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78" w:rsidRDefault="000D2378" w:rsidP="00F8332E">
      <w:pPr>
        <w:pStyle w:val="Heading1Center"/>
        <w:rPr>
          <w:rtl/>
        </w:rPr>
      </w:pPr>
      <w:bookmarkStart w:id="0" w:name="_Toc363383002"/>
      <w:r w:rsidRPr="004D51BB">
        <w:rPr>
          <w:rtl/>
        </w:rPr>
        <w:t>المقالة الأولى</w:t>
      </w:r>
      <w:bookmarkEnd w:id="0"/>
      <w:r w:rsidRPr="004D51BB">
        <w:rPr>
          <w:rtl/>
        </w:rPr>
        <w:t xml:space="preserve"> </w:t>
      </w:r>
    </w:p>
    <w:p w:rsidR="000D2378" w:rsidRPr="004D51BB" w:rsidRDefault="000D2378" w:rsidP="00F8332E">
      <w:pPr>
        <w:pStyle w:val="Heading1Center"/>
      </w:pPr>
      <w:bookmarkStart w:id="1" w:name="_Toc363383003"/>
      <w:r w:rsidRPr="004D51BB">
        <w:rPr>
          <w:rtl/>
        </w:rPr>
        <w:t>وفيها ثمانية فصول</w:t>
      </w:r>
      <w:bookmarkEnd w:id="1"/>
    </w:p>
    <w:p w:rsidR="000D2378" w:rsidRDefault="000D2378" w:rsidP="00F8332E">
      <w:pPr>
        <w:pStyle w:val="Heading1Center"/>
        <w:rPr>
          <w:rtl/>
        </w:rPr>
      </w:pPr>
      <w:r>
        <w:rPr>
          <w:rtl/>
        </w:rPr>
        <w:br w:type="page"/>
      </w:r>
      <w:r>
        <w:rPr>
          <w:rtl/>
        </w:rPr>
        <w:lastRenderedPageBreak/>
        <w:br w:type="page"/>
      </w:r>
      <w:bookmarkStart w:id="2" w:name="_Toc363383004"/>
      <w:r w:rsidRPr="004D51BB">
        <w:rPr>
          <w:rtl/>
        </w:rPr>
        <w:lastRenderedPageBreak/>
        <w:t xml:space="preserve">بسم الله الرحمن الرحيم </w:t>
      </w:r>
      <w:r w:rsidRPr="003131C0">
        <w:rPr>
          <w:rStyle w:val="rfdFootnotenum"/>
          <w:rtl/>
        </w:rPr>
        <w:t>(1)</w:t>
      </w:r>
      <w:bookmarkEnd w:id="2"/>
      <w:r w:rsidRPr="004D51BB">
        <w:rPr>
          <w:rtl/>
        </w:rPr>
        <w:t xml:space="preserve"> </w:t>
      </w:r>
    </w:p>
    <w:p w:rsidR="000D2378" w:rsidRDefault="000D2378" w:rsidP="00D776F2">
      <w:pPr>
        <w:rPr>
          <w:rtl/>
          <w:lang w:bidi="fa-IR"/>
        </w:rPr>
      </w:pPr>
      <w:r w:rsidRPr="004D51BB">
        <w:rPr>
          <w:rtl/>
          <w:lang w:bidi="fa-IR"/>
        </w:rPr>
        <w:t xml:space="preserve">الحمد </w:t>
      </w:r>
      <w:r w:rsidRPr="003131C0">
        <w:rPr>
          <w:rStyle w:val="rfdFootnotenum"/>
          <w:rtl/>
        </w:rPr>
        <w:t>(2)</w:t>
      </w:r>
      <w:r w:rsidRPr="004D51BB">
        <w:rPr>
          <w:rtl/>
          <w:lang w:bidi="fa-IR"/>
        </w:rPr>
        <w:t xml:space="preserve"> لله رب العالمين وصلاته على النبي </w:t>
      </w:r>
      <w:r w:rsidRPr="003131C0">
        <w:rPr>
          <w:rStyle w:val="rfdFootnotenum"/>
          <w:rtl/>
        </w:rPr>
        <w:t>(3)</w:t>
      </w:r>
      <w:r w:rsidRPr="004D51BB">
        <w:rPr>
          <w:rtl/>
          <w:lang w:bidi="fa-IR"/>
        </w:rPr>
        <w:t xml:space="preserve"> المصطفى محمد وآله الأكرمين أجمعين</w:t>
      </w:r>
      <w:r>
        <w:rPr>
          <w:rFonts w:hint="cs"/>
          <w:rtl/>
          <w:lang w:bidi="fa-IR"/>
        </w:rPr>
        <w:t xml:space="preserve">. </w:t>
      </w:r>
    </w:p>
    <w:p w:rsidR="000D2378" w:rsidRDefault="000D2378" w:rsidP="00D776F2">
      <w:pPr>
        <w:rPr>
          <w:rtl/>
          <w:lang w:bidi="fa-IR"/>
        </w:rPr>
      </w:pPr>
      <w:r w:rsidRPr="004D51BB">
        <w:rPr>
          <w:rtl/>
          <w:lang w:bidi="fa-IR"/>
        </w:rPr>
        <w:t xml:space="preserve">الفن </w:t>
      </w:r>
      <w:r w:rsidRPr="003131C0">
        <w:rPr>
          <w:rStyle w:val="rfdFootnotenum"/>
          <w:rtl/>
        </w:rPr>
        <w:t>(4)</w:t>
      </w:r>
      <w:r w:rsidRPr="004D51BB">
        <w:rPr>
          <w:rtl/>
          <w:lang w:bidi="fa-IR"/>
        </w:rPr>
        <w:t xml:space="preserve"> الثالث عشر من كتاب الشفاء في الإلهيات</w:t>
      </w:r>
      <w:r>
        <w:rPr>
          <w:rtl/>
          <w:lang w:bidi="fa-IR"/>
        </w:rPr>
        <w:t xml:space="preserve">. </w:t>
      </w:r>
    </w:p>
    <w:p w:rsidR="00CC05BC" w:rsidRDefault="000D2378" w:rsidP="00F8332E">
      <w:pPr>
        <w:pStyle w:val="Heading1Center"/>
        <w:rPr>
          <w:rStyle w:val="rfdFootnotenum"/>
          <w:rtl/>
        </w:rPr>
      </w:pPr>
      <w:bookmarkStart w:id="3" w:name="_Toc363383005"/>
      <w:r w:rsidRPr="003131C0">
        <w:rPr>
          <w:rStyle w:val="rfdFootnotenum"/>
          <w:rtl/>
        </w:rPr>
        <w:t>(5)</w:t>
      </w:r>
      <w:r w:rsidRPr="004D51BB">
        <w:rPr>
          <w:rtl/>
        </w:rPr>
        <w:t xml:space="preserve"> </w:t>
      </w:r>
      <w:r w:rsidRPr="003131C0">
        <w:rPr>
          <w:rStyle w:val="rfdFootnotenum"/>
          <w:rtl/>
        </w:rPr>
        <w:t>(6)</w:t>
      </w:r>
      <w:r w:rsidRPr="004D51BB">
        <w:rPr>
          <w:rtl/>
        </w:rPr>
        <w:t xml:space="preserve"> المقالة الأولى وهي ثمانية فصول </w:t>
      </w:r>
      <w:r w:rsidRPr="003131C0">
        <w:rPr>
          <w:rStyle w:val="rfdFootnotenum"/>
          <w:rtl/>
        </w:rPr>
        <w:t>(7)</w:t>
      </w:r>
      <w:bookmarkEnd w:id="3"/>
    </w:p>
    <w:p w:rsidR="000D2378" w:rsidRDefault="000D2378" w:rsidP="00CC05BC">
      <w:pPr>
        <w:pStyle w:val="Heading1Center"/>
        <w:rPr>
          <w:rtl/>
        </w:rPr>
      </w:pPr>
      <w:bookmarkStart w:id="4" w:name="_Toc363383006"/>
      <w:r w:rsidRPr="004D51BB">
        <w:rPr>
          <w:rtl/>
        </w:rPr>
        <w:t xml:space="preserve">[ </w:t>
      </w:r>
      <w:r w:rsidRPr="006A07A5">
        <w:rPr>
          <w:rtl/>
        </w:rPr>
        <w:t>الفصل الأول</w:t>
      </w:r>
      <w:r w:rsidRPr="004D51BB">
        <w:rPr>
          <w:rtl/>
        </w:rPr>
        <w:t xml:space="preserve"> ] </w:t>
      </w:r>
      <w:r>
        <w:rPr>
          <w:rtl/>
        </w:rPr>
        <w:t>(</w:t>
      </w:r>
      <w:r w:rsidRPr="004D51BB">
        <w:rPr>
          <w:rtl/>
        </w:rPr>
        <w:t xml:space="preserve"> ا ) فصل</w:t>
      </w:r>
      <w:r>
        <w:rPr>
          <w:rtl/>
        </w:rPr>
        <w:t xml:space="preserve"> </w:t>
      </w:r>
      <w:r w:rsidRPr="003131C0">
        <w:rPr>
          <w:rStyle w:val="rfdFootnotenum"/>
          <w:rtl/>
        </w:rPr>
        <w:t>(8)</w:t>
      </w:r>
      <w:bookmarkEnd w:id="4"/>
      <w:r>
        <w:rPr>
          <w:rtl/>
        </w:rPr>
        <w:t xml:space="preserve"> </w:t>
      </w:r>
    </w:p>
    <w:p w:rsidR="000D2378" w:rsidRPr="00E50F48" w:rsidRDefault="000D2378" w:rsidP="00E50F48">
      <w:pPr>
        <w:pStyle w:val="libNormal0"/>
        <w:rPr>
          <w:rtl/>
        </w:rPr>
      </w:pPr>
      <w:r w:rsidRPr="00E50F48">
        <w:rPr>
          <w:rtl/>
        </w:rPr>
        <w:t xml:space="preserve">في ابتداء طلب موضوع </w:t>
      </w:r>
      <w:r w:rsidRPr="003131C0">
        <w:rPr>
          <w:rStyle w:val="rfdFootnotenum"/>
          <w:rtl/>
        </w:rPr>
        <w:t>(9)</w:t>
      </w:r>
      <w:r w:rsidRPr="00E50F48">
        <w:rPr>
          <w:rtl/>
        </w:rPr>
        <w:t xml:space="preserve"> الفلسفة الأولى لتتبين إنيته في العلوم</w:t>
      </w:r>
    </w:p>
    <w:p w:rsidR="000D2378" w:rsidRPr="004D51BB" w:rsidRDefault="000D2378" w:rsidP="00D776F2">
      <w:pPr>
        <w:rPr>
          <w:rtl/>
          <w:lang w:bidi="fa-IR"/>
        </w:rPr>
      </w:pPr>
      <w:r w:rsidRPr="004D51BB">
        <w:rPr>
          <w:rtl/>
          <w:lang w:bidi="fa-IR"/>
        </w:rPr>
        <w:t xml:space="preserve">وإذ </w:t>
      </w:r>
      <w:r w:rsidRPr="003131C0">
        <w:rPr>
          <w:rStyle w:val="rfdFootnotenum"/>
          <w:rtl/>
        </w:rPr>
        <w:t>(10)</w:t>
      </w:r>
      <w:r w:rsidRPr="004D51BB">
        <w:rPr>
          <w:rtl/>
          <w:lang w:bidi="fa-IR"/>
        </w:rPr>
        <w:t xml:space="preserve"> وفقنا الله ولي الرحمة والتوفيق</w:t>
      </w:r>
      <w:r>
        <w:rPr>
          <w:rtl/>
          <w:lang w:bidi="fa-IR"/>
        </w:rPr>
        <w:t xml:space="preserve"> ، </w:t>
      </w:r>
      <w:r w:rsidRPr="004D51BB">
        <w:rPr>
          <w:rtl/>
          <w:lang w:bidi="fa-IR"/>
        </w:rPr>
        <w:t>فأوردنا ما وجب إيراده من معاني العلوم المنطقية والطبيعية والرياضية</w:t>
      </w:r>
      <w:r>
        <w:rPr>
          <w:rtl/>
          <w:lang w:bidi="fa-IR"/>
        </w:rPr>
        <w:t xml:space="preserve"> ، </w:t>
      </w:r>
      <w:r w:rsidRPr="004D51BB">
        <w:rPr>
          <w:rtl/>
          <w:lang w:bidi="fa-IR"/>
        </w:rPr>
        <w:t>فبالحري أن نشرع في تعريف المعاني الحكمية</w:t>
      </w:r>
      <w:r>
        <w:rPr>
          <w:rtl/>
          <w:lang w:bidi="fa-IR"/>
        </w:rPr>
        <w:t xml:space="preserve"> ، </w:t>
      </w:r>
      <w:r w:rsidRPr="004D51BB">
        <w:rPr>
          <w:rtl/>
          <w:lang w:bidi="fa-IR"/>
        </w:rPr>
        <w:t xml:space="preserve">ونبتدئ </w:t>
      </w:r>
      <w:r w:rsidRPr="003131C0">
        <w:rPr>
          <w:rStyle w:val="rfdFootnotenum"/>
          <w:rtl/>
        </w:rPr>
        <w:t>(11)</w:t>
      </w:r>
      <w:r w:rsidRPr="004D51BB">
        <w:rPr>
          <w:rtl/>
          <w:lang w:bidi="fa-IR"/>
        </w:rPr>
        <w:t xml:space="preserve"> مستعينين بالله فنقول</w:t>
      </w:r>
      <w:r>
        <w:rPr>
          <w:rtl/>
          <w:lang w:bidi="fa-IR"/>
        </w:rPr>
        <w:t xml:space="preserve"> : </w:t>
      </w:r>
    </w:p>
    <w:p w:rsidR="000D2378" w:rsidRPr="004D51BB" w:rsidRDefault="000D2378" w:rsidP="00D776F2">
      <w:pPr>
        <w:rPr>
          <w:rtl/>
          <w:lang w:bidi="fa-IR"/>
        </w:rPr>
      </w:pPr>
      <w:r w:rsidRPr="004D51BB">
        <w:rPr>
          <w:rtl/>
          <w:lang w:bidi="fa-IR"/>
        </w:rPr>
        <w:t>إن العلوم الفلسفية</w:t>
      </w:r>
      <w:r>
        <w:rPr>
          <w:rtl/>
          <w:lang w:bidi="fa-IR"/>
        </w:rPr>
        <w:t xml:space="preserve"> ، </w:t>
      </w:r>
      <w:r w:rsidRPr="004D51BB">
        <w:rPr>
          <w:rtl/>
          <w:lang w:bidi="fa-IR"/>
        </w:rPr>
        <w:t>كما قد أشير إليه في مواضع أخرى من الكتب</w:t>
      </w:r>
      <w:r>
        <w:rPr>
          <w:rtl/>
          <w:lang w:bidi="fa-IR"/>
        </w:rPr>
        <w:t xml:space="preserve"> ، </w:t>
      </w:r>
      <w:r w:rsidRPr="004D51BB">
        <w:rPr>
          <w:rtl/>
          <w:lang w:bidi="fa-IR"/>
        </w:rPr>
        <w:t>تنقسم إلى النظرية وإلى العملية</w:t>
      </w:r>
      <w:r>
        <w:rPr>
          <w:rtl/>
          <w:lang w:bidi="fa-IR"/>
        </w:rPr>
        <w:t xml:space="preserve">. </w:t>
      </w:r>
      <w:r w:rsidRPr="004D51BB">
        <w:rPr>
          <w:rtl/>
          <w:lang w:bidi="fa-IR"/>
        </w:rPr>
        <w:t xml:space="preserve">وقد أشير إلى الفرق بينهما وذكر أن النظرية هي التي نطلب فيها استكمال القوة النظرية </w:t>
      </w:r>
      <w:r w:rsidRPr="003131C0">
        <w:rPr>
          <w:rStyle w:val="rfdFootnotenum"/>
          <w:rtl/>
        </w:rPr>
        <w:t>(12)</w:t>
      </w:r>
      <w:r w:rsidRPr="004D51BB">
        <w:rPr>
          <w:rtl/>
          <w:lang w:bidi="fa-IR"/>
        </w:rPr>
        <w:t xml:space="preserve"> من النفس بحصول العقل بالفعل</w:t>
      </w:r>
      <w:r>
        <w:rPr>
          <w:rtl/>
          <w:lang w:bidi="fa-IR"/>
        </w:rPr>
        <w:t xml:space="preserve"> ، </w:t>
      </w:r>
      <w:r w:rsidRPr="004D51BB">
        <w:rPr>
          <w:rtl/>
          <w:lang w:bidi="fa-IR"/>
        </w:rPr>
        <w:t>وذلك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الرحيم</w:t>
      </w:r>
      <w:r>
        <w:rPr>
          <w:rtl/>
        </w:rPr>
        <w:t xml:space="preserve"> : </w:t>
      </w:r>
      <w:r w:rsidRPr="004D51BB">
        <w:rPr>
          <w:rtl/>
        </w:rPr>
        <w:t>+ وحسبنا الله ونعم الوكيل م</w:t>
      </w:r>
    </w:p>
    <w:p w:rsidR="000D2378" w:rsidRPr="004D51BB" w:rsidRDefault="000D2378" w:rsidP="00370C47">
      <w:pPr>
        <w:pStyle w:val="libFootnote0"/>
        <w:rPr>
          <w:rtl/>
        </w:rPr>
      </w:pPr>
      <w:r>
        <w:rPr>
          <w:rtl/>
        </w:rPr>
        <w:t>(</w:t>
      </w:r>
      <w:r w:rsidRPr="004D51BB">
        <w:rPr>
          <w:rtl/>
        </w:rPr>
        <w:t>2) الحمد</w:t>
      </w:r>
      <w:r>
        <w:rPr>
          <w:rtl/>
        </w:rPr>
        <w:t xml:space="preserve"> ... </w:t>
      </w:r>
      <w:r w:rsidRPr="004D51BB">
        <w:rPr>
          <w:rtl/>
        </w:rPr>
        <w:t>أجمعين</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النبي</w:t>
      </w:r>
      <w:r>
        <w:rPr>
          <w:rtl/>
        </w:rPr>
        <w:t xml:space="preserve"> : </w:t>
      </w:r>
      <w:r w:rsidRPr="004D51BB">
        <w:rPr>
          <w:rtl/>
        </w:rPr>
        <w:t>+ المصطفى م</w:t>
      </w:r>
    </w:p>
    <w:p w:rsidR="000D2378" w:rsidRPr="004D51BB" w:rsidRDefault="000D2378" w:rsidP="00370C47">
      <w:pPr>
        <w:pStyle w:val="libFootnote0"/>
        <w:rPr>
          <w:rtl/>
        </w:rPr>
      </w:pPr>
      <w:r>
        <w:rPr>
          <w:rtl/>
        </w:rPr>
        <w:t>(</w:t>
      </w:r>
      <w:r w:rsidRPr="004D51BB">
        <w:rPr>
          <w:rtl/>
        </w:rPr>
        <w:t>4) الفن</w:t>
      </w:r>
      <w:r>
        <w:rPr>
          <w:rtl/>
        </w:rPr>
        <w:t xml:space="preserve"> ... </w:t>
      </w:r>
      <w:r w:rsidRPr="004D51BB">
        <w:rPr>
          <w:rtl/>
        </w:rPr>
        <w:t>الإلهيات</w:t>
      </w:r>
      <w:r>
        <w:rPr>
          <w:rtl/>
        </w:rPr>
        <w:t xml:space="preserve"> : </w:t>
      </w:r>
      <w:r w:rsidRPr="004D51BB">
        <w:rPr>
          <w:rtl/>
        </w:rPr>
        <w:t>الفن الرابع من الجملة الرابعة من كتاب الشفاء فى الإلهيات وهو فن واحد فى عشر مقالات م</w:t>
      </w:r>
    </w:p>
    <w:p w:rsidR="000D2378" w:rsidRPr="004D51BB" w:rsidRDefault="000D2378" w:rsidP="00370C47">
      <w:pPr>
        <w:pStyle w:val="libFootnote0"/>
        <w:rPr>
          <w:rtl/>
        </w:rPr>
      </w:pPr>
      <w:r>
        <w:rPr>
          <w:rtl/>
        </w:rPr>
        <w:t>(</w:t>
      </w:r>
      <w:r w:rsidRPr="004D51BB">
        <w:rPr>
          <w:rtl/>
        </w:rPr>
        <w:t>5) فى الإلهيات</w:t>
      </w:r>
      <w:r>
        <w:rPr>
          <w:rtl/>
        </w:rPr>
        <w:t xml:space="preserve"> : </w:t>
      </w:r>
      <w:r w:rsidRPr="004D51BB">
        <w:rPr>
          <w:rtl/>
        </w:rPr>
        <w:t>تصنيف الشيخ الرئيس ج</w:t>
      </w:r>
    </w:p>
    <w:p w:rsidR="000D2378" w:rsidRPr="004D51BB" w:rsidRDefault="000D2378" w:rsidP="00370C47">
      <w:pPr>
        <w:pStyle w:val="libFootnote0"/>
        <w:rPr>
          <w:rtl/>
        </w:rPr>
      </w:pPr>
      <w:r>
        <w:rPr>
          <w:rtl/>
        </w:rPr>
        <w:t>(</w:t>
      </w:r>
      <w:r w:rsidRPr="004D51BB">
        <w:rPr>
          <w:rtl/>
        </w:rPr>
        <w:t>6) الإلهيات</w:t>
      </w:r>
      <w:r>
        <w:rPr>
          <w:rtl/>
        </w:rPr>
        <w:t xml:space="preserve"> : </w:t>
      </w:r>
      <w:r w:rsidRPr="004D51BB">
        <w:rPr>
          <w:rtl/>
        </w:rPr>
        <w:t>+ عشر مقالات ج</w:t>
      </w:r>
      <w:r>
        <w:rPr>
          <w:rtl/>
        </w:rPr>
        <w:t xml:space="preserve"> ، </w:t>
      </w:r>
      <w:r w:rsidRPr="004D51BB">
        <w:rPr>
          <w:rtl/>
        </w:rPr>
        <w:t>ط ؛ + عشر مقولات ص</w:t>
      </w:r>
    </w:p>
    <w:p w:rsidR="000D2378" w:rsidRPr="004D51BB" w:rsidRDefault="000D2378" w:rsidP="00370C47">
      <w:pPr>
        <w:pStyle w:val="libFootnote0"/>
        <w:rPr>
          <w:rtl/>
        </w:rPr>
      </w:pPr>
      <w:r>
        <w:rPr>
          <w:rtl/>
        </w:rPr>
        <w:t>(</w:t>
      </w:r>
      <w:r w:rsidRPr="004D51BB">
        <w:rPr>
          <w:rtl/>
        </w:rPr>
        <w:t>7) وهى ثمانية فصول</w:t>
      </w:r>
      <w:r>
        <w:rPr>
          <w:rtl/>
        </w:rPr>
        <w:t xml:space="preserve"> : </w:t>
      </w:r>
      <w:r w:rsidRPr="004D51BB">
        <w:rPr>
          <w:rtl/>
        </w:rPr>
        <w:t>ساقطة من ج</w:t>
      </w:r>
      <w:r>
        <w:rPr>
          <w:rtl/>
        </w:rPr>
        <w:t xml:space="preserve"> ، </w:t>
      </w:r>
      <w:r w:rsidRPr="004D51BB">
        <w:rPr>
          <w:rtl/>
        </w:rPr>
        <w:t>ص ؛ من جملة الإلهيات ثمانية فصول ط</w:t>
      </w:r>
      <w:r>
        <w:rPr>
          <w:rtl/>
        </w:rPr>
        <w:t xml:space="preserve"> ، </w:t>
      </w:r>
      <w:r w:rsidRPr="004D51BB">
        <w:rPr>
          <w:rtl/>
        </w:rPr>
        <w:t>طا ؛ من الإلهيات وتعرف الأولى بثمانية فصول م</w:t>
      </w:r>
    </w:p>
    <w:p w:rsidR="000D2378" w:rsidRPr="004D51BB" w:rsidRDefault="000D2378" w:rsidP="00370C47">
      <w:pPr>
        <w:pStyle w:val="libFootnote0"/>
        <w:rPr>
          <w:rtl/>
        </w:rPr>
      </w:pPr>
      <w:r>
        <w:rPr>
          <w:rtl/>
        </w:rPr>
        <w:t>(</w:t>
      </w:r>
      <w:r w:rsidRPr="004D51BB">
        <w:rPr>
          <w:rtl/>
        </w:rPr>
        <w:t>8) فصل</w:t>
      </w:r>
      <w:r>
        <w:rPr>
          <w:rtl/>
        </w:rPr>
        <w:t xml:space="preserve"> : </w:t>
      </w:r>
      <w:r w:rsidRPr="004D51BB">
        <w:rPr>
          <w:rtl/>
        </w:rPr>
        <w:t>الفصل الأول من المقالة الأولى من جملة الإلهيات ط ؛ الفصل الأول من المقالة الأولى طا</w:t>
      </w:r>
    </w:p>
    <w:p w:rsidR="000D2378" w:rsidRPr="004D51BB" w:rsidRDefault="000D2378" w:rsidP="00370C47">
      <w:pPr>
        <w:pStyle w:val="libFootnote0"/>
        <w:rPr>
          <w:rtl/>
        </w:rPr>
      </w:pPr>
      <w:r>
        <w:rPr>
          <w:rtl/>
        </w:rPr>
        <w:t>(</w:t>
      </w:r>
      <w:r w:rsidRPr="004D51BB">
        <w:rPr>
          <w:rtl/>
        </w:rPr>
        <w:t>9) موضوع</w:t>
      </w:r>
      <w:r>
        <w:rPr>
          <w:rtl/>
        </w:rPr>
        <w:t xml:space="preserve"> : </w:t>
      </w:r>
      <w:r w:rsidRPr="004D51BB">
        <w:rPr>
          <w:rtl/>
        </w:rPr>
        <w:t>+ العلم ج</w:t>
      </w:r>
    </w:p>
    <w:p w:rsidR="000D2378" w:rsidRPr="004D51BB" w:rsidRDefault="000D2378" w:rsidP="00370C47">
      <w:pPr>
        <w:pStyle w:val="libFootnote0"/>
        <w:rPr>
          <w:rtl/>
        </w:rPr>
      </w:pPr>
      <w:r>
        <w:rPr>
          <w:rtl/>
        </w:rPr>
        <w:t>(</w:t>
      </w:r>
      <w:r w:rsidRPr="004D51BB">
        <w:rPr>
          <w:rtl/>
        </w:rPr>
        <w:t>10) وإذ</w:t>
      </w:r>
      <w:r>
        <w:rPr>
          <w:rtl/>
        </w:rPr>
        <w:t xml:space="preserve"> : </w:t>
      </w:r>
      <w:r w:rsidRPr="004D51BB">
        <w:rPr>
          <w:rtl/>
        </w:rPr>
        <w:t>إذ ج</w:t>
      </w:r>
    </w:p>
    <w:p w:rsidR="000D2378" w:rsidRPr="00A60558" w:rsidRDefault="000D2378" w:rsidP="00370C47">
      <w:pPr>
        <w:pStyle w:val="libFootnote0"/>
        <w:rPr>
          <w:rtl/>
        </w:rPr>
      </w:pPr>
      <w:r w:rsidRPr="00A60558">
        <w:rPr>
          <w:rtl/>
        </w:rPr>
        <w:t>(11) ونبتدئ</w:t>
      </w:r>
      <w:r>
        <w:rPr>
          <w:rtl/>
        </w:rPr>
        <w:t xml:space="preserve"> : </w:t>
      </w:r>
      <w:r w:rsidRPr="00A60558">
        <w:rPr>
          <w:rtl/>
        </w:rPr>
        <w:t>فنبتدئ ج</w:t>
      </w:r>
      <w:r>
        <w:rPr>
          <w:rtl/>
        </w:rPr>
        <w:t xml:space="preserve"> ، </w:t>
      </w:r>
      <w:r w:rsidRPr="00A60558">
        <w:rPr>
          <w:rtl/>
        </w:rPr>
        <w:t>ط</w:t>
      </w:r>
    </w:p>
    <w:p w:rsidR="000D2378" w:rsidRPr="004D51BB" w:rsidRDefault="000D2378" w:rsidP="00370C47">
      <w:pPr>
        <w:pStyle w:val="libFootnote0"/>
        <w:rPr>
          <w:rtl/>
        </w:rPr>
      </w:pPr>
      <w:r>
        <w:rPr>
          <w:rtl/>
        </w:rPr>
        <w:t>(</w:t>
      </w:r>
      <w:r w:rsidRPr="004D51BB">
        <w:rPr>
          <w:rtl/>
        </w:rPr>
        <w:t>12) هى</w:t>
      </w:r>
      <w:r>
        <w:rPr>
          <w:rtl/>
        </w:rPr>
        <w:t xml:space="preserve"> ... </w:t>
      </w:r>
      <w:r w:rsidRPr="004D51BB">
        <w:rPr>
          <w:rtl/>
        </w:rPr>
        <w:t>النظرية</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بحصول </w:t>
      </w:r>
      <w:r w:rsidRPr="003131C0">
        <w:rPr>
          <w:rStyle w:val="rfdFootnotenum"/>
          <w:rtl/>
        </w:rPr>
        <w:t>(1)</w:t>
      </w:r>
      <w:r w:rsidRPr="004D51BB">
        <w:rPr>
          <w:rtl/>
          <w:lang w:bidi="fa-IR"/>
        </w:rPr>
        <w:t xml:space="preserve"> العلم التصوري والتصديقي بأمور ليست هي هي بأنها أعمالنا وأحوالنا</w:t>
      </w:r>
      <w:r>
        <w:rPr>
          <w:rtl/>
          <w:lang w:bidi="fa-IR"/>
        </w:rPr>
        <w:t xml:space="preserve"> ، </w:t>
      </w:r>
      <w:r w:rsidRPr="004D51BB">
        <w:rPr>
          <w:rtl/>
          <w:lang w:bidi="fa-IR"/>
        </w:rPr>
        <w:t xml:space="preserve">فتكون الغاية </w:t>
      </w:r>
      <w:r w:rsidRPr="003131C0">
        <w:rPr>
          <w:rStyle w:val="rfdFootnotenum"/>
          <w:rtl/>
        </w:rPr>
        <w:t>(2)</w:t>
      </w:r>
      <w:r w:rsidRPr="004D51BB">
        <w:rPr>
          <w:rtl/>
          <w:lang w:bidi="fa-IR"/>
        </w:rPr>
        <w:t xml:space="preserve"> فيها حصول رأي واعتقاد ليس رأيا واعتقادا في كيفية عمل أو كيفية مبدإ عمل من حيث هو مبدأ عمل</w:t>
      </w:r>
      <w:r>
        <w:rPr>
          <w:rtl/>
          <w:lang w:bidi="fa-IR"/>
        </w:rPr>
        <w:t xml:space="preserve">. </w:t>
      </w:r>
    </w:p>
    <w:p w:rsidR="000D2378" w:rsidRPr="004D51BB" w:rsidRDefault="000D2378" w:rsidP="00D776F2">
      <w:pPr>
        <w:rPr>
          <w:rtl/>
          <w:lang w:bidi="fa-IR"/>
        </w:rPr>
      </w:pPr>
      <w:r w:rsidRPr="004D51BB">
        <w:rPr>
          <w:rtl/>
          <w:lang w:bidi="fa-IR"/>
        </w:rPr>
        <w:t>وأن العملية هي التي يطلب فيها أولا استكمال القوة النظرية بحصول العلم التصوري والتصديقي بأمور هي هي بأنها أعمالنا</w:t>
      </w:r>
      <w:r>
        <w:rPr>
          <w:rtl/>
          <w:lang w:bidi="fa-IR"/>
        </w:rPr>
        <w:t xml:space="preserve"> ، </w:t>
      </w:r>
      <w:r w:rsidRPr="004D51BB">
        <w:rPr>
          <w:rtl/>
          <w:lang w:bidi="fa-IR"/>
        </w:rPr>
        <w:t xml:space="preserve">ليحصل </w:t>
      </w:r>
      <w:r w:rsidRPr="003131C0">
        <w:rPr>
          <w:rStyle w:val="rfdFootnotenum"/>
          <w:rtl/>
        </w:rPr>
        <w:t>(3)</w:t>
      </w:r>
      <w:r w:rsidRPr="004D51BB">
        <w:rPr>
          <w:rtl/>
          <w:lang w:bidi="fa-IR"/>
        </w:rPr>
        <w:t xml:space="preserve"> منها ثانيا استكمال القوة العملية بالأخلاق</w:t>
      </w:r>
      <w:r>
        <w:rPr>
          <w:rtl/>
          <w:lang w:bidi="fa-IR"/>
        </w:rPr>
        <w:t xml:space="preserve">. </w:t>
      </w:r>
    </w:p>
    <w:p w:rsidR="000D2378" w:rsidRPr="004D51BB" w:rsidRDefault="000D2378" w:rsidP="00D776F2">
      <w:pPr>
        <w:rPr>
          <w:rtl/>
          <w:lang w:bidi="fa-IR"/>
        </w:rPr>
      </w:pPr>
      <w:r w:rsidRPr="004D51BB">
        <w:rPr>
          <w:rtl/>
          <w:lang w:bidi="fa-IR"/>
        </w:rPr>
        <w:t xml:space="preserve">وذكر أن النظرية تنحصر </w:t>
      </w:r>
      <w:r w:rsidRPr="003131C0">
        <w:rPr>
          <w:rStyle w:val="rfdFootnotenum"/>
          <w:rtl/>
        </w:rPr>
        <w:t>(4)</w:t>
      </w:r>
      <w:r w:rsidRPr="004D51BB">
        <w:rPr>
          <w:rtl/>
          <w:lang w:bidi="fa-IR"/>
        </w:rPr>
        <w:t xml:space="preserve"> في أقسام ثلاثة هي </w:t>
      </w:r>
      <w:r w:rsidRPr="003131C0">
        <w:rPr>
          <w:rStyle w:val="rfdFootnotenum"/>
          <w:rtl/>
        </w:rPr>
        <w:t>(5)</w:t>
      </w:r>
      <w:r>
        <w:rPr>
          <w:rtl/>
          <w:lang w:bidi="fa-IR"/>
        </w:rPr>
        <w:t xml:space="preserve"> : </w:t>
      </w:r>
      <w:r w:rsidRPr="004D51BB">
        <w:rPr>
          <w:rtl/>
          <w:lang w:bidi="fa-IR"/>
        </w:rPr>
        <w:t>الطبيعي</w:t>
      </w:r>
      <w:r>
        <w:rPr>
          <w:rtl/>
          <w:lang w:bidi="fa-IR"/>
        </w:rPr>
        <w:t xml:space="preserve"> ، </w:t>
      </w:r>
      <w:r w:rsidRPr="004D51BB">
        <w:rPr>
          <w:rtl/>
          <w:lang w:bidi="fa-IR"/>
        </w:rPr>
        <w:t>والتعليمية</w:t>
      </w:r>
      <w:r>
        <w:rPr>
          <w:rtl/>
          <w:lang w:bidi="fa-IR"/>
        </w:rPr>
        <w:t xml:space="preserve"> ، </w:t>
      </w:r>
      <w:r w:rsidRPr="004D51BB">
        <w:rPr>
          <w:rtl/>
          <w:lang w:bidi="fa-IR"/>
        </w:rPr>
        <w:t>والإلهية</w:t>
      </w:r>
      <w:r>
        <w:rPr>
          <w:rtl/>
          <w:lang w:bidi="fa-IR"/>
        </w:rPr>
        <w:t xml:space="preserve">. </w:t>
      </w:r>
    </w:p>
    <w:p w:rsidR="000D2378" w:rsidRPr="004D51BB" w:rsidRDefault="000D2378" w:rsidP="00D776F2">
      <w:pPr>
        <w:rPr>
          <w:rtl/>
          <w:lang w:bidi="fa-IR"/>
        </w:rPr>
      </w:pPr>
      <w:r w:rsidRPr="004D51BB">
        <w:rPr>
          <w:rtl/>
          <w:lang w:bidi="fa-IR"/>
        </w:rPr>
        <w:t>وأن الطبيعية موضوعها الأجسام من جهة ما هي متحركة وساكنة</w:t>
      </w:r>
      <w:r>
        <w:rPr>
          <w:rtl/>
          <w:lang w:bidi="fa-IR"/>
        </w:rPr>
        <w:t xml:space="preserve"> ، </w:t>
      </w:r>
      <w:r w:rsidRPr="004D51BB">
        <w:rPr>
          <w:rtl/>
          <w:lang w:bidi="fa-IR"/>
        </w:rPr>
        <w:t>وبحثها عن العوارض التي تعرض لها بالذات من هذه الجهة</w:t>
      </w:r>
      <w:r>
        <w:rPr>
          <w:rtl/>
          <w:lang w:bidi="fa-IR"/>
        </w:rPr>
        <w:t xml:space="preserve">. </w:t>
      </w:r>
    </w:p>
    <w:p w:rsidR="000D2378" w:rsidRPr="004D51BB" w:rsidRDefault="000D2378" w:rsidP="00D776F2">
      <w:pPr>
        <w:rPr>
          <w:rtl/>
          <w:lang w:bidi="fa-IR"/>
        </w:rPr>
      </w:pPr>
      <w:r w:rsidRPr="004D51BB">
        <w:rPr>
          <w:rtl/>
          <w:lang w:bidi="fa-IR"/>
        </w:rPr>
        <w:t>وأن التعليمية موضوعها إما ما هو كم مجرد عن المادة بالذات</w:t>
      </w:r>
      <w:r>
        <w:rPr>
          <w:rtl/>
          <w:lang w:bidi="fa-IR"/>
        </w:rPr>
        <w:t xml:space="preserve"> ، </w:t>
      </w:r>
      <w:r w:rsidRPr="004D51BB">
        <w:rPr>
          <w:rtl/>
          <w:lang w:bidi="fa-IR"/>
        </w:rPr>
        <w:t>وإما ما هو ذو كم</w:t>
      </w:r>
      <w:r>
        <w:rPr>
          <w:rtl/>
          <w:lang w:bidi="fa-IR"/>
        </w:rPr>
        <w:t xml:space="preserve">. </w:t>
      </w:r>
      <w:r w:rsidRPr="004D51BB">
        <w:rPr>
          <w:rtl/>
          <w:lang w:bidi="fa-IR"/>
        </w:rPr>
        <w:t>والمبحوث عنه فيها أحوال تعرض للكم بما هو كم</w:t>
      </w:r>
      <w:r>
        <w:rPr>
          <w:rtl/>
          <w:lang w:bidi="fa-IR"/>
        </w:rPr>
        <w:t xml:space="preserve">. </w:t>
      </w:r>
      <w:r w:rsidRPr="004D51BB">
        <w:rPr>
          <w:rtl/>
          <w:lang w:bidi="fa-IR"/>
        </w:rPr>
        <w:t xml:space="preserve">ولا يؤخذ </w:t>
      </w:r>
      <w:r w:rsidRPr="003131C0">
        <w:rPr>
          <w:rStyle w:val="rfdFootnotenum"/>
          <w:rtl/>
        </w:rPr>
        <w:t>(6)</w:t>
      </w:r>
      <w:r w:rsidRPr="004D51BB">
        <w:rPr>
          <w:rtl/>
          <w:lang w:bidi="fa-IR"/>
        </w:rPr>
        <w:t xml:space="preserve"> في حدودها نوع مادة</w:t>
      </w:r>
      <w:r>
        <w:rPr>
          <w:rtl/>
          <w:lang w:bidi="fa-IR"/>
        </w:rPr>
        <w:t xml:space="preserve"> ، </w:t>
      </w:r>
      <w:r w:rsidRPr="004D51BB">
        <w:rPr>
          <w:rtl/>
          <w:lang w:bidi="fa-IR"/>
        </w:rPr>
        <w:t>ولا قوة حركة</w:t>
      </w:r>
      <w:r>
        <w:rPr>
          <w:rtl/>
          <w:lang w:bidi="fa-IR"/>
        </w:rPr>
        <w:t xml:space="preserve">. </w:t>
      </w:r>
    </w:p>
    <w:p w:rsidR="000D2378" w:rsidRPr="004D51BB" w:rsidRDefault="000D2378" w:rsidP="00D776F2">
      <w:pPr>
        <w:rPr>
          <w:rtl/>
          <w:lang w:bidi="fa-IR"/>
        </w:rPr>
      </w:pPr>
      <w:r w:rsidRPr="004D51BB">
        <w:rPr>
          <w:rtl/>
          <w:lang w:bidi="fa-IR"/>
        </w:rPr>
        <w:t>وأن الإلهية تبحث عن الأمور المفارقة للمادة بالقوام والحد</w:t>
      </w:r>
      <w:r>
        <w:rPr>
          <w:rtl/>
          <w:lang w:bidi="fa-IR"/>
        </w:rPr>
        <w:t xml:space="preserve">. </w:t>
      </w:r>
      <w:r w:rsidRPr="004D51BB">
        <w:rPr>
          <w:rtl/>
          <w:lang w:bidi="fa-IR"/>
        </w:rPr>
        <w:t xml:space="preserve">وقد سمعت أيضا أن الإلهي هو الذي يبحث فيه </w:t>
      </w:r>
      <w:r w:rsidRPr="003131C0">
        <w:rPr>
          <w:rStyle w:val="rfdFootnotenum"/>
          <w:rtl/>
        </w:rPr>
        <w:t>(7)</w:t>
      </w:r>
      <w:r w:rsidRPr="004D51BB">
        <w:rPr>
          <w:rtl/>
          <w:lang w:bidi="fa-IR"/>
        </w:rPr>
        <w:t xml:space="preserve"> عن الأسباب الأولى </w:t>
      </w:r>
      <w:r w:rsidRPr="003131C0">
        <w:rPr>
          <w:rStyle w:val="rfdFootnotenum"/>
          <w:rtl/>
        </w:rPr>
        <w:t>(8)</w:t>
      </w:r>
      <w:r w:rsidRPr="004D51BB">
        <w:rPr>
          <w:rtl/>
          <w:lang w:bidi="fa-IR"/>
        </w:rPr>
        <w:t xml:space="preserve"> للوجود </w:t>
      </w:r>
      <w:r w:rsidRPr="003131C0">
        <w:rPr>
          <w:rStyle w:val="rfdFootnotenum"/>
          <w:rtl/>
        </w:rPr>
        <w:t>(9)</w:t>
      </w:r>
      <w:r w:rsidRPr="004D51BB">
        <w:rPr>
          <w:rtl/>
          <w:lang w:bidi="fa-IR"/>
        </w:rPr>
        <w:t xml:space="preserve"> الطبيعي والتعليمي وما يتعلق بهما</w:t>
      </w:r>
      <w:r>
        <w:rPr>
          <w:rtl/>
          <w:lang w:bidi="fa-IR"/>
        </w:rPr>
        <w:t xml:space="preserve"> ، </w:t>
      </w:r>
      <w:r w:rsidRPr="004D51BB">
        <w:rPr>
          <w:rtl/>
          <w:lang w:bidi="fa-IR"/>
        </w:rPr>
        <w:t xml:space="preserve">وعن مسبب </w:t>
      </w:r>
      <w:r w:rsidRPr="003131C0">
        <w:rPr>
          <w:rStyle w:val="rfdFootnotenum"/>
          <w:rtl/>
        </w:rPr>
        <w:t>(10)</w:t>
      </w:r>
      <w:r w:rsidRPr="004D51BB">
        <w:rPr>
          <w:rtl/>
          <w:lang w:bidi="fa-IR"/>
        </w:rPr>
        <w:t xml:space="preserve"> الأسباب ومبدإ المبادئ وهو الإله تعالى جده </w:t>
      </w:r>
      <w:r w:rsidRPr="003131C0">
        <w:rPr>
          <w:rStyle w:val="rfdFootnotenum"/>
          <w:rtl/>
        </w:rPr>
        <w:t>(11)</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بحصول</w:t>
      </w:r>
      <w:r>
        <w:rPr>
          <w:rtl/>
        </w:rPr>
        <w:t xml:space="preserve"> : </w:t>
      </w:r>
      <w:r w:rsidRPr="004D51BB">
        <w:rPr>
          <w:rtl/>
        </w:rPr>
        <w:t>لحصول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2) الغاية</w:t>
      </w:r>
      <w:r>
        <w:rPr>
          <w:rtl/>
        </w:rPr>
        <w:t xml:space="preserve"> : </w:t>
      </w:r>
      <w:r w:rsidRPr="004D51BB">
        <w:rPr>
          <w:rtl/>
        </w:rPr>
        <w:t>العلم ط</w:t>
      </w:r>
    </w:p>
    <w:p w:rsidR="000D2378" w:rsidRPr="00A60558" w:rsidRDefault="000D2378" w:rsidP="00370C47">
      <w:pPr>
        <w:pStyle w:val="libFootnote0"/>
        <w:rPr>
          <w:rtl/>
        </w:rPr>
      </w:pPr>
      <w:r w:rsidRPr="00A60558">
        <w:rPr>
          <w:rtl/>
        </w:rPr>
        <w:t>(3) ليحصل</w:t>
      </w:r>
      <w:r>
        <w:rPr>
          <w:rtl/>
        </w:rPr>
        <w:t xml:space="preserve"> : </w:t>
      </w:r>
      <w:r w:rsidRPr="00A60558">
        <w:rPr>
          <w:rtl/>
        </w:rPr>
        <w:t>فيحصل ج</w:t>
      </w:r>
      <w:r>
        <w:rPr>
          <w:rtl/>
        </w:rPr>
        <w:t xml:space="preserve"> ، </w:t>
      </w:r>
      <w:r w:rsidRPr="00A60558">
        <w:rPr>
          <w:rtl/>
        </w:rPr>
        <w:t>ص</w:t>
      </w:r>
      <w:r>
        <w:rPr>
          <w:rtl/>
        </w:rPr>
        <w:t xml:space="preserve"> ، </w:t>
      </w:r>
      <w:r w:rsidRPr="00A60558">
        <w:rPr>
          <w:rtl/>
        </w:rPr>
        <w:t>ط</w:t>
      </w:r>
      <w:r>
        <w:rPr>
          <w:rtl/>
        </w:rPr>
        <w:t xml:space="preserve"> ، </w:t>
      </w:r>
      <w:r w:rsidRPr="00A60558">
        <w:rPr>
          <w:rtl/>
        </w:rPr>
        <w:t>م</w:t>
      </w:r>
    </w:p>
    <w:p w:rsidR="000D2378" w:rsidRPr="004D51BB" w:rsidRDefault="000D2378" w:rsidP="00370C47">
      <w:pPr>
        <w:pStyle w:val="libFootnote0"/>
        <w:rPr>
          <w:rtl/>
        </w:rPr>
      </w:pPr>
      <w:r>
        <w:rPr>
          <w:rtl/>
        </w:rPr>
        <w:t>(</w:t>
      </w:r>
      <w:r w:rsidRPr="004D51BB">
        <w:rPr>
          <w:rtl/>
        </w:rPr>
        <w:t>4) تنحصر</w:t>
      </w:r>
      <w:r>
        <w:rPr>
          <w:rtl/>
        </w:rPr>
        <w:t xml:space="preserve"> : </w:t>
      </w:r>
      <w:r w:rsidRPr="004D51BB">
        <w:rPr>
          <w:rtl/>
        </w:rPr>
        <w:t>منحصر ح ؛ منحصرة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هى</w:t>
      </w:r>
      <w:r>
        <w:rPr>
          <w:rtl/>
        </w:rPr>
        <w:t xml:space="preserve"> : </w:t>
      </w:r>
      <w:r w:rsidRPr="004D51BB">
        <w:rPr>
          <w:rtl/>
        </w:rPr>
        <w:t>فى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يؤخذ</w:t>
      </w:r>
      <w:r>
        <w:rPr>
          <w:rtl/>
        </w:rPr>
        <w:t xml:space="preserve"> : </w:t>
      </w:r>
      <w:r w:rsidRPr="004D51BB">
        <w:rPr>
          <w:rtl/>
        </w:rPr>
        <w:t>يوجد م</w:t>
      </w:r>
    </w:p>
    <w:p w:rsidR="000D2378" w:rsidRPr="004D51BB" w:rsidRDefault="000D2378" w:rsidP="00370C47">
      <w:pPr>
        <w:pStyle w:val="libFootnote0"/>
        <w:rPr>
          <w:rtl/>
        </w:rPr>
      </w:pPr>
      <w:r>
        <w:rPr>
          <w:rtl/>
        </w:rPr>
        <w:t>(</w:t>
      </w:r>
      <w:r w:rsidRPr="004D51BB">
        <w:rPr>
          <w:rtl/>
        </w:rPr>
        <w:t>7) فيه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8) الأولى</w:t>
      </w:r>
      <w:r>
        <w:rPr>
          <w:rtl/>
        </w:rPr>
        <w:t xml:space="preserve"> : </w:t>
      </w:r>
      <w:r w:rsidRPr="004D51BB">
        <w:rPr>
          <w:rtl/>
        </w:rPr>
        <w:t>الأولى ط</w:t>
      </w:r>
      <w:r>
        <w:rPr>
          <w:rtl/>
        </w:rPr>
        <w:t xml:space="preserve"> ، </w:t>
      </w:r>
      <w:r w:rsidRPr="004D51BB">
        <w:rPr>
          <w:rtl/>
        </w:rPr>
        <w:t>طا</w:t>
      </w:r>
    </w:p>
    <w:p w:rsidR="000D2378" w:rsidRPr="00A60558" w:rsidRDefault="000D2378" w:rsidP="00370C47">
      <w:pPr>
        <w:pStyle w:val="libFootnote0"/>
        <w:rPr>
          <w:rtl/>
        </w:rPr>
      </w:pPr>
      <w:r w:rsidRPr="00A60558">
        <w:rPr>
          <w:rtl/>
        </w:rPr>
        <w:t>(9) للوجود</w:t>
      </w:r>
      <w:r>
        <w:rPr>
          <w:rtl/>
        </w:rPr>
        <w:t xml:space="preserve"> : </w:t>
      </w:r>
      <w:r w:rsidRPr="00A60558">
        <w:rPr>
          <w:rtl/>
        </w:rPr>
        <w:t>للوجود ص</w:t>
      </w:r>
    </w:p>
    <w:p w:rsidR="000D2378" w:rsidRPr="004D51BB" w:rsidRDefault="000D2378" w:rsidP="00370C47">
      <w:pPr>
        <w:pStyle w:val="libFootnote0"/>
        <w:rPr>
          <w:rtl/>
        </w:rPr>
      </w:pPr>
      <w:r>
        <w:rPr>
          <w:rtl/>
        </w:rPr>
        <w:t>(</w:t>
      </w:r>
      <w:r w:rsidRPr="004D51BB">
        <w:rPr>
          <w:rtl/>
        </w:rPr>
        <w:t>10) مسبب</w:t>
      </w:r>
      <w:r>
        <w:rPr>
          <w:rtl/>
        </w:rPr>
        <w:t xml:space="preserve"> : </w:t>
      </w:r>
      <w:r w:rsidRPr="004D51BB">
        <w:rPr>
          <w:rtl/>
        </w:rPr>
        <w:t>سبب ج</w:t>
      </w:r>
    </w:p>
    <w:p w:rsidR="000D2378" w:rsidRPr="004D51BB" w:rsidRDefault="000D2378" w:rsidP="00370C47">
      <w:pPr>
        <w:pStyle w:val="libFootnote0"/>
        <w:rPr>
          <w:rtl/>
        </w:rPr>
      </w:pPr>
      <w:r>
        <w:rPr>
          <w:rtl/>
        </w:rPr>
        <w:t>(</w:t>
      </w:r>
      <w:r w:rsidRPr="004D51BB">
        <w:rPr>
          <w:rtl/>
        </w:rPr>
        <w:t>11) جده</w:t>
      </w:r>
      <w:r>
        <w:rPr>
          <w:rtl/>
        </w:rPr>
        <w:t xml:space="preserve"> : </w:t>
      </w:r>
      <w:r w:rsidRPr="004D51BB">
        <w:rPr>
          <w:rtl/>
        </w:rPr>
        <w:t>ساقطة من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فهذا هو قدر ما يكون </w:t>
      </w:r>
      <w:r w:rsidRPr="003131C0">
        <w:rPr>
          <w:rStyle w:val="rfdFootnotenum"/>
          <w:rtl/>
        </w:rPr>
        <w:t>(1)</w:t>
      </w:r>
      <w:r w:rsidRPr="004D51BB">
        <w:rPr>
          <w:rtl/>
          <w:lang w:bidi="fa-IR"/>
        </w:rPr>
        <w:t xml:space="preserve"> قد وقفت عليه فيما </w:t>
      </w:r>
      <w:r w:rsidRPr="003131C0">
        <w:rPr>
          <w:rStyle w:val="rfdFootnotenum"/>
          <w:rtl/>
        </w:rPr>
        <w:t>(2)</w:t>
      </w:r>
      <w:r w:rsidRPr="004D51BB">
        <w:rPr>
          <w:rtl/>
          <w:lang w:bidi="fa-IR"/>
        </w:rPr>
        <w:t xml:space="preserve"> سلف لك من الكتب</w:t>
      </w:r>
      <w:r>
        <w:rPr>
          <w:rtl/>
          <w:lang w:bidi="fa-IR"/>
        </w:rPr>
        <w:t xml:space="preserve">. </w:t>
      </w:r>
      <w:r w:rsidRPr="004D51BB">
        <w:rPr>
          <w:rtl/>
          <w:lang w:bidi="fa-IR"/>
        </w:rPr>
        <w:t>ولم يتبين لك من ذلك أن الموضوع للعلم الإلهي ما هو بالحقيقة الإلهي ما هو بالحقيقة إلا إشارة جرت في كتاب البرهان من المنطق إن تذكرتها</w:t>
      </w:r>
      <w:r>
        <w:rPr>
          <w:rtl/>
          <w:lang w:bidi="fa-IR"/>
        </w:rPr>
        <w:t xml:space="preserve">. </w:t>
      </w:r>
      <w:r w:rsidRPr="004D51BB">
        <w:rPr>
          <w:rtl/>
          <w:lang w:bidi="fa-IR"/>
        </w:rPr>
        <w:t>وذلك أن في سائر العلوم قد كان يكون لك شيء هو موضوع</w:t>
      </w:r>
      <w:r>
        <w:rPr>
          <w:rtl/>
          <w:lang w:bidi="fa-IR"/>
        </w:rPr>
        <w:t xml:space="preserve"> ، </w:t>
      </w:r>
      <w:r w:rsidRPr="004D51BB">
        <w:rPr>
          <w:rtl/>
          <w:lang w:bidi="fa-IR"/>
        </w:rPr>
        <w:t>وأشياء هي المطلوبة</w:t>
      </w:r>
      <w:r>
        <w:rPr>
          <w:rtl/>
          <w:lang w:bidi="fa-IR"/>
        </w:rPr>
        <w:t xml:space="preserve"> ، </w:t>
      </w:r>
      <w:r w:rsidRPr="004D51BB">
        <w:rPr>
          <w:rtl/>
          <w:lang w:bidi="fa-IR"/>
        </w:rPr>
        <w:t>ومبادئ مسلمة منها تؤلف البراهين</w:t>
      </w:r>
      <w:r>
        <w:rPr>
          <w:rtl/>
          <w:lang w:bidi="fa-IR"/>
        </w:rPr>
        <w:t>. و</w:t>
      </w:r>
      <w:r w:rsidRPr="004D51BB">
        <w:rPr>
          <w:rtl/>
          <w:lang w:bidi="fa-IR"/>
        </w:rPr>
        <w:t>الآن</w:t>
      </w:r>
      <w:r>
        <w:rPr>
          <w:rtl/>
          <w:lang w:bidi="fa-IR"/>
        </w:rPr>
        <w:t xml:space="preserve"> ، </w:t>
      </w:r>
      <w:r w:rsidRPr="004D51BB">
        <w:rPr>
          <w:rtl/>
          <w:lang w:bidi="fa-IR"/>
        </w:rPr>
        <w:t xml:space="preserve">فلست تحقق حق التحقيق </w:t>
      </w:r>
      <w:r w:rsidRPr="003131C0">
        <w:rPr>
          <w:rStyle w:val="rfdFootnotenum"/>
          <w:rtl/>
        </w:rPr>
        <w:t>(3)</w:t>
      </w:r>
      <w:r w:rsidRPr="004D51BB">
        <w:rPr>
          <w:rtl/>
          <w:lang w:bidi="fa-IR"/>
        </w:rPr>
        <w:t xml:space="preserve"> ما الموضوع لهذا العلم</w:t>
      </w:r>
      <w:r>
        <w:rPr>
          <w:rtl/>
          <w:lang w:bidi="fa-IR"/>
        </w:rPr>
        <w:t xml:space="preserve"> ، </w:t>
      </w:r>
      <w:r w:rsidRPr="004D51BB">
        <w:rPr>
          <w:rtl/>
          <w:lang w:bidi="fa-IR"/>
        </w:rPr>
        <w:t>وهل هو ذات العلة الأولى حتى يكون المراد معرفة صفاته وأفعاله أو معنى آخر</w:t>
      </w:r>
      <w:r>
        <w:rPr>
          <w:rtl/>
          <w:lang w:bidi="fa-IR"/>
        </w:rPr>
        <w:t xml:space="preserve">. </w:t>
      </w:r>
    </w:p>
    <w:p w:rsidR="000D2378" w:rsidRPr="004D51BB" w:rsidRDefault="000D2378" w:rsidP="00D776F2">
      <w:pPr>
        <w:rPr>
          <w:rtl/>
          <w:lang w:bidi="fa-IR"/>
        </w:rPr>
      </w:pPr>
      <w:r w:rsidRPr="004D51BB">
        <w:rPr>
          <w:rtl/>
          <w:lang w:bidi="fa-IR"/>
        </w:rPr>
        <w:t>وأيضا قد كنت تسمع أن هاهنا فلسفة بالحقيقة</w:t>
      </w:r>
      <w:r>
        <w:rPr>
          <w:rtl/>
          <w:lang w:bidi="fa-IR"/>
        </w:rPr>
        <w:t xml:space="preserve"> ، </w:t>
      </w:r>
      <w:r w:rsidRPr="004D51BB">
        <w:rPr>
          <w:rtl/>
          <w:lang w:bidi="fa-IR"/>
        </w:rPr>
        <w:t>وفلسفة أولى</w:t>
      </w:r>
      <w:r>
        <w:rPr>
          <w:rtl/>
          <w:lang w:bidi="fa-IR"/>
        </w:rPr>
        <w:t xml:space="preserve"> ، </w:t>
      </w:r>
      <w:r w:rsidRPr="004D51BB">
        <w:rPr>
          <w:rtl/>
          <w:lang w:bidi="fa-IR"/>
        </w:rPr>
        <w:t>وأنها تفيد تصحيح مبادئ سائر العلوم</w:t>
      </w:r>
      <w:r>
        <w:rPr>
          <w:rtl/>
          <w:lang w:bidi="fa-IR"/>
        </w:rPr>
        <w:t xml:space="preserve"> ، </w:t>
      </w:r>
      <w:r w:rsidRPr="004D51BB">
        <w:rPr>
          <w:rtl/>
          <w:lang w:bidi="fa-IR"/>
        </w:rPr>
        <w:t>وأنها هي الحكمة بالحقيقة</w:t>
      </w:r>
      <w:r>
        <w:rPr>
          <w:rtl/>
          <w:lang w:bidi="fa-IR"/>
        </w:rPr>
        <w:t xml:space="preserve">. </w:t>
      </w:r>
      <w:r w:rsidRPr="004D51BB">
        <w:rPr>
          <w:rtl/>
          <w:lang w:bidi="fa-IR"/>
        </w:rPr>
        <w:t>وقد كنت تسمع تارة أن الحكمة هي أفضل علم بأفضل معلوم</w:t>
      </w:r>
      <w:r>
        <w:rPr>
          <w:rtl/>
          <w:lang w:bidi="fa-IR"/>
        </w:rPr>
        <w:t xml:space="preserve"> ، </w:t>
      </w:r>
      <w:r w:rsidRPr="004D51BB">
        <w:rPr>
          <w:rtl/>
          <w:lang w:bidi="fa-IR"/>
        </w:rPr>
        <w:t>وأخرى أن الحكمة هي المعرفة التي هي أصح معرفة وأتقنها</w:t>
      </w:r>
      <w:r>
        <w:rPr>
          <w:rtl/>
          <w:lang w:bidi="fa-IR"/>
        </w:rPr>
        <w:t xml:space="preserve"> ، </w:t>
      </w:r>
      <w:r w:rsidRPr="004D51BB">
        <w:rPr>
          <w:rtl/>
          <w:lang w:bidi="fa-IR"/>
        </w:rPr>
        <w:t>وأخرى أنها العلم بالأسباب الأولى للكل</w:t>
      </w:r>
      <w:r>
        <w:rPr>
          <w:rtl/>
          <w:lang w:bidi="fa-IR"/>
        </w:rPr>
        <w:t xml:space="preserve">. </w:t>
      </w:r>
      <w:r w:rsidRPr="004D51BB">
        <w:rPr>
          <w:rtl/>
          <w:lang w:bidi="fa-IR"/>
        </w:rPr>
        <w:t xml:space="preserve">وكنت </w:t>
      </w:r>
      <w:r w:rsidRPr="003131C0">
        <w:rPr>
          <w:rStyle w:val="rfdFootnotenum"/>
          <w:rtl/>
        </w:rPr>
        <w:t>(4)</w:t>
      </w:r>
      <w:r w:rsidRPr="004D51BB">
        <w:rPr>
          <w:rtl/>
          <w:lang w:bidi="fa-IR"/>
        </w:rPr>
        <w:t xml:space="preserve"> لا تعرف ما هذه الفلسفة الأولى</w:t>
      </w:r>
      <w:r>
        <w:rPr>
          <w:rtl/>
          <w:lang w:bidi="fa-IR"/>
        </w:rPr>
        <w:t xml:space="preserve"> ، </w:t>
      </w:r>
      <w:r w:rsidRPr="004D51BB">
        <w:rPr>
          <w:rtl/>
          <w:lang w:bidi="fa-IR"/>
        </w:rPr>
        <w:t>وما هذه الحكمة</w:t>
      </w:r>
      <w:r>
        <w:rPr>
          <w:rtl/>
          <w:lang w:bidi="fa-IR"/>
        </w:rPr>
        <w:t xml:space="preserve"> ، </w:t>
      </w:r>
      <w:r w:rsidRPr="004D51BB">
        <w:rPr>
          <w:rtl/>
          <w:lang w:bidi="fa-IR"/>
        </w:rPr>
        <w:t xml:space="preserve">وهل الحدود والصفات </w:t>
      </w:r>
      <w:r w:rsidRPr="003131C0">
        <w:rPr>
          <w:rStyle w:val="rfdFootnotenum"/>
          <w:rtl/>
        </w:rPr>
        <w:t>(5)</w:t>
      </w:r>
      <w:r w:rsidRPr="004D51BB">
        <w:rPr>
          <w:rtl/>
          <w:lang w:bidi="fa-IR"/>
        </w:rPr>
        <w:t xml:space="preserve"> الثلاث لصناعة واحدة</w:t>
      </w:r>
      <w:r>
        <w:rPr>
          <w:rtl/>
          <w:lang w:bidi="fa-IR"/>
        </w:rPr>
        <w:t xml:space="preserve"> ، </w:t>
      </w:r>
      <w:r w:rsidRPr="004D51BB">
        <w:rPr>
          <w:rtl/>
          <w:lang w:bidi="fa-IR"/>
        </w:rPr>
        <w:t>أو لصناعات مختلفة كل واحدة منها تسمى حكمة</w:t>
      </w:r>
      <w:r>
        <w:rPr>
          <w:rtl/>
          <w:lang w:bidi="fa-IR"/>
        </w:rPr>
        <w:t xml:space="preserve">. </w:t>
      </w:r>
    </w:p>
    <w:p w:rsidR="000D2378" w:rsidRDefault="000D2378" w:rsidP="00D776F2">
      <w:pPr>
        <w:rPr>
          <w:rtl/>
          <w:lang w:bidi="fa-IR"/>
        </w:rPr>
      </w:pPr>
      <w:r w:rsidRPr="004D51BB">
        <w:rPr>
          <w:rtl/>
          <w:lang w:bidi="fa-IR"/>
        </w:rPr>
        <w:t xml:space="preserve">ونحن </w:t>
      </w:r>
      <w:r w:rsidRPr="003131C0">
        <w:rPr>
          <w:rStyle w:val="rfdFootnotenum"/>
          <w:rtl/>
        </w:rPr>
        <w:t>(6)</w:t>
      </w:r>
      <w:r w:rsidRPr="004D51BB">
        <w:rPr>
          <w:rtl/>
          <w:lang w:bidi="fa-IR"/>
        </w:rPr>
        <w:t xml:space="preserve"> نبين لك الآن أن هذا العلم الذي نحن بسبيله هو الفلسفة الأولى</w:t>
      </w:r>
      <w:r>
        <w:rPr>
          <w:rtl/>
          <w:lang w:bidi="fa-IR"/>
        </w:rPr>
        <w:t xml:space="preserve"> ، </w:t>
      </w:r>
      <w:r w:rsidRPr="004D51BB">
        <w:rPr>
          <w:rtl/>
          <w:lang w:bidi="fa-IR"/>
        </w:rPr>
        <w:t xml:space="preserve">وأنه </w:t>
      </w:r>
      <w:r w:rsidRPr="003131C0">
        <w:rPr>
          <w:rStyle w:val="rfdFootnotenum"/>
          <w:rtl/>
        </w:rPr>
        <w:t>(7)</w:t>
      </w:r>
      <w:r w:rsidRPr="004D51BB">
        <w:rPr>
          <w:rtl/>
          <w:lang w:bidi="fa-IR"/>
        </w:rPr>
        <w:t xml:space="preserve"> الحكمة المطلقة</w:t>
      </w:r>
      <w:r>
        <w:rPr>
          <w:rtl/>
          <w:lang w:bidi="fa-IR"/>
        </w:rPr>
        <w:t xml:space="preserve"> ، </w:t>
      </w:r>
      <w:r w:rsidRPr="004D51BB">
        <w:rPr>
          <w:rtl/>
          <w:lang w:bidi="fa-IR"/>
        </w:rPr>
        <w:t xml:space="preserve">وأن الصفات الثلاث التي رسم </w:t>
      </w:r>
      <w:r w:rsidRPr="003131C0">
        <w:rPr>
          <w:rStyle w:val="rfdFootnotenum"/>
          <w:rtl/>
        </w:rPr>
        <w:t>(8)</w:t>
      </w:r>
      <w:r w:rsidRPr="004D51BB">
        <w:rPr>
          <w:rtl/>
          <w:lang w:bidi="fa-IR"/>
        </w:rPr>
        <w:t xml:space="preserve"> بها الحكمة هي صفات صناعة واحدة</w:t>
      </w:r>
      <w:r>
        <w:rPr>
          <w:rtl/>
          <w:lang w:bidi="fa-IR"/>
        </w:rPr>
        <w:t xml:space="preserve"> ، </w:t>
      </w:r>
      <w:r w:rsidRPr="004D51BB">
        <w:rPr>
          <w:rtl/>
          <w:lang w:bidi="fa-IR"/>
        </w:rPr>
        <w:t>وهي هذه الصناعة</w:t>
      </w:r>
      <w:r>
        <w:rPr>
          <w:rtl/>
          <w:lang w:bidi="fa-IR"/>
        </w:rPr>
        <w:t xml:space="preserve">. </w:t>
      </w:r>
      <w:r w:rsidRPr="004D51BB">
        <w:rPr>
          <w:rtl/>
          <w:lang w:bidi="fa-IR"/>
        </w:rPr>
        <w:t>وقد علم أن لكل علم موضوعا يخصه</w:t>
      </w:r>
      <w:r>
        <w:rPr>
          <w:rtl/>
          <w:lang w:bidi="fa-IR"/>
        </w:rPr>
        <w:t xml:space="preserve"> ، </w:t>
      </w:r>
      <w:r w:rsidRPr="004D51BB">
        <w:rPr>
          <w:rtl/>
          <w:lang w:bidi="fa-IR"/>
        </w:rPr>
        <w:t>فلنبحث الآن عن الموضع لهذا العلم</w:t>
      </w:r>
      <w:r>
        <w:rPr>
          <w:rtl/>
          <w:lang w:bidi="fa-IR"/>
        </w:rPr>
        <w:t xml:space="preserve"> ، </w:t>
      </w:r>
      <w:r w:rsidRPr="004D51BB">
        <w:rPr>
          <w:rtl/>
          <w:lang w:bidi="fa-IR"/>
        </w:rPr>
        <w:t>ما هو</w:t>
      </w:r>
      <w:r>
        <w:rPr>
          <w:rtl/>
          <w:lang w:bidi="fa-IR"/>
        </w:rPr>
        <w:t>؟</w:t>
      </w:r>
      <w:r w:rsidRPr="004D51BB">
        <w:rPr>
          <w:rtl/>
          <w:lang w:bidi="fa-IR"/>
        </w:rPr>
        <w:t xml:space="preserve"> ولننظر هل الموضوع لهذا العلم هو إنية الله تعالى جده </w:t>
      </w:r>
      <w:r w:rsidRPr="003131C0">
        <w:rPr>
          <w:rStyle w:val="rfdFootnotenum"/>
          <w:rtl/>
        </w:rPr>
        <w:t>(9)</w:t>
      </w:r>
      <w:r>
        <w:rPr>
          <w:rtl/>
          <w:lang w:bidi="fa-IR"/>
        </w:rPr>
        <w:t xml:space="preserve"> ، </w:t>
      </w:r>
      <w:r w:rsidRPr="004D51BB">
        <w:rPr>
          <w:rtl/>
          <w:lang w:bidi="fa-IR"/>
        </w:rPr>
        <w:t xml:space="preserve">أو ليس ذلك </w:t>
      </w:r>
      <w:r w:rsidRPr="003131C0">
        <w:rPr>
          <w:rStyle w:val="rfdFootnotenum"/>
          <w:rtl/>
        </w:rPr>
        <w:t>(10)</w:t>
      </w:r>
      <w:r>
        <w:rPr>
          <w:rtl/>
          <w:lang w:bidi="fa-IR"/>
        </w:rPr>
        <w:t xml:space="preserve"> ، </w:t>
      </w:r>
      <w:r w:rsidRPr="004D51BB">
        <w:rPr>
          <w:rtl/>
          <w:lang w:bidi="fa-IR"/>
        </w:rPr>
        <w:t>بل هو شيء من مطالب هذا العلم</w:t>
      </w:r>
      <w:r>
        <w:rPr>
          <w:rtl/>
          <w:lang w:bidi="fa-IR"/>
        </w:rPr>
        <w:t>؟</w:t>
      </w:r>
      <w:r w:rsidRPr="004D51BB">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إنه لا يجوز أن يكون ذلك هو الموضوع</w:t>
      </w:r>
      <w:r>
        <w:rPr>
          <w:rtl/>
          <w:lang w:bidi="fa-IR"/>
        </w:rPr>
        <w:t xml:space="preserve"> ، </w:t>
      </w:r>
      <w:r w:rsidRPr="004D51BB">
        <w:rPr>
          <w:rtl/>
          <w:lang w:bidi="fa-IR"/>
        </w:rPr>
        <w:t>وذلك لأن موضوع كل علم هو أمر مسلم الوجود في ذلك العلم</w:t>
      </w:r>
      <w:r>
        <w:rPr>
          <w:rtl/>
          <w:lang w:bidi="fa-IR"/>
        </w:rPr>
        <w:t xml:space="preserve"> ، </w:t>
      </w:r>
      <w:r w:rsidRPr="004D51BB">
        <w:rPr>
          <w:rtl/>
          <w:lang w:bidi="fa-IR"/>
        </w:rPr>
        <w:t>وإنما يبحث عن أحواله</w:t>
      </w:r>
      <w:r>
        <w:rPr>
          <w:rtl/>
          <w:lang w:bidi="fa-IR"/>
        </w:rPr>
        <w:t xml:space="preserve">. </w:t>
      </w:r>
      <w:r w:rsidRPr="004D51BB">
        <w:rPr>
          <w:rtl/>
          <w:lang w:bidi="fa-IR"/>
        </w:rPr>
        <w:t>وقد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يكون</w:t>
      </w:r>
      <w:r>
        <w:rPr>
          <w:rtl/>
        </w:rPr>
        <w:t xml:space="preserve"> : </w:t>
      </w:r>
      <w:r w:rsidRPr="004D51BB">
        <w:rPr>
          <w:rtl/>
        </w:rPr>
        <w:t>كان ط</w:t>
      </w:r>
      <w:r>
        <w:rPr>
          <w:rtl/>
        </w:rPr>
        <w:t xml:space="preserve">. </w:t>
      </w:r>
      <w:r w:rsidRPr="004D51BB">
        <w:rPr>
          <w:rtl/>
        </w:rPr>
        <w:t>م</w:t>
      </w:r>
    </w:p>
    <w:p w:rsidR="000D2378" w:rsidRPr="004D51BB" w:rsidRDefault="000D2378" w:rsidP="00370C47">
      <w:pPr>
        <w:pStyle w:val="libFootnote0"/>
        <w:rPr>
          <w:rtl/>
        </w:rPr>
      </w:pPr>
      <w:r>
        <w:rPr>
          <w:rtl/>
        </w:rPr>
        <w:t>(</w:t>
      </w:r>
      <w:r w:rsidRPr="004D51BB">
        <w:rPr>
          <w:rtl/>
        </w:rPr>
        <w:t>2) فيما</w:t>
      </w:r>
      <w:r>
        <w:rPr>
          <w:rtl/>
        </w:rPr>
        <w:t xml:space="preserve"> : </w:t>
      </w:r>
      <w:r w:rsidRPr="004D51BB">
        <w:rPr>
          <w:rtl/>
        </w:rPr>
        <w:t>مما م</w:t>
      </w:r>
    </w:p>
    <w:p w:rsidR="000D2378" w:rsidRPr="004D51BB" w:rsidRDefault="000D2378" w:rsidP="00370C47">
      <w:pPr>
        <w:pStyle w:val="libFootnote0"/>
        <w:rPr>
          <w:rtl/>
        </w:rPr>
      </w:pPr>
      <w:r>
        <w:rPr>
          <w:rtl/>
        </w:rPr>
        <w:t>(</w:t>
      </w:r>
      <w:r w:rsidRPr="004D51BB">
        <w:rPr>
          <w:rtl/>
        </w:rPr>
        <w:t>3) التحقيق</w:t>
      </w:r>
      <w:r>
        <w:rPr>
          <w:rtl/>
        </w:rPr>
        <w:t xml:space="preserve"> : </w:t>
      </w:r>
      <w:r w:rsidRPr="004D51BB">
        <w:rPr>
          <w:rtl/>
        </w:rPr>
        <w:t>التحقق ب</w:t>
      </w:r>
    </w:p>
    <w:p w:rsidR="000D2378" w:rsidRPr="00A60558" w:rsidRDefault="000D2378" w:rsidP="00370C47">
      <w:pPr>
        <w:pStyle w:val="libFootnote0"/>
        <w:rPr>
          <w:rtl/>
        </w:rPr>
      </w:pPr>
      <w:r w:rsidRPr="00A60558">
        <w:rPr>
          <w:rtl/>
        </w:rPr>
        <w:t>(4) وكنت</w:t>
      </w:r>
      <w:r>
        <w:rPr>
          <w:rtl/>
        </w:rPr>
        <w:t xml:space="preserve"> : </w:t>
      </w:r>
      <w:r w:rsidRPr="00A60558">
        <w:rPr>
          <w:rtl/>
        </w:rPr>
        <w:t>وقد كنت ج</w:t>
      </w:r>
    </w:p>
    <w:p w:rsidR="000D2378" w:rsidRPr="004D51BB" w:rsidRDefault="000D2378" w:rsidP="00370C47">
      <w:pPr>
        <w:pStyle w:val="libFootnote0"/>
        <w:rPr>
          <w:rtl/>
        </w:rPr>
      </w:pPr>
      <w:r>
        <w:rPr>
          <w:rtl/>
        </w:rPr>
        <w:t>(</w:t>
      </w:r>
      <w:r w:rsidRPr="004D51BB">
        <w:rPr>
          <w:rtl/>
        </w:rPr>
        <w:t>5) والصفات</w:t>
      </w:r>
      <w:r>
        <w:rPr>
          <w:rtl/>
        </w:rPr>
        <w:t xml:space="preserve"> : </w:t>
      </w:r>
      <w:r w:rsidRPr="004D51BB">
        <w:rPr>
          <w:rtl/>
        </w:rPr>
        <w:t>أو الصفات م</w:t>
      </w:r>
    </w:p>
    <w:p w:rsidR="000D2378" w:rsidRPr="004D51BB" w:rsidRDefault="000D2378" w:rsidP="00370C47">
      <w:pPr>
        <w:pStyle w:val="libFootnote0"/>
        <w:rPr>
          <w:rtl/>
        </w:rPr>
      </w:pPr>
      <w:r>
        <w:rPr>
          <w:rtl/>
        </w:rPr>
        <w:t>(</w:t>
      </w:r>
      <w:r w:rsidRPr="004D51BB">
        <w:rPr>
          <w:rtl/>
        </w:rPr>
        <w:t>6) ونحن</w:t>
      </w:r>
      <w:r>
        <w:rPr>
          <w:rtl/>
        </w:rPr>
        <w:t xml:space="preserve"> : </w:t>
      </w:r>
      <w:r w:rsidRPr="004D51BB">
        <w:rPr>
          <w:rtl/>
        </w:rPr>
        <w:t>فنحن ج</w:t>
      </w:r>
    </w:p>
    <w:p w:rsidR="000D2378" w:rsidRPr="00A60558" w:rsidRDefault="000D2378" w:rsidP="00370C47">
      <w:pPr>
        <w:pStyle w:val="libFootnote0"/>
        <w:rPr>
          <w:rtl/>
        </w:rPr>
      </w:pPr>
      <w:r w:rsidRPr="00A60558">
        <w:rPr>
          <w:rtl/>
        </w:rPr>
        <w:t>(7) وأنه</w:t>
      </w:r>
      <w:r>
        <w:rPr>
          <w:rtl/>
        </w:rPr>
        <w:t xml:space="preserve"> : </w:t>
      </w:r>
      <w:r w:rsidRPr="00A60558">
        <w:rPr>
          <w:rtl/>
        </w:rPr>
        <w:t>وأنها ط</w:t>
      </w:r>
    </w:p>
    <w:p w:rsidR="000D2378" w:rsidRPr="004D51BB" w:rsidRDefault="000D2378" w:rsidP="00370C47">
      <w:pPr>
        <w:pStyle w:val="libFootnote0"/>
        <w:rPr>
          <w:rtl/>
        </w:rPr>
      </w:pPr>
      <w:r>
        <w:rPr>
          <w:rtl/>
        </w:rPr>
        <w:t>(</w:t>
      </w:r>
      <w:r w:rsidRPr="004D51BB">
        <w:rPr>
          <w:rtl/>
        </w:rPr>
        <w:t>8) رسم</w:t>
      </w:r>
      <w:r>
        <w:rPr>
          <w:rtl/>
        </w:rPr>
        <w:t xml:space="preserve"> : </w:t>
      </w:r>
      <w:r w:rsidRPr="004D51BB">
        <w:rPr>
          <w:rtl/>
        </w:rPr>
        <w:t>ترسم طا</w:t>
      </w:r>
      <w:r>
        <w:rPr>
          <w:rtl/>
        </w:rPr>
        <w:t xml:space="preserve">. </w:t>
      </w:r>
    </w:p>
    <w:p w:rsidR="000D2378" w:rsidRPr="004D51BB" w:rsidRDefault="000D2378" w:rsidP="00370C47">
      <w:pPr>
        <w:pStyle w:val="libFootnote0"/>
        <w:rPr>
          <w:rtl/>
        </w:rPr>
      </w:pPr>
      <w:r>
        <w:rPr>
          <w:rtl/>
        </w:rPr>
        <w:t>(</w:t>
      </w:r>
      <w:r w:rsidRPr="004D51BB">
        <w:rPr>
          <w:rtl/>
        </w:rPr>
        <w:t>9) جده</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ذلك كذلك طا</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علم هذا في مواضع أخرى</w:t>
      </w:r>
      <w:r>
        <w:rPr>
          <w:rtl/>
          <w:lang w:bidi="fa-IR"/>
        </w:rPr>
        <w:t xml:space="preserve">. </w:t>
      </w:r>
      <w:r w:rsidRPr="004D51BB">
        <w:rPr>
          <w:rtl/>
          <w:lang w:bidi="fa-IR"/>
        </w:rPr>
        <w:t xml:space="preserve">ووجود الإله تعالى جده </w:t>
      </w:r>
      <w:r w:rsidRPr="003131C0">
        <w:rPr>
          <w:rStyle w:val="rfdFootnotenum"/>
          <w:rtl/>
        </w:rPr>
        <w:t>(1)</w:t>
      </w:r>
      <w:r w:rsidRPr="004D51BB">
        <w:rPr>
          <w:rtl/>
          <w:lang w:bidi="fa-IR"/>
        </w:rPr>
        <w:t xml:space="preserve"> لا يجوز أن يكون مسلما في هذا العلم كالموضوع</w:t>
      </w:r>
      <w:r>
        <w:rPr>
          <w:rtl/>
          <w:lang w:bidi="fa-IR"/>
        </w:rPr>
        <w:t xml:space="preserve"> ، </w:t>
      </w:r>
      <w:r w:rsidRPr="004D51BB">
        <w:rPr>
          <w:rtl/>
          <w:lang w:bidi="fa-IR"/>
        </w:rPr>
        <w:t>بل هو مطلوب فيه</w:t>
      </w:r>
      <w:r>
        <w:rPr>
          <w:rtl/>
          <w:lang w:bidi="fa-IR"/>
        </w:rPr>
        <w:t xml:space="preserve">. </w:t>
      </w:r>
      <w:r w:rsidRPr="004D51BB">
        <w:rPr>
          <w:rtl/>
          <w:lang w:bidi="fa-IR"/>
        </w:rPr>
        <w:t xml:space="preserve">وذلك لأنه </w:t>
      </w:r>
      <w:r w:rsidRPr="003131C0">
        <w:rPr>
          <w:rStyle w:val="rfdFootnotenum"/>
          <w:rtl/>
        </w:rPr>
        <w:t>(2)</w:t>
      </w:r>
      <w:r w:rsidRPr="004D51BB">
        <w:rPr>
          <w:rtl/>
          <w:lang w:bidi="fa-IR"/>
        </w:rPr>
        <w:t xml:space="preserve"> إن لم يكن كذلك لم يخل إما أن يكون مسلما في هذا العلم ومطلوبا </w:t>
      </w:r>
      <w:r w:rsidRPr="003131C0">
        <w:rPr>
          <w:rStyle w:val="rfdFootnotenum"/>
          <w:rtl/>
        </w:rPr>
        <w:t>في</w:t>
      </w:r>
      <w:r w:rsidRPr="004D51BB">
        <w:rPr>
          <w:rtl/>
          <w:lang w:bidi="fa-IR"/>
        </w:rPr>
        <w:t xml:space="preserve"> علم آخر</w:t>
      </w:r>
      <w:r>
        <w:rPr>
          <w:rtl/>
          <w:lang w:bidi="fa-IR"/>
        </w:rPr>
        <w:t xml:space="preserve"> ، </w:t>
      </w:r>
      <w:r w:rsidRPr="004D51BB">
        <w:rPr>
          <w:rtl/>
          <w:lang w:bidi="fa-IR"/>
        </w:rPr>
        <w:t>وإما أن يكون مسلما في هذا العلم وغير مطلوب في علم آخر</w:t>
      </w:r>
      <w:r>
        <w:rPr>
          <w:rtl/>
          <w:lang w:bidi="fa-IR"/>
        </w:rPr>
        <w:t xml:space="preserve">. </w:t>
      </w:r>
      <w:r w:rsidRPr="004D51BB">
        <w:rPr>
          <w:rtl/>
          <w:lang w:bidi="fa-IR"/>
        </w:rPr>
        <w:t xml:space="preserve">وكلا الوجهين باطلان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 xml:space="preserve">وذلك لأنه </w:t>
      </w:r>
      <w:r w:rsidRPr="003131C0">
        <w:rPr>
          <w:rStyle w:val="rfdFootnotenum"/>
          <w:rtl/>
        </w:rPr>
        <w:t>(4)</w:t>
      </w:r>
      <w:r w:rsidRPr="004D51BB">
        <w:rPr>
          <w:rtl/>
          <w:lang w:bidi="fa-IR"/>
        </w:rPr>
        <w:t xml:space="preserve"> لا يجوز أن يكون مطلوبا في علم آخر</w:t>
      </w:r>
      <w:r>
        <w:rPr>
          <w:rtl/>
          <w:lang w:bidi="fa-IR"/>
        </w:rPr>
        <w:t xml:space="preserve"> ، </w:t>
      </w:r>
      <w:r w:rsidRPr="004D51BB">
        <w:rPr>
          <w:rtl/>
          <w:lang w:bidi="fa-IR"/>
        </w:rPr>
        <w:t xml:space="preserve">لأن العلوم الأخرى إما خلقية أو سياسية </w:t>
      </w:r>
      <w:r w:rsidRPr="003131C0">
        <w:rPr>
          <w:rStyle w:val="rfdFootnotenum"/>
          <w:rtl/>
        </w:rPr>
        <w:t>(5)</w:t>
      </w:r>
      <w:r>
        <w:rPr>
          <w:rtl/>
          <w:lang w:bidi="fa-IR"/>
        </w:rPr>
        <w:t xml:space="preserve"> ، </w:t>
      </w:r>
      <w:r w:rsidRPr="004D51BB">
        <w:rPr>
          <w:rtl/>
          <w:lang w:bidi="fa-IR"/>
        </w:rPr>
        <w:t>وإما طبيعية</w:t>
      </w:r>
      <w:r>
        <w:rPr>
          <w:rtl/>
          <w:lang w:bidi="fa-IR"/>
        </w:rPr>
        <w:t xml:space="preserve"> ، </w:t>
      </w:r>
      <w:r w:rsidRPr="004D51BB">
        <w:rPr>
          <w:rtl/>
          <w:lang w:bidi="fa-IR"/>
        </w:rPr>
        <w:t>وإما رياضية</w:t>
      </w:r>
      <w:r>
        <w:rPr>
          <w:rtl/>
          <w:lang w:bidi="fa-IR"/>
        </w:rPr>
        <w:t xml:space="preserve"> ، </w:t>
      </w:r>
      <w:r w:rsidRPr="004D51BB">
        <w:rPr>
          <w:rtl/>
          <w:lang w:bidi="fa-IR"/>
        </w:rPr>
        <w:t>وإما منطقية</w:t>
      </w:r>
      <w:r>
        <w:rPr>
          <w:rtl/>
          <w:lang w:bidi="fa-IR"/>
        </w:rPr>
        <w:t xml:space="preserve">. </w:t>
      </w:r>
      <w:r w:rsidRPr="004D51BB">
        <w:rPr>
          <w:rtl/>
          <w:lang w:bidi="fa-IR"/>
        </w:rPr>
        <w:t xml:space="preserve">وليس في العلوم الحكمية علم خارج عن </w:t>
      </w:r>
      <w:r w:rsidRPr="003131C0">
        <w:rPr>
          <w:rStyle w:val="rfdFootnotenum"/>
          <w:rtl/>
        </w:rPr>
        <w:t>(6)</w:t>
      </w:r>
      <w:r w:rsidRPr="004D51BB">
        <w:rPr>
          <w:rtl/>
          <w:lang w:bidi="fa-IR"/>
        </w:rPr>
        <w:t xml:space="preserve"> هذه القسمة</w:t>
      </w:r>
      <w:r>
        <w:rPr>
          <w:rtl/>
          <w:lang w:bidi="fa-IR"/>
        </w:rPr>
        <w:t xml:space="preserve"> ، </w:t>
      </w:r>
      <w:r w:rsidRPr="004D51BB">
        <w:rPr>
          <w:rtl/>
          <w:lang w:bidi="fa-IR"/>
        </w:rPr>
        <w:t xml:space="preserve">وليس ولا في شيء منها يبحث </w:t>
      </w:r>
      <w:r w:rsidRPr="003131C0">
        <w:rPr>
          <w:rStyle w:val="rfdFootnotenum"/>
          <w:rtl/>
        </w:rPr>
        <w:t>(7)</w:t>
      </w:r>
      <w:r w:rsidRPr="004D51BB">
        <w:rPr>
          <w:rtl/>
          <w:lang w:bidi="fa-IR"/>
        </w:rPr>
        <w:t xml:space="preserve"> عن إثبات الإله تعالى جده </w:t>
      </w:r>
      <w:r w:rsidRPr="003131C0">
        <w:rPr>
          <w:rStyle w:val="rfdFootnotenum"/>
          <w:rtl/>
        </w:rPr>
        <w:t>(8)</w:t>
      </w:r>
      <w:r>
        <w:rPr>
          <w:rtl/>
          <w:lang w:bidi="fa-IR"/>
        </w:rPr>
        <w:t xml:space="preserve"> ، </w:t>
      </w:r>
      <w:r w:rsidRPr="004D51BB">
        <w:rPr>
          <w:rtl/>
          <w:lang w:bidi="fa-IR"/>
        </w:rPr>
        <w:t>ولا يجوز أن يكون ذلك</w:t>
      </w:r>
      <w:r>
        <w:rPr>
          <w:rtl/>
          <w:lang w:bidi="fa-IR"/>
        </w:rPr>
        <w:t xml:space="preserve">. </w:t>
      </w:r>
      <w:r w:rsidRPr="004D51BB">
        <w:rPr>
          <w:rtl/>
          <w:lang w:bidi="fa-IR"/>
        </w:rPr>
        <w:t xml:space="preserve">وأنت تعرف هذا بأدنى تأمل لأصول كررت </w:t>
      </w:r>
      <w:r w:rsidRPr="003131C0">
        <w:rPr>
          <w:rStyle w:val="rfdFootnotenum"/>
          <w:rtl/>
        </w:rPr>
        <w:t>(9)</w:t>
      </w:r>
      <w:r w:rsidRPr="004D51BB">
        <w:rPr>
          <w:rtl/>
          <w:lang w:bidi="fa-IR"/>
        </w:rPr>
        <w:t xml:space="preserve"> عليك</w:t>
      </w:r>
      <w:r>
        <w:rPr>
          <w:rtl/>
          <w:lang w:bidi="fa-IR"/>
        </w:rPr>
        <w:t xml:space="preserve">. </w:t>
      </w:r>
      <w:r w:rsidRPr="004D51BB">
        <w:rPr>
          <w:rtl/>
          <w:lang w:bidi="fa-IR"/>
        </w:rPr>
        <w:t xml:space="preserve">ولا يجوز أيضا أن يكون غير مطلوب في علم آخر لأنه يكون حينئذ غير مطلوب </w:t>
      </w:r>
      <w:r w:rsidRPr="003131C0">
        <w:rPr>
          <w:rStyle w:val="rfdFootnotenum"/>
          <w:rtl/>
        </w:rPr>
        <w:t>(10)</w:t>
      </w:r>
      <w:r w:rsidRPr="004D51BB">
        <w:rPr>
          <w:rtl/>
          <w:lang w:bidi="fa-IR"/>
        </w:rPr>
        <w:t xml:space="preserve"> في علم البتة</w:t>
      </w:r>
      <w:r>
        <w:rPr>
          <w:rtl/>
          <w:lang w:bidi="fa-IR"/>
        </w:rPr>
        <w:t xml:space="preserve">. </w:t>
      </w:r>
      <w:r w:rsidRPr="004D51BB">
        <w:rPr>
          <w:rtl/>
          <w:lang w:bidi="fa-IR"/>
        </w:rPr>
        <w:t>فيكون إما بينا بنفسه</w:t>
      </w:r>
      <w:r>
        <w:rPr>
          <w:rtl/>
          <w:lang w:bidi="fa-IR"/>
        </w:rPr>
        <w:t xml:space="preserve"> ، </w:t>
      </w:r>
      <w:r w:rsidRPr="004D51BB">
        <w:rPr>
          <w:rtl/>
          <w:lang w:bidi="fa-IR"/>
        </w:rPr>
        <w:t>وإما مأيوسا عن بيانه بالنظر</w:t>
      </w:r>
      <w:r>
        <w:rPr>
          <w:rtl/>
          <w:lang w:bidi="fa-IR"/>
        </w:rPr>
        <w:t xml:space="preserve"> ، </w:t>
      </w:r>
      <w:r w:rsidRPr="004D51BB">
        <w:rPr>
          <w:rtl/>
          <w:lang w:bidi="fa-IR"/>
        </w:rPr>
        <w:t xml:space="preserve">وليس </w:t>
      </w:r>
      <w:r w:rsidRPr="003131C0">
        <w:rPr>
          <w:rStyle w:val="rfdFootnotenum"/>
          <w:rtl/>
        </w:rPr>
        <w:t>(11)</w:t>
      </w:r>
      <w:r w:rsidRPr="004D51BB">
        <w:rPr>
          <w:rtl/>
          <w:lang w:bidi="fa-IR"/>
        </w:rPr>
        <w:t xml:space="preserve"> بينا بنفسه ولا مأيوسا </w:t>
      </w:r>
      <w:r w:rsidRPr="003131C0">
        <w:rPr>
          <w:rStyle w:val="rfdFootnotenum"/>
          <w:rtl/>
        </w:rPr>
        <w:t>(12)</w:t>
      </w:r>
      <w:r w:rsidRPr="004D51BB">
        <w:rPr>
          <w:rtl/>
          <w:lang w:bidi="fa-IR"/>
        </w:rPr>
        <w:t xml:space="preserve"> عن بيانه</w:t>
      </w:r>
      <w:r>
        <w:rPr>
          <w:rtl/>
          <w:lang w:bidi="fa-IR"/>
        </w:rPr>
        <w:t xml:space="preserve"> ، </w:t>
      </w:r>
      <w:r w:rsidRPr="004D51BB">
        <w:rPr>
          <w:rtl/>
          <w:lang w:bidi="fa-IR"/>
        </w:rPr>
        <w:t xml:space="preserve">فإن عليه دليلا </w:t>
      </w:r>
      <w:r w:rsidRPr="003131C0">
        <w:rPr>
          <w:rStyle w:val="rfdFootnotenum"/>
          <w:rtl/>
        </w:rPr>
        <w:t>(13)</w:t>
      </w:r>
      <w:r>
        <w:rPr>
          <w:rtl/>
          <w:lang w:bidi="fa-IR"/>
        </w:rPr>
        <w:t xml:space="preserve">. </w:t>
      </w:r>
      <w:r w:rsidRPr="004D51BB">
        <w:rPr>
          <w:rtl/>
          <w:lang w:bidi="fa-IR"/>
        </w:rPr>
        <w:t>ثم المأيوس عن بيانه كيف يصح تسليم وجوده</w:t>
      </w:r>
      <w:r>
        <w:rPr>
          <w:rtl/>
          <w:lang w:bidi="fa-IR"/>
        </w:rPr>
        <w:t>؟</w:t>
      </w:r>
      <w:r w:rsidRPr="004D51BB">
        <w:rPr>
          <w:rtl/>
          <w:lang w:bidi="fa-IR"/>
        </w:rPr>
        <w:t xml:space="preserve"> فبقي </w:t>
      </w:r>
      <w:r w:rsidRPr="003131C0">
        <w:rPr>
          <w:rStyle w:val="rfdFootnotenum"/>
          <w:rtl/>
        </w:rPr>
        <w:t>(14)</w:t>
      </w:r>
      <w:r w:rsidRPr="004D51BB">
        <w:rPr>
          <w:rtl/>
          <w:lang w:bidi="fa-IR"/>
        </w:rPr>
        <w:t xml:space="preserve"> أن البحث عنه إنما هو في هذا العلم</w:t>
      </w:r>
      <w:r>
        <w:rPr>
          <w:rtl/>
          <w:lang w:bidi="fa-IR"/>
        </w:rPr>
        <w:t xml:space="preserve">. </w:t>
      </w:r>
    </w:p>
    <w:p w:rsidR="000D2378" w:rsidRPr="004D51BB" w:rsidRDefault="000D2378" w:rsidP="00D776F2">
      <w:pPr>
        <w:rPr>
          <w:rtl/>
          <w:lang w:bidi="fa-IR"/>
        </w:rPr>
      </w:pPr>
      <w:r w:rsidRPr="004D51BB">
        <w:rPr>
          <w:rtl/>
          <w:lang w:bidi="fa-IR"/>
        </w:rPr>
        <w:t>ويكون البحث عنه على وجهين</w:t>
      </w:r>
      <w:r>
        <w:rPr>
          <w:rtl/>
          <w:lang w:bidi="fa-IR"/>
        </w:rPr>
        <w:t xml:space="preserve"> : </w:t>
      </w:r>
      <w:r w:rsidRPr="004D51BB">
        <w:rPr>
          <w:rtl/>
          <w:lang w:bidi="fa-IR"/>
        </w:rPr>
        <w:t>أحدهما البحث عنه من جهة وجوده</w:t>
      </w:r>
      <w:r>
        <w:rPr>
          <w:rtl/>
          <w:lang w:bidi="fa-IR"/>
        </w:rPr>
        <w:t xml:space="preserve"> ، </w:t>
      </w:r>
      <w:r w:rsidRPr="004D51BB">
        <w:rPr>
          <w:rtl/>
          <w:lang w:bidi="fa-IR"/>
        </w:rPr>
        <w:t>والآخر من جهة صفاته</w:t>
      </w:r>
      <w:r>
        <w:rPr>
          <w:rtl/>
          <w:lang w:bidi="fa-IR"/>
        </w:rPr>
        <w:t xml:space="preserve">. </w:t>
      </w:r>
      <w:r w:rsidRPr="004D51BB">
        <w:rPr>
          <w:rtl/>
          <w:lang w:bidi="fa-IR"/>
        </w:rPr>
        <w:t>وإذا كان البحث عن وجوده في هذا العلم</w:t>
      </w:r>
      <w:r>
        <w:rPr>
          <w:rtl/>
          <w:lang w:bidi="fa-IR"/>
        </w:rPr>
        <w:t xml:space="preserve"> ، </w:t>
      </w:r>
      <w:r w:rsidRPr="004D51BB">
        <w:rPr>
          <w:rtl/>
          <w:lang w:bidi="fa-IR"/>
        </w:rPr>
        <w:t>لم يجز أن يكون موضوع هذا العلم</w:t>
      </w:r>
      <w:r>
        <w:rPr>
          <w:rtl/>
          <w:lang w:bidi="fa-IR"/>
        </w:rPr>
        <w:t xml:space="preserve"> ، </w:t>
      </w:r>
      <w:r w:rsidRPr="004D51BB">
        <w:rPr>
          <w:rtl/>
          <w:lang w:bidi="fa-IR"/>
        </w:rPr>
        <w:t>فإنه ليس على علم من العلوم إثبات موضوعه</w:t>
      </w:r>
      <w:r>
        <w:rPr>
          <w:rtl/>
          <w:lang w:bidi="fa-IR"/>
        </w:rPr>
        <w:t xml:space="preserve"> ، </w:t>
      </w:r>
      <w:r w:rsidRPr="004D51BB">
        <w:rPr>
          <w:rtl/>
          <w:lang w:bidi="fa-IR"/>
        </w:rPr>
        <w:t>وسنبين لك عن قريب أيضا</w:t>
      </w:r>
      <w:r>
        <w:rPr>
          <w:rtl/>
          <w:lang w:bidi="fa-IR"/>
        </w:rPr>
        <w:t xml:space="preserve"> ، </w:t>
      </w:r>
      <w:r w:rsidRPr="004D51BB">
        <w:rPr>
          <w:rtl/>
          <w:lang w:bidi="fa-IR"/>
        </w:rPr>
        <w:t>أن البحث عن وجوده لا يجوز أن يكون إلا في هذا العلم</w:t>
      </w:r>
      <w:r>
        <w:rPr>
          <w:rtl/>
          <w:lang w:bidi="fa-IR"/>
        </w:rPr>
        <w:t xml:space="preserve"> ، </w:t>
      </w:r>
      <w:r w:rsidRPr="004D51BB">
        <w:rPr>
          <w:rtl/>
          <w:lang w:bidi="fa-IR"/>
        </w:rPr>
        <w:t xml:space="preserve">إذ قد </w:t>
      </w:r>
      <w:r w:rsidRPr="003131C0">
        <w:rPr>
          <w:rStyle w:val="rfdFootnotenum"/>
          <w:rtl/>
        </w:rPr>
        <w:t>(15)</w:t>
      </w:r>
      <w:r w:rsidRPr="004D51BB">
        <w:rPr>
          <w:rtl/>
          <w:lang w:bidi="fa-IR"/>
        </w:rPr>
        <w:t xml:space="preserve"> تبين </w:t>
      </w:r>
      <w:r w:rsidRPr="003131C0">
        <w:rPr>
          <w:rStyle w:val="rfdFootnotenum"/>
          <w:rtl/>
        </w:rPr>
        <w:t>(16)</w:t>
      </w:r>
      <w:r w:rsidRPr="004D51BB">
        <w:rPr>
          <w:rtl/>
          <w:lang w:bidi="fa-IR"/>
        </w:rPr>
        <w:t xml:space="preserve"> لك من حال هذا العلم أنه يبحث </w:t>
      </w:r>
      <w:r w:rsidRPr="003131C0">
        <w:rPr>
          <w:rStyle w:val="rfdFootnotenum"/>
          <w:rtl/>
        </w:rPr>
        <w:t>(17)</w:t>
      </w:r>
      <w:r w:rsidRPr="004D51BB">
        <w:rPr>
          <w:rtl/>
          <w:lang w:bidi="fa-IR"/>
        </w:rPr>
        <w:t xml:space="preserve"> عن المفارقات للمادة </w:t>
      </w:r>
      <w:r w:rsidRPr="003131C0">
        <w:rPr>
          <w:rStyle w:val="rfdFootnotenum"/>
          <w:rtl/>
        </w:rPr>
        <w:t>(18)</w:t>
      </w:r>
      <w:r w:rsidRPr="004D51BB">
        <w:rPr>
          <w:rtl/>
          <w:lang w:bidi="fa-IR"/>
        </w:rPr>
        <w:t xml:space="preserve"> أصلا</w:t>
      </w:r>
      <w:r>
        <w:rPr>
          <w:rtl/>
          <w:lang w:bidi="fa-IR"/>
        </w:rPr>
        <w:t xml:space="preserve">. </w:t>
      </w:r>
      <w:r w:rsidRPr="004D51BB">
        <w:rPr>
          <w:rtl/>
          <w:lang w:bidi="fa-IR"/>
        </w:rPr>
        <w:t>وقد لاح لك في الطبيعيات أن الإله غير جسم</w:t>
      </w:r>
      <w:r>
        <w:rPr>
          <w:rtl/>
          <w:lang w:bidi="fa-IR"/>
        </w:rPr>
        <w:t xml:space="preserve"> ، </w:t>
      </w:r>
      <w:r w:rsidRPr="004D51BB">
        <w:rPr>
          <w:rtl/>
          <w:lang w:bidi="fa-IR"/>
        </w:rPr>
        <w:t>ولا قوة جسم</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جده</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 لأنه إن</w:t>
      </w:r>
      <w:r>
        <w:rPr>
          <w:rtl/>
        </w:rPr>
        <w:t xml:space="preserve"> : </w:t>
      </w:r>
      <w:r w:rsidRPr="004D51BB">
        <w:rPr>
          <w:rtl/>
        </w:rPr>
        <w:t>لأنه م</w:t>
      </w:r>
    </w:p>
    <w:p w:rsidR="000D2378" w:rsidRPr="004D51BB" w:rsidRDefault="000D2378" w:rsidP="00370C47">
      <w:pPr>
        <w:pStyle w:val="libFootnote0"/>
        <w:rPr>
          <w:rtl/>
        </w:rPr>
      </w:pPr>
      <w:r>
        <w:rPr>
          <w:rtl/>
        </w:rPr>
        <w:t>(</w:t>
      </w:r>
      <w:r w:rsidRPr="004D51BB">
        <w:rPr>
          <w:rtl/>
        </w:rPr>
        <w:t>3) باطلان</w:t>
      </w:r>
      <w:r>
        <w:rPr>
          <w:rtl/>
        </w:rPr>
        <w:t xml:space="preserve"> : </w:t>
      </w:r>
      <w:r w:rsidRPr="00440B49">
        <w:rPr>
          <w:rtl/>
        </w:rPr>
        <w:t>باطل م</w:t>
      </w:r>
      <w:r>
        <w:rPr>
          <w:rFonts w:hint="cs"/>
          <w:rtl/>
        </w:rPr>
        <w:t xml:space="preserve">. </w:t>
      </w:r>
      <w:r>
        <w:rPr>
          <w:rtl/>
        </w:rPr>
        <w:t>(</w:t>
      </w:r>
      <w:r w:rsidRPr="004D51BB">
        <w:rPr>
          <w:rtl/>
        </w:rPr>
        <w:t>4) لأنه</w:t>
      </w:r>
      <w:r>
        <w:rPr>
          <w:rtl/>
        </w:rPr>
        <w:t xml:space="preserve"> : </w:t>
      </w:r>
      <w:r w:rsidRPr="004D51BB">
        <w:rPr>
          <w:rtl/>
        </w:rPr>
        <w:t>أنه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أو سياسية</w:t>
      </w:r>
      <w:r>
        <w:rPr>
          <w:rtl/>
        </w:rPr>
        <w:t xml:space="preserve"> : </w:t>
      </w:r>
      <w:r w:rsidRPr="004D51BB">
        <w:rPr>
          <w:rtl/>
        </w:rPr>
        <w:t>وإما سياسية م</w:t>
      </w:r>
      <w:r>
        <w:rPr>
          <w:rFonts w:hint="cs"/>
          <w:rtl/>
        </w:rPr>
        <w:t xml:space="preserve">. </w:t>
      </w:r>
      <w:r>
        <w:rPr>
          <w:rtl/>
        </w:rPr>
        <w:t>(</w:t>
      </w:r>
      <w:r w:rsidRPr="004D51BB">
        <w:rPr>
          <w:rtl/>
        </w:rPr>
        <w:t>6) عن</w:t>
      </w:r>
      <w:r>
        <w:rPr>
          <w:rtl/>
        </w:rPr>
        <w:t xml:space="preserve"> : </w:t>
      </w:r>
      <w:r w:rsidRPr="004D51BB">
        <w:rPr>
          <w:rtl/>
        </w:rPr>
        <w:t>من ج</w:t>
      </w:r>
    </w:p>
    <w:p w:rsidR="000D2378" w:rsidRPr="004D51BB" w:rsidRDefault="000D2378" w:rsidP="00370C47">
      <w:pPr>
        <w:pStyle w:val="libFootnote0"/>
        <w:rPr>
          <w:rtl/>
        </w:rPr>
      </w:pPr>
      <w:r>
        <w:rPr>
          <w:rtl/>
        </w:rPr>
        <w:t>(</w:t>
      </w:r>
      <w:r w:rsidRPr="004D51BB">
        <w:rPr>
          <w:rtl/>
        </w:rPr>
        <w:t>7) يبحث</w:t>
      </w:r>
      <w:r>
        <w:rPr>
          <w:rtl/>
        </w:rPr>
        <w:t xml:space="preserve"> : </w:t>
      </w:r>
      <w:r w:rsidRPr="004D51BB">
        <w:rPr>
          <w:rtl/>
        </w:rPr>
        <w:t>بحث ص</w:t>
      </w:r>
      <w:r>
        <w:rPr>
          <w:rtl/>
        </w:rPr>
        <w:t xml:space="preserve"> ، </w:t>
      </w:r>
      <w:r w:rsidRPr="004D51BB">
        <w:rPr>
          <w:rtl/>
        </w:rPr>
        <w:t>م</w:t>
      </w:r>
      <w:r>
        <w:rPr>
          <w:rFonts w:hint="cs"/>
          <w:rtl/>
        </w:rPr>
        <w:t xml:space="preserve">. </w:t>
      </w:r>
      <w:r>
        <w:rPr>
          <w:rtl/>
        </w:rPr>
        <w:t>(</w:t>
      </w:r>
      <w:r w:rsidRPr="004D51BB">
        <w:rPr>
          <w:rtl/>
        </w:rPr>
        <w:t>8) جده</w:t>
      </w:r>
      <w:r>
        <w:rPr>
          <w:rtl/>
        </w:rPr>
        <w:t xml:space="preserve"> : </w:t>
      </w:r>
      <w:r w:rsidRPr="004D51BB">
        <w:rPr>
          <w:rtl/>
        </w:rPr>
        <w:t>ساقطه من ب</w:t>
      </w:r>
    </w:p>
    <w:p w:rsidR="000D2378" w:rsidRPr="004D51BB" w:rsidRDefault="000D2378" w:rsidP="00370C47">
      <w:pPr>
        <w:pStyle w:val="libFootnote0"/>
        <w:rPr>
          <w:rtl/>
        </w:rPr>
      </w:pPr>
      <w:r>
        <w:rPr>
          <w:rtl/>
        </w:rPr>
        <w:t>(</w:t>
      </w:r>
      <w:r w:rsidRPr="004D51BB">
        <w:rPr>
          <w:rtl/>
        </w:rPr>
        <w:t>9) كررت</w:t>
      </w:r>
      <w:r>
        <w:rPr>
          <w:rtl/>
        </w:rPr>
        <w:t xml:space="preserve"> : </w:t>
      </w:r>
      <w:r w:rsidRPr="004D51BB">
        <w:rPr>
          <w:rtl/>
        </w:rPr>
        <w:t>تكررت ط</w:t>
      </w:r>
      <w:r>
        <w:rPr>
          <w:rFonts w:hint="cs"/>
          <w:rtl/>
        </w:rPr>
        <w:t xml:space="preserve">. </w:t>
      </w:r>
      <w:r>
        <w:rPr>
          <w:rtl/>
        </w:rPr>
        <w:t>(</w:t>
      </w:r>
      <w:r w:rsidRPr="004D51BB">
        <w:rPr>
          <w:rtl/>
        </w:rPr>
        <w:t>10) مطلوب فى علم البتة</w:t>
      </w:r>
      <w:r>
        <w:rPr>
          <w:rtl/>
        </w:rPr>
        <w:t xml:space="preserve"> : </w:t>
      </w:r>
      <w:r w:rsidRPr="004D51BB">
        <w:rPr>
          <w:rtl/>
        </w:rPr>
        <w:t>مطلوب البتة ط</w:t>
      </w:r>
      <w:r>
        <w:rPr>
          <w:rFonts w:hint="cs"/>
          <w:rtl/>
        </w:rPr>
        <w:t xml:space="preserve">. </w:t>
      </w:r>
      <w:r>
        <w:rPr>
          <w:rtl/>
        </w:rPr>
        <w:t>(</w:t>
      </w:r>
      <w:r w:rsidRPr="004D51BB">
        <w:rPr>
          <w:rtl/>
        </w:rPr>
        <w:t>11) وليس بينا بنفسه</w:t>
      </w:r>
      <w:r>
        <w:rPr>
          <w:rtl/>
        </w:rPr>
        <w:t xml:space="preserve"> : </w:t>
      </w:r>
      <w:r w:rsidRPr="004D51BB">
        <w:rPr>
          <w:rtl/>
        </w:rPr>
        <w:t>وليس بينا فى نفسه م</w:t>
      </w:r>
    </w:p>
    <w:p w:rsidR="000D2378" w:rsidRPr="00A60558" w:rsidRDefault="000D2378" w:rsidP="00370C47">
      <w:pPr>
        <w:pStyle w:val="libFootnote0"/>
        <w:rPr>
          <w:rtl/>
        </w:rPr>
      </w:pPr>
      <w:r w:rsidRPr="00A60558">
        <w:rPr>
          <w:rtl/>
        </w:rPr>
        <w:t>(12) ولا مأيوسا</w:t>
      </w:r>
      <w:r>
        <w:rPr>
          <w:rtl/>
        </w:rPr>
        <w:t xml:space="preserve"> : </w:t>
      </w:r>
      <w:r w:rsidRPr="00A60558">
        <w:rPr>
          <w:rtl/>
        </w:rPr>
        <w:t>هو مأيوس ب</w:t>
      </w:r>
      <w:r>
        <w:rPr>
          <w:rtl/>
        </w:rPr>
        <w:t xml:space="preserve"> ، </w:t>
      </w:r>
      <w:r w:rsidRPr="00A60558">
        <w:rPr>
          <w:rtl/>
        </w:rPr>
        <w:t>ج</w:t>
      </w:r>
      <w:r>
        <w:rPr>
          <w:rtl/>
        </w:rPr>
        <w:t xml:space="preserve"> ، </w:t>
      </w:r>
      <w:r w:rsidRPr="00A60558">
        <w:rPr>
          <w:rtl/>
        </w:rPr>
        <w:t>م ؛ هو مأيوسا ص</w:t>
      </w:r>
    </w:p>
    <w:p w:rsidR="000D2378" w:rsidRPr="004D51BB" w:rsidRDefault="000D2378" w:rsidP="00370C47">
      <w:pPr>
        <w:pStyle w:val="libFootnote0"/>
        <w:rPr>
          <w:rtl/>
        </w:rPr>
      </w:pPr>
      <w:r>
        <w:rPr>
          <w:rtl/>
        </w:rPr>
        <w:t>(</w:t>
      </w:r>
      <w:r w:rsidRPr="004D51BB">
        <w:rPr>
          <w:rtl/>
        </w:rPr>
        <w:t>13) دليلا</w:t>
      </w:r>
      <w:r>
        <w:rPr>
          <w:rtl/>
        </w:rPr>
        <w:t xml:space="preserve"> : </w:t>
      </w:r>
      <w:r w:rsidRPr="004D51BB">
        <w:rPr>
          <w:rtl/>
        </w:rPr>
        <w:t>+ بالنظر ط</w:t>
      </w:r>
    </w:p>
    <w:p w:rsidR="000D2378" w:rsidRPr="004D51BB" w:rsidRDefault="000D2378" w:rsidP="00370C47">
      <w:pPr>
        <w:pStyle w:val="libFootnote0"/>
        <w:rPr>
          <w:rtl/>
        </w:rPr>
      </w:pPr>
      <w:r>
        <w:rPr>
          <w:rtl/>
        </w:rPr>
        <w:t>(</w:t>
      </w:r>
      <w:r w:rsidRPr="004D51BB">
        <w:rPr>
          <w:rtl/>
        </w:rPr>
        <w:t>14) فبقى</w:t>
      </w:r>
      <w:r>
        <w:rPr>
          <w:rtl/>
        </w:rPr>
        <w:t xml:space="preserve"> : </w:t>
      </w:r>
      <w:r w:rsidRPr="004D51BB">
        <w:rPr>
          <w:rtl/>
        </w:rPr>
        <w:t>فيبقى ب</w:t>
      </w:r>
      <w:r>
        <w:rPr>
          <w:rFonts w:hint="cs"/>
          <w:rtl/>
        </w:rPr>
        <w:t xml:space="preserve">. </w:t>
      </w:r>
      <w:r>
        <w:rPr>
          <w:rtl/>
        </w:rPr>
        <w:t>(</w:t>
      </w:r>
      <w:r w:rsidRPr="004D51BB">
        <w:rPr>
          <w:rtl/>
        </w:rPr>
        <w:t>15) قد</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16) تبين</w:t>
      </w:r>
      <w:r>
        <w:rPr>
          <w:rtl/>
        </w:rPr>
        <w:t xml:space="preserve"> : </w:t>
      </w:r>
      <w:r w:rsidRPr="004D51BB">
        <w:rPr>
          <w:rtl/>
        </w:rPr>
        <w:t>يتبين ص</w:t>
      </w:r>
      <w:r>
        <w:rPr>
          <w:rtl/>
        </w:rPr>
        <w:t xml:space="preserve"> ، </w:t>
      </w:r>
      <w:r w:rsidRPr="004D51BB">
        <w:rPr>
          <w:rtl/>
        </w:rPr>
        <w:t>م</w:t>
      </w:r>
      <w:r>
        <w:rPr>
          <w:rFonts w:hint="cs"/>
          <w:rtl/>
        </w:rPr>
        <w:t xml:space="preserve">. </w:t>
      </w:r>
      <w:r>
        <w:rPr>
          <w:rtl/>
        </w:rPr>
        <w:t>(</w:t>
      </w:r>
      <w:r w:rsidRPr="004D51BB">
        <w:rPr>
          <w:rtl/>
        </w:rPr>
        <w:t>17) بحث</w:t>
      </w:r>
      <w:r>
        <w:rPr>
          <w:rtl/>
        </w:rPr>
        <w:t xml:space="preserve"> : </w:t>
      </w:r>
      <w:r w:rsidRPr="004D51BB">
        <w:rPr>
          <w:rtl/>
        </w:rPr>
        <w:t>يبحث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لمادة</w:t>
      </w:r>
      <w:r>
        <w:rPr>
          <w:rtl/>
        </w:rPr>
        <w:t xml:space="preserve"> : </w:t>
      </w:r>
      <w:r w:rsidRPr="004D51BB">
        <w:rPr>
          <w:rtl/>
        </w:rPr>
        <w:t>عن المادة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بل هو واحد بريء عن المادة</w:t>
      </w:r>
      <w:r>
        <w:rPr>
          <w:rtl/>
          <w:lang w:bidi="fa-IR"/>
        </w:rPr>
        <w:t xml:space="preserve"> ، </w:t>
      </w:r>
      <w:r w:rsidRPr="004D51BB">
        <w:rPr>
          <w:rtl/>
          <w:lang w:bidi="fa-IR"/>
        </w:rPr>
        <w:t>وعن مخالطة الحركة من كل جهة</w:t>
      </w:r>
      <w:r>
        <w:rPr>
          <w:rtl/>
          <w:lang w:bidi="fa-IR"/>
        </w:rPr>
        <w:t xml:space="preserve">. </w:t>
      </w:r>
      <w:r w:rsidRPr="004D51BB">
        <w:rPr>
          <w:rtl/>
          <w:lang w:bidi="fa-IR"/>
        </w:rPr>
        <w:t>فيجب أن يكون البحث عنه لهذا العلم</w:t>
      </w:r>
      <w:r>
        <w:rPr>
          <w:rtl/>
          <w:lang w:bidi="fa-IR"/>
        </w:rPr>
        <w:t xml:space="preserve">. </w:t>
      </w:r>
    </w:p>
    <w:p w:rsidR="000D2378" w:rsidRPr="004D51BB" w:rsidRDefault="000D2378" w:rsidP="00D776F2">
      <w:pPr>
        <w:rPr>
          <w:rtl/>
          <w:lang w:bidi="fa-IR"/>
        </w:rPr>
      </w:pPr>
      <w:r w:rsidRPr="004D51BB">
        <w:rPr>
          <w:rtl/>
          <w:lang w:bidi="fa-IR"/>
        </w:rPr>
        <w:t>والذي لاح لك من ذلك في الطبيعيات كان غريبا عن الطبيعيات</w:t>
      </w:r>
      <w:r>
        <w:rPr>
          <w:rtl/>
          <w:lang w:bidi="fa-IR"/>
        </w:rPr>
        <w:t xml:space="preserve"> ، </w:t>
      </w:r>
      <w:r w:rsidRPr="004D51BB">
        <w:rPr>
          <w:rtl/>
          <w:lang w:bidi="fa-IR"/>
        </w:rPr>
        <w:t>ومستعملا فيها</w:t>
      </w:r>
      <w:r>
        <w:rPr>
          <w:rtl/>
          <w:lang w:bidi="fa-IR"/>
        </w:rPr>
        <w:t xml:space="preserve"> ، </w:t>
      </w:r>
      <w:r w:rsidRPr="004D51BB">
        <w:rPr>
          <w:rtl/>
          <w:lang w:bidi="fa-IR"/>
        </w:rPr>
        <w:t>منه ما ليس منها</w:t>
      </w:r>
      <w:r>
        <w:rPr>
          <w:rtl/>
          <w:lang w:bidi="fa-IR"/>
        </w:rPr>
        <w:t xml:space="preserve"> ، </w:t>
      </w:r>
      <w:r w:rsidRPr="004D51BB">
        <w:rPr>
          <w:rtl/>
          <w:lang w:bidi="fa-IR"/>
        </w:rPr>
        <w:t xml:space="preserve">إلا أنه أريد بذلك أن يعجل للإنسان </w:t>
      </w:r>
      <w:r w:rsidRPr="003131C0">
        <w:rPr>
          <w:rStyle w:val="rfdFootnotenum"/>
          <w:rtl/>
        </w:rPr>
        <w:t>(1)</w:t>
      </w:r>
      <w:r w:rsidRPr="004D51BB">
        <w:rPr>
          <w:rtl/>
          <w:lang w:bidi="fa-IR"/>
        </w:rPr>
        <w:t xml:space="preserve"> وقوف </w:t>
      </w:r>
      <w:r w:rsidRPr="003131C0">
        <w:rPr>
          <w:rStyle w:val="rfdFootnotenum"/>
          <w:rtl/>
        </w:rPr>
        <w:t>(2)</w:t>
      </w:r>
      <w:r w:rsidRPr="004D51BB">
        <w:rPr>
          <w:rtl/>
          <w:lang w:bidi="fa-IR"/>
        </w:rPr>
        <w:t xml:space="preserve"> على إنية المبدإ الأول فتتمكن منه الرغبة في اقتباس العلوم</w:t>
      </w:r>
      <w:r>
        <w:rPr>
          <w:rtl/>
          <w:lang w:bidi="fa-IR"/>
        </w:rPr>
        <w:t xml:space="preserve"> ، </w:t>
      </w:r>
      <w:r w:rsidRPr="004D51BB">
        <w:rPr>
          <w:rtl/>
          <w:lang w:bidi="fa-IR"/>
        </w:rPr>
        <w:t xml:space="preserve">والانسياق إلى المقام الذي هناك ليتوصل </w:t>
      </w:r>
      <w:r w:rsidRPr="003131C0">
        <w:rPr>
          <w:rStyle w:val="rfdFootnotenum"/>
          <w:rtl/>
        </w:rPr>
        <w:t>(3)</w:t>
      </w:r>
      <w:r w:rsidRPr="004D51BB">
        <w:rPr>
          <w:rtl/>
          <w:lang w:bidi="fa-IR"/>
        </w:rPr>
        <w:t xml:space="preserve"> إلى معرفته بالحقيقة</w:t>
      </w:r>
      <w:r>
        <w:rPr>
          <w:rtl/>
          <w:lang w:bidi="fa-IR"/>
        </w:rPr>
        <w:t xml:space="preserve">. </w:t>
      </w:r>
      <w:r w:rsidRPr="004D51BB">
        <w:rPr>
          <w:rtl/>
          <w:lang w:bidi="fa-IR"/>
        </w:rPr>
        <w:t xml:space="preserve">ولما لم يكن بد من أن يكون لهذا العلم موضوع وتبين لك أن الذي يظن أنه هو </w:t>
      </w:r>
      <w:r w:rsidRPr="003131C0">
        <w:rPr>
          <w:rStyle w:val="rfdFootnotenum"/>
          <w:rtl/>
        </w:rPr>
        <w:t>(4)</w:t>
      </w:r>
      <w:r w:rsidRPr="004D51BB">
        <w:rPr>
          <w:rtl/>
          <w:lang w:bidi="fa-IR"/>
        </w:rPr>
        <w:t xml:space="preserve"> موضوعه ليس بموضوعه</w:t>
      </w:r>
      <w:r>
        <w:rPr>
          <w:rtl/>
          <w:lang w:bidi="fa-IR"/>
        </w:rPr>
        <w:t xml:space="preserve"> ، </w:t>
      </w:r>
      <w:r w:rsidRPr="004D51BB">
        <w:rPr>
          <w:rtl/>
          <w:lang w:bidi="fa-IR"/>
        </w:rPr>
        <w:t>فلننظر</w:t>
      </w:r>
      <w:r>
        <w:rPr>
          <w:rtl/>
          <w:lang w:bidi="fa-IR"/>
        </w:rPr>
        <w:t xml:space="preserve"> : </w:t>
      </w:r>
      <w:r w:rsidRPr="004D51BB">
        <w:rPr>
          <w:rtl/>
          <w:lang w:bidi="fa-IR"/>
        </w:rPr>
        <w:t xml:space="preserve">هل موضوعه الأسباب القصوى للموجودات كلها أربعتها إلا </w:t>
      </w:r>
      <w:r w:rsidRPr="003131C0">
        <w:rPr>
          <w:rStyle w:val="rfdFootnotenum"/>
          <w:rtl/>
        </w:rPr>
        <w:t>(5)</w:t>
      </w:r>
      <w:r w:rsidRPr="004D51BB">
        <w:rPr>
          <w:rtl/>
          <w:lang w:bidi="fa-IR"/>
        </w:rPr>
        <w:t xml:space="preserve"> واحدا منها الذي لم يكن القول به</w:t>
      </w:r>
      <w:r>
        <w:rPr>
          <w:rtl/>
          <w:lang w:bidi="fa-IR"/>
        </w:rPr>
        <w:t xml:space="preserve">. </w:t>
      </w:r>
      <w:r w:rsidRPr="004D51BB">
        <w:rPr>
          <w:rtl/>
          <w:lang w:bidi="fa-IR"/>
        </w:rPr>
        <w:t>فإن هذا أيضا قد يظنه قوم</w:t>
      </w:r>
      <w:r>
        <w:rPr>
          <w:rtl/>
          <w:lang w:bidi="fa-IR"/>
        </w:rPr>
        <w:t xml:space="preserve">. </w:t>
      </w:r>
    </w:p>
    <w:p w:rsidR="000D2378" w:rsidRPr="004D51BB" w:rsidRDefault="000D2378" w:rsidP="00D776F2">
      <w:pPr>
        <w:rPr>
          <w:rtl/>
          <w:lang w:bidi="fa-IR"/>
        </w:rPr>
      </w:pPr>
      <w:r w:rsidRPr="004D51BB">
        <w:rPr>
          <w:rtl/>
          <w:lang w:bidi="fa-IR"/>
        </w:rPr>
        <w:t xml:space="preserve">لكن النظر في الأسباب كلها أيضا لا يخلو إما أن ينظر فيها </w:t>
      </w:r>
      <w:r w:rsidRPr="003131C0">
        <w:rPr>
          <w:rStyle w:val="rfdFootnotenum"/>
          <w:rtl/>
        </w:rPr>
        <w:t>(6)</w:t>
      </w:r>
      <w:r w:rsidRPr="004D51BB">
        <w:rPr>
          <w:rtl/>
          <w:lang w:bidi="fa-IR"/>
        </w:rPr>
        <w:t xml:space="preserve"> بما هي موجودات أو بما هي أسباب مطلقة</w:t>
      </w:r>
      <w:r>
        <w:rPr>
          <w:rtl/>
          <w:lang w:bidi="fa-IR"/>
        </w:rPr>
        <w:t xml:space="preserve"> ، </w:t>
      </w:r>
      <w:r w:rsidRPr="004D51BB">
        <w:rPr>
          <w:rtl/>
          <w:lang w:bidi="fa-IR"/>
        </w:rPr>
        <w:t>أو بما هي كل واحد من الأربعة على النحو الذي نحصه</w:t>
      </w:r>
      <w:r>
        <w:rPr>
          <w:rtl/>
          <w:lang w:bidi="fa-IR"/>
        </w:rPr>
        <w:t xml:space="preserve">. </w:t>
      </w:r>
      <w:r w:rsidRPr="004D51BB">
        <w:rPr>
          <w:rtl/>
          <w:lang w:bidi="fa-IR"/>
        </w:rPr>
        <w:t>أعني أن يكون النظر فيها من جهة أن هذا فاعل</w:t>
      </w:r>
      <w:r>
        <w:rPr>
          <w:rtl/>
          <w:lang w:bidi="fa-IR"/>
        </w:rPr>
        <w:t xml:space="preserve"> ، </w:t>
      </w:r>
      <w:r w:rsidRPr="004D51BB">
        <w:rPr>
          <w:rtl/>
          <w:lang w:bidi="fa-IR"/>
        </w:rPr>
        <w:t>وذلك قابل</w:t>
      </w:r>
      <w:r>
        <w:rPr>
          <w:rtl/>
          <w:lang w:bidi="fa-IR"/>
        </w:rPr>
        <w:t xml:space="preserve"> ، </w:t>
      </w:r>
      <w:r w:rsidRPr="004D51BB">
        <w:rPr>
          <w:rtl/>
          <w:lang w:bidi="fa-IR"/>
        </w:rPr>
        <w:t>وذلك شيء آخر</w:t>
      </w:r>
      <w:r>
        <w:rPr>
          <w:rtl/>
          <w:lang w:bidi="fa-IR"/>
        </w:rPr>
        <w:t xml:space="preserve"> ، </w:t>
      </w:r>
      <w:r w:rsidRPr="004D51BB">
        <w:rPr>
          <w:rtl/>
          <w:lang w:bidi="fa-IR"/>
        </w:rPr>
        <w:t>أو من جهة ما هي الجملة التي تجتمع منها</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لا يجوز أن يكون النظر فيها بما هي أسباب مطلقة</w:t>
      </w:r>
      <w:r>
        <w:rPr>
          <w:rtl/>
          <w:lang w:bidi="fa-IR"/>
        </w:rPr>
        <w:t xml:space="preserve"> ، </w:t>
      </w:r>
      <w:r w:rsidRPr="004D51BB">
        <w:rPr>
          <w:rtl/>
          <w:lang w:bidi="fa-IR"/>
        </w:rPr>
        <w:t xml:space="preserve">حتى يكون الغرض من </w:t>
      </w:r>
      <w:r w:rsidRPr="003131C0">
        <w:rPr>
          <w:rStyle w:val="rfdFootnotenum"/>
          <w:rtl/>
        </w:rPr>
        <w:t>(7)</w:t>
      </w:r>
      <w:r w:rsidRPr="004D51BB">
        <w:rPr>
          <w:rtl/>
          <w:lang w:bidi="fa-IR"/>
        </w:rPr>
        <w:t xml:space="preserve"> هذا العلم هو النظر في الأمور التي تعرض للأسباب </w:t>
      </w:r>
      <w:r w:rsidRPr="003131C0">
        <w:rPr>
          <w:rStyle w:val="rfdFootnotenum"/>
          <w:rtl/>
        </w:rPr>
        <w:t>(8)</w:t>
      </w:r>
      <w:r w:rsidRPr="004D51BB">
        <w:rPr>
          <w:rtl/>
          <w:lang w:bidi="fa-IR"/>
        </w:rPr>
        <w:t xml:space="preserve"> بما هي أسباب </w:t>
      </w:r>
      <w:r w:rsidRPr="003131C0">
        <w:rPr>
          <w:rStyle w:val="rfdFootnotenum"/>
          <w:rtl/>
        </w:rPr>
        <w:t>(9)</w:t>
      </w:r>
      <w:r w:rsidRPr="004D51BB">
        <w:rPr>
          <w:rtl/>
          <w:lang w:bidi="fa-IR"/>
        </w:rPr>
        <w:t xml:space="preserve"> مطلقة</w:t>
      </w:r>
      <w:r>
        <w:rPr>
          <w:rtl/>
          <w:lang w:bidi="fa-IR"/>
        </w:rPr>
        <w:t xml:space="preserve">. </w:t>
      </w:r>
      <w:r w:rsidRPr="004D51BB">
        <w:rPr>
          <w:rtl/>
          <w:lang w:bidi="fa-IR"/>
        </w:rPr>
        <w:t>ويظهر هذا من وجوه</w:t>
      </w:r>
      <w:r>
        <w:rPr>
          <w:rtl/>
          <w:lang w:bidi="fa-IR"/>
        </w:rPr>
        <w:t xml:space="preserve"> : </w:t>
      </w:r>
    </w:p>
    <w:p w:rsidR="000D2378" w:rsidRPr="004D51BB" w:rsidRDefault="000D2378" w:rsidP="00D776F2">
      <w:pPr>
        <w:rPr>
          <w:rtl/>
          <w:lang w:bidi="fa-IR"/>
        </w:rPr>
      </w:pPr>
      <w:r w:rsidRPr="004D51BB">
        <w:rPr>
          <w:rtl/>
          <w:lang w:bidi="fa-IR"/>
        </w:rPr>
        <w:t>أحدها</w:t>
      </w:r>
      <w:r>
        <w:rPr>
          <w:rtl/>
          <w:lang w:bidi="fa-IR"/>
        </w:rPr>
        <w:t xml:space="preserve"> ، </w:t>
      </w:r>
      <w:r w:rsidRPr="004D51BB">
        <w:rPr>
          <w:rtl/>
          <w:lang w:bidi="fa-IR"/>
        </w:rPr>
        <w:t xml:space="preserve">من جهة أن هذا العلم يبحث عن معان ليست هي من الأعراض الخاصة </w:t>
      </w:r>
      <w:r w:rsidRPr="003131C0">
        <w:rPr>
          <w:rStyle w:val="rfdFootnotenum"/>
          <w:rtl/>
        </w:rPr>
        <w:t>(10)</w:t>
      </w:r>
      <w:r w:rsidRPr="004D51BB">
        <w:rPr>
          <w:rtl/>
          <w:lang w:bidi="fa-IR"/>
        </w:rPr>
        <w:t xml:space="preserve"> بالأسباب بما هي أسباب</w:t>
      </w:r>
      <w:r>
        <w:rPr>
          <w:rtl/>
          <w:lang w:bidi="fa-IR"/>
        </w:rPr>
        <w:t xml:space="preserve"> ، </w:t>
      </w:r>
      <w:r w:rsidRPr="004D51BB">
        <w:rPr>
          <w:rtl/>
          <w:lang w:bidi="fa-IR"/>
        </w:rPr>
        <w:t>مثل الكلي والجزئي</w:t>
      </w:r>
      <w:r>
        <w:rPr>
          <w:rtl/>
          <w:lang w:bidi="fa-IR"/>
        </w:rPr>
        <w:t xml:space="preserve"> ، </w:t>
      </w:r>
      <w:r w:rsidRPr="004D51BB">
        <w:rPr>
          <w:rtl/>
          <w:lang w:bidi="fa-IR"/>
        </w:rPr>
        <w:t>والقوة والفعل</w:t>
      </w:r>
      <w:r>
        <w:rPr>
          <w:rtl/>
          <w:lang w:bidi="fa-IR"/>
        </w:rPr>
        <w:t xml:space="preserve"> ، </w:t>
      </w:r>
      <w:r w:rsidRPr="004D51BB">
        <w:rPr>
          <w:rtl/>
          <w:lang w:bidi="fa-IR"/>
        </w:rPr>
        <w:t>والإمكان والوجوب وغير 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للانسان</w:t>
      </w:r>
      <w:r>
        <w:rPr>
          <w:rtl/>
        </w:rPr>
        <w:t xml:space="preserve"> : </w:t>
      </w:r>
      <w:r w:rsidRPr="004D51BB">
        <w:rPr>
          <w:rtl/>
        </w:rPr>
        <w:t>الإنسان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وقوف</w:t>
      </w:r>
      <w:r>
        <w:rPr>
          <w:rtl/>
        </w:rPr>
        <w:t xml:space="preserve"> : </w:t>
      </w:r>
      <w:r w:rsidRPr="004D51BB">
        <w:rPr>
          <w:rtl/>
        </w:rPr>
        <w:t>الوقوف ط</w:t>
      </w:r>
    </w:p>
    <w:p w:rsidR="000D2378" w:rsidRPr="004D51BB" w:rsidRDefault="000D2378" w:rsidP="00370C47">
      <w:pPr>
        <w:pStyle w:val="libFootnote0"/>
        <w:rPr>
          <w:rtl/>
        </w:rPr>
      </w:pPr>
      <w:r>
        <w:rPr>
          <w:rtl/>
        </w:rPr>
        <w:t>(</w:t>
      </w:r>
      <w:r w:rsidRPr="004D51BB">
        <w:rPr>
          <w:rtl/>
        </w:rPr>
        <w:t>3) ليتوصل</w:t>
      </w:r>
      <w:r>
        <w:rPr>
          <w:rtl/>
        </w:rPr>
        <w:t xml:space="preserve"> : </w:t>
      </w:r>
      <w:r w:rsidRPr="004D51BB">
        <w:rPr>
          <w:rtl/>
        </w:rPr>
        <w:t>يتوصل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هو</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لا</w:t>
      </w:r>
      <w:r>
        <w:rPr>
          <w:rtl/>
        </w:rPr>
        <w:t xml:space="preserve"> : </w:t>
      </w:r>
      <w:r w:rsidRPr="004D51BB">
        <w:rPr>
          <w:rtl/>
        </w:rPr>
        <w:t>إلا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فيها</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7) من</w:t>
      </w:r>
      <w:r>
        <w:rPr>
          <w:rtl/>
        </w:rPr>
        <w:t xml:space="preserve"> : </w:t>
      </w:r>
      <w:r w:rsidRPr="004D51BB">
        <w:rPr>
          <w:rtl/>
        </w:rPr>
        <w:t>فى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للأسباب</w:t>
      </w:r>
      <w:r>
        <w:rPr>
          <w:rtl/>
        </w:rPr>
        <w:t xml:space="preserve"> : </w:t>
      </w:r>
      <w:r w:rsidRPr="004D51BB">
        <w:rPr>
          <w:rtl/>
        </w:rPr>
        <w:t>الأسباب ب</w:t>
      </w:r>
      <w:r>
        <w:rPr>
          <w:rtl/>
        </w:rPr>
        <w:t xml:space="preserve"> ، </w:t>
      </w:r>
      <w:r w:rsidRPr="004D51BB">
        <w:rPr>
          <w:rtl/>
        </w:rPr>
        <w:t>ج</w:t>
      </w:r>
      <w:r>
        <w:rPr>
          <w:rtl/>
        </w:rPr>
        <w:t xml:space="preserve"> ، </w:t>
      </w:r>
      <w:r w:rsidRPr="004D51BB">
        <w:rPr>
          <w:rtl/>
        </w:rPr>
        <w:t>ط</w:t>
      </w:r>
    </w:p>
    <w:p w:rsidR="000D2378" w:rsidRPr="00A60558" w:rsidRDefault="000D2378" w:rsidP="00370C47">
      <w:pPr>
        <w:pStyle w:val="libFootnote0"/>
        <w:rPr>
          <w:rtl/>
        </w:rPr>
      </w:pPr>
      <w:r w:rsidRPr="00A60558">
        <w:rPr>
          <w:rtl/>
        </w:rPr>
        <w:t>(9) أسباب مطلقة</w:t>
      </w:r>
      <w:r>
        <w:rPr>
          <w:rtl/>
        </w:rPr>
        <w:t xml:space="preserve"> : </w:t>
      </w:r>
      <w:r w:rsidRPr="00A60558">
        <w:rPr>
          <w:rtl/>
        </w:rPr>
        <w:t>ساقطة من م</w:t>
      </w:r>
    </w:p>
    <w:p w:rsidR="000D2378" w:rsidRPr="004D51BB" w:rsidRDefault="000D2378" w:rsidP="00370C47">
      <w:pPr>
        <w:pStyle w:val="libFootnote0"/>
        <w:rPr>
          <w:rtl/>
        </w:rPr>
      </w:pPr>
      <w:r>
        <w:rPr>
          <w:rtl/>
        </w:rPr>
        <w:t>(</w:t>
      </w:r>
      <w:r w:rsidRPr="004D51BB">
        <w:rPr>
          <w:rtl/>
        </w:rPr>
        <w:t>10) الخاصة</w:t>
      </w:r>
      <w:r>
        <w:rPr>
          <w:rtl/>
        </w:rPr>
        <w:t xml:space="preserve"> : </w:t>
      </w:r>
      <w:r w:rsidRPr="004D51BB">
        <w:rPr>
          <w:rtl/>
        </w:rPr>
        <w:t>الخاصية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ثم من التبين الواضح أن هذه الأمور في أنفسها بحيث يجب أن يبحث عنها</w:t>
      </w:r>
      <w:r>
        <w:rPr>
          <w:rtl/>
          <w:lang w:bidi="fa-IR"/>
        </w:rPr>
        <w:t xml:space="preserve"> ، </w:t>
      </w:r>
      <w:r w:rsidRPr="004D51BB">
        <w:rPr>
          <w:rtl/>
          <w:lang w:bidi="fa-IR"/>
        </w:rPr>
        <w:t xml:space="preserve">ثم ليست من الأعراض الخاصة </w:t>
      </w:r>
      <w:r w:rsidRPr="003131C0">
        <w:rPr>
          <w:rStyle w:val="rfdFootnotenum"/>
          <w:rtl/>
        </w:rPr>
        <w:t>(1)</w:t>
      </w:r>
      <w:r w:rsidRPr="004D51BB">
        <w:rPr>
          <w:rtl/>
          <w:lang w:bidi="fa-IR"/>
        </w:rPr>
        <w:t xml:space="preserve"> بالأمور الطبيعية والأمور التعليمية </w:t>
      </w:r>
      <w:r w:rsidRPr="003131C0">
        <w:rPr>
          <w:rStyle w:val="rfdFootnotenum"/>
          <w:rtl/>
        </w:rPr>
        <w:t>(2)</w:t>
      </w:r>
      <w:r>
        <w:rPr>
          <w:rtl/>
          <w:lang w:bidi="fa-IR"/>
        </w:rPr>
        <w:t xml:space="preserve">. </w:t>
      </w:r>
      <w:r w:rsidRPr="004D51BB">
        <w:rPr>
          <w:rtl/>
          <w:lang w:bidi="fa-IR"/>
        </w:rPr>
        <w:t xml:space="preserve">ولا هي أيضا </w:t>
      </w:r>
      <w:r w:rsidRPr="003131C0">
        <w:rPr>
          <w:rStyle w:val="rfdFootnotenum"/>
          <w:rtl/>
        </w:rPr>
        <w:t>(3)</w:t>
      </w:r>
      <w:r w:rsidRPr="004D51BB">
        <w:rPr>
          <w:rtl/>
          <w:lang w:bidi="fa-IR"/>
        </w:rPr>
        <w:t xml:space="preserve"> واقعة في الأعراض الخاصة </w:t>
      </w:r>
      <w:r w:rsidRPr="003131C0">
        <w:rPr>
          <w:rStyle w:val="rfdFootnotenum"/>
          <w:rtl/>
        </w:rPr>
        <w:t>(4)</w:t>
      </w:r>
      <w:r w:rsidRPr="004D51BB">
        <w:rPr>
          <w:rtl/>
          <w:lang w:bidi="fa-IR"/>
        </w:rPr>
        <w:t xml:space="preserve"> بالعلوم العملية </w:t>
      </w:r>
      <w:r w:rsidRPr="003131C0">
        <w:rPr>
          <w:rStyle w:val="rfdFootnotenum"/>
          <w:rtl/>
        </w:rPr>
        <w:t>(5)</w:t>
      </w:r>
      <w:r>
        <w:rPr>
          <w:rtl/>
          <w:lang w:bidi="fa-IR"/>
        </w:rPr>
        <w:t xml:space="preserve">. </w:t>
      </w:r>
      <w:r w:rsidRPr="004D51BB">
        <w:rPr>
          <w:rtl/>
          <w:lang w:bidi="fa-IR"/>
        </w:rPr>
        <w:t xml:space="preserve">فيبقى </w:t>
      </w:r>
      <w:r w:rsidRPr="003131C0">
        <w:rPr>
          <w:rStyle w:val="rfdFootnotenum"/>
          <w:rtl/>
        </w:rPr>
        <w:t>(6)</w:t>
      </w:r>
      <w:r w:rsidRPr="004D51BB">
        <w:rPr>
          <w:rtl/>
          <w:lang w:bidi="fa-IR"/>
        </w:rPr>
        <w:t xml:space="preserve"> أن يكون البحث عنها للعلم الباقي من الأقسام وهو هذا العلم</w:t>
      </w:r>
      <w:r>
        <w:rPr>
          <w:rtl/>
          <w:lang w:bidi="fa-IR"/>
        </w:rPr>
        <w:t xml:space="preserve">. </w:t>
      </w:r>
    </w:p>
    <w:p w:rsidR="000D2378" w:rsidRPr="004D51BB" w:rsidRDefault="000D2378" w:rsidP="00D776F2">
      <w:pPr>
        <w:rPr>
          <w:rtl/>
          <w:lang w:bidi="fa-IR"/>
        </w:rPr>
      </w:pPr>
      <w:r w:rsidRPr="004D51BB">
        <w:rPr>
          <w:rtl/>
          <w:lang w:bidi="fa-IR"/>
        </w:rPr>
        <w:t>وأيضا فإن العلم بالأسباب المطلقة حاصل بعد العلم بإثبات الأسباب للأمور ذوات الأسباب</w:t>
      </w:r>
      <w:r>
        <w:rPr>
          <w:rtl/>
          <w:lang w:bidi="fa-IR"/>
        </w:rPr>
        <w:t xml:space="preserve">. </w:t>
      </w:r>
      <w:r w:rsidRPr="004D51BB">
        <w:rPr>
          <w:rtl/>
          <w:lang w:bidi="fa-IR"/>
        </w:rPr>
        <w:t>فإنا ما لم نثبت وجود الأسباب للمسببات من الأمور بإثبات أن لوجودها تعلقا بما يتقدمها في الوجود</w:t>
      </w:r>
      <w:r>
        <w:rPr>
          <w:rtl/>
          <w:lang w:bidi="fa-IR"/>
        </w:rPr>
        <w:t xml:space="preserve"> ، </w:t>
      </w:r>
      <w:r w:rsidRPr="004D51BB">
        <w:rPr>
          <w:rtl/>
          <w:lang w:bidi="fa-IR"/>
        </w:rPr>
        <w:t>لم يلزم عند العقل وجود السبب المطلق</w:t>
      </w:r>
      <w:r>
        <w:rPr>
          <w:rtl/>
          <w:lang w:bidi="fa-IR"/>
        </w:rPr>
        <w:t xml:space="preserve"> ، </w:t>
      </w:r>
      <w:r w:rsidRPr="004D51BB">
        <w:rPr>
          <w:rtl/>
          <w:lang w:bidi="fa-IR"/>
        </w:rPr>
        <w:t>وأن هاهنا سببا ما</w:t>
      </w:r>
      <w:r>
        <w:rPr>
          <w:rtl/>
          <w:lang w:bidi="fa-IR"/>
        </w:rPr>
        <w:t xml:space="preserve">. </w:t>
      </w:r>
      <w:r w:rsidRPr="004D51BB">
        <w:rPr>
          <w:rtl/>
          <w:lang w:bidi="fa-IR"/>
        </w:rPr>
        <w:t xml:space="preserve">وأما الحس فلا يؤدي إلا إلى </w:t>
      </w:r>
      <w:r w:rsidRPr="003131C0">
        <w:rPr>
          <w:rStyle w:val="rfdFootnotenum"/>
          <w:rtl/>
        </w:rPr>
        <w:t>(7)</w:t>
      </w:r>
      <w:r w:rsidRPr="004D51BB">
        <w:rPr>
          <w:rtl/>
          <w:lang w:bidi="fa-IR"/>
        </w:rPr>
        <w:t xml:space="preserve"> الموافاة</w:t>
      </w:r>
      <w:r>
        <w:rPr>
          <w:rtl/>
          <w:lang w:bidi="fa-IR"/>
        </w:rPr>
        <w:t xml:space="preserve">. </w:t>
      </w:r>
      <w:r w:rsidRPr="004D51BB">
        <w:rPr>
          <w:rtl/>
          <w:lang w:bidi="fa-IR"/>
        </w:rPr>
        <w:t>وليس إذا توافى شيئان</w:t>
      </w:r>
      <w:r>
        <w:rPr>
          <w:rtl/>
          <w:lang w:bidi="fa-IR"/>
        </w:rPr>
        <w:t xml:space="preserve"> ، </w:t>
      </w:r>
      <w:r w:rsidRPr="004D51BB">
        <w:rPr>
          <w:rtl/>
          <w:lang w:bidi="fa-IR"/>
        </w:rPr>
        <w:t xml:space="preserve">وجب أن يكون أحدهما سببا للآخر </w:t>
      </w:r>
      <w:r w:rsidRPr="003131C0">
        <w:rPr>
          <w:rStyle w:val="rfdFootnotenum"/>
          <w:rtl/>
        </w:rPr>
        <w:t>(8)</w:t>
      </w:r>
      <w:r>
        <w:rPr>
          <w:rtl/>
          <w:lang w:bidi="fa-IR"/>
        </w:rPr>
        <w:t xml:space="preserve">. </w:t>
      </w:r>
      <w:r w:rsidRPr="004D51BB">
        <w:rPr>
          <w:rtl/>
          <w:lang w:bidi="fa-IR"/>
        </w:rPr>
        <w:t>والإقناع الذي يقع للنفس لكثرة ما يورده الحس والت</w:t>
      </w:r>
      <w:r>
        <w:rPr>
          <w:rtl/>
          <w:lang w:bidi="fa-IR"/>
        </w:rPr>
        <w:t xml:space="preserve">جربة فغير متأكد ، على ما علمت ، </w:t>
      </w:r>
      <w:r w:rsidRPr="004D51BB">
        <w:rPr>
          <w:rtl/>
          <w:lang w:bidi="fa-IR"/>
        </w:rPr>
        <w:t xml:space="preserve">إلا بمعرفة أن الأمور التي هي موجودة في الأكثر هي طبيعية واختيارية </w:t>
      </w:r>
      <w:r w:rsidRPr="003131C0">
        <w:rPr>
          <w:rStyle w:val="rfdFootnotenum"/>
          <w:rtl/>
        </w:rPr>
        <w:t>(9)</w:t>
      </w:r>
      <w:r>
        <w:rPr>
          <w:rtl/>
          <w:lang w:bidi="fa-IR"/>
        </w:rPr>
        <w:t xml:space="preserve">. </w:t>
      </w:r>
    </w:p>
    <w:p w:rsidR="000D2378" w:rsidRPr="004D51BB" w:rsidRDefault="000D2378" w:rsidP="00D776F2">
      <w:pPr>
        <w:rPr>
          <w:rtl/>
          <w:lang w:bidi="fa-IR"/>
        </w:rPr>
      </w:pPr>
      <w:r w:rsidRPr="004D51BB">
        <w:rPr>
          <w:rtl/>
          <w:lang w:bidi="fa-IR"/>
        </w:rPr>
        <w:t>وهذا في الحقيقة مستند إلى إثبات العلل</w:t>
      </w:r>
      <w:r>
        <w:rPr>
          <w:rtl/>
          <w:lang w:bidi="fa-IR"/>
        </w:rPr>
        <w:t xml:space="preserve"> ، </w:t>
      </w:r>
      <w:r w:rsidRPr="004D51BB">
        <w:rPr>
          <w:rtl/>
          <w:lang w:bidi="fa-IR"/>
        </w:rPr>
        <w:t>والإقرار بوجود العلل والأسباب</w:t>
      </w:r>
      <w:r>
        <w:rPr>
          <w:rtl/>
          <w:lang w:bidi="fa-IR"/>
        </w:rPr>
        <w:t>. و</w:t>
      </w:r>
      <w:r w:rsidRPr="004D51BB">
        <w:rPr>
          <w:rtl/>
          <w:lang w:bidi="fa-IR"/>
        </w:rPr>
        <w:t xml:space="preserve">هذا ليس بينا أوليا بل هو مشهود </w:t>
      </w:r>
      <w:r w:rsidRPr="003131C0">
        <w:rPr>
          <w:rStyle w:val="rfdFootnotenum"/>
          <w:rtl/>
        </w:rPr>
        <w:t>(10)</w:t>
      </w:r>
      <w:r>
        <w:rPr>
          <w:rtl/>
          <w:lang w:bidi="fa-IR"/>
        </w:rPr>
        <w:t xml:space="preserve"> ، </w:t>
      </w:r>
      <w:r w:rsidRPr="004D51BB">
        <w:rPr>
          <w:rtl/>
          <w:lang w:bidi="fa-IR"/>
        </w:rPr>
        <w:t>وقد علمت الفرق بينهما</w:t>
      </w:r>
      <w:r>
        <w:rPr>
          <w:rtl/>
          <w:lang w:bidi="fa-IR"/>
        </w:rPr>
        <w:t xml:space="preserve">. </w:t>
      </w:r>
      <w:r w:rsidRPr="004D51BB">
        <w:rPr>
          <w:rtl/>
          <w:lang w:bidi="fa-IR"/>
        </w:rPr>
        <w:t>وليس إذا كان قريبا عند العقل</w:t>
      </w:r>
      <w:r>
        <w:rPr>
          <w:rtl/>
          <w:lang w:bidi="fa-IR"/>
        </w:rPr>
        <w:t xml:space="preserve"> ، </w:t>
      </w:r>
      <w:r w:rsidRPr="004D51BB">
        <w:rPr>
          <w:rtl/>
          <w:lang w:bidi="fa-IR"/>
        </w:rPr>
        <w:t>من البين بنفسه أن للحادثات مبدأ ما يجب أن يكون بينا بنفسه مثل كثير من الأمور الهندسية المبرهن عليها في كتاب أوقليدس</w:t>
      </w:r>
      <w:r>
        <w:rPr>
          <w:rtl/>
          <w:lang w:bidi="fa-IR"/>
        </w:rPr>
        <w:t xml:space="preserve">. </w:t>
      </w:r>
      <w:r w:rsidRPr="004D51BB">
        <w:rPr>
          <w:rtl/>
          <w:lang w:bidi="fa-IR"/>
        </w:rPr>
        <w:t xml:space="preserve">ثم البيان البرهاني </w:t>
      </w:r>
      <w:r w:rsidRPr="003131C0">
        <w:rPr>
          <w:rStyle w:val="rfdFootnotenum"/>
          <w:rtl/>
        </w:rPr>
        <w:t>(11)</w:t>
      </w:r>
      <w:r w:rsidRPr="004D51BB">
        <w:rPr>
          <w:rtl/>
          <w:lang w:bidi="fa-IR"/>
        </w:rPr>
        <w:t xml:space="preserve"> لذلك </w:t>
      </w:r>
      <w:r w:rsidRPr="003131C0">
        <w:rPr>
          <w:rStyle w:val="rfdFootnotenum"/>
          <w:rtl/>
        </w:rPr>
        <w:t>(12)</w:t>
      </w:r>
      <w:r w:rsidRPr="004D51BB">
        <w:rPr>
          <w:rtl/>
          <w:lang w:bidi="fa-IR"/>
        </w:rPr>
        <w:t xml:space="preserve"> ليس في العلوم الأخرى</w:t>
      </w:r>
      <w:r>
        <w:rPr>
          <w:rtl/>
          <w:lang w:bidi="fa-IR"/>
        </w:rPr>
        <w:t xml:space="preserve"> ، </w:t>
      </w:r>
      <w:r w:rsidRPr="004D51BB">
        <w:rPr>
          <w:rtl/>
          <w:lang w:bidi="fa-IR"/>
        </w:rPr>
        <w:t>فإذن يجب أن يكون في هذا العلم</w:t>
      </w:r>
      <w:r>
        <w:rPr>
          <w:rtl/>
          <w:lang w:bidi="fa-IR"/>
        </w:rPr>
        <w:t xml:space="preserve">. </w:t>
      </w:r>
    </w:p>
    <w:p w:rsidR="000D2378" w:rsidRPr="004D51BB" w:rsidRDefault="000D2378" w:rsidP="00D776F2">
      <w:pPr>
        <w:rPr>
          <w:rtl/>
          <w:lang w:bidi="fa-IR"/>
        </w:rPr>
      </w:pPr>
      <w:r w:rsidRPr="004D51BB">
        <w:rPr>
          <w:rtl/>
          <w:lang w:bidi="fa-IR"/>
        </w:rPr>
        <w:t>فكيف يمكن أن يكون الموضوع للعلم المبحوث عن أحواله في المطالب مطلوب الوجود فيه</w:t>
      </w:r>
      <w:r>
        <w:rPr>
          <w:rtl/>
          <w:lang w:bidi="fa-IR"/>
        </w:rPr>
        <w:t>؟</w:t>
      </w:r>
      <w:r w:rsidRPr="004D51BB">
        <w:rPr>
          <w:rtl/>
          <w:lang w:bidi="fa-IR"/>
        </w:rPr>
        <w:t xml:space="preserve"> وإذا </w:t>
      </w:r>
      <w:r w:rsidRPr="003131C0">
        <w:rPr>
          <w:rStyle w:val="rfdFootnotenum"/>
          <w:rtl/>
        </w:rPr>
        <w:t>(13)</w:t>
      </w:r>
      <w:r w:rsidRPr="004D51BB">
        <w:rPr>
          <w:rtl/>
          <w:lang w:bidi="fa-IR"/>
        </w:rPr>
        <w:t xml:space="preserve"> كان كذلك فبين أيضا أنه ليس البحث عنها </w:t>
      </w:r>
      <w:r w:rsidRPr="003131C0">
        <w:rPr>
          <w:rStyle w:val="rfdFootnotenum"/>
          <w:rtl/>
        </w:rPr>
        <w:t>(14)</w:t>
      </w:r>
      <w:r w:rsidRPr="004D51BB">
        <w:rPr>
          <w:rtl/>
          <w:lang w:bidi="fa-IR"/>
        </w:rPr>
        <w:t xml:space="preserve"> من جهة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الخاصة</w:t>
      </w:r>
      <w:r>
        <w:rPr>
          <w:rtl/>
        </w:rPr>
        <w:t xml:space="preserve"> : </w:t>
      </w:r>
      <w:r w:rsidRPr="004D51BB">
        <w:rPr>
          <w:rtl/>
        </w:rPr>
        <w:t>الخاصية م</w:t>
      </w:r>
    </w:p>
    <w:p w:rsidR="000D2378" w:rsidRPr="004D51BB" w:rsidRDefault="000D2378" w:rsidP="00370C47">
      <w:pPr>
        <w:pStyle w:val="libFootnote0"/>
        <w:rPr>
          <w:rtl/>
        </w:rPr>
      </w:pPr>
      <w:r>
        <w:rPr>
          <w:rtl/>
        </w:rPr>
        <w:t>(</w:t>
      </w:r>
      <w:r w:rsidRPr="004D51BB">
        <w:rPr>
          <w:rtl/>
        </w:rPr>
        <w:t>2) التعليميه</w:t>
      </w:r>
      <w:r>
        <w:rPr>
          <w:rtl/>
        </w:rPr>
        <w:t xml:space="preserve"> : </w:t>
      </w:r>
      <w:r w:rsidRPr="004D51BB">
        <w:rPr>
          <w:rtl/>
        </w:rPr>
        <w:t>العملية م</w:t>
      </w:r>
    </w:p>
    <w:p w:rsidR="000D2378" w:rsidRPr="004D51BB" w:rsidRDefault="000D2378" w:rsidP="00370C47">
      <w:pPr>
        <w:pStyle w:val="libFootnote0"/>
        <w:rPr>
          <w:rtl/>
        </w:rPr>
      </w:pPr>
      <w:r>
        <w:rPr>
          <w:rtl/>
        </w:rPr>
        <w:t>(</w:t>
      </w:r>
      <w:r w:rsidRPr="004D51BB">
        <w:rPr>
          <w:rtl/>
        </w:rPr>
        <w:t>3) أيضا</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الخاصة</w:t>
      </w:r>
      <w:r>
        <w:rPr>
          <w:rtl/>
        </w:rPr>
        <w:t xml:space="preserve"> : </w:t>
      </w:r>
      <w:r w:rsidRPr="004D51BB">
        <w:rPr>
          <w:rtl/>
        </w:rPr>
        <w:t>الخاصية م</w:t>
      </w:r>
    </w:p>
    <w:p w:rsidR="000D2378" w:rsidRPr="004D51BB" w:rsidRDefault="000D2378" w:rsidP="00370C47">
      <w:pPr>
        <w:pStyle w:val="libFootnote0"/>
        <w:rPr>
          <w:rtl/>
        </w:rPr>
      </w:pPr>
      <w:r>
        <w:rPr>
          <w:rtl/>
        </w:rPr>
        <w:t>(</w:t>
      </w:r>
      <w:r w:rsidRPr="004D51BB">
        <w:rPr>
          <w:rtl/>
        </w:rPr>
        <w:t>5) العملية</w:t>
      </w:r>
      <w:r>
        <w:rPr>
          <w:rtl/>
        </w:rPr>
        <w:t xml:space="preserve"> : </w:t>
      </w:r>
      <w:r w:rsidRPr="004D51BB">
        <w:rPr>
          <w:rtl/>
        </w:rPr>
        <w:t>+ والمنطقية ج</w:t>
      </w:r>
    </w:p>
    <w:p w:rsidR="000D2378" w:rsidRPr="004D51BB" w:rsidRDefault="000D2378" w:rsidP="00370C47">
      <w:pPr>
        <w:pStyle w:val="libFootnote0"/>
        <w:rPr>
          <w:rtl/>
        </w:rPr>
      </w:pPr>
      <w:r>
        <w:rPr>
          <w:rtl/>
        </w:rPr>
        <w:t>(</w:t>
      </w:r>
      <w:r w:rsidRPr="004D51BB">
        <w:rPr>
          <w:rtl/>
        </w:rPr>
        <w:t>6) فيبقى</w:t>
      </w:r>
      <w:r>
        <w:rPr>
          <w:rtl/>
        </w:rPr>
        <w:t xml:space="preserve"> : </w:t>
      </w:r>
      <w:r w:rsidRPr="004D51BB">
        <w:rPr>
          <w:rtl/>
        </w:rPr>
        <w:t>فيبقى م</w:t>
      </w:r>
    </w:p>
    <w:p w:rsidR="000D2378" w:rsidRPr="004D51BB" w:rsidRDefault="000D2378" w:rsidP="00370C47">
      <w:pPr>
        <w:pStyle w:val="libFootnote0"/>
        <w:rPr>
          <w:rtl/>
        </w:rPr>
      </w:pPr>
      <w:r>
        <w:rPr>
          <w:rtl/>
        </w:rPr>
        <w:t>(</w:t>
      </w:r>
      <w:r w:rsidRPr="004D51BB">
        <w:rPr>
          <w:rtl/>
        </w:rPr>
        <w:t>7) إلى</w:t>
      </w:r>
      <w:r>
        <w:rPr>
          <w:rtl/>
        </w:rPr>
        <w:t xml:space="preserve"> : </w:t>
      </w:r>
      <w:r w:rsidRPr="004D51BB">
        <w:rPr>
          <w:rtl/>
        </w:rPr>
        <w:t>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للاخر</w:t>
      </w:r>
      <w:r>
        <w:rPr>
          <w:rtl/>
        </w:rPr>
        <w:t xml:space="preserve"> : </w:t>
      </w:r>
      <w:r w:rsidRPr="004D51BB">
        <w:rPr>
          <w:rtl/>
        </w:rPr>
        <w:t>الآخر م</w:t>
      </w:r>
    </w:p>
    <w:p w:rsidR="000D2378" w:rsidRPr="004D51BB" w:rsidRDefault="000D2378" w:rsidP="00370C47">
      <w:pPr>
        <w:pStyle w:val="libFootnote0"/>
        <w:rPr>
          <w:rtl/>
        </w:rPr>
      </w:pPr>
      <w:r>
        <w:rPr>
          <w:rtl/>
        </w:rPr>
        <w:t>(</w:t>
      </w:r>
      <w:r w:rsidRPr="004D51BB">
        <w:rPr>
          <w:rtl/>
        </w:rPr>
        <w:t>9) واختيارية</w:t>
      </w:r>
      <w:r>
        <w:rPr>
          <w:rtl/>
        </w:rPr>
        <w:t xml:space="preserve"> : </w:t>
      </w:r>
      <w:r w:rsidRPr="004D51BB">
        <w:rPr>
          <w:rtl/>
        </w:rPr>
        <w:t>أو اختيارية ص</w:t>
      </w:r>
    </w:p>
    <w:p w:rsidR="000D2378" w:rsidRPr="004D51BB" w:rsidRDefault="000D2378" w:rsidP="00370C47">
      <w:pPr>
        <w:pStyle w:val="libFootnote0"/>
        <w:rPr>
          <w:rtl/>
        </w:rPr>
      </w:pPr>
      <w:r w:rsidRPr="00A60558">
        <w:rPr>
          <w:rtl/>
        </w:rPr>
        <w:t>(10) مشهود</w:t>
      </w:r>
      <w:r>
        <w:rPr>
          <w:rtl/>
        </w:rPr>
        <w:t xml:space="preserve"> : </w:t>
      </w:r>
      <w:r w:rsidRPr="00A60558">
        <w:rPr>
          <w:rtl/>
        </w:rPr>
        <w:t>مشهور ج</w:t>
      </w:r>
      <w:r>
        <w:rPr>
          <w:rtl/>
        </w:rPr>
        <w:t xml:space="preserve"> ، </w:t>
      </w:r>
      <w:r w:rsidRPr="00A60558">
        <w:rPr>
          <w:rtl/>
        </w:rPr>
        <w:t>ص</w:t>
      </w:r>
      <w:r>
        <w:rPr>
          <w:rFonts w:hint="cs"/>
          <w:rtl/>
        </w:rPr>
        <w:t xml:space="preserve">. </w:t>
      </w:r>
      <w:r>
        <w:rPr>
          <w:rtl/>
        </w:rPr>
        <w:t>(</w:t>
      </w:r>
      <w:r w:rsidRPr="004D51BB">
        <w:rPr>
          <w:rtl/>
        </w:rPr>
        <w:t>11) البرهانى</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12) لذلك</w:t>
      </w:r>
      <w:r>
        <w:rPr>
          <w:rtl/>
        </w:rPr>
        <w:t xml:space="preserve"> : </w:t>
      </w:r>
      <w:r w:rsidRPr="004D51BB">
        <w:rPr>
          <w:rtl/>
        </w:rPr>
        <w:t>أى بينا بنفسه أن لكل شىء مبدأ م</w:t>
      </w:r>
      <w:r>
        <w:rPr>
          <w:rFonts w:hint="cs"/>
          <w:rtl/>
        </w:rPr>
        <w:t xml:space="preserve">. </w:t>
      </w:r>
      <w:r>
        <w:rPr>
          <w:rtl/>
        </w:rPr>
        <w:t>(</w:t>
      </w:r>
      <w:r w:rsidRPr="004D51BB">
        <w:rPr>
          <w:rtl/>
        </w:rPr>
        <w:t>13) وإذا</w:t>
      </w:r>
      <w:r>
        <w:rPr>
          <w:rtl/>
        </w:rPr>
        <w:t xml:space="preserve"> : </w:t>
      </w:r>
      <w:r w:rsidRPr="004D51BB">
        <w:rPr>
          <w:rtl/>
        </w:rPr>
        <w:t>فاذا ج ؛ وإذ م</w:t>
      </w:r>
    </w:p>
    <w:p w:rsidR="000D2378" w:rsidRPr="004D51BB" w:rsidRDefault="000D2378" w:rsidP="00370C47">
      <w:pPr>
        <w:pStyle w:val="libFootnote0"/>
        <w:rPr>
          <w:rtl/>
        </w:rPr>
      </w:pPr>
      <w:r>
        <w:rPr>
          <w:rtl/>
        </w:rPr>
        <w:t>(</w:t>
      </w:r>
      <w:r w:rsidRPr="004D51BB">
        <w:rPr>
          <w:rtl/>
        </w:rPr>
        <w:t>14) عنها</w:t>
      </w:r>
      <w:r>
        <w:rPr>
          <w:rtl/>
        </w:rPr>
        <w:t xml:space="preserve"> : </w:t>
      </w:r>
      <w:r w:rsidRPr="004D51BB">
        <w:rPr>
          <w:rtl/>
        </w:rPr>
        <w:t>هنا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الوجود الذي يخص كل واحد منها</w:t>
      </w:r>
      <w:r>
        <w:rPr>
          <w:rtl/>
          <w:lang w:bidi="fa-IR"/>
        </w:rPr>
        <w:t xml:space="preserve"> ، </w:t>
      </w:r>
      <w:r w:rsidRPr="004D51BB">
        <w:rPr>
          <w:rtl/>
          <w:lang w:bidi="fa-IR"/>
        </w:rPr>
        <w:t>لأن ذلك مطلوب في هذا العلم</w:t>
      </w:r>
      <w:r>
        <w:rPr>
          <w:rtl/>
          <w:lang w:bidi="fa-IR"/>
        </w:rPr>
        <w:t xml:space="preserve">. </w:t>
      </w:r>
      <w:r w:rsidRPr="004D51BB">
        <w:rPr>
          <w:rtl/>
          <w:lang w:bidi="fa-IR"/>
        </w:rPr>
        <w:t xml:space="preserve">ولا أيضا من جهة ما هي جملة ما </w:t>
      </w:r>
      <w:r w:rsidRPr="003131C0">
        <w:rPr>
          <w:rStyle w:val="rfdFootnotenum"/>
          <w:rtl/>
        </w:rPr>
        <w:t>(1)</w:t>
      </w:r>
      <w:r w:rsidRPr="004D51BB">
        <w:rPr>
          <w:rtl/>
          <w:lang w:bidi="fa-IR"/>
        </w:rPr>
        <w:t xml:space="preserve"> وكل</w:t>
      </w:r>
      <w:r>
        <w:rPr>
          <w:rtl/>
          <w:lang w:bidi="fa-IR"/>
        </w:rPr>
        <w:t xml:space="preserve"> ، </w:t>
      </w:r>
      <w:r w:rsidRPr="004D51BB">
        <w:rPr>
          <w:rtl/>
          <w:lang w:bidi="fa-IR"/>
        </w:rPr>
        <w:t xml:space="preserve">لست أقول جملي </w:t>
      </w:r>
      <w:r w:rsidRPr="003131C0">
        <w:rPr>
          <w:rStyle w:val="rfdFootnotenum"/>
          <w:rtl/>
        </w:rPr>
        <w:t>(2)</w:t>
      </w:r>
      <w:r w:rsidRPr="004D51BB">
        <w:rPr>
          <w:rtl/>
          <w:lang w:bidi="fa-IR"/>
        </w:rPr>
        <w:t xml:space="preserve"> وكلي</w:t>
      </w:r>
      <w:r>
        <w:rPr>
          <w:rtl/>
          <w:lang w:bidi="fa-IR"/>
        </w:rPr>
        <w:t xml:space="preserve">. </w:t>
      </w:r>
      <w:r w:rsidRPr="004D51BB">
        <w:rPr>
          <w:rtl/>
          <w:lang w:bidi="fa-IR"/>
        </w:rPr>
        <w:t>فإن النظر في أجزاء الجملة أقدم من النظر في الجملة</w:t>
      </w:r>
      <w:r>
        <w:rPr>
          <w:rtl/>
          <w:lang w:bidi="fa-IR"/>
        </w:rPr>
        <w:t xml:space="preserve"> ، </w:t>
      </w:r>
      <w:r w:rsidRPr="004D51BB">
        <w:rPr>
          <w:rtl/>
          <w:lang w:bidi="fa-IR"/>
        </w:rPr>
        <w:t>وإن لم يكن كذلك في جزئيات الكلي باعتبار قد علمته</w:t>
      </w:r>
      <w:r>
        <w:rPr>
          <w:rtl/>
          <w:lang w:bidi="fa-IR"/>
        </w:rPr>
        <w:t xml:space="preserve"> ، </w:t>
      </w:r>
      <w:r w:rsidRPr="004D51BB">
        <w:rPr>
          <w:rtl/>
          <w:lang w:bidi="fa-IR"/>
        </w:rPr>
        <w:t>فيجب أن يكون النظر في الأجزاء إما في هذا العلم فتكون هي أولى بأن تكون موضوعة</w:t>
      </w:r>
      <w:r>
        <w:rPr>
          <w:rtl/>
          <w:lang w:bidi="fa-IR"/>
        </w:rPr>
        <w:t xml:space="preserve"> ، </w:t>
      </w:r>
      <w:r w:rsidRPr="004D51BB">
        <w:rPr>
          <w:rtl/>
          <w:lang w:bidi="fa-IR"/>
        </w:rPr>
        <w:t>أو يكون في علم آخر</w:t>
      </w:r>
      <w:r>
        <w:rPr>
          <w:rtl/>
          <w:lang w:bidi="fa-IR"/>
        </w:rPr>
        <w:t xml:space="preserve">. </w:t>
      </w:r>
      <w:r w:rsidRPr="004D51BB">
        <w:rPr>
          <w:rtl/>
          <w:lang w:bidi="fa-IR"/>
        </w:rPr>
        <w:t xml:space="preserve">وليس علم آخر يتضمن الكلام في الأسباب القصوى غير </w:t>
      </w:r>
      <w:r w:rsidRPr="003131C0">
        <w:rPr>
          <w:rStyle w:val="rfdFootnotenum"/>
          <w:rtl/>
        </w:rPr>
        <w:t>(3)</w:t>
      </w:r>
      <w:r w:rsidRPr="004D51BB">
        <w:rPr>
          <w:rtl/>
          <w:lang w:bidi="fa-IR"/>
        </w:rPr>
        <w:t xml:space="preserve"> هذا العلم</w:t>
      </w:r>
      <w:r>
        <w:rPr>
          <w:rtl/>
          <w:lang w:bidi="fa-IR"/>
        </w:rPr>
        <w:t xml:space="preserve">. </w:t>
      </w:r>
      <w:r w:rsidRPr="004D51BB">
        <w:rPr>
          <w:rtl/>
          <w:lang w:bidi="fa-IR"/>
        </w:rPr>
        <w:t xml:space="preserve">وأما إن كان النظر في الأسباب من جهة ما هي موجودة وما يلحقها </w:t>
      </w:r>
      <w:r w:rsidRPr="003131C0">
        <w:rPr>
          <w:rStyle w:val="rfdFootnotenum"/>
          <w:rtl/>
        </w:rPr>
        <w:t>(4)</w:t>
      </w:r>
      <w:r w:rsidRPr="004D51BB">
        <w:rPr>
          <w:rtl/>
          <w:lang w:bidi="fa-IR"/>
        </w:rPr>
        <w:t xml:space="preserve"> من تلك الجهة فيجب إذن أن يكون الموضوع الأول هو الموجود بما هو موجود</w:t>
      </w:r>
      <w:r>
        <w:rPr>
          <w:rtl/>
          <w:lang w:bidi="fa-IR"/>
        </w:rPr>
        <w:t xml:space="preserve">. </w:t>
      </w:r>
    </w:p>
    <w:p w:rsidR="000D2378" w:rsidRPr="004D51BB" w:rsidRDefault="000D2378" w:rsidP="00D776F2">
      <w:pPr>
        <w:rPr>
          <w:rtl/>
          <w:lang w:bidi="fa-IR"/>
        </w:rPr>
      </w:pPr>
      <w:r w:rsidRPr="004D51BB">
        <w:rPr>
          <w:rtl/>
          <w:lang w:bidi="fa-IR"/>
        </w:rPr>
        <w:t xml:space="preserve">فقد </w:t>
      </w:r>
      <w:r w:rsidRPr="003131C0">
        <w:rPr>
          <w:rStyle w:val="rfdFootnotenum"/>
          <w:rtl/>
        </w:rPr>
        <w:t>(5)</w:t>
      </w:r>
      <w:r w:rsidRPr="004D51BB">
        <w:rPr>
          <w:rtl/>
          <w:lang w:bidi="fa-IR"/>
        </w:rPr>
        <w:t xml:space="preserve"> بان أيضا بطلان هذا النظر </w:t>
      </w:r>
      <w:r w:rsidRPr="003131C0">
        <w:rPr>
          <w:rStyle w:val="rfdFootnotenum"/>
          <w:rtl/>
        </w:rPr>
        <w:t>(6)</w:t>
      </w:r>
      <w:r>
        <w:rPr>
          <w:rtl/>
          <w:lang w:bidi="fa-IR"/>
        </w:rPr>
        <w:t xml:space="preserve"> ، </w:t>
      </w:r>
      <w:r w:rsidRPr="004D51BB">
        <w:rPr>
          <w:rtl/>
          <w:lang w:bidi="fa-IR"/>
        </w:rPr>
        <w:t>وهو أن هذا العلم موضوعه الأسباب القصوى</w:t>
      </w:r>
      <w:r>
        <w:rPr>
          <w:rtl/>
          <w:lang w:bidi="fa-IR"/>
        </w:rPr>
        <w:t xml:space="preserve"> ، </w:t>
      </w:r>
      <w:r w:rsidRPr="004D51BB">
        <w:rPr>
          <w:rtl/>
          <w:lang w:bidi="fa-IR"/>
        </w:rPr>
        <w:t>بل يجب أن يعلم أن هذا كماله ومطلوبه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جملة ما</w:t>
      </w:r>
      <w:r>
        <w:rPr>
          <w:rtl/>
        </w:rPr>
        <w:t xml:space="preserve"> : </w:t>
      </w:r>
      <w:r w:rsidRPr="004D51BB">
        <w:rPr>
          <w:rtl/>
        </w:rPr>
        <w:t>جملة ط</w:t>
      </w:r>
    </w:p>
    <w:p w:rsidR="000D2378" w:rsidRPr="004D51BB" w:rsidRDefault="000D2378" w:rsidP="00370C47">
      <w:pPr>
        <w:pStyle w:val="libFootnote0"/>
        <w:rPr>
          <w:rtl/>
        </w:rPr>
      </w:pPr>
      <w:r>
        <w:rPr>
          <w:rtl/>
        </w:rPr>
        <w:t>(</w:t>
      </w:r>
      <w:r w:rsidRPr="004D51BB">
        <w:rPr>
          <w:rtl/>
        </w:rPr>
        <w:t>2) جملى</w:t>
      </w:r>
      <w:r>
        <w:rPr>
          <w:rtl/>
        </w:rPr>
        <w:t xml:space="preserve"> : </w:t>
      </w:r>
      <w:r w:rsidRPr="004D51BB">
        <w:rPr>
          <w:rtl/>
        </w:rPr>
        <w:t>مجمل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غير</w:t>
      </w:r>
      <w:r>
        <w:rPr>
          <w:rtl/>
        </w:rPr>
        <w:t xml:space="preserve"> : </w:t>
      </w:r>
      <w:r w:rsidRPr="004D51BB">
        <w:rPr>
          <w:rtl/>
        </w:rPr>
        <w:t>عن م</w:t>
      </w:r>
    </w:p>
    <w:p w:rsidR="000D2378" w:rsidRPr="004D51BB" w:rsidRDefault="000D2378" w:rsidP="00370C47">
      <w:pPr>
        <w:pStyle w:val="libFootnote0"/>
        <w:rPr>
          <w:rtl/>
        </w:rPr>
      </w:pPr>
      <w:r>
        <w:rPr>
          <w:rtl/>
        </w:rPr>
        <w:t>(</w:t>
      </w:r>
      <w:r w:rsidRPr="004D51BB">
        <w:rPr>
          <w:rtl/>
        </w:rPr>
        <w:t>4) وما يلحقها</w:t>
      </w:r>
      <w:r>
        <w:rPr>
          <w:rtl/>
        </w:rPr>
        <w:t xml:space="preserve"> : </w:t>
      </w:r>
      <w:r w:rsidRPr="004D51BB">
        <w:rPr>
          <w:rtl/>
        </w:rPr>
        <w:t>ما يلحقها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فقد</w:t>
      </w:r>
      <w:r>
        <w:rPr>
          <w:rtl/>
        </w:rPr>
        <w:t xml:space="preserve"> : </w:t>
      </w:r>
      <w:r w:rsidRPr="004D51BB">
        <w:rPr>
          <w:rtl/>
        </w:rPr>
        <w:t>وقد ج</w:t>
      </w:r>
    </w:p>
    <w:p w:rsidR="000D2378" w:rsidRPr="004D51BB" w:rsidRDefault="000D2378" w:rsidP="00370C47">
      <w:pPr>
        <w:pStyle w:val="libFootnote0"/>
        <w:rPr>
          <w:rtl/>
        </w:rPr>
      </w:pPr>
      <w:r>
        <w:rPr>
          <w:rtl/>
        </w:rPr>
        <w:t>(</w:t>
      </w:r>
      <w:r w:rsidRPr="004D51BB">
        <w:rPr>
          <w:rtl/>
        </w:rPr>
        <w:t>6) النظر</w:t>
      </w:r>
      <w:r>
        <w:rPr>
          <w:rtl/>
        </w:rPr>
        <w:t xml:space="preserve"> : </w:t>
      </w:r>
      <w:r w:rsidRPr="004D51BB">
        <w:rPr>
          <w:rtl/>
        </w:rPr>
        <w:t>الظن ج</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6A07A5">
      <w:pPr>
        <w:pStyle w:val="Heading1Center"/>
        <w:rPr>
          <w:rtl/>
        </w:rPr>
      </w:pPr>
      <w:r>
        <w:rPr>
          <w:rtl/>
        </w:rPr>
        <w:br w:type="page"/>
      </w:r>
      <w:bookmarkStart w:id="5" w:name="_Toc363383007"/>
      <w:r w:rsidRPr="004D51BB">
        <w:rPr>
          <w:rtl/>
        </w:rPr>
        <w:lastRenderedPageBreak/>
        <w:t xml:space="preserve">[ </w:t>
      </w:r>
      <w:r w:rsidRPr="006A07A5">
        <w:rPr>
          <w:rtl/>
        </w:rPr>
        <w:t>الفصل الثاني</w:t>
      </w:r>
      <w:r w:rsidRPr="004D51BB">
        <w:rPr>
          <w:rtl/>
        </w:rPr>
        <w:t xml:space="preserve"> ]</w:t>
      </w:r>
      <w:bookmarkEnd w:id="5"/>
      <w:r w:rsidRPr="004D51BB">
        <w:rPr>
          <w:rtl/>
        </w:rPr>
        <w:t xml:space="preserve"> </w:t>
      </w:r>
    </w:p>
    <w:p w:rsidR="0009719E" w:rsidRDefault="000D2378" w:rsidP="00F8332E">
      <w:pPr>
        <w:pStyle w:val="Heading1Center"/>
        <w:rPr>
          <w:rFonts w:hint="cs"/>
          <w:rtl/>
        </w:rPr>
      </w:pPr>
      <w:bookmarkStart w:id="6" w:name="_Toc363383008"/>
      <w:r>
        <w:rPr>
          <w:rtl/>
        </w:rPr>
        <w:t>(</w:t>
      </w:r>
      <w:r w:rsidRPr="004D51BB">
        <w:rPr>
          <w:rtl/>
        </w:rPr>
        <w:t xml:space="preserve"> ب ) فصل</w:t>
      </w:r>
      <w:r>
        <w:rPr>
          <w:rtl/>
        </w:rPr>
        <w:t xml:space="preserve"> </w:t>
      </w:r>
      <w:r w:rsidRPr="003131C0">
        <w:rPr>
          <w:rStyle w:val="rfdFootnotenum"/>
          <w:rtl/>
        </w:rPr>
        <w:t>(1)</w:t>
      </w:r>
      <w:bookmarkEnd w:id="6"/>
      <w:r>
        <w:rPr>
          <w:rtl/>
        </w:rPr>
        <w:t xml:space="preserve"> </w:t>
      </w:r>
    </w:p>
    <w:p w:rsidR="000D2378" w:rsidRPr="0009719E" w:rsidRDefault="000D2378" w:rsidP="0009719E">
      <w:pPr>
        <w:pStyle w:val="Heading2Center"/>
        <w:rPr>
          <w:rtl/>
        </w:rPr>
      </w:pPr>
      <w:r w:rsidRPr="0009719E">
        <w:rPr>
          <w:rtl/>
        </w:rPr>
        <w:t>في تحصيل موضوع هذا العلم</w:t>
      </w:r>
    </w:p>
    <w:p w:rsidR="000D2378" w:rsidRPr="004D51BB" w:rsidRDefault="000D2378" w:rsidP="00D776F2">
      <w:pPr>
        <w:rPr>
          <w:rtl/>
          <w:lang w:bidi="fa-IR"/>
        </w:rPr>
      </w:pPr>
      <w:r w:rsidRPr="004D51BB">
        <w:rPr>
          <w:rtl/>
          <w:lang w:bidi="fa-IR"/>
        </w:rPr>
        <w:t xml:space="preserve">فيجب أن ندل على الموضوع الذي لهذا العلم لا محالة حتى يتبين </w:t>
      </w:r>
      <w:r w:rsidRPr="003131C0">
        <w:rPr>
          <w:rStyle w:val="rfdFootnotenum"/>
          <w:rtl/>
        </w:rPr>
        <w:t>(2)</w:t>
      </w:r>
      <w:r w:rsidRPr="004D51BB">
        <w:rPr>
          <w:rtl/>
          <w:lang w:bidi="fa-IR"/>
        </w:rPr>
        <w:t xml:space="preserve"> لنا الغرض الذي هو في هذا العلم</w:t>
      </w:r>
      <w:r>
        <w:rPr>
          <w:rtl/>
          <w:lang w:bidi="fa-IR"/>
        </w:rPr>
        <w:t xml:space="preserve"> ، </w:t>
      </w:r>
      <w:r w:rsidRPr="004D51BB">
        <w:rPr>
          <w:rtl/>
          <w:lang w:bidi="fa-IR"/>
        </w:rPr>
        <w:t>فنقول</w:t>
      </w:r>
      <w:r>
        <w:rPr>
          <w:rtl/>
          <w:lang w:bidi="fa-IR"/>
        </w:rPr>
        <w:t xml:space="preserve"> : </w:t>
      </w:r>
    </w:p>
    <w:p w:rsidR="000D2378" w:rsidRPr="004D51BB" w:rsidRDefault="000D2378" w:rsidP="00D776F2">
      <w:pPr>
        <w:rPr>
          <w:rtl/>
          <w:lang w:bidi="fa-IR"/>
        </w:rPr>
      </w:pPr>
      <w:r w:rsidRPr="004D51BB">
        <w:rPr>
          <w:rtl/>
          <w:lang w:bidi="fa-IR"/>
        </w:rPr>
        <w:t>إن العلم الطبيعي قد كان موضوعه الجسم</w:t>
      </w:r>
      <w:r>
        <w:rPr>
          <w:rtl/>
          <w:lang w:bidi="fa-IR"/>
        </w:rPr>
        <w:t xml:space="preserve"> ، </w:t>
      </w:r>
      <w:r w:rsidRPr="004D51BB">
        <w:rPr>
          <w:rtl/>
          <w:lang w:bidi="fa-IR"/>
        </w:rPr>
        <w:t>ولم يكن من جهة ما هو موجود</w:t>
      </w:r>
      <w:r>
        <w:rPr>
          <w:rtl/>
          <w:lang w:bidi="fa-IR"/>
        </w:rPr>
        <w:t xml:space="preserve"> ، </w:t>
      </w:r>
      <w:r w:rsidRPr="004D51BB">
        <w:rPr>
          <w:rtl/>
          <w:lang w:bidi="fa-IR"/>
        </w:rPr>
        <w:t>ولا من جهة ما هو جوهر</w:t>
      </w:r>
      <w:r>
        <w:rPr>
          <w:rtl/>
          <w:lang w:bidi="fa-IR"/>
        </w:rPr>
        <w:t xml:space="preserve"> ، </w:t>
      </w:r>
      <w:r w:rsidRPr="004D51BB">
        <w:rPr>
          <w:rtl/>
          <w:lang w:bidi="fa-IR"/>
        </w:rPr>
        <w:t>ولا من جهة ما هو مؤلف من مبدأيه</w:t>
      </w:r>
      <w:r>
        <w:rPr>
          <w:rtl/>
          <w:lang w:bidi="fa-IR"/>
        </w:rPr>
        <w:t xml:space="preserve"> ، </w:t>
      </w:r>
      <w:r w:rsidRPr="004D51BB">
        <w:rPr>
          <w:rtl/>
          <w:lang w:bidi="fa-IR"/>
        </w:rPr>
        <w:t>أعني الهيولى والصورة</w:t>
      </w:r>
      <w:r>
        <w:rPr>
          <w:rtl/>
          <w:lang w:bidi="fa-IR"/>
        </w:rPr>
        <w:t xml:space="preserve"> ، </w:t>
      </w:r>
      <w:r w:rsidRPr="004D51BB">
        <w:rPr>
          <w:rtl/>
          <w:lang w:bidi="fa-IR"/>
        </w:rPr>
        <w:t>ولكن من جهة ما هو موضوع للحركة والسكون</w:t>
      </w:r>
      <w:r>
        <w:rPr>
          <w:rtl/>
          <w:lang w:bidi="fa-IR"/>
        </w:rPr>
        <w:t xml:space="preserve">. </w:t>
      </w:r>
      <w:r w:rsidRPr="004D51BB">
        <w:rPr>
          <w:rtl/>
          <w:lang w:bidi="fa-IR"/>
        </w:rPr>
        <w:t>والعلوم التي تحت العلم الطبيعي أبعد من ذلك</w:t>
      </w:r>
      <w:r>
        <w:rPr>
          <w:rtl/>
          <w:lang w:bidi="fa-IR"/>
        </w:rPr>
        <w:t xml:space="preserve">. </w:t>
      </w:r>
      <w:r w:rsidRPr="004D51BB">
        <w:rPr>
          <w:rtl/>
          <w:lang w:bidi="fa-IR"/>
        </w:rPr>
        <w:t xml:space="preserve">وكذلك الخلقيات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وأما العلم الرياضي فقد كان موضوعه إما مقدارا مجردا في الذهن عن المادة</w:t>
      </w:r>
      <w:r>
        <w:rPr>
          <w:rtl/>
          <w:lang w:bidi="fa-IR"/>
        </w:rPr>
        <w:t xml:space="preserve"> ، </w:t>
      </w:r>
      <w:r w:rsidRPr="004D51BB">
        <w:rPr>
          <w:rtl/>
          <w:lang w:bidi="fa-IR"/>
        </w:rPr>
        <w:t>وإما مقدارا مأخوذا في الذهن مع مادة</w:t>
      </w:r>
      <w:r>
        <w:rPr>
          <w:rtl/>
          <w:lang w:bidi="fa-IR"/>
        </w:rPr>
        <w:t xml:space="preserve"> ، </w:t>
      </w:r>
      <w:r w:rsidRPr="004D51BB">
        <w:rPr>
          <w:rtl/>
          <w:lang w:bidi="fa-IR"/>
        </w:rPr>
        <w:t>وإما عددا مجردا عن المادة</w:t>
      </w:r>
      <w:r>
        <w:rPr>
          <w:rtl/>
          <w:lang w:bidi="fa-IR"/>
        </w:rPr>
        <w:t xml:space="preserve"> ، </w:t>
      </w:r>
      <w:r w:rsidRPr="004D51BB">
        <w:rPr>
          <w:rtl/>
          <w:lang w:bidi="fa-IR"/>
        </w:rPr>
        <w:t>وإما عددا في مادة</w:t>
      </w:r>
      <w:r>
        <w:rPr>
          <w:rtl/>
          <w:lang w:bidi="fa-IR"/>
        </w:rPr>
        <w:t xml:space="preserve">. </w:t>
      </w:r>
      <w:r w:rsidRPr="004D51BB">
        <w:rPr>
          <w:rtl/>
          <w:lang w:bidi="fa-IR"/>
        </w:rPr>
        <w:t>ولم يكن أيضا ذلك البحث متجها إلى إثبات أنه مقدار مجرد أو في مادة أو عدد مجرد أو في مادة</w:t>
      </w:r>
      <w:r>
        <w:rPr>
          <w:rtl/>
          <w:lang w:bidi="fa-IR"/>
        </w:rPr>
        <w:t xml:space="preserve"> ، </w:t>
      </w:r>
      <w:r w:rsidRPr="004D51BB">
        <w:rPr>
          <w:rtl/>
          <w:lang w:bidi="fa-IR"/>
        </w:rPr>
        <w:t xml:space="preserve">بل كان في جهة الأحوال التي تعرض له </w:t>
      </w:r>
      <w:r w:rsidRPr="003131C0">
        <w:rPr>
          <w:rStyle w:val="rfdFootnotenum"/>
          <w:rtl/>
        </w:rPr>
        <w:t>(4)</w:t>
      </w:r>
      <w:r w:rsidRPr="004D51BB">
        <w:rPr>
          <w:rtl/>
          <w:lang w:bidi="fa-IR"/>
        </w:rPr>
        <w:t xml:space="preserve"> بعد وضعه</w:t>
      </w:r>
      <w:r>
        <w:rPr>
          <w:rtl/>
          <w:lang w:bidi="fa-IR"/>
        </w:rPr>
        <w:t xml:space="preserve">. </w:t>
      </w:r>
    </w:p>
    <w:p w:rsidR="000D2378" w:rsidRPr="004D51BB" w:rsidRDefault="000D2378" w:rsidP="00D776F2">
      <w:pPr>
        <w:rPr>
          <w:rtl/>
          <w:lang w:bidi="fa-IR"/>
        </w:rPr>
      </w:pPr>
      <w:r w:rsidRPr="004D51BB">
        <w:rPr>
          <w:rtl/>
          <w:lang w:bidi="fa-IR"/>
        </w:rPr>
        <w:t xml:space="preserve">كذلك والعلوم التي تحت الرياضيات أولى بأن لا يكون نظرها إلا في </w:t>
      </w:r>
      <w:r w:rsidRPr="003131C0">
        <w:rPr>
          <w:rStyle w:val="rfdFootnotenum"/>
          <w:rtl/>
        </w:rPr>
        <w:t>(5)</w:t>
      </w:r>
      <w:r w:rsidRPr="004D51BB">
        <w:rPr>
          <w:rtl/>
          <w:lang w:bidi="fa-IR"/>
        </w:rPr>
        <w:t xml:space="preserve"> العوارض التي يلحق أوضاعا أخص من هذه الأوضاع</w:t>
      </w:r>
      <w:r>
        <w:rPr>
          <w:rtl/>
          <w:lang w:bidi="fa-IR"/>
        </w:rPr>
        <w:t xml:space="preserve">. </w:t>
      </w:r>
    </w:p>
    <w:p w:rsidR="000D2378" w:rsidRPr="004D51BB" w:rsidRDefault="000D2378" w:rsidP="00D776F2">
      <w:pPr>
        <w:rPr>
          <w:rtl/>
          <w:lang w:bidi="fa-IR"/>
        </w:rPr>
      </w:pPr>
      <w:r w:rsidRPr="004D51BB">
        <w:rPr>
          <w:rtl/>
          <w:lang w:bidi="fa-IR"/>
        </w:rPr>
        <w:t>والعلم المنطقي</w:t>
      </w:r>
      <w:r>
        <w:rPr>
          <w:rtl/>
          <w:lang w:bidi="fa-IR"/>
        </w:rPr>
        <w:t xml:space="preserve"> ، </w:t>
      </w:r>
      <w:r w:rsidRPr="004D51BB">
        <w:rPr>
          <w:rtl/>
          <w:lang w:bidi="fa-IR"/>
        </w:rPr>
        <w:t xml:space="preserve">كما علمت </w:t>
      </w:r>
      <w:r w:rsidRPr="003131C0">
        <w:rPr>
          <w:rStyle w:val="rfdFootnotenum"/>
          <w:rtl/>
        </w:rPr>
        <w:t>(6)</w:t>
      </w:r>
      <w:r>
        <w:rPr>
          <w:rtl/>
          <w:lang w:bidi="fa-IR"/>
        </w:rPr>
        <w:t xml:space="preserve"> ، </w:t>
      </w:r>
      <w:r w:rsidRPr="004D51BB">
        <w:rPr>
          <w:rtl/>
          <w:lang w:bidi="fa-IR"/>
        </w:rPr>
        <w:t>فقد كان موضوعه المعاني المعقولة الثانية التي تستند إلى المعاني المعقولة الأولى من جهة كيفية ما يتوصل بها من معلوم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الفصل الثاني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يتبين</w:t>
      </w:r>
      <w:r>
        <w:rPr>
          <w:rtl/>
        </w:rPr>
        <w:t xml:space="preserve"> : </w:t>
      </w:r>
      <w:r w:rsidRPr="004D51BB">
        <w:rPr>
          <w:rtl/>
        </w:rPr>
        <w:t>يبين م</w:t>
      </w:r>
    </w:p>
    <w:p w:rsidR="000D2378" w:rsidRPr="004D51BB" w:rsidRDefault="000D2378" w:rsidP="00370C47">
      <w:pPr>
        <w:pStyle w:val="libFootnote0"/>
        <w:rPr>
          <w:rtl/>
        </w:rPr>
      </w:pPr>
      <w:r>
        <w:rPr>
          <w:rtl/>
        </w:rPr>
        <w:t>(</w:t>
      </w:r>
      <w:r w:rsidRPr="004D51BB">
        <w:rPr>
          <w:rtl/>
        </w:rPr>
        <w:t>3) الخلقيات</w:t>
      </w:r>
      <w:r>
        <w:rPr>
          <w:rtl/>
        </w:rPr>
        <w:t xml:space="preserve"> : </w:t>
      </w:r>
      <w:r w:rsidRPr="004D51BB">
        <w:rPr>
          <w:rtl/>
        </w:rPr>
        <w:t>الخلقية ط</w:t>
      </w:r>
    </w:p>
    <w:p w:rsidR="000D2378" w:rsidRPr="004D51BB" w:rsidRDefault="000D2378" w:rsidP="00370C47">
      <w:pPr>
        <w:pStyle w:val="libFootnote0"/>
        <w:rPr>
          <w:rtl/>
        </w:rPr>
      </w:pPr>
      <w:r>
        <w:rPr>
          <w:rtl/>
        </w:rPr>
        <w:t>(</w:t>
      </w:r>
      <w:r w:rsidRPr="004D51BB">
        <w:rPr>
          <w:rtl/>
        </w:rPr>
        <w:t>4) له</w:t>
      </w:r>
      <w:r>
        <w:rPr>
          <w:rtl/>
        </w:rPr>
        <w:t xml:space="preserve"> : </w:t>
      </w:r>
      <w:r w:rsidRPr="004D51BB">
        <w:rPr>
          <w:rtl/>
        </w:rPr>
        <w:t>وله م</w:t>
      </w:r>
    </w:p>
    <w:p w:rsidR="000D2378" w:rsidRPr="004D51BB" w:rsidRDefault="000D2378" w:rsidP="00370C47">
      <w:pPr>
        <w:pStyle w:val="libFootnote0"/>
        <w:rPr>
          <w:rtl/>
        </w:rPr>
      </w:pPr>
      <w:r>
        <w:rPr>
          <w:rtl/>
        </w:rPr>
        <w:t>(</w:t>
      </w:r>
      <w:r w:rsidRPr="004D51BB">
        <w:rPr>
          <w:rtl/>
        </w:rPr>
        <w:t>5) إلا فى</w:t>
      </w:r>
      <w:r>
        <w:rPr>
          <w:rtl/>
        </w:rPr>
        <w:t xml:space="preserve"> : </w:t>
      </w:r>
      <w:r w:rsidRPr="004D51BB">
        <w:rPr>
          <w:rtl/>
        </w:rPr>
        <w:t>الآن ط</w:t>
      </w:r>
    </w:p>
    <w:p w:rsidR="000D2378" w:rsidRPr="004D51BB" w:rsidRDefault="000D2378" w:rsidP="00370C47">
      <w:pPr>
        <w:pStyle w:val="libFootnote0"/>
        <w:rPr>
          <w:rtl/>
        </w:rPr>
      </w:pPr>
      <w:r>
        <w:rPr>
          <w:rtl/>
        </w:rPr>
        <w:t>(</w:t>
      </w:r>
      <w:r w:rsidRPr="004D51BB">
        <w:rPr>
          <w:rtl/>
        </w:rPr>
        <w:t>6) علمت</w:t>
      </w:r>
      <w:r>
        <w:rPr>
          <w:rtl/>
        </w:rPr>
        <w:t xml:space="preserve"> : </w:t>
      </w:r>
      <w:r w:rsidRPr="004D51BB">
        <w:rPr>
          <w:rtl/>
        </w:rPr>
        <w:t>عرفت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إلى مجهول</w:t>
      </w:r>
      <w:r>
        <w:rPr>
          <w:rtl/>
          <w:lang w:bidi="fa-IR"/>
        </w:rPr>
        <w:t xml:space="preserve"> ، </w:t>
      </w:r>
      <w:r w:rsidRPr="004D51BB">
        <w:rPr>
          <w:rtl/>
          <w:lang w:bidi="fa-IR"/>
        </w:rPr>
        <w:t>لا من جهة ما هي معقولة ولها الوجود العقلي الذي لا يتعلق بمادة أصلا أو يتعلق بمادة غير جسمانية</w:t>
      </w:r>
      <w:r>
        <w:rPr>
          <w:rtl/>
          <w:lang w:bidi="fa-IR"/>
        </w:rPr>
        <w:t xml:space="preserve">. </w:t>
      </w:r>
      <w:r w:rsidRPr="004D51BB">
        <w:rPr>
          <w:rtl/>
          <w:lang w:bidi="fa-IR"/>
        </w:rPr>
        <w:t>ولم يكن غير هذه العلوم علوم أخرى</w:t>
      </w:r>
      <w:r>
        <w:rPr>
          <w:rtl/>
          <w:lang w:bidi="fa-IR"/>
        </w:rPr>
        <w:t xml:space="preserve">. </w:t>
      </w:r>
    </w:p>
    <w:p w:rsidR="000D2378" w:rsidRPr="004D51BB" w:rsidRDefault="000D2378" w:rsidP="00D776F2">
      <w:pPr>
        <w:rPr>
          <w:rtl/>
          <w:lang w:bidi="fa-IR"/>
        </w:rPr>
      </w:pPr>
      <w:r w:rsidRPr="004D51BB">
        <w:rPr>
          <w:rtl/>
          <w:lang w:bidi="fa-IR"/>
        </w:rPr>
        <w:t xml:space="preserve">ثم البحث عن حال الجوهر بما هو موجود وجوهر </w:t>
      </w:r>
      <w:r w:rsidRPr="003131C0">
        <w:rPr>
          <w:rStyle w:val="rfdFootnotenum"/>
          <w:rtl/>
        </w:rPr>
        <w:t>(1)</w:t>
      </w:r>
      <w:r>
        <w:rPr>
          <w:rtl/>
          <w:lang w:bidi="fa-IR"/>
        </w:rPr>
        <w:t xml:space="preserve"> ، </w:t>
      </w:r>
      <w:r w:rsidRPr="004D51BB">
        <w:rPr>
          <w:rtl/>
          <w:lang w:bidi="fa-IR"/>
        </w:rPr>
        <w:t>وعن الجسم بما هو جوهر</w:t>
      </w:r>
      <w:r>
        <w:rPr>
          <w:rtl/>
          <w:lang w:bidi="fa-IR"/>
        </w:rPr>
        <w:t xml:space="preserve"> ، </w:t>
      </w:r>
      <w:r w:rsidRPr="004D51BB">
        <w:rPr>
          <w:rtl/>
          <w:lang w:bidi="fa-IR"/>
        </w:rPr>
        <w:t xml:space="preserve">وعن المقدار </w:t>
      </w:r>
      <w:r w:rsidRPr="003131C0">
        <w:rPr>
          <w:rStyle w:val="rfdFootnotenum"/>
          <w:rtl/>
        </w:rPr>
        <w:t>(2)</w:t>
      </w:r>
      <w:r w:rsidRPr="004D51BB">
        <w:rPr>
          <w:rtl/>
          <w:lang w:bidi="fa-IR"/>
        </w:rPr>
        <w:t xml:space="preserve"> والعدد بما هما موجودان</w:t>
      </w:r>
      <w:r>
        <w:rPr>
          <w:rtl/>
          <w:lang w:bidi="fa-IR"/>
        </w:rPr>
        <w:t xml:space="preserve"> ، </w:t>
      </w:r>
      <w:r w:rsidRPr="004D51BB">
        <w:rPr>
          <w:rtl/>
          <w:lang w:bidi="fa-IR"/>
        </w:rPr>
        <w:t>وكيف وجودهما</w:t>
      </w:r>
      <w:r>
        <w:rPr>
          <w:rtl/>
          <w:lang w:bidi="fa-IR"/>
        </w:rPr>
        <w:t xml:space="preserve"> ، </w:t>
      </w:r>
      <w:r w:rsidRPr="004D51BB">
        <w:rPr>
          <w:rtl/>
          <w:lang w:bidi="fa-IR"/>
        </w:rPr>
        <w:t>وعن الأمور الصورية التي ليست في مادة أو هي في مادة غير مادة الأجسام</w:t>
      </w:r>
      <w:r>
        <w:rPr>
          <w:rtl/>
          <w:lang w:bidi="fa-IR"/>
        </w:rPr>
        <w:t xml:space="preserve"> ، </w:t>
      </w:r>
      <w:r w:rsidRPr="004D51BB">
        <w:rPr>
          <w:rtl/>
          <w:lang w:bidi="fa-IR"/>
        </w:rPr>
        <w:t>وأنها كيف تكون وأي نحو من الوجود يخصها</w:t>
      </w:r>
      <w:r>
        <w:rPr>
          <w:rtl/>
          <w:lang w:bidi="fa-IR"/>
        </w:rPr>
        <w:t xml:space="preserve"> ، </w:t>
      </w:r>
      <w:r w:rsidRPr="004D51BB">
        <w:rPr>
          <w:rtl/>
          <w:lang w:bidi="fa-IR"/>
        </w:rPr>
        <w:t>فمما يجب أن يجرد له بحث</w:t>
      </w:r>
      <w:r>
        <w:rPr>
          <w:rtl/>
          <w:lang w:bidi="fa-IR"/>
        </w:rPr>
        <w:t xml:space="preserve">. </w:t>
      </w:r>
    </w:p>
    <w:p w:rsidR="000D2378" w:rsidRPr="004D51BB" w:rsidRDefault="000D2378" w:rsidP="00D776F2">
      <w:pPr>
        <w:rPr>
          <w:rtl/>
          <w:lang w:bidi="fa-IR"/>
        </w:rPr>
      </w:pPr>
      <w:r w:rsidRPr="004D51BB">
        <w:rPr>
          <w:rtl/>
          <w:lang w:bidi="fa-IR"/>
        </w:rPr>
        <w:t>وليس يجوز أن يكون من جملة العلم بالمحسوسات</w:t>
      </w:r>
      <w:r>
        <w:rPr>
          <w:rtl/>
          <w:lang w:bidi="fa-IR"/>
        </w:rPr>
        <w:t xml:space="preserve"> ، </w:t>
      </w:r>
      <w:r w:rsidRPr="004D51BB">
        <w:rPr>
          <w:rtl/>
          <w:lang w:bidi="fa-IR"/>
        </w:rPr>
        <w:t xml:space="preserve">ولا من جملة العلم بما </w:t>
      </w:r>
      <w:r w:rsidRPr="003131C0">
        <w:rPr>
          <w:rStyle w:val="rfdFootnotenum"/>
          <w:rtl/>
        </w:rPr>
        <w:t>(3)</w:t>
      </w:r>
      <w:r w:rsidRPr="004D51BB">
        <w:rPr>
          <w:rtl/>
          <w:lang w:bidi="fa-IR"/>
        </w:rPr>
        <w:t xml:space="preserve"> وجوده في المحسوسات</w:t>
      </w:r>
      <w:r>
        <w:rPr>
          <w:rtl/>
          <w:lang w:bidi="fa-IR"/>
        </w:rPr>
        <w:t xml:space="preserve"> ، </w:t>
      </w:r>
      <w:r w:rsidRPr="004D51BB">
        <w:rPr>
          <w:rtl/>
          <w:lang w:bidi="fa-IR"/>
        </w:rPr>
        <w:t>لكن التوهم والتحديد يجرده عن المحسوسات</w:t>
      </w:r>
      <w:r>
        <w:rPr>
          <w:rtl/>
          <w:lang w:bidi="fa-IR"/>
        </w:rPr>
        <w:t xml:space="preserve">. </w:t>
      </w:r>
    </w:p>
    <w:p w:rsidR="000D2378" w:rsidRPr="004D51BB" w:rsidRDefault="000D2378" w:rsidP="00D776F2">
      <w:pPr>
        <w:rPr>
          <w:rtl/>
          <w:lang w:bidi="fa-IR"/>
        </w:rPr>
      </w:pPr>
      <w:r w:rsidRPr="004D51BB">
        <w:rPr>
          <w:rtl/>
          <w:lang w:bidi="fa-IR"/>
        </w:rPr>
        <w:t xml:space="preserve">فهو إذن من جملة العلم بما </w:t>
      </w:r>
      <w:r w:rsidRPr="003131C0">
        <w:rPr>
          <w:rStyle w:val="rfdFootnotenum"/>
          <w:rtl/>
        </w:rPr>
        <w:t>(4)</w:t>
      </w:r>
      <w:r w:rsidRPr="004D51BB">
        <w:rPr>
          <w:rtl/>
          <w:lang w:bidi="fa-IR"/>
        </w:rPr>
        <w:t xml:space="preserve"> وجوده </w:t>
      </w:r>
      <w:r w:rsidRPr="003131C0">
        <w:rPr>
          <w:rStyle w:val="rfdFootnotenum"/>
          <w:rtl/>
        </w:rPr>
        <w:t>(5)</w:t>
      </w:r>
      <w:r w:rsidRPr="004D51BB">
        <w:rPr>
          <w:rtl/>
          <w:lang w:bidi="fa-IR"/>
        </w:rPr>
        <w:t xml:space="preserve"> مباين</w:t>
      </w:r>
      <w:r>
        <w:rPr>
          <w:rtl/>
          <w:lang w:bidi="fa-IR"/>
        </w:rPr>
        <w:t xml:space="preserve">. </w:t>
      </w:r>
    </w:p>
    <w:p w:rsidR="000D2378" w:rsidRPr="004D51BB" w:rsidRDefault="000D2378" w:rsidP="00D776F2">
      <w:pPr>
        <w:rPr>
          <w:rtl/>
          <w:lang w:bidi="fa-IR"/>
        </w:rPr>
      </w:pPr>
      <w:r w:rsidRPr="004D51BB">
        <w:rPr>
          <w:rtl/>
          <w:lang w:bidi="fa-IR"/>
        </w:rPr>
        <w:t>أما الجوهر فبين أن وجوده بما هو جوهر فقط غير متعلق بالمادة وإلا لما كان جوهر إلا محسوسا</w:t>
      </w:r>
      <w:r>
        <w:rPr>
          <w:rtl/>
          <w:lang w:bidi="fa-IR"/>
        </w:rPr>
        <w:t xml:space="preserve">. </w:t>
      </w:r>
    </w:p>
    <w:p w:rsidR="000D2378" w:rsidRPr="004D51BB" w:rsidRDefault="000D2378" w:rsidP="00D776F2">
      <w:pPr>
        <w:rPr>
          <w:rtl/>
          <w:lang w:bidi="fa-IR"/>
        </w:rPr>
      </w:pPr>
      <w:r w:rsidRPr="004D51BB">
        <w:rPr>
          <w:rtl/>
          <w:lang w:bidi="fa-IR"/>
        </w:rPr>
        <w:t>وأما العدد فقد يقع على المحسوسات وغير المحسوسات</w:t>
      </w:r>
      <w:r>
        <w:rPr>
          <w:rtl/>
          <w:lang w:bidi="fa-IR"/>
        </w:rPr>
        <w:t xml:space="preserve"> ، </w:t>
      </w:r>
      <w:r w:rsidRPr="004D51BB">
        <w:rPr>
          <w:rtl/>
          <w:lang w:bidi="fa-IR"/>
        </w:rPr>
        <w:t>فهو بما هو عدد غير متعلق بالمحسوسات</w:t>
      </w:r>
      <w:r>
        <w:rPr>
          <w:rtl/>
          <w:lang w:bidi="fa-IR"/>
        </w:rPr>
        <w:t xml:space="preserve">. </w:t>
      </w:r>
    </w:p>
    <w:p w:rsidR="000D2378" w:rsidRPr="004D51BB" w:rsidRDefault="000D2378" w:rsidP="00D776F2">
      <w:pPr>
        <w:rPr>
          <w:rtl/>
          <w:lang w:bidi="fa-IR"/>
        </w:rPr>
      </w:pPr>
      <w:r w:rsidRPr="004D51BB">
        <w:rPr>
          <w:rtl/>
          <w:lang w:bidi="fa-IR"/>
        </w:rPr>
        <w:t>وأما المقدار فلفظه اسم مشترك</w:t>
      </w:r>
      <w:r>
        <w:rPr>
          <w:rtl/>
          <w:lang w:bidi="fa-IR"/>
        </w:rPr>
        <w:t xml:space="preserve"> ، </w:t>
      </w:r>
      <w:r w:rsidRPr="004D51BB">
        <w:rPr>
          <w:rtl/>
          <w:lang w:bidi="fa-IR"/>
        </w:rPr>
        <w:t>فيه ما قد يقال له مقدار</w:t>
      </w:r>
      <w:r>
        <w:rPr>
          <w:rtl/>
          <w:lang w:bidi="fa-IR"/>
        </w:rPr>
        <w:t xml:space="preserve"> ، </w:t>
      </w:r>
      <w:r w:rsidRPr="004D51BB">
        <w:rPr>
          <w:rtl/>
          <w:lang w:bidi="fa-IR"/>
        </w:rPr>
        <w:t xml:space="preserve">ويعني </w:t>
      </w:r>
      <w:r w:rsidRPr="003131C0">
        <w:rPr>
          <w:rStyle w:val="rfdFootnotenum"/>
          <w:rtl/>
        </w:rPr>
        <w:t>(6)</w:t>
      </w:r>
      <w:r w:rsidRPr="004D51BB">
        <w:rPr>
          <w:rtl/>
          <w:lang w:bidi="fa-IR"/>
        </w:rPr>
        <w:t xml:space="preserve"> به البعد </w:t>
      </w:r>
      <w:r w:rsidRPr="003131C0">
        <w:rPr>
          <w:rStyle w:val="rfdFootnotenum"/>
          <w:rtl/>
        </w:rPr>
        <w:t>(7)</w:t>
      </w:r>
      <w:r w:rsidRPr="004D51BB">
        <w:rPr>
          <w:rtl/>
          <w:lang w:bidi="fa-IR"/>
        </w:rPr>
        <w:t xml:space="preserve"> المقوم للجسم الطبيعي</w:t>
      </w:r>
      <w:r>
        <w:rPr>
          <w:rtl/>
          <w:lang w:bidi="fa-IR"/>
        </w:rPr>
        <w:t xml:space="preserve"> ، </w:t>
      </w:r>
      <w:r w:rsidRPr="004D51BB">
        <w:rPr>
          <w:rtl/>
          <w:lang w:bidi="fa-IR"/>
        </w:rPr>
        <w:t>ومنه ما يقال مقدار</w:t>
      </w:r>
      <w:r>
        <w:rPr>
          <w:rtl/>
          <w:lang w:bidi="fa-IR"/>
        </w:rPr>
        <w:t xml:space="preserve"> ، </w:t>
      </w:r>
      <w:r w:rsidRPr="004D51BB">
        <w:rPr>
          <w:rtl/>
          <w:lang w:bidi="fa-IR"/>
        </w:rPr>
        <w:t>ويعني به كمية متصلة تقال على الخط والسطح والجسم المحدود</w:t>
      </w:r>
      <w:r>
        <w:rPr>
          <w:rtl/>
          <w:lang w:bidi="fa-IR"/>
        </w:rPr>
        <w:t xml:space="preserve">. </w:t>
      </w:r>
      <w:r w:rsidRPr="004D51BB">
        <w:rPr>
          <w:rtl/>
          <w:lang w:bidi="fa-IR"/>
        </w:rPr>
        <w:t>وقد عرفت الفرق بينهما</w:t>
      </w:r>
      <w:r>
        <w:rPr>
          <w:rtl/>
          <w:lang w:bidi="fa-IR"/>
        </w:rPr>
        <w:t xml:space="preserve">. </w:t>
      </w:r>
      <w:r w:rsidRPr="004D51BB">
        <w:rPr>
          <w:rtl/>
          <w:lang w:bidi="fa-IR"/>
        </w:rPr>
        <w:t xml:space="preserve">وليس ولا واحد </w:t>
      </w:r>
      <w:r w:rsidRPr="003131C0">
        <w:rPr>
          <w:rStyle w:val="rfdFootnotenum"/>
          <w:rtl/>
        </w:rPr>
        <w:t>(8)</w:t>
      </w:r>
      <w:r w:rsidRPr="004D51BB">
        <w:rPr>
          <w:rtl/>
          <w:lang w:bidi="fa-IR"/>
        </w:rPr>
        <w:t xml:space="preserve"> منهما مفارقا للمادة</w:t>
      </w:r>
      <w:r>
        <w:rPr>
          <w:rtl/>
          <w:lang w:bidi="fa-IR"/>
        </w:rPr>
        <w:t xml:space="preserve"> ، </w:t>
      </w:r>
      <w:r w:rsidRPr="004D51BB">
        <w:rPr>
          <w:rtl/>
          <w:lang w:bidi="fa-IR"/>
        </w:rPr>
        <w:t>ولكن المقدار بالمعنى الأول وإن كان لا يفارق المادة فإنه أيضا مبدأ لوجود الأجسام الطبيعية</w:t>
      </w:r>
      <w:r>
        <w:rPr>
          <w:rtl/>
          <w:lang w:bidi="fa-IR"/>
        </w:rPr>
        <w:t xml:space="preserve">. </w:t>
      </w:r>
      <w:r w:rsidRPr="004D51BB">
        <w:rPr>
          <w:rtl/>
          <w:lang w:bidi="fa-IR"/>
        </w:rPr>
        <w:t>فإذا كان مبدأ لوجودها لم يجز أن يكون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وجوهر</w:t>
      </w:r>
      <w:r>
        <w:rPr>
          <w:rtl/>
        </w:rPr>
        <w:t xml:space="preserve"> : </w:t>
      </w:r>
      <w:r w:rsidRPr="004D51BB">
        <w:rPr>
          <w:rtl/>
        </w:rPr>
        <w:t>جوهر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وعن المقدار</w:t>
      </w:r>
      <w:r>
        <w:rPr>
          <w:rtl/>
        </w:rPr>
        <w:t xml:space="preserve"> : </w:t>
      </w:r>
      <w:r w:rsidRPr="004D51BB">
        <w:rPr>
          <w:rtl/>
        </w:rPr>
        <w:t>والمقدار م</w:t>
      </w:r>
    </w:p>
    <w:p w:rsidR="000D2378" w:rsidRPr="004D51BB" w:rsidRDefault="000D2378" w:rsidP="00370C47">
      <w:pPr>
        <w:pStyle w:val="libFootnote0"/>
        <w:rPr>
          <w:rtl/>
        </w:rPr>
      </w:pPr>
      <w:r>
        <w:rPr>
          <w:rtl/>
        </w:rPr>
        <w:t>(</w:t>
      </w:r>
      <w:r w:rsidRPr="004D51BB">
        <w:rPr>
          <w:rtl/>
        </w:rPr>
        <w:t>3) بما</w:t>
      </w:r>
      <w:r>
        <w:rPr>
          <w:rtl/>
        </w:rPr>
        <w:t xml:space="preserve"> : </w:t>
      </w:r>
      <w:r w:rsidRPr="004D51BB">
        <w:rPr>
          <w:rtl/>
        </w:rPr>
        <w:t>+ هو ص</w:t>
      </w:r>
      <w:r>
        <w:rPr>
          <w:rtl/>
        </w:rPr>
        <w:t xml:space="preserve"> ، </w:t>
      </w:r>
      <w:r w:rsidRPr="004D51BB">
        <w:rPr>
          <w:rtl/>
        </w:rPr>
        <w:t>ط</w:t>
      </w:r>
      <w:r>
        <w:rPr>
          <w:rtl/>
        </w:rPr>
        <w:t xml:space="preserve"> ، </w:t>
      </w:r>
      <w:r w:rsidRPr="004D51BB">
        <w:rPr>
          <w:rtl/>
        </w:rPr>
        <w:t>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بما</w:t>
      </w:r>
      <w:r>
        <w:rPr>
          <w:rtl/>
        </w:rPr>
        <w:t xml:space="preserve"> : </w:t>
      </w:r>
      <w:r w:rsidRPr="004D51BB">
        <w:rPr>
          <w:rtl/>
        </w:rPr>
        <w:t>+ هو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وجوده</w:t>
      </w:r>
      <w:r>
        <w:rPr>
          <w:rtl/>
        </w:rPr>
        <w:t xml:space="preserve"> : </w:t>
      </w:r>
      <w:r w:rsidRPr="004D51BB">
        <w:rPr>
          <w:rtl/>
        </w:rPr>
        <w:t>موجود 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6) ويعنى</w:t>
      </w:r>
      <w:r>
        <w:rPr>
          <w:rtl/>
        </w:rPr>
        <w:t xml:space="preserve"> : </w:t>
      </w:r>
      <w:r w:rsidRPr="004D51BB">
        <w:rPr>
          <w:rtl/>
        </w:rPr>
        <w:t>فيعنى ص</w:t>
      </w:r>
    </w:p>
    <w:p w:rsidR="000D2378" w:rsidRPr="004D51BB" w:rsidRDefault="000D2378" w:rsidP="00370C47">
      <w:pPr>
        <w:pStyle w:val="libFootnote0"/>
        <w:rPr>
          <w:rtl/>
        </w:rPr>
      </w:pPr>
      <w:r>
        <w:rPr>
          <w:rtl/>
        </w:rPr>
        <w:t>(</w:t>
      </w:r>
      <w:r w:rsidRPr="004D51BB">
        <w:rPr>
          <w:rtl/>
        </w:rPr>
        <w:t>7) البعد</w:t>
      </w:r>
      <w:r>
        <w:rPr>
          <w:rtl/>
        </w:rPr>
        <w:t xml:space="preserve"> : </w:t>
      </w:r>
      <w:r w:rsidRPr="004D51BB">
        <w:rPr>
          <w:rtl/>
        </w:rPr>
        <w:t>المبعد ط</w:t>
      </w:r>
    </w:p>
    <w:p w:rsidR="000D2378" w:rsidRPr="004D51BB" w:rsidRDefault="000D2378" w:rsidP="00370C47">
      <w:pPr>
        <w:pStyle w:val="libFootnote0"/>
        <w:rPr>
          <w:rtl/>
        </w:rPr>
      </w:pPr>
      <w:r>
        <w:rPr>
          <w:rtl/>
        </w:rPr>
        <w:t>(</w:t>
      </w:r>
      <w:r w:rsidRPr="004D51BB">
        <w:rPr>
          <w:rtl/>
        </w:rPr>
        <w:t>8) واحد</w:t>
      </w:r>
      <w:r>
        <w:rPr>
          <w:rtl/>
        </w:rPr>
        <w:t xml:space="preserve"> : </w:t>
      </w:r>
      <w:r w:rsidRPr="004D51BB">
        <w:rPr>
          <w:rtl/>
        </w:rPr>
        <w:t>واحدا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متعلق القوام بها</w:t>
      </w:r>
      <w:r>
        <w:rPr>
          <w:rtl/>
          <w:lang w:bidi="fa-IR"/>
        </w:rPr>
        <w:t xml:space="preserve"> ، </w:t>
      </w:r>
      <w:r w:rsidRPr="004D51BB">
        <w:rPr>
          <w:rtl/>
          <w:lang w:bidi="fa-IR"/>
        </w:rPr>
        <w:t xml:space="preserve">بمعنى أنه يستفيد </w:t>
      </w:r>
      <w:r w:rsidRPr="003131C0">
        <w:rPr>
          <w:rStyle w:val="rfdFootnotenum"/>
          <w:rtl/>
        </w:rPr>
        <w:t>(1)</w:t>
      </w:r>
      <w:r w:rsidRPr="004D51BB">
        <w:rPr>
          <w:rtl/>
          <w:lang w:bidi="fa-IR"/>
        </w:rPr>
        <w:t xml:space="preserve"> القوام من المحسوسات</w:t>
      </w:r>
      <w:r>
        <w:rPr>
          <w:rtl/>
          <w:lang w:bidi="fa-IR"/>
        </w:rPr>
        <w:t xml:space="preserve"> ، </w:t>
      </w:r>
      <w:r w:rsidRPr="004D51BB">
        <w:rPr>
          <w:rtl/>
          <w:lang w:bidi="fa-IR"/>
        </w:rPr>
        <w:t>بل المحسوسات تستفيد منه القوام</w:t>
      </w:r>
      <w:r>
        <w:rPr>
          <w:rtl/>
          <w:lang w:bidi="fa-IR"/>
        </w:rPr>
        <w:t xml:space="preserve">. </w:t>
      </w:r>
      <w:r w:rsidRPr="004D51BB">
        <w:rPr>
          <w:rtl/>
          <w:lang w:bidi="fa-IR"/>
        </w:rPr>
        <w:t xml:space="preserve">فهو إذن </w:t>
      </w:r>
      <w:r w:rsidRPr="003131C0">
        <w:rPr>
          <w:rStyle w:val="rfdFootnotenum"/>
          <w:rtl/>
        </w:rPr>
        <w:t>(2)</w:t>
      </w:r>
      <w:r w:rsidRPr="004D51BB">
        <w:rPr>
          <w:rtl/>
          <w:lang w:bidi="fa-IR"/>
        </w:rPr>
        <w:t xml:space="preserve"> أيضا </w:t>
      </w:r>
      <w:r w:rsidRPr="003131C0">
        <w:rPr>
          <w:rStyle w:val="rfdFootnotenum"/>
          <w:rtl/>
        </w:rPr>
        <w:t>(3)</w:t>
      </w:r>
      <w:r w:rsidRPr="004D51BB">
        <w:rPr>
          <w:rtl/>
          <w:lang w:bidi="fa-IR"/>
        </w:rPr>
        <w:t xml:space="preserve"> متقدم بالذات على المحسوسات</w:t>
      </w:r>
      <w:r>
        <w:rPr>
          <w:rtl/>
          <w:lang w:bidi="fa-IR"/>
        </w:rPr>
        <w:t xml:space="preserve">. </w:t>
      </w:r>
      <w:r w:rsidRPr="004D51BB">
        <w:rPr>
          <w:rtl/>
          <w:lang w:bidi="fa-IR"/>
        </w:rPr>
        <w:t>وليس الشكل كذلك</w:t>
      </w:r>
      <w:r>
        <w:rPr>
          <w:rtl/>
          <w:lang w:bidi="fa-IR"/>
        </w:rPr>
        <w:t xml:space="preserve"> ، </w:t>
      </w:r>
      <w:r w:rsidRPr="004D51BB">
        <w:rPr>
          <w:rtl/>
          <w:lang w:bidi="fa-IR"/>
        </w:rPr>
        <w:t xml:space="preserve">فإن الشكل عارض لازم للمادة بعد تجوهرها جسما متناهيا موجودا </w:t>
      </w:r>
      <w:r w:rsidRPr="003131C0">
        <w:rPr>
          <w:rStyle w:val="rfdFootnotenum"/>
          <w:rtl/>
        </w:rPr>
        <w:t>(4)</w:t>
      </w:r>
      <w:r w:rsidRPr="004D51BB">
        <w:rPr>
          <w:rtl/>
          <w:lang w:bidi="fa-IR"/>
        </w:rPr>
        <w:t xml:space="preserve"> وحملها سطحا متناهيا</w:t>
      </w:r>
      <w:r>
        <w:rPr>
          <w:rtl/>
          <w:lang w:bidi="fa-IR"/>
        </w:rPr>
        <w:t xml:space="preserve">. </w:t>
      </w:r>
      <w:r w:rsidRPr="004D51BB">
        <w:rPr>
          <w:rtl/>
          <w:lang w:bidi="fa-IR"/>
        </w:rPr>
        <w:t xml:space="preserve">فإن الحدود </w:t>
      </w:r>
      <w:r w:rsidRPr="003131C0">
        <w:rPr>
          <w:rStyle w:val="rfdFootnotenum"/>
          <w:rtl/>
        </w:rPr>
        <w:t>(5)</w:t>
      </w:r>
      <w:r w:rsidRPr="004D51BB">
        <w:rPr>
          <w:rtl/>
          <w:lang w:bidi="fa-IR"/>
        </w:rPr>
        <w:t xml:space="preserve"> تجب للمقدار من جهة استكمال المادة به وتلزمه من بعد</w:t>
      </w:r>
      <w:r>
        <w:rPr>
          <w:rtl/>
          <w:lang w:bidi="fa-IR"/>
        </w:rPr>
        <w:t xml:space="preserve">. </w:t>
      </w:r>
      <w:r w:rsidRPr="004D51BB">
        <w:rPr>
          <w:rtl/>
          <w:lang w:bidi="fa-IR"/>
        </w:rPr>
        <w:t>فإذا كان كذلك لم يكن الشكل موجودا إلا في المادة ولا علة أولية لخروج المادة إلى الفعل</w:t>
      </w:r>
      <w:r>
        <w:rPr>
          <w:rtl/>
          <w:lang w:bidi="fa-IR"/>
        </w:rPr>
        <w:t xml:space="preserve">. </w:t>
      </w:r>
    </w:p>
    <w:p w:rsidR="000D2378" w:rsidRPr="004D51BB" w:rsidRDefault="000D2378" w:rsidP="00D776F2">
      <w:pPr>
        <w:rPr>
          <w:rtl/>
          <w:lang w:bidi="fa-IR"/>
        </w:rPr>
      </w:pPr>
      <w:r w:rsidRPr="004D51BB">
        <w:rPr>
          <w:rtl/>
          <w:lang w:bidi="fa-IR"/>
        </w:rPr>
        <w:t>وأما المقدار بالمعنى الآخر فإن فيه نظرا من جهة وجوده</w:t>
      </w:r>
      <w:r>
        <w:rPr>
          <w:rtl/>
          <w:lang w:bidi="fa-IR"/>
        </w:rPr>
        <w:t xml:space="preserve"> ، </w:t>
      </w:r>
      <w:r w:rsidRPr="004D51BB">
        <w:rPr>
          <w:rtl/>
          <w:lang w:bidi="fa-IR"/>
        </w:rPr>
        <w:t>ونظرا من جهة عوارضه</w:t>
      </w:r>
      <w:r>
        <w:rPr>
          <w:rtl/>
          <w:lang w:bidi="fa-IR"/>
        </w:rPr>
        <w:t xml:space="preserve">. </w:t>
      </w:r>
      <w:r w:rsidRPr="004D51BB">
        <w:rPr>
          <w:rtl/>
          <w:lang w:bidi="fa-IR"/>
        </w:rPr>
        <w:t xml:space="preserve">فأما النظر في أن وجوده أي أنحاء الوجود هو </w:t>
      </w:r>
      <w:r w:rsidRPr="003131C0">
        <w:rPr>
          <w:rStyle w:val="rfdFootnotenum"/>
          <w:rtl/>
        </w:rPr>
        <w:t>(6)</w:t>
      </w:r>
      <w:r>
        <w:rPr>
          <w:rtl/>
          <w:lang w:bidi="fa-IR"/>
        </w:rPr>
        <w:t xml:space="preserve"> ، </w:t>
      </w:r>
      <w:r w:rsidRPr="004D51BB">
        <w:rPr>
          <w:rtl/>
          <w:lang w:bidi="fa-IR"/>
        </w:rPr>
        <w:t xml:space="preserve">ومن </w:t>
      </w:r>
      <w:r w:rsidRPr="003131C0">
        <w:rPr>
          <w:rStyle w:val="rfdFootnotenum"/>
          <w:rtl/>
        </w:rPr>
        <w:t>(7)</w:t>
      </w:r>
      <w:r w:rsidRPr="004D51BB">
        <w:rPr>
          <w:rtl/>
          <w:lang w:bidi="fa-IR"/>
        </w:rPr>
        <w:t xml:space="preserve"> أي أقسام الموجود </w:t>
      </w:r>
      <w:r w:rsidRPr="003131C0">
        <w:rPr>
          <w:rStyle w:val="rfdFootnotenum"/>
          <w:rtl/>
        </w:rPr>
        <w:t>(8)</w:t>
      </w:r>
      <w:r>
        <w:rPr>
          <w:rtl/>
          <w:lang w:bidi="fa-IR"/>
        </w:rPr>
        <w:t xml:space="preserve"> ، </w:t>
      </w:r>
      <w:r w:rsidRPr="004D51BB">
        <w:rPr>
          <w:rtl/>
          <w:lang w:bidi="fa-IR"/>
        </w:rPr>
        <w:t xml:space="preserve">فليس هو بحثا أيضا عن معنى متعلق </w:t>
      </w:r>
      <w:r w:rsidRPr="003131C0">
        <w:rPr>
          <w:rStyle w:val="rfdFootnotenum"/>
          <w:rtl/>
        </w:rPr>
        <w:t>(9)</w:t>
      </w:r>
      <w:r w:rsidRPr="004D51BB">
        <w:rPr>
          <w:rtl/>
          <w:lang w:bidi="fa-IR"/>
        </w:rPr>
        <w:t xml:space="preserve"> بالمادة</w:t>
      </w:r>
      <w:r>
        <w:rPr>
          <w:rtl/>
          <w:lang w:bidi="fa-IR"/>
        </w:rPr>
        <w:t xml:space="preserve">. </w:t>
      </w:r>
    </w:p>
    <w:p w:rsidR="000D2378" w:rsidRPr="004D51BB" w:rsidRDefault="000D2378" w:rsidP="00D776F2">
      <w:pPr>
        <w:rPr>
          <w:rtl/>
          <w:lang w:bidi="fa-IR"/>
        </w:rPr>
      </w:pPr>
      <w:r w:rsidRPr="004D51BB">
        <w:rPr>
          <w:rtl/>
          <w:lang w:bidi="fa-IR"/>
        </w:rPr>
        <w:t xml:space="preserve">فأما </w:t>
      </w:r>
      <w:r w:rsidRPr="003131C0">
        <w:rPr>
          <w:rStyle w:val="rfdFootnotenum"/>
          <w:rtl/>
        </w:rPr>
        <w:t>(10)</w:t>
      </w:r>
      <w:r w:rsidRPr="004D51BB">
        <w:rPr>
          <w:rtl/>
          <w:lang w:bidi="fa-IR"/>
        </w:rPr>
        <w:t xml:space="preserve"> موضوع المنطق من جهة ذاته فظاهر أنه خارج عن المحسوسات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فبين </w:t>
      </w:r>
      <w:r w:rsidRPr="003131C0">
        <w:rPr>
          <w:rStyle w:val="rfdFootnotenum"/>
          <w:rtl/>
        </w:rPr>
        <w:t>(12)</w:t>
      </w:r>
      <w:r w:rsidRPr="004D51BB">
        <w:rPr>
          <w:rtl/>
          <w:lang w:bidi="fa-IR"/>
        </w:rPr>
        <w:t xml:space="preserve"> أن هذه كلها تقع في العلم الذي يتعاطى ما لا يتعلق قوامه بالمحسوسات</w:t>
      </w:r>
      <w:r>
        <w:rPr>
          <w:rtl/>
          <w:lang w:bidi="fa-IR"/>
        </w:rPr>
        <w:t xml:space="preserve"> ، </w:t>
      </w:r>
      <w:r w:rsidRPr="004D51BB">
        <w:rPr>
          <w:rtl/>
          <w:lang w:bidi="fa-IR"/>
        </w:rPr>
        <w:t>ولا يجوز أن يوضع لها موضوع مشترك تكون هي كلها حالاته وعوارضه إلا الموجود</w:t>
      </w:r>
      <w:r>
        <w:rPr>
          <w:rtl/>
          <w:lang w:bidi="fa-IR"/>
        </w:rPr>
        <w:t xml:space="preserve">. </w:t>
      </w:r>
      <w:r w:rsidRPr="004D51BB">
        <w:rPr>
          <w:rtl/>
          <w:lang w:bidi="fa-IR"/>
        </w:rPr>
        <w:t>فإن بعضها جواهر</w:t>
      </w:r>
      <w:r>
        <w:rPr>
          <w:rtl/>
          <w:lang w:bidi="fa-IR"/>
        </w:rPr>
        <w:t xml:space="preserve"> ، </w:t>
      </w:r>
      <w:r w:rsidRPr="004D51BB">
        <w:rPr>
          <w:rtl/>
          <w:lang w:bidi="fa-IR"/>
        </w:rPr>
        <w:t>وبعضا كميات</w:t>
      </w:r>
      <w:r>
        <w:rPr>
          <w:rtl/>
          <w:lang w:bidi="fa-IR"/>
        </w:rPr>
        <w:t xml:space="preserve"> ، </w:t>
      </w:r>
      <w:r w:rsidRPr="004D51BB">
        <w:rPr>
          <w:rtl/>
          <w:lang w:bidi="fa-IR"/>
        </w:rPr>
        <w:t>وبعضها مقولات أخرى</w:t>
      </w:r>
      <w:r>
        <w:rPr>
          <w:rtl/>
          <w:lang w:bidi="fa-IR"/>
        </w:rPr>
        <w:t xml:space="preserve"> ، </w:t>
      </w:r>
      <w:r w:rsidRPr="004D51BB">
        <w:rPr>
          <w:rtl/>
          <w:lang w:bidi="fa-IR"/>
        </w:rPr>
        <w:t xml:space="preserve">وليس يمكن أن يعمهما معنى محقق إلا حقيقة معنى الوجود </w:t>
      </w:r>
      <w:r w:rsidRPr="003131C0">
        <w:rPr>
          <w:rStyle w:val="rfdFootnotenum"/>
          <w:rtl/>
        </w:rPr>
        <w:t>(13)</w:t>
      </w:r>
      <w:r>
        <w:rPr>
          <w:rtl/>
          <w:lang w:bidi="fa-IR"/>
        </w:rPr>
        <w:t xml:space="preserve">. </w:t>
      </w:r>
    </w:p>
    <w:p w:rsidR="000D2378" w:rsidRPr="004D51BB" w:rsidRDefault="000D2378" w:rsidP="00D776F2">
      <w:pPr>
        <w:rPr>
          <w:rtl/>
          <w:lang w:bidi="fa-IR"/>
        </w:rPr>
      </w:pPr>
      <w:r w:rsidRPr="004D51BB">
        <w:rPr>
          <w:rtl/>
          <w:lang w:bidi="fa-IR"/>
        </w:rPr>
        <w:t>وكذلك قد يوجد أيضا أمور يجب أن تتحدد وتتحقق في النفس</w:t>
      </w:r>
      <w:r>
        <w:rPr>
          <w:rtl/>
          <w:lang w:bidi="fa-IR"/>
        </w:rPr>
        <w:t xml:space="preserve"> ، </w:t>
      </w:r>
      <w:r w:rsidRPr="004D51BB">
        <w:rPr>
          <w:rtl/>
          <w:lang w:bidi="fa-IR"/>
        </w:rPr>
        <w:t>وهي مشتركة في العلوم</w:t>
      </w:r>
      <w:r>
        <w:rPr>
          <w:rtl/>
          <w:lang w:bidi="fa-IR"/>
        </w:rPr>
        <w:t xml:space="preserve">. </w:t>
      </w:r>
      <w:r w:rsidRPr="004D51BB">
        <w:rPr>
          <w:rtl/>
          <w:lang w:bidi="fa-IR"/>
        </w:rPr>
        <w:t>وليس ولا واحد من العلوم يتولى الكلام فيها مثل الواحد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يستفيد</w:t>
      </w:r>
      <w:r>
        <w:rPr>
          <w:rtl/>
        </w:rPr>
        <w:t xml:space="preserve"> : </w:t>
      </w:r>
      <w:r w:rsidRPr="004D51BB">
        <w:rPr>
          <w:rtl/>
        </w:rPr>
        <w:t>مستفيد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إذن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أيضا</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4) موجودا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الحدود</w:t>
      </w:r>
      <w:r>
        <w:rPr>
          <w:rtl/>
        </w:rPr>
        <w:t xml:space="preserve"> : </w:t>
      </w:r>
      <w:r w:rsidRPr="004D51BB">
        <w:rPr>
          <w:rtl/>
        </w:rPr>
        <w:t>+ يعنى نهايات الأجسام التي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هو</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ومن</w:t>
      </w:r>
      <w:r>
        <w:rPr>
          <w:rtl/>
        </w:rPr>
        <w:t xml:space="preserve"> : </w:t>
      </w:r>
      <w:r w:rsidRPr="004D51BB">
        <w:rPr>
          <w:rtl/>
        </w:rPr>
        <w:t>من ج</w:t>
      </w:r>
      <w:r>
        <w:rPr>
          <w:rtl/>
        </w:rPr>
        <w:t xml:space="preserve"> ، </w:t>
      </w:r>
      <w:r w:rsidRPr="004D51BB">
        <w:rPr>
          <w:rtl/>
        </w:rPr>
        <w:t>ص</w:t>
      </w:r>
    </w:p>
    <w:p w:rsidR="000D2378" w:rsidRPr="00440B49" w:rsidRDefault="000D2378" w:rsidP="00370C47">
      <w:pPr>
        <w:pStyle w:val="libFootnote0"/>
        <w:rPr>
          <w:rtl/>
        </w:rPr>
      </w:pPr>
      <w:r w:rsidRPr="00440B49">
        <w:rPr>
          <w:rtl/>
        </w:rPr>
        <w:t>(8) الموجود</w:t>
      </w:r>
      <w:r>
        <w:rPr>
          <w:rtl/>
        </w:rPr>
        <w:t xml:space="preserve"> : </w:t>
      </w:r>
      <w:r w:rsidRPr="00440B49">
        <w:rPr>
          <w:rtl/>
        </w:rPr>
        <w:t>الوجود ب</w:t>
      </w:r>
      <w:r>
        <w:rPr>
          <w:rtl/>
        </w:rPr>
        <w:t xml:space="preserve"> ، </w:t>
      </w:r>
      <w:r w:rsidRPr="00440B49">
        <w:rPr>
          <w:rtl/>
        </w:rPr>
        <w:t>ج</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متعلق</w:t>
      </w:r>
      <w:r>
        <w:rPr>
          <w:rtl/>
        </w:rPr>
        <w:t xml:space="preserve"> : </w:t>
      </w:r>
      <w:r w:rsidRPr="004D51BB">
        <w:rPr>
          <w:rtl/>
        </w:rPr>
        <w:t>يتعلق ب</w:t>
      </w:r>
      <w:r>
        <w:rPr>
          <w:rtl/>
        </w:rPr>
        <w:t xml:space="preserve"> ، </w:t>
      </w:r>
      <w:r w:rsidRPr="004D51BB">
        <w:rPr>
          <w:rtl/>
        </w:rPr>
        <w:t>ج ؛ ساقطة من م</w:t>
      </w:r>
    </w:p>
    <w:p w:rsidR="000D2378" w:rsidRPr="00440B49" w:rsidRDefault="000D2378" w:rsidP="00370C47">
      <w:pPr>
        <w:pStyle w:val="libFootnote0"/>
        <w:rPr>
          <w:rtl/>
        </w:rPr>
      </w:pPr>
      <w:r w:rsidRPr="00440B49">
        <w:rPr>
          <w:rtl/>
        </w:rPr>
        <w:t>(10) فأما</w:t>
      </w:r>
      <w:r>
        <w:rPr>
          <w:rtl/>
        </w:rPr>
        <w:t xml:space="preserve"> : </w:t>
      </w:r>
      <w:r w:rsidRPr="00440B49">
        <w:rPr>
          <w:rtl/>
        </w:rPr>
        <w:t>وأما ج</w:t>
      </w:r>
    </w:p>
    <w:p w:rsidR="000D2378" w:rsidRPr="004D51BB" w:rsidRDefault="000D2378" w:rsidP="00370C47">
      <w:pPr>
        <w:pStyle w:val="libFootnote0"/>
        <w:rPr>
          <w:rtl/>
        </w:rPr>
      </w:pPr>
      <w:r>
        <w:rPr>
          <w:rtl/>
        </w:rPr>
        <w:t>(</w:t>
      </w:r>
      <w:r w:rsidRPr="004D51BB">
        <w:rPr>
          <w:rtl/>
        </w:rPr>
        <w:t>11) المحسوسات</w:t>
      </w:r>
      <w:r>
        <w:rPr>
          <w:rtl/>
        </w:rPr>
        <w:t xml:space="preserve"> : </w:t>
      </w:r>
      <w:r w:rsidRPr="004D51BB">
        <w:rPr>
          <w:rtl/>
        </w:rPr>
        <w:t>+ كلها م</w:t>
      </w:r>
    </w:p>
    <w:p w:rsidR="000D2378" w:rsidRPr="004D51BB" w:rsidRDefault="000D2378" w:rsidP="00370C47">
      <w:pPr>
        <w:pStyle w:val="libFootnote0"/>
        <w:rPr>
          <w:rtl/>
        </w:rPr>
      </w:pPr>
      <w:r>
        <w:rPr>
          <w:rtl/>
        </w:rPr>
        <w:t>(</w:t>
      </w:r>
      <w:r w:rsidRPr="004D51BB">
        <w:rPr>
          <w:rtl/>
        </w:rPr>
        <w:t>12) فبين</w:t>
      </w:r>
      <w:r>
        <w:rPr>
          <w:rtl/>
        </w:rPr>
        <w:t xml:space="preserve"> ...... </w:t>
      </w:r>
      <w:r w:rsidRPr="004D51BB">
        <w:rPr>
          <w:rtl/>
        </w:rPr>
        <w:t>بالمحسوسات</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13) الوجود</w:t>
      </w:r>
      <w:r>
        <w:rPr>
          <w:rtl/>
        </w:rPr>
        <w:t xml:space="preserve"> : </w:t>
      </w:r>
      <w:r w:rsidRPr="004D51BB">
        <w:rPr>
          <w:rtl/>
        </w:rPr>
        <w:t>الموجود ب</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بما هو واحد</w:t>
      </w:r>
      <w:r>
        <w:rPr>
          <w:rtl/>
          <w:lang w:bidi="fa-IR"/>
        </w:rPr>
        <w:t xml:space="preserve"> ، </w:t>
      </w:r>
      <w:r w:rsidRPr="004D51BB">
        <w:rPr>
          <w:rtl/>
          <w:lang w:bidi="fa-IR"/>
        </w:rPr>
        <w:t>والكثير بما هو كثير</w:t>
      </w:r>
      <w:r>
        <w:rPr>
          <w:rtl/>
          <w:lang w:bidi="fa-IR"/>
        </w:rPr>
        <w:t xml:space="preserve"> ، </w:t>
      </w:r>
      <w:r w:rsidRPr="004D51BB">
        <w:rPr>
          <w:rtl/>
          <w:lang w:bidi="fa-IR"/>
        </w:rPr>
        <w:t>والموافق والمخالف</w:t>
      </w:r>
      <w:r>
        <w:rPr>
          <w:rtl/>
          <w:lang w:bidi="fa-IR"/>
        </w:rPr>
        <w:t xml:space="preserve"> ، </w:t>
      </w:r>
      <w:r w:rsidRPr="004D51BB">
        <w:rPr>
          <w:rtl/>
          <w:lang w:bidi="fa-IR"/>
        </w:rPr>
        <w:t>والضد وغير ذلك</w:t>
      </w:r>
      <w:r>
        <w:rPr>
          <w:rtl/>
          <w:lang w:bidi="fa-IR"/>
        </w:rPr>
        <w:t xml:space="preserve"> ، </w:t>
      </w:r>
      <w:r w:rsidRPr="004D51BB">
        <w:rPr>
          <w:rtl/>
          <w:lang w:bidi="fa-IR"/>
        </w:rPr>
        <w:t>فبعضها يستعملها استعمالا فقط</w:t>
      </w:r>
      <w:r>
        <w:rPr>
          <w:rtl/>
          <w:lang w:bidi="fa-IR"/>
        </w:rPr>
        <w:t xml:space="preserve"> ، </w:t>
      </w:r>
      <w:r w:rsidRPr="004D51BB">
        <w:rPr>
          <w:rtl/>
          <w:lang w:bidi="fa-IR"/>
        </w:rPr>
        <w:t xml:space="preserve">وبعضها إنما </w:t>
      </w:r>
      <w:r w:rsidRPr="003131C0">
        <w:rPr>
          <w:rStyle w:val="rfdFootnotenum"/>
          <w:rtl/>
        </w:rPr>
        <w:t>(1)</w:t>
      </w:r>
      <w:r w:rsidRPr="004D51BB">
        <w:rPr>
          <w:rtl/>
          <w:lang w:bidi="fa-IR"/>
        </w:rPr>
        <w:t xml:space="preserve"> يأخذ حدودها</w:t>
      </w:r>
      <w:r>
        <w:rPr>
          <w:rtl/>
          <w:lang w:bidi="fa-IR"/>
        </w:rPr>
        <w:t xml:space="preserve"> ، </w:t>
      </w:r>
      <w:r w:rsidRPr="004D51BB">
        <w:rPr>
          <w:rtl/>
          <w:lang w:bidi="fa-IR"/>
        </w:rPr>
        <w:t>ولا يتكلم في نحو وجودها</w:t>
      </w:r>
      <w:r>
        <w:rPr>
          <w:rtl/>
          <w:lang w:bidi="fa-IR"/>
        </w:rPr>
        <w:t xml:space="preserve">. </w:t>
      </w:r>
      <w:r w:rsidRPr="004D51BB">
        <w:rPr>
          <w:rtl/>
          <w:lang w:bidi="fa-IR"/>
        </w:rPr>
        <w:t>وليست عوارض خاصة لشيء من موضوعات هذه العلوم الجزئية</w:t>
      </w:r>
      <w:r>
        <w:rPr>
          <w:rtl/>
          <w:lang w:bidi="fa-IR"/>
        </w:rPr>
        <w:t xml:space="preserve"> ، </w:t>
      </w:r>
      <w:r w:rsidRPr="004D51BB">
        <w:rPr>
          <w:rtl/>
          <w:lang w:bidi="fa-IR"/>
        </w:rPr>
        <w:t>وليست من الأمور التي يكون وجودها إلا وجود الصفات للذوات ولا أيضا هي من الصفات التي تكون لكل شيء</w:t>
      </w:r>
      <w:r>
        <w:rPr>
          <w:rtl/>
          <w:lang w:bidi="fa-IR"/>
        </w:rPr>
        <w:t xml:space="preserve">. </w:t>
      </w:r>
      <w:r w:rsidRPr="004D51BB">
        <w:rPr>
          <w:rtl/>
          <w:lang w:bidi="fa-IR"/>
        </w:rPr>
        <w:t xml:space="preserve">فيكون كل واحد منها مشتركا لكل شيء ولا يجوز أن يختص </w:t>
      </w:r>
      <w:r w:rsidRPr="003131C0">
        <w:rPr>
          <w:rStyle w:val="rfdFootnotenum"/>
          <w:rtl/>
        </w:rPr>
        <w:t>(2)</w:t>
      </w:r>
      <w:r w:rsidRPr="004D51BB">
        <w:rPr>
          <w:rtl/>
          <w:lang w:bidi="fa-IR"/>
        </w:rPr>
        <w:t xml:space="preserve"> أيضا مقولة ولا يمكن أن يكون من عوارض </w:t>
      </w:r>
      <w:r w:rsidRPr="003131C0">
        <w:rPr>
          <w:rStyle w:val="rfdFootnotenum"/>
          <w:rtl/>
        </w:rPr>
        <w:t>(3)</w:t>
      </w:r>
      <w:r w:rsidRPr="004D51BB">
        <w:rPr>
          <w:rtl/>
          <w:lang w:bidi="fa-IR"/>
        </w:rPr>
        <w:t xml:space="preserve"> شيء </w:t>
      </w:r>
      <w:r w:rsidRPr="003131C0">
        <w:rPr>
          <w:rStyle w:val="rfdFootnotenum"/>
          <w:rtl/>
        </w:rPr>
        <w:t>(4)</w:t>
      </w:r>
      <w:r w:rsidRPr="004D51BB">
        <w:rPr>
          <w:rtl/>
          <w:lang w:bidi="fa-IR"/>
        </w:rPr>
        <w:t xml:space="preserve"> إلا الموجود بما هو موجود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 xml:space="preserve">فظاهر </w:t>
      </w:r>
      <w:r w:rsidRPr="003131C0">
        <w:rPr>
          <w:rStyle w:val="rfdFootnotenum"/>
          <w:rtl/>
        </w:rPr>
        <w:t>(6)</w:t>
      </w:r>
      <w:r w:rsidRPr="004D51BB">
        <w:rPr>
          <w:rtl/>
          <w:lang w:bidi="fa-IR"/>
        </w:rPr>
        <w:t xml:space="preserve"> لك من هذه الجملة أن الموجود بما هو موجود أمر مشترك لجميع هذه</w:t>
      </w:r>
      <w:r>
        <w:rPr>
          <w:rtl/>
          <w:lang w:bidi="fa-IR"/>
        </w:rPr>
        <w:t xml:space="preserve"> ، </w:t>
      </w:r>
      <w:r w:rsidRPr="004D51BB">
        <w:rPr>
          <w:rtl/>
          <w:lang w:bidi="fa-IR"/>
        </w:rPr>
        <w:t xml:space="preserve">وأنه </w:t>
      </w:r>
      <w:r w:rsidRPr="003131C0">
        <w:rPr>
          <w:rStyle w:val="rfdFootnotenum"/>
          <w:rtl/>
        </w:rPr>
        <w:t>(7)</w:t>
      </w:r>
      <w:r w:rsidRPr="004D51BB">
        <w:rPr>
          <w:rtl/>
          <w:lang w:bidi="fa-IR"/>
        </w:rPr>
        <w:t xml:space="preserve"> يجب أن يجعل الموضوع لهذه الصناعة لما </w:t>
      </w:r>
      <w:r w:rsidRPr="003131C0">
        <w:rPr>
          <w:rStyle w:val="rfdFootnotenum"/>
          <w:rtl/>
        </w:rPr>
        <w:t>(8)</w:t>
      </w:r>
      <w:r w:rsidRPr="004D51BB">
        <w:rPr>
          <w:rtl/>
          <w:lang w:bidi="fa-IR"/>
        </w:rPr>
        <w:t xml:space="preserve"> قلنا</w:t>
      </w:r>
      <w:r>
        <w:rPr>
          <w:rtl/>
          <w:lang w:bidi="fa-IR"/>
        </w:rPr>
        <w:t xml:space="preserve">. </w:t>
      </w:r>
      <w:r w:rsidRPr="004D51BB">
        <w:rPr>
          <w:rtl/>
          <w:lang w:bidi="fa-IR"/>
        </w:rPr>
        <w:t>ولأنه غني عن تعلم ماهيته وعن إثباته</w:t>
      </w:r>
      <w:r>
        <w:rPr>
          <w:rtl/>
          <w:lang w:bidi="fa-IR"/>
        </w:rPr>
        <w:t xml:space="preserve"> ، </w:t>
      </w:r>
      <w:r w:rsidRPr="004D51BB">
        <w:rPr>
          <w:rtl/>
          <w:lang w:bidi="fa-IR"/>
        </w:rPr>
        <w:t xml:space="preserve">حتى يحتاج إلى أن يتكفل علم غير هذا العلم بإيضاح </w:t>
      </w:r>
      <w:r w:rsidRPr="003131C0">
        <w:rPr>
          <w:rStyle w:val="rfdFootnotenum"/>
          <w:rtl/>
        </w:rPr>
        <w:t>(9)</w:t>
      </w:r>
      <w:r w:rsidRPr="004D51BB">
        <w:rPr>
          <w:rtl/>
          <w:lang w:bidi="fa-IR"/>
        </w:rPr>
        <w:t xml:space="preserve"> الحال فيه لاستحالة أن يكون إثبات الموضوع وتحقيق ماهيته في العلم </w:t>
      </w:r>
      <w:r w:rsidRPr="003131C0">
        <w:rPr>
          <w:rStyle w:val="rfdFootnotenum"/>
          <w:rtl/>
        </w:rPr>
        <w:t>(10)</w:t>
      </w:r>
      <w:r w:rsidRPr="004D51BB">
        <w:rPr>
          <w:rtl/>
          <w:lang w:bidi="fa-IR"/>
        </w:rPr>
        <w:t xml:space="preserve"> الذي هو موضوعه بل تسليم إنيته وماهيته فقط</w:t>
      </w:r>
      <w:r>
        <w:rPr>
          <w:rtl/>
          <w:lang w:bidi="fa-IR"/>
        </w:rPr>
        <w:t xml:space="preserve">. </w:t>
      </w:r>
      <w:r w:rsidRPr="004D51BB">
        <w:rPr>
          <w:rtl/>
          <w:lang w:bidi="fa-IR"/>
        </w:rPr>
        <w:t>فالموضوع الأول لهذا العلم هو الموجود بما هو موجود</w:t>
      </w:r>
      <w:r>
        <w:rPr>
          <w:rtl/>
          <w:lang w:bidi="fa-IR"/>
        </w:rPr>
        <w:t xml:space="preserve"> ، </w:t>
      </w:r>
      <w:r w:rsidRPr="004D51BB">
        <w:rPr>
          <w:rtl/>
          <w:lang w:bidi="fa-IR"/>
        </w:rPr>
        <w:t>ومطالبة الأمور التي تلحقه بما هو موجود من غير شرط</w:t>
      </w:r>
      <w:r>
        <w:rPr>
          <w:rtl/>
          <w:lang w:bidi="fa-IR"/>
        </w:rPr>
        <w:t xml:space="preserve">. </w:t>
      </w:r>
    </w:p>
    <w:p w:rsidR="000D2378" w:rsidRPr="004D51BB" w:rsidRDefault="000D2378" w:rsidP="00D776F2">
      <w:pPr>
        <w:rPr>
          <w:rtl/>
          <w:lang w:bidi="fa-IR"/>
        </w:rPr>
      </w:pPr>
      <w:r w:rsidRPr="004D51BB">
        <w:rPr>
          <w:rtl/>
          <w:lang w:bidi="fa-IR"/>
        </w:rPr>
        <w:t xml:space="preserve">وبعض هذه أمور </w:t>
      </w:r>
      <w:r w:rsidRPr="003131C0">
        <w:rPr>
          <w:rStyle w:val="rfdFootnotenum"/>
          <w:rtl/>
        </w:rPr>
        <w:t>(11)</w:t>
      </w:r>
      <w:r w:rsidRPr="004D51BB">
        <w:rPr>
          <w:rtl/>
          <w:lang w:bidi="fa-IR"/>
        </w:rPr>
        <w:t xml:space="preserve"> هي له كالأنواع</w:t>
      </w:r>
      <w:r>
        <w:rPr>
          <w:rtl/>
          <w:lang w:bidi="fa-IR"/>
        </w:rPr>
        <w:t xml:space="preserve"> : </w:t>
      </w:r>
      <w:r w:rsidRPr="004D51BB">
        <w:rPr>
          <w:rtl/>
          <w:lang w:bidi="fa-IR"/>
        </w:rPr>
        <w:t>كالجوهر والكم والكيف</w:t>
      </w:r>
      <w:r>
        <w:rPr>
          <w:rtl/>
          <w:lang w:bidi="fa-IR"/>
        </w:rPr>
        <w:t xml:space="preserve"> ، </w:t>
      </w:r>
      <w:r w:rsidRPr="004D51BB">
        <w:rPr>
          <w:rtl/>
          <w:lang w:bidi="fa-IR"/>
        </w:rPr>
        <w:t>فإنه ليس يحتاج الموجود في أن ينقسم إليها</w:t>
      </w:r>
      <w:r>
        <w:rPr>
          <w:rtl/>
          <w:lang w:bidi="fa-IR"/>
        </w:rPr>
        <w:t xml:space="preserve"> ، </w:t>
      </w:r>
      <w:r w:rsidRPr="004D51BB">
        <w:rPr>
          <w:rtl/>
          <w:lang w:bidi="fa-IR"/>
        </w:rPr>
        <w:t>إلى انقسام قبلها</w:t>
      </w:r>
      <w:r>
        <w:rPr>
          <w:rtl/>
          <w:lang w:bidi="fa-IR"/>
        </w:rPr>
        <w:t xml:space="preserve"> ، </w:t>
      </w:r>
      <w:r w:rsidRPr="004D51BB">
        <w:rPr>
          <w:rtl/>
          <w:lang w:bidi="fa-IR"/>
        </w:rPr>
        <w:t>حاجة الجوهر إلى انقسامات</w:t>
      </w:r>
      <w:r>
        <w:rPr>
          <w:rtl/>
          <w:lang w:bidi="fa-IR"/>
        </w:rPr>
        <w:t xml:space="preserve"> ، </w:t>
      </w:r>
      <w:r w:rsidRPr="004D51BB">
        <w:rPr>
          <w:rtl/>
          <w:lang w:bidi="fa-IR"/>
        </w:rPr>
        <w:t>حتى يلزمه الانقسام إلى الإنسان وغير الإنسان</w:t>
      </w:r>
      <w:r>
        <w:rPr>
          <w:rtl/>
          <w:lang w:bidi="fa-IR"/>
        </w:rPr>
        <w:t xml:space="preserve">. </w:t>
      </w:r>
      <w:r w:rsidRPr="004D51BB">
        <w:rPr>
          <w:rtl/>
          <w:lang w:bidi="fa-IR"/>
        </w:rPr>
        <w:t>وبعض هذه كالعوارض الخاصة</w:t>
      </w:r>
      <w:r>
        <w:rPr>
          <w:rtl/>
          <w:lang w:bidi="fa-IR"/>
        </w:rPr>
        <w:t xml:space="preserve"> ، </w:t>
      </w:r>
      <w:r w:rsidRPr="004D51BB">
        <w:rPr>
          <w:rtl/>
          <w:lang w:bidi="fa-IR"/>
        </w:rPr>
        <w:t>مثل الواحد والكثير</w:t>
      </w:r>
      <w:r>
        <w:rPr>
          <w:rtl/>
          <w:lang w:bidi="fa-IR"/>
        </w:rPr>
        <w:t xml:space="preserve"> ، </w:t>
      </w:r>
      <w:r w:rsidRPr="004D51BB">
        <w:rPr>
          <w:rtl/>
          <w:lang w:bidi="fa-IR"/>
        </w:rPr>
        <w:t>والقوة والفعل</w:t>
      </w:r>
      <w:r>
        <w:rPr>
          <w:rtl/>
          <w:lang w:bidi="fa-IR"/>
        </w:rPr>
        <w:t xml:space="preserve"> ، </w:t>
      </w:r>
      <w:r w:rsidRPr="004D51BB">
        <w:rPr>
          <w:rtl/>
          <w:lang w:bidi="fa-IR"/>
        </w:rPr>
        <w:t>والكلي والجزئي</w:t>
      </w:r>
      <w:r>
        <w:rPr>
          <w:rtl/>
          <w:lang w:bidi="fa-IR"/>
        </w:rPr>
        <w:t xml:space="preserve"> ، </w:t>
      </w:r>
      <w:r w:rsidRPr="004D51BB">
        <w:rPr>
          <w:rtl/>
          <w:lang w:bidi="fa-IR"/>
        </w:rPr>
        <w:t>والممكن والواجب</w:t>
      </w:r>
      <w:r>
        <w:rPr>
          <w:rtl/>
          <w:lang w:bidi="fa-IR"/>
        </w:rPr>
        <w:t xml:space="preserve"> ، </w:t>
      </w:r>
      <w:r w:rsidRPr="004D51BB">
        <w:rPr>
          <w:rtl/>
          <w:lang w:bidi="fa-IR"/>
        </w:rPr>
        <w:t>فإنه ليس يحتاج الموجود في قبول هذه الأعراض والاستعداد لها إلى أن يتخصص طبيعيا أو تعليميا أو خلقيا أو غير 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إنما</w:t>
      </w:r>
      <w:r>
        <w:rPr>
          <w:rtl/>
        </w:rPr>
        <w:t xml:space="preserve"> : </w:t>
      </w:r>
      <w:r w:rsidRPr="004D51BB">
        <w:rPr>
          <w:rtl/>
        </w:rPr>
        <w:t>+ هى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يخص</w:t>
      </w:r>
      <w:r>
        <w:rPr>
          <w:rtl/>
        </w:rPr>
        <w:t xml:space="preserve"> : </w:t>
      </w:r>
      <w:r w:rsidRPr="004D51BB">
        <w:rPr>
          <w:rtl/>
        </w:rPr>
        <w:t>يخصص ص</w:t>
      </w:r>
    </w:p>
    <w:p w:rsidR="000D2378" w:rsidRPr="004D51BB" w:rsidRDefault="000D2378" w:rsidP="00370C47">
      <w:pPr>
        <w:pStyle w:val="libFootnote0"/>
        <w:rPr>
          <w:rtl/>
        </w:rPr>
      </w:pPr>
      <w:r>
        <w:rPr>
          <w:rtl/>
        </w:rPr>
        <w:t>(</w:t>
      </w:r>
      <w:r w:rsidRPr="004D51BB">
        <w:rPr>
          <w:rtl/>
        </w:rPr>
        <w:t>3) عوارض</w:t>
      </w:r>
      <w:r>
        <w:rPr>
          <w:rtl/>
        </w:rPr>
        <w:t xml:space="preserve"> : </w:t>
      </w:r>
      <w:r w:rsidRPr="004D51BB">
        <w:rPr>
          <w:rtl/>
        </w:rPr>
        <w:t>+ مخصوصة ط</w:t>
      </w:r>
    </w:p>
    <w:p w:rsidR="000D2378" w:rsidRPr="004D51BB" w:rsidRDefault="000D2378" w:rsidP="00370C47">
      <w:pPr>
        <w:pStyle w:val="libFootnote0"/>
        <w:rPr>
          <w:rtl/>
        </w:rPr>
      </w:pPr>
      <w:r>
        <w:rPr>
          <w:rtl/>
        </w:rPr>
        <w:t>(</w:t>
      </w:r>
      <w:r w:rsidRPr="004D51BB">
        <w:rPr>
          <w:rtl/>
        </w:rPr>
        <w:t>4) شىء</w:t>
      </w:r>
      <w:r>
        <w:rPr>
          <w:rtl/>
        </w:rPr>
        <w:t xml:space="preserve"> : </w:t>
      </w:r>
      <w:r w:rsidRPr="004D51BB">
        <w:rPr>
          <w:rtl/>
        </w:rPr>
        <w:t>بشيء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موجود</w:t>
      </w:r>
      <w:r>
        <w:rPr>
          <w:rtl/>
        </w:rPr>
        <w:t xml:space="preserve"> : </w:t>
      </w:r>
      <w:r w:rsidRPr="004D51BB">
        <w:rPr>
          <w:rtl/>
        </w:rPr>
        <w:t>الموجود ط</w:t>
      </w:r>
    </w:p>
    <w:p w:rsidR="000D2378" w:rsidRPr="004D51BB" w:rsidRDefault="000D2378" w:rsidP="00370C47">
      <w:pPr>
        <w:pStyle w:val="libFootnote0"/>
        <w:rPr>
          <w:rtl/>
        </w:rPr>
      </w:pPr>
      <w:r>
        <w:rPr>
          <w:rtl/>
        </w:rPr>
        <w:t>(</w:t>
      </w:r>
      <w:r w:rsidRPr="004D51BB">
        <w:rPr>
          <w:rtl/>
        </w:rPr>
        <w:t>6) فظاهر</w:t>
      </w:r>
      <w:r>
        <w:rPr>
          <w:rtl/>
        </w:rPr>
        <w:t xml:space="preserve"> : </w:t>
      </w:r>
      <w:r w:rsidRPr="004D51BB">
        <w:rPr>
          <w:rtl/>
        </w:rPr>
        <w:t>فظهر ج</w:t>
      </w:r>
      <w:r>
        <w:rPr>
          <w:rtl/>
        </w:rPr>
        <w:t xml:space="preserve"> ، </w:t>
      </w:r>
      <w:r w:rsidRPr="004D51BB">
        <w:rPr>
          <w:rtl/>
        </w:rPr>
        <w:t>ص</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7) وأنه</w:t>
      </w:r>
      <w:r>
        <w:rPr>
          <w:rtl/>
        </w:rPr>
        <w:t xml:space="preserve"> : </w:t>
      </w:r>
      <w:r w:rsidRPr="004D51BB">
        <w:rPr>
          <w:rtl/>
        </w:rPr>
        <w:t>فإنه ج</w:t>
      </w:r>
    </w:p>
    <w:p w:rsidR="000D2378" w:rsidRPr="004D51BB" w:rsidRDefault="000D2378" w:rsidP="00370C47">
      <w:pPr>
        <w:pStyle w:val="libFootnote0"/>
        <w:rPr>
          <w:rtl/>
        </w:rPr>
      </w:pPr>
      <w:r>
        <w:rPr>
          <w:rtl/>
        </w:rPr>
        <w:t>(</w:t>
      </w:r>
      <w:r w:rsidRPr="004D51BB">
        <w:rPr>
          <w:rtl/>
        </w:rPr>
        <w:t>8) لما</w:t>
      </w:r>
      <w:r>
        <w:rPr>
          <w:rtl/>
        </w:rPr>
        <w:t xml:space="preserve"> : </w:t>
      </w:r>
      <w:r w:rsidRPr="004D51BB">
        <w:rPr>
          <w:rtl/>
        </w:rPr>
        <w:t>كما ط</w:t>
      </w:r>
    </w:p>
    <w:p w:rsidR="000D2378" w:rsidRPr="004D51BB" w:rsidRDefault="000D2378" w:rsidP="00370C47">
      <w:pPr>
        <w:pStyle w:val="libFootnote0"/>
        <w:rPr>
          <w:rtl/>
        </w:rPr>
      </w:pPr>
      <w:r>
        <w:rPr>
          <w:rtl/>
        </w:rPr>
        <w:t>(</w:t>
      </w:r>
      <w:r w:rsidRPr="004D51BB">
        <w:rPr>
          <w:rtl/>
        </w:rPr>
        <w:t>9) بإيضاح</w:t>
      </w:r>
      <w:r>
        <w:rPr>
          <w:rtl/>
        </w:rPr>
        <w:t xml:space="preserve"> : </w:t>
      </w:r>
      <w:r w:rsidRPr="004D51BB">
        <w:rPr>
          <w:rtl/>
        </w:rPr>
        <w:t>إيضاح م</w:t>
      </w:r>
    </w:p>
    <w:p w:rsidR="000D2378" w:rsidRPr="004D51BB" w:rsidRDefault="000D2378" w:rsidP="00370C47">
      <w:pPr>
        <w:pStyle w:val="libFootnote0"/>
        <w:rPr>
          <w:rtl/>
        </w:rPr>
      </w:pPr>
      <w:r>
        <w:rPr>
          <w:rtl/>
        </w:rPr>
        <w:t>(</w:t>
      </w:r>
      <w:r w:rsidRPr="004D51BB">
        <w:rPr>
          <w:rtl/>
        </w:rPr>
        <w:t>10) فى العلم</w:t>
      </w:r>
      <w:r>
        <w:rPr>
          <w:rtl/>
        </w:rPr>
        <w:t xml:space="preserve"> : </w:t>
      </w:r>
      <w:r w:rsidRPr="004D51BB">
        <w:rPr>
          <w:rtl/>
        </w:rPr>
        <w:t>للعلم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أمور</w:t>
      </w:r>
      <w:r>
        <w:rPr>
          <w:rtl/>
        </w:rPr>
        <w:t xml:space="preserve"> : </w:t>
      </w:r>
      <w:r w:rsidRPr="004D51BB">
        <w:rPr>
          <w:rtl/>
        </w:rPr>
        <w:t>الأمور ج</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ولقائل أن يقول</w:t>
      </w:r>
      <w:r>
        <w:rPr>
          <w:rtl/>
          <w:lang w:bidi="fa-IR"/>
        </w:rPr>
        <w:t xml:space="preserve"> ، </w:t>
      </w:r>
      <w:r w:rsidRPr="004D51BB">
        <w:rPr>
          <w:rtl/>
          <w:lang w:bidi="fa-IR"/>
        </w:rPr>
        <w:t>إنه إذا جعل الموجود هو الموضوع لهذا العلم لم يجز أن يكون إثبات مبادئ الموجودات فيه</w:t>
      </w:r>
      <w:r>
        <w:rPr>
          <w:rtl/>
          <w:lang w:bidi="fa-IR"/>
        </w:rPr>
        <w:t xml:space="preserve"> ، </w:t>
      </w:r>
      <w:r w:rsidRPr="004D51BB">
        <w:rPr>
          <w:rtl/>
          <w:lang w:bidi="fa-IR"/>
        </w:rPr>
        <w:t xml:space="preserve">لأن البحث في كل علم هو عن لواحق </w:t>
      </w:r>
      <w:r w:rsidRPr="003131C0">
        <w:rPr>
          <w:rStyle w:val="rfdFootnotenum"/>
          <w:rtl/>
        </w:rPr>
        <w:t>(1)</w:t>
      </w:r>
      <w:r w:rsidRPr="004D51BB">
        <w:rPr>
          <w:rtl/>
          <w:lang w:bidi="fa-IR"/>
        </w:rPr>
        <w:t xml:space="preserve"> موضوعه لا عن مبادئه</w:t>
      </w:r>
      <w:r>
        <w:rPr>
          <w:rtl/>
          <w:lang w:bidi="fa-IR"/>
        </w:rPr>
        <w:t xml:space="preserve">. </w:t>
      </w:r>
      <w:r w:rsidRPr="004D51BB">
        <w:rPr>
          <w:rtl/>
          <w:lang w:bidi="fa-IR"/>
        </w:rPr>
        <w:t xml:space="preserve">فالجواب عن هذا أن النظر في المبادئ أيضا </w:t>
      </w:r>
      <w:r w:rsidRPr="003131C0">
        <w:rPr>
          <w:rStyle w:val="rfdFootnotenum"/>
          <w:rtl/>
        </w:rPr>
        <w:t>(2)</w:t>
      </w:r>
      <w:r w:rsidRPr="004D51BB">
        <w:rPr>
          <w:rtl/>
          <w:lang w:bidi="fa-IR"/>
        </w:rPr>
        <w:t xml:space="preserve"> هو بحث عن عوارض </w:t>
      </w:r>
      <w:r w:rsidRPr="003131C0">
        <w:rPr>
          <w:rStyle w:val="rfdFootnotenum"/>
          <w:rtl/>
        </w:rPr>
        <w:t>(3)</w:t>
      </w:r>
      <w:r w:rsidRPr="004D51BB">
        <w:rPr>
          <w:rtl/>
          <w:lang w:bidi="fa-IR"/>
        </w:rPr>
        <w:t xml:space="preserve"> هذا الموضوع</w:t>
      </w:r>
      <w:r>
        <w:rPr>
          <w:rtl/>
          <w:lang w:bidi="fa-IR"/>
        </w:rPr>
        <w:t xml:space="preserve"> ، </w:t>
      </w:r>
      <w:r w:rsidRPr="004D51BB">
        <w:rPr>
          <w:rtl/>
          <w:lang w:bidi="fa-IR"/>
        </w:rPr>
        <w:t>لأن الموجود كونه مبدأ غير مقوم له ولا ممتنع فيه</w:t>
      </w:r>
      <w:r>
        <w:rPr>
          <w:rtl/>
          <w:lang w:bidi="fa-IR"/>
        </w:rPr>
        <w:t xml:space="preserve"> ، </w:t>
      </w:r>
      <w:r w:rsidRPr="004D51BB">
        <w:rPr>
          <w:rtl/>
          <w:lang w:bidi="fa-IR"/>
        </w:rPr>
        <w:t>بل هو بالقياس إلى طبيعة الموجود أمر عارض له</w:t>
      </w:r>
      <w:r>
        <w:rPr>
          <w:rtl/>
          <w:lang w:bidi="fa-IR"/>
        </w:rPr>
        <w:t xml:space="preserve"> ، </w:t>
      </w:r>
      <w:r w:rsidRPr="004D51BB">
        <w:rPr>
          <w:rtl/>
          <w:lang w:bidi="fa-IR"/>
        </w:rPr>
        <w:t xml:space="preserve">ومن العوارض </w:t>
      </w:r>
      <w:r w:rsidRPr="003131C0">
        <w:rPr>
          <w:rStyle w:val="rfdFootnotenum"/>
          <w:rtl/>
        </w:rPr>
        <w:t>(4)</w:t>
      </w:r>
      <w:r w:rsidRPr="004D51BB">
        <w:rPr>
          <w:rtl/>
          <w:lang w:bidi="fa-IR"/>
        </w:rPr>
        <w:t xml:space="preserve"> الخاصة </w:t>
      </w:r>
      <w:r w:rsidRPr="003131C0">
        <w:rPr>
          <w:rStyle w:val="rfdFootnotenum"/>
          <w:rtl/>
        </w:rPr>
        <w:t>(5)</w:t>
      </w:r>
      <w:r w:rsidRPr="004D51BB">
        <w:rPr>
          <w:rtl/>
          <w:lang w:bidi="fa-IR"/>
        </w:rPr>
        <w:t xml:space="preserve"> به</w:t>
      </w:r>
      <w:r>
        <w:rPr>
          <w:rtl/>
          <w:lang w:bidi="fa-IR"/>
        </w:rPr>
        <w:t xml:space="preserve">. </w:t>
      </w:r>
      <w:r w:rsidRPr="004D51BB">
        <w:rPr>
          <w:rtl/>
          <w:lang w:bidi="fa-IR"/>
        </w:rPr>
        <w:t xml:space="preserve">لأنه ليس شيء </w:t>
      </w:r>
      <w:r w:rsidRPr="003131C0">
        <w:rPr>
          <w:rStyle w:val="rfdFootnotenum"/>
          <w:rtl/>
        </w:rPr>
        <w:t>(6)</w:t>
      </w:r>
      <w:r w:rsidRPr="004D51BB">
        <w:rPr>
          <w:rtl/>
          <w:lang w:bidi="fa-IR"/>
        </w:rPr>
        <w:t xml:space="preserve"> أعم من الموجود</w:t>
      </w:r>
      <w:r>
        <w:rPr>
          <w:rtl/>
          <w:lang w:bidi="fa-IR"/>
        </w:rPr>
        <w:t xml:space="preserve"> ، </w:t>
      </w:r>
      <w:r w:rsidRPr="004D51BB">
        <w:rPr>
          <w:rtl/>
          <w:lang w:bidi="fa-IR"/>
        </w:rPr>
        <w:t>فيلحق غيره لحوقا أوليا</w:t>
      </w:r>
      <w:r>
        <w:rPr>
          <w:rtl/>
          <w:lang w:bidi="fa-IR"/>
        </w:rPr>
        <w:t xml:space="preserve">. </w:t>
      </w:r>
      <w:r w:rsidRPr="004D51BB">
        <w:rPr>
          <w:rtl/>
          <w:lang w:bidi="fa-IR"/>
        </w:rPr>
        <w:t xml:space="preserve">ولا أيضا يحتاج الموجود إلى أن يصير طبيعيا أو تعليميا أو شيئا آخر </w:t>
      </w:r>
      <w:r w:rsidRPr="003131C0">
        <w:rPr>
          <w:rStyle w:val="rfdFootnotenum"/>
          <w:rtl/>
        </w:rPr>
        <w:t>(7)</w:t>
      </w:r>
      <w:r w:rsidRPr="004D51BB">
        <w:rPr>
          <w:rtl/>
          <w:lang w:bidi="fa-IR"/>
        </w:rPr>
        <w:t xml:space="preserve"> حتى يعرض له أن يكون مبدأ</w:t>
      </w:r>
      <w:r>
        <w:rPr>
          <w:rtl/>
          <w:lang w:bidi="fa-IR"/>
        </w:rPr>
        <w:t xml:space="preserve">. </w:t>
      </w:r>
      <w:r w:rsidRPr="004D51BB">
        <w:rPr>
          <w:rtl/>
          <w:lang w:bidi="fa-IR"/>
        </w:rPr>
        <w:t xml:space="preserve">ثم المبدأ ليس مبدأ للموجود </w:t>
      </w:r>
      <w:r w:rsidRPr="003131C0">
        <w:rPr>
          <w:rStyle w:val="rfdFootnotenum"/>
          <w:rtl/>
        </w:rPr>
        <w:t>(8)</w:t>
      </w:r>
      <w:r w:rsidRPr="004D51BB">
        <w:rPr>
          <w:rtl/>
          <w:lang w:bidi="fa-IR"/>
        </w:rPr>
        <w:t xml:space="preserve"> كله</w:t>
      </w:r>
      <w:r>
        <w:rPr>
          <w:rtl/>
          <w:lang w:bidi="fa-IR"/>
        </w:rPr>
        <w:t xml:space="preserve"> ، </w:t>
      </w:r>
      <w:r w:rsidRPr="004D51BB">
        <w:rPr>
          <w:rtl/>
          <w:lang w:bidi="fa-IR"/>
        </w:rPr>
        <w:t>ولو كان مبدأ للموجود كله لكان مبدأ لنفسه</w:t>
      </w:r>
      <w:r>
        <w:rPr>
          <w:rtl/>
          <w:lang w:bidi="fa-IR"/>
        </w:rPr>
        <w:t xml:space="preserve"> ، </w:t>
      </w:r>
      <w:r w:rsidRPr="004D51BB">
        <w:rPr>
          <w:rtl/>
          <w:lang w:bidi="fa-IR"/>
        </w:rPr>
        <w:t>بل الموجود كله لا مبدأ له</w:t>
      </w:r>
      <w:r>
        <w:rPr>
          <w:rtl/>
          <w:lang w:bidi="fa-IR"/>
        </w:rPr>
        <w:t xml:space="preserve"> ، </w:t>
      </w:r>
      <w:r w:rsidRPr="004D51BB">
        <w:rPr>
          <w:rtl/>
          <w:lang w:bidi="fa-IR"/>
        </w:rPr>
        <w:t>إنما المبدأ مبدأ للموجود المعلول</w:t>
      </w:r>
      <w:r>
        <w:rPr>
          <w:rtl/>
          <w:lang w:bidi="fa-IR"/>
        </w:rPr>
        <w:t xml:space="preserve">. </w:t>
      </w:r>
    </w:p>
    <w:p w:rsidR="000D2378" w:rsidRPr="004D51BB" w:rsidRDefault="000D2378" w:rsidP="00D776F2">
      <w:pPr>
        <w:rPr>
          <w:rtl/>
          <w:lang w:bidi="fa-IR"/>
        </w:rPr>
      </w:pPr>
      <w:r w:rsidRPr="004D51BB">
        <w:rPr>
          <w:rtl/>
          <w:lang w:bidi="fa-IR"/>
        </w:rPr>
        <w:t>فالمبدأ هو مبدأ لبعض الموجود</w:t>
      </w:r>
      <w:r>
        <w:rPr>
          <w:rtl/>
          <w:lang w:bidi="fa-IR"/>
        </w:rPr>
        <w:t xml:space="preserve">. </w:t>
      </w:r>
      <w:r w:rsidRPr="004D51BB">
        <w:rPr>
          <w:rtl/>
          <w:lang w:bidi="fa-IR"/>
        </w:rPr>
        <w:t>فلا يكون هذا العلم يبحث عن مبادئ الموجود مطلقا</w:t>
      </w:r>
      <w:r>
        <w:rPr>
          <w:rtl/>
          <w:lang w:bidi="fa-IR"/>
        </w:rPr>
        <w:t xml:space="preserve"> ، </w:t>
      </w:r>
      <w:r w:rsidRPr="004D51BB">
        <w:rPr>
          <w:rtl/>
          <w:lang w:bidi="fa-IR"/>
        </w:rPr>
        <w:t>بل إنما يبحث عن مبادئ بعض ما فيه كسائر العلوم الجزئية</w:t>
      </w:r>
      <w:r>
        <w:rPr>
          <w:rtl/>
          <w:lang w:bidi="fa-IR"/>
        </w:rPr>
        <w:t xml:space="preserve"> ، </w:t>
      </w:r>
      <w:r w:rsidRPr="004D51BB">
        <w:rPr>
          <w:rtl/>
          <w:lang w:bidi="fa-IR"/>
        </w:rPr>
        <w:t xml:space="preserve">فإنها وإن كانت لا تبرهن على </w:t>
      </w:r>
      <w:r w:rsidRPr="003131C0">
        <w:rPr>
          <w:rStyle w:val="rfdFootnotenum"/>
          <w:rtl/>
        </w:rPr>
        <w:t>(9)</w:t>
      </w:r>
      <w:r w:rsidRPr="004D51BB">
        <w:rPr>
          <w:rtl/>
          <w:lang w:bidi="fa-IR"/>
        </w:rPr>
        <w:t xml:space="preserve"> وجود مبادئها المشتركة</w:t>
      </w:r>
      <w:r>
        <w:rPr>
          <w:rtl/>
          <w:lang w:bidi="fa-IR"/>
        </w:rPr>
        <w:t xml:space="preserve"> ، </w:t>
      </w:r>
      <w:r w:rsidRPr="004D51BB">
        <w:rPr>
          <w:rtl/>
          <w:lang w:bidi="fa-IR"/>
        </w:rPr>
        <w:t>إذ لها مبادئ يشترك فيها جميع ما ينحوه كل واحد منها</w:t>
      </w:r>
      <w:r>
        <w:rPr>
          <w:rtl/>
          <w:lang w:bidi="fa-IR"/>
        </w:rPr>
        <w:t xml:space="preserve"> ، </w:t>
      </w:r>
      <w:r w:rsidRPr="004D51BB">
        <w:rPr>
          <w:rtl/>
          <w:lang w:bidi="fa-IR"/>
        </w:rPr>
        <w:t xml:space="preserve">فإنها تبرهن على وجود ما هو مبدأ لما بعدها من الأمور التي فيها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ويلزم هذا العلم أن ينقسم ضرورة إلى أجزاء منها</w:t>
      </w:r>
      <w:r>
        <w:rPr>
          <w:rtl/>
          <w:lang w:bidi="fa-IR"/>
        </w:rPr>
        <w:t xml:space="preserve"> : </w:t>
      </w:r>
      <w:r w:rsidRPr="004D51BB">
        <w:rPr>
          <w:rtl/>
          <w:lang w:bidi="fa-IR"/>
        </w:rPr>
        <w:t xml:space="preserve">ما </w:t>
      </w:r>
      <w:r w:rsidRPr="003131C0">
        <w:rPr>
          <w:rStyle w:val="rfdFootnotenum"/>
          <w:rtl/>
        </w:rPr>
        <w:t>(11)</w:t>
      </w:r>
      <w:r w:rsidRPr="004D51BB">
        <w:rPr>
          <w:rtl/>
          <w:lang w:bidi="fa-IR"/>
        </w:rPr>
        <w:t xml:space="preserve"> يبحث عن الأسباب القصوى</w:t>
      </w:r>
      <w:r>
        <w:rPr>
          <w:rtl/>
          <w:lang w:bidi="fa-IR"/>
        </w:rPr>
        <w:t xml:space="preserve"> ، </w:t>
      </w:r>
      <w:r w:rsidRPr="004D51BB">
        <w:rPr>
          <w:rtl/>
          <w:lang w:bidi="fa-IR"/>
        </w:rPr>
        <w:t>فإنها الأسباب لكل موجود معلول من جهة وجوده</w:t>
      </w:r>
      <w:r>
        <w:rPr>
          <w:rtl/>
          <w:lang w:bidi="fa-IR"/>
        </w:rPr>
        <w:t xml:space="preserve"> ، </w:t>
      </w:r>
      <w:r w:rsidRPr="004D51BB">
        <w:rPr>
          <w:rtl/>
          <w:lang w:bidi="fa-IR"/>
        </w:rPr>
        <w:t xml:space="preserve">ويبحث عن السبب الأول الذي يفيض عنه كل موجود معلول بما هو موجود معلول </w:t>
      </w:r>
      <w:r w:rsidRPr="003131C0">
        <w:rPr>
          <w:rStyle w:val="rfdFootnotenum"/>
          <w:rtl/>
        </w:rPr>
        <w:t>(12)</w:t>
      </w:r>
      <w:r w:rsidRPr="004D51BB">
        <w:rPr>
          <w:rtl/>
          <w:lang w:bidi="fa-IR"/>
        </w:rPr>
        <w:t xml:space="preserve"> لا بما هو موجود متحرك فقط </w:t>
      </w:r>
      <w:r w:rsidRPr="003131C0">
        <w:rPr>
          <w:rStyle w:val="rfdFootnotenum"/>
          <w:rtl/>
        </w:rPr>
        <w:t>(13)</w:t>
      </w:r>
      <w:r w:rsidRPr="004D51BB">
        <w:rPr>
          <w:rtl/>
          <w:lang w:bidi="fa-IR"/>
        </w:rPr>
        <w:t xml:space="preserve"> أو متكمم فقط</w:t>
      </w:r>
      <w:r>
        <w:rPr>
          <w:rtl/>
          <w:lang w:bidi="fa-IR"/>
        </w:rPr>
        <w:t xml:space="preserve">. </w:t>
      </w:r>
      <w:r w:rsidRPr="004D51BB">
        <w:rPr>
          <w:rtl/>
          <w:lang w:bidi="fa-IR"/>
        </w:rPr>
        <w:t>ومنها ما يبحث عن العوارض للموجود</w:t>
      </w:r>
      <w:r>
        <w:rPr>
          <w:rtl/>
          <w:lang w:bidi="fa-IR"/>
        </w:rPr>
        <w:t xml:space="preserve">. </w:t>
      </w:r>
      <w:r w:rsidRPr="004D51BB">
        <w:rPr>
          <w:rtl/>
          <w:lang w:bidi="fa-IR"/>
        </w:rPr>
        <w:t>ومنها ما يبحث عن مبادئ العلوم الجزئية</w:t>
      </w:r>
      <w:r>
        <w:rPr>
          <w:rtl/>
          <w:lang w:bidi="fa-IR"/>
        </w:rPr>
        <w:t xml:space="preserve">. </w:t>
      </w:r>
      <w:r w:rsidRPr="004D51BB">
        <w:rPr>
          <w:rtl/>
          <w:lang w:bidi="fa-IR"/>
        </w:rPr>
        <w:t>ولأن مبادئ كل علم</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لواحق</w:t>
      </w:r>
      <w:r>
        <w:rPr>
          <w:rtl/>
        </w:rPr>
        <w:t xml:space="preserve"> : </w:t>
      </w:r>
      <w:r w:rsidRPr="004D51BB">
        <w:rPr>
          <w:rtl/>
        </w:rPr>
        <w:t>لوازم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أيضا</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3) عوارض</w:t>
      </w:r>
      <w:r>
        <w:rPr>
          <w:rtl/>
        </w:rPr>
        <w:t xml:space="preserve"> : </w:t>
      </w:r>
      <w:r w:rsidRPr="004D51BB">
        <w:rPr>
          <w:rtl/>
        </w:rPr>
        <w:t>لواحق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العوارض</w:t>
      </w:r>
      <w:r>
        <w:rPr>
          <w:rtl/>
        </w:rPr>
        <w:t xml:space="preserve"> : </w:t>
      </w:r>
      <w:r w:rsidRPr="004D51BB">
        <w:rPr>
          <w:rtl/>
        </w:rPr>
        <w:t>اللواحق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الخاصة</w:t>
      </w:r>
      <w:r>
        <w:rPr>
          <w:rtl/>
        </w:rPr>
        <w:t xml:space="preserve"> : </w:t>
      </w:r>
      <w:r w:rsidRPr="004D51BB">
        <w:rPr>
          <w:rtl/>
        </w:rPr>
        <w:t>الخاصية ج</w:t>
      </w:r>
    </w:p>
    <w:p w:rsidR="000D2378" w:rsidRPr="004D51BB" w:rsidRDefault="000D2378" w:rsidP="00370C47">
      <w:pPr>
        <w:pStyle w:val="libFootnote0"/>
        <w:rPr>
          <w:rtl/>
        </w:rPr>
      </w:pPr>
      <w:r>
        <w:rPr>
          <w:rtl/>
        </w:rPr>
        <w:t>(</w:t>
      </w:r>
      <w:r w:rsidRPr="004D51BB">
        <w:rPr>
          <w:rtl/>
        </w:rPr>
        <w:t>6) شىء</w:t>
      </w:r>
      <w:r>
        <w:rPr>
          <w:rtl/>
        </w:rPr>
        <w:t xml:space="preserve"> : </w:t>
      </w:r>
      <w:r w:rsidRPr="004D51BB">
        <w:rPr>
          <w:rtl/>
        </w:rPr>
        <w:t>ساقطة من م</w:t>
      </w:r>
      <w:r>
        <w:rPr>
          <w:rtl/>
        </w:rPr>
        <w:t xml:space="preserve">. </w:t>
      </w:r>
    </w:p>
    <w:p w:rsidR="000D2378" w:rsidRPr="004D51BB" w:rsidRDefault="000D2378" w:rsidP="00370C47">
      <w:pPr>
        <w:pStyle w:val="libFootnote0"/>
        <w:rPr>
          <w:rtl/>
        </w:rPr>
      </w:pPr>
      <w:r>
        <w:rPr>
          <w:rtl/>
        </w:rPr>
        <w:t>(</w:t>
      </w:r>
      <w:r w:rsidRPr="004D51BB">
        <w:rPr>
          <w:rtl/>
        </w:rPr>
        <w:t>7) شيئا اخر</w:t>
      </w:r>
      <w:r>
        <w:rPr>
          <w:rtl/>
        </w:rPr>
        <w:t xml:space="preserve"> : </w:t>
      </w:r>
      <w:r w:rsidRPr="004D51BB">
        <w:rPr>
          <w:rtl/>
        </w:rPr>
        <w:t>أشياء أخر ط</w:t>
      </w:r>
    </w:p>
    <w:p w:rsidR="000D2378" w:rsidRPr="004D51BB" w:rsidRDefault="000D2378" w:rsidP="00370C47">
      <w:pPr>
        <w:pStyle w:val="libFootnote0"/>
        <w:rPr>
          <w:rtl/>
        </w:rPr>
      </w:pPr>
      <w:r>
        <w:rPr>
          <w:rtl/>
        </w:rPr>
        <w:t>(</w:t>
      </w:r>
      <w:r w:rsidRPr="004D51BB">
        <w:rPr>
          <w:rtl/>
        </w:rPr>
        <w:t>8) للموجود</w:t>
      </w:r>
      <w:r>
        <w:rPr>
          <w:rtl/>
        </w:rPr>
        <w:t xml:space="preserve"> ... </w:t>
      </w:r>
      <w:r w:rsidRPr="004D51BB">
        <w:rPr>
          <w:rtl/>
        </w:rPr>
        <w:t>للموجود</w:t>
      </w:r>
      <w:r>
        <w:rPr>
          <w:rtl/>
        </w:rPr>
        <w:t xml:space="preserve"> : </w:t>
      </w:r>
      <w:r w:rsidRPr="004D51BB">
        <w:rPr>
          <w:rtl/>
        </w:rPr>
        <w:t>للوجود كله ولو كان مبدأ للوجود م</w:t>
      </w:r>
    </w:p>
    <w:p w:rsidR="000D2378" w:rsidRPr="004D51BB" w:rsidRDefault="000D2378" w:rsidP="00370C47">
      <w:pPr>
        <w:pStyle w:val="libFootnote0"/>
        <w:rPr>
          <w:rtl/>
        </w:rPr>
      </w:pPr>
      <w:r>
        <w:rPr>
          <w:rtl/>
        </w:rPr>
        <w:t>(</w:t>
      </w:r>
      <w:r w:rsidRPr="004D51BB">
        <w:rPr>
          <w:rtl/>
        </w:rPr>
        <w:t>9) على</w:t>
      </w:r>
      <w:r>
        <w:rPr>
          <w:rtl/>
        </w:rPr>
        <w:t xml:space="preserve"> : </w:t>
      </w:r>
      <w:r w:rsidRPr="004D51BB">
        <w:rPr>
          <w:rtl/>
        </w:rPr>
        <w:t>ساقطة من م</w:t>
      </w:r>
      <w:r>
        <w:rPr>
          <w:rFonts w:hint="cs"/>
          <w:rtl/>
        </w:rPr>
        <w:t xml:space="preserve">. </w:t>
      </w:r>
      <w:r>
        <w:rPr>
          <w:rtl/>
        </w:rPr>
        <w:t>(</w:t>
      </w:r>
      <w:r w:rsidRPr="004D51BB">
        <w:rPr>
          <w:rtl/>
        </w:rPr>
        <w:t>10) فيها</w:t>
      </w:r>
      <w:r>
        <w:rPr>
          <w:rtl/>
        </w:rPr>
        <w:t xml:space="preserve"> : </w:t>
      </w:r>
      <w:r w:rsidRPr="004D51BB">
        <w:rPr>
          <w:rtl/>
        </w:rPr>
        <w:t>فيه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ما</w:t>
      </w:r>
      <w:r>
        <w:rPr>
          <w:rtl/>
        </w:rPr>
        <w:t xml:space="preserve"> : </w:t>
      </w:r>
      <w:r w:rsidRPr="004D51BB">
        <w:rPr>
          <w:rtl/>
        </w:rPr>
        <w:t>ساقطة من م</w:t>
      </w:r>
      <w:r>
        <w:rPr>
          <w:rFonts w:hint="cs"/>
          <w:rtl/>
        </w:rPr>
        <w:t xml:space="preserve">. </w:t>
      </w:r>
      <w:r>
        <w:rPr>
          <w:rtl/>
        </w:rPr>
        <w:t>(</w:t>
      </w:r>
      <w:r w:rsidRPr="004D51BB">
        <w:rPr>
          <w:rtl/>
        </w:rPr>
        <w:t>12) بما هو موجود معلول</w:t>
      </w:r>
      <w:r>
        <w:rPr>
          <w:rtl/>
        </w:rPr>
        <w:t xml:space="preserve"> : </w:t>
      </w:r>
      <w:r w:rsidRPr="004D51BB">
        <w:rPr>
          <w:rtl/>
        </w:rPr>
        <w:t>بما هو وجود معلول م</w:t>
      </w:r>
    </w:p>
    <w:p w:rsidR="000D2378" w:rsidRPr="004D51BB" w:rsidRDefault="000D2378" w:rsidP="00370C47">
      <w:pPr>
        <w:pStyle w:val="libFootnote0"/>
        <w:rPr>
          <w:rtl/>
        </w:rPr>
      </w:pPr>
      <w:r>
        <w:rPr>
          <w:rtl/>
        </w:rPr>
        <w:t>(</w:t>
      </w:r>
      <w:r w:rsidRPr="004D51BB">
        <w:rPr>
          <w:rtl/>
        </w:rPr>
        <w:t>13) متحرك فقط</w:t>
      </w:r>
      <w:r>
        <w:rPr>
          <w:rtl/>
        </w:rPr>
        <w:t xml:space="preserve"> : </w:t>
      </w:r>
      <w:r w:rsidRPr="004D51BB">
        <w:rPr>
          <w:rtl/>
        </w:rPr>
        <w:t>متحرك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أخص هي مسائل في العلم الأعلى</w:t>
      </w:r>
      <w:r>
        <w:rPr>
          <w:rtl/>
          <w:lang w:bidi="fa-IR"/>
        </w:rPr>
        <w:t xml:space="preserve"> ، </w:t>
      </w:r>
      <w:r w:rsidRPr="004D51BB">
        <w:rPr>
          <w:rtl/>
          <w:lang w:bidi="fa-IR"/>
        </w:rPr>
        <w:t>مثل مبادئ الطب في الطبيعي</w:t>
      </w:r>
      <w:r>
        <w:rPr>
          <w:rtl/>
          <w:lang w:bidi="fa-IR"/>
        </w:rPr>
        <w:t xml:space="preserve"> ، </w:t>
      </w:r>
      <w:r w:rsidRPr="004D51BB">
        <w:rPr>
          <w:rtl/>
          <w:lang w:bidi="fa-IR"/>
        </w:rPr>
        <w:t>والمساحي في الهندسة</w:t>
      </w:r>
      <w:r>
        <w:rPr>
          <w:rtl/>
          <w:lang w:bidi="fa-IR"/>
        </w:rPr>
        <w:t xml:space="preserve"> ، </w:t>
      </w:r>
      <w:r w:rsidRPr="004D51BB">
        <w:rPr>
          <w:rtl/>
          <w:lang w:bidi="fa-IR"/>
        </w:rPr>
        <w:t xml:space="preserve">فيعرض إذن </w:t>
      </w:r>
      <w:r w:rsidRPr="003131C0">
        <w:rPr>
          <w:rStyle w:val="rfdFootnotenum"/>
          <w:rtl/>
        </w:rPr>
        <w:t>(1)</w:t>
      </w:r>
      <w:r w:rsidRPr="004D51BB">
        <w:rPr>
          <w:rtl/>
          <w:lang w:bidi="fa-IR"/>
        </w:rPr>
        <w:t xml:space="preserve"> في هذا العلم أن يتضح فيه مبادئ العلوم الجزئية التي تبحث عن أحوال الجزئيات </w:t>
      </w:r>
      <w:r w:rsidRPr="003131C0">
        <w:rPr>
          <w:rStyle w:val="rfdFootnotenum"/>
          <w:rtl/>
        </w:rPr>
        <w:t>(2)</w:t>
      </w:r>
      <w:r w:rsidRPr="004D51BB">
        <w:rPr>
          <w:rtl/>
          <w:lang w:bidi="fa-IR"/>
        </w:rPr>
        <w:t xml:space="preserve"> الموجودة </w:t>
      </w:r>
      <w:r w:rsidRPr="003131C0">
        <w:rPr>
          <w:rStyle w:val="rfdFootnotenum"/>
          <w:rtl/>
        </w:rPr>
        <w:t>(3)</w:t>
      </w:r>
      <w:r>
        <w:rPr>
          <w:rtl/>
          <w:lang w:bidi="fa-IR"/>
        </w:rPr>
        <w:t xml:space="preserve">. </w:t>
      </w:r>
      <w:r w:rsidRPr="004D51BB">
        <w:rPr>
          <w:rtl/>
          <w:lang w:bidi="fa-IR"/>
        </w:rPr>
        <w:t>فهذا العلم يبحث عن أحوال الموجود</w:t>
      </w:r>
      <w:r>
        <w:rPr>
          <w:rtl/>
          <w:lang w:bidi="fa-IR"/>
        </w:rPr>
        <w:t xml:space="preserve"> ، </w:t>
      </w:r>
      <w:r w:rsidRPr="004D51BB">
        <w:rPr>
          <w:rtl/>
          <w:lang w:bidi="fa-IR"/>
        </w:rPr>
        <w:t>والأمور التي هي له كالأقسام والأنواع</w:t>
      </w:r>
      <w:r>
        <w:rPr>
          <w:rtl/>
          <w:lang w:bidi="fa-IR"/>
        </w:rPr>
        <w:t xml:space="preserve"> ، </w:t>
      </w:r>
      <w:r w:rsidRPr="004D51BB">
        <w:rPr>
          <w:rtl/>
          <w:lang w:bidi="fa-IR"/>
        </w:rPr>
        <w:t>حتى يبلغ إلى تخصيص يحدث معه موضوع العلم الطبيعي فيسلمه إليه</w:t>
      </w:r>
      <w:r>
        <w:rPr>
          <w:rtl/>
          <w:lang w:bidi="fa-IR"/>
        </w:rPr>
        <w:t xml:space="preserve"> ، </w:t>
      </w:r>
      <w:r w:rsidRPr="004D51BB">
        <w:rPr>
          <w:rtl/>
          <w:lang w:bidi="fa-IR"/>
        </w:rPr>
        <w:t>وتخصيص يحدث معه موضوع الرياضي فيسلمه إليه</w:t>
      </w:r>
      <w:r>
        <w:rPr>
          <w:rtl/>
          <w:lang w:bidi="fa-IR"/>
        </w:rPr>
        <w:t xml:space="preserve"> ، </w:t>
      </w:r>
      <w:r w:rsidRPr="004D51BB">
        <w:rPr>
          <w:rtl/>
          <w:lang w:bidi="fa-IR"/>
        </w:rPr>
        <w:t>وكذلك في غير ذلك</w:t>
      </w:r>
      <w:r>
        <w:rPr>
          <w:rtl/>
          <w:lang w:bidi="fa-IR"/>
        </w:rPr>
        <w:t xml:space="preserve">. </w:t>
      </w:r>
      <w:r w:rsidRPr="004D51BB">
        <w:rPr>
          <w:rtl/>
          <w:lang w:bidi="fa-IR"/>
        </w:rPr>
        <w:t xml:space="preserve">وما قبل ذلك التخصيص كالمبدإ </w:t>
      </w:r>
      <w:r w:rsidRPr="003131C0">
        <w:rPr>
          <w:rStyle w:val="rfdFootnotenum"/>
          <w:rtl/>
        </w:rPr>
        <w:t>(4)</w:t>
      </w:r>
      <w:r>
        <w:rPr>
          <w:rtl/>
          <w:lang w:bidi="fa-IR"/>
        </w:rPr>
        <w:t xml:space="preserve"> ، </w:t>
      </w:r>
      <w:r w:rsidRPr="004D51BB">
        <w:rPr>
          <w:rtl/>
          <w:lang w:bidi="fa-IR"/>
        </w:rPr>
        <w:t>فنبحث عنه ونقرر حاله</w:t>
      </w:r>
      <w:r>
        <w:rPr>
          <w:rtl/>
          <w:lang w:bidi="fa-IR"/>
        </w:rPr>
        <w:t xml:space="preserve">. </w:t>
      </w:r>
      <w:r w:rsidRPr="004D51BB">
        <w:rPr>
          <w:rtl/>
          <w:lang w:bidi="fa-IR"/>
        </w:rPr>
        <w:t>فتكون إذن مسائل هذا العلم في أسباب الموجود المعلول بما هو موجود معلول</w:t>
      </w:r>
      <w:r>
        <w:rPr>
          <w:rtl/>
          <w:lang w:bidi="fa-IR"/>
        </w:rPr>
        <w:t xml:space="preserve"> ، </w:t>
      </w:r>
      <w:r w:rsidRPr="004D51BB">
        <w:rPr>
          <w:rtl/>
          <w:lang w:bidi="fa-IR"/>
        </w:rPr>
        <w:t>وبعضها في عوارض الموجود</w:t>
      </w:r>
      <w:r>
        <w:rPr>
          <w:rtl/>
          <w:lang w:bidi="fa-IR"/>
        </w:rPr>
        <w:t xml:space="preserve"> ، </w:t>
      </w:r>
      <w:r w:rsidRPr="004D51BB">
        <w:rPr>
          <w:rtl/>
          <w:lang w:bidi="fa-IR"/>
        </w:rPr>
        <w:t>وبعضها في مبادئ العلوم الجزئية</w:t>
      </w:r>
      <w:r>
        <w:rPr>
          <w:rtl/>
          <w:lang w:bidi="fa-IR"/>
        </w:rPr>
        <w:t xml:space="preserve">. </w:t>
      </w:r>
    </w:p>
    <w:p w:rsidR="000D2378" w:rsidRPr="004D51BB" w:rsidRDefault="000D2378" w:rsidP="00D776F2">
      <w:pPr>
        <w:rPr>
          <w:rtl/>
          <w:lang w:bidi="fa-IR"/>
        </w:rPr>
      </w:pPr>
      <w:r w:rsidRPr="004D51BB">
        <w:rPr>
          <w:rtl/>
          <w:lang w:bidi="fa-IR"/>
        </w:rPr>
        <w:t>فهذا هو العلم المطلوب في هذه الصناعة وهو الفلسفة الأولى</w:t>
      </w:r>
      <w:r>
        <w:rPr>
          <w:rtl/>
          <w:lang w:bidi="fa-IR"/>
        </w:rPr>
        <w:t xml:space="preserve"> ، </w:t>
      </w:r>
      <w:r w:rsidRPr="004D51BB">
        <w:rPr>
          <w:rtl/>
          <w:lang w:bidi="fa-IR"/>
        </w:rPr>
        <w:t>لأنه العلم بأول الأمور في الوجود</w:t>
      </w:r>
      <w:r>
        <w:rPr>
          <w:rtl/>
          <w:lang w:bidi="fa-IR"/>
        </w:rPr>
        <w:t xml:space="preserve"> ، </w:t>
      </w:r>
      <w:r w:rsidRPr="004D51BB">
        <w:rPr>
          <w:rtl/>
          <w:lang w:bidi="fa-IR"/>
        </w:rPr>
        <w:t xml:space="preserve">وهو </w:t>
      </w:r>
      <w:r w:rsidRPr="003131C0">
        <w:rPr>
          <w:rStyle w:val="rfdFootnotenum"/>
          <w:rtl/>
        </w:rPr>
        <w:t>(5)</w:t>
      </w:r>
      <w:r w:rsidRPr="004D51BB">
        <w:rPr>
          <w:rtl/>
          <w:lang w:bidi="fa-IR"/>
        </w:rPr>
        <w:t xml:space="preserve"> العلة الأولى وأول الأمور في العموم</w:t>
      </w:r>
      <w:r>
        <w:rPr>
          <w:rtl/>
          <w:lang w:bidi="fa-IR"/>
        </w:rPr>
        <w:t xml:space="preserve"> ، </w:t>
      </w:r>
      <w:r w:rsidRPr="004D51BB">
        <w:rPr>
          <w:rtl/>
          <w:lang w:bidi="fa-IR"/>
        </w:rPr>
        <w:t>وهو الوجود والوحدة</w:t>
      </w:r>
      <w:r>
        <w:rPr>
          <w:rtl/>
          <w:lang w:bidi="fa-IR"/>
        </w:rPr>
        <w:t xml:space="preserve">. </w:t>
      </w:r>
      <w:r w:rsidRPr="004D51BB">
        <w:rPr>
          <w:rtl/>
          <w:lang w:bidi="fa-IR"/>
        </w:rPr>
        <w:t>وهو أيضا الحكمة التي هي أفضل علم بأفضل معلوم</w:t>
      </w:r>
      <w:r>
        <w:rPr>
          <w:rtl/>
          <w:lang w:bidi="fa-IR"/>
        </w:rPr>
        <w:t xml:space="preserve"> ، </w:t>
      </w:r>
      <w:r w:rsidRPr="004D51BB">
        <w:rPr>
          <w:rtl/>
          <w:lang w:bidi="fa-IR"/>
        </w:rPr>
        <w:t xml:space="preserve">فإنها أفضل </w:t>
      </w:r>
      <w:r w:rsidRPr="003131C0">
        <w:rPr>
          <w:rStyle w:val="rfdFootnotenum"/>
          <w:rtl/>
        </w:rPr>
        <w:t>(6)</w:t>
      </w:r>
      <w:r w:rsidRPr="004D51BB">
        <w:rPr>
          <w:rtl/>
          <w:lang w:bidi="fa-IR"/>
        </w:rPr>
        <w:t xml:space="preserve"> علم أي اليقين</w:t>
      </w:r>
      <w:r>
        <w:rPr>
          <w:rtl/>
          <w:lang w:bidi="fa-IR"/>
        </w:rPr>
        <w:t xml:space="preserve"> ، </w:t>
      </w:r>
      <w:r w:rsidRPr="004D51BB">
        <w:rPr>
          <w:rtl/>
          <w:lang w:bidi="fa-IR"/>
        </w:rPr>
        <w:t xml:space="preserve">بأفضل المعلوم أي بالله تعالى وبالأسباب </w:t>
      </w:r>
      <w:r w:rsidRPr="003131C0">
        <w:rPr>
          <w:rStyle w:val="rfdFootnotenum"/>
          <w:rtl/>
        </w:rPr>
        <w:t>(7)</w:t>
      </w:r>
      <w:r w:rsidRPr="004D51BB">
        <w:rPr>
          <w:rtl/>
          <w:lang w:bidi="fa-IR"/>
        </w:rPr>
        <w:t xml:space="preserve"> من بعده</w:t>
      </w:r>
      <w:r>
        <w:rPr>
          <w:rtl/>
          <w:lang w:bidi="fa-IR"/>
        </w:rPr>
        <w:t xml:space="preserve">. </w:t>
      </w:r>
      <w:r w:rsidRPr="004D51BB">
        <w:rPr>
          <w:rtl/>
          <w:lang w:bidi="fa-IR"/>
        </w:rPr>
        <w:t>وهو أيضا معرفة الأسباب القصوى للكل</w:t>
      </w:r>
      <w:r>
        <w:rPr>
          <w:rtl/>
          <w:lang w:bidi="fa-IR"/>
        </w:rPr>
        <w:t xml:space="preserve">. </w:t>
      </w:r>
      <w:r w:rsidRPr="004D51BB">
        <w:rPr>
          <w:rtl/>
          <w:lang w:bidi="fa-IR"/>
        </w:rPr>
        <w:t xml:space="preserve">وهو أيضا المعرفة بالله </w:t>
      </w:r>
      <w:r w:rsidRPr="003131C0">
        <w:rPr>
          <w:rStyle w:val="rfdFootnotenum"/>
          <w:rtl/>
        </w:rPr>
        <w:t>(8)</w:t>
      </w:r>
      <w:r>
        <w:rPr>
          <w:rtl/>
          <w:lang w:bidi="fa-IR"/>
        </w:rPr>
        <w:t xml:space="preserve"> ، </w:t>
      </w:r>
      <w:r w:rsidRPr="004D51BB">
        <w:rPr>
          <w:rtl/>
          <w:lang w:bidi="fa-IR"/>
        </w:rPr>
        <w:t xml:space="preserve">وله حد العلم الإلهي الذي هو أنه علم بالأمور المفارقة </w:t>
      </w:r>
      <w:r w:rsidRPr="003131C0">
        <w:rPr>
          <w:rStyle w:val="rfdFootnotenum"/>
          <w:rtl/>
        </w:rPr>
        <w:t>(9)</w:t>
      </w:r>
      <w:r w:rsidRPr="004D51BB">
        <w:rPr>
          <w:rtl/>
          <w:lang w:bidi="fa-IR"/>
        </w:rPr>
        <w:t xml:space="preserve"> للمادة في الحد والوجود</w:t>
      </w:r>
      <w:r>
        <w:rPr>
          <w:rtl/>
          <w:lang w:bidi="fa-IR"/>
        </w:rPr>
        <w:t xml:space="preserve">. </w:t>
      </w:r>
      <w:r w:rsidRPr="004D51BB">
        <w:rPr>
          <w:rtl/>
          <w:lang w:bidi="fa-IR"/>
        </w:rPr>
        <w:t>إذ الموجود بما هو موجود ومبادئه وعوارضه ليس شيء منها</w:t>
      </w:r>
      <w:r>
        <w:rPr>
          <w:rtl/>
          <w:lang w:bidi="fa-IR"/>
        </w:rPr>
        <w:t xml:space="preserve"> ، </w:t>
      </w:r>
      <w:r w:rsidRPr="004D51BB">
        <w:rPr>
          <w:rtl/>
          <w:lang w:bidi="fa-IR"/>
        </w:rPr>
        <w:t>كما اتضح</w:t>
      </w:r>
      <w:r>
        <w:rPr>
          <w:rtl/>
          <w:lang w:bidi="fa-IR"/>
        </w:rPr>
        <w:t xml:space="preserve"> ، </w:t>
      </w:r>
      <w:r w:rsidRPr="004D51BB">
        <w:rPr>
          <w:rtl/>
          <w:lang w:bidi="fa-IR"/>
        </w:rPr>
        <w:t xml:space="preserve">إلا متقدم الوجود </w:t>
      </w:r>
      <w:r w:rsidRPr="003131C0">
        <w:rPr>
          <w:rStyle w:val="rfdFootnotenum"/>
          <w:rtl/>
        </w:rPr>
        <w:t>(10)</w:t>
      </w:r>
      <w:r w:rsidRPr="004D51BB">
        <w:rPr>
          <w:rtl/>
          <w:lang w:bidi="fa-IR"/>
        </w:rPr>
        <w:t xml:space="preserve"> على المادة وغير متعلق الوجود بوجودها</w:t>
      </w:r>
      <w:r>
        <w:rPr>
          <w:rtl/>
          <w:lang w:bidi="fa-IR"/>
        </w:rPr>
        <w:t xml:space="preserve">. </w:t>
      </w:r>
      <w:r w:rsidRPr="004D51BB">
        <w:rPr>
          <w:rtl/>
          <w:lang w:bidi="fa-IR"/>
        </w:rPr>
        <w:t>وإن بحث في هذا العلم عما لا يتقدم المادة</w:t>
      </w:r>
      <w:r>
        <w:rPr>
          <w:rtl/>
          <w:lang w:bidi="fa-IR"/>
        </w:rPr>
        <w:t xml:space="preserve"> ، </w:t>
      </w:r>
      <w:r w:rsidRPr="004D51BB">
        <w:rPr>
          <w:rtl/>
          <w:lang w:bidi="fa-IR"/>
        </w:rPr>
        <w:t>فإنما يبحث فيه عن معنى</w:t>
      </w:r>
      <w:r>
        <w:rPr>
          <w:rtl/>
          <w:lang w:bidi="fa-IR"/>
        </w:rPr>
        <w:t xml:space="preserve">. </w:t>
      </w:r>
      <w:r w:rsidRPr="004D51BB">
        <w:rPr>
          <w:rtl/>
          <w:lang w:bidi="fa-IR"/>
        </w:rPr>
        <w:t>ذلك المعنى غير محتاج الوجود إلى المادة</w:t>
      </w:r>
      <w:r>
        <w:rPr>
          <w:rtl/>
          <w:lang w:bidi="fa-IR"/>
        </w:rPr>
        <w:t xml:space="preserve"> ، </w:t>
      </w:r>
      <w:r w:rsidRPr="004D51BB">
        <w:rPr>
          <w:rtl/>
          <w:lang w:bidi="fa-IR"/>
        </w:rPr>
        <w:t xml:space="preserve">بل الأمور المبحوث عنها فيه هي على </w:t>
      </w:r>
      <w:r w:rsidRPr="003131C0">
        <w:rPr>
          <w:rStyle w:val="rfdFootnotenum"/>
          <w:rtl/>
        </w:rPr>
        <w:t>(11)</w:t>
      </w:r>
      <w:r w:rsidRPr="004D51BB">
        <w:rPr>
          <w:rtl/>
          <w:lang w:bidi="fa-IR"/>
        </w:rPr>
        <w:t xml:space="preserve"> أقسام أربعة</w:t>
      </w:r>
      <w:r>
        <w:rPr>
          <w:rtl/>
          <w:lang w:bidi="fa-IR"/>
        </w:rPr>
        <w:t xml:space="preserve"> : </w:t>
      </w:r>
      <w:r w:rsidRPr="004D51BB">
        <w:rPr>
          <w:rtl/>
          <w:lang w:bidi="fa-IR"/>
        </w:rPr>
        <w:t>فبعضها بريئة عن المادة وعلائق</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إذن</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الجزئيات</w:t>
      </w:r>
      <w:r>
        <w:rPr>
          <w:rtl/>
        </w:rPr>
        <w:t xml:space="preserve"> : </w:t>
      </w:r>
      <w:r w:rsidRPr="004D51BB">
        <w:rPr>
          <w:rtl/>
        </w:rPr>
        <w:t>جزئيات ص</w:t>
      </w:r>
      <w:r>
        <w:rPr>
          <w:rtl/>
        </w:rPr>
        <w:t xml:space="preserve"> ، </w:t>
      </w:r>
      <w:r w:rsidRPr="004D51BB">
        <w:rPr>
          <w:rtl/>
        </w:rPr>
        <w:t>م</w:t>
      </w:r>
    </w:p>
    <w:p w:rsidR="000D2378" w:rsidRPr="00440B49" w:rsidRDefault="000D2378" w:rsidP="00370C47">
      <w:pPr>
        <w:pStyle w:val="libFootnote0"/>
        <w:rPr>
          <w:rtl/>
        </w:rPr>
      </w:pPr>
      <w:r w:rsidRPr="00440B49">
        <w:rPr>
          <w:rtl/>
        </w:rPr>
        <w:t>(3) الموجودة</w:t>
      </w:r>
      <w:r>
        <w:rPr>
          <w:rtl/>
        </w:rPr>
        <w:t xml:space="preserve"> : </w:t>
      </w:r>
      <w:r w:rsidRPr="00440B49">
        <w:rPr>
          <w:rtl/>
        </w:rPr>
        <w:t>الموجود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كالمبدإ</w:t>
      </w:r>
      <w:r>
        <w:rPr>
          <w:rtl/>
        </w:rPr>
        <w:t xml:space="preserve"> : </w:t>
      </w:r>
      <w:r w:rsidRPr="004D51BB">
        <w:rPr>
          <w:rtl/>
        </w:rPr>
        <w:t>وكالمبدإ ب</w:t>
      </w:r>
      <w:r>
        <w:rPr>
          <w:rtl/>
        </w:rPr>
        <w:t xml:space="preserve"> ، </w:t>
      </w:r>
      <w:r w:rsidRPr="004D51BB">
        <w:rPr>
          <w:rtl/>
        </w:rPr>
        <w:t>م ؛ فكالمبدإ ط</w:t>
      </w:r>
    </w:p>
    <w:p w:rsidR="000D2378" w:rsidRPr="00440B49" w:rsidRDefault="000D2378" w:rsidP="00370C47">
      <w:pPr>
        <w:pStyle w:val="libFootnote0"/>
        <w:rPr>
          <w:rtl/>
        </w:rPr>
      </w:pPr>
      <w:r w:rsidRPr="00440B49">
        <w:rPr>
          <w:rtl/>
        </w:rPr>
        <w:t>(5) الوجود وهو</w:t>
      </w:r>
      <w:r>
        <w:rPr>
          <w:rtl/>
        </w:rPr>
        <w:t xml:space="preserve"> : </w:t>
      </w:r>
      <w:r w:rsidRPr="00440B49">
        <w:rPr>
          <w:rtl/>
        </w:rPr>
        <w:t>الموجود وهو ط</w:t>
      </w:r>
    </w:p>
    <w:p w:rsidR="000D2378" w:rsidRPr="004D51BB" w:rsidRDefault="000D2378" w:rsidP="00370C47">
      <w:pPr>
        <w:pStyle w:val="libFootnote0"/>
        <w:rPr>
          <w:rtl/>
        </w:rPr>
      </w:pPr>
      <w:r>
        <w:rPr>
          <w:rtl/>
        </w:rPr>
        <w:t>(</w:t>
      </w:r>
      <w:r w:rsidRPr="004D51BB">
        <w:rPr>
          <w:rtl/>
        </w:rPr>
        <w:t>6) علم</w:t>
      </w:r>
      <w:r>
        <w:rPr>
          <w:rtl/>
        </w:rPr>
        <w:t xml:space="preserve"> ... </w:t>
      </w:r>
      <w:r w:rsidRPr="004D51BB">
        <w:rPr>
          <w:rtl/>
        </w:rPr>
        <w:t>أفضل</w:t>
      </w:r>
      <w:r>
        <w:rPr>
          <w:rtl/>
        </w:rPr>
        <w:t xml:space="preserve"> : </w:t>
      </w:r>
      <w:r w:rsidRPr="004D51BB">
        <w:rPr>
          <w:rtl/>
        </w:rPr>
        <w:t>ساقطة من م</w:t>
      </w:r>
    </w:p>
    <w:p w:rsidR="000D2378" w:rsidRPr="00440B49" w:rsidRDefault="000D2378" w:rsidP="00370C47">
      <w:pPr>
        <w:pStyle w:val="libFootnote0"/>
        <w:rPr>
          <w:rtl/>
        </w:rPr>
      </w:pPr>
      <w:r w:rsidRPr="00440B49">
        <w:rPr>
          <w:rtl/>
        </w:rPr>
        <w:t>(7) وبالأسباب</w:t>
      </w:r>
      <w:r>
        <w:rPr>
          <w:rtl/>
        </w:rPr>
        <w:t xml:space="preserve"> : </w:t>
      </w:r>
      <w:r w:rsidRPr="00440B49">
        <w:rPr>
          <w:rtl/>
        </w:rPr>
        <w:t>والأسباب م</w:t>
      </w:r>
    </w:p>
    <w:p w:rsidR="000D2378" w:rsidRPr="004D51BB" w:rsidRDefault="000D2378" w:rsidP="00370C47">
      <w:pPr>
        <w:pStyle w:val="libFootnote0"/>
        <w:rPr>
          <w:rtl/>
        </w:rPr>
      </w:pPr>
      <w:r>
        <w:rPr>
          <w:rtl/>
        </w:rPr>
        <w:t>(</w:t>
      </w:r>
      <w:r w:rsidRPr="004D51BB">
        <w:rPr>
          <w:rtl/>
        </w:rPr>
        <w:t>8) بالله</w:t>
      </w:r>
      <w:r>
        <w:rPr>
          <w:rtl/>
        </w:rPr>
        <w:t xml:space="preserve"> : </w:t>
      </w:r>
      <w:r w:rsidRPr="004D51BB">
        <w:rPr>
          <w:rtl/>
        </w:rPr>
        <w:t>+ تعالى ج</w:t>
      </w:r>
    </w:p>
    <w:p w:rsidR="000D2378" w:rsidRPr="004D51BB" w:rsidRDefault="000D2378" w:rsidP="00370C47">
      <w:pPr>
        <w:pStyle w:val="libFootnote0"/>
        <w:rPr>
          <w:rtl/>
        </w:rPr>
      </w:pPr>
      <w:r>
        <w:rPr>
          <w:rtl/>
        </w:rPr>
        <w:t>(</w:t>
      </w:r>
      <w:r w:rsidRPr="004D51BB">
        <w:rPr>
          <w:rtl/>
        </w:rPr>
        <w:t>9) المفارقة</w:t>
      </w:r>
      <w:r>
        <w:rPr>
          <w:rtl/>
        </w:rPr>
        <w:t xml:space="preserve"> : </w:t>
      </w:r>
      <w:r w:rsidRPr="004D51BB">
        <w:rPr>
          <w:rtl/>
        </w:rPr>
        <w:t>والمفارقة ط</w:t>
      </w:r>
    </w:p>
    <w:p w:rsidR="000D2378" w:rsidRPr="004D51BB" w:rsidRDefault="000D2378" w:rsidP="00370C47">
      <w:pPr>
        <w:pStyle w:val="libFootnote0"/>
        <w:rPr>
          <w:rtl/>
        </w:rPr>
      </w:pPr>
      <w:r>
        <w:rPr>
          <w:rtl/>
        </w:rPr>
        <w:t>(</w:t>
      </w:r>
      <w:r w:rsidRPr="004D51BB">
        <w:rPr>
          <w:rtl/>
        </w:rPr>
        <w:t>10) متقدم الوجود</w:t>
      </w:r>
      <w:r>
        <w:rPr>
          <w:rtl/>
        </w:rPr>
        <w:t xml:space="preserve"> : </w:t>
      </w:r>
      <w:r w:rsidRPr="004D51BB">
        <w:rPr>
          <w:rtl/>
        </w:rPr>
        <w:t>متقدما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على</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المادة </w:t>
      </w:r>
      <w:r w:rsidRPr="003131C0">
        <w:rPr>
          <w:rStyle w:val="rfdFootnotenum"/>
          <w:rtl/>
        </w:rPr>
        <w:t>(1)</w:t>
      </w:r>
      <w:r w:rsidRPr="004D51BB">
        <w:rPr>
          <w:rtl/>
          <w:lang w:bidi="fa-IR"/>
        </w:rPr>
        <w:t xml:space="preserve"> أصلا</w:t>
      </w:r>
      <w:r>
        <w:rPr>
          <w:rtl/>
          <w:lang w:bidi="fa-IR"/>
        </w:rPr>
        <w:t xml:space="preserve">. </w:t>
      </w:r>
      <w:r w:rsidRPr="004D51BB">
        <w:rPr>
          <w:rtl/>
          <w:lang w:bidi="fa-IR"/>
        </w:rPr>
        <w:t>وبعضها يخالط المادة</w:t>
      </w:r>
      <w:r>
        <w:rPr>
          <w:rtl/>
          <w:lang w:bidi="fa-IR"/>
        </w:rPr>
        <w:t xml:space="preserve"> ، </w:t>
      </w:r>
      <w:r w:rsidRPr="004D51BB">
        <w:rPr>
          <w:rtl/>
          <w:lang w:bidi="fa-IR"/>
        </w:rPr>
        <w:t>ولكن مخالطة السبب المقوم المتقدم وليست المادة بمقومة له</w:t>
      </w:r>
      <w:r>
        <w:rPr>
          <w:rtl/>
          <w:lang w:bidi="fa-IR"/>
        </w:rPr>
        <w:t xml:space="preserve">. </w:t>
      </w:r>
      <w:r w:rsidRPr="004D51BB">
        <w:rPr>
          <w:rtl/>
          <w:lang w:bidi="fa-IR"/>
        </w:rPr>
        <w:t>وبعضها قد يوجد في المادة وقد يوجد لا في مادة مثل العلية والوحدة</w:t>
      </w:r>
      <w:r>
        <w:rPr>
          <w:rtl/>
          <w:lang w:bidi="fa-IR"/>
        </w:rPr>
        <w:t xml:space="preserve"> ، </w:t>
      </w:r>
      <w:r w:rsidRPr="004D51BB">
        <w:rPr>
          <w:rtl/>
          <w:lang w:bidi="fa-IR"/>
        </w:rPr>
        <w:t>فيكون الذي لها بالشركة بما هي هي أن لا تكون مفتقرة التحقق إلى وجود المادة</w:t>
      </w:r>
      <w:r>
        <w:rPr>
          <w:rtl/>
          <w:lang w:bidi="fa-IR"/>
        </w:rPr>
        <w:t xml:space="preserve"> ، </w:t>
      </w:r>
      <w:r w:rsidRPr="004D51BB">
        <w:rPr>
          <w:rtl/>
          <w:lang w:bidi="fa-IR"/>
        </w:rPr>
        <w:t>وتشترك هذه الجملة أيضا في أنها غير مادية الوجود أي غير مستفادة الوجود من المادة</w:t>
      </w:r>
      <w:r>
        <w:rPr>
          <w:rtl/>
          <w:lang w:bidi="fa-IR"/>
        </w:rPr>
        <w:t xml:space="preserve">. </w:t>
      </w:r>
      <w:r w:rsidRPr="004D51BB">
        <w:rPr>
          <w:rtl/>
          <w:lang w:bidi="fa-IR"/>
        </w:rPr>
        <w:t>وبعضها أمور مادية</w:t>
      </w:r>
      <w:r>
        <w:rPr>
          <w:rtl/>
          <w:lang w:bidi="fa-IR"/>
        </w:rPr>
        <w:t xml:space="preserve"> ، </w:t>
      </w:r>
      <w:r w:rsidRPr="004D51BB">
        <w:rPr>
          <w:rtl/>
          <w:lang w:bidi="fa-IR"/>
        </w:rPr>
        <w:t>كالحركة والسكون</w:t>
      </w:r>
      <w:r>
        <w:rPr>
          <w:rtl/>
          <w:lang w:bidi="fa-IR"/>
        </w:rPr>
        <w:t xml:space="preserve"> ، </w:t>
      </w:r>
      <w:r w:rsidRPr="004D51BB">
        <w:rPr>
          <w:rtl/>
          <w:lang w:bidi="fa-IR"/>
        </w:rPr>
        <w:t>ولكن ليس المبحوث عنه في هذا العلم حالها في المادة</w:t>
      </w:r>
      <w:r>
        <w:rPr>
          <w:rtl/>
          <w:lang w:bidi="fa-IR"/>
        </w:rPr>
        <w:t xml:space="preserve"> ، </w:t>
      </w:r>
      <w:r w:rsidRPr="004D51BB">
        <w:rPr>
          <w:rtl/>
          <w:lang w:bidi="fa-IR"/>
        </w:rPr>
        <w:t>بل نحو الموجود الذي لها</w:t>
      </w:r>
      <w:r>
        <w:rPr>
          <w:rtl/>
          <w:lang w:bidi="fa-IR"/>
        </w:rPr>
        <w:t xml:space="preserve">. </w:t>
      </w:r>
      <w:r w:rsidRPr="004D51BB">
        <w:rPr>
          <w:rtl/>
          <w:lang w:bidi="fa-IR"/>
        </w:rPr>
        <w:t xml:space="preserve">فإذا أخذ هذا القسم مع الأقسام الأخرى اشتركت في أن نحو البحث عنها هو من جهة معنى غير </w:t>
      </w:r>
      <w:r w:rsidRPr="003131C0">
        <w:rPr>
          <w:rStyle w:val="rfdFootnotenum"/>
          <w:rtl/>
        </w:rPr>
        <w:t>(2)</w:t>
      </w:r>
      <w:r w:rsidRPr="004D51BB">
        <w:rPr>
          <w:rtl/>
          <w:lang w:bidi="fa-IR"/>
        </w:rPr>
        <w:t xml:space="preserve"> قائم الوجود بالمادة</w:t>
      </w:r>
      <w:r>
        <w:rPr>
          <w:rtl/>
          <w:lang w:bidi="fa-IR"/>
        </w:rPr>
        <w:t xml:space="preserve">. </w:t>
      </w:r>
    </w:p>
    <w:p w:rsidR="000D2378" w:rsidRPr="004D51BB" w:rsidRDefault="000D2378" w:rsidP="00D776F2">
      <w:pPr>
        <w:rPr>
          <w:rtl/>
          <w:lang w:bidi="fa-IR"/>
        </w:rPr>
      </w:pPr>
      <w:r w:rsidRPr="004D51BB">
        <w:rPr>
          <w:rtl/>
          <w:lang w:bidi="fa-IR"/>
        </w:rPr>
        <w:t>وكما أن العلوم الرياضية قد كان يوضع فيها ما هو متحدد بالمادة</w:t>
      </w:r>
      <w:r>
        <w:rPr>
          <w:rtl/>
          <w:lang w:bidi="fa-IR"/>
        </w:rPr>
        <w:t xml:space="preserve"> ، </w:t>
      </w:r>
      <w:r w:rsidRPr="004D51BB">
        <w:rPr>
          <w:rtl/>
          <w:lang w:bidi="fa-IR"/>
        </w:rPr>
        <w:t>لكن نحو النظر والبحث عنه كان من جهة معنى غير متحدد بالمادة</w:t>
      </w:r>
      <w:r>
        <w:rPr>
          <w:rtl/>
          <w:lang w:bidi="fa-IR"/>
        </w:rPr>
        <w:t xml:space="preserve"> ، </w:t>
      </w:r>
      <w:r w:rsidRPr="004D51BB">
        <w:rPr>
          <w:rtl/>
          <w:lang w:bidi="fa-IR"/>
        </w:rPr>
        <w:t>وكان لا يخرجه تعلق ما يبحث عنه بالمادة عن أن يكون البحث رياضيا</w:t>
      </w:r>
      <w:r>
        <w:rPr>
          <w:rtl/>
          <w:lang w:bidi="fa-IR"/>
        </w:rPr>
        <w:t xml:space="preserve"> ، </w:t>
      </w:r>
      <w:r w:rsidRPr="004D51BB">
        <w:rPr>
          <w:rtl/>
          <w:lang w:bidi="fa-IR"/>
        </w:rPr>
        <w:t>كذلك الحال هاهنا</w:t>
      </w:r>
      <w:r>
        <w:rPr>
          <w:rtl/>
          <w:lang w:bidi="fa-IR"/>
        </w:rPr>
        <w:t xml:space="preserve">. </w:t>
      </w:r>
      <w:r w:rsidRPr="004D51BB">
        <w:rPr>
          <w:rtl/>
          <w:lang w:bidi="fa-IR"/>
        </w:rPr>
        <w:t xml:space="preserve">فقد ظهر ولاح أن الغرض في هذا العلم </w:t>
      </w:r>
      <w:r w:rsidRPr="003131C0">
        <w:rPr>
          <w:rStyle w:val="rfdFootnotenum"/>
          <w:rtl/>
        </w:rPr>
        <w:t>(3)</w:t>
      </w:r>
      <w:r w:rsidRPr="004D51BB">
        <w:rPr>
          <w:rtl/>
          <w:lang w:bidi="fa-IR"/>
        </w:rPr>
        <w:t xml:space="preserve"> أي شيء هو</w:t>
      </w:r>
      <w:r>
        <w:rPr>
          <w:rtl/>
          <w:lang w:bidi="fa-IR"/>
        </w:rPr>
        <w:t xml:space="preserve">. </w:t>
      </w:r>
    </w:p>
    <w:p w:rsidR="000D2378" w:rsidRPr="004D51BB" w:rsidRDefault="000D2378" w:rsidP="00D776F2">
      <w:pPr>
        <w:rPr>
          <w:rtl/>
          <w:lang w:bidi="fa-IR"/>
        </w:rPr>
      </w:pPr>
      <w:r w:rsidRPr="004D51BB">
        <w:rPr>
          <w:rtl/>
          <w:lang w:bidi="fa-IR"/>
        </w:rPr>
        <w:t xml:space="preserve">وهذا العلم يشارك الجدل والسفسطة </w:t>
      </w:r>
      <w:r w:rsidRPr="003131C0">
        <w:rPr>
          <w:rStyle w:val="rfdFootnotenum"/>
          <w:rtl/>
        </w:rPr>
        <w:t>(4)</w:t>
      </w:r>
      <w:r w:rsidRPr="004D51BB">
        <w:rPr>
          <w:rtl/>
          <w:lang w:bidi="fa-IR"/>
        </w:rPr>
        <w:t xml:space="preserve"> من وجه</w:t>
      </w:r>
      <w:r>
        <w:rPr>
          <w:rtl/>
          <w:lang w:bidi="fa-IR"/>
        </w:rPr>
        <w:t xml:space="preserve"> ، </w:t>
      </w:r>
      <w:r w:rsidRPr="004D51BB">
        <w:rPr>
          <w:rtl/>
          <w:lang w:bidi="fa-IR"/>
        </w:rPr>
        <w:t>ويخالفهما من وجه</w:t>
      </w:r>
      <w:r>
        <w:rPr>
          <w:rtl/>
          <w:lang w:bidi="fa-IR"/>
        </w:rPr>
        <w:t xml:space="preserve"> ، </w:t>
      </w:r>
      <w:r w:rsidRPr="004D51BB">
        <w:rPr>
          <w:rtl/>
          <w:lang w:bidi="fa-IR"/>
        </w:rPr>
        <w:t xml:space="preserve">ويخالف كل واحد منهما من وجه </w:t>
      </w:r>
      <w:r w:rsidRPr="003131C0">
        <w:rPr>
          <w:rStyle w:val="rfdFootnotenum"/>
          <w:rtl/>
        </w:rPr>
        <w:t>(5)</w:t>
      </w:r>
      <w:r>
        <w:rPr>
          <w:rtl/>
          <w:lang w:bidi="fa-IR"/>
        </w:rPr>
        <w:t xml:space="preserve">. </w:t>
      </w:r>
      <w:r w:rsidRPr="004D51BB">
        <w:rPr>
          <w:rtl/>
          <w:lang w:bidi="fa-IR"/>
        </w:rPr>
        <w:t>أما مشاركتهما فلأن ما يبحث عنه في هذا العلم لا يتكلم فيه صاحب علم جزئي</w:t>
      </w:r>
      <w:r>
        <w:rPr>
          <w:rtl/>
          <w:lang w:bidi="fa-IR"/>
        </w:rPr>
        <w:t xml:space="preserve"> ، </w:t>
      </w:r>
      <w:r w:rsidRPr="004D51BB">
        <w:rPr>
          <w:rtl/>
          <w:lang w:bidi="fa-IR"/>
        </w:rPr>
        <w:t>ويتكلم فيه الجدلي والسوفسطائي</w:t>
      </w:r>
      <w:r>
        <w:rPr>
          <w:rtl/>
          <w:lang w:bidi="fa-IR"/>
        </w:rPr>
        <w:t xml:space="preserve">. </w:t>
      </w:r>
      <w:r w:rsidRPr="004D51BB">
        <w:rPr>
          <w:rtl/>
          <w:lang w:bidi="fa-IR"/>
        </w:rPr>
        <w:t xml:space="preserve">وأما المخالفة فلأن الفيلسوف الأول من حيث هو فيلسوف أول لا يتكلم في مسائل العلوم الجزئية وذانك </w:t>
      </w:r>
      <w:r w:rsidRPr="003131C0">
        <w:rPr>
          <w:rStyle w:val="rfdFootnotenum"/>
          <w:rtl/>
        </w:rPr>
        <w:t>(6)</w:t>
      </w:r>
      <w:r w:rsidRPr="004D51BB">
        <w:rPr>
          <w:rtl/>
          <w:lang w:bidi="fa-IR"/>
        </w:rPr>
        <w:t xml:space="preserve"> يتكلمان</w:t>
      </w:r>
      <w:r>
        <w:rPr>
          <w:rtl/>
          <w:lang w:bidi="fa-IR"/>
        </w:rPr>
        <w:t xml:space="preserve">. </w:t>
      </w:r>
      <w:r w:rsidRPr="004D51BB">
        <w:rPr>
          <w:rtl/>
          <w:lang w:bidi="fa-IR"/>
        </w:rPr>
        <w:t>وأما مخالفته للجدل خاصة بالقوة</w:t>
      </w:r>
      <w:r>
        <w:rPr>
          <w:rtl/>
          <w:lang w:bidi="fa-IR"/>
        </w:rPr>
        <w:t xml:space="preserve"> ، </w:t>
      </w:r>
      <w:r w:rsidRPr="004D51BB">
        <w:rPr>
          <w:rtl/>
          <w:lang w:bidi="fa-IR"/>
        </w:rPr>
        <w:t>لأن الكلام الجدلي يفيد الظن لا اليقين كما علمت في صناعة المنطق</w:t>
      </w:r>
      <w:r>
        <w:rPr>
          <w:rtl/>
          <w:lang w:bidi="fa-IR"/>
        </w:rPr>
        <w:t xml:space="preserve">. </w:t>
      </w:r>
      <w:r w:rsidRPr="004D51BB">
        <w:rPr>
          <w:rtl/>
          <w:lang w:bidi="fa-IR"/>
        </w:rPr>
        <w:t xml:space="preserve">وأما مخالفة </w:t>
      </w:r>
      <w:r w:rsidRPr="003131C0">
        <w:rPr>
          <w:rStyle w:val="rfdFootnotenum"/>
          <w:rtl/>
        </w:rPr>
        <w:t>(7)</w:t>
      </w:r>
      <w:r w:rsidRPr="004D51BB">
        <w:rPr>
          <w:rtl/>
          <w:lang w:bidi="fa-IR"/>
        </w:rPr>
        <w:t xml:space="preserve"> السوفسطائية </w:t>
      </w:r>
      <w:r w:rsidRPr="003131C0">
        <w:rPr>
          <w:rStyle w:val="rfdFootnotenum"/>
          <w:rtl/>
        </w:rPr>
        <w:t>(8)</w:t>
      </w:r>
      <w:r w:rsidRPr="004D51BB">
        <w:rPr>
          <w:rtl/>
          <w:lang w:bidi="fa-IR"/>
        </w:rPr>
        <w:t xml:space="preserve"> فبالإرادة</w:t>
      </w:r>
      <w:r>
        <w:rPr>
          <w:rtl/>
          <w:lang w:bidi="fa-IR"/>
        </w:rPr>
        <w:t xml:space="preserve"> ، </w:t>
      </w:r>
      <w:r w:rsidRPr="004D51BB">
        <w:rPr>
          <w:rtl/>
          <w:lang w:bidi="fa-IR"/>
        </w:rPr>
        <w:t>وذلك لأن هذا يريد الحق نفسه</w:t>
      </w:r>
      <w:r>
        <w:rPr>
          <w:rtl/>
          <w:lang w:bidi="fa-IR"/>
        </w:rPr>
        <w:t xml:space="preserve"> ، </w:t>
      </w:r>
      <w:r w:rsidRPr="004D51BB">
        <w:rPr>
          <w:rtl/>
          <w:lang w:bidi="fa-IR"/>
        </w:rPr>
        <w:t>وذلك يريد أن يظن به أنه حكيم يقول الحق وإن لم يكن حكيما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مادة</w:t>
      </w:r>
      <w:r>
        <w:rPr>
          <w:rtl/>
        </w:rPr>
        <w:t xml:space="preserve"> : </w:t>
      </w:r>
      <w:r w:rsidRPr="004D51BB">
        <w:rPr>
          <w:rtl/>
        </w:rPr>
        <w:t>المادة ط</w:t>
      </w:r>
    </w:p>
    <w:p w:rsidR="000D2378" w:rsidRPr="004D51BB" w:rsidRDefault="000D2378" w:rsidP="00370C47">
      <w:pPr>
        <w:pStyle w:val="libFootnote0"/>
        <w:rPr>
          <w:rtl/>
        </w:rPr>
      </w:pPr>
      <w:r>
        <w:rPr>
          <w:rtl/>
        </w:rPr>
        <w:t>(</w:t>
      </w:r>
      <w:r w:rsidRPr="004D51BB">
        <w:rPr>
          <w:rtl/>
        </w:rPr>
        <w:t>2) غير</w:t>
      </w:r>
      <w:r>
        <w:rPr>
          <w:rtl/>
        </w:rPr>
        <w:t xml:space="preserve"> : </w:t>
      </w:r>
      <w:r w:rsidRPr="004D51BB">
        <w:rPr>
          <w:rtl/>
        </w:rPr>
        <w:t>عن م</w:t>
      </w:r>
    </w:p>
    <w:p w:rsidR="000D2378" w:rsidRPr="004D51BB" w:rsidRDefault="000D2378" w:rsidP="00370C47">
      <w:pPr>
        <w:pStyle w:val="libFootnote0"/>
        <w:rPr>
          <w:rtl/>
        </w:rPr>
      </w:pPr>
      <w:r>
        <w:rPr>
          <w:rtl/>
        </w:rPr>
        <w:t>(</w:t>
      </w:r>
      <w:r w:rsidRPr="004D51BB">
        <w:rPr>
          <w:rtl/>
        </w:rPr>
        <w:t>3) فى هذا العلم</w:t>
      </w:r>
      <w:r>
        <w:rPr>
          <w:rtl/>
        </w:rPr>
        <w:t xml:space="preserve"> : </w:t>
      </w:r>
      <w:r w:rsidRPr="004D51BB">
        <w:rPr>
          <w:rtl/>
        </w:rPr>
        <w:t>هذا العلم ب ؛ ساقطة من ط</w:t>
      </w:r>
    </w:p>
    <w:p w:rsidR="000D2378" w:rsidRPr="004D51BB" w:rsidRDefault="000D2378" w:rsidP="00370C47">
      <w:pPr>
        <w:pStyle w:val="libFootnote0"/>
        <w:rPr>
          <w:rtl/>
        </w:rPr>
      </w:pPr>
      <w:r>
        <w:rPr>
          <w:rtl/>
        </w:rPr>
        <w:t>(</w:t>
      </w:r>
      <w:r w:rsidRPr="004D51BB">
        <w:rPr>
          <w:rtl/>
        </w:rPr>
        <w:t>4) والسفسطة</w:t>
      </w:r>
      <w:r>
        <w:rPr>
          <w:rtl/>
        </w:rPr>
        <w:t xml:space="preserve"> : </w:t>
      </w:r>
      <w:r w:rsidRPr="004D51BB">
        <w:rPr>
          <w:rtl/>
        </w:rPr>
        <w:t>والسوفسطائية ج ؛ والسوفسطيقية ص</w:t>
      </w:r>
      <w:r>
        <w:rPr>
          <w:rtl/>
        </w:rPr>
        <w:t xml:space="preserve"> ، </w:t>
      </w:r>
      <w:r w:rsidRPr="004D51BB">
        <w:rPr>
          <w:rtl/>
        </w:rPr>
        <w:t>م ؛ والسوفسطية ط</w:t>
      </w:r>
    </w:p>
    <w:p w:rsidR="000D2378" w:rsidRPr="004D51BB" w:rsidRDefault="000D2378" w:rsidP="00370C47">
      <w:pPr>
        <w:pStyle w:val="libFootnote0"/>
        <w:rPr>
          <w:rtl/>
        </w:rPr>
      </w:pPr>
      <w:r>
        <w:rPr>
          <w:rtl/>
        </w:rPr>
        <w:t>(</w:t>
      </w:r>
      <w:r w:rsidRPr="004D51BB">
        <w:rPr>
          <w:rtl/>
        </w:rPr>
        <w:t>5) « ويخالف</w:t>
      </w:r>
      <w:r>
        <w:rPr>
          <w:rtl/>
        </w:rPr>
        <w:t xml:space="preserve"> .... </w:t>
      </w:r>
      <w:r w:rsidRPr="004D51BB">
        <w:rPr>
          <w:rtl/>
        </w:rPr>
        <w:t>وجه »</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6) وذانك</w:t>
      </w:r>
      <w:r>
        <w:rPr>
          <w:rtl/>
        </w:rPr>
        <w:t xml:space="preserve"> : </w:t>
      </w:r>
      <w:r w:rsidRPr="004D51BB">
        <w:rPr>
          <w:rtl/>
        </w:rPr>
        <w:t>وذينك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مخالفة</w:t>
      </w:r>
      <w:r>
        <w:rPr>
          <w:rtl/>
        </w:rPr>
        <w:t xml:space="preserve"> : </w:t>
      </w:r>
      <w:r w:rsidRPr="004D51BB">
        <w:rPr>
          <w:rtl/>
        </w:rPr>
        <w:t>مخالفته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السوفسطائية</w:t>
      </w:r>
      <w:r>
        <w:rPr>
          <w:rtl/>
        </w:rPr>
        <w:t xml:space="preserve"> : </w:t>
      </w:r>
      <w:r w:rsidRPr="004D51BB">
        <w:rPr>
          <w:rtl/>
        </w:rPr>
        <w:t>للسوفسطيقية ب</w:t>
      </w:r>
      <w:r>
        <w:rPr>
          <w:rtl/>
        </w:rPr>
        <w:t xml:space="preserve"> ، </w:t>
      </w:r>
      <w:r w:rsidRPr="004D51BB">
        <w:rPr>
          <w:rtl/>
        </w:rPr>
        <w:t>السوفسطية ط ؛ السوفسطيقية م</w:t>
      </w:r>
      <w:r>
        <w:rPr>
          <w:rtl/>
        </w:rPr>
        <w:t xml:space="preserve">. </w:t>
      </w:r>
    </w:p>
    <w:p w:rsidR="000D2378" w:rsidRDefault="000D2378" w:rsidP="00545F04">
      <w:pPr>
        <w:pStyle w:val="Heading1Center"/>
        <w:rPr>
          <w:rtl/>
        </w:rPr>
      </w:pPr>
      <w:r>
        <w:rPr>
          <w:rtl/>
        </w:rPr>
        <w:br w:type="page"/>
      </w:r>
      <w:bookmarkStart w:id="7" w:name="_Toc363383009"/>
      <w:r w:rsidRPr="004D51BB">
        <w:rPr>
          <w:rtl/>
        </w:rPr>
        <w:lastRenderedPageBreak/>
        <w:t xml:space="preserve">[ </w:t>
      </w:r>
      <w:r w:rsidRPr="00545F04">
        <w:rPr>
          <w:rtl/>
        </w:rPr>
        <w:t>الفصل الثالث</w:t>
      </w:r>
      <w:r w:rsidRPr="004D51BB">
        <w:rPr>
          <w:rtl/>
        </w:rPr>
        <w:t xml:space="preserve"> ]</w:t>
      </w:r>
      <w:bookmarkEnd w:id="7"/>
      <w:r w:rsidRPr="004D51BB">
        <w:rPr>
          <w:rtl/>
        </w:rPr>
        <w:t xml:space="preserve"> </w:t>
      </w:r>
    </w:p>
    <w:p w:rsidR="000D2378" w:rsidRDefault="000D2378" w:rsidP="00F8332E">
      <w:pPr>
        <w:pStyle w:val="Heading1Center"/>
        <w:rPr>
          <w:rtl/>
        </w:rPr>
      </w:pPr>
      <w:bookmarkStart w:id="8" w:name="_Toc363383010"/>
      <w:r>
        <w:rPr>
          <w:rtl/>
        </w:rPr>
        <w:t>(</w:t>
      </w:r>
      <w:r w:rsidRPr="004D51BB">
        <w:rPr>
          <w:rtl/>
        </w:rPr>
        <w:t xml:space="preserve"> ج ) فصل</w:t>
      </w:r>
      <w:bookmarkEnd w:id="8"/>
    </w:p>
    <w:p w:rsidR="000D2378" w:rsidRPr="00545F04" w:rsidRDefault="000D2378" w:rsidP="00545F04">
      <w:pPr>
        <w:pStyle w:val="Heading2Center"/>
        <w:rPr>
          <w:rtl/>
        </w:rPr>
      </w:pPr>
      <w:r w:rsidRPr="00545F04">
        <w:rPr>
          <w:rtl/>
        </w:rPr>
        <w:t>في منفعة هذا العلم ومرتبته واسمه</w:t>
      </w:r>
    </w:p>
    <w:p w:rsidR="000D2378" w:rsidRPr="004D51BB" w:rsidRDefault="000D2378" w:rsidP="00D776F2">
      <w:pPr>
        <w:rPr>
          <w:rtl/>
          <w:lang w:bidi="fa-IR"/>
        </w:rPr>
      </w:pPr>
      <w:r w:rsidRPr="004D51BB">
        <w:rPr>
          <w:rtl/>
          <w:lang w:bidi="fa-IR"/>
        </w:rPr>
        <w:t>وأما منفعة هذا العلم</w:t>
      </w:r>
      <w:r>
        <w:rPr>
          <w:rtl/>
          <w:lang w:bidi="fa-IR"/>
        </w:rPr>
        <w:t xml:space="preserve"> ، </w:t>
      </w:r>
      <w:r w:rsidRPr="004D51BB">
        <w:rPr>
          <w:rtl/>
          <w:lang w:bidi="fa-IR"/>
        </w:rPr>
        <w:t>فيجب أن تكون قد وقفت في العلوم التي قبل هذا على أن الفرق بين النافع وبين الخير ما هو</w:t>
      </w:r>
      <w:r>
        <w:rPr>
          <w:rtl/>
          <w:lang w:bidi="fa-IR"/>
        </w:rPr>
        <w:t xml:space="preserve"> ، </w:t>
      </w:r>
      <w:r w:rsidRPr="004D51BB">
        <w:rPr>
          <w:rtl/>
          <w:lang w:bidi="fa-IR"/>
        </w:rPr>
        <w:t>وأن الفرق بين الضار وبين الشر ما هو</w:t>
      </w:r>
      <w:r>
        <w:rPr>
          <w:rtl/>
          <w:lang w:bidi="fa-IR"/>
        </w:rPr>
        <w:t xml:space="preserve"> ، </w:t>
      </w:r>
      <w:r w:rsidRPr="004D51BB">
        <w:rPr>
          <w:rtl/>
          <w:lang w:bidi="fa-IR"/>
        </w:rPr>
        <w:t>وأن النافع هو السبب الموصل بذاته إلى الخير</w:t>
      </w:r>
      <w:r>
        <w:rPr>
          <w:rtl/>
          <w:lang w:bidi="fa-IR"/>
        </w:rPr>
        <w:t xml:space="preserve"> ، </w:t>
      </w:r>
      <w:r w:rsidRPr="004D51BB">
        <w:rPr>
          <w:rtl/>
          <w:lang w:bidi="fa-IR"/>
        </w:rPr>
        <w:t xml:space="preserve">والمنفعة هي المعنى الذي يوصل به من الشر </w:t>
      </w:r>
      <w:r w:rsidRPr="003131C0">
        <w:rPr>
          <w:rStyle w:val="rfdFootnotenum"/>
          <w:rtl/>
        </w:rPr>
        <w:t>(1)</w:t>
      </w:r>
      <w:r w:rsidRPr="004D51BB">
        <w:rPr>
          <w:rtl/>
          <w:lang w:bidi="fa-IR"/>
        </w:rPr>
        <w:t xml:space="preserve"> إلى الخير</w:t>
      </w:r>
      <w:r>
        <w:rPr>
          <w:rtl/>
          <w:lang w:bidi="fa-IR"/>
        </w:rPr>
        <w:t xml:space="preserve">. </w:t>
      </w:r>
    </w:p>
    <w:p w:rsidR="000D2378" w:rsidRPr="004D51BB" w:rsidRDefault="000D2378" w:rsidP="00D776F2">
      <w:pPr>
        <w:rPr>
          <w:rtl/>
          <w:lang w:bidi="fa-IR"/>
        </w:rPr>
      </w:pPr>
      <w:r w:rsidRPr="004D51BB">
        <w:rPr>
          <w:rtl/>
          <w:lang w:bidi="fa-IR"/>
        </w:rPr>
        <w:t xml:space="preserve">وإذ قد </w:t>
      </w:r>
      <w:r w:rsidRPr="003131C0">
        <w:rPr>
          <w:rStyle w:val="rfdFootnotenum"/>
          <w:rtl/>
        </w:rPr>
        <w:t>(2)</w:t>
      </w:r>
      <w:r w:rsidRPr="004D51BB">
        <w:rPr>
          <w:rtl/>
          <w:lang w:bidi="fa-IR"/>
        </w:rPr>
        <w:t xml:space="preserve"> تقرر هذا فقد علمت أن العلوم كلها تشترك في منفعة واحدة وهي</w:t>
      </w:r>
      <w:r>
        <w:rPr>
          <w:rtl/>
          <w:lang w:bidi="fa-IR"/>
        </w:rPr>
        <w:t xml:space="preserve"> : </w:t>
      </w:r>
      <w:r w:rsidRPr="004D51BB">
        <w:rPr>
          <w:rtl/>
          <w:lang w:bidi="fa-IR"/>
        </w:rPr>
        <w:t>تحصيل كمال النفس الإنسانية بالفعل مهيئة إياها للسعادة الأخروية</w:t>
      </w:r>
      <w:r>
        <w:rPr>
          <w:rtl/>
          <w:lang w:bidi="fa-IR"/>
        </w:rPr>
        <w:t xml:space="preserve">. </w:t>
      </w:r>
      <w:r w:rsidRPr="004D51BB">
        <w:rPr>
          <w:rtl/>
          <w:lang w:bidi="fa-IR"/>
        </w:rPr>
        <w:t xml:space="preserve">ولكنه </w:t>
      </w:r>
      <w:r w:rsidRPr="003131C0">
        <w:rPr>
          <w:rStyle w:val="rfdFootnotenum"/>
          <w:rtl/>
        </w:rPr>
        <w:t>(3)</w:t>
      </w:r>
      <w:r w:rsidRPr="004D51BB">
        <w:rPr>
          <w:rtl/>
          <w:lang w:bidi="fa-IR"/>
        </w:rPr>
        <w:t xml:space="preserve"> إذا </w:t>
      </w:r>
      <w:r w:rsidRPr="003131C0">
        <w:rPr>
          <w:rStyle w:val="rfdFootnotenum"/>
          <w:rtl/>
        </w:rPr>
        <w:t>(4)</w:t>
      </w:r>
      <w:r w:rsidRPr="004D51BB">
        <w:rPr>
          <w:rtl/>
          <w:lang w:bidi="fa-IR"/>
        </w:rPr>
        <w:t xml:space="preserve"> فتش في رءوس الكتب عن منفعة العلوم لم يكن القصد متجها إلى هذا المعنى</w:t>
      </w:r>
      <w:r>
        <w:rPr>
          <w:rtl/>
          <w:lang w:bidi="fa-IR"/>
        </w:rPr>
        <w:t xml:space="preserve"> ، </w:t>
      </w:r>
      <w:r w:rsidRPr="004D51BB">
        <w:rPr>
          <w:rtl/>
          <w:lang w:bidi="fa-IR"/>
        </w:rPr>
        <w:t>بل إلى معونة بعضها في بعض</w:t>
      </w:r>
      <w:r>
        <w:rPr>
          <w:rtl/>
          <w:lang w:bidi="fa-IR"/>
        </w:rPr>
        <w:t xml:space="preserve"> ، </w:t>
      </w:r>
      <w:r w:rsidRPr="004D51BB">
        <w:rPr>
          <w:rtl/>
          <w:lang w:bidi="fa-IR"/>
        </w:rPr>
        <w:t xml:space="preserve">حتى تكون منفعة علم ما هي </w:t>
      </w:r>
      <w:r w:rsidRPr="003131C0">
        <w:rPr>
          <w:rStyle w:val="rfdFootnotenum"/>
          <w:rtl/>
        </w:rPr>
        <w:t>(5)</w:t>
      </w:r>
      <w:r w:rsidRPr="004D51BB">
        <w:rPr>
          <w:rtl/>
          <w:lang w:bidi="fa-IR"/>
        </w:rPr>
        <w:t xml:space="preserve"> معنى يتوصل </w:t>
      </w:r>
      <w:r w:rsidRPr="003131C0">
        <w:rPr>
          <w:rStyle w:val="rfdFootnotenum"/>
          <w:rtl/>
        </w:rPr>
        <w:t>(6)</w:t>
      </w:r>
      <w:r w:rsidRPr="004D51BB">
        <w:rPr>
          <w:rtl/>
          <w:lang w:bidi="fa-IR"/>
        </w:rPr>
        <w:t xml:space="preserve"> منه إلى تحقق علم </w:t>
      </w:r>
      <w:r w:rsidRPr="003131C0">
        <w:rPr>
          <w:rStyle w:val="rfdFootnotenum"/>
          <w:rtl/>
        </w:rPr>
        <w:t>(7)</w:t>
      </w:r>
      <w:r w:rsidRPr="004D51BB">
        <w:rPr>
          <w:rtl/>
          <w:lang w:bidi="fa-IR"/>
        </w:rPr>
        <w:t xml:space="preserve"> آخر غيره</w:t>
      </w:r>
      <w:r>
        <w:rPr>
          <w:rtl/>
          <w:lang w:bidi="fa-IR"/>
        </w:rPr>
        <w:t xml:space="preserve">. </w:t>
      </w:r>
    </w:p>
    <w:p w:rsidR="000D2378" w:rsidRPr="004D51BB" w:rsidRDefault="000D2378" w:rsidP="00D776F2">
      <w:pPr>
        <w:rPr>
          <w:rtl/>
          <w:lang w:bidi="fa-IR"/>
        </w:rPr>
      </w:pPr>
      <w:r w:rsidRPr="004D51BB">
        <w:rPr>
          <w:rtl/>
          <w:lang w:bidi="fa-IR"/>
        </w:rPr>
        <w:t xml:space="preserve">وإذا كانت المنفعة بهذا المعنى فقد </w:t>
      </w:r>
      <w:r w:rsidRPr="003131C0">
        <w:rPr>
          <w:rStyle w:val="rfdFootnotenum"/>
          <w:rtl/>
        </w:rPr>
        <w:t>(8)</w:t>
      </w:r>
      <w:r w:rsidRPr="004D51BB">
        <w:rPr>
          <w:rtl/>
          <w:lang w:bidi="fa-IR"/>
        </w:rPr>
        <w:t xml:space="preserve"> يقال قولا مطلقا </w:t>
      </w:r>
      <w:r w:rsidRPr="003131C0">
        <w:rPr>
          <w:rStyle w:val="rfdFootnotenum"/>
          <w:rtl/>
        </w:rPr>
        <w:t>(9)</w:t>
      </w:r>
      <w:r>
        <w:rPr>
          <w:rtl/>
          <w:lang w:bidi="fa-IR"/>
        </w:rPr>
        <w:t xml:space="preserve"> ، </w:t>
      </w:r>
      <w:r w:rsidRPr="004D51BB">
        <w:rPr>
          <w:rtl/>
          <w:lang w:bidi="fa-IR"/>
        </w:rPr>
        <w:t>وقد يقال قولا مخصصا</w:t>
      </w:r>
      <w:r>
        <w:rPr>
          <w:rtl/>
          <w:lang w:bidi="fa-IR"/>
        </w:rPr>
        <w:t xml:space="preserve">. </w:t>
      </w:r>
      <w:r w:rsidRPr="004D51BB">
        <w:rPr>
          <w:rtl/>
          <w:lang w:bidi="fa-IR"/>
        </w:rPr>
        <w:t xml:space="preserve">فأما المطلق فهو أن يكون النافع موصلا إلى تحقيق </w:t>
      </w:r>
      <w:r w:rsidRPr="003131C0">
        <w:rPr>
          <w:rStyle w:val="rfdFootnotenum"/>
          <w:rtl/>
        </w:rPr>
        <w:t>(10)</w:t>
      </w:r>
      <w:r w:rsidRPr="004D51BB">
        <w:rPr>
          <w:rtl/>
          <w:lang w:bidi="fa-IR"/>
        </w:rPr>
        <w:t xml:space="preserve"> علم آخر كيف كان</w:t>
      </w:r>
      <w:r>
        <w:rPr>
          <w:rtl/>
          <w:lang w:bidi="fa-IR"/>
        </w:rPr>
        <w:t xml:space="preserve"> ، </w:t>
      </w:r>
      <w:r w:rsidRPr="004D51BB">
        <w:rPr>
          <w:rtl/>
          <w:lang w:bidi="fa-IR"/>
        </w:rPr>
        <w:t>وأما المخصص فأن يكون النافع موصلا إلى ما هو أجل منه</w:t>
      </w:r>
      <w:r>
        <w:rPr>
          <w:rtl/>
          <w:lang w:bidi="fa-IR"/>
        </w:rPr>
        <w:t xml:space="preserve"> ، </w:t>
      </w:r>
      <w:r w:rsidRPr="004D51BB">
        <w:rPr>
          <w:rtl/>
          <w:lang w:bidi="fa-IR"/>
        </w:rPr>
        <w:t>وهو كالغاية له إذ هو لأجله بغير انعكاس</w:t>
      </w:r>
      <w:r>
        <w:rPr>
          <w:rtl/>
          <w:lang w:bidi="fa-IR"/>
        </w:rPr>
        <w:t xml:space="preserve">. </w:t>
      </w:r>
      <w:r w:rsidRPr="004D51BB">
        <w:rPr>
          <w:rtl/>
          <w:lang w:bidi="fa-IR"/>
        </w:rPr>
        <w:t xml:space="preserve">فإذا أخذنا المنفعة بالمعنى المطلق كان </w:t>
      </w:r>
      <w:r w:rsidRPr="003131C0">
        <w:rPr>
          <w:rStyle w:val="rfdFootnotenum"/>
          <w:rtl/>
        </w:rPr>
        <w:t>(11)</w:t>
      </w:r>
      <w:r w:rsidRPr="004D51BB">
        <w:rPr>
          <w:rtl/>
          <w:lang w:bidi="fa-IR"/>
        </w:rPr>
        <w:t xml:space="preserve"> لهذا العلم منفعة </w:t>
      </w:r>
      <w:r w:rsidRPr="003131C0">
        <w:rPr>
          <w:rStyle w:val="rfdFootnotenum"/>
          <w:rtl/>
        </w:rPr>
        <w:t>(12)</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الشر</w:t>
      </w:r>
      <w:r>
        <w:rPr>
          <w:rtl/>
        </w:rPr>
        <w:t xml:space="preserve"> : </w:t>
      </w:r>
      <w:r w:rsidRPr="004D51BB">
        <w:rPr>
          <w:rtl/>
        </w:rPr>
        <w:t>الشىء طا</w:t>
      </w:r>
    </w:p>
    <w:p w:rsidR="000D2378" w:rsidRPr="004D51BB" w:rsidRDefault="000D2378" w:rsidP="00370C47">
      <w:pPr>
        <w:pStyle w:val="libFootnote0"/>
        <w:rPr>
          <w:rtl/>
        </w:rPr>
      </w:pPr>
      <w:r>
        <w:rPr>
          <w:rtl/>
        </w:rPr>
        <w:t>(</w:t>
      </w:r>
      <w:r w:rsidRPr="004D51BB">
        <w:rPr>
          <w:rtl/>
        </w:rPr>
        <w:t>2) وإذ قد</w:t>
      </w:r>
      <w:r>
        <w:rPr>
          <w:rtl/>
        </w:rPr>
        <w:t xml:space="preserve"> : </w:t>
      </w:r>
      <w:r w:rsidRPr="004D51BB">
        <w:rPr>
          <w:rtl/>
        </w:rPr>
        <w:t>وإذا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ولكنه</w:t>
      </w:r>
      <w:r>
        <w:rPr>
          <w:rtl/>
        </w:rPr>
        <w:t xml:space="preserve"> : </w:t>
      </w:r>
      <w:r w:rsidRPr="004D51BB">
        <w:rPr>
          <w:rtl/>
        </w:rPr>
        <w:t>لكنه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اذا</w:t>
      </w:r>
      <w:r>
        <w:rPr>
          <w:rtl/>
        </w:rPr>
        <w:t xml:space="preserve"> : </w:t>
      </w:r>
      <w:r w:rsidRPr="004D51BB">
        <w:rPr>
          <w:rtl/>
        </w:rPr>
        <w:t>انه اذا ج</w:t>
      </w:r>
    </w:p>
    <w:p w:rsidR="000D2378" w:rsidRPr="004D51BB" w:rsidRDefault="000D2378" w:rsidP="00370C47">
      <w:pPr>
        <w:pStyle w:val="libFootnote0"/>
        <w:rPr>
          <w:rtl/>
        </w:rPr>
      </w:pPr>
      <w:r>
        <w:rPr>
          <w:rtl/>
        </w:rPr>
        <w:t>(</w:t>
      </w:r>
      <w:r w:rsidRPr="004D51BB">
        <w:rPr>
          <w:rtl/>
        </w:rPr>
        <w:t>5) هى</w:t>
      </w:r>
      <w:r>
        <w:rPr>
          <w:rtl/>
        </w:rPr>
        <w:t xml:space="preserve"> : </w:t>
      </w:r>
      <w:r w:rsidRPr="004D51BB">
        <w:rPr>
          <w:rtl/>
        </w:rPr>
        <w:t>هو ب</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يتوصل</w:t>
      </w:r>
      <w:r>
        <w:rPr>
          <w:rtl/>
        </w:rPr>
        <w:t xml:space="preserve"> : </w:t>
      </w:r>
      <w:r w:rsidRPr="004D51BB">
        <w:rPr>
          <w:rtl/>
        </w:rPr>
        <w:t>يوصل م</w:t>
      </w:r>
    </w:p>
    <w:p w:rsidR="000D2378" w:rsidRPr="004D51BB" w:rsidRDefault="000D2378" w:rsidP="00370C47">
      <w:pPr>
        <w:pStyle w:val="libFootnote0"/>
        <w:rPr>
          <w:rtl/>
        </w:rPr>
      </w:pPr>
      <w:r>
        <w:rPr>
          <w:rtl/>
        </w:rPr>
        <w:t>(</w:t>
      </w:r>
      <w:r w:rsidRPr="004D51BB">
        <w:rPr>
          <w:rtl/>
        </w:rPr>
        <w:t>7) تحقق علم</w:t>
      </w:r>
      <w:r>
        <w:rPr>
          <w:rtl/>
        </w:rPr>
        <w:t xml:space="preserve"> : </w:t>
      </w:r>
      <w:r w:rsidRPr="004D51BB">
        <w:rPr>
          <w:rtl/>
        </w:rPr>
        <w:t>تحقيق معنى ص</w:t>
      </w:r>
    </w:p>
    <w:p w:rsidR="000D2378" w:rsidRPr="004D51BB" w:rsidRDefault="000D2378" w:rsidP="00370C47">
      <w:pPr>
        <w:pStyle w:val="libFootnote0"/>
        <w:rPr>
          <w:rtl/>
        </w:rPr>
      </w:pPr>
      <w:r>
        <w:rPr>
          <w:rtl/>
        </w:rPr>
        <w:t>(</w:t>
      </w:r>
      <w:r w:rsidRPr="004D51BB">
        <w:rPr>
          <w:rtl/>
        </w:rPr>
        <w:t>8) فقد</w:t>
      </w:r>
      <w:r>
        <w:rPr>
          <w:rtl/>
        </w:rPr>
        <w:t xml:space="preserve"> : </w:t>
      </w:r>
      <w:r w:rsidRPr="004D51BB">
        <w:rPr>
          <w:rtl/>
        </w:rPr>
        <w:t>قد م</w:t>
      </w:r>
    </w:p>
    <w:p w:rsidR="000D2378" w:rsidRPr="004D51BB" w:rsidRDefault="000D2378" w:rsidP="00370C47">
      <w:pPr>
        <w:pStyle w:val="libFootnote0"/>
        <w:rPr>
          <w:rtl/>
        </w:rPr>
      </w:pPr>
      <w:r>
        <w:rPr>
          <w:rtl/>
        </w:rPr>
        <w:t>(</w:t>
      </w:r>
      <w:r w:rsidRPr="004D51BB">
        <w:rPr>
          <w:rtl/>
        </w:rPr>
        <w:t>9) مطلقا</w:t>
      </w:r>
      <w:r>
        <w:rPr>
          <w:rtl/>
        </w:rPr>
        <w:t xml:space="preserve"> : </w:t>
      </w:r>
      <w:r w:rsidRPr="004D51BB">
        <w:rPr>
          <w:rtl/>
        </w:rPr>
        <w:t>+ وقد يقال قولا مطلقا ط</w:t>
      </w:r>
    </w:p>
    <w:p w:rsidR="000D2378" w:rsidRPr="004D51BB" w:rsidRDefault="000D2378" w:rsidP="00370C47">
      <w:pPr>
        <w:pStyle w:val="libFootnote0"/>
        <w:rPr>
          <w:rtl/>
        </w:rPr>
      </w:pPr>
      <w:r>
        <w:rPr>
          <w:rtl/>
        </w:rPr>
        <w:t>(</w:t>
      </w:r>
      <w:r w:rsidRPr="004D51BB">
        <w:rPr>
          <w:rtl/>
        </w:rPr>
        <w:t>10) تحقيق</w:t>
      </w:r>
      <w:r>
        <w:rPr>
          <w:rtl/>
        </w:rPr>
        <w:t xml:space="preserve"> : </w:t>
      </w:r>
      <w:r w:rsidRPr="004D51BB">
        <w:rPr>
          <w:rtl/>
        </w:rPr>
        <w:t>تحقق م</w:t>
      </w:r>
    </w:p>
    <w:p w:rsidR="000D2378" w:rsidRPr="004D51BB" w:rsidRDefault="000D2378" w:rsidP="00370C47">
      <w:pPr>
        <w:pStyle w:val="libFootnote0"/>
        <w:rPr>
          <w:rtl/>
        </w:rPr>
      </w:pPr>
      <w:r>
        <w:rPr>
          <w:rtl/>
        </w:rPr>
        <w:t>(</w:t>
      </w:r>
      <w:r w:rsidRPr="004D51BB">
        <w:rPr>
          <w:rtl/>
        </w:rPr>
        <w:t>11) كان</w:t>
      </w:r>
      <w:r>
        <w:rPr>
          <w:rtl/>
        </w:rPr>
        <w:t xml:space="preserve"> : </w:t>
      </w:r>
      <w:r w:rsidRPr="004D51BB">
        <w:rPr>
          <w:rtl/>
        </w:rPr>
        <w:t>كانت ط</w:t>
      </w:r>
      <w:r>
        <w:rPr>
          <w:rtl/>
        </w:rPr>
        <w:t>. (</w:t>
      </w:r>
      <w:r w:rsidRPr="004D51BB">
        <w:rPr>
          <w:rtl/>
        </w:rPr>
        <w:t>12) المطلق</w:t>
      </w:r>
      <w:r>
        <w:rPr>
          <w:rtl/>
        </w:rPr>
        <w:t xml:space="preserve"> ...... </w:t>
      </w:r>
      <w:r w:rsidRPr="004D51BB">
        <w:rPr>
          <w:rtl/>
        </w:rPr>
        <w:t>منفعة</w:t>
      </w:r>
      <w:r>
        <w:rPr>
          <w:rtl/>
        </w:rPr>
        <w:t xml:space="preserve"> : </w:t>
      </w:r>
      <w:r w:rsidRPr="004D51BB">
        <w:rPr>
          <w:rtl/>
        </w:rPr>
        <w:t>ساقطة من م</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وإذا </w:t>
      </w:r>
      <w:r w:rsidRPr="003131C0">
        <w:rPr>
          <w:rStyle w:val="rfdFootnotenum"/>
          <w:rtl/>
        </w:rPr>
        <w:t>(1)</w:t>
      </w:r>
      <w:r w:rsidRPr="004D51BB">
        <w:rPr>
          <w:rtl/>
          <w:lang w:bidi="fa-IR"/>
        </w:rPr>
        <w:t xml:space="preserve"> أخذنا المنفعة بالمعنى </w:t>
      </w:r>
      <w:r w:rsidRPr="003131C0">
        <w:rPr>
          <w:rStyle w:val="rfdFootnotenum"/>
          <w:rtl/>
        </w:rPr>
        <w:t>(2)</w:t>
      </w:r>
      <w:r w:rsidRPr="004D51BB">
        <w:rPr>
          <w:rtl/>
          <w:lang w:bidi="fa-IR"/>
        </w:rPr>
        <w:t xml:space="preserve"> المخصص كان هذا العلم أجل من أن ينفع في علم غيره</w:t>
      </w:r>
      <w:r>
        <w:rPr>
          <w:rtl/>
          <w:lang w:bidi="fa-IR"/>
        </w:rPr>
        <w:t xml:space="preserve"> ، </w:t>
      </w:r>
      <w:r w:rsidRPr="004D51BB">
        <w:rPr>
          <w:rtl/>
          <w:lang w:bidi="fa-IR"/>
        </w:rPr>
        <w:t>بل سائر العلوم تنفع فيه</w:t>
      </w:r>
      <w:r>
        <w:rPr>
          <w:rtl/>
          <w:lang w:bidi="fa-IR"/>
        </w:rPr>
        <w:t xml:space="preserve">. </w:t>
      </w:r>
    </w:p>
    <w:p w:rsidR="000D2378" w:rsidRPr="004D51BB" w:rsidRDefault="000D2378" w:rsidP="00D776F2">
      <w:pPr>
        <w:rPr>
          <w:rtl/>
          <w:lang w:bidi="fa-IR"/>
        </w:rPr>
      </w:pPr>
      <w:r w:rsidRPr="004D51BB">
        <w:rPr>
          <w:rtl/>
          <w:lang w:bidi="fa-IR"/>
        </w:rPr>
        <w:t>لكنا إذا قسمنا المنفعة المطلقة إلى أقسامها كانت ثلاثة أقسام</w:t>
      </w:r>
      <w:r>
        <w:rPr>
          <w:rtl/>
          <w:lang w:bidi="fa-IR"/>
        </w:rPr>
        <w:t xml:space="preserve"> : </w:t>
      </w:r>
      <w:r w:rsidRPr="004D51BB">
        <w:rPr>
          <w:rtl/>
          <w:lang w:bidi="fa-IR"/>
        </w:rPr>
        <w:t>قسم يكون الموصل منه موصلا إلى معنى أجل منه</w:t>
      </w:r>
      <w:r>
        <w:rPr>
          <w:rtl/>
          <w:lang w:bidi="fa-IR"/>
        </w:rPr>
        <w:t xml:space="preserve"> ، </w:t>
      </w:r>
      <w:r w:rsidRPr="004D51BB">
        <w:rPr>
          <w:rtl/>
          <w:lang w:bidi="fa-IR"/>
        </w:rPr>
        <w:t>وقسم يكون الموصل منه موصلا إلى معنى مساو له</w:t>
      </w:r>
      <w:r>
        <w:rPr>
          <w:rtl/>
          <w:lang w:bidi="fa-IR"/>
        </w:rPr>
        <w:t xml:space="preserve"> ، </w:t>
      </w:r>
      <w:r w:rsidRPr="004D51BB">
        <w:rPr>
          <w:rtl/>
          <w:lang w:bidi="fa-IR"/>
        </w:rPr>
        <w:t xml:space="preserve">وقسم يكون الموصل منه موصلا إلى معنى دونه </w:t>
      </w:r>
      <w:r w:rsidRPr="003131C0">
        <w:rPr>
          <w:rStyle w:val="rfdFootnotenum"/>
          <w:rtl/>
        </w:rPr>
        <w:t>(3)</w:t>
      </w:r>
      <w:r>
        <w:rPr>
          <w:rtl/>
          <w:lang w:bidi="fa-IR"/>
        </w:rPr>
        <w:t xml:space="preserve"> ، </w:t>
      </w:r>
      <w:r w:rsidRPr="004D51BB">
        <w:rPr>
          <w:rtl/>
          <w:lang w:bidi="fa-IR"/>
        </w:rPr>
        <w:t>وهو أن يفيد في كمال دون ذاته</w:t>
      </w:r>
      <w:r>
        <w:rPr>
          <w:rtl/>
          <w:lang w:bidi="fa-IR"/>
        </w:rPr>
        <w:t xml:space="preserve">. </w:t>
      </w:r>
      <w:r w:rsidRPr="004D51BB">
        <w:rPr>
          <w:rtl/>
          <w:lang w:bidi="fa-IR"/>
        </w:rPr>
        <w:t>وهذا إذا طلب له اسم خاص كان الأولى به الإفاضة</w:t>
      </w:r>
      <w:r>
        <w:rPr>
          <w:rtl/>
          <w:lang w:bidi="fa-IR"/>
        </w:rPr>
        <w:t xml:space="preserve"> ، </w:t>
      </w:r>
      <w:r w:rsidRPr="004D51BB">
        <w:rPr>
          <w:rtl/>
          <w:lang w:bidi="fa-IR"/>
        </w:rPr>
        <w:t>والإفادة</w:t>
      </w:r>
      <w:r>
        <w:rPr>
          <w:rtl/>
          <w:lang w:bidi="fa-IR"/>
        </w:rPr>
        <w:t xml:space="preserve"> ، </w:t>
      </w:r>
      <w:r w:rsidRPr="004D51BB">
        <w:rPr>
          <w:rtl/>
          <w:lang w:bidi="fa-IR"/>
        </w:rPr>
        <w:t>والعناية</w:t>
      </w:r>
      <w:r>
        <w:rPr>
          <w:rtl/>
          <w:lang w:bidi="fa-IR"/>
        </w:rPr>
        <w:t xml:space="preserve"> ، </w:t>
      </w:r>
      <w:r w:rsidRPr="004D51BB">
        <w:rPr>
          <w:rtl/>
          <w:lang w:bidi="fa-IR"/>
        </w:rPr>
        <w:t>والرئاسة</w:t>
      </w:r>
      <w:r>
        <w:rPr>
          <w:rtl/>
          <w:lang w:bidi="fa-IR"/>
        </w:rPr>
        <w:t xml:space="preserve"> ، </w:t>
      </w:r>
      <w:r w:rsidRPr="004D51BB">
        <w:rPr>
          <w:rtl/>
          <w:lang w:bidi="fa-IR"/>
        </w:rPr>
        <w:t xml:space="preserve">أو شيء مما يشبه هذا إذا استقريت الألفاظ الصالحة في هذا الباب عثرت </w:t>
      </w:r>
      <w:r w:rsidRPr="003131C0">
        <w:rPr>
          <w:rStyle w:val="rfdFootnotenum"/>
          <w:rtl/>
        </w:rPr>
        <w:t>(4)</w:t>
      </w:r>
      <w:r w:rsidRPr="004D51BB">
        <w:rPr>
          <w:rtl/>
          <w:lang w:bidi="fa-IR"/>
        </w:rPr>
        <w:t xml:space="preserve"> عليه</w:t>
      </w:r>
      <w:r>
        <w:rPr>
          <w:rtl/>
          <w:lang w:bidi="fa-IR"/>
        </w:rPr>
        <w:t xml:space="preserve">. </w:t>
      </w:r>
    </w:p>
    <w:p w:rsidR="000D2378" w:rsidRPr="004D51BB" w:rsidRDefault="000D2378" w:rsidP="00D776F2">
      <w:pPr>
        <w:rPr>
          <w:rtl/>
          <w:lang w:bidi="fa-IR"/>
        </w:rPr>
      </w:pPr>
      <w:r w:rsidRPr="004D51BB">
        <w:rPr>
          <w:rtl/>
          <w:lang w:bidi="fa-IR"/>
        </w:rPr>
        <w:t xml:space="preserve">والمنفعة المخصصة </w:t>
      </w:r>
      <w:r w:rsidRPr="003131C0">
        <w:rPr>
          <w:rStyle w:val="rfdFootnotenum"/>
          <w:rtl/>
        </w:rPr>
        <w:t>(5)</w:t>
      </w:r>
      <w:r w:rsidRPr="004D51BB">
        <w:rPr>
          <w:rtl/>
          <w:lang w:bidi="fa-IR"/>
        </w:rPr>
        <w:t xml:space="preserve"> قريبة من الخدمة</w:t>
      </w:r>
      <w:r>
        <w:rPr>
          <w:rtl/>
          <w:lang w:bidi="fa-IR"/>
        </w:rPr>
        <w:t xml:space="preserve">. </w:t>
      </w:r>
      <w:r w:rsidRPr="004D51BB">
        <w:rPr>
          <w:rtl/>
          <w:lang w:bidi="fa-IR"/>
        </w:rPr>
        <w:t>وأما الإفادة التي تحصل من الأشرف في الأخس فليس تشبه الخدمة</w:t>
      </w:r>
      <w:r>
        <w:rPr>
          <w:rtl/>
          <w:lang w:bidi="fa-IR"/>
        </w:rPr>
        <w:t xml:space="preserve">. </w:t>
      </w:r>
      <w:r w:rsidRPr="004D51BB">
        <w:rPr>
          <w:rtl/>
          <w:lang w:bidi="fa-IR"/>
        </w:rPr>
        <w:t>وأنت تعلم أن الخادم ينفع المخدوم</w:t>
      </w:r>
      <w:r>
        <w:rPr>
          <w:rtl/>
          <w:lang w:bidi="fa-IR"/>
        </w:rPr>
        <w:t xml:space="preserve"> ، </w:t>
      </w:r>
      <w:r w:rsidRPr="004D51BB">
        <w:rPr>
          <w:rtl/>
          <w:lang w:bidi="fa-IR"/>
        </w:rPr>
        <w:t xml:space="preserve">والمخدوم أيضا ينفع الخادم </w:t>
      </w:r>
      <w:r w:rsidRPr="003131C0">
        <w:rPr>
          <w:rStyle w:val="rfdFootnotenum"/>
          <w:rtl/>
        </w:rPr>
        <w:t>(6)</w:t>
      </w:r>
      <w:r>
        <w:rPr>
          <w:rtl/>
          <w:lang w:bidi="fa-IR"/>
        </w:rPr>
        <w:t xml:space="preserve"> ، </w:t>
      </w:r>
      <w:r w:rsidRPr="004D51BB">
        <w:rPr>
          <w:rtl/>
          <w:lang w:bidi="fa-IR"/>
        </w:rPr>
        <w:t xml:space="preserve">أعني المنفعة إذا أخذت مطلقة ويكون نوع كل منفعة ووجهه </w:t>
      </w:r>
      <w:r w:rsidRPr="003131C0">
        <w:rPr>
          <w:rStyle w:val="rfdFootnotenum"/>
          <w:rtl/>
        </w:rPr>
        <w:t>(7)</w:t>
      </w:r>
      <w:r w:rsidRPr="004D51BB">
        <w:rPr>
          <w:rtl/>
          <w:lang w:bidi="fa-IR"/>
        </w:rPr>
        <w:t xml:space="preserve"> الخاص نوعا آخر</w:t>
      </w:r>
      <w:r>
        <w:rPr>
          <w:rtl/>
          <w:lang w:bidi="fa-IR"/>
        </w:rPr>
        <w:t xml:space="preserve"> ، </w:t>
      </w:r>
      <w:r w:rsidRPr="004D51BB">
        <w:rPr>
          <w:rtl/>
          <w:lang w:bidi="fa-IR"/>
        </w:rPr>
        <w:t xml:space="preserve">فمنفعة هذا العلم الذي </w:t>
      </w:r>
      <w:r w:rsidRPr="003131C0">
        <w:rPr>
          <w:rStyle w:val="rfdFootnotenum"/>
          <w:rtl/>
        </w:rPr>
        <w:t>(8)</w:t>
      </w:r>
      <w:r w:rsidRPr="004D51BB">
        <w:rPr>
          <w:rtl/>
          <w:lang w:bidi="fa-IR"/>
        </w:rPr>
        <w:t xml:space="preserve"> بينا وجهها هي إفادة اليقين بمبادئ العلوم الجزئية</w:t>
      </w:r>
      <w:r>
        <w:rPr>
          <w:rtl/>
          <w:lang w:bidi="fa-IR"/>
        </w:rPr>
        <w:t xml:space="preserve"> ، </w:t>
      </w:r>
      <w:r w:rsidRPr="004D51BB">
        <w:rPr>
          <w:rtl/>
          <w:lang w:bidi="fa-IR"/>
        </w:rPr>
        <w:t xml:space="preserve">والتحقق </w:t>
      </w:r>
      <w:r w:rsidRPr="003131C0">
        <w:rPr>
          <w:rStyle w:val="rfdFootnotenum"/>
          <w:rtl/>
        </w:rPr>
        <w:t>(9)</w:t>
      </w:r>
      <w:r w:rsidRPr="004D51BB">
        <w:rPr>
          <w:rtl/>
          <w:lang w:bidi="fa-IR"/>
        </w:rPr>
        <w:t xml:space="preserve"> لماهية الأمور المشترك </w:t>
      </w:r>
      <w:r w:rsidRPr="003131C0">
        <w:rPr>
          <w:rStyle w:val="rfdFootnotenum"/>
          <w:rtl/>
        </w:rPr>
        <w:t>(10)</w:t>
      </w:r>
      <w:r w:rsidRPr="004D51BB">
        <w:rPr>
          <w:rtl/>
          <w:lang w:bidi="fa-IR"/>
        </w:rPr>
        <w:t xml:space="preserve"> فيها</w:t>
      </w:r>
      <w:r>
        <w:rPr>
          <w:rtl/>
          <w:lang w:bidi="fa-IR"/>
        </w:rPr>
        <w:t xml:space="preserve"> ، </w:t>
      </w:r>
      <w:r w:rsidRPr="004D51BB">
        <w:rPr>
          <w:rtl/>
          <w:lang w:bidi="fa-IR"/>
        </w:rPr>
        <w:t>وإن لم تكن مبادئ</w:t>
      </w:r>
      <w:r>
        <w:rPr>
          <w:rtl/>
          <w:lang w:bidi="fa-IR"/>
        </w:rPr>
        <w:t xml:space="preserve">. </w:t>
      </w:r>
    </w:p>
    <w:p w:rsidR="000D2378" w:rsidRPr="004D51BB" w:rsidRDefault="000D2378" w:rsidP="00D776F2">
      <w:pPr>
        <w:rPr>
          <w:rtl/>
          <w:lang w:bidi="fa-IR"/>
        </w:rPr>
      </w:pPr>
      <w:r w:rsidRPr="004D51BB">
        <w:rPr>
          <w:rtl/>
          <w:lang w:bidi="fa-IR"/>
        </w:rPr>
        <w:t>فهذا إذن منفعة الرئيس للمرءوس</w:t>
      </w:r>
      <w:r>
        <w:rPr>
          <w:rtl/>
          <w:lang w:bidi="fa-IR"/>
        </w:rPr>
        <w:t xml:space="preserve"> ، </w:t>
      </w:r>
      <w:r w:rsidRPr="004D51BB">
        <w:rPr>
          <w:rtl/>
          <w:lang w:bidi="fa-IR"/>
        </w:rPr>
        <w:t>والمخدوم للخادم</w:t>
      </w:r>
      <w:r>
        <w:rPr>
          <w:rtl/>
          <w:lang w:bidi="fa-IR"/>
        </w:rPr>
        <w:t xml:space="preserve"> ، </w:t>
      </w:r>
      <w:r w:rsidRPr="004D51BB">
        <w:rPr>
          <w:rtl/>
          <w:lang w:bidi="fa-IR"/>
        </w:rPr>
        <w:t xml:space="preserve">إذ نسبة هذا العلم إلى العلوم الجزئية نسبة الشيء الذي هو المقصود معرفته في هذا العلم إلى الأشياء المقصود </w:t>
      </w:r>
      <w:r w:rsidRPr="003131C0">
        <w:rPr>
          <w:rStyle w:val="rfdFootnotenum"/>
          <w:rtl/>
        </w:rPr>
        <w:t>(11)</w:t>
      </w:r>
      <w:r w:rsidRPr="004D51BB">
        <w:rPr>
          <w:rtl/>
          <w:lang w:bidi="fa-IR"/>
        </w:rPr>
        <w:t xml:space="preserve"> معرفتها في تلك العلوم</w:t>
      </w:r>
      <w:r>
        <w:rPr>
          <w:rtl/>
          <w:lang w:bidi="fa-IR"/>
        </w:rPr>
        <w:t xml:space="preserve">. </w:t>
      </w:r>
      <w:r w:rsidRPr="004D51BB">
        <w:rPr>
          <w:rtl/>
          <w:lang w:bidi="fa-IR"/>
        </w:rPr>
        <w:t>فكما أن ذلك مبدأ لوجود تلك</w:t>
      </w:r>
      <w:r>
        <w:rPr>
          <w:rtl/>
          <w:lang w:bidi="fa-IR"/>
        </w:rPr>
        <w:t xml:space="preserve"> ، </w:t>
      </w:r>
      <w:r w:rsidRPr="004D51BB">
        <w:rPr>
          <w:rtl/>
          <w:lang w:bidi="fa-IR"/>
        </w:rPr>
        <w:t>فكذلك العلم به مبدأ لتحقق العلم بتلك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وإذا</w:t>
      </w:r>
      <w:r>
        <w:rPr>
          <w:rtl/>
        </w:rPr>
        <w:t xml:space="preserve"> .. </w:t>
      </w:r>
      <w:r w:rsidRPr="004D51BB">
        <w:rPr>
          <w:rtl/>
        </w:rPr>
        <w:t>بالمعنى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بالمعنى</w:t>
      </w:r>
      <w:r>
        <w:rPr>
          <w:rtl/>
        </w:rPr>
        <w:t xml:space="preserve"> : </w:t>
      </w:r>
      <w:r w:rsidRPr="004D51BB">
        <w:rPr>
          <w:rtl/>
        </w:rPr>
        <w:t>بالوجه ب</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أجل منه</w:t>
      </w:r>
      <w:r>
        <w:rPr>
          <w:rtl/>
        </w:rPr>
        <w:t xml:space="preserve"> ... </w:t>
      </w:r>
      <w:r w:rsidRPr="004D51BB">
        <w:rPr>
          <w:rtl/>
        </w:rPr>
        <w:t>إلى معنى دونه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4) أجل منه</w:t>
      </w:r>
      <w:r>
        <w:rPr>
          <w:rtl/>
        </w:rPr>
        <w:t xml:space="preserve"> ... </w:t>
      </w:r>
      <w:r w:rsidRPr="004D51BB">
        <w:rPr>
          <w:rtl/>
        </w:rPr>
        <w:t>إلى معنى دونه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عثرت</w:t>
      </w:r>
      <w:r>
        <w:rPr>
          <w:rtl/>
        </w:rPr>
        <w:t xml:space="preserve"> : </w:t>
      </w:r>
      <w:r w:rsidRPr="004D51BB">
        <w:rPr>
          <w:rtl/>
        </w:rPr>
        <w:t>عثرب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المخصصة</w:t>
      </w:r>
      <w:r>
        <w:rPr>
          <w:rtl/>
        </w:rPr>
        <w:t xml:space="preserve"> : </w:t>
      </w:r>
      <w:r w:rsidRPr="004D51BB">
        <w:rPr>
          <w:rtl/>
        </w:rPr>
        <w:t>المخصوصة ج</w:t>
      </w:r>
    </w:p>
    <w:p w:rsidR="000D2378" w:rsidRPr="004D51BB" w:rsidRDefault="000D2378" w:rsidP="00370C47">
      <w:pPr>
        <w:pStyle w:val="libFootnote0"/>
        <w:rPr>
          <w:rtl/>
        </w:rPr>
      </w:pPr>
      <w:r>
        <w:rPr>
          <w:rtl/>
        </w:rPr>
        <w:t>(</w:t>
      </w:r>
      <w:r w:rsidRPr="004D51BB">
        <w:rPr>
          <w:rtl/>
        </w:rPr>
        <w:t>7) ووجهه</w:t>
      </w:r>
      <w:r>
        <w:rPr>
          <w:rtl/>
        </w:rPr>
        <w:t xml:space="preserve"> : </w:t>
      </w:r>
      <w:r w:rsidRPr="004D51BB">
        <w:rPr>
          <w:rtl/>
        </w:rPr>
        <w:t>وجهة م</w:t>
      </w:r>
    </w:p>
    <w:p w:rsidR="000D2378" w:rsidRPr="004D51BB" w:rsidRDefault="000D2378" w:rsidP="00370C47">
      <w:pPr>
        <w:pStyle w:val="libFootnote0"/>
        <w:rPr>
          <w:rtl/>
        </w:rPr>
      </w:pPr>
      <w:r>
        <w:rPr>
          <w:rtl/>
        </w:rPr>
        <w:t>(</w:t>
      </w:r>
      <w:r w:rsidRPr="004D51BB">
        <w:rPr>
          <w:rtl/>
        </w:rPr>
        <w:t>8) الذي</w:t>
      </w:r>
      <w:r>
        <w:rPr>
          <w:rtl/>
        </w:rPr>
        <w:t xml:space="preserve"> : </w:t>
      </w:r>
      <w:r w:rsidRPr="004D51BB">
        <w:rPr>
          <w:rtl/>
        </w:rPr>
        <w:t>التي ب</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والتحقق</w:t>
      </w:r>
      <w:r>
        <w:rPr>
          <w:rtl/>
        </w:rPr>
        <w:t xml:space="preserve"> : </w:t>
      </w:r>
      <w:r w:rsidRPr="004D51BB">
        <w:rPr>
          <w:rtl/>
        </w:rPr>
        <w:t>والتحقيق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sidRPr="00440B49">
        <w:rPr>
          <w:rtl/>
        </w:rPr>
        <w:t>(10) المشترك</w:t>
      </w:r>
      <w:r>
        <w:rPr>
          <w:rtl/>
        </w:rPr>
        <w:t xml:space="preserve"> : </w:t>
      </w:r>
      <w:r w:rsidRPr="00440B49">
        <w:rPr>
          <w:rtl/>
        </w:rPr>
        <w:t>المشتركة ج ؛ المشتركة ص</w:t>
      </w:r>
      <w:r>
        <w:rPr>
          <w:rtl/>
        </w:rPr>
        <w:t xml:space="preserve"> ، </w:t>
      </w:r>
      <w:r w:rsidRPr="00440B49">
        <w:rPr>
          <w:rtl/>
        </w:rPr>
        <w:t>ط</w:t>
      </w:r>
      <w:r>
        <w:rPr>
          <w:rtl/>
        </w:rPr>
        <w:t xml:space="preserve"> ، </w:t>
      </w:r>
      <w:r w:rsidRPr="00440B49">
        <w:rPr>
          <w:rtl/>
        </w:rPr>
        <w:t>طا</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11) المقصود</w:t>
      </w:r>
      <w:r>
        <w:rPr>
          <w:rtl/>
        </w:rPr>
        <w:t xml:space="preserve"> : </w:t>
      </w:r>
      <w:r w:rsidRPr="004D51BB">
        <w:rPr>
          <w:rtl/>
        </w:rPr>
        <w:t>المقصودة ج</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وأما مرتبة هذا العلم فهي </w:t>
      </w:r>
      <w:r w:rsidRPr="003131C0">
        <w:rPr>
          <w:rStyle w:val="rfdFootnotenum"/>
          <w:rtl/>
        </w:rPr>
        <w:t>(1)</w:t>
      </w:r>
      <w:r w:rsidRPr="004D51BB">
        <w:rPr>
          <w:rtl/>
          <w:lang w:bidi="fa-IR"/>
        </w:rPr>
        <w:t xml:space="preserve"> أن يتعلم بعد العلوم الطبيعية والرياضية</w:t>
      </w:r>
      <w:r>
        <w:rPr>
          <w:rtl/>
          <w:lang w:bidi="fa-IR"/>
        </w:rPr>
        <w:t xml:space="preserve">. </w:t>
      </w:r>
    </w:p>
    <w:p w:rsidR="000D2378" w:rsidRPr="004D51BB" w:rsidRDefault="000D2378" w:rsidP="00D776F2">
      <w:pPr>
        <w:rPr>
          <w:rtl/>
          <w:lang w:bidi="fa-IR"/>
        </w:rPr>
      </w:pPr>
      <w:r w:rsidRPr="004D51BB">
        <w:rPr>
          <w:rtl/>
          <w:lang w:bidi="fa-IR"/>
        </w:rPr>
        <w:t>أما الطبيعية</w:t>
      </w:r>
      <w:r>
        <w:rPr>
          <w:rtl/>
          <w:lang w:bidi="fa-IR"/>
        </w:rPr>
        <w:t xml:space="preserve"> ، </w:t>
      </w:r>
      <w:r w:rsidRPr="004D51BB">
        <w:rPr>
          <w:rtl/>
          <w:lang w:bidi="fa-IR"/>
        </w:rPr>
        <w:t xml:space="preserve">فلأن كثيرا من الأمور المسلمة في هذا مما تبين </w:t>
      </w:r>
      <w:r w:rsidRPr="003131C0">
        <w:rPr>
          <w:rStyle w:val="rfdFootnotenum"/>
          <w:rtl/>
        </w:rPr>
        <w:t>(2)</w:t>
      </w:r>
      <w:r w:rsidRPr="004D51BB">
        <w:rPr>
          <w:rtl/>
          <w:lang w:bidi="fa-IR"/>
        </w:rPr>
        <w:t xml:space="preserve"> في علم </w:t>
      </w:r>
      <w:r w:rsidRPr="003131C0">
        <w:rPr>
          <w:rStyle w:val="rfdFootnotenum"/>
          <w:rtl/>
        </w:rPr>
        <w:t>(3)</w:t>
      </w:r>
      <w:r w:rsidRPr="004D51BB">
        <w:rPr>
          <w:rtl/>
          <w:lang w:bidi="fa-IR"/>
        </w:rPr>
        <w:t xml:space="preserve"> الطبيعي مثل</w:t>
      </w:r>
      <w:r>
        <w:rPr>
          <w:rtl/>
          <w:lang w:bidi="fa-IR"/>
        </w:rPr>
        <w:t xml:space="preserve"> : </w:t>
      </w:r>
      <w:r w:rsidRPr="004D51BB">
        <w:rPr>
          <w:rtl/>
          <w:lang w:bidi="fa-IR"/>
        </w:rPr>
        <w:t>الكون</w:t>
      </w:r>
      <w:r>
        <w:rPr>
          <w:rtl/>
          <w:lang w:bidi="fa-IR"/>
        </w:rPr>
        <w:t xml:space="preserve"> ، </w:t>
      </w:r>
      <w:r w:rsidRPr="004D51BB">
        <w:rPr>
          <w:rtl/>
          <w:lang w:bidi="fa-IR"/>
        </w:rPr>
        <w:t>والفساد</w:t>
      </w:r>
      <w:r>
        <w:rPr>
          <w:rtl/>
          <w:lang w:bidi="fa-IR"/>
        </w:rPr>
        <w:t xml:space="preserve"> ، </w:t>
      </w:r>
      <w:r w:rsidRPr="004D51BB">
        <w:rPr>
          <w:rtl/>
          <w:lang w:bidi="fa-IR"/>
        </w:rPr>
        <w:t>والتغير</w:t>
      </w:r>
      <w:r>
        <w:rPr>
          <w:rtl/>
          <w:lang w:bidi="fa-IR"/>
        </w:rPr>
        <w:t xml:space="preserve"> ، </w:t>
      </w:r>
      <w:r w:rsidRPr="004D51BB">
        <w:rPr>
          <w:rtl/>
          <w:lang w:bidi="fa-IR"/>
        </w:rPr>
        <w:t>والمكان</w:t>
      </w:r>
      <w:r>
        <w:rPr>
          <w:rtl/>
          <w:lang w:bidi="fa-IR"/>
        </w:rPr>
        <w:t xml:space="preserve"> ، </w:t>
      </w:r>
      <w:r w:rsidRPr="004D51BB">
        <w:rPr>
          <w:rtl/>
          <w:lang w:bidi="fa-IR"/>
        </w:rPr>
        <w:t>والزمان وتعلق كل متحرك بمحرك</w:t>
      </w:r>
      <w:r>
        <w:rPr>
          <w:rtl/>
          <w:lang w:bidi="fa-IR"/>
        </w:rPr>
        <w:t xml:space="preserve"> ، </w:t>
      </w:r>
      <w:r w:rsidRPr="004D51BB">
        <w:rPr>
          <w:rtl/>
          <w:lang w:bidi="fa-IR"/>
        </w:rPr>
        <w:t>وانتهاء المتحركات إلى محرك أول</w:t>
      </w:r>
      <w:r>
        <w:rPr>
          <w:rtl/>
          <w:lang w:bidi="fa-IR"/>
        </w:rPr>
        <w:t xml:space="preserve"> ، </w:t>
      </w:r>
      <w:r w:rsidRPr="004D51BB">
        <w:rPr>
          <w:rtl/>
          <w:lang w:bidi="fa-IR"/>
        </w:rPr>
        <w:t>وغير ذلك</w:t>
      </w:r>
      <w:r>
        <w:rPr>
          <w:rtl/>
          <w:lang w:bidi="fa-IR"/>
        </w:rPr>
        <w:t xml:space="preserve">. </w:t>
      </w:r>
    </w:p>
    <w:p w:rsidR="000D2378" w:rsidRPr="004D51BB" w:rsidRDefault="000D2378" w:rsidP="00D776F2">
      <w:pPr>
        <w:rPr>
          <w:rtl/>
          <w:lang w:bidi="fa-IR"/>
        </w:rPr>
      </w:pPr>
      <w:r w:rsidRPr="004D51BB">
        <w:rPr>
          <w:rtl/>
          <w:lang w:bidi="fa-IR"/>
        </w:rPr>
        <w:t>وأما الرياضية</w:t>
      </w:r>
      <w:r>
        <w:rPr>
          <w:rtl/>
          <w:lang w:bidi="fa-IR"/>
        </w:rPr>
        <w:t xml:space="preserve"> ، </w:t>
      </w:r>
      <w:r w:rsidRPr="004D51BB">
        <w:rPr>
          <w:rtl/>
          <w:lang w:bidi="fa-IR"/>
        </w:rPr>
        <w:t xml:space="preserve">فلأن الغرض الأقصى في هذا العلم وهو </w:t>
      </w:r>
      <w:r w:rsidRPr="003131C0">
        <w:rPr>
          <w:rStyle w:val="rfdFootnotenum"/>
          <w:rtl/>
        </w:rPr>
        <w:t>(4)</w:t>
      </w:r>
      <w:r w:rsidRPr="004D51BB">
        <w:rPr>
          <w:rtl/>
          <w:lang w:bidi="fa-IR"/>
        </w:rPr>
        <w:t xml:space="preserve"> معرفة تدبير الباري تعالى</w:t>
      </w:r>
      <w:r>
        <w:rPr>
          <w:rtl/>
          <w:lang w:bidi="fa-IR"/>
        </w:rPr>
        <w:t xml:space="preserve"> ، </w:t>
      </w:r>
      <w:r w:rsidRPr="004D51BB">
        <w:rPr>
          <w:rtl/>
          <w:lang w:bidi="fa-IR"/>
        </w:rPr>
        <w:t>ومعرفة الملائكة الروحانية وطبقاتها</w:t>
      </w:r>
      <w:r>
        <w:rPr>
          <w:rtl/>
          <w:lang w:bidi="fa-IR"/>
        </w:rPr>
        <w:t xml:space="preserve"> ، </w:t>
      </w:r>
      <w:r w:rsidRPr="004D51BB">
        <w:rPr>
          <w:rtl/>
          <w:lang w:bidi="fa-IR"/>
        </w:rPr>
        <w:t>ومعرفة النظام في ترتيب الأفلاك</w:t>
      </w:r>
      <w:r>
        <w:rPr>
          <w:rtl/>
          <w:lang w:bidi="fa-IR"/>
        </w:rPr>
        <w:t xml:space="preserve"> ، </w:t>
      </w:r>
      <w:r w:rsidRPr="004D51BB">
        <w:rPr>
          <w:rtl/>
          <w:lang w:bidi="fa-IR"/>
        </w:rPr>
        <w:t xml:space="preserve">ليس </w:t>
      </w:r>
      <w:r w:rsidRPr="003131C0">
        <w:rPr>
          <w:rStyle w:val="rfdFootnotenum"/>
          <w:rtl/>
        </w:rPr>
        <w:t>(5)</w:t>
      </w:r>
      <w:r w:rsidRPr="004D51BB">
        <w:rPr>
          <w:rtl/>
          <w:lang w:bidi="fa-IR"/>
        </w:rPr>
        <w:t xml:space="preserve"> يمكن أن يتوصل إلا بعلم الهيئة</w:t>
      </w:r>
      <w:r>
        <w:rPr>
          <w:rtl/>
          <w:lang w:bidi="fa-IR"/>
        </w:rPr>
        <w:t xml:space="preserve"> ، </w:t>
      </w:r>
      <w:r w:rsidRPr="004D51BB">
        <w:rPr>
          <w:rtl/>
          <w:lang w:bidi="fa-IR"/>
        </w:rPr>
        <w:t>وعلم الهيئة لا يتوصل إليه إلا بعلم الحساب والهندسة</w:t>
      </w:r>
      <w:r>
        <w:rPr>
          <w:rtl/>
          <w:lang w:bidi="fa-IR"/>
        </w:rPr>
        <w:t xml:space="preserve">. </w:t>
      </w:r>
      <w:r w:rsidRPr="004D51BB">
        <w:rPr>
          <w:rtl/>
          <w:lang w:bidi="fa-IR"/>
        </w:rPr>
        <w:t xml:space="preserve">وأما الموسيقى وجزئيات الرياضيات والخلقيات والسياسة </w:t>
      </w:r>
      <w:r w:rsidRPr="003131C0">
        <w:rPr>
          <w:rStyle w:val="rfdFootnotenum"/>
          <w:rtl/>
        </w:rPr>
        <w:t>(6)</w:t>
      </w:r>
      <w:r w:rsidRPr="004D51BB">
        <w:rPr>
          <w:rtl/>
          <w:lang w:bidi="fa-IR"/>
        </w:rPr>
        <w:t xml:space="preserve"> فهي نوافع غير ضرورية في هذا العلم</w:t>
      </w:r>
      <w:r>
        <w:rPr>
          <w:rtl/>
          <w:lang w:bidi="fa-IR"/>
        </w:rPr>
        <w:t xml:space="preserve">. </w:t>
      </w:r>
    </w:p>
    <w:p w:rsidR="000D2378" w:rsidRPr="004D51BB" w:rsidRDefault="000D2378" w:rsidP="00D776F2">
      <w:pPr>
        <w:rPr>
          <w:rtl/>
          <w:lang w:bidi="fa-IR"/>
        </w:rPr>
      </w:pPr>
      <w:r w:rsidRPr="004D51BB">
        <w:rPr>
          <w:rtl/>
          <w:lang w:bidi="fa-IR"/>
        </w:rPr>
        <w:t>إلا أن لسائل أن يسأل فيقول</w:t>
      </w:r>
      <w:r>
        <w:rPr>
          <w:rtl/>
          <w:lang w:bidi="fa-IR"/>
        </w:rPr>
        <w:t xml:space="preserve"> : </w:t>
      </w:r>
      <w:r w:rsidRPr="004D51BB">
        <w:rPr>
          <w:rtl/>
          <w:lang w:bidi="fa-IR"/>
        </w:rPr>
        <w:t xml:space="preserve">إنه إذا كانت المبادئ في علم </w:t>
      </w:r>
      <w:r w:rsidRPr="003131C0">
        <w:rPr>
          <w:rStyle w:val="rfdFootnotenum"/>
          <w:rtl/>
        </w:rPr>
        <w:t>(7)</w:t>
      </w:r>
      <w:r w:rsidRPr="004D51BB">
        <w:rPr>
          <w:rtl/>
          <w:lang w:bidi="fa-IR"/>
        </w:rPr>
        <w:t xml:space="preserve"> الطبيعة والتعاليم إنما تبرهن في هذا العلم وكانت </w:t>
      </w:r>
      <w:r w:rsidRPr="003131C0">
        <w:rPr>
          <w:rStyle w:val="rfdFootnotenum"/>
          <w:rtl/>
        </w:rPr>
        <w:t>(8)</w:t>
      </w:r>
      <w:r w:rsidRPr="004D51BB">
        <w:rPr>
          <w:rtl/>
          <w:lang w:bidi="fa-IR"/>
        </w:rPr>
        <w:t xml:space="preserve"> مسائل العلمين تبرهن بالمبادئ</w:t>
      </w:r>
      <w:r>
        <w:rPr>
          <w:rtl/>
          <w:lang w:bidi="fa-IR"/>
        </w:rPr>
        <w:t xml:space="preserve"> ، </w:t>
      </w:r>
      <w:r w:rsidRPr="004D51BB">
        <w:rPr>
          <w:rtl/>
          <w:lang w:bidi="fa-IR"/>
        </w:rPr>
        <w:t>وكانت مسائل ذينك العلمين تصير مبادئ لهذا العلم</w:t>
      </w:r>
      <w:r>
        <w:rPr>
          <w:rtl/>
          <w:lang w:bidi="fa-IR"/>
        </w:rPr>
        <w:t xml:space="preserve"> ، </w:t>
      </w:r>
      <w:r w:rsidRPr="004D51BB">
        <w:rPr>
          <w:rtl/>
          <w:lang w:bidi="fa-IR"/>
        </w:rPr>
        <w:t>كان ذلك بيانا دوريا ويصير آخر الأمر بيانا للشيء من نفسه</w:t>
      </w:r>
      <w:r>
        <w:rPr>
          <w:rtl/>
          <w:lang w:bidi="fa-IR"/>
        </w:rPr>
        <w:t xml:space="preserve"> ، </w:t>
      </w:r>
      <w:r w:rsidRPr="004D51BB">
        <w:rPr>
          <w:rtl/>
          <w:lang w:bidi="fa-IR"/>
        </w:rPr>
        <w:t>والذي يجب أن يقال في حل هذه الشبهة هو ما قد قيل وشرح في كتاب البرهان</w:t>
      </w:r>
      <w:r>
        <w:rPr>
          <w:rtl/>
          <w:lang w:bidi="fa-IR"/>
        </w:rPr>
        <w:t xml:space="preserve">. </w:t>
      </w:r>
      <w:r w:rsidRPr="004D51BB">
        <w:rPr>
          <w:rtl/>
          <w:lang w:bidi="fa-IR"/>
        </w:rPr>
        <w:t>وإنما نورد منه مقدار الكفاية في هذا الموضع فنقول</w:t>
      </w:r>
      <w:r>
        <w:rPr>
          <w:rtl/>
          <w:lang w:bidi="fa-IR"/>
        </w:rPr>
        <w:t xml:space="preserve"> : </w:t>
      </w:r>
    </w:p>
    <w:p w:rsidR="000D2378" w:rsidRPr="004D51BB" w:rsidRDefault="000D2378" w:rsidP="00D776F2">
      <w:pPr>
        <w:rPr>
          <w:rtl/>
          <w:lang w:bidi="fa-IR"/>
        </w:rPr>
      </w:pPr>
      <w:r w:rsidRPr="004D51BB">
        <w:rPr>
          <w:rtl/>
          <w:lang w:bidi="fa-IR"/>
        </w:rPr>
        <w:t>إن المبدأ للعلم ليس إنما يكون مبدأ لأن جميع المسائل تستند في براهينها إليه بفعل أو بقوة</w:t>
      </w:r>
      <w:r>
        <w:rPr>
          <w:rtl/>
          <w:lang w:bidi="fa-IR"/>
        </w:rPr>
        <w:t xml:space="preserve"> ، </w:t>
      </w:r>
      <w:r w:rsidRPr="004D51BB">
        <w:rPr>
          <w:rtl/>
          <w:lang w:bidi="fa-IR"/>
        </w:rPr>
        <w:t xml:space="preserve">بل ربما كان المبدأ مأخوذا في </w:t>
      </w:r>
      <w:r w:rsidRPr="003131C0">
        <w:rPr>
          <w:rStyle w:val="rfdFootnotenum"/>
          <w:rtl/>
        </w:rPr>
        <w:t>(9)</w:t>
      </w:r>
      <w:r w:rsidRPr="004D51BB">
        <w:rPr>
          <w:rtl/>
          <w:lang w:bidi="fa-IR"/>
        </w:rPr>
        <w:t xml:space="preserve"> براهين بعض هذه </w:t>
      </w:r>
      <w:r w:rsidRPr="003131C0">
        <w:rPr>
          <w:rStyle w:val="rfdFootnotenum"/>
          <w:rtl/>
        </w:rPr>
        <w:t>(10)</w:t>
      </w:r>
      <w:r w:rsidRPr="004D51BB">
        <w:rPr>
          <w:rtl/>
          <w:lang w:bidi="fa-IR"/>
        </w:rPr>
        <w:t xml:space="preserve"> المسائل</w:t>
      </w:r>
      <w:r>
        <w:rPr>
          <w:rtl/>
          <w:lang w:bidi="fa-IR"/>
        </w:rPr>
        <w:t xml:space="preserve"> ، </w:t>
      </w:r>
      <w:r w:rsidRPr="004D51BB">
        <w:rPr>
          <w:rtl/>
          <w:lang w:bidi="fa-IR"/>
        </w:rPr>
        <w:t>ثم قد يجوز أن تكون في العلوم مسائل براهينها لا تستعمل وصفا البتة</w:t>
      </w:r>
      <w:r>
        <w:rPr>
          <w:rtl/>
          <w:lang w:bidi="fa-IR"/>
        </w:rPr>
        <w:t xml:space="preserve"> ، </w:t>
      </w:r>
      <w:r w:rsidRPr="004D51BB">
        <w:rPr>
          <w:rtl/>
          <w:lang w:bidi="fa-IR"/>
        </w:rPr>
        <w:t>بل إنما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فهى</w:t>
      </w:r>
      <w:r>
        <w:rPr>
          <w:rtl/>
        </w:rPr>
        <w:t xml:space="preserve"> : </w:t>
      </w:r>
      <w:r w:rsidRPr="004D51BB">
        <w:rPr>
          <w:rtl/>
        </w:rPr>
        <w:t>فهو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تبين</w:t>
      </w:r>
      <w:r>
        <w:rPr>
          <w:rtl/>
        </w:rPr>
        <w:t xml:space="preserve"> : </w:t>
      </w:r>
      <w:r w:rsidRPr="004D51BB">
        <w:rPr>
          <w:rtl/>
        </w:rPr>
        <w:t>يتبين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علم</w:t>
      </w:r>
      <w:r>
        <w:rPr>
          <w:rtl/>
        </w:rPr>
        <w:t xml:space="preserve"> : </w:t>
      </w:r>
      <w:r w:rsidRPr="004D51BB">
        <w:rPr>
          <w:rtl/>
        </w:rPr>
        <w:t>العلم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وهو</w:t>
      </w:r>
      <w:r>
        <w:rPr>
          <w:rtl/>
        </w:rPr>
        <w:t xml:space="preserve"> : </w:t>
      </w:r>
      <w:r w:rsidRPr="004D51BB">
        <w:rPr>
          <w:rtl/>
        </w:rPr>
        <w:t>هو ج ؛ هو هو ط</w:t>
      </w:r>
    </w:p>
    <w:p w:rsidR="000D2378" w:rsidRPr="004D51BB" w:rsidRDefault="000D2378" w:rsidP="00370C47">
      <w:pPr>
        <w:pStyle w:val="libFootnote0"/>
        <w:rPr>
          <w:rtl/>
        </w:rPr>
      </w:pPr>
      <w:r>
        <w:rPr>
          <w:rtl/>
        </w:rPr>
        <w:t>(</w:t>
      </w:r>
      <w:r w:rsidRPr="004D51BB">
        <w:rPr>
          <w:rtl/>
        </w:rPr>
        <w:t>5) ليس</w:t>
      </w:r>
      <w:r>
        <w:rPr>
          <w:rtl/>
        </w:rPr>
        <w:t xml:space="preserve"> : </w:t>
      </w:r>
      <w:r w:rsidRPr="004D51BB">
        <w:rPr>
          <w:rtl/>
        </w:rPr>
        <w:t>فليس ج ؛ وليس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والسياسة</w:t>
      </w:r>
      <w:r>
        <w:rPr>
          <w:rtl/>
        </w:rPr>
        <w:t xml:space="preserve"> : </w:t>
      </w:r>
    </w:p>
    <w:p w:rsidR="000D2378" w:rsidRPr="00440B49" w:rsidRDefault="000D2378" w:rsidP="00370C47">
      <w:pPr>
        <w:pStyle w:val="libFootnote0"/>
        <w:rPr>
          <w:rtl/>
        </w:rPr>
      </w:pPr>
      <w:r w:rsidRPr="00440B49">
        <w:rPr>
          <w:rtl/>
        </w:rPr>
        <w:t>والسياسية ح</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7) علم</w:t>
      </w:r>
      <w:r>
        <w:rPr>
          <w:rtl/>
        </w:rPr>
        <w:t xml:space="preserve"> : </w:t>
      </w:r>
      <w:r w:rsidRPr="004D51BB">
        <w:rPr>
          <w:rtl/>
        </w:rPr>
        <w:t>العلم ج</w:t>
      </w:r>
    </w:p>
    <w:p w:rsidR="000D2378" w:rsidRPr="004D51BB" w:rsidRDefault="000D2378" w:rsidP="00370C47">
      <w:pPr>
        <w:pStyle w:val="libFootnote0"/>
        <w:rPr>
          <w:rtl/>
        </w:rPr>
      </w:pPr>
      <w:r>
        <w:rPr>
          <w:rtl/>
        </w:rPr>
        <w:t>(</w:t>
      </w:r>
      <w:r w:rsidRPr="004D51BB">
        <w:rPr>
          <w:rtl/>
        </w:rPr>
        <w:t>8) وكانت</w:t>
      </w:r>
      <w:r>
        <w:rPr>
          <w:rtl/>
        </w:rPr>
        <w:t xml:space="preserve"> : </w:t>
      </w:r>
      <w:r w:rsidRPr="004D51BB">
        <w:rPr>
          <w:rtl/>
        </w:rPr>
        <w:t>وقد كانت ط</w:t>
      </w:r>
    </w:p>
    <w:p w:rsidR="000D2378" w:rsidRPr="004D51BB" w:rsidRDefault="000D2378" w:rsidP="00370C47">
      <w:pPr>
        <w:pStyle w:val="libFootnote0"/>
        <w:rPr>
          <w:rtl/>
        </w:rPr>
      </w:pPr>
      <w:r>
        <w:rPr>
          <w:rtl/>
        </w:rPr>
        <w:t>(</w:t>
      </w:r>
      <w:r w:rsidRPr="004D51BB">
        <w:rPr>
          <w:rtl/>
        </w:rPr>
        <w:t>9) فى</w:t>
      </w:r>
      <w:r>
        <w:rPr>
          <w:rtl/>
        </w:rPr>
        <w:t xml:space="preserve"> : </w:t>
      </w:r>
      <w:r w:rsidRPr="004D51BB">
        <w:rPr>
          <w:rtl/>
        </w:rPr>
        <w:t>+ جميع ط</w:t>
      </w:r>
    </w:p>
    <w:p w:rsidR="000D2378" w:rsidRPr="004D51BB" w:rsidRDefault="000D2378" w:rsidP="00370C47">
      <w:pPr>
        <w:pStyle w:val="libFootnote0"/>
        <w:rPr>
          <w:rtl/>
        </w:rPr>
      </w:pPr>
      <w:r>
        <w:rPr>
          <w:rtl/>
        </w:rPr>
        <w:t>(</w:t>
      </w:r>
      <w:r w:rsidRPr="004D51BB">
        <w:rPr>
          <w:rtl/>
        </w:rPr>
        <w:t>10) هذه</w:t>
      </w:r>
      <w:r>
        <w:rPr>
          <w:rtl/>
        </w:rPr>
        <w:t xml:space="preserve"> : </w:t>
      </w:r>
      <w:r w:rsidRPr="004D51BB">
        <w:rPr>
          <w:rtl/>
        </w:rPr>
        <w:t>ساقطة من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تستعمل المقدمات التي لا برهان </w:t>
      </w:r>
      <w:r w:rsidRPr="003131C0">
        <w:rPr>
          <w:rStyle w:val="rfdFootnotenum"/>
          <w:rtl/>
        </w:rPr>
        <w:t>(1)</w:t>
      </w:r>
      <w:r w:rsidRPr="004D51BB">
        <w:rPr>
          <w:rtl/>
          <w:lang w:bidi="fa-IR"/>
        </w:rPr>
        <w:t xml:space="preserve"> عليها</w:t>
      </w:r>
      <w:r>
        <w:rPr>
          <w:rtl/>
          <w:lang w:bidi="fa-IR"/>
        </w:rPr>
        <w:t xml:space="preserve">. </w:t>
      </w:r>
      <w:r w:rsidRPr="004D51BB">
        <w:rPr>
          <w:rtl/>
          <w:lang w:bidi="fa-IR"/>
        </w:rPr>
        <w:t xml:space="preserve">على أنه إنما يكون مبدأ العلم مبدأ بالحقيقة إذا كان يفيد أخذه اليقين </w:t>
      </w:r>
      <w:r w:rsidRPr="003131C0">
        <w:rPr>
          <w:rStyle w:val="rfdFootnotenum"/>
          <w:rtl/>
        </w:rPr>
        <w:t>(2)</w:t>
      </w:r>
      <w:r w:rsidRPr="004D51BB">
        <w:rPr>
          <w:rtl/>
          <w:lang w:bidi="fa-IR"/>
        </w:rPr>
        <w:t xml:space="preserve"> المكتسب من العلة</w:t>
      </w:r>
      <w:r>
        <w:rPr>
          <w:rtl/>
          <w:lang w:bidi="fa-IR"/>
        </w:rPr>
        <w:t xml:space="preserve"> ، </w:t>
      </w:r>
      <w:r w:rsidRPr="004D51BB">
        <w:rPr>
          <w:rtl/>
          <w:lang w:bidi="fa-IR"/>
        </w:rPr>
        <w:t>وأما إذا كان ليس يفيد العلة</w:t>
      </w:r>
      <w:r>
        <w:rPr>
          <w:rtl/>
          <w:lang w:bidi="fa-IR"/>
        </w:rPr>
        <w:t xml:space="preserve"> ، </w:t>
      </w:r>
      <w:r w:rsidRPr="004D51BB">
        <w:rPr>
          <w:rtl/>
          <w:lang w:bidi="fa-IR"/>
        </w:rPr>
        <w:t>فإنما يقال له مبدأ العلم على نحو آخر</w:t>
      </w:r>
      <w:r>
        <w:rPr>
          <w:rtl/>
          <w:lang w:bidi="fa-IR"/>
        </w:rPr>
        <w:t xml:space="preserve">. </w:t>
      </w:r>
      <w:r w:rsidRPr="004D51BB">
        <w:rPr>
          <w:rtl/>
          <w:lang w:bidi="fa-IR"/>
        </w:rPr>
        <w:t>وبالحري أن يقال له مبدأ على حسب ما يقال للحس مبدأ</w:t>
      </w:r>
      <w:r>
        <w:rPr>
          <w:rtl/>
          <w:lang w:bidi="fa-IR"/>
        </w:rPr>
        <w:t xml:space="preserve"> ، </w:t>
      </w:r>
      <w:r w:rsidRPr="004D51BB">
        <w:rPr>
          <w:rtl/>
          <w:lang w:bidi="fa-IR"/>
        </w:rPr>
        <w:t>من جهة أن الحس بما هو حس يفيد الوجود فقط</w:t>
      </w:r>
      <w:r>
        <w:rPr>
          <w:rtl/>
          <w:lang w:bidi="fa-IR"/>
        </w:rPr>
        <w:t xml:space="preserve">. </w:t>
      </w:r>
    </w:p>
    <w:p w:rsidR="000D2378" w:rsidRPr="004D51BB" w:rsidRDefault="000D2378" w:rsidP="00D776F2">
      <w:pPr>
        <w:rPr>
          <w:rtl/>
          <w:lang w:bidi="fa-IR"/>
        </w:rPr>
      </w:pPr>
      <w:r w:rsidRPr="004D51BB">
        <w:rPr>
          <w:rtl/>
          <w:lang w:bidi="fa-IR"/>
        </w:rPr>
        <w:t>فقد ارتفع إذن الشك</w:t>
      </w:r>
      <w:r>
        <w:rPr>
          <w:rtl/>
          <w:lang w:bidi="fa-IR"/>
        </w:rPr>
        <w:t xml:space="preserve"> ، </w:t>
      </w:r>
      <w:r w:rsidRPr="004D51BB">
        <w:rPr>
          <w:rtl/>
          <w:lang w:bidi="fa-IR"/>
        </w:rPr>
        <w:t xml:space="preserve">فإن المبدأ الطبيعي </w:t>
      </w:r>
      <w:r w:rsidRPr="003131C0">
        <w:rPr>
          <w:rStyle w:val="rfdFootnotenum"/>
          <w:rtl/>
        </w:rPr>
        <w:t>(3)</w:t>
      </w:r>
      <w:r w:rsidRPr="004D51BB">
        <w:rPr>
          <w:rtl/>
          <w:lang w:bidi="fa-IR"/>
        </w:rPr>
        <w:t xml:space="preserve"> يجوز أن يكون بينا بنفسه</w:t>
      </w:r>
      <w:r>
        <w:rPr>
          <w:rtl/>
          <w:lang w:bidi="fa-IR"/>
        </w:rPr>
        <w:t xml:space="preserve"> ، </w:t>
      </w:r>
      <w:r w:rsidRPr="004D51BB">
        <w:rPr>
          <w:rtl/>
          <w:lang w:bidi="fa-IR"/>
        </w:rPr>
        <w:t xml:space="preserve">ويجوز أن يكون بيانه في الفلسفة الأولى بما ليس يتبين به فيها </w:t>
      </w:r>
      <w:r w:rsidRPr="003131C0">
        <w:rPr>
          <w:rStyle w:val="rfdFootnotenum"/>
          <w:rtl/>
        </w:rPr>
        <w:t>(4)</w:t>
      </w:r>
      <w:r w:rsidRPr="004D51BB">
        <w:rPr>
          <w:rtl/>
          <w:lang w:bidi="fa-IR"/>
        </w:rPr>
        <w:t xml:space="preserve"> بعد</w:t>
      </w:r>
      <w:r>
        <w:rPr>
          <w:rtl/>
          <w:lang w:bidi="fa-IR"/>
        </w:rPr>
        <w:t xml:space="preserve"> ، </w:t>
      </w:r>
      <w:r w:rsidRPr="004D51BB">
        <w:rPr>
          <w:rtl/>
          <w:lang w:bidi="fa-IR"/>
        </w:rPr>
        <w:t xml:space="preserve">ولكن </w:t>
      </w:r>
      <w:r w:rsidRPr="003131C0">
        <w:rPr>
          <w:rStyle w:val="rfdFootnotenum"/>
          <w:rtl/>
        </w:rPr>
        <w:t>(5)</w:t>
      </w:r>
      <w:r w:rsidRPr="004D51BB">
        <w:rPr>
          <w:rtl/>
          <w:lang w:bidi="fa-IR"/>
        </w:rPr>
        <w:t xml:space="preserve"> إنما تتبين به فيها مسائل أخرى حتى يكون ما هو مقدمة في العلم الأعلى لإنتاج ذلك المبدأ لا يتعرض له في إنتاجه من ذلك المبدأ</w:t>
      </w:r>
      <w:r>
        <w:rPr>
          <w:rtl/>
          <w:lang w:bidi="fa-IR"/>
        </w:rPr>
        <w:t xml:space="preserve"> ، </w:t>
      </w:r>
      <w:r w:rsidRPr="004D51BB">
        <w:rPr>
          <w:rtl/>
          <w:lang w:bidi="fa-IR"/>
        </w:rPr>
        <w:t xml:space="preserve">بل له مقدمة </w:t>
      </w:r>
      <w:r w:rsidRPr="003131C0">
        <w:rPr>
          <w:rStyle w:val="rfdFootnotenum"/>
          <w:rtl/>
        </w:rPr>
        <w:t>(6)</w:t>
      </w:r>
      <w:r w:rsidRPr="004D51BB">
        <w:rPr>
          <w:rtl/>
          <w:lang w:bidi="fa-IR"/>
        </w:rPr>
        <w:t xml:space="preserve"> أخرى</w:t>
      </w:r>
      <w:r>
        <w:rPr>
          <w:rtl/>
          <w:lang w:bidi="fa-IR"/>
        </w:rPr>
        <w:t xml:space="preserve">. </w:t>
      </w:r>
    </w:p>
    <w:p w:rsidR="000D2378" w:rsidRPr="004D51BB" w:rsidRDefault="000D2378" w:rsidP="00D776F2">
      <w:pPr>
        <w:rPr>
          <w:rtl/>
          <w:lang w:bidi="fa-IR"/>
        </w:rPr>
      </w:pPr>
      <w:r w:rsidRPr="004D51BB">
        <w:rPr>
          <w:rtl/>
          <w:lang w:bidi="fa-IR"/>
        </w:rPr>
        <w:t>وقد يجوز أن يكون العلم الطبيعي أو الرياضي أفادنا برهان</w:t>
      </w:r>
      <w:r>
        <w:rPr>
          <w:rtl/>
          <w:lang w:bidi="fa-IR"/>
        </w:rPr>
        <w:t xml:space="preserve"> «</w:t>
      </w:r>
      <w:r w:rsidRPr="004D51BB">
        <w:rPr>
          <w:rtl/>
          <w:lang w:bidi="fa-IR"/>
        </w:rPr>
        <w:t xml:space="preserve"> إن</w:t>
      </w:r>
      <w:r>
        <w:rPr>
          <w:rtl/>
          <w:lang w:bidi="fa-IR"/>
        </w:rPr>
        <w:t xml:space="preserve"> »</w:t>
      </w:r>
      <w:r w:rsidRPr="004D51BB">
        <w:rPr>
          <w:rtl/>
          <w:lang w:bidi="fa-IR"/>
        </w:rPr>
        <w:t xml:space="preserve"> وإن </w:t>
      </w:r>
      <w:r w:rsidRPr="003131C0">
        <w:rPr>
          <w:rStyle w:val="rfdFootnotenum"/>
          <w:rtl/>
        </w:rPr>
        <w:t>(7)</w:t>
      </w:r>
      <w:r w:rsidRPr="004D51BB">
        <w:rPr>
          <w:rtl/>
          <w:lang w:bidi="fa-IR"/>
        </w:rPr>
        <w:t xml:space="preserve"> لم يفدنا فيه برهان</w:t>
      </w:r>
      <w:r>
        <w:rPr>
          <w:rtl/>
          <w:lang w:bidi="fa-IR"/>
        </w:rPr>
        <w:t xml:space="preserve"> «</w:t>
      </w:r>
      <w:r w:rsidRPr="004D51BB">
        <w:rPr>
          <w:rtl/>
          <w:lang w:bidi="fa-IR"/>
        </w:rPr>
        <w:t xml:space="preserve"> اللم</w:t>
      </w:r>
      <w:r>
        <w:rPr>
          <w:rtl/>
          <w:lang w:bidi="fa-IR"/>
        </w:rPr>
        <w:t xml:space="preserve"> »</w:t>
      </w:r>
      <w:r w:rsidRPr="004D51BB">
        <w:rPr>
          <w:rtl/>
          <w:lang w:bidi="fa-IR"/>
        </w:rPr>
        <w:t xml:space="preserve"> ثم </w:t>
      </w:r>
      <w:r w:rsidRPr="003131C0">
        <w:rPr>
          <w:rStyle w:val="rfdFootnotenum"/>
          <w:rtl/>
        </w:rPr>
        <w:t>(8)</w:t>
      </w:r>
      <w:r w:rsidRPr="004D51BB">
        <w:rPr>
          <w:rtl/>
          <w:lang w:bidi="fa-IR"/>
        </w:rPr>
        <w:t xml:space="preserve"> يفيدنا هذا العلم فيه برهان</w:t>
      </w:r>
      <w:r>
        <w:rPr>
          <w:rtl/>
          <w:lang w:bidi="fa-IR"/>
        </w:rPr>
        <w:t xml:space="preserve"> «</w:t>
      </w:r>
      <w:r w:rsidRPr="004D51BB">
        <w:rPr>
          <w:rtl/>
          <w:lang w:bidi="fa-IR"/>
        </w:rPr>
        <w:t xml:space="preserve"> لم</w:t>
      </w:r>
      <w:r>
        <w:rPr>
          <w:rtl/>
          <w:lang w:bidi="fa-IR"/>
        </w:rPr>
        <w:t xml:space="preserve"> »</w:t>
      </w:r>
      <w:r w:rsidRPr="004D51BB">
        <w:rPr>
          <w:rtl/>
          <w:lang w:bidi="fa-IR"/>
        </w:rPr>
        <w:t xml:space="preserve"> خصوصا </w:t>
      </w:r>
      <w:r w:rsidRPr="003131C0">
        <w:rPr>
          <w:rStyle w:val="rfdFootnotenum"/>
          <w:rtl/>
        </w:rPr>
        <w:t>(9)</w:t>
      </w:r>
      <w:r w:rsidRPr="004D51BB">
        <w:rPr>
          <w:rtl/>
          <w:lang w:bidi="fa-IR"/>
        </w:rPr>
        <w:t xml:space="preserve"> في العلل الغائية البعيدة</w:t>
      </w:r>
      <w:r>
        <w:rPr>
          <w:rtl/>
          <w:lang w:bidi="fa-IR"/>
        </w:rPr>
        <w:t xml:space="preserve">. </w:t>
      </w:r>
    </w:p>
    <w:p w:rsidR="000D2378" w:rsidRPr="004D51BB" w:rsidRDefault="000D2378" w:rsidP="00D776F2">
      <w:pPr>
        <w:rPr>
          <w:rtl/>
          <w:lang w:bidi="fa-IR"/>
        </w:rPr>
      </w:pPr>
      <w:r w:rsidRPr="004D51BB">
        <w:rPr>
          <w:rtl/>
          <w:lang w:bidi="fa-IR"/>
        </w:rPr>
        <w:t xml:space="preserve">فقد </w:t>
      </w:r>
      <w:r w:rsidRPr="003131C0">
        <w:rPr>
          <w:rStyle w:val="rfdFootnotenum"/>
          <w:rtl/>
        </w:rPr>
        <w:t>(10)</w:t>
      </w:r>
      <w:r w:rsidRPr="004D51BB">
        <w:rPr>
          <w:rtl/>
          <w:lang w:bidi="fa-IR"/>
        </w:rPr>
        <w:t xml:space="preserve"> اتضح أنه إما أن يكون ما هو مبدأ بوجه ما لهذا العلم من المسائل التي في العلوم الطبيعية ليس بيانه من </w:t>
      </w:r>
      <w:r w:rsidRPr="003131C0">
        <w:rPr>
          <w:rStyle w:val="rfdFootnotenum"/>
          <w:rtl/>
        </w:rPr>
        <w:t>(11)</w:t>
      </w:r>
      <w:r w:rsidRPr="004D51BB">
        <w:rPr>
          <w:rtl/>
          <w:lang w:bidi="fa-IR"/>
        </w:rPr>
        <w:t xml:space="preserve"> مبادئ تتبين في هذا العلم</w:t>
      </w:r>
      <w:r>
        <w:rPr>
          <w:rtl/>
          <w:lang w:bidi="fa-IR"/>
        </w:rPr>
        <w:t xml:space="preserve"> ، </w:t>
      </w:r>
      <w:r w:rsidRPr="004D51BB">
        <w:rPr>
          <w:rtl/>
          <w:lang w:bidi="fa-IR"/>
        </w:rPr>
        <w:t>بل من مبادئ بينة بنفسها</w:t>
      </w:r>
      <w:r>
        <w:rPr>
          <w:rtl/>
          <w:lang w:bidi="fa-IR"/>
        </w:rPr>
        <w:t xml:space="preserve"> ، </w:t>
      </w:r>
      <w:r w:rsidRPr="004D51BB">
        <w:rPr>
          <w:rtl/>
          <w:lang w:bidi="fa-IR"/>
        </w:rPr>
        <w:t>وإما أن يكون بيانه من مبادئ هي مسائل في هذا العلم</w:t>
      </w:r>
      <w:r>
        <w:rPr>
          <w:rtl/>
          <w:lang w:bidi="fa-IR"/>
        </w:rPr>
        <w:t xml:space="preserve"> ، </w:t>
      </w:r>
      <w:r w:rsidRPr="004D51BB">
        <w:rPr>
          <w:rtl/>
          <w:lang w:bidi="fa-IR"/>
        </w:rPr>
        <w:t xml:space="preserve">لكن </w:t>
      </w:r>
      <w:r w:rsidRPr="003131C0">
        <w:rPr>
          <w:rStyle w:val="rfdFootnotenum"/>
          <w:rtl/>
        </w:rPr>
        <w:t>(12)</w:t>
      </w:r>
      <w:r w:rsidRPr="004D51BB">
        <w:rPr>
          <w:rtl/>
          <w:lang w:bidi="fa-IR"/>
        </w:rPr>
        <w:t xml:space="preserve"> ليس تعود فتصير مبادئ لتلك المسائل لعينها بل لمسائل أخرى</w:t>
      </w:r>
      <w:r>
        <w:rPr>
          <w:rtl/>
          <w:lang w:bidi="fa-IR"/>
        </w:rPr>
        <w:t xml:space="preserve"> ، </w:t>
      </w:r>
      <w:r w:rsidRPr="004D51BB">
        <w:rPr>
          <w:rtl/>
          <w:lang w:bidi="fa-IR"/>
        </w:rPr>
        <w:t>وإما أن تكون تلك المبادئ لأمور من هذا العلم لتدل على وجود ما يراد أن نبين في هذا العلم لميته</w:t>
      </w:r>
      <w:r>
        <w:rPr>
          <w:rtl/>
          <w:lang w:bidi="fa-IR"/>
        </w:rPr>
        <w:t>. و</w:t>
      </w:r>
      <w:r w:rsidRPr="004D51BB">
        <w:rPr>
          <w:rtl/>
          <w:lang w:bidi="fa-IR"/>
        </w:rPr>
        <w:t>معلوم أن هذا الأمر إذا كان على هذا الوجه لم يكن بيان دور البتة</w:t>
      </w:r>
      <w:r>
        <w:rPr>
          <w:rtl/>
          <w:lang w:bidi="fa-IR"/>
        </w:rPr>
        <w:t xml:space="preserve"> ، </w:t>
      </w:r>
      <w:r w:rsidRPr="004D51BB">
        <w:rPr>
          <w:rtl/>
          <w:lang w:bidi="fa-IR"/>
        </w:rPr>
        <w:t>حتى يكون بيانا يرجع إلى أخذ الشيء في بيان نفسه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برهان</w:t>
      </w:r>
      <w:r>
        <w:rPr>
          <w:rtl/>
        </w:rPr>
        <w:t xml:space="preserve"> : </w:t>
      </w:r>
      <w:r w:rsidRPr="004D51BB">
        <w:rPr>
          <w:rtl/>
        </w:rPr>
        <w:t>براهين م</w:t>
      </w:r>
    </w:p>
    <w:p w:rsidR="000D2378" w:rsidRPr="004D51BB" w:rsidRDefault="000D2378" w:rsidP="00370C47">
      <w:pPr>
        <w:pStyle w:val="libFootnote0"/>
        <w:rPr>
          <w:rtl/>
        </w:rPr>
      </w:pPr>
      <w:r>
        <w:rPr>
          <w:rtl/>
        </w:rPr>
        <w:t>(</w:t>
      </w:r>
      <w:r w:rsidRPr="004D51BB">
        <w:rPr>
          <w:rtl/>
        </w:rPr>
        <w:t>2) اليقين</w:t>
      </w:r>
      <w:r>
        <w:rPr>
          <w:rtl/>
        </w:rPr>
        <w:t xml:space="preserve"> : </w:t>
      </w:r>
      <w:r w:rsidRPr="004D51BB">
        <w:rPr>
          <w:rtl/>
        </w:rPr>
        <w:t>باليقين ص ؛ ليغير ط</w:t>
      </w:r>
    </w:p>
    <w:p w:rsidR="000D2378" w:rsidRPr="004D51BB" w:rsidRDefault="000D2378" w:rsidP="00370C47">
      <w:pPr>
        <w:pStyle w:val="libFootnote0"/>
        <w:rPr>
          <w:rtl/>
        </w:rPr>
      </w:pPr>
      <w:r>
        <w:rPr>
          <w:rtl/>
        </w:rPr>
        <w:t>(</w:t>
      </w:r>
      <w:r w:rsidRPr="004D51BB">
        <w:rPr>
          <w:rtl/>
        </w:rPr>
        <w:t>3) الطبيعى</w:t>
      </w:r>
      <w:r>
        <w:rPr>
          <w:rtl/>
        </w:rPr>
        <w:t xml:space="preserve"> : </w:t>
      </w:r>
      <w:r w:rsidRPr="004D51BB">
        <w:rPr>
          <w:rtl/>
        </w:rPr>
        <w:t>للطبيعى م</w:t>
      </w:r>
    </w:p>
    <w:p w:rsidR="000D2378" w:rsidRPr="004D51BB" w:rsidRDefault="000D2378" w:rsidP="00370C47">
      <w:pPr>
        <w:pStyle w:val="libFootnote0"/>
        <w:rPr>
          <w:rtl/>
        </w:rPr>
      </w:pPr>
      <w:r>
        <w:rPr>
          <w:rtl/>
        </w:rPr>
        <w:t>(</w:t>
      </w:r>
      <w:r w:rsidRPr="004D51BB">
        <w:rPr>
          <w:rtl/>
        </w:rPr>
        <w:t>4) فيها</w:t>
      </w:r>
      <w:r>
        <w:rPr>
          <w:rtl/>
        </w:rPr>
        <w:t xml:space="preserve"> : </w:t>
      </w:r>
      <w:r w:rsidRPr="004D51BB">
        <w:rPr>
          <w:rtl/>
        </w:rPr>
        <w:t>فيما ج</w:t>
      </w:r>
      <w:r>
        <w:rPr>
          <w:rtl/>
        </w:rPr>
        <w:t xml:space="preserve"> ، </w:t>
      </w:r>
      <w:r w:rsidRPr="004D51BB">
        <w:rPr>
          <w:rtl/>
        </w:rPr>
        <w:t>ص</w:t>
      </w:r>
      <w:r>
        <w:rPr>
          <w:rtl/>
        </w:rPr>
        <w:t xml:space="preserve"> ، </w:t>
      </w:r>
      <w:r w:rsidRPr="004D51BB">
        <w:rPr>
          <w:rtl/>
        </w:rPr>
        <w:t>ط</w:t>
      </w:r>
      <w:r>
        <w:rPr>
          <w:rtl/>
        </w:rPr>
        <w:t xml:space="preserve"> ، </w:t>
      </w:r>
    </w:p>
    <w:p w:rsidR="000D2378" w:rsidRPr="004D51BB" w:rsidRDefault="000D2378" w:rsidP="00370C47">
      <w:pPr>
        <w:pStyle w:val="libFootnote0"/>
        <w:rPr>
          <w:rtl/>
        </w:rPr>
      </w:pPr>
      <w:r>
        <w:rPr>
          <w:rtl/>
        </w:rPr>
        <w:t>(</w:t>
      </w:r>
      <w:r w:rsidRPr="004D51BB">
        <w:rPr>
          <w:rtl/>
        </w:rPr>
        <w:t>5) ولكن</w:t>
      </w:r>
      <w:r>
        <w:rPr>
          <w:rtl/>
        </w:rPr>
        <w:t xml:space="preserve"> : </w:t>
      </w:r>
      <w:r w:rsidRPr="004D51BB">
        <w:rPr>
          <w:rtl/>
        </w:rPr>
        <w:t>لكن م</w:t>
      </w:r>
    </w:p>
    <w:p w:rsidR="000D2378" w:rsidRPr="004D51BB" w:rsidRDefault="000D2378" w:rsidP="00370C47">
      <w:pPr>
        <w:pStyle w:val="libFootnote0"/>
        <w:rPr>
          <w:rtl/>
        </w:rPr>
      </w:pPr>
      <w:r>
        <w:rPr>
          <w:rtl/>
        </w:rPr>
        <w:t>(</w:t>
      </w:r>
      <w:r w:rsidRPr="004D51BB">
        <w:rPr>
          <w:rtl/>
        </w:rPr>
        <w:t>6) له مقدمة</w:t>
      </w:r>
      <w:r>
        <w:rPr>
          <w:rtl/>
        </w:rPr>
        <w:t xml:space="preserve"> : </w:t>
      </w:r>
      <w:r w:rsidRPr="004D51BB">
        <w:rPr>
          <w:rtl/>
        </w:rPr>
        <w:t>بمقدمة ص ؛ لمقدمة م</w:t>
      </w:r>
    </w:p>
    <w:p w:rsidR="000D2378" w:rsidRPr="004D51BB" w:rsidRDefault="000D2378" w:rsidP="00370C47">
      <w:pPr>
        <w:pStyle w:val="libFootnote0"/>
        <w:rPr>
          <w:rtl/>
        </w:rPr>
      </w:pPr>
      <w:r>
        <w:rPr>
          <w:rtl/>
        </w:rPr>
        <w:t>(</w:t>
      </w:r>
      <w:r w:rsidRPr="004D51BB">
        <w:rPr>
          <w:rtl/>
        </w:rPr>
        <w:t>7) وإن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8) ثم</w:t>
      </w:r>
      <w:r>
        <w:rPr>
          <w:rtl/>
        </w:rPr>
        <w:t xml:space="preserve"> : </w:t>
      </w:r>
      <w:r w:rsidRPr="004D51BB">
        <w:rPr>
          <w:rtl/>
        </w:rPr>
        <w:t>+ لم م</w:t>
      </w:r>
    </w:p>
    <w:p w:rsidR="000D2378" w:rsidRPr="004D51BB" w:rsidRDefault="000D2378" w:rsidP="00370C47">
      <w:pPr>
        <w:pStyle w:val="libFootnote0"/>
        <w:rPr>
          <w:rtl/>
        </w:rPr>
      </w:pPr>
      <w:r>
        <w:rPr>
          <w:rtl/>
        </w:rPr>
        <w:t>(</w:t>
      </w:r>
      <w:r w:rsidRPr="004D51BB">
        <w:rPr>
          <w:rtl/>
        </w:rPr>
        <w:t>9) خصوصا</w:t>
      </w:r>
      <w:r>
        <w:rPr>
          <w:rtl/>
        </w:rPr>
        <w:t xml:space="preserve"> : </w:t>
      </w:r>
      <w:r w:rsidRPr="004D51BB">
        <w:rPr>
          <w:rtl/>
        </w:rPr>
        <w:t>وخصوصا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فقد</w:t>
      </w:r>
      <w:r>
        <w:rPr>
          <w:rtl/>
        </w:rPr>
        <w:t xml:space="preserve"> : </w:t>
      </w:r>
      <w:r w:rsidRPr="004D51BB">
        <w:rPr>
          <w:rtl/>
        </w:rPr>
        <w:t>وقد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من</w:t>
      </w:r>
      <w:r>
        <w:rPr>
          <w:rtl/>
        </w:rPr>
        <w:t xml:space="preserve"> : </w:t>
      </w:r>
      <w:r w:rsidRPr="004D51BB">
        <w:rPr>
          <w:rtl/>
        </w:rPr>
        <w:t>فى ج</w:t>
      </w:r>
      <w:r>
        <w:rPr>
          <w:rtl/>
        </w:rPr>
        <w:t xml:space="preserve"> ، </w:t>
      </w:r>
      <w:r w:rsidRPr="004D51BB">
        <w:rPr>
          <w:rtl/>
        </w:rPr>
        <w:t>ط</w:t>
      </w:r>
      <w:r>
        <w:rPr>
          <w:rtl/>
        </w:rPr>
        <w:t xml:space="preserve"> ، </w:t>
      </w:r>
      <w:r w:rsidRPr="004D51BB">
        <w:rPr>
          <w:rtl/>
        </w:rPr>
        <w:t>طا</w:t>
      </w:r>
      <w:r>
        <w:rPr>
          <w:rFonts w:hint="cs"/>
          <w:rtl/>
        </w:rPr>
        <w:t xml:space="preserve">. </w:t>
      </w:r>
      <w:r>
        <w:rPr>
          <w:rtl/>
        </w:rPr>
        <w:t>(</w:t>
      </w:r>
      <w:r w:rsidRPr="004D51BB">
        <w:rPr>
          <w:rtl/>
        </w:rPr>
        <w:t>12) لكن</w:t>
      </w:r>
      <w:r>
        <w:rPr>
          <w:rtl/>
        </w:rPr>
        <w:t xml:space="preserve"> : </w:t>
      </w:r>
      <w:r w:rsidRPr="004D51BB">
        <w:rPr>
          <w:rtl/>
        </w:rPr>
        <w:t>ولكن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ويجب أن تعلم أن في نفس الأمر </w:t>
      </w:r>
      <w:r w:rsidRPr="003131C0">
        <w:rPr>
          <w:rStyle w:val="rfdFootnotenum"/>
          <w:rtl/>
        </w:rPr>
        <w:t>(1)</w:t>
      </w:r>
      <w:r w:rsidRPr="004D51BB">
        <w:rPr>
          <w:rtl/>
          <w:lang w:bidi="fa-IR"/>
        </w:rPr>
        <w:t xml:space="preserve"> طريقا إلى </w:t>
      </w:r>
      <w:r w:rsidRPr="003131C0">
        <w:rPr>
          <w:rStyle w:val="rfdFootnotenum"/>
          <w:rtl/>
        </w:rPr>
        <w:t>(2)</w:t>
      </w:r>
      <w:r w:rsidRPr="004D51BB">
        <w:rPr>
          <w:rtl/>
          <w:lang w:bidi="fa-IR"/>
        </w:rPr>
        <w:t xml:space="preserve"> أن يكون الغرض من هذا العلم تحصيل </w:t>
      </w:r>
      <w:r w:rsidRPr="003131C0">
        <w:rPr>
          <w:rStyle w:val="rfdFootnotenum"/>
          <w:rtl/>
        </w:rPr>
        <w:t>(3)</w:t>
      </w:r>
      <w:r w:rsidRPr="004D51BB">
        <w:rPr>
          <w:rtl/>
          <w:lang w:bidi="fa-IR"/>
        </w:rPr>
        <w:t xml:space="preserve"> مبدإ </w:t>
      </w:r>
      <w:r w:rsidRPr="003131C0">
        <w:rPr>
          <w:rStyle w:val="rfdFootnotenum"/>
          <w:rtl/>
        </w:rPr>
        <w:t>(4)</w:t>
      </w:r>
      <w:r w:rsidRPr="004D51BB">
        <w:rPr>
          <w:rtl/>
          <w:lang w:bidi="fa-IR"/>
        </w:rPr>
        <w:t xml:space="preserve"> إلا </w:t>
      </w:r>
      <w:r w:rsidRPr="003131C0">
        <w:rPr>
          <w:rStyle w:val="rfdFootnotenum"/>
          <w:rtl/>
        </w:rPr>
        <w:t>(5)</w:t>
      </w:r>
      <w:r w:rsidRPr="004D51BB">
        <w:rPr>
          <w:rtl/>
          <w:lang w:bidi="fa-IR"/>
        </w:rPr>
        <w:t xml:space="preserve"> بعد علم آخر</w:t>
      </w:r>
      <w:r>
        <w:rPr>
          <w:rtl/>
          <w:lang w:bidi="fa-IR"/>
        </w:rPr>
        <w:t xml:space="preserve">. </w:t>
      </w:r>
      <w:r w:rsidRPr="004D51BB">
        <w:rPr>
          <w:rtl/>
          <w:lang w:bidi="fa-IR"/>
        </w:rPr>
        <w:t xml:space="preserve">فإنه سيتضح لك فيما </w:t>
      </w:r>
      <w:r w:rsidRPr="003131C0">
        <w:rPr>
          <w:rStyle w:val="rfdFootnotenum"/>
          <w:rtl/>
        </w:rPr>
        <w:t>(6)</w:t>
      </w:r>
      <w:r w:rsidRPr="004D51BB">
        <w:rPr>
          <w:rtl/>
          <w:lang w:bidi="fa-IR"/>
        </w:rPr>
        <w:t xml:space="preserve"> بعد إشارة إلى أن لنا سبيلا إلى إثبات المبدإ الأول لا من طريق الاستدلال من الأمور </w:t>
      </w:r>
      <w:r w:rsidRPr="003131C0">
        <w:rPr>
          <w:rStyle w:val="rfdFootnotenum"/>
          <w:rtl/>
        </w:rPr>
        <w:t>(7)</w:t>
      </w:r>
      <w:r w:rsidRPr="004D51BB">
        <w:rPr>
          <w:rtl/>
          <w:lang w:bidi="fa-IR"/>
        </w:rPr>
        <w:t xml:space="preserve"> المحسوسة</w:t>
      </w:r>
      <w:r>
        <w:rPr>
          <w:rtl/>
          <w:lang w:bidi="fa-IR"/>
        </w:rPr>
        <w:t xml:space="preserve"> ، </w:t>
      </w:r>
      <w:r w:rsidRPr="004D51BB">
        <w:rPr>
          <w:rtl/>
          <w:lang w:bidi="fa-IR"/>
        </w:rPr>
        <w:t xml:space="preserve">بل من طريق مقدمات كلية عقلية توجب للوجود </w:t>
      </w:r>
      <w:r w:rsidRPr="003131C0">
        <w:rPr>
          <w:rStyle w:val="rfdFootnotenum"/>
          <w:rtl/>
        </w:rPr>
        <w:t>(8)</w:t>
      </w:r>
      <w:r w:rsidRPr="004D51BB">
        <w:rPr>
          <w:rtl/>
          <w:lang w:bidi="fa-IR"/>
        </w:rPr>
        <w:t xml:space="preserve"> مبدأ واجب الوجود وتمنع </w:t>
      </w:r>
      <w:r w:rsidRPr="003131C0">
        <w:rPr>
          <w:rStyle w:val="rfdFootnotenum"/>
          <w:rtl/>
        </w:rPr>
        <w:t>(9)</w:t>
      </w:r>
      <w:r w:rsidRPr="004D51BB">
        <w:rPr>
          <w:rtl/>
          <w:lang w:bidi="fa-IR"/>
        </w:rPr>
        <w:t xml:space="preserve"> أن يكون متغيرا أو متكثرا في جهة</w:t>
      </w:r>
      <w:r>
        <w:rPr>
          <w:rtl/>
          <w:lang w:bidi="fa-IR"/>
        </w:rPr>
        <w:t xml:space="preserve"> ، </w:t>
      </w:r>
      <w:r w:rsidRPr="004D51BB">
        <w:rPr>
          <w:rtl/>
          <w:lang w:bidi="fa-IR"/>
        </w:rPr>
        <w:t>وتوجب أن يكون هو مبدأ للكل</w:t>
      </w:r>
      <w:r>
        <w:rPr>
          <w:rtl/>
          <w:lang w:bidi="fa-IR"/>
        </w:rPr>
        <w:t xml:space="preserve"> ، </w:t>
      </w:r>
      <w:r w:rsidRPr="004D51BB">
        <w:rPr>
          <w:rtl/>
          <w:lang w:bidi="fa-IR"/>
        </w:rPr>
        <w:t>وأن يكون الكل يجب عنه على ترتيب الكل</w:t>
      </w:r>
      <w:r>
        <w:rPr>
          <w:rtl/>
          <w:lang w:bidi="fa-IR"/>
        </w:rPr>
        <w:t xml:space="preserve">. </w:t>
      </w:r>
      <w:r w:rsidRPr="004D51BB">
        <w:rPr>
          <w:rtl/>
          <w:lang w:bidi="fa-IR"/>
        </w:rPr>
        <w:t xml:space="preserve">لكنا لعجز أنفسنا لا نقوي على سلوك ذلك الطريق البرهاني الذي هو سلوك عن المبادئ إلى الثواني </w:t>
      </w:r>
      <w:r w:rsidRPr="003131C0">
        <w:rPr>
          <w:rStyle w:val="rfdFootnotenum"/>
          <w:rtl/>
        </w:rPr>
        <w:t>(10)</w:t>
      </w:r>
      <w:r>
        <w:rPr>
          <w:rtl/>
          <w:lang w:bidi="fa-IR"/>
        </w:rPr>
        <w:t xml:space="preserve"> ، </w:t>
      </w:r>
      <w:r w:rsidRPr="004D51BB">
        <w:rPr>
          <w:rtl/>
          <w:lang w:bidi="fa-IR"/>
        </w:rPr>
        <w:t>وعن العلة إلى المعلول</w:t>
      </w:r>
      <w:r>
        <w:rPr>
          <w:rtl/>
          <w:lang w:bidi="fa-IR"/>
        </w:rPr>
        <w:t xml:space="preserve"> ، </w:t>
      </w:r>
      <w:r w:rsidRPr="004D51BB">
        <w:rPr>
          <w:rtl/>
          <w:lang w:bidi="fa-IR"/>
        </w:rPr>
        <w:t>إلا في بعض جمل مراتب الموجودات منها دون التفصيل</w:t>
      </w:r>
      <w:r>
        <w:rPr>
          <w:rtl/>
          <w:lang w:bidi="fa-IR"/>
        </w:rPr>
        <w:t xml:space="preserve">. </w:t>
      </w:r>
    </w:p>
    <w:p w:rsidR="000D2378" w:rsidRPr="004D51BB" w:rsidRDefault="000D2378" w:rsidP="00D776F2">
      <w:pPr>
        <w:rPr>
          <w:rtl/>
          <w:lang w:bidi="fa-IR"/>
        </w:rPr>
      </w:pPr>
      <w:r w:rsidRPr="004D51BB">
        <w:rPr>
          <w:rtl/>
          <w:lang w:bidi="fa-IR"/>
        </w:rPr>
        <w:t>فإذن من حق هذا العلم في نفسه أن يكون مقدما على العلوم كلها</w:t>
      </w:r>
      <w:r>
        <w:rPr>
          <w:rtl/>
          <w:lang w:bidi="fa-IR"/>
        </w:rPr>
        <w:t xml:space="preserve"> ، </w:t>
      </w:r>
      <w:r w:rsidRPr="004D51BB">
        <w:rPr>
          <w:rtl/>
          <w:lang w:bidi="fa-IR"/>
        </w:rPr>
        <w:t>إلا أنه من جهتنا يتأخر عن العلوم كلها</w:t>
      </w:r>
      <w:r>
        <w:rPr>
          <w:rtl/>
          <w:lang w:bidi="fa-IR"/>
        </w:rPr>
        <w:t xml:space="preserve"> ، </w:t>
      </w:r>
      <w:r w:rsidRPr="004D51BB">
        <w:rPr>
          <w:rtl/>
          <w:lang w:bidi="fa-IR"/>
        </w:rPr>
        <w:t>فقد تكلمنا على مرتبة هذا العلم من جملة العلوم</w:t>
      </w:r>
      <w:r>
        <w:rPr>
          <w:rtl/>
          <w:lang w:bidi="fa-IR"/>
        </w:rPr>
        <w:t xml:space="preserve">. </w:t>
      </w:r>
    </w:p>
    <w:p w:rsidR="000D2378" w:rsidRPr="004D51BB" w:rsidRDefault="000D2378" w:rsidP="00D776F2">
      <w:pPr>
        <w:rPr>
          <w:rtl/>
          <w:lang w:bidi="fa-IR"/>
        </w:rPr>
      </w:pPr>
      <w:r w:rsidRPr="004D51BB">
        <w:rPr>
          <w:rtl/>
          <w:lang w:bidi="fa-IR"/>
        </w:rPr>
        <w:t>وأما اسم هذا العلم فهو أنه</w:t>
      </w:r>
      <w:r>
        <w:rPr>
          <w:rtl/>
          <w:lang w:bidi="fa-IR"/>
        </w:rPr>
        <w:t xml:space="preserve"> : «</w:t>
      </w:r>
      <w:r w:rsidRPr="004D51BB">
        <w:rPr>
          <w:rtl/>
          <w:lang w:bidi="fa-IR"/>
        </w:rPr>
        <w:t xml:space="preserve"> ما بعد </w:t>
      </w:r>
      <w:r w:rsidRPr="003131C0">
        <w:rPr>
          <w:rStyle w:val="rfdFootnotenum"/>
          <w:rtl/>
        </w:rPr>
        <w:t>(11)</w:t>
      </w:r>
      <w:r w:rsidRPr="004D51BB">
        <w:rPr>
          <w:rtl/>
          <w:lang w:bidi="fa-IR"/>
        </w:rPr>
        <w:t xml:space="preserve"> الطبيعة</w:t>
      </w:r>
      <w:r>
        <w:rPr>
          <w:rtl/>
          <w:lang w:bidi="fa-IR"/>
        </w:rPr>
        <w:t xml:space="preserve"> ». </w:t>
      </w:r>
      <w:r w:rsidRPr="004D51BB">
        <w:rPr>
          <w:rtl/>
          <w:lang w:bidi="fa-IR"/>
        </w:rPr>
        <w:t xml:space="preserve">ويعني بالطبيعة لا القوة </w:t>
      </w:r>
      <w:r w:rsidRPr="003131C0">
        <w:rPr>
          <w:rStyle w:val="rfdFootnotenum"/>
          <w:rtl/>
        </w:rPr>
        <w:t>(12)</w:t>
      </w:r>
      <w:r w:rsidRPr="004D51BB">
        <w:rPr>
          <w:rtl/>
          <w:lang w:bidi="fa-IR"/>
        </w:rPr>
        <w:t xml:space="preserve"> التي هي مبدأ حركة وسكون</w:t>
      </w:r>
      <w:r>
        <w:rPr>
          <w:rtl/>
          <w:lang w:bidi="fa-IR"/>
        </w:rPr>
        <w:t xml:space="preserve"> ، </w:t>
      </w:r>
      <w:r w:rsidRPr="004D51BB">
        <w:rPr>
          <w:rtl/>
          <w:lang w:bidi="fa-IR"/>
        </w:rPr>
        <w:t>بل جملة الشيء الحادث عن المادة الجسمانية وتلك القوة والأعراض</w:t>
      </w:r>
      <w:r>
        <w:rPr>
          <w:rtl/>
          <w:lang w:bidi="fa-IR"/>
        </w:rPr>
        <w:t xml:space="preserve">. </w:t>
      </w:r>
    </w:p>
    <w:p w:rsidR="000D2378" w:rsidRPr="004D51BB" w:rsidRDefault="000D2378" w:rsidP="00D776F2">
      <w:pPr>
        <w:rPr>
          <w:rtl/>
          <w:lang w:bidi="fa-IR"/>
        </w:rPr>
      </w:pPr>
      <w:r w:rsidRPr="004D51BB">
        <w:rPr>
          <w:rtl/>
          <w:lang w:bidi="fa-IR"/>
        </w:rPr>
        <w:t>فقد قيل إنه قد يقال</w:t>
      </w:r>
      <w:r>
        <w:rPr>
          <w:rtl/>
          <w:lang w:bidi="fa-IR"/>
        </w:rPr>
        <w:t xml:space="preserve"> : </w:t>
      </w:r>
      <w:r w:rsidRPr="004D51BB">
        <w:rPr>
          <w:rtl/>
          <w:lang w:bidi="fa-IR"/>
        </w:rPr>
        <w:t xml:space="preserve">الطبيعة </w:t>
      </w:r>
      <w:r w:rsidRPr="003131C0">
        <w:rPr>
          <w:rStyle w:val="rfdFootnotenum"/>
          <w:rtl/>
        </w:rPr>
        <w:t>(13)</w:t>
      </w:r>
      <w:r>
        <w:rPr>
          <w:rtl/>
          <w:lang w:bidi="fa-IR"/>
        </w:rPr>
        <w:t xml:space="preserve"> ، </w:t>
      </w:r>
      <w:r w:rsidRPr="004D51BB">
        <w:rPr>
          <w:rtl/>
          <w:lang w:bidi="fa-IR"/>
        </w:rPr>
        <w:t>للجرم الطبيعي الذي له الطبيعة</w:t>
      </w:r>
      <w:r>
        <w:rPr>
          <w:rtl/>
          <w:lang w:bidi="fa-IR"/>
        </w:rPr>
        <w:t xml:space="preserve">. </w:t>
      </w:r>
      <w:r w:rsidRPr="004D51BB">
        <w:rPr>
          <w:rtl/>
          <w:lang w:bidi="fa-IR"/>
        </w:rPr>
        <w:t>والجرم الطبيعي هو الجرم المحسوس بما له من الخواص والأعراض</w:t>
      </w:r>
      <w:r>
        <w:rPr>
          <w:rtl/>
          <w:lang w:bidi="fa-IR"/>
        </w:rPr>
        <w:t xml:space="preserve">. </w:t>
      </w:r>
      <w:r w:rsidRPr="004D51BB">
        <w:rPr>
          <w:rtl/>
          <w:lang w:bidi="fa-IR"/>
        </w:rPr>
        <w:t>ومعنى</w:t>
      </w:r>
      <w:r>
        <w:rPr>
          <w:rtl/>
          <w:lang w:bidi="fa-IR"/>
        </w:rPr>
        <w:t xml:space="preserve"> «</w:t>
      </w:r>
      <w:r w:rsidRPr="004D51BB">
        <w:rPr>
          <w:rtl/>
          <w:lang w:bidi="fa-IR"/>
        </w:rPr>
        <w:t xml:space="preserve"> ما بعد الطبيعة</w:t>
      </w:r>
      <w:r>
        <w:rPr>
          <w:rtl/>
          <w:lang w:bidi="fa-IR"/>
        </w:rPr>
        <w:t xml:space="preserve"> »</w:t>
      </w:r>
      <w:r w:rsidRPr="004D51BB">
        <w:rPr>
          <w:rtl/>
          <w:lang w:bidi="fa-IR"/>
        </w:rPr>
        <w:t xml:space="preserve"> بعدية بالقياس إلينا</w:t>
      </w:r>
      <w:r>
        <w:rPr>
          <w:rtl/>
          <w:lang w:bidi="fa-IR"/>
        </w:rPr>
        <w:t xml:space="preserve">. </w:t>
      </w:r>
      <w:r w:rsidRPr="004D51BB">
        <w:rPr>
          <w:rtl/>
          <w:lang w:bidi="fa-IR"/>
        </w:rPr>
        <w:t xml:space="preserve">فإن </w:t>
      </w:r>
      <w:r w:rsidRPr="003131C0">
        <w:rPr>
          <w:rStyle w:val="rfdFootnotenum"/>
          <w:rtl/>
        </w:rPr>
        <w:t>(14)</w:t>
      </w:r>
      <w:r w:rsidRPr="004D51BB">
        <w:rPr>
          <w:rtl/>
          <w:lang w:bidi="fa-IR"/>
        </w:rPr>
        <w:t xml:space="preserve"> أول ما نشاهد الوجود</w:t>
      </w:r>
      <w:r>
        <w:rPr>
          <w:rtl/>
          <w:lang w:bidi="fa-IR"/>
        </w:rPr>
        <w:t xml:space="preserve"> ، </w:t>
      </w:r>
      <w:r w:rsidRPr="004D51BB">
        <w:rPr>
          <w:rtl/>
          <w:lang w:bidi="fa-IR"/>
        </w:rPr>
        <w:t>ونتعرف عن أحواله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الأمر</w:t>
      </w:r>
      <w:r>
        <w:rPr>
          <w:rtl/>
        </w:rPr>
        <w:t xml:space="preserve"> : </w:t>
      </w:r>
      <w:r w:rsidRPr="004D51BB">
        <w:rPr>
          <w:rtl/>
        </w:rPr>
        <w:t>الأمور ب</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إلى</w:t>
      </w:r>
      <w:r>
        <w:rPr>
          <w:rtl/>
        </w:rPr>
        <w:t xml:space="preserve"> : </w:t>
      </w:r>
      <w:r w:rsidRPr="004D51BB">
        <w:rPr>
          <w:rtl/>
        </w:rPr>
        <w:t>فى ب</w:t>
      </w:r>
    </w:p>
    <w:p w:rsidR="000D2378" w:rsidRPr="004D51BB" w:rsidRDefault="000D2378" w:rsidP="00370C47">
      <w:pPr>
        <w:pStyle w:val="libFootnote0"/>
        <w:rPr>
          <w:rtl/>
        </w:rPr>
      </w:pPr>
      <w:r>
        <w:rPr>
          <w:rtl/>
        </w:rPr>
        <w:t>(</w:t>
      </w:r>
      <w:r w:rsidRPr="004D51BB">
        <w:rPr>
          <w:rtl/>
        </w:rPr>
        <w:t>3) تحصيل</w:t>
      </w:r>
      <w:r>
        <w:rPr>
          <w:rtl/>
        </w:rPr>
        <w:t xml:space="preserve"> : </w:t>
      </w:r>
      <w:r w:rsidRPr="004D51BB">
        <w:rPr>
          <w:rtl/>
        </w:rPr>
        <w:t>تحصل م</w:t>
      </w:r>
    </w:p>
    <w:p w:rsidR="000D2378" w:rsidRPr="004D51BB" w:rsidRDefault="000D2378" w:rsidP="00370C47">
      <w:pPr>
        <w:pStyle w:val="libFootnote0"/>
        <w:rPr>
          <w:rtl/>
        </w:rPr>
      </w:pPr>
      <w:r>
        <w:rPr>
          <w:rtl/>
        </w:rPr>
        <w:t>(</w:t>
      </w:r>
      <w:r w:rsidRPr="004D51BB">
        <w:rPr>
          <w:rtl/>
        </w:rPr>
        <w:t>4) مبدأ</w:t>
      </w:r>
      <w:r>
        <w:rPr>
          <w:rtl/>
        </w:rPr>
        <w:t xml:space="preserve"> : </w:t>
      </w:r>
      <w:r w:rsidRPr="004D51BB">
        <w:rPr>
          <w:rtl/>
        </w:rPr>
        <w:t>مبتدأ م</w:t>
      </w:r>
    </w:p>
    <w:p w:rsidR="000D2378" w:rsidRPr="004D51BB" w:rsidRDefault="000D2378" w:rsidP="00370C47">
      <w:pPr>
        <w:pStyle w:val="libFootnote0"/>
        <w:rPr>
          <w:rtl/>
        </w:rPr>
      </w:pPr>
      <w:r>
        <w:rPr>
          <w:rtl/>
        </w:rPr>
        <w:t>(</w:t>
      </w:r>
      <w:r w:rsidRPr="004D51BB">
        <w:rPr>
          <w:rtl/>
        </w:rPr>
        <w:t>5) إلا</w:t>
      </w:r>
      <w:r>
        <w:rPr>
          <w:rtl/>
        </w:rPr>
        <w:t xml:space="preserve"> : </w:t>
      </w:r>
      <w:r w:rsidRPr="004D51BB">
        <w:rPr>
          <w:rtl/>
        </w:rPr>
        <w:t>لا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فيما</w:t>
      </w:r>
      <w:r>
        <w:rPr>
          <w:rtl/>
        </w:rPr>
        <w:t xml:space="preserve"> : </w:t>
      </w:r>
      <w:r w:rsidRPr="004D51BB">
        <w:rPr>
          <w:rtl/>
        </w:rPr>
        <w:t>مما ط</w:t>
      </w:r>
    </w:p>
    <w:p w:rsidR="000D2378" w:rsidRPr="004D51BB" w:rsidRDefault="000D2378" w:rsidP="00370C47">
      <w:pPr>
        <w:pStyle w:val="libFootnote0"/>
        <w:rPr>
          <w:rtl/>
        </w:rPr>
      </w:pPr>
      <w:r>
        <w:rPr>
          <w:rtl/>
        </w:rPr>
        <w:t>(</w:t>
      </w:r>
      <w:r w:rsidRPr="004D51BB">
        <w:rPr>
          <w:rtl/>
        </w:rPr>
        <w:t>7) من الأمور</w:t>
      </w:r>
      <w:r>
        <w:rPr>
          <w:rtl/>
        </w:rPr>
        <w:t xml:space="preserve"> : </w:t>
      </w:r>
      <w:r w:rsidRPr="004D51BB">
        <w:rPr>
          <w:rtl/>
        </w:rPr>
        <w:t>عن الأمور م</w:t>
      </w:r>
    </w:p>
    <w:p w:rsidR="000D2378" w:rsidRPr="004D51BB" w:rsidRDefault="000D2378" w:rsidP="00370C47">
      <w:pPr>
        <w:pStyle w:val="libFootnote0"/>
        <w:rPr>
          <w:rtl/>
        </w:rPr>
      </w:pPr>
      <w:r>
        <w:rPr>
          <w:rtl/>
        </w:rPr>
        <w:t>(</w:t>
      </w:r>
      <w:r w:rsidRPr="004D51BB">
        <w:rPr>
          <w:rtl/>
        </w:rPr>
        <w:t>8) للوجود</w:t>
      </w:r>
      <w:r>
        <w:rPr>
          <w:rtl/>
        </w:rPr>
        <w:t xml:space="preserve"> : </w:t>
      </w:r>
      <w:r w:rsidRPr="004D51BB">
        <w:rPr>
          <w:rtl/>
        </w:rPr>
        <w:t>الوجود ج</w:t>
      </w:r>
      <w:r>
        <w:rPr>
          <w:rtl/>
        </w:rPr>
        <w:t xml:space="preserve"> ، </w:t>
      </w:r>
      <w:r w:rsidRPr="004D51BB">
        <w:rPr>
          <w:rtl/>
        </w:rPr>
        <w:t>ط ؛ الموجود ص</w:t>
      </w:r>
    </w:p>
    <w:p w:rsidR="000D2378" w:rsidRPr="004D51BB" w:rsidRDefault="000D2378" w:rsidP="00370C47">
      <w:pPr>
        <w:pStyle w:val="libFootnote0"/>
        <w:rPr>
          <w:rtl/>
        </w:rPr>
      </w:pPr>
      <w:r>
        <w:rPr>
          <w:rtl/>
        </w:rPr>
        <w:t>(</w:t>
      </w:r>
      <w:r w:rsidRPr="004D51BB">
        <w:rPr>
          <w:rtl/>
        </w:rPr>
        <w:t>9) وتمنع</w:t>
      </w:r>
      <w:r>
        <w:rPr>
          <w:rtl/>
        </w:rPr>
        <w:t xml:space="preserve"> : </w:t>
      </w:r>
      <w:r w:rsidRPr="004D51BB">
        <w:rPr>
          <w:rtl/>
        </w:rPr>
        <w:t>تمتنع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الثوانى</w:t>
      </w:r>
      <w:r>
        <w:rPr>
          <w:rtl/>
        </w:rPr>
        <w:t xml:space="preserve"> : </w:t>
      </w:r>
      <w:r w:rsidRPr="004D51BB">
        <w:rPr>
          <w:rtl/>
        </w:rPr>
        <w:t>التوالى م</w:t>
      </w:r>
    </w:p>
    <w:p w:rsidR="000D2378" w:rsidRPr="004D51BB" w:rsidRDefault="000D2378" w:rsidP="00370C47">
      <w:pPr>
        <w:pStyle w:val="libFootnote0"/>
        <w:rPr>
          <w:rtl/>
        </w:rPr>
      </w:pPr>
      <w:r>
        <w:rPr>
          <w:rtl/>
        </w:rPr>
        <w:t>(</w:t>
      </w:r>
      <w:r w:rsidRPr="004D51BB">
        <w:rPr>
          <w:rtl/>
        </w:rPr>
        <w:t>11) ما بعد</w:t>
      </w:r>
      <w:r>
        <w:rPr>
          <w:rtl/>
        </w:rPr>
        <w:t xml:space="preserve"> : </w:t>
      </w:r>
      <w:r w:rsidRPr="004D51BB">
        <w:rPr>
          <w:rtl/>
        </w:rPr>
        <w:t>فيما بعد بخ</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لا القوة</w:t>
      </w:r>
      <w:r>
        <w:rPr>
          <w:rtl/>
        </w:rPr>
        <w:t xml:space="preserve"> : </w:t>
      </w:r>
      <w:r w:rsidRPr="004D51BB">
        <w:rPr>
          <w:rtl/>
        </w:rPr>
        <w:t>القوة ب ؛ لا القوة القوة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الطبيعة</w:t>
      </w:r>
      <w:r>
        <w:rPr>
          <w:rtl/>
        </w:rPr>
        <w:t xml:space="preserve"> : </w:t>
      </w:r>
      <w:r w:rsidRPr="004D51BB">
        <w:rPr>
          <w:rtl/>
        </w:rPr>
        <w:t>طبيعة م</w:t>
      </w:r>
      <w:r>
        <w:rPr>
          <w:rFonts w:hint="cs"/>
          <w:rtl/>
        </w:rPr>
        <w:t xml:space="preserve">. </w:t>
      </w:r>
      <w:r>
        <w:rPr>
          <w:rtl/>
        </w:rPr>
        <w:t>(</w:t>
      </w:r>
      <w:r w:rsidRPr="004D51BB">
        <w:rPr>
          <w:rtl/>
        </w:rPr>
        <w:t>14) فإن</w:t>
      </w:r>
      <w:r>
        <w:rPr>
          <w:rtl/>
        </w:rPr>
        <w:t xml:space="preserve"> : </w:t>
      </w:r>
      <w:r w:rsidRPr="004D51BB">
        <w:rPr>
          <w:rtl/>
        </w:rPr>
        <w:t>فإنا ب</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نشاهد هذا الوجود الطبيعي</w:t>
      </w:r>
      <w:r>
        <w:rPr>
          <w:rtl/>
          <w:lang w:bidi="fa-IR"/>
        </w:rPr>
        <w:t xml:space="preserve">. </w:t>
      </w:r>
      <w:r w:rsidRPr="004D51BB">
        <w:rPr>
          <w:rtl/>
          <w:lang w:bidi="fa-IR"/>
        </w:rPr>
        <w:t>وأما الذي يستحق أن يسمى به هذا العلم إذا اعتبر بذاته</w:t>
      </w:r>
      <w:r>
        <w:rPr>
          <w:rtl/>
          <w:lang w:bidi="fa-IR"/>
        </w:rPr>
        <w:t xml:space="preserve"> ، </w:t>
      </w:r>
      <w:r w:rsidRPr="004D51BB">
        <w:rPr>
          <w:rtl/>
          <w:lang w:bidi="fa-IR"/>
        </w:rPr>
        <w:t>فهو أن يقال له علم</w:t>
      </w:r>
      <w:r>
        <w:rPr>
          <w:rtl/>
          <w:lang w:bidi="fa-IR"/>
        </w:rPr>
        <w:t xml:space="preserve"> «</w:t>
      </w:r>
      <w:r w:rsidRPr="004D51BB">
        <w:rPr>
          <w:rtl/>
          <w:lang w:bidi="fa-IR"/>
        </w:rPr>
        <w:t xml:space="preserve"> ما قبل الطبيعة</w:t>
      </w:r>
      <w:r>
        <w:rPr>
          <w:rtl/>
          <w:lang w:bidi="fa-IR"/>
        </w:rPr>
        <w:t xml:space="preserve"> » ، </w:t>
      </w:r>
      <w:r w:rsidRPr="004D51BB">
        <w:rPr>
          <w:rtl/>
          <w:lang w:bidi="fa-IR"/>
        </w:rPr>
        <w:t>لأن الأمور المبحوث عنها في هذا العلم</w:t>
      </w:r>
      <w:r>
        <w:rPr>
          <w:rtl/>
          <w:lang w:bidi="fa-IR"/>
        </w:rPr>
        <w:t xml:space="preserve"> ، </w:t>
      </w:r>
      <w:r w:rsidRPr="004D51BB">
        <w:rPr>
          <w:rtl/>
          <w:lang w:bidi="fa-IR"/>
        </w:rPr>
        <w:t xml:space="preserve">هي بالذات وبالعموم </w:t>
      </w:r>
      <w:r w:rsidRPr="003131C0">
        <w:rPr>
          <w:rStyle w:val="rfdFootnotenum"/>
          <w:rtl/>
        </w:rPr>
        <w:t>(1)</w:t>
      </w:r>
      <w:r>
        <w:rPr>
          <w:rtl/>
          <w:lang w:bidi="fa-IR"/>
        </w:rPr>
        <w:t xml:space="preserve"> ، </w:t>
      </w:r>
      <w:r w:rsidRPr="004D51BB">
        <w:rPr>
          <w:rtl/>
          <w:lang w:bidi="fa-IR"/>
        </w:rPr>
        <w:t>قبل الطبيعة</w:t>
      </w:r>
      <w:r>
        <w:rPr>
          <w:rtl/>
          <w:lang w:bidi="fa-IR"/>
        </w:rPr>
        <w:t xml:space="preserve">. </w:t>
      </w:r>
    </w:p>
    <w:p w:rsidR="000D2378" w:rsidRPr="004D51BB" w:rsidRDefault="000D2378" w:rsidP="00D776F2">
      <w:pPr>
        <w:rPr>
          <w:rtl/>
          <w:lang w:bidi="fa-IR"/>
        </w:rPr>
      </w:pPr>
      <w:r w:rsidRPr="004D51BB">
        <w:rPr>
          <w:rtl/>
          <w:lang w:bidi="fa-IR"/>
        </w:rPr>
        <w:t xml:space="preserve">ولكنه </w:t>
      </w:r>
      <w:r w:rsidRPr="003131C0">
        <w:rPr>
          <w:rStyle w:val="rfdFootnotenum"/>
          <w:rtl/>
        </w:rPr>
        <w:t>(2)</w:t>
      </w:r>
      <w:r w:rsidRPr="004D51BB">
        <w:rPr>
          <w:rtl/>
          <w:lang w:bidi="fa-IR"/>
        </w:rPr>
        <w:t xml:space="preserve"> لقائل أن يقول</w:t>
      </w:r>
      <w:r>
        <w:rPr>
          <w:rtl/>
          <w:lang w:bidi="fa-IR"/>
        </w:rPr>
        <w:t xml:space="preserve"> : </w:t>
      </w:r>
      <w:r w:rsidRPr="004D51BB">
        <w:rPr>
          <w:rtl/>
          <w:lang w:bidi="fa-IR"/>
        </w:rPr>
        <w:t xml:space="preserve">إن الأمور الرياضية المحضة التي ينظر فيها في الحساب </w:t>
      </w:r>
      <w:r w:rsidRPr="003131C0">
        <w:rPr>
          <w:rStyle w:val="rfdFootnotenum"/>
          <w:rtl/>
        </w:rPr>
        <w:t>(3)</w:t>
      </w:r>
      <w:r w:rsidRPr="004D51BB">
        <w:rPr>
          <w:rtl/>
          <w:lang w:bidi="fa-IR"/>
        </w:rPr>
        <w:t xml:space="preserve"> والهندسة</w:t>
      </w:r>
      <w:r>
        <w:rPr>
          <w:rtl/>
          <w:lang w:bidi="fa-IR"/>
        </w:rPr>
        <w:t xml:space="preserve"> ، </w:t>
      </w:r>
      <w:r w:rsidRPr="004D51BB">
        <w:rPr>
          <w:rtl/>
          <w:lang w:bidi="fa-IR"/>
        </w:rPr>
        <w:t>هي أيضا</w:t>
      </w:r>
      <w:r>
        <w:rPr>
          <w:rtl/>
          <w:lang w:bidi="fa-IR"/>
        </w:rPr>
        <w:t xml:space="preserve"> «</w:t>
      </w:r>
      <w:r w:rsidRPr="004D51BB">
        <w:rPr>
          <w:rtl/>
          <w:lang w:bidi="fa-IR"/>
        </w:rPr>
        <w:t xml:space="preserve"> قبل الطبيعة</w:t>
      </w:r>
      <w:r>
        <w:rPr>
          <w:rtl/>
          <w:lang w:bidi="fa-IR"/>
        </w:rPr>
        <w:t xml:space="preserve"> » ، </w:t>
      </w:r>
      <w:r w:rsidRPr="004D51BB">
        <w:rPr>
          <w:rtl/>
          <w:lang w:bidi="fa-IR"/>
        </w:rPr>
        <w:t>وخصوصا العدد فإنه لا تعلق لوجوده بالطبيعة البتة</w:t>
      </w:r>
      <w:r>
        <w:rPr>
          <w:rtl/>
          <w:lang w:bidi="fa-IR"/>
        </w:rPr>
        <w:t xml:space="preserve"> ، </w:t>
      </w:r>
      <w:r w:rsidRPr="004D51BB">
        <w:rPr>
          <w:rtl/>
          <w:lang w:bidi="fa-IR"/>
        </w:rPr>
        <w:t xml:space="preserve">لأنه قد يوجد </w:t>
      </w:r>
      <w:r w:rsidRPr="003131C0">
        <w:rPr>
          <w:rStyle w:val="rfdFootnotenum"/>
          <w:rtl/>
        </w:rPr>
        <w:t>(4)</w:t>
      </w:r>
      <w:r w:rsidRPr="004D51BB">
        <w:rPr>
          <w:rtl/>
          <w:lang w:bidi="fa-IR"/>
        </w:rPr>
        <w:t xml:space="preserve"> لا في الطبيعة</w:t>
      </w:r>
      <w:r>
        <w:rPr>
          <w:rtl/>
          <w:lang w:bidi="fa-IR"/>
        </w:rPr>
        <w:t xml:space="preserve"> ، </w:t>
      </w:r>
      <w:r w:rsidRPr="004D51BB">
        <w:rPr>
          <w:rtl/>
          <w:lang w:bidi="fa-IR"/>
        </w:rPr>
        <w:t>فيجب أن يكون علم الحساب والهندسة علم</w:t>
      </w:r>
      <w:r>
        <w:rPr>
          <w:rtl/>
          <w:lang w:bidi="fa-IR"/>
        </w:rPr>
        <w:t xml:space="preserve"> «</w:t>
      </w:r>
      <w:r w:rsidRPr="004D51BB">
        <w:rPr>
          <w:rtl/>
          <w:lang w:bidi="fa-IR"/>
        </w:rPr>
        <w:t xml:space="preserve"> ما قبل الطبيعة</w:t>
      </w:r>
      <w:r>
        <w:rPr>
          <w:rtl/>
          <w:lang w:bidi="fa-IR"/>
        </w:rPr>
        <w:t xml:space="preserve"> »</w:t>
      </w:r>
      <w:r w:rsidRPr="004D51BB">
        <w:rPr>
          <w:rtl/>
          <w:lang w:bidi="fa-IR"/>
        </w:rPr>
        <w:t xml:space="preserve">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 xml:space="preserve">فالذي </w:t>
      </w:r>
      <w:r w:rsidRPr="003131C0">
        <w:rPr>
          <w:rStyle w:val="rfdFootnotenum"/>
          <w:rtl/>
        </w:rPr>
        <w:t>(6)</w:t>
      </w:r>
      <w:r w:rsidRPr="004D51BB">
        <w:rPr>
          <w:rtl/>
          <w:lang w:bidi="fa-IR"/>
        </w:rPr>
        <w:t xml:space="preserve"> يجب أن يقال </w:t>
      </w:r>
      <w:r w:rsidRPr="003131C0">
        <w:rPr>
          <w:rStyle w:val="rfdFootnotenum"/>
          <w:rtl/>
        </w:rPr>
        <w:t>(7)</w:t>
      </w:r>
      <w:r w:rsidRPr="004D51BB">
        <w:rPr>
          <w:rtl/>
          <w:lang w:bidi="fa-IR"/>
        </w:rPr>
        <w:t xml:space="preserve"> في هذا التشكيك هو أنه</w:t>
      </w:r>
      <w:r>
        <w:rPr>
          <w:rtl/>
          <w:lang w:bidi="fa-IR"/>
        </w:rPr>
        <w:t xml:space="preserve"> : </w:t>
      </w:r>
      <w:r w:rsidRPr="004D51BB">
        <w:rPr>
          <w:rtl/>
          <w:lang w:bidi="fa-IR"/>
        </w:rPr>
        <w:t xml:space="preserve">أما الهندسة فما كان </w:t>
      </w:r>
      <w:r w:rsidRPr="003131C0">
        <w:rPr>
          <w:rStyle w:val="rfdFootnotenum"/>
          <w:rtl/>
        </w:rPr>
        <w:t>(8)</w:t>
      </w:r>
      <w:r w:rsidRPr="004D51BB">
        <w:rPr>
          <w:rtl/>
          <w:lang w:bidi="fa-IR"/>
        </w:rPr>
        <w:t xml:space="preserve"> النظر فيه منها </w:t>
      </w:r>
      <w:r w:rsidRPr="003131C0">
        <w:rPr>
          <w:rStyle w:val="rfdFootnotenum"/>
          <w:rtl/>
        </w:rPr>
        <w:t>(9)</w:t>
      </w:r>
      <w:r w:rsidRPr="004D51BB">
        <w:rPr>
          <w:rtl/>
          <w:lang w:bidi="fa-IR"/>
        </w:rPr>
        <w:t xml:space="preserve"> إنما هو في الخطوط والسطوح والمجسمات</w:t>
      </w:r>
      <w:r>
        <w:rPr>
          <w:rtl/>
          <w:lang w:bidi="fa-IR"/>
        </w:rPr>
        <w:t xml:space="preserve">. </w:t>
      </w:r>
      <w:r w:rsidRPr="004D51BB">
        <w:rPr>
          <w:rtl/>
          <w:lang w:bidi="fa-IR"/>
        </w:rPr>
        <w:t>فمعلوم أن موضوعه غير مفارق للطبيعة في القوام</w:t>
      </w:r>
      <w:r>
        <w:rPr>
          <w:rtl/>
          <w:lang w:bidi="fa-IR"/>
        </w:rPr>
        <w:t xml:space="preserve"> ، </w:t>
      </w:r>
      <w:r w:rsidRPr="004D51BB">
        <w:rPr>
          <w:rtl/>
          <w:lang w:bidi="fa-IR"/>
        </w:rPr>
        <w:t xml:space="preserve">فالأعراض </w:t>
      </w:r>
      <w:r w:rsidRPr="003131C0">
        <w:rPr>
          <w:rStyle w:val="rfdFootnotenum"/>
          <w:rtl/>
        </w:rPr>
        <w:t>(10)</w:t>
      </w:r>
      <w:r w:rsidRPr="004D51BB">
        <w:rPr>
          <w:rtl/>
          <w:lang w:bidi="fa-IR"/>
        </w:rPr>
        <w:t xml:space="preserve"> اللازمة له أولى بذلك</w:t>
      </w:r>
      <w:r>
        <w:rPr>
          <w:rtl/>
          <w:lang w:bidi="fa-IR"/>
        </w:rPr>
        <w:t xml:space="preserve">. </w:t>
      </w:r>
      <w:r w:rsidRPr="004D51BB">
        <w:rPr>
          <w:rtl/>
          <w:lang w:bidi="fa-IR"/>
        </w:rPr>
        <w:t>وما كان موضوعه المقدار المطلق فيؤخذ فيه المقدار المطلق على أنه مستعد لأية نسبة اتفقت</w:t>
      </w:r>
      <w:r>
        <w:rPr>
          <w:rtl/>
          <w:lang w:bidi="fa-IR"/>
        </w:rPr>
        <w:t xml:space="preserve"> ، </w:t>
      </w:r>
      <w:r w:rsidRPr="004D51BB">
        <w:rPr>
          <w:rtl/>
          <w:lang w:bidi="fa-IR"/>
        </w:rPr>
        <w:t>وذلك ليس للمقدار بما هو مبدأ للطبيعيات وصورة</w:t>
      </w:r>
      <w:r>
        <w:rPr>
          <w:rtl/>
          <w:lang w:bidi="fa-IR"/>
        </w:rPr>
        <w:t xml:space="preserve"> ، </w:t>
      </w:r>
      <w:r w:rsidRPr="004D51BB">
        <w:rPr>
          <w:rtl/>
          <w:lang w:bidi="fa-IR"/>
        </w:rPr>
        <w:t xml:space="preserve">بل </w:t>
      </w:r>
      <w:r w:rsidRPr="003131C0">
        <w:rPr>
          <w:rStyle w:val="rfdFootnotenum"/>
          <w:rtl/>
        </w:rPr>
        <w:t>(11)</w:t>
      </w:r>
      <w:r w:rsidRPr="004D51BB">
        <w:rPr>
          <w:rtl/>
          <w:lang w:bidi="fa-IR"/>
        </w:rPr>
        <w:t xml:space="preserve"> بما هو مقدار وعرض</w:t>
      </w:r>
      <w:r>
        <w:rPr>
          <w:rtl/>
          <w:lang w:bidi="fa-IR"/>
        </w:rPr>
        <w:t>. و</w:t>
      </w:r>
      <w:r w:rsidRPr="004D51BB">
        <w:rPr>
          <w:rtl/>
          <w:lang w:bidi="fa-IR"/>
        </w:rPr>
        <w:t xml:space="preserve">قد عرف </w:t>
      </w:r>
      <w:r w:rsidRPr="003131C0">
        <w:rPr>
          <w:rStyle w:val="rfdFootnotenum"/>
          <w:rtl/>
        </w:rPr>
        <w:t>(12)</w:t>
      </w:r>
      <w:r w:rsidRPr="004D51BB">
        <w:rPr>
          <w:rtl/>
          <w:lang w:bidi="fa-IR"/>
        </w:rPr>
        <w:t xml:space="preserve"> في شرحنا للمنطقيات والطبيعيات الفرق بين المقدار الذي هو يعد الهيولى مطلقا</w:t>
      </w:r>
      <w:r>
        <w:rPr>
          <w:rtl/>
          <w:lang w:bidi="fa-IR"/>
        </w:rPr>
        <w:t xml:space="preserve"> ، </w:t>
      </w:r>
      <w:r w:rsidRPr="004D51BB">
        <w:rPr>
          <w:rtl/>
          <w:lang w:bidi="fa-IR"/>
        </w:rPr>
        <w:t>وبين المقدار الذي هو كم</w:t>
      </w:r>
      <w:r>
        <w:rPr>
          <w:rtl/>
          <w:lang w:bidi="fa-IR"/>
        </w:rPr>
        <w:t xml:space="preserve"> ، </w:t>
      </w:r>
      <w:r w:rsidRPr="004D51BB">
        <w:rPr>
          <w:rtl/>
          <w:lang w:bidi="fa-IR"/>
        </w:rPr>
        <w:t xml:space="preserve">وأن اسم المقدار يقع عليهما بالاشتراك </w:t>
      </w:r>
      <w:r w:rsidRPr="003131C0">
        <w:rPr>
          <w:rStyle w:val="rfdFootnotenum"/>
          <w:rtl/>
        </w:rPr>
        <w:t>(13)</w:t>
      </w:r>
      <w:r>
        <w:rPr>
          <w:rtl/>
          <w:lang w:bidi="fa-IR"/>
        </w:rPr>
        <w:t xml:space="preserve">. </w:t>
      </w:r>
      <w:r w:rsidRPr="004D51BB">
        <w:rPr>
          <w:rtl/>
          <w:lang w:bidi="fa-IR"/>
        </w:rPr>
        <w:t xml:space="preserve">وإذا كان </w:t>
      </w:r>
      <w:r w:rsidRPr="003131C0">
        <w:rPr>
          <w:rStyle w:val="rfdFootnotenum"/>
          <w:rtl/>
        </w:rPr>
        <w:t>(14)</w:t>
      </w:r>
      <w:r w:rsidRPr="004D51BB">
        <w:rPr>
          <w:rtl/>
          <w:lang w:bidi="fa-IR"/>
        </w:rPr>
        <w:t xml:space="preserve"> كذلك فليس موضوع الهندسة بالحقيقة هو </w:t>
      </w:r>
      <w:r w:rsidRPr="003131C0">
        <w:rPr>
          <w:rStyle w:val="rfdFootnotenum"/>
          <w:rtl/>
        </w:rPr>
        <w:t>(15)</w:t>
      </w:r>
      <w:r w:rsidRPr="004D51BB">
        <w:rPr>
          <w:rtl/>
          <w:lang w:bidi="fa-IR"/>
        </w:rPr>
        <w:t xml:space="preserve"> المقدار المعلوم </w:t>
      </w:r>
      <w:r w:rsidRPr="003131C0">
        <w:rPr>
          <w:rStyle w:val="rfdFootnotenum"/>
          <w:rtl/>
        </w:rPr>
        <w:t>(16)</w:t>
      </w:r>
      <w:r w:rsidRPr="004D51BB">
        <w:rPr>
          <w:rtl/>
          <w:lang w:bidi="fa-IR"/>
        </w:rPr>
        <w:t xml:space="preserve"> المقوم للجسم الطبيعي</w:t>
      </w:r>
      <w:r>
        <w:rPr>
          <w:rtl/>
          <w:lang w:bidi="fa-IR"/>
        </w:rPr>
        <w:t xml:space="preserve"> ، </w:t>
      </w:r>
      <w:r w:rsidRPr="004D51BB">
        <w:rPr>
          <w:rtl/>
          <w:lang w:bidi="fa-IR"/>
        </w:rPr>
        <w:t xml:space="preserve">بل المقدار المقول على الخط والسطح والجسم </w:t>
      </w:r>
      <w:r w:rsidRPr="003131C0">
        <w:rPr>
          <w:rStyle w:val="rfdFootnotenum"/>
          <w:rtl/>
        </w:rPr>
        <w:t>(17)</w:t>
      </w:r>
      <w:r>
        <w:rPr>
          <w:rtl/>
          <w:lang w:bidi="fa-IR"/>
        </w:rPr>
        <w:t xml:space="preserve">. </w:t>
      </w:r>
      <w:r w:rsidRPr="004D51BB">
        <w:rPr>
          <w:rtl/>
          <w:lang w:bidi="fa-IR"/>
        </w:rPr>
        <w:t>وهذا هو المستعد للنسب المختلفة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وبالعموم</w:t>
      </w:r>
      <w:r>
        <w:rPr>
          <w:rtl/>
        </w:rPr>
        <w:t xml:space="preserve"> : </w:t>
      </w:r>
      <w:r w:rsidRPr="004D51BB">
        <w:rPr>
          <w:rtl/>
        </w:rPr>
        <w:t>أو بالعموم م</w:t>
      </w:r>
    </w:p>
    <w:p w:rsidR="000D2378" w:rsidRPr="004D51BB" w:rsidRDefault="000D2378" w:rsidP="00370C47">
      <w:pPr>
        <w:pStyle w:val="libFootnote0"/>
        <w:rPr>
          <w:rtl/>
        </w:rPr>
      </w:pPr>
      <w:r>
        <w:rPr>
          <w:rtl/>
        </w:rPr>
        <w:t>(</w:t>
      </w:r>
      <w:r w:rsidRPr="004D51BB">
        <w:rPr>
          <w:rtl/>
        </w:rPr>
        <w:t>2) ولكنه</w:t>
      </w:r>
      <w:r>
        <w:rPr>
          <w:rtl/>
        </w:rPr>
        <w:t xml:space="preserve"> : </w:t>
      </w:r>
      <w:r w:rsidRPr="004D51BB">
        <w:rPr>
          <w:rtl/>
        </w:rPr>
        <w:t>ولكن م</w:t>
      </w:r>
    </w:p>
    <w:p w:rsidR="000D2378" w:rsidRPr="004D51BB" w:rsidRDefault="000D2378" w:rsidP="00370C47">
      <w:pPr>
        <w:pStyle w:val="libFootnote0"/>
        <w:rPr>
          <w:rtl/>
        </w:rPr>
      </w:pPr>
      <w:r>
        <w:rPr>
          <w:rtl/>
        </w:rPr>
        <w:t>(</w:t>
      </w:r>
      <w:r w:rsidRPr="004D51BB">
        <w:rPr>
          <w:rtl/>
        </w:rPr>
        <w:t>3) فى الحساب</w:t>
      </w:r>
      <w:r>
        <w:rPr>
          <w:rtl/>
        </w:rPr>
        <w:t xml:space="preserve"> : </w:t>
      </w:r>
      <w:r w:rsidRPr="004D51BB">
        <w:rPr>
          <w:rtl/>
        </w:rPr>
        <w:t>بالحساب م</w:t>
      </w:r>
    </w:p>
    <w:p w:rsidR="000D2378" w:rsidRPr="004D51BB" w:rsidRDefault="000D2378" w:rsidP="00370C47">
      <w:pPr>
        <w:pStyle w:val="libFootnote0"/>
        <w:rPr>
          <w:rtl/>
        </w:rPr>
      </w:pPr>
      <w:r>
        <w:rPr>
          <w:rtl/>
        </w:rPr>
        <w:t>(</w:t>
      </w:r>
      <w:r w:rsidRPr="004D51BB">
        <w:rPr>
          <w:rtl/>
        </w:rPr>
        <w:t>4) يوجد</w:t>
      </w:r>
      <w:r>
        <w:rPr>
          <w:rtl/>
        </w:rPr>
        <w:t xml:space="preserve"> : </w:t>
      </w:r>
      <w:r w:rsidRPr="004D51BB">
        <w:rPr>
          <w:rtl/>
        </w:rPr>
        <w:t>+ أيضا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ما قبل الطبيعة</w:t>
      </w:r>
      <w:r>
        <w:rPr>
          <w:rtl/>
        </w:rPr>
        <w:t xml:space="preserve"> : </w:t>
      </w:r>
      <w:r w:rsidRPr="004D51BB">
        <w:rPr>
          <w:rtl/>
        </w:rPr>
        <w:t>ما بعد الطبيعة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6) فالذى</w:t>
      </w:r>
      <w:r>
        <w:rPr>
          <w:rtl/>
        </w:rPr>
        <w:t xml:space="preserve"> : </w:t>
      </w:r>
      <w:r w:rsidRPr="00440B49">
        <w:rPr>
          <w:rtl/>
        </w:rPr>
        <w:t>والذي ص</w:t>
      </w:r>
    </w:p>
    <w:p w:rsidR="000D2378" w:rsidRPr="004D51BB" w:rsidRDefault="000D2378" w:rsidP="00370C47">
      <w:pPr>
        <w:pStyle w:val="libFootnote0"/>
        <w:rPr>
          <w:rtl/>
        </w:rPr>
      </w:pPr>
      <w:r>
        <w:rPr>
          <w:rtl/>
        </w:rPr>
        <w:t>(</w:t>
      </w:r>
      <w:r w:rsidRPr="004D51BB">
        <w:rPr>
          <w:rtl/>
        </w:rPr>
        <w:t>7) يقال</w:t>
      </w:r>
      <w:r>
        <w:rPr>
          <w:rtl/>
        </w:rPr>
        <w:t xml:space="preserve"> : </w:t>
      </w:r>
      <w:r w:rsidRPr="004D51BB">
        <w:rPr>
          <w:rtl/>
        </w:rPr>
        <w:t>فقوله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كان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9) فيه منها</w:t>
      </w:r>
      <w:r>
        <w:rPr>
          <w:rtl/>
        </w:rPr>
        <w:t xml:space="preserve"> : </w:t>
      </w:r>
      <w:r w:rsidRPr="004D51BB">
        <w:rPr>
          <w:rtl/>
        </w:rPr>
        <w:t>فيها هاهنا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فالأعراض</w:t>
      </w:r>
      <w:r>
        <w:rPr>
          <w:rtl/>
        </w:rPr>
        <w:t xml:space="preserve"> : </w:t>
      </w:r>
      <w:r w:rsidRPr="004D51BB">
        <w:rPr>
          <w:rtl/>
        </w:rPr>
        <w:t>والأعراض ص</w:t>
      </w:r>
      <w:r>
        <w:rPr>
          <w:rFonts w:hint="cs"/>
          <w:rtl/>
        </w:rPr>
        <w:t xml:space="preserve">. </w:t>
      </w:r>
      <w:r>
        <w:rPr>
          <w:rtl/>
        </w:rPr>
        <w:t>(</w:t>
      </w:r>
      <w:r w:rsidRPr="004D51BB">
        <w:rPr>
          <w:rtl/>
        </w:rPr>
        <w:t>11) بل</w:t>
      </w:r>
      <w:r>
        <w:rPr>
          <w:rtl/>
        </w:rPr>
        <w:t xml:space="preserve"> : </w:t>
      </w:r>
      <w:r w:rsidRPr="004D51BB">
        <w:rPr>
          <w:rtl/>
        </w:rPr>
        <w:t>+ هو ص ؛ بما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12) عرف</w:t>
      </w:r>
      <w:r>
        <w:rPr>
          <w:rtl/>
        </w:rPr>
        <w:t xml:space="preserve"> : </w:t>
      </w:r>
      <w:r w:rsidRPr="00440B49">
        <w:rPr>
          <w:rtl/>
        </w:rPr>
        <w:t>عرفت ص</w:t>
      </w:r>
      <w:r>
        <w:rPr>
          <w:rFonts w:hint="cs"/>
          <w:rtl/>
        </w:rPr>
        <w:t xml:space="preserve">. </w:t>
      </w:r>
      <w:r>
        <w:rPr>
          <w:rtl/>
        </w:rPr>
        <w:t>(</w:t>
      </w:r>
      <w:r w:rsidRPr="004D51BB">
        <w:rPr>
          <w:rtl/>
        </w:rPr>
        <w:t>13) بالاشتراك</w:t>
      </w:r>
      <w:r>
        <w:rPr>
          <w:rtl/>
        </w:rPr>
        <w:t xml:space="preserve"> : </w:t>
      </w:r>
      <w:r w:rsidRPr="004D51BB">
        <w:rPr>
          <w:rtl/>
        </w:rPr>
        <w:t>باشتراك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وإذا</w:t>
      </w:r>
      <w:r>
        <w:rPr>
          <w:rtl/>
        </w:rPr>
        <w:t xml:space="preserve"> : </w:t>
      </w:r>
      <w:r w:rsidRPr="004D51BB">
        <w:rPr>
          <w:rtl/>
        </w:rPr>
        <w:t>فإذا م</w:t>
      </w:r>
      <w:r>
        <w:rPr>
          <w:rFonts w:hint="cs"/>
          <w:rtl/>
        </w:rPr>
        <w:t xml:space="preserve">. </w:t>
      </w:r>
      <w:r>
        <w:rPr>
          <w:rtl/>
        </w:rPr>
        <w:t>(</w:t>
      </w:r>
      <w:r w:rsidRPr="004D51BB">
        <w:rPr>
          <w:rtl/>
        </w:rPr>
        <w:t>15) هو</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16) المعلوم</w:t>
      </w:r>
      <w:r>
        <w:rPr>
          <w:rtl/>
        </w:rPr>
        <w:t xml:space="preserve"> : </w:t>
      </w:r>
      <w:r w:rsidRPr="004D51BB">
        <w:rPr>
          <w:rtl/>
        </w:rPr>
        <w:t>ساقطة من ص</w:t>
      </w:r>
      <w:r>
        <w:rPr>
          <w:rtl/>
        </w:rPr>
        <w:t xml:space="preserve"> ، </w:t>
      </w:r>
      <w:r w:rsidRPr="004D51BB">
        <w:rPr>
          <w:rtl/>
        </w:rPr>
        <w:t>م</w:t>
      </w:r>
      <w:r>
        <w:rPr>
          <w:rFonts w:hint="cs"/>
          <w:rtl/>
        </w:rPr>
        <w:t xml:space="preserve">. </w:t>
      </w:r>
      <w:r>
        <w:rPr>
          <w:rtl/>
        </w:rPr>
        <w:t>(</w:t>
      </w:r>
      <w:r w:rsidRPr="004D51BB">
        <w:rPr>
          <w:rtl/>
        </w:rPr>
        <w:t>17) والجسم</w:t>
      </w:r>
      <w:r>
        <w:rPr>
          <w:rtl/>
        </w:rPr>
        <w:t xml:space="preserve"> : </w:t>
      </w:r>
      <w:r w:rsidRPr="004D51BB">
        <w:rPr>
          <w:rtl/>
        </w:rPr>
        <w:t>والجثة ب</w:t>
      </w:r>
      <w:r>
        <w:rPr>
          <w:rtl/>
        </w:rPr>
        <w:t xml:space="preserve"> ، </w:t>
      </w:r>
      <w:r w:rsidRPr="004D51BB">
        <w:rPr>
          <w:rtl/>
        </w:rPr>
        <w:t>ص</w:t>
      </w:r>
      <w:r>
        <w:rPr>
          <w:rtl/>
        </w:rPr>
        <w:t xml:space="preserve"> ، </w:t>
      </w:r>
      <w:r w:rsidRPr="004D51BB">
        <w:rPr>
          <w:rtl/>
        </w:rPr>
        <w:t>ط</w:t>
      </w:r>
      <w:r>
        <w:rPr>
          <w:rtl/>
        </w:rPr>
        <w:t xml:space="preserve"> ، </w:t>
      </w:r>
      <w:r w:rsidRPr="004D51BB">
        <w:rPr>
          <w:rtl/>
        </w:rPr>
        <w:t>طا</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العدد فالشبهة فيه آكد</w:t>
      </w:r>
      <w:r>
        <w:rPr>
          <w:rtl/>
          <w:lang w:bidi="fa-IR"/>
        </w:rPr>
        <w:t xml:space="preserve"> ، </w:t>
      </w:r>
      <w:r w:rsidRPr="004D51BB">
        <w:rPr>
          <w:rtl/>
          <w:lang w:bidi="fa-IR"/>
        </w:rPr>
        <w:t>ويشبه في ظاهر النظر أن يكون علم العدد هو علم</w:t>
      </w:r>
      <w:r>
        <w:rPr>
          <w:rtl/>
          <w:lang w:bidi="fa-IR"/>
        </w:rPr>
        <w:t xml:space="preserve"> «</w:t>
      </w:r>
      <w:r w:rsidRPr="004D51BB">
        <w:rPr>
          <w:rtl/>
          <w:lang w:bidi="fa-IR"/>
        </w:rPr>
        <w:t xml:space="preserve"> ما </w:t>
      </w:r>
      <w:r w:rsidRPr="003131C0">
        <w:rPr>
          <w:rStyle w:val="rfdFootnotenum"/>
          <w:rtl/>
        </w:rPr>
        <w:t>(1)</w:t>
      </w:r>
      <w:r w:rsidRPr="004D51BB">
        <w:rPr>
          <w:rtl/>
          <w:lang w:bidi="fa-IR"/>
        </w:rPr>
        <w:t xml:space="preserve"> بعد الطبيعة</w:t>
      </w:r>
      <w:r>
        <w:rPr>
          <w:rtl/>
          <w:lang w:bidi="fa-IR"/>
        </w:rPr>
        <w:t xml:space="preserve"> ». </w:t>
      </w:r>
      <w:r w:rsidRPr="004D51BB">
        <w:rPr>
          <w:rtl/>
          <w:lang w:bidi="fa-IR"/>
        </w:rPr>
        <w:t>إلا أن يكون علم</w:t>
      </w:r>
      <w:r>
        <w:rPr>
          <w:rtl/>
          <w:lang w:bidi="fa-IR"/>
        </w:rPr>
        <w:t xml:space="preserve"> «</w:t>
      </w:r>
      <w:r w:rsidRPr="004D51BB">
        <w:rPr>
          <w:rtl/>
          <w:lang w:bidi="fa-IR"/>
        </w:rPr>
        <w:t xml:space="preserve"> ما بعد الطبيعة</w:t>
      </w:r>
      <w:r>
        <w:rPr>
          <w:rtl/>
          <w:lang w:bidi="fa-IR"/>
        </w:rPr>
        <w:t xml:space="preserve"> »</w:t>
      </w:r>
      <w:r w:rsidRPr="004D51BB">
        <w:rPr>
          <w:rtl/>
          <w:lang w:bidi="fa-IR"/>
        </w:rPr>
        <w:t xml:space="preserve"> إنما يعني به شيء آخر</w:t>
      </w:r>
      <w:r>
        <w:rPr>
          <w:rtl/>
          <w:lang w:bidi="fa-IR"/>
        </w:rPr>
        <w:t xml:space="preserve"> ، </w:t>
      </w:r>
      <w:r w:rsidRPr="004D51BB">
        <w:rPr>
          <w:rtl/>
          <w:lang w:bidi="fa-IR"/>
        </w:rPr>
        <w:t>وهو علم</w:t>
      </w:r>
      <w:r>
        <w:rPr>
          <w:rtl/>
          <w:lang w:bidi="fa-IR"/>
        </w:rPr>
        <w:t xml:space="preserve"> «</w:t>
      </w:r>
      <w:r w:rsidRPr="004D51BB">
        <w:rPr>
          <w:rtl/>
          <w:lang w:bidi="fa-IR"/>
        </w:rPr>
        <w:t xml:space="preserve"> ما هو مباين</w:t>
      </w:r>
      <w:r>
        <w:rPr>
          <w:rtl/>
          <w:lang w:bidi="fa-IR"/>
        </w:rPr>
        <w:t xml:space="preserve"> »</w:t>
      </w:r>
      <w:r w:rsidRPr="004D51BB">
        <w:rPr>
          <w:rtl/>
          <w:lang w:bidi="fa-IR"/>
        </w:rPr>
        <w:t xml:space="preserve"> من كل الوجوه للطبيعة</w:t>
      </w:r>
      <w:r>
        <w:rPr>
          <w:rtl/>
          <w:lang w:bidi="fa-IR"/>
        </w:rPr>
        <w:t xml:space="preserve"> ، </w:t>
      </w:r>
      <w:r w:rsidRPr="004D51BB">
        <w:rPr>
          <w:rtl/>
          <w:lang w:bidi="fa-IR"/>
        </w:rPr>
        <w:t>فيكون قد سمي هذا العلم بأشرف ما فيه</w:t>
      </w:r>
      <w:r>
        <w:rPr>
          <w:rtl/>
          <w:lang w:bidi="fa-IR"/>
        </w:rPr>
        <w:t xml:space="preserve">. </w:t>
      </w:r>
      <w:r w:rsidRPr="004D51BB">
        <w:rPr>
          <w:rtl/>
          <w:lang w:bidi="fa-IR"/>
        </w:rPr>
        <w:t>كما يسمى هذا العلم بالعلم الإلهي أيضا</w:t>
      </w:r>
      <w:r>
        <w:rPr>
          <w:rtl/>
          <w:lang w:bidi="fa-IR"/>
        </w:rPr>
        <w:t xml:space="preserve"> ، </w:t>
      </w:r>
      <w:r w:rsidRPr="004D51BB">
        <w:rPr>
          <w:rtl/>
          <w:lang w:bidi="fa-IR"/>
        </w:rPr>
        <w:t xml:space="preserve">لأن المعرفة بالله تعالى هي </w:t>
      </w:r>
      <w:r w:rsidRPr="003131C0">
        <w:rPr>
          <w:rStyle w:val="rfdFootnotenum"/>
          <w:rtl/>
        </w:rPr>
        <w:t>(2)</w:t>
      </w:r>
      <w:r w:rsidRPr="004D51BB">
        <w:rPr>
          <w:rtl/>
          <w:lang w:bidi="fa-IR"/>
        </w:rPr>
        <w:t xml:space="preserve"> غاية هذا العلم</w:t>
      </w:r>
      <w:r>
        <w:rPr>
          <w:rtl/>
          <w:lang w:bidi="fa-IR"/>
        </w:rPr>
        <w:t xml:space="preserve">. </w:t>
      </w:r>
      <w:r w:rsidRPr="004D51BB">
        <w:rPr>
          <w:rtl/>
          <w:lang w:bidi="fa-IR"/>
        </w:rPr>
        <w:t>وكثيرا ما تسمى الأشياء من جهة المعنى الأشرف</w:t>
      </w:r>
      <w:r>
        <w:rPr>
          <w:rtl/>
          <w:lang w:bidi="fa-IR"/>
        </w:rPr>
        <w:t xml:space="preserve"> ، </w:t>
      </w:r>
      <w:r w:rsidRPr="004D51BB">
        <w:rPr>
          <w:rtl/>
          <w:lang w:bidi="fa-IR"/>
        </w:rPr>
        <w:t>والجزء الأشرف</w:t>
      </w:r>
      <w:r>
        <w:rPr>
          <w:rtl/>
          <w:lang w:bidi="fa-IR"/>
        </w:rPr>
        <w:t xml:space="preserve"> ، </w:t>
      </w:r>
      <w:r w:rsidRPr="004D51BB">
        <w:rPr>
          <w:rtl/>
          <w:lang w:bidi="fa-IR"/>
        </w:rPr>
        <w:t>والجزء الذي هو كالغاية</w:t>
      </w:r>
      <w:r>
        <w:rPr>
          <w:rtl/>
          <w:lang w:bidi="fa-IR"/>
        </w:rPr>
        <w:t xml:space="preserve">. </w:t>
      </w:r>
      <w:r w:rsidRPr="004D51BB">
        <w:rPr>
          <w:rtl/>
          <w:lang w:bidi="fa-IR"/>
        </w:rPr>
        <w:t>فيكون كأن هذا العلم هو العلم الذي كماله</w:t>
      </w:r>
      <w:r>
        <w:rPr>
          <w:rtl/>
          <w:lang w:bidi="fa-IR"/>
        </w:rPr>
        <w:t xml:space="preserve"> ، </w:t>
      </w:r>
      <w:r w:rsidRPr="004D51BB">
        <w:rPr>
          <w:rtl/>
          <w:lang w:bidi="fa-IR"/>
        </w:rPr>
        <w:t>وأشرف أجزائه</w:t>
      </w:r>
      <w:r>
        <w:rPr>
          <w:rtl/>
          <w:lang w:bidi="fa-IR"/>
        </w:rPr>
        <w:t xml:space="preserve"> ، </w:t>
      </w:r>
      <w:r w:rsidRPr="004D51BB">
        <w:rPr>
          <w:rtl/>
          <w:lang w:bidi="fa-IR"/>
        </w:rPr>
        <w:t>ومقصوده الأول</w:t>
      </w:r>
      <w:r>
        <w:rPr>
          <w:rtl/>
          <w:lang w:bidi="fa-IR"/>
        </w:rPr>
        <w:t xml:space="preserve"> ، </w:t>
      </w:r>
      <w:r w:rsidRPr="004D51BB">
        <w:rPr>
          <w:rtl/>
          <w:lang w:bidi="fa-IR"/>
        </w:rPr>
        <w:t>هو معرفة ما يفارق الطبيعة من كل وجه</w:t>
      </w:r>
      <w:r>
        <w:rPr>
          <w:rtl/>
          <w:lang w:bidi="fa-IR"/>
        </w:rPr>
        <w:t xml:space="preserve">. </w:t>
      </w:r>
      <w:r w:rsidRPr="004D51BB">
        <w:rPr>
          <w:rtl/>
          <w:lang w:bidi="fa-IR"/>
        </w:rPr>
        <w:t xml:space="preserve">وحينئذ </w:t>
      </w:r>
      <w:r w:rsidRPr="003131C0">
        <w:rPr>
          <w:rStyle w:val="rfdFootnotenum"/>
          <w:rtl/>
        </w:rPr>
        <w:t>(3)</w:t>
      </w:r>
      <w:r w:rsidRPr="004D51BB">
        <w:rPr>
          <w:rtl/>
          <w:lang w:bidi="fa-IR"/>
        </w:rPr>
        <w:t xml:space="preserve"> إذا كانت التسمية موضوعة بإزاء هذا المعنى لا يكون لعلم العدد مشاركة له </w:t>
      </w:r>
      <w:r w:rsidRPr="003131C0">
        <w:rPr>
          <w:rStyle w:val="rfdFootnotenum"/>
          <w:rtl/>
        </w:rPr>
        <w:t>(4)</w:t>
      </w:r>
      <w:r w:rsidRPr="004D51BB">
        <w:rPr>
          <w:rtl/>
          <w:lang w:bidi="fa-IR"/>
        </w:rPr>
        <w:t xml:space="preserve"> في معنى هذا الاسم</w:t>
      </w:r>
      <w:r>
        <w:rPr>
          <w:rtl/>
          <w:lang w:bidi="fa-IR"/>
        </w:rPr>
        <w:t xml:space="preserve"> ، </w:t>
      </w:r>
      <w:r w:rsidRPr="004D51BB">
        <w:rPr>
          <w:rtl/>
          <w:lang w:bidi="fa-IR"/>
        </w:rPr>
        <w:t xml:space="preserve">فهذا هذا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ولكن البيان المحقق لكون علم الحساب خارجا عن علم</w:t>
      </w:r>
      <w:r>
        <w:rPr>
          <w:rtl/>
          <w:lang w:bidi="fa-IR"/>
        </w:rPr>
        <w:t xml:space="preserve"> «</w:t>
      </w:r>
      <w:r w:rsidRPr="004D51BB">
        <w:rPr>
          <w:rtl/>
          <w:lang w:bidi="fa-IR"/>
        </w:rPr>
        <w:t xml:space="preserve"> ما بعد الطبيعة</w:t>
      </w:r>
      <w:r>
        <w:rPr>
          <w:rtl/>
          <w:lang w:bidi="fa-IR"/>
        </w:rPr>
        <w:t xml:space="preserve"> »</w:t>
      </w:r>
      <w:r w:rsidRPr="004D51BB">
        <w:rPr>
          <w:rtl/>
          <w:lang w:bidi="fa-IR"/>
        </w:rPr>
        <w:t xml:space="preserve"> هو أنه سيظهر لك أن موضوعه ليس هو العدد من كل وجه</w:t>
      </w:r>
      <w:r>
        <w:rPr>
          <w:rtl/>
          <w:lang w:bidi="fa-IR"/>
        </w:rPr>
        <w:t xml:space="preserve"> ، </w:t>
      </w:r>
      <w:r w:rsidRPr="004D51BB">
        <w:rPr>
          <w:rtl/>
          <w:lang w:bidi="fa-IR"/>
        </w:rPr>
        <w:t>فإن العدد قد يوجد في الأمور المفارقة</w:t>
      </w:r>
      <w:r>
        <w:rPr>
          <w:rtl/>
          <w:lang w:bidi="fa-IR"/>
        </w:rPr>
        <w:t xml:space="preserve"> ، </w:t>
      </w:r>
      <w:r w:rsidRPr="004D51BB">
        <w:rPr>
          <w:rtl/>
          <w:lang w:bidi="fa-IR"/>
        </w:rPr>
        <w:t>وقد يوجد في الأمور الطبيعية</w:t>
      </w:r>
      <w:r>
        <w:rPr>
          <w:rtl/>
          <w:lang w:bidi="fa-IR"/>
        </w:rPr>
        <w:t xml:space="preserve"> ، </w:t>
      </w:r>
      <w:r w:rsidRPr="004D51BB">
        <w:rPr>
          <w:rtl/>
          <w:lang w:bidi="fa-IR"/>
        </w:rPr>
        <w:t>وقد يعرض له وضع في الوهم مجردا عن كل شيء هو عارض له</w:t>
      </w:r>
      <w:r>
        <w:rPr>
          <w:rtl/>
          <w:lang w:bidi="fa-IR"/>
        </w:rPr>
        <w:t xml:space="preserve">. </w:t>
      </w:r>
      <w:r w:rsidRPr="004D51BB">
        <w:rPr>
          <w:rtl/>
          <w:lang w:bidi="fa-IR"/>
        </w:rPr>
        <w:t>وإن كان لا يمكن أن يكون العدد موجودا</w:t>
      </w:r>
      <w:r>
        <w:rPr>
          <w:rtl/>
          <w:lang w:bidi="fa-IR"/>
        </w:rPr>
        <w:t xml:space="preserve"> ، </w:t>
      </w:r>
      <w:r w:rsidRPr="004D51BB">
        <w:rPr>
          <w:rtl/>
          <w:lang w:bidi="fa-IR"/>
        </w:rPr>
        <w:t>إلا عارضا لشيء في الوجود</w:t>
      </w:r>
      <w:r>
        <w:rPr>
          <w:rtl/>
          <w:lang w:bidi="fa-IR"/>
        </w:rPr>
        <w:t xml:space="preserve">. </w:t>
      </w:r>
      <w:r w:rsidRPr="004D51BB">
        <w:rPr>
          <w:rtl/>
          <w:lang w:bidi="fa-IR"/>
        </w:rPr>
        <w:t>فما كان من العدد وجوده في الأمور المفارقة</w:t>
      </w:r>
      <w:r>
        <w:rPr>
          <w:rtl/>
          <w:lang w:bidi="fa-IR"/>
        </w:rPr>
        <w:t xml:space="preserve"> ، </w:t>
      </w:r>
      <w:r w:rsidRPr="004D51BB">
        <w:rPr>
          <w:rtl/>
          <w:lang w:bidi="fa-IR"/>
        </w:rPr>
        <w:t>امتنع أن يكون موضوعا لأية نسبة اتفقت من الزيادة والنقصان</w:t>
      </w:r>
      <w:r>
        <w:rPr>
          <w:rtl/>
          <w:lang w:bidi="fa-IR"/>
        </w:rPr>
        <w:t xml:space="preserve"> ، </w:t>
      </w:r>
      <w:r w:rsidRPr="004D51BB">
        <w:rPr>
          <w:rtl/>
          <w:lang w:bidi="fa-IR"/>
        </w:rPr>
        <w:t>بل إنما يثبت على ما هو عليه فقط</w:t>
      </w:r>
      <w:r>
        <w:rPr>
          <w:rtl/>
          <w:lang w:bidi="fa-IR"/>
        </w:rPr>
        <w:t xml:space="preserve"> ، </w:t>
      </w:r>
      <w:r w:rsidRPr="004D51BB">
        <w:rPr>
          <w:rtl/>
          <w:lang w:bidi="fa-IR"/>
        </w:rPr>
        <w:t xml:space="preserve">بل إنما يجب </w:t>
      </w:r>
      <w:r w:rsidRPr="003131C0">
        <w:rPr>
          <w:rStyle w:val="rfdFootnotenum"/>
          <w:rtl/>
        </w:rPr>
        <w:t>(6)</w:t>
      </w:r>
      <w:r w:rsidRPr="004D51BB">
        <w:rPr>
          <w:rtl/>
          <w:lang w:bidi="fa-IR"/>
        </w:rPr>
        <w:t xml:space="preserve"> أن يوضع بحيث يكون قابلا لأي زيادة اتفقت</w:t>
      </w:r>
      <w:r>
        <w:rPr>
          <w:rtl/>
          <w:lang w:bidi="fa-IR"/>
        </w:rPr>
        <w:t xml:space="preserve"> ، </w:t>
      </w:r>
      <w:r w:rsidRPr="004D51BB">
        <w:rPr>
          <w:rtl/>
          <w:lang w:bidi="fa-IR"/>
        </w:rPr>
        <w:t xml:space="preserve">ولأي نسبة اتفقت إذا كان في هيولى الأجسام التي هي </w:t>
      </w:r>
      <w:r w:rsidRPr="003131C0">
        <w:rPr>
          <w:rStyle w:val="rfdFootnotenum"/>
          <w:rtl/>
        </w:rPr>
        <w:t>(7)</w:t>
      </w:r>
      <w:r w:rsidRPr="004D51BB">
        <w:rPr>
          <w:rtl/>
          <w:lang w:bidi="fa-IR"/>
        </w:rPr>
        <w:t xml:space="preserve"> بالقوة كل </w:t>
      </w:r>
      <w:r w:rsidRPr="003131C0">
        <w:rPr>
          <w:rStyle w:val="rfdFootnotenum"/>
          <w:rtl/>
        </w:rPr>
        <w:t>(8)</w:t>
      </w:r>
      <w:r w:rsidRPr="004D51BB">
        <w:rPr>
          <w:rtl/>
          <w:lang w:bidi="fa-IR"/>
        </w:rPr>
        <w:t xml:space="preserve"> نحو من المعدودات</w:t>
      </w:r>
      <w:r>
        <w:rPr>
          <w:rtl/>
          <w:lang w:bidi="fa-IR"/>
        </w:rPr>
        <w:t xml:space="preserve"> ، </w:t>
      </w:r>
      <w:r w:rsidRPr="004D51BB">
        <w:rPr>
          <w:rtl/>
          <w:lang w:bidi="fa-IR"/>
        </w:rPr>
        <w:t>أو كان في الوهم</w:t>
      </w:r>
      <w:r>
        <w:rPr>
          <w:rtl/>
          <w:lang w:bidi="fa-IR"/>
        </w:rPr>
        <w:t xml:space="preserve"> ، </w:t>
      </w:r>
      <w:r w:rsidRPr="004D51BB">
        <w:rPr>
          <w:rtl/>
          <w:lang w:bidi="fa-IR"/>
        </w:rPr>
        <w:t>وفي الحالين جميعا هو غير مفارق</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w:t>
      </w:r>
      <w:r>
        <w:rPr>
          <w:rtl/>
        </w:rPr>
        <w:t xml:space="preserve"> : </w:t>
      </w:r>
      <w:r w:rsidRPr="004D51BB">
        <w:rPr>
          <w:rtl/>
        </w:rPr>
        <w:t>يما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هى</w:t>
      </w:r>
      <w:r>
        <w:rPr>
          <w:rtl/>
        </w:rPr>
        <w:t xml:space="preserve"> : </w:t>
      </w:r>
      <w:r w:rsidRPr="004D51BB">
        <w:rPr>
          <w:rtl/>
        </w:rPr>
        <w:t>هو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وحينئذ</w:t>
      </w:r>
      <w:r>
        <w:rPr>
          <w:rtl/>
        </w:rPr>
        <w:t xml:space="preserve"> : </w:t>
      </w:r>
      <w:r w:rsidRPr="004D51BB">
        <w:rPr>
          <w:rtl/>
        </w:rPr>
        <w:t>فحينئذ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له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5) فهذا هذا</w:t>
      </w:r>
      <w:r>
        <w:rPr>
          <w:rtl/>
        </w:rPr>
        <w:t xml:space="preserve"> : </w:t>
      </w:r>
      <w:r w:rsidRPr="004D51BB">
        <w:rPr>
          <w:rtl/>
        </w:rPr>
        <w:t>فهذا ب</w:t>
      </w:r>
      <w:r>
        <w:rPr>
          <w:rtl/>
        </w:rPr>
        <w:t xml:space="preserve"> ، </w:t>
      </w:r>
      <w:r w:rsidRPr="004D51BB">
        <w:rPr>
          <w:rtl/>
        </w:rPr>
        <w:t>ط</w:t>
      </w:r>
      <w:r>
        <w:rPr>
          <w:rtl/>
        </w:rPr>
        <w:t xml:space="preserve"> ، </w:t>
      </w:r>
      <w:r w:rsidRPr="004D51BB">
        <w:rPr>
          <w:rtl/>
        </w:rPr>
        <w:t>م ؛ هذا ص</w:t>
      </w:r>
    </w:p>
    <w:p w:rsidR="000D2378" w:rsidRPr="004D51BB" w:rsidRDefault="000D2378" w:rsidP="00370C47">
      <w:pPr>
        <w:pStyle w:val="libFootnote0"/>
        <w:rPr>
          <w:rtl/>
        </w:rPr>
      </w:pPr>
      <w:r>
        <w:rPr>
          <w:rtl/>
        </w:rPr>
        <w:t>(</w:t>
      </w:r>
      <w:r w:rsidRPr="004D51BB">
        <w:rPr>
          <w:rtl/>
        </w:rPr>
        <w:t>6) يجب</w:t>
      </w:r>
      <w:r>
        <w:rPr>
          <w:rtl/>
        </w:rPr>
        <w:t xml:space="preserve"> : </w:t>
      </w:r>
      <w:r w:rsidRPr="004D51BB">
        <w:rPr>
          <w:rtl/>
        </w:rPr>
        <w:t>يجوز م</w:t>
      </w:r>
    </w:p>
    <w:p w:rsidR="000D2378" w:rsidRPr="004D51BB" w:rsidRDefault="000D2378" w:rsidP="00370C47">
      <w:pPr>
        <w:pStyle w:val="libFootnote0"/>
        <w:rPr>
          <w:rtl/>
        </w:rPr>
      </w:pPr>
      <w:r>
        <w:rPr>
          <w:rtl/>
        </w:rPr>
        <w:t>(</w:t>
      </w:r>
      <w:r w:rsidRPr="004D51BB">
        <w:rPr>
          <w:rtl/>
        </w:rPr>
        <w:t>7) هى</w:t>
      </w:r>
      <w:r>
        <w:rPr>
          <w:rtl/>
        </w:rPr>
        <w:t xml:space="preserve"> : </w:t>
      </w:r>
      <w:r w:rsidRPr="004D51BB">
        <w:rPr>
          <w:rtl/>
        </w:rPr>
        <w:t>الذي هو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كل</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للطبيعة</w:t>
      </w:r>
      <w:r>
        <w:rPr>
          <w:rtl/>
          <w:lang w:bidi="fa-IR"/>
        </w:rPr>
        <w:t xml:space="preserve"> ، </w:t>
      </w:r>
      <w:r w:rsidRPr="004D51BB">
        <w:rPr>
          <w:rtl/>
          <w:lang w:bidi="fa-IR"/>
        </w:rPr>
        <w:t>فإذن علم الحساب من حيث ينظر في العدد إنما ينظر فيه وقد حصل له الاعتبار الذي إنما يكون له عند كونه في الطبيعة</w:t>
      </w:r>
      <w:r>
        <w:rPr>
          <w:rtl/>
          <w:lang w:bidi="fa-IR"/>
        </w:rPr>
        <w:t xml:space="preserve"> ، </w:t>
      </w:r>
      <w:r w:rsidRPr="004D51BB">
        <w:rPr>
          <w:rtl/>
          <w:lang w:bidi="fa-IR"/>
        </w:rPr>
        <w:t>ويشبه أن يكون أول نظره فيه وهو في الوهم</w:t>
      </w:r>
      <w:r>
        <w:rPr>
          <w:rtl/>
          <w:lang w:bidi="fa-IR"/>
        </w:rPr>
        <w:t xml:space="preserve"> ، </w:t>
      </w:r>
      <w:r w:rsidRPr="004D51BB">
        <w:rPr>
          <w:rtl/>
          <w:lang w:bidi="fa-IR"/>
        </w:rPr>
        <w:t>ويكون إنما هو في الوهم بهذه الصفة</w:t>
      </w:r>
      <w:r>
        <w:rPr>
          <w:rtl/>
          <w:lang w:bidi="fa-IR"/>
        </w:rPr>
        <w:t xml:space="preserve"> ، </w:t>
      </w:r>
      <w:r w:rsidRPr="004D51BB">
        <w:rPr>
          <w:rtl/>
          <w:lang w:bidi="fa-IR"/>
        </w:rPr>
        <w:t xml:space="preserve">لأنه وهم له مأخوذ من </w:t>
      </w:r>
      <w:r w:rsidRPr="003131C0">
        <w:rPr>
          <w:rStyle w:val="rfdFootnotenum"/>
          <w:rtl/>
        </w:rPr>
        <w:t>(1)</w:t>
      </w:r>
      <w:r w:rsidRPr="004D51BB">
        <w:rPr>
          <w:rtl/>
          <w:lang w:bidi="fa-IR"/>
        </w:rPr>
        <w:t xml:space="preserve"> أحوال طبيعية </w:t>
      </w:r>
      <w:r w:rsidRPr="003131C0">
        <w:rPr>
          <w:rStyle w:val="rfdFootnotenum"/>
          <w:rtl/>
        </w:rPr>
        <w:t>(2)</w:t>
      </w:r>
      <w:r w:rsidRPr="004D51BB">
        <w:rPr>
          <w:rtl/>
          <w:lang w:bidi="fa-IR"/>
        </w:rPr>
        <w:t xml:space="preserve"> لها أن تجتمع وتفترق </w:t>
      </w:r>
      <w:r w:rsidRPr="003131C0">
        <w:rPr>
          <w:rStyle w:val="rfdFootnotenum"/>
          <w:rtl/>
        </w:rPr>
        <w:t>(3)</w:t>
      </w:r>
      <w:r w:rsidRPr="004D51BB">
        <w:rPr>
          <w:rtl/>
          <w:lang w:bidi="fa-IR"/>
        </w:rPr>
        <w:t xml:space="preserve"> وتتحد </w:t>
      </w:r>
      <w:r w:rsidRPr="003131C0">
        <w:rPr>
          <w:rStyle w:val="rfdFootnotenum"/>
          <w:rtl/>
        </w:rPr>
        <w:t>(4)</w:t>
      </w:r>
      <w:r w:rsidRPr="004D51BB">
        <w:rPr>
          <w:rtl/>
          <w:lang w:bidi="fa-IR"/>
        </w:rPr>
        <w:t xml:space="preserve"> وتنقسم</w:t>
      </w:r>
      <w:r>
        <w:rPr>
          <w:rtl/>
          <w:lang w:bidi="fa-IR"/>
        </w:rPr>
        <w:t xml:space="preserve">. </w:t>
      </w:r>
    </w:p>
    <w:p w:rsidR="000D2378" w:rsidRPr="004D51BB" w:rsidRDefault="000D2378" w:rsidP="00D776F2">
      <w:pPr>
        <w:rPr>
          <w:rtl/>
          <w:lang w:bidi="fa-IR"/>
        </w:rPr>
      </w:pPr>
      <w:r w:rsidRPr="004D51BB">
        <w:rPr>
          <w:rtl/>
          <w:lang w:bidi="fa-IR"/>
        </w:rPr>
        <w:t>فالحساب ليس نظرا في ذات العدد</w:t>
      </w:r>
      <w:r>
        <w:rPr>
          <w:rtl/>
          <w:lang w:bidi="fa-IR"/>
        </w:rPr>
        <w:t xml:space="preserve"> ، </w:t>
      </w:r>
      <w:r w:rsidRPr="004D51BB">
        <w:rPr>
          <w:rtl/>
          <w:lang w:bidi="fa-IR"/>
        </w:rPr>
        <w:t xml:space="preserve">ولا نظرا في عوارض العدد من حيث هو </w:t>
      </w:r>
      <w:r w:rsidRPr="003131C0">
        <w:rPr>
          <w:rStyle w:val="rfdFootnotenum"/>
          <w:rtl/>
        </w:rPr>
        <w:t>(5)</w:t>
      </w:r>
      <w:r w:rsidRPr="004D51BB">
        <w:rPr>
          <w:rtl/>
          <w:lang w:bidi="fa-IR"/>
        </w:rPr>
        <w:t xml:space="preserve"> عدد مطلقا</w:t>
      </w:r>
      <w:r>
        <w:rPr>
          <w:rtl/>
          <w:lang w:bidi="fa-IR"/>
        </w:rPr>
        <w:t xml:space="preserve"> ، </w:t>
      </w:r>
      <w:r w:rsidRPr="004D51BB">
        <w:rPr>
          <w:rtl/>
          <w:lang w:bidi="fa-IR"/>
        </w:rPr>
        <w:t>بل في عوارضه من حيث هو يصير بحال تقبل ما أشير إليه</w:t>
      </w:r>
      <w:r>
        <w:rPr>
          <w:rtl/>
          <w:lang w:bidi="fa-IR"/>
        </w:rPr>
        <w:t xml:space="preserve"> ، </w:t>
      </w:r>
      <w:r w:rsidRPr="004D51BB">
        <w:rPr>
          <w:rtl/>
          <w:lang w:bidi="fa-IR"/>
        </w:rPr>
        <w:t>وهو حينئذ مادي أو وهمي إنساني يستند إلى المادة</w:t>
      </w:r>
      <w:r>
        <w:rPr>
          <w:rtl/>
          <w:lang w:bidi="fa-IR"/>
        </w:rPr>
        <w:t xml:space="preserve">. </w:t>
      </w:r>
    </w:p>
    <w:p w:rsidR="000D2378" w:rsidRPr="004D51BB" w:rsidRDefault="000D2378" w:rsidP="00D776F2">
      <w:pPr>
        <w:rPr>
          <w:rtl/>
          <w:lang w:bidi="fa-IR"/>
        </w:rPr>
      </w:pPr>
      <w:r w:rsidRPr="004D51BB">
        <w:rPr>
          <w:rtl/>
          <w:lang w:bidi="fa-IR"/>
        </w:rPr>
        <w:t>وأما النظر في ذات العدد</w:t>
      </w:r>
      <w:r>
        <w:rPr>
          <w:rtl/>
          <w:lang w:bidi="fa-IR"/>
        </w:rPr>
        <w:t xml:space="preserve"> ، </w:t>
      </w:r>
      <w:r w:rsidRPr="004D51BB">
        <w:rPr>
          <w:rtl/>
          <w:lang w:bidi="fa-IR"/>
        </w:rPr>
        <w:t>وفيما يعرض له من حيث لا يتعلق بالمادة ولا يستند إليها</w:t>
      </w:r>
      <w:r>
        <w:rPr>
          <w:rtl/>
          <w:lang w:bidi="fa-IR"/>
        </w:rPr>
        <w:t xml:space="preserve"> ، </w:t>
      </w:r>
      <w:r w:rsidRPr="004D51BB">
        <w:rPr>
          <w:rtl/>
          <w:lang w:bidi="fa-IR"/>
        </w:rPr>
        <w:t>فهو لهذا العلم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w:t>
      </w:r>
      <w:r>
        <w:rPr>
          <w:rtl/>
        </w:rPr>
        <w:t xml:space="preserve"> : </w:t>
      </w:r>
      <w:r w:rsidRPr="004D51BB">
        <w:rPr>
          <w:rtl/>
        </w:rPr>
        <w:t>عن ص</w:t>
      </w:r>
    </w:p>
    <w:p w:rsidR="000D2378" w:rsidRPr="004D51BB" w:rsidRDefault="000D2378" w:rsidP="00370C47">
      <w:pPr>
        <w:pStyle w:val="libFootnote0"/>
        <w:rPr>
          <w:rtl/>
        </w:rPr>
      </w:pPr>
      <w:r>
        <w:rPr>
          <w:rtl/>
        </w:rPr>
        <w:t>(</w:t>
      </w:r>
      <w:r w:rsidRPr="004D51BB">
        <w:rPr>
          <w:rtl/>
        </w:rPr>
        <w:t>2) طبيعية</w:t>
      </w:r>
      <w:r>
        <w:rPr>
          <w:rtl/>
        </w:rPr>
        <w:t xml:space="preserve"> : </w:t>
      </w:r>
      <w:r w:rsidRPr="004D51BB">
        <w:rPr>
          <w:rtl/>
        </w:rPr>
        <w:t>الطبيعة ح</w:t>
      </w:r>
      <w:r>
        <w:rPr>
          <w:rtl/>
        </w:rPr>
        <w:t xml:space="preserve"> ، </w:t>
      </w:r>
      <w:r w:rsidRPr="004D51BB">
        <w:rPr>
          <w:rtl/>
        </w:rPr>
        <w:t>ط</w:t>
      </w:r>
      <w:r>
        <w:rPr>
          <w:rtl/>
        </w:rPr>
        <w:t xml:space="preserve"> ، </w:t>
      </w:r>
      <w:r w:rsidRPr="004D51BB">
        <w:rPr>
          <w:rtl/>
        </w:rPr>
        <w:t>طا</w:t>
      </w:r>
      <w:r>
        <w:rPr>
          <w:rtl/>
        </w:rPr>
        <w:t xml:space="preserve"> ، </w:t>
      </w:r>
      <w:r w:rsidRPr="004D51BB">
        <w:rPr>
          <w:rtl/>
        </w:rPr>
        <w:t>م ؛ طبيعة ص</w:t>
      </w:r>
    </w:p>
    <w:p w:rsidR="000D2378" w:rsidRPr="004D51BB" w:rsidRDefault="000D2378" w:rsidP="00370C47">
      <w:pPr>
        <w:pStyle w:val="libFootnote0"/>
        <w:rPr>
          <w:rtl/>
        </w:rPr>
      </w:pPr>
      <w:r>
        <w:rPr>
          <w:rtl/>
        </w:rPr>
        <w:t>(</w:t>
      </w:r>
      <w:r w:rsidRPr="004D51BB">
        <w:rPr>
          <w:rtl/>
        </w:rPr>
        <w:t>3) وتفترق</w:t>
      </w:r>
      <w:r>
        <w:rPr>
          <w:rtl/>
        </w:rPr>
        <w:t xml:space="preserve"> : </w:t>
      </w:r>
      <w:r w:rsidRPr="004D51BB">
        <w:rPr>
          <w:rtl/>
        </w:rPr>
        <w:t>وتنفرق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وتتحد</w:t>
      </w:r>
      <w:r>
        <w:rPr>
          <w:rtl/>
        </w:rPr>
        <w:t xml:space="preserve"> : </w:t>
      </w:r>
      <w:r w:rsidRPr="004D51BB">
        <w:rPr>
          <w:rtl/>
        </w:rPr>
        <w:t>وتتحدد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هو</w:t>
      </w:r>
      <w:r>
        <w:rPr>
          <w:rtl/>
        </w:rPr>
        <w:t xml:space="preserve"> : </w:t>
      </w:r>
      <w:r w:rsidRPr="004D51BB">
        <w:rPr>
          <w:rtl/>
        </w:rPr>
        <w:t>ساقطة من م</w:t>
      </w:r>
      <w:r>
        <w:rPr>
          <w:rtl/>
        </w:rPr>
        <w:t xml:space="preserve">. </w:t>
      </w:r>
    </w:p>
    <w:p w:rsidR="000D2378" w:rsidRDefault="000D2378" w:rsidP="00EE1A76">
      <w:pPr>
        <w:pStyle w:val="Heading1Center"/>
        <w:rPr>
          <w:rtl/>
        </w:rPr>
      </w:pPr>
      <w:r>
        <w:rPr>
          <w:rtl/>
        </w:rPr>
        <w:br w:type="page"/>
      </w:r>
      <w:bookmarkStart w:id="9" w:name="_Toc363383011"/>
      <w:r w:rsidRPr="004D51BB">
        <w:rPr>
          <w:rtl/>
        </w:rPr>
        <w:lastRenderedPageBreak/>
        <w:t>[ الفصل الرابع ]</w:t>
      </w:r>
      <w:bookmarkEnd w:id="9"/>
      <w:r w:rsidRPr="004D51BB">
        <w:rPr>
          <w:rtl/>
        </w:rPr>
        <w:t xml:space="preserve"> </w:t>
      </w:r>
    </w:p>
    <w:p w:rsidR="000D2378" w:rsidRDefault="000D2378" w:rsidP="00F8332E">
      <w:pPr>
        <w:pStyle w:val="Heading1Center"/>
        <w:rPr>
          <w:rtl/>
        </w:rPr>
      </w:pPr>
      <w:bookmarkStart w:id="10" w:name="_Toc363383012"/>
      <w:r>
        <w:rPr>
          <w:rtl/>
        </w:rPr>
        <w:t>(</w:t>
      </w:r>
      <w:r w:rsidRPr="004D51BB">
        <w:rPr>
          <w:rtl/>
        </w:rPr>
        <w:t xml:space="preserve"> د ) فصل</w:t>
      </w:r>
      <w:bookmarkEnd w:id="10"/>
    </w:p>
    <w:p w:rsidR="000D2378" w:rsidRPr="004D51BB" w:rsidRDefault="000D2378" w:rsidP="00F8332E">
      <w:pPr>
        <w:pStyle w:val="Heading1Center"/>
        <w:rPr>
          <w:rtl/>
        </w:rPr>
      </w:pPr>
      <w:bookmarkStart w:id="11" w:name="_Toc363383013"/>
      <w:r w:rsidRPr="004D51BB">
        <w:rPr>
          <w:rtl/>
        </w:rPr>
        <w:t>في جملة ما يتكلم فيه في هذا العلم</w:t>
      </w:r>
      <w:r>
        <w:rPr>
          <w:rtl/>
        </w:rPr>
        <w:t xml:space="preserve"> </w:t>
      </w:r>
      <w:r w:rsidRPr="003131C0">
        <w:rPr>
          <w:rStyle w:val="rfdFootnotenum"/>
          <w:rtl/>
        </w:rPr>
        <w:t>(1)</w:t>
      </w:r>
      <w:bookmarkEnd w:id="11"/>
    </w:p>
    <w:p w:rsidR="000D2378" w:rsidRPr="004D51BB" w:rsidRDefault="000D2378" w:rsidP="00D776F2">
      <w:pPr>
        <w:rPr>
          <w:rtl/>
          <w:lang w:bidi="fa-IR"/>
        </w:rPr>
      </w:pPr>
      <w:r w:rsidRPr="004D51BB">
        <w:rPr>
          <w:rtl/>
          <w:lang w:bidi="fa-IR"/>
        </w:rPr>
        <w:t xml:space="preserve">فينبغي لنا في هذه الصناعة أن نعرف حال نسبة الشيء والموجود إلى المقولات </w:t>
      </w:r>
      <w:r w:rsidRPr="003131C0">
        <w:rPr>
          <w:rStyle w:val="rfdFootnotenum"/>
          <w:rtl/>
        </w:rPr>
        <w:t>(2)</w:t>
      </w:r>
      <w:r>
        <w:rPr>
          <w:rtl/>
          <w:lang w:bidi="fa-IR"/>
        </w:rPr>
        <w:t xml:space="preserve"> ، </w:t>
      </w:r>
      <w:r w:rsidRPr="004D51BB">
        <w:rPr>
          <w:rtl/>
          <w:lang w:bidi="fa-IR"/>
        </w:rPr>
        <w:t>وحال العدم</w:t>
      </w:r>
      <w:r>
        <w:rPr>
          <w:rtl/>
          <w:lang w:bidi="fa-IR"/>
        </w:rPr>
        <w:t xml:space="preserve"> ، </w:t>
      </w:r>
      <w:r w:rsidRPr="004D51BB">
        <w:rPr>
          <w:rtl/>
          <w:lang w:bidi="fa-IR"/>
        </w:rPr>
        <w:t>وحال الوجوب</w:t>
      </w:r>
      <w:r>
        <w:rPr>
          <w:rtl/>
          <w:lang w:bidi="fa-IR"/>
        </w:rPr>
        <w:t xml:space="preserve"> ، </w:t>
      </w:r>
      <w:r w:rsidRPr="004D51BB">
        <w:rPr>
          <w:rtl/>
          <w:lang w:bidi="fa-IR"/>
        </w:rPr>
        <w:t xml:space="preserve">أي </w:t>
      </w:r>
      <w:r w:rsidRPr="003131C0">
        <w:rPr>
          <w:rStyle w:val="rfdFootnotenum"/>
          <w:rtl/>
        </w:rPr>
        <w:t>(3)</w:t>
      </w:r>
      <w:r w:rsidRPr="004D51BB">
        <w:rPr>
          <w:rtl/>
          <w:lang w:bidi="fa-IR"/>
        </w:rPr>
        <w:t xml:space="preserve"> الوجود </w:t>
      </w:r>
      <w:r w:rsidRPr="003131C0">
        <w:rPr>
          <w:rStyle w:val="rfdFootnotenum"/>
          <w:rtl/>
        </w:rPr>
        <w:t>(4)</w:t>
      </w:r>
      <w:r w:rsidRPr="004D51BB">
        <w:rPr>
          <w:rtl/>
          <w:lang w:bidi="fa-IR"/>
        </w:rPr>
        <w:t xml:space="preserve"> الضروري وشرائطه</w:t>
      </w:r>
      <w:r>
        <w:rPr>
          <w:rtl/>
          <w:lang w:bidi="fa-IR"/>
        </w:rPr>
        <w:t xml:space="preserve"> ، </w:t>
      </w:r>
      <w:r w:rsidRPr="004D51BB">
        <w:rPr>
          <w:rtl/>
          <w:lang w:bidi="fa-IR"/>
        </w:rPr>
        <w:t>وحال الإمكان وحقيقته</w:t>
      </w:r>
      <w:r>
        <w:rPr>
          <w:rtl/>
          <w:lang w:bidi="fa-IR"/>
        </w:rPr>
        <w:t xml:space="preserve"> ، </w:t>
      </w:r>
      <w:r w:rsidRPr="004D51BB">
        <w:rPr>
          <w:rtl/>
          <w:lang w:bidi="fa-IR"/>
        </w:rPr>
        <w:t>وهو بعينه النظر في القوة والفعل</w:t>
      </w:r>
      <w:r>
        <w:rPr>
          <w:rtl/>
          <w:lang w:bidi="fa-IR"/>
        </w:rPr>
        <w:t xml:space="preserve"> ، </w:t>
      </w:r>
      <w:r w:rsidRPr="004D51BB">
        <w:rPr>
          <w:rtl/>
          <w:lang w:bidi="fa-IR"/>
        </w:rPr>
        <w:t xml:space="preserve">وأن ننظر </w:t>
      </w:r>
      <w:r w:rsidRPr="003131C0">
        <w:rPr>
          <w:rStyle w:val="rfdFootnotenum"/>
          <w:rtl/>
        </w:rPr>
        <w:t>(5)</w:t>
      </w:r>
      <w:r w:rsidRPr="004D51BB">
        <w:rPr>
          <w:rtl/>
          <w:lang w:bidi="fa-IR"/>
        </w:rPr>
        <w:t xml:space="preserve"> في حال الذي بالذات والذي بالعرض</w:t>
      </w:r>
      <w:r>
        <w:rPr>
          <w:rtl/>
          <w:lang w:bidi="fa-IR"/>
        </w:rPr>
        <w:t xml:space="preserve"> ، </w:t>
      </w:r>
      <w:r w:rsidRPr="004D51BB">
        <w:rPr>
          <w:rtl/>
          <w:lang w:bidi="fa-IR"/>
        </w:rPr>
        <w:t>وفي الحق والباطل</w:t>
      </w:r>
      <w:r>
        <w:rPr>
          <w:rtl/>
          <w:lang w:bidi="fa-IR"/>
        </w:rPr>
        <w:t xml:space="preserve"> ، </w:t>
      </w:r>
      <w:r w:rsidRPr="004D51BB">
        <w:rPr>
          <w:rtl/>
          <w:lang w:bidi="fa-IR"/>
        </w:rPr>
        <w:t>وفي حال الجوهر</w:t>
      </w:r>
      <w:r>
        <w:rPr>
          <w:rtl/>
          <w:lang w:bidi="fa-IR"/>
        </w:rPr>
        <w:t xml:space="preserve"> ، </w:t>
      </w:r>
      <w:r w:rsidRPr="004D51BB">
        <w:rPr>
          <w:rtl/>
          <w:lang w:bidi="fa-IR"/>
        </w:rPr>
        <w:t xml:space="preserve">وكم أقسام </w:t>
      </w:r>
      <w:r w:rsidRPr="003131C0">
        <w:rPr>
          <w:rStyle w:val="rfdFootnotenum"/>
          <w:rtl/>
        </w:rPr>
        <w:t>(6)</w:t>
      </w:r>
      <w:r w:rsidRPr="004D51BB">
        <w:rPr>
          <w:rtl/>
          <w:lang w:bidi="fa-IR"/>
        </w:rPr>
        <w:t xml:space="preserve"> هو</w:t>
      </w:r>
      <w:r>
        <w:rPr>
          <w:rtl/>
          <w:lang w:bidi="fa-IR"/>
        </w:rPr>
        <w:t xml:space="preserve"> ، </w:t>
      </w:r>
      <w:r w:rsidRPr="004D51BB">
        <w:rPr>
          <w:rtl/>
          <w:lang w:bidi="fa-IR"/>
        </w:rPr>
        <w:t xml:space="preserve">لأنه ليس يحتاج الموجود في أن يكون جوهرا موجودا </w:t>
      </w:r>
      <w:r w:rsidRPr="003131C0">
        <w:rPr>
          <w:rStyle w:val="rfdFootnotenum"/>
          <w:rtl/>
        </w:rPr>
        <w:t>(7)</w:t>
      </w:r>
      <w:r w:rsidRPr="004D51BB">
        <w:rPr>
          <w:rtl/>
          <w:lang w:bidi="fa-IR"/>
        </w:rPr>
        <w:t xml:space="preserve"> إلى أن يصير طبيعيا أو تعليميا</w:t>
      </w:r>
      <w:r>
        <w:rPr>
          <w:rtl/>
          <w:lang w:bidi="fa-IR"/>
        </w:rPr>
        <w:t xml:space="preserve"> ، </w:t>
      </w:r>
      <w:r w:rsidRPr="004D51BB">
        <w:rPr>
          <w:rtl/>
          <w:lang w:bidi="fa-IR"/>
        </w:rPr>
        <w:t>فإن هاهنا جواهر خارجة عنهما</w:t>
      </w:r>
      <w:r>
        <w:rPr>
          <w:rtl/>
          <w:lang w:bidi="fa-IR"/>
        </w:rPr>
        <w:t xml:space="preserve"> ، </w:t>
      </w:r>
      <w:r w:rsidRPr="004D51BB">
        <w:rPr>
          <w:rtl/>
          <w:lang w:bidi="fa-IR"/>
        </w:rPr>
        <w:t>فيجب أن نعرف حال الجوهر الذي هو كالهيولى</w:t>
      </w:r>
      <w:r>
        <w:rPr>
          <w:rtl/>
          <w:lang w:bidi="fa-IR"/>
        </w:rPr>
        <w:t xml:space="preserve"> ، </w:t>
      </w:r>
      <w:r w:rsidRPr="004D51BB">
        <w:rPr>
          <w:rtl/>
          <w:lang w:bidi="fa-IR"/>
        </w:rPr>
        <w:t>وأنه كيف هو</w:t>
      </w:r>
      <w:r>
        <w:rPr>
          <w:rtl/>
          <w:lang w:bidi="fa-IR"/>
        </w:rPr>
        <w:t xml:space="preserve"> ، </w:t>
      </w:r>
      <w:r w:rsidRPr="004D51BB">
        <w:rPr>
          <w:rtl/>
          <w:lang w:bidi="fa-IR"/>
        </w:rPr>
        <w:t>وهل هو مفارق أو غير مفارق</w:t>
      </w:r>
      <w:r>
        <w:rPr>
          <w:rtl/>
          <w:lang w:bidi="fa-IR"/>
        </w:rPr>
        <w:t xml:space="preserve"> ، </w:t>
      </w:r>
      <w:r w:rsidRPr="004D51BB">
        <w:rPr>
          <w:rtl/>
          <w:lang w:bidi="fa-IR"/>
        </w:rPr>
        <w:t>ومتفق النوع أو مختلف</w:t>
      </w:r>
      <w:r>
        <w:rPr>
          <w:rtl/>
          <w:lang w:bidi="fa-IR"/>
        </w:rPr>
        <w:t xml:space="preserve"> ، </w:t>
      </w:r>
      <w:r w:rsidRPr="004D51BB">
        <w:rPr>
          <w:rtl/>
          <w:lang w:bidi="fa-IR"/>
        </w:rPr>
        <w:t xml:space="preserve">وما نسبته إلى الصورة </w:t>
      </w:r>
      <w:r w:rsidRPr="003131C0">
        <w:rPr>
          <w:rStyle w:val="rfdFootnotenum"/>
          <w:rtl/>
        </w:rPr>
        <w:t>(8)</w:t>
      </w:r>
      <w:r>
        <w:rPr>
          <w:rtl/>
          <w:lang w:bidi="fa-IR"/>
        </w:rPr>
        <w:t xml:space="preserve"> ، </w:t>
      </w:r>
      <w:r w:rsidRPr="004D51BB">
        <w:rPr>
          <w:rtl/>
          <w:lang w:bidi="fa-IR"/>
        </w:rPr>
        <w:t>وأن الجوهر الصوري كيف هو</w:t>
      </w:r>
      <w:r>
        <w:rPr>
          <w:rtl/>
          <w:lang w:bidi="fa-IR"/>
        </w:rPr>
        <w:t xml:space="preserve"> ، </w:t>
      </w:r>
      <w:r w:rsidRPr="004D51BB">
        <w:rPr>
          <w:rtl/>
          <w:lang w:bidi="fa-IR"/>
        </w:rPr>
        <w:t xml:space="preserve">وهل هو أيضا مفارق أو ليس بمفارق </w:t>
      </w:r>
      <w:r w:rsidRPr="003131C0">
        <w:rPr>
          <w:rStyle w:val="rfdFootnotenum"/>
          <w:rtl/>
        </w:rPr>
        <w:t>(9)</w:t>
      </w:r>
      <w:r>
        <w:rPr>
          <w:rtl/>
          <w:lang w:bidi="fa-IR"/>
        </w:rPr>
        <w:t xml:space="preserve"> ، </w:t>
      </w:r>
      <w:r w:rsidRPr="004D51BB">
        <w:rPr>
          <w:rtl/>
          <w:lang w:bidi="fa-IR"/>
        </w:rPr>
        <w:t>وما حال المركب</w:t>
      </w:r>
      <w:r>
        <w:rPr>
          <w:rtl/>
          <w:lang w:bidi="fa-IR"/>
        </w:rPr>
        <w:t xml:space="preserve"> ، </w:t>
      </w:r>
      <w:r w:rsidRPr="004D51BB">
        <w:rPr>
          <w:rtl/>
          <w:lang w:bidi="fa-IR"/>
        </w:rPr>
        <w:t>وكيف حال كل واحد منهما عند الحدود</w:t>
      </w:r>
      <w:r>
        <w:rPr>
          <w:rtl/>
          <w:lang w:bidi="fa-IR"/>
        </w:rPr>
        <w:t xml:space="preserve"> ، </w:t>
      </w:r>
      <w:r w:rsidRPr="004D51BB">
        <w:rPr>
          <w:rtl/>
          <w:lang w:bidi="fa-IR"/>
        </w:rPr>
        <w:t>وكيف مناسبة ما بين الحدود والمحدودات</w:t>
      </w:r>
      <w:r>
        <w:rPr>
          <w:rtl/>
          <w:lang w:bidi="fa-IR"/>
        </w:rPr>
        <w:t xml:space="preserve">. </w:t>
      </w:r>
    </w:p>
    <w:p w:rsidR="000D2378" w:rsidRPr="004D51BB" w:rsidRDefault="000D2378" w:rsidP="00D776F2">
      <w:pPr>
        <w:rPr>
          <w:rtl/>
          <w:lang w:bidi="fa-IR"/>
        </w:rPr>
      </w:pPr>
      <w:r w:rsidRPr="004D51BB">
        <w:rPr>
          <w:rtl/>
          <w:lang w:bidi="fa-IR"/>
        </w:rPr>
        <w:t xml:space="preserve">ولأن مقابل الجوهر بنوع </w:t>
      </w:r>
      <w:r w:rsidRPr="003131C0">
        <w:rPr>
          <w:rStyle w:val="rfdFootnotenum"/>
          <w:rtl/>
        </w:rPr>
        <w:t>(10)</w:t>
      </w:r>
      <w:r w:rsidRPr="004D51BB">
        <w:rPr>
          <w:rtl/>
          <w:lang w:bidi="fa-IR"/>
        </w:rPr>
        <w:t xml:space="preserve"> ما هو العرض</w:t>
      </w:r>
      <w:r>
        <w:rPr>
          <w:rtl/>
          <w:lang w:bidi="fa-IR"/>
        </w:rPr>
        <w:t xml:space="preserve"> ، </w:t>
      </w:r>
      <w:r w:rsidRPr="004D51BB">
        <w:rPr>
          <w:rtl/>
          <w:lang w:bidi="fa-IR"/>
        </w:rPr>
        <w:t>فينبغي أن نتعرف في هذا العلم طبيعة العرض</w:t>
      </w:r>
      <w:r>
        <w:rPr>
          <w:rtl/>
          <w:lang w:bidi="fa-IR"/>
        </w:rPr>
        <w:t xml:space="preserve"> ، </w:t>
      </w:r>
      <w:r w:rsidRPr="004D51BB">
        <w:rPr>
          <w:rtl/>
          <w:lang w:bidi="fa-IR"/>
        </w:rPr>
        <w:t>وأصنافه</w:t>
      </w:r>
      <w:r>
        <w:rPr>
          <w:rtl/>
          <w:lang w:bidi="fa-IR"/>
        </w:rPr>
        <w:t xml:space="preserve"> ، </w:t>
      </w:r>
      <w:r w:rsidRPr="004D51BB">
        <w:rPr>
          <w:rtl/>
          <w:lang w:bidi="fa-IR"/>
        </w:rPr>
        <w:t>وكيفية الحدود التي تحد بها الأعراض</w:t>
      </w:r>
      <w:r>
        <w:rPr>
          <w:rtl/>
          <w:lang w:bidi="fa-IR"/>
        </w:rPr>
        <w:t xml:space="preserve"> ، </w:t>
      </w:r>
      <w:r w:rsidRPr="004D51BB">
        <w:rPr>
          <w:rtl/>
          <w:lang w:bidi="fa-IR"/>
        </w:rPr>
        <w:t>ونتعرف حال مقولة مقولة من الأعراض</w:t>
      </w:r>
      <w:r>
        <w:rPr>
          <w:rtl/>
          <w:lang w:bidi="fa-IR"/>
        </w:rPr>
        <w:t xml:space="preserve"> ، </w:t>
      </w:r>
      <w:r w:rsidRPr="004D51BB">
        <w:rPr>
          <w:rtl/>
          <w:lang w:bidi="fa-IR"/>
        </w:rPr>
        <w:t>وما أمكن فيه أن يظن أنه جوهر وليس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العلم</w:t>
      </w:r>
      <w:r>
        <w:rPr>
          <w:rtl/>
        </w:rPr>
        <w:t xml:space="preserve"> : </w:t>
      </w:r>
      <w:r w:rsidRPr="004D51BB">
        <w:rPr>
          <w:rtl/>
        </w:rPr>
        <w:t>+ فهرست لعناوين الفصول م</w:t>
      </w:r>
    </w:p>
    <w:p w:rsidR="000D2378" w:rsidRPr="004D51BB" w:rsidRDefault="000D2378" w:rsidP="00370C47">
      <w:pPr>
        <w:pStyle w:val="libFootnote0"/>
        <w:rPr>
          <w:rtl/>
        </w:rPr>
      </w:pPr>
      <w:r>
        <w:rPr>
          <w:rtl/>
        </w:rPr>
        <w:t>(</w:t>
      </w:r>
      <w:r w:rsidRPr="004D51BB">
        <w:rPr>
          <w:rtl/>
        </w:rPr>
        <w:t>2) المقولات</w:t>
      </w:r>
      <w:r>
        <w:rPr>
          <w:rtl/>
        </w:rPr>
        <w:t xml:space="preserve"> : </w:t>
      </w:r>
      <w:r w:rsidRPr="004D51BB">
        <w:rPr>
          <w:rtl/>
        </w:rPr>
        <w:t>المعقولات ج</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أى</w:t>
      </w:r>
      <w:r>
        <w:rPr>
          <w:rtl/>
        </w:rPr>
        <w:t xml:space="preserve"> : </w:t>
      </w:r>
      <w:r w:rsidRPr="00440B49">
        <w:rPr>
          <w:rtl/>
        </w:rPr>
        <w:t>فى ج</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الوجود</w:t>
      </w:r>
      <w:r>
        <w:rPr>
          <w:rtl/>
        </w:rPr>
        <w:t xml:space="preserve"> : </w:t>
      </w:r>
      <w:r w:rsidRPr="004D51BB">
        <w:rPr>
          <w:rtl/>
        </w:rPr>
        <w:t>الموجود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تنظر</w:t>
      </w:r>
      <w:r>
        <w:rPr>
          <w:rtl/>
        </w:rPr>
        <w:t xml:space="preserve"> : </w:t>
      </w:r>
      <w:r w:rsidRPr="004D51BB">
        <w:rPr>
          <w:rtl/>
        </w:rPr>
        <w:t>نظر ط</w:t>
      </w:r>
      <w:r>
        <w:rPr>
          <w:rtl/>
        </w:rPr>
        <w:t xml:space="preserve">. </w:t>
      </w:r>
    </w:p>
    <w:p w:rsidR="000D2378" w:rsidRPr="004D51BB" w:rsidRDefault="000D2378" w:rsidP="00370C47">
      <w:pPr>
        <w:pStyle w:val="libFootnote0"/>
        <w:rPr>
          <w:rtl/>
        </w:rPr>
      </w:pPr>
      <w:r>
        <w:rPr>
          <w:rtl/>
        </w:rPr>
        <w:t>(</w:t>
      </w:r>
      <w:r w:rsidRPr="004D51BB">
        <w:rPr>
          <w:rtl/>
        </w:rPr>
        <w:t>6) أقسام</w:t>
      </w:r>
      <w:r>
        <w:rPr>
          <w:rtl/>
        </w:rPr>
        <w:t xml:space="preserve"> : </w:t>
      </w:r>
      <w:r w:rsidRPr="004D51BB">
        <w:rPr>
          <w:rtl/>
        </w:rPr>
        <w:t>أقساما م</w:t>
      </w:r>
    </w:p>
    <w:p w:rsidR="000D2378" w:rsidRPr="004D51BB" w:rsidRDefault="000D2378" w:rsidP="00370C47">
      <w:pPr>
        <w:pStyle w:val="libFootnote0"/>
        <w:rPr>
          <w:rtl/>
        </w:rPr>
      </w:pPr>
      <w:r>
        <w:rPr>
          <w:rtl/>
        </w:rPr>
        <w:t>(</w:t>
      </w:r>
      <w:r w:rsidRPr="004D51BB">
        <w:rPr>
          <w:rtl/>
        </w:rPr>
        <w:t>7) موجودا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8) الصورة</w:t>
      </w:r>
      <w:r>
        <w:rPr>
          <w:rtl/>
        </w:rPr>
        <w:t xml:space="preserve"> : </w:t>
      </w:r>
      <w:r w:rsidRPr="004D51BB">
        <w:rPr>
          <w:rtl/>
        </w:rPr>
        <w:t>الصور م</w:t>
      </w:r>
      <w:r>
        <w:rPr>
          <w:rtl/>
        </w:rPr>
        <w:t xml:space="preserve">. </w:t>
      </w:r>
    </w:p>
    <w:p w:rsidR="000D2378" w:rsidRPr="004D51BB" w:rsidRDefault="000D2378" w:rsidP="00370C47">
      <w:pPr>
        <w:pStyle w:val="libFootnote0"/>
        <w:rPr>
          <w:rtl/>
        </w:rPr>
      </w:pPr>
      <w:r>
        <w:rPr>
          <w:rtl/>
        </w:rPr>
        <w:t>(</w:t>
      </w:r>
      <w:r w:rsidRPr="004D51BB">
        <w:rPr>
          <w:rtl/>
        </w:rPr>
        <w:t>9) ليس بمفارق</w:t>
      </w:r>
      <w:r>
        <w:rPr>
          <w:rtl/>
        </w:rPr>
        <w:t xml:space="preserve"> : </w:t>
      </w:r>
      <w:r w:rsidRPr="004D51BB">
        <w:rPr>
          <w:rtl/>
        </w:rPr>
        <w:t>غير مفارق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بنوع</w:t>
      </w:r>
      <w:r>
        <w:rPr>
          <w:rtl/>
        </w:rPr>
        <w:t xml:space="preserve"> : </w:t>
      </w:r>
      <w:r w:rsidRPr="004D51BB">
        <w:rPr>
          <w:rtl/>
        </w:rPr>
        <w:t>نوع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بجوهر</w:t>
      </w:r>
      <w:r>
        <w:rPr>
          <w:rtl/>
          <w:lang w:bidi="fa-IR"/>
        </w:rPr>
        <w:t xml:space="preserve"> ، </w:t>
      </w:r>
      <w:r w:rsidRPr="004D51BB">
        <w:rPr>
          <w:rtl/>
          <w:lang w:bidi="fa-IR"/>
        </w:rPr>
        <w:t xml:space="preserve">فنبين </w:t>
      </w:r>
      <w:r w:rsidRPr="003131C0">
        <w:rPr>
          <w:rStyle w:val="rfdFootnotenum"/>
          <w:rtl/>
        </w:rPr>
        <w:t>(1)</w:t>
      </w:r>
      <w:r w:rsidRPr="004D51BB">
        <w:rPr>
          <w:rtl/>
          <w:lang w:bidi="fa-IR"/>
        </w:rPr>
        <w:t xml:space="preserve"> عرضيته</w:t>
      </w:r>
      <w:r>
        <w:rPr>
          <w:rtl/>
          <w:lang w:bidi="fa-IR"/>
        </w:rPr>
        <w:t xml:space="preserve"> ، </w:t>
      </w:r>
      <w:r w:rsidRPr="004D51BB">
        <w:rPr>
          <w:rtl/>
          <w:lang w:bidi="fa-IR"/>
        </w:rPr>
        <w:t>ونعرف مراتب الجواهر كلها بعضها عند بعض في الوجود بحسب التقدم والتأخر</w:t>
      </w:r>
      <w:r>
        <w:rPr>
          <w:rtl/>
          <w:lang w:bidi="fa-IR"/>
        </w:rPr>
        <w:t xml:space="preserve"> ، </w:t>
      </w:r>
      <w:r w:rsidRPr="004D51BB">
        <w:rPr>
          <w:rtl/>
          <w:lang w:bidi="fa-IR"/>
        </w:rPr>
        <w:t xml:space="preserve">ونعرف كذلك </w:t>
      </w:r>
      <w:r w:rsidRPr="003131C0">
        <w:rPr>
          <w:rStyle w:val="rfdFootnotenum"/>
          <w:rtl/>
        </w:rPr>
        <w:t>(2)</w:t>
      </w:r>
      <w:r w:rsidRPr="004D51BB">
        <w:rPr>
          <w:rtl/>
          <w:lang w:bidi="fa-IR"/>
        </w:rPr>
        <w:t xml:space="preserve"> حال الأعراض</w:t>
      </w:r>
      <w:r>
        <w:rPr>
          <w:rtl/>
          <w:lang w:bidi="fa-IR"/>
        </w:rPr>
        <w:t xml:space="preserve">. </w:t>
      </w:r>
    </w:p>
    <w:p w:rsidR="000D2378" w:rsidRPr="004D51BB" w:rsidRDefault="000D2378" w:rsidP="00D776F2">
      <w:pPr>
        <w:rPr>
          <w:rtl/>
          <w:lang w:bidi="fa-IR"/>
        </w:rPr>
      </w:pPr>
      <w:r w:rsidRPr="004D51BB">
        <w:rPr>
          <w:rtl/>
          <w:lang w:bidi="fa-IR"/>
        </w:rPr>
        <w:t>ويليق بهذا الموضع أن نتعرف حال الكلي والجزئي</w:t>
      </w:r>
      <w:r>
        <w:rPr>
          <w:rtl/>
          <w:lang w:bidi="fa-IR"/>
        </w:rPr>
        <w:t xml:space="preserve"> ، </w:t>
      </w:r>
      <w:r w:rsidRPr="004D51BB">
        <w:rPr>
          <w:rtl/>
          <w:lang w:bidi="fa-IR"/>
        </w:rPr>
        <w:t>والكل والجزء</w:t>
      </w:r>
      <w:r>
        <w:rPr>
          <w:rtl/>
          <w:lang w:bidi="fa-IR"/>
        </w:rPr>
        <w:t xml:space="preserve"> ، </w:t>
      </w:r>
      <w:r w:rsidRPr="004D51BB">
        <w:rPr>
          <w:rtl/>
          <w:lang w:bidi="fa-IR"/>
        </w:rPr>
        <w:t>وكيف وجود الطبائع الكلية</w:t>
      </w:r>
      <w:r>
        <w:rPr>
          <w:rtl/>
          <w:lang w:bidi="fa-IR"/>
        </w:rPr>
        <w:t xml:space="preserve"> ، </w:t>
      </w:r>
      <w:r w:rsidRPr="004D51BB">
        <w:rPr>
          <w:rtl/>
          <w:lang w:bidi="fa-IR"/>
        </w:rPr>
        <w:t>وهل لها وجود في الأعيان الجزئية</w:t>
      </w:r>
      <w:r>
        <w:rPr>
          <w:rtl/>
          <w:lang w:bidi="fa-IR"/>
        </w:rPr>
        <w:t xml:space="preserve"> ، </w:t>
      </w:r>
      <w:r w:rsidRPr="004D51BB">
        <w:rPr>
          <w:rtl/>
          <w:lang w:bidi="fa-IR"/>
        </w:rPr>
        <w:t>وكيف وجودها في النفس</w:t>
      </w:r>
      <w:r>
        <w:rPr>
          <w:rtl/>
          <w:lang w:bidi="fa-IR"/>
        </w:rPr>
        <w:t xml:space="preserve"> ، </w:t>
      </w:r>
      <w:r w:rsidRPr="004D51BB">
        <w:rPr>
          <w:rtl/>
          <w:lang w:bidi="fa-IR"/>
        </w:rPr>
        <w:t xml:space="preserve">وهل لها وجود مفارق للأعيان والنفس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وهنالك نتعرف حال الجنس والنوع</w:t>
      </w:r>
      <w:r>
        <w:rPr>
          <w:rtl/>
          <w:lang w:bidi="fa-IR"/>
        </w:rPr>
        <w:t xml:space="preserve"> ، </w:t>
      </w:r>
      <w:r w:rsidRPr="004D51BB">
        <w:rPr>
          <w:rtl/>
          <w:lang w:bidi="fa-IR"/>
        </w:rPr>
        <w:t>وما يجري مجراهما</w:t>
      </w:r>
      <w:r>
        <w:rPr>
          <w:rtl/>
          <w:lang w:bidi="fa-IR"/>
        </w:rPr>
        <w:t xml:space="preserve"> ، </w:t>
      </w:r>
      <w:r w:rsidRPr="004D51BB">
        <w:rPr>
          <w:rtl/>
          <w:lang w:bidi="fa-IR"/>
        </w:rPr>
        <w:t xml:space="preserve">ولأن الموجود لا يحتاج في كونه علة أو معلولا إلى </w:t>
      </w:r>
      <w:r w:rsidRPr="003131C0">
        <w:rPr>
          <w:rStyle w:val="rfdFootnotenum"/>
          <w:rtl/>
        </w:rPr>
        <w:t>(4)</w:t>
      </w:r>
      <w:r w:rsidRPr="004D51BB">
        <w:rPr>
          <w:rtl/>
          <w:lang w:bidi="fa-IR"/>
        </w:rPr>
        <w:t xml:space="preserve"> أن يكون طبيعيا أو تعليميا أو غير ذلك</w:t>
      </w:r>
      <w:r>
        <w:rPr>
          <w:rtl/>
          <w:lang w:bidi="fa-IR"/>
        </w:rPr>
        <w:t xml:space="preserve">. </w:t>
      </w:r>
      <w:r w:rsidRPr="004D51BB">
        <w:rPr>
          <w:rtl/>
          <w:lang w:bidi="fa-IR"/>
        </w:rPr>
        <w:t>فبالحري أن نتبع ذلك الكلام في العلل</w:t>
      </w:r>
      <w:r>
        <w:rPr>
          <w:rtl/>
          <w:lang w:bidi="fa-IR"/>
        </w:rPr>
        <w:t xml:space="preserve"> ، </w:t>
      </w:r>
      <w:r w:rsidRPr="004D51BB">
        <w:rPr>
          <w:rtl/>
          <w:lang w:bidi="fa-IR"/>
        </w:rPr>
        <w:t>وأجناسها</w:t>
      </w:r>
      <w:r>
        <w:rPr>
          <w:rtl/>
          <w:lang w:bidi="fa-IR"/>
        </w:rPr>
        <w:t xml:space="preserve"> ، </w:t>
      </w:r>
      <w:r w:rsidRPr="004D51BB">
        <w:rPr>
          <w:rtl/>
          <w:lang w:bidi="fa-IR"/>
        </w:rPr>
        <w:t>وأحوالها</w:t>
      </w:r>
      <w:r>
        <w:rPr>
          <w:rtl/>
          <w:lang w:bidi="fa-IR"/>
        </w:rPr>
        <w:t xml:space="preserve"> ، </w:t>
      </w:r>
      <w:r w:rsidRPr="004D51BB">
        <w:rPr>
          <w:rtl/>
          <w:lang w:bidi="fa-IR"/>
        </w:rPr>
        <w:t>وأنها كيف ينبغي أن تكون الحال بينها وبين المعلولات</w:t>
      </w:r>
      <w:r>
        <w:rPr>
          <w:rtl/>
          <w:lang w:bidi="fa-IR"/>
        </w:rPr>
        <w:t xml:space="preserve"> ، </w:t>
      </w:r>
      <w:r w:rsidRPr="004D51BB">
        <w:rPr>
          <w:rtl/>
          <w:lang w:bidi="fa-IR"/>
        </w:rPr>
        <w:t>وفي تعريف الفرقان بين المبدإ الفاعلي</w:t>
      </w:r>
      <w:r>
        <w:rPr>
          <w:rtl/>
          <w:lang w:bidi="fa-IR"/>
        </w:rPr>
        <w:t xml:space="preserve"> ، </w:t>
      </w:r>
      <w:r w:rsidRPr="004D51BB">
        <w:rPr>
          <w:rtl/>
          <w:lang w:bidi="fa-IR"/>
        </w:rPr>
        <w:t>وبين غيره</w:t>
      </w:r>
      <w:r>
        <w:rPr>
          <w:rtl/>
          <w:lang w:bidi="fa-IR"/>
        </w:rPr>
        <w:t xml:space="preserve">. </w:t>
      </w:r>
      <w:r w:rsidRPr="004D51BB">
        <w:rPr>
          <w:rtl/>
          <w:lang w:bidi="fa-IR"/>
        </w:rPr>
        <w:t>وأن نتكلم في الفعل والانفعال</w:t>
      </w:r>
      <w:r>
        <w:rPr>
          <w:rtl/>
          <w:lang w:bidi="fa-IR"/>
        </w:rPr>
        <w:t xml:space="preserve">. </w:t>
      </w:r>
      <w:r w:rsidRPr="004D51BB">
        <w:rPr>
          <w:rtl/>
          <w:lang w:bidi="fa-IR"/>
        </w:rPr>
        <w:t xml:space="preserve">وفي تعريف الفرقان بين الصورة </w:t>
      </w:r>
      <w:r w:rsidRPr="003131C0">
        <w:rPr>
          <w:rStyle w:val="rfdFootnotenum"/>
          <w:rtl/>
        </w:rPr>
        <w:t>(5)</w:t>
      </w:r>
      <w:r w:rsidRPr="004D51BB">
        <w:rPr>
          <w:rtl/>
          <w:lang w:bidi="fa-IR"/>
        </w:rPr>
        <w:t xml:space="preserve"> والغاية</w:t>
      </w:r>
      <w:r>
        <w:rPr>
          <w:rtl/>
          <w:lang w:bidi="fa-IR"/>
        </w:rPr>
        <w:t xml:space="preserve"> ، </w:t>
      </w:r>
      <w:r w:rsidRPr="004D51BB">
        <w:rPr>
          <w:rtl/>
          <w:lang w:bidi="fa-IR"/>
        </w:rPr>
        <w:t>وإثبات كل واحد منهما</w:t>
      </w:r>
      <w:r>
        <w:rPr>
          <w:rtl/>
          <w:lang w:bidi="fa-IR"/>
        </w:rPr>
        <w:t xml:space="preserve"> ، </w:t>
      </w:r>
      <w:r w:rsidRPr="004D51BB">
        <w:rPr>
          <w:rtl/>
          <w:lang w:bidi="fa-IR"/>
        </w:rPr>
        <w:t xml:space="preserve">وأنهما </w:t>
      </w:r>
      <w:r w:rsidRPr="003131C0">
        <w:rPr>
          <w:rStyle w:val="rfdFootnotenum"/>
          <w:rtl/>
        </w:rPr>
        <w:t>(6)</w:t>
      </w:r>
      <w:r w:rsidRPr="004D51BB">
        <w:rPr>
          <w:rtl/>
          <w:lang w:bidi="fa-IR"/>
        </w:rPr>
        <w:t xml:space="preserve"> في كل طبقة يذهب إلى علة أولى</w:t>
      </w:r>
      <w:r>
        <w:rPr>
          <w:rtl/>
          <w:lang w:bidi="fa-IR"/>
        </w:rPr>
        <w:t xml:space="preserve">. </w:t>
      </w:r>
    </w:p>
    <w:p w:rsidR="000D2378" w:rsidRPr="004D51BB" w:rsidRDefault="000D2378" w:rsidP="00D776F2">
      <w:pPr>
        <w:rPr>
          <w:rtl/>
          <w:lang w:bidi="fa-IR"/>
        </w:rPr>
      </w:pPr>
      <w:r w:rsidRPr="004D51BB">
        <w:rPr>
          <w:rtl/>
          <w:lang w:bidi="fa-IR"/>
        </w:rPr>
        <w:t>ونبين الكلام في المبدإ والابتداء</w:t>
      </w:r>
      <w:r>
        <w:rPr>
          <w:rtl/>
          <w:lang w:bidi="fa-IR"/>
        </w:rPr>
        <w:t xml:space="preserve"> ، </w:t>
      </w:r>
      <w:r w:rsidRPr="004D51BB">
        <w:rPr>
          <w:rtl/>
          <w:lang w:bidi="fa-IR"/>
        </w:rPr>
        <w:t>ثم الكلام في التقدم والتأخر والحدوث</w:t>
      </w:r>
      <w:r>
        <w:rPr>
          <w:rtl/>
          <w:lang w:bidi="fa-IR"/>
        </w:rPr>
        <w:t xml:space="preserve"> ، </w:t>
      </w:r>
      <w:r w:rsidRPr="004D51BB">
        <w:rPr>
          <w:rtl/>
          <w:lang w:bidi="fa-IR"/>
        </w:rPr>
        <w:t>وأصناف ذلك</w:t>
      </w:r>
      <w:r>
        <w:rPr>
          <w:rtl/>
          <w:lang w:bidi="fa-IR"/>
        </w:rPr>
        <w:t xml:space="preserve"> ، </w:t>
      </w:r>
      <w:r w:rsidRPr="004D51BB">
        <w:rPr>
          <w:rtl/>
          <w:lang w:bidi="fa-IR"/>
        </w:rPr>
        <w:t>وأنواعه</w:t>
      </w:r>
      <w:r>
        <w:rPr>
          <w:rtl/>
          <w:lang w:bidi="fa-IR"/>
        </w:rPr>
        <w:t xml:space="preserve"> ، </w:t>
      </w:r>
      <w:r w:rsidRPr="004D51BB">
        <w:rPr>
          <w:rtl/>
          <w:lang w:bidi="fa-IR"/>
        </w:rPr>
        <w:t>وخصوصية كل نوع منه</w:t>
      </w:r>
      <w:r>
        <w:rPr>
          <w:rtl/>
          <w:lang w:bidi="fa-IR"/>
        </w:rPr>
        <w:t xml:space="preserve"> ، </w:t>
      </w:r>
      <w:r w:rsidRPr="004D51BB">
        <w:rPr>
          <w:rtl/>
          <w:lang w:bidi="fa-IR"/>
        </w:rPr>
        <w:t>وما يكون متقدما في الطبيعة ومتقدما عند العقل</w:t>
      </w:r>
      <w:r>
        <w:rPr>
          <w:rtl/>
          <w:lang w:bidi="fa-IR"/>
        </w:rPr>
        <w:t xml:space="preserve"> ، </w:t>
      </w:r>
      <w:r w:rsidRPr="004D51BB">
        <w:rPr>
          <w:rtl/>
          <w:lang w:bidi="fa-IR"/>
        </w:rPr>
        <w:t xml:space="preserve">وتحقيق </w:t>
      </w:r>
      <w:r w:rsidRPr="003131C0">
        <w:rPr>
          <w:rStyle w:val="rfdFootnotenum"/>
          <w:rtl/>
        </w:rPr>
        <w:t>(7)</w:t>
      </w:r>
      <w:r w:rsidRPr="004D51BB">
        <w:rPr>
          <w:rtl/>
          <w:lang w:bidi="fa-IR"/>
        </w:rPr>
        <w:t xml:space="preserve"> الأشياء المتقدمة عند العقل</w:t>
      </w:r>
      <w:r>
        <w:rPr>
          <w:rtl/>
          <w:lang w:bidi="fa-IR"/>
        </w:rPr>
        <w:t xml:space="preserve"> ، </w:t>
      </w:r>
      <w:r w:rsidRPr="004D51BB">
        <w:rPr>
          <w:rtl/>
          <w:lang w:bidi="fa-IR"/>
        </w:rPr>
        <w:t>ووجه مخاطبة من أنكرها</w:t>
      </w:r>
      <w:r>
        <w:rPr>
          <w:rtl/>
          <w:lang w:bidi="fa-IR"/>
        </w:rPr>
        <w:t xml:space="preserve"> ، </w:t>
      </w:r>
      <w:r w:rsidRPr="004D51BB">
        <w:rPr>
          <w:rtl/>
          <w:lang w:bidi="fa-IR"/>
        </w:rPr>
        <w:t>فما كان فيه من هذه الأشياء رأي مشهور مخالف للحق نقضناه</w:t>
      </w:r>
      <w:r>
        <w:rPr>
          <w:rtl/>
          <w:lang w:bidi="fa-IR"/>
        </w:rPr>
        <w:t xml:space="preserve">. </w:t>
      </w:r>
    </w:p>
    <w:p w:rsidR="000D2378" w:rsidRPr="004D51BB" w:rsidRDefault="000D2378" w:rsidP="00D776F2">
      <w:pPr>
        <w:rPr>
          <w:rtl/>
          <w:lang w:bidi="fa-IR"/>
        </w:rPr>
      </w:pPr>
      <w:r w:rsidRPr="004D51BB">
        <w:rPr>
          <w:rtl/>
          <w:lang w:bidi="fa-IR"/>
        </w:rPr>
        <w:t>فهذه وما يجري مجراها لواحق الوجود بما هو وجود</w:t>
      </w:r>
      <w:r>
        <w:rPr>
          <w:rtl/>
          <w:lang w:bidi="fa-IR"/>
        </w:rPr>
        <w:t xml:space="preserve"> ، </w:t>
      </w:r>
      <w:r w:rsidRPr="004D51BB">
        <w:rPr>
          <w:rtl/>
          <w:lang w:bidi="fa-IR"/>
        </w:rPr>
        <w:t xml:space="preserve">ولأن الواحد </w:t>
      </w:r>
      <w:r w:rsidRPr="003131C0">
        <w:rPr>
          <w:rStyle w:val="rfdFootnotenum"/>
          <w:rtl/>
        </w:rPr>
        <w:t>(8)</w:t>
      </w:r>
      <w:r w:rsidRPr="004D51BB">
        <w:rPr>
          <w:rtl/>
          <w:lang w:bidi="fa-IR"/>
        </w:rPr>
        <w:t xml:space="preserve"> مساوق </w:t>
      </w:r>
      <w:r w:rsidRPr="003131C0">
        <w:rPr>
          <w:rStyle w:val="rfdFootnotenum"/>
          <w:rtl/>
        </w:rPr>
        <w:t>(9)</w:t>
      </w:r>
      <w:r w:rsidRPr="004D51BB">
        <w:rPr>
          <w:rtl/>
          <w:lang w:bidi="fa-IR"/>
        </w:rPr>
        <w:t xml:space="preserve"> للوجود فيلزمنا </w:t>
      </w:r>
      <w:r w:rsidRPr="003131C0">
        <w:rPr>
          <w:rStyle w:val="rfdFootnotenum"/>
          <w:rtl/>
        </w:rPr>
        <w:t>(10)</w:t>
      </w:r>
      <w:r w:rsidRPr="004D51BB">
        <w:rPr>
          <w:rtl/>
          <w:lang w:bidi="fa-IR"/>
        </w:rPr>
        <w:t xml:space="preserve"> أن ننظر أيضا في الواحد</w:t>
      </w:r>
      <w:r>
        <w:rPr>
          <w:rtl/>
          <w:lang w:bidi="fa-IR"/>
        </w:rPr>
        <w:t xml:space="preserve"> ، </w:t>
      </w:r>
      <w:r w:rsidRPr="004D51BB">
        <w:rPr>
          <w:rtl/>
          <w:lang w:bidi="fa-IR"/>
        </w:rPr>
        <w:t>وإذا نظرنا في الواحد وجب أن ننظر في الكثير</w:t>
      </w:r>
      <w:r>
        <w:rPr>
          <w:rtl/>
          <w:lang w:bidi="fa-IR"/>
        </w:rPr>
        <w:t xml:space="preserve"> ، </w:t>
      </w:r>
      <w:r w:rsidRPr="004D51BB">
        <w:rPr>
          <w:rtl/>
          <w:lang w:bidi="fa-IR"/>
        </w:rPr>
        <w:t>ونعرف التقابل بينهما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فنبين</w:t>
      </w:r>
      <w:r>
        <w:rPr>
          <w:rtl/>
        </w:rPr>
        <w:t xml:space="preserve"> : </w:t>
      </w:r>
      <w:r w:rsidRPr="004D51BB">
        <w:rPr>
          <w:rtl/>
        </w:rPr>
        <w:t>فنتبين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كذلك</w:t>
      </w:r>
      <w:r>
        <w:rPr>
          <w:rtl/>
        </w:rPr>
        <w:t xml:space="preserve"> : </w:t>
      </w:r>
      <w:r w:rsidRPr="004D51BB">
        <w:rPr>
          <w:rtl/>
        </w:rPr>
        <w:t>كيف طا</w:t>
      </w:r>
    </w:p>
    <w:p w:rsidR="000D2378" w:rsidRPr="004D51BB" w:rsidRDefault="000D2378" w:rsidP="00370C47">
      <w:pPr>
        <w:pStyle w:val="libFootnote0"/>
        <w:rPr>
          <w:rtl/>
        </w:rPr>
      </w:pPr>
      <w:r>
        <w:rPr>
          <w:rtl/>
        </w:rPr>
        <w:t>(</w:t>
      </w:r>
      <w:r w:rsidRPr="004D51BB">
        <w:rPr>
          <w:rtl/>
        </w:rPr>
        <w:t>3) والنفس</w:t>
      </w:r>
      <w:r>
        <w:rPr>
          <w:rtl/>
        </w:rPr>
        <w:t xml:space="preserve"> : </w:t>
      </w:r>
      <w:r w:rsidRPr="004D51BB">
        <w:rPr>
          <w:rtl/>
        </w:rPr>
        <w:t>وللنفس م</w:t>
      </w:r>
      <w:r>
        <w:rPr>
          <w:rtl/>
        </w:rPr>
        <w:t xml:space="preserve">. </w:t>
      </w:r>
    </w:p>
    <w:p w:rsidR="000D2378" w:rsidRPr="004D51BB" w:rsidRDefault="000D2378" w:rsidP="00370C47">
      <w:pPr>
        <w:pStyle w:val="libFootnote0"/>
        <w:rPr>
          <w:rtl/>
        </w:rPr>
      </w:pPr>
      <w:r>
        <w:rPr>
          <w:rtl/>
        </w:rPr>
        <w:t>(</w:t>
      </w:r>
      <w:r w:rsidRPr="004D51BB">
        <w:rPr>
          <w:rtl/>
        </w:rPr>
        <w:t>4) الى</w:t>
      </w:r>
      <w:r>
        <w:rPr>
          <w:rtl/>
        </w:rPr>
        <w:t xml:space="preserve"> : </w:t>
      </w:r>
      <w:r w:rsidRPr="004D51BB">
        <w:rPr>
          <w:rtl/>
        </w:rPr>
        <w:t>إلا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الصورة</w:t>
      </w:r>
      <w:r>
        <w:rPr>
          <w:rtl/>
        </w:rPr>
        <w:t xml:space="preserve"> : </w:t>
      </w:r>
      <w:r w:rsidRPr="004D51BB">
        <w:rPr>
          <w:rtl/>
        </w:rPr>
        <w:t>+ وبين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وأنهما</w:t>
      </w:r>
      <w:r>
        <w:rPr>
          <w:rtl/>
        </w:rPr>
        <w:t xml:space="preserve"> : </w:t>
      </w:r>
      <w:r w:rsidRPr="004D51BB">
        <w:rPr>
          <w:rtl/>
        </w:rPr>
        <w:t>وأنها ب</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7) وتحقيق</w:t>
      </w:r>
      <w:r>
        <w:rPr>
          <w:rtl/>
        </w:rPr>
        <w:t xml:space="preserve"> : </w:t>
      </w:r>
      <w:r w:rsidRPr="004D51BB">
        <w:rPr>
          <w:rtl/>
        </w:rPr>
        <w:t>وفى تحقيق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الواحد</w:t>
      </w:r>
      <w:r>
        <w:rPr>
          <w:rtl/>
        </w:rPr>
        <w:t xml:space="preserve"> : </w:t>
      </w:r>
      <w:r w:rsidRPr="004D51BB">
        <w:rPr>
          <w:rtl/>
        </w:rPr>
        <w:t>الوحدة ط</w:t>
      </w:r>
      <w:r>
        <w:rPr>
          <w:rtl/>
        </w:rPr>
        <w:t xml:space="preserve"> ، </w:t>
      </w:r>
      <w:r w:rsidRPr="004D51BB">
        <w:rPr>
          <w:rtl/>
        </w:rPr>
        <w:t>طا</w:t>
      </w:r>
      <w:r>
        <w:rPr>
          <w:rtl/>
        </w:rPr>
        <w:t xml:space="preserve">. </w:t>
      </w:r>
    </w:p>
    <w:p w:rsidR="000D2378" w:rsidRPr="00440B49" w:rsidRDefault="000D2378" w:rsidP="00370C47">
      <w:pPr>
        <w:pStyle w:val="libFootnote0"/>
        <w:rPr>
          <w:rtl/>
        </w:rPr>
      </w:pPr>
      <w:r>
        <w:rPr>
          <w:rtl/>
        </w:rPr>
        <w:t>(</w:t>
      </w:r>
      <w:r w:rsidRPr="004D51BB">
        <w:rPr>
          <w:rtl/>
        </w:rPr>
        <w:t>9) مساوق</w:t>
      </w:r>
      <w:r>
        <w:rPr>
          <w:rtl/>
        </w:rPr>
        <w:t xml:space="preserve"> : </w:t>
      </w:r>
      <w:r w:rsidRPr="00440B49">
        <w:rPr>
          <w:rtl/>
        </w:rPr>
        <w:t>مساو م</w:t>
      </w:r>
      <w:r>
        <w:rPr>
          <w:rtl/>
        </w:rPr>
        <w:t xml:space="preserve">. </w:t>
      </w:r>
    </w:p>
    <w:p w:rsidR="000D2378" w:rsidRPr="004D51BB" w:rsidRDefault="000D2378" w:rsidP="00370C47">
      <w:pPr>
        <w:pStyle w:val="libFootnote0"/>
        <w:rPr>
          <w:rtl/>
        </w:rPr>
      </w:pPr>
      <w:r>
        <w:rPr>
          <w:rtl/>
        </w:rPr>
        <w:t>(</w:t>
      </w:r>
      <w:r w:rsidRPr="004D51BB">
        <w:rPr>
          <w:rtl/>
        </w:rPr>
        <w:t>10) فيلزمنا</w:t>
      </w:r>
      <w:r>
        <w:rPr>
          <w:rtl/>
        </w:rPr>
        <w:t xml:space="preserve"> : </w:t>
      </w:r>
      <w:r w:rsidRPr="004D51BB">
        <w:rPr>
          <w:rtl/>
        </w:rPr>
        <w:t>+ أيضا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وهناك يجب أن ننظر في العدد</w:t>
      </w:r>
      <w:r>
        <w:rPr>
          <w:rtl/>
          <w:lang w:bidi="fa-IR"/>
        </w:rPr>
        <w:t xml:space="preserve"> ، </w:t>
      </w:r>
      <w:r w:rsidRPr="004D51BB">
        <w:rPr>
          <w:rtl/>
          <w:lang w:bidi="fa-IR"/>
        </w:rPr>
        <w:t>وما نسبته إلى الموجودات</w:t>
      </w:r>
      <w:r>
        <w:rPr>
          <w:rtl/>
          <w:lang w:bidi="fa-IR"/>
        </w:rPr>
        <w:t xml:space="preserve"> ، </w:t>
      </w:r>
      <w:r w:rsidRPr="004D51BB">
        <w:rPr>
          <w:rtl/>
          <w:lang w:bidi="fa-IR"/>
        </w:rPr>
        <w:t>وما نسبة الكم المتصل</w:t>
      </w:r>
      <w:r>
        <w:rPr>
          <w:rtl/>
          <w:lang w:bidi="fa-IR"/>
        </w:rPr>
        <w:t xml:space="preserve"> ، </w:t>
      </w:r>
      <w:r w:rsidRPr="004D51BB">
        <w:rPr>
          <w:rtl/>
          <w:lang w:bidi="fa-IR"/>
        </w:rPr>
        <w:t>الذي يقابله بوجه ما</w:t>
      </w:r>
      <w:r>
        <w:rPr>
          <w:rtl/>
          <w:lang w:bidi="fa-IR"/>
        </w:rPr>
        <w:t xml:space="preserve"> ، </w:t>
      </w:r>
      <w:r w:rsidRPr="004D51BB">
        <w:rPr>
          <w:rtl/>
          <w:lang w:bidi="fa-IR"/>
        </w:rPr>
        <w:t xml:space="preserve">إلى الموجودات </w:t>
      </w:r>
      <w:r w:rsidRPr="003131C0">
        <w:rPr>
          <w:rStyle w:val="rfdFootnotenum"/>
          <w:rtl/>
        </w:rPr>
        <w:t>(1)</w:t>
      </w:r>
      <w:r>
        <w:rPr>
          <w:rtl/>
          <w:lang w:bidi="fa-IR"/>
        </w:rPr>
        <w:t xml:space="preserve"> ، </w:t>
      </w:r>
      <w:r w:rsidRPr="004D51BB">
        <w:rPr>
          <w:rtl/>
          <w:lang w:bidi="fa-IR"/>
        </w:rPr>
        <w:t>ونعد الآراء الباطلة كلها فيه</w:t>
      </w:r>
      <w:r>
        <w:rPr>
          <w:rtl/>
          <w:lang w:bidi="fa-IR"/>
        </w:rPr>
        <w:t xml:space="preserve"> ، </w:t>
      </w:r>
      <w:r w:rsidRPr="004D51BB">
        <w:rPr>
          <w:rtl/>
          <w:lang w:bidi="fa-IR"/>
        </w:rPr>
        <w:t xml:space="preserve">ونعرف أنه ليس شيء من ذلك مفارقا ولا مبدأ للموجودات </w:t>
      </w:r>
      <w:r w:rsidRPr="003131C0">
        <w:rPr>
          <w:rStyle w:val="rfdFootnotenum"/>
          <w:rtl/>
        </w:rPr>
        <w:t>(2)</w:t>
      </w:r>
      <w:r>
        <w:rPr>
          <w:rtl/>
          <w:lang w:bidi="fa-IR"/>
        </w:rPr>
        <w:t xml:space="preserve"> ، </w:t>
      </w:r>
      <w:r w:rsidRPr="004D51BB">
        <w:rPr>
          <w:rtl/>
          <w:lang w:bidi="fa-IR"/>
        </w:rPr>
        <w:t>ونثبت العوارض التي تعرض للأعداد</w:t>
      </w:r>
      <w:r>
        <w:rPr>
          <w:rtl/>
          <w:lang w:bidi="fa-IR"/>
        </w:rPr>
        <w:t xml:space="preserve"> ، </w:t>
      </w:r>
      <w:r w:rsidRPr="004D51BB">
        <w:rPr>
          <w:rtl/>
          <w:lang w:bidi="fa-IR"/>
        </w:rPr>
        <w:t>والكميات المتصلة</w:t>
      </w:r>
      <w:r>
        <w:rPr>
          <w:rtl/>
          <w:lang w:bidi="fa-IR"/>
        </w:rPr>
        <w:t xml:space="preserve"> ، </w:t>
      </w:r>
      <w:r w:rsidRPr="004D51BB">
        <w:rPr>
          <w:rtl/>
          <w:lang w:bidi="fa-IR"/>
        </w:rPr>
        <w:t>مثل الأشكال وغيرها</w:t>
      </w:r>
      <w:r>
        <w:rPr>
          <w:rtl/>
          <w:lang w:bidi="fa-IR"/>
        </w:rPr>
        <w:t xml:space="preserve">. </w:t>
      </w:r>
      <w:r w:rsidRPr="004D51BB">
        <w:rPr>
          <w:rtl/>
          <w:lang w:bidi="fa-IR"/>
        </w:rPr>
        <w:t>ومن توابع الواحد</w:t>
      </w:r>
      <w:r>
        <w:rPr>
          <w:rtl/>
          <w:lang w:bidi="fa-IR"/>
        </w:rPr>
        <w:t xml:space="preserve"> : </w:t>
      </w:r>
      <w:r w:rsidRPr="004D51BB">
        <w:rPr>
          <w:rtl/>
          <w:lang w:bidi="fa-IR"/>
        </w:rPr>
        <w:t>الشبيه</w:t>
      </w:r>
      <w:r>
        <w:rPr>
          <w:rtl/>
          <w:lang w:bidi="fa-IR"/>
        </w:rPr>
        <w:t xml:space="preserve"> ، </w:t>
      </w:r>
      <w:r w:rsidRPr="004D51BB">
        <w:rPr>
          <w:rtl/>
          <w:lang w:bidi="fa-IR"/>
        </w:rPr>
        <w:t>والمساوي</w:t>
      </w:r>
      <w:r>
        <w:rPr>
          <w:rtl/>
          <w:lang w:bidi="fa-IR"/>
        </w:rPr>
        <w:t xml:space="preserve"> ، </w:t>
      </w:r>
      <w:r w:rsidRPr="004D51BB">
        <w:rPr>
          <w:rtl/>
          <w:lang w:bidi="fa-IR"/>
        </w:rPr>
        <w:t>والموافق</w:t>
      </w:r>
      <w:r>
        <w:rPr>
          <w:rtl/>
          <w:lang w:bidi="fa-IR"/>
        </w:rPr>
        <w:t xml:space="preserve"> ، </w:t>
      </w:r>
      <w:r w:rsidRPr="004D51BB">
        <w:rPr>
          <w:rtl/>
          <w:lang w:bidi="fa-IR"/>
        </w:rPr>
        <w:t>والمجانس</w:t>
      </w:r>
      <w:r>
        <w:rPr>
          <w:rtl/>
          <w:lang w:bidi="fa-IR"/>
        </w:rPr>
        <w:t xml:space="preserve"> ، </w:t>
      </w:r>
      <w:r w:rsidRPr="004D51BB">
        <w:rPr>
          <w:rtl/>
          <w:lang w:bidi="fa-IR"/>
        </w:rPr>
        <w:t>والمشاكل</w:t>
      </w:r>
      <w:r>
        <w:rPr>
          <w:rtl/>
          <w:lang w:bidi="fa-IR"/>
        </w:rPr>
        <w:t xml:space="preserve"> ، </w:t>
      </w:r>
      <w:r w:rsidRPr="004D51BB">
        <w:rPr>
          <w:rtl/>
          <w:lang w:bidi="fa-IR"/>
        </w:rPr>
        <w:t>والمماثل</w:t>
      </w:r>
      <w:r>
        <w:rPr>
          <w:rtl/>
          <w:lang w:bidi="fa-IR"/>
        </w:rPr>
        <w:t xml:space="preserve"> ، </w:t>
      </w:r>
      <w:r w:rsidRPr="004D51BB">
        <w:rPr>
          <w:rtl/>
          <w:lang w:bidi="fa-IR"/>
        </w:rPr>
        <w:t>والهو هو</w:t>
      </w:r>
      <w:r>
        <w:rPr>
          <w:rtl/>
          <w:lang w:bidi="fa-IR"/>
        </w:rPr>
        <w:t xml:space="preserve">. </w:t>
      </w:r>
      <w:r w:rsidRPr="004D51BB">
        <w:rPr>
          <w:rtl/>
          <w:lang w:bidi="fa-IR"/>
        </w:rPr>
        <w:t>فيجب أن نتكلم في كل واحد من هذه ومقابلاتها</w:t>
      </w:r>
      <w:r>
        <w:rPr>
          <w:rtl/>
          <w:lang w:bidi="fa-IR"/>
        </w:rPr>
        <w:t xml:space="preserve"> ، </w:t>
      </w:r>
      <w:r w:rsidRPr="004D51BB">
        <w:rPr>
          <w:rtl/>
          <w:lang w:bidi="fa-IR"/>
        </w:rPr>
        <w:t xml:space="preserve">وأنها </w:t>
      </w:r>
      <w:r w:rsidRPr="003131C0">
        <w:rPr>
          <w:rStyle w:val="rfdFootnotenum"/>
          <w:rtl/>
        </w:rPr>
        <w:t>(3)</w:t>
      </w:r>
      <w:r w:rsidRPr="004D51BB">
        <w:rPr>
          <w:rtl/>
          <w:lang w:bidi="fa-IR"/>
        </w:rPr>
        <w:t xml:space="preserve"> مناسبة للكثرة مثل الغير الشبيه</w:t>
      </w:r>
      <w:r>
        <w:rPr>
          <w:rtl/>
          <w:lang w:bidi="fa-IR"/>
        </w:rPr>
        <w:t xml:space="preserve"> ، </w:t>
      </w:r>
      <w:r w:rsidRPr="004D51BB">
        <w:rPr>
          <w:rtl/>
          <w:lang w:bidi="fa-IR"/>
        </w:rPr>
        <w:t xml:space="preserve">وغير المساوي </w:t>
      </w:r>
      <w:r w:rsidRPr="003131C0">
        <w:rPr>
          <w:rStyle w:val="rfdFootnotenum"/>
          <w:rtl/>
        </w:rPr>
        <w:t>(4)</w:t>
      </w:r>
      <w:r>
        <w:rPr>
          <w:rtl/>
          <w:lang w:bidi="fa-IR"/>
        </w:rPr>
        <w:t xml:space="preserve"> ، </w:t>
      </w:r>
      <w:r w:rsidRPr="004D51BB">
        <w:rPr>
          <w:rtl/>
          <w:lang w:bidi="fa-IR"/>
        </w:rPr>
        <w:t>وغير المجانس</w:t>
      </w:r>
      <w:r>
        <w:rPr>
          <w:rtl/>
          <w:lang w:bidi="fa-IR"/>
        </w:rPr>
        <w:t xml:space="preserve"> ، </w:t>
      </w:r>
      <w:r w:rsidRPr="004D51BB">
        <w:rPr>
          <w:rtl/>
          <w:lang w:bidi="fa-IR"/>
        </w:rPr>
        <w:t>وغير المشاكل</w:t>
      </w:r>
      <w:r>
        <w:rPr>
          <w:rtl/>
          <w:lang w:bidi="fa-IR"/>
        </w:rPr>
        <w:t xml:space="preserve"> ، </w:t>
      </w:r>
      <w:r w:rsidRPr="004D51BB">
        <w:rPr>
          <w:rtl/>
          <w:lang w:bidi="fa-IR"/>
        </w:rPr>
        <w:t>والغير بالجملة</w:t>
      </w:r>
      <w:r>
        <w:rPr>
          <w:rtl/>
          <w:lang w:bidi="fa-IR"/>
        </w:rPr>
        <w:t xml:space="preserve"> ، </w:t>
      </w:r>
      <w:r w:rsidRPr="004D51BB">
        <w:rPr>
          <w:rtl/>
          <w:lang w:bidi="fa-IR"/>
        </w:rPr>
        <w:t>والخلاف</w:t>
      </w:r>
      <w:r>
        <w:rPr>
          <w:rtl/>
          <w:lang w:bidi="fa-IR"/>
        </w:rPr>
        <w:t xml:space="preserve"> ، </w:t>
      </w:r>
      <w:r w:rsidRPr="004D51BB">
        <w:rPr>
          <w:rtl/>
          <w:lang w:bidi="fa-IR"/>
        </w:rPr>
        <w:t>والتقابل</w:t>
      </w:r>
      <w:r>
        <w:rPr>
          <w:rtl/>
          <w:lang w:bidi="fa-IR"/>
        </w:rPr>
        <w:t xml:space="preserve"> ، </w:t>
      </w:r>
      <w:r w:rsidRPr="004D51BB">
        <w:rPr>
          <w:rtl/>
          <w:lang w:bidi="fa-IR"/>
        </w:rPr>
        <w:t>وأصنافها</w:t>
      </w:r>
      <w:r>
        <w:rPr>
          <w:rtl/>
          <w:lang w:bidi="fa-IR"/>
        </w:rPr>
        <w:t xml:space="preserve"> ، </w:t>
      </w:r>
      <w:r w:rsidRPr="004D51BB">
        <w:rPr>
          <w:rtl/>
          <w:lang w:bidi="fa-IR"/>
        </w:rPr>
        <w:t>والتضاد بالحقيقة</w:t>
      </w:r>
      <w:r>
        <w:rPr>
          <w:rtl/>
          <w:lang w:bidi="fa-IR"/>
        </w:rPr>
        <w:t xml:space="preserve"> ، </w:t>
      </w:r>
      <w:r w:rsidRPr="004D51BB">
        <w:rPr>
          <w:rtl/>
          <w:lang w:bidi="fa-IR"/>
        </w:rPr>
        <w:t>وماهيته</w:t>
      </w:r>
      <w:r>
        <w:rPr>
          <w:rtl/>
          <w:lang w:bidi="fa-IR"/>
        </w:rPr>
        <w:t xml:space="preserve">. </w:t>
      </w:r>
    </w:p>
    <w:p w:rsidR="000D2378" w:rsidRPr="004D51BB" w:rsidRDefault="000D2378" w:rsidP="00D776F2">
      <w:pPr>
        <w:rPr>
          <w:rtl/>
          <w:lang w:bidi="fa-IR"/>
        </w:rPr>
      </w:pPr>
      <w:r w:rsidRPr="004D51BB">
        <w:rPr>
          <w:rtl/>
          <w:lang w:bidi="fa-IR"/>
        </w:rPr>
        <w:t>ثم بعد ذلك ننتقل إلى مبادئ الموجودات فنثبت المبدأ الأول وأنه واحد حق في غاية الجلالة</w:t>
      </w:r>
      <w:r>
        <w:rPr>
          <w:rtl/>
          <w:lang w:bidi="fa-IR"/>
        </w:rPr>
        <w:t xml:space="preserve"> ، </w:t>
      </w:r>
      <w:r w:rsidRPr="004D51BB">
        <w:rPr>
          <w:rtl/>
          <w:lang w:bidi="fa-IR"/>
        </w:rPr>
        <w:t>ونعرف أنه من كم وجه</w:t>
      </w:r>
      <w:r>
        <w:rPr>
          <w:rtl/>
          <w:lang w:bidi="fa-IR"/>
        </w:rPr>
        <w:t xml:space="preserve"> «</w:t>
      </w:r>
      <w:r w:rsidRPr="004D51BB">
        <w:rPr>
          <w:rtl/>
          <w:lang w:bidi="fa-IR"/>
        </w:rPr>
        <w:t xml:space="preserve"> واحد</w:t>
      </w:r>
      <w:r>
        <w:rPr>
          <w:rtl/>
          <w:lang w:bidi="fa-IR"/>
        </w:rPr>
        <w:t xml:space="preserve"> » ، </w:t>
      </w:r>
      <w:r w:rsidRPr="004D51BB">
        <w:rPr>
          <w:rtl/>
          <w:lang w:bidi="fa-IR"/>
        </w:rPr>
        <w:t>ومن كم وجه</w:t>
      </w:r>
      <w:r>
        <w:rPr>
          <w:rtl/>
          <w:lang w:bidi="fa-IR"/>
        </w:rPr>
        <w:t xml:space="preserve"> «</w:t>
      </w:r>
      <w:r w:rsidRPr="004D51BB">
        <w:rPr>
          <w:rtl/>
          <w:lang w:bidi="fa-IR"/>
        </w:rPr>
        <w:t xml:space="preserve"> حق</w:t>
      </w:r>
      <w:r>
        <w:rPr>
          <w:rtl/>
          <w:lang w:bidi="fa-IR"/>
        </w:rPr>
        <w:t xml:space="preserve"> »</w:t>
      </w:r>
      <w:r w:rsidRPr="004D51BB">
        <w:rPr>
          <w:rtl/>
          <w:lang w:bidi="fa-IR"/>
        </w:rPr>
        <w:t xml:space="preserve"> </w:t>
      </w:r>
      <w:r w:rsidRPr="003131C0">
        <w:rPr>
          <w:rStyle w:val="rfdFootnotenum"/>
          <w:rtl/>
        </w:rPr>
        <w:t>(5)</w:t>
      </w:r>
      <w:r>
        <w:rPr>
          <w:rtl/>
          <w:lang w:bidi="fa-IR"/>
        </w:rPr>
        <w:t xml:space="preserve"> ، </w:t>
      </w:r>
      <w:r w:rsidRPr="004D51BB">
        <w:rPr>
          <w:rtl/>
          <w:lang w:bidi="fa-IR"/>
        </w:rPr>
        <w:t>وأنه كيف يعلم كل شيء</w:t>
      </w:r>
      <w:r>
        <w:rPr>
          <w:rtl/>
          <w:lang w:bidi="fa-IR"/>
        </w:rPr>
        <w:t xml:space="preserve"> ، </w:t>
      </w:r>
      <w:r w:rsidRPr="004D51BB">
        <w:rPr>
          <w:rtl/>
          <w:lang w:bidi="fa-IR"/>
        </w:rPr>
        <w:t>وكيف هو قادر على كل شيء</w:t>
      </w:r>
      <w:r>
        <w:rPr>
          <w:rtl/>
          <w:lang w:bidi="fa-IR"/>
        </w:rPr>
        <w:t xml:space="preserve"> ، </w:t>
      </w:r>
      <w:r w:rsidRPr="004D51BB">
        <w:rPr>
          <w:rtl/>
          <w:lang w:bidi="fa-IR"/>
        </w:rPr>
        <w:t>وما معنى أنه يعلم وأنه يقدر</w:t>
      </w:r>
      <w:r>
        <w:rPr>
          <w:rtl/>
          <w:lang w:bidi="fa-IR"/>
        </w:rPr>
        <w:t xml:space="preserve"> ، </w:t>
      </w:r>
      <w:r w:rsidRPr="004D51BB">
        <w:rPr>
          <w:rtl/>
          <w:lang w:bidi="fa-IR"/>
        </w:rPr>
        <w:t>وأنه جواد</w:t>
      </w:r>
      <w:r>
        <w:rPr>
          <w:rtl/>
          <w:lang w:bidi="fa-IR"/>
        </w:rPr>
        <w:t xml:space="preserve"> ، </w:t>
      </w:r>
      <w:r w:rsidRPr="004D51BB">
        <w:rPr>
          <w:rtl/>
          <w:lang w:bidi="fa-IR"/>
        </w:rPr>
        <w:t>وأنه سلام أي خير محض</w:t>
      </w:r>
      <w:r>
        <w:rPr>
          <w:rtl/>
          <w:lang w:bidi="fa-IR"/>
        </w:rPr>
        <w:t xml:space="preserve"> ، </w:t>
      </w:r>
      <w:r w:rsidRPr="004D51BB">
        <w:rPr>
          <w:rtl/>
          <w:lang w:bidi="fa-IR"/>
        </w:rPr>
        <w:t>معشوق لذاته</w:t>
      </w:r>
      <w:r>
        <w:rPr>
          <w:rtl/>
          <w:lang w:bidi="fa-IR"/>
        </w:rPr>
        <w:t xml:space="preserve"> ، </w:t>
      </w:r>
      <w:r w:rsidRPr="004D51BB">
        <w:rPr>
          <w:rtl/>
          <w:lang w:bidi="fa-IR"/>
        </w:rPr>
        <w:t>وهو اللذيذ الحق</w:t>
      </w:r>
      <w:r>
        <w:rPr>
          <w:rtl/>
          <w:lang w:bidi="fa-IR"/>
        </w:rPr>
        <w:t xml:space="preserve"> ، </w:t>
      </w:r>
      <w:r w:rsidRPr="004D51BB">
        <w:rPr>
          <w:rtl/>
          <w:lang w:bidi="fa-IR"/>
        </w:rPr>
        <w:t>وعنده الجمال الحق</w:t>
      </w:r>
      <w:r>
        <w:rPr>
          <w:rtl/>
          <w:lang w:bidi="fa-IR"/>
        </w:rPr>
        <w:t xml:space="preserve"> ، </w:t>
      </w:r>
      <w:r w:rsidRPr="004D51BB">
        <w:rPr>
          <w:rtl/>
          <w:lang w:bidi="fa-IR"/>
        </w:rPr>
        <w:t>ونفسخ ما قيل وظن فيه من الآراء المضادة للحق</w:t>
      </w:r>
      <w:r>
        <w:rPr>
          <w:rtl/>
          <w:lang w:bidi="fa-IR"/>
        </w:rPr>
        <w:t xml:space="preserve"> ، </w:t>
      </w:r>
      <w:r w:rsidRPr="004D51BB">
        <w:rPr>
          <w:rtl/>
          <w:lang w:bidi="fa-IR"/>
        </w:rPr>
        <w:t xml:space="preserve">ثم نبين كيف نسبته إلى الموجودات عنه </w:t>
      </w:r>
      <w:r w:rsidRPr="003131C0">
        <w:rPr>
          <w:rStyle w:val="rfdFootnotenum"/>
          <w:rtl/>
        </w:rPr>
        <w:t>(6)</w:t>
      </w:r>
      <w:r>
        <w:rPr>
          <w:rtl/>
          <w:lang w:bidi="fa-IR"/>
        </w:rPr>
        <w:t xml:space="preserve"> ، </w:t>
      </w:r>
      <w:r w:rsidRPr="004D51BB">
        <w:rPr>
          <w:rtl/>
          <w:lang w:bidi="fa-IR"/>
        </w:rPr>
        <w:t>وما أول الأشياء التي توجد عنه</w:t>
      </w:r>
      <w:r>
        <w:rPr>
          <w:rtl/>
          <w:lang w:bidi="fa-IR"/>
        </w:rPr>
        <w:t xml:space="preserve">. </w:t>
      </w:r>
    </w:p>
    <w:p w:rsidR="000D2378" w:rsidRPr="004D51BB" w:rsidRDefault="000D2378" w:rsidP="00D776F2">
      <w:pPr>
        <w:rPr>
          <w:rtl/>
          <w:lang w:bidi="fa-IR"/>
        </w:rPr>
      </w:pPr>
      <w:r w:rsidRPr="004D51BB">
        <w:rPr>
          <w:rtl/>
          <w:lang w:bidi="fa-IR"/>
        </w:rPr>
        <w:t xml:space="preserve">ثم كيف تترتب عنه الموجودات </w:t>
      </w:r>
      <w:r w:rsidRPr="003131C0">
        <w:rPr>
          <w:rStyle w:val="rfdFootnotenum"/>
          <w:rtl/>
        </w:rPr>
        <w:t>(7)</w:t>
      </w:r>
      <w:r w:rsidRPr="004D51BB">
        <w:rPr>
          <w:rtl/>
          <w:lang w:bidi="fa-IR"/>
        </w:rPr>
        <w:t xml:space="preserve"> مبتدئة من الجواهر الملكية العقلية</w:t>
      </w:r>
      <w:r>
        <w:rPr>
          <w:rtl/>
          <w:lang w:bidi="fa-IR"/>
        </w:rPr>
        <w:t xml:space="preserve"> ، </w:t>
      </w:r>
      <w:r w:rsidRPr="004D51BB">
        <w:rPr>
          <w:rtl/>
          <w:lang w:bidi="fa-IR"/>
        </w:rPr>
        <w:t>ثم الجواهر الملكية النفسانية</w:t>
      </w:r>
      <w:r>
        <w:rPr>
          <w:rtl/>
          <w:lang w:bidi="fa-IR"/>
        </w:rPr>
        <w:t xml:space="preserve"> ، </w:t>
      </w:r>
      <w:r w:rsidRPr="004D51BB">
        <w:rPr>
          <w:rtl/>
          <w:lang w:bidi="fa-IR"/>
        </w:rPr>
        <w:t xml:space="preserve">ثم الجواهر الفلكية </w:t>
      </w:r>
      <w:r w:rsidRPr="003131C0">
        <w:rPr>
          <w:rStyle w:val="rfdFootnotenum"/>
          <w:rtl/>
        </w:rPr>
        <w:t>(8)</w:t>
      </w:r>
      <w:r w:rsidRPr="004D51BB">
        <w:rPr>
          <w:rtl/>
          <w:lang w:bidi="fa-IR"/>
        </w:rPr>
        <w:t xml:space="preserve"> السماوية</w:t>
      </w:r>
      <w:r>
        <w:rPr>
          <w:rtl/>
          <w:lang w:bidi="fa-IR"/>
        </w:rPr>
        <w:t xml:space="preserve"> ، </w:t>
      </w:r>
      <w:r w:rsidRPr="004D51BB">
        <w:rPr>
          <w:rtl/>
          <w:lang w:bidi="fa-IR"/>
        </w:rPr>
        <w:t>ثم هذه العناصر</w:t>
      </w:r>
      <w:r>
        <w:rPr>
          <w:rtl/>
          <w:lang w:bidi="fa-IR"/>
        </w:rPr>
        <w:t xml:space="preserve"> ، </w:t>
      </w:r>
      <w:r w:rsidRPr="004D51BB">
        <w:rPr>
          <w:rtl/>
          <w:lang w:bidi="fa-IR"/>
        </w:rPr>
        <w:t>ثم المكونات عنها</w:t>
      </w:r>
      <w:r>
        <w:rPr>
          <w:rtl/>
          <w:lang w:bidi="fa-IR"/>
        </w:rPr>
        <w:t xml:space="preserve">. </w:t>
      </w:r>
      <w:r w:rsidRPr="004D51BB">
        <w:rPr>
          <w:rtl/>
          <w:lang w:bidi="fa-IR"/>
        </w:rPr>
        <w:t>ثم الإنسان وكيف تعود إليه هذه الأشياء</w:t>
      </w:r>
      <w:r>
        <w:rPr>
          <w:rtl/>
          <w:lang w:bidi="fa-IR"/>
        </w:rPr>
        <w:t xml:space="preserve"> ، </w:t>
      </w:r>
      <w:r w:rsidRPr="004D51BB">
        <w:rPr>
          <w:rtl/>
          <w:lang w:bidi="fa-IR"/>
        </w:rPr>
        <w:t>وكيف هو مبدأ</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وما نسبة الكم المتصل</w:t>
      </w:r>
      <w:r>
        <w:rPr>
          <w:rtl/>
        </w:rPr>
        <w:t xml:space="preserve"> ... </w:t>
      </w:r>
      <w:r w:rsidRPr="004D51BB">
        <w:rPr>
          <w:rtl/>
        </w:rPr>
        <w:t>الموجودات</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2) للموجودات</w:t>
      </w:r>
      <w:r>
        <w:rPr>
          <w:rtl/>
        </w:rPr>
        <w:t xml:space="preserve"> : </w:t>
      </w:r>
      <w:r w:rsidRPr="004D51BB">
        <w:rPr>
          <w:rtl/>
        </w:rPr>
        <w:t>الموجودات ط</w:t>
      </w:r>
    </w:p>
    <w:p w:rsidR="000D2378" w:rsidRPr="004D51BB" w:rsidRDefault="000D2378" w:rsidP="00370C47">
      <w:pPr>
        <w:pStyle w:val="libFootnote0"/>
        <w:rPr>
          <w:rtl/>
        </w:rPr>
      </w:pPr>
      <w:r>
        <w:rPr>
          <w:rtl/>
        </w:rPr>
        <w:t>(</w:t>
      </w:r>
      <w:r w:rsidRPr="004D51BB">
        <w:rPr>
          <w:rtl/>
        </w:rPr>
        <w:t>3) وأنها</w:t>
      </w:r>
      <w:r>
        <w:rPr>
          <w:rtl/>
        </w:rPr>
        <w:t xml:space="preserve"> : </w:t>
      </w:r>
      <w:r w:rsidRPr="004D51BB">
        <w:rPr>
          <w:rtl/>
        </w:rPr>
        <w:t>ولأنها ب</w:t>
      </w:r>
      <w:r>
        <w:rPr>
          <w:rtl/>
        </w:rPr>
        <w:t xml:space="preserve"> ، </w:t>
      </w:r>
      <w:r w:rsidRPr="004D51BB">
        <w:rPr>
          <w:rtl/>
        </w:rPr>
        <w:t>ص ؛ فإنها ط</w:t>
      </w:r>
    </w:p>
    <w:p w:rsidR="000D2378" w:rsidRPr="004D51BB" w:rsidRDefault="000D2378" w:rsidP="00370C47">
      <w:pPr>
        <w:pStyle w:val="libFootnote0"/>
        <w:rPr>
          <w:rtl/>
        </w:rPr>
      </w:pPr>
      <w:r>
        <w:rPr>
          <w:rtl/>
        </w:rPr>
        <w:t>(</w:t>
      </w:r>
      <w:r w:rsidRPr="004D51BB">
        <w:rPr>
          <w:rtl/>
        </w:rPr>
        <w:t>4) المساوى</w:t>
      </w:r>
      <w:r>
        <w:rPr>
          <w:rtl/>
        </w:rPr>
        <w:t xml:space="preserve"> : </w:t>
      </w:r>
      <w:r w:rsidRPr="004D51BB">
        <w:rPr>
          <w:rtl/>
        </w:rPr>
        <w:t>+ وغير الموافق ب</w:t>
      </w:r>
    </w:p>
    <w:p w:rsidR="000D2378" w:rsidRPr="004D51BB" w:rsidRDefault="000D2378" w:rsidP="00370C47">
      <w:pPr>
        <w:pStyle w:val="libFootnote0"/>
        <w:rPr>
          <w:rtl/>
        </w:rPr>
      </w:pPr>
      <w:r>
        <w:rPr>
          <w:rtl/>
        </w:rPr>
        <w:t>(</w:t>
      </w:r>
      <w:r w:rsidRPr="004D51BB">
        <w:rPr>
          <w:rtl/>
        </w:rPr>
        <w:t>5) فى غاية</w:t>
      </w:r>
      <w:r>
        <w:rPr>
          <w:rtl/>
        </w:rPr>
        <w:t xml:space="preserve"> ...... </w:t>
      </w:r>
      <w:r w:rsidRPr="004D51BB">
        <w:rPr>
          <w:rtl/>
        </w:rPr>
        <w:t>حق</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6) الموجودات عنه</w:t>
      </w:r>
      <w:r>
        <w:rPr>
          <w:rtl/>
        </w:rPr>
        <w:t xml:space="preserve"> : </w:t>
      </w:r>
      <w:r w:rsidRPr="004D51BB">
        <w:rPr>
          <w:rtl/>
        </w:rPr>
        <w:t>الموجودات م</w:t>
      </w:r>
    </w:p>
    <w:p w:rsidR="000D2378" w:rsidRPr="004D51BB" w:rsidRDefault="000D2378" w:rsidP="00370C47">
      <w:pPr>
        <w:pStyle w:val="libFootnote0"/>
        <w:rPr>
          <w:rtl/>
        </w:rPr>
      </w:pPr>
      <w:r>
        <w:rPr>
          <w:rtl/>
        </w:rPr>
        <w:t>(</w:t>
      </w:r>
      <w:r w:rsidRPr="004D51BB">
        <w:rPr>
          <w:rtl/>
        </w:rPr>
        <w:t>7) الموجودات</w:t>
      </w:r>
      <w:r>
        <w:rPr>
          <w:rtl/>
        </w:rPr>
        <w:t xml:space="preserve"> : </w:t>
      </w:r>
      <w:r w:rsidRPr="004D51BB">
        <w:rPr>
          <w:rtl/>
        </w:rPr>
        <w:t>+ مترتبة م</w:t>
      </w:r>
      <w:r>
        <w:rPr>
          <w:rtl/>
        </w:rPr>
        <w:t xml:space="preserve">. </w:t>
      </w:r>
    </w:p>
    <w:p w:rsidR="000D2378" w:rsidRPr="004D51BB" w:rsidRDefault="000D2378" w:rsidP="00370C47">
      <w:pPr>
        <w:pStyle w:val="libFootnote0"/>
        <w:rPr>
          <w:rtl/>
        </w:rPr>
      </w:pPr>
      <w:r>
        <w:rPr>
          <w:rtl/>
        </w:rPr>
        <w:t>(</w:t>
      </w:r>
      <w:r w:rsidRPr="004D51BB">
        <w:rPr>
          <w:rtl/>
        </w:rPr>
        <w:t>8) الفلكية</w:t>
      </w:r>
      <w:r>
        <w:rPr>
          <w:rtl/>
        </w:rPr>
        <w:t xml:space="preserve"> : </w:t>
      </w:r>
      <w:r w:rsidRPr="004D51BB">
        <w:rPr>
          <w:rtl/>
        </w:rPr>
        <w:t>الملكية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لها فاعلي</w:t>
      </w:r>
      <w:r>
        <w:rPr>
          <w:rtl/>
          <w:lang w:bidi="fa-IR"/>
        </w:rPr>
        <w:t xml:space="preserve"> ، </w:t>
      </w:r>
      <w:r w:rsidRPr="004D51BB">
        <w:rPr>
          <w:rtl/>
          <w:lang w:bidi="fa-IR"/>
        </w:rPr>
        <w:t xml:space="preserve">وكيف هو </w:t>
      </w:r>
      <w:r w:rsidRPr="003131C0">
        <w:rPr>
          <w:rStyle w:val="rfdFootnotenum"/>
          <w:rtl/>
        </w:rPr>
        <w:t>(1)</w:t>
      </w:r>
      <w:r w:rsidRPr="004D51BB">
        <w:rPr>
          <w:rtl/>
          <w:lang w:bidi="fa-IR"/>
        </w:rPr>
        <w:t xml:space="preserve"> مبدأ لها كمالي</w:t>
      </w:r>
      <w:r>
        <w:rPr>
          <w:rtl/>
          <w:lang w:bidi="fa-IR"/>
        </w:rPr>
        <w:t xml:space="preserve"> ، </w:t>
      </w:r>
      <w:r w:rsidRPr="004D51BB">
        <w:rPr>
          <w:rtl/>
          <w:lang w:bidi="fa-IR"/>
        </w:rPr>
        <w:t xml:space="preserve">وما ذا تكون حال النفس الإنسانية إذا انقطعت العلاقة بينها </w:t>
      </w:r>
      <w:r w:rsidRPr="003131C0">
        <w:rPr>
          <w:rStyle w:val="rfdFootnotenum"/>
          <w:rtl/>
        </w:rPr>
        <w:t>(2)</w:t>
      </w:r>
      <w:r w:rsidRPr="004D51BB">
        <w:rPr>
          <w:rtl/>
          <w:lang w:bidi="fa-IR"/>
        </w:rPr>
        <w:t xml:space="preserve"> وبين الطبيعة</w:t>
      </w:r>
      <w:r>
        <w:rPr>
          <w:rtl/>
          <w:lang w:bidi="fa-IR"/>
        </w:rPr>
        <w:t xml:space="preserve"> ، </w:t>
      </w:r>
      <w:r w:rsidRPr="004D51BB">
        <w:rPr>
          <w:rtl/>
          <w:lang w:bidi="fa-IR"/>
        </w:rPr>
        <w:t>وأي مرتبة تكون مرتبة وجودها</w:t>
      </w:r>
      <w:r>
        <w:rPr>
          <w:rtl/>
          <w:lang w:bidi="fa-IR"/>
        </w:rPr>
        <w:t xml:space="preserve">. </w:t>
      </w:r>
    </w:p>
    <w:p w:rsidR="000D2378" w:rsidRPr="004D51BB" w:rsidRDefault="000D2378" w:rsidP="00D776F2">
      <w:pPr>
        <w:rPr>
          <w:rtl/>
          <w:lang w:bidi="fa-IR"/>
        </w:rPr>
      </w:pPr>
      <w:r w:rsidRPr="004D51BB">
        <w:rPr>
          <w:rtl/>
          <w:lang w:bidi="fa-IR"/>
        </w:rPr>
        <w:t>وندل فيما بين ذلك على جلالة قدر النبوة</w:t>
      </w:r>
      <w:r>
        <w:rPr>
          <w:rtl/>
          <w:lang w:bidi="fa-IR"/>
        </w:rPr>
        <w:t xml:space="preserve"> ، </w:t>
      </w:r>
      <w:r w:rsidRPr="004D51BB">
        <w:rPr>
          <w:rtl/>
          <w:lang w:bidi="fa-IR"/>
        </w:rPr>
        <w:t>ووجوب طاعتها</w:t>
      </w:r>
      <w:r>
        <w:rPr>
          <w:rtl/>
          <w:lang w:bidi="fa-IR"/>
        </w:rPr>
        <w:t xml:space="preserve"> ، </w:t>
      </w:r>
      <w:r w:rsidRPr="004D51BB">
        <w:rPr>
          <w:rtl/>
          <w:lang w:bidi="fa-IR"/>
        </w:rPr>
        <w:t xml:space="preserve">وأنها واجبة من عند الله </w:t>
      </w:r>
      <w:r w:rsidRPr="003131C0">
        <w:rPr>
          <w:rStyle w:val="rfdFootnotenum"/>
          <w:rtl/>
        </w:rPr>
        <w:t>(3)</w:t>
      </w:r>
      <w:r>
        <w:rPr>
          <w:rtl/>
          <w:lang w:bidi="fa-IR"/>
        </w:rPr>
        <w:t xml:space="preserve"> ، </w:t>
      </w:r>
      <w:r w:rsidRPr="004D51BB">
        <w:rPr>
          <w:rtl/>
          <w:lang w:bidi="fa-IR"/>
        </w:rPr>
        <w:t>وعلى الأخلاق والأعمال التي تحتاج إليها النفوس الإنسانية مع الحكمة في أن يكون لها السعادة الأخروية</w:t>
      </w:r>
      <w:r>
        <w:rPr>
          <w:rtl/>
          <w:lang w:bidi="fa-IR"/>
        </w:rPr>
        <w:t xml:space="preserve">. </w:t>
      </w:r>
      <w:r w:rsidRPr="004D51BB">
        <w:rPr>
          <w:rtl/>
          <w:lang w:bidi="fa-IR"/>
        </w:rPr>
        <w:t>ونعرف أصناف السعادات</w:t>
      </w:r>
      <w:r>
        <w:rPr>
          <w:rtl/>
          <w:lang w:bidi="fa-IR"/>
        </w:rPr>
        <w:t xml:space="preserve">. </w:t>
      </w:r>
    </w:p>
    <w:p w:rsidR="000D2378" w:rsidRPr="004D51BB" w:rsidRDefault="000D2378" w:rsidP="00D776F2">
      <w:pPr>
        <w:rPr>
          <w:rtl/>
          <w:lang w:bidi="fa-IR"/>
        </w:rPr>
      </w:pPr>
      <w:r w:rsidRPr="004D51BB">
        <w:rPr>
          <w:rtl/>
          <w:lang w:bidi="fa-IR"/>
        </w:rPr>
        <w:t xml:space="preserve">فإذا بلغنا هذا المبلغ </w:t>
      </w:r>
      <w:r w:rsidRPr="003131C0">
        <w:rPr>
          <w:rStyle w:val="rfdFootnotenum"/>
          <w:rtl/>
        </w:rPr>
        <w:t>(4)</w:t>
      </w:r>
      <w:r w:rsidRPr="004D51BB">
        <w:rPr>
          <w:rtl/>
          <w:lang w:bidi="fa-IR"/>
        </w:rPr>
        <w:t xml:space="preserve"> ختمنا كتابنا هذا</w:t>
      </w:r>
      <w:r>
        <w:rPr>
          <w:rtl/>
          <w:lang w:bidi="fa-IR"/>
        </w:rPr>
        <w:t xml:space="preserve"> ، </w:t>
      </w:r>
      <w:r w:rsidRPr="004D51BB">
        <w:rPr>
          <w:rtl/>
          <w:lang w:bidi="fa-IR"/>
        </w:rPr>
        <w:t xml:space="preserve">والله المستعان به </w:t>
      </w:r>
      <w:r w:rsidRPr="003131C0">
        <w:rPr>
          <w:rStyle w:val="rfdFootnotenum"/>
          <w:rtl/>
        </w:rPr>
        <w:t>(5)</w:t>
      </w:r>
      <w:r w:rsidRPr="004D51BB">
        <w:rPr>
          <w:rtl/>
          <w:lang w:bidi="fa-IR"/>
        </w:rPr>
        <w:t xml:space="preserve"> على ذلك </w:t>
      </w:r>
      <w:r w:rsidRPr="003131C0">
        <w:rPr>
          <w:rStyle w:val="rfdFootnotenum"/>
          <w:rtl/>
        </w:rPr>
        <w:t>(6)</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هو</w:t>
      </w:r>
      <w:r>
        <w:rPr>
          <w:rtl/>
        </w:rPr>
        <w:t xml:space="preserve"> : </w:t>
      </w:r>
      <w:r w:rsidRPr="004D51BB">
        <w:rPr>
          <w:rtl/>
        </w:rPr>
        <w:t>ساقطة من ط</w:t>
      </w:r>
      <w:r>
        <w:rPr>
          <w:rtl/>
        </w:rPr>
        <w:t xml:space="preserve">. </w:t>
      </w:r>
    </w:p>
    <w:p w:rsidR="000D2378" w:rsidRPr="004D51BB" w:rsidRDefault="000D2378" w:rsidP="00370C47">
      <w:pPr>
        <w:pStyle w:val="libFootnote0"/>
        <w:rPr>
          <w:rtl/>
        </w:rPr>
      </w:pPr>
      <w:r>
        <w:rPr>
          <w:rtl/>
        </w:rPr>
        <w:t>(</w:t>
      </w:r>
      <w:r w:rsidRPr="004D51BB">
        <w:rPr>
          <w:rtl/>
        </w:rPr>
        <w:t>2) بينها</w:t>
      </w:r>
      <w:r>
        <w:rPr>
          <w:rtl/>
        </w:rPr>
        <w:t xml:space="preserve"> : </w:t>
      </w:r>
      <w:r w:rsidRPr="004D51BB">
        <w:rPr>
          <w:rtl/>
        </w:rPr>
        <w:t>بينهما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الله</w:t>
      </w:r>
      <w:r>
        <w:rPr>
          <w:rtl/>
        </w:rPr>
        <w:t xml:space="preserve"> : </w:t>
      </w:r>
      <w:r w:rsidRPr="004D51BB">
        <w:rPr>
          <w:rtl/>
        </w:rPr>
        <w:t>+ تعالى ب</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4) المبلغ</w:t>
      </w:r>
      <w:r>
        <w:rPr>
          <w:rtl/>
        </w:rPr>
        <w:t xml:space="preserve"> : </w:t>
      </w:r>
      <w:r w:rsidRPr="00440B49">
        <w:rPr>
          <w:rtl/>
        </w:rPr>
        <w:t>الموضع هامش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به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6) به على ذلك</w:t>
      </w:r>
      <w:r>
        <w:rPr>
          <w:rtl/>
        </w:rPr>
        <w:t xml:space="preserve"> : </w:t>
      </w:r>
      <w:r w:rsidRPr="004D51BB">
        <w:rPr>
          <w:rtl/>
        </w:rPr>
        <w:t>ساقطة من م</w:t>
      </w:r>
      <w:r>
        <w:rPr>
          <w:rtl/>
        </w:rPr>
        <w:t xml:space="preserve">. </w:t>
      </w:r>
    </w:p>
    <w:p w:rsidR="000D2378" w:rsidRDefault="000D2378" w:rsidP="0057190D">
      <w:pPr>
        <w:pStyle w:val="Heading1Center"/>
        <w:rPr>
          <w:rtl/>
        </w:rPr>
      </w:pPr>
      <w:r>
        <w:rPr>
          <w:rtl/>
        </w:rPr>
        <w:br w:type="page"/>
      </w:r>
      <w:bookmarkStart w:id="12" w:name="_Toc363383014"/>
      <w:r w:rsidRPr="004D51BB">
        <w:rPr>
          <w:rtl/>
        </w:rPr>
        <w:lastRenderedPageBreak/>
        <w:t>[ الفصل الخامس ]</w:t>
      </w:r>
      <w:bookmarkEnd w:id="12"/>
    </w:p>
    <w:p w:rsidR="000D2378" w:rsidRDefault="000D2378" w:rsidP="00F8332E">
      <w:pPr>
        <w:pStyle w:val="Heading1Center"/>
        <w:rPr>
          <w:rtl/>
        </w:rPr>
      </w:pPr>
      <w:bookmarkStart w:id="13" w:name="_Toc363383015"/>
      <w:r>
        <w:rPr>
          <w:rtl/>
        </w:rPr>
        <w:t xml:space="preserve">( هـ </w:t>
      </w:r>
      <w:r w:rsidRPr="004D51BB">
        <w:rPr>
          <w:rtl/>
        </w:rPr>
        <w:t>) فصل</w:t>
      </w:r>
      <w:bookmarkEnd w:id="13"/>
    </w:p>
    <w:p w:rsidR="000D2378" w:rsidRDefault="000D2378" w:rsidP="00F8332E">
      <w:pPr>
        <w:pStyle w:val="Heading1Center"/>
        <w:rPr>
          <w:rtl/>
        </w:rPr>
      </w:pPr>
      <w:bookmarkStart w:id="14" w:name="_Toc363383016"/>
      <w:r w:rsidRPr="004D51BB">
        <w:rPr>
          <w:rtl/>
        </w:rPr>
        <w:t>في الدلالة على الموجود والشيء وأقسامهما الأول</w:t>
      </w:r>
      <w:r>
        <w:rPr>
          <w:rtl/>
        </w:rPr>
        <w:t xml:space="preserve"> ، </w:t>
      </w:r>
      <w:r w:rsidRPr="004D51BB">
        <w:rPr>
          <w:rtl/>
        </w:rPr>
        <w:t>بما يكون فيه</w:t>
      </w:r>
      <w:bookmarkEnd w:id="14"/>
      <w:r w:rsidRPr="004D51BB">
        <w:rPr>
          <w:rtl/>
        </w:rPr>
        <w:t xml:space="preserve"> </w:t>
      </w:r>
    </w:p>
    <w:p w:rsidR="000D2378" w:rsidRPr="004D51BB" w:rsidRDefault="000D2378" w:rsidP="00F8332E">
      <w:pPr>
        <w:pStyle w:val="Heading1Center"/>
        <w:rPr>
          <w:rtl/>
        </w:rPr>
      </w:pPr>
      <w:bookmarkStart w:id="15" w:name="_Toc363383017"/>
      <w:r w:rsidRPr="004D51BB">
        <w:rPr>
          <w:rtl/>
        </w:rPr>
        <w:t>تنبيه على الغرض</w:t>
      </w:r>
      <w:bookmarkEnd w:id="15"/>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 الموجود</w:t>
      </w:r>
      <w:r>
        <w:rPr>
          <w:rtl/>
          <w:lang w:bidi="fa-IR"/>
        </w:rPr>
        <w:t xml:space="preserve"> ، </w:t>
      </w:r>
      <w:r w:rsidRPr="004D51BB">
        <w:rPr>
          <w:rtl/>
          <w:lang w:bidi="fa-IR"/>
        </w:rPr>
        <w:t>والشيء</w:t>
      </w:r>
      <w:r>
        <w:rPr>
          <w:rtl/>
          <w:lang w:bidi="fa-IR"/>
        </w:rPr>
        <w:t xml:space="preserve"> ، </w:t>
      </w:r>
      <w:r w:rsidRPr="004D51BB">
        <w:rPr>
          <w:rtl/>
          <w:lang w:bidi="fa-IR"/>
        </w:rPr>
        <w:t>والضروري</w:t>
      </w:r>
      <w:r>
        <w:rPr>
          <w:rtl/>
          <w:lang w:bidi="fa-IR"/>
        </w:rPr>
        <w:t xml:space="preserve"> ، </w:t>
      </w:r>
      <w:r w:rsidRPr="004D51BB">
        <w:rPr>
          <w:rtl/>
          <w:lang w:bidi="fa-IR"/>
        </w:rPr>
        <w:t>معانيها ترتسم في النفس ارتساما أوليا</w:t>
      </w:r>
      <w:r>
        <w:rPr>
          <w:rtl/>
          <w:lang w:bidi="fa-IR"/>
        </w:rPr>
        <w:t xml:space="preserve"> ، </w:t>
      </w:r>
      <w:r w:rsidRPr="004D51BB">
        <w:rPr>
          <w:rtl/>
          <w:lang w:bidi="fa-IR"/>
        </w:rPr>
        <w:t xml:space="preserve">ليس ذلك </w:t>
      </w:r>
      <w:r w:rsidRPr="003131C0">
        <w:rPr>
          <w:rStyle w:val="rfdFootnotenum"/>
          <w:rtl/>
        </w:rPr>
        <w:t>(1)</w:t>
      </w:r>
      <w:r w:rsidRPr="004D51BB">
        <w:rPr>
          <w:rtl/>
          <w:lang w:bidi="fa-IR"/>
        </w:rPr>
        <w:t xml:space="preserve"> الارتسام مما يحتاج إلى </w:t>
      </w:r>
      <w:r w:rsidRPr="003131C0">
        <w:rPr>
          <w:rStyle w:val="rfdFootnotenum"/>
          <w:rtl/>
        </w:rPr>
        <w:t>(2)</w:t>
      </w:r>
      <w:r w:rsidRPr="004D51BB">
        <w:rPr>
          <w:rtl/>
          <w:lang w:bidi="fa-IR"/>
        </w:rPr>
        <w:t xml:space="preserve"> أن يجلب بأشياء أعرف منها</w:t>
      </w:r>
      <w:r>
        <w:rPr>
          <w:rtl/>
          <w:lang w:bidi="fa-IR"/>
        </w:rPr>
        <w:t xml:space="preserve">. </w:t>
      </w:r>
      <w:r w:rsidRPr="004D51BB">
        <w:rPr>
          <w:rtl/>
          <w:lang w:bidi="fa-IR"/>
        </w:rPr>
        <w:t xml:space="preserve">فإنه كما أن في باب التصديق </w:t>
      </w:r>
      <w:r w:rsidRPr="003131C0">
        <w:rPr>
          <w:rStyle w:val="rfdFootnotenum"/>
          <w:rtl/>
        </w:rPr>
        <w:t>(3)</w:t>
      </w:r>
      <w:r w:rsidRPr="004D51BB">
        <w:rPr>
          <w:rtl/>
          <w:lang w:bidi="fa-IR"/>
        </w:rPr>
        <w:t xml:space="preserve"> مبادئ أولية</w:t>
      </w:r>
      <w:r>
        <w:rPr>
          <w:rtl/>
          <w:lang w:bidi="fa-IR"/>
        </w:rPr>
        <w:t xml:space="preserve"> ، </w:t>
      </w:r>
      <w:r w:rsidRPr="004D51BB">
        <w:rPr>
          <w:rtl/>
          <w:lang w:bidi="fa-IR"/>
        </w:rPr>
        <w:t>ويقع التصديق بها لذاتها</w:t>
      </w:r>
      <w:r>
        <w:rPr>
          <w:rtl/>
          <w:lang w:bidi="fa-IR"/>
        </w:rPr>
        <w:t xml:space="preserve"> ، </w:t>
      </w:r>
      <w:r w:rsidRPr="004D51BB">
        <w:rPr>
          <w:rtl/>
          <w:lang w:bidi="fa-IR"/>
        </w:rPr>
        <w:t>ويكون التصديق بغيرها</w:t>
      </w:r>
      <w:r>
        <w:rPr>
          <w:rtl/>
          <w:lang w:bidi="fa-IR"/>
        </w:rPr>
        <w:t xml:space="preserve"> ، </w:t>
      </w:r>
      <w:r w:rsidRPr="004D51BB">
        <w:rPr>
          <w:rtl/>
          <w:lang w:bidi="fa-IR"/>
        </w:rPr>
        <w:t>بسببها</w:t>
      </w:r>
      <w:r>
        <w:rPr>
          <w:rtl/>
          <w:lang w:bidi="fa-IR"/>
        </w:rPr>
        <w:t xml:space="preserve"> ، </w:t>
      </w:r>
      <w:r w:rsidRPr="004D51BB">
        <w:rPr>
          <w:rtl/>
          <w:lang w:bidi="fa-IR"/>
        </w:rPr>
        <w:t>وإذا لم يخطر بالبال أو لم يفهم اللفظ الدال عليها</w:t>
      </w:r>
      <w:r>
        <w:rPr>
          <w:rtl/>
          <w:lang w:bidi="fa-IR"/>
        </w:rPr>
        <w:t xml:space="preserve"> ، </w:t>
      </w:r>
      <w:r w:rsidRPr="004D51BB">
        <w:rPr>
          <w:rtl/>
          <w:lang w:bidi="fa-IR"/>
        </w:rPr>
        <w:t>لم يمكن التوصل إلى معرفة ما يعرف بها</w:t>
      </w:r>
      <w:r>
        <w:rPr>
          <w:rtl/>
          <w:lang w:bidi="fa-IR"/>
        </w:rPr>
        <w:t xml:space="preserve"> ، </w:t>
      </w:r>
      <w:r w:rsidRPr="004D51BB">
        <w:rPr>
          <w:rtl/>
          <w:lang w:bidi="fa-IR"/>
        </w:rPr>
        <w:t>وإن لم يكن التعريف الذي يحاول إخطارها بالبال أو تفهيم ما يدل به عليها من الألفاظ محاولا لإفادة علم ليس في الغريزة</w:t>
      </w:r>
      <w:r>
        <w:rPr>
          <w:rtl/>
          <w:lang w:bidi="fa-IR"/>
        </w:rPr>
        <w:t xml:space="preserve"> ، </w:t>
      </w:r>
      <w:r w:rsidRPr="004D51BB">
        <w:rPr>
          <w:rtl/>
          <w:lang w:bidi="fa-IR"/>
        </w:rPr>
        <w:t xml:space="preserve">بل منبها </w:t>
      </w:r>
      <w:r w:rsidRPr="003131C0">
        <w:rPr>
          <w:rStyle w:val="rfdFootnotenum"/>
          <w:rtl/>
        </w:rPr>
        <w:t>(4)</w:t>
      </w:r>
      <w:r w:rsidRPr="004D51BB">
        <w:rPr>
          <w:rtl/>
          <w:lang w:bidi="fa-IR"/>
        </w:rPr>
        <w:t xml:space="preserve"> على تفهيم </w:t>
      </w:r>
      <w:r w:rsidRPr="003131C0">
        <w:rPr>
          <w:rStyle w:val="rfdFootnotenum"/>
          <w:rtl/>
        </w:rPr>
        <w:t>(5)</w:t>
      </w:r>
      <w:r w:rsidRPr="004D51BB">
        <w:rPr>
          <w:rtl/>
          <w:lang w:bidi="fa-IR"/>
        </w:rPr>
        <w:t xml:space="preserve"> ما يريده القائل ويذهب إليه</w:t>
      </w:r>
      <w:r>
        <w:rPr>
          <w:rtl/>
          <w:lang w:bidi="fa-IR"/>
        </w:rPr>
        <w:t xml:space="preserve">. </w:t>
      </w:r>
      <w:r w:rsidRPr="004D51BB">
        <w:rPr>
          <w:rtl/>
          <w:lang w:bidi="fa-IR"/>
        </w:rPr>
        <w:t>وربما كان ذلك بأشياء هي في نفسها أخفى من المراد تعريفه</w:t>
      </w:r>
      <w:r>
        <w:rPr>
          <w:rtl/>
          <w:lang w:bidi="fa-IR"/>
        </w:rPr>
        <w:t xml:space="preserve"> ، </w:t>
      </w:r>
      <w:r w:rsidRPr="004D51BB">
        <w:rPr>
          <w:rtl/>
          <w:lang w:bidi="fa-IR"/>
        </w:rPr>
        <w:t>لكنها لعلة ما وعبارة ما صارت أعرف</w:t>
      </w:r>
      <w:r>
        <w:rPr>
          <w:rtl/>
          <w:lang w:bidi="fa-IR"/>
        </w:rPr>
        <w:t xml:space="preserve">. </w:t>
      </w:r>
      <w:r w:rsidRPr="004D51BB">
        <w:rPr>
          <w:rtl/>
          <w:lang w:bidi="fa-IR"/>
        </w:rPr>
        <w:t>كذلك في التصورات أشياء هي مبادئ للتصور</w:t>
      </w:r>
      <w:r>
        <w:rPr>
          <w:rtl/>
          <w:lang w:bidi="fa-IR"/>
        </w:rPr>
        <w:t xml:space="preserve"> ، </w:t>
      </w:r>
      <w:r w:rsidRPr="004D51BB">
        <w:rPr>
          <w:rtl/>
          <w:lang w:bidi="fa-IR"/>
        </w:rPr>
        <w:t xml:space="preserve">وهي متصورة لذواتها </w:t>
      </w:r>
      <w:r w:rsidRPr="003131C0">
        <w:rPr>
          <w:rStyle w:val="rfdFootnotenum"/>
          <w:rtl/>
        </w:rPr>
        <w:t>(6)</w:t>
      </w:r>
      <w:r>
        <w:rPr>
          <w:rtl/>
          <w:lang w:bidi="fa-IR"/>
        </w:rPr>
        <w:t xml:space="preserve"> ، </w:t>
      </w:r>
      <w:r w:rsidRPr="004D51BB">
        <w:rPr>
          <w:rtl/>
          <w:lang w:bidi="fa-IR"/>
        </w:rPr>
        <w:t xml:space="preserve">وإذا أريد أن يدل عليها لم يكن ذلك بالحقيقة تعريفا لمجهول </w:t>
      </w:r>
      <w:r w:rsidRPr="003131C0">
        <w:rPr>
          <w:rStyle w:val="rfdFootnotenum"/>
          <w:rtl/>
        </w:rPr>
        <w:t>(7)</w:t>
      </w:r>
      <w:r>
        <w:rPr>
          <w:rtl/>
          <w:lang w:bidi="fa-IR"/>
        </w:rPr>
        <w:t xml:space="preserve"> ، </w:t>
      </w:r>
      <w:r w:rsidRPr="004D51BB">
        <w:rPr>
          <w:rtl/>
          <w:lang w:bidi="fa-IR"/>
        </w:rPr>
        <w:t>بل تنبيها وإخطارا بالبال</w:t>
      </w:r>
      <w:r>
        <w:rPr>
          <w:rtl/>
          <w:lang w:bidi="fa-IR"/>
        </w:rPr>
        <w:t xml:space="preserve"> ، </w:t>
      </w:r>
      <w:r w:rsidRPr="004D51BB">
        <w:rPr>
          <w:rtl/>
          <w:lang w:bidi="fa-IR"/>
        </w:rPr>
        <w:t>باسم أو بعلامة</w:t>
      </w:r>
      <w:r>
        <w:rPr>
          <w:rtl/>
          <w:lang w:bidi="fa-IR"/>
        </w:rPr>
        <w:t xml:space="preserve"> ، </w:t>
      </w:r>
      <w:r w:rsidRPr="004D51BB">
        <w:rPr>
          <w:rtl/>
          <w:lang w:bidi="fa-IR"/>
        </w:rPr>
        <w:t xml:space="preserve">ربما </w:t>
      </w:r>
      <w:r w:rsidRPr="003131C0">
        <w:rPr>
          <w:rStyle w:val="rfdFootnotenum"/>
          <w:rtl/>
        </w:rPr>
        <w:t>(8)</w:t>
      </w:r>
      <w:r w:rsidRPr="004D51BB">
        <w:rPr>
          <w:rtl/>
          <w:lang w:bidi="fa-IR"/>
        </w:rPr>
        <w:t xml:space="preserve"> كانت في نفسها أخفى منه </w:t>
      </w:r>
      <w:r w:rsidRPr="003131C0">
        <w:rPr>
          <w:rStyle w:val="rfdFootnotenum"/>
          <w:rtl/>
        </w:rPr>
        <w:t>(9)</w:t>
      </w:r>
      <w:r>
        <w:rPr>
          <w:rtl/>
          <w:lang w:bidi="fa-IR"/>
        </w:rPr>
        <w:t xml:space="preserve"> ، </w:t>
      </w:r>
      <w:r w:rsidRPr="004D51BB">
        <w:rPr>
          <w:rtl/>
          <w:lang w:bidi="fa-IR"/>
        </w:rPr>
        <w:t>لكنها لعلة ما وحال ما تكون أظهر دلالة</w:t>
      </w:r>
      <w:r>
        <w:rPr>
          <w:rtl/>
          <w:lang w:bidi="fa-IR"/>
        </w:rPr>
        <w:t xml:space="preserve">. </w:t>
      </w:r>
    </w:p>
    <w:p w:rsidR="000D2378" w:rsidRPr="004D51BB" w:rsidRDefault="000D2378" w:rsidP="00D776F2">
      <w:pPr>
        <w:rPr>
          <w:rtl/>
          <w:lang w:bidi="fa-IR"/>
        </w:rPr>
      </w:pPr>
      <w:r w:rsidRPr="004D51BB">
        <w:rPr>
          <w:rtl/>
          <w:lang w:bidi="fa-IR"/>
        </w:rPr>
        <w:t>فإذا استعملت تلك العلامة تنبهت النفس على إخطار ذلك المعنى بالبال</w:t>
      </w:r>
      <w:r>
        <w:rPr>
          <w:rtl/>
          <w:lang w:bidi="fa-IR"/>
        </w:rPr>
        <w:t xml:space="preserve"> ، </w:t>
      </w:r>
      <w:r w:rsidRPr="004D51BB">
        <w:rPr>
          <w:rtl/>
          <w:lang w:bidi="fa-IR"/>
        </w:rPr>
        <w:t>من حيث أنه هو المراد لا غيره</w:t>
      </w:r>
      <w:r>
        <w:rPr>
          <w:rtl/>
          <w:lang w:bidi="fa-IR"/>
        </w:rPr>
        <w:t xml:space="preserve"> ، </w:t>
      </w:r>
      <w:r w:rsidRPr="004D51BB">
        <w:rPr>
          <w:rtl/>
          <w:lang w:bidi="fa-IR"/>
        </w:rPr>
        <w:t>من غير أن تكون العلامة بالحقيقة معلمة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ذلك</w:t>
      </w:r>
      <w:r>
        <w:rPr>
          <w:rtl/>
        </w:rPr>
        <w:t xml:space="preserve"> : </w:t>
      </w:r>
      <w:r w:rsidRPr="004D51BB">
        <w:rPr>
          <w:rtl/>
        </w:rPr>
        <w:t>ساقطة من 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2) إلى</w:t>
      </w:r>
      <w:r>
        <w:rPr>
          <w:rtl/>
        </w:rPr>
        <w:t xml:space="preserve"> : </w:t>
      </w:r>
      <w:r w:rsidRPr="004D51BB">
        <w:rPr>
          <w:rtl/>
        </w:rPr>
        <w:t>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التصديق</w:t>
      </w:r>
      <w:r>
        <w:rPr>
          <w:rtl/>
        </w:rPr>
        <w:t xml:space="preserve"> : </w:t>
      </w:r>
      <w:r w:rsidRPr="004D51BB">
        <w:rPr>
          <w:rtl/>
        </w:rPr>
        <w:t>التصديقات ط</w:t>
      </w:r>
    </w:p>
    <w:p w:rsidR="000D2378" w:rsidRPr="004D51BB" w:rsidRDefault="000D2378" w:rsidP="00370C47">
      <w:pPr>
        <w:pStyle w:val="libFootnote0"/>
        <w:rPr>
          <w:rtl/>
        </w:rPr>
      </w:pPr>
      <w:r>
        <w:rPr>
          <w:rtl/>
        </w:rPr>
        <w:t>(</w:t>
      </w:r>
      <w:r w:rsidRPr="004D51BB">
        <w:rPr>
          <w:rtl/>
        </w:rPr>
        <w:t>4) منبها</w:t>
      </w:r>
      <w:r>
        <w:rPr>
          <w:rtl/>
        </w:rPr>
        <w:t xml:space="preserve"> : </w:t>
      </w:r>
      <w:r w:rsidRPr="004D51BB">
        <w:rPr>
          <w:rtl/>
        </w:rPr>
        <w:t>منتهيا ح</w:t>
      </w:r>
    </w:p>
    <w:p w:rsidR="000D2378" w:rsidRPr="004D51BB" w:rsidRDefault="000D2378" w:rsidP="00370C47">
      <w:pPr>
        <w:pStyle w:val="libFootnote0"/>
        <w:rPr>
          <w:rtl/>
        </w:rPr>
      </w:pPr>
      <w:r>
        <w:rPr>
          <w:rtl/>
        </w:rPr>
        <w:t>(</w:t>
      </w:r>
      <w:r w:rsidRPr="004D51BB">
        <w:rPr>
          <w:rtl/>
        </w:rPr>
        <w:t>5) تفهيم</w:t>
      </w:r>
      <w:r>
        <w:rPr>
          <w:rtl/>
        </w:rPr>
        <w:t xml:space="preserve"> : </w:t>
      </w:r>
      <w:r w:rsidRPr="004D51BB">
        <w:rPr>
          <w:rtl/>
        </w:rPr>
        <w:t>تفهم م</w:t>
      </w:r>
    </w:p>
    <w:p w:rsidR="000D2378" w:rsidRPr="004D51BB" w:rsidRDefault="000D2378" w:rsidP="00370C47">
      <w:pPr>
        <w:pStyle w:val="libFootnote0"/>
        <w:rPr>
          <w:rtl/>
        </w:rPr>
      </w:pPr>
      <w:r>
        <w:rPr>
          <w:rtl/>
        </w:rPr>
        <w:t>(</w:t>
      </w:r>
      <w:r w:rsidRPr="004D51BB">
        <w:rPr>
          <w:rtl/>
        </w:rPr>
        <w:t>6) لذواتها</w:t>
      </w:r>
      <w:r>
        <w:rPr>
          <w:rtl/>
        </w:rPr>
        <w:t xml:space="preserve"> : </w:t>
      </w:r>
      <w:r w:rsidRPr="004D51BB">
        <w:rPr>
          <w:rtl/>
        </w:rPr>
        <w:t>بذواتها ص</w:t>
      </w:r>
    </w:p>
    <w:p w:rsidR="000D2378" w:rsidRPr="00440B49" w:rsidRDefault="000D2378" w:rsidP="00370C47">
      <w:pPr>
        <w:pStyle w:val="libFootnote0"/>
        <w:rPr>
          <w:rtl/>
        </w:rPr>
      </w:pPr>
      <w:r>
        <w:rPr>
          <w:rtl/>
        </w:rPr>
        <w:t>(</w:t>
      </w:r>
      <w:r w:rsidRPr="004D51BB">
        <w:rPr>
          <w:rtl/>
        </w:rPr>
        <w:t>7) لمجهول</w:t>
      </w:r>
      <w:r>
        <w:rPr>
          <w:rtl/>
        </w:rPr>
        <w:t xml:space="preserve"> : </w:t>
      </w:r>
      <w:r w:rsidRPr="00440B49">
        <w:rPr>
          <w:rtl/>
        </w:rPr>
        <w:t>لمحمول بخ</w:t>
      </w:r>
    </w:p>
    <w:p w:rsidR="000D2378" w:rsidRPr="004D51BB" w:rsidRDefault="000D2378" w:rsidP="00370C47">
      <w:pPr>
        <w:pStyle w:val="libFootnote0"/>
        <w:rPr>
          <w:rtl/>
        </w:rPr>
      </w:pPr>
      <w:r>
        <w:rPr>
          <w:rtl/>
        </w:rPr>
        <w:t>(</w:t>
      </w:r>
      <w:r w:rsidRPr="004D51BB">
        <w:rPr>
          <w:rtl/>
        </w:rPr>
        <w:t>8) ربما</w:t>
      </w:r>
      <w:r>
        <w:rPr>
          <w:rtl/>
        </w:rPr>
        <w:t xml:space="preserve"> : </w:t>
      </w:r>
      <w:r w:rsidRPr="004D51BB">
        <w:rPr>
          <w:rtl/>
        </w:rPr>
        <w:t>وربما بخ</w:t>
      </w:r>
    </w:p>
    <w:p w:rsidR="000D2378" w:rsidRPr="004D51BB" w:rsidRDefault="000D2378" w:rsidP="00370C47">
      <w:pPr>
        <w:pStyle w:val="libFootnote0"/>
        <w:rPr>
          <w:rtl/>
        </w:rPr>
      </w:pPr>
      <w:r>
        <w:rPr>
          <w:rtl/>
        </w:rPr>
        <w:t>(</w:t>
      </w:r>
      <w:r w:rsidRPr="004D51BB">
        <w:rPr>
          <w:rtl/>
        </w:rPr>
        <w:t>9) منه</w:t>
      </w:r>
      <w:r>
        <w:rPr>
          <w:rtl/>
        </w:rPr>
        <w:t xml:space="preserve"> : </w:t>
      </w:r>
      <w:r w:rsidRPr="004D51BB">
        <w:rPr>
          <w:rtl/>
        </w:rPr>
        <w:t>منها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إياه</w:t>
      </w:r>
      <w:r>
        <w:rPr>
          <w:rtl/>
          <w:lang w:bidi="fa-IR"/>
        </w:rPr>
        <w:t xml:space="preserve">. </w:t>
      </w:r>
      <w:r w:rsidRPr="004D51BB">
        <w:rPr>
          <w:rtl/>
          <w:lang w:bidi="fa-IR"/>
        </w:rPr>
        <w:t xml:space="preserve">ولو كان كل تصور يحتاج إلى أن يسبقه تصور قبله لذهب الأمر في ذلك </w:t>
      </w:r>
      <w:r w:rsidRPr="003131C0">
        <w:rPr>
          <w:rStyle w:val="rfdFootnotenum"/>
          <w:rtl/>
        </w:rPr>
        <w:t>(1)</w:t>
      </w:r>
      <w:r w:rsidRPr="004D51BB">
        <w:rPr>
          <w:rtl/>
          <w:lang w:bidi="fa-IR"/>
        </w:rPr>
        <w:t xml:space="preserve"> إلى غير النهاية</w:t>
      </w:r>
      <w:r>
        <w:rPr>
          <w:rtl/>
          <w:lang w:bidi="fa-IR"/>
        </w:rPr>
        <w:t xml:space="preserve"> ، </w:t>
      </w:r>
      <w:r w:rsidRPr="004D51BB">
        <w:rPr>
          <w:rtl/>
          <w:lang w:bidi="fa-IR"/>
        </w:rPr>
        <w:t>أو لدار</w:t>
      </w:r>
      <w:r>
        <w:rPr>
          <w:rtl/>
          <w:lang w:bidi="fa-IR"/>
        </w:rPr>
        <w:t xml:space="preserve">. </w:t>
      </w:r>
    </w:p>
    <w:p w:rsidR="000D2378" w:rsidRPr="004D51BB" w:rsidRDefault="000D2378" w:rsidP="00D776F2">
      <w:pPr>
        <w:rPr>
          <w:rtl/>
          <w:lang w:bidi="fa-IR"/>
        </w:rPr>
      </w:pPr>
      <w:r w:rsidRPr="004D51BB">
        <w:rPr>
          <w:rtl/>
          <w:lang w:bidi="fa-IR"/>
        </w:rPr>
        <w:t>وأولى الأشياء بأن تكون متصورة لأنفسها الأشياء العامة للأمور كلها</w:t>
      </w:r>
      <w:r>
        <w:rPr>
          <w:rtl/>
          <w:lang w:bidi="fa-IR"/>
        </w:rPr>
        <w:t xml:space="preserve"> ، </w:t>
      </w:r>
      <w:r w:rsidRPr="004D51BB">
        <w:rPr>
          <w:rtl/>
          <w:lang w:bidi="fa-IR"/>
        </w:rPr>
        <w:t>كالموجود</w:t>
      </w:r>
      <w:r>
        <w:rPr>
          <w:rtl/>
          <w:lang w:bidi="fa-IR"/>
        </w:rPr>
        <w:t xml:space="preserve"> ، </w:t>
      </w:r>
      <w:r w:rsidRPr="004D51BB">
        <w:rPr>
          <w:rtl/>
          <w:lang w:bidi="fa-IR"/>
        </w:rPr>
        <w:t>والشيء الواحد وغيره</w:t>
      </w:r>
      <w:r>
        <w:rPr>
          <w:rtl/>
          <w:lang w:bidi="fa-IR"/>
        </w:rPr>
        <w:t xml:space="preserve">. </w:t>
      </w:r>
      <w:r w:rsidRPr="004D51BB">
        <w:rPr>
          <w:rtl/>
          <w:lang w:bidi="fa-IR"/>
        </w:rPr>
        <w:t xml:space="preserve">ولهذا ليس يمكن أن يبين </w:t>
      </w:r>
      <w:r w:rsidRPr="003131C0">
        <w:rPr>
          <w:rStyle w:val="rfdFootnotenum"/>
          <w:rtl/>
        </w:rPr>
        <w:t>(2)</w:t>
      </w:r>
      <w:r w:rsidRPr="004D51BB">
        <w:rPr>
          <w:rtl/>
          <w:lang w:bidi="fa-IR"/>
        </w:rPr>
        <w:t xml:space="preserve"> شيء منها ببيان لا دور فيه البتة</w:t>
      </w:r>
      <w:r>
        <w:rPr>
          <w:rtl/>
          <w:lang w:bidi="fa-IR"/>
        </w:rPr>
        <w:t xml:space="preserve"> ، </w:t>
      </w:r>
      <w:r w:rsidRPr="004D51BB">
        <w:rPr>
          <w:rtl/>
          <w:lang w:bidi="fa-IR"/>
        </w:rPr>
        <w:t xml:space="preserve">أو ببيان شيء أعرف منها </w:t>
      </w:r>
      <w:r w:rsidRPr="003131C0">
        <w:rPr>
          <w:rStyle w:val="rfdFootnotenum"/>
          <w:rtl/>
        </w:rPr>
        <w:t>(3)</w:t>
      </w:r>
      <w:r>
        <w:rPr>
          <w:rtl/>
          <w:lang w:bidi="fa-IR"/>
        </w:rPr>
        <w:t xml:space="preserve">. </w:t>
      </w:r>
      <w:r w:rsidRPr="004D51BB">
        <w:rPr>
          <w:rtl/>
          <w:lang w:bidi="fa-IR"/>
        </w:rPr>
        <w:t>ولذلك من حاول أن يقوم فيها شيئا وقع في اضطراب</w:t>
      </w:r>
      <w:r>
        <w:rPr>
          <w:rtl/>
          <w:lang w:bidi="fa-IR"/>
        </w:rPr>
        <w:t xml:space="preserve"> ، </w:t>
      </w:r>
      <w:r w:rsidRPr="004D51BB">
        <w:rPr>
          <w:rtl/>
          <w:lang w:bidi="fa-IR"/>
        </w:rPr>
        <w:t>كمن يقول</w:t>
      </w:r>
      <w:r>
        <w:rPr>
          <w:rtl/>
          <w:lang w:bidi="fa-IR"/>
        </w:rPr>
        <w:t xml:space="preserve"> : </w:t>
      </w:r>
      <w:r w:rsidRPr="004D51BB">
        <w:rPr>
          <w:rtl/>
          <w:lang w:bidi="fa-IR"/>
        </w:rPr>
        <w:t xml:space="preserve">إن من حقيقة الموجود </w:t>
      </w:r>
      <w:r w:rsidRPr="003131C0">
        <w:rPr>
          <w:rStyle w:val="rfdFootnotenum"/>
          <w:rtl/>
        </w:rPr>
        <w:t>(4)</w:t>
      </w:r>
      <w:r w:rsidRPr="004D51BB">
        <w:rPr>
          <w:rtl/>
          <w:lang w:bidi="fa-IR"/>
        </w:rPr>
        <w:t xml:space="preserve"> أن يكون فاعلا أو منفعلا</w:t>
      </w:r>
      <w:r>
        <w:rPr>
          <w:rtl/>
          <w:lang w:bidi="fa-IR"/>
        </w:rPr>
        <w:t xml:space="preserve"> ، </w:t>
      </w:r>
      <w:r w:rsidRPr="004D51BB">
        <w:rPr>
          <w:rtl/>
          <w:lang w:bidi="fa-IR"/>
        </w:rPr>
        <w:t>وهذا إن كان ولا بد فمن أقسام الموجود</w:t>
      </w:r>
      <w:r>
        <w:rPr>
          <w:rtl/>
          <w:lang w:bidi="fa-IR"/>
        </w:rPr>
        <w:t xml:space="preserve"> ، </w:t>
      </w:r>
      <w:r w:rsidRPr="004D51BB">
        <w:rPr>
          <w:rtl/>
          <w:lang w:bidi="fa-IR"/>
        </w:rPr>
        <w:t>والموجود أعرف من الفاعل والمنفعل</w:t>
      </w:r>
      <w:r>
        <w:rPr>
          <w:rtl/>
          <w:lang w:bidi="fa-IR"/>
        </w:rPr>
        <w:t xml:space="preserve">. </w:t>
      </w:r>
      <w:r w:rsidRPr="004D51BB">
        <w:rPr>
          <w:rtl/>
          <w:lang w:bidi="fa-IR"/>
        </w:rPr>
        <w:t>وجمهور الناس يتصورون حقيقة الموجود ولا يعرفون البتة أنه يجب أن يكون فاعلا أو منفعلا</w:t>
      </w:r>
      <w:r>
        <w:rPr>
          <w:rtl/>
          <w:lang w:bidi="fa-IR"/>
        </w:rPr>
        <w:t xml:space="preserve"> ، </w:t>
      </w:r>
      <w:r w:rsidRPr="004D51BB">
        <w:rPr>
          <w:rtl/>
          <w:lang w:bidi="fa-IR"/>
        </w:rPr>
        <w:t>وأنا إلى هذه الغاية لم يتضح لي ذلك إلا بقياس لا غير</w:t>
      </w:r>
      <w:r>
        <w:rPr>
          <w:rtl/>
          <w:lang w:bidi="fa-IR"/>
        </w:rPr>
        <w:t xml:space="preserve"> ، </w:t>
      </w:r>
      <w:r w:rsidRPr="004D51BB">
        <w:rPr>
          <w:rtl/>
          <w:lang w:bidi="fa-IR"/>
        </w:rPr>
        <w:t xml:space="preserve">فكيف يكون حال </w:t>
      </w:r>
      <w:r w:rsidRPr="003131C0">
        <w:rPr>
          <w:rStyle w:val="rfdFootnotenum"/>
          <w:rtl/>
        </w:rPr>
        <w:t>(5)</w:t>
      </w:r>
      <w:r w:rsidRPr="004D51BB">
        <w:rPr>
          <w:rtl/>
          <w:lang w:bidi="fa-IR"/>
        </w:rPr>
        <w:t xml:space="preserve"> من يروم أن يعرف حال الشيء الظاهر بصفة له</w:t>
      </w:r>
      <w:r>
        <w:rPr>
          <w:rtl/>
          <w:lang w:bidi="fa-IR"/>
        </w:rPr>
        <w:t xml:space="preserve"> ، </w:t>
      </w:r>
      <w:r w:rsidRPr="004D51BB">
        <w:rPr>
          <w:rtl/>
          <w:lang w:bidi="fa-IR"/>
        </w:rPr>
        <w:t>تحتاج إلى بيان حتى يثبت وجودها له</w:t>
      </w:r>
      <w:r>
        <w:rPr>
          <w:rtl/>
          <w:lang w:bidi="fa-IR"/>
        </w:rPr>
        <w:t>؟</w:t>
      </w:r>
      <w:r w:rsidRPr="004D51BB">
        <w:rPr>
          <w:rtl/>
          <w:lang w:bidi="fa-IR"/>
        </w:rPr>
        <w:t xml:space="preserve"> وكذلك قول من قال</w:t>
      </w:r>
      <w:r>
        <w:rPr>
          <w:rtl/>
          <w:lang w:bidi="fa-IR"/>
        </w:rPr>
        <w:t xml:space="preserve"> : </w:t>
      </w:r>
      <w:r w:rsidRPr="004D51BB">
        <w:rPr>
          <w:rtl/>
          <w:lang w:bidi="fa-IR"/>
        </w:rPr>
        <w:t>إن الشيء هو الذي يصح عنه الخبر</w:t>
      </w:r>
      <w:r>
        <w:rPr>
          <w:rtl/>
          <w:lang w:bidi="fa-IR"/>
        </w:rPr>
        <w:t xml:space="preserve"> ، </w:t>
      </w:r>
      <w:r w:rsidRPr="004D51BB">
        <w:rPr>
          <w:rtl/>
          <w:lang w:bidi="fa-IR"/>
        </w:rPr>
        <w:t>فإن</w:t>
      </w:r>
      <w:r>
        <w:rPr>
          <w:rtl/>
          <w:lang w:bidi="fa-IR"/>
        </w:rPr>
        <w:t xml:space="preserve"> «</w:t>
      </w:r>
      <w:r w:rsidRPr="004D51BB">
        <w:rPr>
          <w:rtl/>
          <w:lang w:bidi="fa-IR"/>
        </w:rPr>
        <w:t xml:space="preserve"> يصح</w:t>
      </w:r>
      <w:r>
        <w:rPr>
          <w:rtl/>
          <w:lang w:bidi="fa-IR"/>
        </w:rPr>
        <w:t xml:space="preserve"> »</w:t>
      </w:r>
      <w:r w:rsidRPr="004D51BB">
        <w:rPr>
          <w:rtl/>
          <w:lang w:bidi="fa-IR"/>
        </w:rPr>
        <w:t xml:space="preserve"> أخفى من</w:t>
      </w:r>
      <w:r>
        <w:rPr>
          <w:rtl/>
          <w:lang w:bidi="fa-IR"/>
        </w:rPr>
        <w:t xml:space="preserve"> «</w:t>
      </w:r>
      <w:r w:rsidRPr="004D51BB">
        <w:rPr>
          <w:rtl/>
          <w:lang w:bidi="fa-IR"/>
        </w:rPr>
        <w:t xml:space="preserve"> الشيء</w:t>
      </w:r>
      <w:r>
        <w:rPr>
          <w:rtl/>
          <w:lang w:bidi="fa-IR"/>
        </w:rPr>
        <w:t xml:space="preserve"> »</w:t>
      </w:r>
      <w:r w:rsidRPr="004D51BB">
        <w:rPr>
          <w:rtl/>
          <w:lang w:bidi="fa-IR"/>
        </w:rPr>
        <w:t xml:space="preserve"> و</w:t>
      </w:r>
      <w:r>
        <w:rPr>
          <w:rtl/>
          <w:lang w:bidi="fa-IR"/>
        </w:rPr>
        <w:t xml:space="preserve"> «</w:t>
      </w:r>
      <w:r w:rsidRPr="004D51BB">
        <w:rPr>
          <w:rtl/>
          <w:lang w:bidi="fa-IR"/>
        </w:rPr>
        <w:t xml:space="preserve"> الخبر</w:t>
      </w:r>
      <w:r>
        <w:rPr>
          <w:rtl/>
          <w:lang w:bidi="fa-IR"/>
        </w:rPr>
        <w:t xml:space="preserve"> »</w:t>
      </w:r>
      <w:r w:rsidRPr="004D51BB">
        <w:rPr>
          <w:rtl/>
          <w:lang w:bidi="fa-IR"/>
        </w:rPr>
        <w:t xml:space="preserve"> </w:t>
      </w:r>
      <w:r w:rsidRPr="003131C0">
        <w:rPr>
          <w:rStyle w:val="rfdFootnotenum"/>
          <w:rtl/>
        </w:rPr>
        <w:t>(6)</w:t>
      </w:r>
      <w:r w:rsidRPr="004D51BB">
        <w:rPr>
          <w:rtl/>
          <w:lang w:bidi="fa-IR"/>
        </w:rPr>
        <w:t xml:space="preserve"> أخفى من</w:t>
      </w:r>
      <w:r>
        <w:rPr>
          <w:rtl/>
          <w:lang w:bidi="fa-IR"/>
        </w:rPr>
        <w:t xml:space="preserve"> «</w:t>
      </w:r>
      <w:r w:rsidRPr="004D51BB">
        <w:rPr>
          <w:rtl/>
          <w:lang w:bidi="fa-IR"/>
        </w:rPr>
        <w:t xml:space="preserve"> الشيء</w:t>
      </w:r>
      <w:r>
        <w:rPr>
          <w:rtl/>
          <w:lang w:bidi="fa-IR"/>
        </w:rPr>
        <w:t xml:space="preserve"> » ، </w:t>
      </w:r>
      <w:r w:rsidRPr="004D51BB">
        <w:rPr>
          <w:rtl/>
          <w:lang w:bidi="fa-IR"/>
        </w:rPr>
        <w:t>فكيف يكون هذا تعريفا للشيء</w:t>
      </w:r>
      <w:r>
        <w:rPr>
          <w:rtl/>
          <w:lang w:bidi="fa-IR"/>
        </w:rPr>
        <w:t>؟</w:t>
      </w:r>
      <w:r w:rsidRPr="004D51BB">
        <w:rPr>
          <w:rtl/>
          <w:lang w:bidi="fa-IR"/>
        </w:rPr>
        <w:t xml:space="preserve"> وإنما تعرف الصحة ويعرف الخبر </w:t>
      </w:r>
      <w:r w:rsidRPr="003131C0">
        <w:rPr>
          <w:rStyle w:val="rfdFootnotenum"/>
          <w:rtl/>
        </w:rPr>
        <w:t>(7)</w:t>
      </w:r>
      <w:r w:rsidRPr="004D51BB">
        <w:rPr>
          <w:rtl/>
          <w:lang w:bidi="fa-IR"/>
        </w:rPr>
        <w:t xml:space="preserve"> بعد أن يستعمل في بيان كل واحد منهما أنه</w:t>
      </w:r>
      <w:r>
        <w:rPr>
          <w:rtl/>
          <w:lang w:bidi="fa-IR"/>
        </w:rPr>
        <w:t xml:space="preserve"> «</w:t>
      </w:r>
      <w:r w:rsidRPr="004D51BB">
        <w:rPr>
          <w:rtl/>
          <w:lang w:bidi="fa-IR"/>
        </w:rPr>
        <w:t xml:space="preserve"> شيء</w:t>
      </w:r>
      <w:r>
        <w:rPr>
          <w:rtl/>
          <w:lang w:bidi="fa-IR"/>
        </w:rPr>
        <w:t xml:space="preserve"> »</w:t>
      </w:r>
      <w:r w:rsidRPr="004D51BB">
        <w:rPr>
          <w:rtl/>
          <w:lang w:bidi="fa-IR"/>
        </w:rPr>
        <w:t xml:space="preserve"> أو أنه</w:t>
      </w:r>
      <w:r>
        <w:rPr>
          <w:rtl/>
          <w:lang w:bidi="fa-IR"/>
        </w:rPr>
        <w:t xml:space="preserve"> «</w:t>
      </w:r>
      <w:r w:rsidRPr="004D51BB">
        <w:rPr>
          <w:rtl/>
          <w:lang w:bidi="fa-IR"/>
        </w:rPr>
        <w:t xml:space="preserve"> أمر</w:t>
      </w:r>
      <w:r>
        <w:rPr>
          <w:rtl/>
          <w:lang w:bidi="fa-IR"/>
        </w:rPr>
        <w:t xml:space="preserve"> »</w:t>
      </w:r>
      <w:r w:rsidRPr="004D51BB">
        <w:rPr>
          <w:rtl/>
          <w:lang w:bidi="fa-IR"/>
        </w:rPr>
        <w:t xml:space="preserve"> أو أنه</w:t>
      </w:r>
      <w:r>
        <w:rPr>
          <w:rtl/>
          <w:lang w:bidi="fa-IR"/>
        </w:rPr>
        <w:t xml:space="preserve"> «</w:t>
      </w:r>
      <w:r w:rsidRPr="004D51BB">
        <w:rPr>
          <w:rtl/>
          <w:lang w:bidi="fa-IR"/>
        </w:rPr>
        <w:t xml:space="preserve"> ما</w:t>
      </w:r>
      <w:r>
        <w:rPr>
          <w:rtl/>
          <w:lang w:bidi="fa-IR"/>
        </w:rPr>
        <w:t xml:space="preserve"> »</w:t>
      </w:r>
      <w:r w:rsidRPr="004D51BB">
        <w:rPr>
          <w:rtl/>
          <w:lang w:bidi="fa-IR"/>
        </w:rPr>
        <w:t xml:space="preserve"> أو أنه</w:t>
      </w:r>
      <w:r>
        <w:rPr>
          <w:rtl/>
          <w:lang w:bidi="fa-IR"/>
        </w:rPr>
        <w:t xml:space="preserve"> «</w:t>
      </w:r>
      <w:r w:rsidRPr="004D51BB">
        <w:rPr>
          <w:rtl/>
          <w:lang w:bidi="fa-IR"/>
        </w:rPr>
        <w:t xml:space="preserve"> الذي</w:t>
      </w:r>
      <w:r>
        <w:rPr>
          <w:rtl/>
          <w:lang w:bidi="fa-IR"/>
        </w:rPr>
        <w:t xml:space="preserve"> » ، </w:t>
      </w:r>
      <w:r w:rsidRPr="004D51BB">
        <w:rPr>
          <w:rtl/>
          <w:lang w:bidi="fa-IR"/>
        </w:rPr>
        <w:t xml:space="preserve">وجميع ذلك </w:t>
      </w:r>
      <w:r w:rsidRPr="003131C0">
        <w:rPr>
          <w:rStyle w:val="rfdFootnotenum"/>
          <w:rtl/>
        </w:rPr>
        <w:t>(8)</w:t>
      </w:r>
      <w:r w:rsidRPr="004D51BB">
        <w:rPr>
          <w:rtl/>
          <w:lang w:bidi="fa-IR"/>
        </w:rPr>
        <w:t xml:space="preserve"> كالمرادفات لاسم الشيء</w:t>
      </w:r>
      <w:r>
        <w:rPr>
          <w:rtl/>
          <w:lang w:bidi="fa-IR"/>
        </w:rPr>
        <w:t xml:space="preserve"> ، </w:t>
      </w:r>
      <w:r w:rsidRPr="004D51BB">
        <w:rPr>
          <w:rtl/>
          <w:lang w:bidi="fa-IR"/>
        </w:rPr>
        <w:t>فكيف يصح أن يعرف الشيء تعريفا حقيقيا بما لم يعرف إلا به</w:t>
      </w:r>
      <w:r>
        <w:rPr>
          <w:rtl/>
          <w:lang w:bidi="fa-IR"/>
        </w:rPr>
        <w:t>؟</w:t>
      </w:r>
      <w:r w:rsidRPr="004D51BB">
        <w:rPr>
          <w:rtl/>
          <w:lang w:bidi="fa-IR"/>
        </w:rPr>
        <w:t xml:space="preserve"> نعم ربما كان في ذلك وأمثاله تنبيه ما</w:t>
      </w:r>
      <w:r>
        <w:rPr>
          <w:rtl/>
          <w:lang w:bidi="fa-IR"/>
        </w:rPr>
        <w:t xml:space="preserve">. </w:t>
      </w:r>
      <w:r w:rsidRPr="004D51BB">
        <w:rPr>
          <w:rtl/>
          <w:lang w:bidi="fa-IR"/>
        </w:rPr>
        <w:t>وأما بالحقيقة فإنك إذا قلت إن الشيء هو ما يصح الخبر عنه</w:t>
      </w:r>
      <w:r>
        <w:rPr>
          <w:rtl/>
          <w:lang w:bidi="fa-IR"/>
        </w:rPr>
        <w:t xml:space="preserve"> ، </w:t>
      </w:r>
      <w:r w:rsidRPr="004D51BB">
        <w:rPr>
          <w:rtl/>
          <w:lang w:bidi="fa-IR"/>
        </w:rPr>
        <w:t>تكون كأنك قلت</w:t>
      </w:r>
      <w:r>
        <w:rPr>
          <w:rtl/>
          <w:lang w:bidi="fa-IR"/>
        </w:rPr>
        <w:t xml:space="preserve"> : </w:t>
      </w:r>
      <w:r w:rsidRPr="004D51BB">
        <w:rPr>
          <w:rtl/>
          <w:lang w:bidi="fa-IR"/>
        </w:rPr>
        <w:t>إن الشيء هو الشيء الذي يصح الخبر عنه</w:t>
      </w:r>
      <w:r>
        <w:rPr>
          <w:rtl/>
          <w:lang w:bidi="fa-IR"/>
        </w:rPr>
        <w:t xml:space="preserve"> ، </w:t>
      </w:r>
      <w:r w:rsidRPr="004D51BB">
        <w:rPr>
          <w:rtl/>
          <w:lang w:bidi="fa-IR"/>
        </w:rPr>
        <w:t>لأن معنى</w:t>
      </w:r>
      <w:r>
        <w:rPr>
          <w:rtl/>
          <w:lang w:bidi="fa-IR"/>
        </w:rPr>
        <w:t xml:space="preserve"> «</w:t>
      </w:r>
      <w:r w:rsidRPr="004D51BB">
        <w:rPr>
          <w:rtl/>
          <w:lang w:bidi="fa-IR"/>
        </w:rPr>
        <w:t xml:space="preserve"> ما</w:t>
      </w:r>
      <w:r>
        <w:rPr>
          <w:rtl/>
          <w:lang w:bidi="fa-IR"/>
        </w:rPr>
        <w:t xml:space="preserve"> »</w:t>
      </w:r>
      <w:r w:rsidRPr="004D51BB">
        <w:rPr>
          <w:rtl/>
          <w:lang w:bidi="fa-IR"/>
        </w:rPr>
        <w:t xml:space="preserve"> و</w:t>
      </w:r>
      <w:r>
        <w:rPr>
          <w:rtl/>
          <w:lang w:bidi="fa-IR"/>
        </w:rPr>
        <w:t xml:space="preserve"> «</w:t>
      </w:r>
      <w:r w:rsidRPr="004D51BB">
        <w:rPr>
          <w:rtl/>
          <w:lang w:bidi="fa-IR"/>
        </w:rPr>
        <w:t xml:space="preserve"> الذي</w:t>
      </w:r>
      <w:r>
        <w:rPr>
          <w:rtl/>
          <w:lang w:bidi="fa-IR"/>
        </w:rPr>
        <w:t xml:space="preserve"> »</w:t>
      </w:r>
      <w:r w:rsidRPr="004D51BB">
        <w:rPr>
          <w:rtl/>
          <w:lang w:bidi="fa-IR"/>
        </w:rPr>
        <w:t xml:space="preserve"> و</w:t>
      </w:r>
      <w:r>
        <w:rPr>
          <w:rtl/>
          <w:lang w:bidi="fa-IR"/>
        </w:rPr>
        <w:t xml:space="preserve"> «</w:t>
      </w:r>
      <w:r w:rsidRPr="004D51BB">
        <w:rPr>
          <w:rtl/>
          <w:lang w:bidi="fa-IR"/>
        </w:rPr>
        <w:t xml:space="preserve"> الشيء</w:t>
      </w:r>
      <w:r>
        <w:rPr>
          <w:rtl/>
          <w:lang w:bidi="fa-IR"/>
        </w:rPr>
        <w:t xml:space="preserve"> »</w:t>
      </w:r>
      <w:r w:rsidRPr="004D51BB">
        <w:rPr>
          <w:rtl/>
          <w:lang w:bidi="fa-IR"/>
        </w:rPr>
        <w:t xml:space="preserve"> معنى واحد</w:t>
      </w:r>
      <w:r>
        <w:rPr>
          <w:rtl/>
          <w:lang w:bidi="fa-IR"/>
        </w:rPr>
        <w:t xml:space="preserve"> ، </w:t>
      </w:r>
      <w:r w:rsidRPr="004D51BB">
        <w:rPr>
          <w:rtl/>
          <w:lang w:bidi="fa-IR"/>
        </w:rPr>
        <w:t>فتكون قد أخذت الشيء في حد الشيء</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فى ذلك</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2) يبين</w:t>
      </w:r>
      <w:r>
        <w:rPr>
          <w:rtl/>
        </w:rPr>
        <w:t xml:space="preserve"> : </w:t>
      </w:r>
      <w:r w:rsidRPr="004D51BB">
        <w:rPr>
          <w:rtl/>
        </w:rPr>
        <w:t>يتبين ص</w:t>
      </w:r>
    </w:p>
    <w:p w:rsidR="000D2378" w:rsidRPr="004D51BB" w:rsidRDefault="000D2378" w:rsidP="00370C47">
      <w:pPr>
        <w:pStyle w:val="libFootnote0"/>
        <w:rPr>
          <w:rtl/>
        </w:rPr>
      </w:pPr>
      <w:r>
        <w:rPr>
          <w:rtl/>
        </w:rPr>
        <w:t>(</w:t>
      </w:r>
      <w:r w:rsidRPr="004D51BB">
        <w:rPr>
          <w:rtl/>
        </w:rPr>
        <w:t>3) منها</w:t>
      </w:r>
      <w:r>
        <w:rPr>
          <w:rtl/>
        </w:rPr>
        <w:t xml:space="preserve"> : </w:t>
      </w:r>
      <w:r w:rsidRPr="004D51BB">
        <w:rPr>
          <w:rtl/>
        </w:rPr>
        <w:t>منه ط</w:t>
      </w:r>
    </w:p>
    <w:p w:rsidR="000D2378" w:rsidRPr="004D51BB" w:rsidRDefault="000D2378" w:rsidP="00370C47">
      <w:pPr>
        <w:pStyle w:val="libFootnote0"/>
        <w:rPr>
          <w:rtl/>
        </w:rPr>
      </w:pPr>
      <w:r>
        <w:rPr>
          <w:rtl/>
        </w:rPr>
        <w:t>(</w:t>
      </w:r>
      <w:r w:rsidRPr="004D51BB">
        <w:rPr>
          <w:rtl/>
        </w:rPr>
        <w:t>4) الموجود</w:t>
      </w:r>
      <w:r>
        <w:rPr>
          <w:rtl/>
        </w:rPr>
        <w:t xml:space="preserve"> : </w:t>
      </w:r>
    </w:p>
    <w:p w:rsidR="000D2378" w:rsidRPr="00440B49" w:rsidRDefault="000D2378" w:rsidP="00370C47">
      <w:pPr>
        <w:pStyle w:val="libFootnote0"/>
        <w:rPr>
          <w:rtl/>
        </w:rPr>
      </w:pPr>
      <w:r w:rsidRPr="00440B49">
        <w:rPr>
          <w:rtl/>
        </w:rPr>
        <w:t>الموجودات م</w:t>
      </w:r>
    </w:p>
    <w:p w:rsidR="000D2378" w:rsidRPr="004D51BB" w:rsidRDefault="000D2378" w:rsidP="00370C47">
      <w:pPr>
        <w:pStyle w:val="libFootnote0"/>
        <w:rPr>
          <w:rtl/>
        </w:rPr>
      </w:pPr>
      <w:r>
        <w:rPr>
          <w:rtl/>
        </w:rPr>
        <w:t>(</w:t>
      </w:r>
      <w:r w:rsidRPr="004D51BB">
        <w:rPr>
          <w:rtl/>
        </w:rPr>
        <w:t>5) حال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6) والخبر</w:t>
      </w:r>
      <w:r>
        <w:rPr>
          <w:rtl/>
        </w:rPr>
        <w:t xml:space="preserve"> : </w:t>
      </w:r>
      <w:r w:rsidRPr="004D51BB">
        <w:rPr>
          <w:rtl/>
        </w:rPr>
        <w:t>والجزء م</w:t>
      </w:r>
    </w:p>
    <w:p w:rsidR="000D2378" w:rsidRPr="004D51BB" w:rsidRDefault="000D2378" w:rsidP="00370C47">
      <w:pPr>
        <w:pStyle w:val="libFootnote0"/>
        <w:rPr>
          <w:rtl/>
        </w:rPr>
      </w:pPr>
      <w:r>
        <w:rPr>
          <w:rtl/>
        </w:rPr>
        <w:t>(</w:t>
      </w:r>
      <w:r w:rsidRPr="004D51BB">
        <w:rPr>
          <w:rtl/>
        </w:rPr>
        <w:t>7) الخبر</w:t>
      </w:r>
      <w:r>
        <w:rPr>
          <w:rtl/>
        </w:rPr>
        <w:t xml:space="preserve"> : </w:t>
      </w:r>
      <w:r w:rsidRPr="004D51BB">
        <w:rPr>
          <w:rtl/>
        </w:rPr>
        <w:t>الجزء م</w:t>
      </w:r>
    </w:p>
    <w:p w:rsidR="000D2378" w:rsidRPr="004D51BB" w:rsidRDefault="000D2378" w:rsidP="00370C47">
      <w:pPr>
        <w:pStyle w:val="libFootnote0"/>
        <w:rPr>
          <w:rtl/>
        </w:rPr>
      </w:pPr>
      <w:r>
        <w:rPr>
          <w:rtl/>
        </w:rPr>
        <w:t>(</w:t>
      </w:r>
      <w:r w:rsidRPr="004D51BB">
        <w:rPr>
          <w:rtl/>
        </w:rPr>
        <w:t>8) ذلك</w:t>
      </w:r>
      <w:r>
        <w:rPr>
          <w:rtl/>
        </w:rPr>
        <w:t xml:space="preserve"> : </w:t>
      </w:r>
      <w:r w:rsidRPr="004D51BB">
        <w:rPr>
          <w:rtl/>
        </w:rPr>
        <w:t>هذه طا</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على أنا لا ننكر أن يقع بهذا أو ما يشبهه </w:t>
      </w:r>
      <w:r w:rsidRPr="003131C0">
        <w:rPr>
          <w:rStyle w:val="rfdFootnotenum"/>
          <w:rtl/>
        </w:rPr>
        <w:t>(1)</w:t>
      </w:r>
      <w:r>
        <w:rPr>
          <w:rtl/>
          <w:lang w:bidi="fa-IR"/>
        </w:rPr>
        <w:t xml:space="preserve"> ، </w:t>
      </w:r>
      <w:r w:rsidRPr="004D51BB">
        <w:rPr>
          <w:rtl/>
          <w:lang w:bidi="fa-IR"/>
        </w:rPr>
        <w:t xml:space="preserve">مع </w:t>
      </w:r>
      <w:r w:rsidRPr="003131C0">
        <w:rPr>
          <w:rStyle w:val="rfdFootnotenum"/>
          <w:rtl/>
        </w:rPr>
        <w:t>(2)</w:t>
      </w:r>
      <w:r w:rsidRPr="004D51BB">
        <w:rPr>
          <w:rtl/>
          <w:lang w:bidi="fa-IR"/>
        </w:rPr>
        <w:t xml:space="preserve"> فساد مأخذه</w:t>
      </w:r>
      <w:r>
        <w:rPr>
          <w:rtl/>
          <w:lang w:bidi="fa-IR"/>
        </w:rPr>
        <w:t xml:space="preserve"> ، </w:t>
      </w:r>
      <w:r w:rsidRPr="004D51BB">
        <w:rPr>
          <w:rtl/>
          <w:lang w:bidi="fa-IR"/>
        </w:rPr>
        <w:t>تنبيه بوجه ما على الشيء</w:t>
      </w:r>
      <w:r>
        <w:rPr>
          <w:rtl/>
          <w:lang w:bidi="fa-IR"/>
        </w:rPr>
        <w:t xml:space="preserve"> ، </w:t>
      </w:r>
      <w:r w:rsidRPr="004D51BB">
        <w:rPr>
          <w:rtl/>
          <w:lang w:bidi="fa-IR"/>
        </w:rPr>
        <w:t>ونقول</w:t>
      </w:r>
      <w:r>
        <w:rPr>
          <w:rtl/>
          <w:lang w:bidi="fa-IR"/>
        </w:rPr>
        <w:t xml:space="preserve"> : </w:t>
      </w:r>
      <w:r w:rsidRPr="004D51BB">
        <w:rPr>
          <w:rtl/>
          <w:lang w:bidi="fa-IR"/>
        </w:rPr>
        <w:t>إن معنى الوجود ومعنى الشيء متصوران في الأنفس</w:t>
      </w:r>
      <w:r>
        <w:rPr>
          <w:rtl/>
          <w:lang w:bidi="fa-IR"/>
        </w:rPr>
        <w:t xml:space="preserve"> ، </w:t>
      </w:r>
      <w:r w:rsidRPr="004D51BB">
        <w:rPr>
          <w:rtl/>
          <w:lang w:bidi="fa-IR"/>
        </w:rPr>
        <w:t>وهما معنيان</w:t>
      </w:r>
      <w:r>
        <w:rPr>
          <w:rtl/>
          <w:lang w:bidi="fa-IR"/>
        </w:rPr>
        <w:t xml:space="preserve">. </w:t>
      </w:r>
      <w:r w:rsidRPr="004D51BB">
        <w:rPr>
          <w:rtl/>
          <w:lang w:bidi="fa-IR"/>
        </w:rPr>
        <w:t xml:space="preserve">فالموجود </w:t>
      </w:r>
      <w:r w:rsidRPr="003131C0">
        <w:rPr>
          <w:rStyle w:val="rfdFootnotenum"/>
          <w:rtl/>
        </w:rPr>
        <w:t>(3)</w:t>
      </w:r>
      <w:r w:rsidRPr="004D51BB">
        <w:rPr>
          <w:rtl/>
          <w:lang w:bidi="fa-IR"/>
        </w:rPr>
        <w:t xml:space="preserve"> والمثبت والمحصل أسماء مترادفة على معنى واحد</w:t>
      </w:r>
      <w:r>
        <w:rPr>
          <w:rtl/>
          <w:lang w:bidi="fa-IR"/>
        </w:rPr>
        <w:t xml:space="preserve"> ، </w:t>
      </w:r>
      <w:r w:rsidRPr="004D51BB">
        <w:rPr>
          <w:rtl/>
          <w:lang w:bidi="fa-IR"/>
        </w:rPr>
        <w:t>ولا نشك في أن معناها قد حصل في نفس من يقرأ هذا الكتاب</w:t>
      </w:r>
      <w:r>
        <w:rPr>
          <w:rtl/>
          <w:lang w:bidi="fa-IR"/>
        </w:rPr>
        <w:t xml:space="preserve">. </w:t>
      </w:r>
    </w:p>
    <w:p w:rsidR="000D2378" w:rsidRPr="004D51BB" w:rsidRDefault="000D2378" w:rsidP="00D776F2">
      <w:pPr>
        <w:rPr>
          <w:rtl/>
          <w:lang w:bidi="fa-IR"/>
        </w:rPr>
      </w:pPr>
      <w:r w:rsidRPr="004D51BB">
        <w:rPr>
          <w:rtl/>
          <w:lang w:bidi="fa-IR"/>
        </w:rPr>
        <w:t>والشيء وما يقوم مقامه قد يدل به على معنى آخر في اللغات كلها</w:t>
      </w:r>
      <w:r>
        <w:rPr>
          <w:rtl/>
          <w:lang w:bidi="fa-IR"/>
        </w:rPr>
        <w:t xml:space="preserve"> ، </w:t>
      </w:r>
      <w:r w:rsidRPr="004D51BB">
        <w:rPr>
          <w:rtl/>
          <w:lang w:bidi="fa-IR"/>
        </w:rPr>
        <w:t>فإن لكل أمر حقيقة هو بها ما هو</w:t>
      </w:r>
      <w:r>
        <w:rPr>
          <w:rtl/>
          <w:lang w:bidi="fa-IR"/>
        </w:rPr>
        <w:t xml:space="preserve"> ، </w:t>
      </w:r>
      <w:r w:rsidRPr="004D51BB">
        <w:rPr>
          <w:rtl/>
          <w:lang w:bidi="fa-IR"/>
        </w:rPr>
        <w:t>فالمثلث حقيقة أنه مثلث</w:t>
      </w:r>
      <w:r>
        <w:rPr>
          <w:rtl/>
          <w:lang w:bidi="fa-IR"/>
        </w:rPr>
        <w:t xml:space="preserve"> ، </w:t>
      </w:r>
      <w:r w:rsidRPr="004D51BB">
        <w:rPr>
          <w:rtl/>
          <w:lang w:bidi="fa-IR"/>
        </w:rPr>
        <w:t>وللبياض حقيقة أنه بياض</w:t>
      </w:r>
      <w:r>
        <w:rPr>
          <w:rtl/>
          <w:lang w:bidi="fa-IR"/>
        </w:rPr>
        <w:t xml:space="preserve"> ، </w:t>
      </w:r>
      <w:r w:rsidRPr="004D51BB">
        <w:rPr>
          <w:rtl/>
          <w:lang w:bidi="fa-IR"/>
        </w:rPr>
        <w:t>وذلك هو الذي ربما سميناه الوجود الخاص</w:t>
      </w:r>
      <w:r>
        <w:rPr>
          <w:rtl/>
          <w:lang w:bidi="fa-IR"/>
        </w:rPr>
        <w:t xml:space="preserve"> ، </w:t>
      </w:r>
      <w:r w:rsidRPr="004D51BB">
        <w:rPr>
          <w:rtl/>
          <w:lang w:bidi="fa-IR"/>
        </w:rPr>
        <w:t>ولم نرد به معنى الوجود الإثباتي</w:t>
      </w:r>
      <w:r>
        <w:rPr>
          <w:rtl/>
          <w:lang w:bidi="fa-IR"/>
        </w:rPr>
        <w:t xml:space="preserve">. </w:t>
      </w:r>
      <w:r w:rsidRPr="004D51BB">
        <w:rPr>
          <w:rtl/>
          <w:lang w:bidi="fa-IR"/>
        </w:rPr>
        <w:t>فإن لفظ الوجود يدل به أيضا على معاني كثيرة</w:t>
      </w:r>
      <w:r>
        <w:rPr>
          <w:rtl/>
          <w:lang w:bidi="fa-IR"/>
        </w:rPr>
        <w:t xml:space="preserve"> ، </w:t>
      </w:r>
      <w:r w:rsidRPr="004D51BB">
        <w:rPr>
          <w:rtl/>
          <w:lang w:bidi="fa-IR"/>
        </w:rPr>
        <w:t>منها الحقيقة التي عليها الشيء</w:t>
      </w:r>
      <w:r>
        <w:rPr>
          <w:rtl/>
          <w:lang w:bidi="fa-IR"/>
        </w:rPr>
        <w:t xml:space="preserve"> ، </w:t>
      </w:r>
      <w:r w:rsidRPr="004D51BB">
        <w:rPr>
          <w:rtl/>
          <w:lang w:bidi="fa-IR"/>
        </w:rPr>
        <w:t>فكأنه ما عليه يكون الوجود الخاص للشيء</w:t>
      </w:r>
      <w:r>
        <w:rPr>
          <w:rtl/>
          <w:lang w:bidi="fa-IR"/>
        </w:rPr>
        <w:t xml:space="preserve">. </w:t>
      </w:r>
    </w:p>
    <w:p w:rsidR="000D2378" w:rsidRPr="004D51BB" w:rsidRDefault="000D2378" w:rsidP="00D776F2">
      <w:pPr>
        <w:rPr>
          <w:rtl/>
          <w:lang w:bidi="fa-IR"/>
        </w:rPr>
      </w:pPr>
      <w:r w:rsidRPr="004D51BB">
        <w:rPr>
          <w:rtl/>
          <w:lang w:bidi="fa-IR"/>
        </w:rPr>
        <w:t>ونرجع فنقول</w:t>
      </w:r>
      <w:r>
        <w:rPr>
          <w:rtl/>
          <w:lang w:bidi="fa-IR"/>
        </w:rPr>
        <w:t xml:space="preserve"> : </w:t>
      </w:r>
      <w:r w:rsidRPr="004D51BB">
        <w:rPr>
          <w:rtl/>
          <w:lang w:bidi="fa-IR"/>
        </w:rPr>
        <w:t>إنه من البين أن لكل شيء حقيقة خاصة هي ماهيته</w:t>
      </w:r>
      <w:r>
        <w:rPr>
          <w:rtl/>
          <w:lang w:bidi="fa-IR"/>
        </w:rPr>
        <w:t xml:space="preserve"> ، </w:t>
      </w:r>
      <w:r w:rsidRPr="004D51BB">
        <w:rPr>
          <w:rtl/>
          <w:lang w:bidi="fa-IR"/>
        </w:rPr>
        <w:t>ومعلوم أن حقيقة كل شيء الخاصة به غير الوجود الذي يرادف الإثبات</w:t>
      </w:r>
      <w:r>
        <w:rPr>
          <w:rtl/>
          <w:lang w:bidi="fa-IR"/>
        </w:rPr>
        <w:t xml:space="preserve"> ، </w:t>
      </w:r>
      <w:r w:rsidRPr="004D51BB">
        <w:rPr>
          <w:rtl/>
          <w:lang w:bidi="fa-IR"/>
        </w:rPr>
        <w:t>وذلك لأنك إذا قلت</w:t>
      </w:r>
      <w:r>
        <w:rPr>
          <w:rtl/>
          <w:lang w:bidi="fa-IR"/>
        </w:rPr>
        <w:t xml:space="preserve"> : </w:t>
      </w:r>
      <w:r w:rsidRPr="004D51BB">
        <w:rPr>
          <w:rtl/>
          <w:lang w:bidi="fa-IR"/>
        </w:rPr>
        <w:t>حقيقة كذا موجودة إما في الأعيان</w:t>
      </w:r>
      <w:r>
        <w:rPr>
          <w:rtl/>
          <w:lang w:bidi="fa-IR"/>
        </w:rPr>
        <w:t xml:space="preserve"> ، </w:t>
      </w:r>
      <w:r w:rsidRPr="004D51BB">
        <w:rPr>
          <w:rtl/>
          <w:lang w:bidi="fa-IR"/>
        </w:rPr>
        <w:t xml:space="preserve">أو في الأنفس </w:t>
      </w:r>
      <w:r w:rsidRPr="003131C0">
        <w:rPr>
          <w:rStyle w:val="rfdFootnotenum"/>
          <w:rtl/>
        </w:rPr>
        <w:t>(4)</w:t>
      </w:r>
      <w:r>
        <w:rPr>
          <w:rtl/>
          <w:lang w:bidi="fa-IR"/>
        </w:rPr>
        <w:t xml:space="preserve"> ، </w:t>
      </w:r>
      <w:r w:rsidRPr="004D51BB">
        <w:rPr>
          <w:rtl/>
          <w:lang w:bidi="fa-IR"/>
        </w:rPr>
        <w:t xml:space="preserve">أو مطلقا يعمها </w:t>
      </w:r>
      <w:r w:rsidRPr="003131C0">
        <w:rPr>
          <w:rStyle w:val="rfdFootnotenum"/>
          <w:rtl/>
        </w:rPr>
        <w:t>(5)</w:t>
      </w:r>
      <w:r w:rsidRPr="004D51BB">
        <w:rPr>
          <w:rtl/>
          <w:lang w:bidi="fa-IR"/>
        </w:rPr>
        <w:t xml:space="preserve"> جميعا</w:t>
      </w:r>
      <w:r>
        <w:rPr>
          <w:rtl/>
          <w:lang w:bidi="fa-IR"/>
        </w:rPr>
        <w:t xml:space="preserve"> ، </w:t>
      </w:r>
      <w:r w:rsidRPr="004D51BB">
        <w:rPr>
          <w:rtl/>
          <w:lang w:bidi="fa-IR"/>
        </w:rPr>
        <w:t>كان لهذا معنى محصل مفهوم</w:t>
      </w:r>
      <w:r>
        <w:rPr>
          <w:rtl/>
          <w:lang w:bidi="fa-IR"/>
        </w:rPr>
        <w:t xml:space="preserve">. </w:t>
      </w:r>
      <w:r w:rsidRPr="004D51BB">
        <w:rPr>
          <w:rtl/>
          <w:lang w:bidi="fa-IR"/>
        </w:rPr>
        <w:t>ولو قلت</w:t>
      </w:r>
      <w:r>
        <w:rPr>
          <w:rtl/>
          <w:lang w:bidi="fa-IR"/>
        </w:rPr>
        <w:t xml:space="preserve"> : </w:t>
      </w:r>
      <w:r w:rsidRPr="004D51BB">
        <w:rPr>
          <w:rtl/>
          <w:lang w:bidi="fa-IR"/>
        </w:rPr>
        <w:t>إن حقيقة كذا</w:t>
      </w:r>
      <w:r>
        <w:rPr>
          <w:rtl/>
          <w:lang w:bidi="fa-IR"/>
        </w:rPr>
        <w:t xml:space="preserve"> ، </w:t>
      </w:r>
      <w:r w:rsidRPr="004D51BB">
        <w:rPr>
          <w:rtl/>
          <w:lang w:bidi="fa-IR"/>
        </w:rPr>
        <w:t>حقيقة كذا</w:t>
      </w:r>
      <w:r>
        <w:rPr>
          <w:rtl/>
          <w:lang w:bidi="fa-IR"/>
        </w:rPr>
        <w:t xml:space="preserve"> ، </w:t>
      </w:r>
      <w:r w:rsidRPr="004D51BB">
        <w:rPr>
          <w:rtl/>
          <w:lang w:bidi="fa-IR"/>
        </w:rPr>
        <w:t>أو أن حقيقة كذا حقيقة</w:t>
      </w:r>
      <w:r>
        <w:rPr>
          <w:rtl/>
          <w:lang w:bidi="fa-IR"/>
        </w:rPr>
        <w:t xml:space="preserve"> ، </w:t>
      </w:r>
      <w:r w:rsidRPr="004D51BB">
        <w:rPr>
          <w:rtl/>
          <w:lang w:bidi="fa-IR"/>
        </w:rPr>
        <w:t>لكان حشوا من الكلام غير مفيد</w:t>
      </w:r>
      <w:r>
        <w:rPr>
          <w:rtl/>
          <w:lang w:bidi="fa-IR"/>
        </w:rPr>
        <w:t xml:space="preserve">. </w:t>
      </w:r>
      <w:r w:rsidRPr="004D51BB">
        <w:rPr>
          <w:rtl/>
          <w:lang w:bidi="fa-IR"/>
        </w:rPr>
        <w:t>ولو قلت</w:t>
      </w:r>
      <w:r>
        <w:rPr>
          <w:rtl/>
          <w:lang w:bidi="fa-IR"/>
        </w:rPr>
        <w:t xml:space="preserve"> : </w:t>
      </w:r>
      <w:r w:rsidRPr="004D51BB">
        <w:rPr>
          <w:rtl/>
          <w:lang w:bidi="fa-IR"/>
        </w:rPr>
        <w:t>إن حقيقة كذا شيء</w:t>
      </w:r>
      <w:r>
        <w:rPr>
          <w:rtl/>
          <w:lang w:bidi="fa-IR"/>
        </w:rPr>
        <w:t xml:space="preserve"> ، </w:t>
      </w:r>
      <w:r w:rsidRPr="004D51BB">
        <w:rPr>
          <w:rtl/>
          <w:lang w:bidi="fa-IR"/>
        </w:rPr>
        <w:t>لكان أيضا قولا غير مفيد ما يجهل</w:t>
      </w:r>
      <w:r>
        <w:rPr>
          <w:rtl/>
          <w:lang w:bidi="fa-IR"/>
        </w:rPr>
        <w:t xml:space="preserve"> ، </w:t>
      </w:r>
      <w:r w:rsidRPr="004D51BB">
        <w:rPr>
          <w:rtl/>
          <w:lang w:bidi="fa-IR"/>
        </w:rPr>
        <w:t>وأقل إفادة منه أن تقول</w:t>
      </w:r>
      <w:r>
        <w:rPr>
          <w:rtl/>
          <w:lang w:bidi="fa-IR"/>
        </w:rPr>
        <w:t xml:space="preserve"> : </w:t>
      </w:r>
      <w:r w:rsidRPr="004D51BB">
        <w:rPr>
          <w:rtl/>
          <w:lang w:bidi="fa-IR"/>
        </w:rPr>
        <w:t>إن الحقيقة شيء</w:t>
      </w:r>
      <w:r>
        <w:rPr>
          <w:rtl/>
          <w:lang w:bidi="fa-IR"/>
        </w:rPr>
        <w:t xml:space="preserve"> ، </w:t>
      </w:r>
      <w:r w:rsidRPr="004D51BB">
        <w:rPr>
          <w:rtl/>
          <w:lang w:bidi="fa-IR"/>
        </w:rPr>
        <w:t>إلا أن يعنى بالشيء</w:t>
      </w:r>
      <w:r>
        <w:rPr>
          <w:rtl/>
          <w:lang w:bidi="fa-IR"/>
        </w:rPr>
        <w:t xml:space="preserve"> ، </w:t>
      </w:r>
      <w:r w:rsidRPr="004D51BB">
        <w:rPr>
          <w:rtl/>
          <w:lang w:bidi="fa-IR"/>
        </w:rPr>
        <w:t>الموجود</w:t>
      </w:r>
      <w:r>
        <w:rPr>
          <w:rtl/>
          <w:lang w:bidi="fa-IR"/>
        </w:rPr>
        <w:t xml:space="preserve"> ، </w:t>
      </w:r>
      <w:r w:rsidRPr="004D51BB">
        <w:rPr>
          <w:rtl/>
          <w:lang w:bidi="fa-IR"/>
        </w:rPr>
        <w:t>كأنك قلت</w:t>
      </w:r>
      <w:r>
        <w:rPr>
          <w:rtl/>
          <w:lang w:bidi="fa-IR"/>
        </w:rPr>
        <w:t xml:space="preserve"> : </w:t>
      </w:r>
      <w:r w:rsidRPr="004D51BB">
        <w:rPr>
          <w:rtl/>
          <w:lang w:bidi="fa-IR"/>
        </w:rPr>
        <w:t>إن حقيقة كذا حقيقة موجودة</w:t>
      </w:r>
      <w:r>
        <w:rPr>
          <w:rtl/>
          <w:lang w:bidi="fa-IR"/>
        </w:rPr>
        <w:t xml:space="preserve">. </w:t>
      </w:r>
      <w:r w:rsidRPr="004D51BB">
        <w:rPr>
          <w:rtl/>
          <w:lang w:bidi="fa-IR"/>
        </w:rPr>
        <w:t>وأما إذا قلت</w:t>
      </w:r>
      <w:r>
        <w:rPr>
          <w:rtl/>
          <w:lang w:bidi="fa-IR"/>
        </w:rPr>
        <w:t xml:space="preserve"> : </w:t>
      </w:r>
      <w:r w:rsidRPr="004D51BB">
        <w:rPr>
          <w:rtl/>
          <w:lang w:bidi="fa-IR"/>
        </w:rPr>
        <w:t>حقيقة</w:t>
      </w:r>
      <w:r>
        <w:rPr>
          <w:rtl/>
          <w:lang w:bidi="fa-IR"/>
        </w:rPr>
        <w:t xml:space="preserve"> آ</w:t>
      </w:r>
      <w:r w:rsidRPr="004D51BB">
        <w:rPr>
          <w:rtl/>
          <w:lang w:bidi="fa-IR"/>
        </w:rPr>
        <w:t xml:space="preserve">شيء ما </w:t>
      </w:r>
      <w:r w:rsidRPr="003131C0">
        <w:rPr>
          <w:rStyle w:val="rfdFootnotenum"/>
          <w:rtl/>
        </w:rPr>
        <w:t>(6)</w:t>
      </w:r>
      <w:r>
        <w:rPr>
          <w:rtl/>
          <w:lang w:bidi="fa-IR"/>
        </w:rPr>
        <w:t xml:space="preserve"> ، </w:t>
      </w:r>
      <w:r w:rsidRPr="004D51BB">
        <w:rPr>
          <w:rtl/>
          <w:lang w:bidi="fa-IR"/>
        </w:rPr>
        <w:t>وحقيقة ب شيء آخر</w:t>
      </w:r>
      <w:r>
        <w:rPr>
          <w:rtl/>
          <w:lang w:bidi="fa-IR"/>
        </w:rPr>
        <w:t xml:space="preserve"> ، </w:t>
      </w:r>
      <w:r w:rsidRPr="004D51BB">
        <w:rPr>
          <w:rtl/>
          <w:lang w:bidi="fa-IR"/>
        </w:rPr>
        <w:t xml:space="preserve">فإنما صح </w:t>
      </w:r>
      <w:r w:rsidRPr="003131C0">
        <w:rPr>
          <w:rStyle w:val="rfdFootnotenum"/>
          <w:rtl/>
        </w:rPr>
        <w:t>(7)</w:t>
      </w:r>
      <w:r w:rsidRPr="004D51BB">
        <w:rPr>
          <w:rtl/>
          <w:lang w:bidi="fa-IR"/>
        </w:rPr>
        <w:t xml:space="preserve"> هذا وأفاد </w:t>
      </w:r>
      <w:r w:rsidRPr="003131C0">
        <w:rPr>
          <w:rStyle w:val="rfdFootnotenum"/>
          <w:rtl/>
        </w:rPr>
        <w:t>(8)</w:t>
      </w:r>
      <w:r>
        <w:rPr>
          <w:rtl/>
          <w:lang w:bidi="fa-IR"/>
        </w:rPr>
        <w:t xml:space="preserve">. </w:t>
      </w:r>
      <w:r w:rsidRPr="004D51BB">
        <w:rPr>
          <w:rtl/>
          <w:lang w:bidi="fa-IR"/>
        </w:rPr>
        <w:t>لأنك تضمر في نفسك أنه شيء آخر مخصوص مخالف</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يشبه</w:t>
      </w:r>
      <w:r>
        <w:rPr>
          <w:rtl/>
        </w:rPr>
        <w:t xml:space="preserve"> : </w:t>
      </w:r>
      <w:r w:rsidRPr="004D51BB">
        <w:rPr>
          <w:rtl/>
        </w:rPr>
        <w:t>يشبه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يقع</w:t>
      </w:r>
      <w:r>
        <w:rPr>
          <w:rtl/>
        </w:rPr>
        <w:t xml:space="preserve"> ... </w:t>
      </w:r>
      <w:r w:rsidRPr="004D51BB">
        <w:rPr>
          <w:rtl/>
        </w:rPr>
        <w:t>مع</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فالموجود</w:t>
      </w:r>
      <w:r>
        <w:rPr>
          <w:rtl/>
        </w:rPr>
        <w:t xml:space="preserve"> : </w:t>
      </w:r>
      <w:r w:rsidRPr="004D51BB">
        <w:rPr>
          <w:rtl/>
        </w:rPr>
        <w:t>والموجود ب</w:t>
      </w:r>
    </w:p>
    <w:p w:rsidR="000D2378" w:rsidRPr="004D51BB" w:rsidRDefault="000D2378" w:rsidP="00370C47">
      <w:pPr>
        <w:pStyle w:val="libFootnote0"/>
        <w:rPr>
          <w:rtl/>
        </w:rPr>
      </w:pPr>
      <w:r>
        <w:rPr>
          <w:rtl/>
        </w:rPr>
        <w:t>(</w:t>
      </w:r>
      <w:r w:rsidRPr="004D51BB">
        <w:rPr>
          <w:rtl/>
        </w:rPr>
        <w:t>4) الأنفس</w:t>
      </w:r>
      <w:r>
        <w:rPr>
          <w:rtl/>
        </w:rPr>
        <w:t xml:space="preserve"> : </w:t>
      </w:r>
      <w:r w:rsidRPr="004D51BB">
        <w:rPr>
          <w:rtl/>
        </w:rPr>
        <w:t>النفس ب</w:t>
      </w:r>
    </w:p>
    <w:p w:rsidR="000D2378" w:rsidRPr="004D51BB" w:rsidRDefault="000D2378" w:rsidP="00370C47">
      <w:pPr>
        <w:pStyle w:val="libFootnote0"/>
        <w:rPr>
          <w:rtl/>
        </w:rPr>
      </w:pPr>
      <w:r>
        <w:rPr>
          <w:rtl/>
        </w:rPr>
        <w:t>(</w:t>
      </w:r>
      <w:r w:rsidRPr="004D51BB">
        <w:rPr>
          <w:rtl/>
        </w:rPr>
        <w:t>5) يعمها</w:t>
      </w:r>
      <w:r>
        <w:rPr>
          <w:rtl/>
        </w:rPr>
        <w:t xml:space="preserve"> : </w:t>
      </w:r>
      <w:r w:rsidRPr="004D51BB">
        <w:rPr>
          <w:rtl/>
        </w:rPr>
        <w:t>يعمهما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ما</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7) صح</w:t>
      </w:r>
      <w:r>
        <w:rPr>
          <w:rtl/>
        </w:rPr>
        <w:t xml:space="preserve"> : </w:t>
      </w:r>
      <w:r w:rsidRPr="004D51BB">
        <w:rPr>
          <w:rtl/>
        </w:rPr>
        <w:t>يصح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وأفاد</w:t>
      </w:r>
      <w:r>
        <w:rPr>
          <w:rtl/>
        </w:rPr>
        <w:t xml:space="preserve"> : </w:t>
      </w:r>
      <w:r w:rsidRPr="004D51BB">
        <w:rPr>
          <w:rtl/>
        </w:rPr>
        <w:t>فأفاد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لذلك الشيء </w:t>
      </w:r>
      <w:r>
        <w:rPr>
          <w:rtl/>
          <w:lang w:bidi="fa-IR"/>
        </w:rPr>
        <w:t>الآخر ، كما لو قلت : إن حقيقة آ</w:t>
      </w:r>
      <w:r w:rsidRPr="004D51BB">
        <w:rPr>
          <w:rtl/>
          <w:lang w:bidi="fa-IR"/>
        </w:rPr>
        <w:t>وحقيقة ب حقيقة أخرى</w:t>
      </w:r>
      <w:r>
        <w:rPr>
          <w:rtl/>
          <w:lang w:bidi="fa-IR"/>
        </w:rPr>
        <w:t xml:space="preserve">. </w:t>
      </w:r>
      <w:r w:rsidRPr="004D51BB">
        <w:rPr>
          <w:rtl/>
          <w:lang w:bidi="fa-IR"/>
        </w:rPr>
        <w:t>ولو لا هذا الإضمار وهذا الاقتران جميعا لم يفد</w:t>
      </w:r>
      <w:r>
        <w:rPr>
          <w:rtl/>
          <w:lang w:bidi="fa-IR"/>
        </w:rPr>
        <w:t xml:space="preserve"> ، </w:t>
      </w:r>
      <w:r w:rsidRPr="004D51BB">
        <w:rPr>
          <w:rtl/>
          <w:lang w:bidi="fa-IR"/>
        </w:rPr>
        <w:t>فالشيء يراد به هذا المعنى</w:t>
      </w:r>
      <w:r>
        <w:rPr>
          <w:rtl/>
          <w:lang w:bidi="fa-IR"/>
        </w:rPr>
        <w:t xml:space="preserve">. </w:t>
      </w:r>
    </w:p>
    <w:p w:rsidR="000D2378" w:rsidRPr="004D51BB" w:rsidRDefault="000D2378" w:rsidP="00D776F2">
      <w:pPr>
        <w:rPr>
          <w:rtl/>
          <w:lang w:bidi="fa-IR"/>
        </w:rPr>
      </w:pPr>
      <w:r w:rsidRPr="004D51BB">
        <w:rPr>
          <w:rtl/>
          <w:lang w:bidi="fa-IR"/>
        </w:rPr>
        <w:t>ولا يفارق لزوم معنى الوجود إياه البتة</w:t>
      </w:r>
      <w:r>
        <w:rPr>
          <w:rtl/>
          <w:lang w:bidi="fa-IR"/>
        </w:rPr>
        <w:t xml:space="preserve"> ، </w:t>
      </w:r>
      <w:r w:rsidRPr="004D51BB">
        <w:rPr>
          <w:rtl/>
          <w:lang w:bidi="fa-IR"/>
        </w:rPr>
        <w:t>بل معنى الموجود يلزمه دائما</w:t>
      </w:r>
      <w:r>
        <w:rPr>
          <w:rtl/>
          <w:lang w:bidi="fa-IR"/>
        </w:rPr>
        <w:t xml:space="preserve"> ، </w:t>
      </w:r>
      <w:r w:rsidRPr="004D51BB">
        <w:rPr>
          <w:rtl/>
          <w:lang w:bidi="fa-IR"/>
        </w:rPr>
        <w:t>لأنه يكون إما موجودا في الأعيان</w:t>
      </w:r>
      <w:r>
        <w:rPr>
          <w:rtl/>
          <w:lang w:bidi="fa-IR"/>
        </w:rPr>
        <w:t xml:space="preserve"> ، </w:t>
      </w:r>
      <w:r w:rsidRPr="004D51BB">
        <w:rPr>
          <w:rtl/>
          <w:lang w:bidi="fa-IR"/>
        </w:rPr>
        <w:t>أو موجودا في الوهم والعقل</w:t>
      </w:r>
      <w:r>
        <w:rPr>
          <w:rtl/>
          <w:lang w:bidi="fa-IR"/>
        </w:rPr>
        <w:t xml:space="preserve"> ، </w:t>
      </w:r>
      <w:r w:rsidRPr="004D51BB">
        <w:rPr>
          <w:rtl/>
          <w:lang w:bidi="fa-IR"/>
        </w:rPr>
        <w:t>فإن لم يكن كذا لم يكن شيئا</w:t>
      </w:r>
      <w:r>
        <w:rPr>
          <w:rtl/>
          <w:lang w:bidi="fa-IR"/>
        </w:rPr>
        <w:t xml:space="preserve">. </w:t>
      </w:r>
    </w:p>
    <w:p w:rsidR="000D2378" w:rsidRPr="004D51BB" w:rsidRDefault="000D2378" w:rsidP="00D776F2">
      <w:pPr>
        <w:rPr>
          <w:rtl/>
          <w:lang w:bidi="fa-IR"/>
        </w:rPr>
      </w:pPr>
      <w:r w:rsidRPr="004D51BB">
        <w:rPr>
          <w:rtl/>
          <w:lang w:bidi="fa-IR"/>
        </w:rPr>
        <w:t>وأن ما يقال</w:t>
      </w:r>
      <w:r>
        <w:rPr>
          <w:rtl/>
          <w:lang w:bidi="fa-IR"/>
        </w:rPr>
        <w:t xml:space="preserve"> : </w:t>
      </w:r>
      <w:r w:rsidRPr="004D51BB">
        <w:rPr>
          <w:rtl/>
          <w:lang w:bidi="fa-IR"/>
        </w:rPr>
        <w:t>إن الشيء هو الذي يخبر عنه</w:t>
      </w:r>
      <w:r>
        <w:rPr>
          <w:rtl/>
          <w:lang w:bidi="fa-IR"/>
        </w:rPr>
        <w:t xml:space="preserve"> ، </w:t>
      </w:r>
      <w:r w:rsidRPr="004D51BB">
        <w:rPr>
          <w:rtl/>
          <w:lang w:bidi="fa-IR"/>
        </w:rPr>
        <w:t>حق</w:t>
      </w:r>
      <w:r>
        <w:rPr>
          <w:rtl/>
          <w:lang w:bidi="fa-IR"/>
        </w:rPr>
        <w:t xml:space="preserve"> ، </w:t>
      </w:r>
      <w:r w:rsidRPr="004D51BB">
        <w:rPr>
          <w:rtl/>
          <w:lang w:bidi="fa-IR"/>
        </w:rPr>
        <w:t>ثم الذي يقال</w:t>
      </w:r>
      <w:r>
        <w:rPr>
          <w:rtl/>
          <w:lang w:bidi="fa-IR"/>
        </w:rPr>
        <w:t xml:space="preserve"> ، </w:t>
      </w:r>
      <w:r w:rsidRPr="004D51BB">
        <w:rPr>
          <w:rtl/>
          <w:lang w:bidi="fa-IR"/>
        </w:rPr>
        <w:t>مع هذا</w:t>
      </w:r>
      <w:r>
        <w:rPr>
          <w:rtl/>
          <w:lang w:bidi="fa-IR"/>
        </w:rPr>
        <w:t xml:space="preserve"> ، </w:t>
      </w:r>
      <w:r w:rsidRPr="004D51BB">
        <w:rPr>
          <w:rtl/>
          <w:lang w:bidi="fa-IR"/>
        </w:rPr>
        <w:t>إن الشيء قد يكون معدوما على الإطلاق</w:t>
      </w:r>
      <w:r>
        <w:rPr>
          <w:rtl/>
          <w:lang w:bidi="fa-IR"/>
        </w:rPr>
        <w:t xml:space="preserve"> ، </w:t>
      </w:r>
      <w:r w:rsidRPr="004D51BB">
        <w:rPr>
          <w:rtl/>
          <w:lang w:bidi="fa-IR"/>
        </w:rPr>
        <w:t>أمر يجب أن ينظر فيه</w:t>
      </w:r>
      <w:r>
        <w:rPr>
          <w:rtl/>
          <w:lang w:bidi="fa-IR"/>
        </w:rPr>
        <w:t xml:space="preserve">. </w:t>
      </w:r>
      <w:r w:rsidRPr="004D51BB">
        <w:rPr>
          <w:rtl/>
          <w:lang w:bidi="fa-IR"/>
        </w:rPr>
        <w:t>فإن عني بالمعدوم المعدوم في الأعيان</w:t>
      </w:r>
      <w:r>
        <w:rPr>
          <w:rtl/>
          <w:lang w:bidi="fa-IR"/>
        </w:rPr>
        <w:t xml:space="preserve"> ، </w:t>
      </w:r>
      <w:r w:rsidRPr="004D51BB">
        <w:rPr>
          <w:rtl/>
          <w:lang w:bidi="fa-IR"/>
        </w:rPr>
        <w:t>جاز أن يكون كذلك</w:t>
      </w:r>
      <w:r>
        <w:rPr>
          <w:rtl/>
          <w:lang w:bidi="fa-IR"/>
        </w:rPr>
        <w:t xml:space="preserve"> ، </w:t>
      </w:r>
      <w:r w:rsidRPr="004D51BB">
        <w:rPr>
          <w:rtl/>
          <w:lang w:bidi="fa-IR"/>
        </w:rPr>
        <w:t xml:space="preserve">فيجوز أن يكون الشيء ثابتا في الذهن معدوما في الأشياء </w:t>
      </w:r>
      <w:r w:rsidRPr="003131C0">
        <w:rPr>
          <w:rStyle w:val="rfdFootnotenum"/>
          <w:rtl/>
        </w:rPr>
        <w:t>(1)</w:t>
      </w:r>
      <w:r w:rsidRPr="004D51BB">
        <w:rPr>
          <w:rtl/>
          <w:lang w:bidi="fa-IR"/>
        </w:rPr>
        <w:t xml:space="preserve"> الخارجة</w:t>
      </w:r>
      <w:r>
        <w:rPr>
          <w:rtl/>
          <w:lang w:bidi="fa-IR"/>
        </w:rPr>
        <w:t xml:space="preserve">. </w:t>
      </w:r>
      <w:r w:rsidRPr="004D51BB">
        <w:rPr>
          <w:rtl/>
          <w:lang w:bidi="fa-IR"/>
        </w:rPr>
        <w:t>وإن عني غير ذلك كان باطلا</w:t>
      </w:r>
      <w:r>
        <w:rPr>
          <w:rtl/>
          <w:lang w:bidi="fa-IR"/>
        </w:rPr>
        <w:t xml:space="preserve"> ، </w:t>
      </w:r>
      <w:r w:rsidRPr="004D51BB">
        <w:rPr>
          <w:rtl/>
          <w:lang w:bidi="fa-IR"/>
        </w:rPr>
        <w:t>ولم يكن عنه خبر البتة</w:t>
      </w:r>
      <w:r>
        <w:rPr>
          <w:rtl/>
          <w:lang w:bidi="fa-IR"/>
        </w:rPr>
        <w:t xml:space="preserve"> ، </w:t>
      </w:r>
      <w:r w:rsidRPr="004D51BB">
        <w:rPr>
          <w:rtl/>
          <w:lang w:bidi="fa-IR"/>
        </w:rPr>
        <w:t>ولا كان معلوما إلا على أنه متصور في النفس فقط</w:t>
      </w:r>
      <w:r>
        <w:rPr>
          <w:rtl/>
          <w:lang w:bidi="fa-IR"/>
        </w:rPr>
        <w:t xml:space="preserve">. </w:t>
      </w:r>
      <w:r w:rsidRPr="004D51BB">
        <w:rPr>
          <w:rtl/>
          <w:lang w:bidi="fa-IR"/>
        </w:rPr>
        <w:t>فأما أن يكون متصورا في النفس صورة تشير إلى شيء خارج فكلا</w:t>
      </w:r>
      <w:r>
        <w:rPr>
          <w:rtl/>
          <w:lang w:bidi="fa-IR"/>
        </w:rPr>
        <w:t xml:space="preserve">. </w:t>
      </w:r>
    </w:p>
    <w:p w:rsidR="000D2378" w:rsidRPr="004D51BB" w:rsidRDefault="000D2378" w:rsidP="00D776F2">
      <w:pPr>
        <w:rPr>
          <w:rtl/>
          <w:lang w:bidi="fa-IR"/>
        </w:rPr>
      </w:pPr>
      <w:r w:rsidRPr="004D51BB">
        <w:rPr>
          <w:rtl/>
          <w:lang w:bidi="fa-IR"/>
        </w:rPr>
        <w:t xml:space="preserve">أما </w:t>
      </w:r>
      <w:r w:rsidRPr="003131C0">
        <w:rPr>
          <w:rStyle w:val="rfdFootnotenum"/>
          <w:rtl/>
        </w:rPr>
        <w:t>(2)</w:t>
      </w:r>
      <w:r w:rsidRPr="004D51BB">
        <w:rPr>
          <w:rtl/>
          <w:lang w:bidi="fa-IR"/>
        </w:rPr>
        <w:t xml:space="preserve"> الخبر</w:t>
      </w:r>
      <w:r>
        <w:rPr>
          <w:rtl/>
          <w:lang w:bidi="fa-IR"/>
        </w:rPr>
        <w:t xml:space="preserve"> ، </w:t>
      </w:r>
      <w:r w:rsidRPr="004D51BB">
        <w:rPr>
          <w:rtl/>
          <w:lang w:bidi="fa-IR"/>
        </w:rPr>
        <w:t>فلأن الخبر يكون دائما عن شيء متحقق في الذهن</w:t>
      </w:r>
      <w:r>
        <w:rPr>
          <w:rtl/>
          <w:lang w:bidi="fa-IR"/>
        </w:rPr>
        <w:t xml:space="preserve">. </w:t>
      </w:r>
      <w:r w:rsidRPr="004D51BB">
        <w:rPr>
          <w:rtl/>
          <w:lang w:bidi="fa-IR"/>
        </w:rPr>
        <w:t>والمعدوم المطلق لا يخبر عنه بالإيجاب</w:t>
      </w:r>
      <w:r>
        <w:rPr>
          <w:rtl/>
          <w:lang w:bidi="fa-IR"/>
        </w:rPr>
        <w:t xml:space="preserve"> ، </w:t>
      </w:r>
      <w:r w:rsidRPr="004D51BB">
        <w:rPr>
          <w:rtl/>
          <w:lang w:bidi="fa-IR"/>
        </w:rPr>
        <w:t>وإذا أخبر عنه بالسلب أيضا فقد جعل له وجود بوجه ما في الذهن</w:t>
      </w:r>
      <w:r>
        <w:rPr>
          <w:rtl/>
          <w:lang w:bidi="fa-IR"/>
        </w:rPr>
        <w:t xml:space="preserve">. </w:t>
      </w:r>
      <w:r w:rsidRPr="004D51BB">
        <w:rPr>
          <w:rtl/>
          <w:lang w:bidi="fa-IR"/>
        </w:rPr>
        <w:t>لأن قولنا</w:t>
      </w:r>
      <w:r>
        <w:rPr>
          <w:rtl/>
          <w:lang w:bidi="fa-IR"/>
        </w:rPr>
        <w:t xml:space="preserve"> : «</w:t>
      </w:r>
      <w:r w:rsidRPr="004D51BB">
        <w:rPr>
          <w:rtl/>
          <w:lang w:bidi="fa-IR"/>
        </w:rPr>
        <w:t xml:space="preserve"> هو</w:t>
      </w:r>
      <w:r>
        <w:rPr>
          <w:rtl/>
          <w:lang w:bidi="fa-IR"/>
        </w:rPr>
        <w:t xml:space="preserve"> »</w:t>
      </w:r>
      <w:r w:rsidRPr="004D51BB">
        <w:rPr>
          <w:rtl/>
          <w:lang w:bidi="fa-IR"/>
        </w:rPr>
        <w:t xml:space="preserve"> </w:t>
      </w:r>
      <w:r w:rsidRPr="003131C0">
        <w:rPr>
          <w:rStyle w:val="rfdFootnotenum"/>
          <w:rtl/>
        </w:rPr>
        <w:t>(3)</w:t>
      </w:r>
      <w:r>
        <w:rPr>
          <w:rtl/>
          <w:lang w:bidi="fa-IR"/>
        </w:rPr>
        <w:t xml:space="preserve"> ، </w:t>
      </w:r>
      <w:r w:rsidRPr="004D51BB">
        <w:rPr>
          <w:rtl/>
          <w:lang w:bidi="fa-IR"/>
        </w:rPr>
        <w:t>يتضمن إشارة</w:t>
      </w:r>
      <w:r>
        <w:rPr>
          <w:rtl/>
          <w:lang w:bidi="fa-IR"/>
        </w:rPr>
        <w:t xml:space="preserve"> ، </w:t>
      </w:r>
      <w:r w:rsidRPr="004D51BB">
        <w:rPr>
          <w:rtl/>
          <w:lang w:bidi="fa-IR"/>
        </w:rPr>
        <w:t>والإشارة إلى المعدوم</w:t>
      </w:r>
      <w:r>
        <w:rPr>
          <w:rtl/>
          <w:lang w:bidi="fa-IR"/>
        </w:rPr>
        <w:t xml:space="preserve"> ـ </w:t>
      </w:r>
      <w:r w:rsidRPr="004D51BB">
        <w:rPr>
          <w:rtl/>
          <w:lang w:bidi="fa-IR"/>
        </w:rPr>
        <w:t>الذي لا صورة له بوجه من الوجوه في الذهن</w:t>
      </w:r>
      <w:r>
        <w:rPr>
          <w:rtl/>
          <w:lang w:bidi="fa-IR"/>
        </w:rPr>
        <w:t xml:space="preserve"> ـ </w:t>
      </w:r>
      <w:r w:rsidRPr="004D51BB">
        <w:rPr>
          <w:rtl/>
          <w:lang w:bidi="fa-IR"/>
        </w:rPr>
        <w:t>محال</w:t>
      </w:r>
      <w:r>
        <w:rPr>
          <w:rtl/>
          <w:lang w:bidi="fa-IR"/>
        </w:rPr>
        <w:t xml:space="preserve">. </w:t>
      </w:r>
      <w:r w:rsidRPr="004D51BB">
        <w:rPr>
          <w:rtl/>
          <w:lang w:bidi="fa-IR"/>
        </w:rPr>
        <w:t xml:space="preserve">فكيف </w:t>
      </w:r>
      <w:r w:rsidRPr="003131C0">
        <w:rPr>
          <w:rStyle w:val="rfdFootnotenum"/>
          <w:rtl/>
        </w:rPr>
        <w:t>(4)</w:t>
      </w:r>
      <w:r w:rsidRPr="004D51BB">
        <w:rPr>
          <w:rtl/>
          <w:lang w:bidi="fa-IR"/>
        </w:rPr>
        <w:t xml:space="preserve"> يوجب على المعدوم شيء</w:t>
      </w:r>
      <w:r>
        <w:rPr>
          <w:rtl/>
          <w:lang w:bidi="fa-IR"/>
        </w:rPr>
        <w:t>؟</w:t>
      </w:r>
    </w:p>
    <w:p w:rsidR="000D2378" w:rsidRPr="004D51BB" w:rsidRDefault="000D2378" w:rsidP="00D776F2">
      <w:pPr>
        <w:rPr>
          <w:rtl/>
          <w:lang w:bidi="fa-IR"/>
        </w:rPr>
      </w:pPr>
      <w:r w:rsidRPr="004D51BB">
        <w:rPr>
          <w:rtl/>
          <w:lang w:bidi="fa-IR"/>
        </w:rPr>
        <w:t>ومعنى قولنا</w:t>
      </w:r>
      <w:r>
        <w:rPr>
          <w:rtl/>
          <w:lang w:bidi="fa-IR"/>
        </w:rPr>
        <w:t xml:space="preserve"> : </w:t>
      </w:r>
      <w:r w:rsidRPr="004D51BB">
        <w:rPr>
          <w:rtl/>
          <w:lang w:bidi="fa-IR"/>
        </w:rPr>
        <w:t>إن المعدوم</w:t>
      </w:r>
      <w:r>
        <w:rPr>
          <w:rtl/>
          <w:lang w:bidi="fa-IR"/>
        </w:rPr>
        <w:t xml:space="preserve"> «</w:t>
      </w:r>
      <w:r w:rsidRPr="004D51BB">
        <w:rPr>
          <w:rtl/>
          <w:lang w:bidi="fa-IR"/>
        </w:rPr>
        <w:t xml:space="preserve"> كذا</w:t>
      </w:r>
      <w:r>
        <w:rPr>
          <w:rtl/>
          <w:lang w:bidi="fa-IR"/>
        </w:rPr>
        <w:t xml:space="preserve"> » ، </w:t>
      </w:r>
      <w:r w:rsidRPr="004D51BB">
        <w:rPr>
          <w:rtl/>
          <w:lang w:bidi="fa-IR"/>
        </w:rPr>
        <w:t>معناه أن وصف</w:t>
      </w:r>
      <w:r>
        <w:rPr>
          <w:rtl/>
          <w:lang w:bidi="fa-IR"/>
        </w:rPr>
        <w:t xml:space="preserve"> «</w:t>
      </w:r>
      <w:r w:rsidRPr="004D51BB">
        <w:rPr>
          <w:rtl/>
          <w:lang w:bidi="fa-IR"/>
        </w:rPr>
        <w:t xml:space="preserve"> كذا</w:t>
      </w:r>
      <w:r>
        <w:rPr>
          <w:rtl/>
          <w:lang w:bidi="fa-IR"/>
        </w:rPr>
        <w:t xml:space="preserve"> »</w:t>
      </w:r>
      <w:r w:rsidRPr="004D51BB">
        <w:rPr>
          <w:rtl/>
          <w:lang w:bidi="fa-IR"/>
        </w:rPr>
        <w:t xml:space="preserve"> حاصل للمعدوم</w:t>
      </w:r>
      <w:r>
        <w:rPr>
          <w:rtl/>
          <w:lang w:bidi="fa-IR"/>
        </w:rPr>
        <w:t xml:space="preserve"> ، </w:t>
      </w:r>
      <w:r w:rsidRPr="004D51BB">
        <w:rPr>
          <w:rtl/>
          <w:lang w:bidi="fa-IR"/>
        </w:rPr>
        <w:t>ولا فرق بين الحاصل والموجود</w:t>
      </w:r>
      <w:r>
        <w:rPr>
          <w:rtl/>
          <w:lang w:bidi="fa-IR"/>
        </w:rPr>
        <w:t xml:space="preserve">. </w:t>
      </w:r>
      <w:r w:rsidRPr="004D51BB">
        <w:rPr>
          <w:rtl/>
          <w:lang w:bidi="fa-IR"/>
        </w:rPr>
        <w:t>فنكون كأنا قلنا</w:t>
      </w:r>
      <w:r>
        <w:rPr>
          <w:rtl/>
          <w:lang w:bidi="fa-IR"/>
        </w:rPr>
        <w:t xml:space="preserve"> : </w:t>
      </w:r>
      <w:r w:rsidRPr="004D51BB">
        <w:rPr>
          <w:rtl/>
          <w:lang w:bidi="fa-IR"/>
        </w:rPr>
        <w:t>إن هذا الوصف</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الأشياء</w:t>
      </w:r>
      <w:r>
        <w:rPr>
          <w:rtl/>
        </w:rPr>
        <w:t xml:space="preserve"> : </w:t>
      </w:r>
      <w:r w:rsidRPr="004D51BB">
        <w:rPr>
          <w:rtl/>
        </w:rPr>
        <w:t>الأعيان ط</w:t>
      </w:r>
    </w:p>
    <w:p w:rsidR="000D2378" w:rsidRPr="004D51BB" w:rsidRDefault="000D2378" w:rsidP="00370C47">
      <w:pPr>
        <w:pStyle w:val="libFootnote0"/>
        <w:rPr>
          <w:rtl/>
        </w:rPr>
      </w:pPr>
      <w:r>
        <w:rPr>
          <w:rtl/>
        </w:rPr>
        <w:t>(</w:t>
      </w:r>
      <w:r w:rsidRPr="004D51BB">
        <w:rPr>
          <w:rtl/>
        </w:rPr>
        <w:t>2) أما</w:t>
      </w:r>
      <w:r>
        <w:rPr>
          <w:rtl/>
        </w:rPr>
        <w:t xml:space="preserve"> : </w:t>
      </w:r>
      <w:r w:rsidRPr="004D51BB">
        <w:rPr>
          <w:rtl/>
        </w:rPr>
        <w:t>وأما ص</w:t>
      </w:r>
    </w:p>
    <w:p w:rsidR="000D2378" w:rsidRPr="004D51BB" w:rsidRDefault="000D2378" w:rsidP="00370C47">
      <w:pPr>
        <w:pStyle w:val="libFootnote0"/>
        <w:rPr>
          <w:rtl/>
        </w:rPr>
      </w:pPr>
      <w:r>
        <w:rPr>
          <w:rtl/>
        </w:rPr>
        <w:t>(</w:t>
      </w:r>
      <w:r w:rsidRPr="004D51BB">
        <w:rPr>
          <w:rtl/>
        </w:rPr>
        <w:t>3) هو</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4) فكيف</w:t>
      </w:r>
      <w:r>
        <w:rPr>
          <w:rtl/>
        </w:rPr>
        <w:t xml:space="preserve"> : </w:t>
      </w:r>
      <w:r w:rsidRPr="004D51BB">
        <w:rPr>
          <w:rtl/>
        </w:rPr>
        <w:t>وكيف ب</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موجود للمعدوم</w:t>
      </w:r>
      <w:r>
        <w:rPr>
          <w:rtl/>
          <w:lang w:bidi="fa-IR"/>
        </w:rPr>
        <w:t xml:space="preserve">. </w:t>
      </w:r>
      <w:r w:rsidRPr="004D51BB">
        <w:rPr>
          <w:rtl/>
          <w:lang w:bidi="fa-IR"/>
        </w:rPr>
        <w:t>بل نقول</w:t>
      </w:r>
      <w:r>
        <w:rPr>
          <w:rtl/>
          <w:lang w:bidi="fa-IR"/>
        </w:rPr>
        <w:t xml:space="preserve"> : </w:t>
      </w:r>
      <w:r w:rsidRPr="004D51BB">
        <w:rPr>
          <w:rtl/>
          <w:lang w:bidi="fa-IR"/>
        </w:rPr>
        <w:t xml:space="preserve">إنه لا يخلو أن </w:t>
      </w:r>
      <w:r w:rsidRPr="003131C0">
        <w:rPr>
          <w:rStyle w:val="rfdFootnotenum"/>
          <w:rtl/>
        </w:rPr>
        <w:t>(1)</w:t>
      </w:r>
      <w:r w:rsidRPr="004D51BB">
        <w:rPr>
          <w:rtl/>
          <w:lang w:bidi="fa-IR"/>
        </w:rPr>
        <w:t xml:space="preserve"> ما يوصف به المعدوم ويحمل عليه إما أن يكون موجودا وحاصلا للمعدوم أو لا يكون موجودا حاصلا له</w:t>
      </w:r>
      <w:r>
        <w:rPr>
          <w:rtl/>
          <w:lang w:bidi="fa-IR"/>
        </w:rPr>
        <w:t xml:space="preserve"> ، </w:t>
      </w:r>
      <w:r w:rsidRPr="004D51BB">
        <w:rPr>
          <w:rtl/>
          <w:lang w:bidi="fa-IR"/>
        </w:rPr>
        <w:t>فإن كان موجودا وحاصلا للمعدوم</w:t>
      </w:r>
      <w:r>
        <w:rPr>
          <w:rtl/>
          <w:lang w:bidi="fa-IR"/>
        </w:rPr>
        <w:t xml:space="preserve"> ، </w:t>
      </w:r>
      <w:r w:rsidRPr="004D51BB">
        <w:rPr>
          <w:rtl/>
          <w:lang w:bidi="fa-IR"/>
        </w:rPr>
        <w:t>فلا يخلو إما أن يكون في نفسه موجودا أو معدوما</w:t>
      </w:r>
      <w:r>
        <w:rPr>
          <w:rtl/>
          <w:lang w:bidi="fa-IR"/>
        </w:rPr>
        <w:t xml:space="preserve"> ، </w:t>
      </w:r>
      <w:r w:rsidRPr="004D51BB">
        <w:rPr>
          <w:rtl/>
          <w:lang w:bidi="fa-IR"/>
        </w:rPr>
        <w:t>فإن كان موجودا فيكون للمعدوم صفة موجودة</w:t>
      </w:r>
      <w:r>
        <w:rPr>
          <w:rtl/>
          <w:lang w:bidi="fa-IR"/>
        </w:rPr>
        <w:t xml:space="preserve"> ، </w:t>
      </w:r>
      <w:r w:rsidRPr="004D51BB">
        <w:rPr>
          <w:rtl/>
          <w:lang w:bidi="fa-IR"/>
        </w:rPr>
        <w:t>وإذا كانت الصفة موجودة</w:t>
      </w:r>
      <w:r>
        <w:rPr>
          <w:rtl/>
          <w:lang w:bidi="fa-IR"/>
        </w:rPr>
        <w:t xml:space="preserve"> ، </w:t>
      </w:r>
      <w:r w:rsidRPr="004D51BB">
        <w:rPr>
          <w:rtl/>
          <w:lang w:bidi="fa-IR"/>
        </w:rPr>
        <w:t>فالموصوف بها موجود لا محالة</w:t>
      </w:r>
      <w:r>
        <w:rPr>
          <w:rtl/>
          <w:lang w:bidi="fa-IR"/>
        </w:rPr>
        <w:t xml:space="preserve"> ، </w:t>
      </w:r>
      <w:r w:rsidRPr="004D51BB">
        <w:rPr>
          <w:rtl/>
          <w:lang w:bidi="fa-IR"/>
        </w:rPr>
        <w:t>فالمعدوم موجود</w:t>
      </w:r>
      <w:r>
        <w:rPr>
          <w:rtl/>
          <w:lang w:bidi="fa-IR"/>
        </w:rPr>
        <w:t xml:space="preserve"> ، </w:t>
      </w:r>
      <w:r w:rsidRPr="004D51BB">
        <w:rPr>
          <w:rtl/>
          <w:lang w:bidi="fa-IR"/>
        </w:rPr>
        <w:t>وهذا محال</w:t>
      </w:r>
      <w:r>
        <w:rPr>
          <w:rtl/>
          <w:lang w:bidi="fa-IR"/>
        </w:rPr>
        <w:t xml:space="preserve"> ، </w:t>
      </w:r>
      <w:r w:rsidRPr="004D51BB">
        <w:rPr>
          <w:rtl/>
          <w:lang w:bidi="fa-IR"/>
        </w:rPr>
        <w:t>وإن كانت الصفة معدومة</w:t>
      </w:r>
      <w:r>
        <w:rPr>
          <w:rtl/>
          <w:lang w:bidi="fa-IR"/>
        </w:rPr>
        <w:t xml:space="preserve"> ، </w:t>
      </w:r>
      <w:r w:rsidRPr="004D51BB">
        <w:rPr>
          <w:rtl/>
          <w:lang w:bidi="fa-IR"/>
        </w:rPr>
        <w:t xml:space="preserve">فكيف يكون المعدوم </w:t>
      </w:r>
      <w:r w:rsidRPr="003131C0">
        <w:rPr>
          <w:rStyle w:val="rfdFootnotenum"/>
          <w:rtl/>
        </w:rPr>
        <w:t>(2)</w:t>
      </w:r>
      <w:r w:rsidRPr="004D51BB">
        <w:rPr>
          <w:rtl/>
          <w:lang w:bidi="fa-IR"/>
        </w:rPr>
        <w:t xml:space="preserve"> في نفسه موجودا لشيء</w:t>
      </w:r>
      <w:r>
        <w:rPr>
          <w:rtl/>
          <w:lang w:bidi="fa-IR"/>
        </w:rPr>
        <w:t>؟</w:t>
      </w:r>
      <w:r w:rsidRPr="004D51BB">
        <w:rPr>
          <w:rtl/>
          <w:lang w:bidi="fa-IR"/>
        </w:rPr>
        <w:t xml:space="preserve"> فإن ما لا يكون موجودا في نفسه</w:t>
      </w:r>
      <w:r>
        <w:rPr>
          <w:rtl/>
          <w:lang w:bidi="fa-IR"/>
        </w:rPr>
        <w:t xml:space="preserve"> ، </w:t>
      </w:r>
      <w:r w:rsidRPr="004D51BB">
        <w:rPr>
          <w:rtl/>
          <w:lang w:bidi="fa-IR"/>
        </w:rPr>
        <w:t xml:space="preserve">يستحيل </w:t>
      </w:r>
      <w:r w:rsidRPr="003131C0">
        <w:rPr>
          <w:rStyle w:val="rfdFootnotenum"/>
          <w:rtl/>
        </w:rPr>
        <w:t>(3)</w:t>
      </w:r>
      <w:r w:rsidRPr="004D51BB">
        <w:rPr>
          <w:rtl/>
          <w:lang w:bidi="fa-IR"/>
        </w:rPr>
        <w:t xml:space="preserve"> أن يكون موجودا للشيء</w:t>
      </w:r>
      <w:r>
        <w:rPr>
          <w:rtl/>
          <w:lang w:bidi="fa-IR"/>
        </w:rPr>
        <w:t xml:space="preserve">. </w:t>
      </w:r>
    </w:p>
    <w:p w:rsidR="000D2378" w:rsidRPr="004D51BB" w:rsidRDefault="000D2378" w:rsidP="00D776F2">
      <w:pPr>
        <w:rPr>
          <w:rtl/>
          <w:lang w:bidi="fa-IR"/>
        </w:rPr>
      </w:pPr>
      <w:r w:rsidRPr="004D51BB">
        <w:rPr>
          <w:rtl/>
          <w:lang w:bidi="fa-IR"/>
        </w:rPr>
        <w:t>نعم قد يكون الشيء موجودا في نفسه ولا يكون موجودا لشيء آخر</w:t>
      </w:r>
      <w:r>
        <w:rPr>
          <w:rtl/>
          <w:lang w:bidi="fa-IR"/>
        </w:rPr>
        <w:t xml:space="preserve"> ، </w:t>
      </w:r>
      <w:r w:rsidRPr="004D51BB">
        <w:rPr>
          <w:rtl/>
          <w:lang w:bidi="fa-IR"/>
        </w:rPr>
        <w:t xml:space="preserve">فأما إن لم تكن </w:t>
      </w:r>
      <w:r w:rsidRPr="003131C0">
        <w:rPr>
          <w:rStyle w:val="rfdFootnotenum"/>
          <w:rtl/>
        </w:rPr>
        <w:t>(4)</w:t>
      </w:r>
      <w:r w:rsidRPr="004D51BB">
        <w:rPr>
          <w:rtl/>
          <w:lang w:bidi="fa-IR"/>
        </w:rPr>
        <w:t xml:space="preserve"> الصفة موجودة للمعدوم فهي </w:t>
      </w:r>
      <w:r w:rsidRPr="003131C0">
        <w:rPr>
          <w:rStyle w:val="rfdFootnotenum"/>
          <w:rtl/>
        </w:rPr>
        <w:t>(5)</w:t>
      </w:r>
      <w:r w:rsidRPr="004D51BB">
        <w:rPr>
          <w:rtl/>
          <w:lang w:bidi="fa-IR"/>
        </w:rPr>
        <w:t xml:space="preserve"> نفي الصفة عن المعدوم</w:t>
      </w:r>
      <w:r>
        <w:rPr>
          <w:rtl/>
          <w:lang w:bidi="fa-IR"/>
        </w:rPr>
        <w:t xml:space="preserve"> ، </w:t>
      </w:r>
      <w:r w:rsidRPr="004D51BB">
        <w:rPr>
          <w:rtl/>
          <w:lang w:bidi="fa-IR"/>
        </w:rPr>
        <w:t xml:space="preserve">فإنه إن لم يكن هذا هو النفي للصفة عن </w:t>
      </w:r>
      <w:r w:rsidRPr="003131C0">
        <w:rPr>
          <w:rStyle w:val="rfdFootnotenum"/>
          <w:rtl/>
        </w:rPr>
        <w:t>(6)</w:t>
      </w:r>
      <w:r w:rsidRPr="004D51BB">
        <w:rPr>
          <w:rtl/>
          <w:lang w:bidi="fa-IR"/>
        </w:rPr>
        <w:t xml:space="preserve"> المعدوم</w:t>
      </w:r>
      <w:r>
        <w:rPr>
          <w:rtl/>
          <w:lang w:bidi="fa-IR"/>
        </w:rPr>
        <w:t xml:space="preserve"> ، </w:t>
      </w:r>
      <w:r w:rsidRPr="004D51BB">
        <w:rPr>
          <w:rtl/>
          <w:lang w:bidi="fa-IR"/>
        </w:rPr>
        <w:t>فإذا نفينا الصفة عن المعدوم</w:t>
      </w:r>
      <w:r>
        <w:rPr>
          <w:rtl/>
          <w:lang w:bidi="fa-IR"/>
        </w:rPr>
        <w:t xml:space="preserve"> ، </w:t>
      </w:r>
      <w:r w:rsidRPr="004D51BB">
        <w:rPr>
          <w:rtl/>
          <w:lang w:bidi="fa-IR"/>
        </w:rPr>
        <w:t xml:space="preserve">كان </w:t>
      </w:r>
      <w:r w:rsidRPr="003131C0">
        <w:rPr>
          <w:rStyle w:val="rfdFootnotenum"/>
          <w:rtl/>
        </w:rPr>
        <w:t>(7)</w:t>
      </w:r>
      <w:r w:rsidRPr="004D51BB">
        <w:rPr>
          <w:rtl/>
          <w:lang w:bidi="fa-IR"/>
        </w:rPr>
        <w:t xml:space="preserve"> مقابل هذا</w:t>
      </w:r>
      <w:r>
        <w:rPr>
          <w:rtl/>
          <w:lang w:bidi="fa-IR"/>
        </w:rPr>
        <w:t xml:space="preserve"> ، </w:t>
      </w:r>
      <w:r w:rsidRPr="004D51BB">
        <w:rPr>
          <w:rtl/>
          <w:lang w:bidi="fa-IR"/>
        </w:rPr>
        <w:t>فكان وجود الصفة له</w:t>
      </w:r>
      <w:r>
        <w:rPr>
          <w:rtl/>
          <w:lang w:bidi="fa-IR"/>
        </w:rPr>
        <w:t xml:space="preserve"> ، </w:t>
      </w:r>
      <w:r w:rsidRPr="004D51BB">
        <w:rPr>
          <w:rtl/>
          <w:lang w:bidi="fa-IR"/>
        </w:rPr>
        <w:t>وهذا كله باطل</w:t>
      </w:r>
      <w:r>
        <w:rPr>
          <w:rtl/>
          <w:lang w:bidi="fa-IR"/>
        </w:rPr>
        <w:t xml:space="preserve">. </w:t>
      </w:r>
    </w:p>
    <w:p w:rsidR="000D2378" w:rsidRPr="004D51BB" w:rsidRDefault="000D2378" w:rsidP="00D776F2">
      <w:pPr>
        <w:rPr>
          <w:rtl/>
          <w:lang w:bidi="fa-IR"/>
        </w:rPr>
      </w:pPr>
      <w:r w:rsidRPr="004D51BB">
        <w:rPr>
          <w:rtl/>
          <w:lang w:bidi="fa-IR"/>
        </w:rPr>
        <w:t>وإنما نقول</w:t>
      </w:r>
      <w:r>
        <w:rPr>
          <w:rtl/>
          <w:lang w:bidi="fa-IR"/>
        </w:rPr>
        <w:t xml:space="preserve"> : </w:t>
      </w:r>
      <w:r w:rsidRPr="004D51BB">
        <w:rPr>
          <w:rtl/>
          <w:lang w:bidi="fa-IR"/>
        </w:rPr>
        <w:t>إن لنا علما بالمعدوم</w:t>
      </w:r>
      <w:r>
        <w:rPr>
          <w:rtl/>
          <w:lang w:bidi="fa-IR"/>
        </w:rPr>
        <w:t xml:space="preserve"> ، </w:t>
      </w:r>
      <w:r w:rsidRPr="004D51BB">
        <w:rPr>
          <w:rtl/>
          <w:lang w:bidi="fa-IR"/>
        </w:rPr>
        <w:t xml:space="preserve">فلأن المعنى إذا تحصل في النفس فقط ولم يشر </w:t>
      </w:r>
      <w:r w:rsidRPr="003131C0">
        <w:rPr>
          <w:rStyle w:val="rfdFootnotenum"/>
          <w:rtl/>
        </w:rPr>
        <w:t>(8)</w:t>
      </w:r>
      <w:r w:rsidRPr="004D51BB">
        <w:rPr>
          <w:rtl/>
          <w:lang w:bidi="fa-IR"/>
        </w:rPr>
        <w:t xml:space="preserve"> فيه إلى خارج </w:t>
      </w:r>
      <w:r w:rsidRPr="003131C0">
        <w:rPr>
          <w:rStyle w:val="rfdFootnotenum"/>
          <w:rtl/>
        </w:rPr>
        <w:t>(9)</w:t>
      </w:r>
      <w:r>
        <w:rPr>
          <w:rtl/>
          <w:lang w:bidi="fa-IR"/>
        </w:rPr>
        <w:t xml:space="preserve"> ، </w:t>
      </w:r>
      <w:r w:rsidRPr="004D51BB">
        <w:rPr>
          <w:rtl/>
          <w:lang w:bidi="fa-IR"/>
        </w:rPr>
        <w:t>كان المعلوم نفس ما في النفس فقط</w:t>
      </w:r>
      <w:r>
        <w:rPr>
          <w:rtl/>
          <w:lang w:bidi="fa-IR"/>
        </w:rPr>
        <w:t xml:space="preserve"> ، </w:t>
      </w:r>
      <w:r w:rsidRPr="004D51BB">
        <w:rPr>
          <w:rtl/>
          <w:lang w:bidi="fa-IR"/>
        </w:rPr>
        <w:t xml:space="preserve">والتصديق الواقع بين المتصور من جزأيه هو أنه جائز في طباع </w:t>
      </w:r>
      <w:r w:rsidRPr="003131C0">
        <w:rPr>
          <w:rStyle w:val="rfdFootnotenum"/>
          <w:rtl/>
        </w:rPr>
        <w:t>(10)</w:t>
      </w:r>
      <w:r w:rsidRPr="004D51BB">
        <w:rPr>
          <w:rtl/>
          <w:lang w:bidi="fa-IR"/>
        </w:rPr>
        <w:t xml:space="preserve"> هذا المعلوم وقوع نسبة له معقولة إلى خارج</w:t>
      </w:r>
      <w:r>
        <w:rPr>
          <w:rtl/>
          <w:lang w:bidi="fa-IR"/>
        </w:rPr>
        <w:t xml:space="preserve"> ، </w:t>
      </w:r>
      <w:r w:rsidRPr="004D51BB">
        <w:rPr>
          <w:rtl/>
          <w:lang w:bidi="fa-IR"/>
        </w:rPr>
        <w:t xml:space="preserve">وأما في هذا </w:t>
      </w:r>
      <w:r w:rsidRPr="003131C0">
        <w:rPr>
          <w:rStyle w:val="rfdFootnotenum"/>
          <w:rtl/>
        </w:rPr>
        <w:t>(11)</w:t>
      </w:r>
      <w:r w:rsidRPr="004D51BB">
        <w:rPr>
          <w:rtl/>
          <w:lang w:bidi="fa-IR"/>
        </w:rPr>
        <w:t xml:space="preserve"> الوقت فلا نسبة له</w:t>
      </w:r>
      <w:r>
        <w:rPr>
          <w:rtl/>
          <w:lang w:bidi="fa-IR"/>
        </w:rPr>
        <w:t xml:space="preserve"> ، </w:t>
      </w:r>
      <w:r w:rsidRPr="004D51BB">
        <w:rPr>
          <w:rtl/>
          <w:lang w:bidi="fa-IR"/>
        </w:rPr>
        <w:t>فلا معلوم غيره</w:t>
      </w:r>
      <w:r>
        <w:rPr>
          <w:rtl/>
          <w:lang w:bidi="fa-IR"/>
        </w:rPr>
        <w:t xml:space="preserve">. </w:t>
      </w:r>
    </w:p>
    <w:p w:rsidR="000D2378" w:rsidRPr="004D51BB" w:rsidRDefault="000D2378" w:rsidP="00D776F2">
      <w:pPr>
        <w:rPr>
          <w:rtl/>
          <w:lang w:bidi="fa-IR"/>
        </w:rPr>
      </w:pPr>
      <w:r w:rsidRPr="004D51BB">
        <w:rPr>
          <w:rtl/>
          <w:lang w:bidi="fa-IR"/>
        </w:rPr>
        <w:t>وعند القوم الذين يرون هذا الرأي</w:t>
      </w:r>
      <w:r>
        <w:rPr>
          <w:rtl/>
          <w:lang w:bidi="fa-IR"/>
        </w:rPr>
        <w:t xml:space="preserve"> ، </w:t>
      </w:r>
      <w:r w:rsidRPr="004D51BB">
        <w:rPr>
          <w:rtl/>
          <w:lang w:bidi="fa-IR"/>
        </w:rPr>
        <w:t>أن في جملة ما يخبر عنه ويعلم أمورا لا شيئية لها في العدم</w:t>
      </w:r>
      <w:r>
        <w:rPr>
          <w:rtl/>
          <w:lang w:bidi="fa-IR"/>
        </w:rPr>
        <w:t xml:space="preserve"> ، </w:t>
      </w:r>
      <w:r w:rsidRPr="004D51BB">
        <w:rPr>
          <w:rtl/>
          <w:lang w:bidi="fa-IR"/>
        </w:rPr>
        <w:t>ومن شاء أن يقف على ذلك فليرجع إلى ما هذوا به من أقاويلهم التي لا تستحق فضل الاشتغال بها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يخلو أن</w:t>
      </w:r>
      <w:r>
        <w:rPr>
          <w:rtl/>
        </w:rPr>
        <w:t xml:space="preserve"> : </w:t>
      </w:r>
      <w:r w:rsidRPr="004D51BB">
        <w:rPr>
          <w:rtl/>
        </w:rPr>
        <w:t>لا يخلو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المعدوم</w:t>
      </w:r>
      <w:r>
        <w:rPr>
          <w:rtl/>
        </w:rPr>
        <w:t xml:space="preserve"> : </w:t>
      </w:r>
      <w:r w:rsidRPr="004D51BB">
        <w:rPr>
          <w:rtl/>
        </w:rPr>
        <w:t>للمعدوم ط</w:t>
      </w:r>
    </w:p>
    <w:p w:rsidR="000D2378" w:rsidRPr="00440B49" w:rsidRDefault="000D2378" w:rsidP="00370C47">
      <w:pPr>
        <w:pStyle w:val="libFootnote0"/>
        <w:rPr>
          <w:rtl/>
        </w:rPr>
      </w:pPr>
      <w:r>
        <w:rPr>
          <w:rtl/>
        </w:rPr>
        <w:t>(</w:t>
      </w:r>
      <w:r w:rsidRPr="004D51BB">
        <w:rPr>
          <w:rtl/>
        </w:rPr>
        <w:t>3) يستحيل</w:t>
      </w:r>
      <w:r>
        <w:rPr>
          <w:rtl/>
        </w:rPr>
        <w:t xml:space="preserve"> : </w:t>
      </w:r>
      <w:r w:rsidRPr="00440B49">
        <w:rPr>
          <w:rtl/>
        </w:rPr>
        <w:t>فيستحيل ج</w:t>
      </w:r>
    </w:p>
    <w:p w:rsidR="000D2378" w:rsidRPr="004D51BB" w:rsidRDefault="000D2378" w:rsidP="00370C47">
      <w:pPr>
        <w:pStyle w:val="libFootnote0"/>
        <w:rPr>
          <w:rtl/>
        </w:rPr>
      </w:pPr>
      <w:r>
        <w:rPr>
          <w:rtl/>
        </w:rPr>
        <w:t>(</w:t>
      </w:r>
      <w:r w:rsidRPr="004D51BB">
        <w:rPr>
          <w:rtl/>
        </w:rPr>
        <w:t>4) لم تكن</w:t>
      </w:r>
      <w:r>
        <w:rPr>
          <w:rtl/>
        </w:rPr>
        <w:t xml:space="preserve"> : </w:t>
      </w:r>
      <w:r w:rsidRPr="004D51BB">
        <w:rPr>
          <w:rtl/>
        </w:rPr>
        <w:t>لا تكون م</w:t>
      </w:r>
    </w:p>
    <w:p w:rsidR="000D2378" w:rsidRPr="004D51BB" w:rsidRDefault="000D2378" w:rsidP="00370C47">
      <w:pPr>
        <w:pStyle w:val="libFootnote0"/>
        <w:rPr>
          <w:rtl/>
        </w:rPr>
      </w:pPr>
      <w:r>
        <w:rPr>
          <w:rtl/>
        </w:rPr>
        <w:t>(</w:t>
      </w:r>
      <w:r w:rsidRPr="004D51BB">
        <w:rPr>
          <w:rtl/>
        </w:rPr>
        <w:t>5) فهى</w:t>
      </w:r>
      <w:r>
        <w:rPr>
          <w:rtl/>
        </w:rPr>
        <w:t xml:space="preserve"> : </w:t>
      </w:r>
      <w:r w:rsidRPr="004D51BB">
        <w:rPr>
          <w:rtl/>
        </w:rPr>
        <w:t>فهو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للصفة عن</w:t>
      </w:r>
      <w:r>
        <w:rPr>
          <w:rtl/>
        </w:rPr>
        <w:t xml:space="preserve"> : </w:t>
      </w:r>
      <w:r w:rsidRPr="004D51BB">
        <w:rPr>
          <w:rtl/>
        </w:rPr>
        <w:t>ساقطة من 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7) كان</w:t>
      </w:r>
      <w:r>
        <w:rPr>
          <w:rtl/>
        </w:rPr>
        <w:t xml:space="preserve"> : </w:t>
      </w:r>
      <w:r w:rsidRPr="004D51BB">
        <w:rPr>
          <w:rtl/>
        </w:rPr>
        <w:t>وكان ط</w:t>
      </w:r>
    </w:p>
    <w:p w:rsidR="000D2378" w:rsidRPr="004D51BB" w:rsidRDefault="000D2378" w:rsidP="00370C47">
      <w:pPr>
        <w:pStyle w:val="libFootnote0"/>
        <w:rPr>
          <w:rtl/>
        </w:rPr>
      </w:pPr>
      <w:r>
        <w:rPr>
          <w:rtl/>
        </w:rPr>
        <w:t>(</w:t>
      </w:r>
      <w:r w:rsidRPr="004D51BB">
        <w:rPr>
          <w:rtl/>
        </w:rPr>
        <w:t>8) يشر</w:t>
      </w:r>
      <w:r>
        <w:rPr>
          <w:rtl/>
        </w:rPr>
        <w:t xml:space="preserve"> : </w:t>
      </w:r>
      <w:r w:rsidRPr="004D51BB">
        <w:rPr>
          <w:rtl/>
        </w:rPr>
        <w:t>يشير م</w:t>
      </w:r>
    </w:p>
    <w:p w:rsidR="000D2378" w:rsidRPr="004D51BB" w:rsidRDefault="000D2378" w:rsidP="00370C47">
      <w:pPr>
        <w:pStyle w:val="libFootnote0"/>
        <w:rPr>
          <w:rtl/>
        </w:rPr>
      </w:pPr>
      <w:r>
        <w:rPr>
          <w:rtl/>
        </w:rPr>
        <w:t>(</w:t>
      </w:r>
      <w:r w:rsidRPr="004D51BB">
        <w:rPr>
          <w:rtl/>
        </w:rPr>
        <w:t>9) خارج</w:t>
      </w:r>
      <w:r>
        <w:rPr>
          <w:rtl/>
        </w:rPr>
        <w:t xml:space="preserve"> : </w:t>
      </w:r>
      <w:r w:rsidRPr="004D51BB">
        <w:rPr>
          <w:rtl/>
        </w:rPr>
        <w:t>الخارج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طباع</w:t>
      </w:r>
      <w:r>
        <w:rPr>
          <w:rtl/>
        </w:rPr>
        <w:t xml:space="preserve"> : </w:t>
      </w:r>
      <w:r w:rsidRPr="004D51BB">
        <w:rPr>
          <w:rtl/>
        </w:rPr>
        <w:t>طبائع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وأما فى هذا</w:t>
      </w:r>
      <w:r>
        <w:rPr>
          <w:rtl/>
        </w:rPr>
        <w:t xml:space="preserve"> : </w:t>
      </w:r>
      <w:r w:rsidRPr="004D51BB">
        <w:rPr>
          <w:rtl/>
        </w:rPr>
        <w:t>وفى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وإنما وقع أولئك فيما وقعوا فيه بسبب جهلهم بأن الإخبار إنما يكون عن معان لها وجود في النفس</w:t>
      </w:r>
      <w:r>
        <w:rPr>
          <w:rtl/>
          <w:lang w:bidi="fa-IR"/>
        </w:rPr>
        <w:t xml:space="preserve"> ، </w:t>
      </w:r>
      <w:r w:rsidRPr="004D51BB">
        <w:rPr>
          <w:rtl/>
          <w:lang w:bidi="fa-IR"/>
        </w:rPr>
        <w:t>وإن كانت معدومة في الأعيان</w:t>
      </w:r>
      <w:r>
        <w:rPr>
          <w:rtl/>
          <w:lang w:bidi="fa-IR"/>
        </w:rPr>
        <w:t xml:space="preserve"> ، </w:t>
      </w:r>
      <w:r w:rsidRPr="004D51BB">
        <w:rPr>
          <w:rtl/>
          <w:lang w:bidi="fa-IR"/>
        </w:rPr>
        <w:t xml:space="preserve">ويكون معنى </w:t>
      </w:r>
      <w:r w:rsidRPr="003131C0">
        <w:rPr>
          <w:rStyle w:val="rfdFootnotenum"/>
          <w:rtl/>
        </w:rPr>
        <w:t>(1)</w:t>
      </w:r>
      <w:r w:rsidRPr="004D51BB">
        <w:rPr>
          <w:rtl/>
          <w:lang w:bidi="fa-IR"/>
        </w:rPr>
        <w:t xml:space="preserve"> الإخبار عنها أن لها نسبة ما إلى الأعيان</w:t>
      </w:r>
      <w:r>
        <w:rPr>
          <w:rtl/>
          <w:lang w:bidi="fa-IR"/>
        </w:rPr>
        <w:t xml:space="preserve">. </w:t>
      </w:r>
      <w:r w:rsidRPr="004D51BB">
        <w:rPr>
          <w:rtl/>
          <w:lang w:bidi="fa-IR"/>
        </w:rPr>
        <w:t>مثلا إن قلت</w:t>
      </w:r>
      <w:r>
        <w:rPr>
          <w:rtl/>
          <w:lang w:bidi="fa-IR"/>
        </w:rPr>
        <w:t xml:space="preserve"> : </w:t>
      </w:r>
      <w:r w:rsidRPr="004D51BB">
        <w:rPr>
          <w:rtl/>
          <w:lang w:bidi="fa-IR"/>
        </w:rPr>
        <w:t>إن القيامة</w:t>
      </w:r>
      <w:r>
        <w:rPr>
          <w:rtl/>
          <w:lang w:bidi="fa-IR"/>
        </w:rPr>
        <w:t xml:space="preserve"> «</w:t>
      </w:r>
      <w:r w:rsidRPr="004D51BB">
        <w:rPr>
          <w:rtl/>
          <w:lang w:bidi="fa-IR"/>
        </w:rPr>
        <w:t xml:space="preserve"> تكون</w:t>
      </w:r>
      <w:r>
        <w:rPr>
          <w:rtl/>
          <w:lang w:bidi="fa-IR"/>
        </w:rPr>
        <w:t xml:space="preserve"> » ، </w:t>
      </w:r>
      <w:r w:rsidRPr="004D51BB">
        <w:rPr>
          <w:rtl/>
          <w:lang w:bidi="fa-IR"/>
        </w:rPr>
        <w:t>فهمت القيامة وفهمت</w:t>
      </w:r>
      <w:r>
        <w:rPr>
          <w:rtl/>
          <w:lang w:bidi="fa-IR"/>
        </w:rPr>
        <w:t xml:space="preserve"> «</w:t>
      </w:r>
      <w:r w:rsidRPr="004D51BB">
        <w:rPr>
          <w:rtl/>
          <w:lang w:bidi="fa-IR"/>
        </w:rPr>
        <w:t xml:space="preserve"> تكون</w:t>
      </w:r>
      <w:r>
        <w:rPr>
          <w:rtl/>
          <w:lang w:bidi="fa-IR"/>
        </w:rPr>
        <w:t xml:space="preserve"> » ، </w:t>
      </w:r>
      <w:r w:rsidRPr="004D51BB">
        <w:rPr>
          <w:rtl/>
          <w:lang w:bidi="fa-IR"/>
        </w:rPr>
        <w:t>وحملت</w:t>
      </w:r>
      <w:r>
        <w:rPr>
          <w:rtl/>
          <w:lang w:bidi="fa-IR"/>
        </w:rPr>
        <w:t xml:space="preserve"> «</w:t>
      </w:r>
      <w:r w:rsidRPr="004D51BB">
        <w:rPr>
          <w:rtl/>
          <w:lang w:bidi="fa-IR"/>
        </w:rPr>
        <w:t xml:space="preserve"> تكون</w:t>
      </w:r>
      <w:r>
        <w:rPr>
          <w:rtl/>
          <w:lang w:bidi="fa-IR"/>
        </w:rPr>
        <w:t xml:space="preserve"> »</w:t>
      </w:r>
      <w:r w:rsidRPr="004D51BB">
        <w:rPr>
          <w:rtl/>
          <w:lang w:bidi="fa-IR"/>
        </w:rPr>
        <w:t xml:space="preserve"> التي في </w:t>
      </w:r>
      <w:r w:rsidRPr="003131C0">
        <w:rPr>
          <w:rStyle w:val="rfdFootnotenum"/>
          <w:rtl/>
        </w:rPr>
        <w:t>(2)</w:t>
      </w:r>
      <w:r w:rsidRPr="004D51BB">
        <w:rPr>
          <w:rtl/>
          <w:lang w:bidi="fa-IR"/>
        </w:rPr>
        <w:t xml:space="preserve"> النفس</w:t>
      </w:r>
      <w:r>
        <w:rPr>
          <w:rtl/>
          <w:lang w:bidi="fa-IR"/>
        </w:rPr>
        <w:t xml:space="preserve"> ، </w:t>
      </w:r>
      <w:r w:rsidRPr="004D51BB">
        <w:rPr>
          <w:rtl/>
          <w:lang w:bidi="fa-IR"/>
        </w:rPr>
        <w:t xml:space="preserve">على القيامة التي في </w:t>
      </w:r>
      <w:r w:rsidRPr="003131C0">
        <w:rPr>
          <w:rStyle w:val="rfdFootnotenum"/>
          <w:rtl/>
        </w:rPr>
        <w:t>(3)</w:t>
      </w:r>
      <w:r w:rsidRPr="004D51BB">
        <w:rPr>
          <w:rtl/>
          <w:lang w:bidi="fa-IR"/>
        </w:rPr>
        <w:t xml:space="preserve"> النفس </w:t>
      </w:r>
      <w:r w:rsidRPr="003131C0">
        <w:rPr>
          <w:rStyle w:val="rfdFootnotenum"/>
          <w:rtl/>
        </w:rPr>
        <w:t>(4)</w:t>
      </w:r>
      <w:r>
        <w:rPr>
          <w:rtl/>
          <w:lang w:bidi="fa-IR"/>
        </w:rPr>
        <w:t xml:space="preserve"> ، </w:t>
      </w:r>
      <w:r w:rsidRPr="004D51BB">
        <w:rPr>
          <w:rtl/>
          <w:lang w:bidi="fa-IR"/>
        </w:rPr>
        <w:t xml:space="preserve">بأن هذا المعنى إنما </w:t>
      </w:r>
      <w:r w:rsidRPr="003131C0">
        <w:rPr>
          <w:rStyle w:val="rfdFootnotenum"/>
          <w:rtl/>
        </w:rPr>
        <w:t>(5)</w:t>
      </w:r>
      <w:r w:rsidRPr="004D51BB">
        <w:rPr>
          <w:rtl/>
          <w:lang w:bidi="fa-IR"/>
        </w:rPr>
        <w:t xml:space="preserve"> يصح في معنى آخر معقول أيضا</w:t>
      </w:r>
      <w:r>
        <w:rPr>
          <w:rtl/>
          <w:lang w:bidi="fa-IR"/>
        </w:rPr>
        <w:t xml:space="preserve"> ، </w:t>
      </w:r>
      <w:r w:rsidRPr="004D51BB">
        <w:rPr>
          <w:rtl/>
          <w:lang w:bidi="fa-IR"/>
        </w:rPr>
        <w:t xml:space="preserve">وهو معقول في </w:t>
      </w:r>
      <w:r w:rsidRPr="003131C0">
        <w:rPr>
          <w:rStyle w:val="rfdFootnotenum"/>
          <w:rtl/>
        </w:rPr>
        <w:t>(6)</w:t>
      </w:r>
      <w:r w:rsidRPr="004D51BB">
        <w:rPr>
          <w:rtl/>
          <w:lang w:bidi="fa-IR"/>
        </w:rPr>
        <w:t xml:space="preserve"> وقت مستقبل</w:t>
      </w:r>
      <w:r>
        <w:rPr>
          <w:rtl/>
          <w:lang w:bidi="fa-IR"/>
        </w:rPr>
        <w:t xml:space="preserve"> ، </w:t>
      </w:r>
      <w:r w:rsidRPr="004D51BB">
        <w:rPr>
          <w:rtl/>
          <w:lang w:bidi="fa-IR"/>
        </w:rPr>
        <w:t>أن يوصف بمعنى ثالث معقول</w:t>
      </w:r>
      <w:r>
        <w:rPr>
          <w:rtl/>
          <w:lang w:bidi="fa-IR"/>
        </w:rPr>
        <w:t xml:space="preserve"> ، </w:t>
      </w:r>
      <w:r w:rsidRPr="004D51BB">
        <w:rPr>
          <w:rtl/>
          <w:lang w:bidi="fa-IR"/>
        </w:rPr>
        <w:t>وهو معقول الوجود</w:t>
      </w:r>
      <w:r>
        <w:rPr>
          <w:rtl/>
          <w:lang w:bidi="fa-IR"/>
        </w:rPr>
        <w:t>. و</w:t>
      </w:r>
      <w:r w:rsidRPr="004D51BB">
        <w:rPr>
          <w:rtl/>
          <w:lang w:bidi="fa-IR"/>
        </w:rPr>
        <w:t>على هذا القياس الأمر في الماضي</w:t>
      </w:r>
      <w:r>
        <w:rPr>
          <w:rtl/>
          <w:lang w:bidi="fa-IR"/>
        </w:rPr>
        <w:t xml:space="preserve">. </w:t>
      </w:r>
      <w:r w:rsidRPr="004D51BB">
        <w:rPr>
          <w:rtl/>
          <w:lang w:bidi="fa-IR"/>
        </w:rPr>
        <w:t>فبين أن المخبر عنه لا بد من أن يكون موجودا وجودا ما في النفس</w:t>
      </w:r>
      <w:r>
        <w:rPr>
          <w:rtl/>
          <w:lang w:bidi="fa-IR"/>
        </w:rPr>
        <w:t xml:space="preserve">. </w:t>
      </w:r>
      <w:r w:rsidRPr="004D51BB">
        <w:rPr>
          <w:rtl/>
          <w:lang w:bidi="fa-IR"/>
        </w:rPr>
        <w:t xml:space="preserve">والإخبار في الحقيقة هو </w:t>
      </w:r>
      <w:r w:rsidRPr="003131C0">
        <w:rPr>
          <w:rStyle w:val="rfdFootnotenum"/>
          <w:rtl/>
        </w:rPr>
        <w:t>(7)</w:t>
      </w:r>
      <w:r w:rsidRPr="004D51BB">
        <w:rPr>
          <w:rtl/>
          <w:lang w:bidi="fa-IR"/>
        </w:rPr>
        <w:t xml:space="preserve"> عن الموجود في النفس</w:t>
      </w:r>
      <w:r>
        <w:rPr>
          <w:rtl/>
          <w:lang w:bidi="fa-IR"/>
        </w:rPr>
        <w:t xml:space="preserve"> ، </w:t>
      </w:r>
      <w:r w:rsidRPr="004D51BB">
        <w:rPr>
          <w:rtl/>
          <w:lang w:bidi="fa-IR"/>
        </w:rPr>
        <w:t xml:space="preserve">وبالعرض عن الموجود في الخارج </w:t>
      </w:r>
      <w:r w:rsidRPr="003131C0">
        <w:rPr>
          <w:rStyle w:val="rfdFootnotenum"/>
          <w:rtl/>
        </w:rPr>
        <w:t>(8)</w:t>
      </w:r>
      <w:r>
        <w:rPr>
          <w:rtl/>
          <w:lang w:bidi="fa-IR"/>
        </w:rPr>
        <w:t xml:space="preserve">. </w:t>
      </w:r>
      <w:r w:rsidRPr="004D51BB">
        <w:rPr>
          <w:rtl/>
          <w:lang w:bidi="fa-IR"/>
        </w:rPr>
        <w:t xml:space="preserve">وقد فهمت الآن أن الشيء بما ذا </w:t>
      </w:r>
      <w:r w:rsidRPr="003131C0">
        <w:rPr>
          <w:rStyle w:val="rfdFootnotenum"/>
          <w:rtl/>
        </w:rPr>
        <w:t>(9)</w:t>
      </w:r>
      <w:r w:rsidRPr="004D51BB">
        <w:rPr>
          <w:rtl/>
          <w:lang w:bidi="fa-IR"/>
        </w:rPr>
        <w:t xml:space="preserve"> يخالف المفهوم للموجود والحاصل</w:t>
      </w:r>
      <w:r>
        <w:rPr>
          <w:rtl/>
          <w:lang w:bidi="fa-IR"/>
        </w:rPr>
        <w:t xml:space="preserve"> ، </w:t>
      </w:r>
      <w:r w:rsidRPr="004D51BB">
        <w:rPr>
          <w:rtl/>
          <w:lang w:bidi="fa-IR"/>
        </w:rPr>
        <w:t>وأنهما مع ذلك متلازمان</w:t>
      </w:r>
      <w:r>
        <w:rPr>
          <w:rtl/>
          <w:lang w:bidi="fa-IR"/>
        </w:rPr>
        <w:t xml:space="preserve">. </w:t>
      </w:r>
    </w:p>
    <w:p w:rsidR="000D2378" w:rsidRPr="004D51BB" w:rsidRDefault="000D2378" w:rsidP="00D776F2">
      <w:pPr>
        <w:rPr>
          <w:rtl/>
          <w:lang w:bidi="fa-IR"/>
        </w:rPr>
      </w:pPr>
      <w:r w:rsidRPr="004D51BB">
        <w:rPr>
          <w:rtl/>
          <w:lang w:bidi="fa-IR"/>
        </w:rPr>
        <w:t>وعلى أنه قد بلغني أن قوما يقولون</w:t>
      </w:r>
      <w:r>
        <w:rPr>
          <w:rtl/>
          <w:lang w:bidi="fa-IR"/>
        </w:rPr>
        <w:t xml:space="preserve"> : </w:t>
      </w:r>
      <w:r w:rsidRPr="004D51BB">
        <w:rPr>
          <w:rtl/>
          <w:lang w:bidi="fa-IR"/>
        </w:rPr>
        <w:t>إن الحاصل يكون حاصلا</w:t>
      </w:r>
      <w:r>
        <w:rPr>
          <w:rtl/>
          <w:lang w:bidi="fa-IR"/>
        </w:rPr>
        <w:t xml:space="preserve"> ، </w:t>
      </w:r>
      <w:r w:rsidRPr="004D51BB">
        <w:rPr>
          <w:rtl/>
          <w:lang w:bidi="fa-IR"/>
        </w:rPr>
        <w:t>وليس بموجود</w:t>
      </w:r>
      <w:r>
        <w:rPr>
          <w:rtl/>
          <w:lang w:bidi="fa-IR"/>
        </w:rPr>
        <w:t xml:space="preserve"> ، </w:t>
      </w:r>
      <w:r w:rsidRPr="004D51BB">
        <w:rPr>
          <w:rtl/>
          <w:lang w:bidi="fa-IR"/>
        </w:rPr>
        <w:t>وقد تكون صفة الشيء ليس شيئا لا موجودا ولا معدوما</w:t>
      </w:r>
      <w:r>
        <w:rPr>
          <w:rtl/>
          <w:lang w:bidi="fa-IR"/>
        </w:rPr>
        <w:t xml:space="preserve"> ، </w:t>
      </w:r>
      <w:r w:rsidRPr="004D51BB">
        <w:rPr>
          <w:rtl/>
          <w:lang w:bidi="fa-IR"/>
        </w:rPr>
        <w:t>وأن</w:t>
      </w:r>
      <w:r>
        <w:rPr>
          <w:rtl/>
          <w:lang w:bidi="fa-IR"/>
        </w:rPr>
        <w:t xml:space="preserve"> «</w:t>
      </w:r>
      <w:r w:rsidRPr="004D51BB">
        <w:rPr>
          <w:rtl/>
          <w:lang w:bidi="fa-IR"/>
        </w:rPr>
        <w:t xml:space="preserve"> الذي</w:t>
      </w:r>
      <w:r>
        <w:rPr>
          <w:rtl/>
          <w:lang w:bidi="fa-IR"/>
        </w:rPr>
        <w:t xml:space="preserve"> »</w:t>
      </w:r>
      <w:r w:rsidRPr="004D51BB">
        <w:rPr>
          <w:rtl/>
          <w:lang w:bidi="fa-IR"/>
        </w:rPr>
        <w:t xml:space="preserve"> و</w:t>
      </w:r>
      <w:r>
        <w:rPr>
          <w:rtl/>
          <w:lang w:bidi="fa-IR"/>
        </w:rPr>
        <w:t xml:space="preserve"> «</w:t>
      </w:r>
      <w:r w:rsidRPr="004D51BB">
        <w:rPr>
          <w:rtl/>
          <w:lang w:bidi="fa-IR"/>
        </w:rPr>
        <w:t xml:space="preserve"> ما</w:t>
      </w:r>
      <w:r>
        <w:rPr>
          <w:rtl/>
          <w:lang w:bidi="fa-IR"/>
        </w:rPr>
        <w:t xml:space="preserve"> »</w:t>
      </w:r>
      <w:r w:rsidRPr="004D51BB">
        <w:rPr>
          <w:rtl/>
          <w:lang w:bidi="fa-IR"/>
        </w:rPr>
        <w:t xml:space="preserve"> يدلان </w:t>
      </w:r>
      <w:r w:rsidRPr="003131C0">
        <w:rPr>
          <w:rStyle w:val="rfdFootnotenum"/>
          <w:rtl/>
        </w:rPr>
        <w:t>(10)</w:t>
      </w:r>
      <w:r w:rsidRPr="004D51BB">
        <w:rPr>
          <w:rtl/>
          <w:lang w:bidi="fa-IR"/>
        </w:rPr>
        <w:t xml:space="preserve"> على غير ما يدل عليه الشيء</w:t>
      </w:r>
      <w:r>
        <w:rPr>
          <w:rtl/>
          <w:lang w:bidi="fa-IR"/>
        </w:rPr>
        <w:t xml:space="preserve">. </w:t>
      </w:r>
      <w:r w:rsidRPr="004D51BB">
        <w:rPr>
          <w:rtl/>
          <w:lang w:bidi="fa-IR"/>
        </w:rPr>
        <w:t>فهؤلاء ليسوا من جملة المميزين</w:t>
      </w:r>
      <w:r>
        <w:rPr>
          <w:rtl/>
          <w:lang w:bidi="fa-IR"/>
        </w:rPr>
        <w:t xml:space="preserve">. </w:t>
      </w:r>
      <w:r w:rsidRPr="004D51BB">
        <w:rPr>
          <w:rtl/>
          <w:lang w:bidi="fa-IR"/>
        </w:rPr>
        <w:t xml:space="preserve">وإذا </w:t>
      </w:r>
      <w:r w:rsidRPr="003131C0">
        <w:rPr>
          <w:rStyle w:val="rfdFootnotenum"/>
          <w:rtl/>
        </w:rPr>
        <w:t>(11)</w:t>
      </w:r>
      <w:r w:rsidRPr="004D51BB">
        <w:rPr>
          <w:rtl/>
          <w:lang w:bidi="fa-IR"/>
        </w:rPr>
        <w:t xml:space="preserve"> أخذوا بالتمييز بين هذه الألفاظ من حيث مفهوماتها انكشفوا</w:t>
      </w:r>
      <w:r>
        <w:rPr>
          <w:rtl/>
          <w:lang w:bidi="fa-IR"/>
        </w:rPr>
        <w:t xml:space="preserve">. </w:t>
      </w:r>
    </w:p>
    <w:p w:rsidR="000D2378" w:rsidRPr="004D51BB" w:rsidRDefault="000D2378" w:rsidP="00D776F2">
      <w:pPr>
        <w:rPr>
          <w:rtl/>
          <w:lang w:bidi="fa-IR"/>
        </w:rPr>
      </w:pPr>
      <w:r w:rsidRPr="004D51BB">
        <w:rPr>
          <w:rtl/>
          <w:lang w:bidi="fa-IR"/>
        </w:rPr>
        <w:t>فنقول الآن</w:t>
      </w:r>
      <w:r>
        <w:rPr>
          <w:rtl/>
          <w:lang w:bidi="fa-IR"/>
        </w:rPr>
        <w:t xml:space="preserve"> : </w:t>
      </w:r>
      <w:r w:rsidRPr="004D51BB">
        <w:rPr>
          <w:rtl/>
          <w:lang w:bidi="fa-IR"/>
        </w:rPr>
        <w:t xml:space="preserve">إنه وإن لم يكن الموجود </w:t>
      </w:r>
      <w:r w:rsidRPr="003131C0">
        <w:rPr>
          <w:rStyle w:val="rfdFootnotenum"/>
          <w:rtl/>
        </w:rPr>
        <w:t>(12)</w:t>
      </w:r>
      <w:r>
        <w:rPr>
          <w:rtl/>
          <w:lang w:bidi="fa-IR"/>
        </w:rPr>
        <w:t xml:space="preserve"> ، </w:t>
      </w:r>
      <w:r w:rsidRPr="004D51BB">
        <w:rPr>
          <w:rtl/>
          <w:lang w:bidi="fa-IR"/>
        </w:rPr>
        <w:t>كما علمت</w:t>
      </w:r>
      <w:r>
        <w:rPr>
          <w:rtl/>
          <w:lang w:bidi="fa-IR"/>
        </w:rPr>
        <w:t xml:space="preserve"> ، </w:t>
      </w:r>
      <w:r w:rsidRPr="004D51BB">
        <w:rPr>
          <w:rtl/>
          <w:lang w:bidi="fa-IR"/>
        </w:rPr>
        <w:t xml:space="preserve">جنسا </w:t>
      </w:r>
      <w:r w:rsidRPr="003131C0">
        <w:rPr>
          <w:rStyle w:val="rfdFootnotenum"/>
          <w:rtl/>
        </w:rPr>
        <w:t>(13)</w:t>
      </w:r>
      <w:r>
        <w:rPr>
          <w:rtl/>
          <w:lang w:bidi="fa-IR"/>
        </w:rPr>
        <w:t xml:space="preserve"> ، </w:t>
      </w:r>
      <w:r w:rsidRPr="004D51BB">
        <w:rPr>
          <w:rtl/>
          <w:lang w:bidi="fa-IR"/>
        </w:rPr>
        <w:t>ولا مقولا بالتساوي على ما تحته</w:t>
      </w:r>
      <w:r>
        <w:rPr>
          <w:rtl/>
          <w:lang w:bidi="fa-IR"/>
        </w:rPr>
        <w:t xml:space="preserve"> ، </w:t>
      </w:r>
      <w:r w:rsidRPr="004D51BB">
        <w:rPr>
          <w:rtl/>
          <w:lang w:bidi="fa-IR"/>
        </w:rPr>
        <w:t>فإنه معنى متفق فيه على التقديم والتأخير</w:t>
      </w:r>
      <w:r>
        <w:rPr>
          <w:rtl/>
          <w:lang w:bidi="fa-IR"/>
        </w:rPr>
        <w:t xml:space="preserve">. </w:t>
      </w:r>
      <w:r w:rsidRPr="004D51BB">
        <w:rPr>
          <w:rtl/>
          <w:lang w:bidi="fa-IR"/>
        </w:rPr>
        <w:t xml:space="preserve">وأول </w:t>
      </w:r>
      <w:r w:rsidRPr="003131C0">
        <w:rPr>
          <w:rStyle w:val="rfdFootnotenum"/>
          <w:rtl/>
        </w:rPr>
        <w:t>(14)</w:t>
      </w:r>
      <w:r w:rsidRPr="004D51BB">
        <w:rPr>
          <w:rtl/>
          <w:lang w:bidi="fa-IR"/>
        </w:rPr>
        <w:t xml:space="preserve"> ما يكون</w:t>
      </w:r>
      <w:r>
        <w:rPr>
          <w:rtl/>
          <w:lang w:bidi="fa-IR"/>
        </w:rPr>
        <w:t xml:space="preserve"> ، </w:t>
      </w:r>
      <w:r w:rsidRPr="004D51BB">
        <w:rPr>
          <w:rtl/>
          <w:lang w:bidi="fa-IR"/>
        </w:rPr>
        <w:t xml:space="preserve">يكون للماهية التي هي الجوهر </w:t>
      </w:r>
      <w:r w:rsidRPr="003131C0">
        <w:rPr>
          <w:rStyle w:val="rfdFootnotenum"/>
          <w:rtl/>
        </w:rPr>
        <w:t>(15)</w:t>
      </w:r>
      <w:r w:rsidRPr="004D51BB">
        <w:rPr>
          <w:rtl/>
          <w:lang w:bidi="fa-IR"/>
        </w:rPr>
        <w:t xml:space="preserve"> ثم يكون لما بعده</w:t>
      </w:r>
      <w:r>
        <w:rPr>
          <w:rtl/>
          <w:lang w:bidi="fa-IR"/>
        </w:rPr>
        <w:t xml:space="preserve">. </w:t>
      </w:r>
      <w:r w:rsidRPr="004D51BB">
        <w:rPr>
          <w:rtl/>
          <w:lang w:bidi="fa-IR"/>
        </w:rPr>
        <w:t>وإذ هو معنى واحد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معنى</w:t>
      </w:r>
      <w:r>
        <w:rPr>
          <w:rtl/>
        </w:rPr>
        <w:t xml:space="preserve"> : </w:t>
      </w:r>
      <w:r w:rsidRPr="004D51BB">
        <w:rPr>
          <w:rtl/>
        </w:rPr>
        <w:t>مع م</w:t>
      </w:r>
    </w:p>
    <w:p w:rsidR="000D2378" w:rsidRPr="004D51BB" w:rsidRDefault="000D2378" w:rsidP="00370C47">
      <w:pPr>
        <w:pStyle w:val="libFootnote0"/>
        <w:rPr>
          <w:rtl/>
        </w:rPr>
      </w:pPr>
      <w:r>
        <w:rPr>
          <w:rtl/>
        </w:rPr>
        <w:t>(</w:t>
      </w:r>
      <w:r w:rsidRPr="004D51BB">
        <w:rPr>
          <w:rtl/>
        </w:rPr>
        <w:t>2) فى</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 xml:space="preserve">3) فى </w:t>
      </w:r>
      <w:r>
        <w:rPr>
          <w:rtl/>
        </w:rPr>
        <w:t>(</w:t>
      </w:r>
      <w:r w:rsidRPr="004D51BB">
        <w:rPr>
          <w:rtl/>
        </w:rPr>
        <w:t xml:space="preserve"> الأولى )</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4) على</w:t>
      </w:r>
      <w:r>
        <w:rPr>
          <w:rtl/>
        </w:rPr>
        <w:t xml:space="preserve"> ... </w:t>
      </w:r>
      <w:r w:rsidRPr="004D51BB">
        <w:rPr>
          <w:rtl/>
        </w:rPr>
        <w:t>النفس</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إنما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6) فى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7) هو</w:t>
      </w:r>
      <w:r>
        <w:rPr>
          <w:rtl/>
        </w:rPr>
        <w:t xml:space="preserve"> : </w:t>
      </w:r>
      <w:r w:rsidRPr="004D51BB">
        <w:rPr>
          <w:rtl/>
        </w:rPr>
        <w:t>وهو ط</w:t>
      </w:r>
    </w:p>
    <w:p w:rsidR="000D2378" w:rsidRPr="004D51BB" w:rsidRDefault="000D2378" w:rsidP="00370C47">
      <w:pPr>
        <w:pStyle w:val="libFootnote0"/>
        <w:rPr>
          <w:rtl/>
        </w:rPr>
      </w:pPr>
      <w:r>
        <w:rPr>
          <w:rtl/>
        </w:rPr>
        <w:t>(</w:t>
      </w:r>
      <w:r w:rsidRPr="004D51BB">
        <w:rPr>
          <w:rtl/>
        </w:rPr>
        <w:t>8) الموجود فى الخارج</w:t>
      </w:r>
      <w:r>
        <w:rPr>
          <w:rtl/>
        </w:rPr>
        <w:t xml:space="preserve"> : </w:t>
      </w:r>
      <w:r w:rsidRPr="004D51BB">
        <w:rPr>
          <w:rtl/>
        </w:rPr>
        <w:t>الموجود الخارج م</w:t>
      </w:r>
    </w:p>
    <w:p w:rsidR="000D2378" w:rsidRPr="004D51BB" w:rsidRDefault="000D2378" w:rsidP="00370C47">
      <w:pPr>
        <w:pStyle w:val="libFootnote0"/>
        <w:rPr>
          <w:rtl/>
        </w:rPr>
      </w:pPr>
      <w:r>
        <w:rPr>
          <w:rtl/>
        </w:rPr>
        <w:t>(</w:t>
      </w:r>
      <w:r w:rsidRPr="004D51BB">
        <w:rPr>
          <w:rtl/>
        </w:rPr>
        <w:t>9) بما ذا</w:t>
      </w:r>
      <w:r>
        <w:rPr>
          <w:rtl/>
        </w:rPr>
        <w:t xml:space="preserve"> : </w:t>
      </w:r>
      <w:r w:rsidRPr="004D51BB">
        <w:rPr>
          <w:rtl/>
        </w:rPr>
        <w:t>ما ذا م</w:t>
      </w:r>
    </w:p>
    <w:p w:rsidR="000D2378" w:rsidRPr="004D51BB" w:rsidRDefault="000D2378" w:rsidP="00370C47">
      <w:pPr>
        <w:pStyle w:val="libFootnote0"/>
        <w:rPr>
          <w:rtl/>
        </w:rPr>
      </w:pPr>
      <w:r>
        <w:rPr>
          <w:rtl/>
        </w:rPr>
        <w:t>(</w:t>
      </w:r>
      <w:r w:rsidRPr="004D51BB">
        <w:rPr>
          <w:rtl/>
        </w:rPr>
        <w:t>10) يدلان</w:t>
      </w:r>
      <w:r>
        <w:rPr>
          <w:rtl/>
        </w:rPr>
        <w:t xml:space="preserve"> : </w:t>
      </w:r>
      <w:r w:rsidRPr="004D51BB">
        <w:rPr>
          <w:rtl/>
        </w:rPr>
        <w:t>تدل م</w:t>
      </w:r>
    </w:p>
    <w:p w:rsidR="000D2378" w:rsidRPr="004D51BB" w:rsidRDefault="000D2378" w:rsidP="00370C47">
      <w:pPr>
        <w:pStyle w:val="libFootnote0"/>
        <w:rPr>
          <w:rtl/>
        </w:rPr>
      </w:pPr>
      <w:r>
        <w:rPr>
          <w:rtl/>
        </w:rPr>
        <w:t>(</w:t>
      </w:r>
      <w:r w:rsidRPr="004D51BB">
        <w:rPr>
          <w:rtl/>
        </w:rPr>
        <w:t>11) وإذا</w:t>
      </w:r>
      <w:r>
        <w:rPr>
          <w:rtl/>
        </w:rPr>
        <w:t xml:space="preserve"> : </w:t>
      </w:r>
      <w:r w:rsidRPr="004D51BB">
        <w:rPr>
          <w:rtl/>
        </w:rPr>
        <w:t>فإذا ط</w:t>
      </w:r>
    </w:p>
    <w:p w:rsidR="000D2378" w:rsidRPr="004D51BB" w:rsidRDefault="000D2378" w:rsidP="00370C47">
      <w:pPr>
        <w:pStyle w:val="libFootnote0"/>
        <w:rPr>
          <w:rtl/>
        </w:rPr>
      </w:pPr>
      <w:r>
        <w:rPr>
          <w:rtl/>
        </w:rPr>
        <w:t>(</w:t>
      </w:r>
      <w:r w:rsidRPr="004D51BB">
        <w:rPr>
          <w:rtl/>
        </w:rPr>
        <w:t>12) الموجود</w:t>
      </w:r>
      <w:r>
        <w:rPr>
          <w:rtl/>
        </w:rPr>
        <w:t xml:space="preserve"> : </w:t>
      </w:r>
      <w:r w:rsidRPr="004D51BB">
        <w:rPr>
          <w:rtl/>
        </w:rPr>
        <w:t>الوجود ط</w:t>
      </w:r>
      <w:r>
        <w:rPr>
          <w:rFonts w:hint="cs"/>
          <w:rtl/>
        </w:rPr>
        <w:t xml:space="preserve">. </w:t>
      </w:r>
      <w:r>
        <w:rPr>
          <w:rtl/>
        </w:rPr>
        <w:t>(</w:t>
      </w:r>
      <w:r w:rsidRPr="004D51BB">
        <w:rPr>
          <w:rtl/>
        </w:rPr>
        <w:t>13) جنسا</w:t>
      </w:r>
      <w:r>
        <w:rPr>
          <w:rtl/>
        </w:rPr>
        <w:t xml:space="preserve"> : </w:t>
      </w:r>
      <w:r w:rsidRPr="004D51BB">
        <w:rPr>
          <w:rtl/>
        </w:rPr>
        <w:t>حسيا ط</w:t>
      </w:r>
    </w:p>
    <w:p w:rsidR="000D2378" w:rsidRPr="004D51BB" w:rsidRDefault="000D2378" w:rsidP="00370C47">
      <w:pPr>
        <w:pStyle w:val="libFootnote0"/>
        <w:rPr>
          <w:rtl/>
        </w:rPr>
      </w:pPr>
      <w:r>
        <w:rPr>
          <w:rtl/>
        </w:rPr>
        <w:t>(</w:t>
      </w:r>
      <w:r w:rsidRPr="004D51BB">
        <w:rPr>
          <w:rtl/>
        </w:rPr>
        <w:t>14) وأول</w:t>
      </w:r>
      <w:r>
        <w:rPr>
          <w:rtl/>
        </w:rPr>
        <w:t xml:space="preserve"> : </w:t>
      </w:r>
      <w:r w:rsidRPr="00440B49">
        <w:rPr>
          <w:rtl/>
        </w:rPr>
        <w:t>فأول ج</w:t>
      </w:r>
      <w:r>
        <w:rPr>
          <w:rtl/>
        </w:rPr>
        <w:t xml:space="preserve"> ، </w:t>
      </w:r>
      <w:r w:rsidRPr="00440B49">
        <w:rPr>
          <w:rtl/>
        </w:rPr>
        <w:t>ط</w:t>
      </w:r>
      <w:r>
        <w:rPr>
          <w:rFonts w:hint="cs"/>
          <w:rtl/>
        </w:rPr>
        <w:t xml:space="preserve">. </w:t>
      </w:r>
      <w:r>
        <w:rPr>
          <w:rtl/>
        </w:rPr>
        <w:t>(</w:t>
      </w:r>
      <w:r w:rsidRPr="004D51BB">
        <w:rPr>
          <w:rtl/>
        </w:rPr>
        <w:t>15) الجوهر</w:t>
      </w:r>
      <w:r>
        <w:rPr>
          <w:rtl/>
        </w:rPr>
        <w:t xml:space="preserve"> : </w:t>
      </w:r>
      <w:r w:rsidRPr="004D51BB">
        <w:rPr>
          <w:rtl/>
        </w:rPr>
        <w:t>للجوهر طا</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على النحو الذي أومأنا إليه فتلحقه عوارض تخصه</w:t>
      </w:r>
      <w:r>
        <w:rPr>
          <w:rtl/>
          <w:lang w:bidi="fa-IR"/>
        </w:rPr>
        <w:t xml:space="preserve"> ، </w:t>
      </w:r>
      <w:r w:rsidRPr="004D51BB">
        <w:rPr>
          <w:rtl/>
          <w:lang w:bidi="fa-IR"/>
        </w:rPr>
        <w:t>كما قد بينا قبل</w:t>
      </w:r>
      <w:r>
        <w:rPr>
          <w:rtl/>
          <w:lang w:bidi="fa-IR"/>
        </w:rPr>
        <w:t xml:space="preserve">. </w:t>
      </w:r>
      <w:r w:rsidRPr="004D51BB">
        <w:rPr>
          <w:rtl/>
          <w:lang w:bidi="fa-IR"/>
        </w:rPr>
        <w:t xml:space="preserve">فلذلك </w:t>
      </w:r>
      <w:r w:rsidRPr="003131C0">
        <w:rPr>
          <w:rStyle w:val="rfdFootnotenum"/>
          <w:rtl/>
        </w:rPr>
        <w:t>(1)</w:t>
      </w:r>
      <w:r w:rsidRPr="004D51BB">
        <w:rPr>
          <w:rtl/>
          <w:lang w:bidi="fa-IR"/>
        </w:rPr>
        <w:t xml:space="preserve"> يكون له علم واحد يتكفل به</w:t>
      </w:r>
      <w:r>
        <w:rPr>
          <w:rtl/>
          <w:lang w:bidi="fa-IR"/>
        </w:rPr>
        <w:t xml:space="preserve">. </w:t>
      </w:r>
      <w:r w:rsidRPr="004D51BB">
        <w:rPr>
          <w:rtl/>
          <w:lang w:bidi="fa-IR"/>
        </w:rPr>
        <w:t>كما أن لجميع ما هو صحي علما واحدا</w:t>
      </w:r>
      <w:r>
        <w:rPr>
          <w:rtl/>
          <w:lang w:bidi="fa-IR"/>
        </w:rPr>
        <w:t xml:space="preserve">. </w:t>
      </w:r>
    </w:p>
    <w:p w:rsidR="000D2378" w:rsidRPr="004D51BB" w:rsidRDefault="000D2378" w:rsidP="00D776F2">
      <w:pPr>
        <w:rPr>
          <w:rtl/>
          <w:lang w:bidi="fa-IR"/>
        </w:rPr>
      </w:pPr>
      <w:r w:rsidRPr="004D51BB">
        <w:rPr>
          <w:rtl/>
          <w:lang w:bidi="fa-IR"/>
        </w:rPr>
        <w:t>وقد يعسر علينا أن نعرف حال الواجب والممكن والممتنع بالتعريف المحقق أيضا</w:t>
      </w:r>
      <w:r>
        <w:rPr>
          <w:rtl/>
          <w:lang w:bidi="fa-IR"/>
        </w:rPr>
        <w:t xml:space="preserve"> ، </w:t>
      </w:r>
      <w:r w:rsidRPr="004D51BB">
        <w:rPr>
          <w:rtl/>
          <w:lang w:bidi="fa-IR"/>
        </w:rPr>
        <w:t>بل بوجه العلامة</w:t>
      </w:r>
      <w:r>
        <w:rPr>
          <w:rtl/>
          <w:lang w:bidi="fa-IR"/>
        </w:rPr>
        <w:t xml:space="preserve">. </w:t>
      </w:r>
      <w:r w:rsidRPr="004D51BB">
        <w:rPr>
          <w:rtl/>
          <w:lang w:bidi="fa-IR"/>
        </w:rPr>
        <w:t xml:space="preserve">وجميع ما قيل في تعريف </w:t>
      </w:r>
      <w:r w:rsidRPr="003131C0">
        <w:rPr>
          <w:rStyle w:val="rfdFootnotenum"/>
          <w:rtl/>
        </w:rPr>
        <w:t>(2)</w:t>
      </w:r>
      <w:r w:rsidRPr="004D51BB">
        <w:rPr>
          <w:rtl/>
          <w:lang w:bidi="fa-IR"/>
        </w:rPr>
        <w:t xml:space="preserve"> هذه مما بلغك عن </w:t>
      </w:r>
      <w:r w:rsidRPr="003131C0">
        <w:rPr>
          <w:rStyle w:val="rfdFootnotenum"/>
          <w:rtl/>
        </w:rPr>
        <w:t>(3)</w:t>
      </w:r>
      <w:r w:rsidRPr="004D51BB">
        <w:rPr>
          <w:rtl/>
          <w:lang w:bidi="fa-IR"/>
        </w:rPr>
        <w:t xml:space="preserve"> الأولين قد يكاد يقتضي دورا</w:t>
      </w:r>
      <w:r>
        <w:rPr>
          <w:rtl/>
          <w:lang w:bidi="fa-IR"/>
        </w:rPr>
        <w:t xml:space="preserve">. </w:t>
      </w:r>
      <w:r w:rsidRPr="004D51BB">
        <w:rPr>
          <w:rtl/>
          <w:lang w:bidi="fa-IR"/>
        </w:rPr>
        <w:t>وذلك لأنهم</w:t>
      </w:r>
      <w:r>
        <w:rPr>
          <w:rtl/>
          <w:lang w:bidi="fa-IR"/>
        </w:rPr>
        <w:t xml:space="preserve"> ، </w:t>
      </w:r>
      <w:r w:rsidRPr="004D51BB">
        <w:rPr>
          <w:rtl/>
          <w:lang w:bidi="fa-IR"/>
        </w:rPr>
        <w:t>على ما مر لك في فنون المنطق</w:t>
      </w:r>
      <w:r>
        <w:rPr>
          <w:rtl/>
          <w:lang w:bidi="fa-IR"/>
        </w:rPr>
        <w:t xml:space="preserve"> ، </w:t>
      </w:r>
      <w:r w:rsidRPr="004D51BB">
        <w:rPr>
          <w:rtl/>
          <w:lang w:bidi="fa-IR"/>
        </w:rPr>
        <w:t>إذا أرادوا أن يحدوا الممكن</w:t>
      </w:r>
      <w:r>
        <w:rPr>
          <w:rtl/>
          <w:lang w:bidi="fa-IR"/>
        </w:rPr>
        <w:t xml:space="preserve"> ، </w:t>
      </w:r>
      <w:r w:rsidRPr="004D51BB">
        <w:rPr>
          <w:rtl/>
          <w:lang w:bidi="fa-IR"/>
        </w:rPr>
        <w:t xml:space="preserve">أخذوا في حده إما الضروري وإما المحال ولا وجه </w:t>
      </w:r>
      <w:r w:rsidRPr="003131C0">
        <w:rPr>
          <w:rStyle w:val="rfdFootnotenum"/>
          <w:rtl/>
        </w:rPr>
        <w:t>(4)</w:t>
      </w:r>
      <w:r w:rsidRPr="004D51BB">
        <w:rPr>
          <w:rtl/>
          <w:lang w:bidi="fa-IR"/>
        </w:rPr>
        <w:t xml:space="preserve"> لهم غير ذلك</w:t>
      </w:r>
      <w:r>
        <w:rPr>
          <w:rtl/>
          <w:lang w:bidi="fa-IR"/>
        </w:rPr>
        <w:t xml:space="preserve">. </w:t>
      </w:r>
      <w:r w:rsidRPr="004D51BB">
        <w:rPr>
          <w:rtl/>
          <w:lang w:bidi="fa-IR"/>
        </w:rPr>
        <w:t xml:space="preserve">وإذا </w:t>
      </w:r>
      <w:r w:rsidRPr="003131C0">
        <w:rPr>
          <w:rStyle w:val="rfdFootnotenum"/>
          <w:rtl/>
        </w:rPr>
        <w:t>(5)</w:t>
      </w:r>
      <w:r w:rsidRPr="004D51BB">
        <w:rPr>
          <w:rtl/>
          <w:lang w:bidi="fa-IR"/>
        </w:rPr>
        <w:t xml:space="preserve"> أرادوا أن يحدوا الضروري</w:t>
      </w:r>
      <w:r>
        <w:rPr>
          <w:rtl/>
          <w:lang w:bidi="fa-IR"/>
        </w:rPr>
        <w:t xml:space="preserve"> ، </w:t>
      </w:r>
      <w:r w:rsidRPr="004D51BB">
        <w:rPr>
          <w:rtl/>
          <w:lang w:bidi="fa-IR"/>
        </w:rPr>
        <w:t>أخذوا في حده إما الممكن وإما المحال</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(6)</w:t>
      </w:r>
      <w:r w:rsidRPr="004D51BB">
        <w:rPr>
          <w:rtl/>
          <w:lang w:bidi="fa-IR"/>
        </w:rPr>
        <w:t xml:space="preserve"> أرادوا أن يحدوا </w:t>
      </w:r>
      <w:r w:rsidRPr="003131C0">
        <w:rPr>
          <w:rStyle w:val="rfdFootnotenum"/>
          <w:rtl/>
        </w:rPr>
        <w:t>(7)</w:t>
      </w:r>
      <w:r w:rsidRPr="004D51BB">
        <w:rPr>
          <w:rtl/>
          <w:lang w:bidi="fa-IR"/>
        </w:rPr>
        <w:t xml:space="preserve"> المحال أخذوا في حده إما الضروري وإما الممكن</w:t>
      </w:r>
      <w:r>
        <w:rPr>
          <w:rtl/>
          <w:lang w:bidi="fa-IR"/>
        </w:rPr>
        <w:t xml:space="preserve">. </w:t>
      </w:r>
      <w:r w:rsidRPr="004D51BB">
        <w:rPr>
          <w:rtl/>
          <w:lang w:bidi="fa-IR"/>
        </w:rPr>
        <w:t xml:space="preserve">مثلا إذا حدوا </w:t>
      </w:r>
      <w:r w:rsidRPr="003131C0">
        <w:rPr>
          <w:rStyle w:val="rfdFootnotenum"/>
          <w:rtl/>
        </w:rPr>
        <w:t>(8)</w:t>
      </w:r>
      <w:r w:rsidRPr="004D51BB">
        <w:rPr>
          <w:rtl/>
          <w:lang w:bidi="fa-IR"/>
        </w:rPr>
        <w:t xml:space="preserve"> الممكن قالوا مرة</w:t>
      </w:r>
      <w:r>
        <w:rPr>
          <w:rtl/>
          <w:lang w:bidi="fa-IR"/>
        </w:rPr>
        <w:t xml:space="preserve"> ، </w:t>
      </w:r>
      <w:r w:rsidRPr="004D51BB">
        <w:rPr>
          <w:rtl/>
          <w:lang w:bidi="fa-IR"/>
        </w:rPr>
        <w:t>إنه غير الضروري أو أنه المعدوم</w:t>
      </w:r>
      <w:r>
        <w:rPr>
          <w:rtl/>
          <w:lang w:bidi="fa-IR"/>
        </w:rPr>
        <w:t xml:space="preserve"> ، </w:t>
      </w:r>
      <w:r w:rsidRPr="004D51BB">
        <w:rPr>
          <w:rtl/>
          <w:lang w:bidi="fa-IR"/>
        </w:rPr>
        <w:t>في الحال الذي ليس وجوده</w:t>
      </w:r>
      <w:r>
        <w:rPr>
          <w:rtl/>
          <w:lang w:bidi="fa-IR"/>
        </w:rPr>
        <w:t xml:space="preserve"> ، </w:t>
      </w:r>
      <w:r w:rsidRPr="004D51BB">
        <w:rPr>
          <w:rtl/>
          <w:lang w:bidi="fa-IR"/>
        </w:rPr>
        <w:t xml:space="preserve">في أي وقت فرض </w:t>
      </w:r>
      <w:r w:rsidRPr="003131C0">
        <w:rPr>
          <w:rStyle w:val="rfdFootnotenum"/>
          <w:rtl/>
        </w:rPr>
        <w:t>(9)</w:t>
      </w:r>
      <w:r w:rsidRPr="004D51BB">
        <w:rPr>
          <w:rtl/>
          <w:lang w:bidi="fa-IR"/>
        </w:rPr>
        <w:t xml:space="preserve"> من المستقبل</w:t>
      </w:r>
      <w:r>
        <w:rPr>
          <w:rtl/>
          <w:lang w:bidi="fa-IR"/>
        </w:rPr>
        <w:t xml:space="preserve"> ، </w:t>
      </w:r>
      <w:r w:rsidRPr="004D51BB">
        <w:rPr>
          <w:rtl/>
          <w:lang w:bidi="fa-IR"/>
        </w:rPr>
        <w:t>بمحال</w:t>
      </w:r>
      <w:r>
        <w:rPr>
          <w:rtl/>
          <w:lang w:bidi="fa-IR"/>
        </w:rPr>
        <w:t xml:space="preserve">. </w:t>
      </w:r>
      <w:r w:rsidRPr="004D51BB">
        <w:rPr>
          <w:rtl/>
          <w:lang w:bidi="fa-IR"/>
        </w:rPr>
        <w:t xml:space="preserve">ثم إذا </w:t>
      </w:r>
      <w:r w:rsidRPr="003131C0">
        <w:rPr>
          <w:rStyle w:val="rfdFootnotenum"/>
          <w:rtl/>
        </w:rPr>
        <w:t>(10)</w:t>
      </w:r>
      <w:r w:rsidRPr="004D51BB">
        <w:rPr>
          <w:rtl/>
          <w:lang w:bidi="fa-IR"/>
        </w:rPr>
        <w:t xml:space="preserve"> احتاجوا إلى أن يحدوا الضروري قالوا</w:t>
      </w:r>
      <w:r>
        <w:rPr>
          <w:rtl/>
          <w:lang w:bidi="fa-IR"/>
        </w:rPr>
        <w:t xml:space="preserve"> : </w:t>
      </w:r>
      <w:r w:rsidRPr="004D51BB">
        <w:rPr>
          <w:rtl/>
          <w:lang w:bidi="fa-IR"/>
        </w:rPr>
        <w:t>إما أنه الذي لا يمكن أن يفرض معدوما</w:t>
      </w:r>
      <w:r>
        <w:rPr>
          <w:rtl/>
          <w:lang w:bidi="fa-IR"/>
        </w:rPr>
        <w:t xml:space="preserve"> ، </w:t>
      </w:r>
      <w:r w:rsidRPr="004D51BB">
        <w:rPr>
          <w:rtl/>
          <w:lang w:bidi="fa-IR"/>
        </w:rPr>
        <w:t xml:space="preserve">أو أنه الذي إذا فرض بخلاف ما هو عليه </w:t>
      </w:r>
      <w:r w:rsidRPr="003131C0">
        <w:rPr>
          <w:rStyle w:val="rfdFootnotenum"/>
          <w:rtl/>
        </w:rPr>
        <w:t>(11)</w:t>
      </w:r>
      <w:r w:rsidRPr="004D51BB">
        <w:rPr>
          <w:rtl/>
          <w:lang w:bidi="fa-IR"/>
        </w:rPr>
        <w:t xml:space="preserve"> كان محالا</w:t>
      </w:r>
      <w:r>
        <w:rPr>
          <w:rtl/>
          <w:lang w:bidi="fa-IR"/>
        </w:rPr>
        <w:t xml:space="preserve">. </w:t>
      </w:r>
      <w:r w:rsidRPr="004D51BB">
        <w:rPr>
          <w:rtl/>
          <w:lang w:bidi="fa-IR"/>
        </w:rPr>
        <w:t>فقد أخذوا الممكن تارة في حده</w:t>
      </w:r>
      <w:r>
        <w:rPr>
          <w:rtl/>
          <w:lang w:bidi="fa-IR"/>
        </w:rPr>
        <w:t xml:space="preserve"> ، </w:t>
      </w:r>
      <w:r w:rsidRPr="004D51BB">
        <w:rPr>
          <w:rtl/>
          <w:lang w:bidi="fa-IR"/>
        </w:rPr>
        <w:t>والمحال أخرى</w:t>
      </w:r>
      <w:r>
        <w:rPr>
          <w:rtl/>
          <w:lang w:bidi="fa-IR"/>
        </w:rPr>
        <w:t xml:space="preserve">. </w:t>
      </w:r>
      <w:r w:rsidRPr="004D51BB">
        <w:rPr>
          <w:rtl/>
          <w:lang w:bidi="fa-IR"/>
        </w:rPr>
        <w:t xml:space="preserve">وأما </w:t>
      </w:r>
      <w:r w:rsidRPr="003131C0">
        <w:rPr>
          <w:rStyle w:val="rfdFootnotenum"/>
          <w:rtl/>
        </w:rPr>
        <w:t>(12)</w:t>
      </w:r>
      <w:r w:rsidRPr="004D51BB">
        <w:rPr>
          <w:rtl/>
          <w:lang w:bidi="fa-IR"/>
        </w:rPr>
        <w:t xml:space="preserve"> الممكن فقد كانوا أخذوا</w:t>
      </w:r>
      <w:r>
        <w:rPr>
          <w:rtl/>
          <w:lang w:bidi="fa-IR"/>
        </w:rPr>
        <w:t xml:space="preserve"> ، </w:t>
      </w:r>
      <w:r w:rsidRPr="004D51BB">
        <w:rPr>
          <w:rtl/>
          <w:lang w:bidi="fa-IR"/>
        </w:rPr>
        <w:t>قبل</w:t>
      </w:r>
      <w:r>
        <w:rPr>
          <w:rtl/>
          <w:lang w:bidi="fa-IR"/>
        </w:rPr>
        <w:t xml:space="preserve"> ، </w:t>
      </w:r>
      <w:r w:rsidRPr="004D51BB">
        <w:rPr>
          <w:rtl/>
          <w:lang w:bidi="fa-IR"/>
        </w:rPr>
        <w:t>في حده إما الضروري وإما المحال</w:t>
      </w:r>
      <w:r>
        <w:rPr>
          <w:rtl/>
          <w:lang w:bidi="fa-IR"/>
        </w:rPr>
        <w:t xml:space="preserve">. </w:t>
      </w:r>
      <w:r w:rsidRPr="004D51BB">
        <w:rPr>
          <w:rtl/>
          <w:lang w:bidi="fa-IR"/>
        </w:rPr>
        <w:t>ثم المحال</w:t>
      </w:r>
      <w:r>
        <w:rPr>
          <w:rtl/>
          <w:lang w:bidi="fa-IR"/>
        </w:rPr>
        <w:t xml:space="preserve"> ، </w:t>
      </w:r>
      <w:r w:rsidRPr="004D51BB">
        <w:rPr>
          <w:rtl/>
          <w:lang w:bidi="fa-IR"/>
        </w:rPr>
        <w:t>إذا أرادوا أن يحدوه</w:t>
      </w:r>
      <w:r>
        <w:rPr>
          <w:rtl/>
          <w:lang w:bidi="fa-IR"/>
        </w:rPr>
        <w:t xml:space="preserve"> ، </w:t>
      </w:r>
      <w:r w:rsidRPr="004D51BB">
        <w:rPr>
          <w:rtl/>
          <w:lang w:bidi="fa-IR"/>
        </w:rPr>
        <w:t>أخذوا في حده إما الضروري بأن يقولوا</w:t>
      </w:r>
      <w:r>
        <w:rPr>
          <w:rtl/>
          <w:lang w:bidi="fa-IR"/>
        </w:rPr>
        <w:t xml:space="preserve"> : </w:t>
      </w:r>
      <w:r w:rsidRPr="004D51BB">
        <w:rPr>
          <w:rtl/>
          <w:lang w:bidi="fa-IR"/>
        </w:rPr>
        <w:t>إن المحال هو ضروري العدم</w:t>
      </w:r>
      <w:r>
        <w:rPr>
          <w:rtl/>
          <w:lang w:bidi="fa-IR"/>
        </w:rPr>
        <w:t xml:space="preserve"> ، </w:t>
      </w:r>
      <w:r w:rsidRPr="004D51BB">
        <w:rPr>
          <w:rtl/>
          <w:lang w:bidi="fa-IR"/>
        </w:rPr>
        <w:t>وإما الممكن بأن يقولوا</w:t>
      </w:r>
      <w:r>
        <w:rPr>
          <w:rtl/>
          <w:lang w:bidi="fa-IR"/>
        </w:rPr>
        <w:t xml:space="preserve"> : </w:t>
      </w:r>
      <w:r w:rsidRPr="004D51BB">
        <w:rPr>
          <w:rtl/>
          <w:lang w:bidi="fa-IR"/>
        </w:rPr>
        <w:t>إنه الذي لا يمكن أن يوجد</w:t>
      </w:r>
      <w:r>
        <w:rPr>
          <w:rtl/>
          <w:lang w:bidi="fa-IR"/>
        </w:rPr>
        <w:t xml:space="preserve"> ، </w:t>
      </w:r>
      <w:r w:rsidRPr="004D51BB">
        <w:rPr>
          <w:rtl/>
          <w:lang w:bidi="fa-IR"/>
        </w:rPr>
        <w:t>أو لفظا آخر يذهب مذهب هذين</w:t>
      </w:r>
      <w:r>
        <w:rPr>
          <w:rtl/>
          <w:lang w:bidi="fa-IR"/>
        </w:rPr>
        <w:t xml:space="preserve">. </w:t>
      </w:r>
    </w:p>
    <w:p w:rsidR="000D2378" w:rsidRPr="004D51BB" w:rsidRDefault="000D2378" w:rsidP="00D776F2">
      <w:pPr>
        <w:rPr>
          <w:rtl/>
          <w:lang w:bidi="fa-IR"/>
        </w:rPr>
      </w:pPr>
      <w:r w:rsidRPr="004D51BB">
        <w:rPr>
          <w:rtl/>
          <w:lang w:bidi="fa-IR"/>
        </w:rPr>
        <w:t>وكذلك ما يقال من أن الممتنع هو الذي لا يمكن أن يكون</w:t>
      </w:r>
      <w:r>
        <w:rPr>
          <w:rtl/>
          <w:lang w:bidi="fa-IR"/>
        </w:rPr>
        <w:t xml:space="preserve"> ، </w:t>
      </w:r>
      <w:r w:rsidRPr="004D51BB">
        <w:rPr>
          <w:rtl/>
          <w:lang w:bidi="fa-IR"/>
        </w:rPr>
        <w:t xml:space="preserve">أو هو </w:t>
      </w:r>
      <w:r w:rsidRPr="003131C0">
        <w:rPr>
          <w:rStyle w:val="rfdFootnotenum"/>
          <w:rtl/>
        </w:rPr>
        <w:t>(13)</w:t>
      </w:r>
      <w:r w:rsidRPr="004D51BB">
        <w:rPr>
          <w:rtl/>
          <w:lang w:bidi="fa-IR"/>
        </w:rPr>
        <w:t xml:space="preserve"> الذي يجب أن لا يكون</w:t>
      </w:r>
      <w:r>
        <w:rPr>
          <w:rtl/>
          <w:lang w:bidi="fa-IR"/>
        </w:rPr>
        <w:t xml:space="preserve">. </w:t>
      </w:r>
      <w:r w:rsidRPr="004D51BB">
        <w:rPr>
          <w:rtl/>
          <w:lang w:bidi="fa-IR"/>
        </w:rPr>
        <w:t>والواجب هو الذي هو ممتنع ومحال أن لا يكون</w:t>
      </w:r>
      <w:r>
        <w:rPr>
          <w:rtl/>
          <w:lang w:bidi="fa-IR"/>
        </w:rPr>
        <w:t xml:space="preserve"> ، </w:t>
      </w:r>
      <w:r w:rsidRPr="004D51BB">
        <w:rPr>
          <w:rtl/>
          <w:lang w:bidi="fa-IR"/>
        </w:rPr>
        <w:t xml:space="preserve">أو ليس </w:t>
      </w:r>
      <w:r w:rsidRPr="003131C0">
        <w:rPr>
          <w:rStyle w:val="rfdFootnotenum"/>
          <w:rtl/>
        </w:rPr>
        <w:t>(14)</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فلذلك</w:t>
      </w:r>
      <w:r>
        <w:rPr>
          <w:rtl/>
        </w:rPr>
        <w:t xml:space="preserve"> : </w:t>
      </w:r>
      <w:r w:rsidRPr="004D51BB">
        <w:rPr>
          <w:rtl/>
        </w:rPr>
        <w:t>ولذلك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تعريف</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عن</w:t>
      </w:r>
      <w:r>
        <w:rPr>
          <w:rtl/>
        </w:rPr>
        <w:t xml:space="preserve"> : </w:t>
      </w:r>
      <w:r w:rsidRPr="004D51BB">
        <w:rPr>
          <w:rtl/>
        </w:rPr>
        <w:t>من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ولا وجه</w:t>
      </w:r>
      <w:r>
        <w:rPr>
          <w:rtl/>
        </w:rPr>
        <w:t xml:space="preserve"> : </w:t>
      </w:r>
      <w:r w:rsidRPr="004D51BB">
        <w:rPr>
          <w:rtl/>
        </w:rPr>
        <w:t>لا وجه م</w:t>
      </w:r>
    </w:p>
    <w:p w:rsidR="000D2378" w:rsidRPr="004D51BB" w:rsidRDefault="000D2378" w:rsidP="00370C47">
      <w:pPr>
        <w:pStyle w:val="libFootnote0"/>
        <w:rPr>
          <w:rtl/>
        </w:rPr>
      </w:pPr>
      <w:r>
        <w:rPr>
          <w:rtl/>
        </w:rPr>
        <w:t>(</w:t>
      </w:r>
      <w:r w:rsidRPr="004D51BB">
        <w:rPr>
          <w:rtl/>
        </w:rPr>
        <w:t>5) وإذا</w:t>
      </w:r>
      <w:r>
        <w:rPr>
          <w:rtl/>
        </w:rPr>
        <w:t xml:space="preserve"> : </w:t>
      </w:r>
      <w:r w:rsidRPr="004D51BB">
        <w:rPr>
          <w:rtl/>
        </w:rPr>
        <w:t>فإذا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وإذا</w:t>
      </w:r>
      <w:r>
        <w:rPr>
          <w:rtl/>
        </w:rPr>
        <w:t xml:space="preserve"> : </w:t>
      </w:r>
      <w:r w:rsidRPr="004D51BB">
        <w:rPr>
          <w:rtl/>
        </w:rPr>
        <w:t>فإذا ص</w:t>
      </w:r>
    </w:p>
    <w:p w:rsidR="000D2378" w:rsidRPr="004D51BB" w:rsidRDefault="000D2378" w:rsidP="00370C47">
      <w:pPr>
        <w:pStyle w:val="libFootnote0"/>
        <w:rPr>
          <w:rtl/>
        </w:rPr>
      </w:pPr>
      <w:r>
        <w:rPr>
          <w:rtl/>
        </w:rPr>
        <w:t>(</w:t>
      </w:r>
      <w:r w:rsidRPr="004D51BB">
        <w:rPr>
          <w:rtl/>
        </w:rPr>
        <w:t>7) يحدوا</w:t>
      </w:r>
      <w:r>
        <w:rPr>
          <w:rtl/>
        </w:rPr>
        <w:t xml:space="preserve"> : </w:t>
      </w:r>
      <w:r w:rsidRPr="004D51BB">
        <w:rPr>
          <w:rtl/>
        </w:rPr>
        <w:t>يحددوا ط</w:t>
      </w:r>
    </w:p>
    <w:p w:rsidR="000D2378" w:rsidRPr="004D51BB" w:rsidRDefault="000D2378" w:rsidP="00370C47">
      <w:pPr>
        <w:pStyle w:val="libFootnote0"/>
        <w:rPr>
          <w:rtl/>
        </w:rPr>
      </w:pPr>
      <w:r>
        <w:rPr>
          <w:rtl/>
        </w:rPr>
        <w:t>(</w:t>
      </w:r>
      <w:r w:rsidRPr="004D51BB">
        <w:rPr>
          <w:rtl/>
        </w:rPr>
        <w:t>8) حدوا</w:t>
      </w:r>
      <w:r>
        <w:rPr>
          <w:rtl/>
        </w:rPr>
        <w:t xml:space="preserve"> : </w:t>
      </w:r>
      <w:r w:rsidRPr="004D51BB">
        <w:rPr>
          <w:rtl/>
        </w:rPr>
        <w:t>أخذوا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فرض</w:t>
      </w:r>
      <w:r>
        <w:rPr>
          <w:rtl/>
        </w:rPr>
        <w:t xml:space="preserve"> : </w:t>
      </w:r>
      <w:r w:rsidRPr="004D51BB">
        <w:rPr>
          <w:rtl/>
        </w:rPr>
        <w:t>فرضت ب</w:t>
      </w:r>
    </w:p>
    <w:p w:rsidR="000D2378" w:rsidRPr="004D51BB" w:rsidRDefault="000D2378" w:rsidP="00370C47">
      <w:pPr>
        <w:pStyle w:val="libFootnote0"/>
        <w:rPr>
          <w:rtl/>
        </w:rPr>
      </w:pPr>
      <w:r>
        <w:rPr>
          <w:rtl/>
        </w:rPr>
        <w:t>(</w:t>
      </w:r>
      <w:r w:rsidRPr="004D51BB">
        <w:rPr>
          <w:rtl/>
        </w:rPr>
        <w:t>10) ثم إذا</w:t>
      </w:r>
      <w:r>
        <w:rPr>
          <w:rtl/>
        </w:rPr>
        <w:t xml:space="preserve"> : </w:t>
      </w:r>
      <w:r w:rsidRPr="004D51BB">
        <w:rPr>
          <w:rtl/>
        </w:rPr>
        <w:t>ثم إن ب</w:t>
      </w:r>
      <w:r>
        <w:rPr>
          <w:rtl/>
        </w:rPr>
        <w:t xml:space="preserve"> ، </w:t>
      </w:r>
      <w:r w:rsidRPr="004D51BB">
        <w:rPr>
          <w:rtl/>
        </w:rPr>
        <w:t>ج</w:t>
      </w:r>
      <w:r>
        <w:rPr>
          <w:rtl/>
        </w:rPr>
        <w:t xml:space="preserve"> ، </w:t>
      </w:r>
      <w:r w:rsidRPr="004D51BB">
        <w:rPr>
          <w:rtl/>
        </w:rPr>
        <w:t>م</w:t>
      </w:r>
      <w:r>
        <w:rPr>
          <w:rFonts w:hint="cs"/>
          <w:rtl/>
        </w:rPr>
        <w:t xml:space="preserve">. </w:t>
      </w:r>
      <w:r>
        <w:rPr>
          <w:rtl/>
        </w:rPr>
        <w:t>(</w:t>
      </w:r>
      <w:r w:rsidRPr="004D51BB">
        <w:rPr>
          <w:rtl/>
        </w:rPr>
        <w:t>11) ما هو عليه</w:t>
      </w:r>
      <w:r>
        <w:rPr>
          <w:rtl/>
        </w:rPr>
        <w:t xml:space="preserve"> : </w:t>
      </w:r>
      <w:r w:rsidRPr="004D51BB">
        <w:rPr>
          <w:rtl/>
        </w:rPr>
        <w:t>ما عليه ج</w:t>
      </w:r>
    </w:p>
    <w:p w:rsidR="000D2378" w:rsidRPr="004D51BB" w:rsidRDefault="000D2378" w:rsidP="00370C47">
      <w:pPr>
        <w:pStyle w:val="libFootnote0"/>
        <w:rPr>
          <w:rtl/>
        </w:rPr>
      </w:pPr>
      <w:r>
        <w:rPr>
          <w:rtl/>
        </w:rPr>
        <w:t>(</w:t>
      </w:r>
      <w:r w:rsidRPr="004D51BB">
        <w:rPr>
          <w:rtl/>
        </w:rPr>
        <w:t>12) وأما</w:t>
      </w:r>
      <w:r>
        <w:rPr>
          <w:rtl/>
        </w:rPr>
        <w:t xml:space="preserve"> : </w:t>
      </w:r>
      <w:r w:rsidRPr="004D51BB">
        <w:rPr>
          <w:rtl/>
        </w:rPr>
        <w:t>أما م</w:t>
      </w:r>
      <w:r>
        <w:rPr>
          <w:rtl/>
        </w:rPr>
        <w:t>. (</w:t>
      </w:r>
      <w:r w:rsidRPr="004D51BB">
        <w:rPr>
          <w:rtl/>
        </w:rPr>
        <w:t>13) أو هو</w:t>
      </w:r>
      <w:r>
        <w:rPr>
          <w:rtl/>
        </w:rPr>
        <w:t xml:space="preserve"> : </w:t>
      </w:r>
      <w:r w:rsidRPr="004D51BB">
        <w:rPr>
          <w:rtl/>
        </w:rPr>
        <w:t>وهو م</w:t>
      </w:r>
    </w:p>
    <w:p w:rsidR="000D2378" w:rsidRPr="004D51BB" w:rsidRDefault="000D2378" w:rsidP="00370C47">
      <w:pPr>
        <w:pStyle w:val="libFootnote0"/>
        <w:rPr>
          <w:rtl/>
        </w:rPr>
      </w:pPr>
      <w:r>
        <w:rPr>
          <w:rtl/>
        </w:rPr>
        <w:t>(</w:t>
      </w:r>
      <w:r w:rsidRPr="004D51BB">
        <w:rPr>
          <w:rtl/>
        </w:rPr>
        <w:t>14) أو ليس</w:t>
      </w:r>
      <w:r>
        <w:rPr>
          <w:rtl/>
        </w:rPr>
        <w:t xml:space="preserve"> : </w:t>
      </w:r>
      <w:r w:rsidRPr="004D51BB">
        <w:rPr>
          <w:rtl/>
        </w:rPr>
        <w:t>وليس ب</w:t>
      </w:r>
      <w:r>
        <w:rPr>
          <w:rtl/>
        </w:rPr>
        <w:t xml:space="preserve"> ، </w:t>
      </w:r>
      <w:r w:rsidRPr="004D51BB">
        <w:rPr>
          <w:rtl/>
        </w:rPr>
        <w:t>ج</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بممكن </w:t>
      </w:r>
      <w:r w:rsidRPr="003131C0">
        <w:rPr>
          <w:rStyle w:val="rfdFootnotenum"/>
          <w:rtl/>
        </w:rPr>
        <w:t>(1)</w:t>
      </w:r>
      <w:r w:rsidRPr="004D51BB">
        <w:rPr>
          <w:rtl/>
          <w:lang w:bidi="fa-IR"/>
        </w:rPr>
        <w:t xml:space="preserve"> أن لا يكون</w:t>
      </w:r>
      <w:r>
        <w:rPr>
          <w:rtl/>
          <w:lang w:bidi="fa-IR"/>
        </w:rPr>
        <w:t xml:space="preserve">. </w:t>
      </w:r>
      <w:r w:rsidRPr="004D51BB">
        <w:rPr>
          <w:rtl/>
          <w:lang w:bidi="fa-IR"/>
        </w:rPr>
        <w:t xml:space="preserve">والممكن هو الذي ليس </w:t>
      </w:r>
      <w:r w:rsidRPr="003131C0">
        <w:rPr>
          <w:rStyle w:val="rfdFootnotenum"/>
          <w:rtl/>
        </w:rPr>
        <w:t>(2)</w:t>
      </w:r>
      <w:r w:rsidRPr="004D51BB">
        <w:rPr>
          <w:rtl/>
          <w:lang w:bidi="fa-IR"/>
        </w:rPr>
        <w:t xml:space="preserve"> يمتنع </w:t>
      </w:r>
      <w:r w:rsidRPr="003131C0">
        <w:rPr>
          <w:rStyle w:val="rfdFootnotenum"/>
          <w:rtl/>
        </w:rPr>
        <w:t>(3)</w:t>
      </w:r>
      <w:r w:rsidRPr="004D51BB">
        <w:rPr>
          <w:rtl/>
          <w:lang w:bidi="fa-IR"/>
        </w:rPr>
        <w:t xml:space="preserve"> أن يكون أو لا يكون</w:t>
      </w:r>
      <w:r>
        <w:rPr>
          <w:rtl/>
          <w:lang w:bidi="fa-IR"/>
        </w:rPr>
        <w:t xml:space="preserve"> ، </w:t>
      </w:r>
      <w:r w:rsidRPr="004D51BB">
        <w:rPr>
          <w:rtl/>
          <w:lang w:bidi="fa-IR"/>
        </w:rPr>
        <w:t>أو الذي ليس بواجب أن يكون وأن لا يكون</w:t>
      </w:r>
      <w:r>
        <w:rPr>
          <w:rtl/>
          <w:lang w:bidi="fa-IR"/>
        </w:rPr>
        <w:t xml:space="preserve">. </w:t>
      </w:r>
      <w:r w:rsidRPr="004D51BB">
        <w:rPr>
          <w:rtl/>
          <w:lang w:bidi="fa-IR"/>
        </w:rPr>
        <w:t xml:space="preserve">وهذا </w:t>
      </w:r>
      <w:r w:rsidRPr="003131C0">
        <w:rPr>
          <w:rStyle w:val="rfdFootnotenum"/>
          <w:rtl/>
        </w:rPr>
        <w:t>(4)</w:t>
      </w:r>
      <w:r w:rsidRPr="004D51BB">
        <w:rPr>
          <w:rtl/>
          <w:lang w:bidi="fa-IR"/>
        </w:rPr>
        <w:t xml:space="preserve"> كله كما تراه دور ظاهر</w:t>
      </w:r>
      <w:r>
        <w:rPr>
          <w:rtl/>
          <w:lang w:bidi="fa-IR"/>
        </w:rPr>
        <w:t>. و</w:t>
      </w:r>
      <w:r w:rsidRPr="004D51BB">
        <w:rPr>
          <w:rtl/>
          <w:lang w:bidi="fa-IR"/>
        </w:rPr>
        <w:t xml:space="preserve">أما كشف الحال في ذلك فقد مر </w:t>
      </w:r>
      <w:r w:rsidRPr="003131C0">
        <w:rPr>
          <w:rStyle w:val="rfdFootnotenum"/>
          <w:rtl/>
        </w:rPr>
        <w:t>(5)</w:t>
      </w:r>
      <w:r w:rsidRPr="004D51BB">
        <w:rPr>
          <w:rtl/>
          <w:lang w:bidi="fa-IR"/>
        </w:rPr>
        <w:t xml:space="preserve"> لك في أنولوطيقا</w:t>
      </w:r>
      <w:r>
        <w:rPr>
          <w:rtl/>
          <w:lang w:bidi="fa-IR"/>
        </w:rPr>
        <w:t xml:space="preserve">. </w:t>
      </w:r>
    </w:p>
    <w:p w:rsidR="000D2378" w:rsidRPr="004D51BB" w:rsidRDefault="000D2378" w:rsidP="00D776F2">
      <w:pPr>
        <w:rPr>
          <w:rtl/>
          <w:lang w:bidi="fa-IR"/>
        </w:rPr>
      </w:pPr>
      <w:r w:rsidRPr="004D51BB">
        <w:rPr>
          <w:rtl/>
          <w:lang w:bidi="fa-IR"/>
        </w:rPr>
        <w:t>على أن أولى هذه الثلاثة في أن يتصور أولا</w:t>
      </w:r>
      <w:r>
        <w:rPr>
          <w:rtl/>
          <w:lang w:bidi="fa-IR"/>
        </w:rPr>
        <w:t xml:space="preserve"> ، </w:t>
      </w:r>
      <w:r w:rsidRPr="004D51BB">
        <w:rPr>
          <w:rtl/>
          <w:lang w:bidi="fa-IR"/>
        </w:rPr>
        <w:t>هو الواجب</w:t>
      </w:r>
      <w:r>
        <w:rPr>
          <w:rtl/>
          <w:lang w:bidi="fa-IR"/>
        </w:rPr>
        <w:t xml:space="preserve">. </w:t>
      </w:r>
      <w:r w:rsidRPr="004D51BB">
        <w:rPr>
          <w:rtl/>
          <w:lang w:bidi="fa-IR"/>
        </w:rPr>
        <w:t>وذلك لأن الواجب يدل على تأكد الوجود</w:t>
      </w:r>
      <w:r>
        <w:rPr>
          <w:rtl/>
          <w:lang w:bidi="fa-IR"/>
        </w:rPr>
        <w:t xml:space="preserve"> ، </w:t>
      </w:r>
      <w:r w:rsidRPr="004D51BB">
        <w:rPr>
          <w:rtl/>
          <w:lang w:bidi="fa-IR"/>
        </w:rPr>
        <w:t>والوجود أعرف من العدم</w:t>
      </w:r>
      <w:r>
        <w:rPr>
          <w:rtl/>
          <w:lang w:bidi="fa-IR"/>
        </w:rPr>
        <w:t xml:space="preserve"> ، </w:t>
      </w:r>
      <w:r w:rsidRPr="004D51BB">
        <w:rPr>
          <w:rtl/>
          <w:lang w:bidi="fa-IR"/>
        </w:rPr>
        <w:t>لأن الوجود يعرف بذاته</w:t>
      </w:r>
      <w:r>
        <w:rPr>
          <w:rtl/>
          <w:lang w:bidi="fa-IR"/>
        </w:rPr>
        <w:t xml:space="preserve"> ، </w:t>
      </w:r>
      <w:r w:rsidRPr="004D51BB">
        <w:rPr>
          <w:rtl/>
          <w:lang w:bidi="fa-IR"/>
        </w:rPr>
        <w:t>والعدم يعرف</w:t>
      </w:r>
      <w:r>
        <w:rPr>
          <w:rtl/>
          <w:lang w:bidi="fa-IR"/>
        </w:rPr>
        <w:t xml:space="preserve"> ، </w:t>
      </w:r>
      <w:r w:rsidRPr="004D51BB">
        <w:rPr>
          <w:rtl/>
          <w:lang w:bidi="fa-IR"/>
        </w:rPr>
        <w:t xml:space="preserve">بوجه ما من الوجوه </w:t>
      </w:r>
      <w:r w:rsidRPr="003131C0">
        <w:rPr>
          <w:rStyle w:val="rfdFootnotenum"/>
          <w:rtl/>
        </w:rPr>
        <w:t>(6)</w:t>
      </w:r>
      <w:r>
        <w:rPr>
          <w:rtl/>
          <w:lang w:bidi="fa-IR"/>
        </w:rPr>
        <w:t xml:space="preserve"> ، </w:t>
      </w:r>
      <w:r w:rsidRPr="004D51BB">
        <w:rPr>
          <w:rtl/>
          <w:lang w:bidi="fa-IR"/>
        </w:rPr>
        <w:t>بالوجود</w:t>
      </w:r>
      <w:r>
        <w:rPr>
          <w:rtl/>
          <w:lang w:bidi="fa-IR"/>
        </w:rPr>
        <w:t xml:space="preserve">. </w:t>
      </w:r>
      <w:r w:rsidRPr="004D51BB">
        <w:rPr>
          <w:rtl/>
          <w:lang w:bidi="fa-IR"/>
        </w:rPr>
        <w:t xml:space="preserve">ومن تفهمنا </w:t>
      </w:r>
      <w:r w:rsidRPr="003131C0">
        <w:rPr>
          <w:rStyle w:val="rfdFootnotenum"/>
          <w:rtl/>
        </w:rPr>
        <w:t>(7)</w:t>
      </w:r>
      <w:r w:rsidRPr="004D51BB">
        <w:rPr>
          <w:rtl/>
          <w:lang w:bidi="fa-IR"/>
        </w:rPr>
        <w:t xml:space="preserve"> هذه الأشياء يتضح لك بطلان قول من يقول</w:t>
      </w:r>
      <w:r>
        <w:rPr>
          <w:rtl/>
          <w:lang w:bidi="fa-IR"/>
        </w:rPr>
        <w:t xml:space="preserve"> : </w:t>
      </w:r>
      <w:r w:rsidRPr="004D51BB">
        <w:rPr>
          <w:rtl/>
          <w:lang w:bidi="fa-IR"/>
        </w:rPr>
        <w:t>إن المعدوم يعاد لأنه أول شيء مخبر عنه بالوجود</w:t>
      </w:r>
      <w:r>
        <w:rPr>
          <w:rtl/>
          <w:lang w:bidi="fa-IR"/>
        </w:rPr>
        <w:t xml:space="preserve">. </w:t>
      </w:r>
      <w:r w:rsidRPr="004D51BB">
        <w:rPr>
          <w:rtl/>
          <w:lang w:bidi="fa-IR"/>
        </w:rPr>
        <w:t>وذلك أن المعدوم إذا أعيد يجب أن يكون بينه وبين ما هو مثله</w:t>
      </w:r>
      <w:r>
        <w:rPr>
          <w:rtl/>
          <w:lang w:bidi="fa-IR"/>
        </w:rPr>
        <w:t xml:space="preserve"> ، </w:t>
      </w:r>
      <w:r w:rsidRPr="004D51BB">
        <w:rPr>
          <w:rtl/>
          <w:lang w:bidi="fa-IR"/>
        </w:rPr>
        <w:t>لو وجد بدله</w:t>
      </w:r>
      <w:r>
        <w:rPr>
          <w:rtl/>
          <w:lang w:bidi="fa-IR"/>
        </w:rPr>
        <w:t xml:space="preserve"> ، </w:t>
      </w:r>
      <w:r w:rsidRPr="004D51BB">
        <w:rPr>
          <w:rtl/>
          <w:lang w:bidi="fa-IR"/>
        </w:rPr>
        <w:t>فرق</w:t>
      </w:r>
      <w:r>
        <w:rPr>
          <w:rtl/>
          <w:lang w:bidi="fa-IR"/>
        </w:rPr>
        <w:t xml:space="preserve">. </w:t>
      </w:r>
      <w:r w:rsidRPr="004D51BB">
        <w:rPr>
          <w:rtl/>
          <w:lang w:bidi="fa-IR"/>
        </w:rPr>
        <w:t xml:space="preserve">فإن كان مثله إنما ليس هو لأنه ليس الذي كان عدم </w:t>
      </w:r>
      <w:r w:rsidRPr="003131C0">
        <w:rPr>
          <w:rStyle w:val="rfdFootnotenum"/>
          <w:rtl/>
        </w:rPr>
        <w:t>(8)</w:t>
      </w:r>
      <w:r>
        <w:rPr>
          <w:rtl/>
          <w:lang w:bidi="fa-IR"/>
        </w:rPr>
        <w:t xml:space="preserve"> ، </w:t>
      </w:r>
      <w:r w:rsidRPr="004D51BB">
        <w:rPr>
          <w:rtl/>
          <w:lang w:bidi="fa-IR"/>
        </w:rPr>
        <w:t>وفي حال العدم كان هذا غير ذلك</w:t>
      </w:r>
      <w:r>
        <w:rPr>
          <w:rtl/>
          <w:lang w:bidi="fa-IR"/>
        </w:rPr>
        <w:t xml:space="preserve"> ، </w:t>
      </w:r>
      <w:r w:rsidRPr="004D51BB">
        <w:rPr>
          <w:rtl/>
          <w:lang w:bidi="fa-IR"/>
        </w:rPr>
        <w:t>فقد صار المعدوم موجودا على النحو الذي أومأنا إليه فيما سلف آنفا</w:t>
      </w:r>
      <w:r>
        <w:rPr>
          <w:rtl/>
          <w:lang w:bidi="fa-IR"/>
        </w:rPr>
        <w:t xml:space="preserve">. </w:t>
      </w:r>
    </w:p>
    <w:p w:rsidR="000D2378" w:rsidRPr="004D51BB" w:rsidRDefault="000D2378" w:rsidP="00D776F2">
      <w:pPr>
        <w:rPr>
          <w:rtl/>
          <w:lang w:bidi="fa-IR"/>
        </w:rPr>
      </w:pPr>
      <w:r w:rsidRPr="004D51BB">
        <w:rPr>
          <w:rtl/>
          <w:lang w:bidi="fa-IR"/>
        </w:rPr>
        <w:t xml:space="preserve">وعلى أن المعدوم إذا أعيد احتيج </w:t>
      </w:r>
      <w:r w:rsidRPr="003131C0">
        <w:rPr>
          <w:rStyle w:val="rfdFootnotenum"/>
          <w:rtl/>
        </w:rPr>
        <w:t>(9)</w:t>
      </w:r>
      <w:r w:rsidRPr="004D51BB">
        <w:rPr>
          <w:rtl/>
          <w:lang w:bidi="fa-IR"/>
        </w:rPr>
        <w:t xml:space="preserve"> أن تعاد جميع </w:t>
      </w:r>
      <w:r w:rsidRPr="003131C0">
        <w:rPr>
          <w:rStyle w:val="rfdFootnotenum"/>
          <w:rtl/>
        </w:rPr>
        <w:t>(10)</w:t>
      </w:r>
      <w:r w:rsidRPr="004D51BB">
        <w:rPr>
          <w:rtl/>
          <w:lang w:bidi="fa-IR"/>
        </w:rPr>
        <w:t xml:space="preserve"> الخواص التي كان بها هو ما هو</w:t>
      </w:r>
      <w:r>
        <w:rPr>
          <w:rtl/>
          <w:lang w:bidi="fa-IR"/>
        </w:rPr>
        <w:t xml:space="preserve">. </w:t>
      </w:r>
      <w:r w:rsidRPr="004D51BB">
        <w:rPr>
          <w:rtl/>
          <w:lang w:bidi="fa-IR"/>
        </w:rPr>
        <w:t>ومن خواصه وقته</w:t>
      </w:r>
      <w:r>
        <w:rPr>
          <w:rtl/>
          <w:lang w:bidi="fa-IR"/>
        </w:rPr>
        <w:t xml:space="preserve"> ، </w:t>
      </w:r>
      <w:r w:rsidRPr="004D51BB">
        <w:rPr>
          <w:rtl/>
          <w:lang w:bidi="fa-IR"/>
        </w:rPr>
        <w:t xml:space="preserve">وإذا </w:t>
      </w:r>
      <w:r w:rsidRPr="003131C0">
        <w:rPr>
          <w:rStyle w:val="rfdFootnotenum"/>
          <w:rtl/>
        </w:rPr>
        <w:t>(11)</w:t>
      </w:r>
      <w:r w:rsidRPr="004D51BB">
        <w:rPr>
          <w:rtl/>
          <w:lang w:bidi="fa-IR"/>
        </w:rPr>
        <w:t xml:space="preserve"> أعيد وقته كان المعدوم غير معاد</w:t>
      </w:r>
      <w:r>
        <w:rPr>
          <w:rtl/>
          <w:lang w:bidi="fa-IR"/>
        </w:rPr>
        <w:t xml:space="preserve"> ، </w:t>
      </w:r>
      <w:r w:rsidRPr="004D51BB">
        <w:rPr>
          <w:rtl/>
          <w:lang w:bidi="fa-IR"/>
        </w:rPr>
        <w:t>لأن المعاد هو الذي يوجد في وقت ثان</w:t>
      </w:r>
      <w:r>
        <w:rPr>
          <w:rtl/>
          <w:lang w:bidi="fa-IR"/>
        </w:rPr>
        <w:t xml:space="preserve">. </w:t>
      </w:r>
      <w:r w:rsidRPr="004D51BB">
        <w:rPr>
          <w:rtl/>
          <w:lang w:bidi="fa-IR"/>
        </w:rPr>
        <w:t>فإن كان المعدوم تجوز إعادته وإعادة جملة المعدومات التي كانت معه</w:t>
      </w:r>
      <w:r>
        <w:rPr>
          <w:rtl/>
          <w:lang w:bidi="fa-IR"/>
        </w:rPr>
        <w:t xml:space="preserve"> ، </w:t>
      </w:r>
      <w:r w:rsidRPr="004D51BB">
        <w:rPr>
          <w:rtl/>
          <w:lang w:bidi="fa-IR"/>
        </w:rPr>
        <w:t xml:space="preserve">والوقت إما شيء له حقيقة وجود قد </w:t>
      </w:r>
      <w:r w:rsidRPr="003131C0">
        <w:rPr>
          <w:rStyle w:val="rfdFootnotenum"/>
          <w:rtl/>
        </w:rPr>
        <w:t>(12)</w:t>
      </w:r>
      <w:r w:rsidRPr="004D51BB">
        <w:rPr>
          <w:rtl/>
          <w:lang w:bidi="fa-IR"/>
        </w:rPr>
        <w:t xml:space="preserve"> عدم</w:t>
      </w:r>
      <w:r>
        <w:rPr>
          <w:rtl/>
          <w:lang w:bidi="fa-IR"/>
        </w:rPr>
        <w:t xml:space="preserve"> ، </w:t>
      </w:r>
      <w:r w:rsidRPr="004D51BB">
        <w:rPr>
          <w:rtl/>
          <w:lang w:bidi="fa-IR"/>
        </w:rPr>
        <w:t>أو موافقة موجود لعرض من الأعراض</w:t>
      </w:r>
      <w:r>
        <w:rPr>
          <w:rtl/>
          <w:lang w:bidi="fa-IR"/>
        </w:rPr>
        <w:t xml:space="preserve"> ، </w:t>
      </w:r>
      <w:r w:rsidRPr="004D51BB">
        <w:rPr>
          <w:rtl/>
          <w:lang w:bidi="fa-IR"/>
        </w:rPr>
        <w:t xml:space="preserve">على ما عرف </w:t>
      </w:r>
      <w:r w:rsidRPr="003131C0">
        <w:rPr>
          <w:rStyle w:val="rfdFootnotenum"/>
          <w:rtl/>
        </w:rPr>
        <w:t>(13)</w:t>
      </w:r>
      <w:r w:rsidRPr="004D51BB">
        <w:rPr>
          <w:rtl/>
          <w:lang w:bidi="fa-IR"/>
        </w:rPr>
        <w:t xml:space="preserve"> من مذاهبهم</w:t>
      </w:r>
      <w:r>
        <w:rPr>
          <w:rtl/>
          <w:lang w:bidi="fa-IR"/>
        </w:rPr>
        <w:t xml:space="preserve"> ، </w:t>
      </w:r>
      <w:r w:rsidRPr="004D51BB">
        <w:rPr>
          <w:rtl/>
          <w:lang w:bidi="fa-IR"/>
        </w:rPr>
        <w:t>جاز أن يعود الوقت والأحوال</w:t>
      </w:r>
      <w:r>
        <w:rPr>
          <w:rtl/>
          <w:lang w:bidi="fa-IR"/>
        </w:rPr>
        <w:t xml:space="preserve"> ، </w:t>
      </w:r>
      <w:r w:rsidRPr="004D51BB">
        <w:rPr>
          <w:rtl/>
          <w:lang w:bidi="fa-IR"/>
        </w:rPr>
        <w:t>فلا يكون وقت ووقت</w:t>
      </w:r>
      <w:r>
        <w:rPr>
          <w:rtl/>
          <w:lang w:bidi="fa-IR"/>
        </w:rPr>
        <w:t xml:space="preserve"> ، </w:t>
      </w:r>
      <w:r w:rsidRPr="004D51BB">
        <w:rPr>
          <w:rtl/>
          <w:lang w:bidi="fa-IR"/>
        </w:rPr>
        <w:t>فلا يكون عود</w:t>
      </w:r>
      <w:r>
        <w:rPr>
          <w:rtl/>
          <w:lang w:bidi="fa-IR"/>
        </w:rPr>
        <w:t xml:space="preserve">. </w:t>
      </w:r>
    </w:p>
    <w:p w:rsidR="000D2378" w:rsidRPr="004D51BB" w:rsidRDefault="000D2378" w:rsidP="00D776F2">
      <w:pPr>
        <w:rPr>
          <w:rtl/>
          <w:lang w:bidi="fa-IR"/>
        </w:rPr>
      </w:pPr>
      <w:r w:rsidRPr="004D51BB">
        <w:rPr>
          <w:rtl/>
          <w:lang w:bidi="fa-IR"/>
        </w:rPr>
        <w:t>على أن العقل يدفع هذا دفعا لا يحتاج فيه إلى بيان</w:t>
      </w:r>
      <w:r>
        <w:rPr>
          <w:rtl/>
          <w:lang w:bidi="fa-IR"/>
        </w:rPr>
        <w:t xml:space="preserve"> ، </w:t>
      </w:r>
      <w:r w:rsidRPr="004D51BB">
        <w:rPr>
          <w:rtl/>
          <w:lang w:bidi="fa-IR"/>
        </w:rPr>
        <w:t>وكل ما يقال فيه فهو خروج عن طريق التعليم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بممكن</w:t>
      </w:r>
      <w:r>
        <w:rPr>
          <w:rtl/>
        </w:rPr>
        <w:t xml:space="preserve"> : </w:t>
      </w:r>
      <w:r w:rsidRPr="004D51BB">
        <w:rPr>
          <w:rtl/>
        </w:rPr>
        <w:t>يمكن ج</w:t>
      </w:r>
    </w:p>
    <w:p w:rsidR="000D2378" w:rsidRPr="004D51BB" w:rsidRDefault="000D2378" w:rsidP="00370C47">
      <w:pPr>
        <w:pStyle w:val="libFootnote0"/>
        <w:rPr>
          <w:rtl/>
        </w:rPr>
      </w:pPr>
      <w:r>
        <w:rPr>
          <w:rtl/>
        </w:rPr>
        <w:t>(</w:t>
      </w:r>
      <w:r w:rsidRPr="004D51BB">
        <w:rPr>
          <w:rtl/>
        </w:rPr>
        <w:t>2) ليس</w:t>
      </w:r>
      <w:r>
        <w:rPr>
          <w:rtl/>
        </w:rPr>
        <w:t xml:space="preserve"> : </w:t>
      </w:r>
      <w:r w:rsidRPr="004D51BB">
        <w:rPr>
          <w:rtl/>
        </w:rPr>
        <w:t>لا ط</w:t>
      </w:r>
    </w:p>
    <w:p w:rsidR="000D2378" w:rsidRPr="004D51BB" w:rsidRDefault="000D2378" w:rsidP="00370C47">
      <w:pPr>
        <w:pStyle w:val="libFootnote0"/>
        <w:rPr>
          <w:rtl/>
        </w:rPr>
      </w:pPr>
      <w:r>
        <w:rPr>
          <w:rtl/>
        </w:rPr>
        <w:t>(</w:t>
      </w:r>
      <w:r w:rsidRPr="004D51BB">
        <w:rPr>
          <w:rtl/>
        </w:rPr>
        <w:t>3) يمتنع</w:t>
      </w:r>
      <w:r>
        <w:rPr>
          <w:rtl/>
        </w:rPr>
        <w:t xml:space="preserve"> : </w:t>
      </w:r>
      <w:r w:rsidRPr="004D51BB">
        <w:rPr>
          <w:rtl/>
        </w:rPr>
        <w:t>بممتنع م</w:t>
      </w:r>
    </w:p>
    <w:p w:rsidR="000D2378" w:rsidRPr="004D51BB" w:rsidRDefault="000D2378" w:rsidP="00370C47">
      <w:pPr>
        <w:pStyle w:val="libFootnote0"/>
        <w:rPr>
          <w:rtl/>
        </w:rPr>
      </w:pPr>
      <w:r>
        <w:rPr>
          <w:rtl/>
        </w:rPr>
        <w:t>(</w:t>
      </w:r>
      <w:r w:rsidRPr="004D51BB">
        <w:rPr>
          <w:rtl/>
        </w:rPr>
        <w:t>4) وهذا</w:t>
      </w:r>
      <w:r>
        <w:rPr>
          <w:rtl/>
        </w:rPr>
        <w:t xml:space="preserve"> : </w:t>
      </w:r>
      <w:r w:rsidRPr="004D51BB">
        <w:rPr>
          <w:rtl/>
        </w:rPr>
        <w:t>وهذه ط</w:t>
      </w:r>
    </w:p>
    <w:p w:rsidR="000D2378" w:rsidRPr="004D51BB" w:rsidRDefault="000D2378" w:rsidP="00370C47">
      <w:pPr>
        <w:pStyle w:val="libFootnote0"/>
        <w:rPr>
          <w:rtl/>
        </w:rPr>
      </w:pPr>
      <w:r>
        <w:rPr>
          <w:rtl/>
        </w:rPr>
        <w:t>(</w:t>
      </w:r>
      <w:r w:rsidRPr="004D51BB">
        <w:rPr>
          <w:rtl/>
        </w:rPr>
        <w:t>5) فقد مر</w:t>
      </w:r>
      <w:r>
        <w:rPr>
          <w:rtl/>
        </w:rPr>
        <w:t xml:space="preserve"> : </w:t>
      </w:r>
      <w:r w:rsidRPr="004D51BB">
        <w:rPr>
          <w:rtl/>
        </w:rPr>
        <w:t>فقدم م</w:t>
      </w:r>
    </w:p>
    <w:p w:rsidR="000D2378" w:rsidRPr="004D51BB" w:rsidRDefault="000D2378" w:rsidP="00370C47">
      <w:pPr>
        <w:pStyle w:val="libFootnote0"/>
        <w:rPr>
          <w:rtl/>
        </w:rPr>
      </w:pPr>
      <w:r>
        <w:rPr>
          <w:rtl/>
        </w:rPr>
        <w:t>(</w:t>
      </w:r>
      <w:r w:rsidRPr="004D51BB">
        <w:rPr>
          <w:rtl/>
        </w:rPr>
        <w:t>6) من الوجوه</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تفهمنا</w:t>
      </w:r>
      <w:r>
        <w:rPr>
          <w:rtl/>
        </w:rPr>
        <w:t xml:space="preserve"> : </w:t>
      </w:r>
      <w:r w:rsidRPr="004D51BB">
        <w:rPr>
          <w:rtl/>
        </w:rPr>
        <w:t>تفهيمنا ب</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عدم</w:t>
      </w:r>
      <w:r>
        <w:rPr>
          <w:rtl/>
        </w:rPr>
        <w:t xml:space="preserve"> : </w:t>
      </w:r>
      <w:r w:rsidRPr="004D51BB">
        <w:rPr>
          <w:rtl/>
        </w:rPr>
        <w:t>وعدم ط</w:t>
      </w:r>
    </w:p>
    <w:p w:rsidR="000D2378" w:rsidRPr="004D51BB" w:rsidRDefault="000D2378" w:rsidP="00370C47">
      <w:pPr>
        <w:pStyle w:val="libFootnote0"/>
        <w:rPr>
          <w:rtl/>
        </w:rPr>
      </w:pPr>
      <w:r>
        <w:rPr>
          <w:rtl/>
        </w:rPr>
        <w:t>(</w:t>
      </w:r>
      <w:r w:rsidRPr="004D51BB">
        <w:rPr>
          <w:rtl/>
        </w:rPr>
        <w:t>9) احتيج</w:t>
      </w:r>
      <w:r>
        <w:rPr>
          <w:rtl/>
        </w:rPr>
        <w:t xml:space="preserve"> : </w:t>
      </w:r>
      <w:r w:rsidRPr="004D51BB">
        <w:rPr>
          <w:rtl/>
        </w:rPr>
        <w:t>+ إلى ط</w:t>
      </w:r>
    </w:p>
    <w:p w:rsidR="000D2378" w:rsidRPr="004D51BB" w:rsidRDefault="000D2378" w:rsidP="00370C47">
      <w:pPr>
        <w:pStyle w:val="libFootnote0"/>
        <w:rPr>
          <w:rtl/>
        </w:rPr>
      </w:pPr>
      <w:r>
        <w:rPr>
          <w:rtl/>
        </w:rPr>
        <w:t>(</w:t>
      </w:r>
      <w:r w:rsidRPr="004D51BB">
        <w:rPr>
          <w:rtl/>
        </w:rPr>
        <w:t>10) جميع</w:t>
      </w:r>
      <w:r>
        <w:rPr>
          <w:rtl/>
        </w:rPr>
        <w:t xml:space="preserve"> : </w:t>
      </w:r>
      <w:r w:rsidRPr="00440B49">
        <w:rPr>
          <w:rtl/>
        </w:rPr>
        <w:t>لجميع ج ؛ بجمع طا</w:t>
      </w:r>
      <w:r>
        <w:rPr>
          <w:rFonts w:hint="cs"/>
          <w:rtl/>
        </w:rPr>
        <w:t xml:space="preserve">. </w:t>
      </w:r>
      <w:r>
        <w:rPr>
          <w:rtl/>
        </w:rPr>
        <w:t>(</w:t>
      </w:r>
      <w:r w:rsidRPr="004D51BB">
        <w:rPr>
          <w:rtl/>
        </w:rPr>
        <w:t>11) وإذا</w:t>
      </w:r>
      <w:r>
        <w:rPr>
          <w:rtl/>
        </w:rPr>
        <w:t xml:space="preserve"> : </w:t>
      </w:r>
      <w:r w:rsidRPr="004D51BB">
        <w:rPr>
          <w:rtl/>
        </w:rPr>
        <w:t>فإذا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قد</w:t>
      </w:r>
      <w:r>
        <w:rPr>
          <w:rtl/>
        </w:rPr>
        <w:t xml:space="preserve"> : </w:t>
      </w:r>
      <w:r w:rsidRPr="004D51BB">
        <w:rPr>
          <w:rtl/>
        </w:rPr>
        <w:t>فقد ب ؛ وقد بخ</w:t>
      </w:r>
      <w:r>
        <w:rPr>
          <w:rtl/>
        </w:rPr>
        <w:t xml:space="preserve"> ، </w:t>
      </w:r>
      <w:r w:rsidRPr="004D51BB">
        <w:rPr>
          <w:rtl/>
        </w:rPr>
        <w:t>ص</w:t>
      </w:r>
      <w:r>
        <w:rPr>
          <w:rFonts w:hint="cs"/>
          <w:rtl/>
        </w:rPr>
        <w:t xml:space="preserve">. </w:t>
      </w:r>
      <w:r>
        <w:rPr>
          <w:rtl/>
        </w:rPr>
        <w:t>(</w:t>
      </w:r>
      <w:r w:rsidRPr="004D51BB">
        <w:rPr>
          <w:rtl/>
        </w:rPr>
        <w:t>13) ما عرف</w:t>
      </w:r>
      <w:r>
        <w:rPr>
          <w:rtl/>
        </w:rPr>
        <w:t xml:space="preserve"> : </w:t>
      </w:r>
      <w:r w:rsidRPr="004D51BB">
        <w:rPr>
          <w:rtl/>
        </w:rPr>
        <w:t>ما عرفت ص</w:t>
      </w:r>
      <w:r>
        <w:rPr>
          <w:rtl/>
        </w:rPr>
        <w:t xml:space="preserve">. </w:t>
      </w:r>
    </w:p>
    <w:p w:rsidR="000D2378" w:rsidRDefault="000D2378" w:rsidP="00237471">
      <w:pPr>
        <w:pStyle w:val="Heading1Center"/>
        <w:rPr>
          <w:rtl/>
        </w:rPr>
      </w:pPr>
      <w:r>
        <w:rPr>
          <w:rtl/>
        </w:rPr>
        <w:br w:type="page"/>
      </w:r>
      <w:bookmarkStart w:id="16" w:name="_Toc363383018"/>
      <w:r w:rsidRPr="004D51BB">
        <w:rPr>
          <w:rtl/>
        </w:rPr>
        <w:lastRenderedPageBreak/>
        <w:t>[ الفصل السادس ]</w:t>
      </w:r>
      <w:bookmarkEnd w:id="16"/>
      <w:r w:rsidRPr="004D51BB">
        <w:rPr>
          <w:rtl/>
        </w:rPr>
        <w:t xml:space="preserve"> </w:t>
      </w:r>
    </w:p>
    <w:p w:rsidR="000D2378" w:rsidRDefault="000D2378" w:rsidP="00F8332E">
      <w:pPr>
        <w:pStyle w:val="Heading1Center"/>
        <w:rPr>
          <w:rtl/>
        </w:rPr>
      </w:pPr>
      <w:bookmarkStart w:id="17" w:name="_Toc363383019"/>
      <w:r>
        <w:rPr>
          <w:rtl/>
        </w:rPr>
        <w:t>(</w:t>
      </w:r>
      <w:r w:rsidRPr="004D51BB">
        <w:rPr>
          <w:rtl/>
        </w:rPr>
        <w:t xml:space="preserve"> و</w:t>
      </w:r>
      <w:r>
        <w:rPr>
          <w:rFonts w:hint="cs"/>
          <w:rtl/>
        </w:rPr>
        <w:t xml:space="preserve"> </w:t>
      </w:r>
      <w:r w:rsidRPr="004D51BB">
        <w:rPr>
          <w:rtl/>
        </w:rPr>
        <w:t>) فصل</w:t>
      </w:r>
      <w:bookmarkEnd w:id="17"/>
    </w:p>
    <w:p w:rsidR="000D2378" w:rsidRDefault="000D2378" w:rsidP="000D2378">
      <w:pPr>
        <w:pStyle w:val="rfdCenter"/>
        <w:rPr>
          <w:rtl/>
          <w:lang w:bidi="fa-IR"/>
        </w:rPr>
      </w:pPr>
      <w:r w:rsidRPr="004D51BB">
        <w:rPr>
          <w:rtl/>
          <w:lang w:bidi="fa-IR"/>
        </w:rPr>
        <w:t>في ابتداء القول في الواجب</w:t>
      </w:r>
      <w:r>
        <w:rPr>
          <w:rtl/>
          <w:lang w:bidi="fa-IR"/>
        </w:rPr>
        <w:t xml:space="preserve"> </w:t>
      </w:r>
      <w:r w:rsidRPr="003131C0">
        <w:rPr>
          <w:rStyle w:val="rfdFootnotenum"/>
          <w:rtl/>
        </w:rPr>
        <w:t>(1)</w:t>
      </w:r>
      <w:r>
        <w:rPr>
          <w:rtl/>
        </w:rPr>
        <w:t xml:space="preserve"> </w:t>
      </w:r>
      <w:r w:rsidRPr="004D51BB">
        <w:rPr>
          <w:rtl/>
          <w:lang w:bidi="fa-IR"/>
        </w:rPr>
        <w:t>الوجود</w:t>
      </w:r>
      <w:r>
        <w:rPr>
          <w:rtl/>
          <w:lang w:bidi="fa-IR"/>
        </w:rPr>
        <w:t xml:space="preserve"> ، </w:t>
      </w:r>
      <w:r w:rsidRPr="004D51BB">
        <w:rPr>
          <w:rtl/>
          <w:lang w:bidi="fa-IR"/>
        </w:rPr>
        <w:t>والممكن الوجود</w:t>
      </w:r>
      <w:r>
        <w:rPr>
          <w:rtl/>
          <w:lang w:bidi="fa-IR"/>
        </w:rPr>
        <w:t xml:space="preserve"> ، </w:t>
      </w:r>
      <w:r w:rsidRPr="004D51BB">
        <w:rPr>
          <w:rtl/>
          <w:lang w:bidi="fa-IR"/>
        </w:rPr>
        <w:t xml:space="preserve">وأن </w:t>
      </w:r>
    </w:p>
    <w:p w:rsidR="000D2378" w:rsidRDefault="000D2378" w:rsidP="000D2378">
      <w:pPr>
        <w:pStyle w:val="rfdCenter"/>
        <w:rPr>
          <w:rtl/>
          <w:lang w:bidi="fa-IR"/>
        </w:rPr>
      </w:pPr>
      <w:r w:rsidRPr="004D51BB">
        <w:rPr>
          <w:rtl/>
          <w:lang w:bidi="fa-IR"/>
        </w:rPr>
        <w:t>الواجب الوجود لا علة له</w:t>
      </w:r>
      <w:r>
        <w:rPr>
          <w:rtl/>
          <w:lang w:bidi="fa-IR"/>
        </w:rPr>
        <w:t xml:space="preserve"> ، </w:t>
      </w:r>
      <w:r w:rsidRPr="004D51BB">
        <w:rPr>
          <w:rtl/>
          <w:lang w:bidi="fa-IR"/>
        </w:rPr>
        <w:t>وأن الممكن الوجود معلول</w:t>
      </w:r>
      <w:r>
        <w:rPr>
          <w:rtl/>
          <w:lang w:bidi="fa-IR"/>
        </w:rPr>
        <w:t xml:space="preserve"> ، </w:t>
      </w:r>
      <w:r w:rsidRPr="004D51BB">
        <w:rPr>
          <w:rtl/>
          <w:lang w:bidi="fa-IR"/>
        </w:rPr>
        <w:t>وأن</w:t>
      </w:r>
    </w:p>
    <w:p w:rsidR="000D2378" w:rsidRPr="004D51BB" w:rsidRDefault="000D2378" w:rsidP="000D2378">
      <w:pPr>
        <w:pStyle w:val="rfdCenter"/>
        <w:rPr>
          <w:rtl/>
          <w:lang w:bidi="fa-IR"/>
        </w:rPr>
      </w:pPr>
      <w:r w:rsidRPr="004D51BB">
        <w:rPr>
          <w:rtl/>
          <w:lang w:bidi="fa-IR"/>
        </w:rPr>
        <w:t>الواجب الوجود غير مكافئ</w:t>
      </w:r>
      <w:r>
        <w:rPr>
          <w:rtl/>
          <w:lang w:bidi="fa-IR"/>
        </w:rPr>
        <w:t xml:space="preserve"> </w:t>
      </w:r>
      <w:r w:rsidRPr="003131C0">
        <w:rPr>
          <w:rStyle w:val="rfdFootnotenum"/>
          <w:rtl/>
        </w:rPr>
        <w:t>(2)</w:t>
      </w:r>
      <w:r>
        <w:rPr>
          <w:rtl/>
        </w:rPr>
        <w:t xml:space="preserve"> </w:t>
      </w:r>
      <w:r w:rsidRPr="004D51BB">
        <w:rPr>
          <w:rtl/>
          <w:lang w:bidi="fa-IR"/>
        </w:rPr>
        <w:t>لغيره في الوجود</w:t>
      </w:r>
      <w:r>
        <w:rPr>
          <w:rtl/>
          <w:lang w:bidi="fa-IR"/>
        </w:rPr>
        <w:t xml:space="preserve"> ، </w:t>
      </w:r>
      <w:r w:rsidRPr="004D51BB">
        <w:rPr>
          <w:rtl/>
          <w:lang w:bidi="fa-IR"/>
        </w:rPr>
        <w:t>ولا متعلق بغيره</w:t>
      </w:r>
      <w:r>
        <w:rPr>
          <w:rtl/>
          <w:lang w:bidi="fa-IR"/>
        </w:rPr>
        <w:t xml:space="preserve"> </w:t>
      </w:r>
      <w:r w:rsidRPr="003131C0">
        <w:rPr>
          <w:rStyle w:val="rfdFootnotenum"/>
          <w:rtl/>
        </w:rPr>
        <w:t>(3)</w:t>
      </w:r>
      <w:r>
        <w:rPr>
          <w:rtl/>
          <w:lang w:bidi="fa-IR"/>
        </w:rPr>
        <w:t xml:space="preserve"> </w:t>
      </w:r>
      <w:r w:rsidRPr="004D51BB">
        <w:rPr>
          <w:rtl/>
          <w:lang w:bidi="fa-IR"/>
        </w:rPr>
        <w:t>فيه</w:t>
      </w:r>
    </w:p>
    <w:p w:rsidR="000D2378" w:rsidRPr="004D51BB" w:rsidRDefault="000D2378" w:rsidP="00D776F2">
      <w:pPr>
        <w:rPr>
          <w:rtl/>
          <w:lang w:bidi="fa-IR"/>
        </w:rPr>
      </w:pPr>
      <w:r w:rsidRPr="004D51BB">
        <w:rPr>
          <w:rtl/>
          <w:lang w:bidi="fa-IR"/>
        </w:rPr>
        <w:t>ونعود إلى ما كنا فيه فنقول</w:t>
      </w:r>
      <w:r>
        <w:rPr>
          <w:rtl/>
          <w:lang w:bidi="fa-IR"/>
        </w:rPr>
        <w:t xml:space="preserve"> : </w:t>
      </w:r>
      <w:r w:rsidRPr="004D51BB">
        <w:rPr>
          <w:rtl/>
          <w:lang w:bidi="fa-IR"/>
        </w:rPr>
        <w:t>إن لكل واحد من الواجب الوجود</w:t>
      </w:r>
      <w:r>
        <w:rPr>
          <w:rtl/>
          <w:lang w:bidi="fa-IR"/>
        </w:rPr>
        <w:t xml:space="preserve"> ، </w:t>
      </w:r>
      <w:r w:rsidRPr="004D51BB">
        <w:rPr>
          <w:rtl/>
          <w:lang w:bidi="fa-IR"/>
        </w:rPr>
        <w:t>والممكن الوجود</w:t>
      </w:r>
      <w:r>
        <w:rPr>
          <w:rtl/>
          <w:lang w:bidi="fa-IR"/>
        </w:rPr>
        <w:t xml:space="preserve"> ، </w:t>
      </w:r>
      <w:r w:rsidRPr="004D51BB">
        <w:rPr>
          <w:rtl/>
          <w:lang w:bidi="fa-IR"/>
        </w:rPr>
        <w:t>خواص</w:t>
      </w:r>
      <w:r>
        <w:rPr>
          <w:rtl/>
          <w:lang w:bidi="fa-IR"/>
        </w:rPr>
        <w:t xml:space="preserve">. </w:t>
      </w:r>
      <w:r w:rsidRPr="004D51BB">
        <w:rPr>
          <w:rtl/>
          <w:lang w:bidi="fa-IR"/>
        </w:rPr>
        <w:t>فنقول</w:t>
      </w:r>
      <w:r>
        <w:rPr>
          <w:rtl/>
          <w:lang w:bidi="fa-IR"/>
        </w:rPr>
        <w:t xml:space="preserve"> : </w:t>
      </w:r>
      <w:r w:rsidRPr="004D51BB">
        <w:rPr>
          <w:rtl/>
          <w:lang w:bidi="fa-IR"/>
        </w:rPr>
        <w:t>إن الأمور التي تدخل في الوجود تحتمل في العقل الانقسام إلى قسمين</w:t>
      </w:r>
      <w:r>
        <w:rPr>
          <w:rtl/>
          <w:lang w:bidi="fa-IR"/>
        </w:rPr>
        <w:t xml:space="preserve"> ، </w:t>
      </w:r>
      <w:r w:rsidRPr="004D51BB">
        <w:rPr>
          <w:rtl/>
          <w:lang w:bidi="fa-IR"/>
        </w:rPr>
        <w:t>فيكون منها ما إذا اعتبر بذاته لم يجب وجوده</w:t>
      </w:r>
      <w:r>
        <w:rPr>
          <w:rtl/>
          <w:lang w:bidi="fa-IR"/>
        </w:rPr>
        <w:t xml:space="preserve"> ، </w:t>
      </w:r>
      <w:r w:rsidRPr="004D51BB">
        <w:rPr>
          <w:rtl/>
          <w:lang w:bidi="fa-IR"/>
        </w:rPr>
        <w:t xml:space="preserve">وظاهر </w:t>
      </w:r>
      <w:r w:rsidRPr="003131C0">
        <w:rPr>
          <w:rStyle w:val="rfdFootnotenum"/>
          <w:rtl/>
        </w:rPr>
        <w:t>(4)</w:t>
      </w:r>
      <w:r w:rsidRPr="004D51BB">
        <w:rPr>
          <w:rtl/>
          <w:lang w:bidi="fa-IR"/>
        </w:rPr>
        <w:t xml:space="preserve"> أنه لا يمتنع أيضا وجوده</w:t>
      </w:r>
      <w:r>
        <w:rPr>
          <w:rtl/>
          <w:lang w:bidi="fa-IR"/>
        </w:rPr>
        <w:t xml:space="preserve"> ، </w:t>
      </w:r>
      <w:r w:rsidRPr="004D51BB">
        <w:rPr>
          <w:rtl/>
          <w:lang w:bidi="fa-IR"/>
        </w:rPr>
        <w:t>وإلا لم يدخل في الوجود</w:t>
      </w:r>
      <w:r>
        <w:rPr>
          <w:rtl/>
          <w:lang w:bidi="fa-IR"/>
        </w:rPr>
        <w:t xml:space="preserve"> ، </w:t>
      </w:r>
      <w:r w:rsidRPr="004D51BB">
        <w:rPr>
          <w:rtl/>
          <w:lang w:bidi="fa-IR"/>
        </w:rPr>
        <w:t>وهذا الشيء هو في حيز الإمكان</w:t>
      </w:r>
      <w:r>
        <w:rPr>
          <w:rtl/>
          <w:lang w:bidi="fa-IR"/>
        </w:rPr>
        <w:t xml:space="preserve"> ، </w:t>
      </w:r>
      <w:r w:rsidRPr="004D51BB">
        <w:rPr>
          <w:rtl/>
          <w:lang w:bidi="fa-IR"/>
        </w:rPr>
        <w:t>ويكون منها ما إذا اعتبر بذاته وجب وجوده</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الواجب الوجود </w:t>
      </w:r>
      <w:r w:rsidRPr="003131C0">
        <w:rPr>
          <w:rStyle w:val="rfdFootnotenum"/>
          <w:rtl/>
        </w:rPr>
        <w:t>(5)</w:t>
      </w:r>
      <w:r w:rsidRPr="004D51BB">
        <w:rPr>
          <w:rtl/>
          <w:lang w:bidi="fa-IR"/>
        </w:rPr>
        <w:t xml:space="preserve"> بذاته لا علة له</w:t>
      </w:r>
      <w:r>
        <w:rPr>
          <w:rtl/>
          <w:lang w:bidi="fa-IR"/>
        </w:rPr>
        <w:t xml:space="preserve"> ، </w:t>
      </w:r>
      <w:r w:rsidRPr="004D51BB">
        <w:rPr>
          <w:rtl/>
          <w:lang w:bidi="fa-IR"/>
        </w:rPr>
        <w:t>وإن الممكن الوجود بذاته له علة</w:t>
      </w:r>
      <w:r>
        <w:rPr>
          <w:rtl/>
          <w:lang w:bidi="fa-IR"/>
        </w:rPr>
        <w:t xml:space="preserve"> ، </w:t>
      </w:r>
      <w:r w:rsidRPr="004D51BB">
        <w:rPr>
          <w:rtl/>
          <w:lang w:bidi="fa-IR"/>
        </w:rPr>
        <w:t>وإن الواجب الوجود بذاته واجب الوجود من جميع جهاته</w:t>
      </w:r>
      <w:r>
        <w:rPr>
          <w:rtl/>
          <w:lang w:bidi="fa-IR"/>
        </w:rPr>
        <w:t xml:space="preserve"> ، </w:t>
      </w:r>
      <w:r w:rsidRPr="004D51BB">
        <w:rPr>
          <w:rtl/>
          <w:lang w:bidi="fa-IR"/>
        </w:rPr>
        <w:t>وإن الواجب الوجود لا يمكن أن يكون وجوده مكافئا لوجود آخر</w:t>
      </w:r>
      <w:r>
        <w:rPr>
          <w:rtl/>
          <w:lang w:bidi="fa-IR"/>
        </w:rPr>
        <w:t xml:space="preserve"> ، </w:t>
      </w:r>
      <w:r w:rsidRPr="004D51BB">
        <w:rPr>
          <w:rtl/>
          <w:lang w:bidi="fa-IR"/>
        </w:rPr>
        <w:t>فيكون كل واحد منهما مساويا للآخر في وجوب الوجود ويتلازمان</w:t>
      </w:r>
      <w:r>
        <w:rPr>
          <w:rtl/>
          <w:lang w:bidi="fa-IR"/>
        </w:rPr>
        <w:t xml:space="preserve">. </w:t>
      </w:r>
      <w:r w:rsidRPr="004D51BB">
        <w:rPr>
          <w:rtl/>
          <w:lang w:bidi="fa-IR"/>
        </w:rPr>
        <w:t>وإن الواجب الوجود لا يجوز أن يجتمع وجوده عن كثرة البتة</w:t>
      </w:r>
      <w:r>
        <w:rPr>
          <w:rtl/>
          <w:lang w:bidi="fa-IR"/>
        </w:rPr>
        <w:t xml:space="preserve">. </w:t>
      </w:r>
      <w:r w:rsidRPr="004D51BB">
        <w:rPr>
          <w:rtl/>
          <w:lang w:bidi="fa-IR"/>
        </w:rPr>
        <w:t xml:space="preserve">وإن الواجب الوجود لا يجوز أن تكون الحقيقة التي له مشتركا فيها بوجه من الوجوه </w:t>
      </w:r>
      <w:r w:rsidRPr="003131C0">
        <w:rPr>
          <w:rStyle w:val="rfdFootnotenum"/>
          <w:rtl/>
        </w:rPr>
        <w:t>(6)</w:t>
      </w:r>
      <w:r>
        <w:rPr>
          <w:rtl/>
          <w:lang w:bidi="fa-IR"/>
        </w:rPr>
        <w:t xml:space="preserve"> ، </w:t>
      </w:r>
      <w:r w:rsidRPr="004D51BB">
        <w:rPr>
          <w:rtl/>
          <w:lang w:bidi="fa-IR"/>
        </w:rPr>
        <w:t>حتى يلزم من تصحيحنا ذلك أن يكون واجب الوجود غير مضاف</w:t>
      </w:r>
      <w:r>
        <w:rPr>
          <w:rtl/>
          <w:lang w:bidi="fa-IR"/>
        </w:rPr>
        <w:t xml:space="preserve"> ، </w:t>
      </w:r>
      <w:r w:rsidRPr="004D51BB">
        <w:rPr>
          <w:rtl/>
          <w:lang w:bidi="fa-IR"/>
        </w:rPr>
        <w:t>ولا متغير 468</w:t>
      </w:r>
      <w:r>
        <w:rPr>
          <w:rtl/>
          <w:lang w:bidi="fa-IR"/>
        </w:rPr>
        <w:t xml:space="preserve"> ، </w:t>
      </w:r>
      <w:r w:rsidRPr="004D51BB">
        <w:rPr>
          <w:rtl/>
          <w:lang w:bidi="fa-IR"/>
        </w:rPr>
        <w:t>1 ولا متكثر</w:t>
      </w:r>
      <w:r>
        <w:rPr>
          <w:rtl/>
          <w:lang w:bidi="fa-IR"/>
        </w:rPr>
        <w:t xml:space="preserve"> ، </w:t>
      </w:r>
      <w:r w:rsidRPr="004D51BB">
        <w:rPr>
          <w:rtl/>
          <w:lang w:bidi="fa-IR"/>
        </w:rPr>
        <w:t>ولا مشارك في وجوده الذي يخصه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الواجب</w:t>
      </w:r>
      <w:r>
        <w:rPr>
          <w:rtl/>
        </w:rPr>
        <w:t xml:space="preserve"> : </w:t>
      </w:r>
      <w:r w:rsidRPr="004D51BB">
        <w:rPr>
          <w:rtl/>
        </w:rPr>
        <w:t>واجب م</w:t>
      </w:r>
    </w:p>
    <w:p w:rsidR="000D2378" w:rsidRPr="004D51BB" w:rsidRDefault="000D2378" w:rsidP="00370C47">
      <w:pPr>
        <w:pStyle w:val="libFootnote0"/>
        <w:rPr>
          <w:rtl/>
        </w:rPr>
      </w:pPr>
      <w:r>
        <w:rPr>
          <w:rtl/>
        </w:rPr>
        <w:t>(</w:t>
      </w:r>
      <w:r w:rsidRPr="004D51BB">
        <w:rPr>
          <w:rtl/>
        </w:rPr>
        <w:t>2) مكافئ</w:t>
      </w:r>
      <w:r>
        <w:rPr>
          <w:rtl/>
        </w:rPr>
        <w:t xml:space="preserve"> : </w:t>
      </w:r>
      <w:r w:rsidRPr="004D51BB">
        <w:rPr>
          <w:rtl/>
        </w:rPr>
        <w:t>مكاف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بغيره</w:t>
      </w:r>
      <w:r>
        <w:rPr>
          <w:rtl/>
        </w:rPr>
        <w:t xml:space="preserve"> : </w:t>
      </w:r>
      <w:r w:rsidRPr="004D51BB">
        <w:rPr>
          <w:rtl/>
        </w:rPr>
        <w:t>لغيره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وظاهر</w:t>
      </w:r>
      <w:r>
        <w:rPr>
          <w:rtl/>
        </w:rPr>
        <w:t xml:space="preserve"> : </w:t>
      </w:r>
      <w:r w:rsidRPr="004D51BB">
        <w:rPr>
          <w:rtl/>
        </w:rPr>
        <w:t>فظاهر ج</w:t>
      </w:r>
    </w:p>
    <w:p w:rsidR="000D2378" w:rsidRPr="004D51BB" w:rsidRDefault="000D2378" w:rsidP="00370C47">
      <w:pPr>
        <w:pStyle w:val="libFootnote0"/>
        <w:rPr>
          <w:rtl/>
        </w:rPr>
      </w:pPr>
      <w:r>
        <w:rPr>
          <w:rtl/>
        </w:rPr>
        <w:t>(</w:t>
      </w:r>
      <w:r w:rsidRPr="004D51BB">
        <w:rPr>
          <w:rtl/>
        </w:rPr>
        <w:t>5) الوجود</w:t>
      </w:r>
      <w:r>
        <w:rPr>
          <w:rtl/>
        </w:rPr>
        <w:t xml:space="preserve"> : </w:t>
      </w:r>
      <w:r w:rsidRPr="004D51BB">
        <w:rPr>
          <w:rtl/>
        </w:rPr>
        <w:t>ساقطة من ج</w:t>
      </w:r>
    </w:p>
    <w:p w:rsidR="000D2378" w:rsidRPr="00440B49" w:rsidRDefault="000D2378" w:rsidP="00370C47">
      <w:pPr>
        <w:pStyle w:val="libFootnote0"/>
        <w:rPr>
          <w:rtl/>
        </w:rPr>
      </w:pPr>
      <w:r>
        <w:rPr>
          <w:rtl/>
        </w:rPr>
        <w:t>(</w:t>
      </w:r>
      <w:r w:rsidRPr="004D51BB">
        <w:rPr>
          <w:rtl/>
        </w:rPr>
        <w:t>6) من الوجوه</w:t>
      </w:r>
      <w:r>
        <w:rPr>
          <w:rtl/>
        </w:rPr>
        <w:t xml:space="preserve"> : </w:t>
      </w:r>
      <w:r w:rsidRPr="00440B49">
        <w:rPr>
          <w:rtl/>
        </w:rPr>
        <w:t>ساقطة من ب</w:t>
      </w:r>
      <w:r>
        <w:rPr>
          <w:rtl/>
        </w:rPr>
        <w:t xml:space="preserve"> ، </w:t>
      </w:r>
      <w:r w:rsidRPr="00440B49">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أما أن الواجب الوجود لا علة له</w:t>
      </w:r>
      <w:r>
        <w:rPr>
          <w:rtl/>
          <w:lang w:bidi="fa-IR"/>
        </w:rPr>
        <w:t xml:space="preserve"> ، </w:t>
      </w:r>
      <w:r w:rsidRPr="004D51BB">
        <w:rPr>
          <w:rtl/>
          <w:lang w:bidi="fa-IR"/>
        </w:rPr>
        <w:t>فظاهر</w:t>
      </w:r>
      <w:r>
        <w:rPr>
          <w:rtl/>
          <w:lang w:bidi="fa-IR"/>
        </w:rPr>
        <w:t xml:space="preserve">. </w:t>
      </w:r>
      <w:r w:rsidRPr="004D51BB">
        <w:rPr>
          <w:rtl/>
          <w:lang w:bidi="fa-IR"/>
        </w:rPr>
        <w:t xml:space="preserve">لأنه </w:t>
      </w:r>
      <w:r w:rsidRPr="003131C0">
        <w:rPr>
          <w:rStyle w:val="rfdFootnotenum"/>
          <w:rtl/>
        </w:rPr>
        <w:t>(1)</w:t>
      </w:r>
      <w:r w:rsidRPr="004D51BB">
        <w:rPr>
          <w:rtl/>
          <w:lang w:bidi="fa-IR"/>
        </w:rPr>
        <w:t xml:space="preserve"> إن كان </w:t>
      </w:r>
      <w:r w:rsidRPr="003131C0">
        <w:rPr>
          <w:rStyle w:val="rfdFootnotenum"/>
          <w:rtl/>
        </w:rPr>
        <w:t>(2)</w:t>
      </w:r>
      <w:r w:rsidRPr="004D51BB">
        <w:rPr>
          <w:rtl/>
          <w:lang w:bidi="fa-IR"/>
        </w:rPr>
        <w:t xml:space="preserve"> لواجب الوجود علة في وجوده</w:t>
      </w:r>
      <w:r>
        <w:rPr>
          <w:rtl/>
          <w:lang w:bidi="fa-IR"/>
        </w:rPr>
        <w:t xml:space="preserve"> ، </w:t>
      </w:r>
      <w:r w:rsidRPr="004D51BB">
        <w:rPr>
          <w:rtl/>
          <w:lang w:bidi="fa-IR"/>
        </w:rPr>
        <w:t>كان وجوده بها</w:t>
      </w:r>
      <w:r>
        <w:rPr>
          <w:rtl/>
          <w:lang w:bidi="fa-IR"/>
        </w:rPr>
        <w:t xml:space="preserve">. </w:t>
      </w:r>
      <w:r w:rsidRPr="004D51BB">
        <w:rPr>
          <w:rtl/>
          <w:lang w:bidi="fa-IR"/>
        </w:rPr>
        <w:t>وكل ما وجوده بشيء</w:t>
      </w:r>
      <w:r>
        <w:rPr>
          <w:rtl/>
          <w:lang w:bidi="fa-IR"/>
        </w:rPr>
        <w:t xml:space="preserve"> ، </w:t>
      </w:r>
      <w:r w:rsidRPr="004D51BB">
        <w:rPr>
          <w:rtl/>
          <w:lang w:bidi="fa-IR"/>
        </w:rPr>
        <w:t xml:space="preserve">فإذا اعتبر بذاته دون غيره </w:t>
      </w:r>
      <w:r w:rsidRPr="003131C0">
        <w:rPr>
          <w:rStyle w:val="rfdFootnotenum"/>
          <w:rtl/>
        </w:rPr>
        <w:t>(3)</w:t>
      </w:r>
      <w:r w:rsidRPr="004D51BB">
        <w:rPr>
          <w:rtl/>
          <w:lang w:bidi="fa-IR"/>
        </w:rPr>
        <w:t xml:space="preserve"> لم يجب له وجود</w:t>
      </w:r>
      <w:r>
        <w:rPr>
          <w:rtl/>
          <w:lang w:bidi="fa-IR"/>
        </w:rPr>
        <w:t xml:space="preserve"> ، </w:t>
      </w:r>
      <w:r w:rsidRPr="004D51BB">
        <w:rPr>
          <w:rtl/>
          <w:lang w:bidi="fa-IR"/>
        </w:rPr>
        <w:t>وكل ما إذا اعتبر بذاته دون غيره</w:t>
      </w:r>
      <w:r>
        <w:rPr>
          <w:rtl/>
          <w:lang w:bidi="fa-IR"/>
        </w:rPr>
        <w:t xml:space="preserve"> ، </w:t>
      </w:r>
      <w:r w:rsidRPr="004D51BB">
        <w:rPr>
          <w:rtl/>
          <w:lang w:bidi="fa-IR"/>
        </w:rPr>
        <w:t>ولم يجب له وجود</w:t>
      </w:r>
      <w:r>
        <w:rPr>
          <w:rtl/>
          <w:lang w:bidi="fa-IR"/>
        </w:rPr>
        <w:t xml:space="preserve"> ، </w:t>
      </w:r>
      <w:r w:rsidRPr="004D51BB">
        <w:rPr>
          <w:rtl/>
          <w:lang w:bidi="fa-IR"/>
        </w:rPr>
        <w:t>فليس واجب الوجود بذاته</w:t>
      </w:r>
      <w:r>
        <w:rPr>
          <w:rtl/>
          <w:lang w:bidi="fa-IR"/>
        </w:rPr>
        <w:t xml:space="preserve">. </w:t>
      </w:r>
      <w:r w:rsidRPr="004D51BB">
        <w:rPr>
          <w:rtl/>
          <w:lang w:bidi="fa-IR"/>
        </w:rPr>
        <w:t xml:space="preserve">فبين </w:t>
      </w:r>
      <w:r w:rsidRPr="003131C0">
        <w:rPr>
          <w:rStyle w:val="rfdFootnotenum"/>
          <w:rtl/>
        </w:rPr>
        <w:t>(4)</w:t>
      </w:r>
      <w:r w:rsidRPr="004D51BB">
        <w:rPr>
          <w:rtl/>
          <w:lang w:bidi="fa-IR"/>
        </w:rPr>
        <w:t xml:space="preserve"> أنه إن </w:t>
      </w:r>
      <w:r w:rsidRPr="003131C0">
        <w:rPr>
          <w:rStyle w:val="rfdFootnotenum"/>
          <w:rtl/>
        </w:rPr>
        <w:t>(5)</w:t>
      </w:r>
      <w:r w:rsidRPr="004D51BB">
        <w:rPr>
          <w:rtl/>
          <w:lang w:bidi="fa-IR"/>
        </w:rPr>
        <w:t xml:space="preserve"> كان لواجب الوجود بذاته </w:t>
      </w:r>
      <w:r w:rsidRPr="003131C0">
        <w:rPr>
          <w:rStyle w:val="rfdFootnotenum"/>
          <w:rtl/>
        </w:rPr>
        <w:t>(6)</w:t>
      </w:r>
      <w:r w:rsidRPr="004D51BB">
        <w:rPr>
          <w:rtl/>
          <w:lang w:bidi="fa-IR"/>
        </w:rPr>
        <w:t xml:space="preserve"> علة لم يكن واجب الوجود بذاته</w:t>
      </w:r>
      <w:r>
        <w:rPr>
          <w:rtl/>
          <w:lang w:bidi="fa-IR"/>
        </w:rPr>
        <w:t xml:space="preserve">. </w:t>
      </w:r>
      <w:r w:rsidRPr="004D51BB">
        <w:rPr>
          <w:rtl/>
          <w:lang w:bidi="fa-IR"/>
        </w:rPr>
        <w:t xml:space="preserve">فقد ظهر أن الواجب </w:t>
      </w:r>
      <w:r w:rsidRPr="003131C0">
        <w:rPr>
          <w:rStyle w:val="rfdFootnotenum"/>
          <w:rtl/>
        </w:rPr>
        <w:t>(7)</w:t>
      </w:r>
      <w:r w:rsidRPr="004D51BB">
        <w:rPr>
          <w:rtl/>
          <w:lang w:bidi="fa-IR"/>
        </w:rPr>
        <w:t xml:space="preserve"> الوجود لا علة له</w:t>
      </w:r>
      <w:r>
        <w:rPr>
          <w:rtl/>
          <w:lang w:bidi="fa-IR"/>
        </w:rPr>
        <w:t xml:space="preserve">. </w:t>
      </w:r>
    </w:p>
    <w:p w:rsidR="000D2378" w:rsidRPr="004D51BB" w:rsidRDefault="000D2378" w:rsidP="00D776F2">
      <w:pPr>
        <w:rPr>
          <w:rtl/>
          <w:lang w:bidi="fa-IR"/>
        </w:rPr>
      </w:pPr>
      <w:r w:rsidRPr="004D51BB">
        <w:rPr>
          <w:rtl/>
          <w:lang w:bidi="fa-IR"/>
        </w:rPr>
        <w:t>وظهر من ذلك أنه لا يجوز أن يكون شيء واجب الوجود بذاته</w:t>
      </w:r>
      <w:r>
        <w:rPr>
          <w:rtl/>
          <w:lang w:bidi="fa-IR"/>
        </w:rPr>
        <w:t xml:space="preserve"> ، </w:t>
      </w:r>
      <w:r w:rsidRPr="004D51BB">
        <w:rPr>
          <w:rtl/>
          <w:lang w:bidi="fa-IR"/>
        </w:rPr>
        <w:t>وواجب الوجود بغيره</w:t>
      </w:r>
      <w:r>
        <w:rPr>
          <w:rtl/>
          <w:lang w:bidi="fa-IR"/>
        </w:rPr>
        <w:t xml:space="preserve"> ، </w:t>
      </w:r>
      <w:r w:rsidRPr="004D51BB">
        <w:rPr>
          <w:rtl/>
          <w:lang w:bidi="fa-IR"/>
        </w:rPr>
        <w:t>لأنه إن كان يجب وجوده بغيره</w:t>
      </w:r>
      <w:r>
        <w:rPr>
          <w:rtl/>
          <w:lang w:bidi="fa-IR"/>
        </w:rPr>
        <w:t xml:space="preserve"> ، </w:t>
      </w:r>
      <w:r w:rsidRPr="004D51BB">
        <w:rPr>
          <w:rtl/>
          <w:lang w:bidi="fa-IR"/>
        </w:rPr>
        <w:t>فلا يجوز أن يوجد دون غيره</w:t>
      </w:r>
      <w:r>
        <w:rPr>
          <w:rtl/>
          <w:lang w:bidi="fa-IR"/>
        </w:rPr>
        <w:t xml:space="preserve"> ، </w:t>
      </w:r>
      <w:r w:rsidRPr="004D51BB">
        <w:rPr>
          <w:rtl/>
          <w:lang w:bidi="fa-IR"/>
        </w:rPr>
        <w:t xml:space="preserve">وكلما لا يجوز أن يوجد دون غيره </w:t>
      </w:r>
      <w:r w:rsidRPr="003131C0">
        <w:rPr>
          <w:rStyle w:val="rfdFootnotenum"/>
          <w:rtl/>
        </w:rPr>
        <w:t>(8)</w:t>
      </w:r>
      <w:r>
        <w:rPr>
          <w:rtl/>
          <w:lang w:bidi="fa-IR"/>
        </w:rPr>
        <w:t xml:space="preserve"> ، </w:t>
      </w:r>
      <w:r w:rsidRPr="004D51BB">
        <w:rPr>
          <w:rtl/>
          <w:lang w:bidi="fa-IR"/>
        </w:rPr>
        <w:t>فيستحيل وجوده واجبا بذاته</w:t>
      </w:r>
      <w:r>
        <w:rPr>
          <w:rtl/>
          <w:lang w:bidi="fa-IR"/>
        </w:rPr>
        <w:t xml:space="preserve">. </w:t>
      </w:r>
      <w:r w:rsidRPr="004D51BB">
        <w:rPr>
          <w:rtl/>
          <w:lang w:bidi="fa-IR"/>
        </w:rPr>
        <w:t>ولو وجب بذاته</w:t>
      </w:r>
      <w:r>
        <w:rPr>
          <w:rtl/>
          <w:lang w:bidi="fa-IR"/>
        </w:rPr>
        <w:t xml:space="preserve"> ، </w:t>
      </w:r>
      <w:r w:rsidRPr="004D51BB">
        <w:rPr>
          <w:rtl/>
          <w:lang w:bidi="fa-IR"/>
        </w:rPr>
        <w:t>لحصل</w:t>
      </w:r>
      <w:r>
        <w:rPr>
          <w:rtl/>
          <w:lang w:bidi="fa-IR"/>
        </w:rPr>
        <w:t xml:space="preserve">. </w:t>
      </w:r>
      <w:r w:rsidRPr="004D51BB">
        <w:rPr>
          <w:rtl/>
          <w:lang w:bidi="fa-IR"/>
        </w:rPr>
        <w:t>ولا تأثير لإيجاب الغير في وجوده الذي يؤثر غيره في وجوده فلا يكون واجبا وجوده في ذاته</w:t>
      </w:r>
      <w:r>
        <w:rPr>
          <w:rtl/>
          <w:lang w:bidi="fa-IR"/>
        </w:rPr>
        <w:t xml:space="preserve">. </w:t>
      </w:r>
    </w:p>
    <w:p w:rsidR="000D2378" w:rsidRPr="004D51BB" w:rsidRDefault="000D2378" w:rsidP="00D776F2">
      <w:pPr>
        <w:rPr>
          <w:rtl/>
          <w:lang w:bidi="fa-IR"/>
        </w:rPr>
      </w:pPr>
      <w:r w:rsidRPr="004D51BB">
        <w:rPr>
          <w:rtl/>
          <w:lang w:bidi="fa-IR"/>
        </w:rPr>
        <w:t>وأيضا أن كل ما هو ممكن الوجود باعتبار ذاته</w:t>
      </w:r>
      <w:r>
        <w:rPr>
          <w:rtl/>
          <w:lang w:bidi="fa-IR"/>
        </w:rPr>
        <w:t xml:space="preserve"> ، </w:t>
      </w:r>
      <w:r w:rsidRPr="004D51BB">
        <w:rPr>
          <w:rtl/>
          <w:lang w:bidi="fa-IR"/>
        </w:rPr>
        <w:t xml:space="preserve">فوجوده </w:t>
      </w:r>
      <w:r w:rsidRPr="003131C0">
        <w:rPr>
          <w:rStyle w:val="rfdFootnotenum"/>
          <w:rtl/>
        </w:rPr>
        <w:t>(9)</w:t>
      </w:r>
      <w:r w:rsidRPr="004D51BB">
        <w:rPr>
          <w:rtl/>
          <w:lang w:bidi="fa-IR"/>
        </w:rPr>
        <w:t xml:space="preserve"> وعدمه كلاهما بعلة</w:t>
      </w:r>
      <w:r>
        <w:rPr>
          <w:rtl/>
          <w:lang w:bidi="fa-IR"/>
        </w:rPr>
        <w:t xml:space="preserve"> ، </w:t>
      </w:r>
      <w:r w:rsidRPr="004D51BB">
        <w:rPr>
          <w:rtl/>
          <w:lang w:bidi="fa-IR"/>
        </w:rPr>
        <w:t>لأنه إذا وجد فقد حصل له الوجود متميزا من العدم</w:t>
      </w:r>
      <w:r>
        <w:rPr>
          <w:rtl/>
          <w:lang w:bidi="fa-IR"/>
        </w:rPr>
        <w:t xml:space="preserve"> ، </w:t>
      </w:r>
      <w:r w:rsidRPr="004D51BB">
        <w:rPr>
          <w:rtl/>
          <w:lang w:bidi="fa-IR"/>
        </w:rPr>
        <w:t xml:space="preserve">وإذا </w:t>
      </w:r>
      <w:r w:rsidRPr="003131C0">
        <w:rPr>
          <w:rStyle w:val="rfdFootnotenum"/>
          <w:rtl/>
        </w:rPr>
        <w:t>(10)</w:t>
      </w:r>
      <w:r w:rsidRPr="004D51BB">
        <w:rPr>
          <w:rtl/>
          <w:lang w:bidi="fa-IR"/>
        </w:rPr>
        <w:t xml:space="preserve"> عدم حصل له العدم متميزا من الوجود</w:t>
      </w:r>
      <w:r>
        <w:rPr>
          <w:rtl/>
          <w:lang w:bidi="fa-IR"/>
        </w:rPr>
        <w:t xml:space="preserve">. </w:t>
      </w:r>
      <w:r w:rsidRPr="004D51BB">
        <w:rPr>
          <w:rtl/>
          <w:lang w:bidi="fa-IR"/>
        </w:rPr>
        <w:t>فلا يخلو إما أن يكون كل واحد من الأمرين يحصل له عن غيره أو لا عن غيره</w:t>
      </w:r>
      <w:r>
        <w:rPr>
          <w:rtl/>
          <w:lang w:bidi="fa-IR"/>
        </w:rPr>
        <w:t xml:space="preserve"> ، </w:t>
      </w:r>
      <w:r w:rsidRPr="004D51BB">
        <w:rPr>
          <w:rtl/>
          <w:lang w:bidi="fa-IR"/>
        </w:rPr>
        <w:t xml:space="preserve">فإن كان عن غيره فالغير </w:t>
      </w:r>
      <w:r w:rsidRPr="003131C0">
        <w:rPr>
          <w:rStyle w:val="rfdFootnotenum"/>
          <w:rtl/>
        </w:rPr>
        <w:t>(11)</w:t>
      </w:r>
      <w:r w:rsidRPr="004D51BB">
        <w:rPr>
          <w:rtl/>
          <w:lang w:bidi="fa-IR"/>
        </w:rPr>
        <w:t xml:space="preserve"> هو العلة</w:t>
      </w:r>
      <w:r>
        <w:rPr>
          <w:rtl/>
          <w:lang w:bidi="fa-IR"/>
        </w:rPr>
        <w:t xml:space="preserve"> ، </w:t>
      </w:r>
      <w:r w:rsidRPr="004D51BB">
        <w:rPr>
          <w:rtl/>
          <w:lang w:bidi="fa-IR"/>
        </w:rPr>
        <w:t>وإن كان لا يحصل عن غيره</w:t>
      </w:r>
      <w:r>
        <w:rPr>
          <w:rtl/>
          <w:lang w:bidi="fa-IR"/>
        </w:rPr>
        <w:t xml:space="preserve"> ، </w:t>
      </w:r>
      <w:r w:rsidRPr="004D51BB">
        <w:rPr>
          <w:rtl/>
          <w:lang w:bidi="fa-IR"/>
        </w:rPr>
        <w:t>ومن البين أن كل ما لم يوجد ثم وجد فقد تخصص بأمر جائز غيره</w:t>
      </w:r>
      <w:r>
        <w:rPr>
          <w:rtl/>
          <w:lang w:bidi="fa-IR"/>
        </w:rPr>
        <w:t xml:space="preserve">. </w:t>
      </w:r>
    </w:p>
    <w:p w:rsidR="000D2378" w:rsidRPr="004D51BB" w:rsidRDefault="000D2378" w:rsidP="00D776F2">
      <w:pPr>
        <w:rPr>
          <w:rtl/>
          <w:lang w:bidi="fa-IR"/>
        </w:rPr>
      </w:pPr>
      <w:r w:rsidRPr="004D51BB">
        <w:rPr>
          <w:rtl/>
          <w:lang w:bidi="fa-IR"/>
        </w:rPr>
        <w:t>وكذلك في العدم</w:t>
      </w:r>
      <w:r>
        <w:rPr>
          <w:rtl/>
          <w:lang w:bidi="fa-IR"/>
        </w:rPr>
        <w:t xml:space="preserve"> ، </w:t>
      </w:r>
      <w:r w:rsidRPr="004D51BB">
        <w:rPr>
          <w:rtl/>
          <w:lang w:bidi="fa-IR"/>
        </w:rPr>
        <w:t xml:space="preserve">وذلك لأن هذا التخصيص </w:t>
      </w:r>
      <w:r w:rsidRPr="003131C0">
        <w:rPr>
          <w:rStyle w:val="rfdFootnotenum"/>
          <w:rtl/>
        </w:rPr>
        <w:t>(12)</w:t>
      </w:r>
      <w:r w:rsidRPr="004D51BB">
        <w:rPr>
          <w:rtl/>
          <w:lang w:bidi="fa-IR"/>
        </w:rPr>
        <w:t xml:space="preserve"> إما أن تكفي فيه ماهية الأمر أو لا تكفي فيه ماهية </w:t>
      </w:r>
      <w:r w:rsidRPr="003131C0">
        <w:rPr>
          <w:rStyle w:val="rfdFootnotenum"/>
          <w:rtl/>
        </w:rPr>
        <w:t>(13)</w:t>
      </w:r>
      <w:r>
        <w:rPr>
          <w:rtl/>
          <w:lang w:bidi="fa-IR"/>
        </w:rPr>
        <w:t xml:space="preserve"> ، </w:t>
      </w:r>
      <w:r w:rsidRPr="004D51BB">
        <w:rPr>
          <w:rtl/>
          <w:lang w:bidi="fa-IR"/>
        </w:rPr>
        <w:t xml:space="preserve">فإن كانت </w:t>
      </w:r>
      <w:r w:rsidRPr="003131C0">
        <w:rPr>
          <w:rStyle w:val="rfdFootnotenum"/>
          <w:rtl/>
        </w:rPr>
        <w:t>(14)</w:t>
      </w:r>
      <w:r w:rsidRPr="004D51BB">
        <w:rPr>
          <w:rtl/>
          <w:lang w:bidi="fa-IR"/>
        </w:rPr>
        <w:t xml:space="preserve"> ماهيته تكفي </w:t>
      </w:r>
      <w:r w:rsidRPr="003131C0">
        <w:rPr>
          <w:rStyle w:val="rfdFootnotenum"/>
          <w:rtl/>
        </w:rPr>
        <w:t>(15)</w:t>
      </w:r>
      <w:r w:rsidRPr="004D51BB">
        <w:rPr>
          <w:rtl/>
          <w:lang w:bidi="fa-IR"/>
        </w:rPr>
        <w:t xml:space="preserve"> لأي الأمرين كان</w:t>
      </w:r>
      <w:r>
        <w:rPr>
          <w:rtl/>
          <w:lang w:bidi="fa-IR"/>
        </w:rPr>
        <w:t xml:space="preserve"> ، </w:t>
      </w:r>
      <w:r w:rsidRPr="004D51BB">
        <w:rPr>
          <w:rtl/>
          <w:lang w:bidi="fa-IR"/>
        </w:rPr>
        <w:t>حتى يكون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لأنه</w:t>
      </w:r>
      <w:r>
        <w:rPr>
          <w:rtl/>
        </w:rPr>
        <w:t xml:space="preserve"> : </w:t>
      </w:r>
      <w:r w:rsidRPr="004D51BB">
        <w:rPr>
          <w:rtl/>
        </w:rPr>
        <w:t>أنه ب</w:t>
      </w:r>
    </w:p>
    <w:p w:rsidR="000D2378" w:rsidRPr="004D51BB" w:rsidRDefault="000D2378" w:rsidP="00370C47">
      <w:pPr>
        <w:pStyle w:val="libFootnote0"/>
        <w:rPr>
          <w:rtl/>
        </w:rPr>
      </w:pPr>
      <w:r>
        <w:rPr>
          <w:rtl/>
        </w:rPr>
        <w:t>(</w:t>
      </w:r>
      <w:r w:rsidRPr="004D51BB">
        <w:rPr>
          <w:rtl/>
        </w:rPr>
        <w:t>2) كان</w:t>
      </w:r>
      <w:r>
        <w:rPr>
          <w:rtl/>
        </w:rPr>
        <w:t xml:space="preserve"> : </w:t>
      </w:r>
      <w:r w:rsidRPr="004D51BB">
        <w:rPr>
          <w:rtl/>
        </w:rPr>
        <w:t>كانت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دون غيره</w:t>
      </w:r>
      <w:r>
        <w:rPr>
          <w:rtl/>
        </w:rPr>
        <w:t xml:space="preserve"> : </w:t>
      </w:r>
      <w:r w:rsidRPr="004D51BB">
        <w:rPr>
          <w:rtl/>
        </w:rPr>
        <w:t>دونه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4) فبين</w:t>
      </w:r>
      <w:r>
        <w:rPr>
          <w:rtl/>
        </w:rPr>
        <w:t xml:space="preserve"> : </w:t>
      </w:r>
      <w:r w:rsidRPr="004D51BB">
        <w:rPr>
          <w:rtl/>
        </w:rPr>
        <w:t>فتبين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إن</w:t>
      </w:r>
      <w:r>
        <w:rPr>
          <w:rtl/>
        </w:rPr>
        <w:t xml:space="preserve"> : </w:t>
      </w:r>
      <w:r w:rsidRPr="004D51BB">
        <w:rPr>
          <w:rtl/>
        </w:rPr>
        <w:t>لو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6) بذاته</w:t>
      </w:r>
      <w:r>
        <w:rPr>
          <w:rtl/>
        </w:rPr>
        <w:t xml:space="preserve"> : </w:t>
      </w:r>
      <w:r w:rsidRPr="00440B49">
        <w:rPr>
          <w:rtl/>
        </w:rPr>
        <w:t>فى ذاته بخ</w:t>
      </w:r>
      <w:r>
        <w:rPr>
          <w:rtl/>
        </w:rPr>
        <w:t xml:space="preserve"> ، </w:t>
      </w:r>
      <w:r w:rsidRPr="00440B49">
        <w:rPr>
          <w:rtl/>
        </w:rPr>
        <w:t>ج</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7) الواجب</w:t>
      </w:r>
      <w:r>
        <w:rPr>
          <w:rtl/>
        </w:rPr>
        <w:t xml:space="preserve"> : </w:t>
      </w:r>
      <w:r w:rsidRPr="004D51BB">
        <w:rPr>
          <w:rtl/>
        </w:rPr>
        <w:t>واجب ج</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8) وكلما</w:t>
      </w:r>
      <w:r>
        <w:rPr>
          <w:rtl/>
        </w:rPr>
        <w:t xml:space="preserve"> ... </w:t>
      </w:r>
      <w:r w:rsidRPr="004D51BB">
        <w:rPr>
          <w:rtl/>
        </w:rPr>
        <w:t>غيره</w:t>
      </w:r>
      <w:r>
        <w:rPr>
          <w:rtl/>
        </w:rPr>
        <w:t xml:space="preserve"> : </w:t>
      </w:r>
      <w:r w:rsidRPr="00440B49">
        <w:rPr>
          <w:rtl/>
        </w:rPr>
        <w:t>ساقطة من ب</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فوجوده</w:t>
      </w:r>
      <w:r>
        <w:rPr>
          <w:rtl/>
        </w:rPr>
        <w:t xml:space="preserve"> : </w:t>
      </w:r>
      <w:r w:rsidRPr="004D51BB">
        <w:rPr>
          <w:rtl/>
        </w:rPr>
        <w:t>ووجوده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وإذا</w:t>
      </w:r>
      <w:r>
        <w:rPr>
          <w:rtl/>
        </w:rPr>
        <w:t xml:space="preserve"> : </w:t>
      </w:r>
      <w:r w:rsidRPr="004D51BB">
        <w:rPr>
          <w:rtl/>
        </w:rPr>
        <w:t>فإذا ط</w:t>
      </w:r>
    </w:p>
    <w:p w:rsidR="000D2378" w:rsidRPr="004D51BB" w:rsidRDefault="000D2378" w:rsidP="00370C47">
      <w:pPr>
        <w:pStyle w:val="libFootnote0"/>
        <w:rPr>
          <w:rtl/>
        </w:rPr>
      </w:pPr>
      <w:r>
        <w:rPr>
          <w:rtl/>
        </w:rPr>
        <w:t>(</w:t>
      </w:r>
      <w:r w:rsidRPr="004D51BB">
        <w:rPr>
          <w:rtl/>
        </w:rPr>
        <w:t>11) فالغير</w:t>
      </w:r>
      <w:r>
        <w:rPr>
          <w:rtl/>
        </w:rPr>
        <w:t xml:space="preserve"> : </w:t>
      </w:r>
      <w:r w:rsidRPr="004D51BB">
        <w:rPr>
          <w:rtl/>
        </w:rPr>
        <w:t>والغير م</w:t>
      </w:r>
    </w:p>
    <w:p w:rsidR="000D2378" w:rsidRPr="004D51BB" w:rsidRDefault="000D2378" w:rsidP="00370C47">
      <w:pPr>
        <w:pStyle w:val="libFootnote0"/>
        <w:rPr>
          <w:rtl/>
        </w:rPr>
      </w:pPr>
      <w:r>
        <w:rPr>
          <w:rtl/>
        </w:rPr>
        <w:t>(</w:t>
      </w:r>
      <w:r w:rsidRPr="004D51BB">
        <w:rPr>
          <w:rtl/>
        </w:rPr>
        <w:t>12) التخصيص</w:t>
      </w:r>
      <w:r>
        <w:rPr>
          <w:rtl/>
        </w:rPr>
        <w:t xml:space="preserve"> : </w:t>
      </w:r>
      <w:r w:rsidRPr="004D51BB">
        <w:rPr>
          <w:rtl/>
        </w:rPr>
        <w:t>التخصص م</w:t>
      </w:r>
      <w:r>
        <w:rPr>
          <w:rFonts w:hint="cs"/>
          <w:rtl/>
        </w:rPr>
        <w:t xml:space="preserve">. </w:t>
      </w:r>
      <w:r>
        <w:rPr>
          <w:rtl/>
        </w:rPr>
        <w:t>(</w:t>
      </w:r>
      <w:r w:rsidRPr="004D51BB">
        <w:rPr>
          <w:rtl/>
        </w:rPr>
        <w:t>13) ماهية</w:t>
      </w:r>
      <w:r>
        <w:rPr>
          <w:rtl/>
        </w:rPr>
        <w:t xml:space="preserve"> : </w:t>
      </w:r>
      <w:r w:rsidRPr="004D51BB">
        <w:rPr>
          <w:rtl/>
        </w:rPr>
        <w:t>ماهيته م</w:t>
      </w:r>
    </w:p>
    <w:p w:rsidR="000D2378" w:rsidRPr="004D51BB" w:rsidRDefault="000D2378" w:rsidP="00370C47">
      <w:pPr>
        <w:pStyle w:val="libFootnote0"/>
        <w:rPr>
          <w:rtl/>
        </w:rPr>
      </w:pPr>
      <w:r>
        <w:rPr>
          <w:rtl/>
        </w:rPr>
        <w:t>(</w:t>
      </w:r>
      <w:r w:rsidRPr="004D51BB">
        <w:rPr>
          <w:rtl/>
        </w:rPr>
        <w:t>14) كانت</w:t>
      </w:r>
      <w:r>
        <w:rPr>
          <w:rtl/>
        </w:rPr>
        <w:t xml:space="preserve"> : </w:t>
      </w:r>
      <w:r w:rsidRPr="004D51BB">
        <w:rPr>
          <w:rtl/>
        </w:rPr>
        <w:t>كان ص</w:t>
      </w:r>
      <w:r>
        <w:rPr>
          <w:rFonts w:hint="cs"/>
          <w:rtl/>
        </w:rPr>
        <w:t xml:space="preserve">. </w:t>
      </w:r>
      <w:r>
        <w:rPr>
          <w:rtl/>
        </w:rPr>
        <w:t>(</w:t>
      </w:r>
      <w:r w:rsidRPr="004D51BB">
        <w:rPr>
          <w:rtl/>
        </w:rPr>
        <w:t>15) ماهيته تكفى</w:t>
      </w:r>
      <w:r>
        <w:rPr>
          <w:rtl/>
        </w:rPr>
        <w:t xml:space="preserve"> : </w:t>
      </w:r>
      <w:r w:rsidRPr="004D51BB">
        <w:rPr>
          <w:rtl/>
        </w:rPr>
        <w:t>يكفى ماهية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حاصلا</w:t>
      </w:r>
      <w:r>
        <w:rPr>
          <w:rtl/>
          <w:lang w:bidi="fa-IR"/>
        </w:rPr>
        <w:t xml:space="preserve"> ، </w:t>
      </w:r>
      <w:r w:rsidRPr="004D51BB">
        <w:rPr>
          <w:rtl/>
          <w:lang w:bidi="fa-IR"/>
        </w:rPr>
        <w:t>فيكون ذلك الأمر واجب الماهية لذاته</w:t>
      </w:r>
      <w:r>
        <w:rPr>
          <w:rtl/>
          <w:lang w:bidi="fa-IR"/>
        </w:rPr>
        <w:t xml:space="preserve"> ، </w:t>
      </w:r>
      <w:r w:rsidRPr="004D51BB">
        <w:rPr>
          <w:rtl/>
          <w:lang w:bidi="fa-IR"/>
        </w:rPr>
        <w:t>وقد فرض غير واجب</w:t>
      </w:r>
      <w:r>
        <w:rPr>
          <w:rtl/>
          <w:lang w:bidi="fa-IR"/>
        </w:rPr>
        <w:t xml:space="preserve"> ، </w:t>
      </w:r>
      <w:r w:rsidRPr="004D51BB">
        <w:rPr>
          <w:rtl/>
          <w:lang w:bidi="fa-IR"/>
        </w:rPr>
        <w:t>هذا خلف</w:t>
      </w:r>
      <w:r>
        <w:rPr>
          <w:rtl/>
          <w:lang w:bidi="fa-IR"/>
        </w:rPr>
        <w:t xml:space="preserve">. </w:t>
      </w:r>
      <w:r w:rsidRPr="004D51BB">
        <w:rPr>
          <w:rtl/>
          <w:lang w:bidi="fa-IR"/>
        </w:rPr>
        <w:t>وإن كان لا يكفي فيه وجود ماهيته</w:t>
      </w:r>
      <w:r>
        <w:rPr>
          <w:rtl/>
          <w:lang w:bidi="fa-IR"/>
        </w:rPr>
        <w:t xml:space="preserve"> ، </w:t>
      </w:r>
      <w:r w:rsidRPr="004D51BB">
        <w:rPr>
          <w:rtl/>
          <w:lang w:bidi="fa-IR"/>
        </w:rPr>
        <w:t>بل أمر يضاف إليه وجود ذاته</w:t>
      </w:r>
      <w:r>
        <w:rPr>
          <w:rtl/>
          <w:lang w:bidi="fa-IR"/>
        </w:rPr>
        <w:t xml:space="preserve"> ، </w:t>
      </w:r>
      <w:r w:rsidRPr="004D51BB">
        <w:rPr>
          <w:rtl/>
          <w:lang w:bidi="fa-IR"/>
        </w:rPr>
        <w:t>فيكون وجوده لوجود شيء آخر غير ذاته لا بد منه فهو علته</w:t>
      </w:r>
      <w:r>
        <w:rPr>
          <w:rtl/>
          <w:lang w:bidi="fa-IR"/>
        </w:rPr>
        <w:t xml:space="preserve"> ، </w:t>
      </w:r>
      <w:r w:rsidRPr="004D51BB">
        <w:rPr>
          <w:rtl/>
          <w:lang w:bidi="fa-IR"/>
        </w:rPr>
        <w:t>فله علة</w:t>
      </w:r>
      <w:r>
        <w:rPr>
          <w:rtl/>
          <w:lang w:bidi="fa-IR"/>
        </w:rPr>
        <w:t xml:space="preserve">. </w:t>
      </w:r>
      <w:r w:rsidRPr="004D51BB">
        <w:rPr>
          <w:rtl/>
          <w:lang w:bidi="fa-IR"/>
        </w:rPr>
        <w:t>وبالجملة فإنما يصير أحد الأمرين واجبا له</w:t>
      </w:r>
      <w:r>
        <w:rPr>
          <w:rtl/>
          <w:lang w:bidi="fa-IR"/>
        </w:rPr>
        <w:t xml:space="preserve"> ، </w:t>
      </w:r>
      <w:r w:rsidRPr="004D51BB">
        <w:rPr>
          <w:rtl/>
          <w:lang w:bidi="fa-IR"/>
        </w:rPr>
        <w:t>لا لذاته</w:t>
      </w:r>
      <w:r>
        <w:rPr>
          <w:rtl/>
          <w:lang w:bidi="fa-IR"/>
        </w:rPr>
        <w:t xml:space="preserve"> ، </w:t>
      </w:r>
      <w:r w:rsidRPr="004D51BB">
        <w:rPr>
          <w:rtl/>
          <w:lang w:bidi="fa-IR"/>
        </w:rPr>
        <w:t>بل لعلة</w:t>
      </w:r>
      <w:r>
        <w:rPr>
          <w:rtl/>
          <w:lang w:bidi="fa-IR"/>
        </w:rPr>
        <w:t xml:space="preserve">. </w:t>
      </w:r>
    </w:p>
    <w:p w:rsidR="000D2378" w:rsidRPr="004D51BB" w:rsidRDefault="000D2378" w:rsidP="00D776F2">
      <w:pPr>
        <w:rPr>
          <w:rtl/>
          <w:lang w:bidi="fa-IR"/>
        </w:rPr>
      </w:pPr>
      <w:r w:rsidRPr="004D51BB">
        <w:rPr>
          <w:rtl/>
          <w:lang w:bidi="fa-IR"/>
        </w:rPr>
        <w:t>أما المعنى الوجودي فبعلة</w:t>
      </w:r>
      <w:r>
        <w:rPr>
          <w:rtl/>
          <w:lang w:bidi="fa-IR"/>
        </w:rPr>
        <w:t xml:space="preserve"> ، </w:t>
      </w:r>
      <w:r w:rsidRPr="004D51BB">
        <w:rPr>
          <w:rtl/>
          <w:lang w:bidi="fa-IR"/>
        </w:rPr>
        <w:t xml:space="preserve">هي علة </w:t>
      </w:r>
      <w:r w:rsidRPr="003131C0">
        <w:rPr>
          <w:rStyle w:val="rfdFootnotenum"/>
          <w:rtl/>
        </w:rPr>
        <w:t>(1)</w:t>
      </w:r>
      <w:r w:rsidRPr="004D51BB">
        <w:rPr>
          <w:rtl/>
          <w:lang w:bidi="fa-IR"/>
        </w:rPr>
        <w:t xml:space="preserve"> وجودية</w:t>
      </w:r>
      <w:r>
        <w:rPr>
          <w:rtl/>
          <w:lang w:bidi="fa-IR"/>
        </w:rPr>
        <w:t xml:space="preserve">. </w:t>
      </w:r>
      <w:r w:rsidRPr="004D51BB">
        <w:rPr>
          <w:rtl/>
          <w:lang w:bidi="fa-IR"/>
        </w:rPr>
        <w:t>وأما المعنى العدمي فبعلة</w:t>
      </w:r>
      <w:r>
        <w:rPr>
          <w:rtl/>
          <w:lang w:bidi="fa-IR"/>
        </w:rPr>
        <w:t xml:space="preserve"> ، </w:t>
      </w:r>
      <w:r w:rsidRPr="004D51BB">
        <w:rPr>
          <w:rtl/>
          <w:lang w:bidi="fa-IR"/>
        </w:rPr>
        <w:t>هي عدم العلة للمعنى الوجودي</w:t>
      </w:r>
      <w:r>
        <w:rPr>
          <w:rtl/>
          <w:lang w:bidi="fa-IR"/>
        </w:rPr>
        <w:t xml:space="preserve"> ، </w:t>
      </w:r>
      <w:r w:rsidRPr="004D51BB">
        <w:rPr>
          <w:rtl/>
          <w:lang w:bidi="fa-IR"/>
        </w:rPr>
        <w:t>وعلى ما علمت</w:t>
      </w:r>
      <w:r>
        <w:rPr>
          <w:rtl/>
          <w:lang w:bidi="fa-IR"/>
        </w:rPr>
        <w:t xml:space="preserve">. </w:t>
      </w:r>
      <w:r w:rsidRPr="004D51BB">
        <w:rPr>
          <w:rtl/>
          <w:lang w:bidi="fa-IR"/>
        </w:rPr>
        <w:t>فنقول</w:t>
      </w:r>
      <w:r>
        <w:rPr>
          <w:rtl/>
          <w:lang w:bidi="fa-IR"/>
        </w:rPr>
        <w:t xml:space="preserve"> : </w:t>
      </w:r>
      <w:r w:rsidRPr="004D51BB">
        <w:rPr>
          <w:rtl/>
          <w:lang w:bidi="fa-IR"/>
        </w:rPr>
        <w:t>إنه يجب أن يصير واجبا بالعلة</w:t>
      </w:r>
      <w:r>
        <w:rPr>
          <w:rtl/>
          <w:lang w:bidi="fa-IR"/>
        </w:rPr>
        <w:t xml:space="preserve"> ، </w:t>
      </w:r>
      <w:r w:rsidRPr="004D51BB">
        <w:rPr>
          <w:rtl/>
          <w:lang w:bidi="fa-IR"/>
        </w:rPr>
        <w:t>وبالقياس إليها</w:t>
      </w:r>
      <w:r>
        <w:rPr>
          <w:rtl/>
          <w:lang w:bidi="fa-IR"/>
        </w:rPr>
        <w:t xml:space="preserve">. </w:t>
      </w:r>
      <w:r w:rsidRPr="004D51BB">
        <w:rPr>
          <w:rtl/>
          <w:lang w:bidi="fa-IR"/>
        </w:rPr>
        <w:t>فإنه إن لم يكن واجبا</w:t>
      </w:r>
      <w:r>
        <w:rPr>
          <w:rtl/>
          <w:lang w:bidi="fa-IR"/>
        </w:rPr>
        <w:t xml:space="preserve"> ، </w:t>
      </w:r>
      <w:r w:rsidRPr="004D51BB">
        <w:rPr>
          <w:rtl/>
          <w:lang w:bidi="fa-IR"/>
        </w:rPr>
        <w:t>كان عند وجود العلة وبالقياس إليها ممكنا أيضا</w:t>
      </w:r>
      <w:r>
        <w:rPr>
          <w:rtl/>
          <w:lang w:bidi="fa-IR"/>
        </w:rPr>
        <w:t xml:space="preserve"> ، </w:t>
      </w:r>
      <w:r w:rsidRPr="004D51BB">
        <w:rPr>
          <w:rtl/>
          <w:lang w:bidi="fa-IR"/>
        </w:rPr>
        <w:t>فكان يجوز أن يوجد وأن لا يوجد غير متخصص بأحد الأمرين</w:t>
      </w:r>
      <w:r>
        <w:rPr>
          <w:rtl/>
          <w:lang w:bidi="fa-IR"/>
        </w:rPr>
        <w:t xml:space="preserve"> ، </w:t>
      </w:r>
      <w:r w:rsidRPr="004D51BB">
        <w:rPr>
          <w:rtl/>
          <w:lang w:bidi="fa-IR"/>
        </w:rPr>
        <w:t xml:space="preserve">وهذا محتاج من رأس إلى وجود شيء ثالث يتعين له </w:t>
      </w:r>
      <w:r w:rsidRPr="003131C0">
        <w:rPr>
          <w:rStyle w:val="rfdFootnotenum"/>
          <w:rtl/>
        </w:rPr>
        <w:t>(2)</w:t>
      </w:r>
      <w:r w:rsidRPr="004D51BB">
        <w:rPr>
          <w:rtl/>
          <w:lang w:bidi="fa-IR"/>
        </w:rPr>
        <w:t xml:space="preserve"> به الوجود عن العدم</w:t>
      </w:r>
      <w:r>
        <w:rPr>
          <w:rtl/>
          <w:lang w:bidi="fa-IR"/>
        </w:rPr>
        <w:t xml:space="preserve"> ، </w:t>
      </w:r>
      <w:r w:rsidRPr="004D51BB">
        <w:rPr>
          <w:rtl/>
          <w:lang w:bidi="fa-IR"/>
        </w:rPr>
        <w:t>أو العدم عن الوجود عند وجود العلة</w:t>
      </w:r>
      <w:r>
        <w:rPr>
          <w:rtl/>
          <w:lang w:bidi="fa-IR"/>
        </w:rPr>
        <w:t xml:space="preserve"> ، </w:t>
      </w:r>
      <w:r w:rsidRPr="004D51BB">
        <w:rPr>
          <w:rtl/>
          <w:lang w:bidi="fa-IR"/>
        </w:rPr>
        <w:t>فيكون ذلك علة أخرى</w:t>
      </w:r>
      <w:r>
        <w:rPr>
          <w:rtl/>
          <w:lang w:bidi="fa-IR"/>
        </w:rPr>
        <w:t xml:space="preserve"> ، </w:t>
      </w:r>
      <w:r w:rsidRPr="004D51BB">
        <w:rPr>
          <w:rtl/>
          <w:lang w:bidi="fa-IR"/>
        </w:rPr>
        <w:t>ويتمادى الكلام إلى غير النهاية</w:t>
      </w:r>
      <w:r>
        <w:rPr>
          <w:rtl/>
          <w:lang w:bidi="fa-IR"/>
        </w:rPr>
        <w:t xml:space="preserve">. </w:t>
      </w:r>
      <w:r w:rsidRPr="004D51BB">
        <w:rPr>
          <w:rtl/>
          <w:lang w:bidi="fa-IR"/>
        </w:rPr>
        <w:t xml:space="preserve">وإذا تمادى إلى غير النهاية لم يكن </w:t>
      </w:r>
      <w:r w:rsidRPr="003131C0">
        <w:rPr>
          <w:rStyle w:val="rfdFootnotenum"/>
          <w:rtl/>
        </w:rPr>
        <w:t>(3)</w:t>
      </w:r>
      <w:r>
        <w:rPr>
          <w:rtl/>
          <w:lang w:bidi="fa-IR"/>
        </w:rPr>
        <w:t xml:space="preserve"> ، </w:t>
      </w:r>
      <w:r w:rsidRPr="004D51BB">
        <w:rPr>
          <w:rtl/>
          <w:lang w:bidi="fa-IR"/>
        </w:rPr>
        <w:t>مع ذلك</w:t>
      </w:r>
      <w:r>
        <w:rPr>
          <w:rtl/>
          <w:lang w:bidi="fa-IR"/>
        </w:rPr>
        <w:t xml:space="preserve"> ، </w:t>
      </w:r>
      <w:r w:rsidRPr="004D51BB">
        <w:rPr>
          <w:rtl/>
          <w:lang w:bidi="fa-IR"/>
        </w:rPr>
        <w:t xml:space="preserve">قد تخصص </w:t>
      </w:r>
      <w:r w:rsidRPr="003131C0">
        <w:rPr>
          <w:rStyle w:val="rfdFootnotenum"/>
          <w:rtl/>
        </w:rPr>
        <w:t>(4)</w:t>
      </w:r>
      <w:r w:rsidRPr="004D51BB">
        <w:rPr>
          <w:rtl/>
          <w:lang w:bidi="fa-IR"/>
        </w:rPr>
        <w:t xml:space="preserve"> له وجوده </w:t>
      </w:r>
      <w:r w:rsidRPr="003131C0">
        <w:rPr>
          <w:rStyle w:val="rfdFootnotenum"/>
          <w:rtl/>
        </w:rPr>
        <w:t>(5)</w:t>
      </w:r>
      <w:r>
        <w:rPr>
          <w:rtl/>
          <w:lang w:bidi="fa-IR"/>
        </w:rPr>
        <w:t xml:space="preserve"> ، </w:t>
      </w:r>
      <w:r w:rsidRPr="004D51BB">
        <w:rPr>
          <w:rtl/>
          <w:lang w:bidi="fa-IR"/>
        </w:rPr>
        <w:t xml:space="preserve">فلا يكون قد </w:t>
      </w:r>
      <w:r w:rsidRPr="003131C0">
        <w:rPr>
          <w:rStyle w:val="rfdFootnotenum"/>
          <w:rtl/>
        </w:rPr>
        <w:t>(6)</w:t>
      </w:r>
      <w:r w:rsidRPr="004D51BB">
        <w:rPr>
          <w:rtl/>
          <w:lang w:bidi="fa-IR"/>
        </w:rPr>
        <w:t xml:space="preserve"> حصل له وجود</w:t>
      </w:r>
      <w:r>
        <w:rPr>
          <w:rtl/>
          <w:lang w:bidi="fa-IR"/>
        </w:rPr>
        <w:t xml:space="preserve"> ، </w:t>
      </w:r>
      <w:r w:rsidRPr="004D51BB">
        <w:rPr>
          <w:rtl/>
          <w:lang w:bidi="fa-IR"/>
        </w:rPr>
        <w:t>وهذا محال</w:t>
      </w:r>
      <w:r>
        <w:rPr>
          <w:rtl/>
          <w:lang w:bidi="fa-IR"/>
        </w:rPr>
        <w:t xml:space="preserve">. </w:t>
      </w:r>
      <w:r w:rsidRPr="004D51BB">
        <w:rPr>
          <w:rtl/>
          <w:lang w:bidi="fa-IR"/>
        </w:rPr>
        <w:t xml:space="preserve">لا لأنه ذاهب إلى غير النهاية في العلل فقط </w:t>
      </w:r>
      <w:r w:rsidRPr="003131C0">
        <w:rPr>
          <w:rStyle w:val="rfdFootnotenum"/>
          <w:rtl/>
        </w:rPr>
        <w:t>(7)</w:t>
      </w:r>
      <w:r>
        <w:rPr>
          <w:rtl/>
          <w:lang w:bidi="fa-IR"/>
        </w:rPr>
        <w:t xml:space="preserve"> ، </w:t>
      </w:r>
      <w:r w:rsidRPr="004D51BB">
        <w:rPr>
          <w:rtl/>
          <w:lang w:bidi="fa-IR"/>
        </w:rPr>
        <w:t xml:space="preserve">فإن هذا في هذا الموضع بعد مشكوك </w:t>
      </w:r>
      <w:r w:rsidRPr="003131C0">
        <w:rPr>
          <w:rStyle w:val="rfdFootnotenum"/>
          <w:rtl/>
        </w:rPr>
        <w:t>(8)</w:t>
      </w:r>
      <w:r w:rsidRPr="004D51BB">
        <w:rPr>
          <w:rtl/>
          <w:lang w:bidi="fa-IR"/>
        </w:rPr>
        <w:t xml:space="preserve"> في إحالته</w:t>
      </w:r>
      <w:r>
        <w:rPr>
          <w:rtl/>
          <w:lang w:bidi="fa-IR"/>
        </w:rPr>
        <w:t xml:space="preserve"> ، </w:t>
      </w:r>
      <w:r w:rsidRPr="004D51BB">
        <w:rPr>
          <w:rtl/>
          <w:lang w:bidi="fa-IR"/>
        </w:rPr>
        <w:t>بل لأنه لم يوجد بعد ما به يتخصص وقد فرض موجودا</w:t>
      </w:r>
      <w:r>
        <w:rPr>
          <w:rtl/>
          <w:lang w:bidi="fa-IR"/>
        </w:rPr>
        <w:t xml:space="preserve">. </w:t>
      </w:r>
      <w:r w:rsidRPr="004D51BB">
        <w:rPr>
          <w:rtl/>
          <w:lang w:bidi="fa-IR"/>
        </w:rPr>
        <w:t xml:space="preserve">فقد صح أن كل ما هو ممكن الوجود لا </w:t>
      </w:r>
      <w:r w:rsidRPr="003131C0">
        <w:rPr>
          <w:rStyle w:val="rfdFootnotenum"/>
          <w:rtl/>
        </w:rPr>
        <w:t>(9)</w:t>
      </w:r>
      <w:r w:rsidRPr="004D51BB">
        <w:rPr>
          <w:rtl/>
          <w:lang w:bidi="fa-IR"/>
        </w:rPr>
        <w:t xml:space="preserve"> يوجد ما لم يجب بالقياس إلى علته</w:t>
      </w:r>
      <w:r>
        <w:rPr>
          <w:rtl/>
          <w:lang w:bidi="fa-IR"/>
        </w:rPr>
        <w:t xml:space="preserve">. </w:t>
      </w:r>
    </w:p>
    <w:p w:rsidR="000D2378" w:rsidRPr="004D51BB" w:rsidRDefault="000D2378" w:rsidP="00D776F2">
      <w:pPr>
        <w:rPr>
          <w:rtl/>
          <w:lang w:bidi="fa-IR"/>
        </w:rPr>
      </w:pPr>
      <w:r w:rsidRPr="004D51BB">
        <w:rPr>
          <w:rtl/>
          <w:lang w:bidi="fa-IR"/>
        </w:rPr>
        <w:t xml:space="preserve">ونقول </w:t>
      </w:r>
      <w:r w:rsidRPr="003131C0">
        <w:rPr>
          <w:rStyle w:val="rfdFootnotenum"/>
          <w:rtl/>
        </w:rPr>
        <w:t>(10)</w:t>
      </w:r>
      <w:r>
        <w:rPr>
          <w:rtl/>
          <w:lang w:bidi="fa-IR"/>
        </w:rPr>
        <w:t xml:space="preserve"> : </w:t>
      </w:r>
      <w:r w:rsidRPr="004D51BB">
        <w:rPr>
          <w:rtl/>
          <w:lang w:bidi="fa-IR"/>
        </w:rPr>
        <w:t>ولا يجوز أن يكون واجب الوجود مكافئا لواجب وجود آخر</w:t>
      </w:r>
      <w:r>
        <w:rPr>
          <w:rtl/>
          <w:lang w:bidi="fa-IR"/>
        </w:rPr>
        <w:t xml:space="preserve"> ، </w:t>
      </w:r>
      <w:r w:rsidRPr="004D51BB">
        <w:rPr>
          <w:rtl/>
          <w:lang w:bidi="fa-IR"/>
        </w:rPr>
        <w:t>حتى يكون هذا موجودا مع ذلك</w:t>
      </w:r>
      <w:r>
        <w:rPr>
          <w:rtl/>
          <w:lang w:bidi="fa-IR"/>
        </w:rPr>
        <w:t xml:space="preserve"> ، </w:t>
      </w:r>
      <w:r w:rsidRPr="004D51BB">
        <w:rPr>
          <w:rtl/>
          <w:lang w:bidi="fa-IR"/>
        </w:rPr>
        <w:t>وذلك موجودا مع هذا</w:t>
      </w:r>
      <w:r>
        <w:rPr>
          <w:rtl/>
          <w:lang w:bidi="fa-IR"/>
        </w:rPr>
        <w:t xml:space="preserve"> ، </w:t>
      </w:r>
      <w:r w:rsidRPr="004D51BB">
        <w:rPr>
          <w:rtl/>
          <w:lang w:bidi="fa-IR"/>
        </w:rPr>
        <w:t>وليس أحدهما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علة</w:t>
      </w:r>
      <w:r>
        <w:rPr>
          <w:rtl/>
        </w:rPr>
        <w:t xml:space="preserve"> : </w:t>
      </w:r>
      <w:r w:rsidRPr="004D51BB">
        <w:rPr>
          <w:rtl/>
        </w:rPr>
        <w:t>+ لجملة ط</w:t>
      </w:r>
    </w:p>
    <w:p w:rsidR="000D2378" w:rsidRPr="004D51BB" w:rsidRDefault="000D2378" w:rsidP="00370C47">
      <w:pPr>
        <w:pStyle w:val="libFootnote0"/>
        <w:rPr>
          <w:rtl/>
        </w:rPr>
      </w:pPr>
      <w:r>
        <w:rPr>
          <w:rtl/>
        </w:rPr>
        <w:t>(</w:t>
      </w:r>
      <w:r w:rsidRPr="004D51BB">
        <w:rPr>
          <w:rtl/>
        </w:rPr>
        <w:t>2) له</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3) لم يكن</w:t>
      </w:r>
      <w:r>
        <w:rPr>
          <w:rtl/>
        </w:rPr>
        <w:t xml:space="preserve"> : </w:t>
      </w:r>
      <w:r w:rsidRPr="004D51BB">
        <w:rPr>
          <w:rtl/>
        </w:rPr>
        <w:t>لا يكون ج</w:t>
      </w:r>
      <w:r>
        <w:rPr>
          <w:rtl/>
        </w:rPr>
        <w:t xml:space="preserve"> ، </w:t>
      </w:r>
      <w:r w:rsidRPr="004D51BB">
        <w:rPr>
          <w:rtl/>
        </w:rPr>
        <w:t>م ؛ فلا يكون طا</w:t>
      </w:r>
    </w:p>
    <w:p w:rsidR="000D2378" w:rsidRPr="004D51BB" w:rsidRDefault="000D2378" w:rsidP="00370C47">
      <w:pPr>
        <w:pStyle w:val="libFootnote0"/>
        <w:rPr>
          <w:rtl/>
        </w:rPr>
      </w:pPr>
      <w:r>
        <w:rPr>
          <w:rtl/>
        </w:rPr>
        <w:t>(</w:t>
      </w:r>
      <w:r w:rsidRPr="004D51BB">
        <w:rPr>
          <w:rtl/>
        </w:rPr>
        <w:t>4) تخصص</w:t>
      </w:r>
      <w:r>
        <w:rPr>
          <w:rtl/>
        </w:rPr>
        <w:t xml:space="preserve"> : </w:t>
      </w:r>
      <w:r w:rsidRPr="004D51BB">
        <w:rPr>
          <w:rtl/>
        </w:rPr>
        <w:t>تعين م</w:t>
      </w:r>
    </w:p>
    <w:p w:rsidR="000D2378" w:rsidRPr="004D51BB" w:rsidRDefault="000D2378" w:rsidP="00370C47">
      <w:pPr>
        <w:pStyle w:val="libFootnote0"/>
        <w:rPr>
          <w:rtl/>
        </w:rPr>
      </w:pPr>
      <w:r>
        <w:rPr>
          <w:rtl/>
        </w:rPr>
        <w:t>(</w:t>
      </w:r>
      <w:r w:rsidRPr="004D51BB">
        <w:rPr>
          <w:rtl/>
        </w:rPr>
        <w:t>5) وجوده</w:t>
      </w:r>
      <w:r>
        <w:rPr>
          <w:rtl/>
        </w:rPr>
        <w:t xml:space="preserve"> : </w:t>
      </w:r>
      <w:r w:rsidRPr="004D51BB">
        <w:rPr>
          <w:rtl/>
        </w:rPr>
        <w:t>وجود م</w:t>
      </w:r>
    </w:p>
    <w:p w:rsidR="000D2378" w:rsidRPr="004D51BB" w:rsidRDefault="000D2378" w:rsidP="00370C47">
      <w:pPr>
        <w:pStyle w:val="libFootnote0"/>
        <w:rPr>
          <w:rtl/>
        </w:rPr>
      </w:pPr>
      <w:r>
        <w:rPr>
          <w:rtl/>
        </w:rPr>
        <w:t>(</w:t>
      </w:r>
      <w:r w:rsidRPr="004D51BB">
        <w:rPr>
          <w:rtl/>
        </w:rPr>
        <w:t>6) قد</w:t>
      </w:r>
      <w:r>
        <w:rPr>
          <w:rtl/>
        </w:rPr>
        <w:t xml:space="preserve"> : </w:t>
      </w:r>
      <w:r w:rsidRPr="004D51BB">
        <w:rPr>
          <w:rtl/>
        </w:rPr>
        <w:t>ساقطة من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فقط</w:t>
      </w:r>
      <w:r>
        <w:rPr>
          <w:rtl/>
        </w:rPr>
        <w:t xml:space="preserve"> : </w:t>
      </w:r>
      <w:r w:rsidRPr="004D51BB">
        <w:rPr>
          <w:rtl/>
        </w:rPr>
        <w:t>ساقطة من ط</w:t>
      </w:r>
      <w:r>
        <w:rPr>
          <w:rtl/>
        </w:rPr>
        <w:t xml:space="preserve">. </w:t>
      </w:r>
    </w:p>
    <w:p w:rsidR="000D2378" w:rsidRPr="004D51BB" w:rsidRDefault="000D2378" w:rsidP="00370C47">
      <w:pPr>
        <w:pStyle w:val="libFootnote0"/>
        <w:rPr>
          <w:rtl/>
        </w:rPr>
      </w:pPr>
      <w:r>
        <w:rPr>
          <w:rtl/>
        </w:rPr>
        <w:t>(</w:t>
      </w:r>
      <w:r w:rsidRPr="004D51BB">
        <w:rPr>
          <w:rtl/>
        </w:rPr>
        <w:t>8) مشكوك</w:t>
      </w:r>
      <w:r>
        <w:rPr>
          <w:rtl/>
        </w:rPr>
        <w:t xml:space="preserve"> : </w:t>
      </w:r>
      <w:r w:rsidRPr="004D51BB">
        <w:rPr>
          <w:rtl/>
        </w:rPr>
        <w:t>شكوك ج</w:t>
      </w:r>
    </w:p>
    <w:p w:rsidR="000D2378" w:rsidRPr="004D51BB" w:rsidRDefault="000D2378" w:rsidP="00370C47">
      <w:pPr>
        <w:pStyle w:val="libFootnote0"/>
        <w:rPr>
          <w:rtl/>
        </w:rPr>
      </w:pPr>
      <w:r>
        <w:rPr>
          <w:rtl/>
        </w:rPr>
        <w:t>(</w:t>
      </w:r>
      <w:r w:rsidRPr="004D51BB">
        <w:rPr>
          <w:rtl/>
        </w:rPr>
        <w:t>9) لا</w:t>
      </w:r>
      <w:r>
        <w:rPr>
          <w:rtl/>
        </w:rPr>
        <w:t xml:space="preserve"> : </w:t>
      </w:r>
      <w:r w:rsidRPr="004D51BB">
        <w:rPr>
          <w:rtl/>
        </w:rPr>
        <w:t>فلا طا</w:t>
      </w:r>
    </w:p>
    <w:p w:rsidR="000D2378" w:rsidRPr="004D51BB" w:rsidRDefault="000D2378" w:rsidP="00370C47">
      <w:pPr>
        <w:pStyle w:val="libFootnote0"/>
        <w:rPr>
          <w:rtl/>
        </w:rPr>
      </w:pPr>
      <w:r>
        <w:rPr>
          <w:rtl/>
        </w:rPr>
        <w:t>(</w:t>
      </w:r>
      <w:r w:rsidRPr="004D51BB">
        <w:rPr>
          <w:rtl/>
        </w:rPr>
        <w:t>10) ونقول</w:t>
      </w:r>
      <w:r>
        <w:rPr>
          <w:rtl/>
        </w:rPr>
        <w:t xml:space="preserve"> : </w:t>
      </w:r>
      <w:r w:rsidRPr="004D51BB">
        <w:rPr>
          <w:rtl/>
        </w:rPr>
        <w:t>فنقول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علة </w:t>
      </w:r>
      <w:r w:rsidRPr="003131C0">
        <w:rPr>
          <w:rStyle w:val="rfdFootnotenum"/>
          <w:rtl/>
        </w:rPr>
        <w:t>(1)</w:t>
      </w:r>
      <w:r w:rsidRPr="004D51BB">
        <w:rPr>
          <w:rtl/>
          <w:lang w:bidi="fa-IR"/>
        </w:rPr>
        <w:t xml:space="preserve"> للآخر</w:t>
      </w:r>
      <w:r>
        <w:rPr>
          <w:rtl/>
          <w:lang w:bidi="fa-IR"/>
        </w:rPr>
        <w:t xml:space="preserve"> ، </w:t>
      </w:r>
      <w:r w:rsidRPr="004D51BB">
        <w:rPr>
          <w:rtl/>
          <w:lang w:bidi="fa-IR"/>
        </w:rPr>
        <w:t>بل هما متكافئان في أمر لزوم الوجود</w:t>
      </w:r>
      <w:r>
        <w:rPr>
          <w:rtl/>
          <w:lang w:bidi="fa-IR"/>
        </w:rPr>
        <w:t xml:space="preserve">. </w:t>
      </w:r>
      <w:r w:rsidRPr="004D51BB">
        <w:rPr>
          <w:rtl/>
          <w:lang w:bidi="fa-IR"/>
        </w:rPr>
        <w:t>لأنه لا يخلو إذا اعتبر ذات أحدهما بذاته دون الآخر</w:t>
      </w:r>
      <w:r>
        <w:rPr>
          <w:rtl/>
          <w:lang w:bidi="fa-IR"/>
        </w:rPr>
        <w:t xml:space="preserve"> ، </w:t>
      </w:r>
      <w:r w:rsidRPr="004D51BB">
        <w:rPr>
          <w:rtl/>
          <w:lang w:bidi="fa-IR"/>
        </w:rPr>
        <w:t xml:space="preserve">إما أن يكون واجبا بذاته </w:t>
      </w:r>
      <w:r w:rsidRPr="003131C0">
        <w:rPr>
          <w:rStyle w:val="rfdFootnotenum"/>
          <w:rtl/>
        </w:rPr>
        <w:t>(2)</w:t>
      </w:r>
      <w:r w:rsidRPr="004D51BB">
        <w:rPr>
          <w:rtl/>
          <w:lang w:bidi="fa-IR"/>
        </w:rPr>
        <w:t xml:space="preserve"> أو لا يكون </w:t>
      </w:r>
      <w:r w:rsidRPr="003131C0">
        <w:rPr>
          <w:rStyle w:val="rfdFootnotenum"/>
          <w:rtl/>
        </w:rPr>
        <w:t>(3)</w:t>
      </w:r>
      <w:r w:rsidRPr="004D51BB">
        <w:rPr>
          <w:rtl/>
          <w:lang w:bidi="fa-IR"/>
        </w:rPr>
        <w:t xml:space="preserve"> واجبا بذاته</w:t>
      </w:r>
      <w:r>
        <w:rPr>
          <w:rtl/>
          <w:lang w:bidi="fa-IR"/>
        </w:rPr>
        <w:t xml:space="preserve"> ، </w:t>
      </w:r>
      <w:r w:rsidRPr="004D51BB">
        <w:rPr>
          <w:rtl/>
          <w:lang w:bidi="fa-IR"/>
        </w:rPr>
        <w:t>فإن كان واجبا بذاته فلا يخلو إما أن يكون له وجوب أيضا باعتباره مع الثاني</w:t>
      </w:r>
      <w:r>
        <w:rPr>
          <w:rtl/>
          <w:lang w:bidi="fa-IR"/>
        </w:rPr>
        <w:t xml:space="preserve"> ، </w:t>
      </w:r>
      <w:r w:rsidRPr="004D51BB">
        <w:rPr>
          <w:rtl/>
          <w:lang w:bidi="fa-IR"/>
        </w:rPr>
        <w:t>فيكون الشيء واجب الوجوب بذاته</w:t>
      </w:r>
      <w:r>
        <w:rPr>
          <w:rtl/>
          <w:lang w:bidi="fa-IR"/>
        </w:rPr>
        <w:t xml:space="preserve"> ، </w:t>
      </w:r>
      <w:r w:rsidRPr="004D51BB">
        <w:rPr>
          <w:rtl/>
          <w:lang w:bidi="fa-IR"/>
        </w:rPr>
        <w:t>وواجب الوجود لأجل غيره</w:t>
      </w:r>
      <w:r>
        <w:rPr>
          <w:rtl/>
          <w:lang w:bidi="fa-IR"/>
        </w:rPr>
        <w:t xml:space="preserve"> ، </w:t>
      </w:r>
      <w:r w:rsidRPr="004D51BB">
        <w:rPr>
          <w:rtl/>
          <w:lang w:bidi="fa-IR"/>
        </w:rPr>
        <w:t>وهذا محال</w:t>
      </w:r>
      <w:r>
        <w:rPr>
          <w:rtl/>
          <w:lang w:bidi="fa-IR"/>
        </w:rPr>
        <w:t xml:space="preserve"> ، </w:t>
      </w:r>
      <w:r w:rsidRPr="004D51BB">
        <w:rPr>
          <w:rtl/>
          <w:lang w:bidi="fa-IR"/>
        </w:rPr>
        <w:t>كما قد مضى</w:t>
      </w:r>
      <w:r>
        <w:rPr>
          <w:rtl/>
          <w:lang w:bidi="fa-IR"/>
        </w:rPr>
        <w:t xml:space="preserve">. </w:t>
      </w:r>
      <w:r w:rsidRPr="004D51BB">
        <w:rPr>
          <w:rtl/>
          <w:lang w:bidi="fa-IR"/>
        </w:rPr>
        <w:t>وإما أن لا يكون له وجوب بالآخر</w:t>
      </w:r>
      <w:r>
        <w:rPr>
          <w:rtl/>
          <w:lang w:bidi="fa-IR"/>
        </w:rPr>
        <w:t xml:space="preserve"> ، </w:t>
      </w:r>
      <w:r w:rsidRPr="004D51BB">
        <w:rPr>
          <w:rtl/>
          <w:lang w:bidi="fa-IR"/>
        </w:rPr>
        <w:t>فلا يجب أن يتبع وجوده وجود الآخر</w:t>
      </w:r>
      <w:r>
        <w:rPr>
          <w:rtl/>
          <w:lang w:bidi="fa-IR"/>
        </w:rPr>
        <w:t xml:space="preserve"> ، </w:t>
      </w:r>
      <w:r w:rsidRPr="004D51BB">
        <w:rPr>
          <w:rtl/>
          <w:lang w:bidi="fa-IR"/>
        </w:rPr>
        <w:t>ويلزمه أن لا يكون لوجوده علاقة بالآخر</w:t>
      </w:r>
      <w:r>
        <w:rPr>
          <w:rtl/>
          <w:lang w:bidi="fa-IR"/>
        </w:rPr>
        <w:t xml:space="preserve"> ، </w:t>
      </w:r>
      <w:r w:rsidRPr="004D51BB">
        <w:rPr>
          <w:rtl/>
          <w:lang w:bidi="fa-IR"/>
        </w:rPr>
        <w:t>حتى يكون إنما يوجد إذا وجد الآخر هذا</w:t>
      </w:r>
      <w:r>
        <w:rPr>
          <w:rtl/>
          <w:lang w:bidi="fa-IR"/>
        </w:rPr>
        <w:t xml:space="preserve">. </w:t>
      </w:r>
      <w:r w:rsidRPr="004D51BB">
        <w:rPr>
          <w:rtl/>
          <w:lang w:bidi="fa-IR"/>
        </w:rPr>
        <w:t xml:space="preserve">وأما إن لم يكن </w:t>
      </w:r>
      <w:r w:rsidRPr="003131C0">
        <w:rPr>
          <w:rStyle w:val="rfdFootnotenum"/>
          <w:rtl/>
        </w:rPr>
        <w:t>(4)</w:t>
      </w:r>
      <w:r w:rsidRPr="004D51BB">
        <w:rPr>
          <w:rtl/>
          <w:lang w:bidi="fa-IR"/>
        </w:rPr>
        <w:t xml:space="preserve"> واجبا بذاته</w:t>
      </w:r>
      <w:r>
        <w:rPr>
          <w:rtl/>
          <w:lang w:bidi="fa-IR"/>
        </w:rPr>
        <w:t xml:space="preserve"> ، </w:t>
      </w:r>
      <w:r w:rsidRPr="004D51BB">
        <w:rPr>
          <w:rtl/>
          <w:lang w:bidi="fa-IR"/>
        </w:rPr>
        <w:t>فيجب أن يكون باعتبار ذاته ممكن الوجود</w:t>
      </w:r>
      <w:r>
        <w:rPr>
          <w:rtl/>
          <w:lang w:bidi="fa-IR"/>
        </w:rPr>
        <w:t xml:space="preserve"> ، </w:t>
      </w:r>
      <w:r w:rsidRPr="004D51BB">
        <w:rPr>
          <w:rtl/>
          <w:lang w:bidi="fa-IR"/>
        </w:rPr>
        <w:t xml:space="preserve">وباعتبار الآخر </w:t>
      </w:r>
      <w:r w:rsidRPr="003131C0">
        <w:rPr>
          <w:rStyle w:val="rfdFootnotenum"/>
          <w:rtl/>
        </w:rPr>
        <w:t>(5)</w:t>
      </w:r>
      <w:r w:rsidRPr="004D51BB">
        <w:rPr>
          <w:rtl/>
          <w:lang w:bidi="fa-IR"/>
        </w:rPr>
        <w:t xml:space="preserve"> واجب الوجود</w:t>
      </w:r>
      <w:r>
        <w:rPr>
          <w:rtl/>
          <w:lang w:bidi="fa-IR"/>
        </w:rPr>
        <w:t xml:space="preserve">. </w:t>
      </w:r>
      <w:r w:rsidRPr="004D51BB">
        <w:rPr>
          <w:rtl/>
          <w:lang w:bidi="fa-IR"/>
        </w:rPr>
        <w:t xml:space="preserve">فلا يخلو حينئذ </w:t>
      </w:r>
      <w:r w:rsidRPr="003131C0">
        <w:rPr>
          <w:rStyle w:val="rfdFootnotenum"/>
          <w:rtl/>
        </w:rPr>
        <w:t>(6)</w:t>
      </w:r>
      <w:r w:rsidRPr="004D51BB">
        <w:rPr>
          <w:rtl/>
          <w:lang w:bidi="fa-IR"/>
        </w:rPr>
        <w:t xml:space="preserve"> إما أن يكون الآخر </w:t>
      </w:r>
      <w:r w:rsidRPr="003131C0">
        <w:rPr>
          <w:rStyle w:val="rfdFootnotenum"/>
          <w:rtl/>
        </w:rPr>
        <w:t>(7)</w:t>
      </w:r>
      <w:r w:rsidRPr="004D51BB">
        <w:rPr>
          <w:rtl/>
          <w:lang w:bidi="fa-IR"/>
        </w:rPr>
        <w:t xml:space="preserve"> كذلك أو لا يكون</w:t>
      </w:r>
      <w:r>
        <w:rPr>
          <w:rtl/>
          <w:lang w:bidi="fa-IR"/>
        </w:rPr>
        <w:t xml:space="preserve"> ، </w:t>
      </w:r>
      <w:r w:rsidRPr="004D51BB">
        <w:rPr>
          <w:rtl/>
          <w:lang w:bidi="fa-IR"/>
        </w:rPr>
        <w:t xml:space="preserve">فإن كان الآخر كذلك فلا يخلو حينئذ إما أن يكون وجوب الوجود لهذا </w:t>
      </w:r>
      <w:r w:rsidRPr="003131C0">
        <w:rPr>
          <w:rStyle w:val="rfdFootnotenum"/>
          <w:rtl/>
        </w:rPr>
        <w:t>(8)</w:t>
      </w:r>
      <w:r w:rsidRPr="004D51BB">
        <w:rPr>
          <w:rtl/>
          <w:lang w:bidi="fa-IR"/>
        </w:rPr>
        <w:t xml:space="preserve"> من ذلك</w:t>
      </w:r>
      <w:r>
        <w:rPr>
          <w:rtl/>
          <w:lang w:bidi="fa-IR"/>
        </w:rPr>
        <w:t xml:space="preserve"> ، </w:t>
      </w:r>
      <w:r w:rsidRPr="004D51BB">
        <w:rPr>
          <w:rtl/>
          <w:lang w:bidi="fa-IR"/>
        </w:rPr>
        <w:t xml:space="preserve">وذلك </w:t>
      </w:r>
      <w:r w:rsidRPr="003131C0">
        <w:rPr>
          <w:rStyle w:val="rfdFootnotenum"/>
          <w:rtl/>
        </w:rPr>
        <w:t>(9)</w:t>
      </w:r>
      <w:r w:rsidRPr="004D51BB">
        <w:rPr>
          <w:rtl/>
          <w:lang w:bidi="fa-IR"/>
        </w:rPr>
        <w:t xml:space="preserve"> في حد إمكان الوجود</w:t>
      </w:r>
      <w:r>
        <w:rPr>
          <w:rtl/>
          <w:lang w:bidi="fa-IR"/>
        </w:rPr>
        <w:t xml:space="preserve"> ، </w:t>
      </w:r>
      <w:r w:rsidRPr="004D51BB">
        <w:rPr>
          <w:rtl/>
          <w:lang w:bidi="fa-IR"/>
        </w:rPr>
        <w:t>أو في حد وجوب الوجود</w:t>
      </w:r>
      <w:r>
        <w:rPr>
          <w:rtl/>
          <w:lang w:bidi="fa-IR"/>
        </w:rPr>
        <w:t xml:space="preserve">. </w:t>
      </w:r>
      <w:r w:rsidRPr="004D51BB">
        <w:rPr>
          <w:rtl/>
          <w:lang w:bidi="fa-IR"/>
        </w:rPr>
        <w:t>فإن كان وجوب الوجود لهذا من ذلك</w:t>
      </w:r>
      <w:r>
        <w:rPr>
          <w:rtl/>
          <w:lang w:bidi="fa-IR"/>
        </w:rPr>
        <w:t xml:space="preserve"> ، </w:t>
      </w:r>
      <w:r w:rsidRPr="004D51BB">
        <w:rPr>
          <w:rtl/>
          <w:lang w:bidi="fa-IR"/>
        </w:rPr>
        <w:t xml:space="preserve">وذلك هو </w:t>
      </w:r>
      <w:r w:rsidRPr="003131C0">
        <w:rPr>
          <w:rStyle w:val="rfdFootnotenum"/>
          <w:rtl/>
        </w:rPr>
        <w:t>(10)</w:t>
      </w:r>
      <w:r w:rsidRPr="004D51BB">
        <w:rPr>
          <w:rtl/>
          <w:lang w:bidi="fa-IR"/>
        </w:rPr>
        <w:t xml:space="preserve"> في حد وجوب الوجود</w:t>
      </w:r>
      <w:r>
        <w:rPr>
          <w:rtl/>
          <w:lang w:bidi="fa-IR"/>
        </w:rPr>
        <w:t xml:space="preserve"> ، </w:t>
      </w:r>
      <w:r w:rsidRPr="004D51BB">
        <w:rPr>
          <w:rtl/>
          <w:lang w:bidi="fa-IR"/>
        </w:rPr>
        <w:t>وليس من نفسه</w:t>
      </w:r>
      <w:r>
        <w:rPr>
          <w:rtl/>
          <w:lang w:bidi="fa-IR"/>
        </w:rPr>
        <w:t xml:space="preserve"> ، </w:t>
      </w:r>
      <w:r w:rsidRPr="004D51BB">
        <w:rPr>
          <w:rtl/>
          <w:lang w:bidi="fa-IR"/>
        </w:rPr>
        <w:t>أو من ثالث سابق</w:t>
      </w:r>
      <w:r>
        <w:rPr>
          <w:rtl/>
          <w:lang w:bidi="fa-IR"/>
        </w:rPr>
        <w:t xml:space="preserve"> ، </w:t>
      </w:r>
      <w:r w:rsidRPr="004D51BB">
        <w:rPr>
          <w:rtl/>
          <w:lang w:bidi="fa-IR"/>
        </w:rPr>
        <w:t xml:space="preserve">كما قلناه </w:t>
      </w:r>
      <w:r w:rsidRPr="003131C0">
        <w:rPr>
          <w:rStyle w:val="rfdFootnotenum"/>
          <w:rtl/>
        </w:rPr>
        <w:t>(11)</w:t>
      </w:r>
      <w:r w:rsidRPr="004D51BB">
        <w:rPr>
          <w:rtl/>
          <w:lang w:bidi="fa-IR"/>
        </w:rPr>
        <w:t xml:space="preserve"> في وجه سلف</w:t>
      </w:r>
      <w:r>
        <w:rPr>
          <w:rtl/>
          <w:lang w:bidi="fa-IR"/>
        </w:rPr>
        <w:t xml:space="preserve"> ، </w:t>
      </w:r>
      <w:r w:rsidRPr="004D51BB">
        <w:rPr>
          <w:rtl/>
          <w:lang w:bidi="fa-IR"/>
        </w:rPr>
        <w:t>بل من الذي يكون منه</w:t>
      </w:r>
      <w:r>
        <w:rPr>
          <w:rtl/>
          <w:lang w:bidi="fa-IR"/>
        </w:rPr>
        <w:t xml:space="preserve"> ، </w:t>
      </w:r>
      <w:r w:rsidRPr="004D51BB">
        <w:rPr>
          <w:rtl/>
          <w:lang w:bidi="fa-IR"/>
        </w:rPr>
        <w:t xml:space="preserve">كان وجوب وجود </w:t>
      </w:r>
      <w:r w:rsidRPr="003131C0">
        <w:rPr>
          <w:rStyle w:val="rfdFootnotenum"/>
          <w:rtl/>
        </w:rPr>
        <w:t>(12)</w:t>
      </w:r>
      <w:r w:rsidRPr="004D51BB">
        <w:rPr>
          <w:rtl/>
          <w:lang w:bidi="fa-IR"/>
        </w:rPr>
        <w:t xml:space="preserve"> هذا شرطا فيه وجوب وجود ما يحصل بعد وجوب وجوده</w:t>
      </w:r>
      <w:r>
        <w:rPr>
          <w:rtl/>
          <w:lang w:bidi="fa-IR"/>
        </w:rPr>
        <w:t xml:space="preserve"> ، </w:t>
      </w:r>
      <w:r w:rsidRPr="004D51BB">
        <w:rPr>
          <w:rtl/>
          <w:lang w:bidi="fa-IR"/>
        </w:rPr>
        <w:t>بعدية بالذات فلا يحصل له وجوب وجود البتة</w:t>
      </w:r>
      <w:r>
        <w:rPr>
          <w:rtl/>
          <w:lang w:bidi="fa-IR"/>
        </w:rPr>
        <w:t xml:space="preserve">. </w:t>
      </w:r>
      <w:r w:rsidRPr="004D51BB">
        <w:rPr>
          <w:rtl/>
          <w:lang w:bidi="fa-IR"/>
        </w:rPr>
        <w:t>وإن كان وجوب الوجود لهذا من ذلك</w:t>
      </w:r>
      <w:r>
        <w:rPr>
          <w:rtl/>
          <w:lang w:bidi="fa-IR"/>
        </w:rPr>
        <w:t xml:space="preserve"> ، </w:t>
      </w:r>
      <w:r w:rsidRPr="004D51BB">
        <w:rPr>
          <w:rtl/>
          <w:lang w:bidi="fa-IR"/>
        </w:rPr>
        <w:t>وذلك في حد الإمكان</w:t>
      </w:r>
      <w:r>
        <w:rPr>
          <w:rtl/>
          <w:lang w:bidi="fa-IR"/>
        </w:rPr>
        <w:t xml:space="preserve"> ، </w:t>
      </w:r>
      <w:r w:rsidRPr="004D51BB">
        <w:rPr>
          <w:rtl/>
          <w:lang w:bidi="fa-IR"/>
        </w:rPr>
        <w:t xml:space="preserve">فيكون وجوب وجود هذا من ذات ذلك وهو </w:t>
      </w:r>
      <w:r w:rsidRPr="003131C0">
        <w:rPr>
          <w:rStyle w:val="rfdFootnotenum"/>
          <w:rtl/>
        </w:rPr>
        <w:t>(13)</w:t>
      </w:r>
      <w:r w:rsidRPr="004D51BB">
        <w:rPr>
          <w:rtl/>
          <w:lang w:bidi="fa-IR"/>
        </w:rPr>
        <w:t xml:space="preserve"> في حد الإمكان</w:t>
      </w:r>
      <w:r>
        <w:rPr>
          <w:rtl/>
          <w:lang w:bidi="fa-IR"/>
        </w:rPr>
        <w:t xml:space="preserve"> ، </w:t>
      </w:r>
      <w:r w:rsidRPr="004D51BB">
        <w:rPr>
          <w:rtl/>
          <w:lang w:bidi="fa-IR"/>
        </w:rPr>
        <w:t xml:space="preserve">ويكون </w:t>
      </w:r>
      <w:r w:rsidRPr="003131C0">
        <w:rPr>
          <w:rStyle w:val="rfdFootnotenum"/>
          <w:rtl/>
        </w:rPr>
        <w:t>(14)</w:t>
      </w:r>
      <w:r w:rsidRPr="004D51BB">
        <w:rPr>
          <w:rtl/>
          <w:lang w:bidi="fa-IR"/>
        </w:rPr>
        <w:t xml:space="preserve"> ذات ذلك في حد الإمكان </w:t>
      </w:r>
      <w:r w:rsidRPr="003131C0">
        <w:rPr>
          <w:rStyle w:val="rfdFootnotenum"/>
          <w:rtl/>
        </w:rPr>
        <w:t>(15)</w:t>
      </w:r>
      <w:r w:rsidRPr="004D51BB">
        <w:rPr>
          <w:rtl/>
          <w:lang w:bidi="fa-IR"/>
        </w:rPr>
        <w:t xml:space="preserve"> مفيدا لهذا وجوب الوجود</w:t>
      </w:r>
      <w:r>
        <w:rPr>
          <w:rtl/>
          <w:lang w:bidi="fa-IR"/>
        </w:rPr>
        <w:t xml:space="preserve"> ، </w:t>
      </w:r>
      <w:r w:rsidRPr="004D51BB">
        <w:rPr>
          <w:rtl/>
          <w:lang w:bidi="fa-IR"/>
        </w:rPr>
        <w:t>وليس له حد الإمكان مستفادا من هذا</w:t>
      </w:r>
      <w:r>
        <w:rPr>
          <w:rtl/>
          <w:lang w:bidi="fa-IR"/>
        </w:rPr>
        <w:t xml:space="preserve"> ، </w:t>
      </w:r>
      <w:r w:rsidRPr="004D51BB">
        <w:rPr>
          <w:rtl/>
          <w:lang w:bidi="fa-IR"/>
        </w:rPr>
        <w:t>بل الوجوب</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علة</w:t>
      </w:r>
      <w:r>
        <w:rPr>
          <w:rtl/>
        </w:rPr>
        <w:t xml:space="preserve"> : </w:t>
      </w:r>
      <w:r w:rsidRPr="004D51BB">
        <w:rPr>
          <w:rtl/>
        </w:rPr>
        <w:t>علته 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2) دون</w:t>
      </w:r>
      <w:r>
        <w:rPr>
          <w:rtl/>
        </w:rPr>
        <w:t xml:space="preserve"> ... </w:t>
      </w:r>
      <w:r w:rsidRPr="004D51BB">
        <w:rPr>
          <w:rtl/>
        </w:rPr>
        <w:t>بذاته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أو لا يكون</w:t>
      </w:r>
      <w:r>
        <w:rPr>
          <w:rtl/>
        </w:rPr>
        <w:t xml:space="preserve"> : </w:t>
      </w:r>
      <w:r w:rsidRPr="004D51BB">
        <w:rPr>
          <w:rtl/>
        </w:rPr>
        <w:t>ولا يكون ط</w:t>
      </w:r>
      <w:r>
        <w:rPr>
          <w:rtl/>
        </w:rPr>
        <w:t xml:space="preserve">. </w:t>
      </w:r>
    </w:p>
    <w:p w:rsidR="000D2378" w:rsidRPr="004D51BB" w:rsidRDefault="000D2378" w:rsidP="00370C47">
      <w:pPr>
        <w:pStyle w:val="libFootnote0"/>
        <w:rPr>
          <w:rtl/>
        </w:rPr>
      </w:pPr>
      <w:r>
        <w:rPr>
          <w:rtl/>
        </w:rPr>
        <w:t>(</w:t>
      </w:r>
      <w:r w:rsidRPr="004D51BB">
        <w:rPr>
          <w:rtl/>
        </w:rPr>
        <w:t>4) لم يكن</w:t>
      </w:r>
      <w:r>
        <w:rPr>
          <w:rtl/>
        </w:rPr>
        <w:t xml:space="preserve"> : </w:t>
      </w:r>
      <w:r w:rsidRPr="004D51BB">
        <w:rPr>
          <w:rtl/>
        </w:rPr>
        <w:t>لا يكون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الآخر</w:t>
      </w:r>
      <w:r>
        <w:rPr>
          <w:rtl/>
        </w:rPr>
        <w:t xml:space="preserve"> : </w:t>
      </w:r>
      <w:r w:rsidRPr="004D51BB">
        <w:rPr>
          <w:rtl/>
        </w:rPr>
        <w:t>الثاني م</w:t>
      </w:r>
    </w:p>
    <w:p w:rsidR="000D2378" w:rsidRPr="004D51BB" w:rsidRDefault="000D2378" w:rsidP="00370C47">
      <w:pPr>
        <w:pStyle w:val="libFootnote0"/>
        <w:rPr>
          <w:rtl/>
        </w:rPr>
      </w:pPr>
      <w:r>
        <w:rPr>
          <w:rtl/>
        </w:rPr>
        <w:t>(</w:t>
      </w:r>
      <w:r w:rsidRPr="004D51BB">
        <w:rPr>
          <w:rtl/>
        </w:rPr>
        <w:t>6) حينئذ</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الآخر</w:t>
      </w:r>
      <w:r>
        <w:rPr>
          <w:rtl/>
        </w:rPr>
        <w:t xml:space="preserve"> : </w:t>
      </w:r>
      <w:r w:rsidRPr="004D51BB">
        <w:rPr>
          <w:rtl/>
        </w:rPr>
        <w:t>الثاني م</w:t>
      </w:r>
    </w:p>
    <w:p w:rsidR="000D2378" w:rsidRPr="004D51BB" w:rsidRDefault="000D2378" w:rsidP="00370C47">
      <w:pPr>
        <w:pStyle w:val="libFootnote0"/>
        <w:rPr>
          <w:rtl/>
        </w:rPr>
      </w:pPr>
      <w:r>
        <w:rPr>
          <w:rtl/>
        </w:rPr>
        <w:t>(</w:t>
      </w:r>
      <w:r w:rsidRPr="004D51BB">
        <w:rPr>
          <w:rtl/>
        </w:rPr>
        <w:t>8) لهذا</w:t>
      </w:r>
      <w:r>
        <w:rPr>
          <w:rtl/>
        </w:rPr>
        <w:t xml:space="preserve"> : </w:t>
      </w:r>
      <w:r w:rsidRPr="004D51BB">
        <w:rPr>
          <w:rtl/>
        </w:rPr>
        <w:t>هذا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وذلك</w:t>
      </w:r>
      <w:r>
        <w:rPr>
          <w:rtl/>
        </w:rPr>
        <w:t xml:space="preserve"> : </w:t>
      </w:r>
      <w:r w:rsidRPr="004D51BB">
        <w:rPr>
          <w:rtl/>
        </w:rPr>
        <w:t>+ هو ط</w:t>
      </w:r>
    </w:p>
    <w:p w:rsidR="000D2378" w:rsidRPr="004D51BB" w:rsidRDefault="000D2378" w:rsidP="00370C47">
      <w:pPr>
        <w:pStyle w:val="libFootnote0"/>
        <w:rPr>
          <w:rtl/>
        </w:rPr>
      </w:pPr>
      <w:r>
        <w:rPr>
          <w:rtl/>
        </w:rPr>
        <w:t>(</w:t>
      </w:r>
      <w:r w:rsidRPr="004D51BB">
        <w:rPr>
          <w:rtl/>
        </w:rPr>
        <w:t>10) وذلك هو</w:t>
      </w:r>
      <w:r>
        <w:rPr>
          <w:rtl/>
        </w:rPr>
        <w:t xml:space="preserve"> : </w:t>
      </w:r>
      <w:r w:rsidRPr="004D51BB">
        <w:rPr>
          <w:rtl/>
        </w:rPr>
        <w:t>وهو ذلك ص</w:t>
      </w:r>
      <w:r>
        <w:rPr>
          <w:rFonts w:hint="cs"/>
          <w:rtl/>
        </w:rPr>
        <w:t xml:space="preserve">. </w:t>
      </w:r>
      <w:r>
        <w:rPr>
          <w:rtl/>
        </w:rPr>
        <w:t>(</w:t>
      </w:r>
      <w:r w:rsidRPr="004D51BB">
        <w:rPr>
          <w:rtl/>
        </w:rPr>
        <w:t>11) قلناه</w:t>
      </w:r>
      <w:r>
        <w:rPr>
          <w:rtl/>
        </w:rPr>
        <w:t xml:space="preserve"> : </w:t>
      </w:r>
      <w:r w:rsidRPr="004D51BB">
        <w:rPr>
          <w:rtl/>
        </w:rPr>
        <w:t>قلنا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12) وجود</w:t>
      </w:r>
      <w:r>
        <w:rPr>
          <w:rtl/>
        </w:rPr>
        <w:t xml:space="preserve"> : </w:t>
      </w:r>
      <w:r w:rsidRPr="004D51BB">
        <w:rPr>
          <w:rtl/>
        </w:rPr>
        <w:t>الوجود م</w:t>
      </w:r>
      <w:r>
        <w:rPr>
          <w:rFonts w:hint="cs"/>
          <w:rtl/>
        </w:rPr>
        <w:t xml:space="preserve">. </w:t>
      </w:r>
      <w:r>
        <w:rPr>
          <w:rtl/>
        </w:rPr>
        <w:t>(</w:t>
      </w:r>
      <w:r w:rsidRPr="004D51BB">
        <w:rPr>
          <w:rtl/>
        </w:rPr>
        <w:t>13) وهو</w:t>
      </w:r>
      <w:r>
        <w:rPr>
          <w:rtl/>
        </w:rPr>
        <w:t xml:space="preserve"> : </w:t>
      </w:r>
      <w:r w:rsidRPr="00440B49">
        <w:rPr>
          <w:rtl/>
        </w:rPr>
        <w:t>ساقطة من ط</w:t>
      </w:r>
    </w:p>
    <w:p w:rsidR="000D2378" w:rsidRPr="004D51BB" w:rsidRDefault="000D2378" w:rsidP="00370C47">
      <w:pPr>
        <w:pStyle w:val="libFootnote0"/>
        <w:rPr>
          <w:rtl/>
        </w:rPr>
      </w:pPr>
      <w:r>
        <w:rPr>
          <w:rtl/>
        </w:rPr>
        <w:t>(</w:t>
      </w:r>
      <w:r w:rsidRPr="004D51BB">
        <w:rPr>
          <w:rtl/>
        </w:rPr>
        <w:t>14) ويكون</w:t>
      </w:r>
      <w:r>
        <w:rPr>
          <w:rtl/>
        </w:rPr>
        <w:t xml:space="preserve"> : </w:t>
      </w:r>
      <w:r w:rsidRPr="004D51BB">
        <w:rPr>
          <w:rtl/>
        </w:rPr>
        <w:t>يكون ب ؛ فيكون ج</w:t>
      </w:r>
      <w:r>
        <w:rPr>
          <w:rtl/>
        </w:rPr>
        <w:t xml:space="preserve"> ، </w:t>
      </w:r>
      <w:r w:rsidRPr="004D51BB">
        <w:rPr>
          <w:rtl/>
        </w:rPr>
        <w:t>ص</w:t>
      </w:r>
      <w:r>
        <w:rPr>
          <w:rFonts w:hint="cs"/>
          <w:rtl/>
        </w:rPr>
        <w:t xml:space="preserve">. </w:t>
      </w:r>
      <w:r>
        <w:rPr>
          <w:rtl/>
        </w:rPr>
        <w:t>(</w:t>
      </w:r>
      <w:r w:rsidRPr="004D51BB">
        <w:rPr>
          <w:rtl/>
        </w:rPr>
        <w:t>15) ويكون</w:t>
      </w:r>
      <w:r>
        <w:rPr>
          <w:rtl/>
        </w:rPr>
        <w:t xml:space="preserve"> ... </w:t>
      </w:r>
      <w:r w:rsidRPr="004D51BB">
        <w:rPr>
          <w:rtl/>
        </w:rPr>
        <w:t>الإمكان</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فتكون العلة لهذا إمكان وجود ذلك</w:t>
      </w:r>
      <w:r>
        <w:rPr>
          <w:rtl/>
          <w:lang w:bidi="fa-IR"/>
        </w:rPr>
        <w:t xml:space="preserve"> ، </w:t>
      </w:r>
      <w:r w:rsidRPr="004D51BB">
        <w:rPr>
          <w:rtl/>
          <w:lang w:bidi="fa-IR"/>
        </w:rPr>
        <w:t xml:space="preserve">وإمكان وجود ذلك ليس علته </w:t>
      </w:r>
      <w:r w:rsidRPr="003131C0">
        <w:rPr>
          <w:rStyle w:val="rfdFootnotenum"/>
          <w:rtl/>
        </w:rPr>
        <w:t>(1)</w:t>
      </w:r>
      <w:r w:rsidRPr="004D51BB">
        <w:rPr>
          <w:rtl/>
          <w:lang w:bidi="fa-IR"/>
        </w:rPr>
        <w:t xml:space="preserve"> هذا</w:t>
      </w:r>
      <w:r>
        <w:rPr>
          <w:rtl/>
          <w:lang w:bidi="fa-IR"/>
        </w:rPr>
        <w:t xml:space="preserve"> ، </w:t>
      </w:r>
      <w:r w:rsidRPr="004D51BB">
        <w:rPr>
          <w:rtl/>
          <w:lang w:bidi="fa-IR"/>
        </w:rPr>
        <w:t>فيكونان غير متكافئين</w:t>
      </w:r>
      <w:r>
        <w:rPr>
          <w:rtl/>
          <w:lang w:bidi="fa-IR"/>
        </w:rPr>
        <w:t xml:space="preserve"> ، </w:t>
      </w:r>
      <w:r w:rsidRPr="004D51BB">
        <w:rPr>
          <w:rtl/>
          <w:lang w:bidi="fa-IR"/>
        </w:rPr>
        <w:t>أعني ما هو علته بالذات ومعلول بالذات</w:t>
      </w:r>
      <w:r>
        <w:rPr>
          <w:rtl/>
          <w:lang w:bidi="fa-IR"/>
        </w:rPr>
        <w:t xml:space="preserve">. </w:t>
      </w:r>
    </w:p>
    <w:p w:rsidR="000D2378" w:rsidRPr="004D51BB" w:rsidRDefault="000D2378" w:rsidP="00D776F2">
      <w:pPr>
        <w:rPr>
          <w:rtl/>
          <w:lang w:bidi="fa-IR"/>
        </w:rPr>
      </w:pPr>
      <w:r w:rsidRPr="004D51BB">
        <w:rPr>
          <w:rtl/>
          <w:lang w:bidi="fa-IR"/>
        </w:rPr>
        <w:t>ثم يعرض شيء آخر وهو</w:t>
      </w:r>
      <w:r>
        <w:rPr>
          <w:rtl/>
          <w:lang w:bidi="fa-IR"/>
        </w:rPr>
        <w:t xml:space="preserve"> ، </w:t>
      </w:r>
      <w:r w:rsidRPr="004D51BB">
        <w:rPr>
          <w:rtl/>
          <w:lang w:bidi="fa-IR"/>
        </w:rPr>
        <w:t>أنه إذا كان إمكان وجود ذلك هو علة إيجاب وجود هذا</w:t>
      </w:r>
      <w:r>
        <w:rPr>
          <w:rtl/>
          <w:lang w:bidi="fa-IR"/>
        </w:rPr>
        <w:t xml:space="preserve"> ، </w:t>
      </w:r>
      <w:r w:rsidRPr="004D51BB">
        <w:rPr>
          <w:rtl/>
          <w:lang w:bidi="fa-IR"/>
        </w:rPr>
        <w:t>لم يتعلق وجود هذا بوجوبه</w:t>
      </w:r>
      <w:r>
        <w:rPr>
          <w:rtl/>
          <w:lang w:bidi="fa-IR"/>
        </w:rPr>
        <w:t xml:space="preserve"> ، </w:t>
      </w:r>
      <w:r w:rsidRPr="004D51BB">
        <w:rPr>
          <w:rtl/>
          <w:lang w:bidi="fa-IR"/>
        </w:rPr>
        <w:t xml:space="preserve">بل بإمكانه </w:t>
      </w:r>
      <w:r w:rsidRPr="003131C0">
        <w:rPr>
          <w:rStyle w:val="rfdFootnotenum"/>
          <w:rtl/>
        </w:rPr>
        <w:t>(2)</w:t>
      </w:r>
      <w:r>
        <w:rPr>
          <w:rtl/>
          <w:lang w:bidi="fa-IR"/>
        </w:rPr>
        <w:t xml:space="preserve">. </w:t>
      </w:r>
      <w:r w:rsidRPr="004D51BB">
        <w:rPr>
          <w:rtl/>
          <w:lang w:bidi="fa-IR"/>
        </w:rPr>
        <w:t xml:space="preserve">فوجب أن يجوز وجوده مع عدمه وقد فرضا </w:t>
      </w:r>
      <w:r w:rsidRPr="003131C0">
        <w:rPr>
          <w:rStyle w:val="rfdFootnotenum"/>
          <w:rtl/>
        </w:rPr>
        <w:t>(3)</w:t>
      </w:r>
      <w:r w:rsidRPr="004D51BB">
        <w:rPr>
          <w:rtl/>
          <w:lang w:bidi="fa-IR"/>
        </w:rPr>
        <w:t xml:space="preserve"> متكافئين</w:t>
      </w:r>
      <w:r>
        <w:rPr>
          <w:rtl/>
          <w:lang w:bidi="fa-IR"/>
        </w:rPr>
        <w:t xml:space="preserve"> ، </w:t>
      </w:r>
      <w:r w:rsidRPr="004D51BB">
        <w:rPr>
          <w:rtl/>
          <w:lang w:bidi="fa-IR"/>
        </w:rPr>
        <w:t xml:space="preserve">هذا خلف فإذن ليس يمكن أن يكونا متكافئي الوجود </w:t>
      </w:r>
      <w:r w:rsidRPr="003131C0">
        <w:rPr>
          <w:rStyle w:val="rfdFootnotenum"/>
          <w:rtl/>
        </w:rPr>
        <w:t>(4)</w:t>
      </w:r>
      <w:r>
        <w:rPr>
          <w:rtl/>
          <w:lang w:bidi="fa-IR"/>
        </w:rPr>
        <w:t xml:space="preserve"> ، </w:t>
      </w:r>
      <w:r w:rsidRPr="004D51BB">
        <w:rPr>
          <w:rtl/>
          <w:lang w:bidi="fa-IR"/>
        </w:rPr>
        <w:t>في حال ما</w:t>
      </w:r>
      <w:r>
        <w:rPr>
          <w:rtl/>
          <w:lang w:bidi="fa-IR"/>
        </w:rPr>
        <w:t xml:space="preserve"> ، </w:t>
      </w:r>
      <w:r w:rsidRPr="004D51BB">
        <w:rPr>
          <w:rtl/>
          <w:lang w:bidi="fa-IR"/>
        </w:rPr>
        <w:t xml:space="preserve">لا يتعلقان بعلة </w:t>
      </w:r>
      <w:r w:rsidRPr="003131C0">
        <w:rPr>
          <w:rStyle w:val="rfdFootnotenum"/>
          <w:rtl/>
        </w:rPr>
        <w:t>(5)</w:t>
      </w:r>
      <w:r w:rsidRPr="004D51BB">
        <w:rPr>
          <w:rtl/>
          <w:lang w:bidi="fa-IR"/>
        </w:rPr>
        <w:t xml:space="preserve"> خارجة</w:t>
      </w:r>
      <w:r>
        <w:rPr>
          <w:rtl/>
          <w:lang w:bidi="fa-IR"/>
        </w:rPr>
        <w:t xml:space="preserve"> ، </w:t>
      </w:r>
      <w:r w:rsidRPr="004D51BB">
        <w:rPr>
          <w:rtl/>
          <w:lang w:bidi="fa-IR"/>
        </w:rPr>
        <w:t>بل يجب أن يكون أحدهما هو الأول بالذات</w:t>
      </w:r>
      <w:r>
        <w:rPr>
          <w:rtl/>
          <w:lang w:bidi="fa-IR"/>
        </w:rPr>
        <w:t xml:space="preserve"> ، </w:t>
      </w:r>
      <w:r w:rsidRPr="004D51BB">
        <w:rPr>
          <w:rtl/>
          <w:lang w:bidi="fa-IR"/>
        </w:rPr>
        <w:t xml:space="preserve">أو يكون هناك سبب خارج آخر </w:t>
      </w:r>
      <w:r w:rsidRPr="003131C0">
        <w:rPr>
          <w:rStyle w:val="rfdFootnotenum"/>
          <w:rtl/>
        </w:rPr>
        <w:t>(6)</w:t>
      </w:r>
      <w:r w:rsidRPr="004D51BB">
        <w:rPr>
          <w:rtl/>
          <w:lang w:bidi="fa-IR"/>
        </w:rPr>
        <w:t xml:space="preserve"> يوجبهما جميعا بإيجاب العلاقة التي بينهما أو يوجب العلاقة بإيجابهما</w:t>
      </w:r>
      <w:r>
        <w:rPr>
          <w:rtl/>
          <w:lang w:bidi="fa-IR"/>
        </w:rPr>
        <w:t xml:space="preserve">. </w:t>
      </w:r>
      <w:r w:rsidRPr="004D51BB">
        <w:rPr>
          <w:rtl/>
          <w:lang w:bidi="fa-IR"/>
        </w:rPr>
        <w:t>والمضافان ليس أحدهما واجبا بالآخر</w:t>
      </w:r>
      <w:r>
        <w:rPr>
          <w:rtl/>
          <w:lang w:bidi="fa-IR"/>
        </w:rPr>
        <w:t xml:space="preserve"> ، </w:t>
      </w:r>
      <w:r w:rsidRPr="004D51BB">
        <w:rPr>
          <w:rtl/>
          <w:lang w:bidi="fa-IR"/>
        </w:rPr>
        <w:t>بل مع الآخر</w:t>
      </w:r>
      <w:r>
        <w:rPr>
          <w:rtl/>
          <w:lang w:bidi="fa-IR"/>
        </w:rPr>
        <w:t xml:space="preserve"> ، </w:t>
      </w:r>
      <w:r w:rsidRPr="004D51BB">
        <w:rPr>
          <w:rtl/>
          <w:lang w:bidi="fa-IR"/>
        </w:rPr>
        <w:t xml:space="preserve">والموجب لهما العلة التي جمعتهما </w:t>
      </w:r>
      <w:r w:rsidRPr="003131C0">
        <w:rPr>
          <w:rStyle w:val="rfdFootnotenum"/>
          <w:rtl/>
        </w:rPr>
        <w:t>(7)</w:t>
      </w:r>
      <w:r>
        <w:rPr>
          <w:rtl/>
          <w:lang w:bidi="fa-IR"/>
        </w:rPr>
        <w:t xml:space="preserve"> ، </w:t>
      </w:r>
      <w:r w:rsidRPr="004D51BB">
        <w:rPr>
          <w:rtl/>
          <w:lang w:bidi="fa-IR"/>
        </w:rPr>
        <w:t xml:space="preserve">وأيضا المادتان أو </w:t>
      </w:r>
      <w:r w:rsidRPr="003131C0">
        <w:rPr>
          <w:rStyle w:val="rfdFootnotenum"/>
          <w:rtl/>
        </w:rPr>
        <w:t>(8)</w:t>
      </w:r>
      <w:r w:rsidRPr="004D51BB">
        <w:rPr>
          <w:rtl/>
          <w:lang w:bidi="fa-IR"/>
        </w:rPr>
        <w:t xml:space="preserve"> الموضوعان أو الموصوفان بهما</w:t>
      </w:r>
      <w:r>
        <w:rPr>
          <w:rtl/>
          <w:lang w:bidi="fa-IR"/>
        </w:rPr>
        <w:t xml:space="preserve">. </w:t>
      </w:r>
      <w:r w:rsidRPr="004D51BB">
        <w:rPr>
          <w:rtl/>
          <w:lang w:bidi="fa-IR"/>
        </w:rPr>
        <w:t xml:space="preserve">وليس يكفي وجود المادتين أو الموضوعين لهما وحدهما </w:t>
      </w:r>
      <w:r w:rsidRPr="003131C0">
        <w:rPr>
          <w:rStyle w:val="rfdFootnotenum"/>
          <w:rtl/>
        </w:rPr>
        <w:t>(9)</w:t>
      </w:r>
      <w:r>
        <w:rPr>
          <w:rtl/>
          <w:lang w:bidi="fa-IR"/>
        </w:rPr>
        <w:t xml:space="preserve"> ، </w:t>
      </w:r>
      <w:r w:rsidRPr="004D51BB">
        <w:rPr>
          <w:rtl/>
          <w:lang w:bidi="fa-IR"/>
        </w:rPr>
        <w:t>بل وجود ثالث يجمع بينهما</w:t>
      </w:r>
      <w:r>
        <w:rPr>
          <w:rtl/>
          <w:lang w:bidi="fa-IR"/>
        </w:rPr>
        <w:t xml:space="preserve">. </w:t>
      </w:r>
      <w:r w:rsidRPr="004D51BB">
        <w:rPr>
          <w:rtl/>
          <w:lang w:bidi="fa-IR"/>
        </w:rPr>
        <w:t>وذلك لأنه لا يخلو إما أن يكون وجود كل واحد من الأمرين وحقيقته هو أن يكون مع الآخر</w:t>
      </w:r>
      <w:r>
        <w:rPr>
          <w:rtl/>
          <w:lang w:bidi="fa-IR"/>
        </w:rPr>
        <w:t xml:space="preserve"> ، </w:t>
      </w:r>
      <w:r w:rsidRPr="004D51BB">
        <w:rPr>
          <w:rtl/>
          <w:lang w:bidi="fa-IR"/>
        </w:rPr>
        <w:t>فوجوده بذاته يكون غير واجب</w:t>
      </w:r>
      <w:r>
        <w:rPr>
          <w:rtl/>
          <w:lang w:bidi="fa-IR"/>
        </w:rPr>
        <w:t xml:space="preserve"> ، </w:t>
      </w:r>
      <w:r w:rsidRPr="004D51BB">
        <w:rPr>
          <w:rtl/>
          <w:lang w:bidi="fa-IR"/>
        </w:rPr>
        <w:t xml:space="preserve">فيصير ممكنا </w:t>
      </w:r>
      <w:r w:rsidRPr="003131C0">
        <w:rPr>
          <w:rStyle w:val="rfdFootnotenum"/>
          <w:rtl/>
        </w:rPr>
        <w:t>(10)</w:t>
      </w:r>
      <w:r>
        <w:rPr>
          <w:rtl/>
          <w:lang w:bidi="fa-IR"/>
        </w:rPr>
        <w:t xml:space="preserve"> ، </w:t>
      </w:r>
      <w:r w:rsidRPr="004D51BB">
        <w:rPr>
          <w:rtl/>
          <w:lang w:bidi="fa-IR"/>
        </w:rPr>
        <w:t>فيصير معلولا</w:t>
      </w:r>
      <w:r>
        <w:rPr>
          <w:rtl/>
          <w:lang w:bidi="fa-IR"/>
        </w:rPr>
        <w:t xml:space="preserve"> ، </w:t>
      </w:r>
      <w:r w:rsidRPr="004D51BB">
        <w:rPr>
          <w:rtl/>
          <w:lang w:bidi="fa-IR"/>
        </w:rPr>
        <w:t>ويكون كما قلنا ليس علته مكافئة في الوجود</w:t>
      </w:r>
      <w:r>
        <w:rPr>
          <w:rtl/>
          <w:lang w:bidi="fa-IR"/>
        </w:rPr>
        <w:t xml:space="preserve"> ، </w:t>
      </w:r>
      <w:r w:rsidRPr="004D51BB">
        <w:rPr>
          <w:rtl/>
          <w:lang w:bidi="fa-IR"/>
        </w:rPr>
        <w:t>فتكون إذن علته أمرا آخر</w:t>
      </w:r>
      <w:r>
        <w:rPr>
          <w:rtl/>
          <w:lang w:bidi="fa-IR"/>
        </w:rPr>
        <w:t xml:space="preserve"> ، </w:t>
      </w:r>
      <w:r w:rsidRPr="004D51BB">
        <w:rPr>
          <w:rtl/>
          <w:lang w:bidi="fa-IR"/>
        </w:rPr>
        <w:t>فلا يكون هو والآخر علة للعلاقة التي بينهما</w:t>
      </w:r>
      <w:r>
        <w:rPr>
          <w:rtl/>
          <w:lang w:bidi="fa-IR"/>
        </w:rPr>
        <w:t xml:space="preserve"> ، </w:t>
      </w:r>
      <w:r w:rsidRPr="004D51BB">
        <w:rPr>
          <w:rtl/>
          <w:lang w:bidi="fa-IR"/>
        </w:rPr>
        <w:t>بل ذلك الآخر</w:t>
      </w:r>
      <w:r>
        <w:rPr>
          <w:rtl/>
          <w:lang w:bidi="fa-IR"/>
        </w:rPr>
        <w:t xml:space="preserve">. </w:t>
      </w:r>
      <w:r w:rsidRPr="004D51BB">
        <w:rPr>
          <w:rtl/>
          <w:lang w:bidi="fa-IR"/>
        </w:rPr>
        <w:t>وأما أن لا يكون</w:t>
      </w:r>
      <w:r>
        <w:rPr>
          <w:rtl/>
          <w:lang w:bidi="fa-IR"/>
        </w:rPr>
        <w:t xml:space="preserve"> ، </w:t>
      </w:r>
      <w:r w:rsidRPr="004D51BB">
        <w:rPr>
          <w:rtl/>
          <w:lang w:bidi="fa-IR"/>
        </w:rPr>
        <w:t xml:space="preserve">فتكون المعية طارئة على وجوده </w:t>
      </w:r>
      <w:r w:rsidRPr="003131C0">
        <w:rPr>
          <w:rStyle w:val="rfdFootnotenum"/>
          <w:rtl/>
        </w:rPr>
        <w:t>(11)</w:t>
      </w:r>
      <w:r w:rsidRPr="004D51BB">
        <w:rPr>
          <w:rtl/>
          <w:lang w:bidi="fa-IR"/>
        </w:rPr>
        <w:t xml:space="preserve"> الخاص لاحقة له</w:t>
      </w:r>
      <w:r>
        <w:rPr>
          <w:rtl/>
          <w:lang w:bidi="fa-IR"/>
        </w:rPr>
        <w:t xml:space="preserve">. </w:t>
      </w:r>
      <w:r w:rsidRPr="004D51BB">
        <w:rPr>
          <w:rtl/>
          <w:lang w:bidi="fa-IR"/>
        </w:rPr>
        <w:t>وأيضا فإن الوجود الذي يخصه لا يكون عن مكافيه من حيث هو مكافيه</w:t>
      </w:r>
      <w:r>
        <w:rPr>
          <w:rtl/>
          <w:lang w:bidi="fa-IR"/>
        </w:rPr>
        <w:t xml:space="preserve"> ، </w:t>
      </w:r>
      <w:r w:rsidRPr="004D51BB">
        <w:rPr>
          <w:rtl/>
          <w:lang w:bidi="fa-IR"/>
        </w:rPr>
        <w:t>بل عن علة متقدمة إن كان معلولا</w:t>
      </w:r>
      <w:r>
        <w:rPr>
          <w:rtl/>
          <w:lang w:bidi="fa-IR"/>
        </w:rPr>
        <w:t xml:space="preserve">. </w:t>
      </w:r>
      <w:r w:rsidRPr="004D51BB">
        <w:rPr>
          <w:rtl/>
          <w:lang w:bidi="fa-IR"/>
        </w:rPr>
        <w:t>فحينئذ إما أن يكون وجوده ذلك عن صاحبه</w:t>
      </w:r>
      <w:r>
        <w:rPr>
          <w:rtl/>
          <w:lang w:bidi="fa-IR"/>
        </w:rPr>
        <w:t xml:space="preserve"> ، </w:t>
      </w:r>
      <w:r w:rsidRPr="004D51BB">
        <w:rPr>
          <w:rtl/>
          <w:lang w:bidi="fa-IR"/>
        </w:rPr>
        <w:t xml:space="preserve">لا من حيث يكافيه </w:t>
      </w:r>
      <w:r w:rsidRPr="003131C0">
        <w:rPr>
          <w:rStyle w:val="rfdFootnotenum"/>
          <w:rtl/>
        </w:rPr>
        <w:t>(12)</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علته</w:t>
      </w:r>
      <w:r>
        <w:rPr>
          <w:rtl/>
        </w:rPr>
        <w:t xml:space="preserve"> : </w:t>
      </w:r>
      <w:r w:rsidRPr="004D51BB">
        <w:rPr>
          <w:rtl/>
        </w:rPr>
        <w:t>علة ص</w:t>
      </w:r>
    </w:p>
    <w:p w:rsidR="000D2378" w:rsidRPr="004D51BB" w:rsidRDefault="000D2378" w:rsidP="00370C47">
      <w:pPr>
        <w:pStyle w:val="libFootnote0"/>
        <w:rPr>
          <w:rtl/>
        </w:rPr>
      </w:pPr>
      <w:r>
        <w:rPr>
          <w:rtl/>
        </w:rPr>
        <w:t>(</w:t>
      </w:r>
      <w:r w:rsidRPr="004D51BB">
        <w:rPr>
          <w:rtl/>
        </w:rPr>
        <w:t>2) بامكانه</w:t>
      </w:r>
      <w:r>
        <w:rPr>
          <w:rtl/>
        </w:rPr>
        <w:t xml:space="preserve"> : </w:t>
      </w:r>
      <w:r w:rsidRPr="004D51BB">
        <w:rPr>
          <w:rtl/>
        </w:rPr>
        <w:t>وجوده إمكانه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فرضا</w:t>
      </w:r>
      <w:r>
        <w:rPr>
          <w:rtl/>
        </w:rPr>
        <w:t xml:space="preserve"> : </w:t>
      </w:r>
      <w:r w:rsidRPr="004D51BB">
        <w:rPr>
          <w:rtl/>
        </w:rPr>
        <w:t>فرضنا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متكافئى الوجود</w:t>
      </w:r>
      <w:r>
        <w:rPr>
          <w:rtl/>
        </w:rPr>
        <w:t xml:space="preserve"> : </w:t>
      </w:r>
      <w:r w:rsidRPr="004D51BB">
        <w:rPr>
          <w:rtl/>
        </w:rPr>
        <w:t>متكافئين فى الوجود طا</w:t>
      </w:r>
    </w:p>
    <w:p w:rsidR="000D2378" w:rsidRPr="004D51BB" w:rsidRDefault="000D2378" w:rsidP="00370C47">
      <w:pPr>
        <w:pStyle w:val="libFootnote0"/>
        <w:rPr>
          <w:rtl/>
        </w:rPr>
      </w:pPr>
      <w:r>
        <w:rPr>
          <w:rtl/>
        </w:rPr>
        <w:t>(</w:t>
      </w:r>
      <w:r w:rsidRPr="004D51BB">
        <w:rPr>
          <w:rtl/>
        </w:rPr>
        <w:t>5) بعلة</w:t>
      </w:r>
      <w:r>
        <w:rPr>
          <w:rtl/>
        </w:rPr>
        <w:t xml:space="preserve"> : </w:t>
      </w:r>
      <w:r w:rsidRPr="004D51BB">
        <w:rPr>
          <w:rtl/>
        </w:rPr>
        <w:t>بعلته ط</w:t>
      </w:r>
    </w:p>
    <w:p w:rsidR="000D2378" w:rsidRPr="004D51BB" w:rsidRDefault="000D2378" w:rsidP="00370C47">
      <w:pPr>
        <w:pStyle w:val="libFootnote0"/>
        <w:rPr>
          <w:rtl/>
        </w:rPr>
      </w:pPr>
      <w:r>
        <w:rPr>
          <w:rtl/>
        </w:rPr>
        <w:t>(</w:t>
      </w:r>
      <w:r w:rsidRPr="004D51BB">
        <w:rPr>
          <w:rtl/>
        </w:rPr>
        <w:t>6) خارج آخر</w:t>
      </w:r>
      <w:r>
        <w:rPr>
          <w:rtl/>
        </w:rPr>
        <w:t xml:space="preserve"> : </w:t>
      </w:r>
      <w:r w:rsidRPr="004D51BB">
        <w:rPr>
          <w:rtl/>
        </w:rPr>
        <w:t>خارج ب ؛ آخر ط</w:t>
      </w:r>
    </w:p>
    <w:p w:rsidR="000D2378" w:rsidRPr="004D51BB" w:rsidRDefault="000D2378" w:rsidP="00370C47">
      <w:pPr>
        <w:pStyle w:val="libFootnote0"/>
        <w:rPr>
          <w:rtl/>
        </w:rPr>
      </w:pPr>
      <w:r>
        <w:rPr>
          <w:rtl/>
        </w:rPr>
        <w:t>(</w:t>
      </w:r>
      <w:r w:rsidRPr="004D51BB">
        <w:rPr>
          <w:rtl/>
        </w:rPr>
        <w:t>7) جمعتهما</w:t>
      </w:r>
      <w:r>
        <w:rPr>
          <w:rtl/>
        </w:rPr>
        <w:t xml:space="preserve"> : </w:t>
      </w:r>
      <w:r w:rsidRPr="004D51BB">
        <w:rPr>
          <w:rtl/>
        </w:rPr>
        <w:t>جمعتها 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8) أو</w:t>
      </w:r>
      <w:r>
        <w:rPr>
          <w:rtl/>
        </w:rPr>
        <w:t xml:space="preserve"> : </w:t>
      </w:r>
      <w:r w:rsidRPr="004D51BB">
        <w:rPr>
          <w:rtl/>
        </w:rPr>
        <w:t>ساقطة من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وحدهما</w:t>
      </w:r>
      <w:r>
        <w:rPr>
          <w:rtl/>
        </w:rPr>
        <w:t xml:space="preserve"> : </w:t>
      </w:r>
      <w:r w:rsidRPr="004D51BB">
        <w:rPr>
          <w:rtl/>
        </w:rPr>
        <w:t>أو أحدهما م</w:t>
      </w:r>
    </w:p>
    <w:p w:rsidR="000D2378" w:rsidRPr="004D51BB" w:rsidRDefault="000D2378" w:rsidP="00370C47">
      <w:pPr>
        <w:pStyle w:val="libFootnote0"/>
        <w:rPr>
          <w:rtl/>
        </w:rPr>
      </w:pPr>
      <w:r>
        <w:rPr>
          <w:rtl/>
        </w:rPr>
        <w:t>(</w:t>
      </w:r>
      <w:r w:rsidRPr="004D51BB">
        <w:rPr>
          <w:rtl/>
        </w:rPr>
        <w:t>10) فيصير ممكنا</w:t>
      </w:r>
      <w:r>
        <w:rPr>
          <w:rtl/>
        </w:rPr>
        <w:t xml:space="preserve"> : </w:t>
      </w:r>
      <w:r w:rsidRPr="004D51BB">
        <w:rPr>
          <w:rtl/>
        </w:rPr>
        <w:t>فيكون ممكنا ج</w:t>
      </w:r>
    </w:p>
    <w:p w:rsidR="000D2378" w:rsidRPr="004D51BB" w:rsidRDefault="000D2378" w:rsidP="00370C47">
      <w:pPr>
        <w:pStyle w:val="libFootnote0"/>
        <w:rPr>
          <w:rtl/>
        </w:rPr>
      </w:pPr>
      <w:r>
        <w:rPr>
          <w:rtl/>
        </w:rPr>
        <w:t>(</w:t>
      </w:r>
      <w:r w:rsidRPr="004D51BB">
        <w:rPr>
          <w:rtl/>
        </w:rPr>
        <w:t>11) وجوده</w:t>
      </w:r>
      <w:r>
        <w:rPr>
          <w:rtl/>
        </w:rPr>
        <w:t xml:space="preserve"> : </w:t>
      </w:r>
      <w:r w:rsidRPr="004D51BB">
        <w:rPr>
          <w:rtl/>
        </w:rPr>
        <w:t>وجود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يكافيه</w:t>
      </w:r>
      <w:r>
        <w:rPr>
          <w:rtl/>
        </w:rPr>
        <w:t xml:space="preserve"> : </w:t>
      </w:r>
      <w:r w:rsidRPr="004D51BB">
        <w:rPr>
          <w:rtl/>
        </w:rPr>
        <w:t>مكافيه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بل من حيث وجود صاحبه الذي يخصه</w:t>
      </w:r>
      <w:r>
        <w:rPr>
          <w:rtl/>
          <w:lang w:bidi="fa-IR"/>
        </w:rPr>
        <w:t xml:space="preserve"> ، </w:t>
      </w:r>
      <w:r w:rsidRPr="004D51BB">
        <w:rPr>
          <w:rtl/>
          <w:lang w:bidi="fa-IR"/>
        </w:rPr>
        <w:t>فلا يكونان متكافئين</w:t>
      </w:r>
      <w:r>
        <w:rPr>
          <w:rtl/>
          <w:lang w:bidi="fa-IR"/>
        </w:rPr>
        <w:t xml:space="preserve"> ، </w:t>
      </w:r>
      <w:r w:rsidRPr="004D51BB">
        <w:rPr>
          <w:rtl/>
          <w:lang w:bidi="fa-IR"/>
        </w:rPr>
        <w:t>بل علة ومعلولا</w:t>
      </w:r>
      <w:r>
        <w:rPr>
          <w:rtl/>
          <w:lang w:bidi="fa-IR"/>
        </w:rPr>
        <w:t xml:space="preserve">. </w:t>
      </w:r>
      <w:r w:rsidRPr="004D51BB">
        <w:rPr>
          <w:rtl/>
          <w:lang w:bidi="fa-IR"/>
        </w:rPr>
        <w:t xml:space="preserve">ويكون صاحبه أيضا علة للعلاقة </w:t>
      </w:r>
      <w:r w:rsidRPr="003131C0">
        <w:rPr>
          <w:rStyle w:val="rfdFootnotenum"/>
          <w:rtl/>
        </w:rPr>
        <w:t>(1)</w:t>
      </w:r>
      <w:r w:rsidRPr="004D51BB">
        <w:rPr>
          <w:rtl/>
          <w:lang w:bidi="fa-IR"/>
        </w:rPr>
        <w:t xml:space="preserve"> الوهمية بينهما كالأب والابن</w:t>
      </w:r>
      <w:r>
        <w:rPr>
          <w:rtl/>
          <w:lang w:bidi="fa-IR"/>
        </w:rPr>
        <w:t>. و</w:t>
      </w:r>
      <w:r w:rsidRPr="004D51BB">
        <w:rPr>
          <w:rtl/>
          <w:lang w:bidi="fa-IR"/>
        </w:rPr>
        <w:t>إما أن يكونا متكافئين من جملة ما يكون الأمر أن ليس أحدهما علة للآخر</w:t>
      </w:r>
      <w:r>
        <w:rPr>
          <w:rtl/>
          <w:lang w:bidi="fa-IR"/>
        </w:rPr>
        <w:t xml:space="preserve"> ، </w:t>
      </w:r>
      <w:r w:rsidRPr="004D51BB">
        <w:rPr>
          <w:rtl/>
          <w:lang w:bidi="fa-IR"/>
        </w:rPr>
        <w:t>وتكون العلاقة لازمة لوجودهما</w:t>
      </w:r>
      <w:r>
        <w:rPr>
          <w:rtl/>
          <w:lang w:bidi="fa-IR"/>
        </w:rPr>
        <w:t xml:space="preserve"> ، </w:t>
      </w:r>
      <w:r w:rsidRPr="004D51BB">
        <w:rPr>
          <w:rtl/>
          <w:lang w:bidi="fa-IR"/>
        </w:rPr>
        <w:t xml:space="preserve">فتكون العلة الأولى للعلاقة هي أمر خارج موجد </w:t>
      </w:r>
      <w:r w:rsidRPr="003131C0">
        <w:rPr>
          <w:rStyle w:val="rfdFootnotenum"/>
          <w:rtl/>
        </w:rPr>
        <w:t>(2)</w:t>
      </w:r>
      <w:r w:rsidRPr="004D51BB">
        <w:rPr>
          <w:rtl/>
          <w:lang w:bidi="fa-IR"/>
        </w:rPr>
        <w:t xml:space="preserve"> لذاتيهما على ما علمت</w:t>
      </w:r>
      <w:r>
        <w:rPr>
          <w:rtl/>
          <w:lang w:bidi="fa-IR"/>
        </w:rPr>
        <w:t xml:space="preserve"> ، </w:t>
      </w:r>
      <w:r w:rsidRPr="004D51BB">
        <w:rPr>
          <w:rtl/>
          <w:lang w:bidi="fa-IR"/>
        </w:rPr>
        <w:t>والعلاقة عرضية</w:t>
      </w:r>
      <w:r>
        <w:rPr>
          <w:rtl/>
          <w:lang w:bidi="fa-IR"/>
        </w:rPr>
        <w:t xml:space="preserve"> ، </w:t>
      </w:r>
      <w:r w:rsidRPr="004D51BB">
        <w:rPr>
          <w:rtl/>
          <w:lang w:bidi="fa-IR"/>
        </w:rPr>
        <w:t xml:space="preserve">فيكون لا تكافؤ هناك إلا بالعرض المباين أو اللازم </w:t>
      </w:r>
      <w:r w:rsidRPr="003131C0">
        <w:rPr>
          <w:rStyle w:val="rfdFootnotenum"/>
          <w:rtl/>
        </w:rPr>
        <w:t>(3)</w:t>
      </w:r>
      <w:r>
        <w:rPr>
          <w:rtl/>
          <w:lang w:bidi="fa-IR"/>
        </w:rPr>
        <w:t xml:space="preserve">. </w:t>
      </w:r>
      <w:r w:rsidRPr="004D51BB">
        <w:rPr>
          <w:rtl/>
          <w:lang w:bidi="fa-IR"/>
        </w:rPr>
        <w:t>وهذا غير ما نحن فيه</w:t>
      </w:r>
      <w:r>
        <w:rPr>
          <w:rtl/>
          <w:lang w:bidi="fa-IR"/>
        </w:rPr>
        <w:t xml:space="preserve"> ، </w:t>
      </w:r>
      <w:r w:rsidRPr="004D51BB">
        <w:rPr>
          <w:rtl/>
          <w:lang w:bidi="fa-IR"/>
        </w:rPr>
        <w:t xml:space="preserve">ويكون للذي </w:t>
      </w:r>
      <w:r w:rsidRPr="003131C0">
        <w:rPr>
          <w:rStyle w:val="rfdFootnotenum"/>
          <w:rtl/>
        </w:rPr>
        <w:t>(4)</w:t>
      </w:r>
      <w:r w:rsidRPr="004D51BB">
        <w:rPr>
          <w:rtl/>
          <w:lang w:bidi="fa-IR"/>
        </w:rPr>
        <w:t xml:space="preserve"> بالعرض علة لا محالة</w:t>
      </w:r>
      <w:r>
        <w:rPr>
          <w:rtl/>
          <w:lang w:bidi="fa-IR"/>
        </w:rPr>
        <w:t xml:space="preserve"> ، </w:t>
      </w:r>
      <w:r w:rsidRPr="004D51BB">
        <w:rPr>
          <w:rtl/>
          <w:lang w:bidi="fa-IR"/>
        </w:rPr>
        <w:t>فيكونان من حيث التكافؤ معلولين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للعلاقة</w:t>
      </w:r>
      <w:r>
        <w:rPr>
          <w:rtl/>
        </w:rPr>
        <w:t xml:space="preserve"> : </w:t>
      </w:r>
      <w:r w:rsidRPr="004D51BB">
        <w:rPr>
          <w:rtl/>
        </w:rPr>
        <w:t>العلاقة ب</w:t>
      </w:r>
    </w:p>
    <w:p w:rsidR="000D2378" w:rsidRPr="004D51BB" w:rsidRDefault="000D2378" w:rsidP="00370C47">
      <w:pPr>
        <w:pStyle w:val="libFootnote0"/>
        <w:rPr>
          <w:rtl/>
        </w:rPr>
      </w:pPr>
      <w:r>
        <w:rPr>
          <w:rtl/>
        </w:rPr>
        <w:t>(</w:t>
      </w:r>
      <w:r w:rsidRPr="004D51BB">
        <w:rPr>
          <w:rtl/>
        </w:rPr>
        <w:t>2) موجد</w:t>
      </w:r>
      <w:r>
        <w:rPr>
          <w:rtl/>
        </w:rPr>
        <w:t xml:space="preserve"> : </w:t>
      </w:r>
      <w:r w:rsidRPr="004D51BB">
        <w:rPr>
          <w:rtl/>
        </w:rPr>
        <w:t>موجود بخ</w:t>
      </w:r>
    </w:p>
    <w:p w:rsidR="000D2378" w:rsidRPr="004D51BB" w:rsidRDefault="000D2378" w:rsidP="00370C47">
      <w:pPr>
        <w:pStyle w:val="libFootnote0"/>
        <w:rPr>
          <w:rtl/>
        </w:rPr>
      </w:pPr>
      <w:r>
        <w:rPr>
          <w:rtl/>
        </w:rPr>
        <w:t>(</w:t>
      </w:r>
      <w:r w:rsidRPr="004D51BB">
        <w:rPr>
          <w:rtl/>
        </w:rPr>
        <w:t>3) اللازم</w:t>
      </w:r>
      <w:r>
        <w:rPr>
          <w:rtl/>
        </w:rPr>
        <w:t xml:space="preserve"> : </w:t>
      </w:r>
      <w:r w:rsidRPr="004D51BB">
        <w:rPr>
          <w:rtl/>
        </w:rPr>
        <w:t>للازم م</w:t>
      </w:r>
    </w:p>
    <w:p w:rsidR="000D2378" w:rsidRPr="004D51BB" w:rsidRDefault="000D2378" w:rsidP="00370C47">
      <w:pPr>
        <w:pStyle w:val="libFootnote0"/>
        <w:rPr>
          <w:rtl/>
        </w:rPr>
      </w:pPr>
      <w:r>
        <w:rPr>
          <w:rtl/>
        </w:rPr>
        <w:t>(</w:t>
      </w:r>
      <w:r w:rsidRPr="004D51BB">
        <w:rPr>
          <w:rtl/>
        </w:rPr>
        <w:t>4) الذي</w:t>
      </w:r>
      <w:r>
        <w:rPr>
          <w:rtl/>
        </w:rPr>
        <w:t xml:space="preserve"> : </w:t>
      </w:r>
      <w:r w:rsidRPr="004D51BB">
        <w:rPr>
          <w:rtl/>
        </w:rPr>
        <w:t>الذي ب</w:t>
      </w:r>
      <w:r>
        <w:rPr>
          <w:rtl/>
        </w:rPr>
        <w:t xml:space="preserve"> ، </w:t>
      </w:r>
      <w:r w:rsidRPr="004D51BB">
        <w:rPr>
          <w:rtl/>
        </w:rPr>
        <w:t>طا</w:t>
      </w:r>
      <w:r>
        <w:rPr>
          <w:rtl/>
        </w:rPr>
        <w:t xml:space="preserve">. </w:t>
      </w:r>
    </w:p>
    <w:p w:rsidR="000D2378" w:rsidRDefault="000D2378" w:rsidP="00C671FE">
      <w:pPr>
        <w:pStyle w:val="Heading1Center"/>
        <w:rPr>
          <w:rtl/>
        </w:rPr>
      </w:pPr>
      <w:r>
        <w:rPr>
          <w:rtl/>
        </w:rPr>
        <w:br w:type="page"/>
      </w:r>
      <w:bookmarkStart w:id="18" w:name="_Toc363383020"/>
      <w:r w:rsidRPr="004D51BB">
        <w:rPr>
          <w:rtl/>
        </w:rPr>
        <w:lastRenderedPageBreak/>
        <w:t xml:space="preserve">[ </w:t>
      </w:r>
      <w:r w:rsidRPr="00C671FE">
        <w:rPr>
          <w:rtl/>
        </w:rPr>
        <w:t>الفصل السابع</w:t>
      </w:r>
      <w:r w:rsidRPr="004D51BB">
        <w:rPr>
          <w:rtl/>
        </w:rPr>
        <w:t xml:space="preserve"> ]</w:t>
      </w:r>
      <w:bookmarkEnd w:id="18"/>
      <w:r w:rsidRPr="004D51BB">
        <w:rPr>
          <w:rtl/>
        </w:rPr>
        <w:t xml:space="preserve"> </w:t>
      </w:r>
    </w:p>
    <w:p w:rsidR="000D2378" w:rsidRDefault="000D2378" w:rsidP="00F8332E">
      <w:pPr>
        <w:pStyle w:val="Heading1Center"/>
        <w:rPr>
          <w:rtl/>
        </w:rPr>
      </w:pPr>
      <w:bookmarkStart w:id="19" w:name="_Toc363383021"/>
      <w:r>
        <w:rPr>
          <w:rtl/>
        </w:rPr>
        <w:t>(</w:t>
      </w:r>
      <w:r w:rsidRPr="004D51BB">
        <w:rPr>
          <w:rtl/>
        </w:rPr>
        <w:t xml:space="preserve"> ز ) فصل</w:t>
      </w:r>
      <w:bookmarkEnd w:id="19"/>
    </w:p>
    <w:p w:rsidR="000D2378" w:rsidRPr="004D51BB" w:rsidRDefault="000D2378" w:rsidP="00F8332E">
      <w:pPr>
        <w:pStyle w:val="Heading1Center"/>
        <w:rPr>
          <w:rtl/>
        </w:rPr>
      </w:pPr>
      <w:bookmarkStart w:id="20" w:name="_Toc363383022"/>
      <w:r w:rsidRPr="004D51BB">
        <w:rPr>
          <w:rtl/>
        </w:rPr>
        <w:t>في أن واجب</w:t>
      </w:r>
      <w:r>
        <w:rPr>
          <w:rtl/>
        </w:rPr>
        <w:t xml:space="preserve"> </w:t>
      </w:r>
      <w:r w:rsidRPr="003131C0">
        <w:rPr>
          <w:rStyle w:val="rfdFootnotenum"/>
          <w:rtl/>
        </w:rPr>
        <w:t>(1)</w:t>
      </w:r>
      <w:r>
        <w:rPr>
          <w:rtl/>
        </w:rPr>
        <w:t xml:space="preserve"> </w:t>
      </w:r>
      <w:r w:rsidRPr="004D51BB">
        <w:rPr>
          <w:rtl/>
        </w:rPr>
        <w:t>الوجود واحد</w:t>
      </w:r>
      <w:bookmarkEnd w:id="20"/>
    </w:p>
    <w:p w:rsidR="000D2378" w:rsidRPr="004D51BB" w:rsidRDefault="000D2378" w:rsidP="00D776F2">
      <w:pPr>
        <w:rPr>
          <w:rtl/>
          <w:lang w:bidi="fa-IR"/>
        </w:rPr>
      </w:pPr>
      <w:r w:rsidRPr="004D51BB">
        <w:rPr>
          <w:rtl/>
          <w:lang w:bidi="fa-IR"/>
        </w:rPr>
        <w:t>ونقول أيضا</w:t>
      </w:r>
      <w:r>
        <w:rPr>
          <w:rtl/>
          <w:lang w:bidi="fa-IR"/>
        </w:rPr>
        <w:t xml:space="preserve"> : </w:t>
      </w:r>
      <w:r w:rsidRPr="004D51BB">
        <w:rPr>
          <w:rtl/>
          <w:lang w:bidi="fa-IR"/>
        </w:rPr>
        <w:t>إن واجب الوجود يجب أن يكون ذاتا واحدة</w:t>
      </w:r>
      <w:r>
        <w:rPr>
          <w:rtl/>
          <w:lang w:bidi="fa-IR"/>
        </w:rPr>
        <w:t xml:space="preserve">. </w:t>
      </w:r>
      <w:r w:rsidRPr="004D51BB">
        <w:rPr>
          <w:rtl/>
          <w:lang w:bidi="fa-IR"/>
        </w:rPr>
        <w:t xml:space="preserve">وإلا فليكن كثرة </w:t>
      </w:r>
      <w:r w:rsidRPr="003131C0">
        <w:rPr>
          <w:rStyle w:val="rfdFootnotenum"/>
          <w:rtl/>
        </w:rPr>
        <w:t>(2)</w:t>
      </w:r>
      <w:r w:rsidRPr="004D51BB">
        <w:rPr>
          <w:rtl/>
          <w:lang w:bidi="fa-IR"/>
        </w:rPr>
        <w:t xml:space="preserve"> ويكون </w:t>
      </w:r>
      <w:r w:rsidRPr="003131C0">
        <w:rPr>
          <w:rStyle w:val="rfdFootnotenum"/>
          <w:rtl/>
        </w:rPr>
        <w:t>(3)</w:t>
      </w:r>
      <w:r w:rsidRPr="004D51BB">
        <w:rPr>
          <w:rtl/>
          <w:lang w:bidi="fa-IR"/>
        </w:rPr>
        <w:t xml:space="preserve"> كل واحد منها واجب الوجود</w:t>
      </w:r>
      <w:r>
        <w:rPr>
          <w:rtl/>
          <w:lang w:bidi="fa-IR"/>
        </w:rPr>
        <w:t xml:space="preserve"> ، </w:t>
      </w:r>
      <w:r w:rsidRPr="004D51BB">
        <w:rPr>
          <w:rtl/>
          <w:lang w:bidi="fa-IR"/>
        </w:rPr>
        <w:t>فلا يخلو إما أن يكون كل واحد منها في المعنى الذي هو حقيقته</w:t>
      </w:r>
      <w:r>
        <w:rPr>
          <w:rtl/>
          <w:lang w:bidi="fa-IR"/>
        </w:rPr>
        <w:t xml:space="preserve"> ، </w:t>
      </w:r>
      <w:r w:rsidRPr="004D51BB">
        <w:rPr>
          <w:rtl/>
          <w:lang w:bidi="fa-IR"/>
        </w:rPr>
        <w:t>لا يخالف الآخر البتة أو يخالفه</w:t>
      </w:r>
      <w:r>
        <w:rPr>
          <w:rtl/>
          <w:lang w:bidi="fa-IR"/>
        </w:rPr>
        <w:t xml:space="preserve">. </w:t>
      </w:r>
      <w:r w:rsidRPr="004D51BB">
        <w:rPr>
          <w:rtl/>
          <w:lang w:bidi="fa-IR"/>
        </w:rPr>
        <w:t>فإن كان لا يخالف الآخر في المعنى الذي لذاته بالذات</w:t>
      </w:r>
      <w:r>
        <w:rPr>
          <w:rtl/>
          <w:lang w:bidi="fa-IR"/>
        </w:rPr>
        <w:t xml:space="preserve"> ، </w:t>
      </w:r>
      <w:r w:rsidRPr="004D51BB">
        <w:rPr>
          <w:rtl/>
          <w:lang w:bidi="fa-IR"/>
        </w:rPr>
        <w:t>ويخالفه بأنه ليس هو</w:t>
      </w:r>
      <w:r>
        <w:rPr>
          <w:rtl/>
          <w:lang w:bidi="fa-IR"/>
        </w:rPr>
        <w:t xml:space="preserve"> ، </w:t>
      </w:r>
      <w:r w:rsidRPr="004D51BB">
        <w:rPr>
          <w:rtl/>
          <w:lang w:bidi="fa-IR"/>
        </w:rPr>
        <w:t>وهذا خلاف لا محالة</w:t>
      </w:r>
      <w:r>
        <w:rPr>
          <w:rtl/>
          <w:lang w:bidi="fa-IR"/>
        </w:rPr>
        <w:t xml:space="preserve"> ، </w:t>
      </w:r>
      <w:r w:rsidRPr="004D51BB">
        <w:rPr>
          <w:rtl/>
          <w:lang w:bidi="fa-IR"/>
        </w:rPr>
        <w:t>فيخالفه في غير المعنى</w:t>
      </w:r>
      <w:r>
        <w:rPr>
          <w:rtl/>
          <w:lang w:bidi="fa-IR"/>
        </w:rPr>
        <w:t xml:space="preserve">. </w:t>
      </w:r>
      <w:r w:rsidRPr="004D51BB">
        <w:rPr>
          <w:rtl/>
          <w:lang w:bidi="fa-IR"/>
        </w:rPr>
        <w:t>وذلك لأن المعنى الذي هو فيهما غير مختلف</w:t>
      </w:r>
      <w:r>
        <w:rPr>
          <w:rtl/>
          <w:lang w:bidi="fa-IR"/>
        </w:rPr>
        <w:t xml:space="preserve"> ، </w:t>
      </w:r>
      <w:r w:rsidRPr="004D51BB">
        <w:rPr>
          <w:rtl/>
          <w:lang w:bidi="fa-IR"/>
        </w:rPr>
        <w:t xml:space="preserve">وقد قارنه شيء به </w:t>
      </w:r>
      <w:r w:rsidRPr="003131C0">
        <w:rPr>
          <w:rStyle w:val="rfdFootnotenum"/>
          <w:rtl/>
        </w:rPr>
        <w:t>(4)</w:t>
      </w:r>
      <w:r w:rsidRPr="004D51BB">
        <w:rPr>
          <w:rtl/>
          <w:lang w:bidi="fa-IR"/>
        </w:rPr>
        <w:t xml:space="preserve"> صار هذا أو في هذا</w:t>
      </w:r>
      <w:r>
        <w:rPr>
          <w:rtl/>
          <w:lang w:bidi="fa-IR"/>
        </w:rPr>
        <w:t xml:space="preserve"> ، </w:t>
      </w:r>
      <w:r w:rsidRPr="004D51BB">
        <w:rPr>
          <w:rtl/>
          <w:lang w:bidi="fa-IR"/>
        </w:rPr>
        <w:t xml:space="preserve">أو قارنه نفس أنه هذا أو في </w:t>
      </w:r>
      <w:r w:rsidRPr="003131C0">
        <w:rPr>
          <w:rStyle w:val="rfdFootnotenum"/>
          <w:rtl/>
        </w:rPr>
        <w:t>(5)</w:t>
      </w:r>
      <w:r w:rsidRPr="004D51BB">
        <w:rPr>
          <w:rtl/>
          <w:lang w:bidi="fa-IR"/>
        </w:rPr>
        <w:t xml:space="preserve"> هذا</w:t>
      </w:r>
      <w:r>
        <w:rPr>
          <w:rtl/>
          <w:lang w:bidi="fa-IR"/>
        </w:rPr>
        <w:t xml:space="preserve"> ، </w:t>
      </w:r>
      <w:r w:rsidRPr="004D51BB">
        <w:rPr>
          <w:rtl/>
          <w:lang w:bidi="fa-IR"/>
        </w:rPr>
        <w:t xml:space="preserve">ولم </w:t>
      </w:r>
      <w:r w:rsidRPr="003131C0">
        <w:rPr>
          <w:rStyle w:val="rfdFootnotenum"/>
          <w:rtl/>
        </w:rPr>
        <w:t>(6)</w:t>
      </w:r>
      <w:r w:rsidRPr="004D51BB">
        <w:rPr>
          <w:rtl/>
          <w:lang w:bidi="fa-IR"/>
        </w:rPr>
        <w:t xml:space="preserve"> يقارنه هذا المقارن في الآخر</w:t>
      </w:r>
      <w:r>
        <w:rPr>
          <w:rtl/>
          <w:lang w:bidi="fa-IR"/>
        </w:rPr>
        <w:t xml:space="preserve"> ، </w:t>
      </w:r>
      <w:r w:rsidRPr="004D51BB">
        <w:rPr>
          <w:rtl/>
          <w:lang w:bidi="fa-IR"/>
        </w:rPr>
        <w:t xml:space="preserve">بل ما به صار ذاك ذاك </w:t>
      </w:r>
      <w:r w:rsidRPr="003131C0">
        <w:rPr>
          <w:rStyle w:val="rfdFootnotenum"/>
          <w:rtl/>
        </w:rPr>
        <w:t>(7)</w:t>
      </w:r>
      <w:r>
        <w:rPr>
          <w:rtl/>
          <w:lang w:bidi="fa-IR"/>
        </w:rPr>
        <w:t xml:space="preserve"> ، </w:t>
      </w:r>
      <w:r w:rsidRPr="004D51BB">
        <w:rPr>
          <w:rtl/>
          <w:lang w:bidi="fa-IR"/>
        </w:rPr>
        <w:t xml:space="preserve">أو نفس أن ذاك ذاك </w:t>
      </w:r>
      <w:r w:rsidRPr="003131C0">
        <w:rPr>
          <w:rStyle w:val="rfdFootnotenum"/>
          <w:rtl/>
        </w:rPr>
        <w:t>(8)</w:t>
      </w:r>
      <w:r>
        <w:rPr>
          <w:rtl/>
          <w:lang w:bidi="fa-IR"/>
        </w:rPr>
        <w:t xml:space="preserve"> ، </w:t>
      </w:r>
      <w:r w:rsidRPr="004D51BB">
        <w:rPr>
          <w:rtl/>
          <w:lang w:bidi="fa-IR"/>
        </w:rPr>
        <w:t>وهذا تخصيص ما قارن ذلك المعنى</w:t>
      </w:r>
      <w:r>
        <w:rPr>
          <w:rtl/>
          <w:lang w:bidi="fa-IR"/>
        </w:rPr>
        <w:t xml:space="preserve"> ، </w:t>
      </w:r>
      <w:r w:rsidRPr="004D51BB">
        <w:rPr>
          <w:rtl/>
          <w:lang w:bidi="fa-IR"/>
        </w:rPr>
        <w:t xml:space="preserve">وبينهما به </w:t>
      </w:r>
      <w:r w:rsidRPr="003131C0">
        <w:rPr>
          <w:rStyle w:val="rfdFootnotenum"/>
          <w:rtl/>
        </w:rPr>
        <w:t>(9)</w:t>
      </w:r>
      <w:r w:rsidRPr="004D51BB">
        <w:rPr>
          <w:rtl/>
          <w:lang w:bidi="fa-IR"/>
        </w:rPr>
        <w:t xml:space="preserve"> مباينة</w:t>
      </w:r>
      <w:r>
        <w:rPr>
          <w:rtl/>
          <w:lang w:bidi="fa-IR"/>
        </w:rPr>
        <w:t xml:space="preserve">. </w:t>
      </w:r>
    </w:p>
    <w:p w:rsidR="000D2378" w:rsidRPr="004D51BB" w:rsidRDefault="000D2378" w:rsidP="00D776F2">
      <w:pPr>
        <w:rPr>
          <w:rtl/>
          <w:lang w:bidi="fa-IR"/>
        </w:rPr>
      </w:pPr>
      <w:r w:rsidRPr="004D51BB">
        <w:rPr>
          <w:rtl/>
          <w:lang w:bidi="fa-IR"/>
        </w:rPr>
        <w:t>فإذن كل واحد منهما يباين الآخر به</w:t>
      </w:r>
      <w:r>
        <w:rPr>
          <w:rtl/>
          <w:lang w:bidi="fa-IR"/>
        </w:rPr>
        <w:t xml:space="preserve"> ، </w:t>
      </w:r>
      <w:r w:rsidRPr="004D51BB">
        <w:rPr>
          <w:rtl/>
          <w:lang w:bidi="fa-IR"/>
        </w:rPr>
        <w:t xml:space="preserve">وليس يخالفه في نفس </w:t>
      </w:r>
      <w:r w:rsidRPr="003131C0">
        <w:rPr>
          <w:rStyle w:val="rfdFootnotenum"/>
          <w:rtl/>
        </w:rPr>
        <w:t>(10)</w:t>
      </w:r>
      <w:r w:rsidRPr="004D51BB">
        <w:rPr>
          <w:rtl/>
          <w:lang w:bidi="fa-IR"/>
        </w:rPr>
        <w:t xml:space="preserve"> المعنى</w:t>
      </w:r>
      <w:r>
        <w:rPr>
          <w:rtl/>
          <w:lang w:bidi="fa-IR"/>
        </w:rPr>
        <w:t xml:space="preserve"> ، </w:t>
      </w:r>
      <w:r w:rsidRPr="004D51BB">
        <w:rPr>
          <w:rtl/>
          <w:lang w:bidi="fa-IR"/>
        </w:rPr>
        <w:t xml:space="preserve">فيخالفه في غير المعنى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والأشياء </w:t>
      </w:r>
      <w:r w:rsidRPr="003131C0">
        <w:rPr>
          <w:rStyle w:val="rfdFootnotenum"/>
          <w:rtl/>
        </w:rPr>
        <w:t>(12)</w:t>
      </w:r>
      <w:r w:rsidRPr="004D51BB">
        <w:rPr>
          <w:rtl/>
          <w:lang w:bidi="fa-IR"/>
        </w:rPr>
        <w:t xml:space="preserve"> التي هي غير المعنى وتقارن المعنى هي الأعراض واللواحق الغير الذاتية</w:t>
      </w:r>
      <w:r>
        <w:rPr>
          <w:rtl/>
          <w:lang w:bidi="fa-IR"/>
        </w:rPr>
        <w:t xml:space="preserve">. </w:t>
      </w:r>
      <w:r w:rsidRPr="004D51BB">
        <w:rPr>
          <w:rtl/>
          <w:lang w:bidi="fa-IR"/>
        </w:rPr>
        <w:t xml:space="preserve">وهذه اللواحق فإما أن تعرض لوجود </w:t>
      </w:r>
      <w:r w:rsidRPr="003131C0">
        <w:rPr>
          <w:rStyle w:val="rfdFootnotenum"/>
          <w:rtl/>
        </w:rPr>
        <w:t>(13)</w:t>
      </w:r>
      <w:r w:rsidRPr="004D51BB">
        <w:rPr>
          <w:rtl/>
          <w:lang w:bidi="fa-IR"/>
        </w:rPr>
        <w:t xml:space="preserve"> الشيء بما هو </w:t>
      </w:r>
      <w:r w:rsidRPr="003131C0">
        <w:rPr>
          <w:rStyle w:val="rfdFootnotenum"/>
          <w:rtl/>
        </w:rPr>
        <w:t>(14)</w:t>
      </w:r>
      <w:r w:rsidRPr="004D51BB">
        <w:rPr>
          <w:rtl/>
          <w:lang w:bidi="fa-IR"/>
        </w:rPr>
        <w:t xml:space="preserve"> ذلك الوجود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واجب</w:t>
      </w:r>
      <w:r>
        <w:rPr>
          <w:rtl/>
        </w:rPr>
        <w:t xml:space="preserve"> : </w:t>
      </w:r>
      <w:r w:rsidRPr="004D51BB">
        <w:rPr>
          <w:rtl/>
        </w:rPr>
        <w:t>الواجب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كثرة</w:t>
      </w:r>
      <w:r>
        <w:rPr>
          <w:rtl/>
        </w:rPr>
        <w:t xml:space="preserve"> : </w:t>
      </w:r>
      <w:r w:rsidRPr="004D51BB">
        <w:rPr>
          <w:rtl/>
        </w:rPr>
        <w:t>كثيرة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3) ويكون</w:t>
      </w:r>
      <w:r>
        <w:rPr>
          <w:rtl/>
        </w:rPr>
        <w:t xml:space="preserve"> : </w:t>
      </w:r>
      <w:r w:rsidRPr="00440B49">
        <w:rPr>
          <w:rtl/>
        </w:rPr>
        <w:t>فيكون ج</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به</w:t>
      </w:r>
      <w:r>
        <w:rPr>
          <w:rtl/>
        </w:rPr>
        <w:t xml:space="preserve"> : </w:t>
      </w:r>
      <w:r w:rsidRPr="004D51BB">
        <w:rPr>
          <w:rtl/>
        </w:rPr>
        <w:t>ساقطة من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أو فى</w:t>
      </w:r>
      <w:r>
        <w:rPr>
          <w:rtl/>
        </w:rPr>
        <w:t xml:space="preserve"> : </w:t>
      </w:r>
      <w:r w:rsidRPr="004D51BB">
        <w:rPr>
          <w:rtl/>
        </w:rPr>
        <w:t>فى م</w:t>
      </w:r>
    </w:p>
    <w:p w:rsidR="000D2378" w:rsidRPr="00440B49" w:rsidRDefault="000D2378" w:rsidP="00370C47">
      <w:pPr>
        <w:pStyle w:val="libFootnote0"/>
        <w:rPr>
          <w:rtl/>
        </w:rPr>
      </w:pPr>
      <w:r>
        <w:rPr>
          <w:rtl/>
        </w:rPr>
        <w:t>(</w:t>
      </w:r>
      <w:r w:rsidRPr="004D51BB">
        <w:rPr>
          <w:rtl/>
        </w:rPr>
        <w:t>6) ولم</w:t>
      </w:r>
      <w:r>
        <w:rPr>
          <w:rtl/>
        </w:rPr>
        <w:t xml:space="preserve"> : </w:t>
      </w:r>
      <w:r w:rsidRPr="00440B49">
        <w:rPr>
          <w:rtl/>
        </w:rPr>
        <w:t>أو لم ط</w:t>
      </w:r>
    </w:p>
    <w:p w:rsidR="000D2378" w:rsidRPr="004D51BB" w:rsidRDefault="000D2378" w:rsidP="00370C47">
      <w:pPr>
        <w:pStyle w:val="libFootnote0"/>
        <w:rPr>
          <w:rtl/>
        </w:rPr>
      </w:pPr>
      <w:r>
        <w:rPr>
          <w:rtl/>
        </w:rPr>
        <w:t>(</w:t>
      </w:r>
      <w:r w:rsidRPr="004D51BB">
        <w:rPr>
          <w:rtl/>
        </w:rPr>
        <w:t>7) ذاك ذاك</w:t>
      </w:r>
      <w:r>
        <w:rPr>
          <w:rtl/>
        </w:rPr>
        <w:t xml:space="preserve"> : </w:t>
      </w:r>
      <w:r w:rsidRPr="004D51BB">
        <w:rPr>
          <w:rtl/>
        </w:rPr>
        <w:t>ذلك ذلك ج</w:t>
      </w:r>
    </w:p>
    <w:p w:rsidR="000D2378" w:rsidRPr="004D51BB" w:rsidRDefault="000D2378" w:rsidP="00370C47">
      <w:pPr>
        <w:pStyle w:val="libFootnote0"/>
        <w:rPr>
          <w:rtl/>
        </w:rPr>
      </w:pPr>
      <w:r>
        <w:rPr>
          <w:rtl/>
        </w:rPr>
        <w:t>(</w:t>
      </w:r>
      <w:r w:rsidRPr="004D51BB">
        <w:rPr>
          <w:rtl/>
        </w:rPr>
        <w:t>8) ذاك ذاك</w:t>
      </w:r>
      <w:r>
        <w:rPr>
          <w:rtl/>
        </w:rPr>
        <w:t xml:space="preserve"> : </w:t>
      </w:r>
      <w:r w:rsidRPr="004D51BB">
        <w:rPr>
          <w:rtl/>
        </w:rPr>
        <w:t>ذلك ذلك ج</w:t>
      </w:r>
    </w:p>
    <w:p w:rsidR="000D2378" w:rsidRPr="004D51BB" w:rsidRDefault="000D2378" w:rsidP="00370C47">
      <w:pPr>
        <w:pStyle w:val="libFootnote0"/>
        <w:rPr>
          <w:rtl/>
        </w:rPr>
      </w:pPr>
      <w:r>
        <w:rPr>
          <w:rtl/>
        </w:rPr>
        <w:t>(</w:t>
      </w:r>
      <w:r w:rsidRPr="004D51BB">
        <w:rPr>
          <w:rtl/>
        </w:rPr>
        <w:t>9) به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10) نفس</w:t>
      </w:r>
      <w:r>
        <w:rPr>
          <w:rtl/>
        </w:rPr>
        <w:t xml:space="preserve"> : </w:t>
      </w:r>
      <w:r w:rsidRPr="004D51BB">
        <w:rPr>
          <w:rtl/>
        </w:rPr>
        <w:t>ساقطة من ص ؛ + أصل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11) فيخالفه</w:t>
      </w:r>
      <w:r>
        <w:rPr>
          <w:rtl/>
        </w:rPr>
        <w:t xml:space="preserve"> ... </w:t>
      </w:r>
      <w:r w:rsidRPr="004D51BB">
        <w:rPr>
          <w:rtl/>
        </w:rPr>
        <w:t>المعنى</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12) والأشياه</w:t>
      </w:r>
      <w:r>
        <w:rPr>
          <w:rtl/>
        </w:rPr>
        <w:t xml:space="preserve"> : </w:t>
      </w:r>
      <w:r w:rsidRPr="004D51BB">
        <w:rPr>
          <w:rtl/>
        </w:rPr>
        <w:t>فالأشياء ج ؛ بل نقول الأشياء ط</w:t>
      </w:r>
    </w:p>
    <w:p w:rsidR="000D2378" w:rsidRPr="004D51BB" w:rsidRDefault="000D2378" w:rsidP="00370C47">
      <w:pPr>
        <w:pStyle w:val="libFootnote0"/>
        <w:rPr>
          <w:rtl/>
        </w:rPr>
      </w:pPr>
      <w:r>
        <w:rPr>
          <w:rtl/>
        </w:rPr>
        <w:t>(</w:t>
      </w:r>
      <w:r w:rsidRPr="004D51BB">
        <w:rPr>
          <w:rtl/>
        </w:rPr>
        <w:t>13) لوجود</w:t>
      </w:r>
      <w:r>
        <w:rPr>
          <w:rtl/>
        </w:rPr>
        <w:t xml:space="preserve"> : </w:t>
      </w:r>
      <w:r w:rsidRPr="00440B49">
        <w:rPr>
          <w:rtl/>
        </w:rPr>
        <w:t>لحقيقة ص</w:t>
      </w:r>
      <w:r>
        <w:rPr>
          <w:rtl/>
        </w:rPr>
        <w:t xml:space="preserve"> ، </w:t>
      </w:r>
      <w:r w:rsidRPr="00440B49">
        <w:rPr>
          <w:rtl/>
        </w:rPr>
        <w:t>ط</w:t>
      </w:r>
      <w:r>
        <w:rPr>
          <w:rFonts w:hint="cs"/>
          <w:rtl/>
        </w:rPr>
        <w:t xml:space="preserve">. </w:t>
      </w:r>
      <w:r>
        <w:rPr>
          <w:rtl/>
        </w:rPr>
        <w:t>(</w:t>
      </w:r>
      <w:r w:rsidRPr="004D51BB">
        <w:rPr>
          <w:rtl/>
        </w:rPr>
        <w:t>14) هو</w:t>
      </w:r>
      <w:r>
        <w:rPr>
          <w:rtl/>
        </w:rPr>
        <w:t xml:space="preserve"> : </w:t>
      </w:r>
      <w:r w:rsidRPr="004D51BB">
        <w:rPr>
          <w:rtl/>
        </w:rPr>
        <w:t>+ تلك الحقيقة أو لوجوده بما هو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فيجب أن يتفق الكل فيه </w:t>
      </w:r>
      <w:r w:rsidRPr="003131C0">
        <w:rPr>
          <w:rStyle w:val="rfdFootnotenum"/>
          <w:rtl/>
        </w:rPr>
        <w:t>(1)</w:t>
      </w:r>
      <w:r w:rsidRPr="004D51BB">
        <w:rPr>
          <w:rtl/>
          <w:lang w:bidi="fa-IR"/>
        </w:rPr>
        <w:t xml:space="preserve"> وقد فرض أنها </w:t>
      </w:r>
      <w:r w:rsidRPr="003131C0">
        <w:rPr>
          <w:rStyle w:val="rfdFootnotenum"/>
          <w:rtl/>
        </w:rPr>
        <w:t>(2)</w:t>
      </w:r>
      <w:r w:rsidRPr="004D51BB">
        <w:rPr>
          <w:rtl/>
          <w:lang w:bidi="fa-IR"/>
        </w:rPr>
        <w:t xml:space="preserve"> مختلفة فيه</w:t>
      </w:r>
      <w:r>
        <w:rPr>
          <w:rtl/>
          <w:lang w:bidi="fa-IR"/>
        </w:rPr>
        <w:t xml:space="preserve"> ، </w:t>
      </w:r>
      <w:r w:rsidRPr="004D51BB">
        <w:rPr>
          <w:rtl/>
          <w:lang w:bidi="fa-IR"/>
        </w:rPr>
        <w:t xml:space="preserve">وهذا </w:t>
      </w:r>
      <w:r w:rsidRPr="003131C0">
        <w:rPr>
          <w:rStyle w:val="rfdFootnotenum"/>
          <w:rtl/>
        </w:rPr>
        <w:t>(3)</w:t>
      </w:r>
      <w:r w:rsidRPr="004D51BB">
        <w:rPr>
          <w:rtl/>
          <w:lang w:bidi="fa-IR"/>
        </w:rPr>
        <w:t xml:space="preserve"> خلف</w:t>
      </w:r>
      <w:r>
        <w:rPr>
          <w:rtl/>
          <w:lang w:bidi="fa-IR"/>
        </w:rPr>
        <w:t xml:space="preserve">. </w:t>
      </w:r>
      <w:r w:rsidRPr="004D51BB">
        <w:rPr>
          <w:rtl/>
          <w:lang w:bidi="fa-IR"/>
        </w:rPr>
        <w:t>وإما أن تعرض له عن أسباب خارجة لا عن نفس ماهيته</w:t>
      </w:r>
      <w:r>
        <w:rPr>
          <w:rtl/>
          <w:lang w:bidi="fa-IR"/>
        </w:rPr>
        <w:t xml:space="preserve"> ، </w:t>
      </w:r>
      <w:r w:rsidRPr="004D51BB">
        <w:rPr>
          <w:rtl/>
          <w:lang w:bidi="fa-IR"/>
        </w:rPr>
        <w:t>فيكون لو لا تلك العلة لم تعرض</w:t>
      </w:r>
      <w:r>
        <w:rPr>
          <w:rtl/>
          <w:lang w:bidi="fa-IR"/>
        </w:rPr>
        <w:t xml:space="preserve"> ، </w:t>
      </w:r>
      <w:r w:rsidRPr="004D51BB">
        <w:rPr>
          <w:rtl/>
          <w:lang w:bidi="fa-IR"/>
        </w:rPr>
        <w:t>فيكون لو لا تلك العلة لم يختلف</w:t>
      </w:r>
      <w:r>
        <w:rPr>
          <w:rtl/>
          <w:lang w:bidi="fa-IR"/>
        </w:rPr>
        <w:t xml:space="preserve"> ، </w:t>
      </w:r>
      <w:r w:rsidRPr="004D51BB">
        <w:rPr>
          <w:rtl/>
          <w:lang w:bidi="fa-IR"/>
        </w:rPr>
        <w:t xml:space="preserve">فيكون لو لا تلك العلة لكانت </w:t>
      </w:r>
      <w:r w:rsidRPr="003131C0">
        <w:rPr>
          <w:rStyle w:val="rfdFootnotenum"/>
          <w:rtl/>
        </w:rPr>
        <w:t>(4)</w:t>
      </w:r>
      <w:r w:rsidRPr="004D51BB">
        <w:rPr>
          <w:rtl/>
          <w:lang w:bidi="fa-IR"/>
        </w:rPr>
        <w:t xml:space="preserve"> الذوات واحدة أو لم تكن</w:t>
      </w:r>
      <w:r>
        <w:rPr>
          <w:rtl/>
          <w:lang w:bidi="fa-IR"/>
        </w:rPr>
        <w:t xml:space="preserve"> ، </w:t>
      </w:r>
      <w:r w:rsidRPr="004D51BB">
        <w:rPr>
          <w:rtl/>
          <w:lang w:bidi="fa-IR"/>
        </w:rPr>
        <w:t>فيكون لو لا تلك العلة ليس هذا بانفراده واجب الوجود</w:t>
      </w:r>
      <w:r>
        <w:rPr>
          <w:rtl/>
          <w:lang w:bidi="fa-IR"/>
        </w:rPr>
        <w:t xml:space="preserve"> ، </w:t>
      </w:r>
      <w:r w:rsidRPr="004D51BB">
        <w:rPr>
          <w:rtl/>
          <w:lang w:bidi="fa-IR"/>
        </w:rPr>
        <w:t>وذلك بانفراد</w:t>
      </w:r>
      <w:r>
        <w:rPr>
          <w:rtl/>
          <w:lang w:bidi="fa-IR"/>
        </w:rPr>
        <w:t xml:space="preserve"> ، </w:t>
      </w:r>
      <w:r w:rsidRPr="004D51BB">
        <w:rPr>
          <w:rtl/>
          <w:lang w:bidi="fa-IR"/>
        </w:rPr>
        <w:t xml:space="preserve">واجب الوجود لا من حيث الوجود </w:t>
      </w:r>
      <w:r w:rsidRPr="003131C0">
        <w:rPr>
          <w:rStyle w:val="rfdFootnotenum"/>
          <w:rtl/>
        </w:rPr>
        <w:t>(5)</w:t>
      </w:r>
      <w:r>
        <w:rPr>
          <w:rtl/>
          <w:lang w:bidi="fa-IR"/>
        </w:rPr>
        <w:t xml:space="preserve"> ، </w:t>
      </w:r>
      <w:r w:rsidRPr="004D51BB">
        <w:rPr>
          <w:rtl/>
          <w:lang w:bidi="fa-IR"/>
        </w:rPr>
        <w:t xml:space="preserve">بل من حيث الأعراض </w:t>
      </w:r>
      <w:r w:rsidRPr="003131C0">
        <w:rPr>
          <w:rStyle w:val="rfdFootnotenum"/>
          <w:rtl/>
        </w:rPr>
        <w:t>(6)</w:t>
      </w:r>
      <w:r>
        <w:rPr>
          <w:rtl/>
          <w:lang w:bidi="fa-IR"/>
        </w:rPr>
        <w:t xml:space="preserve"> ، </w:t>
      </w:r>
      <w:r w:rsidRPr="004D51BB">
        <w:rPr>
          <w:rtl/>
          <w:lang w:bidi="fa-IR"/>
        </w:rPr>
        <w:t xml:space="preserve">فيكون وجوب وجود كل واحد منهما </w:t>
      </w:r>
      <w:r w:rsidRPr="003131C0">
        <w:rPr>
          <w:rStyle w:val="rfdFootnotenum"/>
          <w:rtl/>
        </w:rPr>
        <w:t>(7)</w:t>
      </w:r>
      <w:r w:rsidRPr="004D51BB">
        <w:rPr>
          <w:rtl/>
          <w:lang w:bidi="fa-IR"/>
        </w:rPr>
        <w:t xml:space="preserve"> الخاص به</w:t>
      </w:r>
      <w:r>
        <w:rPr>
          <w:rtl/>
          <w:lang w:bidi="fa-IR"/>
        </w:rPr>
        <w:t xml:space="preserve"> ، </w:t>
      </w:r>
      <w:r w:rsidRPr="004D51BB">
        <w:rPr>
          <w:rtl/>
          <w:lang w:bidi="fa-IR"/>
        </w:rPr>
        <w:t>المنفرد له</w:t>
      </w:r>
      <w:r>
        <w:rPr>
          <w:rtl/>
          <w:lang w:bidi="fa-IR"/>
        </w:rPr>
        <w:t xml:space="preserve"> ، </w:t>
      </w:r>
      <w:r w:rsidRPr="004D51BB">
        <w:rPr>
          <w:rtl/>
          <w:lang w:bidi="fa-IR"/>
        </w:rPr>
        <w:t>مستفادا من غيره</w:t>
      </w:r>
      <w:r>
        <w:rPr>
          <w:rtl/>
          <w:lang w:bidi="fa-IR"/>
        </w:rPr>
        <w:t xml:space="preserve">. </w:t>
      </w:r>
      <w:r w:rsidRPr="004D51BB">
        <w:rPr>
          <w:rtl/>
          <w:lang w:bidi="fa-IR"/>
        </w:rPr>
        <w:t>وقد قيل إن كل ما هو واجب الوجود بغيره فليس واجب الوجود بذاته</w:t>
      </w:r>
      <w:r>
        <w:rPr>
          <w:rtl/>
          <w:lang w:bidi="fa-IR"/>
        </w:rPr>
        <w:t xml:space="preserve"> ، </w:t>
      </w:r>
      <w:r w:rsidRPr="004D51BB">
        <w:rPr>
          <w:rtl/>
          <w:lang w:bidi="fa-IR"/>
        </w:rPr>
        <w:t>بل هو في حد ذاته ممكن الوجود</w:t>
      </w:r>
      <w:r>
        <w:rPr>
          <w:rtl/>
          <w:lang w:bidi="fa-IR"/>
        </w:rPr>
        <w:t xml:space="preserve"> ، </w:t>
      </w:r>
      <w:r w:rsidRPr="004D51BB">
        <w:rPr>
          <w:rtl/>
          <w:lang w:bidi="fa-IR"/>
        </w:rPr>
        <w:t xml:space="preserve">فتكون كل واحدة </w:t>
      </w:r>
      <w:r w:rsidRPr="003131C0">
        <w:rPr>
          <w:rStyle w:val="rfdFootnotenum"/>
          <w:rtl/>
        </w:rPr>
        <w:t>(8)</w:t>
      </w:r>
      <w:r w:rsidRPr="004D51BB">
        <w:rPr>
          <w:rtl/>
          <w:lang w:bidi="fa-IR"/>
        </w:rPr>
        <w:t xml:space="preserve"> من هذه</w:t>
      </w:r>
      <w:r>
        <w:rPr>
          <w:rtl/>
          <w:lang w:bidi="fa-IR"/>
        </w:rPr>
        <w:t xml:space="preserve"> ، </w:t>
      </w:r>
      <w:r w:rsidRPr="004D51BB">
        <w:rPr>
          <w:rtl/>
          <w:lang w:bidi="fa-IR"/>
        </w:rPr>
        <w:t xml:space="preserve">مع أنها واجبة الوجود بذاتها </w:t>
      </w:r>
      <w:r w:rsidRPr="003131C0">
        <w:rPr>
          <w:rStyle w:val="rfdFootnotenum"/>
          <w:rtl/>
        </w:rPr>
        <w:t>(9)</w:t>
      </w:r>
      <w:r>
        <w:rPr>
          <w:rtl/>
          <w:lang w:bidi="fa-IR"/>
        </w:rPr>
        <w:t xml:space="preserve"> ، </w:t>
      </w:r>
      <w:r w:rsidRPr="004D51BB">
        <w:rPr>
          <w:rtl/>
          <w:lang w:bidi="fa-IR"/>
        </w:rPr>
        <w:t xml:space="preserve">ممكنة الوجود في حد ذاتها </w:t>
      </w:r>
      <w:r w:rsidRPr="003131C0">
        <w:rPr>
          <w:rStyle w:val="rfdFootnotenum"/>
          <w:rtl/>
        </w:rPr>
        <w:t>(10)</w:t>
      </w:r>
      <w:r w:rsidRPr="004D51BB">
        <w:rPr>
          <w:rtl/>
          <w:lang w:bidi="fa-IR"/>
        </w:rPr>
        <w:t xml:space="preserve"> وهذا </w:t>
      </w:r>
      <w:r w:rsidRPr="003131C0">
        <w:rPr>
          <w:rStyle w:val="rfdFootnotenum"/>
          <w:rtl/>
        </w:rPr>
        <w:t>(11)</w:t>
      </w:r>
      <w:r w:rsidRPr="004D51BB">
        <w:rPr>
          <w:rtl/>
          <w:lang w:bidi="fa-IR"/>
        </w:rPr>
        <w:t xml:space="preserve"> محال </w:t>
      </w:r>
      <w:r w:rsidRPr="003131C0">
        <w:rPr>
          <w:rStyle w:val="rfdFootnotenum"/>
          <w:rtl/>
        </w:rPr>
        <w:t>(12)</w:t>
      </w:r>
      <w:r>
        <w:rPr>
          <w:rtl/>
          <w:lang w:bidi="fa-IR"/>
        </w:rPr>
        <w:t xml:space="preserve">. </w:t>
      </w:r>
    </w:p>
    <w:p w:rsidR="000D2378" w:rsidRPr="004D51BB" w:rsidRDefault="000D2378" w:rsidP="00D776F2">
      <w:pPr>
        <w:rPr>
          <w:rtl/>
          <w:lang w:bidi="fa-IR"/>
        </w:rPr>
      </w:pPr>
      <w:r w:rsidRPr="004D51BB">
        <w:rPr>
          <w:rtl/>
          <w:lang w:bidi="fa-IR"/>
        </w:rPr>
        <w:t>ولنفرض الآن أنه يخالفه في معنى أصلي</w:t>
      </w:r>
      <w:r>
        <w:rPr>
          <w:rtl/>
          <w:lang w:bidi="fa-IR"/>
        </w:rPr>
        <w:t xml:space="preserve"> ، </w:t>
      </w:r>
      <w:r w:rsidRPr="004D51BB">
        <w:rPr>
          <w:rtl/>
          <w:lang w:bidi="fa-IR"/>
        </w:rPr>
        <w:t>بعد ما يوافقه في المعنى</w:t>
      </w:r>
      <w:r>
        <w:rPr>
          <w:rtl/>
          <w:lang w:bidi="fa-IR"/>
        </w:rPr>
        <w:t xml:space="preserve"> ، </w:t>
      </w:r>
      <w:r w:rsidRPr="004D51BB">
        <w:rPr>
          <w:rtl/>
          <w:lang w:bidi="fa-IR"/>
        </w:rPr>
        <w:t xml:space="preserve">فلا يخلو ذلك </w:t>
      </w:r>
      <w:r w:rsidRPr="003131C0">
        <w:rPr>
          <w:rStyle w:val="rfdFootnotenum"/>
          <w:rtl/>
        </w:rPr>
        <w:t>(13)</w:t>
      </w:r>
      <w:r w:rsidRPr="004D51BB">
        <w:rPr>
          <w:rtl/>
          <w:lang w:bidi="fa-IR"/>
        </w:rPr>
        <w:t xml:space="preserve"> المعنى إما أن يكون شرطا في وجوب الوجود</w:t>
      </w:r>
      <w:r>
        <w:rPr>
          <w:rtl/>
          <w:lang w:bidi="fa-IR"/>
        </w:rPr>
        <w:t xml:space="preserve"> ، </w:t>
      </w:r>
      <w:r w:rsidRPr="004D51BB">
        <w:rPr>
          <w:rtl/>
          <w:lang w:bidi="fa-IR"/>
        </w:rPr>
        <w:t>أو لا يكون</w:t>
      </w:r>
      <w:r>
        <w:rPr>
          <w:rtl/>
          <w:lang w:bidi="fa-IR"/>
        </w:rPr>
        <w:t xml:space="preserve">. </w:t>
      </w:r>
      <w:r w:rsidRPr="004D51BB">
        <w:rPr>
          <w:rtl/>
          <w:lang w:bidi="fa-IR"/>
        </w:rPr>
        <w:t>فإن كان شرطا في وجوب الوجود</w:t>
      </w:r>
      <w:r>
        <w:rPr>
          <w:rtl/>
          <w:lang w:bidi="fa-IR"/>
        </w:rPr>
        <w:t xml:space="preserve"> ، </w:t>
      </w:r>
      <w:r w:rsidRPr="004D51BB">
        <w:rPr>
          <w:rtl/>
          <w:lang w:bidi="fa-IR"/>
        </w:rPr>
        <w:t>فظاهر أنه يجب أن يتفق فيه كل ما هو واجب الوجود</w:t>
      </w:r>
      <w:r>
        <w:rPr>
          <w:rtl/>
          <w:lang w:bidi="fa-IR"/>
        </w:rPr>
        <w:t xml:space="preserve"> ، </w:t>
      </w:r>
      <w:r w:rsidRPr="004D51BB">
        <w:rPr>
          <w:rtl/>
          <w:lang w:bidi="fa-IR"/>
        </w:rPr>
        <w:t>وإن لم يكن شرطا في وجوب الوجود</w:t>
      </w:r>
      <w:r>
        <w:rPr>
          <w:rtl/>
          <w:lang w:bidi="fa-IR"/>
        </w:rPr>
        <w:t xml:space="preserve"> ، </w:t>
      </w:r>
      <w:r w:rsidRPr="004D51BB">
        <w:rPr>
          <w:rtl/>
          <w:lang w:bidi="fa-IR"/>
        </w:rPr>
        <w:t>فوجوب الوجود متقرر دونه وجوب وجود</w:t>
      </w:r>
      <w:r>
        <w:rPr>
          <w:rtl/>
          <w:lang w:bidi="fa-IR"/>
        </w:rPr>
        <w:t xml:space="preserve"> ، </w:t>
      </w:r>
      <w:r w:rsidRPr="004D51BB">
        <w:rPr>
          <w:rtl/>
          <w:lang w:bidi="fa-IR"/>
        </w:rPr>
        <w:t>وهو داخل عليه</w:t>
      </w:r>
      <w:r>
        <w:rPr>
          <w:rtl/>
          <w:lang w:bidi="fa-IR"/>
        </w:rPr>
        <w:t xml:space="preserve"> ، </w:t>
      </w:r>
      <w:r w:rsidRPr="004D51BB">
        <w:rPr>
          <w:rtl/>
          <w:lang w:bidi="fa-IR"/>
        </w:rPr>
        <w:t>عارض</w:t>
      </w:r>
      <w:r>
        <w:rPr>
          <w:rtl/>
          <w:lang w:bidi="fa-IR"/>
        </w:rPr>
        <w:t xml:space="preserve"> ، </w:t>
      </w:r>
      <w:r w:rsidRPr="004D51BB">
        <w:rPr>
          <w:rtl/>
          <w:lang w:bidi="fa-IR"/>
        </w:rPr>
        <w:t>مضاف إليه</w:t>
      </w:r>
      <w:r>
        <w:rPr>
          <w:rtl/>
          <w:lang w:bidi="fa-IR"/>
        </w:rPr>
        <w:t xml:space="preserve"> ، </w:t>
      </w:r>
      <w:r w:rsidRPr="004D51BB">
        <w:rPr>
          <w:rtl/>
          <w:lang w:bidi="fa-IR"/>
        </w:rPr>
        <w:t>بعد ما تم ذلك وجوب وجود</w:t>
      </w:r>
      <w:r>
        <w:rPr>
          <w:rtl/>
          <w:lang w:bidi="fa-IR"/>
        </w:rPr>
        <w:t xml:space="preserve"> ، </w:t>
      </w:r>
      <w:r w:rsidRPr="004D51BB">
        <w:rPr>
          <w:rtl/>
          <w:lang w:bidi="fa-IR"/>
        </w:rPr>
        <w:t>وقد منعنا هذا وبينا فساده</w:t>
      </w:r>
      <w:r>
        <w:rPr>
          <w:rtl/>
          <w:lang w:bidi="fa-IR"/>
        </w:rPr>
        <w:t xml:space="preserve">. </w:t>
      </w:r>
      <w:r w:rsidRPr="004D51BB">
        <w:rPr>
          <w:rtl/>
          <w:lang w:bidi="fa-IR"/>
        </w:rPr>
        <w:t>فإذن لا يجوز أن يخالفه في المعنى</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فيه</w:t>
      </w:r>
      <w:r>
        <w:rPr>
          <w:rtl/>
        </w:rPr>
        <w:t xml:space="preserve"> : </w:t>
      </w:r>
      <w:r w:rsidRPr="004D51BB">
        <w:rPr>
          <w:rtl/>
        </w:rPr>
        <w:t>فيها طا</w:t>
      </w:r>
    </w:p>
    <w:p w:rsidR="000D2378" w:rsidRPr="004D51BB" w:rsidRDefault="000D2378" w:rsidP="00370C47">
      <w:pPr>
        <w:pStyle w:val="libFootnote0"/>
        <w:rPr>
          <w:rtl/>
        </w:rPr>
      </w:pPr>
      <w:r>
        <w:rPr>
          <w:rtl/>
        </w:rPr>
        <w:t>(</w:t>
      </w:r>
      <w:r w:rsidRPr="004D51BB">
        <w:rPr>
          <w:rtl/>
        </w:rPr>
        <w:t>2) أنها</w:t>
      </w:r>
      <w:r>
        <w:rPr>
          <w:rtl/>
        </w:rPr>
        <w:t xml:space="preserve"> : </w:t>
      </w:r>
      <w:r w:rsidRPr="004D51BB">
        <w:rPr>
          <w:rtl/>
        </w:rPr>
        <w:t>أنهما ج</w:t>
      </w:r>
    </w:p>
    <w:p w:rsidR="000D2378" w:rsidRPr="004D51BB" w:rsidRDefault="000D2378" w:rsidP="00370C47">
      <w:pPr>
        <w:pStyle w:val="libFootnote0"/>
        <w:rPr>
          <w:rtl/>
        </w:rPr>
      </w:pPr>
      <w:r>
        <w:rPr>
          <w:rtl/>
        </w:rPr>
        <w:t>(</w:t>
      </w:r>
      <w:r w:rsidRPr="004D51BB">
        <w:rPr>
          <w:rtl/>
        </w:rPr>
        <w:t>3) وهذا</w:t>
      </w:r>
      <w:r>
        <w:rPr>
          <w:rtl/>
        </w:rPr>
        <w:t xml:space="preserve"> : </w:t>
      </w:r>
      <w:r w:rsidRPr="004D51BB">
        <w:rPr>
          <w:rtl/>
        </w:rPr>
        <w:t>فهذا ب ؛ هذا م</w:t>
      </w:r>
    </w:p>
    <w:p w:rsidR="000D2378" w:rsidRPr="00440B49" w:rsidRDefault="000D2378" w:rsidP="00370C47">
      <w:pPr>
        <w:pStyle w:val="libFootnote0"/>
        <w:rPr>
          <w:rtl/>
        </w:rPr>
      </w:pPr>
      <w:r>
        <w:rPr>
          <w:rtl/>
        </w:rPr>
        <w:t>(</w:t>
      </w:r>
      <w:r w:rsidRPr="004D51BB">
        <w:rPr>
          <w:rtl/>
        </w:rPr>
        <w:t>4) لكانت</w:t>
      </w:r>
      <w:r>
        <w:rPr>
          <w:rtl/>
        </w:rPr>
        <w:t xml:space="preserve"> : </w:t>
      </w:r>
      <w:r w:rsidRPr="00440B49">
        <w:rPr>
          <w:rtl/>
        </w:rPr>
        <w:t>كانت ج</w:t>
      </w:r>
      <w:r>
        <w:rPr>
          <w:rtl/>
        </w:rPr>
        <w:t xml:space="preserve"> ، </w:t>
      </w:r>
      <w:r w:rsidRPr="00440B49">
        <w:rPr>
          <w:rtl/>
        </w:rPr>
        <w:t>ص</w:t>
      </w:r>
      <w:r>
        <w:rPr>
          <w:rtl/>
        </w:rPr>
        <w:t xml:space="preserve"> ، </w:t>
      </w:r>
      <w:r w:rsidRPr="00440B49">
        <w:rPr>
          <w:rtl/>
        </w:rPr>
        <w:t>م ؛ لكان ط</w:t>
      </w:r>
      <w:r>
        <w:rPr>
          <w:rtl/>
        </w:rPr>
        <w:t xml:space="preserve">. </w:t>
      </w:r>
    </w:p>
    <w:p w:rsidR="000D2378" w:rsidRPr="004D51BB" w:rsidRDefault="000D2378" w:rsidP="00370C47">
      <w:pPr>
        <w:pStyle w:val="libFootnote0"/>
        <w:rPr>
          <w:rtl/>
        </w:rPr>
      </w:pPr>
      <w:r>
        <w:rPr>
          <w:rtl/>
        </w:rPr>
        <w:t>(</w:t>
      </w:r>
      <w:r w:rsidRPr="004D51BB">
        <w:rPr>
          <w:rtl/>
        </w:rPr>
        <w:t>6) وذلك</w:t>
      </w:r>
      <w:r>
        <w:rPr>
          <w:rtl/>
        </w:rPr>
        <w:t xml:space="preserve"> ... </w:t>
      </w:r>
      <w:r w:rsidRPr="004D51BB">
        <w:rPr>
          <w:rtl/>
        </w:rPr>
        <w:t>الأعراض</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5) لا من حيث الوجود</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م</w:t>
      </w:r>
      <w:r>
        <w:rPr>
          <w:rtl/>
        </w:rPr>
        <w:t xml:space="preserve">. </w:t>
      </w:r>
    </w:p>
    <w:p w:rsidR="000D2378" w:rsidRPr="00440B49" w:rsidRDefault="000D2378" w:rsidP="00370C47">
      <w:pPr>
        <w:pStyle w:val="libFootnote0"/>
        <w:rPr>
          <w:rtl/>
        </w:rPr>
      </w:pPr>
      <w:r>
        <w:rPr>
          <w:rtl/>
        </w:rPr>
        <w:t>(</w:t>
      </w:r>
      <w:r w:rsidRPr="004D51BB">
        <w:rPr>
          <w:rtl/>
        </w:rPr>
        <w:t>7) منهما</w:t>
      </w:r>
      <w:r>
        <w:rPr>
          <w:rtl/>
        </w:rPr>
        <w:t xml:space="preserve"> : </w:t>
      </w:r>
      <w:r w:rsidRPr="00440B49">
        <w:rPr>
          <w:rtl/>
        </w:rPr>
        <w:t>منها ط</w:t>
      </w:r>
      <w:r>
        <w:rPr>
          <w:rtl/>
        </w:rPr>
        <w:t xml:space="preserve"> ، </w:t>
      </w:r>
      <w:r w:rsidRPr="00440B49">
        <w:rPr>
          <w:rtl/>
        </w:rPr>
        <w:t>طا</w:t>
      </w:r>
      <w:r>
        <w:rPr>
          <w:rtl/>
        </w:rPr>
        <w:t xml:space="preserve">. </w:t>
      </w:r>
    </w:p>
    <w:p w:rsidR="000D2378" w:rsidRPr="004D51BB" w:rsidRDefault="000D2378" w:rsidP="00370C47">
      <w:pPr>
        <w:pStyle w:val="libFootnote0"/>
        <w:rPr>
          <w:rtl/>
        </w:rPr>
      </w:pPr>
      <w:r>
        <w:rPr>
          <w:rtl/>
        </w:rPr>
        <w:t>(</w:t>
      </w:r>
      <w:r w:rsidRPr="004D51BB">
        <w:rPr>
          <w:rtl/>
        </w:rPr>
        <w:t>8) واحدة</w:t>
      </w:r>
      <w:r>
        <w:rPr>
          <w:rtl/>
        </w:rPr>
        <w:t xml:space="preserve"> : </w:t>
      </w:r>
      <w:r w:rsidRPr="004D51BB">
        <w:rPr>
          <w:rtl/>
        </w:rPr>
        <w:t>واحد ط</w:t>
      </w:r>
    </w:p>
    <w:p w:rsidR="000D2378" w:rsidRPr="004D51BB" w:rsidRDefault="000D2378" w:rsidP="00370C47">
      <w:pPr>
        <w:pStyle w:val="libFootnote0"/>
        <w:rPr>
          <w:rtl/>
        </w:rPr>
      </w:pPr>
      <w:r>
        <w:rPr>
          <w:rtl/>
        </w:rPr>
        <w:t>(</w:t>
      </w:r>
      <w:r w:rsidRPr="004D51BB">
        <w:rPr>
          <w:rtl/>
        </w:rPr>
        <w:t>9) بذاتها</w:t>
      </w:r>
      <w:r>
        <w:rPr>
          <w:rtl/>
        </w:rPr>
        <w:t xml:space="preserve"> : </w:t>
      </w:r>
      <w:r w:rsidRPr="004D51BB">
        <w:rPr>
          <w:rtl/>
        </w:rPr>
        <w:t>بذواتها م</w:t>
      </w:r>
      <w:r>
        <w:rPr>
          <w:rtl/>
        </w:rPr>
        <w:t xml:space="preserve">. </w:t>
      </w:r>
    </w:p>
    <w:p w:rsidR="000D2378" w:rsidRPr="00440B49" w:rsidRDefault="000D2378" w:rsidP="00370C47">
      <w:pPr>
        <w:pStyle w:val="libFootnote0"/>
        <w:rPr>
          <w:rtl/>
        </w:rPr>
      </w:pPr>
      <w:r>
        <w:rPr>
          <w:rtl/>
        </w:rPr>
        <w:t>(</w:t>
      </w:r>
      <w:r w:rsidRPr="004D51BB">
        <w:rPr>
          <w:rtl/>
        </w:rPr>
        <w:t>10) حد ذاتها</w:t>
      </w:r>
      <w:r>
        <w:rPr>
          <w:rtl/>
        </w:rPr>
        <w:t xml:space="preserve"> : </w:t>
      </w:r>
      <w:r w:rsidRPr="00440B49">
        <w:rPr>
          <w:rtl/>
        </w:rPr>
        <w:t>حدود ذواتها ص ؛ حد ذواتها م</w:t>
      </w:r>
    </w:p>
    <w:p w:rsidR="000D2378" w:rsidRPr="004D51BB" w:rsidRDefault="000D2378" w:rsidP="00370C47">
      <w:pPr>
        <w:pStyle w:val="libFootnote0"/>
        <w:rPr>
          <w:rtl/>
        </w:rPr>
      </w:pPr>
      <w:r>
        <w:rPr>
          <w:rtl/>
        </w:rPr>
        <w:t>(</w:t>
      </w:r>
      <w:r w:rsidRPr="004D51BB">
        <w:rPr>
          <w:rtl/>
        </w:rPr>
        <w:t>11) وهذا</w:t>
      </w:r>
      <w:r>
        <w:rPr>
          <w:rtl/>
        </w:rPr>
        <w:t xml:space="preserve"> : </w:t>
      </w:r>
      <w:r w:rsidRPr="004D51BB">
        <w:rPr>
          <w:rtl/>
        </w:rPr>
        <w:t>وهو ط</w:t>
      </w:r>
      <w:r>
        <w:rPr>
          <w:rtl/>
        </w:rPr>
        <w:t xml:space="preserve">. </w:t>
      </w:r>
    </w:p>
    <w:p w:rsidR="000D2378" w:rsidRPr="004D51BB" w:rsidRDefault="000D2378" w:rsidP="00370C47">
      <w:pPr>
        <w:pStyle w:val="libFootnote0"/>
        <w:rPr>
          <w:rtl/>
        </w:rPr>
      </w:pPr>
      <w:r>
        <w:rPr>
          <w:rtl/>
        </w:rPr>
        <w:t>(</w:t>
      </w:r>
      <w:r w:rsidRPr="004D51BB">
        <w:rPr>
          <w:rtl/>
        </w:rPr>
        <w:t>12) محال</w:t>
      </w:r>
      <w:r>
        <w:rPr>
          <w:rtl/>
        </w:rPr>
        <w:t xml:space="preserve"> : </w:t>
      </w:r>
      <w:r w:rsidRPr="004D51BB">
        <w:rPr>
          <w:rtl/>
        </w:rPr>
        <w:t>هذا طا</w:t>
      </w:r>
      <w:r>
        <w:rPr>
          <w:rtl/>
        </w:rPr>
        <w:t xml:space="preserve">. </w:t>
      </w:r>
    </w:p>
    <w:p w:rsidR="000D2378" w:rsidRPr="00440B49" w:rsidRDefault="000D2378" w:rsidP="00370C47">
      <w:pPr>
        <w:pStyle w:val="libFootnote0"/>
        <w:rPr>
          <w:rtl/>
        </w:rPr>
      </w:pPr>
      <w:r>
        <w:rPr>
          <w:rtl/>
        </w:rPr>
        <w:t>(</w:t>
      </w:r>
      <w:r w:rsidRPr="004D51BB">
        <w:rPr>
          <w:rtl/>
        </w:rPr>
        <w:t>13) ذلك</w:t>
      </w:r>
      <w:r>
        <w:rPr>
          <w:rtl/>
        </w:rPr>
        <w:t xml:space="preserve"> : </w:t>
      </w:r>
      <w:r w:rsidRPr="00440B49">
        <w:rPr>
          <w:rtl/>
        </w:rPr>
        <w:t>لذلك 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بل يجب أن نزيد لهذا بيانا من وجه آخر وهو</w:t>
      </w:r>
      <w:r>
        <w:rPr>
          <w:rtl/>
          <w:lang w:bidi="fa-IR"/>
        </w:rPr>
        <w:t xml:space="preserve"> : </w:t>
      </w:r>
      <w:r w:rsidRPr="004D51BB">
        <w:rPr>
          <w:rtl/>
          <w:lang w:bidi="fa-IR"/>
        </w:rPr>
        <w:t>أن انقسام معنى وجوب الوجود في الكثرة لا يخلو من وجهين</w:t>
      </w:r>
      <w:r>
        <w:rPr>
          <w:rtl/>
          <w:lang w:bidi="fa-IR"/>
        </w:rPr>
        <w:t xml:space="preserve"> : </w:t>
      </w:r>
      <w:r w:rsidRPr="004D51BB">
        <w:rPr>
          <w:rtl/>
          <w:lang w:bidi="fa-IR"/>
        </w:rPr>
        <w:t xml:space="preserve">إما أن يكون على سبيل انقسامه بالفصول وإما </w:t>
      </w:r>
      <w:r w:rsidRPr="003131C0">
        <w:rPr>
          <w:rStyle w:val="rfdFootnotenum"/>
          <w:rtl/>
        </w:rPr>
        <w:t>(1)</w:t>
      </w:r>
      <w:r w:rsidRPr="004D51BB">
        <w:rPr>
          <w:rtl/>
          <w:lang w:bidi="fa-IR"/>
        </w:rPr>
        <w:t xml:space="preserve"> على سبيل انقسامه بالعوارض</w:t>
      </w:r>
      <w:r>
        <w:rPr>
          <w:rtl/>
          <w:lang w:bidi="fa-IR"/>
        </w:rPr>
        <w:t xml:space="preserve">. </w:t>
      </w:r>
      <w:r w:rsidRPr="004D51BB">
        <w:rPr>
          <w:rtl/>
          <w:lang w:bidi="fa-IR"/>
        </w:rPr>
        <w:t>ثم من المعلوم أن الفصول لا تدخل في حد ما يقام مقام الجنس</w:t>
      </w:r>
      <w:r>
        <w:rPr>
          <w:rtl/>
          <w:lang w:bidi="fa-IR"/>
        </w:rPr>
        <w:t xml:space="preserve">. </w:t>
      </w:r>
      <w:r w:rsidRPr="004D51BB">
        <w:rPr>
          <w:rtl/>
          <w:lang w:bidi="fa-IR"/>
        </w:rPr>
        <w:t xml:space="preserve">فهي لا تفيد الجنس حقيقته </w:t>
      </w:r>
      <w:r w:rsidRPr="003131C0">
        <w:rPr>
          <w:rStyle w:val="rfdFootnotenum"/>
          <w:rtl/>
        </w:rPr>
        <w:t>(2)</w:t>
      </w:r>
      <w:r>
        <w:rPr>
          <w:rtl/>
          <w:lang w:bidi="fa-IR"/>
        </w:rPr>
        <w:t xml:space="preserve"> ، </w:t>
      </w:r>
      <w:r w:rsidRPr="004D51BB">
        <w:rPr>
          <w:rtl/>
          <w:lang w:bidi="fa-IR"/>
        </w:rPr>
        <w:t xml:space="preserve">وإنما تفيده القوام بالفعل </w:t>
      </w:r>
      <w:r w:rsidRPr="003131C0">
        <w:rPr>
          <w:rStyle w:val="rfdFootnotenum"/>
          <w:rtl/>
        </w:rPr>
        <w:t>(3)</w:t>
      </w:r>
      <w:r>
        <w:rPr>
          <w:rtl/>
          <w:lang w:bidi="fa-IR"/>
        </w:rPr>
        <w:t xml:space="preserve"> ، </w:t>
      </w:r>
      <w:r w:rsidRPr="004D51BB">
        <w:rPr>
          <w:rtl/>
          <w:lang w:bidi="fa-IR"/>
        </w:rPr>
        <w:t>وذلك كالناطق</w:t>
      </w:r>
      <w:r>
        <w:rPr>
          <w:rtl/>
          <w:lang w:bidi="fa-IR"/>
        </w:rPr>
        <w:t xml:space="preserve"> ، </w:t>
      </w:r>
      <w:r w:rsidRPr="004D51BB">
        <w:rPr>
          <w:rtl/>
          <w:lang w:bidi="fa-IR"/>
        </w:rPr>
        <w:t>فإن الناطق لا يفيد الحيوان معنى الحيوانية</w:t>
      </w:r>
      <w:r>
        <w:rPr>
          <w:rtl/>
          <w:lang w:bidi="fa-IR"/>
        </w:rPr>
        <w:t xml:space="preserve"> ، </w:t>
      </w:r>
      <w:r w:rsidRPr="004D51BB">
        <w:rPr>
          <w:rtl/>
          <w:lang w:bidi="fa-IR"/>
        </w:rPr>
        <w:t>بل يفيده القوام بالفعل ذاتا موجودة خاصة</w:t>
      </w:r>
      <w:r>
        <w:rPr>
          <w:rtl/>
          <w:lang w:bidi="fa-IR"/>
        </w:rPr>
        <w:t xml:space="preserve">. </w:t>
      </w:r>
    </w:p>
    <w:p w:rsidR="000D2378" w:rsidRPr="004D51BB" w:rsidRDefault="000D2378" w:rsidP="00D776F2">
      <w:pPr>
        <w:rPr>
          <w:rtl/>
          <w:lang w:bidi="fa-IR"/>
        </w:rPr>
      </w:pPr>
      <w:r w:rsidRPr="004D51BB">
        <w:rPr>
          <w:rtl/>
          <w:lang w:bidi="fa-IR"/>
        </w:rPr>
        <w:t>فيجب أيضا أن تكون فصول وجوب الوجود</w:t>
      </w:r>
      <w:r>
        <w:rPr>
          <w:rtl/>
          <w:lang w:bidi="fa-IR"/>
        </w:rPr>
        <w:t xml:space="preserve"> ، </w:t>
      </w:r>
      <w:r w:rsidRPr="004D51BB">
        <w:rPr>
          <w:rtl/>
          <w:lang w:bidi="fa-IR"/>
        </w:rPr>
        <w:t>إن صحت</w:t>
      </w:r>
      <w:r>
        <w:rPr>
          <w:rtl/>
          <w:lang w:bidi="fa-IR"/>
        </w:rPr>
        <w:t xml:space="preserve"> ، </w:t>
      </w:r>
      <w:r w:rsidRPr="004D51BB">
        <w:rPr>
          <w:rtl/>
          <w:lang w:bidi="fa-IR"/>
        </w:rPr>
        <w:t>بحيث لا تفيد وجوب الوجود حقيقة وجوب الوجود</w:t>
      </w:r>
      <w:r>
        <w:rPr>
          <w:rtl/>
          <w:lang w:bidi="fa-IR"/>
        </w:rPr>
        <w:t xml:space="preserve"> ، </w:t>
      </w:r>
      <w:r w:rsidRPr="004D51BB">
        <w:rPr>
          <w:rtl/>
          <w:lang w:bidi="fa-IR"/>
        </w:rPr>
        <w:t>بل يفيده الوجود بالفعل</w:t>
      </w:r>
      <w:r>
        <w:rPr>
          <w:rtl/>
          <w:lang w:bidi="fa-IR"/>
        </w:rPr>
        <w:t xml:space="preserve">. </w:t>
      </w:r>
      <w:r w:rsidRPr="004D51BB">
        <w:rPr>
          <w:rtl/>
          <w:lang w:bidi="fa-IR"/>
        </w:rPr>
        <w:t>وهذا محال من وجهين</w:t>
      </w:r>
      <w:r>
        <w:rPr>
          <w:rtl/>
          <w:lang w:bidi="fa-IR"/>
        </w:rPr>
        <w:t xml:space="preserve"> : </w:t>
      </w:r>
      <w:r w:rsidRPr="004D51BB">
        <w:rPr>
          <w:rtl/>
          <w:lang w:bidi="fa-IR"/>
        </w:rPr>
        <w:t>أحدهما</w:t>
      </w:r>
      <w:r>
        <w:rPr>
          <w:rtl/>
          <w:lang w:bidi="fa-IR"/>
        </w:rPr>
        <w:t xml:space="preserve"> ، </w:t>
      </w:r>
      <w:r w:rsidRPr="004D51BB">
        <w:rPr>
          <w:rtl/>
          <w:lang w:bidi="fa-IR"/>
        </w:rPr>
        <w:t>أنه ليس حقيقة وجوب الوجود إلا نفس تأكد الوجود</w:t>
      </w:r>
      <w:r>
        <w:rPr>
          <w:rtl/>
          <w:lang w:bidi="fa-IR"/>
        </w:rPr>
        <w:t xml:space="preserve"> ، </w:t>
      </w:r>
      <w:r w:rsidRPr="004D51BB">
        <w:rPr>
          <w:rtl/>
          <w:lang w:bidi="fa-IR"/>
        </w:rPr>
        <w:t>لا كحقيقة الحيوانية التي هي معنى غير تأكد الوجود</w:t>
      </w:r>
      <w:r>
        <w:rPr>
          <w:rtl/>
          <w:lang w:bidi="fa-IR"/>
        </w:rPr>
        <w:t xml:space="preserve"> ، </w:t>
      </w:r>
      <w:r w:rsidRPr="004D51BB">
        <w:rPr>
          <w:rtl/>
          <w:lang w:bidi="fa-IR"/>
        </w:rPr>
        <w:t>والوجود لازم لها</w:t>
      </w:r>
      <w:r>
        <w:rPr>
          <w:rtl/>
          <w:lang w:bidi="fa-IR"/>
        </w:rPr>
        <w:t xml:space="preserve"> ، </w:t>
      </w:r>
      <w:r w:rsidRPr="004D51BB">
        <w:rPr>
          <w:rtl/>
          <w:lang w:bidi="fa-IR"/>
        </w:rPr>
        <w:t>أو داخل عليها</w:t>
      </w:r>
      <w:r>
        <w:rPr>
          <w:rtl/>
          <w:lang w:bidi="fa-IR"/>
        </w:rPr>
        <w:t xml:space="preserve"> ، </w:t>
      </w:r>
      <w:r w:rsidRPr="004D51BB">
        <w:rPr>
          <w:rtl/>
          <w:lang w:bidi="fa-IR"/>
        </w:rPr>
        <w:t>كما علمت</w:t>
      </w:r>
      <w:r>
        <w:rPr>
          <w:rtl/>
          <w:lang w:bidi="fa-IR"/>
        </w:rPr>
        <w:t xml:space="preserve">. </w:t>
      </w:r>
      <w:r w:rsidRPr="004D51BB">
        <w:rPr>
          <w:rtl/>
          <w:lang w:bidi="fa-IR"/>
        </w:rPr>
        <w:t>فإذن إفادة الوجود لوجوب الوجود</w:t>
      </w:r>
      <w:r>
        <w:rPr>
          <w:rtl/>
          <w:lang w:bidi="fa-IR"/>
        </w:rPr>
        <w:t xml:space="preserve"> ، </w:t>
      </w:r>
      <w:r w:rsidRPr="004D51BB">
        <w:rPr>
          <w:rtl/>
          <w:lang w:bidi="fa-IR"/>
        </w:rPr>
        <w:t>هي إفادة شرط من حقيقته ضرورة</w:t>
      </w:r>
      <w:r>
        <w:rPr>
          <w:rtl/>
          <w:lang w:bidi="fa-IR"/>
        </w:rPr>
        <w:t xml:space="preserve"> ، </w:t>
      </w:r>
      <w:r w:rsidRPr="004D51BB">
        <w:rPr>
          <w:rtl/>
          <w:lang w:bidi="fa-IR"/>
        </w:rPr>
        <w:t>وقد منع جواز هذا ما بين الجنس والفصل</w:t>
      </w:r>
      <w:r>
        <w:rPr>
          <w:rtl/>
          <w:lang w:bidi="fa-IR"/>
        </w:rPr>
        <w:t xml:space="preserve">. </w:t>
      </w:r>
    </w:p>
    <w:p w:rsidR="000D2378" w:rsidRPr="004D51BB" w:rsidRDefault="000D2378" w:rsidP="00D776F2">
      <w:pPr>
        <w:rPr>
          <w:rtl/>
          <w:lang w:bidi="fa-IR"/>
        </w:rPr>
      </w:pPr>
      <w:r w:rsidRPr="004D51BB">
        <w:rPr>
          <w:rtl/>
          <w:lang w:bidi="fa-IR"/>
        </w:rPr>
        <w:t>والوجه الثاني</w:t>
      </w:r>
      <w:r>
        <w:rPr>
          <w:rtl/>
          <w:lang w:bidi="fa-IR"/>
        </w:rPr>
        <w:t xml:space="preserve"> ، </w:t>
      </w:r>
      <w:r w:rsidRPr="004D51BB">
        <w:rPr>
          <w:rtl/>
          <w:lang w:bidi="fa-IR"/>
        </w:rPr>
        <w:t xml:space="preserve">أنه </w:t>
      </w:r>
      <w:r w:rsidRPr="003131C0">
        <w:rPr>
          <w:rStyle w:val="rfdFootnotenum"/>
          <w:rtl/>
        </w:rPr>
        <w:t>(4)</w:t>
      </w:r>
      <w:r w:rsidRPr="004D51BB">
        <w:rPr>
          <w:rtl/>
          <w:lang w:bidi="fa-IR"/>
        </w:rPr>
        <w:t xml:space="preserve"> يلزم أن تكون حقيقة وجوب الوجود متعلقة في أن تحصل بالفعل بموجب له </w:t>
      </w:r>
      <w:r w:rsidRPr="003131C0">
        <w:rPr>
          <w:rStyle w:val="rfdFootnotenum"/>
          <w:rtl/>
        </w:rPr>
        <w:t>(5)</w:t>
      </w:r>
      <w:r>
        <w:rPr>
          <w:rtl/>
          <w:lang w:bidi="fa-IR"/>
        </w:rPr>
        <w:t xml:space="preserve"> ، </w:t>
      </w:r>
      <w:r w:rsidRPr="004D51BB">
        <w:rPr>
          <w:rtl/>
          <w:lang w:bidi="fa-IR"/>
        </w:rPr>
        <w:t xml:space="preserve">فيكون المعنى الذي به يكون الشيء واجب الوجود يجب وجوده بغيره </w:t>
      </w:r>
      <w:r w:rsidRPr="003131C0">
        <w:rPr>
          <w:rStyle w:val="rfdFootnotenum"/>
          <w:rtl/>
        </w:rPr>
        <w:t>(6)</w:t>
      </w:r>
      <w:r>
        <w:rPr>
          <w:rtl/>
          <w:lang w:bidi="fa-IR"/>
        </w:rPr>
        <w:t xml:space="preserve"> ، </w:t>
      </w:r>
      <w:r w:rsidRPr="004D51BB">
        <w:rPr>
          <w:rtl/>
          <w:lang w:bidi="fa-IR"/>
        </w:rPr>
        <w:t>وإنما كلامنا في وجوب الوجود بالذات</w:t>
      </w:r>
      <w:r>
        <w:rPr>
          <w:rtl/>
          <w:lang w:bidi="fa-IR"/>
        </w:rPr>
        <w:t xml:space="preserve"> ، </w:t>
      </w:r>
      <w:r w:rsidRPr="004D51BB">
        <w:rPr>
          <w:rtl/>
          <w:lang w:bidi="fa-IR"/>
        </w:rPr>
        <w:t>فيكون الشيء الواجب الوجود بذاته واجب الوجود بغيره</w:t>
      </w:r>
      <w:r>
        <w:rPr>
          <w:rtl/>
          <w:lang w:bidi="fa-IR"/>
        </w:rPr>
        <w:t xml:space="preserve"> ، </w:t>
      </w:r>
      <w:r w:rsidRPr="004D51BB">
        <w:rPr>
          <w:rtl/>
          <w:lang w:bidi="fa-IR"/>
        </w:rPr>
        <w:t>وقد أبطلنا هذا</w:t>
      </w:r>
      <w:r>
        <w:rPr>
          <w:rtl/>
          <w:lang w:bidi="fa-IR"/>
        </w:rPr>
        <w:t xml:space="preserve">. </w:t>
      </w:r>
    </w:p>
    <w:p w:rsidR="000D2378" w:rsidRPr="004D51BB" w:rsidRDefault="000D2378" w:rsidP="00D776F2">
      <w:pPr>
        <w:rPr>
          <w:rtl/>
          <w:lang w:bidi="fa-IR"/>
        </w:rPr>
      </w:pPr>
      <w:r w:rsidRPr="004D51BB">
        <w:rPr>
          <w:rtl/>
          <w:lang w:bidi="fa-IR"/>
        </w:rPr>
        <w:t>فقد ظهر أن انقسام وجوب الوجود إلى تلك الأمور</w:t>
      </w:r>
      <w:r>
        <w:rPr>
          <w:rtl/>
          <w:lang w:bidi="fa-IR"/>
        </w:rPr>
        <w:t xml:space="preserve"> ، </w:t>
      </w:r>
      <w:r w:rsidRPr="004D51BB">
        <w:rPr>
          <w:rtl/>
          <w:lang w:bidi="fa-IR"/>
        </w:rPr>
        <w:t xml:space="preserve">لا يكون انقسام المعنى الجنسي إلى الفصول </w:t>
      </w:r>
      <w:r w:rsidRPr="003131C0">
        <w:rPr>
          <w:rStyle w:val="rfdFootnotenum"/>
          <w:rtl/>
        </w:rPr>
        <w:t>(7)</w:t>
      </w:r>
      <w:r>
        <w:rPr>
          <w:rtl/>
          <w:lang w:bidi="fa-IR"/>
        </w:rPr>
        <w:t xml:space="preserve">. </w:t>
      </w:r>
      <w:r w:rsidRPr="004D51BB">
        <w:rPr>
          <w:rtl/>
          <w:lang w:bidi="fa-IR"/>
        </w:rPr>
        <w:t xml:space="preserve">فتبين </w:t>
      </w:r>
      <w:r w:rsidRPr="003131C0">
        <w:rPr>
          <w:rStyle w:val="rfdFootnotenum"/>
          <w:rtl/>
        </w:rPr>
        <w:t>(8)</w:t>
      </w:r>
      <w:r w:rsidRPr="004D51BB">
        <w:rPr>
          <w:rtl/>
          <w:lang w:bidi="fa-IR"/>
        </w:rPr>
        <w:t xml:space="preserve"> أن المعنى الذي يقتضي وجوب الوجود لا يجوز</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وإما</w:t>
      </w:r>
      <w:r>
        <w:rPr>
          <w:rtl/>
        </w:rPr>
        <w:t xml:space="preserve"> : </w:t>
      </w:r>
      <w:r w:rsidRPr="004D51BB">
        <w:rPr>
          <w:rtl/>
        </w:rPr>
        <w:t>أو ط</w:t>
      </w:r>
    </w:p>
    <w:p w:rsidR="000D2378" w:rsidRPr="004D51BB" w:rsidRDefault="000D2378" w:rsidP="00370C47">
      <w:pPr>
        <w:pStyle w:val="libFootnote0"/>
        <w:rPr>
          <w:rtl/>
        </w:rPr>
      </w:pPr>
      <w:r>
        <w:rPr>
          <w:rtl/>
        </w:rPr>
        <w:t>(</w:t>
      </w:r>
      <w:r w:rsidRPr="004D51BB">
        <w:rPr>
          <w:rtl/>
        </w:rPr>
        <w:t>2) حقيقته</w:t>
      </w:r>
      <w:r>
        <w:rPr>
          <w:rtl/>
        </w:rPr>
        <w:t xml:space="preserve"> : </w:t>
      </w:r>
      <w:r w:rsidRPr="004D51BB">
        <w:rPr>
          <w:rtl/>
        </w:rPr>
        <w:t>حقيقة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بالفعل</w:t>
      </w:r>
      <w:r>
        <w:rPr>
          <w:rtl/>
        </w:rPr>
        <w:t xml:space="preserve"> : </w:t>
      </w:r>
      <w:r w:rsidRPr="004D51BB">
        <w:rPr>
          <w:rtl/>
        </w:rPr>
        <w:t>ذاتا موجودة ط</w:t>
      </w:r>
    </w:p>
    <w:p w:rsidR="000D2378" w:rsidRPr="004D51BB" w:rsidRDefault="000D2378" w:rsidP="00370C47">
      <w:pPr>
        <w:pStyle w:val="libFootnote0"/>
        <w:rPr>
          <w:rtl/>
        </w:rPr>
      </w:pPr>
      <w:r>
        <w:rPr>
          <w:rtl/>
        </w:rPr>
        <w:t>(</w:t>
      </w:r>
      <w:r w:rsidRPr="004D51BB">
        <w:rPr>
          <w:rtl/>
        </w:rPr>
        <w:t>4) أنه</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5) له</w:t>
      </w:r>
      <w:r>
        <w:rPr>
          <w:rtl/>
        </w:rPr>
        <w:t xml:space="preserve"> : </w:t>
      </w:r>
      <w:r w:rsidRPr="004D51BB">
        <w:rPr>
          <w:rtl/>
        </w:rPr>
        <w:t>لها ب</w:t>
      </w:r>
    </w:p>
    <w:p w:rsidR="000D2378" w:rsidRPr="004D51BB" w:rsidRDefault="000D2378" w:rsidP="00370C47">
      <w:pPr>
        <w:pStyle w:val="libFootnote0"/>
        <w:rPr>
          <w:rtl/>
        </w:rPr>
      </w:pPr>
      <w:r>
        <w:rPr>
          <w:rtl/>
        </w:rPr>
        <w:t>(</w:t>
      </w:r>
      <w:r w:rsidRPr="004D51BB">
        <w:rPr>
          <w:rtl/>
        </w:rPr>
        <w:t>6) بغيره</w:t>
      </w:r>
      <w:r>
        <w:rPr>
          <w:rtl/>
        </w:rPr>
        <w:t xml:space="preserve"> : </w:t>
      </w:r>
      <w:r w:rsidRPr="004D51BB">
        <w:rPr>
          <w:rtl/>
        </w:rPr>
        <w:t>لغيره ط</w:t>
      </w:r>
    </w:p>
    <w:p w:rsidR="000D2378" w:rsidRPr="004D51BB" w:rsidRDefault="000D2378" w:rsidP="00370C47">
      <w:pPr>
        <w:pStyle w:val="libFootnote0"/>
        <w:rPr>
          <w:rtl/>
        </w:rPr>
      </w:pPr>
      <w:r>
        <w:rPr>
          <w:rtl/>
        </w:rPr>
        <w:t>(</w:t>
      </w:r>
      <w:r w:rsidRPr="004D51BB">
        <w:rPr>
          <w:rtl/>
        </w:rPr>
        <w:t>7) إلى الفصول</w:t>
      </w:r>
      <w:r>
        <w:rPr>
          <w:rtl/>
        </w:rPr>
        <w:t xml:space="preserve"> : </w:t>
      </w:r>
      <w:r w:rsidRPr="004D51BB">
        <w:rPr>
          <w:rtl/>
        </w:rPr>
        <w:t>بالفصول ص</w:t>
      </w:r>
    </w:p>
    <w:p w:rsidR="000D2378" w:rsidRPr="004D51BB" w:rsidRDefault="000D2378" w:rsidP="00370C47">
      <w:pPr>
        <w:pStyle w:val="libFootnote0"/>
        <w:rPr>
          <w:rtl/>
        </w:rPr>
      </w:pPr>
      <w:r>
        <w:rPr>
          <w:rtl/>
        </w:rPr>
        <w:t>(</w:t>
      </w:r>
      <w:r w:rsidRPr="004D51BB">
        <w:rPr>
          <w:rtl/>
        </w:rPr>
        <w:t>8) فتبين</w:t>
      </w:r>
      <w:r>
        <w:rPr>
          <w:rtl/>
        </w:rPr>
        <w:t xml:space="preserve"> : </w:t>
      </w:r>
      <w:r w:rsidRPr="004D51BB">
        <w:rPr>
          <w:rtl/>
        </w:rPr>
        <w:t>فبين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أن يكون معنى جنسيا ينقسم بفصول أو أعراض</w:t>
      </w:r>
      <w:r>
        <w:rPr>
          <w:rtl/>
          <w:lang w:bidi="fa-IR"/>
        </w:rPr>
        <w:t xml:space="preserve"> ، </w:t>
      </w:r>
      <w:r w:rsidRPr="004D51BB">
        <w:rPr>
          <w:rtl/>
          <w:lang w:bidi="fa-IR"/>
        </w:rPr>
        <w:t>فبقي أن يكون معنى نوعيا</w:t>
      </w:r>
      <w:r>
        <w:rPr>
          <w:rtl/>
          <w:lang w:bidi="fa-IR"/>
        </w:rPr>
        <w:t xml:space="preserve">. </w:t>
      </w:r>
      <w:r w:rsidRPr="004D51BB">
        <w:rPr>
          <w:rtl/>
          <w:lang w:bidi="fa-IR"/>
        </w:rPr>
        <w:t xml:space="preserve">فنقول </w:t>
      </w:r>
      <w:r w:rsidRPr="003131C0">
        <w:rPr>
          <w:rStyle w:val="rfdFootnotenum"/>
          <w:rtl/>
        </w:rPr>
        <w:t>(1)</w:t>
      </w:r>
      <w:r>
        <w:rPr>
          <w:rtl/>
          <w:lang w:bidi="fa-IR"/>
        </w:rPr>
        <w:t xml:space="preserve"> : </w:t>
      </w:r>
      <w:r w:rsidRPr="004D51BB">
        <w:rPr>
          <w:rtl/>
          <w:lang w:bidi="fa-IR"/>
        </w:rPr>
        <w:t xml:space="preserve">ولا يجوز أن تكون نوعيته </w:t>
      </w:r>
      <w:r w:rsidRPr="003131C0">
        <w:rPr>
          <w:rStyle w:val="rfdFootnotenum"/>
          <w:rtl/>
        </w:rPr>
        <w:t>(2)</w:t>
      </w:r>
      <w:r w:rsidRPr="004D51BB">
        <w:rPr>
          <w:rtl/>
          <w:lang w:bidi="fa-IR"/>
        </w:rPr>
        <w:t xml:space="preserve"> محمولة على كثيرين</w:t>
      </w:r>
      <w:r>
        <w:rPr>
          <w:rtl/>
          <w:lang w:bidi="fa-IR"/>
        </w:rPr>
        <w:t xml:space="preserve"> ، </w:t>
      </w:r>
      <w:r w:rsidRPr="004D51BB">
        <w:rPr>
          <w:rtl/>
          <w:lang w:bidi="fa-IR"/>
        </w:rPr>
        <w:t>لأن أشخاص النوع الواحد</w:t>
      </w:r>
      <w:r>
        <w:rPr>
          <w:rtl/>
          <w:lang w:bidi="fa-IR"/>
        </w:rPr>
        <w:t xml:space="preserve"> ، </w:t>
      </w:r>
      <w:r w:rsidRPr="004D51BB">
        <w:rPr>
          <w:rtl/>
          <w:lang w:bidi="fa-IR"/>
        </w:rPr>
        <w:t>كما بينا</w:t>
      </w:r>
      <w:r>
        <w:rPr>
          <w:rtl/>
          <w:lang w:bidi="fa-IR"/>
        </w:rPr>
        <w:t xml:space="preserve"> ، </w:t>
      </w:r>
      <w:r w:rsidRPr="004D51BB">
        <w:rPr>
          <w:rtl/>
          <w:lang w:bidi="fa-IR"/>
        </w:rPr>
        <w:t>إذا لم تختلف في المعنى الذاتي</w:t>
      </w:r>
      <w:r>
        <w:rPr>
          <w:rtl/>
          <w:lang w:bidi="fa-IR"/>
        </w:rPr>
        <w:t xml:space="preserve"> ، </w:t>
      </w:r>
      <w:r w:rsidRPr="004D51BB">
        <w:rPr>
          <w:rtl/>
          <w:lang w:bidi="fa-IR"/>
        </w:rPr>
        <w:t xml:space="preserve">وجب أن تكون إنما </w:t>
      </w:r>
      <w:r w:rsidRPr="003131C0">
        <w:rPr>
          <w:rStyle w:val="rfdFootnotenum"/>
          <w:rtl/>
        </w:rPr>
        <w:t>(3)</w:t>
      </w:r>
      <w:r w:rsidRPr="004D51BB">
        <w:rPr>
          <w:rtl/>
          <w:lang w:bidi="fa-IR"/>
        </w:rPr>
        <w:t xml:space="preserve"> تختلف بالعوارض</w:t>
      </w:r>
      <w:r>
        <w:rPr>
          <w:rtl/>
          <w:lang w:bidi="fa-IR"/>
        </w:rPr>
        <w:t xml:space="preserve"> ، </w:t>
      </w:r>
      <w:r w:rsidRPr="004D51BB">
        <w:rPr>
          <w:rtl/>
          <w:lang w:bidi="fa-IR"/>
        </w:rPr>
        <w:t>وقد منعنا إمكان هذا في وجوب الوجود</w:t>
      </w:r>
      <w:r>
        <w:rPr>
          <w:rtl/>
          <w:lang w:bidi="fa-IR"/>
        </w:rPr>
        <w:t xml:space="preserve"> ، </w:t>
      </w:r>
      <w:r w:rsidRPr="004D51BB">
        <w:rPr>
          <w:rtl/>
          <w:lang w:bidi="fa-IR"/>
        </w:rPr>
        <w:t xml:space="preserve">وقد يمكن أن نبين </w:t>
      </w:r>
      <w:r w:rsidRPr="003131C0">
        <w:rPr>
          <w:rStyle w:val="rfdFootnotenum"/>
          <w:rtl/>
        </w:rPr>
        <w:t>(4)</w:t>
      </w:r>
      <w:r w:rsidRPr="004D51BB">
        <w:rPr>
          <w:rtl/>
          <w:lang w:bidi="fa-IR"/>
        </w:rPr>
        <w:t xml:space="preserve"> هذا بنوع </w:t>
      </w:r>
      <w:r w:rsidRPr="003131C0">
        <w:rPr>
          <w:rStyle w:val="rfdFootnotenum"/>
          <w:rtl/>
        </w:rPr>
        <w:t>(5)</w:t>
      </w:r>
      <w:r w:rsidRPr="004D51BB">
        <w:rPr>
          <w:rtl/>
          <w:lang w:bidi="fa-IR"/>
        </w:rPr>
        <w:t xml:space="preserve"> من الاختصار</w:t>
      </w:r>
      <w:r>
        <w:rPr>
          <w:rtl/>
          <w:lang w:bidi="fa-IR"/>
        </w:rPr>
        <w:t xml:space="preserve"> ، </w:t>
      </w:r>
      <w:r w:rsidRPr="004D51BB">
        <w:rPr>
          <w:rtl/>
          <w:lang w:bidi="fa-IR"/>
        </w:rPr>
        <w:t>ويكون الغرض راجعا إلى ما أردناه</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 وجوب الوجود إذا كان صفة للشيء وموجودا له</w:t>
      </w:r>
      <w:r>
        <w:rPr>
          <w:rtl/>
          <w:lang w:bidi="fa-IR"/>
        </w:rPr>
        <w:t xml:space="preserve"> ، </w:t>
      </w:r>
      <w:r w:rsidRPr="004D51BB">
        <w:rPr>
          <w:rtl/>
          <w:lang w:bidi="fa-IR"/>
        </w:rPr>
        <w:t>فإما أن يكون واجبا في هذه الصفة</w:t>
      </w:r>
      <w:r>
        <w:rPr>
          <w:rtl/>
          <w:lang w:bidi="fa-IR"/>
        </w:rPr>
        <w:t xml:space="preserve"> ، </w:t>
      </w:r>
      <w:r w:rsidRPr="004D51BB">
        <w:rPr>
          <w:rtl/>
          <w:lang w:bidi="fa-IR"/>
        </w:rPr>
        <w:t xml:space="preserve">أي في وجوب الوجود </w:t>
      </w:r>
      <w:r w:rsidRPr="003131C0">
        <w:rPr>
          <w:rStyle w:val="rfdFootnotenum"/>
          <w:rtl/>
        </w:rPr>
        <w:t>(6)</w:t>
      </w:r>
      <w:r>
        <w:rPr>
          <w:rtl/>
          <w:lang w:bidi="fa-IR"/>
        </w:rPr>
        <w:t xml:space="preserve"> ، </w:t>
      </w:r>
      <w:r w:rsidRPr="004D51BB">
        <w:rPr>
          <w:rtl/>
          <w:lang w:bidi="fa-IR"/>
        </w:rPr>
        <w:t xml:space="preserve">أن تكون عين تلك </w:t>
      </w:r>
      <w:r w:rsidRPr="003131C0">
        <w:rPr>
          <w:rStyle w:val="rfdFootnotenum"/>
          <w:rtl/>
        </w:rPr>
        <w:t>(7)</w:t>
      </w:r>
      <w:r w:rsidRPr="004D51BB">
        <w:rPr>
          <w:rtl/>
          <w:lang w:bidi="fa-IR"/>
        </w:rPr>
        <w:t xml:space="preserve"> الصفة موجودة </w:t>
      </w:r>
      <w:r w:rsidRPr="003131C0">
        <w:rPr>
          <w:rStyle w:val="rfdFootnotenum"/>
          <w:rtl/>
        </w:rPr>
        <w:t>(8)</w:t>
      </w:r>
      <w:r w:rsidRPr="004D51BB">
        <w:rPr>
          <w:rtl/>
          <w:lang w:bidi="fa-IR"/>
        </w:rPr>
        <w:t xml:space="preserve"> لهذا الموصوف</w:t>
      </w:r>
      <w:r>
        <w:rPr>
          <w:rtl/>
          <w:lang w:bidi="fa-IR"/>
        </w:rPr>
        <w:t xml:space="preserve"> ، </w:t>
      </w:r>
      <w:r w:rsidRPr="004D51BB">
        <w:rPr>
          <w:rtl/>
          <w:lang w:bidi="fa-IR"/>
        </w:rPr>
        <w:t>فيمتنع الواحد منها أن يوجد وجودا لا يكون صفة له</w:t>
      </w:r>
      <w:r>
        <w:rPr>
          <w:rtl/>
          <w:lang w:bidi="fa-IR"/>
        </w:rPr>
        <w:t xml:space="preserve"> ، </w:t>
      </w:r>
      <w:r w:rsidRPr="004D51BB">
        <w:rPr>
          <w:rtl/>
          <w:lang w:bidi="fa-IR"/>
        </w:rPr>
        <w:t>فيمتنع أن يوجد لغيره</w:t>
      </w:r>
      <w:r>
        <w:rPr>
          <w:rtl/>
          <w:lang w:bidi="fa-IR"/>
        </w:rPr>
        <w:t xml:space="preserve"> ، </w:t>
      </w:r>
      <w:r w:rsidRPr="004D51BB">
        <w:rPr>
          <w:rtl/>
          <w:lang w:bidi="fa-IR"/>
        </w:rPr>
        <w:t>فيجب أن يوجد له وحده</w:t>
      </w:r>
      <w:r>
        <w:rPr>
          <w:rtl/>
          <w:lang w:bidi="fa-IR"/>
        </w:rPr>
        <w:t xml:space="preserve"> ، </w:t>
      </w:r>
      <w:r w:rsidRPr="004D51BB">
        <w:rPr>
          <w:rtl/>
          <w:lang w:bidi="fa-IR"/>
        </w:rPr>
        <w:t>وإما أن يكون وجودها له ممكنا غير واجب</w:t>
      </w:r>
      <w:r>
        <w:rPr>
          <w:rtl/>
          <w:lang w:bidi="fa-IR"/>
        </w:rPr>
        <w:t xml:space="preserve">. </w:t>
      </w:r>
      <w:r w:rsidRPr="004D51BB">
        <w:rPr>
          <w:rtl/>
          <w:lang w:bidi="fa-IR"/>
        </w:rPr>
        <w:t>فيجوز أن يكون هذا الشيء غير واجب الوجود بذاته وهو واجب الوجود بذاته</w:t>
      </w:r>
      <w:r>
        <w:rPr>
          <w:rtl/>
          <w:lang w:bidi="fa-IR"/>
        </w:rPr>
        <w:t xml:space="preserve"> ، </w:t>
      </w:r>
      <w:r w:rsidRPr="004D51BB">
        <w:rPr>
          <w:rtl/>
          <w:lang w:bidi="fa-IR"/>
        </w:rPr>
        <w:t>هذا خلف</w:t>
      </w:r>
      <w:r>
        <w:rPr>
          <w:rtl/>
          <w:lang w:bidi="fa-IR"/>
        </w:rPr>
        <w:t xml:space="preserve">. </w:t>
      </w:r>
      <w:r w:rsidRPr="004D51BB">
        <w:rPr>
          <w:rtl/>
          <w:lang w:bidi="fa-IR"/>
        </w:rPr>
        <w:t>فوجوب الوجود لا يكون إلا لواحد فقط</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إن وجوده لهذا</w:t>
      </w:r>
      <w:r>
        <w:rPr>
          <w:rtl/>
          <w:lang w:bidi="fa-IR"/>
        </w:rPr>
        <w:t xml:space="preserve"> ، </w:t>
      </w:r>
      <w:r w:rsidRPr="004D51BB">
        <w:rPr>
          <w:rtl/>
          <w:lang w:bidi="fa-IR"/>
        </w:rPr>
        <w:t xml:space="preserve">لا يمنع وجوده صفة للآخر فكونه </w:t>
      </w:r>
      <w:r w:rsidRPr="003131C0">
        <w:rPr>
          <w:rStyle w:val="rfdFootnotenum"/>
          <w:rtl/>
        </w:rPr>
        <w:t>(9)</w:t>
      </w:r>
      <w:r w:rsidRPr="004D51BB">
        <w:rPr>
          <w:rtl/>
          <w:lang w:bidi="fa-IR"/>
        </w:rPr>
        <w:t xml:space="preserve"> صفة للآخر لا يبطل </w:t>
      </w:r>
      <w:r w:rsidRPr="003131C0">
        <w:rPr>
          <w:rStyle w:val="rfdFootnotenum"/>
          <w:rtl/>
        </w:rPr>
        <w:t>(10)</w:t>
      </w:r>
      <w:r w:rsidRPr="004D51BB">
        <w:rPr>
          <w:rtl/>
          <w:lang w:bidi="fa-IR"/>
        </w:rPr>
        <w:t xml:space="preserve"> وجوب كونه صفة له</w:t>
      </w:r>
      <w:r>
        <w:rPr>
          <w:rtl/>
          <w:lang w:bidi="fa-IR"/>
        </w:rPr>
        <w:t xml:space="preserve">. </w:t>
      </w:r>
      <w:r w:rsidRPr="004D51BB">
        <w:rPr>
          <w:rtl/>
          <w:lang w:bidi="fa-IR"/>
        </w:rPr>
        <w:t>فنقول</w:t>
      </w:r>
      <w:r>
        <w:rPr>
          <w:rtl/>
          <w:lang w:bidi="fa-IR"/>
        </w:rPr>
        <w:t xml:space="preserve"> : </w:t>
      </w:r>
      <w:r w:rsidRPr="004D51BB">
        <w:rPr>
          <w:rtl/>
          <w:lang w:bidi="fa-IR"/>
        </w:rPr>
        <w:t>كلامنا في تعيين وجوب الوجود صفة له</w:t>
      </w:r>
      <w:r>
        <w:rPr>
          <w:rtl/>
          <w:lang w:bidi="fa-IR"/>
        </w:rPr>
        <w:t xml:space="preserve"> ، </w:t>
      </w:r>
      <w:r w:rsidRPr="004D51BB">
        <w:rPr>
          <w:rtl/>
          <w:lang w:bidi="fa-IR"/>
        </w:rPr>
        <w:t>من حيث هو له</w:t>
      </w:r>
      <w:r>
        <w:rPr>
          <w:rtl/>
          <w:lang w:bidi="fa-IR"/>
        </w:rPr>
        <w:t xml:space="preserve"> ، </w:t>
      </w:r>
      <w:r w:rsidRPr="004D51BB">
        <w:rPr>
          <w:rtl/>
          <w:lang w:bidi="fa-IR"/>
        </w:rPr>
        <w:t>من حيث لا يلتفت فيه إلى الآخر</w:t>
      </w:r>
      <w:r>
        <w:rPr>
          <w:rtl/>
          <w:lang w:bidi="fa-IR"/>
        </w:rPr>
        <w:t xml:space="preserve"> ، </w:t>
      </w:r>
      <w:r w:rsidRPr="004D51BB">
        <w:rPr>
          <w:rtl/>
          <w:lang w:bidi="fa-IR"/>
        </w:rPr>
        <w:t>فذلك ليس صفة للآخر بعينه</w:t>
      </w:r>
      <w:r>
        <w:rPr>
          <w:rtl/>
          <w:lang w:bidi="fa-IR"/>
        </w:rPr>
        <w:t xml:space="preserve"> ، </w:t>
      </w:r>
      <w:r w:rsidRPr="004D51BB">
        <w:rPr>
          <w:rtl/>
          <w:lang w:bidi="fa-IR"/>
        </w:rPr>
        <w:t>بل مثلها الواجب فيها ما يجب في تلك بعينها</w:t>
      </w:r>
      <w:r>
        <w:rPr>
          <w:rtl/>
          <w:lang w:bidi="fa-IR"/>
        </w:rPr>
        <w:t xml:space="preserve">. </w:t>
      </w:r>
      <w:r w:rsidRPr="004D51BB">
        <w:rPr>
          <w:rtl/>
          <w:lang w:bidi="fa-IR"/>
        </w:rPr>
        <w:t>وبعبارة أخرى نقول</w:t>
      </w:r>
      <w:r>
        <w:rPr>
          <w:rtl/>
          <w:lang w:bidi="fa-IR"/>
        </w:rPr>
        <w:t xml:space="preserve"> : </w:t>
      </w:r>
      <w:r w:rsidRPr="004D51BB">
        <w:rPr>
          <w:rtl/>
          <w:lang w:bidi="fa-IR"/>
        </w:rPr>
        <w:t xml:space="preserve">إن كون </w:t>
      </w:r>
      <w:r w:rsidRPr="003131C0">
        <w:rPr>
          <w:rStyle w:val="rfdFootnotenum"/>
          <w:rtl/>
        </w:rPr>
        <w:t>(11)</w:t>
      </w:r>
      <w:r w:rsidRPr="004D51BB">
        <w:rPr>
          <w:rtl/>
          <w:lang w:bidi="fa-IR"/>
        </w:rPr>
        <w:t xml:space="preserve"> الواحد منها واجب الوجود</w:t>
      </w:r>
      <w:r>
        <w:rPr>
          <w:rtl/>
          <w:lang w:bidi="fa-IR"/>
        </w:rPr>
        <w:t xml:space="preserve"> ، </w:t>
      </w:r>
      <w:r w:rsidRPr="004D51BB">
        <w:rPr>
          <w:rtl/>
          <w:lang w:bidi="fa-IR"/>
        </w:rPr>
        <w:t>وكونه هو بعينه</w:t>
      </w:r>
      <w:r>
        <w:rPr>
          <w:rtl/>
          <w:lang w:bidi="fa-IR"/>
        </w:rPr>
        <w:t xml:space="preserve"> ، </w:t>
      </w:r>
      <w:r w:rsidRPr="004D51BB">
        <w:rPr>
          <w:rtl/>
          <w:lang w:bidi="fa-IR"/>
        </w:rPr>
        <w:t>إما أن يكون واحدا</w:t>
      </w:r>
      <w:r>
        <w:rPr>
          <w:rtl/>
          <w:lang w:bidi="fa-IR"/>
        </w:rPr>
        <w:t xml:space="preserve"> ، </w:t>
      </w:r>
      <w:r w:rsidRPr="004D51BB">
        <w:rPr>
          <w:rtl/>
          <w:lang w:bidi="fa-IR"/>
        </w:rPr>
        <w:t xml:space="preserve">فيكون كل ما هو واجب الوجود فهو هو </w:t>
      </w:r>
      <w:r w:rsidRPr="003131C0">
        <w:rPr>
          <w:rStyle w:val="rfdFootnotenum"/>
          <w:rtl/>
        </w:rPr>
        <w:t>(12)</w:t>
      </w:r>
      <w:r w:rsidRPr="004D51BB">
        <w:rPr>
          <w:rtl/>
          <w:lang w:bidi="fa-IR"/>
        </w:rPr>
        <w:t xml:space="preserve"> بعينه وليس غيره</w:t>
      </w:r>
      <w:r>
        <w:rPr>
          <w:rtl/>
          <w:lang w:bidi="fa-IR"/>
        </w:rPr>
        <w:t xml:space="preserve">. </w:t>
      </w:r>
      <w:r w:rsidRPr="004D51BB">
        <w:rPr>
          <w:rtl/>
          <w:lang w:bidi="fa-IR"/>
        </w:rPr>
        <w:t>وإن كان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فنقول</w:t>
      </w:r>
      <w:r>
        <w:rPr>
          <w:rtl/>
        </w:rPr>
        <w:t xml:space="preserve"> : </w:t>
      </w:r>
      <w:r w:rsidRPr="004D51BB">
        <w:rPr>
          <w:rtl/>
        </w:rPr>
        <w:t>قلنا طا</w:t>
      </w:r>
    </w:p>
    <w:p w:rsidR="000D2378" w:rsidRPr="004D51BB" w:rsidRDefault="000D2378" w:rsidP="00370C47">
      <w:pPr>
        <w:pStyle w:val="libFootnote0"/>
        <w:rPr>
          <w:rtl/>
        </w:rPr>
      </w:pPr>
      <w:r>
        <w:rPr>
          <w:rtl/>
        </w:rPr>
        <w:t>(</w:t>
      </w:r>
      <w:r w:rsidRPr="004D51BB">
        <w:rPr>
          <w:rtl/>
        </w:rPr>
        <w:t>2) نوعيته</w:t>
      </w:r>
      <w:r>
        <w:rPr>
          <w:rtl/>
        </w:rPr>
        <w:t xml:space="preserve"> : </w:t>
      </w:r>
      <w:r w:rsidRPr="004D51BB">
        <w:rPr>
          <w:rtl/>
        </w:rPr>
        <w:t>نوعيه ط</w:t>
      </w:r>
    </w:p>
    <w:p w:rsidR="000D2378" w:rsidRPr="004D51BB" w:rsidRDefault="000D2378" w:rsidP="00370C47">
      <w:pPr>
        <w:pStyle w:val="libFootnote0"/>
        <w:rPr>
          <w:rtl/>
        </w:rPr>
      </w:pPr>
      <w:r>
        <w:rPr>
          <w:rtl/>
        </w:rPr>
        <w:t>(</w:t>
      </w:r>
      <w:r w:rsidRPr="004D51BB">
        <w:rPr>
          <w:rtl/>
        </w:rPr>
        <w:t>3) إنما تختلف</w:t>
      </w:r>
      <w:r>
        <w:rPr>
          <w:rtl/>
        </w:rPr>
        <w:t xml:space="preserve"> : </w:t>
      </w:r>
      <w:r w:rsidRPr="004D51BB">
        <w:rPr>
          <w:rtl/>
        </w:rPr>
        <w:t>إنما اختلفت ب ؛ إنما اختلف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فنبين</w:t>
      </w:r>
      <w:r>
        <w:rPr>
          <w:rtl/>
        </w:rPr>
        <w:t xml:space="preserve"> : </w:t>
      </w:r>
      <w:r w:rsidRPr="004D51BB">
        <w:rPr>
          <w:rtl/>
        </w:rPr>
        <w:t>فنبين م</w:t>
      </w:r>
    </w:p>
    <w:p w:rsidR="000D2378" w:rsidRPr="004D51BB" w:rsidRDefault="000D2378" w:rsidP="00370C47">
      <w:pPr>
        <w:pStyle w:val="libFootnote0"/>
        <w:rPr>
          <w:rtl/>
        </w:rPr>
      </w:pPr>
      <w:r>
        <w:rPr>
          <w:rtl/>
        </w:rPr>
        <w:t>(</w:t>
      </w:r>
      <w:r w:rsidRPr="004D51BB">
        <w:rPr>
          <w:rtl/>
        </w:rPr>
        <w:t>5) بنوع</w:t>
      </w:r>
      <w:r>
        <w:rPr>
          <w:rtl/>
        </w:rPr>
        <w:t xml:space="preserve"> : </w:t>
      </w:r>
      <w:r w:rsidRPr="004D51BB">
        <w:rPr>
          <w:rtl/>
        </w:rPr>
        <w:t>نحوم</w:t>
      </w:r>
    </w:p>
    <w:p w:rsidR="000D2378" w:rsidRPr="00440B49" w:rsidRDefault="000D2378" w:rsidP="00370C47">
      <w:pPr>
        <w:pStyle w:val="libFootnote0"/>
        <w:rPr>
          <w:rtl/>
        </w:rPr>
      </w:pPr>
      <w:r>
        <w:rPr>
          <w:rtl/>
        </w:rPr>
        <w:t>(</w:t>
      </w:r>
      <w:r w:rsidRPr="004D51BB">
        <w:rPr>
          <w:rtl/>
        </w:rPr>
        <w:t>6) أى</w:t>
      </w:r>
      <w:r>
        <w:rPr>
          <w:rtl/>
        </w:rPr>
        <w:t xml:space="preserve"> ... </w:t>
      </w:r>
      <w:r w:rsidRPr="004D51BB">
        <w:rPr>
          <w:rtl/>
        </w:rPr>
        <w:t>الوجود</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7) تلك</w:t>
      </w:r>
      <w:r>
        <w:rPr>
          <w:rtl/>
        </w:rPr>
        <w:t xml:space="preserve"> : </w:t>
      </w:r>
      <w:r w:rsidRPr="004D51BB">
        <w:rPr>
          <w:rtl/>
        </w:rPr>
        <w:t>هذه م</w:t>
      </w:r>
    </w:p>
    <w:p w:rsidR="000D2378" w:rsidRPr="004D51BB" w:rsidRDefault="000D2378" w:rsidP="00370C47">
      <w:pPr>
        <w:pStyle w:val="libFootnote0"/>
        <w:rPr>
          <w:rtl/>
        </w:rPr>
      </w:pPr>
      <w:r>
        <w:rPr>
          <w:rtl/>
        </w:rPr>
        <w:t>(</w:t>
      </w:r>
      <w:r w:rsidRPr="004D51BB">
        <w:rPr>
          <w:rtl/>
        </w:rPr>
        <w:t>8) موجودة</w:t>
      </w:r>
      <w:r>
        <w:rPr>
          <w:rtl/>
        </w:rPr>
        <w:t xml:space="preserve"> : </w:t>
      </w:r>
      <w:r w:rsidRPr="004D51BB">
        <w:rPr>
          <w:rtl/>
        </w:rPr>
        <w:t>الموجودة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فكونه</w:t>
      </w:r>
      <w:r>
        <w:rPr>
          <w:rtl/>
        </w:rPr>
        <w:t xml:space="preserve"> : </w:t>
      </w:r>
      <w:r w:rsidRPr="004D51BB">
        <w:rPr>
          <w:rtl/>
        </w:rPr>
        <w:t>وكونه ط</w:t>
      </w:r>
    </w:p>
    <w:p w:rsidR="000D2378" w:rsidRPr="004D51BB" w:rsidRDefault="000D2378" w:rsidP="00370C47">
      <w:pPr>
        <w:pStyle w:val="libFootnote0"/>
        <w:rPr>
          <w:rtl/>
        </w:rPr>
      </w:pPr>
      <w:r>
        <w:rPr>
          <w:rtl/>
        </w:rPr>
        <w:t>(</w:t>
      </w:r>
      <w:r w:rsidRPr="004D51BB">
        <w:rPr>
          <w:rtl/>
        </w:rPr>
        <w:t>10) لا يبطل</w:t>
      </w:r>
      <w:r>
        <w:rPr>
          <w:rtl/>
        </w:rPr>
        <w:t xml:space="preserve"> : </w:t>
      </w:r>
      <w:r w:rsidRPr="004D51BB">
        <w:rPr>
          <w:rtl/>
        </w:rPr>
        <w:t>ليس يبطل ب</w:t>
      </w:r>
    </w:p>
    <w:p w:rsidR="000D2378" w:rsidRPr="004D51BB" w:rsidRDefault="000D2378" w:rsidP="00370C47">
      <w:pPr>
        <w:pStyle w:val="libFootnote0"/>
        <w:rPr>
          <w:rtl/>
        </w:rPr>
      </w:pPr>
      <w:r>
        <w:rPr>
          <w:rtl/>
        </w:rPr>
        <w:t>(</w:t>
      </w:r>
      <w:r w:rsidRPr="004D51BB">
        <w:rPr>
          <w:rtl/>
        </w:rPr>
        <w:t>11) كون</w:t>
      </w:r>
      <w:r>
        <w:rPr>
          <w:rtl/>
        </w:rPr>
        <w:t xml:space="preserve"> : </w:t>
      </w:r>
      <w:r w:rsidRPr="004D51BB">
        <w:rPr>
          <w:rtl/>
        </w:rPr>
        <w:t>كان ط</w:t>
      </w:r>
    </w:p>
    <w:p w:rsidR="000D2378" w:rsidRPr="004D51BB" w:rsidRDefault="000D2378" w:rsidP="00370C47">
      <w:pPr>
        <w:pStyle w:val="libFootnote0"/>
        <w:rPr>
          <w:rtl/>
        </w:rPr>
      </w:pPr>
      <w:r>
        <w:rPr>
          <w:rtl/>
        </w:rPr>
        <w:t>(</w:t>
      </w:r>
      <w:r w:rsidRPr="004D51BB">
        <w:rPr>
          <w:rtl/>
        </w:rPr>
        <w:t>12) فهو هو</w:t>
      </w:r>
      <w:r>
        <w:rPr>
          <w:rtl/>
        </w:rPr>
        <w:t xml:space="preserve"> : </w:t>
      </w:r>
      <w:r w:rsidRPr="004D51BB">
        <w:rPr>
          <w:rtl/>
        </w:rPr>
        <w:t>فهو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كونه واجب الوجود</w:t>
      </w:r>
      <w:r>
        <w:rPr>
          <w:rtl/>
          <w:lang w:bidi="fa-IR"/>
        </w:rPr>
        <w:t xml:space="preserve"> ، </w:t>
      </w:r>
      <w:r w:rsidRPr="004D51BB">
        <w:rPr>
          <w:rtl/>
          <w:lang w:bidi="fa-IR"/>
        </w:rPr>
        <w:t>غير كونه هو بعينه</w:t>
      </w:r>
      <w:r>
        <w:rPr>
          <w:rtl/>
          <w:lang w:bidi="fa-IR"/>
        </w:rPr>
        <w:t xml:space="preserve"> ، </w:t>
      </w:r>
      <w:r w:rsidRPr="004D51BB">
        <w:rPr>
          <w:rtl/>
          <w:lang w:bidi="fa-IR"/>
        </w:rPr>
        <w:t>فمقارنة واجب الوجود لأنه هو بعينه</w:t>
      </w:r>
      <w:r>
        <w:rPr>
          <w:rtl/>
          <w:lang w:bidi="fa-IR"/>
        </w:rPr>
        <w:t xml:space="preserve"> ، </w:t>
      </w:r>
      <w:r w:rsidRPr="004D51BB">
        <w:rPr>
          <w:rtl/>
          <w:lang w:bidi="fa-IR"/>
        </w:rPr>
        <w:t>إما أن يكون أمرا لذاته</w:t>
      </w:r>
      <w:r>
        <w:rPr>
          <w:rtl/>
          <w:lang w:bidi="fa-IR"/>
        </w:rPr>
        <w:t xml:space="preserve"> ، </w:t>
      </w:r>
      <w:r w:rsidRPr="004D51BB">
        <w:rPr>
          <w:rtl/>
          <w:lang w:bidi="fa-IR"/>
        </w:rPr>
        <w:t xml:space="preserve">أو لعلة وسبب </w:t>
      </w:r>
      <w:r w:rsidRPr="003131C0">
        <w:rPr>
          <w:rStyle w:val="rfdFootnotenum"/>
          <w:rtl/>
        </w:rPr>
        <w:t>(1)</w:t>
      </w:r>
      <w:r w:rsidRPr="004D51BB">
        <w:rPr>
          <w:rtl/>
          <w:lang w:bidi="fa-IR"/>
        </w:rPr>
        <w:t xml:space="preserve"> موجب غيره</w:t>
      </w:r>
      <w:r>
        <w:rPr>
          <w:rtl/>
          <w:lang w:bidi="fa-IR"/>
        </w:rPr>
        <w:t xml:space="preserve">. </w:t>
      </w:r>
      <w:r w:rsidRPr="004D51BB">
        <w:rPr>
          <w:rtl/>
          <w:lang w:bidi="fa-IR"/>
        </w:rPr>
        <w:t>فإن كان لذاته</w:t>
      </w:r>
      <w:r>
        <w:rPr>
          <w:rtl/>
          <w:lang w:bidi="fa-IR"/>
        </w:rPr>
        <w:t xml:space="preserve"> ، </w:t>
      </w:r>
      <w:r w:rsidRPr="004D51BB">
        <w:rPr>
          <w:rtl/>
          <w:lang w:bidi="fa-IR"/>
        </w:rPr>
        <w:t>ولأنه واجب الوجود</w:t>
      </w:r>
      <w:r>
        <w:rPr>
          <w:rtl/>
          <w:lang w:bidi="fa-IR"/>
        </w:rPr>
        <w:t xml:space="preserve"> ، </w:t>
      </w:r>
      <w:r w:rsidRPr="004D51BB">
        <w:rPr>
          <w:rtl/>
          <w:lang w:bidi="fa-IR"/>
        </w:rPr>
        <w:t>فيكون كل ما هو واجب الوجود هذا بعينه</w:t>
      </w:r>
      <w:r>
        <w:rPr>
          <w:rtl/>
          <w:lang w:bidi="fa-IR"/>
        </w:rPr>
        <w:t xml:space="preserve"> ، </w:t>
      </w:r>
      <w:r w:rsidRPr="004D51BB">
        <w:rPr>
          <w:rtl/>
          <w:lang w:bidi="fa-IR"/>
        </w:rPr>
        <w:t>وإن كان لعلة وسبب موجب غيره</w:t>
      </w:r>
      <w:r>
        <w:rPr>
          <w:rtl/>
          <w:lang w:bidi="fa-IR"/>
        </w:rPr>
        <w:t xml:space="preserve"> ، </w:t>
      </w:r>
      <w:r w:rsidRPr="004D51BB">
        <w:rPr>
          <w:rtl/>
          <w:lang w:bidi="fa-IR"/>
        </w:rPr>
        <w:t>فلكونه هذا بعينه سبب</w:t>
      </w:r>
      <w:r>
        <w:rPr>
          <w:rtl/>
          <w:lang w:bidi="fa-IR"/>
        </w:rPr>
        <w:t xml:space="preserve"> ، </w:t>
      </w:r>
      <w:r w:rsidRPr="004D51BB">
        <w:rPr>
          <w:rtl/>
          <w:lang w:bidi="fa-IR"/>
        </w:rPr>
        <w:t>فلخصوصية وجوده المنفرد سبب</w:t>
      </w:r>
      <w:r>
        <w:rPr>
          <w:rtl/>
          <w:lang w:bidi="fa-IR"/>
        </w:rPr>
        <w:t xml:space="preserve"> ، </w:t>
      </w:r>
      <w:r w:rsidRPr="004D51BB">
        <w:rPr>
          <w:rtl/>
          <w:lang w:bidi="fa-IR"/>
        </w:rPr>
        <w:t>فهو معلول</w:t>
      </w:r>
      <w:r>
        <w:rPr>
          <w:rtl/>
          <w:lang w:bidi="fa-IR"/>
        </w:rPr>
        <w:t xml:space="preserve">. </w:t>
      </w:r>
    </w:p>
    <w:p w:rsidR="000D2378" w:rsidRPr="004D51BB" w:rsidRDefault="000D2378" w:rsidP="00D776F2">
      <w:pPr>
        <w:rPr>
          <w:rtl/>
          <w:lang w:bidi="fa-IR"/>
        </w:rPr>
      </w:pPr>
      <w:r w:rsidRPr="004D51BB">
        <w:rPr>
          <w:rtl/>
          <w:lang w:bidi="fa-IR"/>
        </w:rPr>
        <w:t>فإذن واجب الوجود واحد بالكلية ليس كأنواع تحت جنس</w:t>
      </w:r>
      <w:r>
        <w:rPr>
          <w:rtl/>
          <w:lang w:bidi="fa-IR"/>
        </w:rPr>
        <w:t xml:space="preserve"> ، </w:t>
      </w:r>
      <w:r w:rsidRPr="004D51BB">
        <w:rPr>
          <w:rtl/>
          <w:lang w:bidi="fa-IR"/>
        </w:rPr>
        <w:t>وواحد بالعدد ليس كأشخاص تحت نوع</w:t>
      </w:r>
      <w:r>
        <w:rPr>
          <w:rtl/>
          <w:lang w:bidi="fa-IR"/>
        </w:rPr>
        <w:t xml:space="preserve"> ، </w:t>
      </w:r>
      <w:r w:rsidRPr="004D51BB">
        <w:rPr>
          <w:rtl/>
          <w:lang w:bidi="fa-IR"/>
        </w:rPr>
        <w:t>بل معنى شرح اسمه له فقط</w:t>
      </w:r>
      <w:r>
        <w:rPr>
          <w:rtl/>
          <w:lang w:bidi="fa-IR"/>
        </w:rPr>
        <w:t xml:space="preserve"> ، </w:t>
      </w:r>
      <w:r w:rsidRPr="004D51BB">
        <w:rPr>
          <w:rtl/>
          <w:lang w:bidi="fa-IR"/>
        </w:rPr>
        <w:t>ووجوده غير مشترك فيه</w:t>
      </w:r>
      <w:r>
        <w:rPr>
          <w:rtl/>
          <w:lang w:bidi="fa-IR"/>
        </w:rPr>
        <w:t xml:space="preserve">. </w:t>
      </w:r>
      <w:r w:rsidRPr="004D51BB">
        <w:rPr>
          <w:rtl/>
          <w:lang w:bidi="fa-IR"/>
        </w:rPr>
        <w:t xml:space="preserve">وسنزيد هذا إيضاحا في موضع </w:t>
      </w:r>
      <w:r w:rsidRPr="003131C0">
        <w:rPr>
          <w:rStyle w:val="rfdFootnotenum"/>
          <w:rtl/>
        </w:rPr>
        <w:t>(2)</w:t>
      </w:r>
      <w:r w:rsidRPr="004D51BB">
        <w:rPr>
          <w:rtl/>
          <w:lang w:bidi="fa-IR"/>
        </w:rPr>
        <w:t xml:space="preserve"> آخر</w:t>
      </w:r>
      <w:r>
        <w:rPr>
          <w:rtl/>
          <w:lang w:bidi="fa-IR"/>
        </w:rPr>
        <w:t xml:space="preserve">. </w:t>
      </w:r>
      <w:r w:rsidRPr="004D51BB">
        <w:rPr>
          <w:rtl/>
          <w:lang w:bidi="fa-IR"/>
        </w:rPr>
        <w:t>فهذه الخواص التي يختص بها واجب الوجود</w:t>
      </w:r>
      <w:r>
        <w:rPr>
          <w:rtl/>
          <w:lang w:bidi="fa-IR"/>
        </w:rPr>
        <w:t xml:space="preserve">. </w:t>
      </w:r>
    </w:p>
    <w:p w:rsidR="000D2378" w:rsidRPr="004D51BB" w:rsidRDefault="000D2378" w:rsidP="00D776F2">
      <w:pPr>
        <w:rPr>
          <w:rtl/>
          <w:lang w:bidi="fa-IR"/>
        </w:rPr>
      </w:pPr>
      <w:r w:rsidRPr="004D51BB">
        <w:rPr>
          <w:rtl/>
          <w:lang w:bidi="fa-IR"/>
        </w:rPr>
        <w:t>وأما الممكن الوجود</w:t>
      </w:r>
      <w:r>
        <w:rPr>
          <w:rtl/>
          <w:lang w:bidi="fa-IR"/>
        </w:rPr>
        <w:t xml:space="preserve"> ، </w:t>
      </w:r>
      <w:r w:rsidRPr="004D51BB">
        <w:rPr>
          <w:rtl/>
          <w:lang w:bidi="fa-IR"/>
        </w:rPr>
        <w:t xml:space="preserve">فقد تبين من ذلك خاصيته </w:t>
      </w:r>
      <w:r w:rsidRPr="003131C0">
        <w:rPr>
          <w:rStyle w:val="rfdFootnotenum"/>
          <w:rtl/>
        </w:rPr>
        <w:t>(3)</w:t>
      </w:r>
      <w:r w:rsidRPr="004D51BB">
        <w:rPr>
          <w:rtl/>
          <w:lang w:bidi="fa-IR"/>
        </w:rPr>
        <w:t xml:space="preserve"> وهو أنه يحتاج ضرورة إلى شيء آخر يجعله بالفعل موجودا</w:t>
      </w:r>
      <w:r>
        <w:rPr>
          <w:rtl/>
          <w:lang w:bidi="fa-IR"/>
        </w:rPr>
        <w:t xml:space="preserve">. </w:t>
      </w:r>
      <w:r w:rsidRPr="004D51BB">
        <w:rPr>
          <w:rtl/>
          <w:lang w:bidi="fa-IR"/>
        </w:rPr>
        <w:t>وكل ما هو ممكن الوجود فهو دائما</w:t>
      </w:r>
      <w:r>
        <w:rPr>
          <w:rtl/>
          <w:lang w:bidi="fa-IR"/>
        </w:rPr>
        <w:t xml:space="preserve"> ، </w:t>
      </w:r>
      <w:r w:rsidRPr="004D51BB">
        <w:rPr>
          <w:rtl/>
          <w:lang w:bidi="fa-IR"/>
        </w:rPr>
        <w:t>باعتبار ذاته</w:t>
      </w:r>
      <w:r>
        <w:rPr>
          <w:rtl/>
          <w:lang w:bidi="fa-IR"/>
        </w:rPr>
        <w:t xml:space="preserve"> ، </w:t>
      </w:r>
      <w:r w:rsidRPr="004D51BB">
        <w:rPr>
          <w:rtl/>
          <w:lang w:bidi="fa-IR"/>
        </w:rPr>
        <w:t>ممكن الوجود</w:t>
      </w:r>
      <w:r>
        <w:rPr>
          <w:rtl/>
          <w:lang w:bidi="fa-IR"/>
        </w:rPr>
        <w:t xml:space="preserve"> ، </w:t>
      </w:r>
      <w:r w:rsidRPr="004D51BB">
        <w:rPr>
          <w:rtl/>
          <w:lang w:bidi="fa-IR"/>
        </w:rPr>
        <w:t>لكنه ربما عرض أن يجب وجوده بغيره</w:t>
      </w:r>
      <w:r>
        <w:rPr>
          <w:rtl/>
          <w:lang w:bidi="fa-IR"/>
        </w:rPr>
        <w:t xml:space="preserve"> ، </w:t>
      </w:r>
      <w:r w:rsidRPr="004D51BB">
        <w:rPr>
          <w:rtl/>
          <w:lang w:bidi="fa-IR"/>
        </w:rPr>
        <w:t>وذلك إما أن يعرض له دائما</w:t>
      </w:r>
      <w:r>
        <w:rPr>
          <w:rtl/>
          <w:lang w:bidi="fa-IR"/>
        </w:rPr>
        <w:t xml:space="preserve"> ، </w:t>
      </w:r>
      <w:r w:rsidRPr="004D51BB">
        <w:rPr>
          <w:rtl/>
          <w:lang w:bidi="fa-IR"/>
        </w:rPr>
        <w:t>وإما أن يكون وجوب وجوده عن غيره ليس دائما</w:t>
      </w:r>
      <w:r>
        <w:rPr>
          <w:rtl/>
          <w:lang w:bidi="fa-IR"/>
        </w:rPr>
        <w:t xml:space="preserve"> ، </w:t>
      </w:r>
      <w:r w:rsidRPr="004D51BB">
        <w:rPr>
          <w:rtl/>
          <w:lang w:bidi="fa-IR"/>
        </w:rPr>
        <w:t>بل في وقت دون وقت</w:t>
      </w:r>
      <w:r>
        <w:rPr>
          <w:rtl/>
          <w:lang w:bidi="fa-IR"/>
        </w:rPr>
        <w:t xml:space="preserve">. </w:t>
      </w:r>
      <w:r w:rsidRPr="004D51BB">
        <w:rPr>
          <w:rtl/>
          <w:lang w:bidi="fa-IR"/>
        </w:rPr>
        <w:t>فهذا يجب أن يكون له مادة تتقدم وجوده بالزمان</w:t>
      </w:r>
      <w:r>
        <w:rPr>
          <w:rtl/>
          <w:lang w:bidi="fa-IR"/>
        </w:rPr>
        <w:t xml:space="preserve"> ، </w:t>
      </w:r>
      <w:r w:rsidRPr="004D51BB">
        <w:rPr>
          <w:rtl/>
          <w:lang w:bidi="fa-IR"/>
        </w:rPr>
        <w:t>كما سنوضحه</w:t>
      </w:r>
      <w:r>
        <w:rPr>
          <w:rtl/>
          <w:lang w:bidi="fa-IR"/>
        </w:rPr>
        <w:t xml:space="preserve">. </w:t>
      </w:r>
    </w:p>
    <w:p w:rsidR="000D2378" w:rsidRPr="004D51BB" w:rsidRDefault="000D2378" w:rsidP="00D776F2">
      <w:pPr>
        <w:rPr>
          <w:rtl/>
          <w:lang w:bidi="fa-IR"/>
        </w:rPr>
      </w:pPr>
      <w:r w:rsidRPr="004D51BB">
        <w:rPr>
          <w:rtl/>
          <w:lang w:bidi="fa-IR"/>
        </w:rPr>
        <w:t xml:space="preserve">والذي يجب وجوده بغيره </w:t>
      </w:r>
      <w:r w:rsidRPr="003131C0">
        <w:rPr>
          <w:rStyle w:val="rfdFootnotenum"/>
          <w:rtl/>
        </w:rPr>
        <w:t>(4)</w:t>
      </w:r>
      <w:r w:rsidRPr="004D51BB">
        <w:rPr>
          <w:rtl/>
          <w:lang w:bidi="fa-IR"/>
        </w:rPr>
        <w:t xml:space="preserve"> دائما</w:t>
      </w:r>
      <w:r>
        <w:rPr>
          <w:rtl/>
          <w:lang w:bidi="fa-IR"/>
        </w:rPr>
        <w:t xml:space="preserve"> ، </w:t>
      </w:r>
      <w:r w:rsidRPr="004D51BB">
        <w:rPr>
          <w:rtl/>
          <w:lang w:bidi="fa-IR"/>
        </w:rPr>
        <w:t>فهو أيضا غير بسيط الحقيقة</w:t>
      </w:r>
      <w:r>
        <w:rPr>
          <w:rtl/>
          <w:lang w:bidi="fa-IR"/>
        </w:rPr>
        <w:t xml:space="preserve">. </w:t>
      </w:r>
      <w:r w:rsidRPr="004D51BB">
        <w:rPr>
          <w:rtl/>
          <w:lang w:bidi="fa-IR"/>
        </w:rPr>
        <w:t>لأن الذي له باعتبار ذاته</w:t>
      </w:r>
      <w:r>
        <w:rPr>
          <w:rtl/>
          <w:lang w:bidi="fa-IR"/>
        </w:rPr>
        <w:t xml:space="preserve"> ، </w:t>
      </w:r>
      <w:r w:rsidRPr="004D51BB">
        <w:rPr>
          <w:rtl/>
          <w:lang w:bidi="fa-IR"/>
        </w:rPr>
        <w:t>غير الذي له من غيره</w:t>
      </w:r>
      <w:r>
        <w:rPr>
          <w:rtl/>
          <w:lang w:bidi="fa-IR"/>
        </w:rPr>
        <w:t xml:space="preserve"> ، </w:t>
      </w:r>
      <w:r w:rsidRPr="004D51BB">
        <w:rPr>
          <w:rtl/>
          <w:lang w:bidi="fa-IR"/>
        </w:rPr>
        <w:t>وهو حاصل الهوية منهما جميعا في الوجود</w:t>
      </w:r>
      <w:r>
        <w:rPr>
          <w:rtl/>
          <w:lang w:bidi="fa-IR"/>
        </w:rPr>
        <w:t xml:space="preserve"> ، </w:t>
      </w:r>
      <w:r w:rsidRPr="004D51BB">
        <w:rPr>
          <w:rtl/>
          <w:lang w:bidi="fa-IR"/>
        </w:rPr>
        <w:t>فلذلك لا شيء غير واجب الوجود تعرى عن ملابسة ما بالقوة والإمكان باعتبار نفسه</w:t>
      </w:r>
      <w:r>
        <w:rPr>
          <w:rtl/>
          <w:lang w:bidi="fa-IR"/>
        </w:rPr>
        <w:t xml:space="preserve"> ، </w:t>
      </w:r>
      <w:r w:rsidRPr="004D51BB">
        <w:rPr>
          <w:rtl/>
          <w:lang w:bidi="fa-IR"/>
        </w:rPr>
        <w:t>وهو الفرد</w:t>
      </w:r>
      <w:r>
        <w:rPr>
          <w:rtl/>
          <w:lang w:bidi="fa-IR"/>
        </w:rPr>
        <w:t xml:space="preserve"> ، </w:t>
      </w:r>
      <w:r w:rsidRPr="004D51BB">
        <w:rPr>
          <w:rtl/>
          <w:lang w:bidi="fa-IR"/>
        </w:rPr>
        <w:t>وغيره زوج تركيبي</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وسبب</w:t>
      </w:r>
      <w:r>
        <w:rPr>
          <w:rtl/>
        </w:rPr>
        <w:t xml:space="preserve"> : </w:t>
      </w:r>
      <w:r w:rsidRPr="004D51BB">
        <w:rPr>
          <w:rtl/>
        </w:rPr>
        <w:t>أو سبب م</w:t>
      </w:r>
      <w:r>
        <w:rPr>
          <w:rtl/>
        </w:rPr>
        <w:t xml:space="preserve">. </w:t>
      </w:r>
    </w:p>
    <w:p w:rsidR="000D2378" w:rsidRPr="004D51BB" w:rsidRDefault="000D2378" w:rsidP="00370C47">
      <w:pPr>
        <w:pStyle w:val="libFootnote0"/>
        <w:rPr>
          <w:rtl/>
        </w:rPr>
      </w:pPr>
      <w:r>
        <w:rPr>
          <w:rtl/>
        </w:rPr>
        <w:t>(</w:t>
      </w:r>
      <w:r w:rsidRPr="004D51BB">
        <w:rPr>
          <w:rtl/>
        </w:rPr>
        <w:t>2) موضع</w:t>
      </w:r>
      <w:r>
        <w:rPr>
          <w:rtl/>
        </w:rPr>
        <w:t xml:space="preserve"> : </w:t>
      </w:r>
      <w:r w:rsidRPr="004D51BB">
        <w:rPr>
          <w:rtl/>
        </w:rPr>
        <w:t>مواضع ب</w:t>
      </w:r>
      <w:r>
        <w:rPr>
          <w:rtl/>
        </w:rPr>
        <w:t xml:space="preserve">. </w:t>
      </w:r>
    </w:p>
    <w:p w:rsidR="000D2378" w:rsidRPr="004D51BB" w:rsidRDefault="000D2378" w:rsidP="00370C47">
      <w:pPr>
        <w:pStyle w:val="libFootnote0"/>
        <w:rPr>
          <w:rtl/>
        </w:rPr>
      </w:pPr>
      <w:r>
        <w:rPr>
          <w:rtl/>
        </w:rPr>
        <w:t>(</w:t>
      </w:r>
      <w:r w:rsidRPr="004D51BB">
        <w:rPr>
          <w:rtl/>
        </w:rPr>
        <w:t>3) خاصيته</w:t>
      </w:r>
      <w:r>
        <w:rPr>
          <w:rtl/>
        </w:rPr>
        <w:t xml:space="preserve"> : </w:t>
      </w:r>
      <w:r w:rsidRPr="004D51BB">
        <w:rPr>
          <w:rtl/>
        </w:rPr>
        <w:t>خاصته ب</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4) بغيره</w:t>
      </w:r>
      <w:r>
        <w:rPr>
          <w:rtl/>
        </w:rPr>
        <w:t xml:space="preserve"> : </w:t>
      </w:r>
      <w:r w:rsidRPr="004D51BB">
        <w:rPr>
          <w:rtl/>
        </w:rPr>
        <w:t>لغيره ص</w:t>
      </w:r>
      <w:r>
        <w:rPr>
          <w:rtl/>
        </w:rPr>
        <w:t xml:space="preserve"> ، </w:t>
      </w:r>
      <w:r w:rsidRPr="004D51BB">
        <w:rPr>
          <w:rtl/>
        </w:rPr>
        <w:t>ط</w:t>
      </w:r>
      <w:r>
        <w:rPr>
          <w:rtl/>
        </w:rPr>
        <w:t xml:space="preserve">. </w:t>
      </w:r>
    </w:p>
    <w:p w:rsidR="000D2378" w:rsidRDefault="000D2378" w:rsidP="00D862AF">
      <w:pPr>
        <w:pStyle w:val="Heading1Center"/>
        <w:rPr>
          <w:rtl/>
        </w:rPr>
      </w:pPr>
      <w:r>
        <w:rPr>
          <w:rtl/>
        </w:rPr>
        <w:br w:type="page"/>
      </w:r>
      <w:bookmarkStart w:id="21" w:name="_Toc363383023"/>
      <w:r w:rsidRPr="004D51BB">
        <w:rPr>
          <w:rtl/>
        </w:rPr>
        <w:lastRenderedPageBreak/>
        <w:t>[ الفصل الثامن ]</w:t>
      </w:r>
      <w:bookmarkEnd w:id="21"/>
      <w:r w:rsidRPr="004D51BB">
        <w:rPr>
          <w:rtl/>
        </w:rPr>
        <w:t xml:space="preserve"> </w:t>
      </w:r>
    </w:p>
    <w:p w:rsidR="000D2378" w:rsidRDefault="000D2378" w:rsidP="00F8332E">
      <w:pPr>
        <w:pStyle w:val="Heading1Center"/>
        <w:rPr>
          <w:rtl/>
        </w:rPr>
      </w:pPr>
      <w:bookmarkStart w:id="22" w:name="_Toc363383024"/>
      <w:r>
        <w:rPr>
          <w:rtl/>
        </w:rPr>
        <w:t>(</w:t>
      </w:r>
      <w:r w:rsidRPr="004D51BB">
        <w:rPr>
          <w:rtl/>
        </w:rPr>
        <w:t xml:space="preserve"> ح ) فصل</w:t>
      </w:r>
      <w:bookmarkEnd w:id="22"/>
    </w:p>
    <w:p w:rsidR="000D2378" w:rsidRDefault="000D2378" w:rsidP="00F8332E">
      <w:pPr>
        <w:pStyle w:val="Heading1Center"/>
        <w:rPr>
          <w:rtl/>
        </w:rPr>
      </w:pPr>
      <w:bookmarkStart w:id="23" w:name="_Toc363383025"/>
      <w:r w:rsidRPr="004D51BB">
        <w:rPr>
          <w:rtl/>
        </w:rPr>
        <w:t>في بيان الحق</w:t>
      </w:r>
      <w:r>
        <w:rPr>
          <w:rtl/>
        </w:rPr>
        <w:t xml:space="preserve"> ، </w:t>
      </w:r>
      <w:r w:rsidRPr="004D51BB">
        <w:rPr>
          <w:rtl/>
        </w:rPr>
        <w:t>والصدق</w:t>
      </w:r>
      <w:r>
        <w:rPr>
          <w:rtl/>
        </w:rPr>
        <w:t xml:space="preserve"> ، </w:t>
      </w:r>
      <w:r w:rsidRPr="004D51BB">
        <w:rPr>
          <w:rtl/>
        </w:rPr>
        <w:t>والذب عن أول الأقاويل</w:t>
      </w:r>
      <w:r>
        <w:rPr>
          <w:rtl/>
        </w:rPr>
        <w:t xml:space="preserve"> </w:t>
      </w:r>
      <w:r w:rsidRPr="003131C0">
        <w:rPr>
          <w:rStyle w:val="rfdFootnotenum"/>
          <w:rtl/>
        </w:rPr>
        <w:t>(1)</w:t>
      </w:r>
      <w:r>
        <w:rPr>
          <w:rtl/>
        </w:rPr>
        <w:t xml:space="preserve"> ،</w:t>
      </w:r>
      <w:bookmarkEnd w:id="23"/>
      <w:r>
        <w:rPr>
          <w:rtl/>
        </w:rPr>
        <w:t xml:space="preserve"> </w:t>
      </w:r>
    </w:p>
    <w:p w:rsidR="000D2378" w:rsidRPr="004D51BB" w:rsidRDefault="000D2378" w:rsidP="00F8332E">
      <w:pPr>
        <w:pStyle w:val="Heading1Center"/>
        <w:rPr>
          <w:rtl/>
        </w:rPr>
      </w:pPr>
      <w:bookmarkStart w:id="24" w:name="_Toc363383026"/>
      <w:r w:rsidRPr="004D51BB">
        <w:rPr>
          <w:rtl/>
        </w:rPr>
        <w:t>في المقدمات الحقة</w:t>
      </w:r>
      <w:bookmarkEnd w:id="24"/>
    </w:p>
    <w:p w:rsidR="000D2378" w:rsidRPr="004D51BB" w:rsidRDefault="000D2378" w:rsidP="00D776F2">
      <w:pPr>
        <w:rPr>
          <w:rtl/>
          <w:lang w:bidi="fa-IR"/>
        </w:rPr>
      </w:pPr>
      <w:r w:rsidRPr="004D51BB">
        <w:rPr>
          <w:rtl/>
          <w:lang w:bidi="fa-IR"/>
        </w:rPr>
        <w:t>أما الحق فيفهم منه الوجود في الأعيان مطلقا</w:t>
      </w:r>
      <w:r>
        <w:rPr>
          <w:rtl/>
          <w:lang w:bidi="fa-IR"/>
        </w:rPr>
        <w:t xml:space="preserve"> ، </w:t>
      </w:r>
      <w:r w:rsidRPr="004D51BB">
        <w:rPr>
          <w:rtl/>
          <w:lang w:bidi="fa-IR"/>
        </w:rPr>
        <w:t>ويفهم منه الوجود الدائم</w:t>
      </w:r>
      <w:r>
        <w:rPr>
          <w:rtl/>
          <w:lang w:bidi="fa-IR"/>
        </w:rPr>
        <w:t xml:space="preserve"> ، </w:t>
      </w:r>
      <w:r w:rsidRPr="004D51BB">
        <w:rPr>
          <w:rtl/>
          <w:lang w:bidi="fa-IR"/>
        </w:rPr>
        <w:t>ويفهم منه حال القول أو العقد الذي يدل على حال الشيء في الخارج إذا كان مطابقا له</w:t>
      </w:r>
      <w:r>
        <w:rPr>
          <w:rtl/>
          <w:lang w:bidi="fa-IR"/>
        </w:rPr>
        <w:t xml:space="preserve"> ، </w:t>
      </w:r>
      <w:r w:rsidRPr="004D51BB">
        <w:rPr>
          <w:rtl/>
          <w:lang w:bidi="fa-IR"/>
        </w:rPr>
        <w:t>فنقول</w:t>
      </w:r>
      <w:r>
        <w:rPr>
          <w:rtl/>
          <w:lang w:bidi="fa-IR"/>
        </w:rPr>
        <w:t xml:space="preserve"> : </w:t>
      </w:r>
      <w:r w:rsidRPr="004D51BB">
        <w:rPr>
          <w:rtl/>
          <w:lang w:bidi="fa-IR"/>
        </w:rPr>
        <w:t>هذا قول حق</w:t>
      </w:r>
      <w:r>
        <w:rPr>
          <w:rtl/>
          <w:lang w:bidi="fa-IR"/>
        </w:rPr>
        <w:t xml:space="preserve"> ، </w:t>
      </w:r>
      <w:r w:rsidRPr="004D51BB">
        <w:rPr>
          <w:rtl/>
          <w:lang w:bidi="fa-IR"/>
        </w:rPr>
        <w:t>وهذا اعتقاد حق</w:t>
      </w:r>
      <w:r>
        <w:rPr>
          <w:rtl/>
          <w:lang w:bidi="fa-IR"/>
        </w:rPr>
        <w:t xml:space="preserve">. </w:t>
      </w:r>
      <w:r w:rsidRPr="004D51BB">
        <w:rPr>
          <w:rtl/>
          <w:lang w:bidi="fa-IR"/>
        </w:rPr>
        <w:t xml:space="preserve">فيكون الواجب </w:t>
      </w:r>
      <w:r w:rsidRPr="003131C0">
        <w:rPr>
          <w:rStyle w:val="rfdFootnotenum"/>
          <w:rtl/>
        </w:rPr>
        <w:t>(2)</w:t>
      </w:r>
      <w:r w:rsidRPr="004D51BB">
        <w:rPr>
          <w:rtl/>
          <w:lang w:bidi="fa-IR"/>
        </w:rPr>
        <w:t xml:space="preserve"> الوجود هو الحق بذاته دائما</w:t>
      </w:r>
      <w:r>
        <w:rPr>
          <w:rtl/>
          <w:lang w:bidi="fa-IR"/>
        </w:rPr>
        <w:t xml:space="preserve"> ، </w:t>
      </w:r>
      <w:r w:rsidRPr="004D51BB">
        <w:rPr>
          <w:rtl/>
          <w:lang w:bidi="fa-IR"/>
        </w:rPr>
        <w:t>والممكن الوجود حق بغيره</w:t>
      </w:r>
      <w:r>
        <w:rPr>
          <w:rtl/>
          <w:lang w:bidi="fa-IR"/>
        </w:rPr>
        <w:t xml:space="preserve"> ، </w:t>
      </w:r>
      <w:r w:rsidRPr="004D51BB">
        <w:rPr>
          <w:rtl/>
          <w:lang w:bidi="fa-IR"/>
        </w:rPr>
        <w:t>باطل في نفسه</w:t>
      </w:r>
      <w:r>
        <w:rPr>
          <w:rtl/>
          <w:lang w:bidi="fa-IR"/>
        </w:rPr>
        <w:t xml:space="preserve">. </w:t>
      </w:r>
      <w:r w:rsidRPr="004D51BB">
        <w:rPr>
          <w:rtl/>
          <w:lang w:bidi="fa-IR"/>
        </w:rPr>
        <w:t>فكل ما سوى الواجب الوجود الواحد باطل في نفسه</w:t>
      </w:r>
      <w:r>
        <w:rPr>
          <w:rtl/>
          <w:lang w:bidi="fa-IR"/>
        </w:rPr>
        <w:t xml:space="preserve">. </w:t>
      </w:r>
    </w:p>
    <w:p w:rsidR="000D2378" w:rsidRPr="004D51BB" w:rsidRDefault="000D2378" w:rsidP="00D776F2">
      <w:pPr>
        <w:rPr>
          <w:rtl/>
          <w:lang w:bidi="fa-IR"/>
        </w:rPr>
      </w:pPr>
      <w:r w:rsidRPr="004D51BB">
        <w:rPr>
          <w:rtl/>
          <w:lang w:bidi="fa-IR"/>
        </w:rPr>
        <w:t>وأما الحق من قبل المطابقة فهو كالصادق</w:t>
      </w:r>
      <w:r>
        <w:rPr>
          <w:rtl/>
          <w:lang w:bidi="fa-IR"/>
        </w:rPr>
        <w:t xml:space="preserve"> ، </w:t>
      </w:r>
      <w:r w:rsidRPr="004D51BB">
        <w:rPr>
          <w:rtl/>
          <w:lang w:bidi="fa-IR"/>
        </w:rPr>
        <w:t>إلا أنه صادق فيما أحسب باعتبار نسبته إلى الأمر</w:t>
      </w:r>
      <w:r>
        <w:rPr>
          <w:rtl/>
          <w:lang w:bidi="fa-IR"/>
        </w:rPr>
        <w:t xml:space="preserve"> ، </w:t>
      </w:r>
      <w:r w:rsidRPr="004D51BB">
        <w:rPr>
          <w:rtl/>
          <w:lang w:bidi="fa-IR"/>
        </w:rPr>
        <w:t>وحق باعتبار نسبة الأمر إليه</w:t>
      </w:r>
      <w:r>
        <w:rPr>
          <w:rtl/>
          <w:lang w:bidi="fa-IR"/>
        </w:rPr>
        <w:t xml:space="preserve">. </w:t>
      </w:r>
    </w:p>
    <w:p w:rsidR="000D2378" w:rsidRPr="004D51BB" w:rsidRDefault="000D2378" w:rsidP="00D776F2">
      <w:pPr>
        <w:rPr>
          <w:rtl/>
          <w:lang w:bidi="fa-IR"/>
        </w:rPr>
      </w:pPr>
      <w:r w:rsidRPr="004D51BB">
        <w:rPr>
          <w:rtl/>
          <w:lang w:bidi="fa-IR"/>
        </w:rPr>
        <w:t>وأحق الأقاويل أن يكون حقا ما كان صدقه دائما</w:t>
      </w:r>
      <w:r>
        <w:rPr>
          <w:rtl/>
          <w:lang w:bidi="fa-IR"/>
        </w:rPr>
        <w:t xml:space="preserve"> ، </w:t>
      </w:r>
      <w:r w:rsidRPr="004D51BB">
        <w:rPr>
          <w:rtl/>
          <w:lang w:bidi="fa-IR"/>
        </w:rPr>
        <w:t>وأحق ذلك ما كان صدقه أوليا ليس لعلة</w:t>
      </w:r>
      <w:r>
        <w:rPr>
          <w:rtl/>
          <w:lang w:bidi="fa-IR"/>
        </w:rPr>
        <w:t xml:space="preserve">. </w:t>
      </w:r>
    </w:p>
    <w:p w:rsidR="000D2378" w:rsidRPr="004D51BB" w:rsidRDefault="000D2378" w:rsidP="00D776F2">
      <w:pPr>
        <w:rPr>
          <w:rtl/>
          <w:lang w:bidi="fa-IR"/>
        </w:rPr>
      </w:pPr>
      <w:r w:rsidRPr="004D51BB">
        <w:rPr>
          <w:rtl/>
          <w:lang w:bidi="fa-IR"/>
        </w:rPr>
        <w:t>وأول كل الأقاويل الصادقة الذي ينتهي إليه كل شيء في التحليل</w:t>
      </w:r>
      <w:r>
        <w:rPr>
          <w:rtl/>
          <w:lang w:bidi="fa-IR"/>
        </w:rPr>
        <w:t xml:space="preserve"> ، </w:t>
      </w:r>
      <w:r w:rsidRPr="004D51BB">
        <w:rPr>
          <w:rtl/>
          <w:lang w:bidi="fa-IR"/>
        </w:rPr>
        <w:t xml:space="preserve">حتى أنه يكون مقولا بالقوة أو بالفعل في كل شيء يبين </w:t>
      </w:r>
      <w:r w:rsidRPr="003131C0">
        <w:rPr>
          <w:rStyle w:val="rfdFootnotenum"/>
          <w:rtl/>
        </w:rPr>
        <w:t>(3)</w:t>
      </w:r>
      <w:r w:rsidRPr="004D51BB">
        <w:rPr>
          <w:rtl/>
          <w:lang w:bidi="fa-IR"/>
        </w:rPr>
        <w:t xml:space="preserve"> أو يتبين به</w:t>
      </w:r>
      <w:r>
        <w:rPr>
          <w:rtl/>
          <w:lang w:bidi="fa-IR"/>
        </w:rPr>
        <w:t xml:space="preserve"> ، </w:t>
      </w:r>
      <w:r w:rsidRPr="004D51BB">
        <w:rPr>
          <w:rtl/>
          <w:lang w:bidi="fa-IR"/>
        </w:rPr>
        <w:t xml:space="preserve">كما بيناه </w:t>
      </w:r>
      <w:r w:rsidRPr="003131C0">
        <w:rPr>
          <w:rStyle w:val="rfdFootnotenum"/>
          <w:rtl/>
        </w:rPr>
        <w:t>(4)</w:t>
      </w:r>
      <w:r w:rsidRPr="004D51BB">
        <w:rPr>
          <w:rtl/>
          <w:lang w:bidi="fa-IR"/>
        </w:rPr>
        <w:t xml:space="preserve"> في كتاب البرهان</w:t>
      </w:r>
      <w:r>
        <w:rPr>
          <w:rtl/>
          <w:lang w:bidi="fa-IR"/>
        </w:rPr>
        <w:t xml:space="preserve"> ، </w:t>
      </w:r>
      <w:r w:rsidRPr="004D51BB">
        <w:rPr>
          <w:rtl/>
          <w:lang w:bidi="fa-IR"/>
        </w:rPr>
        <w:t>هو أنه</w:t>
      </w:r>
      <w:r>
        <w:rPr>
          <w:rtl/>
          <w:lang w:bidi="fa-IR"/>
        </w:rPr>
        <w:t xml:space="preserve"> : </w:t>
      </w:r>
      <w:r w:rsidRPr="004D51BB">
        <w:rPr>
          <w:rtl/>
          <w:lang w:bidi="fa-IR"/>
        </w:rPr>
        <w:t>لا واسطة بين الإيجاب والسلب</w:t>
      </w:r>
      <w:r>
        <w:rPr>
          <w:rtl/>
          <w:lang w:bidi="fa-IR"/>
        </w:rPr>
        <w:t xml:space="preserve">. </w:t>
      </w:r>
      <w:r w:rsidRPr="004D51BB">
        <w:rPr>
          <w:rtl/>
          <w:lang w:bidi="fa-IR"/>
        </w:rPr>
        <w:t>وهذه الخاصة ليست من عوارض شيء إلا من عوارض الموجود بما هو موجود</w:t>
      </w:r>
      <w:r>
        <w:rPr>
          <w:rtl/>
          <w:lang w:bidi="fa-IR"/>
        </w:rPr>
        <w:t xml:space="preserve"> ، </w:t>
      </w:r>
      <w:r w:rsidRPr="004D51BB">
        <w:rPr>
          <w:rtl/>
          <w:lang w:bidi="fa-IR"/>
        </w:rPr>
        <w:t>لعمومه في كل موجود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الأقاويل</w:t>
      </w:r>
      <w:r>
        <w:rPr>
          <w:rtl/>
        </w:rPr>
        <w:t xml:space="preserve"> : </w:t>
      </w:r>
      <w:r w:rsidRPr="004D51BB">
        <w:rPr>
          <w:rtl/>
        </w:rPr>
        <w:t>الأوائل م</w:t>
      </w:r>
      <w:r>
        <w:rPr>
          <w:rtl/>
        </w:rPr>
        <w:t xml:space="preserve">. </w:t>
      </w:r>
    </w:p>
    <w:p w:rsidR="000D2378" w:rsidRPr="004D51BB" w:rsidRDefault="000D2378" w:rsidP="00370C47">
      <w:pPr>
        <w:pStyle w:val="libFootnote0"/>
        <w:rPr>
          <w:rtl/>
        </w:rPr>
      </w:pPr>
      <w:r>
        <w:rPr>
          <w:rtl/>
        </w:rPr>
        <w:t>(</w:t>
      </w:r>
      <w:r w:rsidRPr="004D51BB">
        <w:rPr>
          <w:rtl/>
        </w:rPr>
        <w:t>2) الواجب</w:t>
      </w:r>
      <w:r>
        <w:rPr>
          <w:rtl/>
        </w:rPr>
        <w:t xml:space="preserve"> : </w:t>
      </w:r>
      <w:r w:rsidRPr="004D51BB">
        <w:rPr>
          <w:rtl/>
        </w:rPr>
        <w:t>واجب ج</w:t>
      </w:r>
      <w:r>
        <w:rPr>
          <w:rtl/>
        </w:rPr>
        <w:t xml:space="preserve"> ، </w:t>
      </w:r>
      <w:r w:rsidRPr="004D51BB">
        <w:rPr>
          <w:rtl/>
        </w:rPr>
        <w:t>ص</w:t>
      </w:r>
      <w:r>
        <w:rPr>
          <w:rtl/>
        </w:rPr>
        <w:t xml:space="preserve">. </w:t>
      </w:r>
    </w:p>
    <w:p w:rsidR="000D2378" w:rsidRPr="004D51BB" w:rsidRDefault="000D2378" w:rsidP="00370C47">
      <w:pPr>
        <w:pStyle w:val="libFootnote0"/>
        <w:rPr>
          <w:rtl/>
        </w:rPr>
      </w:pPr>
      <w:r>
        <w:rPr>
          <w:rtl/>
        </w:rPr>
        <w:t>(</w:t>
      </w:r>
      <w:r w:rsidRPr="004D51BB">
        <w:rPr>
          <w:rtl/>
        </w:rPr>
        <w:t>3) يبين</w:t>
      </w:r>
      <w:r>
        <w:rPr>
          <w:rtl/>
        </w:rPr>
        <w:t xml:space="preserve"> : </w:t>
      </w:r>
      <w:r w:rsidRPr="004D51BB">
        <w:rPr>
          <w:rtl/>
        </w:rPr>
        <w:t>يتبين م</w:t>
      </w:r>
    </w:p>
    <w:p w:rsidR="000D2378" w:rsidRPr="004D51BB" w:rsidRDefault="000D2378" w:rsidP="00370C47">
      <w:pPr>
        <w:pStyle w:val="libFootnote0"/>
        <w:rPr>
          <w:rtl/>
        </w:rPr>
      </w:pPr>
      <w:r>
        <w:rPr>
          <w:rtl/>
        </w:rPr>
        <w:t>(</w:t>
      </w:r>
      <w:r w:rsidRPr="004D51BB">
        <w:rPr>
          <w:rtl/>
        </w:rPr>
        <w:t>4) بيتاه</w:t>
      </w:r>
      <w:r>
        <w:rPr>
          <w:rtl/>
        </w:rPr>
        <w:t xml:space="preserve"> : </w:t>
      </w:r>
      <w:r w:rsidRPr="004D51BB">
        <w:rPr>
          <w:rtl/>
        </w:rPr>
        <w:t>بيانه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والسوفسطائي إذا أنكر هذا</w:t>
      </w:r>
      <w:r>
        <w:rPr>
          <w:rtl/>
          <w:lang w:bidi="fa-IR"/>
        </w:rPr>
        <w:t xml:space="preserve"> ، </w:t>
      </w:r>
      <w:r w:rsidRPr="004D51BB">
        <w:rPr>
          <w:rtl/>
          <w:lang w:bidi="fa-IR"/>
        </w:rPr>
        <w:t>فليس ينكره إلا بلسانه معاندا</w:t>
      </w:r>
      <w:r>
        <w:rPr>
          <w:rtl/>
          <w:lang w:bidi="fa-IR"/>
        </w:rPr>
        <w:t xml:space="preserve">. </w:t>
      </w:r>
      <w:r w:rsidRPr="004D51BB">
        <w:rPr>
          <w:rtl/>
          <w:lang w:bidi="fa-IR"/>
        </w:rPr>
        <w:t xml:space="preserve">أو يكون قد عرض له </w:t>
      </w:r>
      <w:r w:rsidRPr="003131C0">
        <w:rPr>
          <w:rStyle w:val="rfdFootnotenum"/>
          <w:rtl/>
        </w:rPr>
        <w:t>(1)</w:t>
      </w:r>
      <w:r w:rsidRPr="004D51BB">
        <w:rPr>
          <w:rtl/>
          <w:lang w:bidi="fa-IR"/>
        </w:rPr>
        <w:t xml:space="preserve"> شبهة في أشياء </w:t>
      </w:r>
      <w:r w:rsidRPr="003131C0">
        <w:rPr>
          <w:rStyle w:val="rfdFootnotenum"/>
          <w:rtl/>
        </w:rPr>
        <w:t>(2)</w:t>
      </w:r>
      <w:r w:rsidRPr="004D51BB">
        <w:rPr>
          <w:rtl/>
          <w:lang w:bidi="fa-IR"/>
        </w:rPr>
        <w:t xml:space="preserve"> فسد عليه عنده فيها طرفا النقيض لغلط جرى عليه مثلا</w:t>
      </w:r>
      <w:r>
        <w:rPr>
          <w:rtl/>
          <w:lang w:bidi="fa-IR"/>
        </w:rPr>
        <w:t xml:space="preserve"> ، </w:t>
      </w:r>
      <w:r w:rsidRPr="004D51BB">
        <w:rPr>
          <w:rtl/>
          <w:lang w:bidi="fa-IR"/>
        </w:rPr>
        <w:t xml:space="preserve">لأنه لا يكون حصل له </w:t>
      </w:r>
      <w:r w:rsidRPr="003131C0">
        <w:rPr>
          <w:rStyle w:val="rfdFootnotenum"/>
          <w:rtl/>
        </w:rPr>
        <w:t>(3)</w:t>
      </w:r>
      <w:r w:rsidRPr="004D51BB">
        <w:rPr>
          <w:rtl/>
          <w:lang w:bidi="fa-IR"/>
        </w:rPr>
        <w:t xml:space="preserve"> حال التناقض وشرائطه</w:t>
      </w:r>
      <w:r>
        <w:rPr>
          <w:rtl/>
          <w:lang w:bidi="fa-IR"/>
        </w:rPr>
        <w:t xml:space="preserve">. </w:t>
      </w:r>
      <w:r w:rsidRPr="004D51BB">
        <w:rPr>
          <w:rtl/>
          <w:lang w:bidi="fa-IR"/>
        </w:rPr>
        <w:t>ثم إن تبكيت السوفسطائي</w:t>
      </w:r>
      <w:r>
        <w:rPr>
          <w:rtl/>
          <w:lang w:bidi="fa-IR"/>
        </w:rPr>
        <w:t xml:space="preserve"> ، </w:t>
      </w:r>
      <w:r w:rsidRPr="004D51BB">
        <w:rPr>
          <w:rtl/>
          <w:lang w:bidi="fa-IR"/>
        </w:rPr>
        <w:t>وتنبيه المتحير أبدا</w:t>
      </w:r>
      <w:r>
        <w:rPr>
          <w:rtl/>
          <w:lang w:bidi="fa-IR"/>
        </w:rPr>
        <w:t xml:space="preserve"> ، </w:t>
      </w:r>
      <w:r w:rsidRPr="004D51BB">
        <w:rPr>
          <w:rtl/>
          <w:lang w:bidi="fa-IR"/>
        </w:rPr>
        <w:t>إنما هو في كل حال على الفيلسوف</w:t>
      </w:r>
      <w:r>
        <w:rPr>
          <w:rtl/>
          <w:lang w:bidi="fa-IR"/>
        </w:rPr>
        <w:t xml:space="preserve"> ، </w:t>
      </w:r>
      <w:r w:rsidRPr="004D51BB">
        <w:rPr>
          <w:rtl/>
          <w:lang w:bidi="fa-IR"/>
        </w:rPr>
        <w:t xml:space="preserve">ويكون لا محالة بضرب من المحاورة </w:t>
      </w:r>
      <w:r w:rsidRPr="003131C0">
        <w:rPr>
          <w:rStyle w:val="rfdFootnotenum"/>
          <w:rtl/>
        </w:rPr>
        <w:t>(4)</w:t>
      </w:r>
      <w:r>
        <w:rPr>
          <w:rtl/>
          <w:lang w:bidi="fa-IR"/>
        </w:rPr>
        <w:t xml:space="preserve">. </w:t>
      </w:r>
      <w:r w:rsidRPr="004D51BB">
        <w:rPr>
          <w:rtl/>
          <w:lang w:bidi="fa-IR"/>
        </w:rPr>
        <w:t>ولا شك أن تلك المحاورة تكون ضربا من القياس الذي يلزم مقتضاه</w:t>
      </w:r>
      <w:r>
        <w:rPr>
          <w:rtl/>
          <w:lang w:bidi="fa-IR"/>
        </w:rPr>
        <w:t xml:space="preserve"> ، </w:t>
      </w:r>
      <w:r w:rsidRPr="004D51BB">
        <w:rPr>
          <w:rtl/>
          <w:lang w:bidi="fa-IR"/>
        </w:rPr>
        <w:t xml:space="preserve">إلا أنه لا يكون </w:t>
      </w:r>
      <w:r w:rsidRPr="003131C0">
        <w:rPr>
          <w:rStyle w:val="rfdFootnotenum"/>
          <w:rtl/>
        </w:rPr>
        <w:t>(5)</w:t>
      </w:r>
      <w:r w:rsidRPr="004D51BB">
        <w:rPr>
          <w:rtl/>
          <w:lang w:bidi="fa-IR"/>
        </w:rPr>
        <w:t xml:space="preserve"> في نفسه قياسا يلزم مقتضاه</w:t>
      </w:r>
      <w:r>
        <w:rPr>
          <w:rtl/>
          <w:lang w:bidi="fa-IR"/>
        </w:rPr>
        <w:t xml:space="preserve"> ، </w:t>
      </w:r>
      <w:r w:rsidRPr="004D51BB">
        <w:rPr>
          <w:rtl/>
          <w:lang w:bidi="fa-IR"/>
        </w:rPr>
        <w:t>ولكن يكون قياسا بالقياس</w:t>
      </w:r>
      <w:r>
        <w:rPr>
          <w:rtl/>
          <w:lang w:bidi="fa-IR"/>
        </w:rPr>
        <w:t xml:space="preserve">. </w:t>
      </w:r>
    </w:p>
    <w:p w:rsidR="000D2378" w:rsidRPr="004D51BB" w:rsidRDefault="000D2378" w:rsidP="00D776F2">
      <w:pPr>
        <w:rPr>
          <w:rtl/>
          <w:lang w:bidi="fa-IR"/>
        </w:rPr>
      </w:pPr>
      <w:r w:rsidRPr="004D51BB">
        <w:rPr>
          <w:rtl/>
          <w:lang w:bidi="fa-IR"/>
        </w:rPr>
        <w:t>وذلك لأن القياس الذي يلزم مقتضاه على وجهين</w:t>
      </w:r>
      <w:r>
        <w:rPr>
          <w:rtl/>
          <w:lang w:bidi="fa-IR"/>
        </w:rPr>
        <w:t xml:space="preserve"> : </w:t>
      </w:r>
      <w:r w:rsidRPr="004D51BB">
        <w:rPr>
          <w:rtl/>
          <w:lang w:bidi="fa-IR"/>
        </w:rPr>
        <w:t>قياس في نفسه</w:t>
      </w:r>
      <w:r>
        <w:rPr>
          <w:rtl/>
          <w:lang w:bidi="fa-IR"/>
        </w:rPr>
        <w:t xml:space="preserve"> ، </w:t>
      </w:r>
      <w:r w:rsidRPr="004D51BB">
        <w:rPr>
          <w:rtl/>
          <w:lang w:bidi="fa-IR"/>
        </w:rPr>
        <w:t>وهو الذي تكون مقدماته صادقة في أنفسها</w:t>
      </w:r>
      <w:r>
        <w:rPr>
          <w:rtl/>
          <w:lang w:bidi="fa-IR"/>
        </w:rPr>
        <w:t xml:space="preserve"> ، </w:t>
      </w:r>
      <w:r w:rsidRPr="004D51BB">
        <w:rPr>
          <w:rtl/>
          <w:lang w:bidi="fa-IR"/>
        </w:rPr>
        <w:t>وأعرف عند العقلاء من النتيجة</w:t>
      </w:r>
      <w:r>
        <w:rPr>
          <w:rtl/>
          <w:lang w:bidi="fa-IR"/>
        </w:rPr>
        <w:t xml:space="preserve"> ، </w:t>
      </w:r>
      <w:r w:rsidRPr="004D51BB">
        <w:rPr>
          <w:rtl/>
          <w:lang w:bidi="fa-IR"/>
        </w:rPr>
        <w:t>ويكون تأليفه تأليفا منتجا</w:t>
      </w:r>
      <w:r>
        <w:rPr>
          <w:rtl/>
          <w:lang w:bidi="fa-IR"/>
        </w:rPr>
        <w:t xml:space="preserve"> ، </w:t>
      </w:r>
      <w:r w:rsidRPr="004D51BB">
        <w:rPr>
          <w:rtl/>
          <w:lang w:bidi="fa-IR"/>
        </w:rPr>
        <w:t>وقياس كذلك بالقياس</w:t>
      </w:r>
      <w:r>
        <w:rPr>
          <w:rtl/>
          <w:lang w:bidi="fa-IR"/>
        </w:rPr>
        <w:t xml:space="preserve"> ، </w:t>
      </w:r>
      <w:r w:rsidRPr="004D51BB">
        <w:rPr>
          <w:rtl/>
          <w:lang w:bidi="fa-IR"/>
        </w:rPr>
        <w:t xml:space="preserve">وهو أن تكون حال المقدمات </w:t>
      </w:r>
      <w:r w:rsidRPr="003131C0">
        <w:rPr>
          <w:rStyle w:val="rfdFootnotenum"/>
          <w:rtl/>
        </w:rPr>
        <w:t>(6)</w:t>
      </w:r>
      <w:r w:rsidRPr="004D51BB">
        <w:rPr>
          <w:rtl/>
          <w:lang w:bidi="fa-IR"/>
        </w:rPr>
        <w:t xml:space="preserve"> كذلك عند المحاور حتى يسلم الشيء وإن لم يكن صدقا</w:t>
      </w:r>
      <w:r>
        <w:rPr>
          <w:rtl/>
          <w:lang w:bidi="fa-IR"/>
        </w:rPr>
        <w:t xml:space="preserve"> ، </w:t>
      </w:r>
      <w:r w:rsidRPr="004D51BB">
        <w:rPr>
          <w:rtl/>
          <w:lang w:bidi="fa-IR"/>
        </w:rPr>
        <w:t xml:space="preserve">وإن كان </w:t>
      </w:r>
      <w:r w:rsidRPr="003131C0">
        <w:rPr>
          <w:rStyle w:val="rfdFootnotenum"/>
          <w:rtl/>
        </w:rPr>
        <w:t>(7)</w:t>
      </w:r>
      <w:r w:rsidRPr="004D51BB">
        <w:rPr>
          <w:rtl/>
          <w:lang w:bidi="fa-IR"/>
        </w:rPr>
        <w:t xml:space="preserve"> صدقا لم يكن أعرف من النتيجة التي يسلمها </w:t>
      </w:r>
      <w:r w:rsidRPr="003131C0">
        <w:rPr>
          <w:rStyle w:val="rfdFootnotenum"/>
          <w:rtl/>
        </w:rPr>
        <w:t>(8)</w:t>
      </w:r>
      <w:r>
        <w:rPr>
          <w:rtl/>
          <w:lang w:bidi="fa-IR"/>
        </w:rPr>
        <w:t xml:space="preserve"> ، </w:t>
      </w:r>
      <w:r w:rsidRPr="004D51BB">
        <w:rPr>
          <w:rtl/>
          <w:lang w:bidi="fa-IR"/>
        </w:rPr>
        <w:t>فيؤلف عليه بتأليف صحيح مطلق أو عنده</w:t>
      </w:r>
      <w:r>
        <w:rPr>
          <w:rtl/>
          <w:lang w:bidi="fa-IR"/>
        </w:rPr>
        <w:t>. و</w:t>
      </w:r>
      <w:r w:rsidRPr="004D51BB">
        <w:rPr>
          <w:rtl/>
          <w:lang w:bidi="fa-IR"/>
        </w:rPr>
        <w:t>بالجملة فقد كان القياس ما إذا سلمت مقدماته لزم منه شيء</w:t>
      </w:r>
      <w:r>
        <w:rPr>
          <w:rtl/>
          <w:lang w:bidi="fa-IR"/>
        </w:rPr>
        <w:t xml:space="preserve"> ، </w:t>
      </w:r>
      <w:r w:rsidRPr="004D51BB">
        <w:rPr>
          <w:rtl/>
          <w:lang w:bidi="fa-IR"/>
        </w:rPr>
        <w:t>فيكون ذلك قياسا من حيث هو كذا</w:t>
      </w:r>
      <w:r>
        <w:rPr>
          <w:rtl/>
          <w:lang w:bidi="fa-IR"/>
        </w:rPr>
        <w:t xml:space="preserve">. </w:t>
      </w:r>
      <w:r w:rsidRPr="004D51BB">
        <w:rPr>
          <w:rtl/>
          <w:lang w:bidi="fa-IR"/>
        </w:rPr>
        <w:t>ولكنه ليس يلزم أن يكون كل قياس قياسا يلزم مقتضاه</w:t>
      </w:r>
      <w:r>
        <w:rPr>
          <w:rtl/>
          <w:lang w:bidi="fa-IR"/>
        </w:rPr>
        <w:t xml:space="preserve"> ، </w:t>
      </w:r>
      <w:r w:rsidRPr="004D51BB">
        <w:rPr>
          <w:rtl/>
          <w:lang w:bidi="fa-IR"/>
        </w:rPr>
        <w:t>لأن مقتضاه يلزم إذا سلم</w:t>
      </w:r>
      <w:r>
        <w:rPr>
          <w:rtl/>
          <w:lang w:bidi="fa-IR"/>
        </w:rPr>
        <w:t xml:space="preserve"> ، </w:t>
      </w:r>
      <w:r w:rsidRPr="004D51BB">
        <w:rPr>
          <w:rtl/>
          <w:lang w:bidi="fa-IR"/>
        </w:rPr>
        <w:t>فإذا لم يسلم كان قياسا</w:t>
      </w:r>
      <w:r>
        <w:rPr>
          <w:rtl/>
          <w:lang w:bidi="fa-IR"/>
        </w:rPr>
        <w:t xml:space="preserve">. </w:t>
      </w:r>
      <w:r w:rsidRPr="004D51BB">
        <w:rPr>
          <w:rtl/>
          <w:lang w:bidi="fa-IR"/>
        </w:rPr>
        <w:t xml:space="preserve">لأنه </w:t>
      </w:r>
      <w:r w:rsidRPr="003131C0">
        <w:rPr>
          <w:rStyle w:val="rfdFootnotenum"/>
          <w:rtl/>
        </w:rPr>
        <w:t>(9)</w:t>
      </w:r>
      <w:r w:rsidRPr="004D51BB">
        <w:rPr>
          <w:rtl/>
          <w:lang w:bidi="fa-IR"/>
        </w:rPr>
        <w:t xml:space="preserve"> قد أورد فيه ما إذا وضع وسلم </w:t>
      </w:r>
      <w:r w:rsidRPr="003131C0">
        <w:rPr>
          <w:rStyle w:val="rfdFootnotenum"/>
          <w:rtl/>
        </w:rPr>
        <w:t>(10)</w:t>
      </w:r>
      <w:r w:rsidRPr="004D51BB">
        <w:rPr>
          <w:rtl/>
          <w:lang w:bidi="fa-IR"/>
        </w:rPr>
        <w:t xml:space="preserve"> لزم</w:t>
      </w:r>
      <w:r>
        <w:rPr>
          <w:rtl/>
          <w:lang w:bidi="fa-IR"/>
        </w:rPr>
        <w:t xml:space="preserve"> ، </w:t>
      </w:r>
      <w:r w:rsidRPr="004D51BB">
        <w:rPr>
          <w:rtl/>
          <w:lang w:bidi="fa-IR"/>
        </w:rPr>
        <w:t xml:space="preserve">ولكن لما لم </w:t>
      </w:r>
      <w:r w:rsidRPr="003131C0">
        <w:rPr>
          <w:rStyle w:val="rfdFootnotenum"/>
          <w:rtl/>
        </w:rPr>
        <w:t>(11)</w:t>
      </w:r>
      <w:r w:rsidRPr="004D51BB">
        <w:rPr>
          <w:rtl/>
          <w:lang w:bidi="fa-IR"/>
        </w:rPr>
        <w:t xml:space="preserve"> يسلم بعد لم يلزم مقتضاه</w:t>
      </w:r>
      <w:r>
        <w:rPr>
          <w:rtl/>
          <w:lang w:bidi="fa-IR"/>
        </w:rPr>
        <w:t xml:space="preserve"> ، </w:t>
      </w:r>
      <w:r w:rsidRPr="004D51BB">
        <w:rPr>
          <w:rtl/>
          <w:lang w:bidi="fa-IR"/>
        </w:rPr>
        <w:t>فيكون القياس قياسا</w:t>
      </w:r>
      <w:r>
        <w:rPr>
          <w:rtl/>
          <w:lang w:bidi="fa-IR"/>
        </w:rPr>
        <w:t xml:space="preserve"> ، </w:t>
      </w:r>
      <w:r w:rsidRPr="004D51BB">
        <w:rPr>
          <w:rtl/>
          <w:lang w:bidi="fa-IR"/>
        </w:rPr>
        <w:t>أعم من كونه قياسا يلزم مقتضاه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له</w:t>
      </w:r>
      <w:r>
        <w:rPr>
          <w:rtl/>
        </w:rPr>
        <w:t xml:space="preserve"> : </w:t>
      </w:r>
      <w:r w:rsidRPr="004D51BB">
        <w:rPr>
          <w:rtl/>
        </w:rPr>
        <w:t>ساقطة من ب</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2) أشياء</w:t>
      </w:r>
      <w:r>
        <w:rPr>
          <w:rtl/>
        </w:rPr>
        <w:t xml:space="preserve"> : </w:t>
      </w:r>
      <w:r w:rsidRPr="004D51BB">
        <w:rPr>
          <w:rtl/>
        </w:rPr>
        <w:t>+ قد ص</w:t>
      </w:r>
      <w:r>
        <w:rPr>
          <w:rtl/>
        </w:rPr>
        <w:t xml:space="preserve">. </w:t>
      </w:r>
    </w:p>
    <w:p w:rsidR="000D2378" w:rsidRPr="004D51BB" w:rsidRDefault="000D2378" w:rsidP="00370C47">
      <w:pPr>
        <w:pStyle w:val="libFootnote0"/>
        <w:rPr>
          <w:rtl/>
        </w:rPr>
      </w:pPr>
      <w:r>
        <w:rPr>
          <w:rtl/>
        </w:rPr>
        <w:t>(</w:t>
      </w:r>
      <w:r w:rsidRPr="004D51BB">
        <w:rPr>
          <w:rtl/>
        </w:rPr>
        <w:t>3) له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4) المحاورة</w:t>
      </w:r>
      <w:r>
        <w:rPr>
          <w:rtl/>
        </w:rPr>
        <w:t xml:space="preserve"> : </w:t>
      </w:r>
      <w:r w:rsidRPr="004D51BB">
        <w:rPr>
          <w:rtl/>
        </w:rPr>
        <w:t>[ تبدأ نسخة د بهذه الكلمة ]</w:t>
      </w:r>
      <w:r>
        <w:rPr>
          <w:rtl/>
        </w:rPr>
        <w:t xml:space="preserve">. </w:t>
      </w:r>
    </w:p>
    <w:p w:rsidR="000D2378" w:rsidRPr="004D51BB" w:rsidRDefault="000D2378" w:rsidP="00370C47">
      <w:pPr>
        <w:pStyle w:val="libFootnote0"/>
        <w:rPr>
          <w:rtl/>
        </w:rPr>
      </w:pPr>
      <w:r>
        <w:rPr>
          <w:rtl/>
        </w:rPr>
        <w:t>(</w:t>
      </w:r>
      <w:r w:rsidRPr="004D51BB">
        <w:rPr>
          <w:rtl/>
        </w:rPr>
        <w:t>5) يكون</w:t>
      </w:r>
      <w:r>
        <w:rPr>
          <w:rtl/>
        </w:rPr>
        <w:t xml:space="preserve"> : </w:t>
      </w:r>
      <w:r w:rsidRPr="004D51BB">
        <w:rPr>
          <w:rtl/>
        </w:rPr>
        <w:t>ساقطة من د</w:t>
      </w:r>
      <w:r>
        <w:rPr>
          <w:rtl/>
        </w:rPr>
        <w:t xml:space="preserve">. </w:t>
      </w:r>
    </w:p>
    <w:p w:rsidR="000D2378" w:rsidRPr="004D51BB" w:rsidRDefault="000D2378" w:rsidP="00370C47">
      <w:pPr>
        <w:pStyle w:val="libFootnote0"/>
        <w:rPr>
          <w:rtl/>
        </w:rPr>
      </w:pPr>
      <w:r>
        <w:rPr>
          <w:rtl/>
        </w:rPr>
        <w:t>(</w:t>
      </w:r>
      <w:r w:rsidRPr="004D51BB">
        <w:rPr>
          <w:rtl/>
        </w:rPr>
        <w:t>6) المقدمات</w:t>
      </w:r>
      <w:r>
        <w:rPr>
          <w:rtl/>
        </w:rPr>
        <w:t xml:space="preserve"> : </w:t>
      </w:r>
      <w:r w:rsidRPr="004D51BB">
        <w:rPr>
          <w:rtl/>
        </w:rPr>
        <w:t>+ ما د</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7) وإن كان</w:t>
      </w:r>
      <w:r>
        <w:rPr>
          <w:rtl/>
        </w:rPr>
        <w:t xml:space="preserve"> : </w:t>
      </w:r>
      <w:r w:rsidRPr="004D51BB">
        <w:rPr>
          <w:rtl/>
        </w:rPr>
        <w:t>أو إن كان ب</w:t>
      </w:r>
      <w:r>
        <w:rPr>
          <w:rtl/>
        </w:rPr>
        <w:t xml:space="preserve"> ، </w:t>
      </w:r>
      <w:r w:rsidRPr="004D51BB">
        <w:rPr>
          <w:rtl/>
        </w:rPr>
        <w:t>ط</w:t>
      </w:r>
      <w:r>
        <w:rPr>
          <w:rtl/>
        </w:rPr>
        <w:t xml:space="preserve"> ، </w:t>
      </w:r>
      <w:r w:rsidRPr="004D51BB">
        <w:rPr>
          <w:rtl/>
        </w:rPr>
        <w:t>م</w:t>
      </w:r>
      <w:r>
        <w:rPr>
          <w:rtl/>
        </w:rPr>
        <w:t xml:space="preserve">. </w:t>
      </w:r>
    </w:p>
    <w:p w:rsidR="000D2378" w:rsidRPr="00440B49" w:rsidRDefault="000D2378" w:rsidP="00370C47">
      <w:pPr>
        <w:pStyle w:val="libFootnote0"/>
        <w:rPr>
          <w:rtl/>
        </w:rPr>
      </w:pPr>
      <w:r>
        <w:rPr>
          <w:rtl/>
        </w:rPr>
        <w:t>(</w:t>
      </w:r>
      <w:r w:rsidRPr="004D51BB">
        <w:rPr>
          <w:rtl/>
        </w:rPr>
        <w:t>8) يسلمها</w:t>
      </w:r>
      <w:r>
        <w:rPr>
          <w:rtl/>
        </w:rPr>
        <w:t xml:space="preserve"> : </w:t>
      </w:r>
      <w:r w:rsidRPr="00440B49">
        <w:rPr>
          <w:rtl/>
        </w:rPr>
        <w:t>لا يسلمها د</w:t>
      </w:r>
      <w:r>
        <w:rPr>
          <w:rtl/>
        </w:rPr>
        <w:t xml:space="preserve"> ، </w:t>
      </w:r>
      <w:r w:rsidRPr="00440B49">
        <w:rPr>
          <w:rtl/>
        </w:rPr>
        <w:t>ج</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لأنه</w:t>
      </w:r>
      <w:r>
        <w:rPr>
          <w:rtl/>
        </w:rPr>
        <w:t xml:space="preserve"> : </w:t>
      </w:r>
      <w:r w:rsidRPr="004D51BB">
        <w:rPr>
          <w:rtl/>
        </w:rPr>
        <w:t>+ كان ط</w:t>
      </w:r>
    </w:p>
    <w:p w:rsidR="000D2378" w:rsidRPr="004D51BB" w:rsidRDefault="000D2378" w:rsidP="00370C47">
      <w:pPr>
        <w:pStyle w:val="libFootnote0"/>
        <w:rPr>
          <w:rtl/>
        </w:rPr>
      </w:pPr>
      <w:r>
        <w:rPr>
          <w:rtl/>
        </w:rPr>
        <w:t>(</w:t>
      </w:r>
      <w:r w:rsidRPr="004D51BB">
        <w:rPr>
          <w:rtl/>
        </w:rPr>
        <w:t>10) وسلم</w:t>
      </w:r>
      <w:r>
        <w:rPr>
          <w:rtl/>
        </w:rPr>
        <w:t xml:space="preserve"> : </w:t>
      </w:r>
      <w:r w:rsidRPr="004D51BB">
        <w:rPr>
          <w:rtl/>
        </w:rPr>
        <w:t>+ ذلك ط</w:t>
      </w:r>
    </w:p>
    <w:p w:rsidR="000D2378" w:rsidRPr="00440B49" w:rsidRDefault="000D2378" w:rsidP="00370C47">
      <w:pPr>
        <w:pStyle w:val="libFootnote0"/>
        <w:rPr>
          <w:rtl/>
        </w:rPr>
      </w:pPr>
      <w:r>
        <w:rPr>
          <w:rtl/>
        </w:rPr>
        <w:t>(</w:t>
      </w:r>
      <w:r w:rsidRPr="004D51BB">
        <w:rPr>
          <w:rtl/>
        </w:rPr>
        <w:t>11) لم</w:t>
      </w:r>
      <w:r>
        <w:rPr>
          <w:rtl/>
        </w:rPr>
        <w:t xml:space="preserve"> : </w:t>
      </w:r>
      <w:r w:rsidRPr="00440B49">
        <w:rPr>
          <w:rtl/>
        </w:rPr>
        <w:t>ساقطة ط</w:t>
      </w:r>
      <w:r>
        <w:rPr>
          <w:rtl/>
        </w:rPr>
        <w:t xml:space="preserve"> ، </w:t>
      </w:r>
      <w:r w:rsidRPr="00440B49">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وكونه قياسا يلزم مقتضاه </w:t>
      </w:r>
      <w:r w:rsidRPr="003131C0">
        <w:rPr>
          <w:rStyle w:val="rfdFootnotenum"/>
          <w:rtl/>
        </w:rPr>
        <w:t>(1)</w:t>
      </w:r>
      <w:r>
        <w:rPr>
          <w:rtl/>
          <w:lang w:bidi="fa-IR"/>
        </w:rPr>
        <w:t xml:space="preserve"> ، </w:t>
      </w:r>
      <w:r w:rsidRPr="004D51BB">
        <w:rPr>
          <w:rtl/>
          <w:lang w:bidi="fa-IR"/>
        </w:rPr>
        <w:t>هو أيضا على قسمين</w:t>
      </w:r>
      <w:r>
        <w:rPr>
          <w:rtl/>
          <w:lang w:bidi="fa-IR"/>
        </w:rPr>
        <w:t xml:space="preserve"> ، </w:t>
      </w:r>
      <w:r w:rsidRPr="004D51BB">
        <w:rPr>
          <w:rtl/>
          <w:lang w:bidi="fa-IR"/>
        </w:rPr>
        <w:t>على ما علمت</w:t>
      </w:r>
      <w:r>
        <w:rPr>
          <w:rtl/>
          <w:lang w:bidi="fa-IR"/>
        </w:rPr>
        <w:t xml:space="preserve"> ، </w:t>
      </w:r>
      <w:r w:rsidRPr="004D51BB">
        <w:rPr>
          <w:rtl/>
          <w:lang w:bidi="fa-IR"/>
        </w:rPr>
        <w:t xml:space="preserve">فالقياس الذي يلزم مقتضاه </w:t>
      </w:r>
      <w:r w:rsidRPr="003131C0">
        <w:rPr>
          <w:rStyle w:val="rfdFootnotenum"/>
          <w:rtl/>
        </w:rPr>
        <w:t>(2)</w:t>
      </w:r>
      <w:r w:rsidRPr="004D51BB">
        <w:rPr>
          <w:rtl/>
          <w:lang w:bidi="fa-IR"/>
        </w:rPr>
        <w:t xml:space="preserve"> بحسب الأمر </w:t>
      </w:r>
      <w:r w:rsidRPr="003131C0">
        <w:rPr>
          <w:rStyle w:val="rfdFootnotenum"/>
          <w:rtl/>
        </w:rPr>
        <w:t>(3)</w:t>
      </w:r>
      <w:r w:rsidRPr="004D51BB">
        <w:rPr>
          <w:rtl/>
          <w:lang w:bidi="fa-IR"/>
        </w:rPr>
        <w:t xml:space="preserve"> في نفسه</w:t>
      </w:r>
      <w:r>
        <w:rPr>
          <w:rtl/>
          <w:lang w:bidi="fa-IR"/>
        </w:rPr>
        <w:t xml:space="preserve"> ، </w:t>
      </w:r>
      <w:r w:rsidRPr="004D51BB">
        <w:rPr>
          <w:rtl/>
          <w:lang w:bidi="fa-IR"/>
        </w:rPr>
        <w:t xml:space="preserve">هو الذي مقدماته مسلمة في أنفسها </w:t>
      </w:r>
      <w:r w:rsidRPr="003131C0">
        <w:rPr>
          <w:rStyle w:val="rfdFootnotenum"/>
          <w:rtl/>
        </w:rPr>
        <w:t>(4)</w:t>
      </w:r>
      <w:r>
        <w:rPr>
          <w:rtl/>
          <w:lang w:bidi="fa-IR"/>
        </w:rPr>
        <w:t xml:space="preserve"> ، </w:t>
      </w:r>
      <w:r w:rsidRPr="004D51BB">
        <w:rPr>
          <w:rtl/>
          <w:lang w:bidi="fa-IR"/>
        </w:rPr>
        <w:t>وأقدم من النتيجة</w:t>
      </w:r>
      <w:r>
        <w:rPr>
          <w:rtl/>
          <w:lang w:bidi="fa-IR"/>
        </w:rPr>
        <w:t xml:space="preserve">. </w:t>
      </w:r>
      <w:r w:rsidRPr="004D51BB">
        <w:rPr>
          <w:rtl/>
          <w:lang w:bidi="fa-IR"/>
        </w:rPr>
        <w:t xml:space="preserve">وأما </w:t>
      </w:r>
      <w:r w:rsidRPr="003131C0">
        <w:rPr>
          <w:rStyle w:val="rfdFootnotenum"/>
          <w:rtl/>
        </w:rPr>
        <w:t>(5)</w:t>
      </w:r>
      <w:r w:rsidRPr="004D51BB">
        <w:rPr>
          <w:rtl/>
          <w:lang w:bidi="fa-IR"/>
        </w:rPr>
        <w:t xml:space="preserve"> الذي هو بالقياس</w:t>
      </w:r>
      <w:r>
        <w:rPr>
          <w:rtl/>
          <w:lang w:bidi="fa-IR"/>
        </w:rPr>
        <w:t xml:space="preserve"> ، </w:t>
      </w:r>
      <w:r w:rsidRPr="004D51BB">
        <w:rPr>
          <w:rtl/>
          <w:lang w:bidi="fa-IR"/>
        </w:rPr>
        <w:t>فالذي قد سلم المخاطب مقدماته</w:t>
      </w:r>
      <w:r>
        <w:rPr>
          <w:rtl/>
          <w:lang w:bidi="fa-IR"/>
        </w:rPr>
        <w:t xml:space="preserve"> ، </w:t>
      </w:r>
      <w:r w:rsidRPr="004D51BB">
        <w:rPr>
          <w:rtl/>
          <w:lang w:bidi="fa-IR"/>
        </w:rPr>
        <w:t>فتلزمه النتيجة</w:t>
      </w:r>
      <w:r>
        <w:rPr>
          <w:rtl/>
          <w:lang w:bidi="fa-IR"/>
        </w:rPr>
        <w:t xml:space="preserve">. </w:t>
      </w:r>
    </w:p>
    <w:p w:rsidR="000D2378" w:rsidRPr="004D51BB" w:rsidRDefault="000D2378" w:rsidP="00D776F2">
      <w:pPr>
        <w:rPr>
          <w:rtl/>
          <w:lang w:bidi="fa-IR"/>
        </w:rPr>
      </w:pPr>
      <w:r w:rsidRPr="004D51BB">
        <w:rPr>
          <w:rtl/>
          <w:lang w:bidi="fa-IR"/>
        </w:rPr>
        <w:t xml:space="preserve">ومن العجائب </w:t>
      </w:r>
      <w:r w:rsidRPr="003131C0">
        <w:rPr>
          <w:rStyle w:val="rfdFootnotenum"/>
          <w:rtl/>
        </w:rPr>
        <w:t>(6)</w:t>
      </w:r>
      <w:r w:rsidRPr="004D51BB">
        <w:rPr>
          <w:rtl/>
          <w:lang w:bidi="fa-IR"/>
        </w:rPr>
        <w:t xml:space="preserve"> أن السوفسطائي الذي غرضه المماراة يضطر إلى أحد الأمرين </w:t>
      </w:r>
      <w:r w:rsidRPr="003131C0">
        <w:rPr>
          <w:rStyle w:val="rfdFootnotenum"/>
          <w:rtl/>
        </w:rPr>
        <w:t>(7)</w:t>
      </w:r>
      <w:r>
        <w:rPr>
          <w:rtl/>
          <w:lang w:bidi="fa-IR"/>
        </w:rPr>
        <w:t xml:space="preserve"> : </w:t>
      </w:r>
      <w:r w:rsidRPr="004D51BB">
        <w:rPr>
          <w:rtl/>
          <w:lang w:bidi="fa-IR"/>
        </w:rPr>
        <w:t>إما إلى السكوت والأعراض</w:t>
      </w:r>
      <w:r>
        <w:rPr>
          <w:rtl/>
          <w:lang w:bidi="fa-IR"/>
        </w:rPr>
        <w:t xml:space="preserve"> ، </w:t>
      </w:r>
      <w:r w:rsidRPr="004D51BB">
        <w:rPr>
          <w:rtl/>
          <w:lang w:bidi="fa-IR"/>
        </w:rPr>
        <w:t xml:space="preserve">وإما إلى الاعتراف </w:t>
      </w:r>
      <w:r w:rsidRPr="003131C0">
        <w:rPr>
          <w:rStyle w:val="rfdFootnotenum"/>
          <w:rtl/>
        </w:rPr>
        <w:t>(8)</w:t>
      </w:r>
      <w:r w:rsidRPr="004D51BB">
        <w:rPr>
          <w:rtl/>
          <w:lang w:bidi="fa-IR"/>
        </w:rPr>
        <w:t xml:space="preserve"> لا محالة بأشياء</w:t>
      </w:r>
      <w:r>
        <w:rPr>
          <w:rtl/>
          <w:lang w:bidi="fa-IR"/>
        </w:rPr>
        <w:t xml:space="preserve"> ، </w:t>
      </w:r>
      <w:r w:rsidRPr="004D51BB">
        <w:rPr>
          <w:rtl/>
          <w:lang w:bidi="fa-IR"/>
        </w:rPr>
        <w:t xml:space="preserve">والاعتراف </w:t>
      </w:r>
      <w:r w:rsidRPr="003131C0">
        <w:rPr>
          <w:rStyle w:val="rfdFootnotenum"/>
          <w:rtl/>
        </w:rPr>
        <w:t>(9)</w:t>
      </w:r>
      <w:r w:rsidRPr="004D51BB">
        <w:rPr>
          <w:rtl/>
          <w:lang w:bidi="fa-IR"/>
        </w:rPr>
        <w:t xml:space="preserve"> بأنها تنتج عليه</w:t>
      </w:r>
      <w:r>
        <w:rPr>
          <w:rtl/>
          <w:lang w:bidi="fa-IR"/>
        </w:rPr>
        <w:t xml:space="preserve">. </w:t>
      </w:r>
    </w:p>
    <w:p w:rsidR="000D2378" w:rsidRPr="004D51BB" w:rsidRDefault="000D2378" w:rsidP="00D776F2">
      <w:pPr>
        <w:rPr>
          <w:rtl/>
          <w:lang w:bidi="fa-IR"/>
        </w:rPr>
      </w:pPr>
      <w:r w:rsidRPr="004D51BB">
        <w:rPr>
          <w:rtl/>
          <w:lang w:bidi="fa-IR"/>
        </w:rPr>
        <w:t xml:space="preserve">وأما المتحير فعلاجه </w:t>
      </w:r>
      <w:r w:rsidRPr="003131C0">
        <w:rPr>
          <w:rStyle w:val="rfdFootnotenum"/>
          <w:rtl/>
        </w:rPr>
        <w:t>(10)</w:t>
      </w:r>
      <w:r w:rsidRPr="004D51BB">
        <w:rPr>
          <w:rtl/>
          <w:lang w:bidi="fa-IR"/>
        </w:rPr>
        <w:t xml:space="preserve"> حل شبهة</w:t>
      </w:r>
      <w:r>
        <w:rPr>
          <w:rtl/>
          <w:lang w:bidi="fa-IR"/>
        </w:rPr>
        <w:t xml:space="preserve"> ، </w:t>
      </w:r>
      <w:r w:rsidRPr="004D51BB">
        <w:rPr>
          <w:rtl/>
          <w:lang w:bidi="fa-IR"/>
        </w:rPr>
        <w:t>وذلك لأن المتحير لا محالة إنما وقع فيما وقع فيه إما لما يراه من تخالف الأفاضل الأكثرين</w:t>
      </w:r>
      <w:r>
        <w:rPr>
          <w:rtl/>
          <w:lang w:bidi="fa-IR"/>
        </w:rPr>
        <w:t xml:space="preserve"> ، </w:t>
      </w:r>
      <w:r w:rsidRPr="004D51BB">
        <w:rPr>
          <w:rtl/>
          <w:lang w:bidi="fa-IR"/>
        </w:rPr>
        <w:t xml:space="preserve">ويشاهده من كون رأي كل واحد منهم </w:t>
      </w:r>
      <w:r w:rsidRPr="003131C0">
        <w:rPr>
          <w:rStyle w:val="rfdFootnotenum"/>
          <w:rtl/>
        </w:rPr>
        <w:t>(11)</w:t>
      </w:r>
      <w:r w:rsidRPr="004D51BB">
        <w:rPr>
          <w:rtl/>
          <w:lang w:bidi="fa-IR"/>
        </w:rPr>
        <w:t xml:space="preserve"> مقابلا لرأي الآخر الذي يجده قرنا له</w:t>
      </w:r>
      <w:r>
        <w:rPr>
          <w:rtl/>
          <w:lang w:bidi="fa-IR"/>
        </w:rPr>
        <w:t xml:space="preserve"> ، </w:t>
      </w:r>
      <w:r w:rsidRPr="004D51BB">
        <w:rPr>
          <w:rtl/>
          <w:lang w:bidi="fa-IR"/>
        </w:rPr>
        <w:t>لا يقصر عنه</w:t>
      </w:r>
      <w:r>
        <w:rPr>
          <w:rtl/>
          <w:lang w:bidi="fa-IR"/>
        </w:rPr>
        <w:t xml:space="preserve"> ، </w:t>
      </w:r>
      <w:r w:rsidRPr="004D51BB">
        <w:rPr>
          <w:rtl/>
          <w:lang w:bidi="fa-IR"/>
        </w:rPr>
        <w:t xml:space="preserve">فلا يجب عنده أن يكون أحد القولين أولى بالتصديق </w:t>
      </w:r>
      <w:r w:rsidRPr="003131C0">
        <w:rPr>
          <w:rStyle w:val="rfdFootnotenum"/>
          <w:rtl/>
        </w:rPr>
        <w:t>(12)</w:t>
      </w:r>
      <w:r w:rsidRPr="004D51BB">
        <w:rPr>
          <w:rtl/>
          <w:lang w:bidi="fa-IR"/>
        </w:rPr>
        <w:t xml:space="preserve"> من الآخر</w:t>
      </w:r>
      <w:r>
        <w:rPr>
          <w:rtl/>
          <w:lang w:bidi="fa-IR"/>
        </w:rPr>
        <w:t xml:space="preserve"> ، </w:t>
      </w:r>
      <w:r w:rsidRPr="004D51BB">
        <w:rPr>
          <w:rtl/>
          <w:lang w:bidi="fa-IR"/>
        </w:rPr>
        <w:t xml:space="preserve">وإما لأنه سمع من المذكورين المشهورين المشهود لهم بالفضيلة أقاويل لم يقبلها عقله </w:t>
      </w:r>
      <w:r w:rsidRPr="003131C0">
        <w:rPr>
          <w:rStyle w:val="rfdFootnotenum"/>
          <w:rtl/>
        </w:rPr>
        <w:t>(13)</w:t>
      </w:r>
      <w:r w:rsidRPr="004D51BB">
        <w:rPr>
          <w:rtl/>
          <w:lang w:bidi="fa-IR"/>
        </w:rPr>
        <w:t xml:space="preserve"> بالبديهة</w:t>
      </w:r>
      <w:r>
        <w:rPr>
          <w:rtl/>
          <w:lang w:bidi="fa-IR"/>
        </w:rPr>
        <w:t xml:space="preserve"> ، </w:t>
      </w:r>
      <w:r w:rsidRPr="004D51BB">
        <w:rPr>
          <w:rtl/>
          <w:lang w:bidi="fa-IR"/>
        </w:rPr>
        <w:t>كقول من قال</w:t>
      </w:r>
      <w:r>
        <w:rPr>
          <w:rtl/>
          <w:lang w:bidi="fa-IR"/>
        </w:rPr>
        <w:t xml:space="preserve"> : </w:t>
      </w:r>
      <w:r w:rsidRPr="004D51BB">
        <w:rPr>
          <w:rtl/>
          <w:lang w:bidi="fa-IR"/>
        </w:rPr>
        <w:t>إن الشيء لا يمكنك أن تراه مرتين</w:t>
      </w:r>
      <w:r>
        <w:rPr>
          <w:rtl/>
          <w:lang w:bidi="fa-IR"/>
        </w:rPr>
        <w:t xml:space="preserve"> ، </w:t>
      </w:r>
      <w:r w:rsidRPr="004D51BB">
        <w:rPr>
          <w:rtl/>
          <w:lang w:bidi="fa-IR"/>
        </w:rPr>
        <w:t>بل ولا مرة واحدة</w:t>
      </w:r>
      <w:r>
        <w:rPr>
          <w:rtl/>
          <w:lang w:bidi="fa-IR"/>
        </w:rPr>
        <w:t xml:space="preserve"> ، </w:t>
      </w:r>
      <w:r w:rsidRPr="004D51BB">
        <w:rPr>
          <w:rtl/>
          <w:lang w:bidi="fa-IR"/>
        </w:rPr>
        <w:t>وإن لا وجود لشيء في نفسه</w:t>
      </w:r>
      <w:r>
        <w:rPr>
          <w:rtl/>
          <w:lang w:bidi="fa-IR"/>
        </w:rPr>
        <w:t xml:space="preserve"> ، </w:t>
      </w:r>
      <w:r w:rsidRPr="004D51BB">
        <w:rPr>
          <w:rtl/>
          <w:lang w:bidi="fa-IR"/>
        </w:rPr>
        <w:t>بل بالإضافة</w:t>
      </w:r>
      <w:r>
        <w:rPr>
          <w:rtl/>
          <w:lang w:bidi="fa-IR"/>
        </w:rPr>
        <w:t xml:space="preserve">. </w:t>
      </w:r>
      <w:r w:rsidRPr="004D51BB">
        <w:rPr>
          <w:rtl/>
          <w:lang w:bidi="fa-IR"/>
        </w:rPr>
        <w:t>فإذا كان قائل مثل هذا القول مشهورا بالحكمة لم يكن بعيدا أن يتحير الشادي لقوله</w:t>
      </w:r>
      <w:r>
        <w:rPr>
          <w:rtl/>
          <w:lang w:bidi="fa-IR"/>
        </w:rPr>
        <w:t xml:space="preserve">. </w:t>
      </w:r>
      <w:r w:rsidRPr="004D51BB">
        <w:rPr>
          <w:rtl/>
          <w:lang w:bidi="fa-IR"/>
        </w:rPr>
        <w:t xml:space="preserve">وإما لأنه قد اجتمع عنده قياسات متقابلة النتائج ليس يقدر على أن </w:t>
      </w:r>
      <w:r w:rsidRPr="003131C0">
        <w:rPr>
          <w:rStyle w:val="rfdFootnotenum"/>
          <w:rtl/>
        </w:rPr>
        <w:t>(14)</w:t>
      </w:r>
      <w:r w:rsidRPr="004D51BB">
        <w:rPr>
          <w:rtl/>
          <w:lang w:bidi="fa-IR"/>
        </w:rPr>
        <w:t xml:space="preserve"> يختار واحدا منها ويزيف الآخر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وكونه</w:t>
      </w:r>
      <w:r>
        <w:rPr>
          <w:rtl/>
        </w:rPr>
        <w:t xml:space="preserve"> .. </w:t>
      </w:r>
      <w:r w:rsidRPr="004D51BB">
        <w:rPr>
          <w:rtl/>
        </w:rPr>
        <w:t>مقتضاه</w:t>
      </w:r>
      <w:r>
        <w:rPr>
          <w:rtl/>
        </w:rPr>
        <w:t xml:space="preserve"> : </w:t>
      </w:r>
      <w:r w:rsidRPr="004D51BB">
        <w:rPr>
          <w:rtl/>
        </w:rPr>
        <w:t>ساقطة من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مقتضاه</w:t>
      </w:r>
      <w:r>
        <w:rPr>
          <w:rtl/>
        </w:rPr>
        <w:t xml:space="preserve"> : </w:t>
      </w:r>
      <w:r w:rsidRPr="004D51BB">
        <w:rPr>
          <w:rtl/>
        </w:rPr>
        <w:t>+ وكونه قياسا ط</w:t>
      </w:r>
    </w:p>
    <w:p w:rsidR="000D2378" w:rsidRPr="004D51BB" w:rsidRDefault="000D2378" w:rsidP="00370C47">
      <w:pPr>
        <w:pStyle w:val="libFootnote0"/>
        <w:rPr>
          <w:rtl/>
        </w:rPr>
      </w:pPr>
      <w:r>
        <w:rPr>
          <w:rtl/>
        </w:rPr>
        <w:t>(</w:t>
      </w:r>
      <w:r w:rsidRPr="004D51BB">
        <w:rPr>
          <w:rtl/>
        </w:rPr>
        <w:t>3) الأمر</w:t>
      </w:r>
      <w:r>
        <w:rPr>
          <w:rtl/>
        </w:rPr>
        <w:t xml:space="preserve"> : </w:t>
      </w:r>
      <w:r w:rsidRPr="004D51BB">
        <w:rPr>
          <w:rtl/>
        </w:rPr>
        <w:t>الأمور د</w:t>
      </w:r>
    </w:p>
    <w:p w:rsidR="000D2378" w:rsidRPr="004D51BB" w:rsidRDefault="000D2378" w:rsidP="00370C47">
      <w:pPr>
        <w:pStyle w:val="libFootnote0"/>
        <w:rPr>
          <w:rtl/>
        </w:rPr>
      </w:pPr>
      <w:r>
        <w:rPr>
          <w:rtl/>
        </w:rPr>
        <w:t>(</w:t>
      </w:r>
      <w:r w:rsidRPr="004D51BB">
        <w:rPr>
          <w:rtl/>
        </w:rPr>
        <w:t>4) أنفسها</w:t>
      </w:r>
      <w:r>
        <w:rPr>
          <w:rtl/>
        </w:rPr>
        <w:t xml:space="preserve"> : </w:t>
      </w:r>
      <w:r w:rsidRPr="004D51BB">
        <w:rPr>
          <w:rtl/>
        </w:rPr>
        <w:t>نفسها م</w:t>
      </w:r>
    </w:p>
    <w:p w:rsidR="000D2378" w:rsidRPr="004D51BB" w:rsidRDefault="000D2378" w:rsidP="00370C47">
      <w:pPr>
        <w:pStyle w:val="libFootnote0"/>
        <w:rPr>
          <w:rtl/>
        </w:rPr>
      </w:pPr>
      <w:r>
        <w:rPr>
          <w:rtl/>
        </w:rPr>
        <w:t>(</w:t>
      </w:r>
      <w:r w:rsidRPr="004D51BB">
        <w:rPr>
          <w:rtl/>
        </w:rPr>
        <w:t>5) وأما</w:t>
      </w:r>
      <w:r>
        <w:rPr>
          <w:rtl/>
        </w:rPr>
        <w:t xml:space="preserve"> : </w:t>
      </w:r>
      <w:r w:rsidRPr="004D51BB">
        <w:rPr>
          <w:rtl/>
        </w:rPr>
        <w:t>فأما د</w:t>
      </w:r>
    </w:p>
    <w:p w:rsidR="000D2378" w:rsidRPr="004D51BB" w:rsidRDefault="000D2378" w:rsidP="00370C47">
      <w:pPr>
        <w:pStyle w:val="libFootnote0"/>
        <w:rPr>
          <w:rtl/>
        </w:rPr>
      </w:pPr>
      <w:r>
        <w:rPr>
          <w:rtl/>
        </w:rPr>
        <w:t>(</w:t>
      </w:r>
      <w:r w:rsidRPr="004D51BB">
        <w:rPr>
          <w:rtl/>
        </w:rPr>
        <w:t>6) العجائب</w:t>
      </w:r>
      <w:r>
        <w:rPr>
          <w:rtl/>
        </w:rPr>
        <w:t xml:space="preserve"> : </w:t>
      </w:r>
      <w:r w:rsidRPr="004D51BB">
        <w:rPr>
          <w:rtl/>
        </w:rPr>
        <w:t>العجاب د</w:t>
      </w:r>
    </w:p>
    <w:p w:rsidR="000D2378" w:rsidRPr="004D51BB" w:rsidRDefault="000D2378" w:rsidP="00370C47">
      <w:pPr>
        <w:pStyle w:val="libFootnote0"/>
        <w:rPr>
          <w:rtl/>
        </w:rPr>
      </w:pPr>
      <w:r>
        <w:rPr>
          <w:rtl/>
        </w:rPr>
        <w:t>(</w:t>
      </w:r>
      <w:r w:rsidRPr="004D51BB">
        <w:rPr>
          <w:rtl/>
        </w:rPr>
        <w:t>7) الأمرين</w:t>
      </w:r>
      <w:r>
        <w:rPr>
          <w:rtl/>
        </w:rPr>
        <w:t xml:space="preserve"> : </w:t>
      </w:r>
      <w:r w:rsidRPr="004D51BB">
        <w:rPr>
          <w:rtl/>
        </w:rPr>
        <w:t>أمرين م</w:t>
      </w:r>
    </w:p>
    <w:p w:rsidR="000D2378" w:rsidRPr="004D51BB" w:rsidRDefault="000D2378" w:rsidP="00370C47">
      <w:pPr>
        <w:pStyle w:val="libFootnote0"/>
        <w:rPr>
          <w:rtl/>
        </w:rPr>
      </w:pPr>
      <w:r>
        <w:rPr>
          <w:rtl/>
        </w:rPr>
        <w:t>(</w:t>
      </w:r>
      <w:r w:rsidRPr="004D51BB">
        <w:rPr>
          <w:rtl/>
        </w:rPr>
        <w:t>8) إلى الاعتراف</w:t>
      </w:r>
      <w:r>
        <w:rPr>
          <w:rtl/>
        </w:rPr>
        <w:t xml:space="preserve"> : </w:t>
      </w:r>
      <w:r w:rsidRPr="004D51BB">
        <w:rPr>
          <w:rtl/>
        </w:rPr>
        <w:t>إلى اعتراف م</w:t>
      </w:r>
    </w:p>
    <w:p w:rsidR="000D2378" w:rsidRPr="004D51BB" w:rsidRDefault="000D2378" w:rsidP="00370C47">
      <w:pPr>
        <w:pStyle w:val="libFootnote0"/>
        <w:rPr>
          <w:rtl/>
        </w:rPr>
      </w:pPr>
      <w:r>
        <w:rPr>
          <w:rtl/>
        </w:rPr>
        <w:t>(</w:t>
      </w:r>
      <w:r w:rsidRPr="004D51BB">
        <w:rPr>
          <w:rtl/>
        </w:rPr>
        <w:t>9) والاعتراف</w:t>
      </w:r>
      <w:r>
        <w:rPr>
          <w:rtl/>
        </w:rPr>
        <w:t xml:space="preserve"> : </w:t>
      </w:r>
      <w:r w:rsidRPr="004D51BB">
        <w:rPr>
          <w:rtl/>
        </w:rPr>
        <w:t>واعتراف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فعلاجه</w:t>
      </w:r>
      <w:r>
        <w:rPr>
          <w:rtl/>
        </w:rPr>
        <w:t xml:space="preserve"> : </w:t>
      </w:r>
      <w:r w:rsidRPr="004D51BB">
        <w:rPr>
          <w:rtl/>
        </w:rPr>
        <w:t>فخلاصه طا</w:t>
      </w:r>
    </w:p>
    <w:p w:rsidR="000D2378" w:rsidRPr="004D51BB" w:rsidRDefault="000D2378" w:rsidP="00370C47">
      <w:pPr>
        <w:pStyle w:val="libFootnote0"/>
        <w:rPr>
          <w:rtl/>
        </w:rPr>
      </w:pPr>
      <w:r>
        <w:rPr>
          <w:rtl/>
        </w:rPr>
        <w:t>(</w:t>
      </w:r>
      <w:r w:rsidRPr="004D51BB">
        <w:rPr>
          <w:rtl/>
        </w:rPr>
        <w:t>11) منهم</w:t>
      </w:r>
      <w:r>
        <w:rPr>
          <w:rtl/>
        </w:rPr>
        <w:t xml:space="preserve"> : </w:t>
      </w:r>
      <w:r w:rsidRPr="004D51BB">
        <w:rPr>
          <w:rtl/>
        </w:rPr>
        <w:t>منهما م</w:t>
      </w:r>
    </w:p>
    <w:p w:rsidR="000D2378" w:rsidRPr="004D51BB" w:rsidRDefault="000D2378" w:rsidP="00370C47">
      <w:pPr>
        <w:pStyle w:val="libFootnote0"/>
        <w:rPr>
          <w:rtl/>
        </w:rPr>
      </w:pPr>
      <w:r>
        <w:rPr>
          <w:rtl/>
        </w:rPr>
        <w:t>(</w:t>
      </w:r>
      <w:r w:rsidRPr="004D51BB">
        <w:rPr>
          <w:rtl/>
        </w:rPr>
        <w:t>12) بالتصديق</w:t>
      </w:r>
      <w:r>
        <w:rPr>
          <w:rtl/>
        </w:rPr>
        <w:t xml:space="preserve"> : </w:t>
      </w:r>
      <w:r w:rsidRPr="004D51BB">
        <w:rPr>
          <w:rtl/>
        </w:rPr>
        <w:t>بالصدق ج</w:t>
      </w:r>
      <w:r>
        <w:rPr>
          <w:rtl/>
        </w:rPr>
        <w:t xml:space="preserve"> ، </w:t>
      </w:r>
      <w:r w:rsidRPr="004D51BB">
        <w:rPr>
          <w:rtl/>
        </w:rPr>
        <w:t>د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عقله</w:t>
      </w:r>
      <w:r>
        <w:rPr>
          <w:rtl/>
        </w:rPr>
        <w:t xml:space="preserve"> : </w:t>
      </w:r>
      <w:r w:rsidRPr="004D51BB">
        <w:rPr>
          <w:rtl/>
        </w:rPr>
        <w:t>ساقطة من د</w:t>
      </w:r>
      <w:r>
        <w:rPr>
          <w:rFonts w:hint="cs"/>
          <w:rtl/>
        </w:rPr>
        <w:t xml:space="preserve">. </w:t>
      </w:r>
      <w:r>
        <w:rPr>
          <w:rtl/>
        </w:rPr>
        <w:t>(</w:t>
      </w:r>
      <w:r w:rsidRPr="004D51BB">
        <w:rPr>
          <w:rtl/>
        </w:rPr>
        <w:t>14) أن</w:t>
      </w:r>
      <w:r>
        <w:rPr>
          <w:rtl/>
        </w:rPr>
        <w:t xml:space="preserve"> : </w:t>
      </w:r>
      <w:r w:rsidRPr="004D51BB">
        <w:rPr>
          <w:rtl/>
        </w:rPr>
        <w:t>+ يقول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فالفيلسوف </w:t>
      </w:r>
      <w:r w:rsidRPr="003131C0">
        <w:rPr>
          <w:rStyle w:val="rfdFootnotenum"/>
          <w:rtl/>
        </w:rPr>
        <w:t>(1)</w:t>
      </w:r>
      <w:r w:rsidRPr="004D51BB">
        <w:rPr>
          <w:rtl/>
          <w:lang w:bidi="fa-IR"/>
        </w:rPr>
        <w:t xml:space="preserve"> يتدارك </w:t>
      </w:r>
      <w:r w:rsidRPr="003131C0">
        <w:rPr>
          <w:rStyle w:val="rfdFootnotenum"/>
          <w:rtl/>
        </w:rPr>
        <w:t>(2)</w:t>
      </w:r>
      <w:r w:rsidRPr="004D51BB">
        <w:rPr>
          <w:rtl/>
          <w:lang w:bidi="fa-IR"/>
        </w:rPr>
        <w:t xml:space="preserve"> ما عرض لأمثال هؤلاء من وجهين</w:t>
      </w:r>
      <w:r>
        <w:rPr>
          <w:rtl/>
          <w:lang w:bidi="fa-IR"/>
        </w:rPr>
        <w:t xml:space="preserve"> : </w:t>
      </w:r>
      <w:r w:rsidRPr="004D51BB">
        <w:rPr>
          <w:rtl/>
          <w:lang w:bidi="fa-IR"/>
        </w:rPr>
        <w:t>أحدهما حل ما وقع فيه من الشك</w:t>
      </w:r>
      <w:r>
        <w:rPr>
          <w:rtl/>
          <w:lang w:bidi="fa-IR"/>
        </w:rPr>
        <w:t xml:space="preserve"> ، </w:t>
      </w:r>
      <w:r w:rsidRPr="004D51BB">
        <w:rPr>
          <w:rtl/>
          <w:lang w:bidi="fa-IR"/>
        </w:rPr>
        <w:t xml:space="preserve">والثاني التنبيه </w:t>
      </w:r>
      <w:r w:rsidRPr="003131C0">
        <w:rPr>
          <w:rStyle w:val="rfdFootnotenum"/>
          <w:rtl/>
        </w:rPr>
        <w:t>(3)</w:t>
      </w:r>
      <w:r w:rsidRPr="004D51BB">
        <w:rPr>
          <w:rtl/>
          <w:lang w:bidi="fa-IR"/>
        </w:rPr>
        <w:t xml:space="preserve"> التام على أنه لا يمكن أن يكون بين النقيضين واسطة</w:t>
      </w:r>
      <w:r>
        <w:rPr>
          <w:rtl/>
          <w:lang w:bidi="fa-IR"/>
        </w:rPr>
        <w:t xml:space="preserve">. </w:t>
      </w:r>
    </w:p>
    <w:p w:rsidR="000D2378" w:rsidRPr="004D51BB" w:rsidRDefault="000D2378" w:rsidP="00D776F2">
      <w:pPr>
        <w:rPr>
          <w:rtl/>
          <w:lang w:bidi="fa-IR"/>
        </w:rPr>
      </w:pPr>
      <w:r w:rsidRPr="004D51BB">
        <w:rPr>
          <w:rtl/>
          <w:lang w:bidi="fa-IR"/>
        </w:rPr>
        <w:t xml:space="preserve">أما حل ما وقع فيه فمن ذلك أن يعرفه </w:t>
      </w:r>
      <w:r w:rsidRPr="003131C0">
        <w:rPr>
          <w:rStyle w:val="rfdFootnotenum"/>
          <w:rtl/>
        </w:rPr>
        <w:t>(4)</w:t>
      </w:r>
      <w:r w:rsidRPr="004D51BB">
        <w:rPr>
          <w:rtl/>
          <w:lang w:bidi="fa-IR"/>
        </w:rPr>
        <w:t xml:space="preserve"> أن الناس </w:t>
      </w:r>
      <w:r w:rsidRPr="003131C0">
        <w:rPr>
          <w:rStyle w:val="rfdFootnotenum"/>
          <w:rtl/>
        </w:rPr>
        <w:t>(5)</w:t>
      </w:r>
      <w:r w:rsidRPr="004D51BB">
        <w:rPr>
          <w:rtl/>
          <w:lang w:bidi="fa-IR"/>
        </w:rPr>
        <w:t xml:space="preserve"> ناس لا ملائكة</w:t>
      </w:r>
      <w:r>
        <w:rPr>
          <w:rtl/>
          <w:lang w:bidi="fa-IR"/>
        </w:rPr>
        <w:t xml:space="preserve">. </w:t>
      </w:r>
      <w:r w:rsidRPr="004D51BB">
        <w:rPr>
          <w:rtl/>
          <w:lang w:bidi="fa-IR"/>
        </w:rPr>
        <w:t>ومع ذلك فليس يجب أن يكونوا متكافئين في الإصابة</w:t>
      </w:r>
      <w:r>
        <w:rPr>
          <w:rtl/>
          <w:lang w:bidi="fa-IR"/>
        </w:rPr>
        <w:t xml:space="preserve"> ، </w:t>
      </w:r>
      <w:r w:rsidRPr="004D51BB">
        <w:rPr>
          <w:rtl/>
          <w:lang w:bidi="fa-IR"/>
        </w:rPr>
        <w:t xml:space="preserve">ولا يجب إذا كان واحد </w:t>
      </w:r>
      <w:r w:rsidRPr="003131C0">
        <w:rPr>
          <w:rStyle w:val="rfdFootnotenum"/>
          <w:rtl/>
        </w:rPr>
        <w:t>(6)</w:t>
      </w:r>
      <w:r w:rsidRPr="004D51BB">
        <w:rPr>
          <w:rtl/>
          <w:lang w:bidi="fa-IR"/>
        </w:rPr>
        <w:t xml:space="preserve"> أكثر صوابا في شيء من آخر</w:t>
      </w:r>
      <w:r>
        <w:rPr>
          <w:rtl/>
          <w:lang w:bidi="fa-IR"/>
        </w:rPr>
        <w:t xml:space="preserve"> ، </w:t>
      </w:r>
      <w:r w:rsidRPr="004D51BB">
        <w:rPr>
          <w:rtl/>
          <w:lang w:bidi="fa-IR"/>
        </w:rPr>
        <w:t>أن لا يكون الآخر أكثر صوابا منه في شيء آخر</w:t>
      </w:r>
      <w:r>
        <w:rPr>
          <w:rtl/>
          <w:lang w:bidi="fa-IR"/>
        </w:rPr>
        <w:t xml:space="preserve">. </w:t>
      </w:r>
      <w:r w:rsidRPr="004D51BB">
        <w:rPr>
          <w:rtl/>
          <w:lang w:bidi="fa-IR"/>
        </w:rPr>
        <w:t xml:space="preserve">وأن يعرف أن أكثر المتفلسفين يتعلم المنطق وليس </w:t>
      </w:r>
      <w:r w:rsidRPr="003131C0">
        <w:rPr>
          <w:rStyle w:val="rfdFootnotenum"/>
          <w:rtl/>
        </w:rPr>
        <w:t>(7)</w:t>
      </w:r>
      <w:r w:rsidRPr="004D51BB">
        <w:rPr>
          <w:rtl/>
          <w:lang w:bidi="fa-IR"/>
        </w:rPr>
        <w:t xml:space="preserve"> يستعمله</w:t>
      </w:r>
      <w:r>
        <w:rPr>
          <w:rtl/>
          <w:lang w:bidi="fa-IR"/>
        </w:rPr>
        <w:t xml:space="preserve"> ، </w:t>
      </w:r>
      <w:r w:rsidRPr="004D51BB">
        <w:rPr>
          <w:rtl/>
          <w:lang w:bidi="fa-IR"/>
        </w:rPr>
        <w:t xml:space="preserve">بل يعود آخر الأمر فيه </w:t>
      </w:r>
      <w:r w:rsidRPr="003131C0">
        <w:rPr>
          <w:rStyle w:val="rfdFootnotenum"/>
          <w:rtl/>
        </w:rPr>
        <w:t>(8)</w:t>
      </w:r>
      <w:r w:rsidRPr="004D51BB">
        <w:rPr>
          <w:rtl/>
          <w:lang w:bidi="fa-IR"/>
        </w:rPr>
        <w:t xml:space="preserve"> إلى القريحة فيركبها ركوب الراكض </w:t>
      </w:r>
      <w:r w:rsidRPr="003131C0">
        <w:rPr>
          <w:rStyle w:val="rfdFootnotenum"/>
          <w:rtl/>
        </w:rPr>
        <w:t>(9)</w:t>
      </w:r>
      <w:r w:rsidRPr="004D51BB">
        <w:rPr>
          <w:rtl/>
          <w:lang w:bidi="fa-IR"/>
        </w:rPr>
        <w:t xml:space="preserve"> من غير كف عنان أو جذب خطام</w:t>
      </w:r>
      <w:r>
        <w:rPr>
          <w:rtl/>
          <w:lang w:bidi="fa-IR"/>
        </w:rPr>
        <w:t xml:space="preserve">. </w:t>
      </w:r>
      <w:r w:rsidRPr="004D51BB">
        <w:rPr>
          <w:rtl/>
          <w:lang w:bidi="fa-IR"/>
        </w:rPr>
        <w:t>وأن من الفضلاء من يرمز أيضا برموز</w:t>
      </w:r>
      <w:r>
        <w:rPr>
          <w:rtl/>
          <w:lang w:bidi="fa-IR"/>
        </w:rPr>
        <w:t xml:space="preserve"> ، </w:t>
      </w:r>
      <w:r w:rsidRPr="004D51BB">
        <w:rPr>
          <w:rtl/>
          <w:lang w:bidi="fa-IR"/>
        </w:rPr>
        <w:t xml:space="preserve">ويقول ألفاظا ظاهرة </w:t>
      </w:r>
      <w:r w:rsidRPr="003131C0">
        <w:rPr>
          <w:rStyle w:val="rfdFootnotenum"/>
          <w:rtl/>
        </w:rPr>
        <w:t>(10)</w:t>
      </w:r>
      <w:r w:rsidRPr="004D51BB">
        <w:rPr>
          <w:rtl/>
          <w:lang w:bidi="fa-IR"/>
        </w:rPr>
        <w:t xml:space="preserve"> مستشنعة </w:t>
      </w:r>
      <w:r w:rsidRPr="003131C0">
        <w:rPr>
          <w:rStyle w:val="rfdFootnotenum"/>
          <w:rtl/>
        </w:rPr>
        <w:t>(11)</w:t>
      </w:r>
      <w:r w:rsidRPr="004D51BB">
        <w:rPr>
          <w:rtl/>
          <w:lang w:bidi="fa-IR"/>
        </w:rPr>
        <w:t xml:space="preserve"> أو خطأ وله فيها </w:t>
      </w:r>
      <w:r w:rsidRPr="003131C0">
        <w:rPr>
          <w:rStyle w:val="rfdFootnotenum"/>
          <w:rtl/>
        </w:rPr>
        <w:t>(12)</w:t>
      </w:r>
      <w:r w:rsidRPr="004D51BB">
        <w:rPr>
          <w:rtl/>
          <w:lang w:bidi="fa-IR"/>
        </w:rPr>
        <w:t xml:space="preserve"> غرض خفي</w:t>
      </w:r>
      <w:r>
        <w:rPr>
          <w:rtl/>
          <w:lang w:bidi="fa-IR"/>
        </w:rPr>
        <w:t xml:space="preserve"> ، </w:t>
      </w:r>
      <w:r w:rsidRPr="004D51BB">
        <w:rPr>
          <w:rtl/>
          <w:lang w:bidi="fa-IR"/>
        </w:rPr>
        <w:t>بل أكثر الحكماء</w:t>
      </w:r>
      <w:r>
        <w:rPr>
          <w:rtl/>
          <w:lang w:bidi="fa-IR"/>
        </w:rPr>
        <w:t xml:space="preserve"> ، </w:t>
      </w:r>
      <w:r w:rsidRPr="004D51BB">
        <w:rPr>
          <w:rtl/>
          <w:lang w:bidi="fa-IR"/>
        </w:rPr>
        <w:t>بل الأنبياء الذين لا يؤتون من جهة غلطا أو سهوا هذه وتيرتهم</w:t>
      </w:r>
      <w:r>
        <w:rPr>
          <w:rtl/>
          <w:lang w:bidi="fa-IR"/>
        </w:rPr>
        <w:t xml:space="preserve">. </w:t>
      </w:r>
      <w:r w:rsidRPr="004D51BB">
        <w:rPr>
          <w:rtl/>
          <w:lang w:bidi="fa-IR"/>
        </w:rPr>
        <w:t xml:space="preserve">فهذا يزيل شغل قلبه من جهة </w:t>
      </w:r>
      <w:r w:rsidRPr="003131C0">
        <w:rPr>
          <w:rStyle w:val="rfdFootnotenum"/>
          <w:rtl/>
        </w:rPr>
        <w:t>(13)</w:t>
      </w:r>
      <w:r w:rsidRPr="004D51BB">
        <w:rPr>
          <w:rtl/>
          <w:lang w:bidi="fa-IR"/>
        </w:rPr>
        <w:t xml:space="preserve"> ما استنكر من العلماء</w:t>
      </w:r>
      <w:r>
        <w:rPr>
          <w:rtl/>
          <w:lang w:bidi="fa-IR"/>
        </w:rPr>
        <w:t xml:space="preserve">. </w:t>
      </w:r>
      <w:r w:rsidRPr="004D51BB">
        <w:rPr>
          <w:rtl/>
          <w:lang w:bidi="fa-IR"/>
        </w:rPr>
        <w:t>ثم يعرفه فيقول</w:t>
      </w:r>
      <w:r>
        <w:rPr>
          <w:rtl/>
          <w:lang w:bidi="fa-IR"/>
        </w:rPr>
        <w:t xml:space="preserve"> : </w:t>
      </w:r>
      <w:r w:rsidRPr="004D51BB">
        <w:rPr>
          <w:rtl/>
          <w:lang w:bidi="fa-IR"/>
        </w:rPr>
        <w:t>إنك إذا تكلمت فلا يخلو إما أن تقصد بلفظك نحو شيء من الأشياء بعينه</w:t>
      </w:r>
      <w:r>
        <w:rPr>
          <w:rtl/>
          <w:lang w:bidi="fa-IR"/>
        </w:rPr>
        <w:t xml:space="preserve"> ، </w:t>
      </w:r>
      <w:r w:rsidRPr="004D51BB">
        <w:rPr>
          <w:rtl/>
          <w:lang w:bidi="fa-IR"/>
        </w:rPr>
        <w:t>أو لا تقصد</w:t>
      </w:r>
      <w:r>
        <w:rPr>
          <w:rtl/>
          <w:lang w:bidi="fa-IR"/>
        </w:rPr>
        <w:t xml:space="preserve"> ، </w:t>
      </w:r>
      <w:r w:rsidRPr="004D51BB">
        <w:rPr>
          <w:rtl/>
          <w:lang w:bidi="fa-IR"/>
        </w:rPr>
        <w:t xml:space="preserve">فإن قال إذا تكلمت لم </w:t>
      </w:r>
      <w:r w:rsidRPr="003131C0">
        <w:rPr>
          <w:rStyle w:val="rfdFootnotenum"/>
          <w:rtl/>
        </w:rPr>
        <w:t>(14)</w:t>
      </w:r>
      <w:r w:rsidRPr="004D51BB">
        <w:rPr>
          <w:rtl/>
          <w:lang w:bidi="fa-IR"/>
        </w:rPr>
        <w:t xml:space="preserve"> أفهم شيئا</w:t>
      </w:r>
      <w:r>
        <w:rPr>
          <w:rtl/>
          <w:lang w:bidi="fa-IR"/>
        </w:rPr>
        <w:t xml:space="preserve"> ، </w:t>
      </w:r>
      <w:r w:rsidRPr="004D51BB">
        <w:rPr>
          <w:rtl/>
          <w:lang w:bidi="fa-IR"/>
        </w:rPr>
        <w:t>فقد خرج هذا من جملة المسترشدين المتحيرين</w:t>
      </w:r>
      <w:r>
        <w:rPr>
          <w:rtl/>
          <w:lang w:bidi="fa-IR"/>
        </w:rPr>
        <w:t xml:space="preserve"> ، </w:t>
      </w:r>
      <w:r w:rsidRPr="004D51BB">
        <w:rPr>
          <w:rtl/>
          <w:lang w:bidi="fa-IR"/>
        </w:rPr>
        <w:t>وناقض الحال في نفسه</w:t>
      </w:r>
      <w:r>
        <w:rPr>
          <w:rtl/>
          <w:lang w:bidi="fa-IR"/>
        </w:rPr>
        <w:t xml:space="preserve"> ، </w:t>
      </w:r>
      <w:r w:rsidRPr="004D51BB">
        <w:rPr>
          <w:rtl/>
          <w:lang w:bidi="fa-IR"/>
        </w:rPr>
        <w:t>وليس الكلام معه هذا الضرب من الكلام</w:t>
      </w:r>
      <w:r>
        <w:rPr>
          <w:rtl/>
          <w:lang w:bidi="fa-IR"/>
        </w:rPr>
        <w:t xml:space="preserve">. </w:t>
      </w:r>
    </w:p>
    <w:p w:rsidR="000D2378" w:rsidRPr="004D51BB" w:rsidRDefault="000D2378" w:rsidP="00D776F2">
      <w:pPr>
        <w:rPr>
          <w:rtl/>
          <w:lang w:bidi="fa-IR"/>
        </w:rPr>
      </w:pPr>
      <w:r w:rsidRPr="004D51BB">
        <w:rPr>
          <w:rtl/>
          <w:lang w:bidi="fa-IR"/>
        </w:rPr>
        <w:t>وإن قال</w:t>
      </w:r>
      <w:r>
        <w:rPr>
          <w:rtl/>
          <w:lang w:bidi="fa-IR"/>
        </w:rPr>
        <w:t xml:space="preserve"> : </w:t>
      </w:r>
      <w:r w:rsidRPr="004D51BB">
        <w:rPr>
          <w:rtl/>
          <w:lang w:bidi="fa-IR"/>
        </w:rPr>
        <w:t>إذا تكلمت فهمت باللفظ كل شيء فقد خرج عن الاسترشاد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فالفيلسوف</w:t>
      </w:r>
      <w:r>
        <w:rPr>
          <w:rtl/>
        </w:rPr>
        <w:t xml:space="preserve"> : </w:t>
      </w:r>
      <w:r w:rsidRPr="004D51BB">
        <w:rPr>
          <w:rtl/>
        </w:rPr>
        <w:t>والفيلسوف د</w:t>
      </w:r>
    </w:p>
    <w:p w:rsidR="000D2378" w:rsidRPr="004D51BB" w:rsidRDefault="000D2378" w:rsidP="00370C47">
      <w:pPr>
        <w:pStyle w:val="libFootnote0"/>
        <w:rPr>
          <w:rtl/>
        </w:rPr>
      </w:pPr>
      <w:r>
        <w:rPr>
          <w:rtl/>
        </w:rPr>
        <w:t>(</w:t>
      </w:r>
      <w:r w:rsidRPr="004D51BB">
        <w:rPr>
          <w:rtl/>
        </w:rPr>
        <w:t>2) يندارك</w:t>
      </w:r>
      <w:r>
        <w:rPr>
          <w:rtl/>
        </w:rPr>
        <w:t xml:space="preserve"> : </w:t>
      </w:r>
      <w:r w:rsidRPr="004D51BB">
        <w:rPr>
          <w:rtl/>
        </w:rPr>
        <w:t>سيتدارك طا</w:t>
      </w:r>
      <w:r>
        <w:rPr>
          <w:rtl/>
        </w:rPr>
        <w:t xml:space="preserve">. </w:t>
      </w:r>
    </w:p>
    <w:p w:rsidR="000D2378" w:rsidRPr="004D51BB" w:rsidRDefault="000D2378" w:rsidP="00370C47">
      <w:pPr>
        <w:pStyle w:val="libFootnote0"/>
        <w:rPr>
          <w:rtl/>
        </w:rPr>
      </w:pPr>
      <w:r>
        <w:rPr>
          <w:rtl/>
        </w:rPr>
        <w:t>(</w:t>
      </w:r>
      <w:r w:rsidRPr="004D51BB">
        <w:rPr>
          <w:rtl/>
        </w:rPr>
        <w:t>3) التنبيه</w:t>
      </w:r>
      <w:r>
        <w:rPr>
          <w:rtl/>
        </w:rPr>
        <w:t xml:space="preserve"> : </w:t>
      </w:r>
      <w:r w:rsidRPr="004D51BB">
        <w:rPr>
          <w:rtl/>
        </w:rPr>
        <w:t>تنبيهه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ذلك أن يعرفه</w:t>
      </w:r>
      <w:r>
        <w:rPr>
          <w:rtl/>
        </w:rPr>
        <w:t xml:space="preserve"> : </w:t>
      </w:r>
      <w:r w:rsidRPr="004D51BB">
        <w:rPr>
          <w:rtl/>
        </w:rPr>
        <w:t>ذلك يعرفه ط</w:t>
      </w:r>
    </w:p>
    <w:p w:rsidR="000D2378" w:rsidRPr="004D51BB" w:rsidRDefault="000D2378" w:rsidP="00370C47">
      <w:pPr>
        <w:pStyle w:val="libFootnote0"/>
        <w:rPr>
          <w:rtl/>
        </w:rPr>
      </w:pPr>
      <w:r>
        <w:rPr>
          <w:rtl/>
        </w:rPr>
        <w:t>(</w:t>
      </w:r>
      <w:r w:rsidRPr="004D51BB">
        <w:rPr>
          <w:rtl/>
        </w:rPr>
        <w:t>5) يعرفه أن الناس</w:t>
      </w:r>
      <w:r>
        <w:rPr>
          <w:rtl/>
        </w:rPr>
        <w:t xml:space="preserve"> : </w:t>
      </w:r>
      <w:r w:rsidRPr="004D51BB">
        <w:rPr>
          <w:rtl/>
        </w:rPr>
        <w:t>يعرفه الناس د</w:t>
      </w:r>
    </w:p>
    <w:p w:rsidR="000D2378" w:rsidRPr="004D51BB" w:rsidRDefault="000D2378" w:rsidP="00370C47">
      <w:pPr>
        <w:pStyle w:val="libFootnote0"/>
        <w:rPr>
          <w:rtl/>
        </w:rPr>
      </w:pPr>
      <w:r>
        <w:rPr>
          <w:rtl/>
        </w:rPr>
        <w:t>(</w:t>
      </w:r>
      <w:r w:rsidRPr="004D51BB">
        <w:rPr>
          <w:rtl/>
        </w:rPr>
        <w:t>6) واحد</w:t>
      </w:r>
      <w:r>
        <w:rPr>
          <w:rtl/>
        </w:rPr>
        <w:t xml:space="preserve"> : </w:t>
      </w:r>
      <w:r w:rsidRPr="004D51BB">
        <w:rPr>
          <w:rtl/>
        </w:rPr>
        <w:t>الواحد د</w:t>
      </w:r>
      <w:r>
        <w:rPr>
          <w:rtl/>
        </w:rPr>
        <w:t xml:space="preserve"> ، </w:t>
      </w:r>
      <w:r w:rsidRPr="004D51BB">
        <w:rPr>
          <w:rtl/>
        </w:rPr>
        <w:t>ص ؛ واحدا م</w:t>
      </w:r>
    </w:p>
    <w:p w:rsidR="000D2378" w:rsidRPr="004D51BB" w:rsidRDefault="000D2378" w:rsidP="00370C47">
      <w:pPr>
        <w:pStyle w:val="libFootnote0"/>
        <w:rPr>
          <w:rtl/>
        </w:rPr>
      </w:pPr>
      <w:r>
        <w:rPr>
          <w:rtl/>
        </w:rPr>
        <w:t>(</w:t>
      </w:r>
      <w:r w:rsidRPr="004D51BB">
        <w:rPr>
          <w:rtl/>
        </w:rPr>
        <w:t>7) وليس</w:t>
      </w:r>
      <w:r>
        <w:rPr>
          <w:rtl/>
        </w:rPr>
        <w:t xml:space="preserve"> : </w:t>
      </w:r>
      <w:r w:rsidRPr="004D51BB">
        <w:rPr>
          <w:rtl/>
        </w:rPr>
        <w:t>فليس د</w:t>
      </w:r>
    </w:p>
    <w:p w:rsidR="000D2378" w:rsidRPr="004D51BB" w:rsidRDefault="000D2378" w:rsidP="00370C47">
      <w:pPr>
        <w:pStyle w:val="libFootnote0"/>
        <w:rPr>
          <w:rtl/>
        </w:rPr>
      </w:pPr>
      <w:r>
        <w:rPr>
          <w:rtl/>
        </w:rPr>
        <w:t>(</w:t>
      </w:r>
      <w:r w:rsidRPr="004D51BB">
        <w:rPr>
          <w:rtl/>
        </w:rPr>
        <w:t>8) فيه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9) الراكض</w:t>
      </w:r>
      <w:r>
        <w:rPr>
          <w:rtl/>
        </w:rPr>
        <w:t xml:space="preserve"> : </w:t>
      </w:r>
      <w:r w:rsidRPr="004D51BB">
        <w:rPr>
          <w:rtl/>
        </w:rPr>
        <w:t>الرابض طا</w:t>
      </w:r>
    </w:p>
    <w:p w:rsidR="000D2378" w:rsidRPr="004D51BB" w:rsidRDefault="000D2378" w:rsidP="00370C47">
      <w:pPr>
        <w:pStyle w:val="libFootnote0"/>
        <w:rPr>
          <w:rtl/>
        </w:rPr>
      </w:pPr>
      <w:r>
        <w:rPr>
          <w:rtl/>
        </w:rPr>
        <w:t>(</w:t>
      </w:r>
      <w:r w:rsidRPr="004D51BB">
        <w:rPr>
          <w:rtl/>
        </w:rPr>
        <w:t>10) ظاهرة</w:t>
      </w:r>
      <w:r>
        <w:rPr>
          <w:rtl/>
        </w:rPr>
        <w:t xml:space="preserve"> : </w:t>
      </w:r>
      <w:r w:rsidRPr="004D51BB">
        <w:rPr>
          <w:rtl/>
        </w:rPr>
        <w:t>ظاهر ط</w:t>
      </w:r>
    </w:p>
    <w:p w:rsidR="000D2378" w:rsidRPr="004D51BB" w:rsidRDefault="000D2378" w:rsidP="00370C47">
      <w:pPr>
        <w:pStyle w:val="libFootnote0"/>
        <w:rPr>
          <w:rtl/>
        </w:rPr>
      </w:pPr>
      <w:r>
        <w:rPr>
          <w:rtl/>
        </w:rPr>
        <w:t>(</w:t>
      </w:r>
      <w:r w:rsidRPr="004D51BB">
        <w:rPr>
          <w:rtl/>
        </w:rPr>
        <w:t>11) مستشنعة</w:t>
      </w:r>
      <w:r>
        <w:rPr>
          <w:rtl/>
        </w:rPr>
        <w:t xml:space="preserve"> : </w:t>
      </w:r>
      <w:r w:rsidRPr="004D51BB">
        <w:rPr>
          <w:rtl/>
        </w:rPr>
        <w:t>مستبشعة ص</w:t>
      </w:r>
    </w:p>
    <w:p w:rsidR="000D2378" w:rsidRPr="004D51BB" w:rsidRDefault="000D2378" w:rsidP="00370C47">
      <w:pPr>
        <w:pStyle w:val="libFootnote0"/>
        <w:rPr>
          <w:rtl/>
        </w:rPr>
      </w:pPr>
      <w:r>
        <w:rPr>
          <w:rtl/>
        </w:rPr>
        <w:t>(</w:t>
      </w:r>
      <w:r w:rsidRPr="004D51BB">
        <w:rPr>
          <w:rtl/>
        </w:rPr>
        <w:t>12) فيها</w:t>
      </w:r>
      <w:r>
        <w:rPr>
          <w:rtl/>
        </w:rPr>
        <w:t xml:space="preserve"> : </w:t>
      </w:r>
      <w:r w:rsidRPr="004D51BB">
        <w:rPr>
          <w:rtl/>
        </w:rPr>
        <w:t>فيه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13) جهة</w:t>
      </w:r>
      <w:r>
        <w:rPr>
          <w:rtl/>
        </w:rPr>
        <w:t xml:space="preserve"> : </w:t>
      </w:r>
      <w:r w:rsidRPr="004D51BB">
        <w:rPr>
          <w:rtl/>
        </w:rPr>
        <w:t>حيث د</w:t>
      </w:r>
    </w:p>
    <w:p w:rsidR="000D2378" w:rsidRPr="004D51BB" w:rsidRDefault="000D2378" w:rsidP="00370C47">
      <w:pPr>
        <w:pStyle w:val="libFootnote0"/>
        <w:rPr>
          <w:rtl/>
        </w:rPr>
      </w:pPr>
      <w:r>
        <w:rPr>
          <w:rtl/>
        </w:rPr>
        <w:t>(</w:t>
      </w:r>
      <w:r w:rsidRPr="004D51BB">
        <w:rPr>
          <w:rtl/>
        </w:rPr>
        <w:t>14) لم</w:t>
      </w:r>
      <w:r>
        <w:rPr>
          <w:rtl/>
        </w:rPr>
        <w:t xml:space="preserve"> : </w:t>
      </w:r>
      <w:r w:rsidRPr="004D51BB">
        <w:rPr>
          <w:rtl/>
        </w:rPr>
        <w:t>ولم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فإن </w:t>
      </w:r>
      <w:r w:rsidRPr="003131C0">
        <w:rPr>
          <w:rStyle w:val="rfdFootnotenum"/>
          <w:rtl/>
        </w:rPr>
        <w:t>(1)</w:t>
      </w:r>
      <w:r w:rsidRPr="004D51BB">
        <w:rPr>
          <w:rtl/>
          <w:lang w:bidi="fa-IR"/>
        </w:rPr>
        <w:t xml:space="preserve"> قال</w:t>
      </w:r>
      <w:r>
        <w:rPr>
          <w:rtl/>
          <w:lang w:bidi="fa-IR"/>
        </w:rPr>
        <w:t xml:space="preserve"> : </w:t>
      </w:r>
      <w:r w:rsidRPr="004D51BB">
        <w:rPr>
          <w:rtl/>
          <w:lang w:bidi="fa-IR"/>
        </w:rPr>
        <w:t>إذا تكلمت فهمت به شيئا بعينه</w:t>
      </w:r>
      <w:r>
        <w:rPr>
          <w:rtl/>
          <w:lang w:bidi="fa-IR"/>
        </w:rPr>
        <w:t xml:space="preserve"> ، </w:t>
      </w:r>
      <w:r w:rsidRPr="004D51BB">
        <w:rPr>
          <w:rtl/>
          <w:lang w:bidi="fa-IR"/>
        </w:rPr>
        <w:t xml:space="preserve">أو أشياء كثيرة </w:t>
      </w:r>
      <w:r w:rsidRPr="003131C0">
        <w:rPr>
          <w:rStyle w:val="rfdFootnotenum"/>
          <w:rtl/>
        </w:rPr>
        <w:t>(2)</w:t>
      </w:r>
      <w:r w:rsidRPr="004D51BB">
        <w:rPr>
          <w:rtl/>
          <w:lang w:bidi="fa-IR"/>
        </w:rPr>
        <w:t xml:space="preserve"> محدودة</w:t>
      </w:r>
      <w:r>
        <w:rPr>
          <w:rtl/>
          <w:lang w:bidi="fa-IR"/>
        </w:rPr>
        <w:t xml:space="preserve">. </w:t>
      </w:r>
      <w:r w:rsidRPr="004D51BB">
        <w:rPr>
          <w:rtl/>
          <w:lang w:bidi="fa-IR"/>
        </w:rPr>
        <w:t xml:space="preserve">فعلى كل حال فقد </w:t>
      </w:r>
      <w:r w:rsidRPr="003131C0">
        <w:rPr>
          <w:rStyle w:val="rfdFootnotenum"/>
          <w:rtl/>
        </w:rPr>
        <w:t>(3)</w:t>
      </w:r>
      <w:r w:rsidRPr="004D51BB">
        <w:rPr>
          <w:rtl/>
          <w:lang w:bidi="fa-IR"/>
        </w:rPr>
        <w:t xml:space="preserve"> جعل للفظ دلالة على أشياء بأعينها </w:t>
      </w:r>
      <w:r w:rsidRPr="003131C0">
        <w:rPr>
          <w:rStyle w:val="rfdFootnotenum"/>
          <w:rtl/>
        </w:rPr>
        <w:t>(4)</w:t>
      </w:r>
      <w:r w:rsidRPr="004D51BB">
        <w:rPr>
          <w:rtl/>
          <w:lang w:bidi="fa-IR"/>
        </w:rPr>
        <w:t xml:space="preserve"> لا يدخل في تلك الدلالة غيرها</w:t>
      </w:r>
      <w:r>
        <w:rPr>
          <w:rtl/>
          <w:lang w:bidi="fa-IR"/>
        </w:rPr>
        <w:t xml:space="preserve">. </w:t>
      </w:r>
    </w:p>
    <w:p w:rsidR="000D2378" w:rsidRPr="004D51BB" w:rsidRDefault="000D2378" w:rsidP="00D776F2">
      <w:pPr>
        <w:rPr>
          <w:rtl/>
          <w:lang w:bidi="fa-IR"/>
        </w:rPr>
      </w:pPr>
      <w:r w:rsidRPr="004D51BB">
        <w:rPr>
          <w:rtl/>
          <w:lang w:bidi="fa-IR"/>
        </w:rPr>
        <w:t>فإن كانت تلك الكثرة تتفق في معنى واحد فقد دل أيضا على معنى واحد</w:t>
      </w:r>
      <w:r>
        <w:rPr>
          <w:rtl/>
          <w:lang w:bidi="fa-IR"/>
        </w:rPr>
        <w:t xml:space="preserve"> ، </w:t>
      </w:r>
      <w:r w:rsidRPr="004D51BB">
        <w:rPr>
          <w:rtl/>
          <w:lang w:bidi="fa-IR"/>
        </w:rPr>
        <w:t>وإن لم يكن كذلك فالاسم مشترك</w:t>
      </w:r>
      <w:r>
        <w:rPr>
          <w:rtl/>
          <w:lang w:bidi="fa-IR"/>
        </w:rPr>
        <w:t xml:space="preserve"> ، </w:t>
      </w:r>
      <w:r w:rsidRPr="004D51BB">
        <w:rPr>
          <w:rtl/>
          <w:lang w:bidi="fa-IR"/>
        </w:rPr>
        <w:t xml:space="preserve">ويمكن </w:t>
      </w:r>
      <w:r w:rsidRPr="003131C0">
        <w:rPr>
          <w:rStyle w:val="rfdFootnotenum"/>
          <w:rtl/>
        </w:rPr>
        <w:t>(5)</w:t>
      </w:r>
      <w:r w:rsidRPr="004D51BB">
        <w:rPr>
          <w:rtl/>
          <w:lang w:bidi="fa-IR"/>
        </w:rPr>
        <w:t xml:space="preserve"> لا محالة أن يفرد لكل واحد من تلك الجملة اسما</w:t>
      </w:r>
      <w:r>
        <w:rPr>
          <w:rtl/>
          <w:lang w:bidi="fa-IR"/>
        </w:rPr>
        <w:t xml:space="preserve"> ، </w:t>
      </w:r>
      <w:r w:rsidRPr="004D51BB">
        <w:rPr>
          <w:rtl/>
          <w:lang w:bidi="fa-IR"/>
        </w:rPr>
        <w:t>فهذا يسلمه من قام مقام المسترشدين المتحيرين</w:t>
      </w:r>
      <w:r>
        <w:rPr>
          <w:rtl/>
          <w:lang w:bidi="fa-IR"/>
        </w:rPr>
        <w:t xml:space="preserve">. </w:t>
      </w:r>
      <w:r w:rsidRPr="004D51BB">
        <w:rPr>
          <w:rtl/>
          <w:lang w:bidi="fa-IR"/>
        </w:rPr>
        <w:t xml:space="preserve">وإذا كان الاسم دليلا على شيء واحد كالإنسان </w:t>
      </w:r>
      <w:r w:rsidRPr="003131C0">
        <w:rPr>
          <w:rStyle w:val="rfdFootnotenum"/>
          <w:rtl/>
        </w:rPr>
        <w:t>(6)</w:t>
      </w:r>
      <w:r w:rsidRPr="004D51BB">
        <w:rPr>
          <w:rtl/>
          <w:lang w:bidi="fa-IR"/>
        </w:rPr>
        <w:t xml:space="preserve"> مثلا فاللاإنسان </w:t>
      </w:r>
      <w:r w:rsidRPr="003131C0">
        <w:rPr>
          <w:rStyle w:val="rfdFootnotenum"/>
          <w:rtl/>
        </w:rPr>
        <w:t>(7)</w:t>
      </w:r>
      <w:r>
        <w:rPr>
          <w:rtl/>
          <w:lang w:bidi="fa-IR"/>
        </w:rPr>
        <w:t xml:space="preserve"> ، </w:t>
      </w:r>
      <w:r w:rsidRPr="004D51BB">
        <w:rPr>
          <w:rtl/>
          <w:lang w:bidi="fa-IR"/>
        </w:rPr>
        <w:t xml:space="preserve">أعني ما هو مباين للإنسان </w:t>
      </w:r>
      <w:r w:rsidRPr="003131C0">
        <w:rPr>
          <w:rStyle w:val="rfdFootnotenum"/>
          <w:rtl/>
        </w:rPr>
        <w:t>(8)</w:t>
      </w:r>
      <w:r w:rsidRPr="004D51BB">
        <w:rPr>
          <w:rtl/>
          <w:lang w:bidi="fa-IR"/>
        </w:rPr>
        <w:t xml:space="preserve"> لا يدل عليه ذلك الاسم بوجه من الوجوه</w:t>
      </w:r>
      <w:r>
        <w:rPr>
          <w:rtl/>
          <w:lang w:bidi="fa-IR"/>
        </w:rPr>
        <w:t xml:space="preserve">. </w:t>
      </w:r>
      <w:r w:rsidRPr="004D51BB">
        <w:rPr>
          <w:rtl/>
          <w:lang w:bidi="fa-IR"/>
        </w:rPr>
        <w:t xml:space="preserve">فالذي </w:t>
      </w:r>
      <w:r w:rsidRPr="003131C0">
        <w:rPr>
          <w:rStyle w:val="rfdFootnotenum"/>
          <w:rtl/>
        </w:rPr>
        <w:t>(9)</w:t>
      </w:r>
      <w:r w:rsidRPr="004D51BB">
        <w:rPr>
          <w:rtl/>
          <w:lang w:bidi="fa-IR"/>
        </w:rPr>
        <w:t xml:space="preserve"> يدل عليه اسم الإنسان لا يكون الذي يدل عليه اسم اللاإنسان </w:t>
      </w:r>
      <w:r w:rsidRPr="003131C0">
        <w:rPr>
          <w:rStyle w:val="rfdFootnotenum"/>
          <w:rtl/>
        </w:rPr>
        <w:t>(10)</w:t>
      </w:r>
      <w:r>
        <w:rPr>
          <w:rtl/>
          <w:lang w:bidi="fa-IR"/>
        </w:rPr>
        <w:t xml:space="preserve"> ، </w:t>
      </w:r>
      <w:r w:rsidRPr="004D51BB">
        <w:rPr>
          <w:rtl/>
          <w:lang w:bidi="fa-IR"/>
        </w:rPr>
        <w:t>فإن كان الإنسان يدل على اللاإنسان</w:t>
      </w:r>
      <w:r>
        <w:rPr>
          <w:rtl/>
          <w:lang w:bidi="fa-IR"/>
        </w:rPr>
        <w:t xml:space="preserve"> ، </w:t>
      </w:r>
      <w:r w:rsidRPr="004D51BB">
        <w:rPr>
          <w:rtl/>
          <w:lang w:bidi="fa-IR"/>
        </w:rPr>
        <w:t>فيكون لا محالة الإنسان</w:t>
      </w:r>
      <w:r>
        <w:rPr>
          <w:rtl/>
          <w:lang w:bidi="fa-IR"/>
        </w:rPr>
        <w:t xml:space="preserve"> ، </w:t>
      </w:r>
      <w:r w:rsidRPr="004D51BB">
        <w:rPr>
          <w:rtl/>
          <w:lang w:bidi="fa-IR"/>
        </w:rPr>
        <w:t>والحجر</w:t>
      </w:r>
      <w:r>
        <w:rPr>
          <w:rtl/>
          <w:lang w:bidi="fa-IR"/>
        </w:rPr>
        <w:t xml:space="preserve"> ، </w:t>
      </w:r>
      <w:r w:rsidRPr="004D51BB">
        <w:rPr>
          <w:rtl/>
          <w:lang w:bidi="fa-IR"/>
        </w:rPr>
        <w:t>والزورق</w:t>
      </w:r>
      <w:r>
        <w:rPr>
          <w:rtl/>
          <w:lang w:bidi="fa-IR"/>
        </w:rPr>
        <w:t xml:space="preserve"> ، </w:t>
      </w:r>
      <w:r w:rsidRPr="004D51BB">
        <w:rPr>
          <w:rtl/>
          <w:lang w:bidi="fa-IR"/>
        </w:rPr>
        <w:t>والفيل شيئا واحدا</w:t>
      </w:r>
      <w:r>
        <w:rPr>
          <w:rtl/>
          <w:lang w:bidi="fa-IR"/>
        </w:rPr>
        <w:t xml:space="preserve"> ، </w:t>
      </w:r>
      <w:r w:rsidRPr="004D51BB">
        <w:rPr>
          <w:rtl/>
          <w:lang w:bidi="fa-IR"/>
        </w:rPr>
        <w:t>بل يدل على الأبيض</w:t>
      </w:r>
      <w:r>
        <w:rPr>
          <w:rtl/>
          <w:lang w:bidi="fa-IR"/>
        </w:rPr>
        <w:t xml:space="preserve"> ، </w:t>
      </w:r>
      <w:r w:rsidRPr="004D51BB">
        <w:rPr>
          <w:rtl/>
          <w:lang w:bidi="fa-IR"/>
        </w:rPr>
        <w:t>والأسود</w:t>
      </w:r>
      <w:r>
        <w:rPr>
          <w:rtl/>
          <w:lang w:bidi="fa-IR"/>
        </w:rPr>
        <w:t xml:space="preserve"> ، </w:t>
      </w:r>
      <w:r w:rsidRPr="004D51BB">
        <w:rPr>
          <w:rtl/>
          <w:lang w:bidi="fa-IR"/>
        </w:rPr>
        <w:t>والثقيل</w:t>
      </w:r>
      <w:r>
        <w:rPr>
          <w:rtl/>
          <w:lang w:bidi="fa-IR"/>
        </w:rPr>
        <w:t xml:space="preserve"> ، </w:t>
      </w:r>
      <w:r w:rsidRPr="004D51BB">
        <w:rPr>
          <w:rtl/>
          <w:lang w:bidi="fa-IR"/>
        </w:rPr>
        <w:t>والخفيف</w:t>
      </w:r>
      <w:r>
        <w:rPr>
          <w:rtl/>
          <w:lang w:bidi="fa-IR"/>
        </w:rPr>
        <w:t xml:space="preserve"> ، </w:t>
      </w:r>
      <w:r w:rsidRPr="004D51BB">
        <w:rPr>
          <w:rtl/>
          <w:lang w:bidi="fa-IR"/>
        </w:rPr>
        <w:t xml:space="preserve">وجميع ما هو خارج مما </w:t>
      </w:r>
      <w:r w:rsidRPr="003131C0">
        <w:rPr>
          <w:rStyle w:val="rfdFootnotenum"/>
          <w:rtl/>
        </w:rPr>
        <w:t>(11)</w:t>
      </w:r>
      <w:r w:rsidRPr="004D51BB">
        <w:rPr>
          <w:rtl/>
          <w:lang w:bidi="fa-IR"/>
        </w:rPr>
        <w:t xml:space="preserve"> دل عليه اسم الإنسان</w:t>
      </w:r>
      <w:r>
        <w:rPr>
          <w:rtl/>
          <w:lang w:bidi="fa-IR"/>
        </w:rPr>
        <w:t xml:space="preserve">. </w:t>
      </w:r>
      <w:r w:rsidRPr="004D51BB">
        <w:rPr>
          <w:rtl/>
          <w:lang w:bidi="fa-IR"/>
        </w:rPr>
        <w:t xml:space="preserve">وكذلك حال المفهوم من الألفاظ </w:t>
      </w:r>
      <w:r w:rsidRPr="003131C0">
        <w:rPr>
          <w:rStyle w:val="rfdFootnotenum"/>
          <w:rtl/>
        </w:rPr>
        <w:t>(12)</w:t>
      </w:r>
      <w:r w:rsidRPr="004D51BB">
        <w:rPr>
          <w:rtl/>
          <w:lang w:bidi="fa-IR"/>
        </w:rPr>
        <w:t xml:space="preserve"> هذه</w:t>
      </w:r>
      <w:r>
        <w:rPr>
          <w:rtl/>
          <w:lang w:bidi="fa-IR"/>
        </w:rPr>
        <w:t xml:space="preserve"> ، </w:t>
      </w:r>
      <w:r w:rsidRPr="004D51BB">
        <w:rPr>
          <w:rtl/>
          <w:lang w:bidi="fa-IR"/>
        </w:rPr>
        <w:t xml:space="preserve">فيلزم من هذا أن يكون كل شيء </w:t>
      </w:r>
      <w:r w:rsidRPr="003131C0">
        <w:rPr>
          <w:rStyle w:val="rfdFootnotenum"/>
          <w:rtl/>
        </w:rPr>
        <w:t>(13)</w:t>
      </w:r>
      <w:r w:rsidRPr="004D51BB">
        <w:rPr>
          <w:rtl/>
          <w:lang w:bidi="fa-IR"/>
        </w:rPr>
        <w:t xml:space="preserve"> وأن يكون ولا شيء </w:t>
      </w:r>
      <w:r w:rsidRPr="003131C0">
        <w:rPr>
          <w:rStyle w:val="rfdFootnotenum"/>
          <w:rtl/>
        </w:rPr>
        <w:t>(14)</w:t>
      </w:r>
      <w:r w:rsidRPr="004D51BB">
        <w:rPr>
          <w:rtl/>
          <w:lang w:bidi="fa-IR"/>
        </w:rPr>
        <w:t xml:space="preserve"> من الأشياء نفسه</w:t>
      </w:r>
      <w:r>
        <w:rPr>
          <w:rtl/>
          <w:lang w:bidi="fa-IR"/>
        </w:rPr>
        <w:t xml:space="preserve"> ، </w:t>
      </w:r>
      <w:r w:rsidRPr="004D51BB">
        <w:rPr>
          <w:rtl/>
          <w:lang w:bidi="fa-IR"/>
        </w:rPr>
        <w:t>وأن لا يكون للكلام مفهوم</w:t>
      </w:r>
      <w:r>
        <w:rPr>
          <w:rtl/>
          <w:lang w:bidi="fa-IR"/>
        </w:rPr>
        <w:t xml:space="preserve">. </w:t>
      </w:r>
    </w:p>
    <w:p w:rsidR="000D2378" w:rsidRPr="004D51BB" w:rsidRDefault="000D2378" w:rsidP="00D776F2">
      <w:pPr>
        <w:rPr>
          <w:rtl/>
          <w:lang w:bidi="fa-IR"/>
        </w:rPr>
      </w:pPr>
      <w:r w:rsidRPr="004D51BB">
        <w:rPr>
          <w:rtl/>
          <w:lang w:bidi="fa-IR"/>
        </w:rPr>
        <w:t>ثم لا يخلو إما أن يكون هذا حكم كل لفظ</w:t>
      </w:r>
      <w:r>
        <w:rPr>
          <w:rtl/>
          <w:lang w:bidi="fa-IR"/>
        </w:rPr>
        <w:t xml:space="preserve"> ، </w:t>
      </w:r>
      <w:r w:rsidRPr="004D51BB">
        <w:rPr>
          <w:rtl/>
          <w:lang w:bidi="fa-IR"/>
        </w:rPr>
        <w:t>وحكم كل مدلول عليه باللفظ</w:t>
      </w:r>
      <w:r>
        <w:rPr>
          <w:rtl/>
          <w:lang w:bidi="fa-IR"/>
        </w:rPr>
        <w:t xml:space="preserve"> ، </w:t>
      </w:r>
      <w:r w:rsidRPr="004D51BB">
        <w:rPr>
          <w:rtl/>
          <w:lang w:bidi="fa-IR"/>
        </w:rPr>
        <w:t>أو يكون بعض هذه الأشياء بهذه الصفة</w:t>
      </w:r>
      <w:r>
        <w:rPr>
          <w:rtl/>
          <w:lang w:bidi="fa-IR"/>
        </w:rPr>
        <w:t xml:space="preserve"> ، </w:t>
      </w:r>
      <w:r w:rsidRPr="004D51BB">
        <w:rPr>
          <w:rtl/>
          <w:lang w:bidi="fa-IR"/>
        </w:rPr>
        <w:t>وبعضها بخلافها</w:t>
      </w:r>
      <w:r>
        <w:rPr>
          <w:rtl/>
          <w:lang w:bidi="fa-IR"/>
        </w:rPr>
        <w:t xml:space="preserve">. </w:t>
      </w:r>
      <w:r w:rsidRPr="004D51BB">
        <w:rPr>
          <w:rtl/>
          <w:lang w:bidi="fa-IR"/>
        </w:rPr>
        <w:t>فإن كان هذا في كل شيء فقد عرض أن لا خطاب ولا كلام</w:t>
      </w:r>
      <w:r>
        <w:rPr>
          <w:rtl/>
          <w:lang w:bidi="fa-IR"/>
        </w:rPr>
        <w:t xml:space="preserve"> ، </w:t>
      </w:r>
      <w:r w:rsidRPr="004D51BB">
        <w:rPr>
          <w:rtl/>
          <w:lang w:bidi="fa-IR"/>
        </w:rPr>
        <w:t>بل لا شبهة ولا حجة أيضا</w:t>
      </w:r>
      <w:r>
        <w:rPr>
          <w:rtl/>
          <w:lang w:bidi="fa-IR"/>
        </w:rPr>
        <w:t xml:space="preserve">. </w:t>
      </w:r>
      <w:r w:rsidRPr="004D51BB">
        <w:rPr>
          <w:rtl/>
          <w:lang w:bidi="fa-IR"/>
        </w:rPr>
        <w:t xml:space="preserve">وإن كان في بعض الأشياء قد تتميز الموجبة عن </w:t>
      </w:r>
      <w:r w:rsidRPr="003131C0">
        <w:rPr>
          <w:rStyle w:val="rfdFootnotenum"/>
          <w:rtl/>
        </w:rPr>
        <w:t>(15)</w:t>
      </w:r>
      <w:r w:rsidRPr="004D51BB">
        <w:rPr>
          <w:rtl/>
          <w:lang w:bidi="fa-IR"/>
        </w:rPr>
        <w:t xml:space="preserve"> السالبة</w:t>
      </w:r>
      <w:r>
        <w:rPr>
          <w:rtl/>
          <w:lang w:bidi="fa-IR"/>
        </w:rPr>
        <w:t xml:space="preserve"> ، </w:t>
      </w:r>
      <w:r w:rsidRPr="004D51BB">
        <w:rPr>
          <w:rtl/>
          <w:lang w:bidi="fa-IR"/>
        </w:rPr>
        <w:t>وفي بعضها لا تتميز</w:t>
      </w:r>
      <w:r>
        <w:rPr>
          <w:rtl/>
          <w:lang w:bidi="fa-IR"/>
        </w:rPr>
        <w:t xml:space="preserve"> ، </w:t>
      </w:r>
      <w:r w:rsidRPr="004D51BB">
        <w:rPr>
          <w:rtl/>
          <w:lang w:bidi="fa-IR"/>
        </w:rPr>
        <w:t xml:space="preserve">فحيث تتميز يكون </w:t>
      </w:r>
      <w:r w:rsidRPr="003131C0">
        <w:rPr>
          <w:rStyle w:val="rfdFootnotenum"/>
          <w:rtl/>
        </w:rPr>
        <w:t>(16)</w:t>
      </w:r>
      <w:r w:rsidRPr="004D51BB">
        <w:rPr>
          <w:rtl/>
          <w:lang w:bidi="fa-IR"/>
        </w:rPr>
        <w:t xml:space="preserve"> لا محالة ما يدل عليه الإنسان غير ما يدل عليه باللاإنسان </w:t>
      </w:r>
      <w:r w:rsidRPr="003131C0">
        <w:rPr>
          <w:rStyle w:val="rfdFootnotenum"/>
          <w:rtl/>
        </w:rPr>
        <w:t>(17)</w:t>
      </w:r>
      <w:r>
        <w:rPr>
          <w:rtl/>
          <w:lang w:bidi="fa-IR"/>
        </w:rPr>
        <w:t xml:space="preserve"> ، </w:t>
      </w:r>
      <w:r w:rsidRPr="004D51BB">
        <w:rPr>
          <w:rtl/>
          <w:lang w:bidi="fa-IR"/>
        </w:rPr>
        <w:t>وحيث</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w:t>
      </w:r>
      <w:r>
        <w:rPr>
          <w:rtl/>
        </w:rPr>
        <w:t xml:space="preserve"> : </w:t>
      </w:r>
      <w:r w:rsidRPr="004D51BB">
        <w:rPr>
          <w:rtl/>
        </w:rPr>
        <w:t>وإن ب</w:t>
      </w:r>
    </w:p>
    <w:p w:rsidR="000D2378" w:rsidRPr="004D51BB" w:rsidRDefault="000D2378" w:rsidP="00370C47">
      <w:pPr>
        <w:pStyle w:val="libFootnote0"/>
        <w:rPr>
          <w:rtl/>
        </w:rPr>
      </w:pPr>
      <w:r>
        <w:rPr>
          <w:rtl/>
        </w:rPr>
        <w:t>(</w:t>
      </w:r>
      <w:r w:rsidRPr="004D51BB">
        <w:rPr>
          <w:rtl/>
        </w:rPr>
        <w:t>2) كثيرة</w:t>
      </w:r>
      <w:r>
        <w:rPr>
          <w:rtl/>
        </w:rPr>
        <w:t xml:space="preserve"> : </w:t>
      </w:r>
      <w:r w:rsidRPr="004D51BB">
        <w:rPr>
          <w:rtl/>
        </w:rPr>
        <w:t>معدودة ط</w:t>
      </w:r>
    </w:p>
    <w:p w:rsidR="000D2378" w:rsidRPr="004D51BB" w:rsidRDefault="000D2378" w:rsidP="00370C47">
      <w:pPr>
        <w:pStyle w:val="libFootnote0"/>
        <w:rPr>
          <w:rtl/>
        </w:rPr>
      </w:pPr>
      <w:r>
        <w:rPr>
          <w:rtl/>
        </w:rPr>
        <w:t>(</w:t>
      </w:r>
      <w:r w:rsidRPr="004D51BB">
        <w:rPr>
          <w:rtl/>
        </w:rPr>
        <w:t>3) فقد</w:t>
      </w:r>
      <w:r>
        <w:rPr>
          <w:rtl/>
        </w:rPr>
        <w:t xml:space="preserve"> : </w:t>
      </w:r>
      <w:r w:rsidRPr="004D51BB">
        <w:rPr>
          <w:rtl/>
        </w:rPr>
        <w:t>قد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4) بأعينها</w:t>
      </w:r>
      <w:r>
        <w:rPr>
          <w:rtl/>
        </w:rPr>
        <w:t xml:space="preserve"> : </w:t>
      </w:r>
      <w:r w:rsidRPr="00440B49">
        <w:rPr>
          <w:rtl/>
        </w:rPr>
        <w:t>بأعيانها د</w:t>
      </w:r>
      <w:r>
        <w:rPr>
          <w:rtl/>
        </w:rPr>
        <w:t xml:space="preserve"> ، </w:t>
      </w:r>
      <w:r w:rsidRPr="00440B49">
        <w:rPr>
          <w:rtl/>
        </w:rPr>
        <w:t>ص</w:t>
      </w:r>
      <w:r>
        <w:rPr>
          <w:rtl/>
        </w:rPr>
        <w:t xml:space="preserve"> ، </w:t>
      </w:r>
      <w:r w:rsidRPr="00440B49">
        <w:rPr>
          <w:rtl/>
        </w:rPr>
        <w:t>م ؛ بعينها ج</w:t>
      </w:r>
    </w:p>
    <w:p w:rsidR="000D2378" w:rsidRPr="004D51BB" w:rsidRDefault="000D2378" w:rsidP="00370C47">
      <w:pPr>
        <w:pStyle w:val="libFootnote0"/>
        <w:rPr>
          <w:rtl/>
        </w:rPr>
      </w:pPr>
      <w:r>
        <w:rPr>
          <w:rtl/>
        </w:rPr>
        <w:t>(</w:t>
      </w:r>
      <w:r w:rsidRPr="004D51BB">
        <w:rPr>
          <w:rtl/>
        </w:rPr>
        <w:t>5) ويمكن</w:t>
      </w:r>
      <w:r>
        <w:rPr>
          <w:rtl/>
        </w:rPr>
        <w:t xml:space="preserve"> : </w:t>
      </w:r>
      <w:r w:rsidRPr="004D51BB">
        <w:rPr>
          <w:rtl/>
        </w:rPr>
        <w:t>يكون طا</w:t>
      </w:r>
    </w:p>
    <w:p w:rsidR="000D2378" w:rsidRPr="004D51BB" w:rsidRDefault="000D2378" w:rsidP="00370C47">
      <w:pPr>
        <w:pStyle w:val="libFootnote0"/>
        <w:rPr>
          <w:rtl/>
        </w:rPr>
      </w:pPr>
      <w:r>
        <w:rPr>
          <w:rtl/>
        </w:rPr>
        <w:t>(</w:t>
      </w:r>
      <w:r w:rsidRPr="004D51BB">
        <w:rPr>
          <w:rtl/>
        </w:rPr>
        <w:t>6) كالإنسان</w:t>
      </w:r>
      <w:r>
        <w:rPr>
          <w:rtl/>
        </w:rPr>
        <w:t xml:space="preserve"> : </w:t>
      </w:r>
      <w:r w:rsidRPr="004D51BB">
        <w:rPr>
          <w:rtl/>
        </w:rPr>
        <w:t>كاللانسان م</w:t>
      </w:r>
    </w:p>
    <w:p w:rsidR="000D2378" w:rsidRPr="004D51BB" w:rsidRDefault="000D2378" w:rsidP="00370C47">
      <w:pPr>
        <w:pStyle w:val="libFootnote0"/>
        <w:rPr>
          <w:rtl/>
        </w:rPr>
      </w:pPr>
      <w:r>
        <w:rPr>
          <w:rtl/>
        </w:rPr>
        <w:t>(</w:t>
      </w:r>
      <w:r w:rsidRPr="004D51BB">
        <w:rPr>
          <w:rtl/>
        </w:rPr>
        <w:t>7) فاللاإنسان</w:t>
      </w:r>
      <w:r>
        <w:rPr>
          <w:rtl/>
        </w:rPr>
        <w:t xml:space="preserve"> : </w:t>
      </w:r>
      <w:r w:rsidRPr="004D51BB">
        <w:rPr>
          <w:rtl/>
        </w:rPr>
        <w:t>فالإنسان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للإنسان</w:t>
      </w:r>
      <w:r>
        <w:rPr>
          <w:rtl/>
        </w:rPr>
        <w:t xml:space="preserve"> : </w:t>
      </w:r>
      <w:r w:rsidRPr="004D51BB">
        <w:rPr>
          <w:rtl/>
        </w:rPr>
        <w:t>للا إنسان د</w:t>
      </w:r>
      <w:r>
        <w:rPr>
          <w:rtl/>
        </w:rPr>
        <w:t xml:space="preserve"> ، </w:t>
      </w:r>
      <w:r w:rsidRPr="004D51BB">
        <w:rPr>
          <w:rtl/>
        </w:rPr>
        <w:t>ط</w:t>
      </w:r>
      <w:r>
        <w:rPr>
          <w:rFonts w:hint="cs"/>
          <w:rtl/>
        </w:rPr>
        <w:t xml:space="preserve">. </w:t>
      </w:r>
      <w:r>
        <w:rPr>
          <w:rtl/>
        </w:rPr>
        <w:t>(</w:t>
      </w:r>
      <w:r w:rsidRPr="004D51BB">
        <w:rPr>
          <w:rtl/>
        </w:rPr>
        <w:t>9) فالذى</w:t>
      </w:r>
      <w:r>
        <w:rPr>
          <w:rtl/>
        </w:rPr>
        <w:t xml:space="preserve"> : </w:t>
      </w:r>
      <w:r w:rsidRPr="004D51BB">
        <w:rPr>
          <w:rtl/>
        </w:rPr>
        <w:t>والذي ج</w:t>
      </w:r>
      <w:r>
        <w:rPr>
          <w:rtl/>
        </w:rPr>
        <w:t xml:space="preserve"> ، </w:t>
      </w:r>
      <w:r w:rsidRPr="004D51BB">
        <w:rPr>
          <w:rtl/>
        </w:rPr>
        <w:t>ص ؛ الذي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اللاإنسان</w:t>
      </w:r>
      <w:r>
        <w:rPr>
          <w:rtl/>
        </w:rPr>
        <w:t xml:space="preserve"> : </w:t>
      </w:r>
      <w:r w:rsidRPr="004D51BB">
        <w:rPr>
          <w:rtl/>
        </w:rPr>
        <w:t>للا إنسان ط</w:t>
      </w:r>
      <w:r>
        <w:rPr>
          <w:rFonts w:hint="cs"/>
          <w:rtl/>
        </w:rPr>
        <w:t xml:space="preserve">. </w:t>
      </w:r>
      <w:r>
        <w:rPr>
          <w:rtl/>
        </w:rPr>
        <w:t>(</w:t>
      </w:r>
      <w:r w:rsidRPr="004D51BB">
        <w:rPr>
          <w:rtl/>
        </w:rPr>
        <w:t>11) مما</w:t>
      </w:r>
      <w:r>
        <w:rPr>
          <w:rtl/>
        </w:rPr>
        <w:t xml:space="preserve"> : </w:t>
      </w:r>
      <w:r w:rsidRPr="004D51BB">
        <w:rPr>
          <w:rtl/>
        </w:rPr>
        <w:t>عما م</w:t>
      </w:r>
    </w:p>
    <w:p w:rsidR="000D2378" w:rsidRPr="004D51BB" w:rsidRDefault="000D2378" w:rsidP="00370C47">
      <w:pPr>
        <w:pStyle w:val="libFootnote0"/>
        <w:rPr>
          <w:rtl/>
        </w:rPr>
      </w:pPr>
      <w:r>
        <w:rPr>
          <w:rtl/>
        </w:rPr>
        <w:t>(</w:t>
      </w:r>
      <w:r w:rsidRPr="004D51BB">
        <w:rPr>
          <w:rtl/>
        </w:rPr>
        <w:t>12) الألفاظ</w:t>
      </w:r>
      <w:r>
        <w:rPr>
          <w:rtl/>
        </w:rPr>
        <w:t xml:space="preserve"> : </w:t>
      </w:r>
      <w:r w:rsidRPr="004D51BB">
        <w:rPr>
          <w:rtl/>
        </w:rPr>
        <w:t>ألفاظ م</w:t>
      </w:r>
      <w:r>
        <w:rPr>
          <w:rFonts w:hint="cs"/>
          <w:rtl/>
        </w:rPr>
        <w:t xml:space="preserve">. </w:t>
      </w:r>
      <w:r>
        <w:rPr>
          <w:rtl/>
        </w:rPr>
        <w:t>(</w:t>
      </w:r>
      <w:r w:rsidRPr="004D51BB">
        <w:rPr>
          <w:rtl/>
        </w:rPr>
        <w:t>13) شىء</w:t>
      </w:r>
      <w:r>
        <w:rPr>
          <w:rtl/>
        </w:rPr>
        <w:t xml:space="preserve"> : </w:t>
      </w:r>
      <w:r w:rsidRPr="004D51BB">
        <w:rPr>
          <w:rtl/>
        </w:rPr>
        <w:t>+ كل شىء م</w:t>
      </w:r>
    </w:p>
    <w:p w:rsidR="000D2378" w:rsidRPr="004D51BB" w:rsidRDefault="000D2378" w:rsidP="00370C47">
      <w:pPr>
        <w:pStyle w:val="libFootnote0"/>
        <w:rPr>
          <w:rtl/>
        </w:rPr>
      </w:pPr>
      <w:r>
        <w:rPr>
          <w:rtl/>
        </w:rPr>
        <w:t>(</w:t>
      </w:r>
      <w:r w:rsidRPr="004D51BB">
        <w:rPr>
          <w:rtl/>
        </w:rPr>
        <w:t>14) ولا شيء</w:t>
      </w:r>
      <w:r>
        <w:rPr>
          <w:rtl/>
        </w:rPr>
        <w:t xml:space="preserve"> : </w:t>
      </w:r>
      <w:r w:rsidRPr="004D51BB">
        <w:rPr>
          <w:rtl/>
        </w:rPr>
        <w:t>لا شىء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15) عن</w:t>
      </w:r>
      <w:r>
        <w:rPr>
          <w:rtl/>
        </w:rPr>
        <w:t xml:space="preserve"> : </w:t>
      </w:r>
      <w:r w:rsidRPr="004D51BB">
        <w:rPr>
          <w:rtl/>
        </w:rPr>
        <w:t>من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تتميز يكون</w:t>
      </w:r>
      <w:r>
        <w:rPr>
          <w:rtl/>
        </w:rPr>
        <w:t xml:space="preserve"> : </w:t>
      </w:r>
      <w:r w:rsidRPr="004D51BB">
        <w:rPr>
          <w:rtl/>
        </w:rPr>
        <w:t>لا تتميز تكون م</w:t>
      </w:r>
      <w:r>
        <w:rPr>
          <w:rFonts w:hint="cs"/>
          <w:rtl/>
        </w:rPr>
        <w:t xml:space="preserve">. </w:t>
      </w:r>
      <w:r>
        <w:rPr>
          <w:rtl/>
        </w:rPr>
        <w:t>(</w:t>
      </w:r>
      <w:r w:rsidRPr="004D51BB">
        <w:rPr>
          <w:rtl/>
        </w:rPr>
        <w:t>17) باللاإنسان</w:t>
      </w:r>
      <w:r>
        <w:rPr>
          <w:rtl/>
        </w:rPr>
        <w:t xml:space="preserve"> : </w:t>
      </w:r>
      <w:r w:rsidRPr="004D51BB">
        <w:rPr>
          <w:rtl/>
        </w:rPr>
        <w:t>بالإنسان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لا يتميز مثلا كالأبيض واللاأبيض يكون </w:t>
      </w:r>
      <w:r w:rsidRPr="003131C0">
        <w:rPr>
          <w:rStyle w:val="rfdFootnotenum"/>
          <w:rtl/>
        </w:rPr>
        <w:t>(1)</w:t>
      </w:r>
      <w:r w:rsidRPr="004D51BB">
        <w:rPr>
          <w:rtl/>
          <w:lang w:bidi="fa-IR"/>
        </w:rPr>
        <w:t xml:space="preserve"> مدلولهما واحدا</w:t>
      </w:r>
      <w:r>
        <w:rPr>
          <w:rtl/>
          <w:lang w:bidi="fa-IR"/>
        </w:rPr>
        <w:t xml:space="preserve"> ، </w:t>
      </w:r>
      <w:r w:rsidRPr="004D51BB">
        <w:rPr>
          <w:rtl/>
          <w:lang w:bidi="fa-IR"/>
        </w:rPr>
        <w:t>فيكون كل شيء هو لا أبيض فهو أبيض</w:t>
      </w:r>
      <w:r>
        <w:rPr>
          <w:rtl/>
          <w:lang w:bidi="fa-IR"/>
        </w:rPr>
        <w:t xml:space="preserve"> ، </w:t>
      </w:r>
      <w:r w:rsidRPr="004D51BB">
        <w:rPr>
          <w:rtl/>
          <w:lang w:bidi="fa-IR"/>
        </w:rPr>
        <w:t xml:space="preserve">وكل شيء هو أبيض </w:t>
      </w:r>
      <w:r w:rsidRPr="003131C0">
        <w:rPr>
          <w:rStyle w:val="rfdFootnotenum"/>
          <w:rtl/>
        </w:rPr>
        <w:t>(2)</w:t>
      </w:r>
      <w:r w:rsidRPr="004D51BB">
        <w:rPr>
          <w:rtl/>
          <w:lang w:bidi="fa-IR"/>
        </w:rPr>
        <w:t xml:space="preserve"> فهو </w:t>
      </w:r>
      <w:r w:rsidRPr="003131C0">
        <w:rPr>
          <w:rStyle w:val="rfdFootnotenum"/>
          <w:rtl/>
        </w:rPr>
        <w:t>(3)</w:t>
      </w:r>
      <w:r w:rsidRPr="004D51BB">
        <w:rPr>
          <w:rtl/>
          <w:lang w:bidi="fa-IR"/>
        </w:rPr>
        <w:t xml:space="preserve"> لا أبيض</w:t>
      </w:r>
      <w:r>
        <w:rPr>
          <w:rtl/>
          <w:lang w:bidi="fa-IR"/>
        </w:rPr>
        <w:t xml:space="preserve"> ، </w:t>
      </w:r>
      <w:r w:rsidRPr="004D51BB">
        <w:rPr>
          <w:rtl/>
          <w:lang w:bidi="fa-IR"/>
        </w:rPr>
        <w:t xml:space="preserve">فالإنسان </w:t>
      </w:r>
      <w:r w:rsidRPr="003131C0">
        <w:rPr>
          <w:rStyle w:val="rfdFootnotenum"/>
          <w:rtl/>
        </w:rPr>
        <w:t>(4)</w:t>
      </w:r>
      <w:r w:rsidRPr="004D51BB">
        <w:rPr>
          <w:rtl/>
          <w:lang w:bidi="fa-IR"/>
        </w:rPr>
        <w:t xml:space="preserve"> إذا كان له </w:t>
      </w:r>
      <w:r w:rsidRPr="003131C0">
        <w:rPr>
          <w:rStyle w:val="rfdFootnotenum"/>
          <w:rtl/>
        </w:rPr>
        <w:t>(5)</w:t>
      </w:r>
      <w:r w:rsidRPr="004D51BB">
        <w:rPr>
          <w:rtl/>
          <w:lang w:bidi="fa-IR"/>
        </w:rPr>
        <w:t xml:space="preserve"> مفهوم متميز فإن كان أبيض فهو أيضا لا أبيض </w:t>
      </w:r>
      <w:r w:rsidRPr="003131C0">
        <w:rPr>
          <w:rStyle w:val="rfdFootnotenum"/>
          <w:rtl/>
        </w:rPr>
        <w:t>(6)</w:t>
      </w:r>
      <w:r w:rsidRPr="004D51BB">
        <w:rPr>
          <w:rtl/>
          <w:lang w:bidi="fa-IR"/>
        </w:rPr>
        <w:t xml:space="preserve"> الذي هو والأبيض واحد</w:t>
      </w:r>
      <w:r>
        <w:rPr>
          <w:rtl/>
          <w:lang w:bidi="fa-IR"/>
        </w:rPr>
        <w:t xml:space="preserve"> ، </w:t>
      </w:r>
      <w:r w:rsidRPr="004D51BB">
        <w:rPr>
          <w:rtl/>
          <w:lang w:bidi="fa-IR"/>
        </w:rPr>
        <w:t>واللاإنسان كذلك</w:t>
      </w:r>
      <w:r>
        <w:rPr>
          <w:rtl/>
          <w:lang w:bidi="fa-IR"/>
        </w:rPr>
        <w:t xml:space="preserve"> ، </w:t>
      </w:r>
      <w:r w:rsidRPr="004D51BB">
        <w:rPr>
          <w:rtl/>
          <w:lang w:bidi="fa-IR"/>
        </w:rPr>
        <w:t>فيعرض مرة أخرى أن يكون الإنسان واللاإنسان غير متميزين</w:t>
      </w:r>
      <w:r>
        <w:rPr>
          <w:rtl/>
          <w:lang w:bidi="fa-IR"/>
        </w:rPr>
        <w:t xml:space="preserve">. </w:t>
      </w:r>
    </w:p>
    <w:p w:rsidR="000D2378" w:rsidRPr="004D51BB" w:rsidRDefault="000D2378" w:rsidP="00D776F2">
      <w:pPr>
        <w:rPr>
          <w:rtl/>
          <w:lang w:bidi="fa-IR"/>
        </w:rPr>
      </w:pPr>
      <w:r w:rsidRPr="004D51BB">
        <w:rPr>
          <w:rtl/>
          <w:lang w:bidi="fa-IR"/>
        </w:rPr>
        <w:t>فهذا وأمثاله قد يزيح علة المتحير المسترشد في أن يعرف أن الإيجاب والسلب لا يجتمعان</w:t>
      </w:r>
      <w:r>
        <w:rPr>
          <w:rtl/>
          <w:lang w:bidi="fa-IR"/>
        </w:rPr>
        <w:t xml:space="preserve"> ، </w:t>
      </w:r>
      <w:r w:rsidRPr="004D51BB">
        <w:rPr>
          <w:rtl/>
          <w:lang w:bidi="fa-IR"/>
        </w:rPr>
        <w:t>ولا يصدقان معا</w:t>
      </w:r>
      <w:r>
        <w:rPr>
          <w:rtl/>
          <w:lang w:bidi="fa-IR"/>
        </w:rPr>
        <w:t xml:space="preserve">. </w:t>
      </w:r>
      <w:r w:rsidRPr="004D51BB">
        <w:rPr>
          <w:rtl/>
          <w:lang w:bidi="fa-IR"/>
        </w:rPr>
        <w:t xml:space="preserve">وكذلك أيضا قد تبين </w:t>
      </w:r>
      <w:r w:rsidRPr="003131C0">
        <w:rPr>
          <w:rStyle w:val="rfdFootnotenum"/>
          <w:rtl/>
        </w:rPr>
        <w:t>(7)</w:t>
      </w:r>
      <w:r w:rsidRPr="004D51BB">
        <w:rPr>
          <w:rtl/>
          <w:lang w:bidi="fa-IR"/>
        </w:rPr>
        <w:t xml:space="preserve"> له أنهما لا يرتفعان ولا يكذبان معا</w:t>
      </w:r>
      <w:r>
        <w:rPr>
          <w:rtl/>
          <w:lang w:bidi="fa-IR"/>
        </w:rPr>
        <w:t xml:space="preserve"> ، </w:t>
      </w:r>
      <w:r w:rsidRPr="004D51BB">
        <w:rPr>
          <w:rtl/>
          <w:lang w:bidi="fa-IR"/>
        </w:rPr>
        <w:t>فإنه إذا كذبا معا في شيء</w:t>
      </w:r>
      <w:r>
        <w:rPr>
          <w:rtl/>
          <w:lang w:bidi="fa-IR"/>
        </w:rPr>
        <w:t xml:space="preserve"> ، </w:t>
      </w:r>
      <w:r w:rsidRPr="004D51BB">
        <w:rPr>
          <w:rtl/>
          <w:lang w:bidi="fa-IR"/>
        </w:rPr>
        <w:t>كان ذلك الشيء ليس بإنسان مثلا</w:t>
      </w:r>
      <w:r>
        <w:rPr>
          <w:rtl/>
          <w:lang w:bidi="fa-IR"/>
        </w:rPr>
        <w:t xml:space="preserve"> ، </w:t>
      </w:r>
      <w:r w:rsidRPr="004D51BB">
        <w:rPr>
          <w:rtl/>
          <w:lang w:bidi="fa-IR"/>
        </w:rPr>
        <w:t>وليس أيضا بلا إنسان</w:t>
      </w:r>
      <w:r>
        <w:rPr>
          <w:rtl/>
          <w:lang w:bidi="fa-IR"/>
        </w:rPr>
        <w:t xml:space="preserve">. </w:t>
      </w:r>
      <w:r w:rsidRPr="004D51BB">
        <w:rPr>
          <w:rtl/>
          <w:lang w:bidi="fa-IR"/>
        </w:rPr>
        <w:t xml:space="preserve">فيكون قد اجتمع الشيء الذي هو اللاإنسان وسالبه </w:t>
      </w:r>
      <w:r w:rsidRPr="003131C0">
        <w:rPr>
          <w:rStyle w:val="rfdFootnotenum"/>
          <w:rtl/>
        </w:rPr>
        <w:t>(8)</w:t>
      </w:r>
      <w:r w:rsidRPr="004D51BB">
        <w:rPr>
          <w:rtl/>
          <w:lang w:bidi="fa-IR"/>
        </w:rPr>
        <w:t xml:space="preserve"> الذي هو لا لا إنسان</w:t>
      </w:r>
      <w:r>
        <w:rPr>
          <w:rtl/>
          <w:lang w:bidi="fa-IR"/>
        </w:rPr>
        <w:t xml:space="preserve"> ، </w:t>
      </w:r>
      <w:r w:rsidRPr="004D51BB">
        <w:rPr>
          <w:rtl/>
          <w:lang w:bidi="fa-IR"/>
        </w:rPr>
        <w:t>وقد نبه على بطلانه</w:t>
      </w:r>
      <w:r>
        <w:rPr>
          <w:rtl/>
          <w:lang w:bidi="fa-IR"/>
        </w:rPr>
        <w:t xml:space="preserve">. </w:t>
      </w:r>
      <w:r w:rsidRPr="004D51BB">
        <w:rPr>
          <w:rtl/>
          <w:lang w:bidi="fa-IR"/>
        </w:rPr>
        <w:t>فهذه الأشياء وما يشبهها مما لا يحتاج أن نطول فيه</w:t>
      </w:r>
      <w:r>
        <w:rPr>
          <w:rtl/>
          <w:lang w:bidi="fa-IR"/>
        </w:rPr>
        <w:t xml:space="preserve"> ، </w:t>
      </w:r>
      <w:r w:rsidRPr="004D51BB">
        <w:rPr>
          <w:rtl/>
          <w:lang w:bidi="fa-IR"/>
        </w:rPr>
        <w:t xml:space="preserve">وبحل الشبه </w:t>
      </w:r>
      <w:r w:rsidRPr="003131C0">
        <w:rPr>
          <w:rStyle w:val="rfdFootnotenum"/>
          <w:rtl/>
        </w:rPr>
        <w:t>(9)</w:t>
      </w:r>
      <w:r w:rsidRPr="004D51BB">
        <w:rPr>
          <w:rtl/>
          <w:lang w:bidi="fa-IR"/>
        </w:rPr>
        <w:t xml:space="preserve"> المتقابلة من قياسات المتحير يمكننا أن نهديه</w:t>
      </w:r>
      <w:r>
        <w:rPr>
          <w:rtl/>
          <w:lang w:bidi="fa-IR"/>
        </w:rPr>
        <w:t xml:space="preserve">. </w:t>
      </w:r>
    </w:p>
    <w:p w:rsidR="000D2378" w:rsidRPr="004D51BB" w:rsidRDefault="000D2378" w:rsidP="00D776F2">
      <w:pPr>
        <w:rPr>
          <w:rtl/>
          <w:lang w:bidi="fa-IR"/>
        </w:rPr>
      </w:pPr>
      <w:r w:rsidRPr="004D51BB">
        <w:rPr>
          <w:rtl/>
          <w:lang w:bidi="fa-IR"/>
        </w:rPr>
        <w:t>وأما المتعنت فينبغي أن يكلف شروع النار</w:t>
      </w:r>
      <w:r>
        <w:rPr>
          <w:rtl/>
          <w:lang w:bidi="fa-IR"/>
        </w:rPr>
        <w:t xml:space="preserve"> ، </w:t>
      </w:r>
      <w:r w:rsidRPr="004D51BB">
        <w:rPr>
          <w:rtl/>
          <w:lang w:bidi="fa-IR"/>
        </w:rPr>
        <w:t>إذ النار واللانار واحد</w:t>
      </w:r>
      <w:r>
        <w:rPr>
          <w:rtl/>
          <w:lang w:bidi="fa-IR"/>
        </w:rPr>
        <w:t xml:space="preserve"> ، </w:t>
      </w:r>
      <w:r w:rsidRPr="004D51BB">
        <w:rPr>
          <w:rtl/>
          <w:lang w:bidi="fa-IR"/>
        </w:rPr>
        <w:t>وأن يؤلم ضربا</w:t>
      </w:r>
      <w:r>
        <w:rPr>
          <w:rtl/>
          <w:lang w:bidi="fa-IR"/>
        </w:rPr>
        <w:t xml:space="preserve"> ، </w:t>
      </w:r>
      <w:r w:rsidRPr="004D51BB">
        <w:rPr>
          <w:rtl/>
          <w:lang w:bidi="fa-IR"/>
        </w:rPr>
        <w:t>إذ الوجع واللاوجع واحد</w:t>
      </w:r>
      <w:r>
        <w:rPr>
          <w:rtl/>
          <w:lang w:bidi="fa-IR"/>
        </w:rPr>
        <w:t xml:space="preserve"> ، </w:t>
      </w:r>
      <w:r w:rsidRPr="004D51BB">
        <w:rPr>
          <w:rtl/>
          <w:lang w:bidi="fa-IR"/>
        </w:rPr>
        <w:t>وأن يمنع الطعام والشراب</w:t>
      </w:r>
      <w:r>
        <w:rPr>
          <w:rtl/>
          <w:lang w:bidi="fa-IR"/>
        </w:rPr>
        <w:t xml:space="preserve"> ، </w:t>
      </w:r>
      <w:r w:rsidRPr="004D51BB">
        <w:rPr>
          <w:rtl/>
          <w:lang w:bidi="fa-IR"/>
        </w:rPr>
        <w:t>إذ الأكل والشرب وتركهما واحد</w:t>
      </w:r>
      <w:r>
        <w:rPr>
          <w:rtl/>
          <w:lang w:bidi="fa-IR"/>
        </w:rPr>
        <w:t xml:space="preserve">. </w:t>
      </w:r>
    </w:p>
    <w:p w:rsidR="000D2378" w:rsidRPr="004D51BB" w:rsidRDefault="000D2378" w:rsidP="00D776F2">
      <w:pPr>
        <w:rPr>
          <w:rtl/>
          <w:lang w:bidi="fa-IR"/>
        </w:rPr>
      </w:pPr>
      <w:r w:rsidRPr="004D51BB">
        <w:rPr>
          <w:rtl/>
          <w:lang w:bidi="fa-IR"/>
        </w:rPr>
        <w:t>فهذا المبدأ الذي ذببنا عنه من يكذبه</w:t>
      </w:r>
      <w:r>
        <w:rPr>
          <w:rtl/>
          <w:lang w:bidi="fa-IR"/>
        </w:rPr>
        <w:t xml:space="preserve"> ، </w:t>
      </w:r>
      <w:r w:rsidRPr="004D51BB">
        <w:rPr>
          <w:rtl/>
          <w:lang w:bidi="fa-IR"/>
        </w:rPr>
        <w:t>هو أول مبادئ البراهين</w:t>
      </w:r>
      <w:r>
        <w:rPr>
          <w:rtl/>
          <w:lang w:bidi="fa-IR"/>
        </w:rPr>
        <w:t xml:space="preserve"> ، </w:t>
      </w:r>
      <w:r w:rsidRPr="004D51BB">
        <w:rPr>
          <w:rtl/>
          <w:lang w:bidi="fa-IR"/>
        </w:rPr>
        <w:t>وعلى الفيلسوف الأول أن يذب عنه</w:t>
      </w:r>
      <w:r>
        <w:rPr>
          <w:rtl/>
          <w:lang w:bidi="fa-IR"/>
        </w:rPr>
        <w:t xml:space="preserve">. </w:t>
      </w:r>
      <w:r w:rsidRPr="004D51BB">
        <w:rPr>
          <w:rtl/>
          <w:lang w:bidi="fa-IR"/>
        </w:rPr>
        <w:t>ومبادئ البراهين تنفع في البراهين</w:t>
      </w:r>
      <w:r>
        <w:rPr>
          <w:rtl/>
          <w:lang w:bidi="fa-IR"/>
        </w:rPr>
        <w:t xml:space="preserve">. </w:t>
      </w:r>
      <w:r w:rsidRPr="004D51BB">
        <w:rPr>
          <w:rtl/>
          <w:lang w:bidi="fa-IR"/>
        </w:rPr>
        <w:t>والبراهين تنفع في معرفة الأغراض الذاتية لموضوعاتها</w:t>
      </w:r>
      <w:r>
        <w:rPr>
          <w:rtl/>
          <w:lang w:bidi="fa-IR"/>
        </w:rPr>
        <w:t xml:space="preserve">. </w:t>
      </w:r>
      <w:r w:rsidRPr="004D51BB">
        <w:rPr>
          <w:rtl/>
          <w:lang w:bidi="fa-IR"/>
        </w:rPr>
        <w:t>لكن معرفة جوهر الموضوعات</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يكون</w:t>
      </w:r>
      <w:r>
        <w:rPr>
          <w:rtl/>
        </w:rPr>
        <w:t xml:space="preserve"> : </w:t>
      </w:r>
      <w:r w:rsidRPr="004D51BB">
        <w:rPr>
          <w:rtl/>
        </w:rPr>
        <w:t>فيكون ص</w:t>
      </w:r>
    </w:p>
    <w:p w:rsidR="000D2378" w:rsidRPr="004D51BB" w:rsidRDefault="000D2378" w:rsidP="00370C47">
      <w:pPr>
        <w:pStyle w:val="libFootnote0"/>
        <w:rPr>
          <w:rtl/>
        </w:rPr>
      </w:pPr>
      <w:r>
        <w:rPr>
          <w:rtl/>
        </w:rPr>
        <w:t>(</w:t>
      </w:r>
      <w:r w:rsidRPr="004D51BB">
        <w:rPr>
          <w:rtl/>
        </w:rPr>
        <w:t>2) فهو أبيض</w:t>
      </w:r>
      <w:r>
        <w:rPr>
          <w:rtl/>
        </w:rPr>
        <w:t xml:space="preserve"> ، </w:t>
      </w:r>
      <w:r w:rsidRPr="004D51BB">
        <w:rPr>
          <w:rtl/>
        </w:rPr>
        <w:t>وكل شىء هو أبيض</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3) فهو</w:t>
      </w:r>
      <w:r>
        <w:rPr>
          <w:rtl/>
        </w:rPr>
        <w:t xml:space="preserve"> : </w:t>
      </w:r>
      <w:r w:rsidRPr="004D51BB">
        <w:rPr>
          <w:rtl/>
        </w:rPr>
        <w:t>هو ج</w:t>
      </w:r>
    </w:p>
    <w:p w:rsidR="000D2378" w:rsidRPr="00440B49" w:rsidRDefault="000D2378" w:rsidP="00370C47">
      <w:pPr>
        <w:pStyle w:val="libFootnote0"/>
        <w:rPr>
          <w:rtl/>
        </w:rPr>
      </w:pPr>
      <w:r>
        <w:rPr>
          <w:rtl/>
        </w:rPr>
        <w:t>(</w:t>
      </w:r>
      <w:r w:rsidRPr="004D51BB">
        <w:rPr>
          <w:rtl/>
        </w:rPr>
        <w:t>4) فالإنسان</w:t>
      </w:r>
      <w:r>
        <w:rPr>
          <w:rtl/>
        </w:rPr>
        <w:t xml:space="preserve"> : </w:t>
      </w:r>
      <w:r w:rsidRPr="00440B49">
        <w:rPr>
          <w:rtl/>
        </w:rPr>
        <w:t>والانسان ب</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له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لا أبيض</w:t>
      </w:r>
      <w:r>
        <w:rPr>
          <w:rtl/>
        </w:rPr>
        <w:t xml:space="preserve"> : </w:t>
      </w:r>
      <w:r w:rsidRPr="004D51BB">
        <w:rPr>
          <w:rtl/>
        </w:rPr>
        <w:t>اللاأبيض ط</w:t>
      </w:r>
      <w:r>
        <w:rPr>
          <w:rtl/>
        </w:rPr>
        <w:t xml:space="preserve"> ، </w:t>
      </w:r>
    </w:p>
    <w:p w:rsidR="000D2378" w:rsidRPr="004D51BB" w:rsidRDefault="000D2378" w:rsidP="00370C47">
      <w:pPr>
        <w:pStyle w:val="libFootnote0"/>
        <w:rPr>
          <w:rtl/>
        </w:rPr>
      </w:pPr>
      <w:r>
        <w:rPr>
          <w:rtl/>
        </w:rPr>
        <w:t>(</w:t>
      </w:r>
      <w:r w:rsidRPr="004D51BB">
        <w:rPr>
          <w:rtl/>
        </w:rPr>
        <w:t>7) قد تبين</w:t>
      </w:r>
      <w:r>
        <w:rPr>
          <w:rtl/>
        </w:rPr>
        <w:t xml:space="preserve"> : </w:t>
      </w:r>
      <w:r w:rsidRPr="004D51BB">
        <w:rPr>
          <w:rtl/>
        </w:rPr>
        <w:t>قد يتبين د ؛ ساقطة من ط</w:t>
      </w:r>
    </w:p>
    <w:p w:rsidR="000D2378" w:rsidRPr="004D51BB" w:rsidRDefault="000D2378" w:rsidP="00370C47">
      <w:pPr>
        <w:pStyle w:val="libFootnote0"/>
        <w:rPr>
          <w:rtl/>
        </w:rPr>
      </w:pPr>
      <w:r>
        <w:rPr>
          <w:rtl/>
        </w:rPr>
        <w:t>(</w:t>
      </w:r>
      <w:r w:rsidRPr="004D51BB">
        <w:rPr>
          <w:rtl/>
        </w:rPr>
        <w:t>8) وسالبه</w:t>
      </w:r>
      <w:r>
        <w:rPr>
          <w:rtl/>
        </w:rPr>
        <w:t xml:space="preserve"> : </w:t>
      </w:r>
      <w:r w:rsidRPr="004D51BB">
        <w:rPr>
          <w:rtl/>
        </w:rPr>
        <w:t>وسالبته م</w:t>
      </w:r>
    </w:p>
    <w:p w:rsidR="000D2378" w:rsidRPr="004D51BB" w:rsidRDefault="000D2378" w:rsidP="00370C47">
      <w:pPr>
        <w:pStyle w:val="libFootnote0"/>
        <w:rPr>
          <w:rtl/>
        </w:rPr>
      </w:pPr>
      <w:r>
        <w:rPr>
          <w:rtl/>
        </w:rPr>
        <w:t>(</w:t>
      </w:r>
      <w:r w:rsidRPr="004D51BB">
        <w:rPr>
          <w:rtl/>
        </w:rPr>
        <w:t>9) وبحل الشبه</w:t>
      </w:r>
      <w:r>
        <w:rPr>
          <w:rtl/>
        </w:rPr>
        <w:t xml:space="preserve"> : </w:t>
      </w:r>
      <w:r w:rsidRPr="004D51BB">
        <w:rPr>
          <w:rtl/>
        </w:rPr>
        <w:t>ومحل الشبهه ج</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الذي كان </w:t>
      </w:r>
      <w:r w:rsidRPr="003131C0">
        <w:rPr>
          <w:rStyle w:val="rfdFootnotenum"/>
          <w:rtl/>
        </w:rPr>
        <w:t>(1)</w:t>
      </w:r>
      <w:r w:rsidRPr="004D51BB">
        <w:rPr>
          <w:rtl/>
          <w:lang w:bidi="fa-IR"/>
        </w:rPr>
        <w:t xml:space="preserve"> فيما سلف يعرف بالحد فقط</w:t>
      </w:r>
      <w:r>
        <w:rPr>
          <w:rtl/>
          <w:lang w:bidi="fa-IR"/>
        </w:rPr>
        <w:t xml:space="preserve"> ، </w:t>
      </w:r>
      <w:r w:rsidRPr="004D51BB">
        <w:rPr>
          <w:rtl/>
          <w:lang w:bidi="fa-IR"/>
        </w:rPr>
        <w:t xml:space="preserve">فمما </w:t>
      </w:r>
      <w:r w:rsidRPr="003131C0">
        <w:rPr>
          <w:rStyle w:val="rfdFootnotenum"/>
          <w:rtl/>
        </w:rPr>
        <w:t>(2)</w:t>
      </w:r>
      <w:r w:rsidRPr="004D51BB">
        <w:rPr>
          <w:rtl/>
          <w:lang w:bidi="fa-IR"/>
        </w:rPr>
        <w:t xml:space="preserve"> يلزم الفيلسوف هاهنا أن يحصله</w:t>
      </w:r>
      <w:r>
        <w:rPr>
          <w:rtl/>
          <w:lang w:bidi="fa-IR"/>
        </w:rPr>
        <w:t xml:space="preserve"> ، </w:t>
      </w:r>
      <w:r w:rsidRPr="004D51BB">
        <w:rPr>
          <w:rtl/>
          <w:lang w:bidi="fa-IR"/>
        </w:rPr>
        <w:t>فيكون لهذا العلم الواحد أن يتكلم في الأمرين جميعا</w:t>
      </w:r>
      <w:r>
        <w:rPr>
          <w:rtl/>
          <w:lang w:bidi="fa-IR"/>
        </w:rPr>
        <w:t xml:space="preserve">. </w:t>
      </w:r>
    </w:p>
    <w:p w:rsidR="000D2378" w:rsidRPr="004D51BB" w:rsidRDefault="000D2378" w:rsidP="00D776F2">
      <w:pPr>
        <w:rPr>
          <w:rtl/>
          <w:lang w:bidi="fa-IR"/>
        </w:rPr>
      </w:pPr>
      <w:r w:rsidRPr="004D51BB">
        <w:rPr>
          <w:rtl/>
          <w:lang w:bidi="fa-IR"/>
        </w:rPr>
        <w:t xml:space="preserve">لكن قد يتشكك </w:t>
      </w:r>
      <w:r w:rsidRPr="003131C0">
        <w:rPr>
          <w:rStyle w:val="rfdFootnotenum"/>
          <w:rtl/>
        </w:rPr>
        <w:t>(3)</w:t>
      </w:r>
      <w:r w:rsidRPr="004D51BB">
        <w:rPr>
          <w:rtl/>
          <w:lang w:bidi="fa-IR"/>
        </w:rPr>
        <w:t xml:space="preserve"> على هذا أنه إن تكلم فيها </w:t>
      </w:r>
      <w:r w:rsidRPr="003131C0">
        <w:rPr>
          <w:rStyle w:val="rfdFootnotenum"/>
          <w:rtl/>
        </w:rPr>
        <w:t>(4)</w:t>
      </w:r>
      <w:r>
        <w:rPr>
          <w:rtl/>
          <w:lang w:bidi="fa-IR"/>
        </w:rPr>
        <w:t xml:space="preserve"> ، </w:t>
      </w:r>
      <w:r w:rsidRPr="004D51BB">
        <w:rPr>
          <w:rtl/>
          <w:lang w:bidi="fa-IR"/>
        </w:rPr>
        <w:t xml:space="preserve">على سبيل التحديد والتصور </w:t>
      </w:r>
      <w:r w:rsidRPr="003131C0">
        <w:rPr>
          <w:rStyle w:val="rfdFootnotenum"/>
          <w:rtl/>
        </w:rPr>
        <w:t>(5)</w:t>
      </w:r>
      <w:r>
        <w:rPr>
          <w:rtl/>
          <w:lang w:bidi="fa-IR"/>
        </w:rPr>
        <w:t xml:space="preserve"> ، </w:t>
      </w:r>
      <w:r w:rsidRPr="004D51BB">
        <w:rPr>
          <w:rtl/>
          <w:lang w:bidi="fa-IR"/>
        </w:rPr>
        <w:t>فهو ذلك الذي يتكلم فيه صاحب العلم الجزئي</w:t>
      </w:r>
      <w:r>
        <w:rPr>
          <w:rtl/>
          <w:lang w:bidi="fa-IR"/>
        </w:rPr>
        <w:t xml:space="preserve"> ، </w:t>
      </w:r>
      <w:r w:rsidRPr="004D51BB">
        <w:rPr>
          <w:rtl/>
          <w:lang w:bidi="fa-IR"/>
        </w:rPr>
        <w:t>وإن تكلم فيها في التصديق صار الكلام فيها برهانيا</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هذه التي </w:t>
      </w:r>
      <w:r w:rsidRPr="003131C0">
        <w:rPr>
          <w:rStyle w:val="rfdFootnotenum"/>
          <w:rtl/>
        </w:rPr>
        <w:t>(6)</w:t>
      </w:r>
      <w:r w:rsidRPr="004D51BB">
        <w:rPr>
          <w:rtl/>
          <w:lang w:bidi="fa-IR"/>
        </w:rPr>
        <w:t xml:space="preserve"> كانت موضوعات في علوم أخرى </w:t>
      </w:r>
      <w:r w:rsidRPr="003131C0">
        <w:rPr>
          <w:rStyle w:val="rfdFootnotenum"/>
          <w:rtl/>
        </w:rPr>
        <w:t>(7)</w:t>
      </w:r>
      <w:r w:rsidRPr="004D51BB">
        <w:rPr>
          <w:rtl/>
          <w:lang w:bidi="fa-IR"/>
        </w:rPr>
        <w:t xml:space="preserve"> تصير عوارض في هذا العلم</w:t>
      </w:r>
      <w:r>
        <w:rPr>
          <w:rtl/>
          <w:lang w:bidi="fa-IR"/>
        </w:rPr>
        <w:t xml:space="preserve"> ، </w:t>
      </w:r>
      <w:r w:rsidRPr="004D51BB">
        <w:rPr>
          <w:rtl/>
          <w:lang w:bidi="fa-IR"/>
        </w:rPr>
        <w:t>لأنها أحوال تعرض للموجود</w:t>
      </w:r>
      <w:r>
        <w:rPr>
          <w:rtl/>
          <w:lang w:bidi="fa-IR"/>
        </w:rPr>
        <w:t xml:space="preserve"> ، </w:t>
      </w:r>
      <w:r w:rsidRPr="004D51BB">
        <w:rPr>
          <w:rtl/>
          <w:lang w:bidi="fa-IR"/>
        </w:rPr>
        <w:t>وأقسام له</w:t>
      </w:r>
      <w:r>
        <w:rPr>
          <w:rtl/>
          <w:lang w:bidi="fa-IR"/>
        </w:rPr>
        <w:t xml:space="preserve"> ، </w:t>
      </w:r>
      <w:r w:rsidRPr="004D51BB">
        <w:rPr>
          <w:rtl/>
          <w:lang w:bidi="fa-IR"/>
        </w:rPr>
        <w:t>فيكون ما لا يبرهن عليه في علم آخر</w:t>
      </w:r>
      <w:r>
        <w:rPr>
          <w:rtl/>
          <w:lang w:bidi="fa-IR"/>
        </w:rPr>
        <w:t xml:space="preserve"> ، </w:t>
      </w:r>
      <w:r w:rsidRPr="004D51BB">
        <w:rPr>
          <w:rtl/>
          <w:lang w:bidi="fa-IR"/>
        </w:rPr>
        <w:t xml:space="preserve">يبرهن </w:t>
      </w:r>
      <w:r w:rsidRPr="003131C0">
        <w:rPr>
          <w:rStyle w:val="rfdFootnotenum"/>
          <w:rtl/>
        </w:rPr>
        <w:t>(8)</w:t>
      </w:r>
      <w:r w:rsidRPr="004D51BB">
        <w:rPr>
          <w:rtl/>
          <w:lang w:bidi="fa-IR"/>
        </w:rPr>
        <w:t xml:space="preserve"> عليه هاهنا</w:t>
      </w:r>
      <w:r>
        <w:rPr>
          <w:rtl/>
          <w:lang w:bidi="fa-IR"/>
        </w:rPr>
        <w:t xml:space="preserve">. </w:t>
      </w:r>
    </w:p>
    <w:p w:rsidR="000D2378" w:rsidRPr="004D51BB" w:rsidRDefault="000D2378" w:rsidP="00D776F2">
      <w:pPr>
        <w:rPr>
          <w:rtl/>
          <w:lang w:bidi="fa-IR"/>
        </w:rPr>
      </w:pPr>
      <w:r w:rsidRPr="004D51BB">
        <w:rPr>
          <w:rtl/>
          <w:lang w:bidi="fa-IR"/>
        </w:rPr>
        <w:t xml:space="preserve">وأيضا إذا لم يلتفت إلى علم آخر وقسم موضوع </w:t>
      </w:r>
      <w:r w:rsidRPr="003131C0">
        <w:rPr>
          <w:rStyle w:val="rfdFootnotenum"/>
          <w:rtl/>
        </w:rPr>
        <w:t>(9)</w:t>
      </w:r>
      <w:r w:rsidRPr="004D51BB">
        <w:rPr>
          <w:rtl/>
          <w:lang w:bidi="fa-IR"/>
        </w:rPr>
        <w:t xml:space="preserve"> هذا العلم نفسه إلى جوهر وعوارض تكون خاصة له</w:t>
      </w:r>
      <w:r>
        <w:rPr>
          <w:rtl/>
          <w:lang w:bidi="fa-IR"/>
        </w:rPr>
        <w:t xml:space="preserve"> ، </w:t>
      </w:r>
      <w:r w:rsidRPr="004D51BB">
        <w:rPr>
          <w:rtl/>
          <w:lang w:bidi="fa-IR"/>
        </w:rPr>
        <w:t>فيكون ذلك الجوهر الذي هو موضوع لعلم ما أو الجوهر مطلقا</w:t>
      </w:r>
      <w:r>
        <w:rPr>
          <w:rtl/>
          <w:lang w:bidi="fa-IR"/>
        </w:rPr>
        <w:t xml:space="preserve"> ، </w:t>
      </w:r>
      <w:r w:rsidRPr="004D51BB">
        <w:rPr>
          <w:rtl/>
          <w:lang w:bidi="fa-IR"/>
        </w:rPr>
        <w:t>ليس موضوع هذا العلم</w:t>
      </w:r>
      <w:r>
        <w:rPr>
          <w:rtl/>
          <w:lang w:bidi="fa-IR"/>
        </w:rPr>
        <w:t xml:space="preserve"> ، </w:t>
      </w:r>
      <w:r w:rsidRPr="004D51BB">
        <w:rPr>
          <w:rtl/>
          <w:lang w:bidi="fa-IR"/>
        </w:rPr>
        <w:t>بل قسما من موضوعه</w:t>
      </w:r>
      <w:r>
        <w:rPr>
          <w:rtl/>
          <w:lang w:bidi="fa-IR"/>
        </w:rPr>
        <w:t xml:space="preserve"> ، </w:t>
      </w:r>
      <w:r w:rsidRPr="004D51BB">
        <w:rPr>
          <w:rtl/>
          <w:lang w:bidi="fa-IR"/>
        </w:rPr>
        <w:t xml:space="preserve">فيكون ذلك </w:t>
      </w:r>
      <w:r w:rsidRPr="003131C0">
        <w:rPr>
          <w:rStyle w:val="rfdFootnotenum"/>
          <w:rtl/>
        </w:rPr>
        <w:t>(10)</w:t>
      </w:r>
      <w:r w:rsidRPr="004D51BB">
        <w:rPr>
          <w:rtl/>
          <w:lang w:bidi="fa-IR"/>
        </w:rPr>
        <w:t xml:space="preserve"> بنحو ما عارضا لطبيعة موضوعه</w:t>
      </w:r>
      <w:r>
        <w:rPr>
          <w:rtl/>
          <w:lang w:bidi="fa-IR"/>
        </w:rPr>
        <w:t xml:space="preserve"> ، </w:t>
      </w:r>
      <w:r w:rsidRPr="004D51BB">
        <w:rPr>
          <w:rtl/>
          <w:lang w:bidi="fa-IR"/>
        </w:rPr>
        <w:t>الذي هو الموجود</w:t>
      </w:r>
      <w:r>
        <w:rPr>
          <w:rtl/>
          <w:lang w:bidi="fa-IR"/>
        </w:rPr>
        <w:t xml:space="preserve"> ، </w:t>
      </w:r>
      <w:r w:rsidRPr="004D51BB">
        <w:rPr>
          <w:rtl/>
          <w:lang w:bidi="fa-IR"/>
        </w:rPr>
        <w:t>إن صار ذلك الجوهر دون شيء آخر لطبيعة الموجود أن تقارنه أو يكون هو</w:t>
      </w:r>
      <w:r>
        <w:rPr>
          <w:rtl/>
          <w:lang w:bidi="fa-IR"/>
        </w:rPr>
        <w:t xml:space="preserve">. </w:t>
      </w:r>
      <w:r w:rsidRPr="004D51BB">
        <w:rPr>
          <w:rtl/>
          <w:lang w:bidi="fa-IR"/>
        </w:rPr>
        <w:t xml:space="preserve">فإن الموجود طبيعة </w:t>
      </w:r>
      <w:r w:rsidRPr="003131C0">
        <w:rPr>
          <w:rStyle w:val="rfdFootnotenum"/>
          <w:rtl/>
        </w:rPr>
        <w:t>(11)</w:t>
      </w:r>
      <w:r w:rsidRPr="004D51BB">
        <w:rPr>
          <w:rtl/>
          <w:lang w:bidi="fa-IR"/>
        </w:rPr>
        <w:t xml:space="preserve"> يصح حملها على كل شيء</w:t>
      </w:r>
      <w:r>
        <w:rPr>
          <w:rtl/>
          <w:lang w:bidi="fa-IR"/>
        </w:rPr>
        <w:t xml:space="preserve"> ، </w:t>
      </w:r>
      <w:r w:rsidRPr="004D51BB">
        <w:rPr>
          <w:rtl/>
          <w:lang w:bidi="fa-IR"/>
        </w:rPr>
        <w:t xml:space="preserve">كان ذلك الجوهر </w:t>
      </w:r>
      <w:r w:rsidRPr="003131C0">
        <w:rPr>
          <w:rStyle w:val="rfdFootnotenum"/>
          <w:rtl/>
        </w:rPr>
        <w:t>(12)</w:t>
      </w:r>
      <w:r w:rsidRPr="004D51BB">
        <w:rPr>
          <w:rtl/>
          <w:lang w:bidi="fa-IR"/>
        </w:rPr>
        <w:t xml:space="preserve"> أو غيره</w:t>
      </w:r>
      <w:r>
        <w:rPr>
          <w:rtl/>
          <w:lang w:bidi="fa-IR"/>
        </w:rPr>
        <w:t xml:space="preserve">. </w:t>
      </w:r>
      <w:r w:rsidRPr="004D51BB">
        <w:rPr>
          <w:rtl/>
          <w:lang w:bidi="fa-IR"/>
        </w:rPr>
        <w:t>فإنه ليس لأنه موجود هو جوهر</w:t>
      </w:r>
      <w:r>
        <w:rPr>
          <w:rtl/>
          <w:lang w:bidi="fa-IR"/>
        </w:rPr>
        <w:t xml:space="preserve"> ، </w:t>
      </w:r>
      <w:r w:rsidRPr="004D51BB">
        <w:rPr>
          <w:rtl/>
          <w:lang w:bidi="fa-IR"/>
        </w:rPr>
        <w:t>أو جوهر ما</w:t>
      </w:r>
      <w:r>
        <w:rPr>
          <w:rtl/>
          <w:lang w:bidi="fa-IR"/>
        </w:rPr>
        <w:t xml:space="preserve"> ، </w:t>
      </w:r>
      <w:r w:rsidRPr="004D51BB">
        <w:rPr>
          <w:rtl/>
          <w:lang w:bidi="fa-IR"/>
        </w:rPr>
        <w:t xml:space="preserve">وموضوع </w:t>
      </w:r>
      <w:r w:rsidRPr="003131C0">
        <w:rPr>
          <w:rStyle w:val="rfdFootnotenum"/>
          <w:rtl/>
        </w:rPr>
        <w:t>(13)</w:t>
      </w:r>
      <w:r w:rsidRPr="004D51BB">
        <w:rPr>
          <w:rtl/>
          <w:lang w:bidi="fa-IR"/>
        </w:rPr>
        <w:t xml:space="preserve"> ما</w:t>
      </w:r>
      <w:r>
        <w:rPr>
          <w:rtl/>
          <w:lang w:bidi="fa-IR"/>
        </w:rPr>
        <w:t xml:space="preserve"> ، </w:t>
      </w:r>
      <w:r w:rsidRPr="004D51BB">
        <w:rPr>
          <w:rtl/>
          <w:lang w:bidi="fa-IR"/>
        </w:rPr>
        <w:t>على ما فهمت</w:t>
      </w:r>
      <w:r>
        <w:rPr>
          <w:rtl/>
          <w:lang w:bidi="fa-IR"/>
        </w:rPr>
        <w:t xml:space="preserve"> ، </w:t>
      </w:r>
      <w:r w:rsidRPr="004D51BB">
        <w:rPr>
          <w:rtl/>
          <w:lang w:bidi="fa-IR"/>
        </w:rPr>
        <w:t>قبل هذا</w:t>
      </w:r>
      <w:r>
        <w:rPr>
          <w:rtl/>
          <w:lang w:bidi="fa-IR"/>
        </w:rPr>
        <w:t xml:space="preserve"> ، </w:t>
      </w:r>
      <w:r w:rsidRPr="004D51BB">
        <w:rPr>
          <w:rtl/>
          <w:lang w:bidi="fa-IR"/>
        </w:rPr>
        <w:t>فيما سلف</w:t>
      </w:r>
      <w:r>
        <w:rPr>
          <w:rtl/>
          <w:lang w:bidi="fa-IR"/>
        </w:rPr>
        <w:t xml:space="preserve">. </w:t>
      </w:r>
    </w:p>
    <w:p w:rsidR="000D2378" w:rsidRPr="004D51BB" w:rsidRDefault="000D2378" w:rsidP="00D776F2">
      <w:pPr>
        <w:rPr>
          <w:rtl/>
          <w:lang w:bidi="fa-IR"/>
        </w:rPr>
      </w:pPr>
      <w:r w:rsidRPr="004D51BB">
        <w:rPr>
          <w:rtl/>
          <w:lang w:bidi="fa-IR"/>
        </w:rPr>
        <w:t>ومع هذا كله فليس البحث عن مبادئ التصور والحد حدا ولا تصورا</w:t>
      </w:r>
      <w:r>
        <w:rPr>
          <w:rtl/>
          <w:lang w:bidi="fa-IR"/>
        </w:rPr>
        <w:t xml:space="preserve"> ، </w:t>
      </w:r>
      <w:r w:rsidRPr="004D51BB">
        <w:rPr>
          <w:rtl/>
          <w:lang w:bidi="fa-IR"/>
        </w:rPr>
        <w:t>ولا البحث عن مبادئ البرهان برهانا</w:t>
      </w:r>
      <w:r>
        <w:rPr>
          <w:rtl/>
          <w:lang w:bidi="fa-IR"/>
        </w:rPr>
        <w:t xml:space="preserve"> ، </w:t>
      </w:r>
      <w:r w:rsidRPr="004D51BB">
        <w:rPr>
          <w:rtl/>
          <w:lang w:bidi="fa-IR"/>
        </w:rPr>
        <w:t>حتى يصير البحثان المتخالفان بحثا واحدا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الذي كان</w:t>
      </w:r>
      <w:r>
        <w:rPr>
          <w:rtl/>
        </w:rPr>
        <w:t xml:space="preserve"> : </w:t>
      </w:r>
      <w:r w:rsidRPr="004D51BB">
        <w:rPr>
          <w:rtl/>
        </w:rPr>
        <w:t>التي كانت د</w:t>
      </w:r>
      <w:r>
        <w:rPr>
          <w:rtl/>
        </w:rPr>
        <w:t xml:space="preserve"> ، </w:t>
      </w:r>
      <w:r w:rsidRPr="004D51BB">
        <w:rPr>
          <w:rtl/>
        </w:rPr>
        <w:t>ص ؛ التي كان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فمما</w:t>
      </w:r>
      <w:r>
        <w:rPr>
          <w:rtl/>
        </w:rPr>
        <w:t xml:space="preserve"> : </w:t>
      </w:r>
      <w:r w:rsidRPr="004D51BB">
        <w:rPr>
          <w:rtl/>
        </w:rPr>
        <w:t>فقد ط ؛ 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يتشكك</w:t>
      </w:r>
      <w:r>
        <w:rPr>
          <w:rtl/>
        </w:rPr>
        <w:t xml:space="preserve"> : </w:t>
      </w:r>
      <w:r w:rsidRPr="004D51BB">
        <w:rPr>
          <w:rtl/>
        </w:rPr>
        <w:t>يشكل ج</w:t>
      </w:r>
      <w:r>
        <w:rPr>
          <w:rtl/>
        </w:rPr>
        <w:t xml:space="preserve"> ، </w:t>
      </w:r>
      <w:r w:rsidRPr="004D51BB">
        <w:rPr>
          <w:rtl/>
        </w:rPr>
        <w:t>د</w:t>
      </w:r>
      <w:r>
        <w:rPr>
          <w:rtl/>
        </w:rPr>
        <w:t xml:space="preserve"> ، </w:t>
      </w:r>
      <w:r w:rsidRPr="004D51BB">
        <w:rPr>
          <w:rtl/>
        </w:rPr>
        <w:t>ط ؛ يشكك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فيها</w:t>
      </w:r>
      <w:r>
        <w:rPr>
          <w:rtl/>
        </w:rPr>
        <w:t xml:space="preserve"> : </w:t>
      </w:r>
      <w:r w:rsidRPr="004D51BB">
        <w:rPr>
          <w:rtl/>
        </w:rPr>
        <w:t>فى هذا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والتصور</w:t>
      </w:r>
      <w:r>
        <w:rPr>
          <w:rtl/>
        </w:rPr>
        <w:t xml:space="preserve"> : </w:t>
      </w:r>
      <w:r w:rsidRPr="004D51BB">
        <w:rPr>
          <w:rtl/>
        </w:rPr>
        <w:t>والتصوير ص</w:t>
      </w:r>
      <w:r>
        <w:rPr>
          <w:rtl/>
        </w:rPr>
        <w:t xml:space="preserve">. </w:t>
      </w:r>
    </w:p>
    <w:p w:rsidR="000D2378" w:rsidRPr="004D51BB" w:rsidRDefault="000D2378" w:rsidP="00370C47">
      <w:pPr>
        <w:pStyle w:val="libFootnote0"/>
        <w:rPr>
          <w:rtl/>
        </w:rPr>
      </w:pPr>
      <w:r>
        <w:rPr>
          <w:rtl/>
        </w:rPr>
        <w:t>(</w:t>
      </w:r>
      <w:r w:rsidRPr="004D51BB">
        <w:rPr>
          <w:rtl/>
        </w:rPr>
        <w:t>6) التي</w:t>
      </w:r>
      <w:r>
        <w:rPr>
          <w:rtl/>
        </w:rPr>
        <w:t xml:space="preserve"> : </w:t>
      </w:r>
      <w:r w:rsidRPr="004D51BB">
        <w:rPr>
          <w:rtl/>
        </w:rPr>
        <w:t>إن د ؛ الذي م</w:t>
      </w:r>
    </w:p>
    <w:p w:rsidR="000D2378" w:rsidRPr="004D51BB" w:rsidRDefault="000D2378" w:rsidP="00370C47">
      <w:pPr>
        <w:pStyle w:val="libFootnote0"/>
        <w:rPr>
          <w:rtl/>
        </w:rPr>
      </w:pPr>
      <w:r>
        <w:rPr>
          <w:rtl/>
        </w:rPr>
        <w:t>(</w:t>
      </w:r>
      <w:r w:rsidRPr="004D51BB">
        <w:rPr>
          <w:rtl/>
        </w:rPr>
        <w:t>7) أخرى</w:t>
      </w:r>
      <w:r>
        <w:rPr>
          <w:rtl/>
        </w:rPr>
        <w:t xml:space="preserve"> : </w:t>
      </w:r>
      <w:r w:rsidRPr="004D51BB">
        <w:rPr>
          <w:rtl/>
        </w:rPr>
        <w:t>أخر ط</w:t>
      </w:r>
    </w:p>
    <w:p w:rsidR="000D2378" w:rsidRPr="004D51BB" w:rsidRDefault="000D2378" w:rsidP="00370C47">
      <w:pPr>
        <w:pStyle w:val="libFootnote0"/>
        <w:rPr>
          <w:rtl/>
        </w:rPr>
      </w:pPr>
      <w:r>
        <w:rPr>
          <w:rtl/>
        </w:rPr>
        <w:t>(</w:t>
      </w:r>
      <w:r w:rsidRPr="004D51BB">
        <w:rPr>
          <w:rtl/>
        </w:rPr>
        <w:t>8) يبرهن</w:t>
      </w:r>
      <w:r>
        <w:rPr>
          <w:rtl/>
        </w:rPr>
        <w:t xml:space="preserve"> : </w:t>
      </w:r>
      <w:r w:rsidRPr="004D51BB">
        <w:rPr>
          <w:rtl/>
        </w:rPr>
        <w:t>يتبرهن م</w:t>
      </w:r>
    </w:p>
    <w:p w:rsidR="000D2378" w:rsidRPr="004D51BB" w:rsidRDefault="000D2378" w:rsidP="00370C47">
      <w:pPr>
        <w:pStyle w:val="libFootnote0"/>
        <w:rPr>
          <w:rtl/>
        </w:rPr>
      </w:pPr>
      <w:r>
        <w:rPr>
          <w:rtl/>
        </w:rPr>
        <w:t>(</w:t>
      </w:r>
      <w:r w:rsidRPr="004D51BB">
        <w:rPr>
          <w:rtl/>
        </w:rPr>
        <w:t>9) موضوع</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ذلك</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طبيعة</w:t>
      </w:r>
      <w:r>
        <w:rPr>
          <w:rtl/>
        </w:rPr>
        <w:t xml:space="preserve"> : </w:t>
      </w:r>
      <w:r w:rsidRPr="004D51BB">
        <w:rPr>
          <w:rtl/>
        </w:rPr>
        <w:t>وطبيعة د</w:t>
      </w:r>
    </w:p>
    <w:p w:rsidR="000D2378" w:rsidRPr="00440B49" w:rsidRDefault="000D2378" w:rsidP="00370C47">
      <w:pPr>
        <w:pStyle w:val="libFootnote0"/>
        <w:rPr>
          <w:rtl/>
        </w:rPr>
      </w:pPr>
      <w:r>
        <w:rPr>
          <w:rtl/>
        </w:rPr>
        <w:t>(</w:t>
      </w:r>
      <w:r w:rsidRPr="004D51BB">
        <w:rPr>
          <w:rtl/>
        </w:rPr>
        <w:t>12) الجوهر</w:t>
      </w:r>
      <w:r>
        <w:rPr>
          <w:rtl/>
        </w:rPr>
        <w:t xml:space="preserve"> : </w:t>
      </w:r>
      <w:r w:rsidRPr="004D51BB">
        <w:rPr>
          <w:rtl/>
        </w:rPr>
        <w:t>جوهر ط</w:t>
      </w:r>
      <w:r>
        <w:rPr>
          <w:rFonts w:hint="cs"/>
          <w:rtl/>
        </w:rPr>
        <w:t xml:space="preserve">. </w:t>
      </w:r>
      <w:r>
        <w:rPr>
          <w:rtl/>
        </w:rPr>
        <w:t>(</w:t>
      </w:r>
      <w:r w:rsidRPr="004D51BB">
        <w:rPr>
          <w:rtl/>
        </w:rPr>
        <w:t>13) وموضوع</w:t>
      </w:r>
      <w:r>
        <w:rPr>
          <w:rtl/>
        </w:rPr>
        <w:t xml:space="preserve"> : </w:t>
      </w:r>
      <w:r w:rsidRPr="00440B49">
        <w:rPr>
          <w:rtl/>
        </w:rPr>
        <w:t>أو موضوع ص</w:t>
      </w:r>
      <w:r>
        <w:rPr>
          <w:rtl/>
        </w:rPr>
        <w:t xml:space="preserve"> ، </w:t>
      </w:r>
      <w:r w:rsidRPr="00440B49">
        <w:rPr>
          <w:rtl/>
        </w:rPr>
        <w:t>م</w:t>
      </w:r>
      <w:r>
        <w:rPr>
          <w:rtl/>
        </w:rPr>
        <w:t xml:space="preserve">. </w:t>
      </w:r>
    </w:p>
    <w:p w:rsidR="000D2378" w:rsidRDefault="000D2378" w:rsidP="00F8332E">
      <w:pPr>
        <w:pStyle w:val="Heading1Center"/>
        <w:rPr>
          <w:rtl/>
        </w:rPr>
      </w:pPr>
      <w:r>
        <w:rPr>
          <w:rtl/>
        </w:rPr>
        <w:br w:type="page"/>
      </w:r>
      <w:bookmarkStart w:id="25" w:name="_Toc363383027"/>
      <w:r w:rsidRPr="004D51BB">
        <w:rPr>
          <w:rtl/>
        </w:rPr>
        <w:lastRenderedPageBreak/>
        <w:t xml:space="preserve">المقالة الثانية </w:t>
      </w:r>
      <w:r w:rsidRPr="003131C0">
        <w:rPr>
          <w:rStyle w:val="rfdFootnotenum"/>
          <w:rtl/>
        </w:rPr>
        <w:t>(1)</w:t>
      </w:r>
      <w:bookmarkEnd w:id="25"/>
      <w:r>
        <w:rPr>
          <w:rtl/>
        </w:rPr>
        <w:t xml:space="preserve"> </w:t>
      </w:r>
    </w:p>
    <w:p w:rsidR="000D2378" w:rsidRPr="004D51BB" w:rsidRDefault="000D2378" w:rsidP="00F8332E">
      <w:pPr>
        <w:pStyle w:val="Heading1Center"/>
        <w:rPr>
          <w:rtl/>
        </w:rPr>
      </w:pPr>
      <w:bookmarkStart w:id="26" w:name="_Toc363383028"/>
      <w:r w:rsidRPr="004D51BB">
        <w:rPr>
          <w:rtl/>
        </w:rPr>
        <w:t>وفيها أربعة فصول</w:t>
      </w:r>
      <w:r>
        <w:rPr>
          <w:rtl/>
        </w:rPr>
        <w:t xml:space="preserve"> </w:t>
      </w:r>
      <w:r w:rsidRPr="003131C0">
        <w:rPr>
          <w:rStyle w:val="rfdFootnotenum"/>
          <w:rtl/>
        </w:rPr>
        <w:t>(2)</w:t>
      </w:r>
      <w:bookmarkEnd w:id="26"/>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الثانية</w:t>
      </w:r>
      <w:r>
        <w:rPr>
          <w:rtl/>
        </w:rPr>
        <w:t xml:space="preserve"> : </w:t>
      </w:r>
      <w:r w:rsidRPr="004D51BB">
        <w:rPr>
          <w:rtl/>
        </w:rPr>
        <w:t>+ من الجملة الرابعة من الكتاب م</w:t>
      </w:r>
      <w:r>
        <w:rPr>
          <w:rtl/>
        </w:rPr>
        <w:t xml:space="preserve">. </w:t>
      </w:r>
    </w:p>
    <w:p w:rsidR="000D2378" w:rsidRPr="004D51BB" w:rsidRDefault="000D2378" w:rsidP="00370C47">
      <w:pPr>
        <w:pStyle w:val="libFootnote0"/>
        <w:rPr>
          <w:rtl/>
        </w:rPr>
      </w:pPr>
      <w:r>
        <w:rPr>
          <w:rtl/>
        </w:rPr>
        <w:t>(</w:t>
      </w:r>
      <w:r w:rsidRPr="004D51BB">
        <w:rPr>
          <w:rtl/>
        </w:rPr>
        <w:t>2) أربعة فصول</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طا</w:t>
      </w:r>
      <w:r>
        <w:rPr>
          <w:rtl/>
        </w:rPr>
        <w:t xml:space="preserve">. </w:t>
      </w:r>
    </w:p>
    <w:p w:rsidR="000D2378" w:rsidRDefault="000D2378" w:rsidP="007771D6">
      <w:pPr>
        <w:pStyle w:val="Heading1Center"/>
        <w:rPr>
          <w:rtl/>
        </w:rPr>
      </w:pPr>
      <w:r>
        <w:rPr>
          <w:rtl/>
        </w:rPr>
        <w:br w:type="page"/>
      </w:r>
      <w:r>
        <w:rPr>
          <w:rtl/>
        </w:rPr>
        <w:lastRenderedPageBreak/>
        <w:br w:type="page"/>
      </w:r>
      <w:bookmarkStart w:id="27" w:name="_Toc363383029"/>
      <w:r w:rsidRPr="004D51BB">
        <w:rPr>
          <w:rtl/>
        </w:rPr>
        <w:lastRenderedPageBreak/>
        <w:t>[ الفصل الأول ]</w:t>
      </w:r>
      <w:bookmarkEnd w:id="27"/>
      <w:r w:rsidRPr="004D51BB">
        <w:rPr>
          <w:rtl/>
        </w:rPr>
        <w:t xml:space="preserve"> </w:t>
      </w:r>
    </w:p>
    <w:p w:rsidR="000D2378" w:rsidRDefault="000D2378" w:rsidP="00F8332E">
      <w:pPr>
        <w:pStyle w:val="Heading1Center"/>
        <w:rPr>
          <w:rtl/>
        </w:rPr>
      </w:pPr>
      <w:bookmarkStart w:id="28" w:name="_Toc363383030"/>
      <w:r>
        <w:rPr>
          <w:rtl/>
        </w:rPr>
        <w:t>(</w:t>
      </w:r>
      <w:r w:rsidRPr="004D51BB">
        <w:rPr>
          <w:rtl/>
        </w:rPr>
        <w:t xml:space="preserve"> ا ) فصل</w:t>
      </w:r>
      <w:bookmarkEnd w:id="28"/>
    </w:p>
    <w:p w:rsidR="000D2378" w:rsidRPr="004D51BB" w:rsidRDefault="000D2378" w:rsidP="00F8332E">
      <w:pPr>
        <w:pStyle w:val="Heading1Center"/>
        <w:rPr>
          <w:rtl/>
        </w:rPr>
      </w:pPr>
      <w:bookmarkStart w:id="29" w:name="_Toc363383031"/>
      <w:r w:rsidRPr="004D51BB">
        <w:rPr>
          <w:rtl/>
        </w:rPr>
        <w:t>في تعريف الجوهر وأقسامه بقول كلي</w:t>
      </w:r>
      <w:bookmarkEnd w:id="29"/>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الوجود للشيء قد يكون بالذات مثل وجود الإنسان إنسانا </w:t>
      </w:r>
      <w:r w:rsidRPr="003131C0">
        <w:rPr>
          <w:rStyle w:val="rfdFootnotenum"/>
          <w:rtl/>
        </w:rPr>
        <w:t>(1)</w:t>
      </w:r>
      <w:r>
        <w:rPr>
          <w:rtl/>
          <w:lang w:bidi="fa-IR"/>
        </w:rPr>
        <w:t xml:space="preserve"> ، </w:t>
      </w:r>
      <w:r w:rsidRPr="004D51BB">
        <w:rPr>
          <w:rtl/>
          <w:lang w:bidi="fa-IR"/>
        </w:rPr>
        <w:t xml:space="preserve">وقد يكون بالعرض مثل وجود زيد </w:t>
      </w:r>
      <w:r w:rsidRPr="003131C0">
        <w:rPr>
          <w:rStyle w:val="rfdFootnotenum"/>
          <w:rtl/>
        </w:rPr>
        <w:t>(2)</w:t>
      </w:r>
      <w:r w:rsidRPr="004D51BB">
        <w:rPr>
          <w:rtl/>
          <w:lang w:bidi="fa-IR"/>
        </w:rPr>
        <w:t xml:space="preserve"> أبيض </w:t>
      </w:r>
      <w:r w:rsidRPr="003131C0">
        <w:rPr>
          <w:rStyle w:val="rfdFootnotenum"/>
          <w:rtl/>
        </w:rPr>
        <w:t>(3)</w:t>
      </w:r>
      <w:r>
        <w:rPr>
          <w:rtl/>
          <w:lang w:bidi="fa-IR"/>
        </w:rPr>
        <w:t xml:space="preserve">. </w:t>
      </w:r>
      <w:r w:rsidRPr="004D51BB">
        <w:rPr>
          <w:rtl/>
          <w:lang w:bidi="fa-IR"/>
        </w:rPr>
        <w:t xml:space="preserve">والأمور التي بالعرض لا تحد </w:t>
      </w:r>
      <w:r w:rsidRPr="003131C0">
        <w:rPr>
          <w:rStyle w:val="rfdFootnotenum"/>
          <w:rtl/>
        </w:rPr>
        <w:t>(4)</w:t>
      </w:r>
      <w:r>
        <w:rPr>
          <w:rtl/>
          <w:lang w:bidi="fa-IR"/>
        </w:rPr>
        <w:t xml:space="preserve">. </w:t>
      </w:r>
    </w:p>
    <w:p w:rsidR="000D2378" w:rsidRPr="004D51BB" w:rsidRDefault="000D2378" w:rsidP="00D776F2">
      <w:pPr>
        <w:rPr>
          <w:rtl/>
          <w:lang w:bidi="fa-IR"/>
        </w:rPr>
      </w:pPr>
      <w:r w:rsidRPr="004D51BB">
        <w:rPr>
          <w:rtl/>
          <w:lang w:bidi="fa-IR"/>
        </w:rPr>
        <w:t>فلنترك الآن ذلك ولنشتغل بالموجود</w:t>
      </w:r>
      <w:r>
        <w:rPr>
          <w:rtl/>
          <w:lang w:bidi="fa-IR"/>
        </w:rPr>
        <w:t xml:space="preserve"> ، </w:t>
      </w:r>
      <w:r w:rsidRPr="004D51BB">
        <w:rPr>
          <w:rtl/>
          <w:lang w:bidi="fa-IR"/>
        </w:rPr>
        <w:t>والوجود الذي بالذات</w:t>
      </w:r>
      <w:r>
        <w:rPr>
          <w:rtl/>
          <w:lang w:bidi="fa-IR"/>
        </w:rPr>
        <w:t xml:space="preserve">. </w:t>
      </w:r>
    </w:p>
    <w:p w:rsidR="000D2378" w:rsidRPr="004D51BB" w:rsidRDefault="000D2378" w:rsidP="00D776F2">
      <w:pPr>
        <w:rPr>
          <w:rtl/>
          <w:lang w:bidi="fa-IR"/>
        </w:rPr>
      </w:pPr>
      <w:r w:rsidRPr="004D51BB">
        <w:rPr>
          <w:rtl/>
          <w:lang w:bidi="fa-IR"/>
        </w:rPr>
        <w:t>فأقدم أقسام الموجودات بالذات هو الجوهر</w:t>
      </w:r>
      <w:r>
        <w:rPr>
          <w:rtl/>
          <w:lang w:bidi="fa-IR"/>
        </w:rPr>
        <w:t xml:space="preserve"> ، </w:t>
      </w:r>
      <w:r w:rsidRPr="004D51BB">
        <w:rPr>
          <w:rtl/>
          <w:lang w:bidi="fa-IR"/>
        </w:rPr>
        <w:t>وذلك لأن الموجود على قسمين</w:t>
      </w:r>
      <w:r>
        <w:rPr>
          <w:rtl/>
          <w:lang w:bidi="fa-IR"/>
        </w:rPr>
        <w:t xml:space="preserve"> : </w:t>
      </w:r>
      <w:r w:rsidRPr="004D51BB">
        <w:rPr>
          <w:rtl/>
          <w:lang w:bidi="fa-IR"/>
        </w:rPr>
        <w:t>أحدهما</w:t>
      </w:r>
      <w:r>
        <w:rPr>
          <w:rtl/>
          <w:lang w:bidi="fa-IR"/>
        </w:rPr>
        <w:t xml:space="preserve"> ، </w:t>
      </w:r>
      <w:r w:rsidRPr="004D51BB">
        <w:rPr>
          <w:rtl/>
          <w:lang w:bidi="fa-IR"/>
        </w:rPr>
        <w:t xml:space="preserve">الموجود </w:t>
      </w:r>
      <w:r w:rsidRPr="003131C0">
        <w:rPr>
          <w:rStyle w:val="rfdFootnotenum"/>
          <w:rtl/>
        </w:rPr>
        <w:t>(5)</w:t>
      </w:r>
      <w:r w:rsidRPr="004D51BB">
        <w:rPr>
          <w:rtl/>
          <w:lang w:bidi="fa-IR"/>
        </w:rPr>
        <w:t xml:space="preserve"> في شيء آخر</w:t>
      </w:r>
      <w:r>
        <w:rPr>
          <w:rtl/>
          <w:lang w:bidi="fa-IR"/>
        </w:rPr>
        <w:t xml:space="preserve"> ، </w:t>
      </w:r>
      <w:r w:rsidRPr="004D51BB">
        <w:rPr>
          <w:rtl/>
          <w:lang w:bidi="fa-IR"/>
        </w:rPr>
        <w:t xml:space="preserve">ذلك </w:t>
      </w:r>
      <w:r w:rsidRPr="003131C0">
        <w:rPr>
          <w:rStyle w:val="rfdFootnotenum"/>
          <w:rtl/>
        </w:rPr>
        <w:t>(6)</w:t>
      </w:r>
      <w:r w:rsidRPr="004D51BB">
        <w:rPr>
          <w:rtl/>
          <w:lang w:bidi="fa-IR"/>
        </w:rPr>
        <w:t xml:space="preserve"> الشيء </w:t>
      </w:r>
      <w:r w:rsidRPr="003131C0">
        <w:rPr>
          <w:rStyle w:val="rfdFootnotenum"/>
          <w:rtl/>
        </w:rPr>
        <w:t>(7)</w:t>
      </w:r>
      <w:r w:rsidRPr="004D51BB">
        <w:rPr>
          <w:rtl/>
          <w:lang w:bidi="fa-IR"/>
        </w:rPr>
        <w:t xml:space="preserve"> الآخر متحصل القوام والنوع في نفسه</w:t>
      </w:r>
      <w:r>
        <w:rPr>
          <w:rtl/>
          <w:lang w:bidi="fa-IR"/>
        </w:rPr>
        <w:t xml:space="preserve"> ، </w:t>
      </w:r>
      <w:r w:rsidRPr="004D51BB">
        <w:rPr>
          <w:rtl/>
          <w:lang w:bidi="fa-IR"/>
        </w:rPr>
        <w:t>وجودا لا كوجود جزء منه</w:t>
      </w:r>
      <w:r>
        <w:rPr>
          <w:rtl/>
          <w:lang w:bidi="fa-IR"/>
        </w:rPr>
        <w:t xml:space="preserve"> ، </w:t>
      </w:r>
      <w:r w:rsidRPr="004D51BB">
        <w:rPr>
          <w:rtl/>
          <w:lang w:bidi="fa-IR"/>
        </w:rPr>
        <w:t xml:space="preserve">من غير أن تصح مفارقته </w:t>
      </w:r>
      <w:r w:rsidRPr="003131C0">
        <w:rPr>
          <w:rStyle w:val="rfdFootnotenum"/>
          <w:rtl/>
        </w:rPr>
        <w:t>(8)</w:t>
      </w:r>
      <w:r w:rsidRPr="004D51BB">
        <w:rPr>
          <w:rtl/>
          <w:lang w:bidi="fa-IR"/>
        </w:rPr>
        <w:t xml:space="preserve"> لذلك الشيء</w:t>
      </w:r>
      <w:r>
        <w:rPr>
          <w:rtl/>
          <w:lang w:bidi="fa-IR"/>
        </w:rPr>
        <w:t xml:space="preserve"> ، </w:t>
      </w:r>
      <w:r w:rsidRPr="004D51BB">
        <w:rPr>
          <w:rtl/>
          <w:lang w:bidi="fa-IR"/>
        </w:rPr>
        <w:t>وهو الموجود في موضوع</w:t>
      </w:r>
      <w:r>
        <w:rPr>
          <w:rtl/>
          <w:lang w:bidi="fa-IR"/>
        </w:rPr>
        <w:t xml:space="preserve"> ، </w:t>
      </w:r>
      <w:r w:rsidRPr="004D51BB">
        <w:rPr>
          <w:rtl/>
          <w:lang w:bidi="fa-IR"/>
        </w:rPr>
        <w:t>والثاني</w:t>
      </w:r>
      <w:r>
        <w:rPr>
          <w:rtl/>
          <w:lang w:bidi="fa-IR"/>
        </w:rPr>
        <w:t xml:space="preserve"> ، </w:t>
      </w:r>
      <w:r w:rsidRPr="004D51BB">
        <w:rPr>
          <w:rtl/>
          <w:lang w:bidi="fa-IR"/>
        </w:rPr>
        <w:t>الموجود من غير أن يكون في شيء من الأشياء بهذه الصفة</w:t>
      </w:r>
      <w:r>
        <w:rPr>
          <w:rtl/>
          <w:lang w:bidi="fa-IR"/>
        </w:rPr>
        <w:t xml:space="preserve"> ، </w:t>
      </w:r>
      <w:r w:rsidRPr="004D51BB">
        <w:rPr>
          <w:rtl/>
          <w:lang w:bidi="fa-IR"/>
        </w:rPr>
        <w:t xml:space="preserve">فلا يكون </w:t>
      </w:r>
      <w:r w:rsidRPr="003131C0">
        <w:rPr>
          <w:rStyle w:val="rfdFootnotenum"/>
          <w:rtl/>
        </w:rPr>
        <w:t>(9)</w:t>
      </w:r>
      <w:r w:rsidRPr="004D51BB">
        <w:rPr>
          <w:rtl/>
          <w:lang w:bidi="fa-IR"/>
        </w:rPr>
        <w:t xml:space="preserve"> في موضوع البتة</w:t>
      </w:r>
      <w:r>
        <w:rPr>
          <w:rtl/>
          <w:lang w:bidi="fa-IR"/>
        </w:rPr>
        <w:t xml:space="preserve"> ، </w:t>
      </w:r>
      <w:r w:rsidRPr="004D51BB">
        <w:rPr>
          <w:rtl/>
          <w:lang w:bidi="fa-IR"/>
        </w:rPr>
        <w:t>وهو الجوهر</w:t>
      </w:r>
      <w:r>
        <w:rPr>
          <w:rtl/>
          <w:lang w:bidi="fa-IR"/>
        </w:rPr>
        <w:t xml:space="preserve">. </w:t>
      </w:r>
    </w:p>
    <w:p w:rsidR="000D2378" w:rsidRPr="004D51BB" w:rsidRDefault="000D2378" w:rsidP="00D776F2">
      <w:pPr>
        <w:rPr>
          <w:rtl/>
          <w:lang w:bidi="fa-IR"/>
        </w:rPr>
      </w:pPr>
      <w:r w:rsidRPr="004D51BB">
        <w:rPr>
          <w:rtl/>
          <w:lang w:bidi="fa-IR"/>
        </w:rPr>
        <w:t xml:space="preserve">وإن </w:t>
      </w:r>
      <w:r w:rsidRPr="003131C0">
        <w:rPr>
          <w:rStyle w:val="rfdFootnotenum"/>
          <w:rtl/>
        </w:rPr>
        <w:t>(10)</w:t>
      </w:r>
      <w:r w:rsidRPr="004D51BB">
        <w:rPr>
          <w:rtl/>
          <w:lang w:bidi="fa-IR"/>
        </w:rPr>
        <w:t xml:space="preserve"> كان ما أشير إليه في القسم الأول </w:t>
      </w:r>
      <w:r w:rsidRPr="003131C0">
        <w:rPr>
          <w:rStyle w:val="rfdFootnotenum"/>
          <w:rtl/>
        </w:rPr>
        <w:t>(11)</w:t>
      </w:r>
      <w:r w:rsidRPr="004D51BB">
        <w:rPr>
          <w:rtl/>
          <w:lang w:bidi="fa-IR"/>
        </w:rPr>
        <w:t xml:space="preserve"> موجودا في موضوع</w:t>
      </w:r>
      <w:r>
        <w:rPr>
          <w:rtl/>
          <w:lang w:bidi="fa-IR"/>
        </w:rPr>
        <w:t xml:space="preserve"> ، </w:t>
      </w:r>
      <w:r w:rsidRPr="004D51BB">
        <w:rPr>
          <w:rtl/>
          <w:lang w:bidi="fa-IR"/>
        </w:rPr>
        <w:t>فذلك الموضوع لا يخلو أيضا من أحد هذين الوصفين</w:t>
      </w:r>
      <w:r>
        <w:rPr>
          <w:rtl/>
          <w:lang w:bidi="fa-IR"/>
        </w:rPr>
        <w:t xml:space="preserve"> ، </w:t>
      </w:r>
      <w:r w:rsidRPr="004D51BB">
        <w:rPr>
          <w:rtl/>
          <w:lang w:bidi="fa-IR"/>
        </w:rPr>
        <w:t xml:space="preserve">فإن كان الموضوع جوهرا فقوام العرض في الجوهر </w:t>
      </w:r>
      <w:r w:rsidRPr="003131C0">
        <w:rPr>
          <w:rStyle w:val="rfdFootnotenum"/>
          <w:rtl/>
        </w:rPr>
        <w:t>(12)</w:t>
      </w:r>
      <w:r>
        <w:rPr>
          <w:rtl/>
          <w:lang w:bidi="fa-IR"/>
        </w:rPr>
        <w:t xml:space="preserve"> ، </w:t>
      </w:r>
      <w:r w:rsidRPr="004D51BB">
        <w:rPr>
          <w:rtl/>
          <w:lang w:bidi="fa-IR"/>
        </w:rPr>
        <w:t>وإن لم يكن جوهرا كان أيضا في موضوع ورجع البحث</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الانسان إنسانا</w:t>
      </w:r>
      <w:r>
        <w:rPr>
          <w:rtl/>
        </w:rPr>
        <w:t xml:space="preserve"> : </w:t>
      </w:r>
      <w:r w:rsidRPr="004D51BB">
        <w:rPr>
          <w:rtl/>
        </w:rPr>
        <w:t>الأشياء ط</w:t>
      </w:r>
    </w:p>
    <w:p w:rsidR="000D2378" w:rsidRPr="004D51BB" w:rsidRDefault="000D2378" w:rsidP="00370C47">
      <w:pPr>
        <w:pStyle w:val="libFootnote0"/>
        <w:rPr>
          <w:rtl/>
        </w:rPr>
      </w:pPr>
      <w:r>
        <w:rPr>
          <w:rtl/>
        </w:rPr>
        <w:t>(</w:t>
      </w:r>
      <w:r w:rsidRPr="004D51BB">
        <w:rPr>
          <w:rtl/>
        </w:rPr>
        <w:t>2) زيد</w:t>
      </w:r>
      <w:r>
        <w:rPr>
          <w:rtl/>
        </w:rPr>
        <w:t xml:space="preserve"> : </w:t>
      </w:r>
      <w:r w:rsidRPr="004D51BB">
        <w:rPr>
          <w:rtl/>
        </w:rPr>
        <w:t>فهد ب ؛ ساقطة من ط</w:t>
      </w:r>
    </w:p>
    <w:p w:rsidR="000D2378" w:rsidRPr="004D51BB" w:rsidRDefault="000D2378" w:rsidP="00370C47">
      <w:pPr>
        <w:pStyle w:val="libFootnote0"/>
        <w:rPr>
          <w:rtl/>
        </w:rPr>
      </w:pPr>
      <w:r>
        <w:rPr>
          <w:rtl/>
        </w:rPr>
        <w:t>(</w:t>
      </w:r>
      <w:r w:rsidRPr="004D51BB">
        <w:rPr>
          <w:rtl/>
        </w:rPr>
        <w:t>3) أبيض</w:t>
      </w:r>
      <w:r>
        <w:rPr>
          <w:rtl/>
        </w:rPr>
        <w:t xml:space="preserve"> : </w:t>
      </w:r>
      <w:r w:rsidRPr="004D51BB">
        <w:rPr>
          <w:rtl/>
        </w:rPr>
        <w:t>الأبيض د</w:t>
      </w:r>
    </w:p>
    <w:p w:rsidR="000D2378" w:rsidRPr="004D51BB" w:rsidRDefault="000D2378" w:rsidP="00370C47">
      <w:pPr>
        <w:pStyle w:val="libFootnote0"/>
        <w:rPr>
          <w:rtl/>
        </w:rPr>
      </w:pPr>
      <w:r>
        <w:rPr>
          <w:rtl/>
        </w:rPr>
        <w:t>(</w:t>
      </w:r>
      <w:r w:rsidRPr="004D51BB">
        <w:rPr>
          <w:rtl/>
        </w:rPr>
        <w:t>4) لاتحد</w:t>
      </w:r>
      <w:r>
        <w:rPr>
          <w:rtl/>
        </w:rPr>
        <w:t xml:space="preserve"> : </w:t>
      </w:r>
      <w:r w:rsidRPr="004D51BB">
        <w:rPr>
          <w:rtl/>
        </w:rPr>
        <w:t>+ هاهنا د</w:t>
      </w:r>
    </w:p>
    <w:p w:rsidR="000D2378" w:rsidRPr="004D51BB" w:rsidRDefault="000D2378" w:rsidP="00370C47">
      <w:pPr>
        <w:pStyle w:val="libFootnote0"/>
        <w:rPr>
          <w:rtl/>
        </w:rPr>
      </w:pPr>
      <w:r>
        <w:rPr>
          <w:rtl/>
        </w:rPr>
        <w:t>(</w:t>
      </w:r>
      <w:r w:rsidRPr="004D51BB">
        <w:rPr>
          <w:rtl/>
        </w:rPr>
        <w:t>5) الموجود</w:t>
      </w:r>
      <w:r>
        <w:rPr>
          <w:rtl/>
        </w:rPr>
        <w:t xml:space="preserve"> : </w:t>
      </w:r>
      <w:r w:rsidRPr="004D51BB">
        <w:rPr>
          <w:rtl/>
        </w:rPr>
        <w:t>الوجود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ذلك</w:t>
      </w:r>
      <w:r>
        <w:rPr>
          <w:rtl/>
        </w:rPr>
        <w:t xml:space="preserve"> : </w:t>
      </w:r>
      <w:r w:rsidRPr="004D51BB">
        <w:rPr>
          <w:rtl/>
        </w:rPr>
        <w:t>وذلك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الشىء</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8) مفارقته</w:t>
      </w:r>
      <w:r>
        <w:rPr>
          <w:rtl/>
        </w:rPr>
        <w:t xml:space="preserve"> : </w:t>
      </w:r>
      <w:r w:rsidRPr="004D51BB">
        <w:rPr>
          <w:rtl/>
        </w:rPr>
        <w:t>مفارقة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فلا يكون</w:t>
      </w:r>
      <w:r>
        <w:rPr>
          <w:rtl/>
        </w:rPr>
        <w:t xml:space="preserve"> : </w:t>
      </w:r>
      <w:r w:rsidRPr="004D51BB">
        <w:rPr>
          <w:rtl/>
        </w:rPr>
        <w:t>ولا يكون ط</w:t>
      </w:r>
    </w:p>
    <w:p w:rsidR="000D2378" w:rsidRPr="004D51BB" w:rsidRDefault="000D2378" w:rsidP="00370C47">
      <w:pPr>
        <w:pStyle w:val="libFootnote0"/>
        <w:rPr>
          <w:rtl/>
        </w:rPr>
      </w:pPr>
      <w:r>
        <w:rPr>
          <w:rtl/>
        </w:rPr>
        <w:t>(</w:t>
      </w:r>
      <w:r w:rsidRPr="004D51BB">
        <w:rPr>
          <w:rtl/>
        </w:rPr>
        <w:t>10) وإن</w:t>
      </w:r>
      <w:r>
        <w:rPr>
          <w:rtl/>
        </w:rPr>
        <w:t xml:space="preserve"> : </w:t>
      </w:r>
      <w:r w:rsidRPr="004D51BB">
        <w:rPr>
          <w:rtl/>
        </w:rPr>
        <w:t>وإذ ب ؛ وإذا ج</w:t>
      </w:r>
      <w:r>
        <w:rPr>
          <w:rtl/>
        </w:rPr>
        <w:t xml:space="preserve"> ، </w:t>
      </w:r>
      <w:r w:rsidRPr="004D51BB">
        <w:rPr>
          <w:rtl/>
        </w:rPr>
        <w:t>ص ؛ فإذ م</w:t>
      </w:r>
    </w:p>
    <w:p w:rsidR="000D2378" w:rsidRPr="004D51BB" w:rsidRDefault="000D2378" w:rsidP="00370C47">
      <w:pPr>
        <w:pStyle w:val="libFootnote0"/>
        <w:rPr>
          <w:rtl/>
        </w:rPr>
      </w:pPr>
      <w:r>
        <w:rPr>
          <w:rtl/>
        </w:rPr>
        <w:t>(</w:t>
      </w:r>
      <w:r w:rsidRPr="004D51BB">
        <w:rPr>
          <w:rtl/>
        </w:rPr>
        <w:t>11) القسم الأول</w:t>
      </w:r>
      <w:r>
        <w:rPr>
          <w:rtl/>
        </w:rPr>
        <w:t xml:space="preserve"> : </w:t>
      </w:r>
      <w:r w:rsidRPr="004D51BB">
        <w:rPr>
          <w:rtl/>
        </w:rPr>
        <w:t>القسمة الأولى ج</w:t>
      </w:r>
      <w:r>
        <w:rPr>
          <w:rtl/>
        </w:rPr>
        <w:t xml:space="preserve"> ، </w:t>
      </w:r>
      <w:r w:rsidRPr="004D51BB">
        <w:rPr>
          <w:rtl/>
        </w:rPr>
        <w:t>م ؛ الصفة الأولى ط</w:t>
      </w:r>
    </w:p>
    <w:p w:rsidR="000D2378" w:rsidRPr="004D51BB" w:rsidRDefault="000D2378" w:rsidP="00370C47">
      <w:pPr>
        <w:pStyle w:val="libFootnote0"/>
        <w:rPr>
          <w:rtl/>
        </w:rPr>
      </w:pPr>
      <w:r>
        <w:rPr>
          <w:rtl/>
        </w:rPr>
        <w:t>(</w:t>
      </w:r>
      <w:r w:rsidRPr="004D51BB">
        <w:rPr>
          <w:rtl/>
        </w:rPr>
        <w:t>12) العرص فى الجوهر</w:t>
      </w:r>
      <w:r>
        <w:rPr>
          <w:rtl/>
        </w:rPr>
        <w:t xml:space="preserve"> : </w:t>
      </w:r>
      <w:r w:rsidRPr="004D51BB">
        <w:rPr>
          <w:rtl/>
        </w:rPr>
        <w:t>الجوهر العرض فى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إلى الابتداء</w:t>
      </w:r>
      <w:r>
        <w:rPr>
          <w:rtl/>
          <w:lang w:bidi="fa-IR"/>
        </w:rPr>
        <w:t xml:space="preserve"> ، </w:t>
      </w:r>
      <w:r w:rsidRPr="004D51BB">
        <w:rPr>
          <w:rtl/>
          <w:lang w:bidi="fa-IR"/>
        </w:rPr>
        <w:t xml:space="preserve">واستحال ذهاب ذلك إلى غير نهاية </w:t>
      </w:r>
      <w:r w:rsidRPr="003131C0">
        <w:rPr>
          <w:rStyle w:val="rfdFootnotenum"/>
          <w:rtl/>
        </w:rPr>
        <w:t>(1)</w:t>
      </w:r>
      <w:r>
        <w:rPr>
          <w:rtl/>
          <w:lang w:bidi="fa-IR"/>
        </w:rPr>
        <w:t xml:space="preserve"> ، </w:t>
      </w:r>
      <w:r w:rsidRPr="004D51BB">
        <w:rPr>
          <w:rtl/>
          <w:lang w:bidi="fa-IR"/>
        </w:rPr>
        <w:t>كما سنبين في مثل هذا المعنى خاصة</w:t>
      </w:r>
      <w:r>
        <w:rPr>
          <w:rtl/>
          <w:lang w:bidi="fa-IR"/>
        </w:rPr>
        <w:t xml:space="preserve">. </w:t>
      </w:r>
      <w:r w:rsidRPr="004D51BB">
        <w:rPr>
          <w:rtl/>
          <w:lang w:bidi="fa-IR"/>
        </w:rPr>
        <w:t xml:space="preserve">فيكون لا محالة آخره </w:t>
      </w:r>
      <w:r w:rsidRPr="003131C0">
        <w:rPr>
          <w:rStyle w:val="rfdFootnotenum"/>
          <w:rtl/>
        </w:rPr>
        <w:t>(2)</w:t>
      </w:r>
      <w:r w:rsidRPr="004D51BB">
        <w:rPr>
          <w:rtl/>
          <w:lang w:bidi="fa-IR"/>
        </w:rPr>
        <w:t xml:space="preserve"> فيما ليس في موضوع</w:t>
      </w:r>
      <w:r>
        <w:rPr>
          <w:rtl/>
          <w:lang w:bidi="fa-IR"/>
        </w:rPr>
        <w:t xml:space="preserve"> ، </w:t>
      </w:r>
      <w:r w:rsidRPr="004D51BB">
        <w:rPr>
          <w:rtl/>
          <w:lang w:bidi="fa-IR"/>
        </w:rPr>
        <w:t>فيكون في جوهر</w:t>
      </w:r>
      <w:r>
        <w:rPr>
          <w:rtl/>
          <w:lang w:bidi="fa-IR"/>
        </w:rPr>
        <w:t xml:space="preserve"> ، </w:t>
      </w:r>
      <w:r w:rsidRPr="004D51BB">
        <w:rPr>
          <w:rtl/>
          <w:lang w:bidi="fa-IR"/>
        </w:rPr>
        <w:t>فيكون الجوهر مقوم العرض موجودا</w:t>
      </w:r>
      <w:r>
        <w:rPr>
          <w:rtl/>
          <w:lang w:bidi="fa-IR"/>
        </w:rPr>
        <w:t xml:space="preserve"> ، </w:t>
      </w:r>
      <w:r w:rsidRPr="004D51BB">
        <w:rPr>
          <w:rtl/>
          <w:lang w:bidi="fa-IR"/>
        </w:rPr>
        <w:t>وغير متقوم بالعرض</w:t>
      </w:r>
      <w:r>
        <w:rPr>
          <w:rtl/>
          <w:lang w:bidi="fa-IR"/>
        </w:rPr>
        <w:t xml:space="preserve"> ، </w:t>
      </w:r>
      <w:r w:rsidRPr="004D51BB">
        <w:rPr>
          <w:rtl/>
          <w:lang w:bidi="fa-IR"/>
        </w:rPr>
        <w:t>فيكون الجوهر هو المقدم في الوجود</w:t>
      </w:r>
      <w:r>
        <w:rPr>
          <w:rtl/>
          <w:lang w:bidi="fa-IR"/>
        </w:rPr>
        <w:t xml:space="preserve">. </w:t>
      </w:r>
    </w:p>
    <w:p w:rsidR="000D2378" w:rsidRPr="004D51BB" w:rsidRDefault="000D2378" w:rsidP="00D776F2">
      <w:pPr>
        <w:rPr>
          <w:rtl/>
          <w:lang w:bidi="fa-IR"/>
        </w:rPr>
      </w:pPr>
      <w:r w:rsidRPr="004D51BB">
        <w:rPr>
          <w:rtl/>
          <w:lang w:bidi="fa-IR"/>
        </w:rPr>
        <w:t xml:space="preserve">وأما أنه هل يكون عرض في </w:t>
      </w:r>
      <w:r w:rsidRPr="003131C0">
        <w:rPr>
          <w:rStyle w:val="rfdFootnotenum"/>
          <w:rtl/>
        </w:rPr>
        <w:t>(3)</w:t>
      </w:r>
      <w:r w:rsidRPr="004D51BB">
        <w:rPr>
          <w:rtl/>
          <w:lang w:bidi="fa-IR"/>
        </w:rPr>
        <w:t xml:space="preserve"> عرض</w:t>
      </w:r>
      <w:r>
        <w:rPr>
          <w:rtl/>
          <w:lang w:bidi="fa-IR"/>
        </w:rPr>
        <w:t xml:space="preserve"> ، </w:t>
      </w:r>
      <w:r w:rsidRPr="004D51BB">
        <w:rPr>
          <w:rtl/>
          <w:lang w:bidi="fa-IR"/>
        </w:rPr>
        <w:t xml:space="preserve">فليس بمستنكر </w:t>
      </w:r>
      <w:r w:rsidRPr="003131C0">
        <w:rPr>
          <w:rStyle w:val="rfdFootnotenum"/>
          <w:rtl/>
        </w:rPr>
        <w:t>(4)</w:t>
      </w:r>
      <w:r>
        <w:rPr>
          <w:rtl/>
          <w:lang w:bidi="fa-IR"/>
        </w:rPr>
        <w:t xml:space="preserve"> ، </w:t>
      </w:r>
      <w:r w:rsidRPr="004D51BB">
        <w:rPr>
          <w:rtl/>
          <w:lang w:bidi="fa-IR"/>
        </w:rPr>
        <w:t>فإن السرعة في الحركة</w:t>
      </w:r>
      <w:r>
        <w:rPr>
          <w:rtl/>
          <w:lang w:bidi="fa-IR"/>
        </w:rPr>
        <w:t xml:space="preserve"> ، </w:t>
      </w:r>
      <w:r w:rsidRPr="004D51BB">
        <w:rPr>
          <w:rtl/>
          <w:lang w:bidi="fa-IR"/>
        </w:rPr>
        <w:t>والاستقامة في الخط</w:t>
      </w:r>
      <w:r>
        <w:rPr>
          <w:rtl/>
          <w:lang w:bidi="fa-IR"/>
        </w:rPr>
        <w:t xml:space="preserve"> ، </w:t>
      </w:r>
      <w:r w:rsidRPr="004D51BB">
        <w:rPr>
          <w:rtl/>
          <w:lang w:bidi="fa-IR"/>
        </w:rPr>
        <w:t>والشكل المسطح في البسيط</w:t>
      </w:r>
      <w:r>
        <w:rPr>
          <w:rtl/>
          <w:lang w:bidi="fa-IR"/>
        </w:rPr>
        <w:t xml:space="preserve"> ، </w:t>
      </w:r>
      <w:r w:rsidRPr="004D51BB">
        <w:rPr>
          <w:rtl/>
          <w:lang w:bidi="fa-IR"/>
        </w:rPr>
        <w:t>وأيضا فإن الأعراض تنسب إلى الوحدة والكثرة</w:t>
      </w:r>
      <w:r>
        <w:rPr>
          <w:rtl/>
          <w:lang w:bidi="fa-IR"/>
        </w:rPr>
        <w:t xml:space="preserve"> ، </w:t>
      </w:r>
      <w:r w:rsidRPr="004D51BB">
        <w:rPr>
          <w:rtl/>
          <w:lang w:bidi="fa-IR"/>
        </w:rPr>
        <w:t>وهذه</w:t>
      </w:r>
      <w:r>
        <w:rPr>
          <w:rtl/>
          <w:lang w:bidi="fa-IR"/>
        </w:rPr>
        <w:t xml:space="preserve"> ، </w:t>
      </w:r>
      <w:r w:rsidRPr="004D51BB">
        <w:rPr>
          <w:rtl/>
          <w:lang w:bidi="fa-IR"/>
        </w:rPr>
        <w:t>كما سنبين لك</w:t>
      </w:r>
      <w:r>
        <w:rPr>
          <w:rtl/>
          <w:lang w:bidi="fa-IR"/>
        </w:rPr>
        <w:t xml:space="preserve"> ، </w:t>
      </w:r>
      <w:r w:rsidRPr="004D51BB">
        <w:rPr>
          <w:rtl/>
          <w:lang w:bidi="fa-IR"/>
        </w:rPr>
        <w:t>كلها أعراض</w:t>
      </w:r>
      <w:r>
        <w:rPr>
          <w:rtl/>
          <w:lang w:bidi="fa-IR"/>
        </w:rPr>
        <w:t xml:space="preserve">. </w:t>
      </w:r>
      <w:r w:rsidRPr="004D51BB">
        <w:rPr>
          <w:rtl/>
          <w:lang w:bidi="fa-IR"/>
        </w:rPr>
        <w:t xml:space="preserve">والعرض وإن كان في عرض فهما جميعا معا </w:t>
      </w:r>
      <w:r w:rsidRPr="003131C0">
        <w:rPr>
          <w:rStyle w:val="rfdFootnotenum"/>
          <w:rtl/>
        </w:rPr>
        <w:t>(5)</w:t>
      </w:r>
      <w:r w:rsidRPr="004D51BB">
        <w:rPr>
          <w:rtl/>
          <w:lang w:bidi="fa-IR"/>
        </w:rPr>
        <w:t xml:space="preserve"> في موضوع</w:t>
      </w:r>
      <w:r>
        <w:rPr>
          <w:rtl/>
          <w:lang w:bidi="fa-IR"/>
        </w:rPr>
        <w:t xml:space="preserve"> ، </w:t>
      </w:r>
      <w:r w:rsidRPr="004D51BB">
        <w:rPr>
          <w:rtl/>
          <w:lang w:bidi="fa-IR"/>
        </w:rPr>
        <w:t xml:space="preserve">والموضوع بالحقيقة هو الذي يقيمهما </w:t>
      </w:r>
      <w:r w:rsidRPr="003131C0">
        <w:rPr>
          <w:rStyle w:val="rfdFootnotenum"/>
          <w:rtl/>
        </w:rPr>
        <w:t>(6)</w:t>
      </w:r>
      <w:r w:rsidRPr="004D51BB">
        <w:rPr>
          <w:rtl/>
          <w:lang w:bidi="fa-IR"/>
        </w:rPr>
        <w:t xml:space="preserve"> جميعا</w:t>
      </w:r>
      <w:r>
        <w:rPr>
          <w:rtl/>
          <w:lang w:bidi="fa-IR"/>
        </w:rPr>
        <w:t xml:space="preserve"> ، </w:t>
      </w:r>
      <w:r w:rsidRPr="004D51BB">
        <w:rPr>
          <w:rtl/>
          <w:lang w:bidi="fa-IR"/>
        </w:rPr>
        <w:t>وهو قائم بنفسه</w:t>
      </w:r>
      <w:r>
        <w:rPr>
          <w:rtl/>
          <w:lang w:bidi="fa-IR"/>
        </w:rPr>
        <w:t xml:space="preserve">. </w:t>
      </w:r>
    </w:p>
    <w:p w:rsidR="000D2378" w:rsidRPr="004D51BB" w:rsidRDefault="000D2378" w:rsidP="00D776F2">
      <w:pPr>
        <w:rPr>
          <w:rtl/>
          <w:lang w:bidi="fa-IR"/>
        </w:rPr>
      </w:pPr>
      <w:r w:rsidRPr="004D51BB">
        <w:rPr>
          <w:rtl/>
          <w:lang w:bidi="fa-IR"/>
        </w:rPr>
        <w:t xml:space="preserve">ثم قد جوز كثير ممن يدعي المعرفة أن يكون شيء </w:t>
      </w:r>
      <w:r w:rsidRPr="003131C0">
        <w:rPr>
          <w:rStyle w:val="rfdFootnotenum"/>
          <w:rtl/>
        </w:rPr>
        <w:t>(7)</w:t>
      </w:r>
      <w:r w:rsidRPr="004D51BB">
        <w:rPr>
          <w:rtl/>
          <w:lang w:bidi="fa-IR"/>
        </w:rPr>
        <w:t xml:space="preserve"> من الأشياء جوهرا وعرضا معا بالقياس إلى شيئين</w:t>
      </w:r>
      <w:r>
        <w:rPr>
          <w:rtl/>
          <w:lang w:bidi="fa-IR"/>
        </w:rPr>
        <w:t xml:space="preserve"> ، </w:t>
      </w:r>
      <w:r w:rsidRPr="004D51BB">
        <w:rPr>
          <w:rtl/>
          <w:lang w:bidi="fa-IR"/>
        </w:rPr>
        <w:t xml:space="preserve">فيقول </w:t>
      </w:r>
      <w:r w:rsidRPr="003131C0">
        <w:rPr>
          <w:rStyle w:val="rfdFootnotenum"/>
          <w:rtl/>
        </w:rPr>
        <w:t>(8)</w:t>
      </w:r>
      <w:r>
        <w:rPr>
          <w:rtl/>
          <w:lang w:bidi="fa-IR"/>
        </w:rPr>
        <w:t xml:space="preserve"> : </w:t>
      </w:r>
      <w:r w:rsidRPr="004D51BB">
        <w:rPr>
          <w:rtl/>
          <w:lang w:bidi="fa-IR"/>
        </w:rPr>
        <w:t>إن الحرارة عرض في غير جسم النار</w:t>
      </w:r>
      <w:r>
        <w:rPr>
          <w:rtl/>
          <w:lang w:bidi="fa-IR"/>
        </w:rPr>
        <w:t xml:space="preserve"> ، </w:t>
      </w:r>
      <w:r w:rsidRPr="004D51BB">
        <w:rPr>
          <w:rtl/>
          <w:lang w:bidi="fa-IR"/>
        </w:rPr>
        <w:t xml:space="preserve">لكنها في جملة النار ليست بعرض لأنها موجودة فيه </w:t>
      </w:r>
      <w:r w:rsidRPr="003131C0">
        <w:rPr>
          <w:rStyle w:val="rfdFootnotenum"/>
          <w:rtl/>
        </w:rPr>
        <w:t>(9)</w:t>
      </w:r>
      <w:r w:rsidRPr="004D51BB">
        <w:rPr>
          <w:rtl/>
          <w:lang w:bidi="fa-IR"/>
        </w:rPr>
        <w:t xml:space="preserve"> كجزء</w:t>
      </w:r>
      <w:r>
        <w:rPr>
          <w:rtl/>
          <w:lang w:bidi="fa-IR"/>
        </w:rPr>
        <w:t xml:space="preserve"> ، </w:t>
      </w:r>
      <w:r w:rsidRPr="004D51BB">
        <w:rPr>
          <w:rtl/>
          <w:lang w:bidi="fa-IR"/>
        </w:rPr>
        <w:t>وأيضا ليس يجوز رفعها عن النار</w:t>
      </w:r>
      <w:r>
        <w:rPr>
          <w:rtl/>
          <w:lang w:bidi="fa-IR"/>
        </w:rPr>
        <w:t xml:space="preserve"> ، </w:t>
      </w:r>
      <w:r w:rsidRPr="004D51BB">
        <w:rPr>
          <w:rtl/>
          <w:lang w:bidi="fa-IR"/>
        </w:rPr>
        <w:t>والنار تبقى</w:t>
      </w:r>
      <w:r>
        <w:rPr>
          <w:rtl/>
          <w:lang w:bidi="fa-IR"/>
        </w:rPr>
        <w:t xml:space="preserve"> ، </w:t>
      </w:r>
      <w:r w:rsidRPr="004D51BB">
        <w:rPr>
          <w:rtl/>
          <w:lang w:bidi="fa-IR"/>
        </w:rPr>
        <w:t>فإذن وجودها في النار ليس وجود العرض فيها</w:t>
      </w:r>
      <w:r>
        <w:rPr>
          <w:rtl/>
          <w:lang w:bidi="fa-IR"/>
        </w:rPr>
        <w:t xml:space="preserve"> ، </w:t>
      </w:r>
      <w:r w:rsidRPr="004D51BB">
        <w:rPr>
          <w:rtl/>
          <w:lang w:bidi="fa-IR"/>
        </w:rPr>
        <w:t xml:space="preserve">فإذا لم يكن وجودها فيها وجود العرض </w:t>
      </w:r>
      <w:r w:rsidRPr="003131C0">
        <w:rPr>
          <w:rStyle w:val="rfdFootnotenum"/>
          <w:rtl/>
        </w:rPr>
        <w:t>(10)</w:t>
      </w:r>
      <w:r>
        <w:rPr>
          <w:rtl/>
          <w:lang w:bidi="fa-IR"/>
        </w:rPr>
        <w:t xml:space="preserve"> ، </w:t>
      </w:r>
      <w:r w:rsidRPr="004D51BB">
        <w:rPr>
          <w:rtl/>
          <w:lang w:bidi="fa-IR"/>
        </w:rPr>
        <w:t>فوجودها فيها وجود الجوهر</w:t>
      </w:r>
      <w:r>
        <w:rPr>
          <w:rtl/>
          <w:lang w:bidi="fa-IR"/>
        </w:rPr>
        <w:t xml:space="preserve">. </w:t>
      </w:r>
      <w:r w:rsidRPr="004D51BB">
        <w:rPr>
          <w:rtl/>
          <w:lang w:bidi="fa-IR"/>
        </w:rPr>
        <w:t>وهذا غلط كبير</w:t>
      </w:r>
      <w:r>
        <w:rPr>
          <w:rtl/>
          <w:lang w:bidi="fa-IR"/>
        </w:rPr>
        <w:t xml:space="preserve"> ، </w:t>
      </w:r>
      <w:r w:rsidRPr="004D51BB">
        <w:rPr>
          <w:rtl/>
          <w:lang w:bidi="fa-IR"/>
        </w:rPr>
        <w:t xml:space="preserve">وقد </w:t>
      </w:r>
      <w:r w:rsidRPr="003131C0">
        <w:rPr>
          <w:rStyle w:val="rfdFootnotenum"/>
          <w:rtl/>
        </w:rPr>
        <w:t>(11)</w:t>
      </w:r>
      <w:r w:rsidRPr="004D51BB">
        <w:rPr>
          <w:rtl/>
          <w:lang w:bidi="fa-IR"/>
        </w:rPr>
        <w:t xml:space="preserve"> أشبعنا القول فيه في أوائل المنطق</w:t>
      </w:r>
      <w:r>
        <w:rPr>
          <w:rtl/>
          <w:lang w:bidi="fa-IR"/>
        </w:rPr>
        <w:t xml:space="preserve"> ، </w:t>
      </w:r>
      <w:r w:rsidRPr="004D51BB">
        <w:rPr>
          <w:rtl/>
          <w:lang w:bidi="fa-IR"/>
        </w:rPr>
        <w:t>وإن لم يكن ذلك موضعه</w:t>
      </w:r>
      <w:r>
        <w:rPr>
          <w:rtl/>
          <w:lang w:bidi="fa-IR"/>
        </w:rPr>
        <w:t xml:space="preserve"> ، </w:t>
      </w:r>
      <w:r w:rsidRPr="004D51BB">
        <w:rPr>
          <w:rtl/>
          <w:lang w:bidi="fa-IR"/>
        </w:rPr>
        <w:t xml:space="preserve">فإنهم إنما غلطوا فيه </w:t>
      </w:r>
      <w:r w:rsidRPr="003131C0">
        <w:rPr>
          <w:rStyle w:val="rfdFootnotenum"/>
          <w:rtl/>
        </w:rPr>
        <w:t>(12)</w:t>
      </w:r>
      <w:r w:rsidRPr="004D51BB">
        <w:rPr>
          <w:rtl/>
          <w:lang w:bidi="fa-IR"/>
        </w:rPr>
        <w:t xml:space="preserve"> هناك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نهاية</w:t>
      </w:r>
      <w:r>
        <w:rPr>
          <w:rtl/>
        </w:rPr>
        <w:t xml:space="preserve"> : </w:t>
      </w:r>
      <w:r w:rsidRPr="004D51BB">
        <w:rPr>
          <w:rtl/>
        </w:rPr>
        <w:t>النهاية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آخره</w:t>
      </w:r>
      <w:r>
        <w:rPr>
          <w:rtl/>
        </w:rPr>
        <w:t xml:space="preserve"> : </w:t>
      </w:r>
      <w:r w:rsidRPr="004D51BB">
        <w:rPr>
          <w:rtl/>
        </w:rPr>
        <w:t>بآخره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يكون عرض فى</w:t>
      </w:r>
      <w:r>
        <w:rPr>
          <w:rtl/>
        </w:rPr>
        <w:t xml:space="preserve"> : </w:t>
      </w:r>
      <w:r w:rsidRPr="004D51BB">
        <w:rPr>
          <w:rtl/>
        </w:rPr>
        <w:t>يكون فى د</w:t>
      </w:r>
    </w:p>
    <w:p w:rsidR="000D2378" w:rsidRPr="004D51BB" w:rsidRDefault="000D2378" w:rsidP="00370C47">
      <w:pPr>
        <w:pStyle w:val="libFootnote0"/>
        <w:rPr>
          <w:rtl/>
        </w:rPr>
      </w:pPr>
      <w:r>
        <w:rPr>
          <w:rtl/>
        </w:rPr>
        <w:t>(</w:t>
      </w:r>
      <w:r w:rsidRPr="004D51BB">
        <w:rPr>
          <w:rtl/>
        </w:rPr>
        <w:t>4) فليس بمستنكر</w:t>
      </w:r>
      <w:r>
        <w:rPr>
          <w:rtl/>
        </w:rPr>
        <w:t xml:space="preserve"> : </w:t>
      </w:r>
      <w:r w:rsidRPr="004D51BB">
        <w:rPr>
          <w:rtl/>
        </w:rPr>
        <w:t>فليس ذلك يستنكر ج ؛ فليس ذلك بمستنكر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5) معا</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6) يقيمهما</w:t>
      </w:r>
      <w:r>
        <w:rPr>
          <w:rtl/>
        </w:rPr>
        <w:t xml:space="preserve"> : </w:t>
      </w:r>
      <w:r w:rsidRPr="004D51BB">
        <w:rPr>
          <w:rtl/>
        </w:rPr>
        <w:t>يقومها د</w:t>
      </w:r>
    </w:p>
    <w:p w:rsidR="000D2378" w:rsidRPr="004D51BB" w:rsidRDefault="000D2378" w:rsidP="00370C47">
      <w:pPr>
        <w:pStyle w:val="libFootnote0"/>
        <w:rPr>
          <w:rtl/>
        </w:rPr>
      </w:pPr>
      <w:r>
        <w:rPr>
          <w:rtl/>
        </w:rPr>
        <w:t>(</w:t>
      </w:r>
      <w:r w:rsidRPr="004D51BB">
        <w:rPr>
          <w:rtl/>
        </w:rPr>
        <w:t>7) شىء</w:t>
      </w:r>
      <w:r>
        <w:rPr>
          <w:rtl/>
        </w:rPr>
        <w:t xml:space="preserve"> : </w:t>
      </w:r>
      <w:r w:rsidRPr="004D51BB">
        <w:rPr>
          <w:rtl/>
        </w:rPr>
        <w:t>+ واحد ص</w:t>
      </w:r>
    </w:p>
    <w:p w:rsidR="000D2378" w:rsidRPr="00440B49" w:rsidRDefault="000D2378" w:rsidP="00370C47">
      <w:pPr>
        <w:pStyle w:val="libFootnote0"/>
        <w:rPr>
          <w:rtl/>
        </w:rPr>
      </w:pPr>
      <w:r>
        <w:rPr>
          <w:rtl/>
        </w:rPr>
        <w:t>(</w:t>
      </w:r>
      <w:r w:rsidRPr="004D51BB">
        <w:rPr>
          <w:rtl/>
        </w:rPr>
        <w:t>8) فيقول</w:t>
      </w:r>
      <w:r>
        <w:rPr>
          <w:rtl/>
        </w:rPr>
        <w:t xml:space="preserve"> : </w:t>
      </w:r>
      <w:r w:rsidRPr="00440B49">
        <w:rPr>
          <w:rtl/>
        </w:rPr>
        <w:t>وقال ج</w:t>
      </w:r>
      <w:r>
        <w:rPr>
          <w:rtl/>
        </w:rPr>
        <w:t xml:space="preserve"> ، </w:t>
      </w:r>
      <w:r w:rsidRPr="00440B49">
        <w:rPr>
          <w:rtl/>
        </w:rPr>
        <w:t>د</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فيه</w:t>
      </w:r>
      <w:r>
        <w:rPr>
          <w:rtl/>
        </w:rPr>
        <w:t xml:space="preserve"> : </w:t>
      </w:r>
      <w:r w:rsidRPr="004D51BB">
        <w:rPr>
          <w:rtl/>
        </w:rPr>
        <w:t>فيها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10) العرض</w:t>
      </w:r>
      <w:r>
        <w:rPr>
          <w:rtl/>
        </w:rPr>
        <w:t xml:space="preserve"> : </w:t>
      </w:r>
      <w:r w:rsidRPr="004D51BB">
        <w:rPr>
          <w:rtl/>
        </w:rPr>
        <w:t>+ فيها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وقد</w:t>
      </w:r>
      <w:r>
        <w:rPr>
          <w:rtl/>
        </w:rPr>
        <w:t xml:space="preserve"> : </w:t>
      </w:r>
      <w:r w:rsidRPr="004D51BB">
        <w:rPr>
          <w:rtl/>
        </w:rPr>
        <w:t>قد 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12) غلطوا فيه</w:t>
      </w:r>
      <w:r>
        <w:rPr>
          <w:rtl/>
        </w:rPr>
        <w:t xml:space="preserve"> : </w:t>
      </w:r>
      <w:r w:rsidRPr="004D51BB">
        <w:rPr>
          <w:rtl/>
        </w:rPr>
        <w:t>خلطوا فيه ج</w:t>
      </w:r>
      <w:r>
        <w:rPr>
          <w:rtl/>
        </w:rPr>
        <w:t xml:space="preserve"> ، </w:t>
      </w:r>
      <w:r w:rsidRPr="004D51BB">
        <w:rPr>
          <w:rtl/>
        </w:rPr>
        <w:t>د</w:t>
      </w:r>
      <w:r>
        <w:rPr>
          <w:rtl/>
        </w:rPr>
        <w:t xml:space="preserve"> ، </w:t>
      </w:r>
      <w:r w:rsidRPr="004D51BB">
        <w:rPr>
          <w:rtl/>
        </w:rPr>
        <w:t>ص</w:t>
      </w:r>
      <w:r>
        <w:rPr>
          <w:rtl/>
        </w:rPr>
        <w:t xml:space="preserve"> ، </w:t>
      </w:r>
      <w:r w:rsidRPr="004D51BB">
        <w:rPr>
          <w:rtl/>
        </w:rPr>
        <w:t>طا ؛ غلطوا من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فنقول</w:t>
      </w:r>
      <w:r>
        <w:rPr>
          <w:rtl/>
          <w:lang w:bidi="fa-IR"/>
        </w:rPr>
        <w:t xml:space="preserve"> : </w:t>
      </w:r>
      <w:r w:rsidRPr="004D51BB">
        <w:rPr>
          <w:rtl/>
          <w:lang w:bidi="fa-IR"/>
        </w:rPr>
        <w:t>قد علم</w:t>
      </w:r>
      <w:r>
        <w:rPr>
          <w:rtl/>
          <w:lang w:bidi="fa-IR"/>
        </w:rPr>
        <w:t xml:space="preserve"> ، </w:t>
      </w:r>
      <w:r w:rsidRPr="004D51BB">
        <w:rPr>
          <w:rtl/>
          <w:lang w:bidi="fa-IR"/>
        </w:rPr>
        <w:t>فيما سلف</w:t>
      </w:r>
      <w:r>
        <w:rPr>
          <w:rtl/>
          <w:lang w:bidi="fa-IR"/>
        </w:rPr>
        <w:t xml:space="preserve"> ، </w:t>
      </w:r>
      <w:r w:rsidRPr="004D51BB">
        <w:rPr>
          <w:rtl/>
          <w:lang w:bidi="fa-IR"/>
        </w:rPr>
        <w:t xml:space="preserve">أن بين المحل والموضوع فرقا </w:t>
      </w:r>
      <w:r w:rsidRPr="003131C0">
        <w:rPr>
          <w:rStyle w:val="rfdFootnotenum"/>
          <w:rtl/>
        </w:rPr>
        <w:t>(1)</w:t>
      </w:r>
      <w:r>
        <w:rPr>
          <w:rtl/>
          <w:lang w:bidi="fa-IR"/>
        </w:rPr>
        <w:t xml:space="preserve"> ، </w:t>
      </w:r>
      <w:r w:rsidRPr="004D51BB">
        <w:rPr>
          <w:rtl/>
          <w:lang w:bidi="fa-IR"/>
        </w:rPr>
        <w:t xml:space="preserve">وأن الموضوع يعني </w:t>
      </w:r>
      <w:r w:rsidRPr="003131C0">
        <w:rPr>
          <w:rStyle w:val="rfdFootnotenum"/>
          <w:rtl/>
        </w:rPr>
        <w:t>(2)</w:t>
      </w:r>
      <w:r w:rsidRPr="004D51BB">
        <w:rPr>
          <w:rtl/>
          <w:lang w:bidi="fa-IR"/>
        </w:rPr>
        <w:t xml:space="preserve"> به ما صار بنفسه ونوعيته قائما</w:t>
      </w:r>
      <w:r>
        <w:rPr>
          <w:rtl/>
          <w:lang w:bidi="fa-IR"/>
        </w:rPr>
        <w:t xml:space="preserve"> ، </w:t>
      </w:r>
      <w:r w:rsidRPr="004D51BB">
        <w:rPr>
          <w:rtl/>
          <w:lang w:bidi="fa-IR"/>
        </w:rPr>
        <w:t>ثم صار سببا لأن يقوم به شيء فيه ليس كجزء منه</w:t>
      </w:r>
      <w:r>
        <w:rPr>
          <w:rtl/>
          <w:lang w:bidi="fa-IR"/>
        </w:rPr>
        <w:t xml:space="preserve">. </w:t>
      </w:r>
      <w:r w:rsidRPr="004D51BB">
        <w:rPr>
          <w:rtl/>
          <w:lang w:bidi="fa-IR"/>
        </w:rPr>
        <w:t xml:space="preserve">وأن المحل كل شيء يحله شيء فيصير بذلك الشيء بحال </w:t>
      </w:r>
      <w:r w:rsidRPr="003131C0">
        <w:rPr>
          <w:rStyle w:val="rfdFootnotenum"/>
          <w:rtl/>
        </w:rPr>
        <w:t>(3)</w:t>
      </w:r>
      <w:r w:rsidRPr="004D51BB">
        <w:rPr>
          <w:rtl/>
          <w:lang w:bidi="fa-IR"/>
        </w:rPr>
        <w:t xml:space="preserve"> ما</w:t>
      </w:r>
      <w:r>
        <w:rPr>
          <w:rtl/>
          <w:lang w:bidi="fa-IR"/>
        </w:rPr>
        <w:t xml:space="preserve"> ، </w:t>
      </w:r>
      <w:r w:rsidRPr="004D51BB">
        <w:rPr>
          <w:rtl/>
          <w:lang w:bidi="fa-IR"/>
        </w:rPr>
        <w:t xml:space="preserve">فلا يبعد أن يكون شيء موجودا في محل </w:t>
      </w:r>
      <w:r w:rsidRPr="003131C0">
        <w:rPr>
          <w:rStyle w:val="rfdFootnotenum"/>
          <w:rtl/>
        </w:rPr>
        <w:t>(4)</w:t>
      </w:r>
      <w:r w:rsidRPr="004D51BB">
        <w:rPr>
          <w:rtl/>
          <w:lang w:bidi="fa-IR"/>
        </w:rPr>
        <w:t xml:space="preserve"> ويكون ذلك المحل لم يصر بنفسه نوعا قائما كاملا بالفعل</w:t>
      </w:r>
      <w:r>
        <w:rPr>
          <w:rtl/>
          <w:lang w:bidi="fa-IR"/>
        </w:rPr>
        <w:t xml:space="preserve"> ، </w:t>
      </w:r>
      <w:r w:rsidRPr="004D51BB">
        <w:rPr>
          <w:rtl/>
          <w:lang w:bidi="fa-IR"/>
        </w:rPr>
        <w:t>بل إنما تحصل قوامه من ذلك الذي حله وحده</w:t>
      </w:r>
      <w:r>
        <w:rPr>
          <w:rtl/>
          <w:lang w:bidi="fa-IR"/>
        </w:rPr>
        <w:t xml:space="preserve"> ، </w:t>
      </w:r>
      <w:r w:rsidRPr="004D51BB">
        <w:rPr>
          <w:rtl/>
          <w:lang w:bidi="fa-IR"/>
        </w:rPr>
        <w:t>أو مع شيء آخر</w:t>
      </w:r>
      <w:r>
        <w:rPr>
          <w:rtl/>
          <w:lang w:bidi="fa-IR"/>
        </w:rPr>
        <w:t xml:space="preserve"> ، </w:t>
      </w:r>
      <w:r w:rsidRPr="004D51BB">
        <w:rPr>
          <w:rtl/>
          <w:lang w:bidi="fa-IR"/>
        </w:rPr>
        <w:t>أو أشياء أخرى اجتمعت</w:t>
      </w:r>
      <w:r>
        <w:rPr>
          <w:rtl/>
          <w:lang w:bidi="fa-IR"/>
        </w:rPr>
        <w:t xml:space="preserve"> ، </w:t>
      </w:r>
      <w:r w:rsidRPr="004D51BB">
        <w:rPr>
          <w:rtl/>
          <w:lang w:bidi="fa-IR"/>
        </w:rPr>
        <w:t>فصيرت ذلك الشيء موجودا بالفعل</w:t>
      </w:r>
      <w:r>
        <w:rPr>
          <w:rtl/>
          <w:lang w:bidi="fa-IR"/>
        </w:rPr>
        <w:t xml:space="preserve"> ، </w:t>
      </w:r>
      <w:r w:rsidRPr="004D51BB">
        <w:rPr>
          <w:rtl/>
          <w:lang w:bidi="fa-IR"/>
        </w:rPr>
        <w:t xml:space="preserve">أو صيرته نوعا بعينه </w:t>
      </w:r>
      <w:r w:rsidRPr="003131C0">
        <w:rPr>
          <w:rStyle w:val="rfdFootnotenum"/>
          <w:rtl/>
        </w:rPr>
        <w:t>(5)</w:t>
      </w:r>
      <w:r>
        <w:rPr>
          <w:rtl/>
          <w:lang w:bidi="fa-IR"/>
        </w:rPr>
        <w:t xml:space="preserve">. </w:t>
      </w:r>
      <w:r w:rsidRPr="004D51BB">
        <w:rPr>
          <w:rtl/>
          <w:lang w:bidi="fa-IR"/>
        </w:rPr>
        <w:t>وهذا الذي يحل هذا المحل يكون لا محالة موجودا لا في موضوع</w:t>
      </w:r>
      <w:r>
        <w:rPr>
          <w:rtl/>
          <w:lang w:bidi="fa-IR"/>
        </w:rPr>
        <w:t xml:space="preserve">. </w:t>
      </w:r>
    </w:p>
    <w:p w:rsidR="000D2378" w:rsidRPr="004D51BB" w:rsidRDefault="000D2378" w:rsidP="00D776F2">
      <w:pPr>
        <w:rPr>
          <w:rtl/>
          <w:lang w:bidi="fa-IR"/>
        </w:rPr>
      </w:pPr>
      <w:r w:rsidRPr="004D51BB">
        <w:rPr>
          <w:rtl/>
          <w:lang w:bidi="fa-IR"/>
        </w:rPr>
        <w:t xml:space="preserve">وذلك لأنه ليس يصلح أن </w:t>
      </w:r>
      <w:r w:rsidRPr="003131C0">
        <w:rPr>
          <w:rStyle w:val="rfdFootnotenum"/>
          <w:rtl/>
        </w:rPr>
        <w:t>(6)</w:t>
      </w:r>
      <w:r w:rsidRPr="004D51BB">
        <w:rPr>
          <w:rtl/>
          <w:lang w:bidi="fa-IR"/>
        </w:rPr>
        <w:t xml:space="preserve"> يقال</w:t>
      </w:r>
      <w:r>
        <w:rPr>
          <w:rtl/>
          <w:lang w:bidi="fa-IR"/>
        </w:rPr>
        <w:t xml:space="preserve"> : </w:t>
      </w:r>
      <w:r w:rsidRPr="004D51BB">
        <w:rPr>
          <w:rtl/>
          <w:lang w:bidi="fa-IR"/>
        </w:rPr>
        <w:t>إنه في شيء</w:t>
      </w:r>
      <w:r>
        <w:rPr>
          <w:rtl/>
          <w:lang w:bidi="fa-IR"/>
        </w:rPr>
        <w:t xml:space="preserve"> ، </w:t>
      </w:r>
      <w:r w:rsidRPr="004D51BB">
        <w:rPr>
          <w:rtl/>
          <w:lang w:bidi="fa-IR"/>
        </w:rPr>
        <w:t>إلا في الجملة</w:t>
      </w:r>
      <w:r>
        <w:rPr>
          <w:rtl/>
          <w:lang w:bidi="fa-IR"/>
        </w:rPr>
        <w:t xml:space="preserve"> ، </w:t>
      </w:r>
      <w:r w:rsidRPr="004D51BB">
        <w:rPr>
          <w:rtl/>
          <w:lang w:bidi="fa-IR"/>
        </w:rPr>
        <w:t>أو في المحل</w:t>
      </w:r>
      <w:r>
        <w:rPr>
          <w:rtl/>
          <w:lang w:bidi="fa-IR"/>
        </w:rPr>
        <w:t xml:space="preserve"> ، </w:t>
      </w:r>
      <w:r w:rsidRPr="004D51BB">
        <w:rPr>
          <w:rtl/>
          <w:lang w:bidi="fa-IR"/>
        </w:rPr>
        <w:t>وهو في الجملة كجزء</w:t>
      </w:r>
      <w:r>
        <w:rPr>
          <w:rtl/>
          <w:lang w:bidi="fa-IR"/>
        </w:rPr>
        <w:t xml:space="preserve"> ، </w:t>
      </w:r>
      <w:r w:rsidRPr="004D51BB">
        <w:rPr>
          <w:rtl/>
          <w:lang w:bidi="fa-IR"/>
        </w:rPr>
        <w:t>وكان الموضوع ما يكون فيه الشيء</w:t>
      </w:r>
      <w:r>
        <w:rPr>
          <w:rtl/>
          <w:lang w:bidi="fa-IR"/>
        </w:rPr>
        <w:t xml:space="preserve"> ، </w:t>
      </w:r>
      <w:r w:rsidRPr="004D51BB">
        <w:rPr>
          <w:rtl/>
          <w:lang w:bidi="fa-IR"/>
        </w:rPr>
        <w:t>وليس كجزء منه</w:t>
      </w:r>
      <w:r>
        <w:rPr>
          <w:rtl/>
          <w:lang w:bidi="fa-IR"/>
        </w:rPr>
        <w:t xml:space="preserve"> ، </w:t>
      </w:r>
      <w:r w:rsidRPr="004D51BB">
        <w:rPr>
          <w:rtl/>
          <w:lang w:bidi="fa-IR"/>
        </w:rPr>
        <w:t>وهو في المحل ليس كشيء حصل في شيء</w:t>
      </w:r>
      <w:r>
        <w:rPr>
          <w:rtl/>
          <w:lang w:bidi="fa-IR"/>
        </w:rPr>
        <w:t xml:space="preserve"> ، </w:t>
      </w:r>
      <w:r w:rsidRPr="004D51BB">
        <w:rPr>
          <w:rtl/>
          <w:lang w:bidi="fa-IR"/>
        </w:rPr>
        <w:t>ذلك الشيء قائم بالفعل نوعا</w:t>
      </w:r>
      <w:r>
        <w:rPr>
          <w:rtl/>
          <w:lang w:bidi="fa-IR"/>
        </w:rPr>
        <w:t xml:space="preserve"> ، </w:t>
      </w:r>
      <w:r w:rsidRPr="004D51BB">
        <w:rPr>
          <w:rtl/>
          <w:lang w:bidi="fa-IR"/>
        </w:rPr>
        <w:t>ثم يقيم الحال فيه</w:t>
      </w:r>
      <w:r>
        <w:rPr>
          <w:rtl/>
          <w:lang w:bidi="fa-IR"/>
        </w:rPr>
        <w:t xml:space="preserve"> ، </w:t>
      </w:r>
      <w:r w:rsidRPr="004D51BB">
        <w:rPr>
          <w:rtl/>
          <w:lang w:bidi="fa-IR"/>
        </w:rPr>
        <w:t>بل هذا المحل جعلناه إنما يتقوم بالفعل بتقويم ما حله</w:t>
      </w:r>
      <w:r>
        <w:rPr>
          <w:rtl/>
          <w:lang w:bidi="fa-IR"/>
        </w:rPr>
        <w:t xml:space="preserve"> ، </w:t>
      </w:r>
      <w:r w:rsidRPr="004D51BB">
        <w:rPr>
          <w:rtl/>
          <w:lang w:bidi="fa-IR"/>
        </w:rPr>
        <w:t xml:space="preserve">وجعلناه </w:t>
      </w:r>
      <w:r w:rsidRPr="003131C0">
        <w:rPr>
          <w:rStyle w:val="rfdFootnotenum"/>
          <w:rtl/>
        </w:rPr>
        <w:t>(7)</w:t>
      </w:r>
      <w:r w:rsidRPr="004D51BB">
        <w:rPr>
          <w:rtl/>
          <w:lang w:bidi="fa-IR"/>
        </w:rPr>
        <w:t xml:space="preserve"> إنما </w:t>
      </w:r>
      <w:r w:rsidRPr="003131C0">
        <w:rPr>
          <w:rStyle w:val="rfdFootnotenum"/>
          <w:rtl/>
        </w:rPr>
        <w:t>(8)</w:t>
      </w:r>
      <w:r w:rsidRPr="004D51BB">
        <w:rPr>
          <w:rtl/>
          <w:lang w:bidi="fa-IR"/>
        </w:rPr>
        <w:t xml:space="preserve"> يتم له به نوعيته إذا كانت نوعيته إنما </w:t>
      </w:r>
      <w:r w:rsidRPr="003131C0">
        <w:rPr>
          <w:rStyle w:val="rfdFootnotenum"/>
          <w:rtl/>
        </w:rPr>
        <w:t>(9)</w:t>
      </w:r>
      <w:r w:rsidRPr="004D51BB">
        <w:rPr>
          <w:rtl/>
          <w:lang w:bidi="fa-IR"/>
        </w:rPr>
        <w:t xml:space="preserve"> تحصل أو تصير له نوعية </w:t>
      </w:r>
      <w:r w:rsidRPr="003131C0">
        <w:rPr>
          <w:rStyle w:val="rfdFootnotenum"/>
          <w:rtl/>
        </w:rPr>
        <w:t>(10)</w:t>
      </w:r>
      <w:r w:rsidRPr="004D51BB">
        <w:rPr>
          <w:rtl/>
          <w:lang w:bidi="fa-IR"/>
        </w:rPr>
        <w:t xml:space="preserve"> باجتماع أشياء جملتها يكون ذلك النوع</w:t>
      </w:r>
      <w:r>
        <w:rPr>
          <w:rtl/>
          <w:lang w:bidi="fa-IR"/>
        </w:rPr>
        <w:t xml:space="preserve">. </w:t>
      </w:r>
      <w:r w:rsidRPr="004D51BB">
        <w:rPr>
          <w:rtl/>
          <w:lang w:bidi="fa-IR"/>
        </w:rPr>
        <w:t>فبين أن بعض ما في المحل ليس في موضوع</w:t>
      </w:r>
      <w:r>
        <w:rPr>
          <w:rtl/>
          <w:lang w:bidi="fa-IR"/>
        </w:rPr>
        <w:t xml:space="preserve">. </w:t>
      </w:r>
      <w:r w:rsidRPr="004D51BB">
        <w:rPr>
          <w:rtl/>
          <w:lang w:bidi="fa-IR"/>
        </w:rPr>
        <w:t>وأما إثبات هذا الشيء الذي هو في محل دون موضوع</w:t>
      </w:r>
      <w:r>
        <w:rPr>
          <w:rtl/>
          <w:lang w:bidi="fa-IR"/>
        </w:rPr>
        <w:t xml:space="preserve"> ، </w:t>
      </w:r>
      <w:r w:rsidRPr="004D51BB">
        <w:rPr>
          <w:rtl/>
          <w:lang w:bidi="fa-IR"/>
        </w:rPr>
        <w:t>فذلك علينا إلى قريب</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(11)</w:t>
      </w:r>
      <w:r w:rsidRPr="004D51BB">
        <w:rPr>
          <w:rtl/>
          <w:lang w:bidi="fa-IR"/>
        </w:rPr>
        <w:t xml:space="preserve"> أثبتناه</w:t>
      </w:r>
      <w:r>
        <w:rPr>
          <w:rtl/>
          <w:lang w:bidi="fa-IR"/>
        </w:rPr>
        <w:t xml:space="preserve"> ، </w:t>
      </w:r>
      <w:r w:rsidRPr="004D51BB">
        <w:rPr>
          <w:rtl/>
          <w:lang w:bidi="fa-IR"/>
        </w:rPr>
        <w:t xml:space="preserve">فهو الشيء الذي يخصه في مثل هذا الموضع </w:t>
      </w:r>
      <w:r w:rsidRPr="003131C0">
        <w:rPr>
          <w:rStyle w:val="rfdFootnotenum"/>
          <w:rtl/>
        </w:rPr>
        <w:t>(12)</w:t>
      </w:r>
      <w:r w:rsidRPr="004D51BB">
        <w:rPr>
          <w:rtl/>
          <w:lang w:bidi="fa-IR"/>
        </w:rPr>
        <w:t xml:space="preserve"> باسم الصورة</w:t>
      </w:r>
      <w:r>
        <w:rPr>
          <w:rtl/>
          <w:lang w:bidi="fa-IR"/>
        </w:rPr>
        <w:t xml:space="preserve"> ، </w:t>
      </w:r>
      <w:r w:rsidRPr="004D51BB">
        <w:rPr>
          <w:rtl/>
          <w:lang w:bidi="fa-IR"/>
        </w:rPr>
        <w:t>وإن كنا قد نقول لغيره أيضا صورة باشتراك الاسم</w:t>
      </w:r>
      <w:r>
        <w:rPr>
          <w:rtl/>
          <w:lang w:bidi="fa-IR"/>
        </w:rPr>
        <w:t xml:space="preserve">. </w:t>
      </w:r>
      <w:r w:rsidRPr="004D51BB">
        <w:rPr>
          <w:rtl/>
          <w:lang w:bidi="fa-IR"/>
        </w:rPr>
        <w:t>وإذا كان الموجود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فرقا</w:t>
      </w:r>
      <w:r>
        <w:rPr>
          <w:rtl/>
        </w:rPr>
        <w:t xml:space="preserve"> : </w:t>
      </w:r>
      <w:r w:rsidRPr="004D51BB">
        <w:rPr>
          <w:rtl/>
        </w:rPr>
        <w:t>فرقانا ص</w:t>
      </w:r>
    </w:p>
    <w:p w:rsidR="000D2378" w:rsidRPr="004D51BB" w:rsidRDefault="000D2378" w:rsidP="00370C47">
      <w:pPr>
        <w:pStyle w:val="libFootnote0"/>
        <w:rPr>
          <w:rtl/>
        </w:rPr>
      </w:pPr>
      <w:r>
        <w:rPr>
          <w:rtl/>
        </w:rPr>
        <w:t>(</w:t>
      </w:r>
      <w:r w:rsidRPr="004D51BB">
        <w:rPr>
          <w:rtl/>
        </w:rPr>
        <w:t>2) يعنى</w:t>
      </w:r>
      <w:r>
        <w:rPr>
          <w:rtl/>
        </w:rPr>
        <w:t xml:space="preserve"> : </w:t>
      </w:r>
      <w:r w:rsidRPr="004D51BB">
        <w:rPr>
          <w:rtl/>
        </w:rPr>
        <w:t>بمعنى د</w:t>
      </w:r>
    </w:p>
    <w:p w:rsidR="000D2378" w:rsidRPr="004D51BB" w:rsidRDefault="000D2378" w:rsidP="00370C47">
      <w:pPr>
        <w:pStyle w:val="libFootnote0"/>
        <w:rPr>
          <w:rtl/>
        </w:rPr>
      </w:pPr>
      <w:r>
        <w:rPr>
          <w:rtl/>
        </w:rPr>
        <w:t>(</w:t>
      </w:r>
      <w:r w:rsidRPr="004D51BB">
        <w:rPr>
          <w:rtl/>
        </w:rPr>
        <w:t>3) بحال</w:t>
      </w:r>
      <w:r>
        <w:rPr>
          <w:rtl/>
        </w:rPr>
        <w:t xml:space="preserve"> : </w:t>
      </w:r>
      <w:r w:rsidRPr="004D51BB">
        <w:rPr>
          <w:rtl/>
        </w:rPr>
        <w:t>كحال ب ؛ محال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محل</w:t>
      </w:r>
      <w:r>
        <w:rPr>
          <w:rtl/>
        </w:rPr>
        <w:t xml:space="preserve"> : </w:t>
      </w:r>
      <w:r w:rsidRPr="004D51BB">
        <w:rPr>
          <w:rtl/>
        </w:rPr>
        <w:t>المحل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بعينه</w:t>
      </w:r>
      <w:r>
        <w:rPr>
          <w:rtl/>
        </w:rPr>
        <w:t xml:space="preserve"> : </w:t>
      </w:r>
      <w:r w:rsidRPr="004D51BB">
        <w:rPr>
          <w:rtl/>
        </w:rPr>
        <w:t>بنفسه ط</w:t>
      </w:r>
    </w:p>
    <w:p w:rsidR="000D2378" w:rsidRPr="004D51BB" w:rsidRDefault="000D2378" w:rsidP="00370C47">
      <w:pPr>
        <w:pStyle w:val="libFootnote0"/>
        <w:rPr>
          <w:rtl/>
        </w:rPr>
      </w:pPr>
      <w:r>
        <w:rPr>
          <w:rtl/>
        </w:rPr>
        <w:t>(</w:t>
      </w:r>
      <w:r w:rsidRPr="004D51BB">
        <w:rPr>
          <w:rtl/>
        </w:rPr>
        <w:t>6) أن</w:t>
      </w:r>
      <w:r>
        <w:rPr>
          <w:rtl/>
        </w:rPr>
        <w:t xml:space="preserve"> : </w:t>
      </w:r>
      <w:r w:rsidRPr="004D51BB">
        <w:rPr>
          <w:rtl/>
        </w:rPr>
        <w:t>لأن طا</w:t>
      </w:r>
    </w:p>
    <w:p w:rsidR="000D2378" w:rsidRPr="004D51BB" w:rsidRDefault="000D2378" w:rsidP="00370C47">
      <w:pPr>
        <w:pStyle w:val="libFootnote0"/>
        <w:rPr>
          <w:rtl/>
        </w:rPr>
      </w:pPr>
      <w:r>
        <w:rPr>
          <w:rtl/>
        </w:rPr>
        <w:t>(</w:t>
      </w:r>
      <w:r w:rsidRPr="004D51BB">
        <w:rPr>
          <w:rtl/>
        </w:rPr>
        <w:t>8) ينقوم</w:t>
      </w:r>
      <w:r>
        <w:rPr>
          <w:rtl/>
        </w:rPr>
        <w:t xml:space="preserve"> ... </w:t>
      </w:r>
      <w:r w:rsidRPr="004D51BB">
        <w:rPr>
          <w:rtl/>
        </w:rPr>
        <w:t>إنما</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7) وجعلناه</w:t>
      </w:r>
      <w:r>
        <w:rPr>
          <w:rtl/>
        </w:rPr>
        <w:t xml:space="preserve"> : </w:t>
      </w:r>
      <w:r w:rsidRPr="004D51BB">
        <w:rPr>
          <w:rtl/>
        </w:rPr>
        <w:t>أو جعلناه ط</w:t>
      </w:r>
    </w:p>
    <w:p w:rsidR="000D2378" w:rsidRPr="004D51BB" w:rsidRDefault="000D2378" w:rsidP="00370C47">
      <w:pPr>
        <w:pStyle w:val="libFootnote0"/>
        <w:rPr>
          <w:rtl/>
        </w:rPr>
      </w:pPr>
      <w:r>
        <w:rPr>
          <w:rtl/>
        </w:rPr>
        <w:t>(</w:t>
      </w:r>
      <w:r w:rsidRPr="004D51BB">
        <w:rPr>
          <w:rtl/>
        </w:rPr>
        <w:t>9) نوعيته إنما</w:t>
      </w:r>
      <w:r>
        <w:rPr>
          <w:rtl/>
        </w:rPr>
        <w:t xml:space="preserve"> : </w:t>
      </w:r>
      <w:r w:rsidRPr="004D51BB">
        <w:rPr>
          <w:rtl/>
        </w:rPr>
        <w:t>نوعية إنما ط</w:t>
      </w:r>
    </w:p>
    <w:p w:rsidR="000D2378" w:rsidRPr="004D51BB" w:rsidRDefault="000D2378" w:rsidP="00370C47">
      <w:pPr>
        <w:pStyle w:val="libFootnote0"/>
        <w:rPr>
          <w:rtl/>
        </w:rPr>
      </w:pPr>
      <w:r>
        <w:rPr>
          <w:rtl/>
        </w:rPr>
        <w:t>(</w:t>
      </w:r>
      <w:r w:rsidRPr="004D51BB">
        <w:rPr>
          <w:rtl/>
        </w:rPr>
        <w:t>10) نوعية</w:t>
      </w:r>
      <w:r>
        <w:rPr>
          <w:rtl/>
        </w:rPr>
        <w:t xml:space="preserve"> : </w:t>
      </w:r>
      <w:r w:rsidRPr="004D51BB">
        <w:rPr>
          <w:rtl/>
        </w:rPr>
        <w:t>نوعيته ص ؛ نوعيتها هامش ص</w:t>
      </w:r>
    </w:p>
    <w:p w:rsidR="000D2378" w:rsidRPr="004D51BB" w:rsidRDefault="000D2378" w:rsidP="00370C47">
      <w:pPr>
        <w:pStyle w:val="libFootnote0"/>
        <w:rPr>
          <w:rtl/>
        </w:rPr>
      </w:pPr>
      <w:r>
        <w:rPr>
          <w:rtl/>
        </w:rPr>
        <w:t>(</w:t>
      </w:r>
      <w:r w:rsidRPr="004D51BB">
        <w:rPr>
          <w:rtl/>
        </w:rPr>
        <w:t>11) وإذا</w:t>
      </w:r>
      <w:r>
        <w:rPr>
          <w:rtl/>
        </w:rPr>
        <w:t xml:space="preserve"> : </w:t>
      </w:r>
      <w:r w:rsidRPr="004D51BB">
        <w:rPr>
          <w:rtl/>
        </w:rPr>
        <w:t>فإذا ص</w:t>
      </w:r>
    </w:p>
    <w:p w:rsidR="000D2378" w:rsidRPr="00440B49" w:rsidRDefault="000D2378" w:rsidP="00370C47">
      <w:pPr>
        <w:pStyle w:val="libFootnote0"/>
        <w:rPr>
          <w:rtl/>
        </w:rPr>
      </w:pPr>
      <w:r>
        <w:rPr>
          <w:rtl/>
        </w:rPr>
        <w:t>(</w:t>
      </w:r>
      <w:r w:rsidRPr="004D51BB">
        <w:rPr>
          <w:rtl/>
        </w:rPr>
        <w:t>12) الموضع</w:t>
      </w:r>
      <w:r>
        <w:rPr>
          <w:rtl/>
        </w:rPr>
        <w:t xml:space="preserve"> : </w:t>
      </w:r>
      <w:r w:rsidRPr="00440B49">
        <w:rPr>
          <w:rtl/>
        </w:rPr>
        <w:t>الموضوع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لا في موضوع </w:t>
      </w:r>
      <w:r w:rsidRPr="003131C0">
        <w:rPr>
          <w:rStyle w:val="rfdFootnotenum"/>
          <w:rtl/>
        </w:rPr>
        <w:t>(1)</w:t>
      </w:r>
      <w:r w:rsidRPr="004D51BB">
        <w:rPr>
          <w:rtl/>
          <w:lang w:bidi="fa-IR"/>
        </w:rPr>
        <w:t xml:space="preserve"> هو المسمى جوهرا</w:t>
      </w:r>
      <w:r>
        <w:rPr>
          <w:rtl/>
          <w:lang w:bidi="fa-IR"/>
        </w:rPr>
        <w:t xml:space="preserve"> ، </w:t>
      </w:r>
      <w:r w:rsidRPr="004D51BB">
        <w:rPr>
          <w:rtl/>
          <w:lang w:bidi="fa-IR"/>
        </w:rPr>
        <w:t>فالصورة أيضا جوهر</w:t>
      </w:r>
      <w:r>
        <w:rPr>
          <w:rtl/>
          <w:lang w:bidi="fa-IR"/>
        </w:rPr>
        <w:t xml:space="preserve">. </w:t>
      </w:r>
      <w:r w:rsidRPr="004D51BB">
        <w:rPr>
          <w:rtl/>
          <w:lang w:bidi="fa-IR"/>
        </w:rPr>
        <w:t>فأما المحل الذي لا يكون في محل آخر فلا يكون في موضوع لا محالة</w:t>
      </w:r>
      <w:r>
        <w:rPr>
          <w:rtl/>
          <w:lang w:bidi="fa-IR"/>
        </w:rPr>
        <w:t xml:space="preserve"> ، </w:t>
      </w:r>
      <w:r w:rsidRPr="004D51BB">
        <w:rPr>
          <w:rtl/>
          <w:lang w:bidi="fa-IR"/>
        </w:rPr>
        <w:t xml:space="preserve">لأن كل موجود في موضوع فهو موجود في محل ولا ينعكس </w:t>
      </w:r>
      <w:r w:rsidRPr="003131C0">
        <w:rPr>
          <w:rStyle w:val="rfdFootnotenum"/>
          <w:rtl/>
        </w:rPr>
        <w:t>(2)</w:t>
      </w:r>
      <w:r>
        <w:rPr>
          <w:rtl/>
          <w:lang w:bidi="fa-IR"/>
        </w:rPr>
        <w:t xml:space="preserve">. </w:t>
      </w:r>
      <w:r w:rsidRPr="004D51BB">
        <w:rPr>
          <w:rtl/>
          <w:lang w:bidi="fa-IR"/>
        </w:rPr>
        <w:t>فالمحل الحقيقي أيضا جوهر</w:t>
      </w:r>
      <w:r>
        <w:rPr>
          <w:rtl/>
          <w:lang w:bidi="fa-IR"/>
        </w:rPr>
        <w:t xml:space="preserve"> ، </w:t>
      </w:r>
      <w:r w:rsidRPr="004D51BB">
        <w:rPr>
          <w:rtl/>
          <w:lang w:bidi="fa-IR"/>
        </w:rPr>
        <w:t>وهذا المجتمع أيضا جوهر</w:t>
      </w:r>
      <w:r>
        <w:rPr>
          <w:rtl/>
          <w:lang w:bidi="fa-IR"/>
        </w:rPr>
        <w:t xml:space="preserve">. </w:t>
      </w:r>
    </w:p>
    <w:p w:rsidR="000D2378" w:rsidRPr="004D51BB" w:rsidRDefault="000D2378" w:rsidP="00D776F2">
      <w:pPr>
        <w:rPr>
          <w:rtl/>
          <w:lang w:bidi="fa-IR"/>
        </w:rPr>
      </w:pPr>
      <w:r w:rsidRPr="004D51BB">
        <w:rPr>
          <w:rtl/>
          <w:lang w:bidi="fa-IR"/>
        </w:rPr>
        <w:t>وقد عرفت من الخواص التي لواجب الوجود أن واجب الوجود لا يكون إلا واحدا</w:t>
      </w:r>
      <w:r>
        <w:rPr>
          <w:rtl/>
          <w:lang w:bidi="fa-IR"/>
        </w:rPr>
        <w:t xml:space="preserve"> ، </w:t>
      </w:r>
      <w:r w:rsidRPr="004D51BB">
        <w:rPr>
          <w:rtl/>
          <w:lang w:bidi="fa-IR"/>
        </w:rPr>
        <w:t xml:space="preserve">وأن ذا الأجزاء أو المكافي لوجوده </w:t>
      </w:r>
      <w:r w:rsidRPr="003131C0">
        <w:rPr>
          <w:rStyle w:val="rfdFootnotenum"/>
          <w:rtl/>
        </w:rPr>
        <w:t>(3)</w:t>
      </w:r>
      <w:r w:rsidRPr="004D51BB">
        <w:rPr>
          <w:rtl/>
          <w:lang w:bidi="fa-IR"/>
        </w:rPr>
        <w:t xml:space="preserve"> لا يكون واجب الوجود</w:t>
      </w:r>
      <w:r>
        <w:rPr>
          <w:rtl/>
          <w:lang w:bidi="fa-IR"/>
        </w:rPr>
        <w:t xml:space="preserve"> ، </w:t>
      </w:r>
      <w:r w:rsidRPr="004D51BB">
        <w:rPr>
          <w:rtl/>
          <w:lang w:bidi="fa-IR"/>
        </w:rPr>
        <w:t>فمن هذا يعرف أن هذا المركب</w:t>
      </w:r>
      <w:r>
        <w:rPr>
          <w:rtl/>
          <w:lang w:bidi="fa-IR"/>
        </w:rPr>
        <w:t xml:space="preserve"> ، </w:t>
      </w:r>
      <w:r w:rsidRPr="004D51BB">
        <w:rPr>
          <w:rtl/>
          <w:lang w:bidi="fa-IR"/>
        </w:rPr>
        <w:t>وهذه الأجزاء كلها في أنفسها</w:t>
      </w:r>
      <w:r>
        <w:rPr>
          <w:rtl/>
          <w:lang w:bidi="fa-IR"/>
        </w:rPr>
        <w:t xml:space="preserve"> ، </w:t>
      </w:r>
      <w:r w:rsidRPr="004D51BB">
        <w:rPr>
          <w:rtl/>
          <w:lang w:bidi="fa-IR"/>
        </w:rPr>
        <w:t>ممكنة الوجود</w:t>
      </w:r>
      <w:r>
        <w:rPr>
          <w:rtl/>
          <w:lang w:bidi="fa-IR"/>
        </w:rPr>
        <w:t xml:space="preserve"> ، </w:t>
      </w:r>
      <w:r w:rsidRPr="004D51BB">
        <w:rPr>
          <w:rtl/>
          <w:lang w:bidi="fa-IR"/>
        </w:rPr>
        <w:t>وأن لها لا محالة سببا يوجب وجودها</w:t>
      </w:r>
      <w:r>
        <w:rPr>
          <w:rtl/>
          <w:lang w:bidi="fa-IR"/>
        </w:rPr>
        <w:t xml:space="preserve">. </w:t>
      </w:r>
    </w:p>
    <w:p w:rsidR="000D2378" w:rsidRPr="004D51BB" w:rsidRDefault="000D2378" w:rsidP="00D776F2">
      <w:pPr>
        <w:rPr>
          <w:rtl/>
          <w:lang w:bidi="fa-IR"/>
        </w:rPr>
      </w:pPr>
      <w:r w:rsidRPr="004D51BB">
        <w:rPr>
          <w:rtl/>
          <w:lang w:bidi="fa-IR"/>
        </w:rPr>
        <w:t>فنقول أولا</w:t>
      </w:r>
      <w:r>
        <w:rPr>
          <w:rtl/>
          <w:lang w:bidi="fa-IR"/>
        </w:rPr>
        <w:t xml:space="preserve"> : </w:t>
      </w:r>
      <w:r w:rsidRPr="004D51BB">
        <w:rPr>
          <w:rtl/>
          <w:lang w:bidi="fa-IR"/>
        </w:rPr>
        <w:t>إن كل جوهر فإما أن يكون جسما</w:t>
      </w:r>
      <w:r>
        <w:rPr>
          <w:rtl/>
          <w:lang w:bidi="fa-IR"/>
        </w:rPr>
        <w:t xml:space="preserve"> ، </w:t>
      </w:r>
      <w:r w:rsidRPr="004D51BB">
        <w:rPr>
          <w:rtl/>
          <w:lang w:bidi="fa-IR"/>
        </w:rPr>
        <w:t>وإما أن يكون غير جسم</w:t>
      </w:r>
      <w:r>
        <w:rPr>
          <w:rtl/>
          <w:lang w:bidi="fa-IR"/>
        </w:rPr>
        <w:t xml:space="preserve"> ، </w:t>
      </w:r>
      <w:r w:rsidRPr="004D51BB">
        <w:rPr>
          <w:rtl/>
          <w:lang w:bidi="fa-IR"/>
        </w:rPr>
        <w:t xml:space="preserve">فإن كان غير جسم </w:t>
      </w:r>
      <w:r w:rsidRPr="003131C0">
        <w:rPr>
          <w:rStyle w:val="rfdFootnotenum"/>
          <w:rtl/>
        </w:rPr>
        <w:t>(4)</w:t>
      </w:r>
      <w:r w:rsidRPr="004D51BB">
        <w:rPr>
          <w:rtl/>
          <w:lang w:bidi="fa-IR"/>
        </w:rPr>
        <w:t xml:space="preserve"> فإما أن يكون جزء جسم</w:t>
      </w:r>
      <w:r>
        <w:rPr>
          <w:rtl/>
          <w:lang w:bidi="fa-IR"/>
        </w:rPr>
        <w:t xml:space="preserve"> ، </w:t>
      </w:r>
      <w:r w:rsidRPr="004D51BB">
        <w:rPr>
          <w:rtl/>
          <w:lang w:bidi="fa-IR"/>
        </w:rPr>
        <w:t>وإما أن لا يكون جزء جسم</w:t>
      </w:r>
      <w:r>
        <w:rPr>
          <w:rtl/>
          <w:lang w:bidi="fa-IR"/>
        </w:rPr>
        <w:t xml:space="preserve"> ، </w:t>
      </w:r>
      <w:r w:rsidRPr="004D51BB">
        <w:rPr>
          <w:rtl/>
          <w:lang w:bidi="fa-IR"/>
        </w:rPr>
        <w:t xml:space="preserve">بل يكون مفارقا للأجسام بالجملة </w:t>
      </w:r>
      <w:r w:rsidRPr="003131C0">
        <w:rPr>
          <w:rStyle w:val="rfdFootnotenum"/>
          <w:rtl/>
        </w:rPr>
        <w:t>(5)</w:t>
      </w:r>
      <w:r>
        <w:rPr>
          <w:rtl/>
          <w:lang w:bidi="fa-IR"/>
        </w:rPr>
        <w:t xml:space="preserve">. </w:t>
      </w:r>
      <w:r w:rsidRPr="004D51BB">
        <w:rPr>
          <w:rtl/>
          <w:lang w:bidi="fa-IR"/>
        </w:rPr>
        <w:t>فإن كان جزء جسم فإما أن يكون صورته</w:t>
      </w:r>
      <w:r>
        <w:rPr>
          <w:rtl/>
          <w:lang w:bidi="fa-IR"/>
        </w:rPr>
        <w:t xml:space="preserve"> ، </w:t>
      </w:r>
      <w:r w:rsidRPr="004D51BB">
        <w:rPr>
          <w:rtl/>
          <w:lang w:bidi="fa-IR"/>
        </w:rPr>
        <w:t>وإما أن يكون مادته</w:t>
      </w:r>
      <w:r>
        <w:rPr>
          <w:rtl/>
          <w:lang w:bidi="fa-IR"/>
        </w:rPr>
        <w:t xml:space="preserve">. </w:t>
      </w:r>
      <w:r w:rsidRPr="004D51BB">
        <w:rPr>
          <w:rtl/>
          <w:lang w:bidi="fa-IR"/>
        </w:rPr>
        <w:t xml:space="preserve">وإن كان مفارقا ليس جزء جسم فإما أن تكون له </w:t>
      </w:r>
      <w:r w:rsidRPr="003131C0">
        <w:rPr>
          <w:rStyle w:val="rfdFootnotenum"/>
          <w:rtl/>
        </w:rPr>
        <w:t>(6)</w:t>
      </w:r>
      <w:r w:rsidRPr="004D51BB">
        <w:rPr>
          <w:rtl/>
          <w:lang w:bidi="fa-IR"/>
        </w:rPr>
        <w:t xml:space="preserve"> علاقة تصرف ما في الأجسام بالتحريك ويسمى نفسا</w:t>
      </w:r>
      <w:r>
        <w:rPr>
          <w:rtl/>
          <w:lang w:bidi="fa-IR"/>
        </w:rPr>
        <w:t xml:space="preserve"> ، </w:t>
      </w:r>
      <w:r w:rsidRPr="004D51BB">
        <w:rPr>
          <w:rtl/>
          <w:lang w:bidi="fa-IR"/>
        </w:rPr>
        <w:t>أو يكون متبرئا عن المواد من كل جهة ويسمى عقلا</w:t>
      </w:r>
      <w:r>
        <w:rPr>
          <w:rtl/>
          <w:lang w:bidi="fa-IR"/>
        </w:rPr>
        <w:t xml:space="preserve">. </w:t>
      </w:r>
      <w:r w:rsidRPr="004D51BB">
        <w:rPr>
          <w:rtl/>
          <w:lang w:bidi="fa-IR"/>
        </w:rPr>
        <w:t xml:space="preserve">ونحن نتكلم </w:t>
      </w:r>
      <w:r w:rsidRPr="003131C0">
        <w:rPr>
          <w:rStyle w:val="rfdFootnotenum"/>
          <w:rtl/>
        </w:rPr>
        <w:t>(7)</w:t>
      </w:r>
      <w:r w:rsidRPr="004D51BB">
        <w:rPr>
          <w:rtl/>
          <w:lang w:bidi="fa-IR"/>
        </w:rPr>
        <w:t xml:space="preserve"> في إثبات كل واحد من هذه الأقسام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موضوع</w:t>
      </w:r>
      <w:r>
        <w:rPr>
          <w:rtl/>
        </w:rPr>
        <w:t xml:space="preserve"> : </w:t>
      </w:r>
      <w:r w:rsidRPr="004D51BB">
        <w:rPr>
          <w:rtl/>
        </w:rPr>
        <w:t>موضع ط</w:t>
      </w:r>
    </w:p>
    <w:p w:rsidR="000D2378" w:rsidRPr="004D51BB" w:rsidRDefault="000D2378" w:rsidP="00370C47">
      <w:pPr>
        <w:pStyle w:val="libFootnote0"/>
        <w:rPr>
          <w:rtl/>
        </w:rPr>
      </w:pPr>
      <w:r>
        <w:rPr>
          <w:rtl/>
        </w:rPr>
        <w:t>(</w:t>
      </w:r>
      <w:r w:rsidRPr="004D51BB">
        <w:rPr>
          <w:rtl/>
        </w:rPr>
        <w:t>2) ولا ينعكس</w:t>
      </w:r>
      <w:r>
        <w:rPr>
          <w:rtl/>
        </w:rPr>
        <w:t xml:space="preserve"> : </w:t>
      </w:r>
      <w:r w:rsidRPr="004D51BB">
        <w:rPr>
          <w:rtl/>
        </w:rPr>
        <w:t>وليس ينعكس ط</w:t>
      </w:r>
    </w:p>
    <w:p w:rsidR="000D2378" w:rsidRPr="004D51BB" w:rsidRDefault="000D2378" w:rsidP="00370C47">
      <w:pPr>
        <w:pStyle w:val="libFootnote0"/>
        <w:rPr>
          <w:rtl/>
        </w:rPr>
      </w:pPr>
      <w:r>
        <w:rPr>
          <w:rtl/>
        </w:rPr>
        <w:t>(</w:t>
      </w:r>
      <w:r w:rsidRPr="004D51BB">
        <w:rPr>
          <w:rtl/>
        </w:rPr>
        <w:t>3) لوجوده</w:t>
      </w:r>
      <w:r>
        <w:rPr>
          <w:rtl/>
        </w:rPr>
        <w:t xml:space="preserve"> : </w:t>
      </w:r>
      <w:r w:rsidRPr="004D51BB">
        <w:rPr>
          <w:rtl/>
        </w:rPr>
        <w:t>الوجود طا</w:t>
      </w:r>
    </w:p>
    <w:p w:rsidR="000D2378" w:rsidRPr="004D51BB" w:rsidRDefault="000D2378" w:rsidP="00370C47">
      <w:pPr>
        <w:pStyle w:val="libFootnote0"/>
        <w:rPr>
          <w:rtl/>
        </w:rPr>
      </w:pPr>
      <w:r>
        <w:rPr>
          <w:rtl/>
        </w:rPr>
        <w:t>(</w:t>
      </w:r>
      <w:r w:rsidRPr="004D51BB">
        <w:rPr>
          <w:rtl/>
        </w:rPr>
        <w:t>4) غير جسم</w:t>
      </w:r>
      <w:r>
        <w:rPr>
          <w:rtl/>
        </w:rPr>
        <w:t xml:space="preserve"> : </w:t>
      </w:r>
      <w:r w:rsidRPr="004D51BB">
        <w:rPr>
          <w:rtl/>
        </w:rPr>
        <w:t>+ بل يكون ط</w:t>
      </w:r>
    </w:p>
    <w:p w:rsidR="000D2378" w:rsidRPr="004D51BB" w:rsidRDefault="000D2378" w:rsidP="00370C47">
      <w:pPr>
        <w:pStyle w:val="libFootnote0"/>
        <w:rPr>
          <w:rtl/>
        </w:rPr>
      </w:pPr>
      <w:r>
        <w:rPr>
          <w:rtl/>
        </w:rPr>
        <w:t>(</w:t>
      </w:r>
      <w:r w:rsidRPr="004D51BB">
        <w:rPr>
          <w:rtl/>
        </w:rPr>
        <w:t>5) بالجملة</w:t>
      </w:r>
      <w:r>
        <w:rPr>
          <w:rtl/>
        </w:rPr>
        <w:t xml:space="preserve"> : </w:t>
      </w:r>
      <w:r w:rsidRPr="004D51BB">
        <w:rPr>
          <w:rtl/>
        </w:rPr>
        <w:t>وبالجملة د</w:t>
      </w:r>
    </w:p>
    <w:p w:rsidR="000D2378" w:rsidRPr="004D51BB" w:rsidRDefault="000D2378" w:rsidP="00370C47">
      <w:pPr>
        <w:pStyle w:val="libFootnote0"/>
        <w:rPr>
          <w:rtl/>
        </w:rPr>
      </w:pPr>
      <w:r>
        <w:rPr>
          <w:rtl/>
        </w:rPr>
        <w:t>(</w:t>
      </w:r>
      <w:r w:rsidRPr="004D51BB">
        <w:rPr>
          <w:rtl/>
        </w:rPr>
        <w:t>6) له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7) تتكلم</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417094">
      <w:pPr>
        <w:pStyle w:val="Heading2Center"/>
        <w:rPr>
          <w:rtl/>
        </w:rPr>
      </w:pPr>
      <w:r>
        <w:rPr>
          <w:rtl/>
        </w:rPr>
        <w:br w:type="page"/>
      </w:r>
      <w:r w:rsidRPr="004D51BB">
        <w:rPr>
          <w:rtl/>
        </w:rPr>
        <w:lastRenderedPageBreak/>
        <w:t xml:space="preserve">[ الفصل الثاني ] </w:t>
      </w:r>
    </w:p>
    <w:p w:rsidR="000D2378" w:rsidRDefault="000D2378" w:rsidP="00F8332E">
      <w:pPr>
        <w:pStyle w:val="Heading1Center"/>
        <w:rPr>
          <w:rtl/>
        </w:rPr>
      </w:pPr>
      <w:bookmarkStart w:id="30" w:name="_Toc363383032"/>
      <w:r>
        <w:rPr>
          <w:rtl/>
        </w:rPr>
        <w:t>(</w:t>
      </w:r>
      <w:r w:rsidRPr="004D51BB">
        <w:rPr>
          <w:rtl/>
        </w:rPr>
        <w:t xml:space="preserve"> ب ) فصل</w:t>
      </w:r>
      <w:bookmarkEnd w:id="30"/>
      <w:r w:rsidRPr="004D51BB">
        <w:rPr>
          <w:rtl/>
        </w:rPr>
        <w:t xml:space="preserve"> </w:t>
      </w:r>
    </w:p>
    <w:p w:rsidR="000D2378" w:rsidRPr="004D51BB" w:rsidRDefault="000D2378" w:rsidP="00F8332E">
      <w:pPr>
        <w:pStyle w:val="Heading1Center"/>
        <w:rPr>
          <w:rtl/>
        </w:rPr>
      </w:pPr>
      <w:bookmarkStart w:id="31" w:name="_Toc363383033"/>
      <w:r w:rsidRPr="004D51BB">
        <w:rPr>
          <w:rtl/>
        </w:rPr>
        <w:t>في تحقيق</w:t>
      </w:r>
      <w:r>
        <w:rPr>
          <w:rtl/>
        </w:rPr>
        <w:t xml:space="preserve"> </w:t>
      </w:r>
      <w:r w:rsidRPr="003131C0">
        <w:rPr>
          <w:rStyle w:val="rfdFootnotenum"/>
          <w:rtl/>
        </w:rPr>
        <w:t>(1)</w:t>
      </w:r>
      <w:r>
        <w:rPr>
          <w:rtl/>
        </w:rPr>
        <w:t xml:space="preserve"> </w:t>
      </w:r>
      <w:r w:rsidRPr="004D51BB">
        <w:rPr>
          <w:rtl/>
        </w:rPr>
        <w:t>الجوهر الجسماني وما يتركب</w:t>
      </w:r>
      <w:r>
        <w:rPr>
          <w:rtl/>
        </w:rPr>
        <w:t xml:space="preserve"> </w:t>
      </w:r>
      <w:r w:rsidRPr="003131C0">
        <w:rPr>
          <w:rStyle w:val="rfdFootnotenum"/>
          <w:rtl/>
        </w:rPr>
        <w:t>(2)</w:t>
      </w:r>
      <w:r>
        <w:rPr>
          <w:rtl/>
        </w:rPr>
        <w:t xml:space="preserve"> </w:t>
      </w:r>
      <w:r w:rsidRPr="004D51BB">
        <w:rPr>
          <w:rtl/>
        </w:rPr>
        <w:t>منه</w:t>
      </w:r>
      <w:r>
        <w:rPr>
          <w:rtl/>
        </w:rPr>
        <w:t xml:space="preserve"> </w:t>
      </w:r>
      <w:r w:rsidRPr="003131C0">
        <w:rPr>
          <w:rStyle w:val="rfdFootnotenum"/>
          <w:rtl/>
        </w:rPr>
        <w:t>(3)</w:t>
      </w:r>
      <w:bookmarkEnd w:id="31"/>
    </w:p>
    <w:p w:rsidR="000D2378" w:rsidRPr="004D51BB" w:rsidRDefault="000D2378" w:rsidP="00D776F2">
      <w:pPr>
        <w:rPr>
          <w:rtl/>
          <w:lang w:bidi="fa-IR"/>
        </w:rPr>
      </w:pPr>
      <w:r w:rsidRPr="004D51BB">
        <w:rPr>
          <w:rtl/>
          <w:lang w:bidi="fa-IR"/>
        </w:rPr>
        <w:t>وأول ذلك معرفة الجسم وتحقيق ماهيته</w:t>
      </w:r>
      <w:r>
        <w:rPr>
          <w:rtl/>
          <w:lang w:bidi="fa-IR"/>
        </w:rPr>
        <w:t xml:space="preserve">. </w:t>
      </w:r>
    </w:p>
    <w:p w:rsidR="000D2378" w:rsidRPr="004D51BB" w:rsidRDefault="000D2378" w:rsidP="00D776F2">
      <w:pPr>
        <w:rPr>
          <w:rtl/>
          <w:lang w:bidi="fa-IR"/>
        </w:rPr>
      </w:pPr>
      <w:r w:rsidRPr="004D51BB">
        <w:rPr>
          <w:rtl/>
          <w:lang w:bidi="fa-IR"/>
        </w:rPr>
        <w:t>أما بيان أن الجسم جوهر واحد متصل وليس مؤلفا من أجزاء لا تتجزأ</w:t>
      </w:r>
      <w:r>
        <w:rPr>
          <w:rtl/>
          <w:lang w:bidi="fa-IR"/>
        </w:rPr>
        <w:t xml:space="preserve"> ، </w:t>
      </w:r>
      <w:r w:rsidRPr="004D51BB">
        <w:rPr>
          <w:rtl/>
          <w:lang w:bidi="fa-IR"/>
        </w:rPr>
        <w:t>فقد فرغنا عنه</w:t>
      </w:r>
      <w:r>
        <w:rPr>
          <w:rtl/>
          <w:lang w:bidi="fa-IR"/>
        </w:rPr>
        <w:t xml:space="preserve">. </w:t>
      </w:r>
      <w:r w:rsidRPr="004D51BB">
        <w:rPr>
          <w:rtl/>
          <w:lang w:bidi="fa-IR"/>
        </w:rPr>
        <w:t>وأما تحقيقه وتعريفه فقد جرت العادة بأن يقال</w:t>
      </w:r>
      <w:r>
        <w:rPr>
          <w:rtl/>
          <w:lang w:bidi="fa-IR"/>
        </w:rPr>
        <w:t xml:space="preserve"> : </w:t>
      </w:r>
      <w:r w:rsidRPr="004D51BB">
        <w:rPr>
          <w:rtl/>
          <w:lang w:bidi="fa-IR"/>
        </w:rPr>
        <w:t xml:space="preserve">إن الجسم </w:t>
      </w:r>
      <w:r w:rsidRPr="003131C0">
        <w:rPr>
          <w:rStyle w:val="rfdFootnotenum"/>
          <w:rtl/>
        </w:rPr>
        <w:t>(4)</w:t>
      </w:r>
      <w:r w:rsidRPr="004D51BB">
        <w:rPr>
          <w:rtl/>
          <w:lang w:bidi="fa-IR"/>
        </w:rPr>
        <w:t xml:space="preserve"> جوهر طويل عريض عميق</w:t>
      </w:r>
      <w:r>
        <w:rPr>
          <w:rtl/>
          <w:lang w:bidi="fa-IR"/>
        </w:rPr>
        <w:t xml:space="preserve"> ، </w:t>
      </w:r>
      <w:r w:rsidRPr="004D51BB">
        <w:rPr>
          <w:rtl/>
          <w:lang w:bidi="fa-IR"/>
        </w:rPr>
        <w:t>فيجب أن ينظر في كيفية ذلك</w:t>
      </w:r>
      <w:r>
        <w:rPr>
          <w:rtl/>
          <w:lang w:bidi="fa-IR"/>
        </w:rPr>
        <w:t xml:space="preserve">. </w:t>
      </w:r>
      <w:r w:rsidRPr="004D51BB">
        <w:rPr>
          <w:rtl/>
          <w:lang w:bidi="fa-IR"/>
        </w:rPr>
        <w:t>لكن كل واحد من ألفاظ الطول والعرض والعمق يفهم منه أشياء مختلفة</w:t>
      </w:r>
      <w:r>
        <w:rPr>
          <w:rtl/>
          <w:lang w:bidi="fa-IR"/>
        </w:rPr>
        <w:t xml:space="preserve">. </w:t>
      </w:r>
      <w:r w:rsidRPr="004D51BB">
        <w:rPr>
          <w:rtl/>
          <w:lang w:bidi="fa-IR"/>
        </w:rPr>
        <w:t>فتارة يقال</w:t>
      </w:r>
      <w:r>
        <w:rPr>
          <w:rtl/>
          <w:lang w:bidi="fa-IR"/>
        </w:rPr>
        <w:t xml:space="preserve"> : </w:t>
      </w:r>
      <w:r w:rsidRPr="004D51BB">
        <w:rPr>
          <w:rtl/>
          <w:lang w:bidi="fa-IR"/>
        </w:rPr>
        <w:t>طول للخط كيف كان</w:t>
      </w:r>
      <w:r>
        <w:rPr>
          <w:rtl/>
          <w:lang w:bidi="fa-IR"/>
        </w:rPr>
        <w:t xml:space="preserve"> ، </w:t>
      </w:r>
      <w:r w:rsidRPr="004D51BB">
        <w:rPr>
          <w:rtl/>
          <w:lang w:bidi="fa-IR"/>
        </w:rPr>
        <w:t>وتارة يقال طول لأعظم الخطين المحيطين بالسطح مقدارا</w:t>
      </w:r>
      <w:r>
        <w:rPr>
          <w:rtl/>
          <w:lang w:bidi="fa-IR"/>
        </w:rPr>
        <w:t xml:space="preserve"> ، </w:t>
      </w:r>
      <w:r w:rsidRPr="004D51BB">
        <w:rPr>
          <w:rtl/>
          <w:lang w:bidi="fa-IR"/>
        </w:rPr>
        <w:t xml:space="preserve">وتارة يقال طول لأعظم الأبعاد المختلفة </w:t>
      </w:r>
      <w:r w:rsidRPr="003131C0">
        <w:rPr>
          <w:rStyle w:val="rfdFootnotenum"/>
          <w:rtl/>
        </w:rPr>
        <w:t>(5)</w:t>
      </w:r>
      <w:r w:rsidRPr="004D51BB">
        <w:rPr>
          <w:rtl/>
          <w:lang w:bidi="fa-IR"/>
        </w:rPr>
        <w:t xml:space="preserve"> الممتدة المتقاطعة كيف كانت </w:t>
      </w:r>
      <w:r w:rsidRPr="003131C0">
        <w:rPr>
          <w:rStyle w:val="rfdFootnotenum"/>
          <w:rtl/>
        </w:rPr>
        <w:t>(6)</w:t>
      </w:r>
      <w:r w:rsidRPr="004D51BB">
        <w:rPr>
          <w:rtl/>
          <w:lang w:bidi="fa-IR"/>
        </w:rPr>
        <w:t xml:space="preserve"> خطا أو غير خط</w:t>
      </w:r>
      <w:r>
        <w:rPr>
          <w:rtl/>
          <w:lang w:bidi="fa-IR"/>
        </w:rPr>
        <w:t xml:space="preserve"> ، </w:t>
      </w:r>
      <w:r w:rsidRPr="004D51BB">
        <w:rPr>
          <w:rtl/>
          <w:lang w:bidi="fa-IR"/>
        </w:rPr>
        <w:t>وتارة يقال طول للبعد المفروض بين الرأس ومقابله من القدم أو الذنب من الحيوان</w:t>
      </w:r>
      <w:r>
        <w:rPr>
          <w:rtl/>
          <w:lang w:bidi="fa-IR"/>
        </w:rPr>
        <w:t xml:space="preserve">. </w:t>
      </w:r>
      <w:r w:rsidRPr="004D51BB">
        <w:rPr>
          <w:rtl/>
          <w:lang w:bidi="fa-IR"/>
        </w:rPr>
        <w:t>وأما العرض فيقال للسطح نفسه</w:t>
      </w:r>
      <w:r>
        <w:rPr>
          <w:rtl/>
          <w:lang w:bidi="fa-IR"/>
        </w:rPr>
        <w:t xml:space="preserve"> ، </w:t>
      </w:r>
      <w:r w:rsidRPr="004D51BB">
        <w:rPr>
          <w:rtl/>
          <w:lang w:bidi="fa-IR"/>
        </w:rPr>
        <w:t>ويقال لأنقص البعدين مقدارا</w:t>
      </w:r>
      <w:r>
        <w:rPr>
          <w:rtl/>
          <w:lang w:bidi="fa-IR"/>
        </w:rPr>
        <w:t xml:space="preserve"> ، </w:t>
      </w:r>
      <w:r w:rsidRPr="004D51BB">
        <w:rPr>
          <w:rtl/>
          <w:lang w:bidi="fa-IR"/>
        </w:rPr>
        <w:t xml:space="preserve">ويقال للبعد الواصل بين </w:t>
      </w:r>
      <w:r w:rsidRPr="003131C0">
        <w:rPr>
          <w:rStyle w:val="rfdFootnotenum"/>
          <w:rtl/>
        </w:rPr>
        <w:t>(7)</w:t>
      </w:r>
      <w:r w:rsidRPr="004D51BB">
        <w:rPr>
          <w:rtl/>
          <w:lang w:bidi="fa-IR"/>
        </w:rPr>
        <w:t xml:space="preserve"> اليمين واليسار</w:t>
      </w:r>
      <w:r>
        <w:rPr>
          <w:rtl/>
          <w:lang w:bidi="fa-IR"/>
        </w:rPr>
        <w:t xml:space="preserve">. </w:t>
      </w:r>
      <w:r w:rsidRPr="004D51BB">
        <w:rPr>
          <w:rtl/>
          <w:lang w:bidi="fa-IR"/>
        </w:rPr>
        <w:t>والعمق أيضا قد يقال لمثل البعد الواصل بين السطحين</w:t>
      </w:r>
      <w:r>
        <w:rPr>
          <w:rtl/>
          <w:lang w:bidi="fa-IR"/>
        </w:rPr>
        <w:t xml:space="preserve"> ، </w:t>
      </w:r>
      <w:r w:rsidRPr="004D51BB">
        <w:rPr>
          <w:rtl/>
          <w:lang w:bidi="fa-IR"/>
        </w:rPr>
        <w:t xml:space="preserve">وقد يقال له مأخوذا ابتداء </w:t>
      </w:r>
      <w:r w:rsidRPr="003131C0">
        <w:rPr>
          <w:rStyle w:val="rfdFootnotenum"/>
          <w:rtl/>
        </w:rPr>
        <w:t>(8)</w:t>
      </w:r>
      <w:r w:rsidRPr="004D51BB">
        <w:rPr>
          <w:rtl/>
          <w:lang w:bidi="fa-IR"/>
        </w:rPr>
        <w:t xml:space="preserve"> من فوق</w:t>
      </w:r>
      <w:r>
        <w:rPr>
          <w:rtl/>
          <w:lang w:bidi="fa-IR"/>
        </w:rPr>
        <w:t xml:space="preserve"> ، </w:t>
      </w:r>
      <w:r w:rsidRPr="004D51BB">
        <w:rPr>
          <w:rtl/>
          <w:lang w:bidi="fa-IR"/>
        </w:rPr>
        <w:t>حتى إن ابتدأ من أسفل سمي سمكا</w:t>
      </w:r>
      <w:r>
        <w:rPr>
          <w:rtl/>
          <w:lang w:bidi="fa-IR"/>
        </w:rPr>
        <w:t xml:space="preserve">. </w:t>
      </w:r>
      <w:r w:rsidRPr="004D51BB">
        <w:rPr>
          <w:rtl/>
          <w:lang w:bidi="fa-IR"/>
        </w:rPr>
        <w:t xml:space="preserve">فهذه </w:t>
      </w:r>
      <w:r w:rsidRPr="003131C0">
        <w:rPr>
          <w:rStyle w:val="rfdFootnotenum"/>
          <w:rtl/>
        </w:rPr>
        <w:t>(9)</w:t>
      </w:r>
      <w:r w:rsidRPr="004D51BB">
        <w:rPr>
          <w:rtl/>
          <w:lang w:bidi="fa-IR"/>
        </w:rPr>
        <w:t xml:space="preserve"> هي الوجوه المشهورة في هذا</w:t>
      </w:r>
      <w:r>
        <w:rPr>
          <w:rtl/>
          <w:lang w:bidi="fa-IR"/>
        </w:rPr>
        <w:t xml:space="preserve">. </w:t>
      </w:r>
    </w:p>
    <w:p w:rsidR="000D2378" w:rsidRPr="004D51BB" w:rsidRDefault="000D2378" w:rsidP="00D776F2">
      <w:pPr>
        <w:rPr>
          <w:rtl/>
          <w:lang w:bidi="fa-IR"/>
        </w:rPr>
      </w:pPr>
      <w:r w:rsidRPr="004D51BB">
        <w:rPr>
          <w:rtl/>
          <w:lang w:bidi="fa-IR"/>
        </w:rPr>
        <w:t>وليس يجب أن يكون في كل جسم خط بالفعل</w:t>
      </w:r>
      <w:r>
        <w:rPr>
          <w:rtl/>
          <w:lang w:bidi="fa-IR"/>
        </w:rPr>
        <w:t xml:space="preserve"> ، </w:t>
      </w:r>
      <w:r w:rsidRPr="004D51BB">
        <w:rPr>
          <w:rtl/>
          <w:lang w:bidi="fa-IR"/>
        </w:rPr>
        <w:t>فإن الكرة ليس فيها خط بالفعل البتة ولا يتعين فيها المحور ما لم تتحرك</w:t>
      </w:r>
      <w:r>
        <w:rPr>
          <w:rtl/>
          <w:lang w:bidi="fa-IR"/>
        </w:rPr>
        <w:t xml:space="preserve"> ، </w:t>
      </w:r>
      <w:r w:rsidRPr="004D51BB">
        <w:rPr>
          <w:rtl/>
          <w:lang w:bidi="fa-IR"/>
        </w:rPr>
        <w:t>وليس من شرط الكرة في أن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تحقيق</w:t>
      </w:r>
      <w:r>
        <w:rPr>
          <w:rtl/>
        </w:rPr>
        <w:t xml:space="preserve"> : </w:t>
      </w:r>
      <w:r w:rsidRPr="004D51BB">
        <w:rPr>
          <w:rtl/>
        </w:rPr>
        <w:t>تركيب م</w:t>
      </w:r>
    </w:p>
    <w:p w:rsidR="000D2378" w:rsidRPr="004D51BB" w:rsidRDefault="000D2378" w:rsidP="00370C47">
      <w:pPr>
        <w:pStyle w:val="libFootnote0"/>
        <w:rPr>
          <w:rtl/>
        </w:rPr>
      </w:pPr>
      <w:r>
        <w:rPr>
          <w:rtl/>
        </w:rPr>
        <w:t>(</w:t>
      </w:r>
      <w:r w:rsidRPr="004D51BB">
        <w:rPr>
          <w:rtl/>
        </w:rPr>
        <w:t>2) وما يتركب</w:t>
      </w:r>
      <w:r>
        <w:rPr>
          <w:rtl/>
        </w:rPr>
        <w:t xml:space="preserve"> : </w:t>
      </w:r>
      <w:r w:rsidRPr="004D51BB">
        <w:rPr>
          <w:rtl/>
        </w:rPr>
        <w:t>وما يركب د</w:t>
      </w:r>
    </w:p>
    <w:p w:rsidR="000D2378" w:rsidRPr="004D51BB" w:rsidRDefault="000D2378" w:rsidP="00370C47">
      <w:pPr>
        <w:pStyle w:val="libFootnote0"/>
        <w:rPr>
          <w:rtl/>
        </w:rPr>
      </w:pPr>
      <w:r>
        <w:rPr>
          <w:rtl/>
        </w:rPr>
        <w:t>(</w:t>
      </w:r>
      <w:r w:rsidRPr="004D51BB">
        <w:rPr>
          <w:rtl/>
        </w:rPr>
        <w:t>3) منه</w:t>
      </w:r>
      <w:r>
        <w:rPr>
          <w:rtl/>
        </w:rPr>
        <w:t xml:space="preserve"> : </w:t>
      </w:r>
      <w:r w:rsidRPr="004D51BB">
        <w:rPr>
          <w:rtl/>
        </w:rPr>
        <w:t>عنه ب</w:t>
      </w:r>
      <w:r>
        <w:rPr>
          <w:rtl/>
        </w:rPr>
        <w:t xml:space="preserve"> ، </w:t>
      </w:r>
      <w:r w:rsidRPr="004D51BB">
        <w:rPr>
          <w:rtl/>
        </w:rPr>
        <w:t>د</w:t>
      </w:r>
      <w:r>
        <w:rPr>
          <w:rtl/>
        </w:rPr>
        <w:t xml:space="preserve"> ، </w:t>
      </w:r>
      <w:r w:rsidRPr="004D51BB">
        <w:rPr>
          <w:rtl/>
        </w:rPr>
        <w:t>ص</w:t>
      </w:r>
      <w:r>
        <w:rPr>
          <w:rtl/>
        </w:rPr>
        <w:t xml:space="preserve"> ، </w:t>
      </w:r>
      <w:r w:rsidRPr="004D51BB">
        <w:rPr>
          <w:rtl/>
        </w:rPr>
        <w:t>منها ج</w:t>
      </w:r>
    </w:p>
    <w:p w:rsidR="000D2378" w:rsidRPr="00440B49" w:rsidRDefault="000D2378" w:rsidP="00370C47">
      <w:pPr>
        <w:pStyle w:val="libFootnote0"/>
        <w:rPr>
          <w:rtl/>
        </w:rPr>
      </w:pPr>
      <w:r>
        <w:rPr>
          <w:rtl/>
        </w:rPr>
        <w:t>(</w:t>
      </w:r>
      <w:r w:rsidRPr="004D51BB">
        <w:rPr>
          <w:rtl/>
        </w:rPr>
        <w:t>4) الجسم</w:t>
      </w:r>
      <w:r>
        <w:rPr>
          <w:rtl/>
        </w:rPr>
        <w:t xml:space="preserve"> : </w:t>
      </w:r>
      <w:r w:rsidRPr="00440B49">
        <w:rPr>
          <w:rtl/>
        </w:rPr>
        <w:t>هو ب</w:t>
      </w:r>
    </w:p>
    <w:p w:rsidR="000D2378" w:rsidRPr="004D51BB" w:rsidRDefault="000D2378" w:rsidP="00370C47">
      <w:pPr>
        <w:pStyle w:val="libFootnote0"/>
        <w:rPr>
          <w:rtl/>
        </w:rPr>
      </w:pPr>
      <w:r>
        <w:rPr>
          <w:rtl/>
        </w:rPr>
        <w:t>(</w:t>
      </w:r>
      <w:r w:rsidRPr="004D51BB">
        <w:rPr>
          <w:rtl/>
        </w:rPr>
        <w:t>5) المختلفة</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كانت</w:t>
      </w:r>
      <w:r>
        <w:rPr>
          <w:rtl/>
        </w:rPr>
        <w:t xml:space="preserve"> : </w:t>
      </w:r>
      <w:r w:rsidRPr="004D51BB">
        <w:rPr>
          <w:rtl/>
        </w:rPr>
        <w:t>كان ب</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بين</w:t>
      </w:r>
      <w:r>
        <w:rPr>
          <w:rtl/>
        </w:rPr>
        <w:t xml:space="preserve"> : </w:t>
      </w:r>
      <w:r w:rsidRPr="004D51BB">
        <w:rPr>
          <w:rtl/>
        </w:rPr>
        <w:t>من د</w:t>
      </w:r>
    </w:p>
    <w:p w:rsidR="000D2378" w:rsidRPr="004D51BB" w:rsidRDefault="000D2378" w:rsidP="00370C47">
      <w:pPr>
        <w:pStyle w:val="libFootnote0"/>
        <w:rPr>
          <w:rtl/>
        </w:rPr>
      </w:pPr>
      <w:r>
        <w:rPr>
          <w:rtl/>
        </w:rPr>
        <w:t>(</w:t>
      </w:r>
      <w:r w:rsidRPr="004D51BB">
        <w:rPr>
          <w:rtl/>
        </w:rPr>
        <w:t>8) ابتداء</w:t>
      </w:r>
      <w:r>
        <w:rPr>
          <w:rtl/>
        </w:rPr>
        <w:t xml:space="preserve"> : </w:t>
      </w:r>
      <w:r w:rsidRPr="004D51BB">
        <w:rPr>
          <w:rtl/>
        </w:rPr>
        <w:t>ابتداؤه م</w:t>
      </w:r>
    </w:p>
    <w:p w:rsidR="000D2378" w:rsidRPr="004D51BB" w:rsidRDefault="000D2378" w:rsidP="00370C47">
      <w:pPr>
        <w:pStyle w:val="libFootnote0"/>
        <w:rPr>
          <w:rtl/>
        </w:rPr>
      </w:pPr>
      <w:r>
        <w:rPr>
          <w:rtl/>
        </w:rPr>
        <w:t>(</w:t>
      </w:r>
      <w:r w:rsidRPr="004D51BB">
        <w:rPr>
          <w:rtl/>
        </w:rPr>
        <w:t>9) فهذه</w:t>
      </w:r>
      <w:r>
        <w:rPr>
          <w:rtl/>
        </w:rPr>
        <w:t xml:space="preserve"> : </w:t>
      </w:r>
      <w:r w:rsidRPr="004D51BB">
        <w:rPr>
          <w:rtl/>
        </w:rPr>
        <w:t>وهذه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تصير جسما أن تكون متحركة </w:t>
      </w:r>
      <w:r w:rsidRPr="003131C0">
        <w:rPr>
          <w:rStyle w:val="rfdFootnotenum"/>
          <w:rtl/>
        </w:rPr>
        <w:t>(1)</w:t>
      </w:r>
      <w:r w:rsidRPr="004D51BB">
        <w:rPr>
          <w:rtl/>
          <w:lang w:bidi="fa-IR"/>
        </w:rPr>
        <w:t xml:space="preserve"> حتى يظهر فيها </w:t>
      </w:r>
      <w:r w:rsidRPr="003131C0">
        <w:rPr>
          <w:rStyle w:val="rfdFootnotenum"/>
          <w:rtl/>
        </w:rPr>
        <w:t>(2)</w:t>
      </w:r>
      <w:r w:rsidRPr="004D51BB">
        <w:rPr>
          <w:rtl/>
          <w:lang w:bidi="fa-IR"/>
        </w:rPr>
        <w:t xml:space="preserve"> محور أو خط آخر</w:t>
      </w:r>
      <w:r>
        <w:rPr>
          <w:rtl/>
          <w:lang w:bidi="fa-IR"/>
        </w:rPr>
        <w:t xml:space="preserve">. </w:t>
      </w:r>
      <w:r w:rsidRPr="004D51BB">
        <w:rPr>
          <w:rtl/>
          <w:lang w:bidi="fa-IR"/>
        </w:rPr>
        <w:t xml:space="preserve">فإنها </w:t>
      </w:r>
      <w:r w:rsidRPr="003131C0">
        <w:rPr>
          <w:rStyle w:val="rfdFootnotenum"/>
          <w:rtl/>
        </w:rPr>
        <w:t>(3)</w:t>
      </w:r>
      <w:r w:rsidRPr="004D51BB">
        <w:rPr>
          <w:rtl/>
          <w:lang w:bidi="fa-IR"/>
        </w:rPr>
        <w:t xml:space="preserve"> تتحقق </w:t>
      </w:r>
      <w:r w:rsidRPr="003131C0">
        <w:rPr>
          <w:rStyle w:val="rfdFootnotenum"/>
          <w:rtl/>
        </w:rPr>
        <w:t>(4)</w:t>
      </w:r>
      <w:r w:rsidRPr="004D51BB">
        <w:rPr>
          <w:rtl/>
          <w:lang w:bidi="fa-IR"/>
        </w:rPr>
        <w:t xml:space="preserve"> جسما بما يحقق </w:t>
      </w:r>
      <w:r w:rsidRPr="003131C0">
        <w:rPr>
          <w:rStyle w:val="rfdFootnotenum"/>
          <w:rtl/>
        </w:rPr>
        <w:t>(5)</w:t>
      </w:r>
      <w:r w:rsidRPr="004D51BB">
        <w:rPr>
          <w:rtl/>
          <w:lang w:bidi="fa-IR"/>
        </w:rPr>
        <w:t xml:space="preserve"> الجسمية </w:t>
      </w:r>
      <w:r w:rsidRPr="003131C0">
        <w:rPr>
          <w:rStyle w:val="rfdFootnotenum"/>
          <w:rtl/>
        </w:rPr>
        <w:t>(6)</w:t>
      </w:r>
      <w:r>
        <w:rPr>
          <w:rtl/>
          <w:lang w:bidi="fa-IR"/>
        </w:rPr>
        <w:t xml:space="preserve"> ، </w:t>
      </w:r>
      <w:r w:rsidRPr="004D51BB">
        <w:rPr>
          <w:rtl/>
          <w:lang w:bidi="fa-IR"/>
        </w:rPr>
        <w:t xml:space="preserve">ثم يعرض لها </w:t>
      </w:r>
      <w:r w:rsidRPr="003131C0">
        <w:rPr>
          <w:rStyle w:val="rfdFootnotenum"/>
          <w:rtl/>
        </w:rPr>
        <w:t>(7)</w:t>
      </w:r>
      <w:r w:rsidRPr="004D51BB">
        <w:rPr>
          <w:rtl/>
          <w:lang w:bidi="fa-IR"/>
        </w:rPr>
        <w:t xml:space="preserve"> أو يلزمها الحركة</w:t>
      </w:r>
      <w:r>
        <w:rPr>
          <w:rtl/>
          <w:lang w:bidi="fa-IR"/>
        </w:rPr>
        <w:t xml:space="preserve">. </w:t>
      </w:r>
      <w:r w:rsidRPr="004D51BB">
        <w:rPr>
          <w:rtl/>
          <w:lang w:bidi="fa-IR"/>
        </w:rPr>
        <w:t>وأيضا الجسم ليس يجب أن يكون فيه من حيث هو جسم سطح</w:t>
      </w:r>
      <w:r>
        <w:rPr>
          <w:rtl/>
          <w:lang w:bidi="fa-IR"/>
        </w:rPr>
        <w:t xml:space="preserve"> ، </w:t>
      </w:r>
      <w:r w:rsidRPr="004D51BB">
        <w:rPr>
          <w:rtl/>
          <w:lang w:bidi="fa-IR"/>
        </w:rPr>
        <w:t>فإنه إنما يجب فيه من حيث يكون متناهيا</w:t>
      </w:r>
      <w:r>
        <w:rPr>
          <w:rtl/>
          <w:lang w:bidi="fa-IR"/>
        </w:rPr>
        <w:t xml:space="preserve"> ، </w:t>
      </w:r>
      <w:r w:rsidRPr="004D51BB">
        <w:rPr>
          <w:rtl/>
          <w:lang w:bidi="fa-IR"/>
        </w:rPr>
        <w:t xml:space="preserve">وليس يحتاج في تحققه </w:t>
      </w:r>
      <w:r w:rsidRPr="003131C0">
        <w:rPr>
          <w:rStyle w:val="rfdFootnotenum"/>
          <w:rtl/>
        </w:rPr>
        <w:t>(8)</w:t>
      </w:r>
      <w:r w:rsidRPr="004D51BB">
        <w:rPr>
          <w:rtl/>
          <w:lang w:bidi="fa-IR"/>
        </w:rPr>
        <w:t xml:space="preserve"> جسما وفي معرفتنا إياه جسما إلى أن يكون متناهيا</w:t>
      </w:r>
      <w:r>
        <w:rPr>
          <w:rtl/>
          <w:lang w:bidi="fa-IR"/>
        </w:rPr>
        <w:t xml:space="preserve"> ، </w:t>
      </w:r>
      <w:r w:rsidRPr="004D51BB">
        <w:rPr>
          <w:rtl/>
          <w:lang w:bidi="fa-IR"/>
        </w:rPr>
        <w:t xml:space="preserve">بل التناهي عارض لازم </w:t>
      </w:r>
      <w:r w:rsidRPr="003131C0">
        <w:rPr>
          <w:rStyle w:val="rfdFootnotenum"/>
          <w:rtl/>
        </w:rPr>
        <w:t>(9)</w:t>
      </w:r>
      <w:r w:rsidRPr="004D51BB">
        <w:rPr>
          <w:rtl/>
          <w:lang w:bidi="fa-IR"/>
        </w:rPr>
        <w:t xml:space="preserve"> له</w:t>
      </w:r>
      <w:r>
        <w:rPr>
          <w:rtl/>
          <w:lang w:bidi="fa-IR"/>
        </w:rPr>
        <w:t xml:space="preserve"> ، </w:t>
      </w:r>
      <w:r w:rsidRPr="004D51BB">
        <w:rPr>
          <w:rtl/>
          <w:lang w:bidi="fa-IR"/>
        </w:rPr>
        <w:t xml:space="preserve">ولذلك لا يحتاج إلى تصوره للجسم حين </w:t>
      </w:r>
      <w:r w:rsidRPr="003131C0">
        <w:rPr>
          <w:rStyle w:val="rfdFootnotenum"/>
          <w:rtl/>
        </w:rPr>
        <w:t>(10)</w:t>
      </w:r>
      <w:r w:rsidRPr="004D51BB">
        <w:rPr>
          <w:rtl/>
          <w:lang w:bidi="fa-IR"/>
        </w:rPr>
        <w:t xml:space="preserve"> يتصور الجسم</w:t>
      </w:r>
      <w:r>
        <w:rPr>
          <w:rtl/>
          <w:lang w:bidi="fa-IR"/>
        </w:rPr>
        <w:t xml:space="preserve">. </w:t>
      </w:r>
      <w:r w:rsidRPr="004D51BB">
        <w:rPr>
          <w:rtl/>
          <w:lang w:bidi="fa-IR"/>
        </w:rPr>
        <w:t xml:space="preserve">ومن تصور جسما غير متناه فلم يتصور جسما لا جسما </w:t>
      </w:r>
      <w:r w:rsidRPr="003131C0">
        <w:rPr>
          <w:rStyle w:val="rfdFootnotenum"/>
          <w:rtl/>
        </w:rPr>
        <w:t>(11)</w:t>
      </w:r>
      <w:r>
        <w:rPr>
          <w:rtl/>
          <w:lang w:bidi="fa-IR"/>
        </w:rPr>
        <w:t xml:space="preserve"> ، </w:t>
      </w:r>
      <w:r w:rsidRPr="004D51BB">
        <w:rPr>
          <w:rtl/>
          <w:lang w:bidi="fa-IR"/>
        </w:rPr>
        <w:t xml:space="preserve">ولا يتصور </w:t>
      </w:r>
      <w:r w:rsidRPr="003131C0">
        <w:rPr>
          <w:rStyle w:val="rfdFootnotenum"/>
          <w:rtl/>
        </w:rPr>
        <w:t>(12)</w:t>
      </w:r>
      <w:r w:rsidRPr="004D51BB">
        <w:rPr>
          <w:rtl/>
          <w:lang w:bidi="fa-IR"/>
        </w:rPr>
        <w:t xml:space="preserve"> عدم التناهي إلا للمتصور </w:t>
      </w:r>
      <w:r w:rsidRPr="003131C0">
        <w:rPr>
          <w:rStyle w:val="rfdFootnotenum"/>
          <w:rtl/>
        </w:rPr>
        <w:t>(13)</w:t>
      </w:r>
      <w:r w:rsidRPr="004D51BB">
        <w:rPr>
          <w:rtl/>
          <w:lang w:bidi="fa-IR"/>
        </w:rPr>
        <w:t xml:space="preserve"> جسما</w:t>
      </w:r>
      <w:r>
        <w:rPr>
          <w:rtl/>
          <w:lang w:bidi="fa-IR"/>
        </w:rPr>
        <w:t xml:space="preserve">. </w:t>
      </w:r>
      <w:r w:rsidRPr="004D51BB">
        <w:rPr>
          <w:rtl/>
          <w:lang w:bidi="fa-IR"/>
        </w:rPr>
        <w:t>لكنه أخطأ كمن قال</w:t>
      </w:r>
      <w:r>
        <w:rPr>
          <w:rtl/>
          <w:lang w:bidi="fa-IR"/>
        </w:rPr>
        <w:t xml:space="preserve"> : </w:t>
      </w:r>
      <w:r w:rsidRPr="004D51BB">
        <w:rPr>
          <w:rtl/>
          <w:lang w:bidi="fa-IR"/>
        </w:rPr>
        <w:t>إن الجسم آلة</w:t>
      </w:r>
      <w:r>
        <w:rPr>
          <w:rtl/>
          <w:lang w:bidi="fa-IR"/>
        </w:rPr>
        <w:t xml:space="preserve"> ، </w:t>
      </w:r>
      <w:r w:rsidRPr="004D51BB">
        <w:rPr>
          <w:rtl/>
          <w:lang w:bidi="fa-IR"/>
        </w:rPr>
        <w:t>فقد أخطأ في التصديق ولم يخطئ في تصور بسيطيه وهما الموضوع والمحمول</w:t>
      </w:r>
      <w:r>
        <w:rPr>
          <w:rtl/>
          <w:lang w:bidi="fa-IR"/>
        </w:rPr>
        <w:t xml:space="preserve">. </w:t>
      </w:r>
    </w:p>
    <w:p w:rsidR="000D2378" w:rsidRPr="004D51BB" w:rsidRDefault="000D2378" w:rsidP="00D776F2">
      <w:pPr>
        <w:rPr>
          <w:rtl/>
          <w:lang w:bidi="fa-IR"/>
        </w:rPr>
      </w:pPr>
      <w:r w:rsidRPr="004D51BB">
        <w:rPr>
          <w:rtl/>
          <w:lang w:bidi="fa-IR"/>
        </w:rPr>
        <w:t xml:space="preserve">ثم إن كان لا بد للجسم </w:t>
      </w:r>
      <w:r w:rsidRPr="003131C0">
        <w:rPr>
          <w:rStyle w:val="rfdFootnotenum"/>
          <w:rtl/>
        </w:rPr>
        <w:t>(14)</w:t>
      </w:r>
      <w:r w:rsidRPr="004D51BB">
        <w:rPr>
          <w:rtl/>
          <w:lang w:bidi="fa-IR"/>
        </w:rPr>
        <w:t xml:space="preserve"> في تحققه جسما أن تكون له سطوح </w:t>
      </w:r>
      <w:r w:rsidRPr="003131C0">
        <w:rPr>
          <w:rStyle w:val="rfdFootnotenum"/>
          <w:rtl/>
        </w:rPr>
        <w:t>(15)</w:t>
      </w:r>
      <w:r>
        <w:rPr>
          <w:rtl/>
          <w:lang w:bidi="fa-IR"/>
        </w:rPr>
        <w:t xml:space="preserve"> ، </w:t>
      </w:r>
      <w:r w:rsidRPr="004D51BB">
        <w:rPr>
          <w:rtl/>
          <w:lang w:bidi="fa-IR"/>
        </w:rPr>
        <w:t xml:space="preserve">فقد يكون جسم محيط به سطح واحد وهو الكرة </w:t>
      </w:r>
      <w:r w:rsidRPr="003131C0">
        <w:rPr>
          <w:rStyle w:val="rfdFootnotenum"/>
          <w:rtl/>
        </w:rPr>
        <w:t>(16)</w:t>
      </w:r>
      <w:r>
        <w:rPr>
          <w:rtl/>
          <w:lang w:bidi="fa-IR"/>
        </w:rPr>
        <w:t xml:space="preserve">. </w:t>
      </w:r>
      <w:r w:rsidRPr="004D51BB">
        <w:rPr>
          <w:rtl/>
          <w:lang w:bidi="fa-IR"/>
        </w:rPr>
        <w:t>وليس أيضا من شرط الجسم في أن يكون جسما أن تكون له أبعاد متفاضلة</w:t>
      </w:r>
      <w:r>
        <w:rPr>
          <w:rtl/>
          <w:lang w:bidi="fa-IR"/>
        </w:rPr>
        <w:t xml:space="preserve"> ، </w:t>
      </w:r>
      <w:r w:rsidRPr="004D51BB">
        <w:rPr>
          <w:rtl/>
          <w:lang w:bidi="fa-IR"/>
        </w:rPr>
        <w:t>فإن المكعب أيضا جسم مع أنه محاط بحدود ستة</w:t>
      </w:r>
      <w:r>
        <w:rPr>
          <w:rtl/>
          <w:lang w:bidi="fa-IR"/>
        </w:rPr>
        <w:t xml:space="preserve"> ، </w:t>
      </w:r>
      <w:r w:rsidRPr="004D51BB">
        <w:rPr>
          <w:rtl/>
          <w:lang w:bidi="fa-IR"/>
        </w:rPr>
        <w:t xml:space="preserve">ومع ذلك ليس فيه أبعاد متفاضلة حتى يكون له </w:t>
      </w:r>
      <w:r w:rsidRPr="003131C0">
        <w:rPr>
          <w:rStyle w:val="rfdFootnotenum"/>
          <w:rtl/>
        </w:rPr>
        <w:t>(17)</w:t>
      </w:r>
      <w:r w:rsidRPr="004D51BB">
        <w:rPr>
          <w:rtl/>
          <w:lang w:bidi="fa-IR"/>
        </w:rPr>
        <w:t xml:space="preserve"> طول وعرض وعمق بأحد المعاني</w:t>
      </w:r>
      <w:r>
        <w:rPr>
          <w:rtl/>
          <w:lang w:bidi="fa-IR"/>
        </w:rPr>
        <w:t xml:space="preserve">. </w:t>
      </w:r>
    </w:p>
    <w:p w:rsidR="000D2378" w:rsidRPr="004D51BB" w:rsidRDefault="000D2378" w:rsidP="00D776F2">
      <w:pPr>
        <w:rPr>
          <w:rtl/>
          <w:lang w:bidi="fa-IR"/>
        </w:rPr>
      </w:pPr>
      <w:r w:rsidRPr="004D51BB">
        <w:rPr>
          <w:rtl/>
          <w:lang w:bidi="fa-IR"/>
        </w:rPr>
        <w:t>ولا أيضا يتعلق كونه جسما بأن يكون موضوعا تحت السماء</w:t>
      </w:r>
      <w:r>
        <w:rPr>
          <w:rtl/>
          <w:lang w:bidi="fa-IR"/>
        </w:rPr>
        <w:t xml:space="preserve"> ، </w:t>
      </w:r>
      <w:r w:rsidRPr="004D51BB">
        <w:rPr>
          <w:rtl/>
          <w:lang w:bidi="fa-IR"/>
        </w:rPr>
        <w:t>حتى تعرض له الجهات لأجل جهات العالم</w:t>
      </w:r>
      <w:r>
        <w:rPr>
          <w:rtl/>
          <w:lang w:bidi="fa-IR"/>
        </w:rPr>
        <w:t xml:space="preserve"> ، </w:t>
      </w:r>
      <w:r w:rsidRPr="004D51BB">
        <w:rPr>
          <w:rtl/>
          <w:lang w:bidi="fa-IR"/>
        </w:rPr>
        <w:t>ويكون له طول وعرض وعمق بمعنى آخر</w:t>
      </w:r>
      <w:r>
        <w:rPr>
          <w:rtl/>
          <w:lang w:bidi="fa-IR"/>
        </w:rPr>
        <w:t xml:space="preserve"> ، </w:t>
      </w:r>
      <w:r w:rsidRPr="004D51BB">
        <w:rPr>
          <w:rtl/>
          <w:lang w:bidi="fa-IR"/>
        </w:rPr>
        <w:t>وإن كان لا بد من أن يكون إما سماء وإما في سماء</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متحركة</w:t>
      </w:r>
      <w:r>
        <w:rPr>
          <w:rtl/>
        </w:rPr>
        <w:t xml:space="preserve"> : </w:t>
      </w:r>
      <w:r w:rsidRPr="004D51BB">
        <w:rPr>
          <w:rtl/>
        </w:rPr>
        <w:t>متحركا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فيها</w:t>
      </w:r>
      <w:r>
        <w:rPr>
          <w:rtl/>
        </w:rPr>
        <w:t xml:space="preserve"> : </w:t>
      </w:r>
      <w:r w:rsidRPr="004D51BB">
        <w:rPr>
          <w:rtl/>
        </w:rPr>
        <w:t>فيه ج</w:t>
      </w:r>
      <w:r>
        <w:rPr>
          <w:rtl/>
        </w:rPr>
        <w:t xml:space="preserve"> ، </w:t>
      </w:r>
      <w:r w:rsidRPr="004D51BB">
        <w:rPr>
          <w:rtl/>
        </w:rPr>
        <w:t>ص</w:t>
      </w:r>
      <w:r>
        <w:rPr>
          <w:rtl/>
        </w:rPr>
        <w:t xml:space="preserve"> ، </w:t>
      </w:r>
      <w:r w:rsidRPr="004D51BB">
        <w:rPr>
          <w:rtl/>
        </w:rPr>
        <w:t>ط م</w:t>
      </w:r>
    </w:p>
    <w:p w:rsidR="000D2378" w:rsidRPr="004D51BB" w:rsidRDefault="000D2378" w:rsidP="00370C47">
      <w:pPr>
        <w:pStyle w:val="libFootnote0"/>
        <w:rPr>
          <w:rtl/>
        </w:rPr>
      </w:pPr>
      <w:r>
        <w:rPr>
          <w:rtl/>
        </w:rPr>
        <w:t>(</w:t>
      </w:r>
      <w:r w:rsidRPr="004D51BB">
        <w:rPr>
          <w:rtl/>
        </w:rPr>
        <w:t>3) فإنها</w:t>
      </w:r>
      <w:r>
        <w:rPr>
          <w:rtl/>
        </w:rPr>
        <w:t xml:space="preserve"> : </w:t>
      </w:r>
      <w:r w:rsidRPr="004D51BB">
        <w:rPr>
          <w:rtl/>
        </w:rPr>
        <w:t>فإنه ح</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تتحقق</w:t>
      </w:r>
      <w:r>
        <w:rPr>
          <w:rtl/>
        </w:rPr>
        <w:t xml:space="preserve"> : </w:t>
      </w:r>
      <w:r w:rsidRPr="004D51BB">
        <w:rPr>
          <w:rtl/>
        </w:rPr>
        <w:t>يحقق ط</w:t>
      </w:r>
    </w:p>
    <w:p w:rsidR="000D2378" w:rsidRPr="004D51BB" w:rsidRDefault="000D2378" w:rsidP="00370C47">
      <w:pPr>
        <w:pStyle w:val="libFootnote0"/>
        <w:rPr>
          <w:rtl/>
        </w:rPr>
      </w:pPr>
      <w:r>
        <w:rPr>
          <w:rtl/>
        </w:rPr>
        <w:t>(</w:t>
      </w:r>
      <w:r w:rsidRPr="004D51BB">
        <w:rPr>
          <w:rtl/>
        </w:rPr>
        <w:t>5) يحقق</w:t>
      </w:r>
      <w:r>
        <w:rPr>
          <w:rtl/>
        </w:rPr>
        <w:t xml:space="preserve"> : </w:t>
      </w:r>
      <w:r w:rsidRPr="004D51BB">
        <w:rPr>
          <w:rtl/>
        </w:rPr>
        <w:t>يتحقق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6) الجسمية</w:t>
      </w:r>
      <w:r>
        <w:rPr>
          <w:rtl/>
        </w:rPr>
        <w:t xml:space="preserve"> : </w:t>
      </w:r>
      <w:r w:rsidRPr="004D51BB">
        <w:rPr>
          <w:rtl/>
        </w:rPr>
        <w:t>جسميته د</w:t>
      </w:r>
    </w:p>
    <w:p w:rsidR="000D2378" w:rsidRPr="004D51BB" w:rsidRDefault="000D2378" w:rsidP="00370C47">
      <w:pPr>
        <w:pStyle w:val="libFootnote0"/>
        <w:rPr>
          <w:rtl/>
        </w:rPr>
      </w:pPr>
      <w:r>
        <w:rPr>
          <w:rtl/>
        </w:rPr>
        <w:t>(</w:t>
      </w:r>
      <w:r w:rsidRPr="004D51BB">
        <w:rPr>
          <w:rtl/>
        </w:rPr>
        <w:t>7) لها أو يلزمها</w:t>
      </w:r>
      <w:r>
        <w:rPr>
          <w:rtl/>
        </w:rPr>
        <w:t xml:space="preserve"> : </w:t>
      </w:r>
      <w:r w:rsidRPr="004D51BB">
        <w:rPr>
          <w:rtl/>
        </w:rPr>
        <w:t>له أو يلزمه 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تحققه</w:t>
      </w:r>
      <w:r>
        <w:rPr>
          <w:rtl/>
        </w:rPr>
        <w:t xml:space="preserve"> : </w:t>
      </w:r>
      <w:r w:rsidRPr="004D51BB">
        <w:rPr>
          <w:rtl/>
        </w:rPr>
        <w:t>تحقيقه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لازم</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10) حين</w:t>
      </w:r>
      <w:r>
        <w:rPr>
          <w:rtl/>
        </w:rPr>
        <w:t xml:space="preserve"> : </w:t>
      </w:r>
      <w:r w:rsidRPr="004D51BB">
        <w:rPr>
          <w:rtl/>
        </w:rPr>
        <w:t>حتى بخ</w:t>
      </w:r>
      <w:r>
        <w:rPr>
          <w:rtl/>
        </w:rPr>
        <w:t xml:space="preserve"> ، </w:t>
      </w:r>
      <w:r w:rsidRPr="004D51BB">
        <w:rPr>
          <w:rtl/>
        </w:rPr>
        <w:t>هامش ص</w:t>
      </w:r>
    </w:p>
    <w:p w:rsidR="000D2378" w:rsidRPr="004D51BB" w:rsidRDefault="000D2378" w:rsidP="00370C47">
      <w:pPr>
        <w:pStyle w:val="libFootnote0"/>
        <w:rPr>
          <w:rtl/>
        </w:rPr>
      </w:pPr>
      <w:r>
        <w:rPr>
          <w:rtl/>
        </w:rPr>
        <w:t>(</w:t>
      </w:r>
      <w:r w:rsidRPr="004D51BB">
        <w:rPr>
          <w:rtl/>
        </w:rPr>
        <w:t>11) لا جسما</w:t>
      </w:r>
      <w:r>
        <w:rPr>
          <w:rtl/>
        </w:rPr>
        <w:t xml:space="preserve"> : </w:t>
      </w:r>
      <w:r w:rsidRPr="004D51BB">
        <w:rPr>
          <w:rtl/>
        </w:rPr>
        <w:t>لا جسم د</w:t>
      </w:r>
    </w:p>
    <w:p w:rsidR="000D2378" w:rsidRPr="004D51BB" w:rsidRDefault="000D2378" w:rsidP="00370C47">
      <w:pPr>
        <w:pStyle w:val="libFootnote0"/>
        <w:rPr>
          <w:rtl/>
        </w:rPr>
      </w:pPr>
      <w:r>
        <w:rPr>
          <w:rtl/>
        </w:rPr>
        <w:t>(</w:t>
      </w:r>
      <w:r w:rsidRPr="004D51BB">
        <w:rPr>
          <w:rtl/>
        </w:rPr>
        <w:t>12) ولا يتصور</w:t>
      </w:r>
      <w:r>
        <w:rPr>
          <w:rtl/>
        </w:rPr>
        <w:t xml:space="preserve"> : </w:t>
      </w:r>
      <w:r w:rsidRPr="004D51BB">
        <w:rPr>
          <w:rtl/>
        </w:rPr>
        <w:t>ولا تصور م</w:t>
      </w:r>
      <w:r>
        <w:rPr>
          <w:rFonts w:hint="cs"/>
          <w:rtl/>
        </w:rPr>
        <w:t xml:space="preserve">. </w:t>
      </w:r>
      <w:r>
        <w:rPr>
          <w:rtl/>
        </w:rPr>
        <w:t>(</w:t>
      </w:r>
      <w:r w:rsidRPr="004D51BB">
        <w:rPr>
          <w:rtl/>
        </w:rPr>
        <w:t>13) للمتصور</w:t>
      </w:r>
      <w:r>
        <w:rPr>
          <w:rtl/>
        </w:rPr>
        <w:t xml:space="preserve"> : </w:t>
      </w:r>
      <w:r w:rsidRPr="004D51BB">
        <w:rPr>
          <w:rtl/>
        </w:rPr>
        <w:t>المتصور ج</w:t>
      </w:r>
      <w:r>
        <w:rPr>
          <w:rtl/>
        </w:rPr>
        <w:t xml:space="preserve"> ، </w:t>
      </w:r>
      <w:r w:rsidRPr="004D51BB">
        <w:rPr>
          <w:rtl/>
        </w:rPr>
        <w:t>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14) لا بد للجسم</w:t>
      </w:r>
      <w:r>
        <w:rPr>
          <w:rtl/>
        </w:rPr>
        <w:t xml:space="preserve"> : </w:t>
      </w:r>
      <w:r w:rsidRPr="004D51BB">
        <w:rPr>
          <w:rtl/>
        </w:rPr>
        <w:t>لا بد فى الجسم ج ؛ لا بد فى الجسم د ؛ لا بد فلجسم م</w:t>
      </w:r>
      <w:r>
        <w:rPr>
          <w:rFonts w:hint="cs"/>
          <w:rtl/>
        </w:rPr>
        <w:t xml:space="preserve">. </w:t>
      </w:r>
      <w:r>
        <w:rPr>
          <w:rtl/>
        </w:rPr>
        <w:t>(</w:t>
      </w:r>
      <w:r w:rsidRPr="004D51BB">
        <w:rPr>
          <w:rtl/>
        </w:rPr>
        <w:t>15) سطوح</w:t>
      </w:r>
      <w:r>
        <w:rPr>
          <w:rtl/>
        </w:rPr>
        <w:t xml:space="preserve"> : </w:t>
      </w:r>
      <w:r w:rsidRPr="004D51BB">
        <w:rPr>
          <w:rtl/>
        </w:rPr>
        <w:t>سطح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16) وهو الكرة</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له</w:t>
      </w:r>
      <w:r>
        <w:rPr>
          <w:rtl/>
        </w:rPr>
        <w:t xml:space="preserve"> : </w:t>
      </w:r>
      <w:r w:rsidRPr="004D51BB">
        <w:rPr>
          <w:rtl/>
        </w:rPr>
        <w:t>+ سطح فقد يكون جسم يحيط به سطح واحد وليس أيضا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فبين </w:t>
      </w:r>
      <w:r w:rsidRPr="003131C0">
        <w:rPr>
          <w:rStyle w:val="rfdFootnotenum"/>
          <w:rtl/>
        </w:rPr>
        <w:t>(1)</w:t>
      </w:r>
      <w:r w:rsidRPr="004D51BB">
        <w:rPr>
          <w:rtl/>
          <w:lang w:bidi="fa-IR"/>
        </w:rPr>
        <w:t xml:space="preserve"> من هذا أنه ليس يجب أن يكون في الجسم ثلاثة أبعاد بالفعل على الوجوه المفهومة من الأبعاد الثلاثة حتى يكون جسما </w:t>
      </w:r>
      <w:r w:rsidRPr="003131C0">
        <w:rPr>
          <w:rStyle w:val="rfdFootnotenum"/>
          <w:rtl/>
        </w:rPr>
        <w:t>(2)</w:t>
      </w:r>
      <w:r w:rsidRPr="004D51BB">
        <w:rPr>
          <w:rtl/>
          <w:lang w:bidi="fa-IR"/>
        </w:rPr>
        <w:t xml:space="preserve"> بالفعل</w:t>
      </w:r>
      <w:r>
        <w:rPr>
          <w:rtl/>
          <w:lang w:bidi="fa-IR"/>
        </w:rPr>
        <w:t xml:space="preserve">. </w:t>
      </w:r>
    </w:p>
    <w:p w:rsidR="000D2378" w:rsidRPr="004D51BB" w:rsidRDefault="000D2378" w:rsidP="00D776F2">
      <w:pPr>
        <w:rPr>
          <w:rtl/>
          <w:lang w:bidi="fa-IR"/>
        </w:rPr>
      </w:pPr>
      <w:r w:rsidRPr="004D51BB">
        <w:rPr>
          <w:rtl/>
          <w:lang w:bidi="fa-IR"/>
        </w:rPr>
        <w:t>فإذا كان الأمر على هذا</w:t>
      </w:r>
      <w:r>
        <w:rPr>
          <w:rtl/>
          <w:lang w:bidi="fa-IR"/>
        </w:rPr>
        <w:t xml:space="preserve"> ، </w:t>
      </w:r>
      <w:r w:rsidRPr="004D51BB">
        <w:rPr>
          <w:rtl/>
          <w:lang w:bidi="fa-IR"/>
        </w:rPr>
        <w:t>فكيف يمكننا أن نضطر أنفسنا إلى فرض أبعاد ثلاثة بالفعل</w:t>
      </w:r>
      <w:r>
        <w:rPr>
          <w:rtl/>
          <w:lang w:bidi="fa-IR"/>
        </w:rPr>
        <w:t xml:space="preserve"> ، </w:t>
      </w:r>
      <w:r w:rsidRPr="004D51BB">
        <w:rPr>
          <w:rtl/>
          <w:lang w:bidi="fa-IR"/>
        </w:rPr>
        <w:t>موجودة في الجسم</w:t>
      </w:r>
      <w:r>
        <w:rPr>
          <w:rtl/>
          <w:lang w:bidi="fa-IR"/>
        </w:rPr>
        <w:t xml:space="preserve"> ، </w:t>
      </w:r>
      <w:r w:rsidRPr="004D51BB">
        <w:rPr>
          <w:rtl/>
          <w:lang w:bidi="fa-IR"/>
        </w:rPr>
        <w:t>حتى يكون جسما</w:t>
      </w:r>
      <w:r>
        <w:rPr>
          <w:rtl/>
          <w:lang w:bidi="fa-IR"/>
        </w:rPr>
        <w:t xml:space="preserve"> ، </w:t>
      </w:r>
      <w:r w:rsidRPr="004D51BB">
        <w:rPr>
          <w:rtl/>
          <w:lang w:bidi="fa-IR"/>
        </w:rPr>
        <w:t>بل معنى هذا الرسم للجسم أن الجسم هو الجوهر الذي يمكنك أن تفرض فيه بعدا كيف شئت ابتداء</w:t>
      </w:r>
      <w:r>
        <w:rPr>
          <w:rtl/>
          <w:lang w:bidi="fa-IR"/>
        </w:rPr>
        <w:t xml:space="preserve"> ، </w:t>
      </w:r>
      <w:r w:rsidRPr="004D51BB">
        <w:rPr>
          <w:rtl/>
          <w:lang w:bidi="fa-IR"/>
        </w:rPr>
        <w:t>فيكون ذلك المبتدأ هو الطول</w:t>
      </w:r>
      <w:r>
        <w:rPr>
          <w:rtl/>
          <w:lang w:bidi="fa-IR"/>
        </w:rPr>
        <w:t xml:space="preserve"> ، </w:t>
      </w:r>
      <w:r w:rsidRPr="004D51BB">
        <w:rPr>
          <w:rtl/>
          <w:lang w:bidi="fa-IR"/>
        </w:rPr>
        <w:t xml:space="preserve">ثم يمكنك </w:t>
      </w:r>
      <w:r w:rsidRPr="003131C0">
        <w:rPr>
          <w:rStyle w:val="rfdFootnotenum"/>
          <w:rtl/>
        </w:rPr>
        <w:t>(3)</w:t>
      </w:r>
      <w:r w:rsidRPr="004D51BB">
        <w:rPr>
          <w:rtl/>
          <w:lang w:bidi="fa-IR"/>
        </w:rPr>
        <w:t xml:space="preserve"> أن تفرض أيضا بعدا آخر مقاطعا </w:t>
      </w:r>
      <w:r w:rsidRPr="003131C0">
        <w:rPr>
          <w:rStyle w:val="rfdFootnotenum"/>
          <w:rtl/>
        </w:rPr>
        <w:t>(4)</w:t>
      </w:r>
      <w:r w:rsidRPr="004D51BB">
        <w:rPr>
          <w:rtl/>
          <w:lang w:bidi="fa-IR"/>
        </w:rPr>
        <w:t xml:space="preserve"> لذلك البعد على قوائم</w:t>
      </w:r>
      <w:r>
        <w:rPr>
          <w:rtl/>
          <w:lang w:bidi="fa-IR"/>
        </w:rPr>
        <w:t xml:space="preserve"> ، </w:t>
      </w:r>
      <w:r w:rsidRPr="004D51BB">
        <w:rPr>
          <w:rtl/>
          <w:lang w:bidi="fa-IR"/>
        </w:rPr>
        <w:t xml:space="preserve">فيكون ذلك البعد الثاني </w:t>
      </w:r>
      <w:r w:rsidRPr="003131C0">
        <w:rPr>
          <w:rStyle w:val="rfdFootnotenum"/>
          <w:rtl/>
        </w:rPr>
        <w:t>(5)</w:t>
      </w:r>
      <w:r w:rsidRPr="004D51BB">
        <w:rPr>
          <w:rtl/>
          <w:lang w:bidi="fa-IR"/>
        </w:rPr>
        <w:t xml:space="preserve"> هو العرض</w:t>
      </w:r>
      <w:r>
        <w:rPr>
          <w:rtl/>
          <w:lang w:bidi="fa-IR"/>
        </w:rPr>
        <w:t xml:space="preserve"> ، </w:t>
      </w:r>
      <w:r w:rsidRPr="004D51BB">
        <w:rPr>
          <w:rtl/>
          <w:lang w:bidi="fa-IR"/>
        </w:rPr>
        <w:t xml:space="preserve">ويمكنك أن تفرض فيه بعدا ثالثا مقاطعا لهذين البعدين </w:t>
      </w:r>
      <w:r w:rsidRPr="003131C0">
        <w:rPr>
          <w:rStyle w:val="rfdFootnotenum"/>
          <w:rtl/>
        </w:rPr>
        <w:t>(6)</w:t>
      </w:r>
      <w:r w:rsidRPr="004D51BB">
        <w:rPr>
          <w:rtl/>
          <w:lang w:bidi="fa-IR"/>
        </w:rPr>
        <w:t xml:space="preserve"> على قوائم تتلاقى الثلاثة على موضع واحد</w:t>
      </w:r>
      <w:r>
        <w:rPr>
          <w:rtl/>
          <w:lang w:bidi="fa-IR"/>
        </w:rPr>
        <w:t xml:space="preserve"> ، </w:t>
      </w:r>
      <w:r w:rsidRPr="004D51BB">
        <w:rPr>
          <w:rtl/>
          <w:lang w:bidi="fa-IR"/>
        </w:rPr>
        <w:t>ولا يمكنك أن تفرض بعدا عموديا بهذه الصفة غير هذه الثلاثة</w:t>
      </w:r>
      <w:r>
        <w:rPr>
          <w:rtl/>
          <w:lang w:bidi="fa-IR"/>
        </w:rPr>
        <w:t xml:space="preserve">. </w:t>
      </w:r>
    </w:p>
    <w:p w:rsidR="000D2378" w:rsidRPr="004D51BB" w:rsidRDefault="000D2378" w:rsidP="00D776F2">
      <w:pPr>
        <w:rPr>
          <w:rtl/>
          <w:lang w:bidi="fa-IR"/>
        </w:rPr>
      </w:pPr>
      <w:r w:rsidRPr="004D51BB">
        <w:rPr>
          <w:rtl/>
          <w:lang w:bidi="fa-IR"/>
        </w:rPr>
        <w:t xml:space="preserve">وكون الجسم بهذه الصفة </w:t>
      </w:r>
      <w:r w:rsidRPr="003131C0">
        <w:rPr>
          <w:rStyle w:val="rfdFootnotenum"/>
          <w:rtl/>
        </w:rPr>
        <w:t>(7)</w:t>
      </w:r>
      <w:r w:rsidRPr="004D51BB">
        <w:rPr>
          <w:rtl/>
          <w:lang w:bidi="fa-IR"/>
        </w:rPr>
        <w:t xml:space="preserve"> هو الذي يشار لأجله إلى الجسم بأنه طويل عريض عميق</w:t>
      </w:r>
      <w:r>
        <w:rPr>
          <w:rtl/>
          <w:lang w:bidi="fa-IR"/>
        </w:rPr>
        <w:t xml:space="preserve"> ، </w:t>
      </w:r>
      <w:r w:rsidRPr="004D51BB">
        <w:rPr>
          <w:rtl/>
          <w:lang w:bidi="fa-IR"/>
        </w:rPr>
        <w:t>كما يقال</w:t>
      </w:r>
      <w:r>
        <w:rPr>
          <w:rtl/>
          <w:lang w:bidi="fa-IR"/>
        </w:rPr>
        <w:t xml:space="preserve"> : </w:t>
      </w:r>
      <w:r w:rsidRPr="004D51BB">
        <w:rPr>
          <w:rtl/>
          <w:lang w:bidi="fa-IR"/>
        </w:rPr>
        <w:t>إن الجسم هو المنقسم في جميع الأبعاد</w:t>
      </w:r>
      <w:r>
        <w:rPr>
          <w:rtl/>
          <w:lang w:bidi="fa-IR"/>
        </w:rPr>
        <w:t xml:space="preserve">. </w:t>
      </w:r>
      <w:r w:rsidRPr="004D51BB">
        <w:rPr>
          <w:rtl/>
          <w:lang w:bidi="fa-IR"/>
        </w:rPr>
        <w:t xml:space="preserve">وليس يعني </w:t>
      </w:r>
      <w:r w:rsidRPr="003131C0">
        <w:rPr>
          <w:rStyle w:val="rfdFootnotenum"/>
          <w:rtl/>
        </w:rPr>
        <w:t>(8)</w:t>
      </w:r>
      <w:r w:rsidRPr="004D51BB">
        <w:rPr>
          <w:rtl/>
          <w:lang w:bidi="fa-IR"/>
        </w:rPr>
        <w:t xml:space="preserve"> أنه منقسم </w:t>
      </w:r>
      <w:r w:rsidRPr="003131C0">
        <w:rPr>
          <w:rStyle w:val="rfdFootnotenum"/>
          <w:rtl/>
        </w:rPr>
        <w:t>(9)</w:t>
      </w:r>
      <w:r w:rsidRPr="004D51BB">
        <w:rPr>
          <w:rtl/>
          <w:lang w:bidi="fa-IR"/>
        </w:rPr>
        <w:t xml:space="preserve"> بالفعل مفروغ عنه</w:t>
      </w:r>
      <w:r>
        <w:rPr>
          <w:rtl/>
          <w:lang w:bidi="fa-IR"/>
        </w:rPr>
        <w:t xml:space="preserve"> ، </w:t>
      </w:r>
      <w:r w:rsidRPr="004D51BB">
        <w:rPr>
          <w:rtl/>
          <w:lang w:bidi="fa-IR"/>
        </w:rPr>
        <w:t>بل على أنه من شأنه أن يفرض فيه هذا القسم</w:t>
      </w:r>
      <w:r>
        <w:rPr>
          <w:rtl/>
          <w:lang w:bidi="fa-IR"/>
        </w:rPr>
        <w:t xml:space="preserve">. </w:t>
      </w:r>
    </w:p>
    <w:p w:rsidR="000D2378" w:rsidRPr="004D51BB" w:rsidRDefault="000D2378" w:rsidP="00D776F2">
      <w:pPr>
        <w:rPr>
          <w:rtl/>
          <w:lang w:bidi="fa-IR"/>
        </w:rPr>
      </w:pPr>
      <w:r w:rsidRPr="004D51BB">
        <w:rPr>
          <w:rtl/>
          <w:lang w:bidi="fa-IR"/>
        </w:rPr>
        <w:t>فهكذا يجب أن يعرف الجسم</w:t>
      </w:r>
      <w:r>
        <w:rPr>
          <w:rtl/>
          <w:lang w:bidi="fa-IR"/>
        </w:rPr>
        <w:t xml:space="preserve"> ، </w:t>
      </w:r>
      <w:r w:rsidRPr="004D51BB">
        <w:rPr>
          <w:rtl/>
          <w:lang w:bidi="fa-IR"/>
        </w:rPr>
        <w:t>وهو أنه الجوهر الذي كذا صورته</w:t>
      </w:r>
      <w:r>
        <w:rPr>
          <w:rtl/>
          <w:lang w:bidi="fa-IR"/>
        </w:rPr>
        <w:t xml:space="preserve"> ، </w:t>
      </w:r>
      <w:r w:rsidRPr="004D51BB">
        <w:rPr>
          <w:rtl/>
          <w:lang w:bidi="fa-IR"/>
        </w:rPr>
        <w:t xml:space="preserve">وهو بها هو ما </w:t>
      </w:r>
      <w:r w:rsidRPr="003131C0">
        <w:rPr>
          <w:rStyle w:val="rfdFootnotenum"/>
          <w:rtl/>
        </w:rPr>
        <w:t>(10)</w:t>
      </w:r>
      <w:r w:rsidRPr="004D51BB">
        <w:rPr>
          <w:rtl/>
          <w:lang w:bidi="fa-IR"/>
        </w:rPr>
        <w:t xml:space="preserve"> هو</w:t>
      </w:r>
      <w:r>
        <w:rPr>
          <w:rtl/>
          <w:lang w:bidi="fa-IR"/>
        </w:rPr>
        <w:t xml:space="preserve"> ، </w:t>
      </w:r>
      <w:r w:rsidRPr="004D51BB">
        <w:rPr>
          <w:rtl/>
          <w:lang w:bidi="fa-IR"/>
        </w:rPr>
        <w:t xml:space="preserve">ثم سائر الأبعاد المفروضة فيه بين نهاياته ونهاياته أيضا وأشكاله وأوضاعه أمور </w:t>
      </w:r>
      <w:r w:rsidRPr="003131C0">
        <w:rPr>
          <w:rStyle w:val="rfdFootnotenum"/>
          <w:rtl/>
        </w:rPr>
        <w:t>(11)</w:t>
      </w:r>
      <w:r w:rsidRPr="004D51BB">
        <w:rPr>
          <w:rtl/>
          <w:lang w:bidi="fa-IR"/>
        </w:rPr>
        <w:t xml:space="preserve"> ليست </w:t>
      </w:r>
      <w:r w:rsidRPr="003131C0">
        <w:rPr>
          <w:rStyle w:val="rfdFootnotenum"/>
          <w:rtl/>
        </w:rPr>
        <w:t>(12)</w:t>
      </w:r>
      <w:r w:rsidRPr="004D51BB">
        <w:rPr>
          <w:rtl/>
          <w:lang w:bidi="fa-IR"/>
        </w:rPr>
        <w:t xml:space="preserve"> مقومة </w:t>
      </w:r>
      <w:r w:rsidRPr="003131C0">
        <w:rPr>
          <w:rStyle w:val="rfdFootnotenum"/>
          <w:rtl/>
        </w:rPr>
        <w:t>(13)</w:t>
      </w:r>
      <w:r w:rsidRPr="004D51BB">
        <w:rPr>
          <w:rtl/>
          <w:lang w:bidi="fa-IR"/>
        </w:rPr>
        <w:t xml:space="preserve"> له</w:t>
      </w:r>
      <w:r>
        <w:rPr>
          <w:rtl/>
          <w:lang w:bidi="fa-IR"/>
        </w:rPr>
        <w:t xml:space="preserve"> ، </w:t>
      </w:r>
      <w:r w:rsidRPr="004D51BB">
        <w:rPr>
          <w:rtl/>
          <w:lang w:bidi="fa-IR"/>
        </w:rPr>
        <w:t>بل هي تابعة لجوهره</w:t>
      </w:r>
      <w:r>
        <w:rPr>
          <w:rtl/>
          <w:lang w:bidi="fa-IR"/>
        </w:rPr>
        <w:t xml:space="preserve">. </w:t>
      </w:r>
      <w:r w:rsidRPr="004D51BB">
        <w:rPr>
          <w:rtl/>
          <w:lang w:bidi="fa-IR"/>
        </w:rPr>
        <w:t>وربما لزم بعض الأجسام شيء منها أو كلها</w:t>
      </w:r>
      <w:r>
        <w:rPr>
          <w:rtl/>
          <w:lang w:bidi="fa-IR"/>
        </w:rPr>
        <w:t xml:space="preserve"> ، </w:t>
      </w:r>
      <w:r w:rsidRPr="004D51BB">
        <w:rPr>
          <w:rtl/>
          <w:lang w:bidi="fa-IR"/>
        </w:rPr>
        <w:t>وربما لم يلزم بعض الأجسام شيء منها أو بعضها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فبين</w:t>
      </w:r>
      <w:r>
        <w:rPr>
          <w:rtl/>
        </w:rPr>
        <w:t xml:space="preserve"> : </w:t>
      </w:r>
      <w:r w:rsidRPr="004D51BB">
        <w:rPr>
          <w:rtl/>
        </w:rPr>
        <w:t>فتبين ص</w:t>
      </w:r>
    </w:p>
    <w:p w:rsidR="000D2378" w:rsidRPr="004D51BB" w:rsidRDefault="000D2378" w:rsidP="00370C47">
      <w:pPr>
        <w:pStyle w:val="libFootnote0"/>
        <w:rPr>
          <w:rtl/>
        </w:rPr>
      </w:pPr>
      <w:r>
        <w:rPr>
          <w:rtl/>
        </w:rPr>
        <w:t>(</w:t>
      </w:r>
      <w:r w:rsidRPr="004D51BB">
        <w:rPr>
          <w:rtl/>
        </w:rPr>
        <w:t>2) جسما</w:t>
      </w:r>
      <w:r>
        <w:rPr>
          <w:rtl/>
        </w:rPr>
        <w:t xml:space="preserve"> : </w:t>
      </w:r>
      <w:r w:rsidRPr="004D51BB">
        <w:rPr>
          <w:rtl/>
        </w:rPr>
        <w:t>جميعا ط</w:t>
      </w:r>
    </w:p>
    <w:p w:rsidR="000D2378" w:rsidRPr="004D51BB" w:rsidRDefault="000D2378" w:rsidP="00370C47">
      <w:pPr>
        <w:pStyle w:val="libFootnote0"/>
        <w:rPr>
          <w:rtl/>
        </w:rPr>
      </w:pPr>
      <w:r>
        <w:rPr>
          <w:rtl/>
        </w:rPr>
        <w:t>(</w:t>
      </w:r>
      <w:r w:rsidRPr="004D51BB">
        <w:rPr>
          <w:rtl/>
        </w:rPr>
        <w:t>3) ثم يمكنك</w:t>
      </w:r>
      <w:r>
        <w:rPr>
          <w:rtl/>
        </w:rPr>
        <w:t xml:space="preserve"> : </w:t>
      </w:r>
      <w:r w:rsidRPr="004D51BB">
        <w:rPr>
          <w:rtl/>
        </w:rPr>
        <w:t>ويمكنك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آخر مقاطعا</w:t>
      </w:r>
      <w:r>
        <w:rPr>
          <w:rtl/>
        </w:rPr>
        <w:t xml:space="preserve"> : </w:t>
      </w:r>
      <w:r w:rsidRPr="004D51BB">
        <w:rPr>
          <w:rtl/>
        </w:rPr>
        <w:t>لآخر متقاطعا ج</w:t>
      </w:r>
    </w:p>
    <w:p w:rsidR="000D2378" w:rsidRPr="004D51BB" w:rsidRDefault="000D2378" w:rsidP="00370C47">
      <w:pPr>
        <w:pStyle w:val="libFootnote0"/>
        <w:rPr>
          <w:rtl/>
        </w:rPr>
      </w:pPr>
      <w:r>
        <w:rPr>
          <w:rtl/>
        </w:rPr>
        <w:t>(</w:t>
      </w:r>
      <w:r w:rsidRPr="004D51BB">
        <w:rPr>
          <w:rtl/>
        </w:rPr>
        <w:t>5) ذلك البعد الثاني</w:t>
      </w:r>
      <w:r>
        <w:rPr>
          <w:rtl/>
        </w:rPr>
        <w:t xml:space="preserve"> : </w:t>
      </w:r>
      <w:r w:rsidRPr="004D51BB">
        <w:rPr>
          <w:rtl/>
        </w:rPr>
        <w:t>ذلك الثاني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البعدين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7) غير</w:t>
      </w:r>
      <w:r>
        <w:rPr>
          <w:rtl/>
        </w:rPr>
        <w:t xml:space="preserve"> ... </w:t>
      </w:r>
      <w:r w:rsidRPr="004D51BB">
        <w:rPr>
          <w:rtl/>
        </w:rPr>
        <w:t>الصفة</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8) يعنى</w:t>
      </w:r>
      <w:r>
        <w:rPr>
          <w:rtl/>
        </w:rPr>
        <w:t xml:space="preserve"> : </w:t>
      </w:r>
      <w:r w:rsidRPr="004D51BB">
        <w:rPr>
          <w:rtl/>
        </w:rPr>
        <w:t>+ به</w:t>
      </w:r>
      <w:r>
        <w:rPr>
          <w:rtl/>
        </w:rPr>
        <w:t xml:space="preserve"> ، </w:t>
      </w:r>
      <w:r w:rsidRPr="004D51BB">
        <w:rPr>
          <w:rtl/>
        </w:rPr>
        <w:t>ب</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منقسم</w:t>
      </w:r>
      <w:r>
        <w:rPr>
          <w:rtl/>
        </w:rPr>
        <w:t xml:space="preserve"> : </w:t>
      </w:r>
      <w:r w:rsidRPr="004D51BB">
        <w:rPr>
          <w:rtl/>
        </w:rPr>
        <w:t>ينقسم ب وج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هو ما</w:t>
      </w:r>
      <w:r>
        <w:rPr>
          <w:rtl/>
        </w:rPr>
        <w:t xml:space="preserve"> : </w:t>
      </w:r>
      <w:r w:rsidRPr="004D51BB">
        <w:rPr>
          <w:rtl/>
        </w:rPr>
        <w:t>هو هو ما م</w:t>
      </w:r>
    </w:p>
    <w:p w:rsidR="000D2378" w:rsidRPr="00440B49" w:rsidRDefault="000D2378" w:rsidP="00370C47">
      <w:pPr>
        <w:pStyle w:val="libFootnote0"/>
        <w:rPr>
          <w:rtl/>
        </w:rPr>
      </w:pPr>
      <w:r>
        <w:rPr>
          <w:rtl/>
        </w:rPr>
        <w:t>(</w:t>
      </w:r>
      <w:r w:rsidRPr="004D51BB">
        <w:rPr>
          <w:rtl/>
        </w:rPr>
        <w:t>11) أمور</w:t>
      </w:r>
      <w:r>
        <w:rPr>
          <w:rtl/>
        </w:rPr>
        <w:t xml:space="preserve"> : </w:t>
      </w:r>
      <w:r w:rsidRPr="00440B49">
        <w:rPr>
          <w:rtl/>
        </w:rPr>
        <w:t>ساقطة من د</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12) ليست</w:t>
      </w:r>
      <w:r>
        <w:rPr>
          <w:rtl/>
        </w:rPr>
        <w:t xml:space="preserve"> : </w:t>
      </w:r>
      <w:r w:rsidRPr="004D51BB">
        <w:rPr>
          <w:rtl/>
        </w:rPr>
        <w:t>ساقطة من ح</w:t>
      </w:r>
    </w:p>
    <w:p w:rsidR="000D2378" w:rsidRPr="004D51BB" w:rsidRDefault="000D2378" w:rsidP="00370C47">
      <w:pPr>
        <w:pStyle w:val="libFootnote0"/>
        <w:rPr>
          <w:rtl/>
        </w:rPr>
      </w:pPr>
      <w:r>
        <w:rPr>
          <w:rtl/>
        </w:rPr>
        <w:t>(</w:t>
      </w:r>
      <w:r w:rsidRPr="004D51BB">
        <w:rPr>
          <w:rtl/>
        </w:rPr>
        <w:t>13) مقومة</w:t>
      </w:r>
      <w:r>
        <w:rPr>
          <w:rtl/>
        </w:rPr>
        <w:t xml:space="preserve"> : </w:t>
      </w:r>
      <w:r w:rsidRPr="004D51BB">
        <w:rPr>
          <w:rtl/>
        </w:rPr>
        <w:t>بمقومة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ولو أنك أخذت شمعة فشكلتها </w:t>
      </w:r>
      <w:r w:rsidRPr="003131C0">
        <w:rPr>
          <w:rStyle w:val="rfdFootnotenum"/>
          <w:rtl/>
        </w:rPr>
        <w:t>(1)</w:t>
      </w:r>
      <w:r w:rsidRPr="004D51BB">
        <w:rPr>
          <w:rtl/>
          <w:lang w:bidi="fa-IR"/>
        </w:rPr>
        <w:t xml:space="preserve"> بشكل افترض لها أبعاد بالفعل بين تلك النهايات معدودة مقدرة محدودة</w:t>
      </w:r>
      <w:r>
        <w:rPr>
          <w:rtl/>
          <w:lang w:bidi="fa-IR"/>
        </w:rPr>
        <w:t xml:space="preserve"> ، </w:t>
      </w:r>
      <w:r w:rsidRPr="004D51BB">
        <w:rPr>
          <w:rtl/>
          <w:lang w:bidi="fa-IR"/>
        </w:rPr>
        <w:t xml:space="preserve">ثم إذا غيرت ذلك الشكل لم يبق شيء </w:t>
      </w:r>
      <w:r w:rsidRPr="003131C0">
        <w:rPr>
          <w:rStyle w:val="rfdFootnotenum"/>
          <w:rtl/>
        </w:rPr>
        <w:t>(2)</w:t>
      </w:r>
      <w:r w:rsidRPr="004D51BB">
        <w:rPr>
          <w:rtl/>
          <w:lang w:bidi="fa-IR"/>
        </w:rPr>
        <w:t xml:space="preserve"> منها بالفعل واحدا بالشخص بذلك الحد وبذلك القدر</w:t>
      </w:r>
      <w:r>
        <w:rPr>
          <w:rtl/>
          <w:lang w:bidi="fa-IR"/>
        </w:rPr>
        <w:t xml:space="preserve"> ، </w:t>
      </w:r>
      <w:r w:rsidRPr="004D51BB">
        <w:rPr>
          <w:rtl/>
          <w:lang w:bidi="fa-IR"/>
        </w:rPr>
        <w:t>بل حدثت أبعاد أخرى مخالفة لتلك بالعدد</w:t>
      </w:r>
      <w:r>
        <w:rPr>
          <w:rtl/>
          <w:lang w:bidi="fa-IR"/>
        </w:rPr>
        <w:t xml:space="preserve"> ، </w:t>
      </w:r>
      <w:r w:rsidRPr="004D51BB">
        <w:rPr>
          <w:rtl/>
          <w:lang w:bidi="fa-IR"/>
        </w:rPr>
        <w:t>فهذه الأبعاد هي التي من باب الكم</w:t>
      </w:r>
      <w:r>
        <w:rPr>
          <w:rtl/>
          <w:lang w:bidi="fa-IR"/>
        </w:rPr>
        <w:t xml:space="preserve">. </w:t>
      </w:r>
    </w:p>
    <w:p w:rsidR="000D2378" w:rsidRPr="004D51BB" w:rsidRDefault="000D2378" w:rsidP="00D776F2">
      <w:pPr>
        <w:rPr>
          <w:rtl/>
          <w:lang w:bidi="fa-IR"/>
        </w:rPr>
      </w:pPr>
      <w:r w:rsidRPr="004D51BB">
        <w:rPr>
          <w:rtl/>
          <w:lang w:bidi="fa-IR"/>
        </w:rPr>
        <w:t>فإن اتفق أن كان جسما</w:t>
      </w:r>
      <w:r>
        <w:rPr>
          <w:rtl/>
          <w:lang w:bidi="fa-IR"/>
        </w:rPr>
        <w:t xml:space="preserve"> ، </w:t>
      </w:r>
      <w:r w:rsidRPr="004D51BB">
        <w:rPr>
          <w:rtl/>
          <w:lang w:bidi="fa-IR"/>
        </w:rPr>
        <w:t>كالفلك مثلا</w:t>
      </w:r>
      <w:r>
        <w:rPr>
          <w:rtl/>
          <w:lang w:bidi="fa-IR"/>
        </w:rPr>
        <w:t xml:space="preserve"> ، </w:t>
      </w:r>
      <w:r w:rsidRPr="004D51BB">
        <w:rPr>
          <w:rtl/>
          <w:lang w:bidi="fa-IR"/>
        </w:rPr>
        <w:t>تلزمه أبعاد واحدة</w:t>
      </w:r>
      <w:r>
        <w:rPr>
          <w:rtl/>
          <w:lang w:bidi="fa-IR"/>
        </w:rPr>
        <w:t xml:space="preserve"> ، </w:t>
      </w:r>
      <w:r w:rsidRPr="004D51BB">
        <w:rPr>
          <w:rtl/>
          <w:lang w:bidi="fa-IR"/>
        </w:rPr>
        <w:t>فليس ذلك له بما هو جسم</w:t>
      </w:r>
      <w:r>
        <w:rPr>
          <w:rtl/>
          <w:lang w:bidi="fa-IR"/>
        </w:rPr>
        <w:t xml:space="preserve"> ، </w:t>
      </w:r>
      <w:r w:rsidRPr="004D51BB">
        <w:rPr>
          <w:rtl/>
          <w:lang w:bidi="fa-IR"/>
        </w:rPr>
        <w:t>بل لطبيعة أخرى حافظة لكمالاته الثانية</w:t>
      </w:r>
      <w:r>
        <w:rPr>
          <w:rtl/>
          <w:lang w:bidi="fa-IR"/>
        </w:rPr>
        <w:t xml:space="preserve">. </w:t>
      </w:r>
      <w:r w:rsidRPr="004D51BB">
        <w:rPr>
          <w:rtl/>
          <w:lang w:bidi="fa-IR"/>
        </w:rPr>
        <w:t xml:space="preserve">فالجسمية بالحقيقة صورة الاتصال القابل لما قلناه </w:t>
      </w:r>
      <w:r w:rsidRPr="003131C0">
        <w:rPr>
          <w:rStyle w:val="rfdFootnotenum"/>
          <w:rtl/>
        </w:rPr>
        <w:t>(3)</w:t>
      </w:r>
      <w:r w:rsidRPr="004D51BB">
        <w:rPr>
          <w:rtl/>
          <w:lang w:bidi="fa-IR"/>
        </w:rPr>
        <w:t xml:space="preserve"> من فرض الأبعاد الثلاثة</w:t>
      </w:r>
      <w:r>
        <w:rPr>
          <w:rtl/>
          <w:lang w:bidi="fa-IR"/>
        </w:rPr>
        <w:t xml:space="preserve">. </w:t>
      </w:r>
      <w:r w:rsidRPr="004D51BB">
        <w:rPr>
          <w:rtl/>
          <w:lang w:bidi="fa-IR"/>
        </w:rPr>
        <w:t xml:space="preserve">وهذا </w:t>
      </w:r>
      <w:r w:rsidRPr="003131C0">
        <w:rPr>
          <w:rStyle w:val="rfdFootnotenum"/>
          <w:rtl/>
        </w:rPr>
        <w:t>(4)</w:t>
      </w:r>
      <w:r w:rsidRPr="004D51BB">
        <w:rPr>
          <w:rtl/>
          <w:lang w:bidi="fa-IR"/>
        </w:rPr>
        <w:t xml:space="preserve"> المعنى غير المقدار وغير الجسمية التعليمية</w:t>
      </w:r>
      <w:r>
        <w:rPr>
          <w:rtl/>
          <w:lang w:bidi="fa-IR"/>
        </w:rPr>
        <w:t xml:space="preserve">. </w:t>
      </w:r>
      <w:r w:rsidRPr="004D51BB">
        <w:rPr>
          <w:rtl/>
          <w:lang w:bidi="fa-IR"/>
        </w:rPr>
        <w:t>فإن هذا الجسم من حيث له هذه الصورة لا يخالف جسما آخر بأنه أكبر أو أصغر</w:t>
      </w:r>
      <w:r>
        <w:rPr>
          <w:rtl/>
          <w:lang w:bidi="fa-IR"/>
        </w:rPr>
        <w:t xml:space="preserve"> ، </w:t>
      </w:r>
      <w:r w:rsidRPr="004D51BB">
        <w:rPr>
          <w:rtl/>
          <w:lang w:bidi="fa-IR"/>
        </w:rPr>
        <w:t>ولا يناسبه بأنه مساو أو معدود به وعاد له أو مشارك أو مباين</w:t>
      </w:r>
      <w:r>
        <w:rPr>
          <w:rtl/>
          <w:lang w:bidi="fa-IR"/>
        </w:rPr>
        <w:t xml:space="preserve"> ، </w:t>
      </w:r>
      <w:r w:rsidRPr="004D51BB">
        <w:rPr>
          <w:rtl/>
          <w:lang w:bidi="fa-IR"/>
        </w:rPr>
        <w:t xml:space="preserve">وإنما </w:t>
      </w:r>
      <w:r w:rsidRPr="003131C0">
        <w:rPr>
          <w:rStyle w:val="rfdFootnotenum"/>
          <w:rtl/>
        </w:rPr>
        <w:t>(5)</w:t>
      </w:r>
      <w:r w:rsidRPr="004D51BB">
        <w:rPr>
          <w:rtl/>
          <w:lang w:bidi="fa-IR"/>
        </w:rPr>
        <w:t xml:space="preserve"> ذلك له من حيث هو مقدر ومن حيث جزء منه يعده</w:t>
      </w:r>
      <w:r>
        <w:rPr>
          <w:rtl/>
          <w:lang w:bidi="fa-IR"/>
        </w:rPr>
        <w:t xml:space="preserve">. </w:t>
      </w:r>
      <w:r w:rsidRPr="004D51BB">
        <w:rPr>
          <w:rtl/>
          <w:lang w:bidi="fa-IR"/>
        </w:rPr>
        <w:t xml:space="preserve">وهذا </w:t>
      </w:r>
      <w:r w:rsidRPr="003131C0">
        <w:rPr>
          <w:rStyle w:val="rfdFootnotenum"/>
          <w:rtl/>
        </w:rPr>
        <w:t>(6)</w:t>
      </w:r>
      <w:r w:rsidRPr="004D51BB">
        <w:rPr>
          <w:rtl/>
          <w:lang w:bidi="fa-IR"/>
        </w:rPr>
        <w:t xml:space="preserve"> الاعتبار له غير اعتبار الجسمية التي ذكرناه </w:t>
      </w:r>
      <w:r w:rsidRPr="003131C0">
        <w:rPr>
          <w:rStyle w:val="rfdFootnotenum"/>
          <w:rtl/>
        </w:rPr>
        <w:t>(7)</w:t>
      </w:r>
      <w:r>
        <w:rPr>
          <w:rtl/>
          <w:lang w:bidi="fa-IR"/>
        </w:rPr>
        <w:t xml:space="preserve">. </w:t>
      </w:r>
      <w:r w:rsidRPr="004D51BB">
        <w:rPr>
          <w:rtl/>
          <w:lang w:bidi="fa-IR"/>
        </w:rPr>
        <w:t xml:space="preserve">وهذه أشياء قد شرحناها </w:t>
      </w:r>
      <w:r w:rsidRPr="003131C0">
        <w:rPr>
          <w:rStyle w:val="rfdFootnotenum"/>
          <w:rtl/>
        </w:rPr>
        <w:t>(8)</w:t>
      </w:r>
      <w:r w:rsidRPr="004D51BB">
        <w:rPr>
          <w:rtl/>
          <w:lang w:bidi="fa-IR"/>
        </w:rPr>
        <w:t xml:space="preserve"> لك بوجه أبسط في موضع آخر </w:t>
      </w:r>
      <w:r w:rsidRPr="003131C0">
        <w:rPr>
          <w:rStyle w:val="rfdFootnotenum"/>
          <w:rtl/>
        </w:rPr>
        <w:t>(9)</w:t>
      </w:r>
      <w:r w:rsidRPr="004D51BB">
        <w:rPr>
          <w:rtl/>
          <w:lang w:bidi="fa-IR"/>
        </w:rPr>
        <w:t xml:space="preserve"> يحتاج أن تستعين به</w:t>
      </w:r>
      <w:r>
        <w:rPr>
          <w:rtl/>
          <w:lang w:bidi="fa-IR"/>
        </w:rPr>
        <w:t xml:space="preserve">. </w:t>
      </w:r>
    </w:p>
    <w:p w:rsidR="000D2378" w:rsidRPr="004D51BB" w:rsidRDefault="000D2378" w:rsidP="00D776F2">
      <w:pPr>
        <w:rPr>
          <w:rtl/>
          <w:lang w:bidi="fa-IR"/>
        </w:rPr>
      </w:pPr>
      <w:r w:rsidRPr="004D51BB">
        <w:rPr>
          <w:rtl/>
          <w:lang w:bidi="fa-IR"/>
        </w:rPr>
        <w:t xml:space="preserve">ولهذا ما يكون الجسم الواحد يتخلخل </w:t>
      </w:r>
      <w:r w:rsidRPr="003131C0">
        <w:rPr>
          <w:rStyle w:val="rfdFootnotenum"/>
          <w:rtl/>
        </w:rPr>
        <w:t>(10)</w:t>
      </w:r>
      <w:r w:rsidRPr="004D51BB">
        <w:rPr>
          <w:rtl/>
          <w:lang w:bidi="fa-IR"/>
        </w:rPr>
        <w:t xml:space="preserve"> ويتكاثف بالتسخين والتبريد</w:t>
      </w:r>
      <w:r>
        <w:rPr>
          <w:rtl/>
          <w:lang w:bidi="fa-IR"/>
        </w:rPr>
        <w:t xml:space="preserve"> ، </w:t>
      </w:r>
      <w:r w:rsidRPr="004D51BB">
        <w:rPr>
          <w:rtl/>
          <w:lang w:bidi="fa-IR"/>
        </w:rPr>
        <w:t>فيختلف مقدار جسميته</w:t>
      </w:r>
      <w:r>
        <w:rPr>
          <w:rtl/>
          <w:lang w:bidi="fa-IR"/>
        </w:rPr>
        <w:t xml:space="preserve">. </w:t>
      </w:r>
      <w:r w:rsidRPr="004D51BB">
        <w:rPr>
          <w:rtl/>
          <w:lang w:bidi="fa-IR"/>
        </w:rPr>
        <w:t>وجسميته التي ذكرناها لا تختلف ولا تتغير</w:t>
      </w:r>
      <w:r>
        <w:rPr>
          <w:rtl/>
          <w:lang w:bidi="fa-IR"/>
        </w:rPr>
        <w:t xml:space="preserve"> ، </w:t>
      </w:r>
      <w:r w:rsidRPr="004D51BB">
        <w:rPr>
          <w:rtl/>
          <w:lang w:bidi="fa-IR"/>
        </w:rPr>
        <w:t>فالجسم الطبيعي جوهر بهذه الصفة</w:t>
      </w:r>
      <w:r>
        <w:rPr>
          <w:rtl/>
          <w:lang w:bidi="fa-IR"/>
        </w:rPr>
        <w:t xml:space="preserve">. </w:t>
      </w:r>
    </w:p>
    <w:p w:rsidR="000D2378" w:rsidRPr="004D51BB" w:rsidRDefault="000D2378" w:rsidP="00D776F2">
      <w:pPr>
        <w:rPr>
          <w:rtl/>
          <w:lang w:bidi="fa-IR"/>
        </w:rPr>
      </w:pPr>
      <w:r w:rsidRPr="004D51BB">
        <w:rPr>
          <w:rtl/>
          <w:lang w:bidi="fa-IR"/>
        </w:rPr>
        <w:t>وأما قولنا</w:t>
      </w:r>
      <w:r>
        <w:rPr>
          <w:rtl/>
          <w:lang w:bidi="fa-IR"/>
        </w:rPr>
        <w:t xml:space="preserve"> : </w:t>
      </w:r>
      <w:r w:rsidRPr="004D51BB">
        <w:rPr>
          <w:rtl/>
          <w:lang w:bidi="fa-IR"/>
        </w:rPr>
        <w:t>الجسم التعليمي</w:t>
      </w:r>
      <w:r>
        <w:rPr>
          <w:rtl/>
          <w:lang w:bidi="fa-IR"/>
        </w:rPr>
        <w:t xml:space="preserve">. </w:t>
      </w:r>
      <w:r w:rsidRPr="004D51BB">
        <w:rPr>
          <w:rtl/>
          <w:lang w:bidi="fa-IR"/>
        </w:rPr>
        <w:t xml:space="preserve">فإما أن يقصد به صورة هذا من حيث هو محدد </w:t>
      </w:r>
      <w:r w:rsidRPr="003131C0">
        <w:rPr>
          <w:rStyle w:val="rfdFootnotenum"/>
          <w:rtl/>
        </w:rPr>
        <w:t>(11)</w:t>
      </w:r>
      <w:r>
        <w:rPr>
          <w:rtl/>
          <w:lang w:bidi="fa-IR"/>
        </w:rPr>
        <w:t xml:space="preserve"> ، </w:t>
      </w:r>
      <w:r w:rsidRPr="004D51BB">
        <w:rPr>
          <w:rtl/>
          <w:lang w:bidi="fa-IR"/>
        </w:rPr>
        <w:t>مقدر</w:t>
      </w:r>
      <w:r>
        <w:rPr>
          <w:rtl/>
          <w:lang w:bidi="fa-IR"/>
        </w:rPr>
        <w:t xml:space="preserve"> ، </w:t>
      </w:r>
      <w:r w:rsidRPr="004D51BB">
        <w:rPr>
          <w:rtl/>
          <w:lang w:bidi="fa-IR"/>
        </w:rPr>
        <w:t xml:space="preserve">مأخوذ </w:t>
      </w:r>
      <w:r w:rsidRPr="003131C0">
        <w:rPr>
          <w:rStyle w:val="rfdFootnotenum"/>
          <w:rtl/>
        </w:rPr>
        <w:t>(12)</w:t>
      </w:r>
      <w:r w:rsidRPr="004D51BB">
        <w:rPr>
          <w:rtl/>
          <w:lang w:bidi="fa-IR"/>
        </w:rPr>
        <w:t xml:space="preserve"> في النفس</w:t>
      </w:r>
      <w:r>
        <w:rPr>
          <w:rtl/>
          <w:lang w:bidi="fa-IR"/>
        </w:rPr>
        <w:t xml:space="preserve"> ، </w:t>
      </w:r>
      <w:r w:rsidRPr="004D51BB">
        <w:rPr>
          <w:rtl/>
          <w:lang w:bidi="fa-IR"/>
        </w:rPr>
        <w:t>ليس في الوجود</w:t>
      </w:r>
      <w:r>
        <w:rPr>
          <w:rtl/>
          <w:lang w:bidi="fa-IR"/>
        </w:rPr>
        <w:t xml:space="preserve"> ، </w:t>
      </w:r>
      <w:r w:rsidRPr="004D51BB">
        <w:rPr>
          <w:rtl/>
          <w:lang w:bidi="fa-IR"/>
        </w:rPr>
        <w:t xml:space="preserve">أو يقصد به مقدار ما ذو اتصال أيضا </w:t>
      </w:r>
      <w:r w:rsidRPr="003131C0">
        <w:rPr>
          <w:rStyle w:val="rfdFootnotenum"/>
          <w:rtl/>
        </w:rPr>
        <w:t>(13)</w:t>
      </w:r>
      <w:r w:rsidRPr="004D51BB">
        <w:rPr>
          <w:rtl/>
          <w:lang w:bidi="fa-IR"/>
        </w:rPr>
        <w:t xml:space="preserve"> بهذه الصفة من حيث له اتصال محدود مقدر </w:t>
      </w:r>
      <w:r w:rsidRPr="003131C0">
        <w:rPr>
          <w:rStyle w:val="rfdFootnotenum"/>
          <w:rtl/>
        </w:rPr>
        <w:t>(14)</w:t>
      </w:r>
      <w:r w:rsidRPr="004D51BB">
        <w:rPr>
          <w:rtl/>
          <w:lang w:bidi="fa-IR"/>
        </w:rPr>
        <w:t xml:space="preserve"> كان في نقش </w:t>
      </w:r>
      <w:r w:rsidRPr="003131C0">
        <w:rPr>
          <w:rStyle w:val="rfdFootnotenum"/>
          <w:rtl/>
        </w:rPr>
        <w:t>(15)</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فشكاتها</w:t>
      </w:r>
      <w:r>
        <w:rPr>
          <w:rtl/>
        </w:rPr>
        <w:t xml:space="preserve"> : </w:t>
      </w:r>
      <w:r w:rsidRPr="004D51BB">
        <w:rPr>
          <w:rtl/>
        </w:rPr>
        <w:t>فتشكلها د</w:t>
      </w:r>
    </w:p>
    <w:p w:rsidR="000D2378" w:rsidRPr="004D51BB" w:rsidRDefault="000D2378" w:rsidP="00370C47">
      <w:pPr>
        <w:pStyle w:val="libFootnote0"/>
        <w:rPr>
          <w:rtl/>
        </w:rPr>
      </w:pPr>
      <w:r>
        <w:rPr>
          <w:rtl/>
        </w:rPr>
        <w:t>(</w:t>
      </w:r>
      <w:r w:rsidRPr="004D51BB">
        <w:rPr>
          <w:rtl/>
        </w:rPr>
        <w:t>2) شىء</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قلناه</w:t>
      </w:r>
      <w:r>
        <w:rPr>
          <w:rtl/>
        </w:rPr>
        <w:t xml:space="preserve"> : </w:t>
      </w:r>
      <w:r w:rsidRPr="004D51BB">
        <w:rPr>
          <w:rtl/>
        </w:rPr>
        <w:t>قلنا م</w:t>
      </w:r>
    </w:p>
    <w:p w:rsidR="000D2378" w:rsidRPr="00440B49" w:rsidRDefault="000D2378" w:rsidP="00370C47">
      <w:pPr>
        <w:pStyle w:val="libFootnote0"/>
        <w:rPr>
          <w:rtl/>
        </w:rPr>
      </w:pPr>
      <w:r>
        <w:rPr>
          <w:rtl/>
        </w:rPr>
        <w:t>(</w:t>
      </w:r>
      <w:r w:rsidRPr="004D51BB">
        <w:rPr>
          <w:rtl/>
        </w:rPr>
        <w:t>4) وهذا</w:t>
      </w:r>
      <w:r>
        <w:rPr>
          <w:rtl/>
        </w:rPr>
        <w:t xml:space="preserve"> : </w:t>
      </w:r>
      <w:r w:rsidRPr="00440B49">
        <w:rPr>
          <w:rtl/>
        </w:rPr>
        <w:t>وعلى هذا م</w:t>
      </w:r>
    </w:p>
    <w:p w:rsidR="000D2378" w:rsidRPr="004D51BB" w:rsidRDefault="000D2378" w:rsidP="00370C47">
      <w:pPr>
        <w:pStyle w:val="libFootnote0"/>
        <w:rPr>
          <w:rtl/>
        </w:rPr>
      </w:pPr>
      <w:r>
        <w:rPr>
          <w:rtl/>
        </w:rPr>
        <w:t>(</w:t>
      </w:r>
      <w:r w:rsidRPr="004D51BB">
        <w:rPr>
          <w:rtl/>
        </w:rPr>
        <w:t>5) وإنما</w:t>
      </w:r>
      <w:r>
        <w:rPr>
          <w:rtl/>
        </w:rPr>
        <w:t xml:space="preserve"> : </w:t>
      </w:r>
      <w:r w:rsidRPr="004D51BB">
        <w:rPr>
          <w:rtl/>
        </w:rPr>
        <w:t>فإنما ط</w:t>
      </w:r>
    </w:p>
    <w:p w:rsidR="000D2378" w:rsidRPr="004D51BB" w:rsidRDefault="000D2378" w:rsidP="00370C47">
      <w:pPr>
        <w:pStyle w:val="libFootnote0"/>
        <w:rPr>
          <w:rtl/>
        </w:rPr>
      </w:pPr>
      <w:r>
        <w:rPr>
          <w:rtl/>
        </w:rPr>
        <w:t>(</w:t>
      </w:r>
      <w:r w:rsidRPr="004D51BB">
        <w:rPr>
          <w:rtl/>
        </w:rPr>
        <w:t>6) وهذا</w:t>
      </w:r>
      <w:r>
        <w:rPr>
          <w:rtl/>
        </w:rPr>
        <w:t xml:space="preserve"> : </w:t>
      </w:r>
      <w:r w:rsidRPr="004D51BB">
        <w:rPr>
          <w:rtl/>
        </w:rPr>
        <w:t>وهذه د</w:t>
      </w:r>
    </w:p>
    <w:p w:rsidR="000D2378" w:rsidRPr="004D51BB" w:rsidRDefault="000D2378" w:rsidP="00370C47">
      <w:pPr>
        <w:pStyle w:val="libFootnote0"/>
        <w:rPr>
          <w:rtl/>
        </w:rPr>
      </w:pPr>
      <w:r>
        <w:rPr>
          <w:rtl/>
        </w:rPr>
        <w:t>(</w:t>
      </w:r>
      <w:r w:rsidRPr="004D51BB">
        <w:rPr>
          <w:rtl/>
        </w:rPr>
        <w:t>7) ذكرناه</w:t>
      </w:r>
      <w:r>
        <w:rPr>
          <w:rtl/>
        </w:rPr>
        <w:t xml:space="preserve"> : </w:t>
      </w:r>
      <w:r w:rsidRPr="004D51BB">
        <w:rPr>
          <w:rtl/>
        </w:rPr>
        <w:t>ذكرنا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شرحناها</w:t>
      </w:r>
      <w:r>
        <w:rPr>
          <w:rtl/>
        </w:rPr>
        <w:t xml:space="preserve"> : </w:t>
      </w:r>
      <w:r w:rsidRPr="004D51BB">
        <w:rPr>
          <w:rtl/>
        </w:rPr>
        <w:t>شرحنا ب</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9) آخر</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10) يتخلخل</w:t>
      </w:r>
      <w:r>
        <w:rPr>
          <w:rtl/>
        </w:rPr>
        <w:t xml:space="preserve"> : </w:t>
      </w:r>
      <w:r w:rsidRPr="004D51BB">
        <w:rPr>
          <w:rtl/>
        </w:rPr>
        <w:t>يتخلل م</w:t>
      </w:r>
      <w:r>
        <w:rPr>
          <w:rFonts w:hint="cs"/>
          <w:rtl/>
        </w:rPr>
        <w:t xml:space="preserve">. </w:t>
      </w:r>
      <w:r>
        <w:rPr>
          <w:rtl/>
        </w:rPr>
        <w:t>(</w:t>
      </w:r>
      <w:r w:rsidRPr="004D51BB">
        <w:rPr>
          <w:rtl/>
        </w:rPr>
        <w:t>11) محدد</w:t>
      </w:r>
      <w:r>
        <w:rPr>
          <w:rtl/>
        </w:rPr>
        <w:t xml:space="preserve"> : </w:t>
      </w:r>
      <w:r w:rsidRPr="004D51BB">
        <w:rPr>
          <w:rtl/>
        </w:rPr>
        <w:t>محدود بخ ج</w:t>
      </w:r>
      <w:r>
        <w:rPr>
          <w:rtl/>
        </w:rPr>
        <w:t xml:space="preserve"> ، </w:t>
      </w:r>
      <w:r w:rsidRPr="004D51BB">
        <w:rPr>
          <w:rtl/>
        </w:rPr>
        <w:t>د</w:t>
      </w:r>
      <w:r>
        <w:rPr>
          <w:rtl/>
        </w:rPr>
        <w:t xml:space="preserve"> ، </w:t>
      </w:r>
      <w:r w:rsidRPr="004D51BB">
        <w:rPr>
          <w:rtl/>
        </w:rPr>
        <w:t>ص</w:t>
      </w:r>
      <w:r>
        <w:rPr>
          <w:rtl/>
        </w:rPr>
        <w:t xml:space="preserve"> ، </w:t>
      </w:r>
      <w:r w:rsidRPr="004D51BB">
        <w:rPr>
          <w:rtl/>
        </w:rPr>
        <w:t>طا</w:t>
      </w:r>
    </w:p>
    <w:p w:rsidR="000D2378" w:rsidRPr="00440B49" w:rsidRDefault="000D2378" w:rsidP="00370C47">
      <w:pPr>
        <w:pStyle w:val="libFootnote0"/>
        <w:rPr>
          <w:rtl/>
        </w:rPr>
      </w:pPr>
      <w:r>
        <w:rPr>
          <w:rtl/>
        </w:rPr>
        <w:t>(</w:t>
      </w:r>
      <w:r w:rsidRPr="004D51BB">
        <w:rPr>
          <w:rtl/>
        </w:rPr>
        <w:t>12) مأخوذ</w:t>
      </w:r>
      <w:r>
        <w:rPr>
          <w:rtl/>
        </w:rPr>
        <w:t xml:space="preserve"> : </w:t>
      </w:r>
      <w:r w:rsidRPr="004D51BB">
        <w:rPr>
          <w:rtl/>
        </w:rPr>
        <w:t>مأخوذة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13) أيضا</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14) مقدر</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15) نقش</w:t>
      </w:r>
      <w:r>
        <w:rPr>
          <w:rtl/>
        </w:rPr>
        <w:t xml:space="preserve"> : </w:t>
      </w:r>
      <w:r w:rsidRPr="004D51BB">
        <w:rPr>
          <w:rtl/>
        </w:rPr>
        <w:t>النقش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أو في مادة</w:t>
      </w:r>
      <w:r>
        <w:rPr>
          <w:rtl/>
          <w:lang w:bidi="fa-IR"/>
        </w:rPr>
        <w:t xml:space="preserve">. </w:t>
      </w:r>
      <w:r w:rsidRPr="004D51BB">
        <w:rPr>
          <w:rtl/>
          <w:lang w:bidi="fa-IR"/>
        </w:rPr>
        <w:t>فالجسم التعليمي كأنه عارض في ذاته لهذا الجسم الذي بيناه</w:t>
      </w:r>
      <w:r>
        <w:rPr>
          <w:rtl/>
          <w:lang w:bidi="fa-IR"/>
        </w:rPr>
        <w:t xml:space="preserve"> ، </w:t>
      </w:r>
      <w:r w:rsidRPr="004D51BB">
        <w:rPr>
          <w:rtl/>
          <w:lang w:bidi="fa-IR"/>
        </w:rPr>
        <w:t>والسطح نهايته</w:t>
      </w:r>
      <w:r>
        <w:rPr>
          <w:rtl/>
          <w:lang w:bidi="fa-IR"/>
        </w:rPr>
        <w:t xml:space="preserve"> ، </w:t>
      </w:r>
      <w:r w:rsidRPr="004D51BB">
        <w:rPr>
          <w:rtl/>
          <w:lang w:bidi="fa-IR"/>
        </w:rPr>
        <w:t>والخط نهاية نهايته</w:t>
      </w:r>
      <w:r>
        <w:rPr>
          <w:rtl/>
          <w:lang w:bidi="fa-IR"/>
        </w:rPr>
        <w:t xml:space="preserve">. </w:t>
      </w:r>
      <w:r w:rsidRPr="004D51BB">
        <w:rPr>
          <w:rtl/>
          <w:lang w:bidi="fa-IR"/>
        </w:rPr>
        <w:t xml:space="preserve">وسنوضح القول فيما </w:t>
      </w:r>
      <w:r w:rsidRPr="003131C0">
        <w:rPr>
          <w:rStyle w:val="rfdFootnotenum"/>
          <w:rtl/>
        </w:rPr>
        <w:t>(1)</w:t>
      </w:r>
      <w:r w:rsidRPr="004D51BB">
        <w:rPr>
          <w:rtl/>
          <w:lang w:bidi="fa-IR"/>
        </w:rPr>
        <w:t xml:space="preserve"> بعد فيها </w:t>
      </w:r>
      <w:r w:rsidRPr="003131C0">
        <w:rPr>
          <w:rStyle w:val="rfdFootnotenum"/>
          <w:rtl/>
        </w:rPr>
        <w:t>(2)</w:t>
      </w:r>
      <w:r>
        <w:rPr>
          <w:rtl/>
          <w:lang w:bidi="fa-IR"/>
        </w:rPr>
        <w:t xml:space="preserve"> ، </w:t>
      </w:r>
      <w:r w:rsidRPr="004D51BB">
        <w:rPr>
          <w:rtl/>
          <w:lang w:bidi="fa-IR"/>
        </w:rPr>
        <w:t>وننظر في أن الاتصال كيف يكون لها وكيف يكون للجسم الطبيعي</w:t>
      </w:r>
      <w:r>
        <w:rPr>
          <w:rtl/>
          <w:lang w:bidi="fa-IR"/>
        </w:rPr>
        <w:t xml:space="preserve">. </w:t>
      </w:r>
    </w:p>
    <w:p w:rsidR="000D2378" w:rsidRPr="004D51BB" w:rsidRDefault="000D2378" w:rsidP="00D776F2">
      <w:pPr>
        <w:rPr>
          <w:rtl/>
          <w:lang w:bidi="fa-IR"/>
        </w:rPr>
      </w:pPr>
      <w:r w:rsidRPr="004D51BB">
        <w:rPr>
          <w:rtl/>
          <w:lang w:bidi="fa-IR"/>
        </w:rPr>
        <w:t>فنقول أولا</w:t>
      </w:r>
      <w:r>
        <w:rPr>
          <w:rtl/>
          <w:lang w:bidi="fa-IR"/>
        </w:rPr>
        <w:t xml:space="preserve"> : </w:t>
      </w:r>
      <w:r w:rsidRPr="004D51BB">
        <w:rPr>
          <w:rtl/>
          <w:lang w:bidi="fa-IR"/>
        </w:rPr>
        <w:t>إن من طباع الأجسام أن تنقسم ولا يكفي في إثبات ذلك المشاهدات</w:t>
      </w:r>
      <w:r>
        <w:rPr>
          <w:rtl/>
          <w:lang w:bidi="fa-IR"/>
        </w:rPr>
        <w:t xml:space="preserve"> ، </w:t>
      </w:r>
      <w:r w:rsidRPr="004D51BB">
        <w:rPr>
          <w:rtl/>
          <w:lang w:bidi="fa-IR"/>
        </w:rPr>
        <w:t>فإن لقائل أن يقول</w:t>
      </w:r>
      <w:r>
        <w:rPr>
          <w:rtl/>
          <w:lang w:bidi="fa-IR"/>
        </w:rPr>
        <w:t xml:space="preserve"> : </w:t>
      </w:r>
      <w:r w:rsidRPr="004D51BB">
        <w:rPr>
          <w:rtl/>
          <w:lang w:bidi="fa-IR"/>
        </w:rPr>
        <w:t>إن الأجسام المشاهدة ليس شيء منها هو جسم واحد صرفا</w:t>
      </w:r>
      <w:r>
        <w:rPr>
          <w:rtl/>
          <w:lang w:bidi="fa-IR"/>
        </w:rPr>
        <w:t xml:space="preserve"> ، </w:t>
      </w:r>
      <w:r w:rsidRPr="004D51BB">
        <w:rPr>
          <w:rtl/>
          <w:lang w:bidi="fa-IR"/>
        </w:rPr>
        <w:t>بل هي مؤلفة من أجسام</w:t>
      </w:r>
      <w:r>
        <w:rPr>
          <w:rtl/>
          <w:lang w:bidi="fa-IR"/>
        </w:rPr>
        <w:t xml:space="preserve"> ، </w:t>
      </w:r>
      <w:r w:rsidRPr="004D51BB">
        <w:rPr>
          <w:rtl/>
          <w:lang w:bidi="fa-IR"/>
        </w:rPr>
        <w:t xml:space="preserve">وإن </w:t>
      </w:r>
      <w:r w:rsidRPr="003131C0">
        <w:rPr>
          <w:rStyle w:val="rfdFootnotenum"/>
          <w:rtl/>
        </w:rPr>
        <w:t>(3)</w:t>
      </w:r>
      <w:r w:rsidRPr="004D51BB">
        <w:rPr>
          <w:rtl/>
          <w:lang w:bidi="fa-IR"/>
        </w:rPr>
        <w:t xml:space="preserve"> الأجسام الوحدانية غير محسوسة</w:t>
      </w:r>
      <w:r>
        <w:rPr>
          <w:rtl/>
          <w:lang w:bidi="fa-IR"/>
        </w:rPr>
        <w:t xml:space="preserve"> ، </w:t>
      </w:r>
      <w:r w:rsidRPr="004D51BB">
        <w:rPr>
          <w:rtl/>
          <w:lang w:bidi="fa-IR"/>
        </w:rPr>
        <w:t xml:space="preserve">وأنها لا يمكن أن تنقسم </w:t>
      </w:r>
      <w:r w:rsidRPr="003131C0">
        <w:rPr>
          <w:rStyle w:val="rfdFootnotenum"/>
          <w:rtl/>
        </w:rPr>
        <w:t>(4)</w:t>
      </w:r>
      <w:r w:rsidRPr="004D51BB">
        <w:rPr>
          <w:rtl/>
          <w:lang w:bidi="fa-IR"/>
        </w:rPr>
        <w:t xml:space="preserve"> بوجه من الوجوه</w:t>
      </w:r>
      <w:r>
        <w:rPr>
          <w:rtl/>
          <w:lang w:bidi="fa-IR"/>
        </w:rPr>
        <w:t xml:space="preserve">. </w:t>
      </w:r>
    </w:p>
    <w:p w:rsidR="000D2378" w:rsidRPr="004D51BB" w:rsidRDefault="000D2378" w:rsidP="00D776F2">
      <w:pPr>
        <w:rPr>
          <w:rtl/>
          <w:lang w:bidi="fa-IR"/>
        </w:rPr>
      </w:pPr>
      <w:r w:rsidRPr="004D51BB">
        <w:rPr>
          <w:rtl/>
          <w:lang w:bidi="fa-IR"/>
        </w:rPr>
        <w:t xml:space="preserve">وقد تكلمنا على إبطال هذا بالبيانات </w:t>
      </w:r>
      <w:r w:rsidRPr="003131C0">
        <w:rPr>
          <w:rStyle w:val="rfdFootnotenum"/>
          <w:rtl/>
        </w:rPr>
        <w:t>(5)</w:t>
      </w:r>
      <w:r w:rsidRPr="004D51BB">
        <w:rPr>
          <w:rtl/>
          <w:lang w:bidi="fa-IR"/>
        </w:rPr>
        <w:t xml:space="preserve"> الطبيعية</w:t>
      </w:r>
      <w:r>
        <w:rPr>
          <w:rtl/>
          <w:lang w:bidi="fa-IR"/>
        </w:rPr>
        <w:t xml:space="preserve"> ، </w:t>
      </w:r>
      <w:r w:rsidRPr="004D51BB">
        <w:rPr>
          <w:rtl/>
          <w:lang w:bidi="fa-IR"/>
        </w:rPr>
        <w:t>وخصوصا على أسهل المذاهب نقضا</w:t>
      </w:r>
      <w:r>
        <w:rPr>
          <w:rtl/>
          <w:lang w:bidi="fa-IR"/>
        </w:rPr>
        <w:t xml:space="preserve"> ، </w:t>
      </w:r>
      <w:r w:rsidRPr="004D51BB">
        <w:rPr>
          <w:rtl/>
          <w:lang w:bidi="fa-IR"/>
        </w:rPr>
        <w:t>وهو مذهب من خالف بينها بالأشكال</w:t>
      </w:r>
      <w:r>
        <w:rPr>
          <w:rtl/>
          <w:lang w:bidi="fa-IR"/>
        </w:rPr>
        <w:t xml:space="preserve">. </w:t>
      </w:r>
      <w:r w:rsidRPr="004D51BB">
        <w:rPr>
          <w:rtl/>
          <w:lang w:bidi="fa-IR"/>
        </w:rPr>
        <w:t>فإن قال قائل</w:t>
      </w:r>
      <w:r>
        <w:rPr>
          <w:rtl/>
          <w:lang w:bidi="fa-IR"/>
        </w:rPr>
        <w:t xml:space="preserve"> : </w:t>
      </w:r>
      <w:r w:rsidRPr="004D51BB">
        <w:rPr>
          <w:rtl/>
          <w:lang w:bidi="fa-IR"/>
        </w:rPr>
        <w:t>إن طبائعها وإن أشكالها متشاكلة</w:t>
      </w:r>
      <w:r>
        <w:rPr>
          <w:rtl/>
          <w:lang w:bidi="fa-IR"/>
        </w:rPr>
        <w:t xml:space="preserve">. </w:t>
      </w:r>
      <w:r w:rsidRPr="004D51BB">
        <w:rPr>
          <w:rtl/>
          <w:lang w:bidi="fa-IR"/>
        </w:rPr>
        <w:t>فحينئذ يجب أن يبطل مذهبه ورأيه بما أقول</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جعل أصغر الأجسام لا قسمة </w:t>
      </w:r>
      <w:r w:rsidRPr="003131C0">
        <w:rPr>
          <w:rStyle w:val="rfdFootnotenum"/>
          <w:rtl/>
        </w:rPr>
        <w:t>(6)</w:t>
      </w:r>
      <w:r w:rsidRPr="004D51BB">
        <w:rPr>
          <w:rtl/>
          <w:lang w:bidi="fa-IR"/>
        </w:rPr>
        <w:t xml:space="preserve"> فيه لا بالقوة ولا بالفعل حتى كان </w:t>
      </w:r>
      <w:r w:rsidRPr="003131C0">
        <w:rPr>
          <w:rStyle w:val="rfdFootnotenum"/>
          <w:rtl/>
        </w:rPr>
        <w:t>(7)</w:t>
      </w:r>
      <w:r w:rsidRPr="004D51BB">
        <w:rPr>
          <w:rtl/>
          <w:lang w:bidi="fa-IR"/>
        </w:rPr>
        <w:t xml:space="preserve"> كالنقطة جملة</w:t>
      </w:r>
      <w:r>
        <w:rPr>
          <w:rtl/>
          <w:lang w:bidi="fa-IR"/>
        </w:rPr>
        <w:t xml:space="preserve"> ، </w:t>
      </w:r>
      <w:r w:rsidRPr="004D51BB">
        <w:rPr>
          <w:rtl/>
          <w:lang w:bidi="fa-IR"/>
        </w:rPr>
        <w:t xml:space="preserve">فإن ذلك الجسم يكون لا محالة حكمه حكم النقطة في امتناع تأليف الجسم </w:t>
      </w:r>
      <w:r w:rsidRPr="003131C0">
        <w:rPr>
          <w:rStyle w:val="rfdFootnotenum"/>
          <w:rtl/>
        </w:rPr>
        <w:t>(8)</w:t>
      </w:r>
      <w:r w:rsidRPr="004D51BB">
        <w:rPr>
          <w:rtl/>
          <w:lang w:bidi="fa-IR"/>
        </w:rPr>
        <w:t xml:space="preserve"> المحسوس عنه </w:t>
      </w:r>
      <w:r w:rsidRPr="003131C0">
        <w:rPr>
          <w:rStyle w:val="rfdFootnotenum"/>
          <w:rtl/>
        </w:rPr>
        <w:t>(9)</w:t>
      </w:r>
      <w:r>
        <w:rPr>
          <w:rtl/>
          <w:lang w:bidi="fa-IR"/>
        </w:rPr>
        <w:t xml:space="preserve"> ، </w:t>
      </w:r>
      <w:r w:rsidRPr="004D51BB">
        <w:rPr>
          <w:rtl/>
          <w:lang w:bidi="fa-IR"/>
        </w:rPr>
        <w:t xml:space="preserve">وإن لم يكن كذلك </w:t>
      </w:r>
      <w:r w:rsidRPr="003131C0">
        <w:rPr>
          <w:rStyle w:val="rfdFootnotenum"/>
          <w:rtl/>
        </w:rPr>
        <w:t>(10)</w:t>
      </w:r>
      <w:r>
        <w:rPr>
          <w:rtl/>
          <w:lang w:bidi="fa-IR"/>
        </w:rPr>
        <w:t xml:space="preserve"> ، </w:t>
      </w:r>
      <w:r w:rsidRPr="004D51BB">
        <w:rPr>
          <w:rtl/>
          <w:lang w:bidi="fa-IR"/>
        </w:rPr>
        <w:t>بل كان في ذاته بحيث يمكن أن يفرد منه قسم عن قسم</w:t>
      </w:r>
      <w:r>
        <w:rPr>
          <w:rtl/>
          <w:lang w:bidi="fa-IR"/>
        </w:rPr>
        <w:t xml:space="preserve">. </w:t>
      </w:r>
      <w:r w:rsidRPr="004D51BB">
        <w:rPr>
          <w:rtl/>
          <w:lang w:bidi="fa-IR"/>
        </w:rPr>
        <w:t>لكنه ليس يطيع الفصل المفرق بين القسمين اللذين يمكن فرضهما فيه توهما</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لا يخلو إما أن يكون </w:t>
      </w:r>
      <w:r w:rsidRPr="003131C0">
        <w:rPr>
          <w:rStyle w:val="rfdFootnotenum"/>
          <w:rtl/>
        </w:rPr>
        <w:t>(11)</w:t>
      </w:r>
      <w:r w:rsidRPr="004D51BB">
        <w:rPr>
          <w:rtl/>
          <w:lang w:bidi="fa-IR"/>
        </w:rPr>
        <w:t xml:space="preserve"> حال ما بين القسم والقسم </w:t>
      </w:r>
      <w:r w:rsidRPr="003131C0">
        <w:rPr>
          <w:rStyle w:val="rfdFootnotenum"/>
          <w:rtl/>
        </w:rPr>
        <w:t>(12)</w:t>
      </w:r>
      <w:r w:rsidRPr="004D51BB">
        <w:rPr>
          <w:rtl/>
          <w:lang w:bidi="fa-IR"/>
        </w:rPr>
        <w:t xml:space="preserve"> مخالفة لحال ما بين الجزء والجزء في أن الجزءين لا يلتحمان </w:t>
      </w:r>
      <w:r w:rsidRPr="003131C0">
        <w:rPr>
          <w:rStyle w:val="rfdFootnotenum"/>
          <w:rtl/>
        </w:rPr>
        <w:t>(13)</w:t>
      </w:r>
      <w:r w:rsidRPr="004D51BB">
        <w:rPr>
          <w:rtl/>
          <w:lang w:bidi="fa-IR"/>
        </w:rPr>
        <w:t xml:space="preserve"> وأن القسمين لا يفترقان</w:t>
      </w:r>
      <w:r>
        <w:rPr>
          <w:rtl/>
          <w:lang w:bidi="fa-IR"/>
        </w:rPr>
        <w:t xml:space="preserve"> ، </w:t>
      </w:r>
      <w:r w:rsidRPr="004D51BB">
        <w:rPr>
          <w:rtl/>
          <w:lang w:bidi="fa-IR"/>
        </w:rPr>
        <w:t>أمرا لطبيعة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فيما</w:t>
      </w:r>
      <w:r>
        <w:rPr>
          <w:rtl/>
        </w:rPr>
        <w:t xml:space="preserve"> : </w:t>
      </w:r>
      <w:r w:rsidRPr="004D51BB">
        <w:rPr>
          <w:rtl/>
        </w:rPr>
        <w:t>فيها م</w:t>
      </w:r>
    </w:p>
    <w:p w:rsidR="000D2378" w:rsidRPr="004D51BB" w:rsidRDefault="000D2378" w:rsidP="00370C47">
      <w:pPr>
        <w:pStyle w:val="libFootnote0"/>
        <w:rPr>
          <w:rtl/>
        </w:rPr>
      </w:pPr>
      <w:r>
        <w:rPr>
          <w:rtl/>
        </w:rPr>
        <w:t>(</w:t>
      </w:r>
      <w:r w:rsidRPr="004D51BB">
        <w:rPr>
          <w:rtl/>
        </w:rPr>
        <w:t>2) فيها</w:t>
      </w:r>
      <w:r>
        <w:rPr>
          <w:rtl/>
        </w:rPr>
        <w:t xml:space="preserve"> : </w:t>
      </w:r>
      <w:r w:rsidRPr="004D51BB">
        <w:rPr>
          <w:rtl/>
        </w:rPr>
        <w:t>سقاطة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وإن</w:t>
      </w:r>
      <w:r>
        <w:rPr>
          <w:rtl/>
        </w:rPr>
        <w:t xml:space="preserve"> : </w:t>
      </w:r>
      <w:r w:rsidRPr="004D51BB">
        <w:rPr>
          <w:rtl/>
        </w:rPr>
        <w:t>فإن د</w:t>
      </w:r>
    </w:p>
    <w:p w:rsidR="000D2378" w:rsidRPr="00440B49" w:rsidRDefault="000D2378" w:rsidP="00370C47">
      <w:pPr>
        <w:pStyle w:val="libFootnote0"/>
        <w:rPr>
          <w:rtl/>
        </w:rPr>
      </w:pPr>
      <w:r>
        <w:rPr>
          <w:rtl/>
        </w:rPr>
        <w:t>(</w:t>
      </w:r>
      <w:r w:rsidRPr="004D51BB">
        <w:rPr>
          <w:rtl/>
        </w:rPr>
        <w:t>4) تنقسم</w:t>
      </w:r>
      <w:r>
        <w:rPr>
          <w:rtl/>
        </w:rPr>
        <w:t xml:space="preserve"> : </w:t>
      </w:r>
      <w:r w:rsidRPr="00440B49">
        <w:rPr>
          <w:rtl/>
        </w:rPr>
        <w:t>تقسم ب</w:t>
      </w:r>
      <w:r>
        <w:rPr>
          <w:rtl/>
        </w:rPr>
        <w:t xml:space="preserve"> ، </w:t>
      </w:r>
      <w:r w:rsidRPr="00440B49">
        <w:rPr>
          <w:rtl/>
        </w:rPr>
        <w:t>ح</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هذا بالبيانات</w:t>
      </w:r>
      <w:r>
        <w:rPr>
          <w:rtl/>
        </w:rPr>
        <w:t xml:space="preserve"> : </w:t>
      </w:r>
      <w:r w:rsidRPr="004D51BB">
        <w:rPr>
          <w:rtl/>
        </w:rPr>
        <w:t>هذه البيانات ب</w:t>
      </w:r>
    </w:p>
    <w:p w:rsidR="000D2378" w:rsidRPr="004D51BB" w:rsidRDefault="000D2378" w:rsidP="00370C47">
      <w:pPr>
        <w:pStyle w:val="libFootnote0"/>
        <w:rPr>
          <w:rtl/>
        </w:rPr>
      </w:pPr>
      <w:r>
        <w:rPr>
          <w:rtl/>
        </w:rPr>
        <w:t>(</w:t>
      </w:r>
      <w:r w:rsidRPr="004D51BB">
        <w:rPr>
          <w:rtl/>
        </w:rPr>
        <w:t>6) لا قسمة</w:t>
      </w:r>
      <w:r>
        <w:rPr>
          <w:rtl/>
        </w:rPr>
        <w:t xml:space="preserve"> : </w:t>
      </w:r>
      <w:r w:rsidRPr="004D51BB">
        <w:rPr>
          <w:rtl/>
        </w:rPr>
        <w:t>لا يتمه ط</w:t>
      </w:r>
    </w:p>
    <w:p w:rsidR="000D2378" w:rsidRPr="004D51BB" w:rsidRDefault="000D2378" w:rsidP="00370C47">
      <w:pPr>
        <w:pStyle w:val="libFootnote0"/>
        <w:rPr>
          <w:rtl/>
        </w:rPr>
      </w:pPr>
      <w:r>
        <w:rPr>
          <w:rtl/>
        </w:rPr>
        <w:t>(</w:t>
      </w:r>
      <w:r w:rsidRPr="004D51BB">
        <w:rPr>
          <w:rtl/>
        </w:rPr>
        <w:t>7) كان</w:t>
      </w:r>
      <w:r>
        <w:rPr>
          <w:rtl/>
        </w:rPr>
        <w:t xml:space="preserve"> : </w:t>
      </w:r>
      <w:r w:rsidRPr="004D51BB">
        <w:rPr>
          <w:rtl/>
        </w:rPr>
        <w:t>أنه ب</w:t>
      </w:r>
      <w:r>
        <w:rPr>
          <w:rtl/>
        </w:rPr>
        <w:t xml:space="preserve"> ، </w:t>
      </w:r>
      <w:r w:rsidRPr="004D51BB">
        <w:rPr>
          <w:rtl/>
        </w:rPr>
        <w:t>ج</w:t>
      </w:r>
      <w:r>
        <w:rPr>
          <w:rtl/>
        </w:rPr>
        <w:t xml:space="preserve"> ، </w:t>
      </w:r>
      <w:r w:rsidRPr="004D51BB">
        <w:rPr>
          <w:rtl/>
        </w:rPr>
        <w:t>ص</w:t>
      </w:r>
      <w:r>
        <w:rPr>
          <w:rtl/>
        </w:rPr>
        <w:t xml:space="preserve"> ، </w:t>
      </w:r>
      <w:r w:rsidRPr="004D51BB">
        <w:rPr>
          <w:rtl/>
        </w:rPr>
        <w:t>م ؛ كأنه أنه د</w:t>
      </w:r>
    </w:p>
    <w:p w:rsidR="000D2378" w:rsidRPr="004D51BB" w:rsidRDefault="000D2378" w:rsidP="00370C47">
      <w:pPr>
        <w:pStyle w:val="libFootnote0"/>
        <w:rPr>
          <w:rtl/>
        </w:rPr>
      </w:pPr>
      <w:r>
        <w:rPr>
          <w:rtl/>
        </w:rPr>
        <w:t>(</w:t>
      </w:r>
      <w:r w:rsidRPr="004D51BB">
        <w:rPr>
          <w:rtl/>
        </w:rPr>
        <w:t>8) تأليف الجسم</w:t>
      </w:r>
      <w:r>
        <w:rPr>
          <w:rtl/>
        </w:rPr>
        <w:t xml:space="preserve"> : </w:t>
      </w:r>
      <w:r w:rsidRPr="004D51BB">
        <w:rPr>
          <w:rtl/>
        </w:rPr>
        <w:t>تأليف جسم د</w:t>
      </w:r>
    </w:p>
    <w:p w:rsidR="000D2378" w:rsidRPr="004D51BB" w:rsidRDefault="000D2378" w:rsidP="00370C47">
      <w:pPr>
        <w:pStyle w:val="libFootnote0"/>
        <w:rPr>
          <w:rtl/>
        </w:rPr>
      </w:pPr>
      <w:r>
        <w:rPr>
          <w:rtl/>
        </w:rPr>
        <w:t>(</w:t>
      </w:r>
      <w:r w:rsidRPr="004D51BB">
        <w:rPr>
          <w:rtl/>
        </w:rPr>
        <w:t>9) عنه منه بخ</w:t>
      </w:r>
    </w:p>
    <w:p w:rsidR="000D2378" w:rsidRPr="004D51BB" w:rsidRDefault="000D2378" w:rsidP="00370C47">
      <w:pPr>
        <w:pStyle w:val="libFootnote0"/>
        <w:rPr>
          <w:rtl/>
        </w:rPr>
      </w:pPr>
      <w:r>
        <w:rPr>
          <w:rtl/>
        </w:rPr>
        <w:t>(</w:t>
      </w:r>
      <w:r w:rsidRPr="004D51BB">
        <w:rPr>
          <w:rtl/>
        </w:rPr>
        <w:t>10) كذلك</w:t>
      </w:r>
      <w:r>
        <w:rPr>
          <w:rtl/>
        </w:rPr>
        <w:t xml:space="preserve"> : </w:t>
      </w:r>
      <w:r w:rsidRPr="004D51BB">
        <w:rPr>
          <w:rtl/>
        </w:rPr>
        <w:t>لذلك م</w:t>
      </w:r>
      <w:r>
        <w:rPr>
          <w:rtl/>
        </w:rPr>
        <w:t xml:space="preserve">. </w:t>
      </w:r>
    </w:p>
    <w:p w:rsidR="000D2378" w:rsidRPr="004D51BB" w:rsidRDefault="000D2378" w:rsidP="00370C47">
      <w:pPr>
        <w:pStyle w:val="libFootnote0"/>
        <w:rPr>
          <w:rtl/>
        </w:rPr>
      </w:pPr>
      <w:r>
        <w:rPr>
          <w:rtl/>
        </w:rPr>
        <w:t>(</w:t>
      </w:r>
      <w:r w:rsidRPr="004D51BB">
        <w:rPr>
          <w:rtl/>
        </w:rPr>
        <w:t>11) يكون</w:t>
      </w:r>
      <w:r>
        <w:rPr>
          <w:rtl/>
        </w:rPr>
        <w:t xml:space="preserve"> : </w:t>
      </w:r>
      <w:r w:rsidRPr="004D51BB">
        <w:rPr>
          <w:rtl/>
        </w:rPr>
        <w:t>+ كون م</w:t>
      </w:r>
    </w:p>
    <w:p w:rsidR="000D2378" w:rsidRPr="004D51BB" w:rsidRDefault="000D2378" w:rsidP="00370C47">
      <w:pPr>
        <w:pStyle w:val="libFootnote0"/>
        <w:rPr>
          <w:rtl/>
        </w:rPr>
      </w:pPr>
      <w:r>
        <w:rPr>
          <w:rtl/>
        </w:rPr>
        <w:t>(</w:t>
      </w:r>
      <w:r w:rsidRPr="004D51BB">
        <w:rPr>
          <w:rtl/>
        </w:rPr>
        <w:t>12) والقسم</w:t>
      </w:r>
      <w:r>
        <w:rPr>
          <w:rtl/>
        </w:rPr>
        <w:t xml:space="preserve"> : </w:t>
      </w:r>
      <w:r w:rsidRPr="004D51BB">
        <w:rPr>
          <w:rtl/>
        </w:rPr>
        <w:t>+ إلى بخ ؛ + التي هى ج</w:t>
      </w:r>
      <w:r>
        <w:rPr>
          <w:rFonts w:hint="cs"/>
          <w:rtl/>
        </w:rPr>
        <w:t xml:space="preserve">. </w:t>
      </w:r>
      <w:r>
        <w:rPr>
          <w:rtl/>
        </w:rPr>
        <w:t>(</w:t>
      </w:r>
      <w:r w:rsidRPr="004D51BB">
        <w:rPr>
          <w:rtl/>
        </w:rPr>
        <w:t>13) لا يلتحمان</w:t>
      </w:r>
      <w:r>
        <w:rPr>
          <w:rtl/>
        </w:rPr>
        <w:t xml:space="preserve"> : </w:t>
      </w:r>
      <w:r w:rsidRPr="004D51BB">
        <w:rPr>
          <w:rtl/>
        </w:rPr>
        <w:t>لا يلتئمان د ؛ لا يجتمعان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الشيء وجوهره</w:t>
      </w:r>
      <w:r>
        <w:rPr>
          <w:rtl/>
          <w:lang w:bidi="fa-IR"/>
        </w:rPr>
        <w:t xml:space="preserve"> ، </w:t>
      </w:r>
      <w:r w:rsidRPr="004D51BB">
        <w:rPr>
          <w:rtl/>
          <w:lang w:bidi="fa-IR"/>
        </w:rPr>
        <w:t xml:space="preserve">أو بسبب </w:t>
      </w:r>
      <w:r w:rsidRPr="003131C0">
        <w:rPr>
          <w:rStyle w:val="rfdFootnotenum"/>
          <w:rtl/>
        </w:rPr>
        <w:t>(1)</w:t>
      </w:r>
      <w:r w:rsidRPr="004D51BB">
        <w:rPr>
          <w:rtl/>
          <w:lang w:bidi="fa-IR"/>
        </w:rPr>
        <w:t xml:space="preserve"> من خارج عن الطبيعة والجوهر</w:t>
      </w:r>
      <w:r>
        <w:rPr>
          <w:rtl/>
          <w:lang w:bidi="fa-IR"/>
        </w:rPr>
        <w:t xml:space="preserve">. </w:t>
      </w:r>
      <w:r w:rsidRPr="004D51BB">
        <w:rPr>
          <w:rtl/>
          <w:lang w:bidi="fa-IR"/>
        </w:rPr>
        <w:t>فإن كان سببا من خارج عن الطبيعة والجوهر فإما أن يكون سببا يتقوم به الطبيعة والجوهر بالفعل كالصورة للمادة والمحل للعرض</w:t>
      </w:r>
      <w:r>
        <w:rPr>
          <w:rtl/>
          <w:lang w:bidi="fa-IR"/>
        </w:rPr>
        <w:t xml:space="preserve"> ، </w:t>
      </w:r>
      <w:r w:rsidRPr="004D51BB">
        <w:rPr>
          <w:rtl/>
          <w:lang w:bidi="fa-IR"/>
        </w:rPr>
        <w:t>أو سببا لا يتقوم به</w:t>
      </w:r>
      <w:r>
        <w:rPr>
          <w:rtl/>
          <w:lang w:bidi="fa-IR"/>
        </w:rPr>
        <w:t xml:space="preserve">. </w:t>
      </w:r>
      <w:r w:rsidRPr="004D51BB">
        <w:rPr>
          <w:rtl/>
          <w:lang w:bidi="fa-IR"/>
        </w:rPr>
        <w:t>فإن كان سببا لا يتقوم به فجائز من حيث الطبيعة والجوهر أن يكون بينهما التئام عن افتراق وافتراق عن التئام</w:t>
      </w:r>
      <w:r>
        <w:rPr>
          <w:rtl/>
          <w:lang w:bidi="fa-IR"/>
        </w:rPr>
        <w:t xml:space="preserve"> ، </w:t>
      </w:r>
      <w:r w:rsidRPr="004D51BB">
        <w:rPr>
          <w:rtl/>
          <w:lang w:bidi="fa-IR"/>
        </w:rPr>
        <w:t xml:space="preserve">فتكون هذه الطبيعة الجسمية باعتبار نفسها قابلة للانقسام وإنما لا تنقسم </w:t>
      </w:r>
      <w:r w:rsidRPr="003131C0">
        <w:rPr>
          <w:rStyle w:val="rfdFootnotenum"/>
          <w:rtl/>
        </w:rPr>
        <w:t>(2)</w:t>
      </w:r>
      <w:r w:rsidRPr="004D51BB">
        <w:rPr>
          <w:rtl/>
          <w:lang w:bidi="fa-IR"/>
        </w:rPr>
        <w:t xml:space="preserve"> بسبب من خارج</w:t>
      </w:r>
      <w:r>
        <w:rPr>
          <w:rtl/>
          <w:lang w:bidi="fa-IR"/>
        </w:rPr>
        <w:t xml:space="preserve">. </w:t>
      </w:r>
      <w:r w:rsidRPr="004D51BB">
        <w:rPr>
          <w:rtl/>
          <w:lang w:bidi="fa-IR"/>
        </w:rPr>
        <w:t>وهذا القدر يكفينا فيما نحن بسبيله</w:t>
      </w:r>
      <w:r>
        <w:rPr>
          <w:rtl/>
          <w:lang w:bidi="fa-IR"/>
        </w:rPr>
        <w:t xml:space="preserve">. </w:t>
      </w:r>
      <w:r w:rsidRPr="004D51BB">
        <w:rPr>
          <w:rtl/>
          <w:lang w:bidi="fa-IR"/>
        </w:rPr>
        <w:t xml:space="preserve">وأما إن كان ذلك السبب يتقوم به كل واحد من الأجزاء إما تقوما </w:t>
      </w:r>
      <w:r w:rsidRPr="003131C0">
        <w:rPr>
          <w:rStyle w:val="rfdFootnotenum"/>
          <w:rtl/>
        </w:rPr>
        <w:t>(3)</w:t>
      </w:r>
      <w:r w:rsidRPr="004D51BB">
        <w:rPr>
          <w:rtl/>
          <w:lang w:bidi="fa-IR"/>
        </w:rPr>
        <w:t xml:space="preserve"> داخلا في طبيعته وماهيته</w:t>
      </w:r>
      <w:r>
        <w:rPr>
          <w:rtl/>
          <w:lang w:bidi="fa-IR"/>
        </w:rPr>
        <w:t xml:space="preserve"> ، </w:t>
      </w:r>
      <w:r w:rsidRPr="004D51BB">
        <w:rPr>
          <w:rtl/>
          <w:lang w:bidi="fa-IR"/>
        </w:rPr>
        <w:t xml:space="preserve">أو تقوما في وجوده بالفعل غير داخل في ماهيته مختلفا </w:t>
      </w:r>
      <w:r w:rsidRPr="003131C0">
        <w:rPr>
          <w:rStyle w:val="rfdFootnotenum"/>
          <w:rtl/>
        </w:rPr>
        <w:t>(4)</w:t>
      </w:r>
      <w:r w:rsidRPr="004D51BB">
        <w:rPr>
          <w:rtl/>
          <w:lang w:bidi="fa-IR"/>
        </w:rPr>
        <w:t xml:space="preserve"> فيه فيعرض أول ذلك أن هذه الأجسام مختلفة الجواهر</w:t>
      </w:r>
      <w:r>
        <w:rPr>
          <w:rtl/>
          <w:lang w:bidi="fa-IR"/>
        </w:rPr>
        <w:t xml:space="preserve">. </w:t>
      </w:r>
      <w:r w:rsidRPr="004D51BB">
        <w:rPr>
          <w:rtl/>
          <w:lang w:bidi="fa-IR"/>
        </w:rPr>
        <w:t>وهؤلاء لا يقولون به</w:t>
      </w:r>
      <w:r>
        <w:rPr>
          <w:rtl/>
          <w:lang w:bidi="fa-IR"/>
        </w:rPr>
        <w:t xml:space="preserve">. </w:t>
      </w:r>
      <w:r w:rsidRPr="004D51BB">
        <w:rPr>
          <w:rtl/>
          <w:lang w:bidi="fa-IR"/>
        </w:rPr>
        <w:t xml:space="preserve">وثانيا أن طبعة الجسمية التي لها لا يكون مستحيلا عليها ذلك </w:t>
      </w:r>
      <w:r w:rsidRPr="003131C0">
        <w:rPr>
          <w:rStyle w:val="rfdFootnotenum"/>
          <w:rtl/>
        </w:rPr>
        <w:t>(5)</w:t>
      </w:r>
      <w:r w:rsidRPr="004D51BB">
        <w:rPr>
          <w:rtl/>
          <w:lang w:bidi="fa-IR"/>
        </w:rPr>
        <w:t xml:space="preserve"> وإنما يستحيل ذلك عليها من حيث صورة تنوعها</w:t>
      </w:r>
      <w:r>
        <w:rPr>
          <w:rtl/>
          <w:lang w:bidi="fa-IR"/>
        </w:rPr>
        <w:t xml:space="preserve"> ، </w:t>
      </w:r>
      <w:r w:rsidRPr="004D51BB">
        <w:rPr>
          <w:rtl/>
          <w:lang w:bidi="fa-IR"/>
        </w:rPr>
        <w:t>ونحن لا نمنع ذلك</w:t>
      </w:r>
      <w:r>
        <w:rPr>
          <w:rtl/>
          <w:lang w:bidi="fa-IR"/>
        </w:rPr>
        <w:t xml:space="preserve"> ، </w:t>
      </w:r>
      <w:r w:rsidRPr="004D51BB">
        <w:rPr>
          <w:rtl/>
          <w:lang w:bidi="fa-IR"/>
        </w:rPr>
        <w:t>ويجوز أن يقارن الجسمية شيء يجعل ذلك الجسم قائما نوعا لا يقبل القسمة ولا الاتصال بغيره</w:t>
      </w:r>
      <w:r>
        <w:rPr>
          <w:rtl/>
          <w:lang w:bidi="fa-IR"/>
        </w:rPr>
        <w:t xml:space="preserve"> ، </w:t>
      </w:r>
      <w:r w:rsidRPr="004D51BB">
        <w:rPr>
          <w:rtl/>
          <w:lang w:bidi="fa-IR"/>
        </w:rPr>
        <w:t>وهذا قولنا في الفلك</w:t>
      </w:r>
      <w:r>
        <w:rPr>
          <w:rtl/>
          <w:lang w:bidi="fa-IR"/>
        </w:rPr>
        <w:t xml:space="preserve">. </w:t>
      </w:r>
      <w:r w:rsidRPr="004D51BB">
        <w:rPr>
          <w:rtl/>
          <w:lang w:bidi="fa-IR"/>
        </w:rPr>
        <w:t>والذي يحتاج إليه هاهنا هو أن تكون طبيعة الجسمية لا تمنع ذلك بما هي طبيعة الجسمية</w:t>
      </w:r>
      <w:r>
        <w:rPr>
          <w:rtl/>
          <w:lang w:bidi="fa-IR"/>
        </w:rPr>
        <w:t xml:space="preserve">. </w:t>
      </w:r>
    </w:p>
    <w:p w:rsidR="000D2378" w:rsidRPr="004D51BB" w:rsidRDefault="000D2378" w:rsidP="00D776F2">
      <w:pPr>
        <w:rPr>
          <w:rtl/>
          <w:lang w:bidi="fa-IR"/>
        </w:rPr>
      </w:pPr>
      <w:r w:rsidRPr="004D51BB">
        <w:rPr>
          <w:rtl/>
          <w:lang w:bidi="fa-IR"/>
        </w:rPr>
        <w:t>فنقول أولا</w:t>
      </w:r>
      <w:r>
        <w:rPr>
          <w:rtl/>
          <w:lang w:bidi="fa-IR"/>
        </w:rPr>
        <w:t xml:space="preserve"> : </w:t>
      </w:r>
      <w:r w:rsidRPr="004D51BB">
        <w:rPr>
          <w:rtl/>
          <w:lang w:bidi="fa-IR"/>
        </w:rPr>
        <w:t>قد تحققنا أن الجسمية من حيث هي جسمية ليست غير قابلة للانقسام</w:t>
      </w:r>
      <w:r>
        <w:rPr>
          <w:rtl/>
          <w:lang w:bidi="fa-IR"/>
        </w:rPr>
        <w:t xml:space="preserve"> ، </w:t>
      </w:r>
      <w:r w:rsidRPr="004D51BB">
        <w:rPr>
          <w:rtl/>
          <w:lang w:bidi="fa-IR"/>
        </w:rPr>
        <w:t xml:space="preserve">ففي كل </w:t>
      </w:r>
      <w:r w:rsidRPr="003131C0">
        <w:rPr>
          <w:rStyle w:val="rfdFootnotenum"/>
          <w:rtl/>
        </w:rPr>
        <w:t>(6)</w:t>
      </w:r>
      <w:r w:rsidRPr="004D51BB">
        <w:rPr>
          <w:rtl/>
          <w:lang w:bidi="fa-IR"/>
        </w:rPr>
        <w:t xml:space="preserve"> طباع الجسمية أن تقبل الانقسام</w:t>
      </w:r>
      <w:r>
        <w:rPr>
          <w:rtl/>
          <w:lang w:bidi="fa-IR"/>
        </w:rPr>
        <w:t xml:space="preserve">. </w:t>
      </w:r>
      <w:r w:rsidRPr="004D51BB">
        <w:rPr>
          <w:rtl/>
          <w:lang w:bidi="fa-IR"/>
        </w:rPr>
        <w:t>فيظهر من هذا أن صورة الجسم والأبعاد قائمة في شيء</w:t>
      </w:r>
      <w:r>
        <w:rPr>
          <w:rtl/>
          <w:lang w:bidi="fa-IR"/>
        </w:rPr>
        <w:t xml:space="preserve">. </w:t>
      </w:r>
      <w:r w:rsidRPr="004D51BB">
        <w:rPr>
          <w:rtl/>
          <w:lang w:bidi="fa-IR"/>
        </w:rPr>
        <w:t>وذلك أن هذه الأبعاد هي الاتصالات أنفسها أو شيء يعرض للاتصال</w:t>
      </w:r>
      <w:r>
        <w:rPr>
          <w:rtl/>
          <w:lang w:bidi="fa-IR"/>
        </w:rPr>
        <w:t xml:space="preserve"> ، </w:t>
      </w:r>
      <w:r w:rsidRPr="004D51BB">
        <w:rPr>
          <w:rtl/>
          <w:lang w:bidi="fa-IR"/>
        </w:rPr>
        <w:t>على ما سنحققها</w:t>
      </w:r>
      <w:r>
        <w:rPr>
          <w:rtl/>
          <w:lang w:bidi="fa-IR"/>
        </w:rPr>
        <w:t xml:space="preserve"> ، </w:t>
      </w:r>
      <w:r w:rsidRPr="004D51BB">
        <w:rPr>
          <w:rtl/>
          <w:lang w:bidi="fa-IR"/>
        </w:rPr>
        <w:t xml:space="preserve">وليست </w:t>
      </w:r>
      <w:r w:rsidRPr="003131C0">
        <w:rPr>
          <w:rStyle w:val="rfdFootnotenum"/>
          <w:rtl/>
        </w:rPr>
        <w:t>(7)</w:t>
      </w:r>
      <w:r w:rsidRPr="004D51BB">
        <w:rPr>
          <w:rtl/>
          <w:lang w:bidi="fa-IR"/>
        </w:rPr>
        <w:t xml:space="preserve"> أشياء يعرض لها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بسبب</w:t>
      </w:r>
      <w:r>
        <w:rPr>
          <w:rtl/>
        </w:rPr>
        <w:t xml:space="preserve"> : </w:t>
      </w:r>
      <w:r w:rsidRPr="004D51BB">
        <w:rPr>
          <w:rtl/>
        </w:rPr>
        <w:t>لسبب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لا تنقسم</w:t>
      </w:r>
      <w:r>
        <w:rPr>
          <w:rtl/>
        </w:rPr>
        <w:t xml:space="preserve"> : </w:t>
      </w:r>
      <w:r w:rsidRPr="004D51BB">
        <w:rPr>
          <w:rtl/>
        </w:rPr>
        <w:t>لم تنقسم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تقوما</w:t>
      </w:r>
      <w:r>
        <w:rPr>
          <w:rtl/>
        </w:rPr>
        <w:t xml:space="preserve"> : </w:t>
      </w:r>
      <w:r w:rsidRPr="004D51BB">
        <w:rPr>
          <w:rtl/>
        </w:rPr>
        <w:t>مقوما طا</w:t>
      </w:r>
    </w:p>
    <w:p w:rsidR="000D2378" w:rsidRPr="004D51BB" w:rsidRDefault="000D2378" w:rsidP="00370C47">
      <w:pPr>
        <w:pStyle w:val="libFootnote0"/>
        <w:rPr>
          <w:rtl/>
        </w:rPr>
      </w:pPr>
      <w:r>
        <w:rPr>
          <w:rtl/>
        </w:rPr>
        <w:t>(</w:t>
      </w:r>
      <w:r w:rsidRPr="004D51BB">
        <w:rPr>
          <w:rtl/>
        </w:rPr>
        <w:t>4) مختلفا</w:t>
      </w:r>
      <w:r>
        <w:rPr>
          <w:rtl/>
        </w:rPr>
        <w:t xml:space="preserve"> : </w:t>
      </w:r>
      <w:r w:rsidRPr="004D51BB">
        <w:rPr>
          <w:rtl/>
        </w:rPr>
        <w:t>ويختلف ب</w:t>
      </w:r>
      <w:r>
        <w:rPr>
          <w:rtl/>
        </w:rPr>
        <w:t xml:space="preserve"> ، </w:t>
      </w:r>
      <w:r w:rsidRPr="004D51BB">
        <w:rPr>
          <w:rtl/>
        </w:rPr>
        <w:t>د</w:t>
      </w:r>
      <w:r>
        <w:rPr>
          <w:rtl/>
        </w:rPr>
        <w:t xml:space="preserve"> ، </w:t>
      </w:r>
      <w:r w:rsidRPr="004D51BB">
        <w:rPr>
          <w:rtl/>
        </w:rPr>
        <w:t>ص</w:t>
      </w:r>
      <w:r>
        <w:rPr>
          <w:rtl/>
        </w:rPr>
        <w:t xml:space="preserve"> ، </w:t>
      </w:r>
      <w:r w:rsidRPr="004D51BB">
        <w:rPr>
          <w:rtl/>
        </w:rPr>
        <w:t>طا</w:t>
      </w:r>
      <w:r>
        <w:rPr>
          <w:rtl/>
        </w:rPr>
        <w:t xml:space="preserve"> ، </w:t>
      </w:r>
      <w:r w:rsidRPr="004D51BB">
        <w:rPr>
          <w:rtl/>
        </w:rPr>
        <w:t>م ؛ فيختلف ج</w:t>
      </w:r>
    </w:p>
    <w:p w:rsidR="000D2378" w:rsidRPr="004D51BB" w:rsidRDefault="000D2378" w:rsidP="00370C47">
      <w:pPr>
        <w:pStyle w:val="libFootnote0"/>
        <w:rPr>
          <w:rtl/>
        </w:rPr>
      </w:pPr>
      <w:r>
        <w:rPr>
          <w:rtl/>
        </w:rPr>
        <w:t>(</w:t>
      </w:r>
      <w:r w:rsidRPr="004D51BB">
        <w:rPr>
          <w:rtl/>
        </w:rPr>
        <w:t>5) ذلك</w:t>
      </w:r>
      <w:r>
        <w:rPr>
          <w:rtl/>
        </w:rPr>
        <w:t xml:space="preserve"> : </w:t>
      </w:r>
      <w:r w:rsidRPr="004D51BB">
        <w:rPr>
          <w:rtl/>
        </w:rPr>
        <w:t>قبول الانقسام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6) كل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7) ما سنحققها وليست</w:t>
      </w:r>
      <w:r>
        <w:rPr>
          <w:rtl/>
        </w:rPr>
        <w:t xml:space="preserve"> : </w:t>
      </w:r>
      <w:r w:rsidRPr="004D51BB">
        <w:rPr>
          <w:rtl/>
        </w:rPr>
        <w:t>ما سنحقق ليست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الاتصال</w:t>
      </w:r>
      <w:r>
        <w:rPr>
          <w:rtl/>
          <w:lang w:bidi="fa-IR"/>
        </w:rPr>
        <w:t xml:space="preserve">. </w:t>
      </w:r>
      <w:r w:rsidRPr="004D51BB">
        <w:rPr>
          <w:rtl/>
          <w:lang w:bidi="fa-IR"/>
        </w:rPr>
        <w:t>فإن لفظ الأبعاد اسم لنفس الكميات المتصلة لا للأشياء التي عرض لها الاتصال</w:t>
      </w:r>
      <w:r>
        <w:rPr>
          <w:rtl/>
          <w:lang w:bidi="fa-IR"/>
        </w:rPr>
        <w:t xml:space="preserve">. </w:t>
      </w:r>
      <w:r w:rsidRPr="004D51BB">
        <w:rPr>
          <w:rtl/>
          <w:lang w:bidi="fa-IR"/>
        </w:rPr>
        <w:t xml:space="preserve">والشيء الذي هو الاتصال نفسه أو المتصل بذاته فمستحيل </w:t>
      </w:r>
      <w:r w:rsidRPr="003131C0">
        <w:rPr>
          <w:rStyle w:val="rfdFootnotenum"/>
          <w:rtl/>
        </w:rPr>
        <w:t>(1)</w:t>
      </w:r>
      <w:r w:rsidRPr="004D51BB">
        <w:rPr>
          <w:rtl/>
          <w:lang w:bidi="fa-IR"/>
        </w:rPr>
        <w:t xml:space="preserve"> أن يبقى هو بعينه</w:t>
      </w:r>
      <w:r>
        <w:rPr>
          <w:rtl/>
          <w:lang w:bidi="fa-IR"/>
        </w:rPr>
        <w:t xml:space="preserve"> ، </w:t>
      </w:r>
      <w:r w:rsidRPr="004D51BB">
        <w:rPr>
          <w:rtl/>
          <w:lang w:bidi="fa-IR"/>
        </w:rPr>
        <w:t>وقد يظل الاتصال</w:t>
      </w:r>
      <w:r>
        <w:rPr>
          <w:rtl/>
          <w:lang w:bidi="fa-IR"/>
        </w:rPr>
        <w:t xml:space="preserve">. </w:t>
      </w:r>
      <w:r w:rsidRPr="004D51BB">
        <w:rPr>
          <w:rtl/>
          <w:lang w:bidi="fa-IR"/>
        </w:rPr>
        <w:t xml:space="preserve">فكل </w:t>
      </w:r>
      <w:r w:rsidRPr="003131C0">
        <w:rPr>
          <w:rStyle w:val="rfdFootnotenum"/>
          <w:rtl/>
        </w:rPr>
        <w:t>(2)</w:t>
      </w:r>
      <w:r w:rsidRPr="004D51BB">
        <w:rPr>
          <w:rtl/>
          <w:lang w:bidi="fa-IR"/>
        </w:rPr>
        <w:t xml:space="preserve"> اتصال بعد إذا انفصل بطل ذلك البعد وحصل بعدان آخران</w:t>
      </w:r>
      <w:r>
        <w:rPr>
          <w:rtl/>
          <w:lang w:bidi="fa-IR"/>
        </w:rPr>
        <w:t xml:space="preserve">. </w:t>
      </w:r>
      <w:r w:rsidRPr="004D51BB">
        <w:rPr>
          <w:rtl/>
          <w:lang w:bidi="fa-IR"/>
        </w:rPr>
        <w:t>وكذلك إذا حصل اتصال</w:t>
      </w:r>
      <w:r>
        <w:rPr>
          <w:rtl/>
          <w:lang w:bidi="fa-IR"/>
        </w:rPr>
        <w:t xml:space="preserve"> ، </w:t>
      </w:r>
      <w:r w:rsidRPr="004D51BB">
        <w:rPr>
          <w:rtl/>
          <w:lang w:bidi="fa-IR"/>
        </w:rPr>
        <w:t>أعني الاتصال بالمعنى الذي هو فصل لا عرض</w:t>
      </w:r>
      <w:r>
        <w:rPr>
          <w:rtl/>
          <w:lang w:bidi="fa-IR"/>
        </w:rPr>
        <w:t xml:space="preserve"> ، </w:t>
      </w:r>
      <w:r w:rsidRPr="004D51BB">
        <w:rPr>
          <w:rtl/>
          <w:lang w:bidi="fa-IR"/>
        </w:rPr>
        <w:t>وقد بينا هذا في موضع آخر</w:t>
      </w:r>
      <w:r>
        <w:rPr>
          <w:rtl/>
          <w:lang w:bidi="fa-IR"/>
        </w:rPr>
        <w:t xml:space="preserve">. </w:t>
      </w:r>
      <w:r w:rsidRPr="004D51BB">
        <w:rPr>
          <w:rtl/>
          <w:lang w:bidi="fa-IR"/>
        </w:rPr>
        <w:t xml:space="preserve">فقد حدث بعد آخر وبطل كل واحد مما </w:t>
      </w:r>
      <w:r w:rsidRPr="003131C0">
        <w:rPr>
          <w:rStyle w:val="rfdFootnotenum"/>
          <w:rtl/>
        </w:rPr>
        <w:t>(3)</w:t>
      </w:r>
      <w:r w:rsidRPr="004D51BB">
        <w:rPr>
          <w:rtl/>
          <w:lang w:bidi="fa-IR"/>
        </w:rPr>
        <w:t xml:space="preserve"> كان بخاصيته</w:t>
      </w:r>
      <w:r>
        <w:rPr>
          <w:rtl/>
          <w:lang w:bidi="fa-IR"/>
        </w:rPr>
        <w:t xml:space="preserve">. </w:t>
      </w:r>
      <w:r w:rsidRPr="004D51BB">
        <w:rPr>
          <w:rtl/>
          <w:lang w:bidi="fa-IR"/>
        </w:rPr>
        <w:t>ففي الأجسام إذن شيء موضوع للاتصال والانفصال</w:t>
      </w:r>
      <w:r>
        <w:rPr>
          <w:rtl/>
          <w:lang w:bidi="fa-IR"/>
        </w:rPr>
        <w:t xml:space="preserve"> ، </w:t>
      </w:r>
      <w:r w:rsidRPr="004D51BB">
        <w:rPr>
          <w:rtl/>
          <w:lang w:bidi="fa-IR"/>
        </w:rPr>
        <w:t xml:space="preserve">ولما </w:t>
      </w:r>
      <w:r w:rsidRPr="003131C0">
        <w:rPr>
          <w:rStyle w:val="rfdFootnotenum"/>
          <w:rtl/>
        </w:rPr>
        <w:t>(4)</w:t>
      </w:r>
      <w:r w:rsidRPr="004D51BB">
        <w:rPr>
          <w:rtl/>
          <w:lang w:bidi="fa-IR"/>
        </w:rPr>
        <w:t xml:space="preserve"> يعرض للاتصال من المقادير </w:t>
      </w:r>
      <w:r w:rsidRPr="003131C0">
        <w:rPr>
          <w:rStyle w:val="rfdFootnotenum"/>
          <w:rtl/>
        </w:rPr>
        <w:t>(5)</w:t>
      </w:r>
      <w:r w:rsidRPr="004D51BB">
        <w:rPr>
          <w:rtl/>
          <w:lang w:bidi="fa-IR"/>
        </w:rPr>
        <w:t xml:space="preserve"> المحدودة</w:t>
      </w:r>
      <w:r>
        <w:rPr>
          <w:rtl/>
          <w:lang w:bidi="fa-IR"/>
        </w:rPr>
        <w:t xml:space="preserve">. </w:t>
      </w:r>
    </w:p>
    <w:p w:rsidR="000D2378" w:rsidRPr="004D51BB" w:rsidRDefault="000D2378" w:rsidP="00D776F2">
      <w:pPr>
        <w:rPr>
          <w:rtl/>
          <w:lang w:bidi="fa-IR"/>
        </w:rPr>
      </w:pPr>
      <w:r w:rsidRPr="004D51BB">
        <w:rPr>
          <w:rtl/>
          <w:lang w:bidi="fa-IR"/>
        </w:rPr>
        <w:t>وأيضا فإن الجسم من حيث هو جسم له صورة الجسمية</w:t>
      </w:r>
      <w:r>
        <w:rPr>
          <w:rtl/>
          <w:lang w:bidi="fa-IR"/>
        </w:rPr>
        <w:t xml:space="preserve"> ، </w:t>
      </w:r>
      <w:r w:rsidRPr="004D51BB">
        <w:rPr>
          <w:rtl/>
          <w:lang w:bidi="fa-IR"/>
        </w:rPr>
        <w:t xml:space="preserve">فهو </w:t>
      </w:r>
      <w:r w:rsidRPr="003131C0">
        <w:rPr>
          <w:rStyle w:val="rfdFootnotenum"/>
          <w:rtl/>
        </w:rPr>
        <w:t>(6)</w:t>
      </w:r>
      <w:r w:rsidRPr="004D51BB">
        <w:rPr>
          <w:rtl/>
          <w:lang w:bidi="fa-IR"/>
        </w:rPr>
        <w:t xml:space="preserve"> شيء بالفعل</w:t>
      </w:r>
      <w:r>
        <w:rPr>
          <w:rtl/>
          <w:lang w:bidi="fa-IR"/>
        </w:rPr>
        <w:t xml:space="preserve"> ، </w:t>
      </w:r>
      <w:r w:rsidRPr="004D51BB">
        <w:rPr>
          <w:rtl/>
          <w:lang w:bidi="fa-IR"/>
        </w:rPr>
        <w:t>ومن حيث هو مستعد أي استعداد شئت فهو بالقوة</w:t>
      </w:r>
      <w:r>
        <w:rPr>
          <w:rtl/>
          <w:lang w:bidi="fa-IR"/>
        </w:rPr>
        <w:t xml:space="preserve"> ، </w:t>
      </w:r>
      <w:r w:rsidRPr="004D51BB">
        <w:rPr>
          <w:rtl/>
          <w:lang w:bidi="fa-IR"/>
        </w:rPr>
        <w:t>ولا يكون الشيء من حيث هو بالقوة شيئا هو من حيث هو بالفعل شيئا آخر</w:t>
      </w:r>
      <w:r>
        <w:rPr>
          <w:rtl/>
          <w:lang w:bidi="fa-IR"/>
        </w:rPr>
        <w:t xml:space="preserve"> ، </w:t>
      </w:r>
      <w:r w:rsidRPr="004D51BB">
        <w:rPr>
          <w:rtl/>
          <w:lang w:bidi="fa-IR"/>
        </w:rPr>
        <w:t>فتكون القوة للجسم لا من حيث له الفعل</w:t>
      </w:r>
      <w:r>
        <w:rPr>
          <w:rtl/>
          <w:lang w:bidi="fa-IR"/>
        </w:rPr>
        <w:t xml:space="preserve">. </w:t>
      </w:r>
      <w:r w:rsidRPr="004D51BB">
        <w:rPr>
          <w:rtl/>
          <w:lang w:bidi="fa-IR"/>
        </w:rPr>
        <w:t xml:space="preserve">فصورة الجسم تقارن شيئا آخر غيرا له </w:t>
      </w:r>
      <w:r w:rsidRPr="003131C0">
        <w:rPr>
          <w:rStyle w:val="rfdFootnotenum"/>
          <w:rtl/>
        </w:rPr>
        <w:t>(7)</w:t>
      </w:r>
      <w:r w:rsidRPr="004D51BB">
        <w:rPr>
          <w:rtl/>
          <w:lang w:bidi="fa-IR"/>
        </w:rPr>
        <w:t xml:space="preserve"> في أنه صورة</w:t>
      </w:r>
      <w:r>
        <w:rPr>
          <w:rtl/>
          <w:lang w:bidi="fa-IR"/>
        </w:rPr>
        <w:t xml:space="preserve"> ، </w:t>
      </w:r>
      <w:r w:rsidRPr="004D51BB">
        <w:rPr>
          <w:rtl/>
          <w:lang w:bidi="fa-IR"/>
        </w:rPr>
        <w:t>فيكون الجسم جوهرا مركبا من شيء عنه له القوة</w:t>
      </w:r>
      <w:r>
        <w:rPr>
          <w:rtl/>
          <w:lang w:bidi="fa-IR"/>
        </w:rPr>
        <w:t xml:space="preserve"> ، </w:t>
      </w:r>
      <w:r w:rsidRPr="004D51BB">
        <w:rPr>
          <w:rtl/>
          <w:lang w:bidi="fa-IR"/>
        </w:rPr>
        <w:t>ومن شيء عنه له الفعل</w:t>
      </w:r>
      <w:r>
        <w:rPr>
          <w:rtl/>
          <w:lang w:bidi="fa-IR"/>
        </w:rPr>
        <w:t xml:space="preserve">. </w:t>
      </w:r>
      <w:r w:rsidRPr="004D51BB">
        <w:rPr>
          <w:rtl/>
          <w:lang w:bidi="fa-IR"/>
        </w:rPr>
        <w:t xml:space="preserve">فالذي له به الفعل </w:t>
      </w:r>
      <w:r w:rsidRPr="003131C0">
        <w:rPr>
          <w:rStyle w:val="rfdFootnotenum"/>
          <w:rtl/>
        </w:rPr>
        <w:t>(8)</w:t>
      </w:r>
      <w:r w:rsidRPr="004D51BB">
        <w:rPr>
          <w:rtl/>
          <w:lang w:bidi="fa-IR"/>
        </w:rPr>
        <w:t xml:space="preserve"> هو صورته</w:t>
      </w:r>
      <w:r>
        <w:rPr>
          <w:rtl/>
          <w:lang w:bidi="fa-IR"/>
        </w:rPr>
        <w:t xml:space="preserve"> ، </w:t>
      </w:r>
      <w:r w:rsidRPr="004D51BB">
        <w:rPr>
          <w:rtl/>
          <w:lang w:bidi="fa-IR"/>
        </w:rPr>
        <w:t xml:space="preserve">والذي عنه </w:t>
      </w:r>
      <w:r w:rsidRPr="003131C0">
        <w:rPr>
          <w:rStyle w:val="rfdFootnotenum"/>
          <w:rtl/>
        </w:rPr>
        <w:t>(9)</w:t>
      </w:r>
      <w:r w:rsidRPr="004D51BB">
        <w:rPr>
          <w:rtl/>
          <w:lang w:bidi="fa-IR"/>
        </w:rPr>
        <w:t xml:space="preserve"> بالقوة </w:t>
      </w:r>
      <w:r w:rsidRPr="003131C0">
        <w:rPr>
          <w:rStyle w:val="rfdFootnotenum"/>
          <w:rtl/>
        </w:rPr>
        <w:t>(10)</w:t>
      </w:r>
      <w:r w:rsidRPr="004D51BB">
        <w:rPr>
          <w:rtl/>
          <w:lang w:bidi="fa-IR"/>
        </w:rPr>
        <w:t xml:space="preserve"> هو مادته </w:t>
      </w:r>
      <w:r w:rsidRPr="003131C0">
        <w:rPr>
          <w:rStyle w:val="rfdFootnotenum"/>
          <w:rtl/>
        </w:rPr>
        <w:t>(11)</w:t>
      </w:r>
      <w:r>
        <w:rPr>
          <w:rtl/>
          <w:lang w:bidi="fa-IR"/>
        </w:rPr>
        <w:t xml:space="preserve"> ، </w:t>
      </w:r>
      <w:r w:rsidRPr="004D51BB">
        <w:rPr>
          <w:rtl/>
          <w:lang w:bidi="fa-IR"/>
        </w:rPr>
        <w:t>وهو الهيولى</w:t>
      </w:r>
      <w:r>
        <w:rPr>
          <w:rtl/>
          <w:lang w:bidi="fa-IR"/>
        </w:rPr>
        <w:t xml:space="preserve">. </w:t>
      </w:r>
    </w:p>
    <w:p w:rsidR="000D2378" w:rsidRPr="004D51BB" w:rsidRDefault="000D2378" w:rsidP="00D776F2">
      <w:pPr>
        <w:rPr>
          <w:rtl/>
          <w:lang w:bidi="fa-IR"/>
        </w:rPr>
      </w:pPr>
      <w:r w:rsidRPr="004D51BB">
        <w:rPr>
          <w:rtl/>
          <w:lang w:bidi="fa-IR"/>
        </w:rPr>
        <w:t xml:space="preserve">ولسائل أن يسأل ويقول </w:t>
      </w:r>
      <w:r w:rsidRPr="003131C0">
        <w:rPr>
          <w:rStyle w:val="rfdFootnotenum"/>
          <w:rtl/>
        </w:rPr>
        <w:t>(12)</w:t>
      </w:r>
      <w:r>
        <w:rPr>
          <w:rtl/>
          <w:lang w:bidi="fa-IR"/>
        </w:rPr>
        <w:t xml:space="preserve"> : </w:t>
      </w:r>
      <w:r w:rsidRPr="004D51BB">
        <w:rPr>
          <w:rtl/>
          <w:lang w:bidi="fa-IR"/>
        </w:rPr>
        <w:t>فالهيولى أيضا مركبة</w:t>
      </w:r>
      <w:r>
        <w:rPr>
          <w:rtl/>
          <w:lang w:bidi="fa-IR"/>
        </w:rPr>
        <w:t xml:space="preserve"> ، </w:t>
      </w:r>
      <w:r w:rsidRPr="004D51BB">
        <w:rPr>
          <w:rtl/>
          <w:lang w:bidi="fa-IR"/>
        </w:rPr>
        <w:t>وذلك لأنها في نفسها هيولى وجوهر بالفعل</w:t>
      </w:r>
      <w:r>
        <w:rPr>
          <w:rtl/>
          <w:lang w:bidi="fa-IR"/>
        </w:rPr>
        <w:t xml:space="preserve"> ، </w:t>
      </w:r>
      <w:r w:rsidRPr="004D51BB">
        <w:rPr>
          <w:rtl/>
          <w:lang w:bidi="fa-IR"/>
        </w:rPr>
        <w:t>وهي مستعدة أيضا</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 جوهر الهيولى وكونها بالفعل هيولى ليس شيئا آخر إلا أنه جوهر مستعد لكذا</w:t>
      </w:r>
      <w:r>
        <w:rPr>
          <w:rtl/>
          <w:lang w:bidi="fa-IR"/>
        </w:rPr>
        <w:t xml:space="preserve"> ، </w:t>
      </w:r>
      <w:r w:rsidRPr="004D51BB">
        <w:rPr>
          <w:rtl/>
          <w:lang w:bidi="fa-IR"/>
        </w:rPr>
        <w:t xml:space="preserve">والجوهرية التي لها ليس تجعلها بالفعل شيئا من </w:t>
      </w:r>
      <w:r w:rsidRPr="003131C0">
        <w:rPr>
          <w:rStyle w:val="rfdFootnotenum"/>
          <w:rtl/>
        </w:rPr>
        <w:t>(13)</w:t>
      </w:r>
      <w:r w:rsidRPr="004D51BB">
        <w:rPr>
          <w:rtl/>
          <w:lang w:bidi="fa-IR"/>
        </w:rPr>
        <w:t xml:space="preserve"> الأشياء </w:t>
      </w:r>
      <w:r w:rsidRPr="003131C0">
        <w:rPr>
          <w:rStyle w:val="rfdFootnotenum"/>
          <w:rtl/>
        </w:rPr>
        <w:t>(14)</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فمستحيل</w:t>
      </w:r>
      <w:r>
        <w:rPr>
          <w:rtl/>
        </w:rPr>
        <w:t xml:space="preserve"> : </w:t>
      </w:r>
      <w:r w:rsidRPr="004D51BB">
        <w:rPr>
          <w:rtl/>
        </w:rPr>
        <w:t>فيستحيل د</w:t>
      </w:r>
    </w:p>
    <w:p w:rsidR="000D2378" w:rsidRPr="004D51BB" w:rsidRDefault="000D2378" w:rsidP="00370C47">
      <w:pPr>
        <w:pStyle w:val="libFootnote0"/>
        <w:rPr>
          <w:rtl/>
        </w:rPr>
      </w:pPr>
      <w:r>
        <w:rPr>
          <w:rtl/>
        </w:rPr>
        <w:t>(</w:t>
      </w:r>
      <w:r w:rsidRPr="004D51BB">
        <w:rPr>
          <w:rtl/>
        </w:rPr>
        <w:t>2) فكل</w:t>
      </w:r>
      <w:r>
        <w:rPr>
          <w:rtl/>
        </w:rPr>
        <w:t xml:space="preserve"> : </w:t>
      </w:r>
      <w:r w:rsidRPr="004D51BB">
        <w:rPr>
          <w:rtl/>
        </w:rPr>
        <w:t>وكل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مما</w:t>
      </w:r>
      <w:r>
        <w:rPr>
          <w:rtl/>
        </w:rPr>
        <w:t xml:space="preserve"> : </w:t>
      </w:r>
      <w:r w:rsidRPr="004D51BB">
        <w:rPr>
          <w:rtl/>
        </w:rPr>
        <w:t>فيما م</w:t>
      </w:r>
    </w:p>
    <w:p w:rsidR="000D2378" w:rsidRPr="004D51BB" w:rsidRDefault="000D2378" w:rsidP="00370C47">
      <w:pPr>
        <w:pStyle w:val="libFootnote0"/>
        <w:rPr>
          <w:rtl/>
        </w:rPr>
      </w:pPr>
      <w:r>
        <w:rPr>
          <w:rtl/>
        </w:rPr>
        <w:t>(</w:t>
      </w:r>
      <w:r w:rsidRPr="004D51BB">
        <w:rPr>
          <w:rtl/>
        </w:rPr>
        <w:t>4) ولما</w:t>
      </w:r>
      <w:r>
        <w:rPr>
          <w:rtl/>
        </w:rPr>
        <w:t xml:space="preserve"> : </w:t>
      </w:r>
      <w:r w:rsidRPr="004D51BB">
        <w:rPr>
          <w:rtl/>
        </w:rPr>
        <w:t>ولا ج</w:t>
      </w:r>
    </w:p>
    <w:p w:rsidR="000D2378" w:rsidRPr="004D51BB" w:rsidRDefault="000D2378" w:rsidP="00370C47">
      <w:pPr>
        <w:pStyle w:val="libFootnote0"/>
        <w:rPr>
          <w:rtl/>
        </w:rPr>
      </w:pPr>
      <w:r>
        <w:rPr>
          <w:rtl/>
        </w:rPr>
        <w:t>(</w:t>
      </w:r>
      <w:r w:rsidRPr="004D51BB">
        <w:rPr>
          <w:rtl/>
        </w:rPr>
        <w:t>5) المقاديز</w:t>
      </w:r>
      <w:r>
        <w:rPr>
          <w:rtl/>
        </w:rPr>
        <w:t xml:space="preserve"> : </w:t>
      </w:r>
      <w:r w:rsidRPr="004D51BB">
        <w:rPr>
          <w:rtl/>
        </w:rPr>
        <w:t>+ المعدودة د</w:t>
      </w:r>
    </w:p>
    <w:p w:rsidR="000D2378" w:rsidRPr="004D51BB" w:rsidRDefault="000D2378" w:rsidP="00370C47">
      <w:pPr>
        <w:pStyle w:val="libFootnote0"/>
        <w:rPr>
          <w:rtl/>
        </w:rPr>
      </w:pPr>
      <w:r>
        <w:rPr>
          <w:rtl/>
        </w:rPr>
        <w:t>(</w:t>
      </w:r>
      <w:r w:rsidRPr="004D51BB">
        <w:rPr>
          <w:rtl/>
        </w:rPr>
        <w:t>6) فهو</w:t>
      </w:r>
      <w:r>
        <w:rPr>
          <w:rtl/>
        </w:rPr>
        <w:t xml:space="preserve"> : </w:t>
      </w:r>
      <w:r w:rsidRPr="004D51BB">
        <w:rPr>
          <w:rtl/>
        </w:rPr>
        <w:t>وهو ج</w:t>
      </w:r>
    </w:p>
    <w:p w:rsidR="000D2378" w:rsidRPr="00440B49" w:rsidRDefault="000D2378" w:rsidP="00370C47">
      <w:pPr>
        <w:pStyle w:val="libFootnote0"/>
        <w:rPr>
          <w:rtl/>
        </w:rPr>
      </w:pPr>
      <w:r>
        <w:rPr>
          <w:rtl/>
        </w:rPr>
        <w:t>(</w:t>
      </w:r>
      <w:r w:rsidRPr="004D51BB">
        <w:rPr>
          <w:rtl/>
        </w:rPr>
        <w:t>7) له</w:t>
      </w:r>
      <w:r>
        <w:rPr>
          <w:rtl/>
        </w:rPr>
        <w:t xml:space="preserve"> : </w:t>
      </w:r>
      <w:r w:rsidRPr="00440B49">
        <w:rPr>
          <w:rtl/>
        </w:rPr>
        <w:t>لها ج</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8) به الفعل</w:t>
      </w:r>
      <w:r>
        <w:rPr>
          <w:rtl/>
        </w:rPr>
        <w:t xml:space="preserve"> : </w:t>
      </w:r>
      <w:r w:rsidRPr="004D51BB">
        <w:rPr>
          <w:rtl/>
        </w:rPr>
        <w:t>بالفعل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عنه</w:t>
      </w:r>
      <w:r>
        <w:rPr>
          <w:rtl/>
        </w:rPr>
        <w:t xml:space="preserve"> : </w:t>
      </w:r>
      <w:r w:rsidRPr="004D51BB">
        <w:rPr>
          <w:rtl/>
        </w:rPr>
        <w:t>له طا</w:t>
      </w:r>
    </w:p>
    <w:p w:rsidR="000D2378" w:rsidRPr="004D51BB" w:rsidRDefault="000D2378" w:rsidP="00370C47">
      <w:pPr>
        <w:pStyle w:val="libFootnote0"/>
        <w:rPr>
          <w:rtl/>
        </w:rPr>
      </w:pPr>
      <w:r>
        <w:rPr>
          <w:rtl/>
        </w:rPr>
        <w:t>(</w:t>
      </w:r>
      <w:r w:rsidRPr="004D51BB">
        <w:rPr>
          <w:rtl/>
        </w:rPr>
        <w:t>10) بالقوة</w:t>
      </w:r>
      <w:r>
        <w:rPr>
          <w:rtl/>
        </w:rPr>
        <w:t xml:space="preserve"> : </w:t>
      </w:r>
      <w:r w:rsidRPr="004D51BB">
        <w:rPr>
          <w:rtl/>
        </w:rPr>
        <w:t>القوة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هو مادته</w:t>
      </w:r>
      <w:r>
        <w:rPr>
          <w:rtl/>
        </w:rPr>
        <w:t xml:space="preserve"> : </w:t>
      </w:r>
      <w:r w:rsidRPr="004D51BB">
        <w:rPr>
          <w:rtl/>
        </w:rPr>
        <w:t>هى مادته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ويقول</w:t>
      </w:r>
      <w:r>
        <w:rPr>
          <w:rtl/>
        </w:rPr>
        <w:t xml:space="preserve"> : </w:t>
      </w:r>
      <w:r w:rsidRPr="004D51BB">
        <w:rPr>
          <w:rtl/>
        </w:rPr>
        <w:t>فيقول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من</w:t>
      </w:r>
      <w:r>
        <w:rPr>
          <w:rtl/>
        </w:rPr>
        <w:t xml:space="preserve"> : </w:t>
      </w:r>
      <w:r w:rsidRPr="004D51BB">
        <w:rPr>
          <w:rtl/>
        </w:rPr>
        <w:t>فى ط</w:t>
      </w:r>
      <w:r>
        <w:rPr>
          <w:rFonts w:hint="cs"/>
          <w:rtl/>
        </w:rPr>
        <w:t xml:space="preserve">. </w:t>
      </w:r>
      <w:r>
        <w:rPr>
          <w:rtl/>
        </w:rPr>
        <w:t>(</w:t>
      </w:r>
      <w:r w:rsidRPr="004D51BB">
        <w:rPr>
          <w:rtl/>
        </w:rPr>
        <w:t>14) من الأشياء</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بل تعدها لأن تكون بالفعل شيئا بالصورة</w:t>
      </w:r>
      <w:r>
        <w:rPr>
          <w:rtl/>
          <w:lang w:bidi="fa-IR"/>
        </w:rPr>
        <w:t xml:space="preserve">. </w:t>
      </w:r>
      <w:r w:rsidRPr="004D51BB">
        <w:rPr>
          <w:rtl/>
          <w:lang w:bidi="fa-IR"/>
        </w:rPr>
        <w:t xml:space="preserve">وليس معنى جوهريتها إلا أنها أمر ليس في موضوع </w:t>
      </w:r>
      <w:r w:rsidRPr="003131C0">
        <w:rPr>
          <w:rStyle w:val="rfdFootnotenum"/>
          <w:rtl/>
        </w:rPr>
        <w:t>(1)</w:t>
      </w:r>
      <w:r>
        <w:rPr>
          <w:rtl/>
          <w:lang w:bidi="fa-IR"/>
        </w:rPr>
        <w:t xml:space="preserve">. </w:t>
      </w:r>
      <w:r w:rsidRPr="004D51BB">
        <w:rPr>
          <w:rtl/>
          <w:lang w:bidi="fa-IR"/>
        </w:rPr>
        <w:t>فالإثبات هاهنا هو أنه أمر</w:t>
      </w:r>
      <w:r>
        <w:rPr>
          <w:rtl/>
          <w:lang w:bidi="fa-IR"/>
        </w:rPr>
        <w:t xml:space="preserve"> ، </w:t>
      </w:r>
      <w:r w:rsidRPr="004D51BB">
        <w:rPr>
          <w:rtl/>
          <w:lang w:bidi="fa-IR"/>
        </w:rPr>
        <w:t xml:space="preserve">وأما أنه ليس في موضوع فهو </w:t>
      </w:r>
      <w:r w:rsidRPr="003131C0">
        <w:rPr>
          <w:rStyle w:val="rfdFootnotenum"/>
          <w:rtl/>
        </w:rPr>
        <w:t>(2)</w:t>
      </w:r>
      <w:r w:rsidRPr="004D51BB">
        <w:rPr>
          <w:rtl/>
          <w:lang w:bidi="fa-IR"/>
        </w:rPr>
        <w:t xml:space="preserve"> سلب</w:t>
      </w:r>
      <w:r>
        <w:rPr>
          <w:rtl/>
          <w:lang w:bidi="fa-IR"/>
        </w:rPr>
        <w:t xml:space="preserve"> ، «</w:t>
      </w:r>
      <w:r w:rsidRPr="004D51BB">
        <w:rPr>
          <w:rtl/>
          <w:lang w:bidi="fa-IR"/>
        </w:rPr>
        <w:t xml:space="preserve"> وأنه أمر</w:t>
      </w:r>
      <w:r>
        <w:rPr>
          <w:rtl/>
          <w:lang w:bidi="fa-IR"/>
        </w:rPr>
        <w:t xml:space="preserve"> »</w:t>
      </w:r>
      <w:r w:rsidRPr="004D51BB">
        <w:rPr>
          <w:rtl/>
          <w:lang w:bidi="fa-IR"/>
        </w:rPr>
        <w:t xml:space="preserve"> ليس يلزم منه أن يكون </w:t>
      </w:r>
      <w:r w:rsidRPr="003131C0">
        <w:rPr>
          <w:rStyle w:val="rfdFootnotenum"/>
          <w:rtl/>
        </w:rPr>
        <w:t>(3)</w:t>
      </w:r>
      <w:r w:rsidRPr="004D51BB">
        <w:rPr>
          <w:rtl/>
          <w:lang w:bidi="fa-IR"/>
        </w:rPr>
        <w:t xml:space="preserve"> شيئا معينا </w:t>
      </w:r>
      <w:r w:rsidRPr="003131C0">
        <w:rPr>
          <w:rStyle w:val="rfdFootnotenum"/>
          <w:rtl/>
        </w:rPr>
        <w:t>(4)</w:t>
      </w:r>
      <w:r w:rsidRPr="004D51BB">
        <w:rPr>
          <w:rtl/>
          <w:lang w:bidi="fa-IR"/>
        </w:rPr>
        <w:t xml:space="preserve"> بالفعل لأن هذا عام</w:t>
      </w:r>
      <w:r>
        <w:rPr>
          <w:rtl/>
          <w:lang w:bidi="fa-IR"/>
        </w:rPr>
        <w:t xml:space="preserve"> ، </w:t>
      </w:r>
      <w:r w:rsidRPr="004D51BB">
        <w:rPr>
          <w:rtl/>
          <w:lang w:bidi="fa-IR"/>
        </w:rPr>
        <w:t xml:space="preserve">ولا يصير الشيء بالفعل شيئا بالأمر العام ما </w:t>
      </w:r>
      <w:r w:rsidRPr="003131C0">
        <w:rPr>
          <w:rStyle w:val="rfdFootnotenum"/>
          <w:rtl/>
        </w:rPr>
        <w:t>(5)</w:t>
      </w:r>
      <w:r w:rsidRPr="004D51BB">
        <w:rPr>
          <w:rtl/>
          <w:lang w:bidi="fa-IR"/>
        </w:rPr>
        <w:t xml:space="preserve"> لم يكن له فصل يخصه</w:t>
      </w:r>
      <w:r>
        <w:rPr>
          <w:rtl/>
          <w:lang w:bidi="fa-IR"/>
        </w:rPr>
        <w:t xml:space="preserve"> ، </w:t>
      </w:r>
      <w:r w:rsidRPr="004D51BB">
        <w:rPr>
          <w:rtl/>
          <w:lang w:bidi="fa-IR"/>
        </w:rPr>
        <w:t>وفصله أنه مستعد لكل شيء</w:t>
      </w:r>
      <w:r>
        <w:rPr>
          <w:rtl/>
          <w:lang w:bidi="fa-IR"/>
        </w:rPr>
        <w:t xml:space="preserve"> ، </w:t>
      </w:r>
      <w:r w:rsidRPr="004D51BB">
        <w:rPr>
          <w:rtl/>
          <w:lang w:bidi="fa-IR"/>
        </w:rPr>
        <w:t>فصورته التي تظن له هي أنه مستعد قابل</w:t>
      </w:r>
      <w:r>
        <w:rPr>
          <w:rtl/>
          <w:lang w:bidi="fa-IR"/>
        </w:rPr>
        <w:t xml:space="preserve">. </w:t>
      </w:r>
    </w:p>
    <w:p w:rsidR="000D2378" w:rsidRPr="004D51BB" w:rsidRDefault="000D2378" w:rsidP="00D776F2">
      <w:pPr>
        <w:rPr>
          <w:rtl/>
          <w:lang w:bidi="fa-IR"/>
        </w:rPr>
      </w:pPr>
      <w:r w:rsidRPr="004D51BB">
        <w:rPr>
          <w:rtl/>
          <w:lang w:bidi="fa-IR"/>
        </w:rPr>
        <w:t>فإذن ليس هاهنا حقيقة للهيولى تكون بها بالفعل</w:t>
      </w:r>
      <w:r>
        <w:rPr>
          <w:rtl/>
          <w:lang w:bidi="fa-IR"/>
        </w:rPr>
        <w:t xml:space="preserve"> ، </w:t>
      </w:r>
      <w:r w:rsidRPr="004D51BB">
        <w:rPr>
          <w:rtl/>
          <w:lang w:bidi="fa-IR"/>
        </w:rPr>
        <w:t xml:space="preserve">وحقيقة أخرى بالقوة </w:t>
      </w:r>
      <w:r w:rsidRPr="003131C0">
        <w:rPr>
          <w:rStyle w:val="rfdFootnotenum"/>
          <w:rtl/>
        </w:rPr>
        <w:t>(6)</w:t>
      </w:r>
      <w:r>
        <w:rPr>
          <w:rtl/>
          <w:lang w:bidi="fa-IR"/>
        </w:rPr>
        <w:t xml:space="preserve"> ، </w:t>
      </w:r>
      <w:r w:rsidRPr="004D51BB">
        <w:rPr>
          <w:rtl/>
          <w:lang w:bidi="fa-IR"/>
        </w:rPr>
        <w:t>إلا أن يطرأ عليه حقيقة من خارج</w:t>
      </w:r>
      <w:r>
        <w:rPr>
          <w:rtl/>
          <w:lang w:bidi="fa-IR"/>
        </w:rPr>
        <w:t xml:space="preserve"> ، </w:t>
      </w:r>
      <w:r w:rsidRPr="004D51BB">
        <w:rPr>
          <w:rtl/>
          <w:lang w:bidi="fa-IR"/>
        </w:rPr>
        <w:t>فيصير بذلك بالفعل وتكون</w:t>
      </w:r>
      <w:r>
        <w:rPr>
          <w:rtl/>
          <w:lang w:bidi="fa-IR"/>
        </w:rPr>
        <w:t xml:space="preserve"> ، </w:t>
      </w:r>
      <w:r w:rsidRPr="004D51BB">
        <w:rPr>
          <w:rtl/>
          <w:lang w:bidi="fa-IR"/>
        </w:rPr>
        <w:t>في نفسها واعتبار وجود ذاتها</w:t>
      </w:r>
      <w:r>
        <w:rPr>
          <w:rtl/>
          <w:lang w:bidi="fa-IR"/>
        </w:rPr>
        <w:t xml:space="preserve"> ، </w:t>
      </w:r>
      <w:r w:rsidRPr="004D51BB">
        <w:rPr>
          <w:rtl/>
          <w:lang w:bidi="fa-IR"/>
        </w:rPr>
        <w:t>بالقوة</w:t>
      </w:r>
      <w:r>
        <w:rPr>
          <w:rtl/>
          <w:lang w:bidi="fa-IR"/>
        </w:rPr>
        <w:t xml:space="preserve">. </w:t>
      </w:r>
      <w:r w:rsidRPr="004D51BB">
        <w:rPr>
          <w:rtl/>
          <w:lang w:bidi="fa-IR"/>
        </w:rPr>
        <w:t>وهذه الحقيقة هي الصورة</w:t>
      </w:r>
      <w:r>
        <w:rPr>
          <w:rtl/>
          <w:lang w:bidi="fa-IR"/>
        </w:rPr>
        <w:t xml:space="preserve">. </w:t>
      </w:r>
      <w:r w:rsidRPr="004D51BB">
        <w:rPr>
          <w:rtl/>
          <w:lang w:bidi="fa-IR"/>
        </w:rPr>
        <w:t>ونسبة الهيولى إلى هذين المعنيين أشبه بنسبة البسيط إلى ما هو جنس وفصل من نسبة المركب إلى ما هو هيولى وصورة</w:t>
      </w:r>
      <w:r>
        <w:rPr>
          <w:rtl/>
          <w:lang w:bidi="fa-IR"/>
        </w:rPr>
        <w:t xml:space="preserve">. </w:t>
      </w:r>
    </w:p>
    <w:p w:rsidR="000D2378" w:rsidRPr="004D51BB" w:rsidRDefault="000D2378" w:rsidP="00D776F2">
      <w:pPr>
        <w:rPr>
          <w:rtl/>
          <w:lang w:bidi="fa-IR"/>
        </w:rPr>
      </w:pPr>
      <w:r w:rsidRPr="004D51BB">
        <w:rPr>
          <w:rtl/>
          <w:lang w:bidi="fa-IR"/>
        </w:rPr>
        <w:t xml:space="preserve">فقد بان من هذا أن صورة الجسمية </w:t>
      </w:r>
      <w:r w:rsidRPr="003131C0">
        <w:rPr>
          <w:rStyle w:val="rfdFootnotenum"/>
          <w:rtl/>
        </w:rPr>
        <w:t>(7)</w:t>
      </w:r>
      <w:r w:rsidRPr="004D51BB">
        <w:rPr>
          <w:rtl/>
          <w:lang w:bidi="fa-IR"/>
        </w:rPr>
        <w:t xml:space="preserve"> من حيث هي </w:t>
      </w:r>
      <w:r w:rsidRPr="003131C0">
        <w:rPr>
          <w:rStyle w:val="rfdFootnotenum"/>
          <w:rtl/>
        </w:rPr>
        <w:t>(8)</w:t>
      </w:r>
      <w:r w:rsidRPr="004D51BB">
        <w:rPr>
          <w:rtl/>
          <w:lang w:bidi="fa-IR"/>
        </w:rPr>
        <w:t xml:space="preserve"> صورة الجسمية محتاجة إلى مادة</w:t>
      </w:r>
      <w:r>
        <w:rPr>
          <w:rtl/>
          <w:lang w:bidi="fa-IR"/>
        </w:rPr>
        <w:t xml:space="preserve"> ، </w:t>
      </w:r>
      <w:r w:rsidRPr="004D51BB">
        <w:rPr>
          <w:rtl/>
          <w:lang w:bidi="fa-IR"/>
        </w:rPr>
        <w:t xml:space="preserve">ولأن طبيعة الصورة </w:t>
      </w:r>
      <w:r w:rsidRPr="003131C0">
        <w:rPr>
          <w:rStyle w:val="rfdFootnotenum"/>
          <w:rtl/>
        </w:rPr>
        <w:t>(9)</w:t>
      </w:r>
      <w:r w:rsidRPr="004D51BB">
        <w:rPr>
          <w:rtl/>
          <w:lang w:bidi="fa-IR"/>
        </w:rPr>
        <w:t xml:space="preserve"> الجسمية في نفسها من حيث هي </w:t>
      </w:r>
      <w:r w:rsidRPr="003131C0">
        <w:rPr>
          <w:rStyle w:val="rfdFootnotenum"/>
          <w:rtl/>
        </w:rPr>
        <w:t>(10)</w:t>
      </w:r>
      <w:r w:rsidRPr="004D51BB">
        <w:rPr>
          <w:rtl/>
          <w:lang w:bidi="fa-IR"/>
        </w:rPr>
        <w:t xml:space="preserve"> صورة جسمية لا تختلف</w:t>
      </w:r>
      <w:r>
        <w:rPr>
          <w:rtl/>
          <w:lang w:bidi="fa-IR"/>
        </w:rPr>
        <w:t xml:space="preserve">. </w:t>
      </w:r>
      <w:r w:rsidRPr="004D51BB">
        <w:rPr>
          <w:rtl/>
          <w:lang w:bidi="fa-IR"/>
        </w:rPr>
        <w:t>فإنها طبيعية واحدة بسيطة</w:t>
      </w:r>
      <w:r>
        <w:rPr>
          <w:rtl/>
          <w:lang w:bidi="fa-IR"/>
        </w:rPr>
        <w:t xml:space="preserve"> ، </w:t>
      </w:r>
      <w:r w:rsidRPr="004D51BB">
        <w:rPr>
          <w:rtl/>
          <w:lang w:bidi="fa-IR"/>
        </w:rPr>
        <w:t>ليس يجوز أن تتنوع بفصول تدخل عليها بما هي جسمية</w:t>
      </w:r>
      <w:r>
        <w:rPr>
          <w:rtl/>
          <w:lang w:bidi="fa-IR"/>
        </w:rPr>
        <w:t xml:space="preserve"> ، </w:t>
      </w:r>
      <w:r w:rsidRPr="004D51BB">
        <w:rPr>
          <w:rtl/>
          <w:lang w:bidi="fa-IR"/>
        </w:rPr>
        <w:t xml:space="preserve">فإن دخلتها فصول تكون أمورا </w:t>
      </w:r>
      <w:r w:rsidRPr="003131C0">
        <w:rPr>
          <w:rStyle w:val="rfdFootnotenum"/>
          <w:rtl/>
        </w:rPr>
        <w:t>(11)</w:t>
      </w:r>
      <w:r w:rsidRPr="004D51BB">
        <w:rPr>
          <w:rtl/>
          <w:lang w:bidi="fa-IR"/>
        </w:rPr>
        <w:t xml:space="preserve"> تنضاف </w:t>
      </w:r>
      <w:r w:rsidRPr="003131C0">
        <w:rPr>
          <w:rStyle w:val="rfdFootnotenum"/>
          <w:rtl/>
        </w:rPr>
        <w:t>(12)</w:t>
      </w:r>
      <w:r w:rsidRPr="004D51BB">
        <w:rPr>
          <w:rtl/>
          <w:lang w:bidi="fa-IR"/>
        </w:rPr>
        <w:t xml:space="preserve"> إليها من خارج</w:t>
      </w:r>
      <w:r>
        <w:rPr>
          <w:rtl/>
          <w:lang w:bidi="fa-IR"/>
        </w:rPr>
        <w:t xml:space="preserve"> ، </w:t>
      </w:r>
      <w:r w:rsidRPr="004D51BB">
        <w:rPr>
          <w:rtl/>
          <w:lang w:bidi="fa-IR"/>
        </w:rPr>
        <w:t xml:space="preserve">وتكون أيضا إحدى </w:t>
      </w:r>
      <w:r w:rsidRPr="003131C0">
        <w:rPr>
          <w:rStyle w:val="rfdFootnotenum"/>
          <w:rtl/>
        </w:rPr>
        <w:t>(13)</w:t>
      </w:r>
      <w:r w:rsidRPr="004D51BB">
        <w:rPr>
          <w:rtl/>
          <w:lang w:bidi="fa-IR"/>
        </w:rPr>
        <w:t xml:space="preserve"> الصور المقارنة للمادة</w:t>
      </w:r>
      <w:r>
        <w:rPr>
          <w:rtl/>
          <w:lang w:bidi="fa-IR"/>
        </w:rPr>
        <w:t xml:space="preserve"> ، </w:t>
      </w:r>
      <w:r w:rsidRPr="004D51BB">
        <w:rPr>
          <w:rtl/>
          <w:lang w:bidi="fa-IR"/>
        </w:rPr>
        <w:t xml:space="preserve">ولا يكون </w:t>
      </w:r>
      <w:r w:rsidRPr="003131C0">
        <w:rPr>
          <w:rStyle w:val="rfdFootnotenum"/>
          <w:rtl/>
        </w:rPr>
        <w:t>(14)</w:t>
      </w:r>
      <w:r w:rsidRPr="004D51BB">
        <w:rPr>
          <w:rtl/>
          <w:lang w:bidi="fa-IR"/>
        </w:rPr>
        <w:t xml:space="preserve"> حكمها معها حكم الفصول الحقيقية</w:t>
      </w:r>
      <w:r>
        <w:rPr>
          <w:rtl/>
          <w:lang w:bidi="fa-IR"/>
        </w:rPr>
        <w:t xml:space="preserve">. </w:t>
      </w:r>
    </w:p>
    <w:p w:rsidR="000D2378" w:rsidRPr="004D51BB" w:rsidRDefault="000D2378" w:rsidP="00D776F2">
      <w:pPr>
        <w:rPr>
          <w:rtl/>
          <w:lang w:bidi="fa-IR"/>
        </w:rPr>
      </w:pPr>
      <w:r w:rsidRPr="004D51BB">
        <w:rPr>
          <w:rtl/>
          <w:lang w:bidi="fa-IR"/>
        </w:rPr>
        <w:t>وبيان هذا هو أن الجسمية إذا خالفت جسمية الأخرى فيكون لأجل أن هذه حارة وتلك باردة</w:t>
      </w:r>
      <w:r>
        <w:rPr>
          <w:rtl/>
          <w:lang w:bidi="fa-IR"/>
        </w:rPr>
        <w:t xml:space="preserve"> ، </w:t>
      </w:r>
      <w:r w:rsidRPr="004D51BB">
        <w:rPr>
          <w:rtl/>
          <w:lang w:bidi="fa-IR"/>
        </w:rPr>
        <w:t xml:space="preserve">أو هذه لها طبيعة فلكية وتلك لها </w:t>
      </w:r>
      <w:r w:rsidRPr="003131C0">
        <w:rPr>
          <w:rStyle w:val="rfdFootnotenum"/>
          <w:rtl/>
        </w:rPr>
        <w:t>(15)</w:t>
      </w:r>
      <w:r w:rsidRPr="004D51BB">
        <w:rPr>
          <w:rtl/>
          <w:lang w:bidi="fa-IR"/>
        </w:rPr>
        <w:t xml:space="preserve"> طبيعة أرضية</w:t>
      </w:r>
      <w:r>
        <w:rPr>
          <w:rtl/>
          <w:lang w:bidi="fa-IR"/>
        </w:rPr>
        <w:t xml:space="preserve">. </w:t>
      </w:r>
      <w:r w:rsidRPr="004D51BB">
        <w:rPr>
          <w:rtl/>
          <w:lang w:bidi="fa-IR"/>
        </w:rPr>
        <w:t>وليس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موضوع</w:t>
      </w:r>
      <w:r>
        <w:rPr>
          <w:rtl/>
        </w:rPr>
        <w:t xml:space="preserve"> : </w:t>
      </w:r>
      <w:r w:rsidRPr="004D51BB">
        <w:rPr>
          <w:rtl/>
        </w:rPr>
        <w:t>موضع ط ؛ + بالقوة ج</w:t>
      </w:r>
      <w:r>
        <w:rPr>
          <w:rtl/>
        </w:rPr>
        <w:t xml:space="preserve"> ، </w:t>
      </w:r>
      <w:r w:rsidRPr="004D51BB">
        <w:rPr>
          <w:rtl/>
        </w:rPr>
        <w:t>ص ؛ + بأن ط</w:t>
      </w:r>
    </w:p>
    <w:p w:rsidR="000D2378" w:rsidRPr="004D51BB" w:rsidRDefault="000D2378" w:rsidP="00370C47">
      <w:pPr>
        <w:pStyle w:val="libFootnote0"/>
        <w:rPr>
          <w:rtl/>
        </w:rPr>
      </w:pPr>
      <w:r>
        <w:rPr>
          <w:rtl/>
        </w:rPr>
        <w:t>(</w:t>
      </w:r>
      <w:r w:rsidRPr="004D51BB">
        <w:rPr>
          <w:rtl/>
        </w:rPr>
        <w:t>2) فهو</w:t>
      </w:r>
      <w:r>
        <w:rPr>
          <w:rtl/>
        </w:rPr>
        <w:t xml:space="preserve"> : </w:t>
      </w:r>
      <w:r w:rsidRPr="004D51BB">
        <w:rPr>
          <w:rtl/>
        </w:rPr>
        <w:t>وهو ج</w:t>
      </w:r>
    </w:p>
    <w:p w:rsidR="000D2378" w:rsidRPr="004D51BB" w:rsidRDefault="000D2378" w:rsidP="00370C47">
      <w:pPr>
        <w:pStyle w:val="libFootnote0"/>
        <w:rPr>
          <w:rtl/>
        </w:rPr>
      </w:pPr>
      <w:r>
        <w:rPr>
          <w:rtl/>
        </w:rPr>
        <w:t>(</w:t>
      </w:r>
      <w:r w:rsidRPr="004D51BB">
        <w:rPr>
          <w:rtl/>
        </w:rPr>
        <w:t>3) أن يكون ساقطة من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معينا</w:t>
      </w:r>
      <w:r>
        <w:rPr>
          <w:rtl/>
        </w:rPr>
        <w:t xml:space="preserve"> : </w:t>
      </w:r>
      <w:r w:rsidRPr="004D51BB">
        <w:rPr>
          <w:rtl/>
        </w:rPr>
        <w:t>متعينا طا</w:t>
      </w:r>
    </w:p>
    <w:p w:rsidR="000D2378" w:rsidRPr="004D51BB" w:rsidRDefault="000D2378" w:rsidP="00370C47">
      <w:pPr>
        <w:pStyle w:val="libFootnote0"/>
        <w:rPr>
          <w:rtl/>
        </w:rPr>
      </w:pPr>
      <w:r>
        <w:rPr>
          <w:rtl/>
        </w:rPr>
        <w:t>(</w:t>
      </w:r>
      <w:r w:rsidRPr="004D51BB">
        <w:rPr>
          <w:rtl/>
        </w:rPr>
        <w:t>5) ما</w:t>
      </w:r>
      <w:r>
        <w:rPr>
          <w:rtl/>
        </w:rPr>
        <w:t xml:space="preserve"> : </w:t>
      </w:r>
      <w:r w:rsidRPr="004D51BB">
        <w:rPr>
          <w:rtl/>
        </w:rPr>
        <w:t>وما ط</w:t>
      </w:r>
    </w:p>
    <w:p w:rsidR="000D2378" w:rsidRPr="004D51BB" w:rsidRDefault="000D2378" w:rsidP="00370C47">
      <w:pPr>
        <w:pStyle w:val="libFootnote0"/>
        <w:rPr>
          <w:rtl/>
        </w:rPr>
      </w:pPr>
      <w:r>
        <w:rPr>
          <w:rtl/>
        </w:rPr>
        <w:t>(</w:t>
      </w:r>
      <w:r w:rsidRPr="004D51BB">
        <w:rPr>
          <w:rtl/>
        </w:rPr>
        <w:t>6) بالقوة</w:t>
      </w:r>
      <w:r>
        <w:rPr>
          <w:rtl/>
        </w:rPr>
        <w:t xml:space="preserve"> : </w:t>
      </w:r>
      <w:r w:rsidRPr="004D51BB">
        <w:rPr>
          <w:rtl/>
        </w:rPr>
        <w:t>للقوة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صورة الجسمية</w:t>
      </w:r>
      <w:r>
        <w:rPr>
          <w:rtl/>
        </w:rPr>
        <w:t xml:space="preserve"> : </w:t>
      </w:r>
      <w:r w:rsidRPr="004D51BB">
        <w:rPr>
          <w:rtl/>
        </w:rPr>
        <w:t>هذه الصورة الجسمية م</w:t>
      </w:r>
    </w:p>
    <w:p w:rsidR="000D2378" w:rsidRPr="004D51BB" w:rsidRDefault="000D2378" w:rsidP="00370C47">
      <w:pPr>
        <w:pStyle w:val="libFootnote0"/>
        <w:rPr>
          <w:rtl/>
        </w:rPr>
      </w:pPr>
      <w:r>
        <w:rPr>
          <w:rtl/>
        </w:rPr>
        <w:t>(</w:t>
      </w:r>
      <w:r w:rsidRPr="004D51BB">
        <w:rPr>
          <w:rtl/>
        </w:rPr>
        <w:t>8) هى</w:t>
      </w:r>
      <w:r>
        <w:rPr>
          <w:rtl/>
        </w:rPr>
        <w:t xml:space="preserve"> : </w:t>
      </w:r>
      <w:r w:rsidRPr="004D51BB">
        <w:rPr>
          <w:rtl/>
        </w:rPr>
        <w:t>هو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الصورة</w:t>
      </w:r>
      <w:r>
        <w:rPr>
          <w:rtl/>
        </w:rPr>
        <w:t xml:space="preserve"> : </w:t>
      </w:r>
      <w:r w:rsidRPr="004D51BB">
        <w:rPr>
          <w:rtl/>
        </w:rPr>
        <w:t>صورة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من حيث هى</w:t>
      </w:r>
      <w:r>
        <w:rPr>
          <w:rtl/>
        </w:rPr>
        <w:t xml:space="preserve"> : </w:t>
      </w:r>
      <w:r w:rsidRPr="004D51BB">
        <w:rPr>
          <w:rtl/>
        </w:rPr>
        <w:t>أى د</w:t>
      </w:r>
    </w:p>
    <w:p w:rsidR="000D2378" w:rsidRPr="004D51BB" w:rsidRDefault="000D2378" w:rsidP="00370C47">
      <w:pPr>
        <w:pStyle w:val="libFootnote0"/>
        <w:rPr>
          <w:rtl/>
        </w:rPr>
      </w:pPr>
      <w:r>
        <w:rPr>
          <w:rtl/>
        </w:rPr>
        <w:t>(</w:t>
      </w:r>
      <w:r w:rsidRPr="004D51BB">
        <w:rPr>
          <w:rtl/>
        </w:rPr>
        <w:t>11) أمورا</w:t>
      </w:r>
      <w:r>
        <w:rPr>
          <w:rtl/>
        </w:rPr>
        <w:t xml:space="preserve"> : </w:t>
      </w:r>
      <w:r w:rsidRPr="004D51BB">
        <w:rPr>
          <w:rtl/>
        </w:rPr>
        <w:t>+ لها د</w:t>
      </w:r>
    </w:p>
    <w:p w:rsidR="000D2378" w:rsidRPr="004D51BB" w:rsidRDefault="000D2378" w:rsidP="00370C47">
      <w:pPr>
        <w:pStyle w:val="libFootnote0"/>
        <w:rPr>
          <w:rtl/>
        </w:rPr>
      </w:pPr>
      <w:r>
        <w:rPr>
          <w:rtl/>
        </w:rPr>
        <w:t>(</w:t>
      </w:r>
      <w:r w:rsidRPr="004D51BB">
        <w:rPr>
          <w:rtl/>
        </w:rPr>
        <w:t>12) تنضاف</w:t>
      </w:r>
      <w:r>
        <w:rPr>
          <w:rtl/>
        </w:rPr>
        <w:t xml:space="preserve"> : </w:t>
      </w:r>
      <w:r w:rsidRPr="004D51BB">
        <w:rPr>
          <w:rtl/>
        </w:rPr>
        <w:t>تضاف ص</w:t>
      </w:r>
      <w:r>
        <w:rPr>
          <w:rtl/>
        </w:rPr>
        <w:t xml:space="preserve"> ، </w:t>
      </w:r>
      <w:r w:rsidRPr="004D51BB">
        <w:rPr>
          <w:rtl/>
        </w:rPr>
        <w:t>ط</w:t>
      </w:r>
      <w:r>
        <w:rPr>
          <w:rFonts w:hint="cs"/>
          <w:rtl/>
        </w:rPr>
        <w:t xml:space="preserve">. </w:t>
      </w:r>
      <w:r>
        <w:rPr>
          <w:rtl/>
        </w:rPr>
        <w:t>(</w:t>
      </w:r>
      <w:r w:rsidRPr="004D51BB">
        <w:rPr>
          <w:rtl/>
        </w:rPr>
        <w:t>13) إحدى</w:t>
      </w:r>
      <w:r>
        <w:rPr>
          <w:rtl/>
        </w:rPr>
        <w:t xml:space="preserve"> : </w:t>
      </w:r>
      <w:r w:rsidRPr="004D51BB">
        <w:rPr>
          <w:rtl/>
        </w:rPr>
        <w:t>أحد ط</w:t>
      </w:r>
    </w:p>
    <w:p w:rsidR="000D2378" w:rsidRPr="004D51BB" w:rsidRDefault="000D2378" w:rsidP="00370C47">
      <w:pPr>
        <w:pStyle w:val="libFootnote0"/>
        <w:rPr>
          <w:rtl/>
        </w:rPr>
      </w:pPr>
      <w:r>
        <w:rPr>
          <w:rtl/>
        </w:rPr>
        <w:t>(</w:t>
      </w:r>
      <w:r w:rsidRPr="004D51BB">
        <w:rPr>
          <w:rtl/>
        </w:rPr>
        <w:t>14) ولا يكون</w:t>
      </w:r>
      <w:r>
        <w:rPr>
          <w:rtl/>
        </w:rPr>
        <w:t xml:space="preserve"> : </w:t>
      </w:r>
      <w:r w:rsidRPr="004D51BB">
        <w:rPr>
          <w:rtl/>
        </w:rPr>
        <w:t>فلا يكون ب</w:t>
      </w:r>
      <w:r>
        <w:rPr>
          <w:rtl/>
        </w:rPr>
        <w:t xml:space="preserve"> ، </w:t>
      </w:r>
      <w:r w:rsidRPr="004D51BB">
        <w:rPr>
          <w:rtl/>
        </w:rPr>
        <w:t>ص</w:t>
      </w:r>
      <w:r>
        <w:rPr>
          <w:rFonts w:hint="cs"/>
          <w:rtl/>
        </w:rPr>
        <w:t xml:space="preserve">. </w:t>
      </w:r>
      <w:r>
        <w:rPr>
          <w:rtl/>
        </w:rPr>
        <w:t>(</w:t>
      </w:r>
      <w:r w:rsidRPr="004D51BB">
        <w:rPr>
          <w:rtl/>
        </w:rPr>
        <w:t>15) وتلك لها</w:t>
      </w:r>
      <w:r>
        <w:rPr>
          <w:rtl/>
        </w:rPr>
        <w:t xml:space="preserve"> : </w:t>
      </w:r>
      <w:r w:rsidRPr="004D51BB">
        <w:rPr>
          <w:rtl/>
        </w:rPr>
        <w:t>وتلك الأخرى لها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هذا كالمقدار الذي ليس هو في نفسه شيئا محصلا ما لم يتنوع بأن يكون خطا أو سطحا أو جسما </w:t>
      </w:r>
      <w:r w:rsidRPr="003131C0">
        <w:rPr>
          <w:rStyle w:val="rfdFootnotenum"/>
          <w:rtl/>
        </w:rPr>
        <w:t>(1)</w:t>
      </w:r>
      <w:r>
        <w:rPr>
          <w:rtl/>
          <w:lang w:bidi="fa-IR"/>
        </w:rPr>
        <w:t xml:space="preserve"> ، </w:t>
      </w:r>
      <w:r w:rsidRPr="004D51BB">
        <w:rPr>
          <w:rtl/>
          <w:lang w:bidi="fa-IR"/>
        </w:rPr>
        <w:t>وكالعدد الذي ليس هو شيئا محصلا ما لم يتنوع اثنين أو ثلاثة أو أربعة</w:t>
      </w:r>
      <w:r>
        <w:rPr>
          <w:rtl/>
          <w:lang w:bidi="fa-IR"/>
        </w:rPr>
        <w:t xml:space="preserve">. </w:t>
      </w:r>
      <w:r w:rsidRPr="004D51BB">
        <w:rPr>
          <w:rtl/>
          <w:lang w:bidi="fa-IR"/>
        </w:rPr>
        <w:t xml:space="preserve">ثم إذا تحصل لا يكون </w:t>
      </w:r>
      <w:r w:rsidRPr="003131C0">
        <w:rPr>
          <w:rStyle w:val="rfdFootnotenum"/>
          <w:rtl/>
        </w:rPr>
        <w:t>(2)</w:t>
      </w:r>
      <w:r w:rsidRPr="004D51BB">
        <w:rPr>
          <w:rtl/>
          <w:lang w:bidi="fa-IR"/>
        </w:rPr>
        <w:t xml:space="preserve"> تحصله </w:t>
      </w:r>
      <w:r w:rsidRPr="003131C0">
        <w:rPr>
          <w:rStyle w:val="rfdFootnotenum"/>
          <w:rtl/>
        </w:rPr>
        <w:t>(3)</w:t>
      </w:r>
      <w:r w:rsidRPr="004D51BB">
        <w:rPr>
          <w:rtl/>
          <w:lang w:bidi="fa-IR"/>
        </w:rPr>
        <w:t xml:space="preserve"> بأن ينضاف إليه شيء من خارج</w:t>
      </w:r>
      <w:r>
        <w:rPr>
          <w:rtl/>
          <w:lang w:bidi="fa-IR"/>
        </w:rPr>
        <w:t xml:space="preserve"> ، </w:t>
      </w:r>
      <w:r w:rsidRPr="004D51BB">
        <w:rPr>
          <w:rtl/>
          <w:lang w:bidi="fa-IR"/>
        </w:rPr>
        <w:t xml:space="preserve">وتكون الطبيعة </w:t>
      </w:r>
      <w:r w:rsidRPr="003131C0">
        <w:rPr>
          <w:rStyle w:val="rfdFootnotenum"/>
          <w:rtl/>
        </w:rPr>
        <w:t>(4)</w:t>
      </w:r>
      <w:r w:rsidRPr="004D51BB">
        <w:rPr>
          <w:rtl/>
          <w:lang w:bidi="fa-IR"/>
        </w:rPr>
        <w:t xml:space="preserve"> الجنسية كالمقدارية أو العددية دونها </w:t>
      </w:r>
      <w:r w:rsidRPr="003131C0">
        <w:rPr>
          <w:rStyle w:val="rfdFootnotenum"/>
          <w:rtl/>
        </w:rPr>
        <w:t>(5)</w:t>
      </w:r>
      <w:r w:rsidRPr="004D51BB">
        <w:rPr>
          <w:rtl/>
          <w:lang w:bidi="fa-IR"/>
        </w:rPr>
        <w:t xml:space="preserve"> طبيعة قائمة مشار إليها تنضاف إليها طبيعة أخرى فتتنوع بها</w:t>
      </w:r>
      <w:r>
        <w:rPr>
          <w:rtl/>
          <w:lang w:bidi="fa-IR"/>
        </w:rPr>
        <w:t xml:space="preserve"> ، </w:t>
      </w:r>
      <w:r w:rsidRPr="004D51BB">
        <w:rPr>
          <w:rtl/>
          <w:lang w:bidi="fa-IR"/>
        </w:rPr>
        <w:t xml:space="preserve">بل تكون طبيعة الاثنينية </w:t>
      </w:r>
      <w:r w:rsidRPr="003131C0">
        <w:rPr>
          <w:rStyle w:val="rfdFootnotenum"/>
          <w:rtl/>
        </w:rPr>
        <w:t>(6)</w:t>
      </w:r>
      <w:r w:rsidRPr="004D51BB">
        <w:rPr>
          <w:rtl/>
          <w:lang w:bidi="fa-IR"/>
        </w:rPr>
        <w:t xml:space="preserve"> نفسها هي العددية التي تحمل على الاثنينية وتختص بها</w:t>
      </w:r>
      <w:r>
        <w:rPr>
          <w:rtl/>
          <w:lang w:bidi="fa-IR"/>
        </w:rPr>
        <w:t xml:space="preserve"> ، </w:t>
      </w:r>
      <w:r w:rsidRPr="004D51BB">
        <w:rPr>
          <w:rtl/>
          <w:lang w:bidi="fa-IR"/>
        </w:rPr>
        <w:t>والطولية نفسها هي المقدارية التي تحمل عليها وتختص بها</w:t>
      </w:r>
      <w:r>
        <w:rPr>
          <w:rtl/>
          <w:lang w:bidi="fa-IR"/>
        </w:rPr>
        <w:t xml:space="preserve">. </w:t>
      </w:r>
    </w:p>
    <w:p w:rsidR="000D2378" w:rsidRPr="004D51BB" w:rsidRDefault="000D2378" w:rsidP="00D776F2">
      <w:pPr>
        <w:rPr>
          <w:rtl/>
          <w:lang w:bidi="fa-IR"/>
        </w:rPr>
      </w:pPr>
      <w:r w:rsidRPr="004D51BB">
        <w:rPr>
          <w:rtl/>
          <w:lang w:bidi="fa-IR"/>
        </w:rPr>
        <w:t xml:space="preserve">وأما </w:t>
      </w:r>
      <w:r w:rsidRPr="003131C0">
        <w:rPr>
          <w:rStyle w:val="rfdFootnotenum"/>
          <w:rtl/>
        </w:rPr>
        <w:t>(7)</w:t>
      </w:r>
      <w:r w:rsidRPr="004D51BB">
        <w:rPr>
          <w:rtl/>
          <w:lang w:bidi="fa-IR"/>
        </w:rPr>
        <w:t xml:space="preserve"> هاهنا فلا يكون كذلك</w:t>
      </w:r>
      <w:r>
        <w:rPr>
          <w:rtl/>
          <w:lang w:bidi="fa-IR"/>
        </w:rPr>
        <w:t xml:space="preserve"> ، </w:t>
      </w:r>
      <w:r w:rsidRPr="004D51BB">
        <w:rPr>
          <w:rtl/>
          <w:lang w:bidi="fa-IR"/>
        </w:rPr>
        <w:t>بل الجسمية إذا أضيف إليها صورة أخرى لا تكون تلك الصورة التي تظن فصلا والجسمية باجتماعها جسمية</w:t>
      </w:r>
      <w:r>
        <w:rPr>
          <w:rtl/>
          <w:lang w:bidi="fa-IR"/>
        </w:rPr>
        <w:t xml:space="preserve"> ، </w:t>
      </w:r>
      <w:r w:rsidRPr="004D51BB">
        <w:rPr>
          <w:rtl/>
          <w:lang w:bidi="fa-IR"/>
        </w:rPr>
        <w:t>بل تكون الجسمية أحدهما متحصلة في نفسها متحققة</w:t>
      </w:r>
      <w:r>
        <w:rPr>
          <w:rtl/>
          <w:lang w:bidi="fa-IR"/>
        </w:rPr>
        <w:t xml:space="preserve">. </w:t>
      </w:r>
      <w:r w:rsidRPr="004D51BB">
        <w:rPr>
          <w:rtl/>
          <w:lang w:bidi="fa-IR"/>
        </w:rPr>
        <w:t xml:space="preserve">فإنا نعني هاهنا بالجسمية التي </w:t>
      </w:r>
      <w:r w:rsidRPr="003131C0">
        <w:rPr>
          <w:rStyle w:val="rfdFootnotenum"/>
          <w:rtl/>
        </w:rPr>
        <w:t>(8)</w:t>
      </w:r>
      <w:r w:rsidRPr="004D51BB">
        <w:rPr>
          <w:rtl/>
          <w:lang w:bidi="fa-IR"/>
        </w:rPr>
        <w:t xml:space="preserve"> كالصورة </w:t>
      </w:r>
      <w:r w:rsidRPr="003131C0">
        <w:rPr>
          <w:rStyle w:val="rfdFootnotenum"/>
          <w:rtl/>
        </w:rPr>
        <w:t>(9)</w:t>
      </w:r>
      <w:r w:rsidRPr="004D51BB">
        <w:rPr>
          <w:rtl/>
          <w:lang w:bidi="fa-IR"/>
        </w:rPr>
        <w:t xml:space="preserve"> لا التي </w:t>
      </w:r>
      <w:r w:rsidRPr="003131C0">
        <w:rPr>
          <w:rStyle w:val="rfdFootnotenum"/>
          <w:rtl/>
        </w:rPr>
        <w:t>(10)</w:t>
      </w:r>
      <w:r w:rsidRPr="004D51BB">
        <w:rPr>
          <w:rtl/>
          <w:lang w:bidi="fa-IR"/>
        </w:rPr>
        <w:t xml:space="preserve"> كالجنس</w:t>
      </w:r>
      <w:r>
        <w:rPr>
          <w:rtl/>
          <w:lang w:bidi="fa-IR"/>
        </w:rPr>
        <w:t xml:space="preserve"> ، </w:t>
      </w:r>
      <w:r w:rsidRPr="004D51BB">
        <w:rPr>
          <w:rtl/>
          <w:lang w:bidi="fa-IR"/>
        </w:rPr>
        <w:t>وقد عرفت الفرق بينهما في كتاب البرهان</w:t>
      </w:r>
      <w:r>
        <w:rPr>
          <w:rtl/>
          <w:lang w:bidi="fa-IR"/>
        </w:rPr>
        <w:t xml:space="preserve"> ، </w:t>
      </w:r>
      <w:r w:rsidRPr="004D51BB">
        <w:rPr>
          <w:rtl/>
          <w:lang w:bidi="fa-IR"/>
        </w:rPr>
        <w:t xml:space="preserve">وسيأتيك هاهنا إيضاح وبيان لذلك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على أنك قد تحققت فيما </w:t>
      </w:r>
      <w:r w:rsidRPr="003131C0">
        <w:rPr>
          <w:rStyle w:val="rfdFootnotenum"/>
          <w:rtl/>
        </w:rPr>
        <w:t>(12)</w:t>
      </w:r>
      <w:r w:rsidRPr="004D51BB">
        <w:rPr>
          <w:rtl/>
          <w:lang w:bidi="fa-IR"/>
        </w:rPr>
        <w:t xml:space="preserve"> تبين لك الفرق بينهما</w:t>
      </w:r>
      <w:r>
        <w:rPr>
          <w:rtl/>
          <w:lang w:bidi="fa-IR"/>
        </w:rPr>
        <w:t xml:space="preserve"> ، </w:t>
      </w:r>
      <w:r w:rsidRPr="004D51BB">
        <w:rPr>
          <w:rtl/>
          <w:lang w:bidi="fa-IR"/>
        </w:rPr>
        <w:t>فما كان كالمقدار يجوز أن تكون أنواعه تختلف بأمور لها في ذاتها</w:t>
      </w:r>
      <w:r>
        <w:rPr>
          <w:rtl/>
          <w:lang w:bidi="fa-IR"/>
        </w:rPr>
        <w:t xml:space="preserve"> ، </w:t>
      </w:r>
      <w:r w:rsidRPr="004D51BB">
        <w:rPr>
          <w:rtl/>
          <w:lang w:bidi="fa-IR"/>
        </w:rPr>
        <w:t>والمقدار المطلق لا يكون له في ذاته شيء منها</w:t>
      </w:r>
      <w:r>
        <w:rPr>
          <w:rtl/>
          <w:lang w:bidi="fa-IR"/>
        </w:rPr>
        <w:t xml:space="preserve"> ، </w:t>
      </w:r>
      <w:r w:rsidRPr="004D51BB">
        <w:rPr>
          <w:rtl/>
          <w:lang w:bidi="fa-IR"/>
        </w:rPr>
        <w:t>وذلك لأن المقدار المطلق لا تتحصل له ذات متقررة إلا أن تكون خطا أو سطحا</w:t>
      </w:r>
      <w:r>
        <w:rPr>
          <w:rtl/>
          <w:lang w:bidi="fa-IR"/>
        </w:rPr>
        <w:t xml:space="preserve"> ، </w:t>
      </w:r>
      <w:r w:rsidRPr="004D51BB">
        <w:rPr>
          <w:rtl/>
          <w:lang w:bidi="fa-IR"/>
        </w:rPr>
        <w:t xml:space="preserve">فإذا تحصل خطا أو سطحا جاز أن يكون للخط </w:t>
      </w:r>
      <w:r w:rsidRPr="003131C0">
        <w:rPr>
          <w:rStyle w:val="rfdFootnotenum"/>
          <w:rtl/>
        </w:rPr>
        <w:t>(13)</w:t>
      </w:r>
      <w:r w:rsidRPr="004D51BB">
        <w:rPr>
          <w:rtl/>
          <w:lang w:bidi="fa-IR"/>
        </w:rPr>
        <w:t xml:space="preserve"> لذاته</w:t>
      </w:r>
      <w:r>
        <w:rPr>
          <w:rtl/>
          <w:lang w:bidi="fa-IR"/>
        </w:rPr>
        <w:t xml:space="preserve"> ، </w:t>
      </w:r>
      <w:r w:rsidRPr="004D51BB">
        <w:rPr>
          <w:rtl/>
          <w:lang w:bidi="fa-IR"/>
        </w:rPr>
        <w:t xml:space="preserve">مخالفة للسطح بفصل </w:t>
      </w:r>
      <w:r w:rsidRPr="003131C0">
        <w:rPr>
          <w:rStyle w:val="rfdFootnotenum"/>
          <w:rtl/>
        </w:rPr>
        <w:t>(14)</w:t>
      </w:r>
      <w:r w:rsidRPr="004D51BB">
        <w:rPr>
          <w:rtl/>
          <w:lang w:bidi="fa-IR"/>
        </w:rPr>
        <w:t xml:space="preserve"> هو محصل لطبيعة المقدارية</w:t>
      </w:r>
      <w:r>
        <w:rPr>
          <w:rtl/>
          <w:lang w:bidi="fa-IR"/>
        </w:rPr>
        <w:t xml:space="preserve"> ، </w:t>
      </w:r>
      <w:r w:rsidRPr="004D51BB">
        <w:rPr>
          <w:rtl/>
          <w:lang w:bidi="fa-IR"/>
        </w:rPr>
        <w:t>خطا أو سطحا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جسما</w:t>
      </w:r>
      <w:r>
        <w:rPr>
          <w:rtl/>
        </w:rPr>
        <w:t xml:space="preserve"> : </w:t>
      </w:r>
      <w:r w:rsidRPr="004D51BB">
        <w:rPr>
          <w:rtl/>
        </w:rPr>
        <w:t>جسمانيا م</w:t>
      </w:r>
    </w:p>
    <w:p w:rsidR="000D2378" w:rsidRPr="004D51BB" w:rsidRDefault="000D2378" w:rsidP="00370C47">
      <w:pPr>
        <w:pStyle w:val="libFootnote0"/>
        <w:rPr>
          <w:rtl/>
        </w:rPr>
      </w:pPr>
      <w:r>
        <w:rPr>
          <w:rtl/>
        </w:rPr>
        <w:t>(</w:t>
      </w:r>
      <w:r w:rsidRPr="004D51BB">
        <w:rPr>
          <w:rtl/>
        </w:rPr>
        <w:t>2) لا يكون</w:t>
      </w:r>
      <w:r>
        <w:rPr>
          <w:rtl/>
        </w:rPr>
        <w:t xml:space="preserve"> : </w:t>
      </w:r>
      <w:r w:rsidRPr="004D51BB">
        <w:rPr>
          <w:rtl/>
        </w:rPr>
        <w:t>يكون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تحصله</w:t>
      </w:r>
      <w:r>
        <w:rPr>
          <w:rtl/>
        </w:rPr>
        <w:t xml:space="preserve"> : </w:t>
      </w:r>
      <w:r w:rsidRPr="004D51BB">
        <w:rPr>
          <w:rtl/>
        </w:rPr>
        <w:t>محصله ط</w:t>
      </w:r>
    </w:p>
    <w:p w:rsidR="000D2378" w:rsidRPr="00440B49" w:rsidRDefault="000D2378" w:rsidP="00370C47">
      <w:pPr>
        <w:pStyle w:val="libFootnote0"/>
        <w:rPr>
          <w:rtl/>
        </w:rPr>
      </w:pPr>
      <w:r>
        <w:rPr>
          <w:rtl/>
        </w:rPr>
        <w:t>(</w:t>
      </w:r>
      <w:r w:rsidRPr="004D51BB">
        <w:rPr>
          <w:rtl/>
        </w:rPr>
        <w:t>4) الطبيعة</w:t>
      </w:r>
      <w:r>
        <w:rPr>
          <w:rtl/>
        </w:rPr>
        <w:t xml:space="preserve"> : </w:t>
      </w:r>
      <w:r w:rsidRPr="00440B49">
        <w:rPr>
          <w:rtl/>
        </w:rPr>
        <w:t>لطبيعة م</w:t>
      </w:r>
    </w:p>
    <w:p w:rsidR="000D2378" w:rsidRPr="004D51BB" w:rsidRDefault="000D2378" w:rsidP="00370C47">
      <w:pPr>
        <w:pStyle w:val="libFootnote0"/>
        <w:rPr>
          <w:rtl/>
        </w:rPr>
      </w:pPr>
      <w:r>
        <w:rPr>
          <w:rtl/>
        </w:rPr>
        <w:t>(</w:t>
      </w:r>
      <w:r w:rsidRPr="004D51BB">
        <w:rPr>
          <w:rtl/>
        </w:rPr>
        <w:t>5) الجنسية</w:t>
      </w:r>
      <w:r>
        <w:rPr>
          <w:rtl/>
        </w:rPr>
        <w:t xml:space="preserve"> ... </w:t>
      </w:r>
      <w:r w:rsidRPr="004D51BB">
        <w:rPr>
          <w:rtl/>
        </w:rPr>
        <w:t>دونها</w:t>
      </w:r>
      <w:r>
        <w:rPr>
          <w:rtl/>
        </w:rPr>
        <w:t xml:space="preserve"> : </w:t>
      </w:r>
      <w:r w:rsidRPr="004D51BB">
        <w:rPr>
          <w:rtl/>
        </w:rPr>
        <w:t>الجنسية دونها كالمقدارية أو العددية ب</w:t>
      </w:r>
    </w:p>
    <w:p w:rsidR="000D2378" w:rsidRPr="00440B49" w:rsidRDefault="000D2378" w:rsidP="00370C47">
      <w:pPr>
        <w:pStyle w:val="libFootnote0"/>
        <w:rPr>
          <w:rtl/>
        </w:rPr>
      </w:pPr>
      <w:r>
        <w:rPr>
          <w:rtl/>
        </w:rPr>
        <w:t>(</w:t>
      </w:r>
      <w:r w:rsidRPr="004D51BB">
        <w:rPr>
          <w:rtl/>
        </w:rPr>
        <w:t>6) الاثنينية</w:t>
      </w:r>
      <w:r>
        <w:rPr>
          <w:rtl/>
        </w:rPr>
        <w:t xml:space="preserve"> : </w:t>
      </w:r>
      <w:r w:rsidRPr="00440B49">
        <w:rPr>
          <w:rtl/>
        </w:rPr>
        <w:t>+ فى د</w:t>
      </w:r>
    </w:p>
    <w:p w:rsidR="000D2378" w:rsidRPr="004D51BB" w:rsidRDefault="000D2378" w:rsidP="00370C47">
      <w:pPr>
        <w:pStyle w:val="libFootnote0"/>
        <w:rPr>
          <w:rtl/>
        </w:rPr>
      </w:pPr>
      <w:r>
        <w:rPr>
          <w:rtl/>
        </w:rPr>
        <w:t>(</w:t>
      </w:r>
      <w:r w:rsidRPr="004D51BB">
        <w:rPr>
          <w:rtl/>
        </w:rPr>
        <w:t>7) وأما</w:t>
      </w:r>
      <w:r>
        <w:rPr>
          <w:rtl/>
        </w:rPr>
        <w:t xml:space="preserve"> : </w:t>
      </w:r>
      <w:r w:rsidRPr="004D51BB">
        <w:rPr>
          <w:rtl/>
        </w:rPr>
        <w:t>فأما م</w:t>
      </w:r>
    </w:p>
    <w:p w:rsidR="000D2378" w:rsidRPr="004D51BB" w:rsidRDefault="000D2378" w:rsidP="00370C47">
      <w:pPr>
        <w:pStyle w:val="libFootnote0"/>
        <w:rPr>
          <w:rtl/>
        </w:rPr>
      </w:pPr>
      <w:r>
        <w:rPr>
          <w:rtl/>
        </w:rPr>
        <w:t>(</w:t>
      </w:r>
      <w:r w:rsidRPr="004D51BB">
        <w:rPr>
          <w:rtl/>
        </w:rPr>
        <w:t>8) التي</w:t>
      </w:r>
      <w:r>
        <w:rPr>
          <w:rtl/>
        </w:rPr>
        <w:t xml:space="preserve"> : </w:t>
      </w:r>
      <w:r w:rsidRPr="004D51BB">
        <w:rPr>
          <w:rtl/>
        </w:rPr>
        <w:t>الذي ب</w:t>
      </w:r>
      <w:r>
        <w:rPr>
          <w:rtl/>
        </w:rPr>
        <w:t xml:space="preserve"> ، </w:t>
      </w:r>
      <w:r w:rsidRPr="004D51BB">
        <w:rPr>
          <w:rtl/>
        </w:rPr>
        <w:t>ط</w:t>
      </w:r>
      <w:r>
        <w:rPr>
          <w:rtl/>
        </w:rPr>
        <w:t xml:space="preserve"> ، </w:t>
      </w:r>
      <w:r w:rsidRPr="004D51BB">
        <w:rPr>
          <w:rtl/>
        </w:rPr>
        <w:t>طا</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9) كالصورة</w:t>
      </w:r>
      <w:r>
        <w:rPr>
          <w:rtl/>
        </w:rPr>
        <w:t xml:space="preserve"> : </w:t>
      </w:r>
      <w:r w:rsidRPr="00440B49">
        <w:rPr>
          <w:rtl/>
        </w:rPr>
        <w:t>كالمادة ب</w:t>
      </w:r>
      <w:r>
        <w:rPr>
          <w:rtl/>
        </w:rPr>
        <w:t xml:space="preserve"> ، </w:t>
      </w:r>
      <w:r w:rsidRPr="00440B49">
        <w:rPr>
          <w:rtl/>
        </w:rPr>
        <w:t>ج</w:t>
      </w:r>
      <w:r>
        <w:rPr>
          <w:rtl/>
        </w:rPr>
        <w:t xml:space="preserve"> ، </w:t>
      </w:r>
      <w:r w:rsidRPr="00440B49">
        <w:rPr>
          <w:rtl/>
        </w:rPr>
        <w:t>طا</w:t>
      </w:r>
    </w:p>
    <w:p w:rsidR="000D2378" w:rsidRPr="004D51BB" w:rsidRDefault="000D2378" w:rsidP="00370C47">
      <w:pPr>
        <w:pStyle w:val="libFootnote0"/>
        <w:rPr>
          <w:rtl/>
        </w:rPr>
      </w:pPr>
      <w:r>
        <w:rPr>
          <w:rtl/>
        </w:rPr>
        <w:t>(</w:t>
      </w:r>
      <w:r w:rsidRPr="004D51BB">
        <w:rPr>
          <w:rtl/>
        </w:rPr>
        <w:t>10) لا التي</w:t>
      </w:r>
      <w:r>
        <w:rPr>
          <w:rtl/>
        </w:rPr>
        <w:t xml:space="preserve"> : </w:t>
      </w:r>
      <w:r w:rsidRPr="004D51BB">
        <w:rPr>
          <w:rtl/>
        </w:rPr>
        <w:t>لا الذي ب</w:t>
      </w:r>
      <w:r>
        <w:rPr>
          <w:rtl/>
        </w:rPr>
        <w:t xml:space="preserve"> ، </w:t>
      </w:r>
      <w:r w:rsidRPr="004D51BB">
        <w:rPr>
          <w:rtl/>
        </w:rPr>
        <w:t>ص</w:t>
      </w:r>
      <w:r>
        <w:rPr>
          <w:rtl/>
        </w:rPr>
        <w:t xml:space="preserve"> ، </w:t>
      </w:r>
      <w:r w:rsidRPr="004D51BB">
        <w:rPr>
          <w:rtl/>
        </w:rPr>
        <w:t>ط</w:t>
      </w:r>
      <w:r>
        <w:rPr>
          <w:rtl/>
        </w:rPr>
        <w:t xml:space="preserve"> ، </w:t>
      </w:r>
      <w:r w:rsidRPr="004D51BB">
        <w:rPr>
          <w:rtl/>
        </w:rPr>
        <w:t>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لذلك</w:t>
      </w:r>
      <w:r>
        <w:rPr>
          <w:rtl/>
        </w:rPr>
        <w:t xml:space="preserve"> : </w:t>
      </w:r>
      <w:r w:rsidRPr="004D51BB">
        <w:rPr>
          <w:rtl/>
        </w:rPr>
        <w:t>لهذا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12) فيما</w:t>
      </w:r>
      <w:r>
        <w:rPr>
          <w:rtl/>
        </w:rPr>
        <w:t xml:space="preserve"> : </w:t>
      </w:r>
      <w:r w:rsidRPr="004D51BB">
        <w:rPr>
          <w:rtl/>
        </w:rPr>
        <w:t>ممام</w:t>
      </w:r>
    </w:p>
    <w:p w:rsidR="000D2378" w:rsidRPr="004D51BB" w:rsidRDefault="000D2378" w:rsidP="00370C47">
      <w:pPr>
        <w:pStyle w:val="libFootnote0"/>
        <w:rPr>
          <w:rtl/>
        </w:rPr>
      </w:pPr>
      <w:r>
        <w:rPr>
          <w:rtl/>
        </w:rPr>
        <w:t>(</w:t>
      </w:r>
      <w:r w:rsidRPr="004D51BB">
        <w:rPr>
          <w:rtl/>
        </w:rPr>
        <w:t>13) للخط</w:t>
      </w:r>
      <w:r>
        <w:rPr>
          <w:rtl/>
        </w:rPr>
        <w:t xml:space="preserve"> : </w:t>
      </w:r>
      <w:r w:rsidRPr="004D51BB">
        <w:rPr>
          <w:rtl/>
        </w:rPr>
        <w:t>الخظ م</w:t>
      </w:r>
      <w:r>
        <w:rPr>
          <w:rFonts w:hint="cs"/>
          <w:rtl/>
        </w:rPr>
        <w:t xml:space="preserve">. </w:t>
      </w:r>
      <w:r>
        <w:rPr>
          <w:rtl/>
        </w:rPr>
        <w:t>(</w:t>
      </w:r>
      <w:r w:rsidRPr="004D51BB">
        <w:rPr>
          <w:rtl/>
        </w:rPr>
        <w:t>14) بفصل</w:t>
      </w:r>
      <w:r>
        <w:rPr>
          <w:rtl/>
        </w:rPr>
        <w:t xml:space="preserve"> : </w:t>
      </w:r>
      <w:r w:rsidRPr="004D51BB">
        <w:rPr>
          <w:rtl/>
        </w:rPr>
        <w:t>لفصل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الجسمية التي نتكلم فيها فهي في نفسها طبيعة محصلة</w:t>
      </w:r>
      <w:r>
        <w:rPr>
          <w:rtl/>
          <w:lang w:bidi="fa-IR"/>
        </w:rPr>
        <w:t xml:space="preserve"> ، </w:t>
      </w:r>
      <w:r w:rsidRPr="004D51BB">
        <w:rPr>
          <w:rtl/>
          <w:lang w:bidi="fa-IR"/>
        </w:rPr>
        <w:t xml:space="preserve">ليس تحصل </w:t>
      </w:r>
      <w:r w:rsidRPr="003131C0">
        <w:rPr>
          <w:rStyle w:val="rfdFootnotenum"/>
          <w:rtl/>
        </w:rPr>
        <w:t>(1)</w:t>
      </w:r>
      <w:r w:rsidRPr="004D51BB">
        <w:rPr>
          <w:rtl/>
          <w:lang w:bidi="fa-IR"/>
        </w:rPr>
        <w:t xml:space="preserve"> نوعيتها بشيء ينضم إليها</w:t>
      </w:r>
      <w:r>
        <w:rPr>
          <w:rtl/>
          <w:lang w:bidi="fa-IR"/>
        </w:rPr>
        <w:t xml:space="preserve"> ، </w:t>
      </w:r>
      <w:r w:rsidRPr="004D51BB">
        <w:rPr>
          <w:rtl/>
          <w:lang w:bidi="fa-IR"/>
        </w:rPr>
        <w:t xml:space="preserve">حتى </w:t>
      </w:r>
      <w:r w:rsidRPr="003131C0">
        <w:rPr>
          <w:rStyle w:val="rfdFootnotenum"/>
          <w:rtl/>
        </w:rPr>
        <w:t>(2)</w:t>
      </w:r>
      <w:r w:rsidRPr="004D51BB">
        <w:rPr>
          <w:rtl/>
          <w:lang w:bidi="fa-IR"/>
        </w:rPr>
        <w:t xml:space="preserve"> لو توهمنا أنه لم ينضم إلى الجسمية معنى</w:t>
      </w:r>
      <w:r>
        <w:rPr>
          <w:rtl/>
          <w:lang w:bidi="fa-IR"/>
        </w:rPr>
        <w:t xml:space="preserve"> ، </w:t>
      </w:r>
      <w:r w:rsidRPr="004D51BB">
        <w:rPr>
          <w:rtl/>
          <w:lang w:bidi="fa-IR"/>
        </w:rPr>
        <w:t xml:space="preserve">بل كانت جسمية لم يمكن أن يكون متحصلا </w:t>
      </w:r>
      <w:r w:rsidRPr="003131C0">
        <w:rPr>
          <w:rStyle w:val="rfdFootnotenum"/>
          <w:rtl/>
        </w:rPr>
        <w:t>(3)</w:t>
      </w:r>
      <w:r w:rsidRPr="004D51BB">
        <w:rPr>
          <w:rtl/>
          <w:lang w:bidi="fa-IR"/>
        </w:rPr>
        <w:t xml:space="preserve"> في أنفسنا </w:t>
      </w:r>
      <w:r w:rsidRPr="003131C0">
        <w:rPr>
          <w:rStyle w:val="rfdFootnotenum"/>
          <w:rtl/>
        </w:rPr>
        <w:t>(4)</w:t>
      </w:r>
      <w:r w:rsidRPr="004D51BB">
        <w:rPr>
          <w:rtl/>
          <w:lang w:bidi="fa-IR"/>
        </w:rPr>
        <w:t xml:space="preserve"> إلا مادة واتصال </w:t>
      </w:r>
      <w:r w:rsidRPr="003131C0">
        <w:rPr>
          <w:rStyle w:val="rfdFootnotenum"/>
          <w:rtl/>
        </w:rPr>
        <w:t>(5)</w:t>
      </w:r>
      <w:r w:rsidRPr="004D51BB">
        <w:rPr>
          <w:rtl/>
          <w:lang w:bidi="fa-IR"/>
        </w:rPr>
        <w:t xml:space="preserve"> فقط</w:t>
      </w:r>
      <w:r>
        <w:rPr>
          <w:rtl/>
          <w:lang w:bidi="fa-IR"/>
        </w:rPr>
        <w:t xml:space="preserve">. </w:t>
      </w:r>
      <w:r w:rsidRPr="004D51BB">
        <w:rPr>
          <w:rtl/>
          <w:lang w:bidi="fa-IR"/>
        </w:rPr>
        <w:t xml:space="preserve">وكذا </w:t>
      </w:r>
      <w:r w:rsidRPr="003131C0">
        <w:rPr>
          <w:rStyle w:val="rfdFootnotenum"/>
          <w:rtl/>
        </w:rPr>
        <w:t>(6)</w:t>
      </w:r>
      <w:r w:rsidRPr="004D51BB">
        <w:rPr>
          <w:rtl/>
          <w:lang w:bidi="fa-IR"/>
        </w:rPr>
        <w:t xml:space="preserve"> إذا أثبتنا مع الاتصال شيئا آخر فليس لأن الاتصال نفسه لا يتحصل لنا إلا بإضافته </w:t>
      </w:r>
      <w:r w:rsidRPr="003131C0">
        <w:rPr>
          <w:rStyle w:val="rfdFootnotenum"/>
          <w:rtl/>
        </w:rPr>
        <w:t>(7)</w:t>
      </w:r>
      <w:r w:rsidRPr="004D51BB">
        <w:rPr>
          <w:rtl/>
          <w:lang w:bidi="fa-IR"/>
        </w:rPr>
        <w:t xml:space="preserve"> إليه وقرنه به</w:t>
      </w:r>
      <w:r>
        <w:rPr>
          <w:rtl/>
          <w:lang w:bidi="fa-IR"/>
        </w:rPr>
        <w:t xml:space="preserve"> ، </w:t>
      </w:r>
      <w:r w:rsidRPr="004D51BB">
        <w:rPr>
          <w:rtl/>
          <w:lang w:bidi="fa-IR"/>
        </w:rPr>
        <w:t>بل بحجج أخرى تبين أن الاتصال لا يوجد بالفعل وحده</w:t>
      </w:r>
      <w:r>
        <w:rPr>
          <w:rtl/>
          <w:lang w:bidi="fa-IR"/>
        </w:rPr>
        <w:t xml:space="preserve">. </w:t>
      </w:r>
      <w:r w:rsidRPr="004D51BB">
        <w:rPr>
          <w:rtl/>
          <w:lang w:bidi="fa-IR"/>
        </w:rPr>
        <w:t xml:space="preserve">فليس </w:t>
      </w:r>
      <w:r w:rsidRPr="003131C0">
        <w:rPr>
          <w:rStyle w:val="rfdFootnotenum"/>
          <w:rtl/>
        </w:rPr>
        <w:t>(8)</w:t>
      </w:r>
      <w:r w:rsidRPr="004D51BB">
        <w:rPr>
          <w:rtl/>
          <w:lang w:bidi="fa-IR"/>
        </w:rPr>
        <w:t xml:space="preserve"> أن لا يوجد الشيء بالفعل موجودا هو أن لا تتحصل طبيعيته</w:t>
      </w:r>
      <w:r>
        <w:rPr>
          <w:rtl/>
          <w:lang w:bidi="fa-IR"/>
        </w:rPr>
        <w:t xml:space="preserve"> ، </w:t>
      </w:r>
      <w:r w:rsidRPr="004D51BB">
        <w:rPr>
          <w:rtl/>
          <w:lang w:bidi="fa-IR"/>
        </w:rPr>
        <w:t xml:space="preserve">فإن البياض والسواد كل شيء منهما متحصل الطبيعة </w:t>
      </w:r>
      <w:r w:rsidRPr="003131C0">
        <w:rPr>
          <w:rStyle w:val="rfdFootnotenum"/>
          <w:rtl/>
        </w:rPr>
        <w:t>(9)</w:t>
      </w:r>
      <w:r w:rsidRPr="004D51BB">
        <w:rPr>
          <w:rtl/>
          <w:lang w:bidi="fa-IR"/>
        </w:rPr>
        <w:t xml:space="preserve"> معنى متخصصا</w:t>
      </w:r>
      <w:r>
        <w:rPr>
          <w:rtl/>
          <w:lang w:bidi="fa-IR"/>
        </w:rPr>
        <w:t xml:space="preserve"> ، </w:t>
      </w:r>
      <w:r w:rsidRPr="004D51BB">
        <w:rPr>
          <w:rtl/>
          <w:lang w:bidi="fa-IR"/>
        </w:rPr>
        <w:t xml:space="preserve">أتم تخصيصه </w:t>
      </w:r>
      <w:r w:rsidRPr="003131C0">
        <w:rPr>
          <w:rStyle w:val="rfdFootnotenum"/>
          <w:rtl/>
        </w:rPr>
        <w:t>(10)</w:t>
      </w:r>
      <w:r w:rsidRPr="004D51BB">
        <w:rPr>
          <w:rtl/>
          <w:lang w:bidi="fa-IR"/>
        </w:rPr>
        <w:t xml:space="preserve"> الذي هو في ذاته</w:t>
      </w:r>
      <w:r>
        <w:rPr>
          <w:rtl/>
          <w:lang w:bidi="fa-IR"/>
        </w:rPr>
        <w:t xml:space="preserve"> ، </w:t>
      </w:r>
      <w:r w:rsidRPr="004D51BB">
        <w:rPr>
          <w:rtl/>
          <w:lang w:bidi="fa-IR"/>
        </w:rPr>
        <w:t>ثم لا يجوز أن يوجد بالفعل إلا في مادة</w:t>
      </w:r>
      <w:r>
        <w:rPr>
          <w:rtl/>
          <w:lang w:bidi="fa-IR"/>
        </w:rPr>
        <w:t xml:space="preserve">. </w:t>
      </w:r>
    </w:p>
    <w:p w:rsidR="000D2378" w:rsidRPr="004D51BB" w:rsidRDefault="000D2378" w:rsidP="00D776F2">
      <w:pPr>
        <w:rPr>
          <w:rtl/>
          <w:lang w:bidi="fa-IR"/>
        </w:rPr>
      </w:pPr>
      <w:r w:rsidRPr="004D51BB">
        <w:rPr>
          <w:rtl/>
          <w:lang w:bidi="fa-IR"/>
        </w:rPr>
        <w:t>وأما المقدار مطلقا فيستحيل أن يتحصل طبيعة مشارا إليها إلا أن يجعل بالضرورة خطا أو سطحا</w:t>
      </w:r>
      <w:r>
        <w:rPr>
          <w:rtl/>
          <w:lang w:bidi="fa-IR"/>
        </w:rPr>
        <w:t xml:space="preserve"> ، </w:t>
      </w:r>
      <w:r w:rsidRPr="004D51BB">
        <w:rPr>
          <w:rtl/>
          <w:lang w:bidi="fa-IR"/>
        </w:rPr>
        <w:t>حتى يصير جائزا أن يوجد</w:t>
      </w:r>
      <w:r>
        <w:rPr>
          <w:rtl/>
          <w:lang w:bidi="fa-IR"/>
        </w:rPr>
        <w:t xml:space="preserve"> ، </w:t>
      </w:r>
      <w:r w:rsidRPr="004D51BB">
        <w:rPr>
          <w:rtl/>
          <w:lang w:bidi="fa-IR"/>
        </w:rPr>
        <w:t>لا أن المقدار يجوز أن يوجد مقدارا</w:t>
      </w:r>
      <w:r>
        <w:rPr>
          <w:rtl/>
          <w:lang w:bidi="fa-IR"/>
        </w:rPr>
        <w:t xml:space="preserve"> ، </w:t>
      </w:r>
      <w:r w:rsidRPr="004D51BB">
        <w:rPr>
          <w:rtl/>
          <w:lang w:bidi="fa-IR"/>
        </w:rPr>
        <w:t xml:space="preserve">ثم يتبعه أن يكون خطا أو سطحا على سبيل أن ذلك شيء لا يوجد الأمر </w:t>
      </w:r>
      <w:r w:rsidRPr="003131C0">
        <w:rPr>
          <w:rStyle w:val="rfdFootnotenum"/>
          <w:rtl/>
        </w:rPr>
        <w:t>(11)</w:t>
      </w:r>
      <w:r w:rsidRPr="004D51BB">
        <w:rPr>
          <w:rtl/>
          <w:lang w:bidi="fa-IR"/>
        </w:rPr>
        <w:t xml:space="preserve"> دونه بالفعل </w:t>
      </w:r>
      <w:r w:rsidRPr="003131C0">
        <w:rPr>
          <w:rStyle w:val="rfdFootnotenum"/>
          <w:rtl/>
        </w:rPr>
        <w:t>(12)</w:t>
      </w:r>
      <w:r>
        <w:rPr>
          <w:rtl/>
          <w:lang w:bidi="fa-IR"/>
        </w:rPr>
        <w:t xml:space="preserve">. </w:t>
      </w:r>
      <w:r w:rsidRPr="004D51BB">
        <w:rPr>
          <w:rtl/>
          <w:lang w:bidi="fa-IR"/>
        </w:rPr>
        <w:t>وإن كان متحصل الذات</w:t>
      </w:r>
      <w:r>
        <w:rPr>
          <w:rtl/>
          <w:lang w:bidi="fa-IR"/>
        </w:rPr>
        <w:t xml:space="preserve"> ، </w:t>
      </w:r>
      <w:r w:rsidRPr="004D51BB">
        <w:rPr>
          <w:rtl/>
          <w:lang w:bidi="fa-IR"/>
        </w:rPr>
        <w:t xml:space="preserve">فإن هذا ليس كذلك </w:t>
      </w:r>
      <w:r w:rsidRPr="003131C0">
        <w:rPr>
          <w:rStyle w:val="rfdFootnotenum"/>
          <w:rtl/>
        </w:rPr>
        <w:t>(13)</w:t>
      </w:r>
      <w:r>
        <w:rPr>
          <w:rtl/>
          <w:lang w:bidi="fa-IR"/>
        </w:rPr>
        <w:t xml:space="preserve"> ، </w:t>
      </w:r>
      <w:r w:rsidRPr="004D51BB">
        <w:rPr>
          <w:rtl/>
          <w:lang w:bidi="fa-IR"/>
        </w:rPr>
        <w:t>بل الجسمية تتصور أنها وجدت بالأسباب التي لها أن توجد بها وفيها وهي جسمية فقط بلا زيادة</w:t>
      </w:r>
      <w:r>
        <w:rPr>
          <w:rtl/>
          <w:lang w:bidi="fa-IR"/>
        </w:rPr>
        <w:t xml:space="preserve"> ، </w:t>
      </w:r>
      <w:r w:rsidRPr="004D51BB">
        <w:rPr>
          <w:rtl/>
          <w:lang w:bidi="fa-IR"/>
        </w:rPr>
        <w:t xml:space="preserve">والمقدار لا يتصور أنه وجد </w:t>
      </w:r>
      <w:r w:rsidRPr="003131C0">
        <w:rPr>
          <w:rStyle w:val="rfdFootnotenum"/>
          <w:rtl/>
        </w:rPr>
        <w:t>(14)</w:t>
      </w:r>
      <w:r w:rsidRPr="004D51BB">
        <w:rPr>
          <w:rtl/>
          <w:lang w:bidi="fa-IR"/>
        </w:rPr>
        <w:t xml:space="preserve"> بالأسباب التي له </w:t>
      </w:r>
      <w:r w:rsidRPr="003131C0">
        <w:rPr>
          <w:rStyle w:val="rfdFootnotenum"/>
          <w:rtl/>
        </w:rPr>
        <w:t>(15)</w:t>
      </w:r>
      <w:r w:rsidRPr="004D51BB">
        <w:rPr>
          <w:rtl/>
          <w:lang w:bidi="fa-IR"/>
        </w:rPr>
        <w:t xml:space="preserve"> أن يوجد بها وفيها وهو مقدار </w:t>
      </w:r>
      <w:r w:rsidRPr="003131C0">
        <w:rPr>
          <w:rStyle w:val="rfdFootnotenum"/>
          <w:rtl/>
        </w:rPr>
        <w:t>(16)</w:t>
      </w:r>
      <w:r w:rsidRPr="004D51BB">
        <w:rPr>
          <w:rtl/>
          <w:lang w:bidi="fa-IR"/>
        </w:rPr>
        <w:t xml:space="preserve"> فقط بلا زيادة</w:t>
      </w:r>
      <w:r>
        <w:rPr>
          <w:rtl/>
          <w:lang w:bidi="fa-IR"/>
        </w:rPr>
        <w:t xml:space="preserve">. </w:t>
      </w:r>
      <w:r w:rsidRPr="004D51BB">
        <w:rPr>
          <w:rtl/>
          <w:lang w:bidi="fa-IR"/>
        </w:rPr>
        <w:t xml:space="preserve">فذلك المقدار </w:t>
      </w:r>
      <w:r w:rsidRPr="003131C0">
        <w:rPr>
          <w:rStyle w:val="rfdFootnotenum"/>
          <w:rtl/>
        </w:rPr>
        <w:t>(17)</w:t>
      </w:r>
      <w:r w:rsidRPr="004D51BB">
        <w:rPr>
          <w:rtl/>
          <w:lang w:bidi="fa-IR"/>
        </w:rPr>
        <w:t xml:space="preserve"> لذاته يحتاج </w:t>
      </w:r>
      <w:r w:rsidRPr="003131C0">
        <w:rPr>
          <w:rStyle w:val="rfdFootnotenum"/>
          <w:rtl/>
        </w:rPr>
        <w:t>(18)</w:t>
      </w:r>
      <w:r w:rsidRPr="004D51BB">
        <w:rPr>
          <w:rtl/>
          <w:lang w:bidi="fa-IR"/>
        </w:rPr>
        <w:t xml:space="preserve"> إلى فصول حتى يوجد شيئا متحصلا</w:t>
      </w:r>
      <w:r>
        <w:rPr>
          <w:rtl/>
          <w:lang w:bidi="fa-IR"/>
        </w:rPr>
        <w:t xml:space="preserve"> ، </w:t>
      </w:r>
      <w:r w:rsidRPr="004D51BB">
        <w:rPr>
          <w:rtl/>
          <w:lang w:bidi="fa-IR"/>
        </w:rPr>
        <w:t xml:space="preserve">وتلك الفصول ذاتيات له لا تحوجه </w:t>
      </w:r>
      <w:r w:rsidRPr="003131C0">
        <w:rPr>
          <w:rStyle w:val="rfdFootnotenum"/>
          <w:rtl/>
        </w:rPr>
        <w:t>(19)</w:t>
      </w:r>
      <w:r w:rsidRPr="004D51BB">
        <w:rPr>
          <w:rtl/>
          <w:lang w:bidi="fa-IR"/>
        </w:rPr>
        <w:t xml:space="preserve"> إلى أن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تحصل</w:t>
      </w:r>
      <w:r>
        <w:rPr>
          <w:rtl/>
        </w:rPr>
        <w:t xml:space="preserve"> : </w:t>
      </w:r>
      <w:r w:rsidRPr="004D51BB">
        <w:rPr>
          <w:rtl/>
        </w:rPr>
        <w:t>تحصلها د</w:t>
      </w:r>
    </w:p>
    <w:p w:rsidR="000D2378" w:rsidRPr="004D51BB" w:rsidRDefault="000D2378" w:rsidP="00370C47">
      <w:pPr>
        <w:pStyle w:val="libFootnote0"/>
        <w:rPr>
          <w:rtl/>
        </w:rPr>
      </w:pPr>
      <w:r>
        <w:rPr>
          <w:rtl/>
        </w:rPr>
        <w:t>(</w:t>
      </w:r>
      <w:r w:rsidRPr="004D51BB">
        <w:rPr>
          <w:rtl/>
        </w:rPr>
        <w:t>2) حتى</w:t>
      </w:r>
      <w:r>
        <w:rPr>
          <w:rtl/>
        </w:rPr>
        <w:t xml:space="preserve"> : </w:t>
      </w:r>
      <w:r w:rsidRPr="004D51BB">
        <w:rPr>
          <w:rtl/>
        </w:rPr>
        <w:t>+ يكون ب</w:t>
      </w:r>
    </w:p>
    <w:p w:rsidR="000D2378" w:rsidRPr="004D51BB" w:rsidRDefault="000D2378" w:rsidP="00370C47">
      <w:pPr>
        <w:pStyle w:val="libFootnote0"/>
        <w:rPr>
          <w:rtl/>
        </w:rPr>
      </w:pPr>
      <w:r>
        <w:rPr>
          <w:rtl/>
        </w:rPr>
        <w:t>(</w:t>
      </w:r>
      <w:r w:rsidRPr="004D51BB">
        <w:rPr>
          <w:rtl/>
        </w:rPr>
        <w:t>3) متحصلا</w:t>
      </w:r>
      <w:r>
        <w:rPr>
          <w:rtl/>
        </w:rPr>
        <w:t xml:space="preserve"> : </w:t>
      </w:r>
      <w:r w:rsidRPr="004D51BB">
        <w:rPr>
          <w:rtl/>
        </w:rPr>
        <w:t>متحصلة د</w:t>
      </w:r>
    </w:p>
    <w:p w:rsidR="000D2378" w:rsidRPr="00440B49" w:rsidRDefault="000D2378" w:rsidP="00370C47">
      <w:pPr>
        <w:pStyle w:val="libFootnote0"/>
        <w:rPr>
          <w:rtl/>
        </w:rPr>
      </w:pPr>
      <w:r>
        <w:rPr>
          <w:rtl/>
        </w:rPr>
        <w:t>(</w:t>
      </w:r>
      <w:r w:rsidRPr="004D51BB">
        <w:rPr>
          <w:rtl/>
        </w:rPr>
        <w:t>4) أنفسنا</w:t>
      </w:r>
      <w:r>
        <w:rPr>
          <w:rtl/>
        </w:rPr>
        <w:t xml:space="preserve"> : </w:t>
      </w:r>
      <w:r w:rsidRPr="00440B49">
        <w:rPr>
          <w:rtl/>
        </w:rPr>
        <w:t>أنفسها ج</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5) واتصال</w:t>
      </w:r>
      <w:r>
        <w:rPr>
          <w:rtl/>
        </w:rPr>
        <w:t xml:space="preserve"> : </w:t>
      </w:r>
      <w:r w:rsidRPr="004D51BB">
        <w:rPr>
          <w:rtl/>
        </w:rPr>
        <w:t>وانفصال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وكذا</w:t>
      </w:r>
      <w:r>
        <w:rPr>
          <w:rtl/>
        </w:rPr>
        <w:t xml:space="preserve"> : </w:t>
      </w:r>
      <w:r w:rsidRPr="004D51BB">
        <w:rPr>
          <w:rtl/>
        </w:rPr>
        <w:t>وكذلك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بإضافته</w:t>
      </w:r>
      <w:r>
        <w:rPr>
          <w:rtl/>
        </w:rPr>
        <w:t xml:space="preserve"> : </w:t>
      </w:r>
      <w:r w:rsidRPr="004D51BB">
        <w:rPr>
          <w:rtl/>
        </w:rPr>
        <w:t>بالإضافة د</w:t>
      </w:r>
      <w:r>
        <w:rPr>
          <w:rFonts w:hint="cs"/>
          <w:rtl/>
        </w:rPr>
        <w:t xml:space="preserve">. </w:t>
      </w:r>
      <w:r>
        <w:rPr>
          <w:rtl/>
        </w:rPr>
        <w:t>(</w:t>
      </w:r>
      <w:r w:rsidRPr="004D51BB">
        <w:rPr>
          <w:rtl/>
        </w:rPr>
        <w:t>8) فليس</w:t>
      </w:r>
      <w:r>
        <w:rPr>
          <w:rtl/>
        </w:rPr>
        <w:t xml:space="preserve"> : </w:t>
      </w:r>
      <w:r w:rsidRPr="004D51BB">
        <w:rPr>
          <w:rtl/>
        </w:rPr>
        <w:t>وليس د</w:t>
      </w:r>
    </w:p>
    <w:p w:rsidR="000D2378" w:rsidRPr="004D51BB" w:rsidRDefault="000D2378" w:rsidP="00370C47">
      <w:pPr>
        <w:pStyle w:val="libFootnote0"/>
        <w:rPr>
          <w:rtl/>
        </w:rPr>
      </w:pPr>
      <w:r>
        <w:rPr>
          <w:rtl/>
        </w:rPr>
        <w:t>(</w:t>
      </w:r>
      <w:r w:rsidRPr="004D51BB">
        <w:rPr>
          <w:rtl/>
        </w:rPr>
        <w:t>9) الطبيعة</w:t>
      </w:r>
      <w:r>
        <w:rPr>
          <w:rtl/>
        </w:rPr>
        <w:t xml:space="preserve"> : </w:t>
      </w:r>
      <w:r w:rsidRPr="00440B49">
        <w:rPr>
          <w:rtl/>
        </w:rPr>
        <w:t>للطبيعة ط</w:t>
      </w:r>
      <w:r>
        <w:rPr>
          <w:rFonts w:hint="cs"/>
          <w:rtl/>
        </w:rPr>
        <w:t xml:space="preserve">. </w:t>
      </w:r>
      <w:r>
        <w:rPr>
          <w:rtl/>
        </w:rPr>
        <w:t>(</w:t>
      </w:r>
      <w:r w:rsidRPr="004D51BB">
        <w:rPr>
          <w:rtl/>
        </w:rPr>
        <w:t>10) تخصيصه</w:t>
      </w:r>
      <w:r>
        <w:rPr>
          <w:rtl/>
        </w:rPr>
        <w:t xml:space="preserve"> : </w:t>
      </w:r>
      <w:r w:rsidRPr="004D51BB">
        <w:rPr>
          <w:rtl/>
        </w:rPr>
        <w:t>تخصصه ج</w:t>
      </w:r>
    </w:p>
    <w:p w:rsidR="000D2378" w:rsidRPr="00440B49" w:rsidRDefault="000D2378" w:rsidP="00370C47">
      <w:pPr>
        <w:pStyle w:val="libFootnote0"/>
        <w:rPr>
          <w:rtl/>
        </w:rPr>
      </w:pPr>
      <w:r>
        <w:rPr>
          <w:rtl/>
        </w:rPr>
        <w:t>(</w:t>
      </w:r>
      <w:r w:rsidRPr="004D51BB">
        <w:rPr>
          <w:rtl/>
        </w:rPr>
        <w:t>11) الأمر</w:t>
      </w:r>
      <w:r>
        <w:rPr>
          <w:rtl/>
        </w:rPr>
        <w:t xml:space="preserve"> : </w:t>
      </w:r>
      <w:r w:rsidRPr="004D51BB">
        <w:rPr>
          <w:rtl/>
        </w:rPr>
        <w:t>إلا من ج</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12) بالفعل</w:t>
      </w:r>
      <w:r>
        <w:rPr>
          <w:rtl/>
        </w:rPr>
        <w:t xml:space="preserve"> : </w:t>
      </w:r>
      <w:r w:rsidRPr="00440B49">
        <w:rPr>
          <w:rtl/>
        </w:rPr>
        <w:t>الفعل د</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13) كذلك</w:t>
      </w:r>
      <w:r>
        <w:rPr>
          <w:rtl/>
        </w:rPr>
        <w:t xml:space="preserve"> : </w:t>
      </w:r>
      <w:r w:rsidRPr="004D51BB">
        <w:rPr>
          <w:rtl/>
        </w:rPr>
        <w:t>كذا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14) وجد</w:t>
      </w:r>
      <w:r>
        <w:rPr>
          <w:rtl/>
        </w:rPr>
        <w:t xml:space="preserve"> : </w:t>
      </w:r>
      <w:r w:rsidRPr="004D51BB">
        <w:rPr>
          <w:rtl/>
        </w:rPr>
        <w:t>وجدت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15) له</w:t>
      </w:r>
      <w:r>
        <w:rPr>
          <w:rtl/>
        </w:rPr>
        <w:t xml:space="preserve"> : </w:t>
      </w:r>
      <w:r w:rsidRPr="00440B49">
        <w:rPr>
          <w:rtl/>
        </w:rPr>
        <w:t>لها ب</w:t>
      </w:r>
      <w:r>
        <w:rPr>
          <w:rtl/>
        </w:rPr>
        <w:t xml:space="preserve"> ، </w:t>
      </w:r>
      <w:r w:rsidRPr="00440B49">
        <w:rPr>
          <w:rtl/>
        </w:rPr>
        <w:t>ج</w:t>
      </w:r>
      <w:r>
        <w:rPr>
          <w:rtl/>
        </w:rPr>
        <w:t xml:space="preserve"> ، </w:t>
      </w:r>
      <w:r w:rsidRPr="00440B49">
        <w:rPr>
          <w:rtl/>
        </w:rPr>
        <w:t>د</w:t>
      </w:r>
      <w:r>
        <w:rPr>
          <w:rFonts w:hint="cs"/>
          <w:rtl/>
        </w:rPr>
        <w:t xml:space="preserve">. </w:t>
      </w:r>
      <w:r>
        <w:rPr>
          <w:rtl/>
        </w:rPr>
        <w:t>(</w:t>
      </w:r>
      <w:r w:rsidRPr="004D51BB">
        <w:rPr>
          <w:rtl/>
        </w:rPr>
        <w:t>16) وهو مقدار</w:t>
      </w:r>
      <w:r>
        <w:rPr>
          <w:rtl/>
        </w:rPr>
        <w:t xml:space="preserve"> : </w:t>
      </w:r>
      <w:r w:rsidRPr="004D51BB">
        <w:rPr>
          <w:rtl/>
        </w:rPr>
        <w:t>وهى جسمية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17) فذلك المقدار</w:t>
      </w:r>
      <w:r>
        <w:rPr>
          <w:rtl/>
        </w:rPr>
        <w:t xml:space="preserve"> : </w:t>
      </w:r>
      <w:r w:rsidRPr="004D51BB">
        <w:rPr>
          <w:rtl/>
        </w:rPr>
        <w:t>والمقدار د ؛ فكذلك المقدار م</w:t>
      </w:r>
      <w:r>
        <w:rPr>
          <w:rFonts w:hint="cs"/>
          <w:rtl/>
        </w:rPr>
        <w:t xml:space="preserve">. </w:t>
      </w:r>
      <w:r>
        <w:rPr>
          <w:rtl/>
        </w:rPr>
        <w:t>(</w:t>
      </w:r>
      <w:r w:rsidRPr="004D51BB">
        <w:rPr>
          <w:rtl/>
        </w:rPr>
        <w:t>18) يحتاج</w:t>
      </w:r>
      <w:r>
        <w:rPr>
          <w:rtl/>
        </w:rPr>
        <w:t xml:space="preserve"> : </w:t>
      </w:r>
      <w:r w:rsidRPr="004D51BB">
        <w:rPr>
          <w:rtl/>
        </w:rPr>
        <w:t>محتاج ط</w:t>
      </w:r>
    </w:p>
    <w:p w:rsidR="000D2378" w:rsidRPr="004D51BB" w:rsidRDefault="000D2378" w:rsidP="00370C47">
      <w:pPr>
        <w:pStyle w:val="libFootnote0"/>
        <w:rPr>
          <w:rtl/>
        </w:rPr>
      </w:pPr>
      <w:r>
        <w:rPr>
          <w:rtl/>
        </w:rPr>
        <w:t>(</w:t>
      </w:r>
      <w:r w:rsidRPr="004D51BB">
        <w:rPr>
          <w:rtl/>
        </w:rPr>
        <w:t>19) لا تحوجه</w:t>
      </w:r>
      <w:r>
        <w:rPr>
          <w:rtl/>
        </w:rPr>
        <w:t xml:space="preserve"> : </w:t>
      </w:r>
      <w:r w:rsidRPr="004D51BB">
        <w:rPr>
          <w:rtl/>
        </w:rPr>
        <w:t>لا تخرجه ط ؛ تخرجه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يصير لحصولها </w:t>
      </w:r>
      <w:r w:rsidRPr="003131C0">
        <w:rPr>
          <w:rStyle w:val="rfdFootnotenum"/>
          <w:rtl/>
        </w:rPr>
        <w:t>(1)</w:t>
      </w:r>
      <w:r w:rsidRPr="004D51BB">
        <w:rPr>
          <w:rtl/>
          <w:lang w:bidi="fa-IR"/>
        </w:rPr>
        <w:t xml:space="preserve"> غير المقدار</w:t>
      </w:r>
      <w:r>
        <w:rPr>
          <w:rtl/>
          <w:lang w:bidi="fa-IR"/>
        </w:rPr>
        <w:t xml:space="preserve">. </w:t>
      </w:r>
      <w:r w:rsidRPr="004D51BB">
        <w:rPr>
          <w:rtl/>
          <w:lang w:bidi="fa-IR"/>
        </w:rPr>
        <w:t xml:space="preserve">فيجوز أن يكون مقدارا يخالف مقدارا </w:t>
      </w:r>
      <w:r w:rsidRPr="003131C0">
        <w:rPr>
          <w:rStyle w:val="rfdFootnotenum"/>
          <w:rtl/>
        </w:rPr>
        <w:t>(2)</w:t>
      </w:r>
      <w:r w:rsidRPr="004D51BB">
        <w:rPr>
          <w:rtl/>
          <w:lang w:bidi="fa-IR"/>
        </w:rPr>
        <w:t xml:space="preserve"> في أمر له بالذات</w:t>
      </w:r>
      <w:r>
        <w:rPr>
          <w:rtl/>
          <w:lang w:bidi="fa-IR"/>
        </w:rPr>
        <w:t xml:space="preserve">. </w:t>
      </w:r>
    </w:p>
    <w:p w:rsidR="000D2378" w:rsidRPr="004D51BB" w:rsidRDefault="000D2378" w:rsidP="00D776F2">
      <w:pPr>
        <w:rPr>
          <w:rtl/>
          <w:lang w:bidi="fa-IR"/>
        </w:rPr>
      </w:pPr>
      <w:r w:rsidRPr="004D51BB">
        <w:rPr>
          <w:rtl/>
          <w:lang w:bidi="fa-IR"/>
        </w:rPr>
        <w:t>وأما صورة الجسمية من حيث هي جسمية فهي طبيعة واحدة بسيطة محصلة لا اختلاف فيها</w:t>
      </w:r>
      <w:r>
        <w:rPr>
          <w:rtl/>
          <w:lang w:bidi="fa-IR"/>
        </w:rPr>
        <w:t xml:space="preserve"> ، </w:t>
      </w:r>
      <w:r w:rsidRPr="004D51BB">
        <w:rPr>
          <w:rtl/>
          <w:lang w:bidi="fa-IR"/>
        </w:rPr>
        <w:t>ولا تخالف مجرد صورة جسمية لمجرد صورة جسمية بفصل داخل في الجسمية</w:t>
      </w:r>
      <w:r>
        <w:rPr>
          <w:rtl/>
          <w:lang w:bidi="fa-IR"/>
        </w:rPr>
        <w:t xml:space="preserve"> ، </w:t>
      </w:r>
      <w:r w:rsidRPr="004D51BB">
        <w:rPr>
          <w:rtl/>
          <w:lang w:bidi="fa-IR"/>
        </w:rPr>
        <w:t>وما يلحقها إنما يلحقها على أنها شيء خارج عن طبيعتها</w:t>
      </w:r>
      <w:r>
        <w:rPr>
          <w:rtl/>
          <w:lang w:bidi="fa-IR"/>
        </w:rPr>
        <w:t xml:space="preserve">. </w:t>
      </w:r>
      <w:r w:rsidRPr="004D51BB">
        <w:rPr>
          <w:rtl/>
          <w:lang w:bidi="fa-IR"/>
        </w:rPr>
        <w:t>فلا يجوز إذن أن تكون جسمية محتاجة إلى مادة</w:t>
      </w:r>
      <w:r>
        <w:rPr>
          <w:rtl/>
          <w:lang w:bidi="fa-IR"/>
        </w:rPr>
        <w:t xml:space="preserve"> ، </w:t>
      </w:r>
      <w:r w:rsidRPr="004D51BB">
        <w:rPr>
          <w:rtl/>
          <w:lang w:bidi="fa-IR"/>
        </w:rPr>
        <w:t>وجسمية غير محتاجة إلى مادة</w:t>
      </w:r>
      <w:r>
        <w:rPr>
          <w:rtl/>
          <w:lang w:bidi="fa-IR"/>
        </w:rPr>
        <w:t xml:space="preserve">. </w:t>
      </w:r>
      <w:r w:rsidRPr="004D51BB">
        <w:rPr>
          <w:rtl/>
          <w:lang w:bidi="fa-IR"/>
        </w:rPr>
        <w:t xml:space="preserve">واللواحق الخارجية </w:t>
      </w:r>
      <w:r w:rsidRPr="003131C0">
        <w:rPr>
          <w:rStyle w:val="rfdFootnotenum"/>
          <w:rtl/>
        </w:rPr>
        <w:t>(3)</w:t>
      </w:r>
      <w:r w:rsidRPr="004D51BB">
        <w:rPr>
          <w:rtl/>
          <w:lang w:bidi="fa-IR"/>
        </w:rPr>
        <w:t xml:space="preserve"> لا تغنيها عن الحاجة إلى المادة بوجه من الوجوه</w:t>
      </w:r>
      <w:r>
        <w:rPr>
          <w:rtl/>
          <w:lang w:bidi="fa-IR"/>
        </w:rPr>
        <w:t xml:space="preserve"> ، </w:t>
      </w:r>
      <w:r w:rsidRPr="004D51BB">
        <w:rPr>
          <w:rtl/>
          <w:lang w:bidi="fa-IR"/>
        </w:rPr>
        <w:t>لأن الحاجة إلى المادة إنما تكون للجسمية ولكل ذي مادة لأجل ذاته</w:t>
      </w:r>
      <w:r>
        <w:rPr>
          <w:rtl/>
          <w:lang w:bidi="fa-IR"/>
        </w:rPr>
        <w:t xml:space="preserve"> ، </w:t>
      </w:r>
      <w:r w:rsidRPr="004D51BB">
        <w:rPr>
          <w:rtl/>
          <w:lang w:bidi="fa-IR"/>
        </w:rPr>
        <w:t>وللجسمية من حيث هي جسمية لا من حيث هي جسمية مع لاحق</w:t>
      </w:r>
      <w:r>
        <w:rPr>
          <w:rtl/>
          <w:lang w:bidi="fa-IR"/>
        </w:rPr>
        <w:t xml:space="preserve">. </w:t>
      </w:r>
    </w:p>
    <w:p w:rsidR="000D2378" w:rsidRPr="004D51BB" w:rsidRDefault="000D2378" w:rsidP="00D776F2">
      <w:pPr>
        <w:rPr>
          <w:rtl/>
          <w:lang w:bidi="fa-IR"/>
        </w:rPr>
      </w:pPr>
      <w:r w:rsidRPr="004D51BB">
        <w:rPr>
          <w:rtl/>
          <w:lang w:bidi="fa-IR"/>
        </w:rPr>
        <w:t>فقد بان أن الأجسام مؤلفة من مادة وصورة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لحصولها</w:t>
      </w:r>
      <w:r>
        <w:rPr>
          <w:rtl/>
        </w:rPr>
        <w:t xml:space="preserve"> : </w:t>
      </w:r>
      <w:r w:rsidRPr="004D51BB">
        <w:rPr>
          <w:rtl/>
        </w:rPr>
        <w:t>بحصولها م</w:t>
      </w:r>
    </w:p>
    <w:p w:rsidR="000D2378" w:rsidRPr="004D51BB" w:rsidRDefault="000D2378" w:rsidP="00370C47">
      <w:pPr>
        <w:pStyle w:val="libFootnote0"/>
        <w:rPr>
          <w:rtl/>
        </w:rPr>
      </w:pPr>
      <w:r>
        <w:rPr>
          <w:rtl/>
        </w:rPr>
        <w:t>(</w:t>
      </w:r>
      <w:r w:rsidRPr="004D51BB">
        <w:rPr>
          <w:rtl/>
        </w:rPr>
        <w:t>2) مقدارا يخالف مقدارا</w:t>
      </w:r>
      <w:r>
        <w:rPr>
          <w:rtl/>
        </w:rPr>
        <w:t xml:space="preserve"> : </w:t>
      </w:r>
      <w:r w:rsidRPr="004D51BB">
        <w:rPr>
          <w:rtl/>
        </w:rPr>
        <w:t>المقدار يخالف المقدار د</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3) الخارجية</w:t>
      </w:r>
      <w:r>
        <w:rPr>
          <w:rtl/>
        </w:rPr>
        <w:t xml:space="preserve"> : </w:t>
      </w:r>
      <w:r w:rsidRPr="004D51BB">
        <w:rPr>
          <w:rtl/>
        </w:rPr>
        <w:t>الخارجة ج</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613C32">
      <w:pPr>
        <w:pStyle w:val="Heading2Center"/>
        <w:rPr>
          <w:rtl/>
        </w:rPr>
      </w:pPr>
      <w:r>
        <w:rPr>
          <w:rtl/>
        </w:rPr>
        <w:br w:type="page"/>
      </w:r>
      <w:r w:rsidRPr="004D51BB">
        <w:rPr>
          <w:rtl/>
        </w:rPr>
        <w:lastRenderedPageBreak/>
        <w:t xml:space="preserve">[ الفصل الثالث ] </w:t>
      </w:r>
    </w:p>
    <w:p w:rsidR="000D2378" w:rsidRDefault="000D2378" w:rsidP="00F8332E">
      <w:pPr>
        <w:pStyle w:val="Heading1Center"/>
        <w:rPr>
          <w:rtl/>
        </w:rPr>
      </w:pPr>
      <w:bookmarkStart w:id="32" w:name="_Toc363383034"/>
      <w:r>
        <w:rPr>
          <w:rtl/>
        </w:rPr>
        <w:t>(</w:t>
      </w:r>
      <w:r w:rsidRPr="004D51BB">
        <w:rPr>
          <w:rtl/>
        </w:rPr>
        <w:t xml:space="preserve"> ج ) فصل</w:t>
      </w:r>
      <w:bookmarkEnd w:id="32"/>
      <w:r w:rsidRPr="004D51BB">
        <w:rPr>
          <w:rtl/>
        </w:rPr>
        <w:t xml:space="preserve"> </w:t>
      </w:r>
    </w:p>
    <w:p w:rsidR="000D2378" w:rsidRPr="004D51BB" w:rsidRDefault="000D2378" w:rsidP="00F8332E">
      <w:pPr>
        <w:pStyle w:val="Heading1Center"/>
        <w:rPr>
          <w:rtl/>
        </w:rPr>
      </w:pPr>
      <w:bookmarkStart w:id="33" w:name="_Toc363383035"/>
      <w:r w:rsidRPr="004D51BB">
        <w:rPr>
          <w:rtl/>
        </w:rPr>
        <w:t>في أن المادة الجسمانية لا تتعرى عن الصورة</w:t>
      </w:r>
      <w:bookmarkEnd w:id="33"/>
    </w:p>
    <w:p w:rsidR="000D2378" w:rsidRPr="004D51BB" w:rsidRDefault="000D2378" w:rsidP="00D776F2">
      <w:pPr>
        <w:rPr>
          <w:rtl/>
          <w:lang w:bidi="fa-IR"/>
        </w:rPr>
      </w:pPr>
      <w:r w:rsidRPr="004D51BB">
        <w:rPr>
          <w:rtl/>
          <w:lang w:bidi="fa-IR"/>
        </w:rPr>
        <w:t>ونقول الآن إن هذه المادة الجسمانية يستحيل أن توجد بالفعل متعرية عن الصورة</w:t>
      </w:r>
      <w:r>
        <w:rPr>
          <w:rtl/>
          <w:lang w:bidi="fa-IR"/>
        </w:rPr>
        <w:t xml:space="preserve">. </w:t>
      </w:r>
      <w:r w:rsidRPr="004D51BB">
        <w:rPr>
          <w:rtl/>
          <w:lang w:bidi="fa-IR"/>
        </w:rPr>
        <w:t xml:space="preserve">ومما يوضح ذلك بسرعة أنا بينا أن كل </w:t>
      </w:r>
      <w:r w:rsidRPr="003131C0">
        <w:rPr>
          <w:rStyle w:val="rfdFootnotenum"/>
          <w:rtl/>
        </w:rPr>
        <w:t>(1)</w:t>
      </w:r>
      <w:r w:rsidRPr="004D51BB">
        <w:rPr>
          <w:rtl/>
          <w:lang w:bidi="fa-IR"/>
        </w:rPr>
        <w:t xml:space="preserve"> وجود </w:t>
      </w:r>
      <w:r w:rsidRPr="003131C0">
        <w:rPr>
          <w:rStyle w:val="rfdFootnotenum"/>
          <w:rtl/>
        </w:rPr>
        <w:t>(2)</w:t>
      </w:r>
      <w:r w:rsidRPr="004D51BB">
        <w:rPr>
          <w:rtl/>
          <w:lang w:bidi="fa-IR"/>
        </w:rPr>
        <w:t xml:space="preserve"> يوجد فيه شيء بالفعل محصل قائم</w:t>
      </w:r>
      <w:r>
        <w:rPr>
          <w:rtl/>
          <w:lang w:bidi="fa-IR"/>
        </w:rPr>
        <w:t xml:space="preserve"> ، </w:t>
      </w:r>
      <w:r w:rsidRPr="004D51BB">
        <w:rPr>
          <w:rtl/>
          <w:lang w:bidi="fa-IR"/>
        </w:rPr>
        <w:t>وأيضا استعداد لقبول شيء آخر</w:t>
      </w:r>
      <w:r>
        <w:rPr>
          <w:rtl/>
          <w:lang w:bidi="fa-IR"/>
        </w:rPr>
        <w:t xml:space="preserve"> ، </w:t>
      </w:r>
      <w:r w:rsidRPr="004D51BB">
        <w:rPr>
          <w:rtl/>
          <w:lang w:bidi="fa-IR"/>
        </w:rPr>
        <w:t>فذلك الوجود مركب من مادة وصورة</w:t>
      </w:r>
      <w:r>
        <w:rPr>
          <w:rtl/>
          <w:lang w:bidi="fa-IR"/>
        </w:rPr>
        <w:t xml:space="preserve"> ، </w:t>
      </w:r>
      <w:r w:rsidRPr="004D51BB">
        <w:rPr>
          <w:rtl/>
          <w:lang w:bidi="fa-IR"/>
        </w:rPr>
        <w:t xml:space="preserve">والمادة الأخيرة </w:t>
      </w:r>
      <w:r w:rsidRPr="003131C0">
        <w:rPr>
          <w:rStyle w:val="rfdFootnotenum"/>
          <w:rtl/>
        </w:rPr>
        <w:t>(3)</w:t>
      </w:r>
      <w:r w:rsidRPr="004D51BB">
        <w:rPr>
          <w:rtl/>
          <w:lang w:bidi="fa-IR"/>
        </w:rPr>
        <w:t xml:space="preserve"> غير مركبة من مادة وصورة</w:t>
      </w:r>
      <w:r>
        <w:rPr>
          <w:rtl/>
          <w:lang w:bidi="fa-IR"/>
        </w:rPr>
        <w:t xml:space="preserve">. </w:t>
      </w:r>
    </w:p>
    <w:p w:rsidR="000D2378" w:rsidRPr="004D51BB" w:rsidRDefault="000D2378" w:rsidP="00D776F2">
      <w:pPr>
        <w:rPr>
          <w:rtl/>
          <w:lang w:bidi="fa-IR"/>
        </w:rPr>
      </w:pPr>
      <w:r w:rsidRPr="004D51BB">
        <w:rPr>
          <w:rtl/>
          <w:lang w:bidi="fa-IR"/>
        </w:rPr>
        <w:t xml:space="preserve">وأيضا إنها إن فارقت الصورة الجسمية فلا يخلو إما </w:t>
      </w:r>
      <w:r w:rsidRPr="003131C0">
        <w:rPr>
          <w:rStyle w:val="rfdFootnotenum"/>
          <w:rtl/>
        </w:rPr>
        <w:t>(4)</w:t>
      </w:r>
      <w:r w:rsidRPr="004D51BB">
        <w:rPr>
          <w:rtl/>
          <w:lang w:bidi="fa-IR"/>
        </w:rPr>
        <w:t xml:space="preserve"> أن يكون لها وضع وحيز في الوجود الذي لها حينئذ</w:t>
      </w:r>
      <w:r>
        <w:rPr>
          <w:rtl/>
          <w:lang w:bidi="fa-IR"/>
        </w:rPr>
        <w:t xml:space="preserve"> ، </w:t>
      </w:r>
      <w:r w:rsidRPr="004D51BB">
        <w:rPr>
          <w:rtl/>
          <w:lang w:bidi="fa-IR"/>
        </w:rPr>
        <w:t>أو لا يكون</w:t>
      </w:r>
      <w:r>
        <w:rPr>
          <w:rtl/>
          <w:lang w:bidi="fa-IR"/>
        </w:rPr>
        <w:t xml:space="preserve"> ، </w:t>
      </w:r>
      <w:r w:rsidRPr="004D51BB">
        <w:rPr>
          <w:rtl/>
          <w:lang w:bidi="fa-IR"/>
        </w:rPr>
        <w:t xml:space="preserve">فإن كان لها وضع وحيز وكان </w:t>
      </w:r>
      <w:r w:rsidRPr="003131C0">
        <w:rPr>
          <w:rStyle w:val="rfdFootnotenum"/>
          <w:rtl/>
        </w:rPr>
        <w:t>(5)</w:t>
      </w:r>
      <w:r w:rsidRPr="004D51BB">
        <w:rPr>
          <w:rtl/>
          <w:lang w:bidi="fa-IR"/>
        </w:rPr>
        <w:t xml:space="preserve"> يمكن أن تنقسم فهي لا محالة ذات مقدار وقد فرض لا مقدار لها</w:t>
      </w:r>
      <w:r>
        <w:rPr>
          <w:rtl/>
          <w:lang w:bidi="fa-IR"/>
        </w:rPr>
        <w:t xml:space="preserve"> ، </w:t>
      </w:r>
      <w:r w:rsidRPr="004D51BB">
        <w:rPr>
          <w:rtl/>
          <w:lang w:bidi="fa-IR"/>
        </w:rPr>
        <w:t xml:space="preserve">وإن لم يمكن </w:t>
      </w:r>
      <w:r w:rsidRPr="003131C0">
        <w:rPr>
          <w:rStyle w:val="rfdFootnotenum"/>
          <w:rtl/>
        </w:rPr>
        <w:t>(6)</w:t>
      </w:r>
      <w:r w:rsidRPr="004D51BB">
        <w:rPr>
          <w:rtl/>
          <w:lang w:bidi="fa-IR"/>
        </w:rPr>
        <w:t xml:space="preserve"> أن تنقسم ولها وضع فهي لا محالة نقطة ويمكن أن ينتهي إليها خط</w:t>
      </w:r>
      <w:r>
        <w:rPr>
          <w:rtl/>
          <w:lang w:bidi="fa-IR"/>
        </w:rPr>
        <w:t xml:space="preserve"> ، </w:t>
      </w:r>
      <w:r w:rsidRPr="004D51BB">
        <w:rPr>
          <w:rtl/>
          <w:lang w:bidi="fa-IR"/>
        </w:rPr>
        <w:t>ولا يجوز أن تكون مفردة الذات منحازة</w:t>
      </w:r>
      <w:r>
        <w:rPr>
          <w:rtl/>
          <w:lang w:bidi="fa-IR"/>
        </w:rPr>
        <w:t xml:space="preserve"> ، </w:t>
      </w:r>
      <w:r w:rsidRPr="004D51BB">
        <w:rPr>
          <w:rtl/>
          <w:lang w:bidi="fa-IR"/>
        </w:rPr>
        <w:t>على ما علمت في مواضع</w:t>
      </w:r>
      <w:r>
        <w:rPr>
          <w:rtl/>
          <w:lang w:bidi="fa-IR"/>
        </w:rPr>
        <w:t xml:space="preserve">. </w:t>
      </w:r>
    </w:p>
    <w:p w:rsidR="000D2378" w:rsidRPr="004D51BB" w:rsidRDefault="000D2378" w:rsidP="00D776F2">
      <w:pPr>
        <w:rPr>
          <w:rtl/>
          <w:lang w:bidi="fa-IR"/>
        </w:rPr>
      </w:pPr>
      <w:r w:rsidRPr="004D51BB">
        <w:rPr>
          <w:rtl/>
          <w:lang w:bidi="fa-IR"/>
        </w:rPr>
        <w:t>وأما إن كان هذا الجوهر لا وضع له ولا إليه إشارة</w:t>
      </w:r>
      <w:r>
        <w:rPr>
          <w:rtl/>
          <w:lang w:bidi="fa-IR"/>
        </w:rPr>
        <w:t xml:space="preserve"> ، </w:t>
      </w:r>
      <w:r w:rsidRPr="004D51BB">
        <w:rPr>
          <w:rtl/>
          <w:lang w:bidi="fa-IR"/>
        </w:rPr>
        <w:t>بل هو كالجواهر المعقولة</w:t>
      </w:r>
      <w:r>
        <w:rPr>
          <w:rtl/>
          <w:lang w:bidi="fa-IR"/>
        </w:rPr>
        <w:t xml:space="preserve"> ، </w:t>
      </w:r>
      <w:r w:rsidRPr="004D51BB">
        <w:rPr>
          <w:rtl/>
          <w:lang w:bidi="fa-IR"/>
        </w:rPr>
        <w:t>لم يخل إما أن يحل فيه البعد المحصل بأسره دفعة</w:t>
      </w:r>
      <w:r>
        <w:rPr>
          <w:rtl/>
          <w:lang w:bidi="fa-IR"/>
        </w:rPr>
        <w:t xml:space="preserve"> ، </w:t>
      </w:r>
      <w:r w:rsidRPr="004D51BB">
        <w:rPr>
          <w:rtl/>
          <w:lang w:bidi="fa-IR"/>
        </w:rPr>
        <w:t xml:space="preserve">أو يتحرك هو إلى كمال مقداره </w:t>
      </w:r>
      <w:r w:rsidRPr="003131C0">
        <w:rPr>
          <w:rStyle w:val="rfdFootnotenum"/>
          <w:rtl/>
        </w:rPr>
        <w:t>(7)</w:t>
      </w:r>
      <w:r w:rsidRPr="004D51BB">
        <w:rPr>
          <w:rtl/>
          <w:lang w:bidi="fa-IR"/>
        </w:rPr>
        <w:t xml:space="preserve"> تحركا </w:t>
      </w:r>
      <w:r w:rsidRPr="003131C0">
        <w:rPr>
          <w:rStyle w:val="rfdFootnotenum"/>
          <w:rtl/>
        </w:rPr>
        <w:t>(8)</w:t>
      </w:r>
      <w:r w:rsidRPr="004D51BB">
        <w:rPr>
          <w:rtl/>
          <w:lang w:bidi="fa-IR"/>
        </w:rPr>
        <w:t xml:space="preserve"> على الاتصال</w:t>
      </w:r>
      <w:r>
        <w:rPr>
          <w:rtl/>
          <w:lang w:bidi="fa-IR"/>
        </w:rPr>
        <w:t xml:space="preserve">. </w:t>
      </w:r>
      <w:r w:rsidRPr="004D51BB">
        <w:rPr>
          <w:rtl/>
          <w:lang w:bidi="fa-IR"/>
        </w:rPr>
        <w:t xml:space="preserve">فإن حل فيه المقدار دفعة وحصل لا محالة مع تقدره </w:t>
      </w:r>
      <w:r w:rsidRPr="003131C0">
        <w:rPr>
          <w:rStyle w:val="rfdFootnotenum"/>
          <w:rtl/>
        </w:rPr>
        <w:t>(9)</w:t>
      </w:r>
      <w:r w:rsidRPr="004D51BB">
        <w:rPr>
          <w:rtl/>
          <w:lang w:bidi="fa-IR"/>
        </w:rPr>
        <w:t xml:space="preserve"> في حيز مخصوص فيكون قد صادفه المقدار مختصا بحيز</w:t>
      </w:r>
      <w:r>
        <w:rPr>
          <w:rtl/>
          <w:lang w:bidi="fa-IR"/>
        </w:rPr>
        <w:t xml:space="preserve"> ، </w:t>
      </w:r>
      <w:r w:rsidRPr="004D51BB">
        <w:rPr>
          <w:rtl/>
          <w:lang w:bidi="fa-IR"/>
        </w:rPr>
        <w:t>وإلا لم يكن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كل</w:t>
      </w:r>
      <w:r>
        <w:rPr>
          <w:rtl/>
        </w:rPr>
        <w:t xml:space="preserve"> : </w:t>
      </w:r>
      <w:r w:rsidRPr="004D51BB">
        <w:rPr>
          <w:rtl/>
        </w:rPr>
        <w:t>لكل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وجود</w:t>
      </w:r>
      <w:r>
        <w:rPr>
          <w:rtl/>
        </w:rPr>
        <w:t xml:space="preserve"> : </w:t>
      </w:r>
      <w:r w:rsidRPr="004D51BB">
        <w:rPr>
          <w:rtl/>
        </w:rPr>
        <w:t>موجود هامش ص</w:t>
      </w:r>
    </w:p>
    <w:p w:rsidR="000D2378" w:rsidRPr="004D51BB" w:rsidRDefault="000D2378" w:rsidP="00370C47">
      <w:pPr>
        <w:pStyle w:val="libFootnote0"/>
        <w:rPr>
          <w:rtl/>
        </w:rPr>
      </w:pPr>
      <w:r>
        <w:rPr>
          <w:rtl/>
        </w:rPr>
        <w:t>(</w:t>
      </w:r>
      <w:r w:rsidRPr="004D51BB">
        <w:rPr>
          <w:rtl/>
        </w:rPr>
        <w:t>3) الأخيرة</w:t>
      </w:r>
      <w:r>
        <w:rPr>
          <w:rtl/>
        </w:rPr>
        <w:t xml:space="preserve"> : </w:t>
      </w:r>
      <w:r w:rsidRPr="004D51BB">
        <w:rPr>
          <w:rtl/>
        </w:rPr>
        <w:t>الآخرة م</w:t>
      </w:r>
    </w:p>
    <w:p w:rsidR="000D2378" w:rsidRPr="004D51BB" w:rsidRDefault="000D2378" w:rsidP="00370C47">
      <w:pPr>
        <w:pStyle w:val="libFootnote0"/>
        <w:rPr>
          <w:rtl/>
        </w:rPr>
      </w:pPr>
      <w:r>
        <w:rPr>
          <w:rtl/>
        </w:rPr>
        <w:t>(</w:t>
      </w:r>
      <w:r w:rsidRPr="004D51BB">
        <w:rPr>
          <w:rtl/>
        </w:rPr>
        <w:t>4) إما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وكان</w:t>
      </w:r>
      <w:r>
        <w:rPr>
          <w:rtl/>
        </w:rPr>
        <w:t xml:space="preserve"> : </w:t>
      </w:r>
      <w:r w:rsidRPr="004D51BB">
        <w:rPr>
          <w:rtl/>
        </w:rPr>
        <w:t>فكان ب</w:t>
      </w:r>
    </w:p>
    <w:p w:rsidR="000D2378" w:rsidRPr="004D51BB" w:rsidRDefault="000D2378" w:rsidP="00370C47">
      <w:pPr>
        <w:pStyle w:val="libFootnote0"/>
        <w:rPr>
          <w:rtl/>
        </w:rPr>
      </w:pPr>
      <w:r>
        <w:rPr>
          <w:rtl/>
        </w:rPr>
        <w:t>(</w:t>
      </w:r>
      <w:r w:rsidRPr="004D51BB">
        <w:rPr>
          <w:rtl/>
        </w:rPr>
        <w:t>6) يمكن</w:t>
      </w:r>
      <w:r>
        <w:rPr>
          <w:rtl/>
        </w:rPr>
        <w:t xml:space="preserve"> : </w:t>
      </w:r>
      <w:r w:rsidRPr="004D51BB">
        <w:rPr>
          <w:rtl/>
        </w:rPr>
        <w:t>يكن د</w:t>
      </w:r>
    </w:p>
    <w:p w:rsidR="000D2378" w:rsidRPr="004D51BB" w:rsidRDefault="000D2378" w:rsidP="00370C47">
      <w:pPr>
        <w:pStyle w:val="libFootnote0"/>
        <w:rPr>
          <w:rtl/>
        </w:rPr>
      </w:pPr>
      <w:r>
        <w:rPr>
          <w:rtl/>
        </w:rPr>
        <w:t>(</w:t>
      </w:r>
      <w:r w:rsidRPr="004D51BB">
        <w:rPr>
          <w:rtl/>
        </w:rPr>
        <w:t>7) كمال مقداره</w:t>
      </w:r>
      <w:r>
        <w:rPr>
          <w:rtl/>
        </w:rPr>
        <w:t xml:space="preserve"> : </w:t>
      </w:r>
      <w:r w:rsidRPr="004D51BB">
        <w:rPr>
          <w:rtl/>
        </w:rPr>
        <w:t>كمال مقدار ط ؛ مقداره د</w:t>
      </w:r>
    </w:p>
    <w:p w:rsidR="000D2378" w:rsidRPr="004D51BB" w:rsidRDefault="000D2378" w:rsidP="00370C47">
      <w:pPr>
        <w:pStyle w:val="libFootnote0"/>
        <w:rPr>
          <w:rtl/>
        </w:rPr>
      </w:pPr>
      <w:r>
        <w:rPr>
          <w:rtl/>
        </w:rPr>
        <w:t>(</w:t>
      </w:r>
      <w:r w:rsidRPr="004D51BB">
        <w:rPr>
          <w:rtl/>
        </w:rPr>
        <w:t>8) تحركا</w:t>
      </w:r>
      <w:r>
        <w:rPr>
          <w:rtl/>
        </w:rPr>
        <w:t xml:space="preserve"> : </w:t>
      </w:r>
      <w:r w:rsidRPr="004D51BB">
        <w:rPr>
          <w:rtl/>
        </w:rPr>
        <w:t>محركا ب ؛ متحركا ط</w:t>
      </w:r>
    </w:p>
    <w:p w:rsidR="000D2378" w:rsidRPr="00440B49" w:rsidRDefault="000D2378" w:rsidP="00370C47">
      <w:pPr>
        <w:pStyle w:val="libFootnote0"/>
        <w:rPr>
          <w:rtl/>
        </w:rPr>
      </w:pPr>
      <w:r>
        <w:rPr>
          <w:rtl/>
        </w:rPr>
        <w:t>(</w:t>
      </w:r>
      <w:r w:rsidRPr="004D51BB">
        <w:rPr>
          <w:rtl/>
        </w:rPr>
        <w:t>9) تقدره</w:t>
      </w:r>
      <w:r>
        <w:rPr>
          <w:rtl/>
        </w:rPr>
        <w:t xml:space="preserve"> : </w:t>
      </w:r>
      <w:r w:rsidRPr="00440B49">
        <w:rPr>
          <w:rtl/>
        </w:rPr>
        <w:t>مقدره ب</w:t>
      </w:r>
      <w:r>
        <w:rPr>
          <w:rtl/>
        </w:rPr>
        <w:t xml:space="preserve"> ، </w:t>
      </w:r>
      <w:r w:rsidRPr="00440B49">
        <w:rPr>
          <w:rtl/>
        </w:rPr>
        <w:t>بخ ؛ + إما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حيز أولى </w:t>
      </w:r>
      <w:r w:rsidRPr="003131C0">
        <w:rPr>
          <w:rStyle w:val="rfdFootnotenum"/>
          <w:rtl/>
        </w:rPr>
        <w:t>(1)</w:t>
      </w:r>
      <w:r w:rsidRPr="004D51BB">
        <w:rPr>
          <w:rtl/>
          <w:lang w:bidi="fa-IR"/>
        </w:rPr>
        <w:t xml:space="preserve"> به من حيز</w:t>
      </w:r>
      <w:r>
        <w:rPr>
          <w:rtl/>
          <w:lang w:bidi="fa-IR"/>
        </w:rPr>
        <w:t xml:space="preserve"> ، </w:t>
      </w:r>
      <w:r w:rsidRPr="004D51BB">
        <w:rPr>
          <w:rtl/>
          <w:lang w:bidi="fa-IR"/>
        </w:rPr>
        <w:t xml:space="preserve">فقد صادفه المقدار </w:t>
      </w:r>
      <w:r w:rsidRPr="003131C0">
        <w:rPr>
          <w:rStyle w:val="rfdFootnotenum"/>
          <w:rtl/>
        </w:rPr>
        <w:t>(2)</w:t>
      </w:r>
      <w:r w:rsidRPr="004D51BB">
        <w:rPr>
          <w:rtl/>
          <w:lang w:bidi="fa-IR"/>
        </w:rPr>
        <w:t xml:space="preserve"> حيث انضاف إليه</w:t>
      </w:r>
      <w:r>
        <w:rPr>
          <w:rtl/>
          <w:lang w:bidi="fa-IR"/>
        </w:rPr>
        <w:t xml:space="preserve"> ، </w:t>
      </w:r>
      <w:r w:rsidRPr="004D51BB">
        <w:rPr>
          <w:rtl/>
          <w:lang w:bidi="fa-IR"/>
        </w:rPr>
        <w:t>فيكون لا محالة قد صادفه وهو في الحيز الذي هو فيه</w:t>
      </w:r>
      <w:r>
        <w:rPr>
          <w:rtl/>
          <w:lang w:bidi="fa-IR"/>
        </w:rPr>
        <w:t xml:space="preserve"> ، </w:t>
      </w:r>
      <w:r w:rsidRPr="004D51BB">
        <w:rPr>
          <w:rtl/>
          <w:lang w:bidi="fa-IR"/>
        </w:rPr>
        <w:t>فيكون ذلك الجوهر متحيزا</w:t>
      </w:r>
      <w:r>
        <w:rPr>
          <w:rtl/>
          <w:lang w:bidi="fa-IR"/>
        </w:rPr>
        <w:t xml:space="preserve"> ، </w:t>
      </w:r>
      <w:r w:rsidRPr="004D51BB">
        <w:rPr>
          <w:rtl/>
          <w:lang w:bidi="fa-IR"/>
        </w:rPr>
        <w:t xml:space="preserve">إلا أنه عساه </w:t>
      </w:r>
      <w:r w:rsidRPr="003131C0">
        <w:rPr>
          <w:rStyle w:val="rfdFootnotenum"/>
          <w:rtl/>
        </w:rPr>
        <w:t>(3)</w:t>
      </w:r>
      <w:r w:rsidRPr="004D51BB">
        <w:rPr>
          <w:rtl/>
          <w:lang w:bidi="fa-IR"/>
        </w:rPr>
        <w:t xml:space="preserve"> أن لا يكون محسوسا</w:t>
      </w:r>
      <w:r>
        <w:rPr>
          <w:rtl/>
          <w:lang w:bidi="fa-IR"/>
        </w:rPr>
        <w:t xml:space="preserve"> ، </w:t>
      </w:r>
      <w:r w:rsidRPr="004D51BB">
        <w:rPr>
          <w:rtl/>
          <w:lang w:bidi="fa-IR"/>
        </w:rPr>
        <w:t>وقد فرض غير متحيز البتة</w:t>
      </w:r>
      <w:r>
        <w:rPr>
          <w:rtl/>
          <w:lang w:bidi="fa-IR"/>
        </w:rPr>
        <w:t xml:space="preserve"> ، </w:t>
      </w:r>
      <w:r w:rsidRPr="004D51BB">
        <w:rPr>
          <w:rtl/>
          <w:lang w:bidi="fa-IR"/>
        </w:rPr>
        <w:t>هذا خلف</w:t>
      </w:r>
      <w:r>
        <w:rPr>
          <w:rtl/>
          <w:lang w:bidi="fa-IR"/>
        </w:rPr>
        <w:t xml:space="preserve">. </w:t>
      </w:r>
    </w:p>
    <w:p w:rsidR="000D2378" w:rsidRPr="004D51BB" w:rsidRDefault="000D2378" w:rsidP="00D776F2">
      <w:pPr>
        <w:rPr>
          <w:rtl/>
          <w:lang w:bidi="fa-IR"/>
        </w:rPr>
      </w:pPr>
      <w:r w:rsidRPr="004D51BB">
        <w:rPr>
          <w:rtl/>
          <w:lang w:bidi="fa-IR"/>
        </w:rPr>
        <w:t xml:space="preserve">ولا يجوز أن يكون التحيز </w:t>
      </w:r>
      <w:r w:rsidRPr="003131C0">
        <w:rPr>
          <w:rStyle w:val="rfdFootnotenum"/>
          <w:rtl/>
        </w:rPr>
        <w:t>(4)</w:t>
      </w:r>
      <w:r w:rsidRPr="004D51BB">
        <w:rPr>
          <w:rtl/>
          <w:lang w:bidi="fa-IR"/>
        </w:rPr>
        <w:t xml:space="preserve"> قد حصل له دفعة من قبول المقدار</w:t>
      </w:r>
      <w:r>
        <w:rPr>
          <w:rtl/>
          <w:lang w:bidi="fa-IR"/>
        </w:rPr>
        <w:t xml:space="preserve"> ، </w:t>
      </w:r>
      <w:r w:rsidRPr="004D51BB">
        <w:rPr>
          <w:rtl/>
          <w:lang w:bidi="fa-IR"/>
        </w:rPr>
        <w:t>لأن المقدار إن وافاه وليس هو في حيز كان المقدار يقترن به لا في حيز</w:t>
      </w:r>
      <w:r>
        <w:rPr>
          <w:rtl/>
          <w:lang w:bidi="fa-IR"/>
        </w:rPr>
        <w:t xml:space="preserve"> ، </w:t>
      </w:r>
      <w:r w:rsidRPr="004D51BB">
        <w:rPr>
          <w:rtl/>
          <w:lang w:bidi="fa-IR"/>
        </w:rPr>
        <w:t>ولم يكن يوافيه في حيز مخصوص من الأحياز المختلفة المحتملة له</w:t>
      </w:r>
      <w:r>
        <w:rPr>
          <w:rtl/>
          <w:lang w:bidi="fa-IR"/>
        </w:rPr>
        <w:t xml:space="preserve"> ، </w:t>
      </w:r>
      <w:r w:rsidRPr="004D51BB">
        <w:rPr>
          <w:rtl/>
          <w:lang w:bidi="fa-IR"/>
        </w:rPr>
        <w:t>فيكون حينئذ لا حيز له</w:t>
      </w:r>
      <w:r>
        <w:rPr>
          <w:rtl/>
          <w:lang w:bidi="fa-IR"/>
        </w:rPr>
        <w:t xml:space="preserve"> ، </w:t>
      </w:r>
      <w:r w:rsidRPr="004D51BB">
        <w:rPr>
          <w:rtl/>
          <w:lang w:bidi="fa-IR"/>
        </w:rPr>
        <w:t>وهذا محال</w:t>
      </w:r>
      <w:r>
        <w:rPr>
          <w:rtl/>
          <w:lang w:bidi="fa-IR"/>
        </w:rPr>
        <w:t xml:space="preserve"> ، </w:t>
      </w:r>
      <w:r w:rsidRPr="004D51BB">
        <w:rPr>
          <w:rtl/>
          <w:lang w:bidi="fa-IR"/>
        </w:rPr>
        <w:t xml:space="preserve">أو يكون في كل حيز يمكن أن يكون له لا يخصص </w:t>
      </w:r>
      <w:r w:rsidRPr="003131C0">
        <w:rPr>
          <w:rStyle w:val="rfdFootnotenum"/>
          <w:rtl/>
        </w:rPr>
        <w:t>(5)</w:t>
      </w:r>
      <w:r w:rsidRPr="004D51BB">
        <w:rPr>
          <w:rtl/>
          <w:lang w:bidi="fa-IR"/>
        </w:rPr>
        <w:t xml:space="preserve"> ببعضه</w:t>
      </w:r>
      <w:r>
        <w:rPr>
          <w:rtl/>
          <w:lang w:bidi="fa-IR"/>
        </w:rPr>
        <w:t xml:space="preserve"> ، </w:t>
      </w:r>
      <w:r w:rsidRPr="004D51BB">
        <w:rPr>
          <w:rtl/>
          <w:lang w:bidi="fa-IR"/>
        </w:rPr>
        <w:t xml:space="preserve">وهذا أيضا </w:t>
      </w:r>
      <w:r w:rsidRPr="003131C0">
        <w:rPr>
          <w:rStyle w:val="rfdFootnotenum"/>
          <w:rtl/>
        </w:rPr>
        <w:t>(6)</w:t>
      </w:r>
      <w:r w:rsidRPr="004D51BB">
        <w:rPr>
          <w:rtl/>
          <w:lang w:bidi="fa-IR"/>
        </w:rPr>
        <w:t xml:space="preserve"> محال</w:t>
      </w:r>
      <w:r>
        <w:rPr>
          <w:rtl/>
          <w:lang w:bidi="fa-IR"/>
        </w:rPr>
        <w:t xml:space="preserve">. </w:t>
      </w:r>
    </w:p>
    <w:p w:rsidR="000D2378" w:rsidRPr="004D51BB" w:rsidRDefault="000D2378" w:rsidP="00D776F2">
      <w:pPr>
        <w:rPr>
          <w:rtl/>
          <w:lang w:bidi="fa-IR"/>
        </w:rPr>
      </w:pPr>
      <w:r w:rsidRPr="004D51BB">
        <w:rPr>
          <w:rtl/>
          <w:lang w:bidi="fa-IR"/>
        </w:rPr>
        <w:t xml:space="preserve">وهذا </w:t>
      </w:r>
      <w:r w:rsidRPr="003131C0">
        <w:rPr>
          <w:rStyle w:val="rfdFootnotenum"/>
          <w:rtl/>
        </w:rPr>
        <w:t>(7)</w:t>
      </w:r>
      <w:r w:rsidRPr="004D51BB">
        <w:rPr>
          <w:rtl/>
          <w:lang w:bidi="fa-IR"/>
        </w:rPr>
        <w:t xml:space="preserve"> يظهر ظهورا </w:t>
      </w:r>
      <w:r w:rsidRPr="003131C0">
        <w:rPr>
          <w:rStyle w:val="rfdFootnotenum"/>
          <w:rtl/>
        </w:rPr>
        <w:t>(8)</w:t>
      </w:r>
      <w:r w:rsidRPr="004D51BB">
        <w:rPr>
          <w:rtl/>
          <w:lang w:bidi="fa-IR"/>
        </w:rPr>
        <w:t xml:space="preserve"> أكثر في توهمنا هيولى مدرة ما قد تجردت ثم حصل فيها صورة تلك المدرة</w:t>
      </w:r>
      <w:r>
        <w:rPr>
          <w:rtl/>
          <w:lang w:bidi="fa-IR"/>
        </w:rPr>
        <w:t xml:space="preserve"> ، </w:t>
      </w:r>
      <w:r w:rsidRPr="004D51BB">
        <w:rPr>
          <w:rtl/>
          <w:lang w:bidi="fa-IR"/>
        </w:rPr>
        <w:t xml:space="preserve">فلا يجوز </w:t>
      </w:r>
      <w:r w:rsidRPr="003131C0">
        <w:rPr>
          <w:rStyle w:val="rfdFootnotenum"/>
          <w:rtl/>
        </w:rPr>
        <w:t>(9)</w:t>
      </w:r>
      <w:r w:rsidRPr="004D51BB">
        <w:rPr>
          <w:rtl/>
          <w:lang w:bidi="fa-IR"/>
        </w:rPr>
        <w:t xml:space="preserve"> أن تحصل فيها وليست في حيز</w:t>
      </w:r>
      <w:r>
        <w:rPr>
          <w:rtl/>
          <w:lang w:bidi="fa-IR"/>
        </w:rPr>
        <w:t xml:space="preserve"> ، </w:t>
      </w:r>
      <w:r w:rsidRPr="004D51BB">
        <w:rPr>
          <w:rtl/>
          <w:lang w:bidi="fa-IR"/>
        </w:rPr>
        <w:t xml:space="preserve">ولا يجوز أن تكون تلك </w:t>
      </w:r>
      <w:r w:rsidRPr="003131C0">
        <w:rPr>
          <w:rStyle w:val="rfdFootnotenum"/>
          <w:rtl/>
        </w:rPr>
        <w:t>(10)</w:t>
      </w:r>
      <w:r w:rsidRPr="004D51BB">
        <w:rPr>
          <w:rtl/>
          <w:lang w:bidi="fa-IR"/>
        </w:rPr>
        <w:t xml:space="preserve"> المدرة تحصل في كل حيز هو بالقوة حيز طبيعي للمدرة</w:t>
      </w:r>
      <w:r>
        <w:rPr>
          <w:rtl/>
          <w:lang w:bidi="fa-IR"/>
        </w:rPr>
        <w:t xml:space="preserve"> ، </w:t>
      </w:r>
      <w:r w:rsidRPr="004D51BB">
        <w:rPr>
          <w:rtl/>
          <w:lang w:bidi="fa-IR"/>
        </w:rPr>
        <w:t xml:space="preserve">فإن </w:t>
      </w:r>
      <w:r w:rsidRPr="003131C0">
        <w:rPr>
          <w:rStyle w:val="rfdFootnotenum"/>
          <w:rtl/>
        </w:rPr>
        <w:t>(11)</w:t>
      </w:r>
      <w:r w:rsidRPr="004D51BB">
        <w:rPr>
          <w:rtl/>
          <w:lang w:bidi="fa-IR"/>
        </w:rPr>
        <w:t xml:space="preserve"> المدرية </w:t>
      </w:r>
      <w:r w:rsidRPr="003131C0">
        <w:rPr>
          <w:rStyle w:val="rfdFootnotenum"/>
          <w:rtl/>
        </w:rPr>
        <w:t>(12)</w:t>
      </w:r>
      <w:r w:rsidRPr="004D51BB">
        <w:rPr>
          <w:rtl/>
          <w:lang w:bidi="fa-IR"/>
        </w:rPr>
        <w:t xml:space="preserve"> لا تجعلها </w:t>
      </w:r>
      <w:r w:rsidRPr="003131C0">
        <w:rPr>
          <w:rStyle w:val="rfdFootnotenum"/>
          <w:rtl/>
        </w:rPr>
        <w:t>(13)</w:t>
      </w:r>
      <w:r w:rsidRPr="004D51BB">
        <w:rPr>
          <w:rtl/>
          <w:lang w:bidi="fa-IR"/>
        </w:rPr>
        <w:t xml:space="preserve"> شاغلة </w:t>
      </w:r>
      <w:r w:rsidRPr="003131C0">
        <w:rPr>
          <w:rStyle w:val="rfdFootnotenum"/>
          <w:rtl/>
        </w:rPr>
        <w:t>(14)</w:t>
      </w:r>
      <w:r w:rsidRPr="004D51BB">
        <w:rPr>
          <w:rtl/>
          <w:lang w:bidi="fa-IR"/>
        </w:rPr>
        <w:t xml:space="preserve"> لكل حيز لنوعها </w:t>
      </w:r>
      <w:r w:rsidRPr="003131C0">
        <w:rPr>
          <w:rStyle w:val="rfdFootnotenum"/>
          <w:rtl/>
        </w:rPr>
        <w:t>(15)</w:t>
      </w:r>
      <w:r>
        <w:rPr>
          <w:rtl/>
          <w:lang w:bidi="fa-IR"/>
        </w:rPr>
        <w:t xml:space="preserve"> ، </w:t>
      </w:r>
      <w:r w:rsidRPr="004D51BB">
        <w:rPr>
          <w:rtl/>
          <w:lang w:bidi="fa-IR"/>
        </w:rPr>
        <w:t xml:space="preserve">ولا تجعلها </w:t>
      </w:r>
      <w:r w:rsidRPr="003131C0">
        <w:rPr>
          <w:rStyle w:val="rfdFootnotenum"/>
          <w:rtl/>
        </w:rPr>
        <w:t>(16)</w:t>
      </w:r>
      <w:r w:rsidRPr="004D51BB">
        <w:rPr>
          <w:rtl/>
          <w:lang w:bidi="fa-IR"/>
        </w:rPr>
        <w:t xml:space="preserve"> أولى بجهة من حيزها </w:t>
      </w:r>
      <w:r w:rsidRPr="003131C0">
        <w:rPr>
          <w:rStyle w:val="rfdFootnotenum"/>
          <w:rtl/>
        </w:rPr>
        <w:t>(17)</w:t>
      </w:r>
      <w:r w:rsidRPr="004D51BB">
        <w:rPr>
          <w:rtl/>
          <w:lang w:bidi="fa-IR"/>
        </w:rPr>
        <w:t xml:space="preserve"> دون جهة</w:t>
      </w:r>
      <w:r>
        <w:rPr>
          <w:rtl/>
          <w:lang w:bidi="fa-IR"/>
        </w:rPr>
        <w:t xml:space="preserve"> ، </w:t>
      </w:r>
      <w:r w:rsidRPr="004D51BB">
        <w:rPr>
          <w:rtl/>
          <w:lang w:bidi="fa-IR"/>
        </w:rPr>
        <w:t>ولا يجوز أن توجد إلا في جهة مخصوصة من جملة كلية الحيز</w:t>
      </w:r>
      <w:r>
        <w:rPr>
          <w:rtl/>
          <w:lang w:bidi="fa-IR"/>
        </w:rPr>
        <w:t xml:space="preserve"> ، </w:t>
      </w:r>
      <w:r w:rsidRPr="004D51BB">
        <w:rPr>
          <w:rtl/>
          <w:lang w:bidi="fa-IR"/>
        </w:rPr>
        <w:t xml:space="preserve">ولا يجوز أن تتحصل </w:t>
      </w:r>
      <w:r w:rsidRPr="003131C0">
        <w:rPr>
          <w:rStyle w:val="rfdFootnotenum"/>
          <w:rtl/>
        </w:rPr>
        <w:t>(18)</w:t>
      </w:r>
      <w:r w:rsidRPr="004D51BB">
        <w:rPr>
          <w:rtl/>
          <w:lang w:bidi="fa-IR"/>
        </w:rPr>
        <w:t xml:space="preserve"> في جهة مخصوصة</w:t>
      </w:r>
      <w:r>
        <w:rPr>
          <w:rtl/>
          <w:lang w:bidi="fa-IR"/>
        </w:rPr>
        <w:t xml:space="preserve"> ، </w:t>
      </w:r>
      <w:r w:rsidRPr="004D51BB">
        <w:rPr>
          <w:rtl/>
          <w:lang w:bidi="fa-IR"/>
        </w:rPr>
        <w:t>ولا مخصص له بها من الأحوال</w:t>
      </w:r>
      <w:r>
        <w:rPr>
          <w:rtl/>
          <w:lang w:bidi="fa-IR"/>
        </w:rPr>
        <w:t xml:space="preserve">. </w:t>
      </w:r>
      <w:r w:rsidRPr="004D51BB">
        <w:rPr>
          <w:rtl/>
          <w:lang w:bidi="fa-IR"/>
        </w:rPr>
        <w:t>إذ ليس إلا اقتران صورة بمادة</w:t>
      </w:r>
      <w:r>
        <w:rPr>
          <w:rtl/>
          <w:lang w:bidi="fa-IR"/>
        </w:rPr>
        <w:t xml:space="preserve"> ، </w:t>
      </w:r>
      <w:r w:rsidRPr="004D51BB">
        <w:rPr>
          <w:rtl/>
          <w:lang w:bidi="fa-IR"/>
        </w:rPr>
        <w:t xml:space="preserve">وذلك مشترك </w:t>
      </w:r>
      <w:r w:rsidRPr="003131C0">
        <w:rPr>
          <w:rStyle w:val="rfdFootnotenum"/>
          <w:rtl/>
        </w:rPr>
        <w:t>(19)</w:t>
      </w:r>
      <w:r w:rsidRPr="004D51BB">
        <w:rPr>
          <w:rtl/>
          <w:lang w:bidi="fa-IR"/>
        </w:rPr>
        <w:t xml:space="preserve"> الاحتمال للحصول في أي جهة كانت </w:t>
      </w:r>
      <w:r w:rsidRPr="003131C0">
        <w:rPr>
          <w:rStyle w:val="rfdFootnotenum"/>
          <w:rtl/>
        </w:rPr>
        <w:t>(20)</w:t>
      </w:r>
      <w:r w:rsidRPr="004D51BB">
        <w:rPr>
          <w:rtl/>
          <w:lang w:bidi="fa-IR"/>
        </w:rPr>
        <w:t xml:space="preserve"> من الجهات الطبيعية لأجزاء الأرض</w:t>
      </w:r>
      <w:r>
        <w:rPr>
          <w:rtl/>
          <w:lang w:bidi="fa-IR"/>
        </w:rPr>
        <w:t xml:space="preserve">. </w:t>
      </w:r>
      <w:r w:rsidRPr="004D51BB">
        <w:rPr>
          <w:rtl/>
          <w:lang w:bidi="fa-IR"/>
        </w:rPr>
        <w:t xml:space="preserve">وقد علمت أن مثل هذا الحصول في جهة من الحيز إنما يكون فيما يكون بسبب وقوعه بالقرب </w:t>
      </w:r>
      <w:r w:rsidRPr="003131C0">
        <w:rPr>
          <w:rStyle w:val="rfdFootnotenum"/>
          <w:rtl/>
        </w:rPr>
        <w:t>(21)</w:t>
      </w:r>
      <w:r w:rsidRPr="004D51BB">
        <w:rPr>
          <w:rtl/>
          <w:lang w:bidi="fa-IR"/>
        </w:rPr>
        <w:t xml:space="preserve"> منه بقسر قاسر خصص ذلك القرب باتجاهه </w:t>
      </w:r>
      <w:r w:rsidRPr="003131C0">
        <w:rPr>
          <w:rStyle w:val="rfdFootnotenum"/>
          <w:rtl/>
        </w:rPr>
        <w:t>(22)</w:t>
      </w:r>
      <w:r w:rsidRPr="004D51BB">
        <w:rPr>
          <w:rtl/>
          <w:lang w:bidi="fa-IR"/>
        </w:rPr>
        <w:t xml:space="preserve"> </w:t>
      </w:r>
      <w:r w:rsidRPr="003131C0">
        <w:rPr>
          <w:rStyle w:val="rfdFootnotenum"/>
          <w:rtl/>
        </w:rPr>
        <w:t>(23)</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حيز أولى</w:t>
      </w:r>
      <w:r>
        <w:rPr>
          <w:rtl/>
        </w:rPr>
        <w:t xml:space="preserve"> : </w:t>
      </w:r>
      <w:r w:rsidRPr="004D51BB">
        <w:rPr>
          <w:rtl/>
        </w:rPr>
        <w:t>حيزا أولى م</w:t>
      </w:r>
      <w:r>
        <w:rPr>
          <w:rFonts w:hint="cs"/>
          <w:rtl/>
        </w:rPr>
        <w:t xml:space="preserve">. </w:t>
      </w:r>
      <w:r>
        <w:rPr>
          <w:rtl/>
        </w:rPr>
        <w:t>(</w:t>
      </w:r>
      <w:r w:rsidRPr="004D51BB">
        <w:rPr>
          <w:rtl/>
        </w:rPr>
        <w:t>2) المقدار</w:t>
      </w:r>
      <w:r>
        <w:rPr>
          <w:rtl/>
        </w:rPr>
        <w:t xml:space="preserve"> : </w:t>
      </w:r>
      <w:r w:rsidRPr="004D51BB">
        <w:rPr>
          <w:rtl/>
        </w:rPr>
        <w:t>+ من د</w:t>
      </w:r>
    </w:p>
    <w:p w:rsidR="000D2378" w:rsidRDefault="000D2378" w:rsidP="00370C47">
      <w:pPr>
        <w:pStyle w:val="libFootnote0"/>
        <w:rPr>
          <w:rtl/>
        </w:rPr>
      </w:pPr>
      <w:r>
        <w:rPr>
          <w:rtl/>
        </w:rPr>
        <w:t>(</w:t>
      </w:r>
      <w:r w:rsidRPr="004D51BB">
        <w:rPr>
          <w:rtl/>
        </w:rPr>
        <w:t>3) عساه</w:t>
      </w:r>
      <w:r>
        <w:rPr>
          <w:rtl/>
        </w:rPr>
        <w:t xml:space="preserve"> : </w:t>
      </w:r>
      <w:r w:rsidRPr="004D51BB">
        <w:rPr>
          <w:rtl/>
        </w:rPr>
        <w:t>عسى ح</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التحيز</w:t>
      </w:r>
      <w:r>
        <w:rPr>
          <w:rtl/>
        </w:rPr>
        <w:t xml:space="preserve"> : </w:t>
      </w:r>
      <w:r w:rsidRPr="004D51BB">
        <w:rPr>
          <w:rtl/>
        </w:rPr>
        <w:t>المتحيز ط</w:t>
      </w:r>
      <w:r>
        <w:rPr>
          <w:rFonts w:hint="cs"/>
          <w:rtl/>
        </w:rPr>
        <w:t xml:space="preserve">. </w:t>
      </w:r>
    </w:p>
    <w:p w:rsidR="000D2378" w:rsidRDefault="000D2378" w:rsidP="00370C47">
      <w:pPr>
        <w:pStyle w:val="libFootnote0"/>
        <w:rPr>
          <w:rtl/>
        </w:rPr>
      </w:pPr>
      <w:r>
        <w:rPr>
          <w:rtl/>
        </w:rPr>
        <w:t>(</w:t>
      </w:r>
      <w:r w:rsidRPr="004D51BB">
        <w:rPr>
          <w:rtl/>
        </w:rPr>
        <w:t>5) لا يخصص</w:t>
      </w:r>
      <w:r>
        <w:rPr>
          <w:rtl/>
        </w:rPr>
        <w:t xml:space="preserve"> : </w:t>
      </w:r>
      <w:r w:rsidRPr="004D51BB">
        <w:rPr>
          <w:rtl/>
        </w:rPr>
        <w:t>لا يتخصص ص</w:t>
      </w:r>
      <w:r>
        <w:rPr>
          <w:rFonts w:hint="cs"/>
          <w:rtl/>
        </w:rPr>
        <w:t xml:space="preserve"> .. </w:t>
      </w:r>
      <w:r>
        <w:rPr>
          <w:rtl/>
        </w:rPr>
        <w:t>(</w:t>
      </w:r>
      <w:r w:rsidRPr="004D51BB">
        <w:rPr>
          <w:rtl/>
        </w:rPr>
        <w:t>6) أيضا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p>
    <w:p w:rsidR="000D2378" w:rsidRDefault="000D2378" w:rsidP="00370C47">
      <w:pPr>
        <w:pStyle w:val="libFootnote0"/>
        <w:rPr>
          <w:rtl/>
        </w:rPr>
      </w:pPr>
      <w:r>
        <w:rPr>
          <w:rtl/>
        </w:rPr>
        <w:t>(</w:t>
      </w:r>
      <w:r w:rsidRPr="004D51BB">
        <w:rPr>
          <w:rtl/>
        </w:rPr>
        <w:t>7) وهذا</w:t>
      </w:r>
      <w:r>
        <w:rPr>
          <w:rtl/>
        </w:rPr>
        <w:t xml:space="preserve"> : </w:t>
      </w:r>
      <w:r w:rsidRPr="004D51BB">
        <w:rPr>
          <w:rtl/>
        </w:rPr>
        <w:t>وبهذا ص</w:t>
      </w:r>
      <w:r>
        <w:rPr>
          <w:rFonts w:hint="cs"/>
          <w:rtl/>
        </w:rPr>
        <w:t xml:space="preserve">. </w:t>
      </w:r>
      <w:r>
        <w:rPr>
          <w:rtl/>
        </w:rPr>
        <w:t>(</w:t>
      </w:r>
      <w:r w:rsidRPr="004D51BB">
        <w:rPr>
          <w:rtl/>
        </w:rPr>
        <w:t>8) ظهورا</w:t>
      </w:r>
      <w:r>
        <w:rPr>
          <w:rtl/>
        </w:rPr>
        <w:t xml:space="preserve"> : </w:t>
      </w:r>
      <w:r w:rsidRPr="004D51BB">
        <w:rPr>
          <w:rtl/>
        </w:rPr>
        <w:t>ظهور ط</w:t>
      </w:r>
      <w:r>
        <w:rPr>
          <w:rFonts w:hint="cs"/>
          <w:rtl/>
        </w:rPr>
        <w:t xml:space="preserve">. </w:t>
      </w:r>
    </w:p>
    <w:p w:rsidR="000D2378" w:rsidRPr="004D51BB" w:rsidRDefault="000D2378" w:rsidP="00370C47">
      <w:pPr>
        <w:pStyle w:val="libFootnote0"/>
        <w:rPr>
          <w:rtl/>
        </w:rPr>
      </w:pPr>
      <w:r>
        <w:rPr>
          <w:rtl/>
        </w:rPr>
        <w:t>(</w:t>
      </w:r>
      <w:r w:rsidRPr="004D51BB">
        <w:rPr>
          <w:rtl/>
        </w:rPr>
        <w:t>9) فلا يجوز</w:t>
      </w:r>
      <w:r>
        <w:rPr>
          <w:rtl/>
        </w:rPr>
        <w:t xml:space="preserve"> : </w:t>
      </w:r>
      <w:r w:rsidRPr="004D51BB">
        <w:rPr>
          <w:rtl/>
        </w:rPr>
        <w:t>ولا يجوز بخ</w:t>
      </w:r>
      <w:r>
        <w:rPr>
          <w:rFonts w:hint="cs"/>
          <w:rtl/>
        </w:rPr>
        <w:t xml:space="preserve">. </w:t>
      </w:r>
      <w:r>
        <w:rPr>
          <w:rtl/>
        </w:rPr>
        <w:t>(</w:t>
      </w:r>
      <w:r w:rsidRPr="004D51BB">
        <w:rPr>
          <w:rtl/>
        </w:rPr>
        <w:t>10) تلك</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للمدرة فإن</w:t>
      </w:r>
      <w:r>
        <w:rPr>
          <w:rtl/>
        </w:rPr>
        <w:t xml:space="preserve"> : </w:t>
      </w:r>
      <w:r w:rsidRPr="004D51BB">
        <w:rPr>
          <w:rtl/>
        </w:rPr>
        <w:t>ساقطة من د</w:t>
      </w:r>
      <w:r>
        <w:rPr>
          <w:rFonts w:hint="cs"/>
          <w:rtl/>
        </w:rPr>
        <w:t xml:space="preserve">. </w:t>
      </w:r>
      <w:r>
        <w:rPr>
          <w:rtl/>
        </w:rPr>
        <w:t>(</w:t>
      </w:r>
      <w:r w:rsidRPr="004D51BB">
        <w:rPr>
          <w:rtl/>
        </w:rPr>
        <w:t>12) المدرية</w:t>
      </w:r>
      <w:r>
        <w:rPr>
          <w:rtl/>
        </w:rPr>
        <w:t xml:space="preserve"> : </w:t>
      </w:r>
      <w:r w:rsidRPr="004D51BB">
        <w:rPr>
          <w:rtl/>
        </w:rPr>
        <w:t>للمدرية د</w:t>
      </w:r>
    </w:p>
    <w:p w:rsidR="000D2378" w:rsidRPr="004D51BB" w:rsidRDefault="000D2378" w:rsidP="00370C47">
      <w:pPr>
        <w:pStyle w:val="libFootnote0"/>
        <w:rPr>
          <w:rtl/>
        </w:rPr>
      </w:pPr>
      <w:r>
        <w:rPr>
          <w:rtl/>
        </w:rPr>
        <w:t>(</w:t>
      </w:r>
      <w:r w:rsidRPr="004D51BB">
        <w:rPr>
          <w:rtl/>
        </w:rPr>
        <w:t>13) لا تجعلها لا تجعله م</w:t>
      </w:r>
      <w:r>
        <w:rPr>
          <w:rFonts w:hint="cs"/>
          <w:rtl/>
        </w:rPr>
        <w:t xml:space="preserve">. </w:t>
      </w:r>
      <w:r>
        <w:rPr>
          <w:rtl/>
        </w:rPr>
        <w:t>(</w:t>
      </w:r>
      <w:r w:rsidRPr="004D51BB">
        <w:rPr>
          <w:rtl/>
        </w:rPr>
        <w:t>14) شاغلة</w:t>
      </w:r>
      <w:r>
        <w:rPr>
          <w:rtl/>
        </w:rPr>
        <w:t xml:space="preserve"> : </w:t>
      </w:r>
      <w:r w:rsidRPr="004D51BB">
        <w:rPr>
          <w:rtl/>
        </w:rPr>
        <w:t>شاغلا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لنوعها</w:t>
      </w:r>
      <w:r>
        <w:rPr>
          <w:rtl/>
        </w:rPr>
        <w:t xml:space="preserve"> : </w:t>
      </w:r>
      <w:r w:rsidRPr="004D51BB">
        <w:rPr>
          <w:rtl/>
        </w:rPr>
        <w:t>لنوعه ب</w:t>
      </w:r>
      <w:r>
        <w:rPr>
          <w:rtl/>
        </w:rPr>
        <w:t xml:space="preserve"> ، </w:t>
      </w:r>
      <w:r w:rsidRPr="004D51BB">
        <w:rPr>
          <w:rtl/>
        </w:rPr>
        <w:t>ج</w:t>
      </w:r>
      <w:r>
        <w:rPr>
          <w:rtl/>
        </w:rPr>
        <w:t xml:space="preserve"> ، </w:t>
      </w:r>
      <w:r w:rsidRPr="004D51BB">
        <w:rPr>
          <w:rtl/>
        </w:rPr>
        <w:t>د</w:t>
      </w:r>
      <w:r>
        <w:rPr>
          <w:rtl/>
        </w:rPr>
        <w:t xml:space="preserve"> ، </w:t>
      </w:r>
      <w:r w:rsidRPr="004D51BB">
        <w:rPr>
          <w:rtl/>
        </w:rPr>
        <w:t>م ؛ نوعه طا</w:t>
      </w:r>
      <w:r>
        <w:rPr>
          <w:rFonts w:hint="cs"/>
          <w:rtl/>
        </w:rPr>
        <w:t xml:space="preserve">. </w:t>
      </w:r>
      <w:r>
        <w:rPr>
          <w:rtl/>
        </w:rPr>
        <w:t>(</w:t>
      </w:r>
      <w:r w:rsidRPr="004D51BB">
        <w:rPr>
          <w:rtl/>
        </w:rPr>
        <w:t>16) ولا تجعلها</w:t>
      </w:r>
      <w:r>
        <w:rPr>
          <w:rtl/>
        </w:rPr>
        <w:t xml:space="preserve"> : </w:t>
      </w:r>
      <w:r w:rsidRPr="004D51BB">
        <w:rPr>
          <w:rtl/>
        </w:rPr>
        <w:t>ولا تجعله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17) حيزها</w:t>
      </w:r>
      <w:r>
        <w:rPr>
          <w:rtl/>
        </w:rPr>
        <w:t xml:space="preserve"> : </w:t>
      </w:r>
      <w:r w:rsidRPr="004D51BB">
        <w:rPr>
          <w:rtl/>
        </w:rPr>
        <w:t>حيزه ب</w:t>
      </w:r>
      <w:r>
        <w:rPr>
          <w:rtl/>
        </w:rPr>
        <w:t xml:space="preserve"> ، </w:t>
      </w:r>
      <w:r w:rsidRPr="004D51BB">
        <w:rPr>
          <w:rtl/>
        </w:rPr>
        <w:t>ج</w:t>
      </w:r>
      <w:r>
        <w:rPr>
          <w:rtl/>
        </w:rPr>
        <w:t xml:space="preserve"> ، </w:t>
      </w:r>
      <w:r w:rsidRPr="004D51BB">
        <w:rPr>
          <w:rtl/>
        </w:rPr>
        <w:t>م</w:t>
      </w:r>
      <w:r>
        <w:rPr>
          <w:rFonts w:hint="cs"/>
          <w:rtl/>
        </w:rPr>
        <w:t xml:space="preserve">. </w:t>
      </w:r>
      <w:r>
        <w:rPr>
          <w:rtl/>
        </w:rPr>
        <w:t>(</w:t>
      </w:r>
      <w:r w:rsidRPr="004D51BB">
        <w:rPr>
          <w:rtl/>
        </w:rPr>
        <w:t>18) تتحصل</w:t>
      </w:r>
      <w:r>
        <w:rPr>
          <w:rtl/>
        </w:rPr>
        <w:t xml:space="preserve"> : </w:t>
      </w:r>
      <w:r w:rsidRPr="00440B49">
        <w:rPr>
          <w:rtl/>
        </w:rPr>
        <w:t>تحصل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19) مشترك</w:t>
      </w:r>
      <w:r>
        <w:rPr>
          <w:rtl/>
        </w:rPr>
        <w:t xml:space="preserve"> : </w:t>
      </w:r>
      <w:r w:rsidRPr="004D51BB">
        <w:rPr>
          <w:rtl/>
        </w:rPr>
        <w:t>مشتركة ج</w:t>
      </w:r>
      <w:r>
        <w:rPr>
          <w:rFonts w:hint="cs"/>
          <w:rtl/>
        </w:rPr>
        <w:t xml:space="preserve">. </w:t>
      </w:r>
      <w:r>
        <w:rPr>
          <w:rtl/>
        </w:rPr>
        <w:t>(</w:t>
      </w:r>
      <w:r w:rsidRPr="004D51BB">
        <w:rPr>
          <w:rtl/>
        </w:rPr>
        <w:t>20) كانت</w:t>
      </w:r>
      <w:r>
        <w:rPr>
          <w:rtl/>
        </w:rPr>
        <w:t xml:space="preserve"> : </w:t>
      </w:r>
      <w:r w:rsidRPr="004D51BB">
        <w:rPr>
          <w:rtl/>
        </w:rPr>
        <w:t>كان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21) وقوعه بالقرب</w:t>
      </w:r>
      <w:r>
        <w:rPr>
          <w:rtl/>
        </w:rPr>
        <w:t xml:space="preserve"> : </w:t>
      </w:r>
      <w:r w:rsidRPr="004D51BB">
        <w:rPr>
          <w:rtl/>
        </w:rPr>
        <w:t>وقوعها بقرب بخ</w:t>
      </w:r>
    </w:p>
    <w:p w:rsidR="000D2378" w:rsidRPr="004D51BB" w:rsidRDefault="000D2378" w:rsidP="00370C47">
      <w:pPr>
        <w:pStyle w:val="libFootnote0"/>
        <w:rPr>
          <w:rtl/>
        </w:rPr>
      </w:pPr>
      <w:r>
        <w:rPr>
          <w:rtl/>
        </w:rPr>
        <w:t>(</w:t>
      </w:r>
      <w:r w:rsidRPr="004D51BB">
        <w:rPr>
          <w:rtl/>
        </w:rPr>
        <w:t>22) القرب باتجاهه</w:t>
      </w:r>
      <w:r>
        <w:rPr>
          <w:rtl/>
        </w:rPr>
        <w:t xml:space="preserve"> : </w:t>
      </w:r>
      <w:r w:rsidRPr="004D51BB">
        <w:rPr>
          <w:rtl/>
        </w:rPr>
        <w:t>القاسر بقرب اتجاهه د</w:t>
      </w:r>
    </w:p>
    <w:p w:rsidR="000D2378" w:rsidRPr="004D51BB" w:rsidRDefault="000D2378" w:rsidP="00370C47">
      <w:pPr>
        <w:pStyle w:val="libFootnote0"/>
        <w:rPr>
          <w:rtl/>
        </w:rPr>
      </w:pPr>
      <w:r>
        <w:rPr>
          <w:rtl/>
        </w:rPr>
        <w:t>(</w:t>
      </w:r>
      <w:r w:rsidRPr="004D51BB">
        <w:rPr>
          <w:rtl/>
        </w:rPr>
        <w:t>23) باتجاهه</w:t>
      </w:r>
      <w:r>
        <w:rPr>
          <w:rtl/>
        </w:rPr>
        <w:t xml:space="preserve"> : </w:t>
      </w:r>
      <w:r w:rsidRPr="004D51BB">
        <w:rPr>
          <w:rtl/>
        </w:rPr>
        <w:t>اتجاهه ج</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إلى ذلك المكان بعينه بالحركة المستقيمة أو حدوثه في الابتداء هناك</w:t>
      </w:r>
      <w:r>
        <w:rPr>
          <w:rtl/>
          <w:lang w:bidi="fa-IR"/>
        </w:rPr>
        <w:t xml:space="preserve">. </w:t>
      </w:r>
      <w:r w:rsidRPr="004D51BB">
        <w:rPr>
          <w:rtl/>
          <w:lang w:bidi="fa-IR"/>
        </w:rPr>
        <w:t xml:space="preserve">وبذلك </w:t>
      </w:r>
      <w:r w:rsidRPr="003131C0">
        <w:rPr>
          <w:rStyle w:val="rfdFootnotenum"/>
          <w:rtl/>
        </w:rPr>
        <w:t>(1)</w:t>
      </w:r>
      <w:r w:rsidRPr="004D51BB">
        <w:rPr>
          <w:rtl/>
          <w:lang w:bidi="fa-IR"/>
        </w:rPr>
        <w:t xml:space="preserve"> القرب أو وقوعه فيه بنقل ناقل لذلك تخصص</w:t>
      </w:r>
      <w:r>
        <w:rPr>
          <w:rtl/>
          <w:lang w:bidi="fa-IR"/>
        </w:rPr>
        <w:t xml:space="preserve"> ، </w:t>
      </w:r>
      <w:r w:rsidRPr="004D51BB">
        <w:rPr>
          <w:rtl/>
          <w:lang w:bidi="fa-IR"/>
        </w:rPr>
        <w:t>وقد أشبع لك الكلام في هذا</w:t>
      </w:r>
      <w:r>
        <w:rPr>
          <w:rtl/>
          <w:lang w:bidi="fa-IR"/>
        </w:rPr>
        <w:t xml:space="preserve">. </w:t>
      </w:r>
    </w:p>
    <w:p w:rsidR="000D2378" w:rsidRPr="004D51BB" w:rsidRDefault="000D2378" w:rsidP="00D776F2">
      <w:pPr>
        <w:rPr>
          <w:rtl/>
          <w:lang w:bidi="fa-IR"/>
        </w:rPr>
      </w:pPr>
      <w:r w:rsidRPr="004D51BB">
        <w:rPr>
          <w:rtl/>
          <w:lang w:bidi="fa-IR"/>
        </w:rPr>
        <w:t xml:space="preserve">فالهيولى التي للمدرة </w:t>
      </w:r>
      <w:r w:rsidRPr="003131C0">
        <w:rPr>
          <w:rStyle w:val="rfdFootnotenum"/>
          <w:rtl/>
        </w:rPr>
        <w:t>(2)</w:t>
      </w:r>
      <w:r w:rsidRPr="004D51BB">
        <w:rPr>
          <w:rtl/>
          <w:lang w:bidi="fa-IR"/>
        </w:rPr>
        <w:t xml:space="preserve"> لا تختص </w:t>
      </w:r>
      <w:r w:rsidRPr="003131C0">
        <w:rPr>
          <w:rStyle w:val="rfdFootnotenum"/>
          <w:rtl/>
        </w:rPr>
        <w:t>(3)</w:t>
      </w:r>
      <w:r w:rsidRPr="004D51BB">
        <w:rPr>
          <w:rtl/>
          <w:lang w:bidi="fa-IR"/>
        </w:rPr>
        <w:t xml:space="preserve"> بعد التجريد </w:t>
      </w:r>
      <w:r w:rsidRPr="003131C0">
        <w:rPr>
          <w:rStyle w:val="rfdFootnotenum"/>
          <w:rtl/>
        </w:rPr>
        <w:t>(4)</w:t>
      </w:r>
      <w:r>
        <w:rPr>
          <w:rtl/>
          <w:lang w:bidi="fa-IR"/>
        </w:rPr>
        <w:t xml:space="preserve"> ، </w:t>
      </w:r>
      <w:r w:rsidRPr="004D51BB">
        <w:rPr>
          <w:rtl/>
          <w:lang w:bidi="fa-IR"/>
        </w:rPr>
        <w:t>ثم ليس صورة المدرية بجهة إلا أن يكون لها مناسبة مع تلك الجهة لتلك المناسبة لا لنفس كونها هيولى أولا</w:t>
      </w:r>
      <w:r>
        <w:rPr>
          <w:rtl/>
          <w:lang w:bidi="fa-IR"/>
        </w:rPr>
        <w:t xml:space="preserve"> ، </w:t>
      </w:r>
      <w:r w:rsidRPr="004D51BB">
        <w:rPr>
          <w:rtl/>
          <w:lang w:bidi="fa-IR"/>
        </w:rPr>
        <w:t xml:space="preserve">ولا لنفس </w:t>
      </w:r>
      <w:r w:rsidRPr="003131C0">
        <w:rPr>
          <w:rStyle w:val="rfdFootnotenum"/>
          <w:rtl/>
        </w:rPr>
        <w:t>(5)</w:t>
      </w:r>
      <w:r w:rsidRPr="004D51BB">
        <w:rPr>
          <w:rtl/>
          <w:lang w:bidi="fa-IR"/>
        </w:rPr>
        <w:t xml:space="preserve"> اكتسابها بالصورة ثانيا </w:t>
      </w:r>
      <w:r w:rsidRPr="003131C0">
        <w:rPr>
          <w:rStyle w:val="rfdFootnotenum"/>
          <w:rtl/>
        </w:rPr>
        <w:t>(6)</w:t>
      </w:r>
      <w:r w:rsidRPr="004D51BB">
        <w:rPr>
          <w:rtl/>
          <w:lang w:bidi="fa-IR"/>
        </w:rPr>
        <w:t xml:space="preserve"> تخصصت بها</w:t>
      </w:r>
      <w:r>
        <w:rPr>
          <w:rtl/>
          <w:lang w:bidi="fa-IR"/>
        </w:rPr>
        <w:t xml:space="preserve"> ، </w:t>
      </w:r>
      <w:r w:rsidRPr="004D51BB">
        <w:rPr>
          <w:rtl/>
          <w:lang w:bidi="fa-IR"/>
        </w:rPr>
        <w:t>وتلك المناسبة وضع ما</w:t>
      </w:r>
      <w:r>
        <w:rPr>
          <w:rtl/>
          <w:lang w:bidi="fa-IR"/>
        </w:rPr>
        <w:t xml:space="preserve">. </w:t>
      </w:r>
    </w:p>
    <w:p w:rsidR="000D2378" w:rsidRPr="004D51BB" w:rsidRDefault="000D2378" w:rsidP="00D776F2">
      <w:pPr>
        <w:rPr>
          <w:rtl/>
          <w:lang w:bidi="fa-IR"/>
        </w:rPr>
      </w:pPr>
      <w:r w:rsidRPr="004D51BB">
        <w:rPr>
          <w:rtl/>
          <w:lang w:bidi="fa-IR"/>
        </w:rPr>
        <w:t>وكذلك إن كان قبوله المقدار بكماله لا دفعة</w:t>
      </w:r>
      <w:r>
        <w:rPr>
          <w:rtl/>
          <w:lang w:bidi="fa-IR"/>
        </w:rPr>
        <w:t xml:space="preserve"> ، </w:t>
      </w:r>
      <w:r w:rsidRPr="004D51BB">
        <w:rPr>
          <w:rtl/>
          <w:lang w:bidi="fa-IR"/>
        </w:rPr>
        <w:t xml:space="preserve">بل على انبساط </w:t>
      </w:r>
      <w:r w:rsidRPr="003131C0">
        <w:rPr>
          <w:rStyle w:val="rfdFootnotenum"/>
          <w:rtl/>
        </w:rPr>
        <w:t>(7)</w:t>
      </w:r>
      <w:r>
        <w:rPr>
          <w:rtl/>
          <w:lang w:bidi="fa-IR"/>
        </w:rPr>
        <w:t xml:space="preserve"> ، </w:t>
      </w:r>
      <w:r w:rsidRPr="004D51BB">
        <w:rPr>
          <w:rtl/>
          <w:lang w:bidi="fa-IR"/>
        </w:rPr>
        <w:t xml:space="preserve">وعلى </w:t>
      </w:r>
      <w:r w:rsidRPr="003131C0">
        <w:rPr>
          <w:rStyle w:val="rfdFootnotenum"/>
          <w:rtl/>
        </w:rPr>
        <w:t>(8)</w:t>
      </w:r>
      <w:r w:rsidRPr="004D51BB">
        <w:rPr>
          <w:rtl/>
          <w:lang w:bidi="fa-IR"/>
        </w:rPr>
        <w:t xml:space="preserve"> أن كل ما من شأنه أن ينبسط</w:t>
      </w:r>
      <w:r>
        <w:rPr>
          <w:rtl/>
          <w:lang w:bidi="fa-IR"/>
        </w:rPr>
        <w:t xml:space="preserve"> ، </w:t>
      </w:r>
      <w:r w:rsidRPr="004D51BB">
        <w:rPr>
          <w:rtl/>
          <w:lang w:bidi="fa-IR"/>
        </w:rPr>
        <w:t>فله جهات</w:t>
      </w:r>
      <w:r>
        <w:rPr>
          <w:rtl/>
          <w:lang w:bidi="fa-IR"/>
        </w:rPr>
        <w:t xml:space="preserve"> ، </w:t>
      </w:r>
      <w:r w:rsidRPr="004D51BB">
        <w:rPr>
          <w:rtl/>
          <w:lang w:bidi="fa-IR"/>
        </w:rPr>
        <w:t xml:space="preserve">وكل ما له جهات فهو ذو وضع فيكون </w:t>
      </w:r>
      <w:r w:rsidRPr="003131C0">
        <w:rPr>
          <w:rStyle w:val="rfdFootnotenum"/>
          <w:rtl/>
        </w:rPr>
        <w:t>(9)</w:t>
      </w:r>
      <w:r w:rsidRPr="004D51BB">
        <w:rPr>
          <w:rtl/>
          <w:lang w:bidi="fa-IR"/>
        </w:rPr>
        <w:t xml:space="preserve"> ذلك الجوهر ذا وضع وحيز</w:t>
      </w:r>
      <w:r>
        <w:rPr>
          <w:rtl/>
          <w:lang w:bidi="fa-IR"/>
        </w:rPr>
        <w:t xml:space="preserve"> ، </w:t>
      </w:r>
      <w:r w:rsidRPr="004D51BB">
        <w:rPr>
          <w:rtl/>
          <w:lang w:bidi="fa-IR"/>
        </w:rPr>
        <w:t>وقيل لا وضع له ولا حيز</w:t>
      </w:r>
      <w:r>
        <w:rPr>
          <w:rtl/>
          <w:lang w:bidi="fa-IR"/>
        </w:rPr>
        <w:t xml:space="preserve"> ، </w:t>
      </w:r>
      <w:r w:rsidRPr="004D51BB">
        <w:rPr>
          <w:rtl/>
          <w:lang w:bidi="fa-IR"/>
        </w:rPr>
        <w:t>وهذا خلف</w:t>
      </w:r>
      <w:r>
        <w:rPr>
          <w:rtl/>
          <w:lang w:bidi="fa-IR"/>
        </w:rPr>
        <w:t xml:space="preserve">. </w:t>
      </w:r>
    </w:p>
    <w:p w:rsidR="000D2378" w:rsidRPr="004D51BB" w:rsidRDefault="000D2378" w:rsidP="00D776F2">
      <w:pPr>
        <w:rPr>
          <w:rtl/>
          <w:lang w:bidi="fa-IR"/>
        </w:rPr>
      </w:pPr>
      <w:r w:rsidRPr="004D51BB">
        <w:rPr>
          <w:rtl/>
          <w:lang w:bidi="fa-IR"/>
        </w:rPr>
        <w:t>والذي أوجب هذا كله فرضنا أنه يفارق الصورة الجسمية</w:t>
      </w:r>
      <w:r>
        <w:rPr>
          <w:rtl/>
          <w:lang w:bidi="fa-IR"/>
        </w:rPr>
        <w:t xml:space="preserve"> ، </w:t>
      </w:r>
      <w:r w:rsidRPr="004D51BB">
        <w:rPr>
          <w:rtl/>
          <w:lang w:bidi="fa-IR"/>
        </w:rPr>
        <w:t xml:space="preserve">فيمتنع </w:t>
      </w:r>
      <w:r w:rsidRPr="003131C0">
        <w:rPr>
          <w:rStyle w:val="rfdFootnotenum"/>
          <w:rtl/>
        </w:rPr>
        <w:t>(10)</w:t>
      </w:r>
      <w:r w:rsidRPr="004D51BB">
        <w:rPr>
          <w:rtl/>
          <w:lang w:bidi="fa-IR"/>
        </w:rPr>
        <w:t xml:space="preserve"> أن يوجد بالفعل إلا متقوما بالصورة الجسمية</w:t>
      </w:r>
      <w:r>
        <w:rPr>
          <w:rtl/>
          <w:lang w:bidi="fa-IR"/>
        </w:rPr>
        <w:t xml:space="preserve"> ، </w:t>
      </w:r>
      <w:r w:rsidRPr="004D51BB">
        <w:rPr>
          <w:rtl/>
          <w:lang w:bidi="fa-IR"/>
        </w:rPr>
        <w:t xml:space="preserve">وكيف </w:t>
      </w:r>
      <w:r w:rsidRPr="003131C0">
        <w:rPr>
          <w:rStyle w:val="rfdFootnotenum"/>
          <w:rtl/>
        </w:rPr>
        <w:t>(11)</w:t>
      </w:r>
      <w:r w:rsidRPr="004D51BB">
        <w:rPr>
          <w:rtl/>
          <w:lang w:bidi="fa-IR"/>
        </w:rPr>
        <w:t xml:space="preserve"> تكون ذات لا حيز </w:t>
      </w:r>
      <w:r w:rsidRPr="003131C0">
        <w:rPr>
          <w:rStyle w:val="rfdFootnotenum"/>
          <w:rtl/>
        </w:rPr>
        <w:t>(12)</w:t>
      </w:r>
      <w:r w:rsidRPr="004D51BB">
        <w:rPr>
          <w:rtl/>
          <w:lang w:bidi="fa-IR"/>
        </w:rPr>
        <w:t xml:space="preserve"> لها في القوة </w:t>
      </w:r>
      <w:r w:rsidRPr="003131C0">
        <w:rPr>
          <w:rStyle w:val="rfdFootnotenum"/>
          <w:rtl/>
        </w:rPr>
        <w:t>(13)</w:t>
      </w:r>
      <w:r w:rsidRPr="004D51BB">
        <w:rPr>
          <w:rtl/>
          <w:lang w:bidi="fa-IR"/>
        </w:rPr>
        <w:t xml:space="preserve"> ولا في الفعل </w:t>
      </w:r>
      <w:r w:rsidRPr="003131C0">
        <w:rPr>
          <w:rStyle w:val="rfdFootnotenum"/>
          <w:rtl/>
        </w:rPr>
        <w:t>(14)</w:t>
      </w:r>
      <w:r w:rsidRPr="004D51BB">
        <w:rPr>
          <w:rtl/>
          <w:lang w:bidi="fa-IR"/>
        </w:rPr>
        <w:t xml:space="preserve"> تقبل الكم</w:t>
      </w:r>
      <w:r>
        <w:rPr>
          <w:rtl/>
          <w:lang w:bidi="fa-IR"/>
        </w:rPr>
        <w:t>؟</w:t>
      </w:r>
    </w:p>
    <w:p w:rsidR="000D2378" w:rsidRPr="004D51BB" w:rsidRDefault="000D2378" w:rsidP="00D776F2">
      <w:pPr>
        <w:rPr>
          <w:rtl/>
          <w:lang w:bidi="fa-IR"/>
        </w:rPr>
      </w:pPr>
      <w:r w:rsidRPr="004D51BB">
        <w:rPr>
          <w:rtl/>
          <w:lang w:bidi="fa-IR"/>
        </w:rPr>
        <w:t>فتبين أن المادة لا تبقى مفارقة</w:t>
      </w:r>
      <w:r>
        <w:rPr>
          <w:rtl/>
          <w:lang w:bidi="fa-IR"/>
        </w:rPr>
        <w:t xml:space="preserve">. </w:t>
      </w:r>
    </w:p>
    <w:p w:rsidR="000D2378" w:rsidRPr="004D51BB" w:rsidRDefault="000D2378" w:rsidP="00D776F2">
      <w:pPr>
        <w:rPr>
          <w:rtl/>
          <w:lang w:bidi="fa-IR"/>
        </w:rPr>
      </w:pPr>
      <w:r w:rsidRPr="004D51BB">
        <w:rPr>
          <w:rtl/>
          <w:lang w:bidi="fa-IR"/>
        </w:rPr>
        <w:t xml:space="preserve">وأيضا فإنها لا تخلو إما أن يكون وجودها وجود </w:t>
      </w:r>
      <w:r w:rsidRPr="003131C0">
        <w:rPr>
          <w:rStyle w:val="rfdFootnotenum"/>
          <w:rtl/>
        </w:rPr>
        <w:t>(15)</w:t>
      </w:r>
      <w:r w:rsidRPr="004D51BB">
        <w:rPr>
          <w:rtl/>
          <w:lang w:bidi="fa-IR"/>
        </w:rPr>
        <w:t xml:space="preserve"> قابل</w:t>
      </w:r>
      <w:r>
        <w:rPr>
          <w:rtl/>
          <w:lang w:bidi="fa-IR"/>
        </w:rPr>
        <w:t xml:space="preserve"> ، </w:t>
      </w:r>
      <w:r w:rsidRPr="004D51BB">
        <w:rPr>
          <w:rtl/>
          <w:lang w:bidi="fa-IR"/>
        </w:rPr>
        <w:t xml:space="preserve">فيكون دائما قابلا </w:t>
      </w:r>
      <w:r w:rsidRPr="003131C0">
        <w:rPr>
          <w:rStyle w:val="rfdFootnotenum"/>
          <w:rtl/>
        </w:rPr>
        <w:t>(16)</w:t>
      </w:r>
      <w:r w:rsidRPr="004D51BB">
        <w:rPr>
          <w:rtl/>
          <w:lang w:bidi="fa-IR"/>
        </w:rPr>
        <w:t xml:space="preserve"> لشيء لا يعرى عن قبوله لها </w:t>
      </w:r>
      <w:r w:rsidRPr="003131C0">
        <w:rPr>
          <w:rStyle w:val="rfdFootnotenum"/>
          <w:rtl/>
        </w:rPr>
        <w:t>(17)</w:t>
      </w:r>
      <w:r>
        <w:rPr>
          <w:rtl/>
          <w:lang w:bidi="fa-IR"/>
        </w:rPr>
        <w:t xml:space="preserve"> ، </w:t>
      </w:r>
      <w:r w:rsidRPr="004D51BB">
        <w:rPr>
          <w:rtl/>
          <w:lang w:bidi="fa-IR"/>
        </w:rPr>
        <w:t>وإما أن يكون لها وجود خاص متقوم</w:t>
      </w:r>
      <w:r>
        <w:rPr>
          <w:rtl/>
          <w:lang w:bidi="fa-IR"/>
        </w:rPr>
        <w:t xml:space="preserve"> ، </w:t>
      </w:r>
      <w:r w:rsidRPr="004D51BB">
        <w:rPr>
          <w:rtl/>
          <w:lang w:bidi="fa-IR"/>
        </w:rPr>
        <w:t xml:space="preserve">ثم يلحق به أنه يقبل فيكون بوجودها الخاص </w:t>
      </w:r>
      <w:r w:rsidRPr="003131C0">
        <w:rPr>
          <w:rStyle w:val="rfdFootnotenum"/>
          <w:rtl/>
        </w:rPr>
        <w:t>(18)</w:t>
      </w:r>
      <w:r w:rsidRPr="004D51BB">
        <w:rPr>
          <w:rtl/>
          <w:lang w:bidi="fa-IR"/>
        </w:rPr>
        <w:t xml:space="preserve"> المتقوم غير ذي </w:t>
      </w:r>
      <w:r w:rsidRPr="003131C0">
        <w:rPr>
          <w:rStyle w:val="rfdFootnotenum"/>
          <w:rtl/>
        </w:rPr>
        <w:t>(19)</w:t>
      </w:r>
      <w:r w:rsidRPr="004D51BB">
        <w:rPr>
          <w:rtl/>
          <w:lang w:bidi="fa-IR"/>
        </w:rPr>
        <w:t xml:space="preserve"> كم </w:t>
      </w:r>
      <w:r w:rsidRPr="003131C0">
        <w:rPr>
          <w:rStyle w:val="rfdFootnotenum"/>
          <w:rtl/>
        </w:rPr>
        <w:t>(20)</w:t>
      </w:r>
      <w:r w:rsidRPr="004D51BB">
        <w:rPr>
          <w:rtl/>
          <w:lang w:bidi="fa-IR"/>
        </w:rPr>
        <w:t xml:space="preserve"> وغير ذي حيز </w:t>
      </w:r>
      <w:r w:rsidRPr="003131C0">
        <w:rPr>
          <w:rStyle w:val="rfdFootnotenum"/>
          <w:rtl/>
        </w:rPr>
        <w:t>(21)</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وبذلك</w:t>
      </w:r>
      <w:r>
        <w:rPr>
          <w:rtl/>
        </w:rPr>
        <w:t xml:space="preserve"> : </w:t>
      </w:r>
      <w:r w:rsidRPr="004D51BB">
        <w:rPr>
          <w:rtl/>
        </w:rPr>
        <w:t>أو بذلك د</w:t>
      </w:r>
    </w:p>
    <w:p w:rsidR="000D2378" w:rsidRPr="004D51BB" w:rsidRDefault="000D2378" w:rsidP="00370C47">
      <w:pPr>
        <w:pStyle w:val="libFootnote0"/>
        <w:rPr>
          <w:rtl/>
        </w:rPr>
      </w:pPr>
      <w:r>
        <w:rPr>
          <w:rtl/>
        </w:rPr>
        <w:t>(</w:t>
      </w:r>
      <w:r w:rsidRPr="004D51BB">
        <w:rPr>
          <w:rtl/>
        </w:rPr>
        <w:t>2) للمدرة</w:t>
      </w:r>
      <w:r>
        <w:rPr>
          <w:rtl/>
        </w:rPr>
        <w:t xml:space="preserve"> : </w:t>
      </w:r>
      <w:r w:rsidRPr="004D51BB">
        <w:rPr>
          <w:rtl/>
        </w:rPr>
        <w:t>فى المدرة طا</w:t>
      </w:r>
    </w:p>
    <w:p w:rsidR="000D2378" w:rsidRPr="004D51BB" w:rsidRDefault="000D2378" w:rsidP="00370C47">
      <w:pPr>
        <w:pStyle w:val="libFootnote0"/>
        <w:rPr>
          <w:rtl/>
        </w:rPr>
      </w:pPr>
      <w:r>
        <w:rPr>
          <w:rtl/>
        </w:rPr>
        <w:t>(</w:t>
      </w:r>
      <w:r w:rsidRPr="004D51BB">
        <w:rPr>
          <w:rtl/>
        </w:rPr>
        <w:t>3) لا تختص</w:t>
      </w:r>
      <w:r>
        <w:rPr>
          <w:rtl/>
        </w:rPr>
        <w:t xml:space="preserve"> : </w:t>
      </w:r>
      <w:r w:rsidRPr="004D51BB">
        <w:rPr>
          <w:rtl/>
        </w:rPr>
        <w:t>لا تخصص طا</w:t>
      </w:r>
    </w:p>
    <w:p w:rsidR="000D2378" w:rsidRPr="00440B49" w:rsidRDefault="000D2378" w:rsidP="00370C47">
      <w:pPr>
        <w:pStyle w:val="libFootnote0"/>
        <w:rPr>
          <w:rtl/>
        </w:rPr>
      </w:pPr>
      <w:r>
        <w:rPr>
          <w:rtl/>
        </w:rPr>
        <w:t>(</w:t>
      </w:r>
      <w:r w:rsidRPr="004D51BB">
        <w:rPr>
          <w:rtl/>
        </w:rPr>
        <w:t>4) التجريد</w:t>
      </w:r>
      <w:r>
        <w:rPr>
          <w:rtl/>
        </w:rPr>
        <w:t xml:space="preserve"> : </w:t>
      </w:r>
      <w:r w:rsidRPr="00440B49">
        <w:rPr>
          <w:rtl/>
        </w:rPr>
        <w:t>التحريك م</w:t>
      </w:r>
    </w:p>
    <w:p w:rsidR="000D2378" w:rsidRPr="004D51BB" w:rsidRDefault="000D2378" w:rsidP="00370C47">
      <w:pPr>
        <w:pStyle w:val="libFootnote0"/>
        <w:rPr>
          <w:rtl/>
        </w:rPr>
      </w:pPr>
      <w:r>
        <w:rPr>
          <w:rtl/>
        </w:rPr>
        <w:t>(</w:t>
      </w:r>
      <w:r w:rsidRPr="004D51BB">
        <w:rPr>
          <w:rtl/>
        </w:rPr>
        <w:t>5) ولا لنفس</w:t>
      </w:r>
      <w:r>
        <w:rPr>
          <w:rtl/>
        </w:rPr>
        <w:t xml:space="preserve"> : </w:t>
      </w:r>
      <w:r w:rsidRPr="004D51BB">
        <w:rPr>
          <w:rtl/>
        </w:rPr>
        <w:t>ولنفس م</w:t>
      </w:r>
    </w:p>
    <w:p w:rsidR="000D2378" w:rsidRPr="004D51BB" w:rsidRDefault="000D2378" w:rsidP="00370C47">
      <w:pPr>
        <w:pStyle w:val="libFootnote0"/>
        <w:rPr>
          <w:rtl/>
        </w:rPr>
      </w:pPr>
      <w:r>
        <w:rPr>
          <w:rtl/>
        </w:rPr>
        <w:t>(</w:t>
      </w:r>
      <w:r w:rsidRPr="004D51BB">
        <w:rPr>
          <w:rtl/>
        </w:rPr>
        <w:t>6) ثانيا</w:t>
      </w:r>
      <w:r>
        <w:rPr>
          <w:rtl/>
        </w:rPr>
        <w:t xml:space="preserve"> : </w:t>
      </w:r>
      <w:r w:rsidRPr="004D51BB">
        <w:rPr>
          <w:rtl/>
        </w:rPr>
        <w:t>ثانية د</w:t>
      </w:r>
    </w:p>
    <w:p w:rsidR="000D2378" w:rsidRPr="00440B49" w:rsidRDefault="000D2378" w:rsidP="00370C47">
      <w:pPr>
        <w:pStyle w:val="libFootnote0"/>
        <w:rPr>
          <w:rtl/>
        </w:rPr>
      </w:pPr>
      <w:r>
        <w:rPr>
          <w:rtl/>
        </w:rPr>
        <w:t>(</w:t>
      </w:r>
      <w:r w:rsidRPr="004D51BB">
        <w:rPr>
          <w:rtl/>
        </w:rPr>
        <w:t>7) انبساط</w:t>
      </w:r>
      <w:r>
        <w:rPr>
          <w:rtl/>
        </w:rPr>
        <w:t xml:space="preserve"> : </w:t>
      </w:r>
      <w:r w:rsidRPr="00440B49">
        <w:rPr>
          <w:rtl/>
        </w:rPr>
        <w:t>انبساطه ط</w:t>
      </w:r>
    </w:p>
    <w:p w:rsidR="000D2378" w:rsidRPr="004D51BB" w:rsidRDefault="000D2378" w:rsidP="00370C47">
      <w:pPr>
        <w:pStyle w:val="libFootnote0"/>
        <w:rPr>
          <w:rtl/>
        </w:rPr>
      </w:pPr>
      <w:r>
        <w:rPr>
          <w:rtl/>
        </w:rPr>
        <w:t>(</w:t>
      </w:r>
      <w:r w:rsidRPr="004D51BB">
        <w:rPr>
          <w:rtl/>
        </w:rPr>
        <w:t>8) وعلى</w:t>
      </w:r>
      <w:r>
        <w:rPr>
          <w:rtl/>
        </w:rPr>
        <w:t xml:space="preserve"> : </w:t>
      </w:r>
      <w:r w:rsidRPr="004D51BB">
        <w:rPr>
          <w:rtl/>
        </w:rPr>
        <w:t>على ج</w:t>
      </w:r>
      <w:r>
        <w:rPr>
          <w:rFonts w:hint="cs"/>
          <w:rtl/>
        </w:rPr>
        <w:t xml:space="preserve">. </w:t>
      </w:r>
      <w:r>
        <w:rPr>
          <w:rtl/>
        </w:rPr>
        <w:t>(</w:t>
      </w:r>
      <w:r w:rsidRPr="004D51BB">
        <w:rPr>
          <w:rtl/>
        </w:rPr>
        <w:t>9) فيكون</w:t>
      </w:r>
      <w:r>
        <w:rPr>
          <w:rtl/>
        </w:rPr>
        <w:t xml:space="preserve"> : </w:t>
      </w:r>
      <w:r w:rsidRPr="004D51BB">
        <w:rPr>
          <w:rtl/>
        </w:rPr>
        <w:t>ويكون ص</w:t>
      </w:r>
    </w:p>
    <w:p w:rsidR="000D2378" w:rsidRPr="004D51BB" w:rsidRDefault="000D2378" w:rsidP="00370C47">
      <w:pPr>
        <w:pStyle w:val="libFootnote0"/>
        <w:rPr>
          <w:rtl/>
        </w:rPr>
      </w:pPr>
      <w:r>
        <w:rPr>
          <w:rtl/>
        </w:rPr>
        <w:t>(</w:t>
      </w:r>
      <w:r w:rsidRPr="004D51BB">
        <w:rPr>
          <w:rtl/>
        </w:rPr>
        <w:t>10) فيمتنع</w:t>
      </w:r>
      <w:r>
        <w:rPr>
          <w:rtl/>
        </w:rPr>
        <w:t xml:space="preserve"> : </w:t>
      </w:r>
      <w:r w:rsidRPr="004D51BB">
        <w:rPr>
          <w:rtl/>
        </w:rPr>
        <w:t>فمتنع م</w:t>
      </w:r>
      <w:r>
        <w:rPr>
          <w:rFonts w:hint="cs"/>
          <w:rtl/>
        </w:rPr>
        <w:t xml:space="preserve">. </w:t>
      </w:r>
      <w:r>
        <w:rPr>
          <w:rtl/>
        </w:rPr>
        <w:t>(</w:t>
      </w:r>
      <w:r w:rsidRPr="004D51BB">
        <w:rPr>
          <w:rtl/>
        </w:rPr>
        <w:t>11) وكيف</w:t>
      </w:r>
      <w:r>
        <w:rPr>
          <w:rtl/>
        </w:rPr>
        <w:t xml:space="preserve"> : </w:t>
      </w:r>
      <w:r w:rsidRPr="004D51BB">
        <w:rPr>
          <w:rtl/>
        </w:rPr>
        <w:t>فكيف د</w:t>
      </w:r>
    </w:p>
    <w:p w:rsidR="000D2378" w:rsidRPr="004D51BB" w:rsidRDefault="000D2378" w:rsidP="00370C47">
      <w:pPr>
        <w:pStyle w:val="libFootnote0"/>
        <w:rPr>
          <w:rtl/>
        </w:rPr>
      </w:pPr>
      <w:r>
        <w:rPr>
          <w:rtl/>
        </w:rPr>
        <w:t>(</w:t>
      </w:r>
      <w:r w:rsidRPr="004D51BB">
        <w:rPr>
          <w:rtl/>
        </w:rPr>
        <w:t>12) لا حيز</w:t>
      </w:r>
      <w:r>
        <w:rPr>
          <w:rtl/>
        </w:rPr>
        <w:t xml:space="preserve"> : </w:t>
      </w:r>
      <w:r w:rsidRPr="004D51BB">
        <w:rPr>
          <w:rtl/>
        </w:rPr>
        <w:t>لا جزء ط ؛ ولا جزء م</w:t>
      </w:r>
      <w:r>
        <w:rPr>
          <w:rFonts w:hint="cs"/>
          <w:rtl/>
        </w:rPr>
        <w:t xml:space="preserve">. </w:t>
      </w:r>
      <w:r>
        <w:rPr>
          <w:rtl/>
        </w:rPr>
        <w:t>(</w:t>
      </w:r>
      <w:r w:rsidRPr="004D51BB">
        <w:rPr>
          <w:rtl/>
        </w:rPr>
        <w:t>13) فى القوة</w:t>
      </w:r>
      <w:r>
        <w:rPr>
          <w:rtl/>
        </w:rPr>
        <w:t xml:space="preserve"> : </w:t>
      </w:r>
      <w:r w:rsidRPr="004D51BB">
        <w:rPr>
          <w:rtl/>
        </w:rPr>
        <w:t>بالقوة 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فى الفعل</w:t>
      </w:r>
      <w:r>
        <w:rPr>
          <w:rtl/>
        </w:rPr>
        <w:t xml:space="preserve"> : </w:t>
      </w:r>
      <w:r w:rsidRPr="004D51BB">
        <w:rPr>
          <w:rtl/>
        </w:rPr>
        <w:t>بالفعل د</w:t>
      </w:r>
      <w:r>
        <w:rPr>
          <w:rtl/>
        </w:rPr>
        <w:t xml:space="preserve"> ، </w:t>
      </w:r>
      <w:r w:rsidRPr="004D51BB">
        <w:rPr>
          <w:rtl/>
        </w:rPr>
        <w:t>طا</w:t>
      </w:r>
      <w:r>
        <w:rPr>
          <w:rtl/>
        </w:rPr>
        <w:t xml:space="preserve"> ، </w:t>
      </w:r>
      <w:r w:rsidRPr="004D51BB">
        <w:rPr>
          <w:rtl/>
        </w:rPr>
        <w:t>م</w:t>
      </w:r>
      <w:r>
        <w:rPr>
          <w:rFonts w:hint="cs"/>
          <w:rtl/>
        </w:rPr>
        <w:t xml:space="preserve"> </w:t>
      </w:r>
      <w:r>
        <w:rPr>
          <w:rtl/>
        </w:rPr>
        <w:t>(</w:t>
      </w:r>
      <w:r w:rsidRPr="004D51BB">
        <w:rPr>
          <w:rtl/>
        </w:rPr>
        <w:t>15) وجود</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16) قابلا</w:t>
      </w:r>
      <w:r>
        <w:rPr>
          <w:rtl/>
        </w:rPr>
        <w:t xml:space="preserve"> : </w:t>
      </w:r>
      <w:r w:rsidRPr="004D51BB">
        <w:rPr>
          <w:rtl/>
        </w:rPr>
        <w:t>قابلة ص</w:t>
      </w:r>
      <w:r>
        <w:rPr>
          <w:rFonts w:hint="cs"/>
          <w:rtl/>
        </w:rPr>
        <w:t xml:space="preserve">. </w:t>
      </w:r>
      <w:r>
        <w:rPr>
          <w:rtl/>
        </w:rPr>
        <w:t>(</w:t>
      </w:r>
      <w:r w:rsidRPr="004D51BB">
        <w:rPr>
          <w:rtl/>
        </w:rPr>
        <w:t>17) قبوله لها</w:t>
      </w:r>
      <w:r>
        <w:rPr>
          <w:rtl/>
        </w:rPr>
        <w:t xml:space="preserve"> : </w:t>
      </w:r>
      <w:r w:rsidRPr="004D51BB">
        <w:rPr>
          <w:rtl/>
        </w:rPr>
        <w:t>مقبول بخ</w:t>
      </w:r>
      <w:r>
        <w:rPr>
          <w:rtl/>
        </w:rPr>
        <w:t xml:space="preserve"> ، </w:t>
      </w:r>
      <w:r w:rsidRPr="004D51BB">
        <w:rPr>
          <w:rtl/>
        </w:rPr>
        <w:t>د</w:t>
      </w:r>
      <w:r>
        <w:rPr>
          <w:rtl/>
        </w:rPr>
        <w:t xml:space="preserve"> ، </w:t>
      </w:r>
      <w:r w:rsidRPr="004D51BB">
        <w:rPr>
          <w:rtl/>
        </w:rPr>
        <w:t>م ؛ مقبول له ج ؛ مقبول لها ص</w:t>
      </w:r>
    </w:p>
    <w:p w:rsidR="000D2378" w:rsidRPr="00440B49" w:rsidRDefault="000D2378" w:rsidP="00370C47">
      <w:pPr>
        <w:pStyle w:val="libFootnote0"/>
        <w:rPr>
          <w:rtl/>
        </w:rPr>
      </w:pPr>
      <w:r>
        <w:rPr>
          <w:rtl/>
        </w:rPr>
        <w:t>(</w:t>
      </w:r>
      <w:r w:rsidRPr="004D51BB">
        <w:rPr>
          <w:rtl/>
        </w:rPr>
        <w:t>18) الخاص</w:t>
      </w:r>
      <w:r>
        <w:rPr>
          <w:rtl/>
        </w:rPr>
        <w:t xml:space="preserve"> : </w:t>
      </w:r>
      <w:r w:rsidRPr="004D51BB">
        <w:rPr>
          <w:rtl/>
        </w:rPr>
        <w:t>الخاصة د</w:t>
      </w:r>
      <w:r>
        <w:rPr>
          <w:rFonts w:hint="cs"/>
          <w:rtl/>
        </w:rPr>
        <w:t xml:space="preserve">. </w:t>
      </w:r>
      <w:r>
        <w:rPr>
          <w:rtl/>
        </w:rPr>
        <w:t>(</w:t>
      </w:r>
      <w:r w:rsidRPr="004D51BB">
        <w:rPr>
          <w:rtl/>
        </w:rPr>
        <w:t>19) ذى</w:t>
      </w:r>
      <w:r>
        <w:rPr>
          <w:rtl/>
        </w:rPr>
        <w:t xml:space="preserve"> : </w:t>
      </w:r>
      <w:r w:rsidRPr="00440B49">
        <w:rPr>
          <w:rtl/>
        </w:rPr>
        <w:t>ذات ج</w:t>
      </w:r>
    </w:p>
    <w:p w:rsidR="000D2378" w:rsidRPr="004D51BB" w:rsidRDefault="000D2378" w:rsidP="00370C47">
      <w:pPr>
        <w:pStyle w:val="libFootnote0"/>
        <w:rPr>
          <w:rtl/>
        </w:rPr>
      </w:pPr>
      <w:r>
        <w:rPr>
          <w:rtl/>
        </w:rPr>
        <w:t>(</w:t>
      </w:r>
      <w:r w:rsidRPr="004D51BB">
        <w:rPr>
          <w:rtl/>
        </w:rPr>
        <w:t>20) كم</w:t>
      </w:r>
      <w:r>
        <w:rPr>
          <w:rtl/>
        </w:rPr>
        <w:t xml:space="preserve"> : </w:t>
      </w:r>
      <w:r w:rsidRPr="004D51BB">
        <w:rPr>
          <w:rtl/>
        </w:rPr>
        <w:t>+ وقد قام غير ذى كم د</w:t>
      </w:r>
      <w:r>
        <w:rPr>
          <w:rtl/>
        </w:rPr>
        <w:t xml:space="preserve"> ، </w:t>
      </w:r>
      <w:r w:rsidRPr="004D51BB">
        <w:rPr>
          <w:rtl/>
        </w:rPr>
        <w:t>ط ؛ وقد قام كان غير ذى كم م</w:t>
      </w:r>
      <w:r>
        <w:rPr>
          <w:rFonts w:hint="cs"/>
          <w:rtl/>
        </w:rPr>
        <w:t xml:space="preserve">. </w:t>
      </w:r>
    </w:p>
    <w:p w:rsidR="000D2378" w:rsidRPr="004D51BB" w:rsidRDefault="000D2378" w:rsidP="00370C47">
      <w:pPr>
        <w:pStyle w:val="libFootnote0"/>
        <w:rPr>
          <w:rtl/>
        </w:rPr>
      </w:pPr>
      <w:r>
        <w:rPr>
          <w:rtl/>
        </w:rPr>
        <w:t>(</w:t>
      </w:r>
      <w:r w:rsidRPr="004D51BB">
        <w:rPr>
          <w:rtl/>
        </w:rPr>
        <w:t>21) جيز</w:t>
      </w:r>
      <w:r>
        <w:rPr>
          <w:rtl/>
        </w:rPr>
        <w:t xml:space="preserve"> : </w:t>
      </w:r>
      <w:r w:rsidRPr="004D51BB">
        <w:rPr>
          <w:rtl/>
        </w:rPr>
        <w:t>+ وقد قام غير ذى كم وغير ذات حيز ج ؛ + وقد قام غير ذى كم وغير ذى حيز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فيكون المقدار الجسماني هو الذي عرض له </w:t>
      </w:r>
      <w:r w:rsidRPr="003131C0">
        <w:rPr>
          <w:rStyle w:val="rfdFootnotenum"/>
          <w:rtl/>
        </w:rPr>
        <w:t>(1)</w:t>
      </w:r>
      <w:r w:rsidRPr="004D51BB">
        <w:rPr>
          <w:rtl/>
          <w:lang w:bidi="fa-IR"/>
        </w:rPr>
        <w:t xml:space="preserve"> وصير ذاته بحيث له بالقوة أجزاء بعد ما آن </w:t>
      </w:r>
      <w:r w:rsidRPr="003131C0">
        <w:rPr>
          <w:rStyle w:val="rfdFootnotenum"/>
          <w:rtl/>
        </w:rPr>
        <w:t>(2)</w:t>
      </w:r>
      <w:r w:rsidRPr="004D51BB">
        <w:rPr>
          <w:rtl/>
          <w:lang w:bidi="fa-IR"/>
        </w:rPr>
        <w:t xml:space="preserve"> لذاته </w:t>
      </w:r>
      <w:r w:rsidRPr="003131C0">
        <w:rPr>
          <w:rStyle w:val="rfdFootnotenum"/>
          <w:rtl/>
        </w:rPr>
        <w:t>(3)</w:t>
      </w:r>
      <w:r w:rsidRPr="004D51BB">
        <w:rPr>
          <w:rtl/>
          <w:lang w:bidi="fa-IR"/>
        </w:rPr>
        <w:t xml:space="preserve"> أن تقوم جوهرا في نفسه غير ذي حيز ولا كمية ولا قبول قسمة</w:t>
      </w:r>
      <w:r>
        <w:rPr>
          <w:rtl/>
          <w:lang w:bidi="fa-IR"/>
        </w:rPr>
        <w:t xml:space="preserve">. </w:t>
      </w:r>
    </w:p>
    <w:p w:rsidR="000D2378" w:rsidRPr="004D51BB" w:rsidRDefault="000D2378" w:rsidP="00D776F2">
      <w:pPr>
        <w:rPr>
          <w:rtl/>
          <w:lang w:bidi="fa-IR"/>
        </w:rPr>
      </w:pPr>
      <w:r w:rsidRPr="004D51BB">
        <w:rPr>
          <w:rtl/>
          <w:lang w:bidi="fa-IR"/>
        </w:rPr>
        <w:t xml:space="preserve">فإن </w:t>
      </w:r>
      <w:r w:rsidRPr="003131C0">
        <w:rPr>
          <w:rStyle w:val="rfdFootnotenum"/>
          <w:rtl/>
        </w:rPr>
        <w:t>(4)</w:t>
      </w:r>
      <w:r w:rsidRPr="004D51BB">
        <w:rPr>
          <w:rtl/>
          <w:lang w:bidi="fa-IR"/>
        </w:rPr>
        <w:t xml:space="preserve"> كان وجوده </w:t>
      </w:r>
      <w:r w:rsidRPr="003131C0">
        <w:rPr>
          <w:rStyle w:val="rfdFootnotenum"/>
          <w:rtl/>
        </w:rPr>
        <w:t>(5)</w:t>
      </w:r>
      <w:r w:rsidRPr="004D51BB">
        <w:rPr>
          <w:rtl/>
          <w:lang w:bidi="fa-IR"/>
        </w:rPr>
        <w:t xml:space="preserve"> الخاص الذي يتقوم به </w:t>
      </w:r>
      <w:r w:rsidRPr="003131C0">
        <w:rPr>
          <w:rStyle w:val="rfdFootnotenum"/>
          <w:rtl/>
        </w:rPr>
        <w:t>(6)</w:t>
      </w:r>
      <w:r w:rsidRPr="004D51BB">
        <w:rPr>
          <w:rtl/>
          <w:lang w:bidi="fa-IR"/>
        </w:rPr>
        <w:t xml:space="preserve"> لا يبقى عند التكثر أصلا</w:t>
      </w:r>
      <w:r>
        <w:rPr>
          <w:rtl/>
          <w:lang w:bidi="fa-IR"/>
        </w:rPr>
        <w:t xml:space="preserve"> ، </w:t>
      </w:r>
      <w:r w:rsidRPr="004D51BB">
        <w:rPr>
          <w:rtl/>
          <w:lang w:bidi="fa-IR"/>
        </w:rPr>
        <w:t xml:space="preserve">فيكون ما هو متقوم بأنه لا حيز </w:t>
      </w:r>
      <w:r w:rsidRPr="003131C0">
        <w:rPr>
          <w:rStyle w:val="rfdFootnotenum"/>
          <w:rtl/>
        </w:rPr>
        <w:t>(7)</w:t>
      </w:r>
      <w:r w:rsidRPr="004D51BB">
        <w:rPr>
          <w:rtl/>
          <w:lang w:bidi="fa-IR"/>
        </w:rPr>
        <w:t xml:space="preserve"> له</w:t>
      </w:r>
      <w:r>
        <w:rPr>
          <w:rtl/>
          <w:lang w:bidi="fa-IR"/>
        </w:rPr>
        <w:t xml:space="preserve"> ، </w:t>
      </w:r>
      <w:r w:rsidRPr="004D51BB">
        <w:rPr>
          <w:rtl/>
          <w:lang w:bidi="fa-IR"/>
        </w:rPr>
        <w:t>ولا ينقسم بالوهم</w:t>
      </w:r>
      <w:r>
        <w:rPr>
          <w:rtl/>
          <w:lang w:bidi="fa-IR"/>
        </w:rPr>
        <w:t xml:space="preserve"> ، </w:t>
      </w:r>
      <w:r w:rsidRPr="004D51BB">
        <w:rPr>
          <w:rtl/>
          <w:lang w:bidi="fa-IR"/>
        </w:rPr>
        <w:t xml:space="preserve">والعرض </w:t>
      </w:r>
      <w:r w:rsidRPr="003131C0">
        <w:rPr>
          <w:rStyle w:val="rfdFootnotenum"/>
          <w:rtl/>
        </w:rPr>
        <w:t>(8)</w:t>
      </w:r>
      <w:r w:rsidRPr="004D51BB">
        <w:rPr>
          <w:rtl/>
          <w:lang w:bidi="fa-IR"/>
        </w:rPr>
        <w:t xml:space="preserve"> يعرض له أن يبطل عنه ما يتقوم به بالفعل لورود عارض عليه</w:t>
      </w:r>
      <w:r>
        <w:rPr>
          <w:rtl/>
          <w:lang w:bidi="fa-IR"/>
        </w:rPr>
        <w:t xml:space="preserve"> ، </w:t>
      </w:r>
      <w:r w:rsidRPr="004D51BB">
        <w:rPr>
          <w:rtl/>
          <w:lang w:bidi="fa-IR"/>
        </w:rPr>
        <w:t>وإن كانت تلك الوحدانية لا لما تقوم به الهيولى</w:t>
      </w:r>
      <w:r>
        <w:rPr>
          <w:rtl/>
          <w:lang w:bidi="fa-IR"/>
        </w:rPr>
        <w:t xml:space="preserve"> ، </w:t>
      </w:r>
      <w:r w:rsidRPr="004D51BB">
        <w:rPr>
          <w:rtl/>
          <w:lang w:bidi="fa-IR"/>
        </w:rPr>
        <w:t>بل لأمر آخر</w:t>
      </w:r>
      <w:r>
        <w:rPr>
          <w:rtl/>
          <w:lang w:bidi="fa-IR"/>
        </w:rPr>
        <w:t xml:space="preserve">. </w:t>
      </w:r>
      <w:r w:rsidRPr="004D51BB">
        <w:rPr>
          <w:rtl/>
          <w:lang w:bidi="fa-IR"/>
        </w:rPr>
        <w:t xml:space="preserve">ويكون ما فرضناه وجودا خاصا له ليس وجودا خاصا به يتقوم </w:t>
      </w:r>
      <w:r w:rsidRPr="003131C0">
        <w:rPr>
          <w:rStyle w:val="rfdFootnotenum"/>
          <w:rtl/>
        </w:rPr>
        <w:t>(9)</w:t>
      </w:r>
      <w:r>
        <w:rPr>
          <w:rtl/>
          <w:lang w:bidi="fa-IR"/>
        </w:rPr>
        <w:t xml:space="preserve"> ، </w:t>
      </w:r>
      <w:r w:rsidRPr="004D51BB">
        <w:rPr>
          <w:rtl/>
          <w:lang w:bidi="fa-IR"/>
        </w:rPr>
        <w:t>فيكون حينئذ للمادة صورة عارضة بها تكون واحدة بالقوة والفعل</w:t>
      </w:r>
      <w:r>
        <w:rPr>
          <w:rtl/>
          <w:lang w:bidi="fa-IR"/>
        </w:rPr>
        <w:t xml:space="preserve"> ، </w:t>
      </w:r>
      <w:r w:rsidRPr="004D51BB">
        <w:rPr>
          <w:rtl/>
          <w:lang w:bidi="fa-IR"/>
        </w:rPr>
        <w:t>وصورة أخرى عارضة بها تكون غير واحدة بالقوة والفعل</w:t>
      </w:r>
      <w:r>
        <w:rPr>
          <w:rtl/>
          <w:lang w:bidi="fa-IR"/>
        </w:rPr>
        <w:t xml:space="preserve">. </w:t>
      </w:r>
      <w:r w:rsidRPr="004D51BB">
        <w:rPr>
          <w:rtl/>
          <w:lang w:bidi="fa-IR"/>
        </w:rPr>
        <w:t xml:space="preserve">فيكون </w:t>
      </w:r>
      <w:r w:rsidRPr="003131C0">
        <w:rPr>
          <w:rStyle w:val="rfdFootnotenum"/>
          <w:rtl/>
        </w:rPr>
        <w:t>(10)</w:t>
      </w:r>
      <w:r w:rsidRPr="004D51BB">
        <w:rPr>
          <w:rtl/>
          <w:lang w:bidi="fa-IR"/>
        </w:rPr>
        <w:t xml:space="preserve"> بين الأمرين شيء مشترك</w:t>
      </w:r>
      <w:r>
        <w:rPr>
          <w:rtl/>
          <w:lang w:bidi="fa-IR"/>
        </w:rPr>
        <w:t xml:space="preserve"> ، </w:t>
      </w:r>
      <w:r w:rsidRPr="004D51BB">
        <w:rPr>
          <w:rtl/>
          <w:lang w:bidi="fa-IR"/>
        </w:rPr>
        <w:t>هو القابل للأمرين</w:t>
      </w:r>
      <w:r>
        <w:rPr>
          <w:rtl/>
          <w:lang w:bidi="fa-IR"/>
        </w:rPr>
        <w:t xml:space="preserve"> ، </w:t>
      </w:r>
      <w:r w:rsidRPr="004D51BB">
        <w:rPr>
          <w:rtl/>
          <w:lang w:bidi="fa-IR"/>
        </w:rPr>
        <w:t>من شأنه أن يصير مرة وليس في قوته أن ينقسم ومرة أخرى وفي قوته أن ينقسم أعني القوة القريبة التي لا واسطة لها</w:t>
      </w:r>
      <w:r>
        <w:rPr>
          <w:rtl/>
          <w:lang w:bidi="fa-IR"/>
        </w:rPr>
        <w:t xml:space="preserve">. </w:t>
      </w:r>
    </w:p>
    <w:p w:rsidR="000D2378" w:rsidRPr="004D51BB" w:rsidRDefault="000D2378" w:rsidP="00D776F2">
      <w:pPr>
        <w:rPr>
          <w:rtl/>
          <w:lang w:bidi="fa-IR"/>
        </w:rPr>
      </w:pPr>
      <w:r w:rsidRPr="004D51BB">
        <w:rPr>
          <w:rtl/>
          <w:lang w:bidi="fa-IR"/>
        </w:rPr>
        <w:t xml:space="preserve">فلنفرض الآن هذا الجوهر وقد </w:t>
      </w:r>
      <w:r w:rsidRPr="003131C0">
        <w:rPr>
          <w:rStyle w:val="rfdFootnotenum"/>
          <w:rtl/>
        </w:rPr>
        <w:t>(11)</w:t>
      </w:r>
      <w:r w:rsidRPr="004D51BB">
        <w:rPr>
          <w:rtl/>
          <w:lang w:bidi="fa-IR"/>
        </w:rPr>
        <w:t xml:space="preserve"> صار بالفعل اثنين</w:t>
      </w:r>
      <w:r>
        <w:rPr>
          <w:rtl/>
          <w:lang w:bidi="fa-IR"/>
        </w:rPr>
        <w:t xml:space="preserve"> ، </w:t>
      </w:r>
      <w:r w:rsidRPr="004D51BB">
        <w:rPr>
          <w:rtl/>
          <w:lang w:bidi="fa-IR"/>
        </w:rPr>
        <w:t>وكل واحد منهما بالعدد غير الآخر</w:t>
      </w:r>
      <w:r>
        <w:rPr>
          <w:rtl/>
          <w:lang w:bidi="fa-IR"/>
        </w:rPr>
        <w:t xml:space="preserve"> ، </w:t>
      </w:r>
      <w:r w:rsidRPr="004D51BB">
        <w:rPr>
          <w:rtl/>
          <w:lang w:bidi="fa-IR"/>
        </w:rPr>
        <w:t>وحكمه أنه يفارق الصورة الجسمانية</w:t>
      </w:r>
      <w:r>
        <w:rPr>
          <w:rtl/>
          <w:lang w:bidi="fa-IR"/>
        </w:rPr>
        <w:t xml:space="preserve"> ، </w:t>
      </w:r>
      <w:r w:rsidRPr="004D51BB">
        <w:rPr>
          <w:rtl/>
          <w:lang w:bidi="fa-IR"/>
        </w:rPr>
        <w:t xml:space="preserve">فليفارق </w:t>
      </w:r>
      <w:r w:rsidRPr="003131C0">
        <w:rPr>
          <w:rStyle w:val="rfdFootnotenum"/>
          <w:rtl/>
        </w:rPr>
        <w:t>(12)</w:t>
      </w:r>
      <w:r w:rsidRPr="004D51BB">
        <w:rPr>
          <w:rtl/>
          <w:lang w:bidi="fa-IR"/>
        </w:rPr>
        <w:t xml:space="preserve"> كل واحد منهما الصورة الجسمانية</w:t>
      </w:r>
      <w:r>
        <w:rPr>
          <w:rtl/>
          <w:lang w:bidi="fa-IR"/>
        </w:rPr>
        <w:t xml:space="preserve"> ، </w:t>
      </w:r>
      <w:r w:rsidRPr="004D51BB">
        <w:rPr>
          <w:rtl/>
          <w:lang w:bidi="fa-IR"/>
        </w:rPr>
        <w:t>فيبقى كل واحد منهما جوهرا واحدا بالقوة والفعل</w:t>
      </w:r>
      <w:r>
        <w:rPr>
          <w:rtl/>
          <w:lang w:bidi="fa-IR"/>
        </w:rPr>
        <w:t>. و</w:t>
      </w:r>
      <w:r w:rsidRPr="004D51BB">
        <w:rPr>
          <w:rtl/>
          <w:lang w:bidi="fa-IR"/>
        </w:rPr>
        <w:t xml:space="preserve">لنفرضه بعينه لم ينقسم </w:t>
      </w:r>
      <w:r w:rsidRPr="003131C0">
        <w:rPr>
          <w:rStyle w:val="rfdFootnotenum"/>
          <w:rtl/>
        </w:rPr>
        <w:t>(13)</w:t>
      </w:r>
      <w:r w:rsidRPr="004D51BB">
        <w:rPr>
          <w:rtl/>
          <w:lang w:bidi="fa-IR"/>
        </w:rPr>
        <w:t xml:space="preserve"> إلا أنه أزيل عنه الصورة الجسمانية حتى يبقى </w:t>
      </w:r>
      <w:r w:rsidRPr="003131C0">
        <w:rPr>
          <w:rStyle w:val="rfdFootnotenum"/>
          <w:rtl/>
        </w:rPr>
        <w:t>(14)</w:t>
      </w:r>
      <w:r w:rsidRPr="004D51BB">
        <w:rPr>
          <w:rtl/>
          <w:lang w:bidi="fa-IR"/>
        </w:rPr>
        <w:t xml:space="preserve"> جوهرا واحدا بالقوة والفعل</w:t>
      </w:r>
      <w:r>
        <w:rPr>
          <w:rtl/>
          <w:lang w:bidi="fa-IR"/>
        </w:rPr>
        <w:t xml:space="preserve"> ، </w:t>
      </w:r>
      <w:r w:rsidRPr="004D51BB">
        <w:rPr>
          <w:rtl/>
          <w:lang w:bidi="fa-IR"/>
        </w:rPr>
        <w:t xml:space="preserve">فلا يخلو إما أن يكون بعينه </w:t>
      </w:r>
      <w:r w:rsidRPr="003131C0">
        <w:rPr>
          <w:rStyle w:val="rfdFootnotenum"/>
          <w:rtl/>
        </w:rPr>
        <w:t>(15)</w:t>
      </w:r>
      <w:r w:rsidRPr="004D51BB">
        <w:rPr>
          <w:rtl/>
          <w:lang w:bidi="fa-IR"/>
        </w:rPr>
        <w:t xml:space="preserve"> هذا الذي بقي جوهرا وهو غير جسم</w:t>
      </w:r>
      <w:r>
        <w:rPr>
          <w:rtl/>
          <w:lang w:bidi="fa-IR"/>
        </w:rPr>
        <w:t xml:space="preserve"> ، </w:t>
      </w:r>
      <w:r w:rsidRPr="004D51BB">
        <w:rPr>
          <w:rtl/>
          <w:lang w:bidi="fa-IR"/>
        </w:rPr>
        <w:t xml:space="preserve">هو بعينه مثل الذي هو كجزئه </w:t>
      </w:r>
      <w:r w:rsidRPr="003131C0">
        <w:rPr>
          <w:rStyle w:val="rfdFootnotenum"/>
          <w:rtl/>
        </w:rPr>
        <w:t>(16)</w:t>
      </w:r>
      <w:r w:rsidRPr="004D51BB">
        <w:rPr>
          <w:rtl/>
          <w:lang w:bidi="fa-IR"/>
        </w:rPr>
        <w:t xml:space="preserve"> الذي بقي كذلك مجردا أو يخالفه</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عرض له</w:t>
      </w:r>
      <w:r>
        <w:rPr>
          <w:rtl/>
        </w:rPr>
        <w:t xml:space="preserve"> : </w:t>
      </w:r>
      <w:r w:rsidRPr="004D51BB">
        <w:rPr>
          <w:rtl/>
        </w:rPr>
        <w:t>عرض ب</w:t>
      </w:r>
      <w:r>
        <w:rPr>
          <w:rtl/>
        </w:rPr>
        <w:t xml:space="preserve"> ، </w:t>
      </w:r>
      <w:r w:rsidRPr="004D51BB">
        <w:rPr>
          <w:rtl/>
        </w:rPr>
        <w:t>ص</w:t>
      </w:r>
      <w:r>
        <w:rPr>
          <w:rtl/>
        </w:rPr>
        <w:t xml:space="preserve"> ، </w:t>
      </w:r>
      <w:r w:rsidRPr="004D51BB">
        <w:rPr>
          <w:rtl/>
        </w:rPr>
        <w:t>ط ؛ + وإن د</w:t>
      </w:r>
    </w:p>
    <w:p w:rsidR="000D2378" w:rsidRPr="004D51BB" w:rsidRDefault="000D2378" w:rsidP="00370C47">
      <w:pPr>
        <w:pStyle w:val="libFootnote0"/>
        <w:rPr>
          <w:rtl/>
        </w:rPr>
      </w:pPr>
      <w:r>
        <w:rPr>
          <w:rtl/>
        </w:rPr>
        <w:t>(</w:t>
      </w:r>
      <w:r w:rsidRPr="004D51BB">
        <w:rPr>
          <w:rtl/>
        </w:rPr>
        <w:t>2) آن</w:t>
      </w:r>
      <w:r>
        <w:rPr>
          <w:rtl/>
        </w:rPr>
        <w:t xml:space="preserve"> : </w:t>
      </w:r>
      <w:r w:rsidRPr="004D51BB">
        <w:rPr>
          <w:rtl/>
        </w:rPr>
        <w:t>+ له ط</w:t>
      </w:r>
    </w:p>
    <w:p w:rsidR="000D2378" w:rsidRPr="004D51BB" w:rsidRDefault="000D2378" w:rsidP="00370C47">
      <w:pPr>
        <w:pStyle w:val="libFootnote0"/>
        <w:rPr>
          <w:rtl/>
        </w:rPr>
      </w:pPr>
      <w:r>
        <w:rPr>
          <w:rtl/>
        </w:rPr>
        <w:t>(</w:t>
      </w:r>
      <w:r w:rsidRPr="004D51BB">
        <w:rPr>
          <w:rtl/>
        </w:rPr>
        <w:t>3) لذاته</w:t>
      </w:r>
      <w:r>
        <w:rPr>
          <w:rtl/>
        </w:rPr>
        <w:t xml:space="preserve"> : </w:t>
      </w:r>
      <w:r w:rsidRPr="004D51BB">
        <w:rPr>
          <w:rtl/>
        </w:rPr>
        <w:t>بذاته ص</w:t>
      </w:r>
      <w:r>
        <w:rPr>
          <w:rtl/>
        </w:rPr>
        <w:t xml:space="preserve"> ، </w:t>
      </w:r>
      <w:r w:rsidRPr="004D51BB">
        <w:rPr>
          <w:rtl/>
        </w:rPr>
        <w:t>ط ؛ لذا د</w:t>
      </w:r>
    </w:p>
    <w:p w:rsidR="000D2378" w:rsidRPr="004D51BB" w:rsidRDefault="000D2378" w:rsidP="00370C47">
      <w:pPr>
        <w:pStyle w:val="libFootnote0"/>
        <w:rPr>
          <w:rtl/>
        </w:rPr>
      </w:pPr>
      <w:r>
        <w:rPr>
          <w:rtl/>
        </w:rPr>
        <w:t>(</w:t>
      </w:r>
      <w:r w:rsidRPr="004D51BB">
        <w:rPr>
          <w:rtl/>
        </w:rPr>
        <w:t>4) فان</w:t>
      </w:r>
      <w:r>
        <w:rPr>
          <w:rtl/>
        </w:rPr>
        <w:t xml:space="preserve"> : </w:t>
      </w:r>
      <w:r w:rsidRPr="004D51BB">
        <w:rPr>
          <w:rtl/>
        </w:rPr>
        <w:t>وإن ب</w:t>
      </w:r>
    </w:p>
    <w:p w:rsidR="000D2378" w:rsidRPr="004D51BB" w:rsidRDefault="000D2378" w:rsidP="00370C47">
      <w:pPr>
        <w:pStyle w:val="libFootnote0"/>
        <w:rPr>
          <w:rtl/>
        </w:rPr>
      </w:pPr>
      <w:r>
        <w:rPr>
          <w:rtl/>
        </w:rPr>
        <w:t>(</w:t>
      </w:r>
      <w:r w:rsidRPr="004D51BB">
        <w:rPr>
          <w:rtl/>
        </w:rPr>
        <w:t>5) وجوده</w:t>
      </w:r>
      <w:r>
        <w:rPr>
          <w:rtl/>
        </w:rPr>
        <w:t xml:space="preserve"> : </w:t>
      </w:r>
      <w:r w:rsidRPr="004D51BB">
        <w:rPr>
          <w:rtl/>
        </w:rPr>
        <w:t>وجود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به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7) حيز</w:t>
      </w:r>
      <w:r>
        <w:rPr>
          <w:rtl/>
        </w:rPr>
        <w:t xml:space="preserve"> : </w:t>
      </w:r>
      <w:r w:rsidRPr="004D51BB">
        <w:rPr>
          <w:rtl/>
        </w:rPr>
        <w:t>جزء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والعرض</w:t>
      </w:r>
      <w:r>
        <w:rPr>
          <w:rtl/>
        </w:rPr>
        <w:t xml:space="preserve"> : </w:t>
      </w:r>
      <w:r w:rsidRPr="004D51BB">
        <w:rPr>
          <w:rtl/>
        </w:rPr>
        <w:t>والفرض ص</w:t>
      </w:r>
    </w:p>
    <w:p w:rsidR="000D2378" w:rsidRPr="004D51BB" w:rsidRDefault="000D2378" w:rsidP="00370C47">
      <w:pPr>
        <w:pStyle w:val="libFootnote0"/>
        <w:rPr>
          <w:rtl/>
        </w:rPr>
      </w:pPr>
      <w:r>
        <w:rPr>
          <w:rtl/>
        </w:rPr>
        <w:t>(</w:t>
      </w:r>
      <w:r w:rsidRPr="004D51BB">
        <w:rPr>
          <w:rtl/>
        </w:rPr>
        <w:t>9) به يتقوم</w:t>
      </w:r>
      <w:r>
        <w:rPr>
          <w:rtl/>
        </w:rPr>
        <w:t xml:space="preserve"> : </w:t>
      </w:r>
      <w:r w:rsidRPr="004D51BB">
        <w:rPr>
          <w:rtl/>
        </w:rPr>
        <w:t>يقوم به ط</w:t>
      </w:r>
    </w:p>
    <w:p w:rsidR="000D2378" w:rsidRPr="004D51BB" w:rsidRDefault="000D2378" w:rsidP="00370C47">
      <w:pPr>
        <w:pStyle w:val="libFootnote0"/>
        <w:rPr>
          <w:rtl/>
        </w:rPr>
      </w:pPr>
      <w:r>
        <w:rPr>
          <w:rtl/>
        </w:rPr>
        <w:t>(</w:t>
      </w:r>
      <w:r w:rsidRPr="004D51BB">
        <w:rPr>
          <w:rtl/>
        </w:rPr>
        <w:t>10) بالقوة والفعل فيكون</w:t>
      </w:r>
      <w:r>
        <w:rPr>
          <w:rtl/>
        </w:rPr>
        <w:t xml:space="preserve"> : </w:t>
      </w:r>
      <w:r w:rsidRPr="004D51BB">
        <w:rPr>
          <w:rtl/>
        </w:rPr>
        <w:t>بالقوة فيكون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وقد</w:t>
      </w:r>
      <w:r>
        <w:rPr>
          <w:rtl/>
        </w:rPr>
        <w:t xml:space="preserve"> : </w:t>
      </w:r>
      <w:r w:rsidRPr="004D51BB">
        <w:rPr>
          <w:rtl/>
        </w:rPr>
        <w:t>قد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فليفارق</w:t>
      </w:r>
      <w:r>
        <w:rPr>
          <w:rtl/>
        </w:rPr>
        <w:t xml:space="preserve"> : </w:t>
      </w:r>
      <w:r w:rsidRPr="004D51BB">
        <w:rPr>
          <w:rtl/>
        </w:rPr>
        <w:t>+ فى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ينقسم</w:t>
      </w:r>
      <w:r>
        <w:rPr>
          <w:rtl/>
        </w:rPr>
        <w:t xml:space="preserve"> : </w:t>
      </w:r>
      <w:r w:rsidRPr="004D51BB">
        <w:rPr>
          <w:rtl/>
        </w:rPr>
        <w:t>يقسم م</w:t>
      </w:r>
      <w:r>
        <w:rPr>
          <w:rFonts w:hint="cs"/>
          <w:rtl/>
        </w:rPr>
        <w:t xml:space="preserve">. </w:t>
      </w:r>
      <w:r>
        <w:rPr>
          <w:rtl/>
        </w:rPr>
        <w:t>(</w:t>
      </w:r>
      <w:r w:rsidRPr="004D51BB">
        <w:rPr>
          <w:rtl/>
        </w:rPr>
        <w:t>14) يبقى</w:t>
      </w:r>
      <w:r>
        <w:rPr>
          <w:rtl/>
        </w:rPr>
        <w:t xml:space="preserve"> : </w:t>
      </w:r>
      <w:r w:rsidRPr="004D51BB">
        <w:rPr>
          <w:rtl/>
        </w:rPr>
        <w:t>بقى م</w:t>
      </w:r>
    </w:p>
    <w:p w:rsidR="000D2378" w:rsidRPr="004D51BB" w:rsidRDefault="000D2378" w:rsidP="00370C47">
      <w:pPr>
        <w:pStyle w:val="libFootnote0"/>
        <w:rPr>
          <w:rtl/>
        </w:rPr>
      </w:pPr>
      <w:r>
        <w:rPr>
          <w:rtl/>
        </w:rPr>
        <w:t>(</w:t>
      </w:r>
      <w:r w:rsidRPr="004D51BB">
        <w:rPr>
          <w:rtl/>
        </w:rPr>
        <w:t>15) بعينه</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16) كجزئه</w:t>
      </w:r>
      <w:r>
        <w:rPr>
          <w:rtl/>
        </w:rPr>
        <w:t xml:space="preserve"> : </w:t>
      </w:r>
      <w:r w:rsidRPr="004D51BB">
        <w:rPr>
          <w:rtl/>
        </w:rPr>
        <w:t>جزؤه ب</w:t>
      </w:r>
      <w:r>
        <w:rPr>
          <w:rtl/>
        </w:rPr>
        <w:t xml:space="preserve"> ، </w:t>
      </w:r>
      <w:r w:rsidRPr="004D51BB">
        <w:rPr>
          <w:rtl/>
        </w:rPr>
        <w:t>ط ؛ جزء</w:t>
      </w:r>
      <w:r>
        <w:rPr>
          <w:rtl/>
        </w:rPr>
        <w:t xml:space="preserve">. </w:t>
      </w:r>
      <w:r w:rsidRPr="004D51BB">
        <w:rPr>
          <w:rtl/>
        </w:rPr>
        <w:t>هامش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فإن خالفه فلا يخلو إما أن يكون لأن هذا بقي وذلك </w:t>
      </w:r>
      <w:r w:rsidRPr="003131C0">
        <w:rPr>
          <w:rStyle w:val="rfdFootnotenum"/>
          <w:rtl/>
        </w:rPr>
        <w:t>(1)</w:t>
      </w:r>
      <w:r w:rsidRPr="004D51BB">
        <w:rPr>
          <w:rtl/>
          <w:lang w:bidi="fa-IR"/>
        </w:rPr>
        <w:t xml:space="preserve"> عدم</w:t>
      </w:r>
      <w:r>
        <w:rPr>
          <w:rtl/>
          <w:lang w:bidi="fa-IR"/>
        </w:rPr>
        <w:t xml:space="preserve"> ، </w:t>
      </w:r>
      <w:r w:rsidRPr="004D51BB">
        <w:rPr>
          <w:rtl/>
          <w:lang w:bidi="fa-IR"/>
        </w:rPr>
        <w:t>أو بالعكس</w:t>
      </w:r>
      <w:r>
        <w:rPr>
          <w:rtl/>
          <w:lang w:bidi="fa-IR"/>
        </w:rPr>
        <w:t xml:space="preserve"> ، </w:t>
      </w:r>
      <w:r w:rsidRPr="004D51BB">
        <w:rPr>
          <w:rtl/>
          <w:lang w:bidi="fa-IR"/>
        </w:rPr>
        <w:t>أو يكون كلاهما قد بقيا</w:t>
      </w:r>
      <w:r>
        <w:rPr>
          <w:rtl/>
          <w:lang w:bidi="fa-IR"/>
        </w:rPr>
        <w:t xml:space="preserve"> ـ </w:t>
      </w:r>
      <w:r w:rsidRPr="004D51BB">
        <w:rPr>
          <w:rtl/>
          <w:lang w:bidi="fa-IR"/>
        </w:rPr>
        <w:t xml:space="preserve">ولكن تختص بهذا كيفية أو صورة لا توجد إلا </w:t>
      </w:r>
      <w:r w:rsidRPr="003131C0">
        <w:rPr>
          <w:rStyle w:val="rfdFootnotenum"/>
          <w:rtl/>
        </w:rPr>
        <w:t>(2)</w:t>
      </w:r>
      <w:r w:rsidRPr="004D51BB">
        <w:rPr>
          <w:rtl/>
          <w:lang w:bidi="fa-IR"/>
        </w:rPr>
        <w:t xml:space="preserve"> لذلك</w:t>
      </w:r>
      <w:r>
        <w:rPr>
          <w:rtl/>
          <w:lang w:bidi="fa-IR"/>
        </w:rPr>
        <w:t xml:space="preserve"> ـ </w:t>
      </w:r>
      <w:r w:rsidRPr="004D51BB">
        <w:rPr>
          <w:rtl/>
          <w:lang w:bidi="fa-IR"/>
        </w:rPr>
        <w:t>أو يختلفان بالتفاوت بعد الاتفاق في المقدار أو الكيفية أو غير ذلك</w:t>
      </w:r>
      <w:r>
        <w:rPr>
          <w:rtl/>
          <w:lang w:bidi="fa-IR"/>
        </w:rPr>
        <w:t xml:space="preserve">. </w:t>
      </w:r>
    </w:p>
    <w:p w:rsidR="000D2378" w:rsidRPr="004D51BB" w:rsidRDefault="000D2378" w:rsidP="00D776F2">
      <w:pPr>
        <w:rPr>
          <w:rtl/>
          <w:lang w:bidi="fa-IR"/>
        </w:rPr>
      </w:pPr>
      <w:r w:rsidRPr="004D51BB">
        <w:rPr>
          <w:rtl/>
          <w:lang w:bidi="fa-IR"/>
        </w:rPr>
        <w:t>فإن بقي أحدهما وعدم الآخر</w:t>
      </w:r>
      <w:r>
        <w:rPr>
          <w:rtl/>
          <w:lang w:bidi="fa-IR"/>
        </w:rPr>
        <w:t xml:space="preserve"> ، </w:t>
      </w:r>
      <w:r w:rsidRPr="004D51BB">
        <w:rPr>
          <w:rtl/>
          <w:lang w:bidi="fa-IR"/>
        </w:rPr>
        <w:t>والطبيعة واحدة</w:t>
      </w:r>
      <w:r>
        <w:rPr>
          <w:rtl/>
          <w:lang w:bidi="fa-IR"/>
        </w:rPr>
        <w:t xml:space="preserve"> ، </w:t>
      </w:r>
      <w:r w:rsidRPr="004D51BB">
        <w:rPr>
          <w:rtl/>
          <w:lang w:bidi="fa-IR"/>
        </w:rPr>
        <w:t>متشابهة</w:t>
      </w:r>
      <w:r>
        <w:rPr>
          <w:rtl/>
          <w:lang w:bidi="fa-IR"/>
        </w:rPr>
        <w:t xml:space="preserve"> ، </w:t>
      </w:r>
      <w:r w:rsidRPr="004D51BB">
        <w:rPr>
          <w:rtl/>
          <w:lang w:bidi="fa-IR"/>
        </w:rPr>
        <w:t>وإنما أعدم أحدهما رفع الصورة الجسمانية فيجب أن يعدم الآخر ذلك بعينه</w:t>
      </w:r>
      <w:r>
        <w:rPr>
          <w:rtl/>
          <w:lang w:bidi="fa-IR"/>
        </w:rPr>
        <w:t xml:space="preserve">. </w:t>
      </w:r>
    </w:p>
    <w:p w:rsidR="000D2378" w:rsidRPr="004D51BB" w:rsidRDefault="000D2378" w:rsidP="00D776F2">
      <w:pPr>
        <w:rPr>
          <w:rtl/>
          <w:lang w:bidi="fa-IR"/>
        </w:rPr>
      </w:pPr>
      <w:r w:rsidRPr="004D51BB">
        <w:rPr>
          <w:rtl/>
          <w:lang w:bidi="fa-IR"/>
        </w:rPr>
        <w:t>وإن اختص بهذا كيفية</w:t>
      </w:r>
      <w:r>
        <w:rPr>
          <w:rtl/>
          <w:lang w:bidi="fa-IR"/>
        </w:rPr>
        <w:t xml:space="preserve"> ، </w:t>
      </w:r>
      <w:r w:rsidRPr="004D51BB">
        <w:rPr>
          <w:rtl/>
          <w:lang w:bidi="fa-IR"/>
        </w:rPr>
        <w:t xml:space="preserve">والطبيعة واحدة ولم تحدث </w:t>
      </w:r>
      <w:r w:rsidRPr="003131C0">
        <w:rPr>
          <w:rStyle w:val="rfdFootnotenum"/>
          <w:rtl/>
        </w:rPr>
        <w:t>(3)</w:t>
      </w:r>
      <w:r w:rsidRPr="004D51BB">
        <w:rPr>
          <w:rtl/>
          <w:lang w:bidi="fa-IR"/>
        </w:rPr>
        <w:t xml:space="preserve"> حالة إلا مفارقة الصورة الجسمانية</w:t>
      </w:r>
      <w:r>
        <w:rPr>
          <w:rtl/>
          <w:lang w:bidi="fa-IR"/>
        </w:rPr>
        <w:t xml:space="preserve"> ، </w:t>
      </w:r>
      <w:r w:rsidRPr="004D51BB">
        <w:rPr>
          <w:rtl/>
          <w:lang w:bidi="fa-IR"/>
        </w:rPr>
        <w:t>ولم يحدث مع هذه الحالة إلا ما يلزم هذه الحالة</w:t>
      </w:r>
      <w:r>
        <w:rPr>
          <w:rtl/>
          <w:lang w:bidi="fa-IR"/>
        </w:rPr>
        <w:t xml:space="preserve"> ، </w:t>
      </w:r>
      <w:r w:rsidRPr="004D51BB">
        <w:rPr>
          <w:rtl/>
          <w:lang w:bidi="fa-IR"/>
        </w:rPr>
        <w:t>فيجب أن يكون حال الآخر كذلك</w:t>
      </w:r>
      <w:r>
        <w:rPr>
          <w:rtl/>
          <w:lang w:bidi="fa-IR"/>
        </w:rPr>
        <w:t xml:space="preserve">. </w:t>
      </w:r>
    </w:p>
    <w:p w:rsidR="000D2378" w:rsidRPr="004D51BB" w:rsidRDefault="000D2378" w:rsidP="00D776F2">
      <w:pPr>
        <w:rPr>
          <w:rtl/>
          <w:lang w:bidi="fa-IR"/>
        </w:rPr>
      </w:pPr>
      <w:r w:rsidRPr="004D51BB">
        <w:rPr>
          <w:rtl/>
          <w:lang w:bidi="fa-IR"/>
        </w:rPr>
        <w:t>فإن قيل</w:t>
      </w:r>
      <w:r>
        <w:rPr>
          <w:rtl/>
          <w:lang w:bidi="fa-IR"/>
        </w:rPr>
        <w:t xml:space="preserve"> : </w:t>
      </w:r>
      <w:r w:rsidRPr="004D51BB">
        <w:rPr>
          <w:rtl/>
          <w:lang w:bidi="fa-IR"/>
        </w:rPr>
        <w:t xml:space="preserve">إن الأولين وهما اثنان متحدان </w:t>
      </w:r>
      <w:r w:rsidRPr="003131C0">
        <w:rPr>
          <w:rStyle w:val="rfdFootnotenum"/>
          <w:rtl/>
        </w:rPr>
        <w:t>(4)</w:t>
      </w:r>
      <w:r w:rsidRPr="004D51BB">
        <w:rPr>
          <w:rtl/>
          <w:lang w:bidi="fa-IR"/>
        </w:rPr>
        <w:t xml:space="preserve"> فيصيران واحدا</w:t>
      </w:r>
      <w:r>
        <w:rPr>
          <w:rtl/>
          <w:lang w:bidi="fa-IR"/>
        </w:rPr>
        <w:t xml:space="preserve"> ، </w:t>
      </w:r>
      <w:r w:rsidRPr="004D51BB">
        <w:rPr>
          <w:rtl/>
          <w:lang w:bidi="fa-IR"/>
        </w:rPr>
        <w:t>فنقول</w:t>
      </w:r>
      <w:r>
        <w:rPr>
          <w:rtl/>
          <w:lang w:bidi="fa-IR"/>
        </w:rPr>
        <w:t xml:space="preserve"> : </w:t>
      </w:r>
      <w:r w:rsidRPr="004D51BB">
        <w:rPr>
          <w:rtl/>
          <w:lang w:bidi="fa-IR"/>
        </w:rPr>
        <w:t xml:space="preserve">ومحال </w:t>
      </w:r>
      <w:r w:rsidRPr="003131C0">
        <w:rPr>
          <w:rStyle w:val="rfdFootnotenum"/>
          <w:rtl/>
        </w:rPr>
        <w:t>(5)</w:t>
      </w:r>
      <w:r w:rsidRPr="004D51BB">
        <w:rPr>
          <w:rtl/>
          <w:lang w:bidi="fa-IR"/>
        </w:rPr>
        <w:t xml:space="preserve"> أن يتحد جوهران</w:t>
      </w:r>
      <w:r>
        <w:rPr>
          <w:rtl/>
          <w:lang w:bidi="fa-IR"/>
        </w:rPr>
        <w:t xml:space="preserve"> ، </w:t>
      </w:r>
      <w:r w:rsidRPr="004D51BB">
        <w:rPr>
          <w:rtl/>
          <w:lang w:bidi="fa-IR"/>
        </w:rPr>
        <w:t xml:space="preserve">لأنهما إن اتحدا </w:t>
      </w:r>
      <w:r w:rsidRPr="003131C0">
        <w:rPr>
          <w:rStyle w:val="rfdFootnotenum"/>
          <w:rtl/>
        </w:rPr>
        <w:t>(6)</w:t>
      </w:r>
      <w:r w:rsidRPr="004D51BB">
        <w:rPr>
          <w:rtl/>
          <w:lang w:bidi="fa-IR"/>
        </w:rPr>
        <w:t xml:space="preserve"> وكل واحد منهما موجود فهما اثنان لا واحد</w:t>
      </w:r>
      <w:r>
        <w:rPr>
          <w:rtl/>
          <w:lang w:bidi="fa-IR"/>
        </w:rPr>
        <w:t xml:space="preserve"> ، </w:t>
      </w:r>
      <w:r w:rsidRPr="004D51BB">
        <w:rPr>
          <w:rtl/>
          <w:lang w:bidi="fa-IR"/>
        </w:rPr>
        <w:t xml:space="preserve">وإن اتحدا وأحدهما معدوم والآخر موجود فالمعدوم </w:t>
      </w:r>
      <w:r w:rsidRPr="003131C0">
        <w:rPr>
          <w:rStyle w:val="rfdFootnotenum"/>
          <w:rtl/>
        </w:rPr>
        <w:t>(7)</w:t>
      </w:r>
      <w:r w:rsidRPr="004D51BB">
        <w:rPr>
          <w:rtl/>
          <w:lang w:bidi="fa-IR"/>
        </w:rPr>
        <w:t xml:space="preserve"> كيف يتحد بالموجود</w:t>
      </w:r>
      <w:r>
        <w:rPr>
          <w:rtl/>
          <w:lang w:bidi="fa-IR"/>
        </w:rPr>
        <w:t>؟</w:t>
      </w:r>
      <w:r w:rsidRPr="004D51BB">
        <w:rPr>
          <w:rtl/>
          <w:lang w:bidi="fa-IR"/>
        </w:rPr>
        <w:t xml:space="preserve"> وإن عدما جميعا بالاتحاد وحدث شيء ثالث منهما فهما غير متحدين بل فاسدين</w:t>
      </w:r>
      <w:r>
        <w:rPr>
          <w:rtl/>
          <w:lang w:bidi="fa-IR"/>
        </w:rPr>
        <w:t xml:space="preserve"> ، </w:t>
      </w:r>
      <w:r w:rsidRPr="004D51BB">
        <w:rPr>
          <w:rtl/>
          <w:lang w:bidi="fa-IR"/>
        </w:rPr>
        <w:t xml:space="preserve">وبينهما </w:t>
      </w:r>
      <w:r w:rsidRPr="003131C0">
        <w:rPr>
          <w:rStyle w:val="rfdFootnotenum"/>
          <w:rtl/>
        </w:rPr>
        <w:t>(8)</w:t>
      </w:r>
      <w:r w:rsidRPr="004D51BB">
        <w:rPr>
          <w:rtl/>
          <w:lang w:bidi="fa-IR"/>
        </w:rPr>
        <w:t xml:space="preserve"> وبين الثالث مادة مشتركة </w:t>
      </w:r>
      <w:r w:rsidRPr="003131C0">
        <w:rPr>
          <w:rStyle w:val="rfdFootnotenum"/>
          <w:rtl/>
        </w:rPr>
        <w:t>(9)</w:t>
      </w:r>
      <w:r>
        <w:rPr>
          <w:rtl/>
          <w:lang w:bidi="fa-IR"/>
        </w:rPr>
        <w:t xml:space="preserve"> ، </w:t>
      </w:r>
      <w:r w:rsidRPr="004D51BB">
        <w:rPr>
          <w:rtl/>
          <w:lang w:bidi="fa-IR"/>
        </w:rPr>
        <w:t>وكلامنا في نفس المادة لا في شيء ذي مادة</w:t>
      </w:r>
      <w:r>
        <w:rPr>
          <w:rtl/>
          <w:lang w:bidi="fa-IR"/>
        </w:rPr>
        <w:t xml:space="preserve">. </w:t>
      </w:r>
    </w:p>
    <w:p w:rsidR="000D2378" w:rsidRPr="004D51BB" w:rsidRDefault="000D2378" w:rsidP="00D776F2">
      <w:pPr>
        <w:rPr>
          <w:rtl/>
          <w:lang w:bidi="fa-IR"/>
        </w:rPr>
      </w:pPr>
      <w:r w:rsidRPr="004D51BB">
        <w:rPr>
          <w:rtl/>
          <w:lang w:bidi="fa-IR"/>
        </w:rPr>
        <w:t xml:space="preserve">وأما إن اختلفا </w:t>
      </w:r>
      <w:r w:rsidRPr="003131C0">
        <w:rPr>
          <w:rStyle w:val="rfdFootnotenum"/>
          <w:rtl/>
        </w:rPr>
        <w:t>(10)</w:t>
      </w:r>
      <w:r w:rsidRPr="004D51BB">
        <w:rPr>
          <w:rtl/>
          <w:lang w:bidi="fa-IR"/>
        </w:rPr>
        <w:t xml:space="preserve"> بالتفاوت في المقدار </w:t>
      </w:r>
      <w:r w:rsidRPr="003131C0">
        <w:rPr>
          <w:rStyle w:val="rfdFootnotenum"/>
          <w:rtl/>
        </w:rPr>
        <w:t>(11)</w:t>
      </w:r>
      <w:r w:rsidRPr="004D51BB">
        <w:rPr>
          <w:rtl/>
          <w:lang w:bidi="fa-IR"/>
        </w:rPr>
        <w:t xml:space="preserve"> أو غير ذلك </w:t>
      </w:r>
      <w:r w:rsidRPr="003131C0">
        <w:rPr>
          <w:rStyle w:val="rfdFootnotenum"/>
          <w:rtl/>
        </w:rPr>
        <w:t>(12)</w:t>
      </w:r>
      <w:r>
        <w:rPr>
          <w:rtl/>
          <w:lang w:bidi="fa-IR"/>
        </w:rPr>
        <w:t xml:space="preserve"> ، </w:t>
      </w:r>
      <w:r w:rsidRPr="004D51BB">
        <w:rPr>
          <w:rtl/>
          <w:lang w:bidi="fa-IR"/>
        </w:rPr>
        <w:t xml:space="preserve">فيجب أن يكونا وليس لهما صورة جسمانية ولهما </w:t>
      </w:r>
      <w:r w:rsidRPr="003131C0">
        <w:rPr>
          <w:rStyle w:val="rfdFootnotenum"/>
          <w:rtl/>
        </w:rPr>
        <w:t>(13)</w:t>
      </w:r>
      <w:r w:rsidRPr="004D51BB">
        <w:rPr>
          <w:rtl/>
          <w:lang w:bidi="fa-IR"/>
        </w:rPr>
        <w:t xml:space="preserve"> </w:t>
      </w:r>
      <w:r w:rsidRPr="003131C0">
        <w:rPr>
          <w:rStyle w:val="rfdFootnotenum"/>
          <w:rtl/>
        </w:rPr>
        <w:t>(14)</w:t>
      </w:r>
      <w:r w:rsidRPr="004D51BB">
        <w:rPr>
          <w:rtl/>
          <w:lang w:bidi="fa-IR"/>
        </w:rPr>
        <w:t xml:space="preserve"> صورة مقدارية</w:t>
      </w:r>
      <w:r>
        <w:rPr>
          <w:rtl/>
          <w:lang w:bidi="fa-IR"/>
        </w:rPr>
        <w:t xml:space="preserve"> ، </w:t>
      </w:r>
      <w:r w:rsidRPr="004D51BB">
        <w:rPr>
          <w:rtl/>
          <w:lang w:bidi="fa-IR"/>
        </w:rPr>
        <w:t>وهذا خلف</w:t>
      </w:r>
      <w:r>
        <w:rPr>
          <w:rtl/>
          <w:lang w:bidi="fa-IR"/>
        </w:rPr>
        <w:t xml:space="preserve">. </w:t>
      </w:r>
    </w:p>
    <w:p w:rsidR="000D2378" w:rsidRPr="004D51BB" w:rsidRDefault="000D2378" w:rsidP="00D776F2">
      <w:pPr>
        <w:rPr>
          <w:rtl/>
          <w:lang w:bidi="fa-IR"/>
        </w:rPr>
      </w:pPr>
      <w:r w:rsidRPr="004D51BB">
        <w:rPr>
          <w:rtl/>
          <w:lang w:bidi="fa-IR"/>
        </w:rPr>
        <w:t xml:space="preserve">وأما أن لا </w:t>
      </w:r>
      <w:r w:rsidRPr="003131C0">
        <w:rPr>
          <w:rStyle w:val="rfdFootnotenum"/>
          <w:rtl/>
        </w:rPr>
        <w:t>(15)</w:t>
      </w:r>
      <w:r w:rsidRPr="004D51BB">
        <w:rPr>
          <w:rtl/>
          <w:lang w:bidi="fa-IR"/>
        </w:rPr>
        <w:t xml:space="preserve"> يختلفا بوجه من الوجوه</w:t>
      </w:r>
      <w:r>
        <w:rPr>
          <w:rtl/>
          <w:lang w:bidi="fa-IR"/>
        </w:rPr>
        <w:t xml:space="preserve"> ، </w:t>
      </w:r>
      <w:r w:rsidRPr="004D51BB">
        <w:rPr>
          <w:rtl/>
          <w:lang w:bidi="fa-IR"/>
        </w:rPr>
        <w:t xml:space="preserve">فيكون حينئذ حكم الشيء لو لم ينفصل عنه ما هو غيره </w:t>
      </w:r>
      <w:r w:rsidRPr="003131C0">
        <w:rPr>
          <w:rStyle w:val="rfdFootnotenum"/>
          <w:rtl/>
        </w:rPr>
        <w:t>(16)</w:t>
      </w:r>
      <w:r>
        <w:rPr>
          <w:rtl/>
          <w:lang w:bidi="fa-IR"/>
        </w:rPr>
        <w:t xml:space="preserve"> ، </w:t>
      </w:r>
      <w:r w:rsidRPr="004D51BB">
        <w:rPr>
          <w:rtl/>
          <w:lang w:bidi="fa-IR"/>
        </w:rPr>
        <w:t xml:space="preserve">هو حكمه </w:t>
      </w:r>
      <w:r w:rsidRPr="003131C0">
        <w:rPr>
          <w:rStyle w:val="rfdFootnotenum"/>
          <w:rtl/>
        </w:rPr>
        <w:t>(17)</w:t>
      </w:r>
      <w:r w:rsidRPr="004D51BB">
        <w:rPr>
          <w:rtl/>
          <w:lang w:bidi="fa-IR"/>
        </w:rPr>
        <w:t xml:space="preserve"> بعينه </w:t>
      </w:r>
      <w:r w:rsidRPr="003131C0">
        <w:rPr>
          <w:rStyle w:val="rfdFootnotenum"/>
          <w:rtl/>
        </w:rPr>
        <w:t>(18)</w:t>
      </w:r>
      <w:r w:rsidRPr="004D51BB">
        <w:rPr>
          <w:rtl/>
          <w:lang w:bidi="fa-IR"/>
        </w:rPr>
        <w:t xml:space="preserve"> وقد انفصل عنه غيره </w:t>
      </w:r>
      <w:r w:rsidRPr="003131C0">
        <w:rPr>
          <w:rStyle w:val="rfdFootnotenum"/>
          <w:rtl/>
        </w:rPr>
        <w:t>(19)</w:t>
      </w:r>
      <w:r>
        <w:rPr>
          <w:rtl/>
          <w:lang w:bidi="fa-IR"/>
        </w:rPr>
        <w:t xml:space="preserve"> ، </w:t>
      </w:r>
      <w:r w:rsidRPr="004D51BB">
        <w:rPr>
          <w:rtl/>
          <w:lang w:bidi="fa-IR"/>
        </w:rPr>
        <w:t>وحكمه مع غيره وحكمه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وذلك</w:t>
      </w:r>
      <w:r>
        <w:rPr>
          <w:rtl/>
        </w:rPr>
        <w:t xml:space="preserve"> : </w:t>
      </w:r>
      <w:r w:rsidRPr="004D51BB">
        <w:rPr>
          <w:rtl/>
        </w:rPr>
        <w:t>وداك م</w:t>
      </w:r>
    </w:p>
    <w:p w:rsidR="000D2378" w:rsidRPr="004D51BB" w:rsidRDefault="000D2378" w:rsidP="00370C47">
      <w:pPr>
        <w:pStyle w:val="libFootnote0"/>
        <w:rPr>
          <w:rtl/>
        </w:rPr>
      </w:pPr>
      <w:r>
        <w:rPr>
          <w:rtl/>
        </w:rPr>
        <w:t>(</w:t>
      </w:r>
      <w:r w:rsidRPr="004D51BB">
        <w:rPr>
          <w:rtl/>
        </w:rPr>
        <w:t>2) لا توجد إلا</w:t>
      </w:r>
      <w:r>
        <w:rPr>
          <w:rtl/>
        </w:rPr>
        <w:t xml:space="preserve"> : </w:t>
      </w:r>
      <w:r w:rsidRPr="004D51BB">
        <w:rPr>
          <w:rtl/>
        </w:rPr>
        <w:t>لا توجد ب ؛ لا توجدان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ولم تحدث</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4) متحدان</w:t>
      </w:r>
      <w:r>
        <w:rPr>
          <w:rtl/>
        </w:rPr>
        <w:t xml:space="preserve"> : </w:t>
      </w:r>
      <w:r w:rsidRPr="004D51BB">
        <w:rPr>
          <w:rtl/>
        </w:rPr>
        <w:t>يتحدان ص</w:t>
      </w:r>
      <w:r>
        <w:rPr>
          <w:rFonts w:hint="cs"/>
          <w:rtl/>
        </w:rPr>
        <w:t xml:space="preserve">. </w:t>
      </w:r>
      <w:r>
        <w:rPr>
          <w:rtl/>
        </w:rPr>
        <w:t>(</w:t>
      </w:r>
      <w:r w:rsidRPr="004D51BB">
        <w:rPr>
          <w:rtl/>
        </w:rPr>
        <w:t>5) ومحال</w:t>
      </w:r>
      <w:r>
        <w:rPr>
          <w:rtl/>
        </w:rPr>
        <w:t xml:space="preserve"> : </w:t>
      </w:r>
      <w:r w:rsidRPr="004D51BB">
        <w:rPr>
          <w:rtl/>
        </w:rPr>
        <w:t>ومن المحال ب</w:t>
      </w:r>
      <w:r>
        <w:rPr>
          <w:rtl/>
        </w:rPr>
        <w:t xml:space="preserve"> ، </w:t>
      </w:r>
      <w:r w:rsidRPr="004D51BB">
        <w:rPr>
          <w:rtl/>
        </w:rPr>
        <w:t>ج ؛ والمحال م</w:t>
      </w:r>
    </w:p>
    <w:p w:rsidR="000D2378" w:rsidRPr="004D51BB" w:rsidRDefault="000D2378" w:rsidP="00370C47">
      <w:pPr>
        <w:pStyle w:val="libFootnote0"/>
        <w:rPr>
          <w:rtl/>
        </w:rPr>
      </w:pPr>
      <w:r>
        <w:rPr>
          <w:rtl/>
        </w:rPr>
        <w:t>(</w:t>
      </w:r>
      <w:r w:rsidRPr="004D51BB">
        <w:rPr>
          <w:rtl/>
        </w:rPr>
        <w:t>6) لأنهما إن اتحدا</w:t>
      </w:r>
      <w:r>
        <w:rPr>
          <w:rtl/>
        </w:rPr>
        <w:t xml:space="preserve"> : </w:t>
      </w:r>
      <w:r w:rsidRPr="004D51BB">
        <w:rPr>
          <w:rtl/>
        </w:rPr>
        <w:t>لأنهما اتحدا م</w:t>
      </w:r>
      <w:r>
        <w:rPr>
          <w:rFonts w:hint="cs"/>
          <w:rtl/>
        </w:rPr>
        <w:t xml:space="preserve">. </w:t>
      </w:r>
      <w:r>
        <w:rPr>
          <w:rtl/>
        </w:rPr>
        <w:t>(</w:t>
      </w:r>
      <w:r w:rsidRPr="004D51BB">
        <w:rPr>
          <w:rtl/>
        </w:rPr>
        <w:t>7) فالمعدوم</w:t>
      </w:r>
      <w:r>
        <w:rPr>
          <w:rtl/>
        </w:rPr>
        <w:t xml:space="preserve"> : </w:t>
      </w:r>
      <w:r w:rsidRPr="004D51BB">
        <w:rPr>
          <w:rtl/>
        </w:rPr>
        <w:t>فالعدم م</w:t>
      </w:r>
    </w:p>
    <w:p w:rsidR="000D2378" w:rsidRPr="004D51BB" w:rsidRDefault="000D2378" w:rsidP="00370C47">
      <w:pPr>
        <w:pStyle w:val="libFootnote0"/>
        <w:rPr>
          <w:rtl/>
        </w:rPr>
      </w:pPr>
      <w:r>
        <w:rPr>
          <w:rtl/>
        </w:rPr>
        <w:t>(</w:t>
      </w:r>
      <w:r w:rsidRPr="004D51BB">
        <w:rPr>
          <w:rtl/>
        </w:rPr>
        <w:t>8) فاسدين وبينهما</w:t>
      </w:r>
      <w:r>
        <w:rPr>
          <w:rtl/>
        </w:rPr>
        <w:t xml:space="preserve"> : </w:t>
      </w:r>
      <w:r w:rsidRPr="004D51BB">
        <w:rPr>
          <w:rtl/>
        </w:rPr>
        <w:t>فاسدان بينهما م</w:t>
      </w:r>
      <w:r>
        <w:rPr>
          <w:rFonts w:hint="cs"/>
          <w:rtl/>
        </w:rPr>
        <w:t xml:space="preserve">. </w:t>
      </w:r>
      <w:r>
        <w:rPr>
          <w:rtl/>
        </w:rPr>
        <w:t>(</w:t>
      </w:r>
      <w:r w:rsidRPr="004D51BB">
        <w:rPr>
          <w:rtl/>
        </w:rPr>
        <w:t>9) مشتركة</w:t>
      </w:r>
      <w:r>
        <w:rPr>
          <w:rtl/>
        </w:rPr>
        <w:t xml:space="preserve"> : </w:t>
      </w:r>
      <w:r w:rsidRPr="004D51BB">
        <w:rPr>
          <w:rtl/>
        </w:rPr>
        <w:t>ومشتركة د</w:t>
      </w:r>
    </w:p>
    <w:p w:rsidR="000D2378" w:rsidRPr="004D51BB" w:rsidRDefault="000D2378" w:rsidP="00370C47">
      <w:pPr>
        <w:pStyle w:val="libFootnote0"/>
        <w:rPr>
          <w:rtl/>
        </w:rPr>
      </w:pPr>
      <w:r>
        <w:rPr>
          <w:rtl/>
        </w:rPr>
        <w:t>(</w:t>
      </w:r>
      <w:r w:rsidRPr="004D51BB">
        <w:rPr>
          <w:rtl/>
        </w:rPr>
        <w:t>10) إن اختلفا</w:t>
      </w:r>
      <w:r>
        <w:rPr>
          <w:rtl/>
        </w:rPr>
        <w:t xml:space="preserve"> : </w:t>
      </w:r>
      <w:r w:rsidRPr="004D51BB">
        <w:rPr>
          <w:rtl/>
        </w:rPr>
        <w:t>يختلفا د</w:t>
      </w:r>
      <w:r>
        <w:rPr>
          <w:rFonts w:hint="cs"/>
          <w:rtl/>
        </w:rPr>
        <w:t xml:space="preserve">. </w:t>
      </w:r>
      <w:r>
        <w:rPr>
          <w:rtl/>
        </w:rPr>
        <w:t>(</w:t>
      </w:r>
      <w:r w:rsidRPr="004D51BB">
        <w:rPr>
          <w:rtl/>
        </w:rPr>
        <w:t>11) المقدار</w:t>
      </w:r>
      <w:r>
        <w:rPr>
          <w:rtl/>
        </w:rPr>
        <w:t xml:space="preserve"> : </w:t>
      </w:r>
      <w:r w:rsidRPr="004D51BB">
        <w:rPr>
          <w:rtl/>
        </w:rPr>
        <w:t>القدر 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أو غير ذلك</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م</w:t>
      </w:r>
      <w:r>
        <w:rPr>
          <w:rFonts w:hint="cs"/>
          <w:rtl/>
        </w:rPr>
        <w:t xml:space="preserve">. </w:t>
      </w:r>
      <w:r>
        <w:rPr>
          <w:rtl/>
        </w:rPr>
        <w:t>(</w:t>
      </w:r>
      <w:r w:rsidRPr="004D51BB">
        <w:rPr>
          <w:rtl/>
        </w:rPr>
        <w:t>13) صورة جسمانية ولهما</w:t>
      </w:r>
      <w:r>
        <w:rPr>
          <w:rtl/>
        </w:rPr>
        <w:t xml:space="preserve"> : </w:t>
      </w:r>
      <w:r w:rsidRPr="004D51BB">
        <w:rPr>
          <w:rtl/>
        </w:rPr>
        <w:t>ساقطة من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14) ولهما</w:t>
      </w:r>
      <w:r>
        <w:rPr>
          <w:rtl/>
        </w:rPr>
        <w:t xml:space="preserve"> : </w:t>
      </w:r>
      <w:r w:rsidRPr="004D51BB">
        <w:rPr>
          <w:rtl/>
        </w:rPr>
        <w:t>لهما 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15) وأما أن لا</w:t>
      </w:r>
      <w:r>
        <w:rPr>
          <w:rtl/>
        </w:rPr>
        <w:t xml:space="preserve"> : </w:t>
      </w:r>
      <w:r w:rsidRPr="004D51BB">
        <w:rPr>
          <w:rtl/>
        </w:rPr>
        <w:t>وأما إن لم ج</w:t>
      </w:r>
      <w:r>
        <w:rPr>
          <w:rtl/>
        </w:rPr>
        <w:t xml:space="preserve"> ، </w:t>
      </w:r>
      <w:r w:rsidRPr="004D51BB">
        <w:rPr>
          <w:rtl/>
        </w:rPr>
        <w:t>ص ؛ وإن لم د ؛ وأما أن م</w:t>
      </w:r>
    </w:p>
    <w:p w:rsidR="000D2378" w:rsidRPr="004D51BB" w:rsidRDefault="000D2378" w:rsidP="00370C47">
      <w:pPr>
        <w:pStyle w:val="libFootnote0"/>
        <w:rPr>
          <w:rtl/>
        </w:rPr>
      </w:pPr>
      <w:r>
        <w:rPr>
          <w:rtl/>
        </w:rPr>
        <w:t>(</w:t>
      </w:r>
      <w:r w:rsidRPr="004D51BB">
        <w:rPr>
          <w:rtl/>
        </w:rPr>
        <w:t>16) ما هو غيره</w:t>
      </w:r>
      <w:r>
        <w:rPr>
          <w:rtl/>
        </w:rPr>
        <w:t xml:space="preserve"> : </w:t>
      </w:r>
      <w:r w:rsidRPr="004D51BB">
        <w:rPr>
          <w:rtl/>
        </w:rPr>
        <w:t>+ وحكمه وحده بما بخ</w:t>
      </w:r>
      <w:r>
        <w:rPr>
          <w:rFonts w:hint="cs"/>
          <w:rtl/>
        </w:rPr>
        <w:t xml:space="preserve">. </w:t>
      </w:r>
      <w:r>
        <w:rPr>
          <w:rtl/>
        </w:rPr>
        <w:t>(</w:t>
      </w:r>
      <w:r w:rsidRPr="004D51BB">
        <w:rPr>
          <w:rtl/>
        </w:rPr>
        <w:t>17) هو حكمه</w:t>
      </w:r>
      <w:r>
        <w:rPr>
          <w:rtl/>
        </w:rPr>
        <w:t xml:space="preserve"> : </w:t>
      </w:r>
      <w:r w:rsidRPr="004D51BB">
        <w:rPr>
          <w:rtl/>
        </w:rPr>
        <w:t>هو ج</w:t>
      </w:r>
      <w:r>
        <w:rPr>
          <w:rtl/>
        </w:rPr>
        <w:t xml:space="preserve"> ، </w:t>
      </w:r>
      <w:r w:rsidRPr="004D51BB">
        <w:rPr>
          <w:rtl/>
        </w:rPr>
        <w:t>م ؛ ساقطة من د</w:t>
      </w:r>
    </w:p>
    <w:p w:rsidR="000D2378" w:rsidRPr="004D51BB" w:rsidRDefault="000D2378" w:rsidP="00370C47">
      <w:pPr>
        <w:pStyle w:val="libFootnote0"/>
        <w:rPr>
          <w:rtl/>
        </w:rPr>
      </w:pPr>
      <w:r>
        <w:rPr>
          <w:rtl/>
        </w:rPr>
        <w:t>(</w:t>
      </w:r>
      <w:r w:rsidRPr="004D51BB">
        <w:rPr>
          <w:rtl/>
        </w:rPr>
        <w:t>18) بعينه</w:t>
      </w:r>
      <w:r>
        <w:rPr>
          <w:rtl/>
        </w:rPr>
        <w:t xml:space="preserve"> : </w:t>
      </w:r>
      <w:r w:rsidRPr="00440B49">
        <w:rPr>
          <w:rtl/>
        </w:rPr>
        <w:t>+ حكمه ج ؛ + حكم د</w:t>
      </w:r>
      <w:r>
        <w:rPr>
          <w:rFonts w:hint="cs"/>
          <w:rtl/>
        </w:rPr>
        <w:t xml:space="preserve">. </w:t>
      </w:r>
      <w:r>
        <w:rPr>
          <w:rtl/>
        </w:rPr>
        <w:t>(</w:t>
      </w:r>
      <w:r w:rsidRPr="004D51BB">
        <w:rPr>
          <w:rtl/>
        </w:rPr>
        <w:t>19) عنه غيره</w:t>
      </w:r>
      <w:r>
        <w:rPr>
          <w:rtl/>
        </w:rPr>
        <w:t xml:space="preserve"> : </w:t>
      </w:r>
      <w:r w:rsidRPr="004D51BB">
        <w:rPr>
          <w:rtl/>
        </w:rPr>
        <w:t>منه غيره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وحده ومن كل جهة حكما واحدا</w:t>
      </w:r>
      <w:r>
        <w:rPr>
          <w:rtl/>
          <w:lang w:bidi="fa-IR"/>
        </w:rPr>
        <w:t xml:space="preserve"> ، </w:t>
      </w:r>
      <w:r w:rsidRPr="004D51BB">
        <w:rPr>
          <w:rtl/>
          <w:lang w:bidi="fa-IR"/>
        </w:rPr>
        <w:t>هذا خلف</w:t>
      </w:r>
      <w:r>
        <w:rPr>
          <w:rtl/>
          <w:lang w:bidi="fa-IR"/>
        </w:rPr>
        <w:t xml:space="preserve">. </w:t>
      </w:r>
      <w:r w:rsidRPr="004D51BB">
        <w:rPr>
          <w:rtl/>
          <w:lang w:bidi="fa-IR"/>
        </w:rPr>
        <w:t xml:space="preserve">أعني أن يكون حكم بعض الموضوع </w:t>
      </w:r>
      <w:r w:rsidRPr="003131C0">
        <w:rPr>
          <w:rStyle w:val="rfdFootnotenum"/>
          <w:rtl/>
        </w:rPr>
        <w:t>(1)</w:t>
      </w:r>
      <w:r w:rsidRPr="004D51BB">
        <w:rPr>
          <w:rtl/>
          <w:lang w:bidi="fa-IR"/>
        </w:rPr>
        <w:t xml:space="preserve"> وحكم كله واحدا من كل جهة</w:t>
      </w:r>
      <w:r>
        <w:rPr>
          <w:rtl/>
          <w:lang w:bidi="fa-IR"/>
        </w:rPr>
        <w:t xml:space="preserve"> ، </w:t>
      </w:r>
      <w:r w:rsidRPr="004D51BB">
        <w:rPr>
          <w:rtl/>
          <w:lang w:bidi="fa-IR"/>
        </w:rPr>
        <w:t xml:space="preserve">أعني أن </w:t>
      </w:r>
      <w:r w:rsidRPr="003131C0">
        <w:rPr>
          <w:rStyle w:val="rfdFootnotenum"/>
          <w:rtl/>
        </w:rPr>
        <w:t>(2)</w:t>
      </w:r>
      <w:r w:rsidRPr="004D51BB">
        <w:rPr>
          <w:rtl/>
          <w:lang w:bidi="fa-IR"/>
        </w:rPr>
        <w:t xml:space="preserve"> يكون لو كان الشيء لن ينقص بأن يؤخذ منه شيء كما </w:t>
      </w:r>
      <w:r w:rsidRPr="003131C0">
        <w:rPr>
          <w:rStyle w:val="rfdFootnotenum"/>
          <w:rtl/>
        </w:rPr>
        <w:t>(3)</w:t>
      </w:r>
      <w:r w:rsidRPr="004D51BB">
        <w:rPr>
          <w:rtl/>
          <w:lang w:bidi="fa-IR"/>
        </w:rPr>
        <w:t xml:space="preserve"> إذا أخذ منه شيء</w:t>
      </w:r>
      <w:r>
        <w:rPr>
          <w:rtl/>
          <w:lang w:bidi="fa-IR"/>
        </w:rPr>
        <w:t xml:space="preserve"> ، </w:t>
      </w:r>
      <w:r w:rsidRPr="004D51BB">
        <w:rPr>
          <w:rtl/>
          <w:lang w:bidi="fa-IR"/>
        </w:rPr>
        <w:t>وحكمه ولم يضف إليه شيء حكمه وقد أضيف إليه شيء</w:t>
      </w:r>
      <w:r>
        <w:rPr>
          <w:rtl/>
          <w:lang w:bidi="fa-IR"/>
        </w:rPr>
        <w:t xml:space="preserve">. </w:t>
      </w:r>
    </w:p>
    <w:p w:rsidR="000D2378" w:rsidRPr="004D51BB" w:rsidRDefault="000D2378" w:rsidP="00D776F2">
      <w:pPr>
        <w:rPr>
          <w:rtl/>
          <w:lang w:bidi="fa-IR"/>
        </w:rPr>
      </w:pPr>
      <w:r w:rsidRPr="004D51BB">
        <w:rPr>
          <w:rtl/>
          <w:lang w:bidi="fa-IR"/>
        </w:rPr>
        <w:t xml:space="preserve">وبالجملة كل شيء يجوز في وقت من الأوقات أن يصير اثنين </w:t>
      </w:r>
      <w:r w:rsidRPr="003131C0">
        <w:rPr>
          <w:rStyle w:val="rfdFootnotenum"/>
          <w:rtl/>
        </w:rPr>
        <w:t>(4)</w:t>
      </w:r>
      <w:r>
        <w:rPr>
          <w:rtl/>
          <w:lang w:bidi="fa-IR"/>
        </w:rPr>
        <w:t xml:space="preserve"> ، </w:t>
      </w:r>
      <w:r w:rsidRPr="004D51BB">
        <w:rPr>
          <w:rtl/>
          <w:lang w:bidi="fa-IR"/>
        </w:rPr>
        <w:t>ففي طباع ذاته استعداد للانقسام لا يجوز أن يفارقه</w:t>
      </w:r>
      <w:r>
        <w:rPr>
          <w:rtl/>
          <w:lang w:bidi="fa-IR"/>
        </w:rPr>
        <w:t xml:space="preserve"> ، </w:t>
      </w:r>
      <w:r w:rsidRPr="004D51BB">
        <w:rPr>
          <w:rtl/>
          <w:lang w:bidi="fa-IR"/>
        </w:rPr>
        <w:t xml:space="preserve">وربما </w:t>
      </w:r>
      <w:r w:rsidRPr="003131C0">
        <w:rPr>
          <w:rStyle w:val="rfdFootnotenum"/>
          <w:rtl/>
        </w:rPr>
        <w:t>(5)</w:t>
      </w:r>
      <w:r w:rsidRPr="004D51BB">
        <w:rPr>
          <w:rtl/>
          <w:lang w:bidi="fa-IR"/>
        </w:rPr>
        <w:t xml:space="preserve"> يمنع </w:t>
      </w:r>
      <w:r w:rsidRPr="003131C0">
        <w:rPr>
          <w:rStyle w:val="rfdFootnotenum"/>
          <w:rtl/>
        </w:rPr>
        <w:t>(6)</w:t>
      </w:r>
      <w:r w:rsidRPr="004D51BB">
        <w:rPr>
          <w:rtl/>
          <w:lang w:bidi="fa-IR"/>
        </w:rPr>
        <w:t xml:space="preserve"> عنه بعارض </w:t>
      </w:r>
      <w:r w:rsidRPr="003131C0">
        <w:rPr>
          <w:rStyle w:val="rfdFootnotenum"/>
          <w:rtl/>
        </w:rPr>
        <w:t>(7)</w:t>
      </w:r>
      <w:r w:rsidRPr="004D51BB">
        <w:rPr>
          <w:rtl/>
          <w:lang w:bidi="fa-IR"/>
        </w:rPr>
        <w:t xml:space="preserve"> غير </w:t>
      </w:r>
      <w:r w:rsidRPr="003131C0">
        <w:rPr>
          <w:rStyle w:val="rfdFootnotenum"/>
          <w:rtl/>
        </w:rPr>
        <w:t>(8)</w:t>
      </w:r>
      <w:r w:rsidRPr="004D51BB">
        <w:rPr>
          <w:rtl/>
          <w:lang w:bidi="fa-IR"/>
        </w:rPr>
        <w:t xml:space="preserve"> استعداد الذات </w:t>
      </w:r>
      <w:r w:rsidRPr="003131C0">
        <w:rPr>
          <w:rStyle w:val="rfdFootnotenum"/>
          <w:rtl/>
        </w:rPr>
        <w:t>(9)</w:t>
      </w:r>
      <w:r>
        <w:rPr>
          <w:rtl/>
          <w:lang w:bidi="fa-IR"/>
        </w:rPr>
        <w:t xml:space="preserve"> ، </w:t>
      </w:r>
      <w:r w:rsidRPr="004D51BB">
        <w:rPr>
          <w:rtl/>
          <w:lang w:bidi="fa-IR"/>
        </w:rPr>
        <w:t xml:space="preserve">وذلك الاستعداد محال إلا بمقارنة المقدار للذات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 xml:space="preserve">فبقي أن المادة لا تتعرى عن الصورة الجسمية </w:t>
      </w:r>
      <w:r w:rsidRPr="003131C0">
        <w:rPr>
          <w:rStyle w:val="rfdFootnotenum"/>
          <w:rtl/>
        </w:rPr>
        <w:t>(11)</w:t>
      </w:r>
      <w:r>
        <w:rPr>
          <w:rtl/>
          <w:lang w:bidi="fa-IR"/>
        </w:rPr>
        <w:t xml:space="preserve">. </w:t>
      </w:r>
      <w:r w:rsidRPr="004D51BB">
        <w:rPr>
          <w:rtl/>
          <w:lang w:bidi="fa-IR"/>
        </w:rPr>
        <w:t>ولأن هذا الجوهر إنما صار كما بمقدار حله</w:t>
      </w:r>
      <w:r>
        <w:rPr>
          <w:rtl/>
          <w:lang w:bidi="fa-IR"/>
        </w:rPr>
        <w:t xml:space="preserve"> ، </w:t>
      </w:r>
      <w:r w:rsidRPr="004D51BB">
        <w:rPr>
          <w:rtl/>
          <w:lang w:bidi="fa-IR"/>
        </w:rPr>
        <w:t xml:space="preserve">فليس بكم بذاته </w:t>
      </w:r>
      <w:r w:rsidRPr="003131C0">
        <w:rPr>
          <w:rStyle w:val="rfdFootnotenum"/>
          <w:rtl/>
        </w:rPr>
        <w:t>(12)</w:t>
      </w:r>
      <w:r>
        <w:rPr>
          <w:rtl/>
          <w:lang w:bidi="fa-IR"/>
        </w:rPr>
        <w:t xml:space="preserve"> ، </w:t>
      </w:r>
      <w:r w:rsidRPr="004D51BB">
        <w:rPr>
          <w:rtl/>
          <w:lang w:bidi="fa-IR"/>
        </w:rPr>
        <w:t>فليس يجب أن تختص ذاته بقبول قطر بعينه دون قطر وقدر دون قدر</w:t>
      </w:r>
      <w:r>
        <w:rPr>
          <w:rtl/>
          <w:lang w:bidi="fa-IR"/>
        </w:rPr>
        <w:t xml:space="preserve"> ، </w:t>
      </w:r>
      <w:r w:rsidRPr="004D51BB">
        <w:rPr>
          <w:rtl/>
          <w:lang w:bidi="fa-IR"/>
        </w:rPr>
        <w:t xml:space="preserve">وإن كانت الصورة الجسمية </w:t>
      </w:r>
      <w:r w:rsidRPr="003131C0">
        <w:rPr>
          <w:rStyle w:val="rfdFootnotenum"/>
          <w:rtl/>
        </w:rPr>
        <w:t>(13)</w:t>
      </w:r>
      <w:r w:rsidRPr="004D51BB">
        <w:rPr>
          <w:rtl/>
          <w:lang w:bidi="fa-IR"/>
        </w:rPr>
        <w:t xml:space="preserve"> واحدة ونسبة ما هو غير </w:t>
      </w:r>
      <w:r w:rsidRPr="003131C0">
        <w:rPr>
          <w:rStyle w:val="rfdFootnotenum"/>
          <w:rtl/>
        </w:rPr>
        <w:t>(14)</w:t>
      </w:r>
      <w:r w:rsidRPr="004D51BB">
        <w:rPr>
          <w:rtl/>
          <w:lang w:bidi="fa-IR"/>
        </w:rPr>
        <w:t xml:space="preserve"> متجزئ </w:t>
      </w:r>
      <w:r w:rsidRPr="003131C0">
        <w:rPr>
          <w:rStyle w:val="rfdFootnotenum"/>
          <w:rtl/>
        </w:rPr>
        <w:t>(15)</w:t>
      </w:r>
      <w:r w:rsidRPr="004D51BB">
        <w:rPr>
          <w:rtl/>
          <w:lang w:bidi="fa-IR"/>
        </w:rPr>
        <w:t xml:space="preserve"> ولا متكمم في ذاته</w:t>
      </w:r>
      <w:r>
        <w:rPr>
          <w:rtl/>
          <w:lang w:bidi="fa-IR"/>
        </w:rPr>
        <w:t xml:space="preserve"> ، </w:t>
      </w:r>
      <w:r w:rsidRPr="004D51BB">
        <w:rPr>
          <w:rtl/>
          <w:lang w:bidi="fa-IR"/>
        </w:rPr>
        <w:t xml:space="preserve">بل إنما يتجزأ ويتكمم بغيره إلى أي مقدار يجوز وجوده نسبة </w:t>
      </w:r>
      <w:r w:rsidRPr="003131C0">
        <w:rPr>
          <w:rStyle w:val="rfdFootnotenum"/>
          <w:rtl/>
        </w:rPr>
        <w:t>(16)</w:t>
      </w:r>
      <w:r w:rsidRPr="004D51BB">
        <w:rPr>
          <w:rtl/>
          <w:lang w:bidi="fa-IR"/>
        </w:rPr>
        <w:t xml:space="preserve"> واحدة</w:t>
      </w:r>
      <w:r>
        <w:rPr>
          <w:rtl/>
          <w:lang w:bidi="fa-IR"/>
        </w:rPr>
        <w:t xml:space="preserve"> ، </w:t>
      </w:r>
      <w:r w:rsidRPr="004D51BB">
        <w:rPr>
          <w:rtl/>
          <w:lang w:bidi="fa-IR"/>
        </w:rPr>
        <w:t xml:space="preserve">وإلا فله مقدار في ذاته يطابق ما يساويه دون ما يفضل عليه </w:t>
      </w:r>
      <w:r w:rsidRPr="003131C0">
        <w:rPr>
          <w:rStyle w:val="rfdFootnotenum"/>
          <w:rtl/>
        </w:rPr>
        <w:t>(17)</w:t>
      </w:r>
      <w:r>
        <w:rPr>
          <w:rtl/>
          <w:lang w:bidi="fa-IR"/>
        </w:rPr>
        <w:t xml:space="preserve">. </w:t>
      </w:r>
    </w:p>
    <w:p w:rsidR="000D2378" w:rsidRPr="004D51BB" w:rsidRDefault="000D2378" w:rsidP="00D776F2">
      <w:pPr>
        <w:rPr>
          <w:rtl/>
          <w:lang w:bidi="fa-IR"/>
        </w:rPr>
      </w:pPr>
      <w:r w:rsidRPr="004D51BB">
        <w:rPr>
          <w:rtl/>
          <w:lang w:bidi="fa-IR"/>
        </w:rPr>
        <w:t>فبين من هذا أنه يمكن أن تصغر المادة بالتكاثف وتكبر بالتخلخل</w:t>
      </w:r>
      <w:r>
        <w:rPr>
          <w:rtl/>
          <w:lang w:bidi="fa-IR"/>
        </w:rPr>
        <w:t xml:space="preserve"> ، </w:t>
      </w:r>
      <w:r w:rsidRPr="004D51BB">
        <w:rPr>
          <w:rtl/>
          <w:lang w:bidi="fa-IR"/>
        </w:rPr>
        <w:t xml:space="preserve">وهذا محسوس بل يجب أن يكون تعين </w:t>
      </w:r>
      <w:r w:rsidRPr="003131C0">
        <w:rPr>
          <w:rStyle w:val="rfdFootnotenum"/>
          <w:rtl/>
        </w:rPr>
        <w:t>(18)</w:t>
      </w:r>
      <w:r w:rsidRPr="004D51BB">
        <w:rPr>
          <w:rtl/>
          <w:lang w:bidi="fa-IR"/>
        </w:rPr>
        <w:t xml:space="preserve"> المقدار عليها </w:t>
      </w:r>
      <w:r w:rsidRPr="003131C0">
        <w:rPr>
          <w:rStyle w:val="rfdFootnotenum"/>
          <w:rtl/>
        </w:rPr>
        <w:t>(19)</w:t>
      </w:r>
      <w:r w:rsidRPr="004D51BB">
        <w:rPr>
          <w:rtl/>
          <w:lang w:bidi="fa-IR"/>
        </w:rPr>
        <w:t xml:space="preserve"> بسبب يقتضي في الوجود ذلك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الموضوع</w:t>
      </w:r>
      <w:r>
        <w:rPr>
          <w:rtl/>
        </w:rPr>
        <w:t xml:space="preserve"> : </w:t>
      </w:r>
      <w:r w:rsidRPr="004D51BB">
        <w:rPr>
          <w:rtl/>
        </w:rPr>
        <w:t>الموجود د</w:t>
      </w:r>
    </w:p>
    <w:p w:rsidR="000D2378" w:rsidRPr="004D51BB" w:rsidRDefault="000D2378" w:rsidP="00370C47">
      <w:pPr>
        <w:pStyle w:val="libFootnote0"/>
        <w:rPr>
          <w:rtl/>
        </w:rPr>
      </w:pPr>
      <w:r>
        <w:rPr>
          <w:rtl/>
        </w:rPr>
        <w:t>(</w:t>
      </w:r>
      <w:r w:rsidRPr="004D51BB">
        <w:rPr>
          <w:rtl/>
        </w:rPr>
        <w:t>2) أن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كما</w:t>
      </w:r>
      <w:r>
        <w:rPr>
          <w:rtl/>
        </w:rPr>
        <w:t xml:space="preserve"> : </w:t>
      </w:r>
      <w:r w:rsidRPr="004D51BB">
        <w:rPr>
          <w:rtl/>
        </w:rPr>
        <w:t>+ هو ط</w:t>
      </w:r>
    </w:p>
    <w:p w:rsidR="000D2378" w:rsidRPr="00440B49" w:rsidRDefault="000D2378" w:rsidP="00370C47">
      <w:pPr>
        <w:pStyle w:val="libFootnote0"/>
        <w:rPr>
          <w:rtl/>
        </w:rPr>
      </w:pPr>
      <w:r>
        <w:rPr>
          <w:rtl/>
        </w:rPr>
        <w:t>(</w:t>
      </w:r>
      <w:r w:rsidRPr="004D51BB">
        <w:rPr>
          <w:rtl/>
        </w:rPr>
        <w:t>4) اثنين</w:t>
      </w:r>
      <w:r>
        <w:rPr>
          <w:rtl/>
        </w:rPr>
        <w:t xml:space="preserve"> : </w:t>
      </w:r>
      <w:r w:rsidRPr="00440B49">
        <w:rPr>
          <w:rtl/>
        </w:rPr>
        <w:t>اثنتين ص</w:t>
      </w:r>
    </w:p>
    <w:p w:rsidR="000D2378" w:rsidRPr="004D51BB" w:rsidRDefault="000D2378" w:rsidP="00370C47">
      <w:pPr>
        <w:pStyle w:val="libFootnote0"/>
        <w:rPr>
          <w:rtl/>
        </w:rPr>
      </w:pPr>
      <w:r>
        <w:rPr>
          <w:rtl/>
        </w:rPr>
        <w:t>(</w:t>
      </w:r>
      <w:r w:rsidRPr="004D51BB">
        <w:rPr>
          <w:rtl/>
        </w:rPr>
        <w:t>5) وربما</w:t>
      </w:r>
      <w:r>
        <w:rPr>
          <w:rtl/>
        </w:rPr>
        <w:t xml:space="preserve"> : </w:t>
      </w:r>
      <w:r w:rsidRPr="004D51BB">
        <w:rPr>
          <w:rtl/>
        </w:rPr>
        <w:t>ربما م</w:t>
      </w:r>
    </w:p>
    <w:p w:rsidR="000D2378" w:rsidRPr="004D51BB" w:rsidRDefault="000D2378" w:rsidP="00370C47">
      <w:pPr>
        <w:pStyle w:val="libFootnote0"/>
        <w:rPr>
          <w:rtl/>
        </w:rPr>
      </w:pPr>
      <w:r>
        <w:rPr>
          <w:rtl/>
        </w:rPr>
        <w:t>(</w:t>
      </w:r>
      <w:r w:rsidRPr="004D51BB">
        <w:rPr>
          <w:rtl/>
        </w:rPr>
        <w:t>6) يمنع</w:t>
      </w:r>
      <w:r>
        <w:rPr>
          <w:rtl/>
        </w:rPr>
        <w:t xml:space="preserve"> : </w:t>
      </w:r>
      <w:r w:rsidRPr="004D51BB">
        <w:rPr>
          <w:rtl/>
        </w:rPr>
        <w:t>يمتنع ص</w:t>
      </w:r>
    </w:p>
    <w:p w:rsidR="000D2378" w:rsidRPr="004D51BB" w:rsidRDefault="000D2378" w:rsidP="00370C47">
      <w:pPr>
        <w:pStyle w:val="libFootnote0"/>
        <w:rPr>
          <w:rtl/>
        </w:rPr>
      </w:pPr>
      <w:r>
        <w:rPr>
          <w:rtl/>
        </w:rPr>
        <w:t>(</w:t>
      </w:r>
      <w:r w:rsidRPr="004D51BB">
        <w:rPr>
          <w:rtl/>
        </w:rPr>
        <w:t>7) بعارض</w:t>
      </w:r>
      <w:r>
        <w:rPr>
          <w:rtl/>
        </w:rPr>
        <w:t xml:space="preserve"> : </w:t>
      </w:r>
      <w:r w:rsidRPr="004D51BB">
        <w:rPr>
          <w:rtl/>
        </w:rPr>
        <w:t>العارض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غير</w:t>
      </w:r>
      <w:r>
        <w:rPr>
          <w:rtl/>
        </w:rPr>
        <w:t xml:space="preserve"> : </w:t>
      </w:r>
      <w:r w:rsidRPr="004D51BB">
        <w:rPr>
          <w:rtl/>
        </w:rPr>
        <w:t>عن م</w:t>
      </w:r>
    </w:p>
    <w:p w:rsidR="000D2378" w:rsidRPr="004D51BB" w:rsidRDefault="000D2378" w:rsidP="00370C47">
      <w:pPr>
        <w:pStyle w:val="libFootnote0"/>
        <w:rPr>
          <w:rtl/>
        </w:rPr>
      </w:pPr>
      <w:r>
        <w:rPr>
          <w:rtl/>
        </w:rPr>
        <w:t>(</w:t>
      </w:r>
      <w:r w:rsidRPr="004D51BB">
        <w:rPr>
          <w:rtl/>
        </w:rPr>
        <w:t>9) الذات</w:t>
      </w:r>
      <w:r>
        <w:rPr>
          <w:rtl/>
        </w:rPr>
        <w:t xml:space="preserve"> : </w:t>
      </w:r>
      <w:r w:rsidRPr="004D51BB">
        <w:rPr>
          <w:rtl/>
        </w:rPr>
        <w:t>للذات ب</w:t>
      </w:r>
      <w:r>
        <w:rPr>
          <w:rtl/>
        </w:rPr>
        <w:t xml:space="preserve"> ، </w:t>
      </w:r>
      <w:r w:rsidRPr="004D51BB">
        <w:rPr>
          <w:rtl/>
        </w:rPr>
        <w:t>ج ؛ ساقطة من م ؛ + وغير د</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10) للذات</w:t>
      </w:r>
      <w:r>
        <w:rPr>
          <w:rtl/>
        </w:rPr>
        <w:t xml:space="preserve"> : </w:t>
      </w:r>
      <w:r w:rsidRPr="00440B49">
        <w:rPr>
          <w:rtl/>
        </w:rPr>
        <w:t>الذات ب</w:t>
      </w:r>
      <w:r>
        <w:rPr>
          <w:rtl/>
        </w:rPr>
        <w:t xml:space="preserve"> ، </w:t>
      </w:r>
      <w:r w:rsidRPr="00440B49">
        <w:rPr>
          <w:rtl/>
        </w:rPr>
        <w:t>د</w:t>
      </w:r>
      <w:r>
        <w:rPr>
          <w:rtl/>
        </w:rPr>
        <w:t xml:space="preserve"> ، </w:t>
      </w:r>
      <w:r w:rsidRPr="00440B49">
        <w:rPr>
          <w:rtl/>
        </w:rPr>
        <w:t>ط</w:t>
      </w:r>
      <w:r>
        <w:rPr>
          <w:rtl/>
        </w:rPr>
        <w:t xml:space="preserve"> ، </w:t>
      </w:r>
      <w:r w:rsidRPr="00440B49">
        <w:rPr>
          <w:rtl/>
        </w:rPr>
        <w:t>م ؛ ساقطة من ج</w:t>
      </w:r>
    </w:p>
    <w:p w:rsidR="000D2378" w:rsidRPr="004D51BB" w:rsidRDefault="000D2378" w:rsidP="00370C47">
      <w:pPr>
        <w:pStyle w:val="libFootnote0"/>
        <w:rPr>
          <w:rtl/>
        </w:rPr>
      </w:pPr>
      <w:r>
        <w:rPr>
          <w:rtl/>
        </w:rPr>
        <w:t>(</w:t>
      </w:r>
      <w:r w:rsidRPr="004D51BB">
        <w:rPr>
          <w:rtl/>
        </w:rPr>
        <w:t>11) الجسمية</w:t>
      </w:r>
      <w:r>
        <w:rPr>
          <w:rtl/>
        </w:rPr>
        <w:t xml:space="preserve"> : </w:t>
      </w:r>
      <w:r w:rsidRPr="004D51BB">
        <w:rPr>
          <w:rtl/>
        </w:rPr>
        <w:t>الجسمانية ب</w:t>
      </w:r>
    </w:p>
    <w:p w:rsidR="000D2378" w:rsidRPr="004D51BB" w:rsidRDefault="000D2378" w:rsidP="00370C47">
      <w:pPr>
        <w:pStyle w:val="libFootnote0"/>
        <w:rPr>
          <w:rtl/>
        </w:rPr>
      </w:pPr>
      <w:r>
        <w:rPr>
          <w:rtl/>
        </w:rPr>
        <w:t>(</w:t>
      </w:r>
      <w:r w:rsidRPr="004D51BB">
        <w:rPr>
          <w:rtl/>
        </w:rPr>
        <w:t>12) بذاته</w:t>
      </w:r>
      <w:r>
        <w:rPr>
          <w:rtl/>
        </w:rPr>
        <w:t xml:space="preserve"> : </w:t>
      </w:r>
      <w:r w:rsidRPr="00440B49">
        <w:rPr>
          <w:rtl/>
        </w:rPr>
        <w:t>ذاته ط</w:t>
      </w:r>
      <w:r>
        <w:rPr>
          <w:rFonts w:hint="cs"/>
          <w:rtl/>
        </w:rPr>
        <w:t xml:space="preserve">. </w:t>
      </w:r>
      <w:r>
        <w:rPr>
          <w:rtl/>
        </w:rPr>
        <w:t>(</w:t>
      </w:r>
      <w:r w:rsidRPr="004D51BB">
        <w:rPr>
          <w:rtl/>
        </w:rPr>
        <w:t>13) الجسمية</w:t>
      </w:r>
      <w:r>
        <w:rPr>
          <w:rtl/>
        </w:rPr>
        <w:t xml:space="preserve"> : </w:t>
      </w:r>
      <w:r w:rsidRPr="004D51BB">
        <w:rPr>
          <w:rtl/>
        </w:rPr>
        <w:t>الجسمانية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14) ما هو غير</w:t>
      </w:r>
      <w:r>
        <w:rPr>
          <w:rtl/>
        </w:rPr>
        <w:t xml:space="preserve"> : </w:t>
      </w:r>
      <w:r w:rsidRPr="004D51BB">
        <w:rPr>
          <w:rtl/>
        </w:rPr>
        <w:t>غير ما هو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xml:space="preserve"> ..</w:t>
      </w:r>
      <w:r>
        <w:rPr>
          <w:rFonts w:hint="cs"/>
          <w:rtl/>
        </w:rPr>
        <w:t xml:space="preserve"> </w:t>
      </w:r>
      <w:r>
        <w:rPr>
          <w:rtl/>
        </w:rPr>
        <w:t>(</w:t>
      </w:r>
      <w:r w:rsidRPr="004D51BB">
        <w:rPr>
          <w:rtl/>
        </w:rPr>
        <w:t>15) متجزئ</w:t>
      </w:r>
      <w:r>
        <w:rPr>
          <w:rtl/>
        </w:rPr>
        <w:t xml:space="preserve"> : </w:t>
      </w:r>
      <w:r w:rsidRPr="004D51BB">
        <w:rPr>
          <w:rtl/>
        </w:rPr>
        <w:t>متحيز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نسبة</w:t>
      </w:r>
      <w:r>
        <w:rPr>
          <w:rtl/>
        </w:rPr>
        <w:t xml:space="preserve"> : </w:t>
      </w:r>
      <w:r w:rsidRPr="004D51BB">
        <w:rPr>
          <w:rtl/>
        </w:rPr>
        <w:t>نسبته ط</w:t>
      </w:r>
      <w:r>
        <w:rPr>
          <w:rtl/>
        </w:rPr>
        <w:t xml:space="preserve"> ، </w:t>
      </w:r>
      <w:r w:rsidRPr="004D51BB">
        <w:rPr>
          <w:rtl/>
        </w:rPr>
        <w:t>م</w:t>
      </w:r>
      <w:r>
        <w:rPr>
          <w:rFonts w:hint="cs"/>
          <w:rtl/>
        </w:rPr>
        <w:t xml:space="preserve">. </w:t>
      </w:r>
      <w:r>
        <w:rPr>
          <w:rtl/>
        </w:rPr>
        <w:t>(</w:t>
      </w:r>
      <w:r w:rsidRPr="004D51BB">
        <w:rPr>
          <w:rtl/>
        </w:rPr>
        <w:t>17) عليه</w:t>
      </w:r>
      <w:r>
        <w:rPr>
          <w:rtl/>
        </w:rPr>
        <w:t xml:space="preserve"> : </w:t>
      </w:r>
      <w:r w:rsidRPr="004D51BB">
        <w:rPr>
          <w:rtl/>
        </w:rPr>
        <w:t>+ وهو للكل والجزء واحد لا بد صح أن يكون منه يطابق جزءا من المقدار وليس له فى ذاته جزء د ؛ + جزء ج</w:t>
      </w:r>
      <w:r>
        <w:rPr>
          <w:rtl/>
        </w:rPr>
        <w:t xml:space="preserve">. </w:t>
      </w:r>
    </w:p>
    <w:p w:rsidR="000D2378" w:rsidRPr="004D51BB" w:rsidRDefault="000D2378" w:rsidP="00370C47">
      <w:pPr>
        <w:pStyle w:val="libFootnote0"/>
        <w:rPr>
          <w:rtl/>
        </w:rPr>
      </w:pPr>
      <w:r>
        <w:rPr>
          <w:rtl/>
        </w:rPr>
        <w:t>(</w:t>
      </w:r>
      <w:r w:rsidRPr="004D51BB">
        <w:rPr>
          <w:rtl/>
        </w:rPr>
        <w:t>18) تعين</w:t>
      </w:r>
      <w:r>
        <w:rPr>
          <w:rtl/>
        </w:rPr>
        <w:t xml:space="preserve"> : </w:t>
      </w:r>
      <w:r w:rsidRPr="004D51BB">
        <w:rPr>
          <w:rtl/>
        </w:rPr>
        <w:t>تغير ب</w:t>
      </w:r>
      <w:r>
        <w:rPr>
          <w:rFonts w:hint="cs"/>
          <w:rtl/>
        </w:rPr>
        <w:t xml:space="preserve">. </w:t>
      </w:r>
      <w:r>
        <w:rPr>
          <w:rtl/>
        </w:rPr>
        <w:t>(</w:t>
      </w:r>
      <w:r w:rsidRPr="004D51BB">
        <w:rPr>
          <w:rtl/>
        </w:rPr>
        <w:t>19) عليها</w:t>
      </w:r>
      <w:r>
        <w:rPr>
          <w:rtl/>
        </w:rPr>
        <w:t xml:space="preserve"> : </w:t>
      </w:r>
      <w:r w:rsidRPr="004D51BB">
        <w:rPr>
          <w:rtl/>
        </w:rPr>
        <w:t>عليه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المقدار</w:t>
      </w:r>
      <w:r>
        <w:rPr>
          <w:rtl/>
          <w:lang w:bidi="fa-IR"/>
        </w:rPr>
        <w:t xml:space="preserve">. </w:t>
      </w:r>
      <w:r w:rsidRPr="004D51BB">
        <w:rPr>
          <w:rtl/>
          <w:lang w:bidi="fa-IR"/>
        </w:rPr>
        <w:t xml:space="preserve">وذلك لسبب لا يخلو إما أن يكون أحد </w:t>
      </w:r>
      <w:r w:rsidRPr="003131C0">
        <w:rPr>
          <w:rStyle w:val="rfdFootnotenum"/>
          <w:rtl/>
        </w:rPr>
        <w:t>(1)</w:t>
      </w:r>
      <w:r w:rsidRPr="004D51BB">
        <w:rPr>
          <w:rtl/>
          <w:lang w:bidi="fa-IR"/>
        </w:rPr>
        <w:t xml:space="preserve"> الصور والأعراض التي تكون في المادة</w:t>
      </w:r>
      <w:r>
        <w:rPr>
          <w:rtl/>
          <w:lang w:bidi="fa-IR"/>
        </w:rPr>
        <w:t xml:space="preserve"> ، </w:t>
      </w:r>
      <w:r w:rsidRPr="004D51BB">
        <w:rPr>
          <w:rtl/>
          <w:lang w:bidi="fa-IR"/>
        </w:rPr>
        <w:t>أو سببا من خارج</w:t>
      </w:r>
      <w:r>
        <w:rPr>
          <w:rtl/>
          <w:lang w:bidi="fa-IR"/>
        </w:rPr>
        <w:t xml:space="preserve">. </w:t>
      </w:r>
      <w:r w:rsidRPr="004D51BB">
        <w:rPr>
          <w:rtl/>
          <w:lang w:bidi="fa-IR"/>
        </w:rPr>
        <w:t xml:space="preserve">فإن كان سببا من خارج فإما أن يفيد ذلك المقدار المقدر بتوسط أمر </w:t>
      </w:r>
      <w:r w:rsidRPr="003131C0">
        <w:rPr>
          <w:rStyle w:val="rfdFootnotenum"/>
          <w:rtl/>
        </w:rPr>
        <w:t>(2)</w:t>
      </w:r>
      <w:r w:rsidRPr="004D51BB">
        <w:rPr>
          <w:rtl/>
          <w:lang w:bidi="fa-IR"/>
        </w:rPr>
        <w:t xml:space="preserve"> آخر أو بسبب استعداد </w:t>
      </w:r>
      <w:r w:rsidRPr="003131C0">
        <w:rPr>
          <w:rStyle w:val="rfdFootnotenum"/>
          <w:rtl/>
        </w:rPr>
        <w:t>(3)</w:t>
      </w:r>
      <w:r w:rsidRPr="004D51BB">
        <w:rPr>
          <w:rtl/>
          <w:lang w:bidi="fa-IR"/>
        </w:rPr>
        <w:t xml:space="preserve"> خاص</w:t>
      </w:r>
      <w:r>
        <w:rPr>
          <w:rtl/>
          <w:lang w:bidi="fa-IR"/>
        </w:rPr>
        <w:t xml:space="preserve">. </w:t>
      </w:r>
      <w:r w:rsidRPr="004D51BB">
        <w:rPr>
          <w:rtl/>
          <w:lang w:bidi="fa-IR"/>
        </w:rPr>
        <w:t>فيكون حكم هذا وحكم القسم الأول واحدا يرجع إلى أن الأجسام لاختلاف أحوالها تختلف مقاديرها</w:t>
      </w:r>
      <w:r>
        <w:rPr>
          <w:rtl/>
          <w:lang w:bidi="fa-IR"/>
        </w:rPr>
        <w:t xml:space="preserve">. </w:t>
      </w:r>
      <w:r w:rsidRPr="004D51BB">
        <w:rPr>
          <w:rtl/>
          <w:lang w:bidi="fa-IR"/>
        </w:rPr>
        <w:t>وإما أن لا تكون الإفادة بسبب ذلك وبتوسطه</w:t>
      </w:r>
      <w:r>
        <w:rPr>
          <w:rtl/>
          <w:lang w:bidi="fa-IR"/>
        </w:rPr>
        <w:t xml:space="preserve"> ، </w:t>
      </w:r>
      <w:r w:rsidRPr="004D51BB">
        <w:rPr>
          <w:rtl/>
          <w:lang w:bidi="fa-IR"/>
        </w:rPr>
        <w:t xml:space="preserve">فتكون الأجسام متساوية الاستحقاق للكم ومتساوية </w:t>
      </w:r>
      <w:r w:rsidRPr="003131C0">
        <w:rPr>
          <w:rStyle w:val="rfdFootnotenum"/>
          <w:rtl/>
        </w:rPr>
        <w:t>(4)</w:t>
      </w:r>
      <w:r w:rsidRPr="004D51BB">
        <w:rPr>
          <w:rtl/>
          <w:lang w:bidi="fa-IR"/>
        </w:rPr>
        <w:t xml:space="preserve"> الأحجام</w:t>
      </w:r>
      <w:r>
        <w:rPr>
          <w:rtl/>
          <w:lang w:bidi="fa-IR"/>
        </w:rPr>
        <w:t xml:space="preserve"> ، </w:t>
      </w:r>
      <w:r w:rsidRPr="004D51BB">
        <w:rPr>
          <w:rtl/>
          <w:lang w:bidi="fa-IR"/>
        </w:rPr>
        <w:t>وهذا كاذب</w:t>
      </w:r>
      <w:r>
        <w:rPr>
          <w:rtl/>
          <w:lang w:bidi="fa-IR"/>
        </w:rPr>
        <w:t xml:space="preserve">. </w:t>
      </w:r>
    </w:p>
    <w:p w:rsidR="000D2378" w:rsidRPr="004D51BB" w:rsidRDefault="000D2378" w:rsidP="00D776F2">
      <w:pPr>
        <w:rPr>
          <w:rtl/>
          <w:lang w:bidi="fa-IR"/>
        </w:rPr>
      </w:pPr>
      <w:r w:rsidRPr="004D51BB">
        <w:rPr>
          <w:rtl/>
          <w:lang w:bidi="fa-IR"/>
        </w:rPr>
        <w:t>ومع ذلك أيضا فليس يجب أن يصدر عن ذلك السبب حجم بعينه دون حجم إلا لأمر</w:t>
      </w:r>
      <w:r>
        <w:rPr>
          <w:rtl/>
          <w:lang w:bidi="fa-IR"/>
        </w:rPr>
        <w:t xml:space="preserve"> ، </w:t>
      </w:r>
      <w:r w:rsidRPr="004D51BB">
        <w:rPr>
          <w:rtl/>
          <w:lang w:bidi="fa-IR"/>
        </w:rPr>
        <w:t xml:space="preserve">وأعني بذلك </w:t>
      </w:r>
      <w:r w:rsidRPr="003131C0">
        <w:rPr>
          <w:rStyle w:val="rfdFootnotenum"/>
          <w:rtl/>
        </w:rPr>
        <w:t>(5)</w:t>
      </w:r>
      <w:r w:rsidRPr="004D51BB">
        <w:rPr>
          <w:rtl/>
          <w:lang w:bidi="fa-IR"/>
        </w:rPr>
        <w:t xml:space="preserve"> الأمر شرطا ينضاف إلى المادة به تستحق المقدار المعين لا لنفس كونها مادة ولا أيضا لكونها مادة لها مصور </w:t>
      </w:r>
      <w:r w:rsidRPr="003131C0">
        <w:rPr>
          <w:rStyle w:val="rfdFootnotenum"/>
          <w:rtl/>
        </w:rPr>
        <w:t>(6)</w:t>
      </w:r>
      <w:r w:rsidRPr="004D51BB">
        <w:rPr>
          <w:rtl/>
          <w:lang w:bidi="fa-IR"/>
        </w:rPr>
        <w:t xml:space="preserve"> بالكمية</w:t>
      </w:r>
      <w:r>
        <w:rPr>
          <w:rtl/>
          <w:lang w:bidi="fa-IR"/>
        </w:rPr>
        <w:t xml:space="preserve"> ، </w:t>
      </w:r>
      <w:r w:rsidRPr="004D51BB">
        <w:rPr>
          <w:rtl/>
          <w:lang w:bidi="fa-IR"/>
        </w:rPr>
        <w:t>بل يكون للمادة شيء لأجله تستحق أن يصورها المصور بذلك الحجم والكمية</w:t>
      </w:r>
      <w:r>
        <w:rPr>
          <w:rtl/>
          <w:lang w:bidi="fa-IR"/>
        </w:rPr>
        <w:t xml:space="preserve">. </w:t>
      </w:r>
      <w:r w:rsidRPr="004D51BB">
        <w:rPr>
          <w:rtl/>
          <w:lang w:bidi="fa-IR"/>
        </w:rPr>
        <w:t xml:space="preserve">ويجوز أن تختلف بالنوع </w:t>
      </w:r>
      <w:r w:rsidRPr="003131C0">
        <w:rPr>
          <w:rStyle w:val="rfdFootnotenum"/>
          <w:rtl/>
        </w:rPr>
        <w:t>(7)</w:t>
      </w:r>
      <w:r w:rsidRPr="004D51BB">
        <w:rPr>
          <w:rtl/>
          <w:lang w:bidi="fa-IR"/>
        </w:rPr>
        <w:t xml:space="preserve"> مطلقا</w:t>
      </w:r>
      <w:r>
        <w:rPr>
          <w:rtl/>
          <w:lang w:bidi="fa-IR"/>
        </w:rPr>
        <w:t xml:space="preserve"> ، </w:t>
      </w:r>
      <w:r w:rsidRPr="004D51BB">
        <w:rPr>
          <w:rtl/>
          <w:lang w:bidi="fa-IR"/>
        </w:rPr>
        <w:t>ويجوز أن تختلف بالأشد والأضعف ليس بالنوع مطلقا</w:t>
      </w:r>
      <w:r>
        <w:rPr>
          <w:rtl/>
          <w:lang w:bidi="fa-IR"/>
        </w:rPr>
        <w:t xml:space="preserve"> ، </w:t>
      </w:r>
      <w:r w:rsidRPr="004D51BB">
        <w:rPr>
          <w:rtl/>
          <w:lang w:bidi="fa-IR"/>
        </w:rPr>
        <w:t>وإن كان الأشد والأضعف قد يقارب الاختلاف في النوع</w:t>
      </w:r>
      <w:r>
        <w:rPr>
          <w:rtl/>
          <w:lang w:bidi="fa-IR"/>
        </w:rPr>
        <w:t xml:space="preserve"> ، </w:t>
      </w:r>
      <w:r w:rsidRPr="004D51BB">
        <w:rPr>
          <w:rtl/>
          <w:lang w:bidi="fa-IR"/>
        </w:rPr>
        <w:t xml:space="preserve">لكن بين الاختلاف بالنوع مطلقا وبين الاختلاف بالأشد والأضعف مخالفة معلومة عند المعتبرين فقد علم أن الهيولى قد تتهيأ بعينها لمقادير مختلفة وهذا أيضا مبدأ للطبيعيات </w:t>
      </w:r>
      <w:r w:rsidRPr="003131C0">
        <w:rPr>
          <w:rStyle w:val="rfdFootnotenum"/>
          <w:rtl/>
        </w:rPr>
        <w:t>(8)</w:t>
      </w:r>
      <w:r>
        <w:rPr>
          <w:rtl/>
          <w:lang w:bidi="fa-IR"/>
        </w:rPr>
        <w:t xml:space="preserve">. </w:t>
      </w:r>
    </w:p>
    <w:p w:rsidR="000D2378" w:rsidRPr="004D51BB" w:rsidRDefault="000D2378" w:rsidP="00D776F2">
      <w:pPr>
        <w:rPr>
          <w:rtl/>
          <w:lang w:bidi="fa-IR"/>
        </w:rPr>
      </w:pPr>
      <w:r w:rsidRPr="004D51BB">
        <w:rPr>
          <w:rtl/>
          <w:lang w:bidi="fa-IR"/>
        </w:rPr>
        <w:t xml:space="preserve">وأيضا فإن كل جسم </w:t>
      </w:r>
      <w:r w:rsidRPr="003131C0">
        <w:rPr>
          <w:rStyle w:val="rfdFootnotenum"/>
          <w:rtl/>
        </w:rPr>
        <w:t>(9)</w:t>
      </w:r>
      <w:r w:rsidRPr="004D51BB">
        <w:rPr>
          <w:rtl/>
          <w:lang w:bidi="fa-IR"/>
        </w:rPr>
        <w:t xml:space="preserve"> يختص لا محالة </w:t>
      </w:r>
      <w:r w:rsidRPr="003131C0">
        <w:rPr>
          <w:rStyle w:val="rfdFootnotenum"/>
          <w:rtl/>
        </w:rPr>
        <w:t>(10)</w:t>
      </w:r>
      <w:r w:rsidRPr="004D51BB">
        <w:rPr>
          <w:rtl/>
          <w:lang w:bidi="fa-IR"/>
        </w:rPr>
        <w:t xml:space="preserve"> بحيز من الأحياز</w:t>
      </w:r>
      <w:r>
        <w:rPr>
          <w:rtl/>
          <w:lang w:bidi="fa-IR"/>
        </w:rPr>
        <w:t xml:space="preserve"> ، </w:t>
      </w:r>
      <w:r w:rsidRPr="004D51BB">
        <w:rPr>
          <w:rtl/>
          <w:lang w:bidi="fa-IR"/>
        </w:rPr>
        <w:t xml:space="preserve">وليس له الحيز </w:t>
      </w:r>
      <w:r w:rsidRPr="003131C0">
        <w:rPr>
          <w:rStyle w:val="rfdFootnotenum"/>
          <w:rtl/>
        </w:rPr>
        <w:t>(11)</w:t>
      </w:r>
      <w:r w:rsidRPr="004D51BB">
        <w:rPr>
          <w:rtl/>
          <w:lang w:bidi="fa-IR"/>
        </w:rPr>
        <w:t xml:space="preserve"> الخاص به بما هو جسم</w:t>
      </w:r>
      <w:r>
        <w:rPr>
          <w:rtl/>
          <w:lang w:bidi="fa-IR"/>
        </w:rPr>
        <w:t xml:space="preserve"> ، </w:t>
      </w:r>
      <w:r w:rsidRPr="004D51BB">
        <w:rPr>
          <w:rtl/>
          <w:lang w:bidi="fa-IR"/>
        </w:rPr>
        <w:t>وإلا لكان كل جسم كذلك</w:t>
      </w:r>
      <w:r>
        <w:rPr>
          <w:rtl/>
          <w:lang w:bidi="fa-IR"/>
        </w:rPr>
        <w:t xml:space="preserve"> ، </w:t>
      </w:r>
      <w:r w:rsidRPr="004D51BB">
        <w:rPr>
          <w:rtl/>
          <w:lang w:bidi="fa-IR"/>
        </w:rPr>
        <w:t xml:space="preserve">فهو إذن لا محالة مختص </w:t>
      </w:r>
      <w:r w:rsidRPr="003131C0">
        <w:rPr>
          <w:rStyle w:val="rfdFootnotenum"/>
          <w:rtl/>
        </w:rPr>
        <w:t>(12)</w:t>
      </w:r>
      <w:r w:rsidRPr="004D51BB">
        <w:rPr>
          <w:rtl/>
          <w:lang w:bidi="fa-IR"/>
        </w:rPr>
        <w:t xml:space="preserve"> به لصورة ما في ذاته</w:t>
      </w:r>
      <w:r>
        <w:rPr>
          <w:rtl/>
          <w:lang w:bidi="fa-IR"/>
        </w:rPr>
        <w:t xml:space="preserve"> ، </w:t>
      </w:r>
      <w:r w:rsidRPr="004D51BB">
        <w:rPr>
          <w:rtl/>
          <w:lang w:bidi="fa-IR"/>
        </w:rPr>
        <w:t xml:space="preserve">وهذا بين </w:t>
      </w:r>
      <w:r w:rsidRPr="003131C0">
        <w:rPr>
          <w:rStyle w:val="rfdFootnotenum"/>
          <w:rtl/>
        </w:rPr>
        <w:t>(13)</w:t>
      </w:r>
      <w:r>
        <w:rPr>
          <w:rtl/>
          <w:lang w:bidi="fa-IR"/>
        </w:rPr>
        <w:t xml:space="preserve">. </w:t>
      </w:r>
      <w:r w:rsidRPr="004D51BB">
        <w:rPr>
          <w:rtl/>
          <w:lang w:bidi="fa-IR"/>
        </w:rPr>
        <w:t>فإنه إما أن يكون غير قابل للتشكيلات</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أحد</w:t>
      </w:r>
      <w:r>
        <w:rPr>
          <w:rtl/>
        </w:rPr>
        <w:t xml:space="preserve"> : </w:t>
      </w:r>
      <w:r w:rsidRPr="004D51BB">
        <w:rPr>
          <w:rtl/>
        </w:rPr>
        <w:t>إحدى ط</w:t>
      </w:r>
      <w:r>
        <w:rPr>
          <w:rtl/>
        </w:rPr>
        <w:t xml:space="preserve"> ، </w:t>
      </w:r>
      <w:r w:rsidRPr="004D51BB">
        <w:rPr>
          <w:rtl/>
        </w:rPr>
        <w:t>م ؛ ساقطة من ب</w:t>
      </w:r>
      <w:r>
        <w:rPr>
          <w:rtl/>
        </w:rPr>
        <w:t xml:space="preserve">. </w:t>
      </w:r>
    </w:p>
    <w:p w:rsidR="000D2378" w:rsidRPr="004D51BB" w:rsidRDefault="000D2378" w:rsidP="00370C47">
      <w:pPr>
        <w:pStyle w:val="libFootnote0"/>
        <w:rPr>
          <w:rtl/>
        </w:rPr>
      </w:pPr>
      <w:r>
        <w:rPr>
          <w:rtl/>
        </w:rPr>
        <w:t>(</w:t>
      </w:r>
      <w:r w:rsidRPr="004D51BB">
        <w:rPr>
          <w:rtl/>
        </w:rPr>
        <w:t>2) أمر</w:t>
      </w:r>
      <w:r>
        <w:rPr>
          <w:rtl/>
        </w:rPr>
        <w:t xml:space="preserve"> : </w:t>
      </w:r>
      <w:r w:rsidRPr="004D51BB">
        <w:rPr>
          <w:rtl/>
        </w:rPr>
        <w:t>أثر د</w:t>
      </w:r>
    </w:p>
    <w:p w:rsidR="000D2378" w:rsidRPr="00440B49" w:rsidRDefault="000D2378" w:rsidP="00370C47">
      <w:pPr>
        <w:pStyle w:val="libFootnote0"/>
        <w:rPr>
          <w:rtl/>
        </w:rPr>
      </w:pPr>
      <w:r>
        <w:rPr>
          <w:rtl/>
        </w:rPr>
        <w:t>(</w:t>
      </w:r>
      <w:r w:rsidRPr="004D51BB">
        <w:rPr>
          <w:rtl/>
        </w:rPr>
        <w:t>3) استعداد</w:t>
      </w:r>
      <w:r>
        <w:rPr>
          <w:rtl/>
        </w:rPr>
        <w:t xml:space="preserve"> : </w:t>
      </w:r>
      <w:r w:rsidRPr="00440B49">
        <w:rPr>
          <w:rtl/>
        </w:rPr>
        <w:t>استعمال 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ومتساوية ومساوية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بذلك</w:t>
      </w:r>
      <w:r>
        <w:rPr>
          <w:rtl/>
        </w:rPr>
        <w:t xml:space="preserve"> : </w:t>
      </w:r>
      <w:r w:rsidRPr="004D51BB">
        <w:rPr>
          <w:rtl/>
        </w:rPr>
        <w:t>بقولى 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مصور</w:t>
      </w:r>
      <w:r>
        <w:rPr>
          <w:rtl/>
        </w:rPr>
        <w:t xml:space="preserve"> : </w:t>
      </w:r>
      <w:r w:rsidRPr="004D51BB">
        <w:rPr>
          <w:rtl/>
        </w:rPr>
        <w:t>تتصور د</w:t>
      </w:r>
    </w:p>
    <w:p w:rsidR="000D2378" w:rsidRPr="004D51BB" w:rsidRDefault="000D2378" w:rsidP="00370C47">
      <w:pPr>
        <w:pStyle w:val="libFootnote0"/>
        <w:rPr>
          <w:rtl/>
        </w:rPr>
      </w:pPr>
      <w:r>
        <w:rPr>
          <w:rtl/>
        </w:rPr>
        <w:t>(</w:t>
      </w:r>
      <w:r w:rsidRPr="004D51BB">
        <w:rPr>
          <w:rtl/>
        </w:rPr>
        <w:t>7) بالنوع</w:t>
      </w:r>
      <w:r>
        <w:rPr>
          <w:rtl/>
        </w:rPr>
        <w:t xml:space="preserve"> : </w:t>
      </w:r>
      <w:r w:rsidRPr="004D51BB">
        <w:rPr>
          <w:rtl/>
        </w:rPr>
        <w:t>ساقطة من ط</w:t>
      </w:r>
    </w:p>
    <w:p w:rsidR="000D2378" w:rsidRPr="00440B49" w:rsidRDefault="000D2378" w:rsidP="00370C47">
      <w:pPr>
        <w:pStyle w:val="libFootnote0"/>
        <w:rPr>
          <w:rtl/>
        </w:rPr>
      </w:pPr>
      <w:r>
        <w:rPr>
          <w:rtl/>
        </w:rPr>
        <w:t>(</w:t>
      </w:r>
      <w:r w:rsidRPr="004D51BB">
        <w:rPr>
          <w:rtl/>
        </w:rPr>
        <w:t>8) للطبيعيات</w:t>
      </w:r>
      <w:r>
        <w:rPr>
          <w:rtl/>
        </w:rPr>
        <w:t xml:space="preserve"> : </w:t>
      </w:r>
      <w:r w:rsidRPr="00440B49">
        <w:rPr>
          <w:rtl/>
        </w:rPr>
        <w:t>الطبيعيات م</w:t>
      </w:r>
    </w:p>
    <w:p w:rsidR="000D2378" w:rsidRPr="004D51BB" w:rsidRDefault="000D2378" w:rsidP="00370C47">
      <w:pPr>
        <w:pStyle w:val="libFootnote0"/>
        <w:rPr>
          <w:rtl/>
        </w:rPr>
      </w:pPr>
      <w:r>
        <w:rPr>
          <w:rtl/>
        </w:rPr>
        <w:t>(</w:t>
      </w:r>
      <w:r w:rsidRPr="004D51BB">
        <w:rPr>
          <w:rtl/>
        </w:rPr>
        <w:t>11) الحيز</w:t>
      </w:r>
      <w:r>
        <w:rPr>
          <w:rtl/>
        </w:rPr>
        <w:t xml:space="preserve"> : </w:t>
      </w:r>
      <w:r w:rsidRPr="004D51BB">
        <w:rPr>
          <w:rtl/>
        </w:rPr>
        <w:t>حيزه ج</w:t>
      </w:r>
      <w:r>
        <w:rPr>
          <w:rtl/>
        </w:rPr>
        <w:t xml:space="preserve"> ، </w:t>
      </w:r>
      <w:r w:rsidRPr="004D51BB">
        <w:rPr>
          <w:rtl/>
        </w:rPr>
        <w:t>ص م ؛ حيز د</w:t>
      </w:r>
    </w:p>
    <w:p w:rsidR="000D2378" w:rsidRPr="004D51BB" w:rsidRDefault="000D2378" w:rsidP="00370C47">
      <w:pPr>
        <w:pStyle w:val="libFootnote0"/>
        <w:rPr>
          <w:rtl/>
        </w:rPr>
      </w:pPr>
      <w:r>
        <w:rPr>
          <w:rtl/>
        </w:rPr>
        <w:t>(</w:t>
      </w:r>
      <w:r w:rsidRPr="004D51BB">
        <w:rPr>
          <w:rtl/>
        </w:rPr>
        <w:t>9) كل جسم</w:t>
      </w:r>
      <w:r>
        <w:rPr>
          <w:rtl/>
        </w:rPr>
        <w:t xml:space="preserve"> : </w:t>
      </w:r>
      <w:r w:rsidRPr="004D51BB">
        <w:rPr>
          <w:rtl/>
        </w:rPr>
        <w:t>كل كل ط</w:t>
      </w:r>
    </w:p>
    <w:p w:rsidR="000D2378" w:rsidRPr="004D51BB" w:rsidRDefault="000D2378" w:rsidP="00370C47">
      <w:pPr>
        <w:pStyle w:val="libFootnote0"/>
        <w:rPr>
          <w:rtl/>
        </w:rPr>
      </w:pPr>
      <w:r>
        <w:rPr>
          <w:rtl/>
        </w:rPr>
        <w:t>(</w:t>
      </w:r>
      <w:r w:rsidRPr="004D51BB">
        <w:rPr>
          <w:rtl/>
        </w:rPr>
        <w:t>10) لا محالة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12) مختص</w:t>
      </w:r>
      <w:r>
        <w:rPr>
          <w:rtl/>
        </w:rPr>
        <w:t xml:space="preserve"> : </w:t>
      </w:r>
      <w:r w:rsidRPr="004D51BB">
        <w:rPr>
          <w:rtl/>
        </w:rPr>
        <w:t>يختص د</w:t>
      </w:r>
      <w:r>
        <w:rPr>
          <w:rFonts w:hint="cs"/>
          <w:rtl/>
        </w:rPr>
        <w:t xml:space="preserve">. </w:t>
      </w:r>
      <w:r>
        <w:rPr>
          <w:rtl/>
        </w:rPr>
        <w:t>(</w:t>
      </w:r>
      <w:r w:rsidRPr="004D51BB">
        <w:rPr>
          <w:rtl/>
        </w:rPr>
        <w:t>13) بين</w:t>
      </w:r>
      <w:r>
        <w:rPr>
          <w:rtl/>
        </w:rPr>
        <w:t xml:space="preserve"> : </w:t>
      </w:r>
      <w:r w:rsidRPr="004D51BB">
        <w:rPr>
          <w:rtl/>
        </w:rPr>
        <w:t>+ وأيضا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والتفصيلات فيكون بصورة ما صار كذلك لأنه </w:t>
      </w:r>
      <w:r w:rsidRPr="003131C0">
        <w:rPr>
          <w:rStyle w:val="rfdFootnotenum"/>
          <w:rtl/>
        </w:rPr>
        <w:t>(1)</w:t>
      </w:r>
      <w:r w:rsidRPr="004D51BB">
        <w:rPr>
          <w:rtl/>
          <w:lang w:bidi="fa-IR"/>
        </w:rPr>
        <w:t xml:space="preserve"> بما هو جسم قابل له</w:t>
      </w:r>
      <w:r>
        <w:rPr>
          <w:rtl/>
          <w:lang w:bidi="fa-IR"/>
        </w:rPr>
        <w:t xml:space="preserve"> ، </w:t>
      </w:r>
      <w:r w:rsidRPr="004D51BB">
        <w:rPr>
          <w:rtl/>
          <w:lang w:bidi="fa-IR"/>
        </w:rPr>
        <w:t>وإما أن يكون قابلا لها بسهولة أو بعسر</w:t>
      </w:r>
      <w:r>
        <w:rPr>
          <w:rtl/>
          <w:lang w:bidi="fa-IR"/>
        </w:rPr>
        <w:t xml:space="preserve">. </w:t>
      </w:r>
      <w:r w:rsidRPr="004D51BB">
        <w:rPr>
          <w:rtl/>
          <w:lang w:bidi="fa-IR"/>
        </w:rPr>
        <w:t xml:space="preserve">وكيف </w:t>
      </w:r>
      <w:r w:rsidRPr="003131C0">
        <w:rPr>
          <w:rStyle w:val="rfdFootnotenum"/>
          <w:rtl/>
        </w:rPr>
        <w:t>(2)</w:t>
      </w:r>
      <w:r w:rsidRPr="004D51BB">
        <w:rPr>
          <w:rtl/>
          <w:lang w:bidi="fa-IR"/>
        </w:rPr>
        <w:t xml:space="preserve"> ما كان</w:t>
      </w:r>
      <w:r>
        <w:rPr>
          <w:rtl/>
          <w:lang w:bidi="fa-IR"/>
        </w:rPr>
        <w:t xml:space="preserve"> ، </w:t>
      </w:r>
      <w:r w:rsidRPr="004D51BB">
        <w:rPr>
          <w:rtl/>
          <w:lang w:bidi="fa-IR"/>
        </w:rPr>
        <w:t>فهو على إحدى الصور المذكورة في الطبيعيات</w:t>
      </w:r>
      <w:r>
        <w:rPr>
          <w:rtl/>
          <w:lang w:bidi="fa-IR"/>
        </w:rPr>
        <w:t xml:space="preserve">. </w:t>
      </w:r>
      <w:r w:rsidRPr="004D51BB">
        <w:rPr>
          <w:rtl/>
          <w:lang w:bidi="fa-IR"/>
        </w:rPr>
        <w:t xml:space="preserve">فإذن المادة الجسمية </w:t>
      </w:r>
      <w:r w:rsidRPr="003131C0">
        <w:rPr>
          <w:rStyle w:val="rfdFootnotenum"/>
          <w:rtl/>
        </w:rPr>
        <w:t>(3)</w:t>
      </w:r>
      <w:r w:rsidRPr="004D51BB">
        <w:rPr>
          <w:rtl/>
          <w:lang w:bidi="fa-IR"/>
        </w:rPr>
        <w:t xml:space="preserve"> لا توجد مفارقة للصورة</w:t>
      </w:r>
      <w:r>
        <w:rPr>
          <w:rtl/>
          <w:lang w:bidi="fa-IR"/>
        </w:rPr>
        <w:t xml:space="preserve">. </w:t>
      </w:r>
    </w:p>
    <w:p w:rsidR="000D2378" w:rsidRPr="004D51BB" w:rsidRDefault="000D2378" w:rsidP="00D776F2">
      <w:pPr>
        <w:rPr>
          <w:rtl/>
          <w:lang w:bidi="fa-IR"/>
        </w:rPr>
      </w:pPr>
      <w:r w:rsidRPr="004D51BB">
        <w:rPr>
          <w:rtl/>
          <w:lang w:bidi="fa-IR"/>
        </w:rPr>
        <w:t>فالمادة إذن إنما تتقوم بالفعل بالصورة</w:t>
      </w:r>
      <w:r>
        <w:rPr>
          <w:rtl/>
          <w:lang w:bidi="fa-IR"/>
        </w:rPr>
        <w:t xml:space="preserve"> ، </w:t>
      </w:r>
      <w:r w:rsidRPr="004D51BB">
        <w:rPr>
          <w:rtl/>
          <w:lang w:bidi="fa-IR"/>
        </w:rPr>
        <w:t xml:space="preserve">فإذن المادة إذا جردت في التوهم </w:t>
      </w:r>
      <w:r w:rsidRPr="003131C0">
        <w:rPr>
          <w:rStyle w:val="rfdFootnotenum"/>
          <w:rtl/>
        </w:rPr>
        <w:t>(4)</w:t>
      </w:r>
      <w:r>
        <w:rPr>
          <w:rtl/>
          <w:lang w:bidi="fa-IR"/>
        </w:rPr>
        <w:t xml:space="preserve"> ، </w:t>
      </w:r>
      <w:r w:rsidRPr="004D51BB">
        <w:rPr>
          <w:rtl/>
          <w:lang w:bidi="fa-IR"/>
        </w:rPr>
        <w:t xml:space="preserve">فقد </w:t>
      </w:r>
      <w:r w:rsidRPr="003131C0">
        <w:rPr>
          <w:rStyle w:val="rfdFootnotenum"/>
          <w:rtl/>
        </w:rPr>
        <w:t>(5)</w:t>
      </w:r>
      <w:r w:rsidRPr="004D51BB">
        <w:rPr>
          <w:rtl/>
          <w:lang w:bidi="fa-IR"/>
        </w:rPr>
        <w:t xml:space="preserve"> فعل بها ما لا يثبت معه في الوجود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لأنه</w:t>
      </w:r>
      <w:r>
        <w:rPr>
          <w:rtl/>
        </w:rPr>
        <w:t xml:space="preserve"> : </w:t>
      </w:r>
      <w:r w:rsidRPr="004D51BB">
        <w:rPr>
          <w:rtl/>
        </w:rPr>
        <w:t>لا أنه د</w:t>
      </w:r>
      <w:r>
        <w:rPr>
          <w:rtl/>
        </w:rPr>
        <w:t xml:space="preserve">. </w:t>
      </w:r>
    </w:p>
    <w:p w:rsidR="000D2378" w:rsidRPr="004D51BB" w:rsidRDefault="000D2378" w:rsidP="00370C47">
      <w:pPr>
        <w:pStyle w:val="libFootnote0"/>
        <w:rPr>
          <w:rtl/>
        </w:rPr>
      </w:pPr>
      <w:r>
        <w:rPr>
          <w:rtl/>
        </w:rPr>
        <w:t>(</w:t>
      </w:r>
      <w:r w:rsidRPr="004D51BB">
        <w:rPr>
          <w:rtl/>
        </w:rPr>
        <w:t>2) وكيف</w:t>
      </w:r>
      <w:r>
        <w:rPr>
          <w:rtl/>
        </w:rPr>
        <w:t xml:space="preserve"> : </w:t>
      </w:r>
      <w:r w:rsidRPr="004D51BB">
        <w:rPr>
          <w:rtl/>
        </w:rPr>
        <w:t>فكيف ب</w:t>
      </w:r>
      <w:r>
        <w:rPr>
          <w:rtl/>
        </w:rPr>
        <w:t xml:space="preserve">. </w:t>
      </w:r>
    </w:p>
    <w:p w:rsidR="000D2378" w:rsidRPr="00440B49" w:rsidRDefault="000D2378" w:rsidP="00370C47">
      <w:pPr>
        <w:pStyle w:val="libFootnote0"/>
        <w:rPr>
          <w:rtl/>
        </w:rPr>
      </w:pPr>
      <w:r>
        <w:rPr>
          <w:rtl/>
        </w:rPr>
        <w:t>(</w:t>
      </w:r>
      <w:r w:rsidRPr="004D51BB">
        <w:rPr>
          <w:rtl/>
        </w:rPr>
        <w:t>3) الجسمية</w:t>
      </w:r>
      <w:r>
        <w:rPr>
          <w:rtl/>
        </w:rPr>
        <w:t xml:space="preserve"> : </w:t>
      </w:r>
      <w:r w:rsidRPr="00440B49">
        <w:rPr>
          <w:rtl/>
        </w:rPr>
        <w:t>المجسمة د</w:t>
      </w:r>
      <w:r>
        <w:rPr>
          <w:rtl/>
        </w:rPr>
        <w:t xml:space="preserve"> ، </w:t>
      </w:r>
      <w:r w:rsidRPr="00440B49">
        <w:rPr>
          <w:rtl/>
        </w:rPr>
        <w:t>م</w:t>
      </w:r>
      <w:r>
        <w:rPr>
          <w:rtl/>
        </w:rPr>
        <w:t xml:space="preserve">. </w:t>
      </w:r>
    </w:p>
    <w:p w:rsidR="000D2378" w:rsidRPr="004D51BB" w:rsidRDefault="000D2378" w:rsidP="00370C47">
      <w:pPr>
        <w:pStyle w:val="libFootnote0"/>
        <w:rPr>
          <w:rtl/>
        </w:rPr>
      </w:pPr>
      <w:r>
        <w:rPr>
          <w:rtl/>
        </w:rPr>
        <w:t>(</w:t>
      </w:r>
      <w:r w:rsidRPr="004D51BB">
        <w:rPr>
          <w:rtl/>
        </w:rPr>
        <w:t>4) فى التوهم</w:t>
      </w:r>
      <w:r>
        <w:rPr>
          <w:rtl/>
        </w:rPr>
        <w:t xml:space="preserve"> : </w:t>
      </w:r>
      <w:r w:rsidRPr="004D51BB">
        <w:rPr>
          <w:rtl/>
        </w:rPr>
        <w:t>بالتوهم د</w:t>
      </w:r>
    </w:p>
    <w:p w:rsidR="000D2378" w:rsidRPr="004D51BB" w:rsidRDefault="000D2378" w:rsidP="00370C47">
      <w:pPr>
        <w:pStyle w:val="libFootnote0"/>
        <w:rPr>
          <w:rtl/>
        </w:rPr>
      </w:pPr>
      <w:r>
        <w:rPr>
          <w:rtl/>
        </w:rPr>
        <w:t>(</w:t>
      </w:r>
      <w:r w:rsidRPr="004D51BB">
        <w:rPr>
          <w:rtl/>
        </w:rPr>
        <w:t>5) فقد</w:t>
      </w:r>
      <w:r>
        <w:rPr>
          <w:rtl/>
        </w:rPr>
        <w:t xml:space="preserve"> : </w:t>
      </w:r>
      <w:r w:rsidRPr="004D51BB">
        <w:rPr>
          <w:rtl/>
        </w:rPr>
        <w:t>وقد د</w:t>
      </w:r>
      <w:r>
        <w:rPr>
          <w:rtl/>
        </w:rPr>
        <w:t xml:space="preserve">. </w:t>
      </w:r>
    </w:p>
    <w:p w:rsidR="000D2378" w:rsidRDefault="000D2378" w:rsidP="007A4A19">
      <w:pPr>
        <w:pStyle w:val="Heading2Center"/>
        <w:rPr>
          <w:rtl/>
        </w:rPr>
      </w:pPr>
      <w:r>
        <w:rPr>
          <w:rtl/>
        </w:rPr>
        <w:br w:type="page"/>
      </w:r>
      <w:r w:rsidRPr="004D51BB">
        <w:rPr>
          <w:rtl/>
        </w:rPr>
        <w:lastRenderedPageBreak/>
        <w:t xml:space="preserve">[ الفصل الرابع ] </w:t>
      </w:r>
    </w:p>
    <w:p w:rsidR="000D2378" w:rsidRDefault="000D2378" w:rsidP="00F8332E">
      <w:pPr>
        <w:pStyle w:val="Heading1Center"/>
        <w:rPr>
          <w:rtl/>
        </w:rPr>
      </w:pPr>
      <w:bookmarkStart w:id="34" w:name="_Toc363383036"/>
      <w:r>
        <w:rPr>
          <w:rtl/>
        </w:rPr>
        <w:t>(</w:t>
      </w:r>
      <w:r w:rsidRPr="004D51BB">
        <w:rPr>
          <w:rtl/>
        </w:rPr>
        <w:t xml:space="preserve"> د ) فصل</w:t>
      </w:r>
      <w:bookmarkEnd w:id="34"/>
    </w:p>
    <w:p w:rsidR="000D2378" w:rsidRPr="004D51BB" w:rsidRDefault="000D2378" w:rsidP="00F8332E">
      <w:pPr>
        <w:pStyle w:val="Heading1Center"/>
        <w:rPr>
          <w:rtl/>
        </w:rPr>
      </w:pPr>
      <w:bookmarkStart w:id="35" w:name="_Toc363383037"/>
      <w:r w:rsidRPr="004D51BB">
        <w:rPr>
          <w:rtl/>
        </w:rPr>
        <w:t>في تقديم الصورة على المادة في مرتبة الوجود</w:t>
      </w:r>
      <w:bookmarkEnd w:id="35"/>
    </w:p>
    <w:p w:rsidR="000D2378" w:rsidRPr="004D51BB" w:rsidRDefault="000D2378" w:rsidP="00D776F2">
      <w:pPr>
        <w:rPr>
          <w:rtl/>
          <w:lang w:bidi="fa-IR"/>
        </w:rPr>
      </w:pPr>
      <w:r w:rsidRPr="004D51BB">
        <w:rPr>
          <w:rtl/>
          <w:lang w:bidi="fa-IR"/>
        </w:rPr>
        <w:t>فقد صح أن المادة الجسمانية إنما تقوم بالفعل عند وجود الصورة</w:t>
      </w:r>
      <w:r>
        <w:rPr>
          <w:rtl/>
          <w:lang w:bidi="fa-IR"/>
        </w:rPr>
        <w:t xml:space="preserve"> ، </w:t>
      </w:r>
      <w:r w:rsidRPr="004D51BB">
        <w:rPr>
          <w:rtl/>
          <w:lang w:bidi="fa-IR"/>
        </w:rPr>
        <w:t>وأيضا فإن الصورة المادية ليست توجد مفارقة للمادة</w:t>
      </w:r>
      <w:r>
        <w:rPr>
          <w:rtl/>
          <w:lang w:bidi="fa-IR"/>
        </w:rPr>
        <w:t xml:space="preserve">. </w:t>
      </w:r>
      <w:r w:rsidRPr="004D51BB">
        <w:rPr>
          <w:rtl/>
          <w:lang w:bidi="fa-IR"/>
        </w:rPr>
        <w:t xml:space="preserve">فلا يخلو إما أن تكون بينهما علاقة المضاف فلا تعقل ماهية كل واحد منهما إلا مقولة </w:t>
      </w:r>
      <w:r w:rsidRPr="003131C0">
        <w:rPr>
          <w:rStyle w:val="rfdFootnotenum"/>
          <w:rtl/>
        </w:rPr>
        <w:t>(1)</w:t>
      </w:r>
      <w:r w:rsidRPr="004D51BB">
        <w:rPr>
          <w:rtl/>
          <w:lang w:bidi="fa-IR"/>
        </w:rPr>
        <w:t xml:space="preserve"> بالقياس إلى الآخر</w:t>
      </w:r>
      <w:r>
        <w:rPr>
          <w:rtl/>
          <w:lang w:bidi="fa-IR"/>
        </w:rPr>
        <w:t xml:space="preserve">. </w:t>
      </w:r>
    </w:p>
    <w:p w:rsidR="000D2378" w:rsidRPr="004D51BB" w:rsidRDefault="000D2378" w:rsidP="00D776F2">
      <w:pPr>
        <w:rPr>
          <w:rtl/>
          <w:lang w:bidi="fa-IR"/>
        </w:rPr>
      </w:pPr>
      <w:r w:rsidRPr="004D51BB">
        <w:rPr>
          <w:rtl/>
          <w:lang w:bidi="fa-IR"/>
        </w:rPr>
        <w:t>وليس كذلك</w:t>
      </w:r>
      <w:r>
        <w:rPr>
          <w:rtl/>
          <w:lang w:bidi="fa-IR"/>
        </w:rPr>
        <w:t xml:space="preserve"> ، </w:t>
      </w:r>
      <w:r w:rsidRPr="004D51BB">
        <w:rPr>
          <w:rtl/>
          <w:lang w:bidi="fa-IR"/>
        </w:rPr>
        <w:t>فإنا نعقل كثيرا من الصور الجسمانية</w:t>
      </w:r>
      <w:r>
        <w:rPr>
          <w:rtl/>
          <w:lang w:bidi="fa-IR"/>
        </w:rPr>
        <w:t xml:space="preserve"> ، </w:t>
      </w:r>
      <w:r w:rsidRPr="004D51BB">
        <w:rPr>
          <w:rtl/>
          <w:lang w:bidi="fa-IR"/>
        </w:rPr>
        <w:t xml:space="preserve">ونحتاج إلى تكلف شديد حتى نثبت أن لها </w:t>
      </w:r>
      <w:r w:rsidRPr="003131C0">
        <w:rPr>
          <w:rStyle w:val="rfdFootnotenum"/>
          <w:rtl/>
        </w:rPr>
        <w:t>(2)</w:t>
      </w:r>
      <w:r w:rsidRPr="004D51BB">
        <w:rPr>
          <w:rtl/>
          <w:lang w:bidi="fa-IR"/>
        </w:rPr>
        <w:t xml:space="preserve"> مادة</w:t>
      </w:r>
      <w:r>
        <w:rPr>
          <w:rtl/>
          <w:lang w:bidi="fa-IR"/>
        </w:rPr>
        <w:t xml:space="preserve"> ، </w:t>
      </w:r>
      <w:r w:rsidRPr="004D51BB">
        <w:rPr>
          <w:rtl/>
          <w:lang w:bidi="fa-IR"/>
        </w:rPr>
        <w:t>وكذلك هذه المادة نعقلها الجوهر المستعد</w:t>
      </w:r>
      <w:r>
        <w:rPr>
          <w:rtl/>
          <w:lang w:bidi="fa-IR"/>
        </w:rPr>
        <w:t xml:space="preserve"> ، </w:t>
      </w:r>
      <w:r w:rsidRPr="004D51BB">
        <w:rPr>
          <w:rtl/>
          <w:lang w:bidi="fa-IR"/>
        </w:rPr>
        <w:t xml:space="preserve">ولا نعلم من ذلك أن ما تستعد له يجب أن يكون فيه </w:t>
      </w:r>
      <w:r w:rsidRPr="003131C0">
        <w:rPr>
          <w:rStyle w:val="rfdFootnotenum"/>
          <w:rtl/>
        </w:rPr>
        <w:t>(3)</w:t>
      </w:r>
      <w:r w:rsidRPr="004D51BB">
        <w:rPr>
          <w:rtl/>
          <w:lang w:bidi="fa-IR"/>
        </w:rPr>
        <w:t xml:space="preserve"> منه شيء بالفعل إلا ببحث ونظر</w:t>
      </w:r>
      <w:r>
        <w:rPr>
          <w:rtl/>
          <w:lang w:bidi="fa-IR"/>
        </w:rPr>
        <w:t xml:space="preserve">. </w:t>
      </w:r>
    </w:p>
    <w:p w:rsidR="000D2378" w:rsidRPr="004D51BB" w:rsidRDefault="000D2378" w:rsidP="00D776F2">
      <w:pPr>
        <w:rPr>
          <w:rtl/>
          <w:lang w:bidi="fa-IR"/>
        </w:rPr>
      </w:pPr>
      <w:r w:rsidRPr="004D51BB">
        <w:rPr>
          <w:rtl/>
          <w:lang w:bidi="fa-IR"/>
        </w:rPr>
        <w:t xml:space="preserve">نعم هي من </w:t>
      </w:r>
      <w:r w:rsidRPr="003131C0">
        <w:rPr>
          <w:rStyle w:val="rfdFootnotenum"/>
          <w:rtl/>
        </w:rPr>
        <w:t>(4)</w:t>
      </w:r>
      <w:r w:rsidRPr="004D51BB">
        <w:rPr>
          <w:rtl/>
          <w:lang w:bidi="fa-IR"/>
        </w:rPr>
        <w:t xml:space="preserve"> حيث </w:t>
      </w:r>
      <w:r w:rsidRPr="003131C0">
        <w:rPr>
          <w:rStyle w:val="rfdFootnotenum"/>
          <w:rtl/>
        </w:rPr>
        <w:t>(5)</w:t>
      </w:r>
      <w:r w:rsidRPr="004D51BB">
        <w:rPr>
          <w:rtl/>
          <w:lang w:bidi="fa-IR"/>
        </w:rPr>
        <w:t xml:space="preserve"> هي مستعدة مضافة إلى مستعد </w:t>
      </w:r>
      <w:r w:rsidRPr="003131C0">
        <w:rPr>
          <w:rStyle w:val="rfdFootnotenum"/>
          <w:rtl/>
        </w:rPr>
        <w:t>(6)</w:t>
      </w:r>
      <w:r w:rsidRPr="004D51BB">
        <w:rPr>
          <w:rtl/>
          <w:lang w:bidi="fa-IR"/>
        </w:rPr>
        <w:t xml:space="preserve"> له وبينهما علاقة الإضافة</w:t>
      </w:r>
      <w:r>
        <w:rPr>
          <w:rtl/>
          <w:lang w:bidi="fa-IR"/>
        </w:rPr>
        <w:t xml:space="preserve"> ، </w:t>
      </w:r>
      <w:r w:rsidRPr="004D51BB">
        <w:rPr>
          <w:rtl/>
          <w:lang w:bidi="fa-IR"/>
        </w:rPr>
        <w:t xml:space="preserve">لكن كلامنا في مقايسة ما بين ذاتيهما </w:t>
      </w:r>
      <w:r w:rsidRPr="003131C0">
        <w:rPr>
          <w:rStyle w:val="rfdFootnotenum"/>
          <w:rtl/>
        </w:rPr>
        <w:t>(7)</w:t>
      </w:r>
      <w:r w:rsidRPr="004D51BB">
        <w:rPr>
          <w:rtl/>
          <w:lang w:bidi="fa-IR"/>
        </w:rPr>
        <w:t xml:space="preserve"> دون ما يعرض لهما من إضافة أو يلزمهما </w:t>
      </w:r>
      <w:r w:rsidRPr="003131C0">
        <w:rPr>
          <w:rStyle w:val="rfdFootnotenum"/>
          <w:rtl/>
        </w:rPr>
        <w:t>(8)</w:t>
      </w:r>
      <w:r>
        <w:rPr>
          <w:rtl/>
          <w:lang w:bidi="fa-IR"/>
        </w:rPr>
        <w:t xml:space="preserve"> ، </w:t>
      </w:r>
      <w:r w:rsidRPr="004D51BB">
        <w:rPr>
          <w:rtl/>
          <w:lang w:bidi="fa-IR"/>
        </w:rPr>
        <w:t>وقد عرفت كيف هذا</w:t>
      </w:r>
      <w:r>
        <w:rPr>
          <w:rtl/>
          <w:lang w:bidi="fa-IR"/>
        </w:rPr>
        <w:t xml:space="preserve">. </w:t>
      </w:r>
    </w:p>
    <w:p w:rsidR="000D2378" w:rsidRPr="004D51BB" w:rsidRDefault="000D2378" w:rsidP="00D776F2">
      <w:pPr>
        <w:rPr>
          <w:rtl/>
          <w:lang w:bidi="fa-IR"/>
        </w:rPr>
      </w:pPr>
      <w:r w:rsidRPr="004D51BB">
        <w:rPr>
          <w:rtl/>
          <w:lang w:bidi="fa-IR"/>
        </w:rPr>
        <w:t xml:space="preserve">وأيضا فإن كلامنا في الحال بين المادة وبين الصورة </w:t>
      </w:r>
      <w:r w:rsidRPr="003131C0">
        <w:rPr>
          <w:rStyle w:val="rfdFootnotenum"/>
          <w:rtl/>
        </w:rPr>
        <w:t>(9)</w:t>
      </w:r>
      <w:r w:rsidRPr="004D51BB">
        <w:rPr>
          <w:rtl/>
          <w:lang w:bidi="fa-IR"/>
        </w:rPr>
        <w:t xml:space="preserve"> من حيث هي موجودة</w:t>
      </w:r>
      <w:r>
        <w:rPr>
          <w:rtl/>
          <w:lang w:bidi="fa-IR"/>
        </w:rPr>
        <w:t xml:space="preserve">. </w:t>
      </w:r>
    </w:p>
    <w:p w:rsidR="000D2378" w:rsidRPr="004D51BB" w:rsidRDefault="000D2378" w:rsidP="00D776F2">
      <w:pPr>
        <w:rPr>
          <w:rtl/>
          <w:lang w:bidi="fa-IR"/>
        </w:rPr>
      </w:pPr>
      <w:r w:rsidRPr="004D51BB">
        <w:rPr>
          <w:rtl/>
          <w:lang w:bidi="fa-IR"/>
        </w:rPr>
        <w:t>والاستعداد لا يوجب علاقة مع شيء هو موجود لا محالة</w:t>
      </w:r>
      <w:r>
        <w:rPr>
          <w:rtl/>
          <w:lang w:bidi="fa-IR"/>
        </w:rPr>
        <w:t xml:space="preserve"> ، </w:t>
      </w:r>
      <w:r w:rsidRPr="004D51BB">
        <w:rPr>
          <w:rtl/>
          <w:lang w:bidi="fa-IR"/>
        </w:rPr>
        <w:t>وإن كان يجوز</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مقولة</w:t>
      </w:r>
      <w:r>
        <w:rPr>
          <w:rtl/>
        </w:rPr>
        <w:t xml:space="preserve"> : </w:t>
      </w:r>
      <w:r w:rsidRPr="004D51BB">
        <w:rPr>
          <w:rtl/>
        </w:rPr>
        <w:t>معقولة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لها</w:t>
      </w:r>
      <w:r>
        <w:rPr>
          <w:rtl/>
        </w:rPr>
        <w:t xml:space="preserve"> : </w:t>
      </w:r>
      <w:r w:rsidRPr="004D51BB">
        <w:rPr>
          <w:rtl/>
        </w:rPr>
        <w:t>له م</w:t>
      </w:r>
    </w:p>
    <w:p w:rsidR="000D2378" w:rsidRPr="004D51BB" w:rsidRDefault="000D2378" w:rsidP="00370C47">
      <w:pPr>
        <w:pStyle w:val="libFootnote0"/>
        <w:rPr>
          <w:rtl/>
        </w:rPr>
      </w:pPr>
      <w:r>
        <w:rPr>
          <w:rtl/>
        </w:rPr>
        <w:t>(</w:t>
      </w:r>
      <w:r w:rsidRPr="004D51BB">
        <w:rPr>
          <w:rtl/>
        </w:rPr>
        <w:t>3) فيه</w:t>
      </w:r>
      <w:r>
        <w:rPr>
          <w:rtl/>
        </w:rPr>
        <w:t xml:space="preserve"> : </w:t>
      </w:r>
      <w:r w:rsidRPr="004D51BB">
        <w:rPr>
          <w:rtl/>
        </w:rPr>
        <w:t>ساقطة من ط</w:t>
      </w:r>
      <w:r>
        <w:rPr>
          <w:rtl/>
        </w:rPr>
        <w:t xml:space="preserve">. </w:t>
      </w:r>
    </w:p>
    <w:p w:rsidR="000D2378" w:rsidRPr="004D51BB" w:rsidRDefault="000D2378" w:rsidP="00370C47">
      <w:pPr>
        <w:pStyle w:val="libFootnote0"/>
        <w:rPr>
          <w:rtl/>
        </w:rPr>
      </w:pPr>
      <w:r>
        <w:rPr>
          <w:rtl/>
        </w:rPr>
        <w:t>(</w:t>
      </w:r>
      <w:r w:rsidRPr="004D51BB">
        <w:rPr>
          <w:rtl/>
        </w:rPr>
        <w:t>4) نعم هى من</w:t>
      </w:r>
      <w:r>
        <w:rPr>
          <w:rtl/>
        </w:rPr>
        <w:t xml:space="preserve"> : </w:t>
      </w:r>
      <w:r w:rsidRPr="004D51BB">
        <w:rPr>
          <w:rtl/>
        </w:rPr>
        <w:t>نعم من ج</w:t>
      </w:r>
    </w:p>
    <w:p w:rsidR="000D2378" w:rsidRPr="004D51BB" w:rsidRDefault="000D2378" w:rsidP="00370C47">
      <w:pPr>
        <w:pStyle w:val="libFootnote0"/>
        <w:rPr>
          <w:rtl/>
        </w:rPr>
      </w:pPr>
      <w:r>
        <w:rPr>
          <w:rtl/>
        </w:rPr>
        <w:t>(</w:t>
      </w:r>
      <w:r w:rsidRPr="004D51BB">
        <w:rPr>
          <w:rtl/>
        </w:rPr>
        <w:t>5) حيث هى مستعدة</w:t>
      </w:r>
      <w:r>
        <w:rPr>
          <w:rtl/>
        </w:rPr>
        <w:t xml:space="preserve"> : </w:t>
      </w:r>
      <w:r w:rsidRPr="004D51BB">
        <w:rPr>
          <w:rtl/>
        </w:rPr>
        <w:t>حيث مستعدة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مستعد</w:t>
      </w:r>
      <w:r>
        <w:rPr>
          <w:rtl/>
        </w:rPr>
        <w:t xml:space="preserve"> : </w:t>
      </w:r>
      <w:r w:rsidRPr="004D51BB">
        <w:rPr>
          <w:rtl/>
        </w:rPr>
        <w:t>ساقطة من ط</w:t>
      </w:r>
      <w:r>
        <w:rPr>
          <w:rtl/>
        </w:rPr>
        <w:t xml:space="preserve">. </w:t>
      </w:r>
    </w:p>
    <w:p w:rsidR="000D2378" w:rsidRPr="004D51BB" w:rsidRDefault="000D2378" w:rsidP="00370C47">
      <w:pPr>
        <w:pStyle w:val="libFootnote0"/>
        <w:rPr>
          <w:rtl/>
        </w:rPr>
      </w:pPr>
      <w:r>
        <w:rPr>
          <w:rtl/>
        </w:rPr>
        <w:t>(</w:t>
      </w:r>
      <w:r w:rsidRPr="004D51BB">
        <w:rPr>
          <w:rtl/>
        </w:rPr>
        <w:t>7) ذاتيهما</w:t>
      </w:r>
      <w:r>
        <w:rPr>
          <w:rtl/>
        </w:rPr>
        <w:t xml:space="preserve"> : </w:t>
      </w:r>
      <w:r w:rsidRPr="004D51BB">
        <w:rPr>
          <w:rtl/>
        </w:rPr>
        <w:t>ذاتيها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يلزمهما</w:t>
      </w:r>
      <w:r>
        <w:rPr>
          <w:rtl/>
        </w:rPr>
        <w:t xml:space="preserve"> : </w:t>
      </w:r>
      <w:r w:rsidRPr="004D51BB">
        <w:rPr>
          <w:rtl/>
        </w:rPr>
        <w:t>يلزمه م</w:t>
      </w:r>
      <w:r>
        <w:rPr>
          <w:rtl/>
        </w:rPr>
        <w:t xml:space="preserve">. </w:t>
      </w:r>
    </w:p>
    <w:p w:rsidR="000D2378" w:rsidRPr="004D51BB" w:rsidRDefault="000D2378" w:rsidP="00370C47">
      <w:pPr>
        <w:pStyle w:val="libFootnote0"/>
        <w:rPr>
          <w:rtl/>
        </w:rPr>
      </w:pPr>
      <w:r>
        <w:rPr>
          <w:rtl/>
        </w:rPr>
        <w:t>(</w:t>
      </w:r>
      <w:r w:rsidRPr="004D51BB">
        <w:rPr>
          <w:rtl/>
        </w:rPr>
        <w:t>9) وبين الصورة</w:t>
      </w:r>
      <w:r>
        <w:rPr>
          <w:rtl/>
        </w:rPr>
        <w:t xml:space="preserve"> : </w:t>
      </w:r>
      <w:r w:rsidRPr="004D51BB">
        <w:rPr>
          <w:rtl/>
        </w:rPr>
        <w:t>والصورة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ذلك فلا يخلو إما أن تكون العلاقة بينهما علاقة ما بين العلة والمعلول</w:t>
      </w:r>
      <w:r>
        <w:rPr>
          <w:rtl/>
          <w:lang w:bidi="fa-IR"/>
        </w:rPr>
        <w:t xml:space="preserve"> ، </w:t>
      </w:r>
      <w:r w:rsidRPr="004D51BB">
        <w:rPr>
          <w:rtl/>
          <w:lang w:bidi="fa-IR"/>
        </w:rPr>
        <w:t xml:space="preserve">وإما أن تكون العلاقة بينهما علاقة أمرين متكافئي </w:t>
      </w:r>
      <w:r w:rsidRPr="003131C0">
        <w:rPr>
          <w:rStyle w:val="rfdFootnotenum"/>
          <w:rtl/>
        </w:rPr>
        <w:t>(1)</w:t>
      </w:r>
      <w:r w:rsidRPr="004D51BB">
        <w:rPr>
          <w:rtl/>
          <w:lang w:bidi="fa-IR"/>
        </w:rPr>
        <w:t xml:space="preserve"> الوجود ليس أحدهما علة </w:t>
      </w:r>
      <w:r w:rsidRPr="003131C0">
        <w:rPr>
          <w:rStyle w:val="rfdFootnotenum"/>
          <w:rtl/>
        </w:rPr>
        <w:t>(2)</w:t>
      </w:r>
      <w:r w:rsidRPr="004D51BB">
        <w:rPr>
          <w:rtl/>
          <w:lang w:bidi="fa-IR"/>
        </w:rPr>
        <w:t xml:space="preserve"> ولا معلولا للآخر</w:t>
      </w:r>
      <w:r>
        <w:rPr>
          <w:rtl/>
          <w:lang w:bidi="fa-IR"/>
        </w:rPr>
        <w:t xml:space="preserve"> ، </w:t>
      </w:r>
      <w:r w:rsidRPr="004D51BB">
        <w:rPr>
          <w:rtl/>
          <w:lang w:bidi="fa-IR"/>
        </w:rPr>
        <w:t>ولكن لا يوجد أحدهما إلا والآخر يوجد</w:t>
      </w:r>
      <w:r>
        <w:rPr>
          <w:rtl/>
          <w:lang w:bidi="fa-IR"/>
        </w:rPr>
        <w:t xml:space="preserve">. </w:t>
      </w:r>
      <w:r w:rsidRPr="004D51BB">
        <w:rPr>
          <w:rtl/>
          <w:lang w:bidi="fa-IR"/>
        </w:rPr>
        <w:t xml:space="preserve">وكل </w:t>
      </w:r>
      <w:r w:rsidRPr="003131C0">
        <w:rPr>
          <w:rStyle w:val="rfdFootnotenum"/>
          <w:rtl/>
        </w:rPr>
        <w:t>(3)</w:t>
      </w:r>
      <w:r w:rsidRPr="004D51BB">
        <w:rPr>
          <w:rtl/>
          <w:lang w:bidi="fa-IR"/>
        </w:rPr>
        <w:t xml:space="preserve"> شيئين </w:t>
      </w:r>
      <w:r w:rsidRPr="003131C0">
        <w:rPr>
          <w:rStyle w:val="rfdFootnotenum"/>
          <w:rtl/>
        </w:rPr>
        <w:t>(4)</w:t>
      </w:r>
      <w:r w:rsidRPr="004D51BB">
        <w:rPr>
          <w:rtl/>
          <w:lang w:bidi="fa-IR"/>
        </w:rPr>
        <w:t xml:space="preserve"> ليس أحدهما علة للآخر ولا معلولا له </w:t>
      </w:r>
      <w:r w:rsidRPr="003131C0">
        <w:rPr>
          <w:rStyle w:val="rfdFootnotenum"/>
          <w:rtl/>
        </w:rPr>
        <w:t>(5)</w:t>
      </w:r>
      <w:r w:rsidRPr="004D51BB">
        <w:rPr>
          <w:rtl/>
          <w:lang w:bidi="fa-IR"/>
        </w:rPr>
        <w:t xml:space="preserve"> ثم بينهما هذه العلاقة فلا يجوز أن يكون رفع أحدهما علة لرفع الآخر من حيث هو ذات</w:t>
      </w:r>
      <w:r>
        <w:rPr>
          <w:rtl/>
          <w:lang w:bidi="fa-IR"/>
        </w:rPr>
        <w:t xml:space="preserve"> ، </w:t>
      </w:r>
      <w:r w:rsidRPr="004D51BB">
        <w:rPr>
          <w:rtl/>
          <w:lang w:bidi="fa-IR"/>
        </w:rPr>
        <w:t>بل يكون أمرا معه</w:t>
      </w:r>
      <w:r>
        <w:rPr>
          <w:rtl/>
          <w:lang w:bidi="fa-IR"/>
        </w:rPr>
        <w:t xml:space="preserve"> ، </w:t>
      </w:r>
      <w:r w:rsidRPr="004D51BB">
        <w:rPr>
          <w:rtl/>
          <w:lang w:bidi="fa-IR"/>
        </w:rPr>
        <w:t xml:space="preserve">أعني </w:t>
      </w:r>
      <w:r w:rsidRPr="003131C0">
        <w:rPr>
          <w:rStyle w:val="rfdFootnotenum"/>
          <w:rtl/>
        </w:rPr>
        <w:t>(6)</w:t>
      </w:r>
      <w:r w:rsidRPr="004D51BB">
        <w:rPr>
          <w:rtl/>
          <w:lang w:bidi="fa-IR"/>
        </w:rPr>
        <w:t xml:space="preserve"> يكون رفعا لا يخلو عن أن يكون مع رفع</w:t>
      </w:r>
      <w:r>
        <w:rPr>
          <w:rtl/>
          <w:lang w:bidi="fa-IR"/>
        </w:rPr>
        <w:t xml:space="preserve"> ، </w:t>
      </w:r>
      <w:r w:rsidRPr="004D51BB">
        <w:rPr>
          <w:rtl/>
          <w:lang w:bidi="fa-IR"/>
        </w:rPr>
        <w:t>لا رفعا موجب رفع</w:t>
      </w:r>
      <w:r>
        <w:rPr>
          <w:rtl/>
          <w:lang w:bidi="fa-IR"/>
        </w:rPr>
        <w:t xml:space="preserve"> ، </w:t>
      </w:r>
      <w:r w:rsidRPr="004D51BB">
        <w:rPr>
          <w:rtl/>
          <w:lang w:bidi="fa-IR"/>
        </w:rPr>
        <w:t xml:space="preserve">إن كان </w:t>
      </w:r>
      <w:r w:rsidRPr="003131C0">
        <w:rPr>
          <w:rStyle w:val="rfdFootnotenum"/>
          <w:rtl/>
        </w:rPr>
        <w:t>(7)</w:t>
      </w:r>
      <w:r w:rsidRPr="004D51BB">
        <w:rPr>
          <w:rtl/>
          <w:lang w:bidi="fa-IR"/>
        </w:rPr>
        <w:t xml:space="preserve"> ولا بد</w:t>
      </w:r>
      <w:r>
        <w:rPr>
          <w:rtl/>
          <w:lang w:bidi="fa-IR"/>
        </w:rPr>
        <w:t xml:space="preserve">. </w:t>
      </w:r>
      <w:r w:rsidRPr="004D51BB">
        <w:rPr>
          <w:rtl/>
          <w:lang w:bidi="fa-IR"/>
        </w:rPr>
        <w:t>وقد عرفت الفرق بين الوجهين</w:t>
      </w:r>
      <w:r>
        <w:rPr>
          <w:rtl/>
          <w:lang w:bidi="fa-IR"/>
        </w:rPr>
        <w:t xml:space="preserve"> ، </w:t>
      </w:r>
      <w:r w:rsidRPr="004D51BB">
        <w:rPr>
          <w:rtl/>
          <w:lang w:bidi="fa-IR"/>
        </w:rPr>
        <w:t>فقد عرفت أن الشيء الذي رفعه علة لرفع شيء آخر فهو علته</w:t>
      </w:r>
      <w:r>
        <w:rPr>
          <w:rtl/>
          <w:lang w:bidi="fa-IR"/>
        </w:rPr>
        <w:t xml:space="preserve"> ، </w:t>
      </w:r>
      <w:r w:rsidRPr="004D51BB">
        <w:rPr>
          <w:rtl/>
          <w:lang w:bidi="fa-IR"/>
        </w:rPr>
        <w:t xml:space="preserve">فقد </w:t>
      </w:r>
      <w:r w:rsidRPr="003131C0">
        <w:rPr>
          <w:rStyle w:val="rfdFootnotenum"/>
          <w:rtl/>
        </w:rPr>
        <w:t>(8)</w:t>
      </w:r>
      <w:r w:rsidRPr="004D51BB">
        <w:rPr>
          <w:rtl/>
          <w:lang w:bidi="fa-IR"/>
        </w:rPr>
        <w:t xml:space="preserve"> بان هذا لك قبل في مواضع على التفصيل وسيزداد إيضاحا في خلل ما نفهمه</w:t>
      </w:r>
      <w:r>
        <w:rPr>
          <w:rtl/>
          <w:lang w:bidi="fa-IR"/>
        </w:rPr>
        <w:t xml:space="preserve">. </w:t>
      </w:r>
    </w:p>
    <w:p w:rsidR="000D2378" w:rsidRPr="004D51BB" w:rsidRDefault="000D2378" w:rsidP="00D776F2">
      <w:pPr>
        <w:rPr>
          <w:rtl/>
          <w:lang w:bidi="fa-IR"/>
        </w:rPr>
      </w:pPr>
      <w:r w:rsidRPr="004D51BB">
        <w:rPr>
          <w:rtl/>
          <w:lang w:bidi="fa-IR"/>
        </w:rPr>
        <w:t>وأما الآن فقد علمت</w:t>
      </w:r>
      <w:r>
        <w:rPr>
          <w:rtl/>
          <w:lang w:bidi="fa-IR"/>
        </w:rPr>
        <w:t xml:space="preserve"> ، </w:t>
      </w:r>
      <w:r w:rsidRPr="004D51BB">
        <w:rPr>
          <w:rtl/>
          <w:lang w:bidi="fa-IR"/>
        </w:rPr>
        <w:t>هاهنا</w:t>
      </w:r>
      <w:r>
        <w:rPr>
          <w:rtl/>
          <w:lang w:bidi="fa-IR"/>
        </w:rPr>
        <w:t xml:space="preserve"> ، </w:t>
      </w:r>
      <w:r w:rsidRPr="004D51BB">
        <w:rPr>
          <w:rtl/>
          <w:lang w:bidi="fa-IR"/>
        </w:rPr>
        <w:t>أنه فرق بين أن يقال في الشيء</w:t>
      </w:r>
      <w:r>
        <w:rPr>
          <w:rtl/>
          <w:lang w:bidi="fa-IR"/>
        </w:rPr>
        <w:t xml:space="preserve"> : </w:t>
      </w:r>
      <w:r w:rsidRPr="004D51BB">
        <w:rPr>
          <w:rtl/>
          <w:lang w:bidi="fa-IR"/>
        </w:rPr>
        <w:t>إن رفعه علة لرفع شيء</w:t>
      </w:r>
      <w:r>
        <w:rPr>
          <w:rtl/>
          <w:lang w:bidi="fa-IR"/>
        </w:rPr>
        <w:t xml:space="preserve"> ، </w:t>
      </w:r>
      <w:r w:rsidRPr="004D51BB">
        <w:rPr>
          <w:rtl/>
          <w:lang w:bidi="fa-IR"/>
        </w:rPr>
        <w:t>وبين أن يقال</w:t>
      </w:r>
      <w:r>
        <w:rPr>
          <w:rtl/>
          <w:lang w:bidi="fa-IR"/>
        </w:rPr>
        <w:t xml:space="preserve"> : </w:t>
      </w:r>
      <w:r w:rsidRPr="004D51BB">
        <w:rPr>
          <w:rtl/>
          <w:lang w:bidi="fa-IR"/>
        </w:rPr>
        <w:t xml:space="preserve">لا بد من أن يكون مع رفعه رفع </w:t>
      </w:r>
      <w:r w:rsidRPr="003131C0">
        <w:rPr>
          <w:rStyle w:val="rfdFootnotenum"/>
          <w:rtl/>
        </w:rPr>
        <w:t>(9)</w:t>
      </w:r>
      <w:r w:rsidRPr="004D51BB">
        <w:rPr>
          <w:rtl/>
          <w:lang w:bidi="fa-IR"/>
        </w:rPr>
        <w:t xml:space="preserve"> شيء</w:t>
      </w:r>
      <w:r>
        <w:rPr>
          <w:rtl/>
          <w:lang w:bidi="fa-IR"/>
        </w:rPr>
        <w:t xml:space="preserve">. </w:t>
      </w:r>
      <w:r w:rsidRPr="004D51BB">
        <w:rPr>
          <w:rtl/>
          <w:lang w:bidi="fa-IR"/>
        </w:rPr>
        <w:t xml:space="preserve">فإن كان ليس رفع أحد هذين الشيئين المذكورين </w:t>
      </w:r>
      <w:r w:rsidRPr="003131C0">
        <w:rPr>
          <w:rStyle w:val="rfdFootnotenum"/>
          <w:rtl/>
        </w:rPr>
        <w:t>(10)</w:t>
      </w:r>
      <w:r w:rsidRPr="004D51BB">
        <w:rPr>
          <w:rtl/>
          <w:lang w:bidi="fa-IR"/>
        </w:rPr>
        <w:t xml:space="preserve"> علة لرفع </w:t>
      </w:r>
      <w:r w:rsidRPr="003131C0">
        <w:rPr>
          <w:rStyle w:val="rfdFootnotenum"/>
          <w:rtl/>
        </w:rPr>
        <w:t>(11)</w:t>
      </w:r>
      <w:r w:rsidRPr="004D51BB">
        <w:rPr>
          <w:rtl/>
          <w:lang w:bidi="fa-IR"/>
        </w:rPr>
        <w:t xml:space="preserve"> الآخر</w:t>
      </w:r>
      <w:r>
        <w:rPr>
          <w:rtl/>
          <w:lang w:bidi="fa-IR"/>
        </w:rPr>
        <w:t xml:space="preserve"> ، </w:t>
      </w:r>
      <w:r w:rsidRPr="004D51BB">
        <w:rPr>
          <w:rtl/>
          <w:lang w:bidi="fa-IR"/>
        </w:rPr>
        <w:t xml:space="preserve">بل لا بد من أن يكون مع رفعه </w:t>
      </w:r>
      <w:r w:rsidRPr="003131C0">
        <w:rPr>
          <w:rStyle w:val="rfdFootnotenum"/>
          <w:rtl/>
        </w:rPr>
        <w:t>(12)</w:t>
      </w:r>
      <w:r w:rsidRPr="004D51BB">
        <w:rPr>
          <w:rtl/>
          <w:lang w:bidi="fa-IR"/>
        </w:rPr>
        <w:t xml:space="preserve"> ارتفاع الآخر</w:t>
      </w:r>
      <w:r>
        <w:rPr>
          <w:rtl/>
          <w:lang w:bidi="fa-IR"/>
        </w:rPr>
        <w:t xml:space="preserve"> ، </w:t>
      </w:r>
      <w:r w:rsidRPr="004D51BB">
        <w:rPr>
          <w:rtl/>
          <w:lang w:bidi="fa-IR"/>
        </w:rPr>
        <w:t>فلا يخلو إما أن يكون رفع المرفوع منهما يوجب رفع شيء ثالث غيرهما</w:t>
      </w:r>
      <w:r>
        <w:rPr>
          <w:rtl/>
          <w:lang w:bidi="fa-IR"/>
        </w:rPr>
        <w:t xml:space="preserve"> ، </w:t>
      </w:r>
      <w:r w:rsidRPr="004D51BB">
        <w:rPr>
          <w:rtl/>
          <w:lang w:bidi="fa-IR"/>
        </w:rPr>
        <w:t>أو يجب عن رفع شيء ثالث</w:t>
      </w:r>
      <w:r>
        <w:rPr>
          <w:rtl/>
          <w:lang w:bidi="fa-IR"/>
        </w:rPr>
        <w:t xml:space="preserve"> ، </w:t>
      </w:r>
      <w:r w:rsidRPr="004D51BB">
        <w:rPr>
          <w:rtl/>
          <w:lang w:bidi="fa-IR"/>
        </w:rPr>
        <w:t xml:space="preserve">حتى أنه لو لا رفع عرض لذلك الثالث لم يمكن </w:t>
      </w:r>
      <w:r w:rsidRPr="003131C0">
        <w:rPr>
          <w:rStyle w:val="rfdFootnotenum"/>
          <w:rtl/>
        </w:rPr>
        <w:t>(13)</w:t>
      </w:r>
      <w:r w:rsidRPr="004D51BB">
        <w:rPr>
          <w:rtl/>
          <w:lang w:bidi="fa-IR"/>
        </w:rPr>
        <w:t xml:space="preserve"> رفع هذا</w:t>
      </w:r>
      <w:r>
        <w:rPr>
          <w:rtl/>
          <w:lang w:bidi="fa-IR"/>
        </w:rPr>
        <w:t xml:space="preserve"> ، </w:t>
      </w:r>
      <w:r w:rsidRPr="004D51BB">
        <w:rPr>
          <w:rtl/>
          <w:lang w:bidi="fa-IR"/>
        </w:rPr>
        <w:t>أو لا يكون شيء من ذلك</w:t>
      </w:r>
      <w:r>
        <w:rPr>
          <w:rtl/>
          <w:lang w:bidi="fa-IR"/>
        </w:rPr>
        <w:t xml:space="preserve">. </w:t>
      </w:r>
      <w:r w:rsidRPr="004D51BB">
        <w:rPr>
          <w:rtl/>
          <w:lang w:bidi="fa-IR"/>
        </w:rPr>
        <w:t xml:space="preserve">فإن لم يمكن </w:t>
      </w:r>
      <w:r w:rsidRPr="003131C0">
        <w:rPr>
          <w:rStyle w:val="rfdFootnotenum"/>
          <w:rtl/>
        </w:rPr>
        <w:t>(14)</w:t>
      </w:r>
      <w:r>
        <w:rPr>
          <w:rtl/>
          <w:lang w:bidi="fa-IR"/>
        </w:rPr>
        <w:t xml:space="preserve"> ، </w:t>
      </w:r>
      <w:r w:rsidRPr="004D51BB">
        <w:rPr>
          <w:rtl/>
          <w:lang w:bidi="fa-IR"/>
        </w:rPr>
        <w:t>بل كان ليس يرتفع هذا إلا مع ذلك</w:t>
      </w:r>
      <w:r>
        <w:rPr>
          <w:rtl/>
          <w:lang w:bidi="fa-IR"/>
        </w:rPr>
        <w:t xml:space="preserve"> ، </w:t>
      </w:r>
      <w:r w:rsidRPr="004D51BB">
        <w:rPr>
          <w:rtl/>
          <w:lang w:bidi="fa-IR"/>
        </w:rPr>
        <w:t xml:space="preserve">وذلك </w:t>
      </w:r>
      <w:r w:rsidRPr="003131C0">
        <w:rPr>
          <w:rStyle w:val="rfdFootnotenum"/>
          <w:rtl/>
        </w:rPr>
        <w:t>(15)</w:t>
      </w:r>
      <w:r w:rsidRPr="004D51BB">
        <w:rPr>
          <w:rtl/>
          <w:lang w:bidi="fa-IR"/>
        </w:rPr>
        <w:t xml:space="preserve"> إلا مع هذا من غير سبب ثالث غير طبيعتهما </w:t>
      </w:r>
      <w:r w:rsidRPr="003131C0">
        <w:rPr>
          <w:rStyle w:val="rfdFootnotenum"/>
          <w:rtl/>
        </w:rPr>
        <w:t>(16)</w:t>
      </w:r>
      <w:r>
        <w:rPr>
          <w:rtl/>
          <w:lang w:bidi="fa-IR"/>
        </w:rPr>
        <w:t xml:space="preserve"> ، </w:t>
      </w:r>
      <w:r w:rsidRPr="004D51BB">
        <w:rPr>
          <w:rtl/>
          <w:lang w:bidi="fa-IR"/>
        </w:rPr>
        <w:t xml:space="preserve">فطبيعة كل واحد منهما متعلقة في الوجود </w:t>
      </w:r>
      <w:r w:rsidRPr="003131C0">
        <w:rPr>
          <w:rStyle w:val="rfdFootnotenum"/>
          <w:rtl/>
        </w:rPr>
        <w:t>(17)</w:t>
      </w:r>
      <w:r>
        <w:rPr>
          <w:rtl/>
          <w:lang w:bidi="fa-IR"/>
        </w:rPr>
        <w:t xml:space="preserve"> ، </w:t>
      </w:r>
      <w:r w:rsidRPr="004D51BB">
        <w:rPr>
          <w:rtl/>
          <w:lang w:bidi="fa-IR"/>
        </w:rPr>
        <w:t>بالفعل</w:t>
      </w:r>
      <w:r>
        <w:rPr>
          <w:rtl/>
          <w:lang w:bidi="fa-IR"/>
        </w:rPr>
        <w:t xml:space="preserve"> ، </w:t>
      </w:r>
      <w:r w:rsidRPr="004D51BB">
        <w:rPr>
          <w:rtl/>
          <w:lang w:bidi="fa-IR"/>
        </w:rPr>
        <w:t>بالآخر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متكافئى</w:t>
      </w:r>
      <w:r>
        <w:rPr>
          <w:rtl/>
        </w:rPr>
        <w:t xml:space="preserve"> : </w:t>
      </w:r>
      <w:r w:rsidRPr="004D51BB">
        <w:rPr>
          <w:rtl/>
        </w:rPr>
        <w:t>متكافى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علة</w:t>
      </w:r>
      <w:r>
        <w:rPr>
          <w:rtl/>
        </w:rPr>
        <w:t xml:space="preserve"> : </w:t>
      </w:r>
      <w:r w:rsidRPr="004D51BB">
        <w:rPr>
          <w:rtl/>
        </w:rPr>
        <w:t>+ للآخر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وكل</w:t>
      </w:r>
      <w:r>
        <w:rPr>
          <w:rtl/>
        </w:rPr>
        <w:t xml:space="preserve"> : </w:t>
      </w:r>
      <w:r w:rsidRPr="004D51BB">
        <w:rPr>
          <w:rtl/>
        </w:rPr>
        <w:t>فكل ج</w:t>
      </w:r>
      <w:r>
        <w:rPr>
          <w:rtl/>
        </w:rPr>
        <w:t xml:space="preserve"> ، </w:t>
      </w:r>
      <w:r w:rsidRPr="004D51BB">
        <w:rPr>
          <w:rtl/>
        </w:rPr>
        <w:t>ص</w:t>
      </w:r>
      <w:r>
        <w:rPr>
          <w:rtl/>
        </w:rPr>
        <w:t xml:space="preserve"> ، </w:t>
      </w:r>
    </w:p>
    <w:p w:rsidR="000D2378" w:rsidRPr="004D51BB" w:rsidRDefault="000D2378" w:rsidP="00370C47">
      <w:pPr>
        <w:pStyle w:val="libFootnote0"/>
        <w:rPr>
          <w:rtl/>
        </w:rPr>
      </w:pPr>
      <w:r>
        <w:rPr>
          <w:rtl/>
        </w:rPr>
        <w:t>(</w:t>
      </w:r>
      <w:r w:rsidRPr="004D51BB">
        <w:rPr>
          <w:rtl/>
        </w:rPr>
        <w:t>4) شيئين</w:t>
      </w:r>
      <w:r>
        <w:rPr>
          <w:rtl/>
        </w:rPr>
        <w:t xml:space="preserve"> : </w:t>
      </w:r>
      <w:r w:rsidRPr="004D51BB">
        <w:rPr>
          <w:rtl/>
        </w:rPr>
        <w:t>شىء ط</w:t>
      </w:r>
    </w:p>
    <w:p w:rsidR="000D2378" w:rsidRPr="004D51BB" w:rsidRDefault="000D2378" w:rsidP="00370C47">
      <w:pPr>
        <w:pStyle w:val="libFootnote0"/>
        <w:rPr>
          <w:rtl/>
        </w:rPr>
      </w:pPr>
      <w:r>
        <w:rPr>
          <w:rtl/>
        </w:rPr>
        <w:t>(</w:t>
      </w:r>
      <w:r w:rsidRPr="004D51BB">
        <w:rPr>
          <w:rtl/>
        </w:rPr>
        <w:t>5) له</w:t>
      </w:r>
      <w:r>
        <w:rPr>
          <w:rtl/>
        </w:rPr>
        <w:t xml:space="preserve"> : </w:t>
      </w:r>
      <w:r w:rsidRPr="004D51BB">
        <w:rPr>
          <w:rtl/>
        </w:rPr>
        <w:t>للآخر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6) أعنى</w:t>
      </w:r>
      <w:r>
        <w:rPr>
          <w:rtl/>
        </w:rPr>
        <w:t xml:space="preserve"> : </w:t>
      </w:r>
      <w:r w:rsidRPr="004D51BB">
        <w:rPr>
          <w:rtl/>
        </w:rPr>
        <w:t>حتى ط</w:t>
      </w:r>
      <w:r>
        <w:rPr>
          <w:rtl/>
        </w:rPr>
        <w:t xml:space="preserve">. </w:t>
      </w:r>
    </w:p>
    <w:p w:rsidR="000D2378" w:rsidRPr="004D51BB" w:rsidRDefault="000D2378" w:rsidP="00370C47">
      <w:pPr>
        <w:pStyle w:val="libFootnote0"/>
        <w:rPr>
          <w:rtl/>
        </w:rPr>
      </w:pPr>
      <w:r>
        <w:rPr>
          <w:rtl/>
        </w:rPr>
        <w:t>(</w:t>
      </w:r>
      <w:r w:rsidRPr="004D51BB">
        <w:rPr>
          <w:rtl/>
        </w:rPr>
        <w:t>7) إن كان</w:t>
      </w:r>
      <w:r>
        <w:rPr>
          <w:rtl/>
        </w:rPr>
        <w:t xml:space="preserve"> : </w:t>
      </w:r>
      <w:r w:rsidRPr="004D51BB">
        <w:rPr>
          <w:rtl/>
        </w:rPr>
        <w:t>وإن كان م</w:t>
      </w:r>
      <w:r>
        <w:rPr>
          <w:rtl/>
        </w:rPr>
        <w:t xml:space="preserve">. </w:t>
      </w:r>
    </w:p>
    <w:p w:rsidR="000D2378" w:rsidRPr="004D51BB" w:rsidRDefault="000D2378" w:rsidP="00370C47">
      <w:pPr>
        <w:pStyle w:val="libFootnote0"/>
        <w:rPr>
          <w:rtl/>
        </w:rPr>
      </w:pPr>
      <w:r>
        <w:rPr>
          <w:rtl/>
        </w:rPr>
        <w:t>(</w:t>
      </w:r>
      <w:r w:rsidRPr="004D51BB">
        <w:rPr>
          <w:rtl/>
        </w:rPr>
        <w:t>8) فقد</w:t>
      </w:r>
      <w:r>
        <w:rPr>
          <w:rtl/>
        </w:rPr>
        <w:t xml:space="preserve"> : </w:t>
      </w:r>
      <w:r w:rsidRPr="004D51BB">
        <w:rPr>
          <w:rtl/>
        </w:rPr>
        <w:t>قد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9) رفع</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10) المذكورين</w:t>
      </w:r>
      <w:r>
        <w:rPr>
          <w:rtl/>
        </w:rPr>
        <w:t xml:space="preserve"> : </w:t>
      </w:r>
      <w:r w:rsidRPr="004D51BB">
        <w:rPr>
          <w:rtl/>
        </w:rPr>
        <w:t>ساقطة من م</w:t>
      </w:r>
      <w:r>
        <w:rPr>
          <w:rFonts w:hint="cs"/>
          <w:rtl/>
        </w:rPr>
        <w:t xml:space="preserve">. </w:t>
      </w:r>
      <w:r>
        <w:rPr>
          <w:rtl/>
        </w:rPr>
        <w:t>(</w:t>
      </w:r>
      <w:r w:rsidRPr="004D51BB">
        <w:rPr>
          <w:rtl/>
        </w:rPr>
        <w:t>11) لرفع</w:t>
      </w:r>
      <w:r>
        <w:rPr>
          <w:rtl/>
        </w:rPr>
        <w:t xml:space="preserve"> : </w:t>
      </w:r>
      <w:r w:rsidRPr="004D51BB">
        <w:rPr>
          <w:rtl/>
        </w:rPr>
        <w:t>رفع د</w:t>
      </w:r>
    </w:p>
    <w:p w:rsidR="000D2378" w:rsidRPr="004D51BB" w:rsidRDefault="000D2378" w:rsidP="00370C47">
      <w:pPr>
        <w:pStyle w:val="libFootnote0"/>
        <w:rPr>
          <w:rtl/>
        </w:rPr>
      </w:pPr>
      <w:r>
        <w:rPr>
          <w:rtl/>
        </w:rPr>
        <w:t>(</w:t>
      </w:r>
      <w:r w:rsidRPr="004D51BB">
        <w:rPr>
          <w:rtl/>
        </w:rPr>
        <w:t>12) رفعه</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 xml:space="preserve">13) يمكن </w:t>
      </w:r>
      <w:r>
        <w:rPr>
          <w:rtl/>
        </w:rPr>
        <w:t>(</w:t>
      </w:r>
      <w:r w:rsidRPr="004D51BB">
        <w:rPr>
          <w:rtl/>
        </w:rPr>
        <w:t xml:space="preserve"> الأولى )</w:t>
      </w:r>
      <w:r>
        <w:rPr>
          <w:rtl/>
        </w:rPr>
        <w:t xml:space="preserve"> : </w:t>
      </w:r>
      <w:r w:rsidRPr="004D51BB">
        <w:rPr>
          <w:rtl/>
        </w:rPr>
        <w:t>يكن ج</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14) يمكن الثانية</w:t>
      </w:r>
      <w:r>
        <w:rPr>
          <w:rtl/>
        </w:rPr>
        <w:t xml:space="preserve"> : </w:t>
      </w:r>
      <w:r w:rsidRPr="004D51BB">
        <w:rPr>
          <w:rtl/>
        </w:rPr>
        <w:t>يكن م</w:t>
      </w:r>
      <w:r>
        <w:rPr>
          <w:rFonts w:hint="cs"/>
          <w:rtl/>
        </w:rPr>
        <w:t xml:space="preserve">. </w:t>
      </w:r>
      <w:r>
        <w:rPr>
          <w:rtl/>
        </w:rPr>
        <w:t>(</w:t>
      </w:r>
      <w:r w:rsidRPr="004D51BB">
        <w:rPr>
          <w:rtl/>
        </w:rPr>
        <w:t>15) ذلك وذلك</w:t>
      </w:r>
      <w:r>
        <w:rPr>
          <w:rtl/>
        </w:rPr>
        <w:t xml:space="preserve"> : </w:t>
      </w:r>
      <w:r w:rsidRPr="004D51BB">
        <w:rPr>
          <w:rtl/>
        </w:rPr>
        <w:t>ذاك وذاك ص</w:t>
      </w:r>
    </w:p>
    <w:p w:rsidR="000D2378" w:rsidRPr="004D51BB" w:rsidRDefault="000D2378" w:rsidP="00370C47">
      <w:pPr>
        <w:pStyle w:val="libFootnote0"/>
        <w:rPr>
          <w:rtl/>
        </w:rPr>
      </w:pPr>
      <w:r>
        <w:rPr>
          <w:rtl/>
        </w:rPr>
        <w:t>(</w:t>
      </w:r>
      <w:r w:rsidRPr="004D51BB">
        <w:rPr>
          <w:rtl/>
        </w:rPr>
        <w:t>16) طبيعتهما</w:t>
      </w:r>
      <w:r>
        <w:rPr>
          <w:rtl/>
        </w:rPr>
        <w:t xml:space="preserve"> : </w:t>
      </w:r>
      <w:r w:rsidRPr="004D51BB">
        <w:rPr>
          <w:rtl/>
        </w:rPr>
        <w:t>طبيعتها ط</w:t>
      </w:r>
      <w:r>
        <w:rPr>
          <w:rFonts w:hint="cs"/>
          <w:rtl/>
        </w:rPr>
        <w:t xml:space="preserve">. </w:t>
      </w:r>
      <w:r>
        <w:rPr>
          <w:rtl/>
        </w:rPr>
        <w:t>(</w:t>
      </w:r>
      <w:r w:rsidRPr="004D51BB">
        <w:rPr>
          <w:rtl/>
        </w:rPr>
        <w:t>17) فى الوجود</w:t>
      </w:r>
      <w:r>
        <w:rPr>
          <w:rtl/>
        </w:rPr>
        <w:t xml:space="preserve"> : </w:t>
      </w:r>
      <w:r w:rsidRPr="004D51BB">
        <w:rPr>
          <w:rtl/>
        </w:rPr>
        <w:t>بالوجود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فإما أن يكون ذلك لماهيتهما </w:t>
      </w:r>
      <w:r w:rsidRPr="003131C0">
        <w:rPr>
          <w:rStyle w:val="rfdFootnotenum"/>
          <w:rtl/>
        </w:rPr>
        <w:t>(1)</w:t>
      </w:r>
      <w:r w:rsidRPr="004D51BB">
        <w:rPr>
          <w:rtl/>
          <w:lang w:bidi="fa-IR"/>
        </w:rPr>
        <w:t xml:space="preserve"> فتكون مضافة</w:t>
      </w:r>
      <w:r>
        <w:rPr>
          <w:rtl/>
          <w:lang w:bidi="fa-IR"/>
        </w:rPr>
        <w:t xml:space="preserve"> ، </w:t>
      </w:r>
      <w:r w:rsidRPr="004D51BB">
        <w:rPr>
          <w:rtl/>
          <w:lang w:bidi="fa-IR"/>
        </w:rPr>
        <w:t>وقد بان أنها ليست مضافة</w:t>
      </w:r>
      <w:r>
        <w:rPr>
          <w:rtl/>
          <w:lang w:bidi="fa-IR"/>
        </w:rPr>
        <w:t xml:space="preserve"> ، </w:t>
      </w:r>
      <w:r w:rsidRPr="004D51BB">
        <w:rPr>
          <w:rtl/>
          <w:lang w:bidi="fa-IR"/>
        </w:rPr>
        <w:t xml:space="preserve">وإما أن يكون في وجودهما </w:t>
      </w:r>
      <w:r w:rsidRPr="003131C0">
        <w:rPr>
          <w:rStyle w:val="rfdFootnotenum"/>
          <w:rtl/>
        </w:rPr>
        <w:t>(2)</w:t>
      </w:r>
      <w:r>
        <w:rPr>
          <w:rtl/>
          <w:lang w:bidi="fa-IR"/>
        </w:rPr>
        <w:t xml:space="preserve">. </w:t>
      </w:r>
      <w:r w:rsidRPr="004D51BB">
        <w:rPr>
          <w:rtl/>
          <w:lang w:bidi="fa-IR"/>
        </w:rPr>
        <w:t>وبين أن مثل هذا لا يكون واجب الوجود فيكون في ماهيته ممكن الوجود</w:t>
      </w:r>
      <w:r>
        <w:rPr>
          <w:rtl/>
          <w:lang w:bidi="fa-IR"/>
        </w:rPr>
        <w:t xml:space="preserve"> ، </w:t>
      </w:r>
      <w:r w:rsidRPr="004D51BB">
        <w:rPr>
          <w:rtl/>
          <w:lang w:bidi="fa-IR"/>
        </w:rPr>
        <w:t xml:space="preserve">لكنه يصير بغيره </w:t>
      </w:r>
      <w:r w:rsidRPr="003131C0">
        <w:rPr>
          <w:rStyle w:val="rfdFootnotenum"/>
          <w:rtl/>
        </w:rPr>
        <w:t>(3)</w:t>
      </w:r>
      <w:r w:rsidRPr="004D51BB">
        <w:rPr>
          <w:rtl/>
          <w:lang w:bidi="fa-IR"/>
        </w:rPr>
        <w:t xml:space="preserve"> واجب الوجود فلا يجوز البتة أن يصير واجب الوجود بذلك الآخر </w:t>
      </w:r>
      <w:r w:rsidRPr="003131C0">
        <w:rPr>
          <w:rStyle w:val="rfdFootnotenum"/>
          <w:rtl/>
        </w:rPr>
        <w:t>(4)</w:t>
      </w:r>
      <w:r>
        <w:rPr>
          <w:rtl/>
          <w:lang w:bidi="fa-IR"/>
        </w:rPr>
        <w:t xml:space="preserve"> ، </w:t>
      </w:r>
      <w:r w:rsidRPr="004D51BB">
        <w:rPr>
          <w:rtl/>
          <w:lang w:bidi="fa-IR"/>
        </w:rPr>
        <w:t xml:space="preserve">فقد </w:t>
      </w:r>
      <w:r w:rsidRPr="003131C0">
        <w:rPr>
          <w:rStyle w:val="rfdFootnotenum"/>
          <w:rtl/>
        </w:rPr>
        <w:t>(5)</w:t>
      </w:r>
      <w:r w:rsidRPr="004D51BB">
        <w:rPr>
          <w:rtl/>
          <w:lang w:bidi="fa-IR"/>
        </w:rPr>
        <w:t xml:space="preserve"> بينا هذا</w:t>
      </w:r>
      <w:r>
        <w:rPr>
          <w:rtl/>
          <w:lang w:bidi="fa-IR"/>
        </w:rPr>
        <w:t xml:space="preserve">. </w:t>
      </w:r>
      <w:r w:rsidRPr="004D51BB">
        <w:rPr>
          <w:rtl/>
          <w:lang w:bidi="fa-IR"/>
        </w:rPr>
        <w:t xml:space="preserve">فيجب أن يصير واجب الوجود هو وصاحبه معه في آخر </w:t>
      </w:r>
      <w:r w:rsidRPr="003131C0">
        <w:rPr>
          <w:rStyle w:val="rfdFootnotenum"/>
          <w:rtl/>
        </w:rPr>
        <w:t>(6)</w:t>
      </w:r>
      <w:r w:rsidRPr="004D51BB">
        <w:rPr>
          <w:rtl/>
          <w:lang w:bidi="fa-IR"/>
        </w:rPr>
        <w:t xml:space="preserve"> الأمر</w:t>
      </w:r>
      <w:r>
        <w:rPr>
          <w:rtl/>
          <w:lang w:bidi="fa-IR"/>
        </w:rPr>
        <w:t xml:space="preserve"> ، </w:t>
      </w:r>
      <w:r w:rsidRPr="004D51BB">
        <w:rPr>
          <w:rtl/>
          <w:lang w:bidi="fa-IR"/>
        </w:rPr>
        <w:t xml:space="preserve">إذا ارتقينا إلى </w:t>
      </w:r>
      <w:r w:rsidRPr="003131C0">
        <w:rPr>
          <w:rStyle w:val="rfdFootnotenum"/>
          <w:rtl/>
        </w:rPr>
        <w:t>(7)</w:t>
      </w:r>
      <w:r w:rsidRPr="004D51BB">
        <w:rPr>
          <w:rtl/>
          <w:lang w:bidi="fa-IR"/>
        </w:rPr>
        <w:t xml:space="preserve"> العلل بشيء ثالث</w:t>
      </w:r>
      <w:r>
        <w:rPr>
          <w:rtl/>
          <w:lang w:bidi="fa-IR"/>
        </w:rPr>
        <w:t xml:space="preserve"> ، </w:t>
      </w:r>
      <w:r w:rsidRPr="004D51BB">
        <w:rPr>
          <w:rtl/>
          <w:lang w:bidi="fa-IR"/>
        </w:rPr>
        <w:t xml:space="preserve">ويكون </w:t>
      </w:r>
      <w:r w:rsidRPr="003131C0">
        <w:rPr>
          <w:rStyle w:val="rfdFootnotenum"/>
          <w:rtl/>
        </w:rPr>
        <w:t>(8)</w:t>
      </w:r>
      <w:r w:rsidRPr="004D51BB">
        <w:rPr>
          <w:rtl/>
          <w:lang w:bidi="fa-IR"/>
        </w:rPr>
        <w:t xml:space="preserve"> ذلك الشيء الثالث</w:t>
      </w:r>
      <w:r>
        <w:rPr>
          <w:rtl/>
          <w:lang w:bidi="fa-IR"/>
        </w:rPr>
        <w:t xml:space="preserve"> ، </w:t>
      </w:r>
      <w:r w:rsidRPr="004D51BB">
        <w:rPr>
          <w:rtl/>
          <w:lang w:bidi="fa-IR"/>
        </w:rPr>
        <w:t>من حيث هو علة بالفعل لوجوب وجودهما</w:t>
      </w:r>
      <w:r>
        <w:rPr>
          <w:rtl/>
          <w:lang w:bidi="fa-IR"/>
        </w:rPr>
        <w:t xml:space="preserve"> ، </w:t>
      </w:r>
      <w:r w:rsidRPr="004D51BB">
        <w:rPr>
          <w:rtl/>
          <w:lang w:bidi="fa-IR"/>
        </w:rPr>
        <w:t>لا يصح رفع أحدهما إلا برفع كونه علة بالفعل</w:t>
      </w:r>
      <w:r>
        <w:rPr>
          <w:rtl/>
          <w:lang w:bidi="fa-IR"/>
        </w:rPr>
        <w:t xml:space="preserve">. </w:t>
      </w:r>
      <w:r w:rsidRPr="004D51BB">
        <w:rPr>
          <w:rtl/>
          <w:lang w:bidi="fa-IR"/>
        </w:rPr>
        <w:t>فيكون هذان إنما يرتفعان برفع سبب ثالث</w:t>
      </w:r>
      <w:r>
        <w:rPr>
          <w:rtl/>
          <w:lang w:bidi="fa-IR"/>
        </w:rPr>
        <w:t xml:space="preserve"> ، </w:t>
      </w:r>
      <w:r w:rsidRPr="004D51BB">
        <w:rPr>
          <w:rtl/>
          <w:lang w:bidi="fa-IR"/>
        </w:rPr>
        <w:t>وقد قلنا ليس كذلك</w:t>
      </w:r>
      <w:r>
        <w:rPr>
          <w:rtl/>
          <w:lang w:bidi="fa-IR"/>
        </w:rPr>
        <w:t xml:space="preserve"> ، </w:t>
      </w:r>
      <w:r w:rsidRPr="004D51BB">
        <w:rPr>
          <w:rtl/>
          <w:lang w:bidi="fa-IR"/>
        </w:rPr>
        <w:t>هذا خلف</w:t>
      </w:r>
      <w:r>
        <w:rPr>
          <w:rtl/>
          <w:lang w:bidi="fa-IR"/>
        </w:rPr>
        <w:t xml:space="preserve">. </w:t>
      </w:r>
      <w:r w:rsidRPr="004D51BB">
        <w:rPr>
          <w:rtl/>
          <w:lang w:bidi="fa-IR"/>
        </w:rPr>
        <w:t>فقد بطل هذا</w:t>
      </w:r>
      <w:r>
        <w:rPr>
          <w:rtl/>
          <w:lang w:bidi="fa-IR"/>
        </w:rPr>
        <w:t xml:space="preserve"> ، </w:t>
      </w:r>
      <w:r w:rsidRPr="004D51BB">
        <w:rPr>
          <w:rtl/>
          <w:lang w:bidi="fa-IR"/>
        </w:rPr>
        <w:t>وبقي الحق أحد القسمين الآخرين</w:t>
      </w:r>
      <w:r>
        <w:rPr>
          <w:rtl/>
          <w:lang w:bidi="fa-IR"/>
        </w:rPr>
        <w:t xml:space="preserve">. </w:t>
      </w:r>
    </w:p>
    <w:p w:rsidR="000D2378" w:rsidRPr="004D51BB" w:rsidRDefault="000D2378" w:rsidP="00D776F2">
      <w:pPr>
        <w:rPr>
          <w:rtl/>
          <w:lang w:bidi="fa-IR"/>
        </w:rPr>
      </w:pPr>
      <w:r w:rsidRPr="004D51BB">
        <w:rPr>
          <w:rtl/>
          <w:lang w:bidi="fa-IR"/>
        </w:rPr>
        <w:t>فإن كان رفعهما بسبب رفع شيء ثالث حتى يكونا هما معلولاه</w:t>
      </w:r>
      <w:r>
        <w:rPr>
          <w:rtl/>
          <w:lang w:bidi="fa-IR"/>
        </w:rPr>
        <w:t xml:space="preserve"> ، </w:t>
      </w:r>
      <w:r w:rsidRPr="004D51BB">
        <w:rPr>
          <w:rtl/>
          <w:lang w:bidi="fa-IR"/>
        </w:rPr>
        <w:t xml:space="preserve">فلننظر كيف يمكن أن تكون ذات كل واحد منهما تتعلق بمقارنة </w:t>
      </w:r>
      <w:r w:rsidRPr="003131C0">
        <w:rPr>
          <w:rStyle w:val="rfdFootnotenum"/>
          <w:rtl/>
        </w:rPr>
        <w:t>(9)</w:t>
      </w:r>
      <w:r w:rsidRPr="004D51BB">
        <w:rPr>
          <w:rtl/>
          <w:lang w:bidi="fa-IR"/>
        </w:rPr>
        <w:t xml:space="preserve"> ذات الآخر</w:t>
      </w:r>
      <w:r>
        <w:rPr>
          <w:rtl/>
          <w:lang w:bidi="fa-IR"/>
        </w:rPr>
        <w:t xml:space="preserve">. </w:t>
      </w:r>
    </w:p>
    <w:p w:rsidR="000D2378" w:rsidRPr="004D51BB" w:rsidRDefault="000D2378" w:rsidP="00D776F2">
      <w:pPr>
        <w:rPr>
          <w:rtl/>
          <w:lang w:bidi="fa-IR"/>
        </w:rPr>
      </w:pPr>
      <w:r w:rsidRPr="004D51BB">
        <w:rPr>
          <w:rtl/>
          <w:lang w:bidi="fa-IR"/>
        </w:rPr>
        <w:t>فإنه لا يخلو إما أن يكون كل واحد منهما يجب وجوده من العلة بوساطة صاحبه</w:t>
      </w:r>
      <w:r>
        <w:rPr>
          <w:rtl/>
          <w:lang w:bidi="fa-IR"/>
        </w:rPr>
        <w:t xml:space="preserve"> ، </w:t>
      </w:r>
      <w:r w:rsidRPr="004D51BB">
        <w:rPr>
          <w:rtl/>
          <w:lang w:bidi="fa-IR"/>
        </w:rPr>
        <w:t>فيكون كل واحد منهما هو العلة القريبة لوجوب وجود صاحبه</w:t>
      </w:r>
      <w:r>
        <w:rPr>
          <w:rtl/>
          <w:lang w:bidi="fa-IR"/>
        </w:rPr>
        <w:t xml:space="preserve"> ، </w:t>
      </w:r>
      <w:r w:rsidRPr="004D51BB">
        <w:rPr>
          <w:rtl/>
          <w:lang w:bidi="fa-IR"/>
        </w:rPr>
        <w:t xml:space="preserve">وهذا محال </w:t>
      </w:r>
      <w:r w:rsidRPr="003131C0">
        <w:rPr>
          <w:rStyle w:val="rfdFootnotenum"/>
          <w:rtl/>
        </w:rPr>
        <w:t>(10)</w:t>
      </w:r>
      <w:r>
        <w:rPr>
          <w:rtl/>
          <w:lang w:bidi="fa-IR"/>
        </w:rPr>
        <w:t xml:space="preserve"> ، </w:t>
      </w:r>
      <w:r w:rsidRPr="004D51BB">
        <w:rPr>
          <w:rtl/>
          <w:lang w:bidi="fa-IR"/>
        </w:rPr>
        <w:t xml:space="preserve">فقد </w:t>
      </w:r>
      <w:r w:rsidRPr="003131C0">
        <w:rPr>
          <w:rStyle w:val="rfdFootnotenum"/>
          <w:rtl/>
        </w:rPr>
        <w:t>(11)</w:t>
      </w:r>
      <w:r w:rsidRPr="004D51BB">
        <w:rPr>
          <w:rtl/>
          <w:lang w:bidi="fa-IR"/>
        </w:rPr>
        <w:t xml:space="preserve"> بان أن هذا مستحيل فيما سلف من أقاويلنا</w:t>
      </w:r>
      <w:r>
        <w:rPr>
          <w:rtl/>
          <w:lang w:bidi="fa-IR"/>
        </w:rPr>
        <w:t xml:space="preserve"> ، </w:t>
      </w:r>
      <w:r w:rsidRPr="004D51BB">
        <w:rPr>
          <w:rtl/>
          <w:lang w:bidi="fa-IR"/>
        </w:rPr>
        <w:t>وإما أن يكون أحدهما بعينه أقرب إلى هذا الثالث</w:t>
      </w:r>
      <w:r>
        <w:rPr>
          <w:rtl/>
          <w:lang w:bidi="fa-IR"/>
        </w:rPr>
        <w:t xml:space="preserve"> ، </w:t>
      </w:r>
      <w:r w:rsidRPr="004D51BB">
        <w:rPr>
          <w:rtl/>
          <w:lang w:bidi="fa-IR"/>
        </w:rPr>
        <w:t>فيصير هو العلة الواسطة</w:t>
      </w:r>
      <w:r>
        <w:rPr>
          <w:rtl/>
          <w:lang w:bidi="fa-IR"/>
        </w:rPr>
        <w:t xml:space="preserve"> ، </w:t>
      </w:r>
      <w:r w:rsidRPr="004D51BB">
        <w:rPr>
          <w:rtl/>
          <w:lang w:bidi="fa-IR"/>
        </w:rPr>
        <w:t>والثاني هو المعلول</w:t>
      </w:r>
      <w:r>
        <w:rPr>
          <w:rtl/>
          <w:lang w:bidi="fa-IR"/>
        </w:rPr>
        <w:t xml:space="preserve"> ، </w:t>
      </w:r>
      <w:r w:rsidRPr="004D51BB">
        <w:rPr>
          <w:rtl/>
          <w:lang w:bidi="fa-IR"/>
        </w:rPr>
        <w:t xml:space="preserve">ويكون الحق هو القسم </w:t>
      </w:r>
      <w:r w:rsidRPr="003131C0">
        <w:rPr>
          <w:rStyle w:val="rfdFootnotenum"/>
          <w:rtl/>
        </w:rPr>
        <w:t>(12)</w:t>
      </w:r>
      <w:r w:rsidRPr="004D51BB">
        <w:rPr>
          <w:rtl/>
          <w:lang w:bidi="fa-IR"/>
        </w:rPr>
        <w:t xml:space="preserve"> الذي قلنا</w:t>
      </w:r>
      <w:r>
        <w:rPr>
          <w:rtl/>
          <w:lang w:bidi="fa-IR"/>
        </w:rPr>
        <w:t xml:space="preserve"> : </w:t>
      </w:r>
      <w:r w:rsidRPr="004D51BB">
        <w:rPr>
          <w:rtl/>
          <w:lang w:bidi="fa-IR"/>
        </w:rPr>
        <w:t xml:space="preserve">إن العلاقة بينهما علاقة يكون بها </w:t>
      </w:r>
      <w:r w:rsidRPr="003131C0">
        <w:rPr>
          <w:rStyle w:val="rfdFootnotenum"/>
          <w:rtl/>
        </w:rPr>
        <w:t>(13)</w:t>
      </w:r>
      <w:r w:rsidRPr="004D51BB">
        <w:rPr>
          <w:rtl/>
          <w:lang w:bidi="fa-IR"/>
        </w:rPr>
        <w:t xml:space="preserve"> أحدهما علة والآخر معلولا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لماهيتهما</w:t>
      </w:r>
      <w:r>
        <w:rPr>
          <w:rtl/>
        </w:rPr>
        <w:t xml:space="preserve"> : </w:t>
      </w:r>
      <w:r w:rsidRPr="004D51BB">
        <w:rPr>
          <w:rtl/>
        </w:rPr>
        <w:t>لماهتها م</w:t>
      </w:r>
    </w:p>
    <w:p w:rsidR="000D2378" w:rsidRPr="004D51BB" w:rsidRDefault="000D2378" w:rsidP="00370C47">
      <w:pPr>
        <w:pStyle w:val="libFootnote0"/>
        <w:rPr>
          <w:rtl/>
        </w:rPr>
      </w:pPr>
      <w:r>
        <w:rPr>
          <w:rtl/>
        </w:rPr>
        <w:t>(</w:t>
      </w:r>
      <w:r w:rsidRPr="004D51BB">
        <w:rPr>
          <w:rtl/>
        </w:rPr>
        <w:t>2) يكون فى وجودهما</w:t>
      </w:r>
      <w:r>
        <w:rPr>
          <w:rtl/>
        </w:rPr>
        <w:t xml:space="preserve"> : </w:t>
      </w:r>
      <w:r w:rsidRPr="004D51BB">
        <w:rPr>
          <w:rtl/>
        </w:rPr>
        <w:t>يكون وجودهما د</w:t>
      </w:r>
    </w:p>
    <w:p w:rsidR="000D2378" w:rsidRPr="00440B49" w:rsidRDefault="000D2378" w:rsidP="00370C47">
      <w:pPr>
        <w:pStyle w:val="libFootnote0"/>
        <w:rPr>
          <w:rtl/>
        </w:rPr>
      </w:pPr>
      <w:r>
        <w:rPr>
          <w:rtl/>
        </w:rPr>
        <w:t>(</w:t>
      </w:r>
      <w:r w:rsidRPr="004D51BB">
        <w:rPr>
          <w:rtl/>
        </w:rPr>
        <w:t>3) بغيره</w:t>
      </w:r>
      <w:r>
        <w:rPr>
          <w:rtl/>
        </w:rPr>
        <w:t xml:space="preserve"> : </w:t>
      </w:r>
      <w:r w:rsidRPr="00440B49">
        <w:rPr>
          <w:rtl/>
        </w:rPr>
        <w:t>لغير ط</w:t>
      </w:r>
    </w:p>
    <w:p w:rsidR="000D2378" w:rsidRPr="004D51BB" w:rsidRDefault="000D2378" w:rsidP="00370C47">
      <w:pPr>
        <w:pStyle w:val="libFootnote0"/>
        <w:rPr>
          <w:rtl/>
        </w:rPr>
      </w:pPr>
      <w:r>
        <w:rPr>
          <w:rtl/>
        </w:rPr>
        <w:t>(</w:t>
      </w:r>
      <w:r w:rsidRPr="004D51BB">
        <w:rPr>
          <w:rtl/>
        </w:rPr>
        <w:t>4) الآخر</w:t>
      </w:r>
      <w:r>
        <w:rPr>
          <w:rtl/>
        </w:rPr>
        <w:t xml:space="preserve"> : </w:t>
      </w:r>
      <w:r w:rsidRPr="004D51BB">
        <w:rPr>
          <w:rtl/>
        </w:rPr>
        <w:t>للآخر م ؛ + فيكون حينئذ مضافا فإذ قد صح أنهما ليسا مضافين ط</w:t>
      </w:r>
    </w:p>
    <w:p w:rsidR="000D2378" w:rsidRPr="004D51BB" w:rsidRDefault="000D2378" w:rsidP="00370C47">
      <w:pPr>
        <w:pStyle w:val="libFootnote0"/>
        <w:rPr>
          <w:rtl/>
        </w:rPr>
      </w:pPr>
      <w:r>
        <w:rPr>
          <w:rtl/>
        </w:rPr>
        <w:t>(</w:t>
      </w:r>
      <w:r w:rsidRPr="004D51BB">
        <w:rPr>
          <w:rtl/>
        </w:rPr>
        <w:t>5) فقد</w:t>
      </w:r>
      <w:r>
        <w:rPr>
          <w:rtl/>
        </w:rPr>
        <w:t xml:space="preserve"> : </w:t>
      </w:r>
      <w:r w:rsidRPr="004D51BB">
        <w:rPr>
          <w:rtl/>
        </w:rPr>
        <w:t>وقد د</w:t>
      </w:r>
      <w:r>
        <w:rPr>
          <w:rtl/>
        </w:rPr>
        <w:t xml:space="preserve">. </w:t>
      </w:r>
    </w:p>
    <w:p w:rsidR="000D2378" w:rsidRPr="004D51BB" w:rsidRDefault="000D2378" w:rsidP="00370C47">
      <w:pPr>
        <w:pStyle w:val="libFootnote0"/>
        <w:rPr>
          <w:rtl/>
        </w:rPr>
      </w:pPr>
      <w:r>
        <w:rPr>
          <w:rtl/>
        </w:rPr>
        <w:t>(</w:t>
      </w:r>
      <w:r w:rsidRPr="004D51BB">
        <w:rPr>
          <w:rtl/>
        </w:rPr>
        <w:t>6) آخر</w:t>
      </w:r>
      <w:r>
        <w:rPr>
          <w:rtl/>
        </w:rPr>
        <w:t xml:space="preserve"> : </w:t>
      </w:r>
      <w:r w:rsidRPr="004D51BB">
        <w:rPr>
          <w:rtl/>
        </w:rPr>
        <w:t>ساقطة من د</w:t>
      </w:r>
      <w:r>
        <w:rPr>
          <w:rtl/>
        </w:rPr>
        <w:t xml:space="preserve">. </w:t>
      </w:r>
    </w:p>
    <w:p w:rsidR="000D2378" w:rsidRPr="004D51BB" w:rsidRDefault="000D2378" w:rsidP="00370C47">
      <w:pPr>
        <w:pStyle w:val="libFootnote0"/>
        <w:rPr>
          <w:rtl/>
        </w:rPr>
      </w:pPr>
      <w:r>
        <w:rPr>
          <w:rtl/>
        </w:rPr>
        <w:t>(</w:t>
      </w:r>
      <w:r w:rsidRPr="004D51BB">
        <w:rPr>
          <w:rtl/>
        </w:rPr>
        <w:t>7) إلى</w:t>
      </w:r>
      <w:r>
        <w:rPr>
          <w:rtl/>
        </w:rPr>
        <w:t xml:space="preserve"> : </w:t>
      </w:r>
      <w:r w:rsidRPr="004D51BB">
        <w:rPr>
          <w:rtl/>
        </w:rPr>
        <w:t>فى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ويكون</w:t>
      </w:r>
      <w:r>
        <w:rPr>
          <w:rtl/>
        </w:rPr>
        <w:t xml:space="preserve"> : </w:t>
      </w:r>
      <w:r w:rsidRPr="004D51BB">
        <w:rPr>
          <w:rtl/>
        </w:rPr>
        <w:t>فيكون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بمقارنة</w:t>
      </w:r>
      <w:r>
        <w:rPr>
          <w:rtl/>
        </w:rPr>
        <w:t xml:space="preserve"> : </w:t>
      </w:r>
      <w:r w:rsidRPr="004D51BB">
        <w:rPr>
          <w:rtl/>
        </w:rPr>
        <w:t>مقارنة م</w:t>
      </w:r>
    </w:p>
    <w:p w:rsidR="000D2378" w:rsidRPr="00440B49" w:rsidRDefault="000D2378" w:rsidP="00370C47">
      <w:pPr>
        <w:pStyle w:val="libFootnote0"/>
        <w:rPr>
          <w:rtl/>
        </w:rPr>
      </w:pPr>
      <w:r>
        <w:rPr>
          <w:rtl/>
        </w:rPr>
        <w:t>(</w:t>
      </w:r>
      <w:r w:rsidRPr="004D51BB">
        <w:rPr>
          <w:rtl/>
        </w:rPr>
        <w:t>10) محال</w:t>
      </w:r>
      <w:r>
        <w:rPr>
          <w:rtl/>
        </w:rPr>
        <w:t xml:space="preserve"> : </w:t>
      </w:r>
      <w:r w:rsidRPr="00440B49">
        <w:rPr>
          <w:rtl/>
        </w:rPr>
        <w:t>خلف ب</w:t>
      </w:r>
    </w:p>
    <w:p w:rsidR="000D2378" w:rsidRPr="004D51BB" w:rsidRDefault="000D2378" w:rsidP="00370C47">
      <w:pPr>
        <w:pStyle w:val="libFootnote0"/>
        <w:rPr>
          <w:rtl/>
        </w:rPr>
      </w:pPr>
      <w:r>
        <w:rPr>
          <w:rtl/>
        </w:rPr>
        <w:t>(</w:t>
      </w:r>
      <w:r w:rsidRPr="004D51BB">
        <w:rPr>
          <w:rtl/>
        </w:rPr>
        <w:t>11) فقد</w:t>
      </w:r>
      <w:r>
        <w:rPr>
          <w:rtl/>
        </w:rPr>
        <w:t xml:space="preserve"> : </w:t>
      </w:r>
      <w:r w:rsidRPr="004D51BB">
        <w:rPr>
          <w:rtl/>
        </w:rPr>
        <w:t>قد د</w:t>
      </w:r>
    </w:p>
    <w:p w:rsidR="000D2378" w:rsidRPr="004D51BB" w:rsidRDefault="000D2378" w:rsidP="00370C47">
      <w:pPr>
        <w:pStyle w:val="libFootnote0"/>
        <w:rPr>
          <w:rtl/>
        </w:rPr>
      </w:pPr>
      <w:r>
        <w:rPr>
          <w:rtl/>
        </w:rPr>
        <w:t>(</w:t>
      </w:r>
      <w:r w:rsidRPr="004D51BB">
        <w:rPr>
          <w:rtl/>
        </w:rPr>
        <w:t>12) القسم</w:t>
      </w:r>
      <w:r>
        <w:rPr>
          <w:rtl/>
        </w:rPr>
        <w:t xml:space="preserve"> : </w:t>
      </w:r>
      <w:r w:rsidRPr="004D51BB">
        <w:rPr>
          <w:rtl/>
        </w:rPr>
        <w:t>+ الثاني ج</w:t>
      </w:r>
    </w:p>
    <w:p w:rsidR="000D2378" w:rsidRPr="004D51BB" w:rsidRDefault="000D2378" w:rsidP="00370C47">
      <w:pPr>
        <w:pStyle w:val="libFootnote0"/>
        <w:rPr>
          <w:rtl/>
        </w:rPr>
      </w:pPr>
      <w:r>
        <w:rPr>
          <w:rtl/>
        </w:rPr>
        <w:t>(</w:t>
      </w:r>
      <w:r w:rsidRPr="004D51BB">
        <w:rPr>
          <w:rtl/>
        </w:rPr>
        <w:t>13) بها</w:t>
      </w:r>
      <w:r>
        <w:rPr>
          <w:rtl/>
        </w:rPr>
        <w:t xml:space="preserve"> : </w:t>
      </w:r>
      <w:r w:rsidRPr="004D51BB">
        <w:rPr>
          <w:rtl/>
        </w:rPr>
        <w:t>لها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فأما </w:t>
      </w:r>
      <w:r w:rsidRPr="003131C0">
        <w:rPr>
          <w:rStyle w:val="rfdFootnotenum"/>
          <w:rtl/>
        </w:rPr>
        <w:t>(1)</w:t>
      </w:r>
      <w:r w:rsidRPr="004D51BB">
        <w:rPr>
          <w:rtl/>
          <w:lang w:bidi="fa-IR"/>
        </w:rPr>
        <w:t xml:space="preserve"> إن كان رفع أحدهما يوجب </w:t>
      </w:r>
      <w:r w:rsidRPr="003131C0">
        <w:rPr>
          <w:rStyle w:val="rfdFootnotenum"/>
          <w:rtl/>
        </w:rPr>
        <w:t>(2)</w:t>
      </w:r>
      <w:r w:rsidRPr="004D51BB">
        <w:rPr>
          <w:rtl/>
          <w:lang w:bidi="fa-IR"/>
        </w:rPr>
        <w:t xml:space="preserve"> رفع ثالث يجب عن رفعه رفع الثاني </w:t>
      </w:r>
      <w:r w:rsidRPr="003131C0">
        <w:rPr>
          <w:rStyle w:val="rfdFootnotenum"/>
          <w:rtl/>
        </w:rPr>
        <w:t>(3)</w:t>
      </w:r>
      <w:r w:rsidRPr="004D51BB">
        <w:rPr>
          <w:rtl/>
          <w:lang w:bidi="fa-IR"/>
        </w:rPr>
        <w:t xml:space="preserve"> منهما</w:t>
      </w:r>
      <w:r>
        <w:rPr>
          <w:rtl/>
          <w:lang w:bidi="fa-IR"/>
        </w:rPr>
        <w:t xml:space="preserve"> ، </w:t>
      </w:r>
      <w:r w:rsidRPr="004D51BB">
        <w:rPr>
          <w:rtl/>
          <w:lang w:bidi="fa-IR"/>
        </w:rPr>
        <w:t>فقد صار أحدهما علة العلة</w:t>
      </w:r>
      <w:r>
        <w:rPr>
          <w:rtl/>
          <w:lang w:bidi="fa-IR"/>
        </w:rPr>
        <w:t xml:space="preserve"> ، </w:t>
      </w:r>
      <w:r w:rsidRPr="004D51BB">
        <w:rPr>
          <w:rtl/>
          <w:lang w:bidi="fa-IR"/>
        </w:rPr>
        <w:t xml:space="preserve">وعلة </w:t>
      </w:r>
      <w:r w:rsidRPr="003131C0">
        <w:rPr>
          <w:rStyle w:val="rfdFootnotenum"/>
          <w:rtl/>
        </w:rPr>
        <w:t>(4)</w:t>
      </w:r>
      <w:r w:rsidRPr="004D51BB">
        <w:rPr>
          <w:rtl/>
          <w:lang w:bidi="fa-IR"/>
        </w:rPr>
        <w:t xml:space="preserve"> العلة علة</w:t>
      </w:r>
      <w:r>
        <w:rPr>
          <w:rtl/>
          <w:lang w:bidi="fa-IR"/>
        </w:rPr>
        <w:t xml:space="preserve">. </w:t>
      </w:r>
      <w:r w:rsidRPr="004D51BB">
        <w:rPr>
          <w:rtl/>
          <w:lang w:bidi="fa-IR"/>
        </w:rPr>
        <w:t>والأمر يتقرر في آخره على أن يكون أحدهما معلولا والآخر علة</w:t>
      </w:r>
      <w:r>
        <w:rPr>
          <w:rtl/>
          <w:lang w:bidi="fa-IR"/>
        </w:rPr>
        <w:t xml:space="preserve">. </w:t>
      </w:r>
    </w:p>
    <w:p w:rsidR="000D2378" w:rsidRPr="004D51BB" w:rsidRDefault="000D2378" w:rsidP="00D776F2">
      <w:pPr>
        <w:rPr>
          <w:rtl/>
          <w:lang w:bidi="fa-IR"/>
        </w:rPr>
      </w:pPr>
      <w:r w:rsidRPr="004D51BB">
        <w:rPr>
          <w:rtl/>
          <w:lang w:bidi="fa-IR"/>
        </w:rPr>
        <w:t>فلننظر الآن أيهما ينبغي أن تكون العلة منهما</w:t>
      </w:r>
      <w:r>
        <w:rPr>
          <w:rtl/>
          <w:lang w:bidi="fa-IR"/>
        </w:rPr>
        <w:t xml:space="preserve">. </w:t>
      </w:r>
      <w:r w:rsidRPr="004D51BB">
        <w:rPr>
          <w:rtl/>
          <w:lang w:bidi="fa-IR"/>
        </w:rPr>
        <w:t xml:space="preserve">فأما المادة فلا يجوز أن تكون هي العلة </w:t>
      </w:r>
      <w:r w:rsidRPr="003131C0">
        <w:rPr>
          <w:rStyle w:val="rfdFootnotenum"/>
          <w:rtl/>
        </w:rPr>
        <w:t>(5)</w:t>
      </w:r>
      <w:r w:rsidRPr="004D51BB">
        <w:rPr>
          <w:rtl/>
          <w:lang w:bidi="fa-IR"/>
        </w:rPr>
        <w:t xml:space="preserve"> لوجود الصورة</w:t>
      </w:r>
      <w:r>
        <w:rPr>
          <w:rtl/>
          <w:lang w:bidi="fa-IR"/>
        </w:rPr>
        <w:t xml:space="preserve"> ، </w:t>
      </w:r>
      <w:r w:rsidRPr="004D51BB">
        <w:rPr>
          <w:rtl/>
          <w:lang w:bidi="fa-IR"/>
        </w:rPr>
        <w:t>أما أولا</w:t>
      </w:r>
      <w:r>
        <w:rPr>
          <w:rtl/>
          <w:lang w:bidi="fa-IR"/>
        </w:rPr>
        <w:t xml:space="preserve"> : </w:t>
      </w:r>
      <w:r w:rsidRPr="004D51BB">
        <w:rPr>
          <w:rtl/>
          <w:lang w:bidi="fa-IR"/>
        </w:rPr>
        <w:t xml:space="preserve">فلأن </w:t>
      </w:r>
      <w:r w:rsidRPr="003131C0">
        <w:rPr>
          <w:rStyle w:val="rfdFootnotenum"/>
          <w:rtl/>
        </w:rPr>
        <w:t>(6)</w:t>
      </w:r>
      <w:r w:rsidRPr="004D51BB">
        <w:rPr>
          <w:rtl/>
          <w:lang w:bidi="fa-IR"/>
        </w:rPr>
        <w:t xml:space="preserve"> المادة إنما </w:t>
      </w:r>
      <w:r w:rsidRPr="003131C0">
        <w:rPr>
          <w:rStyle w:val="rfdFootnotenum"/>
          <w:rtl/>
        </w:rPr>
        <w:t>(7)</w:t>
      </w:r>
      <w:r w:rsidRPr="004D51BB">
        <w:rPr>
          <w:rtl/>
          <w:lang w:bidi="fa-IR"/>
        </w:rPr>
        <w:t xml:space="preserve"> هي مادة</w:t>
      </w:r>
      <w:r>
        <w:rPr>
          <w:rtl/>
          <w:lang w:bidi="fa-IR"/>
        </w:rPr>
        <w:t xml:space="preserve"> ، </w:t>
      </w:r>
      <w:r w:rsidRPr="004D51BB">
        <w:rPr>
          <w:rtl/>
          <w:lang w:bidi="fa-IR"/>
        </w:rPr>
        <w:t>لأن لها قوة القبول والاستعداد</w:t>
      </w:r>
      <w:r>
        <w:rPr>
          <w:rtl/>
          <w:lang w:bidi="fa-IR"/>
        </w:rPr>
        <w:t xml:space="preserve"> ، </w:t>
      </w:r>
      <w:r w:rsidRPr="004D51BB">
        <w:rPr>
          <w:rtl/>
          <w:lang w:bidi="fa-IR"/>
        </w:rPr>
        <w:t xml:space="preserve">والمستعد بما هو مستعد لا يكون سببا لوجود ما هو </w:t>
      </w:r>
      <w:r w:rsidRPr="003131C0">
        <w:rPr>
          <w:rStyle w:val="rfdFootnotenum"/>
          <w:rtl/>
        </w:rPr>
        <w:t>(8)</w:t>
      </w:r>
      <w:r w:rsidRPr="004D51BB">
        <w:rPr>
          <w:rtl/>
          <w:lang w:bidi="fa-IR"/>
        </w:rPr>
        <w:t xml:space="preserve"> مستعد له</w:t>
      </w:r>
      <w:r>
        <w:rPr>
          <w:rtl/>
          <w:lang w:bidi="fa-IR"/>
        </w:rPr>
        <w:t xml:space="preserve"> ، </w:t>
      </w:r>
      <w:r w:rsidRPr="004D51BB">
        <w:rPr>
          <w:rtl/>
          <w:lang w:bidi="fa-IR"/>
        </w:rPr>
        <w:t>ولو كان سببا لوجب أن يوجد ذلك دائما له من غير استعداد</w:t>
      </w:r>
      <w:r>
        <w:rPr>
          <w:rtl/>
          <w:lang w:bidi="fa-IR"/>
        </w:rPr>
        <w:t xml:space="preserve">. </w:t>
      </w:r>
    </w:p>
    <w:p w:rsidR="000D2378" w:rsidRPr="004D51BB" w:rsidRDefault="000D2378" w:rsidP="00D776F2">
      <w:pPr>
        <w:rPr>
          <w:rtl/>
          <w:lang w:bidi="fa-IR"/>
        </w:rPr>
      </w:pPr>
      <w:r w:rsidRPr="004D51BB">
        <w:rPr>
          <w:rtl/>
          <w:lang w:bidi="fa-IR"/>
        </w:rPr>
        <w:t>وأما ثانيا</w:t>
      </w:r>
      <w:r>
        <w:rPr>
          <w:rtl/>
          <w:lang w:bidi="fa-IR"/>
        </w:rPr>
        <w:t xml:space="preserve"> : </w:t>
      </w:r>
      <w:r w:rsidRPr="004D51BB">
        <w:rPr>
          <w:rtl/>
          <w:lang w:bidi="fa-IR"/>
        </w:rPr>
        <w:t xml:space="preserve">فإنه </w:t>
      </w:r>
      <w:r w:rsidRPr="003131C0">
        <w:rPr>
          <w:rStyle w:val="rfdFootnotenum"/>
          <w:rtl/>
        </w:rPr>
        <w:t>(9)</w:t>
      </w:r>
      <w:r w:rsidRPr="004D51BB">
        <w:rPr>
          <w:rtl/>
          <w:lang w:bidi="fa-IR"/>
        </w:rPr>
        <w:t xml:space="preserve"> من المستحيل أن تكون ذات الشيء سببا لشيء بالفعل وهو بعد بالقوة</w:t>
      </w:r>
      <w:r>
        <w:rPr>
          <w:rtl/>
          <w:lang w:bidi="fa-IR"/>
        </w:rPr>
        <w:t xml:space="preserve"> ، </w:t>
      </w:r>
      <w:r w:rsidRPr="004D51BB">
        <w:rPr>
          <w:rtl/>
          <w:lang w:bidi="fa-IR"/>
        </w:rPr>
        <w:t xml:space="preserve">بل يجب أن تكون ذاته قد صارت بالفعل </w:t>
      </w:r>
      <w:r w:rsidRPr="003131C0">
        <w:rPr>
          <w:rStyle w:val="rfdFootnotenum"/>
          <w:rtl/>
        </w:rPr>
        <w:t>(10)</w:t>
      </w:r>
      <w:r>
        <w:rPr>
          <w:rtl/>
          <w:lang w:bidi="fa-IR"/>
        </w:rPr>
        <w:t xml:space="preserve"> ، </w:t>
      </w:r>
      <w:r w:rsidRPr="004D51BB">
        <w:rPr>
          <w:rtl/>
          <w:lang w:bidi="fa-IR"/>
        </w:rPr>
        <w:t>ثم صار سببا لشيء آخر</w:t>
      </w:r>
      <w:r>
        <w:rPr>
          <w:rtl/>
          <w:lang w:bidi="fa-IR"/>
        </w:rPr>
        <w:t xml:space="preserve"> ، </w:t>
      </w:r>
      <w:r w:rsidRPr="004D51BB">
        <w:rPr>
          <w:rtl/>
          <w:lang w:bidi="fa-IR"/>
        </w:rPr>
        <w:t>سواء كان هذا التقدم بالزمان أو بالذات</w:t>
      </w:r>
      <w:r>
        <w:rPr>
          <w:rtl/>
          <w:lang w:bidi="fa-IR"/>
        </w:rPr>
        <w:t xml:space="preserve"> ، </w:t>
      </w:r>
      <w:r w:rsidRPr="004D51BB">
        <w:rPr>
          <w:rtl/>
          <w:lang w:bidi="fa-IR"/>
        </w:rPr>
        <w:t>أعني ولو لم يكن البتة موجودا إلا وهو سبب للثاني</w:t>
      </w:r>
      <w:r>
        <w:rPr>
          <w:rtl/>
          <w:lang w:bidi="fa-IR"/>
        </w:rPr>
        <w:t xml:space="preserve"> ، </w:t>
      </w:r>
      <w:r w:rsidRPr="004D51BB">
        <w:rPr>
          <w:rtl/>
          <w:lang w:bidi="fa-IR"/>
        </w:rPr>
        <w:t>وإلا أن يقوم به الثاني بالذات</w:t>
      </w:r>
      <w:r>
        <w:rPr>
          <w:rtl/>
          <w:lang w:bidi="fa-IR"/>
        </w:rPr>
        <w:t xml:space="preserve"> ، </w:t>
      </w:r>
      <w:r w:rsidRPr="004D51BB">
        <w:rPr>
          <w:rtl/>
          <w:lang w:bidi="fa-IR"/>
        </w:rPr>
        <w:t xml:space="preserve">ولذلك </w:t>
      </w:r>
      <w:r w:rsidRPr="003131C0">
        <w:rPr>
          <w:rStyle w:val="rfdFootnotenum"/>
          <w:rtl/>
        </w:rPr>
        <w:t>(11)</w:t>
      </w:r>
      <w:r w:rsidRPr="004D51BB">
        <w:rPr>
          <w:rtl/>
          <w:lang w:bidi="fa-IR"/>
        </w:rPr>
        <w:t xml:space="preserve"> يكون متقدما بالذات</w:t>
      </w:r>
      <w:r>
        <w:rPr>
          <w:rtl/>
          <w:lang w:bidi="fa-IR"/>
        </w:rPr>
        <w:t xml:space="preserve">. </w:t>
      </w:r>
      <w:r w:rsidRPr="004D51BB">
        <w:rPr>
          <w:rtl/>
          <w:lang w:bidi="fa-IR"/>
        </w:rPr>
        <w:t>وسواء كان ما هو سبب له يقارن ذاته أو يكون مفارقا ذاته</w:t>
      </w:r>
      <w:r>
        <w:rPr>
          <w:rtl/>
          <w:lang w:bidi="fa-IR"/>
        </w:rPr>
        <w:t xml:space="preserve"> ، </w:t>
      </w:r>
      <w:r w:rsidRPr="004D51BB">
        <w:rPr>
          <w:rtl/>
          <w:lang w:bidi="fa-IR"/>
        </w:rPr>
        <w:t xml:space="preserve">فإنه يجوز أن يكون بعض أسباب وجود الشيء إنما يكون عنه وجود شيء يكون مقارنا </w:t>
      </w:r>
      <w:r w:rsidRPr="003131C0">
        <w:rPr>
          <w:rStyle w:val="rfdFootnotenum"/>
          <w:rtl/>
        </w:rPr>
        <w:t>(12)</w:t>
      </w:r>
      <w:r w:rsidRPr="004D51BB">
        <w:rPr>
          <w:rtl/>
          <w:lang w:bidi="fa-IR"/>
        </w:rPr>
        <w:t xml:space="preserve"> لذاته</w:t>
      </w:r>
      <w:r>
        <w:rPr>
          <w:rtl/>
          <w:lang w:bidi="fa-IR"/>
        </w:rPr>
        <w:t xml:space="preserve"> ، </w:t>
      </w:r>
      <w:r w:rsidRPr="004D51BB">
        <w:rPr>
          <w:rtl/>
          <w:lang w:bidi="fa-IR"/>
        </w:rPr>
        <w:t xml:space="preserve">وبعض </w:t>
      </w:r>
      <w:r w:rsidRPr="003131C0">
        <w:rPr>
          <w:rStyle w:val="rfdFootnotenum"/>
          <w:rtl/>
        </w:rPr>
        <w:t>(13)</w:t>
      </w:r>
      <w:r w:rsidRPr="004D51BB">
        <w:rPr>
          <w:rtl/>
          <w:lang w:bidi="fa-IR"/>
        </w:rPr>
        <w:t xml:space="preserve"> أسباب وجود الشيء إنما يكون عنه وجود شيء مباين لذاته</w:t>
      </w:r>
      <w:r>
        <w:rPr>
          <w:rtl/>
          <w:lang w:bidi="fa-IR"/>
        </w:rPr>
        <w:t xml:space="preserve"> ، </w:t>
      </w:r>
      <w:r w:rsidRPr="004D51BB">
        <w:rPr>
          <w:rtl/>
          <w:lang w:bidi="fa-IR"/>
        </w:rPr>
        <w:t>فإن العقل ليس ينقبض عن تجويز هذا</w:t>
      </w:r>
      <w:r>
        <w:rPr>
          <w:rtl/>
          <w:lang w:bidi="fa-IR"/>
        </w:rPr>
        <w:t xml:space="preserve">. </w:t>
      </w:r>
      <w:r w:rsidRPr="004D51BB">
        <w:rPr>
          <w:rtl/>
          <w:lang w:bidi="fa-IR"/>
        </w:rPr>
        <w:t xml:space="preserve">ثم البحث يوجب </w:t>
      </w:r>
      <w:r w:rsidRPr="003131C0">
        <w:rPr>
          <w:rStyle w:val="rfdFootnotenum"/>
          <w:rtl/>
        </w:rPr>
        <w:t>(14)</w:t>
      </w:r>
      <w:r w:rsidRPr="004D51BB">
        <w:rPr>
          <w:rtl/>
          <w:lang w:bidi="fa-IR"/>
        </w:rPr>
        <w:t xml:space="preserve"> وجود القسمين جميعا</w:t>
      </w:r>
      <w:r>
        <w:rPr>
          <w:rtl/>
          <w:lang w:bidi="fa-IR"/>
        </w:rPr>
        <w:t xml:space="preserve"> ، </w:t>
      </w:r>
      <w:r w:rsidRPr="004D51BB">
        <w:rPr>
          <w:rtl/>
          <w:lang w:bidi="fa-IR"/>
        </w:rPr>
        <w:t>فإن كانت المادة سببا للصورة فيجب أن تكون لها ذات بالفعل أقدم من الصورة</w:t>
      </w:r>
      <w:r>
        <w:rPr>
          <w:rtl/>
          <w:lang w:bidi="fa-IR"/>
        </w:rPr>
        <w:t xml:space="preserve"> ، </w:t>
      </w:r>
      <w:r w:rsidRPr="004D51BB">
        <w:rPr>
          <w:rtl/>
          <w:lang w:bidi="fa-IR"/>
        </w:rPr>
        <w:t xml:space="preserve">وقد منعنا </w:t>
      </w:r>
      <w:r w:rsidRPr="003131C0">
        <w:rPr>
          <w:rStyle w:val="rfdFootnotenum"/>
          <w:rtl/>
        </w:rPr>
        <w:t>(15)</w:t>
      </w:r>
      <w:r w:rsidRPr="004D51BB">
        <w:rPr>
          <w:rtl/>
          <w:lang w:bidi="fa-IR"/>
        </w:rPr>
        <w:t xml:space="preserve"> هذا منعا ليس بناؤه على أن ذاته لا يمكن أن يوجد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فأما</w:t>
      </w:r>
      <w:r>
        <w:rPr>
          <w:rtl/>
        </w:rPr>
        <w:t xml:space="preserve"> : </w:t>
      </w:r>
      <w:r w:rsidRPr="004D51BB">
        <w:rPr>
          <w:rtl/>
        </w:rPr>
        <w:t>وأما ج</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2) يوجب</w:t>
      </w:r>
      <w:r>
        <w:rPr>
          <w:rtl/>
        </w:rPr>
        <w:t xml:space="preserve"> : </w:t>
      </w:r>
      <w:r w:rsidRPr="004D51BB">
        <w:rPr>
          <w:rtl/>
        </w:rPr>
        <w:t>موجب ط</w:t>
      </w:r>
      <w:r>
        <w:rPr>
          <w:rtl/>
        </w:rPr>
        <w:t xml:space="preserve">. </w:t>
      </w:r>
    </w:p>
    <w:p w:rsidR="000D2378" w:rsidRPr="004D51BB" w:rsidRDefault="000D2378" w:rsidP="00370C47">
      <w:pPr>
        <w:pStyle w:val="libFootnote0"/>
        <w:rPr>
          <w:rtl/>
        </w:rPr>
      </w:pPr>
      <w:r>
        <w:rPr>
          <w:rtl/>
        </w:rPr>
        <w:t>(</w:t>
      </w:r>
      <w:r w:rsidRPr="004D51BB">
        <w:rPr>
          <w:rtl/>
        </w:rPr>
        <w:t>3) رفعه رفع الثاني</w:t>
      </w:r>
      <w:r>
        <w:rPr>
          <w:rtl/>
        </w:rPr>
        <w:t xml:space="preserve"> : </w:t>
      </w:r>
      <w:r w:rsidRPr="004D51BB">
        <w:rPr>
          <w:rtl/>
        </w:rPr>
        <w:t>رفعه الثاني د</w:t>
      </w:r>
      <w:r>
        <w:rPr>
          <w:rtl/>
        </w:rPr>
        <w:t xml:space="preserve">. </w:t>
      </w:r>
    </w:p>
    <w:p w:rsidR="000D2378" w:rsidRPr="004D51BB" w:rsidRDefault="000D2378" w:rsidP="00370C47">
      <w:pPr>
        <w:pStyle w:val="libFootnote0"/>
        <w:rPr>
          <w:rtl/>
        </w:rPr>
      </w:pPr>
      <w:r>
        <w:rPr>
          <w:rtl/>
        </w:rPr>
        <w:t>(</w:t>
      </w:r>
      <w:r w:rsidRPr="004D51BB">
        <w:rPr>
          <w:rtl/>
        </w:rPr>
        <w:t>4) علة العلة وعلة</w:t>
      </w:r>
      <w:r>
        <w:rPr>
          <w:rtl/>
        </w:rPr>
        <w:t xml:space="preserve"> : </w:t>
      </w:r>
      <w:r w:rsidRPr="004D51BB">
        <w:rPr>
          <w:rtl/>
        </w:rPr>
        <w:t>علة للعلة وعلة د</w:t>
      </w:r>
    </w:p>
    <w:p w:rsidR="000D2378" w:rsidRPr="004D51BB" w:rsidRDefault="000D2378" w:rsidP="00370C47">
      <w:pPr>
        <w:pStyle w:val="libFootnote0"/>
        <w:rPr>
          <w:rtl/>
        </w:rPr>
      </w:pPr>
      <w:r>
        <w:rPr>
          <w:rtl/>
        </w:rPr>
        <w:t>(</w:t>
      </w:r>
      <w:r w:rsidRPr="004D51BB">
        <w:rPr>
          <w:rtl/>
        </w:rPr>
        <w:t>5) تكون هى العلة</w:t>
      </w:r>
      <w:r>
        <w:rPr>
          <w:rtl/>
        </w:rPr>
        <w:t xml:space="preserve"> : </w:t>
      </w:r>
      <w:r w:rsidRPr="004D51BB">
        <w:rPr>
          <w:rtl/>
        </w:rPr>
        <w:t>تكون هو العلة ط</w:t>
      </w:r>
      <w:r>
        <w:rPr>
          <w:rtl/>
        </w:rPr>
        <w:t xml:space="preserve">. </w:t>
      </w:r>
    </w:p>
    <w:p w:rsidR="000D2378" w:rsidRPr="004D51BB" w:rsidRDefault="000D2378" w:rsidP="00370C47">
      <w:pPr>
        <w:pStyle w:val="libFootnote0"/>
        <w:rPr>
          <w:rtl/>
        </w:rPr>
      </w:pPr>
      <w:r>
        <w:rPr>
          <w:rtl/>
        </w:rPr>
        <w:t>(</w:t>
      </w:r>
      <w:r w:rsidRPr="004D51BB">
        <w:rPr>
          <w:rtl/>
        </w:rPr>
        <w:t>6) فلأن</w:t>
      </w:r>
      <w:r>
        <w:rPr>
          <w:rtl/>
        </w:rPr>
        <w:t xml:space="preserve"> : </w:t>
      </w:r>
      <w:r w:rsidRPr="004D51BB">
        <w:rPr>
          <w:rtl/>
        </w:rPr>
        <w:t>فإن ط</w:t>
      </w:r>
    </w:p>
    <w:p w:rsidR="000D2378" w:rsidRPr="004D51BB" w:rsidRDefault="000D2378" w:rsidP="00370C47">
      <w:pPr>
        <w:pStyle w:val="libFootnote0"/>
        <w:rPr>
          <w:rtl/>
        </w:rPr>
      </w:pPr>
      <w:r>
        <w:rPr>
          <w:rtl/>
        </w:rPr>
        <w:t>(</w:t>
      </w:r>
      <w:r w:rsidRPr="004D51BB">
        <w:rPr>
          <w:rtl/>
        </w:rPr>
        <w:t>7) إنما</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8) ما هو</w:t>
      </w:r>
      <w:r>
        <w:rPr>
          <w:rtl/>
        </w:rPr>
        <w:t xml:space="preserve"> : </w:t>
      </w:r>
      <w:r w:rsidRPr="004D51BB">
        <w:rPr>
          <w:rtl/>
        </w:rPr>
        <w:t>ما هى م</w:t>
      </w:r>
    </w:p>
    <w:p w:rsidR="000D2378" w:rsidRPr="004D51BB" w:rsidRDefault="000D2378" w:rsidP="00370C47">
      <w:pPr>
        <w:pStyle w:val="libFootnote0"/>
        <w:rPr>
          <w:rtl/>
        </w:rPr>
      </w:pPr>
      <w:r>
        <w:rPr>
          <w:rtl/>
        </w:rPr>
        <w:t>(</w:t>
      </w:r>
      <w:r w:rsidRPr="004D51BB">
        <w:rPr>
          <w:rtl/>
        </w:rPr>
        <w:t>9) فإنه</w:t>
      </w:r>
      <w:r>
        <w:rPr>
          <w:rtl/>
        </w:rPr>
        <w:t xml:space="preserve"> : </w:t>
      </w:r>
      <w:r w:rsidRPr="00440B49">
        <w:rPr>
          <w:rtl/>
        </w:rPr>
        <w:t>فلأنه ص</w:t>
      </w:r>
      <w:r>
        <w:rPr>
          <w:rFonts w:hint="cs"/>
          <w:rtl/>
        </w:rPr>
        <w:t xml:space="preserve">. </w:t>
      </w:r>
      <w:r>
        <w:rPr>
          <w:rtl/>
        </w:rPr>
        <w:t>(</w:t>
      </w:r>
      <w:r w:rsidRPr="004D51BB">
        <w:rPr>
          <w:rtl/>
        </w:rPr>
        <w:t>10) صارت بالفعل</w:t>
      </w:r>
      <w:r>
        <w:rPr>
          <w:rtl/>
        </w:rPr>
        <w:t xml:space="preserve"> : </w:t>
      </w:r>
      <w:r w:rsidRPr="004D51BB">
        <w:rPr>
          <w:rtl/>
        </w:rPr>
        <w:t>صار بالفعل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ولذلك</w:t>
      </w:r>
      <w:r>
        <w:rPr>
          <w:rtl/>
        </w:rPr>
        <w:t xml:space="preserve"> : </w:t>
      </w:r>
      <w:r w:rsidRPr="00440B49">
        <w:rPr>
          <w:rtl/>
        </w:rPr>
        <w:t>وحار لك ب</w:t>
      </w:r>
      <w:r>
        <w:rPr>
          <w:rFonts w:hint="cs"/>
          <w:rtl/>
        </w:rPr>
        <w:t xml:space="preserve">. </w:t>
      </w:r>
      <w:r>
        <w:rPr>
          <w:rtl/>
        </w:rPr>
        <w:t>(</w:t>
      </w:r>
      <w:r w:rsidRPr="004D51BB">
        <w:rPr>
          <w:rtl/>
        </w:rPr>
        <w:t>12) مقارنا</w:t>
      </w:r>
      <w:r>
        <w:rPr>
          <w:rtl/>
        </w:rPr>
        <w:t xml:space="preserve"> : </w:t>
      </w:r>
      <w:r w:rsidRPr="004D51BB">
        <w:rPr>
          <w:rtl/>
        </w:rPr>
        <w:t>مباينا ب</w:t>
      </w:r>
    </w:p>
    <w:p w:rsidR="000D2378" w:rsidRPr="004D51BB" w:rsidRDefault="000D2378" w:rsidP="00370C47">
      <w:pPr>
        <w:pStyle w:val="libFootnote0"/>
        <w:rPr>
          <w:rtl/>
        </w:rPr>
      </w:pPr>
      <w:r>
        <w:rPr>
          <w:rtl/>
        </w:rPr>
        <w:t>(</w:t>
      </w:r>
      <w:r w:rsidRPr="004D51BB">
        <w:rPr>
          <w:rtl/>
        </w:rPr>
        <w:t>13) وبعض</w:t>
      </w:r>
      <w:r>
        <w:rPr>
          <w:rtl/>
        </w:rPr>
        <w:t xml:space="preserve"> ...... </w:t>
      </w:r>
      <w:r w:rsidRPr="004D51BB">
        <w:rPr>
          <w:rtl/>
        </w:rPr>
        <w:t>لذاته</w:t>
      </w:r>
      <w:r>
        <w:rPr>
          <w:rtl/>
        </w:rPr>
        <w:t xml:space="preserve"> : </w:t>
      </w:r>
      <w:r w:rsidRPr="004D51BB">
        <w:rPr>
          <w:rtl/>
        </w:rPr>
        <w:t>ساقطة من ب</w:t>
      </w:r>
      <w:r>
        <w:rPr>
          <w:rtl/>
        </w:rPr>
        <w:t>. (</w:t>
      </w:r>
      <w:r w:rsidRPr="004D51BB">
        <w:rPr>
          <w:rtl/>
        </w:rPr>
        <w:t>14) يوجب</w:t>
      </w:r>
      <w:r>
        <w:rPr>
          <w:rtl/>
        </w:rPr>
        <w:t xml:space="preserve"> : </w:t>
      </w:r>
      <w:r w:rsidRPr="004D51BB">
        <w:rPr>
          <w:rtl/>
        </w:rPr>
        <w:t>بوجوب م</w:t>
      </w:r>
      <w:r>
        <w:rPr>
          <w:rtl/>
        </w:rPr>
        <w:t xml:space="preserve">. </w:t>
      </w:r>
    </w:p>
    <w:p w:rsidR="000D2378" w:rsidRPr="004D51BB" w:rsidRDefault="000D2378" w:rsidP="00370C47">
      <w:pPr>
        <w:pStyle w:val="libFootnote0"/>
        <w:rPr>
          <w:rtl/>
        </w:rPr>
      </w:pPr>
      <w:r>
        <w:rPr>
          <w:rtl/>
        </w:rPr>
        <w:t>(</w:t>
      </w:r>
      <w:r w:rsidRPr="004D51BB">
        <w:rPr>
          <w:rtl/>
        </w:rPr>
        <w:t>15) منعنا</w:t>
      </w:r>
      <w:r>
        <w:rPr>
          <w:rtl/>
        </w:rPr>
        <w:t xml:space="preserve"> : </w:t>
      </w:r>
      <w:r w:rsidRPr="004D51BB">
        <w:rPr>
          <w:rtl/>
        </w:rPr>
        <w:t>ساقطة من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إلا ملتزما لمقارنة الصورة</w:t>
      </w:r>
      <w:r>
        <w:rPr>
          <w:rtl/>
          <w:lang w:bidi="fa-IR"/>
        </w:rPr>
        <w:t xml:space="preserve"> ، </w:t>
      </w:r>
      <w:r w:rsidRPr="004D51BB">
        <w:rPr>
          <w:rtl/>
          <w:lang w:bidi="fa-IR"/>
        </w:rPr>
        <w:t>بل على أن ذاته يستحيل وجودها أن يكون بالفعل إلا بالصورة</w:t>
      </w:r>
      <w:r>
        <w:rPr>
          <w:rtl/>
          <w:lang w:bidi="fa-IR"/>
        </w:rPr>
        <w:t xml:space="preserve"> ، </w:t>
      </w:r>
      <w:r w:rsidRPr="004D51BB">
        <w:rPr>
          <w:rtl/>
          <w:lang w:bidi="fa-IR"/>
        </w:rPr>
        <w:t>وبين الأمرين فرق</w:t>
      </w:r>
      <w:r>
        <w:rPr>
          <w:rtl/>
          <w:lang w:bidi="fa-IR"/>
        </w:rPr>
        <w:t xml:space="preserve">. </w:t>
      </w:r>
    </w:p>
    <w:p w:rsidR="000D2378" w:rsidRPr="004D51BB" w:rsidRDefault="000D2378" w:rsidP="00D776F2">
      <w:pPr>
        <w:rPr>
          <w:rtl/>
          <w:lang w:bidi="fa-IR"/>
        </w:rPr>
      </w:pPr>
      <w:r w:rsidRPr="004D51BB">
        <w:rPr>
          <w:rtl/>
          <w:lang w:bidi="fa-IR"/>
        </w:rPr>
        <w:t xml:space="preserve">وأما ثالثا فإنه </w:t>
      </w:r>
      <w:r w:rsidRPr="003131C0">
        <w:rPr>
          <w:rStyle w:val="rfdFootnotenum"/>
          <w:rtl/>
        </w:rPr>
        <w:t>(1)</w:t>
      </w:r>
      <w:r w:rsidRPr="004D51BB">
        <w:rPr>
          <w:rtl/>
          <w:lang w:bidi="fa-IR"/>
        </w:rPr>
        <w:t xml:space="preserve"> إذا كانت المادة هي العلة القريبة للصورة</w:t>
      </w:r>
      <w:r>
        <w:rPr>
          <w:rtl/>
          <w:lang w:bidi="fa-IR"/>
        </w:rPr>
        <w:t xml:space="preserve"> ، </w:t>
      </w:r>
      <w:r w:rsidRPr="004D51BB">
        <w:rPr>
          <w:rtl/>
          <w:lang w:bidi="fa-IR"/>
        </w:rPr>
        <w:t>والمادة لا اختلاف لها في ذاتها</w:t>
      </w:r>
      <w:r>
        <w:rPr>
          <w:rtl/>
          <w:lang w:bidi="fa-IR"/>
        </w:rPr>
        <w:t xml:space="preserve"> ، </w:t>
      </w:r>
      <w:r w:rsidRPr="004D51BB">
        <w:rPr>
          <w:rtl/>
          <w:lang w:bidi="fa-IR"/>
        </w:rPr>
        <w:t xml:space="preserve">وما يلزم </w:t>
      </w:r>
      <w:r w:rsidRPr="003131C0">
        <w:rPr>
          <w:rStyle w:val="rfdFootnotenum"/>
          <w:rtl/>
        </w:rPr>
        <w:t>(2)</w:t>
      </w:r>
      <w:r w:rsidRPr="004D51BB">
        <w:rPr>
          <w:rtl/>
          <w:lang w:bidi="fa-IR"/>
        </w:rPr>
        <w:t xml:space="preserve"> عن الشيء الذي </w:t>
      </w:r>
      <w:r w:rsidRPr="003131C0">
        <w:rPr>
          <w:rStyle w:val="rfdFootnotenum"/>
          <w:rtl/>
        </w:rPr>
        <w:t>(3)</w:t>
      </w:r>
      <w:r w:rsidRPr="004D51BB">
        <w:rPr>
          <w:rtl/>
          <w:lang w:bidi="fa-IR"/>
        </w:rPr>
        <w:t xml:space="preserve"> لا اختلاف فيه لا اختلاف فيه البتة</w:t>
      </w:r>
      <w:r>
        <w:rPr>
          <w:rtl/>
          <w:lang w:bidi="fa-IR"/>
        </w:rPr>
        <w:t xml:space="preserve"> ، </w:t>
      </w:r>
      <w:r w:rsidRPr="004D51BB">
        <w:rPr>
          <w:rtl/>
          <w:lang w:bidi="fa-IR"/>
        </w:rPr>
        <w:t xml:space="preserve">فكان </w:t>
      </w:r>
      <w:r w:rsidRPr="003131C0">
        <w:rPr>
          <w:rStyle w:val="rfdFootnotenum"/>
          <w:rtl/>
        </w:rPr>
        <w:t>(4)</w:t>
      </w:r>
      <w:r w:rsidRPr="004D51BB">
        <w:rPr>
          <w:rtl/>
          <w:lang w:bidi="fa-IR"/>
        </w:rPr>
        <w:t xml:space="preserve"> يجب أن تكون الصور </w:t>
      </w:r>
      <w:r w:rsidRPr="003131C0">
        <w:rPr>
          <w:rStyle w:val="rfdFootnotenum"/>
          <w:rtl/>
        </w:rPr>
        <w:t>(5)</w:t>
      </w:r>
      <w:r w:rsidRPr="004D51BB">
        <w:rPr>
          <w:rtl/>
          <w:lang w:bidi="fa-IR"/>
        </w:rPr>
        <w:t xml:space="preserve"> المادية لا اختلاف فيها</w:t>
      </w:r>
      <w:r>
        <w:rPr>
          <w:rtl/>
          <w:lang w:bidi="fa-IR"/>
        </w:rPr>
        <w:t xml:space="preserve">. </w:t>
      </w:r>
      <w:r w:rsidRPr="004D51BB">
        <w:rPr>
          <w:rtl/>
          <w:lang w:bidi="fa-IR"/>
        </w:rPr>
        <w:t xml:space="preserve">فإن كان اختلافها لأمور تختلف من أحوال للمادة </w:t>
      </w:r>
      <w:r w:rsidRPr="003131C0">
        <w:rPr>
          <w:rStyle w:val="rfdFootnotenum"/>
          <w:rtl/>
        </w:rPr>
        <w:t>(6)</w:t>
      </w:r>
      <w:r>
        <w:rPr>
          <w:rtl/>
          <w:lang w:bidi="fa-IR"/>
        </w:rPr>
        <w:t xml:space="preserve"> ، </w:t>
      </w:r>
      <w:r w:rsidRPr="004D51BB">
        <w:rPr>
          <w:rtl/>
          <w:lang w:bidi="fa-IR"/>
        </w:rPr>
        <w:t xml:space="preserve">فتكون تلك الأمور هي الصور </w:t>
      </w:r>
      <w:r w:rsidRPr="003131C0">
        <w:rPr>
          <w:rStyle w:val="rfdFootnotenum"/>
          <w:rtl/>
        </w:rPr>
        <w:t>(7)</w:t>
      </w:r>
      <w:r w:rsidRPr="004D51BB">
        <w:rPr>
          <w:rtl/>
          <w:lang w:bidi="fa-IR"/>
        </w:rPr>
        <w:t xml:space="preserve"> الأولى في المادة</w:t>
      </w:r>
      <w:r>
        <w:rPr>
          <w:rtl/>
          <w:lang w:bidi="fa-IR"/>
        </w:rPr>
        <w:t xml:space="preserve"> ، </w:t>
      </w:r>
      <w:r w:rsidRPr="004D51BB">
        <w:rPr>
          <w:rtl/>
          <w:lang w:bidi="fa-IR"/>
        </w:rPr>
        <w:t xml:space="preserve">ويعود الكلام بأصله </w:t>
      </w:r>
      <w:r w:rsidRPr="003131C0">
        <w:rPr>
          <w:rStyle w:val="rfdFootnotenum"/>
          <w:rtl/>
        </w:rPr>
        <w:t>(8)</w:t>
      </w:r>
      <w:r w:rsidRPr="004D51BB">
        <w:rPr>
          <w:rtl/>
          <w:lang w:bidi="fa-IR"/>
        </w:rPr>
        <w:t xml:space="preserve"> جذعا</w:t>
      </w:r>
      <w:r>
        <w:rPr>
          <w:rtl/>
          <w:lang w:bidi="fa-IR"/>
        </w:rPr>
        <w:t xml:space="preserve">. </w:t>
      </w:r>
      <w:r w:rsidRPr="004D51BB">
        <w:rPr>
          <w:rtl/>
          <w:lang w:bidi="fa-IR"/>
        </w:rPr>
        <w:t xml:space="preserve">فإن كان علة وجود هذه الصور المختلفة المادة وشيء </w:t>
      </w:r>
      <w:r w:rsidRPr="003131C0">
        <w:rPr>
          <w:rStyle w:val="rfdFootnotenum"/>
          <w:rtl/>
        </w:rPr>
        <w:t>(9)</w:t>
      </w:r>
      <w:r w:rsidRPr="004D51BB">
        <w:rPr>
          <w:rtl/>
          <w:lang w:bidi="fa-IR"/>
        </w:rPr>
        <w:t xml:space="preserve"> آخر مع المادة ليس في المادة</w:t>
      </w:r>
      <w:r>
        <w:rPr>
          <w:rtl/>
          <w:lang w:bidi="fa-IR"/>
        </w:rPr>
        <w:t xml:space="preserve"> ، </w:t>
      </w:r>
      <w:r w:rsidRPr="004D51BB">
        <w:rPr>
          <w:rtl/>
          <w:lang w:bidi="fa-IR"/>
        </w:rPr>
        <w:t xml:space="preserve">حتى لا تكون المادة وحدها هي </w:t>
      </w:r>
      <w:r w:rsidRPr="003131C0">
        <w:rPr>
          <w:rStyle w:val="rfdFootnotenum"/>
          <w:rtl/>
        </w:rPr>
        <w:t>(10)</w:t>
      </w:r>
      <w:r w:rsidRPr="004D51BB">
        <w:rPr>
          <w:rtl/>
          <w:lang w:bidi="fa-IR"/>
        </w:rPr>
        <w:t xml:space="preserve"> العلة القريبة</w:t>
      </w:r>
      <w:r>
        <w:rPr>
          <w:rtl/>
          <w:lang w:bidi="fa-IR"/>
        </w:rPr>
        <w:t xml:space="preserve"> ، </w:t>
      </w:r>
      <w:r w:rsidRPr="004D51BB">
        <w:rPr>
          <w:rtl/>
          <w:lang w:bidi="fa-IR"/>
        </w:rPr>
        <w:t xml:space="preserve">بل المادة وشيء آخر فيكون ذلك الشيء الآخر والمادة إذا اجتمعا جميعا حصل صورة ما معينة </w:t>
      </w:r>
      <w:r w:rsidRPr="003131C0">
        <w:rPr>
          <w:rStyle w:val="rfdFootnotenum"/>
          <w:rtl/>
        </w:rPr>
        <w:t>(11)</w:t>
      </w:r>
      <w:r w:rsidRPr="004D51BB">
        <w:rPr>
          <w:rtl/>
          <w:lang w:bidi="fa-IR"/>
        </w:rPr>
        <w:t xml:space="preserve"> في المادة</w:t>
      </w:r>
      <w:r>
        <w:rPr>
          <w:rtl/>
          <w:lang w:bidi="fa-IR"/>
        </w:rPr>
        <w:t xml:space="preserve">. </w:t>
      </w:r>
      <w:r w:rsidRPr="004D51BB">
        <w:rPr>
          <w:rtl/>
          <w:lang w:bidi="fa-IR"/>
        </w:rPr>
        <w:t xml:space="preserve">وإن كان شيء غير ذلك الآخر واجتمع </w:t>
      </w:r>
      <w:r w:rsidRPr="003131C0">
        <w:rPr>
          <w:rStyle w:val="rfdFootnotenum"/>
          <w:rtl/>
        </w:rPr>
        <w:t>(12)</w:t>
      </w:r>
      <w:r w:rsidRPr="004D51BB">
        <w:rPr>
          <w:rtl/>
          <w:lang w:bidi="fa-IR"/>
        </w:rPr>
        <w:t xml:space="preserve"> مع المادة حصلت صورة غير تلك الصور المعينة</w:t>
      </w:r>
      <w:r>
        <w:rPr>
          <w:rtl/>
          <w:lang w:bidi="fa-IR"/>
        </w:rPr>
        <w:t xml:space="preserve"> ، </w:t>
      </w:r>
      <w:r w:rsidRPr="004D51BB">
        <w:rPr>
          <w:rtl/>
          <w:lang w:bidi="fa-IR"/>
        </w:rPr>
        <w:t xml:space="preserve">فتكون المادة في الحقيقة لها قبول الصورة </w:t>
      </w:r>
      <w:r w:rsidRPr="003131C0">
        <w:rPr>
          <w:rStyle w:val="rfdFootnotenum"/>
          <w:rtl/>
        </w:rPr>
        <w:t>(13)</w:t>
      </w:r>
      <w:r>
        <w:rPr>
          <w:rtl/>
          <w:lang w:bidi="fa-IR"/>
        </w:rPr>
        <w:t xml:space="preserve">. </w:t>
      </w:r>
    </w:p>
    <w:p w:rsidR="000D2378" w:rsidRPr="004D51BB" w:rsidRDefault="000D2378" w:rsidP="00D776F2">
      <w:pPr>
        <w:rPr>
          <w:rtl/>
          <w:lang w:bidi="fa-IR"/>
        </w:rPr>
      </w:pPr>
      <w:r w:rsidRPr="004D51BB">
        <w:rPr>
          <w:rtl/>
          <w:lang w:bidi="fa-IR"/>
        </w:rPr>
        <w:t>وأما خاصية كل صورة فإنما تكون عن تلك العلل</w:t>
      </w:r>
      <w:r>
        <w:rPr>
          <w:rtl/>
          <w:lang w:bidi="fa-IR"/>
        </w:rPr>
        <w:t xml:space="preserve">. </w:t>
      </w:r>
      <w:r w:rsidRPr="004D51BB">
        <w:rPr>
          <w:rtl/>
          <w:lang w:bidi="fa-IR"/>
        </w:rPr>
        <w:t xml:space="preserve">وإنما تكون كل صورة هي هي </w:t>
      </w:r>
      <w:r w:rsidRPr="003131C0">
        <w:rPr>
          <w:rStyle w:val="rfdFootnotenum"/>
          <w:rtl/>
        </w:rPr>
        <w:t>(14)</w:t>
      </w:r>
      <w:r w:rsidRPr="004D51BB">
        <w:rPr>
          <w:rtl/>
          <w:lang w:bidi="fa-IR"/>
        </w:rPr>
        <w:t xml:space="preserve"> بخاصيتها فتكون علة وجود كل صورة بخاصيتها هي الشيء الخارج</w:t>
      </w:r>
      <w:r>
        <w:rPr>
          <w:rtl/>
          <w:lang w:bidi="fa-IR"/>
        </w:rPr>
        <w:t xml:space="preserve"> ، </w:t>
      </w:r>
      <w:r w:rsidRPr="004D51BB">
        <w:rPr>
          <w:rtl/>
          <w:lang w:bidi="fa-IR"/>
        </w:rPr>
        <w:t>ولا يكون للمادة في تلك الخاصية صنع</w:t>
      </w:r>
      <w:r>
        <w:rPr>
          <w:rtl/>
          <w:lang w:bidi="fa-IR"/>
        </w:rPr>
        <w:t xml:space="preserve"> ، </w:t>
      </w:r>
      <w:r w:rsidRPr="004D51BB">
        <w:rPr>
          <w:rtl/>
          <w:lang w:bidi="fa-IR"/>
        </w:rPr>
        <w:t xml:space="preserve">وإنما </w:t>
      </w:r>
      <w:r w:rsidRPr="003131C0">
        <w:rPr>
          <w:rStyle w:val="rfdFootnotenum"/>
          <w:rtl/>
        </w:rPr>
        <w:t>(15)</w:t>
      </w:r>
      <w:r w:rsidRPr="004D51BB">
        <w:rPr>
          <w:rtl/>
          <w:lang w:bidi="fa-IR"/>
        </w:rPr>
        <w:t xml:space="preserve"> كانت </w:t>
      </w:r>
      <w:r w:rsidRPr="003131C0">
        <w:rPr>
          <w:rStyle w:val="rfdFootnotenum"/>
          <w:rtl/>
        </w:rPr>
        <w:t>(16)</w:t>
      </w:r>
      <w:r w:rsidRPr="004D51BB">
        <w:rPr>
          <w:rtl/>
          <w:lang w:bidi="fa-IR"/>
        </w:rPr>
        <w:t xml:space="preserve"> تلك الصورة موجودة وجودها بتلك الخاصية</w:t>
      </w:r>
      <w:r>
        <w:rPr>
          <w:rtl/>
          <w:lang w:bidi="fa-IR"/>
        </w:rPr>
        <w:t xml:space="preserve"> ، </w:t>
      </w:r>
      <w:r w:rsidRPr="004D51BB">
        <w:rPr>
          <w:rtl/>
          <w:lang w:bidi="fa-IR"/>
        </w:rPr>
        <w:t>فيكون لا صنع للمادة في خصوصية وجود كل صورة</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فإنه</w:t>
      </w:r>
      <w:r>
        <w:rPr>
          <w:rtl/>
        </w:rPr>
        <w:t xml:space="preserve"> : </w:t>
      </w:r>
      <w:r w:rsidRPr="004D51BB">
        <w:rPr>
          <w:rtl/>
        </w:rPr>
        <w:t>فلأنه ج</w:t>
      </w:r>
    </w:p>
    <w:p w:rsidR="000D2378" w:rsidRPr="004D51BB" w:rsidRDefault="000D2378" w:rsidP="00370C47">
      <w:pPr>
        <w:pStyle w:val="libFootnote0"/>
        <w:rPr>
          <w:rtl/>
        </w:rPr>
      </w:pPr>
      <w:r>
        <w:rPr>
          <w:rtl/>
        </w:rPr>
        <w:t>(</w:t>
      </w:r>
      <w:r w:rsidRPr="004D51BB">
        <w:rPr>
          <w:rtl/>
        </w:rPr>
        <w:t>2) وما يلزم</w:t>
      </w:r>
      <w:r>
        <w:rPr>
          <w:rtl/>
        </w:rPr>
        <w:t xml:space="preserve"> : </w:t>
      </w:r>
      <w:r w:rsidRPr="004D51BB">
        <w:rPr>
          <w:rtl/>
        </w:rPr>
        <w:t>ويلزم م</w:t>
      </w:r>
    </w:p>
    <w:p w:rsidR="000D2378" w:rsidRPr="004D51BB" w:rsidRDefault="000D2378" w:rsidP="00370C47">
      <w:pPr>
        <w:pStyle w:val="libFootnote0"/>
        <w:rPr>
          <w:rtl/>
        </w:rPr>
      </w:pPr>
      <w:r>
        <w:rPr>
          <w:rtl/>
        </w:rPr>
        <w:t>(</w:t>
      </w:r>
      <w:r w:rsidRPr="004D51BB">
        <w:rPr>
          <w:rtl/>
        </w:rPr>
        <w:t>3) الذي لا اختلاف فيه</w:t>
      </w:r>
      <w:r>
        <w:rPr>
          <w:rtl/>
        </w:rPr>
        <w:t xml:space="preserve"> : </w:t>
      </w:r>
      <w:r w:rsidRPr="004D51BB">
        <w:rPr>
          <w:rtl/>
        </w:rPr>
        <w:t>+ البتة ص</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4) فكان</w:t>
      </w:r>
      <w:r>
        <w:rPr>
          <w:rtl/>
        </w:rPr>
        <w:t xml:space="preserve"> : </w:t>
      </w:r>
      <w:r w:rsidRPr="004D51BB">
        <w:rPr>
          <w:rtl/>
        </w:rPr>
        <w:t>وكان د</w:t>
      </w:r>
    </w:p>
    <w:p w:rsidR="000D2378" w:rsidRPr="004D51BB" w:rsidRDefault="000D2378" w:rsidP="00370C47">
      <w:pPr>
        <w:pStyle w:val="libFootnote0"/>
        <w:rPr>
          <w:rtl/>
        </w:rPr>
      </w:pPr>
      <w:r>
        <w:rPr>
          <w:rtl/>
        </w:rPr>
        <w:t>(</w:t>
      </w:r>
      <w:r w:rsidRPr="004D51BB">
        <w:rPr>
          <w:rtl/>
        </w:rPr>
        <w:t>5) الصور</w:t>
      </w:r>
      <w:r>
        <w:rPr>
          <w:rtl/>
        </w:rPr>
        <w:t xml:space="preserve"> : </w:t>
      </w:r>
      <w:r w:rsidRPr="004D51BB">
        <w:rPr>
          <w:rtl/>
        </w:rPr>
        <w:t>الصورة ج</w:t>
      </w:r>
    </w:p>
    <w:p w:rsidR="000D2378" w:rsidRPr="004D51BB" w:rsidRDefault="000D2378" w:rsidP="00370C47">
      <w:pPr>
        <w:pStyle w:val="libFootnote0"/>
        <w:rPr>
          <w:rtl/>
        </w:rPr>
      </w:pPr>
      <w:r>
        <w:rPr>
          <w:rtl/>
        </w:rPr>
        <w:t>(</w:t>
      </w:r>
      <w:r w:rsidRPr="004D51BB">
        <w:rPr>
          <w:rtl/>
        </w:rPr>
        <w:t>6) للمادة</w:t>
      </w:r>
      <w:r>
        <w:rPr>
          <w:rtl/>
        </w:rPr>
        <w:t xml:space="preserve"> : </w:t>
      </w:r>
      <w:r w:rsidRPr="004D51BB">
        <w:rPr>
          <w:rtl/>
        </w:rPr>
        <w:t>المادة ج</w:t>
      </w:r>
      <w:r>
        <w:rPr>
          <w:rtl/>
        </w:rPr>
        <w:t xml:space="preserve"> ، </w:t>
      </w:r>
      <w:r w:rsidRPr="004D51BB">
        <w:rPr>
          <w:rtl/>
        </w:rPr>
        <w:t>ص</w:t>
      </w:r>
      <w:r>
        <w:rPr>
          <w:rtl/>
        </w:rPr>
        <w:t xml:space="preserve"> ، </w:t>
      </w:r>
      <w:r w:rsidRPr="004D51BB">
        <w:rPr>
          <w:rtl/>
        </w:rPr>
        <w:t>ط</w:t>
      </w:r>
      <w:r>
        <w:rPr>
          <w:rtl/>
        </w:rPr>
        <w:t xml:space="preserve"> ، </w:t>
      </w:r>
      <w:r w:rsidRPr="004D51BB">
        <w:rPr>
          <w:rtl/>
        </w:rPr>
        <w:t>م ؛ الصور د</w:t>
      </w:r>
      <w:r>
        <w:rPr>
          <w:rtl/>
        </w:rPr>
        <w:t xml:space="preserve">. </w:t>
      </w:r>
    </w:p>
    <w:p w:rsidR="000D2378" w:rsidRPr="004D51BB" w:rsidRDefault="000D2378" w:rsidP="00370C47">
      <w:pPr>
        <w:pStyle w:val="libFootnote0"/>
        <w:rPr>
          <w:rtl/>
        </w:rPr>
      </w:pPr>
      <w:r>
        <w:rPr>
          <w:rtl/>
        </w:rPr>
        <w:t>(</w:t>
      </w:r>
      <w:r w:rsidRPr="004D51BB">
        <w:rPr>
          <w:rtl/>
        </w:rPr>
        <w:t>7) الصور</w:t>
      </w:r>
      <w:r>
        <w:rPr>
          <w:rtl/>
        </w:rPr>
        <w:t xml:space="preserve"> : </w:t>
      </w:r>
      <w:r w:rsidRPr="004D51BB">
        <w:rPr>
          <w:rtl/>
        </w:rPr>
        <w:t>الصورة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8) بأصله</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9) وشىء</w:t>
      </w:r>
      <w:r>
        <w:rPr>
          <w:rtl/>
        </w:rPr>
        <w:t xml:space="preserve"> : </w:t>
      </w:r>
      <w:r w:rsidRPr="00440B49">
        <w:rPr>
          <w:rtl/>
        </w:rPr>
        <w:t>وشيئا م</w:t>
      </w:r>
    </w:p>
    <w:p w:rsidR="000D2378" w:rsidRPr="004D51BB" w:rsidRDefault="000D2378" w:rsidP="00370C47">
      <w:pPr>
        <w:pStyle w:val="libFootnote0"/>
        <w:rPr>
          <w:rtl/>
        </w:rPr>
      </w:pPr>
      <w:r>
        <w:rPr>
          <w:rtl/>
        </w:rPr>
        <w:t>(</w:t>
      </w:r>
      <w:r w:rsidRPr="004D51BB">
        <w:rPr>
          <w:rtl/>
        </w:rPr>
        <w:t>10) هى</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معينة</w:t>
      </w:r>
      <w:r>
        <w:rPr>
          <w:rtl/>
        </w:rPr>
        <w:t xml:space="preserve"> : </w:t>
      </w:r>
      <w:r w:rsidRPr="004D51BB">
        <w:rPr>
          <w:rtl/>
        </w:rPr>
        <w:t>تعينه د</w:t>
      </w:r>
      <w:r>
        <w:rPr>
          <w:rtl/>
        </w:rPr>
        <w:t xml:space="preserve">. </w:t>
      </w:r>
    </w:p>
    <w:p w:rsidR="000D2378" w:rsidRPr="00440B49" w:rsidRDefault="000D2378" w:rsidP="00370C47">
      <w:pPr>
        <w:pStyle w:val="libFootnote0"/>
        <w:rPr>
          <w:rtl/>
        </w:rPr>
      </w:pPr>
      <w:r>
        <w:rPr>
          <w:rtl/>
        </w:rPr>
        <w:t>(</w:t>
      </w:r>
      <w:r w:rsidRPr="004D51BB">
        <w:rPr>
          <w:rtl/>
        </w:rPr>
        <w:t>12) واجتمع</w:t>
      </w:r>
      <w:r>
        <w:rPr>
          <w:rtl/>
        </w:rPr>
        <w:t xml:space="preserve"> : </w:t>
      </w:r>
      <w:r w:rsidRPr="00440B49">
        <w:rPr>
          <w:rtl/>
        </w:rPr>
        <w:t>أو اجتمع ج</w:t>
      </w:r>
      <w:r>
        <w:rPr>
          <w:rtl/>
        </w:rPr>
        <w:t xml:space="preserve"> ، </w:t>
      </w:r>
      <w:r w:rsidRPr="00440B49">
        <w:rPr>
          <w:rtl/>
        </w:rPr>
        <w:t>ط</w:t>
      </w:r>
      <w:r>
        <w:rPr>
          <w:rtl/>
        </w:rPr>
        <w:t xml:space="preserve"> ، </w:t>
      </w:r>
      <w:r w:rsidRPr="00440B49">
        <w:rPr>
          <w:rtl/>
        </w:rPr>
        <w:t>م</w:t>
      </w:r>
      <w:r>
        <w:rPr>
          <w:rtl/>
        </w:rPr>
        <w:t xml:space="preserve">. </w:t>
      </w:r>
    </w:p>
    <w:p w:rsidR="000D2378" w:rsidRPr="004D51BB" w:rsidRDefault="000D2378" w:rsidP="00370C47">
      <w:pPr>
        <w:pStyle w:val="libFootnote0"/>
        <w:rPr>
          <w:rtl/>
        </w:rPr>
      </w:pPr>
      <w:r>
        <w:rPr>
          <w:rtl/>
        </w:rPr>
        <w:t>(</w:t>
      </w:r>
      <w:r w:rsidRPr="004D51BB">
        <w:rPr>
          <w:rtl/>
        </w:rPr>
        <w:t>13) الصورة</w:t>
      </w:r>
      <w:r>
        <w:rPr>
          <w:rtl/>
        </w:rPr>
        <w:t xml:space="preserve"> : </w:t>
      </w:r>
      <w:r w:rsidRPr="004D51BB">
        <w:rPr>
          <w:rtl/>
        </w:rPr>
        <w:t>للصورة م</w:t>
      </w:r>
      <w:r>
        <w:rPr>
          <w:rtl/>
        </w:rPr>
        <w:t xml:space="preserve">. </w:t>
      </w:r>
    </w:p>
    <w:p w:rsidR="000D2378" w:rsidRPr="004D51BB" w:rsidRDefault="000D2378" w:rsidP="00370C47">
      <w:pPr>
        <w:pStyle w:val="libFootnote0"/>
        <w:rPr>
          <w:rtl/>
        </w:rPr>
      </w:pPr>
      <w:r>
        <w:rPr>
          <w:rtl/>
        </w:rPr>
        <w:t>(</w:t>
      </w:r>
      <w:r w:rsidRPr="004D51BB">
        <w:rPr>
          <w:rtl/>
        </w:rPr>
        <w:t>14) هى هى</w:t>
      </w:r>
      <w:r>
        <w:rPr>
          <w:rtl/>
        </w:rPr>
        <w:t xml:space="preserve"> : </w:t>
      </w:r>
      <w:r w:rsidRPr="004D51BB">
        <w:rPr>
          <w:rtl/>
        </w:rPr>
        <w:t>هى ما هى ج</w:t>
      </w:r>
      <w:r>
        <w:rPr>
          <w:rtl/>
        </w:rPr>
        <w:t xml:space="preserve"> ، </w:t>
      </w:r>
      <w:r w:rsidRPr="004D51BB">
        <w:rPr>
          <w:rtl/>
        </w:rPr>
        <w:t>ط ؛ ما هى هى ص</w:t>
      </w:r>
      <w:r>
        <w:rPr>
          <w:rtl/>
        </w:rPr>
        <w:t xml:space="preserve">. </w:t>
      </w:r>
    </w:p>
    <w:p w:rsidR="000D2378" w:rsidRPr="004D51BB" w:rsidRDefault="000D2378" w:rsidP="00370C47">
      <w:pPr>
        <w:pStyle w:val="libFootnote0"/>
        <w:rPr>
          <w:rtl/>
        </w:rPr>
      </w:pPr>
      <w:r>
        <w:rPr>
          <w:rtl/>
        </w:rPr>
        <w:t>(</w:t>
      </w:r>
      <w:r w:rsidRPr="004D51BB">
        <w:rPr>
          <w:rtl/>
        </w:rPr>
        <w:t>15) وإنما</w:t>
      </w:r>
      <w:r>
        <w:rPr>
          <w:rtl/>
        </w:rPr>
        <w:t xml:space="preserve"> : </w:t>
      </w:r>
      <w:r w:rsidRPr="004D51BB">
        <w:rPr>
          <w:rtl/>
        </w:rPr>
        <w:t>وأما د</w:t>
      </w:r>
      <w:r>
        <w:rPr>
          <w:rtl/>
        </w:rPr>
        <w:t>. (</w:t>
      </w:r>
      <w:r w:rsidRPr="004D51BB">
        <w:rPr>
          <w:rtl/>
        </w:rPr>
        <w:t>16) كانت</w:t>
      </w:r>
      <w:r>
        <w:rPr>
          <w:rtl/>
        </w:rPr>
        <w:t xml:space="preserve"> : </w:t>
      </w:r>
      <w:r w:rsidRPr="004D51BB">
        <w:rPr>
          <w:rtl/>
        </w:rPr>
        <w:t>كان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إلا أنها لا بد منها في أن توجد الصورة فيها</w:t>
      </w:r>
      <w:r>
        <w:rPr>
          <w:rtl/>
          <w:lang w:bidi="fa-IR"/>
        </w:rPr>
        <w:t xml:space="preserve"> ، </w:t>
      </w:r>
      <w:r w:rsidRPr="004D51BB">
        <w:rPr>
          <w:rtl/>
          <w:lang w:bidi="fa-IR"/>
        </w:rPr>
        <w:t>وهذه خاصية العلة القابلية</w:t>
      </w:r>
      <w:r>
        <w:rPr>
          <w:rtl/>
          <w:lang w:bidi="fa-IR"/>
        </w:rPr>
        <w:t xml:space="preserve"> ، </w:t>
      </w:r>
      <w:r w:rsidRPr="004D51BB">
        <w:rPr>
          <w:rtl/>
          <w:lang w:bidi="fa-IR"/>
        </w:rPr>
        <w:t>فيبقى لها القبول فقط</w:t>
      </w:r>
      <w:r>
        <w:rPr>
          <w:rtl/>
          <w:lang w:bidi="fa-IR"/>
        </w:rPr>
        <w:t xml:space="preserve">. </w:t>
      </w:r>
      <w:r w:rsidRPr="004D51BB">
        <w:rPr>
          <w:rtl/>
          <w:lang w:bidi="fa-IR"/>
        </w:rPr>
        <w:t xml:space="preserve">فقد بطل أن تكون المادة علة للصورة </w:t>
      </w:r>
      <w:r w:rsidRPr="003131C0">
        <w:rPr>
          <w:rStyle w:val="rfdFootnotenum"/>
          <w:rtl/>
        </w:rPr>
        <w:t>(1)</w:t>
      </w:r>
      <w:r w:rsidRPr="004D51BB">
        <w:rPr>
          <w:rtl/>
          <w:lang w:bidi="fa-IR"/>
        </w:rPr>
        <w:t xml:space="preserve"> بوجه من الوجوه</w:t>
      </w:r>
      <w:r>
        <w:rPr>
          <w:rtl/>
          <w:lang w:bidi="fa-IR"/>
        </w:rPr>
        <w:t xml:space="preserve">. </w:t>
      </w:r>
    </w:p>
    <w:p w:rsidR="000D2378" w:rsidRPr="004D51BB" w:rsidRDefault="000D2378" w:rsidP="00D776F2">
      <w:pPr>
        <w:rPr>
          <w:rtl/>
          <w:lang w:bidi="fa-IR"/>
        </w:rPr>
      </w:pPr>
      <w:r w:rsidRPr="004D51BB">
        <w:rPr>
          <w:rtl/>
          <w:lang w:bidi="fa-IR"/>
        </w:rPr>
        <w:t xml:space="preserve">وقد </w:t>
      </w:r>
      <w:r w:rsidRPr="003131C0">
        <w:rPr>
          <w:rStyle w:val="rfdFootnotenum"/>
          <w:rtl/>
        </w:rPr>
        <w:t>(2)</w:t>
      </w:r>
      <w:r w:rsidRPr="004D51BB">
        <w:rPr>
          <w:rtl/>
          <w:lang w:bidi="fa-IR"/>
        </w:rPr>
        <w:t xml:space="preserve"> بقي أن تكون الصورة وحدها </w:t>
      </w:r>
      <w:r w:rsidRPr="003131C0">
        <w:rPr>
          <w:rStyle w:val="rfdFootnotenum"/>
          <w:rtl/>
        </w:rPr>
        <w:t>(3)</w:t>
      </w:r>
      <w:r w:rsidRPr="004D51BB">
        <w:rPr>
          <w:rtl/>
          <w:lang w:bidi="fa-IR"/>
        </w:rPr>
        <w:t xml:space="preserve"> هي التي بها يجب وجود المادة</w:t>
      </w:r>
      <w:r>
        <w:rPr>
          <w:rtl/>
          <w:lang w:bidi="fa-IR"/>
        </w:rPr>
        <w:t xml:space="preserve">. </w:t>
      </w:r>
    </w:p>
    <w:p w:rsidR="000D2378" w:rsidRPr="004D51BB" w:rsidRDefault="000D2378" w:rsidP="00D776F2">
      <w:pPr>
        <w:rPr>
          <w:rtl/>
          <w:lang w:bidi="fa-IR"/>
        </w:rPr>
      </w:pPr>
      <w:r w:rsidRPr="004D51BB">
        <w:rPr>
          <w:rtl/>
          <w:lang w:bidi="fa-IR"/>
        </w:rPr>
        <w:t xml:space="preserve">فلننظر هل يمكن أن تكون </w:t>
      </w:r>
      <w:r w:rsidRPr="003131C0">
        <w:rPr>
          <w:rStyle w:val="rfdFootnotenum"/>
          <w:rtl/>
        </w:rPr>
        <w:t>(4)</w:t>
      </w:r>
      <w:r w:rsidRPr="004D51BB">
        <w:rPr>
          <w:rtl/>
          <w:lang w:bidi="fa-IR"/>
        </w:rPr>
        <w:t xml:space="preserve"> الصورة وحدها هي التي </w:t>
      </w:r>
      <w:r w:rsidRPr="003131C0">
        <w:rPr>
          <w:rStyle w:val="rfdFootnotenum"/>
          <w:rtl/>
        </w:rPr>
        <w:t>(5)</w:t>
      </w:r>
      <w:r w:rsidRPr="004D51BB">
        <w:rPr>
          <w:rtl/>
          <w:lang w:bidi="fa-IR"/>
        </w:rPr>
        <w:t xml:space="preserve"> بها يجب وجود المادة</w:t>
      </w:r>
      <w:r>
        <w:rPr>
          <w:rtl/>
          <w:lang w:bidi="fa-IR"/>
        </w:rPr>
        <w:t xml:space="preserve">. </w:t>
      </w:r>
      <w:r w:rsidRPr="004D51BB">
        <w:rPr>
          <w:rtl/>
          <w:lang w:bidi="fa-IR"/>
        </w:rPr>
        <w:t>فنقول</w:t>
      </w:r>
      <w:r>
        <w:rPr>
          <w:rtl/>
          <w:lang w:bidi="fa-IR"/>
        </w:rPr>
        <w:t xml:space="preserve"> : </w:t>
      </w:r>
      <w:r w:rsidRPr="004D51BB">
        <w:rPr>
          <w:rtl/>
          <w:lang w:bidi="fa-IR"/>
        </w:rPr>
        <w:t>أما الصورة التي لا تفارقها مادتها فذلك جائز فيها</w:t>
      </w:r>
      <w:r>
        <w:rPr>
          <w:rtl/>
          <w:lang w:bidi="fa-IR"/>
        </w:rPr>
        <w:t xml:space="preserve"> ، </w:t>
      </w:r>
      <w:r w:rsidRPr="004D51BB">
        <w:rPr>
          <w:rtl/>
          <w:lang w:bidi="fa-IR"/>
        </w:rPr>
        <w:t>وأما الصورة التي تفارق المادة</w:t>
      </w:r>
      <w:r>
        <w:rPr>
          <w:rtl/>
          <w:lang w:bidi="fa-IR"/>
        </w:rPr>
        <w:t xml:space="preserve"> ، </w:t>
      </w:r>
      <w:r w:rsidRPr="004D51BB">
        <w:rPr>
          <w:rtl/>
          <w:lang w:bidi="fa-IR"/>
        </w:rPr>
        <w:t>وتبقى المادة موجودة بصورة أخرى</w:t>
      </w:r>
      <w:r>
        <w:rPr>
          <w:rtl/>
          <w:lang w:bidi="fa-IR"/>
        </w:rPr>
        <w:t xml:space="preserve"> ، </w:t>
      </w:r>
      <w:r w:rsidRPr="004D51BB">
        <w:rPr>
          <w:rtl/>
          <w:lang w:bidi="fa-IR"/>
        </w:rPr>
        <w:t>فلا يجوز ذلك فيها</w:t>
      </w:r>
      <w:r>
        <w:rPr>
          <w:rtl/>
          <w:lang w:bidi="fa-IR"/>
        </w:rPr>
        <w:t xml:space="preserve">. </w:t>
      </w:r>
    </w:p>
    <w:p w:rsidR="000D2378" w:rsidRPr="004D51BB" w:rsidRDefault="000D2378" w:rsidP="00D776F2">
      <w:pPr>
        <w:rPr>
          <w:rtl/>
          <w:lang w:bidi="fa-IR"/>
        </w:rPr>
      </w:pPr>
      <w:r w:rsidRPr="004D51BB">
        <w:rPr>
          <w:rtl/>
          <w:lang w:bidi="fa-IR"/>
        </w:rPr>
        <w:t>وذلك لأن هذه الصورة</w:t>
      </w:r>
      <w:r>
        <w:rPr>
          <w:rtl/>
          <w:lang w:bidi="fa-IR"/>
        </w:rPr>
        <w:t xml:space="preserve"> ، </w:t>
      </w:r>
      <w:r w:rsidRPr="004D51BB">
        <w:rPr>
          <w:rtl/>
          <w:lang w:bidi="fa-IR"/>
        </w:rPr>
        <w:t>لو كانت وحدها لذاتها علة</w:t>
      </w:r>
      <w:r>
        <w:rPr>
          <w:rtl/>
          <w:lang w:bidi="fa-IR"/>
        </w:rPr>
        <w:t xml:space="preserve"> ، </w:t>
      </w:r>
      <w:r w:rsidRPr="004D51BB">
        <w:rPr>
          <w:rtl/>
          <w:lang w:bidi="fa-IR"/>
        </w:rPr>
        <w:t xml:space="preserve">لكانت المادة تعدم بعد عدمها </w:t>
      </w:r>
      <w:r w:rsidRPr="003131C0">
        <w:rPr>
          <w:rStyle w:val="rfdFootnotenum"/>
          <w:rtl/>
        </w:rPr>
        <w:t>(6)</w:t>
      </w:r>
      <w:r>
        <w:rPr>
          <w:rtl/>
          <w:lang w:bidi="fa-IR"/>
        </w:rPr>
        <w:t xml:space="preserve"> ، </w:t>
      </w:r>
      <w:r w:rsidRPr="004D51BB">
        <w:rPr>
          <w:rtl/>
          <w:lang w:bidi="fa-IR"/>
        </w:rPr>
        <w:t>وتكون للصورة المستأنفة مادة أخرى توجد عنها</w:t>
      </w:r>
      <w:r>
        <w:rPr>
          <w:rtl/>
          <w:lang w:bidi="fa-IR"/>
        </w:rPr>
        <w:t xml:space="preserve"> ، </w:t>
      </w:r>
      <w:r w:rsidRPr="004D51BB">
        <w:rPr>
          <w:rtl/>
          <w:lang w:bidi="fa-IR"/>
        </w:rPr>
        <w:t xml:space="preserve">ولكانت </w:t>
      </w:r>
      <w:r w:rsidRPr="003131C0">
        <w:rPr>
          <w:rStyle w:val="rfdFootnotenum"/>
          <w:rtl/>
        </w:rPr>
        <w:t>(7)</w:t>
      </w:r>
      <w:r w:rsidRPr="004D51BB">
        <w:rPr>
          <w:rtl/>
          <w:lang w:bidi="fa-IR"/>
        </w:rPr>
        <w:t xml:space="preserve"> تلك المادة حادثة</w:t>
      </w:r>
      <w:r>
        <w:rPr>
          <w:rtl/>
          <w:lang w:bidi="fa-IR"/>
        </w:rPr>
        <w:t xml:space="preserve"> ، </w:t>
      </w:r>
      <w:r w:rsidRPr="004D51BB">
        <w:rPr>
          <w:rtl/>
          <w:lang w:bidi="fa-IR"/>
        </w:rPr>
        <w:t xml:space="preserve">ولكان يحتاج لها </w:t>
      </w:r>
      <w:r w:rsidRPr="003131C0">
        <w:rPr>
          <w:rStyle w:val="rfdFootnotenum"/>
          <w:rtl/>
        </w:rPr>
        <w:t>(8)</w:t>
      </w:r>
      <w:r w:rsidRPr="004D51BB">
        <w:rPr>
          <w:rtl/>
          <w:lang w:bidi="fa-IR"/>
        </w:rPr>
        <w:t xml:space="preserve"> إلى مادة أخرى</w:t>
      </w:r>
      <w:r>
        <w:rPr>
          <w:rtl/>
          <w:lang w:bidi="fa-IR"/>
        </w:rPr>
        <w:t xml:space="preserve">. </w:t>
      </w:r>
      <w:r w:rsidRPr="004D51BB">
        <w:rPr>
          <w:rtl/>
          <w:lang w:bidi="fa-IR"/>
        </w:rPr>
        <w:t>فيجب إذن أن تكون علة وجود المادة شيئا مع الصورة</w:t>
      </w:r>
      <w:r>
        <w:rPr>
          <w:rtl/>
          <w:lang w:bidi="fa-IR"/>
        </w:rPr>
        <w:t xml:space="preserve"> ، </w:t>
      </w:r>
      <w:r w:rsidRPr="004D51BB">
        <w:rPr>
          <w:rtl/>
          <w:lang w:bidi="fa-IR"/>
        </w:rPr>
        <w:t>حتى تكون المادة إنما يفيض وجودها عن ذلك الشيء</w:t>
      </w:r>
      <w:r>
        <w:rPr>
          <w:rtl/>
          <w:lang w:bidi="fa-IR"/>
        </w:rPr>
        <w:t xml:space="preserve">. </w:t>
      </w:r>
      <w:r w:rsidRPr="004D51BB">
        <w:rPr>
          <w:rtl/>
          <w:lang w:bidi="fa-IR"/>
        </w:rPr>
        <w:t>لكن يستحيل أن يكمل فيضانه عنه بلا صورة البتة</w:t>
      </w:r>
      <w:r>
        <w:rPr>
          <w:rtl/>
          <w:lang w:bidi="fa-IR"/>
        </w:rPr>
        <w:t xml:space="preserve"> ، </w:t>
      </w:r>
      <w:r w:rsidRPr="004D51BB">
        <w:rPr>
          <w:rtl/>
          <w:lang w:bidi="fa-IR"/>
        </w:rPr>
        <w:t xml:space="preserve">بل إنما يتم الأمر بهما </w:t>
      </w:r>
      <w:r w:rsidRPr="003131C0">
        <w:rPr>
          <w:rStyle w:val="rfdFootnotenum"/>
          <w:rtl/>
        </w:rPr>
        <w:t>(9)</w:t>
      </w:r>
      <w:r w:rsidRPr="004D51BB">
        <w:rPr>
          <w:rtl/>
          <w:lang w:bidi="fa-IR"/>
        </w:rPr>
        <w:t xml:space="preserve"> جميعا</w:t>
      </w:r>
      <w:r>
        <w:rPr>
          <w:rtl/>
          <w:lang w:bidi="fa-IR"/>
        </w:rPr>
        <w:t xml:space="preserve">. </w:t>
      </w:r>
    </w:p>
    <w:p w:rsidR="000D2378" w:rsidRPr="004D51BB" w:rsidRDefault="000D2378" w:rsidP="00D776F2">
      <w:pPr>
        <w:rPr>
          <w:rtl/>
          <w:lang w:bidi="fa-IR"/>
        </w:rPr>
      </w:pPr>
      <w:r w:rsidRPr="004D51BB">
        <w:rPr>
          <w:rtl/>
          <w:lang w:bidi="fa-IR"/>
        </w:rPr>
        <w:t xml:space="preserve">فيكون تعلق المادة في وجودها بذلك الشيء وبصورة كيف كانت تصدر عنه </w:t>
      </w:r>
      <w:r w:rsidRPr="003131C0">
        <w:rPr>
          <w:rStyle w:val="rfdFootnotenum"/>
          <w:rtl/>
        </w:rPr>
        <w:t>(10)</w:t>
      </w:r>
      <w:r w:rsidRPr="004D51BB">
        <w:rPr>
          <w:rtl/>
          <w:lang w:bidi="fa-IR"/>
        </w:rPr>
        <w:t xml:space="preserve"> فيها </w:t>
      </w:r>
      <w:r w:rsidRPr="003131C0">
        <w:rPr>
          <w:rStyle w:val="rfdFootnotenum"/>
          <w:rtl/>
        </w:rPr>
        <w:t>(11)</w:t>
      </w:r>
      <w:r>
        <w:rPr>
          <w:rtl/>
          <w:lang w:bidi="fa-IR"/>
        </w:rPr>
        <w:t xml:space="preserve"> ، </w:t>
      </w:r>
      <w:r w:rsidRPr="004D51BB">
        <w:rPr>
          <w:rtl/>
          <w:lang w:bidi="fa-IR"/>
        </w:rPr>
        <w:t xml:space="preserve">فلا تعدم </w:t>
      </w:r>
      <w:r w:rsidRPr="003131C0">
        <w:rPr>
          <w:rStyle w:val="rfdFootnotenum"/>
          <w:rtl/>
        </w:rPr>
        <w:t>(12)</w:t>
      </w:r>
      <w:r w:rsidRPr="004D51BB">
        <w:rPr>
          <w:rtl/>
          <w:lang w:bidi="fa-IR"/>
        </w:rPr>
        <w:t xml:space="preserve"> بعدم الصورة</w:t>
      </w:r>
      <w:r>
        <w:rPr>
          <w:rtl/>
          <w:lang w:bidi="fa-IR"/>
        </w:rPr>
        <w:t xml:space="preserve"> ، </w:t>
      </w:r>
      <w:r w:rsidRPr="004D51BB">
        <w:rPr>
          <w:rtl/>
          <w:lang w:bidi="fa-IR"/>
        </w:rPr>
        <w:t>إذ الصورة لا تفارقها إلا لصورة أخرى تفعل مع العلة</w:t>
      </w:r>
      <w:r>
        <w:rPr>
          <w:rtl/>
          <w:lang w:bidi="fa-IR"/>
        </w:rPr>
        <w:t xml:space="preserve"> ـ </w:t>
      </w:r>
      <w:r w:rsidRPr="004D51BB">
        <w:rPr>
          <w:rtl/>
          <w:lang w:bidi="fa-IR"/>
        </w:rPr>
        <w:t>التي عنها مبدأ وجود المادة</w:t>
      </w:r>
      <w:r>
        <w:rPr>
          <w:rtl/>
          <w:lang w:bidi="fa-IR"/>
        </w:rPr>
        <w:t xml:space="preserve"> ـ </w:t>
      </w:r>
      <w:r w:rsidRPr="004D51BB">
        <w:rPr>
          <w:rtl/>
          <w:lang w:bidi="fa-IR"/>
        </w:rPr>
        <w:t xml:space="preserve">ما كانت </w:t>
      </w:r>
      <w:r w:rsidRPr="003131C0">
        <w:rPr>
          <w:rStyle w:val="rfdFootnotenum"/>
          <w:rtl/>
        </w:rPr>
        <w:t>(13)</w:t>
      </w:r>
      <w:r w:rsidRPr="004D51BB">
        <w:rPr>
          <w:rtl/>
          <w:lang w:bidi="fa-IR"/>
        </w:rPr>
        <w:t xml:space="preserve"> تفعله الصورة الأولى</w:t>
      </w:r>
      <w:r>
        <w:rPr>
          <w:rtl/>
          <w:lang w:bidi="fa-IR"/>
        </w:rPr>
        <w:t xml:space="preserve">. </w:t>
      </w:r>
    </w:p>
    <w:p w:rsidR="000D2378" w:rsidRPr="004D51BB" w:rsidRDefault="000D2378" w:rsidP="00D776F2">
      <w:pPr>
        <w:rPr>
          <w:rtl/>
          <w:lang w:bidi="fa-IR"/>
        </w:rPr>
      </w:pPr>
      <w:r w:rsidRPr="004D51BB">
        <w:rPr>
          <w:rtl/>
          <w:lang w:bidi="fa-IR"/>
        </w:rPr>
        <w:t xml:space="preserve">فبما أن هذا الثاني يشارك الأول </w:t>
      </w:r>
      <w:r w:rsidRPr="003131C0">
        <w:rPr>
          <w:rStyle w:val="rfdFootnotenum"/>
          <w:rtl/>
        </w:rPr>
        <w:t>(14)</w:t>
      </w:r>
      <w:r w:rsidRPr="004D51BB">
        <w:rPr>
          <w:rtl/>
          <w:lang w:bidi="fa-IR"/>
        </w:rPr>
        <w:t xml:space="preserve"> في أنه صورة</w:t>
      </w:r>
      <w:r>
        <w:rPr>
          <w:rtl/>
          <w:lang w:bidi="fa-IR"/>
        </w:rPr>
        <w:t xml:space="preserve"> ، </w:t>
      </w:r>
      <w:r w:rsidRPr="004D51BB">
        <w:rPr>
          <w:rtl/>
          <w:lang w:bidi="fa-IR"/>
        </w:rPr>
        <w:t xml:space="preserve">يشاركه في أنه يعاونه </w:t>
      </w:r>
      <w:r w:rsidRPr="003131C0">
        <w:rPr>
          <w:rStyle w:val="rfdFootnotenum"/>
          <w:rtl/>
        </w:rPr>
        <w:t>(15)</w:t>
      </w:r>
      <w:r w:rsidRPr="004D51BB">
        <w:rPr>
          <w:rtl/>
          <w:lang w:bidi="fa-IR"/>
        </w:rPr>
        <w:t xml:space="preserve"> على إقامة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للصورة</w:t>
      </w:r>
      <w:r>
        <w:rPr>
          <w:rtl/>
        </w:rPr>
        <w:t xml:space="preserve"> : </w:t>
      </w:r>
      <w:r w:rsidRPr="004D51BB">
        <w:rPr>
          <w:rtl/>
        </w:rPr>
        <w:t>الصورة ط</w:t>
      </w:r>
    </w:p>
    <w:p w:rsidR="000D2378" w:rsidRPr="004D51BB" w:rsidRDefault="000D2378" w:rsidP="00370C47">
      <w:pPr>
        <w:pStyle w:val="libFootnote0"/>
        <w:rPr>
          <w:rtl/>
        </w:rPr>
      </w:pPr>
      <w:r>
        <w:rPr>
          <w:rtl/>
        </w:rPr>
        <w:t>(</w:t>
      </w:r>
      <w:r w:rsidRPr="004D51BB">
        <w:rPr>
          <w:rtl/>
        </w:rPr>
        <w:t>2) وقد</w:t>
      </w:r>
      <w:r>
        <w:rPr>
          <w:rtl/>
        </w:rPr>
        <w:t xml:space="preserve"> : </w:t>
      </w:r>
      <w:r w:rsidRPr="004D51BB">
        <w:rPr>
          <w:rtl/>
        </w:rPr>
        <w:t>وقد ج</w:t>
      </w:r>
      <w:r>
        <w:rPr>
          <w:rtl/>
        </w:rPr>
        <w:t xml:space="preserve"> ، </w:t>
      </w:r>
      <w:r w:rsidRPr="004D51BB">
        <w:rPr>
          <w:rtl/>
        </w:rPr>
        <w:t>ص</w:t>
      </w:r>
      <w:r>
        <w:rPr>
          <w:rtl/>
        </w:rPr>
        <w:t xml:space="preserve"> ، </w:t>
      </w:r>
      <w:r w:rsidRPr="004D51BB">
        <w:rPr>
          <w:rtl/>
        </w:rPr>
        <w:t>ط</w:t>
      </w:r>
      <w:r>
        <w:rPr>
          <w:rtl/>
        </w:rPr>
        <w:t xml:space="preserve"> ، </w:t>
      </w:r>
      <w:r w:rsidRPr="004D51BB">
        <w:rPr>
          <w:rtl/>
        </w:rPr>
        <w:t>م ؛ ساقطة من د</w:t>
      </w:r>
      <w:r>
        <w:rPr>
          <w:rtl/>
        </w:rPr>
        <w:t xml:space="preserve">. </w:t>
      </w:r>
    </w:p>
    <w:p w:rsidR="000D2378" w:rsidRPr="004D51BB" w:rsidRDefault="000D2378" w:rsidP="00370C47">
      <w:pPr>
        <w:pStyle w:val="libFootnote0"/>
        <w:rPr>
          <w:rtl/>
        </w:rPr>
      </w:pPr>
      <w:r>
        <w:rPr>
          <w:rtl/>
        </w:rPr>
        <w:t>(</w:t>
      </w:r>
      <w:r w:rsidRPr="004D51BB">
        <w:rPr>
          <w:rtl/>
        </w:rPr>
        <w:t>3) وحدها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تكون</w:t>
      </w:r>
      <w:r>
        <w:rPr>
          <w:rtl/>
        </w:rPr>
        <w:t xml:space="preserve"> : </w:t>
      </w:r>
      <w:r w:rsidRPr="004D51BB">
        <w:rPr>
          <w:rtl/>
        </w:rPr>
        <w:t>+ وجود ط</w:t>
      </w:r>
    </w:p>
    <w:p w:rsidR="000D2378" w:rsidRPr="00440B49" w:rsidRDefault="000D2378" w:rsidP="00370C47">
      <w:pPr>
        <w:pStyle w:val="libFootnote0"/>
        <w:rPr>
          <w:rtl/>
        </w:rPr>
      </w:pPr>
      <w:r>
        <w:rPr>
          <w:rtl/>
        </w:rPr>
        <w:t>(</w:t>
      </w:r>
      <w:r w:rsidRPr="004D51BB">
        <w:rPr>
          <w:rtl/>
        </w:rPr>
        <w:t>5) هى التي</w:t>
      </w:r>
      <w:r>
        <w:rPr>
          <w:rtl/>
        </w:rPr>
        <w:t xml:space="preserve"> : </w:t>
      </w:r>
      <w:r w:rsidRPr="00440B49">
        <w:rPr>
          <w:rtl/>
        </w:rPr>
        <w:t>ساقطة من ب</w:t>
      </w:r>
      <w:r>
        <w:rPr>
          <w:rtl/>
        </w:rPr>
        <w:t xml:space="preserve"> ، </w:t>
      </w:r>
      <w:r w:rsidRPr="00440B49">
        <w:rPr>
          <w:rtl/>
        </w:rPr>
        <w:t>د</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6) بعد عدمها</w:t>
      </w:r>
      <w:r>
        <w:rPr>
          <w:rtl/>
        </w:rPr>
        <w:t xml:space="preserve"> : </w:t>
      </w:r>
      <w:r w:rsidRPr="004D51BB">
        <w:rPr>
          <w:rtl/>
        </w:rPr>
        <w:t>أو بعدمها هامش ج</w:t>
      </w:r>
    </w:p>
    <w:p w:rsidR="000D2378" w:rsidRPr="004D51BB" w:rsidRDefault="000D2378" w:rsidP="00370C47">
      <w:pPr>
        <w:pStyle w:val="libFootnote0"/>
        <w:rPr>
          <w:rtl/>
        </w:rPr>
      </w:pPr>
      <w:r>
        <w:rPr>
          <w:rtl/>
        </w:rPr>
        <w:t>(</w:t>
      </w:r>
      <w:r w:rsidRPr="004D51BB">
        <w:rPr>
          <w:rtl/>
        </w:rPr>
        <w:t>7) ولكانت</w:t>
      </w:r>
      <w:r>
        <w:rPr>
          <w:rtl/>
        </w:rPr>
        <w:t xml:space="preserve"> : </w:t>
      </w:r>
      <w:r w:rsidRPr="004D51BB">
        <w:rPr>
          <w:rtl/>
        </w:rPr>
        <w:t>ولكان ج</w:t>
      </w:r>
      <w:r>
        <w:rPr>
          <w:rtl/>
        </w:rPr>
        <w:t xml:space="preserve"> ، </w:t>
      </w:r>
      <w:r w:rsidRPr="004D51BB">
        <w:rPr>
          <w:rtl/>
        </w:rPr>
        <w:t>ص</w:t>
      </w:r>
      <w:r>
        <w:rPr>
          <w:rtl/>
        </w:rPr>
        <w:t xml:space="preserve"> ، </w:t>
      </w:r>
      <w:r w:rsidRPr="004D51BB">
        <w:rPr>
          <w:rtl/>
        </w:rPr>
        <w:t>م ؛ + يكون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لها</w:t>
      </w:r>
      <w:r>
        <w:rPr>
          <w:rtl/>
        </w:rPr>
        <w:t xml:space="preserve"> : </w:t>
      </w:r>
      <w:r w:rsidRPr="004D51BB">
        <w:rPr>
          <w:rtl/>
        </w:rPr>
        <w:t>بها ج</w:t>
      </w:r>
    </w:p>
    <w:p w:rsidR="000D2378" w:rsidRPr="004D51BB" w:rsidRDefault="000D2378" w:rsidP="00370C47">
      <w:pPr>
        <w:pStyle w:val="libFootnote0"/>
        <w:rPr>
          <w:rtl/>
        </w:rPr>
      </w:pPr>
      <w:r>
        <w:rPr>
          <w:rtl/>
        </w:rPr>
        <w:t>(</w:t>
      </w:r>
      <w:r w:rsidRPr="004D51BB">
        <w:rPr>
          <w:rtl/>
        </w:rPr>
        <w:t>9) بهما</w:t>
      </w:r>
      <w:r>
        <w:rPr>
          <w:rtl/>
        </w:rPr>
        <w:t xml:space="preserve"> : </w:t>
      </w:r>
      <w:r w:rsidRPr="004D51BB">
        <w:rPr>
          <w:rtl/>
        </w:rPr>
        <w:t>بها د</w:t>
      </w:r>
    </w:p>
    <w:p w:rsidR="000D2378" w:rsidRPr="004D51BB" w:rsidRDefault="000D2378" w:rsidP="00370C47">
      <w:pPr>
        <w:pStyle w:val="libFootnote0"/>
        <w:rPr>
          <w:rtl/>
        </w:rPr>
      </w:pPr>
      <w:r>
        <w:rPr>
          <w:rtl/>
        </w:rPr>
        <w:t>(</w:t>
      </w:r>
      <w:r w:rsidRPr="004D51BB">
        <w:rPr>
          <w:rtl/>
        </w:rPr>
        <w:t>10) عنه</w:t>
      </w:r>
      <w:r>
        <w:rPr>
          <w:rtl/>
        </w:rPr>
        <w:t xml:space="preserve"> : </w:t>
      </w:r>
      <w:r w:rsidRPr="004D51BB">
        <w:rPr>
          <w:rtl/>
        </w:rPr>
        <w:t>عنها ط</w:t>
      </w:r>
    </w:p>
    <w:p w:rsidR="000D2378" w:rsidRPr="004D51BB" w:rsidRDefault="000D2378" w:rsidP="00370C47">
      <w:pPr>
        <w:pStyle w:val="libFootnote0"/>
        <w:rPr>
          <w:rtl/>
        </w:rPr>
      </w:pPr>
      <w:r>
        <w:rPr>
          <w:rtl/>
        </w:rPr>
        <w:t>(</w:t>
      </w:r>
      <w:r w:rsidRPr="004D51BB">
        <w:rPr>
          <w:rtl/>
        </w:rPr>
        <w:t>11) فيها</w:t>
      </w:r>
      <w:r>
        <w:rPr>
          <w:rtl/>
        </w:rPr>
        <w:t xml:space="preserve"> : </w:t>
      </w:r>
      <w:r w:rsidRPr="004D51BB">
        <w:rPr>
          <w:rtl/>
        </w:rPr>
        <w:t>ساقطة من ج</w:t>
      </w:r>
      <w:r>
        <w:rPr>
          <w:rtl/>
        </w:rPr>
        <w:t xml:space="preserve"> ، </w:t>
      </w:r>
      <w:r w:rsidRPr="004D51BB">
        <w:rPr>
          <w:rtl/>
        </w:rPr>
        <w:t>ط</w:t>
      </w:r>
      <w:r>
        <w:rPr>
          <w:rFonts w:hint="cs"/>
          <w:rtl/>
        </w:rPr>
        <w:t xml:space="preserve">. </w:t>
      </w:r>
      <w:r>
        <w:rPr>
          <w:rtl/>
        </w:rPr>
        <w:t>(</w:t>
      </w:r>
      <w:r w:rsidRPr="004D51BB">
        <w:rPr>
          <w:rtl/>
        </w:rPr>
        <w:t>12) فلا تعدم</w:t>
      </w:r>
      <w:r>
        <w:rPr>
          <w:rtl/>
        </w:rPr>
        <w:t xml:space="preserve"> : </w:t>
      </w:r>
      <w:r w:rsidRPr="004D51BB">
        <w:rPr>
          <w:rtl/>
        </w:rPr>
        <w:t>لا تعدم م</w:t>
      </w:r>
    </w:p>
    <w:p w:rsidR="000D2378" w:rsidRPr="004D51BB" w:rsidRDefault="000D2378" w:rsidP="00370C47">
      <w:pPr>
        <w:pStyle w:val="libFootnote0"/>
        <w:rPr>
          <w:rtl/>
        </w:rPr>
      </w:pPr>
      <w:r>
        <w:rPr>
          <w:rtl/>
        </w:rPr>
        <w:t>(</w:t>
      </w:r>
      <w:r w:rsidRPr="004D51BB">
        <w:rPr>
          <w:rtl/>
        </w:rPr>
        <w:t>13) كانت</w:t>
      </w:r>
      <w:r>
        <w:rPr>
          <w:rtl/>
        </w:rPr>
        <w:t xml:space="preserve"> : </w:t>
      </w:r>
      <w:r w:rsidRPr="00440B49">
        <w:rPr>
          <w:rtl/>
        </w:rPr>
        <w:t>كان ج</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14) الأول</w:t>
      </w:r>
      <w:r>
        <w:rPr>
          <w:rtl/>
        </w:rPr>
        <w:t xml:space="preserve"> : </w:t>
      </w:r>
      <w:r w:rsidRPr="004D51BB">
        <w:rPr>
          <w:rtl/>
        </w:rPr>
        <w:t>الأولى د</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15) يعاونه</w:t>
      </w:r>
      <w:r>
        <w:rPr>
          <w:rtl/>
        </w:rPr>
        <w:t xml:space="preserve"> : </w:t>
      </w:r>
      <w:r w:rsidRPr="00440B49">
        <w:rPr>
          <w:rtl/>
        </w:rPr>
        <w:t>يعاون ب</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هذه </w:t>
      </w:r>
      <w:r w:rsidRPr="003131C0">
        <w:rPr>
          <w:rStyle w:val="rfdFootnotenum"/>
          <w:rtl/>
        </w:rPr>
        <w:t>(1)</w:t>
      </w:r>
      <w:r w:rsidRPr="004D51BB">
        <w:rPr>
          <w:rtl/>
          <w:lang w:bidi="fa-IR"/>
        </w:rPr>
        <w:t xml:space="preserve"> المادة</w:t>
      </w:r>
      <w:r>
        <w:rPr>
          <w:rtl/>
          <w:lang w:bidi="fa-IR"/>
        </w:rPr>
        <w:t xml:space="preserve"> ، </w:t>
      </w:r>
      <w:r w:rsidRPr="004D51BB">
        <w:rPr>
          <w:rtl/>
          <w:lang w:bidi="fa-IR"/>
        </w:rPr>
        <w:t>وبما يخالفه يجعل المادة بالفعل جوهرا غير الجوهر الذي كان يفعله الأول</w:t>
      </w:r>
      <w:r>
        <w:rPr>
          <w:rtl/>
          <w:lang w:bidi="fa-IR"/>
        </w:rPr>
        <w:t xml:space="preserve">. </w:t>
      </w:r>
    </w:p>
    <w:p w:rsidR="000D2378" w:rsidRPr="004D51BB" w:rsidRDefault="000D2378" w:rsidP="00D776F2">
      <w:pPr>
        <w:rPr>
          <w:rtl/>
          <w:lang w:bidi="fa-IR"/>
        </w:rPr>
      </w:pPr>
      <w:r w:rsidRPr="004D51BB">
        <w:rPr>
          <w:rtl/>
          <w:lang w:bidi="fa-IR"/>
        </w:rPr>
        <w:t xml:space="preserve">فكثير </w:t>
      </w:r>
      <w:r w:rsidRPr="003131C0">
        <w:rPr>
          <w:rStyle w:val="rfdFootnotenum"/>
          <w:rtl/>
        </w:rPr>
        <w:t>(2)</w:t>
      </w:r>
      <w:r w:rsidRPr="004D51BB">
        <w:rPr>
          <w:rtl/>
          <w:lang w:bidi="fa-IR"/>
        </w:rPr>
        <w:t xml:space="preserve"> من الأمور الموجودة إنما تتم بوجود شيئين</w:t>
      </w:r>
      <w:r>
        <w:rPr>
          <w:rtl/>
          <w:lang w:bidi="fa-IR"/>
        </w:rPr>
        <w:t xml:space="preserve"> ، </w:t>
      </w:r>
      <w:r w:rsidRPr="004D51BB">
        <w:rPr>
          <w:rtl/>
          <w:lang w:bidi="fa-IR"/>
        </w:rPr>
        <w:t>فإن الإضاءة والإنارة إنما تحصل من سبب مضيء</w:t>
      </w:r>
      <w:r>
        <w:rPr>
          <w:rtl/>
          <w:lang w:bidi="fa-IR"/>
        </w:rPr>
        <w:t xml:space="preserve"> ، </w:t>
      </w:r>
      <w:r w:rsidRPr="004D51BB">
        <w:rPr>
          <w:rtl/>
          <w:lang w:bidi="fa-IR"/>
        </w:rPr>
        <w:t xml:space="preserve">ومن كيفية لا بعينها تجعل الجسم المستنير قابلا لأن ينفذ </w:t>
      </w:r>
      <w:r w:rsidRPr="003131C0">
        <w:rPr>
          <w:rStyle w:val="rfdFootnotenum"/>
          <w:rtl/>
        </w:rPr>
        <w:t>(3)</w:t>
      </w:r>
      <w:r w:rsidRPr="004D51BB">
        <w:rPr>
          <w:rtl/>
          <w:lang w:bidi="fa-IR"/>
        </w:rPr>
        <w:t xml:space="preserve"> فيه </w:t>
      </w:r>
      <w:r w:rsidRPr="003131C0">
        <w:rPr>
          <w:rStyle w:val="rfdFootnotenum"/>
          <w:rtl/>
        </w:rPr>
        <w:t>(4)</w:t>
      </w:r>
      <w:r w:rsidRPr="004D51BB">
        <w:rPr>
          <w:rtl/>
          <w:lang w:bidi="fa-IR"/>
        </w:rPr>
        <w:t xml:space="preserve"> الشعاع ولا ينعكس </w:t>
      </w:r>
      <w:r w:rsidRPr="003131C0">
        <w:rPr>
          <w:rStyle w:val="rfdFootnotenum"/>
          <w:rtl/>
        </w:rPr>
        <w:t>(5)</w:t>
      </w:r>
      <w:r w:rsidRPr="004D51BB">
        <w:rPr>
          <w:rtl/>
          <w:lang w:bidi="fa-IR"/>
        </w:rPr>
        <w:t xml:space="preserve"> ثم تكون تلك الكيفية تقيم الشعاع على خاصية غير الخاصية التي تقيمه </w:t>
      </w:r>
      <w:r w:rsidRPr="003131C0">
        <w:rPr>
          <w:rStyle w:val="rfdFootnotenum"/>
          <w:rtl/>
        </w:rPr>
        <w:t>(6)</w:t>
      </w:r>
      <w:r w:rsidRPr="004D51BB">
        <w:rPr>
          <w:rtl/>
          <w:lang w:bidi="fa-IR"/>
        </w:rPr>
        <w:t xml:space="preserve"> كيفية أخرى من الألوان</w:t>
      </w:r>
      <w:r>
        <w:rPr>
          <w:rtl/>
          <w:lang w:bidi="fa-IR"/>
        </w:rPr>
        <w:t xml:space="preserve">. </w:t>
      </w:r>
    </w:p>
    <w:p w:rsidR="000D2378" w:rsidRPr="004D51BB" w:rsidRDefault="000D2378" w:rsidP="00D776F2">
      <w:pPr>
        <w:rPr>
          <w:rtl/>
          <w:lang w:bidi="fa-IR"/>
        </w:rPr>
      </w:pPr>
      <w:r w:rsidRPr="004D51BB">
        <w:rPr>
          <w:rtl/>
          <w:lang w:bidi="fa-IR"/>
        </w:rPr>
        <w:t xml:space="preserve">ويجب أن لا تناقش فيما لفظنا به من نفوذ الشعاع وانعكاسه </w:t>
      </w:r>
      <w:r w:rsidRPr="003131C0">
        <w:rPr>
          <w:rStyle w:val="rfdFootnotenum"/>
          <w:rtl/>
        </w:rPr>
        <w:t>(7)</w:t>
      </w:r>
      <w:r>
        <w:rPr>
          <w:rtl/>
          <w:lang w:bidi="fa-IR"/>
        </w:rPr>
        <w:t xml:space="preserve"> ، </w:t>
      </w:r>
      <w:r w:rsidRPr="004D51BB">
        <w:rPr>
          <w:rtl/>
          <w:lang w:bidi="fa-IR"/>
        </w:rPr>
        <w:t>بعد أنك بالغرض بصير</w:t>
      </w:r>
      <w:r>
        <w:rPr>
          <w:rtl/>
          <w:lang w:bidi="fa-IR"/>
        </w:rPr>
        <w:t xml:space="preserve">. </w:t>
      </w:r>
      <w:r w:rsidRPr="004D51BB">
        <w:rPr>
          <w:rtl/>
          <w:lang w:bidi="fa-IR"/>
        </w:rPr>
        <w:t>ولا يبعد</w:t>
      </w:r>
      <w:r>
        <w:rPr>
          <w:rtl/>
          <w:lang w:bidi="fa-IR"/>
        </w:rPr>
        <w:t xml:space="preserve"> ـ </w:t>
      </w:r>
      <w:r w:rsidRPr="004D51BB">
        <w:rPr>
          <w:rtl/>
          <w:lang w:bidi="fa-IR"/>
        </w:rPr>
        <w:t>إذا تأملت</w:t>
      </w:r>
      <w:r>
        <w:rPr>
          <w:rtl/>
          <w:lang w:bidi="fa-IR"/>
        </w:rPr>
        <w:t xml:space="preserve"> ـ </w:t>
      </w:r>
      <w:r w:rsidRPr="004D51BB">
        <w:rPr>
          <w:rtl/>
          <w:lang w:bidi="fa-IR"/>
        </w:rPr>
        <w:t xml:space="preserve">أن تجد لهذا </w:t>
      </w:r>
      <w:r w:rsidRPr="003131C0">
        <w:rPr>
          <w:rStyle w:val="rfdFootnotenum"/>
          <w:rtl/>
        </w:rPr>
        <w:t>(8)</w:t>
      </w:r>
      <w:r w:rsidRPr="004D51BB">
        <w:rPr>
          <w:rtl/>
          <w:lang w:bidi="fa-IR"/>
        </w:rPr>
        <w:t xml:space="preserve"> أمثلة أشد موافقة ولا يضرك أن لا تجد أيضا مثالا</w:t>
      </w:r>
      <w:r>
        <w:rPr>
          <w:rtl/>
          <w:lang w:bidi="fa-IR"/>
        </w:rPr>
        <w:t xml:space="preserve"> ، </w:t>
      </w:r>
      <w:r w:rsidRPr="004D51BB">
        <w:rPr>
          <w:rtl/>
          <w:lang w:bidi="fa-IR"/>
        </w:rPr>
        <w:t>فإنه ليس يجب أن يكون لكل شيء مثال</w:t>
      </w:r>
      <w:r>
        <w:rPr>
          <w:rtl/>
          <w:lang w:bidi="fa-IR"/>
        </w:rPr>
        <w:t xml:space="preserve">. </w:t>
      </w:r>
    </w:p>
    <w:p w:rsidR="000D2378" w:rsidRPr="004D51BB" w:rsidRDefault="000D2378" w:rsidP="00D776F2">
      <w:pPr>
        <w:rPr>
          <w:rtl/>
          <w:lang w:bidi="fa-IR"/>
        </w:rPr>
      </w:pPr>
      <w:r w:rsidRPr="004D51BB">
        <w:rPr>
          <w:rtl/>
          <w:lang w:bidi="fa-IR"/>
        </w:rPr>
        <w:t xml:space="preserve">ولقائل أن </w:t>
      </w:r>
      <w:r w:rsidRPr="003131C0">
        <w:rPr>
          <w:rStyle w:val="rfdFootnotenum"/>
          <w:rtl/>
        </w:rPr>
        <w:t>(9)</w:t>
      </w:r>
      <w:r w:rsidRPr="004D51BB">
        <w:rPr>
          <w:rtl/>
          <w:lang w:bidi="fa-IR"/>
        </w:rPr>
        <w:t xml:space="preserve"> يقول</w:t>
      </w:r>
      <w:r>
        <w:rPr>
          <w:rtl/>
          <w:lang w:bidi="fa-IR"/>
        </w:rPr>
        <w:t xml:space="preserve"> : </w:t>
      </w:r>
      <w:r w:rsidRPr="004D51BB">
        <w:rPr>
          <w:rtl/>
          <w:lang w:bidi="fa-IR"/>
        </w:rPr>
        <w:t>إنه إن كان تعلق المادة بذلك الشيء وبصورة فيكون مجموعهما كالعلة له</w:t>
      </w:r>
      <w:r>
        <w:rPr>
          <w:rtl/>
          <w:lang w:bidi="fa-IR"/>
        </w:rPr>
        <w:t xml:space="preserve"> ، </w:t>
      </w:r>
      <w:r w:rsidRPr="004D51BB">
        <w:rPr>
          <w:rtl/>
          <w:lang w:bidi="fa-IR"/>
        </w:rPr>
        <w:t>وإذا بطلت الصورة بطل هذا المجموع الذي هو العلة</w:t>
      </w:r>
      <w:r>
        <w:rPr>
          <w:rtl/>
          <w:lang w:bidi="fa-IR"/>
        </w:rPr>
        <w:t xml:space="preserve"> ، </w:t>
      </w:r>
      <w:r w:rsidRPr="004D51BB">
        <w:rPr>
          <w:rtl/>
          <w:lang w:bidi="fa-IR"/>
        </w:rPr>
        <w:t xml:space="preserve">فوجب </w:t>
      </w:r>
      <w:r w:rsidRPr="003131C0">
        <w:rPr>
          <w:rStyle w:val="rfdFootnotenum"/>
          <w:rtl/>
        </w:rPr>
        <w:t>(10)</w:t>
      </w:r>
      <w:r w:rsidRPr="004D51BB">
        <w:rPr>
          <w:rtl/>
          <w:lang w:bidi="fa-IR"/>
        </w:rPr>
        <w:t xml:space="preserve"> أن يبطل المعلول</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إنه ليس تعلق المادة بذلك الشيء </w:t>
      </w:r>
      <w:r w:rsidRPr="003131C0">
        <w:rPr>
          <w:rStyle w:val="rfdFootnotenum"/>
          <w:rtl/>
        </w:rPr>
        <w:t>(11)</w:t>
      </w:r>
      <w:r w:rsidRPr="004D51BB">
        <w:rPr>
          <w:rtl/>
          <w:lang w:bidi="fa-IR"/>
        </w:rPr>
        <w:t xml:space="preserve"> وبالصورة</w:t>
      </w:r>
      <w:r>
        <w:rPr>
          <w:rtl/>
          <w:lang w:bidi="fa-IR"/>
        </w:rPr>
        <w:t xml:space="preserve"> ، </w:t>
      </w:r>
      <w:r w:rsidRPr="004D51BB">
        <w:rPr>
          <w:rtl/>
          <w:lang w:bidi="fa-IR"/>
        </w:rPr>
        <w:t xml:space="preserve">من حيث الصورة صورة معينة بالنوع </w:t>
      </w:r>
      <w:r w:rsidRPr="003131C0">
        <w:rPr>
          <w:rStyle w:val="rfdFootnotenum"/>
          <w:rtl/>
        </w:rPr>
        <w:t>(12)</w:t>
      </w:r>
      <w:r>
        <w:rPr>
          <w:rtl/>
          <w:lang w:bidi="fa-IR"/>
        </w:rPr>
        <w:t xml:space="preserve"> ، </w:t>
      </w:r>
      <w:r w:rsidRPr="004D51BB">
        <w:rPr>
          <w:rtl/>
          <w:lang w:bidi="fa-IR"/>
        </w:rPr>
        <w:t>بل من حيث هي صورة</w:t>
      </w:r>
      <w:r>
        <w:rPr>
          <w:rtl/>
          <w:lang w:bidi="fa-IR"/>
        </w:rPr>
        <w:t xml:space="preserve">. </w:t>
      </w:r>
      <w:r w:rsidRPr="004D51BB">
        <w:rPr>
          <w:rtl/>
          <w:lang w:bidi="fa-IR"/>
        </w:rPr>
        <w:t>وهذا المجموع ليس يبطل البتة</w:t>
      </w:r>
      <w:r>
        <w:rPr>
          <w:rtl/>
          <w:lang w:bidi="fa-IR"/>
        </w:rPr>
        <w:t xml:space="preserve"> ، </w:t>
      </w:r>
      <w:r w:rsidRPr="004D51BB">
        <w:rPr>
          <w:rtl/>
          <w:lang w:bidi="fa-IR"/>
        </w:rPr>
        <w:t xml:space="preserve">فإنه يكون دائما موجودا ذلك </w:t>
      </w:r>
      <w:r w:rsidRPr="003131C0">
        <w:rPr>
          <w:rStyle w:val="rfdFootnotenum"/>
          <w:rtl/>
        </w:rPr>
        <w:t>(13)</w:t>
      </w:r>
      <w:r w:rsidRPr="004D51BB">
        <w:rPr>
          <w:rtl/>
          <w:lang w:bidi="fa-IR"/>
        </w:rPr>
        <w:t xml:space="preserve"> الشيء</w:t>
      </w:r>
      <w:r>
        <w:rPr>
          <w:rtl/>
          <w:lang w:bidi="fa-IR"/>
        </w:rPr>
        <w:t xml:space="preserve"> ، </w:t>
      </w:r>
      <w:r w:rsidRPr="004D51BB">
        <w:rPr>
          <w:rtl/>
          <w:lang w:bidi="fa-IR"/>
        </w:rPr>
        <w:t xml:space="preserve">والصورة من حيث هي صورة </w:t>
      </w:r>
      <w:r w:rsidRPr="003131C0">
        <w:rPr>
          <w:rStyle w:val="rfdFootnotenum"/>
          <w:rtl/>
        </w:rPr>
        <w:t>(14)</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هذه</w:t>
      </w:r>
      <w:r>
        <w:rPr>
          <w:rtl/>
        </w:rPr>
        <w:t xml:space="preserve"> : </w:t>
      </w:r>
      <w:r w:rsidRPr="004D51BB">
        <w:rPr>
          <w:rtl/>
        </w:rPr>
        <w:t>هذا ط</w:t>
      </w:r>
    </w:p>
    <w:p w:rsidR="000D2378" w:rsidRPr="004D51BB" w:rsidRDefault="000D2378" w:rsidP="00370C47">
      <w:pPr>
        <w:pStyle w:val="libFootnote0"/>
        <w:rPr>
          <w:rtl/>
        </w:rPr>
      </w:pPr>
      <w:r>
        <w:rPr>
          <w:rtl/>
        </w:rPr>
        <w:t>(</w:t>
      </w:r>
      <w:r w:rsidRPr="004D51BB">
        <w:rPr>
          <w:rtl/>
        </w:rPr>
        <w:t>2) فكثير</w:t>
      </w:r>
      <w:r>
        <w:rPr>
          <w:rtl/>
        </w:rPr>
        <w:t xml:space="preserve"> : </w:t>
      </w:r>
      <w:r w:rsidRPr="004D51BB">
        <w:rPr>
          <w:rtl/>
        </w:rPr>
        <w:t>وكثير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40B49" w:rsidRDefault="000D2378" w:rsidP="00370C47">
      <w:pPr>
        <w:pStyle w:val="libFootnote0"/>
        <w:rPr>
          <w:rtl/>
        </w:rPr>
      </w:pPr>
      <w:r>
        <w:rPr>
          <w:rtl/>
        </w:rPr>
        <w:t>(</w:t>
      </w:r>
      <w:r w:rsidRPr="004D51BB">
        <w:rPr>
          <w:rtl/>
        </w:rPr>
        <w:t>3) لأن ينفذ</w:t>
      </w:r>
      <w:r>
        <w:rPr>
          <w:rtl/>
        </w:rPr>
        <w:t xml:space="preserve"> : </w:t>
      </w:r>
      <w:r w:rsidRPr="00440B49">
        <w:rPr>
          <w:rtl/>
        </w:rPr>
        <w:t>لا ينفذ ب</w:t>
      </w:r>
      <w:r>
        <w:rPr>
          <w:rtl/>
        </w:rPr>
        <w:t xml:space="preserve"> ، </w:t>
      </w:r>
      <w:r w:rsidRPr="00440B49">
        <w:rPr>
          <w:rtl/>
        </w:rPr>
        <w:t>م ؛ لأن لا ينفذ ج</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4) فيه</w:t>
      </w:r>
      <w:r>
        <w:rPr>
          <w:rtl/>
        </w:rPr>
        <w:t xml:space="preserve"> : </w:t>
      </w:r>
      <w:r w:rsidRPr="004D51BB">
        <w:rPr>
          <w:rtl/>
        </w:rPr>
        <w:t>فيها م</w:t>
      </w:r>
    </w:p>
    <w:p w:rsidR="000D2378" w:rsidRPr="004D51BB" w:rsidRDefault="000D2378" w:rsidP="00370C47">
      <w:pPr>
        <w:pStyle w:val="libFootnote0"/>
        <w:rPr>
          <w:rtl/>
        </w:rPr>
      </w:pPr>
      <w:r>
        <w:rPr>
          <w:rtl/>
        </w:rPr>
        <w:t>(</w:t>
      </w:r>
      <w:r w:rsidRPr="004D51BB">
        <w:rPr>
          <w:rtl/>
        </w:rPr>
        <w:t>5) ولا ينعكس</w:t>
      </w:r>
      <w:r>
        <w:rPr>
          <w:rtl/>
        </w:rPr>
        <w:t xml:space="preserve"> : </w:t>
      </w:r>
      <w:r w:rsidRPr="004D51BB">
        <w:rPr>
          <w:rtl/>
        </w:rPr>
        <w:t>ولا أن ينعكس ج</w:t>
      </w:r>
    </w:p>
    <w:p w:rsidR="000D2378" w:rsidRPr="004D51BB" w:rsidRDefault="000D2378" w:rsidP="00370C47">
      <w:pPr>
        <w:pStyle w:val="libFootnote0"/>
        <w:rPr>
          <w:rtl/>
        </w:rPr>
      </w:pPr>
      <w:r>
        <w:rPr>
          <w:rtl/>
        </w:rPr>
        <w:t>(</w:t>
      </w:r>
      <w:r w:rsidRPr="004D51BB">
        <w:rPr>
          <w:rtl/>
        </w:rPr>
        <w:t>6) تقيمه</w:t>
      </w:r>
      <w:r>
        <w:rPr>
          <w:rtl/>
        </w:rPr>
        <w:t xml:space="preserve"> : </w:t>
      </w:r>
      <w:r w:rsidRPr="004D51BB">
        <w:rPr>
          <w:rtl/>
        </w:rPr>
        <w:t>ساقطة من د</w:t>
      </w:r>
      <w:r>
        <w:rPr>
          <w:rtl/>
        </w:rPr>
        <w:t xml:space="preserve">. </w:t>
      </w:r>
    </w:p>
    <w:p w:rsidR="000D2378" w:rsidRPr="004D51BB" w:rsidRDefault="000D2378" w:rsidP="00370C47">
      <w:pPr>
        <w:pStyle w:val="libFootnote0"/>
        <w:rPr>
          <w:rtl/>
        </w:rPr>
      </w:pPr>
      <w:r>
        <w:rPr>
          <w:rtl/>
        </w:rPr>
        <w:t>(</w:t>
      </w:r>
      <w:r w:rsidRPr="004D51BB">
        <w:rPr>
          <w:rtl/>
        </w:rPr>
        <w:t>7) وانعكاسه</w:t>
      </w:r>
      <w:r>
        <w:rPr>
          <w:rtl/>
        </w:rPr>
        <w:t xml:space="preserve"> : </w:t>
      </w:r>
      <w:r w:rsidRPr="004D51BB">
        <w:rPr>
          <w:rtl/>
        </w:rPr>
        <w:t>وانعكاساته م</w:t>
      </w:r>
    </w:p>
    <w:p w:rsidR="000D2378" w:rsidRPr="004D51BB" w:rsidRDefault="000D2378" w:rsidP="00370C47">
      <w:pPr>
        <w:pStyle w:val="libFootnote0"/>
        <w:rPr>
          <w:rtl/>
        </w:rPr>
      </w:pPr>
      <w:r>
        <w:rPr>
          <w:rtl/>
        </w:rPr>
        <w:t>(</w:t>
      </w:r>
      <w:r w:rsidRPr="004D51BB">
        <w:rPr>
          <w:rtl/>
        </w:rPr>
        <w:t>8) لهذا</w:t>
      </w:r>
      <w:r>
        <w:rPr>
          <w:rtl/>
        </w:rPr>
        <w:t xml:space="preserve"> : </w:t>
      </w:r>
      <w:r w:rsidRPr="004D51BB">
        <w:rPr>
          <w:rtl/>
        </w:rPr>
        <w:t>لهذه ج ؛ لها ط</w:t>
      </w:r>
      <w:r>
        <w:rPr>
          <w:rtl/>
        </w:rPr>
        <w:t xml:space="preserve">. </w:t>
      </w:r>
    </w:p>
    <w:p w:rsidR="000D2378" w:rsidRPr="004D51BB" w:rsidRDefault="000D2378" w:rsidP="00370C47">
      <w:pPr>
        <w:pStyle w:val="libFootnote0"/>
        <w:rPr>
          <w:rtl/>
        </w:rPr>
      </w:pPr>
      <w:r>
        <w:rPr>
          <w:rtl/>
        </w:rPr>
        <w:t>(</w:t>
      </w:r>
      <w:r w:rsidRPr="004D51BB">
        <w:rPr>
          <w:rtl/>
        </w:rPr>
        <w:t>9) أن</w:t>
      </w:r>
      <w:r>
        <w:rPr>
          <w:rtl/>
        </w:rPr>
        <w:t xml:space="preserve"> : </w:t>
      </w:r>
      <w:r w:rsidRPr="004D51BB">
        <w:rPr>
          <w:rtl/>
        </w:rPr>
        <w:t>إذا ص</w:t>
      </w:r>
    </w:p>
    <w:p w:rsidR="000D2378" w:rsidRPr="004D51BB" w:rsidRDefault="000D2378" w:rsidP="00370C47">
      <w:pPr>
        <w:pStyle w:val="libFootnote0"/>
        <w:rPr>
          <w:rtl/>
        </w:rPr>
      </w:pPr>
      <w:r>
        <w:rPr>
          <w:rtl/>
        </w:rPr>
        <w:t>(</w:t>
      </w:r>
      <w:r w:rsidRPr="004D51BB">
        <w:rPr>
          <w:rtl/>
        </w:rPr>
        <w:t>10) وبصورة</w:t>
      </w:r>
      <w:r>
        <w:rPr>
          <w:rtl/>
        </w:rPr>
        <w:t xml:space="preserve"> ... </w:t>
      </w:r>
      <w:r w:rsidRPr="004D51BB">
        <w:rPr>
          <w:rtl/>
        </w:rPr>
        <w:t>الشيء</w:t>
      </w:r>
      <w:r>
        <w:rPr>
          <w:rtl/>
        </w:rPr>
        <w:t xml:space="preserve"> : </w:t>
      </w:r>
      <w:r w:rsidRPr="004D51BB">
        <w:rPr>
          <w:rtl/>
        </w:rPr>
        <w:t>ساقطة من م</w:t>
      </w:r>
      <w:r>
        <w:rPr>
          <w:rtl/>
        </w:rPr>
        <w:t xml:space="preserve">. </w:t>
      </w:r>
    </w:p>
    <w:p w:rsidR="000D2378" w:rsidRPr="004D51BB" w:rsidRDefault="000D2378" w:rsidP="00370C47">
      <w:pPr>
        <w:pStyle w:val="libFootnote0"/>
        <w:rPr>
          <w:rtl/>
        </w:rPr>
      </w:pPr>
      <w:r>
        <w:rPr>
          <w:rtl/>
        </w:rPr>
        <w:t>(</w:t>
      </w:r>
      <w:r w:rsidRPr="004D51BB">
        <w:rPr>
          <w:rtl/>
        </w:rPr>
        <w:t>11) فوجب</w:t>
      </w:r>
      <w:r>
        <w:rPr>
          <w:rtl/>
        </w:rPr>
        <w:t xml:space="preserve"> : </w:t>
      </w:r>
      <w:r w:rsidRPr="004D51BB">
        <w:rPr>
          <w:rtl/>
        </w:rPr>
        <w:t>فيجب د</w:t>
      </w:r>
    </w:p>
    <w:p w:rsidR="000D2378" w:rsidRPr="004D51BB" w:rsidRDefault="000D2378" w:rsidP="00370C47">
      <w:pPr>
        <w:pStyle w:val="libFootnote0"/>
        <w:rPr>
          <w:rtl/>
        </w:rPr>
      </w:pPr>
      <w:r>
        <w:rPr>
          <w:rtl/>
        </w:rPr>
        <w:t>(</w:t>
      </w:r>
      <w:r w:rsidRPr="004D51BB">
        <w:rPr>
          <w:rtl/>
        </w:rPr>
        <w:t>12) بالنوع</w:t>
      </w:r>
      <w:r>
        <w:rPr>
          <w:rtl/>
        </w:rPr>
        <w:t xml:space="preserve"> : </w:t>
      </w:r>
      <w:r w:rsidRPr="004D51BB">
        <w:rPr>
          <w:rtl/>
        </w:rPr>
        <w:t>النوع م</w:t>
      </w:r>
    </w:p>
    <w:p w:rsidR="000D2378" w:rsidRPr="004D51BB" w:rsidRDefault="000D2378" w:rsidP="00370C47">
      <w:pPr>
        <w:pStyle w:val="libFootnote0"/>
        <w:rPr>
          <w:rtl/>
        </w:rPr>
      </w:pPr>
      <w:r>
        <w:rPr>
          <w:rtl/>
        </w:rPr>
        <w:t>(</w:t>
      </w:r>
      <w:r w:rsidRPr="004D51BB">
        <w:rPr>
          <w:rtl/>
        </w:rPr>
        <w:t>13) ذلك</w:t>
      </w:r>
      <w:r>
        <w:rPr>
          <w:rtl/>
        </w:rPr>
        <w:t xml:space="preserve"> : </w:t>
      </w:r>
      <w:r w:rsidRPr="004D51BB">
        <w:rPr>
          <w:rtl/>
        </w:rPr>
        <w:t>وذلك ص</w:t>
      </w:r>
    </w:p>
    <w:p w:rsidR="000D2378" w:rsidRPr="004D51BB" w:rsidRDefault="000D2378" w:rsidP="00370C47">
      <w:pPr>
        <w:pStyle w:val="libFootnote0"/>
        <w:rPr>
          <w:rtl/>
        </w:rPr>
      </w:pPr>
      <w:r>
        <w:rPr>
          <w:rtl/>
        </w:rPr>
        <w:t>(</w:t>
      </w:r>
      <w:r w:rsidRPr="004D51BB">
        <w:rPr>
          <w:rtl/>
        </w:rPr>
        <w:t>14) صورة</w:t>
      </w:r>
      <w:r>
        <w:rPr>
          <w:rtl/>
        </w:rPr>
        <w:t xml:space="preserve"> : </w:t>
      </w:r>
      <w:r w:rsidRPr="004D51BB">
        <w:rPr>
          <w:rtl/>
        </w:rPr>
        <w:t>+ لم يكن المادة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فيكون لو لم يكن ذلك </w:t>
      </w:r>
      <w:r w:rsidRPr="003131C0">
        <w:rPr>
          <w:rStyle w:val="rfdFootnotenum"/>
          <w:rtl/>
        </w:rPr>
        <w:t>(1)</w:t>
      </w:r>
      <w:r w:rsidRPr="004D51BB">
        <w:rPr>
          <w:rtl/>
          <w:lang w:bidi="fa-IR"/>
        </w:rPr>
        <w:t xml:space="preserve"> الشيء </w:t>
      </w:r>
      <w:r w:rsidRPr="003131C0">
        <w:rPr>
          <w:rStyle w:val="rfdFootnotenum"/>
          <w:rtl/>
        </w:rPr>
        <w:t>(2)</w:t>
      </w:r>
      <w:r w:rsidRPr="004D51BB">
        <w:rPr>
          <w:rtl/>
          <w:lang w:bidi="fa-IR"/>
        </w:rPr>
        <w:t xml:space="preserve"> لم تكن المادة</w:t>
      </w:r>
      <w:r>
        <w:rPr>
          <w:rtl/>
          <w:lang w:bidi="fa-IR"/>
        </w:rPr>
        <w:t xml:space="preserve"> ، </w:t>
      </w:r>
      <w:r w:rsidRPr="004D51BB">
        <w:rPr>
          <w:rtl/>
          <w:lang w:bidi="fa-IR"/>
        </w:rPr>
        <w:t xml:space="preserve">ولو </w:t>
      </w:r>
      <w:r w:rsidRPr="003131C0">
        <w:rPr>
          <w:rStyle w:val="rfdFootnotenum"/>
          <w:rtl/>
        </w:rPr>
        <w:t>(3)</w:t>
      </w:r>
      <w:r w:rsidRPr="004D51BB">
        <w:rPr>
          <w:rtl/>
          <w:lang w:bidi="fa-IR"/>
        </w:rPr>
        <w:t xml:space="preserve"> لم </w:t>
      </w:r>
      <w:r w:rsidRPr="003131C0">
        <w:rPr>
          <w:rStyle w:val="rfdFootnotenum"/>
          <w:rtl/>
        </w:rPr>
        <w:t>(4)</w:t>
      </w:r>
      <w:r w:rsidRPr="004D51BB">
        <w:rPr>
          <w:rtl/>
          <w:lang w:bidi="fa-IR"/>
        </w:rPr>
        <w:t xml:space="preserve"> تكن الصورة من حيث هي صورة لم تكن المادة</w:t>
      </w:r>
      <w:r>
        <w:rPr>
          <w:rtl/>
          <w:lang w:bidi="fa-IR"/>
        </w:rPr>
        <w:t xml:space="preserve">. </w:t>
      </w:r>
      <w:r w:rsidRPr="004D51BB">
        <w:rPr>
          <w:rtl/>
          <w:lang w:bidi="fa-IR"/>
        </w:rPr>
        <w:t xml:space="preserve">ولو بطلت </w:t>
      </w:r>
      <w:r w:rsidRPr="003131C0">
        <w:rPr>
          <w:rStyle w:val="rfdFootnotenum"/>
          <w:rtl/>
        </w:rPr>
        <w:t>(5)</w:t>
      </w:r>
      <w:r w:rsidRPr="004D51BB">
        <w:rPr>
          <w:rtl/>
          <w:lang w:bidi="fa-IR"/>
        </w:rPr>
        <w:t xml:space="preserve"> الصورة الأولى لا بسبب تعقب الثاني لكان يكون ذلك الشيء المفارق وحده</w:t>
      </w:r>
      <w:r>
        <w:rPr>
          <w:rtl/>
          <w:lang w:bidi="fa-IR"/>
        </w:rPr>
        <w:t xml:space="preserve"> ، </w:t>
      </w:r>
      <w:r w:rsidRPr="004D51BB">
        <w:rPr>
          <w:rtl/>
          <w:lang w:bidi="fa-IR"/>
        </w:rPr>
        <w:t xml:space="preserve">ولا يكون </w:t>
      </w:r>
      <w:r w:rsidRPr="003131C0">
        <w:rPr>
          <w:rStyle w:val="rfdFootnotenum"/>
          <w:rtl/>
        </w:rPr>
        <w:t>(6)</w:t>
      </w:r>
      <w:r w:rsidRPr="004D51BB">
        <w:rPr>
          <w:rtl/>
          <w:lang w:bidi="fa-IR"/>
        </w:rPr>
        <w:t xml:space="preserve"> الشيء الذي هو الصورة من حيث هو صورة </w:t>
      </w:r>
      <w:r w:rsidRPr="003131C0">
        <w:rPr>
          <w:rStyle w:val="rfdFootnotenum"/>
          <w:rtl/>
        </w:rPr>
        <w:t>(7)</w:t>
      </w:r>
      <w:r>
        <w:rPr>
          <w:rtl/>
          <w:lang w:bidi="fa-IR"/>
        </w:rPr>
        <w:t xml:space="preserve">. </w:t>
      </w:r>
      <w:r w:rsidRPr="004D51BB">
        <w:rPr>
          <w:rtl/>
          <w:lang w:bidi="fa-IR"/>
        </w:rPr>
        <w:t xml:space="preserve">فكان يستحيل أن يفيض من </w:t>
      </w:r>
      <w:r w:rsidRPr="003131C0">
        <w:rPr>
          <w:rStyle w:val="rfdFootnotenum"/>
          <w:rtl/>
        </w:rPr>
        <w:t>(8)</w:t>
      </w:r>
      <w:r w:rsidRPr="004D51BB">
        <w:rPr>
          <w:rtl/>
          <w:lang w:bidi="fa-IR"/>
        </w:rPr>
        <w:t xml:space="preserve"> ذلك الشيء وجود المادة</w:t>
      </w:r>
      <w:r>
        <w:rPr>
          <w:rtl/>
          <w:lang w:bidi="fa-IR"/>
        </w:rPr>
        <w:t xml:space="preserve"> ، </w:t>
      </w:r>
      <w:r w:rsidRPr="004D51BB">
        <w:rPr>
          <w:rtl/>
          <w:lang w:bidi="fa-IR"/>
        </w:rPr>
        <w:t xml:space="preserve">إذ هو وحده بلا شريك أو شريطة </w:t>
      </w:r>
      <w:r w:rsidRPr="003131C0">
        <w:rPr>
          <w:rStyle w:val="rfdFootnotenum"/>
          <w:rtl/>
        </w:rPr>
        <w:t>(9)</w:t>
      </w:r>
      <w:r>
        <w:rPr>
          <w:rtl/>
          <w:lang w:bidi="fa-IR"/>
        </w:rPr>
        <w:t xml:space="preserve">. </w:t>
      </w:r>
    </w:p>
    <w:p w:rsidR="000D2378" w:rsidRPr="004D51BB" w:rsidRDefault="000D2378" w:rsidP="00D776F2">
      <w:pPr>
        <w:rPr>
          <w:rtl/>
          <w:lang w:bidi="fa-IR"/>
        </w:rPr>
      </w:pPr>
      <w:r w:rsidRPr="004D51BB">
        <w:rPr>
          <w:rtl/>
          <w:lang w:bidi="fa-IR"/>
        </w:rPr>
        <w:t>ولكن لقائل أن يقول</w:t>
      </w:r>
      <w:r>
        <w:rPr>
          <w:rtl/>
          <w:lang w:bidi="fa-IR"/>
        </w:rPr>
        <w:t xml:space="preserve"> : </w:t>
      </w:r>
      <w:r w:rsidRPr="004D51BB">
        <w:rPr>
          <w:rtl/>
          <w:lang w:bidi="fa-IR"/>
        </w:rPr>
        <w:t>إن مجموع ذلك</w:t>
      </w:r>
      <w:r>
        <w:rPr>
          <w:rtl/>
          <w:lang w:bidi="fa-IR"/>
        </w:rPr>
        <w:t xml:space="preserve"> : </w:t>
      </w:r>
      <w:r w:rsidRPr="004D51BB">
        <w:rPr>
          <w:rtl/>
          <w:lang w:bidi="fa-IR"/>
        </w:rPr>
        <w:t xml:space="preserve">العلة والصورة </w:t>
      </w:r>
      <w:r w:rsidRPr="003131C0">
        <w:rPr>
          <w:rStyle w:val="rfdFootnotenum"/>
          <w:rtl/>
        </w:rPr>
        <w:t>(10)</w:t>
      </w:r>
      <w:r w:rsidRPr="004D51BB">
        <w:rPr>
          <w:rtl/>
          <w:lang w:bidi="fa-IR"/>
        </w:rPr>
        <w:t xml:space="preserve"> ليس واحدا بالعدد</w:t>
      </w:r>
      <w:r>
        <w:rPr>
          <w:rtl/>
          <w:lang w:bidi="fa-IR"/>
        </w:rPr>
        <w:t xml:space="preserve"> ، </w:t>
      </w:r>
      <w:r w:rsidRPr="004D51BB">
        <w:rPr>
          <w:rtl/>
          <w:lang w:bidi="fa-IR"/>
        </w:rPr>
        <w:t xml:space="preserve">بل </w:t>
      </w:r>
      <w:r w:rsidRPr="003131C0">
        <w:rPr>
          <w:rStyle w:val="rfdFootnotenum"/>
          <w:rtl/>
        </w:rPr>
        <w:t>(11)</w:t>
      </w:r>
      <w:r w:rsidRPr="004D51BB">
        <w:rPr>
          <w:rtl/>
          <w:lang w:bidi="fa-IR"/>
        </w:rPr>
        <w:t xml:space="preserve"> واحد بمعنى عام</w:t>
      </w:r>
      <w:r>
        <w:rPr>
          <w:rtl/>
          <w:lang w:bidi="fa-IR"/>
        </w:rPr>
        <w:t xml:space="preserve"> ، </w:t>
      </w:r>
      <w:r w:rsidRPr="004D51BB">
        <w:rPr>
          <w:rtl/>
          <w:lang w:bidi="fa-IR"/>
        </w:rPr>
        <w:t>والواحد بالمعنى العام لا يكون علة للواحد بالعدد</w:t>
      </w:r>
      <w:r>
        <w:rPr>
          <w:rtl/>
          <w:lang w:bidi="fa-IR"/>
        </w:rPr>
        <w:t xml:space="preserve"> ، </w:t>
      </w:r>
      <w:r w:rsidRPr="004D51BB">
        <w:rPr>
          <w:rtl/>
          <w:lang w:bidi="fa-IR"/>
        </w:rPr>
        <w:t xml:space="preserve">ولمثل طبيعة </w:t>
      </w:r>
      <w:r w:rsidRPr="003131C0">
        <w:rPr>
          <w:rStyle w:val="rfdFootnotenum"/>
          <w:rtl/>
        </w:rPr>
        <w:t>(12)</w:t>
      </w:r>
      <w:r w:rsidRPr="004D51BB">
        <w:rPr>
          <w:rtl/>
          <w:lang w:bidi="fa-IR"/>
        </w:rPr>
        <w:t xml:space="preserve"> المادة فإنها واحدة بالعدد</w:t>
      </w:r>
      <w:r>
        <w:rPr>
          <w:rtl/>
          <w:lang w:bidi="fa-IR"/>
        </w:rPr>
        <w:t xml:space="preserve">. </w:t>
      </w:r>
      <w:r w:rsidRPr="004D51BB">
        <w:rPr>
          <w:rtl/>
          <w:lang w:bidi="fa-IR"/>
        </w:rPr>
        <w:t>فنقول</w:t>
      </w:r>
      <w:r>
        <w:rPr>
          <w:rtl/>
          <w:lang w:bidi="fa-IR"/>
        </w:rPr>
        <w:t xml:space="preserve"> : </w:t>
      </w:r>
      <w:r w:rsidRPr="004D51BB">
        <w:rPr>
          <w:rtl/>
          <w:lang w:bidi="fa-IR"/>
        </w:rPr>
        <w:t xml:space="preserve">إنا لا نمنع أن يكون الواحد بالمعنى العام المستحفظ وحدة عمومه بواحد بالعدد علة الواحد بالعدد </w:t>
      </w:r>
      <w:r w:rsidRPr="003131C0">
        <w:rPr>
          <w:rStyle w:val="rfdFootnotenum"/>
          <w:rtl/>
        </w:rPr>
        <w:t>(13)</w:t>
      </w:r>
      <w:r>
        <w:rPr>
          <w:rtl/>
          <w:lang w:bidi="fa-IR"/>
        </w:rPr>
        <w:t xml:space="preserve"> ، </w:t>
      </w:r>
      <w:r w:rsidRPr="004D51BB">
        <w:rPr>
          <w:rtl/>
          <w:lang w:bidi="fa-IR"/>
        </w:rPr>
        <w:t xml:space="preserve">وهاهنا كذلك </w:t>
      </w:r>
      <w:r w:rsidRPr="003131C0">
        <w:rPr>
          <w:rStyle w:val="rfdFootnotenum"/>
          <w:rtl/>
        </w:rPr>
        <w:t>(14)</w:t>
      </w:r>
      <w:r>
        <w:rPr>
          <w:rtl/>
          <w:lang w:bidi="fa-IR"/>
        </w:rPr>
        <w:t xml:space="preserve"> ، </w:t>
      </w:r>
      <w:r w:rsidRPr="004D51BB">
        <w:rPr>
          <w:rtl/>
          <w:lang w:bidi="fa-IR"/>
        </w:rPr>
        <w:t>فإن الواحد بالنوع</w:t>
      </w:r>
      <w:r>
        <w:rPr>
          <w:rtl/>
          <w:lang w:bidi="fa-IR"/>
        </w:rPr>
        <w:t xml:space="preserve"> ـ </w:t>
      </w:r>
      <w:r w:rsidRPr="004D51BB">
        <w:rPr>
          <w:rtl/>
          <w:lang w:bidi="fa-IR"/>
        </w:rPr>
        <w:t>مستحفظ بواحد بالعدد</w:t>
      </w:r>
      <w:r>
        <w:rPr>
          <w:rtl/>
          <w:lang w:bidi="fa-IR"/>
        </w:rPr>
        <w:t xml:space="preserve"> ـ </w:t>
      </w:r>
      <w:r w:rsidRPr="004D51BB">
        <w:rPr>
          <w:rtl/>
          <w:lang w:bidi="fa-IR"/>
        </w:rPr>
        <w:t>هو المفارق</w:t>
      </w:r>
      <w:r>
        <w:rPr>
          <w:rtl/>
          <w:lang w:bidi="fa-IR"/>
        </w:rPr>
        <w:t xml:space="preserve">. </w:t>
      </w:r>
      <w:r w:rsidRPr="004D51BB">
        <w:rPr>
          <w:rtl/>
          <w:lang w:bidi="fa-IR"/>
        </w:rPr>
        <w:t>فيكون ذلك الشيء يوجب المادة</w:t>
      </w:r>
      <w:r>
        <w:rPr>
          <w:rtl/>
          <w:lang w:bidi="fa-IR"/>
        </w:rPr>
        <w:t xml:space="preserve"> ، </w:t>
      </w:r>
      <w:r w:rsidRPr="004D51BB">
        <w:rPr>
          <w:rtl/>
          <w:lang w:bidi="fa-IR"/>
        </w:rPr>
        <w:t>ولا يتم إيجابها إلا بأحد أمور تقارنه</w:t>
      </w:r>
      <w:r>
        <w:rPr>
          <w:rtl/>
          <w:lang w:bidi="fa-IR"/>
        </w:rPr>
        <w:t xml:space="preserve"> ، </w:t>
      </w:r>
      <w:r w:rsidRPr="004D51BB">
        <w:rPr>
          <w:rtl/>
          <w:lang w:bidi="fa-IR"/>
        </w:rPr>
        <w:t>أيها كانت</w:t>
      </w:r>
      <w:r>
        <w:rPr>
          <w:rtl/>
          <w:lang w:bidi="fa-IR"/>
        </w:rPr>
        <w:t>. و</w:t>
      </w:r>
      <w:r w:rsidRPr="004D51BB">
        <w:rPr>
          <w:rtl/>
          <w:lang w:bidi="fa-IR"/>
        </w:rPr>
        <w:t>أما ما هذا الشيء فستعلمه بعد</w:t>
      </w:r>
      <w:r>
        <w:rPr>
          <w:rtl/>
          <w:lang w:bidi="fa-IR"/>
        </w:rPr>
        <w:t xml:space="preserve">. </w:t>
      </w:r>
    </w:p>
    <w:p w:rsidR="000D2378" w:rsidRPr="004D51BB" w:rsidRDefault="000D2378" w:rsidP="00D776F2">
      <w:pPr>
        <w:rPr>
          <w:rtl/>
          <w:lang w:bidi="fa-IR"/>
        </w:rPr>
      </w:pPr>
      <w:r w:rsidRPr="004D51BB">
        <w:rPr>
          <w:rtl/>
          <w:lang w:bidi="fa-IR"/>
        </w:rPr>
        <w:t xml:space="preserve">فالصور </w:t>
      </w:r>
      <w:r w:rsidRPr="003131C0">
        <w:rPr>
          <w:rStyle w:val="rfdFootnotenum"/>
          <w:rtl/>
        </w:rPr>
        <w:t>(15)</w:t>
      </w:r>
      <w:r w:rsidRPr="004D51BB">
        <w:rPr>
          <w:rtl/>
          <w:lang w:bidi="fa-IR"/>
        </w:rPr>
        <w:t xml:space="preserve"> إما صور </w:t>
      </w:r>
      <w:r w:rsidRPr="003131C0">
        <w:rPr>
          <w:rStyle w:val="rfdFootnotenum"/>
          <w:rtl/>
        </w:rPr>
        <w:t>(16)</w:t>
      </w:r>
      <w:r w:rsidRPr="004D51BB">
        <w:rPr>
          <w:rtl/>
          <w:lang w:bidi="fa-IR"/>
        </w:rPr>
        <w:t xml:space="preserve"> لا تفارقها المادة</w:t>
      </w:r>
      <w:r>
        <w:rPr>
          <w:rtl/>
          <w:lang w:bidi="fa-IR"/>
        </w:rPr>
        <w:t xml:space="preserve"> ، </w:t>
      </w:r>
      <w:r w:rsidRPr="004D51BB">
        <w:rPr>
          <w:rtl/>
          <w:lang w:bidi="fa-IR"/>
        </w:rPr>
        <w:t xml:space="preserve">وإما صور </w:t>
      </w:r>
      <w:r w:rsidRPr="003131C0">
        <w:rPr>
          <w:rStyle w:val="rfdFootnotenum"/>
          <w:rtl/>
        </w:rPr>
        <w:t>(17)</w:t>
      </w:r>
      <w:r w:rsidRPr="004D51BB">
        <w:rPr>
          <w:rtl/>
          <w:lang w:bidi="fa-IR"/>
        </w:rPr>
        <w:t xml:space="preserve"> تفارقها المادة ولا تخلو المادة عن مثلها</w:t>
      </w:r>
      <w:r>
        <w:rPr>
          <w:rtl/>
          <w:lang w:bidi="fa-IR"/>
        </w:rPr>
        <w:t xml:space="preserve">. </w:t>
      </w:r>
    </w:p>
    <w:p w:rsidR="000D2378" w:rsidRPr="004D51BB" w:rsidRDefault="000D2378" w:rsidP="00D776F2">
      <w:pPr>
        <w:rPr>
          <w:rtl/>
          <w:lang w:bidi="fa-IR"/>
        </w:rPr>
      </w:pPr>
      <w:r w:rsidRPr="004D51BB">
        <w:rPr>
          <w:rtl/>
          <w:lang w:bidi="fa-IR"/>
        </w:rPr>
        <w:t xml:space="preserve">فالصور </w:t>
      </w:r>
      <w:r w:rsidRPr="003131C0">
        <w:rPr>
          <w:rStyle w:val="rfdFootnotenum"/>
          <w:rtl/>
        </w:rPr>
        <w:t>(18)</w:t>
      </w:r>
      <w:r w:rsidRPr="004D51BB">
        <w:rPr>
          <w:rtl/>
          <w:lang w:bidi="fa-IR"/>
        </w:rPr>
        <w:t xml:space="preserve"> التي تفارق </w:t>
      </w:r>
      <w:r w:rsidRPr="003131C0">
        <w:rPr>
          <w:rStyle w:val="rfdFootnotenum"/>
          <w:rtl/>
        </w:rPr>
        <w:t>(19)</w:t>
      </w:r>
      <w:r w:rsidRPr="004D51BB">
        <w:rPr>
          <w:rtl/>
          <w:lang w:bidi="fa-IR"/>
        </w:rPr>
        <w:t xml:space="preserve"> المادة إلى عاقب</w:t>
      </w:r>
      <w:r>
        <w:rPr>
          <w:rtl/>
          <w:lang w:bidi="fa-IR"/>
        </w:rPr>
        <w:t xml:space="preserve"> ، </w:t>
      </w:r>
      <w:r w:rsidRPr="004D51BB">
        <w:rPr>
          <w:rtl/>
          <w:lang w:bidi="fa-IR"/>
        </w:rPr>
        <w:t>فإن معقبها فيها يستبقيها بتعقيب تلك الصورة</w:t>
      </w:r>
      <w:r>
        <w:rPr>
          <w:rtl/>
          <w:lang w:bidi="fa-IR"/>
        </w:rPr>
        <w:t xml:space="preserve"> ، </w:t>
      </w:r>
      <w:r w:rsidRPr="004D51BB">
        <w:rPr>
          <w:rtl/>
          <w:lang w:bidi="fa-IR"/>
        </w:rPr>
        <w:t xml:space="preserve">فتكون الصورة من وجه </w:t>
      </w:r>
      <w:r w:rsidRPr="003131C0">
        <w:rPr>
          <w:rStyle w:val="rfdFootnotenum"/>
          <w:rtl/>
        </w:rPr>
        <w:t>(20)</w:t>
      </w:r>
      <w:r w:rsidRPr="003131C0">
        <w:rPr>
          <w:rStyle w:val="rfdFootnotenum"/>
          <w:rFonts w:hint="cs"/>
          <w:rtl/>
        </w:rPr>
        <w:t xml:space="preserve"> </w:t>
      </w:r>
      <w:r w:rsidRPr="004D51BB">
        <w:rPr>
          <w:rtl/>
          <w:lang w:bidi="fa-IR"/>
        </w:rPr>
        <w:t xml:space="preserve">واسطة بين المادة المستبقاة وبين </w:t>
      </w:r>
      <w:r w:rsidRPr="003131C0">
        <w:rPr>
          <w:rStyle w:val="rfdFootnotenum"/>
          <w:rtl/>
        </w:rPr>
        <w:t>(21)</w:t>
      </w:r>
      <w:r w:rsidRPr="004D51BB">
        <w:rPr>
          <w:rtl/>
          <w:lang w:bidi="fa-IR"/>
        </w:rPr>
        <w:t xml:space="preserve"> مستبقيها </w:t>
      </w:r>
      <w:r w:rsidRPr="003131C0">
        <w:rPr>
          <w:rStyle w:val="rfdFootnotenum"/>
          <w:rtl/>
        </w:rPr>
        <w:t>(22)</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ذلك</w:t>
      </w:r>
      <w:r>
        <w:rPr>
          <w:rtl/>
        </w:rPr>
        <w:t xml:space="preserve"> : </w:t>
      </w:r>
      <w:r w:rsidRPr="004D51BB">
        <w:rPr>
          <w:rtl/>
        </w:rPr>
        <w:t>ساقطة من ج</w:t>
      </w:r>
      <w:r>
        <w:rPr>
          <w:rFonts w:hint="cs"/>
          <w:rtl/>
        </w:rPr>
        <w:t xml:space="preserve">. </w:t>
      </w:r>
      <w:r>
        <w:rPr>
          <w:rtl/>
        </w:rPr>
        <w:t>(</w:t>
      </w:r>
      <w:r w:rsidRPr="004D51BB">
        <w:rPr>
          <w:rtl/>
        </w:rPr>
        <w:t>2) الشىء</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4) ولو لم</w:t>
      </w:r>
      <w:r>
        <w:rPr>
          <w:rtl/>
        </w:rPr>
        <w:t xml:space="preserve"> : </w:t>
      </w:r>
      <w:r w:rsidRPr="004D51BB">
        <w:rPr>
          <w:rtl/>
        </w:rPr>
        <w:t>وإن لم د</w:t>
      </w:r>
      <w:r>
        <w:rPr>
          <w:rFonts w:hint="cs"/>
          <w:rtl/>
        </w:rPr>
        <w:t xml:space="preserve">. </w:t>
      </w:r>
      <w:r>
        <w:rPr>
          <w:rtl/>
        </w:rPr>
        <w:t>(</w:t>
      </w:r>
      <w:r w:rsidRPr="004D51BB">
        <w:rPr>
          <w:rtl/>
        </w:rPr>
        <w:t>3) لم تكن المادة ولو</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5) ولو بطلت</w:t>
      </w:r>
      <w:r>
        <w:rPr>
          <w:rtl/>
        </w:rPr>
        <w:t xml:space="preserve"> : </w:t>
      </w:r>
      <w:r w:rsidRPr="004D51BB">
        <w:rPr>
          <w:rtl/>
        </w:rPr>
        <w:t>فلو بطلت د</w:t>
      </w:r>
      <w:r>
        <w:rPr>
          <w:rFonts w:hint="cs"/>
          <w:rtl/>
        </w:rPr>
        <w:t xml:space="preserve">. </w:t>
      </w:r>
      <w:r>
        <w:rPr>
          <w:rtl/>
        </w:rPr>
        <w:t>(</w:t>
      </w:r>
      <w:r w:rsidRPr="004D51BB">
        <w:rPr>
          <w:rtl/>
        </w:rPr>
        <w:t>6) ولا يكون</w:t>
      </w:r>
      <w:r>
        <w:rPr>
          <w:rtl/>
        </w:rPr>
        <w:t xml:space="preserve"> : </w:t>
      </w:r>
      <w:r w:rsidRPr="004D51BB">
        <w:rPr>
          <w:rtl/>
        </w:rPr>
        <w:t>فلا يكون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هو صورة</w:t>
      </w:r>
      <w:r>
        <w:rPr>
          <w:rtl/>
        </w:rPr>
        <w:t xml:space="preserve"> : </w:t>
      </w:r>
      <w:r w:rsidRPr="004D51BB">
        <w:rPr>
          <w:rtl/>
        </w:rPr>
        <w:t>هى صورة د</w:t>
      </w:r>
      <w:r>
        <w:rPr>
          <w:rFonts w:hint="cs"/>
          <w:rtl/>
        </w:rPr>
        <w:t xml:space="preserve">. </w:t>
      </w:r>
      <w:r>
        <w:rPr>
          <w:rtl/>
        </w:rPr>
        <w:t>(</w:t>
      </w:r>
      <w:r w:rsidRPr="004D51BB">
        <w:rPr>
          <w:rtl/>
        </w:rPr>
        <w:t>8) يفيض من</w:t>
      </w:r>
      <w:r>
        <w:rPr>
          <w:rtl/>
        </w:rPr>
        <w:t xml:space="preserve"> : </w:t>
      </w:r>
      <w:r w:rsidRPr="004D51BB">
        <w:rPr>
          <w:rtl/>
        </w:rPr>
        <w:t>يفيض عن م</w:t>
      </w:r>
    </w:p>
    <w:p w:rsidR="000D2378" w:rsidRPr="004D51BB" w:rsidRDefault="000D2378" w:rsidP="00370C47">
      <w:pPr>
        <w:pStyle w:val="libFootnote0"/>
        <w:rPr>
          <w:rtl/>
        </w:rPr>
      </w:pPr>
      <w:r>
        <w:rPr>
          <w:rtl/>
        </w:rPr>
        <w:t>(</w:t>
      </w:r>
      <w:r w:rsidRPr="004D51BB">
        <w:rPr>
          <w:rtl/>
        </w:rPr>
        <w:t>9) بلا شريك أو شريطة</w:t>
      </w:r>
      <w:r>
        <w:rPr>
          <w:rtl/>
        </w:rPr>
        <w:t xml:space="preserve"> : </w:t>
      </w:r>
      <w:r w:rsidRPr="004D51BB">
        <w:rPr>
          <w:rtl/>
        </w:rPr>
        <w:t>بلا شريكة وشريطة د ؛ بلا شريكة أو شريطة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والصورة</w:t>
      </w:r>
      <w:r>
        <w:rPr>
          <w:rtl/>
        </w:rPr>
        <w:t xml:space="preserve"> : </w:t>
      </w:r>
      <w:r w:rsidRPr="00440B49">
        <w:rPr>
          <w:rtl/>
        </w:rPr>
        <w:t>أو الصورة د</w:t>
      </w:r>
      <w:r>
        <w:rPr>
          <w:rFonts w:hint="cs"/>
          <w:rtl/>
        </w:rPr>
        <w:t xml:space="preserve">. </w:t>
      </w:r>
      <w:r>
        <w:rPr>
          <w:rtl/>
        </w:rPr>
        <w:t>(</w:t>
      </w:r>
      <w:r w:rsidRPr="004D51BB">
        <w:rPr>
          <w:rtl/>
        </w:rPr>
        <w:t>11) بل</w:t>
      </w:r>
      <w:r>
        <w:rPr>
          <w:rtl/>
        </w:rPr>
        <w:t xml:space="preserve"> : </w:t>
      </w:r>
      <w:r w:rsidRPr="004D51BB">
        <w:rPr>
          <w:rtl/>
        </w:rPr>
        <w:t>+ هو ط</w:t>
      </w:r>
    </w:p>
    <w:p w:rsidR="000D2378" w:rsidRPr="00440B49" w:rsidRDefault="000D2378" w:rsidP="00370C47">
      <w:pPr>
        <w:pStyle w:val="libFootnote0"/>
        <w:rPr>
          <w:rtl/>
        </w:rPr>
      </w:pPr>
      <w:r>
        <w:rPr>
          <w:rtl/>
        </w:rPr>
        <w:t>(</w:t>
      </w:r>
      <w:r w:rsidRPr="004D51BB">
        <w:rPr>
          <w:rtl/>
        </w:rPr>
        <w:t>12) طبيعة</w:t>
      </w:r>
      <w:r>
        <w:rPr>
          <w:rtl/>
        </w:rPr>
        <w:t xml:space="preserve"> : </w:t>
      </w:r>
      <w:r w:rsidRPr="004D51BB">
        <w:rPr>
          <w:rtl/>
        </w:rPr>
        <w:t>طبيعته م</w:t>
      </w:r>
      <w:r>
        <w:rPr>
          <w:rFonts w:hint="cs"/>
          <w:rtl/>
        </w:rPr>
        <w:t xml:space="preserve">. </w:t>
      </w:r>
      <w:r>
        <w:rPr>
          <w:rtl/>
        </w:rPr>
        <w:t>(</w:t>
      </w:r>
      <w:r w:rsidRPr="004D51BB">
        <w:rPr>
          <w:rtl/>
        </w:rPr>
        <w:t>13) لواحد بالعدد</w:t>
      </w:r>
      <w:r>
        <w:rPr>
          <w:rtl/>
        </w:rPr>
        <w:t xml:space="preserve"> : </w:t>
      </w:r>
      <w:r w:rsidRPr="00440B49">
        <w:rPr>
          <w:rtl/>
        </w:rPr>
        <w:t>بواحد للعدد ط</w:t>
      </w:r>
    </w:p>
    <w:p w:rsidR="000D2378" w:rsidRPr="00440B49" w:rsidRDefault="000D2378" w:rsidP="00370C47">
      <w:pPr>
        <w:pStyle w:val="libFootnote0"/>
        <w:rPr>
          <w:rtl/>
        </w:rPr>
      </w:pPr>
      <w:r>
        <w:rPr>
          <w:rtl/>
        </w:rPr>
        <w:t>(</w:t>
      </w:r>
      <w:r w:rsidRPr="004D51BB">
        <w:rPr>
          <w:rtl/>
        </w:rPr>
        <w:t>14) وهاهنا كذلك</w:t>
      </w:r>
      <w:r>
        <w:rPr>
          <w:rtl/>
        </w:rPr>
        <w:t xml:space="preserve"> : </w:t>
      </w:r>
      <w:r w:rsidRPr="004D51BB">
        <w:rPr>
          <w:rtl/>
        </w:rPr>
        <w:t>وهاهنا ب</w:t>
      </w:r>
      <w:r>
        <w:rPr>
          <w:rtl/>
        </w:rPr>
        <w:t xml:space="preserve"> ، </w:t>
      </w:r>
      <w:r w:rsidRPr="004D51BB">
        <w:rPr>
          <w:rtl/>
        </w:rPr>
        <w:t>د</w:t>
      </w:r>
      <w:r>
        <w:rPr>
          <w:rtl/>
        </w:rPr>
        <w:t xml:space="preserve"> ، </w:t>
      </w:r>
      <w:r w:rsidRPr="004D51BB">
        <w:rPr>
          <w:rtl/>
        </w:rPr>
        <w:t>م ؛ وهنا كذلك ط</w:t>
      </w:r>
      <w:r>
        <w:rPr>
          <w:rFonts w:hint="cs"/>
          <w:rtl/>
        </w:rPr>
        <w:t xml:space="preserve">. </w:t>
      </w:r>
      <w:r>
        <w:rPr>
          <w:rtl/>
        </w:rPr>
        <w:t>(</w:t>
      </w:r>
      <w:r w:rsidRPr="004D51BB">
        <w:rPr>
          <w:rtl/>
        </w:rPr>
        <w:t>15) فالصور</w:t>
      </w:r>
      <w:r>
        <w:rPr>
          <w:rtl/>
        </w:rPr>
        <w:t xml:space="preserve"> : </w:t>
      </w:r>
      <w:r w:rsidRPr="00440B49">
        <w:rPr>
          <w:rtl/>
        </w:rPr>
        <w:t>فالصورة ب</w:t>
      </w:r>
      <w:r>
        <w:rPr>
          <w:rtl/>
        </w:rPr>
        <w:t xml:space="preserve"> ، </w:t>
      </w:r>
      <w:r w:rsidRPr="00440B49">
        <w:rPr>
          <w:rtl/>
        </w:rPr>
        <w:t>ج</w:t>
      </w:r>
    </w:p>
    <w:p w:rsidR="000D2378" w:rsidRPr="004D51BB" w:rsidRDefault="000D2378" w:rsidP="00370C47">
      <w:pPr>
        <w:pStyle w:val="libFootnote0"/>
        <w:rPr>
          <w:rtl/>
        </w:rPr>
      </w:pPr>
      <w:r>
        <w:rPr>
          <w:rtl/>
        </w:rPr>
        <w:t>(</w:t>
      </w:r>
      <w:r w:rsidRPr="004D51BB">
        <w:rPr>
          <w:rtl/>
        </w:rPr>
        <w:t>16) ؛ إما صور</w:t>
      </w:r>
      <w:r>
        <w:rPr>
          <w:rtl/>
        </w:rPr>
        <w:t xml:space="preserve"> : </w:t>
      </w:r>
      <w:r w:rsidRPr="004D51BB">
        <w:rPr>
          <w:rtl/>
        </w:rPr>
        <w:t>إما صورة ص</w:t>
      </w:r>
    </w:p>
    <w:p w:rsidR="000D2378" w:rsidRPr="004D51BB" w:rsidRDefault="000D2378" w:rsidP="00370C47">
      <w:pPr>
        <w:pStyle w:val="libFootnote0"/>
        <w:rPr>
          <w:rtl/>
        </w:rPr>
      </w:pPr>
      <w:r>
        <w:rPr>
          <w:rtl/>
        </w:rPr>
        <w:t>(</w:t>
      </w:r>
      <w:r w:rsidRPr="004D51BB">
        <w:rPr>
          <w:rtl/>
        </w:rPr>
        <w:t>17) وإما صور</w:t>
      </w:r>
      <w:r>
        <w:rPr>
          <w:rtl/>
        </w:rPr>
        <w:t xml:space="preserve"> : </w:t>
      </w:r>
      <w:r w:rsidRPr="004D51BB">
        <w:rPr>
          <w:rtl/>
        </w:rPr>
        <w:t>وإما صورة ج</w:t>
      </w:r>
      <w:r>
        <w:rPr>
          <w:rtl/>
        </w:rPr>
        <w:t xml:space="preserve"> ، </w:t>
      </w:r>
      <w:r w:rsidRPr="004D51BB">
        <w:rPr>
          <w:rtl/>
        </w:rPr>
        <w:t>ص</w:t>
      </w:r>
      <w:r>
        <w:rPr>
          <w:rFonts w:hint="cs"/>
          <w:rtl/>
        </w:rPr>
        <w:t xml:space="preserve">. </w:t>
      </w:r>
      <w:r>
        <w:rPr>
          <w:rtl/>
        </w:rPr>
        <w:t>(</w:t>
      </w:r>
      <w:r w:rsidRPr="004D51BB">
        <w:rPr>
          <w:rtl/>
        </w:rPr>
        <w:t>18) فالصور</w:t>
      </w:r>
      <w:r>
        <w:rPr>
          <w:rtl/>
        </w:rPr>
        <w:t xml:space="preserve"> : </w:t>
      </w:r>
      <w:r w:rsidRPr="004D51BB">
        <w:rPr>
          <w:rtl/>
        </w:rPr>
        <w:t>والصور ب ؛ فالصورة ج</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19) تفارق</w:t>
      </w:r>
      <w:r>
        <w:rPr>
          <w:rtl/>
        </w:rPr>
        <w:t xml:space="preserve"> : </w:t>
      </w:r>
      <w:r w:rsidRPr="004D51BB">
        <w:rPr>
          <w:rtl/>
        </w:rPr>
        <w:t>+ تفارقها ج</w:t>
      </w:r>
      <w:r>
        <w:rPr>
          <w:rFonts w:hint="cs"/>
          <w:rtl/>
        </w:rPr>
        <w:t xml:space="preserve">. </w:t>
      </w:r>
      <w:r>
        <w:rPr>
          <w:rtl/>
        </w:rPr>
        <w:t>(</w:t>
      </w:r>
      <w:r w:rsidRPr="004D51BB">
        <w:rPr>
          <w:rtl/>
        </w:rPr>
        <w:t>20) وجه</w:t>
      </w:r>
      <w:r>
        <w:rPr>
          <w:rtl/>
        </w:rPr>
        <w:t xml:space="preserve"> : </w:t>
      </w:r>
      <w:r w:rsidRPr="00440B49">
        <w:rPr>
          <w:rtl/>
        </w:rPr>
        <w:t>+ واحد د</w:t>
      </w:r>
    </w:p>
    <w:p w:rsidR="000D2378" w:rsidRPr="004D51BB" w:rsidRDefault="000D2378" w:rsidP="00370C47">
      <w:pPr>
        <w:pStyle w:val="libFootnote0"/>
        <w:rPr>
          <w:rtl/>
        </w:rPr>
      </w:pPr>
      <w:r>
        <w:rPr>
          <w:rtl/>
        </w:rPr>
        <w:t>(</w:t>
      </w:r>
      <w:r w:rsidRPr="004D51BB">
        <w:rPr>
          <w:rtl/>
        </w:rPr>
        <w:t>21) وبين</w:t>
      </w:r>
      <w:r>
        <w:rPr>
          <w:rtl/>
        </w:rPr>
        <w:t xml:space="preserve"> : </w:t>
      </w:r>
      <w:r w:rsidRPr="004D51BB">
        <w:rPr>
          <w:rtl/>
        </w:rPr>
        <w:t>+ مادة د</w:t>
      </w:r>
    </w:p>
    <w:p w:rsidR="000D2378" w:rsidRPr="004D51BB" w:rsidRDefault="000D2378" w:rsidP="00370C47">
      <w:pPr>
        <w:pStyle w:val="libFootnote0"/>
        <w:rPr>
          <w:rtl/>
        </w:rPr>
      </w:pPr>
      <w:r>
        <w:rPr>
          <w:rtl/>
        </w:rPr>
        <w:t>(</w:t>
      </w:r>
      <w:r w:rsidRPr="004D51BB">
        <w:rPr>
          <w:rtl/>
        </w:rPr>
        <w:t>22) مستبقيها</w:t>
      </w:r>
      <w:r>
        <w:rPr>
          <w:rtl/>
        </w:rPr>
        <w:t xml:space="preserve"> : </w:t>
      </w:r>
      <w:r w:rsidRPr="004D51BB">
        <w:rPr>
          <w:rtl/>
        </w:rPr>
        <w:t>معقبها 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والواسطة في التقويم </w:t>
      </w:r>
      <w:r w:rsidRPr="003131C0">
        <w:rPr>
          <w:rStyle w:val="rfdFootnotenum"/>
          <w:rtl/>
        </w:rPr>
        <w:t>(1)</w:t>
      </w:r>
      <w:r>
        <w:rPr>
          <w:rtl/>
          <w:lang w:bidi="fa-IR"/>
        </w:rPr>
        <w:t xml:space="preserve"> ، </w:t>
      </w:r>
      <w:r w:rsidRPr="004D51BB">
        <w:rPr>
          <w:rtl/>
          <w:lang w:bidi="fa-IR"/>
        </w:rPr>
        <w:t>فإنه أولا يتقوم ذاته</w:t>
      </w:r>
      <w:r>
        <w:rPr>
          <w:rtl/>
          <w:lang w:bidi="fa-IR"/>
        </w:rPr>
        <w:t xml:space="preserve"> ، </w:t>
      </w:r>
      <w:r w:rsidRPr="004D51BB">
        <w:rPr>
          <w:rtl/>
          <w:lang w:bidi="fa-IR"/>
        </w:rPr>
        <w:t>ثم يقوم به غيره أولية بالذات</w:t>
      </w:r>
      <w:r>
        <w:rPr>
          <w:rtl/>
          <w:lang w:bidi="fa-IR"/>
        </w:rPr>
        <w:t xml:space="preserve"> ، </w:t>
      </w:r>
      <w:r w:rsidRPr="004D51BB">
        <w:rPr>
          <w:rtl/>
          <w:lang w:bidi="fa-IR"/>
        </w:rPr>
        <w:t>وهي العلة القريبة من المستبقي في البقاء</w:t>
      </w:r>
      <w:r>
        <w:rPr>
          <w:rtl/>
          <w:lang w:bidi="fa-IR"/>
        </w:rPr>
        <w:t xml:space="preserve">. </w:t>
      </w:r>
      <w:r w:rsidRPr="004D51BB">
        <w:rPr>
          <w:rtl/>
          <w:lang w:bidi="fa-IR"/>
        </w:rPr>
        <w:t xml:space="preserve">فإن كانت تقوم </w:t>
      </w:r>
      <w:r w:rsidRPr="003131C0">
        <w:rPr>
          <w:rStyle w:val="rfdFootnotenum"/>
          <w:rtl/>
        </w:rPr>
        <w:t>(2)</w:t>
      </w:r>
      <w:r w:rsidRPr="004D51BB">
        <w:rPr>
          <w:rtl/>
          <w:lang w:bidi="fa-IR"/>
        </w:rPr>
        <w:t xml:space="preserve"> بالعلة المبقية للمادة بواسطتها</w:t>
      </w:r>
      <w:r>
        <w:rPr>
          <w:rtl/>
          <w:lang w:bidi="fa-IR"/>
        </w:rPr>
        <w:t xml:space="preserve"> ، </w:t>
      </w:r>
      <w:r w:rsidRPr="004D51BB">
        <w:rPr>
          <w:rtl/>
          <w:lang w:bidi="fa-IR"/>
        </w:rPr>
        <w:t>فالقوام لها من الأوائل أولا</w:t>
      </w:r>
      <w:r>
        <w:rPr>
          <w:rtl/>
          <w:lang w:bidi="fa-IR"/>
        </w:rPr>
        <w:t xml:space="preserve"> ، </w:t>
      </w:r>
      <w:r w:rsidRPr="004D51BB">
        <w:rPr>
          <w:rtl/>
          <w:lang w:bidi="fa-IR"/>
        </w:rPr>
        <w:t>ثم للمادة</w:t>
      </w:r>
      <w:r>
        <w:rPr>
          <w:rtl/>
          <w:lang w:bidi="fa-IR"/>
        </w:rPr>
        <w:t xml:space="preserve"> ، </w:t>
      </w:r>
      <w:r w:rsidRPr="004D51BB">
        <w:rPr>
          <w:rtl/>
          <w:lang w:bidi="fa-IR"/>
        </w:rPr>
        <w:t>وإن كانت قائمة لا بتلك العلة</w:t>
      </w:r>
      <w:r>
        <w:rPr>
          <w:rtl/>
          <w:lang w:bidi="fa-IR"/>
        </w:rPr>
        <w:t xml:space="preserve"> ، </w:t>
      </w:r>
      <w:r w:rsidRPr="004D51BB">
        <w:rPr>
          <w:rtl/>
          <w:lang w:bidi="fa-IR"/>
        </w:rPr>
        <w:t>بل بنفسها</w:t>
      </w:r>
      <w:r>
        <w:rPr>
          <w:rtl/>
          <w:lang w:bidi="fa-IR"/>
        </w:rPr>
        <w:t xml:space="preserve"> ، </w:t>
      </w:r>
      <w:r w:rsidRPr="004D51BB">
        <w:rPr>
          <w:rtl/>
          <w:lang w:bidi="fa-IR"/>
        </w:rPr>
        <w:t xml:space="preserve">ثم تقام المادة بها </w:t>
      </w:r>
      <w:r w:rsidRPr="003131C0">
        <w:rPr>
          <w:rStyle w:val="rfdFootnotenum"/>
          <w:rtl/>
        </w:rPr>
        <w:t>(3)</w:t>
      </w:r>
      <w:r w:rsidRPr="004D51BB">
        <w:rPr>
          <w:rtl/>
          <w:lang w:bidi="fa-IR"/>
        </w:rPr>
        <w:t xml:space="preserve"> فذلك أظهر فيها</w:t>
      </w:r>
      <w:r>
        <w:rPr>
          <w:rtl/>
          <w:lang w:bidi="fa-IR"/>
        </w:rPr>
        <w:t xml:space="preserve">. </w:t>
      </w:r>
    </w:p>
    <w:p w:rsidR="000D2378" w:rsidRPr="004D51BB" w:rsidRDefault="000D2378" w:rsidP="00D776F2">
      <w:pPr>
        <w:rPr>
          <w:rtl/>
          <w:lang w:bidi="fa-IR"/>
        </w:rPr>
      </w:pPr>
      <w:r w:rsidRPr="004D51BB">
        <w:rPr>
          <w:rtl/>
          <w:lang w:bidi="fa-IR"/>
        </w:rPr>
        <w:t xml:space="preserve">وأما </w:t>
      </w:r>
      <w:r w:rsidRPr="003131C0">
        <w:rPr>
          <w:rStyle w:val="rfdFootnotenum"/>
          <w:rtl/>
        </w:rPr>
        <w:t>(4)</w:t>
      </w:r>
      <w:r w:rsidRPr="004D51BB">
        <w:rPr>
          <w:rtl/>
          <w:lang w:bidi="fa-IR"/>
        </w:rPr>
        <w:t xml:space="preserve"> الصور </w:t>
      </w:r>
      <w:r w:rsidRPr="003131C0">
        <w:rPr>
          <w:rStyle w:val="rfdFootnotenum"/>
          <w:rtl/>
        </w:rPr>
        <w:t>(5)</w:t>
      </w:r>
      <w:r w:rsidRPr="004D51BB">
        <w:rPr>
          <w:rtl/>
          <w:lang w:bidi="fa-IR"/>
        </w:rPr>
        <w:t xml:space="preserve"> التي لا تفارقها المادة فلا يجوز أن تجعل معلولة للمادة حتى تكون المادة تقتضيها وتوجبها بنفسها</w:t>
      </w:r>
      <w:r>
        <w:rPr>
          <w:rtl/>
          <w:lang w:bidi="fa-IR"/>
        </w:rPr>
        <w:t xml:space="preserve"> ، </w:t>
      </w:r>
      <w:r w:rsidRPr="004D51BB">
        <w:rPr>
          <w:rtl/>
          <w:lang w:bidi="fa-IR"/>
        </w:rPr>
        <w:t>فتكون موجبة لوجود ما تستكمل به</w:t>
      </w:r>
      <w:r>
        <w:rPr>
          <w:rtl/>
          <w:lang w:bidi="fa-IR"/>
        </w:rPr>
        <w:t xml:space="preserve"> ، </w:t>
      </w:r>
      <w:r w:rsidRPr="004D51BB">
        <w:rPr>
          <w:rtl/>
          <w:lang w:bidi="fa-IR"/>
        </w:rPr>
        <w:t>فتكون من حيث تستكمل به قابلة</w:t>
      </w:r>
      <w:r>
        <w:rPr>
          <w:rtl/>
          <w:lang w:bidi="fa-IR"/>
        </w:rPr>
        <w:t xml:space="preserve"> ، </w:t>
      </w:r>
      <w:r w:rsidRPr="004D51BB">
        <w:rPr>
          <w:rtl/>
          <w:lang w:bidi="fa-IR"/>
        </w:rPr>
        <w:t>ومن حيث توجبه موجدة</w:t>
      </w:r>
      <w:r>
        <w:rPr>
          <w:rtl/>
          <w:lang w:bidi="fa-IR"/>
        </w:rPr>
        <w:t xml:space="preserve"> ، </w:t>
      </w:r>
      <w:r w:rsidRPr="004D51BB">
        <w:rPr>
          <w:rtl/>
          <w:lang w:bidi="fa-IR"/>
        </w:rPr>
        <w:t xml:space="preserve">فتكون </w:t>
      </w:r>
      <w:r w:rsidRPr="003131C0">
        <w:rPr>
          <w:rStyle w:val="rfdFootnotenum"/>
          <w:rtl/>
        </w:rPr>
        <w:t>(6)</w:t>
      </w:r>
      <w:r w:rsidRPr="004D51BB">
        <w:rPr>
          <w:rtl/>
          <w:lang w:bidi="fa-IR"/>
        </w:rPr>
        <w:t xml:space="preserve"> توجب وجود شيء في نفسها تتصور به</w:t>
      </w:r>
      <w:r>
        <w:rPr>
          <w:rtl/>
          <w:lang w:bidi="fa-IR"/>
        </w:rPr>
        <w:t xml:space="preserve">. </w:t>
      </w:r>
      <w:r w:rsidRPr="004D51BB">
        <w:rPr>
          <w:rtl/>
          <w:lang w:bidi="fa-IR"/>
        </w:rPr>
        <w:t xml:space="preserve">لكن الشيء من حيث هو قابل </w:t>
      </w:r>
      <w:r w:rsidRPr="003131C0">
        <w:rPr>
          <w:rStyle w:val="rfdFootnotenum"/>
          <w:rtl/>
        </w:rPr>
        <w:t>(7)</w:t>
      </w:r>
      <w:r>
        <w:rPr>
          <w:rtl/>
          <w:lang w:bidi="fa-IR"/>
        </w:rPr>
        <w:t xml:space="preserve"> ، </w:t>
      </w:r>
      <w:r w:rsidRPr="004D51BB">
        <w:rPr>
          <w:rtl/>
          <w:lang w:bidi="fa-IR"/>
        </w:rPr>
        <w:t>غيره من حيث هو موجب</w:t>
      </w:r>
      <w:r>
        <w:rPr>
          <w:rtl/>
          <w:lang w:bidi="fa-IR"/>
        </w:rPr>
        <w:t xml:space="preserve">. </w:t>
      </w:r>
      <w:r w:rsidRPr="004D51BB">
        <w:rPr>
          <w:rtl/>
          <w:lang w:bidi="fa-IR"/>
        </w:rPr>
        <w:t>فتكون المادة ذات أمرين</w:t>
      </w:r>
      <w:r>
        <w:rPr>
          <w:rtl/>
          <w:lang w:bidi="fa-IR"/>
        </w:rPr>
        <w:t xml:space="preserve"> : </w:t>
      </w:r>
      <w:r w:rsidRPr="004D51BB">
        <w:rPr>
          <w:rtl/>
          <w:lang w:bidi="fa-IR"/>
        </w:rPr>
        <w:t>بأحدهما تستعد</w:t>
      </w:r>
      <w:r>
        <w:rPr>
          <w:rtl/>
          <w:lang w:bidi="fa-IR"/>
        </w:rPr>
        <w:t xml:space="preserve"> ، </w:t>
      </w:r>
      <w:r w:rsidRPr="004D51BB">
        <w:rPr>
          <w:rtl/>
          <w:lang w:bidi="fa-IR"/>
        </w:rPr>
        <w:t xml:space="preserve">وبالآخر </w:t>
      </w:r>
      <w:r w:rsidRPr="003131C0">
        <w:rPr>
          <w:rStyle w:val="rfdFootnotenum"/>
          <w:rtl/>
        </w:rPr>
        <w:t>(8)</w:t>
      </w:r>
      <w:r w:rsidRPr="004D51BB">
        <w:rPr>
          <w:rtl/>
          <w:lang w:bidi="fa-IR"/>
        </w:rPr>
        <w:t xml:space="preserve"> يوجد عنها </w:t>
      </w:r>
      <w:r w:rsidRPr="003131C0">
        <w:rPr>
          <w:rStyle w:val="rfdFootnotenum"/>
          <w:rtl/>
        </w:rPr>
        <w:t>(9)</w:t>
      </w:r>
      <w:r w:rsidRPr="004D51BB">
        <w:rPr>
          <w:rtl/>
          <w:lang w:bidi="fa-IR"/>
        </w:rPr>
        <w:t xml:space="preserve"> شيء</w:t>
      </w:r>
      <w:r>
        <w:rPr>
          <w:rtl/>
          <w:lang w:bidi="fa-IR"/>
        </w:rPr>
        <w:t xml:space="preserve">. </w:t>
      </w:r>
      <w:r w:rsidRPr="004D51BB">
        <w:rPr>
          <w:rtl/>
          <w:lang w:bidi="fa-IR"/>
        </w:rPr>
        <w:t xml:space="preserve">فيكون المستعد منهما هو </w:t>
      </w:r>
      <w:r w:rsidRPr="003131C0">
        <w:rPr>
          <w:rStyle w:val="rfdFootnotenum"/>
          <w:rtl/>
        </w:rPr>
        <w:t>(10)</w:t>
      </w:r>
      <w:r w:rsidRPr="004D51BB">
        <w:rPr>
          <w:rtl/>
          <w:lang w:bidi="fa-IR"/>
        </w:rPr>
        <w:t xml:space="preserve"> جوهر المادة</w:t>
      </w:r>
      <w:r>
        <w:rPr>
          <w:rtl/>
          <w:lang w:bidi="fa-IR"/>
        </w:rPr>
        <w:t xml:space="preserve"> ، </w:t>
      </w:r>
      <w:r w:rsidRPr="004D51BB">
        <w:rPr>
          <w:rtl/>
          <w:lang w:bidi="fa-IR"/>
        </w:rPr>
        <w:t xml:space="preserve">وذلك الآخر أمرا زائدا على كونه </w:t>
      </w:r>
      <w:r w:rsidRPr="003131C0">
        <w:rPr>
          <w:rStyle w:val="rfdFootnotenum"/>
          <w:rtl/>
        </w:rPr>
        <w:t>(11)</w:t>
      </w:r>
      <w:r w:rsidRPr="004D51BB">
        <w:rPr>
          <w:rtl/>
          <w:lang w:bidi="fa-IR"/>
        </w:rPr>
        <w:t xml:space="preserve"> مادة تقارنه وتوجب فيه أثرا كالطبيعة للحركة في المادة</w:t>
      </w:r>
      <w:r>
        <w:rPr>
          <w:rtl/>
          <w:lang w:bidi="fa-IR"/>
        </w:rPr>
        <w:t xml:space="preserve"> ، </w:t>
      </w:r>
      <w:r w:rsidRPr="004D51BB">
        <w:rPr>
          <w:rtl/>
          <w:lang w:bidi="fa-IR"/>
        </w:rPr>
        <w:t>فيكون ذلك الشيء هو الصورة الأولى</w:t>
      </w:r>
      <w:r>
        <w:rPr>
          <w:rtl/>
          <w:lang w:bidi="fa-IR"/>
        </w:rPr>
        <w:t xml:space="preserve"> ، </w:t>
      </w:r>
      <w:r w:rsidRPr="004D51BB">
        <w:rPr>
          <w:rtl/>
          <w:lang w:bidi="fa-IR"/>
        </w:rPr>
        <w:t xml:space="preserve">ويعود </w:t>
      </w:r>
      <w:r w:rsidRPr="003131C0">
        <w:rPr>
          <w:rStyle w:val="rfdFootnotenum"/>
          <w:rtl/>
        </w:rPr>
        <w:t>(12)</w:t>
      </w:r>
      <w:r w:rsidRPr="004D51BB">
        <w:rPr>
          <w:rtl/>
          <w:lang w:bidi="fa-IR"/>
        </w:rPr>
        <w:t xml:space="preserve"> الكلام جذعا</w:t>
      </w:r>
      <w:r>
        <w:rPr>
          <w:rtl/>
          <w:lang w:bidi="fa-IR"/>
        </w:rPr>
        <w:t xml:space="preserve">. </w:t>
      </w:r>
    </w:p>
    <w:p w:rsidR="000D2378" w:rsidRPr="004D51BB" w:rsidRDefault="000D2378" w:rsidP="00D776F2">
      <w:pPr>
        <w:rPr>
          <w:rtl/>
          <w:lang w:bidi="fa-IR"/>
        </w:rPr>
      </w:pPr>
      <w:r w:rsidRPr="004D51BB">
        <w:rPr>
          <w:rtl/>
          <w:lang w:bidi="fa-IR"/>
        </w:rPr>
        <w:t>فإذن الصورة أقدم من الهيولى</w:t>
      </w:r>
      <w:r>
        <w:rPr>
          <w:rtl/>
          <w:lang w:bidi="fa-IR"/>
        </w:rPr>
        <w:t xml:space="preserve"> ، </w:t>
      </w:r>
      <w:r w:rsidRPr="004D51BB">
        <w:rPr>
          <w:rtl/>
          <w:lang w:bidi="fa-IR"/>
        </w:rPr>
        <w:t xml:space="preserve">ولا يجوز أن يقال إن الصورة بنفسها موجودة بالقوة دائما </w:t>
      </w:r>
      <w:r w:rsidRPr="003131C0">
        <w:rPr>
          <w:rStyle w:val="rfdFootnotenum"/>
          <w:rtl/>
        </w:rPr>
        <w:t>(13)</w:t>
      </w:r>
      <w:r>
        <w:rPr>
          <w:rtl/>
          <w:lang w:bidi="fa-IR"/>
        </w:rPr>
        <w:t xml:space="preserve"> ، </w:t>
      </w:r>
      <w:r w:rsidRPr="004D51BB">
        <w:rPr>
          <w:rtl/>
          <w:lang w:bidi="fa-IR"/>
        </w:rPr>
        <w:t xml:space="preserve">وإنما تصير </w:t>
      </w:r>
      <w:r w:rsidRPr="003131C0">
        <w:rPr>
          <w:rStyle w:val="rfdFootnotenum"/>
          <w:rtl/>
        </w:rPr>
        <w:t>(14)</w:t>
      </w:r>
      <w:r w:rsidRPr="004D51BB">
        <w:rPr>
          <w:rtl/>
          <w:lang w:bidi="fa-IR"/>
        </w:rPr>
        <w:t xml:space="preserve"> بالفعل بالمادة</w:t>
      </w:r>
      <w:r>
        <w:rPr>
          <w:rtl/>
          <w:lang w:bidi="fa-IR"/>
        </w:rPr>
        <w:t xml:space="preserve"> ، </w:t>
      </w:r>
      <w:r w:rsidRPr="004D51BB">
        <w:rPr>
          <w:rtl/>
          <w:lang w:bidi="fa-IR"/>
        </w:rPr>
        <w:t>لأن جوهر الصورة هو الفعل</w:t>
      </w:r>
      <w:r>
        <w:rPr>
          <w:rtl/>
          <w:lang w:bidi="fa-IR"/>
        </w:rPr>
        <w:t xml:space="preserve">. </w:t>
      </w:r>
    </w:p>
    <w:p w:rsidR="000D2378" w:rsidRPr="004D51BB" w:rsidRDefault="000D2378" w:rsidP="00D776F2">
      <w:pPr>
        <w:rPr>
          <w:rtl/>
          <w:lang w:bidi="fa-IR"/>
        </w:rPr>
      </w:pPr>
      <w:r w:rsidRPr="004D51BB">
        <w:rPr>
          <w:rtl/>
          <w:lang w:bidi="fa-IR"/>
        </w:rPr>
        <w:t>وأما طبيعة ما بالقوة فإن محلها المادة</w:t>
      </w:r>
      <w:r>
        <w:rPr>
          <w:rtl/>
          <w:lang w:bidi="fa-IR"/>
        </w:rPr>
        <w:t xml:space="preserve"> ، </w:t>
      </w:r>
      <w:r w:rsidRPr="004D51BB">
        <w:rPr>
          <w:rtl/>
          <w:lang w:bidi="fa-IR"/>
        </w:rPr>
        <w:t>فتكون المادة هي التي يصلح فيها أن يقال لها إنها في نفسها بالقوة تكون موجودة</w:t>
      </w:r>
      <w:r>
        <w:rPr>
          <w:rtl/>
          <w:lang w:bidi="fa-IR"/>
        </w:rPr>
        <w:t xml:space="preserve"> ، </w:t>
      </w:r>
      <w:r w:rsidRPr="004D51BB">
        <w:rPr>
          <w:rtl/>
          <w:lang w:bidi="fa-IR"/>
        </w:rPr>
        <w:t xml:space="preserve">وإنها بالفعل بالصورة </w:t>
      </w:r>
      <w:r w:rsidRPr="003131C0">
        <w:rPr>
          <w:rStyle w:val="rfdFootnotenum"/>
          <w:rtl/>
        </w:rPr>
        <w:t>(15)</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التقويم</w:t>
      </w:r>
      <w:r>
        <w:rPr>
          <w:rtl/>
        </w:rPr>
        <w:t xml:space="preserve"> : </w:t>
      </w:r>
      <w:r w:rsidRPr="004D51BB">
        <w:rPr>
          <w:rtl/>
        </w:rPr>
        <w:t>التقديم د</w:t>
      </w:r>
      <w:r>
        <w:rPr>
          <w:rtl/>
        </w:rPr>
        <w:t xml:space="preserve">. </w:t>
      </w:r>
    </w:p>
    <w:p w:rsidR="000D2378" w:rsidRPr="004D51BB" w:rsidRDefault="000D2378" w:rsidP="00370C47">
      <w:pPr>
        <w:pStyle w:val="libFootnote0"/>
        <w:rPr>
          <w:rtl/>
        </w:rPr>
      </w:pPr>
      <w:r>
        <w:rPr>
          <w:rtl/>
        </w:rPr>
        <w:t>(</w:t>
      </w:r>
      <w:r w:rsidRPr="004D51BB">
        <w:rPr>
          <w:rtl/>
        </w:rPr>
        <w:t>2) تقوم</w:t>
      </w:r>
      <w:r>
        <w:rPr>
          <w:rtl/>
        </w:rPr>
        <w:t xml:space="preserve"> : </w:t>
      </w:r>
      <w:r w:rsidRPr="004D51BB">
        <w:rPr>
          <w:rtl/>
        </w:rPr>
        <w:t>تتقوم ص</w:t>
      </w:r>
    </w:p>
    <w:p w:rsidR="000D2378" w:rsidRPr="004D51BB" w:rsidRDefault="000D2378" w:rsidP="00370C47">
      <w:pPr>
        <w:pStyle w:val="libFootnote0"/>
        <w:rPr>
          <w:rtl/>
        </w:rPr>
      </w:pPr>
      <w:r>
        <w:rPr>
          <w:rtl/>
        </w:rPr>
        <w:t>(</w:t>
      </w:r>
      <w:r w:rsidRPr="004D51BB">
        <w:rPr>
          <w:rtl/>
        </w:rPr>
        <w:t>3) بها</w:t>
      </w:r>
      <w:r>
        <w:rPr>
          <w:rtl/>
        </w:rPr>
        <w:t xml:space="preserve"> : </w:t>
      </w:r>
      <w:r w:rsidRPr="004D51BB">
        <w:rPr>
          <w:rtl/>
        </w:rPr>
        <w:t>بذاتها ط</w:t>
      </w:r>
    </w:p>
    <w:p w:rsidR="000D2378" w:rsidRPr="004D51BB" w:rsidRDefault="000D2378" w:rsidP="00370C47">
      <w:pPr>
        <w:pStyle w:val="libFootnote0"/>
        <w:rPr>
          <w:rtl/>
        </w:rPr>
      </w:pPr>
      <w:r>
        <w:rPr>
          <w:rtl/>
        </w:rPr>
        <w:t>(</w:t>
      </w:r>
      <w:r w:rsidRPr="004D51BB">
        <w:rPr>
          <w:rtl/>
        </w:rPr>
        <w:t>4) وأما</w:t>
      </w:r>
      <w:r>
        <w:rPr>
          <w:rtl/>
        </w:rPr>
        <w:t xml:space="preserve"> : </w:t>
      </w:r>
      <w:r w:rsidRPr="004D51BB">
        <w:rPr>
          <w:rtl/>
        </w:rPr>
        <w:t>+ تعليق م</w:t>
      </w:r>
    </w:p>
    <w:p w:rsidR="000D2378" w:rsidRPr="004D51BB" w:rsidRDefault="000D2378" w:rsidP="00370C47">
      <w:pPr>
        <w:pStyle w:val="libFootnote0"/>
        <w:rPr>
          <w:rtl/>
        </w:rPr>
      </w:pPr>
      <w:r>
        <w:rPr>
          <w:rtl/>
        </w:rPr>
        <w:t>(</w:t>
      </w:r>
      <w:r w:rsidRPr="004D51BB">
        <w:rPr>
          <w:rtl/>
        </w:rPr>
        <w:t>5) الصور</w:t>
      </w:r>
      <w:r>
        <w:rPr>
          <w:rtl/>
        </w:rPr>
        <w:t xml:space="preserve"> : </w:t>
      </w:r>
      <w:r w:rsidRPr="004D51BB">
        <w:rPr>
          <w:rtl/>
        </w:rPr>
        <w:t>الصورة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6) فتكون</w:t>
      </w:r>
      <w:r>
        <w:rPr>
          <w:rtl/>
        </w:rPr>
        <w:t xml:space="preserve"> : </w:t>
      </w:r>
      <w:r w:rsidRPr="004D51BB">
        <w:rPr>
          <w:rtl/>
        </w:rPr>
        <w:t>+ المادة ص</w:t>
      </w:r>
    </w:p>
    <w:p w:rsidR="000D2378" w:rsidRPr="004D51BB" w:rsidRDefault="000D2378" w:rsidP="00370C47">
      <w:pPr>
        <w:pStyle w:val="libFootnote0"/>
        <w:rPr>
          <w:rtl/>
        </w:rPr>
      </w:pPr>
      <w:r>
        <w:rPr>
          <w:rtl/>
        </w:rPr>
        <w:t>(</w:t>
      </w:r>
      <w:r w:rsidRPr="004D51BB">
        <w:rPr>
          <w:rtl/>
        </w:rPr>
        <w:t>7) قابل</w:t>
      </w:r>
      <w:r>
        <w:rPr>
          <w:rtl/>
        </w:rPr>
        <w:t xml:space="preserve"> : </w:t>
      </w:r>
      <w:r w:rsidRPr="004D51BB">
        <w:rPr>
          <w:rtl/>
        </w:rPr>
        <w:t>+ من ط</w:t>
      </w:r>
    </w:p>
    <w:p w:rsidR="000D2378" w:rsidRPr="004D51BB" w:rsidRDefault="000D2378" w:rsidP="00370C47">
      <w:pPr>
        <w:pStyle w:val="libFootnote0"/>
        <w:rPr>
          <w:rtl/>
        </w:rPr>
      </w:pPr>
      <w:r>
        <w:rPr>
          <w:rtl/>
        </w:rPr>
        <w:t>(</w:t>
      </w:r>
      <w:r w:rsidRPr="004D51BB">
        <w:rPr>
          <w:rtl/>
        </w:rPr>
        <w:t>8) هو قابل</w:t>
      </w:r>
      <w:r>
        <w:rPr>
          <w:rtl/>
        </w:rPr>
        <w:t xml:space="preserve"> ...... </w:t>
      </w:r>
      <w:r w:rsidRPr="004D51BB">
        <w:rPr>
          <w:rtl/>
        </w:rPr>
        <w:t>وبالآخر</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9) عنها</w:t>
      </w:r>
      <w:r>
        <w:rPr>
          <w:rtl/>
        </w:rPr>
        <w:t xml:space="preserve"> : </w:t>
      </w:r>
      <w:r w:rsidRPr="004D51BB">
        <w:rPr>
          <w:rtl/>
        </w:rPr>
        <w:t>عنه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10) هو</w:t>
      </w:r>
      <w:r>
        <w:rPr>
          <w:rtl/>
        </w:rPr>
        <w:t xml:space="preserve"> : </w:t>
      </w:r>
      <w:r w:rsidRPr="004D51BB">
        <w:rPr>
          <w:rtl/>
        </w:rPr>
        <w:t>ساقطة من ص</w:t>
      </w:r>
      <w:r>
        <w:rPr>
          <w:rtl/>
        </w:rPr>
        <w:t>. (</w:t>
      </w:r>
      <w:r w:rsidRPr="004D51BB">
        <w:rPr>
          <w:rtl/>
        </w:rPr>
        <w:t>11) كونه</w:t>
      </w:r>
      <w:r>
        <w:rPr>
          <w:rtl/>
        </w:rPr>
        <w:t xml:space="preserve"> : </w:t>
      </w:r>
      <w:r w:rsidRPr="00440B49">
        <w:rPr>
          <w:rtl/>
        </w:rPr>
        <w:t>كونها ب</w:t>
      </w:r>
      <w:r>
        <w:rPr>
          <w:rtl/>
        </w:rPr>
        <w:t xml:space="preserve"> ، </w:t>
      </w:r>
      <w:r w:rsidRPr="00440B49">
        <w:rPr>
          <w:rtl/>
        </w:rPr>
        <w:t>د</w:t>
      </w:r>
      <w:r>
        <w:rPr>
          <w:rtl/>
        </w:rPr>
        <w:t xml:space="preserve"> ، </w:t>
      </w:r>
      <w:r w:rsidRPr="00440B49">
        <w:rPr>
          <w:rtl/>
        </w:rPr>
        <w:t>ص</w:t>
      </w:r>
    </w:p>
    <w:p w:rsidR="000D2378" w:rsidRPr="00440B49" w:rsidRDefault="000D2378" w:rsidP="00370C47">
      <w:pPr>
        <w:pStyle w:val="libFootnote0"/>
        <w:rPr>
          <w:rtl/>
        </w:rPr>
      </w:pPr>
      <w:r>
        <w:rPr>
          <w:rtl/>
        </w:rPr>
        <w:t>(</w:t>
      </w:r>
      <w:r w:rsidRPr="004D51BB">
        <w:rPr>
          <w:rtl/>
        </w:rPr>
        <w:t>12) ويعود</w:t>
      </w:r>
      <w:r>
        <w:rPr>
          <w:rtl/>
        </w:rPr>
        <w:t xml:space="preserve"> : </w:t>
      </w:r>
      <w:r w:rsidRPr="004D51BB">
        <w:rPr>
          <w:rtl/>
        </w:rPr>
        <w:t>فيعود د</w:t>
      </w:r>
      <w:r>
        <w:rPr>
          <w:rtl/>
        </w:rPr>
        <w:t xml:space="preserve"> ، </w:t>
      </w:r>
      <w:r w:rsidRPr="004D51BB">
        <w:rPr>
          <w:rtl/>
        </w:rPr>
        <w:t>ص</w:t>
      </w:r>
      <w:r>
        <w:rPr>
          <w:rFonts w:hint="cs"/>
          <w:rtl/>
        </w:rPr>
        <w:t xml:space="preserve">. </w:t>
      </w:r>
      <w:r>
        <w:rPr>
          <w:rtl/>
        </w:rPr>
        <w:t>(</w:t>
      </w:r>
      <w:r w:rsidRPr="004D51BB">
        <w:rPr>
          <w:rtl/>
        </w:rPr>
        <w:t>13) دائما</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14) تصير</w:t>
      </w:r>
      <w:r>
        <w:rPr>
          <w:rtl/>
        </w:rPr>
        <w:t xml:space="preserve"> : </w:t>
      </w:r>
      <w:r w:rsidRPr="004D51BB">
        <w:rPr>
          <w:rtl/>
        </w:rPr>
        <w:t>+ موجودة ج</w:t>
      </w:r>
      <w:r>
        <w:rPr>
          <w:rtl/>
        </w:rPr>
        <w:t xml:space="preserve"> ، </w:t>
      </w:r>
      <w:r w:rsidRPr="004D51BB">
        <w:rPr>
          <w:rtl/>
        </w:rPr>
        <w:t>ط</w:t>
      </w:r>
      <w:r>
        <w:rPr>
          <w:rFonts w:hint="cs"/>
          <w:rtl/>
        </w:rPr>
        <w:t xml:space="preserve">. </w:t>
      </w:r>
      <w:r>
        <w:rPr>
          <w:rtl/>
        </w:rPr>
        <w:t>(</w:t>
      </w:r>
      <w:r w:rsidRPr="004D51BB">
        <w:rPr>
          <w:rtl/>
        </w:rPr>
        <w:t>15) بالصورة</w:t>
      </w:r>
      <w:r>
        <w:rPr>
          <w:rtl/>
        </w:rPr>
        <w:t xml:space="preserve"> : </w:t>
      </w:r>
      <w:r w:rsidRPr="004D51BB">
        <w:rPr>
          <w:rtl/>
        </w:rPr>
        <w:t>+ فيكون من حق ما سمى مادة أن يسمى صورة وما سمى صورة أن يسمى مادة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والصورة وإن كانت لا تفارق الهيولى فليست تتقوم بالهيولى</w:t>
      </w:r>
      <w:r>
        <w:rPr>
          <w:rtl/>
          <w:lang w:bidi="fa-IR"/>
        </w:rPr>
        <w:t xml:space="preserve"> ، </w:t>
      </w:r>
      <w:r w:rsidRPr="004D51BB">
        <w:rPr>
          <w:rtl/>
          <w:lang w:bidi="fa-IR"/>
        </w:rPr>
        <w:t xml:space="preserve">بل بالعلة المفيدة إياها الهيولى </w:t>
      </w:r>
      <w:r w:rsidRPr="003131C0">
        <w:rPr>
          <w:rStyle w:val="rfdFootnotenum"/>
          <w:rtl/>
        </w:rPr>
        <w:t>(1)</w:t>
      </w:r>
      <w:r w:rsidRPr="004D51BB">
        <w:rPr>
          <w:rtl/>
          <w:lang w:bidi="fa-IR"/>
        </w:rPr>
        <w:t xml:space="preserve"> وكيف </w:t>
      </w:r>
      <w:r w:rsidRPr="003131C0">
        <w:rPr>
          <w:rStyle w:val="rfdFootnotenum"/>
          <w:rtl/>
        </w:rPr>
        <w:t>(2)</w:t>
      </w:r>
      <w:r w:rsidRPr="004D51BB">
        <w:rPr>
          <w:rtl/>
          <w:lang w:bidi="fa-IR"/>
        </w:rPr>
        <w:t xml:space="preserve"> تتقوم الصورة بالهيولى وقد بينا أنها علتها</w:t>
      </w:r>
      <w:r>
        <w:rPr>
          <w:rtl/>
          <w:lang w:bidi="fa-IR"/>
        </w:rPr>
        <w:t>؟</w:t>
      </w:r>
      <w:r w:rsidRPr="004D51BB">
        <w:rPr>
          <w:rtl/>
          <w:lang w:bidi="fa-IR"/>
        </w:rPr>
        <w:t xml:space="preserve"> والعلة </w:t>
      </w:r>
      <w:r w:rsidRPr="003131C0">
        <w:rPr>
          <w:rStyle w:val="rfdFootnotenum"/>
          <w:rtl/>
        </w:rPr>
        <w:t>(3)</w:t>
      </w:r>
      <w:r w:rsidRPr="004D51BB">
        <w:rPr>
          <w:rtl/>
          <w:lang w:bidi="fa-IR"/>
        </w:rPr>
        <w:t xml:space="preserve"> لا تتقوم بالمعلول</w:t>
      </w:r>
      <w:r>
        <w:rPr>
          <w:rtl/>
          <w:lang w:bidi="fa-IR"/>
        </w:rPr>
        <w:t xml:space="preserve"> ، </w:t>
      </w:r>
      <w:r w:rsidRPr="004D51BB">
        <w:rPr>
          <w:rtl/>
          <w:lang w:bidi="fa-IR"/>
        </w:rPr>
        <w:t xml:space="preserve">ولا شيئان اثنان </w:t>
      </w:r>
      <w:r w:rsidRPr="003131C0">
        <w:rPr>
          <w:rStyle w:val="rfdFootnotenum"/>
          <w:rtl/>
        </w:rPr>
        <w:t>(4)</w:t>
      </w:r>
      <w:r w:rsidRPr="004D51BB">
        <w:rPr>
          <w:rtl/>
          <w:lang w:bidi="fa-IR"/>
        </w:rPr>
        <w:t xml:space="preserve"> يتقوم أحدهما بالآخر بأن كل واحد منهما يفيد الآخر وجوده</w:t>
      </w:r>
      <w:r>
        <w:rPr>
          <w:rtl/>
          <w:lang w:bidi="fa-IR"/>
        </w:rPr>
        <w:t xml:space="preserve">. </w:t>
      </w:r>
      <w:r w:rsidRPr="004D51BB">
        <w:rPr>
          <w:rtl/>
          <w:lang w:bidi="fa-IR"/>
        </w:rPr>
        <w:t xml:space="preserve">فقد </w:t>
      </w:r>
      <w:r w:rsidRPr="003131C0">
        <w:rPr>
          <w:rStyle w:val="rfdFootnotenum"/>
          <w:rtl/>
        </w:rPr>
        <w:t>(5)</w:t>
      </w:r>
      <w:r w:rsidRPr="004D51BB">
        <w:rPr>
          <w:rtl/>
          <w:lang w:bidi="fa-IR"/>
        </w:rPr>
        <w:t xml:space="preserve"> بان استحالة هذا</w:t>
      </w:r>
      <w:r>
        <w:rPr>
          <w:rtl/>
          <w:lang w:bidi="fa-IR"/>
        </w:rPr>
        <w:t xml:space="preserve"> ، </w:t>
      </w:r>
      <w:r w:rsidRPr="004D51BB">
        <w:rPr>
          <w:rtl/>
          <w:lang w:bidi="fa-IR"/>
        </w:rPr>
        <w:t xml:space="preserve">وتبين </w:t>
      </w:r>
      <w:r w:rsidRPr="003131C0">
        <w:rPr>
          <w:rStyle w:val="rfdFootnotenum"/>
          <w:rtl/>
        </w:rPr>
        <w:t>(6)</w:t>
      </w:r>
      <w:r w:rsidRPr="004D51BB">
        <w:rPr>
          <w:rtl/>
          <w:lang w:bidi="fa-IR"/>
        </w:rPr>
        <w:t xml:space="preserve"> لك الفرق بين الذي يتقوم به الشيء وبين الذي لا يفارقه</w:t>
      </w:r>
      <w:r>
        <w:rPr>
          <w:rtl/>
          <w:lang w:bidi="fa-IR"/>
        </w:rPr>
        <w:t xml:space="preserve">. </w:t>
      </w:r>
    </w:p>
    <w:p w:rsidR="000D2378" w:rsidRPr="004D51BB" w:rsidRDefault="000D2378" w:rsidP="00D776F2">
      <w:pPr>
        <w:rPr>
          <w:rtl/>
          <w:lang w:bidi="fa-IR"/>
        </w:rPr>
      </w:pPr>
      <w:r w:rsidRPr="004D51BB">
        <w:rPr>
          <w:rtl/>
          <w:lang w:bidi="fa-IR"/>
        </w:rPr>
        <w:t xml:space="preserve">فالصورة لا توجد إلا في الهيولى </w:t>
      </w:r>
      <w:r w:rsidRPr="003131C0">
        <w:rPr>
          <w:rStyle w:val="rfdFootnotenum"/>
          <w:rtl/>
        </w:rPr>
        <w:t>(7)</w:t>
      </w:r>
      <w:r>
        <w:rPr>
          <w:rtl/>
          <w:lang w:bidi="fa-IR"/>
        </w:rPr>
        <w:t xml:space="preserve"> ، </w:t>
      </w:r>
      <w:r w:rsidRPr="004D51BB">
        <w:rPr>
          <w:rtl/>
          <w:lang w:bidi="fa-IR"/>
        </w:rPr>
        <w:t>لا أن علة وجودها الهيولى</w:t>
      </w:r>
      <w:r>
        <w:rPr>
          <w:rtl/>
          <w:lang w:bidi="fa-IR"/>
        </w:rPr>
        <w:t xml:space="preserve"> ، </w:t>
      </w:r>
      <w:r w:rsidRPr="004D51BB">
        <w:rPr>
          <w:rtl/>
          <w:lang w:bidi="fa-IR"/>
        </w:rPr>
        <w:t>أو كونها في الهيولى</w:t>
      </w:r>
      <w:r>
        <w:rPr>
          <w:rtl/>
          <w:lang w:bidi="fa-IR"/>
        </w:rPr>
        <w:t xml:space="preserve">. </w:t>
      </w:r>
      <w:r w:rsidRPr="004D51BB">
        <w:rPr>
          <w:rtl/>
          <w:lang w:bidi="fa-IR"/>
        </w:rPr>
        <w:t>كما أن العلة لا توجد إلا مع المعلول</w:t>
      </w:r>
      <w:r>
        <w:rPr>
          <w:rtl/>
          <w:lang w:bidi="fa-IR"/>
        </w:rPr>
        <w:t xml:space="preserve"> ، </w:t>
      </w:r>
      <w:r w:rsidRPr="004D51BB">
        <w:rPr>
          <w:rtl/>
          <w:lang w:bidi="fa-IR"/>
        </w:rPr>
        <w:t xml:space="preserve">لا أن وجود العلة هو </w:t>
      </w:r>
      <w:r w:rsidRPr="003131C0">
        <w:rPr>
          <w:rStyle w:val="rfdFootnotenum"/>
          <w:rtl/>
        </w:rPr>
        <w:t>(8)</w:t>
      </w:r>
      <w:r w:rsidRPr="004D51BB">
        <w:rPr>
          <w:rtl/>
          <w:lang w:bidi="fa-IR"/>
        </w:rPr>
        <w:t xml:space="preserve"> المعلول أو كونه مع المعلول </w:t>
      </w:r>
      <w:r w:rsidRPr="003131C0">
        <w:rPr>
          <w:rStyle w:val="rfdFootnotenum"/>
          <w:rtl/>
        </w:rPr>
        <w:t>(9)</w:t>
      </w:r>
      <w:r>
        <w:rPr>
          <w:rtl/>
          <w:lang w:bidi="fa-IR"/>
        </w:rPr>
        <w:t xml:space="preserve"> ، </w:t>
      </w:r>
      <w:r w:rsidRPr="004D51BB">
        <w:rPr>
          <w:rtl/>
          <w:lang w:bidi="fa-IR"/>
        </w:rPr>
        <w:t>كما أن العلة إذا كانت علة بالفعل لزم عنها المعلول وأن تكون معها</w:t>
      </w:r>
      <w:r>
        <w:rPr>
          <w:rtl/>
          <w:lang w:bidi="fa-IR"/>
        </w:rPr>
        <w:t xml:space="preserve"> ، </w:t>
      </w:r>
      <w:r w:rsidRPr="004D51BB">
        <w:rPr>
          <w:rtl/>
          <w:lang w:bidi="fa-IR"/>
        </w:rPr>
        <w:t xml:space="preserve">كذلك الصورة إذا كانت صورة موجودة </w:t>
      </w:r>
      <w:r w:rsidRPr="003131C0">
        <w:rPr>
          <w:rStyle w:val="rfdFootnotenum"/>
          <w:rtl/>
        </w:rPr>
        <w:t>(10)</w:t>
      </w:r>
      <w:r w:rsidRPr="004D51BB">
        <w:rPr>
          <w:rtl/>
          <w:lang w:bidi="fa-IR"/>
        </w:rPr>
        <w:t xml:space="preserve"> يلزم عنها أن تقوم شيئا</w:t>
      </w:r>
      <w:r>
        <w:rPr>
          <w:rtl/>
          <w:lang w:bidi="fa-IR"/>
        </w:rPr>
        <w:t xml:space="preserve"> ، </w:t>
      </w:r>
      <w:r w:rsidRPr="004D51BB">
        <w:rPr>
          <w:rtl/>
          <w:lang w:bidi="fa-IR"/>
        </w:rPr>
        <w:t>ذلك الشيء مقارن لذاتها</w:t>
      </w:r>
      <w:r>
        <w:rPr>
          <w:rtl/>
          <w:lang w:bidi="fa-IR"/>
        </w:rPr>
        <w:t xml:space="preserve">. </w:t>
      </w:r>
      <w:r w:rsidRPr="004D51BB">
        <w:rPr>
          <w:rtl/>
          <w:lang w:bidi="fa-IR"/>
        </w:rPr>
        <w:t>فكان ما يقوم شيئا بالفعل</w:t>
      </w:r>
      <w:r>
        <w:rPr>
          <w:rtl/>
          <w:lang w:bidi="fa-IR"/>
        </w:rPr>
        <w:t xml:space="preserve"> ، </w:t>
      </w:r>
      <w:r w:rsidRPr="004D51BB">
        <w:rPr>
          <w:rtl/>
          <w:lang w:bidi="fa-IR"/>
        </w:rPr>
        <w:t>ويفيده الوجود</w:t>
      </w:r>
      <w:r>
        <w:rPr>
          <w:rtl/>
          <w:lang w:bidi="fa-IR"/>
        </w:rPr>
        <w:t xml:space="preserve"> ، </w:t>
      </w:r>
      <w:r w:rsidRPr="004D51BB">
        <w:rPr>
          <w:rtl/>
          <w:lang w:bidi="fa-IR"/>
        </w:rPr>
        <w:t>منه ما يفيده وهو مباين</w:t>
      </w:r>
      <w:r>
        <w:rPr>
          <w:rtl/>
          <w:lang w:bidi="fa-IR"/>
        </w:rPr>
        <w:t xml:space="preserve"> ، </w:t>
      </w:r>
      <w:r w:rsidRPr="004D51BB">
        <w:rPr>
          <w:rtl/>
          <w:lang w:bidi="fa-IR"/>
        </w:rPr>
        <w:t xml:space="preserve">ومنه ما يفيده وهو ملاق وإن لم يكن جزء منه مثل الجوهر للأعراض التي يلحقها أو يلزمها </w:t>
      </w:r>
      <w:r w:rsidRPr="003131C0">
        <w:rPr>
          <w:rStyle w:val="rfdFootnotenum"/>
          <w:rtl/>
        </w:rPr>
        <w:t>(11)</w:t>
      </w:r>
      <w:r>
        <w:rPr>
          <w:rtl/>
          <w:lang w:bidi="fa-IR"/>
        </w:rPr>
        <w:t xml:space="preserve"> ، </w:t>
      </w:r>
      <w:r w:rsidRPr="004D51BB">
        <w:rPr>
          <w:rtl/>
          <w:lang w:bidi="fa-IR"/>
        </w:rPr>
        <w:t>والمزاجات</w:t>
      </w:r>
      <w:r>
        <w:rPr>
          <w:rtl/>
          <w:lang w:bidi="fa-IR"/>
        </w:rPr>
        <w:t xml:space="preserve">. </w:t>
      </w:r>
    </w:p>
    <w:p w:rsidR="000D2378" w:rsidRPr="004D51BB" w:rsidRDefault="000D2378" w:rsidP="00D776F2">
      <w:pPr>
        <w:rPr>
          <w:rtl/>
          <w:lang w:bidi="fa-IR"/>
        </w:rPr>
      </w:pPr>
      <w:r w:rsidRPr="004D51BB">
        <w:rPr>
          <w:rtl/>
          <w:lang w:bidi="fa-IR"/>
        </w:rPr>
        <w:t>وبين بهذا أن كل صورة توجد في مادة مجسمة</w:t>
      </w:r>
      <w:r>
        <w:rPr>
          <w:rtl/>
          <w:lang w:bidi="fa-IR"/>
        </w:rPr>
        <w:t xml:space="preserve"> ، </w:t>
      </w:r>
      <w:r w:rsidRPr="004D51BB">
        <w:rPr>
          <w:rtl/>
          <w:lang w:bidi="fa-IR"/>
        </w:rPr>
        <w:t xml:space="preserve">فبعلة </w:t>
      </w:r>
      <w:r w:rsidRPr="003131C0">
        <w:rPr>
          <w:rStyle w:val="rfdFootnotenum"/>
          <w:rtl/>
        </w:rPr>
        <w:t>(12)</w:t>
      </w:r>
      <w:r w:rsidRPr="004D51BB">
        <w:rPr>
          <w:rtl/>
          <w:lang w:bidi="fa-IR"/>
        </w:rPr>
        <w:t xml:space="preserve"> ما </w:t>
      </w:r>
      <w:r w:rsidRPr="003131C0">
        <w:rPr>
          <w:rStyle w:val="rfdFootnotenum"/>
          <w:rtl/>
        </w:rPr>
        <w:t>(13)</w:t>
      </w:r>
      <w:r w:rsidRPr="004D51BB">
        <w:rPr>
          <w:rtl/>
          <w:lang w:bidi="fa-IR"/>
        </w:rPr>
        <w:t xml:space="preserve"> توجد</w:t>
      </w:r>
      <w:r>
        <w:rPr>
          <w:rtl/>
          <w:lang w:bidi="fa-IR"/>
        </w:rPr>
        <w:t xml:space="preserve"> ، </w:t>
      </w:r>
      <w:r w:rsidRPr="004D51BB">
        <w:rPr>
          <w:rtl/>
          <w:lang w:bidi="fa-IR"/>
        </w:rPr>
        <w:t>أما الحادثة فذلك ظاهر فيها</w:t>
      </w:r>
      <w:r>
        <w:rPr>
          <w:rtl/>
          <w:lang w:bidi="fa-IR"/>
        </w:rPr>
        <w:t xml:space="preserve"> ، </w:t>
      </w:r>
      <w:r w:rsidRPr="004D51BB">
        <w:rPr>
          <w:rtl/>
          <w:lang w:bidi="fa-IR"/>
        </w:rPr>
        <w:t xml:space="preserve">وأما الملازمة </w:t>
      </w:r>
      <w:r w:rsidRPr="003131C0">
        <w:rPr>
          <w:rStyle w:val="rfdFootnotenum"/>
          <w:rtl/>
        </w:rPr>
        <w:t>(14)</w:t>
      </w:r>
      <w:r w:rsidRPr="004D51BB">
        <w:rPr>
          <w:rtl/>
          <w:lang w:bidi="fa-IR"/>
        </w:rPr>
        <w:t xml:space="preserve"> للمادة فلأن الهيولى الجسمانية إنما خصصت </w:t>
      </w:r>
      <w:r w:rsidRPr="003131C0">
        <w:rPr>
          <w:rStyle w:val="rfdFootnotenum"/>
          <w:rtl/>
        </w:rPr>
        <w:t>(15)</w:t>
      </w:r>
      <w:r w:rsidRPr="004D51BB">
        <w:rPr>
          <w:rtl/>
          <w:lang w:bidi="fa-IR"/>
        </w:rPr>
        <w:t xml:space="preserve"> بها لعلة </w:t>
      </w:r>
      <w:r w:rsidRPr="003131C0">
        <w:rPr>
          <w:rStyle w:val="rfdFootnotenum"/>
          <w:rtl/>
        </w:rPr>
        <w:t>(16)</w:t>
      </w:r>
      <w:r>
        <w:rPr>
          <w:rtl/>
          <w:lang w:bidi="fa-IR"/>
        </w:rPr>
        <w:t xml:space="preserve">. </w:t>
      </w:r>
      <w:r w:rsidRPr="004D51BB">
        <w:rPr>
          <w:rtl/>
          <w:lang w:bidi="fa-IR"/>
        </w:rPr>
        <w:t xml:space="preserve">وسنبين هذا أظهر في </w:t>
      </w:r>
      <w:r w:rsidRPr="003131C0">
        <w:rPr>
          <w:rStyle w:val="rfdFootnotenum"/>
          <w:rtl/>
        </w:rPr>
        <w:t>(17)</w:t>
      </w:r>
      <w:r w:rsidRPr="004D51BB">
        <w:rPr>
          <w:rtl/>
          <w:lang w:bidi="fa-IR"/>
        </w:rPr>
        <w:t xml:space="preserve"> مواضع أخرى </w:t>
      </w:r>
      <w:r w:rsidRPr="003131C0">
        <w:rPr>
          <w:rStyle w:val="rfdFootnotenum"/>
          <w:rtl/>
        </w:rPr>
        <w:t>(18)</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الهيولى</w:t>
      </w:r>
      <w:r>
        <w:rPr>
          <w:rtl/>
        </w:rPr>
        <w:t xml:space="preserve"> : </w:t>
      </w:r>
      <w:r w:rsidRPr="004D51BB">
        <w:rPr>
          <w:rtl/>
        </w:rPr>
        <w:t>والهيولى ط</w:t>
      </w:r>
    </w:p>
    <w:p w:rsidR="000D2378" w:rsidRPr="004D51BB" w:rsidRDefault="000D2378" w:rsidP="00370C47">
      <w:pPr>
        <w:pStyle w:val="libFootnote0"/>
        <w:rPr>
          <w:rtl/>
        </w:rPr>
      </w:pPr>
      <w:r>
        <w:rPr>
          <w:rtl/>
        </w:rPr>
        <w:t>(</w:t>
      </w:r>
      <w:r w:rsidRPr="004D51BB">
        <w:rPr>
          <w:rtl/>
        </w:rPr>
        <w:t>2) وكيف</w:t>
      </w:r>
      <w:r>
        <w:rPr>
          <w:rtl/>
        </w:rPr>
        <w:t xml:space="preserve"> : </w:t>
      </w:r>
      <w:r w:rsidRPr="004D51BB">
        <w:rPr>
          <w:rtl/>
        </w:rPr>
        <w:t>فكيف ط</w:t>
      </w:r>
    </w:p>
    <w:p w:rsidR="000D2378" w:rsidRPr="004D51BB" w:rsidRDefault="000D2378" w:rsidP="00370C47">
      <w:pPr>
        <w:pStyle w:val="libFootnote0"/>
        <w:rPr>
          <w:rtl/>
        </w:rPr>
      </w:pPr>
      <w:r>
        <w:rPr>
          <w:rtl/>
        </w:rPr>
        <w:t>(</w:t>
      </w:r>
      <w:r w:rsidRPr="004D51BB">
        <w:rPr>
          <w:rtl/>
        </w:rPr>
        <w:t>3) والعلة</w:t>
      </w:r>
      <w:r>
        <w:rPr>
          <w:rtl/>
        </w:rPr>
        <w:t xml:space="preserve"> : </w:t>
      </w:r>
      <w:r w:rsidRPr="004D51BB">
        <w:rPr>
          <w:rtl/>
        </w:rPr>
        <w:t>فالعلة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ولا شيئان اثنان</w:t>
      </w:r>
      <w:r>
        <w:rPr>
          <w:rtl/>
        </w:rPr>
        <w:t xml:space="preserve"> : </w:t>
      </w:r>
      <w:r w:rsidRPr="004D51BB">
        <w:rPr>
          <w:rtl/>
        </w:rPr>
        <w:t>ولا شيئين اثنين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فقد</w:t>
      </w:r>
      <w:r>
        <w:rPr>
          <w:rtl/>
        </w:rPr>
        <w:t xml:space="preserve"> : </w:t>
      </w:r>
      <w:r w:rsidRPr="004D51BB">
        <w:rPr>
          <w:rtl/>
        </w:rPr>
        <w:t>قد ب</w:t>
      </w:r>
      <w:r>
        <w:rPr>
          <w:rtl/>
        </w:rPr>
        <w:t xml:space="preserve"> ، </w:t>
      </w:r>
      <w:r w:rsidRPr="004D51BB">
        <w:rPr>
          <w:rtl/>
        </w:rPr>
        <w:t>م ؛ وقد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وتبين</w:t>
      </w:r>
      <w:r>
        <w:rPr>
          <w:rtl/>
        </w:rPr>
        <w:t xml:space="preserve"> : </w:t>
      </w:r>
      <w:r w:rsidRPr="004D51BB">
        <w:rPr>
          <w:rtl/>
        </w:rPr>
        <w:t>ويتبين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الهيولى</w:t>
      </w:r>
      <w:r>
        <w:rPr>
          <w:rtl/>
        </w:rPr>
        <w:t xml:space="preserve"> : </w:t>
      </w:r>
      <w:r w:rsidRPr="004D51BB">
        <w:rPr>
          <w:rtl/>
        </w:rPr>
        <w:t>هيولى م</w:t>
      </w:r>
    </w:p>
    <w:p w:rsidR="000D2378" w:rsidRPr="004D51BB" w:rsidRDefault="000D2378" w:rsidP="00370C47">
      <w:pPr>
        <w:pStyle w:val="libFootnote0"/>
        <w:rPr>
          <w:rtl/>
        </w:rPr>
      </w:pPr>
      <w:r>
        <w:rPr>
          <w:rtl/>
        </w:rPr>
        <w:t>(</w:t>
      </w:r>
      <w:r w:rsidRPr="004D51BB">
        <w:rPr>
          <w:rtl/>
        </w:rPr>
        <w:t>8) هو</w:t>
      </w:r>
      <w:r>
        <w:rPr>
          <w:rtl/>
        </w:rPr>
        <w:t xml:space="preserve"> : </w:t>
      </w:r>
      <w:r w:rsidRPr="004D51BB">
        <w:rPr>
          <w:rtl/>
        </w:rPr>
        <w:t>هى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أو كونه مع المعلوم</w:t>
      </w:r>
      <w:r>
        <w:rPr>
          <w:rtl/>
        </w:rPr>
        <w:t xml:space="preserve"> : </w:t>
      </w:r>
      <w:r w:rsidRPr="004D51BB">
        <w:rPr>
          <w:rtl/>
        </w:rPr>
        <w:t>ساقطة من م</w:t>
      </w:r>
    </w:p>
    <w:p w:rsidR="000D2378" w:rsidRDefault="000D2378" w:rsidP="00370C47">
      <w:pPr>
        <w:pStyle w:val="libFootnote0"/>
        <w:rPr>
          <w:rtl/>
        </w:rPr>
      </w:pPr>
      <w:r>
        <w:rPr>
          <w:rtl/>
        </w:rPr>
        <w:t>(</w:t>
      </w:r>
      <w:r w:rsidRPr="004D51BB">
        <w:rPr>
          <w:rtl/>
        </w:rPr>
        <w:t>10) موجودة</w:t>
      </w:r>
      <w:r>
        <w:rPr>
          <w:rtl/>
        </w:rPr>
        <w:t xml:space="preserve"> : </w:t>
      </w:r>
      <w:r w:rsidRPr="004D51BB">
        <w:rPr>
          <w:rtl/>
        </w:rPr>
        <w:t>وموجودة م</w:t>
      </w:r>
      <w:r>
        <w:rPr>
          <w:rFonts w:hint="cs"/>
          <w:rtl/>
        </w:rPr>
        <w:t xml:space="preserve">. </w:t>
      </w:r>
      <w:r>
        <w:rPr>
          <w:rtl/>
        </w:rPr>
        <w:t>(</w:t>
      </w:r>
      <w:r w:rsidRPr="004D51BB">
        <w:rPr>
          <w:rtl/>
        </w:rPr>
        <w:t>11) أو يلزمها</w:t>
      </w:r>
      <w:r>
        <w:rPr>
          <w:rtl/>
        </w:rPr>
        <w:t xml:space="preserve"> : </w:t>
      </w:r>
      <w:r w:rsidRPr="004D51BB">
        <w:rPr>
          <w:rtl/>
        </w:rPr>
        <w:t>ويلزمها م</w:t>
      </w:r>
      <w:r>
        <w:rPr>
          <w:rFonts w:hint="cs"/>
          <w:rtl/>
        </w:rPr>
        <w:t xml:space="preserve">. </w:t>
      </w:r>
    </w:p>
    <w:p w:rsidR="000D2378" w:rsidRPr="004D51BB" w:rsidRDefault="000D2378" w:rsidP="00370C47">
      <w:pPr>
        <w:pStyle w:val="libFootnote0"/>
        <w:rPr>
          <w:rtl/>
        </w:rPr>
      </w:pPr>
      <w:r>
        <w:rPr>
          <w:rtl/>
        </w:rPr>
        <w:t>(</w:t>
      </w:r>
      <w:r w:rsidRPr="004D51BB">
        <w:rPr>
          <w:rtl/>
        </w:rPr>
        <w:t>12) فبعلة</w:t>
      </w:r>
      <w:r>
        <w:rPr>
          <w:rtl/>
        </w:rPr>
        <w:t xml:space="preserve"> : </w:t>
      </w:r>
      <w:r w:rsidRPr="004D51BB">
        <w:rPr>
          <w:rtl/>
        </w:rPr>
        <w:t>فبعلتها ج</w:t>
      </w:r>
      <w:r>
        <w:rPr>
          <w:rtl/>
        </w:rPr>
        <w:t xml:space="preserve"> ، </w:t>
      </w:r>
      <w:r w:rsidRPr="004D51BB">
        <w:rPr>
          <w:rtl/>
        </w:rPr>
        <w:t>ط</w:t>
      </w:r>
      <w:r>
        <w:rPr>
          <w:rFonts w:hint="cs"/>
          <w:rtl/>
        </w:rPr>
        <w:t xml:space="preserve">. </w:t>
      </w:r>
      <w:r>
        <w:rPr>
          <w:rtl/>
        </w:rPr>
        <w:t>(</w:t>
      </w:r>
      <w:r w:rsidRPr="004D51BB">
        <w:rPr>
          <w:rtl/>
        </w:rPr>
        <w:t>13) ما</w:t>
      </w:r>
      <w:r>
        <w:rPr>
          <w:rtl/>
        </w:rPr>
        <w:t xml:space="preserve"> : </w:t>
      </w:r>
      <w:r w:rsidRPr="004D51BB">
        <w:rPr>
          <w:rtl/>
        </w:rPr>
        <w:t>ساقطة من ج</w:t>
      </w:r>
      <w:r>
        <w:rPr>
          <w:rFonts w:hint="cs"/>
          <w:rtl/>
        </w:rPr>
        <w:t xml:space="preserve">. </w:t>
      </w:r>
      <w:r>
        <w:rPr>
          <w:rtl/>
        </w:rPr>
        <w:t>(</w:t>
      </w:r>
      <w:r w:rsidRPr="004D51BB">
        <w:rPr>
          <w:rtl/>
        </w:rPr>
        <w:t>14) الملازمة</w:t>
      </w:r>
      <w:r>
        <w:rPr>
          <w:rtl/>
        </w:rPr>
        <w:t xml:space="preserve"> : </w:t>
      </w:r>
      <w:r w:rsidRPr="004D51BB">
        <w:rPr>
          <w:rtl/>
        </w:rPr>
        <w:t>اللازمة ط ؛ الملزوم د</w:t>
      </w:r>
    </w:p>
    <w:p w:rsidR="000D2378" w:rsidRPr="00440B49" w:rsidRDefault="000D2378" w:rsidP="00370C47">
      <w:pPr>
        <w:pStyle w:val="libFootnote0"/>
        <w:rPr>
          <w:rtl/>
        </w:rPr>
      </w:pPr>
      <w:r>
        <w:rPr>
          <w:rtl/>
        </w:rPr>
        <w:t>(</w:t>
      </w:r>
      <w:r w:rsidRPr="004D51BB">
        <w:rPr>
          <w:rtl/>
        </w:rPr>
        <w:t>15) خصصت</w:t>
      </w:r>
      <w:r>
        <w:rPr>
          <w:rtl/>
        </w:rPr>
        <w:t xml:space="preserve"> : </w:t>
      </w:r>
      <w:r w:rsidRPr="004D51BB">
        <w:rPr>
          <w:rtl/>
        </w:rPr>
        <w:t>خصص د</w:t>
      </w:r>
      <w:r>
        <w:rPr>
          <w:rFonts w:hint="cs"/>
          <w:rtl/>
        </w:rPr>
        <w:t xml:space="preserve">. </w:t>
      </w:r>
      <w:r>
        <w:rPr>
          <w:rtl/>
        </w:rPr>
        <w:t>(</w:t>
      </w:r>
      <w:r w:rsidRPr="004D51BB">
        <w:rPr>
          <w:rtl/>
        </w:rPr>
        <w:t>16) لعلة</w:t>
      </w:r>
      <w:r>
        <w:rPr>
          <w:rtl/>
        </w:rPr>
        <w:t xml:space="preserve"> ... </w:t>
      </w:r>
      <w:r w:rsidRPr="004D51BB">
        <w:rPr>
          <w:rtl/>
        </w:rPr>
        <w:t>أظهر</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17) فى</w:t>
      </w:r>
      <w:r>
        <w:rPr>
          <w:rtl/>
        </w:rPr>
        <w:t xml:space="preserve"> : </w:t>
      </w:r>
      <w:r w:rsidRPr="004D51BB">
        <w:rPr>
          <w:rtl/>
        </w:rPr>
        <w:t>من ج</w:t>
      </w:r>
    </w:p>
    <w:p w:rsidR="000D2378" w:rsidRPr="004D51BB" w:rsidRDefault="000D2378" w:rsidP="00370C47">
      <w:pPr>
        <w:pStyle w:val="libFootnote0"/>
        <w:rPr>
          <w:rtl/>
        </w:rPr>
      </w:pPr>
      <w:r>
        <w:rPr>
          <w:rtl/>
        </w:rPr>
        <w:t>(</w:t>
      </w:r>
      <w:r w:rsidRPr="004D51BB">
        <w:rPr>
          <w:rtl/>
        </w:rPr>
        <w:t>18) أخرى</w:t>
      </w:r>
      <w:r>
        <w:rPr>
          <w:rtl/>
        </w:rPr>
        <w:t xml:space="preserve"> : </w:t>
      </w:r>
      <w:r w:rsidRPr="004D51BB">
        <w:rPr>
          <w:rtl/>
        </w:rPr>
        <w:t>+ إنشاء الله تعالى تمت المقالة الثانية من الفن الثالث من كتاب الشفاء بحمد الله تعالى ص</w:t>
      </w:r>
      <w:r>
        <w:rPr>
          <w:rtl/>
        </w:rPr>
        <w:t xml:space="preserve">. </w:t>
      </w:r>
    </w:p>
    <w:p w:rsidR="000D2378" w:rsidRDefault="000D2378" w:rsidP="00A52C41">
      <w:pPr>
        <w:pStyle w:val="Heading1Center"/>
        <w:rPr>
          <w:rtl/>
        </w:rPr>
      </w:pPr>
      <w:r>
        <w:rPr>
          <w:rtl/>
        </w:rPr>
        <w:br w:type="page"/>
      </w:r>
      <w:r>
        <w:rPr>
          <w:rtl/>
        </w:rPr>
        <w:lastRenderedPageBreak/>
        <w:br w:type="page"/>
      </w:r>
      <w:bookmarkStart w:id="36" w:name="_Toc363383038"/>
      <w:r w:rsidRPr="004D51BB">
        <w:rPr>
          <w:rtl/>
        </w:rPr>
        <w:lastRenderedPageBreak/>
        <w:t xml:space="preserve">المقالة الثالثة </w:t>
      </w:r>
      <w:r w:rsidRPr="003131C0">
        <w:rPr>
          <w:rStyle w:val="rfdFootnotenum"/>
          <w:rtl/>
        </w:rPr>
        <w:t>(1)</w:t>
      </w:r>
      <w:bookmarkEnd w:id="36"/>
      <w:r>
        <w:rPr>
          <w:rtl/>
        </w:rPr>
        <w:t xml:space="preserve"> </w:t>
      </w:r>
    </w:p>
    <w:p w:rsidR="000D2378" w:rsidRPr="004D51BB" w:rsidRDefault="000D2378" w:rsidP="00F8332E">
      <w:pPr>
        <w:pStyle w:val="Heading1Center"/>
        <w:rPr>
          <w:rtl/>
        </w:rPr>
      </w:pPr>
      <w:bookmarkStart w:id="37" w:name="_Toc363383039"/>
      <w:r w:rsidRPr="004D51BB">
        <w:rPr>
          <w:rtl/>
        </w:rPr>
        <w:t>وفيها عشر فصول</w:t>
      </w:r>
      <w:r>
        <w:rPr>
          <w:rtl/>
        </w:rPr>
        <w:t xml:space="preserve"> </w:t>
      </w:r>
      <w:r w:rsidRPr="003131C0">
        <w:rPr>
          <w:rStyle w:val="rfdFootnotenum"/>
          <w:rtl/>
        </w:rPr>
        <w:t>(2)</w:t>
      </w:r>
      <w:bookmarkEnd w:id="37"/>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المقالة الثالثة</w:t>
      </w:r>
      <w:r>
        <w:rPr>
          <w:rtl/>
        </w:rPr>
        <w:t xml:space="preserve"> : </w:t>
      </w:r>
      <w:r w:rsidRPr="004D51BB">
        <w:rPr>
          <w:rtl/>
        </w:rPr>
        <w:t>+ من الجملة الرابعة من الكتاب م</w:t>
      </w:r>
    </w:p>
    <w:p w:rsidR="000D2378" w:rsidRPr="004D51BB" w:rsidRDefault="000D2378" w:rsidP="00370C47">
      <w:pPr>
        <w:pStyle w:val="libFootnote0"/>
        <w:rPr>
          <w:rtl/>
        </w:rPr>
      </w:pPr>
      <w:r>
        <w:rPr>
          <w:rtl/>
        </w:rPr>
        <w:t>(</w:t>
      </w:r>
      <w:r w:rsidRPr="004D51BB">
        <w:rPr>
          <w:rtl/>
        </w:rPr>
        <w:t>2) عشر فصول</w:t>
      </w:r>
      <w:r>
        <w:rPr>
          <w:rtl/>
        </w:rPr>
        <w:t xml:space="preserve"> : </w:t>
      </w:r>
      <w:r w:rsidRPr="004D51BB">
        <w:rPr>
          <w:rtl/>
        </w:rPr>
        <w:t>وفيها عشر فصول ص</w:t>
      </w:r>
      <w:r>
        <w:rPr>
          <w:rtl/>
        </w:rPr>
        <w:t xml:space="preserve"> ، </w:t>
      </w:r>
      <w:r w:rsidRPr="004D51BB">
        <w:rPr>
          <w:rtl/>
        </w:rPr>
        <w:t>ط ؛ ساقطة من ج</w:t>
      </w:r>
      <w:r>
        <w:rPr>
          <w:rtl/>
        </w:rPr>
        <w:t xml:space="preserve">. </w:t>
      </w:r>
    </w:p>
    <w:p w:rsidR="000D2378" w:rsidRDefault="000D2378" w:rsidP="00B45A75">
      <w:pPr>
        <w:pStyle w:val="Heading1Center"/>
        <w:rPr>
          <w:rtl/>
        </w:rPr>
      </w:pPr>
      <w:r>
        <w:rPr>
          <w:rtl/>
        </w:rPr>
        <w:br w:type="page"/>
      </w:r>
      <w:r>
        <w:rPr>
          <w:rtl/>
        </w:rPr>
        <w:lastRenderedPageBreak/>
        <w:br w:type="page"/>
      </w:r>
      <w:bookmarkStart w:id="38" w:name="_Toc363383040"/>
      <w:r w:rsidRPr="004D51BB">
        <w:rPr>
          <w:rtl/>
        </w:rPr>
        <w:lastRenderedPageBreak/>
        <w:t>[ الفصل الأول ]</w:t>
      </w:r>
      <w:bookmarkEnd w:id="38"/>
      <w:r w:rsidRPr="004D51BB">
        <w:rPr>
          <w:rtl/>
        </w:rPr>
        <w:t xml:space="preserve"> </w:t>
      </w:r>
    </w:p>
    <w:p w:rsidR="000D2378" w:rsidRDefault="000D2378" w:rsidP="00F8332E">
      <w:pPr>
        <w:pStyle w:val="Heading1Center"/>
        <w:rPr>
          <w:rtl/>
        </w:rPr>
      </w:pPr>
      <w:bookmarkStart w:id="39" w:name="_Toc363383041"/>
      <w:r>
        <w:rPr>
          <w:rtl/>
        </w:rPr>
        <w:t>(</w:t>
      </w:r>
      <w:r w:rsidRPr="004D51BB">
        <w:rPr>
          <w:rtl/>
        </w:rPr>
        <w:t xml:space="preserve"> ا ) فصل</w:t>
      </w:r>
      <w:r>
        <w:rPr>
          <w:rtl/>
        </w:rPr>
        <w:t xml:space="preserve"> </w:t>
      </w:r>
      <w:r w:rsidRPr="003131C0">
        <w:rPr>
          <w:rStyle w:val="rfdFootnotenum"/>
          <w:rtl/>
        </w:rPr>
        <w:t>(1)</w:t>
      </w:r>
      <w:bookmarkEnd w:id="39"/>
      <w:r>
        <w:rPr>
          <w:rtl/>
        </w:rPr>
        <w:t xml:space="preserve"> </w:t>
      </w:r>
    </w:p>
    <w:p w:rsidR="000D2378" w:rsidRDefault="000D2378" w:rsidP="00F8332E">
      <w:pPr>
        <w:pStyle w:val="Heading1Center"/>
        <w:rPr>
          <w:rtl/>
        </w:rPr>
      </w:pPr>
      <w:bookmarkStart w:id="40" w:name="_Toc363383042"/>
      <w:r w:rsidRPr="004D51BB">
        <w:rPr>
          <w:rtl/>
        </w:rPr>
        <w:t>في الإشارة إلى ما ينبغي أن يبحث عنه من حال المقولات التسع</w:t>
      </w:r>
      <w:bookmarkEnd w:id="40"/>
    </w:p>
    <w:p w:rsidR="000D2378" w:rsidRPr="004D51BB" w:rsidRDefault="000D2378" w:rsidP="00F8332E">
      <w:pPr>
        <w:pStyle w:val="Heading1Center"/>
        <w:rPr>
          <w:rtl/>
        </w:rPr>
      </w:pPr>
      <w:bookmarkStart w:id="41" w:name="_Toc363383043"/>
      <w:r w:rsidRPr="004D51BB">
        <w:rPr>
          <w:rtl/>
        </w:rPr>
        <w:t>وفي</w:t>
      </w:r>
      <w:r>
        <w:rPr>
          <w:rtl/>
        </w:rPr>
        <w:t xml:space="preserve"> </w:t>
      </w:r>
      <w:r w:rsidRPr="003131C0">
        <w:rPr>
          <w:rStyle w:val="rfdFootnotenum"/>
          <w:rtl/>
        </w:rPr>
        <w:t>(2)</w:t>
      </w:r>
      <w:r>
        <w:rPr>
          <w:rtl/>
        </w:rPr>
        <w:t xml:space="preserve"> </w:t>
      </w:r>
      <w:r w:rsidRPr="004D51BB">
        <w:rPr>
          <w:rtl/>
        </w:rPr>
        <w:t>عرضيتها</w:t>
      </w:r>
      <w:bookmarkEnd w:id="41"/>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قد بينا ماهية الجوهر</w:t>
      </w:r>
      <w:r>
        <w:rPr>
          <w:rtl/>
          <w:lang w:bidi="fa-IR"/>
        </w:rPr>
        <w:t xml:space="preserve"> ، </w:t>
      </w:r>
      <w:r w:rsidRPr="004D51BB">
        <w:rPr>
          <w:rtl/>
          <w:lang w:bidi="fa-IR"/>
        </w:rPr>
        <w:t>وبينا أنها مقولة على المفارق</w:t>
      </w:r>
      <w:r>
        <w:rPr>
          <w:rtl/>
          <w:lang w:bidi="fa-IR"/>
        </w:rPr>
        <w:t xml:space="preserve"> ، </w:t>
      </w:r>
      <w:r w:rsidRPr="004D51BB">
        <w:rPr>
          <w:rtl/>
          <w:lang w:bidi="fa-IR"/>
        </w:rPr>
        <w:t>وعلى الجسم</w:t>
      </w:r>
      <w:r>
        <w:rPr>
          <w:rtl/>
          <w:lang w:bidi="fa-IR"/>
        </w:rPr>
        <w:t xml:space="preserve"> ، </w:t>
      </w:r>
      <w:r w:rsidRPr="004D51BB">
        <w:rPr>
          <w:rtl/>
          <w:lang w:bidi="fa-IR"/>
        </w:rPr>
        <w:t>وعلى المادة</w:t>
      </w:r>
      <w:r>
        <w:rPr>
          <w:rtl/>
          <w:lang w:bidi="fa-IR"/>
        </w:rPr>
        <w:t xml:space="preserve"> ، </w:t>
      </w:r>
      <w:r w:rsidRPr="004D51BB">
        <w:rPr>
          <w:rtl/>
          <w:lang w:bidi="fa-IR"/>
        </w:rPr>
        <w:t>والصورة</w:t>
      </w:r>
      <w:r>
        <w:rPr>
          <w:rtl/>
          <w:lang w:bidi="fa-IR"/>
        </w:rPr>
        <w:t xml:space="preserve">. </w:t>
      </w:r>
      <w:r w:rsidRPr="004D51BB">
        <w:rPr>
          <w:rtl/>
          <w:lang w:bidi="fa-IR"/>
        </w:rPr>
        <w:t xml:space="preserve">فأما </w:t>
      </w:r>
      <w:r w:rsidRPr="003131C0">
        <w:rPr>
          <w:rStyle w:val="rfdFootnotenum"/>
          <w:rtl/>
        </w:rPr>
        <w:t>(3)</w:t>
      </w:r>
      <w:r w:rsidRPr="004D51BB">
        <w:rPr>
          <w:rtl/>
          <w:lang w:bidi="fa-IR"/>
        </w:rPr>
        <w:t xml:space="preserve"> الجسم فإثباته مستغني </w:t>
      </w:r>
      <w:r w:rsidRPr="003131C0">
        <w:rPr>
          <w:rStyle w:val="rfdFootnotenum"/>
          <w:rtl/>
        </w:rPr>
        <w:t>(4)</w:t>
      </w:r>
      <w:r w:rsidRPr="004D51BB">
        <w:rPr>
          <w:rtl/>
          <w:lang w:bidi="fa-IR"/>
        </w:rPr>
        <w:t xml:space="preserve"> عنه</w:t>
      </w:r>
      <w:r>
        <w:rPr>
          <w:rtl/>
          <w:lang w:bidi="fa-IR"/>
        </w:rPr>
        <w:t xml:space="preserve"> ، </w:t>
      </w:r>
      <w:r w:rsidRPr="004D51BB">
        <w:rPr>
          <w:rtl/>
          <w:lang w:bidi="fa-IR"/>
        </w:rPr>
        <w:t>وأما المادة والصورة فقد أثبتناهما</w:t>
      </w:r>
      <w:r>
        <w:rPr>
          <w:rtl/>
          <w:lang w:bidi="fa-IR"/>
        </w:rPr>
        <w:t xml:space="preserve"> ، </w:t>
      </w:r>
      <w:r w:rsidRPr="004D51BB">
        <w:rPr>
          <w:rtl/>
          <w:lang w:bidi="fa-IR"/>
        </w:rPr>
        <w:t>وأما المفارق فقد أثبتناه بالقوة القريبة من الفعل</w:t>
      </w:r>
      <w:r>
        <w:rPr>
          <w:rtl/>
          <w:lang w:bidi="fa-IR"/>
        </w:rPr>
        <w:t xml:space="preserve"> ، </w:t>
      </w:r>
      <w:r w:rsidRPr="004D51BB">
        <w:rPr>
          <w:rtl/>
          <w:lang w:bidi="fa-IR"/>
        </w:rPr>
        <w:t xml:space="preserve">ونحن مثبتوه </w:t>
      </w:r>
      <w:r w:rsidRPr="003131C0">
        <w:rPr>
          <w:rStyle w:val="rfdFootnotenum"/>
          <w:rtl/>
        </w:rPr>
        <w:t>(5)</w:t>
      </w:r>
      <w:r w:rsidRPr="004D51BB">
        <w:rPr>
          <w:rtl/>
          <w:lang w:bidi="fa-IR"/>
        </w:rPr>
        <w:t xml:space="preserve"> من بعد</w:t>
      </w:r>
      <w:r>
        <w:rPr>
          <w:rtl/>
          <w:lang w:bidi="fa-IR"/>
        </w:rPr>
        <w:t xml:space="preserve">. </w:t>
      </w:r>
    </w:p>
    <w:p w:rsidR="000D2378" w:rsidRPr="004D51BB" w:rsidRDefault="000D2378" w:rsidP="00D776F2">
      <w:pPr>
        <w:rPr>
          <w:rtl/>
          <w:lang w:bidi="fa-IR"/>
        </w:rPr>
      </w:pPr>
      <w:r w:rsidRPr="004D51BB">
        <w:rPr>
          <w:rtl/>
          <w:lang w:bidi="fa-IR"/>
        </w:rPr>
        <w:t xml:space="preserve">وعلى أنك إن تذكرت </w:t>
      </w:r>
      <w:r w:rsidRPr="003131C0">
        <w:rPr>
          <w:rStyle w:val="rfdFootnotenum"/>
          <w:rtl/>
        </w:rPr>
        <w:t>(6)</w:t>
      </w:r>
      <w:r w:rsidRPr="004D51BB">
        <w:rPr>
          <w:rtl/>
          <w:lang w:bidi="fa-IR"/>
        </w:rPr>
        <w:t xml:space="preserve"> ما قلناه </w:t>
      </w:r>
      <w:r w:rsidRPr="003131C0">
        <w:rPr>
          <w:rStyle w:val="rfdFootnotenum"/>
          <w:rtl/>
        </w:rPr>
        <w:t>(7)</w:t>
      </w:r>
      <w:r w:rsidRPr="004D51BB">
        <w:rPr>
          <w:rtl/>
          <w:lang w:bidi="fa-IR"/>
        </w:rPr>
        <w:t xml:space="preserve"> في النفس</w:t>
      </w:r>
      <w:r>
        <w:rPr>
          <w:rtl/>
          <w:lang w:bidi="fa-IR"/>
        </w:rPr>
        <w:t xml:space="preserve"> ، </w:t>
      </w:r>
      <w:r w:rsidRPr="004D51BB">
        <w:rPr>
          <w:rtl/>
          <w:lang w:bidi="fa-IR"/>
        </w:rPr>
        <w:t>صح لك وجود جوهر مفارق غير جسم</w:t>
      </w:r>
      <w:r>
        <w:rPr>
          <w:rtl/>
          <w:lang w:bidi="fa-IR"/>
        </w:rPr>
        <w:t xml:space="preserve"> ، </w:t>
      </w:r>
      <w:r w:rsidRPr="004D51BB">
        <w:rPr>
          <w:rtl/>
          <w:lang w:bidi="fa-IR"/>
        </w:rPr>
        <w:t xml:space="preserve">فبالحري أن تنتقل </w:t>
      </w:r>
      <w:r w:rsidRPr="003131C0">
        <w:rPr>
          <w:rStyle w:val="rfdFootnotenum"/>
          <w:rtl/>
        </w:rPr>
        <w:t>(8)</w:t>
      </w:r>
      <w:r w:rsidRPr="004D51BB">
        <w:rPr>
          <w:rtl/>
          <w:lang w:bidi="fa-IR"/>
        </w:rPr>
        <w:t xml:space="preserve"> الآن إلى تحقيق الأعراض وإثباتها</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أما </w:t>
      </w:r>
      <w:r w:rsidRPr="003131C0">
        <w:rPr>
          <w:rStyle w:val="rfdFootnotenum"/>
          <w:rtl/>
        </w:rPr>
        <w:t>(9)</w:t>
      </w:r>
      <w:r w:rsidRPr="004D51BB">
        <w:rPr>
          <w:rtl/>
          <w:lang w:bidi="fa-IR"/>
        </w:rPr>
        <w:t xml:space="preserve"> المقولات العشرة </w:t>
      </w:r>
      <w:r w:rsidRPr="003131C0">
        <w:rPr>
          <w:rStyle w:val="rfdFootnotenum"/>
          <w:rtl/>
        </w:rPr>
        <w:t>(10)</w:t>
      </w:r>
      <w:r w:rsidRPr="004D51BB">
        <w:rPr>
          <w:rtl/>
          <w:lang w:bidi="fa-IR"/>
        </w:rPr>
        <w:t xml:space="preserve"> فقد تفهمت </w:t>
      </w:r>
      <w:r w:rsidRPr="003131C0">
        <w:rPr>
          <w:rStyle w:val="rfdFootnotenum"/>
          <w:rtl/>
        </w:rPr>
        <w:t>(11)</w:t>
      </w:r>
      <w:r w:rsidRPr="004D51BB">
        <w:rPr>
          <w:rtl/>
          <w:lang w:bidi="fa-IR"/>
        </w:rPr>
        <w:t xml:space="preserve"> ماهياتها في افتتاح المنطق</w:t>
      </w:r>
      <w:r>
        <w:rPr>
          <w:rtl/>
          <w:lang w:bidi="fa-IR"/>
        </w:rPr>
        <w:t xml:space="preserve">. </w:t>
      </w:r>
      <w:r w:rsidRPr="004D51BB">
        <w:rPr>
          <w:rtl/>
          <w:lang w:bidi="fa-IR"/>
        </w:rPr>
        <w:t xml:space="preserve">ثم لا يشك </w:t>
      </w:r>
      <w:r w:rsidRPr="003131C0">
        <w:rPr>
          <w:rStyle w:val="rfdFootnotenum"/>
          <w:rtl/>
        </w:rPr>
        <w:t>(12)</w:t>
      </w:r>
      <w:r w:rsidRPr="004D51BB">
        <w:rPr>
          <w:rtl/>
          <w:lang w:bidi="fa-IR"/>
        </w:rPr>
        <w:t xml:space="preserve"> في </w:t>
      </w:r>
      <w:r w:rsidRPr="003131C0">
        <w:rPr>
          <w:rStyle w:val="rfdFootnotenum"/>
          <w:rtl/>
        </w:rPr>
        <w:t>(13)</w:t>
      </w:r>
      <w:r w:rsidRPr="004D51BB">
        <w:rPr>
          <w:rtl/>
          <w:lang w:bidi="fa-IR"/>
        </w:rPr>
        <w:t xml:space="preserve"> أن المضاف من جملتها</w:t>
      </w:r>
      <w:r>
        <w:rPr>
          <w:rtl/>
          <w:lang w:bidi="fa-IR"/>
        </w:rPr>
        <w:t xml:space="preserve"> ـ </w:t>
      </w:r>
      <w:r w:rsidRPr="004D51BB">
        <w:rPr>
          <w:rtl/>
          <w:lang w:bidi="fa-IR"/>
        </w:rPr>
        <w:t xml:space="preserve">من حيث هو مضاف </w:t>
      </w:r>
      <w:r w:rsidRPr="003131C0">
        <w:rPr>
          <w:rStyle w:val="rfdFootnotenum"/>
          <w:rtl/>
        </w:rPr>
        <w:t>(14)</w:t>
      </w:r>
      <w:r>
        <w:rPr>
          <w:rtl/>
          <w:lang w:bidi="fa-IR"/>
        </w:rPr>
        <w:t xml:space="preserve"> ـ </w:t>
      </w:r>
      <w:r w:rsidRPr="004D51BB">
        <w:rPr>
          <w:rtl/>
          <w:lang w:bidi="fa-IR"/>
        </w:rPr>
        <w:t>أمر عارض لشيء ضرورة</w:t>
      </w:r>
      <w:r>
        <w:rPr>
          <w:rtl/>
          <w:lang w:bidi="fa-IR"/>
        </w:rPr>
        <w:t xml:space="preserve">. </w:t>
      </w:r>
      <w:r w:rsidRPr="004D51BB">
        <w:rPr>
          <w:rtl/>
          <w:lang w:bidi="fa-IR"/>
        </w:rPr>
        <w:t xml:space="preserve">وكذلك النسب التي هي </w:t>
      </w:r>
      <w:r w:rsidRPr="003131C0">
        <w:rPr>
          <w:rStyle w:val="rfdFootnotenum"/>
          <w:rtl/>
        </w:rPr>
        <w:t>(15)</w:t>
      </w:r>
      <w:r w:rsidRPr="004D51BB">
        <w:rPr>
          <w:rtl/>
          <w:lang w:bidi="fa-IR"/>
        </w:rPr>
        <w:t xml:space="preserve"> في</w:t>
      </w:r>
      <w:r>
        <w:rPr>
          <w:rtl/>
          <w:lang w:bidi="fa-IR"/>
        </w:rPr>
        <w:t xml:space="preserve"> «</w:t>
      </w:r>
      <w:r w:rsidRPr="004D51BB">
        <w:rPr>
          <w:rtl/>
          <w:lang w:bidi="fa-IR"/>
        </w:rPr>
        <w:t xml:space="preserve"> أين</w:t>
      </w:r>
      <w:r>
        <w:rPr>
          <w:rtl/>
          <w:lang w:bidi="fa-IR"/>
        </w:rPr>
        <w:t xml:space="preserve"> »</w:t>
      </w:r>
      <w:r w:rsidRPr="004D51BB">
        <w:rPr>
          <w:rtl/>
          <w:lang w:bidi="fa-IR"/>
        </w:rPr>
        <w:t xml:space="preserve"> و</w:t>
      </w:r>
      <w:r>
        <w:rPr>
          <w:rtl/>
          <w:lang w:bidi="fa-IR"/>
        </w:rPr>
        <w:t xml:space="preserve"> «</w:t>
      </w:r>
      <w:r w:rsidRPr="004D51BB">
        <w:rPr>
          <w:rtl/>
          <w:lang w:bidi="fa-IR"/>
        </w:rPr>
        <w:t xml:space="preserve"> متى</w:t>
      </w:r>
      <w:r>
        <w:rPr>
          <w:rtl/>
          <w:lang w:bidi="fa-IR"/>
        </w:rPr>
        <w:t xml:space="preserve"> »</w:t>
      </w:r>
      <w:r w:rsidRPr="004D51BB">
        <w:rPr>
          <w:rtl/>
          <w:lang w:bidi="fa-IR"/>
        </w:rPr>
        <w:t xml:space="preserve"> وفي</w:t>
      </w:r>
      <w:r>
        <w:rPr>
          <w:rtl/>
          <w:lang w:bidi="fa-IR"/>
        </w:rPr>
        <w:t xml:space="preserve"> «</w:t>
      </w:r>
      <w:r w:rsidRPr="004D51BB">
        <w:rPr>
          <w:rtl/>
          <w:lang w:bidi="fa-IR"/>
        </w:rPr>
        <w:t xml:space="preserve"> الوضع</w:t>
      </w:r>
      <w:r>
        <w:rPr>
          <w:rtl/>
          <w:lang w:bidi="fa-IR"/>
        </w:rPr>
        <w:t xml:space="preserve"> »</w:t>
      </w:r>
      <w:r w:rsidRPr="004D51BB">
        <w:rPr>
          <w:rtl/>
          <w:lang w:bidi="fa-IR"/>
        </w:rPr>
        <w:t xml:space="preserve"> وفي</w:t>
      </w:r>
      <w:r>
        <w:rPr>
          <w:rtl/>
          <w:lang w:bidi="fa-IR"/>
        </w:rPr>
        <w:t xml:space="preserve"> «</w:t>
      </w:r>
      <w:r w:rsidRPr="004D51BB">
        <w:rPr>
          <w:rtl/>
          <w:lang w:bidi="fa-IR"/>
        </w:rPr>
        <w:t xml:space="preserve"> الفعل</w:t>
      </w:r>
      <w:r>
        <w:rPr>
          <w:rtl/>
          <w:lang w:bidi="fa-IR"/>
        </w:rPr>
        <w:t xml:space="preserve"> »</w:t>
      </w:r>
      <w:r w:rsidRPr="004D51BB">
        <w:rPr>
          <w:rtl/>
          <w:lang w:bidi="fa-IR"/>
        </w:rPr>
        <w:t xml:space="preserve"> و</w:t>
      </w:r>
      <w:r>
        <w:rPr>
          <w:rtl/>
          <w:lang w:bidi="fa-IR"/>
        </w:rPr>
        <w:t xml:space="preserve"> «</w:t>
      </w:r>
      <w:r w:rsidRPr="004D51BB">
        <w:rPr>
          <w:rtl/>
          <w:lang w:bidi="fa-IR"/>
        </w:rPr>
        <w:t xml:space="preserve"> الانفعال</w:t>
      </w:r>
      <w:r>
        <w:rPr>
          <w:rtl/>
          <w:lang w:bidi="fa-IR"/>
        </w:rPr>
        <w:t xml:space="preserve"> »</w:t>
      </w:r>
      <w:r w:rsidRPr="004D51BB">
        <w:rPr>
          <w:rtl/>
          <w:lang w:bidi="fa-IR"/>
        </w:rPr>
        <w:t xml:space="preserve"> </w:t>
      </w:r>
      <w:r w:rsidRPr="003131C0">
        <w:rPr>
          <w:rStyle w:val="rfdFootnotenum"/>
          <w:rtl/>
        </w:rPr>
        <w:t>(16)</w:t>
      </w:r>
      <w:r w:rsidRPr="004D51BB">
        <w:rPr>
          <w:rtl/>
          <w:lang w:bidi="fa-IR"/>
        </w:rPr>
        <w:t xml:space="preserve"> فإنها أحوال عارضة لأشياء هي فيها</w:t>
      </w:r>
      <w:r>
        <w:rPr>
          <w:rtl/>
          <w:lang w:bidi="fa-IR"/>
        </w:rPr>
        <w:t xml:space="preserve"> ، </w:t>
      </w:r>
      <w:r w:rsidRPr="004D51BB">
        <w:rPr>
          <w:rtl/>
          <w:lang w:bidi="fa-IR"/>
        </w:rPr>
        <w:t>كالموجود في الموضوع</w:t>
      </w:r>
      <w:r>
        <w:rPr>
          <w:rtl/>
          <w:lang w:bidi="fa-IR"/>
        </w:rPr>
        <w:t xml:space="preserve">. </w:t>
      </w:r>
      <w:r w:rsidRPr="004D51BB">
        <w:rPr>
          <w:rtl/>
          <w:lang w:bidi="fa-IR"/>
        </w:rPr>
        <w:t>اللهم إلا أن يقول قائل</w:t>
      </w:r>
      <w:r>
        <w:rPr>
          <w:rtl/>
          <w:lang w:bidi="fa-IR"/>
        </w:rPr>
        <w:t xml:space="preserve"> : </w:t>
      </w:r>
      <w:r w:rsidRPr="004D51BB">
        <w:rPr>
          <w:rtl/>
          <w:lang w:bidi="fa-IR"/>
        </w:rPr>
        <w:t>إن الفعل ليس كذلك</w:t>
      </w:r>
      <w:r>
        <w:rPr>
          <w:rtl/>
          <w:lang w:bidi="fa-IR"/>
        </w:rPr>
        <w:t xml:space="preserve"> ، </w:t>
      </w:r>
      <w:r w:rsidRPr="004D51BB">
        <w:rPr>
          <w:rtl/>
          <w:lang w:bidi="fa-IR"/>
        </w:rPr>
        <w:t xml:space="preserve">فإن </w:t>
      </w:r>
      <w:r w:rsidRPr="003131C0">
        <w:rPr>
          <w:rStyle w:val="rfdFootnotenum"/>
          <w:rtl/>
        </w:rPr>
        <w:t>(17)</w:t>
      </w:r>
      <w:r w:rsidRPr="004D51BB">
        <w:rPr>
          <w:rtl/>
          <w:lang w:bidi="fa-IR"/>
        </w:rPr>
        <w:t xml:space="preserve"> وجود الفعل ليس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الفصل الأول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وفى</w:t>
      </w:r>
      <w:r>
        <w:rPr>
          <w:rtl/>
        </w:rPr>
        <w:t xml:space="preserve"> : </w:t>
      </w:r>
      <w:r w:rsidRPr="004D51BB">
        <w:rPr>
          <w:rtl/>
        </w:rPr>
        <w:t>فى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3) فأما</w:t>
      </w:r>
      <w:r>
        <w:rPr>
          <w:rtl/>
        </w:rPr>
        <w:t xml:space="preserve"> : </w:t>
      </w:r>
      <w:r w:rsidRPr="00440B49">
        <w:rPr>
          <w:rtl/>
        </w:rPr>
        <w:t>وأما ج</w:t>
      </w:r>
    </w:p>
    <w:p w:rsidR="000D2378" w:rsidRPr="004D51BB" w:rsidRDefault="000D2378" w:rsidP="00370C47">
      <w:pPr>
        <w:pStyle w:val="libFootnote0"/>
        <w:rPr>
          <w:rtl/>
        </w:rPr>
      </w:pPr>
      <w:r>
        <w:rPr>
          <w:rtl/>
        </w:rPr>
        <w:t>(</w:t>
      </w:r>
      <w:r w:rsidRPr="004D51BB">
        <w:rPr>
          <w:rtl/>
        </w:rPr>
        <w:t>4) مستغنى</w:t>
      </w:r>
      <w:r>
        <w:rPr>
          <w:rtl/>
        </w:rPr>
        <w:t xml:space="preserve"> : </w:t>
      </w:r>
      <w:r w:rsidRPr="004D51BB">
        <w:rPr>
          <w:rtl/>
        </w:rPr>
        <w:t>مستغن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مثبتوه</w:t>
      </w:r>
      <w:r>
        <w:rPr>
          <w:rtl/>
        </w:rPr>
        <w:t xml:space="preserve"> : </w:t>
      </w:r>
      <w:r w:rsidRPr="004D51BB">
        <w:rPr>
          <w:rtl/>
        </w:rPr>
        <w:t>+ بالفعل ب</w:t>
      </w:r>
    </w:p>
    <w:p w:rsidR="000D2378" w:rsidRPr="00440B49" w:rsidRDefault="000D2378" w:rsidP="00370C47">
      <w:pPr>
        <w:pStyle w:val="libFootnote0"/>
        <w:rPr>
          <w:rtl/>
        </w:rPr>
      </w:pPr>
      <w:r>
        <w:rPr>
          <w:rtl/>
        </w:rPr>
        <w:t>(</w:t>
      </w:r>
      <w:r w:rsidRPr="004D51BB">
        <w:rPr>
          <w:rtl/>
        </w:rPr>
        <w:t>6) تذكرت</w:t>
      </w:r>
      <w:r>
        <w:rPr>
          <w:rtl/>
        </w:rPr>
        <w:t xml:space="preserve"> : </w:t>
      </w:r>
      <w:r w:rsidRPr="00440B49">
        <w:rPr>
          <w:rtl/>
        </w:rPr>
        <w:t>تذكر ط</w:t>
      </w:r>
    </w:p>
    <w:p w:rsidR="000D2378" w:rsidRPr="004D51BB" w:rsidRDefault="000D2378" w:rsidP="00370C47">
      <w:pPr>
        <w:pStyle w:val="libFootnote0"/>
        <w:rPr>
          <w:rtl/>
        </w:rPr>
      </w:pPr>
      <w:r>
        <w:rPr>
          <w:rtl/>
        </w:rPr>
        <w:t>(</w:t>
      </w:r>
      <w:r w:rsidRPr="004D51BB">
        <w:rPr>
          <w:rtl/>
        </w:rPr>
        <w:t>7) ما قلناه</w:t>
      </w:r>
      <w:r>
        <w:rPr>
          <w:rtl/>
        </w:rPr>
        <w:t xml:space="preserve"> : </w:t>
      </w:r>
      <w:r w:rsidRPr="004D51BB">
        <w:rPr>
          <w:rtl/>
        </w:rPr>
        <w:t>ما قلته د</w:t>
      </w:r>
    </w:p>
    <w:p w:rsidR="000D2378" w:rsidRPr="004D51BB" w:rsidRDefault="000D2378" w:rsidP="00370C47">
      <w:pPr>
        <w:pStyle w:val="libFootnote0"/>
        <w:rPr>
          <w:rtl/>
        </w:rPr>
      </w:pPr>
      <w:r>
        <w:rPr>
          <w:rtl/>
        </w:rPr>
        <w:t>(</w:t>
      </w:r>
      <w:r w:rsidRPr="004D51BB">
        <w:rPr>
          <w:rtl/>
        </w:rPr>
        <w:t>8) تنتقل</w:t>
      </w:r>
      <w:r>
        <w:rPr>
          <w:rtl/>
        </w:rPr>
        <w:t xml:space="preserve"> : </w:t>
      </w:r>
      <w:r w:rsidRPr="004D51BB">
        <w:rPr>
          <w:rtl/>
        </w:rPr>
        <w:t>تنقل ط</w:t>
      </w:r>
    </w:p>
    <w:p w:rsidR="000D2378" w:rsidRPr="004D51BB" w:rsidRDefault="000D2378" w:rsidP="00370C47">
      <w:pPr>
        <w:pStyle w:val="libFootnote0"/>
        <w:rPr>
          <w:rtl/>
        </w:rPr>
      </w:pPr>
      <w:r>
        <w:rPr>
          <w:rtl/>
        </w:rPr>
        <w:t>(</w:t>
      </w:r>
      <w:r w:rsidRPr="004D51BB">
        <w:rPr>
          <w:rtl/>
        </w:rPr>
        <w:t>9) أما</w:t>
      </w:r>
      <w:r>
        <w:rPr>
          <w:rtl/>
        </w:rPr>
        <w:t xml:space="preserve"> : </w:t>
      </w:r>
      <w:r w:rsidRPr="004D51BB">
        <w:rPr>
          <w:rtl/>
        </w:rPr>
        <w:t>وأما ص</w:t>
      </w:r>
      <w:r>
        <w:rPr>
          <w:rFonts w:hint="cs"/>
          <w:rtl/>
        </w:rPr>
        <w:t xml:space="preserve">. </w:t>
      </w:r>
      <w:r>
        <w:rPr>
          <w:rtl/>
        </w:rPr>
        <w:t>(</w:t>
      </w:r>
      <w:r w:rsidRPr="004D51BB">
        <w:rPr>
          <w:rtl/>
        </w:rPr>
        <w:t>10) العشرة</w:t>
      </w:r>
      <w:r>
        <w:rPr>
          <w:rtl/>
        </w:rPr>
        <w:t xml:space="preserve"> : </w:t>
      </w:r>
      <w:r w:rsidRPr="004D51BB">
        <w:rPr>
          <w:rtl/>
        </w:rPr>
        <w:t>العشر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تفهمت</w:t>
      </w:r>
      <w:r>
        <w:rPr>
          <w:rtl/>
        </w:rPr>
        <w:t xml:space="preserve"> : </w:t>
      </w:r>
      <w:r w:rsidRPr="004D51BB">
        <w:rPr>
          <w:rtl/>
        </w:rPr>
        <w:t>انفهمت ص</w:t>
      </w:r>
      <w:r>
        <w:rPr>
          <w:rtl/>
        </w:rPr>
        <w:t xml:space="preserve"> ، </w:t>
      </w:r>
      <w:r w:rsidRPr="004D51BB">
        <w:rPr>
          <w:rtl/>
        </w:rPr>
        <w:t>ط ؛ تفهمنا طا</w:t>
      </w:r>
    </w:p>
    <w:p w:rsidR="000D2378" w:rsidRPr="004D51BB" w:rsidRDefault="000D2378" w:rsidP="00370C47">
      <w:pPr>
        <w:pStyle w:val="libFootnote0"/>
        <w:rPr>
          <w:rtl/>
        </w:rPr>
      </w:pPr>
      <w:r>
        <w:rPr>
          <w:rtl/>
        </w:rPr>
        <w:t>(</w:t>
      </w:r>
      <w:r w:rsidRPr="004D51BB">
        <w:rPr>
          <w:rtl/>
        </w:rPr>
        <w:t>12) لا يشك</w:t>
      </w:r>
      <w:r>
        <w:rPr>
          <w:rtl/>
        </w:rPr>
        <w:t xml:space="preserve"> : </w:t>
      </w:r>
      <w:r w:rsidRPr="00440B49">
        <w:rPr>
          <w:rtl/>
        </w:rPr>
        <w:t>لا شك ص</w:t>
      </w:r>
      <w:r>
        <w:rPr>
          <w:rFonts w:hint="cs"/>
          <w:rtl/>
        </w:rPr>
        <w:t xml:space="preserve">. </w:t>
      </w:r>
      <w:r>
        <w:rPr>
          <w:rtl/>
        </w:rPr>
        <w:t>(</w:t>
      </w:r>
      <w:r w:rsidRPr="004D51BB">
        <w:rPr>
          <w:rtl/>
        </w:rPr>
        <w:t>13) فى</w:t>
      </w:r>
      <w:r>
        <w:rPr>
          <w:rtl/>
        </w:rPr>
        <w:t xml:space="preserve"> : </w:t>
      </w:r>
      <w:r w:rsidRPr="004D51BB">
        <w:rPr>
          <w:rtl/>
        </w:rPr>
        <w:t>ساقطة من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حيث هو مضاف</w:t>
      </w:r>
      <w:r>
        <w:rPr>
          <w:rtl/>
        </w:rPr>
        <w:t xml:space="preserve"> : </w:t>
      </w:r>
      <w:r w:rsidRPr="004D51BB">
        <w:rPr>
          <w:rtl/>
        </w:rPr>
        <w:t>حيث مضاف ج</w:t>
      </w:r>
      <w:r>
        <w:rPr>
          <w:rtl/>
        </w:rPr>
        <w:t xml:space="preserve"> ، </w:t>
      </w:r>
      <w:r w:rsidRPr="004D51BB">
        <w:rPr>
          <w:rtl/>
        </w:rPr>
        <w:t>ط</w:t>
      </w:r>
      <w:r>
        <w:rPr>
          <w:rFonts w:hint="cs"/>
          <w:rtl/>
        </w:rPr>
        <w:t xml:space="preserve">. </w:t>
      </w:r>
      <w:r>
        <w:rPr>
          <w:rtl/>
        </w:rPr>
        <w:t>(</w:t>
      </w:r>
      <w:r w:rsidRPr="004D51BB">
        <w:rPr>
          <w:rtl/>
        </w:rPr>
        <w:t>15) هى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16) والانفعال</w:t>
      </w:r>
      <w:r>
        <w:rPr>
          <w:rtl/>
        </w:rPr>
        <w:t xml:space="preserve"> : </w:t>
      </w:r>
      <w:r w:rsidRPr="004D51BB">
        <w:rPr>
          <w:rtl/>
        </w:rPr>
        <w:t>وفى الانفعال ص</w:t>
      </w:r>
      <w:r>
        <w:rPr>
          <w:rtl/>
        </w:rPr>
        <w:t xml:space="preserve"> ، </w:t>
      </w:r>
      <w:r w:rsidRPr="004D51BB">
        <w:rPr>
          <w:rtl/>
        </w:rPr>
        <w:t>م</w:t>
      </w:r>
      <w:r>
        <w:rPr>
          <w:rFonts w:hint="cs"/>
          <w:rtl/>
        </w:rPr>
        <w:t xml:space="preserve">. </w:t>
      </w:r>
      <w:r>
        <w:rPr>
          <w:rtl/>
        </w:rPr>
        <w:t>(</w:t>
      </w:r>
      <w:r w:rsidRPr="004D51BB">
        <w:rPr>
          <w:rtl/>
        </w:rPr>
        <w:t>17) فإن</w:t>
      </w:r>
      <w:r>
        <w:rPr>
          <w:rtl/>
        </w:rPr>
        <w:t xml:space="preserve"> : </w:t>
      </w:r>
      <w:r w:rsidRPr="004D51BB">
        <w:rPr>
          <w:rtl/>
        </w:rPr>
        <w:t>لأن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في الفاعل</w:t>
      </w:r>
      <w:r>
        <w:rPr>
          <w:rtl/>
          <w:lang w:bidi="fa-IR"/>
        </w:rPr>
        <w:t xml:space="preserve"> ، </w:t>
      </w:r>
      <w:r w:rsidRPr="004D51BB">
        <w:rPr>
          <w:rtl/>
          <w:lang w:bidi="fa-IR"/>
        </w:rPr>
        <w:t>بل في المفعول</w:t>
      </w:r>
      <w:r>
        <w:rPr>
          <w:rtl/>
          <w:lang w:bidi="fa-IR"/>
        </w:rPr>
        <w:t xml:space="preserve">. </w:t>
      </w:r>
      <w:r w:rsidRPr="004D51BB">
        <w:rPr>
          <w:rtl/>
          <w:lang w:bidi="fa-IR"/>
        </w:rPr>
        <w:t>فإن قال ذلك</w:t>
      </w:r>
      <w:r>
        <w:rPr>
          <w:rtl/>
          <w:lang w:bidi="fa-IR"/>
        </w:rPr>
        <w:t xml:space="preserve"> ، </w:t>
      </w:r>
      <w:r w:rsidRPr="004D51BB">
        <w:rPr>
          <w:rtl/>
          <w:lang w:bidi="fa-IR"/>
        </w:rPr>
        <w:t>وسلم له</w:t>
      </w:r>
      <w:r>
        <w:rPr>
          <w:rtl/>
          <w:lang w:bidi="fa-IR"/>
        </w:rPr>
        <w:t xml:space="preserve"> ، </w:t>
      </w:r>
      <w:r w:rsidRPr="004D51BB">
        <w:rPr>
          <w:rtl/>
          <w:lang w:bidi="fa-IR"/>
        </w:rPr>
        <w:t>فليس يضر فيما ترومه من أن الفعل موجود في شيء وجوده في الموضوع</w:t>
      </w:r>
      <w:r>
        <w:rPr>
          <w:rtl/>
          <w:lang w:bidi="fa-IR"/>
        </w:rPr>
        <w:t xml:space="preserve"> ، </w:t>
      </w:r>
      <w:r w:rsidRPr="004D51BB">
        <w:rPr>
          <w:rtl/>
          <w:lang w:bidi="fa-IR"/>
        </w:rPr>
        <w:t>وإن كان ليس في الفاعل</w:t>
      </w:r>
      <w:r>
        <w:rPr>
          <w:rtl/>
          <w:lang w:bidi="fa-IR"/>
        </w:rPr>
        <w:t xml:space="preserve">. </w:t>
      </w:r>
    </w:p>
    <w:p w:rsidR="000D2378" w:rsidRPr="004D51BB" w:rsidRDefault="000D2378" w:rsidP="00D776F2">
      <w:pPr>
        <w:rPr>
          <w:rtl/>
          <w:lang w:bidi="fa-IR"/>
        </w:rPr>
      </w:pPr>
      <w:r w:rsidRPr="004D51BB">
        <w:rPr>
          <w:rtl/>
          <w:lang w:bidi="fa-IR"/>
        </w:rPr>
        <w:t>فبقي من المقولات ما يقع فيه إشكال</w:t>
      </w:r>
      <w:r>
        <w:rPr>
          <w:rtl/>
          <w:lang w:bidi="fa-IR"/>
        </w:rPr>
        <w:t xml:space="preserve"> ، </w:t>
      </w:r>
      <w:r w:rsidRPr="004D51BB">
        <w:rPr>
          <w:rtl/>
          <w:lang w:bidi="fa-IR"/>
        </w:rPr>
        <w:t xml:space="preserve">وأنه </w:t>
      </w:r>
      <w:r w:rsidRPr="003131C0">
        <w:rPr>
          <w:rStyle w:val="rfdFootnotenum"/>
          <w:rtl/>
        </w:rPr>
        <w:t>(1)</w:t>
      </w:r>
      <w:r w:rsidRPr="004D51BB">
        <w:rPr>
          <w:rtl/>
          <w:lang w:bidi="fa-IR"/>
        </w:rPr>
        <w:t xml:space="preserve"> هل هو عرض أو ليس بعرض</w:t>
      </w:r>
      <w:r>
        <w:rPr>
          <w:rtl/>
          <w:lang w:bidi="fa-IR"/>
        </w:rPr>
        <w:t xml:space="preserve"> ، </w:t>
      </w:r>
      <w:r w:rsidRPr="004D51BB">
        <w:rPr>
          <w:rtl/>
          <w:lang w:bidi="fa-IR"/>
        </w:rPr>
        <w:t>مقولتان</w:t>
      </w:r>
      <w:r>
        <w:rPr>
          <w:rtl/>
          <w:lang w:bidi="fa-IR"/>
        </w:rPr>
        <w:t xml:space="preserve"> : </w:t>
      </w:r>
      <w:r w:rsidRPr="004D51BB">
        <w:rPr>
          <w:rtl/>
          <w:lang w:bidi="fa-IR"/>
        </w:rPr>
        <w:t>مقولة الكم</w:t>
      </w:r>
      <w:r>
        <w:rPr>
          <w:rtl/>
          <w:lang w:bidi="fa-IR"/>
        </w:rPr>
        <w:t xml:space="preserve"> ، </w:t>
      </w:r>
      <w:r w:rsidRPr="004D51BB">
        <w:rPr>
          <w:rtl/>
          <w:lang w:bidi="fa-IR"/>
        </w:rPr>
        <w:t>ومقولة الكيف</w:t>
      </w:r>
      <w:r>
        <w:rPr>
          <w:rtl/>
          <w:lang w:bidi="fa-IR"/>
        </w:rPr>
        <w:t xml:space="preserve">. </w:t>
      </w:r>
    </w:p>
    <w:p w:rsidR="000D2378" w:rsidRPr="004D51BB" w:rsidRDefault="000D2378" w:rsidP="00D776F2">
      <w:pPr>
        <w:rPr>
          <w:rtl/>
          <w:lang w:bidi="fa-IR"/>
        </w:rPr>
      </w:pPr>
      <w:r w:rsidRPr="004D51BB">
        <w:rPr>
          <w:rtl/>
          <w:lang w:bidi="fa-IR"/>
        </w:rPr>
        <w:t>أما مقولة الكم</w:t>
      </w:r>
      <w:r>
        <w:rPr>
          <w:rtl/>
          <w:lang w:bidi="fa-IR"/>
        </w:rPr>
        <w:t xml:space="preserve"> ، </w:t>
      </w:r>
      <w:r w:rsidRPr="004D51BB">
        <w:rPr>
          <w:rtl/>
          <w:lang w:bidi="fa-IR"/>
        </w:rPr>
        <w:t xml:space="preserve">فكثير من الناس رأى أن </w:t>
      </w:r>
      <w:r w:rsidRPr="003131C0">
        <w:rPr>
          <w:rStyle w:val="rfdFootnotenum"/>
          <w:rtl/>
        </w:rPr>
        <w:t>(2)</w:t>
      </w:r>
      <w:r w:rsidRPr="004D51BB">
        <w:rPr>
          <w:rtl/>
          <w:lang w:bidi="fa-IR"/>
        </w:rPr>
        <w:t xml:space="preserve"> يجعل الخط والسطح والمقدار الجسماني من الجوهر</w:t>
      </w:r>
      <w:r>
        <w:rPr>
          <w:rtl/>
          <w:lang w:bidi="fa-IR"/>
        </w:rPr>
        <w:t xml:space="preserve"> ، </w:t>
      </w:r>
      <w:r w:rsidRPr="004D51BB">
        <w:rPr>
          <w:rtl/>
          <w:lang w:bidi="fa-IR"/>
        </w:rPr>
        <w:t>وأن لا يقتصر على ذلك</w:t>
      </w:r>
      <w:r>
        <w:rPr>
          <w:rtl/>
          <w:lang w:bidi="fa-IR"/>
        </w:rPr>
        <w:t xml:space="preserve"> ، </w:t>
      </w:r>
      <w:r w:rsidRPr="004D51BB">
        <w:rPr>
          <w:rtl/>
          <w:lang w:bidi="fa-IR"/>
        </w:rPr>
        <w:t>بل يجعل هذه الأشياء مبادئ الجواهر</w:t>
      </w:r>
      <w:r>
        <w:rPr>
          <w:rtl/>
          <w:lang w:bidi="fa-IR"/>
        </w:rPr>
        <w:t xml:space="preserve">. </w:t>
      </w:r>
      <w:r w:rsidRPr="004D51BB">
        <w:rPr>
          <w:rtl/>
          <w:lang w:bidi="fa-IR"/>
        </w:rPr>
        <w:t>وبعضهم رأى ذلك في الكميات المنفصلة</w:t>
      </w:r>
      <w:r>
        <w:rPr>
          <w:rtl/>
          <w:lang w:bidi="fa-IR"/>
        </w:rPr>
        <w:t xml:space="preserve"> ، </w:t>
      </w:r>
      <w:r w:rsidRPr="004D51BB">
        <w:rPr>
          <w:rtl/>
          <w:lang w:bidi="fa-IR"/>
        </w:rPr>
        <w:t>أي الأعداد</w:t>
      </w:r>
      <w:r>
        <w:rPr>
          <w:rtl/>
          <w:lang w:bidi="fa-IR"/>
        </w:rPr>
        <w:t xml:space="preserve"> ، </w:t>
      </w:r>
      <w:r w:rsidRPr="004D51BB">
        <w:rPr>
          <w:rtl/>
          <w:lang w:bidi="fa-IR"/>
        </w:rPr>
        <w:t>وجعلها مبادئ الجواهر</w:t>
      </w:r>
      <w:r>
        <w:rPr>
          <w:rtl/>
          <w:lang w:bidi="fa-IR"/>
        </w:rPr>
        <w:t xml:space="preserve">. </w:t>
      </w:r>
    </w:p>
    <w:p w:rsidR="000D2378" w:rsidRPr="004D51BB" w:rsidRDefault="000D2378" w:rsidP="00D776F2">
      <w:pPr>
        <w:rPr>
          <w:rtl/>
          <w:lang w:bidi="fa-IR"/>
        </w:rPr>
      </w:pPr>
      <w:r w:rsidRPr="004D51BB">
        <w:rPr>
          <w:rtl/>
          <w:lang w:bidi="fa-IR"/>
        </w:rPr>
        <w:t xml:space="preserve">وأما الكيف فقد رأى آخرون من الطبيعيين أنها </w:t>
      </w:r>
      <w:r w:rsidRPr="003131C0">
        <w:rPr>
          <w:rStyle w:val="rfdFootnotenum"/>
          <w:rtl/>
        </w:rPr>
        <w:t>(3)</w:t>
      </w:r>
      <w:r w:rsidRPr="004D51BB">
        <w:rPr>
          <w:rtl/>
          <w:lang w:bidi="fa-IR"/>
        </w:rPr>
        <w:t xml:space="preserve"> ليست محمولة </w:t>
      </w:r>
      <w:r w:rsidRPr="003131C0">
        <w:rPr>
          <w:rStyle w:val="rfdFootnotenum"/>
          <w:rtl/>
        </w:rPr>
        <w:t>(4)</w:t>
      </w:r>
      <w:r w:rsidRPr="004D51BB">
        <w:rPr>
          <w:rtl/>
          <w:lang w:bidi="fa-IR"/>
        </w:rPr>
        <w:t xml:space="preserve"> البتة</w:t>
      </w:r>
      <w:r>
        <w:rPr>
          <w:rtl/>
          <w:lang w:bidi="fa-IR"/>
        </w:rPr>
        <w:t xml:space="preserve"> ، </w:t>
      </w:r>
      <w:r w:rsidRPr="004D51BB">
        <w:rPr>
          <w:rtl/>
          <w:lang w:bidi="fa-IR"/>
        </w:rPr>
        <w:t>بل اللون جوهر بنفسه</w:t>
      </w:r>
      <w:r>
        <w:rPr>
          <w:rtl/>
          <w:lang w:bidi="fa-IR"/>
        </w:rPr>
        <w:t xml:space="preserve"> ، </w:t>
      </w:r>
      <w:r w:rsidRPr="004D51BB">
        <w:rPr>
          <w:rtl/>
          <w:lang w:bidi="fa-IR"/>
        </w:rPr>
        <w:t>والطعم جوهر آخر</w:t>
      </w:r>
      <w:r>
        <w:rPr>
          <w:rtl/>
          <w:lang w:bidi="fa-IR"/>
        </w:rPr>
        <w:t xml:space="preserve"> ، </w:t>
      </w:r>
      <w:r w:rsidRPr="004D51BB">
        <w:rPr>
          <w:rtl/>
          <w:lang w:bidi="fa-IR"/>
        </w:rPr>
        <w:t>والرائحة جوهر آخر</w:t>
      </w:r>
      <w:r>
        <w:rPr>
          <w:rtl/>
          <w:lang w:bidi="fa-IR"/>
        </w:rPr>
        <w:t xml:space="preserve"> ، </w:t>
      </w:r>
      <w:r w:rsidRPr="004D51BB">
        <w:rPr>
          <w:rtl/>
          <w:lang w:bidi="fa-IR"/>
        </w:rPr>
        <w:t xml:space="preserve">وأن من هذه قوام الجواهر المحسوسة </w:t>
      </w:r>
      <w:r w:rsidRPr="003131C0">
        <w:rPr>
          <w:rStyle w:val="rfdFootnotenum"/>
          <w:rtl/>
        </w:rPr>
        <w:t>(5)</w:t>
      </w:r>
      <w:r>
        <w:rPr>
          <w:rtl/>
          <w:lang w:bidi="fa-IR"/>
        </w:rPr>
        <w:t xml:space="preserve"> ، </w:t>
      </w:r>
      <w:r w:rsidRPr="004D51BB">
        <w:rPr>
          <w:rtl/>
          <w:lang w:bidi="fa-IR"/>
        </w:rPr>
        <w:t>وأكثر أصحاب الكمون ذاهبون إلى هذا</w:t>
      </w:r>
      <w:r>
        <w:rPr>
          <w:rtl/>
          <w:lang w:bidi="fa-IR"/>
        </w:rPr>
        <w:t xml:space="preserve">. </w:t>
      </w:r>
    </w:p>
    <w:p w:rsidR="000D2378" w:rsidRPr="004D51BB" w:rsidRDefault="000D2378" w:rsidP="00D776F2">
      <w:pPr>
        <w:rPr>
          <w:rtl/>
          <w:lang w:bidi="fa-IR"/>
        </w:rPr>
      </w:pPr>
      <w:r w:rsidRPr="004D51BB">
        <w:rPr>
          <w:rtl/>
          <w:lang w:bidi="fa-IR"/>
        </w:rPr>
        <w:t>فأما شكوك أصحاب القول بجوهرية الكيف</w:t>
      </w:r>
      <w:r>
        <w:rPr>
          <w:rtl/>
          <w:lang w:bidi="fa-IR"/>
        </w:rPr>
        <w:t xml:space="preserve"> ، </w:t>
      </w:r>
      <w:r w:rsidRPr="004D51BB">
        <w:rPr>
          <w:rtl/>
          <w:lang w:bidi="fa-IR"/>
        </w:rPr>
        <w:t>فالأحرى بها أن تورد في العلم الطبيعي</w:t>
      </w:r>
      <w:r>
        <w:rPr>
          <w:rtl/>
          <w:lang w:bidi="fa-IR"/>
        </w:rPr>
        <w:t xml:space="preserve"> ، </w:t>
      </w:r>
      <w:r w:rsidRPr="004D51BB">
        <w:rPr>
          <w:rtl/>
          <w:lang w:bidi="fa-IR"/>
        </w:rPr>
        <w:t xml:space="preserve">وكأنا </w:t>
      </w:r>
      <w:r w:rsidRPr="003131C0">
        <w:rPr>
          <w:rStyle w:val="rfdFootnotenum"/>
          <w:rtl/>
        </w:rPr>
        <w:t>(6)</w:t>
      </w:r>
      <w:r w:rsidRPr="004D51BB">
        <w:rPr>
          <w:rtl/>
          <w:lang w:bidi="fa-IR"/>
        </w:rPr>
        <w:t xml:space="preserve"> قد فعلنا ذلك</w:t>
      </w:r>
      <w:r>
        <w:rPr>
          <w:rtl/>
          <w:lang w:bidi="fa-IR"/>
        </w:rPr>
        <w:t xml:space="preserve">. </w:t>
      </w:r>
    </w:p>
    <w:p w:rsidR="000D2378" w:rsidRPr="004D51BB" w:rsidRDefault="000D2378" w:rsidP="00D776F2">
      <w:pPr>
        <w:rPr>
          <w:rtl/>
          <w:lang w:bidi="fa-IR"/>
        </w:rPr>
      </w:pPr>
      <w:r w:rsidRPr="004D51BB">
        <w:rPr>
          <w:rtl/>
          <w:lang w:bidi="fa-IR"/>
        </w:rPr>
        <w:t>وأما أصحاب القول بجوهرية الكم</w:t>
      </w:r>
      <w:r>
        <w:rPr>
          <w:rtl/>
          <w:lang w:bidi="fa-IR"/>
        </w:rPr>
        <w:t xml:space="preserve"> ، </w:t>
      </w:r>
      <w:r w:rsidRPr="004D51BB">
        <w:rPr>
          <w:rtl/>
          <w:lang w:bidi="fa-IR"/>
        </w:rPr>
        <w:t>فمن ذهب إلى أن المتصلات هي جواهر ومبادئ للجواهر فقد قال</w:t>
      </w:r>
      <w:r>
        <w:rPr>
          <w:rtl/>
          <w:lang w:bidi="fa-IR"/>
        </w:rPr>
        <w:t xml:space="preserve"> : </w:t>
      </w:r>
      <w:r w:rsidRPr="004D51BB">
        <w:rPr>
          <w:rtl/>
          <w:lang w:bidi="fa-IR"/>
        </w:rPr>
        <w:t>إن هذه هي الأبعاد المقومة للجوهر الجسماني</w:t>
      </w:r>
      <w:r>
        <w:rPr>
          <w:rtl/>
          <w:lang w:bidi="fa-IR"/>
        </w:rPr>
        <w:t xml:space="preserve"> ، </w:t>
      </w:r>
      <w:r w:rsidRPr="004D51BB">
        <w:rPr>
          <w:rtl/>
          <w:lang w:bidi="fa-IR"/>
        </w:rPr>
        <w:t>وما هو مقوم للشيء فهو أقدم</w:t>
      </w:r>
      <w:r>
        <w:rPr>
          <w:rtl/>
          <w:lang w:bidi="fa-IR"/>
        </w:rPr>
        <w:t xml:space="preserve"> ، </w:t>
      </w:r>
      <w:r w:rsidRPr="004D51BB">
        <w:rPr>
          <w:rtl/>
          <w:lang w:bidi="fa-IR"/>
        </w:rPr>
        <w:t>وما أقدم من الجواهر فهو أولى بالجوهرية</w:t>
      </w:r>
      <w:r>
        <w:rPr>
          <w:rtl/>
          <w:lang w:bidi="fa-IR"/>
        </w:rPr>
        <w:t xml:space="preserve"> ، </w:t>
      </w:r>
      <w:r w:rsidRPr="004D51BB">
        <w:rPr>
          <w:rtl/>
          <w:lang w:bidi="fa-IR"/>
        </w:rPr>
        <w:t>وجعل النقطة أولى الثلاثة بالجوهرية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وأنه</w:t>
      </w:r>
      <w:r>
        <w:rPr>
          <w:rtl/>
        </w:rPr>
        <w:t xml:space="preserve"> : </w:t>
      </w:r>
      <w:r w:rsidRPr="004D51BB">
        <w:rPr>
          <w:rtl/>
        </w:rPr>
        <w:t>فإنه ج</w:t>
      </w:r>
    </w:p>
    <w:p w:rsidR="000D2378" w:rsidRPr="004D51BB" w:rsidRDefault="000D2378" w:rsidP="00370C47">
      <w:pPr>
        <w:pStyle w:val="libFootnote0"/>
        <w:rPr>
          <w:rtl/>
        </w:rPr>
      </w:pPr>
      <w:r>
        <w:rPr>
          <w:rtl/>
        </w:rPr>
        <w:t>(</w:t>
      </w:r>
      <w:r w:rsidRPr="004D51BB">
        <w:rPr>
          <w:rtl/>
        </w:rPr>
        <w:t>2) أن</w:t>
      </w:r>
      <w:r>
        <w:rPr>
          <w:rtl/>
        </w:rPr>
        <w:t xml:space="preserve"> : </w:t>
      </w:r>
      <w:r w:rsidRPr="004D51BB">
        <w:rPr>
          <w:rtl/>
        </w:rPr>
        <w:t>بأن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أنها</w:t>
      </w:r>
      <w:r>
        <w:rPr>
          <w:rtl/>
        </w:rPr>
        <w:t xml:space="preserve"> : </w:t>
      </w:r>
      <w:r w:rsidRPr="004D51BB">
        <w:rPr>
          <w:rtl/>
        </w:rPr>
        <w:t>أنه د</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4) ليست محمولة</w:t>
      </w:r>
      <w:r>
        <w:rPr>
          <w:rtl/>
        </w:rPr>
        <w:t xml:space="preserve"> : </w:t>
      </w:r>
      <w:r w:rsidRPr="004D51BB">
        <w:rPr>
          <w:rtl/>
        </w:rPr>
        <w:t>ليس محمول د</w:t>
      </w:r>
    </w:p>
    <w:p w:rsidR="000D2378" w:rsidRPr="004D51BB" w:rsidRDefault="000D2378" w:rsidP="00370C47">
      <w:pPr>
        <w:pStyle w:val="libFootnote0"/>
        <w:rPr>
          <w:rtl/>
        </w:rPr>
      </w:pPr>
      <w:r>
        <w:rPr>
          <w:rtl/>
        </w:rPr>
        <w:t>(</w:t>
      </w:r>
      <w:r w:rsidRPr="004D51BB">
        <w:rPr>
          <w:rtl/>
        </w:rPr>
        <w:t>5) الجواهر المحسوسة</w:t>
      </w:r>
      <w:r>
        <w:rPr>
          <w:rtl/>
        </w:rPr>
        <w:t xml:space="preserve"> : </w:t>
      </w:r>
      <w:r w:rsidRPr="004D51BB">
        <w:rPr>
          <w:rtl/>
        </w:rPr>
        <w:t>الجوهر المحسوس ج</w:t>
      </w:r>
    </w:p>
    <w:p w:rsidR="000D2378" w:rsidRPr="004D51BB" w:rsidRDefault="000D2378" w:rsidP="00370C47">
      <w:pPr>
        <w:pStyle w:val="libFootnote0"/>
        <w:rPr>
          <w:rtl/>
        </w:rPr>
      </w:pPr>
      <w:r>
        <w:rPr>
          <w:rtl/>
        </w:rPr>
        <w:t>(</w:t>
      </w:r>
      <w:r w:rsidRPr="004D51BB">
        <w:rPr>
          <w:rtl/>
        </w:rPr>
        <w:t>6) وكأنا</w:t>
      </w:r>
      <w:r>
        <w:rPr>
          <w:rtl/>
        </w:rPr>
        <w:t xml:space="preserve"> : </w:t>
      </w:r>
      <w:r w:rsidRPr="004D51BB">
        <w:rPr>
          <w:rtl/>
        </w:rPr>
        <w:t>فكأنا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أصحاب العدد</w:t>
      </w:r>
      <w:r>
        <w:rPr>
          <w:rtl/>
          <w:lang w:bidi="fa-IR"/>
        </w:rPr>
        <w:t xml:space="preserve"> ، </w:t>
      </w:r>
      <w:r w:rsidRPr="004D51BB">
        <w:rPr>
          <w:rtl/>
          <w:lang w:bidi="fa-IR"/>
        </w:rPr>
        <w:t>فإنهم جعلوا هذه مبادئ الجواهر</w:t>
      </w:r>
      <w:r>
        <w:rPr>
          <w:rtl/>
          <w:lang w:bidi="fa-IR"/>
        </w:rPr>
        <w:t xml:space="preserve"> ، </w:t>
      </w:r>
      <w:r w:rsidRPr="004D51BB">
        <w:rPr>
          <w:rtl/>
          <w:lang w:bidi="fa-IR"/>
        </w:rPr>
        <w:t>إلا أنهم جعلوها مؤلفة من الوحدات حتى صارت الوحدات مبادئ للمبادئ</w:t>
      </w:r>
      <w:r>
        <w:rPr>
          <w:rtl/>
          <w:lang w:bidi="fa-IR"/>
        </w:rPr>
        <w:t xml:space="preserve"> ، </w:t>
      </w:r>
      <w:r w:rsidRPr="004D51BB">
        <w:rPr>
          <w:rtl/>
          <w:lang w:bidi="fa-IR"/>
        </w:rPr>
        <w:t>ثم قالوا</w:t>
      </w:r>
      <w:r>
        <w:rPr>
          <w:rtl/>
          <w:lang w:bidi="fa-IR"/>
        </w:rPr>
        <w:t xml:space="preserve"> : </w:t>
      </w:r>
      <w:r w:rsidRPr="004D51BB">
        <w:rPr>
          <w:rtl/>
          <w:lang w:bidi="fa-IR"/>
        </w:rPr>
        <w:t>إن الوحدة طبيعة غير متعلقة في ذاتها بشيء من الأشياء</w:t>
      </w:r>
      <w:r>
        <w:rPr>
          <w:rtl/>
          <w:lang w:bidi="fa-IR"/>
        </w:rPr>
        <w:t xml:space="preserve"> ، </w:t>
      </w:r>
      <w:r w:rsidRPr="004D51BB">
        <w:rPr>
          <w:rtl/>
          <w:lang w:bidi="fa-IR"/>
        </w:rPr>
        <w:t>وذلك لأن الوحدة تكون في كل شيء</w:t>
      </w:r>
      <w:r>
        <w:rPr>
          <w:rtl/>
          <w:lang w:bidi="fa-IR"/>
        </w:rPr>
        <w:t xml:space="preserve"> ، </w:t>
      </w:r>
      <w:r w:rsidRPr="004D51BB">
        <w:rPr>
          <w:rtl/>
          <w:lang w:bidi="fa-IR"/>
        </w:rPr>
        <w:t>وتكون الوحدة في ذلك الشيء غير ماهية ذلك الشيء</w:t>
      </w:r>
      <w:r>
        <w:rPr>
          <w:rtl/>
          <w:lang w:bidi="fa-IR"/>
        </w:rPr>
        <w:t xml:space="preserve"> ، </w:t>
      </w:r>
      <w:r w:rsidRPr="004D51BB">
        <w:rPr>
          <w:rtl/>
          <w:lang w:bidi="fa-IR"/>
        </w:rPr>
        <w:t>فإن الوحدة في الماء غير الماء</w:t>
      </w:r>
      <w:r>
        <w:rPr>
          <w:rtl/>
          <w:lang w:bidi="fa-IR"/>
        </w:rPr>
        <w:t xml:space="preserve"> ، </w:t>
      </w:r>
      <w:r w:rsidRPr="004D51BB">
        <w:rPr>
          <w:rtl/>
          <w:lang w:bidi="fa-IR"/>
        </w:rPr>
        <w:t xml:space="preserve">وفي </w:t>
      </w:r>
      <w:r w:rsidRPr="003131C0">
        <w:rPr>
          <w:rStyle w:val="rfdFootnotenum"/>
          <w:rtl/>
        </w:rPr>
        <w:t>(1)</w:t>
      </w:r>
      <w:r w:rsidRPr="004D51BB">
        <w:rPr>
          <w:rtl/>
          <w:lang w:bidi="fa-IR"/>
        </w:rPr>
        <w:t xml:space="preserve"> الناس غير الناس</w:t>
      </w:r>
      <w:r>
        <w:rPr>
          <w:rtl/>
          <w:lang w:bidi="fa-IR"/>
        </w:rPr>
        <w:t xml:space="preserve"> ، </w:t>
      </w:r>
      <w:r w:rsidRPr="004D51BB">
        <w:rPr>
          <w:rtl/>
          <w:lang w:bidi="fa-IR"/>
        </w:rPr>
        <w:t>ثم هي بما هي وحدة مستغنية عن أن تكون شيئا من الأشياء</w:t>
      </w:r>
      <w:r>
        <w:rPr>
          <w:rtl/>
          <w:lang w:bidi="fa-IR"/>
        </w:rPr>
        <w:t xml:space="preserve"> ، </w:t>
      </w:r>
      <w:r w:rsidRPr="004D51BB">
        <w:rPr>
          <w:rtl/>
          <w:lang w:bidi="fa-IR"/>
        </w:rPr>
        <w:t>وكل شيء فإنما يصير هو ما هو بأن يكون واحدا متعينا</w:t>
      </w:r>
      <w:r>
        <w:rPr>
          <w:rtl/>
          <w:lang w:bidi="fa-IR"/>
        </w:rPr>
        <w:t xml:space="preserve"> ، </w:t>
      </w:r>
      <w:r w:rsidRPr="004D51BB">
        <w:rPr>
          <w:rtl/>
          <w:lang w:bidi="fa-IR"/>
        </w:rPr>
        <w:t xml:space="preserve">فتكون الوحدة مبدأ للخط وللسطح </w:t>
      </w:r>
      <w:r w:rsidRPr="003131C0">
        <w:rPr>
          <w:rStyle w:val="rfdFootnotenum"/>
          <w:rtl/>
        </w:rPr>
        <w:t>(2)</w:t>
      </w:r>
      <w:r w:rsidRPr="004D51BB">
        <w:rPr>
          <w:rtl/>
          <w:lang w:bidi="fa-IR"/>
        </w:rPr>
        <w:t xml:space="preserve"> ولكل شيء</w:t>
      </w:r>
      <w:r>
        <w:rPr>
          <w:rtl/>
          <w:lang w:bidi="fa-IR"/>
        </w:rPr>
        <w:t xml:space="preserve"> ، </w:t>
      </w:r>
      <w:r w:rsidRPr="004D51BB">
        <w:rPr>
          <w:rtl/>
          <w:lang w:bidi="fa-IR"/>
        </w:rPr>
        <w:t>فإن السطح لا يكون سطحا إلا بوحدة اتصالها الخاص</w:t>
      </w:r>
      <w:r>
        <w:rPr>
          <w:rtl/>
          <w:lang w:bidi="fa-IR"/>
        </w:rPr>
        <w:t xml:space="preserve"> ، </w:t>
      </w:r>
      <w:r w:rsidRPr="004D51BB">
        <w:rPr>
          <w:rtl/>
          <w:lang w:bidi="fa-IR"/>
        </w:rPr>
        <w:t xml:space="preserve">وكذلك </w:t>
      </w:r>
      <w:r w:rsidRPr="003131C0">
        <w:rPr>
          <w:rStyle w:val="rfdFootnotenum"/>
          <w:rtl/>
        </w:rPr>
        <w:t>(3)</w:t>
      </w:r>
      <w:r w:rsidRPr="004D51BB">
        <w:rPr>
          <w:rtl/>
          <w:lang w:bidi="fa-IR"/>
        </w:rPr>
        <w:t xml:space="preserve"> الخط </w:t>
      </w:r>
      <w:r w:rsidRPr="003131C0">
        <w:rPr>
          <w:rStyle w:val="rfdFootnotenum"/>
          <w:rtl/>
        </w:rPr>
        <w:t>(4)</w:t>
      </w:r>
      <w:r w:rsidRPr="004D51BB">
        <w:rPr>
          <w:rtl/>
          <w:lang w:bidi="fa-IR"/>
        </w:rPr>
        <w:t xml:space="preserve"> والنقطة أيضا </w:t>
      </w:r>
      <w:r w:rsidRPr="003131C0">
        <w:rPr>
          <w:rStyle w:val="rfdFootnotenum"/>
          <w:rtl/>
        </w:rPr>
        <w:t>(5)</w:t>
      </w:r>
      <w:r w:rsidRPr="004D51BB">
        <w:rPr>
          <w:rtl/>
          <w:lang w:bidi="fa-IR"/>
        </w:rPr>
        <w:t xml:space="preserve"> وحدة صار لها وضع</w:t>
      </w:r>
      <w:r>
        <w:rPr>
          <w:rtl/>
          <w:lang w:bidi="fa-IR"/>
        </w:rPr>
        <w:t xml:space="preserve">. </w:t>
      </w:r>
      <w:r w:rsidRPr="004D51BB">
        <w:rPr>
          <w:rtl/>
          <w:lang w:bidi="fa-IR"/>
        </w:rPr>
        <w:t>فالوحدة علة كل شيء</w:t>
      </w:r>
      <w:r>
        <w:rPr>
          <w:rtl/>
          <w:lang w:bidi="fa-IR"/>
        </w:rPr>
        <w:t xml:space="preserve">. </w:t>
      </w:r>
      <w:r w:rsidRPr="004D51BB">
        <w:rPr>
          <w:rtl/>
          <w:lang w:bidi="fa-IR"/>
        </w:rPr>
        <w:t xml:space="preserve">وأول ما يكون </w:t>
      </w:r>
      <w:r w:rsidRPr="003131C0">
        <w:rPr>
          <w:rStyle w:val="rfdFootnotenum"/>
          <w:rtl/>
        </w:rPr>
        <w:t>(6)</w:t>
      </w:r>
      <w:r w:rsidRPr="004D51BB">
        <w:rPr>
          <w:rtl/>
          <w:lang w:bidi="fa-IR"/>
        </w:rPr>
        <w:t xml:space="preserve"> ويحدث عن الوحدة العدد</w:t>
      </w:r>
      <w:r>
        <w:rPr>
          <w:rtl/>
          <w:lang w:bidi="fa-IR"/>
        </w:rPr>
        <w:t xml:space="preserve">. </w:t>
      </w:r>
      <w:r w:rsidRPr="004D51BB">
        <w:rPr>
          <w:rtl/>
          <w:lang w:bidi="fa-IR"/>
        </w:rPr>
        <w:t>فالعدد علة متوسطة بين الوحدة وبين كل شيء</w:t>
      </w:r>
      <w:r>
        <w:rPr>
          <w:rtl/>
          <w:lang w:bidi="fa-IR"/>
        </w:rPr>
        <w:t xml:space="preserve"> ، </w:t>
      </w:r>
      <w:r w:rsidRPr="004D51BB">
        <w:rPr>
          <w:rtl/>
          <w:lang w:bidi="fa-IR"/>
        </w:rPr>
        <w:t xml:space="preserve">فالنقطة </w:t>
      </w:r>
      <w:r w:rsidRPr="003131C0">
        <w:rPr>
          <w:rStyle w:val="rfdFootnotenum"/>
          <w:rtl/>
        </w:rPr>
        <w:t>(7)</w:t>
      </w:r>
      <w:r w:rsidRPr="004D51BB">
        <w:rPr>
          <w:rtl/>
          <w:lang w:bidi="fa-IR"/>
        </w:rPr>
        <w:t xml:space="preserve"> وحدة وضعية</w:t>
      </w:r>
      <w:r>
        <w:rPr>
          <w:rtl/>
          <w:lang w:bidi="fa-IR"/>
        </w:rPr>
        <w:t xml:space="preserve"> ، </w:t>
      </w:r>
      <w:r w:rsidRPr="004D51BB">
        <w:rPr>
          <w:rtl/>
          <w:lang w:bidi="fa-IR"/>
        </w:rPr>
        <w:t xml:space="preserve">والخط اثنوية </w:t>
      </w:r>
      <w:r w:rsidRPr="003131C0">
        <w:rPr>
          <w:rStyle w:val="rfdFootnotenum"/>
          <w:rtl/>
        </w:rPr>
        <w:t>(8)</w:t>
      </w:r>
      <w:r w:rsidRPr="004D51BB">
        <w:rPr>
          <w:rtl/>
          <w:lang w:bidi="fa-IR"/>
        </w:rPr>
        <w:t xml:space="preserve"> وضعية</w:t>
      </w:r>
      <w:r>
        <w:rPr>
          <w:rtl/>
          <w:lang w:bidi="fa-IR"/>
        </w:rPr>
        <w:t xml:space="preserve"> ، </w:t>
      </w:r>
      <w:r w:rsidRPr="004D51BB">
        <w:rPr>
          <w:rtl/>
          <w:lang w:bidi="fa-IR"/>
        </w:rPr>
        <w:t>والسطح ثلاثية وضعية</w:t>
      </w:r>
      <w:r>
        <w:rPr>
          <w:rtl/>
          <w:lang w:bidi="fa-IR"/>
        </w:rPr>
        <w:t xml:space="preserve"> ، </w:t>
      </w:r>
      <w:r w:rsidRPr="004D51BB">
        <w:rPr>
          <w:rtl/>
          <w:lang w:bidi="fa-IR"/>
        </w:rPr>
        <w:t>والجسم رباعية وضعية</w:t>
      </w:r>
      <w:r>
        <w:rPr>
          <w:rtl/>
          <w:lang w:bidi="fa-IR"/>
        </w:rPr>
        <w:t xml:space="preserve"> ، </w:t>
      </w:r>
      <w:r w:rsidRPr="004D51BB">
        <w:rPr>
          <w:rtl/>
          <w:lang w:bidi="fa-IR"/>
        </w:rPr>
        <w:t>ثم تدرجوا إلى أن جعلوا كل شيء حادثا عن العدد</w:t>
      </w:r>
      <w:r>
        <w:rPr>
          <w:rtl/>
          <w:lang w:bidi="fa-IR"/>
        </w:rPr>
        <w:t xml:space="preserve">. </w:t>
      </w:r>
    </w:p>
    <w:p w:rsidR="000D2378" w:rsidRPr="004D51BB" w:rsidRDefault="000D2378" w:rsidP="00D776F2">
      <w:pPr>
        <w:rPr>
          <w:rtl/>
          <w:lang w:bidi="fa-IR"/>
        </w:rPr>
      </w:pPr>
      <w:r w:rsidRPr="004D51BB">
        <w:rPr>
          <w:rtl/>
          <w:lang w:bidi="fa-IR"/>
        </w:rPr>
        <w:t xml:space="preserve">فيجب علينا أولا أن نبين </w:t>
      </w:r>
      <w:r w:rsidRPr="003131C0">
        <w:rPr>
          <w:rStyle w:val="rfdFootnotenum"/>
          <w:rtl/>
        </w:rPr>
        <w:t>(9)</w:t>
      </w:r>
      <w:r>
        <w:rPr>
          <w:rtl/>
          <w:lang w:bidi="fa-IR"/>
        </w:rPr>
        <w:t xml:space="preserve"> : </w:t>
      </w:r>
      <w:r w:rsidRPr="004D51BB">
        <w:rPr>
          <w:rtl/>
          <w:lang w:bidi="fa-IR"/>
        </w:rPr>
        <w:t>أن المقادير والأعداد أعراض</w:t>
      </w:r>
      <w:r>
        <w:rPr>
          <w:rtl/>
          <w:lang w:bidi="fa-IR"/>
        </w:rPr>
        <w:t xml:space="preserve"> ، </w:t>
      </w:r>
      <w:r w:rsidRPr="004D51BB">
        <w:rPr>
          <w:rtl/>
          <w:lang w:bidi="fa-IR"/>
        </w:rPr>
        <w:t xml:space="preserve">ثم نشتغل بعد ذلك </w:t>
      </w:r>
      <w:r w:rsidRPr="003131C0">
        <w:rPr>
          <w:rStyle w:val="rfdFootnotenum"/>
          <w:rtl/>
        </w:rPr>
        <w:t>(10)</w:t>
      </w:r>
      <w:r w:rsidRPr="004D51BB">
        <w:rPr>
          <w:rtl/>
          <w:lang w:bidi="fa-IR"/>
        </w:rPr>
        <w:t xml:space="preserve"> بحل الشكوك التي لهؤلاء</w:t>
      </w:r>
      <w:r>
        <w:rPr>
          <w:rtl/>
          <w:lang w:bidi="fa-IR"/>
        </w:rPr>
        <w:t xml:space="preserve">. </w:t>
      </w:r>
      <w:r w:rsidRPr="004D51BB">
        <w:rPr>
          <w:rtl/>
          <w:lang w:bidi="fa-IR"/>
        </w:rPr>
        <w:t xml:space="preserve">وقبل ذلك يجب </w:t>
      </w:r>
      <w:r w:rsidRPr="003131C0">
        <w:rPr>
          <w:rStyle w:val="rfdFootnotenum"/>
          <w:rtl/>
        </w:rPr>
        <w:t>(11)</w:t>
      </w:r>
      <w:r w:rsidRPr="004D51BB">
        <w:rPr>
          <w:rtl/>
          <w:lang w:bidi="fa-IR"/>
        </w:rPr>
        <w:t xml:space="preserve"> أن نعرف حقيقة أنواع الكمية</w:t>
      </w:r>
      <w:r>
        <w:rPr>
          <w:rtl/>
          <w:lang w:bidi="fa-IR"/>
        </w:rPr>
        <w:t xml:space="preserve"> ، </w:t>
      </w:r>
      <w:r w:rsidRPr="004D51BB">
        <w:rPr>
          <w:rtl/>
          <w:lang w:bidi="fa-IR"/>
        </w:rPr>
        <w:t xml:space="preserve">والأولى بنا أن نعرف طبيعة الوحدة </w:t>
      </w:r>
      <w:r w:rsidRPr="003131C0">
        <w:rPr>
          <w:rStyle w:val="rfdFootnotenum"/>
          <w:rtl/>
        </w:rPr>
        <w:t>(12)</w:t>
      </w:r>
      <w:r>
        <w:rPr>
          <w:rtl/>
          <w:lang w:bidi="fa-IR"/>
        </w:rPr>
        <w:t xml:space="preserve"> ، </w:t>
      </w:r>
      <w:r w:rsidRPr="004D51BB">
        <w:rPr>
          <w:rtl/>
          <w:lang w:bidi="fa-IR"/>
        </w:rPr>
        <w:t xml:space="preserve">فإنه يحق علينا أن نعرف طبيعة الواحد في هذه المواضع </w:t>
      </w:r>
      <w:r w:rsidRPr="003131C0">
        <w:rPr>
          <w:rStyle w:val="rfdFootnotenum"/>
          <w:rtl/>
        </w:rPr>
        <w:t>(13)</w:t>
      </w:r>
      <w:r w:rsidRPr="004D51BB">
        <w:rPr>
          <w:rtl/>
          <w:lang w:bidi="fa-IR"/>
        </w:rPr>
        <w:t xml:space="preserve"> بشيئين</w:t>
      </w:r>
      <w:r>
        <w:rPr>
          <w:rtl/>
          <w:lang w:bidi="fa-IR"/>
        </w:rPr>
        <w:t xml:space="preserve"> : </w:t>
      </w:r>
      <w:r w:rsidRPr="004D51BB">
        <w:rPr>
          <w:rtl/>
          <w:lang w:bidi="fa-IR"/>
        </w:rPr>
        <w:t>أحدهما</w:t>
      </w:r>
      <w:r>
        <w:rPr>
          <w:rtl/>
          <w:lang w:bidi="fa-IR"/>
        </w:rPr>
        <w:t xml:space="preserve"> ، </w:t>
      </w:r>
      <w:r w:rsidRPr="004D51BB">
        <w:rPr>
          <w:rtl/>
          <w:lang w:bidi="fa-IR"/>
        </w:rPr>
        <w:t>أن الواحد شديد المناسبة للموجود الذي هو موضوع هذا العلم</w:t>
      </w:r>
      <w:r>
        <w:rPr>
          <w:rtl/>
          <w:lang w:bidi="fa-IR"/>
        </w:rPr>
        <w:t xml:space="preserve"> ، </w:t>
      </w:r>
      <w:r w:rsidRPr="004D51BB">
        <w:rPr>
          <w:rtl/>
          <w:lang w:bidi="fa-IR"/>
        </w:rPr>
        <w:t xml:space="preserve">والثاني </w:t>
      </w:r>
      <w:r w:rsidRPr="003131C0">
        <w:rPr>
          <w:rStyle w:val="rfdFootnotenum"/>
          <w:rtl/>
        </w:rPr>
        <w:t>(14)</w:t>
      </w:r>
      <w:r>
        <w:rPr>
          <w:rtl/>
          <w:lang w:bidi="fa-IR"/>
        </w:rPr>
        <w:t xml:space="preserve"> ، </w:t>
      </w:r>
      <w:r w:rsidRPr="004D51BB">
        <w:rPr>
          <w:rtl/>
          <w:lang w:bidi="fa-IR"/>
        </w:rPr>
        <w:t xml:space="preserve">أن </w:t>
      </w:r>
      <w:r w:rsidRPr="003131C0">
        <w:rPr>
          <w:rStyle w:val="rfdFootnotenum"/>
          <w:rtl/>
        </w:rPr>
        <w:t>(15)</w:t>
      </w:r>
      <w:r w:rsidRPr="004D51BB">
        <w:rPr>
          <w:rtl/>
          <w:lang w:bidi="fa-IR"/>
        </w:rPr>
        <w:t xml:space="preserve"> الواحد مبدأ ما بوجه ما للكمية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وفى</w:t>
      </w:r>
      <w:r>
        <w:rPr>
          <w:rtl/>
        </w:rPr>
        <w:t xml:space="preserve"> : </w:t>
      </w:r>
      <w:r w:rsidRPr="004D51BB">
        <w:rPr>
          <w:rtl/>
        </w:rPr>
        <w:t>فى د</w:t>
      </w:r>
    </w:p>
    <w:p w:rsidR="000D2378" w:rsidRPr="004D51BB" w:rsidRDefault="000D2378" w:rsidP="00370C47">
      <w:pPr>
        <w:pStyle w:val="libFootnote0"/>
        <w:rPr>
          <w:rtl/>
        </w:rPr>
      </w:pPr>
      <w:r>
        <w:rPr>
          <w:rtl/>
        </w:rPr>
        <w:t>(</w:t>
      </w:r>
      <w:r w:rsidRPr="004D51BB">
        <w:rPr>
          <w:rtl/>
        </w:rPr>
        <w:t>2) وللسطح</w:t>
      </w:r>
      <w:r>
        <w:rPr>
          <w:rtl/>
        </w:rPr>
        <w:t xml:space="preserve"> : </w:t>
      </w:r>
      <w:r w:rsidRPr="004D51BB">
        <w:rPr>
          <w:rtl/>
        </w:rPr>
        <w:t>والسطح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وكذلك</w:t>
      </w:r>
      <w:r>
        <w:rPr>
          <w:rtl/>
        </w:rPr>
        <w:t xml:space="preserve"> : </w:t>
      </w:r>
      <w:r w:rsidRPr="004D51BB">
        <w:rPr>
          <w:rtl/>
        </w:rPr>
        <w:t>فكذلك م</w:t>
      </w:r>
    </w:p>
    <w:p w:rsidR="000D2378" w:rsidRPr="004D51BB" w:rsidRDefault="000D2378" w:rsidP="00370C47">
      <w:pPr>
        <w:pStyle w:val="libFootnote0"/>
        <w:rPr>
          <w:rtl/>
        </w:rPr>
      </w:pPr>
      <w:r>
        <w:rPr>
          <w:rtl/>
        </w:rPr>
        <w:t>(</w:t>
      </w:r>
      <w:r w:rsidRPr="004D51BB">
        <w:rPr>
          <w:rtl/>
        </w:rPr>
        <w:t>4) الخط</w:t>
      </w:r>
      <w:r>
        <w:rPr>
          <w:rtl/>
        </w:rPr>
        <w:t xml:space="preserve"> : </w:t>
      </w:r>
      <w:r w:rsidRPr="004D51BB">
        <w:rPr>
          <w:rtl/>
        </w:rPr>
        <w:t>للخط م</w:t>
      </w:r>
    </w:p>
    <w:p w:rsidR="000D2378" w:rsidRPr="004D51BB" w:rsidRDefault="000D2378" w:rsidP="00370C47">
      <w:pPr>
        <w:pStyle w:val="libFootnote0"/>
        <w:rPr>
          <w:rtl/>
        </w:rPr>
      </w:pPr>
      <w:r>
        <w:rPr>
          <w:rtl/>
        </w:rPr>
        <w:t>(</w:t>
      </w:r>
      <w:r w:rsidRPr="004D51BB">
        <w:rPr>
          <w:rtl/>
        </w:rPr>
        <w:t>5) أيضا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ما يكون</w:t>
      </w:r>
      <w:r>
        <w:rPr>
          <w:rtl/>
        </w:rPr>
        <w:t xml:space="preserve"> : </w:t>
      </w:r>
      <w:r w:rsidRPr="004D51BB">
        <w:rPr>
          <w:rtl/>
        </w:rPr>
        <w:t>ما يتكون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فالنقطة</w:t>
      </w:r>
      <w:r>
        <w:rPr>
          <w:rtl/>
        </w:rPr>
        <w:t xml:space="preserve"> : </w:t>
      </w:r>
      <w:r w:rsidRPr="004D51BB">
        <w:rPr>
          <w:rtl/>
        </w:rPr>
        <w:t>+ لها ط</w:t>
      </w:r>
    </w:p>
    <w:p w:rsidR="000D2378" w:rsidRPr="004D51BB" w:rsidRDefault="000D2378" w:rsidP="00370C47">
      <w:pPr>
        <w:pStyle w:val="libFootnote0"/>
        <w:rPr>
          <w:rtl/>
        </w:rPr>
      </w:pPr>
      <w:r>
        <w:rPr>
          <w:rtl/>
        </w:rPr>
        <w:t>(</w:t>
      </w:r>
      <w:r w:rsidRPr="004D51BB">
        <w:rPr>
          <w:rtl/>
        </w:rPr>
        <w:t>8) اثنويه</w:t>
      </w:r>
      <w:r>
        <w:rPr>
          <w:rtl/>
        </w:rPr>
        <w:t xml:space="preserve"> : </w:t>
      </w:r>
      <w:r w:rsidRPr="004D51BB">
        <w:rPr>
          <w:rtl/>
        </w:rPr>
        <w:t>اثنوه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نبين</w:t>
      </w:r>
      <w:r>
        <w:rPr>
          <w:rtl/>
        </w:rPr>
        <w:t xml:space="preserve"> : </w:t>
      </w:r>
      <w:r w:rsidRPr="004D51BB">
        <w:rPr>
          <w:rtl/>
        </w:rPr>
        <w:t>نبين د</w:t>
      </w:r>
    </w:p>
    <w:p w:rsidR="000D2378" w:rsidRPr="00440B49" w:rsidRDefault="000D2378" w:rsidP="00370C47">
      <w:pPr>
        <w:pStyle w:val="libFootnote0"/>
        <w:rPr>
          <w:rtl/>
        </w:rPr>
      </w:pPr>
      <w:r>
        <w:rPr>
          <w:rtl/>
        </w:rPr>
        <w:t>(</w:t>
      </w:r>
      <w:r w:rsidRPr="004D51BB">
        <w:rPr>
          <w:rtl/>
        </w:rPr>
        <w:t>10) ذلك</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11) يجب</w:t>
      </w:r>
      <w:r>
        <w:rPr>
          <w:rtl/>
        </w:rPr>
        <w:t xml:space="preserve"> : </w:t>
      </w:r>
      <w:r w:rsidRPr="004D51BB">
        <w:rPr>
          <w:rtl/>
        </w:rPr>
        <w:t>+ علينا ص</w:t>
      </w:r>
      <w:r>
        <w:rPr>
          <w:rtl/>
        </w:rPr>
        <w:t xml:space="preserve"> ، </w:t>
      </w:r>
      <w:r w:rsidRPr="004D51BB">
        <w:rPr>
          <w:rtl/>
        </w:rPr>
        <w:t>ط</w:t>
      </w:r>
      <w:r>
        <w:rPr>
          <w:rFonts w:hint="cs"/>
          <w:rtl/>
        </w:rPr>
        <w:t xml:space="preserve">. </w:t>
      </w:r>
      <w:r>
        <w:rPr>
          <w:rtl/>
        </w:rPr>
        <w:t>(</w:t>
      </w:r>
      <w:r w:rsidRPr="004D51BB">
        <w:rPr>
          <w:rtl/>
        </w:rPr>
        <w:t>12) الوحدة</w:t>
      </w:r>
      <w:r>
        <w:rPr>
          <w:rtl/>
        </w:rPr>
        <w:t xml:space="preserve"> : </w:t>
      </w:r>
      <w:r w:rsidRPr="004D51BB">
        <w:rPr>
          <w:rtl/>
        </w:rPr>
        <w:t>الواحد م</w:t>
      </w:r>
    </w:p>
    <w:p w:rsidR="000D2378" w:rsidRPr="004D51BB" w:rsidRDefault="000D2378" w:rsidP="00370C47">
      <w:pPr>
        <w:pStyle w:val="libFootnote0"/>
        <w:rPr>
          <w:rtl/>
        </w:rPr>
      </w:pPr>
      <w:r>
        <w:rPr>
          <w:rtl/>
        </w:rPr>
        <w:t>(</w:t>
      </w:r>
      <w:r w:rsidRPr="004D51BB">
        <w:rPr>
          <w:rtl/>
        </w:rPr>
        <w:t>13) هذه المواضع</w:t>
      </w:r>
      <w:r>
        <w:rPr>
          <w:rtl/>
        </w:rPr>
        <w:t xml:space="preserve"> : </w:t>
      </w:r>
      <w:r w:rsidRPr="00440B49">
        <w:rPr>
          <w:rtl/>
        </w:rPr>
        <w:t>هذا الموضع ط</w:t>
      </w:r>
      <w:r>
        <w:rPr>
          <w:rFonts w:hint="cs"/>
          <w:rtl/>
        </w:rPr>
        <w:t xml:space="preserve">. </w:t>
      </w:r>
      <w:r>
        <w:rPr>
          <w:rtl/>
        </w:rPr>
        <w:t>(</w:t>
      </w:r>
      <w:r w:rsidRPr="004D51BB">
        <w:rPr>
          <w:rtl/>
        </w:rPr>
        <w:t>14) والثاني</w:t>
      </w:r>
      <w:r>
        <w:rPr>
          <w:rtl/>
        </w:rPr>
        <w:t xml:space="preserve"> : </w:t>
      </w:r>
      <w:r w:rsidRPr="004D51BB">
        <w:rPr>
          <w:rtl/>
        </w:rPr>
        <w:t>الثاني م</w:t>
      </w:r>
    </w:p>
    <w:p w:rsidR="000D2378" w:rsidRPr="004D51BB" w:rsidRDefault="000D2378" w:rsidP="00370C47">
      <w:pPr>
        <w:pStyle w:val="libFootnote0"/>
        <w:rPr>
          <w:rtl/>
        </w:rPr>
      </w:pPr>
      <w:r>
        <w:rPr>
          <w:rtl/>
        </w:rPr>
        <w:t>(</w:t>
      </w:r>
      <w:r w:rsidRPr="004D51BB">
        <w:rPr>
          <w:rtl/>
        </w:rPr>
        <w:t>15) أن</w:t>
      </w:r>
      <w:r>
        <w:rPr>
          <w:rtl/>
        </w:rPr>
        <w:t xml:space="preserve"> : </w:t>
      </w:r>
      <w:r w:rsidRPr="004D51BB">
        <w:rPr>
          <w:rtl/>
        </w:rPr>
        <w:t>لأن ب</w:t>
      </w:r>
      <w:r>
        <w:rPr>
          <w:rtl/>
        </w:rPr>
        <w:t xml:space="preserve"> ، </w:t>
      </w:r>
      <w:r w:rsidRPr="004D51BB">
        <w:rPr>
          <w:rtl/>
        </w:rPr>
        <w:t>د</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أما كونه مبدأ للعدد</w:t>
      </w:r>
      <w:r>
        <w:rPr>
          <w:rtl/>
          <w:lang w:bidi="fa-IR"/>
        </w:rPr>
        <w:t xml:space="preserve"> ، </w:t>
      </w:r>
      <w:r w:rsidRPr="004D51BB">
        <w:rPr>
          <w:rtl/>
          <w:lang w:bidi="fa-IR"/>
        </w:rPr>
        <w:t>فأمر قريب من المتأمل</w:t>
      </w:r>
      <w:r>
        <w:rPr>
          <w:rtl/>
          <w:lang w:bidi="fa-IR"/>
        </w:rPr>
        <w:t xml:space="preserve">. </w:t>
      </w:r>
      <w:r w:rsidRPr="004D51BB">
        <w:rPr>
          <w:rtl/>
          <w:lang w:bidi="fa-IR"/>
        </w:rPr>
        <w:t xml:space="preserve">وأما للمتصل </w:t>
      </w:r>
      <w:r w:rsidRPr="003131C0">
        <w:rPr>
          <w:rStyle w:val="rfdFootnotenum"/>
          <w:rtl/>
        </w:rPr>
        <w:t>(1)</w:t>
      </w:r>
      <w:r w:rsidRPr="004D51BB">
        <w:rPr>
          <w:rtl/>
          <w:lang w:bidi="fa-IR"/>
        </w:rPr>
        <w:t xml:space="preserve"> فلأن الاتصال وحدة ما</w:t>
      </w:r>
      <w:r>
        <w:rPr>
          <w:rtl/>
          <w:lang w:bidi="fa-IR"/>
        </w:rPr>
        <w:t xml:space="preserve"> ، </w:t>
      </w:r>
      <w:r w:rsidRPr="004D51BB">
        <w:rPr>
          <w:rtl/>
          <w:lang w:bidi="fa-IR"/>
        </w:rPr>
        <w:t xml:space="preserve">وكأنه </w:t>
      </w:r>
      <w:r w:rsidRPr="003131C0">
        <w:rPr>
          <w:rStyle w:val="rfdFootnotenum"/>
          <w:rtl/>
        </w:rPr>
        <w:t>(2)</w:t>
      </w:r>
      <w:r w:rsidRPr="004D51BB">
        <w:rPr>
          <w:rtl/>
          <w:lang w:bidi="fa-IR"/>
        </w:rPr>
        <w:t xml:space="preserve"> علة صورية للمتصل</w:t>
      </w:r>
      <w:r>
        <w:rPr>
          <w:rtl/>
          <w:lang w:bidi="fa-IR"/>
        </w:rPr>
        <w:t xml:space="preserve"> ، </w:t>
      </w:r>
      <w:r w:rsidRPr="004D51BB">
        <w:rPr>
          <w:rtl/>
          <w:lang w:bidi="fa-IR"/>
        </w:rPr>
        <w:t>ولأن المقدار كونه مقدارا هو أنه بحيث يقدر</w:t>
      </w:r>
      <w:r>
        <w:rPr>
          <w:rtl/>
          <w:lang w:bidi="fa-IR"/>
        </w:rPr>
        <w:t xml:space="preserve"> ، </w:t>
      </w:r>
      <w:r w:rsidRPr="004D51BB">
        <w:rPr>
          <w:rtl/>
          <w:lang w:bidi="fa-IR"/>
        </w:rPr>
        <w:t>وكو</w:t>
      </w:r>
      <w:r>
        <w:rPr>
          <w:rtl/>
          <w:lang w:bidi="fa-IR"/>
        </w:rPr>
        <w:t xml:space="preserve">نه بحيث يقدر هو كونه بحيث يعد ، </w:t>
      </w:r>
      <w:r w:rsidRPr="004D51BB">
        <w:rPr>
          <w:rtl/>
          <w:lang w:bidi="fa-IR"/>
        </w:rPr>
        <w:t xml:space="preserve">وكونه بحيث يعد كونه بحيث أن له واحدا </w:t>
      </w:r>
      <w:r w:rsidRPr="003131C0">
        <w:rPr>
          <w:rStyle w:val="rfdFootnotenum"/>
          <w:rtl/>
        </w:rPr>
        <w:t>(3)</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للتصل</w:t>
      </w:r>
      <w:r>
        <w:rPr>
          <w:rtl/>
        </w:rPr>
        <w:t xml:space="preserve"> : </w:t>
      </w:r>
      <w:r w:rsidRPr="004D51BB">
        <w:rPr>
          <w:rtl/>
        </w:rPr>
        <w:t>المتصل د</w:t>
      </w:r>
    </w:p>
    <w:p w:rsidR="000D2378" w:rsidRPr="004D51BB" w:rsidRDefault="000D2378" w:rsidP="00370C47">
      <w:pPr>
        <w:pStyle w:val="libFootnote0"/>
        <w:rPr>
          <w:rtl/>
        </w:rPr>
      </w:pPr>
      <w:r>
        <w:rPr>
          <w:rtl/>
        </w:rPr>
        <w:t>(</w:t>
      </w:r>
      <w:r w:rsidRPr="004D51BB">
        <w:rPr>
          <w:rtl/>
        </w:rPr>
        <w:t>2) وكأنه</w:t>
      </w:r>
      <w:r>
        <w:rPr>
          <w:rtl/>
        </w:rPr>
        <w:t xml:space="preserve"> : </w:t>
      </w:r>
      <w:r w:rsidRPr="004D51BB">
        <w:rPr>
          <w:rtl/>
        </w:rPr>
        <w:t>وكأنها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واحدا</w:t>
      </w:r>
      <w:r>
        <w:rPr>
          <w:rtl/>
        </w:rPr>
        <w:t xml:space="preserve"> : </w:t>
      </w:r>
      <w:r w:rsidRPr="004D51BB">
        <w:rPr>
          <w:rtl/>
        </w:rPr>
        <w:t>واحدا واحدا ص</w:t>
      </w:r>
      <w:r>
        <w:rPr>
          <w:rtl/>
        </w:rPr>
        <w:t xml:space="preserve">. </w:t>
      </w:r>
    </w:p>
    <w:p w:rsidR="000D2378" w:rsidRDefault="000D2378" w:rsidP="00F8332E">
      <w:pPr>
        <w:pStyle w:val="Heading1Center"/>
        <w:rPr>
          <w:rtl/>
        </w:rPr>
      </w:pPr>
      <w:r>
        <w:rPr>
          <w:rtl/>
        </w:rPr>
        <w:br w:type="page"/>
      </w:r>
      <w:bookmarkStart w:id="42" w:name="_Toc363383044"/>
      <w:r w:rsidRPr="004D51BB">
        <w:rPr>
          <w:rtl/>
        </w:rPr>
        <w:lastRenderedPageBreak/>
        <w:t>[ الفصل الثاني ]</w:t>
      </w:r>
      <w:bookmarkEnd w:id="42"/>
      <w:r w:rsidRPr="004D51BB">
        <w:rPr>
          <w:rtl/>
        </w:rPr>
        <w:t xml:space="preserve"> </w:t>
      </w:r>
    </w:p>
    <w:p w:rsidR="000D2378" w:rsidRDefault="000D2378" w:rsidP="00F8332E">
      <w:pPr>
        <w:pStyle w:val="Heading1Center"/>
        <w:rPr>
          <w:rtl/>
        </w:rPr>
      </w:pPr>
      <w:bookmarkStart w:id="43" w:name="_Toc363383045"/>
      <w:r>
        <w:rPr>
          <w:rtl/>
        </w:rPr>
        <w:t>(</w:t>
      </w:r>
      <w:r w:rsidRPr="004D51BB">
        <w:rPr>
          <w:rtl/>
        </w:rPr>
        <w:t xml:space="preserve"> ب ) فصل</w:t>
      </w:r>
      <w:bookmarkEnd w:id="43"/>
    </w:p>
    <w:p w:rsidR="000D2378" w:rsidRPr="004D51BB" w:rsidRDefault="000D2378" w:rsidP="00F8332E">
      <w:pPr>
        <w:pStyle w:val="Heading1Center"/>
        <w:rPr>
          <w:rtl/>
        </w:rPr>
      </w:pPr>
      <w:bookmarkStart w:id="44" w:name="_Toc363383046"/>
      <w:r w:rsidRPr="004D51BB">
        <w:rPr>
          <w:rtl/>
        </w:rPr>
        <w:t xml:space="preserve">في الكلام في الواحد </w:t>
      </w:r>
      <w:r w:rsidRPr="003131C0">
        <w:rPr>
          <w:rStyle w:val="rfdFootnotenum"/>
          <w:rtl/>
        </w:rPr>
        <w:t>(1)</w:t>
      </w:r>
      <w:r w:rsidRPr="004D51BB">
        <w:t xml:space="preserve"> </w:t>
      </w:r>
      <w:r w:rsidRPr="003131C0">
        <w:rPr>
          <w:rStyle w:val="rfdFootnotenum"/>
          <w:rtl/>
        </w:rPr>
        <w:t>(2)</w:t>
      </w:r>
      <w:bookmarkEnd w:id="44"/>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الواحد يقال بالتشكيك </w:t>
      </w:r>
      <w:r w:rsidRPr="003131C0">
        <w:rPr>
          <w:rStyle w:val="rfdFootnotenum"/>
          <w:rtl/>
        </w:rPr>
        <w:t>(3)</w:t>
      </w:r>
      <w:r w:rsidRPr="004D51BB">
        <w:rPr>
          <w:rtl/>
          <w:lang w:bidi="fa-IR"/>
        </w:rPr>
        <w:t xml:space="preserve"> على معان تتفق </w:t>
      </w:r>
      <w:r w:rsidRPr="003131C0">
        <w:rPr>
          <w:rStyle w:val="rfdFootnotenum"/>
          <w:rtl/>
        </w:rPr>
        <w:t>(4)</w:t>
      </w:r>
      <w:r w:rsidRPr="004D51BB">
        <w:rPr>
          <w:rtl/>
          <w:lang w:bidi="fa-IR"/>
        </w:rPr>
        <w:t xml:space="preserve"> في أنها لا قسمة فيها بالفعل </w:t>
      </w:r>
      <w:r w:rsidRPr="003131C0">
        <w:rPr>
          <w:rStyle w:val="rfdFootnotenum"/>
          <w:rtl/>
        </w:rPr>
        <w:t>(5)</w:t>
      </w:r>
      <w:r w:rsidRPr="004D51BB">
        <w:rPr>
          <w:rtl/>
          <w:lang w:bidi="fa-IR"/>
        </w:rPr>
        <w:t xml:space="preserve"> من حيث كل واحد هو هو</w:t>
      </w:r>
      <w:r>
        <w:rPr>
          <w:rtl/>
          <w:lang w:bidi="fa-IR"/>
        </w:rPr>
        <w:t xml:space="preserve"> ، </w:t>
      </w:r>
      <w:r w:rsidRPr="004D51BB">
        <w:rPr>
          <w:rtl/>
          <w:lang w:bidi="fa-IR"/>
        </w:rPr>
        <w:t xml:space="preserve">لكن هذا المعنى يوجد فيها بتقدم وتأخر </w:t>
      </w:r>
      <w:r w:rsidRPr="003131C0">
        <w:rPr>
          <w:rStyle w:val="rfdFootnotenum"/>
          <w:rtl/>
        </w:rPr>
        <w:t>(6)</w:t>
      </w:r>
      <w:r>
        <w:rPr>
          <w:rtl/>
          <w:lang w:bidi="fa-IR"/>
        </w:rPr>
        <w:t xml:space="preserve"> ، </w:t>
      </w:r>
      <w:r w:rsidRPr="004D51BB">
        <w:rPr>
          <w:rtl/>
          <w:lang w:bidi="fa-IR"/>
        </w:rPr>
        <w:t>وذلك بعد الواحد بالعرض</w:t>
      </w:r>
      <w:r>
        <w:rPr>
          <w:rtl/>
          <w:lang w:bidi="fa-IR"/>
        </w:rPr>
        <w:t xml:space="preserve">. </w:t>
      </w:r>
    </w:p>
    <w:p w:rsidR="000D2378" w:rsidRPr="004D51BB" w:rsidRDefault="000D2378" w:rsidP="00D776F2">
      <w:pPr>
        <w:rPr>
          <w:rtl/>
          <w:lang w:bidi="fa-IR"/>
        </w:rPr>
      </w:pPr>
      <w:r w:rsidRPr="004D51BB">
        <w:rPr>
          <w:rtl/>
          <w:lang w:bidi="fa-IR"/>
        </w:rPr>
        <w:t>والواحد بالعرض هو أن يقال في شيء يقارن شيئا آخر</w:t>
      </w:r>
      <w:r>
        <w:rPr>
          <w:rtl/>
          <w:lang w:bidi="fa-IR"/>
        </w:rPr>
        <w:t xml:space="preserve"> ، </w:t>
      </w:r>
      <w:r w:rsidRPr="004D51BB">
        <w:rPr>
          <w:rtl/>
          <w:lang w:bidi="fa-IR"/>
        </w:rPr>
        <w:t>أنه هو الآخر</w:t>
      </w:r>
      <w:r>
        <w:rPr>
          <w:rtl/>
          <w:lang w:bidi="fa-IR"/>
        </w:rPr>
        <w:t xml:space="preserve"> ، </w:t>
      </w:r>
      <w:r w:rsidRPr="004D51BB">
        <w:rPr>
          <w:rtl/>
          <w:lang w:bidi="fa-IR"/>
        </w:rPr>
        <w:t xml:space="preserve">وأنهما </w:t>
      </w:r>
      <w:r w:rsidRPr="003131C0">
        <w:rPr>
          <w:rStyle w:val="rfdFootnotenum"/>
          <w:rtl/>
        </w:rPr>
        <w:t>(7)</w:t>
      </w:r>
      <w:r w:rsidRPr="004D51BB">
        <w:rPr>
          <w:rtl/>
          <w:lang w:bidi="fa-IR"/>
        </w:rPr>
        <w:t xml:space="preserve"> واحد</w:t>
      </w:r>
      <w:r>
        <w:rPr>
          <w:rtl/>
          <w:lang w:bidi="fa-IR"/>
        </w:rPr>
        <w:t xml:space="preserve">. </w:t>
      </w:r>
      <w:r w:rsidRPr="004D51BB">
        <w:rPr>
          <w:rtl/>
          <w:lang w:bidi="fa-IR"/>
        </w:rPr>
        <w:t>وذلك إما موضوع ومحمول عرضي</w:t>
      </w:r>
      <w:r>
        <w:rPr>
          <w:rtl/>
          <w:lang w:bidi="fa-IR"/>
        </w:rPr>
        <w:t xml:space="preserve"> ، </w:t>
      </w:r>
      <w:r w:rsidRPr="004D51BB">
        <w:rPr>
          <w:rtl/>
          <w:lang w:bidi="fa-IR"/>
        </w:rPr>
        <w:t>كقولنا</w:t>
      </w:r>
      <w:r>
        <w:rPr>
          <w:rtl/>
          <w:lang w:bidi="fa-IR"/>
        </w:rPr>
        <w:t xml:space="preserve"> : </w:t>
      </w:r>
      <w:r w:rsidRPr="004D51BB">
        <w:rPr>
          <w:rtl/>
          <w:lang w:bidi="fa-IR"/>
        </w:rPr>
        <w:t>إن زيدا وابن عبد الله واحد</w:t>
      </w:r>
      <w:r>
        <w:rPr>
          <w:rtl/>
          <w:lang w:bidi="fa-IR"/>
        </w:rPr>
        <w:t xml:space="preserve"> ، </w:t>
      </w:r>
      <w:r w:rsidRPr="004D51BB">
        <w:rPr>
          <w:rtl/>
          <w:lang w:bidi="fa-IR"/>
        </w:rPr>
        <w:t>وإن زيدا والطبيب واحد</w:t>
      </w:r>
      <w:r>
        <w:rPr>
          <w:rtl/>
          <w:lang w:bidi="fa-IR"/>
        </w:rPr>
        <w:t xml:space="preserve"> ، </w:t>
      </w:r>
      <w:r w:rsidRPr="004D51BB">
        <w:rPr>
          <w:rtl/>
          <w:lang w:bidi="fa-IR"/>
        </w:rPr>
        <w:t xml:space="preserve">وإما محمولان موضوع </w:t>
      </w:r>
      <w:r w:rsidRPr="003131C0">
        <w:rPr>
          <w:rStyle w:val="rfdFootnotenum"/>
          <w:rtl/>
        </w:rPr>
        <w:t>(8)</w:t>
      </w:r>
      <w:r>
        <w:rPr>
          <w:rtl/>
          <w:lang w:bidi="fa-IR"/>
        </w:rPr>
        <w:t xml:space="preserve"> ، </w:t>
      </w:r>
      <w:r w:rsidRPr="004D51BB">
        <w:rPr>
          <w:rtl/>
          <w:lang w:bidi="fa-IR"/>
        </w:rPr>
        <w:t xml:space="preserve">كقولنا </w:t>
      </w:r>
      <w:r w:rsidRPr="003131C0">
        <w:rPr>
          <w:rStyle w:val="rfdFootnotenum"/>
          <w:rtl/>
        </w:rPr>
        <w:t>(9)</w:t>
      </w:r>
      <w:r>
        <w:rPr>
          <w:rtl/>
          <w:lang w:bidi="fa-IR"/>
        </w:rPr>
        <w:t xml:space="preserve"> : </w:t>
      </w:r>
      <w:r w:rsidRPr="004D51BB">
        <w:rPr>
          <w:rtl/>
          <w:lang w:bidi="fa-IR"/>
        </w:rPr>
        <w:t>الطبيب هو وابن عبد الله واحد</w:t>
      </w:r>
      <w:r>
        <w:rPr>
          <w:rtl/>
          <w:lang w:bidi="fa-IR"/>
        </w:rPr>
        <w:t xml:space="preserve"> ، </w:t>
      </w:r>
      <w:r w:rsidRPr="004D51BB">
        <w:rPr>
          <w:rtl/>
          <w:lang w:bidi="fa-IR"/>
        </w:rPr>
        <w:t xml:space="preserve">إذ </w:t>
      </w:r>
      <w:r w:rsidRPr="003131C0">
        <w:rPr>
          <w:rStyle w:val="rfdFootnotenum"/>
          <w:rtl/>
        </w:rPr>
        <w:t>(10)</w:t>
      </w:r>
      <w:r w:rsidRPr="004D51BB">
        <w:rPr>
          <w:rtl/>
          <w:lang w:bidi="fa-IR"/>
        </w:rPr>
        <w:t xml:space="preserve"> عرض أن كان شيء واحد طبيبا وابن عبد الله</w:t>
      </w:r>
      <w:r>
        <w:rPr>
          <w:rtl/>
          <w:lang w:bidi="fa-IR"/>
        </w:rPr>
        <w:t xml:space="preserve"> ، </w:t>
      </w:r>
      <w:r w:rsidRPr="004D51BB">
        <w:rPr>
          <w:rtl/>
          <w:lang w:bidi="fa-IR"/>
        </w:rPr>
        <w:t xml:space="preserve">أو موضوعان </w:t>
      </w:r>
      <w:r w:rsidRPr="003131C0">
        <w:rPr>
          <w:rStyle w:val="rfdFootnotenum"/>
          <w:rtl/>
        </w:rPr>
        <w:t>(11)</w:t>
      </w:r>
      <w:r w:rsidRPr="004D51BB">
        <w:rPr>
          <w:rtl/>
          <w:lang w:bidi="fa-IR"/>
        </w:rPr>
        <w:t xml:space="preserve"> في محمول واحد عرضي</w:t>
      </w:r>
      <w:r>
        <w:rPr>
          <w:rtl/>
          <w:lang w:bidi="fa-IR"/>
        </w:rPr>
        <w:t xml:space="preserve"> ، </w:t>
      </w:r>
      <w:r w:rsidRPr="004D51BB">
        <w:rPr>
          <w:rtl/>
          <w:lang w:bidi="fa-IR"/>
        </w:rPr>
        <w:t>كقولنا</w:t>
      </w:r>
      <w:r>
        <w:rPr>
          <w:rtl/>
          <w:lang w:bidi="fa-IR"/>
        </w:rPr>
        <w:t xml:space="preserve"> : </w:t>
      </w:r>
      <w:r w:rsidRPr="004D51BB">
        <w:rPr>
          <w:rtl/>
          <w:lang w:bidi="fa-IR"/>
        </w:rPr>
        <w:t>الثلج والجص واحد</w:t>
      </w:r>
      <w:r>
        <w:rPr>
          <w:rtl/>
          <w:lang w:bidi="fa-IR"/>
        </w:rPr>
        <w:t xml:space="preserve"> ، </w:t>
      </w:r>
      <w:r w:rsidRPr="004D51BB">
        <w:rPr>
          <w:rtl/>
          <w:lang w:bidi="fa-IR"/>
        </w:rPr>
        <w:t>أي في البياض</w:t>
      </w:r>
      <w:r>
        <w:rPr>
          <w:rtl/>
          <w:lang w:bidi="fa-IR"/>
        </w:rPr>
        <w:t xml:space="preserve"> ، </w:t>
      </w:r>
      <w:r w:rsidRPr="004D51BB">
        <w:rPr>
          <w:rtl/>
          <w:lang w:bidi="fa-IR"/>
        </w:rPr>
        <w:t xml:space="preserve">إذ قد عرض أن حمل </w:t>
      </w:r>
      <w:r w:rsidRPr="003131C0">
        <w:rPr>
          <w:rStyle w:val="rfdFootnotenum"/>
          <w:rtl/>
        </w:rPr>
        <w:t>(12)</w:t>
      </w:r>
      <w:r w:rsidRPr="004D51BB">
        <w:rPr>
          <w:rtl/>
          <w:lang w:bidi="fa-IR"/>
        </w:rPr>
        <w:t xml:space="preserve"> عليهما عرض واحد</w:t>
      </w:r>
      <w:r>
        <w:rPr>
          <w:rtl/>
          <w:lang w:bidi="fa-IR"/>
        </w:rPr>
        <w:t xml:space="preserve">. </w:t>
      </w:r>
    </w:p>
    <w:p w:rsidR="000D2378" w:rsidRPr="004D51BB" w:rsidRDefault="000D2378" w:rsidP="00D776F2">
      <w:pPr>
        <w:rPr>
          <w:rtl/>
          <w:lang w:bidi="fa-IR"/>
        </w:rPr>
      </w:pPr>
      <w:r w:rsidRPr="004D51BB">
        <w:rPr>
          <w:rtl/>
          <w:lang w:bidi="fa-IR"/>
        </w:rPr>
        <w:t>لكن الواحد الذي بالذات</w:t>
      </w:r>
      <w:r>
        <w:rPr>
          <w:rtl/>
          <w:lang w:bidi="fa-IR"/>
        </w:rPr>
        <w:t xml:space="preserve"> ، </w:t>
      </w:r>
      <w:r w:rsidRPr="004D51BB">
        <w:rPr>
          <w:rtl/>
          <w:lang w:bidi="fa-IR"/>
        </w:rPr>
        <w:t>منه واحد بالجنس</w:t>
      </w:r>
      <w:r>
        <w:rPr>
          <w:rtl/>
          <w:lang w:bidi="fa-IR"/>
        </w:rPr>
        <w:t xml:space="preserve"> ، </w:t>
      </w:r>
      <w:r w:rsidRPr="004D51BB">
        <w:rPr>
          <w:rtl/>
          <w:lang w:bidi="fa-IR"/>
        </w:rPr>
        <w:t>ومنه واحد بالنوع وهو الواحد بالفصل</w:t>
      </w:r>
      <w:r>
        <w:rPr>
          <w:rtl/>
          <w:lang w:bidi="fa-IR"/>
        </w:rPr>
        <w:t xml:space="preserve"> ، </w:t>
      </w:r>
      <w:r w:rsidRPr="004D51BB">
        <w:rPr>
          <w:rtl/>
          <w:lang w:bidi="fa-IR"/>
        </w:rPr>
        <w:t>ومنه واحد بالمناسبة</w:t>
      </w:r>
      <w:r>
        <w:rPr>
          <w:rtl/>
          <w:lang w:bidi="fa-IR"/>
        </w:rPr>
        <w:t xml:space="preserve"> ، </w:t>
      </w:r>
      <w:r w:rsidRPr="004D51BB">
        <w:rPr>
          <w:rtl/>
          <w:lang w:bidi="fa-IR"/>
        </w:rPr>
        <w:t>ومنه واحد بالموضوع</w:t>
      </w:r>
      <w:r>
        <w:rPr>
          <w:rtl/>
          <w:lang w:bidi="fa-IR"/>
        </w:rPr>
        <w:t xml:space="preserve"> ، </w:t>
      </w:r>
      <w:r w:rsidRPr="004D51BB">
        <w:rPr>
          <w:rtl/>
          <w:lang w:bidi="fa-IR"/>
        </w:rPr>
        <w:t>ومنه واحد بالعدد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فى</w:t>
      </w:r>
      <w:r>
        <w:rPr>
          <w:rtl/>
        </w:rPr>
        <w:t xml:space="preserve"> ... </w:t>
      </w:r>
      <w:r w:rsidRPr="004D51BB">
        <w:rPr>
          <w:rtl/>
        </w:rPr>
        <w:t>الواحد</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 فى الواحد</w:t>
      </w:r>
      <w:r>
        <w:rPr>
          <w:rtl/>
        </w:rPr>
        <w:t xml:space="preserve"> : </w:t>
      </w:r>
      <w:r w:rsidRPr="004D51BB">
        <w:rPr>
          <w:rtl/>
        </w:rPr>
        <w:t>وحده ج</w:t>
      </w:r>
    </w:p>
    <w:p w:rsidR="000D2378" w:rsidRPr="00440B49" w:rsidRDefault="000D2378" w:rsidP="00370C47">
      <w:pPr>
        <w:pStyle w:val="libFootnote0"/>
        <w:rPr>
          <w:rtl/>
        </w:rPr>
      </w:pPr>
      <w:r>
        <w:rPr>
          <w:rtl/>
        </w:rPr>
        <w:t>(</w:t>
      </w:r>
      <w:r w:rsidRPr="004D51BB">
        <w:rPr>
          <w:rtl/>
        </w:rPr>
        <w:t>3) بالتشكيك</w:t>
      </w:r>
      <w:r>
        <w:rPr>
          <w:rtl/>
        </w:rPr>
        <w:t xml:space="preserve"> : </w:t>
      </w:r>
      <w:r w:rsidRPr="00440B49">
        <w:rPr>
          <w:rtl/>
        </w:rPr>
        <w:t>لتشكيك د</w:t>
      </w:r>
    </w:p>
    <w:p w:rsidR="000D2378" w:rsidRPr="004D51BB" w:rsidRDefault="000D2378" w:rsidP="00370C47">
      <w:pPr>
        <w:pStyle w:val="libFootnote0"/>
        <w:rPr>
          <w:rtl/>
        </w:rPr>
      </w:pPr>
      <w:r>
        <w:rPr>
          <w:rtl/>
        </w:rPr>
        <w:t>(</w:t>
      </w:r>
      <w:r w:rsidRPr="004D51BB">
        <w:rPr>
          <w:rtl/>
        </w:rPr>
        <w:t>4) تنفق</w:t>
      </w:r>
      <w:r>
        <w:rPr>
          <w:rtl/>
        </w:rPr>
        <w:t xml:space="preserve"> : </w:t>
      </w:r>
      <w:r w:rsidRPr="004D51BB">
        <w:rPr>
          <w:rtl/>
        </w:rPr>
        <w:t>متفق د</w:t>
      </w:r>
    </w:p>
    <w:p w:rsidR="000D2378" w:rsidRPr="004D51BB" w:rsidRDefault="000D2378" w:rsidP="00370C47">
      <w:pPr>
        <w:pStyle w:val="libFootnote0"/>
        <w:rPr>
          <w:rtl/>
        </w:rPr>
      </w:pPr>
      <w:r>
        <w:rPr>
          <w:rtl/>
        </w:rPr>
        <w:t>(</w:t>
      </w:r>
      <w:r w:rsidRPr="004D51BB">
        <w:rPr>
          <w:rtl/>
        </w:rPr>
        <w:t>5) بالفعل</w:t>
      </w:r>
      <w:r>
        <w:rPr>
          <w:rtl/>
        </w:rPr>
        <w:t xml:space="preserve"> : </w:t>
      </w:r>
      <w:r w:rsidRPr="004D51BB">
        <w:rPr>
          <w:rtl/>
        </w:rPr>
        <w:t>ساقطة من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وتأخر</w:t>
      </w:r>
      <w:r>
        <w:rPr>
          <w:rtl/>
        </w:rPr>
        <w:t xml:space="preserve"> : </w:t>
      </w:r>
      <w:r w:rsidRPr="004D51BB">
        <w:rPr>
          <w:rtl/>
        </w:rPr>
        <w:t>وبتأخر ب</w:t>
      </w:r>
    </w:p>
    <w:p w:rsidR="000D2378" w:rsidRPr="004D51BB" w:rsidRDefault="000D2378" w:rsidP="00370C47">
      <w:pPr>
        <w:pStyle w:val="libFootnote0"/>
        <w:rPr>
          <w:rtl/>
        </w:rPr>
      </w:pPr>
      <w:r>
        <w:rPr>
          <w:rtl/>
        </w:rPr>
        <w:t>(</w:t>
      </w:r>
      <w:r w:rsidRPr="004D51BB">
        <w:rPr>
          <w:rtl/>
        </w:rPr>
        <w:t>7) وأنهما</w:t>
      </w:r>
      <w:r>
        <w:rPr>
          <w:rtl/>
        </w:rPr>
        <w:t xml:space="preserve"> : </w:t>
      </w:r>
      <w:r w:rsidRPr="004D51BB">
        <w:rPr>
          <w:rtl/>
        </w:rPr>
        <w:t>فإنهما د</w:t>
      </w:r>
    </w:p>
    <w:p w:rsidR="000D2378" w:rsidRPr="004D51BB" w:rsidRDefault="000D2378" w:rsidP="00370C47">
      <w:pPr>
        <w:pStyle w:val="libFootnote0"/>
        <w:rPr>
          <w:rtl/>
        </w:rPr>
      </w:pPr>
      <w:r>
        <w:rPr>
          <w:rtl/>
        </w:rPr>
        <w:t>(</w:t>
      </w:r>
      <w:r w:rsidRPr="004D51BB">
        <w:rPr>
          <w:rtl/>
        </w:rPr>
        <w:t>8) موضوع</w:t>
      </w:r>
      <w:r>
        <w:rPr>
          <w:rtl/>
        </w:rPr>
        <w:t xml:space="preserve"> : </w:t>
      </w:r>
      <w:r w:rsidRPr="004D51BB">
        <w:rPr>
          <w:rtl/>
        </w:rPr>
        <w:t>موضع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كقولنا</w:t>
      </w:r>
      <w:r>
        <w:rPr>
          <w:rtl/>
        </w:rPr>
        <w:t xml:space="preserve"> : </w:t>
      </w:r>
      <w:r w:rsidRPr="004D51BB">
        <w:rPr>
          <w:rtl/>
        </w:rPr>
        <w:t>إن 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10) واحد إذ</w:t>
      </w:r>
      <w:r>
        <w:rPr>
          <w:rtl/>
        </w:rPr>
        <w:t xml:space="preserve"> : </w:t>
      </w:r>
      <w:r w:rsidRPr="004D51BB">
        <w:rPr>
          <w:rtl/>
        </w:rPr>
        <w:t>واحدانى م</w:t>
      </w:r>
    </w:p>
    <w:p w:rsidR="000D2378" w:rsidRPr="004D51BB" w:rsidRDefault="000D2378" w:rsidP="00370C47">
      <w:pPr>
        <w:pStyle w:val="libFootnote0"/>
        <w:rPr>
          <w:rtl/>
        </w:rPr>
      </w:pPr>
      <w:r>
        <w:rPr>
          <w:rtl/>
        </w:rPr>
        <w:t>(</w:t>
      </w:r>
      <w:r w:rsidRPr="004D51BB">
        <w:rPr>
          <w:rtl/>
        </w:rPr>
        <w:t>11) موضوعان</w:t>
      </w:r>
      <w:r>
        <w:rPr>
          <w:rtl/>
        </w:rPr>
        <w:t xml:space="preserve"> : </w:t>
      </w:r>
      <w:r w:rsidRPr="004D51BB">
        <w:rPr>
          <w:rtl/>
        </w:rPr>
        <w:t>موضوعات م</w:t>
      </w:r>
    </w:p>
    <w:p w:rsidR="000D2378" w:rsidRPr="004D51BB" w:rsidRDefault="000D2378" w:rsidP="00370C47">
      <w:pPr>
        <w:pStyle w:val="libFootnote0"/>
        <w:rPr>
          <w:rtl/>
        </w:rPr>
      </w:pPr>
      <w:r>
        <w:rPr>
          <w:rtl/>
        </w:rPr>
        <w:t>(</w:t>
      </w:r>
      <w:r w:rsidRPr="004D51BB">
        <w:rPr>
          <w:rtl/>
        </w:rPr>
        <w:t>12) حمل</w:t>
      </w:r>
      <w:r>
        <w:rPr>
          <w:rtl/>
        </w:rPr>
        <w:t xml:space="preserve"> : </w:t>
      </w:r>
      <w:r w:rsidRPr="004D51BB">
        <w:rPr>
          <w:rtl/>
        </w:rPr>
        <w:t>يحمل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والواحد بالعدد قد يكون بالاتصال</w:t>
      </w:r>
      <w:r>
        <w:rPr>
          <w:rtl/>
          <w:lang w:bidi="fa-IR"/>
        </w:rPr>
        <w:t xml:space="preserve"> ، </w:t>
      </w:r>
      <w:r w:rsidRPr="004D51BB">
        <w:rPr>
          <w:rtl/>
          <w:lang w:bidi="fa-IR"/>
        </w:rPr>
        <w:t>وقد يكون بالتماس</w:t>
      </w:r>
      <w:r>
        <w:rPr>
          <w:rtl/>
          <w:lang w:bidi="fa-IR"/>
        </w:rPr>
        <w:t xml:space="preserve"> ، </w:t>
      </w:r>
      <w:r w:rsidRPr="004D51BB">
        <w:rPr>
          <w:rtl/>
          <w:lang w:bidi="fa-IR"/>
        </w:rPr>
        <w:t>وقد يكون لأجل نوعه</w:t>
      </w:r>
      <w:r>
        <w:rPr>
          <w:rtl/>
          <w:lang w:bidi="fa-IR"/>
        </w:rPr>
        <w:t xml:space="preserve"> ، </w:t>
      </w:r>
      <w:r w:rsidRPr="004D51BB">
        <w:rPr>
          <w:rtl/>
          <w:lang w:bidi="fa-IR"/>
        </w:rPr>
        <w:t>وقد يكون لأجل ذاته</w:t>
      </w:r>
      <w:r>
        <w:rPr>
          <w:rtl/>
          <w:lang w:bidi="fa-IR"/>
        </w:rPr>
        <w:t xml:space="preserve">. </w:t>
      </w:r>
      <w:r w:rsidRPr="004D51BB">
        <w:rPr>
          <w:rtl/>
          <w:lang w:bidi="fa-IR"/>
        </w:rPr>
        <w:t xml:space="preserve">والواحد </w:t>
      </w:r>
      <w:r w:rsidRPr="003131C0">
        <w:rPr>
          <w:rStyle w:val="rfdFootnotenum"/>
          <w:rtl/>
        </w:rPr>
        <w:t>(1)</w:t>
      </w:r>
      <w:r w:rsidRPr="004D51BB">
        <w:rPr>
          <w:rtl/>
          <w:lang w:bidi="fa-IR"/>
        </w:rPr>
        <w:t xml:space="preserve"> بالجنس قد يكون بالجنس القريب</w:t>
      </w:r>
      <w:r>
        <w:rPr>
          <w:rtl/>
          <w:lang w:bidi="fa-IR"/>
        </w:rPr>
        <w:t xml:space="preserve"> ، </w:t>
      </w:r>
      <w:r w:rsidRPr="004D51BB">
        <w:rPr>
          <w:rtl/>
          <w:lang w:bidi="fa-IR"/>
        </w:rPr>
        <w:t>وقد يكون بالجنس البعيد</w:t>
      </w:r>
      <w:r>
        <w:rPr>
          <w:rtl/>
          <w:lang w:bidi="fa-IR"/>
        </w:rPr>
        <w:t xml:space="preserve">. </w:t>
      </w:r>
      <w:r w:rsidRPr="004D51BB">
        <w:rPr>
          <w:rtl/>
          <w:lang w:bidi="fa-IR"/>
        </w:rPr>
        <w:t xml:space="preserve">والواحد بالنوع كذلك قد يكون بنوع قريب لا يتجزأ </w:t>
      </w:r>
      <w:r w:rsidRPr="003131C0">
        <w:rPr>
          <w:rStyle w:val="rfdFootnotenum"/>
          <w:rtl/>
        </w:rPr>
        <w:t>(2)</w:t>
      </w:r>
      <w:r w:rsidRPr="004D51BB">
        <w:rPr>
          <w:rtl/>
          <w:lang w:bidi="fa-IR"/>
        </w:rPr>
        <w:t xml:space="preserve"> إلى أنواع</w:t>
      </w:r>
      <w:r>
        <w:rPr>
          <w:rtl/>
          <w:lang w:bidi="fa-IR"/>
        </w:rPr>
        <w:t xml:space="preserve"> ، </w:t>
      </w:r>
      <w:r w:rsidRPr="004D51BB">
        <w:rPr>
          <w:rtl/>
          <w:lang w:bidi="fa-IR"/>
        </w:rPr>
        <w:t xml:space="preserve">وقد يكون بنوع بعيد فيوافق </w:t>
      </w:r>
      <w:r w:rsidRPr="003131C0">
        <w:rPr>
          <w:rStyle w:val="rfdFootnotenum"/>
          <w:rtl/>
        </w:rPr>
        <w:t>(3)</w:t>
      </w:r>
      <w:r w:rsidRPr="004D51BB">
        <w:rPr>
          <w:rtl/>
          <w:lang w:bidi="fa-IR"/>
        </w:rPr>
        <w:t xml:space="preserve"> أحد قسمي الباب الأول</w:t>
      </w:r>
      <w:r>
        <w:rPr>
          <w:rtl/>
          <w:lang w:bidi="fa-IR"/>
        </w:rPr>
        <w:t xml:space="preserve"> ، </w:t>
      </w:r>
      <w:r w:rsidRPr="004D51BB">
        <w:rPr>
          <w:rtl/>
          <w:lang w:bidi="fa-IR"/>
        </w:rPr>
        <w:t xml:space="preserve">وإن كان هناك اختلاف </w:t>
      </w:r>
      <w:r w:rsidRPr="003131C0">
        <w:rPr>
          <w:rStyle w:val="rfdFootnotenum"/>
          <w:rtl/>
        </w:rPr>
        <w:t>(4)</w:t>
      </w:r>
      <w:r w:rsidRPr="004D51BB">
        <w:rPr>
          <w:rtl/>
          <w:lang w:bidi="fa-IR"/>
        </w:rPr>
        <w:t xml:space="preserve"> في الاعتبار</w:t>
      </w:r>
      <w:r>
        <w:rPr>
          <w:rtl/>
          <w:lang w:bidi="fa-IR"/>
        </w:rPr>
        <w:t xml:space="preserve">. </w:t>
      </w:r>
    </w:p>
    <w:p w:rsidR="000D2378" w:rsidRPr="004D51BB" w:rsidRDefault="000D2378" w:rsidP="00D776F2">
      <w:pPr>
        <w:rPr>
          <w:rtl/>
          <w:lang w:bidi="fa-IR"/>
        </w:rPr>
      </w:pPr>
      <w:r w:rsidRPr="004D51BB">
        <w:rPr>
          <w:rtl/>
          <w:lang w:bidi="fa-IR"/>
        </w:rPr>
        <w:t>وإذا كان واحدا بالنوع فهو لا محالة واحد بالفصل</w:t>
      </w:r>
      <w:r>
        <w:rPr>
          <w:rtl/>
          <w:lang w:bidi="fa-IR"/>
        </w:rPr>
        <w:t xml:space="preserve"> ، </w:t>
      </w:r>
      <w:r w:rsidRPr="004D51BB">
        <w:rPr>
          <w:rtl/>
          <w:lang w:bidi="fa-IR"/>
        </w:rPr>
        <w:t>ومعلوم أن الواحد بالجنس كثير بالنوع</w:t>
      </w:r>
      <w:r>
        <w:rPr>
          <w:rtl/>
          <w:lang w:bidi="fa-IR"/>
        </w:rPr>
        <w:t xml:space="preserve"> ، </w:t>
      </w:r>
      <w:r w:rsidRPr="004D51BB">
        <w:rPr>
          <w:rtl/>
          <w:lang w:bidi="fa-IR"/>
        </w:rPr>
        <w:t xml:space="preserve">وأن الواحد بالنوع </w:t>
      </w:r>
      <w:r w:rsidRPr="003131C0">
        <w:rPr>
          <w:rStyle w:val="rfdFootnotenum"/>
          <w:rtl/>
        </w:rPr>
        <w:t>(5)</w:t>
      </w:r>
      <w:r w:rsidRPr="004D51BB">
        <w:rPr>
          <w:rtl/>
          <w:lang w:bidi="fa-IR"/>
        </w:rPr>
        <w:t xml:space="preserve"> قد يجوز أن يكون كثيرا </w:t>
      </w:r>
      <w:r w:rsidRPr="003131C0">
        <w:rPr>
          <w:rStyle w:val="rfdFootnotenum"/>
          <w:rtl/>
        </w:rPr>
        <w:t>(6)</w:t>
      </w:r>
      <w:r w:rsidRPr="004D51BB">
        <w:rPr>
          <w:rtl/>
          <w:lang w:bidi="fa-IR"/>
        </w:rPr>
        <w:t xml:space="preserve"> بالعدد</w:t>
      </w:r>
      <w:r>
        <w:rPr>
          <w:rtl/>
          <w:lang w:bidi="fa-IR"/>
        </w:rPr>
        <w:t xml:space="preserve"> ، </w:t>
      </w:r>
      <w:r w:rsidRPr="004D51BB">
        <w:rPr>
          <w:rtl/>
          <w:lang w:bidi="fa-IR"/>
        </w:rPr>
        <w:t xml:space="preserve">وقد يجوز أن لا يكون إذا كانت </w:t>
      </w:r>
      <w:r w:rsidRPr="003131C0">
        <w:rPr>
          <w:rStyle w:val="rfdFootnotenum"/>
          <w:rtl/>
        </w:rPr>
        <w:t>(7)</w:t>
      </w:r>
      <w:r w:rsidRPr="004D51BB">
        <w:rPr>
          <w:rtl/>
          <w:lang w:bidi="fa-IR"/>
        </w:rPr>
        <w:t xml:space="preserve"> طبيعة النوع كلها </w:t>
      </w:r>
      <w:r w:rsidRPr="003131C0">
        <w:rPr>
          <w:rStyle w:val="rfdFootnotenum"/>
          <w:rtl/>
        </w:rPr>
        <w:t>(8)</w:t>
      </w:r>
      <w:r w:rsidRPr="004D51BB">
        <w:rPr>
          <w:rtl/>
          <w:lang w:bidi="fa-IR"/>
        </w:rPr>
        <w:t xml:space="preserve"> في شخص واحد</w:t>
      </w:r>
      <w:r>
        <w:rPr>
          <w:rtl/>
          <w:lang w:bidi="fa-IR"/>
        </w:rPr>
        <w:t xml:space="preserve"> ، </w:t>
      </w:r>
      <w:r w:rsidRPr="004D51BB">
        <w:rPr>
          <w:rtl/>
          <w:lang w:bidi="fa-IR"/>
        </w:rPr>
        <w:t xml:space="preserve">فيكون من جهة نوعا ومن جهة لا يكون </w:t>
      </w:r>
      <w:r w:rsidRPr="003131C0">
        <w:rPr>
          <w:rStyle w:val="rfdFootnotenum"/>
          <w:rtl/>
        </w:rPr>
        <w:t>(9)</w:t>
      </w:r>
      <w:r w:rsidRPr="004D51BB">
        <w:rPr>
          <w:rtl/>
          <w:lang w:bidi="fa-IR"/>
        </w:rPr>
        <w:t xml:space="preserve"> نوعا</w:t>
      </w:r>
      <w:r>
        <w:rPr>
          <w:rtl/>
          <w:lang w:bidi="fa-IR"/>
        </w:rPr>
        <w:t xml:space="preserve"> ، </w:t>
      </w:r>
      <w:r w:rsidRPr="004D51BB">
        <w:rPr>
          <w:rtl/>
          <w:lang w:bidi="fa-IR"/>
        </w:rPr>
        <w:t>إذ هو من جهة كلي ومن جهة ليس بكلي</w:t>
      </w:r>
      <w:r>
        <w:rPr>
          <w:rtl/>
          <w:lang w:bidi="fa-IR"/>
        </w:rPr>
        <w:t xml:space="preserve">. </w:t>
      </w:r>
      <w:r w:rsidRPr="004D51BB">
        <w:rPr>
          <w:rtl/>
          <w:lang w:bidi="fa-IR"/>
        </w:rPr>
        <w:t>وتأمل هذا في الوضع الذي نتكلم فيه على الكلي</w:t>
      </w:r>
      <w:r>
        <w:rPr>
          <w:rtl/>
          <w:lang w:bidi="fa-IR"/>
        </w:rPr>
        <w:t xml:space="preserve"> ، </w:t>
      </w:r>
      <w:r w:rsidRPr="004D51BB">
        <w:rPr>
          <w:rtl/>
          <w:lang w:bidi="fa-IR"/>
        </w:rPr>
        <w:t>أو تذكر مواضع سلفت لك</w:t>
      </w:r>
      <w:r>
        <w:rPr>
          <w:rtl/>
          <w:lang w:bidi="fa-IR"/>
        </w:rPr>
        <w:t xml:space="preserve">. </w:t>
      </w:r>
    </w:p>
    <w:p w:rsidR="000D2378" w:rsidRPr="004D51BB" w:rsidRDefault="000D2378" w:rsidP="00D776F2">
      <w:pPr>
        <w:rPr>
          <w:rtl/>
          <w:lang w:bidi="fa-IR"/>
        </w:rPr>
      </w:pPr>
      <w:r w:rsidRPr="004D51BB">
        <w:rPr>
          <w:rtl/>
          <w:lang w:bidi="fa-IR"/>
        </w:rPr>
        <w:t>وأما الواحد بالاتصال فهو الذي يكون واحدا بالفعل من جهة</w:t>
      </w:r>
      <w:r>
        <w:rPr>
          <w:rtl/>
          <w:lang w:bidi="fa-IR"/>
        </w:rPr>
        <w:t xml:space="preserve"> ، </w:t>
      </w:r>
      <w:r w:rsidRPr="004D51BB">
        <w:rPr>
          <w:rtl/>
          <w:lang w:bidi="fa-IR"/>
        </w:rPr>
        <w:t>وفيه كثرة أيضا من جهة</w:t>
      </w:r>
      <w:r>
        <w:rPr>
          <w:rtl/>
          <w:lang w:bidi="fa-IR"/>
        </w:rPr>
        <w:t xml:space="preserve">. </w:t>
      </w:r>
    </w:p>
    <w:p w:rsidR="000D2378" w:rsidRPr="004D51BB" w:rsidRDefault="000D2378" w:rsidP="00D776F2">
      <w:pPr>
        <w:rPr>
          <w:rtl/>
          <w:lang w:bidi="fa-IR"/>
        </w:rPr>
      </w:pPr>
      <w:r w:rsidRPr="004D51BB">
        <w:rPr>
          <w:rtl/>
          <w:lang w:bidi="fa-IR"/>
        </w:rPr>
        <w:t>أما الحقيقي فهو الذي تكون فيه الكثرة بالقوة فقط</w:t>
      </w:r>
      <w:r>
        <w:rPr>
          <w:rtl/>
          <w:lang w:bidi="fa-IR"/>
        </w:rPr>
        <w:t xml:space="preserve"> ، </w:t>
      </w:r>
      <w:r w:rsidRPr="004D51BB">
        <w:rPr>
          <w:rtl/>
          <w:lang w:bidi="fa-IR"/>
        </w:rPr>
        <w:t>وهو إما في الخطوط</w:t>
      </w:r>
      <w:r>
        <w:rPr>
          <w:rtl/>
          <w:lang w:bidi="fa-IR"/>
        </w:rPr>
        <w:t xml:space="preserve"> : </w:t>
      </w:r>
      <w:r w:rsidRPr="004D51BB">
        <w:rPr>
          <w:rtl/>
          <w:lang w:bidi="fa-IR"/>
        </w:rPr>
        <w:t>فالذي لا زاوية له</w:t>
      </w:r>
      <w:r>
        <w:rPr>
          <w:rtl/>
          <w:lang w:bidi="fa-IR"/>
        </w:rPr>
        <w:t xml:space="preserve"> ، </w:t>
      </w:r>
      <w:r w:rsidRPr="004D51BB">
        <w:rPr>
          <w:rtl/>
          <w:lang w:bidi="fa-IR"/>
        </w:rPr>
        <w:t xml:space="preserve">وفي السطوح أيضا </w:t>
      </w:r>
      <w:r w:rsidRPr="003131C0">
        <w:rPr>
          <w:rStyle w:val="rfdFootnotenum"/>
          <w:rtl/>
        </w:rPr>
        <w:t>(10)</w:t>
      </w:r>
      <w:r>
        <w:rPr>
          <w:rtl/>
          <w:lang w:bidi="fa-IR"/>
        </w:rPr>
        <w:t xml:space="preserve"> : </w:t>
      </w:r>
      <w:r w:rsidRPr="004D51BB">
        <w:rPr>
          <w:rtl/>
          <w:lang w:bidi="fa-IR"/>
        </w:rPr>
        <w:t>البسيط المسطح</w:t>
      </w:r>
      <w:r>
        <w:rPr>
          <w:rtl/>
          <w:lang w:bidi="fa-IR"/>
        </w:rPr>
        <w:t xml:space="preserve"> ، </w:t>
      </w:r>
      <w:r w:rsidRPr="004D51BB">
        <w:rPr>
          <w:rtl/>
          <w:lang w:bidi="fa-IR"/>
        </w:rPr>
        <w:t>وفي المجسمات</w:t>
      </w:r>
      <w:r>
        <w:rPr>
          <w:rtl/>
          <w:lang w:bidi="fa-IR"/>
        </w:rPr>
        <w:t xml:space="preserve"> : </w:t>
      </w:r>
      <w:r w:rsidRPr="004D51BB">
        <w:rPr>
          <w:rtl/>
          <w:lang w:bidi="fa-IR"/>
        </w:rPr>
        <w:t xml:space="preserve">الجسم </w:t>
      </w:r>
      <w:r w:rsidRPr="003131C0">
        <w:rPr>
          <w:rStyle w:val="rfdFootnotenum"/>
          <w:rtl/>
        </w:rPr>
        <w:t>(11)</w:t>
      </w:r>
      <w:r w:rsidRPr="004D51BB">
        <w:rPr>
          <w:rtl/>
          <w:lang w:bidi="fa-IR"/>
        </w:rPr>
        <w:t xml:space="preserve"> الذي يحيط به سطح ليس فيه انفراج على زاوية</w:t>
      </w:r>
      <w:r>
        <w:rPr>
          <w:rtl/>
          <w:lang w:bidi="fa-IR"/>
        </w:rPr>
        <w:t xml:space="preserve"> ، </w:t>
      </w:r>
      <w:r w:rsidRPr="004D51BB">
        <w:rPr>
          <w:rtl/>
          <w:lang w:bidi="fa-IR"/>
        </w:rPr>
        <w:t>ويليه ما يكون فيه كثرة بالفعل إلا أن أطرافها تلتقي عند حد مشترك مثل جملة الخطين المحيطين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والواحد</w:t>
      </w:r>
      <w:r>
        <w:rPr>
          <w:rtl/>
        </w:rPr>
        <w:t xml:space="preserve"> : </w:t>
      </w:r>
      <w:r w:rsidRPr="004D51BB">
        <w:rPr>
          <w:rtl/>
        </w:rPr>
        <w:t>فالواحد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لا يتجزأ</w:t>
      </w:r>
      <w:r>
        <w:rPr>
          <w:rtl/>
        </w:rPr>
        <w:t xml:space="preserve"> : </w:t>
      </w:r>
      <w:r w:rsidRPr="004D51BB">
        <w:rPr>
          <w:rtl/>
        </w:rPr>
        <w:t>ولا يتجزأ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فيوافق</w:t>
      </w:r>
      <w:r>
        <w:rPr>
          <w:rtl/>
        </w:rPr>
        <w:t xml:space="preserve"> : </w:t>
      </w:r>
      <w:r w:rsidRPr="004D51BB">
        <w:rPr>
          <w:rtl/>
        </w:rPr>
        <w:t>ويوافق د</w:t>
      </w:r>
    </w:p>
    <w:p w:rsidR="000D2378" w:rsidRPr="004D51BB" w:rsidRDefault="000D2378" w:rsidP="00370C47">
      <w:pPr>
        <w:pStyle w:val="libFootnote0"/>
        <w:rPr>
          <w:rtl/>
        </w:rPr>
      </w:pPr>
      <w:r>
        <w:rPr>
          <w:rtl/>
        </w:rPr>
        <w:t>(</w:t>
      </w:r>
      <w:r w:rsidRPr="004D51BB">
        <w:rPr>
          <w:rtl/>
        </w:rPr>
        <w:t>4) اختلاف</w:t>
      </w:r>
      <w:r>
        <w:rPr>
          <w:rtl/>
        </w:rPr>
        <w:t xml:space="preserve"> : </w:t>
      </w:r>
      <w:r w:rsidRPr="004D51BB">
        <w:rPr>
          <w:rtl/>
        </w:rPr>
        <w:t>خلاف م</w:t>
      </w:r>
    </w:p>
    <w:p w:rsidR="000D2378" w:rsidRPr="00440B49" w:rsidRDefault="000D2378" w:rsidP="00370C47">
      <w:pPr>
        <w:pStyle w:val="libFootnote0"/>
        <w:rPr>
          <w:rtl/>
        </w:rPr>
      </w:pPr>
      <w:r>
        <w:rPr>
          <w:rtl/>
        </w:rPr>
        <w:t>(</w:t>
      </w:r>
      <w:r w:rsidRPr="004D51BB">
        <w:rPr>
          <w:rtl/>
        </w:rPr>
        <w:t>5) الواحد بالنوع</w:t>
      </w:r>
      <w:r>
        <w:rPr>
          <w:rtl/>
        </w:rPr>
        <w:t xml:space="preserve"> : </w:t>
      </w:r>
      <w:r w:rsidRPr="00440B49">
        <w:rPr>
          <w:rtl/>
        </w:rPr>
        <w:t>+ فهو لا محالة واحد بالفعل وأن الواحد بالجنس كثيرا بالنوع وأن الواحد بالنوع د</w:t>
      </w:r>
    </w:p>
    <w:p w:rsidR="000D2378" w:rsidRPr="00440B49" w:rsidRDefault="000D2378" w:rsidP="00370C47">
      <w:pPr>
        <w:pStyle w:val="libFootnote0"/>
        <w:rPr>
          <w:rtl/>
        </w:rPr>
      </w:pPr>
      <w:r>
        <w:rPr>
          <w:rtl/>
        </w:rPr>
        <w:t>(</w:t>
      </w:r>
      <w:r w:rsidRPr="004D51BB">
        <w:rPr>
          <w:rtl/>
        </w:rPr>
        <w:t>6) كثيرا</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7) كانت</w:t>
      </w:r>
      <w:r>
        <w:rPr>
          <w:rtl/>
        </w:rPr>
        <w:t xml:space="preserve"> : </w:t>
      </w:r>
      <w:r w:rsidRPr="004D51BB">
        <w:rPr>
          <w:rtl/>
        </w:rPr>
        <w:t>كان م</w:t>
      </w:r>
    </w:p>
    <w:p w:rsidR="000D2378" w:rsidRPr="004D51BB" w:rsidRDefault="000D2378" w:rsidP="00370C47">
      <w:pPr>
        <w:pStyle w:val="libFootnote0"/>
        <w:rPr>
          <w:rtl/>
        </w:rPr>
      </w:pPr>
      <w:r>
        <w:rPr>
          <w:rtl/>
        </w:rPr>
        <w:t>(</w:t>
      </w:r>
      <w:r w:rsidRPr="004D51BB">
        <w:rPr>
          <w:rtl/>
        </w:rPr>
        <w:t>8) كلها</w:t>
      </w:r>
      <w:r>
        <w:rPr>
          <w:rtl/>
        </w:rPr>
        <w:t xml:space="preserve"> : </w:t>
      </w:r>
      <w:r w:rsidRPr="004D51BB">
        <w:rPr>
          <w:rtl/>
        </w:rPr>
        <w:t>كله 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9) ومن جهة لا يكون</w:t>
      </w:r>
      <w:r>
        <w:rPr>
          <w:rtl/>
        </w:rPr>
        <w:t xml:space="preserve"> : </w:t>
      </w:r>
      <w:r w:rsidRPr="00440B49">
        <w:rPr>
          <w:rtl/>
        </w:rPr>
        <w:t>ومن لا يكون د</w:t>
      </w:r>
    </w:p>
    <w:p w:rsidR="000D2378" w:rsidRPr="004D51BB" w:rsidRDefault="000D2378" w:rsidP="00370C47">
      <w:pPr>
        <w:pStyle w:val="libFootnote0"/>
        <w:rPr>
          <w:rtl/>
        </w:rPr>
      </w:pPr>
      <w:r>
        <w:rPr>
          <w:rtl/>
        </w:rPr>
        <w:t>(</w:t>
      </w:r>
      <w:r w:rsidRPr="004D51BB">
        <w:rPr>
          <w:rtl/>
        </w:rPr>
        <w:t>10) أيضا</w:t>
      </w:r>
      <w:r>
        <w:rPr>
          <w:rtl/>
        </w:rPr>
        <w:t xml:space="preserve"> : </w:t>
      </w:r>
      <w:r w:rsidRPr="004D51BB">
        <w:rPr>
          <w:rtl/>
        </w:rPr>
        <w:t>+ من د ؛ ساقطة من م</w:t>
      </w:r>
    </w:p>
    <w:p w:rsidR="000D2378" w:rsidRPr="004D51BB" w:rsidRDefault="000D2378" w:rsidP="00370C47">
      <w:pPr>
        <w:pStyle w:val="libFootnote0"/>
        <w:rPr>
          <w:rtl/>
        </w:rPr>
      </w:pPr>
      <w:r>
        <w:rPr>
          <w:rtl/>
        </w:rPr>
        <w:t>(</w:t>
      </w:r>
      <w:r w:rsidRPr="004D51BB">
        <w:rPr>
          <w:rtl/>
        </w:rPr>
        <w:t>11) الجسم</w:t>
      </w:r>
      <w:r>
        <w:rPr>
          <w:rtl/>
        </w:rPr>
        <w:t xml:space="preserve"> : </w:t>
      </w:r>
      <w:r w:rsidRPr="004D51BB">
        <w:rPr>
          <w:rtl/>
        </w:rPr>
        <w:t>المجسم أيضا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بالزاوية</w:t>
      </w:r>
      <w:r>
        <w:rPr>
          <w:rtl/>
          <w:lang w:bidi="fa-IR"/>
        </w:rPr>
        <w:t xml:space="preserve"> ، </w:t>
      </w:r>
      <w:r w:rsidRPr="004D51BB">
        <w:rPr>
          <w:rtl/>
          <w:lang w:bidi="fa-IR"/>
        </w:rPr>
        <w:t>ويليه أن تكون الأطراف متماسة تماسا يشبه المتصل في تلازم حركة بعضها لبعض فتكون وحدتها كأنها تابعة لوحدة الحركة لأن هناك التحاما</w:t>
      </w:r>
      <w:r>
        <w:rPr>
          <w:rtl/>
          <w:lang w:bidi="fa-IR"/>
        </w:rPr>
        <w:t xml:space="preserve"> ، </w:t>
      </w:r>
      <w:r w:rsidRPr="004D51BB">
        <w:rPr>
          <w:rtl/>
          <w:lang w:bidi="fa-IR"/>
        </w:rPr>
        <w:t xml:space="preserve">وذلك كالأعضاء المؤلفة من أعضاء </w:t>
      </w:r>
      <w:r w:rsidRPr="003131C0">
        <w:rPr>
          <w:rStyle w:val="rfdFootnotenum"/>
          <w:rtl/>
        </w:rPr>
        <w:t>(1)</w:t>
      </w:r>
      <w:r>
        <w:rPr>
          <w:rtl/>
          <w:lang w:bidi="fa-IR"/>
        </w:rPr>
        <w:t xml:space="preserve"> ، </w:t>
      </w:r>
      <w:r w:rsidRPr="004D51BB">
        <w:rPr>
          <w:rtl/>
          <w:lang w:bidi="fa-IR"/>
        </w:rPr>
        <w:t>وأولى ذلك ما كان التحامه طبيعيا لا صناعيا</w:t>
      </w:r>
      <w:r>
        <w:rPr>
          <w:rtl/>
          <w:lang w:bidi="fa-IR"/>
        </w:rPr>
        <w:t xml:space="preserve">. </w:t>
      </w:r>
    </w:p>
    <w:p w:rsidR="000D2378" w:rsidRPr="004D51BB" w:rsidRDefault="000D2378" w:rsidP="00D776F2">
      <w:pPr>
        <w:rPr>
          <w:rtl/>
          <w:lang w:bidi="fa-IR"/>
        </w:rPr>
      </w:pPr>
      <w:r w:rsidRPr="004D51BB">
        <w:rPr>
          <w:rtl/>
          <w:lang w:bidi="fa-IR"/>
        </w:rPr>
        <w:t>والوحدة بالجملة في هذه أضعف</w:t>
      </w:r>
      <w:r>
        <w:rPr>
          <w:rtl/>
          <w:lang w:bidi="fa-IR"/>
        </w:rPr>
        <w:t xml:space="preserve"> ، </w:t>
      </w:r>
      <w:r w:rsidRPr="004D51BB">
        <w:rPr>
          <w:rtl/>
          <w:lang w:bidi="fa-IR"/>
        </w:rPr>
        <w:t>وتخرج عن الوحدة الاتصالية إلى الوحدة الاجتماعية</w:t>
      </w:r>
      <w:r>
        <w:rPr>
          <w:rtl/>
          <w:lang w:bidi="fa-IR"/>
        </w:rPr>
        <w:t xml:space="preserve">. </w:t>
      </w:r>
      <w:r w:rsidRPr="004D51BB">
        <w:rPr>
          <w:rtl/>
          <w:lang w:bidi="fa-IR"/>
        </w:rPr>
        <w:t xml:space="preserve">فالوحدة </w:t>
      </w:r>
      <w:r w:rsidRPr="003131C0">
        <w:rPr>
          <w:rStyle w:val="rfdFootnotenum"/>
          <w:rtl/>
        </w:rPr>
        <w:t>(2)</w:t>
      </w:r>
      <w:r w:rsidRPr="004D51BB">
        <w:rPr>
          <w:rtl/>
          <w:lang w:bidi="fa-IR"/>
        </w:rPr>
        <w:t xml:space="preserve"> الاتصالية أولى من الاجتماعية بمعنى الوحدة</w:t>
      </w:r>
      <w:r>
        <w:rPr>
          <w:rtl/>
          <w:lang w:bidi="fa-IR"/>
        </w:rPr>
        <w:t xml:space="preserve"> ، </w:t>
      </w:r>
      <w:r w:rsidRPr="004D51BB">
        <w:rPr>
          <w:rtl/>
          <w:lang w:bidi="fa-IR"/>
        </w:rPr>
        <w:t xml:space="preserve">وذلك أن الوحدة الاتصالية لا كثرة فيها بالفعل </w:t>
      </w:r>
      <w:r w:rsidRPr="003131C0">
        <w:rPr>
          <w:rStyle w:val="rfdFootnotenum"/>
          <w:rtl/>
        </w:rPr>
        <w:t>(3)</w:t>
      </w:r>
      <w:r>
        <w:rPr>
          <w:rtl/>
          <w:lang w:bidi="fa-IR"/>
        </w:rPr>
        <w:t xml:space="preserve"> ، </w:t>
      </w:r>
      <w:r w:rsidRPr="004D51BB">
        <w:rPr>
          <w:rtl/>
          <w:lang w:bidi="fa-IR"/>
        </w:rPr>
        <w:t>والوحدة الاجتماعية فيها كثرة بالفعل</w:t>
      </w:r>
      <w:r>
        <w:rPr>
          <w:rtl/>
          <w:lang w:bidi="fa-IR"/>
        </w:rPr>
        <w:t xml:space="preserve">. </w:t>
      </w:r>
      <w:r w:rsidRPr="004D51BB">
        <w:rPr>
          <w:rtl/>
          <w:lang w:bidi="fa-IR"/>
        </w:rPr>
        <w:t xml:space="preserve">فهناك كثرة </w:t>
      </w:r>
      <w:r w:rsidRPr="003131C0">
        <w:rPr>
          <w:rStyle w:val="rfdFootnotenum"/>
          <w:rtl/>
        </w:rPr>
        <w:t>(4)</w:t>
      </w:r>
      <w:r w:rsidRPr="004D51BB">
        <w:rPr>
          <w:rtl/>
          <w:lang w:bidi="fa-IR"/>
        </w:rPr>
        <w:t xml:space="preserve"> غشيتها </w:t>
      </w:r>
      <w:r w:rsidRPr="003131C0">
        <w:rPr>
          <w:rStyle w:val="rfdFootnotenum"/>
          <w:rtl/>
        </w:rPr>
        <w:t>(5)</w:t>
      </w:r>
      <w:r w:rsidRPr="004D51BB">
        <w:rPr>
          <w:rtl/>
          <w:lang w:bidi="fa-IR"/>
        </w:rPr>
        <w:t xml:space="preserve"> وحدة لا تزيل </w:t>
      </w:r>
      <w:r w:rsidRPr="003131C0">
        <w:rPr>
          <w:rStyle w:val="rfdFootnotenum"/>
          <w:rtl/>
        </w:rPr>
        <w:t>(6)</w:t>
      </w:r>
      <w:r w:rsidRPr="004D51BB">
        <w:rPr>
          <w:rtl/>
          <w:lang w:bidi="fa-IR"/>
        </w:rPr>
        <w:t xml:space="preserve"> عنها الكثرية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 xml:space="preserve">والوحدة بالاتصال إما معتبرة مع المقدار فقط وإما أن تكون </w:t>
      </w:r>
      <w:r w:rsidRPr="003131C0">
        <w:rPr>
          <w:rStyle w:val="rfdFootnotenum"/>
          <w:rtl/>
        </w:rPr>
        <w:t>(8)</w:t>
      </w:r>
      <w:r w:rsidRPr="004D51BB">
        <w:rPr>
          <w:rtl/>
          <w:lang w:bidi="fa-IR"/>
        </w:rPr>
        <w:t xml:space="preserve"> مع طبيعة أخرى مثل أن تكون ماء أو هواء</w:t>
      </w:r>
      <w:r>
        <w:rPr>
          <w:rtl/>
          <w:lang w:bidi="fa-IR"/>
        </w:rPr>
        <w:t xml:space="preserve">. </w:t>
      </w:r>
      <w:r w:rsidRPr="004D51BB">
        <w:rPr>
          <w:rtl/>
          <w:lang w:bidi="fa-IR"/>
        </w:rPr>
        <w:t>ويعرض للواحد بالاتصال أن يكون واحدا في الموضوع</w:t>
      </w:r>
      <w:r>
        <w:rPr>
          <w:rtl/>
          <w:lang w:bidi="fa-IR"/>
        </w:rPr>
        <w:t xml:space="preserve"> ، </w:t>
      </w:r>
      <w:r w:rsidRPr="004D51BB">
        <w:rPr>
          <w:rtl/>
          <w:lang w:bidi="fa-IR"/>
        </w:rPr>
        <w:t xml:space="preserve">فإن الموضوع المتصل </w:t>
      </w:r>
      <w:r w:rsidRPr="003131C0">
        <w:rPr>
          <w:rStyle w:val="rfdFootnotenum"/>
          <w:rtl/>
        </w:rPr>
        <w:t>(9)</w:t>
      </w:r>
      <w:r w:rsidRPr="004D51BB">
        <w:rPr>
          <w:rtl/>
          <w:lang w:bidi="fa-IR"/>
        </w:rPr>
        <w:t xml:space="preserve"> بالحقيقة </w:t>
      </w:r>
      <w:r w:rsidRPr="003131C0">
        <w:rPr>
          <w:rStyle w:val="rfdFootnotenum"/>
          <w:rtl/>
        </w:rPr>
        <w:t>(10)</w:t>
      </w:r>
      <w:r w:rsidRPr="004D51BB">
        <w:rPr>
          <w:rtl/>
          <w:lang w:bidi="fa-IR"/>
        </w:rPr>
        <w:t xml:space="preserve"> جسم بسيط متفق الطبع</w:t>
      </w:r>
      <w:r>
        <w:rPr>
          <w:rtl/>
          <w:lang w:bidi="fa-IR"/>
        </w:rPr>
        <w:t xml:space="preserve"> ، </w:t>
      </w:r>
      <w:r w:rsidRPr="004D51BB">
        <w:rPr>
          <w:rtl/>
          <w:lang w:bidi="fa-IR"/>
        </w:rPr>
        <w:t xml:space="preserve">وقد علمت </w:t>
      </w:r>
      <w:r w:rsidRPr="003131C0">
        <w:rPr>
          <w:rStyle w:val="rfdFootnotenum"/>
          <w:rtl/>
        </w:rPr>
        <w:t>(11)</w:t>
      </w:r>
      <w:r w:rsidRPr="004D51BB">
        <w:rPr>
          <w:rtl/>
          <w:lang w:bidi="fa-IR"/>
        </w:rPr>
        <w:t xml:space="preserve"> هذا في الطبيعيات</w:t>
      </w:r>
      <w:r>
        <w:rPr>
          <w:rtl/>
          <w:lang w:bidi="fa-IR"/>
        </w:rPr>
        <w:t xml:space="preserve">. </w:t>
      </w:r>
      <w:r w:rsidRPr="004D51BB">
        <w:rPr>
          <w:rtl/>
          <w:lang w:bidi="fa-IR"/>
        </w:rPr>
        <w:t>فيكون موضوع واحدة الاتصال واحدا أيضا في الطبيعة من حيث أن طبيعته لا تنقسم إلى صور مختلفة</w:t>
      </w:r>
      <w:r>
        <w:rPr>
          <w:rtl/>
          <w:lang w:bidi="fa-IR"/>
        </w:rPr>
        <w:t xml:space="preserve"> ، </w:t>
      </w:r>
      <w:r w:rsidRPr="004D51BB">
        <w:rPr>
          <w:rtl/>
          <w:lang w:bidi="fa-IR"/>
        </w:rPr>
        <w:t>بل نقول</w:t>
      </w:r>
      <w:r>
        <w:rPr>
          <w:rtl/>
          <w:lang w:bidi="fa-IR"/>
        </w:rPr>
        <w:t xml:space="preserve"> : </w:t>
      </w:r>
      <w:r w:rsidRPr="004D51BB">
        <w:rPr>
          <w:rtl/>
          <w:lang w:bidi="fa-IR"/>
        </w:rPr>
        <w:t>إن الواحد بالعدد لا شك أنه غير منقسم بالعدد من حيث هو واحد</w:t>
      </w:r>
      <w:r>
        <w:rPr>
          <w:rtl/>
          <w:lang w:bidi="fa-IR"/>
        </w:rPr>
        <w:t xml:space="preserve"> ، </w:t>
      </w:r>
      <w:r w:rsidRPr="004D51BB">
        <w:rPr>
          <w:rtl/>
          <w:lang w:bidi="fa-IR"/>
        </w:rPr>
        <w:t xml:space="preserve">بل ولا غيره مما هو واحد منقسم من حيث هو واحد </w:t>
      </w:r>
      <w:r w:rsidRPr="003131C0">
        <w:rPr>
          <w:rStyle w:val="rfdFootnotenum"/>
          <w:rtl/>
        </w:rPr>
        <w:t>(12)</w:t>
      </w:r>
      <w:r>
        <w:rPr>
          <w:rtl/>
          <w:lang w:bidi="fa-IR"/>
        </w:rPr>
        <w:t xml:space="preserve"> ، </w:t>
      </w:r>
      <w:r w:rsidRPr="004D51BB">
        <w:rPr>
          <w:rtl/>
          <w:lang w:bidi="fa-IR"/>
        </w:rPr>
        <w:t xml:space="preserve">لكنه </w:t>
      </w:r>
      <w:r w:rsidRPr="003131C0">
        <w:rPr>
          <w:rStyle w:val="rfdFootnotenum"/>
          <w:rtl/>
        </w:rPr>
        <w:t>(13)</w:t>
      </w:r>
      <w:r w:rsidRPr="004D51BB">
        <w:rPr>
          <w:rtl/>
          <w:lang w:bidi="fa-IR"/>
        </w:rPr>
        <w:t xml:space="preserve"> يجب أن ينظر فيه من حيث الطبيعة التي عرض لها الوحدة</w:t>
      </w:r>
      <w:r>
        <w:rPr>
          <w:rtl/>
          <w:lang w:bidi="fa-IR"/>
        </w:rPr>
        <w:t xml:space="preserve"> ، </w:t>
      </w:r>
      <w:r w:rsidRPr="004D51BB">
        <w:rPr>
          <w:rtl/>
          <w:lang w:bidi="fa-IR"/>
        </w:rPr>
        <w:t>فيكون الواحد بالعدد منه ما ليس من طبيعته التي عرض لها الوحدة أن يتكثر مثل</w:t>
      </w:r>
      <w:r>
        <w:rPr>
          <w:rtl/>
          <w:lang w:bidi="fa-IR"/>
        </w:rPr>
        <w:t xml:space="preserve"> : </w:t>
      </w:r>
      <w:r w:rsidRPr="004D51BB">
        <w:rPr>
          <w:rtl/>
          <w:lang w:bidi="fa-IR"/>
        </w:rPr>
        <w:t>الإنسان الواحد</w:t>
      </w:r>
      <w:r>
        <w:rPr>
          <w:rtl/>
          <w:lang w:bidi="fa-IR"/>
        </w:rPr>
        <w:t xml:space="preserve"> ، </w:t>
      </w:r>
      <w:r w:rsidRPr="004D51BB">
        <w:rPr>
          <w:rtl/>
          <w:lang w:bidi="fa-IR"/>
        </w:rPr>
        <w:t xml:space="preserve">ومنه ما من طبيعته ذلك كالماء الواحد والخط الواحد </w:t>
      </w:r>
      <w:r w:rsidRPr="003131C0">
        <w:rPr>
          <w:rStyle w:val="rfdFootnotenum"/>
          <w:rtl/>
        </w:rPr>
        <w:t>(14)</w:t>
      </w:r>
      <w:r w:rsidRPr="004D51BB">
        <w:rPr>
          <w:rtl/>
          <w:lang w:bidi="fa-IR"/>
        </w:rPr>
        <w:t xml:space="preserve"> فإنه قد يصير الماء مياها والخط خطوطا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أعضاء</w:t>
      </w:r>
      <w:r>
        <w:rPr>
          <w:rtl/>
        </w:rPr>
        <w:t xml:space="preserve"> : </w:t>
      </w:r>
      <w:r w:rsidRPr="004D51BB">
        <w:rPr>
          <w:rtl/>
        </w:rPr>
        <w:t>الأعضاء ط</w:t>
      </w:r>
    </w:p>
    <w:p w:rsidR="000D2378" w:rsidRPr="004D51BB" w:rsidRDefault="000D2378" w:rsidP="00370C47">
      <w:pPr>
        <w:pStyle w:val="libFootnote0"/>
        <w:rPr>
          <w:rtl/>
        </w:rPr>
      </w:pPr>
      <w:r>
        <w:rPr>
          <w:rtl/>
        </w:rPr>
        <w:t>(</w:t>
      </w:r>
      <w:r w:rsidRPr="004D51BB">
        <w:rPr>
          <w:rtl/>
        </w:rPr>
        <w:t>2) فالوحدة</w:t>
      </w:r>
      <w:r>
        <w:rPr>
          <w:rtl/>
        </w:rPr>
        <w:t xml:space="preserve"> : </w:t>
      </w:r>
      <w:r w:rsidRPr="004D51BB">
        <w:rPr>
          <w:rtl/>
        </w:rPr>
        <w:t>والوحدة ج</w:t>
      </w:r>
    </w:p>
    <w:p w:rsidR="000D2378" w:rsidRPr="004D51BB" w:rsidRDefault="000D2378" w:rsidP="00370C47">
      <w:pPr>
        <w:pStyle w:val="libFootnote0"/>
        <w:rPr>
          <w:rtl/>
        </w:rPr>
      </w:pPr>
      <w:r>
        <w:rPr>
          <w:rtl/>
        </w:rPr>
        <w:t>(</w:t>
      </w:r>
      <w:r w:rsidRPr="004D51BB">
        <w:rPr>
          <w:rtl/>
        </w:rPr>
        <w:t>3) بالفعل</w:t>
      </w:r>
      <w:r>
        <w:rPr>
          <w:rtl/>
        </w:rPr>
        <w:t xml:space="preserve"> : </w:t>
      </w:r>
      <w:r w:rsidRPr="004D51BB">
        <w:rPr>
          <w:rtl/>
        </w:rPr>
        <w:t>+ فهناك كثرة بالفعل د</w:t>
      </w:r>
    </w:p>
    <w:p w:rsidR="000D2378" w:rsidRPr="004D51BB" w:rsidRDefault="000D2378" w:rsidP="00370C47">
      <w:pPr>
        <w:pStyle w:val="libFootnote0"/>
        <w:rPr>
          <w:rtl/>
        </w:rPr>
      </w:pPr>
      <w:r>
        <w:rPr>
          <w:rtl/>
        </w:rPr>
        <w:t>(</w:t>
      </w:r>
      <w:r w:rsidRPr="004D51BB">
        <w:rPr>
          <w:rtl/>
        </w:rPr>
        <w:t>4) كثرة</w:t>
      </w:r>
      <w:r>
        <w:rPr>
          <w:rtl/>
        </w:rPr>
        <w:t xml:space="preserve"> : </w:t>
      </w:r>
      <w:r w:rsidRPr="004D51BB">
        <w:rPr>
          <w:rtl/>
        </w:rPr>
        <w:t>+ بالفعل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غشيتها</w:t>
      </w:r>
      <w:r>
        <w:rPr>
          <w:rtl/>
        </w:rPr>
        <w:t xml:space="preserve"> : </w:t>
      </w:r>
      <w:r w:rsidRPr="004D51BB">
        <w:rPr>
          <w:rtl/>
        </w:rPr>
        <w:t>غشتها ج</w:t>
      </w:r>
    </w:p>
    <w:p w:rsidR="000D2378" w:rsidRPr="004D51BB" w:rsidRDefault="000D2378" w:rsidP="00370C47">
      <w:pPr>
        <w:pStyle w:val="libFootnote0"/>
        <w:rPr>
          <w:rtl/>
        </w:rPr>
      </w:pPr>
      <w:r>
        <w:rPr>
          <w:rtl/>
        </w:rPr>
        <w:t>(</w:t>
      </w:r>
      <w:r w:rsidRPr="004D51BB">
        <w:rPr>
          <w:rtl/>
        </w:rPr>
        <w:t>6) لا تزيل</w:t>
      </w:r>
      <w:r>
        <w:rPr>
          <w:rtl/>
        </w:rPr>
        <w:t xml:space="preserve"> : </w:t>
      </w:r>
      <w:r w:rsidRPr="004D51BB">
        <w:rPr>
          <w:rtl/>
        </w:rPr>
        <w:t>لا تزيد ط</w:t>
      </w:r>
    </w:p>
    <w:p w:rsidR="000D2378" w:rsidRPr="004D51BB" w:rsidRDefault="000D2378" w:rsidP="00370C47">
      <w:pPr>
        <w:pStyle w:val="libFootnote0"/>
        <w:rPr>
          <w:rtl/>
        </w:rPr>
      </w:pPr>
      <w:r>
        <w:rPr>
          <w:rtl/>
        </w:rPr>
        <w:t>(</w:t>
      </w:r>
      <w:r w:rsidRPr="004D51BB">
        <w:rPr>
          <w:rtl/>
        </w:rPr>
        <w:t>7) الكثرية</w:t>
      </w:r>
      <w:r>
        <w:rPr>
          <w:rtl/>
        </w:rPr>
        <w:t xml:space="preserve"> : </w:t>
      </w:r>
      <w:r w:rsidRPr="004D51BB">
        <w:rPr>
          <w:rtl/>
        </w:rPr>
        <w:t>الكثرة ب</w:t>
      </w:r>
      <w:r>
        <w:rPr>
          <w:rtl/>
        </w:rPr>
        <w:t xml:space="preserve"> ، </w:t>
      </w:r>
      <w:r w:rsidRPr="004D51BB">
        <w:rPr>
          <w:rtl/>
        </w:rPr>
        <w:t>د</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أن تكون</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المتصل</w:t>
      </w:r>
      <w:r>
        <w:rPr>
          <w:rtl/>
        </w:rPr>
        <w:t xml:space="preserve"> : </w:t>
      </w:r>
      <w:r w:rsidRPr="004D51BB">
        <w:rPr>
          <w:rtl/>
        </w:rPr>
        <w:t>للمتصل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بالحقيقة</w:t>
      </w:r>
      <w:r>
        <w:rPr>
          <w:rtl/>
        </w:rPr>
        <w:t xml:space="preserve"> : </w:t>
      </w:r>
      <w:r w:rsidRPr="004D51BB">
        <w:rPr>
          <w:rtl/>
        </w:rPr>
        <w:t>بالفعل د</w:t>
      </w:r>
    </w:p>
    <w:p w:rsidR="000D2378" w:rsidRPr="004D51BB" w:rsidRDefault="000D2378" w:rsidP="00370C47">
      <w:pPr>
        <w:pStyle w:val="libFootnote0"/>
        <w:rPr>
          <w:rtl/>
        </w:rPr>
      </w:pPr>
      <w:r>
        <w:rPr>
          <w:rtl/>
        </w:rPr>
        <w:t>(</w:t>
      </w:r>
      <w:r w:rsidRPr="004D51BB">
        <w:rPr>
          <w:rtl/>
        </w:rPr>
        <w:t>11) علمت</w:t>
      </w:r>
      <w:r>
        <w:rPr>
          <w:rtl/>
        </w:rPr>
        <w:t xml:space="preserve"> : </w:t>
      </w:r>
      <w:r w:rsidRPr="004D51BB">
        <w:rPr>
          <w:rtl/>
        </w:rPr>
        <w:t>+ أن م</w:t>
      </w:r>
    </w:p>
    <w:p w:rsidR="000D2378" w:rsidRPr="004D51BB" w:rsidRDefault="000D2378" w:rsidP="00370C47">
      <w:pPr>
        <w:pStyle w:val="libFootnote0"/>
        <w:rPr>
          <w:rtl/>
        </w:rPr>
      </w:pPr>
      <w:r>
        <w:rPr>
          <w:rtl/>
        </w:rPr>
        <w:t>(</w:t>
      </w:r>
      <w:r w:rsidRPr="004D51BB">
        <w:rPr>
          <w:rtl/>
        </w:rPr>
        <w:t>12) من حيث هو واحد</w:t>
      </w:r>
      <w:r>
        <w:rPr>
          <w:rtl/>
        </w:rPr>
        <w:t xml:space="preserve"> : </w:t>
      </w:r>
      <w:r w:rsidRPr="004D51BB">
        <w:rPr>
          <w:rtl/>
        </w:rPr>
        <w:t>+ به م</w:t>
      </w:r>
      <w:r>
        <w:rPr>
          <w:rFonts w:hint="cs"/>
          <w:rtl/>
        </w:rPr>
        <w:t xml:space="preserve">. </w:t>
      </w:r>
      <w:r>
        <w:rPr>
          <w:rtl/>
        </w:rPr>
        <w:t>(</w:t>
      </w:r>
      <w:r w:rsidRPr="004D51BB">
        <w:rPr>
          <w:rtl/>
        </w:rPr>
        <w:t>13) لكنه</w:t>
      </w:r>
      <w:r>
        <w:rPr>
          <w:rtl/>
        </w:rPr>
        <w:t xml:space="preserve"> : </w:t>
      </w:r>
      <w:r w:rsidRPr="004D51BB">
        <w:rPr>
          <w:rtl/>
        </w:rPr>
        <w:t>لكن د</w:t>
      </w:r>
    </w:p>
    <w:p w:rsidR="000D2378" w:rsidRPr="004D51BB" w:rsidRDefault="000D2378" w:rsidP="00370C47">
      <w:pPr>
        <w:pStyle w:val="libFootnote0"/>
        <w:rPr>
          <w:rtl/>
        </w:rPr>
      </w:pPr>
      <w:r>
        <w:rPr>
          <w:rtl/>
        </w:rPr>
        <w:t>(</w:t>
      </w:r>
      <w:r w:rsidRPr="004D51BB">
        <w:rPr>
          <w:rtl/>
        </w:rPr>
        <w:t>14) كالماء الواحد والخط الواحد</w:t>
      </w:r>
      <w:r>
        <w:rPr>
          <w:rtl/>
        </w:rPr>
        <w:t xml:space="preserve"> : </w:t>
      </w:r>
      <w:r w:rsidRPr="004D51BB">
        <w:rPr>
          <w:rtl/>
        </w:rPr>
        <w:t>كالواحد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والذي ليس من طبيعته ذلك فإما أن يكون قد يتكثر من وجه آخر</w:t>
      </w:r>
      <w:r>
        <w:rPr>
          <w:rtl/>
          <w:lang w:bidi="fa-IR"/>
        </w:rPr>
        <w:t xml:space="preserve"> ، </w:t>
      </w:r>
      <w:r w:rsidRPr="004D51BB">
        <w:rPr>
          <w:rtl/>
          <w:lang w:bidi="fa-IR"/>
        </w:rPr>
        <w:t>وإما أن لا يكون</w:t>
      </w:r>
      <w:r>
        <w:rPr>
          <w:rtl/>
          <w:lang w:bidi="fa-IR"/>
        </w:rPr>
        <w:t xml:space="preserve">. </w:t>
      </w:r>
      <w:r w:rsidRPr="004D51BB">
        <w:rPr>
          <w:rtl/>
          <w:lang w:bidi="fa-IR"/>
        </w:rPr>
        <w:t>مثل الأول</w:t>
      </w:r>
      <w:r>
        <w:rPr>
          <w:rtl/>
          <w:lang w:bidi="fa-IR"/>
        </w:rPr>
        <w:t xml:space="preserve"> : </w:t>
      </w:r>
      <w:r w:rsidRPr="004D51BB">
        <w:rPr>
          <w:rtl/>
          <w:lang w:bidi="fa-IR"/>
        </w:rPr>
        <w:t>الواحد بالعدد من الناس</w:t>
      </w:r>
      <w:r>
        <w:rPr>
          <w:rtl/>
          <w:lang w:bidi="fa-IR"/>
        </w:rPr>
        <w:t xml:space="preserve"> ، </w:t>
      </w:r>
      <w:r w:rsidRPr="004D51BB">
        <w:rPr>
          <w:rtl/>
          <w:lang w:bidi="fa-IR"/>
        </w:rPr>
        <w:t>فإنه لا يتكثر من حيث طبيعته</w:t>
      </w:r>
      <w:r>
        <w:rPr>
          <w:rtl/>
          <w:lang w:bidi="fa-IR"/>
        </w:rPr>
        <w:t xml:space="preserve"> ، </w:t>
      </w:r>
      <w:r w:rsidRPr="004D51BB">
        <w:rPr>
          <w:rtl/>
          <w:lang w:bidi="fa-IR"/>
        </w:rPr>
        <w:t>أي من حيث هو إنسان إذا قسم</w:t>
      </w:r>
      <w:r>
        <w:rPr>
          <w:rtl/>
          <w:lang w:bidi="fa-IR"/>
        </w:rPr>
        <w:t xml:space="preserve"> ، </w:t>
      </w:r>
      <w:r w:rsidRPr="004D51BB">
        <w:rPr>
          <w:rtl/>
          <w:lang w:bidi="fa-IR"/>
        </w:rPr>
        <w:t xml:space="preserve">لكنه قد </w:t>
      </w:r>
      <w:r w:rsidRPr="003131C0">
        <w:rPr>
          <w:rStyle w:val="rfdFootnotenum"/>
          <w:rtl/>
        </w:rPr>
        <w:t>(1)</w:t>
      </w:r>
      <w:r w:rsidRPr="004D51BB">
        <w:rPr>
          <w:rtl/>
          <w:lang w:bidi="fa-IR"/>
        </w:rPr>
        <w:t xml:space="preserve"> يتكثر من جهة أخرى إذا قسم إلى نفس وبدن</w:t>
      </w:r>
      <w:r>
        <w:rPr>
          <w:rtl/>
          <w:lang w:bidi="fa-IR"/>
        </w:rPr>
        <w:t xml:space="preserve"> ، </w:t>
      </w:r>
      <w:r w:rsidRPr="004D51BB">
        <w:rPr>
          <w:rtl/>
          <w:lang w:bidi="fa-IR"/>
        </w:rPr>
        <w:t>فيكون له نفس وبدن وليس واحد منهما بإنسان</w:t>
      </w:r>
      <w:r>
        <w:rPr>
          <w:rtl/>
          <w:lang w:bidi="fa-IR"/>
        </w:rPr>
        <w:t xml:space="preserve">. </w:t>
      </w:r>
    </w:p>
    <w:p w:rsidR="000D2378" w:rsidRPr="004D51BB" w:rsidRDefault="000D2378" w:rsidP="00D776F2">
      <w:pPr>
        <w:rPr>
          <w:rtl/>
          <w:lang w:bidi="fa-IR"/>
        </w:rPr>
      </w:pPr>
      <w:r w:rsidRPr="004D51BB">
        <w:rPr>
          <w:rtl/>
          <w:lang w:bidi="fa-IR"/>
        </w:rPr>
        <w:t>وأما الذي لا يكون فهو على قسمين</w:t>
      </w:r>
      <w:r>
        <w:rPr>
          <w:rtl/>
          <w:lang w:bidi="fa-IR"/>
        </w:rPr>
        <w:t xml:space="preserve"> : </w:t>
      </w:r>
      <w:r w:rsidRPr="004D51BB">
        <w:rPr>
          <w:rtl/>
          <w:lang w:bidi="fa-IR"/>
        </w:rPr>
        <w:t>إما أن يكون موجودا له</w:t>
      </w:r>
      <w:r>
        <w:rPr>
          <w:rtl/>
          <w:lang w:bidi="fa-IR"/>
        </w:rPr>
        <w:t xml:space="preserve"> ـ </w:t>
      </w:r>
      <w:r w:rsidRPr="004D51BB">
        <w:rPr>
          <w:rtl/>
          <w:lang w:bidi="fa-IR"/>
        </w:rPr>
        <w:t>مع أنه شيء ليس بمنقسم</w:t>
      </w:r>
      <w:r>
        <w:rPr>
          <w:rtl/>
          <w:lang w:bidi="fa-IR"/>
        </w:rPr>
        <w:t xml:space="preserve"> ـ </w:t>
      </w:r>
      <w:r w:rsidRPr="004D51BB">
        <w:rPr>
          <w:rtl/>
          <w:lang w:bidi="fa-IR"/>
        </w:rPr>
        <w:t>طبيعة أخرى</w:t>
      </w:r>
      <w:r>
        <w:rPr>
          <w:rtl/>
          <w:lang w:bidi="fa-IR"/>
        </w:rPr>
        <w:t xml:space="preserve"> ، </w:t>
      </w:r>
      <w:r w:rsidRPr="004D51BB">
        <w:rPr>
          <w:rtl/>
          <w:lang w:bidi="fa-IR"/>
        </w:rPr>
        <w:t>وإما أن لا يكون</w:t>
      </w:r>
      <w:r>
        <w:rPr>
          <w:rtl/>
          <w:lang w:bidi="fa-IR"/>
        </w:rPr>
        <w:t xml:space="preserve">. </w:t>
      </w:r>
      <w:r w:rsidRPr="004D51BB">
        <w:rPr>
          <w:rtl/>
          <w:lang w:bidi="fa-IR"/>
        </w:rPr>
        <w:t xml:space="preserve">فإن كان موجودا له </w:t>
      </w:r>
      <w:r w:rsidRPr="003131C0">
        <w:rPr>
          <w:rStyle w:val="rfdFootnotenum"/>
          <w:rtl/>
        </w:rPr>
        <w:t>(2)</w:t>
      </w:r>
      <w:r w:rsidRPr="004D51BB">
        <w:rPr>
          <w:rtl/>
          <w:lang w:bidi="fa-IR"/>
        </w:rPr>
        <w:t xml:space="preserve"> مع ذلك طبيعة أخرى فإما أن تكون تلك الطبيعة هي الوضع وما يناسب الوضع</w:t>
      </w:r>
      <w:r>
        <w:rPr>
          <w:rtl/>
          <w:lang w:bidi="fa-IR"/>
        </w:rPr>
        <w:t xml:space="preserve"> ، </w:t>
      </w:r>
      <w:r w:rsidRPr="004D51BB">
        <w:rPr>
          <w:rtl/>
          <w:lang w:bidi="fa-IR"/>
        </w:rPr>
        <w:t>فتكون نقطة والنقطة لا منقسمة من حيث هي نقطة ولا من جهة أخرى</w:t>
      </w:r>
      <w:r>
        <w:rPr>
          <w:rtl/>
          <w:lang w:bidi="fa-IR"/>
        </w:rPr>
        <w:t xml:space="preserve"> ، </w:t>
      </w:r>
      <w:r w:rsidRPr="004D51BB">
        <w:rPr>
          <w:rtl/>
          <w:lang w:bidi="fa-IR"/>
        </w:rPr>
        <w:t>وهناك طبيعة غير الوحدة المذكورة</w:t>
      </w:r>
      <w:r>
        <w:rPr>
          <w:rtl/>
          <w:lang w:bidi="fa-IR"/>
        </w:rPr>
        <w:t xml:space="preserve"> ، </w:t>
      </w:r>
      <w:r w:rsidRPr="004D51BB">
        <w:rPr>
          <w:rtl/>
          <w:lang w:bidi="fa-IR"/>
        </w:rPr>
        <w:t>وإما أن لا يكون الوضع وما يناسبه</w:t>
      </w:r>
      <w:r>
        <w:rPr>
          <w:rtl/>
          <w:lang w:bidi="fa-IR"/>
        </w:rPr>
        <w:t xml:space="preserve"> ، </w:t>
      </w:r>
      <w:r w:rsidRPr="004D51BB">
        <w:rPr>
          <w:rtl/>
          <w:lang w:bidi="fa-IR"/>
        </w:rPr>
        <w:t>فيكون مثل العقل والنفس</w:t>
      </w:r>
      <w:r>
        <w:rPr>
          <w:rtl/>
          <w:lang w:bidi="fa-IR"/>
        </w:rPr>
        <w:t xml:space="preserve"> ، </w:t>
      </w:r>
      <w:r w:rsidRPr="004D51BB">
        <w:rPr>
          <w:rtl/>
          <w:lang w:bidi="fa-IR"/>
        </w:rPr>
        <w:t xml:space="preserve">فإن العقل له وجود غير الذي يفهم من أنه </w:t>
      </w:r>
      <w:r w:rsidRPr="003131C0">
        <w:rPr>
          <w:rStyle w:val="rfdFootnotenum"/>
          <w:rtl/>
        </w:rPr>
        <w:t>(3)</w:t>
      </w:r>
      <w:r w:rsidRPr="004D51BB">
        <w:rPr>
          <w:rtl/>
          <w:lang w:bidi="fa-IR"/>
        </w:rPr>
        <w:t xml:space="preserve"> لا ينقسم</w:t>
      </w:r>
      <w:r>
        <w:rPr>
          <w:rtl/>
          <w:lang w:bidi="fa-IR"/>
        </w:rPr>
        <w:t xml:space="preserve"> ، </w:t>
      </w:r>
      <w:r w:rsidRPr="004D51BB">
        <w:rPr>
          <w:rtl/>
          <w:lang w:bidi="fa-IR"/>
        </w:rPr>
        <w:t xml:space="preserve">وليس ذلك الوجود </w:t>
      </w:r>
      <w:r w:rsidRPr="003131C0">
        <w:rPr>
          <w:rStyle w:val="rfdFootnotenum"/>
          <w:rtl/>
        </w:rPr>
        <w:t>(4)</w:t>
      </w:r>
      <w:r w:rsidRPr="004D51BB">
        <w:rPr>
          <w:rtl/>
          <w:lang w:bidi="fa-IR"/>
        </w:rPr>
        <w:t xml:space="preserve"> بوضع</w:t>
      </w:r>
      <w:r>
        <w:rPr>
          <w:rtl/>
          <w:lang w:bidi="fa-IR"/>
        </w:rPr>
        <w:t xml:space="preserve"> ، </w:t>
      </w:r>
      <w:r w:rsidRPr="004D51BB">
        <w:rPr>
          <w:rtl/>
          <w:lang w:bidi="fa-IR"/>
        </w:rPr>
        <w:t xml:space="preserve">وليس ينقسم في طبيعته </w:t>
      </w:r>
      <w:r w:rsidRPr="003131C0">
        <w:rPr>
          <w:rStyle w:val="rfdFootnotenum"/>
          <w:rtl/>
        </w:rPr>
        <w:t>(5)</w:t>
      </w:r>
      <w:r w:rsidRPr="004D51BB">
        <w:rPr>
          <w:rtl/>
          <w:lang w:bidi="fa-IR"/>
        </w:rPr>
        <w:t xml:space="preserve"> ولا في جهة أخرى</w:t>
      </w:r>
      <w:r>
        <w:rPr>
          <w:rtl/>
          <w:lang w:bidi="fa-IR"/>
        </w:rPr>
        <w:t xml:space="preserve">. </w:t>
      </w:r>
      <w:r w:rsidRPr="004D51BB">
        <w:rPr>
          <w:rtl/>
          <w:lang w:bidi="fa-IR"/>
        </w:rPr>
        <w:t xml:space="preserve">وأما الذي لا يكون هناك طبيعة أخرى فكنفس </w:t>
      </w:r>
      <w:r w:rsidRPr="003131C0">
        <w:rPr>
          <w:rStyle w:val="rfdFootnotenum"/>
          <w:rtl/>
        </w:rPr>
        <w:t>(6)</w:t>
      </w:r>
      <w:r w:rsidRPr="004D51BB">
        <w:rPr>
          <w:rtl/>
          <w:lang w:bidi="fa-IR"/>
        </w:rPr>
        <w:t xml:space="preserve"> الوحدة التي </w:t>
      </w:r>
      <w:r w:rsidRPr="003131C0">
        <w:rPr>
          <w:rStyle w:val="rfdFootnotenum"/>
          <w:rtl/>
        </w:rPr>
        <w:t>(7)</w:t>
      </w:r>
      <w:r w:rsidRPr="004D51BB">
        <w:rPr>
          <w:rtl/>
          <w:lang w:bidi="fa-IR"/>
        </w:rPr>
        <w:t xml:space="preserve"> هي مبدأ العدد</w:t>
      </w:r>
      <w:r>
        <w:rPr>
          <w:rtl/>
          <w:lang w:bidi="fa-IR"/>
        </w:rPr>
        <w:t xml:space="preserve"> ، </w:t>
      </w:r>
      <w:r w:rsidRPr="004D51BB">
        <w:rPr>
          <w:rtl/>
          <w:lang w:bidi="fa-IR"/>
        </w:rPr>
        <w:t>أعني التي إذا أضيف إليها غيرها صار مجموعهما عددا</w:t>
      </w:r>
      <w:r>
        <w:rPr>
          <w:rtl/>
          <w:lang w:bidi="fa-IR"/>
        </w:rPr>
        <w:t xml:space="preserve">. </w:t>
      </w:r>
    </w:p>
    <w:p w:rsidR="000D2378" w:rsidRPr="004D51BB" w:rsidRDefault="000D2378" w:rsidP="00D776F2">
      <w:pPr>
        <w:rPr>
          <w:rtl/>
          <w:lang w:bidi="fa-IR"/>
        </w:rPr>
      </w:pPr>
      <w:r w:rsidRPr="004D51BB">
        <w:rPr>
          <w:rtl/>
          <w:lang w:bidi="fa-IR"/>
        </w:rPr>
        <w:t xml:space="preserve">فمن هذه الأصناف </w:t>
      </w:r>
      <w:r w:rsidRPr="003131C0">
        <w:rPr>
          <w:rStyle w:val="rfdFootnotenum"/>
          <w:rtl/>
        </w:rPr>
        <w:t>(8)</w:t>
      </w:r>
      <w:r w:rsidRPr="004D51BB">
        <w:rPr>
          <w:rtl/>
          <w:lang w:bidi="fa-IR"/>
        </w:rPr>
        <w:t xml:space="preserve"> من الوحدة ما لا ينقسم </w:t>
      </w:r>
      <w:r w:rsidRPr="003131C0">
        <w:rPr>
          <w:rStyle w:val="rfdFootnotenum"/>
          <w:rtl/>
        </w:rPr>
        <w:t>(9)</w:t>
      </w:r>
      <w:r w:rsidRPr="004D51BB">
        <w:rPr>
          <w:rtl/>
          <w:lang w:bidi="fa-IR"/>
        </w:rPr>
        <w:t xml:space="preserve"> مفهومه في الذهن</w:t>
      </w:r>
      <w:r>
        <w:rPr>
          <w:rtl/>
          <w:lang w:bidi="fa-IR"/>
        </w:rPr>
        <w:t xml:space="preserve"> ، </w:t>
      </w:r>
      <w:r w:rsidRPr="004D51BB">
        <w:rPr>
          <w:rtl/>
          <w:lang w:bidi="fa-IR"/>
        </w:rPr>
        <w:t xml:space="preserve">فضلا عن قسمة مادية أو مكانية </w:t>
      </w:r>
      <w:r w:rsidRPr="003131C0">
        <w:rPr>
          <w:rStyle w:val="rfdFootnotenum"/>
          <w:rtl/>
        </w:rPr>
        <w:t>(10)</w:t>
      </w:r>
      <w:r w:rsidRPr="004D51BB">
        <w:rPr>
          <w:rtl/>
          <w:lang w:bidi="fa-IR"/>
        </w:rPr>
        <w:t xml:space="preserve"> أو زمانية</w:t>
      </w:r>
      <w:r>
        <w:rPr>
          <w:rtl/>
          <w:lang w:bidi="fa-IR"/>
        </w:rPr>
        <w:t xml:space="preserve">. </w:t>
      </w:r>
    </w:p>
    <w:p w:rsidR="000D2378" w:rsidRPr="004D51BB" w:rsidRDefault="000D2378" w:rsidP="00D776F2">
      <w:pPr>
        <w:rPr>
          <w:rtl/>
          <w:lang w:bidi="fa-IR"/>
        </w:rPr>
      </w:pPr>
      <w:r w:rsidRPr="004D51BB">
        <w:rPr>
          <w:rtl/>
          <w:lang w:bidi="fa-IR"/>
        </w:rPr>
        <w:t xml:space="preserve">ولنعد القسم الذي يتكثر أيضا من حيث </w:t>
      </w:r>
      <w:r w:rsidRPr="003131C0">
        <w:rPr>
          <w:rStyle w:val="rfdFootnotenum"/>
          <w:rtl/>
        </w:rPr>
        <w:t>(11)</w:t>
      </w:r>
      <w:r w:rsidRPr="004D51BB">
        <w:rPr>
          <w:rtl/>
          <w:lang w:bidi="fa-IR"/>
        </w:rPr>
        <w:t xml:space="preserve"> الطبيعة الواحدة بالوحدة ومن حيث الاتصال</w:t>
      </w:r>
      <w:r>
        <w:rPr>
          <w:rtl/>
          <w:lang w:bidi="fa-IR"/>
        </w:rPr>
        <w:t xml:space="preserve"> ، </w:t>
      </w:r>
      <w:r w:rsidRPr="004D51BB">
        <w:rPr>
          <w:rtl/>
          <w:lang w:bidi="fa-IR"/>
        </w:rPr>
        <w:t>فمن ذلك أن يكون تكثره في الطبيعة التي هي لذاتها معدة لكثرة عن الوحدة</w:t>
      </w:r>
      <w:r>
        <w:rPr>
          <w:rtl/>
          <w:lang w:bidi="fa-IR"/>
        </w:rPr>
        <w:t xml:space="preserve"> ، </w:t>
      </w:r>
      <w:r w:rsidRPr="004D51BB">
        <w:rPr>
          <w:rtl/>
          <w:lang w:bidi="fa-IR"/>
        </w:rPr>
        <w:t>وهذا هو المقدار</w:t>
      </w:r>
      <w:r>
        <w:rPr>
          <w:rtl/>
          <w:lang w:bidi="fa-IR"/>
        </w:rPr>
        <w:t xml:space="preserve"> ، </w:t>
      </w:r>
      <w:r w:rsidRPr="004D51BB">
        <w:rPr>
          <w:rtl/>
          <w:lang w:bidi="fa-IR"/>
        </w:rPr>
        <w:t>ومن ذلك أن يكون تكثره في طبيعة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قد</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له</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من أنه</w:t>
      </w:r>
      <w:r>
        <w:rPr>
          <w:rtl/>
        </w:rPr>
        <w:t xml:space="preserve"> : </w:t>
      </w:r>
      <w:r w:rsidRPr="004D51BB">
        <w:rPr>
          <w:rtl/>
        </w:rPr>
        <w:t>منه طا</w:t>
      </w:r>
    </w:p>
    <w:p w:rsidR="000D2378" w:rsidRPr="004D51BB" w:rsidRDefault="000D2378" w:rsidP="00370C47">
      <w:pPr>
        <w:pStyle w:val="libFootnote0"/>
        <w:rPr>
          <w:rtl/>
        </w:rPr>
      </w:pPr>
      <w:r>
        <w:rPr>
          <w:rtl/>
        </w:rPr>
        <w:t>(</w:t>
      </w:r>
      <w:r w:rsidRPr="004D51BB">
        <w:rPr>
          <w:rtl/>
        </w:rPr>
        <w:t>4) الوجود</w:t>
      </w:r>
      <w:r>
        <w:rPr>
          <w:rtl/>
        </w:rPr>
        <w:t xml:space="preserve"> : </w:t>
      </w:r>
      <w:r w:rsidRPr="004D51BB">
        <w:rPr>
          <w:rtl/>
        </w:rPr>
        <w:t>الموجود م</w:t>
      </w:r>
    </w:p>
    <w:p w:rsidR="000D2378" w:rsidRPr="004D51BB" w:rsidRDefault="000D2378" w:rsidP="00370C47">
      <w:pPr>
        <w:pStyle w:val="libFootnote0"/>
        <w:rPr>
          <w:rtl/>
        </w:rPr>
      </w:pPr>
      <w:r>
        <w:rPr>
          <w:rtl/>
        </w:rPr>
        <w:t>(</w:t>
      </w:r>
      <w:r w:rsidRPr="004D51BB">
        <w:rPr>
          <w:rtl/>
        </w:rPr>
        <w:t>5) طبيعته</w:t>
      </w:r>
      <w:r>
        <w:rPr>
          <w:rtl/>
        </w:rPr>
        <w:t xml:space="preserve"> : </w:t>
      </w:r>
      <w:r w:rsidRPr="004D51BB">
        <w:rPr>
          <w:rtl/>
        </w:rPr>
        <w:t>طبيعة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فكنفس</w:t>
      </w:r>
      <w:r>
        <w:rPr>
          <w:rtl/>
        </w:rPr>
        <w:t xml:space="preserve"> : </w:t>
      </w:r>
      <w:r w:rsidRPr="004D51BB">
        <w:rPr>
          <w:rtl/>
        </w:rPr>
        <w:t>كنفس ط</w:t>
      </w:r>
    </w:p>
    <w:p w:rsidR="000D2378" w:rsidRPr="004D51BB" w:rsidRDefault="000D2378" w:rsidP="00370C47">
      <w:pPr>
        <w:pStyle w:val="libFootnote0"/>
        <w:rPr>
          <w:rtl/>
        </w:rPr>
      </w:pPr>
      <w:r>
        <w:rPr>
          <w:rtl/>
        </w:rPr>
        <w:t>(</w:t>
      </w:r>
      <w:r w:rsidRPr="004D51BB">
        <w:rPr>
          <w:rtl/>
        </w:rPr>
        <w:t>7) التي</w:t>
      </w:r>
      <w:r>
        <w:rPr>
          <w:rtl/>
        </w:rPr>
        <w:t xml:space="preserve"> : </w:t>
      </w:r>
      <w:r w:rsidRPr="004D51BB">
        <w:rPr>
          <w:rtl/>
        </w:rPr>
        <w:t>الذي د</w:t>
      </w:r>
    </w:p>
    <w:p w:rsidR="000D2378" w:rsidRPr="004D51BB" w:rsidRDefault="000D2378" w:rsidP="00370C47">
      <w:pPr>
        <w:pStyle w:val="libFootnote0"/>
        <w:rPr>
          <w:rtl/>
        </w:rPr>
      </w:pPr>
      <w:r>
        <w:rPr>
          <w:rtl/>
        </w:rPr>
        <w:t>(</w:t>
      </w:r>
      <w:r w:rsidRPr="004D51BB">
        <w:rPr>
          <w:rtl/>
        </w:rPr>
        <w:t>8) الأصناف</w:t>
      </w:r>
      <w:r>
        <w:rPr>
          <w:rtl/>
        </w:rPr>
        <w:t xml:space="preserve"> : </w:t>
      </w:r>
      <w:r w:rsidRPr="004D51BB">
        <w:rPr>
          <w:rtl/>
        </w:rPr>
        <w:t>الاتصاف د</w:t>
      </w:r>
    </w:p>
    <w:p w:rsidR="000D2378" w:rsidRPr="004D51BB" w:rsidRDefault="000D2378" w:rsidP="00370C47">
      <w:pPr>
        <w:pStyle w:val="libFootnote0"/>
        <w:rPr>
          <w:rtl/>
        </w:rPr>
      </w:pPr>
      <w:r>
        <w:rPr>
          <w:rtl/>
        </w:rPr>
        <w:t>(</w:t>
      </w:r>
      <w:r w:rsidRPr="004D51BB">
        <w:rPr>
          <w:rtl/>
        </w:rPr>
        <w:t>9) ما لا ينقسم</w:t>
      </w:r>
      <w:r>
        <w:rPr>
          <w:rtl/>
        </w:rPr>
        <w:t xml:space="preserve"> : </w:t>
      </w:r>
      <w:r w:rsidRPr="004D51BB">
        <w:rPr>
          <w:rtl/>
        </w:rPr>
        <w:t>لا ينقسم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أو مكانية</w:t>
      </w:r>
      <w:r>
        <w:rPr>
          <w:rtl/>
        </w:rPr>
        <w:t xml:space="preserve"> : </w:t>
      </w:r>
      <w:r w:rsidRPr="004D51BB">
        <w:rPr>
          <w:rtl/>
        </w:rPr>
        <w:t>مكانية م</w:t>
      </w:r>
    </w:p>
    <w:p w:rsidR="000D2378" w:rsidRPr="004D51BB" w:rsidRDefault="000D2378" w:rsidP="00370C47">
      <w:pPr>
        <w:pStyle w:val="libFootnote0"/>
        <w:rPr>
          <w:rtl/>
        </w:rPr>
      </w:pPr>
      <w:r>
        <w:rPr>
          <w:rtl/>
        </w:rPr>
        <w:t>(</w:t>
      </w:r>
      <w:r w:rsidRPr="004D51BB">
        <w:rPr>
          <w:rtl/>
        </w:rPr>
        <w:t>11) حيث</w:t>
      </w:r>
      <w:r>
        <w:rPr>
          <w:rtl/>
        </w:rPr>
        <w:t xml:space="preserve"> : </w:t>
      </w:r>
      <w:r w:rsidRPr="004D51BB">
        <w:rPr>
          <w:rtl/>
        </w:rPr>
        <w:t>+ له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إنما لها الوحدة المعدة للتكثر بسبب غير نفسها</w:t>
      </w:r>
      <w:r>
        <w:rPr>
          <w:rtl/>
          <w:lang w:bidi="fa-IR"/>
        </w:rPr>
        <w:t xml:space="preserve"> ، </w:t>
      </w:r>
      <w:r w:rsidRPr="004D51BB">
        <w:rPr>
          <w:rtl/>
          <w:lang w:bidi="fa-IR"/>
        </w:rPr>
        <w:t>وذلك هو الجسم البسيط مثل الماء</w:t>
      </w:r>
      <w:r>
        <w:rPr>
          <w:rtl/>
          <w:lang w:bidi="fa-IR"/>
        </w:rPr>
        <w:t xml:space="preserve">. </w:t>
      </w:r>
      <w:r w:rsidRPr="004D51BB">
        <w:rPr>
          <w:rtl/>
          <w:lang w:bidi="fa-IR"/>
        </w:rPr>
        <w:t xml:space="preserve">فإن هذا الماء واحد بالعدد وهو ماء وفي </w:t>
      </w:r>
      <w:r w:rsidRPr="003131C0">
        <w:rPr>
          <w:rStyle w:val="rfdFootnotenum"/>
          <w:rtl/>
        </w:rPr>
        <w:t>(1)</w:t>
      </w:r>
      <w:r w:rsidRPr="004D51BB">
        <w:rPr>
          <w:rtl/>
          <w:lang w:bidi="fa-IR"/>
        </w:rPr>
        <w:t xml:space="preserve"> قوته أن يصير مياها كثيرة بالعدد لا لأجل المائية</w:t>
      </w:r>
      <w:r>
        <w:rPr>
          <w:rtl/>
          <w:lang w:bidi="fa-IR"/>
        </w:rPr>
        <w:t xml:space="preserve"> ، </w:t>
      </w:r>
      <w:r w:rsidRPr="004D51BB">
        <w:rPr>
          <w:rtl/>
          <w:lang w:bidi="fa-IR"/>
        </w:rPr>
        <w:t>بل لمقارنة السبب الذي هو المقدار</w:t>
      </w:r>
      <w:r>
        <w:rPr>
          <w:rtl/>
          <w:lang w:bidi="fa-IR"/>
        </w:rPr>
        <w:t xml:space="preserve">. </w:t>
      </w:r>
      <w:r w:rsidRPr="004D51BB">
        <w:rPr>
          <w:rtl/>
          <w:lang w:bidi="fa-IR"/>
        </w:rPr>
        <w:t xml:space="preserve">فتكون تلك المياه الكثيرة بالعدد واحدة بالنوع وواحدة </w:t>
      </w:r>
      <w:r w:rsidRPr="003131C0">
        <w:rPr>
          <w:rStyle w:val="rfdFootnotenum"/>
          <w:rtl/>
        </w:rPr>
        <w:t>(2)</w:t>
      </w:r>
      <w:r w:rsidRPr="004D51BB">
        <w:rPr>
          <w:rtl/>
          <w:lang w:bidi="fa-IR"/>
        </w:rPr>
        <w:t xml:space="preserve"> أيضا بالموضوع</w:t>
      </w:r>
      <w:r>
        <w:rPr>
          <w:rtl/>
          <w:lang w:bidi="fa-IR"/>
        </w:rPr>
        <w:t xml:space="preserve"> ، </w:t>
      </w:r>
      <w:r w:rsidRPr="004D51BB">
        <w:rPr>
          <w:rtl/>
          <w:lang w:bidi="fa-IR"/>
        </w:rPr>
        <w:t>لأن من طبع موضوعها أن تتحد بالفعل واحدا بالعدد</w:t>
      </w:r>
      <w:r>
        <w:rPr>
          <w:rtl/>
          <w:lang w:bidi="fa-IR"/>
        </w:rPr>
        <w:t xml:space="preserve">. </w:t>
      </w:r>
    </w:p>
    <w:p w:rsidR="000D2378" w:rsidRPr="004D51BB" w:rsidRDefault="000D2378" w:rsidP="00D776F2">
      <w:pPr>
        <w:rPr>
          <w:rtl/>
          <w:lang w:bidi="fa-IR"/>
        </w:rPr>
      </w:pPr>
      <w:r w:rsidRPr="004D51BB">
        <w:rPr>
          <w:rtl/>
          <w:lang w:bidi="fa-IR"/>
        </w:rPr>
        <w:t>ولا كذلك أشخاص الناس</w:t>
      </w:r>
      <w:r>
        <w:rPr>
          <w:rtl/>
          <w:lang w:bidi="fa-IR"/>
        </w:rPr>
        <w:t xml:space="preserve"> ، </w:t>
      </w:r>
      <w:r w:rsidRPr="004D51BB">
        <w:rPr>
          <w:rtl/>
          <w:lang w:bidi="fa-IR"/>
        </w:rPr>
        <w:t>فإنها ليس من شأن عدة موضوعات منها أن يتحد موضوع إنسان واحد نعم كل واحد منها واحد بموضوعه الواحد</w:t>
      </w:r>
      <w:r>
        <w:rPr>
          <w:rtl/>
          <w:lang w:bidi="fa-IR"/>
        </w:rPr>
        <w:t xml:space="preserve"> ، </w:t>
      </w:r>
      <w:r w:rsidRPr="004D51BB">
        <w:rPr>
          <w:rtl/>
          <w:lang w:bidi="fa-IR"/>
        </w:rPr>
        <w:t>ولكن ليس المجتمع من الكثرة واحدا بالموضوع</w:t>
      </w:r>
      <w:r>
        <w:rPr>
          <w:rtl/>
          <w:lang w:bidi="fa-IR"/>
        </w:rPr>
        <w:t xml:space="preserve"> ، </w:t>
      </w:r>
      <w:r w:rsidRPr="004D51BB">
        <w:rPr>
          <w:rtl/>
          <w:lang w:bidi="fa-IR"/>
        </w:rPr>
        <w:t>وليس حاله حال كل قطعة من الماء</w:t>
      </w:r>
      <w:r>
        <w:rPr>
          <w:rtl/>
          <w:lang w:bidi="fa-IR"/>
        </w:rPr>
        <w:t xml:space="preserve"> ، </w:t>
      </w:r>
      <w:r w:rsidRPr="004D51BB">
        <w:rPr>
          <w:rtl/>
          <w:lang w:bidi="fa-IR"/>
        </w:rPr>
        <w:t xml:space="preserve">فإنها واحدة في نفسها بموضوعها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والجملة يقال إنها واحدة في الموضوع</w:t>
      </w:r>
      <w:r>
        <w:rPr>
          <w:rtl/>
          <w:lang w:bidi="fa-IR"/>
        </w:rPr>
        <w:t xml:space="preserve"> ، </w:t>
      </w:r>
      <w:r w:rsidRPr="004D51BB">
        <w:rPr>
          <w:rtl/>
          <w:lang w:bidi="fa-IR"/>
        </w:rPr>
        <w:t xml:space="preserve">إذ من شأن موضوعاتها أن تتحد موضوعا واحدا بالاتصال </w:t>
      </w:r>
      <w:r w:rsidRPr="003131C0">
        <w:rPr>
          <w:rStyle w:val="rfdFootnotenum"/>
          <w:rtl/>
        </w:rPr>
        <w:t>(4)</w:t>
      </w:r>
      <w:r>
        <w:rPr>
          <w:rtl/>
          <w:lang w:bidi="fa-IR"/>
        </w:rPr>
        <w:t xml:space="preserve"> ، </w:t>
      </w:r>
      <w:r w:rsidRPr="004D51BB">
        <w:rPr>
          <w:rtl/>
          <w:lang w:bidi="fa-IR"/>
        </w:rPr>
        <w:t>فيكون جملتها حينئذ ماء واحدا</w:t>
      </w:r>
      <w:r>
        <w:rPr>
          <w:rtl/>
          <w:lang w:bidi="fa-IR"/>
        </w:rPr>
        <w:t xml:space="preserve">. </w:t>
      </w:r>
    </w:p>
    <w:p w:rsidR="000D2378" w:rsidRPr="004D51BB" w:rsidRDefault="000D2378" w:rsidP="00D776F2">
      <w:pPr>
        <w:rPr>
          <w:rtl/>
          <w:lang w:bidi="fa-IR"/>
        </w:rPr>
      </w:pPr>
      <w:r w:rsidRPr="004D51BB">
        <w:rPr>
          <w:rtl/>
          <w:lang w:bidi="fa-IR"/>
        </w:rPr>
        <w:t xml:space="preserve">لكن </w:t>
      </w:r>
      <w:r w:rsidRPr="003131C0">
        <w:rPr>
          <w:rStyle w:val="rfdFootnotenum"/>
          <w:rtl/>
        </w:rPr>
        <w:t>(5)</w:t>
      </w:r>
      <w:r w:rsidRPr="004D51BB">
        <w:rPr>
          <w:rtl/>
          <w:lang w:bidi="fa-IR"/>
        </w:rPr>
        <w:t xml:space="preserve"> كل واحد من هذين القسمين إما أن يكون حاصلا فيه </w:t>
      </w:r>
      <w:r w:rsidRPr="003131C0">
        <w:rPr>
          <w:rStyle w:val="rfdFootnotenum"/>
          <w:rtl/>
        </w:rPr>
        <w:t>(6)</w:t>
      </w:r>
      <w:r w:rsidRPr="004D51BB">
        <w:rPr>
          <w:rtl/>
          <w:lang w:bidi="fa-IR"/>
        </w:rPr>
        <w:t xml:space="preserve"> جميع ما يمكن أن يكون له أو لا يكون</w:t>
      </w:r>
      <w:r>
        <w:rPr>
          <w:rtl/>
          <w:lang w:bidi="fa-IR"/>
        </w:rPr>
        <w:t xml:space="preserve"> ، </w:t>
      </w:r>
      <w:r w:rsidRPr="004D51BB">
        <w:rPr>
          <w:rtl/>
          <w:lang w:bidi="fa-IR"/>
        </w:rPr>
        <w:t xml:space="preserve">فإن كان فهو تام </w:t>
      </w:r>
      <w:r w:rsidRPr="003131C0">
        <w:rPr>
          <w:rStyle w:val="rfdFootnotenum"/>
          <w:rtl/>
        </w:rPr>
        <w:t>(7)</w:t>
      </w:r>
      <w:r w:rsidRPr="004D51BB">
        <w:rPr>
          <w:rtl/>
          <w:lang w:bidi="fa-IR"/>
        </w:rPr>
        <w:t xml:space="preserve"> وواحد بالتمام</w:t>
      </w:r>
      <w:r>
        <w:rPr>
          <w:rtl/>
          <w:lang w:bidi="fa-IR"/>
        </w:rPr>
        <w:t xml:space="preserve"> ، </w:t>
      </w:r>
      <w:r w:rsidRPr="004D51BB">
        <w:rPr>
          <w:rtl/>
          <w:lang w:bidi="fa-IR"/>
        </w:rPr>
        <w:t>وإن لم يكن فهو كثير</w:t>
      </w:r>
      <w:r>
        <w:rPr>
          <w:rtl/>
          <w:lang w:bidi="fa-IR"/>
        </w:rPr>
        <w:t xml:space="preserve"> ، </w:t>
      </w:r>
      <w:r w:rsidRPr="004D51BB">
        <w:rPr>
          <w:rtl/>
          <w:lang w:bidi="fa-IR"/>
        </w:rPr>
        <w:t xml:space="preserve">ومن عادة الناس أن يجعلوا الكثير غير الواحد </w:t>
      </w:r>
      <w:r w:rsidRPr="003131C0">
        <w:rPr>
          <w:rStyle w:val="rfdFootnotenum"/>
          <w:rtl/>
        </w:rPr>
        <w:t>(8)</w:t>
      </w:r>
      <w:r>
        <w:rPr>
          <w:rtl/>
          <w:lang w:bidi="fa-IR"/>
        </w:rPr>
        <w:t xml:space="preserve">. </w:t>
      </w:r>
      <w:r w:rsidRPr="004D51BB">
        <w:rPr>
          <w:rtl/>
          <w:lang w:bidi="fa-IR"/>
        </w:rPr>
        <w:t xml:space="preserve">وهذه الوحدة </w:t>
      </w:r>
      <w:r w:rsidRPr="003131C0">
        <w:rPr>
          <w:rStyle w:val="rfdFootnotenum"/>
          <w:rtl/>
        </w:rPr>
        <w:t>(9)</w:t>
      </w:r>
      <w:r w:rsidRPr="004D51BB">
        <w:rPr>
          <w:rtl/>
          <w:lang w:bidi="fa-IR"/>
        </w:rPr>
        <w:t xml:space="preserve"> التمامية </w:t>
      </w:r>
      <w:r w:rsidRPr="003131C0">
        <w:rPr>
          <w:rStyle w:val="rfdFootnotenum"/>
          <w:rtl/>
        </w:rPr>
        <w:t>(10)</w:t>
      </w:r>
      <w:r w:rsidRPr="004D51BB">
        <w:rPr>
          <w:rtl/>
          <w:lang w:bidi="fa-IR"/>
        </w:rPr>
        <w:t xml:space="preserve"> إما أن تكون بالفرض والوهم </w:t>
      </w:r>
      <w:r w:rsidRPr="003131C0">
        <w:rPr>
          <w:rStyle w:val="rfdFootnotenum"/>
          <w:rtl/>
        </w:rPr>
        <w:t>(11)</w:t>
      </w:r>
      <w:r w:rsidRPr="004D51BB">
        <w:rPr>
          <w:rtl/>
          <w:lang w:bidi="fa-IR"/>
        </w:rPr>
        <w:t xml:space="preserve"> والوضع كدرهم تام ودينار تام</w:t>
      </w:r>
      <w:r>
        <w:rPr>
          <w:rtl/>
          <w:lang w:bidi="fa-IR"/>
        </w:rPr>
        <w:t xml:space="preserve"> ، </w:t>
      </w:r>
      <w:r w:rsidRPr="004D51BB">
        <w:rPr>
          <w:rtl/>
          <w:lang w:bidi="fa-IR"/>
        </w:rPr>
        <w:t>وإما أن تكون بالحقيقة</w:t>
      </w:r>
      <w:r>
        <w:rPr>
          <w:rtl/>
          <w:lang w:bidi="fa-IR"/>
        </w:rPr>
        <w:t xml:space="preserve">. </w:t>
      </w:r>
      <w:r w:rsidRPr="004D51BB">
        <w:rPr>
          <w:rtl/>
          <w:lang w:bidi="fa-IR"/>
        </w:rPr>
        <w:t>وذلك إما بالصناعة كالبيت التام</w:t>
      </w:r>
      <w:r>
        <w:rPr>
          <w:rtl/>
          <w:lang w:bidi="fa-IR"/>
        </w:rPr>
        <w:t xml:space="preserve"> ، </w:t>
      </w:r>
      <w:r w:rsidRPr="004D51BB">
        <w:rPr>
          <w:rtl/>
          <w:lang w:bidi="fa-IR"/>
        </w:rPr>
        <w:t>فإن البيت الناقص لا يقال له بيت واحد</w:t>
      </w:r>
      <w:r>
        <w:rPr>
          <w:rtl/>
          <w:lang w:bidi="fa-IR"/>
        </w:rPr>
        <w:t xml:space="preserve">. </w:t>
      </w:r>
      <w:r w:rsidRPr="004D51BB">
        <w:rPr>
          <w:rtl/>
          <w:lang w:bidi="fa-IR"/>
        </w:rPr>
        <w:t>وإما بالطبيعة كشخص إنسان واحد تام الأعضاء</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وهو ماء وفى</w:t>
      </w:r>
      <w:r>
        <w:rPr>
          <w:rtl/>
        </w:rPr>
        <w:t xml:space="preserve"> : </w:t>
      </w:r>
      <w:r w:rsidRPr="004D51BB">
        <w:rPr>
          <w:rtl/>
        </w:rPr>
        <w:t>مآ فى ب ؛ وما فى د ؛ ماء وفى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وواحدة</w:t>
      </w:r>
      <w:r>
        <w:rPr>
          <w:rtl/>
        </w:rPr>
        <w:t xml:space="preserve"> : </w:t>
      </w:r>
      <w:r w:rsidRPr="004D51BB">
        <w:rPr>
          <w:rtl/>
        </w:rPr>
        <w:t>ووحدة د</w:t>
      </w:r>
    </w:p>
    <w:p w:rsidR="000D2378" w:rsidRPr="004D51BB" w:rsidRDefault="000D2378" w:rsidP="00370C47">
      <w:pPr>
        <w:pStyle w:val="libFootnote0"/>
        <w:rPr>
          <w:rtl/>
        </w:rPr>
      </w:pPr>
      <w:r>
        <w:rPr>
          <w:rtl/>
        </w:rPr>
        <w:t>(</w:t>
      </w:r>
      <w:r w:rsidRPr="004D51BB">
        <w:rPr>
          <w:rtl/>
        </w:rPr>
        <w:t>3) بموضوعها</w:t>
      </w:r>
      <w:r>
        <w:rPr>
          <w:rtl/>
        </w:rPr>
        <w:t xml:space="preserve"> : </w:t>
      </w:r>
      <w:r w:rsidRPr="004D51BB">
        <w:rPr>
          <w:rtl/>
        </w:rPr>
        <w:t>لموضوعها د ؛ بموضوعه ج</w:t>
      </w:r>
    </w:p>
    <w:p w:rsidR="000D2378" w:rsidRPr="004D51BB" w:rsidRDefault="000D2378" w:rsidP="00370C47">
      <w:pPr>
        <w:pStyle w:val="libFootnote0"/>
        <w:rPr>
          <w:rtl/>
        </w:rPr>
      </w:pPr>
      <w:r>
        <w:rPr>
          <w:rtl/>
        </w:rPr>
        <w:t>(</w:t>
      </w:r>
      <w:r w:rsidRPr="004D51BB">
        <w:rPr>
          <w:rtl/>
        </w:rPr>
        <w:t>4) بالاتصال</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لكن</w:t>
      </w:r>
      <w:r>
        <w:rPr>
          <w:rtl/>
        </w:rPr>
        <w:t xml:space="preserve"> : </w:t>
      </w:r>
      <w:r w:rsidRPr="004D51BB">
        <w:rPr>
          <w:rtl/>
        </w:rPr>
        <w:t>ولكن ب</w:t>
      </w:r>
    </w:p>
    <w:p w:rsidR="000D2378" w:rsidRPr="004D51BB" w:rsidRDefault="000D2378" w:rsidP="00370C47">
      <w:pPr>
        <w:pStyle w:val="libFootnote0"/>
        <w:rPr>
          <w:rtl/>
        </w:rPr>
      </w:pPr>
      <w:r>
        <w:rPr>
          <w:rtl/>
        </w:rPr>
        <w:t>(</w:t>
      </w:r>
      <w:r w:rsidRPr="004D51BB">
        <w:rPr>
          <w:rtl/>
        </w:rPr>
        <w:t>6) فيه</w:t>
      </w:r>
      <w:r>
        <w:rPr>
          <w:rtl/>
        </w:rPr>
        <w:t xml:space="preserve"> : </w:t>
      </w:r>
      <w:r w:rsidRPr="004D51BB">
        <w:rPr>
          <w:rtl/>
        </w:rPr>
        <w:t>فى ط</w:t>
      </w:r>
    </w:p>
    <w:p w:rsidR="000D2378" w:rsidRPr="004D51BB" w:rsidRDefault="000D2378" w:rsidP="00370C47">
      <w:pPr>
        <w:pStyle w:val="libFootnote0"/>
        <w:rPr>
          <w:rtl/>
        </w:rPr>
      </w:pPr>
      <w:r>
        <w:rPr>
          <w:rtl/>
        </w:rPr>
        <w:t>(</w:t>
      </w:r>
      <w:r w:rsidRPr="004D51BB">
        <w:rPr>
          <w:rtl/>
        </w:rPr>
        <w:t>7) تام</w:t>
      </w:r>
      <w:r>
        <w:rPr>
          <w:rtl/>
        </w:rPr>
        <w:t xml:space="preserve"> : </w:t>
      </w:r>
      <w:r w:rsidRPr="004D51BB">
        <w:rPr>
          <w:rtl/>
        </w:rPr>
        <w:t>التمام د</w:t>
      </w:r>
    </w:p>
    <w:p w:rsidR="000D2378" w:rsidRPr="004D51BB" w:rsidRDefault="000D2378" w:rsidP="00370C47">
      <w:pPr>
        <w:pStyle w:val="libFootnote0"/>
        <w:rPr>
          <w:rtl/>
        </w:rPr>
      </w:pPr>
      <w:r>
        <w:rPr>
          <w:rtl/>
        </w:rPr>
        <w:t>(</w:t>
      </w:r>
      <w:r w:rsidRPr="004D51BB">
        <w:rPr>
          <w:rtl/>
        </w:rPr>
        <w:t>8) الواحد</w:t>
      </w:r>
      <w:r>
        <w:rPr>
          <w:rtl/>
        </w:rPr>
        <w:t xml:space="preserve"> : </w:t>
      </w:r>
      <w:r w:rsidRPr="004D51BB">
        <w:rPr>
          <w:rtl/>
        </w:rPr>
        <w:t>واحد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الوحدة</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10) التمامية</w:t>
      </w:r>
      <w:r>
        <w:rPr>
          <w:rtl/>
        </w:rPr>
        <w:t xml:space="preserve"> : </w:t>
      </w:r>
      <w:r w:rsidRPr="004D51BB">
        <w:rPr>
          <w:rtl/>
        </w:rPr>
        <w:t>التامة م</w:t>
      </w:r>
    </w:p>
    <w:p w:rsidR="000D2378" w:rsidRPr="004D51BB" w:rsidRDefault="000D2378" w:rsidP="00370C47">
      <w:pPr>
        <w:pStyle w:val="libFootnote0"/>
        <w:rPr>
          <w:rtl/>
        </w:rPr>
      </w:pPr>
      <w:r>
        <w:rPr>
          <w:rtl/>
        </w:rPr>
        <w:t>(</w:t>
      </w:r>
      <w:r w:rsidRPr="004D51BB">
        <w:rPr>
          <w:rtl/>
        </w:rPr>
        <w:t>11) والوهم</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ولأن الخط المستقيم قد يقبل زيادة في استقامة ليست موجودة له</w:t>
      </w:r>
      <w:r>
        <w:rPr>
          <w:rtl/>
          <w:lang w:bidi="fa-IR"/>
        </w:rPr>
        <w:t xml:space="preserve"> ، </w:t>
      </w:r>
      <w:r w:rsidRPr="004D51BB">
        <w:rPr>
          <w:rtl/>
          <w:lang w:bidi="fa-IR"/>
        </w:rPr>
        <w:t>فليس بواحد من جهة التمام</w:t>
      </w:r>
      <w:r>
        <w:rPr>
          <w:rtl/>
          <w:lang w:bidi="fa-IR"/>
        </w:rPr>
        <w:t xml:space="preserve">. </w:t>
      </w:r>
    </w:p>
    <w:p w:rsidR="000D2378" w:rsidRPr="004D51BB" w:rsidRDefault="000D2378" w:rsidP="00D776F2">
      <w:pPr>
        <w:rPr>
          <w:rtl/>
          <w:lang w:bidi="fa-IR"/>
        </w:rPr>
      </w:pPr>
      <w:r w:rsidRPr="004D51BB">
        <w:rPr>
          <w:rtl/>
          <w:lang w:bidi="fa-IR"/>
        </w:rPr>
        <w:t>وأما المستدير فإذ ليس يقبلها</w:t>
      </w:r>
      <w:r>
        <w:rPr>
          <w:rtl/>
          <w:lang w:bidi="fa-IR"/>
        </w:rPr>
        <w:t xml:space="preserve"> ، </w:t>
      </w:r>
      <w:r w:rsidRPr="004D51BB">
        <w:rPr>
          <w:rtl/>
          <w:lang w:bidi="fa-IR"/>
        </w:rPr>
        <w:t xml:space="preserve">بل حصلت </w:t>
      </w:r>
      <w:r w:rsidRPr="003131C0">
        <w:rPr>
          <w:rStyle w:val="rfdFootnotenum"/>
          <w:rtl/>
        </w:rPr>
        <w:t>(1)</w:t>
      </w:r>
      <w:r w:rsidRPr="004D51BB">
        <w:rPr>
          <w:rtl/>
          <w:lang w:bidi="fa-IR"/>
        </w:rPr>
        <w:t xml:space="preserve"> له بالطبع الإحاطة </w:t>
      </w:r>
      <w:r w:rsidRPr="003131C0">
        <w:rPr>
          <w:rStyle w:val="rfdFootnotenum"/>
          <w:rtl/>
        </w:rPr>
        <w:t>(2)</w:t>
      </w:r>
      <w:r w:rsidRPr="004D51BB">
        <w:rPr>
          <w:rtl/>
          <w:lang w:bidi="fa-IR"/>
        </w:rPr>
        <w:t xml:space="preserve"> بالمركز من كل جهة</w:t>
      </w:r>
      <w:r>
        <w:rPr>
          <w:rtl/>
          <w:lang w:bidi="fa-IR"/>
        </w:rPr>
        <w:t xml:space="preserve"> ، </w:t>
      </w:r>
      <w:r w:rsidRPr="004D51BB">
        <w:rPr>
          <w:rtl/>
          <w:lang w:bidi="fa-IR"/>
        </w:rPr>
        <w:t xml:space="preserve">فهو تام وواحد </w:t>
      </w:r>
      <w:r w:rsidRPr="003131C0">
        <w:rPr>
          <w:rStyle w:val="rfdFootnotenum"/>
          <w:rtl/>
        </w:rPr>
        <w:t>(3)</w:t>
      </w:r>
      <w:r w:rsidRPr="004D51BB">
        <w:rPr>
          <w:rtl/>
          <w:lang w:bidi="fa-IR"/>
        </w:rPr>
        <w:t xml:space="preserve"> بالتمام </w:t>
      </w:r>
      <w:r w:rsidRPr="003131C0">
        <w:rPr>
          <w:rStyle w:val="rfdFootnotenum"/>
          <w:rtl/>
        </w:rPr>
        <w:t>(4)</w:t>
      </w:r>
      <w:r>
        <w:rPr>
          <w:rtl/>
          <w:lang w:bidi="fa-IR"/>
        </w:rPr>
        <w:t xml:space="preserve"> ، </w:t>
      </w:r>
      <w:r w:rsidRPr="004D51BB">
        <w:rPr>
          <w:rtl/>
          <w:lang w:bidi="fa-IR"/>
        </w:rPr>
        <w:t xml:space="preserve">ويشبه أن يكون أيضا </w:t>
      </w:r>
      <w:r w:rsidRPr="003131C0">
        <w:rPr>
          <w:rStyle w:val="rfdFootnotenum"/>
          <w:rtl/>
        </w:rPr>
        <w:t>(5)</w:t>
      </w:r>
      <w:r w:rsidRPr="004D51BB">
        <w:rPr>
          <w:rtl/>
          <w:lang w:bidi="fa-IR"/>
        </w:rPr>
        <w:t xml:space="preserve"> كل شخص من الناس واحدا من هذه الجهة</w:t>
      </w:r>
      <w:r>
        <w:rPr>
          <w:rtl/>
          <w:lang w:bidi="fa-IR"/>
        </w:rPr>
        <w:t xml:space="preserve"> ، </w:t>
      </w:r>
      <w:r w:rsidRPr="004D51BB">
        <w:rPr>
          <w:rtl/>
          <w:lang w:bidi="fa-IR"/>
        </w:rPr>
        <w:t xml:space="preserve">فيكون بعض الأشياء يلزمه التمام كالأشخاص والخط المستدير </w:t>
      </w:r>
      <w:r w:rsidRPr="003131C0">
        <w:rPr>
          <w:rStyle w:val="rfdFootnotenum"/>
          <w:rtl/>
        </w:rPr>
        <w:t>(6)</w:t>
      </w:r>
      <w:r>
        <w:rPr>
          <w:rtl/>
          <w:lang w:bidi="fa-IR"/>
        </w:rPr>
        <w:t xml:space="preserve"> ، </w:t>
      </w:r>
      <w:r w:rsidRPr="004D51BB">
        <w:rPr>
          <w:rtl/>
          <w:lang w:bidi="fa-IR"/>
        </w:rPr>
        <w:t xml:space="preserve">وبعضها لا يلزمه التمام كالماء والخط المستقيم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 xml:space="preserve">وأما الواحد بالمساواة </w:t>
      </w:r>
      <w:r w:rsidRPr="003131C0">
        <w:rPr>
          <w:rStyle w:val="rfdFootnotenum"/>
          <w:rtl/>
        </w:rPr>
        <w:t>(8)</w:t>
      </w:r>
      <w:r w:rsidRPr="004D51BB">
        <w:rPr>
          <w:rtl/>
          <w:lang w:bidi="fa-IR"/>
        </w:rPr>
        <w:t xml:space="preserve"> فهو </w:t>
      </w:r>
      <w:r w:rsidRPr="003131C0">
        <w:rPr>
          <w:rStyle w:val="rfdFootnotenum"/>
          <w:rtl/>
        </w:rPr>
        <w:t>(9)</w:t>
      </w:r>
      <w:r w:rsidRPr="004D51BB">
        <w:rPr>
          <w:rtl/>
          <w:lang w:bidi="fa-IR"/>
        </w:rPr>
        <w:t xml:space="preserve"> بمناسبة </w:t>
      </w:r>
      <w:r w:rsidRPr="003131C0">
        <w:rPr>
          <w:rStyle w:val="rfdFootnotenum"/>
          <w:rtl/>
        </w:rPr>
        <w:t>(10)</w:t>
      </w:r>
      <w:r w:rsidRPr="004D51BB">
        <w:rPr>
          <w:rtl/>
          <w:lang w:bidi="fa-IR"/>
        </w:rPr>
        <w:t xml:space="preserve"> ما</w:t>
      </w:r>
      <w:r>
        <w:rPr>
          <w:rtl/>
          <w:lang w:bidi="fa-IR"/>
        </w:rPr>
        <w:t xml:space="preserve"> ، </w:t>
      </w:r>
      <w:r w:rsidRPr="004D51BB">
        <w:rPr>
          <w:rtl/>
          <w:lang w:bidi="fa-IR"/>
        </w:rPr>
        <w:t xml:space="preserve">مثل أن حال السفن عند الربان وحال المدينة عند </w:t>
      </w:r>
      <w:r w:rsidRPr="003131C0">
        <w:rPr>
          <w:rStyle w:val="rfdFootnotenum"/>
          <w:rtl/>
        </w:rPr>
        <w:t>(11)</w:t>
      </w:r>
      <w:r w:rsidRPr="004D51BB">
        <w:rPr>
          <w:rtl/>
          <w:lang w:bidi="fa-IR"/>
        </w:rPr>
        <w:t xml:space="preserve"> الملك </w:t>
      </w:r>
      <w:r w:rsidRPr="003131C0">
        <w:rPr>
          <w:rStyle w:val="rfdFootnotenum"/>
          <w:rtl/>
        </w:rPr>
        <w:t>(12)</w:t>
      </w:r>
      <w:r w:rsidRPr="004D51BB">
        <w:rPr>
          <w:rtl/>
          <w:lang w:bidi="fa-IR"/>
        </w:rPr>
        <w:t xml:space="preserve"> واحدة</w:t>
      </w:r>
      <w:r>
        <w:rPr>
          <w:rtl/>
          <w:lang w:bidi="fa-IR"/>
        </w:rPr>
        <w:t xml:space="preserve"> ، </w:t>
      </w:r>
      <w:r w:rsidRPr="004D51BB">
        <w:rPr>
          <w:rtl/>
          <w:lang w:bidi="fa-IR"/>
        </w:rPr>
        <w:t>فإن هاتين حالتان متفقتان</w:t>
      </w:r>
      <w:r>
        <w:rPr>
          <w:rtl/>
          <w:lang w:bidi="fa-IR"/>
        </w:rPr>
        <w:t xml:space="preserve"> ، </w:t>
      </w:r>
      <w:r w:rsidRPr="004D51BB">
        <w:rPr>
          <w:rtl/>
          <w:lang w:bidi="fa-IR"/>
        </w:rPr>
        <w:t>وليس وحدتهما بالعرض</w:t>
      </w:r>
      <w:r>
        <w:rPr>
          <w:rtl/>
          <w:lang w:bidi="fa-IR"/>
        </w:rPr>
        <w:t xml:space="preserve"> ، </w:t>
      </w:r>
      <w:r w:rsidRPr="004D51BB">
        <w:rPr>
          <w:rtl/>
          <w:lang w:bidi="fa-IR"/>
        </w:rPr>
        <w:t>بل وحدة ما يتحد بهما بالعرض</w:t>
      </w:r>
      <w:r>
        <w:rPr>
          <w:rtl/>
          <w:lang w:bidi="fa-IR"/>
        </w:rPr>
        <w:t xml:space="preserve"> ، </w:t>
      </w:r>
      <w:r w:rsidRPr="004D51BB">
        <w:rPr>
          <w:rtl/>
          <w:lang w:bidi="fa-IR"/>
        </w:rPr>
        <w:t>أعني وحدة السفينة والمدينة بهما هي وحدة بالعرض</w:t>
      </w:r>
      <w:r>
        <w:rPr>
          <w:rtl/>
          <w:lang w:bidi="fa-IR"/>
        </w:rPr>
        <w:t xml:space="preserve">. </w:t>
      </w:r>
      <w:r w:rsidRPr="004D51BB">
        <w:rPr>
          <w:rtl/>
          <w:lang w:bidi="fa-IR"/>
        </w:rPr>
        <w:t xml:space="preserve">وأما </w:t>
      </w:r>
      <w:r w:rsidRPr="003131C0">
        <w:rPr>
          <w:rStyle w:val="rfdFootnotenum"/>
          <w:rtl/>
        </w:rPr>
        <w:t>(13)</w:t>
      </w:r>
      <w:r w:rsidRPr="004D51BB">
        <w:rPr>
          <w:rtl/>
          <w:lang w:bidi="fa-IR"/>
        </w:rPr>
        <w:t xml:space="preserve"> وحدة الحالتين </w:t>
      </w:r>
      <w:r w:rsidRPr="003131C0">
        <w:rPr>
          <w:rStyle w:val="rfdFootnotenum"/>
          <w:rtl/>
        </w:rPr>
        <w:t>(14)</w:t>
      </w:r>
      <w:r w:rsidRPr="004D51BB">
        <w:rPr>
          <w:rtl/>
          <w:lang w:bidi="fa-IR"/>
        </w:rPr>
        <w:t xml:space="preserve"> فليست </w:t>
      </w:r>
      <w:r w:rsidRPr="003131C0">
        <w:rPr>
          <w:rStyle w:val="rfdFootnotenum"/>
          <w:rtl/>
        </w:rPr>
        <w:t>(15)</w:t>
      </w:r>
      <w:r w:rsidRPr="004D51BB">
        <w:rPr>
          <w:rtl/>
          <w:lang w:bidi="fa-IR"/>
        </w:rPr>
        <w:t xml:space="preserve"> الوحدة التي جعلناها وحدة بالعرض</w:t>
      </w:r>
      <w:r>
        <w:rPr>
          <w:rtl/>
          <w:lang w:bidi="fa-IR"/>
        </w:rPr>
        <w:t xml:space="preserve">. </w:t>
      </w:r>
    </w:p>
    <w:p w:rsidR="000D2378" w:rsidRPr="004D51BB" w:rsidRDefault="000D2378" w:rsidP="00D776F2">
      <w:pPr>
        <w:rPr>
          <w:rtl/>
          <w:lang w:bidi="fa-IR"/>
        </w:rPr>
      </w:pPr>
      <w:r w:rsidRPr="004D51BB">
        <w:rPr>
          <w:rtl/>
          <w:lang w:bidi="fa-IR"/>
        </w:rPr>
        <w:t xml:space="preserve">فنقول </w:t>
      </w:r>
      <w:r w:rsidRPr="003131C0">
        <w:rPr>
          <w:rStyle w:val="rfdFootnotenum"/>
          <w:rtl/>
        </w:rPr>
        <w:t>(16)</w:t>
      </w:r>
      <w:r w:rsidRPr="004D51BB">
        <w:rPr>
          <w:rtl/>
          <w:lang w:bidi="fa-IR"/>
        </w:rPr>
        <w:t xml:space="preserve"> من رأس</w:t>
      </w:r>
      <w:r>
        <w:rPr>
          <w:rtl/>
          <w:lang w:bidi="fa-IR"/>
        </w:rPr>
        <w:t xml:space="preserve"> : </w:t>
      </w:r>
      <w:r w:rsidRPr="004D51BB">
        <w:rPr>
          <w:rtl/>
          <w:lang w:bidi="fa-IR"/>
        </w:rPr>
        <w:t xml:space="preserve">إنه إذا كانت الوحدة إما أن تقال على أشياء كثيرة </w:t>
      </w:r>
      <w:r w:rsidRPr="003131C0">
        <w:rPr>
          <w:rStyle w:val="rfdFootnotenum"/>
          <w:rtl/>
        </w:rPr>
        <w:t>(17)</w:t>
      </w:r>
      <w:r w:rsidRPr="004D51BB">
        <w:rPr>
          <w:rtl/>
          <w:lang w:bidi="fa-IR"/>
        </w:rPr>
        <w:t xml:space="preserve"> بالعدد</w:t>
      </w:r>
      <w:r>
        <w:rPr>
          <w:rtl/>
          <w:lang w:bidi="fa-IR"/>
        </w:rPr>
        <w:t xml:space="preserve"> ، </w:t>
      </w:r>
      <w:r w:rsidRPr="004D51BB">
        <w:rPr>
          <w:rtl/>
          <w:lang w:bidi="fa-IR"/>
        </w:rPr>
        <w:t>أو تقال على شيء واحد بالعدد</w:t>
      </w:r>
      <w:r>
        <w:rPr>
          <w:rtl/>
          <w:lang w:bidi="fa-IR"/>
        </w:rPr>
        <w:t xml:space="preserve"> ، </w:t>
      </w:r>
      <w:r w:rsidRPr="004D51BB">
        <w:rPr>
          <w:rtl/>
          <w:lang w:bidi="fa-IR"/>
        </w:rPr>
        <w:t xml:space="preserve">وقد بينا أنا </w:t>
      </w:r>
      <w:r w:rsidRPr="003131C0">
        <w:rPr>
          <w:rStyle w:val="rfdFootnotenum"/>
          <w:rtl/>
        </w:rPr>
        <w:t>(18)</w:t>
      </w:r>
      <w:r w:rsidRPr="004D51BB">
        <w:rPr>
          <w:rtl/>
          <w:lang w:bidi="fa-IR"/>
        </w:rPr>
        <w:t xml:space="preserve"> حصرنا </w:t>
      </w:r>
      <w:r w:rsidRPr="003131C0">
        <w:rPr>
          <w:rStyle w:val="rfdFootnotenum"/>
          <w:rtl/>
        </w:rPr>
        <w:t>(19)</w:t>
      </w:r>
      <w:r w:rsidRPr="004D51BB">
        <w:rPr>
          <w:rtl/>
          <w:lang w:bidi="fa-IR"/>
        </w:rPr>
        <w:t xml:space="preserve"> أقسام الواحد بالعدد</w:t>
      </w:r>
      <w:r>
        <w:rPr>
          <w:rtl/>
          <w:lang w:bidi="fa-IR"/>
        </w:rPr>
        <w:t xml:space="preserve">. </w:t>
      </w:r>
    </w:p>
    <w:p w:rsidR="000D2378" w:rsidRPr="004D51BB" w:rsidRDefault="000D2378" w:rsidP="00D776F2">
      <w:pPr>
        <w:rPr>
          <w:rtl/>
          <w:lang w:bidi="fa-IR"/>
        </w:rPr>
      </w:pPr>
      <w:r w:rsidRPr="004D51BB">
        <w:rPr>
          <w:rtl/>
          <w:lang w:bidi="fa-IR"/>
        </w:rPr>
        <w:t>فلنمل إلى الحيثية الأخرى</w:t>
      </w:r>
      <w:r>
        <w:rPr>
          <w:rtl/>
          <w:lang w:bidi="fa-IR"/>
        </w:rPr>
        <w:t xml:space="preserve"> ، </w:t>
      </w:r>
      <w:r w:rsidRPr="004D51BB">
        <w:rPr>
          <w:rtl/>
          <w:lang w:bidi="fa-IR"/>
        </w:rPr>
        <w:t>فنقول</w:t>
      </w:r>
      <w:r>
        <w:rPr>
          <w:rtl/>
          <w:lang w:bidi="fa-IR"/>
        </w:rPr>
        <w:t xml:space="preserve"> : </w:t>
      </w:r>
      <w:r w:rsidRPr="004D51BB">
        <w:rPr>
          <w:rtl/>
          <w:lang w:bidi="fa-IR"/>
        </w:rPr>
        <w:t xml:space="preserve">وأما الأشياء الكثيرة بالعدد فإنما يقال لها من جهة أخرى واحدة لاتفاق </w:t>
      </w:r>
      <w:r w:rsidRPr="003131C0">
        <w:rPr>
          <w:rStyle w:val="rfdFootnotenum"/>
          <w:rtl/>
        </w:rPr>
        <w:t>(20)</w:t>
      </w:r>
      <w:r w:rsidRPr="004D51BB">
        <w:rPr>
          <w:rtl/>
          <w:lang w:bidi="fa-IR"/>
        </w:rPr>
        <w:t xml:space="preserve"> بينها </w:t>
      </w:r>
      <w:r w:rsidRPr="003131C0">
        <w:rPr>
          <w:rStyle w:val="rfdFootnotenum"/>
          <w:rtl/>
        </w:rPr>
        <w:t>(21)</w:t>
      </w:r>
      <w:r w:rsidRPr="004D51BB">
        <w:rPr>
          <w:rtl/>
          <w:lang w:bidi="fa-IR"/>
        </w:rPr>
        <w:t xml:space="preserve"> في معنى</w:t>
      </w:r>
      <w:r>
        <w:rPr>
          <w:rtl/>
          <w:lang w:bidi="fa-IR"/>
        </w:rPr>
        <w:t xml:space="preserve">. </w:t>
      </w:r>
      <w:r w:rsidRPr="004D51BB">
        <w:rPr>
          <w:rtl/>
          <w:lang w:bidi="fa-IR"/>
        </w:rPr>
        <w:t xml:space="preserve">فإما أن يكون اتفاقها في نسبة </w:t>
      </w:r>
      <w:r w:rsidRPr="003131C0">
        <w:rPr>
          <w:rStyle w:val="rfdFootnotenum"/>
          <w:rtl/>
        </w:rPr>
        <w:t>(22)</w:t>
      </w:r>
      <w:r w:rsidRPr="004D51BB">
        <w:rPr>
          <w:rtl/>
          <w:lang w:bidi="fa-IR"/>
        </w:rPr>
        <w:t xml:space="preserve"> أو في محمول غير النسبة</w:t>
      </w:r>
      <w:r>
        <w:rPr>
          <w:rtl/>
          <w:lang w:bidi="fa-IR"/>
        </w:rPr>
        <w:t xml:space="preserve"> ، </w:t>
      </w:r>
      <w:r w:rsidRPr="004D51BB">
        <w:rPr>
          <w:rtl/>
          <w:lang w:bidi="fa-IR"/>
        </w:rPr>
        <w:t xml:space="preserve">وإما في موضوع </w:t>
      </w:r>
      <w:r w:rsidRPr="003131C0">
        <w:rPr>
          <w:rStyle w:val="rfdFootnotenum"/>
          <w:rtl/>
        </w:rPr>
        <w:t>(23)</w:t>
      </w:r>
      <w:r>
        <w:rPr>
          <w:rtl/>
          <w:lang w:bidi="fa-IR"/>
        </w:rPr>
        <w:t xml:space="preserve">. </w:t>
      </w:r>
      <w:r w:rsidRPr="004D51BB">
        <w:rPr>
          <w:rtl/>
          <w:lang w:bidi="fa-IR"/>
        </w:rPr>
        <w:t>والمحمول إما جنس</w:t>
      </w:r>
      <w:r>
        <w:rPr>
          <w:rtl/>
          <w:lang w:bidi="fa-IR"/>
        </w:rPr>
        <w:t xml:space="preserve"> ، </w:t>
      </w:r>
      <w:r w:rsidRPr="004D51BB">
        <w:rPr>
          <w:rtl/>
          <w:lang w:bidi="fa-IR"/>
        </w:rPr>
        <w:t>وإما نوع</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حصلت</w:t>
      </w:r>
      <w:r>
        <w:rPr>
          <w:rtl/>
        </w:rPr>
        <w:t xml:space="preserve"> : </w:t>
      </w:r>
      <w:r w:rsidRPr="004D51BB">
        <w:rPr>
          <w:rtl/>
        </w:rPr>
        <w:t>حصل ب</w:t>
      </w:r>
      <w:r>
        <w:rPr>
          <w:rtl/>
        </w:rPr>
        <w:t xml:space="preserve"> ، </w:t>
      </w:r>
      <w:r w:rsidRPr="004D51BB">
        <w:rPr>
          <w:rtl/>
        </w:rPr>
        <w:t>ج</w:t>
      </w:r>
      <w:r>
        <w:rPr>
          <w:rtl/>
        </w:rPr>
        <w:t xml:space="preserve"> ، </w:t>
      </w:r>
      <w:r w:rsidRPr="004D51BB">
        <w:rPr>
          <w:rtl/>
        </w:rPr>
        <w:t>ط</w:t>
      </w:r>
      <w:r>
        <w:rPr>
          <w:rFonts w:hint="cs"/>
          <w:rtl/>
        </w:rPr>
        <w:t xml:space="preserve">. </w:t>
      </w:r>
      <w:r>
        <w:rPr>
          <w:rtl/>
        </w:rPr>
        <w:t>(</w:t>
      </w:r>
      <w:r w:rsidRPr="004D51BB">
        <w:rPr>
          <w:rtl/>
        </w:rPr>
        <w:t>2) الإحاطة</w:t>
      </w:r>
      <w:r>
        <w:rPr>
          <w:rtl/>
        </w:rPr>
        <w:t xml:space="preserve"> : </w:t>
      </w:r>
      <w:r w:rsidRPr="004D51BB">
        <w:rPr>
          <w:rtl/>
        </w:rPr>
        <w:t>والإحاطة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وواحد</w:t>
      </w:r>
      <w:r>
        <w:rPr>
          <w:rtl/>
        </w:rPr>
        <w:t xml:space="preserve"> : </w:t>
      </w:r>
      <w:r w:rsidRPr="00440B49">
        <w:rPr>
          <w:rtl/>
        </w:rPr>
        <w:t>فهو واحد ب</w:t>
      </w:r>
      <w:r>
        <w:rPr>
          <w:rtl/>
        </w:rPr>
        <w:t xml:space="preserve"> ، </w:t>
      </w:r>
      <w:r w:rsidRPr="00440B49">
        <w:rPr>
          <w:rtl/>
        </w:rPr>
        <w:t>ج</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4) بالتمام</w:t>
      </w:r>
      <w:r>
        <w:rPr>
          <w:rtl/>
        </w:rPr>
        <w:t xml:space="preserve"> : </w:t>
      </w:r>
      <w:r w:rsidRPr="004D51BB">
        <w:rPr>
          <w:rtl/>
        </w:rPr>
        <w:t>بالتام د</w:t>
      </w:r>
    </w:p>
    <w:p w:rsidR="000D2378" w:rsidRPr="004D51BB" w:rsidRDefault="000D2378" w:rsidP="00370C47">
      <w:pPr>
        <w:pStyle w:val="libFootnote0"/>
        <w:rPr>
          <w:rtl/>
        </w:rPr>
      </w:pPr>
      <w:r>
        <w:rPr>
          <w:rtl/>
        </w:rPr>
        <w:t>(</w:t>
      </w:r>
      <w:r w:rsidRPr="004D51BB">
        <w:rPr>
          <w:rtl/>
        </w:rPr>
        <w:t>5) أيضا</w:t>
      </w:r>
      <w:r>
        <w:rPr>
          <w:rtl/>
        </w:rPr>
        <w:t xml:space="preserve"> : </w:t>
      </w:r>
      <w:r w:rsidRPr="004D51BB">
        <w:rPr>
          <w:rtl/>
        </w:rPr>
        <w:t>ساقطة من ب</w:t>
      </w:r>
      <w:r>
        <w:rPr>
          <w:rFonts w:hint="cs"/>
          <w:rtl/>
        </w:rPr>
        <w:t xml:space="preserve">. </w:t>
      </w:r>
      <w:r>
        <w:rPr>
          <w:rtl/>
        </w:rPr>
        <w:t>(</w:t>
      </w:r>
      <w:r w:rsidRPr="004D51BB">
        <w:rPr>
          <w:rtl/>
        </w:rPr>
        <w:t>6) كالأشخاص والخط المستدير</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7) كالماء والخط المستقيم</w:t>
      </w:r>
      <w:r>
        <w:rPr>
          <w:rtl/>
        </w:rPr>
        <w:t xml:space="preserve"> : </w:t>
      </w:r>
      <w:r w:rsidRPr="004D51BB">
        <w:rPr>
          <w:rtl/>
        </w:rPr>
        <w:t>ساقطة من م</w:t>
      </w:r>
      <w:r>
        <w:rPr>
          <w:rFonts w:hint="cs"/>
          <w:rtl/>
        </w:rPr>
        <w:t xml:space="preserve">. </w:t>
      </w:r>
      <w:r>
        <w:rPr>
          <w:rtl/>
        </w:rPr>
        <w:t>(</w:t>
      </w:r>
      <w:r w:rsidRPr="004D51BB">
        <w:rPr>
          <w:rtl/>
        </w:rPr>
        <w:t>8) بالمساواة</w:t>
      </w:r>
      <w:r>
        <w:rPr>
          <w:rtl/>
        </w:rPr>
        <w:t xml:space="preserve"> : </w:t>
      </w:r>
      <w:r w:rsidRPr="00440B49">
        <w:rPr>
          <w:rtl/>
        </w:rPr>
        <w:t>بالمناسبة ص ؛ بالنسبة هامش ص</w:t>
      </w:r>
    </w:p>
    <w:p w:rsidR="000D2378" w:rsidRPr="004D51BB" w:rsidRDefault="000D2378" w:rsidP="00370C47">
      <w:pPr>
        <w:pStyle w:val="libFootnote0"/>
        <w:rPr>
          <w:rtl/>
        </w:rPr>
      </w:pPr>
      <w:r>
        <w:rPr>
          <w:rtl/>
        </w:rPr>
        <w:t>(</w:t>
      </w:r>
      <w:r w:rsidRPr="004D51BB">
        <w:rPr>
          <w:rtl/>
        </w:rPr>
        <w:t>9) فهو</w:t>
      </w:r>
      <w:r>
        <w:rPr>
          <w:rtl/>
        </w:rPr>
        <w:t xml:space="preserve"> : </w:t>
      </w:r>
      <w:r w:rsidRPr="004D51BB">
        <w:rPr>
          <w:rtl/>
        </w:rPr>
        <w:t>فهى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بمناسبة</w:t>
      </w:r>
      <w:r>
        <w:rPr>
          <w:rtl/>
        </w:rPr>
        <w:t xml:space="preserve"> : </w:t>
      </w:r>
      <w:r w:rsidRPr="004D51BB">
        <w:rPr>
          <w:rtl/>
        </w:rPr>
        <w:t>مناسبة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11) عند</w:t>
      </w:r>
      <w:r>
        <w:rPr>
          <w:rtl/>
        </w:rPr>
        <w:t xml:space="preserve"> : </w:t>
      </w:r>
      <w:r w:rsidRPr="004D51BB">
        <w:rPr>
          <w:rtl/>
        </w:rPr>
        <w:t>من ب</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الملك</w:t>
      </w:r>
      <w:r>
        <w:rPr>
          <w:rtl/>
        </w:rPr>
        <w:t xml:space="preserve"> : </w:t>
      </w:r>
      <w:r w:rsidRPr="004D51BB">
        <w:rPr>
          <w:rtl/>
        </w:rPr>
        <w:t>المليك د</w:t>
      </w:r>
      <w:r>
        <w:rPr>
          <w:rFonts w:hint="cs"/>
          <w:rtl/>
        </w:rPr>
        <w:t xml:space="preserve">. </w:t>
      </w:r>
      <w:r>
        <w:rPr>
          <w:rtl/>
        </w:rPr>
        <w:t>(</w:t>
      </w:r>
      <w:r w:rsidRPr="004D51BB">
        <w:rPr>
          <w:rtl/>
        </w:rPr>
        <w:t>13) وأما</w:t>
      </w:r>
      <w:r>
        <w:rPr>
          <w:rtl/>
        </w:rPr>
        <w:t xml:space="preserve"> : </w:t>
      </w:r>
      <w:r w:rsidRPr="00440B49">
        <w:rPr>
          <w:rtl/>
        </w:rPr>
        <w:t>ساقطة من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14) الحالتين</w:t>
      </w:r>
      <w:r>
        <w:rPr>
          <w:rtl/>
        </w:rPr>
        <w:t xml:space="preserve"> : </w:t>
      </w:r>
      <w:r w:rsidRPr="004D51BB">
        <w:rPr>
          <w:rtl/>
        </w:rPr>
        <w:t>الحالين ص ؛ لحالتين ط</w:t>
      </w:r>
      <w:r>
        <w:rPr>
          <w:rFonts w:hint="cs"/>
          <w:rtl/>
        </w:rPr>
        <w:t xml:space="preserve">. </w:t>
      </w:r>
      <w:r>
        <w:rPr>
          <w:rtl/>
        </w:rPr>
        <w:t>(</w:t>
      </w:r>
      <w:r w:rsidRPr="004D51BB">
        <w:rPr>
          <w:rtl/>
        </w:rPr>
        <w:t>15) فليست</w:t>
      </w:r>
      <w:r>
        <w:rPr>
          <w:rtl/>
        </w:rPr>
        <w:t xml:space="preserve"> : </w:t>
      </w:r>
      <w:r w:rsidRPr="004D51BB">
        <w:rPr>
          <w:rtl/>
        </w:rPr>
        <w:t>فليس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فنقول</w:t>
      </w:r>
      <w:r>
        <w:rPr>
          <w:rtl/>
        </w:rPr>
        <w:t xml:space="preserve"> : </w:t>
      </w:r>
      <w:r w:rsidRPr="004D51BB">
        <w:rPr>
          <w:rtl/>
        </w:rPr>
        <w:t>ونقول ص</w:t>
      </w:r>
      <w:r>
        <w:rPr>
          <w:rFonts w:hint="cs"/>
          <w:rtl/>
        </w:rPr>
        <w:t xml:space="preserve">. </w:t>
      </w:r>
      <w:r>
        <w:rPr>
          <w:rtl/>
        </w:rPr>
        <w:t>(</w:t>
      </w:r>
      <w:r w:rsidRPr="004D51BB">
        <w:rPr>
          <w:rtl/>
        </w:rPr>
        <w:t>17) كثيرة</w:t>
      </w:r>
      <w:r>
        <w:rPr>
          <w:rtl/>
        </w:rPr>
        <w:t xml:space="preserve"> : </w:t>
      </w:r>
      <w:r w:rsidRPr="004D51BB">
        <w:rPr>
          <w:rtl/>
        </w:rPr>
        <w:t>هى كثيرة ج</w:t>
      </w:r>
      <w:r>
        <w:rPr>
          <w:rtl/>
        </w:rPr>
        <w:t xml:space="preserve"> ، </w:t>
      </w:r>
      <w:r w:rsidRPr="004D51BB">
        <w:rPr>
          <w:rtl/>
        </w:rPr>
        <w:t>ص</w:t>
      </w:r>
      <w:r>
        <w:rPr>
          <w:rtl/>
        </w:rPr>
        <w:t xml:space="preserve"> ، </w:t>
      </w:r>
      <w:r w:rsidRPr="004D51BB">
        <w:rPr>
          <w:rtl/>
        </w:rPr>
        <w:t>م ؛ هى كثرة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18) أنا</w:t>
      </w:r>
      <w:r>
        <w:rPr>
          <w:rtl/>
        </w:rPr>
        <w:t xml:space="preserve"> : </w:t>
      </w:r>
      <w:r w:rsidRPr="00440B49">
        <w:rPr>
          <w:rtl/>
        </w:rPr>
        <w:t>إذا ص</w:t>
      </w:r>
      <w:r>
        <w:rPr>
          <w:rFonts w:hint="cs"/>
          <w:rtl/>
        </w:rPr>
        <w:t xml:space="preserve">. </w:t>
      </w:r>
      <w:r>
        <w:rPr>
          <w:rtl/>
        </w:rPr>
        <w:t>(</w:t>
      </w:r>
      <w:r w:rsidRPr="004D51BB">
        <w:rPr>
          <w:rtl/>
        </w:rPr>
        <w:t>19) حصرنا</w:t>
      </w:r>
      <w:r>
        <w:rPr>
          <w:rtl/>
        </w:rPr>
        <w:t xml:space="preserve"> : </w:t>
      </w:r>
      <w:r w:rsidRPr="004D51BB">
        <w:rPr>
          <w:rtl/>
        </w:rPr>
        <w:t>أحصرنا ب</w:t>
      </w:r>
      <w:r>
        <w:rPr>
          <w:rFonts w:hint="cs"/>
          <w:rtl/>
        </w:rPr>
        <w:t xml:space="preserve">. </w:t>
      </w:r>
      <w:r>
        <w:rPr>
          <w:rtl/>
        </w:rPr>
        <w:t>(</w:t>
      </w:r>
      <w:r w:rsidRPr="004D51BB">
        <w:rPr>
          <w:rtl/>
        </w:rPr>
        <w:t>20) لا تفاق</w:t>
      </w:r>
      <w:r>
        <w:rPr>
          <w:rtl/>
        </w:rPr>
        <w:t xml:space="preserve"> : </w:t>
      </w:r>
      <w:r w:rsidRPr="004D51BB">
        <w:rPr>
          <w:rtl/>
        </w:rPr>
        <w:t>لا تفارق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21) بينها</w:t>
      </w:r>
      <w:r>
        <w:rPr>
          <w:rtl/>
        </w:rPr>
        <w:t xml:space="preserve"> : </w:t>
      </w:r>
      <w:r w:rsidRPr="004D51BB">
        <w:rPr>
          <w:rtl/>
        </w:rPr>
        <w:t>بينهما ب</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نسبة</w:t>
      </w:r>
      <w:r>
        <w:rPr>
          <w:rtl/>
        </w:rPr>
        <w:t xml:space="preserve"> : </w:t>
      </w:r>
      <w:r w:rsidRPr="004D51BB">
        <w:rPr>
          <w:rtl/>
        </w:rPr>
        <w:t>بالنسبة د ؛ النسبة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موضوع</w:t>
      </w:r>
      <w:r>
        <w:rPr>
          <w:rtl/>
        </w:rPr>
        <w:t xml:space="preserve"> : </w:t>
      </w:r>
      <w:r w:rsidRPr="004D51BB">
        <w:rPr>
          <w:rtl/>
        </w:rPr>
        <w:t>الموضوع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وإما فصل </w:t>
      </w:r>
      <w:r w:rsidRPr="003131C0">
        <w:rPr>
          <w:rStyle w:val="rfdFootnotenum"/>
          <w:rtl/>
        </w:rPr>
        <w:t>(1)</w:t>
      </w:r>
      <w:r>
        <w:rPr>
          <w:rtl/>
          <w:lang w:bidi="fa-IR"/>
        </w:rPr>
        <w:t xml:space="preserve"> ، </w:t>
      </w:r>
      <w:r w:rsidRPr="004D51BB">
        <w:rPr>
          <w:rtl/>
          <w:lang w:bidi="fa-IR"/>
        </w:rPr>
        <w:t>وإما عرض</w:t>
      </w:r>
      <w:r>
        <w:rPr>
          <w:rtl/>
          <w:lang w:bidi="fa-IR"/>
        </w:rPr>
        <w:t xml:space="preserve"> ، </w:t>
      </w:r>
      <w:r w:rsidRPr="004D51BB">
        <w:rPr>
          <w:rtl/>
          <w:lang w:bidi="fa-IR"/>
        </w:rPr>
        <w:t>فيكون سهلا عليك من هذا الموضع أن تعرف أنا قد حققنا أقسام الواحد</w:t>
      </w:r>
      <w:r>
        <w:rPr>
          <w:rtl/>
          <w:lang w:bidi="fa-IR"/>
        </w:rPr>
        <w:t xml:space="preserve"> ، </w:t>
      </w:r>
      <w:r w:rsidRPr="004D51BB">
        <w:rPr>
          <w:rtl/>
          <w:lang w:bidi="fa-IR"/>
        </w:rPr>
        <w:t xml:space="preserve">وأنت </w:t>
      </w:r>
      <w:r w:rsidRPr="003131C0">
        <w:rPr>
          <w:rStyle w:val="rfdFootnotenum"/>
          <w:rtl/>
        </w:rPr>
        <w:t>(2)</w:t>
      </w:r>
      <w:r w:rsidRPr="004D51BB">
        <w:rPr>
          <w:rtl/>
          <w:lang w:bidi="fa-IR"/>
        </w:rPr>
        <w:t xml:space="preserve"> تعرف مما قد عرفت أيها أولى بالوحدة وأسبق استحقاقا لها</w:t>
      </w:r>
      <w:r>
        <w:rPr>
          <w:rtl/>
          <w:lang w:bidi="fa-IR"/>
        </w:rPr>
        <w:t xml:space="preserve"> ، </w:t>
      </w:r>
      <w:r w:rsidRPr="004D51BB">
        <w:rPr>
          <w:rtl/>
          <w:lang w:bidi="fa-IR"/>
        </w:rPr>
        <w:t>فتعرف أن الواحد بالجنس أولى بالوحدة من الواحد بالمناسبة</w:t>
      </w:r>
      <w:r>
        <w:rPr>
          <w:rtl/>
          <w:lang w:bidi="fa-IR"/>
        </w:rPr>
        <w:t xml:space="preserve"> ، </w:t>
      </w:r>
      <w:r w:rsidRPr="004D51BB">
        <w:rPr>
          <w:rtl/>
          <w:lang w:bidi="fa-IR"/>
        </w:rPr>
        <w:t>وأن الواحد بالنوع أولى من الواحد بالجنس</w:t>
      </w:r>
      <w:r>
        <w:rPr>
          <w:rtl/>
          <w:lang w:bidi="fa-IR"/>
        </w:rPr>
        <w:t xml:space="preserve"> ، </w:t>
      </w:r>
      <w:r w:rsidRPr="004D51BB">
        <w:rPr>
          <w:rtl/>
          <w:lang w:bidi="fa-IR"/>
        </w:rPr>
        <w:t>والواحد بالعدد أولى من الواحد بالنوع</w:t>
      </w:r>
      <w:r>
        <w:rPr>
          <w:rtl/>
          <w:lang w:bidi="fa-IR"/>
        </w:rPr>
        <w:t xml:space="preserve"> ، </w:t>
      </w:r>
      <w:r w:rsidRPr="004D51BB">
        <w:rPr>
          <w:rtl/>
          <w:lang w:bidi="fa-IR"/>
        </w:rPr>
        <w:t>والبسيط الذي لا ينقسم بوجه أولى من المركب</w:t>
      </w:r>
      <w:r>
        <w:rPr>
          <w:rtl/>
          <w:lang w:bidi="fa-IR"/>
        </w:rPr>
        <w:t xml:space="preserve"> ، </w:t>
      </w:r>
      <w:r w:rsidRPr="004D51BB">
        <w:rPr>
          <w:rtl/>
          <w:lang w:bidi="fa-IR"/>
        </w:rPr>
        <w:t>والتام من الذي ينقسم أولى من الناقص</w:t>
      </w:r>
      <w:r>
        <w:rPr>
          <w:rtl/>
          <w:lang w:bidi="fa-IR"/>
        </w:rPr>
        <w:t xml:space="preserve">. </w:t>
      </w:r>
    </w:p>
    <w:p w:rsidR="000D2378" w:rsidRPr="004D51BB" w:rsidRDefault="000D2378" w:rsidP="00D776F2">
      <w:pPr>
        <w:rPr>
          <w:rtl/>
          <w:lang w:bidi="fa-IR"/>
        </w:rPr>
      </w:pPr>
      <w:r w:rsidRPr="004D51BB">
        <w:rPr>
          <w:rtl/>
          <w:lang w:bidi="fa-IR"/>
        </w:rPr>
        <w:t>والواحد قد يطابق الموجود في أن الواحد يقال على كل واحد من المقولات كالموجود</w:t>
      </w:r>
      <w:r>
        <w:rPr>
          <w:rtl/>
          <w:lang w:bidi="fa-IR"/>
        </w:rPr>
        <w:t xml:space="preserve"> ، </w:t>
      </w:r>
      <w:r w:rsidRPr="004D51BB">
        <w:rPr>
          <w:rtl/>
          <w:lang w:bidi="fa-IR"/>
        </w:rPr>
        <w:t xml:space="preserve">لكن مفهومهما </w:t>
      </w:r>
      <w:r w:rsidRPr="003131C0">
        <w:rPr>
          <w:rStyle w:val="rfdFootnotenum"/>
          <w:rtl/>
        </w:rPr>
        <w:t>(3)</w:t>
      </w:r>
      <w:r>
        <w:rPr>
          <w:rtl/>
          <w:lang w:bidi="fa-IR"/>
        </w:rPr>
        <w:t xml:space="preserve"> ـ </w:t>
      </w:r>
      <w:r w:rsidRPr="004D51BB">
        <w:rPr>
          <w:rtl/>
          <w:lang w:bidi="fa-IR"/>
        </w:rPr>
        <w:t xml:space="preserve">على ما علمت </w:t>
      </w:r>
      <w:r w:rsidRPr="003131C0">
        <w:rPr>
          <w:rStyle w:val="rfdFootnotenum"/>
          <w:rtl/>
        </w:rPr>
        <w:t>(4)</w:t>
      </w:r>
      <w:r>
        <w:rPr>
          <w:rtl/>
          <w:lang w:bidi="fa-IR"/>
        </w:rPr>
        <w:t xml:space="preserve"> ـ </w:t>
      </w:r>
      <w:r w:rsidRPr="004D51BB">
        <w:rPr>
          <w:rtl/>
          <w:lang w:bidi="fa-IR"/>
        </w:rPr>
        <w:t>مختلف</w:t>
      </w:r>
      <w:r>
        <w:rPr>
          <w:rtl/>
          <w:lang w:bidi="fa-IR"/>
        </w:rPr>
        <w:t xml:space="preserve"> ، </w:t>
      </w:r>
      <w:r w:rsidRPr="004D51BB">
        <w:rPr>
          <w:rtl/>
          <w:lang w:bidi="fa-IR"/>
        </w:rPr>
        <w:t xml:space="preserve">ويتفقان في أنه لا يدل واحد منهما على جوهر بشيء </w:t>
      </w:r>
      <w:r w:rsidRPr="003131C0">
        <w:rPr>
          <w:rStyle w:val="rfdFootnotenum"/>
          <w:rtl/>
        </w:rPr>
        <w:t>(5)</w:t>
      </w:r>
      <w:r w:rsidRPr="004D51BB">
        <w:rPr>
          <w:rtl/>
          <w:lang w:bidi="fa-IR"/>
        </w:rPr>
        <w:t xml:space="preserve"> من الأشياء</w:t>
      </w:r>
      <w:r>
        <w:rPr>
          <w:rtl/>
          <w:lang w:bidi="fa-IR"/>
        </w:rPr>
        <w:t xml:space="preserve"> ، </w:t>
      </w:r>
      <w:r w:rsidRPr="004D51BB">
        <w:rPr>
          <w:rtl/>
          <w:lang w:bidi="fa-IR"/>
        </w:rPr>
        <w:t>وقد علمت 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وإما فصل</w:t>
      </w:r>
      <w:r>
        <w:rPr>
          <w:rtl/>
        </w:rPr>
        <w:t xml:space="preserve"> : </w:t>
      </w:r>
      <w:r w:rsidRPr="004D51BB">
        <w:rPr>
          <w:rtl/>
        </w:rPr>
        <w:t>وفصل م</w:t>
      </w:r>
    </w:p>
    <w:p w:rsidR="000D2378" w:rsidRPr="004D51BB" w:rsidRDefault="000D2378" w:rsidP="00370C47">
      <w:pPr>
        <w:pStyle w:val="libFootnote0"/>
        <w:rPr>
          <w:rtl/>
        </w:rPr>
      </w:pPr>
      <w:r>
        <w:rPr>
          <w:rtl/>
        </w:rPr>
        <w:t>(</w:t>
      </w:r>
      <w:r w:rsidRPr="004D51BB">
        <w:rPr>
          <w:rtl/>
        </w:rPr>
        <w:t>2) وأنت</w:t>
      </w:r>
      <w:r>
        <w:rPr>
          <w:rtl/>
        </w:rPr>
        <w:t xml:space="preserve"> : </w:t>
      </w:r>
      <w:r w:rsidRPr="004D51BB">
        <w:rPr>
          <w:rtl/>
        </w:rPr>
        <w:t>فأنت د ؛ وأنك ج</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مفهومهما</w:t>
      </w:r>
      <w:r>
        <w:rPr>
          <w:rtl/>
        </w:rPr>
        <w:t xml:space="preserve"> : </w:t>
      </w:r>
      <w:r w:rsidRPr="00440B49">
        <w:rPr>
          <w:rtl/>
        </w:rPr>
        <w:t>مفهومها طا</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على ما علمت</w:t>
      </w:r>
      <w:r>
        <w:rPr>
          <w:rtl/>
        </w:rPr>
        <w:t xml:space="preserve"> : </w:t>
      </w:r>
      <w:r w:rsidRPr="004D51BB">
        <w:rPr>
          <w:rtl/>
        </w:rPr>
        <w:t>كما علمت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بشيء</w:t>
      </w:r>
      <w:r>
        <w:rPr>
          <w:rtl/>
        </w:rPr>
        <w:t xml:space="preserve"> : </w:t>
      </w:r>
      <w:r w:rsidRPr="004D51BB">
        <w:rPr>
          <w:rtl/>
        </w:rPr>
        <w:t>شىء م</w:t>
      </w:r>
      <w:r>
        <w:rPr>
          <w:rtl/>
        </w:rPr>
        <w:t xml:space="preserve">. </w:t>
      </w:r>
    </w:p>
    <w:p w:rsidR="000D2378" w:rsidRDefault="000D2378" w:rsidP="00377AB7">
      <w:pPr>
        <w:pStyle w:val="Heading1Center"/>
        <w:rPr>
          <w:rtl/>
        </w:rPr>
      </w:pPr>
      <w:r>
        <w:rPr>
          <w:rtl/>
        </w:rPr>
        <w:br w:type="page"/>
      </w:r>
      <w:bookmarkStart w:id="45" w:name="_Toc363383047"/>
      <w:r w:rsidRPr="004D51BB">
        <w:rPr>
          <w:rtl/>
        </w:rPr>
        <w:lastRenderedPageBreak/>
        <w:t>[ الفصل الثالث ]</w:t>
      </w:r>
      <w:bookmarkEnd w:id="45"/>
      <w:r w:rsidRPr="004D51BB">
        <w:rPr>
          <w:rtl/>
        </w:rPr>
        <w:t xml:space="preserve"> </w:t>
      </w:r>
    </w:p>
    <w:p w:rsidR="000D2378" w:rsidRDefault="000D2378" w:rsidP="00F8332E">
      <w:pPr>
        <w:pStyle w:val="Heading1Center"/>
        <w:rPr>
          <w:rtl/>
        </w:rPr>
      </w:pPr>
      <w:bookmarkStart w:id="46" w:name="_Toc363383048"/>
      <w:r>
        <w:rPr>
          <w:rtl/>
        </w:rPr>
        <w:t>(</w:t>
      </w:r>
      <w:r w:rsidRPr="004D51BB">
        <w:rPr>
          <w:rtl/>
        </w:rPr>
        <w:t xml:space="preserve"> ج ) فصل</w:t>
      </w:r>
      <w:bookmarkEnd w:id="46"/>
    </w:p>
    <w:p w:rsidR="000D2378" w:rsidRPr="004D51BB" w:rsidRDefault="000D2378" w:rsidP="00F8332E">
      <w:pPr>
        <w:pStyle w:val="Heading1Center"/>
        <w:rPr>
          <w:rtl/>
        </w:rPr>
      </w:pPr>
      <w:bookmarkStart w:id="47" w:name="_Toc363383049"/>
      <w:r w:rsidRPr="004D51BB">
        <w:rPr>
          <w:rtl/>
        </w:rPr>
        <w:t xml:space="preserve">في تحقيق الواحد والكثير </w:t>
      </w:r>
      <w:r w:rsidRPr="003131C0">
        <w:rPr>
          <w:rStyle w:val="rfdFootnotenum"/>
          <w:rtl/>
        </w:rPr>
        <w:t>(1)</w:t>
      </w:r>
      <w:r>
        <w:rPr>
          <w:rtl/>
        </w:rPr>
        <w:t xml:space="preserve"> </w:t>
      </w:r>
      <w:r w:rsidRPr="004D51BB">
        <w:rPr>
          <w:rtl/>
        </w:rPr>
        <w:t>وإبانة أن العدد عرض</w:t>
      </w:r>
      <w:bookmarkEnd w:id="47"/>
    </w:p>
    <w:p w:rsidR="000D2378" w:rsidRPr="004D51BB" w:rsidRDefault="000D2378" w:rsidP="00D776F2">
      <w:pPr>
        <w:rPr>
          <w:rtl/>
          <w:lang w:bidi="fa-IR"/>
        </w:rPr>
      </w:pPr>
      <w:r w:rsidRPr="004D51BB">
        <w:rPr>
          <w:rtl/>
          <w:lang w:bidi="fa-IR"/>
        </w:rPr>
        <w:t xml:space="preserve">والذي </w:t>
      </w:r>
      <w:r w:rsidRPr="003131C0">
        <w:rPr>
          <w:rStyle w:val="rfdFootnotenum"/>
          <w:rtl/>
        </w:rPr>
        <w:t>(2)</w:t>
      </w:r>
      <w:r w:rsidRPr="004D51BB">
        <w:rPr>
          <w:rtl/>
          <w:lang w:bidi="fa-IR"/>
        </w:rPr>
        <w:t xml:space="preserve"> يصعب علينا تحقيقه الآن </w:t>
      </w:r>
      <w:r w:rsidRPr="003131C0">
        <w:rPr>
          <w:rStyle w:val="rfdFootnotenum"/>
          <w:rtl/>
        </w:rPr>
        <w:t>(3)</w:t>
      </w:r>
      <w:r w:rsidRPr="004D51BB">
        <w:rPr>
          <w:rtl/>
          <w:lang w:bidi="fa-IR"/>
        </w:rPr>
        <w:t xml:space="preserve"> ماهية الواحد</w:t>
      </w:r>
      <w:r>
        <w:rPr>
          <w:rtl/>
          <w:lang w:bidi="fa-IR"/>
        </w:rPr>
        <w:t xml:space="preserve">. </w:t>
      </w:r>
      <w:r w:rsidRPr="004D51BB">
        <w:rPr>
          <w:rtl/>
          <w:lang w:bidi="fa-IR"/>
        </w:rPr>
        <w:t xml:space="preserve">وذلك </w:t>
      </w:r>
      <w:r w:rsidRPr="003131C0">
        <w:rPr>
          <w:rStyle w:val="rfdFootnotenum"/>
          <w:rtl/>
        </w:rPr>
        <w:t>(4)</w:t>
      </w:r>
      <w:r w:rsidRPr="004D51BB">
        <w:rPr>
          <w:rtl/>
          <w:lang w:bidi="fa-IR"/>
        </w:rPr>
        <w:t xml:space="preserve"> أنا إذا قلنا</w:t>
      </w:r>
      <w:r>
        <w:rPr>
          <w:rtl/>
          <w:lang w:bidi="fa-IR"/>
        </w:rPr>
        <w:t xml:space="preserve"> : </w:t>
      </w:r>
      <w:r w:rsidRPr="004D51BB">
        <w:rPr>
          <w:rtl/>
          <w:lang w:bidi="fa-IR"/>
        </w:rPr>
        <w:t>إن الواحد هو الذي لا يتكثر ضرورة</w:t>
      </w:r>
      <w:r>
        <w:rPr>
          <w:rtl/>
          <w:lang w:bidi="fa-IR"/>
        </w:rPr>
        <w:t xml:space="preserve"> ، </w:t>
      </w:r>
      <w:r w:rsidRPr="004D51BB">
        <w:rPr>
          <w:rtl/>
          <w:lang w:bidi="fa-IR"/>
        </w:rPr>
        <w:t xml:space="preserve">فأخذنا </w:t>
      </w:r>
      <w:r w:rsidRPr="003131C0">
        <w:rPr>
          <w:rStyle w:val="rfdFootnotenum"/>
          <w:rtl/>
        </w:rPr>
        <w:t>(5)</w:t>
      </w:r>
      <w:r w:rsidRPr="004D51BB">
        <w:rPr>
          <w:rtl/>
          <w:lang w:bidi="fa-IR"/>
        </w:rPr>
        <w:t xml:space="preserve"> في بيان الواحد الكثرة</w:t>
      </w:r>
      <w:r>
        <w:rPr>
          <w:rtl/>
          <w:lang w:bidi="fa-IR"/>
        </w:rPr>
        <w:t xml:space="preserve">. </w:t>
      </w:r>
    </w:p>
    <w:p w:rsidR="000D2378" w:rsidRPr="004D51BB" w:rsidRDefault="000D2378" w:rsidP="00D776F2">
      <w:pPr>
        <w:rPr>
          <w:rtl/>
          <w:lang w:bidi="fa-IR"/>
        </w:rPr>
      </w:pPr>
      <w:r w:rsidRPr="004D51BB">
        <w:rPr>
          <w:rtl/>
          <w:lang w:bidi="fa-IR"/>
        </w:rPr>
        <w:t>وأما الكثرة فمن الضرورة أن تحد بالواحد</w:t>
      </w:r>
      <w:r>
        <w:rPr>
          <w:rtl/>
          <w:lang w:bidi="fa-IR"/>
        </w:rPr>
        <w:t xml:space="preserve"> ، </w:t>
      </w:r>
      <w:r w:rsidRPr="004D51BB">
        <w:rPr>
          <w:rtl/>
          <w:lang w:bidi="fa-IR"/>
        </w:rPr>
        <w:t>لأن الواحد مبدأ الكثرة</w:t>
      </w:r>
      <w:r>
        <w:rPr>
          <w:rtl/>
          <w:lang w:bidi="fa-IR"/>
        </w:rPr>
        <w:t xml:space="preserve"> ، </w:t>
      </w:r>
      <w:r w:rsidRPr="004D51BB">
        <w:rPr>
          <w:rtl/>
          <w:lang w:bidi="fa-IR"/>
        </w:rPr>
        <w:t>ومنه وجودها وماهيتها</w:t>
      </w:r>
      <w:r>
        <w:rPr>
          <w:rtl/>
          <w:lang w:bidi="fa-IR"/>
        </w:rPr>
        <w:t xml:space="preserve"> ، </w:t>
      </w:r>
      <w:r w:rsidRPr="004D51BB">
        <w:rPr>
          <w:rtl/>
          <w:lang w:bidi="fa-IR"/>
        </w:rPr>
        <w:t>ثم أي حد حددنا به الكثرة استعملنا فيه الواحد بالضرورة</w:t>
      </w:r>
      <w:r>
        <w:rPr>
          <w:rtl/>
          <w:lang w:bidi="fa-IR"/>
        </w:rPr>
        <w:t xml:space="preserve">. </w:t>
      </w:r>
      <w:r w:rsidRPr="004D51BB">
        <w:rPr>
          <w:rtl/>
          <w:lang w:bidi="fa-IR"/>
        </w:rPr>
        <w:t>فمن ذلك ما تقول</w:t>
      </w:r>
      <w:r>
        <w:rPr>
          <w:rtl/>
          <w:lang w:bidi="fa-IR"/>
        </w:rPr>
        <w:t xml:space="preserve"> : </w:t>
      </w:r>
      <w:r w:rsidRPr="004D51BB">
        <w:rPr>
          <w:rtl/>
          <w:lang w:bidi="fa-IR"/>
        </w:rPr>
        <w:t xml:space="preserve">إن الكثرة هي </w:t>
      </w:r>
      <w:r w:rsidRPr="003131C0">
        <w:rPr>
          <w:rStyle w:val="rfdFootnotenum"/>
          <w:rtl/>
        </w:rPr>
        <w:t>(6)</w:t>
      </w:r>
      <w:r w:rsidRPr="004D51BB">
        <w:rPr>
          <w:rtl/>
          <w:lang w:bidi="fa-IR"/>
        </w:rPr>
        <w:t xml:space="preserve"> المجتمع من وحدات</w:t>
      </w:r>
      <w:r>
        <w:rPr>
          <w:rtl/>
          <w:lang w:bidi="fa-IR"/>
        </w:rPr>
        <w:t xml:space="preserve"> ، </w:t>
      </w:r>
      <w:r w:rsidRPr="004D51BB">
        <w:rPr>
          <w:rtl/>
          <w:lang w:bidi="fa-IR"/>
        </w:rPr>
        <w:t>فقد أخذنا الوحدة في حد الكثرة</w:t>
      </w:r>
      <w:r>
        <w:rPr>
          <w:rtl/>
          <w:lang w:bidi="fa-IR"/>
        </w:rPr>
        <w:t xml:space="preserve"> ، </w:t>
      </w:r>
      <w:r w:rsidRPr="004D51BB">
        <w:rPr>
          <w:rtl/>
          <w:lang w:bidi="fa-IR"/>
        </w:rPr>
        <w:t xml:space="preserve">ثم عملنا </w:t>
      </w:r>
      <w:r w:rsidRPr="003131C0">
        <w:rPr>
          <w:rStyle w:val="rfdFootnotenum"/>
          <w:rtl/>
        </w:rPr>
        <w:t>(7)</w:t>
      </w:r>
      <w:r w:rsidRPr="004D51BB">
        <w:rPr>
          <w:rtl/>
          <w:lang w:bidi="fa-IR"/>
        </w:rPr>
        <w:t xml:space="preserve"> شيئا آخر وهو أنا أخذنا المجتمع في حدها</w:t>
      </w:r>
      <w:r>
        <w:rPr>
          <w:rtl/>
          <w:lang w:bidi="fa-IR"/>
        </w:rPr>
        <w:t xml:space="preserve"> ، </w:t>
      </w:r>
      <w:r w:rsidRPr="004D51BB">
        <w:rPr>
          <w:rtl/>
          <w:lang w:bidi="fa-IR"/>
        </w:rPr>
        <w:t>والمجتمع يشبه أن يكون هو الكثرة نفسها</w:t>
      </w:r>
      <w:r>
        <w:rPr>
          <w:rtl/>
          <w:lang w:bidi="fa-IR"/>
        </w:rPr>
        <w:t xml:space="preserve">. </w:t>
      </w:r>
      <w:r w:rsidRPr="004D51BB">
        <w:rPr>
          <w:rtl/>
          <w:lang w:bidi="fa-IR"/>
        </w:rPr>
        <w:t xml:space="preserve">وإذا قلنا من الوحدات أو الواحدات أو الآحاد فقد أوردنا </w:t>
      </w:r>
      <w:r w:rsidRPr="003131C0">
        <w:rPr>
          <w:rStyle w:val="rfdFootnotenum"/>
          <w:rtl/>
        </w:rPr>
        <w:t>(8)</w:t>
      </w:r>
      <w:r w:rsidRPr="004D51BB">
        <w:rPr>
          <w:rtl/>
          <w:lang w:bidi="fa-IR"/>
        </w:rPr>
        <w:t xml:space="preserve"> بدل </w:t>
      </w:r>
      <w:r w:rsidRPr="003131C0">
        <w:rPr>
          <w:rStyle w:val="rfdFootnotenum"/>
          <w:rtl/>
        </w:rPr>
        <w:t>(9)</w:t>
      </w:r>
      <w:r w:rsidRPr="004D51BB">
        <w:rPr>
          <w:rtl/>
          <w:lang w:bidi="fa-IR"/>
        </w:rPr>
        <w:t xml:space="preserve"> لفظ الجمع </w:t>
      </w:r>
      <w:r w:rsidRPr="003131C0">
        <w:rPr>
          <w:rStyle w:val="rfdFootnotenum"/>
          <w:rtl/>
        </w:rPr>
        <w:t>(10)</w:t>
      </w:r>
      <w:r w:rsidRPr="004D51BB">
        <w:rPr>
          <w:rtl/>
          <w:lang w:bidi="fa-IR"/>
        </w:rPr>
        <w:t xml:space="preserve"> هذا </w:t>
      </w:r>
      <w:r w:rsidRPr="003131C0">
        <w:rPr>
          <w:rStyle w:val="rfdFootnotenum"/>
          <w:rtl/>
        </w:rPr>
        <w:t>(11)</w:t>
      </w:r>
      <w:r w:rsidRPr="004D51BB">
        <w:rPr>
          <w:rtl/>
          <w:lang w:bidi="fa-IR"/>
        </w:rPr>
        <w:t xml:space="preserve"> اللفظ</w:t>
      </w:r>
      <w:r>
        <w:rPr>
          <w:rtl/>
          <w:lang w:bidi="fa-IR"/>
        </w:rPr>
        <w:t xml:space="preserve"> ، </w:t>
      </w:r>
      <w:r w:rsidRPr="004D51BB">
        <w:rPr>
          <w:rtl/>
          <w:lang w:bidi="fa-IR"/>
        </w:rPr>
        <w:t xml:space="preserve">ولا يفهم </w:t>
      </w:r>
      <w:r w:rsidRPr="003131C0">
        <w:rPr>
          <w:rStyle w:val="rfdFootnotenum"/>
          <w:rtl/>
        </w:rPr>
        <w:t>(12)</w:t>
      </w:r>
      <w:r w:rsidRPr="004D51BB">
        <w:rPr>
          <w:rtl/>
          <w:lang w:bidi="fa-IR"/>
        </w:rPr>
        <w:t xml:space="preserve"> معناه ولا يعرف إلا بالكثرة</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(13)</w:t>
      </w:r>
      <w:r w:rsidRPr="004D51BB">
        <w:rPr>
          <w:rtl/>
          <w:lang w:bidi="fa-IR"/>
        </w:rPr>
        <w:t xml:space="preserve"> قلنا</w:t>
      </w:r>
      <w:r>
        <w:rPr>
          <w:rtl/>
          <w:lang w:bidi="fa-IR"/>
        </w:rPr>
        <w:t xml:space="preserve"> : </w:t>
      </w:r>
      <w:r w:rsidRPr="004D51BB">
        <w:rPr>
          <w:rtl/>
          <w:lang w:bidi="fa-IR"/>
        </w:rPr>
        <w:t>إن الكثرة هي التي تعد بالواحد</w:t>
      </w:r>
      <w:r>
        <w:rPr>
          <w:rtl/>
          <w:lang w:bidi="fa-IR"/>
        </w:rPr>
        <w:t xml:space="preserve"> ، </w:t>
      </w:r>
      <w:r w:rsidRPr="004D51BB">
        <w:rPr>
          <w:rtl/>
          <w:lang w:bidi="fa-IR"/>
        </w:rPr>
        <w:t xml:space="preserve">فنكون </w:t>
      </w:r>
      <w:r w:rsidRPr="003131C0">
        <w:rPr>
          <w:rStyle w:val="rfdFootnotenum"/>
          <w:rtl/>
        </w:rPr>
        <w:t>(14)</w:t>
      </w:r>
      <w:r w:rsidRPr="004D51BB">
        <w:rPr>
          <w:rtl/>
          <w:lang w:bidi="fa-IR"/>
        </w:rPr>
        <w:t xml:space="preserve"> قد أخذنا في حد الكثرة الوحدة </w:t>
      </w:r>
      <w:r w:rsidRPr="003131C0">
        <w:rPr>
          <w:rStyle w:val="rfdFootnotenum"/>
          <w:rtl/>
        </w:rPr>
        <w:t>(15)</w:t>
      </w:r>
      <w:r>
        <w:rPr>
          <w:rtl/>
          <w:lang w:bidi="fa-IR"/>
        </w:rPr>
        <w:t xml:space="preserve"> ، </w:t>
      </w:r>
      <w:r w:rsidRPr="004D51BB">
        <w:rPr>
          <w:rtl/>
          <w:lang w:bidi="fa-IR"/>
        </w:rPr>
        <w:t>ونكون أيضا قد أخذنا في حدها العد والتقدير</w:t>
      </w:r>
      <w:r>
        <w:rPr>
          <w:rtl/>
          <w:lang w:bidi="fa-IR"/>
        </w:rPr>
        <w:t xml:space="preserve"> ، </w:t>
      </w:r>
      <w:r w:rsidRPr="004D51BB">
        <w:rPr>
          <w:rtl/>
          <w:lang w:bidi="fa-IR"/>
        </w:rPr>
        <w:t xml:space="preserve">وذلك </w:t>
      </w:r>
      <w:r w:rsidRPr="003131C0">
        <w:rPr>
          <w:rStyle w:val="rfdFootnotenum"/>
          <w:rtl/>
        </w:rPr>
        <w:t>(16)</w:t>
      </w:r>
      <w:r w:rsidRPr="004D51BB">
        <w:rPr>
          <w:rtl/>
          <w:lang w:bidi="fa-IR"/>
        </w:rPr>
        <w:t xml:space="preserve"> إنما يفهم بالكثرة أيضا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الواحد والكثير</w:t>
      </w:r>
      <w:r>
        <w:rPr>
          <w:rtl/>
        </w:rPr>
        <w:t xml:space="preserve"> : </w:t>
      </w:r>
      <w:r w:rsidRPr="004D51BB">
        <w:rPr>
          <w:rtl/>
        </w:rPr>
        <w:t>الوحدة والكثرة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والذي</w:t>
      </w:r>
      <w:r>
        <w:rPr>
          <w:rtl/>
        </w:rPr>
        <w:t xml:space="preserve"> : </w:t>
      </w:r>
      <w:r w:rsidRPr="004D51BB">
        <w:rPr>
          <w:rtl/>
        </w:rPr>
        <w:t>الذي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تحقيقه الآن</w:t>
      </w:r>
      <w:r>
        <w:rPr>
          <w:rtl/>
        </w:rPr>
        <w:t xml:space="preserve"> : </w:t>
      </w:r>
      <w:r w:rsidRPr="004D51BB">
        <w:rPr>
          <w:rtl/>
        </w:rPr>
        <w:t>الآن تحقيق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وذلك</w:t>
      </w:r>
      <w:r>
        <w:rPr>
          <w:rtl/>
        </w:rPr>
        <w:t xml:space="preserve"> : </w:t>
      </w:r>
      <w:r w:rsidRPr="004D51BB">
        <w:rPr>
          <w:rtl/>
        </w:rPr>
        <w:t>والكثيرين طا</w:t>
      </w:r>
    </w:p>
    <w:p w:rsidR="000D2378" w:rsidRPr="004D51BB" w:rsidRDefault="000D2378" w:rsidP="00370C47">
      <w:pPr>
        <w:pStyle w:val="libFootnote0"/>
        <w:rPr>
          <w:rtl/>
        </w:rPr>
      </w:pPr>
      <w:r>
        <w:rPr>
          <w:rtl/>
        </w:rPr>
        <w:t>(</w:t>
      </w:r>
      <w:r w:rsidRPr="004D51BB">
        <w:rPr>
          <w:rtl/>
        </w:rPr>
        <w:t>5) فأخذنا</w:t>
      </w:r>
      <w:r>
        <w:rPr>
          <w:rtl/>
        </w:rPr>
        <w:t xml:space="preserve"> : </w:t>
      </w:r>
      <w:r w:rsidRPr="004D51BB">
        <w:rPr>
          <w:rtl/>
        </w:rPr>
        <w:t>فإنا أخذنا د</w:t>
      </w:r>
    </w:p>
    <w:p w:rsidR="000D2378" w:rsidRPr="004D51BB" w:rsidRDefault="000D2378" w:rsidP="00370C47">
      <w:pPr>
        <w:pStyle w:val="libFootnote0"/>
        <w:rPr>
          <w:rtl/>
        </w:rPr>
      </w:pPr>
      <w:r>
        <w:rPr>
          <w:rtl/>
        </w:rPr>
        <w:t>(</w:t>
      </w:r>
      <w:r w:rsidRPr="004D51BB">
        <w:rPr>
          <w:rtl/>
        </w:rPr>
        <w:t>6) هى</w:t>
      </w:r>
      <w:r>
        <w:rPr>
          <w:rtl/>
        </w:rPr>
        <w:t xml:space="preserve"> : </w:t>
      </w:r>
      <w:r w:rsidRPr="004D51BB">
        <w:rPr>
          <w:rtl/>
        </w:rPr>
        <w:t>هو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عملنا</w:t>
      </w:r>
      <w:r>
        <w:rPr>
          <w:rtl/>
        </w:rPr>
        <w:t xml:space="preserve"> : </w:t>
      </w:r>
      <w:r w:rsidRPr="004D51BB">
        <w:rPr>
          <w:rtl/>
        </w:rPr>
        <w:t>علمنا د</w:t>
      </w:r>
    </w:p>
    <w:p w:rsidR="000D2378" w:rsidRPr="004D51BB" w:rsidRDefault="000D2378" w:rsidP="00370C47">
      <w:pPr>
        <w:pStyle w:val="libFootnote0"/>
        <w:rPr>
          <w:rtl/>
        </w:rPr>
      </w:pPr>
      <w:r>
        <w:rPr>
          <w:rtl/>
        </w:rPr>
        <w:t>(</w:t>
      </w:r>
      <w:r w:rsidRPr="004D51BB">
        <w:rPr>
          <w:rtl/>
        </w:rPr>
        <w:t>8) أوردنا</w:t>
      </w:r>
      <w:r>
        <w:rPr>
          <w:rtl/>
        </w:rPr>
        <w:t xml:space="preserve"> : </w:t>
      </w:r>
      <w:r w:rsidRPr="004D51BB">
        <w:rPr>
          <w:rtl/>
        </w:rPr>
        <w:t>أخذنا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بدل</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الجمع</w:t>
      </w:r>
      <w:r>
        <w:rPr>
          <w:rtl/>
        </w:rPr>
        <w:t xml:space="preserve"> : </w:t>
      </w:r>
      <w:r w:rsidRPr="004D51BB">
        <w:rPr>
          <w:rtl/>
        </w:rPr>
        <w:t>الجميع م ؛ + مع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هذا</w:t>
      </w:r>
      <w:r>
        <w:rPr>
          <w:rtl/>
        </w:rPr>
        <w:t xml:space="preserve"> : </w:t>
      </w:r>
      <w:r w:rsidRPr="004D51BB">
        <w:rPr>
          <w:rtl/>
        </w:rPr>
        <w:t>وهذا د</w:t>
      </w:r>
    </w:p>
    <w:p w:rsidR="000D2378" w:rsidRPr="004D51BB" w:rsidRDefault="000D2378" w:rsidP="00370C47">
      <w:pPr>
        <w:pStyle w:val="libFootnote0"/>
        <w:rPr>
          <w:rtl/>
        </w:rPr>
      </w:pPr>
      <w:r>
        <w:rPr>
          <w:rtl/>
        </w:rPr>
        <w:t>(</w:t>
      </w:r>
      <w:r w:rsidRPr="004D51BB">
        <w:rPr>
          <w:rtl/>
        </w:rPr>
        <w:t>12) ولا يفهم</w:t>
      </w:r>
      <w:r>
        <w:rPr>
          <w:rtl/>
        </w:rPr>
        <w:t xml:space="preserve"> : </w:t>
      </w:r>
      <w:r w:rsidRPr="004D51BB">
        <w:rPr>
          <w:rtl/>
        </w:rPr>
        <w:t>لا يفهم د</w:t>
      </w:r>
      <w:r>
        <w:rPr>
          <w:rtl/>
        </w:rPr>
        <w:t xml:space="preserve"> ، </w:t>
      </w:r>
      <w:r w:rsidRPr="004D51BB">
        <w:rPr>
          <w:rtl/>
        </w:rPr>
        <w:t>ص</w:t>
      </w:r>
      <w:r>
        <w:rPr>
          <w:rFonts w:hint="cs"/>
          <w:rtl/>
        </w:rPr>
        <w:t xml:space="preserve">. </w:t>
      </w:r>
      <w:r>
        <w:rPr>
          <w:rtl/>
        </w:rPr>
        <w:t>(</w:t>
      </w:r>
      <w:r w:rsidRPr="004D51BB">
        <w:rPr>
          <w:rtl/>
        </w:rPr>
        <w:t>13) وإذا</w:t>
      </w:r>
      <w:r>
        <w:rPr>
          <w:rtl/>
        </w:rPr>
        <w:t xml:space="preserve"> : </w:t>
      </w:r>
      <w:r w:rsidRPr="004D51BB">
        <w:rPr>
          <w:rtl/>
        </w:rPr>
        <w:t>وإن ج</w:t>
      </w:r>
      <w:r>
        <w:rPr>
          <w:rFonts w:hint="cs"/>
          <w:rtl/>
        </w:rPr>
        <w:t xml:space="preserve">. </w:t>
      </w:r>
    </w:p>
    <w:p w:rsidR="000D2378" w:rsidRPr="004D51BB" w:rsidRDefault="000D2378" w:rsidP="00370C47">
      <w:pPr>
        <w:pStyle w:val="libFootnote0"/>
        <w:rPr>
          <w:rtl/>
        </w:rPr>
      </w:pPr>
      <w:r>
        <w:rPr>
          <w:rtl/>
        </w:rPr>
        <w:t>(</w:t>
      </w:r>
      <w:r w:rsidRPr="004D51BB">
        <w:rPr>
          <w:rtl/>
        </w:rPr>
        <w:t>14) فنكون</w:t>
      </w:r>
      <w:r>
        <w:rPr>
          <w:rtl/>
        </w:rPr>
        <w:t xml:space="preserve"> : </w:t>
      </w:r>
      <w:r w:rsidRPr="004D51BB">
        <w:rPr>
          <w:rtl/>
        </w:rPr>
        <w:t>نكون م</w:t>
      </w:r>
      <w:r>
        <w:rPr>
          <w:rFonts w:hint="cs"/>
          <w:rtl/>
        </w:rPr>
        <w:t xml:space="preserve">. </w:t>
      </w:r>
      <w:r>
        <w:rPr>
          <w:rtl/>
        </w:rPr>
        <w:t>(</w:t>
      </w:r>
      <w:r w:rsidRPr="004D51BB">
        <w:rPr>
          <w:rtl/>
        </w:rPr>
        <w:t>15) الوحدة</w:t>
      </w:r>
      <w:r>
        <w:rPr>
          <w:rtl/>
        </w:rPr>
        <w:t xml:space="preserve"> : </w:t>
      </w:r>
      <w:r w:rsidRPr="004D51BB">
        <w:rPr>
          <w:rtl/>
        </w:rPr>
        <w:t>الواحد ط</w:t>
      </w:r>
    </w:p>
    <w:p w:rsidR="000D2378" w:rsidRPr="004D51BB" w:rsidRDefault="000D2378" w:rsidP="00370C47">
      <w:pPr>
        <w:pStyle w:val="libFootnote0"/>
        <w:rPr>
          <w:rtl/>
        </w:rPr>
      </w:pPr>
      <w:r>
        <w:rPr>
          <w:rtl/>
        </w:rPr>
        <w:t>(</w:t>
      </w:r>
      <w:r w:rsidRPr="004D51BB">
        <w:rPr>
          <w:rtl/>
        </w:rPr>
        <w:t>16) وذلك</w:t>
      </w:r>
      <w:r>
        <w:rPr>
          <w:rtl/>
        </w:rPr>
        <w:t xml:space="preserve"> : </w:t>
      </w:r>
      <w:r w:rsidRPr="004D51BB">
        <w:rPr>
          <w:rtl/>
        </w:rPr>
        <w:t>+ هو ب</w:t>
      </w:r>
      <w:r>
        <w:rPr>
          <w:rtl/>
        </w:rPr>
        <w:t xml:space="preserve"> ، </w:t>
      </w:r>
      <w:r w:rsidRPr="004D51BB">
        <w:rPr>
          <w:rtl/>
        </w:rPr>
        <w:t>د</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فما أعسر علينا أن نقول في هذا الباب شيئا يعتد به</w:t>
      </w:r>
      <w:r>
        <w:rPr>
          <w:rtl/>
          <w:lang w:bidi="fa-IR"/>
        </w:rPr>
        <w:t xml:space="preserve"> ، </w:t>
      </w:r>
      <w:r w:rsidRPr="004D51BB">
        <w:rPr>
          <w:rtl/>
          <w:lang w:bidi="fa-IR"/>
        </w:rPr>
        <w:t xml:space="preserve">لكنه يشبه </w:t>
      </w:r>
      <w:r w:rsidRPr="003131C0">
        <w:rPr>
          <w:rStyle w:val="rfdFootnotenum"/>
          <w:rtl/>
        </w:rPr>
        <w:t>(1)</w:t>
      </w:r>
      <w:r w:rsidRPr="004D51BB">
        <w:rPr>
          <w:rtl/>
          <w:lang w:bidi="fa-IR"/>
        </w:rPr>
        <w:t xml:space="preserve"> أن تكون الكثرة أيضا أعرف عند تخيلنا </w:t>
      </w:r>
      <w:r w:rsidRPr="003131C0">
        <w:rPr>
          <w:rStyle w:val="rfdFootnotenum"/>
          <w:rtl/>
        </w:rPr>
        <w:t>(2)</w:t>
      </w:r>
      <w:r>
        <w:rPr>
          <w:rtl/>
          <w:lang w:bidi="fa-IR"/>
        </w:rPr>
        <w:t xml:space="preserve"> ، </w:t>
      </w:r>
      <w:r w:rsidRPr="004D51BB">
        <w:rPr>
          <w:rtl/>
          <w:lang w:bidi="fa-IR"/>
        </w:rPr>
        <w:t xml:space="preserve">والوحدة أعرف عند عقولنا </w:t>
      </w:r>
      <w:r w:rsidRPr="003131C0">
        <w:rPr>
          <w:rStyle w:val="rfdFootnotenum"/>
          <w:rtl/>
        </w:rPr>
        <w:t>(3)</w:t>
      </w:r>
      <w:r>
        <w:rPr>
          <w:rtl/>
          <w:lang w:bidi="fa-IR"/>
        </w:rPr>
        <w:t xml:space="preserve"> ، </w:t>
      </w:r>
      <w:r w:rsidRPr="004D51BB">
        <w:rPr>
          <w:rtl/>
          <w:lang w:bidi="fa-IR"/>
        </w:rPr>
        <w:t>ويشبه أن تكون الوحدة والكثرة من الأمور التي نتصورها بديا</w:t>
      </w:r>
      <w:r>
        <w:rPr>
          <w:rtl/>
          <w:lang w:bidi="fa-IR"/>
        </w:rPr>
        <w:t xml:space="preserve"> ، </w:t>
      </w:r>
      <w:r w:rsidRPr="004D51BB">
        <w:rPr>
          <w:rtl/>
          <w:lang w:bidi="fa-IR"/>
        </w:rPr>
        <w:t>لكن الكثرة نتخيلها أولا</w:t>
      </w:r>
      <w:r>
        <w:rPr>
          <w:rtl/>
          <w:lang w:bidi="fa-IR"/>
        </w:rPr>
        <w:t xml:space="preserve"> ، </w:t>
      </w:r>
      <w:r w:rsidRPr="004D51BB">
        <w:rPr>
          <w:rtl/>
          <w:lang w:bidi="fa-IR"/>
        </w:rPr>
        <w:t xml:space="preserve">والحدة نعقلها </w:t>
      </w:r>
      <w:r w:rsidRPr="003131C0">
        <w:rPr>
          <w:rStyle w:val="rfdFootnotenum"/>
          <w:rtl/>
        </w:rPr>
        <w:t>(4)</w:t>
      </w:r>
      <w:r w:rsidRPr="004D51BB">
        <w:rPr>
          <w:rtl/>
          <w:lang w:bidi="fa-IR"/>
        </w:rPr>
        <w:t xml:space="preserve"> من غير مبدأ لتصورها عقلي</w:t>
      </w:r>
      <w:r>
        <w:rPr>
          <w:rtl/>
          <w:lang w:bidi="fa-IR"/>
        </w:rPr>
        <w:t xml:space="preserve"> ، </w:t>
      </w:r>
      <w:r w:rsidRPr="004D51BB">
        <w:rPr>
          <w:rtl/>
          <w:lang w:bidi="fa-IR"/>
        </w:rPr>
        <w:t xml:space="preserve">بل </w:t>
      </w:r>
      <w:r w:rsidRPr="003131C0">
        <w:rPr>
          <w:rStyle w:val="rfdFootnotenum"/>
          <w:rtl/>
        </w:rPr>
        <w:t>(5)</w:t>
      </w:r>
      <w:r w:rsidRPr="004D51BB">
        <w:rPr>
          <w:rtl/>
          <w:lang w:bidi="fa-IR"/>
        </w:rPr>
        <w:t xml:space="preserve"> إن كان ولا بد فخيالي </w:t>
      </w:r>
      <w:r w:rsidRPr="003131C0">
        <w:rPr>
          <w:rStyle w:val="rfdFootnotenum"/>
          <w:rtl/>
        </w:rPr>
        <w:t>(6)</w:t>
      </w:r>
      <w:r>
        <w:rPr>
          <w:rtl/>
          <w:lang w:bidi="fa-IR"/>
        </w:rPr>
        <w:t xml:space="preserve">. </w:t>
      </w:r>
      <w:r w:rsidRPr="004D51BB">
        <w:rPr>
          <w:rtl/>
          <w:lang w:bidi="fa-IR"/>
        </w:rPr>
        <w:t>ثم يكون تعريفنا الكثرة بالوحدة تعريفا عقليا</w:t>
      </w:r>
      <w:r>
        <w:rPr>
          <w:rtl/>
          <w:lang w:bidi="fa-IR"/>
        </w:rPr>
        <w:t xml:space="preserve"> ، </w:t>
      </w:r>
      <w:r w:rsidRPr="004D51BB">
        <w:rPr>
          <w:rtl/>
          <w:lang w:bidi="fa-IR"/>
        </w:rPr>
        <w:t xml:space="preserve">وهنالك </w:t>
      </w:r>
      <w:r w:rsidRPr="003131C0">
        <w:rPr>
          <w:rStyle w:val="rfdFootnotenum"/>
          <w:rtl/>
        </w:rPr>
        <w:t>(7)</w:t>
      </w:r>
      <w:r w:rsidRPr="004D51BB">
        <w:rPr>
          <w:rtl/>
          <w:lang w:bidi="fa-IR"/>
        </w:rPr>
        <w:t xml:space="preserve"> تؤخذ الوحدة متصورة بذاتها </w:t>
      </w:r>
      <w:r w:rsidRPr="003131C0">
        <w:rPr>
          <w:rStyle w:val="rfdFootnotenum"/>
          <w:rtl/>
        </w:rPr>
        <w:t>(8)</w:t>
      </w:r>
      <w:r w:rsidRPr="004D51BB">
        <w:rPr>
          <w:rtl/>
          <w:lang w:bidi="fa-IR"/>
        </w:rPr>
        <w:t xml:space="preserve"> ومن أوائل التصور</w:t>
      </w:r>
      <w:r>
        <w:rPr>
          <w:rtl/>
          <w:lang w:bidi="fa-IR"/>
        </w:rPr>
        <w:t xml:space="preserve"> ، </w:t>
      </w:r>
      <w:r w:rsidRPr="004D51BB">
        <w:rPr>
          <w:rtl/>
          <w:lang w:bidi="fa-IR"/>
        </w:rPr>
        <w:t>ويكون تعريفنا الوحدة بالكثرة تنبيها يستعمل فيه المذهب الخيالي لنومئ إلى معقول عندنا لا نتصوره حاضرا في الذهن</w:t>
      </w:r>
      <w:r>
        <w:rPr>
          <w:rtl/>
          <w:lang w:bidi="fa-IR"/>
        </w:rPr>
        <w:t xml:space="preserve">. </w:t>
      </w:r>
    </w:p>
    <w:p w:rsidR="000D2378" w:rsidRPr="004D51BB" w:rsidRDefault="000D2378" w:rsidP="00D776F2">
      <w:pPr>
        <w:rPr>
          <w:rtl/>
          <w:lang w:bidi="fa-IR"/>
        </w:rPr>
      </w:pPr>
      <w:r w:rsidRPr="004D51BB">
        <w:rPr>
          <w:rtl/>
          <w:lang w:bidi="fa-IR"/>
        </w:rPr>
        <w:t>فإذا قالوا</w:t>
      </w:r>
      <w:r>
        <w:rPr>
          <w:rtl/>
          <w:lang w:bidi="fa-IR"/>
        </w:rPr>
        <w:t xml:space="preserve"> : </w:t>
      </w:r>
      <w:r w:rsidRPr="004D51BB">
        <w:rPr>
          <w:rtl/>
          <w:lang w:bidi="fa-IR"/>
        </w:rPr>
        <w:t xml:space="preserve">إن الوحدة هي الشيء الذي ليس فيه كثرة دلوا على أن المراد بهذه اللفظة الشيء المعقول عندنا بديا الذي يقابل هذا الآخر أو ليس </w:t>
      </w:r>
      <w:r w:rsidRPr="003131C0">
        <w:rPr>
          <w:rStyle w:val="rfdFootnotenum"/>
          <w:rtl/>
        </w:rPr>
        <w:t>(9)</w:t>
      </w:r>
      <w:r w:rsidRPr="004D51BB">
        <w:rPr>
          <w:rtl/>
          <w:lang w:bidi="fa-IR"/>
        </w:rPr>
        <w:t xml:space="preserve"> هو فينبه عليه بسلب هذا عنه</w:t>
      </w:r>
      <w:r>
        <w:rPr>
          <w:rtl/>
          <w:lang w:bidi="fa-IR"/>
        </w:rPr>
        <w:t xml:space="preserve">. </w:t>
      </w:r>
    </w:p>
    <w:p w:rsidR="000D2378" w:rsidRPr="004D51BB" w:rsidRDefault="000D2378" w:rsidP="00D776F2">
      <w:pPr>
        <w:rPr>
          <w:rtl/>
          <w:lang w:bidi="fa-IR"/>
        </w:rPr>
      </w:pPr>
      <w:r w:rsidRPr="004D51BB">
        <w:rPr>
          <w:rtl/>
          <w:lang w:bidi="fa-IR"/>
        </w:rPr>
        <w:t>والعجب ممن يحد العدد فيقول</w:t>
      </w:r>
      <w:r>
        <w:rPr>
          <w:rtl/>
          <w:lang w:bidi="fa-IR"/>
        </w:rPr>
        <w:t xml:space="preserve"> : </w:t>
      </w:r>
      <w:r w:rsidRPr="004D51BB">
        <w:rPr>
          <w:rtl/>
          <w:lang w:bidi="fa-IR"/>
        </w:rPr>
        <w:t>إن العدد كثرة مؤلفة من وحدات أو من آحاد</w:t>
      </w:r>
      <w:r>
        <w:rPr>
          <w:rtl/>
          <w:lang w:bidi="fa-IR"/>
        </w:rPr>
        <w:t xml:space="preserve"> ، </w:t>
      </w:r>
      <w:r w:rsidRPr="004D51BB">
        <w:rPr>
          <w:rtl/>
          <w:lang w:bidi="fa-IR"/>
        </w:rPr>
        <w:t>والكثرة نفس العدد</w:t>
      </w:r>
      <w:r>
        <w:rPr>
          <w:rtl/>
          <w:lang w:bidi="fa-IR"/>
        </w:rPr>
        <w:t xml:space="preserve"> ، </w:t>
      </w:r>
      <w:r w:rsidRPr="004D51BB">
        <w:rPr>
          <w:rtl/>
          <w:lang w:bidi="fa-IR"/>
        </w:rPr>
        <w:t>ليس كالجنس للعدد</w:t>
      </w:r>
      <w:r>
        <w:rPr>
          <w:rtl/>
          <w:lang w:bidi="fa-IR"/>
        </w:rPr>
        <w:t xml:space="preserve"> ، </w:t>
      </w:r>
      <w:r w:rsidRPr="004D51BB">
        <w:rPr>
          <w:rtl/>
          <w:lang w:bidi="fa-IR"/>
        </w:rPr>
        <w:t>وحقيقة الكثرة أنها مؤلفة من وحدات</w:t>
      </w:r>
      <w:r>
        <w:rPr>
          <w:rtl/>
          <w:lang w:bidi="fa-IR"/>
        </w:rPr>
        <w:t xml:space="preserve">. </w:t>
      </w:r>
      <w:r w:rsidRPr="004D51BB">
        <w:rPr>
          <w:rtl/>
          <w:lang w:bidi="fa-IR"/>
        </w:rPr>
        <w:t>فقولهم</w:t>
      </w:r>
      <w:r>
        <w:rPr>
          <w:rtl/>
          <w:lang w:bidi="fa-IR"/>
        </w:rPr>
        <w:t xml:space="preserve"> : </w:t>
      </w:r>
      <w:r w:rsidRPr="004D51BB">
        <w:rPr>
          <w:rtl/>
          <w:lang w:bidi="fa-IR"/>
        </w:rPr>
        <w:t>إن الكثرة مؤلفة من وحدات</w:t>
      </w:r>
      <w:r>
        <w:rPr>
          <w:rtl/>
          <w:lang w:bidi="fa-IR"/>
        </w:rPr>
        <w:t xml:space="preserve"> ، </w:t>
      </w:r>
      <w:r w:rsidRPr="004D51BB">
        <w:rPr>
          <w:rtl/>
          <w:lang w:bidi="fa-IR"/>
        </w:rPr>
        <w:t>كقولهم</w:t>
      </w:r>
      <w:r>
        <w:rPr>
          <w:rtl/>
          <w:lang w:bidi="fa-IR"/>
        </w:rPr>
        <w:t xml:space="preserve"> : </w:t>
      </w:r>
      <w:r w:rsidRPr="004D51BB">
        <w:rPr>
          <w:rtl/>
          <w:lang w:bidi="fa-IR"/>
        </w:rPr>
        <w:t>إن الكثرة كثرة</w:t>
      </w:r>
      <w:r>
        <w:rPr>
          <w:rtl/>
          <w:lang w:bidi="fa-IR"/>
        </w:rPr>
        <w:t xml:space="preserve">. </w:t>
      </w:r>
      <w:r w:rsidRPr="004D51BB">
        <w:rPr>
          <w:rtl/>
          <w:lang w:bidi="fa-IR"/>
        </w:rPr>
        <w:t>فإن الكثرة ليست إلا اسما للمؤلف من الوحدات</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إن الكثرة قد تؤلف من أشياء غير الوحدات مثل الناس</w:t>
      </w:r>
      <w:r>
        <w:rPr>
          <w:rtl/>
          <w:lang w:bidi="fa-IR"/>
        </w:rPr>
        <w:t xml:space="preserve"> ، </w:t>
      </w:r>
      <w:r w:rsidRPr="004D51BB">
        <w:rPr>
          <w:rtl/>
          <w:lang w:bidi="fa-IR"/>
        </w:rPr>
        <w:t>والدواب</w:t>
      </w:r>
      <w:r>
        <w:rPr>
          <w:rtl/>
          <w:lang w:bidi="fa-IR"/>
        </w:rPr>
        <w:t xml:space="preserve">. </w:t>
      </w:r>
      <w:r w:rsidRPr="004D51BB">
        <w:rPr>
          <w:rtl/>
          <w:lang w:bidi="fa-IR"/>
        </w:rPr>
        <w:t xml:space="preserve">فنقول </w:t>
      </w:r>
      <w:r w:rsidRPr="003131C0">
        <w:rPr>
          <w:rStyle w:val="rfdFootnotenum"/>
          <w:rtl/>
        </w:rPr>
        <w:t>(10)</w:t>
      </w:r>
      <w:r>
        <w:rPr>
          <w:rtl/>
          <w:lang w:bidi="fa-IR"/>
        </w:rPr>
        <w:t xml:space="preserve"> : </w:t>
      </w:r>
      <w:r w:rsidRPr="004D51BB">
        <w:rPr>
          <w:rtl/>
          <w:lang w:bidi="fa-IR"/>
        </w:rPr>
        <w:t>إنه كما أن هذه الأشياء ليست وحدات</w:t>
      </w:r>
      <w:r>
        <w:rPr>
          <w:rtl/>
          <w:lang w:bidi="fa-IR"/>
        </w:rPr>
        <w:t xml:space="preserve"> ، </w:t>
      </w:r>
      <w:r w:rsidRPr="004D51BB">
        <w:rPr>
          <w:rtl/>
          <w:lang w:bidi="fa-IR"/>
        </w:rPr>
        <w:t>بل أشياء موضوعة للوحدات</w:t>
      </w:r>
      <w:r>
        <w:rPr>
          <w:rtl/>
          <w:lang w:bidi="fa-IR"/>
        </w:rPr>
        <w:t xml:space="preserve"> ، </w:t>
      </w:r>
      <w:r w:rsidRPr="004D51BB">
        <w:rPr>
          <w:rtl/>
          <w:lang w:bidi="fa-IR"/>
        </w:rPr>
        <w:t>كذلك أيضا ليست هي بكثرة</w:t>
      </w:r>
      <w:r>
        <w:rPr>
          <w:rtl/>
          <w:lang w:bidi="fa-IR"/>
        </w:rPr>
        <w:t xml:space="preserve"> ، </w:t>
      </w:r>
      <w:r w:rsidRPr="004D51BB">
        <w:rPr>
          <w:rtl/>
          <w:lang w:bidi="fa-IR"/>
        </w:rPr>
        <w:t>بل أشياء موضوعة للكثرة</w:t>
      </w:r>
      <w:r>
        <w:rPr>
          <w:rtl/>
          <w:lang w:bidi="fa-IR"/>
        </w:rPr>
        <w:t xml:space="preserve"> ، </w:t>
      </w:r>
      <w:r w:rsidRPr="004D51BB">
        <w:rPr>
          <w:rtl/>
          <w:lang w:bidi="fa-IR"/>
        </w:rPr>
        <w:t xml:space="preserve">وكما أن تلك الأشياء هي واحدات </w:t>
      </w:r>
      <w:r w:rsidRPr="003131C0">
        <w:rPr>
          <w:rStyle w:val="rfdFootnotenum"/>
          <w:rtl/>
        </w:rPr>
        <w:t>(11)</w:t>
      </w:r>
      <w:r w:rsidRPr="004D51BB">
        <w:rPr>
          <w:rtl/>
          <w:lang w:bidi="fa-IR"/>
        </w:rPr>
        <w:t xml:space="preserve"> لا وحدات</w:t>
      </w:r>
      <w:r>
        <w:rPr>
          <w:rtl/>
          <w:lang w:bidi="fa-IR"/>
        </w:rPr>
        <w:t xml:space="preserve"> ، </w:t>
      </w:r>
      <w:r w:rsidRPr="004D51BB">
        <w:rPr>
          <w:rtl/>
          <w:lang w:bidi="fa-IR"/>
        </w:rPr>
        <w:t xml:space="preserve">فكذلك </w:t>
      </w:r>
      <w:r w:rsidRPr="003131C0">
        <w:rPr>
          <w:rStyle w:val="rfdFootnotenum"/>
          <w:rtl/>
        </w:rPr>
        <w:t>(12)</w:t>
      </w:r>
      <w:r w:rsidRPr="004D51BB">
        <w:rPr>
          <w:rtl/>
          <w:lang w:bidi="fa-IR"/>
        </w:rPr>
        <w:t xml:space="preserve"> هي كثيرة لا كثرة </w:t>
      </w:r>
      <w:r w:rsidRPr="003131C0">
        <w:rPr>
          <w:rStyle w:val="rfdFootnotenum"/>
          <w:rtl/>
        </w:rPr>
        <w:t>(13)</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يشبه</w:t>
      </w:r>
      <w:r>
        <w:rPr>
          <w:rtl/>
        </w:rPr>
        <w:t xml:space="preserve"> : </w:t>
      </w:r>
      <w:r w:rsidRPr="004D51BB">
        <w:rPr>
          <w:rtl/>
        </w:rPr>
        <w:t>يشتبه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تخيلنا</w:t>
      </w:r>
      <w:r>
        <w:rPr>
          <w:rtl/>
        </w:rPr>
        <w:t xml:space="preserve"> : </w:t>
      </w:r>
      <w:r w:rsidRPr="004D51BB">
        <w:rPr>
          <w:rtl/>
        </w:rPr>
        <w:t>تخليتنا ط ؛ تخليته م</w:t>
      </w:r>
    </w:p>
    <w:p w:rsidR="000D2378" w:rsidRPr="004D51BB" w:rsidRDefault="000D2378" w:rsidP="00370C47">
      <w:pPr>
        <w:pStyle w:val="libFootnote0"/>
        <w:rPr>
          <w:rtl/>
        </w:rPr>
      </w:pPr>
      <w:r>
        <w:rPr>
          <w:rtl/>
        </w:rPr>
        <w:t>(</w:t>
      </w:r>
      <w:r w:rsidRPr="004D51BB">
        <w:rPr>
          <w:rtl/>
        </w:rPr>
        <w:t>3) والوحدة أعرف عند عقولنا</w:t>
      </w:r>
      <w:r>
        <w:rPr>
          <w:rtl/>
        </w:rPr>
        <w:t xml:space="preserve"> : </w:t>
      </w:r>
      <w:r w:rsidRPr="004D51BB">
        <w:rPr>
          <w:rtl/>
        </w:rPr>
        <w:t>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نعقلها</w:t>
      </w:r>
      <w:r>
        <w:rPr>
          <w:rtl/>
        </w:rPr>
        <w:t xml:space="preserve"> : </w:t>
      </w:r>
      <w:r w:rsidRPr="004D51BB">
        <w:rPr>
          <w:rtl/>
        </w:rPr>
        <w:t>+ أولا والوحدة نعقلها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بل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6) فخيالى</w:t>
      </w:r>
      <w:r>
        <w:rPr>
          <w:rtl/>
        </w:rPr>
        <w:t xml:space="preserve"> : </w:t>
      </w:r>
      <w:r w:rsidRPr="004D51BB">
        <w:rPr>
          <w:rtl/>
        </w:rPr>
        <w:t>فخيال ط</w:t>
      </w:r>
    </w:p>
    <w:p w:rsidR="000D2378" w:rsidRPr="004D51BB" w:rsidRDefault="000D2378" w:rsidP="00370C47">
      <w:pPr>
        <w:pStyle w:val="libFootnote0"/>
        <w:rPr>
          <w:rtl/>
        </w:rPr>
      </w:pPr>
      <w:r>
        <w:rPr>
          <w:rtl/>
        </w:rPr>
        <w:t>(</w:t>
      </w:r>
      <w:r w:rsidRPr="004D51BB">
        <w:rPr>
          <w:rtl/>
        </w:rPr>
        <w:t>7) وهنالك</w:t>
      </w:r>
      <w:r>
        <w:rPr>
          <w:rtl/>
        </w:rPr>
        <w:t xml:space="preserve"> : </w:t>
      </w:r>
      <w:r w:rsidRPr="004D51BB">
        <w:rPr>
          <w:rtl/>
        </w:rPr>
        <w:t>وهناك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بذاتها</w:t>
      </w:r>
      <w:r>
        <w:rPr>
          <w:rtl/>
        </w:rPr>
        <w:t xml:space="preserve"> : </w:t>
      </w:r>
      <w:r w:rsidRPr="004D51BB">
        <w:rPr>
          <w:rtl/>
        </w:rPr>
        <w:t>بذاتهما ط</w:t>
      </w:r>
    </w:p>
    <w:p w:rsidR="000D2378" w:rsidRPr="004D51BB" w:rsidRDefault="000D2378" w:rsidP="00370C47">
      <w:pPr>
        <w:pStyle w:val="libFootnote0"/>
        <w:rPr>
          <w:rtl/>
        </w:rPr>
      </w:pPr>
      <w:r>
        <w:rPr>
          <w:rtl/>
        </w:rPr>
        <w:t>(</w:t>
      </w:r>
      <w:r w:rsidRPr="004D51BB">
        <w:rPr>
          <w:rtl/>
        </w:rPr>
        <w:t>9) أو ليس</w:t>
      </w:r>
      <w:r>
        <w:rPr>
          <w:rtl/>
        </w:rPr>
        <w:t xml:space="preserve"> : </w:t>
      </w:r>
      <w:r w:rsidRPr="004D51BB">
        <w:rPr>
          <w:rtl/>
        </w:rPr>
        <w:t>ليس د ؛ إذ ليس هامش ص</w:t>
      </w:r>
    </w:p>
    <w:p w:rsidR="000D2378" w:rsidRPr="004D51BB" w:rsidRDefault="000D2378" w:rsidP="00370C47">
      <w:pPr>
        <w:pStyle w:val="libFootnote0"/>
        <w:rPr>
          <w:rtl/>
        </w:rPr>
      </w:pPr>
      <w:r>
        <w:rPr>
          <w:rtl/>
        </w:rPr>
        <w:t>(</w:t>
      </w:r>
      <w:r w:rsidRPr="004D51BB">
        <w:rPr>
          <w:rtl/>
        </w:rPr>
        <w:t>10) فنقول</w:t>
      </w:r>
      <w:r>
        <w:rPr>
          <w:rtl/>
        </w:rPr>
        <w:t xml:space="preserve"> : </w:t>
      </w:r>
      <w:r w:rsidRPr="004D51BB">
        <w:rPr>
          <w:rtl/>
        </w:rPr>
        <w:t>فيقال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11) واحدات</w:t>
      </w:r>
      <w:r>
        <w:rPr>
          <w:rtl/>
        </w:rPr>
        <w:t xml:space="preserve"> : </w:t>
      </w:r>
      <w:r w:rsidRPr="004D51BB">
        <w:rPr>
          <w:rtl/>
        </w:rPr>
        <w:t>آحاد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فكذلك</w:t>
      </w:r>
      <w:r>
        <w:rPr>
          <w:rtl/>
        </w:rPr>
        <w:t xml:space="preserve"> : </w:t>
      </w:r>
      <w:r w:rsidRPr="00440B49">
        <w:rPr>
          <w:rtl/>
        </w:rPr>
        <w:t>كذلك ج</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13) كثيرة لا كثرة</w:t>
      </w:r>
      <w:r>
        <w:rPr>
          <w:rtl/>
        </w:rPr>
        <w:t xml:space="preserve"> : </w:t>
      </w:r>
      <w:r w:rsidRPr="004D51BB">
        <w:rPr>
          <w:rtl/>
        </w:rPr>
        <w:t>كثرة لا كثيرة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والذين يحسبون أنهم إذا قالوا</w:t>
      </w:r>
      <w:r>
        <w:rPr>
          <w:rtl/>
          <w:lang w:bidi="fa-IR"/>
        </w:rPr>
        <w:t xml:space="preserve"> : </w:t>
      </w:r>
      <w:r w:rsidRPr="004D51BB">
        <w:rPr>
          <w:rtl/>
          <w:lang w:bidi="fa-IR"/>
        </w:rPr>
        <w:t>إن العدد كمية منفصلة ذات ترتيب</w:t>
      </w:r>
      <w:r>
        <w:rPr>
          <w:rtl/>
          <w:lang w:bidi="fa-IR"/>
        </w:rPr>
        <w:t xml:space="preserve"> ، </w:t>
      </w:r>
      <w:r w:rsidRPr="004D51BB">
        <w:rPr>
          <w:rtl/>
          <w:lang w:bidi="fa-IR"/>
        </w:rPr>
        <w:t>فقد تخلصوا من هذا</w:t>
      </w:r>
      <w:r>
        <w:rPr>
          <w:rtl/>
          <w:lang w:bidi="fa-IR"/>
        </w:rPr>
        <w:t xml:space="preserve"> ، </w:t>
      </w:r>
      <w:r w:rsidRPr="004D51BB">
        <w:rPr>
          <w:rtl/>
          <w:lang w:bidi="fa-IR"/>
        </w:rPr>
        <w:t>فما تخلصوا</w:t>
      </w:r>
      <w:r>
        <w:rPr>
          <w:rtl/>
          <w:lang w:bidi="fa-IR"/>
        </w:rPr>
        <w:t xml:space="preserve">. </w:t>
      </w:r>
      <w:r w:rsidRPr="004D51BB">
        <w:rPr>
          <w:rtl/>
          <w:lang w:bidi="fa-IR"/>
        </w:rPr>
        <w:t>فإن الكمية يحوج تصورها للنفس إلى أن تعرف بالجزء والقسمة أو المساواة</w:t>
      </w:r>
      <w:r>
        <w:rPr>
          <w:rtl/>
          <w:lang w:bidi="fa-IR"/>
        </w:rPr>
        <w:t xml:space="preserve">. </w:t>
      </w:r>
      <w:r w:rsidRPr="004D51BB">
        <w:rPr>
          <w:rtl/>
          <w:lang w:bidi="fa-IR"/>
        </w:rPr>
        <w:t xml:space="preserve">أما الجزء والقسمة فإنما يمكن تصورها بالكمية </w:t>
      </w:r>
      <w:r w:rsidRPr="003131C0">
        <w:rPr>
          <w:rStyle w:val="rfdFootnotenum"/>
          <w:rtl/>
        </w:rPr>
        <w:t>(1)</w:t>
      </w:r>
      <w:r>
        <w:rPr>
          <w:rtl/>
          <w:lang w:bidi="fa-IR"/>
        </w:rPr>
        <w:t xml:space="preserve"> ، </w:t>
      </w:r>
      <w:r w:rsidRPr="004D51BB">
        <w:rPr>
          <w:rtl/>
          <w:lang w:bidi="fa-IR"/>
        </w:rPr>
        <w:t xml:space="preserve">وأما المساواة فإن الكمية أعرف منها عند العقل الصريح لأن </w:t>
      </w:r>
      <w:r w:rsidRPr="003131C0">
        <w:rPr>
          <w:rStyle w:val="rfdFootnotenum"/>
          <w:rtl/>
        </w:rPr>
        <w:t>(2)</w:t>
      </w:r>
      <w:r w:rsidRPr="004D51BB">
        <w:rPr>
          <w:rtl/>
          <w:lang w:bidi="fa-IR"/>
        </w:rPr>
        <w:t xml:space="preserve"> المساواة من الأعراض الخاصة </w:t>
      </w:r>
      <w:r w:rsidRPr="003131C0">
        <w:rPr>
          <w:rStyle w:val="rfdFootnotenum"/>
          <w:rtl/>
        </w:rPr>
        <w:t>(3)</w:t>
      </w:r>
      <w:r w:rsidRPr="004D51BB">
        <w:rPr>
          <w:rtl/>
          <w:lang w:bidi="fa-IR"/>
        </w:rPr>
        <w:t xml:space="preserve"> بالكمية التي يجب أن توجد </w:t>
      </w:r>
      <w:r w:rsidRPr="003131C0">
        <w:rPr>
          <w:rStyle w:val="rfdFootnotenum"/>
          <w:rtl/>
        </w:rPr>
        <w:t>(4)</w:t>
      </w:r>
      <w:r w:rsidRPr="004D51BB">
        <w:rPr>
          <w:rtl/>
          <w:lang w:bidi="fa-IR"/>
        </w:rPr>
        <w:t xml:space="preserve"> في حدها الكمية</w:t>
      </w:r>
      <w:r>
        <w:rPr>
          <w:rtl/>
          <w:lang w:bidi="fa-IR"/>
        </w:rPr>
        <w:t xml:space="preserve">. </w:t>
      </w:r>
    </w:p>
    <w:p w:rsidR="000D2378" w:rsidRPr="004D51BB" w:rsidRDefault="000D2378" w:rsidP="00D776F2">
      <w:pPr>
        <w:rPr>
          <w:rtl/>
          <w:lang w:bidi="fa-IR"/>
        </w:rPr>
      </w:pPr>
      <w:r w:rsidRPr="004D51BB">
        <w:rPr>
          <w:rtl/>
          <w:lang w:bidi="fa-IR"/>
        </w:rPr>
        <w:t>فيقال</w:t>
      </w:r>
      <w:r>
        <w:rPr>
          <w:rtl/>
          <w:lang w:bidi="fa-IR"/>
        </w:rPr>
        <w:t xml:space="preserve"> : </w:t>
      </w:r>
      <w:r w:rsidRPr="004D51BB">
        <w:rPr>
          <w:rtl/>
          <w:lang w:bidi="fa-IR"/>
        </w:rPr>
        <w:t>إن المساواة هي اتحاد في الكمية والترتيب الذي أخذ في حد العدد أيضا</w:t>
      </w:r>
      <w:r>
        <w:rPr>
          <w:rtl/>
          <w:lang w:bidi="fa-IR"/>
        </w:rPr>
        <w:t xml:space="preserve"> ، </w:t>
      </w:r>
      <w:r w:rsidRPr="004D51BB">
        <w:rPr>
          <w:rtl/>
          <w:lang w:bidi="fa-IR"/>
        </w:rPr>
        <w:t>هو مما لا يفهم إلا بعد فهم العدد</w:t>
      </w:r>
      <w:r>
        <w:rPr>
          <w:rtl/>
          <w:lang w:bidi="fa-IR"/>
        </w:rPr>
        <w:t xml:space="preserve">. </w:t>
      </w:r>
      <w:r w:rsidRPr="004D51BB">
        <w:rPr>
          <w:rtl/>
          <w:lang w:bidi="fa-IR"/>
        </w:rPr>
        <w:t>فيجب أن يعلم أن هذه كلها تنبيهات مثل التنبيهات بالأمثلة والأسماء المترادفة</w:t>
      </w:r>
      <w:r>
        <w:rPr>
          <w:rtl/>
          <w:lang w:bidi="fa-IR"/>
        </w:rPr>
        <w:t xml:space="preserve"> ، </w:t>
      </w:r>
      <w:r w:rsidRPr="004D51BB">
        <w:rPr>
          <w:rtl/>
          <w:lang w:bidi="fa-IR"/>
        </w:rPr>
        <w:t>وأن هذه المعاني متصورة كلها أو بعضها لذواتها</w:t>
      </w:r>
      <w:r>
        <w:rPr>
          <w:rtl/>
          <w:lang w:bidi="fa-IR"/>
        </w:rPr>
        <w:t xml:space="preserve"> ، </w:t>
      </w:r>
      <w:r w:rsidRPr="004D51BB">
        <w:rPr>
          <w:rtl/>
          <w:lang w:bidi="fa-IR"/>
        </w:rPr>
        <w:t xml:space="preserve">وإنما يدل عليها بهذه الأشياء لينبه عليها </w:t>
      </w:r>
      <w:r w:rsidRPr="003131C0">
        <w:rPr>
          <w:rStyle w:val="rfdFootnotenum"/>
          <w:rtl/>
        </w:rPr>
        <w:t>(5)</w:t>
      </w:r>
      <w:r w:rsidRPr="004D51BB">
        <w:rPr>
          <w:rtl/>
          <w:lang w:bidi="fa-IR"/>
        </w:rPr>
        <w:t xml:space="preserve"> وتميز فقط</w:t>
      </w:r>
      <w:r>
        <w:rPr>
          <w:rtl/>
          <w:lang w:bidi="fa-IR"/>
        </w:rPr>
        <w:t xml:space="preserve">. </w:t>
      </w:r>
    </w:p>
    <w:p w:rsidR="000D2378" w:rsidRPr="004D51BB" w:rsidRDefault="000D2378" w:rsidP="00D776F2">
      <w:pPr>
        <w:rPr>
          <w:rtl/>
          <w:lang w:bidi="fa-IR"/>
        </w:rPr>
      </w:pPr>
      <w:r w:rsidRPr="004D51BB">
        <w:rPr>
          <w:rtl/>
          <w:lang w:bidi="fa-IR"/>
        </w:rPr>
        <w:t>فنقول الآن</w:t>
      </w:r>
      <w:r>
        <w:rPr>
          <w:rtl/>
          <w:lang w:bidi="fa-IR"/>
        </w:rPr>
        <w:t xml:space="preserve"> : </w:t>
      </w:r>
      <w:r w:rsidRPr="004D51BB">
        <w:rPr>
          <w:rtl/>
          <w:lang w:bidi="fa-IR"/>
        </w:rPr>
        <w:t>إن الوحدة إما أن تقال على الأعراض</w:t>
      </w:r>
      <w:r>
        <w:rPr>
          <w:rtl/>
          <w:lang w:bidi="fa-IR"/>
        </w:rPr>
        <w:t xml:space="preserve"> ، </w:t>
      </w:r>
      <w:r w:rsidRPr="004D51BB">
        <w:rPr>
          <w:rtl/>
          <w:lang w:bidi="fa-IR"/>
        </w:rPr>
        <w:t>وإما أن تقال على الجواهر</w:t>
      </w:r>
      <w:r>
        <w:rPr>
          <w:rtl/>
          <w:lang w:bidi="fa-IR"/>
        </w:rPr>
        <w:t xml:space="preserve">. </w:t>
      </w:r>
      <w:r w:rsidRPr="004D51BB">
        <w:rPr>
          <w:rtl/>
          <w:lang w:bidi="fa-IR"/>
        </w:rPr>
        <w:t>فإذا قيلت على الأعراض فلا تكون جوهرا</w:t>
      </w:r>
      <w:r>
        <w:rPr>
          <w:rtl/>
          <w:lang w:bidi="fa-IR"/>
        </w:rPr>
        <w:t xml:space="preserve"> ، </w:t>
      </w:r>
      <w:r w:rsidRPr="004D51BB">
        <w:rPr>
          <w:rtl/>
          <w:lang w:bidi="fa-IR"/>
        </w:rPr>
        <w:t>ولا شك في ذلك</w:t>
      </w:r>
      <w:r>
        <w:rPr>
          <w:rtl/>
          <w:lang w:bidi="fa-IR"/>
        </w:rPr>
        <w:t xml:space="preserve"> ، </w:t>
      </w:r>
      <w:r w:rsidRPr="004D51BB">
        <w:rPr>
          <w:rtl/>
          <w:lang w:bidi="fa-IR"/>
        </w:rPr>
        <w:t>وإذا قيلت على الجواهر فليست تقال عليها كفصل ولا جنس البتة</w:t>
      </w:r>
      <w:r>
        <w:rPr>
          <w:rtl/>
          <w:lang w:bidi="fa-IR"/>
        </w:rPr>
        <w:t xml:space="preserve"> ، </w:t>
      </w:r>
      <w:r w:rsidRPr="004D51BB">
        <w:rPr>
          <w:rtl/>
          <w:lang w:bidi="fa-IR"/>
        </w:rPr>
        <w:t>إذ لا دخول لها في تحقيق ماهية جوهر من الجواهر</w:t>
      </w:r>
      <w:r>
        <w:rPr>
          <w:rtl/>
          <w:lang w:bidi="fa-IR"/>
        </w:rPr>
        <w:t xml:space="preserve"> ، </w:t>
      </w:r>
      <w:r w:rsidRPr="004D51BB">
        <w:rPr>
          <w:rtl/>
          <w:lang w:bidi="fa-IR"/>
        </w:rPr>
        <w:t>بل هو أمر لازم للجوهر</w:t>
      </w:r>
      <w:r>
        <w:rPr>
          <w:rtl/>
          <w:lang w:bidi="fa-IR"/>
        </w:rPr>
        <w:t xml:space="preserve"> ، </w:t>
      </w:r>
      <w:r w:rsidRPr="004D51BB">
        <w:rPr>
          <w:rtl/>
          <w:lang w:bidi="fa-IR"/>
        </w:rPr>
        <w:t>كما قد علمت</w:t>
      </w:r>
      <w:r>
        <w:rPr>
          <w:rtl/>
          <w:lang w:bidi="fa-IR"/>
        </w:rPr>
        <w:t xml:space="preserve">. </w:t>
      </w:r>
      <w:r w:rsidRPr="004D51BB">
        <w:rPr>
          <w:rtl/>
          <w:lang w:bidi="fa-IR"/>
        </w:rPr>
        <w:t xml:space="preserve">فلا يكون إذن قولها </w:t>
      </w:r>
      <w:r w:rsidRPr="003131C0">
        <w:rPr>
          <w:rStyle w:val="rfdFootnotenum"/>
          <w:rtl/>
        </w:rPr>
        <w:t>(6)</w:t>
      </w:r>
      <w:r w:rsidRPr="004D51BB">
        <w:rPr>
          <w:rtl/>
          <w:lang w:bidi="fa-IR"/>
        </w:rPr>
        <w:t xml:space="preserve"> عليها قول الجنس والفصل</w:t>
      </w:r>
      <w:r>
        <w:rPr>
          <w:rtl/>
          <w:lang w:bidi="fa-IR"/>
        </w:rPr>
        <w:t xml:space="preserve"> ، </w:t>
      </w:r>
      <w:r w:rsidRPr="004D51BB">
        <w:rPr>
          <w:rtl/>
          <w:lang w:bidi="fa-IR"/>
        </w:rPr>
        <w:t>بل قول</w:t>
      </w:r>
      <w:r>
        <w:rPr>
          <w:rtl/>
          <w:lang w:bidi="fa-IR"/>
        </w:rPr>
        <w:t xml:space="preserve"> «</w:t>
      </w:r>
      <w:r w:rsidRPr="004D51BB">
        <w:rPr>
          <w:rtl/>
          <w:lang w:bidi="fa-IR"/>
        </w:rPr>
        <w:t xml:space="preserve"> عرضي</w:t>
      </w:r>
      <w:r>
        <w:rPr>
          <w:rtl/>
          <w:lang w:bidi="fa-IR"/>
        </w:rPr>
        <w:t xml:space="preserve"> ». </w:t>
      </w:r>
      <w:r w:rsidRPr="004D51BB">
        <w:rPr>
          <w:rtl/>
          <w:lang w:bidi="fa-IR"/>
        </w:rPr>
        <w:t>فيكون الواحد جوهرا</w:t>
      </w:r>
      <w:r>
        <w:rPr>
          <w:rtl/>
          <w:lang w:bidi="fa-IR"/>
        </w:rPr>
        <w:t xml:space="preserve"> ، </w:t>
      </w:r>
      <w:r w:rsidRPr="004D51BB">
        <w:rPr>
          <w:rtl/>
          <w:lang w:bidi="fa-IR"/>
        </w:rPr>
        <w:t xml:space="preserve">والوحدة </w:t>
      </w:r>
      <w:r w:rsidRPr="003131C0">
        <w:rPr>
          <w:rStyle w:val="rfdFootnotenum"/>
          <w:rtl/>
        </w:rPr>
        <w:t>(7)</w:t>
      </w:r>
      <w:r w:rsidRPr="004D51BB">
        <w:rPr>
          <w:rtl/>
          <w:lang w:bidi="fa-IR"/>
        </w:rPr>
        <w:t xml:space="preserve"> هي المعنى الذي هو العرض</w:t>
      </w:r>
      <w:r>
        <w:rPr>
          <w:rtl/>
          <w:lang w:bidi="fa-IR"/>
        </w:rPr>
        <w:t xml:space="preserve"> ، </w:t>
      </w:r>
      <w:r w:rsidRPr="004D51BB">
        <w:rPr>
          <w:rtl/>
          <w:lang w:bidi="fa-IR"/>
        </w:rPr>
        <w:t>فإن العرض الذي هو أحد الخمسة</w:t>
      </w:r>
      <w:r>
        <w:rPr>
          <w:rtl/>
          <w:lang w:bidi="fa-IR"/>
        </w:rPr>
        <w:t xml:space="preserve"> ـ </w:t>
      </w:r>
      <w:r w:rsidRPr="004D51BB">
        <w:rPr>
          <w:rtl/>
          <w:lang w:bidi="fa-IR"/>
        </w:rPr>
        <w:t>وإن كان كونه عرضا بذلك المعنى</w:t>
      </w:r>
      <w:r>
        <w:rPr>
          <w:rtl/>
          <w:lang w:bidi="fa-IR"/>
        </w:rPr>
        <w:t xml:space="preserve"> ـ </w:t>
      </w:r>
      <w:r w:rsidRPr="004D51BB">
        <w:rPr>
          <w:rtl/>
          <w:lang w:bidi="fa-IR"/>
        </w:rPr>
        <w:t>قد يجوز عليه أن يكون جوهرا</w:t>
      </w:r>
      <w:r>
        <w:rPr>
          <w:rtl/>
          <w:lang w:bidi="fa-IR"/>
        </w:rPr>
        <w:t xml:space="preserve"> ، </w:t>
      </w:r>
      <w:r w:rsidRPr="004D51BB">
        <w:rPr>
          <w:rtl/>
          <w:lang w:bidi="fa-IR"/>
        </w:rPr>
        <w:t xml:space="preserve">وإنما </w:t>
      </w:r>
      <w:r w:rsidRPr="003131C0">
        <w:rPr>
          <w:rStyle w:val="rfdFootnotenum"/>
          <w:rtl/>
        </w:rPr>
        <w:t>(8)</w:t>
      </w:r>
      <w:r w:rsidRPr="004D51BB">
        <w:rPr>
          <w:rtl/>
          <w:lang w:bidi="fa-IR"/>
        </w:rPr>
        <w:t xml:space="preserve"> يجوز ذلك </w:t>
      </w:r>
      <w:r w:rsidRPr="003131C0">
        <w:rPr>
          <w:rStyle w:val="rfdFootnotenum"/>
          <w:rtl/>
        </w:rPr>
        <w:t>(9)</w:t>
      </w:r>
      <w:r w:rsidRPr="004D51BB">
        <w:rPr>
          <w:rtl/>
          <w:lang w:bidi="fa-IR"/>
        </w:rPr>
        <w:t xml:space="preserve"> إذا أخذ مركبا</w:t>
      </w:r>
      <w:r>
        <w:rPr>
          <w:rtl/>
          <w:lang w:bidi="fa-IR"/>
        </w:rPr>
        <w:t xml:space="preserve"> ، </w:t>
      </w:r>
      <w:r w:rsidRPr="004D51BB">
        <w:rPr>
          <w:rtl/>
          <w:lang w:bidi="fa-IR"/>
        </w:rPr>
        <w:t>كالأبيض</w:t>
      </w:r>
      <w:r>
        <w:rPr>
          <w:rtl/>
          <w:lang w:bidi="fa-IR"/>
        </w:rPr>
        <w:t xml:space="preserve">. </w:t>
      </w:r>
      <w:r w:rsidRPr="004D51BB">
        <w:rPr>
          <w:rtl/>
          <w:lang w:bidi="fa-IR"/>
        </w:rPr>
        <w:t xml:space="preserve">وأما طبيعة المعنى </w:t>
      </w:r>
      <w:r w:rsidRPr="003131C0">
        <w:rPr>
          <w:rStyle w:val="rfdFootnotenum"/>
          <w:rtl/>
        </w:rPr>
        <w:t>(10)</w:t>
      </w:r>
      <w:r w:rsidRPr="004D51BB">
        <w:rPr>
          <w:rtl/>
          <w:lang w:bidi="fa-IR"/>
        </w:rPr>
        <w:t xml:space="preserve"> البسيط منه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بالكمية</w:t>
      </w:r>
      <w:r>
        <w:rPr>
          <w:rtl/>
        </w:rPr>
        <w:t xml:space="preserve"> : </w:t>
      </w:r>
      <w:r w:rsidRPr="004D51BB">
        <w:rPr>
          <w:rtl/>
        </w:rPr>
        <w:t>بالكثرة ب</w:t>
      </w:r>
      <w:r>
        <w:rPr>
          <w:rtl/>
        </w:rPr>
        <w:t xml:space="preserve"> ، </w:t>
      </w:r>
      <w:r w:rsidRPr="004D51BB">
        <w:rPr>
          <w:rtl/>
        </w:rPr>
        <w:t>هامش ص</w:t>
      </w:r>
    </w:p>
    <w:p w:rsidR="000D2378" w:rsidRPr="004D51BB" w:rsidRDefault="000D2378" w:rsidP="00370C47">
      <w:pPr>
        <w:pStyle w:val="libFootnote0"/>
        <w:rPr>
          <w:rtl/>
        </w:rPr>
      </w:pPr>
      <w:r>
        <w:rPr>
          <w:rtl/>
        </w:rPr>
        <w:t>(</w:t>
      </w:r>
      <w:r w:rsidRPr="004D51BB">
        <w:rPr>
          <w:rtl/>
        </w:rPr>
        <w:t>2) لأن</w:t>
      </w:r>
      <w:r>
        <w:rPr>
          <w:rtl/>
        </w:rPr>
        <w:t xml:space="preserve"> : </w:t>
      </w:r>
      <w:r w:rsidRPr="004D51BB">
        <w:rPr>
          <w:rtl/>
        </w:rPr>
        <w:t>ولأن د</w:t>
      </w:r>
    </w:p>
    <w:p w:rsidR="000D2378" w:rsidRPr="00440B49" w:rsidRDefault="000D2378" w:rsidP="00370C47">
      <w:pPr>
        <w:pStyle w:val="libFootnote0"/>
        <w:rPr>
          <w:rtl/>
        </w:rPr>
      </w:pPr>
      <w:r>
        <w:rPr>
          <w:rtl/>
        </w:rPr>
        <w:t>(</w:t>
      </w:r>
      <w:r w:rsidRPr="004D51BB">
        <w:rPr>
          <w:rtl/>
        </w:rPr>
        <w:t>3) الخاصة</w:t>
      </w:r>
      <w:r>
        <w:rPr>
          <w:rtl/>
        </w:rPr>
        <w:t xml:space="preserve"> : </w:t>
      </w:r>
      <w:r w:rsidRPr="00440B49">
        <w:rPr>
          <w:rtl/>
        </w:rPr>
        <w:t>الخاصية م</w:t>
      </w:r>
    </w:p>
    <w:p w:rsidR="000D2378" w:rsidRPr="004D51BB" w:rsidRDefault="000D2378" w:rsidP="00370C47">
      <w:pPr>
        <w:pStyle w:val="libFootnote0"/>
        <w:rPr>
          <w:rtl/>
        </w:rPr>
      </w:pPr>
      <w:r>
        <w:rPr>
          <w:rtl/>
        </w:rPr>
        <w:t>(</w:t>
      </w:r>
      <w:r w:rsidRPr="004D51BB">
        <w:rPr>
          <w:rtl/>
        </w:rPr>
        <w:t>4) توجد</w:t>
      </w:r>
      <w:r>
        <w:rPr>
          <w:rtl/>
        </w:rPr>
        <w:t xml:space="preserve"> : </w:t>
      </w:r>
      <w:r w:rsidRPr="004D51BB">
        <w:rPr>
          <w:rtl/>
        </w:rPr>
        <w:t>تؤخذ ص</w:t>
      </w:r>
    </w:p>
    <w:p w:rsidR="000D2378" w:rsidRPr="004D51BB" w:rsidRDefault="000D2378" w:rsidP="00370C47">
      <w:pPr>
        <w:pStyle w:val="libFootnote0"/>
        <w:rPr>
          <w:rtl/>
        </w:rPr>
      </w:pPr>
      <w:r>
        <w:rPr>
          <w:rtl/>
        </w:rPr>
        <w:t>(</w:t>
      </w:r>
      <w:r w:rsidRPr="004D51BB">
        <w:rPr>
          <w:rtl/>
        </w:rPr>
        <w:t>5) لينبه عليها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قولها</w:t>
      </w:r>
      <w:r>
        <w:rPr>
          <w:rtl/>
        </w:rPr>
        <w:t xml:space="preserve"> : </w:t>
      </w:r>
      <w:r w:rsidRPr="004D51BB">
        <w:rPr>
          <w:rtl/>
        </w:rPr>
        <w:t>قوله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جوهرا والوحدة</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8) وإنما</w:t>
      </w:r>
      <w:r>
        <w:rPr>
          <w:rtl/>
        </w:rPr>
        <w:t xml:space="preserve"> : </w:t>
      </w:r>
      <w:r w:rsidRPr="004D51BB">
        <w:rPr>
          <w:rtl/>
        </w:rPr>
        <w:t>فإنما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ذلك</w:t>
      </w:r>
      <w:r>
        <w:rPr>
          <w:rtl/>
        </w:rPr>
        <w:t xml:space="preserve"> : </w:t>
      </w:r>
      <w:r w:rsidRPr="004D51BB">
        <w:rPr>
          <w:rtl/>
        </w:rPr>
        <w:t>+ عليه م</w:t>
      </w:r>
    </w:p>
    <w:p w:rsidR="000D2378" w:rsidRPr="004D51BB" w:rsidRDefault="000D2378" w:rsidP="00370C47">
      <w:pPr>
        <w:pStyle w:val="libFootnote0"/>
        <w:rPr>
          <w:rtl/>
        </w:rPr>
      </w:pPr>
      <w:r>
        <w:rPr>
          <w:rtl/>
        </w:rPr>
        <w:t>(</w:t>
      </w:r>
      <w:r w:rsidRPr="004D51BB">
        <w:rPr>
          <w:rtl/>
        </w:rPr>
        <w:t>10) المعنى</w:t>
      </w:r>
      <w:r>
        <w:rPr>
          <w:rtl/>
        </w:rPr>
        <w:t xml:space="preserve"> : </w:t>
      </w:r>
      <w:r w:rsidRPr="004D51BB">
        <w:rPr>
          <w:rtl/>
        </w:rPr>
        <w:t>بالمعنى ج</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فهي لا محالة عرض بالمعنى الآخر</w:t>
      </w:r>
      <w:r>
        <w:rPr>
          <w:rtl/>
          <w:lang w:bidi="fa-IR"/>
        </w:rPr>
        <w:t xml:space="preserve"> ، </w:t>
      </w:r>
      <w:r w:rsidRPr="004D51BB">
        <w:rPr>
          <w:rtl/>
          <w:lang w:bidi="fa-IR"/>
        </w:rPr>
        <w:t xml:space="preserve">إذ هو موجود في الجوهر وليس كجزء منه ولا يصح </w:t>
      </w:r>
      <w:r w:rsidRPr="003131C0">
        <w:rPr>
          <w:rStyle w:val="rfdFootnotenum"/>
          <w:rtl/>
        </w:rPr>
        <w:t>(1)</w:t>
      </w:r>
      <w:r w:rsidRPr="004D51BB">
        <w:rPr>
          <w:rtl/>
          <w:lang w:bidi="fa-IR"/>
        </w:rPr>
        <w:t xml:space="preserve"> قوامه مفارقا له</w:t>
      </w:r>
      <w:r>
        <w:rPr>
          <w:rtl/>
          <w:lang w:bidi="fa-IR"/>
        </w:rPr>
        <w:t xml:space="preserve">. </w:t>
      </w:r>
    </w:p>
    <w:p w:rsidR="000D2378" w:rsidRPr="004D51BB" w:rsidRDefault="000D2378" w:rsidP="00D776F2">
      <w:pPr>
        <w:rPr>
          <w:rtl/>
          <w:lang w:bidi="fa-IR"/>
        </w:rPr>
      </w:pPr>
      <w:r w:rsidRPr="004D51BB">
        <w:rPr>
          <w:rtl/>
          <w:lang w:bidi="fa-IR"/>
        </w:rPr>
        <w:t xml:space="preserve">فلننظر الآن في الوحدة الموجودة في كل جوهر التي ليست بجزء منه مقومة </w:t>
      </w:r>
      <w:r w:rsidRPr="003131C0">
        <w:rPr>
          <w:rStyle w:val="rfdFootnotenum"/>
          <w:rtl/>
        </w:rPr>
        <w:t>(2)</w:t>
      </w:r>
      <w:r w:rsidRPr="004D51BB">
        <w:rPr>
          <w:rtl/>
          <w:lang w:bidi="fa-IR"/>
        </w:rPr>
        <w:t xml:space="preserve"> له</w:t>
      </w:r>
      <w:r>
        <w:rPr>
          <w:rtl/>
          <w:lang w:bidi="fa-IR"/>
        </w:rPr>
        <w:t xml:space="preserve"> ، </w:t>
      </w:r>
      <w:r w:rsidRPr="004D51BB">
        <w:rPr>
          <w:rtl/>
          <w:lang w:bidi="fa-IR"/>
        </w:rPr>
        <w:t xml:space="preserve">هل يصح قوامها مفارقة </w:t>
      </w:r>
      <w:r w:rsidRPr="003131C0">
        <w:rPr>
          <w:rStyle w:val="rfdFootnotenum"/>
          <w:rtl/>
        </w:rPr>
        <w:t>(3)</w:t>
      </w:r>
      <w:r w:rsidRPr="004D51BB">
        <w:rPr>
          <w:rtl/>
          <w:lang w:bidi="fa-IR"/>
        </w:rPr>
        <w:t xml:space="preserve"> للجوهر</w:t>
      </w:r>
      <w:r>
        <w:rPr>
          <w:rtl/>
          <w:lang w:bidi="fa-IR"/>
        </w:rPr>
        <w:t>؟</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 هذا مستحيل</w:t>
      </w:r>
      <w:r>
        <w:rPr>
          <w:rtl/>
          <w:lang w:bidi="fa-IR"/>
        </w:rPr>
        <w:t xml:space="preserve"> ، </w:t>
      </w:r>
      <w:r w:rsidRPr="004D51BB">
        <w:rPr>
          <w:rtl/>
          <w:lang w:bidi="fa-IR"/>
        </w:rPr>
        <w:t>وذلك لأنها إن قامت وحدة مجردة لم يخل إما أن تكون مجرد أن لا تنقسم وليس هناك طبيعة هي المحمول عليها أنها لا تنقسم</w:t>
      </w:r>
      <w:r>
        <w:rPr>
          <w:rtl/>
          <w:lang w:bidi="fa-IR"/>
        </w:rPr>
        <w:t xml:space="preserve"> ، </w:t>
      </w:r>
      <w:r w:rsidRPr="004D51BB">
        <w:rPr>
          <w:rtl/>
          <w:lang w:bidi="fa-IR"/>
        </w:rPr>
        <w:t>أو تكون هناك طبيعة أخرى</w:t>
      </w:r>
      <w:r>
        <w:rPr>
          <w:rtl/>
          <w:lang w:bidi="fa-IR"/>
        </w:rPr>
        <w:t xml:space="preserve">. </w:t>
      </w:r>
      <w:r w:rsidRPr="004D51BB">
        <w:rPr>
          <w:rtl/>
          <w:lang w:bidi="fa-IR"/>
        </w:rPr>
        <w:t>والقسم الأول محال</w:t>
      </w:r>
      <w:r>
        <w:rPr>
          <w:rtl/>
          <w:lang w:bidi="fa-IR"/>
        </w:rPr>
        <w:t xml:space="preserve"> ، </w:t>
      </w:r>
      <w:r w:rsidRPr="004D51BB">
        <w:rPr>
          <w:rtl/>
          <w:lang w:bidi="fa-IR"/>
        </w:rPr>
        <w:t>فإنه لا أقل من أن يكون هناك وجود</w:t>
      </w:r>
      <w:r>
        <w:rPr>
          <w:rtl/>
          <w:lang w:bidi="fa-IR"/>
        </w:rPr>
        <w:t xml:space="preserve"> ، </w:t>
      </w:r>
      <w:r w:rsidRPr="004D51BB">
        <w:rPr>
          <w:rtl/>
          <w:lang w:bidi="fa-IR"/>
        </w:rPr>
        <w:t>ذلك الوجود لا ينقسم</w:t>
      </w:r>
      <w:r>
        <w:rPr>
          <w:rtl/>
          <w:lang w:bidi="fa-IR"/>
        </w:rPr>
        <w:t xml:space="preserve"> ، </w:t>
      </w:r>
      <w:r w:rsidRPr="004D51BB">
        <w:rPr>
          <w:rtl/>
          <w:lang w:bidi="fa-IR"/>
        </w:rPr>
        <w:t>فإن كان ذلك الوجود لا محالة معنى غير الوحدة وأنه لا ينقسم</w:t>
      </w:r>
      <w:r>
        <w:rPr>
          <w:rtl/>
          <w:lang w:bidi="fa-IR"/>
        </w:rPr>
        <w:t xml:space="preserve"> ، </w:t>
      </w:r>
      <w:r w:rsidRPr="004D51BB">
        <w:rPr>
          <w:rtl/>
          <w:lang w:bidi="fa-IR"/>
        </w:rPr>
        <w:t xml:space="preserve">فإما أن يكون ذلك الوجود </w:t>
      </w:r>
      <w:r w:rsidRPr="003131C0">
        <w:rPr>
          <w:rStyle w:val="rfdFootnotenum"/>
          <w:rtl/>
        </w:rPr>
        <w:t>(4)</w:t>
      </w:r>
      <w:r w:rsidRPr="004D51BB">
        <w:rPr>
          <w:rtl/>
          <w:lang w:bidi="fa-IR"/>
        </w:rPr>
        <w:t xml:space="preserve"> جوهرا أو يكون عرضا</w:t>
      </w:r>
      <w:r>
        <w:rPr>
          <w:rtl/>
          <w:lang w:bidi="fa-IR"/>
        </w:rPr>
        <w:t xml:space="preserve"> ، </w:t>
      </w:r>
      <w:r w:rsidRPr="004D51BB">
        <w:rPr>
          <w:rtl/>
          <w:lang w:bidi="fa-IR"/>
        </w:rPr>
        <w:t xml:space="preserve">فإن كان عرضا فالوحدة في عرض </w:t>
      </w:r>
      <w:r w:rsidRPr="003131C0">
        <w:rPr>
          <w:rStyle w:val="rfdFootnotenum"/>
          <w:rtl/>
        </w:rPr>
        <w:t>(5)</w:t>
      </w:r>
      <w:r w:rsidRPr="004D51BB">
        <w:rPr>
          <w:rtl/>
          <w:lang w:bidi="fa-IR"/>
        </w:rPr>
        <w:t xml:space="preserve"> لا محالة ثم في جوهر</w:t>
      </w:r>
      <w:r>
        <w:rPr>
          <w:rtl/>
          <w:lang w:bidi="fa-IR"/>
        </w:rPr>
        <w:t xml:space="preserve"> ، </w:t>
      </w:r>
      <w:r w:rsidRPr="004D51BB">
        <w:rPr>
          <w:rtl/>
          <w:lang w:bidi="fa-IR"/>
        </w:rPr>
        <w:t>وإن كان جوهرا</w:t>
      </w:r>
      <w:r>
        <w:rPr>
          <w:rtl/>
          <w:lang w:bidi="fa-IR"/>
        </w:rPr>
        <w:t xml:space="preserve"> ـ </w:t>
      </w:r>
      <w:r w:rsidRPr="004D51BB">
        <w:rPr>
          <w:rtl/>
          <w:lang w:bidi="fa-IR"/>
        </w:rPr>
        <w:t xml:space="preserve">والوحدة </w:t>
      </w:r>
      <w:r w:rsidRPr="003131C0">
        <w:rPr>
          <w:rStyle w:val="rfdFootnotenum"/>
          <w:rtl/>
        </w:rPr>
        <w:t>(6)</w:t>
      </w:r>
      <w:r w:rsidRPr="004D51BB">
        <w:rPr>
          <w:rtl/>
          <w:lang w:bidi="fa-IR"/>
        </w:rPr>
        <w:t xml:space="preserve"> لا تفارقه</w:t>
      </w:r>
      <w:r>
        <w:rPr>
          <w:rtl/>
          <w:lang w:bidi="fa-IR"/>
        </w:rPr>
        <w:t xml:space="preserve"> ـ </w:t>
      </w:r>
      <w:r w:rsidRPr="004D51BB">
        <w:rPr>
          <w:rtl/>
          <w:lang w:bidi="fa-IR"/>
        </w:rPr>
        <w:t>فهي موجودة فيه وجود ما في الموضوع</w:t>
      </w:r>
      <w:r>
        <w:rPr>
          <w:rtl/>
          <w:lang w:bidi="fa-IR"/>
        </w:rPr>
        <w:t xml:space="preserve"> ، </w:t>
      </w:r>
      <w:r w:rsidRPr="004D51BB">
        <w:rPr>
          <w:rtl/>
          <w:lang w:bidi="fa-IR"/>
        </w:rPr>
        <w:t xml:space="preserve">وإن كانت مفارقة </w:t>
      </w:r>
      <w:r w:rsidRPr="003131C0">
        <w:rPr>
          <w:rStyle w:val="rfdFootnotenum"/>
          <w:rtl/>
        </w:rPr>
        <w:t>(7)</w:t>
      </w:r>
      <w:r>
        <w:rPr>
          <w:rtl/>
          <w:lang w:bidi="fa-IR"/>
        </w:rPr>
        <w:t xml:space="preserve"> ، </w:t>
      </w:r>
      <w:r w:rsidRPr="004D51BB">
        <w:rPr>
          <w:rtl/>
          <w:lang w:bidi="fa-IR"/>
        </w:rPr>
        <w:t>تكون الوحدة</w:t>
      </w:r>
      <w:r>
        <w:rPr>
          <w:rtl/>
          <w:lang w:bidi="fa-IR"/>
        </w:rPr>
        <w:t xml:space="preserve"> ـ </w:t>
      </w:r>
      <w:r w:rsidRPr="004D51BB">
        <w:rPr>
          <w:rtl/>
          <w:lang w:bidi="fa-IR"/>
        </w:rPr>
        <w:t>إذا فارقت ذلك الجوهر</w:t>
      </w:r>
      <w:r>
        <w:rPr>
          <w:rtl/>
          <w:lang w:bidi="fa-IR"/>
        </w:rPr>
        <w:t xml:space="preserve"> ـ </w:t>
      </w:r>
      <w:r w:rsidRPr="004D51BB">
        <w:rPr>
          <w:rtl/>
          <w:lang w:bidi="fa-IR"/>
        </w:rPr>
        <w:t xml:space="preserve">يكون لها جوهر آخر تصير إليه وتقارنه </w:t>
      </w:r>
      <w:r w:rsidRPr="003131C0">
        <w:rPr>
          <w:rStyle w:val="rfdFootnotenum"/>
          <w:rtl/>
        </w:rPr>
        <w:t>(8)</w:t>
      </w:r>
      <w:r w:rsidRPr="004D51BB">
        <w:rPr>
          <w:rtl/>
          <w:lang w:bidi="fa-IR"/>
        </w:rPr>
        <w:t xml:space="preserve"> إذا </w:t>
      </w:r>
      <w:r w:rsidRPr="003131C0">
        <w:rPr>
          <w:rStyle w:val="rfdFootnotenum"/>
          <w:rtl/>
        </w:rPr>
        <w:t>(9)</w:t>
      </w:r>
      <w:r w:rsidRPr="004D51BB">
        <w:rPr>
          <w:rtl/>
          <w:lang w:bidi="fa-IR"/>
        </w:rPr>
        <w:t xml:space="preserve"> فرض وجودها مقارنة لجوهرية</w:t>
      </w:r>
      <w:r>
        <w:rPr>
          <w:rtl/>
          <w:lang w:bidi="fa-IR"/>
        </w:rPr>
        <w:t xml:space="preserve"> ، </w:t>
      </w:r>
      <w:r w:rsidRPr="004D51BB">
        <w:rPr>
          <w:rtl/>
          <w:lang w:bidi="fa-IR"/>
        </w:rPr>
        <w:t>ويكون ذلك الجوهر</w:t>
      </w:r>
      <w:r>
        <w:rPr>
          <w:rtl/>
          <w:lang w:bidi="fa-IR"/>
        </w:rPr>
        <w:t xml:space="preserve"> ـ </w:t>
      </w:r>
      <w:r w:rsidRPr="004D51BB">
        <w:rPr>
          <w:rtl/>
          <w:lang w:bidi="fa-IR"/>
        </w:rPr>
        <w:t xml:space="preserve">لو لم تصر إليه هذه </w:t>
      </w:r>
      <w:r w:rsidRPr="003131C0">
        <w:rPr>
          <w:rStyle w:val="rfdFootnotenum"/>
          <w:rtl/>
        </w:rPr>
        <w:t>(10)</w:t>
      </w:r>
      <w:r w:rsidRPr="004D51BB">
        <w:rPr>
          <w:rtl/>
          <w:lang w:bidi="fa-IR"/>
        </w:rPr>
        <w:t xml:space="preserve"> الوحدة</w:t>
      </w:r>
      <w:r>
        <w:rPr>
          <w:rtl/>
          <w:lang w:bidi="fa-IR"/>
        </w:rPr>
        <w:t xml:space="preserve"> ـ </w:t>
      </w:r>
      <w:r w:rsidRPr="004D51BB">
        <w:rPr>
          <w:rtl/>
          <w:lang w:bidi="fa-IR"/>
        </w:rPr>
        <w:t xml:space="preserve">لم تكن له وحدة </w:t>
      </w:r>
      <w:r w:rsidRPr="003131C0">
        <w:rPr>
          <w:rStyle w:val="rfdFootnotenum"/>
          <w:rtl/>
        </w:rPr>
        <w:t>(11)</w:t>
      </w:r>
      <w:r>
        <w:rPr>
          <w:rtl/>
          <w:lang w:bidi="fa-IR"/>
        </w:rPr>
        <w:t xml:space="preserve"> ، </w:t>
      </w:r>
      <w:r w:rsidRPr="004D51BB">
        <w:rPr>
          <w:rtl/>
          <w:lang w:bidi="fa-IR"/>
        </w:rPr>
        <w:t>وهذا محال</w:t>
      </w:r>
      <w:r>
        <w:rPr>
          <w:rtl/>
          <w:lang w:bidi="fa-IR"/>
        </w:rPr>
        <w:t xml:space="preserve">. </w:t>
      </w:r>
      <w:r w:rsidRPr="004D51BB">
        <w:rPr>
          <w:rtl/>
          <w:lang w:bidi="fa-IR"/>
        </w:rPr>
        <w:t>أو تكون له وحدة كانت ووحدة لحقت</w:t>
      </w:r>
      <w:r>
        <w:rPr>
          <w:rtl/>
          <w:lang w:bidi="fa-IR"/>
        </w:rPr>
        <w:t xml:space="preserve"> ، </w:t>
      </w:r>
      <w:r w:rsidRPr="004D51BB">
        <w:rPr>
          <w:rtl/>
          <w:lang w:bidi="fa-IR"/>
        </w:rPr>
        <w:t xml:space="preserve">فتكون له وحدتان لا وحدة </w:t>
      </w:r>
      <w:r w:rsidRPr="003131C0">
        <w:rPr>
          <w:rStyle w:val="rfdFootnotenum"/>
          <w:rtl/>
        </w:rPr>
        <w:t>(12)</w:t>
      </w:r>
      <w:r>
        <w:rPr>
          <w:rtl/>
          <w:lang w:bidi="fa-IR"/>
        </w:rPr>
        <w:t xml:space="preserve"> ، </w:t>
      </w:r>
      <w:r w:rsidRPr="004D51BB">
        <w:rPr>
          <w:rtl/>
          <w:lang w:bidi="fa-IR"/>
        </w:rPr>
        <w:t>فيكون جوهران لا جوهر واحد</w:t>
      </w:r>
      <w:r>
        <w:rPr>
          <w:rtl/>
          <w:lang w:bidi="fa-IR"/>
        </w:rPr>
        <w:t xml:space="preserve"> ، </w:t>
      </w:r>
      <w:r w:rsidRPr="004D51BB">
        <w:rPr>
          <w:rtl/>
          <w:lang w:bidi="fa-IR"/>
        </w:rPr>
        <w:t>لأن ذلك الجوهر واحدان</w:t>
      </w:r>
      <w:r>
        <w:rPr>
          <w:rtl/>
          <w:lang w:bidi="fa-IR"/>
        </w:rPr>
        <w:t xml:space="preserve"> ، </w:t>
      </w:r>
      <w:r w:rsidRPr="004D51BB">
        <w:rPr>
          <w:rtl/>
          <w:lang w:bidi="fa-IR"/>
        </w:rPr>
        <w:t>وهذا محال</w:t>
      </w:r>
      <w:r>
        <w:rPr>
          <w:rtl/>
          <w:lang w:bidi="fa-IR"/>
        </w:rPr>
        <w:t xml:space="preserve">. </w:t>
      </w:r>
      <w:r w:rsidRPr="004D51BB">
        <w:rPr>
          <w:rtl/>
          <w:lang w:bidi="fa-IR"/>
        </w:rPr>
        <w:t>وأيضا فإن كانت كل وحدة في جوهر آخر</w:t>
      </w:r>
      <w:r>
        <w:rPr>
          <w:rtl/>
          <w:lang w:bidi="fa-IR"/>
        </w:rPr>
        <w:t xml:space="preserve"> ، </w:t>
      </w:r>
      <w:r w:rsidRPr="004D51BB">
        <w:rPr>
          <w:rtl/>
          <w:lang w:bidi="fa-IR"/>
        </w:rPr>
        <w:t xml:space="preserve">فأحد </w:t>
      </w:r>
      <w:r w:rsidRPr="003131C0">
        <w:rPr>
          <w:rStyle w:val="rfdFootnotenum"/>
          <w:rtl/>
        </w:rPr>
        <w:t>(13)</w:t>
      </w:r>
      <w:r w:rsidRPr="004D51BB">
        <w:rPr>
          <w:rtl/>
          <w:lang w:bidi="fa-IR"/>
        </w:rPr>
        <w:t xml:space="preserve"> الجوهرين لم تنتقل إليه الوحدة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ولا يصح</w:t>
      </w:r>
      <w:r>
        <w:rPr>
          <w:rtl/>
        </w:rPr>
        <w:t xml:space="preserve"> : </w:t>
      </w:r>
      <w:r w:rsidRPr="004D51BB">
        <w:rPr>
          <w:rtl/>
        </w:rPr>
        <w:t>لا يصح ط</w:t>
      </w:r>
    </w:p>
    <w:p w:rsidR="000D2378" w:rsidRPr="004D51BB" w:rsidRDefault="000D2378" w:rsidP="00370C47">
      <w:pPr>
        <w:pStyle w:val="libFootnote0"/>
        <w:rPr>
          <w:rtl/>
        </w:rPr>
      </w:pPr>
      <w:r>
        <w:rPr>
          <w:rtl/>
        </w:rPr>
        <w:t>(</w:t>
      </w:r>
      <w:r w:rsidRPr="004D51BB">
        <w:rPr>
          <w:rtl/>
        </w:rPr>
        <w:t>2) مقومة</w:t>
      </w:r>
      <w:r>
        <w:rPr>
          <w:rtl/>
        </w:rPr>
        <w:t xml:space="preserve"> : </w:t>
      </w:r>
      <w:r w:rsidRPr="004D51BB">
        <w:rPr>
          <w:rtl/>
        </w:rPr>
        <w:t>مقوم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مفارقة</w:t>
      </w:r>
      <w:r>
        <w:rPr>
          <w:rtl/>
        </w:rPr>
        <w:t xml:space="preserve"> : </w:t>
      </w:r>
      <w:r w:rsidRPr="004D51BB">
        <w:rPr>
          <w:rtl/>
        </w:rPr>
        <w:t>مفارقا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الوجود</w:t>
      </w:r>
      <w:r>
        <w:rPr>
          <w:rtl/>
        </w:rPr>
        <w:t xml:space="preserve"> : </w:t>
      </w:r>
      <w:r w:rsidRPr="004D51BB">
        <w:rPr>
          <w:rtl/>
        </w:rPr>
        <w:t>الموجود ص</w:t>
      </w:r>
    </w:p>
    <w:p w:rsidR="000D2378" w:rsidRPr="004D51BB" w:rsidRDefault="000D2378" w:rsidP="00370C47">
      <w:pPr>
        <w:pStyle w:val="libFootnote0"/>
        <w:rPr>
          <w:rtl/>
        </w:rPr>
      </w:pPr>
      <w:r>
        <w:rPr>
          <w:rtl/>
        </w:rPr>
        <w:t>(</w:t>
      </w:r>
      <w:r w:rsidRPr="004D51BB">
        <w:rPr>
          <w:rtl/>
        </w:rPr>
        <w:t>5) عرض</w:t>
      </w:r>
      <w:r>
        <w:rPr>
          <w:rtl/>
        </w:rPr>
        <w:t xml:space="preserve"> : </w:t>
      </w:r>
      <w:r w:rsidRPr="004D51BB">
        <w:rPr>
          <w:rtl/>
        </w:rPr>
        <w:t>العرض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والوحدة</w:t>
      </w:r>
      <w:r>
        <w:rPr>
          <w:rtl/>
        </w:rPr>
        <w:t xml:space="preserve"> : </w:t>
      </w:r>
      <w:r w:rsidRPr="004D51BB">
        <w:rPr>
          <w:rtl/>
        </w:rPr>
        <w:t>فالوحدة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مفارقة</w:t>
      </w:r>
      <w:r>
        <w:rPr>
          <w:rtl/>
        </w:rPr>
        <w:t xml:space="preserve"> : </w:t>
      </w:r>
      <w:r w:rsidRPr="004D51BB">
        <w:rPr>
          <w:rtl/>
        </w:rPr>
        <w:t>مفارقة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وتقارنه</w:t>
      </w:r>
      <w:r>
        <w:rPr>
          <w:rtl/>
        </w:rPr>
        <w:t xml:space="preserve"> : </w:t>
      </w:r>
    </w:p>
    <w:p w:rsidR="000D2378" w:rsidRPr="00440B49" w:rsidRDefault="000D2378" w:rsidP="00370C47">
      <w:pPr>
        <w:pStyle w:val="libFootnote0"/>
        <w:rPr>
          <w:rtl/>
        </w:rPr>
      </w:pPr>
      <w:r w:rsidRPr="00440B49">
        <w:rPr>
          <w:rtl/>
        </w:rPr>
        <w:t>وتفارقه هامش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إذا</w:t>
      </w:r>
      <w:r>
        <w:rPr>
          <w:rtl/>
        </w:rPr>
        <w:t xml:space="preserve"> : </w:t>
      </w:r>
      <w:r w:rsidRPr="004D51BB">
        <w:rPr>
          <w:rtl/>
        </w:rPr>
        <w:t>وإذ م</w:t>
      </w:r>
    </w:p>
    <w:p w:rsidR="000D2378" w:rsidRPr="004D51BB" w:rsidRDefault="000D2378" w:rsidP="00370C47">
      <w:pPr>
        <w:pStyle w:val="libFootnote0"/>
        <w:rPr>
          <w:rtl/>
        </w:rPr>
      </w:pPr>
      <w:r>
        <w:rPr>
          <w:rtl/>
        </w:rPr>
        <w:t>(</w:t>
      </w:r>
      <w:r w:rsidRPr="004D51BB">
        <w:rPr>
          <w:rtl/>
        </w:rPr>
        <w:t>10) هذه</w:t>
      </w:r>
      <w:r>
        <w:rPr>
          <w:rtl/>
        </w:rPr>
        <w:t xml:space="preserve"> : </w:t>
      </w:r>
      <w:r w:rsidRPr="004D51BB">
        <w:rPr>
          <w:rtl/>
        </w:rPr>
        <w:t>ذلك ط</w:t>
      </w:r>
    </w:p>
    <w:p w:rsidR="000D2378" w:rsidRPr="004D51BB" w:rsidRDefault="000D2378" w:rsidP="00370C47">
      <w:pPr>
        <w:pStyle w:val="libFootnote0"/>
        <w:rPr>
          <w:rtl/>
        </w:rPr>
      </w:pPr>
      <w:r>
        <w:rPr>
          <w:rtl/>
        </w:rPr>
        <w:t>(</w:t>
      </w:r>
      <w:r w:rsidRPr="004D51BB">
        <w:rPr>
          <w:rtl/>
        </w:rPr>
        <w:t>11) لم تكن له وحدة</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12) لا وحدة</w:t>
      </w:r>
      <w:r>
        <w:rPr>
          <w:rtl/>
        </w:rPr>
        <w:t xml:space="preserve"> : </w:t>
      </w:r>
      <w:r w:rsidRPr="004D51BB">
        <w:rPr>
          <w:rtl/>
        </w:rPr>
        <w:t>ساقطة من د</w:t>
      </w:r>
      <w:r>
        <w:rPr>
          <w:rtl/>
        </w:rPr>
        <w:t xml:space="preserve"> ، </w:t>
      </w:r>
      <w:r w:rsidRPr="004D51BB">
        <w:rPr>
          <w:rtl/>
        </w:rPr>
        <w:t>م</w:t>
      </w:r>
      <w:r>
        <w:rPr>
          <w:rFonts w:hint="cs"/>
          <w:rtl/>
        </w:rPr>
        <w:t xml:space="preserve">. </w:t>
      </w:r>
      <w:r>
        <w:rPr>
          <w:rtl/>
        </w:rPr>
        <w:t>(</w:t>
      </w:r>
      <w:r w:rsidRPr="004D51BB">
        <w:rPr>
          <w:rtl/>
        </w:rPr>
        <w:t>13) فأحد</w:t>
      </w:r>
      <w:r>
        <w:rPr>
          <w:rtl/>
        </w:rPr>
        <w:t xml:space="preserve"> : </w:t>
      </w:r>
      <w:r w:rsidRPr="004D51BB">
        <w:rPr>
          <w:rtl/>
        </w:rPr>
        <w:t>وأحد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وعاد الكلام جذعا فيما انتقل إليه الوحدة وصار أيضا جوهرين</w:t>
      </w:r>
      <w:r>
        <w:rPr>
          <w:rtl/>
          <w:lang w:bidi="fa-IR"/>
        </w:rPr>
        <w:t xml:space="preserve"> ، </w:t>
      </w:r>
      <w:r w:rsidRPr="004D51BB">
        <w:rPr>
          <w:rtl/>
          <w:lang w:bidi="fa-IR"/>
        </w:rPr>
        <w:t xml:space="preserve">وإن كانت كل وحدة </w:t>
      </w:r>
      <w:r w:rsidRPr="003131C0">
        <w:rPr>
          <w:rStyle w:val="rfdFootnotenum"/>
          <w:rtl/>
        </w:rPr>
        <w:t>(1)</w:t>
      </w:r>
      <w:r w:rsidRPr="004D51BB">
        <w:rPr>
          <w:rtl/>
          <w:lang w:bidi="fa-IR"/>
        </w:rPr>
        <w:t xml:space="preserve"> في الجوهرين جميعا فتكون الوحدة اثنوية </w:t>
      </w:r>
      <w:r w:rsidRPr="003131C0">
        <w:rPr>
          <w:rStyle w:val="rfdFootnotenum"/>
          <w:rtl/>
        </w:rPr>
        <w:t>(2)</w:t>
      </w:r>
      <w:r>
        <w:rPr>
          <w:rtl/>
          <w:lang w:bidi="fa-IR"/>
        </w:rPr>
        <w:t xml:space="preserve"> ، </w:t>
      </w:r>
      <w:r w:rsidRPr="004D51BB">
        <w:rPr>
          <w:rtl/>
          <w:lang w:bidi="fa-IR"/>
        </w:rPr>
        <w:t>هذا خلف</w:t>
      </w:r>
      <w:r>
        <w:rPr>
          <w:rtl/>
          <w:lang w:bidi="fa-IR"/>
        </w:rPr>
        <w:t xml:space="preserve">. </w:t>
      </w:r>
      <w:r w:rsidRPr="004D51BB">
        <w:rPr>
          <w:rtl/>
          <w:lang w:bidi="fa-IR"/>
        </w:rPr>
        <w:t xml:space="preserve">فقد بان </w:t>
      </w:r>
      <w:r w:rsidRPr="003131C0">
        <w:rPr>
          <w:rStyle w:val="rfdFootnotenum"/>
          <w:rtl/>
        </w:rPr>
        <w:t>(3)</w:t>
      </w:r>
      <w:r w:rsidRPr="004D51BB">
        <w:rPr>
          <w:rtl/>
          <w:lang w:bidi="fa-IR"/>
        </w:rPr>
        <w:t xml:space="preserve"> أن الوحدة ليس من شأنها أن تفارق الجوهر الذي هي فيه</w:t>
      </w:r>
      <w:r>
        <w:rPr>
          <w:rtl/>
          <w:lang w:bidi="fa-IR"/>
        </w:rPr>
        <w:t xml:space="preserve">. </w:t>
      </w:r>
    </w:p>
    <w:p w:rsidR="000D2378" w:rsidRPr="004D51BB" w:rsidRDefault="000D2378" w:rsidP="00D776F2">
      <w:pPr>
        <w:rPr>
          <w:rtl/>
          <w:lang w:bidi="fa-IR"/>
        </w:rPr>
      </w:pPr>
      <w:r w:rsidRPr="004D51BB">
        <w:rPr>
          <w:rtl/>
          <w:lang w:bidi="fa-IR"/>
        </w:rPr>
        <w:t xml:space="preserve">ونبتدئ </w:t>
      </w:r>
      <w:r w:rsidRPr="003131C0">
        <w:rPr>
          <w:rStyle w:val="rfdFootnotenum"/>
          <w:rtl/>
        </w:rPr>
        <w:t>(4)</w:t>
      </w:r>
      <w:r w:rsidRPr="004D51BB">
        <w:rPr>
          <w:rtl/>
          <w:lang w:bidi="fa-IR"/>
        </w:rPr>
        <w:t xml:space="preserve"> فنقول</w:t>
      </w:r>
      <w:r>
        <w:rPr>
          <w:rtl/>
          <w:lang w:bidi="fa-IR"/>
        </w:rPr>
        <w:t xml:space="preserve"> : </w:t>
      </w:r>
      <w:r w:rsidRPr="004D51BB">
        <w:rPr>
          <w:rtl/>
          <w:lang w:bidi="fa-IR"/>
        </w:rPr>
        <w:t>إنه إن كانت الوحدة ليست مجرد أنها لا تنقسم</w:t>
      </w:r>
      <w:r>
        <w:rPr>
          <w:rtl/>
          <w:lang w:bidi="fa-IR"/>
        </w:rPr>
        <w:t xml:space="preserve"> ، </w:t>
      </w:r>
      <w:r w:rsidRPr="004D51BB">
        <w:rPr>
          <w:rtl/>
          <w:lang w:bidi="fa-IR"/>
        </w:rPr>
        <w:t xml:space="preserve">بل كانت وجودا لا ينقسم حتى يكون الوجود داخلا في الوحدة لا موضوعا لها </w:t>
      </w:r>
      <w:r w:rsidRPr="003131C0">
        <w:rPr>
          <w:rStyle w:val="rfdFootnotenum"/>
          <w:rtl/>
        </w:rPr>
        <w:t>(5)</w:t>
      </w:r>
      <w:r>
        <w:rPr>
          <w:rtl/>
          <w:lang w:bidi="fa-IR"/>
        </w:rPr>
        <w:t xml:space="preserve"> ، </w:t>
      </w:r>
      <w:r w:rsidRPr="004D51BB">
        <w:rPr>
          <w:rtl/>
          <w:lang w:bidi="fa-IR"/>
        </w:rPr>
        <w:t xml:space="preserve">فإذا فرضنا أنه قد فارقت هذه الوحدة الجوهر إن كانت يمكن أن توجد بذاتها كانت وجودا لا ينقسم مجردا ولم تكن </w:t>
      </w:r>
      <w:r w:rsidRPr="003131C0">
        <w:rPr>
          <w:rStyle w:val="rfdFootnotenum"/>
          <w:rtl/>
        </w:rPr>
        <w:t>(6)</w:t>
      </w:r>
      <w:r w:rsidRPr="004D51BB">
        <w:rPr>
          <w:rtl/>
          <w:lang w:bidi="fa-IR"/>
        </w:rPr>
        <w:t xml:space="preserve"> وجودا لا ينقسم فقط</w:t>
      </w:r>
      <w:r>
        <w:rPr>
          <w:rtl/>
          <w:lang w:bidi="fa-IR"/>
        </w:rPr>
        <w:t xml:space="preserve"> ، </w:t>
      </w:r>
      <w:r w:rsidRPr="004D51BB">
        <w:rPr>
          <w:rtl/>
          <w:lang w:bidi="fa-IR"/>
        </w:rPr>
        <w:t xml:space="preserve">بل تكون الوحدة وجودا جوهريا لا ينقسم إذا </w:t>
      </w:r>
      <w:r w:rsidRPr="003131C0">
        <w:rPr>
          <w:rStyle w:val="rfdFootnotenum"/>
          <w:rtl/>
        </w:rPr>
        <w:t>(7)</w:t>
      </w:r>
      <w:r w:rsidRPr="004D51BB">
        <w:rPr>
          <w:rtl/>
          <w:lang w:bidi="fa-IR"/>
        </w:rPr>
        <w:t xml:space="preserve"> قام ذلك الوجود لا في موضوع</w:t>
      </w:r>
      <w:r>
        <w:rPr>
          <w:rtl/>
          <w:lang w:bidi="fa-IR"/>
        </w:rPr>
        <w:t xml:space="preserve">. </w:t>
      </w:r>
      <w:r w:rsidRPr="004D51BB">
        <w:rPr>
          <w:rtl/>
          <w:lang w:bidi="fa-IR"/>
        </w:rPr>
        <w:t>فلا تكون للأعراض وحدة بوجه من الوجوه</w:t>
      </w:r>
      <w:r>
        <w:rPr>
          <w:rtl/>
          <w:lang w:bidi="fa-IR"/>
        </w:rPr>
        <w:t xml:space="preserve">. </w:t>
      </w:r>
      <w:r w:rsidRPr="004D51BB">
        <w:rPr>
          <w:rtl/>
          <w:lang w:bidi="fa-IR"/>
        </w:rPr>
        <w:t xml:space="preserve">وإن كان </w:t>
      </w:r>
      <w:r w:rsidRPr="003131C0">
        <w:rPr>
          <w:rStyle w:val="rfdFootnotenum"/>
          <w:rtl/>
        </w:rPr>
        <w:t>(8)</w:t>
      </w:r>
      <w:r w:rsidRPr="004D51BB">
        <w:rPr>
          <w:rtl/>
          <w:lang w:bidi="fa-IR"/>
        </w:rPr>
        <w:t xml:space="preserve"> للأعراض وحدة تكون وحدتها غير وحدة الجوهر</w:t>
      </w:r>
      <w:r>
        <w:rPr>
          <w:rtl/>
          <w:lang w:bidi="fa-IR"/>
        </w:rPr>
        <w:t xml:space="preserve"> ، </w:t>
      </w:r>
      <w:r w:rsidRPr="004D51BB">
        <w:rPr>
          <w:rtl/>
          <w:lang w:bidi="fa-IR"/>
        </w:rPr>
        <w:t>وتكون الوحدة تقال عليها باشتراك الاسم</w:t>
      </w:r>
      <w:r>
        <w:rPr>
          <w:rtl/>
          <w:lang w:bidi="fa-IR"/>
        </w:rPr>
        <w:t xml:space="preserve">. </w:t>
      </w:r>
    </w:p>
    <w:p w:rsidR="000D2378" w:rsidRPr="004D51BB" w:rsidRDefault="000D2378" w:rsidP="00D776F2">
      <w:pPr>
        <w:rPr>
          <w:rtl/>
          <w:lang w:bidi="fa-IR"/>
        </w:rPr>
      </w:pPr>
      <w:r w:rsidRPr="004D51BB">
        <w:rPr>
          <w:rtl/>
          <w:lang w:bidi="fa-IR"/>
        </w:rPr>
        <w:t>فيكون أيضا من الأعداد ما تأليفه من وحدة الأعراض</w:t>
      </w:r>
      <w:r>
        <w:rPr>
          <w:rtl/>
          <w:lang w:bidi="fa-IR"/>
        </w:rPr>
        <w:t xml:space="preserve"> ، </w:t>
      </w:r>
      <w:r w:rsidRPr="004D51BB">
        <w:rPr>
          <w:rtl/>
          <w:lang w:bidi="fa-IR"/>
        </w:rPr>
        <w:t xml:space="preserve">ومن الأعداد ما تأليفه </w:t>
      </w:r>
      <w:r w:rsidRPr="003131C0">
        <w:rPr>
          <w:rStyle w:val="rfdFootnotenum"/>
          <w:rtl/>
        </w:rPr>
        <w:t>(9)</w:t>
      </w:r>
      <w:r w:rsidRPr="004D51BB">
        <w:rPr>
          <w:rtl/>
          <w:lang w:bidi="fa-IR"/>
        </w:rPr>
        <w:t xml:space="preserve"> من وحدة </w:t>
      </w:r>
      <w:r w:rsidRPr="003131C0">
        <w:rPr>
          <w:rStyle w:val="rfdFootnotenum"/>
          <w:rtl/>
        </w:rPr>
        <w:t>(10)</w:t>
      </w:r>
      <w:r w:rsidRPr="004D51BB">
        <w:rPr>
          <w:rtl/>
          <w:lang w:bidi="fa-IR"/>
        </w:rPr>
        <w:t xml:space="preserve"> الجواهر فلننظر هل يشتركان في معنى الوجود الذي لا ينقسم أو لا يشتركان</w:t>
      </w:r>
      <w:r>
        <w:rPr>
          <w:rtl/>
          <w:lang w:bidi="fa-IR"/>
        </w:rPr>
        <w:t>؟</w:t>
      </w:r>
      <w:r w:rsidRPr="004D51BB">
        <w:rPr>
          <w:rtl/>
          <w:lang w:bidi="fa-IR"/>
        </w:rPr>
        <w:t xml:space="preserve"> فإن لم يشتركا فتكون الوحدة في إحداهما وجودا منقسما وفي الآخر </w:t>
      </w:r>
      <w:r w:rsidRPr="003131C0">
        <w:rPr>
          <w:rStyle w:val="rfdFootnotenum"/>
          <w:rtl/>
        </w:rPr>
        <w:t>(11)</w:t>
      </w:r>
      <w:r w:rsidRPr="004D51BB">
        <w:rPr>
          <w:rtl/>
          <w:lang w:bidi="fa-IR"/>
        </w:rPr>
        <w:t xml:space="preserve"> ليس كذلك</w:t>
      </w:r>
      <w:r>
        <w:rPr>
          <w:rtl/>
          <w:lang w:bidi="fa-IR"/>
        </w:rPr>
        <w:t xml:space="preserve">. </w:t>
      </w:r>
      <w:r w:rsidRPr="004D51BB">
        <w:rPr>
          <w:rtl/>
          <w:lang w:bidi="fa-IR"/>
        </w:rPr>
        <w:t>ولسنا نعني بوحدة الأعراض أو الجواهر ذلك</w:t>
      </w:r>
      <w:r>
        <w:rPr>
          <w:rtl/>
          <w:lang w:bidi="fa-IR"/>
        </w:rPr>
        <w:t xml:space="preserve"> ، </w:t>
      </w:r>
      <w:r w:rsidRPr="004D51BB">
        <w:rPr>
          <w:rtl/>
          <w:lang w:bidi="fa-IR"/>
        </w:rPr>
        <w:t>حتى نعني في إحداهما بالوحدة شيئا غير أنه وجود غير منقسم</w:t>
      </w:r>
      <w:r>
        <w:rPr>
          <w:rtl/>
          <w:lang w:bidi="fa-IR"/>
        </w:rPr>
        <w:t xml:space="preserve">. </w:t>
      </w:r>
      <w:r w:rsidRPr="004D51BB">
        <w:rPr>
          <w:rtl/>
          <w:lang w:bidi="fa-IR"/>
        </w:rPr>
        <w:t>وإن اشتركا في ذلك المعنى</w:t>
      </w:r>
      <w:r>
        <w:rPr>
          <w:rtl/>
          <w:lang w:bidi="fa-IR"/>
        </w:rPr>
        <w:t xml:space="preserve"> ، </w:t>
      </w:r>
      <w:r w:rsidRPr="004D51BB">
        <w:rPr>
          <w:rtl/>
          <w:lang w:bidi="fa-IR"/>
        </w:rPr>
        <w:t xml:space="preserve">فذلك </w:t>
      </w:r>
      <w:r w:rsidRPr="003131C0">
        <w:rPr>
          <w:rStyle w:val="rfdFootnotenum"/>
          <w:rtl/>
        </w:rPr>
        <w:t>(12)</w:t>
      </w:r>
      <w:r w:rsidRPr="004D51BB">
        <w:rPr>
          <w:rtl/>
          <w:lang w:bidi="fa-IR"/>
        </w:rPr>
        <w:t xml:space="preserve"> المعنى هو الوجود الغير المنقسم الذي إياه نعني بالوحدة</w:t>
      </w:r>
      <w:r>
        <w:rPr>
          <w:rtl/>
          <w:lang w:bidi="fa-IR"/>
        </w:rPr>
        <w:t xml:space="preserve"> ، </w:t>
      </w:r>
      <w:r w:rsidRPr="004D51BB">
        <w:rPr>
          <w:rtl/>
          <w:lang w:bidi="fa-IR"/>
        </w:rPr>
        <w:t>وذلك المعنى أعم من المعنى الذي ذكرناه قبيل الآن</w:t>
      </w:r>
      <w:r>
        <w:rPr>
          <w:rtl/>
          <w:lang w:bidi="fa-IR"/>
        </w:rPr>
        <w:t xml:space="preserve"> ، </w:t>
      </w:r>
      <w:r w:rsidRPr="004D51BB">
        <w:rPr>
          <w:rtl/>
          <w:lang w:bidi="fa-IR"/>
        </w:rPr>
        <w:t>فإن ذلك كان يلزمه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وحدة</w:t>
      </w:r>
      <w:r>
        <w:rPr>
          <w:rtl/>
        </w:rPr>
        <w:t xml:space="preserve"> : </w:t>
      </w:r>
      <w:r w:rsidRPr="004D51BB">
        <w:rPr>
          <w:rtl/>
        </w:rPr>
        <w:t>واحدة د</w:t>
      </w:r>
    </w:p>
    <w:p w:rsidR="000D2378" w:rsidRPr="004D51BB" w:rsidRDefault="000D2378" w:rsidP="00370C47">
      <w:pPr>
        <w:pStyle w:val="libFootnote0"/>
        <w:rPr>
          <w:rtl/>
        </w:rPr>
      </w:pPr>
      <w:r>
        <w:rPr>
          <w:rtl/>
        </w:rPr>
        <w:t>(</w:t>
      </w:r>
      <w:r w:rsidRPr="004D51BB">
        <w:rPr>
          <w:rtl/>
        </w:rPr>
        <w:t>2) اثنويه</w:t>
      </w:r>
      <w:r>
        <w:rPr>
          <w:rtl/>
        </w:rPr>
        <w:t xml:space="preserve"> : </w:t>
      </w:r>
      <w:r w:rsidRPr="004D51BB">
        <w:rPr>
          <w:rtl/>
        </w:rPr>
        <w:t>اثنوه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فقد بان</w:t>
      </w:r>
      <w:r>
        <w:rPr>
          <w:rtl/>
        </w:rPr>
        <w:t xml:space="preserve"> : </w:t>
      </w:r>
      <w:r w:rsidRPr="004D51BB">
        <w:rPr>
          <w:rtl/>
        </w:rPr>
        <w:t>فبين ج</w:t>
      </w:r>
      <w:r>
        <w:rPr>
          <w:rtl/>
        </w:rPr>
        <w:t xml:space="preserve"> ، </w:t>
      </w:r>
      <w:r w:rsidRPr="004D51BB">
        <w:rPr>
          <w:rtl/>
        </w:rPr>
        <w:t>د</w:t>
      </w:r>
      <w:r>
        <w:rPr>
          <w:rtl/>
        </w:rPr>
        <w:t xml:space="preserve"> ، </w:t>
      </w:r>
      <w:r w:rsidRPr="004D51BB">
        <w:rPr>
          <w:rtl/>
        </w:rPr>
        <w:t>ط ؛ فتبين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ونبتدئ</w:t>
      </w:r>
      <w:r>
        <w:rPr>
          <w:rtl/>
        </w:rPr>
        <w:t xml:space="preserve"> : </w:t>
      </w:r>
      <w:r w:rsidRPr="004D51BB">
        <w:rPr>
          <w:rtl/>
        </w:rPr>
        <w:t>ونبدأ م</w:t>
      </w:r>
    </w:p>
    <w:p w:rsidR="000D2378" w:rsidRPr="004D51BB" w:rsidRDefault="000D2378" w:rsidP="00370C47">
      <w:pPr>
        <w:pStyle w:val="libFootnote0"/>
        <w:rPr>
          <w:rtl/>
        </w:rPr>
      </w:pPr>
      <w:r>
        <w:rPr>
          <w:rtl/>
        </w:rPr>
        <w:t>(</w:t>
      </w:r>
      <w:r w:rsidRPr="004D51BB">
        <w:rPr>
          <w:rtl/>
        </w:rPr>
        <w:t>5) لها</w:t>
      </w:r>
      <w:r>
        <w:rPr>
          <w:rtl/>
        </w:rPr>
        <w:t xml:space="preserve"> : </w:t>
      </w:r>
      <w:r w:rsidRPr="004D51BB">
        <w:rPr>
          <w:rtl/>
        </w:rPr>
        <w:t>له م</w:t>
      </w:r>
    </w:p>
    <w:p w:rsidR="000D2378" w:rsidRPr="004D51BB" w:rsidRDefault="000D2378" w:rsidP="00370C47">
      <w:pPr>
        <w:pStyle w:val="libFootnote0"/>
        <w:rPr>
          <w:rtl/>
        </w:rPr>
      </w:pPr>
      <w:r>
        <w:rPr>
          <w:rtl/>
        </w:rPr>
        <w:t>(</w:t>
      </w:r>
      <w:r w:rsidRPr="004D51BB">
        <w:rPr>
          <w:rtl/>
        </w:rPr>
        <w:t>6) تكن</w:t>
      </w:r>
      <w:r>
        <w:rPr>
          <w:rtl/>
        </w:rPr>
        <w:t xml:space="preserve"> : </w:t>
      </w:r>
      <w:r w:rsidRPr="004D51BB">
        <w:rPr>
          <w:rtl/>
        </w:rPr>
        <w:t>+ أيضا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إذا</w:t>
      </w:r>
      <w:r>
        <w:rPr>
          <w:rtl/>
        </w:rPr>
        <w:t xml:space="preserve"> : </w:t>
      </w:r>
      <w:r w:rsidRPr="004D51BB">
        <w:rPr>
          <w:rtl/>
        </w:rPr>
        <w:t>إذ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كان</w:t>
      </w:r>
      <w:r>
        <w:rPr>
          <w:rtl/>
        </w:rPr>
        <w:t xml:space="preserve"> : </w:t>
      </w:r>
      <w:r w:rsidRPr="004D51BB">
        <w:rPr>
          <w:rtl/>
        </w:rPr>
        <w:t>كانت د</w:t>
      </w:r>
    </w:p>
    <w:p w:rsidR="000D2378" w:rsidRPr="004D51BB" w:rsidRDefault="000D2378" w:rsidP="00370C47">
      <w:pPr>
        <w:pStyle w:val="libFootnote0"/>
        <w:rPr>
          <w:rtl/>
        </w:rPr>
      </w:pPr>
      <w:r>
        <w:rPr>
          <w:rtl/>
        </w:rPr>
        <w:t>(</w:t>
      </w:r>
      <w:r w:rsidRPr="004D51BB">
        <w:rPr>
          <w:rtl/>
        </w:rPr>
        <w:t>9) الأعراض</w:t>
      </w:r>
      <w:r>
        <w:rPr>
          <w:rtl/>
        </w:rPr>
        <w:t xml:space="preserve"> ... </w:t>
      </w:r>
      <w:r w:rsidRPr="004D51BB">
        <w:rPr>
          <w:rtl/>
        </w:rPr>
        <w:t>ما تأليفه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10) من وحدة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11) الآخر</w:t>
      </w:r>
      <w:r>
        <w:rPr>
          <w:rtl/>
        </w:rPr>
        <w:t xml:space="preserve"> : </w:t>
      </w:r>
      <w:r w:rsidRPr="004D51BB">
        <w:rPr>
          <w:rtl/>
        </w:rPr>
        <w:t>الأخرى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فذلك</w:t>
      </w:r>
      <w:r>
        <w:rPr>
          <w:rtl/>
        </w:rPr>
        <w:t xml:space="preserve"> : </w:t>
      </w:r>
      <w:r w:rsidRPr="004D51BB">
        <w:rPr>
          <w:rtl/>
        </w:rPr>
        <w:t>وذلك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مع كونه وجودا </w:t>
      </w:r>
      <w:r w:rsidRPr="003131C0">
        <w:rPr>
          <w:rStyle w:val="rfdFootnotenum"/>
          <w:rtl/>
        </w:rPr>
        <w:t>(1)</w:t>
      </w:r>
      <w:r w:rsidRPr="004D51BB">
        <w:rPr>
          <w:rtl/>
          <w:lang w:bidi="fa-IR"/>
        </w:rPr>
        <w:t xml:space="preserve"> لا ينقسم</w:t>
      </w:r>
      <w:r>
        <w:rPr>
          <w:rtl/>
          <w:lang w:bidi="fa-IR"/>
        </w:rPr>
        <w:t xml:space="preserve"> ، </w:t>
      </w:r>
      <w:r w:rsidRPr="004D51BB">
        <w:rPr>
          <w:rtl/>
          <w:lang w:bidi="fa-IR"/>
        </w:rPr>
        <w:t>أن يكون وجودا جوهريا</w:t>
      </w:r>
      <w:r>
        <w:rPr>
          <w:rtl/>
          <w:lang w:bidi="fa-IR"/>
        </w:rPr>
        <w:t xml:space="preserve"> ، </w:t>
      </w:r>
      <w:r w:rsidRPr="004D51BB">
        <w:rPr>
          <w:rtl/>
          <w:lang w:bidi="fa-IR"/>
        </w:rPr>
        <w:t>إذ قد كان يمكن فرضه مجردا</w:t>
      </w:r>
      <w:r>
        <w:rPr>
          <w:rtl/>
          <w:lang w:bidi="fa-IR"/>
        </w:rPr>
        <w:t xml:space="preserve"> ، </w:t>
      </w:r>
      <w:r w:rsidRPr="004D51BB">
        <w:rPr>
          <w:rtl/>
          <w:lang w:bidi="fa-IR"/>
        </w:rPr>
        <w:t xml:space="preserve">وذلك المعنى لا محالة إن </w:t>
      </w:r>
      <w:r w:rsidRPr="003131C0">
        <w:rPr>
          <w:rStyle w:val="rfdFootnotenum"/>
          <w:rtl/>
        </w:rPr>
        <w:t>(2)</w:t>
      </w:r>
      <w:r w:rsidRPr="004D51BB">
        <w:rPr>
          <w:rtl/>
          <w:lang w:bidi="fa-IR"/>
        </w:rPr>
        <w:t xml:space="preserve"> كان جوهرا لم يعرض للعرض</w:t>
      </w:r>
      <w:r>
        <w:rPr>
          <w:rtl/>
          <w:lang w:bidi="fa-IR"/>
        </w:rPr>
        <w:t xml:space="preserve"> ، </w:t>
      </w:r>
      <w:r w:rsidRPr="004D51BB">
        <w:rPr>
          <w:rtl/>
          <w:lang w:bidi="fa-IR"/>
        </w:rPr>
        <w:t xml:space="preserve">وليس يلزم أن نقول إنه إن </w:t>
      </w:r>
      <w:r w:rsidRPr="003131C0">
        <w:rPr>
          <w:rStyle w:val="rfdFootnotenum"/>
          <w:rtl/>
        </w:rPr>
        <w:t>(3)</w:t>
      </w:r>
      <w:r w:rsidRPr="004D51BB">
        <w:rPr>
          <w:rtl/>
          <w:lang w:bidi="fa-IR"/>
        </w:rPr>
        <w:t xml:space="preserve"> كان عرضا لم يعرض للجوهر</w:t>
      </w:r>
      <w:r>
        <w:rPr>
          <w:rtl/>
          <w:lang w:bidi="fa-IR"/>
        </w:rPr>
        <w:t xml:space="preserve"> ، </w:t>
      </w:r>
      <w:r w:rsidRPr="004D51BB">
        <w:rPr>
          <w:rtl/>
          <w:lang w:bidi="fa-IR"/>
        </w:rPr>
        <w:t>فإن الجوهر يعرض له العرض ويقوم به العرض</w:t>
      </w:r>
      <w:r>
        <w:rPr>
          <w:rtl/>
          <w:lang w:bidi="fa-IR"/>
        </w:rPr>
        <w:t xml:space="preserve"> ، </w:t>
      </w:r>
      <w:r w:rsidRPr="004D51BB">
        <w:rPr>
          <w:rtl/>
          <w:lang w:bidi="fa-IR"/>
        </w:rPr>
        <w:t>والعرض لا يعرض له الجوهر حتى يكون قائما فيه</w:t>
      </w:r>
      <w:r>
        <w:rPr>
          <w:rtl/>
          <w:lang w:bidi="fa-IR"/>
        </w:rPr>
        <w:t xml:space="preserve">. </w:t>
      </w:r>
    </w:p>
    <w:p w:rsidR="000D2378" w:rsidRPr="004D51BB" w:rsidRDefault="000D2378" w:rsidP="00D776F2">
      <w:pPr>
        <w:rPr>
          <w:rtl/>
          <w:lang w:bidi="fa-IR"/>
        </w:rPr>
      </w:pPr>
      <w:r w:rsidRPr="004D51BB">
        <w:rPr>
          <w:rtl/>
          <w:lang w:bidi="fa-IR"/>
        </w:rPr>
        <w:t>فإذن الوحدة الجامعة أعم من ذلك المعنى وكلامنا فيها</w:t>
      </w:r>
      <w:r>
        <w:rPr>
          <w:rtl/>
          <w:lang w:bidi="fa-IR"/>
        </w:rPr>
        <w:t xml:space="preserve"> ، </w:t>
      </w:r>
      <w:r w:rsidRPr="004D51BB">
        <w:rPr>
          <w:rtl/>
          <w:lang w:bidi="fa-IR"/>
        </w:rPr>
        <w:t xml:space="preserve">ومن حيث هي وجود لا ينقسم فقط بلا زيادة أخرى وذلك لا يفارق موضوعاته </w:t>
      </w:r>
      <w:r w:rsidRPr="003131C0">
        <w:rPr>
          <w:rStyle w:val="rfdFootnotenum"/>
          <w:rtl/>
        </w:rPr>
        <w:t>(4)</w:t>
      </w:r>
      <w:r w:rsidRPr="004D51BB">
        <w:rPr>
          <w:rtl/>
          <w:lang w:bidi="fa-IR"/>
        </w:rPr>
        <w:t xml:space="preserve"> وإلا صار ذلك المعنى الأخص</w:t>
      </w:r>
      <w:r>
        <w:rPr>
          <w:rtl/>
          <w:lang w:bidi="fa-IR"/>
        </w:rPr>
        <w:t xml:space="preserve">. </w:t>
      </w:r>
      <w:r w:rsidRPr="004D51BB">
        <w:rPr>
          <w:rtl/>
          <w:lang w:bidi="fa-IR"/>
        </w:rPr>
        <w:t xml:space="preserve">فإنه </w:t>
      </w:r>
      <w:r w:rsidRPr="003131C0">
        <w:rPr>
          <w:rStyle w:val="rfdFootnotenum"/>
          <w:rtl/>
        </w:rPr>
        <w:t>(5)</w:t>
      </w:r>
      <w:r w:rsidRPr="004D51BB">
        <w:rPr>
          <w:rtl/>
          <w:lang w:bidi="fa-IR"/>
        </w:rPr>
        <w:t xml:space="preserve"> من المحال </w:t>
      </w:r>
      <w:r w:rsidRPr="003131C0">
        <w:rPr>
          <w:rStyle w:val="rfdFootnotenum"/>
          <w:rtl/>
        </w:rPr>
        <w:t>(6)</w:t>
      </w:r>
      <w:r w:rsidRPr="004D51BB">
        <w:rPr>
          <w:rtl/>
          <w:lang w:bidi="fa-IR"/>
        </w:rPr>
        <w:t xml:space="preserve"> أن تكون الوحدة وجودا غير منقسم في الأعراض والجواهر </w:t>
      </w:r>
      <w:r w:rsidRPr="003131C0">
        <w:rPr>
          <w:rStyle w:val="rfdFootnotenum"/>
          <w:rtl/>
        </w:rPr>
        <w:t>(7)</w:t>
      </w:r>
      <w:r w:rsidRPr="004D51BB">
        <w:rPr>
          <w:rtl/>
          <w:lang w:bidi="fa-IR"/>
        </w:rPr>
        <w:t xml:space="preserve"> ويجوز مع ذلك أن تفارق</w:t>
      </w:r>
      <w:r>
        <w:rPr>
          <w:rtl/>
          <w:lang w:bidi="fa-IR"/>
        </w:rPr>
        <w:t xml:space="preserve"> ، </w:t>
      </w:r>
      <w:r w:rsidRPr="004D51BB">
        <w:rPr>
          <w:rtl/>
          <w:lang w:bidi="fa-IR"/>
        </w:rPr>
        <w:t>فيكون جوهرا عرض لعرض</w:t>
      </w:r>
      <w:r>
        <w:rPr>
          <w:rtl/>
          <w:lang w:bidi="fa-IR"/>
        </w:rPr>
        <w:t xml:space="preserve"> ، </w:t>
      </w:r>
      <w:r w:rsidRPr="004D51BB">
        <w:rPr>
          <w:rtl/>
          <w:lang w:bidi="fa-IR"/>
        </w:rPr>
        <w:t>أو أن تكون الوحدة مختلفة في الجواهر والأعراض</w:t>
      </w:r>
      <w:r>
        <w:rPr>
          <w:rtl/>
          <w:lang w:bidi="fa-IR"/>
        </w:rPr>
        <w:t xml:space="preserve">. </w:t>
      </w:r>
    </w:p>
    <w:p w:rsidR="000D2378" w:rsidRPr="004D51BB" w:rsidRDefault="000D2378" w:rsidP="00D776F2">
      <w:pPr>
        <w:rPr>
          <w:rtl/>
          <w:lang w:bidi="fa-IR"/>
        </w:rPr>
      </w:pPr>
      <w:r w:rsidRPr="004D51BB">
        <w:rPr>
          <w:rtl/>
          <w:lang w:bidi="fa-IR"/>
        </w:rPr>
        <w:t>فبين أن الوحدة حقيقتها معنى عرضي ومن جملة اللوازم للأشياء</w:t>
      </w:r>
      <w:r>
        <w:rPr>
          <w:rtl/>
          <w:lang w:bidi="fa-IR"/>
        </w:rPr>
        <w:t xml:space="preserve">. </w:t>
      </w:r>
    </w:p>
    <w:p w:rsidR="000D2378" w:rsidRPr="004D51BB" w:rsidRDefault="000D2378" w:rsidP="00D776F2">
      <w:pPr>
        <w:rPr>
          <w:rtl/>
          <w:lang w:bidi="fa-IR"/>
        </w:rPr>
      </w:pPr>
      <w:r w:rsidRPr="004D51BB">
        <w:rPr>
          <w:rtl/>
          <w:lang w:bidi="fa-IR"/>
        </w:rPr>
        <w:t>وليس لقائل أن يقول</w:t>
      </w:r>
      <w:r>
        <w:rPr>
          <w:rtl/>
          <w:lang w:bidi="fa-IR"/>
        </w:rPr>
        <w:t xml:space="preserve"> : </w:t>
      </w:r>
      <w:r w:rsidRPr="004D51BB">
        <w:rPr>
          <w:rtl/>
          <w:lang w:bidi="fa-IR"/>
        </w:rPr>
        <w:t xml:space="preserve">إن هذه الوحدة إنما </w:t>
      </w:r>
      <w:r w:rsidRPr="003131C0">
        <w:rPr>
          <w:rStyle w:val="rfdFootnotenum"/>
          <w:rtl/>
        </w:rPr>
        <w:t>(8)</w:t>
      </w:r>
      <w:r w:rsidRPr="004D51BB">
        <w:rPr>
          <w:rtl/>
          <w:lang w:bidi="fa-IR"/>
        </w:rPr>
        <w:t xml:space="preserve"> لا تفارق على سبيل ما لا تفارق المعاني العامة قائمة دون فصولها</w:t>
      </w:r>
      <w:r>
        <w:rPr>
          <w:rtl/>
          <w:lang w:bidi="fa-IR"/>
        </w:rPr>
        <w:t xml:space="preserve"> ، </w:t>
      </w:r>
      <w:r w:rsidRPr="004D51BB">
        <w:rPr>
          <w:rtl/>
          <w:lang w:bidi="fa-IR"/>
        </w:rPr>
        <w:t xml:space="preserve">كما لا تفارق الإنسانية الحيوانية </w:t>
      </w:r>
      <w:r w:rsidRPr="003131C0">
        <w:rPr>
          <w:rStyle w:val="rfdFootnotenum"/>
          <w:rtl/>
        </w:rPr>
        <w:t>(9)</w:t>
      </w:r>
      <w:r>
        <w:rPr>
          <w:rtl/>
          <w:lang w:bidi="fa-IR"/>
        </w:rPr>
        <w:t xml:space="preserve">. </w:t>
      </w:r>
    </w:p>
    <w:p w:rsidR="000D2378" w:rsidRPr="004D51BB" w:rsidRDefault="000D2378" w:rsidP="00D776F2">
      <w:pPr>
        <w:rPr>
          <w:rtl/>
          <w:lang w:bidi="fa-IR"/>
        </w:rPr>
      </w:pPr>
      <w:r w:rsidRPr="004D51BB">
        <w:rPr>
          <w:rtl/>
          <w:lang w:bidi="fa-IR"/>
        </w:rPr>
        <w:t>وامتناع هذه المفارقة لا يوجب العرضية</w:t>
      </w:r>
      <w:r>
        <w:rPr>
          <w:rtl/>
          <w:lang w:bidi="fa-IR"/>
        </w:rPr>
        <w:t xml:space="preserve"> ، </w:t>
      </w:r>
      <w:r w:rsidRPr="004D51BB">
        <w:rPr>
          <w:rtl/>
          <w:lang w:bidi="fa-IR"/>
        </w:rPr>
        <w:t xml:space="preserve">بل إنما يوجب العرضية امتناع مفارقة يكون للمعنى المحصل الموجود المشخص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ليس الأمر كذلك</w:t>
      </w:r>
      <w:r>
        <w:rPr>
          <w:rtl/>
          <w:lang w:bidi="fa-IR"/>
        </w:rPr>
        <w:t xml:space="preserve"> ، </w:t>
      </w:r>
      <w:r w:rsidRPr="004D51BB">
        <w:rPr>
          <w:rtl/>
          <w:lang w:bidi="fa-IR"/>
        </w:rPr>
        <w:t xml:space="preserve">فإن نسبة ما فرضناه أعم إلى ما فرضناه </w:t>
      </w:r>
      <w:r w:rsidRPr="003131C0">
        <w:rPr>
          <w:rStyle w:val="rfdFootnotenum"/>
          <w:rtl/>
        </w:rPr>
        <w:t>(11)</w:t>
      </w:r>
      <w:r w:rsidRPr="004D51BB">
        <w:rPr>
          <w:rtl/>
          <w:lang w:bidi="fa-IR"/>
        </w:rPr>
        <w:t xml:space="preserve"> أخص ليس نسبة المنقسم إليه بفصل مقوم</w:t>
      </w:r>
      <w:r>
        <w:rPr>
          <w:rtl/>
          <w:lang w:bidi="fa-IR"/>
        </w:rPr>
        <w:t xml:space="preserve">. </w:t>
      </w:r>
      <w:r w:rsidRPr="004D51BB">
        <w:rPr>
          <w:rtl/>
          <w:lang w:bidi="fa-IR"/>
        </w:rPr>
        <w:t>فقد بينا أن الوحدة غير داخلة في حد جوهر أو عرض</w:t>
      </w:r>
      <w:r>
        <w:rPr>
          <w:rtl/>
          <w:lang w:bidi="fa-IR"/>
        </w:rPr>
        <w:t xml:space="preserve"> ، </w:t>
      </w:r>
      <w:r w:rsidRPr="004D51BB">
        <w:rPr>
          <w:rtl/>
          <w:lang w:bidi="fa-IR"/>
        </w:rPr>
        <w:t>بل نسبة لازم عام</w:t>
      </w:r>
      <w:r>
        <w:rPr>
          <w:rtl/>
          <w:lang w:bidi="fa-IR"/>
        </w:rPr>
        <w:t xml:space="preserve">. </w:t>
      </w:r>
      <w:r w:rsidRPr="004D51BB">
        <w:rPr>
          <w:rtl/>
          <w:lang w:bidi="fa-IR"/>
        </w:rPr>
        <w:t>وإذا أشرنا إلى بسيط واحد منه كان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وجودا</w:t>
      </w:r>
      <w:r>
        <w:rPr>
          <w:rtl/>
        </w:rPr>
        <w:t xml:space="preserve"> : </w:t>
      </w:r>
      <w:r w:rsidRPr="004D51BB">
        <w:rPr>
          <w:rtl/>
        </w:rPr>
        <w:t>وجوديا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إن</w:t>
      </w:r>
      <w:r>
        <w:rPr>
          <w:rtl/>
        </w:rPr>
        <w:t xml:space="preserve"> : </w:t>
      </w:r>
      <w:r w:rsidRPr="004D51BB">
        <w:rPr>
          <w:rtl/>
        </w:rPr>
        <w:t>إذ م</w:t>
      </w:r>
    </w:p>
    <w:p w:rsidR="000D2378" w:rsidRPr="004D51BB" w:rsidRDefault="000D2378" w:rsidP="00370C47">
      <w:pPr>
        <w:pStyle w:val="libFootnote0"/>
        <w:rPr>
          <w:rtl/>
        </w:rPr>
      </w:pPr>
      <w:r>
        <w:rPr>
          <w:rtl/>
        </w:rPr>
        <w:t>(</w:t>
      </w:r>
      <w:r w:rsidRPr="004D51BB">
        <w:rPr>
          <w:rtl/>
        </w:rPr>
        <w:t>3) إن</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4) موضوعاته</w:t>
      </w:r>
      <w:r>
        <w:rPr>
          <w:rtl/>
        </w:rPr>
        <w:t xml:space="preserve"> : </w:t>
      </w:r>
      <w:r w:rsidRPr="004D51BB">
        <w:rPr>
          <w:rtl/>
        </w:rPr>
        <w:t>موصوفاته م</w:t>
      </w:r>
    </w:p>
    <w:p w:rsidR="000D2378" w:rsidRPr="004D51BB" w:rsidRDefault="000D2378" w:rsidP="00370C47">
      <w:pPr>
        <w:pStyle w:val="libFootnote0"/>
        <w:rPr>
          <w:rtl/>
        </w:rPr>
      </w:pPr>
      <w:r>
        <w:rPr>
          <w:rtl/>
        </w:rPr>
        <w:t>(</w:t>
      </w:r>
      <w:r w:rsidRPr="004D51BB">
        <w:rPr>
          <w:rtl/>
        </w:rPr>
        <w:t>5) فإنه</w:t>
      </w:r>
      <w:r>
        <w:rPr>
          <w:rtl/>
        </w:rPr>
        <w:t xml:space="preserve"> : </w:t>
      </w:r>
      <w:r w:rsidRPr="004D51BB">
        <w:rPr>
          <w:rtl/>
        </w:rPr>
        <w:t>فإذ كان هذا ب</w:t>
      </w:r>
      <w:r>
        <w:rPr>
          <w:rtl/>
        </w:rPr>
        <w:t xml:space="preserve"> ، </w:t>
      </w:r>
      <w:r w:rsidRPr="004D51BB">
        <w:rPr>
          <w:rtl/>
        </w:rPr>
        <w:t>ج ؛ فإذن كان بخ ؛ فإذا كان هذا د</w:t>
      </w:r>
      <w:r>
        <w:rPr>
          <w:rtl/>
        </w:rPr>
        <w:t xml:space="preserve"> ، </w:t>
      </w:r>
      <w:r w:rsidRPr="004D51BB">
        <w:rPr>
          <w:rtl/>
        </w:rPr>
        <w:t>ص ؛ فإذ كان م</w:t>
      </w:r>
    </w:p>
    <w:p w:rsidR="000D2378" w:rsidRPr="004D51BB" w:rsidRDefault="000D2378" w:rsidP="00370C47">
      <w:pPr>
        <w:pStyle w:val="libFootnote0"/>
        <w:rPr>
          <w:rtl/>
        </w:rPr>
      </w:pPr>
      <w:r>
        <w:rPr>
          <w:rtl/>
        </w:rPr>
        <w:t>(</w:t>
      </w:r>
      <w:r w:rsidRPr="004D51BB">
        <w:rPr>
          <w:rtl/>
        </w:rPr>
        <w:t>6) المحال</w:t>
      </w:r>
      <w:r>
        <w:rPr>
          <w:rtl/>
        </w:rPr>
        <w:t xml:space="preserve"> : </w:t>
      </w:r>
      <w:r w:rsidRPr="004D51BB">
        <w:rPr>
          <w:rtl/>
        </w:rPr>
        <w:t>+ أعنى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الجواهر</w:t>
      </w:r>
      <w:r>
        <w:rPr>
          <w:rtl/>
        </w:rPr>
        <w:t xml:space="preserve"> : </w:t>
      </w:r>
      <w:r w:rsidRPr="004D51BB">
        <w:rPr>
          <w:rtl/>
        </w:rPr>
        <w:t>الجوهر ط</w:t>
      </w:r>
    </w:p>
    <w:p w:rsidR="000D2378" w:rsidRPr="004D51BB" w:rsidRDefault="000D2378" w:rsidP="00370C47">
      <w:pPr>
        <w:pStyle w:val="libFootnote0"/>
        <w:rPr>
          <w:rtl/>
        </w:rPr>
      </w:pPr>
      <w:r>
        <w:rPr>
          <w:rtl/>
        </w:rPr>
        <w:t>(</w:t>
      </w:r>
      <w:r w:rsidRPr="004D51BB">
        <w:rPr>
          <w:rtl/>
        </w:rPr>
        <w:t>8) إنما</w:t>
      </w:r>
      <w:r>
        <w:rPr>
          <w:rtl/>
        </w:rPr>
        <w:t xml:space="preserve"> : </w:t>
      </w:r>
      <w:r w:rsidRPr="004D51BB">
        <w:rPr>
          <w:rtl/>
        </w:rPr>
        <w:t>فإنما م</w:t>
      </w:r>
    </w:p>
    <w:p w:rsidR="000D2378" w:rsidRPr="004D51BB" w:rsidRDefault="000D2378" w:rsidP="00370C47">
      <w:pPr>
        <w:pStyle w:val="libFootnote0"/>
        <w:rPr>
          <w:rtl/>
        </w:rPr>
      </w:pPr>
      <w:r>
        <w:rPr>
          <w:rtl/>
        </w:rPr>
        <w:t>(</w:t>
      </w:r>
      <w:r w:rsidRPr="004D51BB">
        <w:rPr>
          <w:rtl/>
        </w:rPr>
        <w:t>9) كما</w:t>
      </w:r>
      <w:r>
        <w:rPr>
          <w:rtl/>
        </w:rPr>
        <w:t xml:space="preserve"> ... </w:t>
      </w:r>
      <w:r w:rsidRPr="004D51BB">
        <w:rPr>
          <w:rtl/>
        </w:rPr>
        <w:t>الحيوانية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10) الموجود المشخص</w:t>
      </w:r>
      <w:r>
        <w:rPr>
          <w:rtl/>
        </w:rPr>
        <w:t xml:space="preserve"> : </w:t>
      </w:r>
    </w:p>
    <w:p w:rsidR="000D2378" w:rsidRPr="00440B49" w:rsidRDefault="000D2378" w:rsidP="00370C47">
      <w:pPr>
        <w:pStyle w:val="libFootnote0"/>
        <w:rPr>
          <w:rtl/>
        </w:rPr>
      </w:pPr>
      <w:r w:rsidRPr="00440B49">
        <w:rPr>
          <w:rtl/>
        </w:rPr>
        <w:t>الوجود المشخصة م</w:t>
      </w:r>
    </w:p>
    <w:p w:rsidR="000D2378" w:rsidRPr="004D51BB" w:rsidRDefault="000D2378" w:rsidP="00370C47">
      <w:pPr>
        <w:pStyle w:val="libFootnote0"/>
        <w:rPr>
          <w:rtl/>
        </w:rPr>
      </w:pPr>
      <w:r>
        <w:rPr>
          <w:rtl/>
        </w:rPr>
        <w:t>(</w:t>
      </w:r>
      <w:r w:rsidRPr="004D51BB">
        <w:rPr>
          <w:rtl/>
        </w:rPr>
        <w:t>11) إلى ما فرضناه</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متميز الذات عن التخصيص </w:t>
      </w:r>
      <w:r w:rsidRPr="003131C0">
        <w:rPr>
          <w:rStyle w:val="rfdFootnotenum"/>
          <w:rtl/>
        </w:rPr>
        <w:t>(1)</w:t>
      </w:r>
      <w:r w:rsidRPr="004D51BB">
        <w:rPr>
          <w:rtl/>
          <w:lang w:bidi="fa-IR"/>
        </w:rPr>
        <w:t xml:space="preserve"> الذي يقارنه</w:t>
      </w:r>
      <w:r>
        <w:rPr>
          <w:rtl/>
          <w:lang w:bidi="fa-IR"/>
        </w:rPr>
        <w:t xml:space="preserve"> ، </w:t>
      </w:r>
      <w:r w:rsidRPr="004D51BB">
        <w:rPr>
          <w:rtl/>
          <w:lang w:bidi="fa-IR"/>
        </w:rPr>
        <w:t>لا كاللونية التي في البياض</w:t>
      </w:r>
      <w:r>
        <w:rPr>
          <w:rtl/>
          <w:lang w:bidi="fa-IR"/>
        </w:rPr>
        <w:t xml:space="preserve"> ، </w:t>
      </w:r>
      <w:r w:rsidRPr="004D51BB">
        <w:rPr>
          <w:rtl/>
          <w:lang w:bidi="fa-IR"/>
        </w:rPr>
        <w:t>فإذا صح أنه غير مفارق صح أن المحمول الذي هو معنى لازم عام مشتق الاسم من اسم معنى بسيط هو معنى الوحدة</w:t>
      </w:r>
      <w:r>
        <w:rPr>
          <w:rtl/>
          <w:lang w:bidi="fa-IR"/>
        </w:rPr>
        <w:t xml:space="preserve"> ، </w:t>
      </w:r>
      <w:r w:rsidRPr="004D51BB">
        <w:rPr>
          <w:rtl/>
          <w:lang w:bidi="fa-IR"/>
        </w:rPr>
        <w:t>وذلك البسيط عرض</w:t>
      </w:r>
      <w:r>
        <w:rPr>
          <w:rtl/>
          <w:lang w:bidi="fa-IR"/>
        </w:rPr>
        <w:t xml:space="preserve">. </w:t>
      </w:r>
      <w:r w:rsidRPr="004D51BB">
        <w:rPr>
          <w:rtl/>
          <w:lang w:bidi="fa-IR"/>
        </w:rPr>
        <w:t xml:space="preserve">وإذا </w:t>
      </w:r>
      <w:r w:rsidRPr="003131C0">
        <w:rPr>
          <w:rStyle w:val="rfdFootnotenum"/>
          <w:rtl/>
        </w:rPr>
        <w:t>(2)</w:t>
      </w:r>
      <w:r w:rsidRPr="004D51BB">
        <w:rPr>
          <w:rtl/>
          <w:lang w:bidi="fa-IR"/>
        </w:rPr>
        <w:t xml:space="preserve"> كانت الوحدة عرضا</w:t>
      </w:r>
      <w:r>
        <w:rPr>
          <w:rtl/>
          <w:lang w:bidi="fa-IR"/>
        </w:rPr>
        <w:t xml:space="preserve"> ، </w:t>
      </w:r>
      <w:r w:rsidRPr="004D51BB">
        <w:rPr>
          <w:rtl/>
          <w:lang w:bidi="fa-IR"/>
        </w:rPr>
        <w:t>فالعدد المؤلف من الوحدة عرض</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التخصيص</w:t>
      </w:r>
      <w:r>
        <w:rPr>
          <w:rtl/>
        </w:rPr>
        <w:t xml:space="preserve"> : </w:t>
      </w:r>
      <w:r w:rsidRPr="004D51BB">
        <w:rPr>
          <w:rtl/>
        </w:rPr>
        <w:t>+ منه م</w:t>
      </w:r>
    </w:p>
    <w:p w:rsidR="000D2378" w:rsidRPr="004D51BB" w:rsidRDefault="000D2378" w:rsidP="00370C47">
      <w:pPr>
        <w:pStyle w:val="libFootnote0"/>
        <w:rPr>
          <w:rtl/>
        </w:rPr>
      </w:pPr>
      <w:r>
        <w:rPr>
          <w:rtl/>
        </w:rPr>
        <w:t>(</w:t>
      </w:r>
      <w:r w:rsidRPr="004D51BB">
        <w:rPr>
          <w:rtl/>
        </w:rPr>
        <w:t>2) وإذا</w:t>
      </w:r>
      <w:r>
        <w:rPr>
          <w:rtl/>
        </w:rPr>
        <w:t xml:space="preserve"> : </w:t>
      </w:r>
      <w:r w:rsidRPr="004D51BB">
        <w:rPr>
          <w:rtl/>
        </w:rPr>
        <w:t>وإن ج ؛ وإذ م</w:t>
      </w:r>
      <w:r>
        <w:rPr>
          <w:rtl/>
        </w:rPr>
        <w:t xml:space="preserve">. </w:t>
      </w:r>
    </w:p>
    <w:p w:rsidR="000D2378" w:rsidRDefault="000D2378" w:rsidP="00F01070">
      <w:pPr>
        <w:pStyle w:val="Heading1Center"/>
        <w:rPr>
          <w:rtl/>
        </w:rPr>
      </w:pPr>
      <w:r>
        <w:rPr>
          <w:rtl/>
        </w:rPr>
        <w:br w:type="page"/>
      </w:r>
      <w:bookmarkStart w:id="48" w:name="_Toc363383050"/>
      <w:r w:rsidRPr="004D51BB">
        <w:rPr>
          <w:rtl/>
        </w:rPr>
        <w:lastRenderedPageBreak/>
        <w:t>[ الفصل الرابع ]</w:t>
      </w:r>
      <w:bookmarkEnd w:id="48"/>
      <w:r w:rsidRPr="004D51BB">
        <w:rPr>
          <w:rtl/>
        </w:rPr>
        <w:t xml:space="preserve"> </w:t>
      </w:r>
    </w:p>
    <w:p w:rsidR="000D2378" w:rsidRDefault="000D2378" w:rsidP="00F8332E">
      <w:pPr>
        <w:pStyle w:val="Heading1Center"/>
        <w:rPr>
          <w:rtl/>
        </w:rPr>
      </w:pPr>
      <w:bookmarkStart w:id="49" w:name="_Toc363383051"/>
      <w:r>
        <w:rPr>
          <w:rtl/>
        </w:rPr>
        <w:t>(</w:t>
      </w:r>
      <w:r w:rsidRPr="004D51BB">
        <w:rPr>
          <w:rtl/>
        </w:rPr>
        <w:t xml:space="preserve"> د )</w:t>
      </w:r>
      <w:bookmarkEnd w:id="49"/>
      <w:r w:rsidRPr="004D51BB">
        <w:rPr>
          <w:rtl/>
        </w:rPr>
        <w:t xml:space="preserve"> </w:t>
      </w:r>
    </w:p>
    <w:p w:rsidR="000D2378" w:rsidRPr="004D51BB" w:rsidRDefault="000D2378" w:rsidP="00F8332E">
      <w:pPr>
        <w:pStyle w:val="Heading1Center"/>
        <w:rPr>
          <w:rtl/>
        </w:rPr>
      </w:pPr>
      <w:bookmarkStart w:id="50" w:name="_Toc363383052"/>
      <w:r w:rsidRPr="004D51BB">
        <w:rPr>
          <w:rtl/>
        </w:rPr>
        <w:t xml:space="preserve">فصل في أن المقادير </w:t>
      </w:r>
      <w:r w:rsidRPr="003131C0">
        <w:rPr>
          <w:rStyle w:val="rfdFootnotenum"/>
          <w:rtl/>
        </w:rPr>
        <w:t>(1)</w:t>
      </w:r>
      <w:r>
        <w:rPr>
          <w:rtl/>
        </w:rPr>
        <w:t xml:space="preserve"> </w:t>
      </w:r>
      <w:r w:rsidRPr="004D51BB">
        <w:rPr>
          <w:rtl/>
        </w:rPr>
        <w:t>أعراض</w:t>
      </w:r>
      <w:r>
        <w:rPr>
          <w:rtl/>
        </w:rPr>
        <w:t xml:space="preserve"> </w:t>
      </w:r>
      <w:r w:rsidRPr="003131C0">
        <w:rPr>
          <w:rStyle w:val="rfdFootnotenum"/>
          <w:rtl/>
        </w:rPr>
        <w:t>(2)</w:t>
      </w:r>
      <w:bookmarkEnd w:id="50"/>
    </w:p>
    <w:p w:rsidR="000D2378" w:rsidRPr="004D51BB" w:rsidRDefault="000D2378" w:rsidP="00D776F2">
      <w:pPr>
        <w:rPr>
          <w:rtl/>
          <w:lang w:bidi="fa-IR"/>
        </w:rPr>
      </w:pPr>
      <w:r w:rsidRPr="004D51BB">
        <w:rPr>
          <w:rtl/>
          <w:lang w:bidi="fa-IR"/>
        </w:rPr>
        <w:t xml:space="preserve">وأما الكميات المتصلة </w:t>
      </w:r>
      <w:r w:rsidRPr="003131C0">
        <w:rPr>
          <w:rStyle w:val="rfdFootnotenum"/>
          <w:rtl/>
        </w:rPr>
        <w:t>(3)</w:t>
      </w:r>
      <w:r w:rsidRPr="004D51BB">
        <w:rPr>
          <w:rtl/>
          <w:lang w:bidi="fa-IR"/>
        </w:rPr>
        <w:t xml:space="preserve"> فهي مقادير المتصلات</w:t>
      </w:r>
      <w:r>
        <w:rPr>
          <w:rtl/>
          <w:lang w:bidi="fa-IR"/>
        </w:rPr>
        <w:t xml:space="preserve"> ، </w:t>
      </w:r>
      <w:r w:rsidRPr="004D51BB">
        <w:rPr>
          <w:rtl/>
          <w:lang w:bidi="fa-IR"/>
        </w:rPr>
        <w:t xml:space="preserve">أما الجسم الذي هو الكم فهو </w:t>
      </w:r>
      <w:r w:rsidRPr="003131C0">
        <w:rPr>
          <w:rStyle w:val="rfdFootnotenum"/>
          <w:rtl/>
        </w:rPr>
        <w:t>(4)</w:t>
      </w:r>
      <w:r w:rsidRPr="004D51BB">
        <w:rPr>
          <w:rtl/>
          <w:lang w:bidi="fa-IR"/>
        </w:rPr>
        <w:t xml:space="preserve"> مقدار المتصل الذي هو الجسم بمعنى الصورة</w:t>
      </w:r>
      <w:r>
        <w:rPr>
          <w:rtl/>
          <w:lang w:bidi="fa-IR"/>
        </w:rPr>
        <w:t xml:space="preserve"> ، </w:t>
      </w:r>
      <w:r w:rsidRPr="004D51BB">
        <w:rPr>
          <w:rtl/>
          <w:lang w:bidi="fa-IR"/>
        </w:rPr>
        <w:t>على ما عرفته في عدة مواضع</w:t>
      </w:r>
      <w:r>
        <w:rPr>
          <w:rtl/>
          <w:lang w:bidi="fa-IR"/>
        </w:rPr>
        <w:t xml:space="preserve"> ، </w:t>
      </w:r>
      <w:r w:rsidRPr="004D51BB">
        <w:rPr>
          <w:rtl/>
          <w:lang w:bidi="fa-IR"/>
        </w:rPr>
        <w:t xml:space="preserve">وأما الجسم بالمعنى الآخر الداخل في مقولة الجوهر فقد فرغنا منه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وهذا المقدار قد بان أنه في مادة</w:t>
      </w:r>
      <w:r>
        <w:rPr>
          <w:rtl/>
          <w:lang w:bidi="fa-IR"/>
        </w:rPr>
        <w:t xml:space="preserve"> ، </w:t>
      </w:r>
      <w:r w:rsidRPr="004D51BB">
        <w:rPr>
          <w:rtl/>
          <w:lang w:bidi="fa-IR"/>
        </w:rPr>
        <w:t>وأنه يزيد وينقص والجوهر باق</w:t>
      </w:r>
      <w:r>
        <w:rPr>
          <w:rtl/>
          <w:lang w:bidi="fa-IR"/>
        </w:rPr>
        <w:t xml:space="preserve"> ، </w:t>
      </w:r>
      <w:r w:rsidRPr="004D51BB">
        <w:rPr>
          <w:rtl/>
          <w:lang w:bidi="fa-IR"/>
        </w:rPr>
        <w:t>فهو عرض لا محالة</w:t>
      </w:r>
      <w:r>
        <w:rPr>
          <w:rtl/>
          <w:lang w:bidi="fa-IR"/>
        </w:rPr>
        <w:t xml:space="preserve"> ، </w:t>
      </w:r>
      <w:r w:rsidRPr="004D51BB">
        <w:rPr>
          <w:rtl/>
          <w:lang w:bidi="fa-IR"/>
        </w:rPr>
        <w:t xml:space="preserve">ولكنه من الأعراض التي تتعلق بالمادة وبشيء </w:t>
      </w:r>
      <w:r w:rsidRPr="003131C0">
        <w:rPr>
          <w:rStyle w:val="rfdFootnotenum"/>
          <w:rtl/>
        </w:rPr>
        <w:t>(6)</w:t>
      </w:r>
      <w:r w:rsidRPr="004D51BB">
        <w:rPr>
          <w:rtl/>
          <w:lang w:bidi="fa-IR"/>
        </w:rPr>
        <w:t xml:space="preserve"> في المادة</w:t>
      </w:r>
      <w:r>
        <w:rPr>
          <w:rtl/>
          <w:lang w:bidi="fa-IR"/>
        </w:rPr>
        <w:t xml:space="preserve"> ، </w:t>
      </w:r>
      <w:r w:rsidRPr="004D51BB">
        <w:rPr>
          <w:rtl/>
          <w:lang w:bidi="fa-IR"/>
        </w:rPr>
        <w:t>لأن هذا المقدار لا يفارق المادة إلا بالتوهم</w:t>
      </w:r>
      <w:r>
        <w:rPr>
          <w:rtl/>
          <w:lang w:bidi="fa-IR"/>
        </w:rPr>
        <w:t xml:space="preserve"> ، </w:t>
      </w:r>
      <w:r w:rsidRPr="004D51BB">
        <w:rPr>
          <w:rtl/>
          <w:lang w:bidi="fa-IR"/>
        </w:rPr>
        <w:t>ولا يفارق الصورة التي للمادة</w:t>
      </w:r>
      <w:r>
        <w:rPr>
          <w:rtl/>
          <w:lang w:bidi="fa-IR"/>
        </w:rPr>
        <w:t xml:space="preserve"> ، </w:t>
      </w:r>
      <w:r w:rsidRPr="004D51BB">
        <w:rPr>
          <w:rtl/>
          <w:lang w:bidi="fa-IR"/>
        </w:rPr>
        <w:t xml:space="preserve">لأنه مقدار </w:t>
      </w:r>
      <w:r w:rsidRPr="003131C0">
        <w:rPr>
          <w:rStyle w:val="rfdFootnotenum"/>
          <w:rtl/>
        </w:rPr>
        <w:t>(7)</w:t>
      </w:r>
      <w:r w:rsidRPr="004D51BB">
        <w:rPr>
          <w:rtl/>
          <w:lang w:bidi="fa-IR"/>
        </w:rPr>
        <w:t xml:space="preserve"> الشيء المتصل </w:t>
      </w:r>
      <w:r w:rsidRPr="003131C0">
        <w:rPr>
          <w:rStyle w:val="rfdFootnotenum"/>
          <w:rtl/>
        </w:rPr>
        <w:t>(8)</w:t>
      </w:r>
      <w:r w:rsidRPr="004D51BB">
        <w:rPr>
          <w:rtl/>
          <w:lang w:bidi="fa-IR"/>
        </w:rPr>
        <w:t xml:space="preserve"> الذي يقبل أبعاد </w:t>
      </w:r>
      <w:r w:rsidRPr="003131C0">
        <w:rPr>
          <w:rStyle w:val="rfdFootnotenum"/>
          <w:rtl/>
        </w:rPr>
        <w:t>(9)</w:t>
      </w:r>
      <w:r w:rsidRPr="004D51BB">
        <w:rPr>
          <w:rtl/>
          <w:lang w:bidi="fa-IR"/>
        </w:rPr>
        <w:t xml:space="preserve"> كذا</w:t>
      </w:r>
      <w:r>
        <w:rPr>
          <w:rtl/>
          <w:lang w:bidi="fa-IR"/>
        </w:rPr>
        <w:t xml:space="preserve"> ، </w:t>
      </w:r>
      <w:r w:rsidRPr="004D51BB">
        <w:rPr>
          <w:rtl/>
          <w:lang w:bidi="fa-IR"/>
        </w:rPr>
        <w:t xml:space="preserve">وهذا لا يمكن </w:t>
      </w:r>
      <w:r w:rsidRPr="003131C0">
        <w:rPr>
          <w:rStyle w:val="rfdFootnotenum"/>
          <w:rtl/>
        </w:rPr>
        <w:t>(10)</w:t>
      </w:r>
      <w:r w:rsidRPr="004D51BB">
        <w:rPr>
          <w:rtl/>
          <w:lang w:bidi="fa-IR"/>
        </w:rPr>
        <w:t xml:space="preserve"> أن يكون بلا هذا الشيء المتصل </w:t>
      </w:r>
      <w:r w:rsidRPr="003131C0">
        <w:rPr>
          <w:rStyle w:val="rfdFootnotenum"/>
          <w:rtl/>
        </w:rPr>
        <w:t>(11)</w:t>
      </w:r>
      <w:r w:rsidRPr="004D51BB">
        <w:rPr>
          <w:rtl/>
          <w:lang w:bidi="fa-IR"/>
        </w:rPr>
        <w:t xml:space="preserve"> كما أن الزمان لا يكون إلا بالمتصل الذي هو المسافة وهذا المقدار هو كون المتصل بحيث يمسح بكذا كذا مرة </w:t>
      </w:r>
      <w:r w:rsidRPr="003131C0">
        <w:rPr>
          <w:rStyle w:val="rfdFootnotenum"/>
          <w:rtl/>
        </w:rPr>
        <w:t>(12)</w:t>
      </w:r>
      <w:r>
        <w:rPr>
          <w:rtl/>
          <w:lang w:bidi="fa-IR"/>
        </w:rPr>
        <w:t xml:space="preserve"> ، </w:t>
      </w:r>
      <w:r w:rsidRPr="004D51BB">
        <w:rPr>
          <w:rtl/>
          <w:lang w:bidi="fa-IR"/>
        </w:rPr>
        <w:t xml:space="preserve">أو لا ينتهي </w:t>
      </w:r>
      <w:r w:rsidRPr="003131C0">
        <w:rPr>
          <w:rStyle w:val="rfdFootnotenum"/>
          <w:rtl/>
        </w:rPr>
        <w:t>(13)</w:t>
      </w:r>
      <w:r w:rsidRPr="004D51BB">
        <w:rPr>
          <w:rtl/>
          <w:lang w:bidi="fa-IR"/>
        </w:rPr>
        <w:t xml:space="preserve"> المسح إن توهم غير متناه توهما</w:t>
      </w:r>
      <w:r>
        <w:rPr>
          <w:rtl/>
          <w:lang w:bidi="fa-IR"/>
        </w:rPr>
        <w:t xml:space="preserve">. </w:t>
      </w:r>
      <w:r w:rsidRPr="004D51BB">
        <w:rPr>
          <w:rtl/>
          <w:lang w:bidi="fa-IR"/>
        </w:rPr>
        <w:t xml:space="preserve">وهذا مخالف </w:t>
      </w:r>
      <w:r w:rsidRPr="003131C0">
        <w:rPr>
          <w:rStyle w:val="rfdFootnotenum"/>
          <w:rtl/>
        </w:rPr>
        <w:t>(14)</w:t>
      </w:r>
      <w:r w:rsidRPr="004D51BB">
        <w:rPr>
          <w:rtl/>
          <w:lang w:bidi="fa-IR"/>
        </w:rPr>
        <w:t xml:space="preserve"> لكون الشيء بحيث يقبل فرض الأبعاد المذكورة</w:t>
      </w:r>
      <w:r>
        <w:rPr>
          <w:rtl/>
          <w:lang w:bidi="fa-IR"/>
        </w:rPr>
        <w:t xml:space="preserve"> ، </w:t>
      </w:r>
      <w:r w:rsidRPr="004D51BB">
        <w:rPr>
          <w:rtl/>
          <w:lang w:bidi="fa-IR"/>
        </w:rPr>
        <w:t>فإن ذلك لا يختلف فيه جسم وجسم</w:t>
      </w:r>
      <w:r>
        <w:rPr>
          <w:rtl/>
          <w:lang w:bidi="fa-IR"/>
        </w:rPr>
        <w:t xml:space="preserve">. </w:t>
      </w:r>
      <w:r w:rsidRPr="004D51BB">
        <w:rPr>
          <w:rtl/>
          <w:lang w:bidi="fa-IR"/>
        </w:rPr>
        <w:t xml:space="preserve">وأما أنه </w:t>
      </w:r>
      <w:r w:rsidRPr="003131C0">
        <w:rPr>
          <w:rStyle w:val="rfdFootnotenum"/>
          <w:rtl/>
        </w:rPr>
        <w:t>(15)</w:t>
      </w:r>
      <w:r w:rsidRPr="004D51BB">
        <w:rPr>
          <w:rtl/>
          <w:lang w:bidi="fa-IR"/>
        </w:rPr>
        <w:t xml:space="preserve"> يمسح بكذا كذا </w:t>
      </w:r>
      <w:r w:rsidRPr="003131C0">
        <w:rPr>
          <w:rStyle w:val="rfdFootnotenum"/>
          <w:rtl/>
        </w:rPr>
        <w:t>(16)</w:t>
      </w:r>
      <w:r w:rsidRPr="004D51BB">
        <w:rPr>
          <w:rtl/>
          <w:lang w:bidi="fa-IR"/>
        </w:rPr>
        <w:t xml:space="preserve"> مرة</w:t>
      </w:r>
      <w:r>
        <w:rPr>
          <w:rtl/>
          <w:lang w:bidi="fa-IR"/>
        </w:rPr>
        <w:t xml:space="preserve"> ، </w:t>
      </w:r>
      <w:r w:rsidRPr="004D51BB">
        <w:rPr>
          <w:rtl/>
          <w:lang w:bidi="fa-IR"/>
        </w:rPr>
        <w:t xml:space="preserve">أو أنه </w:t>
      </w:r>
      <w:r w:rsidRPr="003131C0">
        <w:rPr>
          <w:rStyle w:val="rfdFootnotenum"/>
          <w:rtl/>
        </w:rPr>
        <w:t>(17)</w:t>
      </w:r>
      <w:r w:rsidRPr="004D51BB">
        <w:rPr>
          <w:rtl/>
          <w:lang w:bidi="fa-IR"/>
        </w:rPr>
        <w:t xml:space="preserve"> لا يغني مسحه </w:t>
      </w:r>
      <w:r w:rsidRPr="003131C0">
        <w:rPr>
          <w:rStyle w:val="rfdFootnotenum"/>
          <w:rtl/>
        </w:rPr>
        <w:t>(18)</w:t>
      </w:r>
      <w:r w:rsidRPr="004D51BB">
        <w:rPr>
          <w:rtl/>
          <w:lang w:bidi="fa-IR"/>
        </w:rPr>
        <w:t xml:space="preserve"> بكذا البتة</w:t>
      </w:r>
      <w:r>
        <w:rPr>
          <w:rtl/>
          <w:lang w:bidi="fa-IR"/>
        </w:rPr>
        <w:t xml:space="preserve"> ، </w:t>
      </w:r>
      <w:r w:rsidRPr="004D51BB">
        <w:rPr>
          <w:rtl/>
          <w:lang w:bidi="fa-IR"/>
        </w:rPr>
        <w:t>فقد يختلف فيه جسم وجسم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المقادير</w:t>
      </w:r>
      <w:r>
        <w:rPr>
          <w:rtl/>
        </w:rPr>
        <w:t xml:space="preserve"> : </w:t>
      </w:r>
      <w:r w:rsidRPr="004D51BB">
        <w:rPr>
          <w:rtl/>
        </w:rPr>
        <w:t>الكميات د</w:t>
      </w:r>
    </w:p>
    <w:p w:rsidR="000D2378" w:rsidRPr="004D51BB" w:rsidRDefault="000D2378" w:rsidP="00370C47">
      <w:pPr>
        <w:pStyle w:val="libFootnote0"/>
        <w:rPr>
          <w:rtl/>
        </w:rPr>
      </w:pPr>
      <w:r>
        <w:rPr>
          <w:rtl/>
        </w:rPr>
        <w:t>(</w:t>
      </w:r>
      <w:r w:rsidRPr="004D51BB">
        <w:rPr>
          <w:rtl/>
        </w:rPr>
        <w:t>2) أعراض</w:t>
      </w:r>
      <w:r>
        <w:rPr>
          <w:rtl/>
        </w:rPr>
        <w:t xml:space="preserve"> : </w:t>
      </w:r>
      <w:r w:rsidRPr="004D51BB">
        <w:rPr>
          <w:rtl/>
        </w:rPr>
        <w:t>عرض م</w:t>
      </w:r>
    </w:p>
    <w:p w:rsidR="000D2378" w:rsidRPr="004D51BB" w:rsidRDefault="000D2378" w:rsidP="00370C47">
      <w:pPr>
        <w:pStyle w:val="libFootnote0"/>
        <w:rPr>
          <w:rtl/>
        </w:rPr>
      </w:pPr>
      <w:r>
        <w:rPr>
          <w:rtl/>
        </w:rPr>
        <w:t>(</w:t>
      </w:r>
      <w:r w:rsidRPr="004D51BB">
        <w:rPr>
          <w:rtl/>
        </w:rPr>
        <w:t>3) المتصلة</w:t>
      </w:r>
      <w:r>
        <w:rPr>
          <w:rtl/>
        </w:rPr>
        <w:t xml:space="preserve"> : </w:t>
      </w:r>
      <w:r w:rsidRPr="004D51BB">
        <w:rPr>
          <w:rtl/>
        </w:rPr>
        <w:t>ساقطة من ط</w:t>
      </w:r>
    </w:p>
    <w:p w:rsidR="000D2378" w:rsidRPr="00440B49" w:rsidRDefault="000D2378" w:rsidP="00370C47">
      <w:pPr>
        <w:pStyle w:val="libFootnote0"/>
        <w:rPr>
          <w:rtl/>
        </w:rPr>
      </w:pPr>
      <w:r>
        <w:rPr>
          <w:rtl/>
        </w:rPr>
        <w:t>(</w:t>
      </w:r>
      <w:r w:rsidRPr="004D51BB">
        <w:rPr>
          <w:rtl/>
        </w:rPr>
        <w:t>4) فهو</w:t>
      </w:r>
      <w:r>
        <w:rPr>
          <w:rtl/>
        </w:rPr>
        <w:t xml:space="preserve"> : </w:t>
      </w:r>
      <w:r w:rsidRPr="00440B49">
        <w:rPr>
          <w:rtl/>
        </w:rPr>
        <w:t>وهو ب</w:t>
      </w:r>
    </w:p>
    <w:p w:rsidR="000D2378" w:rsidRPr="004D51BB" w:rsidRDefault="000D2378" w:rsidP="00370C47">
      <w:pPr>
        <w:pStyle w:val="libFootnote0"/>
        <w:rPr>
          <w:rtl/>
        </w:rPr>
      </w:pPr>
      <w:r>
        <w:rPr>
          <w:rtl/>
        </w:rPr>
        <w:t>(</w:t>
      </w:r>
      <w:r w:rsidRPr="004D51BB">
        <w:rPr>
          <w:rtl/>
        </w:rPr>
        <w:t>5) منه</w:t>
      </w:r>
      <w:r>
        <w:rPr>
          <w:rtl/>
        </w:rPr>
        <w:t xml:space="preserve"> : </w:t>
      </w:r>
      <w:r w:rsidRPr="004D51BB">
        <w:rPr>
          <w:rtl/>
        </w:rPr>
        <w:t>عنه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6) وبشيء</w:t>
      </w:r>
      <w:r>
        <w:rPr>
          <w:rtl/>
        </w:rPr>
        <w:t xml:space="preserve"> : </w:t>
      </w:r>
      <w:r w:rsidRPr="004D51BB">
        <w:rPr>
          <w:rtl/>
        </w:rPr>
        <w:t>ويسمى د</w:t>
      </w:r>
      <w:r>
        <w:rPr>
          <w:rFonts w:hint="cs"/>
          <w:rtl/>
        </w:rPr>
        <w:t xml:space="preserve">. </w:t>
      </w:r>
      <w:r>
        <w:rPr>
          <w:rtl/>
        </w:rPr>
        <w:t>(</w:t>
      </w:r>
      <w:r w:rsidRPr="004D51BB">
        <w:rPr>
          <w:rtl/>
        </w:rPr>
        <w:t>7) مقدار</w:t>
      </w:r>
      <w:r>
        <w:rPr>
          <w:rtl/>
        </w:rPr>
        <w:t xml:space="preserve"> : </w:t>
      </w:r>
      <w:r w:rsidRPr="004D51BB">
        <w:rPr>
          <w:rtl/>
        </w:rPr>
        <w:t>+ هذا ص</w:t>
      </w:r>
    </w:p>
    <w:p w:rsidR="000D2378" w:rsidRPr="004D51BB" w:rsidRDefault="000D2378" w:rsidP="00370C47">
      <w:pPr>
        <w:pStyle w:val="libFootnote0"/>
        <w:rPr>
          <w:rtl/>
        </w:rPr>
      </w:pPr>
      <w:r>
        <w:rPr>
          <w:rtl/>
        </w:rPr>
        <w:t>(</w:t>
      </w:r>
      <w:r w:rsidRPr="004D51BB">
        <w:rPr>
          <w:rtl/>
        </w:rPr>
        <w:t>8) الشيء المتصل</w:t>
      </w:r>
      <w:r>
        <w:rPr>
          <w:rtl/>
        </w:rPr>
        <w:t xml:space="preserve"> : </w:t>
      </w:r>
      <w:r w:rsidRPr="004D51BB">
        <w:rPr>
          <w:rtl/>
        </w:rPr>
        <w:t>الشيء ب</w:t>
      </w:r>
      <w:r>
        <w:rPr>
          <w:rtl/>
        </w:rPr>
        <w:t xml:space="preserve"> ، </w:t>
      </w:r>
      <w:r w:rsidRPr="004D51BB">
        <w:rPr>
          <w:rtl/>
        </w:rPr>
        <w:t>ص</w:t>
      </w:r>
      <w:r>
        <w:rPr>
          <w:rtl/>
        </w:rPr>
        <w:t xml:space="preserve"> ، </w:t>
      </w:r>
      <w:r w:rsidRPr="004D51BB">
        <w:rPr>
          <w:rtl/>
        </w:rPr>
        <w:t>ط</w:t>
      </w:r>
      <w:r>
        <w:rPr>
          <w:rtl/>
        </w:rPr>
        <w:t xml:space="preserve"> ، </w:t>
      </w:r>
      <w:r w:rsidRPr="004D51BB">
        <w:rPr>
          <w:rtl/>
        </w:rPr>
        <w:t>م ؛ المتصل ج</w:t>
      </w:r>
    </w:p>
    <w:p w:rsidR="000D2378" w:rsidRPr="004D51BB" w:rsidRDefault="000D2378" w:rsidP="00370C47">
      <w:pPr>
        <w:pStyle w:val="libFootnote0"/>
        <w:rPr>
          <w:rtl/>
        </w:rPr>
      </w:pPr>
      <w:r>
        <w:rPr>
          <w:rtl/>
        </w:rPr>
        <w:t>(</w:t>
      </w:r>
      <w:r w:rsidRPr="004D51BB">
        <w:rPr>
          <w:rtl/>
        </w:rPr>
        <w:t>9) أبعاد</w:t>
      </w:r>
      <w:r>
        <w:rPr>
          <w:rtl/>
        </w:rPr>
        <w:t xml:space="preserve"> : </w:t>
      </w:r>
      <w:r w:rsidRPr="004D51BB">
        <w:rPr>
          <w:rtl/>
        </w:rPr>
        <w:t>أبعادا ج</w:t>
      </w:r>
    </w:p>
    <w:p w:rsidR="000D2378" w:rsidRPr="004D51BB" w:rsidRDefault="000D2378" w:rsidP="00370C47">
      <w:pPr>
        <w:pStyle w:val="libFootnote0"/>
        <w:rPr>
          <w:rtl/>
        </w:rPr>
      </w:pPr>
      <w:r>
        <w:rPr>
          <w:rtl/>
        </w:rPr>
        <w:t>(</w:t>
      </w:r>
      <w:r w:rsidRPr="004D51BB">
        <w:rPr>
          <w:rtl/>
        </w:rPr>
        <w:t>10) لا يمكن</w:t>
      </w:r>
      <w:r>
        <w:rPr>
          <w:rtl/>
        </w:rPr>
        <w:t xml:space="preserve"> : </w:t>
      </w:r>
      <w:r w:rsidRPr="004D51BB">
        <w:rPr>
          <w:rtl/>
        </w:rPr>
        <w:t>لا يكون د</w:t>
      </w:r>
      <w:r>
        <w:rPr>
          <w:rFonts w:hint="cs"/>
          <w:rtl/>
        </w:rPr>
        <w:t xml:space="preserve">. </w:t>
      </w:r>
      <w:r>
        <w:rPr>
          <w:rtl/>
        </w:rPr>
        <w:t>(</w:t>
      </w:r>
      <w:r w:rsidRPr="004D51BB">
        <w:rPr>
          <w:rtl/>
        </w:rPr>
        <w:t>11) هذا الشيء المتصل</w:t>
      </w:r>
      <w:r>
        <w:rPr>
          <w:rtl/>
        </w:rPr>
        <w:t xml:space="preserve"> : </w:t>
      </w:r>
      <w:r w:rsidRPr="004D51BB">
        <w:rPr>
          <w:rtl/>
        </w:rPr>
        <w:t>هذا الشيء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كذا مرة</w:t>
      </w:r>
      <w:r>
        <w:rPr>
          <w:rtl/>
        </w:rPr>
        <w:t xml:space="preserve"> : </w:t>
      </w:r>
      <w:r w:rsidRPr="004D51BB">
        <w:rPr>
          <w:rtl/>
        </w:rPr>
        <w:t>وكذا مرة ج</w:t>
      </w:r>
      <w:r>
        <w:rPr>
          <w:rtl/>
        </w:rPr>
        <w:t xml:space="preserve"> ، </w:t>
      </w:r>
      <w:r w:rsidRPr="004D51BB">
        <w:rPr>
          <w:rtl/>
        </w:rPr>
        <w:t>ط ؛ ساقطة من د</w:t>
      </w:r>
      <w:r>
        <w:rPr>
          <w:rFonts w:hint="cs"/>
          <w:rtl/>
        </w:rPr>
        <w:t xml:space="preserve">. </w:t>
      </w:r>
      <w:r>
        <w:rPr>
          <w:rtl/>
        </w:rPr>
        <w:t>(</w:t>
      </w:r>
      <w:r w:rsidRPr="004D51BB">
        <w:rPr>
          <w:rtl/>
        </w:rPr>
        <w:t>13) أولا ينتهى</w:t>
      </w:r>
      <w:r>
        <w:rPr>
          <w:rtl/>
        </w:rPr>
        <w:t xml:space="preserve"> : </w:t>
      </w:r>
      <w:r w:rsidRPr="004D51BB">
        <w:rPr>
          <w:rtl/>
        </w:rPr>
        <w:t>منته أو لا ينتهى ص ؛ منه أو لا ينتهى م</w:t>
      </w:r>
    </w:p>
    <w:p w:rsidR="000D2378" w:rsidRPr="004D51BB" w:rsidRDefault="000D2378" w:rsidP="00370C47">
      <w:pPr>
        <w:pStyle w:val="libFootnote0"/>
        <w:rPr>
          <w:rtl/>
        </w:rPr>
      </w:pPr>
      <w:r>
        <w:rPr>
          <w:rtl/>
        </w:rPr>
        <w:t>(</w:t>
      </w:r>
      <w:r w:rsidRPr="004D51BB">
        <w:rPr>
          <w:rtl/>
        </w:rPr>
        <w:t>14) مخالف</w:t>
      </w:r>
      <w:r>
        <w:rPr>
          <w:rtl/>
        </w:rPr>
        <w:t xml:space="preserve"> : </w:t>
      </w:r>
      <w:r w:rsidRPr="004D51BB">
        <w:rPr>
          <w:rtl/>
        </w:rPr>
        <w:t>يخالف م</w:t>
      </w:r>
      <w:r>
        <w:rPr>
          <w:rFonts w:hint="cs"/>
          <w:rtl/>
        </w:rPr>
        <w:t xml:space="preserve">. </w:t>
      </w:r>
      <w:r>
        <w:rPr>
          <w:rtl/>
        </w:rPr>
        <w:t>(</w:t>
      </w:r>
      <w:r w:rsidRPr="004D51BB">
        <w:rPr>
          <w:rtl/>
        </w:rPr>
        <w:t>15) أنه</w:t>
      </w:r>
      <w:r>
        <w:rPr>
          <w:rtl/>
        </w:rPr>
        <w:t xml:space="preserve"> : </w:t>
      </w:r>
      <w:r w:rsidRPr="004D51BB">
        <w:rPr>
          <w:rtl/>
        </w:rPr>
        <w:t>+ جسم د</w:t>
      </w:r>
    </w:p>
    <w:p w:rsidR="000D2378" w:rsidRPr="004D51BB" w:rsidRDefault="000D2378" w:rsidP="00370C47">
      <w:pPr>
        <w:pStyle w:val="libFootnote0"/>
        <w:rPr>
          <w:rtl/>
        </w:rPr>
      </w:pPr>
      <w:r>
        <w:rPr>
          <w:rtl/>
        </w:rPr>
        <w:t>(</w:t>
      </w:r>
      <w:r w:rsidRPr="004D51BB">
        <w:rPr>
          <w:rtl/>
        </w:rPr>
        <w:t>16) كذا</w:t>
      </w:r>
      <w:r>
        <w:rPr>
          <w:rtl/>
        </w:rPr>
        <w:t xml:space="preserve"> : </w:t>
      </w:r>
      <w:r w:rsidRPr="004D51BB">
        <w:rPr>
          <w:rtl/>
        </w:rPr>
        <w:t>وكذا ج</w:t>
      </w:r>
      <w:r>
        <w:rPr>
          <w:rtl/>
        </w:rPr>
        <w:t xml:space="preserve"> ، </w:t>
      </w:r>
      <w:r w:rsidRPr="004D51BB">
        <w:rPr>
          <w:rtl/>
        </w:rPr>
        <w:t>ط ؛ بكذا د</w:t>
      </w:r>
    </w:p>
    <w:p w:rsidR="000D2378" w:rsidRPr="004D51BB" w:rsidRDefault="000D2378" w:rsidP="00370C47">
      <w:pPr>
        <w:pStyle w:val="libFootnote0"/>
        <w:rPr>
          <w:rtl/>
        </w:rPr>
      </w:pPr>
      <w:r>
        <w:rPr>
          <w:rtl/>
        </w:rPr>
        <w:t>(</w:t>
      </w:r>
      <w:r w:rsidRPr="004D51BB">
        <w:rPr>
          <w:rtl/>
        </w:rPr>
        <w:t>17) أو أنه</w:t>
      </w:r>
      <w:r>
        <w:rPr>
          <w:rtl/>
        </w:rPr>
        <w:t xml:space="preserve"> : </w:t>
      </w:r>
      <w:r w:rsidRPr="004D51BB">
        <w:rPr>
          <w:rtl/>
        </w:rPr>
        <w:t>وأنه ج</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18) مسحه</w:t>
      </w:r>
      <w:r>
        <w:rPr>
          <w:rtl/>
        </w:rPr>
        <w:t xml:space="preserve"> : </w:t>
      </w:r>
      <w:r w:rsidRPr="004D51BB">
        <w:rPr>
          <w:rtl/>
        </w:rPr>
        <w:t>+ مسحه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فهذا المعنى هو كمية الجسم</w:t>
      </w:r>
      <w:r>
        <w:rPr>
          <w:rtl/>
          <w:lang w:bidi="fa-IR"/>
        </w:rPr>
        <w:t xml:space="preserve"> ، </w:t>
      </w:r>
      <w:r w:rsidRPr="004D51BB">
        <w:rPr>
          <w:rtl/>
          <w:lang w:bidi="fa-IR"/>
        </w:rPr>
        <w:t>وذلك صورته</w:t>
      </w:r>
      <w:r>
        <w:rPr>
          <w:rtl/>
          <w:lang w:bidi="fa-IR"/>
        </w:rPr>
        <w:t xml:space="preserve">. </w:t>
      </w:r>
      <w:r w:rsidRPr="004D51BB">
        <w:rPr>
          <w:rtl/>
          <w:lang w:bidi="fa-IR"/>
        </w:rPr>
        <w:t>وهذه الكمية لا تفارق تلك الصورة في الوهم البتة</w:t>
      </w:r>
      <w:r>
        <w:rPr>
          <w:rtl/>
          <w:lang w:bidi="fa-IR"/>
        </w:rPr>
        <w:t xml:space="preserve"> ، </w:t>
      </w:r>
      <w:r w:rsidRPr="004D51BB">
        <w:rPr>
          <w:rtl/>
          <w:lang w:bidi="fa-IR"/>
        </w:rPr>
        <w:t xml:space="preserve">لكن </w:t>
      </w:r>
      <w:r w:rsidRPr="003131C0">
        <w:rPr>
          <w:rStyle w:val="rfdFootnotenum"/>
          <w:rtl/>
        </w:rPr>
        <w:t>(1)</w:t>
      </w:r>
      <w:r w:rsidRPr="004D51BB">
        <w:rPr>
          <w:rtl/>
          <w:lang w:bidi="fa-IR"/>
        </w:rPr>
        <w:t xml:space="preserve"> هي والصورة تفارقان المادة في الوهم</w:t>
      </w:r>
      <w:r>
        <w:rPr>
          <w:rtl/>
          <w:lang w:bidi="fa-IR"/>
        </w:rPr>
        <w:t xml:space="preserve">. </w:t>
      </w:r>
    </w:p>
    <w:p w:rsidR="000D2378" w:rsidRPr="004D51BB" w:rsidRDefault="000D2378" w:rsidP="00D776F2">
      <w:pPr>
        <w:rPr>
          <w:rtl/>
          <w:lang w:bidi="fa-IR"/>
        </w:rPr>
      </w:pPr>
      <w:r w:rsidRPr="004D51BB">
        <w:rPr>
          <w:rtl/>
          <w:lang w:bidi="fa-IR"/>
        </w:rPr>
        <w:t xml:space="preserve">وأما </w:t>
      </w:r>
      <w:r w:rsidRPr="003131C0">
        <w:rPr>
          <w:rStyle w:val="rfdFootnotenum"/>
          <w:rtl/>
        </w:rPr>
        <w:t>(2)</w:t>
      </w:r>
      <w:r w:rsidRPr="004D51BB">
        <w:rPr>
          <w:rtl/>
          <w:lang w:bidi="fa-IR"/>
        </w:rPr>
        <w:t xml:space="preserve"> السطح والخط فبالحري أن يكون له </w:t>
      </w:r>
      <w:r w:rsidRPr="003131C0">
        <w:rPr>
          <w:rStyle w:val="rfdFootnotenum"/>
          <w:rtl/>
        </w:rPr>
        <w:t>(3)</w:t>
      </w:r>
      <w:r w:rsidRPr="004D51BB">
        <w:rPr>
          <w:rtl/>
          <w:lang w:bidi="fa-IR"/>
        </w:rPr>
        <w:t xml:space="preserve"> اعتبار أنه نهاية</w:t>
      </w:r>
      <w:r>
        <w:rPr>
          <w:rtl/>
          <w:lang w:bidi="fa-IR"/>
        </w:rPr>
        <w:t xml:space="preserve"> ، </w:t>
      </w:r>
      <w:r w:rsidRPr="004D51BB">
        <w:rPr>
          <w:rtl/>
          <w:lang w:bidi="fa-IR"/>
        </w:rPr>
        <w:t>واعتبار أنه مقدار</w:t>
      </w:r>
      <w:r>
        <w:rPr>
          <w:rtl/>
          <w:lang w:bidi="fa-IR"/>
        </w:rPr>
        <w:t xml:space="preserve"> ، </w:t>
      </w:r>
      <w:r w:rsidRPr="004D51BB">
        <w:rPr>
          <w:rtl/>
          <w:lang w:bidi="fa-IR"/>
        </w:rPr>
        <w:t>وأيضا للسطح اعتبار أنه يقبل فرض بعدين فيه على صفة الأبعاد المذكورة</w:t>
      </w:r>
      <w:r>
        <w:rPr>
          <w:rtl/>
          <w:lang w:bidi="fa-IR"/>
        </w:rPr>
        <w:t xml:space="preserve"> ، </w:t>
      </w:r>
      <w:r w:rsidRPr="004D51BB">
        <w:rPr>
          <w:rtl/>
          <w:lang w:bidi="fa-IR"/>
        </w:rPr>
        <w:t>أعني بعدين فقط يتقاطعان على زاوية قائمة</w:t>
      </w:r>
      <w:r>
        <w:rPr>
          <w:rtl/>
          <w:lang w:bidi="fa-IR"/>
        </w:rPr>
        <w:t xml:space="preserve"> ، </w:t>
      </w:r>
      <w:r w:rsidRPr="004D51BB">
        <w:rPr>
          <w:rtl/>
          <w:lang w:bidi="fa-IR"/>
        </w:rPr>
        <w:t>وأيضا أنه يقدر ويمسح</w:t>
      </w:r>
      <w:r>
        <w:rPr>
          <w:rtl/>
          <w:lang w:bidi="fa-IR"/>
        </w:rPr>
        <w:t xml:space="preserve"> ، </w:t>
      </w:r>
      <w:r w:rsidRPr="004D51BB">
        <w:rPr>
          <w:rtl/>
          <w:lang w:bidi="fa-IR"/>
        </w:rPr>
        <w:t>ويكون أعظم وأصغر</w:t>
      </w:r>
      <w:r>
        <w:rPr>
          <w:rtl/>
          <w:lang w:bidi="fa-IR"/>
        </w:rPr>
        <w:t xml:space="preserve"> ، </w:t>
      </w:r>
      <w:r w:rsidRPr="004D51BB">
        <w:rPr>
          <w:rtl/>
          <w:lang w:bidi="fa-IR"/>
        </w:rPr>
        <w:t>وأنه يفرض فيه أيضا أبعاد بحسب اختلاف الأشكال</w:t>
      </w:r>
      <w:r>
        <w:rPr>
          <w:rtl/>
          <w:lang w:bidi="fa-IR"/>
        </w:rPr>
        <w:t xml:space="preserve">. </w:t>
      </w:r>
    </w:p>
    <w:p w:rsidR="000D2378" w:rsidRPr="004D51BB" w:rsidRDefault="000D2378" w:rsidP="00D776F2">
      <w:pPr>
        <w:rPr>
          <w:rtl/>
          <w:lang w:bidi="fa-IR"/>
        </w:rPr>
      </w:pPr>
      <w:r w:rsidRPr="004D51BB">
        <w:rPr>
          <w:rtl/>
          <w:lang w:bidi="fa-IR"/>
        </w:rPr>
        <w:t xml:space="preserve">فلنتأمل هذه الأحوال فيه </w:t>
      </w:r>
      <w:r w:rsidRPr="003131C0">
        <w:rPr>
          <w:rStyle w:val="rfdFootnotenum"/>
          <w:rtl/>
        </w:rPr>
        <w:t>(4)</w:t>
      </w:r>
      <w:r w:rsidRPr="004D51BB">
        <w:rPr>
          <w:rtl/>
          <w:lang w:bidi="fa-IR"/>
        </w:rPr>
        <w:t xml:space="preserve"> فنقول</w:t>
      </w:r>
      <w:r>
        <w:rPr>
          <w:rtl/>
          <w:lang w:bidi="fa-IR"/>
        </w:rPr>
        <w:t xml:space="preserve"> : </w:t>
      </w:r>
      <w:r w:rsidRPr="004D51BB">
        <w:rPr>
          <w:rtl/>
          <w:lang w:bidi="fa-IR"/>
        </w:rPr>
        <w:t xml:space="preserve">أما قبوله لفرض بعدين </w:t>
      </w:r>
      <w:r w:rsidRPr="003131C0">
        <w:rPr>
          <w:rStyle w:val="rfdFootnotenum"/>
          <w:rtl/>
        </w:rPr>
        <w:t>(5)</w:t>
      </w:r>
      <w:r w:rsidRPr="004D51BB">
        <w:rPr>
          <w:rtl/>
          <w:lang w:bidi="fa-IR"/>
        </w:rPr>
        <w:t xml:space="preserve"> فإنما ذلك له لأنه نهاية الجسم الذي هو قابل لفرض الأبعاد </w:t>
      </w:r>
      <w:r w:rsidRPr="003131C0">
        <w:rPr>
          <w:rStyle w:val="rfdFootnotenum"/>
          <w:rtl/>
        </w:rPr>
        <w:t>(6)</w:t>
      </w:r>
      <w:r w:rsidRPr="004D51BB">
        <w:rPr>
          <w:rtl/>
          <w:lang w:bidi="fa-IR"/>
        </w:rPr>
        <w:t xml:space="preserve"> الثلاثة</w:t>
      </w:r>
      <w:r>
        <w:rPr>
          <w:rtl/>
          <w:lang w:bidi="fa-IR"/>
        </w:rPr>
        <w:t xml:space="preserve"> ، </w:t>
      </w:r>
      <w:r w:rsidRPr="004D51BB">
        <w:rPr>
          <w:rtl/>
          <w:lang w:bidi="fa-IR"/>
        </w:rPr>
        <w:t xml:space="preserve">فإن كون الشيء نهاية لقابل الثلاثة من حيث هو نهاية لمثل ذلك لا أنه </w:t>
      </w:r>
      <w:r w:rsidRPr="003131C0">
        <w:rPr>
          <w:rStyle w:val="rfdFootnotenum"/>
          <w:rtl/>
        </w:rPr>
        <w:t>(7)</w:t>
      </w:r>
      <w:r w:rsidRPr="004D51BB">
        <w:rPr>
          <w:rtl/>
          <w:lang w:bidi="fa-IR"/>
        </w:rPr>
        <w:t xml:space="preserve"> نهاية مطلقا</w:t>
      </w:r>
      <w:r>
        <w:rPr>
          <w:rtl/>
          <w:lang w:bidi="fa-IR"/>
        </w:rPr>
        <w:t xml:space="preserve"> ، </w:t>
      </w:r>
      <w:r w:rsidRPr="004D51BB">
        <w:rPr>
          <w:rtl/>
          <w:lang w:bidi="fa-IR"/>
        </w:rPr>
        <w:t>ومقتضاه أن يكون قابلا لفرض بعدين</w:t>
      </w:r>
      <w:r>
        <w:rPr>
          <w:rtl/>
          <w:lang w:bidi="fa-IR"/>
        </w:rPr>
        <w:t xml:space="preserve"> ، </w:t>
      </w:r>
      <w:r w:rsidRPr="004D51BB">
        <w:rPr>
          <w:rtl/>
          <w:lang w:bidi="fa-IR"/>
        </w:rPr>
        <w:t>وليس هو بهذه الجهة مقدار</w:t>
      </w:r>
      <w:r>
        <w:rPr>
          <w:rtl/>
          <w:lang w:bidi="fa-IR"/>
        </w:rPr>
        <w:t xml:space="preserve"> ، </w:t>
      </w:r>
      <w:r w:rsidRPr="004D51BB">
        <w:rPr>
          <w:rtl/>
          <w:lang w:bidi="fa-IR"/>
        </w:rPr>
        <w:t>بل هو بهذه الجهة مضاف</w:t>
      </w:r>
      <w:r>
        <w:rPr>
          <w:rtl/>
          <w:lang w:bidi="fa-IR"/>
        </w:rPr>
        <w:t xml:space="preserve">. </w:t>
      </w:r>
      <w:r w:rsidRPr="004D51BB">
        <w:rPr>
          <w:rtl/>
          <w:lang w:bidi="fa-IR"/>
        </w:rPr>
        <w:t>وإن كان مضافا لا يكون إلا مقدارا</w:t>
      </w:r>
      <w:r>
        <w:rPr>
          <w:rtl/>
          <w:lang w:bidi="fa-IR"/>
        </w:rPr>
        <w:t xml:space="preserve"> ، </w:t>
      </w:r>
      <w:r w:rsidRPr="004D51BB">
        <w:rPr>
          <w:rtl/>
          <w:lang w:bidi="fa-IR"/>
        </w:rPr>
        <w:t xml:space="preserve">وقد عرفت الفرق بين المضاف مطلقا وبين المضاف الذي هو المقولة التي </w:t>
      </w:r>
      <w:r w:rsidRPr="003131C0">
        <w:rPr>
          <w:rStyle w:val="rfdFootnotenum"/>
          <w:rtl/>
        </w:rPr>
        <w:t>(8)</w:t>
      </w:r>
      <w:r w:rsidRPr="004D51BB">
        <w:rPr>
          <w:rtl/>
          <w:lang w:bidi="fa-IR"/>
        </w:rPr>
        <w:t xml:space="preserve"> لا تجوز</w:t>
      </w:r>
      <w:r>
        <w:rPr>
          <w:rtl/>
          <w:lang w:bidi="fa-IR"/>
        </w:rPr>
        <w:t xml:space="preserve"> ، </w:t>
      </w:r>
      <w:r w:rsidRPr="004D51BB">
        <w:rPr>
          <w:rtl/>
          <w:lang w:bidi="fa-IR"/>
        </w:rPr>
        <w:t>على ما بينا أن يكون مقدارا أو كيفا</w:t>
      </w:r>
      <w:r>
        <w:rPr>
          <w:rtl/>
          <w:lang w:bidi="fa-IR"/>
        </w:rPr>
        <w:t xml:space="preserve">. </w:t>
      </w:r>
      <w:r w:rsidRPr="004D51BB">
        <w:rPr>
          <w:rtl/>
          <w:lang w:bidi="fa-IR"/>
        </w:rPr>
        <w:t xml:space="preserve">وأما أنه مقدار فهو بالجهة الأخرى التي </w:t>
      </w:r>
      <w:r w:rsidRPr="003131C0">
        <w:rPr>
          <w:rStyle w:val="rfdFootnotenum"/>
          <w:rtl/>
        </w:rPr>
        <w:t>(9)</w:t>
      </w:r>
      <w:r w:rsidRPr="004D51BB">
        <w:rPr>
          <w:rtl/>
          <w:lang w:bidi="fa-IR"/>
        </w:rPr>
        <w:t xml:space="preserve"> بها </w:t>
      </w:r>
      <w:r w:rsidRPr="003131C0">
        <w:rPr>
          <w:rStyle w:val="rfdFootnotenum"/>
          <w:rtl/>
        </w:rPr>
        <w:t>(10)</w:t>
      </w:r>
      <w:r w:rsidRPr="004D51BB">
        <w:rPr>
          <w:rtl/>
          <w:lang w:bidi="fa-IR"/>
        </w:rPr>
        <w:t xml:space="preserve"> يمكن أن يخالف غيره من السطوح في القدر والمساحة ولا يمكن أن يخالفها بالمعنى الأول بوجه</w:t>
      </w:r>
      <w:r>
        <w:rPr>
          <w:rtl/>
          <w:lang w:bidi="fa-IR"/>
        </w:rPr>
        <w:t xml:space="preserve"> ، </w:t>
      </w:r>
      <w:r w:rsidRPr="004D51BB">
        <w:rPr>
          <w:rtl/>
          <w:lang w:bidi="fa-IR"/>
        </w:rPr>
        <w:t xml:space="preserve">لكنه </w:t>
      </w:r>
      <w:r w:rsidRPr="003131C0">
        <w:rPr>
          <w:rStyle w:val="rfdFootnotenum"/>
          <w:rtl/>
        </w:rPr>
        <w:t>(11)</w:t>
      </w:r>
      <w:r w:rsidRPr="004D51BB">
        <w:rPr>
          <w:rtl/>
          <w:lang w:bidi="fa-IR"/>
        </w:rPr>
        <w:t xml:space="preserve"> من الجهتين جميعا عرض</w:t>
      </w:r>
      <w:r>
        <w:rPr>
          <w:rtl/>
          <w:lang w:bidi="fa-IR"/>
        </w:rPr>
        <w:t xml:space="preserve"> ، </w:t>
      </w:r>
      <w:r w:rsidRPr="004D51BB">
        <w:rPr>
          <w:rtl/>
          <w:lang w:bidi="fa-IR"/>
        </w:rPr>
        <w:t>فإنه من حيث هو نهاية عارض للمتناهي</w:t>
      </w:r>
      <w:r>
        <w:rPr>
          <w:rtl/>
          <w:lang w:bidi="fa-IR"/>
        </w:rPr>
        <w:t xml:space="preserve"> ، </w:t>
      </w:r>
      <w:r w:rsidRPr="004D51BB">
        <w:rPr>
          <w:rtl/>
          <w:lang w:bidi="fa-IR"/>
        </w:rPr>
        <w:t>لأنه موجود فيه كجزء منه ولا يقوم دونه</w:t>
      </w:r>
      <w:r>
        <w:rPr>
          <w:rtl/>
          <w:lang w:bidi="fa-IR"/>
        </w:rPr>
        <w:t xml:space="preserve"> ، </w:t>
      </w:r>
      <w:r w:rsidRPr="004D51BB">
        <w:rPr>
          <w:rtl/>
          <w:lang w:bidi="fa-IR"/>
        </w:rPr>
        <w:t>وقد قلنا إنه ليس من شرط الموجود في شيء أن يطابق ذاته</w:t>
      </w:r>
      <w:r>
        <w:rPr>
          <w:rtl/>
          <w:lang w:bidi="fa-IR"/>
        </w:rPr>
        <w:t xml:space="preserve"> ، </w:t>
      </w:r>
      <w:r w:rsidRPr="004D51BB">
        <w:rPr>
          <w:rtl/>
          <w:lang w:bidi="fa-IR"/>
        </w:rPr>
        <w:t>وأما أين قلنا هذا ففي الطبيعيات</w:t>
      </w:r>
      <w:r>
        <w:rPr>
          <w:rtl/>
          <w:lang w:bidi="fa-IR"/>
        </w:rPr>
        <w:t xml:space="preserve"> ، </w:t>
      </w:r>
      <w:r w:rsidRPr="004D51BB">
        <w:rPr>
          <w:rtl/>
          <w:lang w:bidi="fa-IR"/>
        </w:rPr>
        <w:t>فليتأمل هناك إن عرضت من هذه الجهة شبهة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لكن</w:t>
      </w:r>
      <w:r>
        <w:rPr>
          <w:rtl/>
        </w:rPr>
        <w:t xml:space="preserve"> : </w:t>
      </w:r>
      <w:r w:rsidRPr="004D51BB">
        <w:rPr>
          <w:rtl/>
        </w:rPr>
        <w:t>هى م</w:t>
      </w:r>
    </w:p>
    <w:p w:rsidR="000D2378" w:rsidRPr="004D51BB" w:rsidRDefault="000D2378" w:rsidP="00370C47">
      <w:pPr>
        <w:pStyle w:val="libFootnote0"/>
        <w:rPr>
          <w:rtl/>
        </w:rPr>
      </w:pPr>
      <w:r>
        <w:rPr>
          <w:rtl/>
        </w:rPr>
        <w:t>(</w:t>
      </w:r>
      <w:r w:rsidRPr="004D51BB">
        <w:rPr>
          <w:rtl/>
        </w:rPr>
        <w:t>2) وأما</w:t>
      </w:r>
      <w:r>
        <w:rPr>
          <w:rtl/>
        </w:rPr>
        <w:t xml:space="preserve"> : </w:t>
      </w:r>
      <w:r w:rsidRPr="004D51BB">
        <w:rPr>
          <w:rtl/>
        </w:rPr>
        <w:t>فأما د</w:t>
      </w:r>
    </w:p>
    <w:p w:rsidR="000D2378" w:rsidRPr="004D51BB" w:rsidRDefault="000D2378" w:rsidP="00370C47">
      <w:pPr>
        <w:pStyle w:val="libFootnote0"/>
        <w:rPr>
          <w:rtl/>
        </w:rPr>
      </w:pPr>
      <w:r>
        <w:rPr>
          <w:rtl/>
        </w:rPr>
        <w:t>(</w:t>
      </w:r>
      <w:r w:rsidRPr="004D51BB">
        <w:rPr>
          <w:rtl/>
        </w:rPr>
        <w:t>3) له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4) فيه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5) بعدين</w:t>
      </w:r>
      <w:r>
        <w:rPr>
          <w:rtl/>
        </w:rPr>
        <w:t xml:space="preserve"> : </w:t>
      </w:r>
      <w:r w:rsidRPr="004D51BB">
        <w:rPr>
          <w:rtl/>
        </w:rPr>
        <w:t>البعدين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الأبعاد</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أنه</w:t>
      </w:r>
      <w:r>
        <w:rPr>
          <w:rtl/>
        </w:rPr>
        <w:t xml:space="preserve"> : </w:t>
      </w:r>
      <w:r w:rsidRPr="004D51BB">
        <w:rPr>
          <w:rtl/>
        </w:rPr>
        <w:t>أنها م</w:t>
      </w:r>
    </w:p>
    <w:p w:rsidR="000D2378" w:rsidRPr="004D51BB" w:rsidRDefault="000D2378" w:rsidP="00370C47">
      <w:pPr>
        <w:pStyle w:val="libFootnote0"/>
        <w:rPr>
          <w:rtl/>
        </w:rPr>
      </w:pPr>
      <w:r>
        <w:rPr>
          <w:rtl/>
        </w:rPr>
        <w:t>(</w:t>
      </w:r>
      <w:r w:rsidRPr="004D51BB">
        <w:rPr>
          <w:rtl/>
        </w:rPr>
        <w:t>8) المقولة التي</w:t>
      </w:r>
      <w:r>
        <w:rPr>
          <w:rtl/>
        </w:rPr>
        <w:t xml:space="preserve"> : </w:t>
      </w:r>
      <w:r w:rsidRPr="004D51BB">
        <w:rPr>
          <w:rtl/>
        </w:rPr>
        <w:t>مقولة الذي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التي</w:t>
      </w:r>
      <w:r>
        <w:rPr>
          <w:rtl/>
        </w:rPr>
        <w:t xml:space="preserve"> : </w:t>
      </w:r>
      <w:r w:rsidRPr="004D51BB">
        <w:rPr>
          <w:rtl/>
        </w:rPr>
        <w:t>الذي ج</w:t>
      </w:r>
    </w:p>
    <w:p w:rsidR="000D2378" w:rsidRPr="004D51BB" w:rsidRDefault="000D2378" w:rsidP="00370C47">
      <w:pPr>
        <w:pStyle w:val="libFootnote0"/>
        <w:rPr>
          <w:rtl/>
        </w:rPr>
      </w:pPr>
      <w:r>
        <w:rPr>
          <w:rtl/>
        </w:rPr>
        <w:t>(</w:t>
      </w:r>
      <w:r w:rsidRPr="004D51BB">
        <w:rPr>
          <w:rtl/>
        </w:rPr>
        <w:t>10) بها</w:t>
      </w:r>
      <w:r>
        <w:rPr>
          <w:rtl/>
        </w:rPr>
        <w:t xml:space="preserve"> : </w:t>
      </w:r>
      <w:r w:rsidRPr="004D51BB">
        <w:rPr>
          <w:rtl/>
        </w:rPr>
        <w:t>لها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لكنه</w:t>
      </w:r>
      <w:r>
        <w:rPr>
          <w:rtl/>
        </w:rPr>
        <w:t xml:space="preserve"> : </w:t>
      </w:r>
      <w:r w:rsidRPr="004D51BB">
        <w:rPr>
          <w:rtl/>
        </w:rPr>
        <w:t>لكن ط</w:t>
      </w:r>
      <w:r>
        <w:rPr>
          <w:rtl/>
        </w:rPr>
        <w:t xml:space="preserve">. </w:t>
      </w:r>
    </w:p>
    <w:p w:rsidR="000D2378" w:rsidRDefault="000D2378" w:rsidP="00D776F2">
      <w:pPr>
        <w:rPr>
          <w:rtl/>
          <w:lang w:bidi="fa-IR"/>
        </w:rPr>
      </w:pPr>
      <w:r>
        <w:rPr>
          <w:rtl/>
          <w:lang w:bidi="fa-IR"/>
        </w:rPr>
        <w:br w:type="page"/>
      </w:r>
      <w:r w:rsidRPr="004D51BB">
        <w:rPr>
          <w:rtl/>
          <w:lang w:bidi="fa-IR"/>
        </w:rPr>
        <w:lastRenderedPageBreak/>
        <w:t xml:space="preserve">وأيضا </w:t>
      </w:r>
      <w:r w:rsidRPr="003131C0">
        <w:rPr>
          <w:rStyle w:val="rfdFootnotenum"/>
          <w:rtl/>
        </w:rPr>
        <w:t>(1)</w:t>
      </w:r>
      <w:r w:rsidRPr="004D51BB">
        <w:rPr>
          <w:rtl/>
          <w:lang w:bidi="fa-IR"/>
        </w:rPr>
        <w:t xml:space="preserve"> من حيث هو مقدار هو عرض</w:t>
      </w:r>
      <w:r>
        <w:rPr>
          <w:rtl/>
          <w:lang w:bidi="fa-IR"/>
        </w:rPr>
        <w:t xml:space="preserve"> ، </w:t>
      </w:r>
      <w:r w:rsidRPr="004D51BB">
        <w:rPr>
          <w:rtl/>
          <w:lang w:bidi="fa-IR"/>
        </w:rPr>
        <w:t xml:space="preserve">ولو كان كون السطح بحيث يفرض فيه بعدان أمرا له </w:t>
      </w:r>
      <w:r w:rsidRPr="003131C0">
        <w:rPr>
          <w:rStyle w:val="rfdFootnotenum"/>
          <w:rtl/>
        </w:rPr>
        <w:t>(2)</w:t>
      </w:r>
      <w:r w:rsidRPr="004D51BB">
        <w:rPr>
          <w:rtl/>
          <w:lang w:bidi="fa-IR"/>
        </w:rPr>
        <w:t xml:space="preserve"> في نفسه لم تكن نسبة </w:t>
      </w:r>
      <w:r w:rsidRPr="003131C0">
        <w:rPr>
          <w:rStyle w:val="rfdFootnotenum"/>
          <w:rtl/>
        </w:rPr>
        <w:t>(3)</w:t>
      </w:r>
      <w:r w:rsidRPr="004D51BB">
        <w:rPr>
          <w:rtl/>
          <w:lang w:bidi="fa-IR"/>
        </w:rPr>
        <w:t xml:space="preserve"> المقدارية في السطح إلى ذلك الأمر نسبة المقدارية إلى الصورة الجسمية</w:t>
      </w:r>
      <w:r>
        <w:rPr>
          <w:rtl/>
          <w:lang w:bidi="fa-IR"/>
        </w:rPr>
        <w:t xml:space="preserve"> ، </w:t>
      </w:r>
      <w:r w:rsidRPr="004D51BB">
        <w:rPr>
          <w:rtl/>
          <w:lang w:bidi="fa-IR"/>
        </w:rPr>
        <w:t xml:space="preserve">بل تكون نسبة ذلك المعنى إلى المقدارية في السطح </w:t>
      </w:r>
      <w:r w:rsidRPr="003131C0">
        <w:rPr>
          <w:rStyle w:val="rfdFootnotenum"/>
          <w:rtl/>
        </w:rPr>
        <w:t>(4)</w:t>
      </w:r>
      <w:r w:rsidRPr="004D51BB">
        <w:rPr>
          <w:rtl/>
          <w:lang w:bidi="fa-IR"/>
        </w:rPr>
        <w:t xml:space="preserve"> نسبة فصل إلى جنس</w:t>
      </w:r>
      <w:r>
        <w:rPr>
          <w:rtl/>
          <w:lang w:bidi="fa-IR"/>
        </w:rPr>
        <w:t xml:space="preserve"> ، </w:t>
      </w:r>
      <w:r w:rsidRPr="004D51BB">
        <w:rPr>
          <w:rtl/>
          <w:lang w:bidi="fa-IR"/>
        </w:rPr>
        <w:t>والنسبة الأخرى نسبة عارض إلى صورة</w:t>
      </w:r>
      <w:r>
        <w:rPr>
          <w:rtl/>
          <w:lang w:bidi="fa-IR"/>
        </w:rPr>
        <w:t>. و</w:t>
      </w:r>
      <w:r w:rsidRPr="004D51BB">
        <w:rPr>
          <w:rtl/>
          <w:lang w:bidi="fa-IR"/>
        </w:rPr>
        <w:t>أنت تعلم هذا بتأمل الأصول</w:t>
      </w:r>
      <w:r>
        <w:rPr>
          <w:rtl/>
          <w:lang w:bidi="fa-IR"/>
        </w:rPr>
        <w:t xml:space="preserve">. </w:t>
      </w:r>
    </w:p>
    <w:p w:rsidR="000D2378" w:rsidRPr="004D51BB" w:rsidRDefault="000D2378" w:rsidP="00D776F2">
      <w:pPr>
        <w:rPr>
          <w:rtl/>
          <w:lang w:bidi="fa-IR"/>
        </w:rPr>
      </w:pPr>
      <w:r w:rsidRPr="004D51BB">
        <w:rPr>
          <w:rtl/>
          <w:lang w:bidi="fa-IR"/>
        </w:rPr>
        <w:t xml:space="preserve">واعلم أن السطح لعرضيته ما يحدث </w:t>
      </w:r>
      <w:r w:rsidRPr="003131C0">
        <w:rPr>
          <w:rStyle w:val="rfdFootnotenum"/>
          <w:rtl/>
        </w:rPr>
        <w:t>(5)</w:t>
      </w:r>
      <w:r w:rsidRPr="004D51BB">
        <w:rPr>
          <w:rtl/>
          <w:lang w:bidi="fa-IR"/>
        </w:rPr>
        <w:t xml:space="preserve"> ويبطل في الجسم بالاتصال والانفصال واختلاف الأشكال والتقاطيع </w:t>
      </w:r>
      <w:r w:rsidRPr="003131C0">
        <w:rPr>
          <w:rStyle w:val="rfdFootnotenum"/>
          <w:rtl/>
        </w:rPr>
        <w:t>(6)</w:t>
      </w:r>
      <w:r>
        <w:rPr>
          <w:rtl/>
          <w:lang w:bidi="fa-IR"/>
        </w:rPr>
        <w:t xml:space="preserve"> ، </w:t>
      </w:r>
      <w:r w:rsidRPr="004D51BB">
        <w:rPr>
          <w:rtl/>
          <w:lang w:bidi="fa-IR"/>
        </w:rPr>
        <w:t>وقد يكون سطح الجسم مسطحا</w:t>
      </w:r>
      <w:r>
        <w:rPr>
          <w:rtl/>
          <w:lang w:bidi="fa-IR"/>
        </w:rPr>
        <w:t xml:space="preserve"> ، </w:t>
      </w:r>
      <w:r w:rsidRPr="004D51BB">
        <w:rPr>
          <w:rtl/>
          <w:lang w:bidi="fa-IR"/>
        </w:rPr>
        <w:t>فيبطل من حيث هو مسطح</w:t>
      </w:r>
      <w:r>
        <w:rPr>
          <w:rtl/>
          <w:lang w:bidi="fa-IR"/>
        </w:rPr>
        <w:t xml:space="preserve"> ، </w:t>
      </w:r>
      <w:r w:rsidRPr="004D51BB">
        <w:rPr>
          <w:rtl/>
          <w:lang w:bidi="fa-IR"/>
        </w:rPr>
        <w:t xml:space="preserve">فيحدث </w:t>
      </w:r>
      <w:r w:rsidRPr="003131C0">
        <w:rPr>
          <w:rStyle w:val="rfdFootnotenum"/>
          <w:rtl/>
        </w:rPr>
        <w:t>(7)</w:t>
      </w:r>
      <w:r w:rsidRPr="004D51BB">
        <w:rPr>
          <w:rtl/>
          <w:lang w:bidi="fa-IR"/>
        </w:rPr>
        <w:t xml:space="preserve"> مستدير</w:t>
      </w:r>
      <w:r>
        <w:rPr>
          <w:rtl/>
          <w:lang w:bidi="fa-IR"/>
        </w:rPr>
        <w:t xml:space="preserve">. </w:t>
      </w:r>
      <w:r w:rsidRPr="004D51BB">
        <w:rPr>
          <w:rtl/>
          <w:lang w:bidi="fa-IR"/>
        </w:rPr>
        <w:t xml:space="preserve">وقد علمت فيما سلف من الأقاويل أن السطح الواحد بالحقيقة لا يكون موضوعا للكرية والتسطيح </w:t>
      </w:r>
      <w:r w:rsidRPr="003131C0">
        <w:rPr>
          <w:rStyle w:val="rfdFootnotenum"/>
          <w:rtl/>
        </w:rPr>
        <w:t>(8)</w:t>
      </w:r>
      <w:r w:rsidRPr="004D51BB">
        <w:rPr>
          <w:rtl/>
          <w:lang w:bidi="fa-IR"/>
        </w:rPr>
        <w:t xml:space="preserve"> في الوجود</w:t>
      </w:r>
      <w:r>
        <w:rPr>
          <w:rtl/>
          <w:lang w:bidi="fa-IR"/>
        </w:rPr>
        <w:t xml:space="preserve"> ، </w:t>
      </w:r>
      <w:r w:rsidRPr="004D51BB">
        <w:rPr>
          <w:rtl/>
          <w:lang w:bidi="fa-IR"/>
        </w:rPr>
        <w:t xml:space="preserve">ولذلك </w:t>
      </w:r>
      <w:r w:rsidRPr="003131C0">
        <w:rPr>
          <w:rStyle w:val="rfdFootnotenum"/>
          <w:rtl/>
        </w:rPr>
        <w:t>(9)</w:t>
      </w:r>
      <w:r w:rsidRPr="004D51BB">
        <w:rPr>
          <w:rtl/>
          <w:lang w:bidi="fa-IR"/>
        </w:rPr>
        <w:t xml:space="preserve"> ليس كما أن الجسم الواحد يكون موضوعا لاختلاف أبعاد بالفعل تترادف عليه فكذلك السطح </w:t>
      </w:r>
      <w:r w:rsidRPr="003131C0">
        <w:rPr>
          <w:rStyle w:val="rfdFootnotenum"/>
          <w:rtl/>
        </w:rPr>
        <w:t>(10)</w:t>
      </w:r>
      <w:r w:rsidRPr="004D51BB">
        <w:rPr>
          <w:rtl/>
          <w:lang w:bidi="fa-IR"/>
        </w:rPr>
        <w:t xml:space="preserve"> إذا أزيل عن شكله </w:t>
      </w:r>
      <w:r w:rsidRPr="003131C0">
        <w:rPr>
          <w:rStyle w:val="rfdFootnotenum"/>
          <w:rtl/>
        </w:rPr>
        <w:t>(11)</w:t>
      </w:r>
      <w:r w:rsidRPr="004D51BB">
        <w:rPr>
          <w:rtl/>
          <w:lang w:bidi="fa-IR"/>
        </w:rPr>
        <w:t xml:space="preserve"> حتى تبطل أبعاده فلا يمكن ذلك إلا بقطعه</w:t>
      </w:r>
      <w:r>
        <w:rPr>
          <w:rtl/>
          <w:lang w:bidi="fa-IR"/>
        </w:rPr>
        <w:t>. و</w:t>
      </w:r>
      <w:r w:rsidRPr="004D51BB">
        <w:rPr>
          <w:rtl/>
          <w:lang w:bidi="fa-IR"/>
        </w:rPr>
        <w:t xml:space="preserve">في القطع إبطال </w:t>
      </w:r>
      <w:r w:rsidRPr="003131C0">
        <w:rPr>
          <w:rStyle w:val="rfdFootnotenum"/>
          <w:rtl/>
        </w:rPr>
        <w:t>(12)</w:t>
      </w:r>
      <w:r w:rsidRPr="004D51BB">
        <w:rPr>
          <w:rtl/>
          <w:lang w:bidi="fa-IR"/>
        </w:rPr>
        <w:t xml:space="preserve"> صورة السطح الواحدة </w:t>
      </w:r>
      <w:r w:rsidRPr="003131C0">
        <w:rPr>
          <w:rStyle w:val="rfdFootnotenum"/>
          <w:rtl/>
        </w:rPr>
        <w:t>(13)</w:t>
      </w:r>
      <w:r w:rsidRPr="004D51BB">
        <w:rPr>
          <w:rtl/>
          <w:lang w:bidi="fa-IR"/>
        </w:rPr>
        <w:t xml:space="preserve"> التي بالفعل</w:t>
      </w:r>
      <w:r>
        <w:rPr>
          <w:rtl/>
          <w:lang w:bidi="fa-IR"/>
        </w:rPr>
        <w:t xml:space="preserve"> ، </w:t>
      </w:r>
      <w:r w:rsidRPr="004D51BB">
        <w:rPr>
          <w:rtl/>
          <w:lang w:bidi="fa-IR"/>
        </w:rPr>
        <w:t>وقد علمت هذا من أقوال أخرى</w:t>
      </w:r>
      <w:r>
        <w:rPr>
          <w:rtl/>
          <w:lang w:bidi="fa-IR"/>
        </w:rPr>
        <w:t xml:space="preserve"> ، </w:t>
      </w:r>
      <w:r w:rsidRPr="004D51BB">
        <w:rPr>
          <w:rtl/>
          <w:lang w:bidi="fa-IR"/>
        </w:rPr>
        <w:t xml:space="preserve">وعلمت </w:t>
      </w:r>
      <w:r w:rsidRPr="003131C0">
        <w:rPr>
          <w:rStyle w:val="rfdFootnotenum"/>
          <w:rtl/>
        </w:rPr>
        <w:t>(14)</w:t>
      </w:r>
      <w:r w:rsidRPr="004D51BB">
        <w:rPr>
          <w:rtl/>
          <w:lang w:bidi="fa-IR"/>
        </w:rPr>
        <w:t xml:space="preserve"> أن هذا لا يلزم في الهيولى حتى تكون الهيولى للاتصال غيرها للانفصال</w:t>
      </w:r>
      <w:r>
        <w:rPr>
          <w:rtl/>
          <w:lang w:bidi="fa-IR"/>
        </w:rPr>
        <w:t xml:space="preserve"> ، </w:t>
      </w:r>
      <w:r w:rsidRPr="004D51BB">
        <w:rPr>
          <w:rtl/>
          <w:lang w:bidi="fa-IR"/>
        </w:rPr>
        <w:t xml:space="preserve">وقد علمت أنه إذا ألفت </w:t>
      </w:r>
      <w:r w:rsidRPr="003131C0">
        <w:rPr>
          <w:rStyle w:val="rfdFootnotenum"/>
          <w:rtl/>
        </w:rPr>
        <w:t>(15)</w:t>
      </w:r>
      <w:r w:rsidRPr="004D51BB">
        <w:rPr>
          <w:rtl/>
          <w:lang w:bidi="fa-IR"/>
        </w:rPr>
        <w:t xml:space="preserve"> سطوح ووصل بعضها ببعض تأليفا يبطل الحدود المشتركة كان الكائن سطحا آخر بالعدد</w:t>
      </w:r>
      <w:r>
        <w:rPr>
          <w:rtl/>
          <w:lang w:bidi="fa-IR"/>
        </w:rPr>
        <w:t xml:space="preserve"> ، </w:t>
      </w:r>
      <w:r w:rsidRPr="004D51BB">
        <w:rPr>
          <w:rtl/>
          <w:lang w:bidi="fa-IR"/>
        </w:rPr>
        <w:t xml:space="preserve">لو أعيد إلى تأليفه الأول لم يكن ذلك السطح الأول بالعدد بل آخر </w:t>
      </w:r>
      <w:r w:rsidRPr="003131C0">
        <w:rPr>
          <w:rStyle w:val="rfdFootnotenum"/>
          <w:rtl/>
        </w:rPr>
        <w:t>(16)</w:t>
      </w:r>
      <w:r w:rsidRPr="004D51BB">
        <w:rPr>
          <w:rtl/>
          <w:lang w:bidi="fa-IR"/>
        </w:rPr>
        <w:t xml:space="preserve"> مثله بالعدد</w:t>
      </w:r>
      <w:r>
        <w:rPr>
          <w:rtl/>
          <w:lang w:bidi="fa-IR"/>
        </w:rPr>
        <w:t xml:space="preserve"> ، </w:t>
      </w:r>
      <w:r w:rsidRPr="004D51BB">
        <w:rPr>
          <w:rtl/>
          <w:lang w:bidi="fa-IR"/>
        </w:rPr>
        <w:t>وذلك لأن المعدوم لا يعاد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وأيضا</w:t>
      </w:r>
      <w:r>
        <w:rPr>
          <w:rtl/>
        </w:rPr>
        <w:t xml:space="preserve"> : </w:t>
      </w:r>
      <w:r w:rsidRPr="004D51BB">
        <w:rPr>
          <w:rtl/>
        </w:rPr>
        <w:t>+ هو ج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أمرا له</w:t>
      </w:r>
      <w:r>
        <w:rPr>
          <w:rtl/>
        </w:rPr>
        <w:t xml:space="preserve"> : </w:t>
      </w:r>
      <w:r w:rsidRPr="004D51BB">
        <w:rPr>
          <w:rtl/>
        </w:rPr>
        <w:t>أمر إليه ط</w:t>
      </w:r>
    </w:p>
    <w:p w:rsidR="000D2378" w:rsidRPr="004D51BB" w:rsidRDefault="000D2378" w:rsidP="00370C47">
      <w:pPr>
        <w:pStyle w:val="libFootnote0"/>
        <w:rPr>
          <w:rtl/>
        </w:rPr>
      </w:pPr>
      <w:r>
        <w:rPr>
          <w:rtl/>
        </w:rPr>
        <w:t>(</w:t>
      </w:r>
      <w:r w:rsidRPr="004D51BB">
        <w:rPr>
          <w:rtl/>
        </w:rPr>
        <w:t>3) نسبة</w:t>
      </w:r>
      <w:r>
        <w:rPr>
          <w:rtl/>
        </w:rPr>
        <w:t xml:space="preserve"> : </w:t>
      </w:r>
      <w:r w:rsidRPr="004D51BB">
        <w:rPr>
          <w:rtl/>
        </w:rPr>
        <w:t>نسبته ط</w:t>
      </w:r>
    </w:p>
    <w:p w:rsidR="000D2378" w:rsidRPr="004D51BB" w:rsidRDefault="000D2378" w:rsidP="00370C47">
      <w:pPr>
        <w:pStyle w:val="libFootnote0"/>
        <w:rPr>
          <w:rtl/>
        </w:rPr>
      </w:pPr>
      <w:r>
        <w:rPr>
          <w:rtl/>
        </w:rPr>
        <w:t>(</w:t>
      </w:r>
      <w:r w:rsidRPr="004D51BB">
        <w:rPr>
          <w:rtl/>
        </w:rPr>
        <w:t>4) السطح</w:t>
      </w:r>
      <w:r>
        <w:rPr>
          <w:rtl/>
        </w:rPr>
        <w:t xml:space="preserve"> : </w:t>
      </w:r>
      <w:r w:rsidRPr="004D51BB">
        <w:rPr>
          <w:rtl/>
        </w:rPr>
        <w:t>+ إلى ط</w:t>
      </w:r>
    </w:p>
    <w:p w:rsidR="000D2378" w:rsidRPr="004D51BB" w:rsidRDefault="000D2378" w:rsidP="00370C47">
      <w:pPr>
        <w:pStyle w:val="libFootnote0"/>
        <w:rPr>
          <w:rtl/>
        </w:rPr>
      </w:pPr>
      <w:r>
        <w:rPr>
          <w:rtl/>
        </w:rPr>
        <w:t>(</w:t>
      </w:r>
      <w:r w:rsidRPr="004D51BB">
        <w:rPr>
          <w:rtl/>
        </w:rPr>
        <w:t>5) ما يحدث</w:t>
      </w:r>
      <w:r>
        <w:rPr>
          <w:rtl/>
        </w:rPr>
        <w:t xml:space="preserve"> : </w:t>
      </w:r>
      <w:r w:rsidRPr="004D51BB">
        <w:rPr>
          <w:rtl/>
        </w:rPr>
        <w:t>ما يعرض يحدث م</w:t>
      </w:r>
    </w:p>
    <w:p w:rsidR="000D2378" w:rsidRPr="004D51BB" w:rsidRDefault="000D2378" w:rsidP="00370C47">
      <w:pPr>
        <w:pStyle w:val="libFootnote0"/>
        <w:rPr>
          <w:rtl/>
        </w:rPr>
      </w:pPr>
      <w:r>
        <w:rPr>
          <w:rtl/>
        </w:rPr>
        <w:t>(</w:t>
      </w:r>
      <w:r w:rsidRPr="004D51BB">
        <w:rPr>
          <w:rtl/>
        </w:rPr>
        <w:t>6) والتقاطيع</w:t>
      </w:r>
      <w:r>
        <w:rPr>
          <w:rtl/>
        </w:rPr>
        <w:t xml:space="preserve"> : </w:t>
      </w:r>
      <w:r w:rsidRPr="004D51BB">
        <w:rPr>
          <w:rtl/>
        </w:rPr>
        <w:t>والتقاطع د</w:t>
      </w:r>
    </w:p>
    <w:p w:rsidR="000D2378" w:rsidRPr="004D51BB" w:rsidRDefault="000D2378" w:rsidP="00370C47">
      <w:pPr>
        <w:pStyle w:val="libFootnote0"/>
        <w:rPr>
          <w:rtl/>
        </w:rPr>
      </w:pPr>
      <w:r>
        <w:rPr>
          <w:rtl/>
        </w:rPr>
        <w:t>(</w:t>
      </w:r>
      <w:r w:rsidRPr="004D51BB">
        <w:rPr>
          <w:rtl/>
        </w:rPr>
        <w:t>7) فيحدث</w:t>
      </w:r>
      <w:r>
        <w:rPr>
          <w:rtl/>
        </w:rPr>
        <w:t xml:space="preserve"> : </w:t>
      </w:r>
      <w:r w:rsidRPr="004D51BB">
        <w:rPr>
          <w:rtl/>
        </w:rPr>
        <w:t>ويحدث ص</w:t>
      </w:r>
    </w:p>
    <w:p w:rsidR="000D2378" w:rsidRPr="004D51BB" w:rsidRDefault="000D2378" w:rsidP="00370C47">
      <w:pPr>
        <w:pStyle w:val="libFootnote0"/>
        <w:rPr>
          <w:rtl/>
        </w:rPr>
      </w:pPr>
      <w:r>
        <w:rPr>
          <w:rtl/>
        </w:rPr>
        <w:t>(</w:t>
      </w:r>
      <w:r w:rsidRPr="004D51BB">
        <w:rPr>
          <w:rtl/>
        </w:rPr>
        <w:t>8) والتسطيح</w:t>
      </w:r>
      <w:r>
        <w:rPr>
          <w:rtl/>
        </w:rPr>
        <w:t xml:space="preserve"> : </w:t>
      </w:r>
      <w:r w:rsidRPr="004D51BB">
        <w:rPr>
          <w:rtl/>
        </w:rPr>
        <w:t>وللتسطيح م</w:t>
      </w:r>
    </w:p>
    <w:p w:rsidR="000D2378" w:rsidRPr="004D51BB" w:rsidRDefault="000D2378" w:rsidP="00370C47">
      <w:pPr>
        <w:pStyle w:val="libFootnote0"/>
        <w:rPr>
          <w:rtl/>
        </w:rPr>
      </w:pPr>
      <w:r>
        <w:rPr>
          <w:rtl/>
        </w:rPr>
        <w:t>(</w:t>
      </w:r>
      <w:r w:rsidRPr="004D51BB">
        <w:rPr>
          <w:rtl/>
        </w:rPr>
        <w:t>9) ولذلك</w:t>
      </w:r>
      <w:r>
        <w:rPr>
          <w:rtl/>
        </w:rPr>
        <w:t xml:space="preserve"> : </w:t>
      </w:r>
      <w:r w:rsidRPr="004D51BB">
        <w:rPr>
          <w:rtl/>
        </w:rPr>
        <w:t>وكذلك م</w:t>
      </w:r>
    </w:p>
    <w:p w:rsidR="000D2378" w:rsidRPr="004D51BB" w:rsidRDefault="000D2378" w:rsidP="00370C47">
      <w:pPr>
        <w:pStyle w:val="libFootnote0"/>
        <w:rPr>
          <w:rtl/>
        </w:rPr>
      </w:pPr>
      <w:r>
        <w:rPr>
          <w:rtl/>
        </w:rPr>
        <w:t>(</w:t>
      </w:r>
      <w:r w:rsidRPr="004D51BB">
        <w:rPr>
          <w:rtl/>
        </w:rPr>
        <w:t>10) السطح</w:t>
      </w:r>
      <w:r>
        <w:rPr>
          <w:rtl/>
        </w:rPr>
        <w:t xml:space="preserve"> : </w:t>
      </w:r>
      <w:r w:rsidRPr="004D51BB">
        <w:rPr>
          <w:rtl/>
        </w:rPr>
        <w:t>لأن السطح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شكله</w:t>
      </w:r>
      <w:r>
        <w:rPr>
          <w:rtl/>
        </w:rPr>
        <w:t xml:space="preserve"> : </w:t>
      </w:r>
      <w:r w:rsidRPr="004D51BB">
        <w:rPr>
          <w:rtl/>
        </w:rPr>
        <w:t>أشكاله ط</w:t>
      </w:r>
    </w:p>
    <w:p w:rsidR="000D2378" w:rsidRPr="00440B49" w:rsidRDefault="000D2378" w:rsidP="00370C47">
      <w:pPr>
        <w:pStyle w:val="libFootnote0"/>
        <w:rPr>
          <w:rtl/>
        </w:rPr>
      </w:pPr>
      <w:r>
        <w:rPr>
          <w:rtl/>
        </w:rPr>
        <w:t>(</w:t>
      </w:r>
      <w:r w:rsidRPr="004D51BB">
        <w:rPr>
          <w:rtl/>
        </w:rPr>
        <w:t>12) إبطال</w:t>
      </w:r>
      <w:r>
        <w:rPr>
          <w:rtl/>
        </w:rPr>
        <w:t xml:space="preserve"> : </w:t>
      </w:r>
      <w:r w:rsidRPr="00440B49">
        <w:rPr>
          <w:rtl/>
        </w:rPr>
        <w:t>إبطاله م</w:t>
      </w:r>
    </w:p>
    <w:p w:rsidR="000D2378" w:rsidRPr="004D51BB" w:rsidRDefault="000D2378" w:rsidP="00370C47">
      <w:pPr>
        <w:pStyle w:val="libFootnote0"/>
        <w:rPr>
          <w:rtl/>
        </w:rPr>
      </w:pPr>
      <w:r>
        <w:rPr>
          <w:rtl/>
        </w:rPr>
        <w:t>(</w:t>
      </w:r>
      <w:r w:rsidRPr="004D51BB">
        <w:rPr>
          <w:rtl/>
        </w:rPr>
        <w:t>13) الواحدة</w:t>
      </w:r>
      <w:r>
        <w:rPr>
          <w:rtl/>
        </w:rPr>
        <w:t xml:space="preserve"> : </w:t>
      </w:r>
      <w:r w:rsidRPr="004D51BB">
        <w:rPr>
          <w:rtl/>
        </w:rPr>
        <w:t>الواحد ج</w:t>
      </w:r>
    </w:p>
    <w:p w:rsidR="000D2378" w:rsidRPr="004D51BB" w:rsidRDefault="000D2378" w:rsidP="00370C47">
      <w:pPr>
        <w:pStyle w:val="libFootnote0"/>
        <w:rPr>
          <w:rtl/>
        </w:rPr>
      </w:pPr>
      <w:r>
        <w:rPr>
          <w:rtl/>
        </w:rPr>
        <w:t>(</w:t>
      </w:r>
      <w:r w:rsidRPr="004D51BB">
        <w:rPr>
          <w:rtl/>
        </w:rPr>
        <w:t>14) وعلمت</w:t>
      </w:r>
      <w:r>
        <w:rPr>
          <w:rtl/>
        </w:rPr>
        <w:t xml:space="preserve"> : </w:t>
      </w:r>
      <w:r w:rsidRPr="004D51BB">
        <w:rPr>
          <w:rtl/>
        </w:rPr>
        <w:t>وقد علمت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15) ألفت</w:t>
      </w:r>
      <w:r>
        <w:rPr>
          <w:rtl/>
        </w:rPr>
        <w:t xml:space="preserve"> : </w:t>
      </w:r>
      <w:r w:rsidRPr="00440B49">
        <w:rPr>
          <w:rtl/>
        </w:rPr>
        <w:t>ألف ب</w:t>
      </w:r>
      <w:r>
        <w:rPr>
          <w:rtl/>
        </w:rPr>
        <w:t xml:space="preserve"> ، </w:t>
      </w:r>
      <w:r w:rsidRPr="00440B49">
        <w:rPr>
          <w:rtl/>
        </w:rPr>
        <w:t>ط</w:t>
      </w:r>
      <w:r>
        <w:rPr>
          <w:rFonts w:hint="cs"/>
          <w:rtl/>
        </w:rPr>
        <w:t xml:space="preserve">. </w:t>
      </w:r>
      <w:r>
        <w:rPr>
          <w:rtl/>
        </w:rPr>
        <w:t>(</w:t>
      </w:r>
      <w:r w:rsidRPr="004D51BB">
        <w:rPr>
          <w:rtl/>
        </w:rPr>
        <w:t>16) بل آخر</w:t>
      </w:r>
      <w:r>
        <w:rPr>
          <w:rtl/>
        </w:rPr>
        <w:t xml:space="preserve"> : </w:t>
      </w:r>
      <w:r w:rsidRPr="004D51BB">
        <w:rPr>
          <w:rtl/>
        </w:rPr>
        <w:t>ساقطة من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وإذ قد عرفت صورة الحال في السطح فقد عرفت في الخط فاجعله قياسا عليه</w:t>
      </w:r>
      <w:r>
        <w:rPr>
          <w:rtl/>
          <w:lang w:bidi="fa-IR"/>
        </w:rPr>
        <w:t xml:space="preserve">. </w:t>
      </w:r>
      <w:r w:rsidRPr="004D51BB">
        <w:rPr>
          <w:rtl/>
          <w:lang w:bidi="fa-IR"/>
        </w:rPr>
        <w:t xml:space="preserve">فقد تبين لك أن هذه أعراض </w:t>
      </w:r>
      <w:r w:rsidRPr="003131C0">
        <w:rPr>
          <w:rStyle w:val="rfdFootnotenum"/>
          <w:rtl/>
        </w:rPr>
        <w:t>(1)</w:t>
      </w:r>
      <w:r w:rsidRPr="004D51BB">
        <w:rPr>
          <w:rtl/>
          <w:lang w:bidi="fa-IR"/>
        </w:rPr>
        <w:t xml:space="preserve"> لا تفارق المادة وجودا</w:t>
      </w:r>
      <w:r>
        <w:rPr>
          <w:rtl/>
          <w:lang w:bidi="fa-IR"/>
        </w:rPr>
        <w:t xml:space="preserve"> ، </w:t>
      </w:r>
      <w:r w:rsidRPr="004D51BB">
        <w:rPr>
          <w:rtl/>
          <w:lang w:bidi="fa-IR"/>
        </w:rPr>
        <w:t xml:space="preserve">وعرفت </w:t>
      </w:r>
      <w:r w:rsidRPr="003131C0">
        <w:rPr>
          <w:rStyle w:val="rfdFootnotenum"/>
          <w:rtl/>
        </w:rPr>
        <w:t>(2)</w:t>
      </w:r>
      <w:r w:rsidRPr="004D51BB">
        <w:rPr>
          <w:rtl/>
          <w:lang w:bidi="fa-IR"/>
        </w:rPr>
        <w:t xml:space="preserve"> أيضا أنها لا تفارق الصورة التي هي في طباعها </w:t>
      </w:r>
      <w:r w:rsidRPr="003131C0">
        <w:rPr>
          <w:rStyle w:val="rfdFootnotenum"/>
          <w:rtl/>
        </w:rPr>
        <w:t>(3)</w:t>
      </w:r>
      <w:r w:rsidRPr="004D51BB">
        <w:rPr>
          <w:rtl/>
          <w:lang w:bidi="fa-IR"/>
        </w:rPr>
        <w:t xml:space="preserve"> مادية توهما أيضا</w:t>
      </w:r>
      <w:r>
        <w:rPr>
          <w:rtl/>
          <w:lang w:bidi="fa-IR"/>
        </w:rPr>
        <w:t xml:space="preserve">. </w:t>
      </w:r>
      <w:r w:rsidRPr="004D51BB">
        <w:rPr>
          <w:rtl/>
          <w:lang w:bidi="fa-IR"/>
        </w:rPr>
        <w:t xml:space="preserve">فقد بقي أن تعلم </w:t>
      </w:r>
      <w:r w:rsidRPr="003131C0">
        <w:rPr>
          <w:rStyle w:val="rfdFootnotenum"/>
          <w:rtl/>
        </w:rPr>
        <w:t>(4)</w:t>
      </w:r>
      <w:r w:rsidRPr="004D51BB">
        <w:rPr>
          <w:rtl/>
          <w:lang w:bidi="fa-IR"/>
        </w:rPr>
        <w:t xml:space="preserve"> كيف ينبغي أن يفهم قولنا</w:t>
      </w:r>
      <w:r>
        <w:rPr>
          <w:rtl/>
          <w:lang w:bidi="fa-IR"/>
        </w:rPr>
        <w:t xml:space="preserve"> : </w:t>
      </w:r>
      <w:r w:rsidRPr="004D51BB">
        <w:rPr>
          <w:rtl/>
          <w:lang w:bidi="fa-IR"/>
        </w:rPr>
        <w:t>إن السطح يفارق الجسم توهما</w:t>
      </w:r>
      <w:r>
        <w:rPr>
          <w:rtl/>
          <w:lang w:bidi="fa-IR"/>
        </w:rPr>
        <w:t xml:space="preserve"> ، </w:t>
      </w:r>
      <w:r w:rsidRPr="004D51BB">
        <w:rPr>
          <w:rtl/>
          <w:lang w:bidi="fa-IR"/>
        </w:rPr>
        <w:t xml:space="preserve">وإن الخط </w:t>
      </w:r>
      <w:r w:rsidRPr="003131C0">
        <w:rPr>
          <w:rStyle w:val="rfdFootnotenum"/>
          <w:rtl/>
        </w:rPr>
        <w:t>(5)</w:t>
      </w:r>
      <w:r w:rsidRPr="004D51BB">
        <w:rPr>
          <w:rtl/>
          <w:lang w:bidi="fa-IR"/>
        </w:rPr>
        <w:t xml:space="preserve"> يفارق السطح توهما </w:t>
      </w:r>
      <w:r w:rsidRPr="003131C0">
        <w:rPr>
          <w:rStyle w:val="rfdFootnotenum"/>
          <w:rtl/>
        </w:rPr>
        <w:t>(6)</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هذه المفارقة تفهم في هذا الموضع </w:t>
      </w:r>
      <w:r w:rsidRPr="003131C0">
        <w:rPr>
          <w:rStyle w:val="rfdFootnotenum"/>
          <w:rtl/>
        </w:rPr>
        <w:t>(7)</w:t>
      </w:r>
      <w:r w:rsidRPr="004D51BB">
        <w:rPr>
          <w:rtl/>
          <w:lang w:bidi="fa-IR"/>
        </w:rPr>
        <w:t xml:space="preserve"> على وجهين</w:t>
      </w:r>
      <w:r>
        <w:rPr>
          <w:rtl/>
          <w:lang w:bidi="fa-IR"/>
        </w:rPr>
        <w:t xml:space="preserve"> : </w:t>
      </w:r>
      <w:r w:rsidRPr="004D51BB">
        <w:rPr>
          <w:rtl/>
          <w:lang w:bidi="fa-IR"/>
        </w:rPr>
        <w:t xml:space="preserve">أحدهما أن نفرض </w:t>
      </w:r>
      <w:r w:rsidRPr="003131C0">
        <w:rPr>
          <w:rStyle w:val="rfdFootnotenum"/>
          <w:rtl/>
        </w:rPr>
        <w:t>(8)</w:t>
      </w:r>
      <w:r w:rsidRPr="004D51BB">
        <w:rPr>
          <w:rtl/>
          <w:lang w:bidi="fa-IR"/>
        </w:rPr>
        <w:t xml:space="preserve"> في الوهم سطح ولا جسم</w:t>
      </w:r>
      <w:r>
        <w:rPr>
          <w:rtl/>
          <w:lang w:bidi="fa-IR"/>
        </w:rPr>
        <w:t xml:space="preserve"> ، </w:t>
      </w:r>
      <w:r w:rsidRPr="004D51BB">
        <w:rPr>
          <w:rtl/>
          <w:lang w:bidi="fa-IR"/>
        </w:rPr>
        <w:t>وخط ولا سطح</w:t>
      </w:r>
      <w:r>
        <w:rPr>
          <w:rtl/>
          <w:lang w:bidi="fa-IR"/>
        </w:rPr>
        <w:t xml:space="preserve"> ، </w:t>
      </w:r>
      <w:r w:rsidRPr="004D51BB">
        <w:rPr>
          <w:rtl/>
          <w:lang w:bidi="fa-IR"/>
        </w:rPr>
        <w:t>والآخر أن يلتفت إلى السطح ولا يلتفت إلى الجسم أصلا أنه معه أو ليس معه</w:t>
      </w:r>
      <w:r>
        <w:rPr>
          <w:rtl/>
          <w:lang w:bidi="fa-IR"/>
        </w:rPr>
        <w:t xml:space="preserve">. </w:t>
      </w:r>
      <w:r w:rsidRPr="004D51BB">
        <w:rPr>
          <w:rtl/>
          <w:lang w:bidi="fa-IR"/>
        </w:rPr>
        <w:t xml:space="preserve">وأنت تعرف </w:t>
      </w:r>
      <w:r w:rsidRPr="003131C0">
        <w:rPr>
          <w:rStyle w:val="rfdFootnotenum"/>
          <w:rtl/>
        </w:rPr>
        <w:t>(9)</w:t>
      </w:r>
      <w:r w:rsidRPr="004D51BB">
        <w:rPr>
          <w:rtl/>
          <w:lang w:bidi="fa-IR"/>
        </w:rPr>
        <w:t xml:space="preserve"> أن الفرق بين الأمرين ظاهر</w:t>
      </w:r>
      <w:r>
        <w:rPr>
          <w:rtl/>
          <w:lang w:bidi="fa-IR"/>
        </w:rPr>
        <w:t xml:space="preserve"> ، </w:t>
      </w:r>
      <w:r w:rsidRPr="004D51BB">
        <w:rPr>
          <w:rtl/>
          <w:lang w:bidi="fa-IR"/>
        </w:rPr>
        <w:t>فإنه فرق بين أن ينظر إلى الشيء وحده وإن كان معتقدا أنه مع غيره لا يفارقه</w:t>
      </w:r>
      <w:r>
        <w:rPr>
          <w:rtl/>
          <w:lang w:bidi="fa-IR"/>
        </w:rPr>
        <w:t xml:space="preserve"> ، </w:t>
      </w:r>
      <w:r w:rsidRPr="004D51BB">
        <w:rPr>
          <w:rtl/>
          <w:lang w:bidi="fa-IR"/>
        </w:rPr>
        <w:t xml:space="preserve">وبين أن ينظر إليه وحده مع شرط مفارقته </w:t>
      </w:r>
      <w:r w:rsidRPr="003131C0">
        <w:rPr>
          <w:rStyle w:val="rfdFootnotenum"/>
          <w:rtl/>
        </w:rPr>
        <w:t>(10)</w:t>
      </w:r>
      <w:r w:rsidRPr="004D51BB">
        <w:rPr>
          <w:rtl/>
          <w:lang w:bidi="fa-IR"/>
        </w:rPr>
        <w:t xml:space="preserve"> ما هو </w:t>
      </w:r>
      <w:r w:rsidRPr="003131C0">
        <w:rPr>
          <w:rStyle w:val="rfdFootnotenum"/>
          <w:rtl/>
        </w:rPr>
        <w:t>(11)</w:t>
      </w:r>
      <w:r w:rsidRPr="004D51BB">
        <w:rPr>
          <w:rtl/>
          <w:lang w:bidi="fa-IR"/>
        </w:rPr>
        <w:t xml:space="preserve"> معه</w:t>
      </w:r>
      <w:r>
        <w:rPr>
          <w:rtl/>
          <w:lang w:bidi="fa-IR"/>
        </w:rPr>
        <w:t xml:space="preserve"> ، </w:t>
      </w:r>
      <w:r w:rsidRPr="004D51BB">
        <w:rPr>
          <w:rtl/>
          <w:lang w:bidi="fa-IR"/>
        </w:rPr>
        <w:t xml:space="preserve">محكوما عليه بأنه كما التفت إليه وحده حتى يكون </w:t>
      </w:r>
      <w:r w:rsidRPr="003131C0">
        <w:rPr>
          <w:rStyle w:val="rfdFootnotenum"/>
          <w:rtl/>
        </w:rPr>
        <w:t>(12)</w:t>
      </w:r>
      <w:r w:rsidRPr="004D51BB">
        <w:rPr>
          <w:rtl/>
          <w:lang w:bidi="fa-IR"/>
        </w:rPr>
        <w:t xml:space="preserve"> هو في وهمك قائم وحده</w:t>
      </w:r>
      <w:r>
        <w:rPr>
          <w:rtl/>
          <w:lang w:bidi="fa-IR"/>
        </w:rPr>
        <w:t xml:space="preserve">. </w:t>
      </w:r>
      <w:r w:rsidRPr="004D51BB">
        <w:rPr>
          <w:rtl/>
          <w:lang w:bidi="fa-IR"/>
        </w:rPr>
        <w:t xml:space="preserve">فهو مع ذلك يفرق </w:t>
      </w:r>
      <w:r w:rsidRPr="003131C0">
        <w:rPr>
          <w:rStyle w:val="rfdFootnotenum"/>
          <w:rtl/>
        </w:rPr>
        <w:t>(13)</w:t>
      </w:r>
      <w:r w:rsidRPr="004D51BB">
        <w:rPr>
          <w:rtl/>
          <w:lang w:bidi="fa-IR"/>
        </w:rPr>
        <w:t xml:space="preserve"> بينه وبين الشيء الآخر محكوما </w:t>
      </w:r>
      <w:r w:rsidRPr="003131C0">
        <w:rPr>
          <w:rStyle w:val="rfdFootnotenum"/>
          <w:rtl/>
        </w:rPr>
        <w:t>(14)</w:t>
      </w:r>
      <w:r w:rsidRPr="004D51BB">
        <w:rPr>
          <w:rtl/>
          <w:lang w:bidi="fa-IR"/>
        </w:rPr>
        <w:t xml:space="preserve"> بأن ذلك الشيء ليس معه</w:t>
      </w:r>
      <w:r>
        <w:rPr>
          <w:rtl/>
          <w:lang w:bidi="fa-IR"/>
        </w:rPr>
        <w:t xml:space="preserve">. </w:t>
      </w:r>
    </w:p>
    <w:p w:rsidR="000D2378" w:rsidRPr="004D51BB" w:rsidRDefault="000D2378" w:rsidP="00D776F2">
      <w:pPr>
        <w:rPr>
          <w:rtl/>
          <w:lang w:bidi="fa-IR"/>
        </w:rPr>
      </w:pPr>
      <w:r w:rsidRPr="004D51BB">
        <w:rPr>
          <w:rtl/>
          <w:lang w:bidi="fa-IR"/>
        </w:rPr>
        <w:t>فمن ظن أن السطح والخط والنقطة قد يمكن أن يتوهم سطحا وخطا ونقطة مع فرض أن لا جسم مع السطح ولا مع الخط ولا مع النقطة فقد ظن باطلا</w:t>
      </w:r>
      <w:r>
        <w:rPr>
          <w:rtl/>
          <w:lang w:bidi="fa-IR"/>
        </w:rPr>
        <w:t xml:space="preserve"> ، </w:t>
      </w:r>
      <w:r w:rsidRPr="004D51BB">
        <w:rPr>
          <w:rtl/>
          <w:lang w:bidi="fa-IR"/>
        </w:rPr>
        <w:t xml:space="preserve">وذلك لأنه لا يمكن أن يفرض السطح في الوهم مفردا </w:t>
      </w:r>
      <w:r w:rsidRPr="003131C0">
        <w:rPr>
          <w:rStyle w:val="rfdFootnotenum"/>
          <w:rtl/>
        </w:rPr>
        <w:t>(15)</w:t>
      </w:r>
      <w:r w:rsidRPr="004D51BB">
        <w:rPr>
          <w:rtl/>
          <w:lang w:bidi="fa-IR"/>
        </w:rPr>
        <w:t xml:space="preserve"> ليس نهاية لشيء إلا أن يتوهم مع وضع خاص ويتوهم له جهتان توصلان الصائر إليه إيصالا يلقي جانبين غيرين</w:t>
      </w:r>
      <w:r>
        <w:rPr>
          <w:rtl/>
          <w:lang w:bidi="fa-IR"/>
        </w:rPr>
        <w:t xml:space="preserve"> ، </w:t>
      </w:r>
      <w:r w:rsidRPr="004D51BB">
        <w:rPr>
          <w:rtl/>
          <w:lang w:bidi="fa-IR"/>
        </w:rPr>
        <w:t>كما علمت</w:t>
      </w:r>
      <w:r>
        <w:rPr>
          <w:rtl/>
          <w:lang w:bidi="fa-IR"/>
        </w:rPr>
        <w:t xml:space="preserve">. </w:t>
      </w:r>
      <w:r w:rsidRPr="004D51BB">
        <w:rPr>
          <w:rtl/>
          <w:lang w:bidi="fa-IR"/>
        </w:rPr>
        <w:t xml:space="preserve">فيكون حينئذ ما توهم سطحا </w:t>
      </w:r>
      <w:r w:rsidRPr="003131C0">
        <w:rPr>
          <w:rStyle w:val="rfdFootnotenum"/>
          <w:rtl/>
        </w:rPr>
        <w:t>(16)</w:t>
      </w:r>
      <w:r w:rsidRPr="004D51BB">
        <w:rPr>
          <w:rtl/>
          <w:lang w:bidi="fa-IR"/>
        </w:rPr>
        <w:t xml:space="preserve"> غير سطح</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أعراض</w:t>
      </w:r>
      <w:r>
        <w:rPr>
          <w:rtl/>
        </w:rPr>
        <w:t xml:space="preserve"> : </w:t>
      </w:r>
      <w:r w:rsidRPr="004D51BB">
        <w:rPr>
          <w:rtl/>
        </w:rPr>
        <w:t>الاعراض د</w:t>
      </w:r>
    </w:p>
    <w:p w:rsidR="000D2378" w:rsidRPr="004D51BB" w:rsidRDefault="000D2378" w:rsidP="00370C47">
      <w:pPr>
        <w:pStyle w:val="libFootnote0"/>
        <w:rPr>
          <w:rtl/>
        </w:rPr>
      </w:pPr>
      <w:r>
        <w:rPr>
          <w:rtl/>
        </w:rPr>
        <w:t>(</w:t>
      </w:r>
      <w:r w:rsidRPr="004D51BB">
        <w:rPr>
          <w:rtl/>
        </w:rPr>
        <w:t>2) وعرفت</w:t>
      </w:r>
      <w:r>
        <w:rPr>
          <w:rtl/>
        </w:rPr>
        <w:t xml:space="preserve"> : </w:t>
      </w:r>
      <w:r w:rsidRPr="004D51BB">
        <w:rPr>
          <w:rtl/>
        </w:rPr>
        <w:t>وقد عرفت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طباعها</w:t>
      </w:r>
      <w:r>
        <w:rPr>
          <w:rtl/>
        </w:rPr>
        <w:t xml:space="preserve"> : </w:t>
      </w:r>
      <w:r w:rsidRPr="004D51BB">
        <w:rPr>
          <w:rtl/>
        </w:rPr>
        <w:t>طباعه م</w:t>
      </w:r>
    </w:p>
    <w:p w:rsidR="000D2378" w:rsidRPr="004D51BB" w:rsidRDefault="000D2378" w:rsidP="00370C47">
      <w:pPr>
        <w:pStyle w:val="libFootnote0"/>
        <w:rPr>
          <w:rtl/>
        </w:rPr>
      </w:pPr>
      <w:r>
        <w:rPr>
          <w:rtl/>
        </w:rPr>
        <w:t>(</w:t>
      </w:r>
      <w:r w:rsidRPr="004D51BB">
        <w:rPr>
          <w:rtl/>
        </w:rPr>
        <w:t>4) تعلم</w:t>
      </w:r>
      <w:r>
        <w:rPr>
          <w:rtl/>
        </w:rPr>
        <w:t xml:space="preserve"> : </w:t>
      </w:r>
      <w:r w:rsidRPr="004D51BB">
        <w:rPr>
          <w:rtl/>
        </w:rPr>
        <w:t>+ أيضا ج</w:t>
      </w:r>
    </w:p>
    <w:p w:rsidR="000D2378" w:rsidRPr="004D51BB" w:rsidRDefault="000D2378" w:rsidP="00370C47">
      <w:pPr>
        <w:pStyle w:val="libFootnote0"/>
        <w:rPr>
          <w:rtl/>
        </w:rPr>
      </w:pPr>
      <w:r>
        <w:rPr>
          <w:rtl/>
        </w:rPr>
        <w:t>(</w:t>
      </w:r>
      <w:r w:rsidRPr="004D51BB">
        <w:rPr>
          <w:rtl/>
        </w:rPr>
        <w:t>5) وإن الخط</w:t>
      </w:r>
      <w:r>
        <w:rPr>
          <w:rtl/>
        </w:rPr>
        <w:t xml:space="preserve"> : </w:t>
      </w:r>
      <w:r w:rsidRPr="004D51BB">
        <w:rPr>
          <w:rtl/>
        </w:rPr>
        <w:t>والخط ب</w:t>
      </w:r>
    </w:p>
    <w:p w:rsidR="000D2378" w:rsidRPr="004D51BB" w:rsidRDefault="000D2378" w:rsidP="00370C47">
      <w:pPr>
        <w:pStyle w:val="libFootnote0"/>
        <w:rPr>
          <w:rtl/>
        </w:rPr>
      </w:pPr>
      <w:r>
        <w:rPr>
          <w:rtl/>
        </w:rPr>
        <w:t>(</w:t>
      </w:r>
      <w:r w:rsidRPr="004D51BB">
        <w:rPr>
          <w:rtl/>
        </w:rPr>
        <w:t>6) وإن الخط</w:t>
      </w:r>
      <w:r>
        <w:rPr>
          <w:rtl/>
        </w:rPr>
        <w:t xml:space="preserve"> ... </w:t>
      </w:r>
      <w:r w:rsidRPr="004D51BB">
        <w:rPr>
          <w:rtl/>
        </w:rPr>
        <w:t>توهما</w:t>
      </w:r>
      <w:r>
        <w:rPr>
          <w:rtl/>
        </w:rPr>
        <w:t xml:space="preserve"> : </w:t>
      </w:r>
      <w:r w:rsidRPr="004D51BB">
        <w:rPr>
          <w:rtl/>
        </w:rPr>
        <w:t>ساقطة من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الموضع</w:t>
      </w:r>
      <w:r>
        <w:rPr>
          <w:rtl/>
        </w:rPr>
        <w:t xml:space="preserve"> : </w:t>
      </w:r>
      <w:r w:rsidRPr="004D51BB">
        <w:rPr>
          <w:rtl/>
        </w:rPr>
        <w:t>الموضوع د</w:t>
      </w:r>
    </w:p>
    <w:p w:rsidR="000D2378" w:rsidRPr="004D51BB" w:rsidRDefault="000D2378" w:rsidP="00370C47">
      <w:pPr>
        <w:pStyle w:val="libFootnote0"/>
        <w:rPr>
          <w:rtl/>
        </w:rPr>
      </w:pPr>
      <w:r>
        <w:rPr>
          <w:rtl/>
        </w:rPr>
        <w:t>(</w:t>
      </w:r>
      <w:r w:rsidRPr="004D51BB">
        <w:rPr>
          <w:rtl/>
        </w:rPr>
        <w:t>8) نفرض</w:t>
      </w:r>
      <w:r>
        <w:rPr>
          <w:rtl/>
        </w:rPr>
        <w:t xml:space="preserve"> : </w:t>
      </w:r>
      <w:r w:rsidRPr="004D51BB">
        <w:rPr>
          <w:rtl/>
        </w:rPr>
        <w:t>يعرض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تعرف</w:t>
      </w:r>
      <w:r>
        <w:rPr>
          <w:rtl/>
        </w:rPr>
        <w:t xml:space="preserve"> : </w:t>
      </w:r>
      <w:r w:rsidRPr="004D51BB">
        <w:rPr>
          <w:rtl/>
        </w:rPr>
        <w:t>تعلم ب</w:t>
      </w:r>
      <w:r>
        <w:rPr>
          <w:rtl/>
        </w:rPr>
        <w:t xml:space="preserve"> ، </w:t>
      </w:r>
      <w:r w:rsidRPr="004D51BB">
        <w:rPr>
          <w:rtl/>
        </w:rPr>
        <w:t>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10) مفارقته</w:t>
      </w:r>
      <w:r>
        <w:rPr>
          <w:rtl/>
        </w:rPr>
        <w:t xml:space="preserve"> : </w:t>
      </w:r>
      <w:r w:rsidRPr="004D51BB">
        <w:rPr>
          <w:rtl/>
        </w:rPr>
        <w:t>مفارقة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11) ما هو</w:t>
      </w:r>
      <w:r>
        <w:rPr>
          <w:rtl/>
        </w:rPr>
        <w:t xml:space="preserve"> : </w:t>
      </w:r>
      <w:r w:rsidRPr="004D51BB">
        <w:rPr>
          <w:rtl/>
        </w:rPr>
        <w:t>هو د</w:t>
      </w:r>
      <w:r>
        <w:rPr>
          <w:rFonts w:hint="cs"/>
          <w:rtl/>
        </w:rPr>
        <w:t xml:space="preserve">. </w:t>
      </w:r>
      <w:r>
        <w:rPr>
          <w:rtl/>
        </w:rPr>
        <w:t>(</w:t>
      </w:r>
      <w:r w:rsidRPr="004D51BB">
        <w:rPr>
          <w:rtl/>
        </w:rPr>
        <w:t>12) يكون</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يفرق</w:t>
      </w:r>
      <w:r>
        <w:rPr>
          <w:rtl/>
        </w:rPr>
        <w:t xml:space="preserve"> : </w:t>
      </w:r>
      <w:r w:rsidRPr="004D51BB">
        <w:rPr>
          <w:rtl/>
        </w:rPr>
        <w:t>+ فارق ج</w:t>
      </w:r>
      <w:r>
        <w:rPr>
          <w:rtl/>
        </w:rPr>
        <w:t xml:space="preserve"> ، </w:t>
      </w:r>
      <w:r w:rsidRPr="004D51BB">
        <w:rPr>
          <w:rtl/>
        </w:rPr>
        <w:t>م</w:t>
      </w:r>
      <w:r>
        <w:rPr>
          <w:rFonts w:hint="cs"/>
          <w:rtl/>
        </w:rPr>
        <w:t xml:space="preserve">. </w:t>
      </w:r>
      <w:r>
        <w:rPr>
          <w:rtl/>
        </w:rPr>
        <w:t>(</w:t>
      </w:r>
      <w:r w:rsidRPr="004D51BB">
        <w:rPr>
          <w:rtl/>
        </w:rPr>
        <w:t>14) محكوما</w:t>
      </w:r>
      <w:r>
        <w:rPr>
          <w:rtl/>
        </w:rPr>
        <w:t xml:space="preserve"> : </w:t>
      </w:r>
      <w:r w:rsidRPr="004D51BB">
        <w:rPr>
          <w:rtl/>
        </w:rPr>
        <w:t>محكوم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مفردا</w:t>
      </w:r>
      <w:r>
        <w:rPr>
          <w:rtl/>
        </w:rPr>
        <w:t xml:space="preserve"> : </w:t>
      </w:r>
      <w:r w:rsidRPr="00440B49">
        <w:rPr>
          <w:rtl/>
        </w:rPr>
        <w:t>مفرط ط</w:t>
      </w:r>
      <w:r>
        <w:rPr>
          <w:rFonts w:hint="cs"/>
          <w:rtl/>
        </w:rPr>
        <w:t xml:space="preserve">. </w:t>
      </w:r>
      <w:r>
        <w:rPr>
          <w:rtl/>
        </w:rPr>
        <w:t>(</w:t>
      </w:r>
      <w:r w:rsidRPr="004D51BB">
        <w:rPr>
          <w:rtl/>
        </w:rPr>
        <w:t>16) جانبين</w:t>
      </w:r>
      <w:r>
        <w:rPr>
          <w:rtl/>
        </w:rPr>
        <w:t xml:space="preserve"> ... </w:t>
      </w:r>
      <w:r w:rsidRPr="004D51BB">
        <w:rPr>
          <w:rtl/>
        </w:rPr>
        <w:t>سطحا</w:t>
      </w:r>
      <w:r>
        <w:rPr>
          <w:rtl/>
        </w:rPr>
        <w:t xml:space="preserve"> : </w:t>
      </w:r>
      <w:r w:rsidRPr="004D51BB">
        <w:rPr>
          <w:rtl/>
        </w:rPr>
        <w:t>ساقطة من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فإن السطح هو نفس </w:t>
      </w:r>
      <w:r w:rsidRPr="003131C0">
        <w:rPr>
          <w:rStyle w:val="rfdFootnotenum"/>
          <w:rtl/>
        </w:rPr>
        <w:t>(1)</w:t>
      </w:r>
      <w:r w:rsidRPr="004D51BB">
        <w:rPr>
          <w:rtl/>
          <w:lang w:bidi="fa-IR"/>
        </w:rPr>
        <w:t xml:space="preserve"> الحد لا ذو الحدين</w:t>
      </w:r>
      <w:r>
        <w:rPr>
          <w:rtl/>
          <w:lang w:bidi="fa-IR"/>
        </w:rPr>
        <w:t xml:space="preserve"> ، </w:t>
      </w:r>
      <w:r w:rsidRPr="004D51BB">
        <w:rPr>
          <w:rtl/>
          <w:lang w:bidi="fa-IR"/>
        </w:rPr>
        <w:t>وإن توهم السطح نفس النهاية التي تلي جهة واحدة فقط من حيث هو كذلك أو نفس الجهة</w:t>
      </w:r>
      <w:r>
        <w:rPr>
          <w:rtl/>
          <w:lang w:bidi="fa-IR"/>
        </w:rPr>
        <w:t xml:space="preserve"> ، </w:t>
      </w:r>
      <w:r w:rsidRPr="004D51BB">
        <w:rPr>
          <w:rtl/>
          <w:lang w:bidi="fa-IR"/>
        </w:rPr>
        <w:t xml:space="preserve">والحد </w:t>
      </w:r>
      <w:r w:rsidRPr="003131C0">
        <w:rPr>
          <w:rStyle w:val="rfdFootnotenum"/>
          <w:rtl/>
        </w:rPr>
        <w:t>(2)</w:t>
      </w:r>
      <w:r>
        <w:rPr>
          <w:rtl/>
          <w:lang w:bidi="fa-IR"/>
        </w:rPr>
        <w:t xml:space="preserve"> ـ </w:t>
      </w:r>
      <w:r w:rsidRPr="004D51BB">
        <w:rPr>
          <w:rtl/>
          <w:lang w:bidi="fa-IR"/>
        </w:rPr>
        <w:t>على أن لا انفصال له من جهة أخرى</w:t>
      </w:r>
      <w:r>
        <w:rPr>
          <w:rtl/>
          <w:lang w:bidi="fa-IR"/>
        </w:rPr>
        <w:t xml:space="preserve"> ـ </w:t>
      </w:r>
      <w:r w:rsidRPr="004D51BB">
        <w:rPr>
          <w:rtl/>
          <w:lang w:bidi="fa-IR"/>
        </w:rPr>
        <w:t>كان ما هو نهايته متوهما معه بوجه ما</w:t>
      </w:r>
      <w:r>
        <w:rPr>
          <w:rtl/>
          <w:lang w:bidi="fa-IR"/>
        </w:rPr>
        <w:t xml:space="preserve"> ، </w:t>
      </w:r>
      <w:r w:rsidRPr="004D51BB">
        <w:rPr>
          <w:rtl/>
          <w:lang w:bidi="fa-IR"/>
        </w:rPr>
        <w:t>وكذلك الحال في الخط والنقطة</w:t>
      </w:r>
      <w:r>
        <w:rPr>
          <w:rtl/>
          <w:lang w:bidi="fa-IR"/>
        </w:rPr>
        <w:t xml:space="preserve">. </w:t>
      </w:r>
    </w:p>
    <w:p w:rsidR="000D2378" w:rsidRPr="004D51BB" w:rsidRDefault="000D2378" w:rsidP="00D776F2">
      <w:pPr>
        <w:rPr>
          <w:rtl/>
          <w:lang w:bidi="fa-IR"/>
        </w:rPr>
      </w:pPr>
      <w:r w:rsidRPr="004D51BB">
        <w:rPr>
          <w:rtl/>
          <w:lang w:bidi="fa-IR"/>
        </w:rPr>
        <w:t xml:space="preserve">والذي يقال إن النقطة ترسم بحركتها الخط فإنه أمر </w:t>
      </w:r>
      <w:r w:rsidRPr="003131C0">
        <w:rPr>
          <w:rStyle w:val="rfdFootnotenum"/>
          <w:rtl/>
        </w:rPr>
        <w:t>(3)</w:t>
      </w:r>
      <w:r w:rsidRPr="004D51BB">
        <w:rPr>
          <w:rtl/>
          <w:lang w:bidi="fa-IR"/>
        </w:rPr>
        <w:t xml:space="preserve"> يقال للتخيل </w:t>
      </w:r>
      <w:r w:rsidRPr="003131C0">
        <w:rPr>
          <w:rStyle w:val="rfdFootnotenum"/>
          <w:rtl/>
        </w:rPr>
        <w:t>(4)</w:t>
      </w:r>
      <w:r>
        <w:rPr>
          <w:rtl/>
          <w:lang w:bidi="fa-IR"/>
        </w:rPr>
        <w:t xml:space="preserve"> ، </w:t>
      </w:r>
      <w:r w:rsidRPr="004D51BB">
        <w:rPr>
          <w:rtl/>
          <w:lang w:bidi="fa-IR"/>
        </w:rPr>
        <w:t xml:space="preserve">ولا إمكان وجود له </w:t>
      </w:r>
      <w:r w:rsidRPr="003131C0">
        <w:rPr>
          <w:rStyle w:val="rfdFootnotenum"/>
          <w:rtl/>
        </w:rPr>
        <w:t>(5)</w:t>
      </w:r>
      <w:r>
        <w:rPr>
          <w:rtl/>
          <w:lang w:bidi="fa-IR"/>
        </w:rPr>
        <w:t xml:space="preserve"> ، </w:t>
      </w:r>
      <w:r w:rsidRPr="004D51BB">
        <w:rPr>
          <w:rtl/>
          <w:lang w:bidi="fa-IR"/>
        </w:rPr>
        <w:t xml:space="preserve">لا لأن النقطة لا يمكن أن تفرض </w:t>
      </w:r>
      <w:r w:rsidRPr="003131C0">
        <w:rPr>
          <w:rStyle w:val="rfdFootnotenum"/>
          <w:rtl/>
        </w:rPr>
        <w:t>(6)</w:t>
      </w:r>
      <w:r w:rsidRPr="004D51BB">
        <w:rPr>
          <w:rtl/>
          <w:lang w:bidi="fa-IR"/>
        </w:rPr>
        <w:t xml:space="preserve"> لها مماسة منتقلة</w:t>
      </w:r>
      <w:r>
        <w:rPr>
          <w:rtl/>
          <w:lang w:bidi="fa-IR"/>
        </w:rPr>
        <w:t xml:space="preserve"> ، </w:t>
      </w:r>
      <w:r w:rsidRPr="004D51BB">
        <w:rPr>
          <w:rtl/>
          <w:lang w:bidi="fa-IR"/>
        </w:rPr>
        <w:t xml:space="preserve">فإنا قد بينا أن ذلك ممكن </w:t>
      </w:r>
      <w:r w:rsidRPr="003131C0">
        <w:rPr>
          <w:rStyle w:val="rfdFootnotenum"/>
          <w:rtl/>
        </w:rPr>
        <w:t>(7)</w:t>
      </w:r>
      <w:r w:rsidRPr="004D51BB">
        <w:rPr>
          <w:rtl/>
          <w:lang w:bidi="fa-IR"/>
        </w:rPr>
        <w:t xml:space="preserve"> فيها بوجه</w:t>
      </w:r>
      <w:r>
        <w:rPr>
          <w:rtl/>
          <w:lang w:bidi="fa-IR"/>
        </w:rPr>
        <w:t xml:space="preserve"> ، </w:t>
      </w:r>
      <w:r w:rsidRPr="004D51BB">
        <w:rPr>
          <w:rtl/>
          <w:lang w:bidi="fa-IR"/>
        </w:rPr>
        <w:t xml:space="preserve">لكن المماسة لما </w:t>
      </w:r>
      <w:r w:rsidRPr="003131C0">
        <w:rPr>
          <w:rStyle w:val="rfdFootnotenum"/>
          <w:rtl/>
        </w:rPr>
        <w:t>(8)</w:t>
      </w:r>
      <w:r w:rsidRPr="004D51BB">
        <w:rPr>
          <w:rtl/>
          <w:lang w:bidi="fa-IR"/>
        </w:rPr>
        <w:t xml:space="preserve"> كانت لا تثبت وكان </w:t>
      </w:r>
      <w:r w:rsidRPr="003131C0">
        <w:rPr>
          <w:rStyle w:val="rfdFootnotenum"/>
          <w:rtl/>
        </w:rPr>
        <w:t>(9)</w:t>
      </w:r>
      <w:r w:rsidRPr="004D51BB">
        <w:rPr>
          <w:rtl/>
          <w:lang w:bidi="fa-IR"/>
        </w:rPr>
        <w:t xml:space="preserve"> لا يبقى الشيء بعد المماسة إلا كما كان قبل المماسة</w:t>
      </w:r>
      <w:r>
        <w:rPr>
          <w:rtl/>
          <w:lang w:bidi="fa-IR"/>
        </w:rPr>
        <w:t xml:space="preserve"> ، </w:t>
      </w:r>
      <w:r w:rsidRPr="004D51BB">
        <w:rPr>
          <w:rtl/>
          <w:lang w:bidi="fa-IR"/>
        </w:rPr>
        <w:t xml:space="preserve">فلا تكون هناك نقطة بقيت مبدأ خط بعد المماسة ولا يبقى </w:t>
      </w:r>
      <w:r w:rsidRPr="003131C0">
        <w:rPr>
          <w:rStyle w:val="rfdFootnotenum"/>
          <w:rtl/>
        </w:rPr>
        <w:t>(10)</w:t>
      </w:r>
      <w:r w:rsidRPr="004D51BB">
        <w:rPr>
          <w:rtl/>
          <w:lang w:bidi="fa-IR"/>
        </w:rPr>
        <w:t xml:space="preserve"> امتداد بينها وبين أجزاء </w:t>
      </w:r>
      <w:r w:rsidRPr="003131C0">
        <w:rPr>
          <w:rStyle w:val="rfdFootnotenum"/>
          <w:rtl/>
        </w:rPr>
        <w:t>(11)</w:t>
      </w:r>
      <w:r w:rsidRPr="004D51BB">
        <w:rPr>
          <w:rtl/>
          <w:lang w:bidi="fa-IR"/>
        </w:rPr>
        <w:t xml:space="preserve"> المماسة</w:t>
      </w:r>
      <w:r>
        <w:rPr>
          <w:rtl/>
          <w:lang w:bidi="fa-IR"/>
        </w:rPr>
        <w:t xml:space="preserve"> ، </w:t>
      </w:r>
      <w:r w:rsidRPr="004D51BB">
        <w:rPr>
          <w:rtl/>
          <w:lang w:bidi="fa-IR"/>
        </w:rPr>
        <w:t xml:space="preserve">لأن تلك النقطة إنما صارت نقطة واحدة </w:t>
      </w:r>
      <w:r w:rsidRPr="003131C0">
        <w:rPr>
          <w:rStyle w:val="rfdFootnotenum"/>
          <w:rtl/>
        </w:rPr>
        <w:t>(12)</w:t>
      </w:r>
      <w:r w:rsidRPr="004D51BB">
        <w:rPr>
          <w:rtl/>
          <w:lang w:bidi="fa-IR"/>
        </w:rPr>
        <w:t xml:space="preserve"> كما علمت في الطبيعيات بالمماسة لا غير</w:t>
      </w:r>
      <w:r>
        <w:rPr>
          <w:rtl/>
          <w:lang w:bidi="fa-IR"/>
        </w:rPr>
        <w:t xml:space="preserve"> ، </w:t>
      </w:r>
      <w:r w:rsidRPr="004D51BB">
        <w:rPr>
          <w:rtl/>
          <w:lang w:bidi="fa-IR"/>
        </w:rPr>
        <w:t>فإذا بطلت المماسة بالحركة فكيف تبقى هي نقطة</w:t>
      </w:r>
      <w:r>
        <w:rPr>
          <w:rtl/>
          <w:lang w:bidi="fa-IR"/>
        </w:rPr>
        <w:t>؟</w:t>
      </w:r>
      <w:r w:rsidRPr="004D51BB">
        <w:rPr>
          <w:rtl/>
          <w:lang w:bidi="fa-IR"/>
        </w:rPr>
        <w:t xml:space="preserve"> وكذلك كيف يبقى ما هي مبدأ له رسما ثابتا</w:t>
      </w:r>
      <w:r>
        <w:rPr>
          <w:rtl/>
          <w:lang w:bidi="fa-IR"/>
        </w:rPr>
        <w:t>؟</w:t>
      </w:r>
      <w:r w:rsidRPr="004D51BB">
        <w:rPr>
          <w:rtl/>
          <w:lang w:bidi="fa-IR"/>
        </w:rPr>
        <w:t xml:space="preserve"> بل </w:t>
      </w:r>
      <w:r w:rsidRPr="003131C0">
        <w:rPr>
          <w:rStyle w:val="rfdFootnotenum"/>
          <w:rtl/>
        </w:rPr>
        <w:t>(13)</w:t>
      </w:r>
      <w:r w:rsidRPr="004D51BB">
        <w:rPr>
          <w:rtl/>
          <w:lang w:bidi="fa-IR"/>
        </w:rPr>
        <w:t xml:space="preserve"> إنما ذلك في الوهم والتخيل </w:t>
      </w:r>
      <w:r w:rsidRPr="003131C0">
        <w:rPr>
          <w:rStyle w:val="rfdFootnotenum"/>
          <w:rtl/>
        </w:rPr>
        <w:t>(14)</w:t>
      </w:r>
      <w:r w:rsidRPr="004D51BB">
        <w:rPr>
          <w:rtl/>
          <w:lang w:bidi="fa-IR"/>
        </w:rPr>
        <w:t xml:space="preserve"> فقط</w:t>
      </w:r>
      <w:r>
        <w:rPr>
          <w:rtl/>
          <w:lang w:bidi="fa-IR"/>
        </w:rPr>
        <w:t xml:space="preserve">. </w:t>
      </w:r>
      <w:r w:rsidRPr="004D51BB">
        <w:rPr>
          <w:rtl/>
          <w:lang w:bidi="fa-IR"/>
        </w:rPr>
        <w:t>وأيضا فإن حركتها تكون لا محالة</w:t>
      </w:r>
      <w:r>
        <w:rPr>
          <w:rtl/>
          <w:lang w:bidi="fa-IR"/>
        </w:rPr>
        <w:t xml:space="preserve"> ، </w:t>
      </w:r>
      <w:r w:rsidRPr="004D51BB">
        <w:rPr>
          <w:rtl/>
          <w:lang w:bidi="fa-IR"/>
        </w:rPr>
        <w:t xml:space="preserve">وهناك شيء موجود تكون الحركة عليه أو فيه </w:t>
      </w:r>
      <w:r w:rsidRPr="003131C0">
        <w:rPr>
          <w:rStyle w:val="rfdFootnotenum"/>
          <w:rtl/>
        </w:rPr>
        <w:t>(15)</w:t>
      </w:r>
      <w:r>
        <w:rPr>
          <w:rtl/>
          <w:lang w:bidi="fa-IR"/>
        </w:rPr>
        <w:t xml:space="preserve"> ، </w:t>
      </w:r>
      <w:r w:rsidRPr="004D51BB">
        <w:rPr>
          <w:rtl/>
          <w:lang w:bidi="fa-IR"/>
        </w:rPr>
        <w:t xml:space="preserve">وذلك الشيء قابل لأن يتحرك فيه فهو جسم </w:t>
      </w:r>
      <w:r w:rsidRPr="003131C0">
        <w:rPr>
          <w:rStyle w:val="rfdFootnotenum"/>
          <w:rtl/>
        </w:rPr>
        <w:t>(16)</w:t>
      </w:r>
      <w:r w:rsidRPr="004D51BB">
        <w:rPr>
          <w:rtl/>
          <w:lang w:bidi="fa-IR"/>
        </w:rPr>
        <w:t xml:space="preserve"> أو سطح أو بعد في سطح أو بعد </w:t>
      </w:r>
      <w:r w:rsidRPr="003131C0">
        <w:rPr>
          <w:rStyle w:val="rfdFootnotenum"/>
          <w:rtl/>
        </w:rPr>
        <w:t>(17)</w:t>
      </w:r>
      <w:r w:rsidRPr="004D51BB">
        <w:rPr>
          <w:rtl/>
          <w:lang w:bidi="fa-IR"/>
        </w:rPr>
        <w:t xml:space="preserve"> هو خط </w:t>
      </w:r>
      <w:r w:rsidRPr="003131C0">
        <w:rPr>
          <w:rStyle w:val="rfdFootnotenum"/>
          <w:rtl/>
        </w:rPr>
        <w:t>(18)</w:t>
      </w:r>
      <w:r>
        <w:rPr>
          <w:rtl/>
          <w:lang w:bidi="fa-IR"/>
        </w:rPr>
        <w:t xml:space="preserve"> ، </w:t>
      </w:r>
      <w:r w:rsidRPr="004D51BB">
        <w:rPr>
          <w:rtl/>
          <w:lang w:bidi="fa-IR"/>
        </w:rPr>
        <w:t>فتكون هذه الأشياء موجودة قبل حركة النقطة</w:t>
      </w:r>
      <w:r>
        <w:rPr>
          <w:rtl/>
          <w:lang w:bidi="fa-IR"/>
        </w:rPr>
        <w:t xml:space="preserve"> ، </w:t>
      </w:r>
      <w:r w:rsidRPr="004D51BB">
        <w:rPr>
          <w:rtl/>
          <w:lang w:bidi="fa-IR"/>
        </w:rPr>
        <w:t>فلا تكون حركة النقطة علة لأن توجد هي</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نفس</w:t>
      </w:r>
      <w:r>
        <w:rPr>
          <w:rtl/>
        </w:rPr>
        <w:t xml:space="preserve"> : </w:t>
      </w:r>
      <w:r w:rsidRPr="004D51BB">
        <w:rPr>
          <w:rtl/>
        </w:rPr>
        <w:t>+ الخط م</w:t>
      </w:r>
    </w:p>
    <w:p w:rsidR="000D2378" w:rsidRPr="004D51BB" w:rsidRDefault="000D2378" w:rsidP="00370C47">
      <w:pPr>
        <w:pStyle w:val="libFootnote0"/>
        <w:rPr>
          <w:rtl/>
        </w:rPr>
      </w:pPr>
      <w:r>
        <w:rPr>
          <w:rtl/>
        </w:rPr>
        <w:t>(</w:t>
      </w:r>
      <w:r w:rsidRPr="004D51BB">
        <w:rPr>
          <w:rtl/>
        </w:rPr>
        <w:t>2) والحد</w:t>
      </w:r>
      <w:r>
        <w:rPr>
          <w:rtl/>
        </w:rPr>
        <w:t xml:space="preserve"> : </w:t>
      </w:r>
      <w:r w:rsidRPr="004D51BB">
        <w:rPr>
          <w:rtl/>
        </w:rPr>
        <w:t>فالحد ج</w:t>
      </w:r>
    </w:p>
    <w:p w:rsidR="000D2378" w:rsidRPr="004D51BB" w:rsidRDefault="000D2378" w:rsidP="00370C47">
      <w:pPr>
        <w:pStyle w:val="libFootnote0"/>
        <w:rPr>
          <w:rtl/>
        </w:rPr>
      </w:pPr>
      <w:r>
        <w:rPr>
          <w:rtl/>
        </w:rPr>
        <w:t>(</w:t>
      </w:r>
      <w:r w:rsidRPr="004D51BB">
        <w:rPr>
          <w:rtl/>
        </w:rPr>
        <w:t>3) فإنه أمر</w:t>
      </w:r>
      <w:r>
        <w:rPr>
          <w:rtl/>
        </w:rPr>
        <w:t xml:space="preserve"> : </w:t>
      </w:r>
      <w:r w:rsidRPr="004D51BB">
        <w:rPr>
          <w:rtl/>
        </w:rPr>
        <w:t>فأمر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للتخيل</w:t>
      </w:r>
      <w:r>
        <w:rPr>
          <w:rtl/>
        </w:rPr>
        <w:t xml:space="preserve"> : </w:t>
      </w:r>
      <w:r w:rsidRPr="004D51BB">
        <w:rPr>
          <w:rtl/>
        </w:rPr>
        <w:t>للتخييل ج</w:t>
      </w:r>
      <w:r>
        <w:rPr>
          <w:rtl/>
        </w:rPr>
        <w:t xml:space="preserve"> ، </w:t>
      </w:r>
      <w:r w:rsidRPr="004D51BB">
        <w:rPr>
          <w:rtl/>
        </w:rPr>
        <w:t>ص</w:t>
      </w:r>
      <w:r>
        <w:rPr>
          <w:rtl/>
        </w:rPr>
        <w:t xml:space="preserve"> ، </w:t>
      </w:r>
      <w:r w:rsidRPr="004D51BB">
        <w:rPr>
          <w:rtl/>
        </w:rPr>
        <w:t>ط ؛ التخيل م</w:t>
      </w:r>
    </w:p>
    <w:p w:rsidR="000D2378" w:rsidRPr="004D51BB" w:rsidRDefault="000D2378" w:rsidP="00370C47">
      <w:pPr>
        <w:pStyle w:val="libFootnote0"/>
        <w:rPr>
          <w:rtl/>
        </w:rPr>
      </w:pPr>
      <w:r>
        <w:rPr>
          <w:rtl/>
        </w:rPr>
        <w:t>(</w:t>
      </w:r>
      <w:r w:rsidRPr="004D51BB">
        <w:rPr>
          <w:rtl/>
        </w:rPr>
        <w:t>5) له</w:t>
      </w:r>
      <w:r>
        <w:rPr>
          <w:rtl/>
        </w:rPr>
        <w:t xml:space="preserve"> : </w:t>
      </w:r>
      <w:r w:rsidRPr="004D51BB">
        <w:rPr>
          <w:rtl/>
        </w:rPr>
        <w:t>+ بوجه ج</w:t>
      </w:r>
    </w:p>
    <w:p w:rsidR="000D2378" w:rsidRPr="004D51BB" w:rsidRDefault="000D2378" w:rsidP="00370C47">
      <w:pPr>
        <w:pStyle w:val="libFootnote0"/>
        <w:rPr>
          <w:rtl/>
        </w:rPr>
      </w:pPr>
      <w:r>
        <w:rPr>
          <w:rtl/>
        </w:rPr>
        <w:t>(</w:t>
      </w:r>
      <w:r w:rsidRPr="004D51BB">
        <w:rPr>
          <w:rtl/>
        </w:rPr>
        <w:t>6) تفرض</w:t>
      </w:r>
      <w:r>
        <w:rPr>
          <w:rtl/>
        </w:rPr>
        <w:t xml:space="preserve"> : </w:t>
      </w:r>
      <w:r w:rsidRPr="004D51BB">
        <w:rPr>
          <w:rtl/>
        </w:rPr>
        <w:t>يعرض ج</w:t>
      </w:r>
    </w:p>
    <w:p w:rsidR="000D2378" w:rsidRDefault="000D2378" w:rsidP="00370C47">
      <w:pPr>
        <w:pStyle w:val="libFootnote0"/>
        <w:rPr>
          <w:rtl/>
        </w:rPr>
      </w:pPr>
      <w:r>
        <w:rPr>
          <w:rtl/>
        </w:rPr>
        <w:t>(</w:t>
      </w:r>
      <w:r w:rsidRPr="004D51BB">
        <w:rPr>
          <w:rtl/>
        </w:rPr>
        <w:t>7) ممكن</w:t>
      </w:r>
      <w:r>
        <w:rPr>
          <w:rtl/>
        </w:rPr>
        <w:t xml:space="preserve"> : </w:t>
      </w:r>
      <w:r w:rsidRPr="004D51BB">
        <w:rPr>
          <w:rtl/>
        </w:rPr>
        <w:t>جائز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p>
    <w:p w:rsidR="000D2378" w:rsidRPr="00440B49" w:rsidRDefault="000D2378" w:rsidP="00370C47">
      <w:pPr>
        <w:pStyle w:val="libFootnote0"/>
        <w:rPr>
          <w:rtl/>
        </w:rPr>
      </w:pPr>
      <w:r>
        <w:rPr>
          <w:rtl/>
        </w:rPr>
        <w:t>(</w:t>
      </w:r>
      <w:r w:rsidRPr="004D51BB">
        <w:rPr>
          <w:rtl/>
        </w:rPr>
        <w:t>8) مماسة</w:t>
      </w:r>
      <w:r>
        <w:rPr>
          <w:rtl/>
        </w:rPr>
        <w:t xml:space="preserve"> ... </w:t>
      </w:r>
      <w:r w:rsidRPr="004D51BB">
        <w:rPr>
          <w:rtl/>
        </w:rPr>
        <w:t>لما</w:t>
      </w:r>
      <w:r>
        <w:rPr>
          <w:rtl/>
        </w:rPr>
        <w:t xml:space="preserve"> : </w:t>
      </w:r>
      <w:r w:rsidRPr="004D51BB">
        <w:rPr>
          <w:rtl/>
        </w:rPr>
        <w:t>ساقطة من ب</w:t>
      </w:r>
      <w:r>
        <w:rPr>
          <w:rFonts w:hint="cs"/>
          <w:rtl/>
        </w:rPr>
        <w:t xml:space="preserve">. </w:t>
      </w:r>
      <w:r>
        <w:rPr>
          <w:rtl/>
        </w:rPr>
        <w:t>(</w:t>
      </w:r>
      <w:r w:rsidRPr="004D51BB">
        <w:rPr>
          <w:rtl/>
        </w:rPr>
        <w:t>9) وكان</w:t>
      </w:r>
      <w:r>
        <w:rPr>
          <w:rtl/>
        </w:rPr>
        <w:t xml:space="preserve"> : </w:t>
      </w:r>
      <w:r w:rsidRPr="00440B49">
        <w:rPr>
          <w:rtl/>
        </w:rPr>
        <w:t>فكان ج</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10) يبقى</w:t>
      </w:r>
      <w:r>
        <w:rPr>
          <w:rtl/>
        </w:rPr>
        <w:t xml:space="preserve"> : </w:t>
      </w:r>
      <w:r w:rsidRPr="004D51BB">
        <w:rPr>
          <w:rtl/>
        </w:rPr>
        <w:t>بقى ص</w:t>
      </w:r>
      <w:r>
        <w:rPr>
          <w:rFonts w:hint="cs"/>
          <w:rtl/>
        </w:rPr>
        <w:t xml:space="preserve">. </w:t>
      </w:r>
      <w:r>
        <w:rPr>
          <w:rtl/>
        </w:rPr>
        <w:t>(</w:t>
      </w:r>
      <w:r w:rsidRPr="004D51BB">
        <w:rPr>
          <w:rtl/>
        </w:rPr>
        <w:t>11) أجزاء</w:t>
      </w:r>
      <w:r>
        <w:rPr>
          <w:rtl/>
        </w:rPr>
        <w:t xml:space="preserve"> : </w:t>
      </w:r>
      <w:r w:rsidRPr="004D51BB">
        <w:rPr>
          <w:rtl/>
        </w:rPr>
        <w:t>الأجزاء ص ؛ أخر م</w:t>
      </w:r>
    </w:p>
    <w:p w:rsidR="000D2378" w:rsidRPr="004D51BB" w:rsidRDefault="000D2378" w:rsidP="00370C47">
      <w:pPr>
        <w:pStyle w:val="libFootnote0"/>
        <w:rPr>
          <w:rtl/>
        </w:rPr>
      </w:pPr>
      <w:r>
        <w:rPr>
          <w:rtl/>
        </w:rPr>
        <w:t>(</w:t>
      </w:r>
      <w:r w:rsidRPr="004D51BB">
        <w:rPr>
          <w:rtl/>
        </w:rPr>
        <w:t>12) واحدة</w:t>
      </w:r>
      <w:r>
        <w:rPr>
          <w:rtl/>
        </w:rPr>
        <w:t xml:space="preserve"> : </w:t>
      </w:r>
      <w:r w:rsidRPr="00440B49">
        <w:rPr>
          <w:rtl/>
        </w:rPr>
        <w:t>واحدا ب</w:t>
      </w:r>
      <w:r>
        <w:rPr>
          <w:rtl/>
        </w:rPr>
        <w:t xml:space="preserve"> ، </w:t>
      </w:r>
      <w:r w:rsidRPr="00440B49">
        <w:rPr>
          <w:rtl/>
        </w:rPr>
        <w:t>ج</w:t>
      </w:r>
      <w:r>
        <w:rPr>
          <w:rtl/>
        </w:rPr>
        <w:t xml:space="preserve"> ، </w:t>
      </w:r>
      <w:r w:rsidRPr="00440B49">
        <w:rPr>
          <w:rtl/>
        </w:rPr>
        <w:t>م</w:t>
      </w:r>
      <w:r>
        <w:rPr>
          <w:rFonts w:hint="cs"/>
          <w:rtl/>
        </w:rPr>
        <w:t xml:space="preserve">. </w:t>
      </w:r>
      <w:r>
        <w:rPr>
          <w:rtl/>
        </w:rPr>
        <w:t>(</w:t>
      </w:r>
      <w:r w:rsidRPr="004D51BB">
        <w:rPr>
          <w:rtl/>
        </w:rPr>
        <w:t>13) بل</w:t>
      </w:r>
      <w:r>
        <w:rPr>
          <w:rtl/>
        </w:rPr>
        <w:t xml:space="preserve"> : </w:t>
      </w:r>
      <w:r w:rsidRPr="004D51BB">
        <w:rPr>
          <w:rtl/>
        </w:rPr>
        <w:t>+ له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فى الوهم والتخيل</w:t>
      </w:r>
      <w:r>
        <w:rPr>
          <w:rtl/>
        </w:rPr>
        <w:t xml:space="preserve"> : </w:t>
      </w:r>
      <w:r w:rsidRPr="004D51BB">
        <w:rPr>
          <w:rtl/>
        </w:rPr>
        <w:t>فى التخيل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أو فيه</w:t>
      </w:r>
      <w:r>
        <w:rPr>
          <w:rtl/>
        </w:rPr>
        <w:t xml:space="preserve"> : </w:t>
      </w:r>
      <w:r w:rsidRPr="004D51BB">
        <w:rPr>
          <w:rtl/>
        </w:rPr>
        <w:t>وفيه م</w:t>
      </w:r>
    </w:p>
    <w:p w:rsidR="000D2378" w:rsidRDefault="000D2378" w:rsidP="00370C47">
      <w:pPr>
        <w:pStyle w:val="libFootnote0"/>
        <w:rPr>
          <w:rtl/>
        </w:rPr>
      </w:pPr>
      <w:r>
        <w:rPr>
          <w:rtl/>
        </w:rPr>
        <w:t>(</w:t>
      </w:r>
      <w:r w:rsidRPr="004D51BB">
        <w:rPr>
          <w:rtl/>
        </w:rPr>
        <w:t>16) فهو جسم</w:t>
      </w:r>
      <w:r>
        <w:rPr>
          <w:rtl/>
        </w:rPr>
        <w:t xml:space="preserve"> : </w:t>
      </w:r>
      <w:r w:rsidRPr="004D51BB">
        <w:rPr>
          <w:rtl/>
        </w:rPr>
        <w:t>فهو بعد جسم بخ</w:t>
      </w:r>
      <w:r>
        <w:rPr>
          <w:rtl/>
        </w:rPr>
        <w:t xml:space="preserve"> ، </w:t>
      </w:r>
      <w:r w:rsidRPr="004D51BB">
        <w:rPr>
          <w:rtl/>
        </w:rPr>
        <w:t>ج ؛ بعد جسم د</w:t>
      </w:r>
    </w:p>
    <w:p w:rsidR="000D2378" w:rsidRPr="00440B49" w:rsidRDefault="000D2378" w:rsidP="00370C47">
      <w:pPr>
        <w:pStyle w:val="libFootnote0"/>
        <w:rPr>
          <w:rtl/>
        </w:rPr>
      </w:pPr>
      <w:r>
        <w:rPr>
          <w:rtl/>
        </w:rPr>
        <w:t>(</w:t>
      </w:r>
      <w:r w:rsidRPr="004D51BB">
        <w:rPr>
          <w:rtl/>
        </w:rPr>
        <w:t>17) فى سطح أو بعد</w:t>
      </w:r>
      <w:r>
        <w:rPr>
          <w:rtl/>
        </w:rPr>
        <w:t xml:space="preserve"> : </w:t>
      </w:r>
      <w:r w:rsidRPr="00440B49">
        <w:rPr>
          <w:rtl/>
        </w:rPr>
        <w:t>ساقطة من د</w:t>
      </w:r>
      <w:r>
        <w:rPr>
          <w:rtl/>
        </w:rPr>
        <w:t xml:space="preserve">. </w:t>
      </w:r>
    </w:p>
    <w:p w:rsidR="000D2378" w:rsidRPr="004D51BB" w:rsidRDefault="000D2378" w:rsidP="00370C47">
      <w:pPr>
        <w:pStyle w:val="libFootnote0"/>
        <w:rPr>
          <w:rtl/>
        </w:rPr>
      </w:pPr>
      <w:r>
        <w:rPr>
          <w:rtl/>
        </w:rPr>
        <w:t>(</w:t>
      </w:r>
      <w:r w:rsidRPr="004D51BB">
        <w:rPr>
          <w:rtl/>
        </w:rPr>
        <w:t>18) فهو جسم</w:t>
      </w:r>
      <w:r>
        <w:rPr>
          <w:rtl/>
        </w:rPr>
        <w:t xml:space="preserve"> ... </w:t>
      </w:r>
      <w:r w:rsidRPr="004D51BB">
        <w:rPr>
          <w:rtl/>
        </w:rPr>
        <w:t>خط</w:t>
      </w:r>
      <w:r>
        <w:rPr>
          <w:rtl/>
        </w:rPr>
        <w:t xml:space="preserve"> : </w:t>
      </w:r>
      <w:r w:rsidRPr="004D51BB">
        <w:rPr>
          <w:rtl/>
        </w:rPr>
        <w:t>ساقطة من م</w:t>
      </w:r>
    </w:p>
    <w:p w:rsidR="000D2378" w:rsidRPr="004D51BB" w:rsidRDefault="000D2378" w:rsidP="00D776F2">
      <w:pPr>
        <w:rPr>
          <w:rtl/>
          <w:lang w:bidi="fa-IR"/>
        </w:rPr>
      </w:pPr>
      <w:r>
        <w:rPr>
          <w:rtl/>
          <w:lang w:bidi="fa-IR"/>
        </w:rPr>
        <w:br w:type="page"/>
      </w:r>
      <w:r w:rsidRPr="004D51BB">
        <w:rPr>
          <w:rtl/>
          <w:lang w:bidi="fa-IR"/>
        </w:rPr>
        <w:lastRenderedPageBreak/>
        <w:t>فأما وجود المقدار الجسماني فظاهر</w:t>
      </w:r>
      <w:r>
        <w:rPr>
          <w:rtl/>
          <w:lang w:bidi="fa-IR"/>
        </w:rPr>
        <w:t xml:space="preserve"> ، </w:t>
      </w:r>
      <w:r w:rsidRPr="004D51BB">
        <w:rPr>
          <w:rtl/>
          <w:lang w:bidi="fa-IR"/>
        </w:rPr>
        <w:t>وأما وجود السطح فلوجوب تناهي المقدار الجسماني</w:t>
      </w:r>
      <w:r>
        <w:rPr>
          <w:rtl/>
          <w:lang w:bidi="fa-IR"/>
        </w:rPr>
        <w:t xml:space="preserve"> ، </w:t>
      </w:r>
      <w:r w:rsidRPr="004D51BB">
        <w:rPr>
          <w:rtl/>
          <w:lang w:bidi="fa-IR"/>
        </w:rPr>
        <w:t xml:space="preserve">وأما وجود الخط فبسبب </w:t>
      </w:r>
      <w:r w:rsidRPr="003131C0">
        <w:rPr>
          <w:rStyle w:val="rfdFootnotenum"/>
          <w:rtl/>
        </w:rPr>
        <w:t>(1)</w:t>
      </w:r>
      <w:r w:rsidRPr="004D51BB">
        <w:rPr>
          <w:rtl/>
          <w:lang w:bidi="fa-IR"/>
        </w:rPr>
        <w:t xml:space="preserve"> جواز قطع السطوح وافتراض الحدود لها</w:t>
      </w:r>
      <w:r>
        <w:rPr>
          <w:rtl/>
          <w:lang w:bidi="fa-IR"/>
        </w:rPr>
        <w:t xml:space="preserve">. </w:t>
      </w:r>
      <w:r w:rsidRPr="004D51BB">
        <w:rPr>
          <w:rtl/>
          <w:lang w:bidi="fa-IR"/>
        </w:rPr>
        <w:t>وأما الزاوية فقد ظن بها أنها كمية متصلة غير السطح والجسم</w:t>
      </w:r>
      <w:r>
        <w:rPr>
          <w:rtl/>
          <w:lang w:bidi="fa-IR"/>
        </w:rPr>
        <w:t xml:space="preserve"> ، </w:t>
      </w:r>
      <w:r w:rsidRPr="004D51BB">
        <w:rPr>
          <w:rtl/>
          <w:lang w:bidi="fa-IR"/>
        </w:rPr>
        <w:t>فينبغي أن ينظر في أمرها</w:t>
      </w:r>
      <w:r>
        <w:rPr>
          <w:rtl/>
          <w:lang w:bidi="fa-IR"/>
        </w:rPr>
        <w:t xml:space="preserve"> ، </w:t>
      </w:r>
      <w:r w:rsidRPr="004D51BB">
        <w:rPr>
          <w:rtl/>
          <w:lang w:bidi="fa-IR"/>
        </w:rPr>
        <w:t>فنقول</w:t>
      </w:r>
      <w:r>
        <w:rPr>
          <w:rtl/>
          <w:lang w:bidi="fa-IR"/>
        </w:rPr>
        <w:t xml:space="preserve"> : </w:t>
      </w:r>
      <w:r w:rsidRPr="004D51BB">
        <w:rPr>
          <w:rtl/>
          <w:lang w:bidi="fa-IR"/>
        </w:rPr>
        <w:t>إن المقدار جسما كان أو سطحا فقد يعرض له أن يكون محاطا بين نهايات تلتقي عند نقطة واحدة</w:t>
      </w:r>
      <w:r>
        <w:rPr>
          <w:rtl/>
          <w:lang w:bidi="fa-IR"/>
        </w:rPr>
        <w:t xml:space="preserve"> ، </w:t>
      </w:r>
      <w:r w:rsidRPr="004D51BB">
        <w:rPr>
          <w:rtl/>
          <w:lang w:bidi="fa-IR"/>
        </w:rPr>
        <w:t>فيكون من حيث هو بين هذه النهايات شيئا ذا زاوية من غير أن ينظر إلى حال نهاياته من جهة فكأنه مقدار أكثر من بعد ينتهي عند نقطة</w:t>
      </w:r>
      <w:r>
        <w:rPr>
          <w:rtl/>
          <w:lang w:bidi="fa-IR"/>
        </w:rPr>
        <w:t xml:space="preserve"> ، </w:t>
      </w:r>
      <w:r w:rsidRPr="004D51BB">
        <w:rPr>
          <w:rtl/>
          <w:lang w:bidi="fa-IR"/>
        </w:rPr>
        <w:t>فإن شئت سميت نفس هذا المقدار من حيث هو كذلك زاوية</w:t>
      </w:r>
      <w:r>
        <w:rPr>
          <w:rtl/>
          <w:lang w:bidi="fa-IR"/>
        </w:rPr>
        <w:t xml:space="preserve"> ، </w:t>
      </w:r>
      <w:r w:rsidRPr="004D51BB">
        <w:rPr>
          <w:rtl/>
          <w:lang w:bidi="fa-IR"/>
        </w:rPr>
        <w:t xml:space="preserve">وإن شئت سميت الكيفية التي له </w:t>
      </w:r>
      <w:r w:rsidRPr="003131C0">
        <w:rPr>
          <w:rStyle w:val="rfdFootnotenum"/>
          <w:rtl/>
        </w:rPr>
        <w:t>(2)</w:t>
      </w:r>
      <w:r w:rsidRPr="004D51BB">
        <w:rPr>
          <w:rtl/>
          <w:lang w:bidi="fa-IR"/>
        </w:rPr>
        <w:t xml:space="preserve"> من حيث هو هكذا </w:t>
      </w:r>
      <w:r w:rsidRPr="003131C0">
        <w:rPr>
          <w:rStyle w:val="rfdFootnotenum"/>
          <w:rtl/>
        </w:rPr>
        <w:t>(3)</w:t>
      </w:r>
      <w:r w:rsidRPr="004D51BB">
        <w:rPr>
          <w:rtl/>
          <w:lang w:bidi="fa-IR"/>
        </w:rPr>
        <w:t xml:space="preserve"> زاوية</w:t>
      </w:r>
      <w:r>
        <w:rPr>
          <w:rtl/>
          <w:lang w:bidi="fa-IR"/>
        </w:rPr>
        <w:t xml:space="preserve"> ، </w:t>
      </w:r>
      <w:r w:rsidRPr="004D51BB">
        <w:rPr>
          <w:rtl/>
          <w:lang w:bidi="fa-IR"/>
        </w:rPr>
        <w:t>فيكون الأول كالمربع والثاني كالتربيع</w:t>
      </w:r>
      <w:r>
        <w:rPr>
          <w:rtl/>
          <w:lang w:bidi="fa-IR"/>
        </w:rPr>
        <w:t xml:space="preserve">. </w:t>
      </w:r>
      <w:r w:rsidRPr="004D51BB">
        <w:rPr>
          <w:rtl/>
          <w:lang w:bidi="fa-IR"/>
        </w:rPr>
        <w:t>فإن أوقعت الاسم على المعنى الأول قلت</w:t>
      </w:r>
      <w:r>
        <w:rPr>
          <w:rtl/>
          <w:lang w:bidi="fa-IR"/>
        </w:rPr>
        <w:t xml:space="preserve"> : </w:t>
      </w:r>
      <w:r w:rsidRPr="004D51BB">
        <w:rPr>
          <w:rtl/>
          <w:lang w:bidi="fa-IR"/>
        </w:rPr>
        <w:t>زاوية مساوية وناقصة وزائدة لنفسها</w:t>
      </w:r>
      <w:r>
        <w:rPr>
          <w:rtl/>
          <w:lang w:bidi="fa-IR"/>
        </w:rPr>
        <w:t xml:space="preserve"> ، </w:t>
      </w:r>
      <w:r w:rsidRPr="004D51BB">
        <w:rPr>
          <w:rtl/>
          <w:lang w:bidi="fa-IR"/>
        </w:rPr>
        <w:t>لأن جوهرها مقدار</w:t>
      </w:r>
      <w:r>
        <w:rPr>
          <w:rtl/>
          <w:lang w:bidi="fa-IR"/>
        </w:rPr>
        <w:t xml:space="preserve"> ، </w:t>
      </w:r>
      <w:r w:rsidRPr="004D51BB">
        <w:rPr>
          <w:rtl/>
          <w:lang w:bidi="fa-IR"/>
        </w:rPr>
        <w:t xml:space="preserve">وإن أوقعت على المعنى الثاني قلت ذلك لها بسبب المقدار الذي هي </w:t>
      </w:r>
      <w:r w:rsidRPr="003131C0">
        <w:rPr>
          <w:rStyle w:val="rfdFootnotenum"/>
          <w:rtl/>
        </w:rPr>
        <w:t>(4)</w:t>
      </w:r>
      <w:r w:rsidRPr="004D51BB">
        <w:rPr>
          <w:rtl/>
          <w:lang w:bidi="fa-IR"/>
        </w:rPr>
        <w:t xml:space="preserve"> فيه كما للتربيع</w:t>
      </w:r>
      <w:r>
        <w:rPr>
          <w:rtl/>
          <w:lang w:bidi="fa-IR"/>
        </w:rPr>
        <w:t xml:space="preserve"> ، </w:t>
      </w:r>
      <w:r w:rsidRPr="004D51BB">
        <w:rPr>
          <w:rtl/>
          <w:lang w:bidi="fa-IR"/>
        </w:rPr>
        <w:t xml:space="preserve">ولأن </w:t>
      </w:r>
      <w:r w:rsidRPr="003131C0">
        <w:rPr>
          <w:rStyle w:val="rfdFootnotenum"/>
          <w:rtl/>
        </w:rPr>
        <w:t>(5)</w:t>
      </w:r>
      <w:r w:rsidRPr="004D51BB">
        <w:rPr>
          <w:rtl/>
          <w:lang w:bidi="fa-IR"/>
        </w:rPr>
        <w:t xml:space="preserve"> هذا الذي هو الزاوية بالمعنى الأول يمكن أن يفرض فيه إما أبعاد ثلاثة أو بعدان</w:t>
      </w:r>
      <w:r>
        <w:rPr>
          <w:rtl/>
          <w:lang w:bidi="fa-IR"/>
        </w:rPr>
        <w:t xml:space="preserve"> ، </w:t>
      </w:r>
      <w:r w:rsidRPr="004D51BB">
        <w:rPr>
          <w:rtl/>
          <w:lang w:bidi="fa-IR"/>
        </w:rPr>
        <w:t>فهو مقدار جسم أو سطح</w:t>
      </w:r>
      <w:r>
        <w:rPr>
          <w:rtl/>
          <w:lang w:bidi="fa-IR"/>
        </w:rPr>
        <w:t xml:space="preserve">. </w:t>
      </w:r>
    </w:p>
    <w:p w:rsidR="000D2378" w:rsidRPr="004D51BB" w:rsidRDefault="000D2378" w:rsidP="00D776F2">
      <w:pPr>
        <w:rPr>
          <w:rtl/>
          <w:lang w:bidi="fa-IR"/>
        </w:rPr>
      </w:pPr>
      <w:r w:rsidRPr="004D51BB">
        <w:rPr>
          <w:rtl/>
          <w:lang w:bidi="fa-IR"/>
        </w:rPr>
        <w:t>والذي يظنه من يقول</w:t>
      </w:r>
      <w:r>
        <w:rPr>
          <w:rtl/>
          <w:lang w:bidi="fa-IR"/>
        </w:rPr>
        <w:t xml:space="preserve"> : </w:t>
      </w:r>
      <w:r w:rsidRPr="004D51BB">
        <w:rPr>
          <w:rtl/>
          <w:lang w:bidi="fa-IR"/>
        </w:rPr>
        <w:t xml:space="preserve">إنه إنما يكون سطحا إذا </w:t>
      </w:r>
      <w:r w:rsidRPr="003131C0">
        <w:rPr>
          <w:rStyle w:val="rfdFootnotenum"/>
          <w:rtl/>
        </w:rPr>
        <w:t>(6)</w:t>
      </w:r>
      <w:r w:rsidRPr="004D51BB">
        <w:rPr>
          <w:rtl/>
          <w:lang w:bidi="fa-IR"/>
        </w:rPr>
        <w:t xml:space="preserve"> تحرك الخط الفاعل إياه في الوهم بكلتي نقطتيه حتى أحدثه</w:t>
      </w:r>
      <w:r>
        <w:rPr>
          <w:rtl/>
          <w:lang w:bidi="fa-IR"/>
        </w:rPr>
        <w:t xml:space="preserve"> ، </w:t>
      </w:r>
      <w:r w:rsidRPr="004D51BB">
        <w:rPr>
          <w:rtl/>
          <w:lang w:bidi="fa-IR"/>
        </w:rPr>
        <w:t>حتى كان قد يحرك الطول عرضا بالحقيقة فحدث عرض بعد الطول فكان طول وعرض</w:t>
      </w:r>
      <w:r>
        <w:rPr>
          <w:rtl/>
          <w:lang w:bidi="fa-IR"/>
        </w:rPr>
        <w:t xml:space="preserve"> ، </w:t>
      </w:r>
      <w:r w:rsidRPr="004D51BB">
        <w:rPr>
          <w:rtl/>
          <w:lang w:bidi="fa-IR"/>
        </w:rPr>
        <w:t xml:space="preserve">بل لم يتحرك الخط </w:t>
      </w:r>
      <w:r w:rsidRPr="003131C0">
        <w:rPr>
          <w:rStyle w:val="rfdFootnotenum"/>
          <w:rtl/>
        </w:rPr>
        <w:t>(7)</w:t>
      </w:r>
      <w:r w:rsidRPr="004D51BB">
        <w:rPr>
          <w:rtl/>
          <w:lang w:bidi="fa-IR"/>
        </w:rPr>
        <w:t xml:space="preserve"> المحدث للزاوية لا في الطول وحده كما هو ولا في العرض حتى يحدث سطح</w:t>
      </w:r>
      <w:r>
        <w:rPr>
          <w:rtl/>
          <w:lang w:bidi="fa-IR"/>
        </w:rPr>
        <w:t xml:space="preserve"> ، </w:t>
      </w:r>
      <w:r w:rsidRPr="004D51BB">
        <w:rPr>
          <w:rtl/>
          <w:lang w:bidi="fa-IR"/>
        </w:rPr>
        <w:t>وإنما تحرك بأحد رأسيه فحدثت الزاوية</w:t>
      </w:r>
      <w:r>
        <w:rPr>
          <w:rtl/>
          <w:lang w:bidi="fa-IR"/>
        </w:rPr>
        <w:t xml:space="preserve">. </w:t>
      </w:r>
      <w:r w:rsidRPr="004D51BB">
        <w:rPr>
          <w:rtl/>
          <w:lang w:bidi="fa-IR"/>
        </w:rPr>
        <w:t>فجعل الزاوية جنسا رابعا من المقادير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قيسبب</w:t>
      </w:r>
      <w:r>
        <w:rPr>
          <w:rtl/>
        </w:rPr>
        <w:t xml:space="preserve"> : </w:t>
      </w:r>
      <w:r w:rsidRPr="004D51BB">
        <w:rPr>
          <w:rtl/>
        </w:rPr>
        <w:t>يسبب د</w:t>
      </w:r>
    </w:p>
    <w:p w:rsidR="000D2378" w:rsidRPr="004D51BB" w:rsidRDefault="000D2378" w:rsidP="00370C47">
      <w:pPr>
        <w:pStyle w:val="libFootnote0"/>
        <w:rPr>
          <w:rtl/>
        </w:rPr>
      </w:pPr>
      <w:r>
        <w:rPr>
          <w:rtl/>
        </w:rPr>
        <w:t>(</w:t>
      </w:r>
      <w:r w:rsidRPr="004D51BB">
        <w:rPr>
          <w:rtl/>
        </w:rPr>
        <w:t>2) له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3) هكذا</w:t>
      </w:r>
      <w:r>
        <w:rPr>
          <w:rtl/>
        </w:rPr>
        <w:t xml:space="preserve"> : </w:t>
      </w:r>
      <w:r w:rsidRPr="004D51BB">
        <w:rPr>
          <w:rtl/>
        </w:rPr>
        <w:t>كذا ب</w:t>
      </w:r>
      <w:r>
        <w:rPr>
          <w:rtl/>
        </w:rPr>
        <w:t xml:space="preserve"> ، </w:t>
      </w:r>
      <w:r w:rsidRPr="004D51BB">
        <w:rPr>
          <w:rtl/>
        </w:rPr>
        <w:t>ج</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4) هى</w:t>
      </w:r>
      <w:r>
        <w:rPr>
          <w:rtl/>
        </w:rPr>
        <w:t xml:space="preserve"> : </w:t>
      </w:r>
      <w:r w:rsidRPr="00440B49">
        <w:rPr>
          <w:rtl/>
        </w:rPr>
        <w:t>هو ج</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5) ولأن</w:t>
      </w:r>
      <w:r>
        <w:rPr>
          <w:rtl/>
        </w:rPr>
        <w:t xml:space="preserve"> : </w:t>
      </w:r>
      <w:r w:rsidRPr="004D51BB">
        <w:rPr>
          <w:rtl/>
        </w:rPr>
        <w:t>فلأن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إذا</w:t>
      </w:r>
      <w:r>
        <w:rPr>
          <w:rtl/>
        </w:rPr>
        <w:t xml:space="preserve"> : </w:t>
      </w:r>
      <w:r w:rsidRPr="004D51BB">
        <w:rPr>
          <w:rtl/>
        </w:rPr>
        <w:t>لو ب ؛ إن لو د ؛ أو م</w:t>
      </w:r>
    </w:p>
    <w:p w:rsidR="000D2378" w:rsidRPr="004D51BB" w:rsidRDefault="000D2378" w:rsidP="00370C47">
      <w:pPr>
        <w:pStyle w:val="libFootnote0"/>
        <w:rPr>
          <w:rtl/>
        </w:rPr>
      </w:pPr>
      <w:r>
        <w:rPr>
          <w:rtl/>
        </w:rPr>
        <w:t>(</w:t>
      </w:r>
      <w:r w:rsidRPr="004D51BB">
        <w:rPr>
          <w:rtl/>
        </w:rPr>
        <w:t>7) الخط</w:t>
      </w:r>
      <w:r>
        <w:rPr>
          <w:rtl/>
        </w:rPr>
        <w:t xml:space="preserve"> : </w:t>
      </w:r>
      <w:r w:rsidRPr="004D51BB">
        <w:rPr>
          <w:rtl/>
        </w:rPr>
        <w:t>ساقطة من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والسبب في هذا جهله بمعنى قولنا</w:t>
      </w:r>
      <w:r>
        <w:rPr>
          <w:rtl/>
          <w:lang w:bidi="fa-IR"/>
        </w:rPr>
        <w:t xml:space="preserve"> : </w:t>
      </w:r>
      <w:r w:rsidRPr="004D51BB">
        <w:rPr>
          <w:rtl/>
          <w:lang w:bidi="fa-IR"/>
        </w:rPr>
        <w:t xml:space="preserve">إن للشيء </w:t>
      </w:r>
      <w:r w:rsidRPr="003131C0">
        <w:rPr>
          <w:rStyle w:val="rfdFootnotenum"/>
          <w:rtl/>
        </w:rPr>
        <w:t>(1)</w:t>
      </w:r>
      <w:r w:rsidRPr="004D51BB">
        <w:rPr>
          <w:rtl/>
          <w:lang w:bidi="fa-IR"/>
        </w:rPr>
        <w:t xml:space="preserve"> ثلاثة أبعاد أو بعدين حتى يكون مجسما أو مسطحا</w:t>
      </w:r>
      <w:r>
        <w:rPr>
          <w:rtl/>
          <w:lang w:bidi="fa-IR"/>
        </w:rPr>
        <w:t xml:space="preserve">. </w:t>
      </w:r>
      <w:r w:rsidRPr="004D51BB">
        <w:rPr>
          <w:rtl/>
          <w:lang w:bidi="fa-IR"/>
        </w:rPr>
        <w:t xml:space="preserve">فإذ قد عرفت ذلك عرفت </w:t>
      </w:r>
      <w:r w:rsidRPr="003131C0">
        <w:rPr>
          <w:rStyle w:val="rfdFootnotenum"/>
          <w:rtl/>
        </w:rPr>
        <w:t>(2)</w:t>
      </w:r>
      <w:r w:rsidRPr="004D51BB">
        <w:rPr>
          <w:rtl/>
          <w:lang w:bidi="fa-IR"/>
        </w:rPr>
        <w:t xml:space="preserve"> أن هذا الذي قاله لا يلزم</w:t>
      </w:r>
      <w:r>
        <w:rPr>
          <w:rtl/>
          <w:lang w:bidi="fa-IR"/>
        </w:rPr>
        <w:t xml:space="preserve"> ، </w:t>
      </w:r>
      <w:r w:rsidRPr="004D51BB">
        <w:rPr>
          <w:rtl/>
          <w:lang w:bidi="fa-IR"/>
        </w:rPr>
        <w:t>ولا ينبغي أن يكون للعاقل إليه إصغاء</w:t>
      </w:r>
      <w:r>
        <w:rPr>
          <w:rtl/>
          <w:lang w:bidi="fa-IR"/>
        </w:rPr>
        <w:t xml:space="preserve"> ، </w:t>
      </w:r>
      <w:r w:rsidRPr="004D51BB">
        <w:rPr>
          <w:rtl/>
          <w:lang w:bidi="fa-IR"/>
        </w:rPr>
        <w:t>وإنما هو شروع من ذلك الإنسان قيما لا يعنيه</w:t>
      </w:r>
      <w:r>
        <w:rPr>
          <w:rtl/>
          <w:lang w:bidi="fa-IR"/>
        </w:rPr>
        <w:t>. و</w:t>
      </w:r>
      <w:r w:rsidRPr="004D51BB">
        <w:rPr>
          <w:rtl/>
          <w:lang w:bidi="fa-IR"/>
        </w:rPr>
        <w:t>هذا الغافل الحيران قد يذهب إلى أن السطح بالحقيقة هو المربع أو المستطيل لا غير</w:t>
      </w:r>
      <w:r>
        <w:rPr>
          <w:rtl/>
          <w:lang w:bidi="fa-IR"/>
        </w:rPr>
        <w:t xml:space="preserve">. </w:t>
      </w:r>
      <w:r w:rsidRPr="004D51BB">
        <w:rPr>
          <w:rtl/>
          <w:lang w:bidi="fa-IR"/>
        </w:rPr>
        <w:t xml:space="preserve">وليس كلامه مما </w:t>
      </w:r>
      <w:r w:rsidRPr="003131C0">
        <w:rPr>
          <w:rStyle w:val="rfdFootnotenum"/>
          <w:rtl/>
        </w:rPr>
        <w:t>(3)</w:t>
      </w:r>
      <w:r w:rsidRPr="004D51BB">
        <w:rPr>
          <w:rtl/>
          <w:lang w:bidi="fa-IR"/>
        </w:rPr>
        <w:t xml:space="preserve"> يهم فضل شغل به</w:t>
      </w:r>
      <w:r>
        <w:rPr>
          <w:rtl/>
          <w:lang w:bidi="fa-IR"/>
        </w:rPr>
        <w:t xml:space="preserve">. </w:t>
      </w:r>
      <w:r w:rsidRPr="004D51BB">
        <w:rPr>
          <w:rtl/>
          <w:lang w:bidi="fa-IR"/>
        </w:rPr>
        <w:t>فقد عرفت وجود الأقدار وأنها أعراض وأنها ليست مبادئ للأجسام</w:t>
      </w:r>
      <w:r>
        <w:rPr>
          <w:rtl/>
          <w:lang w:bidi="fa-IR"/>
        </w:rPr>
        <w:t xml:space="preserve"> ، </w:t>
      </w:r>
      <w:r w:rsidRPr="004D51BB">
        <w:rPr>
          <w:rtl/>
          <w:lang w:bidi="fa-IR"/>
        </w:rPr>
        <w:t>إذ الغلط في ذلك إنما عرض لما عرفت</w:t>
      </w:r>
      <w:r>
        <w:rPr>
          <w:rtl/>
          <w:lang w:bidi="fa-IR"/>
        </w:rPr>
        <w:t xml:space="preserve">. </w:t>
      </w:r>
    </w:p>
    <w:p w:rsidR="000D2378" w:rsidRPr="004D51BB" w:rsidRDefault="000D2378" w:rsidP="00D776F2">
      <w:pPr>
        <w:rPr>
          <w:rtl/>
          <w:lang w:bidi="fa-IR"/>
        </w:rPr>
      </w:pPr>
      <w:r w:rsidRPr="004D51BB">
        <w:rPr>
          <w:rtl/>
          <w:lang w:bidi="fa-IR"/>
        </w:rPr>
        <w:t>وأما الزمان فقد كان تحقق لك عرضيته وتعلقه بالحركة فيما سلف</w:t>
      </w:r>
      <w:r>
        <w:rPr>
          <w:rtl/>
          <w:lang w:bidi="fa-IR"/>
        </w:rPr>
        <w:t xml:space="preserve"> ، </w:t>
      </w:r>
      <w:r w:rsidRPr="004D51BB">
        <w:rPr>
          <w:rtl/>
          <w:lang w:bidi="fa-IR"/>
        </w:rPr>
        <w:t xml:space="preserve">فبقي </w:t>
      </w:r>
      <w:r w:rsidRPr="003131C0">
        <w:rPr>
          <w:rStyle w:val="rfdFootnotenum"/>
          <w:rtl/>
        </w:rPr>
        <w:t>(4)</w:t>
      </w:r>
      <w:r w:rsidRPr="004D51BB">
        <w:rPr>
          <w:rtl/>
          <w:lang w:bidi="fa-IR"/>
        </w:rPr>
        <w:t xml:space="preserve"> أن تعلم </w:t>
      </w:r>
      <w:r w:rsidRPr="003131C0">
        <w:rPr>
          <w:rStyle w:val="rfdFootnotenum"/>
          <w:rtl/>
        </w:rPr>
        <w:t>(5)</w:t>
      </w:r>
      <w:r w:rsidRPr="004D51BB">
        <w:rPr>
          <w:rtl/>
          <w:lang w:bidi="fa-IR"/>
        </w:rPr>
        <w:t xml:space="preserve"> أنه لا مقدار خارجا عن هذه المقادير</w:t>
      </w:r>
      <w:r>
        <w:rPr>
          <w:rtl/>
          <w:lang w:bidi="fa-IR"/>
        </w:rPr>
        <w:t xml:space="preserve"> ، </w:t>
      </w:r>
      <w:r w:rsidRPr="004D51BB">
        <w:rPr>
          <w:rtl/>
          <w:lang w:bidi="fa-IR"/>
        </w:rPr>
        <w:t>فنقول</w:t>
      </w:r>
      <w:r>
        <w:rPr>
          <w:rtl/>
          <w:lang w:bidi="fa-IR"/>
        </w:rPr>
        <w:t xml:space="preserve"> : </w:t>
      </w:r>
      <w:r w:rsidRPr="004D51BB">
        <w:rPr>
          <w:rtl/>
          <w:lang w:bidi="fa-IR"/>
        </w:rPr>
        <w:t xml:space="preserve">إن </w:t>
      </w:r>
      <w:r w:rsidRPr="003131C0">
        <w:rPr>
          <w:rStyle w:val="rfdFootnotenum"/>
          <w:rtl/>
        </w:rPr>
        <w:t>(6)</w:t>
      </w:r>
      <w:r w:rsidRPr="004D51BB">
        <w:rPr>
          <w:rtl/>
          <w:lang w:bidi="fa-IR"/>
        </w:rPr>
        <w:t xml:space="preserve"> الكم المتصل لا يخلو إما أن يكون قارا حاصل الوجود بجميع أجزائه</w:t>
      </w:r>
      <w:r>
        <w:rPr>
          <w:rtl/>
          <w:lang w:bidi="fa-IR"/>
        </w:rPr>
        <w:t xml:space="preserve"> ، </w:t>
      </w:r>
      <w:r w:rsidRPr="004D51BB">
        <w:rPr>
          <w:rtl/>
          <w:lang w:bidi="fa-IR"/>
        </w:rPr>
        <w:t>أو لا يكون</w:t>
      </w:r>
      <w:r>
        <w:rPr>
          <w:rtl/>
          <w:lang w:bidi="fa-IR"/>
        </w:rPr>
        <w:t xml:space="preserve"> ، </w:t>
      </w:r>
      <w:r w:rsidRPr="004D51BB">
        <w:rPr>
          <w:rtl/>
          <w:lang w:bidi="fa-IR"/>
        </w:rPr>
        <w:t>فإن لم يكن</w:t>
      </w:r>
      <w:r>
        <w:rPr>
          <w:rtl/>
          <w:lang w:bidi="fa-IR"/>
        </w:rPr>
        <w:t xml:space="preserve"> ، </w:t>
      </w:r>
      <w:r w:rsidRPr="004D51BB">
        <w:rPr>
          <w:rtl/>
          <w:lang w:bidi="fa-IR"/>
        </w:rPr>
        <w:t xml:space="preserve">بل كان متجدد الوجود شيئا بعد شيء فهو </w:t>
      </w:r>
      <w:r w:rsidRPr="003131C0">
        <w:rPr>
          <w:rStyle w:val="rfdFootnotenum"/>
          <w:rtl/>
        </w:rPr>
        <w:t>(7)</w:t>
      </w:r>
      <w:r w:rsidRPr="004D51BB">
        <w:rPr>
          <w:rtl/>
          <w:lang w:bidi="fa-IR"/>
        </w:rPr>
        <w:t xml:space="preserve"> الزمان</w:t>
      </w:r>
      <w:r>
        <w:rPr>
          <w:rtl/>
          <w:lang w:bidi="fa-IR"/>
        </w:rPr>
        <w:t xml:space="preserve">. </w:t>
      </w:r>
    </w:p>
    <w:p w:rsidR="000D2378" w:rsidRPr="004D51BB" w:rsidRDefault="000D2378" w:rsidP="00D776F2">
      <w:pPr>
        <w:rPr>
          <w:rtl/>
          <w:lang w:bidi="fa-IR"/>
        </w:rPr>
      </w:pPr>
      <w:r w:rsidRPr="004D51BB">
        <w:rPr>
          <w:rtl/>
          <w:lang w:bidi="fa-IR"/>
        </w:rPr>
        <w:t xml:space="preserve">وإن كان قارا وهو المقدار </w:t>
      </w:r>
      <w:r w:rsidRPr="003131C0">
        <w:rPr>
          <w:rStyle w:val="rfdFootnotenum"/>
          <w:rtl/>
        </w:rPr>
        <w:t>(8)</w:t>
      </w:r>
      <w:r>
        <w:rPr>
          <w:rtl/>
          <w:lang w:bidi="fa-IR"/>
        </w:rPr>
        <w:t xml:space="preserve"> ، </w:t>
      </w:r>
      <w:r w:rsidRPr="004D51BB">
        <w:rPr>
          <w:rtl/>
          <w:lang w:bidi="fa-IR"/>
        </w:rPr>
        <w:t xml:space="preserve">فإما أن يكون أتم المقادير وهو الذي يمكن فيه </w:t>
      </w:r>
      <w:r w:rsidRPr="003131C0">
        <w:rPr>
          <w:rStyle w:val="rfdFootnotenum"/>
          <w:rtl/>
        </w:rPr>
        <w:t>(9)</w:t>
      </w:r>
      <w:r w:rsidRPr="004D51BB">
        <w:rPr>
          <w:rtl/>
          <w:lang w:bidi="fa-IR"/>
        </w:rPr>
        <w:t xml:space="preserve"> فرض أبعاد ثلاثة</w:t>
      </w:r>
      <w:r>
        <w:rPr>
          <w:rtl/>
          <w:lang w:bidi="fa-IR"/>
        </w:rPr>
        <w:t xml:space="preserve"> ، </w:t>
      </w:r>
      <w:r w:rsidRPr="004D51BB">
        <w:rPr>
          <w:rtl/>
          <w:lang w:bidi="fa-IR"/>
        </w:rPr>
        <w:t>إذ ليس يمكن أن يفرض فيه فوق ذلك</w:t>
      </w:r>
      <w:r>
        <w:rPr>
          <w:rtl/>
          <w:lang w:bidi="fa-IR"/>
        </w:rPr>
        <w:t xml:space="preserve"> ، </w:t>
      </w:r>
      <w:r w:rsidRPr="004D51BB">
        <w:rPr>
          <w:rtl/>
          <w:lang w:bidi="fa-IR"/>
        </w:rPr>
        <w:t>وهذا هو المقدار المجسم</w:t>
      </w:r>
      <w:r>
        <w:rPr>
          <w:rtl/>
          <w:lang w:bidi="fa-IR"/>
        </w:rPr>
        <w:t xml:space="preserve"> ، </w:t>
      </w:r>
      <w:r w:rsidRPr="004D51BB">
        <w:rPr>
          <w:rtl/>
          <w:lang w:bidi="fa-IR"/>
        </w:rPr>
        <w:t xml:space="preserve">وإما أن يفرض فيه </w:t>
      </w:r>
      <w:r w:rsidRPr="003131C0">
        <w:rPr>
          <w:rStyle w:val="rfdFootnotenum"/>
          <w:rtl/>
        </w:rPr>
        <w:t>(10)</w:t>
      </w:r>
      <w:r w:rsidRPr="004D51BB">
        <w:rPr>
          <w:rtl/>
          <w:lang w:bidi="fa-IR"/>
        </w:rPr>
        <w:t xml:space="preserve"> بعدان فقط</w:t>
      </w:r>
      <w:r>
        <w:rPr>
          <w:rtl/>
          <w:lang w:bidi="fa-IR"/>
        </w:rPr>
        <w:t xml:space="preserve"> ، </w:t>
      </w:r>
      <w:r w:rsidRPr="004D51BB">
        <w:rPr>
          <w:rtl/>
          <w:lang w:bidi="fa-IR"/>
        </w:rPr>
        <w:t xml:space="preserve">وإما أن يكون ذا بعد واحد </w:t>
      </w:r>
      <w:r w:rsidRPr="003131C0">
        <w:rPr>
          <w:rStyle w:val="rfdFootnotenum"/>
          <w:rtl/>
        </w:rPr>
        <w:t>(11)</w:t>
      </w:r>
      <w:r w:rsidRPr="004D51BB">
        <w:rPr>
          <w:rtl/>
          <w:lang w:bidi="fa-IR"/>
        </w:rPr>
        <w:t xml:space="preserve"> فقط إذ كل متصل فله بعد ما بالفعل أو بالقوة </w:t>
      </w:r>
      <w:r w:rsidRPr="003131C0">
        <w:rPr>
          <w:rStyle w:val="rfdFootnotenum"/>
          <w:rtl/>
        </w:rPr>
        <w:t>(12)</w:t>
      </w:r>
      <w:r>
        <w:rPr>
          <w:rtl/>
          <w:lang w:bidi="fa-IR"/>
        </w:rPr>
        <w:t xml:space="preserve"> ، </w:t>
      </w:r>
      <w:r w:rsidRPr="004D51BB">
        <w:rPr>
          <w:rtl/>
          <w:lang w:bidi="fa-IR"/>
        </w:rPr>
        <w:t xml:space="preserve">ولما كان لا أكثر من ثلاثة ولا أقل من واحد فالمقادير ثلاثة والكميات </w:t>
      </w:r>
      <w:r w:rsidRPr="003131C0">
        <w:rPr>
          <w:rStyle w:val="rfdFootnotenum"/>
          <w:rtl/>
        </w:rPr>
        <w:t>(13)</w:t>
      </w:r>
      <w:r w:rsidRPr="004D51BB">
        <w:rPr>
          <w:rtl/>
          <w:lang w:bidi="fa-IR"/>
        </w:rPr>
        <w:t xml:space="preserve"> المتصلة لذاتها أربعة</w:t>
      </w:r>
      <w:r>
        <w:rPr>
          <w:rtl/>
          <w:lang w:bidi="fa-IR"/>
        </w:rPr>
        <w:t xml:space="preserve">. </w:t>
      </w:r>
      <w:r w:rsidRPr="004D51BB">
        <w:rPr>
          <w:rtl/>
          <w:lang w:bidi="fa-IR"/>
        </w:rPr>
        <w:t xml:space="preserve">وقد يقال لأشياء أخر أنها كميات متصلة وليست </w:t>
      </w:r>
      <w:r w:rsidRPr="003131C0">
        <w:rPr>
          <w:rStyle w:val="rfdFootnotenum"/>
          <w:rtl/>
        </w:rPr>
        <w:t>(14)</w:t>
      </w:r>
      <w:r w:rsidRPr="004D51BB">
        <w:rPr>
          <w:rtl/>
          <w:lang w:bidi="fa-IR"/>
        </w:rPr>
        <w:t xml:space="preserve"> كذلك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للشىء</w:t>
      </w:r>
      <w:r>
        <w:rPr>
          <w:rtl/>
        </w:rPr>
        <w:t xml:space="preserve"> : </w:t>
      </w:r>
      <w:r w:rsidRPr="004D51BB">
        <w:rPr>
          <w:rtl/>
        </w:rPr>
        <w:t>الشىء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ذلك عرفت</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3) مما</w:t>
      </w:r>
      <w:r>
        <w:rPr>
          <w:rtl/>
        </w:rPr>
        <w:t xml:space="preserve"> : </w:t>
      </w:r>
      <w:r w:rsidRPr="004D51BB">
        <w:rPr>
          <w:rtl/>
        </w:rPr>
        <w:t>فيما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فبقى</w:t>
      </w:r>
      <w:r>
        <w:rPr>
          <w:rtl/>
        </w:rPr>
        <w:t xml:space="preserve"> : </w:t>
      </w:r>
      <w:r w:rsidRPr="004D51BB">
        <w:rPr>
          <w:rtl/>
        </w:rPr>
        <w:t>فيبقى ص</w:t>
      </w:r>
    </w:p>
    <w:p w:rsidR="000D2378" w:rsidRPr="004D51BB" w:rsidRDefault="000D2378" w:rsidP="00370C47">
      <w:pPr>
        <w:pStyle w:val="libFootnote0"/>
        <w:rPr>
          <w:rtl/>
        </w:rPr>
      </w:pPr>
      <w:r>
        <w:rPr>
          <w:rtl/>
        </w:rPr>
        <w:t>(</w:t>
      </w:r>
      <w:r w:rsidRPr="004D51BB">
        <w:rPr>
          <w:rtl/>
        </w:rPr>
        <w:t>5) أن تعلم</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6) إن</w:t>
      </w:r>
      <w:r>
        <w:rPr>
          <w:rtl/>
        </w:rPr>
        <w:t xml:space="preserve"> : </w:t>
      </w:r>
      <w:r w:rsidRPr="004D51BB">
        <w:rPr>
          <w:rtl/>
        </w:rPr>
        <w:t>لأن ب</w:t>
      </w:r>
      <w:r>
        <w:rPr>
          <w:rtl/>
        </w:rPr>
        <w:t xml:space="preserve"> ، </w:t>
      </w:r>
      <w:r w:rsidRPr="004D51BB">
        <w:rPr>
          <w:rtl/>
        </w:rPr>
        <w:t>م</w:t>
      </w:r>
      <w:r>
        <w:rPr>
          <w:rFonts w:hint="cs"/>
          <w:rtl/>
        </w:rPr>
        <w:t xml:space="preserve">. </w:t>
      </w:r>
      <w:r>
        <w:rPr>
          <w:rtl/>
        </w:rPr>
        <w:t>(</w:t>
      </w:r>
      <w:r w:rsidRPr="004D51BB">
        <w:rPr>
          <w:rtl/>
        </w:rPr>
        <w:t>7) فهو</w:t>
      </w:r>
      <w:r>
        <w:rPr>
          <w:rtl/>
        </w:rPr>
        <w:t xml:space="preserve"> : </w:t>
      </w:r>
      <w:r w:rsidRPr="004D51BB">
        <w:rPr>
          <w:rtl/>
        </w:rPr>
        <w:t>وهو م</w:t>
      </w:r>
    </w:p>
    <w:p w:rsidR="000D2378" w:rsidRPr="004D51BB" w:rsidRDefault="000D2378" w:rsidP="00370C47">
      <w:pPr>
        <w:pStyle w:val="libFootnote0"/>
        <w:rPr>
          <w:rtl/>
        </w:rPr>
      </w:pPr>
      <w:r>
        <w:rPr>
          <w:rtl/>
        </w:rPr>
        <w:t>(</w:t>
      </w:r>
      <w:r w:rsidRPr="004D51BB">
        <w:rPr>
          <w:rtl/>
        </w:rPr>
        <w:t>8) وهو المقدار</w:t>
      </w:r>
      <w:r>
        <w:rPr>
          <w:rtl/>
        </w:rPr>
        <w:t xml:space="preserve"> : </w:t>
      </w:r>
      <w:r w:rsidRPr="004D51BB">
        <w:rPr>
          <w:rtl/>
        </w:rPr>
        <w:t>فهو المقدار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فيه</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10) فوق</w:t>
      </w:r>
      <w:r>
        <w:rPr>
          <w:rtl/>
        </w:rPr>
        <w:t xml:space="preserve"> ... </w:t>
      </w:r>
      <w:r w:rsidRPr="004D51BB">
        <w:rPr>
          <w:rtl/>
        </w:rPr>
        <w:t>يفرض فيه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11) واحد</w:t>
      </w:r>
      <w:r>
        <w:rPr>
          <w:rtl/>
        </w:rPr>
        <w:t xml:space="preserve"> : </w:t>
      </w:r>
      <w:r w:rsidRPr="004D51BB">
        <w:rPr>
          <w:rtl/>
        </w:rPr>
        <w:t>ساقطة من ط</w:t>
      </w:r>
    </w:p>
    <w:p w:rsidR="000D2378" w:rsidRPr="00440B49" w:rsidRDefault="000D2378" w:rsidP="00370C47">
      <w:pPr>
        <w:pStyle w:val="libFootnote0"/>
        <w:rPr>
          <w:rtl/>
        </w:rPr>
      </w:pPr>
      <w:r>
        <w:rPr>
          <w:rtl/>
        </w:rPr>
        <w:t>(</w:t>
      </w:r>
      <w:r w:rsidRPr="004D51BB">
        <w:rPr>
          <w:rtl/>
        </w:rPr>
        <w:t>12) بالقوة</w:t>
      </w:r>
      <w:r>
        <w:rPr>
          <w:rtl/>
        </w:rPr>
        <w:t xml:space="preserve"> : </w:t>
      </w:r>
      <w:r w:rsidRPr="00440B49">
        <w:rPr>
          <w:rtl/>
        </w:rPr>
        <w:t>القوة ج</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13) والكميات</w:t>
      </w:r>
      <w:r>
        <w:rPr>
          <w:rtl/>
        </w:rPr>
        <w:t xml:space="preserve"> : </w:t>
      </w:r>
      <w:r w:rsidRPr="004D51BB">
        <w:rPr>
          <w:rtl/>
        </w:rPr>
        <w:t>فالكميات ب</w:t>
      </w:r>
      <w:r>
        <w:rPr>
          <w:rtl/>
        </w:rPr>
        <w:t xml:space="preserve"> ، </w:t>
      </w:r>
      <w:r w:rsidRPr="004D51BB">
        <w:rPr>
          <w:rtl/>
        </w:rPr>
        <w:t>ج</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14) وليست</w:t>
      </w:r>
      <w:r>
        <w:rPr>
          <w:rtl/>
        </w:rPr>
        <w:t xml:space="preserve"> : </w:t>
      </w:r>
      <w:r w:rsidRPr="00440B49">
        <w:rPr>
          <w:rtl/>
        </w:rPr>
        <w:t>وليس ج</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أما المكان فهو السطح</w:t>
      </w:r>
      <w:r>
        <w:rPr>
          <w:rtl/>
          <w:lang w:bidi="fa-IR"/>
        </w:rPr>
        <w:t xml:space="preserve"> ، </w:t>
      </w:r>
      <w:r w:rsidRPr="004D51BB">
        <w:rPr>
          <w:rtl/>
          <w:lang w:bidi="fa-IR"/>
        </w:rPr>
        <w:t xml:space="preserve">وأما الثقل والخفة فإنها توجب بحركاتها </w:t>
      </w:r>
      <w:r w:rsidRPr="003131C0">
        <w:rPr>
          <w:rStyle w:val="rfdFootnotenum"/>
          <w:rtl/>
        </w:rPr>
        <w:t>(1)</w:t>
      </w:r>
      <w:r w:rsidRPr="004D51BB">
        <w:rPr>
          <w:rtl/>
          <w:lang w:bidi="fa-IR"/>
        </w:rPr>
        <w:t xml:space="preserve"> مقادير في الأزمنة والأمكنة</w:t>
      </w:r>
      <w:r>
        <w:rPr>
          <w:rtl/>
          <w:lang w:bidi="fa-IR"/>
        </w:rPr>
        <w:t xml:space="preserve"> ، </w:t>
      </w:r>
      <w:r w:rsidRPr="004D51BB">
        <w:rPr>
          <w:rtl/>
          <w:lang w:bidi="fa-IR"/>
        </w:rPr>
        <w:t xml:space="preserve">وليس لها </w:t>
      </w:r>
      <w:r w:rsidRPr="003131C0">
        <w:rPr>
          <w:rStyle w:val="rfdFootnotenum"/>
          <w:rtl/>
        </w:rPr>
        <w:t>(2)</w:t>
      </w:r>
      <w:r w:rsidRPr="004D51BB">
        <w:rPr>
          <w:rtl/>
          <w:lang w:bidi="fa-IR"/>
        </w:rPr>
        <w:t xml:space="preserve"> في نفسها </w:t>
      </w:r>
      <w:r w:rsidRPr="003131C0">
        <w:rPr>
          <w:rStyle w:val="rfdFootnotenum"/>
          <w:rtl/>
        </w:rPr>
        <w:t>(3)</w:t>
      </w:r>
      <w:r w:rsidRPr="004D51BB">
        <w:rPr>
          <w:rtl/>
          <w:lang w:bidi="fa-IR"/>
        </w:rPr>
        <w:t xml:space="preserve"> أن تجزأ بجزء يعدها </w:t>
      </w:r>
      <w:r w:rsidRPr="003131C0">
        <w:rPr>
          <w:rStyle w:val="rfdFootnotenum"/>
          <w:rtl/>
        </w:rPr>
        <w:t>(4)</w:t>
      </w:r>
      <w:r>
        <w:rPr>
          <w:rtl/>
          <w:lang w:bidi="fa-IR"/>
        </w:rPr>
        <w:t xml:space="preserve"> ، </w:t>
      </w:r>
      <w:r w:rsidRPr="004D51BB">
        <w:rPr>
          <w:rtl/>
          <w:lang w:bidi="fa-IR"/>
        </w:rPr>
        <w:t xml:space="preserve">وأن تقابل بالمساواة والمفاوتة </w:t>
      </w:r>
      <w:r w:rsidRPr="003131C0">
        <w:rPr>
          <w:rStyle w:val="rfdFootnotenum"/>
          <w:rtl/>
        </w:rPr>
        <w:t>(5)</w:t>
      </w:r>
      <w:r w:rsidRPr="004D51BB">
        <w:rPr>
          <w:rtl/>
          <w:lang w:bidi="fa-IR"/>
        </w:rPr>
        <w:t xml:space="preserve"> بأن يفرض لها </w:t>
      </w:r>
      <w:r w:rsidRPr="003131C0">
        <w:rPr>
          <w:rStyle w:val="rfdFootnotenum"/>
          <w:rtl/>
        </w:rPr>
        <w:t>(6)</w:t>
      </w:r>
      <w:r w:rsidRPr="004D51BB">
        <w:rPr>
          <w:rtl/>
          <w:lang w:bidi="fa-IR"/>
        </w:rPr>
        <w:t xml:space="preserve"> حد ينطبق على حد ما يجانسه</w:t>
      </w:r>
      <w:r>
        <w:rPr>
          <w:rtl/>
          <w:lang w:bidi="fa-IR"/>
        </w:rPr>
        <w:t xml:space="preserve"> ، </w:t>
      </w:r>
      <w:r w:rsidRPr="004D51BB">
        <w:rPr>
          <w:rtl/>
          <w:lang w:bidi="fa-IR"/>
        </w:rPr>
        <w:t xml:space="preserve">حتى ينطبق </w:t>
      </w:r>
      <w:r w:rsidRPr="003131C0">
        <w:rPr>
          <w:rStyle w:val="rfdFootnotenum"/>
          <w:rtl/>
        </w:rPr>
        <w:t>(7)</w:t>
      </w:r>
      <w:r w:rsidRPr="004D51BB">
        <w:rPr>
          <w:rtl/>
          <w:lang w:bidi="fa-IR"/>
        </w:rPr>
        <w:t xml:space="preserve"> ما يليه منه على </w:t>
      </w:r>
      <w:r w:rsidRPr="003131C0">
        <w:rPr>
          <w:rStyle w:val="rfdFootnotenum"/>
          <w:rtl/>
        </w:rPr>
        <w:t>(8)</w:t>
      </w:r>
      <w:r w:rsidRPr="004D51BB">
        <w:rPr>
          <w:rtl/>
          <w:lang w:bidi="fa-IR"/>
        </w:rPr>
        <w:t xml:space="preserve"> ما يليه مما يجانسه</w:t>
      </w:r>
      <w:r>
        <w:rPr>
          <w:rtl/>
          <w:lang w:bidi="fa-IR"/>
        </w:rPr>
        <w:t xml:space="preserve"> ، </w:t>
      </w:r>
      <w:r w:rsidRPr="004D51BB">
        <w:rPr>
          <w:rtl/>
          <w:lang w:bidi="fa-IR"/>
        </w:rPr>
        <w:t>فينطبق عليه الحد الآخر فيساوي أو يختلف فلا يساوي</w:t>
      </w:r>
      <w:r>
        <w:rPr>
          <w:rtl/>
          <w:lang w:bidi="fa-IR"/>
        </w:rPr>
        <w:t xml:space="preserve"> ، </w:t>
      </w:r>
      <w:r w:rsidRPr="004D51BB">
        <w:rPr>
          <w:rtl/>
          <w:lang w:bidi="fa-IR"/>
        </w:rPr>
        <w:t>بل يفاوت</w:t>
      </w:r>
      <w:r>
        <w:rPr>
          <w:rtl/>
          <w:lang w:bidi="fa-IR"/>
        </w:rPr>
        <w:t xml:space="preserve"> ، </w:t>
      </w:r>
      <w:r w:rsidRPr="004D51BB">
        <w:rPr>
          <w:rtl/>
          <w:lang w:bidi="fa-IR"/>
        </w:rPr>
        <w:t>فإنا نعني بالمساواة والمفاوتة المعرفتين للمقدار هذا المعنى</w:t>
      </w:r>
      <w:r>
        <w:rPr>
          <w:rtl/>
          <w:lang w:bidi="fa-IR"/>
        </w:rPr>
        <w:t xml:space="preserve">. </w:t>
      </w:r>
      <w:r w:rsidRPr="004D51BB">
        <w:rPr>
          <w:rtl/>
          <w:lang w:bidi="fa-IR"/>
        </w:rPr>
        <w:t xml:space="preserve">وأما التجزئة التي تعرض للخفة والثقل بأن يكون ثقل نصف ثقل فإن ذلك لأنه يتحرك </w:t>
      </w:r>
      <w:r w:rsidRPr="003131C0">
        <w:rPr>
          <w:rStyle w:val="rfdFootnotenum"/>
          <w:rtl/>
        </w:rPr>
        <w:t>(9)</w:t>
      </w:r>
      <w:r w:rsidRPr="004D51BB">
        <w:rPr>
          <w:rtl/>
          <w:lang w:bidi="fa-IR"/>
        </w:rPr>
        <w:t xml:space="preserve"> في الزمان نصف المسافة</w:t>
      </w:r>
      <w:r>
        <w:rPr>
          <w:rtl/>
          <w:lang w:bidi="fa-IR"/>
        </w:rPr>
        <w:t xml:space="preserve"> ، </w:t>
      </w:r>
      <w:r w:rsidRPr="004D51BB">
        <w:rPr>
          <w:rtl/>
          <w:lang w:bidi="fa-IR"/>
        </w:rPr>
        <w:t>أو في المسافة ضعف الزمان</w:t>
      </w:r>
      <w:r>
        <w:rPr>
          <w:rtl/>
          <w:lang w:bidi="fa-IR"/>
        </w:rPr>
        <w:t xml:space="preserve"> ، </w:t>
      </w:r>
      <w:r w:rsidRPr="004D51BB">
        <w:rPr>
          <w:rtl/>
          <w:lang w:bidi="fa-IR"/>
        </w:rPr>
        <w:t xml:space="preserve">أو تحرك الأعظم إلى أسفل في آلة </w:t>
      </w:r>
      <w:r w:rsidRPr="003131C0">
        <w:rPr>
          <w:rStyle w:val="rfdFootnotenum"/>
          <w:rtl/>
        </w:rPr>
        <w:t>(10)</w:t>
      </w:r>
      <w:r w:rsidRPr="004D51BB">
        <w:rPr>
          <w:rtl/>
          <w:lang w:bidi="fa-IR"/>
        </w:rPr>
        <w:t xml:space="preserve"> حركة يلزم معها أن يتحرك الأصغر إلى العلو أو أمرا مما يجري هذا المجرى</w:t>
      </w:r>
      <w:r>
        <w:rPr>
          <w:rtl/>
          <w:lang w:bidi="fa-IR"/>
        </w:rPr>
        <w:t xml:space="preserve">. </w:t>
      </w:r>
    </w:p>
    <w:p w:rsidR="000D2378" w:rsidRPr="004D51BB" w:rsidRDefault="000D2378" w:rsidP="00D776F2">
      <w:pPr>
        <w:rPr>
          <w:rtl/>
          <w:lang w:bidi="fa-IR"/>
        </w:rPr>
      </w:pPr>
      <w:r w:rsidRPr="004D51BB">
        <w:rPr>
          <w:rtl/>
          <w:lang w:bidi="fa-IR"/>
        </w:rPr>
        <w:t xml:space="preserve">فهو كالحرارة التي تكون </w:t>
      </w:r>
      <w:r w:rsidRPr="003131C0">
        <w:rPr>
          <w:rStyle w:val="rfdFootnotenum"/>
          <w:rtl/>
        </w:rPr>
        <w:t>(11)</w:t>
      </w:r>
      <w:r w:rsidRPr="004D51BB">
        <w:rPr>
          <w:rtl/>
          <w:lang w:bidi="fa-IR"/>
        </w:rPr>
        <w:t xml:space="preserve"> ضعف الحرارة لأجل أنها تفعل في الضعف </w:t>
      </w:r>
      <w:r w:rsidRPr="003131C0">
        <w:rPr>
          <w:rStyle w:val="rfdFootnotenum"/>
          <w:rtl/>
        </w:rPr>
        <w:t>(12)</w:t>
      </w:r>
      <w:r w:rsidRPr="004D51BB">
        <w:rPr>
          <w:rtl/>
          <w:lang w:bidi="fa-IR"/>
        </w:rPr>
        <w:t xml:space="preserve"> أو لأنها </w:t>
      </w:r>
      <w:r w:rsidRPr="003131C0">
        <w:rPr>
          <w:rStyle w:val="rfdFootnotenum"/>
          <w:rtl/>
        </w:rPr>
        <w:t>(13)</w:t>
      </w:r>
      <w:r w:rsidRPr="004D51BB">
        <w:rPr>
          <w:rtl/>
          <w:lang w:bidi="fa-IR"/>
        </w:rPr>
        <w:t xml:space="preserve"> في ضعف الجسم الحار </w:t>
      </w:r>
      <w:r w:rsidRPr="003131C0">
        <w:rPr>
          <w:rStyle w:val="rfdFootnotenum"/>
          <w:rtl/>
        </w:rPr>
        <w:t>(14)</w:t>
      </w:r>
      <w:r w:rsidRPr="004D51BB">
        <w:rPr>
          <w:rtl/>
          <w:lang w:bidi="fa-IR"/>
        </w:rPr>
        <w:t xml:space="preserve"> المتشابه </w:t>
      </w:r>
      <w:r w:rsidRPr="003131C0">
        <w:rPr>
          <w:rStyle w:val="rfdFootnotenum"/>
          <w:rtl/>
        </w:rPr>
        <w:t>(15)</w:t>
      </w:r>
      <w:r w:rsidRPr="004D51BB">
        <w:rPr>
          <w:rtl/>
          <w:lang w:bidi="fa-IR"/>
        </w:rPr>
        <w:t xml:space="preserve"> في الحرارة </w:t>
      </w:r>
      <w:r w:rsidRPr="003131C0">
        <w:rPr>
          <w:rStyle w:val="rfdFootnotenum"/>
          <w:rtl/>
        </w:rPr>
        <w:t>(16)</w:t>
      </w:r>
      <w:r>
        <w:rPr>
          <w:rtl/>
          <w:lang w:bidi="fa-IR"/>
        </w:rPr>
        <w:t xml:space="preserve">. </w:t>
      </w:r>
      <w:r w:rsidRPr="004D51BB">
        <w:rPr>
          <w:rtl/>
          <w:lang w:bidi="fa-IR"/>
        </w:rPr>
        <w:t xml:space="preserve">وكذلك حال الصغير والكبير والكثير والقليل فإن هذه </w:t>
      </w:r>
      <w:r w:rsidRPr="003131C0">
        <w:rPr>
          <w:rStyle w:val="rfdFootnotenum"/>
          <w:rtl/>
        </w:rPr>
        <w:t>(17)</w:t>
      </w:r>
      <w:r w:rsidRPr="004D51BB">
        <w:rPr>
          <w:rtl/>
          <w:lang w:bidi="fa-IR"/>
        </w:rPr>
        <w:t xml:space="preserve"> أعراض أيضا تلحق الكميات من باب المضاف</w:t>
      </w:r>
      <w:r>
        <w:rPr>
          <w:rtl/>
          <w:lang w:bidi="fa-IR"/>
        </w:rPr>
        <w:t xml:space="preserve"> ، </w:t>
      </w:r>
      <w:r w:rsidRPr="004D51BB">
        <w:rPr>
          <w:rtl/>
          <w:lang w:bidi="fa-IR"/>
        </w:rPr>
        <w:t xml:space="preserve">وأنت قد حصلت الكلام في جميع هذه في موضع آخر </w:t>
      </w:r>
      <w:r w:rsidRPr="003131C0">
        <w:rPr>
          <w:rStyle w:val="rfdFootnotenum"/>
          <w:rtl/>
        </w:rPr>
        <w:t>(18)</w:t>
      </w:r>
      <w:r>
        <w:rPr>
          <w:rtl/>
          <w:lang w:bidi="fa-IR"/>
        </w:rPr>
        <w:t xml:space="preserve">. </w:t>
      </w:r>
    </w:p>
    <w:p w:rsidR="000D2378" w:rsidRPr="004D51BB" w:rsidRDefault="000D2378" w:rsidP="00D776F2">
      <w:pPr>
        <w:rPr>
          <w:rtl/>
          <w:lang w:bidi="fa-IR"/>
        </w:rPr>
      </w:pPr>
      <w:r w:rsidRPr="004D51BB">
        <w:rPr>
          <w:rtl/>
          <w:lang w:bidi="fa-IR"/>
        </w:rPr>
        <w:t xml:space="preserve">فالكمية بالجملة حدها </w:t>
      </w:r>
      <w:r w:rsidRPr="003131C0">
        <w:rPr>
          <w:rStyle w:val="rfdFootnotenum"/>
          <w:rtl/>
        </w:rPr>
        <w:t>(19)</w:t>
      </w:r>
      <w:r w:rsidRPr="004D51BB">
        <w:rPr>
          <w:rtl/>
          <w:lang w:bidi="fa-IR"/>
        </w:rPr>
        <w:t xml:space="preserve"> هي أنها </w:t>
      </w:r>
      <w:r w:rsidRPr="003131C0">
        <w:rPr>
          <w:rStyle w:val="rfdFootnotenum"/>
          <w:rtl/>
        </w:rPr>
        <w:t>(20)</w:t>
      </w:r>
      <w:r w:rsidRPr="004D51BB">
        <w:rPr>
          <w:rtl/>
          <w:lang w:bidi="fa-IR"/>
        </w:rPr>
        <w:t xml:space="preserve"> التي يمكن أن يوجد فيها شيء منها يصح أن يكون واحدا عادا</w:t>
      </w:r>
      <w:r>
        <w:rPr>
          <w:rtl/>
          <w:lang w:bidi="fa-IR"/>
        </w:rPr>
        <w:t xml:space="preserve"> ، </w:t>
      </w:r>
      <w:r w:rsidRPr="004D51BB">
        <w:rPr>
          <w:rtl/>
          <w:lang w:bidi="fa-IR"/>
        </w:rPr>
        <w:t>وبكون ذلك لذاته سواء كانت الصحة وجودية أو فرضية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فإنها توجب بحركاتها</w:t>
      </w:r>
      <w:r>
        <w:rPr>
          <w:rtl/>
        </w:rPr>
        <w:t xml:space="preserve"> : </w:t>
      </w:r>
      <w:r w:rsidRPr="004D51BB">
        <w:rPr>
          <w:rtl/>
        </w:rPr>
        <w:t>فإنهما يوجبان بحركاتهما ط</w:t>
      </w:r>
    </w:p>
    <w:p w:rsidR="000D2378" w:rsidRPr="004D51BB" w:rsidRDefault="000D2378" w:rsidP="00370C47">
      <w:pPr>
        <w:pStyle w:val="libFootnote0"/>
        <w:rPr>
          <w:rtl/>
        </w:rPr>
      </w:pPr>
      <w:r>
        <w:rPr>
          <w:rtl/>
        </w:rPr>
        <w:t>(</w:t>
      </w:r>
      <w:r w:rsidRPr="004D51BB">
        <w:rPr>
          <w:rtl/>
        </w:rPr>
        <w:t>2) لها</w:t>
      </w:r>
      <w:r>
        <w:rPr>
          <w:rtl/>
        </w:rPr>
        <w:t xml:space="preserve"> : </w:t>
      </w:r>
      <w:r w:rsidRPr="004D51BB">
        <w:rPr>
          <w:rtl/>
        </w:rPr>
        <w:t>لهما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نفسها</w:t>
      </w:r>
      <w:r>
        <w:rPr>
          <w:rtl/>
        </w:rPr>
        <w:t xml:space="preserve"> : </w:t>
      </w:r>
      <w:r w:rsidRPr="00440B49">
        <w:rPr>
          <w:rtl/>
        </w:rPr>
        <w:t>نفسهما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4) يعدها</w:t>
      </w:r>
      <w:r>
        <w:rPr>
          <w:rtl/>
        </w:rPr>
        <w:t xml:space="preserve"> : </w:t>
      </w:r>
      <w:r w:rsidRPr="004D51BB">
        <w:rPr>
          <w:rtl/>
        </w:rPr>
        <w:t>يعدهما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والمفارقة</w:t>
      </w:r>
      <w:r>
        <w:rPr>
          <w:rtl/>
        </w:rPr>
        <w:t xml:space="preserve"> : </w:t>
      </w:r>
      <w:r w:rsidRPr="004D51BB">
        <w:rPr>
          <w:rtl/>
        </w:rPr>
        <w:t>والمتفاوتة د</w:t>
      </w:r>
    </w:p>
    <w:p w:rsidR="000D2378" w:rsidRPr="004D51BB" w:rsidRDefault="000D2378" w:rsidP="00370C47">
      <w:pPr>
        <w:pStyle w:val="libFootnote0"/>
        <w:rPr>
          <w:rtl/>
        </w:rPr>
      </w:pPr>
      <w:r>
        <w:rPr>
          <w:rtl/>
        </w:rPr>
        <w:t>(</w:t>
      </w:r>
      <w:r w:rsidRPr="004D51BB">
        <w:rPr>
          <w:rtl/>
        </w:rPr>
        <w:t>6) لها</w:t>
      </w:r>
      <w:r>
        <w:rPr>
          <w:rtl/>
        </w:rPr>
        <w:t xml:space="preserve"> : </w:t>
      </w:r>
      <w:r w:rsidRPr="004D51BB">
        <w:rPr>
          <w:rtl/>
        </w:rPr>
        <w:t>لهما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حتى ينطبق</w:t>
      </w:r>
      <w:r>
        <w:rPr>
          <w:rtl/>
        </w:rPr>
        <w:t xml:space="preserve"> : </w:t>
      </w:r>
      <w:r w:rsidRPr="004D51BB">
        <w:rPr>
          <w:rtl/>
        </w:rPr>
        <w:t>فينطبق ب ؛ وينطبق ج</w:t>
      </w:r>
      <w:r>
        <w:rPr>
          <w:rtl/>
        </w:rPr>
        <w:t xml:space="preserve"> ، </w:t>
      </w:r>
      <w:r w:rsidRPr="004D51BB">
        <w:rPr>
          <w:rtl/>
        </w:rPr>
        <w:t>د ؛ ويطبق م</w:t>
      </w:r>
    </w:p>
    <w:p w:rsidR="000D2378" w:rsidRPr="004D51BB" w:rsidRDefault="000D2378" w:rsidP="00370C47">
      <w:pPr>
        <w:pStyle w:val="libFootnote0"/>
        <w:rPr>
          <w:rtl/>
        </w:rPr>
      </w:pPr>
      <w:r>
        <w:rPr>
          <w:rtl/>
        </w:rPr>
        <w:t>(</w:t>
      </w:r>
      <w:r w:rsidRPr="004D51BB">
        <w:rPr>
          <w:rtl/>
        </w:rPr>
        <w:t>8) على</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9) يتحرك</w:t>
      </w:r>
      <w:r>
        <w:rPr>
          <w:rtl/>
        </w:rPr>
        <w:t xml:space="preserve"> : </w:t>
      </w:r>
      <w:r w:rsidRPr="004D51BB">
        <w:rPr>
          <w:rtl/>
        </w:rPr>
        <w:t>تحرك م</w:t>
      </w:r>
    </w:p>
    <w:p w:rsidR="000D2378" w:rsidRPr="004D51BB" w:rsidRDefault="000D2378" w:rsidP="00370C47">
      <w:pPr>
        <w:pStyle w:val="libFootnote0"/>
        <w:rPr>
          <w:rtl/>
        </w:rPr>
      </w:pPr>
      <w:r>
        <w:rPr>
          <w:rtl/>
        </w:rPr>
        <w:t>(</w:t>
      </w:r>
      <w:r w:rsidRPr="004D51BB">
        <w:rPr>
          <w:rtl/>
        </w:rPr>
        <w:t>10) فى آلة</w:t>
      </w:r>
      <w:r>
        <w:rPr>
          <w:rtl/>
        </w:rPr>
        <w:t xml:space="preserve"> : </w:t>
      </w:r>
      <w:r w:rsidRPr="004D51BB">
        <w:rPr>
          <w:rtl/>
        </w:rPr>
        <w:t>وآلة م</w:t>
      </w:r>
    </w:p>
    <w:p w:rsidR="000D2378" w:rsidRPr="004D51BB" w:rsidRDefault="000D2378" w:rsidP="00370C47">
      <w:pPr>
        <w:pStyle w:val="libFootnote0"/>
        <w:rPr>
          <w:rtl/>
        </w:rPr>
      </w:pPr>
      <w:r>
        <w:rPr>
          <w:rtl/>
        </w:rPr>
        <w:t>(</w:t>
      </w:r>
      <w:r w:rsidRPr="004D51BB">
        <w:rPr>
          <w:rtl/>
        </w:rPr>
        <w:t>11) تكون</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12) فى الضعف</w:t>
      </w:r>
      <w:r>
        <w:rPr>
          <w:rtl/>
        </w:rPr>
        <w:t xml:space="preserve"> : </w:t>
      </w:r>
      <w:r w:rsidRPr="00440B49">
        <w:rPr>
          <w:rtl/>
        </w:rPr>
        <w:t>بالضعف د</w:t>
      </w:r>
    </w:p>
    <w:p w:rsidR="000D2378" w:rsidRPr="004D51BB" w:rsidRDefault="000D2378" w:rsidP="00370C47">
      <w:pPr>
        <w:pStyle w:val="libFootnote0"/>
        <w:rPr>
          <w:rtl/>
        </w:rPr>
      </w:pPr>
      <w:r>
        <w:rPr>
          <w:rtl/>
        </w:rPr>
        <w:t>(</w:t>
      </w:r>
      <w:r w:rsidRPr="004D51BB">
        <w:rPr>
          <w:rtl/>
        </w:rPr>
        <w:t>13) أو لأنها</w:t>
      </w:r>
      <w:r>
        <w:rPr>
          <w:rtl/>
        </w:rPr>
        <w:t xml:space="preserve"> : </w:t>
      </w:r>
      <w:r w:rsidRPr="004D51BB">
        <w:rPr>
          <w:rtl/>
        </w:rPr>
        <w:t>ولأنها ط</w:t>
      </w:r>
      <w:r>
        <w:rPr>
          <w:rFonts w:hint="cs"/>
          <w:rtl/>
        </w:rPr>
        <w:t xml:space="preserve">. </w:t>
      </w:r>
      <w:r>
        <w:rPr>
          <w:rtl/>
        </w:rPr>
        <w:t>(</w:t>
      </w:r>
      <w:r w:rsidRPr="004D51BB">
        <w:rPr>
          <w:rtl/>
        </w:rPr>
        <w:t>14) الحار</w:t>
      </w:r>
      <w:r>
        <w:rPr>
          <w:rtl/>
        </w:rPr>
        <w:t xml:space="preserve"> : </w:t>
      </w:r>
      <w:r w:rsidRPr="004D51BB">
        <w:rPr>
          <w:rtl/>
        </w:rPr>
        <w:t>+ بالحار د</w:t>
      </w:r>
    </w:p>
    <w:p w:rsidR="000D2378" w:rsidRPr="004D51BB" w:rsidRDefault="000D2378" w:rsidP="00370C47">
      <w:pPr>
        <w:pStyle w:val="libFootnote0"/>
        <w:rPr>
          <w:rtl/>
        </w:rPr>
      </w:pPr>
      <w:r>
        <w:rPr>
          <w:rtl/>
        </w:rPr>
        <w:t>(</w:t>
      </w:r>
      <w:r w:rsidRPr="004D51BB">
        <w:rPr>
          <w:rtl/>
        </w:rPr>
        <w:t>15) المتشابه</w:t>
      </w:r>
      <w:r>
        <w:rPr>
          <w:rtl/>
        </w:rPr>
        <w:t xml:space="preserve"> : </w:t>
      </w:r>
      <w:r w:rsidRPr="004D51BB">
        <w:rPr>
          <w:rtl/>
        </w:rPr>
        <w:t>المشابه ب</w:t>
      </w:r>
      <w:r>
        <w:rPr>
          <w:rFonts w:hint="cs"/>
          <w:rtl/>
        </w:rPr>
        <w:t xml:space="preserve">. </w:t>
      </w:r>
      <w:r>
        <w:rPr>
          <w:rtl/>
        </w:rPr>
        <w:t>(</w:t>
      </w:r>
      <w:r w:rsidRPr="004D51BB">
        <w:rPr>
          <w:rtl/>
        </w:rPr>
        <w:t>16) فى الحرارة</w:t>
      </w:r>
      <w:r>
        <w:rPr>
          <w:rtl/>
        </w:rPr>
        <w:t xml:space="preserve"> : </w:t>
      </w:r>
      <w:r w:rsidRPr="004D51BB">
        <w:rPr>
          <w:rtl/>
        </w:rPr>
        <w:t>للحرارة د</w:t>
      </w:r>
    </w:p>
    <w:p w:rsidR="000D2378" w:rsidRPr="004D51BB" w:rsidRDefault="000D2378" w:rsidP="00370C47">
      <w:pPr>
        <w:pStyle w:val="libFootnote0"/>
        <w:rPr>
          <w:rtl/>
        </w:rPr>
      </w:pPr>
      <w:r>
        <w:rPr>
          <w:rtl/>
        </w:rPr>
        <w:t>(</w:t>
      </w:r>
      <w:r w:rsidRPr="004D51BB">
        <w:rPr>
          <w:rtl/>
        </w:rPr>
        <w:t>17) هذه</w:t>
      </w:r>
      <w:r>
        <w:rPr>
          <w:rtl/>
        </w:rPr>
        <w:t xml:space="preserve"> : </w:t>
      </w:r>
      <w:r w:rsidRPr="004D51BB">
        <w:rPr>
          <w:rtl/>
        </w:rPr>
        <w:t>هذا ط</w:t>
      </w:r>
      <w:r>
        <w:rPr>
          <w:rFonts w:hint="cs"/>
          <w:rtl/>
        </w:rPr>
        <w:t xml:space="preserve">. </w:t>
      </w:r>
      <w:r>
        <w:rPr>
          <w:rtl/>
        </w:rPr>
        <w:t>(</w:t>
      </w:r>
      <w:r w:rsidRPr="004D51BB">
        <w:rPr>
          <w:rtl/>
        </w:rPr>
        <w:t>18) موضع آخر</w:t>
      </w:r>
      <w:r>
        <w:rPr>
          <w:rtl/>
        </w:rPr>
        <w:t xml:space="preserve"> : </w:t>
      </w:r>
      <w:r w:rsidRPr="004D51BB">
        <w:rPr>
          <w:rtl/>
        </w:rPr>
        <w:t>مواضع أخر ب</w:t>
      </w:r>
    </w:p>
    <w:p w:rsidR="000D2378" w:rsidRPr="004D51BB" w:rsidRDefault="000D2378" w:rsidP="00370C47">
      <w:pPr>
        <w:pStyle w:val="libFootnote0"/>
        <w:rPr>
          <w:rtl/>
        </w:rPr>
      </w:pPr>
      <w:r>
        <w:rPr>
          <w:rtl/>
        </w:rPr>
        <w:t>(</w:t>
      </w:r>
      <w:r w:rsidRPr="004D51BB">
        <w:rPr>
          <w:rtl/>
        </w:rPr>
        <w:t>19) حدها</w:t>
      </w:r>
      <w:r>
        <w:rPr>
          <w:rtl/>
        </w:rPr>
        <w:t xml:space="preserve"> : </w:t>
      </w:r>
      <w:r w:rsidRPr="004D51BB">
        <w:rPr>
          <w:rtl/>
        </w:rPr>
        <w:t>ساقطة من م</w:t>
      </w:r>
      <w:r>
        <w:rPr>
          <w:rFonts w:hint="cs"/>
          <w:rtl/>
        </w:rPr>
        <w:t xml:space="preserve">. </w:t>
      </w:r>
      <w:r>
        <w:rPr>
          <w:rtl/>
        </w:rPr>
        <w:t>(</w:t>
      </w:r>
      <w:r w:rsidRPr="004D51BB">
        <w:rPr>
          <w:rtl/>
        </w:rPr>
        <w:t>20) أنها</w:t>
      </w:r>
      <w:r>
        <w:rPr>
          <w:rtl/>
        </w:rPr>
        <w:t xml:space="preserve"> : </w:t>
      </w:r>
      <w:r w:rsidRPr="004D51BB">
        <w:rPr>
          <w:rtl/>
        </w:rPr>
        <w:t>إنما ب ؛ ساقطة من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xml:space="preserve">. </w:t>
      </w:r>
    </w:p>
    <w:p w:rsidR="000D2378" w:rsidRDefault="000D2378" w:rsidP="007525F5">
      <w:pPr>
        <w:pStyle w:val="Heading1Center"/>
        <w:rPr>
          <w:rtl/>
        </w:rPr>
      </w:pPr>
      <w:r>
        <w:rPr>
          <w:rtl/>
        </w:rPr>
        <w:br w:type="page"/>
      </w:r>
      <w:bookmarkStart w:id="51" w:name="_Toc363383053"/>
      <w:r w:rsidRPr="004D51BB">
        <w:rPr>
          <w:rtl/>
        </w:rPr>
        <w:lastRenderedPageBreak/>
        <w:t>[ الفصل الخامس ]</w:t>
      </w:r>
      <w:bookmarkEnd w:id="51"/>
      <w:r w:rsidRPr="004D51BB">
        <w:rPr>
          <w:rtl/>
        </w:rPr>
        <w:t xml:space="preserve"> </w:t>
      </w:r>
    </w:p>
    <w:p w:rsidR="000D2378" w:rsidRDefault="000D2378" w:rsidP="00F8332E">
      <w:pPr>
        <w:pStyle w:val="Heading1Center"/>
        <w:rPr>
          <w:rtl/>
        </w:rPr>
      </w:pPr>
      <w:bookmarkStart w:id="52" w:name="_Toc363383054"/>
      <w:r>
        <w:rPr>
          <w:rtl/>
        </w:rPr>
        <w:t xml:space="preserve">( هـ </w:t>
      </w:r>
      <w:r w:rsidRPr="004D51BB">
        <w:rPr>
          <w:rtl/>
        </w:rPr>
        <w:t>) فصل</w:t>
      </w:r>
      <w:bookmarkEnd w:id="52"/>
      <w:r w:rsidRPr="004D51BB">
        <w:rPr>
          <w:rtl/>
        </w:rPr>
        <w:t xml:space="preserve"> </w:t>
      </w:r>
    </w:p>
    <w:p w:rsidR="000D2378" w:rsidRPr="004D51BB" w:rsidRDefault="000D2378" w:rsidP="00F8332E">
      <w:pPr>
        <w:pStyle w:val="Heading1Center"/>
        <w:rPr>
          <w:rtl/>
        </w:rPr>
      </w:pPr>
      <w:bookmarkStart w:id="53" w:name="_Toc363383055"/>
      <w:r w:rsidRPr="004D51BB">
        <w:rPr>
          <w:rtl/>
        </w:rPr>
        <w:t>في تحقيق ماهية العدد</w:t>
      </w:r>
      <w:r>
        <w:rPr>
          <w:rtl/>
        </w:rPr>
        <w:t xml:space="preserve"> ، </w:t>
      </w:r>
      <w:r w:rsidRPr="004D51BB">
        <w:rPr>
          <w:rtl/>
        </w:rPr>
        <w:t>وتحديد أنواعه</w:t>
      </w:r>
      <w:r>
        <w:rPr>
          <w:rtl/>
        </w:rPr>
        <w:t xml:space="preserve"> ، </w:t>
      </w:r>
      <w:r w:rsidRPr="004D51BB">
        <w:rPr>
          <w:rtl/>
        </w:rPr>
        <w:t>وبيان أوائله</w:t>
      </w:r>
      <w:bookmarkEnd w:id="53"/>
    </w:p>
    <w:p w:rsidR="000D2378" w:rsidRPr="004D51BB" w:rsidRDefault="000D2378" w:rsidP="00D776F2">
      <w:pPr>
        <w:rPr>
          <w:rtl/>
          <w:lang w:bidi="fa-IR"/>
        </w:rPr>
      </w:pPr>
      <w:r w:rsidRPr="004D51BB">
        <w:rPr>
          <w:rtl/>
          <w:lang w:bidi="fa-IR"/>
        </w:rPr>
        <w:t xml:space="preserve">وبالحري أن نحقق </w:t>
      </w:r>
      <w:r w:rsidRPr="003131C0">
        <w:rPr>
          <w:rStyle w:val="rfdFootnotenum"/>
          <w:rtl/>
        </w:rPr>
        <w:t>(1)</w:t>
      </w:r>
      <w:r w:rsidRPr="004D51BB">
        <w:rPr>
          <w:rtl/>
          <w:lang w:bidi="fa-IR"/>
        </w:rPr>
        <w:t xml:space="preserve"> هاهنا طبيعة الأعداد</w:t>
      </w:r>
      <w:r>
        <w:rPr>
          <w:rtl/>
          <w:lang w:bidi="fa-IR"/>
        </w:rPr>
        <w:t xml:space="preserve"> ، </w:t>
      </w:r>
      <w:r w:rsidRPr="004D51BB">
        <w:rPr>
          <w:rtl/>
          <w:lang w:bidi="fa-IR"/>
        </w:rPr>
        <w:t>وخاصياتها</w:t>
      </w:r>
      <w:r>
        <w:rPr>
          <w:rtl/>
          <w:lang w:bidi="fa-IR"/>
        </w:rPr>
        <w:t xml:space="preserve"> ، </w:t>
      </w:r>
      <w:r w:rsidRPr="004D51BB">
        <w:rPr>
          <w:rtl/>
          <w:lang w:bidi="fa-IR"/>
        </w:rPr>
        <w:t>وكيف يجب أن يتصور حالها ووجودها</w:t>
      </w:r>
      <w:r>
        <w:rPr>
          <w:rtl/>
          <w:lang w:bidi="fa-IR"/>
        </w:rPr>
        <w:t xml:space="preserve"> ، </w:t>
      </w:r>
      <w:r w:rsidRPr="004D51BB">
        <w:rPr>
          <w:rtl/>
          <w:lang w:bidi="fa-IR"/>
        </w:rPr>
        <w:t xml:space="preserve">فقد انتقلنا عنها </w:t>
      </w:r>
      <w:r w:rsidRPr="003131C0">
        <w:rPr>
          <w:rStyle w:val="rfdFootnotenum"/>
          <w:rtl/>
        </w:rPr>
        <w:t>(2)</w:t>
      </w:r>
      <w:r w:rsidRPr="004D51BB">
        <w:rPr>
          <w:rtl/>
          <w:lang w:bidi="fa-IR"/>
        </w:rPr>
        <w:t xml:space="preserve"> إلى الكميات المتصلة مستعجلين</w:t>
      </w:r>
      <w:r>
        <w:rPr>
          <w:rtl/>
          <w:lang w:bidi="fa-IR"/>
        </w:rPr>
        <w:t xml:space="preserve"> ، </w:t>
      </w:r>
      <w:r w:rsidRPr="004D51BB">
        <w:rPr>
          <w:rtl/>
          <w:lang w:bidi="fa-IR"/>
        </w:rPr>
        <w:t>لأن غرضنا كان يوجب ذلك</w:t>
      </w:r>
      <w:r>
        <w:rPr>
          <w:rtl/>
          <w:lang w:bidi="fa-IR"/>
        </w:rPr>
        <w:t xml:space="preserve">. </w:t>
      </w:r>
      <w:r w:rsidRPr="004D51BB">
        <w:rPr>
          <w:rtl/>
          <w:lang w:bidi="fa-IR"/>
        </w:rPr>
        <w:t>فنقول</w:t>
      </w:r>
      <w:r>
        <w:rPr>
          <w:rtl/>
          <w:lang w:bidi="fa-IR"/>
        </w:rPr>
        <w:t xml:space="preserve"> : </w:t>
      </w:r>
      <w:r w:rsidRPr="004D51BB">
        <w:rPr>
          <w:rtl/>
          <w:lang w:bidi="fa-IR"/>
        </w:rPr>
        <w:t>إن العدد له وجود في الأشياء</w:t>
      </w:r>
      <w:r>
        <w:rPr>
          <w:rtl/>
          <w:lang w:bidi="fa-IR"/>
        </w:rPr>
        <w:t xml:space="preserve"> ، </w:t>
      </w:r>
      <w:r w:rsidRPr="004D51BB">
        <w:rPr>
          <w:rtl/>
          <w:lang w:bidi="fa-IR"/>
        </w:rPr>
        <w:t>ووجود في النفس</w:t>
      </w:r>
      <w:r>
        <w:rPr>
          <w:rtl/>
          <w:lang w:bidi="fa-IR"/>
        </w:rPr>
        <w:t xml:space="preserve">. </w:t>
      </w:r>
      <w:r w:rsidRPr="004D51BB">
        <w:rPr>
          <w:rtl/>
          <w:lang w:bidi="fa-IR"/>
        </w:rPr>
        <w:t>وليس قول من قال</w:t>
      </w:r>
      <w:r>
        <w:rPr>
          <w:rtl/>
          <w:lang w:bidi="fa-IR"/>
        </w:rPr>
        <w:t xml:space="preserve"> : </w:t>
      </w:r>
      <w:r w:rsidRPr="004D51BB">
        <w:rPr>
          <w:rtl/>
          <w:lang w:bidi="fa-IR"/>
        </w:rPr>
        <w:t>إن العدد لا وجود له إلا في النفس بشيء يعتد به</w:t>
      </w:r>
      <w:r>
        <w:rPr>
          <w:rtl/>
          <w:lang w:bidi="fa-IR"/>
        </w:rPr>
        <w:t xml:space="preserve"> ، </w:t>
      </w:r>
      <w:r w:rsidRPr="004D51BB">
        <w:rPr>
          <w:rtl/>
          <w:lang w:bidi="fa-IR"/>
        </w:rPr>
        <w:t>أما إن قال</w:t>
      </w:r>
      <w:r>
        <w:rPr>
          <w:rtl/>
          <w:lang w:bidi="fa-IR"/>
        </w:rPr>
        <w:t xml:space="preserve"> : </w:t>
      </w:r>
      <w:r w:rsidRPr="004D51BB">
        <w:rPr>
          <w:rtl/>
          <w:lang w:bidi="fa-IR"/>
        </w:rPr>
        <w:t>إن العدد لا وجود له مجردا عن المعدودات التي في الأعيان إلا في النفس</w:t>
      </w:r>
      <w:r>
        <w:rPr>
          <w:rtl/>
          <w:lang w:bidi="fa-IR"/>
        </w:rPr>
        <w:t xml:space="preserve"> ، </w:t>
      </w:r>
      <w:r w:rsidRPr="004D51BB">
        <w:rPr>
          <w:rtl/>
          <w:lang w:bidi="fa-IR"/>
        </w:rPr>
        <w:t>فهو حق</w:t>
      </w:r>
      <w:r>
        <w:rPr>
          <w:rtl/>
          <w:lang w:bidi="fa-IR"/>
        </w:rPr>
        <w:t xml:space="preserve">. </w:t>
      </w:r>
      <w:r w:rsidRPr="004D51BB">
        <w:rPr>
          <w:rtl/>
          <w:lang w:bidi="fa-IR"/>
        </w:rPr>
        <w:t xml:space="preserve">فإنا </w:t>
      </w:r>
      <w:r w:rsidRPr="003131C0">
        <w:rPr>
          <w:rStyle w:val="rfdFootnotenum"/>
          <w:rtl/>
        </w:rPr>
        <w:t>(3)</w:t>
      </w:r>
      <w:r w:rsidRPr="004D51BB">
        <w:rPr>
          <w:rtl/>
          <w:lang w:bidi="fa-IR"/>
        </w:rPr>
        <w:t xml:space="preserve"> قد بينا أن الواحد لا يتجرد عن الأعيان قائما بنفسه إلا في الذهن</w:t>
      </w:r>
      <w:r>
        <w:rPr>
          <w:rtl/>
          <w:lang w:bidi="fa-IR"/>
        </w:rPr>
        <w:t xml:space="preserve"> ، </w:t>
      </w:r>
      <w:r w:rsidRPr="004D51BB">
        <w:rPr>
          <w:rtl/>
          <w:lang w:bidi="fa-IR"/>
        </w:rPr>
        <w:t>فكذلك ما يترتب وجوده على وجود الواحد</w:t>
      </w:r>
      <w:r>
        <w:rPr>
          <w:rtl/>
          <w:lang w:bidi="fa-IR"/>
        </w:rPr>
        <w:t xml:space="preserve">. </w:t>
      </w:r>
      <w:r w:rsidRPr="004D51BB">
        <w:rPr>
          <w:rtl/>
          <w:lang w:bidi="fa-IR"/>
        </w:rPr>
        <w:t xml:space="preserve">وأما أن يكون </w:t>
      </w:r>
      <w:r w:rsidRPr="003131C0">
        <w:rPr>
          <w:rStyle w:val="rfdFootnotenum"/>
          <w:rtl/>
        </w:rPr>
        <w:t>(4)</w:t>
      </w:r>
      <w:r w:rsidRPr="004D51BB">
        <w:rPr>
          <w:rtl/>
          <w:lang w:bidi="fa-IR"/>
        </w:rPr>
        <w:t xml:space="preserve"> في الموجودات أعداد فذلك أمر لا شك فيه إذا </w:t>
      </w:r>
      <w:r w:rsidRPr="003131C0">
        <w:rPr>
          <w:rStyle w:val="rfdFootnotenum"/>
          <w:rtl/>
        </w:rPr>
        <w:t>(5)</w:t>
      </w:r>
      <w:r w:rsidRPr="004D51BB">
        <w:rPr>
          <w:rtl/>
          <w:lang w:bidi="fa-IR"/>
        </w:rPr>
        <w:t xml:space="preserve"> كان في الموجودات وحدات فوق واحدة</w:t>
      </w:r>
      <w:r>
        <w:rPr>
          <w:rtl/>
          <w:lang w:bidi="fa-IR"/>
        </w:rPr>
        <w:t xml:space="preserve"> ، </w:t>
      </w:r>
      <w:r w:rsidRPr="004D51BB">
        <w:rPr>
          <w:rtl/>
          <w:lang w:bidi="fa-IR"/>
        </w:rPr>
        <w:t xml:space="preserve">وكل واحد من الأعداد </w:t>
      </w:r>
      <w:r w:rsidRPr="003131C0">
        <w:rPr>
          <w:rStyle w:val="rfdFootnotenum"/>
          <w:rtl/>
        </w:rPr>
        <w:t>(6)</w:t>
      </w:r>
      <w:r w:rsidRPr="004D51BB">
        <w:rPr>
          <w:rtl/>
          <w:lang w:bidi="fa-IR"/>
        </w:rPr>
        <w:t xml:space="preserve"> فإنه نوع بنفسه</w:t>
      </w:r>
      <w:r>
        <w:rPr>
          <w:rtl/>
          <w:lang w:bidi="fa-IR"/>
        </w:rPr>
        <w:t xml:space="preserve"> ، </w:t>
      </w:r>
      <w:r w:rsidRPr="004D51BB">
        <w:rPr>
          <w:rtl/>
          <w:lang w:bidi="fa-IR"/>
        </w:rPr>
        <w:t>وهو واحد في نفسه من حيث هو ذلك النوع</w:t>
      </w:r>
      <w:r>
        <w:rPr>
          <w:rtl/>
          <w:lang w:bidi="fa-IR"/>
        </w:rPr>
        <w:t xml:space="preserve"> ، </w:t>
      </w:r>
      <w:r w:rsidRPr="004D51BB">
        <w:rPr>
          <w:rtl/>
          <w:lang w:bidi="fa-IR"/>
        </w:rPr>
        <w:t>وله من حيث هو ذلك النوع خواص</w:t>
      </w:r>
      <w:r>
        <w:rPr>
          <w:rtl/>
          <w:lang w:bidi="fa-IR"/>
        </w:rPr>
        <w:t xml:space="preserve">. </w:t>
      </w:r>
      <w:r w:rsidRPr="004D51BB">
        <w:rPr>
          <w:rtl/>
          <w:lang w:bidi="fa-IR"/>
        </w:rPr>
        <w:t xml:space="preserve">والشيء الذي لا حقيقة له محال أن تكون له خاصية </w:t>
      </w:r>
      <w:r w:rsidRPr="003131C0">
        <w:rPr>
          <w:rStyle w:val="rfdFootnotenum"/>
          <w:rtl/>
        </w:rPr>
        <w:t>(7)</w:t>
      </w:r>
      <w:r w:rsidRPr="004D51BB">
        <w:rPr>
          <w:rtl/>
          <w:lang w:bidi="fa-IR"/>
        </w:rPr>
        <w:t xml:space="preserve"> الأولية أو التركيبية </w:t>
      </w:r>
      <w:r w:rsidRPr="003131C0">
        <w:rPr>
          <w:rStyle w:val="rfdFootnotenum"/>
          <w:rtl/>
        </w:rPr>
        <w:t>(8)</w:t>
      </w:r>
      <w:r w:rsidRPr="004D51BB">
        <w:rPr>
          <w:rtl/>
          <w:lang w:bidi="fa-IR"/>
        </w:rPr>
        <w:t xml:space="preserve"> أو التمامية أو الزائدية </w:t>
      </w:r>
      <w:r w:rsidRPr="003131C0">
        <w:rPr>
          <w:rStyle w:val="rfdFootnotenum"/>
          <w:rtl/>
        </w:rPr>
        <w:t>(9)</w:t>
      </w:r>
      <w:r w:rsidRPr="004D51BB">
        <w:rPr>
          <w:rtl/>
          <w:lang w:bidi="fa-IR"/>
        </w:rPr>
        <w:t xml:space="preserve"> أو الناقصية أو المربعية أو المكعبية أو الصمم وسائر الأشكال التي لها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نحقق</w:t>
      </w:r>
      <w:r>
        <w:rPr>
          <w:rtl/>
        </w:rPr>
        <w:t xml:space="preserve"> : </w:t>
      </w:r>
      <w:r w:rsidRPr="004D51BB">
        <w:rPr>
          <w:rtl/>
        </w:rPr>
        <w:t>نتحقق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عنها</w:t>
      </w:r>
      <w:r>
        <w:rPr>
          <w:rtl/>
        </w:rPr>
        <w:t xml:space="preserve"> : </w:t>
      </w:r>
      <w:r w:rsidRPr="004D51BB">
        <w:rPr>
          <w:rtl/>
        </w:rPr>
        <w:t>عنه ط</w:t>
      </w:r>
    </w:p>
    <w:p w:rsidR="000D2378" w:rsidRPr="004D51BB" w:rsidRDefault="000D2378" w:rsidP="00370C47">
      <w:pPr>
        <w:pStyle w:val="libFootnote0"/>
        <w:rPr>
          <w:rtl/>
        </w:rPr>
      </w:pPr>
      <w:r>
        <w:rPr>
          <w:rtl/>
        </w:rPr>
        <w:t>(</w:t>
      </w:r>
      <w:r w:rsidRPr="004D51BB">
        <w:rPr>
          <w:rtl/>
        </w:rPr>
        <w:t>3) فإنا</w:t>
      </w:r>
      <w:r>
        <w:rPr>
          <w:rtl/>
        </w:rPr>
        <w:t xml:space="preserve"> : </w:t>
      </w:r>
      <w:r w:rsidRPr="004D51BB">
        <w:rPr>
          <w:rtl/>
        </w:rPr>
        <w:t>+ إذ م</w:t>
      </w:r>
    </w:p>
    <w:p w:rsidR="000D2378" w:rsidRPr="004D51BB" w:rsidRDefault="000D2378" w:rsidP="00370C47">
      <w:pPr>
        <w:pStyle w:val="libFootnote0"/>
        <w:rPr>
          <w:rtl/>
        </w:rPr>
      </w:pPr>
      <w:r>
        <w:rPr>
          <w:rtl/>
        </w:rPr>
        <w:t>(</w:t>
      </w:r>
      <w:r w:rsidRPr="004D51BB">
        <w:rPr>
          <w:rtl/>
        </w:rPr>
        <w:t>4) يكون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إذا</w:t>
      </w:r>
      <w:r>
        <w:rPr>
          <w:rtl/>
        </w:rPr>
        <w:t xml:space="preserve"> : </w:t>
      </w:r>
      <w:r w:rsidRPr="004D51BB">
        <w:rPr>
          <w:rtl/>
        </w:rPr>
        <w:t>إذ ج</w:t>
      </w:r>
      <w:r>
        <w:rPr>
          <w:rtl/>
        </w:rPr>
        <w:t xml:space="preserve"> ، </w:t>
      </w:r>
      <w:r w:rsidRPr="004D51BB">
        <w:rPr>
          <w:rtl/>
        </w:rPr>
        <w:t>ص ؛ أو د</w:t>
      </w:r>
    </w:p>
    <w:p w:rsidR="000D2378" w:rsidRPr="004D51BB" w:rsidRDefault="000D2378" w:rsidP="00370C47">
      <w:pPr>
        <w:pStyle w:val="libFootnote0"/>
        <w:rPr>
          <w:rtl/>
        </w:rPr>
      </w:pPr>
      <w:r>
        <w:rPr>
          <w:rtl/>
        </w:rPr>
        <w:t>(</w:t>
      </w:r>
      <w:r w:rsidRPr="004D51BB">
        <w:rPr>
          <w:rtl/>
        </w:rPr>
        <w:t>6) الأعداد</w:t>
      </w:r>
      <w:r>
        <w:rPr>
          <w:rtl/>
        </w:rPr>
        <w:t xml:space="preserve"> : </w:t>
      </w:r>
      <w:r w:rsidRPr="004D51BB">
        <w:rPr>
          <w:rtl/>
        </w:rPr>
        <w:t>الوحدات طا</w:t>
      </w:r>
    </w:p>
    <w:p w:rsidR="000D2378" w:rsidRPr="004D51BB" w:rsidRDefault="000D2378" w:rsidP="00370C47">
      <w:pPr>
        <w:pStyle w:val="libFootnote0"/>
        <w:rPr>
          <w:rtl/>
        </w:rPr>
      </w:pPr>
      <w:r>
        <w:rPr>
          <w:rtl/>
        </w:rPr>
        <w:t>(</w:t>
      </w:r>
      <w:r w:rsidRPr="004D51BB">
        <w:rPr>
          <w:rtl/>
        </w:rPr>
        <w:t>7) خاصية</w:t>
      </w:r>
      <w:r>
        <w:rPr>
          <w:rtl/>
        </w:rPr>
        <w:t xml:space="preserve"> : </w:t>
      </w:r>
      <w:r w:rsidRPr="004D51BB">
        <w:rPr>
          <w:rtl/>
        </w:rPr>
        <w:t>خاصيته</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التركيبية</w:t>
      </w:r>
      <w:r>
        <w:rPr>
          <w:rtl/>
        </w:rPr>
        <w:t xml:space="preserve"> : </w:t>
      </w:r>
      <w:r w:rsidRPr="004D51BB">
        <w:rPr>
          <w:rtl/>
        </w:rPr>
        <w:t>التركيب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9) الزائدية</w:t>
      </w:r>
      <w:r>
        <w:rPr>
          <w:rtl/>
        </w:rPr>
        <w:t xml:space="preserve"> : </w:t>
      </w:r>
      <w:r w:rsidRPr="00440B49">
        <w:rPr>
          <w:rtl/>
        </w:rPr>
        <w:t>الزائدة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فإذن </w:t>
      </w:r>
      <w:r w:rsidRPr="003131C0">
        <w:rPr>
          <w:rStyle w:val="rfdFootnotenum"/>
          <w:rtl/>
        </w:rPr>
        <w:t>(1)</w:t>
      </w:r>
      <w:r w:rsidRPr="004D51BB">
        <w:rPr>
          <w:rtl/>
          <w:lang w:bidi="fa-IR"/>
        </w:rPr>
        <w:t xml:space="preserve"> لكل واحد </w:t>
      </w:r>
      <w:r w:rsidRPr="003131C0">
        <w:rPr>
          <w:rStyle w:val="rfdFootnotenum"/>
          <w:rtl/>
        </w:rPr>
        <w:t>(2)</w:t>
      </w:r>
      <w:r w:rsidRPr="004D51BB">
        <w:rPr>
          <w:rtl/>
          <w:lang w:bidi="fa-IR"/>
        </w:rPr>
        <w:t xml:space="preserve"> من الأعداد حقيقة تخصه </w:t>
      </w:r>
      <w:r w:rsidRPr="003131C0">
        <w:rPr>
          <w:rStyle w:val="rfdFootnotenum"/>
          <w:rtl/>
        </w:rPr>
        <w:t>(3)</w:t>
      </w:r>
      <w:r w:rsidRPr="004D51BB">
        <w:rPr>
          <w:rtl/>
          <w:lang w:bidi="fa-IR"/>
        </w:rPr>
        <w:t xml:space="preserve"> وصورة يتصور منها في النفس</w:t>
      </w:r>
      <w:r>
        <w:rPr>
          <w:rtl/>
          <w:lang w:bidi="fa-IR"/>
        </w:rPr>
        <w:t xml:space="preserve"> ، </w:t>
      </w:r>
      <w:r w:rsidRPr="004D51BB">
        <w:rPr>
          <w:rtl/>
          <w:lang w:bidi="fa-IR"/>
        </w:rPr>
        <w:t>وتلك الحقيقة وحدته التي بها هو ما هو</w:t>
      </w:r>
      <w:r>
        <w:rPr>
          <w:rtl/>
          <w:lang w:bidi="fa-IR"/>
        </w:rPr>
        <w:t xml:space="preserve">. </w:t>
      </w:r>
      <w:r w:rsidRPr="004D51BB">
        <w:rPr>
          <w:rtl/>
          <w:lang w:bidi="fa-IR"/>
        </w:rPr>
        <w:t>وليس العدد كثرة لا تجتمع في وحدة حتى يقال</w:t>
      </w:r>
      <w:r>
        <w:rPr>
          <w:rtl/>
          <w:lang w:bidi="fa-IR"/>
        </w:rPr>
        <w:t xml:space="preserve"> : </w:t>
      </w:r>
      <w:r w:rsidRPr="004D51BB">
        <w:rPr>
          <w:rtl/>
          <w:lang w:bidi="fa-IR"/>
        </w:rPr>
        <w:t>إنه مجموع آحاد</w:t>
      </w:r>
      <w:r>
        <w:rPr>
          <w:rtl/>
          <w:lang w:bidi="fa-IR"/>
        </w:rPr>
        <w:t xml:space="preserve">. </w:t>
      </w:r>
      <w:r w:rsidRPr="004D51BB">
        <w:rPr>
          <w:rtl/>
          <w:lang w:bidi="fa-IR"/>
        </w:rPr>
        <w:t>فإنه من حيث هو مجموع هو واحد يحتمل خواص ليست لغيره</w:t>
      </w:r>
      <w:r>
        <w:rPr>
          <w:rtl/>
          <w:lang w:bidi="fa-IR"/>
        </w:rPr>
        <w:t xml:space="preserve">. </w:t>
      </w:r>
      <w:r w:rsidRPr="004D51BB">
        <w:rPr>
          <w:rtl/>
          <w:lang w:bidi="fa-IR"/>
        </w:rPr>
        <w:t xml:space="preserve">وليس </w:t>
      </w:r>
      <w:r w:rsidRPr="003131C0">
        <w:rPr>
          <w:rStyle w:val="rfdFootnotenum"/>
          <w:rtl/>
        </w:rPr>
        <w:t>(4)</w:t>
      </w:r>
      <w:r w:rsidRPr="004D51BB">
        <w:rPr>
          <w:rtl/>
          <w:lang w:bidi="fa-IR"/>
        </w:rPr>
        <w:t xml:space="preserve"> </w:t>
      </w:r>
      <w:r w:rsidRPr="003131C0">
        <w:rPr>
          <w:rStyle w:val="rfdFootnotenum"/>
          <w:rtl/>
        </w:rPr>
        <w:t>(5)</w:t>
      </w:r>
      <w:r w:rsidRPr="004D51BB">
        <w:rPr>
          <w:rtl/>
          <w:lang w:bidi="fa-IR"/>
        </w:rPr>
        <w:t xml:space="preserve"> بعجيب </w:t>
      </w:r>
      <w:r w:rsidRPr="003131C0">
        <w:rPr>
          <w:rStyle w:val="rfdFootnotenum"/>
          <w:rtl/>
        </w:rPr>
        <w:t>(6)</w:t>
      </w:r>
      <w:r w:rsidRPr="004D51BB">
        <w:rPr>
          <w:rtl/>
          <w:lang w:bidi="fa-IR"/>
        </w:rPr>
        <w:t xml:space="preserve"> أن يكون الشيء واحدا من حيث له صورة ما كالعشرية مثلا أو الثلاثية وله كثرة</w:t>
      </w:r>
      <w:r>
        <w:rPr>
          <w:rtl/>
          <w:lang w:bidi="fa-IR"/>
        </w:rPr>
        <w:t xml:space="preserve"> ، </w:t>
      </w:r>
      <w:r w:rsidRPr="004D51BB">
        <w:rPr>
          <w:rtl/>
          <w:lang w:bidi="fa-IR"/>
        </w:rPr>
        <w:t xml:space="preserve">فمن حيث العشرية ما هو بالخواص التي للعشرة </w:t>
      </w:r>
      <w:r w:rsidRPr="003131C0">
        <w:rPr>
          <w:rStyle w:val="rfdFootnotenum"/>
          <w:rtl/>
        </w:rPr>
        <w:t>(7)</w:t>
      </w:r>
      <w:r>
        <w:rPr>
          <w:rtl/>
          <w:lang w:bidi="fa-IR"/>
        </w:rPr>
        <w:t xml:space="preserve"> ، </w:t>
      </w:r>
      <w:r w:rsidRPr="004D51BB">
        <w:rPr>
          <w:rtl/>
          <w:lang w:bidi="fa-IR"/>
        </w:rPr>
        <w:t>وأما لكثرته فليس له فيها إلا الخواص التي للكثرة المقابلة للوحدة</w:t>
      </w:r>
      <w:r>
        <w:rPr>
          <w:rtl/>
          <w:lang w:bidi="fa-IR"/>
        </w:rPr>
        <w:t xml:space="preserve"> ، </w:t>
      </w:r>
      <w:r w:rsidRPr="004D51BB">
        <w:rPr>
          <w:rtl/>
          <w:lang w:bidi="fa-IR"/>
        </w:rPr>
        <w:t xml:space="preserve">ولذلك فإن </w:t>
      </w:r>
      <w:r w:rsidRPr="003131C0">
        <w:rPr>
          <w:rStyle w:val="rfdFootnotenum"/>
          <w:rtl/>
        </w:rPr>
        <w:t>(8)</w:t>
      </w:r>
      <w:r w:rsidRPr="004D51BB">
        <w:rPr>
          <w:rtl/>
          <w:lang w:bidi="fa-IR"/>
        </w:rPr>
        <w:t xml:space="preserve"> العشرة لا تنقسم في العشرية إلى عشرتين لكل واحدة </w:t>
      </w:r>
      <w:r w:rsidRPr="003131C0">
        <w:rPr>
          <w:rStyle w:val="rfdFootnotenum"/>
          <w:rtl/>
        </w:rPr>
        <w:t>(9)</w:t>
      </w:r>
      <w:r w:rsidRPr="004D51BB">
        <w:rPr>
          <w:rtl/>
          <w:lang w:bidi="fa-IR"/>
        </w:rPr>
        <w:t xml:space="preserve"> منهما خواص العشرية</w:t>
      </w:r>
      <w:r>
        <w:rPr>
          <w:rtl/>
          <w:lang w:bidi="fa-IR"/>
        </w:rPr>
        <w:t xml:space="preserve">. </w:t>
      </w:r>
    </w:p>
    <w:p w:rsidR="000D2378" w:rsidRPr="004D51BB" w:rsidRDefault="000D2378" w:rsidP="00D776F2">
      <w:pPr>
        <w:rPr>
          <w:rtl/>
          <w:lang w:bidi="fa-IR"/>
        </w:rPr>
      </w:pPr>
      <w:r w:rsidRPr="004D51BB">
        <w:rPr>
          <w:rtl/>
          <w:lang w:bidi="fa-IR"/>
        </w:rPr>
        <w:t>وليس يجب أن يقال</w:t>
      </w:r>
      <w:r>
        <w:rPr>
          <w:rtl/>
          <w:lang w:bidi="fa-IR"/>
        </w:rPr>
        <w:t xml:space="preserve"> : </w:t>
      </w:r>
      <w:r w:rsidRPr="004D51BB">
        <w:rPr>
          <w:rtl/>
          <w:lang w:bidi="fa-IR"/>
        </w:rPr>
        <w:t xml:space="preserve">إن العشرة ليس هي إلا </w:t>
      </w:r>
      <w:r w:rsidRPr="003131C0">
        <w:rPr>
          <w:rStyle w:val="rfdFootnotenum"/>
          <w:rtl/>
        </w:rPr>
        <w:t>(10)</w:t>
      </w:r>
      <w:r w:rsidRPr="004D51BB">
        <w:rPr>
          <w:rtl/>
          <w:lang w:bidi="fa-IR"/>
        </w:rPr>
        <w:t xml:space="preserve"> تسعة وواحد </w:t>
      </w:r>
      <w:r w:rsidRPr="003131C0">
        <w:rPr>
          <w:rStyle w:val="rfdFootnotenum"/>
          <w:rtl/>
        </w:rPr>
        <w:t>(11)</w:t>
      </w:r>
      <w:r>
        <w:rPr>
          <w:rtl/>
          <w:lang w:bidi="fa-IR"/>
        </w:rPr>
        <w:t xml:space="preserve"> ، </w:t>
      </w:r>
      <w:r w:rsidRPr="004D51BB">
        <w:rPr>
          <w:rtl/>
          <w:lang w:bidi="fa-IR"/>
        </w:rPr>
        <w:t>أو خمسة وخمسة</w:t>
      </w:r>
      <w:r>
        <w:rPr>
          <w:rtl/>
          <w:lang w:bidi="fa-IR"/>
        </w:rPr>
        <w:t xml:space="preserve"> ، </w:t>
      </w:r>
      <w:r w:rsidRPr="004D51BB">
        <w:rPr>
          <w:rtl/>
          <w:lang w:bidi="fa-IR"/>
        </w:rPr>
        <w:t xml:space="preserve">أو واحد وواحد وواحد </w:t>
      </w:r>
      <w:r w:rsidRPr="003131C0">
        <w:rPr>
          <w:rStyle w:val="rfdFootnotenum"/>
          <w:rtl/>
        </w:rPr>
        <w:t>(12)</w:t>
      </w:r>
      <w:r w:rsidRPr="004D51BB">
        <w:rPr>
          <w:rtl/>
          <w:lang w:bidi="fa-IR"/>
        </w:rPr>
        <w:t xml:space="preserve"> كذلك </w:t>
      </w:r>
      <w:r w:rsidRPr="003131C0">
        <w:rPr>
          <w:rStyle w:val="rfdFootnotenum"/>
          <w:rtl/>
        </w:rPr>
        <w:t>(13)</w:t>
      </w:r>
      <w:r w:rsidRPr="004D51BB">
        <w:rPr>
          <w:rtl/>
          <w:lang w:bidi="fa-IR"/>
        </w:rPr>
        <w:t xml:space="preserve"> حتى ننتهي إلى العشرة </w:t>
      </w:r>
      <w:r w:rsidRPr="003131C0">
        <w:rPr>
          <w:rStyle w:val="rfdFootnotenum"/>
          <w:rtl/>
        </w:rPr>
        <w:t>(14)</w:t>
      </w:r>
      <w:r>
        <w:rPr>
          <w:rtl/>
          <w:lang w:bidi="fa-IR"/>
        </w:rPr>
        <w:t xml:space="preserve">. </w:t>
      </w:r>
      <w:r w:rsidRPr="004D51BB">
        <w:rPr>
          <w:rtl/>
          <w:lang w:bidi="fa-IR"/>
        </w:rPr>
        <w:t>فإن قولك</w:t>
      </w:r>
      <w:r>
        <w:rPr>
          <w:rtl/>
          <w:lang w:bidi="fa-IR"/>
        </w:rPr>
        <w:t xml:space="preserve"> : </w:t>
      </w:r>
      <w:r w:rsidRPr="004D51BB">
        <w:rPr>
          <w:rtl/>
          <w:lang w:bidi="fa-IR"/>
        </w:rPr>
        <w:t xml:space="preserve">العشرة تسعة وواحد </w:t>
      </w:r>
      <w:r w:rsidRPr="003131C0">
        <w:rPr>
          <w:rStyle w:val="rfdFootnotenum"/>
          <w:rtl/>
        </w:rPr>
        <w:t>(15)</w:t>
      </w:r>
      <w:r>
        <w:rPr>
          <w:rtl/>
          <w:lang w:bidi="fa-IR"/>
        </w:rPr>
        <w:t xml:space="preserve"> ، </w:t>
      </w:r>
      <w:r w:rsidRPr="004D51BB">
        <w:rPr>
          <w:rtl/>
          <w:lang w:bidi="fa-IR"/>
        </w:rPr>
        <w:t>قول حملت فيه التسعة على العشرة وعطفت عليه الواحد</w:t>
      </w:r>
      <w:r>
        <w:rPr>
          <w:rtl/>
          <w:lang w:bidi="fa-IR"/>
        </w:rPr>
        <w:t xml:space="preserve"> ، </w:t>
      </w:r>
      <w:r w:rsidRPr="004D51BB">
        <w:rPr>
          <w:rtl/>
          <w:lang w:bidi="fa-IR"/>
        </w:rPr>
        <w:t xml:space="preserve">فتكون كأنك </w:t>
      </w:r>
      <w:r w:rsidRPr="003131C0">
        <w:rPr>
          <w:rStyle w:val="rfdFootnotenum"/>
          <w:rtl/>
        </w:rPr>
        <w:t>(16)</w:t>
      </w:r>
      <w:r w:rsidRPr="004D51BB">
        <w:rPr>
          <w:rtl/>
          <w:lang w:bidi="fa-IR"/>
        </w:rPr>
        <w:t xml:space="preserve"> قلت</w:t>
      </w:r>
      <w:r>
        <w:rPr>
          <w:rtl/>
          <w:lang w:bidi="fa-IR"/>
        </w:rPr>
        <w:t xml:space="preserve"> : </w:t>
      </w:r>
      <w:r w:rsidRPr="004D51BB">
        <w:rPr>
          <w:rtl/>
          <w:lang w:bidi="fa-IR"/>
        </w:rPr>
        <w:t xml:space="preserve">إن العشرة </w:t>
      </w:r>
      <w:r w:rsidRPr="003131C0">
        <w:rPr>
          <w:rStyle w:val="rfdFootnotenum"/>
          <w:rtl/>
        </w:rPr>
        <w:t>(17)</w:t>
      </w:r>
      <w:r w:rsidRPr="004D51BB">
        <w:rPr>
          <w:rtl/>
          <w:lang w:bidi="fa-IR"/>
        </w:rPr>
        <w:t xml:space="preserve"> أسود وحلو</w:t>
      </w:r>
      <w:r>
        <w:rPr>
          <w:rtl/>
          <w:lang w:bidi="fa-IR"/>
        </w:rPr>
        <w:t xml:space="preserve"> ، </w:t>
      </w:r>
      <w:r w:rsidRPr="004D51BB">
        <w:rPr>
          <w:rtl/>
          <w:lang w:bidi="fa-IR"/>
        </w:rPr>
        <w:t xml:space="preserve">فيجب أن تصدق عليه الصفتان المعطوفة إحداهما </w:t>
      </w:r>
      <w:r w:rsidRPr="003131C0">
        <w:rPr>
          <w:rStyle w:val="rfdFootnotenum"/>
          <w:rtl/>
        </w:rPr>
        <w:t>(18)</w:t>
      </w:r>
      <w:r w:rsidRPr="004D51BB">
        <w:rPr>
          <w:rtl/>
          <w:lang w:bidi="fa-IR"/>
        </w:rPr>
        <w:t xml:space="preserve"> على الأخرى</w:t>
      </w:r>
      <w:r>
        <w:rPr>
          <w:rtl/>
          <w:lang w:bidi="fa-IR"/>
        </w:rPr>
        <w:t xml:space="preserve"> ، </w:t>
      </w:r>
      <w:r w:rsidRPr="004D51BB">
        <w:rPr>
          <w:rtl/>
          <w:lang w:bidi="fa-IR"/>
        </w:rPr>
        <w:t xml:space="preserve">فتكون </w:t>
      </w:r>
      <w:r w:rsidRPr="003131C0">
        <w:rPr>
          <w:rStyle w:val="rfdFootnotenum"/>
          <w:rtl/>
        </w:rPr>
        <w:t>(19)</w:t>
      </w:r>
      <w:r w:rsidRPr="004D51BB">
        <w:rPr>
          <w:rtl/>
          <w:lang w:bidi="fa-IR"/>
        </w:rPr>
        <w:t xml:space="preserve"> العشرة تسعة وأيضا واحدا</w:t>
      </w:r>
      <w:r>
        <w:rPr>
          <w:rtl/>
          <w:lang w:bidi="fa-IR"/>
        </w:rPr>
        <w:t xml:space="preserve">. </w:t>
      </w:r>
      <w:r w:rsidRPr="004D51BB">
        <w:rPr>
          <w:rtl/>
          <w:lang w:bidi="fa-IR"/>
        </w:rPr>
        <w:t>فإن لم ترد بالعطف تعريفا</w:t>
      </w:r>
      <w:r>
        <w:rPr>
          <w:rtl/>
          <w:lang w:bidi="fa-IR"/>
        </w:rPr>
        <w:t xml:space="preserve"> ، </w:t>
      </w:r>
      <w:r w:rsidRPr="004D51BB">
        <w:rPr>
          <w:rtl/>
          <w:lang w:bidi="fa-IR"/>
        </w:rPr>
        <w:t>بل عنيت ما يقال</w:t>
      </w:r>
      <w:r>
        <w:rPr>
          <w:rtl/>
          <w:lang w:bidi="fa-IR"/>
        </w:rPr>
        <w:t xml:space="preserve"> : </w:t>
      </w:r>
      <w:r w:rsidRPr="004D51BB">
        <w:rPr>
          <w:rtl/>
          <w:lang w:bidi="fa-IR"/>
        </w:rPr>
        <w:t>إن الإنسان حيوان وناطق</w:t>
      </w:r>
      <w:r>
        <w:rPr>
          <w:rtl/>
          <w:lang w:bidi="fa-IR"/>
        </w:rPr>
        <w:t xml:space="preserve"> ، </w:t>
      </w:r>
      <w:r w:rsidRPr="004D51BB">
        <w:rPr>
          <w:rtl/>
          <w:lang w:bidi="fa-IR"/>
        </w:rPr>
        <w:t xml:space="preserve">أي حيوان ذلك الحيوان الذي هو ناطق </w:t>
      </w:r>
      <w:r w:rsidRPr="003131C0">
        <w:rPr>
          <w:rStyle w:val="rfdFootnotenum"/>
          <w:rtl/>
        </w:rPr>
        <w:t>(20)</w:t>
      </w:r>
      <w:r>
        <w:rPr>
          <w:rtl/>
          <w:lang w:bidi="fa-IR"/>
        </w:rPr>
        <w:t xml:space="preserve">. </w:t>
      </w:r>
      <w:r w:rsidRPr="004D51BB">
        <w:rPr>
          <w:rtl/>
          <w:lang w:bidi="fa-IR"/>
        </w:rPr>
        <w:t>تكون كأنك قلت</w:t>
      </w:r>
      <w:r>
        <w:rPr>
          <w:rtl/>
          <w:lang w:bidi="fa-IR"/>
        </w:rPr>
        <w:t xml:space="preserve"> : </w:t>
      </w:r>
      <w:r w:rsidRPr="004D51BB">
        <w:rPr>
          <w:rtl/>
          <w:lang w:bidi="fa-IR"/>
        </w:rPr>
        <w:t>إن العشرة تسعة</w:t>
      </w:r>
      <w:r>
        <w:rPr>
          <w:rtl/>
          <w:lang w:bidi="fa-IR"/>
        </w:rPr>
        <w:t xml:space="preserve"> ، </w:t>
      </w:r>
      <w:r w:rsidRPr="004D51BB">
        <w:rPr>
          <w:rtl/>
          <w:lang w:bidi="fa-IR"/>
        </w:rPr>
        <w:t>تلك التسعة التي هي واحد</w:t>
      </w:r>
      <w:r>
        <w:rPr>
          <w:rtl/>
          <w:lang w:bidi="fa-IR"/>
        </w:rPr>
        <w:t xml:space="preserve"> ، </w:t>
      </w:r>
      <w:r w:rsidRPr="004D51BB">
        <w:rPr>
          <w:rtl/>
          <w:lang w:bidi="fa-IR"/>
        </w:rPr>
        <w:t>وهذا أيضا مستحيل</w:t>
      </w:r>
      <w:r>
        <w:rPr>
          <w:rtl/>
          <w:lang w:bidi="fa-IR"/>
        </w:rPr>
        <w:t xml:space="preserve">. </w:t>
      </w:r>
      <w:r w:rsidRPr="004D51BB">
        <w:rPr>
          <w:rtl/>
          <w:lang w:bidi="fa-IR"/>
        </w:rPr>
        <w:t>وإن عنيت</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فإذن</w:t>
      </w:r>
      <w:r>
        <w:rPr>
          <w:rtl/>
        </w:rPr>
        <w:t xml:space="preserve"> : </w:t>
      </w:r>
      <w:r w:rsidRPr="004D51BB">
        <w:rPr>
          <w:rtl/>
        </w:rPr>
        <w:t>فإن م</w:t>
      </w:r>
    </w:p>
    <w:p w:rsidR="000D2378" w:rsidRPr="004D51BB" w:rsidRDefault="000D2378" w:rsidP="00370C47">
      <w:pPr>
        <w:pStyle w:val="libFootnote0"/>
        <w:rPr>
          <w:rtl/>
        </w:rPr>
      </w:pPr>
      <w:r>
        <w:rPr>
          <w:rtl/>
        </w:rPr>
        <w:t>(</w:t>
      </w:r>
      <w:r w:rsidRPr="004D51BB">
        <w:rPr>
          <w:rtl/>
        </w:rPr>
        <w:t>2) واحد</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تخصه</w:t>
      </w:r>
      <w:r>
        <w:rPr>
          <w:rtl/>
        </w:rPr>
        <w:t xml:space="preserve"> : </w:t>
      </w:r>
      <w:r w:rsidRPr="004D51BB">
        <w:rPr>
          <w:rtl/>
        </w:rPr>
        <w:t>شخصية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لغيره وليس</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5) وليس</w:t>
      </w:r>
      <w:r>
        <w:rPr>
          <w:rtl/>
        </w:rPr>
        <w:t xml:space="preserve"> : </w:t>
      </w:r>
      <w:r w:rsidRPr="004D51BB">
        <w:rPr>
          <w:rtl/>
        </w:rPr>
        <w:t>ليس م</w:t>
      </w:r>
    </w:p>
    <w:p w:rsidR="000D2378" w:rsidRPr="004D51BB" w:rsidRDefault="000D2378" w:rsidP="00370C47">
      <w:pPr>
        <w:pStyle w:val="libFootnote0"/>
        <w:rPr>
          <w:rtl/>
        </w:rPr>
      </w:pPr>
      <w:r>
        <w:rPr>
          <w:rtl/>
        </w:rPr>
        <w:t>(</w:t>
      </w:r>
      <w:r w:rsidRPr="004D51BB">
        <w:rPr>
          <w:rtl/>
        </w:rPr>
        <w:t>6) بعجيب</w:t>
      </w:r>
      <w:r>
        <w:rPr>
          <w:rtl/>
        </w:rPr>
        <w:t xml:space="preserve"> : </w:t>
      </w:r>
      <w:r w:rsidRPr="004D51BB">
        <w:rPr>
          <w:rtl/>
        </w:rPr>
        <w:t>بعجب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7) التي للعشرة</w:t>
      </w:r>
      <w:r>
        <w:rPr>
          <w:rtl/>
        </w:rPr>
        <w:t xml:space="preserve"> : </w:t>
      </w:r>
      <w:r w:rsidRPr="00440B49">
        <w:rPr>
          <w:rtl/>
        </w:rPr>
        <w:t>إلى العشرة م</w:t>
      </w:r>
    </w:p>
    <w:p w:rsidR="000D2378" w:rsidRPr="004D51BB" w:rsidRDefault="000D2378" w:rsidP="00370C47">
      <w:pPr>
        <w:pStyle w:val="libFootnote0"/>
        <w:rPr>
          <w:rtl/>
        </w:rPr>
      </w:pPr>
      <w:r>
        <w:rPr>
          <w:rtl/>
        </w:rPr>
        <w:t>(</w:t>
      </w:r>
      <w:r w:rsidRPr="004D51BB">
        <w:rPr>
          <w:rtl/>
        </w:rPr>
        <w:t>8) فإن</w:t>
      </w:r>
      <w:r>
        <w:rPr>
          <w:rtl/>
        </w:rPr>
        <w:t xml:space="preserve"> : </w:t>
      </w:r>
      <w:r w:rsidRPr="004D51BB">
        <w:rPr>
          <w:rtl/>
        </w:rPr>
        <w:t>قال د</w:t>
      </w:r>
    </w:p>
    <w:p w:rsidR="000D2378" w:rsidRPr="004D51BB" w:rsidRDefault="000D2378" w:rsidP="00370C47">
      <w:pPr>
        <w:pStyle w:val="libFootnote0"/>
        <w:rPr>
          <w:rtl/>
        </w:rPr>
      </w:pPr>
      <w:r>
        <w:rPr>
          <w:rtl/>
        </w:rPr>
        <w:t>(</w:t>
      </w:r>
      <w:r w:rsidRPr="004D51BB">
        <w:rPr>
          <w:rtl/>
        </w:rPr>
        <w:t>9) واحدة</w:t>
      </w:r>
      <w:r>
        <w:rPr>
          <w:rtl/>
        </w:rPr>
        <w:t xml:space="preserve"> : </w:t>
      </w:r>
      <w:r w:rsidRPr="004D51BB">
        <w:rPr>
          <w:rtl/>
        </w:rPr>
        <w:t>واحد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هى إلا</w:t>
      </w:r>
      <w:r>
        <w:rPr>
          <w:rtl/>
        </w:rPr>
        <w:t xml:space="preserve"> : </w:t>
      </w:r>
      <w:r w:rsidRPr="004D51BB">
        <w:rPr>
          <w:rtl/>
        </w:rPr>
        <w:t>هو إلا ب</w:t>
      </w:r>
      <w:r>
        <w:rPr>
          <w:rtl/>
        </w:rPr>
        <w:t xml:space="preserve"> ، </w:t>
      </w:r>
      <w:r w:rsidRPr="004D51BB">
        <w:rPr>
          <w:rtl/>
        </w:rPr>
        <w:t>ج</w:t>
      </w:r>
      <w:r>
        <w:rPr>
          <w:rtl/>
        </w:rPr>
        <w:t xml:space="preserve"> ، </w:t>
      </w:r>
      <w:r w:rsidRPr="004D51BB">
        <w:rPr>
          <w:rtl/>
        </w:rPr>
        <w:t>د</w:t>
      </w:r>
      <w:r>
        <w:rPr>
          <w:rtl/>
        </w:rPr>
        <w:t xml:space="preserve"> ، </w:t>
      </w:r>
      <w:r w:rsidRPr="004D51BB">
        <w:rPr>
          <w:rtl/>
        </w:rPr>
        <w:t>م ؛ إلا هو ط</w:t>
      </w:r>
    </w:p>
    <w:p w:rsidR="000D2378" w:rsidRPr="004D51BB" w:rsidRDefault="000D2378" w:rsidP="00370C47">
      <w:pPr>
        <w:pStyle w:val="libFootnote0"/>
        <w:rPr>
          <w:rtl/>
        </w:rPr>
      </w:pPr>
      <w:r>
        <w:rPr>
          <w:rtl/>
        </w:rPr>
        <w:t>(</w:t>
      </w:r>
      <w:r w:rsidRPr="004D51BB">
        <w:rPr>
          <w:rtl/>
        </w:rPr>
        <w:t>11) وواحد</w:t>
      </w:r>
      <w:r>
        <w:rPr>
          <w:rtl/>
        </w:rPr>
        <w:t xml:space="preserve"> : </w:t>
      </w:r>
      <w:r w:rsidRPr="004D51BB">
        <w:rPr>
          <w:rtl/>
        </w:rPr>
        <w:t>وواحدة ج</w:t>
      </w:r>
      <w:r>
        <w:rPr>
          <w:rtl/>
        </w:rPr>
        <w:t xml:space="preserve"> ، </w:t>
      </w:r>
      <w:r w:rsidRPr="004D51BB">
        <w:rPr>
          <w:rtl/>
        </w:rPr>
        <w:t>ط</w:t>
      </w:r>
      <w:r>
        <w:rPr>
          <w:rFonts w:hint="cs"/>
          <w:rtl/>
        </w:rPr>
        <w:t xml:space="preserve">. </w:t>
      </w:r>
      <w:r>
        <w:rPr>
          <w:rtl/>
        </w:rPr>
        <w:t>(</w:t>
      </w:r>
      <w:r w:rsidRPr="004D51BB">
        <w:rPr>
          <w:rtl/>
        </w:rPr>
        <w:t>12) وواحد وواحد</w:t>
      </w:r>
      <w:r>
        <w:rPr>
          <w:rtl/>
        </w:rPr>
        <w:t xml:space="preserve"> : </w:t>
      </w:r>
      <w:r w:rsidRPr="004D51BB">
        <w:rPr>
          <w:rtl/>
        </w:rPr>
        <w:t>وواحد ج</w:t>
      </w:r>
      <w:r>
        <w:rPr>
          <w:rtl/>
        </w:rPr>
        <w:t xml:space="preserve"> ، </w:t>
      </w:r>
      <w:r w:rsidRPr="004D51BB">
        <w:rPr>
          <w:rtl/>
        </w:rPr>
        <w:t>د ؛ وواحد واحد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كذلك</w:t>
      </w:r>
      <w:r>
        <w:rPr>
          <w:rtl/>
        </w:rPr>
        <w:t xml:space="preserve"> : </w:t>
      </w:r>
      <w:r w:rsidRPr="004D51BB">
        <w:rPr>
          <w:rtl/>
        </w:rPr>
        <w:t>ساقطة من م</w:t>
      </w:r>
      <w:r>
        <w:rPr>
          <w:rFonts w:hint="cs"/>
          <w:rtl/>
        </w:rPr>
        <w:t xml:space="preserve">. </w:t>
      </w:r>
      <w:r>
        <w:rPr>
          <w:rtl/>
        </w:rPr>
        <w:t>(</w:t>
      </w:r>
      <w:r w:rsidRPr="004D51BB">
        <w:rPr>
          <w:rtl/>
        </w:rPr>
        <w:t>14) إلى العشرة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15) وواحد</w:t>
      </w:r>
      <w:r>
        <w:rPr>
          <w:rtl/>
        </w:rPr>
        <w:t xml:space="preserve"> : </w:t>
      </w:r>
      <w:r w:rsidRPr="00440B49">
        <w:rPr>
          <w:rtl/>
        </w:rPr>
        <w:t>وواحدة ص</w:t>
      </w:r>
      <w:r>
        <w:rPr>
          <w:rtl/>
        </w:rPr>
        <w:t xml:space="preserve"> ، </w:t>
      </w:r>
      <w:r w:rsidRPr="00440B49">
        <w:rPr>
          <w:rtl/>
        </w:rPr>
        <w:t>ط</w:t>
      </w:r>
      <w:r>
        <w:rPr>
          <w:rFonts w:hint="cs"/>
          <w:rtl/>
        </w:rPr>
        <w:t xml:space="preserve">. </w:t>
      </w:r>
      <w:r>
        <w:rPr>
          <w:rtl/>
        </w:rPr>
        <w:t>(</w:t>
      </w:r>
      <w:r w:rsidRPr="004D51BB">
        <w:rPr>
          <w:rtl/>
        </w:rPr>
        <w:t>16) فتبكون كأنك</w:t>
      </w:r>
      <w:r>
        <w:rPr>
          <w:rtl/>
        </w:rPr>
        <w:t xml:space="preserve"> : </w:t>
      </w:r>
      <w:r w:rsidRPr="004D51BB">
        <w:rPr>
          <w:rtl/>
        </w:rPr>
        <w:t>فكأنك ج</w:t>
      </w:r>
    </w:p>
    <w:p w:rsidR="000D2378" w:rsidRPr="004D51BB" w:rsidRDefault="000D2378" w:rsidP="00370C47">
      <w:pPr>
        <w:pStyle w:val="libFootnote0"/>
        <w:rPr>
          <w:rtl/>
        </w:rPr>
      </w:pPr>
      <w:r>
        <w:rPr>
          <w:rtl/>
        </w:rPr>
        <w:t>(</w:t>
      </w:r>
      <w:r w:rsidRPr="004D51BB">
        <w:rPr>
          <w:rtl/>
        </w:rPr>
        <w:t>17) إن العشرة</w:t>
      </w:r>
      <w:r>
        <w:rPr>
          <w:rtl/>
        </w:rPr>
        <w:t xml:space="preserve"> : </w:t>
      </w:r>
      <w:r w:rsidRPr="004D51BB">
        <w:rPr>
          <w:rtl/>
        </w:rPr>
        <w:t>العشرة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18) إحداهما</w:t>
      </w:r>
      <w:r>
        <w:rPr>
          <w:rtl/>
        </w:rPr>
        <w:t xml:space="preserve"> : </w:t>
      </w:r>
      <w:r w:rsidRPr="004D51BB">
        <w:rPr>
          <w:rtl/>
        </w:rPr>
        <w:t>أحدهما م</w:t>
      </w:r>
    </w:p>
    <w:p w:rsidR="000D2378" w:rsidRPr="004D51BB" w:rsidRDefault="000D2378" w:rsidP="00370C47">
      <w:pPr>
        <w:pStyle w:val="libFootnote0"/>
        <w:rPr>
          <w:rtl/>
        </w:rPr>
      </w:pPr>
      <w:r>
        <w:rPr>
          <w:rtl/>
        </w:rPr>
        <w:t>(</w:t>
      </w:r>
      <w:r w:rsidRPr="004D51BB">
        <w:rPr>
          <w:rtl/>
        </w:rPr>
        <w:t>19) فتكون</w:t>
      </w:r>
      <w:r>
        <w:rPr>
          <w:rtl/>
        </w:rPr>
        <w:t xml:space="preserve"> : </w:t>
      </w:r>
      <w:r w:rsidRPr="004D51BB">
        <w:rPr>
          <w:rtl/>
        </w:rPr>
        <w:t>+ كأنك قلت واحد ط</w:t>
      </w:r>
      <w:r>
        <w:rPr>
          <w:rFonts w:hint="cs"/>
          <w:rtl/>
        </w:rPr>
        <w:t xml:space="preserve">. </w:t>
      </w:r>
      <w:r>
        <w:rPr>
          <w:rtl/>
        </w:rPr>
        <w:t>(</w:t>
      </w:r>
      <w:r w:rsidRPr="004D51BB">
        <w:rPr>
          <w:rtl/>
        </w:rPr>
        <w:t>20) ناطق</w:t>
      </w:r>
      <w:r>
        <w:rPr>
          <w:rtl/>
        </w:rPr>
        <w:t xml:space="preserve"> : </w:t>
      </w:r>
      <w:r w:rsidRPr="004D51BB">
        <w:rPr>
          <w:rtl/>
        </w:rPr>
        <w:t>الناطق ج</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أن العشرة تسعة مع واحد</w:t>
      </w:r>
      <w:r>
        <w:rPr>
          <w:rtl/>
          <w:lang w:bidi="fa-IR"/>
        </w:rPr>
        <w:t xml:space="preserve"> ، </w:t>
      </w:r>
      <w:r w:rsidRPr="004D51BB">
        <w:rPr>
          <w:rtl/>
          <w:lang w:bidi="fa-IR"/>
        </w:rPr>
        <w:t>وكان مرادك أن العشرة هي التسعة التي تكون مع واحد</w:t>
      </w:r>
      <w:r>
        <w:rPr>
          <w:rtl/>
          <w:lang w:bidi="fa-IR"/>
        </w:rPr>
        <w:t xml:space="preserve"> ، </w:t>
      </w:r>
      <w:r w:rsidRPr="004D51BB">
        <w:rPr>
          <w:rtl/>
          <w:lang w:bidi="fa-IR"/>
        </w:rPr>
        <w:t xml:space="preserve">حتى إن كانت </w:t>
      </w:r>
      <w:r w:rsidRPr="003131C0">
        <w:rPr>
          <w:rStyle w:val="rfdFootnotenum"/>
          <w:rtl/>
        </w:rPr>
        <w:t>(1)</w:t>
      </w:r>
      <w:r w:rsidRPr="004D51BB">
        <w:rPr>
          <w:rtl/>
          <w:lang w:bidi="fa-IR"/>
        </w:rPr>
        <w:t xml:space="preserve"> التسعة وحدها لم تكن عشرة</w:t>
      </w:r>
      <w:r>
        <w:rPr>
          <w:rtl/>
          <w:lang w:bidi="fa-IR"/>
        </w:rPr>
        <w:t xml:space="preserve"> ، </w:t>
      </w:r>
      <w:r w:rsidRPr="004D51BB">
        <w:rPr>
          <w:rtl/>
          <w:lang w:bidi="fa-IR"/>
        </w:rPr>
        <w:t>فإذا كانت مع الواحد كانت تلك التسعة عشرة</w:t>
      </w:r>
      <w:r>
        <w:rPr>
          <w:rtl/>
          <w:lang w:bidi="fa-IR"/>
        </w:rPr>
        <w:t xml:space="preserve"> ، </w:t>
      </w:r>
      <w:r w:rsidRPr="004D51BB">
        <w:rPr>
          <w:rtl/>
          <w:lang w:bidi="fa-IR"/>
        </w:rPr>
        <w:t xml:space="preserve">فقد أخطأت </w:t>
      </w:r>
      <w:r w:rsidRPr="003131C0">
        <w:rPr>
          <w:rStyle w:val="rfdFootnotenum"/>
          <w:rtl/>
        </w:rPr>
        <w:t>(2)</w:t>
      </w:r>
      <w:r w:rsidRPr="004D51BB">
        <w:rPr>
          <w:rtl/>
          <w:lang w:bidi="fa-IR"/>
        </w:rPr>
        <w:t xml:space="preserve"> أيضا</w:t>
      </w:r>
      <w:r>
        <w:rPr>
          <w:rtl/>
          <w:lang w:bidi="fa-IR"/>
        </w:rPr>
        <w:t xml:space="preserve">. </w:t>
      </w:r>
      <w:r w:rsidRPr="004D51BB">
        <w:rPr>
          <w:rtl/>
          <w:lang w:bidi="fa-IR"/>
        </w:rPr>
        <w:t>فإن التسعة إذا كانت وحدها أو مع أي شيء كان معها فإنها تكون تسعة ولا تكون عشرة البتة</w:t>
      </w:r>
      <w:r>
        <w:rPr>
          <w:rtl/>
          <w:lang w:bidi="fa-IR"/>
        </w:rPr>
        <w:t xml:space="preserve">. </w:t>
      </w:r>
      <w:r w:rsidRPr="004D51BB">
        <w:rPr>
          <w:rtl/>
          <w:lang w:bidi="fa-IR"/>
        </w:rPr>
        <w:t>فإن لم تجعل</w:t>
      </w:r>
      <w:r>
        <w:rPr>
          <w:rtl/>
          <w:lang w:bidi="fa-IR"/>
        </w:rPr>
        <w:t xml:space="preserve"> «</w:t>
      </w:r>
      <w:r w:rsidRPr="004D51BB">
        <w:rPr>
          <w:rtl/>
          <w:lang w:bidi="fa-IR"/>
        </w:rPr>
        <w:t xml:space="preserve"> مع</w:t>
      </w:r>
      <w:r>
        <w:rPr>
          <w:rtl/>
          <w:lang w:bidi="fa-IR"/>
        </w:rPr>
        <w:t xml:space="preserve"> »</w:t>
      </w:r>
      <w:r w:rsidRPr="004D51BB">
        <w:rPr>
          <w:rtl/>
          <w:lang w:bidi="fa-IR"/>
        </w:rPr>
        <w:t xml:space="preserve"> صفة للتسعة </w:t>
      </w:r>
      <w:r w:rsidRPr="003131C0">
        <w:rPr>
          <w:rStyle w:val="rfdFootnotenum"/>
          <w:rtl/>
        </w:rPr>
        <w:t>(3)</w:t>
      </w:r>
      <w:r>
        <w:rPr>
          <w:rtl/>
          <w:lang w:bidi="fa-IR"/>
        </w:rPr>
        <w:t xml:space="preserve"> ، </w:t>
      </w:r>
      <w:r w:rsidRPr="004D51BB">
        <w:rPr>
          <w:rtl/>
          <w:lang w:bidi="fa-IR"/>
        </w:rPr>
        <w:t>بل للموصوف بها</w:t>
      </w:r>
      <w:r>
        <w:rPr>
          <w:rtl/>
          <w:lang w:bidi="fa-IR"/>
        </w:rPr>
        <w:t xml:space="preserve"> ، </w:t>
      </w:r>
      <w:r w:rsidRPr="004D51BB">
        <w:rPr>
          <w:rtl/>
          <w:lang w:bidi="fa-IR"/>
        </w:rPr>
        <w:t>فتكون كأنك قلت</w:t>
      </w:r>
      <w:r>
        <w:rPr>
          <w:rtl/>
          <w:lang w:bidi="fa-IR"/>
        </w:rPr>
        <w:t xml:space="preserve"> : </w:t>
      </w:r>
      <w:r w:rsidRPr="004D51BB">
        <w:rPr>
          <w:rtl/>
          <w:lang w:bidi="fa-IR"/>
        </w:rPr>
        <w:t>إن العشرة تسعة</w:t>
      </w:r>
      <w:r>
        <w:rPr>
          <w:rtl/>
          <w:lang w:bidi="fa-IR"/>
        </w:rPr>
        <w:t xml:space="preserve"> ، </w:t>
      </w:r>
      <w:r w:rsidRPr="004D51BB">
        <w:rPr>
          <w:rtl/>
          <w:lang w:bidi="fa-IR"/>
        </w:rPr>
        <w:t>ومع كونها تسعة هي أيضا واحد</w:t>
      </w:r>
      <w:r>
        <w:rPr>
          <w:rtl/>
          <w:lang w:bidi="fa-IR"/>
        </w:rPr>
        <w:t xml:space="preserve"> ، </w:t>
      </w:r>
      <w:r w:rsidRPr="004D51BB">
        <w:rPr>
          <w:rtl/>
          <w:lang w:bidi="fa-IR"/>
        </w:rPr>
        <w:t xml:space="preserve">فذلك أيضا خطأ </w:t>
      </w:r>
      <w:r w:rsidRPr="003131C0">
        <w:rPr>
          <w:rStyle w:val="rfdFootnotenum"/>
          <w:rtl/>
        </w:rPr>
        <w:t>(4)</w:t>
      </w:r>
      <w:r>
        <w:rPr>
          <w:rtl/>
          <w:lang w:bidi="fa-IR"/>
        </w:rPr>
        <w:t xml:space="preserve"> ، </w:t>
      </w:r>
      <w:r w:rsidRPr="004D51BB">
        <w:rPr>
          <w:rtl/>
          <w:lang w:bidi="fa-IR"/>
        </w:rPr>
        <w:t>بل هذا كله مجاز من اللفظ مغلط</w:t>
      </w:r>
      <w:r>
        <w:rPr>
          <w:rtl/>
          <w:lang w:bidi="fa-IR"/>
        </w:rPr>
        <w:t xml:space="preserve"> ، </w:t>
      </w:r>
      <w:r w:rsidRPr="004D51BB">
        <w:rPr>
          <w:rtl/>
          <w:lang w:bidi="fa-IR"/>
        </w:rPr>
        <w:t>بل العشرة مجموع التسعة والواحد إذا أخذا جميعا فصار منهما شيء غيرهما</w:t>
      </w:r>
      <w:r>
        <w:rPr>
          <w:rtl/>
          <w:lang w:bidi="fa-IR"/>
        </w:rPr>
        <w:t xml:space="preserve">. </w:t>
      </w:r>
    </w:p>
    <w:p w:rsidR="000D2378" w:rsidRPr="004D51BB" w:rsidRDefault="000D2378" w:rsidP="00D776F2">
      <w:pPr>
        <w:rPr>
          <w:rtl/>
          <w:lang w:bidi="fa-IR"/>
        </w:rPr>
      </w:pPr>
      <w:r w:rsidRPr="004D51BB">
        <w:rPr>
          <w:rtl/>
          <w:lang w:bidi="fa-IR"/>
        </w:rPr>
        <w:t>وحد كل واحد من الأعداد</w:t>
      </w:r>
      <w:r>
        <w:rPr>
          <w:rtl/>
          <w:lang w:bidi="fa-IR"/>
        </w:rPr>
        <w:t xml:space="preserve"> ـ </w:t>
      </w:r>
      <w:r w:rsidRPr="004D51BB">
        <w:rPr>
          <w:rtl/>
          <w:lang w:bidi="fa-IR"/>
        </w:rPr>
        <w:t>إن أردت التحقيق</w:t>
      </w:r>
      <w:r>
        <w:rPr>
          <w:rtl/>
          <w:lang w:bidi="fa-IR"/>
        </w:rPr>
        <w:t xml:space="preserve"> ـ </w:t>
      </w:r>
      <w:r w:rsidRPr="004D51BB">
        <w:rPr>
          <w:rtl/>
          <w:lang w:bidi="fa-IR"/>
        </w:rPr>
        <w:t>هو أن يقال</w:t>
      </w:r>
      <w:r>
        <w:rPr>
          <w:rtl/>
          <w:lang w:bidi="fa-IR"/>
        </w:rPr>
        <w:t xml:space="preserve"> : </w:t>
      </w:r>
      <w:r w:rsidRPr="004D51BB">
        <w:rPr>
          <w:rtl/>
          <w:lang w:bidi="fa-IR"/>
        </w:rPr>
        <w:t xml:space="preserve">إنه عدد من اجتماع واحد وواحد وواحد </w:t>
      </w:r>
      <w:r w:rsidRPr="003131C0">
        <w:rPr>
          <w:rStyle w:val="rfdFootnotenum"/>
          <w:rtl/>
        </w:rPr>
        <w:t>(5)</w:t>
      </w:r>
      <w:r>
        <w:rPr>
          <w:rtl/>
          <w:lang w:bidi="fa-IR"/>
        </w:rPr>
        <w:t xml:space="preserve"> ، </w:t>
      </w:r>
      <w:r w:rsidRPr="004D51BB">
        <w:rPr>
          <w:rtl/>
          <w:lang w:bidi="fa-IR"/>
        </w:rPr>
        <w:t>وتذكر الآحاد كلها</w:t>
      </w:r>
      <w:r>
        <w:rPr>
          <w:rtl/>
          <w:lang w:bidi="fa-IR"/>
        </w:rPr>
        <w:t xml:space="preserve">. </w:t>
      </w:r>
      <w:r w:rsidRPr="004D51BB">
        <w:rPr>
          <w:rtl/>
          <w:lang w:bidi="fa-IR"/>
        </w:rPr>
        <w:t xml:space="preserve">وذلك لأنه </w:t>
      </w:r>
      <w:r w:rsidRPr="003131C0">
        <w:rPr>
          <w:rStyle w:val="rfdFootnotenum"/>
          <w:rtl/>
        </w:rPr>
        <w:t>(6)</w:t>
      </w:r>
      <w:r w:rsidRPr="004D51BB">
        <w:rPr>
          <w:rtl/>
          <w:lang w:bidi="fa-IR"/>
        </w:rPr>
        <w:t xml:space="preserve"> لا يخلو إما أن يحد بالعدد من غير أن يشار إلى تركيبه مما ركب منه</w:t>
      </w:r>
      <w:r>
        <w:rPr>
          <w:rtl/>
          <w:lang w:bidi="fa-IR"/>
        </w:rPr>
        <w:t xml:space="preserve"> ، </w:t>
      </w:r>
      <w:r w:rsidRPr="004D51BB">
        <w:rPr>
          <w:rtl/>
          <w:lang w:bidi="fa-IR"/>
        </w:rPr>
        <w:t xml:space="preserve">بل بخاصية </w:t>
      </w:r>
      <w:r w:rsidRPr="003131C0">
        <w:rPr>
          <w:rStyle w:val="rfdFootnotenum"/>
          <w:rtl/>
        </w:rPr>
        <w:t>(7)</w:t>
      </w:r>
      <w:r w:rsidRPr="004D51BB">
        <w:rPr>
          <w:rtl/>
          <w:lang w:bidi="fa-IR"/>
        </w:rPr>
        <w:t xml:space="preserve"> من خواصه</w:t>
      </w:r>
      <w:r>
        <w:rPr>
          <w:rtl/>
          <w:lang w:bidi="fa-IR"/>
        </w:rPr>
        <w:t xml:space="preserve"> ، </w:t>
      </w:r>
      <w:r w:rsidRPr="004D51BB">
        <w:rPr>
          <w:rtl/>
          <w:lang w:bidi="fa-IR"/>
        </w:rPr>
        <w:t>فذلك يكون رسم ذلك العدد لا حده من جوهره</w:t>
      </w:r>
      <w:r>
        <w:rPr>
          <w:rtl/>
          <w:lang w:bidi="fa-IR"/>
        </w:rPr>
        <w:t xml:space="preserve"> ، </w:t>
      </w:r>
      <w:r w:rsidRPr="004D51BB">
        <w:rPr>
          <w:rtl/>
          <w:lang w:bidi="fa-IR"/>
        </w:rPr>
        <w:t xml:space="preserve">وإما أن يشار إلى تركيبه مما ركب منه </w:t>
      </w:r>
      <w:r w:rsidRPr="003131C0">
        <w:rPr>
          <w:rStyle w:val="rfdFootnotenum"/>
          <w:rtl/>
        </w:rPr>
        <w:t>(8)</w:t>
      </w:r>
      <w:r>
        <w:rPr>
          <w:rtl/>
          <w:lang w:bidi="fa-IR"/>
        </w:rPr>
        <w:t xml:space="preserve">. </w:t>
      </w:r>
      <w:r w:rsidRPr="004D51BB">
        <w:rPr>
          <w:rtl/>
          <w:lang w:bidi="fa-IR"/>
        </w:rPr>
        <w:t xml:space="preserve">فإن أشير إلى تركيبه من عددين دون الآخر مثلا أن تجعل العشرة من تركيب خمسة </w:t>
      </w:r>
      <w:r w:rsidRPr="003131C0">
        <w:rPr>
          <w:rStyle w:val="rfdFootnotenum"/>
          <w:rtl/>
        </w:rPr>
        <w:t>(9)</w:t>
      </w:r>
      <w:r w:rsidRPr="004D51BB">
        <w:rPr>
          <w:rtl/>
          <w:lang w:bidi="fa-IR"/>
        </w:rPr>
        <w:t xml:space="preserve"> وخمسة لم يكن ذلك أولى من تركيب ستة مع أربعة</w:t>
      </w:r>
      <w:r>
        <w:rPr>
          <w:rtl/>
          <w:lang w:bidi="fa-IR"/>
        </w:rPr>
        <w:t xml:space="preserve"> ، </w:t>
      </w:r>
      <w:r w:rsidRPr="004D51BB">
        <w:rPr>
          <w:rtl/>
          <w:lang w:bidi="fa-IR"/>
        </w:rPr>
        <w:t xml:space="preserve">وليس تعلق هويته </w:t>
      </w:r>
      <w:r w:rsidRPr="003131C0">
        <w:rPr>
          <w:rStyle w:val="rfdFootnotenum"/>
          <w:rtl/>
        </w:rPr>
        <w:t>(10)</w:t>
      </w:r>
      <w:r w:rsidRPr="004D51BB">
        <w:rPr>
          <w:rtl/>
          <w:lang w:bidi="fa-IR"/>
        </w:rPr>
        <w:t xml:space="preserve"> بأحدهما أولى من الآخر</w:t>
      </w:r>
      <w:r>
        <w:rPr>
          <w:rtl/>
          <w:lang w:bidi="fa-IR"/>
        </w:rPr>
        <w:t xml:space="preserve">. </w:t>
      </w:r>
      <w:r w:rsidRPr="004D51BB">
        <w:rPr>
          <w:rtl/>
          <w:lang w:bidi="fa-IR"/>
        </w:rPr>
        <w:t xml:space="preserve">وهو </w:t>
      </w:r>
      <w:r w:rsidRPr="003131C0">
        <w:rPr>
          <w:rStyle w:val="rfdFootnotenum"/>
          <w:rtl/>
        </w:rPr>
        <w:t>(11)</w:t>
      </w:r>
      <w:r w:rsidRPr="004D51BB">
        <w:rPr>
          <w:rtl/>
          <w:lang w:bidi="fa-IR"/>
        </w:rPr>
        <w:t xml:space="preserve"> بما هو عشرة ماهية </w:t>
      </w:r>
      <w:r w:rsidRPr="003131C0">
        <w:rPr>
          <w:rStyle w:val="rfdFootnotenum"/>
          <w:rtl/>
        </w:rPr>
        <w:t>(12)</w:t>
      </w:r>
      <w:r w:rsidRPr="004D51BB">
        <w:rPr>
          <w:rtl/>
          <w:lang w:bidi="fa-IR"/>
        </w:rPr>
        <w:t xml:space="preserve"> واحدة </w:t>
      </w:r>
      <w:r w:rsidRPr="003131C0">
        <w:rPr>
          <w:rStyle w:val="rfdFootnotenum"/>
          <w:rtl/>
        </w:rPr>
        <w:t>(13)</w:t>
      </w:r>
      <w:r>
        <w:rPr>
          <w:rtl/>
          <w:lang w:bidi="fa-IR"/>
        </w:rPr>
        <w:t xml:space="preserve"> ، </w:t>
      </w:r>
      <w:r w:rsidRPr="004D51BB">
        <w:rPr>
          <w:rtl/>
          <w:lang w:bidi="fa-IR"/>
        </w:rPr>
        <w:t>ومحال أن تكون ماهية واحدة</w:t>
      </w:r>
      <w:r>
        <w:rPr>
          <w:rtl/>
          <w:lang w:bidi="fa-IR"/>
        </w:rPr>
        <w:t xml:space="preserve"> ، </w:t>
      </w:r>
      <w:r w:rsidRPr="004D51BB">
        <w:rPr>
          <w:rtl/>
          <w:lang w:bidi="fa-IR"/>
        </w:rPr>
        <w:t xml:space="preserve">وما يدل على ماهية </w:t>
      </w:r>
      <w:r w:rsidRPr="003131C0">
        <w:rPr>
          <w:rStyle w:val="rfdFootnotenum"/>
          <w:rtl/>
        </w:rPr>
        <w:t>(14)</w:t>
      </w:r>
      <w:r w:rsidRPr="004D51BB">
        <w:rPr>
          <w:rtl/>
          <w:lang w:bidi="fa-IR"/>
        </w:rPr>
        <w:t xml:space="preserve"> من حيث هي واحدة حدود مختلفة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كانت</w:t>
      </w:r>
      <w:r>
        <w:rPr>
          <w:rtl/>
        </w:rPr>
        <w:t xml:space="preserve"> : </w:t>
      </w:r>
      <w:r w:rsidRPr="004D51BB">
        <w:rPr>
          <w:rtl/>
        </w:rPr>
        <w:t>كان ج</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2) أخطأت</w:t>
      </w:r>
      <w:r>
        <w:rPr>
          <w:rtl/>
        </w:rPr>
        <w:t xml:space="preserve"> : </w:t>
      </w:r>
      <w:r w:rsidRPr="004D51BB">
        <w:rPr>
          <w:rtl/>
        </w:rPr>
        <w:t>أخطأ د</w:t>
      </w:r>
    </w:p>
    <w:p w:rsidR="000D2378" w:rsidRPr="004D51BB" w:rsidRDefault="000D2378" w:rsidP="00370C47">
      <w:pPr>
        <w:pStyle w:val="libFootnote0"/>
        <w:rPr>
          <w:rtl/>
        </w:rPr>
      </w:pPr>
      <w:r>
        <w:rPr>
          <w:rtl/>
        </w:rPr>
        <w:t>(</w:t>
      </w:r>
      <w:r w:rsidRPr="004D51BB">
        <w:rPr>
          <w:rtl/>
        </w:rPr>
        <w:t>3) للتسعة</w:t>
      </w:r>
      <w:r>
        <w:rPr>
          <w:rtl/>
        </w:rPr>
        <w:t xml:space="preserve"> : </w:t>
      </w:r>
      <w:r w:rsidRPr="004D51BB">
        <w:rPr>
          <w:rtl/>
        </w:rPr>
        <w:t>التسعة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هى أيضا واحد</w:t>
      </w:r>
      <w:r>
        <w:rPr>
          <w:rtl/>
        </w:rPr>
        <w:t xml:space="preserve"> ، </w:t>
      </w:r>
      <w:r w:rsidRPr="004D51BB">
        <w:rPr>
          <w:rtl/>
        </w:rPr>
        <w:t>فذلك أيضا خطأ</w:t>
      </w:r>
      <w:r>
        <w:rPr>
          <w:rtl/>
        </w:rPr>
        <w:t xml:space="preserve"> : </w:t>
      </w:r>
      <w:r w:rsidRPr="004D51BB">
        <w:rPr>
          <w:rtl/>
        </w:rPr>
        <w:t>أيضا هى واحدة فذلك أيضا هى خطأ د</w:t>
      </w:r>
      <w:r>
        <w:rPr>
          <w:rtl/>
        </w:rPr>
        <w:t xml:space="preserve"> ، </w:t>
      </w:r>
      <w:r w:rsidRPr="004D51BB">
        <w:rPr>
          <w:rtl/>
        </w:rPr>
        <w:t>م ؛ أيضا هى واحدة فتلك أيضا هى خطأ ط</w:t>
      </w:r>
    </w:p>
    <w:p w:rsidR="000D2378" w:rsidRPr="004D51BB" w:rsidRDefault="000D2378" w:rsidP="00370C47">
      <w:pPr>
        <w:pStyle w:val="libFootnote0"/>
        <w:rPr>
          <w:rtl/>
        </w:rPr>
      </w:pPr>
      <w:r>
        <w:rPr>
          <w:rtl/>
        </w:rPr>
        <w:t>(</w:t>
      </w:r>
      <w:r w:rsidRPr="004D51BB">
        <w:rPr>
          <w:rtl/>
        </w:rPr>
        <w:t>5) وواحد وواحد</w:t>
      </w:r>
      <w:r>
        <w:rPr>
          <w:rtl/>
        </w:rPr>
        <w:t xml:space="preserve"> : </w:t>
      </w:r>
      <w:r w:rsidRPr="004D51BB">
        <w:rPr>
          <w:rtl/>
        </w:rPr>
        <w:t>وواحد واحد ؛ ب ؛ واحد وواحد ج ؛ وواحد د</w:t>
      </w:r>
    </w:p>
    <w:p w:rsidR="000D2378" w:rsidRPr="004D51BB" w:rsidRDefault="000D2378" w:rsidP="00370C47">
      <w:pPr>
        <w:pStyle w:val="libFootnote0"/>
        <w:rPr>
          <w:rtl/>
        </w:rPr>
      </w:pPr>
      <w:r>
        <w:rPr>
          <w:rtl/>
        </w:rPr>
        <w:t>(</w:t>
      </w:r>
      <w:r w:rsidRPr="004D51BB">
        <w:rPr>
          <w:rtl/>
        </w:rPr>
        <w:t>6) لأنه</w:t>
      </w:r>
      <w:r>
        <w:rPr>
          <w:rtl/>
        </w:rPr>
        <w:t xml:space="preserve"> : </w:t>
      </w:r>
      <w:r w:rsidRPr="004D51BB">
        <w:rPr>
          <w:rtl/>
        </w:rPr>
        <w:t>أنه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بخاصية</w:t>
      </w:r>
      <w:r>
        <w:rPr>
          <w:rtl/>
        </w:rPr>
        <w:t xml:space="preserve"> : </w:t>
      </w:r>
      <w:r w:rsidRPr="004D51BB">
        <w:rPr>
          <w:rtl/>
        </w:rPr>
        <w:t>بخاصة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منه</w:t>
      </w:r>
      <w:r>
        <w:rPr>
          <w:rtl/>
        </w:rPr>
        <w:t xml:space="preserve"> : </w:t>
      </w:r>
      <w:r w:rsidRPr="004D51BB">
        <w:rPr>
          <w:rtl/>
        </w:rPr>
        <w:t>عنه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خمسة</w:t>
      </w:r>
      <w:r>
        <w:rPr>
          <w:rtl/>
        </w:rPr>
        <w:t xml:space="preserve"> : </w:t>
      </w:r>
      <w:r w:rsidRPr="004D51BB">
        <w:rPr>
          <w:rtl/>
        </w:rPr>
        <w:t>+ وعشرة م</w:t>
      </w:r>
    </w:p>
    <w:p w:rsidR="000D2378" w:rsidRPr="004D51BB" w:rsidRDefault="000D2378" w:rsidP="00370C47">
      <w:pPr>
        <w:pStyle w:val="libFootnote0"/>
        <w:rPr>
          <w:rtl/>
        </w:rPr>
      </w:pPr>
      <w:r>
        <w:rPr>
          <w:rtl/>
        </w:rPr>
        <w:t>(</w:t>
      </w:r>
      <w:r w:rsidRPr="004D51BB">
        <w:rPr>
          <w:rtl/>
        </w:rPr>
        <w:t>10) هويته</w:t>
      </w:r>
      <w:r>
        <w:rPr>
          <w:rtl/>
        </w:rPr>
        <w:t xml:space="preserve"> : </w:t>
      </w:r>
      <w:r w:rsidRPr="004D51BB">
        <w:rPr>
          <w:rtl/>
        </w:rPr>
        <w:t>هويتها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وهو</w:t>
      </w:r>
      <w:r>
        <w:rPr>
          <w:rtl/>
        </w:rPr>
        <w:t xml:space="preserve"> : </w:t>
      </w:r>
      <w:r w:rsidRPr="004D51BB">
        <w:rPr>
          <w:rtl/>
        </w:rPr>
        <w:t>وهى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12) عشرة ماهية</w:t>
      </w:r>
      <w:r>
        <w:rPr>
          <w:rtl/>
        </w:rPr>
        <w:t xml:space="preserve"> : </w:t>
      </w:r>
      <w:r w:rsidRPr="004D51BB">
        <w:rPr>
          <w:rtl/>
        </w:rPr>
        <w:t>عشرة ماهيتها د</w:t>
      </w:r>
      <w:r>
        <w:rPr>
          <w:rtl/>
        </w:rPr>
        <w:t xml:space="preserve"> ، </w:t>
      </w:r>
      <w:r w:rsidRPr="004D51BB">
        <w:rPr>
          <w:rtl/>
        </w:rPr>
        <w:t>طا ؛ عشرة ماهيته م</w:t>
      </w:r>
    </w:p>
    <w:p w:rsidR="000D2378" w:rsidRPr="004D51BB" w:rsidRDefault="000D2378" w:rsidP="00370C47">
      <w:pPr>
        <w:pStyle w:val="libFootnote0"/>
        <w:rPr>
          <w:rtl/>
        </w:rPr>
      </w:pPr>
      <w:r>
        <w:rPr>
          <w:rtl/>
        </w:rPr>
        <w:t>(</w:t>
      </w:r>
      <w:r w:rsidRPr="004D51BB">
        <w:rPr>
          <w:rtl/>
        </w:rPr>
        <w:t>13) ماهية واحدة</w:t>
      </w:r>
      <w:r>
        <w:rPr>
          <w:rtl/>
        </w:rPr>
        <w:t xml:space="preserve"> : </w:t>
      </w:r>
      <w:r w:rsidRPr="004D51BB">
        <w:rPr>
          <w:rtl/>
        </w:rPr>
        <w:t>ماهيته واحدة ب</w:t>
      </w:r>
      <w:r>
        <w:rPr>
          <w:rtl/>
        </w:rPr>
        <w:t xml:space="preserve"> ، </w:t>
      </w:r>
      <w:r w:rsidRPr="004D51BB">
        <w:rPr>
          <w:rtl/>
        </w:rPr>
        <w:t>ص</w:t>
      </w:r>
      <w:r>
        <w:rPr>
          <w:rtl/>
        </w:rPr>
        <w:t xml:space="preserve"> ، </w:t>
      </w:r>
      <w:r w:rsidRPr="004D51BB">
        <w:rPr>
          <w:rtl/>
        </w:rPr>
        <w:t>م ؛ ماهيتها واحدة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14) على ماهية</w:t>
      </w:r>
      <w:r>
        <w:rPr>
          <w:rtl/>
        </w:rPr>
        <w:t xml:space="preserve"> : </w:t>
      </w:r>
      <w:r w:rsidRPr="004D51BB">
        <w:rPr>
          <w:rtl/>
        </w:rPr>
        <w:t>على ماهيته ب</w:t>
      </w:r>
      <w:r>
        <w:rPr>
          <w:rtl/>
        </w:rPr>
        <w:t xml:space="preserve"> ، </w:t>
      </w:r>
      <w:r w:rsidRPr="004D51BB">
        <w:rPr>
          <w:rtl/>
        </w:rPr>
        <w:t>ج</w:t>
      </w:r>
      <w:r>
        <w:rPr>
          <w:rtl/>
        </w:rPr>
        <w:t xml:space="preserve"> ، </w:t>
      </w:r>
      <w:r w:rsidRPr="004D51BB">
        <w:rPr>
          <w:rtl/>
        </w:rPr>
        <w:t>م ؛ على ماهيتها د</w:t>
      </w:r>
      <w:r>
        <w:rPr>
          <w:rtl/>
        </w:rPr>
        <w:t xml:space="preserve"> ، </w:t>
      </w:r>
      <w:r w:rsidRPr="004D51BB">
        <w:rPr>
          <w:rtl/>
        </w:rPr>
        <w:t>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فإذا كان كذلك </w:t>
      </w:r>
      <w:r w:rsidRPr="003131C0">
        <w:rPr>
          <w:rStyle w:val="rfdFootnotenum"/>
          <w:rtl/>
        </w:rPr>
        <w:t>(1)</w:t>
      </w:r>
      <w:r w:rsidRPr="004D51BB">
        <w:rPr>
          <w:rtl/>
          <w:lang w:bidi="fa-IR"/>
        </w:rPr>
        <w:t xml:space="preserve"> فحده </w:t>
      </w:r>
      <w:r w:rsidRPr="003131C0">
        <w:rPr>
          <w:rStyle w:val="rfdFootnotenum"/>
          <w:rtl/>
        </w:rPr>
        <w:t>(2)</w:t>
      </w:r>
      <w:r w:rsidRPr="004D51BB">
        <w:rPr>
          <w:rtl/>
          <w:lang w:bidi="fa-IR"/>
        </w:rPr>
        <w:t xml:space="preserve"> ليس بهذا ولا بذاك </w:t>
      </w:r>
      <w:r w:rsidRPr="003131C0">
        <w:rPr>
          <w:rStyle w:val="rfdFootnotenum"/>
          <w:rtl/>
        </w:rPr>
        <w:t>(3)</w:t>
      </w:r>
      <w:r>
        <w:rPr>
          <w:rtl/>
          <w:lang w:bidi="fa-IR"/>
        </w:rPr>
        <w:t xml:space="preserve"> ، </w:t>
      </w:r>
      <w:r w:rsidRPr="004D51BB">
        <w:rPr>
          <w:rtl/>
          <w:lang w:bidi="fa-IR"/>
        </w:rPr>
        <w:t>بل بما قلنا</w:t>
      </w:r>
      <w:r>
        <w:rPr>
          <w:rtl/>
          <w:lang w:bidi="fa-IR"/>
        </w:rPr>
        <w:t xml:space="preserve">. </w:t>
      </w:r>
      <w:r w:rsidRPr="004D51BB">
        <w:rPr>
          <w:rtl/>
          <w:lang w:bidi="fa-IR"/>
        </w:rPr>
        <w:t xml:space="preserve">ويكون </w:t>
      </w:r>
      <w:r w:rsidRPr="003131C0">
        <w:rPr>
          <w:rStyle w:val="rfdFootnotenum"/>
          <w:rtl/>
        </w:rPr>
        <w:t>(4)</w:t>
      </w:r>
      <w:r>
        <w:rPr>
          <w:rtl/>
          <w:lang w:bidi="fa-IR"/>
        </w:rPr>
        <w:t xml:space="preserve"> ـ </w:t>
      </w:r>
      <w:r w:rsidRPr="004D51BB">
        <w:rPr>
          <w:rtl/>
          <w:lang w:bidi="fa-IR"/>
        </w:rPr>
        <w:t xml:space="preserve">إذا كان ذلك </w:t>
      </w:r>
      <w:r w:rsidRPr="003131C0">
        <w:rPr>
          <w:rStyle w:val="rfdFootnotenum"/>
          <w:rtl/>
        </w:rPr>
        <w:t>(5)</w:t>
      </w:r>
      <w:r w:rsidRPr="004D51BB">
        <w:rPr>
          <w:rtl/>
          <w:lang w:bidi="fa-IR"/>
        </w:rPr>
        <w:t xml:space="preserve"> كذلك </w:t>
      </w:r>
      <w:r w:rsidRPr="003131C0">
        <w:rPr>
          <w:rStyle w:val="rfdFootnotenum"/>
          <w:rtl/>
        </w:rPr>
        <w:t>(6)</w:t>
      </w:r>
      <w:r>
        <w:rPr>
          <w:rtl/>
          <w:lang w:bidi="fa-IR"/>
        </w:rPr>
        <w:t xml:space="preserve"> ـ </w:t>
      </w:r>
      <w:r w:rsidRPr="004D51BB">
        <w:rPr>
          <w:rtl/>
          <w:lang w:bidi="fa-IR"/>
        </w:rPr>
        <w:t xml:space="preserve">وقد </w:t>
      </w:r>
      <w:r w:rsidRPr="003131C0">
        <w:rPr>
          <w:rStyle w:val="rfdFootnotenum"/>
          <w:rtl/>
        </w:rPr>
        <w:t>(7)</w:t>
      </w:r>
      <w:r w:rsidRPr="004D51BB">
        <w:rPr>
          <w:rtl/>
          <w:lang w:bidi="fa-IR"/>
        </w:rPr>
        <w:t xml:space="preserve"> كان له التركيب </w:t>
      </w:r>
      <w:r w:rsidRPr="003131C0">
        <w:rPr>
          <w:rStyle w:val="rfdFootnotenum"/>
          <w:rtl/>
        </w:rPr>
        <w:t>(8)</w:t>
      </w:r>
      <w:r w:rsidRPr="004D51BB">
        <w:rPr>
          <w:rtl/>
          <w:lang w:bidi="fa-IR"/>
        </w:rPr>
        <w:t xml:space="preserve"> من خمسة وخمسة</w:t>
      </w:r>
      <w:r>
        <w:rPr>
          <w:rtl/>
          <w:lang w:bidi="fa-IR"/>
        </w:rPr>
        <w:t xml:space="preserve"> ، </w:t>
      </w:r>
      <w:r w:rsidRPr="004D51BB">
        <w:rPr>
          <w:rtl/>
          <w:lang w:bidi="fa-IR"/>
        </w:rPr>
        <w:t>ومن ستة وأربعة</w:t>
      </w:r>
      <w:r>
        <w:rPr>
          <w:rtl/>
          <w:lang w:bidi="fa-IR"/>
        </w:rPr>
        <w:t xml:space="preserve"> ، </w:t>
      </w:r>
      <w:r w:rsidRPr="004D51BB">
        <w:rPr>
          <w:rtl/>
          <w:lang w:bidi="fa-IR"/>
        </w:rPr>
        <w:t>ومن ثلاثة وسبعة</w:t>
      </w:r>
      <w:r>
        <w:rPr>
          <w:rtl/>
          <w:lang w:bidi="fa-IR"/>
        </w:rPr>
        <w:t xml:space="preserve"> ، </w:t>
      </w:r>
      <w:r w:rsidRPr="004D51BB">
        <w:rPr>
          <w:rtl/>
          <w:lang w:bidi="fa-IR"/>
        </w:rPr>
        <w:t>لازما لذلك وتابعا</w:t>
      </w:r>
      <w:r>
        <w:rPr>
          <w:rtl/>
          <w:lang w:bidi="fa-IR"/>
        </w:rPr>
        <w:t xml:space="preserve"> ، </w:t>
      </w:r>
      <w:r w:rsidRPr="004D51BB">
        <w:rPr>
          <w:rtl/>
          <w:lang w:bidi="fa-IR"/>
        </w:rPr>
        <w:t xml:space="preserve">فتكون هذه رسوما له </w:t>
      </w:r>
      <w:r w:rsidRPr="003131C0">
        <w:rPr>
          <w:rStyle w:val="rfdFootnotenum"/>
          <w:rtl/>
        </w:rPr>
        <w:t>(9)</w:t>
      </w:r>
      <w:r>
        <w:rPr>
          <w:rtl/>
          <w:lang w:bidi="fa-IR"/>
        </w:rPr>
        <w:t xml:space="preserve">. </w:t>
      </w:r>
      <w:r w:rsidRPr="004D51BB">
        <w:rPr>
          <w:rtl/>
          <w:lang w:bidi="fa-IR"/>
        </w:rPr>
        <w:t xml:space="preserve">على أن تحديدك بالخمسة يحوج </w:t>
      </w:r>
      <w:r w:rsidRPr="003131C0">
        <w:rPr>
          <w:rStyle w:val="rfdFootnotenum"/>
          <w:rtl/>
        </w:rPr>
        <w:t>(10)</w:t>
      </w:r>
      <w:r w:rsidRPr="004D51BB">
        <w:rPr>
          <w:rtl/>
          <w:lang w:bidi="fa-IR"/>
        </w:rPr>
        <w:t xml:space="preserve"> إلى تحديد الخمسة فينحل </w:t>
      </w:r>
      <w:r w:rsidRPr="003131C0">
        <w:rPr>
          <w:rStyle w:val="rfdFootnotenum"/>
          <w:rtl/>
        </w:rPr>
        <w:t>(11)</w:t>
      </w:r>
      <w:r w:rsidRPr="004D51BB">
        <w:rPr>
          <w:rtl/>
          <w:lang w:bidi="fa-IR"/>
        </w:rPr>
        <w:t xml:space="preserve"> ذلك كله إلى الآحاد وحينئذ يكون مفهوم قولك</w:t>
      </w:r>
      <w:r>
        <w:rPr>
          <w:rtl/>
          <w:lang w:bidi="fa-IR"/>
        </w:rPr>
        <w:t xml:space="preserve"> : </w:t>
      </w:r>
      <w:r w:rsidRPr="004D51BB">
        <w:rPr>
          <w:rtl/>
          <w:lang w:bidi="fa-IR"/>
        </w:rPr>
        <w:t xml:space="preserve">إن العشرة من </w:t>
      </w:r>
      <w:r w:rsidRPr="003131C0">
        <w:rPr>
          <w:rStyle w:val="rfdFootnotenum"/>
          <w:rtl/>
        </w:rPr>
        <w:t>(12)</w:t>
      </w:r>
      <w:r w:rsidRPr="004D51BB">
        <w:rPr>
          <w:rtl/>
          <w:lang w:bidi="fa-IR"/>
        </w:rPr>
        <w:t xml:space="preserve"> خمسة وخمسة</w:t>
      </w:r>
      <w:r>
        <w:rPr>
          <w:rtl/>
          <w:lang w:bidi="fa-IR"/>
        </w:rPr>
        <w:t xml:space="preserve"> ، </w:t>
      </w:r>
      <w:r w:rsidRPr="004D51BB">
        <w:rPr>
          <w:rtl/>
          <w:lang w:bidi="fa-IR"/>
        </w:rPr>
        <w:t xml:space="preserve">هو مفهوم قولك </w:t>
      </w:r>
      <w:r w:rsidRPr="003131C0">
        <w:rPr>
          <w:rStyle w:val="rfdFootnotenum"/>
          <w:rtl/>
        </w:rPr>
        <w:t>(13)</w:t>
      </w:r>
      <w:r>
        <w:rPr>
          <w:rtl/>
          <w:lang w:bidi="fa-IR"/>
        </w:rPr>
        <w:t xml:space="preserve">. </w:t>
      </w:r>
      <w:r w:rsidRPr="004D51BB">
        <w:rPr>
          <w:rtl/>
          <w:lang w:bidi="fa-IR"/>
        </w:rPr>
        <w:t>من ثلاثة وسبعة</w:t>
      </w:r>
      <w:r>
        <w:rPr>
          <w:rtl/>
          <w:lang w:bidi="fa-IR"/>
        </w:rPr>
        <w:t xml:space="preserve"> ، </w:t>
      </w:r>
      <w:r w:rsidRPr="004D51BB">
        <w:rPr>
          <w:rtl/>
          <w:lang w:bidi="fa-IR"/>
        </w:rPr>
        <w:t>وثمانية واثنين</w:t>
      </w:r>
      <w:r>
        <w:rPr>
          <w:rtl/>
          <w:lang w:bidi="fa-IR"/>
        </w:rPr>
        <w:t xml:space="preserve"> ، </w:t>
      </w:r>
      <w:r w:rsidRPr="004D51BB">
        <w:rPr>
          <w:rtl/>
          <w:lang w:bidi="fa-IR"/>
        </w:rPr>
        <w:t>أعني إذا كنت تلحظ تلك الآحاد</w:t>
      </w:r>
      <w:r>
        <w:rPr>
          <w:rtl/>
          <w:lang w:bidi="fa-IR"/>
        </w:rPr>
        <w:t xml:space="preserve">. </w:t>
      </w:r>
      <w:r w:rsidRPr="004D51BB">
        <w:rPr>
          <w:rtl/>
          <w:lang w:bidi="fa-IR"/>
        </w:rPr>
        <w:t xml:space="preserve">فأما إذا </w:t>
      </w:r>
      <w:r w:rsidRPr="003131C0">
        <w:rPr>
          <w:rStyle w:val="rfdFootnotenum"/>
          <w:rtl/>
        </w:rPr>
        <w:t>(14)</w:t>
      </w:r>
      <w:r w:rsidRPr="004D51BB">
        <w:rPr>
          <w:rtl/>
          <w:lang w:bidi="fa-IR"/>
        </w:rPr>
        <w:t xml:space="preserve"> لحظت </w:t>
      </w:r>
      <w:r w:rsidRPr="003131C0">
        <w:rPr>
          <w:rStyle w:val="rfdFootnotenum"/>
          <w:rtl/>
        </w:rPr>
        <w:t>(15)</w:t>
      </w:r>
      <w:r w:rsidRPr="004D51BB">
        <w:rPr>
          <w:rtl/>
          <w:lang w:bidi="fa-IR"/>
        </w:rPr>
        <w:t xml:space="preserve"> صورة الخمسة والخمسة </w:t>
      </w:r>
      <w:r w:rsidRPr="003131C0">
        <w:rPr>
          <w:rStyle w:val="rfdFootnotenum"/>
          <w:rtl/>
        </w:rPr>
        <w:t>(16)</w:t>
      </w:r>
      <w:r>
        <w:rPr>
          <w:rtl/>
          <w:lang w:bidi="fa-IR"/>
        </w:rPr>
        <w:t xml:space="preserve"> ، </w:t>
      </w:r>
      <w:r w:rsidRPr="004D51BB">
        <w:rPr>
          <w:rtl/>
          <w:lang w:bidi="fa-IR"/>
        </w:rPr>
        <w:t>والثلاثة والسبعة</w:t>
      </w:r>
      <w:r>
        <w:rPr>
          <w:rtl/>
          <w:lang w:bidi="fa-IR"/>
        </w:rPr>
        <w:t xml:space="preserve"> ، </w:t>
      </w:r>
      <w:r w:rsidRPr="004D51BB">
        <w:rPr>
          <w:rtl/>
          <w:lang w:bidi="fa-IR"/>
        </w:rPr>
        <w:t xml:space="preserve">كان كل </w:t>
      </w:r>
      <w:r w:rsidRPr="003131C0">
        <w:rPr>
          <w:rStyle w:val="rfdFootnotenum"/>
          <w:rtl/>
        </w:rPr>
        <w:t>(17)</w:t>
      </w:r>
      <w:r w:rsidRPr="004D51BB">
        <w:rPr>
          <w:rtl/>
          <w:lang w:bidi="fa-IR"/>
        </w:rPr>
        <w:t xml:space="preserve"> اعتبار غير الآخر</w:t>
      </w:r>
      <w:r>
        <w:rPr>
          <w:rtl/>
          <w:lang w:bidi="fa-IR"/>
        </w:rPr>
        <w:t xml:space="preserve">. </w:t>
      </w:r>
      <w:r w:rsidRPr="004D51BB">
        <w:rPr>
          <w:rtl/>
          <w:lang w:bidi="fa-IR"/>
        </w:rPr>
        <w:t>وليس للذات الواحدة حقائق مختلفة المفهومات</w:t>
      </w:r>
      <w:r>
        <w:rPr>
          <w:rtl/>
          <w:lang w:bidi="fa-IR"/>
        </w:rPr>
        <w:t xml:space="preserve"> ، </w:t>
      </w:r>
      <w:r w:rsidRPr="004D51BB">
        <w:rPr>
          <w:rtl/>
          <w:lang w:bidi="fa-IR"/>
        </w:rPr>
        <w:t xml:space="preserve">بل إنما تتكثر لوازمها وعوارضها </w:t>
      </w:r>
      <w:r w:rsidRPr="003131C0">
        <w:rPr>
          <w:rStyle w:val="rfdFootnotenum"/>
          <w:rtl/>
        </w:rPr>
        <w:t>(18)</w:t>
      </w:r>
      <w:r>
        <w:rPr>
          <w:rtl/>
          <w:lang w:bidi="fa-IR"/>
        </w:rPr>
        <w:t xml:space="preserve"> ، </w:t>
      </w:r>
      <w:r w:rsidRPr="004D51BB">
        <w:rPr>
          <w:rtl/>
          <w:lang w:bidi="fa-IR"/>
        </w:rPr>
        <w:t>ولهذا ما قال الفيلسوف المقدم</w:t>
      </w:r>
      <w:r>
        <w:rPr>
          <w:rtl/>
          <w:lang w:bidi="fa-IR"/>
        </w:rPr>
        <w:t xml:space="preserve"> : </w:t>
      </w:r>
      <w:r w:rsidRPr="004D51BB">
        <w:rPr>
          <w:rtl/>
          <w:lang w:bidi="fa-IR"/>
        </w:rPr>
        <w:t>لا تحسبن أن ستة ثلاثة وثلاثة</w:t>
      </w:r>
      <w:r>
        <w:rPr>
          <w:rtl/>
          <w:lang w:bidi="fa-IR"/>
        </w:rPr>
        <w:t xml:space="preserve"> ، </w:t>
      </w:r>
      <w:r w:rsidRPr="004D51BB">
        <w:rPr>
          <w:rtl/>
          <w:lang w:bidi="fa-IR"/>
        </w:rPr>
        <w:t>بل هو ستة مرة واحدة</w:t>
      </w:r>
      <w:r>
        <w:rPr>
          <w:rtl/>
          <w:lang w:bidi="fa-IR"/>
        </w:rPr>
        <w:t xml:space="preserve">. </w:t>
      </w:r>
    </w:p>
    <w:p w:rsidR="000D2378" w:rsidRPr="004D51BB" w:rsidRDefault="000D2378" w:rsidP="00D776F2">
      <w:pPr>
        <w:rPr>
          <w:rtl/>
          <w:lang w:bidi="fa-IR"/>
        </w:rPr>
      </w:pPr>
      <w:r w:rsidRPr="004D51BB">
        <w:rPr>
          <w:rtl/>
          <w:lang w:bidi="fa-IR"/>
        </w:rPr>
        <w:t xml:space="preserve">ولكن </w:t>
      </w:r>
      <w:r w:rsidRPr="003131C0">
        <w:rPr>
          <w:rStyle w:val="rfdFootnotenum"/>
          <w:rtl/>
        </w:rPr>
        <w:t>(19)</w:t>
      </w:r>
      <w:r w:rsidRPr="004D51BB">
        <w:rPr>
          <w:rtl/>
          <w:lang w:bidi="fa-IR"/>
        </w:rPr>
        <w:t xml:space="preserve"> اعتبار العدد من حيث آحاده مما يصعب على التخيل وعلى العبارة فيصار إلى الرسوم </w:t>
      </w:r>
      <w:r w:rsidRPr="003131C0">
        <w:rPr>
          <w:rStyle w:val="rfdFootnotenum"/>
          <w:rtl/>
        </w:rPr>
        <w:t>(20)</w:t>
      </w:r>
      <w:r>
        <w:rPr>
          <w:rtl/>
          <w:lang w:bidi="fa-IR"/>
        </w:rPr>
        <w:t xml:space="preserve">. </w:t>
      </w:r>
    </w:p>
    <w:p w:rsidR="000D2378" w:rsidRPr="004D51BB" w:rsidRDefault="000D2378" w:rsidP="00D776F2">
      <w:pPr>
        <w:rPr>
          <w:rtl/>
          <w:lang w:bidi="fa-IR"/>
        </w:rPr>
      </w:pPr>
      <w:r w:rsidRPr="004D51BB">
        <w:rPr>
          <w:rtl/>
          <w:lang w:bidi="fa-IR"/>
        </w:rPr>
        <w:t xml:space="preserve">ومن </w:t>
      </w:r>
      <w:r w:rsidRPr="003131C0">
        <w:rPr>
          <w:rStyle w:val="rfdFootnotenum"/>
          <w:rtl/>
        </w:rPr>
        <w:t>(21)</w:t>
      </w:r>
      <w:r w:rsidRPr="004D51BB">
        <w:rPr>
          <w:rtl/>
          <w:lang w:bidi="fa-IR"/>
        </w:rPr>
        <w:t xml:space="preserve"> الواجب</w:t>
      </w:r>
      <w:r>
        <w:rPr>
          <w:rtl/>
          <w:lang w:bidi="fa-IR"/>
        </w:rPr>
        <w:t xml:space="preserve"> ، </w:t>
      </w:r>
      <w:r w:rsidRPr="004D51BB">
        <w:rPr>
          <w:rtl/>
          <w:lang w:bidi="fa-IR"/>
        </w:rPr>
        <w:t xml:space="preserve">ومما يجب أن يبحث عنه من حال العدد </w:t>
      </w:r>
      <w:r w:rsidRPr="003131C0">
        <w:rPr>
          <w:rStyle w:val="rfdFootnotenum"/>
          <w:rtl/>
        </w:rPr>
        <w:t>(22)</w:t>
      </w:r>
      <w:r w:rsidRPr="004D51BB">
        <w:rPr>
          <w:rtl/>
          <w:lang w:bidi="fa-IR"/>
        </w:rPr>
        <w:t xml:space="preserve"> حال الاثنوة </w:t>
      </w:r>
      <w:r w:rsidRPr="003131C0">
        <w:rPr>
          <w:rStyle w:val="rfdFootnotenum"/>
          <w:rtl/>
        </w:rPr>
        <w:t>(23)</w:t>
      </w:r>
      <w:r>
        <w:rPr>
          <w:rtl/>
          <w:lang w:bidi="fa-IR"/>
        </w:rPr>
        <w:t xml:space="preserve">. </w:t>
      </w:r>
    </w:p>
    <w:p w:rsidR="000D2378" w:rsidRPr="004D51BB" w:rsidRDefault="000D2378" w:rsidP="00D776F2">
      <w:pPr>
        <w:rPr>
          <w:rtl/>
          <w:lang w:bidi="fa-IR"/>
        </w:rPr>
      </w:pPr>
      <w:r w:rsidRPr="004D51BB">
        <w:rPr>
          <w:rtl/>
          <w:lang w:bidi="fa-IR"/>
        </w:rPr>
        <w:t>فقد قال بعضهم</w:t>
      </w:r>
      <w:r>
        <w:rPr>
          <w:rtl/>
          <w:lang w:bidi="fa-IR"/>
        </w:rPr>
        <w:t xml:space="preserve"> : </w:t>
      </w:r>
      <w:r w:rsidRPr="004D51BB">
        <w:rPr>
          <w:rtl/>
          <w:lang w:bidi="fa-IR"/>
        </w:rPr>
        <w:t xml:space="preserve">إن الاثنوة </w:t>
      </w:r>
      <w:r w:rsidRPr="003131C0">
        <w:rPr>
          <w:rStyle w:val="rfdFootnotenum"/>
          <w:rtl/>
        </w:rPr>
        <w:t>(24)</w:t>
      </w:r>
      <w:r w:rsidRPr="004D51BB">
        <w:rPr>
          <w:rtl/>
          <w:lang w:bidi="fa-IR"/>
        </w:rPr>
        <w:t xml:space="preserve"> ليست من العدد</w:t>
      </w:r>
      <w:r>
        <w:rPr>
          <w:rtl/>
          <w:lang w:bidi="fa-IR"/>
        </w:rPr>
        <w:t xml:space="preserve"> ، </w:t>
      </w:r>
      <w:r w:rsidRPr="004D51BB">
        <w:rPr>
          <w:rtl/>
          <w:lang w:bidi="fa-IR"/>
        </w:rPr>
        <w:t xml:space="preserve">وذلك لأن الاثنوة </w:t>
      </w:r>
      <w:r w:rsidRPr="003131C0">
        <w:rPr>
          <w:rStyle w:val="rfdFootnotenum"/>
          <w:rtl/>
        </w:rPr>
        <w:t>(25)</w:t>
      </w:r>
      <w:r w:rsidRPr="004D51BB">
        <w:rPr>
          <w:rtl/>
          <w:lang w:bidi="fa-IR"/>
        </w:rPr>
        <w:t xml:space="preserve"> هي الزوج الأول</w:t>
      </w:r>
      <w:r>
        <w:rPr>
          <w:rtl/>
          <w:lang w:bidi="fa-IR"/>
        </w:rPr>
        <w:t xml:space="preserve"> ، </w:t>
      </w:r>
      <w:r w:rsidRPr="004D51BB">
        <w:rPr>
          <w:rtl/>
          <w:lang w:bidi="fa-IR"/>
        </w:rPr>
        <w:t>والوحدة هي الفرد الأول</w:t>
      </w:r>
      <w:r>
        <w:rPr>
          <w:rtl/>
          <w:lang w:bidi="fa-IR"/>
        </w:rPr>
        <w:t xml:space="preserve"> ، </w:t>
      </w:r>
      <w:r w:rsidRPr="004D51BB">
        <w:rPr>
          <w:rtl/>
          <w:lang w:bidi="fa-IR"/>
        </w:rPr>
        <w:t>وكما أن الوحدة التي هي الفرد الأول ليس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كذلك</w:t>
      </w:r>
      <w:r>
        <w:rPr>
          <w:rtl/>
        </w:rPr>
        <w:t xml:space="preserve"> : </w:t>
      </w:r>
      <w:r w:rsidRPr="004D51BB">
        <w:rPr>
          <w:rtl/>
        </w:rPr>
        <w:t>ذلك د</w:t>
      </w:r>
    </w:p>
    <w:p w:rsidR="000D2378" w:rsidRPr="004D51BB" w:rsidRDefault="000D2378" w:rsidP="00370C47">
      <w:pPr>
        <w:pStyle w:val="libFootnote0"/>
        <w:rPr>
          <w:rtl/>
        </w:rPr>
      </w:pPr>
      <w:r>
        <w:rPr>
          <w:rtl/>
        </w:rPr>
        <w:t>(</w:t>
      </w:r>
      <w:r w:rsidRPr="004D51BB">
        <w:rPr>
          <w:rtl/>
        </w:rPr>
        <w:t>2) فحده</w:t>
      </w:r>
      <w:r>
        <w:rPr>
          <w:rtl/>
        </w:rPr>
        <w:t xml:space="preserve"> : </w:t>
      </w:r>
      <w:r w:rsidRPr="004D51BB">
        <w:rPr>
          <w:rtl/>
        </w:rPr>
        <w:t>فحدها ص</w:t>
      </w:r>
    </w:p>
    <w:p w:rsidR="000D2378" w:rsidRPr="004D51BB" w:rsidRDefault="000D2378" w:rsidP="00370C47">
      <w:pPr>
        <w:pStyle w:val="libFootnote0"/>
        <w:rPr>
          <w:rtl/>
        </w:rPr>
      </w:pPr>
      <w:r>
        <w:rPr>
          <w:rtl/>
        </w:rPr>
        <w:t>(</w:t>
      </w:r>
      <w:r w:rsidRPr="004D51BB">
        <w:rPr>
          <w:rtl/>
        </w:rPr>
        <w:t>3) بهذا ولا بذاك</w:t>
      </w:r>
      <w:r>
        <w:rPr>
          <w:rtl/>
        </w:rPr>
        <w:t xml:space="preserve"> : </w:t>
      </w:r>
      <w:r w:rsidRPr="004D51BB">
        <w:rPr>
          <w:rtl/>
        </w:rPr>
        <w:t>بهذه أولا بذلك د</w:t>
      </w:r>
      <w:r>
        <w:rPr>
          <w:rtl/>
        </w:rPr>
        <w:t xml:space="preserve"> ، </w:t>
      </w:r>
      <w:r w:rsidRPr="004D51BB">
        <w:rPr>
          <w:rtl/>
        </w:rPr>
        <w:t>بهذا أولى بذاك ج</w:t>
      </w:r>
    </w:p>
    <w:p w:rsidR="000D2378" w:rsidRPr="004D51BB" w:rsidRDefault="000D2378" w:rsidP="00370C47">
      <w:pPr>
        <w:pStyle w:val="libFootnote0"/>
        <w:rPr>
          <w:rtl/>
        </w:rPr>
      </w:pPr>
      <w:r>
        <w:rPr>
          <w:rtl/>
        </w:rPr>
        <w:t>(</w:t>
      </w:r>
      <w:r w:rsidRPr="004D51BB">
        <w:rPr>
          <w:rtl/>
        </w:rPr>
        <w:t>4) ويكون</w:t>
      </w:r>
      <w:r>
        <w:rPr>
          <w:rtl/>
        </w:rPr>
        <w:t xml:space="preserve"> : </w:t>
      </w:r>
      <w:r w:rsidRPr="004D51BB">
        <w:rPr>
          <w:rtl/>
        </w:rPr>
        <w:t>يكون د</w:t>
      </w:r>
      <w:r>
        <w:rPr>
          <w:rFonts w:hint="cs"/>
          <w:rtl/>
        </w:rPr>
        <w:t xml:space="preserve">. </w:t>
      </w:r>
      <w:r>
        <w:rPr>
          <w:rtl/>
        </w:rPr>
        <w:t>(</w:t>
      </w:r>
      <w:r w:rsidRPr="004D51BB">
        <w:rPr>
          <w:rtl/>
        </w:rPr>
        <w:t>5) ذلك</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6) كذلك</w:t>
      </w:r>
      <w:r>
        <w:rPr>
          <w:rtl/>
        </w:rPr>
        <w:t xml:space="preserve"> : </w:t>
      </w:r>
      <w:r w:rsidRPr="004D51BB">
        <w:rPr>
          <w:rtl/>
        </w:rPr>
        <w:t>ساقطة من د</w:t>
      </w:r>
      <w:r>
        <w:rPr>
          <w:rtl/>
        </w:rPr>
        <w:t xml:space="preserve"> ، </w:t>
      </w:r>
      <w:r w:rsidRPr="004D51BB">
        <w:rPr>
          <w:rtl/>
        </w:rPr>
        <w:t>م</w:t>
      </w:r>
      <w:r>
        <w:rPr>
          <w:rFonts w:hint="cs"/>
          <w:rtl/>
        </w:rPr>
        <w:t xml:space="preserve">. </w:t>
      </w:r>
      <w:r>
        <w:rPr>
          <w:rtl/>
        </w:rPr>
        <w:t>(</w:t>
      </w:r>
      <w:r w:rsidRPr="004D51BB">
        <w:rPr>
          <w:rtl/>
        </w:rPr>
        <w:t>7) وقد</w:t>
      </w:r>
      <w:r>
        <w:rPr>
          <w:rtl/>
        </w:rPr>
        <w:t xml:space="preserve"> : </w:t>
      </w:r>
      <w:r w:rsidRPr="004D51BB">
        <w:rPr>
          <w:rtl/>
        </w:rPr>
        <w:t>فقد ب</w:t>
      </w:r>
      <w:r>
        <w:rPr>
          <w:rtl/>
        </w:rPr>
        <w:t xml:space="preserve"> ، </w:t>
      </w:r>
      <w:r w:rsidRPr="004D51BB">
        <w:rPr>
          <w:rtl/>
        </w:rPr>
        <w:t>د</w:t>
      </w:r>
      <w:r>
        <w:rPr>
          <w:rtl/>
        </w:rPr>
        <w:t xml:space="preserve"> ، </w:t>
      </w:r>
      <w:r w:rsidRPr="004D51BB">
        <w:rPr>
          <w:rtl/>
        </w:rPr>
        <w:t>ط ؛ قد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التركيب</w:t>
      </w:r>
      <w:r>
        <w:rPr>
          <w:rtl/>
        </w:rPr>
        <w:t xml:space="preserve"> : </w:t>
      </w:r>
      <w:r w:rsidRPr="004D51BB">
        <w:rPr>
          <w:rtl/>
        </w:rPr>
        <w:t>التراكيب ط</w:t>
      </w:r>
    </w:p>
    <w:p w:rsidR="000D2378" w:rsidRPr="004D51BB" w:rsidRDefault="000D2378" w:rsidP="00370C47">
      <w:pPr>
        <w:pStyle w:val="libFootnote0"/>
        <w:rPr>
          <w:rtl/>
        </w:rPr>
      </w:pPr>
      <w:r>
        <w:rPr>
          <w:rtl/>
        </w:rPr>
        <w:t>(</w:t>
      </w:r>
      <w:r w:rsidRPr="004D51BB">
        <w:rPr>
          <w:rtl/>
        </w:rPr>
        <w:t>9) له</w:t>
      </w:r>
      <w:r>
        <w:rPr>
          <w:rtl/>
        </w:rPr>
        <w:t xml:space="preserve"> : </w:t>
      </w:r>
      <w:r w:rsidRPr="004D51BB">
        <w:rPr>
          <w:rtl/>
        </w:rPr>
        <w:t>لها د</w:t>
      </w:r>
      <w:r>
        <w:rPr>
          <w:rFonts w:hint="cs"/>
          <w:rtl/>
        </w:rPr>
        <w:t xml:space="preserve">. </w:t>
      </w:r>
      <w:r>
        <w:rPr>
          <w:rtl/>
        </w:rPr>
        <w:t>(</w:t>
      </w:r>
      <w:r w:rsidRPr="004D51BB">
        <w:rPr>
          <w:rtl/>
        </w:rPr>
        <w:t>10) يحوج</w:t>
      </w:r>
      <w:r>
        <w:rPr>
          <w:rtl/>
        </w:rPr>
        <w:t xml:space="preserve"> : </w:t>
      </w:r>
      <w:r w:rsidRPr="004D51BB">
        <w:rPr>
          <w:rtl/>
        </w:rPr>
        <w:t>محوج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فينحل</w:t>
      </w:r>
      <w:r>
        <w:rPr>
          <w:rtl/>
        </w:rPr>
        <w:t xml:space="preserve"> : </w:t>
      </w:r>
      <w:r w:rsidRPr="004D51BB">
        <w:rPr>
          <w:rtl/>
        </w:rPr>
        <w:t>فيستحيل د</w:t>
      </w:r>
      <w:r>
        <w:rPr>
          <w:rFonts w:hint="cs"/>
          <w:rtl/>
        </w:rPr>
        <w:t xml:space="preserve">. </w:t>
      </w:r>
      <w:r>
        <w:rPr>
          <w:rtl/>
        </w:rPr>
        <w:t>(</w:t>
      </w:r>
      <w:r w:rsidRPr="004D51BB">
        <w:rPr>
          <w:rtl/>
        </w:rPr>
        <w:t>12) من</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13) هو مفهوم قولك</w:t>
      </w:r>
      <w:r>
        <w:rPr>
          <w:rtl/>
        </w:rPr>
        <w:t xml:space="preserve"> : </w:t>
      </w:r>
      <w:r w:rsidRPr="004D51BB">
        <w:rPr>
          <w:rtl/>
        </w:rPr>
        <w:t>ساقطة من ص</w:t>
      </w:r>
      <w:r>
        <w:rPr>
          <w:rFonts w:hint="cs"/>
          <w:rtl/>
        </w:rPr>
        <w:t xml:space="preserve">. </w:t>
      </w:r>
      <w:r>
        <w:rPr>
          <w:rtl/>
        </w:rPr>
        <w:t>(</w:t>
      </w:r>
      <w:r w:rsidRPr="004D51BB">
        <w:rPr>
          <w:rtl/>
        </w:rPr>
        <w:t>14) فاما إذا</w:t>
      </w:r>
      <w:r>
        <w:rPr>
          <w:rtl/>
        </w:rPr>
        <w:t xml:space="preserve"> : </w:t>
      </w:r>
      <w:r w:rsidRPr="004D51BB">
        <w:rPr>
          <w:rtl/>
        </w:rPr>
        <w:t>فإذا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15) لحظت</w:t>
      </w:r>
      <w:r>
        <w:rPr>
          <w:rtl/>
        </w:rPr>
        <w:t xml:space="preserve"> : </w:t>
      </w:r>
      <w:r w:rsidRPr="004D51BB">
        <w:rPr>
          <w:rtl/>
        </w:rPr>
        <w:t>لاحظت ج</w:t>
      </w:r>
      <w:r>
        <w:rPr>
          <w:rFonts w:hint="cs"/>
          <w:rtl/>
        </w:rPr>
        <w:t xml:space="preserve">. </w:t>
      </w:r>
      <w:r>
        <w:rPr>
          <w:rtl/>
        </w:rPr>
        <w:t>(</w:t>
      </w:r>
      <w:r w:rsidRPr="004D51BB">
        <w:rPr>
          <w:rtl/>
        </w:rPr>
        <w:t>16) والخمسة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17) كل</w:t>
      </w:r>
      <w:r>
        <w:rPr>
          <w:rtl/>
        </w:rPr>
        <w:t xml:space="preserve"> : </w:t>
      </w:r>
      <w:r w:rsidRPr="004D51BB">
        <w:rPr>
          <w:rtl/>
        </w:rPr>
        <w:t>ساقطة من د</w:t>
      </w:r>
      <w:r>
        <w:rPr>
          <w:rtl/>
        </w:rPr>
        <w:t xml:space="preserve"> ، </w:t>
      </w:r>
      <w:r w:rsidRPr="004D51BB">
        <w:rPr>
          <w:rtl/>
        </w:rPr>
        <w:t>+ ذلك الاعتبار ط</w:t>
      </w:r>
      <w:r>
        <w:rPr>
          <w:rFonts w:hint="cs"/>
          <w:rtl/>
        </w:rPr>
        <w:t xml:space="preserve">. </w:t>
      </w:r>
      <w:r>
        <w:rPr>
          <w:rtl/>
        </w:rPr>
        <w:t>(</w:t>
      </w:r>
      <w:r w:rsidRPr="004D51BB">
        <w:rPr>
          <w:rtl/>
        </w:rPr>
        <w:t>18) لوازمها وعوارضها</w:t>
      </w:r>
      <w:r>
        <w:rPr>
          <w:rtl/>
        </w:rPr>
        <w:t xml:space="preserve"> : </w:t>
      </w:r>
      <w:r w:rsidRPr="004D51BB">
        <w:rPr>
          <w:rtl/>
        </w:rPr>
        <w:t>لوازمه وعوارضه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ولكن</w:t>
      </w:r>
      <w:r>
        <w:rPr>
          <w:rtl/>
        </w:rPr>
        <w:t xml:space="preserve"> : </w:t>
      </w:r>
      <w:r w:rsidRPr="004D51BB">
        <w:rPr>
          <w:rtl/>
        </w:rPr>
        <w:t>لكن ب</w:t>
      </w:r>
      <w:r>
        <w:rPr>
          <w:rtl/>
        </w:rPr>
        <w:t xml:space="preserve"> ، </w:t>
      </w:r>
      <w:r w:rsidRPr="004D51BB">
        <w:rPr>
          <w:rtl/>
        </w:rPr>
        <w:t>ج</w:t>
      </w:r>
      <w:r>
        <w:rPr>
          <w:rtl/>
        </w:rPr>
        <w:t xml:space="preserve"> ، </w:t>
      </w:r>
      <w:r w:rsidRPr="004D51BB">
        <w:rPr>
          <w:rtl/>
        </w:rPr>
        <w:t>م</w:t>
      </w:r>
      <w:r>
        <w:rPr>
          <w:rFonts w:hint="cs"/>
          <w:rtl/>
        </w:rPr>
        <w:t xml:space="preserve">. </w:t>
      </w:r>
      <w:r>
        <w:rPr>
          <w:rtl/>
        </w:rPr>
        <w:t>(</w:t>
      </w:r>
      <w:r w:rsidRPr="004D51BB">
        <w:rPr>
          <w:rtl/>
        </w:rPr>
        <w:t>20) الرسوم</w:t>
      </w:r>
      <w:r>
        <w:rPr>
          <w:rtl/>
        </w:rPr>
        <w:t xml:space="preserve"> : </w:t>
      </w:r>
      <w:r w:rsidRPr="004D51BB">
        <w:rPr>
          <w:rtl/>
        </w:rPr>
        <w:t>+ « ل » د</w:t>
      </w:r>
    </w:p>
    <w:p w:rsidR="000D2378" w:rsidRPr="004D51BB" w:rsidRDefault="000D2378" w:rsidP="00370C47">
      <w:pPr>
        <w:pStyle w:val="libFootnote0"/>
        <w:rPr>
          <w:rtl/>
        </w:rPr>
      </w:pPr>
      <w:r>
        <w:rPr>
          <w:rtl/>
        </w:rPr>
        <w:t>(</w:t>
      </w:r>
      <w:r w:rsidRPr="004D51BB">
        <w:rPr>
          <w:rtl/>
        </w:rPr>
        <w:t>21) ومن</w:t>
      </w:r>
      <w:r>
        <w:rPr>
          <w:rtl/>
        </w:rPr>
        <w:t xml:space="preserve"> : </w:t>
      </w:r>
      <w:r w:rsidRPr="00440B49">
        <w:rPr>
          <w:rtl/>
        </w:rPr>
        <w:t>من ب</w:t>
      </w:r>
      <w:r>
        <w:rPr>
          <w:rtl/>
        </w:rPr>
        <w:t xml:space="preserve"> ، </w:t>
      </w:r>
      <w:r w:rsidRPr="00440B49">
        <w:rPr>
          <w:rtl/>
        </w:rPr>
        <w:t>ج</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Fonts w:hint="cs"/>
          <w:rtl/>
        </w:rPr>
        <w:t xml:space="preserve">. </w:t>
      </w:r>
      <w:r>
        <w:rPr>
          <w:rtl/>
        </w:rPr>
        <w:t>(</w:t>
      </w:r>
      <w:r w:rsidRPr="004D51BB">
        <w:rPr>
          <w:rtl/>
        </w:rPr>
        <w:t>22) حال العدد</w:t>
      </w:r>
      <w:r>
        <w:rPr>
          <w:rtl/>
        </w:rPr>
        <w:t xml:space="preserve"> : </w:t>
      </w:r>
      <w:r w:rsidRPr="004D51BB">
        <w:rPr>
          <w:rtl/>
        </w:rPr>
        <w:t>أحوال العدد د</w:t>
      </w:r>
    </w:p>
    <w:p w:rsidR="000D2378" w:rsidRPr="004D51BB" w:rsidRDefault="000D2378" w:rsidP="00370C47">
      <w:pPr>
        <w:pStyle w:val="libFootnote0"/>
        <w:rPr>
          <w:rtl/>
        </w:rPr>
      </w:pPr>
      <w:r>
        <w:rPr>
          <w:rtl/>
        </w:rPr>
        <w:t>(</w:t>
      </w:r>
      <w:r w:rsidRPr="004D51BB">
        <w:rPr>
          <w:rtl/>
        </w:rPr>
        <w:t>23) حال الاثنوة</w:t>
      </w:r>
      <w:r>
        <w:rPr>
          <w:rtl/>
        </w:rPr>
        <w:t xml:space="preserve"> : </w:t>
      </w:r>
      <w:r w:rsidRPr="004D51BB">
        <w:rPr>
          <w:rtl/>
        </w:rPr>
        <w:t>حال الاثنوية ج</w:t>
      </w:r>
      <w:r>
        <w:rPr>
          <w:rtl/>
        </w:rPr>
        <w:t xml:space="preserve"> ، </w:t>
      </w:r>
      <w:r w:rsidRPr="004D51BB">
        <w:rPr>
          <w:rtl/>
        </w:rPr>
        <w:t>ص ؛ وحال الاثنوية د</w:t>
      </w:r>
    </w:p>
    <w:p w:rsidR="000D2378" w:rsidRPr="004D51BB" w:rsidRDefault="000D2378" w:rsidP="00370C47">
      <w:pPr>
        <w:pStyle w:val="libFootnote0"/>
        <w:rPr>
          <w:rtl/>
        </w:rPr>
      </w:pPr>
      <w:r>
        <w:rPr>
          <w:rtl/>
        </w:rPr>
        <w:t>(</w:t>
      </w:r>
      <w:r w:rsidRPr="004D51BB">
        <w:rPr>
          <w:rtl/>
        </w:rPr>
        <w:t>24) الاثنوة</w:t>
      </w:r>
      <w:r>
        <w:rPr>
          <w:rtl/>
        </w:rPr>
        <w:t xml:space="preserve"> : </w:t>
      </w:r>
      <w:r w:rsidRPr="004D51BB">
        <w:rPr>
          <w:rtl/>
        </w:rPr>
        <w:t>الاثنويه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25) لأن الاثنوة</w:t>
      </w:r>
      <w:r>
        <w:rPr>
          <w:rtl/>
        </w:rPr>
        <w:t xml:space="preserve"> : </w:t>
      </w:r>
      <w:r w:rsidRPr="004D51BB">
        <w:rPr>
          <w:rtl/>
        </w:rPr>
        <w:t>لأن الاثنوية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بعدد</w:t>
      </w:r>
      <w:r>
        <w:rPr>
          <w:rtl/>
          <w:lang w:bidi="fa-IR"/>
        </w:rPr>
        <w:t xml:space="preserve"> ، </w:t>
      </w:r>
      <w:r w:rsidRPr="004D51BB">
        <w:rPr>
          <w:rtl/>
          <w:lang w:bidi="fa-IR"/>
        </w:rPr>
        <w:t xml:space="preserve">فكذلك الاثنوة </w:t>
      </w:r>
      <w:r w:rsidRPr="003131C0">
        <w:rPr>
          <w:rStyle w:val="rfdFootnotenum"/>
          <w:rtl/>
        </w:rPr>
        <w:t>(1)</w:t>
      </w:r>
      <w:r w:rsidRPr="004D51BB">
        <w:rPr>
          <w:rtl/>
          <w:lang w:bidi="fa-IR"/>
        </w:rPr>
        <w:t xml:space="preserve"> التي هي الزوج الأول ليس بعدد</w:t>
      </w:r>
      <w:r>
        <w:rPr>
          <w:rtl/>
          <w:lang w:bidi="fa-IR"/>
        </w:rPr>
        <w:t xml:space="preserve">. </w:t>
      </w:r>
      <w:r w:rsidRPr="004D51BB">
        <w:rPr>
          <w:rtl/>
          <w:lang w:bidi="fa-IR"/>
        </w:rPr>
        <w:t xml:space="preserve">وقال </w:t>
      </w:r>
      <w:r w:rsidRPr="003131C0">
        <w:rPr>
          <w:rStyle w:val="rfdFootnotenum"/>
          <w:rtl/>
        </w:rPr>
        <w:t>(2)</w:t>
      </w:r>
      <w:r>
        <w:rPr>
          <w:rtl/>
          <w:lang w:bidi="fa-IR"/>
        </w:rPr>
        <w:t xml:space="preserve"> : </w:t>
      </w:r>
      <w:r w:rsidRPr="004D51BB">
        <w:rPr>
          <w:rtl/>
          <w:lang w:bidi="fa-IR"/>
        </w:rPr>
        <w:t xml:space="preserve">ولأن </w:t>
      </w:r>
      <w:r w:rsidRPr="003131C0">
        <w:rPr>
          <w:rStyle w:val="rfdFootnotenum"/>
          <w:rtl/>
        </w:rPr>
        <w:t>(3)</w:t>
      </w:r>
      <w:r w:rsidRPr="004D51BB">
        <w:rPr>
          <w:rtl/>
          <w:lang w:bidi="fa-IR"/>
        </w:rPr>
        <w:t xml:space="preserve"> العدد كثرة مركبة من الآحاد </w:t>
      </w:r>
      <w:r w:rsidRPr="003131C0">
        <w:rPr>
          <w:rStyle w:val="rfdFootnotenum"/>
          <w:rtl/>
        </w:rPr>
        <w:t>(4)</w:t>
      </w:r>
      <w:r>
        <w:rPr>
          <w:rtl/>
          <w:lang w:bidi="fa-IR"/>
        </w:rPr>
        <w:t xml:space="preserve"> ، </w:t>
      </w:r>
      <w:r w:rsidRPr="004D51BB">
        <w:rPr>
          <w:rtl/>
          <w:lang w:bidi="fa-IR"/>
        </w:rPr>
        <w:t xml:space="preserve">والآحاد </w:t>
      </w:r>
      <w:r w:rsidRPr="003131C0">
        <w:rPr>
          <w:rStyle w:val="rfdFootnotenum"/>
          <w:rtl/>
        </w:rPr>
        <w:t>(5)</w:t>
      </w:r>
      <w:r w:rsidRPr="004D51BB">
        <w:rPr>
          <w:rtl/>
          <w:lang w:bidi="fa-IR"/>
        </w:rPr>
        <w:t xml:space="preserve"> أقلها ثلاثة</w:t>
      </w:r>
      <w:r>
        <w:rPr>
          <w:rtl/>
          <w:lang w:bidi="fa-IR"/>
        </w:rPr>
        <w:t xml:space="preserve"> ، </w:t>
      </w:r>
      <w:r w:rsidRPr="004D51BB">
        <w:rPr>
          <w:rtl/>
          <w:lang w:bidi="fa-IR"/>
        </w:rPr>
        <w:t xml:space="preserve">ولأن الاثنوة </w:t>
      </w:r>
      <w:r w:rsidRPr="003131C0">
        <w:rPr>
          <w:rStyle w:val="rfdFootnotenum"/>
          <w:rtl/>
        </w:rPr>
        <w:t>(6)</w:t>
      </w:r>
      <w:r w:rsidRPr="004D51BB">
        <w:rPr>
          <w:rtl/>
          <w:lang w:bidi="fa-IR"/>
        </w:rPr>
        <w:t xml:space="preserve"> لا تخلو إن كانت </w:t>
      </w:r>
      <w:r w:rsidRPr="003131C0">
        <w:rPr>
          <w:rStyle w:val="rfdFootnotenum"/>
          <w:rtl/>
        </w:rPr>
        <w:t>(7)</w:t>
      </w:r>
      <w:r w:rsidRPr="004D51BB">
        <w:rPr>
          <w:rtl/>
          <w:lang w:bidi="fa-IR"/>
        </w:rPr>
        <w:t xml:space="preserve"> عددا إما أن تكون مركبة </w:t>
      </w:r>
      <w:r w:rsidRPr="003131C0">
        <w:rPr>
          <w:rStyle w:val="rfdFootnotenum"/>
          <w:rtl/>
        </w:rPr>
        <w:t>(8)</w:t>
      </w:r>
      <w:r w:rsidRPr="004D51BB">
        <w:rPr>
          <w:rtl/>
          <w:lang w:bidi="fa-IR"/>
        </w:rPr>
        <w:t xml:space="preserve"> أو لا تكون </w:t>
      </w:r>
      <w:r w:rsidRPr="003131C0">
        <w:rPr>
          <w:rStyle w:val="rfdFootnotenum"/>
          <w:rtl/>
        </w:rPr>
        <w:t>(9)</w:t>
      </w:r>
      <w:r>
        <w:rPr>
          <w:rtl/>
          <w:lang w:bidi="fa-IR"/>
        </w:rPr>
        <w:t xml:space="preserve"> ، </w:t>
      </w:r>
      <w:r w:rsidRPr="004D51BB">
        <w:rPr>
          <w:rtl/>
          <w:lang w:bidi="fa-IR"/>
        </w:rPr>
        <w:t>فإن كانت مركبة فنعدها غير الواحد</w:t>
      </w:r>
      <w:r>
        <w:rPr>
          <w:rtl/>
          <w:lang w:bidi="fa-IR"/>
        </w:rPr>
        <w:t xml:space="preserve"> ، </w:t>
      </w:r>
      <w:r w:rsidRPr="004D51BB">
        <w:rPr>
          <w:rtl/>
          <w:lang w:bidi="fa-IR"/>
        </w:rPr>
        <w:t>وإن كانت عددا أولا فلا يكون لها نصف</w:t>
      </w:r>
      <w:r>
        <w:rPr>
          <w:rtl/>
          <w:lang w:bidi="fa-IR"/>
        </w:rPr>
        <w:t xml:space="preserve">. </w:t>
      </w:r>
      <w:r w:rsidRPr="004D51BB">
        <w:rPr>
          <w:rtl/>
          <w:lang w:bidi="fa-IR"/>
        </w:rPr>
        <w:t xml:space="preserve">وأما أصحاب الحقيقة فلا يشتغلون </w:t>
      </w:r>
      <w:r w:rsidRPr="003131C0">
        <w:rPr>
          <w:rStyle w:val="rfdFootnotenum"/>
          <w:rtl/>
        </w:rPr>
        <w:t>(10)</w:t>
      </w:r>
      <w:r w:rsidRPr="004D51BB">
        <w:rPr>
          <w:rtl/>
          <w:lang w:bidi="fa-IR"/>
        </w:rPr>
        <w:t xml:space="preserve"> بأمثال هذه الأشياء بوجه من الوجوه</w:t>
      </w:r>
      <w:r>
        <w:rPr>
          <w:rtl/>
          <w:lang w:bidi="fa-IR"/>
        </w:rPr>
        <w:t xml:space="preserve"> ، </w:t>
      </w:r>
      <w:r w:rsidRPr="004D51BB">
        <w:rPr>
          <w:rtl/>
          <w:lang w:bidi="fa-IR"/>
        </w:rPr>
        <w:t xml:space="preserve">فإنه </w:t>
      </w:r>
      <w:r w:rsidRPr="003131C0">
        <w:rPr>
          <w:rStyle w:val="rfdFootnotenum"/>
          <w:rtl/>
        </w:rPr>
        <w:t>(11)</w:t>
      </w:r>
      <w:r w:rsidRPr="004D51BB">
        <w:rPr>
          <w:rtl/>
          <w:lang w:bidi="fa-IR"/>
        </w:rPr>
        <w:t xml:space="preserve"> لم تكن الوحدة غير عدد لأجل أنها فرد أو زوج</w:t>
      </w:r>
      <w:r>
        <w:rPr>
          <w:rtl/>
          <w:lang w:bidi="fa-IR"/>
        </w:rPr>
        <w:t xml:space="preserve"> ، </w:t>
      </w:r>
      <w:r w:rsidRPr="004D51BB">
        <w:rPr>
          <w:rtl/>
          <w:lang w:bidi="fa-IR"/>
        </w:rPr>
        <w:t xml:space="preserve">بل لأنها </w:t>
      </w:r>
      <w:r w:rsidRPr="003131C0">
        <w:rPr>
          <w:rStyle w:val="rfdFootnotenum"/>
          <w:rtl/>
        </w:rPr>
        <w:t>(12)</w:t>
      </w:r>
      <w:r w:rsidRPr="004D51BB">
        <w:rPr>
          <w:rtl/>
          <w:lang w:bidi="fa-IR"/>
        </w:rPr>
        <w:t xml:space="preserve"> لا انفصال فيها إلى وحدات</w:t>
      </w:r>
      <w:r>
        <w:rPr>
          <w:rtl/>
          <w:lang w:bidi="fa-IR"/>
        </w:rPr>
        <w:t xml:space="preserve">. </w:t>
      </w:r>
    </w:p>
    <w:p w:rsidR="000D2378" w:rsidRPr="004D51BB" w:rsidRDefault="000D2378" w:rsidP="00D776F2">
      <w:pPr>
        <w:rPr>
          <w:rtl/>
          <w:lang w:bidi="fa-IR"/>
        </w:rPr>
      </w:pPr>
      <w:r w:rsidRPr="004D51BB">
        <w:rPr>
          <w:rtl/>
          <w:lang w:bidi="fa-IR"/>
        </w:rPr>
        <w:t>ولا إذا قالوا</w:t>
      </w:r>
      <w:r>
        <w:rPr>
          <w:rtl/>
          <w:lang w:bidi="fa-IR"/>
        </w:rPr>
        <w:t xml:space="preserve"> : </w:t>
      </w:r>
      <w:r w:rsidRPr="004D51BB">
        <w:rPr>
          <w:rtl/>
          <w:lang w:bidi="fa-IR"/>
        </w:rPr>
        <w:t>مركبة من وحدات</w:t>
      </w:r>
      <w:r>
        <w:rPr>
          <w:rtl/>
          <w:lang w:bidi="fa-IR"/>
        </w:rPr>
        <w:t xml:space="preserve"> ، </w:t>
      </w:r>
      <w:r w:rsidRPr="004D51BB">
        <w:rPr>
          <w:rtl/>
          <w:lang w:bidi="fa-IR"/>
        </w:rPr>
        <w:t xml:space="preserve">يعنون بها </w:t>
      </w:r>
      <w:r w:rsidRPr="003131C0">
        <w:rPr>
          <w:rStyle w:val="rfdFootnotenum"/>
          <w:rtl/>
        </w:rPr>
        <w:t>(13)</w:t>
      </w:r>
      <w:r w:rsidRPr="004D51BB">
        <w:rPr>
          <w:rtl/>
          <w:lang w:bidi="fa-IR"/>
        </w:rPr>
        <w:t xml:space="preserve"> ما يعنيه </w:t>
      </w:r>
      <w:r w:rsidRPr="003131C0">
        <w:rPr>
          <w:rStyle w:val="rfdFootnotenum"/>
          <w:rtl/>
        </w:rPr>
        <w:t>(14)</w:t>
      </w:r>
      <w:r w:rsidRPr="004D51BB">
        <w:rPr>
          <w:rtl/>
          <w:lang w:bidi="fa-IR"/>
        </w:rPr>
        <w:t xml:space="preserve"> النحويون من لفظ الجمع وأن أقله ثلاثة بعد الاختلاف </w:t>
      </w:r>
      <w:r w:rsidRPr="003131C0">
        <w:rPr>
          <w:rStyle w:val="rfdFootnotenum"/>
          <w:rtl/>
        </w:rPr>
        <w:t>(15)</w:t>
      </w:r>
      <w:r w:rsidRPr="004D51BB">
        <w:rPr>
          <w:rtl/>
          <w:lang w:bidi="fa-IR"/>
        </w:rPr>
        <w:t xml:space="preserve"> فيه</w:t>
      </w:r>
      <w:r>
        <w:rPr>
          <w:rtl/>
          <w:lang w:bidi="fa-IR"/>
        </w:rPr>
        <w:t xml:space="preserve"> ، </w:t>
      </w:r>
      <w:r w:rsidRPr="004D51BB">
        <w:rPr>
          <w:rtl/>
          <w:lang w:bidi="fa-IR"/>
        </w:rPr>
        <w:t xml:space="preserve">بل يعنون بذلك أكثر وأزيد </w:t>
      </w:r>
      <w:r w:rsidRPr="003131C0">
        <w:rPr>
          <w:rStyle w:val="rfdFootnotenum"/>
          <w:rtl/>
        </w:rPr>
        <w:t>(16)</w:t>
      </w:r>
      <w:r w:rsidRPr="004D51BB">
        <w:rPr>
          <w:rtl/>
          <w:lang w:bidi="fa-IR"/>
        </w:rPr>
        <w:t xml:space="preserve"> من واحد </w:t>
      </w:r>
      <w:r w:rsidRPr="003131C0">
        <w:rPr>
          <w:rStyle w:val="rfdFootnotenum"/>
          <w:rtl/>
        </w:rPr>
        <w:t>(17)</w:t>
      </w:r>
      <w:r>
        <w:rPr>
          <w:rtl/>
          <w:lang w:bidi="fa-IR"/>
        </w:rPr>
        <w:t xml:space="preserve">. </w:t>
      </w:r>
      <w:r w:rsidRPr="004D51BB">
        <w:rPr>
          <w:rtl/>
          <w:lang w:bidi="fa-IR"/>
        </w:rPr>
        <w:t>وقد جرت عادتهم بذلك</w:t>
      </w:r>
      <w:r>
        <w:rPr>
          <w:rtl/>
          <w:lang w:bidi="fa-IR"/>
        </w:rPr>
        <w:t xml:space="preserve"> ، </w:t>
      </w:r>
      <w:r w:rsidRPr="004D51BB">
        <w:rPr>
          <w:rtl/>
          <w:lang w:bidi="fa-IR"/>
        </w:rPr>
        <w:t>ولا يبالون أن لا يوجد زوج ليس بعدد</w:t>
      </w:r>
      <w:r>
        <w:rPr>
          <w:rtl/>
          <w:lang w:bidi="fa-IR"/>
        </w:rPr>
        <w:t xml:space="preserve"> ، </w:t>
      </w:r>
      <w:r w:rsidRPr="004D51BB">
        <w:rPr>
          <w:rtl/>
          <w:lang w:bidi="fa-IR"/>
        </w:rPr>
        <w:t xml:space="preserve">وإن وجد فرد ليس </w:t>
      </w:r>
      <w:r w:rsidRPr="003131C0">
        <w:rPr>
          <w:rStyle w:val="rfdFootnotenum"/>
          <w:rtl/>
        </w:rPr>
        <w:t>(18)</w:t>
      </w:r>
      <w:r w:rsidRPr="004D51BB">
        <w:rPr>
          <w:rtl/>
          <w:lang w:bidi="fa-IR"/>
        </w:rPr>
        <w:t xml:space="preserve"> بعدد </w:t>
      </w:r>
      <w:r w:rsidRPr="003131C0">
        <w:rPr>
          <w:rStyle w:val="rfdFootnotenum"/>
          <w:rtl/>
        </w:rPr>
        <w:t>(19)</w:t>
      </w:r>
      <w:r>
        <w:rPr>
          <w:rtl/>
          <w:lang w:bidi="fa-IR"/>
        </w:rPr>
        <w:t xml:space="preserve"> ، </w:t>
      </w:r>
      <w:r w:rsidRPr="004D51BB">
        <w:rPr>
          <w:rtl/>
          <w:lang w:bidi="fa-IR"/>
        </w:rPr>
        <w:t>فما فرض عليهم أن يدأبوا في طلب زوج ليس بعدد</w:t>
      </w:r>
      <w:r>
        <w:rPr>
          <w:rtl/>
          <w:lang w:bidi="fa-IR"/>
        </w:rPr>
        <w:t>. و</w:t>
      </w:r>
      <w:r w:rsidRPr="004D51BB">
        <w:rPr>
          <w:rtl/>
          <w:lang w:bidi="fa-IR"/>
        </w:rPr>
        <w:t xml:space="preserve">ليسوا يشترطون في العدد الأول أن يكون لا نصف </w:t>
      </w:r>
      <w:r w:rsidRPr="003131C0">
        <w:rPr>
          <w:rStyle w:val="rfdFootnotenum"/>
          <w:rtl/>
        </w:rPr>
        <w:t>(20)</w:t>
      </w:r>
      <w:r w:rsidRPr="004D51BB">
        <w:rPr>
          <w:rtl/>
          <w:lang w:bidi="fa-IR"/>
        </w:rPr>
        <w:t xml:space="preserve"> له مطلقا</w:t>
      </w:r>
      <w:r>
        <w:rPr>
          <w:rtl/>
          <w:lang w:bidi="fa-IR"/>
        </w:rPr>
        <w:t xml:space="preserve"> ، </w:t>
      </w:r>
      <w:r w:rsidRPr="004D51BB">
        <w:rPr>
          <w:rtl/>
          <w:lang w:bidi="fa-IR"/>
        </w:rPr>
        <w:t>بل لا نصف له عددا من حيث هو أول</w:t>
      </w:r>
      <w:r>
        <w:rPr>
          <w:rtl/>
          <w:lang w:bidi="fa-IR"/>
        </w:rPr>
        <w:t xml:space="preserve"> ، </w:t>
      </w:r>
      <w:r w:rsidRPr="004D51BB">
        <w:rPr>
          <w:rtl/>
          <w:lang w:bidi="fa-IR"/>
        </w:rPr>
        <w:t>وإنما يعنون بالأول أنه غير مركب من عدد</w:t>
      </w:r>
      <w:r>
        <w:rPr>
          <w:rtl/>
          <w:lang w:bidi="fa-IR"/>
        </w:rPr>
        <w:t xml:space="preserve">. </w:t>
      </w:r>
    </w:p>
    <w:p w:rsidR="000D2378" w:rsidRPr="004D51BB" w:rsidRDefault="000D2378" w:rsidP="00D776F2">
      <w:pPr>
        <w:rPr>
          <w:rtl/>
          <w:lang w:bidi="fa-IR"/>
        </w:rPr>
      </w:pPr>
      <w:r w:rsidRPr="004D51BB">
        <w:rPr>
          <w:rtl/>
          <w:lang w:bidi="fa-IR"/>
        </w:rPr>
        <w:t xml:space="preserve">وإنما يعني بالعدد ما فيه </w:t>
      </w:r>
      <w:r w:rsidRPr="003131C0">
        <w:rPr>
          <w:rStyle w:val="rfdFootnotenum"/>
          <w:rtl/>
        </w:rPr>
        <w:t>(21)</w:t>
      </w:r>
      <w:r w:rsidRPr="004D51BB">
        <w:rPr>
          <w:rtl/>
          <w:lang w:bidi="fa-IR"/>
        </w:rPr>
        <w:t xml:space="preserve"> انفصال ويوجد فيه واحد</w:t>
      </w:r>
      <w:r>
        <w:rPr>
          <w:rtl/>
          <w:lang w:bidi="fa-IR"/>
        </w:rPr>
        <w:t xml:space="preserve"> ، </w:t>
      </w:r>
      <w:r w:rsidRPr="004D51BB">
        <w:rPr>
          <w:rtl/>
          <w:lang w:bidi="fa-IR"/>
        </w:rPr>
        <w:t xml:space="preserve">فالاثنوة </w:t>
      </w:r>
      <w:r w:rsidRPr="003131C0">
        <w:rPr>
          <w:rStyle w:val="rfdFootnotenum"/>
          <w:rtl/>
        </w:rPr>
        <w:t>(22)</w:t>
      </w:r>
      <w:r w:rsidRPr="004D51BB">
        <w:rPr>
          <w:rtl/>
          <w:lang w:bidi="fa-IR"/>
        </w:rPr>
        <w:t xml:space="preserve"> أول العدد</w:t>
      </w:r>
      <w:r>
        <w:rPr>
          <w:rtl/>
          <w:lang w:bidi="fa-IR"/>
        </w:rPr>
        <w:t xml:space="preserve"> ، </w:t>
      </w:r>
      <w:r w:rsidRPr="004D51BB">
        <w:rPr>
          <w:rtl/>
          <w:lang w:bidi="fa-IR"/>
        </w:rPr>
        <w:t xml:space="preserve">وهو الغاية في القلة في العدد </w:t>
      </w:r>
      <w:r w:rsidRPr="003131C0">
        <w:rPr>
          <w:rStyle w:val="rfdFootnotenum"/>
          <w:rtl/>
        </w:rPr>
        <w:t>(23)</w:t>
      </w:r>
      <w:r>
        <w:rPr>
          <w:rtl/>
          <w:lang w:bidi="fa-IR"/>
        </w:rPr>
        <w:t xml:space="preserve">. </w:t>
      </w:r>
      <w:r w:rsidRPr="004D51BB">
        <w:rPr>
          <w:rtl/>
          <w:lang w:bidi="fa-IR"/>
        </w:rPr>
        <w:t>وأما الكثرة في العدد فلا تنتهي إلى حد</w:t>
      </w:r>
      <w:r>
        <w:rPr>
          <w:rtl/>
          <w:lang w:bidi="fa-IR"/>
        </w:rPr>
        <w:t xml:space="preserve"> ، </w:t>
      </w:r>
      <w:r w:rsidRPr="004D51BB">
        <w:rPr>
          <w:rtl/>
          <w:lang w:bidi="fa-IR"/>
        </w:rPr>
        <w:t xml:space="preserve">وقلة الاثنوة </w:t>
      </w:r>
      <w:r w:rsidRPr="003131C0">
        <w:rPr>
          <w:rStyle w:val="rfdFootnotenum"/>
          <w:rtl/>
        </w:rPr>
        <w:t>(24)</w:t>
      </w:r>
      <w:r w:rsidRPr="004D51BB">
        <w:rPr>
          <w:rtl/>
          <w:lang w:bidi="fa-IR"/>
        </w:rPr>
        <w:t xml:space="preserve"> ليست </w:t>
      </w:r>
      <w:r w:rsidRPr="003131C0">
        <w:rPr>
          <w:rStyle w:val="rfdFootnotenum"/>
          <w:rtl/>
        </w:rPr>
        <w:t>(25)</w:t>
      </w:r>
      <w:r w:rsidRPr="004D51BB">
        <w:rPr>
          <w:rtl/>
          <w:lang w:bidi="fa-IR"/>
        </w:rPr>
        <w:t xml:space="preserve"> مما تقال بذاتها</w:t>
      </w:r>
      <w:r>
        <w:rPr>
          <w:rtl/>
          <w:lang w:bidi="fa-IR"/>
        </w:rPr>
        <w:t xml:space="preserve"> ، </w:t>
      </w:r>
      <w:r w:rsidRPr="004D51BB">
        <w:rPr>
          <w:rtl/>
          <w:lang w:bidi="fa-IR"/>
        </w:rPr>
        <w:t>بل بالقياس إلى العدد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الاثنوة</w:t>
      </w:r>
      <w:r>
        <w:rPr>
          <w:rtl/>
        </w:rPr>
        <w:t xml:space="preserve"> : </w:t>
      </w:r>
      <w:r w:rsidRPr="004D51BB">
        <w:rPr>
          <w:rtl/>
        </w:rPr>
        <w:t>الاثنويه د</w:t>
      </w:r>
      <w:r>
        <w:rPr>
          <w:rtl/>
        </w:rPr>
        <w:t xml:space="preserve"> ، </w:t>
      </w:r>
      <w:r w:rsidRPr="004D51BB">
        <w:rPr>
          <w:rtl/>
        </w:rPr>
        <w:t>ص</w:t>
      </w:r>
      <w:r>
        <w:rPr>
          <w:rtl/>
        </w:rPr>
        <w:t xml:space="preserve"> ، </w:t>
      </w:r>
      <w:r w:rsidRPr="004D51BB">
        <w:rPr>
          <w:rtl/>
        </w:rPr>
        <w:t>+ ليست م</w:t>
      </w:r>
      <w:r>
        <w:rPr>
          <w:rFonts w:hint="cs"/>
          <w:rtl/>
        </w:rPr>
        <w:t xml:space="preserve">. </w:t>
      </w:r>
      <w:r>
        <w:rPr>
          <w:rtl/>
        </w:rPr>
        <w:t>(</w:t>
      </w:r>
      <w:r w:rsidRPr="004D51BB">
        <w:rPr>
          <w:rtl/>
        </w:rPr>
        <w:t>2) وقال</w:t>
      </w:r>
      <w:r>
        <w:rPr>
          <w:rtl/>
        </w:rPr>
        <w:t xml:space="preserve"> : </w:t>
      </w:r>
      <w:r w:rsidRPr="004D51BB">
        <w:rPr>
          <w:rtl/>
        </w:rPr>
        <w:t>قال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ولأن</w:t>
      </w:r>
      <w:r>
        <w:rPr>
          <w:rtl/>
        </w:rPr>
        <w:t xml:space="preserve"> : </w:t>
      </w:r>
      <w:r w:rsidRPr="004D51BB">
        <w:rPr>
          <w:rtl/>
        </w:rPr>
        <w:t>لأن ط</w:t>
      </w:r>
      <w:r>
        <w:rPr>
          <w:rFonts w:hint="cs"/>
          <w:rtl/>
        </w:rPr>
        <w:t xml:space="preserve">. </w:t>
      </w:r>
      <w:r>
        <w:rPr>
          <w:rtl/>
        </w:rPr>
        <w:t>(</w:t>
      </w:r>
      <w:r w:rsidRPr="004D51BB">
        <w:rPr>
          <w:rtl/>
        </w:rPr>
        <w:t>4) الآحاد</w:t>
      </w:r>
      <w:r>
        <w:rPr>
          <w:rtl/>
        </w:rPr>
        <w:t xml:space="preserve"> : </w:t>
      </w:r>
      <w:r w:rsidRPr="004D51BB">
        <w:rPr>
          <w:rtl/>
        </w:rPr>
        <w:t>آحاد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والآحاد</w:t>
      </w:r>
      <w:r>
        <w:rPr>
          <w:rtl/>
        </w:rPr>
        <w:t xml:space="preserve"> : </w:t>
      </w:r>
      <w:r w:rsidRPr="004D51BB">
        <w:rPr>
          <w:rtl/>
        </w:rPr>
        <w:t>فالآحاد ج</w:t>
      </w:r>
      <w:r>
        <w:rPr>
          <w:rFonts w:hint="cs"/>
          <w:rtl/>
        </w:rPr>
        <w:t xml:space="preserve">. </w:t>
      </w:r>
      <w:r>
        <w:rPr>
          <w:rtl/>
        </w:rPr>
        <w:t>(</w:t>
      </w:r>
      <w:r w:rsidRPr="004D51BB">
        <w:rPr>
          <w:rtl/>
        </w:rPr>
        <w:t>6) الاثنوة</w:t>
      </w:r>
      <w:r>
        <w:rPr>
          <w:rtl/>
        </w:rPr>
        <w:t xml:space="preserve"> : </w:t>
      </w:r>
      <w:r w:rsidRPr="004D51BB">
        <w:rPr>
          <w:rtl/>
        </w:rPr>
        <w:t>الاثنوية د</w:t>
      </w:r>
    </w:p>
    <w:p w:rsidR="000D2378" w:rsidRPr="004D51BB" w:rsidRDefault="000D2378" w:rsidP="00370C47">
      <w:pPr>
        <w:pStyle w:val="libFootnote0"/>
        <w:rPr>
          <w:rtl/>
        </w:rPr>
      </w:pPr>
      <w:r>
        <w:rPr>
          <w:rtl/>
        </w:rPr>
        <w:t>(</w:t>
      </w:r>
      <w:r w:rsidRPr="004D51BB">
        <w:rPr>
          <w:rtl/>
        </w:rPr>
        <w:t>7) كانت</w:t>
      </w:r>
      <w:r>
        <w:rPr>
          <w:rtl/>
        </w:rPr>
        <w:t xml:space="preserve"> : </w:t>
      </w:r>
      <w:r w:rsidRPr="004D51BB">
        <w:rPr>
          <w:rtl/>
        </w:rPr>
        <w:t>كان ط</w:t>
      </w:r>
      <w:r>
        <w:rPr>
          <w:rtl/>
        </w:rPr>
        <w:t xml:space="preserve"> ، </w:t>
      </w:r>
      <w:r w:rsidRPr="004D51BB">
        <w:rPr>
          <w:rtl/>
        </w:rPr>
        <w:t>م</w:t>
      </w:r>
      <w:r>
        <w:rPr>
          <w:rFonts w:hint="cs"/>
          <w:rtl/>
        </w:rPr>
        <w:t xml:space="preserve">. </w:t>
      </w:r>
      <w:r>
        <w:rPr>
          <w:rtl/>
        </w:rPr>
        <w:t>(</w:t>
      </w:r>
      <w:r w:rsidRPr="004D51BB">
        <w:rPr>
          <w:rtl/>
        </w:rPr>
        <w:t>8) تكون مركبة</w:t>
      </w:r>
      <w:r>
        <w:rPr>
          <w:rtl/>
        </w:rPr>
        <w:t xml:space="preserve"> : </w:t>
      </w:r>
      <w:r w:rsidRPr="004D51BB">
        <w:rPr>
          <w:rtl/>
        </w:rPr>
        <w:t>تكون مركبا ب</w:t>
      </w:r>
      <w:r>
        <w:rPr>
          <w:rtl/>
        </w:rPr>
        <w:t xml:space="preserve"> ، </w:t>
      </w:r>
      <w:r w:rsidRPr="004D51BB">
        <w:rPr>
          <w:rtl/>
        </w:rPr>
        <w:t>د</w:t>
      </w:r>
      <w:r>
        <w:rPr>
          <w:rtl/>
        </w:rPr>
        <w:t xml:space="preserve"> ، </w:t>
      </w:r>
      <w:r w:rsidRPr="004D51BB">
        <w:rPr>
          <w:rtl/>
        </w:rPr>
        <w:t>ط</w:t>
      </w:r>
      <w:r>
        <w:rPr>
          <w:rtl/>
        </w:rPr>
        <w:t xml:space="preserve"> ، </w:t>
      </w:r>
      <w:r w:rsidRPr="004D51BB">
        <w:rPr>
          <w:rtl/>
        </w:rPr>
        <w:t>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أولا تكون</w:t>
      </w:r>
      <w:r>
        <w:rPr>
          <w:rtl/>
        </w:rPr>
        <w:t xml:space="preserve"> : </w:t>
      </w:r>
      <w:r w:rsidRPr="004D51BB">
        <w:rPr>
          <w:rtl/>
        </w:rPr>
        <w:t>أولا ب</w:t>
      </w:r>
      <w:r>
        <w:rPr>
          <w:rtl/>
        </w:rPr>
        <w:t xml:space="preserve"> ، </w:t>
      </w:r>
      <w:r w:rsidRPr="004D51BB">
        <w:rPr>
          <w:rtl/>
        </w:rPr>
        <w:t>أو تكون أولا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يشتغلون</w:t>
      </w:r>
      <w:r>
        <w:rPr>
          <w:rtl/>
        </w:rPr>
        <w:t xml:space="preserve"> : </w:t>
      </w:r>
      <w:r w:rsidRPr="004D51BB">
        <w:rPr>
          <w:rtl/>
        </w:rPr>
        <w:t>يشغلون ج</w:t>
      </w:r>
    </w:p>
    <w:p w:rsidR="000D2378" w:rsidRPr="00440B49" w:rsidRDefault="000D2378" w:rsidP="00370C47">
      <w:pPr>
        <w:pStyle w:val="libFootnote0"/>
        <w:rPr>
          <w:rtl/>
        </w:rPr>
      </w:pPr>
      <w:r>
        <w:rPr>
          <w:rtl/>
        </w:rPr>
        <w:t>(</w:t>
      </w:r>
      <w:r w:rsidRPr="004D51BB">
        <w:rPr>
          <w:rtl/>
        </w:rPr>
        <w:t>11) فإنه</w:t>
      </w:r>
      <w:r>
        <w:rPr>
          <w:rtl/>
        </w:rPr>
        <w:t xml:space="preserve"> : </w:t>
      </w:r>
      <w:r w:rsidRPr="004D51BB">
        <w:rPr>
          <w:rtl/>
        </w:rPr>
        <w:t>فإن م</w:t>
      </w:r>
      <w:r>
        <w:rPr>
          <w:rFonts w:hint="cs"/>
          <w:rtl/>
        </w:rPr>
        <w:t xml:space="preserve">. </w:t>
      </w:r>
      <w:r>
        <w:rPr>
          <w:rtl/>
        </w:rPr>
        <w:t>(</w:t>
      </w:r>
      <w:r w:rsidRPr="004D51BB">
        <w:rPr>
          <w:rtl/>
        </w:rPr>
        <w:t>12) لأنها</w:t>
      </w:r>
      <w:r>
        <w:rPr>
          <w:rtl/>
        </w:rPr>
        <w:t xml:space="preserve"> : </w:t>
      </w:r>
      <w:r w:rsidRPr="00440B49">
        <w:rPr>
          <w:rtl/>
        </w:rPr>
        <w:t>لأجل أنها بخ</w:t>
      </w:r>
    </w:p>
    <w:p w:rsidR="000D2378" w:rsidRPr="004D51BB" w:rsidRDefault="000D2378" w:rsidP="00370C47">
      <w:pPr>
        <w:pStyle w:val="libFootnote0"/>
        <w:rPr>
          <w:rtl/>
        </w:rPr>
      </w:pPr>
      <w:r>
        <w:rPr>
          <w:rtl/>
        </w:rPr>
        <w:t>(</w:t>
      </w:r>
      <w:r w:rsidRPr="004D51BB">
        <w:rPr>
          <w:rtl/>
        </w:rPr>
        <w:t>13) يعنون بها</w:t>
      </w:r>
      <w:r>
        <w:rPr>
          <w:rtl/>
        </w:rPr>
        <w:t xml:space="preserve"> : </w:t>
      </w:r>
      <w:r w:rsidRPr="004D51BB">
        <w:rPr>
          <w:rtl/>
        </w:rPr>
        <w:t>لا يعنون به ب</w:t>
      </w:r>
      <w:r>
        <w:rPr>
          <w:rFonts w:hint="cs"/>
          <w:rtl/>
        </w:rPr>
        <w:t xml:space="preserve">. </w:t>
      </w:r>
      <w:r>
        <w:rPr>
          <w:rtl/>
        </w:rPr>
        <w:t>(</w:t>
      </w:r>
      <w:r w:rsidRPr="004D51BB">
        <w:rPr>
          <w:rtl/>
        </w:rPr>
        <w:t>14) يعنون بها ما يعنيه</w:t>
      </w:r>
      <w:r>
        <w:rPr>
          <w:rtl/>
        </w:rPr>
        <w:t xml:space="preserve"> : </w:t>
      </w:r>
      <w:r w:rsidRPr="004D51BB">
        <w:rPr>
          <w:rtl/>
        </w:rPr>
        <w:t>يعنون ما يعنوه د ؛ يعنون ما يعنيه م</w:t>
      </w:r>
    </w:p>
    <w:p w:rsidR="000D2378" w:rsidRPr="004D51BB" w:rsidRDefault="000D2378" w:rsidP="00370C47">
      <w:pPr>
        <w:pStyle w:val="libFootnote0"/>
        <w:rPr>
          <w:rtl/>
        </w:rPr>
      </w:pPr>
      <w:r>
        <w:rPr>
          <w:rtl/>
        </w:rPr>
        <w:t>(</w:t>
      </w:r>
      <w:r w:rsidRPr="004D51BB">
        <w:rPr>
          <w:rtl/>
        </w:rPr>
        <w:t>15) الاختلاف</w:t>
      </w:r>
      <w:r>
        <w:rPr>
          <w:rtl/>
        </w:rPr>
        <w:t xml:space="preserve"> : </w:t>
      </w:r>
      <w:r w:rsidRPr="004D51BB">
        <w:rPr>
          <w:rtl/>
        </w:rPr>
        <w:t>الخلاف د</w:t>
      </w:r>
      <w:r>
        <w:rPr>
          <w:rFonts w:hint="cs"/>
          <w:rtl/>
        </w:rPr>
        <w:t xml:space="preserve">. </w:t>
      </w:r>
      <w:r>
        <w:rPr>
          <w:rtl/>
        </w:rPr>
        <w:t>(</w:t>
      </w:r>
      <w:r w:rsidRPr="004D51BB">
        <w:rPr>
          <w:rtl/>
        </w:rPr>
        <w:t>16) وأزيد</w:t>
      </w:r>
      <w:r>
        <w:rPr>
          <w:rtl/>
        </w:rPr>
        <w:t xml:space="preserve"> : </w:t>
      </w:r>
      <w:r w:rsidRPr="004D51BB">
        <w:rPr>
          <w:rtl/>
        </w:rPr>
        <w:t>أو أزيد م</w:t>
      </w:r>
    </w:p>
    <w:p w:rsidR="000D2378" w:rsidRPr="00440B49" w:rsidRDefault="000D2378" w:rsidP="00370C47">
      <w:pPr>
        <w:pStyle w:val="libFootnote0"/>
        <w:rPr>
          <w:rtl/>
        </w:rPr>
      </w:pPr>
      <w:r>
        <w:rPr>
          <w:rtl/>
        </w:rPr>
        <w:t>(</w:t>
      </w:r>
      <w:r w:rsidRPr="004D51BB">
        <w:rPr>
          <w:rtl/>
        </w:rPr>
        <w:t>17) واحد</w:t>
      </w:r>
      <w:r>
        <w:rPr>
          <w:rtl/>
        </w:rPr>
        <w:t xml:space="preserve"> : </w:t>
      </w:r>
      <w:r w:rsidRPr="00440B49">
        <w:rPr>
          <w:rtl/>
        </w:rPr>
        <w:t>وحدة ب</w:t>
      </w:r>
      <w:r>
        <w:rPr>
          <w:rtl/>
        </w:rPr>
        <w:t xml:space="preserve"> ، </w:t>
      </w:r>
      <w:r w:rsidRPr="00440B49">
        <w:rPr>
          <w:rtl/>
        </w:rPr>
        <w:t>ص</w:t>
      </w:r>
      <w:r>
        <w:rPr>
          <w:rtl/>
        </w:rPr>
        <w:t xml:space="preserve"> ، </w:t>
      </w:r>
      <w:r w:rsidRPr="00440B49">
        <w:rPr>
          <w:rtl/>
        </w:rPr>
        <w:t>ط ؛ واحدة طا</w:t>
      </w:r>
    </w:p>
    <w:p w:rsidR="000D2378" w:rsidRPr="004D51BB" w:rsidRDefault="000D2378" w:rsidP="00370C47">
      <w:pPr>
        <w:pStyle w:val="libFootnote0"/>
        <w:rPr>
          <w:rtl/>
        </w:rPr>
      </w:pPr>
      <w:r>
        <w:rPr>
          <w:rtl/>
        </w:rPr>
        <w:t>(</w:t>
      </w:r>
      <w:r w:rsidRPr="004D51BB">
        <w:rPr>
          <w:rtl/>
        </w:rPr>
        <w:t>18) ليس</w:t>
      </w:r>
      <w:r>
        <w:rPr>
          <w:rtl/>
        </w:rPr>
        <w:t xml:space="preserve"> : </w:t>
      </w:r>
      <w:r w:rsidRPr="004D51BB">
        <w:rPr>
          <w:rtl/>
        </w:rPr>
        <w:t>وليس م</w:t>
      </w:r>
    </w:p>
    <w:p w:rsidR="000D2378" w:rsidRPr="004D51BB" w:rsidRDefault="000D2378" w:rsidP="00370C47">
      <w:pPr>
        <w:pStyle w:val="libFootnote0"/>
        <w:rPr>
          <w:rtl/>
        </w:rPr>
      </w:pPr>
      <w:r>
        <w:rPr>
          <w:rtl/>
        </w:rPr>
        <w:t>(</w:t>
      </w:r>
      <w:r w:rsidRPr="004D51BB">
        <w:rPr>
          <w:rtl/>
        </w:rPr>
        <w:t>19) بعدد</w:t>
      </w:r>
      <w:r>
        <w:rPr>
          <w:rtl/>
        </w:rPr>
        <w:t xml:space="preserve"> : </w:t>
      </w:r>
      <w:r w:rsidRPr="004D51BB">
        <w:rPr>
          <w:rtl/>
        </w:rPr>
        <w:t>+ إذ وجدوا فردا ليس بعدد ب</w:t>
      </w:r>
      <w:r>
        <w:rPr>
          <w:rtl/>
        </w:rPr>
        <w:t xml:space="preserve"> ، </w:t>
      </w:r>
      <w:r w:rsidRPr="004D51BB">
        <w:rPr>
          <w:rtl/>
        </w:rPr>
        <w:t>م ؛ إن وجد فرد ليس بعدد ج ؛ إذا وجدوا فردا ليس بعدد ص ؛ إذا وجدوا فردا وليس بعدد ط ؛ إذا وجدوا فردا وليس بعدد طا</w:t>
      </w:r>
    </w:p>
    <w:p w:rsidR="000D2378" w:rsidRPr="004D51BB" w:rsidRDefault="000D2378" w:rsidP="00370C47">
      <w:pPr>
        <w:pStyle w:val="libFootnote0"/>
        <w:rPr>
          <w:rtl/>
        </w:rPr>
      </w:pPr>
      <w:r>
        <w:rPr>
          <w:rtl/>
        </w:rPr>
        <w:t>(</w:t>
      </w:r>
      <w:r w:rsidRPr="004D51BB">
        <w:rPr>
          <w:rtl/>
        </w:rPr>
        <w:t>20) يكون لا نصف</w:t>
      </w:r>
      <w:r>
        <w:rPr>
          <w:rtl/>
        </w:rPr>
        <w:t xml:space="preserve"> : </w:t>
      </w:r>
      <w:r w:rsidRPr="004D51BB">
        <w:rPr>
          <w:rtl/>
        </w:rPr>
        <w:t>يكنن نصف ط</w:t>
      </w:r>
      <w:r>
        <w:rPr>
          <w:rFonts w:hint="cs"/>
          <w:rtl/>
        </w:rPr>
        <w:t xml:space="preserve">. </w:t>
      </w:r>
      <w:r>
        <w:rPr>
          <w:rtl/>
        </w:rPr>
        <w:t>(</w:t>
      </w:r>
      <w:r w:rsidRPr="004D51BB">
        <w:rPr>
          <w:rtl/>
        </w:rPr>
        <w:t>21) ما فيه</w:t>
      </w:r>
      <w:r>
        <w:rPr>
          <w:rtl/>
        </w:rPr>
        <w:t xml:space="preserve"> : </w:t>
      </w:r>
      <w:r w:rsidRPr="004D51BB">
        <w:rPr>
          <w:rtl/>
        </w:rPr>
        <w:t>ما هو فيه ب</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22) فالاثنوة</w:t>
      </w:r>
      <w:r>
        <w:rPr>
          <w:rtl/>
        </w:rPr>
        <w:t xml:space="preserve"> : </w:t>
      </w:r>
      <w:r w:rsidRPr="004D51BB">
        <w:rPr>
          <w:rtl/>
        </w:rPr>
        <w:t>فالاثنوية ج</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23) فى العدد</w:t>
      </w:r>
      <w:r>
        <w:rPr>
          <w:rtl/>
        </w:rPr>
        <w:t xml:space="preserve"> : </w:t>
      </w:r>
      <w:r w:rsidRPr="00440B49">
        <w:rPr>
          <w:rtl/>
        </w:rPr>
        <w:t>من العدد ج</w:t>
      </w:r>
    </w:p>
    <w:p w:rsidR="000D2378" w:rsidRPr="004D51BB" w:rsidRDefault="000D2378" w:rsidP="00370C47">
      <w:pPr>
        <w:pStyle w:val="libFootnote0"/>
        <w:rPr>
          <w:rtl/>
        </w:rPr>
      </w:pPr>
      <w:r>
        <w:rPr>
          <w:rtl/>
        </w:rPr>
        <w:t>(</w:t>
      </w:r>
      <w:r w:rsidRPr="004D51BB">
        <w:rPr>
          <w:rtl/>
        </w:rPr>
        <w:t>24) الاثنوه</w:t>
      </w:r>
      <w:r>
        <w:rPr>
          <w:rtl/>
        </w:rPr>
        <w:t xml:space="preserve"> : </w:t>
      </w:r>
      <w:r w:rsidRPr="004D51BB">
        <w:rPr>
          <w:rtl/>
        </w:rPr>
        <w:t>الاثنوية ج</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25) ليست</w:t>
      </w:r>
      <w:r>
        <w:rPr>
          <w:rtl/>
        </w:rPr>
        <w:t xml:space="preserve"> : </w:t>
      </w:r>
      <w:r w:rsidRPr="004D51BB">
        <w:rPr>
          <w:rtl/>
        </w:rPr>
        <w:t>ليس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وليس إذا لم تكن الاثنوة </w:t>
      </w:r>
      <w:r w:rsidRPr="003131C0">
        <w:rPr>
          <w:rStyle w:val="rfdFootnotenum"/>
          <w:rtl/>
        </w:rPr>
        <w:t>(1)</w:t>
      </w:r>
      <w:r w:rsidRPr="004D51BB">
        <w:rPr>
          <w:rtl/>
          <w:lang w:bidi="fa-IR"/>
        </w:rPr>
        <w:t xml:space="preserve"> أكثر </w:t>
      </w:r>
      <w:r w:rsidRPr="003131C0">
        <w:rPr>
          <w:rStyle w:val="rfdFootnotenum"/>
          <w:rtl/>
        </w:rPr>
        <w:t>(2)</w:t>
      </w:r>
      <w:r w:rsidRPr="004D51BB">
        <w:rPr>
          <w:rtl/>
          <w:lang w:bidi="fa-IR"/>
        </w:rPr>
        <w:t xml:space="preserve"> من شيء يجب من ذلك أن لا تكون قلتها بالقياس إلى غيرها</w:t>
      </w:r>
      <w:r>
        <w:rPr>
          <w:rtl/>
          <w:lang w:bidi="fa-IR"/>
        </w:rPr>
        <w:t xml:space="preserve"> ، </w:t>
      </w:r>
      <w:r w:rsidRPr="004D51BB">
        <w:rPr>
          <w:rtl/>
          <w:lang w:bidi="fa-IR"/>
        </w:rPr>
        <w:t>فليس يجب أن يكون ما يعرض له إضافة إلى شيء يلزم أن تكون له إضافة أخرى إلى شيء آخر يقارن تلك الإضافة</w:t>
      </w:r>
      <w:r>
        <w:rPr>
          <w:rtl/>
          <w:lang w:bidi="fa-IR"/>
        </w:rPr>
        <w:t xml:space="preserve"> ، </w:t>
      </w:r>
      <w:r w:rsidRPr="004D51BB">
        <w:rPr>
          <w:rtl/>
          <w:lang w:bidi="fa-IR"/>
        </w:rPr>
        <w:t>فإنه ليس يجب إذا كان شيء من الأشياء تعرض له إضافتان إضافة قلة وإضافة كثرة معا</w:t>
      </w:r>
      <w:r>
        <w:rPr>
          <w:rtl/>
          <w:lang w:bidi="fa-IR"/>
        </w:rPr>
        <w:t xml:space="preserve"> ـ </w:t>
      </w:r>
      <w:r w:rsidRPr="004D51BB">
        <w:rPr>
          <w:rtl/>
          <w:lang w:bidi="fa-IR"/>
        </w:rPr>
        <w:t>حتى يكون كما أنه قليل بالقياس إلى شيء فهو كثير بالقياس إلى شيء آخر</w:t>
      </w:r>
      <w:r>
        <w:rPr>
          <w:rtl/>
          <w:lang w:bidi="fa-IR"/>
        </w:rPr>
        <w:t xml:space="preserve"> ـ </w:t>
      </w:r>
      <w:r w:rsidRPr="004D51BB">
        <w:rPr>
          <w:rtl/>
          <w:lang w:bidi="fa-IR"/>
        </w:rPr>
        <w:t xml:space="preserve">فيلزم </w:t>
      </w:r>
      <w:r w:rsidRPr="003131C0">
        <w:rPr>
          <w:rStyle w:val="rfdFootnotenum"/>
          <w:rtl/>
        </w:rPr>
        <w:t>(3)</w:t>
      </w:r>
      <w:r w:rsidRPr="004D51BB">
        <w:rPr>
          <w:rtl/>
          <w:lang w:bidi="fa-IR"/>
        </w:rPr>
        <w:t xml:space="preserve"> من ذلك أن تكون كل قلة تعرض لشيء </w:t>
      </w:r>
      <w:r w:rsidRPr="003131C0">
        <w:rPr>
          <w:rStyle w:val="rfdFootnotenum"/>
          <w:rtl/>
        </w:rPr>
        <w:t>(4)</w:t>
      </w:r>
      <w:r w:rsidRPr="004D51BB">
        <w:rPr>
          <w:rtl/>
          <w:lang w:bidi="fa-IR"/>
        </w:rPr>
        <w:t xml:space="preserve"> يعرض له معها الكثرة</w:t>
      </w:r>
      <w:r>
        <w:rPr>
          <w:rtl/>
          <w:lang w:bidi="fa-IR"/>
        </w:rPr>
        <w:t xml:space="preserve"> ، </w:t>
      </w:r>
      <w:r w:rsidRPr="004D51BB">
        <w:rPr>
          <w:rtl/>
          <w:lang w:bidi="fa-IR"/>
        </w:rPr>
        <w:t xml:space="preserve">كما أنه ليس إذا كان شيء هو مالكا ومملوكا </w:t>
      </w:r>
      <w:r w:rsidRPr="003131C0">
        <w:rPr>
          <w:rStyle w:val="rfdFootnotenum"/>
          <w:rtl/>
        </w:rPr>
        <w:t>(5)</w:t>
      </w:r>
      <w:r w:rsidRPr="004D51BB">
        <w:rPr>
          <w:rtl/>
          <w:lang w:bidi="fa-IR"/>
        </w:rPr>
        <w:t xml:space="preserve"> يجب أن لا يكون شيء مالكا وحده</w:t>
      </w:r>
      <w:r>
        <w:rPr>
          <w:rtl/>
          <w:lang w:bidi="fa-IR"/>
        </w:rPr>
        <w:t xml:space="preserve"> ، </w:t>
      </w:r>
      <w:r w:rsidRPr="004D51BB">
        <w:rPr>
          <w:rtl/>
          <w:lang w:bidi="fa-IR"/>
        </w:rPr>
        <w:t>أو شيء هو جنس ونوع يلزم أن لا يكون شيء هو جنس وحده</w:t>
      </w:r>
      <w:r>
        <w:rPr>
          <w:rtl/>
          <w:lang w:bidi="fa-IR"/>
        </w:rPr>
        <w:t xml:space="preserve"> ، </w:t>
      </w:r>
      <w:r w:rsidRPr="004D51BB">
        <w:rPr>
          <w:rtl/>
          <w:lang w:bidi="fa-IR"/>
        </w:rPr>
        <w:t>فإنه ليس إنما صار القليل قليلا لأجل أن له شيئا هو أيضا عنده كثير</w:t>
      </w:r>
      <w:r>
        <w:rPr>
          <w:rtl/>
          <w:lang w:bidi="fa-IR"/>
        </w:rPr>
        <w:t xml:space="preserve"> ، </w:t>
      </w:r>
      <w:r w:rsidRPr="004D51BB">
        <w:rPr>
          <w:rtl/>
          <w:lang w:bidi="fa-IR"/>
        </w:rPr>
        <w:t xml:space="preserve">بل لأجل الشيء الذي ذلك الشيء بالقياس إليه كثير </w:t>
      </w:r>
      <w:r w:rsidRPr="003131C0">
        <w:rPr>
          <w:rStyle w:val="rfdFootnotenum"/>
          <w:rtl/>
        </w:rPr>
        <w:t>(6)</w:t>
      </w:r>
      <w:r>
        <w:rPr>
          <w:rtl/>
          <w:lang w:bidi="fa-IR"/>
        </w:rPr>
        <w:t xml:space="preserve">. </w:t>
      </w:r>
    </w:p>
    <w:p w:rsidR="000D2378" w:rsidRPr="004D51BB" w:rsidRDefault="000D2378" w:rsidP="00D776F2">
      <w:pPr>
        <w:rPr>
          <w:rtl/>
          <w:lang w:bidi="fa-IR"/>
        </w:rPr>
      </w:pPr>
      <w:r w:rsidRPr="004D51BB">
        <w:rPr>
          <w:rtl/>
          <w:lang w:bidi="fa-IR"/>
        </w:rPr>
        <w:t xml:space="preserve">فالاثنوة </w:t>
      </w:r>
      <w:r w:rsidRPr="003131C0">
        <w:rPr>
          <w:rStyle w:val="rfdFootnotenum"/>
          <w:rtl/>
        </w:rPr>
        <w:t>(7)</w:t>
      </w:r>
      <w:r w:rsidRPr="004D51BB">
        <w:rPr>
          <w:rtl/>
          <w:lang w:bidi="fa-IR"/>
        </w:rPr>
        <w:t xml:space="preserve"> هي </w:t>
      </w:r>
      <w:r w:rsidRPr="003131C0">
        <w:rPr>
          <w:rStyle w:val="rfdFootnotenum"/>
          <w:rtl/>
        </w:rPr>
        <w:t>(8)</w:t>
      </w:r>
      <w:r w:rsidRPr="004D51BB">
        <w:rPr>
          <w:rtl/>
          <w:lang w:bidi="fa-IR"/>
        </w:rPr>
        <w:t xml:space="preserve"> القلة الأقلة </w:t>
      </w:r>
      <w:r w:rsidRPr="003131C0">
        <w:rPr>
          <w:rStyle w:val="rfdFootnotenum"/>
          <w:rtl/>
        </w:rPr>
        <w:t>(9)</w:t>
      </w:r>
      <w:r>
        <w:rPr>
          <w:rtl/>
          <w:lang w:bidi="fa-IR"/>
        </w:rPr>
        <w:t xml:space="preserve"> ، </w:t>
      </w:r>
      <w:r w:rsidRPr="004D51BB">
        <w:rPr>
          <w:rtl/>
          <w:lang w:bidi="fa-IR"/>
        </w:rPr>
        <w:t xml:space="preserve">أما </w:t>
      </w:r>
      <w:r w:rsidRPr="003131C0">
        <w:rPr>
          <w:rStyle w:val="rfdFootnotenum"/>
          <w:rtl/>
        </w:rPr>
        <w:t>(10)</w:t>
      </w:r>
      <w:r w:rsidRPr="004D51BB">
        <w:rPr>
          <w:rtl/>
          <w:lang w:bidi="fa-IR"/>
        </w:rPr>
        <w:t xml:space="preserve"> قلة </w:t>
      </w:r>
      <w:r w:rsidRPr="003131C0">
        <w:rPr>
          <w:rStyle w:val="rfdFootnotenum"/>
          <w:rtl/>
        </w:rPr>
        <w:t>(11)</w:t>
      </w:r>
      <w:r w:rsidRPr="004D51BB">
        <w:rPr>
          <w:rtl/>
          <w:lang w:bidi="fa-IR"/>
        </w:rPr>
        <w:t xml:space="preserve"> فبالقياس إلى كل عدد لأنها تنقص عن كل عدد</w:t>
      </w:r>
      <w:r>
        <w:rPr>
          <w:rtl/>
          <w:lang w:bidi="fa-IR"/>
        </w:rPr>
        <w:t xml:space="preserve"> ، </w:t>
      </w:r>
      <w:r w:rsidRPr="004D51BB">
        <w:rPr>
          <w:rtl/>
          <w:lang w:bidi="fa-IR"/>
        </w:rPr>
        <w:t xml:space="preserve">وأما الأقلة </w:t>
      </w:r>
      <w:r w:rsidRPr="003131C0">
        <w:rPr>
          <w:rStyle w:val="rfdFootnotenum"/>
          <w:rtl/>
        </w:rPr>
        <w:t>(12)</w:t>
      </w:r>
      <w:r w:rsidRPr="004D51BB">
        <w:rPr>
          <w:rtl/>
          <w:lang w:bidi="fa-IR"/>
        </w:rPr>
        <w:t xml:space="preserve"> فلأنها </w:t>
      </w:r>
      <w:r w:rsidRPr="003131C0">
        <w:rPr>
          <w:rStyle w:val="rfdFootnotenum"/>
          <w:rtl/>
        </w:rPr>
        <w:t>(13)</w:t>
      </w:r>
      <w:r w:rsidRPr="004D51BB">
        <w:rPr>
          <w:rtl/>
          <w:lang w:bidi="fa-IR"/>
        </w:rPr>
        <w:t xml:space="preserve"> ليست بكثير عند عدد</w:t>
      </w:r>
      <w:r>
        <w:rPr>
          <w:rtl/>
          <w:lang w:bidi="fa-IR"/>
        </w:rPr>
        <w:t xml:space="preserve"> ، </w:t>
      </w:r>
      <w:r w:rsidRPr="004D51BB">
        <w:rPr>
          <w:rtl/>
          <w:lang w:bidi="fa-IR"/>
        </w:rPr>
        <w:t xml:space="preserve">وإذا </w:t>
      </w:r>
      <w:r w:rsidRPr="003131C0">
        <w:rPr>
          <w:rStyle w:val="rfdFootnotenum"/>
          <w:rtl/>
        </w:rPr>
        <w:t>(14)</w:t>
      </w:r>
      <w:r w:rsidRPr="004D51BB">
        <w:rPr>
          <w:rtl/>
          <w:lang w:bidi="fa-IR"/>
        </w:rPr>
        <w:t xml:space="preserve"> لم تقس الاثنوة </w:t>
      </w:r>
      <w:r w:rsidRPr="003131C0">
        <w:rPr>
          <w:rStyle w:val="rfdFootnotenum"/>
          <w:rtl/>
        </w:rPr>
        <w:t>(15)</w:t>
      </w:r>
      <w:r w:rsidRPr="004D51BB">
        <w:rPr>
          <w:rtl/>
          <w:lang w:bidi="fa-IR"/>
        </w:rPr>
        <w:t xml:space="preserve"> إلى شيء آخر لا تكون </w:t>
      </w:r>
      <w:r w:rsidRPr="003131C0">
        <w:rPr>
          <w:rStyle w:val="rfdFootnotenum"/>
          <w:rtl/>
        </w:rPr>
        <w:t>(16)</w:t>
      </w:r>
      <w:r w:rsidRPr="004D51BB">
        <w:rPr>
          <w:rtl/>
          <w:lang w:bidi="fa-IR"/>
        </w:rPr>
        <w:t xml:space="preserve"> قليلة</w:t>
      </w:r>
      <w:r>
        <w:rPr>
          <w:rtl/>
          <w:lang w:bidi="fa-IR"/>
        </w:rPr>
        <w:t xml:space="preserve">. </w:t>
      </w:r>
    </w:p>
    <w:p w:rsidR="000D2378" w:rsidRPr="004D51BB" w:rsidRDefault="000D2378" w:rsidP="00D776F2">
      <w:pPr>
        <w:rPr>
          <w:rtl/>
          <w:lang w:bidi="fa-IR"/>
        </w:rPr>
      </w:pPr>
      <w:r w:rsidRPr="004D51BB">
        <w:rPr>
          <w:rtl/>
          <w:lang w:bidi="fa-IR"/>
        </w:rPr>
        <w:t>والكثرة يفهم منها معنيان</w:t>
      </w:r>
      <w:r>
        <w:rPr>
          <w:rtl/>
          <w:lang w:bidi="fa-IR"/>
        </w:rPr>
        <w:t xml:space="preserve"> : </w:t>
      </w:r>
      <w:r w:rsidRPr="004D51BB">
        <w:rPr>
          <w:rtl/>
          <w:lang w:bidi="fa-IR"/>
        </w:rPr>
        <w:t>أحدهما أن يكون الشيء فيه من الآحاد فوق واحد</w:t>
      </w:r>
      <w:r>
        <w:rPr>
          <w:rtl/>
          <w:lang w:bidi="fa-IR"/>
        </w:rPr>
        <w:t xml:space="preserve"> ، </w:t>
      </w:r>
      <w:r w:rsidRPr="004D51BB">
        <w:rPr>
          <w:rtl/>
          <w:lang w:bidi="fa-IR"/>
        </w:rPr>
        <w:t xml:space="preserve">وهذا ليس بالقياس إلى شيء آخر </w:t>
      </w:r>
      <w:r w:rsidRPr="003131C0">
        <w:rPr>
          <w:rStyle w:val="rfdFootnotenum"/>
          <w:rtl/>
        </w:rPr>
        <w:t>(17)</w:t>
      </w:r>
      <w:r w:rsidRPr="004D51BB">
        <w:rPr>
          <w:rtl/>
          <w:lang w:bidi="fa-IR"/>
        </w:rPr>
        <w:t xml:space="preserve"> البتة</w:t>
      </w:r>
      <w:r>
        <w:rPr>
          <w:rtl/>
          <w:lang w:bidi="fa-IR"/>
        </w:rPr>
        <w:t xml:space="preserve"> ، </w:t>
      </w:r>
      <w:r w:rsidRPr="004D51BB">
        <w:rPr>
          <w:rtl/>
          <w:lang w:bidi="fa-IR"/>
        </w:rPr>
        <w:t>والآخر أن يكون الشيء فيه ما في شيء آخر وزيادة</w:t>
      </w:r>
      <w:r>
        <w:rPr>
          <w:rtl/>
          <w:lang w:bidi="fa-IR"/>
        </w:rPr>
        <w:t xml:space="preserve"> ، </w:t>
      </w:r>
      <w:r w:rsidRPr="004D51BB">
        <w:rPr>
          <w:rtl/>
          <w:lang w:bidi="fa-IR"/>
        </w:rPr>
        <w:t>وهذا هو الذي بالقياس</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الاثنوة</w:t>
      </w:r>
      <w:r>
        <w:rPr>
          <w:rtl/>
        </w:rPr>
        <w:t xml:space="preserve"> : </w:t>
      </w:r>
      <w:r w:rsidRPr="004D51BB">
        <w:rPr>
          <w:rtl/>
        </w:rPr>
        <w:t>الاثنوية 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أكثر</w:t>
      </w:r>
      <w:r>
        <w:rPr>
          <w:rtl/>
        </w:rPr>
        <w:t xml:space="preserve"> : </w:t>
      </w:r>
      <w:r w:rsidRPr="004D51BB">
        <w:rPr>
          <w:rtl/>
        </w:rPr>
        <w:t>فأكثر ط</w:t>
      </w:r>
    </w:p>
    <w:p w:rsidR="000D2378" w:rsidRPr="004D51BB" w:rsidRDefault="000D2378" w:rsidP="00370C47">
      <w:pPr>
        <w:pStyle w:val="libFootnote0"/>
        <w:rPr>
          <w:rtl/>
        </w:rPr>
      </w:pPr>
      <w:r>
        <w:rPr>
          <w:rtl/>
        </w:rPr>
        <w:t>(</w:t>
      </w:r>
      <w:r w:rsidRPr="004D51BB">
        <w:rPr>
          <w:rtl/>
        </w:rPr>
        <w:t>3) فيلزم</w:t>
      </w:r>
      <w:r>
        <w:rPr>
          <w:rtl/>
        </w:rPr>
        <w:t xml:space="preserve"> : </w:t>
      </w:r>
      <w:r w:rsidRPr="004D51BB">
        <w:rPr>
          <w:rtl/>
        </w:rPr>
        <w:t>يلزم هامش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لشيء</w:t>
      </w:r>
      <w:r>
        <w:rPr>
          <w:rtl/>
        </w:rPr>
        <w:t xml:space="preserve"> : </w:t>
      </w:r>
      <w:r w:rsidRPr="004D51BB">
        <w:rPr>
          <w:rtl/>
        </w:rPr>
        <w:t>للشيء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ومملوكا</w:t>
      </w:r>
      <w:r>
        <w:rPr>
          <w:rtl/>
        </w:rPr>
        <w:t xml:space="preserve"> : </w:t>
      </w:r>
      <w:r w:rsidRPr="004D51BB">
        <w:rPr>
          <w:rtl/>
        </w:rPr>
        <w:t>مملوكا د</w:t>
      </w:r>
    </w:p>
    <w:p w:rsidR="000D2378" w:rsidRPr="004D51BB" w:rsidRDefault="000D2378" w:rsidP="00370C47">
      <w:pPr>
        <w:pStyle w:val="libFootnote0"/>
        <w:rPr>
          <w:rtl/>
        </w:rPr>
      </w:pPr>
      <w:r>
        <w:rPr>
          <w:rtl/>
        </w:rPr>
        <w:t>(</w:t>
      </w:r>
      <w:r w:rsidRPr="004D51BB">
        <w:rPr>
          <w:rtl/>
        </w:rPr>
        <w:t>6) كثير</w:t>
      </w:r>
      <w:r>
        <w:rPr>
          <w:rtl/>
        </w:rPr>
        <w:t xml:space="preserve"> : </w:t>
      </w:r>
      <w:r w:rsidRPr="004D51BB">
        <w:rPr>
          <w:rtl/>
        </w:rPr>
        <w:t>كثيرة ج</w:t>
      </w:r>
    </w:p>
    <w:p w:rsidR="000D2378" w:rsidRPr="00440B49" w:rsidRDefault="000D2378" w:rsidP="00370C47">
      <w:pPr>
        <w:pStyle w:val="libFootnote0"/>
        <w:rPr>
          <w:rtl/>
        </w:rPr>
      </w:pPr>
      <w:r>
        <w:rPr>
          <w:rtl/>
        </w:rPr>
        <w:t>(</w:t>
      </w:r>
      <w:r w:rsidRPr="004D51BB">
        <w:rPr>
          <w:rtl/>
        </w:rPr>
        <w:t>7) فالاثنوة</w:t>
      </w:r>
      <w:r>
        <w:rPr>
          <w:rtl/>
        </w:rPr>
        <w:t xml:space="preserve"> : </w:t>
      </w:r>
      <w:r w:rsidRPr="00440B49">
        <w:rPr>
          <w:rtl/>
        </w:rPr>
        <w:t>فالاثنوية ج</w:t>
      </w:r>
      <w:r>
        <w:rPr>
          <w:rtl/>
        </w:rPr>
        <w:t xml:space="preserve"> ، </w:t>
      </w:r>
      <w:r w:rsidRPr="00440B49">
        <w:rPr>
          <w:rtl/>
        </w:rPr>
        <w:t>د</w:t>
      </w:r>
      <w:r>
        <w:rPr>
          <w:rtl/>
        </w:rPr>
        <w:t xml:space="preserve"> ، </w:t>
      </w:r>
      <w:r w:rsidRPr="00440B49">
        <w:rPr>
          <w:rtl/>
        </w:rPr>
        <w:t>ص ؛ الاثنوه ط</w:t>
      </w:r>
    </w:p>
    <w:p w:rsidR="000D2378" w:rsidRPr="004D51BB" w:rsidRDefault="000D2378" w:rsidP="00370C47">
      <w:pPr>
        <w:pStyle w:val="libFootnote0"/>
        <w:rPr>
          <w:rtl/>
        </w:rPr>
      </w:pPr>
      <w:r>
        <w:rPr>
          <w:rtl/>
        </w:rPr>
        <w:t>(</w:t>
      </w:r>
      <w:r w:rsidRPr="004D51BB">
        <w:rPr>
          <w:rtl/>
        </w:rPr>
        <w:t>8) هى</w:t>
      </w:r>
      <w:r>
        <w:rPr>
          <w:rtl/>
        </w:rPr>
        <w:t xml:space="preserve"> : </w:t>
      </w:r>
      <w:r w:rsidRPr="004D51BB">
        <w:rPr>
          <w:rtl/>
        </w:rPr>
        <w:t>+ مقابلا ط</w:t>
      </w:r>
    </w:p>
    <w:p w:rsidR="000D2378" w:rsidRPr="004D51BB" w:rsidRDefault="000D2378" w:rsidP="00370C47">
      <w:pPr>
        <w:pStyle w:val="libFootnote0"/>
        <w:rPr>
          <w:rtl/>
        </w:rPr>
      </w:pPr>
      <w:r>
        <w:rPr>
          <w:rtl/>
        </w:rPr>
        <w:t>(</w:t>
      </w:r>
      <w:r w:rsidRPr="004D51BB">
        <w:rPr>
          <w:rtl/>
        </w:rPr>
        <w:t>9) الأقلة</w:t>
      </w:r>
      <w:r>
        <w:rPr>
          <w:rtl/>
        </w:rPr>
        <w:t xml:space="preserve"> : </w:t>
      </w:r>
      <w:r w:rsidRPr="004D51BB">
        <w:rPr>
          <w:rtl/>
        </w:rPr>
        <w:t>الأقلية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أما</w:t>
      </w:r>
      <w:r>
        <w:rPr>
          <w:rtl/>
        </w:rPr>
        <w:t xml:space="preserve"> : </w:t>
      </w:r>
      <w:r w:rsidRPr="004D51BB">
        <w:rPr>
          <w:rtl/>
        </w:rPr>
        <w:t>ما م</w:t>
      </w:r>
    </w:p>
    <w:p w:rsidR="000D2378" w:rsidRPr="004D51BB" w:rsidRDefault="000D2378" w:rsidP="00370C47">
      <w:pPr>
        <w:pStyle w:val="libFootnote0"/>
        <w:rPr>
          <w:rtl/>
        </w:rPr>
      </w:pPr>
      <w:r>
        <w:rPr>
          <w:rtl/>
        </w:rPr>
        <w:t>(</w:t>
      </w:r>
      <w:r w:rsidRPr="004D51BB">
        <w:rPr>
          <w:rtl/>
        </w:rPr>
        <w:t>11) قلة</w:t>
      </w:r>
      <w:r>
        <w:rPr>
          <w:rtl/>
        </w:rPr>
        <w:t xml:space="preserve"> : </w:t>
      </w:r>
      <w:r w:rsidRPr="004D51BB">
        <w:rPr>
          <w:rtl/>
        </w:rPr>
        <w:t>قلته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الأقلة</w:t>
      </w:r>
      <w:r>
        <w:rPr>
          <w:rtl/>
        </w:rPr>
        <w:t xml:space="preserve"> : </w:t>
      </w:r>
      <w:r w:rsidRPr="004D51BB">
        <w:rPr>
          <w:rtl/>
        </w:rPr>
        <w:t>الأقلية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فلأنها</w:t>
      </w:r>
      <w:r>
        <w:rPr>
          <w:rtl/>
        </w:rPr>
        <w:t xml:space="preserve"> : </w:t>
      </w:r>
      <w:r w:rsidRPr="00440B49">
        <w:rPr>
          <w:rtl/>
        </w:rPr>
        <w:t>لأنها ط</w:t>
      </w:r>
      <w:r>
        <w:rPr>
          <w:rFonts w:hint="cs"/>
          <w:rtl/>
        </w:rPr>
        <w:t xml:space="preserve">ر </w:t>
      </w:r>
      <w:r>
        <w:rPr>
          <w:rtl/>
        </w:rPr>
        <w:t>(</w:t>
      </w:r>
      <w:r w:rsidRPr="004D51BB">
        <w:rPr>
          <w:rtl/>
        </w:rPr>
        <w:t>14) واذا</w:t>
      </w:r>
      <w:r>
        <w:rPr>
          <w:rtl/>
        </w:rPr>
        <w:t xml:space="preserve"> : </w:t>
      </w:r>
      <w:r w:rsidRPr="004D51BB">
        <w:rPr>
          <w:rtl/>
        </w:rPr>
        <w:t>فإذا د</w:t>
      </w:r>
    </w:p>
    <w:p w:rsidR="000D2378" w:rsidRPr="00440B49" w:rsidRDefault="000D2378" w:rsidP="00370C47">
      <w:pPr>
        <w:pStyle w:val="libFootnote0"/>
        <w:rPr>
          <w:rtl/>
        </w:rPr>
      </w:pPr>
      <w:r>
        <w:rPr>
          <w:rtl/>
        </w:rPr>
        <w:t>(</w:t>
      </w:r>
      <w:r w:rsidRPr="004D51BB">
        <w:rPr>
          <w:rtl/>
        </w:rPr>
        <w:t>15) الاثنوه</w:t>
      </w:r>
      <w:r>
        <w:rPr>
          <w:rtl/>
        </w:rPr>
        <w:t xml:space="preserve"> : </w:t>
      </w:r>
      <w:r w:rsidRPr="004D51BB">
        <w:rPr>
          <w:rtl/>
        </w:rPr>
        <w:t>الاثنوية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16) لا تكون</w:t>
      </w:r>
      <w:r>
        <w:rPr>
          <w:rtl/>
        </w:rPr>
        <w:t xml:space="preserve"> : </w:t>
      </w:r>
      <w:r w:rsidRPr="00440B49">
        <w:rPr>
          <w:rtl/>
        </w:rPr>
        <w:t>لم تكن م</w:t>
      </w:r>
    </w:p>
    <w:p w:rsidR="000D2378" w:rsidRPr="004D51BB" w:rsidRDefault="000D2378" w:rsidP="00370C47">
      <w:pPr>
        <w:pStyle w:val="libFootnote0"/>
        <w:rPr>
          <w:rtl/>
        </w:rPr>
      </w:pPr>
      <w:r>
        <w:rPr>
          <w:rtl/>
        </w:rPr>
        <w:t>(</w:t>
      </w:r>
      <w:r w:rsidRPr="004D51BB">
        <w:rPr>
          <w:rtl/>
        </w:rPr>
        <w:t>17) آخر</w:t>
      </w:r>
      <w:r>
        <w:rPr>
          <w:rtl/>
        </w:rPr>
        <w:t xml:space="preserve"> : </w:t>
      </w:r>
      <w:r w:rsidRPr="004D51BB">
        <w:rPr>
          <w:rtl/>
        </w:rPr>
        <w:t>ساقطة من ط</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وكذلك العظم والطول والعرض</w:t>
      </w:r>
      <w:r>
        <w:rPr>
          <w:rtl/>
          <w:lang w:bidi="fa-IR"/>
        </w:rPr>
        <w:t xml:space="preserve"> ، </w:t>
      </w:r>
      <w:r w:rsidRPr="004D51BB">
        <w:rPr>
          <w:rtl/>
          <w:lang w:bidi="fa-IR"/>
        </w:rPr>
        <w:t xml:space="preserve">فالكثرة مطلقة تقابل الوحدة مقابلة الشيء مع مبدئه </w:t>
      </w:r>
      <w:r w:rsidRPr="003131C0">
        <w:rPr>
          <w:rStyle w:val="rfdFootnotenum"/>
          <w:rtl/>
        </w:rPr>
        <w:t>(1)</w:t>
      </w:r>
      <w:r w:rsidRPr="004D51BB">
        <w:rPr>
          <w:rtl/>
          <w:lang w:bidi="fa-IR"/>
        </w:rPr>
        <w:t xml:space="preserve"> الذي يكيله</w:t>
      </w:r>
      <w:r>
        <w:rPr>
          <w:rtl/>
          <w:lang w:bidi="fa-IR"/>
        </w:rPr>
        <w:t xml:space="preserve"> ، </w:t>
      </w:r>
      <w:r w:rsidRPr="004D51BB">
        <w:rPr>
          <w:rtl/>
          <w:lang w:bidi="fa-IR"/>
        </w:rPr>
        <w:t>والكثرة الأخرى تقابل القلة مقابلة المضاف</w:t>
      </w:r>
      <w:r>
        <w:rPr>
          <w:rtl/>
          <w:lang w:bidi="fa-IR"/>
        </w:rPr>
        <w:t xml:space="preserve"> ، </w:t>
      </w:r>
      <w:r w:rsidRPr="004D51BB">
        <w:rPr>
          <w:rtl/>
          <w:lang w:bidi="fa-IR"/>
        </w:rPr>
        <w:t>ولا تضاد بين الوحدة والكثرة بوجه من الوجوه</w:t>
      </w:r>
      <w:r>
        <w:rPr>
          <w:rtl/>
          <w:lang w:bidi="fa-IR"/>
        </w:rPr>
        <w:t xml:space="preserve"> ، </w:t>
      </w:r>
      <w:r w:rsidRPr="004D51BB">
        <w:rPr>
          <w:rtl/>
          <w:lang w:bidi="fa-IR"/>
        </w:rPr>
        <w:t>وكيف والوحدة تقوم الكثرة</w:t>
      </w:r>
      <w:r>
        <w:rPr>
          <w:rtl/>
          <w:lang w:bidi="fa-IR"/>
        </w:rPr>
        <w:t xml:space="preserve"> ، </w:t>
      </w:r>
      <w:r w:rsidRPr="004D51BB">
        <w:rPr>
          <w:rtl/>
          <w:lang w:bidi="fa-IR"/>
        </w:rPr>
        <w:t>ويجب أن نحقق القول في هذا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مبدئه</w:t>
      </w:r>
      <w:r>
        <w:rPr>
          <w:rtl/>
        </w:rPr>
        <w:t xml:space="preserve"> : </w:t>
      </w:r>
      <w:r w:rsidRPr="004D51BB">
        <w:rPr>
          <w:rtl/>
        </w:rPr>
        <w:t>مبتداه م</w:t>
      </w:r>
      <w:r>
        <w:rPr>
          <w:rtl/>
        </w:rPr>
        <w:t xml:space="preserve">. </w:t>
      </w:r>
    </w:p>
    <w:p w:rsidR="000D2378" w:rsidRDefault="000D2378" w:rsidP="0071549E">
      <w:pPr>
        <w:pStyle w:val="Heading1Center"/>
        <w:rPr>
          <w:rtl/>
        </w:rPr>
      </w:pPr>
      <w:r>
        <w:rPr>
          <w:rtl/>
        </w:rPr>
        <w:br w:type="page"/>
      </w:r>
      <w:bookmarkStart w:id="54" w:name="_Toc363383056"/>
      <w:r w:rsidRPr="004D51BB">
        <w:rPr>
          <w:rtl/>
        </w:rPr>
        <w:lastRenderedPageBreak/>
        <w:t>[ الفصل السادس ]</w:t>
      </w:r>
      <w:bookmarkEnd w:id="54"/>
      <w:r w:rsidRPr="004D51BB">
        <w:rPr>
          <w:rtl/>
        </w:rPr>
        <w:t xml:space="preserve"> </w:t>
      </w:r>
    </w:p>
    <w:p w:rsidR="000D2378" w:rsidRDefault="000D2378" w:rsidP="00F8332E">
      <w:pPr>
        <w:pStyle w:val="Heading1Center"/>
        <w:rPr>
          <w:rtl/>
        </w:rPr>
      </w:pPr>
      <w:bookmarkStart w:id="55" w:name="_Toc363383057"/>
      <w:r>
        <w:rPr>
          <w:rtl/>
        </w:rPr>
        <w:t>(</w:t>
      </w:r>
      <w:r w:rsidRPr="004D51BB">
        <w:rPr>
          <w:rtl/>
        </w:rPr>
        <w:t xml:space="preserve"> و</w:t>
      </w:r>
      <w:r>
        <w:rPr>
          <w:rFonts w:hint="cs"/>
          <w:rtl/>
        </w:rPr>
        <w:t xml:space="preserve"> </w:t>
      </w:r>
      <w:r w:rsidRPr="004D51BB">
        <w:rPr>
          <w:rtl/>
        </w:rPr>
        <w:t>) فصل</w:t>
      </w:r>
      <w:bookmarkEnd w:id="55"/>
      <w:r w:rsidRPr="004D51BB">
        <w:rPr>
          <w:rtl/>
        </w:rPr>
        <w:t xml:space="preserve"> </w:t>
      </w:r>
    </w:p>
    <w:p w:rsidR="000D2378" w:rsidRPr="004D51BB" w:rsidRDefault="000D2378" w:rsidP="00F8332E">
      <w:pPr>
        <w:pStyle w:val="Heading1Center"/>
        <w:rPr>
          <w:rtl/>
        </w:rPr>
      </w:pPr>
      <w:bookmarkStart w:id="56" w:name="_Toc363383058"/>
      <w:r w:rsidRPr="004D51BB">
        <w:rPr>
          <w:rtl/>
        </w:rPr>
        <w:t xml:space="preserve">في تقابل الواحد والكثير </w:t>
      </w:r>
      <w:r w:rsidRPr="003131C0">
        <w:rPr>
          <w:rStyle w:val="rfdFootnotenum"/>
          <w:rtl/>
        </w:rPr>
        <w:t>(1)</w:t>
      </w:r>
      <w:bookmarkEnd w:id="56"/>
    </w:p>
    <w:p w:rsidR="000D2378" w:rsidRPr="004D51BB" w:rsidRDefault="000D2378" w:rsidP="00D776F2">
      <w:pPr>
        <w:rPr>
          <w:rtl/>
          <w:lang w:bidi="fa-IR"/>
        </w:rPr>
      </w:pPr>
      <w:r w:rsidRPr="004D51BB">
        <w:rPr>
          <w:rtl/>
          <w:lang w:bidi="fa-IR"/>
        </w:rPr>
        <w:t>وبالحري أن نتأمل كيف تجري المقابلة بين الكثير والواحد</w:t>
      </w:r>
      <w:r>
        <w:rPr>
          <w:rtl/>
          <w:lang w:bidi="fa-IR"/>
        </w:rPr>
        <w:t xml:space="preserve"> ، </w:t>
      </w:r>
      <w:r w:rsidRPr="004D51BB">
        <w:rPr>
          <w:rtl/>
          <w:lang w:bidi="fa-IR"/>
        </w:rPr>
        <w:t>فقد كان التقابل عندنا على أصناف أربعة</w:t>
      </w:r>
      <w:r>
        <w:rPr>
          <w:rtl/>
          <w:lang w:bidi="fa-IR"/>
        </w:rPr>
        <w:t xml:space="preserve"> ، </w:t>
      </w:r>
      <w:r w:rsidRPr="004D51BB">
        <w:rPr>
          <w:rtl/>
          <w:lang w:bidi="fa-IR"/>
        </w:rPr>
        <w:t>وقد تحقق ذلك</w:t>
      </w:r>
      <w:r>
        <w:rPr>
          <w:rtl/>
          <w:lang w:bidi="fa-IR"/>
        </w:rPr>
        <w:t xml:space="preserve">. </w:t>
      </w:r>
      <w:r w:rsidRPr="004D51BB">
        <w:rPr>
          <w:rtl/>
          <w:lang w:bidi="fa-IR"/>
        </w:rPr>
        <w:t>وسنحقق بعد أيضا أن صورة التقابل توجب أن تكون أصنافه على هذه الجملة</w:t>
      </w:r>
      <w:r>
        <w:rPr>
          <w:rtl/>
          <w:lang w:bidi="fa-IR"/>
        </w:rPr>
        <w:t xml:space="preserve"> ، </w:t>
      </w:r>
      <w:r w:rsidRPr="004D51BB">
        <w:rPr>
          <w:rtl/>
          <w:lang w:bidi="fa-IR"/>
        </w:rPr>
        <w:t xml:space="preserve">وكان من ذلك </w:t>
      </w:r>
      <w:r w:rsidRPr="003131C0">
        <w:rPr>
          <w:rStyle w:val="rfdFootnotenum"/>
          <w:rtl/>
        </w:rPr>
        <w:t>(2)</w:t>
      </w:r>
      <w:r w:rsidRPr="004D51BB">
        <w:rPr>
          <w:rtl/>
          <w:lang w:bidi="fa-IR"/>
        </w:rPr>
        <w:t xml:space="preserve"> تقابل التضاد</w:t>
      </w:r>
      <w:r>
        <w:rPr>
          <w:rtl/>
          <w:lang w:bidi="fa-IR"/>
        </w:rPr>
        <w:t>. و</w:t>
      </w:r>
      <w:r w:rsidRPr="004D51BB">
        <w:rPr>
          <w:rtl/>
          <w:lang w:bidi="fa-IR"/>
        </w:rPr>
        <w:t xml:space="preserve">ليس يمكن أن يكون التقابل بين الوحدة والكثرة </w:t>
      </w:r>
      <w:r w:rsidRPr="003131C0">
        <w:rPr>
          <w:rStyle w:val="rfdFootnotenum"/>
          <w:rtl/>
        </w:rPr>
        <w:t>(3)</w:t>
      </w:r>
      <w:r w:rsidRPr="004D51BB">
        <w:rPr>
          <w:rtl/>
          <w:lang w:bidi="fa-IR"/>
        </w:rPr>
        <w:t xml:space="preserve"> على هذه الجملة </w:t>
      </w:r>
      <w:r w:rsidRPr="003131C0">
        <w:rPr>
          <w:rStyle w:val="rfdFootnotenum"/>
          <w:rtl/>
        </w:rPr>
        <w:t>(4)</w:t>
      </w:r>
      <w:r>
        <w:rPr>
          <w:rtl/>
          <w:lang w:bidi="fa-IR"/>
        </w:rPr>
        <w:t xml:space="preserve"> ، </w:t>
      </w:r>
      <w:r w:rsidRPr="004D51BB">
        <w:rPr>
          <w:rtl/>
          <w:lang w:bidi="fa-IR"/>
        </w:rPr>
        <w:t>وذلك أن الوحدة مقومة للكثرة ولا شيء من الأضداد يقوم ضده</w:t>
      </w:r>
      <w:r>
        <w:rPr>
          <w:rtl/>
          <w:lang w:bidi="fa-IR"/>
        </w:rPr>
        <w:t xml:space="preserve"> ، </w:t>
      </w:r>
      <w:r w:rsidRPr="004D51BB">
        <w:rPr>
          <w:rtl/>
          <w:lang w:bidi="fa-IR"/>
        </w:rPr>
        <w:t>بل يبطله وينفيه</w:t>
      </w:r>
      <w:r>
        <w:rPr>
          <w:rtl/>
          <w:lang w:bidi="fa-IR"/>
        </w:rPr>
        <w:t xml:space="preserve">. </w:t>
      </w:r>
    </w:p>
    <w:p w:rsidR="000D2378" w:rsidRPr="004D51BB" w:rsidRDefault="000D2378" w:rsidP="00D776F2">
      <w:pPr>
        <w:rPr>
          <w:rtl/>
          <w:lang w:bidi="fa-IR"/>
        </w:rPr>
      </w:pPr>
      <w:r w:rsidRPr="004D51BB">
        <w:rPr>
          <w:rtl/>
          <w:lang w:bidi="fa-IR"/>
        </w:rPr>
        <w:t xml:space="preserve">لكن </w:t>
      </w:r>
      <w:r w:rsidRPr="003131C0">
        <w:rPr>
          <w:rStyle w:val="rfdFootnotenum"/>
          <w:rtl/>
        </w:rPr>
        <w:t>(5)</w:t>
      </w:r>
      <w:r w:rsidRPr="004D51BB">
        <w:rPr>
          <w:rtl/>
          <w:lang w:bidi="fa-IR"/>
        </w:rPr>
        <w:t xml:space="preserve"> لقائل أن يقول</w:t>
      </w:r>
      <w:r>
        <w:rPr>
          <w:rtl/>
          <w:lang w:bidi="fa-IR"/>
        </w:rPr>
        <w:t xml:space="preserve"> : </w:t>
      </w:r>
      <w:r w:rsidRPr="004D51BB">
        <w:rPr>
          <w:rtl/>
          <w:lang w:bidi="fa-IR"/>
        </w:rPr>
        <w:t>إن الوحدة والكثرة هذا شأنهما</w:t>
      </w:r>
      <w:r>
        <w:rPr>
          <w:rtl/>
          <w:lang w:bidi="fa-IR"/>
        </w:rPr>
        <w:t xml:space="preserve"> ، </w:t>
      </w:r>
      <w:r w:rsidRPr="004D51BB">
        <w:rPr>
          <w:rtl/>
          <w:lang w:bidi="fa-IR"/>
        </w:rPr>
        <w:t>فإنه ليس يجب أن يقال</w:t>
      </w:r>
      <w:r>
        <w:rPr>
          <w:rtl/>
          <w:lang w:bidi="fa-IR"/>
        </w:rPr>
        <w:t xml:space="preserve"> : </w:t>
      </w:r>
      <w:r w:rsidRPr="004D51BB">
        <w:rPr>
          <w:rtl/>
          <w:lang w:bidi="fa-IR"/>
        </w:rPr>
        <w:t>إن الضد يبطل الضد كيف كان</w:t>
      </w:r>
      <w:r>
        <w:rPr>
          <w:rtl/>
          <w:lang w:bidi="fa-IR"/>
        </w:rPr>
        <w:t xml:space="preserve"> ، </w:t>
      </w:r>
      <w:r w:rsidRPr="004D51BB">
        <w:rPr>
          <w:rtl/>
          <w:lang w:bidi="fa-IR"/>
        </w:rPr>
        <w:t>بل إن قال</w:t>
      </w:r>
      <w:r>
        <w:rPr>
          <w:rtl/>
          <w:lang w:bidi="fa-IR"/>
        </w:rPr>
        <w:t xml:space="preserve"> : </w:t>
      </w:r>
      <w:r w:rsidRPr="004D51BB">
        <w:rPr>
          <w:rtl/>
          <w:lang w:bidi="fa-IR"/>
        </w:rPr>
        <w:t xml:space="preserve">إن الضد يبطل الضد بأن يحل في </w:t>
      </w:r>
      <w:r w:rsidRPr="003131C0">
        <w:rPr>
          <w:rStyle w:val="rfdFootnotenum"/>
          <w:rtl/>
        </w:rPr>
        <w:t>(6)</w:t>
      </w:r>
      <w:r w:rsidRPr="004D51BB">
        <w:rPr>
          <w:rtl/>
          <w:lang w:bidi="fa-IR"/>
        </w:rPr>
        <w:t xml:space="preserve"> موضوعه</w:t>
      </w:r>
      <w:r>
        <w:rPr>
          <w:rtl/>
          <w:lang w:bidi="fa-IR"/>
        </w:rPr>
        <w:t xml:space="preserve"> ، </w:t>
      </w:r>
      <w:r w:rsidRPr="004D51BB">
        <w:rPr>
          <w:rtl/>
          <w:lang w:bidi="fa-IR"/>
        </w:rPr>
        <w:t xml:space="preserve">فالوحدة أيضا من شأنها أن تبطل الكثرة بأن تحل </w:t>
      </w:r>
      <w:r w:rsidRPr="003131C0">
        <w:rPr>
          <w:rStyle w:val="rfdFootnotenum"/>
          <w:rtl/>
        </w:rPr>
        <w:t>(7)</w:t>
      </w:r>
      <w:r w:rsidRPr="004D51BB">
        <w:rPr>
          <w:rtl/>
          <w:lang w:bidi="fa-IR"/>
        </w:rPr>
        <w:t xml:space="preserve"> الموضوع الذي للكثرة</w:t>
      </w:r>
      <w:r>
        <w:rPr>
          <w:rtl/>
          <w:lang w:bidi="fa-IR"/>
        </w:rPr>
        <w:t xml:space="preserve"> ، </w:t>
      </w:r>
      <w:r w:rsidRPr="004D51BB">
        <w:rPr>
          <w:rtl/>
          <w:lang w:bidi="fa-IR"/>
        </w:rPr>
        <w:t>على ما جوزت أن يكون الموضوع تعرض له الوحدة والكثرة</w:t>
      </w:r>
      <w:r>
        <w:rPr>
          <w:rtl/>
          <w:lang w:bidi="fa-IR"/>
        </w:rPr>
        <w:t xml:space="preserve">. </w:t>
      </w:r>
    </w:p>
    <w:p w:rsidR="000D2378" w:rsidRPr="004D51BB" w:rsidRDefault="000D2378" w:rsidP="00D776F2">
      <w:pPr>
        <w:rPr>
          <w:rtl/>
          <w:lang w:bidi="fa-IR"/>
        </w:rPr>
      </w:pPr>
      <w:r w:rsidRPr="004D51BB">
        <w:rPr>
          <w:rtl/>
          <w:lang w:bidi="fa-IR"/>
        </w:rPr>
        <w:t>فنقول في جواب هذا الإنسان</w:t>
      </w:r>
      <w:r>
        <w:rPr>
          <w:rtl/>
          <w:lang w:bidi="fa-IR"/>
        </w:rPr>
        <w:t xml:space="preserve"> : </w:t>
      </w:r>
      <w:r w:rsidRPr="004D51BB">
        <w:rPr>
          <w:rtl/>
          <w:lang w:bidi="fa-IR"/>
        </w:rPr>
        <w:t>إن الكثرة كما أنها إنما تحصل بالوحدة فكذلك الكثرة إنما تبطل ببطلان وحداتها</w:t>
      </w:r>
      <w:r>
        <w:rPr>
          <w:rtl/>
          <w:lang w:bidi="fa-IR"/>
        </w:rPr>
        <w:t xml:space="preserve"> ، </w:t>
      </w:r>
      <w:r w:rsidRPr="004D51BB">
        <w:rPr>
          <w:rtl/>
          <w:lang w:bidi="fa-IR"/>
        </w:rPr>
        <w:t>ولا تبطل الكثرة البتة لذاتها بطلانا أوليا</w:t>
      </w:r>
      <w:r>
        <w:rPr>
          <w:rtl/>
          <w:lang w:bidi="fa-IR"/>
        </w:rPr>
        <w:t xml:space="preserve"> ، </w:t>
      </w:r>
      <w:r w:rsidRPr="004D51BB">
        <w:rPr>
          <w:rtl/>
          <w:lang w:bidi="fa-IR"/>
        </w:rPr>
        <w:t xml:space="preserve">بل يعرض لوحداتها أولا أن </w:t>
      </w:r>
      <w:r w:rsidRPr="003131C0">
        <w:rPr>
          <w:rStyle w:val="rfdFootnotenum"/>
          <w:rtl/>
        </w:rPr>
        <w:t>(8)</w:t>
      </w:r>
      <w:r w:rsidRPr="004D51BB">
        <w:rPr>
          <w:rtl/>
          <w:lang w:bidi="fa-IR"/>
        </w:rPr>
        <w:t xml:space="preserve"> تبطل</w:t>
      </w:r>
      <w:r>
        <w:rPr>
          <w:rtl/>
          <w:lang w:bidi="fa-IR"/>
        </w:rPr>
        <w:t xml:space="preserve"> ، </w:t>
      </w:r>
      <w:r w:rsidRPr="004D51BB">
        <w:rPr>
          <w:rtl/>
          <w:lang w:bidi="fa-IR"/>
        </w:rPr>
        <w:t xml:space="preserve">ثم يعرض لها أن تبطل معها </w:t>
      </w:r>
      <w:r w:rsidRPr="003131C0">
        <w:rPr>
          <w:rStyle w:val="rfdFootnotenum"/>
          <w:rtl/>
        </w:rPr>
        <w:t>(9)</w:t>
      </w:r>
      <w:r w:rsidRPr="004D51BB">
        <w:rPr>
          <w:rtl/>
          <w:lang w:bidi="fa-IR"/>
        </w:rPr>
        <w:t xml:space="preserve"> لبطلان </w:t>
      </w:r>
      <w:r w:rsidRPr="003131C0">
        <w:rPr>
          <w:rStyle w:val="rfdFootnotenum"/>
          <w:rtl/>
        </w:rPr>
        <w:t>(10)</w:t>
      </w:r>
      <w:r w:rsidRPr="004D51BB">
        <w:rPr>
          <w:rtl/>
          <w:lang w:bidi="fa-IR"/>
        </w:rPr>
        <w:t xml:space="preserve"> وحداتها </w:t>
      </w:r>
      <w:r w:rsidRPr="003131C0">
        <w:rPr>
          <w:rStyle w:val="rfdFootnotenum"/>
          <w:rtl/>
        </w:rPr>
        <w:t>(11)</w:t>
      </w:r>
      <w:r>
        <w:rPr>
          <w:rtl/>
          <w:lang w:bidi="fa-IR"/>
        </w:rPr>
        <w:t xml:space="preserve">. </w:t>
      </w:r>
      <w:r w:rsidRPr="004D51BB">
        <w:rPr>
          <w:rtl/>
          <w:lang w:bidi="fa-IR"/>
        </w:rPr>
        <w:t xml:space="preserve">فتكون الوحدة إذا أبطلت الكثرة فليس </w:t>
      </w:r>
      <w:r w:rsidRPr="003131C0">
        <w:rPr>
          <w:rStyle w:val="rfdFootnotenum"/>
          <w:rtl/>
        </w:rPr>
        <w:t>(12)</w:t>
      </w:r>
      <w:r w:rsidRPr="004D51BB">
        <w:rPr>
          <w:rtl/>
          <w:lang w:bidi="fa-IR"/>
        </w:rPr>
        <w:t xml:space="preserve"> بالقصد الأول </w:t>
      </w:r>
      <w:r w:rsidRPr="003131C0">
        <w:rPr>
          <w:rStyle w:val="rfdFootnotenum"/>
          <w:rtl/>
        </w:rPr>
        <w:t>(13)</w:t>
      </w:r>
      <w:r w:rsidRPr="004D51BB">
        <w:rPr>
          <w:rtl/>
          <w:lang w:bidi="fa-IR"/>
        </w:rPr>
        <w:t xml:space="preserve"> تبطلها</w:t>
      </w:r>
      <w:r>
        <w:rPr>
          <w:rtl/>
          <w:lang w:bidi="fa-IR"/>
        </w:rPr>
        <w:t xml:space="preserve"> ، </w:t>
      </w:r>
      <w:r w:rsidRPr="004D51BB">
        <w:rPr>
          <w:rtl/>
          <w:lang w:bidi="fa-IR"/>
        </w:rPr>
        <w:t xml:space="preserve">بل إنما تبطل أولا الوحدات التي للكثرة </w:t>
      </w:r>
      <w:r w:rsidRPr="003131C0">
        <w:rPr>
          <w:rStyle w:val="rfdFootnotenum"/>
          <w:rtl/>
        </w:rPr>
        <w:t>(14)</w:t>
      </w:r>
      <w:r w:rsidRPr="004D51BB">
        <w:rPr>
          <w:rtl/>
          <w:lang w:bidi="fa-IR"/>
        </w:rPr>
        <w:t xml:space="preserve"> عن حالها بالفعل إلى أن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الواحد والكثير</w:t>
      </w:r>
      <w:r>
        <w:rPr>
          <w:rtl/>
        </w:rPr>
        <w:t xml:space="preserve"> : </w:t>
      </w:r>
      <w:r w:rsidRPr="004D51BB">
        <w:rPr>
          <w:rtl/>
        </w:rPr>
        <w:t>الوحدة والكثرة ط</w:t>
      </w:r>
    </w:p>
    <w:p w:rsidR="000D2378" w:rsidRPr="004D51BB" w:rsidRDefault="000D2378" w:rsidP="00370C47">
      <w:pPr>
        <w:pStyle w:val="libFootnote0"/>
        <w:rPr>
          <w:rtl/>
        </w:rPr>
      </w:pPr>
      <w:r>
        <w:rPr>
          <w:rtl/>
        </w:rPr>
        <w:t>(</w:t>
      </w:r>
      <w:r w:rsidRPr="004D51BB">
        <w:rPr>
          <w:rtl/>
        </w:rPr>
        <w:t>2) من ذلك</w:t>
      </w:r>
      <w:r>
        <w:rPr>
          <w:rtl/>
        </w:rPr>
        <w:t xml:space="preserve"> : </w:t>
      </w:r>
      <w:r w:rsidRPr="004D51BB">
        <w:rPr>
          <w:rtl/>
        </w:rPr>
        <w:t>ذلك من م</w:t>
      </w:r>
    </w:p>
    <w:p w:rsidR="000D2378" w:rsidRPr="004D51BB" w:rsidRDefault="000D2378" w:rsidP="00370C47">
      <w:pPr>
        <w:pStyle w:val="libFootnote0"/>
        <w:rPr>
          <w:rtl/>
        </w:rPr>
      </w:pPr>
      <w:r>
        <w:rPr>
          <w:rtl/>
        </w:rPr>
        <w:t>(</w:t>
      </w:r>
      <w:r w:rsidRPr="004D51BB">
        <w:rPr>
          <w:rtl/>
        </w:rPr>
        <w:t>3) الوحدة والكثرة</w:t>
      </w:r>
      <w:r>
        <w:rPr>
          <w:rtl/>
        </w:rPr>
        <w:t xml:space="preserve"> : </w:t>
      </w:r>
      <w:r w:rsidRPr="004D51BB">
        <w:rPr>
          <w:rtl/>
        </w:rPr>
        <w:t>الواحد والكثير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الجملة</w:t>
      </w:r>
      <w:r>
        <w:rPr>
          <w:rtl/>
        </w:rPr>
        <w:t xml:space="preserve"> : </w:t>
      </w:r>
      <w:r w:rsidRPr="004D51BB">
        <w:rPr>
          <w:rtl/>
        </w:rPr>
        <w:t>الجهة ط</w:t>
      </w:r>
    </w:p>
    <w:p w:rsidR="000D2378" w:rsidRPr="004D51BB" w:rsidRDefault="000D2378" w:rsidP="00370C47">
      <w:pPr>
        <w:pStyle w:val="libFootnote0"/>
        <w:rPr>
          <w:rtl/>
        </w:rPr>
      </w:pPr>
      <w:r>
        <w:rPr>
          <w:rtl/>
        </w:rPr>
        <w:t>(</w:t>
      </w:r>
      <w:r w:rsidRPr="004D51BB">
        <w:rPr>
          <w:rtl/>
        </w:rPr>
        <w:t>5) لكن</w:t>
      </w:r>
      <w:r>
        <w:rPr>
          <w:rtl/>
        </w:rPr>
        <w:t xml:space="preserve"> : </w:t>
      </w:r>
      <w:r w:rsidRPr="004D51BB">
        <w:rPr>
          <w:rtl/>
        </w:rPr>
        <w:t>بل ط</w:t>
      </w:r>
    </w:p>
    <w:p w:rsidR="000D2378" w:rsidRPr="00440B49" w:rsidRDefault="000D2378" w:rsidP="00370C47">
      <w:pPr>
        <w:pStyle w:val="libFootnote0"/>
        <w:rPr>
          <w:rtl/>
        </w:rPr>
      </w:pPr>
      <w:r>
        <w:rPr>
          <w:rtl/>
        </w:rPr>
        <w:t>(</w:t>
      </w:r>
      <w:r w:rsidRPr="004D51BB">
        <w:rPr>
          <w:rtl/>
        </w:rPr>
        <w:t>6) فى</w:t>
      </w:r>
      <w:r>
        <w:rPr>
          <w:rtl/>
        </w:rPr>
        <w:t xml:space="preserve"> : </w:t>
      </w:r>
      <w:r w:rsidRPr="00440B49">
        <w:rPr>
          <w:rtl/>
        </w:rPr>
        <w:t>ساقطة من ص</w:t>
      </w:r>
    </w:p>
    <w:p w:rsidR="000D2378" w:rsidRPr="004D51BB" w:rsidRDefault="000D2378" w:rsidP="00370C47">
      <w:pPr>
        <w:pStyle w:val="libFootnote0"/>
        <w:rPr>
          <w:rtl/>
        </w:rPr>
      </w:pPr>
      <w:r>
        <w:rPr>
          <w:rtl/>
        </w:rPr>
        <w:t>(</w:t>
      </w:r>
      <w:r w:rsidRPr="004D51BB">
        <w:rPr>
          <w:rtl/>
        </w:rPr>
        <w:t>7) فى</w:t>
      </w:r>
      <w:r>
        <w:rPr>
          <w:rtl/>
        </w:rPr>
        <w:t xml:space="preserve"> .. </w:t>
      </w:r>
      <w:r w:rsidRPr="004D51BB">
        <w:rPr>
          <w:rtl/>
        </w:rPr>
        <w:t>تحل</w:t>
      </w:r>
      <w:r>
        <w:rPr>
          <w:rtl/>
        </w:rPr>
        <w:t xml:space="preserve"> : </w:t>
      </w:r>
      <w:r w:rsidRPr="004D51BB">
        <w:rPr>
          <w:rtl/>
        </w:rPr>
        <w:t>ساقطة من ج</w:t>
      </w:r>
      <w:r>
        <w:rPr>
          <w:rtl/>
        </w:rPr>
        <w:t xml:space="preserve"> ، </w:t>
      </w:r>
      <w:r w:rsidRPr="004D51BB">
        <w:rPr>
          <w:rtl/>
        </w:rPr>
        <w:t>ط</w:t>
      </w:r>
      <w:r>
        <w:rPr>
          <w:rFonts w:hint="cs"/>
          <w:rtl/>
        </w:rPr>
        <w:t xml:space="preserve">. </w:t>
      </w:r>
      <w:r>
        <w:rPr>
          <w:rtl/>
        </w:rPr>
        <w:t>(</w:t>
      </w:r>
      <w:r w:rsidRPr="004D51BB">
        <w:rPr>
          <w:rtl/>
        </w:rPr>
        <w:t>8) أولا أن</w:t>
      </w:r>
      <w:r>
        <w:rPr>
          <w:rtl/>
        </w:rPr>
        <w:t xml:space="preserve"> : </w:t>
      </w:r>
      <w:r w:rsidRPr="004D51BB">
        <w:rPr>
          <w:rtl/>
        </w:rPr>
        <w:t>أو لأن م</w:t>
      </w:r>
    </w:p>
    <w:p w:rsidR="000D2378" w:rsidRPr="004D51BB" w:rsidRDefault="000D2378" w:rsidP="00370C47">
      <w:pPr>
        <w:pStyle w:val="libFootnote0"/>
        <w:rPr>
          <w:rtl/>
        </w:rPr>
      </w:pPr>
      <w:r>
        <w:rPr>
          <w:rtl/>
        </w:rPr>
        <w:t>(</w:t>
      </w:r>
      <w:r w:rsidRPr="004D51BB">
        <w:rPr>
          <w:rtl/>
        </w:rPr>
        <w:t>9) معها</w:t>
      </w:r>
      <w:r>
        <w:rPr>
          <w:rtl/>
        </w:rPr>
        <w:t xml:space="preserve"> : </w:t>
      </w:r>
      <w:r w:rsidRPr="00440B49">
        <w:rPr>
          <w:rtl/>
        </w:rPr>
        <w:t>معاب</w:t>
      </w:r>
      <w:r>
        <w:rPr>
          <w:rtl/>
        </w:rPr>
        <w:t xml:space="preserve"> ، </w:t>
      </w:r>
      <w:r w:rsidRPr="00440B49">
        <w:rPr>
          <w:rtl/>
        </w:rPr>
        <w:t>ج</w:t>
      </w:r>
      <w:r>
        <w:rPr>
          <w:rtl/>
        </w:rPr>
        <w:t xml:space="preserve"> ، </w:t>
      </w:r>
      <w:r w:rsidRPr="00440B49">
        <w:rPr>
          <w:rtl/>
        </w:rPr>
        <w:t>د</w:t>
      </w:r>
      <w:r>
        <w:rPr>
          <w:rtl/>
        </w:rPr>
        <w:t xml:space="preserve"> ، </w:t>
      </w:r>
      <w:r w:rsidRPr="00440B49">
        <w:rPr>
          <w:rtl/>
        </w:rPr>
        <w:t>م</w:t>
      </w:r>
      <w:r>
        <w:rPr>
          <w:rFonts w:hint="cs"/>
          <w:rtl/>
        </w:rPr>
        <w:t xml:space="preserve">. </w:t>
      </w:r>
      <w:r>
        <w:rPr>
          <w:rtl/>
        </w:rPr>
        <w:t>(</w:t>
      </w:r>
      <w:r w:rsidRPr="004D51BB">
        <w:rPr>
          <w:rtl/>
        </w:rPr>
        <w:t>10) لبطلان</w:t>
      </w:r>
      <w:r>
        <w:rPr>
          <w:rtl/>
        </w:rPr>
        <w:t xml:space="preserve"> : </w:t>
      </w:r>
      <w:r w:rsidRPr="004D51BB">
        <w:rPr>
          <w:rtl/>
        </w:rPr>
        <w:t>ببطلان ط</w:t>
      </w:r>
    </w:p>
    <w:p w:rsidR="000D2378" w:rsidRPr="004D51BB" w:rsidRDefault="000D2378" w:rsidP="00370C47">
      <w:pPr>
        <w:pStyle w:val="libFootnote0"/>
        <w:rPr>
          <w:rtl/>
        </w:rPr>
      </w:pPr>
      <w:r>
        <w:rPr>
          <w:rtl/>
        </w:rPr>
        <w:t>(</w:t>
      </w:r>
      <w:r w:rsidRPr="004D51BB">
        <w:rPr>
          <w:rtl/>
        </w:rPr>
        <w:t>11) وحداتها</w:t>
      </w:r>
      <w:r>
        <w:rPr>
          <w:rtl/>
        </w:rPr>
        <w:t xml:space="preserve"> : </w:t>
      </w:r>
      <w:r w:rsidRPr="004D51BB">
        <w:rPr>
          <w:rtl/>
        </w:rPr>
        <w:t>وحدتها ج</w:t>
      </w:r>
      <w:r>
        <w:rPr>
          <w:rFonts w:hint="cs"/>
          <w:rtl/>
        </w:rPr>
        <w:t xml:space="preserve">. </w:t>
      </w:r>
      <w:r>
        <w:rPr>
          <w:rtl/>
        </w:rPr>
        <w:t>(</w:t>
      </w:r>
      <w:r w:rsidRPr="004D51BB">
        <w:rPr>
          <w:rtl/>
        </w:rPr>
        <w:t>12) فليس</w:t>
      </w:r>
      <w:r>
        <w:rPr>
          <w:rtl/>
        </w:rPr>
        <w:t xml:space="preserve"> : </w:t>
      </w:r>
      <w:r w:rsidRPr="004D51BB">
        <w:rPr>
          <w:rtl/>
        </w:rPr>
        <w:t>فليست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الأول</w:t>
      </w:r>
      <w:r>
        <w:rPr>
          <w:rtl/>
        </w:rPr>
        <w:t xml:space="preserve"> : </w:t>
      </w:r>
      <w:r w:rsidRPr="004D51BB">
        <w:rPr>
          <w:rtl/>
        </w:rPr>
        <w:t>+ أن ط</w:t>
      </w:r>
      <w:r>
        <w:rPr>
          <w:rFonts w:hint="cs"/>
          <w:rtl/>
        </w:rPr>
        <w:t xml:space="preserve">. </w:t>
      </w:r>
      <w:r>
        <w:rPr>
          <w:rtl/>
        </w:rPr>
        <w:t>(</w:t>
      </w:r>
      <w:r w:rsidRPr="004D51BB">
        <w:rPr>
          <w:rtl/>
        </w:rPr>
        <w:t>14) فليس</w:t>
      </w:r>
      <w:r>
        <w:rPr>
          <w:rtl/>
        </w:rPr>
        <w:t xml:space="preserve"> ... </w:t>
      </w:r>
      <w:r w:rsidRPr="004D51BB">
        <w:rPr>
          <w:rtl/>
        </w:rPr>
        <w:t>للكثرة</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تصير بالقوة</w:t>
      </w:r>
      <w:r>
        <w:rPr>
          <w:rtl/>
          <w:lang w:bidi="fa-IR"/>
        </w:rPr>
        <w:t xml:space="preserve"> ، </w:t>
      </w:r>
      <w:r w:rsidRPr="004D51BB">
        <w:rPr>
          <w:rtl/>
          <w:lang w:bidi="fa-IR"/>
        </w:rPr>
        <w:t>فيلزم أن لا تكون الكثرة</w:t>
      </w:r>
      <w:r>
        <w:rPr>
          <w:rtl/>
          <w:lang w:bidi="fa-IR"/>
        </w:rPr>
        <w:t xml:space="preserve">. </w:t>
      </w:r>
      <w:r w:rsidRPr="004D51BB">
        <w:rPr>
          <w:rtl/>
          <w:lang w:bidi="fa-IR"/>
        </w:rPr>
        <w:t xml:space="preserve">فإذن الوحدة إنما تبطل أولا الوحدة على أنها ليست تبطل الوحدة كما </w:t>
      </w:r>
      <w:r w:rsidRPr="003131C0">
        <w:rPr>
          <w:rStyle w:val="rfdFootnotenum"/>
          <w:rtl/>
        </w:rPr>
        <w:t>(1)</w:t>
      </w:r>
      <w:r w:rsidRPr="004D51BB">
        <w:rPr>
          <w:rtl/>
          <w:lang w:bidi="fa-IR"/>
        </w:rPr>
        <w:t xml:space="preserve"> تبطل الحرارة البرودة</w:t>
      </w:r>
      <w:r>
        <w:rPr>
          <w:rtl/>
          <w:lang w:bidi="fa-IR"/>
        </w:rPr>
        <w:t xml:space="preserve">. </w:t>
      </w:r>
      <w:r w:rsidRPr="004D51BB">
        <w:rPr>
          <w:rtl/>
          <w:lang w:bidi="fa-IR"/>
        </w:rPr>
        <w:t>فإن الوحدة لا تضاد الوحدة</w:t>
      </w:r>
      <w:r>
        <w:rPr>
          <w:rtl/>
          <w:lang w:bidi="fa-IR"/>
        </w:rPr>
        <w:t xml:space="preserve"> ، </w:t>
      </w:r>
      <w:r w:rsidRPr="004D51BB">
        <w:rPr>
          <w:rtl/>
          <w:lang w:bidi="fa-IR"/>
        </w:rPr>
        <w:t xml:space="preserve">بل على أن تلك الوحدات يعرض لها سبب مبطل </w:t>
      </w:r>
      <w:r w:rsidRPr="003131C0">
        <w:rPr>
          <w:rStyle w:val="rfdFootnotenum"/>
          <w:rtl/>
        </w:rPr>
        <w:t>(2)</w:t>
      </w:r>
      <w:r w:rsidRPr="004D51BB">
        <w:rPr>
          <w:rtl/>
          <w:lang w:bidi="fa-IR"/>
        </w:rPr>
        <w:t xml:space="preserve"> بأن </w:t>
      </w:r>
      <w:r w:rsidRPr="003131C0">
        <w:rPr>
          <w:rStyle w:val="rfdFootnotenum"/>
          <w:rtl/>
        </w:rPr>
        <w:t>(3)</w:t>
      </w:r>
      <w:r w:rsidRPr="004D51BB">
        <w:rPr>
          <w:rtl/>
          <w:lang w:bidi="fa-IR"/>
        </w:rPr>
        <w:t xml:space="preserve"> تحدث عنه هذه الوحدة وذلك ببطلان </w:t>
      </w:r>
      <w:r w:rsidRPr="003131C0">
        <w:rPr>
          <w:rStyle w:val="rfdFootnotenum"/>
          <w:rtl/>
        </w:rPr>
        <w:t>(4)</w:t>
      </w:r>
      <w:r w:rsidRPr="004D51BB">
        <w:rPr>
          <w:rtl/>
          <w:lang w:bidi="fa-IR"/>
        </w:rPr>
        <w:t xml:space="preserve"> سطوح</w:t>
      </w:r>
      <w:r>
        <w:rPr>
          <w:rtl/>
          <w:lang w:bidi="fa-IR"/>
        </w:rPr>
        <w:t xml:space="preserve">. </w:t>
      </w:r>
    </w:p>
    <w:p w:rsidR="000D2378" w:rsidRPr="004D51BB" w:rsidRDefault="000D2378" w:rsidP="00D776F2">
      <w:pPr>
        <w:rPr>
          <w:rtl/>
          <w:lang w:bidi="fa-IR"/>
        </w:rPr>
      </w:pPr>
      <w:r w:rsidRPr="004D51BB">
        <w:rPr>
          <w:rtl/>
          <w:lang w:bidi="fa-IR"/>
        </w:rPr>
        <w:t xml:space="preserve">فإن كان لأجل هذه </w:t>
      </w:r>
      <w:r w:rsidRPr="003131C0">
        <w:rPr>
          <w:rStyle w:val="rfdFootnotenum"/>
          <w:rtl/>
        </w:rPr>
        <w:t>(5)</w:t>
      </w:r>
      <w:r w:rsidRPr="004D51BB">
        <w:rPr>
          <w:rtl/>
          <w:lang w:bidi="fa-IR"/>
        </w:rPr>
        <w:t xml:space="preserve"> المعاقبة التي على الموضوع يجب أن تكون الوحدة ضد الكثرة</w:t>
      </w:r>
      <w:r>
        <w:rPr>
          <w:rtl/>
          <w:lang w:bidi="fa-IR"/>
        </w:rPr>
        <w:t xml:space="preserve"> ، </w:t>
      </w:r>
      <w:r w:rsidRPr="004D51BB">
        <w:rPr>
          <w:rtl/>
          <w:lang w:bidi="fa-IR"/>
        </w:rPr>
        <w:t xml:space="preserve">فالأولى أن تكون الوحدة ضد الوحدة وعلى أن تكون الوحدة </w:t>
      </w:r>
      <w:r w:rsidRPr="003131C0">
        <w:rPr>
          <w:rStyle w:val="rfdFootnotenum"/>
          <w:rtl/>
        </w:rPr>
        <w:t>(6)</w:t>
      </w:r>
      <w:r w:rsidRPr="004D51BB">
        <w:rPr>
          <w:rtl/>
          <w:lang w:bidi="fa-IR"/>
        </w:rPr>
        <w:t xml:space="preserve"> ليست تبطل الوحدة إبطال الحرارة للبرودة </w:t>
      </w:r>
      <w:r w:rsidRPr="003131C0">
        <w:rPr>
          <w:rStyle w:val="rfdFootnotenum"/>
          <w:rtl/>
        </w:rPr>
        <w:t>(7)</w:t>
      </w:r>
      <w:r>
        <w:rPr>
          <w:rtl/>
          <w:lang w:bidi="fa-IR"/>
        </w:rPr>
        <w:t xml:space="preserve"> ، </w:t>
      </w:r>
      <w:r w:rsidRPr="004D51BB">
        <w:rPr>
          <w:rtl/>
          <w:lang w:bidi="fa-IR"/>
        </w:rPr>
        <w:t xml:space="preserve">لأن الوحدة الطارئة إذا أبطلت الوحدة الأولى أبطلتها عما ليس هو بعينه موضوع الوحدة الأخرى </w:t>
      </w:r>
      <w:r w:rsidRPr="003131C0">
        <w:rPr>
          <w:rStyle w:val="rfdFootnotenum"/>
          <w:rtl/>
        </w:rPr>
        <w:t>(8)</w:t>
      </w:r>
      <w:r>
        <w:rPr>
          <w:rtl/>
          <w:lang w:bidi="fa-IR"/>
        </w:rPr>
        <w:t xml:space="preserve"> ، </w:t>
      </w:r>
      <w:r w:rsidRPr="004D51BB">
        <w:rPr>
          <w:rtl/>
          <w:lang w:bidi="fa-IR"/>
        </w:rPr>
        <w:t xml:space="preserve">بل الأحرى </w:t>
      </w:r>
      <w:r w:rsidRPr="003131C0">
        <w:rPr>
          <w:rStyle w:val="rfdFootnotenum"/>
          <w:rtl/>
        </w:rPr>
        <w:t>(9)</w:t>
      </w:r>
      <w:r w:rsidRPr="004D51BB">
        <w:rPr>
          <w:rtl/>
          <w:lang w:bidi="fa-IR"/>
        </w:rPr>
        <w:t xml:space="preserve"> أن يظن أنه جزء موضوعه</w:t>
      </w:r>
      <w:r>
        <w:rPr>
          <w:rtl/>
          <w:lang w:bidi="fa-IR"/>
        </w:rPr>
        <w:t xml:space="preserve">. </w:t>
      </w:r>
    </w:p>
    <w:p w:rsidR="000D2378" w:rsidRPr="004D51BB" w:rsidRDefault="000D2378" w:rsidP="00D776F2">
      <w:pPr>
        <w:rPr>
          <w:rtl/>
          <w:lang w:bidi="fa-IR"/>
        </w:rPr>
      </w:pPr>
      <w:r w:rsidRPr="004D51BB">
        <w:rPr>
          <w:rtl/>
          <w:lang w:bidi="fa-IR"/>
        </w:rPr>
        <w:t>وأما الكثرة فليست تبطل عن هذه الوحدة بطلانا أوليا</w:t>
      </w:r>
      <w:r>
        <w:rPr>
          <w:rtl/>
          <w:lang w:bidi="fa-IR"/>
        </w:rPr>
        <w:t xml:space="preserve"> ، </w:t>
      </w:r>
      <w:r w:rsidRPr="004D51BB">
        <w:rPr>
          <w:rtl/>
          <w:lang w:bidi="fa-IR"/>
        </w:rPr>
        <w:t>بل ليس يكفي في شرط المتضادين أن يكون الموضوع واحدا يتعاقبان فيه بل يجب أن تكون</w:t>
      </w:r>
      <w:r>
        <w:rPr>
          <w:rtl/>
          <w:lang w:bidi="fa-IR"/>
        </w:rPr>
        <w:t xml:space="preserve"> ـ </w:t>
      </w:r>
      <w:r w:rsidRPr="004D51BB">
        <w:rPr>
          <w:rtl/>
          <w:lang w:bidi="fa-IR"/>
        </w:rPr>
        <w:t>مع هذا التعاقب</w:t>
      </w:r>
      <w:r>
        <w:rPr>
          <w:rtl/>
          <w:lang w:bidi="fa-IR"/>
        </w:rPr>
        <w:t xml:space="preserve"> ـ </w:t>
      </w:r>
      <w:r w:rsidRPr="004D51BB">
        <w:rPr>
          <w:rtl/>
          <w:lang w:bidi="fa-IR"/>
        </w:rPr>
        <w:t xml:space="preserve">الطبائع متنافية متباعدة </w:t>
      </w:r>
      <w:r w:rsidRPr="003131C0">
        <w:rPr>
          <w:rStyle w:val="rfdFootnotenum"/>
          <w:rtl/>
        </w:rPr>
        <w:t>(10)</w:t>
      </w:r>
      <w:r>
        <w:rPr>
          <w:rtl/>
          <w:lang w:bidi="fa-IR"/>
        </w:rPr>
        <w:t xml:space="preserve"> ، </w:t>
      </w:r>
      <w:r w:rsidRPr="004D51BB">
        <w:rPr>
          <w:rtl/>
          <w:lang w:bidi="fa-IR"/>
        </w:rPr>
        <w:t xml:space="preserve">ليس من شأن أحدهما أن يتقوم بالآخر للخلاف الذاتي فيهما </w:t>
      </w:r>
      <w:r w:rsidRPr="003131C0">
        <w:rPr>
          <w:rStyle w:val="rfdFootnotenum"/>
          <w:rtl/>
        </w:rPr>
        <w:t>(11)</w:t>
      </w:r>
      <w:r w:rsidRPr="004D51BB">
        <w:rPr>
          <w:rtl/>
          <w:lang w:bidi="fa-IR"/>
        </w:rPr>
        <w:t xml:space="preserve"> وأن يكون تنافيهما </w:t>
      </w:r>
      <w:r w:rsidRPr="003131C0">
        <w:rPr>
          <w:rStyle w:val="rfdFootnotenum"/>
          <w:rtl/>
        </w:rPr>
        <w:t>(12)</w:t>
      </w:r>
      <w:r w:rsidRPr="004D51BB">
        <w:rPr>
          <w:rtl/>
          <w:lang w:bidi="fa-IR"/>
        </w:rPr>
        <w:t xml:space="preserve"> أوليا</w:t>
      </w:r>
      <w:r>
        <w:rPr>
          <w:rtl/>
          <w:lang w:bidi="fa-IR"/>
        </w:rPr>
        <w:t xml:space="preserve">. </w:t>
      </w:r>
    </w:p>
    <w:p w:rsidR="000D2378" w:rsidRPr="004D51BB" w:rsidRDefault="000D2378" w:rsidP="00D776F2">
      <w:pPr>
        <w:rPr>
          <w:rtl/>
          <w:lang w:bidi="fa-IR"/>
        </w:rPr>
      </w:pPr>
      <w:r w:rsidRPr="004D51BB">
        <w:rPr>
          <w:rtl/>
          <w:lang w:bidi="fa-IR"/>
        </w:rPr>
        <w:t xml:space="preserve">وأيضا </w:t>
      </w:r>
      <w:r w:rsidRPr="003131C0">
        <w:rPr>
          <w:rStyle w:val="rfdFootnotenum"/>
          <w:rtl/>
        </w:rPr>
        <w:t>(13)</w:t>
      </w:r>
      <w:r w:rsidRPr="004D51BB">
        <w:rPr>
          <w:rtl/>
          <w:lang w:bidi="fa-IR"/>
        </w:rPr>
        <w:t xml:space="preserve"> فلقائل أن يقول</w:t>
      </w:r>
      <w:r>
        <w:rPr>
          <w:rtl/>
          <w:lang w:bidi="fa-IR"/>
        </w:rPr>
        <w:t xml:space="preserve"> : </w:t>
      </w:r>
      <w:r w:rsidRPr="004D51BB">
        <w:rPr>
          <w:rtl/>
          <w:lang w:bidi="fa-IR"/>
        </w:rPr>
        <w:t xml:space="preserve">إنه ليس موضوع الواحد والكثير </w:t>
      </w:r>
      <w:r w:rsidRPr="003131C0">
        <w:rPr>
          <w:rStyle w:val="rfdFootnotenum"/>
          <w:rtl/>
        </w:rPr>
        <w:t>(14)</w:t>
      </w:r>
      <w:r w:rsidRPr="004D51BB">
        <w:rPr>
          <w:rtl/>
          <w:lang w:bidi="fa-IR"/>
        </w:rPr>
        <w:t xml:space="preserve"> واحدا</w:t>
      </w:r>
      <w:r>
        <w:rPr>
          <w:rtl/>
          <w:lang w:bidi="fa-IR"/>
        </w:rPr>
        <w:t xml:space="preserve"> ، </w:t>
      </w:r>
      <w:r w:rsidRPr="004D51BB">
        <w:rPr>
          <w:rtl/>
          <w:lang w:bidi="fa-IR"/>
        </w:rPr>
        <w:t xml:space="preserve">فإن شرط المتضادين أن يكون للاثنين منهما </w:t>
      </w:r>
      <w:r w:rsidRPr="003131C0">
        <w:rPr>
          <w:rStyle w:val="rfdFootnotenum"/>
          <w:rtl/>
        </w:rPr>
        <w:t>(15)</w:t>
      </w:r>
      <w:r w:rsidRPr="004D51BB">
        <w:rPr>
          <w:rtl/>
          <w:lang w:bidi="fa-IR"/>
        </w:rPr>
        <w:t xml:space="preserve"> بالعدد موضوع واحد</w:t>
      </w:r>
      <w:r>
        <w:rPr>
          <w:rtl/>
          <w:lang w:bidi="fa-IR"/>
        </w:rPr>
        <w:t xml:space="preserve"> ، </w:t>
      </w:r>
      <w:r w:rsidRPr="004D51BB">
        <w:rPr>
          <w:rtl/>
          <w:lang w:bidi="fa-IR"/>
        </w:rPr>
        <w:t>وليس لوحدة بعينها وكثرة بعينها موضوع واحد بالعدد</w:t>
      </w:r>
      <w:r>
        <w:rPr>
          <w:rtl/>
          <w:lang w:bidi="fa-IR"/>
        </w:rPr>
        <w:t xml:space="preserve"> ، </w:t>
      </w:r>
      <w:r w:rsidRPr="004D51BB">
        <w:rPr>
          <w:rtl/>
          <w:lang w:bidi="fa-IR"/>
        </w:rPr>
        <w:t>بل في موضوع واحد بالنوع</w:t>
      </w:r>
      <w:r>
        <w:rPr>
          <w:rtl/>
          <w:lang w:bidi="fa-IR"/>
        </w:rPr>
        <w:t>. و</w:t>
      </w:r>
      <w:r w:rsidRPr="004D51BB">
        <w:rPr>
          <w:rtl/>
          <w:lang w:bidi="fa-IR"/>
        </w:rPr>
        <w:t xml:space="preserve">كيف يكون موضوع الوحدة والكثرة </w:t>
      </w:r>
      <w:r w:rsidRPr="003131C0">
        <w:rPr>
          <w:rStyle w:val="rfdFootnotenum"/>
          <w:rtl/>
        </w:rPr>
        <w:t>(16)</w:t>
      </w:r>
      <w:r w:rsidRPr="004D51BB">
        <w:rPr>
          <w:rtl/>
          <w:lang w:bidi="fa-IR"/>
        </w:rPr>
        <w:t xml:space="preserve"> واحدا بالعدد</w:t>
      </w:r>
      <w:r>
        <w:rPr>
          <w:rtl/>
          <w:lang w:bidi="fa-IR"/>
        </w:rPr>
        <w:t>؟</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كما</w:t>
      </w:r>
      <w:r>
        <w:rPr>
          <w:rtl/>
        </w:rPr>
        <w:t xml:space="preserve"> : </w:t>
      </w:r>
      <w:r w:rsidRPr="004D51BB">
        <w:rPr>
          <w:rtl/>
        </w:rPr>
        <w:t>+ أنه د</w:t>
      </w:r>
    </w:p>
    <w:p w:rsidR="000D2378" w:rsidRPr="004D51BB" w:rsidRDefault="000D2378" w:rsidP="00370C47">
      <w:pPr>
        <w:pStyle w:val="libFootnote0"/>
        <w:rPr>
          <w:rtl/>
        </w:rPr>
      </w:pPr>
      <w:r>
        <w:rPr>
          <w:rtl/>
        </w:rPr>
        <w:t>(</w:t>
      </w:r>
      <w:r w:rsidRPr="004D51BB">
        <w:rPr>
          <w:rtl/>
        </w:rPr>
        <w:t>2) مبطل</w:t>
      </w:r>
      <w:r>
        <w:rPr>
          <w:rtl/>
        </w:rPr>
        <w:t xml:space="preserve"> : </w:t>
      </w:r>
      <w:r w:rsidRPr="004D51BB">
        <w:rPr>
          <w:rtl/>
        </w:rPr>
        <w:t>+ يبطله ج</w:t>
      </w:r>
    </w:p>
    <w:p w:rsidR="000D2378" w:rsidRPr="004D51BB" w:rsidRDefault="000D2378" w:rsidP="00370C47">
      <w:pPr>
        <w:pStyle w:val="libFootnote0"/>
        <w:rPr>
          <w:rtl/>
        </w:rPr>
      </w:pPr>
      <w:r>
        <w:rPr>
          <w:rtl/>
        </w:rPr>
        <w:t>(</w:t>
      </w:r>
      <w:r w:rsidRPr="004D51BB">
        <w:rPr>
          <w:rtl/>
        </w:rPr>
        <w:t>3) بأن</w:t>
      </w:r>
      <w:r>
        <w:rPr>
          <w:rtl/>
        </w:rPr>
        <w:t xml:space="preserve"> : </w:t>
      </w:r>
      <w:r w:rsidRPr="004D51BB">
        <w:rPr>
          <w:rtl/>
        </w:rPr>
        <w:t>بل م</w:t>
      </w:r>
    </w:p>
    <w:p w:rsidR="000D2378" w:rsidRPr="004D51BB" w:rsidRDefault="000D2378" w:rsidP="00370C47">
      <w:pPr>
        <w:pStyle w:val="libFootnote0"/>
        <w:rPr>
          <w:rtl/>
        </w:rPr>
      </w:pPr>
      <w:r>
        <w:rPr>
          <w:rtl/>
        </w:rPr>
        <w:t>(</w:t>
      </w:r>
      <w:r w:rsidRPr="004D51BB">
        <w:rPr>
          <w:rtl/>
        </w:rPr>
        <w:t>4) ببطلان</w:t>
      </w:r>
      <w:r>
        <w:rPr>
          <w:rtl/>
        </w:rPr>
        <w:t xml:space="preserve"> : </w:t>
      </w:r>
      <w:r w:rsidRPr="004D51BB">
        <w:rPr>
          <w:rtl/>
        </w:rPr>
        <w:t>كبطلان ط</w:t>
      </w:r>
    </w:p>
    <w:p w:rsidR="000D2378" w:rsidRPr="004D51BB" w:rsidRDefault="000D2378" w:rsidP="00370C47">
      <w:pPr>
        <w:pStyle w:val="libFootnote0"/>
        <w:rPr>
          <w:rtl/>
        </w:rPr>
      </w:pPr>
      <w:r>
        <w:rPr>
          <w:rtl/>
        </w:rPr>
        <w:t>(</w:t>
      </w:r>
      <w:r w:rsidRPr="004D51BB">
        <w:rPr>
          <w:rtl/>
        </w:rPr>
        <w:t>5) هذه</w:t>
      </w:r>
      <w:r>
        <w:rPr>
          <w:rtl/>
        </w:rPr>
        <w:t xml:space="preserve"> : </w:t>
      </w:r>
      <w:r w:rsidRPr="004D51BB">
        <w:rPr>
          <w:rtl/>
        </w:rPr>
        <w:t>هذه هذه ط</w:t>
      </w:r>
    </w:p>
    <w:p w:rsidR="000D2378" w:rsidRPr="004D51BB" w:rsidRDefault="000D2378" w:rsidP="00370C47">
      <w:pPr>
        <w:pStyle w:val="libFootnote0"/>
        <w:rPr>
          <w:rtl/>
        </w:rPr>
      </w:pPr>
      <w:r>
        <w:rPr>
          <w:rtl/>
        </w:rPr>
        <w:t>(</w:t>
      </w:r>
      <w:r w:rsidRPr="004D51BB">
        <w:rPr>
          <w:rtl/>
        </w:rPr>
        <w:t>6) وعلى أن تكون الوحدة</w:t>
      </w:r>
      <w:r>
        <w:rPr>
          <w:rtl/>
        </w:rPr>
        <w:t xml:space="preserve"> : </w:t>
      </w:r>
      <w:r w:rsidRPr="004D51BB">
        <w:rPr>
          <w:rtl/>
        </w:rPr>
        <w:t>وعلى أن الوحدة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للبرودة</w:t>
      </w:r>
      <w:r>
        <w:rPr>
          <w:rtl/>
        </w:rPr>
        <w:t xml:space="preserve"> : </w:t>
      </w:r>
      <w:r w:rsidRPr="004D51BB">
        <w:rPr>
          <w:rtl/>
        </w:rPr>
        <w:t>البرودة ط</w:t>
      </w:r>
    </w:p>
    <w:p w:rsidR="000D2378" w:rsidRPr="004D51BB" w:rsidRDefault="000D2378" w:rsidP="00370C47">
      <w:pPr>
        <w:pStyle w:val="libFootnote0"/>
        <w:rPr>
          <w:rtl/>
        </w:rPr>
      </w:pPr>
      <w:r>
        <w:rPr>
          <w:rtl/>
        </w:rPr>
        <w:t>(</w:t>
      </w:r>
      <w:r w:rsidRPr="004D51BB">
        <w:rPr>
          <w:rtl/>
        </w:rPr>
        <w:t>8) موضوع الوحدة الأخرى</w:t>
      </w:r>
      <w:r>
        <w:rPr>
          <w:rtl/>
        </w:rPr>
        <w:t xml:space="preserve"> : </w:t>
      </w:r>
      <w:r w:rsidRPr="004D51BB">
        <w:rPr>
          <w:rtl/>
        </w:rPr>
        <w:t>موضوع الأخرى ط</w:t>
      </w:r>
    </w:p>
    <w:p w:rsidR="000D2378" w:rsidRPr="004D51BB" w:rsidRDefault="000D2378" w:rsidP="00370C47">
      <w:pPr>
        <w:pStyle w:val="libFootnote0"/>
        <w:rPr>
          <w:rtl/>
        </w:rPr>
      </w:pPr>
      <w:r>
        <w:rPr>
          <w:rtl/>
        </w:rPr>
        <w:t>(</w:t>
      </w:r>
      <w:r w:rsidRPr="004D51BB">
        <w:rPr>
          <w:rtl/>
        </w:rPr>
        <w:t>9) الأحرى أحرى ج</w:t>
      </w:r>
      <w:r>
        <w:rPr>
          <w:rFonts w:hint="cs"/>
          <w:rtl/>
        </w:rPr>
        <w:t xml:space="preserve">. </w:t>
      </w:r>
      <w:r>
        <w:rPr>
          <w:rtl/>
        </w:rPr>
        <w:t>(</w:t>
      </w:r>
      <w:r w:rsidRPr="004D51BB">
        <w:rPr>
          <w:rtl/>
        </w:rPr>
        <w:t>10) متنافية متباعده</w:t>
      </w:r>
      <w:r>
        <w:rPr>
          <w:rtl/>
        </w:rPr>
        <w:t xml:space="preserve"> : </w:t>
      </w:r>
      <w:r w:rsidRPr="004D51BB">
        <w:rPr>
          <w:rtl/>
        </w:rPr>
        <w:t>المتنافية المتتابعة د</w:t>
      </w:r>
      <w:r>
        <w:rPr>
          <w:rFonts w:hint="cs"/>
          <w:rtl/>
        </w:rPr>
        <w:t xml:space="preserve">. </w:t>
      </w:r>
      <w:r>
        <w:rPr>
          <w:rtl/>
        </w:rPr>
        <w:t>(</w:t>
      </w:r>
      <w:r w:rsidRPr="004D51BB">
        <w:rPr>
          <w:rtl/>
        </w:rPr>
        <w:t>11) فيهما</w:t>
      </w:r>
      <w:r>
        <w:rPr>
          <w:rtl/>
        </w:rPr>
        <w:t xml:space="preserve"> : </w:t>
      </w:r>
      <w:r w:rsidRPr="004D51BB">
        <w:rPr>
          <w:rtl/>
        </w:rPr>
        <w:t>فيها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12) تنافيهما</w:t>
      </w:r>
      <w:r>
        <w:rPr>
          <w:rtl/>
        </w:rPr>
        <w:t xml:space="preserve"> : </w:t>
      </w:r>
      <w:r w:rsidRPr="004D51BB">
        <w:rPr>
          <w:rtl/>
        </w:rPr>
        <w:t>تنافيها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13) وأيضا</w:t>
      </w:r>
      <w:r>
        <w:rPr>
          <w:rtl/>
        </w:rPr>
        <w:t xml:space="preserve"> : </w:t>
      </w:r>
      <w:r w:rsidRPr="004D51BB">
        <w:rPr>
          <w:rtl/>
        </w:rPr>
        <w:t>أيضا</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14) الواحد والكثير</w:t>
      </w:r>
      <w:r>
        <w:rPr>
          <w:rtl/>
        </w:rPr>
        <w:t xml:space="preserve"> : </w:t>
      </w:r>
      <w:r w:rsidRPr="004D51BB">
        <w:rPr>
          <w:rtl/>
        </w:rPr>
        <w:t>الوحدة والكثرة ج</w:t>
      </w:r>
      <w:r>
        <w:rPr>
          <w:rtl/>
        </w:rPr>
        <w:t xml:space="preserve"> ، </w:t>
      </w:r>
      <w:r w:rsidRPr="004D51BB">
        <w:rPr>
          <w:rtl/>
        </w:rPr>
        <w:t>ص ؛ الواحد والكثرة م</w:t>
      </w:r>
    </w:p>
    <w:p w:rsidR="000D2378" w:rsidRPr="004D51BB" w:rsidRDefault="000D2378" w:rsidP="00370C47">
      <w:pPr>
        <w:pStyle w:val="libFootnote0"/>
        <w:rPr>
          <w:rtl/>
        </w:rPr>
      </w:pPr>
      <w:r>
        <w:rPr>
          <w:rtl/>
        </w:rPr>
        <w:t>(</w:t>
      </w:r>
      <w:r w:rsidRPr="004D51BB">
        <w:rPr>
          <w:rtl/>
        </w:rPr>
        <w:t>15) منهما</w:t>
      </w:r>
      <w:r>
        <w:rPr>
          <w:rtl/>
        </w:rPr>
        <w:t xml:space="preserve"> : </w:t>
      </w:r>
      <w:r w:rsidRPr="004D51BB">
        <w:rPr>
          <w:rtl/>
        </w:rPr>
        <w:t>منها د</w:t>
      </w:r>
      <w:r>
        <w:rPr>
          <w:rtl/>
        </w:rPr>
        <w:t xml:space="preserve"> ، </w:t>
      </w:r>
      <w:r w:rsidRPr="004D51BB">
        <w:rPr>
          <w:rtl/>
        </w:rPr>
        <w:t>م</w:t>
      </w:r>
      <w:r>
        <w:rPr>
          <w:rFonts w:hint="cs"/>
          <w:rtl/>
        </w:rPr>
        <w:t xml:space="preserve">. </w:t>
      </w:r>
      <w:r>
        <w:rPr>
          <w:rtl/>
        </w:rPr>
        <w:t>(</w:t>
      </w:r>
      <w:r w:rsidRPr="004D51BB">
        <w:rPr>
          <w:rtl/>
        </w:rPr>
        <w:t>16) الوحدة والكثرة</w:t>
      </w:r>
      <w:r>
        <w:rPr>
          <w:rtl/>
        </w:rPr>
        <w:t xml:space="preserve"> : </w:t>
      </w:r>
      <w:r w:rsidRPr="004D51BB">
        <w:rPr>
          <w:rtl/>
        </w:rPr>
        <w:t>الكثرة د</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ثم لا يخفى </w:t>
      </w:r>
      <w:r w:rsidRPr="003131C0">
        <w:rPr>
          <w:rStyle w:val="rfdFootnotenum"/>
          <w:rtl/>
        </w:rPr>
        <w:t>(1)</w:t>
      </w:r>
      <w:r w:rsidRPr="004D51BB">
        <w:rPr>
          <w:rtl/>
          <w:lang w:bidi="fa-IR"/>
        </w:rPr>
        <w:t xml:space="preserve"> عليك أن تعلم مما سلف لك حقيقة هذا وما فيه وعليه وله</w:t>
      </w:r>
      <w:r>
        <w:rPr>
          <w:rtl/>
          <w:lang w:bidi="fa-IR"/>
        </w:rPr>
        <w:t xml:space="preserve"> ، </w:t>
      </w:r>
      <w:r w:rsidRPr="004D51BB">
        <w:rPr>
          <w:rtl/>
          <w:lang w:bidi="fa-IR"/>
        </w:rPr>
        <w:t xml:space="preserve">فقد ظهر وبان أن التقابل الذي بين الواحد والكثير </w:t>
      </w:r>
      <w:r w:rsidRPr="003131C0">
        <w:rPr>
          <w:rStyle w:val="rfdFootnotenum"/>
          <w:rtl/>
        </w:rPr>
        <w:t>(2)</w:t>
      </w:r>
      <w:r w:rsidRPr="004D51BB">
        <w:rPr>
          <w:rtl/>
          <w:lang w:bidi="fa-IR"/>
        </w:rPr>
        <w:t xml:space="preserve"> ليس بتقابل التضاد</w:t>
      </w:r>
      <w:r>
        <w:rPr>
          <w:rtl/>
          <w:lang w:bidi="fa-IR"/>
        </w:rPr>
        <w:t xml:space="preserve">. </w:t>
      </w:r>
      <w:r w:rsidRPr="004D51BB">
        <w:rPr>
          <w:rtl/>
          <w:lang w:bidi="fa-IR"/>
        </w:rPr>
        <w:t xml:space="preserve">فلننظر </w:t>
      </w:r>
      <w:r w:rsidRPr="003131C0">
        <w:rPr>
          <w:rStyle w:val="rfdFootnotenum"/>
          <w:rtl/>
        </w:rPr>
        <w:t>(3)</w:t>
      </w:r>
      <w:r w:rsidRPr="004D51BB">
        <w:rPr>
          <w:rtl/>
          <w:lang w:bidi="fa-IR"/>
        </w:rPr>
        <w:t xml:space="preserve"> هل التقابل بينهما تقابل الصورة والعدم</w:t>
      </w:r>
      <w:r>
        <w:rPr>
          <w:rtl/>
          <w:lang w:bidi="fa-IR"/>
        </w:rPr>
        <w:t>؟</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إنه يلزم أول ذلك أن يكون العدم منهما </w:t>
      </w:r>
      <w:r w:rsidRPr="003131C0">
        <w:rPr>
          <w:rStyle w:val="rfdFootnotenum"/>
          <w:rtl/>
        </w:rPr>
        <w:t>(4)</w:t>
      </w:r>
      <w:r w:rsidRPr="004D51BB">
        <w:rPr>
          <w:rtl/>
          <w:lang w:bidi="fa-IR"/>
        </w:rPr>
        <w:t xml:space="preserve"> عدم شيء من شأنه أن يكون للموضوع أو لنوعه أو لجنسه</w:t>
      </w:r>
      <w:r>
        <w:rPr>
          <w:rtl/>
          <w:lang w:bidi="fa-IR"/>
        </w:rPr>
        <w:t xml:space="preserve"> ، </w:t>
      </w:r>
      <w:r w:rsidRPr="004D51BB">
        <w:rPr>
          <w:rtl/>
          <w:lang w:bidi="fa-IR"/>
        </w:rPr>
        <w:t>على ما قد مضى لك من أمر العدم</w:t>
      </w:r>
      <w:r>
        <w:rPr>
          <w:rtl/>
          <w:lang w:bidi="fa-IR"/>
        </w:rPr>
        <w:t xml:space="preserve">. </w:t>
      </w:r>
      <w:r w:rsidRPr="004D51BB">
        <w:rPr>
          <w:rtl/>
          <w:lang w:bidi="fa-IR"/>
        </w:rPr>
        <w:t xml:space="preserve">ولك أن تتمحل وجها </w:t>
      </w:r>
      <w:r w:rsidRPr="003131C0">
        <w:rPr>
          <w:rStyle w:val="rfdFootnotenum"/>
          <w:rtl/>
        </w:rPr>
        <w:t>(5)</w:t>
      </w:r>
      <w:r w:rsidRPr="004D51BB">
        <w:rPr>
          <w:rtl/>
          <w:lang w:bidi="fa-IR"/>
        </w:rPr>
        <w:t xml:space="preserve"> تجعل به الوحدة عدم الكثرة فيما من شأنه بنوعه أن يتكثر</w:t>
      </w:r>
      <w:r>
        <w:rPr>
          <w:rtl/>
          <w:lang w:bidi="fa-IR"/>
        </w:rPr>
        <w:t xml:space="preserve"> ، </w:t>
      </w:r>
      <w:r w:rsidRPr="004D51BB">
        <w:rPr>
          <w:rtl/>
          <w:lang w:bidi="fa-IR"/>
        </w:rPr>
        <w:t>وأن تتمحل وجها آخر تجعل به الكثرة عدم للوحدة في أشياء في طبيعتها أن تتوحد</w:t>
      </w:r>
      <w:r>
        <w:rPr>
          <w:rtl/>
          <w:lang w:bidi="fa-IR"/>
        </w:rPr>
        <w:t xml:space="preserve">. </w:t>
      </w:r>
      <w:r w:rsidRPr="004D51BB">
        <w:rPr>
          <w:rtl/>
          <w:lang w:bidi="fa-IR"/>
        </w:rPr>
        <w:t xml:space="preserve">لكن الحق لا يجوز أن يكون شيئان كل واحد منهما عدم وملكة </w:t>
      </w:r>
      <w:r w:rsidRPr="003131C0">
        <w:rPr>
          <w:rStyle w:val="rfdFootnotenum"/>
          <w:rtl/>
        </w:rPr>
        <w:t>(6)</w:t>
      </w:r>
      <w:r w:rsidRPr="004D51BB">
        <w:rPr>
          <w:rtl/>
          <w:lang w:bidi="fa-IR"/>
        </w:rPr>
        <w:t xml:space="preserve"> بالقياس إلى الآخر</w:t>
      </w:r>
      <w:r>
        <w:rPr>
          <w:rtl/>
          <w:lang w:bidi="fa-IR"/>
        </w:rPr>
        <w:t xml:space="preserve"> ، </w:t>
      </w:r>
      <w:r w:rsidRPr="004D51BB">
        <w:rPr>
          <w:rtl/>
          <w:lang w:bidi="fa-IR"/>
        </w:rPr>
        <w:t>بل الملكة منهما هو المعقول بنفسه الثابت بذاته</w:t>
      </w:r>
      <w:r>
        <w:rPr>
          <w:rtl/>
          <w:lang w:bidi="fa-IR"/>
        </w:rPr>
        <w:t xml:space="preserve"> ، </w:t>
      </w:r>
      <w:r w:rsidRPr="004D51BB">
        <w:rPr>
          <w:rtl/>
          <w:lang w:bidi="fa-IR"/>
        </w:rPr>
        <w:t xml:space="preserve">وأما العدم فهو أن لا يكون ذلك الشيء الذي هو المعقول بنفسه الثابت بذاته </w:t>
      </w:r>
      <w:r w:rsidRPr="003131C0">
        <w:rPr>
          <w:rStyle w:val="rfdFootnotenum"/>
          <w:rtl/>
        </w:rPr>
        <w:t>(7)</w:t>
      </w:r>
      <w:r w:rsidRPr="004D51BB">
        <w:rPr>
          <w:rtl/>
          <w:lang w:bidi="fa-IR"/>
        </w:rPr>
        <w:t xml:space="preserve"> فيما من شأنه أن يكون</w:t>
      </w:r>
      <w:r>
        <w:rPr>
          <w:rtl/>
          <w:lang w:bidi="fa-IR"/>
        </w:rPr>
        <w:t xml:space="preserve"> ، </w:t>
      </w:r>
      <w:r w:rsidRPr="004D51BB">
        <w:rPr>
          <w:rtl/>
          <w:lang w:bidi="fa-IR"/>
        </w:rPr>
        <w:t>فيكون إنما يعقل ويحد بالملكة</w:t>
      </w:r>
      <w:r>
        <w:rPr>
          <w:rtl/>
          <w:lang w:bidi="fa-IR"/>
        </w:rPr>
        <w:t xml:space="preserve">. </w:t>
      </w:r>
    </w:p>
    <w:p w:rsidR="000D2378" w:rsidRPr="004D51BB" w:rsidRDefault="000D2378" w:rsidP="00D776F2">
      <w:pPr>
        <w:rPr>
          <w:rtl/>
          <w:lang w:bidi="fa-IR"/>
        </w:rPr>
      </w:pPr>
      <w:r w:rsidRPr="004D51BB">
        <w:rPr>
          <w:rtl/>
          <w:lang w:bidi="fa-IR"/>
        </w:rPr>
        <w:t>وأما القدماء فقوم جعلوا هذا التقابل من العدم والملكة</w:t>
      </w:r>
      <w:r>
        <w:rPr>
          <w:rtl/>
          <w:lang w:bidi="fa-IR"/>
        </w:rPr>
        <w:t xml:space="preserve"> ، </w:t>
      </w:r>
      <w:r w:rsidRPr="004D51BB">
        <w:rPr>
          <w:rtl/>
          <w:lang w:bidi="fa-IR"/>
        </w:rPr>
        <w:t xml:space="preserve">وجعلوها هي المضادة الأولى </w:t>
      </w:r>
      <w:r w:rsidRPr="003131C0">
        <w:rPr>
          <w:rStyle w:val="rfdFootnotenum"/>
          <w:rtl/>
        </w:rPr>
        <w:t>(8)</w:t>
      </w:r>
      <w:r>
        <w:rPr>
          <w:rtl/>
          <w:lang w:bidi="fa-IR"/>
        </w:rPr>
        <w:t xml:space="preserve"> ، </w:t>
      </w:r>
      <w:r w:rsidRPr="004D51BB">
        <w:rPr>
          <w:rtl/>
          <w:lang w:bidi="fa-IR"/>
        </w:rPr>
        <w:t>ورتبوا تحت الملكة والصورة</w:t>
      </w:r>
      <w:r>
        <w:rPr>
          <w:rtl/>
          <w:lang w:bidi="fa-IR"/>
        </w:rPr>
        <w:t xml:space="preserve"> : </w:t>
      </w:r>
      <w:r w:rsidRPr="004D51BB">
        <w:rPr>
          <w:rtl/>
          <w:lang w:bidi="fa-IR"/>
        </w:rPr>
        <w:t xml:space="preserve">الخير </w:t>
      </w:r>
      <w:r w:rsidRPr="003131C0">
        <w:rPr>
          <w:rStyle w:val="rfdFootnotenum"/>
          <w:rtl/>
        </w:rPr>
        <w:t>(9)</w:t>
      </w:r>
      <w:r w:rsidRPr="004D51BB">
        <w:rPr>
          <w:rtl/>
          <w:lang w:bidi="fa-IR"/>
        </w:rPr>
        <w:t xml:space="preserve"> </w:t>
      </w:r>
      <w:r w:rsidRPr="003131C0">
        <w:rPr>
          <w:rStyle w:val="rfdFootnotenum"/>
          <w:rtl/>
        </w:rPr>
        <w:t>(10)</w:t>
      </w:r>
      <w:r w:rsidRPr="004D51BB">
        <w:rPr>
          <w:rtl/>
          <w:lang w:bidi="fa-IR"/>
        </w:rPr>
        <w:t xml:space="preserve"> والفرد والواحد والنهاية واليمين والنور والساكن والمستقيم والمربع والعلم والذكر</w:t>
      </w:r>
      <w:r>
        <w:rPr>
          <w:rtl/>
          <w:lang w:bidi="fa-IR"/>
        </w:rPr>
        <w:t xml:space="preserve"> ، </w:t>
      </w:r>
      <w:r w:rsidRPr="004D51BB">
        <w:rPr>
          <w:rtl/>
          <w:lang w:bidi="fa-IR"/>
        </w:rPr>
        <w:t xml:space="preserve">وفي </w:t>
      </w:r>
      <w:r w:rsidRPr="003131C0">
        <w:rPr>
          <w:rStyle w:val="rfdFootnotenum"/>
          <w:rtl/>
        </w:rPr>
        <w:t>(11)</w:t>
      </w:r>
      <w:r w:rsidRPr="004D51BB">
        <w:rPr>
          <w:rtl/>
          <w:lang w:bidi="fa-IR"/>
        </w:rPr>
        <w:t xml:space="preserve"> حيز العدم مقابلات هذه كالشر والزوج والكثرة واللانهاية واليسار والظلمة والمتحرك والمنحني والمستطيل والظن والأنثى</w:t>
      </w:r>
      <w:r>
        <w:rPr>
          <w:rtl/>
          <w:lang w:bidi="fa-IR"/>
        </w:rPr>
        <w:t xml:space="preserve">. </w:t>
      </w:r>
    </w:p>
    <w:p w:rsidR="000D2378" w:rsidRPr="004D51BB" w:rsidRDefault="000D2378" w:rsidP="00D776F2">
      <w:pPr>
        <w:rPr>
          <w:rtl/>
          <w:lang w:bidi="fa-IR"/>
        </w:rPr>
      </w:pPr>
      <w:r w:rsidRPr="004D51BB">
        <w:rPr>
          <w:rtl/>
          <w:lang w:bidi="fa-IR"/>
        </w:rPr>
        <w:t>وأما نحن فقد يصعب علينا أن نجعل الملكة هي الوحدة ونجعل الكثرة هي العدم</w:t>
      </w:r>
      <w:r>
        <w:rPr>
          <w:rtl/>
          <w:lang w:bidi="fa-IR"/>
        </w:rPr>
        <w:t xml:space="preserve">. </w:t>
      </w:r>
      <w:r w:rsidRPr="004D51BB">
        <w:rPr>
          <w:rtl/>
          <w:lang w:bidi="fa-IR"/>
        </w:rPr>
        <w:t>أما أولا</w:t>
      </w:r>
      <w:r>
        <w:rPr>
          <w:rtl/>
          <w:lang w:bidi="fa-IR"/>
        </w:rPr>
        <w:t xml:space="preserve"> ، </w:t>
      </w:r>
      <w:r w:rsidRPr="004D51BB">
        <w:rPr>
          <w:rtl/>
          <w:lang w:bidi="fa-IR"/>
        </w:rPr>
        <w:t>فإنا هو ذا نحد الوحدة بعدم الانقسام أو عدم الجزء بالفعل</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يخفى</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والكثير</w:t>
      </w:r>
      <w:r>
        <w:rPr>
          <w:rtl/>
        </w:rPr>
        <w:t xml:space="preserve"> : </w:t>
      </w:r>
      <w:r w:rsidRPr="004D51BB">
        <w:rPr>
          <w:rtl/>
        </w:rPr>
        <w:t>وبين الكثير م</w:t>
      </w:r>
    </w:p>
    <w:p w:rsidR="000D2378" w:rsidRPr="00440B49" w:rsidRDefault="000D2378" w:rsidP="00370C47">
      <w:pPr>
        <w:pStyle w:val="libFootnote0"/>
        <w:rPr>
          <w:rtl/>
        </w:rPr>
      </w:pPr>
      <w:r>
        <w:rPr>
          <w:rtl/>
        </w:rPr>
        <w:t>(</w:t>
      </w:r>
      <w:r w:rsidRPr="004D51BB">
        <w:rPr>
          <w:rtl/>
        </w:rPr>
        <w:t>3) فلننظر</w:t>
      </w:r>
      <w:r>
        <w:rPr>
          <w:rtl/>
        </w:rPr>
        <w:t xml:space="preserve"> : </w:t>
      </w:r>
      <w:r w:rsidRPr="00440B49">
        <w:rPr>
          <w:rtl/>
        </w:rPr>
        <w:t>فننظر ج</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منهما</w:t>
      </w:r>
      <w:r>
        <w:rPr>
          <w:rtl/>
        </w:rPr>
        <w:t xml:space="preserve"> : </w:t>
      </w:r>
      <w:r w:rsidRPr="004D51BB">
        <w:rPr>
          <w:rtl/>
        </w:rPr>
        <w:t>بينهما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وجها</w:t>
      </w:r>
      <w:r>
        <w:rPr>
          <w:rtl/>
        </w:rPr>
        <w:t xml:space="preserve"> : </w:t>
      </w:r>
      <w:r w:rsidRPr="004D51BB">
        <w:rPr>
          <w:rtl/>
        </w:rPr>
        <w:t>+ آخر د</w:t>
      </w:r>
    </w:p>
    <w:p w:rsidR="000D2378" w:rsidRPr="004D51BB" w:rsidRDefault="000D2378" w:rsidP="00370C47">
      <w:pPr>
        <w:pStyle w:val="libFootnote0"/>
        <w:rPr>
          <w:rtl/>
        </w:rPr>
      </w:pPr>
      <w:r>
        <w:rPr>
          <w:rtl/>
        </w:rPr>
        <w:t>(</w:t>
      </w:r>
      <w:r w:rsidRPr="004D51BB">
        <w:rPr>
          <w:rtl/>
        </w:rPr>
        <w:t>6) وملكة</w:t>
      </w:r>
      <w:r>
        <w:rPr>
          <w:rtl/>
        </w:rPr>
        <w:t xml:space="preserve"> : </w:t>
      </w:r>
      <w:r w:rsidRPr="004D51BB">
        <w:rPr>
          <w:rtl/>
        </w:rPr>
        <w:t>ملكة م</w:t>
      </w:r>
    </w:p>
    <w:p w:rsidR="000D2378" w:rsidRPr="004D51BB" w:rsidRDefault="000D2378" w:rsidP="00370C47">
      <w:pPr>
        <w:pStyle w:val="libFootnote0"/>
        <w:rPr>
          <w:rtl/>
        </w:rPr>
      </w:pPr>
      <w:r>
        <w:rPr>
          <w:rtl/>
        </w:rPr>
        <w:t>(</w:t>
      </w:r>
      <w:r w:rsidRPr="004D51BB">
        <w:rPr>
          <w:rtl/>
        </w:rPr>
        <w:t>7) وأما العدم</w:t>
      </w:r>
      <w:r>
        <w:rPr>
          <w:rtl/>
        </w:rPr>
        <w:t xml:space="preserve"> ... </w:t>
      </w:r>
      <w:r w:rsidRPr="004D51BB">
        <w:rPr>
          <w:rtl/>
        </w:rPr>
        <w:t>بذاته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8) الأولى</w:t>
      </w:r>
      <w:r>
        <w:rPr>
          <w:rtl/>
        </w:rPr>
        <w:t xml:space="preserve"> : </w:t>
      </w:r>
      <w:r w:rsidRPr="004D51BB">
        <w:rPr>
          <w:rtl/>
        </w:rPr>
        <w:t>الأولى ط</w:t>
      </w:r>
    </w:p>
    <w:p w:rsidR="000D2378" w:rsidRPr="00440B49" w:rsidRDefault="000D2378" w:rsidP="00370C47">
      <w:pPr>
        <w:pStyle w:val="libFootnote0"/>
        <w:rPr>
          <w:rtl/>
        </w:rPr>
      </w:pPr>
      <w:r>
        <w:rPr>
          <w:rtl/>
        </w:rPr>
        <w:t>(</w:t>
      </w:r>
      <w:r w:rsidRPr="004D51BB">
        <w:rPr>
          <w:rtl/>
        </w:rPr>
        <w:t>9) والصورة الخير</w:t>
      </w:r>
      <w:r>
        <w:rPr>
          <w:rtl/>
        </w:rPr>
        <w:t xml:space="preserve"> : </w:t>
      </w:r>
      <w:r w:rsidRPr="00440B49">
        <w:rPr>
          <w:rtl/>
        </w:rPr>
        <w:t>الخير والصورة د</w:t>
      </w:r>
    </w:p>
    <w:p w:rsidR="000D2378" w:rsidRPr="004D51BB" w:rsidRDefault="000D2378" w:rsidP="00370C47">
      <w:pPr>
        <w:pStyle w:val="libFootnote0"/>
        <w:rPr>
          <w:rtl/>
        </w:rPr>
      </w:pPr>
      <w:r>
        <w:rPr>
          <w:rtl/>
        </w:rPr>
        <w:t>(</w:t>
      </w:r>
      <w:r w:rsidRPr="004D51BB">
        <w:rPr>
          <w:rtl/>
        </w:rPr>
        <w:t>10) الخير</w:t>
      </w:r>
      <w:r>
        <w:rPr>
          <w:rtl/>
        </w:rPr>
        <w:t xml:space="preserve"> : </w:t>
      </w:r>
      <w:r w:rsidRPr="004D51BB">
        <w:rPr>
          <w:rtl/>
        </w:rPr>
        <w:t>والخير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وفى</w:t>
      </w:r>
      <w:r>
        <w:rPr>
          <w:rtl/>
        </w:rPr>
        <w:t xml:space="preserve"> : </w:t>
      </w:r>
      <w:r w:rsidRPr="004D51BB">
        <w:rPr>
          <w:rtl/>
        </w:rPr>
        <w:t>ومن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ونأخذ الانقسام والتجزؤ في حد الكثرة</w:t>
      </w:r>
      <w:r>
        <w:rPr>
          <w:rtl/>
          <w:lang w:bidi="fa-IR"/>
        </w:rPr>
        <w:t xml:space="preserve"> ، </w:t>
      </w:r>
      <w:r w:rsidRPr="004D51BB">
        <w:rPr>
          <w:rtl/>
          <w:lang w:bidi="fa-IR"/>
        </w:rPr>
        <w:t xml:space="preserve">وقد ذكرنا ما في </w:t>
      </w:r>
      <w:r w:rsidRPr="003131C0">
        <w:rPr>
          <w:rStyle w:val="rfdFootnotenum"/>
          <w:rtl/>
        </w:rPr>
        <w:t>(1)</w:t>
      </w:r>
      <w:r w:rsidRPr="004D51BB">
        <w:rPr>
          <w:rtl/>
          <w:lang w:bidi="fa-IR"/>
        </w:rPr>
        <w:t xml:space="preserve"> هذا</w:t>
      </w:r>
      <w:r>
        <w:rPr>
          <w:rtl/>
          <w:lang w:bidi="fa-IR"/>
        </w:rPr>
        <w:t xml:space="preserve">. </w:t>
      </w:r>
      <w:r w:rsidRPr="004D51BB">
        <w:rPr>
          <w:rtl/>
          <w:lang w:bidi="fa-IR"/>
        </w:rPr>
        <w:t>وأما ثانيا</w:t>
      </w:r>
      <w:r>
        <w:rPr>
          <w:rtl/>
          <w:lang w:bidi="fa-IR"/>
        </w:rPr>
        <w:t xml:space="preserve"> ، </w:t>
      </w:r>
      <w:r w:rsidRPr="004D51BB">
        <w:rPr>
          <w:rtl/>
          <w:lang w:bidi="fa-IR"/>
        </w:rPr>
        <w:t xml:space="preserve">فإن </w:t>
      </w:r>
      <w:r w:rsidRPr="003131C0">
        <w:rPr>
          <w:rStyle w:val="rfdFootnotenum"/>
          <w:rtl/>
        </w:rPr>
        <w:t>(2)</w:t>
      </w:r>
      <w:r w:rsidRPr="004D51BB">
        <w:rPr>
          <w:rtl/>
          <w:lang w:bidi="fa-IR"/>
        </w:rPr>
        <w:t xml:space="preserve"> الوحدة موجودة في الكثرة مقومة لها</w:t>
      </w:r>
      <w:r>
        <w:rPr>
          <w:rtl/>
          <w:lang w:bidi="fa-IR"/>
        </w:rPr>
        <w:t xml:space="preserve"> ، </w:t>
      </w:r>
      <w:r w:rsidRPr="004D51BB">
        <w:rPr>
          <w:rtl/>
          <w:lang w:bidi="fa-IR"/>
        </w:rPr>
        <w:t xml:space="preserve">وكيف تكون ماهية الملكة موجودة في العدم حتى يكون العدم يتألف من ملكات تجتمع </w:t>
      </w:r>
      <w:r w:rsidRPr="003131C0">
        <w:rPr>
          <w:rStyle w:val="rfdFootnotenum"/>
          <w:rtl/>
        </w:rPr>
        <w:t>(3)</w:t>
      </w:r>
      <w:r>
        <w:rPr>
          <w:rtl/>
          <w:lang w:bidi="fa-IR"/>
        </w:rPr>
        <w:t>؟</w:t>
      </w:r>
      <w:r w:rsidRPr="004D51BB">
        <w:rPr>
          <w:rtl/>
          <w:lang w:bidi="fa-IR"/>
        </w:rPr>
        <w:t xml:space="preserve"> وكذلك إن كانت الملكة هي الكثرة فكيف يكون تركيب الملكة من أعدامها</w:t>
      </w:r>
      <w:r>
        <w:rPr>
          <w:rtl/>
          <w:lang w:bidi="fa-IR"/>
        </w:rPr>
        <w:t>؟</w:t>
      </w:r>
      <w:r w:rsidRPr="004D51BB">
        <w:rPr>
          <w:rtl/>
          <w:lang w:bidi="fa-IR"/>
        </w:rPr>
        <w:t xml:space="preserve"> فليس يجوز أن تجعل </w:t>
      </w:r>
      <w:r w:rsidRPr="003131C0">
        <w:rPr>
          <w:rStyle w:val="rfdFootnotenum"/>
          <w:rtl/>
        </w:rPr>
        <w:t>(4)</w:t>
      </w:r>
      <w:r w:rsidRPr="004D51BB">
        <w:rPr>
          <w:rtl/>
          <w:lang w:bidi="fa-IR"/>
        </w:rPr>
        <w:t xml:space="preserve"> المقابلة بينهما مقابلة العدم والملكة</w:t>
      </w:r>
      <w:r>
        <w:rPr>
          <w:rtl/>
          <w:lang w:bidi="fa-IR"/>
        </w:rPr>
        <w:t xml:space="preserve">. </w:t>
      </w:r>
    </w:p>
    <w:p w:rsidR="000D2378" w:rsidRPr="004D51BB" w:rsidRDefault="000D2378" w:rsidP="00D776F2">
      <w:pPr>
        <w:rPr>
          <w:rtl/>
          <w:lang w:bidi="fa-IR"/>
        </w:rPr>
      </w:pPr>
      <w:r w:rsidRPr="004D51BB">
        <w:rPr>
          <w:rtl/>
          <w:lang w:bidi="fa-IR"/>
        </w:rPr>
        <w:t xml:space="preserve">وإذ </w:t>
      </w:r>
      <w:r w:rsidRPr="003131C0">
        <w:rPr>
          <w:rStyle w:val="rfdFootnotenum"/>
          <w:rtl/>
        </w:rPr>
        <w:t>(5)</w:t>
      </w:r>
      <w:r w:rsidRPr="004D51BB">
        <w:rPr>
          <w:rtl/>
          <w:lang w:bidi="fa-IR"/>
        </w:rPr>
        <w:t xml:space="preserve"> لا يجوز هذا فليس </w:t>
      </w:r>
      <w:r w:rsidRPr="003131C0">
        <w:rPr>
          <w:rStyle w:val="rfdFootnotenum"/>
          <w:rtl/>
        </w:rPr>
        <w:t>(6)</w:t>
      </w:r>
      <w:r w:rsidRPr="004D51BB">
        <w:rPr>
          <w:rtl/>
          <w:lang w:bidi="fa-IR"/>
        </w:rPr>
        <w:t xml:space="preserve"> يجوز أن يقال</w:t>
      </w:r>
      <w:r>
        <w:rPr>
          <w:rtl/>
          <w:lang w:bidi="fa-IR"/>
        </w:rPr>
        <w:t xml:space="preserve"> : </w:t>
      </w:r>
      <w:r w:rsidRPr="004D51BB">
        <w:rPr>
          <w:rtl/>
          <w:lang w:bidi="fa-IR"/>
        </w:rPr>
        <w:t>إن المقابلة</w:t>
      </w:r>
      <w:r>
        <w:rPr>
          <w:rtl/>
          <w:lang w:bidi="fa-IR"/>
        </w:rPr>
        <w:t xml:space="preserve"> ، </w:t>
      </w:r>
      <w:r w:rsidRPr="004D51BB">
        <w:rPr>
          <w:rtl/>
          <w:lang w:bidi="fa-IR"/>
        </w:rPr>
        <w:t>بينهما هي مقابلة التناقض</w:t>
      </w:r>
      <w:r>
        <w:rPr>
          <w:rtl/>
          <w:lang w:bidi="fa-IR"/>
        </w:rPr>
        <w:t xml:space="preserve"> ، </w:t>
      </w:r>
      <w:r w:rsidRPr="004D51BB">
        <w:rPr>
          <w:rtl/>
          <w:lang w:bidi="fa-IR"/>
        </w:rPr>
        <w:t xml:space="preserve">لأن ما كان من </w:t>
      </w:r>
      <w:r w:rsidRPr="003131C0">
        <w:rPr>
          <w:rStyle w:val="rfdFootnotenum"/>
          <w:rtl/>
        </w:rPr>
        <w:t>(7)</w:t>
      </w:r>
      <w:r w:rsidRPr="004D51BB">
        <w:rPr>
          <w:rtl/>
          <w:lang w:bidi="fa-IR"/>
        </w:rPr>
        <w:t xml:space="preserve"> ذلك في الألفاظ فهو خارج عن موافقة هذا الاعتبار</w:t>
      </w:r>
      <w:r>
        <w:rPr>
          <w:rtl/>
          <w:lang w:bidi="fa-IR"/>
        </w:rPr>
        <w:t xml:space="preserve"> ، </w:t>
      </w:r>
      <w:r w:rsidRPr="004D51BB">
        <w:rPr>
          <w:rtl/>
          <w:lang w:bidi="fa-IR"/>
        </w:rPr>
        <w:t>وما كان منه في الأمور العامة فهو من جنس تقابل العدم والملكة</w:t>
      </w:r>
      <w:r>
        <w:rPr>
          <w:rtl/>
          <w:lang w:bidi="fa-IR"/>
        </w:rPr>
        <w:t xml:space="preserve"> ، </w:t>
      </w:r>
      <w:r w:rsidRPr="004D51BB">
        <w:rPr>
          <w:rtl/>
          <w:lang w:bidi="fa-IR"/>
        </w:rPr>
        <w:t>بل هو جنس هذا التقابل</w:t>
      </w:r>
      <w:r>
        <w:rPr>
          <w:rtl/>
          <w:lang w:bidi="fa-IR"/>
        </w:rPr>
        <w:t xml:space="preserve">. </w:t>
      </w:r>
      <w:r w:rsidRPr="004D51BB">
        <w:rPr>
          <w:rtl/>
          <w:lang w:bidi="fa-IR"/>
        </w:rPr>
        <w:t>فإن بإزاء الموجبة الثبوت</w:t>
      </w:r>
      <w:r>
        <w:rPr>
          <w:rtl/>
          <w:lang w:bidi="fa-IR"/>
        </w:rPr>
        <w:t xml:space="preserve"> ، </w:t>
      </w:r>
      <w:r w:rsidRPr="004D51BB">
        <w:rPr>
          <w:rtl/>
          <w:lang w:bidi="fa-IR"/>
        </w:rPr>
        <w:t>وبإزاء السالبة العدم</w:t>
      </w:r>
      <w:r>
        <w:rPr>
          <w:rtl/>
          <w:lang w:bidi="fa-IR"/>
        </w:rPr>
        <w:t xml:space="preserve"> ، </w:t>
      </w:r>
      <w:r w:rsidRPr="004D51BB">
        <w:rPr>
          <w:rtl/>
          <w:lang w:bidi="fa-IR"/>
        </w:rPr>
        <w:t>ويعرض في ذلك من المحال ما يعرض فيما قلنا</w:t>
      </w:r>
      <w:r>
        <w:rPr>
          <w:rtl/>
          <w:lang w:bidi="fa-IR"/>
        </w:rPr>
        <w:t xml:space="preserve">. </w:t>
      </w:r>
      <w:r w:rsidRPr="004D51BB">
        <w:rPr>
          <w:rtl/>
          <w:lang w:bidi="fa-IR"/>
        </w:rPr>
        <w:t>فلننظر أنه</w:t>
      </w:r>
      <w:r>
        <w:rPr>
          <w:rtl/>
          <w:lang w:bidi="fa-IR"/>
        </w:rPr>
        <w:t xml:space="preserve"> : </w:t>
      </w:r>
      <w:r w:rsidRPr="004D51BB">
        <w:rPr>
          <w:rtl/>
          <w:lang w:bidi="fa-IR"/>
        </w:rPr>
        <w:t>هل التقابل بينهما تقابل المضاف</w:t>
      </w:r>
      <w:r>
        <w:rPr>
          <w:rtl/>
          <w:lang w:bidi="fa-IR"/>
        </w:rPr>
        <w:t>؟</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ليس يمكن أن يقال</w:t>
      </w:r>
      <w:r>
        <w:rPr>
          <w:rtl/>
          <w:lang w:bidi="fa-IR"/>
        </w:rPr>
        <w:t xml:space="preserve"> : </w:t>
      </w:r>
      <w:r w:rsidRPr="004D51BB">
        <w:rPr>
          <w:rtl/>
          <w:lang w:bidi="fa-IR"/>
        </w:rPr>
        <w:t>إن بين الوحدة والكثرة في ذاتيهما تقابل المضاف</w:t>
      </w:r>
      <w:r>
        <w:rPr>
          <w:rtl/>
          <w:lang w:bidi="fa-IR"/>
        </w:rPr>
        <w:t xml:space="preserve"> ، </w:t>
      </w:r>
      <w:r w:rsidRPr="004D51BB">
        <w:rPr>
          <w:rtl/>
          <w:lang w:bidi="fa-IR"/>
        </w:rPr>
        <w:t xml:space="preserve">وذلك لأن الكثرة ليس إنما تعقل ماهيتها بالقياس إلى الوحدة حتى تكون إنما </w:t>
      </w:r>
      <w:r w:rsidRPr="003131C0">
        <w:rPr>
          <w:rStyle w:val="rfdFootnotenum"/>
          <w:rtl/>
        </w:rPr>
        <w:t>(8)</w:t>
      </w:r>
      <w:r w:rsidRPr="004D51BB">
        <w:rPr>
          <w:rtl/>
          <w:lang w:bidi="fa-IR"/>
        </w:rPr>
        <w:t xml:space="preserve"> هي كثرة لأجل أن </w:t>
      </w:r>
      <w:r w:rsidRPr="003131C0">
        <w:rPr>
          <w:rStyle w:val="rfdFootnotenum"/>
          <w:rtl/>
        </w:rPr>
        <w:t>(9)</w:t>
      </w:r>
      <w:r w:rsidRPr="004D51BB">
        <w:rPr>
          <w:rtl/>
          <w:lang w:bidi="fa-IR"/>
        </w:rPr>
        <w:t xml:space="preserve"> هناك وحدة</w:t>
      </w:r>
      <w:r>
        <w:rPr>
          <w:rtl/>
          <w:lang w:bidi="fa-IR"/>
        </w:rPr>
        <w:t xml:space="preserve"> ، </w:t>
      </w:r>
      <w:r w:rsidRPr="004D51BB">
        <w:rPr>
          <w:rtl/>
          <w:lang w:bidi="fa-IR"/>
        </w:rPr>
        <w:t xml:space="preserve">وإن كان إنما هي كثرة </w:t>
      </w:r>
      <w:r w:rsidRPr="003131C0">
        <w:rPr>
          <w:rStyle w:val="rfdFootnotenum"/>
          <w:rtl/>
        </w:rPr>
        <w:t>(10)</w:t>
      </w:r>
      <w:r w:rsidRPr="004D51BB">
        <w:rPr>
          <w:rtl/>
          <w:lang w:bidi="fa-IR"/>
        </w:rPr>
        <w:t xml:space="preserve"> بسبب الوحدة</w:t>
      </w:r>
      <w:r>
        <w:rPr>
          <w:rtl/>
          <w:lang w:bidi="fa-IR"/>
        </w:rPr>
        <w:t xml:space="preserve">. </w:t>
      </w:r>
      <w:r w:rsidRPr="004D51BB">
        <w:rPr>
          <w:rtl/>
          <w:lang w:bidi="fa-IR"/>
        </w:rPr>
        <w:t>وقد علمت في كتب المنطق الفرق بين ما لا يكون إلا بشيء وبين ما لا تقال ماهيته إلا بالقياس إلى شيء</w:t>
      </w:r>
      <w:r>
        <w:rPr>
          <w:rtl/>
          <w:lang w:bidi="fa-IR"/>
        </w:rPr>
        <w:t xml:space="preserve">. </w:t>
      </w:r>
      <w:r w:rsidRPr="004D51BB">
        <w:rPr>
          <w:rtl/>
          <w:lang w:bidi="fa-IR"/>
        </w:rPr>
        <w:t xml:space="preserve">بل إنما تحتاج الكثرة إلى أن يفهم </w:t>
      </w:r>
      <w:r w:rsidRPr="003131C0">
        <w:rPr>
          <w:rStyle w:val="rfdFootnotenum"/>
          <w:rtl/>
        </w:rPr>
        <w:t>(11)</w:t>
      </w:r>
      <w:r w:rsidRPr="004D51BB">
        <w:rPr>
          <w:rtl/>
          <w:lang w:bidi="fa-IR"/>
        </w:rPr>
        <w:t xml:space="preserve"> لها أنها من الوحدة</w:t>
      </w:r>
      <w:r>
        <w:rPr>
          <w:rtl/>
          <w:lang w:bidi="fa-IR"/>
        </w:rPr>
        <w:t xml:space="preserve"> ، </w:t>
      </w:r>
      <w:r w:rsidRPr="004D51BB">
        <w:rPr>
          <w:rtl/>
          <w:lang w:bidi="fa-IR"/>
        </w:rPr>
        <w:t>لأنها معلولة للوحدة في ذاتها</w:t>
      </w:r>
      <w:r>
        <w:rPr>
          <w:rtl/>
          <w:lang w:bidi="fa-IR"/>
        </w:rPr>
        <w:t xml:space="preserve"> ، </w:t>
      </w:r>
      <w:r w:rsidRPr="004D51BB">
        <w:rPr>
          <w:rtl/>
          <w:lang w:bidi="fa-IR"/>
        </w:rPr>
        <w:t xml:space="preserve">ومعنى أنها معلولة غير معنى أنها كثيرة </w:t>
      </w:r>
      <w:r w:rsidRPr="003131C0">
        <w:rPr>
          <w:rStyle w:val="rfdFootnotenum"/>
          <w:rtl/>
        </w:rPr>
        <w:t>(12)</w:t>
      </w:r>
      <w:r>
        <w:rPr>
          <w:rtl/>
          <w:lang w:bidi="fa-IR"/>
        </w:rPr>
        <w:t xml:space="preserve"> ، </w:t>
      </w:r>
      <w:r w:rsidRPr="004D51BB">
        <w:rPr>
          <w:rtl/>
          <w:lang w:bidi="fa-IR"/>
        </w:rPr>
        <w:t>والإضافة لها إنما هي من حيث هي معلولة</w:t>
      </w:r>
      <w:r>
        <w:rPr>
          <w:rtl/>
          <w:lang w:bidi="fa-IR"/>
        </w:rPr>
        <w:t xml:space="preserve"> ، </w:t>
      </w:r>
      <w:r w:rsidRPr="004D51BB">
        <w:rPr>
          <w:rtl/>
          <w:lang w:bidi="fa-IR"/>
        </w:rPr>
        <w:t xml:space="preserve">والمعلولية لازمة </w:t>
      </w:r>
      <w:r w:rsidRPr="003131C0">
        <w:rPr>
          <w:rStyle w:val="rfdFootnotenum"/>
          <w:rtl/>
        </w:rPr>
        <w:t>(13)</w:t>
      </w:r>
      <w:r w:rsidRPr="004D51BB">
        <w:rPr>
          <w:rtl/>
          <w:lang w:bidi="fa-IR"/>
        </w:rPr>
        <w:t xml:space="preserve"> للكثرة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 فى</w:t>
      </w:r>
      <w:r>
        <w:rPr>
          <w:rtl/>
        </w:rPr>
        <w:t xml:space="preserve"> : </w:t>
      </w:r>
      <w:r w:rsidRPr="004D51BB">
        <w:rPr>
          <w:rtl/>
        </w:rPr>
        <w:t>فى ج</w:t>
      </w:r>
      <w:r>
        <w:rPr>
          <w:rtl/>
        </w:rPr>
        <w:t xml:space="preserve"> ، </w:t>
      </w:r>
      <w:r w:rsidRPr="004D51BB">
        <w:rPr>
          <w:rtl/>
        </w:rPr>
        <w:t>د</w:t>
      </w:r>
      <w:r>
        <w:rPr>
          <w:rtl/>
        </w:rPr>
        <w:t xml:space="preserve"> ، </w:t>
      </w:r>
      <w:r w:rsidRPr="004D51BB">
        <w:rPr>
          <w:rtl/>
        </w:rPr>
        <w:t>ط ؛ ما طا</w:t>
      </w:r>
    </w:p>
    <w:p w:rsidR="000D2378" w:rsidRPr="004D51BB" w:rsidRDefault="000D2378" w:rsidP="00370C47">
      <w:pPr>
        <w:pStyle w:val="libFootnote0"/>
        <w:rPr>
          <w:rtl/>
        </w:rPr>
      </w:pPr>
      <w:r>
        <w:rPr>
          <w:rtl/>
        </w:rPr>
        <w:t>(</w:t>
      </w:r>
      <w:r w:rsidRPr="004D51BB">
        <w:rPr>
          <w:rtl/>
        </w:rPr>
        <w:t>2) فإن</w:t>
      </w:r>
      <w:r>
        <w:rPr>
          <w:rtl/>
        </w:rPr>
        <w:t xml:space="preserve"> : </w:t>
      </w:r>
      <w:r w:rsidRPr="004D51BB">
        <w:rPr>
          <w:rtl/>
        </w:rPr>
        <w:t>فبأن ؛ ج ؛ فلأن ص</w:t>
      </w:r>
    </w:p>
    <w:p w:rsidR="000D2378" w:rsidRPr="004D51BB" w:rsidRDefault="000D2378" w:rsidP="00370C47">
      <w:pPr>
        <w:pStyle w:val="libFootnote0"/>
        <w:rPr>
          <w:rtl/>
        </w:rPr>
      </w:pPr>
      <w:r>
        <w:rPr>
          <w:rtl/>
        </w:rPr>
        <w:t>(</w:t>
      </w:r>
      <w:r w:rsidRPr="004D51BB">
        <w:rPr>
          <w:rtl/>
        </w:rPr>
        <w:t>3) تجتمع</w:t>
      </w:r>
      <w:r>
        <w:rPr>
          <w:rtl/>
        </w:rPr>
        <w:t xml:space="preserve"> : </w:t>
      </w:r>
      <w:r w:rsidRPr="004D51BB">
        <w:rPr>
          <w:rtl/>
        </w:rPr>
        <w:t>تجمع ب</w:t>
      </w:r>
    </w:p>
    <w:p w:rsidR="000D2378" w:rsidRPr="004D51BB" w:rsidRDefault="000D2378" w:rsidP="00370C47">
      <w:pPr>
        <w:pStyle w:val="libFootnote0"/>
        <w:rPr>
          <w:rtl/>
        </w:rPr>
      </w:pPr>
      <w:r>
        <w:rPr>
          <w:rtl/>
        </w:rPr>
        <w:t>(</w:t>
      </w:r>
      <w:r w:rsidRPr="004D51BB">
        <w:rPr>
          <w:rtl/>
        </w:rPr>
        <w:t>4) تجعل</w:t>
      </w:r>
      <w:r>
        <w:rPr>
          <w:rtl/>
        </w:rPr>
        <w:t xml:space="preserve"> : </w:t>
      </w:r>
      <w:r w:rsidRPr="004D51BB">
        <w:rPr>
          <w:rtl/>
        </w:rPr>
        <w:t>تحصل د</w:t>
      </w:r>
    </w:p>
    <w:p w:rsidR="000D2378" w:rsidRPr="004D51BB" w:rsidRDefault="000D2378" w:rsidP="00370C47">
      <w:pPr>
        <w:pStyle w:val="libFootnote0"/>
        <w:rPr>
          <w:rtl/>
        </w:rPr>
      </w:pPr>
      <w:r>
        <w:rPr>
          <w:rtl/>
        </w:rPr>
        <w:t>(</w:t>
      </w:r>
      <w:r w:rsidRPr="004D51BB">
        <w:rPr>
          <w:rtl/>
        </w:rPr>
        <w:t>5) وإذ</w:t>
      </w:r>
      <w:r>
        <w:rPr>
          <w:rtl/>
        </w:rPr>
        <w:t xml:space="preserve"> : </w:t>
      </w:r>
      <w:r w:rsidRPr="004D51BB">
        <w:rPr>
          <w:rtl/>
        </w:rPr>
        <w:t>فإذ ج</w:t>
      </w:r>
    </w:p>
    <w:p w:rsidR="000D2378" w:rsidRPr="004D51BB" w:rsidRDefault="000D2378" w:rsidP="00370C47">
      <w:pPr>
        <w:pStyle w:val="libFootnote0"/>
        <w:rPr>
          <w:rtl/>
        </w:rPr>
      </w:pPr>
      <w:r>
        <w:rPr>
          <w:rtl/>
        </w:rPr>
        <w:t>(</w:t>
      </w:r>
      <w:r w:rsidRPr="004D51BB">
        <w:rPr>
          <w:rtl/>
        </w:rPr>
        <w:t>6) فليس</w:t>
      </w:r>
      <w:r>
        <w:rPr>
          <w:rtl/>
        </w:rPr>
        <w:t xml:space="preserve"> : </w:t>
      </w:r>
      <w:r w:rsidRPr="004D51BB">
        <w:rPr>
          <w:rtl/>
        </w:rPr>
        <w:t>فلا ط</w:t>
      </w:r>
    </w:p>
    <w:p w:rsidR="000D2378" w:rsidRPr="004D51BB" w:rsidRDefault="000D2378" w:rsidP="00370C47">
      <w:pPr>
        <w:pStyle w:val="libFootnote0"/>
        <w:rPr>
          <w:rtl/>
        </w:rPr>
      </w:pPr>
      <w:r>
        <w:rPr>
          <w:rtl/>
        </w:rPr>
        <w:t>(</w:t>
      </w:r>
      <w:r w:rsidRPr="004D51BB">
        <w:rPr>
          <w:rtl/>
        </w:rPr>
        <w:t>7) من</w:t>
      </w:r>
      <w:r>
        <w:rPr>
          <w:rtl/>
        </w:rPr>
        <w:t xml:space="preserve"> : </w:t>
      </w:r>
      <w:r w:rsidRPr="004D51BB">
        <w:rPr>
          <w:rtl/>
        </w:rPr>
        <w:t>فى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إنما</w:t>
      </w:r>
      <w:r>
        <w:rPr>
          <w:rtl/>
        </w:rPr>
        <w:t xml:space="preserve"> : </w:t>
      </w:r>
      <w:r w:rsidRPr="004D51BB">
        <w:rPr>
          <w:rtl/>
        </w:rPr>
        <w:t>+ يكون د</w:t>
      </w:r>
    </w:p>
    <w:p w:rsidR="000D2378" w:rsidRPr="004D51BB" w:rsidRDefault="000D2378" w:rsidP="00370C47">
      <w:pPr>
        <w:pStyle w:val="libFootnote0"/>
        <w:rPr>
          <w:rtl/>
        </w:rPr>
      </w:pPr>
      <w:r>
        <w:rPr>
          <w:rtl/>
        </w:rPr>
        <w:t>(</w:t>
      </w:r>
      <w:r w:rsidRPr="004D51BB">
        <w:rPr>
          <w:rtl/>
        </w:rPr>
        <w:t>9) أن</w:t>
      </w:r>
      <w:r>
        <w:rPr>
          <w:rtl/>
        </w:rPr>
        <w:t xml:space="preserve"> : </w:t>
      </w:r>
      <w:r w:rsidRPr="004D51BB">
        <w:rPr>
          <w:rtl/>
        </w:rPr>
        <w:t>لأن طا</w:t>
      </w:r>
    </w:p>
    <w:p w:rsidR="000D2378" w:rsidRPr="004D51BB" w:rsidRDefault="000D2378" w:rsidP="00370C47">
      <w:pPr>
        <w:pStyle w:val="libFootnote0"/>
        <w:rPr>
          <w:rtl/>
        </w:rPr>
      </w:pPr>
      <w:r>
        <w:rPr>
          <w:rtl/>
        </w:rPr>
        <w:t>(</w:t>
      </w:r>
      <w:r w:rsidRPr="004D51BB">
        <w:rPr>
          <w:rtl/>
        </w:rPr>
        <w:t>10) كثرة</w:t>
      </w:r>
      <w:r>
        <w:rPr>
          <w:rtl/>
        </w:rPr>
        <w:t xml:space="preserve"> : </w:t>
      </w:r>
      <w:r w:rsidRPr="004D51BB">
        <w:rPr>
          <w:rtl/>
        </w:rPr>
        <w:t>الكثرة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11) يفهم</w:t>
      </w:r>
      <w:r>
        <w:rPr>
          <w:rtl/>
        </w:rPr>
        <w:t xml:space="preserve"> : </w:t>
      </w:r>
      <w:r w:rsidRPr="004D51BB">
        <w:rPr>
          <w:rtl/>
        </w:rPr>
        <w:t>+ أن م</w:t>
      </w:r>
    </w:p>
    <w:p w:rsidR="000D2378" w:rsidRPr="004D51BB" w:rsidRDefault="000D2378" w:rsidP="00370C47">
      <w:pPr>
        <w:pStyle w:val="libFootnote0"/>
        <w:rPr>
          <w:rtl/>
        </w:rPr>
      </w:pPr>
      <w:r>
        <w:rPr>
          <w:rtl/>
        </w:rPr>
        <w:t>(</w:t>
      </w:r>
      <w:r w:rsidRPr="004D51BB">
        <w:rPr>
          <w:rtl/>
        </w:rPr>
        <w:t>12) كثيرة</w:t>
      </w:r>
      <w:r>
        <w:rPr>
          <w:rtl/>
        </w:rPr>
        <w:t xml:space="preserve"> : </w:t>
      </w:r>
      <w:r w:rsidRPr="004D51BB">
        <w:rPr>
          <w:rtl/>
        </w:rPr>
        <w:t>كثرة ص</w:t>
      </w:r>
      <w:r>
        <w:rPr>
          <w:rFonts w:hint="cs"/>
          <w:rtl/>
        </w:rPr>
        <w:t xml:space="preserve">. </w:t>
      </w:r>
      <w:r>
        <w:rPr>
          <w:rtl/>
        </w:rPr>
        <w:t>(</w:t>
      </w:r>
      <w:r w:rsidRPr="004D51BB">
        <w:rPr>
          <w:rtl/>
        </w:rPr>
        <w:t>13) لازمة</w:t>
      </w:r>
      <w:r>
        <w:rPr>
          <w:rtl/>
        </w:rPr>
        <w:t xml:space="preserve"> : </w:t>
      </w:r>
      <w:r w:rsidRPr="004D51BB">
        <w:rPr>
          <w:rtl/>
        </w:rPr>
        <w:t>لازم ج</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لا نفس الكثرة </w:t>
      </w:r>
      <w:r w:rsidRPr="003131C0">
        <w:rPr>
          <w:rStyle w:val="rfdFootnotenum"/>
          <w:rtl/>
        </w:rPr>
        <w:t>(1)</w:t>
      </w:r>
      <w:r w:rsidRPr="004D51BB">
        <w:rPr>
          <w:rtl/>
          <w:lang w:bidi="fa-IR"/>
        </w:rPr>
        <w:t xml:space="preserve"> ثم لو كانت من المضاف لكان كما تقال ماهيتها بالقياس إلى الوحدة لكان يقال </w:t>
      </w:r>
      <w:r w:rsidRPr="003131C0">
        <w:rPr>
          <w:rStyle w:val="rfdFootnotenum"/>
          <w:rtl/>
        </w:rPr>
        <w:t>(2)</w:t>
      </w:r>
      <w:r w:rsidRPr="004D51BB">
        <w:rPr>
          <w:rtl/>
          <w:lang w:bidi="fa-IR"/>
        </w:rPr>
        <w:t xml:space="preserve"> ماهية الوحدة من حيث هي وحدة بالقياس إلى الكثرة على شرط انعكاس المضافين</w:t>
      </w:r>
      <w:r>
        <w:rPr>
          <w:rtl/>
          <w:lang w:bidi="fa-IR"/>
        </w:rPr>
        <w:t xml:space="preserve"> ، </w:t>
      </w:r>
      <w:r w:rsidRPr="004D51BB">
        <w:rPr>
          <w:rtl/>
          <w:lang w:bidi="fa-IR"/>
        </w:rPr>
        <w:t xml:space="preserve">ولكانا متكافئين </w:t>
      </w:r>
      <w:r w:rsidRPr="003131C0">
        <w:rPr>
          <w:rStyle w:val="rfdFootnotenum"/>
          <w:rtl/>
        </w:rPr>
        <w:t>(3)</w:t>
      </w:r>
      <w:r w:rsidRPr="004D51BB">
        <w:rPr>
          <w:rtl/>
          <w:lang w:bidi="fa-IR"/>
        </w:rPr>
        <w:t xml:space="preserve"> في الوجود من حيث هذه وحدة وتلك كثرة</w:t>
      </w:r>
      <w:r>
        <w:rPr>
          <w:rtl/>
          <w:lang w:bidi="fa-IR"/>
        </w:rPr>
        <w:t xml:space="preserve"> ، </w:t>
      </w:r>
      <w:r w:rsidRPr="004D51BB">
        <w:rPr>
          <w:rtl/>
          <w:lang w:bidi="fa-IR"/>
        </w:rPr>
        <w:t>وليس الأمر كذلك</w:t>
      </w:r>
      <w:r>
        <w:rPr>
          <w:rtl/>
          <w:lang w:bidi="fa-IR"/>
        </w:rPr>
        <w:t xml:space="preserve">. </w:t>
      </w:r>
    </w:p>
    <w:p w:rsidR="000D2378" w:rsidRPr="004D51BB" w:rsidRDefault="000D2378" w:rsidP="00D776F2">
      <w:pPr>
        <w:rPr>
          <w:rtl/>
          <w:lang w:bidi="fa-IR"/>
        </w:rPr>
      </w:pPr>
      <w:r w:rsidRPr="004D51BB">
        <w:rPr>
          <w:rtl/>
          <w:lang w:bidi="fa-IR"/>
        </w:rPr>
        <w:t xml:space="preserve">فإذ </w:t>
      </w:r>
      <w:r w:rsidRPr="003131C0">
        <w:rPr>
          <w:rStyle w:val="rfdFootnotenum"/>
          <w:rtl/>
        </w:rPr>
        <w:t>(4)</w:t>
      </w:r>
      <w:r w:rsidRPr="004D51BB">
        <w:rPr>
          <w:rtl/>
          <w:lang w:bidi="fa-IR"/>
        </w:rPr>
        <w:t xml:space="preserve"> قد بان لك جميع هذا</w:t>
      </w:r>
      <w:r>
        <w:rPr>
          <w:rtl/>
          <w:lang w:bidi="fa-IR"/>
        </w:rPr>
        <w:t xml:space="preserve"> ، </w:t>
      </w:r>
      <w:r w:rsidRPr="004D51BB">
        <w:rPr>
          <w:rtl/>
          <w:lang w:bidi="fa-IR"/>
        </w:rPr>
        <w:t xml:space="preserve">فبالحري أن تجزم أن لا تقابل بينهما في ذاتيهما ولكن يلحقهما تقابل </w:t>
      </w:r>
      <w:r w:rsidRPr="003131C0">
        <w:rPr>
          <w:rStyle w:val="rfdFootnotenum"/>
          <w:rtl/>
        </w:rPr>
        <w:t>(5)</w:t>
      </w:r>
      <w:r w:rsidRPr="004D51BB">
        <w:rPr>
          <w:rtl/>
          <w:lang w:bidi="fa-IR"/>
        </w:rPr>
        <w:t xml:space="preserve"> وهو</w:t>
      </w:r>
      <w:r>
        <w:rPr>
          <w:rtl/>
          <w:lang w:bidi="fa-IR"/>
        </w:rPr>
        <w:t xml:space="preserve"> : </w:t>
      </w:r>
      <w:r w:rsidRPr="004D51BB">
        <w:rPr>
          <w:rtl/>
          <w:lang w:bidi="fa-IR"/>
        </w:rPr>
        <w:t>أن الوحدة من حيث هي مكيال تقابل الكثرة من حيث هي مكيل</w:t>
      </w:r>
      <w:r>
        <w:rPr>
          <w:rtl/>
          <w:lang w:bidi="fa-IR"/>
        </w:rPr>
        <w:t xml:space="preserve">. </w:t>
      </w:r>
      <w:r w:rsidRPr="004D51BB">
        <w:rPr>
          <w:rtl/>
          <w:lang w:bidi="fa-IR"/>
        </w:rPr>
        <w:t>وليس كون الشيء وحدة</w:t>
      </w:r>
      <w:r>
        <w:rPr>
          <w:rtl/>
          <w:lang w:bidi="fa-IR"/>
        </w:rPr>
        <w:t xml:space="preserve"> ، </w:t>
      </w:r>
      <w:r w:rsidRPr="004D51BB">
        <w:rPr>
          <w:rtl/>
          <w:lang w:bidi="fa-IR"/>
        </w:rPr>
        <w:t>وكونه مكيالا</w:t>
      </w:r>
      <w:r>
        <w:rPr>
          <w:rtl/>
          <w:lang w:bidi="fa-IR"/>
        </w:rPr>
        <w:t xml:space="preserve"> ، </w:t>
      </w:r>
      <w:r w:rsidRPr="004D51BB">
        <w:rPr>
          <w:rtl/>
          <w:lang w:bidi="fa-IR"/>
        </w:rPr>
        <w:t xml:space="preserve">شيئا واحدا بل </w:t>
      </w:r>
      <w:r w:rsidRPr="003131C0">
        <w:rPr>
          <w:rStyle w:val="rfdFootnotenum"/>
          <w:rtl/>
        </w:rPr>
        <w:t>(6)</w:t>
      </w:r>
      <w:r w:rsidRPr="004D51BB">
        <w:rPr>
          <w:rtl/>
          <w:lang w:bidi="fa-IR"/>
        </w:rPr>
        <w:t xml:space="preserve"> بينهما فرق</w:t>
      </w:r>
      <w:r>
        <w:rPr>
          <w:rtl/>
          <w:lang w:bidi="fa-IR"/>
        </w:rPr>
        <w:t xml:space="preserve">. </w:t>
      </w:r>
      <w:r w:rsidRPr="004D51BB">
        <w:rPr>
          <w:rtl/>
          <w:lang w:bidi="fa-IR"/>
        </w:rPr>
        <w:t xml:space="preserve">والوحدة يعرض لها أن تكون مكيالا </w:t>
      </w:r>
      <w:r w:rsidRPr="003131C0">
        <w:rPr>
          <w:rStyle w:val="rfdFootnotenum"/>
          <w:rtl/>
        </w:rPr>
        <w:t>(7)</w:t>
      </w:r>
      <w:r>
        <w:rPr>
          <w:rtl/>
          <w:lang w:bidi="fa-IR"/>
        </w:rPr>
        <w:t xml:space="preserve"> ، </w:t>
      </w:r>
      <w:r w:rsidRPr="004D51BB">
        <w:rPr>
          <w:rtl/>
          <w:lang w:bidi="fa-IR"/>
        </w:rPr>
        <w:t xml:space="preserve">كما أنها يعرض لها </w:t>
      </w:r>
      <w:r w:rsidRPr="003131C0">
        <w:rPr>
          <w:rStyle w:val="rfdFootnotenum"/>
          <w:rtl/>
        </w:rPr>
        <w:t>(8)</w:t>
      </w:r>
      <w:r w:rsidRPr="004D51BB">
        <w:rPr>
          <w:rtl/>
          <w:lang w:bidi="fa-IR"/>
        </w:rPr>
        <w:t xml:space="preserve"> أن تكون علة</w:t>
      </w:r>
      <w:r>
        <w:rPr>
          <w:rtl/>
          <w:lang w:bidi="fa-IR"/>
        </w:rPr>
        <w:t xml:space="preserve">. </w:t>
      </w:r>
      <w:r w:rsidRPr="004D51BB">
        <w:rPr>
          <w:rtl/>
          <w:lang w:bidi="fa-IR"/>
        </w:rPr>
        <w:t>ثم الأشياء يعرض لها</w:t>
      </w:r>
      <w:r>
        <w:rPr>
          <w:rtl/>
          <w:lang w:bidi="fa-IR"/>
        </w:rPr>
        <w:t xml:space="preserve"> ـ </w:t>
      </w:r>
      <w:r w:rsidRPr="004D51BB">
        <w:rPr>
          <w:rtl/>
          <w:lang w:bidi="fa-IR"/>
        </w:rPr>
        <w:t>بسبب الوحدة التي توجد لها</w:t>
      </w:r>
      <w:r>
        <w:rPr>
          <w:rtl/>
          <w:lang w:bidi="fa-IR"/>
        </w:rPr>
        <w:t xml:space="preserve"> ـ </w:t>
      </w:r>
      <w:r w:rsidRPr="004D51BB">
        <w:rPr>
          <w:rtl/>
          <w:lang w:bidi="fa-IR"/>
        </w:rPr>
        <w:t>أن تكون مكاييل</w:t>
      </w:r>
      <w:r>
        <w:rPr>
          <w:rtl/>
          <w:lang w:bidi="fa-IR"/>
        </w:rPr>
        <w:t xml:space="preserve"> ، </w:t>
      </w:r>
      <w:r w:rsidRPr="004D51BB">
        <w:rPr>
          <w:rtl/>
          <w:lang w:bidi="fa-IR"/>
        </w:rPr>
        <w:t xml:space="preserve">لكن واحد كل شيء </w:t>
      </w:r>
      <w:r w:rsidRPr="003131C0">
        <w:rPr>
          <w:rStyle w:val="rfdFootnotenum"/>
          <w:rtl/>
        </w:rPr>
        <w:t>(9)</w:t>
      </w:r>
      <w:r w:rsidRPr="004D51BB">
        <w:rPr>
          <w:rtl/>
          <w:lang w:bidi="fa-IR"/>
        </w:rPr>
        <w:t xml:space="preserve"> ومكياله هو من جنسه</w:t>
      </w:r>
      <w:r>
        <w:rPr>
          <w:rtl/>
          <w:lang w:bidi="fa-IR"/>
        </w:rPr>
        <w:t xml:space="preserve">. </w:t>
      </w:r>
      <w:r w:rsidRPr="004D51BB">
        <w:rPr>
          <w:rtl/>
          <w:lang w:bidi="fa-IR"/>
        </w:rPr>
        <w:t xml:space="preserve">فالواحد في الأطوال </w:t>
      </w:r>
      <w:r w:rsidRPr="003131C0">
        <w:rPr>
          <w:rStyle w:val="rfdFootnotenum"/>
          <w:rtl/>
        </w:rPr>
        <w:t>(10)</w:t>
      </w:r>
      <w:r w:rsidRPr="004D51BB">
        <w:rPr>
          <w:rtl/>
          <w:lang w:bidi="fa-IR"/>
        </w:rPr>
        <w:t xml:space="preserve"> طول</w:t>
      </w:r>
      <w:r>
        <w:rPr>
          <w:rtl/>
          <w:lang w:bidi="fa-IR"/>
        </w:rPr>
        <w:t xml:space="preserve"> ، </w:t>
      </w:r>
      <w:r w:rsidRPr="004D51BB">
        <w:rPr>
          <w:rtl/>
          <w:lang w:bidi="fa-IR"/>
        </w:rPr>
        <w:t>وفي العروض عرض</w:t>
      </w:r>
      <w:r>
        <w:rPr>
          <w:rtl/>
          <w:lang w:bidi="fa-IR"/>
        </w:rPr>
        <w:t xml:space="preserve"> ، </w:t>
      </w:r>
      <w:r w:rsidRPr="004D51BB">
        <w:rPr>
          <w:rtl/>
          <w:lang w:bidi="fa-IR"/>
        </w:rPr>
        <w:t>وفي المجسمات مجسم</w:t>
      </w:r>
      <w:r>
        <w:rPr>
          <w:rtl/>
          <w:lang w:bidi="fa-IR"/>
        </w:rPr>
        <w:t xml:space="preserve"> ، </w:t>
      </w:r>
      <w:r w:rsidRPr="004D51BB">
        <w:rPr>
          <w:rtl/>
          <w:lang w:bidi="fa-IR"/>
        </w:rPr>
        <w:t>وفي الأزمنة زمان</w:t>
      </w:r>
      <w:r>
        <w:rPr>
          <w:rtl/>
          <w:lang w:bidi="fa-IR"/>
        </w:rPr>
        <w:t xml:space="preserve"> ، </w:t>
      </w:r>
      <w:r w:rsidRPr="004D51BB">
        <w:rPr>
          <w:rtl/>
          <w:lang w:bidi="fa-IR"/>
        </w:rPr>
        <w:t>وفي الحركات حركة</w:t>
      </w:r>
      <w:r>
        <w:rPr>
          <w:rtl/>
          <w:lang w:bidi="fa-IR"/>
        </w:rPr>
        <w:t xml:space="preserve"> ، </w:t>
      </w:r>
      <w:r w:rsidRPr="004D51BB">
        <w:rPr>
          <w:rtl/>
          <w:lang w:bidi="fa-IR"/>
        </w:rPr>
        <w:t>وفي الأوزان وزن</w:t>
      </w:r>
      <w:r>
        <w:rPr>
          <w:rtl/>
          <w:lang w:bidi="fa-IR"/>
        </w:rPr>
        <w:t xml:space="preserve"> ، </w:t>
      </w:r>
      <w:r w:rsidRPr="004D51BB">
        <w:rPr>
          <w:rtl/>
          <w:lang w:bidi="fa-IR"/>
        </w:rPr>
        <w:t>وفي الألفاظ لفظ</w:t>
      </w:r>
      <w:r>
        <w:rPr>
          <w:rtl/>
          <w:lang w:bidi="fa-IR"/>
        </w:rPr>
        <w:t xml:space="preserve"> ، </w:t>
      </w:r>
      <w:r w:rsidRPr="004D51BB">
        <w:rPr>
          <w:rtl/>
          <w:lang w:bidi="fa-IR"/>
        </w:rPr>
        <w:t xml:space="preserve">وفي الحروف حرف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وقد يجتهد أن يجعل الواحد في كل شيء أصغر مما يمكن ليكون التفاوت فيه </w:t>
      </w:r>
      <w:r w:rsidRPr="003131C0">
        <w:rPr>
          <w:rStyle w:val="rfdFootnotenum"/>
          <w:rtl/>
        </w:rPr>
        <w:t>(12)</w:t>
      </w:r>
      <w:r w:rsidRPr="004D51BB">
        <w:rPr>
          <w:rtl/>
          <w:lang w:bidi="fa-IR"/>
        </w:rPr>
        <w:t xml:space="preserve"> أقل ما يكون</w:t>
      </w:r>
      <w:r>
        <w:rPr>
          <w:rtl/>
          <w:lang w:bidi="fa-IR"/>
        </w:rPr>
        <w:t xml:space="preserve"> ، </w:t>
      </w:r>
      <w:r w:rsidRPr="004D51BB">
        <w:rPr>
          <w:rtl/>
          <w:lang w:bidi="fa-IR"/>
        </w:rPr>
        <w:t xml:space="preserve">فبعض الأشياء يكون واحده </w:t>
      </w:r>
      <w:r w:rsidRPr="003131C0">
        <w:rPr>
          <w:rStyle w:val="rfdFootnotenum"/>
          <w:rtl/>
        </w:rPr>
        <w:t>(13)</w:t>
      </w:r>
      <w:r w:rsidRPr="004D51BB">
        <w:rPr>
          <w:rtl/>
          <w:lang w:bidi="fa-IR"/>
        </w:rPr>
        <w:t xml:space="preserve"> مفترضا بالطبع مثل</w:t>
      </w:r>
      <w:r>
        <w:rPr>
          <w:rtl/>
          <w:lang w:bidi="fa-IR"/>
        </w:rPr>
        <w:t xml:space="preserve"> : </w:t>
      </w:r>
      <w:r w:rsidRPr="004D51BB">
        <w:rPr>
          <w:rtl/>
          <w:lang w:bidi="fa-IR"/>
        </w:rPr>
        <w:t>جوزة وبطيخة</w:t>
      </w:r>
      <w:r>
        <w:rPr>
          <w:rtl/>
          <w:lang w:bidi="fa-IR"/>
        </w:rPr>
        <w:t xml:space="preserve"> ، </w:t>
      </w:r>
      <w:r w:rsidRPr="004D51BB">
        <w:rPr>
          <w:rtl/>
          <w:lang w:bidi="fa-IR"/>
        </w:rPr>
        <w:t xml:space="preserve">وبعضهما </w:t>
      </w:r>
      <w:r w:rsidRPr="003131C0">
        <w:rPr>
          <w:rStyle w:val="rfdFootnotenum"/>
          <w:rtl/>
        </w:rPr>
        <w:t>(14)</w:t>
      </w:r>
      <w:r w:rsidRPr="004D51BB">
        <w:rPr>
          <w:rtl/>
          <w:lang w:bidi="fa-IR"/>
        </w:rPr>
        <w:t xml:space="preserve"> يفرض فيه واحد بالوضع </w:t>
      </w:r>
      <w:r w:rsidRPr="003131C0">
        <w:rPr>
          <w:rStyle w:val="rfdFootnotenum"/>
          <w:rtl/>
        </w:rPr>
        <w:t>(15)</w:t>
      </w:r>
      <w:r>
        <w:rPr>
          <w:rtl/>
          <w:lang w:bidi="fa-IR"/>
        </w:rPr>
        <w:t xml:space="preserve">. </w:t>
      </w:r>
      <w:r w:rsidRPr="004D51BB">
        <w:rPr>
          <w:rtl/>
          <w:lang w:bidi="fa-IR"/>
        </w:rPr>
        <w:t>فما زاد على ذلك الواحد أخذ أكثر من الواحد</w:t>
      </w:r>
      <w:r>
        <w:rPr>
          <w:rtl/>
          <w:lang w:bidi="fa-IR"/>
        </w:rPr>
        <w:t xml:space="preserve"> ، </w:t>
      </w:r>
      <w:r w:rsidRPr="004D51BB">
        <w:rPr>
          <w:rtl/>
          <w:lang w:bidi="fa-IR"/>
        </w:rPr>
        <w:t xml:space="preserve">وما نقص منه لم يؤخذ واحدا </w:t>
      </w:r>
      <w:r w:rsidRPr="003131C0">
        <w:rPr>
          <w:rStyle w:val="rfdFootnotenum"/>
          <w:rtl/>
        </w:rPr>
        <w:t>(16)</w:t>
      </w:r>
      <w:r>
        <w:rPr>
          <w:rtl/>
          <w:lang w:bidi="fa-IR"/>
        </w:rPr>
        <w:t xml:space="preserve"> ، </w:t>
      </w:r>
      <w:r w:rsidRPr="004D51BB">
        <w:rPr>
          <w:rtl/>
          <w:lang w:bidi="fa-IR"/>
        </w:rPr>
        <w:t xml:space="preserve">بل يكون </w:t>
      </w:r>
      <w:r w:rsidRPr="003131C0">
        <w:rPr>
          <w:rStyle w:val="rfdFootnotenum"/>
          <w:rtl/>
        </w:rPr>
        <w:t>(17)</w:t>
      </w:r>
      <w:r w:rsidRPr="004D51BB">
        <w:rPr>
          <w:rtl/>
          <w:lang w:bidi="fa-IR"/>
        </w:rPr>
        <w:t xml:space="preserve"> الواحد هذا المفروض بتمامه</w:t>
      </w:r>
      <w:r>
        <w:rPr>
          <w:rtl/>
          <w:lang w:bidi="fa-IR"/>
        </w:rPr>
        <w:t xml:space="preserve"> ، </w:t>
      </w:r>
      <w:r w:rsidRPr="004D51BB">
        <w:rPr>
          <w:rtl/>
          <w:lang w:bidi="fa-IR"/>
        </w:rPr>
        <w:t>ويجعل هذا الواحد أيضا من أظهر الأشياء في ذلك الجنس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نفس الكثرة</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2) لكان يقال</w:t>
      </w:r>
      <w:r>
        <w:rPr>
          <w:rtl/>
        </w:rPr>
        <w:t xml:space="preserve"> : </w:t>
      </w:r>
      <w:r w:rsidRPr="004D51BB">
        <w:rPr>
          <w:rtl/>
        </w:rPr>
        <w:t>فكان يقال ج</w:t>
      </w:r>
      <w:r>
        <w:rPr>
          <w:rtl/>
        </w:rPr>
        <w:t xml:space="preserve"> ، </w:t>
      </w:r>
      <w:r w:rsidRPr="004D51BB">
        <w:rPr>
          <w:rtl/>
        </w:rPr>
        <w:t>هامش ص</w:t>
      </w:r>
    </w:p>
    <w:p w:rsidR="000D2378" w:rsidRPr="004D51BB" w:rsidRDefault="000D2378" w:rsidP="00370C47">
      <w:pPr>
        <w:pStyle w:val="libFootnote0"/>
        <w:rPr>
          <w:rtl/>
        </w:rPr>
      </w:pPr>
      <w:r>
        <w:rPr>
          <w:rtl/>
        </w:rPr>
        <w:t>(</w:t>
      </w:r>
      <w:r w:rsidRPr="004D51BB">
        <w:rPr>
          <w:rtl/>
        </w:rPr>
        <w:t>3) متكافئين</w:t>
      </w:r>
      <w:r>
        <w:rPr>
          <w:rtl/>
        </w:rPr>
        <w:t xml:space="preserve"> : </w:t>
      </w:r>
      <w:r w:rsidRPr="004D51BB">
        <w:rPr>
          <w:rtl/>
        </w:rPr>
        <w:t>يتكافئان م</w:t>
      </w:r>
    </w:p>
    <w:p w:rsidR="000D2378" w:rsidRPr="004D51BB" w:rsidRDefault="000D2378" w:rsidP="00370C47">
      <w:pPr>
        <w:pStyle w:val="libFootnote0"/>
        <w:rPr>
          <w:rtl/>
        </w:rPr>
      </w:pPr>
      <w:r>
        <w:rPr>
          <w:rtl/>
        </w:rPr>
        <w:t>(</w:t>
      </w:r>
      <w:r w:rsidRPr="004D51BB">
        <w:rPr>
          <w:rtl/>
        </w:rPr>
        <w:t>4) فإذ</w:t>
      </w:r>
      <w:r>
        <w:rPr>
          <w:rtl/>
        </w:rPr>
        <w:t xml:space="preserve"> : </w:t>
      </w:r>
      <w:r w:rsidRPr="004D51BB">
        <w:rPr>
          <w:rtl/>
        </w:rPr>
        <w:t>إذ ج ؛ وإذ ط</w:t>
      </w:r>
    </w:p>
    <w:p w:rsidR="000D2378" w:rsidRDefault="000D2378" w:rsidP="00370C47">
      <w:pPr>
        <w:pStyle w:val="libFootnote0"/>
        <w:rPr>
          <w:rtl/>
        </w:rPr>
      </w:pPr>
      <w:r>
        <w:rPr>
          <w:rtl/>
        </w:rPr>
        <w:t>(</w:t>
      </w:r>
      <w:r w:rsidRPr="004D51BB">
        <w:rPr>
          <w:rtl/>
        </w:rPr>
        <w:t>5) تقابل</w:t>
      </w:r>
      <w:r>
        <w:rPr>
          <w:rtl/>
        </w:rPr>
        <w:t xml:space="preserve"> : </w:t>
      </w:r>
      <w:r w:rsidRPr="004D51BB">
        <w:rPr>
          <w:rtl/>
        </w:rPr>
        <w:t>تقال د</w:t>
      </w:r>
      <w:r>
        <w:rPr>
          <w:rFonts w:hint="cs"/>
          <w:rtl/>
        </w:rPr>
        <w:t xml:space="preserve">. </w:t>
      </w:r>
      <w:r>
        <w:rPr>
          <w:rtl/>
        </w:rPr>
        <w:t>(</w:t>
      </w:r>
      <w:r w:rsidRPr="004D51BB">
        <w:rPr>
          <w:rtl/>
        </w:rPr>
        <w:t>6) شيئا واحدا بل</w:t>
      </w:r>
      <w:r>
        <w:rPr>
          <w:rtl/>
        </w:rPr>
        <w:t xml:space="preserve"> : </w:t>
      </w:r>
      <w:r w:rsidRPr="004D51BB">
        <w:rPr>
          <w:rtl/>
        </w:rPr>
        <w:t>ساقطة من م</w:t>
      </w:r>
      <w:r>
        <w:rPr>
          <w:rtl/>
        </w:rPr>
        <w:t xml:space="preserve">. </w:t>
      </w:r>
    </w:p>
    <w:p w:rsidR="000D2378" w:rsidRPr="004D51BB" w:rsidRDefault="000D2378" w:rsidP="00370C47">
      <w:pPr>
        <w:pStyle w:val="libFootnote0"/>
        <w:rPr>
          <w:rtl/>
        </w:rPr>
      </w:pPr>
      <w:r>
        <w:rPr>
          <w:rtl/>
        </w:rPr>
        <w:t>(</w:t>
      </w:r>
      <w:r w:rsidRPr="004D51BB">
        <w:rPr>
          <w:rtl/>
        </w:rPr>
        <w:t>7) بينهما</w:t>
      </w:r>
      <w:r>
        <w:rPr>
          <w:rtl/>
        </w:rPr>
        <w:t xml:space="preserve"> ... </w:t>
      </w:r>
      <w:r w:rsidRPr="004D51BB">
        <w:rPr>
          <w:rtl/>
        </w:rPr>
        <w:t>مكيالا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8) أنها يعرض لها</w:t>
      </w:r>
      <w:r>
        <w:rPr>
          <w:rtl/>
        </w:rPr>
        <w:t xml:space="preserve"> : </w:t>
      </w:r>
      <w:r w:rsidRPr="004D51BB">
        <w:rPr>
          <w:rtl/>
        </w:rPr>
        <w:t>أنها يعرض ط</w:t>
      </w:r>
      <w:r>
        <w:rPr>
          <w:rtl/>
        </w:rPr>
        <w:t xml:space="preserve"> ، </w:t>
      </w:r>
      <w:r w:rsidRPr="004D51BB">
        <w:rPr>
          <w:rtl/>
        </w:rPr>
        <w:t>م</w:t>
      </w:r>
      <w:r>
        <w:rPr>
          <w:rFonts w:hint="cs"/>
          <w:rtl/>
        </w:rPr>
        <w:t xml:space="preserve">. </w:t>
      </w:r>
      <w:r>
        <w:rPr>
          <w:rtl/>
        </w:rPr>
        <w:t>(</w:t>
      </w:r>
      <w:r w:rsidRPr="004D51BB">
        <w:rPr>
          <w:rtl/>
        </w:rPr>
        <w:t>9) كل شىء</w:t>
      </w:r>
      <w:r>
        <w:rPr>
          <w:rtl/>
        </w:rPr>
        <w:t xml:space="preserve"> : </w:t>
      </w:r>
      <w:r w:rsidRPr="004D51BB">
        <w:rPr>
          <w:rtl/>
        </w:rPr>
        <w:t>كالشىء ط</w:t>
      </w:r>
      <w:r>
        <w:rPr>
          <w:rtl/>
        </w:rPr>
        <w:t xml:space="preserve"> ، </w:t>
      </w:r>
      <w:r w:rsidRPr="004D51BB">
        <w:rPr>
          <w:rtl/>
        </w:rPr>
        <w:t>كل طا</w:t>
      </w:r>
    </w:p>
    <w:p w:rsidR="000D2378" w:rsidRPr="004D51BB" w:rsidRDefault="000D2378" w:rsidP="00370C47">
      <w:pPr>
        <w:pStyle w:val="libFootnote0"/>
        <w:rPr>
          <w:rtl/>
        </w:rPr>
      </w:pPr>
      <w:r>
        <w:rPr>
          <w:rtl/>
        </w:rPr>
        <w:t>(</w:t>
      </w:r>
      <w:r w:rsidRPr="004D51BB">
        <w:rPr>
          <w:rtl/>
        </w:rPr>
        <w:t>10) الأطوال</w:t>
      </w:r>
      <w:r>
        <w:rPr>
          <w:rtl/>
        </w:rPr>
        <w:t xml:space="preserve"> : </w:t>
      </w:r>
      <w:r w:rsidRPr="004D51BB">
        <w:rPr>
          <w:rtl/>
        </w:rPr>
        <w:t>الأطول م</w:t>
      </w:r>
      <w:r>
        <w:rPr>
          <w:rFonts w:hint="cs"/>
          <w:rtl/>
        </w:rPr>
        <w:t xml:space="preserve">. </w:t>
      </w:r>
      <w:r>
        <w:rPr>
          <w:rtl/>
        </w:rPr>
        <w:t>(</w:t>
      </w:r>
      <w:r w:rsidRPr="004D51BB">
        <w:rPr>
          <w:rtl/>
        </w:rPr>
        <w:t>11) وفى الألفاظ</w:t>
      </w:r>
      <w:r>
        <w:rPr>
          <w:rtl/>
        </w:rPr>
        <w:t xml:space="preserve"> ... </w:t>
      </w:r>
      <w:r w:rsidRPr="004D51BB">
        <w:rPr>
          <w:rtl/>
        </w:rPr>
        <w:t>حرف وفى ألفاظ الحروف حرف م</w:t>
      </w:r>
    </w:p>
    <w:p w:rsidR="000D2378" w:rsidRPr="004D51BB" w:rsidRDefault="000D2378" w:rsidP="00370C47">
      <w:pPr>
        <w:pStyle w:val="libFootnote0"/>
        <w:rPr>
          <w:rtl/>
        </w:rPr>
      </w:pPr>
      <w:r>
        <w:rPr>
          <w:rtl/>
        </w:rPr>
        <w:t>(</w:t>
      </w:r>
      <w:r w:rsidRPr="004D51BB">
        <w:rPr>
          <w:rtl/>
        </w:rPr>
        <w:t>12) التفاوت فيه</w:t>
      </w:r>
      <w:r>
        <w:rPr>
          <w:rtl/>
        </w:rPr>
        <w:t xml:space="preserve"> : </w:t>
      </w:r>
      <w:r w:rsidRPr="004D51BB">
        <w:rPr>
          <w:rtl/>
        </w:rPr>
        <w:t>المتفاوت منه ب</w:t>
      </w:r>
      <w:r>
        <w:rPr>
          <w:rFonts w:hint="cs"/>
          <w:rtl/>
        </w:rPr>
        <w:t xml:space="preserve">. </w:t>
      </w:r>
      <w:r>
        <w:rPr>
          <w:rtl/>
        </w:rPr>
        <w:t>(</w:t>
      </w:r>
      <w:r w:rsidRPr="004D51BB">
        <w:rPr>
          <w:rtl/>
        </w:rPr>
        <w:t>13) واحدة</w:t>
      </w:r>
      <w:r>
        <w:rPr>
          <w:rtl/>
        </w:rPr>
        <w:t xml:space="preserve"> : </w:t>
      </w:r>
      <w:r w:rsidRPr="004D51BB">
        <w:rPr>
          <w:rtl/>
        </w:rPr>
        <w:t>واحدا د</w:t>
      </w:r>
    </w:p>
    <w:p w:rsidR="000D2378" w:rsidRPr="004D51BB" w:rsidRDefault="000D2378" w:rsidP="00370C47">
      <w:pPr>
        <w:pStyle w:val="libFootnote0"/>
        <w:rPr>
          <w:rtl/>
        </w:rPr>
      </w:pPr>
      <w:r>
        <w:rPr>
          <w:rtl/>
        </w:rPr>
        <w:t>(</w:t>
      </w:r>
      <w:r w:rsidRPr="004D51BB">
        <w:rPr>
          <w:rtl/>
        </w:rPr>
        <w:t>14) وبعضهما</w:t>
      </w:r>
      <w:r>
        <w:rPr>
          <w:rtl/>
        </w:rPr>
        <w:t xml:space="preserve"> : </w:t>
      </w:r>
      <w:r w:rsidRPr="004D51BB">
        <w:rPr>
          <w:rtl/>
        </w:rPr>
        <w:t>وفى بعضهما ج</w:t>
      </w:r>
      <w:r>
        <w:rPr>
          <w:rtl/>
        </w:rPr>
        <w:t xml:space="preserve"> ، </w:t>
      </w:r>
      <w:r w:rsidRPr="004D51BB">
        <w:rPr>
          <w:rtl/>
        </w:rPr>
        <w:t>ط</w:t>
      </w:r>
      <w:r>
        <w:rPr>
          <w:rFonts w:hint="cs"/>
          <w:rtl/>
        </w:rPr>
        <w:t xml:space="preserve">. </w:t>
      </w:r>
      <w:r>
        <w:rPr>
          <w:rtl/>
        </w:rPr>
        <w:t>(</w:t>
      </w:r>
      <w:r w:rsidRPr="004D51BB">
        <w:rPr>
          <w:rtl/>
        </w:rPr>
        <w:t>15) بالوضع</w:t>
      </w:r>
      <w:r>
        <w:rPr>
          <w:rtl/>
        </w:rPr>
        <w:t xml:space="preserve"> : </w:t>
      </w:r>
      <w:r w:rsidRPr="004D51BB">
        <w:rPr>
          <w:rtl/>
        </w:rPr>
        <w:t>بالطبع م</w:t>
      </w:r>
    </w:p>
    <w:p w:rsidR="000D2378" w:rsidRPr="004D51BB" w:rsidRDefault="000D2378" w:rsidP="00370C47">
      <w:pPr>
        <w:pStyle w:val="libFootnote0"/>
        <w:rPr>
          <w:rtl/>
        </w:rPr>
      </w:pPr>
      <w:r>
        <w:rPr>
          <w:rtl/>
        </w:rPr>
        <w:t>(</w:t>
      </w:r>
      <w:r w:rsidRPr="004D51BB">
        <w:rPr>
          <w:rtl/>
        </w:rPr>
        <w:t>16) واحدا</w:t>
      </w:r>
      <w:r>
        <w:rPr>
          <w:rtl/>
        </w:rPr>
        <w:t xml:space="preserve"> : </w:t>
      </w:r>
      <w:r w:rsidRPr="004D51BB">
        <w:rPr>
          <w:rtl/>
        </w:rPr>
        <w:t>واحد د</w:t>
      </w:r>
    </w:p>
    <w:p w:rsidR="000D2378" w:rsidRPr="004D51BB" w:rsidRDefault="000D2378" w:rsidP="00370C47">
      <w:pPr>
        <w:pStyle w:val="libFootnote0"/>
        <w:rPr>
          <w:rtl/>
        </w:rPr>
      </w:pPr>
      <w:r>
        <w:rPr>
          <w:rtl/>
        </w:rPr>
        <w:t>(</w:t>
      </w:r>
      <w:r w:rsidRPr="004D51BB">
        <w:rPr>
          <w:rtl/>
        </w:rPr>
        <w:t>17) يكون</w:t>
      </w:r>
      <w:r>
        <w:rPr>
          <w:rtl/>
        </w:rPr>
        <w:t xml:space="preserve"> : </w:t>
      </w:r>
      <w:r w:rsidRPr="004D51BB">
        <w:rPr>
          <w:rtl/>
        </w:rPr>
        <w:t>يجعل ح</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فالواحد مثلا في الأطوال</w:t>
      </w:r>
      <w:r>
        <w:rPr>
          <w:rtl/>
          <w:lang w:bidi="fa-IR"/>
        </w:rPr>
        <w:t xml:space="preserve"> : </w:t>
      </w:r>
      <w:r w:rsidRPr="004D51BB">
        <w:rPr>
          <w:rtl/>
          <w:lang w:bidi="fa-IR"/>
        </w:rPr>
        <w:t>شبر</w:t>
      </w:r>
      <w:r>
        <w:rPr>
          <w:rtl/>
          <w:lang w:bidi="fa-IR"/>
        </w:rPr>
        <w:t xml:space="preserve"> ، </w:t>
      </w:r>
      <w:r w:rsidRPr="004D51BB">
        <w:rPr>
          <w:rtl/>
          <w:lang w:bidi="fa-IR"/>
        </w:rPr>
        <w:t>وفي العروض مثلا</w:t>
      </w:r>
      <w:r>
        <w:rPr>
          <w:rtl/>
          <w:lang w:bidi="fa-IR"/>
        </w:rPr>
        <w:t xml:space="preserve"> : </w:t>
      </w:r>
      <w:r w:rsidRPr="004D51BB">
        <w:rPr>
          <w:rtl/>
          <w:lang w:bidi="fa-IR"/>
        </w:rPr>
        <w:t>شبر في شبر</w:t>
      </w:r>
      <w:r>
        <w:rPr>
          <w:rtl/>
          <w:lang w:bidi="fa-IR"/>
        </w:rPr>
        <w:t xml:space="preserve"> ، </w:t>
      </w:r>
      <w:r w:rsidRPr="004D51BB">
        <w:rPr>
          <w:rtl/>
          <w:lang w:bidi="fa-IR"/>
        </w:rPr>
        <w:t xml:space="preserve">وفي المجسمات </w:t>
      </w:r>
      <w:r w:rsidRPr="003131C0">
        <w:rPr>
          <w:rStyle w:val="rfdFootnotenum"/>
          <w:rtl/>
        </w:rPr>
        <w:t>(1)</w:t>
      </w:r>
      <w:r>
        <w:rPr>
          <w:rtl/>
          <w:lang w:bidi="fa-IR"/>
        </w:rPr>
        <w:t xml:space="preserve"> : </w:t>
      </w:r>
      <w:r w:rsidRPr="004D51BB">
        <w:rPr>
          <w:rtl/>
          <w:lang w:bidi="fa-IR"/>
        </w:rPr>
        <w:t xml:space="preserve">شبر في شبر في شبر </w:t>
      </w:r>
      <w:r w:rsidRPr="003131C0">
        <w:rPr>
          <w:rStyle w:val="rfdFootnotenum"/>
          <w:rtl/>
        </w:rPr>
        <w:t>(2)</w:t>
      </w:r>
      <w:r>
        <w:rPr>
          <w:rtl/>
          <w:lang w:bidi="fa-IR"/>
        </w:rPr>
        <w:t xml:space="preserve"> ، </w:t>
      </w:r>
      <w:r w:rsidRPr="004D51BB">
        <w:rPr>
          <w:rtl/>
          <w:lang w:bidi="fa-IR"/>
        </w:rPr>
        <w:t>وفي الحركات</w:t>
      </w:r>
      <w:r>
        <w:rPr>
          <w:rtl/>
          <w:lang w:bidi="fa-IR"/>
        </w:rPr>
        <w:t xml:space="preserve"> : </w:t>
      </w:r>
      <w:r w:rsidRPr="004D51BB">
        <w:rPr>
          <w:rtl/>
          <w:lang w:bidi="fa-IR"/>
        </w:rPr>
        <w:t xml:space="preserve">حركة مقدرة </w:t>
      </w:r>
      <w:r w:rsidRPr="003131C0">
        <w:rPr>
          <w:rStyle w:val="rfdFootnotenum"/>
          <w:rtl/>
        </w:rPr>
        <w:t>(3)</w:t>
      </w:r>
      <w:r w:rsidRPr="004D51BB">
        <w:rPr>
          <w:rtl/>
          <w:lang w:bidi="fa-IR"/>
        </w:rPr>
        <w:t xml:space="preserve"> معلومة</w:t>
      </w:r>
      <w:r>
        <w:rPr>
          <w:rtl/>
          <w:lang w:bidi="fa-IR"/>
        </w:rPr>
        <w:t xml:space="preserve"> ، </w:t>
      </w:r>
      <w:r w:rsidRPr="004D51BB">
        <w:rPr>
          <w:rtl/>
          <w:lang w:bidi="fa-IR"/>
        </w:rPr>
        <w:t>ولا توجد حركة بهذه الصفة عامة للجميع إلا الحركات المتقدرة بالطبيعة</w:t>
      </w:r>
      <w:r>
        <w:rPr>
          <w:rtl/>
          <w:lang w:bidi="fa-IR"/>
        </w:rPr>
        <w:t xml:space="preserve"> ، </w:t>
      </w:r>
      <w:r w:rsidRPr="004D51BB">
        <w:rPr>
          <w:rtl/>
          <w:lang w:bidi="fa-IR"/>
        </w:rPr>
        <w:t>وخصوصا التي لا تختلف</w:t>
      </w:r>
      <w:r>
        <w:rPr>
          <w:rtl/>
          <w:lang w:bidi="fa-IR"/>
        </w:rPr>
        <w:t xml:space="preserve"> ، </w:t>
      </w:r>
      <w:r w:rsidRPr="004D51BB">
        <w:rPr>
          <w:rtl/>
          <w:lang w:bidi="fa-IR"/>
        </w:rPr>
        <w:t xml:space="preserve">بل تمتد متفقة حتى تبقى </w:t>
      </w:r>
      <w:r w:rsidRPr="003131C0">
        <w:rPr>
          <w:rStyle w:val="rfdFootnotenum"/>
          <w:rtl/>
        </w:rPr>
        <w:t>(4)</w:t>
      </w:r>
      <w:r w:rsidRPr="004D51BB">
        <w:rPr>
          <w:rtl/>
          <w:lang w:bidi="fa-IR"/>
        </w:rPr>
        <w:t xml:space="preserve"> واحدة في كل تقدير</w:t>
      </w:r>
      <w:r>
        <w:rPr>
          <w:rtl/>
          <w:lang w:bidi="fa-IR"/>
        </w:rPr>
        <w:t xml:space="preserve"> ، </w:t>
      </w:r>
      <w:r w:rsidRPr="004D51BB">
        <w:rPr>
          <w:rtl/>
          <w:lang w:bidi="fa-IR"/>
        </w:rPr>
        <w:t>وخصوصا التي هي أقل مقدار حركة</w:t>
      </w:r>
      <w:r>
        <w:rPr>
          <w:rtl/>
          <w:lang w:bidi="fa-IR"/>
        </w:rPr>
        <w:t xml:space="preserve">. </w:t>
      </w:r>
    </w:p>
    <w:p w:rsidR="000D2378" w:rsidRPr="004D51BB" w:rsidRDefault="000D2378" w:rsidP="00D776F2">
      <w:pPr>
        <w:rPr>
          <w:rtl/>
          <w:lang w:bidi="fa-IR"/>
        </w:rPr>
      </w:pPr>
      <w:r w:rsidRPr="004D51BB">
        <w:rPr>
          <w:rtl/>
          <w:lang w:bidi="fa-IR"/>
        </w:rPr>
        <w:t xml:space="preserve">فالأقل </w:t>
      </w:r>
      <w:r w:rsidRPr="003131C0">
        <w:rPr>
          <w:rStyle w:val="rfdFootnotenum"/>
          <w:rtl/>
        </w:rPr>
        <w:t>(5)</w:t>
      </w:r>
      <w:r w:rsidRPr="004D51BB">
        <w:rPr>
          <w:rtl/>
          <w:lang w:bidi="fa-IR"/>
        </w:rPr>
        <w:t xml:space="preserve"> مقدار حركة هو الأقل زمانا</w:t>
      </w:r>
      <w:r>
        <w:rPr>
          <w:rtl/>
          <w:lang w:bidi="fa-IR"/>
        </w:rPr>
        <w:t xml:space="preserve"> ، </w:t>
      </w:r>
      <w:r w:rsidRPr="004D51BB">
        <w:rPr>
          <w:rtl/>
          <w:lang w:bidi="fa-IR"/>
        </w:rPr>
        <w:t>وهذا هو الحركة الفلكية السريعة جدا المضبوط قدرها</w:t>
      </w:r>
      <w:r>
        <w:rPr>
          <w:rtl/>
          <w:lang w:bidi="fa-IR"/>
        </w:rPr>
        <w:t xml:space="preserve"> ، </w:t>
      </w:r>
      <w:r w:rsidRPr="004D51BB">
        <w:rPr>
          <w:rtl/>
          <w:lang w:bidi="fa-IR"/>
        </w:rPr>
        <w:t xml:space="preserve">لأن الدور لا يزاد عليه </w:t>
      </w:r>
      <w:r w:rsidRPr="003131C0">
        <w:rPr>
          <w:rStyle w:val="rfdFootnotenum"/>
          <w:rtl/>
        </w:rPr>
        <w:t>(6)</w:t>
      </w:r>
      <w:r>
        <w:rPr>
          <w:rtl/>
          <w:lang w:bidi="fa-IR"/>
        </w:rPr>
        <w:t xml:space="preserve"> ، </w:t>
      </w:r>
      <w:r w:rsidRPr="004D51BB">
        <w:rPr>
          <w:rtl/>
          <w:lang w:bidi="fa-IR"/>
        </w:rPr>
        <w:t xml:space="preserve">ولا ينقص المعلوم صغر مقدارها بسرعة العود ليس مما ينتظر تجدده </w:t>
      </w:r>
      <w:r w:rsidRPr="003131C0">
        <w:rPr>
          <w:rStyle w:val="rfdFootnotenum"/>
          <w:rtl/>
        </w:rPr>
        <w:t>(7)</w:t>
      </w:r>
      <w:r w:rsidRPr="004D51BB">
        <w:rPr>
          <w:rtl/>
          <w:lang w:bidi="fa-IR"/>
        </w:rPr>
        <w:t xml:space="preserve"> إلى حين</w:t>
      </w:r>
      <w:r>
        <w:rPr>
          <w:rtl/>
          <w:lang w:bidi="fa-IR"/>
        </w:rPr>
        <w:t xml:space="preserve"> ، </w:t>
      </w:r>
      <w:r w:rsidRPr="004D51BB">
        <w:rPr>
          <w:rtl/>
          <w:lang w:bidi="fa-IR"/>
        </w:rPr>
        <w:t xml:space="preserve">بل في كل يوم وليلة تتم دورة قريبة إلى الموجود </w:t>
      </w:r>
      <w:r w:rsidRPr="003131C0">
        <w:rPr>
          <w:rStyle w:val="rfdFootnotenum"/>
          <w:rtl/>
        </w:rPr>
        <w:t>(8)</w:t>
      </w:r>
      <w:r w:rsidRPr="004D51BB">
        <w:rPr>
          <w:rtl/>
          <w:lang w:bidi="fa-IR"/>
        </w:rPr>
        <w:t xml:space="preserve"> والتجديد وإلى التجزئة أيضا بحركات الساعات</w:t>
      </w:r>
      <w:r>
        <w:rPr>
          <w:rtl/>
          <w:lang w:bidi="fa-IR"/>
        </w:rPr>
        <w:t xml:space="preserve">. </w:t>
      </w:r>
      <w:r w:rsidRPr="004D51BB">
        <w:rPr>
          <w:rtl/>
          <w:lang w:bidi="fa-IR"/>
        </w:rPr>
        <w:t xml:space="preserve">فتكون حركة ساعة واحدة مثلا هي مكيال الحركات </w:t>
      </w:r>
      <w:r w:rsidRPr="003131C0">
        <w:rPr>
          <w:rStyle w:val="rfdFootnotenum"/>
          <w:rtl/>
        </w:rPr>
        <w:t>(9)</w:t>
      </w:r>
      <w:r>
        <w:rPr>
          <w:rtl/>
          <w:lang w:bidi="fa-IR"/>
        </w:rPr>
        <w:t xml:space="preserve"> ، </w:t>
      </w:r>
      <w:r w:rsidRPr="004D51BB">
        <w:rPr>
          <w:rtl/>
          <w:lang w:bidi="fa-IR"/>
        </w:rPr>
        <w:t xml:space="preserve">وكذلك زمانها </w:t>
      </w:r>
      <w:r w:rsidRPr="003131C0">
        <w:rPr>
          <w:rStyle w:val="rfdFootnotenum"/>
          <w:rtl/>
        </w:rPr>
        <w:t>(10)</w:t>
      </w:r>
      <w:r w:rsidRPr="004D51BB">
        <w:rPr>
          <w:rtl/>
          <w:lang w:bidi="fa-IR"/>
        </w:rPr>
        <w:t xml:space="preserve"> مكيال الأزمنة</w:t>
      </w:r>
      <w:r>
        <w:rPr>
          <w:rtl/>
          <w:lang w:bidi="fa-IR"/>
        </w:rPr>
        <w:t xml:space="preserve"> ، </w:t>
      </w:r>
      <w:r w:rsidRPr="004D51BB">
        <w:rPr>
          <w:rtl/>
          <w:lang w:bidi="fa-IR"/>
        </w:rPr>
        <w:t xml:space="preserve">وقد يفرض في الحركات حركة واحدة بحسب المسافات </w:t>
      </w:r>
      <w:r w:rsidRPr="003131C0">
        <w:rPr>
          <w:rStyle w:val="rfdFootnotenum"/>
          <w:rtl/>
        </w:rPr>
        <w:t>(11)</w:t>
      </w:r>
      <w:r>
        <w:rPr>
          <w:rtl/>
          <w:lang w:bidi="fa-IR"/>
        </w:rPr>
        <w:t xml:space="preserve"> ، </w:t>
      </w:r>
      <w:r w:rsidRPr="004D51BB">
        <w:rPr>
          <w:rtl/>
          <w:lang w:bidi="fa-IR"/>
        </w:rPr>
        <w:t>إلا أن ذلك غير مستعمل وغير واقع موقع الفرض الأول</w:t>
      </w:r>
      <w:r>
        <w:rPr>
          <w:rtl/>
          <w:lang w:bidi="fa-IR"/>
        </w:rPr>
        <w:t xml:space="preserve">. </w:t>
      </w:r>
    </w:p>
    <w:p w:rsidR="000D2378" w:rsidRPr="004D51BB" w:rsidRDefault="000D2378" w:rsidP="00D776F2">
      <w:pPr>
        <w:rPr>
          <w:rtl/>
          <w:lang w:bidi="fa-IR"/>
        </w:rPr>
      </w:pPr>
      <w:r w:rsidRPr="004D51BB">
        <w:rPr>
          <w:rtl/>
          <w:lang w:bidi="fa-IR"/>
        </w:rPr>
        <w:t xml:space="preserve">وأما في الأثقال فنفرض </w:t>
      </w:r>
      <w:r w:rsidRPr="003131C0">
        <w:rPr>
          <w:rStyle w:val="rfdFootnotenum"/>
          <w:rtl/>
        </w:rPr>
        <w:t>(12)</w:t>
      </w:r>
      <w:r w:rsidRPr="004D51BB">
        <w:rPr>
          <w:rtl/>
          <w:lang w:bidi="fa-IR"/>
        </w:rPr>
        <w:t xml:space="preserve"> أيضا ثقل درهم ودينار واحد أيضا</w:t>
      </w:r>
      <w:r>
        <w:rPr>
          <w:rtl/>
          <w:lang w:bidi="fa-IR"/>
        </w:rPr>
        <w:t xml:space="preserve">. </w:t>
      </w:r>
      <w:r w:rsidRPr="004D51BB">
        <w:rPr>
          <w:rtl/>
          <w:lang w:bidi="fa-IR"/>
        </w:rPr>
        <w:t xml:space="preserve">وفي أبعاد </w:t>
      </w:r>
      <w:r w:rsidRPr="003131C0">
        <w:rPr>
          <w:rStyle w:val="rfdFootnotenum"/>
          <w:rtl/>
        </w:rPr>
        <w:t>(13)</w:t>
      </w:r>
      <w:r w:rsidRPr="004D51BB">
        <w:rPr>
          <w:rtl/>
          <w:lang w:bidi="fa-IR"/>
        </w:rPr>
        <w:t xml:space="preserve"> الموسيقى إرخاء النغمة </w:t>
      </w:r>
      <w:r w:rsidRPr="003131C0">
        <w:rPr>
          <w:rStyle w:val="rfdFootnotenum"/>
          <w:rtl/>
        </w:rPr>
        <w:t>(14)</w:t>
      </w:r>
      <w:r w:rsidRPr="004D51BB">
        <w:rPr>
          <w:rtl/>
          <w:lang w:bidi="fa-IR"/>
        </w:rPr>
        <w:t xml:space="preserve"> التي هي ربع طنيني </w:t>
      </w:r>
      <w:r w:rsidRPr="003131C0">
        <w:rPr>
          <w:rStyle w:val="rfdFootnotenum"/>
          <w:rtl/>
        </w:rPr>
        <w:t>(15)</w:t>
      </w:r>
      <w:r w:rsidRPr="004D51BB">
        <w:rPr>
          <w:rtl/>
          <w:lang w:bidi="fa-IR"/>
        </w:rPr>
        <w:t xml:space="preserve"> أو ما يجري مجراها من الأبعاد الصغار ومن الأصوات الحرف المصوت </w:t>
      </w:r>
      <w:r w:rsidRPr="003131C0">
        <w:rPr>
          <w:rStyle w:val="rfdFootnotenum"/>
          <w:rtl/>
        </w:rPr>
        <w:t>(16)</w:t>
      </w:r>
      <w:r w:rsidRPr="004D51BB">
        <w:rPr>
          <w:rtl/>
          <w:lang w:bidi="fa-IR"/>
        </w:rPr>
        <w:t xml:space="preserve"> </w:t>
      </w:r>
      <w:r w:rsidRPr="003131C0">
        <w:rPr>
          <w:rStyle w:val="rfdFootnotenum"/>
          <w:rtl/>
        </w:rPr>
        <w:t>(17)</w:t>
      </w:r>
      <w:r w:rsidRPr="004D51BB">
        <w:rPr>
          <w:rtl/>
          <w:lang w:bidi="fa-IR"/>
        </w:rPr>
        <w:t xml:space="preserve"> المقصور</w:t>
      </w:r>
      <w:r>
        <w:rPr>
          <w:rtl/>
          <w:lang w:bidi="fa-IR"/>
        </w:rPr>
        <w:t xml:space="preserve"> ، </w:t>
      </w:r>
      <w:r w:rsidRPr="004D51BB">
        <w:rPr>
          <w:rtl/>
          <w:lang w:bidi="fa-IR"/>
        </w:rPr>
        <w:t>أو الحرف الساكن</w:t>
      </w:r>
      <w:r>
        <w:rPr>
          <w:rtl/>
          <w:lang w:bidi="fa-IR"/>
        </w:rPr>
        <w:t xml:space="preserve"> ، </w:t>
      </w:r>
      <w:r w:rsidRPr="004D51BB">
        <w:rPr>
          <w:rtl/>
          <w:lang w:bidi="fa-IR"/>
        </w:rPr>
        <w:t xml:space="preserve">أو مقطع مقصور </w:t>
      </w:r>
      <w:r w:rsidRPr="003131C0">
        <w:rPr>
          <w:rStyle w:val="rfdFootnotenum"/>
          <w:rtl/>
        </w:rPr>
        <w:t>(18)</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وفى المجسمات</w:t>
      </w:r>
      <w:r>
        <w:rPr>
          <w:rtl/>
        </w:rPr>
        <w:t xml:space="preserve"> : </w:t>
      </w:r>
      <w:r w:rsidRPr="004D51BB">
        <w:rPr>
          <w:rtl/>
        </w:rPr>
        <w:t>+ مثلا ص ؛ والمجسمات د ؛ ساقطة من م</w:t>
      </w:r>
    </w:p>
    <w:p w:rsidR="000D2378" w:rsidRPr="00440B49" w:rsidRDefault="000D2378" w:rsidP="00370C47">
      <w:pPr>
        <w:pStyle w:val="libFootnote0"/>
        <w:rPr>
          <w:rtl/>
        </w:rPr>
      </w:pPr>
      <w:r>
        <w:rPr>
          <w:rtl/>
        </w:rPr>
        <w:t>(</w:t>
      </w:r>
      <w:r w:rsidRPr="004D51BB">
        <w:rPr>
          <w:rtl/>
        </w:rPr>
        <w:t>2) شر</w:t>
      </w:r>
      <w:r>
        <w:rPr>
          <w:rtl/>
        </w:rPr>
        <w:t xml:space="preserve"> ... </w:t>
      </w:r>
      <w:r w:rsidRPr="004D51BB">
        <w:rPr>
          <w:rtl/>
        </w:rPr>
        <w:t>شبر</w:t>
      </w:r>
      <w:r>
        <w:rPr>
          <w:rtl/>
        </w:rPr>
        <w:t xml:space="preserve"> : </w:t>
      </w:r>
      <w:r w:rsidRPr="00440B49">
        <w:rPr>
          <w:rtl/>
        </w:rPr>
        <w:t>ساقطة من د</w:t>
      </w:r>
      <w:r>
        <w:rPr>
          <w:rtl/>
        </w:rPr>
        <w:t xml:space="preserve"> ، </w:t>
      </w:r>
      <w:r w:rsidRPr="00440B49">
        <w:rPr>
          <w:rtl/>
        </w:rPr>
        <w:t>م ؛ شبر فى شبر ط</w:t>
      </w:r>
    </w:p>
    <w:p w:rsidR="000D2378" w:rsidRPr="004D51BB" w:rsidRDefault="000D2378" w:rsidP="00370C47">
      <w:pPr>
        <w:pStyle w:val="libFootnote0"/>
        <w:rPr>
          <w:rtl/>
        </w:rPr>
      </w:pPr>
      <w:r>
        <w:rPr>
          <w:rtl/>
        </w:rPr>
        <w:t>(</w:t>
      </w:r>
      <w:r w:rsidRPr="004D51BB">
        <w:rPr>
          <w:rtl/>
        </w:rPr>
        <w:t>3) مقدرة</w:t>
      </w:r>
      <w:r>
        <w:rPr>
          <w:rtl/>
        </w:rPr>
        <w:t xml:space="preserve"> : </w:t>
      </w:r>
      <w:r w:rsidRPr="004D51BB">
        <w:rPr>
          <w:rtl/>
        </w:rPr>
        <w:t>متقدرة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حتى تبقى</w:t>
      </w:r>
      <w:r>
        <w:rPr>
          <w:rtl/>
        </w:rPr>
        <w:t xml:space="preserve"> : </w:t>
      </w:r>
      <w:r w:rsidRPr="004D51BB">
        <w:rPr>
          <w:rtl/>
        </w:rPr>
        <w:t>فتبقى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فالأقل</w:t>
      </w:r>
      <w:r>
        <w:rPr>
          <w:rtl/>
        </w:rPr>
        <w:t xml:space="preserve"> : </w:t>
      </w:r>
      <w:r w:rsidRPr="004D51BB">
        <w:rPr>
          <w:rtl/>
        </w:rPr>
        <w:t>والأقل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عليه</w:t>
      </w:r>
      <w:r>
        <w:rPr>
          <w:rtl/>
        </w:rPr>
        <w:t xml:space="preserve"> : </w:t>
      </w:r>
      <w:r w:rsidRPr="004D51BB">
        <w:rPr>
          <w:rtl/>
        </w:rPr>
        <w:t>عليها ج</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7) تجدده</w:t>
      </w:r>
      <w:r>
        <w:rPr>
          <w:rtl/>
        </w:rPr>
        <w:t xml:space="preserve"> : </w:t>
      </w:r>
      <w:r w:rsidRPr="004D51BB">
        <w:rPr>
          <w:rtl/>
        </w:rPr>
        <w:t>بحدوده</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الموجود</w:t>
      </w:r>
      <w:r>
        <w:rPr>
          <w:rtl/>
        </w:rPr>
        <w:t xml:space="preserve"> : </w:t>
      </w:r>
      <w:r w:rsidRPr="004D51BB">
        <w:rPr>
          <w:rtl/>
        </w:rPr>
        <w:t>الوجود م</w:t>
      </w:r>
    </w:p>
    <w:p w:rsidR="000D2378" w:rsidRPr="004D51BB" w:rsidRDefault="000D2378" w:rsidP="00370C47">
      <w:pPr>
        <w:pStyle w:val="libFootnote0"/>
        <w:rPr>
          <w:rtl/>
        </w:rPr>
      </w:pPr>
      <w:r>
        <w:rPr>
          <w:rtl/>
        </w:rPr>
        <w:t>(</w:t>
      </w:r>
      <w:r w:rsidRPr="004D51BB">
        <w:rPr>
          <w:rtl/>
        </w:rPr>
        <w:t>9) الحركات</w:t>
      </w:r>
      <w:r>
        <w:rPr>
          <w:rtl/>
        </w:rPr>
        <w:t xml:space="preserve"> ... </w:t>
      </w:r>
      <w:r w:rsidRPr="004D51BB">
        <w:rPr>
          <w:rtl/>
        </w:rPr>
        <w:t>مكيال ساقطة من د</w:t>
      </w:r>
    </w:p>
    <w:p w:rsidR="000D2378" w:rsidRPr="004D51BB" w:rsidRDefault="000D2378" w:rsidP="00370C47">
      <w:pPr>
        <w:pStyle w:val="libFootnote0"/>
        <w:rPr>
          <w:rtl/>
        </w:rPr>
      </w:pPr>
      <w:r>
        <w:rPr>
          <w:rtl/>
        </w:rPr>
        <w:t>(</w:t>
      </w:r>
      <w:r w:rsidRPr="004D51BB">
        <w:rPr>
          <w:rtl/>
        </w:rPr>
        <w:t>10) زمانها</w:t>
      </w:r>
      <w:r>
        <w:rPr>
          <w:rtl/>
        </w:rPr>
        <w:t xml:space="preserve"> : </w:t>
      </w:r>
      <w:r w:rsidRPr="004D51BB">
        <w:rPr>
          <w:rtl/>
        </w:rPr>
        <w:t>بزمانها م</w:t>
      </w:r>
    </w:p>
    <w:p w:rsidR="000D2378" w:rsidRPr="004D51BB" w:rsidRDefault="000D2378" w:rsidP="00370C47">
      <w:pPr>
        <w:pStyle w:val="libFootnote0"/>
        <w:rPr>
          <w:rtl/>
        </w:rPr>
      </w:pPr>
      <w:r>
        <w:rPr>
          <w:rtl/>
        </w:rPr>
        <w:t>(</w:t>
      </w:r>
      <w:r w:rsidRPr="004D51BB">
        <w:rPr>
          <w:rtl/>
        </w:rPr>
        <w:t>11) المسافات</w:t>
      </w:r>
      <w:r>
        <w:rPr>
          <w:rtl/>
        </w:rPr>
        <w:t xml:space="preserve"> : </w:t>
      </w:r>
      <w:r w:rsidRPr="004D51BB">
        <w:rPr>
          <w:rtl/>
        </w:rPr>
        <w:t>المسافة ب</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12) فنفرض</w:t>
      </w:r>
      <w:r>
        <w:rPr>
          <w:rtl/>
        </w:rPr>
        <w:t xml:space="preserve"> : </w:t>
      </w:r>
      <w:r w:rsidRPr="004D51BB">
        <w:rPr>
          <w:rtl/>
        </w:rPr>
        <w:t>فلنفرض ط</w:t>
      </w:r>
      <w:r>
        <w:rPr>
          <w:rtl/>
        </w:rPr>
        <w:t xml:space="preserve"> ، </w:t>
      </w:r>
      <w:r w:rsidRPr="004D51BB">
        <w:rPr>
          <w:rtl/>
        </w:rPr>
        <w:t>م</w:t>
      </w:r>
      <w:r>
        <w:rPr>
          <w:rFonts w:hint="cs"/>
          <w:rtl/>
        </w:rPr>
        <w:t xml:space="preserve">. </w:t>
      </w:r>
      <w:r>
        <w:rPr>
          <w:rtl/>
        </w:rPr>
        <w:t>(</w:t>
      </w:r>
      <w:r w:rsidRPr="004D51BB">
        <w:rPr>
          <w:rtl/>
        </w:rPr>
        <w:t>13) أبعاد</w:t>
      </w:r>
      <w:r>
        <w:rPr>
          <w:rtl/>
        </w:rPr>
        <w:t xml:space="preserve"> : </w:t>
      </w:r>
      <w:r w:rsidRPr="00440B49">
        <w:rPr>
          <w:rtl/>
        </w:rPr>
        <w:t>الأبعاد ج</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14) إرخاء النغمة</w:t>
      </w:r>
      <w:r>
        <w:rPr>
          <w:rtl/>
        </w:rPr>
        <w:t xml:space="preserve"> : </w:t>
      </w:r>
      <w:r w:rsidRPr="004D51BB">
        <w:rPr>
          <w:rtl/>
        </w:rPr>
        <w:t>الإرخاء ب</w:t>
      </w:r>
      <w:r>
        <w:rPr>
          <w:rtl/>
        </w:rPr>
        <w:t xml:space="preserve"> ، </w:t>
      </w:r>
      <w:r w:rsidRPr="004D51BB">
        <w:rPr>
          <w:rtl/>
        </w:rPr>
        <w:t>د ؛ الإرخاة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طنينى</w:t>
      </w:r>
      <w:r>
        <w:rPr>
          <w:rtl/>
        </w:rPr>
        <w:t xml:space="preserve"> : </w:t>
      </w:r>
      <w:r w:rsidRPr="004D51BB">
        <w:rPr>
          <w:rtl/>
        </w:rPr>
        <w:t>طنين ج</w:t>
      </w:r>
      <w:r>
        <w:rPr>
          <w:rtl/>
        </w:rPr>
        <w:t xml:space="preserve"> ، </w:t>
      </w:r>
      <w:r w:rsidRPr="004D51BB">
        <w:rPr>
          <w:rtl/>
        </w:rPr>
        <w:t>ص</w:t>
      </w:r>
      <w:r>
        <w:rPr>
          <w:rFonts w:hint="cs"/>
          <w:rtl/>
        </w:rPr>
        <w:t xml:space="preserve">. </w:t>
      </w:r>
      <w:r>
        <w:rPr>
          <w:rtl/>
        </w:rPr>
        <w:t>(</w:t>
      </w:r>
      <w:r w:rsidRPr="004D51BB">
        <w:rPr>
          <w:rtl/>
        </w:rPr>
        <w:t>16) الحرف المصوت</w:t>
      </w:r>
      <w:r>
        <w:rPr>
          <w:rtl/>
        </w:rPr>
        <w:t xml:space="preserve"> : </w:t>
      </w:r>
      <w:r w:rsidRPr="004D51BB">
        <w:rPr>
          <w:rtl/>
        </w:rPr>
        <w:t>الحروف المصوت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المصوت</w:t>
      </w:r>
      <w:r>
        <w:rPr>
          <w:rtl/>
        </w:rPr>
        <w:t xml:space="preserve"> : </w:t>
      </w:r>
      <w:r w:rsidRPr="004D51BB">
        <w:rPr>
          <w:rtl/>
        </w:rPr>
        <w:t>المصور ط</w:t>
      </w:r>
      <w:r>
        <w:rPr>
          <w:rFonts w:hint="cs"/>
          <w:rtl/>
        </w:rPr>
        <w:t xml:space="preserve">. </w:t>
      </w:r>
      <w:r>
        <w:rPr>
          <w:rtl/>
        </w:rPr>
        <w:t>(</w:t>
      </w:r>
      <w:r w:rsidRPr="004D51BB">
        <w:rPr>
          <w:rtl/>
        </w:rPr>
        <w:t>18) مقصور</w:t>
      </w:r>
      <w:r>
        <w:rPr>
          <w:rtl/>
        </w:rPr>
        <w:t xml:space="preserve"> : </w:t>
      </w:r>
      <w:r w:rsidRPr="004D51BB">
        <w:rPr>
          <w:rtl/>
        </w:rPr>
        <w:t>+ كقولنا أنابك تن ج</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وليس يجب أن يكون كل واحد من هذه الأوضاع واقعا بالضرورة</w:t>
      </w:r>
      <w:r>
        <w:rPr>
          <w:rtl/>
          <w:lang w:bidi="fa-IR"/>
        </w:rPr>
        <w:t xml:space="preserve"> ، </w:t>
      </w:r>
      <w:r w:rsidRPr="004D51BB">
        <w:rPr>
          <w:rtl/>
          <w:lang w:bidi="fa-IR"/>
        </w:rPr>
        <w:t xml:space="preserve">بل </w:t>
      </w:r>
      <w:r w:rsidRPr="003131C0">
        <w:rPr>
          <w:rStyle w:val="rfdFootnotenum"/>
          <w:rtl/>
        </w:rPr>
        <w:t>(1)</w:t>
      </w:r>
      <w:r w:rsidRPr="004D51BB">
        <w:rPr>
          <w:rtl/>
          <w:lang w:bidi="fa-IR"/>
        </w:rPr>
        <w:t xml:space="preserve"> يقع بالفرض</w:t>
      </w:r>
      <w:r>
        <w:rPr>
          <w:rtl/>
          <w:lang w:bidi="fa-IR"/>
        </w:rPr>
        <w:t xml:space="preserve">. </w:t>
      </w:r>
      <w:r w:rsidRPr="004D51BB">
        <w:rPr>
          <w:rtl/>
          <w:lang w:bidi="fa-IR"/>
        </w:rPr>
        <w:t>ويمكن أن يفرض الواحد من كل باب ما هو أنقص وأزيد مما فرض</w:t>
      </w:r>
      <w:r>
        <w:rPr>
          <w:rtl/>
          <w:lang w:bidi="fa-IR"/>
        </w:rPr>
        <w:t xml:space="preserve"> ، </w:t>
      </w:r>
      <w:r w:rsidRPr="004D51BB">
        <w:rPr>
          <w:rtl/>
          <w:lang w:bidi="fa-IR"/>
        </w:rPr>
        <w:t xml:space="preserve">ومع هذا فليس يجب إذا كان في هذه الأشياء واحد منه </w:t>
      </w:r>
      <w:r w:rsidRPr="003131C0">
        <w:rPr>
          <w:rStyle w:val="rfdFootnotenum"/>
          <w:rtl/>
        </w:rPr>
        <w:t>(2)</w:t>
      </w:r>
      <w:r w:rsidRPr="004D51BB">
        <w:rPr>
          <w:rtl/>
          <w:lang w:bidi="fa-IR"/>
        </w:rPr>
        <w:t xml:space="preserve"> مفروض أن يكال به جميع ما هو من ذلك الجنس</w:t>
      </w:r>
      <w:r>
        <w:rPr>
          <w:rtl/>
          <w:lang w:bidi="fa-IR"/>
        </w:rPr>
        <w:t xml:space="preserve"> ، </w:t>
      </w:r>
      <w:r w:rsidRPr="004D51BB">
        <w:rPr>
          <w:rtl/>
          <w:lang w:bidi="fa-IR"/>
        </w:rPr>
        <w:t xml:space="preserve">فإنه يجوز أن يكون الآخر مباينا لكل </w:t>
      </w:r>
      <w:r w:rsidRPr="003131C0">
        <w:rPr>
          <w:rStyle w:val="rfdFootnotenum"/>
          <w:rtl/>
        </w:rPr>
        <w:t>(3)</w:t>
      </w:r>
      <w:r w:rsidRPr="004D51BB">
        <w:rPr>
          <w:rtl/>
          <w:lang w:bidi="fa-IR"/>
        </w:rPr>
        <w:t xml:space="preserve"> ما كيل به أولا</w:t>
      </w:r>
      <w:r>
        <w:rPr>
          <w:rtl/>
          <w:lang w:bidi="fa-IR"/>
        </w:rPr>
        <w:t xml:space="preserve">. </w:t>
      </w:r>
    </w:p>
    <w:p w:rsidR="000D2378" w:rsidRPr="004D51BB" w:rsidRDefault="000D2378" w:rsidP="00D776F2">
      <w:pPr>
        <w:rPr>
          <w:rtl/>
          <w:lang w:bidi="fa-IR"/>
        </w:rPr>
      </w:pPr>
      <w:r w:rsidRPr="004D51BB">
        <w:rPr>
          <w:rtl/>
          <w:lang w:bidi="fa-IR"/>
        </w:rPr>
        <w:t xml:space="preserve">فهاهنا خط مباين </w:t>
      </w:r>
      <w:r w:rsidRPr="003131C0">
        <w:rPr>
          <w:rStyle w:val="rfdFootnotenum"/>
          <w:rtl/>
        </w:rPr>
        <w:t>(4)</w:t>
      </w:r>
      <w:r w:rsidRPr="004D51BB">
        <w:rPr>
          <w:rtl/>
          <w:lang w:bidi="fa-IR"/>
        </w:rPr>
        <w:t xml:space="preserve"> لخط</w:t>
      </w:r>
      <w:r>
        <w:rPr>
          <w:rtl/>
          <w:lang w:bidi="fa-IR"/>
        </w:rPr>
        <w:t xml:space="preserve"> ، </w:t>
      </w:r>
      <w:r w:rsidRPr="004D51BB">
        <w:rPr>
          <w:rtl/>
          <w:lang w:bidi="fa-IR"/>
        </w:rPr>
        <w:t>وسطح مباين لسطح</w:t>
      </w:r>
      <w:r>
        <w:rPr>
          <w:rtl/>
          <w:lang w:bidi="fa-IR"/>
        </w:rPr>
        <w:t xml:space="preserve"> ، </w:t>
      </w:r>
      <w:r w:rsidRPr="004D51BB">
        <w:rPr>
          <w:rtl/>
          <w:lang w:bidi="fa-IR"/>
        </w:rPr>
        <w:t>وجسم مباين لجسم</w:t>
      </w:r>
      <w:r>
        <w:rPr>
          <w:rtl/>
          <w:lang w:bidi="fa-IR"/>
        </w:rPr>
        <w:t xml:space="preserve">. </w:t>
      </w:r>
      <w:r w:rsidRPr="004D51BB">
        <w:rPr>
          <w:rtl/>
          <w:lang w:bidi="fa-IR"/>
        </w:rPr>
        <w:t xml:space="preserve">وإذا كان الخط والسطح والجسم تباين </w:t>
      </w:r>
      <w:r w:rsidRPr="003131C0">
        <w:rPr>
          <w:rStyle w:val="rfdFootnotenum"/>
          <w:rtl/>
        </w:rPr>
        <w:t>(5)</w:t>
      </w:r>
      <w:r w:rsidRPr="004D51BB">
        <w:rPr>
          <w:rtl/>
          <w:lang w:bidi="fa-IR"/>
        </w:rPr>
        <w:t xml:space="preserve"> جسما وسطحا وخطا</w:t>
      </w:r>
      <w:r>
        <w:rPr>
          <w:rtl/>
          <w:lang w:bidi="fa-IR"/>
        </w:rPr>
        <w:t xml:space="preserve"> ، </w:t>
      </w:r>
      <w:r w:rsidRPr="004D51BB">
        <w:rPr>
          <w:rtl/>
          <w:lang w:bidi="fa-IR"/>
        </w:rPr>
        <w:t>فكذلك الحركة قد تباين الحركة</w:t>
      </w:r>
      <w:r>
        <w:rPr>
          <w:rtl/>
          <w:lang w:bidi="fa-IR"/>
        </w:rPr>
        <w:t xml:space="preserve">. </w:t>
      </w:r>
      <w:r w:rsidRPr="004D51BB">
        <w:rPr>
          <w:rtl/>
          <w:lang w:bidi="fa-IR"/>
        </w:rPr>
        <w:t>وإذا كان كذلك فالزمان والثقل أيضا يباين الزمان والثقل أيضا</w:t>
      </w:r>
      <w:r>
        <w:rPr>
          <w:rtl/>
          <w:lang w:bidi="fa-IR"/>
        </w:rPr>
        <w:t xml:space="preserve"> ، </w:t>
      </w:r>
      <w:r w:rsidRPr="004D51BB">
        <w:rPr>
          <w:rtl/>
          <w:lang w:bidi="fa-IR"/>
        </w:rPr>
        <w:t xml:space="preserve">ويجوز أن يكون لهذا الذي يباين </w:t>
      </w:r>
      <w:r w:rsidRPr="003131C0">
        <w:rPr>
          <w:rStyle w:val="rfdFootnotenum"/>
          <w:rtl/>
        </w:rPr>
        <w:t>(6)</w:t>
      </w:r>
      <w:r w:rsidRPr="004D51BB">
        <w:rPr>
          <w:rtl/>
          <w:lang w:bidi="fa-IR"/>
        </w:rPr>
        <w:t xml:space="preserve"> ذلك مباين </w:t>
      </w:r>
      <w:r w:rsidRPr="003131C0">
        <w:rPr>
          <w:rStyle w:val="rfdFootnotenum"/>
          <w:rtl/>
        </w:rPr>
        <w:t>(7)</w:t>
      </w:r>
      <w:r w:rsidRPr="004D51BB">
        <w:rPr>
          <w:rtl/>
          <w:lang w:bidi="fa-IR"/>
        </w:rPr>
        <w:t xml:space="preserve"> غير ذلك</w:t>
      </w:r>
      <w:r>
        <w:rPr>
          <w:rtl/>
          <w:lang w:bidi="fa-IR"/>
        </w:rPr>
        <w:t xml:space="preserve"> ، </w:t>
      </w:r>
      <w:r w:rsidRPr="004D51BB">
        <w:rPr>
          <w:rtl/>
          <w:lang w:bidi="fa-IR"/>
        </w:rPr>
        <w:t xml:space="preserve">وقد علمت جميع هذا </w:t>
      </w:r>
      <w:r w:rsidRPr="003131C0">
        <w:rPr>
          <w:rStyle w:val="rfdFootnotenum"/>
          <w:rtl/>
        </w:rPr>
        <w:t>(8)</w:t>
      </w:r>
      <w:r w:rsidRPr="004D51BB">
        <w:rPr>
          <w:rtl/>
          <w:lang w:bidi="fa-IR"/>
        </w:rPr>
        <w:t xml:space="preserve"> في صناعة التعاليم</w:t>
      </w:r>
      <w:r>
        <w:rPr>
          <w:rtl/>
          <w:lang w:bidi="fa-IR"/>
        </w:rPr>
        <w:t xml:space="preserve">. </w:t>
      </w:r>
    </w:p>
    <w:p w:rsidR="000D2378" w:rsidRPr="004D51BB" w:rsidRDefault="000D2378" w:rsidP="00D776F2">
      <w:pPr>
        <w:rPr>
          <w:rtl/>
          <w:lang w:bidi="fa-IR"/>
        </w:rPr>
      </w:pPr>
      <w:r w:rsidRPr="004D51BB">
        <w:rPr>
          <w:rtl/>
          <w:lang w:bidi="fa-IR"/>
        </w:rPr>
        <w:t xml:space="preserve">وإذا كان كذلك فستكون </w:t>
      </w:r>
      <w:r w:rsidRPr="003131C0">
        <w:rPr>
          <w:rStyle w:val="rfdFootnotenum"/>
          <w:rtl/>
        </w:rPr>
        <w:t>(9)</w:t>
      </w:r>
      <w:r w:rsidRPr="004D51BB">
        <w:rPr>
          <w:rtl/>
          <w:lang w:bidi="fa-IR"/>
        </w:rPr>
        <w:t xml:space="preserve"> إذن الوحدات </w:t>
      </w:r>
      <w:r w:rsidRPr="003131C0">
        <w:rPr>
          <w:rStyle w:val="rfdFootnotenum"/>
          <w:rtl/>
        </w:rPr>
        <w:t>(10)</w:t>
      </w:r>
      <w:r w:rsidRPr="004D51BB">
        <w:rPr>
          <w:rtl/>
          <w:lang w:bidi="fa-IR"/>
        </w:rPr>
        <w:t xml:space="preserve"> التي تفرض لكل جنس من هذه كثيرة وتكاد </w:t>
      </w:r>
      <w:r w:rsidRPr="003131C0">
        <w:rPr>
          <w:rStyle w:val="rfdFootnotenum"/>
          <w:rtl/>
        </w:rPr>
        <w:t>(11)</w:t>
      </w:r>
      <w:r w:rsidRPr="004D51BB">
        <w:rPr>
          <w:rtl/>
          <w:lang w:bidi="fa-IR"/>
        </w:rPr>
        <w:t xml:space="preserve"> أن لا تتناهى</w:t>
      </w:r>
      <w:r>
        <w:rPr>
          <w:rtl/>
          <w:lang w:bidi="fa-IR"/>
        </w:rPr>
        <w:t xml:space="preserve">. </w:t>
      </w:r>
      <w:r w:rsidRPr="004D51BB">
        <w:rPr>
          <w:rtl/>
          <w:lang w:bidi="fa-IR"/>
        </w:rPr>
        <w:t xml:space="preserve">وإذا كان هناك واحد يصلح لكيل </w:t>
      </w:r>
      <w:r w:rsidRPr="003131C0">
        <w:rPr>
          <w:rStyle w:val="rfdFootnotenum"/>
          <w:rtl/>
        </w:rPr>
        <w:t>(12)</w:t>
      </w:r>
      <w:r w:rsidRPr="004D51BB">
        <w:rPr>
          <w:rtl/>
          <w:lang w:bidi="fa-IR"/>
        </w:rPr>
        <w:t xml:space="preserve"> شيء فستكون </w:t>
      </w:r>
      <w:r w:rsidRPr="003131C0">
        <w:rPr>
          <w:rStyle w:val="rfdFootnotenum"/>
          <w:rtl/>
        </w:rPr>
        <w:t>(13)</w:t>
      </w:r>
      <w:r w:rsidRPr="004D51BB">
        <w:rPr>
          <w:rtl/>
          <w:lang w:bidi="fa-IR"/>
        </w:rPr>
        <w:t xml:space="preserve"> أشياء تكاد أن لا تتناهى لأن تكال </w:t>
      </w:r>
      <w:r w:rsidRPr="003131C0">
        <w:rPr>
          <w:rStyle w:val="rfdFootnotenum"/>
          <w:rtl/>
        </w:rPr>
        <w:t>(14)</w:t>
      </w:r>
      <w:r w:rsidRPr="004D51BB">
        <w:rPr>
          <w:rtl/>
          <w:lang w:bidi="fa-IR"/>
        </w:rPr>
        <w:t xml:space="preserve"> به</w:t>
      </w:r>
      <w:r>
        <w:rPr>
          <w:rtl/>
          <w:lang w:bidi="fa-IR"/>
        </w:rPr>
        <w:t xml:space="preserve"> ، </w:t>
      </w:r>
      <w:r w:rsidRPr="004D51BB">
        <w:rPr>
          <w:rtl/>
          <w:lang w:bidi="fa-IR"/>
        </w:rPr>
        <w:t>ولما كان المكيال يعرف به المكيل</w:t>
      </w:r>
      <w:r>
        <w:rPr>
          <w:rtl/>
          <w:lang w:bidi="fa-IR"/>
        </w:rPr>
        <w:t xml:space="preserve"> ، </w:t>
      </w:r>
      <w:r w:rsidRPr="004D51BB">
        <w:rPr>
          <w:rtl/>
          <w:lang w:bidi="fa-IR"/>
        </w:rPr>
        <w:t xml:space="preserve">عد </w:t>
      </w:r>
      <w:r w:rsidRPr="003131C0">
        <w:rPr>
          <w:rStyle w:val="rfdFootnotenum"/>
          <w:rtl/>
        </w:rPr>
        <w:t>(15)</w:t>
      </w:r>
      <w:r w:rsidRPr="004D51BB">
        <w:rPr>
          <w:rtl/>
          <w:lang w:bidi="fa-IR"/>
        </w:rPr>
        <w:t xml:space="preserve"> العلم والحس كالمكاييل للأشياء</w:t>
      </w:r>
      <w:r>
        <w:rPr>
          <w:rtl/>
          <w:lang w:bidi="fa-IR"/>
        </w:rPr>
        <w:t xml:space="preserve"> ، </w:t>
      </w:r>
      <w:r w:rsidRPr="004D51BB">
        <w:rPr>
          <w:rtl/>
          <w:lang w:bidi="fa-IR"/>
        </w:rPr>
        <w:t>فإنها تعلم بهما</w:t>
      </w:r>
      <w:r>
        <w:rPr>
          <w:rtl/>
          <w:lang w:bidi="fa-IR"/>
        </w:rPr>
        <w:t xml:space="preserve">. </w:t>
      </w:r>
      <w:r w:rsidRPr="004D51BB">
        <w:rPr>
          <w:rtl/>
          <w:lang w:bidi="fa-IR"/>
        </w:rPr>
        <w:t xml:space="preserve">فقال </w:t>
      </w:r>
      <w:r w:rsidRPr="003131C0">
        <w:rPr>
          <w:rStyle w:val="rfdFootnotenum"/>
          <w:rtl/>
        </w:rPr>
        <w:t>(16)</w:t>
      </w:r>
      <w:r w:rsidRPr="004D51BB">
        <w:rPr>
          <w:rtl/>
          <w:lang w:bidi="fa-IR"/>
        </w:rPr>
        <w:t xml:space="preserve"> بعضهم</w:t>
      </w:r>
      <w:r>
        <w:rPr>
          <w:rtl/>
          <w:lang w:bidi="fa-IR"/>
        </w:rPr>
        <w:t xml:space="preserve"> : </w:t>
      </w:r>
      <w:r w:rsidRPr="004D51BB">
        <w:rPr>
          <w:rtl/>
          <w:lang w:bidi="fa-IR"/>
        </w:rPr>
        <w:t>إن الإنسان يكيل كل شيء</w:t>
      </w:r>
      <w:r>
        <w:rPr>
          <w:rtl/>
          <w:lang w:bidi="fa-IR"/>
        </w:rPr>
        <w:t xml:space="preserve"> ، </w:t>
      </w:r>
      <w:r w:rsidRPr="004D51BB">
        <w:rPr>
          <w:rtl/>
          <w:lang w:bidi="fa-IR"/>
        </w:rPr>
        <w:t xml:space="preserve">لأن له </w:t>
      </w:r>
      <w:r w:rsidRPr="003131C0">
        <w:rPr>
          <w:rStyle w:val="rfdFootnotenum"/>
          <w:rtl/>
        </w:rPr>
        <w:t>(17)</w:t>
      </w:r>
      <w:r w:rsidRPr="004D51BB">
        <w:rPr>
          <w:rtl/>
          <w:lang w:bidi="fa-IR"/>
        </w:rPr>
        <w:t xml:space="preserve"> العلم والحس</w:t>
      </w:r>
      <w:r>
        <w:rPr>
          <w:rtl/>
          <w:lang w:bidi="fa-IR"/>
        </w:rPr>
        <w:t xml:space="preserve"> ، </w:t>
      </w:r>
      <w:r w:rsidRPr="004D51BB">
        <w:rPr>
          <w:rtl/>
          <w:lang w:bidi="fa-IR"/>
        </w:rPr>
        <w:t>وبهما يدرك كل شيء</w:t>
      </w:r>
      <w:r>
        <w:rPr>
          <w:rtl/>
          <w:lang w:bidi="fa-IR"/>
        </w:rPr>
        <w:t xml:space="preserve">. </w:t>
      </w:r>
      <w:r w:rsidRPr="004D51BB">
        <w:rPr>
          <w:rtl/>
          <w:lang w:bidi="fa-IR"/>
        </w:rPr>
        <w:t>وبالحري أن كون العلم والحس مكيلين بالمعلوم والمحسوس</w:t>
      </w:r>
      <w:r>
        <w:rPr>
          <w:rtl/>
          <w:lang w:bidi="fa-IR"/>
        </w:rPr>
        <w:t xml:space="preserve"> ، </w:t>
      </w:r>
      <w:r w:rsidRPr="004D51BB">
        <w:rPr>
          <w:rtl/>
          <w:lang w:bidi="fa-IR"/>
        </w:rPr>
        <w:t>وأن يكون ذلك أصلا له</w:t>
      </w:r>
      <w:r>
        <w:rPr>
          <w:rtl/>
          <w:lang w:bidi="fa-IR"/>
        </w:rPr>
        <w:t xml:space="preserve"> ، </w:t>
      </w:r>
      <w:r w:rsidRPr="004D51BB">
        <w:rPr>
          <w:rtl/>
          <w:lang w:bidi="fa-IR"/>
        </w:rPr>
        <w:t>لكنه قد يقع أن يكال المكيال أيضا بالمكيل</w:t>
      </w:r>
      <w:r>
        <w:rPr>
          <w:rtl/>
          <w:lang w:bidi="fa-IR"/>
        </w:rPr>
        <w:t xml:space="preserve"> ، </w:t>
      </w:r>
      <w:r w:rsidRPr="004D51BB">
        <w:rPr>
          <w:rtl/>
          <w:lang w:bidi="fa-IR"/>
        </w:rPr>
        <w:t>فهكذا يجب أن يتصور الحال في مقابلة الوحدة والكثرة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بل</w:t>
      </w:r>
      <w:r>
        <w:rPr>
          <w:rtl/>
        </w:rPr>
        <w:t xml:space="preserve"> : </w:t>
      </w:r>
      <w:r w:rsidRPr="004D51BB">
        <w:rPr>
          <w:rtl/>
        </w:rPr>
        <w:t>+ قدم</w:t>
      </w:r>
    </w:p>
    <w:p w:rsidR="000D2378" w:rsidRPr="004D51BB" w:rsidRDefault="000D2378" w:rsidP="00370C47">
      <w:pPr>
        <w:pStyle w:val="libFootnote0"/>
        <w:rPr>
          <w:rtl/>
        </w:rPr>
      </w:pPr>
      <w:r>
        <w:rPr>
          <w:rtl/>
        </w:rPr>
        <w:t>(</w:t>
      </w:r>
      <w:r w:rsidRPr="004D51BB">
        <w:rPr>
          <w:rtl/>
        </w:rPr>
        <w:t>2) منه</w:t>
      </w:r>
      <w:r>
        <w:rPr>
          <w:rtl/>
        </w:rPr>
        <w:t xml:space="preserve"> : </w:t>
      </w:r>
      <w:r w:rsidRPr="004D51BB">
        <w:rPr>
          <w:rtl/>
        </w:rPr>
        <w:t>ساقطة من ب</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3) لكل</w:t>
      </w:r>
      <w:r>
        <w:rPr>
          <w:rtl/>
        </w:rPr>
        <w:t xml:space="preserve"> : </w:t>
      </w:r>
      <w:r w:rsidRPr="004D51BB">
        <w:rPr>
          <w:rtl/>
        </w:rPr>
        <w:t>لما م</w:t>
      </w:r>
      <w:r>
        <w:rPr>
          <w:rFonts w:hint="cs"/>
          <w:rtl/>
        </w:rPr>
        <w:t xml:space="preserve">. </w:t>
      </w:r>
      <w:r>
        <w:rPr>
          <w:rtl/>
        </w:rPr>
        <w:t>(</w:t>
      </w:r>
      <w:r w:rsidRPr="004D51BB">
        <w:rPr>
          <w:rtl/>
        </w:rPr>
        <w:t>4) مباين</w:t>
      </w:r>
      <w:r>
        <w:rPr>
          <w:rtl/>
        </w:rPr>
        <w:t xml:space="preserve"> : </w:t>
      </w:r>
      <w:r w:rsidRPr="00440B49">
        <w:rPr>
          <w:rtl/>
        </w:rPr>
        <w:t>ساقطة من ج</w:t>
      </w:r>
    </w:p>
    <w:p w:rsidR="000D2378" w:rsidRPr="004D51BB" w:rsidRDefault="000D2378" w:rsidP="00370C47">
      <w:pPr>
        <w:pStyle w:val="libFootnote0"/>
        <w:rPr>
          <w:rtl/>
        </w:rPr>
      </w:pPr>
      <w:r>
        <w:rPr>
          <w:rtl/>
        </w:rPr>
        <w:t>(</w:t>
      </w:r>
      <w:r w:rsidRPr="004D51BB">
        <w:rPr>
          <w:rtl/>
        </w:rPr>
        <w:t>5) تباين</w:t>
      </w:r>
      <w:r>
        <w:rPr>
          <w:rtl/>
        </w:rPr>
        <w:t xml:space="preserve"> : </w:t>
      </w:r>
      <w:r w:rsidRPr="004D51BB">
        <w:rPr>
          <w:rtl/>
        </w:rPr>
        <w:t>مباين ج</w:t>
      </w:r>
      <w:r>
        <w:rPr>
          <w:rFonts w:hint="cs"/>
          <w:rtl/>
        </w:rPr>
        <w:t xml:space="preserve">. </w:t>
      </w:r>
      <w:r>
        <w:rPr>
          <w:rtl/>
        </w:rPr>
        <w:t>(</w:t>
      </w:r>
      <w:r w:rsidRPr="004D51BB">
        <w:rPr>
          <w:rtl/>
        </w:rPr>
        <w:t>6) يباين</w:t>
      </w:r>
      <w:r>
        <w:rPr>
          <w:rtl/>
        </w:rPr>
        <w:t xml:space="preserve"> : </w:t>
      </w:r>
      <w:r w:rsidRPr="004D51BB">
        <w:rPr>
          <w:rtl/>
        </w:rPr>
        <w:t>يتباين ص</w:t>
      </w:r>
      <w:r>
        <w:rPr>
          <w:rtl/>
        </w:rPr>
        <w:t xml:space="preserve"> ، </w:t>
      </w:r>
      <w:r w:rsidRPr="004D51BB">
        <w:rPr>
          <w:rtl/>
        </w:rPr>
        <w:t>ط</w:t>
      </w:r>
      <w:r>
        <w:rPr>
          <w:rtl/>
        </w:rPr>
        <w:t xml:space="preserve"> ، </w:t>
      </w:r>
      <w:r w:rsidRPr="004D51BB">
        <w:rPr>
          <w:rtl/>
        </w:rPr>
        <w:t>م</w:t>
      </w:r>
    </w:p>
    <w:p w:rsidR="000D2378" w:rsidRDefault="000D2378" w:rsidP="00370C47">
      <w:pPr>
        <w:pStyle w:val="libFootnote0"/>
        <w:rPr>
          <w:rtl/>
        </w:rPr>
      </w:pPr>
      <w:r>
        <w:rPr>
          <w:rtl/>
        </w:rPr>
        <w:t>(</w:t>
      </w:r>
      <w:r w:rsidRPr="004D51BB">
        <w:rPr>
          <w:rtl/>
        </w:rPr>
        <w:t>7) ذلك مباين</w:t>
      </w:r>
      <w:r>
        <w:rPr>
          <w:rtl/>
        </w:rPr>
        <w:t xml:space="preserve"> : </w:t>
      </w:r>
      <w:r w:rsidRPr="00440B49">
        <w:rPr>
          <w:rtl/>
        </w:rPr>
        <w:t>ساقطة من د</w:t>
      </w:r>
      <w:r>
        <w:rPr>
          <w:rFonts w:hint="cs"/>
          <w:rtl/>
        </w:rPr>
        <w:t xml:space="preserve">. </w:t>
      </w:r>
      <w:r>
        <w:rPr>
          <w:rtl/>
        </w:rPr>
        <w:t>(</w:t>
      </w:r>
      <w:r w:rsidRPr="004D51BB">
        <w:rPr>
          <w:rtl/>
        </w:rPr>
        <w:t>8) هذا</w:t>
      </w:r>
      <w:r>
        <w:rPr>
          <w:rtl/>
        </w:rPr>
        <w:t xml:space="preserve"> : </w:t>
      </w:r>
      <w:r w:rsidRPr="004D51BB">
        <w:rPr>
          <w:rtl/>
        </w:rPr>
        <w:t>ذلك ص</w:t>
      </w:r>
      <w:r>
        <w:rPr>
          <w:rtl/>
        </w:rPr>
        <w:t xml:space="preserve"> ، </w:t>
      </w:r>
      <w:r w:rsidRPr="004D51BB">
        <w:rPr>
          <w:rtl/>
        </w:rPr>
        <w:t>ط</w:t>
      </w:r>
      <w:r>
        <w:rPr>
          <w:rFonts w:hint="cs"/>
          <w:rtl/>
        </w:rPr>
        <w:t xml:space="preserve">. </w:t>
      </w:r>
    </w:p>
    <w:p w:rsidR="000D2378" w:rsidRPr="004D51BB" w:rsidRDefault="000D2378" w:rsidP="00370C47">
      <w:pPr>
        <w:pStyle w:val="libFootnote0"/>
        <w:rPr>
          <w:rtl/>
        </w:rPr>
      </w:pPr>
      <w:r>
        <w:rPr>
          <w:rtl/>
        </w:rPr>
        <w:t>(</w:t>
      </w:r>
      <w:r w:rsidRPr="004D51BB">
        <w:rPr>
          <w:rtl/>
        </w:rPr>
        <w:t>9) فستكون</w:t>
      </w:r>
      <w:r>
        <w:rPr>
          <w:rtl/>
        </w:rPr>
        <w:t xml:space="preserve"> : </w:t>
      </w:r>
      <w:r w:rsidRPr="004D51BB">
        <w:rPr>
          <w:rtl/>
        </w:rPr>
        <w:t>فتكون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الوحدات</w:t>
      </w:r>
      <w:r>
        <w:rPr>
          <w:rtl/>
        </w:rPr>
        <w:t xml:space="preserve"> : </w:t>
      </w:r>
      <w:r w:rsidRPr="004D51BB">
        <w:rPr>
          <w:rtl/>
        </w:rPr>
        <w:t>الواحدات ب</w:t>
      </w:r>
      <w:r>
        <w:rPr>
          <w:rtl/>
        </w:rPr>
        <w:t xml:space="preserve"> ، </w:t>
      </w:r>
      <w:r w:rsidRPr="004D51BB">
        <w:rPr>
          <w:rtl/>
        </w:rPr>
        <w:t>ط ؛ للوحدات ج</w:t>
      </w:r>
    </w:p>
    <w:p w:rsidR="000D2378" w:rsidRPr="004D51BB" w:rsidRDefault="000D2378" w:rsidP="00370C47">
      <w:pPr>
        <w:pStyle w:val="libFootnote0"/>
        <w:rPr>
          <w:rtl/>
        </w:rPr>
      </w:pPr>
      <w:r>
        <w:rPr>
          <w:rtl/>
        </w:rPr>
        <w:t>(</w:t>
      </w:r>
      <w:r w:rsidRPr="004D51BB">
        <w:rPr>
          <w:rtl/>
        </w:rPr>
        <w:t>11) وتكاد</w:t>
      </w:r>
      <w:r>
        <w:rPr>
          <w:rtl/>
        </w:rPr>
        <w:t xml:space="preserve"> : </w:t>
      </w:r>
      <w:r w:rsidRPr="004D51BB">
        <w:rPr>
          <w:rtl/>
        </w:rPr>
        <w:t>تكاد ص</w:t>
      </w:r>
    </w:p>
    <w:p w:rsidR="000D2378" w:rsidRPr="004D51BB" w:rsidRDefault="000D2378" w:rsidP="00370C47">
      <w:pPr>
        <w:pStyle w:val="libFootnote0"/>
        <w:rPr>
          <w:rtl/>
        </w:rPr>
      </w:pPr>
      <w:r>
        <w:rPr>
          <w:rtl/>
        </w:rPr>
        <w:t>(</w:t>
      </w:r>
      <w:r w:rsidRPr="004D51BB">
        <w:rPr>
          <w:rtl/>
        </w:rPr>
        <w:t>12) لكيل</w:t>
      </w:r>
      <w:r>
        <w:rPr>
          <w:rtl/>
        </w:rPr>
        <w:t xml:space="preserve"> : </w:t>
      </w:r>
      <w:r w:rsidRPr="004D51BB">
        <w:rPr>
          <w:rtl/>
        </w:rPr>
        <w:t>لكل ب</w:t>
      </w:r>
    </w:p>
    <w:p w:rsidR="000D2378" w:rsidRPr="004D51BB" w:rsidRDefault="000D2378" w:rsidP="00370C47">
      <w:pPr>
        <w:pStyle w:val="libFootnote0"/>
        <w:rPr>
          <w:rtl/>
        </w:rPr>
      </w:pPr>
      <w:r>
        <w:rPr>
          <w:rtl/>
        </w:rPr>
        <w:t>(</w:t>
      </w:r>
      <w:r w:rsidRPr="004D51BB">
        <w:rPr>
          <w:rtl/>
        </w:rPr>
        <w:t>13) فستكون</w:t>
      </w:r>
      <w:r>
        <w:rPr>
          <w:rtl/>
        </w:rPr>
        <w:t xml:space="preserve"> : </w:t>
      </w:r>
      <w:r w:rsidRPr="004D51BB">
        <w:rPr>
          <w:rtl/>
        </w:rPr>
        <w:t>فتكون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14) لأن يكال</w:t>
      </w:r>
      <w:r>
        <w:rPr>
          <w:rtl/>
        </w:rPr>
        <w:t xml:space="preserve"> : </w:t>
      </w:r>
      <w:r w:rsidRPr="004D51BB">
        <w:rPr>
          <w:rtl/>
        </w:rPr>
        <w:t>لا يكال ص</w:t>
      </w:r>
    </w:p>
    <w:p w:rsidR="000D2378" w:rsidRPr="004D51BB" w:rsidRDefault="000D2378" w:rsidP="00370C47">
      <w:pPr>
        <w:pStyle w:val="libFootnote0"/>
        <w:rPr>
          <w:rtl/>
        </w:rPr>
      </w:pPr>
      <w:r>
        <w:rPr>
          <w:rtl/>
        </w:rPr>
        <w:t>(</w:t>
      </w:r>
      <w:r w:rsidRPr="004D51BB">
        <w:rPr>
          <w:rtl/>
        </w:rPr>
        <w:t>15) عد</w:t>
      </w:r>
      <w:r>
        <w:rPr>
          <w:rtl/>
        </w:rPr>
        <w:t xml:space="preserve"> : </w:t>
      </w:r>
      <w:r w:rsidRPr="004D51BB">
        <w:rPr>
          <w:rtl/>
        </w:rPr>
        <w:t>وعد ج ؛ عند د</w:t>
      </w:r>
    </w:p>
    <w:p w:rsidR="000D2378" w:rsidRPr="004D51BB" w:rsidRDefault="000D2378" w:rsidP="00370C47">
      <w:pPr>
        <w:pStyle w:val="libFootnote0"/>
        <w:rPr>
          <w:rtl/>
        </w:rPr>
      </w:pPr>
      <w:r>
        <w:rPr>
          <w:rtl/>
        </w:rPr>
        <w:t>(</w:t>
      </w:r>
      <w:r w:rsidRPr="004D51BB">
        <w:rPr>
          <w:rtl/>
        </w:rPr>
        <w:t>16) فقال</w:t>
      </w:r>
      <w:r>
        <w:rPr>
          <w:rtl/>
        </w:rPr>
        <w:t xml:space="preserve"> : </w:t>
      </w:r>
      <w:r w:rsidRPr="004D51BB">
        <w:rPr>
          <w:rtl/>
        </w:rPr>
        <w:t>وقال ط</w:t>
      </w:r>
      <w:r>
        <w:rPr>
          <w:rFonts w:hint="cs"/>
          <w:rtl/>
        </w:rPr>
        <w:t xml:space="preserve">. </w:t>
      </w:r>
      <w:r>
        <w:rPr>
          <w:rtl/>
        </w:rPr>
        <w:t>(</w:t>
      </w:r>
      <w:r w:rsidRPr="004D51BB">
        <w:rPr>
          <w:rtl/>
        </w:rPr>
        <w:t>17) له</w:t>
      </w:r>
      <w:r>
        <w:rPr>
          <w:rtl/>
        </w:rPr>
        <w:t xml:space="preserve"> : </w:t>
      </w:r>
      <w:r w:rsidRPr="004D51BB">
        <w:rPr>
          <w:rtl/>
        </w:rPr>
        <w:t>ساقطة من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وقد يشكل من حال الأعظم والأصغر أنهما كيف يتقابلان وكيف يقابلان المساواة</w:t>
      </w:r>
      <w:r>
        <w:rPr>
          <w:rtl/>
          <w:lang w:bidi="fa-IR"/>
        </w:rPr>
        <w:t xml:space="preserve">. </w:t>
      </w:r>
      <w:r w:rsidRPr="004D51BB">
        <w:rPr>
          <w:rtl/>
          <w:lang w:bidi="fa-IR"/>
        </w:rPr>
        <w:t>فإن المساوي يقابل كل واحد منهما</w:t>
      </w:r>
      <w:r>
        <w:rPr>
          <w:rtl/>
          <w:lang w:bidi="fa-IR"/>
        </w:rPr>
        <w:t xml:space="preserve"> ، </w:t>
      </w:r>
      <w:r w:rsidRPr="004D51BB">
        <w:rPr>
          <w:rtl/>
          <w:lang w:bidi="fa-IR"/>
        </w:rPr>
        <w:t>فإنه لا يجوز أن يكون المساوي والأعظم إلا متخالفين</w:t>
      </w:r>
      <w:r>
        <w:rPr>
          <w:rtl/>
          <w:lang w:bidi="fa-IR"/>
        </w:rPr>
        <w:t xml:space="preserve"> ، </w:t>
      </w:r>
      <w:r w:rsidRPr="004D51BB">
        <w:rPr>
          <w:rtl/>
          <w:lang w:bidi="fa-IR"/>
        </w:rPr>
        <w:t>وكذلك المساوي والأصغر</w:t>
      </w:r>
      <w:r>
        <w:rPr>
          <w:rtl/>
          <w:lang w:bidi="fa-IR"/>
        </w:rPr>
        <w:t xml:space="preserve"> ، </w:t>
      </w:r>
      <w:r w:rsidRPr="004D51BB">
        <w:rPr>
          <w:rtl/>
          <w:lang w:bidi="fa-IR"/>
        </w:rPr>
        <w:t xml:space="preserve">أما الأعظم والأصغر فإنهما إن تقابلا فمن </w:t>
      </w:r>
      <w:r w:rsidRPr="003131C0">
        <w:rPr>
          <w:rStyle w:val="rfdFootnotenum"/>
          <w:rtl/>
        </w:rPr>
        <w:t>(1)</w:t>
      </w:r>
      <w:r w:rsidRPr="004D51BB">
        <w:rPr>
          <w:rtl/>
          <w:lang w:bidi="fa-IR"/>
        </w:rPr>
        <w:t xml:space="preserve"> المضاف</w:t>
      </w:r>
      <w:r>
        <w:rPr>
          <w:rtl/>
          <w:lang w:bidi="fa-IR"/>
        </w:rPr>
        <w:t xml:space="preserve"> ، </w:t>
      </w:r>
      <w:r w:rsidRPr="004D51BB">
        <w:rPr>
          <w:rtl/>
          <w:lang w:bidi="fa-IR"/>
        </w:rPr>
        <w:t xml:space="preserve">فكان هذا أعظم بالقياس إلى </w:t>
      </w:r>
      <w:r w:rsidRPr="003131C0">
        <w:rPr>
          <w:rStyle w:val="rfdFootnotenum"/>
          <w:rtl/>
        </w:rPr>
        <w:t>(2)</w:t>
      </w:r>
      <w:r w:rsidRPr="004D51BB">
        <w:rPr>
          <w:rtl/>
          <w:lang w:bidi="fa-IR"/>
        </w:rPr>
        <w:t xml:space="preserve"> ما هو أصغر</w:t>
      </w:r>
      <w:r>
        <w:rPr>
          <w:rtl/>
          <w:lang w:bidi="fa-IR"/>
        </w:rPr>
        <w:t xml:space="preserve"> ، </w:t>
      </w:r>
      <w:r w:rsidRPr="004D51BB">
        <w:rPr>
          <w:rtl/>
          <w:lang w:bidi="fa-IR"/>
        </w:rPr>
        <w:t>فليس المساوي مضايفا لأحدهما</w:t>
      </w:r>
      <w:r>
        <w:rPr>
          <w:rtl/>
          <w:lang w:bidi="fa-IR"/>
        </w:rPr>
        <w:t xml:space="preserve"> ، </w:t>
      </w:r>
      <w:r w:rsidRPr="004D51BB">
        <w:rPr>
          <w:rtl/>
          <w:lang w:bidi="fa-IR"/>
        </w:rPr>
        <w:t>بل لما هو مساو له</w:t>
      </w:r>
      <w:r>
        <w:rPr>
          <w:rtl/>
          <w:lang w:bidi="fa-IR"/>
        </w:rPr>
        <w:t xml:space="preserve">. </w:t>
      </w:r>
      <w:r w:rsidRPr="004D51BB">
        <w:rPr>
          <w:rtl/>
          <w:lang w:bidi="fa-IR"/>
        </w:rPr>
        <w:t xml:space="preserve">ويظن أنه ليس يجب حيث كان أعظم وأصغر أن يكون بينهما </w:t>
      </w:r>
      <w:r w:rsidRPr="003131C0">
        <w:rPr>
          <w:rStyle w:val="rfdFootnotenum"/>
          <w:rtl/>
        </w:rPr>
        <w:t>(3)</w:t>
      </w:r>
      <w:r w:rsidRPr="004D51BB">
        <w:rPr>
          <w:rtl/>
          <w:lang w:bidi="fa-IR"/>
        </w:rPr>
        <w:t xml:space="preserve"> مساو موجود</w:t>
      </w:r>
      <w:r>
        <w:rPr>
          <w:rtl/>
          <w:lang w:bidi="fa-IR"/>
        </w:rPr>
        <w:t xml:space="preserve">. </w:t>
      </w:r>
      <w:r w:rsidRPr="004D51BB">
        <w:rPr>
          <w:rtl/>
          <w:lang w:bidi="fa-IR"/>
        </w:rPr>
        <w:t>فإن هذا قد علمته في موضع آخر</w:t>
      </w:r>
      <w:r>
        <w:rPr>
          <w:rtl/>
          <w:lang w:bidi="fa-IR"/>
        </w:rPr>
        <w:t xml:space="preserve">. </w:t>
      </w:r>
    </w:p>
    <w:p w:rsidR="000D2378" w:rsidRPr="004D51BB" w:rsidRDefault="000D2378" w:rsidP="00D776F2">
      <w:pPr>
        <w:rPr>
          <w:rtl/>
          <w:lang w:bidi="fa-IR"/>
        </w:rPr>
      </w:pPr>
      <w:r w:rsidRPr="004D51BB">
        <w:rPr>
          <w:rtl/>
          <w:lang w:bidi="fa-IR"/>
        </w:rPr>
        <w:t>فإذا كان الأمر على هذا</w:t>
      </w:r>
      <w:r>
        <w:rPr>
          <w:rtl/>
          <w:lang w:bidi="fa-IR"/>
        </w:rPr>
        <w:t xml:space="preserve"> ، </w:t>
      </w:r>
      <w:r w:rsidRPr="004D51BB">
        <w:rPr>
          <w:rtl/>
          <w:lang w:bidi="fa-IR"/>
        </w:rPr>
        <w:t xml:space="preserve">فبالحري أن يكون المساوي ليست مقابلته </w:t>
      </w:r>
      <w:r w:rsidRPr="003131C0">
        <w:rPr>
          <w:rStyle w:val="rfdFootnotenum"/>
          <w:rtl/>
        </w:rPr>
        <w:t>(4)</w:t>
      </w:r>
      <w:r w:rsidRPr="004D51BB">
        <w:rPr>
          <w:rtl/>
          <w:lang w:bidi="fa-IR"/>
        </w:rPr>
        <w:t xml:space="preserve"> الأولى </w:t>
      </w:r>
      <w:r w:rsidRPr="003131C0">
        <w:rPr>
          <w:rStyle w:val="rfdFootnotenum"/>
          <w:rtl/>
        </w:rPr>
        <w:t>(5)</w:t>
      </w:r>
      <w:r w:rsidRPr="004D51BB">
        <w:rPr>
          <w:rtl/>
          <w:lang w:bidi="fa-IR"/>
        </w:rPr>
        <w:t xml:space="preserve"> للأعظم والأصغر </w:t>
      </w:r>
      <w:r w:rsidRPr="003131C0">
        <w:rPr>
          <w:rStyle w:val="rfdFootnotenum"/>
          <w:rtl/>
        </w:rPr>
        <w:t>(6)</w:t>
      </w:r>
      <w:r>
        <w:rPr>
          <w:rtl/>
          <w:lang w:bidi="fa-IR"/>
        </w:rPr>
        <w:t xml:space="preserve"> ، </w:t>
      </w:r>
      <w:r w:rsidRPr="004D51BB">
        <w:rPr>
          <w:rtl/>
          <w:lang w:bidi="fa-IR"/>
        </w:rPr>
        <w:t>بل لغير المساوي</w:t>
      </w:r>
      <w:r>
        <w:rPr>
          <w:rtl/>
          <w:lang w:bidi="fa-IR"/>
        </w:rPr>
        <w:t xml:space="preserve"> ، </w:t>
      </w:r>
      <w:r w:rsidRPr="004D51BB">
        <w:rPr>
          <w:rtl/>
          <w:lang w:bidi="fa-IR"/>
        </w:rPr>
        <w:t>وهو عدمه</w:t>
      </w:r>
      <w:r>
        <w:rPr>
          <w:rtl/>
          <w:lang w:bidi="fa-IR"/>
        </w:rPr>
        <w:t xml:space="preserve"> ، </w:t>
      </w:r>
      <w:r w:rsidRPr="004D51BB">
        <w:rPr>
          <w:rtl/>
          <w:lang w:bidi="fa-IR"/>
        </w:rPr>
        <w:t xml:space="preserve">مما </w:t>
      </w:r>
      <w:r w:rsidRPr="003131C0">
        <w:rPr>
          <w:rStyle w:val="rfdFootnotenum"/>
          <w:rtl/>
        </w:rPr>
        <w:t>(7)</w:t>
      </w:r>
      <w:r w:rsidRPr="004D51BB">
        <w:rPr>
          <w:rtl/>
          <w:lang w:bidi="fa-IR"/>
        </w:rPr>
        <w:t xml:space="preserve"> شأنه أن تكون فيه المساواة</w:t>
      </w:r>
      <w:r>
        <w:rPr>
          <w:rtl/>
          <w:lang w:bidi="fa-IR"/>
        </w:rPr>
        <w:t xml:space="preserve">. </w:t>
      </w:r>
      <w:r w:rsidRPr="004D51BB">
        <w:rPr>
          <w:rtl/>
          <w:lang w:bidi="fa-IR"/>
        </w:rPr>
        <w:t xml:space="preserve">وليس </w:t>
      </w:r>
      <w:r w:rsidRPr="003131C0">
        <w:rPr>
          <w:rStyle w:val="rfdFootnotenum"/>
          <w:rtl/>
        </w:rPr>
        <w:t>(8)</w:t>
      </w:r>
      <w:r w:rsidRPr="004D51BB">
        <w:rPr>
          <w:rtl/>
          <w:lang w:bidi="fa-IR"/>
        </w:rPr>
        <w:t xml:space="preserve"> عدمه في النقطة والوحدة واللون والعقل بأشياء </w:t>
      </w:r>
      <w:r w:rsidRPr="003131C0">
        <w:rPr>
          <w:rStyle w:val="rfdFootnotenum"/>
          <w:rtl/>
        </w:rPr>
        <w:t>(9)</w:t>
      </w:r>
      <w:r w:rsidRPr="004D51BB">
        <w:rPr>
          <w:rtl/>
          <w:lang w:bidi="fa-IR"/>
        </w:rPr>
        <w:t xml:space="preserve"> لا تقدير لها</w:t>
      </w:r>
      <w:r>
        <w:rPr>
          <w:rtl/>
          <w:lang w:bidi="fa-IR"/>
        </w:rPr>
        <w:t xml:space="preserve"> ، </w:t>
      </w:r>
      <w:r w:rsidRPr="004D51BB">
        <w:rPr>
          <w:rtl/>
          <w:lang w:bidi="fa-IR"/>
        </w:rPr>
        <w:t>بل في أشياء لها تقدير وكمية</w:t>
      </w:r>
      <w:r>
        <w:rPr>
          <w:rtl/>
          <w:lang w:bidi="fa-IR"/>
        </w:rPr>
        <w:t xml:space="preserve">. </w:t>
      </w:r>
    </w:p>
    <w:p w:rsidR="000D2378" w:rsidRPr="004D51BB" w:rsidRDefault="000D2378" w:rsidP="00D776F2">
      <w:pPr>
        <w:rPr>
          <w:rtl/>
          <w:lang w:bidi="fa-IR"/>
        </w:rPr>
      </w:pPr>
      <w:r w:rsidRPr="004D51BB">
        <w:rPr>
          <w:rtl/>
          <w:lang w:bidi="fa-IR"/>
        </w:rPr>
        <w:t>فالمساوي إنما يقابل عدمه وهو اللامساواة</w:t>
      </w:r>
      <w:r>
        <w:rPr>
          <w:rtl/>
          <w:lang w:bidi="fa-IR"/>
        </w:rPr>
        <w:t xml:space="preserve"> ، </w:t>
      </w:r>
      <w:r w:rsidRPr="004D51BB">
        <w:rPr>
          <w:rtl/>
          <w:lang w:bidi="fa-IR"/>
        </w:rPr>
        <w:t xml:space="preserve">لكن اللامساواة تلزم هذين أعني الأعظم </w:t>
      </w:r>
      <w:r w:rsidRPr="003131C0">
        <w:rPr>
          <w:rStyle w:val="rfdFootnotenum"/>
          <w:rtl/>
        </w:rPr>
        <w:t>(10)</w:t>
      </w:r>
      <w:r w:rsidRPr="004D51BB">
        <w:rPr>
          <w:rtl/>
          <w:lang w:bidi="fa-IR"/>
        </w:rPr>
        <w:t xml:space="preserve"> والأصغر</w:t>
      </w:r>
      <w:r>
        <w:rPr>
          <w:rtl/>
          <w:lang w:bidi="fa-IR"/>
        </w:rPr>
        <w:t xml:space="preserve">. </w:t>
      </w:r>
      <w:r w:rsidRPr="004D51BB">
        <w:rPr>
          <w:rtl/>
          <w:lang w:bidi="fa-IR"/>
        </w:rPr>
        <w:t>كالجنس لست أعني أنه جنس</w:t>
      </w:r>
      <w:r>
        <w:rPr>
          <w:rtl/>
          <w:lang w:bidi="fa-IR"/>
        </w:rPr>
        <w:t xml:space="preserve"> ، </w:t>
      </w:r>
      <w:r w:rsidRPr="004D51BB">
        <w:rPr>
          <w:rtl/>
          <w:lang w:bidi="fa-IR"/>
        </w:rPr>
        <w:t xml:space="preserve">بل أعني </w:t>
      </w:r>
      <w:r w:rsidRPr="003131C0">
        <w:rPr>
          <w:rStyle w:val="rfdFootnotenum"/>
          <w:rtl/>
        </w:rPr>
        <w:t>(11)</w:t>
      </w:r>
      <w:r w:rsidRPr="004D51BB">
        <w:rPr>
          <w:rtl/>
          <w:lang w:bidi="fa-IR"/>
        </w:rPr>
        <w:t xml:space="preserve"> أنه يلزم كل واحد منهما</w:t>
      </w:r>
      <w:r>
        <w:rPr>
          <w:rtl/>
          <w:lang w:bidi="fa-IR"/>
        </w:rPr>
        <w:t xml:space="preserve"> ، </w:t>
      </w:r>
      <w:r w:rsidRPr="004D51BB">
        <w:rPr>
          <w:rtl/>
          <w:lang w:bidi="fa-IR"/>
        </w:rPr>
        <w:t xml:space="preserve">فإن واحدا منهما هو عظيم </w:t>
      </w:r>
      <w:r w:rsidRPr="003131C0">
        <w:rPr>
          <w:rStyle w:val="rfdFootnotenum"/>
          <w:rtl/>
        </w:rPr>
        <w:t>(12)</w:t>
      </w:r>
      <w:r w:rsidRPr="004D51BB">
        <w:rPr>
          <w:rtl/>
          <w:lang w:bidi="fa-IR"/>
        </w:rPr>
        <w:t xml:space="preserve"> </w:t>
      </w:r>
      <w:r w:rsidRPr="003131C0">
        <w:rPr>
          <w:rStyle w:val="rfdFootnotenum"/>
          <w:rtl/>
        </w:rPr>
        <w:t>(13)</w:t>
      </w:r>
      <w:r>
        <w:rPr>
          <w:rtl/>
          <w:lang w:bidi="fa-IR"/>
        </w:rPr>
        <w:t xml:space="preserve"> ، </w:t>
      </w:r>
      <w:r w:rsidRPr="004D51BB">
        <w:rPr>
          <w:rtl/>
          <w:lang w:bidi="fa-IR"/>
        </w:rPr>
        <w:t xml:space="preserve">والعظيمية </w:t>
      </w:r>
      <w:r w:rsidRPr="003131C0">
        <w:rPr>
          <w:rStyle w:val="rfdFootnotenum"/>
          <w:rtl/>
        </w:rPr>
        <w:t>(14)</w:t>
      </w:r>
      <w:r w:rsidRPr="004D51BB">
        <w:rPr>
          <w:rtl/>
          <w:lang w:bidi="fa-IR"/>
        </w:rPr>
        <w:t xml:space="preserve"> معنى وجودي يلزمه هذا العدم</w:t>
      </w:r>
      <w:r>
        <w:rPr>
          <w:rtl/>
          <w:lang w:bidi="fa-IR"/>
        </w:rPr>
        <w:t xml:space="preserve"> ، </w:t>
      </w:r>
      <w:r w:rsidRPr="004D51BB">
        <w:rPr>
          <w:rtl/>
          <w:lang w:bidi="fa-IR"/>
        </w:rPr>
        <w:t>والآخر صغير</w:t>
      </w:r>
      <w:r>
        <w:rPr>
          <w:rtl/>
          <w:lang w:bidi="fa-IR"/>
        </w:rPr>
        <w:t xml:space="preserve"> ، </w:t>
      </w:r>
      <w:r w:rsidRPr="004D51BB">
        <w:rPr>
          <w:rtl/>
          <w:lang w:bidi="fa-IR"/>
        </w:rPr>
        <w:t xml:space="preserve">والصغيرية </w:t>
      </w:r>
      <w:r w:rsidRPr="003131C0">
        <w:rPr>
          <w:rStyle w:val="rfdFootnotenum"/>
          <w:rtl/>
        </w:rPr>
        <w:t>(15)</w:t>
      </w:r>
      <w:r w:rsidRPr="004D51BB">
        <w:rPr>
          <w:rtl/>
          <w:lang w:bidi="fa-IR"/>
        </w:rPr>
        <w:t xml:space="preserve"> من تلك الحيثية كذلك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فمن</w:t>
      </w:r>
      <w:r>
        <w:rPr>
          <w:rtl/>
        </w:rPr>
        <w:t xml:space="preserve"> : </w:t>
      </w:r>
      <w:r w:rsidRPr="004D51BB">
        <w:rPr>
          <w:rtl/>
        </w:rPr>
        <w:t>من ب</w:t>
      </w:r>
      <w:r>
        <w:rPr>
          <w:rtl/>
        </w:rPr>
        <w:t xml:space="preserve"> ، </w:t>
      </w:r>
      <w:r w:rsidRPr="004D51BB">
        <w:rPr>
          <w:rtl/>
        </w:rPr>
        <w:t>ج</w:t>
      </w:r>
      <w:r>
        <w:rPr>
          <w:rtl/>
        </w:rPr>
        <w:t xml:space="preserve"> ، </w:t>
      </w:r>
      <w:r w:rsidRPr="004D51BB">
        <w:rPr>
          <w:rtl/>
        </w:rPr>
        <w:t>د</w:t>
      </w:r>
      <w:r>
        <w:rPr>
          <w:rtl/>
        </w:rPr>
        <w:t xml:space="preserve"> ، </w:t>
      </w:r>
      <w:r w:rsidRPr="004D51BB">
        <w:rPr>
          <w:rtl/>
        </w:rPr>
        <w:t>هامش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إلى</w:t>
      </w:r>
      <w:r>
        <w:rPr>
          <w:rtl/>
        </w:rPr>
        <w:t xml:space="preserve"> : </w:t>
      </w:r>
      <w:r w:rsidRPr="004D51BB">
        <w:rPr>
          <w:rtl/>
        </w:rPr>
        <w:t>+ كل د</w:t>
      </w:r>
    </w:p>
    <w:p w:rsidR="000D2378" w:rsidRPr="004D51BB" w:rsidRDefault="000D2378" w:rsidP="00370C47">
      <w:pPr>
        <w:pStyle w:val="libFootnote0"/>
        <w:rPr>
          <w:rtl/>
        </w:rPr>
      </w:pPr>
      <w:r>
        <w:rPr>
          <w:rtl/>
        </w:rPr>
        <w:t>(</w:t>
      </w:r>
      <w:r w:rsidRPr="004D51BB">
        <w:rPr>
          <w:rtl/>
        </w:rPr>
        <w:t>3) بينهما</w:t>
      </w:r>
      <w:r>
        <w:rPr>
          <w:rtl/>
        </w:rPr>
        <w:t xml:space="preserve"> : </w:t>
      </w:r>
      <w:r w:rsidRPr="004D51BB">
        <w:rPr>
          <w:rtl/>
        </w:rPr>
        <w:t>منهما م</w:t>
      </w:r>
    </w:p>
    <w:p w:rsidR="000D2378" w:rsidRPr="004D51BB" w:rsidRDefault="000D2378" w:rsidP="00370C47">
      <w:pPr>
        <w:pStyle w:val="libFootnote0"/>
        <w:rPr>
          <w:rtl/>
        </w:rPr>
      </w:pPr>
      <w:r>
        <w:rPr>
          <w:rtl/>
        </w:rPr>
        <w:t>(</w:t>
      </w:r>
      <w:r w:rsidRPr="004D51BB">
        <w:rPr>
          <w:rtl/>
        </w:rPr>
        <w:t>4) ليست مقابلته</w:t>
      </w:r>
      <w:r>
        <w:rPr>
          <w:rtl/>
        </w:rPr>
        <w:t xml:space="preserve"> : </w:t>
      </w:r>
      <w:r w:rsidRPr="004D51BB">
        <w:rPr>
          <w:rtl/>
        </w:rPr>
        <w:t>ليس لمقابله د</w:t>
      </w:r>
    </w:p>
    <w:p w:rsidR="000D2378" w:rsidRPr="004D51BB" w:rsidRDefault="000D2378" w:rsidP="00370C47">
      <w:pPr>
        <w:pStyle w:val="libFootnote0"/>
        <w:rPr>
          <w:rtl/>
        </w:rPr>
      </w:pPr>
      <w:r>
        <w:rPr>
          <w:rtl/>
        </w:rPr>
        <w:t>(</w:t>
      </w:r>
      <w:r w:rsidRPr="004D51BB">
        <w:rPr>
          <w:rtl/>
        </w:rPr>
        <w:t>5) الأولى</w:t>
      </w:r>
      <w:r>
        <w:rPr>
          <w:rtl/>
        </w:rPr>
        <w:t xml:space="preserve"> : </w:t>
      </w:r>
      <w:r w:rsidRPr="004D51BB">
        <w:rPr>
          <w:rtl/>
        </w:rPr>
        <w:t>الأول م</w:t>
      </w:r>
    </w:p>
    <w:p w:rsidR="000D2378" w:rsidRPr="004D51BB" w:rsidRDefault="000D2378" w:rsidP="00370C47">
      <w:pPr>
        <w:pStyle w:val="libFootnote0"/>
        <w:rPr>
          <w:rtl/>
        </w:rPr>
      </w:pPr>
      <w:r>
        <w:rPr>
          <w:rtl/>
        </w:rPr>
        <w:t>(</w:t>
      </w:r>
      <w:r w:rsidRPr="004D51BB">
        <w:rPr>
          <w:rtl/>
        </w:rPr>
        <w:t>6) والأصغر</w:t>
      </w:r>
      <w:r>
        <w:rPr>
          <w:rtl/>
        </w:rPr>
        <w:t xml:space="preserve"> ، </w:t>
      </w:r>
      <w:r w:rsidRPr="004D51BB">
        <w:rPr>
          <w:rtl/>
        </w:rPr>
        <w:t>وللأصغر م</w:t>
      </w:r>
    </w:p>
    <w:p w:rsidR="000D2378" w:rsidRPr="004D51BB" w:rsidRDefault="000D2378" w:rsidP="00370C47">
      <w:pPr>
        <w:pStyle w:val="libFootnote0"/>
        <w:rPr>
          <w:rtl/>
        </w:rPr>
      </w:pPr>
      <w:r>
        <w:rPr>
          <w:rtl/>
        </w:rPr>
        <w:t>(</w:t>
      </w:r>
      <w:r w:rsidRPr="004D51BB">
        <w:rPr>
          <w:rtl/>
        </w:rPr>
        <w:t>7) مما</w:t>
      </w:r>
      <w:r>
        <w:rPr>
          <w:rtl/>
        </w:rPr>
        <w:t xml:space="preserve"> : </w:t>
      </w:r>
      <w:r w:rsidRPr="004D51BB">
        <w:rPr>
          <w:rtl/>
        </w:rPr>
        <w:t>فيما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وليس</w:t>
      </w:r>
      <w:r>
        <w:rPr>
          <w:rtl/>
        </w:rPr>
        <w:t xml:space="preserve"> : </w:t>
      </w:r>
      <w:r w:rsidRPr="004D51BB">
        <w:rPr>
          <w:rtl/>
        </w:rPr>
        <w:t>ليس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بأشياء</w:t>
      </w:r>
      <w:r>
        <w:rPr>
          <w:rtl/>
        </w:rPr>
        <w:t xml:space="preserve"> : </w:t>
      </w:r>
      <w:r w:rsidRPr="004D51BB">
        <w:rPr>
          <w:rtl/>
        </w:rPr>
        <w:t>وأشياء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أعنى الأعظم</w:t>
      </w:r>
      <w:r>
        <w:rPr>
          <w:rtl/>
        </w:rPr>
        <w:t xml:space="preserve"> : </w:t>
      </w:r>
      <w:r w:rsidRPr="004D51BB">
        <w:rPr>
          <w:rtl/>
        </w:rPr>
        <w:t>أى الأعظم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بل أعنى</w:t>
      </w:r>
      <w:r>
        <w:rPr>
          <w:rtl/>
        </w:rPr>
        <w:t xml:space="preserve"> : </w:t>
      </w:r>
      <w:r w:rsidRPr="004D51BB">
        <w:rPr>
          <w:rtl/>
        </w:rPr>
        <w:t>بل نعنى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واحدا منهما هو عظيم</w:t>
      </w:r>
      <w:r>
        <w:rPr>
          <w:rtl/>
        </w:rPr>
        <w:t xml:space="preserve"> : </w:t>
      </w:r>
      <w:r w:rsidRPr="004D51BB">
        <w:rPr>
          <w:rtl/>
        </w:rPr>
        <w:t>كل واحد منهما عظيم م</w:t>
      </w:r>
    </w:p>
    <w:p w:rsidR="000D2378" w:rsidRPr="004D51BB" w:rsidRDefault="000D2378" w:rsidP="00370C47">
      <w:pPr>
        <w:pStyle w:val="libFootnote0"/>
        <w:rPr>
          <w:rtl/>
        </w:rPr>
      </w:pPr>
      <w:r>
        <w:rPr>
          <w:rtl/>
        </w:rPr>
        <w:t>(</w:t>
      </w:r>
      <w:r w:rsidRPr="004D51BB">
        <w:rPr>
          <w:rtl/>
        </w:rPr>
        <w:t>13) عظيم</w:t>
      </w:r>
      <w:r>
        <w:rPr>
          <w:rtl/>
        </w:rPr>
        <w:t xml:space="preserve"> : </w:t>
      </w:r>
      <w:r w:rsidRPr="004D51BB">
        <w:rPr>
          <w:rtl/>
        </w:rPr>
        <w:t>عظيمى بخ</w:t>
      </w:r>
    </w:p>
    <w:p w:rsidR="000D2378" w:rsidRPr="004D51BB" w:rsidRDefault="000D2378" w:rsidP="00370C47">
      <w:pPr>
        <w:pStyle w:val="libFootnote0"/>
        <w:rPr>
          <w:rtl/>
        </w:rPr>
      </w:pPr>
      <w:r>
        <w:rPr>
          <w:rtl/>
        </w:rPr>
        <w:t>(</w:t>
      </w:r>
      <w:r w:rsidRPr="004D51BB">
        <w:rPr>
          <w:rtl/>
        </w:rPr>
        <w:t>14) والعظيمية</w:t>
      </w:r>
      <w:r>
        <w:rPr>
          <w:rtl/>
        </w:rPr>
        <w:t xml:space="preserve"> : </w:t>
      </w:r>
      <w:r w:rsidRPr="004D51BB">
        <w:rPr>
          <w:rtl/>
        </w:rPr>
        <w:t>والعظيم ب</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15) والصغيرية</w:t>
      </w:r>
      <w:r>
        <w:rPr>
          <w:rtl/>
        </w:rPr>
        <w:t xml:space="preserve"> : </w:t>
      </w:r>
      <w:r w:rsidRPr="004D51BB">
        <w:rPr>
          <w:rtl/>
        </w:rPr>
        <w:t>والصغير ب</w:t>
      </w:r>
      <w:r>
        <w:rPr>
          <w:rtl/>
        </w:rPr>
        <w:t xml:space="preserve"> ، </w:t>
      </w:r>
      <w:r w:rsidRPr="004D51BB">
        <w:rPr>
          <w:rtl/>
        </w:rPr>
        <w:t>ط ؛ الصغيرية د</w:t>
      </w:r>
      <w:r>
        <w:rPr>
          <w:rtl/>
        </w:rPr>
        <w:t xml:space="preserve">. </w:t>
      </w:r>
    </w:p>
    <w:p w:rsidR="000D2378" w:rsidRDefault="000D2378" w:rsidP="0017662F">
      <w:pPr>
        <w:pStyle w:val="Heading1Center"/>
        <w:rPr>
          <w:rtl/>
        </w:rPr>
      </w:pPr>
      <w:r>
        <w:rPr>
          <w:rtl/>
        </w:rPr>
        <w:br w:type="page"/>
      </w:r>
      <w:bookmarkStart w:id="57" w:name="_Toc363383059"/>
      <w:r w:rsidRPr="004D51BB">
        <w:rPr>
          <w:rtl/>
        </w:rPr>
        <w:lastRenderedPageBreak/>
        <w:t>[ الفصل السابع ]</w:t>
      </w:r>
      <w:bookmarkEnd w:id="57"/>
      <w:r w:rsidRPr="004D51BB">
        <w:rPr>
          <w:rtl/>
        </w:rPr>
        <w:t xml:space="preserve"> </w:t>
      </w:r>
    </w:p>
    <w:p w:rsidR="000D2378" w:rsidRDefault="000D2378" w:rsidP="00F8332E">
      <w:pPr>
        <w:pStyle w:val="Heading1Center"/>
        <w:rPr>
          <w:rtl/>
        </w:rPr>
      </w:pPr>
      <w:bookmarkStart w:id="58" w:name="_Toc363383060"/>
      <w:r>
        <w:rPr>
          <w:rtl/>
        </w:rPr>
        <w:t>(</w:t>
      </w:r>
      <w:r w:rsidRPr="004D51BB">
        <w:rPr>
          <w:rtl/>
        </w:rPr>
        <w:t xml:space="preserve"> ز ) فصل</w:t>
      </w:r>
      <w:bookmarkEnd w:id="58"/>
    </w:p>
    <w:p w:rsidR="000D2378" w:rsidRPr="004D51BB" w:rsidRDefault="000D2378" w:rsidP="00F8332E">
      <w:pPr>
        <w:pStyle w:val="Heading1Center"/>
        <w:rPr>
          <w:rtl/>
        </w:rPr>
      </w:pPr>
      <w:bookmarkStart w:id="59" w:name="_Toc363383061"/>
      <w:r w:rsidRPr="004D51BB">
        <w:rPr>
          <w:rtl/>
        </w:rPr>
        <w:t>في أن الكيفيات أعراض</w:t>
      </w:r>
      <w:bookmarkEnd w:id="59"/>
    </w:p>
    <w:p w:rsidR="000D2378" w:rsidRPr="004D51BB" w:rsidRDefault="000D2378" w:rsidP="00D776F2">
      <w:pPr>
        <w:rPr>
          <w:rtl/>
          <w:lang w:bidi="fa-IR"/>
        </w:rPr>
      </w:pPr>
      <w:r w:rsidRPr="004D51BB">
        <w:rPr>
          <w:rtl/>
          <w:lang w:bidi="fa-IR"/>
        </w:rPr>
        <w:t>فنتكلم الآن في الكيفيات</w:t>
      </w:r>
      <w:r>
        <w:rPr>
          <w:rtl/>
          <w:lang w:bidi="fa-IR"/>
        </w:rPr>
        <w:t xml:space="preserve">. </w:t>
      </w:r>
      <w:r w:rsidRPr="004D51BB">
        <w:rPr>
          <w:rtl/>
          <w:lang w:bidi="fa-IR"/>
        </w:rPr>
        <w:t xml:space="preserve">أما الكيفيات المحسوسة والجسمانية </w:t>
      </w:r>
      <w:r w:rsidRPr="003131C0">
        <w:rPr>
          <w:rStyle w:val="rfdFootnotenum"/>
          <w:rtl/>
        </w:rPr>
        <w:t>(1)</w:t>
      </w:r>
      <w:r w:rsidRPr="004D51BB">
        <w:rPr>
          <w:rtl/>
          <w:lang w:bidi="fa-IR"/>
        </w:rPr>
        <w:t xml:space="preserve"> فلا يقع شك في وجودها</w:t>
      </w:r>
      <w:r>
        <w:rPr>
          <w:rtl/>
          <w:lang w:bidi="fa-IR"/>
        </w:rPr>
        <w:t xml:space="preserve"> ، </w:t>
      </w:r>
      <w:r w:rsidRPr="004D51BB">
        <w:rPr>
          <w:rtl/>
          <w:lang w:bidi="fa-IR"/>
        </w:rPr>
        <w:t>وقد تكلمنا أيضا في وجودها في مواضع أخر</w:t>
      </w:r>
      <w:r>
        <w:rPr>
          <w:rtl/>
          <w:lang w:bidi="fa-IR"/>
        </w:rPr>
        <w:t xml:space="preserve"> ، </w:t>
      </w:r>
      <w:r w:rsidRPr="004D51BB">
        <w:rPr>
          <w:rtl/>
          <w:lang w:bidi="fa-IR"/>
        </w:rPr>
        <w:t>ونقضنا مشاغبات من تمارى في ذلك</w:t>
      </w:r>
      <w:r>
        <w:rPr>
          <w:rtl/>
          <w:lang w:bidi="fa-IR"/>
        </w:rPr>
        <w:t xml:space="preserve">. </w:t>
      </w:r>
    </w:p>
    <w:p w:rsidR="000D2378" w:rsidRPr="004D51BB" w:rsidRDefault="000D2378" w:rsidP="00D776F2">
      <w:pPr>
        <w:rPr>
          <w:rtl/>
          <w:lang w:bidi="fa-IR"/>
        </w:rPr>
      </w:pPr>
      <w:r w:rsidRPr="004D51BB">
        <w:rPr>
          <w:rtl/>
          <w:lang w:bidi="fa-IR"/>
        </w:rPr>
        <w:t>لكنه إنما يقع الشك في أمرها</w:t>
      </w:r>
      <w:r>
        <w:rPr>
          <w:rtl/>
          <w:lang w:bidi="fa-IR"/>
        </w:rPr>
        <w:t xml:space="preserve"> ، </w:t>
      </w:r>
      <w:r w:rsidRPr="004D51BB">
        <w:rPr>
          <w:rtl/>
          <w:lang w:bidi="fa-IR"/>
        </w:rPr>
        <w:t xml:space="preserve">أنها هل </w:t>
      </w:r>
      <w:r w:rsidRPr="003131C0">
        <w:rPr>
          <w:rStyle w:val="rfdFootnotenum"/>
          <w:rtl/>
        </w:rPr>
        <w:t>(2)</w:t>
      </w:r>
      <w:r w:rsidRPr="004D51BB">
        <w:rPr>
          <w:rtl/>
          <w:lang w:bidi="fa-IR"/>
        </w:rPr>
        <w:t xml:space="preserve"> هي أعراض أو ليست بأعراض</w:t>
      </w:r>
      <w:r>
        <w:rPr>
          <w:rtl/>
          <w:lang w:bidi="fa-IR"/>
        </w:rPr>
        <w:t xml:space="preserve">. </w:t>
      </w:r>
      <w:r w:rsidRPr="004D51BB">
        <w:rPr>
          <w:rtl/>
          <w:lang w:bidi="fa-IR"/>
        </w:rPr>
        <w:t>فإن من الناس من يرى أن تلك جواهر تخالط الأجسام وتسري فيها</w:t>
      </w:r>
      <w:r>
        <w:rPr>
          <w:rtl/>
          <w:lang w:bidi="fa-IR"/>
        </w:rPr>
        <w:t xml:space="preserve"> ، </w:t>
      </w:r>
      <w:r w:rsidRPr="004D51BB">
        <w:rPr>
          <w:rtl/>
          <w:lang w:bidi="fa-IR"/>
        </w:rPr>
        <w:t>فاللون بذاته جوهر</w:t>
      </w:r>
      <w:r>
        <w:rPr>
          <w:rtl/>
          <w:lang w:bidi="fa-IR"/>
        </w:rPr>
        <w:t xml:space="preserve"> ، </w:t>
      </w:r>
      <w:r w:rsidRPr="004D51BB">
        <w:rPr>
          <w:rtl/>
          <w:lang w:bidi="fa-IR"/>
        </w:rPr>
        <w:t>والحرارة كذلك</w:t>
      </w:r>
      <w:r>
        <w:rPr>
          <w:rtl/>
          <w:lang w:bidi="fa-IR"/>
        </w:rPr>
        <w:t xml:space="preserve"> ، </w:t>
      </w:r>
      <w:r w:rsidRPr="004D51BB">
        <w:rPr>
          <w:rtl/>
          <w:lang w:bidi="fa-IR"/>
        </w:rPr>
        <w:t>وكل واحد من هذه الأخر</w:t>
      </w:r>
      <w:r>
        <w:rPr>
          <w:rtl/>
          <w:lang w:bidi="fa-IR"/>
        </w:rPr>
        <w:t xml:space="preserve"> ، </w:t>
      </w:r>
      <w:r w:rsidRPr="004D51BB">
        <w:rPr>
          <w:rtl/>
          <w:lang w:bidi="fa-IR"/>
        </w:rPr>
        <w:t>فهي عنده بهذه المنزلة</w:t>
      </w:r>
      <w:r>
        <w:rPr>
          <w:rtl/>
          <w:lang w:bidi="fa-IR"/>
        </w:rPr>
        <w:t xml:space="preserve">. </w:t>
      </w:r>
      <w:r w:rsidRPr="004D51BB">
        <w:rPr>
          <w:rtl/>
          <w:lang w:bidi="fa-IR"/>
        </w:rPr>
        <w:t>وليس يقنعه أن هذه الأشياء توجد تارة وتعدم تارة</w:t>
      </w:r>
      <w:r>
        <w:rPr>
          <w:rtl/>
          <w:lang w:bidi="fa-IR"/>
        </w:rPr>
        <w:t xml:space="preserve"> ، </w:t>
      </w:r>
      <w:r w:rsidRPr="004D51BB">
        <w:rPr>
          <w:rtl/>
          <w:lang w:bidi="fa-IR"/>
        </w:rPr>
        <w:t>والشيء المشار إليه قائم موجود</w:t>
      </w:r>
      <w:r>
        <w:rPr>
          <w:rtl/>
          <w:lang w:bidi="fa-IR"/>
        </w:rPr>
        <w:t xml:space="preserve">. </w:t>
      </w:r>
      <w:r w:rsidRPr="004D51BB">
        <w:rPr>
          <w:rtl/>
          <w:lang w:bidi="fa-IR"/>
        </w:rPr>
        <w:t>فإنهم يقولون</w:t>
      </w:r>
      <w:r>
        <w:rPr>
          <w:rtl/>
          <w:lang w:bidi="fa-IR"/>
        </w:rPr>
        <w:t xml:space="preserve"> : </w:t>
      </w:r>
      <w:r w:rsidRPr="004D51BB">
        <w:rPr>
          <w:rtl/>
          <w:lang w:bidi="fa-IR"/>
        </w:rPr>
        <w:t xml:space="preserve">إنه </w:t>
      </w:r>
      <w:r w:rsidRPr="003131C0">
        <w:rPr>
          <w:rStyle w:val="rfdFootnotenum"/>
          <w:rtl/>
        </w:rPr>
        <w:t>(3)</w:t>
      </w:r>
      <w:r w:rsidRPr="004D51BB">
        <w:rPr>
          <w:rtl/>
          <w:lang w:bidi="fa-IR"/>
        </w:rPr>
        <w:t xml:space="preserve"> ليس يعدم ذلك</w:t>
      </w:r>
      <w:r>
        <w:rPr>
          <w:rtl/>
          <w:lang w:bidi="fa-IR"/>
        </w:rPr>
        <w:t xml:space="preserve"> ، </w:t>
      </w:r>
      <w:r w:rsidRPr="004D51BB">
        <w:rPr>
          <w:rtl/>
          <w:lang w:bidi="fa-IR"/>
        </w:rPr>
        <w:t>بل يأخذ يفارق قليلا قليلا</w:t>
      </w:r>
      <w:r>
        <w:rPr>
          <w:rtl/>
          <w:lang w:bidi="fa-IR"/>
        </w:rPr>
        <w:t xml:space="preserve"> ، </w:t>
      </w:r>
      <w:r w:rsidRPr="004D51BB">
        <w:rPr>
          <w:rtl/>
          <w:lang w:bidi="fa-IR"/>
        </w:rPr>
        <w:t xml:space="preserve">مثل الماء الذي يبتل </w:t>
      </w:r>
      <w:r w:rsidRPr="003131C0">
        <w:rPr>
          <w:rStyle w:val="rfdFootnotenum"/>
          <w:rtl/>
        </w:rPr>
        <w:t>(4)</w:t>
      </w:r>
      <w:r w:rsidRPr="004D51BB">
        <w:rPr>
          <w:rtl/>
          <w:lang w:bidi="fa-IR"/>
        </w:rPr>
        <w:t xml:space="preserve"> به ثوب </w:t>
      </w:r>
      <w:r w:rsidRPr="003131C0">
        <w:rPr>
          <w:rStyle w:val="rfdFootnotenum"/>
          <w:rtl/>
        </w:rPr>
        <w:t>(5)</w:t>
      </w:r>
      <w:r>
        <w:rPr>
          <w:rtl/>
          <w:lang w:bidi="fa-IR"/>
        </w:rPr>
        <w:t xml:space="preserve"> ، </w:t>
      </w:r>
      <w:r w:rsidRPr="004D51BB">
        <w:rPr>
          <w:rtl/>
          <w:lang w:bidi="fa-IR"/>
        </w:rPr>
        <w:t>فإنه بعد ساعة لا يوجد هناك ماء</w:t>
      </w:r>
      <w:r>
        <w:rPr>
          <w:rtl/>
          <w:lang w:bidi="fa-IR"/>
        </w:rPr>
        <w:t xml:space="preserve"> ، </w:t>
      </w:r>
      <w:r w:rsidRPr="004D51BB">
        <w:rPr>
          <w:rtl/>
          <w:lang w:bidi="fa-IR"/>
        </w:rPr>
        <w:t xml:space="preserve">ويكون </w:t>
      </w:r>
      <w:r w:rsidRPr="003131C0">
        <w:rPr>
          <w:rStyle w:val="rfdFootnotenum"/>
          <w:rtl/>
        </w:rPr>
        <w:t>(6)</w:t>
      </w:r>
      <w:r w:rsidRPr="004D51BB">
        <w:rPr>
          <w:rtl/>
          <w:lang w:bidi="fa-IR"/>
        </w:rPr>
        <w:t xml:space="preserve"> الثوب موجودا بحاله</w:t>
      </w:r>
      <w:r>
        <w:rPr>
          <w:rtl/>
          <w:lang w:bidi="fa-IR"/>
        </w:rPr>
        <w:t xml:space="preserve"> ، </w:t>
      </w:r>
      <w:r w:rsidRPr="004D51BB">
        <w:rPr>
          <w:rtl/>
          <w:lang w:bidi="fa-IR"/>
        </w:rPr>
        <w:t>ولا يصير الماء بذلك عرضا</w:t>
      </w:r>
      <w:r>
        <w:rPr>
          <w:rtl/>
          <w:lang w:bidi="fa-IR"/>
        </w:rPr>
        <w:t xml:space="preserve"> ، </w:t>
      </w:r>
      <w:r w:rsidRPr="004D51BB">
        <w:rPr>
          <w:rtl/>
          <w:lang w:bidi="fa-IR"/>
        </w:rPr>
        <w:t xml:space="preserve">بل الماء جوهر له أن يفارق </w:t>
      </w:r>
      <w:r w:rsidRPr="003131C0">
        <w:rPr>
          <w:rStyle w:val="rfdFootnotenum"/>
          <w:rtl/>
        </w:rPr>
        <w:t>(7)</w:t>
      </w:r>
      <w:r w:rsidRPr="004D51BB">
        <w:rPr>
          <w:rtl/>
          <w:lang w:bidi="fa-IR"/>
        </w:rPr>
        <w:t xml:space="preserve"> جوهرا آخر لاقاه فربما </w:t>
      </w:r>
      <w:r w:rsidRPr="003131C0">
        <w:rPr>
          <w:rStyle w:val="rfdFootnotenum"/>
          <w:rtl/>
        </w:rPr>
        <w:t>(8)</w:t>
      </w:r>
      <w:r w:rsidRPr="004D51BB">
        <w:rPr>
          <w:rtl/>
          <w:lang w:bidi="fa-IR"/>
        </w:rPr>
        <w:t xml:space="preserve"> فارق </w:t>
      </w:r>
      <w:r w:rsidRPr="003131C0">
        <w:rPr>
          <w:rStyle w:val="rfdFootnotenum"/>
          <w:rtl/>
        </w:rPr>
        <w:t>(9)</w:t>
      </w:r>
      <w:r w:rsidRPr="004D51BB">
        <w:rPr>
          <w:rtl/>
          <w:lang w:bidi="fa-IR"/>
        </w:rPr>
        <w:t xml:space="preserve"> مفارقة لا يحس فيها بالأجزاء المفارقة منه</w:t>
      </w:r>
      <w:r>
        <w:rPr>
          <w:rtl/>
          <w:lang w:bidi="fa-IR"/>
        </w:rPr>
        <w:t xml:space="preserve"> ، </w:t>
      </w:r>
      <w:r w:rsidRPr="004D51BB">
        <w:rPr>
          <w:rtl/>
          <w:lang w:bidi="fa-IR"/>
        </w:rPr>
        <w:t xml:space="preserve">لأنها فارقت وهي أصغر مما </w:t>
      </w:r>
      <w:r w:rsidRPr="003131C0">
        <w:rPr>
          <w:rStyle w:val="rfdFootnotenum"/>
          <w:rtl/>
        </w:rPr>
        <w:t>(10)</w:t>
      </w:r>
      <w:r w:rsidRPr="004D51BB">
        <w:rPr>
          <w:rtl/>
          <w:lang w:bidi="fa-IR"/>
        </w:rPr>
        <w:t xml:space="preserve"> يدركه الحس مفارقة مفترقة</w:t>
      </w:r>
      <w:r>
        <w:rPr>
          <w:rtl/>
          <w:lang w:bidi="fa-IR"/>
        </w:rPr>
        <w:t xml:space="preserve"> ، </w:t>
      </w:r>
      <w:r w:rsidRPr="004D51BB">
        <w:rPr>
          <w:rtl/>
          <w:lang w:bidi="fa-IR"/>
        </w:rPr>
        <w:t>ويقول بعضهم</w:t>
      </w:r>
      <w:r>
        <w:rPr>
          <w:rtl/>
          <w:lang w:bidi="fa-IR"/>
        </w:rPr>
        <w:t xml:space="preserve"> : </w:t>
      </w:r>
      <w:r w:rsidRPr="004D51BB">
        <w:rPr>
          <w:rtl/>
          <w:lang w:bidi="fa-IR"/>
        </w:rPr>
        <w:t>إنها قد تكمن</w:t>
      </w:r>
      <w:r>
        <w:rPr>
          <w:rtl/>
          <w:lang w:bidi="fa-IR"/>
        </w:rPr>
        <w:t xml:space="preserve">. </w:t>
      </w:r>
      <w:r w:rsidRPr="004D51BB">
        <w:rPr>
          <w:rtl/>
          <w:lang w:bidi="fa-IR"/>
        </w:rPr>
        <w:t>فبالحري أن نبين أن ما يقولونه باطل</w:t>
      </w:r>
      <w:r>
        <w:rPr>
          <w:rtl/>
          <w:lang w:bidi="fa-IR"/>
        </w:rPr>
        <w:t xml:space="preserve"> ، </w:t>
      </w:r>
      <w:r w:rsidRPr="004D51BB">
        <w:rPr>
          <w:rtl/>
          <w:lang w:bidi="fa-IR"/>
        </w:rPr>
        <w:t>فنقول</w:t>
      </w:r>
      <w:r>
        <w:rPr>
          <w:rtl/>
          <w:lang w:bidi="fa-IR"/>
        </w:rPr>
        <w:t xml:space="preserve"> : </w:t>
      </w:r>
      <w:r w:rsidRPr="004D51BB">
        <w:rPr>
          <w:rtl/>
          <w:lang w:bidi="fa-IR"/>
        </w:rPr>
        <w:t>لا يخلو إن كانت هذه جواهر إما أن تكون جواهر هي أجسام</w:t>
      </w:r>
      <w:r>
        <w:rPr>
          <w:rtl/>
          <w:lang w:bidi="fa-IR"/>
        </w:rPr>
        <w:t xml:space="preserve"> ، </w:t>
      </w:r>
      <w:r w:rsidRPr="004D51BB">
        <w:rPr>
          <w:rtl/>
          <w:lang w:bidi="fa-IR"/>
        </w:rPr>
        <w:t>أو تكون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والجسمانية</w:t>
      </w:r>
      <w:r>
        <w:rPr>
          <w:rtl/>
        </w:rPr>
        <w:t xml:space="preserve"> : </w:t>
      </w:r>
      <w:r w:rsidRPr="004D51BB">
        <w:rPr>
          <w:rtl/>
        </w:rPr>
        <w:t>الجسمانية 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2) هل</w:t>
      </w:r>
      <w:r>
        <w:rPr>
          <w:rtl/>
        </w:rPr>
        <w:t xml:space="preserve"> : </w:t>
      </w:r>
      <w:r w:rsidRPr="004D51BB">
        <w:rPr>
          <w:rtl/>
        </w:rPr>
        <w:t>بل ج</w:t>
      </w:r>
    </w:p>
    <w:p w:rsidR="000D2378" w:rsidRPr="004D51BB" w:rsidRDefault="000D2378" w:rsidP="00370C47">
      <w:pPr>
        <w:pStyle w:val="libFootnote0"/>
        <w:rPr>
          <w:rtl/>
        </w:rPr>
      </w:pPr>
      <w:r>
        <w:rPr>
          <w:rtl/>
        </w:rPr>
        <w:t>(</w:t>
      </w:r>
      <w:r w:rsidRPr="004D51BB">
        <w:rPr>
          <w:rtl/>
        </w:rPr>
        <w:t>3) إنه</w:t>
      </w:r>
      <w:r>
        <w:rPr>
          <w:rtl/>
        </w:rPr>
        <w:t xml:space="preserve"> : </w:t>
      </w:r>
      <w:r w:rsidRPr="004D51BB">
        <w:rPr>
          <w:rtl/>
        </w:rPr>
        <w:t>بأنه ج</w:t>
      </w:r>
    </w:p>
    <w:p w:rsidR="000D2378" w:rsidRPr="004D51BB" w:rsidRDefault="000D2378" w:rsidP="00370C47">
      <w:pPr>
        <w:pStyle w:val="libFootnote0"/>
        <w:rPr>
          <w:rtl/>
        </w:rPr>
      </w:pPr>
      <w:r>
        <w:rPr>
          <w:rtl/>
        </w:rPr>
        <w:t>(</w:t>
      </w:r>
      <w:r w:rsidRPr="004D51BB">
        <w:rPr>
          <w:rtl/>
        </w:rPr>
        <w:t>4) يبتل</w:t>
      </w:r>
      <w:r>
        <w:rPr>
          <w:rtl/>
        </w:rPr>
        <w:t xml:space="preserve"> : </w:t>
      </w:r>
      <w:r w:rsidRPr="004D51BB">
        <w:rPr>
          <w:rtl/>
        </w:rPr>
        <w:t>يبل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ثوب</w:t>
      </w:r>
      <w:r>
        <w:rPr>
          <w:rtl/>
        </w:rPr>
        <w:t xml:space="preserve"> : </w:t>
      </w:r>
      <w:r w:rsidRPr="004D51BB">
        <w:rPr>
          <w:rtl/>
        </w:rPr>
        <w:t>الثوب ص</w:t>
      </w:r>
    </w:p>
    <w:p w:rsidR="000D2378" w:rsidRPr="004D51BB" w:rsidRDefault="000D2378" w:rsidP="00370C47">
      <w:pPr>
        <w:pStyle w:val="libFootnote0"/>
        <w:rPr>
          <w:rtl/>
        </w:rPr>
      </w:pPr>
      <w:r>
        <w:rPr>
          <w:rtl/>
        </w:rPr>
        <w:t>(</w:t>
      </w:r>
      <w:r w:rsidRPr="004D51BB">
        <w:rPr>
          <w:rtl/>
        </w:rPr>
        <w:t>6) ويكون</w:t>
      </w:r>
      <w:r>
        <w:rPr>
          <w:rtl/>
        </w:rPr>
        <w:t xml:space="preserve"> : </w:t>
      </w:r>
      <w:r w:rsidRPr="004D51BB">
        <w:rPr>
          <w:rtl/>
        </w:rPr>
        <w:t>وأن يكون ج</w:t>
      </w:r>
    </w:p>
    <w:p w:rsidR="000D2378" w:rsidRPr="00440B49" w:rsidRDefault="000D2378" w:rsidP="00370C47">
      <w:pPr>
        <w:pStyle w:val="libFootnote0"/>
        <w:rPr>
          <w:rtl/>
        </w:rPr>
      </w:pPr>
      <w:r>
        <w:rPr>
          <w:rtl/>
        </w:rPr>
        <w:t>(</w:t>
      </w:r>
      <w:r w:rsidRPr="004D51BB">
        <w:rPr>
          <w:rtl/>
        </w:rPr>
        <w:t>7) يفارق</w:t>
      </w:r>
      <w:r>
        <w:rPr>
          <w:rtl/>
        </w:rPr>
        <w:t xml:space="preserve"> : </w:t>
      </w:r>
      <w:r w:rsidRPr="00440B49">
        <w:rPr>
          <w:rtl/>
        </w:rPr>
        <w:t>+ به ط</w:t>
      </w:r>
    </w:p>
    <w:p w:rsidR="000D2378" w:rsidRPr="004D51BB" w:rsidRDefault="000D2378" w:rsidP="00370C47">
      <w:pPr>
        <w:pStyle w:val="libFootnote0"/>
        <w:rPr>
          <w:rtl/>
        </w:rPr>
      </w:pPr>
      <w:r>
        <w:rPr>
          <w:rtl/>
        </w:rPr>
        <w:t>(</w:t>
      </w:r>
      <w:r w:rsidRPr="004D51BB">
        <w:rPr>
          <w:rtl/>
        </w:rPr>
        <w:t>8) فربما</w:t>
      </w:r>
      <w:r>
        <w:rPr>
          <w:rtl/>
        </w:rPr>
        <w:t xml:space="preserve"> : </w:t>
      </w:r>
      <w:r w:rsidRPr="004D51BB">
        <w:rPr>
          <w:rtl/>
        </w:rPr>
        <w:t>ساقطة من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فارق</w:t>
      </w:r>
      <w:r>
        <w:rPr>
          <w:rtl/>
        </w:rPr>
        <w:t xml:space="preserve"> : </w:t>
      </w:r>
      <w:r w:rsidRPr="004D51BB">
        <w:rPr>
          <w:rtl/>
        </w:rPr>
        <w:t>فارقت ص</w:t>
      </w:r>
      <w:r>
        <w:rPr>
          <w:rtl/>
        </w:rPr>
        <w:t xml:space="preserve"> ، </w:t>
      </w:r>
      <w:r w:rsidRPr="004D51BB">
        <w:rPr>
          <w:rtl/>
        </w:rPr>
        <w:t>ص ؛ يفارق م</w:t>
      </w:r>
    </w:p>
    <w:p w:rsidR="000D2378" w:rsidRPr="004D51BB" w:rsidRDefault="000D2378" w:rsidP="00370C47">
      <w:pPr>
        <w:pStyle w:val="libFootnote0"/>
        <w:rPr>
          <w:rtl/>
        </w:rPr>
      </w:pPr>
      <w:r>
        <w:rPr>
          <w:rtl/>
        </w:rPr>
        <w:t>(</w:t>
      </w:r>
      <w:r w:rsidRPr="004D51BB">
        <w:rPr>
          <w:rtl/>
        </w:rPr>
        <w:t>10) مما</w:t>
      </w:r>
      <w:r>
        <w:rPr>
          <w:rtl/>
        </w:rPr>
        <w:t xml:space="preserve"> : </w:t>
      </w:r>
      <w:r w:rsidRPr="004D51BB">
        <w:rPr>
          <w:rtl/>
        </w:rPr>
        <w:t>ماب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جواهر ليست بأجسام</w:t>
      </w:r>
      <w:r>
        <w:rPr>
          <w:rtl/>
          <w:lang w:bidi="fa-IR"/>
        </w:rPr>
        <w:t xml:space="preserve">. </w:t>
      </w:r>
      <w:r w:rsidRPr="004D51BB">
        <w:rPr>
          <w:rtl/>
          <w:lang w:bidi="fa-IR"/>
        </w:rPr>
        <w:t xml:space="preserve">فإن كانت هذه جواهر غير جسمانية فإما أن تكون بحيث يمكن أن تؤلف منها أجسام </w:t>
      </w:r>
      <w:r w:rsidRPr="003131C0">
        <w:rPr>
          <w:rStyle w:val="rfdFootnotenum"/>
          <w:rtl/>
        </w:rPr>
        <w:t>(1)</w:t>
      </w:r>
      <w:r>
        <w:rPr>
          <w:rtl/>
          <w:lang w:bidi="fa-IR"/>
        </w:rPr>
        <w:t xml:space="preserve"> ، </w:t>
      </w:r>
      <w:r w:rsidRPr="004D51BB">
        <w:rPr>
          <w:rtl/>
          <w:lang w:bidi="fa-IR"/>
        </w:rPr>
        <w:t>وهذا محال</w:t>
      </w:r>
      <w:r>
        <w:rPr>
          <w:rtl/>
          <w:lang w:bidi="fa-IR"/>
        </w:rPr>
        <w:t xml:space="preserve"> ، </w:t>
      </w:r>
      <w:r w:rsidRPr="004D51BB">
        <w:rPr>
          <w:rtl/>
          <w:lang w:bidi="fa-IR"/>
        </w:rPr>
        <w:t xml:space="preserve">إذ ما يتجزأ في أبعاد جسمانية فليس بالممكن أن يؤلف منه </w:t>
      </w:r>
      <w:r w:rsidRPr="003131C0">
        <w:rPr>
          <w:rStyle w:val="rfdFootnotenum"/>
          <w:rtl/>
        </w:rPr>
        <w:t>(2)</w:t>
      </w:r>
      <w:r w:rsidRPr="004D51BB">
        <w:rPr>
          <w:rtl/>
          <w:lang w:bidi="fa-IR"/>
        </w:rPr>
        <w:t xml:space="preserve"> جسم</w:t>
      </w:r>
      <w:r>
        <w:rPr>
          <w:rtl/>
          <w:lang w:bidi="fa-IR"/>
        </w:rPr>
        <w:t xml:space="preserve"> ، </w:t>
      </w:r>
      <w:r w:rsidRPr="004D51BB">
        <w:rPr>
          <w:rtl/>
          <w:lang w:bidi="fa-IR"/>
        </w:rPr>
        <w:t>وإما أن لا يمكن</w:t>
      </w:r>
      <w:r>
        <w:rPr>
          <w:rtl/>
          <w:lang w:bidi="fa-IR"/>
        </w:rPr>
        <w:t xml:space="preserve"> ، </w:t>
      </w:r>
      <w:r w:rsidRPr="004D51BB">
        <w:rPr>
          <w:rtl/>
          <w:lang w:bidi="fa-IR"/>
        </w:rPr>
        <w:t>إنما يكون وجوده بالمقارنة للأجسام والسريان فيها</w:t>
      </w:r>
      <w:r>
        <w:rPr>
          <w:rtl/>
          <w:lang w:bidi="fa-IR"/>
        </w:rPr>
        <w:t xml:space="preserve">. </w:t>
      </w:r>
      <w:r w:rsidRPr="004D51BB">
        <w:rPr>
          <w:rtl/>
          <w:lang w:bidi="fa-IR"/>
        </w:rPr>
        <w:t>فأول ذلك لأنه يكون لهذه الجواهر وضع</w:t>
      </w:r>
      <w:r>
        <w:rPr>
          <w:rtl/>
          <w:lang w:bidi="fa-IR"/>
        </w:rPr>
        <w:t xml:space="preserve"> ، </w:t>
      </w:r>
      <w:r w:rsidRPr="004D51BB">
        <w:rPr>
          <w:rtl/>
          <w:lang w:bidi="fa-IR"/>
        </w:rPr>
        <w:t>وكل جوهر ذي وضع فإنه منقسم</w:t>
      </w:r>
      <w:r>
        <w:rPr>
          <w:rtl/>
          <w:lang w:bidi="fa-IR"/>
        </w:rPr>
        <w:t xml:space="preserve"> ، </w:t>
      </w:r>
      <w:r w:rsidRPr="004D51BB">
        <w:rPr>
          <w:rtl/>
          <w:lang w:bidi="fa-IR"/>
        </w:rPr>
        <w:t xml:space="preserve">وقد </w:t>
      </w:r>
      <w:r w:rsidRPr="003131C0">
        <w:rPr>
          <w:rStyle w:val="rfdFootnotenum"/>
          <w:rtl/>
        </w:rPr>
        <w:t>(3)</w:t>
      </w:r>
      <w:r w:rsidRPr="004D51BB">
        <w:rPr>
          <w:rtl/>
          <w:lang w:bidi="fa-IR"/>
        </w:rPr>
        <w:t xml:space="preserve"> بين ذلك </w:t>
      </w:r>
      <w:r w:rsidRPr="003131C0">
        <w:rPr>
          <w:rStyle w:val="rfdFootnotenum"/>
          <w:rtl/>
        </w:rPr>
        <w:t>(4)</w:t>
      </w:r>
      <w:r>
        <w:rPr>
          <w:rtl/>
          <w:lang w:bidi="fa-IR"/>
        </w:rPr>
        <w:t xml:space="preserve">. </w:t>
      </w:r>
      <w:r w:rsidRPr="004D51BB">
        <w:rPr>
          <w:rtl/>
          <w:lang w:bidi="fa-IR"/>
        </w:rPr>
        <w:t>وثانيا</w:t>
      </w:r>
      <w:r>
        <w:rPr>
          <w:rtl/>
          <w:lang w:bidi="fa-IR"/>
        </w:rPr>
        <w:t xml:space="preserve"> ، </w:t>
      </w:r>
      <w:r w:rsidRPr="004D51BB">
        <w:rPr>
          <w:rtl/>
          <w:lang w:bidi="fa-IR"/>
        </w:rPr>
        <w:t>أنه لا يخلو إما أن يكون كل واحد من هذه الجواهر من شأنه أن يوجد مفارقا للجسم الذي يكون فيه</w:t>
      </w:r>
      <w:r>
        <w:rPr>
          <w:rtl/>
          <w:lang w:bidi="fa-IR"/>
        </w:rPr>
        <w:t xml:space="preserve"> ، </w:t>
      </w:r>
      <w:r w:rsidRPr="004D51BB">
        <w:rPr>
          <w:rtl/>
          <w:lang w:bidi="fa-IR"/>
        </w:rPr>
        <w:t>أو لا يكون</w:t>
      </w:r>
      <w:r>
        <w:rPr>
          <w:rtl/>
          <w:lang w:bidi="fa-IR"/>
        </w:rPr>
        <w:t xml:space="preserve"> ، </w:t>
      </w:r>
      <w:r w:rsidRPr="004D51BB">
        <w:rPr>
          <w:rtl/>
          <w:lang w:bidi="fa-IR"/>
        </w:rPr>
        <w:t xml:space="preserve">فإن لم يكن </w:t>
      </w:r>
      <w:r w:rsidRPr="003131C0">
        <w:rPr>
          <w:rStyle w:val="rfdFootnotenum"/>
          <w:rtl/>
        </w:rPr>
        <w:t>(5)</w:t>
      </w:r>
      <w:r w:rsidRPr="004D51BB">
        <w:rPr>
          <w:rtl/>
          <w:lang w:bidi="fa-IR"/>
        </w:rPr>
        <w:t xml:space="preserve"> يوجد مفارقا</w:t>
      </w:r>
      <w:r>
        <w:rPr>
          <w:rtl/>
          <w:lang w:bidi="fa-IR"/>
        </w:rPr>
        <w:t xml:space="preserve"> ، </w:t>
      </w:r>
      <w:r w:rsidRPr="004D51BB">
        <w:rPr>
          <w:rtl/>
          <w:lang w:bidi="fa-IR"/>
        </w:rPr>
        <w:t xml:space="preserve">وكان وجوده في الأجسام على أنها موضوعات له </w:t>
      </w:r>
      <w:r w:rsidRPr="003131C0">
        <w:rPr>
          <w:rStyle w:val="rfdFootnotenum"/>
          <w:rtl/>
        </w:rPr>
        <w:t>(6)</w:t>
      </w:r>
      <w:r>
        <w:rPr>
          <w:rtl/>
          <w:lang w:bidi="fa-IR"/>
        </w:rPr>
        <w:t xml:space="preserve"> ، </w:t>
      </w:r>
      <w:r w:rsidRPr="004D51BB">
        <w:rPr>
          <w:rtl/>
          <w:lang w:bidi="fa-IR"/>
        </w:rPr>
        <w:t xml:space="preserve">إذ ليست </w:t>
      </w:r>
      <w:r w:rsidRPr="003131C0">
        <w:rPr>
          <w:rStyle w:val="rfdFootnotenum"/>
          <w:rtl/>
        </w:rPr>
        <w:t>(7)</w:t>
      </w:r>
      <w:r w:rsidRPr="004D51BB">
        <w:rPr>
          <w:rtl/>
          <w:lang w:bidi="fa-IR"/>
        </w:rPr>
        <w:t xml:space="preserve"> فيه كالأجزاء </w:t>
      </w:r>
      <w:r w:rsidRPr="003131C0">
        <w:rPr>
          <w:rStyle w:val="rfdFootnotenum"/>
          <w:rtl/>
        </w:rPr>
        <w:t>(8)</w:t>
      </w:r>
      <w:r>
        <w:rPr>
          <w:rtl/>
          <w:lang w:bidi="fa-IR"/>
        </w:rPr>
        <w:t xml:space="preserve"> ، </w:t>
      </w:r>
      <w:r w:rsidRPr="004D51BB">
        <w:rPr>
          <w:rtl/>
          <w:lang w:bidi="fa-IR"/>
        </w:rPr>
        <w:t xml:space="preserve">ولا هي مفارقته </w:t>
      </w:r>
      <w:r w:rsidRPr="003131C0">
        <w:rPr>
          <w:rStyle w:val="rfdFootnotenum"/>
          <w:rtl/>
        </w:rPr>
        <w:t>(9)</w:t>
      </w:r>
      <w:r>
        <w:rPr>
          <w:rtl/>
          <w:lang w:bidi="fa-IR"/>
        </w:rPr>
        <w:t xml:space="preserve"> ، </w:t>
      </w:r>
      <w:r w:rsidRPr="004D51BB">
        <w:rPr>
          <w:rtl/>
          <w:lang w:bidi="fa-IR"/>
        </w:rPr>
        <w:t>والجسم الموصوف بها مستكمل الجوهرية بنفسه</w:t>
      </w:r>
      <w:r>
        <w:rPr>
          <w:rtl/>
          <w:lang w:bidi="fa-IR"/>
        </w:rPr>
        <w:t xml:space="preserve"> ، </w:t>
      </w:r>
      <w:r w:rsidRPr="004D51BB">
        <w:rPr>
          <w:rtl/>
          <w:lang w:bidi="fa-IR"/>
        </w:rPr>
        <w:t xml:space="preserve">فليست إلا أعراضا </w:t>
      </w:r>
      <w:r w:rsidRPr="003131C0">
        <w:rPr>
          <w:rStyle w:val="rfdFootnotenum"/>
          <w:rtl/>
        </w:rPr>
        <w:t>(10)</w:t>
      </w:r>
      <w:r>
        <w:rPr>
          <w:rtl/>
          <w:lang w:bidi="fa-IR"/>
        </w:rPr>
        <w:t xml:space="preserve"> ، </w:t>
      </w:r>
      <w:r w:rsidRPr="004D51BB">
        <w:rPr>
          <w:rtl/>
          <w:lang w:bidi="fa-IR"/>
        </w:rPr>
        <w:t xml:space="preserve">وإنما </w:t>
      </w:r>
      <w:r w:rsidRPr="003131C0">
        <w:rPr>
          <w:rStyle w:val="rfdFootnotenum"/>
          <w:rtl/>
        </w:rPr>
        <w:t>(11)</w:t>
      </w:r>
      <w:r w:rsidRPr="004D51BB">
        <w:rPr>
          <w:rtl/>
          <w:lang w:bidi="fa-IR"/>
        </w:rPr>
        <w:t xml:space="preserve"> لها اسم الجوهرية فقط</w:t>
      </w:r>
      <w:r>
        <w:rPr>
          <w:rtl/>
          <w:lang w:bidi="fa-IR"/>
        </w:rPr>
        <w:t xml:space="preserve">. </w:t>
      </w:r>
      <w:r w:rsidRPr="004D51BB">
        <w:rPr>
          <w:rtl/>
          <w:lang w:bidi="fa-IR"/>
        </w:rPr>
        <w:t xml:space="preserve">وإن كانت تفارق أجسامها فإما أن تكون مفارقة تنتقل </w:t>
      </w:r>
      <w:r w:rsidRPr="003131C0">
        <w:rPr>
          <w:rStyle w:val="rfdFootnotenum"/>
          <w:rtl/>
        </w:rPr>
        <w:t>(12)</w:t>
      </w:r>
      <w:r w:rsidRPr="004D51BB">
        <w:rPr>
          <w:rtl/>
          <w:lang w:bidi="fa-IR"/>
        </w:rPr>
        <w:t xml:space="preserve"> بها من جسم إلى جسم من غير أن يصح لها قوام مجرد</w:t>
      </w:r>
      <w:r>
        <w:rPr>
          <w:rtl/>
          <w:lang w:bidi="fa-IR"/>
        </w:rPr>
        <w:t xml:space="preserve"> ، </w:t>
      </w:r>
      <w:r w:rsidRPr="004D51BB">
        <w:rPr>
          <w:rtl/>
          <w:lang w:bidi="fa-IR"/>
        </w:rPr>
        <w:t>أو تكون لها مفارقة قوام مجرد</w:t>
      </w:r>
      <w:r>
        <w:rPr>
          <w:rtl/>
          <w:lang w:bidi="fa-IR"/>
        </w:rPr>
        <w:t xml:space="preserve">. </w:t>
      </w:r>
      <w:r w:rsidRPr="004D51BB">
        <w:rPr>
          <w:rtl/>
          <w:lang w:bidi="fa-IR"/>
        </w:rPr>
        <w:t xml:space="preserve">فإن كانت إذا لم توجد في جسم وكانت فيه </w:t>
      </w:r>
      <w:r w:rsidRPr="003131C0">
        <w:rPr>
          <w:rStyle w:val="rfdFootnotenum"/>
          <w:rtl/>
        </w:rPr>
        <w:t>(13)</w:t>
      </w:r>
      <w:r>
        <w:rPr>
          <w:rtl/>
          <w:lang w:bidi="fa-IR"/>
        </w:rPr>
        <w:t xml:space="preserve"> ، </w:t>
      </w:r>
      <w:r w:rsidRPr="004D51BB">
        <w:rPr>
          <w:rtl/>
          <w:lang w:bidi="fa-IR"/>
        </w:rPr>
        <w:t>فإنما يكون ذلك بأن ينتقل إلى الآخر</w:t>
      </w:r>
      <w:r>
        <w:rPr>
          <w:rtl/>
          <w:lang w:bidi="fa-IR"/>
        </w:rPr>
        <w:t xml:space="preserve"> ، </w:t>
      </w:r>
      <w:r w:rsidRPr="004D51BB">
        <w:rPr>
          <w:rtl/>
          <w:lang w:bidi="fa-IR"/>
        </w:rPr>
        <w:t>فيجب من ذلك أن يكون كل جسم فسد بياضه فقد انتقل بياضه إلى جسم يماسه</w:t>
      </w:r>
      <w:r>
        <w:rPr>
          <w:rtl/>
          <w:lang w:bidi="fa-IR"/>
        </w:rPr>
        <w:t xml:space="preserve"> ، </w:t>
      </w:r>
      <w:r w:rsidRPr="004D51BB">
        <w:rPr>
          <w:rtl/>
          <w:lang w:bidi="fa-IR"/>
        </w:rPr>
        <w:t>أو بقي مجردا إلى أن يحصل في جسم بعيد</w:t>
      </w:r>
      <w:r>
        <w:rPr>
          <w:rtl/>
          <w:lang w:bidi="fa-IR"/>
        </w:rPr>
        <w:t xml:space="preserve"> ، </w:t>
      </w:r>
      <w:r w:rsidRPr="004D51BB">
        <w:rPr>
          <w:rtl/>
          <w:lang w:bidi="fa-IR"/>
        </w:rPr>
        <w:t xml:space="preserve">وهو غير مقارن </w:t>
      </w:r>
      <w:r w:rsidRPr="003131C0">
        <w:rPr>
          <w:rStyle w:val="rfdFootnotenum"/>
          <w:rtl/>
        </w:rPr>
        <w:t>(14)</w:t>
      </w:r>
      <w:r w:rsidRPr="004D51BB">
        <w:rPr>
          <w:rtl/>
          <w:lang w:bidi="fa-IR"/>
        </w:rPr>
        <w:t xml:space="preserve"> جسما في مدة قطع المسافة</w:t>
      </w:r>
      <w:r>
        <w:rPr>
          <w:rtl/>
          <w:lang w:bidi="fa-IR"/>
        </w:rPr>
        <w:t xml:space="preserve"> ، </w:t>
      </w:r>
      <w:r w:rsidRPr="004D51BB">
        <w:rPr>
          <w:rtl/>
          <w:lang w:bidi="fa-IR"/>
        </w:rPr>
        <w:t>وليس الأمر كذلك</w:t>
      </w:r>
      <w:r>
        <w:rPr>
          <w:rtl/>
          <w:lang w:bidi="fa-IR"/>
        </w:rPr>
        <w:t xml:space="preserve">. </w:t>
      </w:r>
      <w:r w:rsidRPr="004D51BB">
        <w:rPr>
          <w:rtl/>
          <w:lang w:bidi="fa-IR"/>
        </w:rPr>
        <w:t xml:space="preserve">وأما الكمون </w:t>
      </w:r>
      <w:r w:rsidRPr="003131C0">
        <w:rPr>
          <w:rStyle w:val="rfdFootnotenum"/>
          <w:rtl/>
        </w:rPr>
        <w:t>(15)</w:t>
      </w:r>
      <w:r w:rsidRPr="004D51BB">
        <w:rPr>
          <w:rtl/>
          <w:lang w:bidi="fa-IR"/>
        </w:rPr>
        <w:t xml:space="preserve"> فقد فرغنا منه وبينا استحالته</w:t>
      </w:r>
      <w:r>
        <w:rPr>
          <w:rtl/>
          <w:lang w:bidi="fa-IR"/>
        </w:rPr>
        <w:t xml:space="preserve"> ، </w:t>
      </w:r>
      <w:r w:rsidRPr="004D51BB">
        <w:rPr>
          <w:rtl/>
          <w:lang w:bidi="fa-IR"/>
        </w:rPr>
        <w:t xml:space="preserve">فإنه يجب </w:t>
      </w:r>
      <w:r w:rsidRPr="003131C0">
        <w:rPr>
          <w:rStyle w:val="rfdFootnotenum"/>
          <w:rtl/>
        </w:rPr>
        <w:t>(16)</w:t>
      </w:r>
      <w:r w:rsidRPr="004D51BB">
        <w:rPr>
          <w:rtl/>
          <w:lang w:bidi="fa-IR"/>
        </w:rPr>
        <w:t xml:space="preserve"> من ذلك أن يكون كل جسم يسخن جسما فإنه ينقل </w:t>
      </w:r>
      <w:r w:rsidRPr="003131C0">
        <w:rPr>
          <w:rStyle w:val="rfdFootnotenum"/>
          <w:rtl/>
        </w:rPr>
        <w:t>(17)</w:t>
      </w:r>
      <w:r w:rsidRPr="004D51BB">
        <w:rPr>
          <w:rtl/>
          <w:lang w:bidi="fa-IR"/>
        </w:rPr>
        <w:t xml:space="preserve"> إليه من حرارة نفسه</w:t>
      </w:r>
      <w:r>
        <w:rPr>
          <w:rtl/>
          <w:lang w:bidi="fa-IR"/>
        </w:rPr>
        <w:t xml:space="preserve"> ، </w:t>
      </w:r>
      <w:r w:rsidRPr="004D51BB">
        <w:rPr>
          <w:rtl/>
          <w:lang w:bidi="fa-IR"/>
        </w:rPr>
        <w:t xml:space="preserve">فيبرد </w:t>
      </w:r>
      <w:r w:rsidRPr="003131C0">
        <w:rPr>
          <w:rStyle w:val="rfdFootnotenum"/>
          <w:rtl/>
        </w:rPr>
        <w:t>(18)</w:t>
      </w:r>
      <w:r w:rsidRPr="004D51BB">
        <w:rPr>
          <w:rtl/>
          <w:lang w:bidi="fa-IR"/>
        </w:rPr>
        <w:t xml:space="preserve"> هذا الذي يسخن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أجسام</w:t>
      </w:r>
      <w:r>
        <w:rPr>
          <w:rtl/>
        </w:rPr>
        <w:t xml:space="preserve"> : </w:t>
      </w:r>
      <w:r w:rsidRPr="004D51BB">
        <w:rPr>
          <w:rtl/>
        </w:rPr>
        <w:t>جسم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منه</w:t>
      </w:r>
      <w:r>
        <w:rPr>
          <w:rtl/>
        </w:rPr>
        <w:t xml:space="preserve"> : </w:t>
      </w:r>
      <w:r w:rsidRPr="004D51BB">
        <w:rPr>
          <w:rtl/>
        </w:rPr>
        <w:t>منها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وقد</w:t>
      </w:r>
      <w:r>
        <w:rPr>
          <w:rtl/>
        </w:rPr>
        <w:t xml:space="preserve"> : </w:t>
      </w:r>
      <w:r w:rsidRPr="004D51BB">
        <w:rPr>
          <w:rtl/>
        </w:rPr>
        <w:t>قد ب</w:t>
      </w:r>
      <w:r>
        <w:rPr>
          <w:rtl/>
        </w:rPr>
        <w:t xml:space="preserve"> ، </w:t>
      </w:r>
      <w:r w:rsidRPr="004D51BB">
        <w:rPr>
          <w:rtl/>
        </w:rPr>
        <w:t>ج</w:t>
      </w:r>
      <w:r>
        <w:rPr>
          <w:rtl/>
        </w:rPr>
        <w:t xml:space="preserve"> ، </w:t>
      </w:r>
      <w:r w:rsidRPr="004D51BB">
        <w:rPr>
          <w:rtl/>
        </w:rPr>
        <w:t>د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ذلك</w:t>
      </w:r>
      <w:r>
        <w:rPr>
          <w:rtl/>
        </w:rPr>
        <w:t xml:space="preserve"> : </w:t>
      </w:r>
      <w:r w:rsidRPr="004D51BB">
        <w:rPr>
          <w:rtl/>
        </w:rPr>
        <w:t>+ فيكون ط</w:t>
      </w:r>
    </w:p>
    <w:p w:rsidR="000D2378" w:rsidRPr="004D51BB" w:rsidRDefault="000D2378" w:rsidP="00370C47">
      <w:pPr>
        <w:pStyle w:val="libFootnote0"/>
        <w:rPr>
          <w:rtl/>
        </w:rPr>
      </w:pPr>
      <w:r>
        <w:rPr>
          <w:rtl/>
        </w:rPr>
        <w:t>(</w:t>
      </w:r>
      <w:r w:rsidRPr="004D51BB">
        <w:rPr>
          <w:rtl/>
        </w:rPr>
        <w:t>5) يكن</w:t>
      </w:r>
      <w:r>
        <w:rPr>
          <w:rtl/>
        </w:rPr>
        <w:t xml:space="preserve"> : </w:t>
      </w:r>
      <w:r w:rsidRPr="004D51BB">
        <w:rPr>
          <w:rtl/>
        </w:rPr>
        <w:t>ساقطة من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له</w:t>
      </w:r>
      <w:r>
        <w:rPr>
          <w:rtl/>
        </w:rPr>
        <w:t xml:space="preserve"> : </w:t>
      </w:r>
      <w:r w:rsidRPr="004D51BB">
        <w:rPr>
          <w:rtl/>
        </w:rPr>
        <w:t>+ باقية د</w:t>
      </w:r>
      <w:r>
        <w:rPr>
          <w:rFonts w:hint="cs"/>
          <w:rtl/>
        </w:rPr>
        <w:t xml:space="preserve">. </w:t>
      </w:r>
      <w:r>
        <w:rPr>
          <w:rtl/>
        </w:rPr>
        <w:t>(</w:t>
      </w:r>
      <w:r w:rsidRPr="004D51BB">
        <w:rPr>
          <w:rtl/>
        </w:rPr>
        <w:t>7) إذ ليست</w:t>
      </w:r>
      <w:r>
        <w:rPr>
          <w:rtl/>
        </w:rPr>
        <w:t xml:space="preserve"> : </w:t>
      </w:r>
      <w:r w:rsidRPr="004D51BB">
        <w:rPr>
          <w:rtl/>
        </w:rPr>
        <w:t>وليست ج</w:t>
      </w:r>
    </w:p>
    <w:p w:rsidR="000D2378" w:rsidRPr="004D51BB" w:rsidRDefault="000D2378" w:rsidP="00370C47">
      <w:pPr>
        <w:pStyle w:val="libFootnote0"/>
        <w:rPr>
          <w:rtl/>
        </w:rPr>
      </w:pPr>
      <w:r>
        <w:rPr>
          <w:rtl/>
        </w:rPr>
        <w:t>(</w:t>
      </w:r>
      <w:r w:rsidRPr="004D51BB">
        <w:rPr>
          <w:rtl/>
        </w:rPr>
        <w:t>8) كالأجزاء</w:t>
      </w:r>
      <w:r>
        <w:rPr>
          <w:rtl/>
        </w:rPr>
        <w:t xml:space="preserve"> : </w:t>
      </w:r>
      <w:r w:rsidRPr="004D51BB">
        <w:rPr>
          <w:rtl/>
        </w:rPr>
        <w:t>كأجزاء ج</w:t>
      </w:r>
      <w:r>
        <w:rPr>
          <w:rFonts w:hint="cs"/>
          <w:rtl/>
        </w:rPr>
        <w:t xml:space="preserve">. </w:t>
      </w:r>
      <w:r>
        <w:rPr>
          <w:rtl/>
        </w:rPr>
        <w:t>(</w:t>
      </w:r>
      <w:r w:rsidRPr="004D51BB">
        <w:rPr>
          <w:rtl/>
        </w:rPr>
        <w:t>9) مفارقته</w:t>
      </w:r>
      <w:r>
        <w:rPr>
          <w:rtl/>
        </w:rPr>
        <w:t xml:space="preserve"> : </w:t>
      </w:r>
      <w:r w:rsidRPr="004D51BB">
        <w:rPr>
          <w:rtl/>
        </w:rPr>
        <w:t>مفارقة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أعراضا</w:t>
      </w:r>
      <w:r>
        <w:rPr>
          <w:rtl/>
        </w:rPr>
        <w:t xml:space="preserve"> : </w:t>
      </w:r>
      <w:r w:rsidRPr="004D51BB">
        <w:rPr>
          <w:rtl/>
        </w:rPr>
        <w:t>أعراض ص</w:t>
      </w:r>
      <w:r>
        <w:rPr>
          <w:rFonts w:hint="cs"/>
          <w:rtl/>
        </w:rPr>
        <w:t xml:space="preserve">. </w:t>
      </w:r>
      <w:r>
        <w:rPr>
          <w:rtl/>
        </w:rPr>
        <w:t>(</w:t>
      </w:r>
      <w:r w:rsidRPr="004D51BB">
        <w:rPr>
          <w:rtl/>
        </w:rPr>
        <w:t>11) وإنما</w:t>
      </w:r>
      <w:r>
        <w:rPr>
          <w:rtl/>
        </w:rPr>
        <w:t xml:space="preserve"> : </w:t>
      </w:r>
      <w:r w:rsidRPr="004D51BB">
        <w:rPr>
          <w:rtl/>
        </w:rPr>
        <w:t>فإنما ط</w:t>
      </w:r>
    </w:p>
    <w:p w:rsidR="000D2378" w:rsidRPr="004D51BB" w:rsidRDefault="000D2378" w:rsidP="00370C47">
      <w:pPr>
        <w:pStyle w:val="libFootnote0"/>
        <w:rPr>
          <w:rtl/>
        </w:rPr>
      </w:pPr>
      <w:r>
        <w:rPr>
          <w:rtl/>
        </w:rPr>
        <w:t>(</w:t>
      </w:r>
      <w:r w:rsidRPr="004D51BB">
        <w:rPr>
          <w:rtl/>
        </w:rPr>
        <w:t>12) تنتقل</w:t>
      </w:r>
      <w:r>
        <w:rPr>
          <w:rtl/>
        </w:rPr>
        <w:t xml:space="preserve"> : </w:t>
      </w:r>
      <w:r w:rsidRPr="004D51BB">
        <w:rPr>
          <w:rtl/>
        </w:rPr>
        <w:t>فتنتقل د</w:t>
      </w:r>
      <w:r>
        <w:rPr>
          <w:rFonts w:hint="cs"/>
          <w:rtl/>
        </w:rPr>
        <w:t xml:space="preserve">. </w:t>
      </w:r>
      <w:r>
        <w:rPr>
          <w:rtl/>
        </w:rPr>
        <w:t>(</w:t>
      </w:r>
      <w:r w:rsidRPr="004D51BB">
        <w:rPr>
          <w:rtl/>
        </w:rPr>
        <w:t>13) وكانت فيه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14) مقارن</w:t>
      </w:r>
      <w:r>
        <w:rPr>
          <w:rtl/>
        </w:rPr>
        <w:t xml:space="preserve"> : </w:t>
      </w:r>
      <w:r w:rsidRPr="004D51BB">
        <w:rPr>
          <w:rtl/>
        </w:rPr>
        <w:t>مفارق ص</w:t>
      </w:r>
      <w:r>
        <w:rPr>
          <w:rFonts w:hint="cs"/>
          <w:rtl/>
        </w:rPr>
        <w:t xml:space="preserve">. </w:t>
      </w:r>
      <w:r>
        <w:rPr>
          <w:rtl/>
        </w:rPr>
        <w:t>(</w:t>
      </w:r>
      <w:r w:rsidRPr="004D51BB">
        <w:rPr>
          <w:rtl/>
        </w:rPr>
        <w:t>15) الكمون</w:t>
      </w:r>
      <w:r>
        <w:rPr>
          <w:rtl/>
        </w:rPr>
        <w:t xml:space="preserve"> : </w:t>
      </w:r>
      <w:r w:rsidRPr="004D51BB">
        <w:rPr>
          <w:rtl/>
        </w:rPr>
        <w:t>الكون ط</w:t>
      </w:r>
    </w:p>
    <w:p w:rsidR="000D2378" w:rsidRPr="004D51BB" w:rsidRDefault="000D2378" w:rsidP="00370C47">
      <w:pPr>
        <w:pStyle w:val="libFootnote0"/>
        <w:rPr>
          <w:rtl/>
        </w:rPr>
      </w:pPr>
      <w:r>
        <w:rPr>
          <w:rtl/>
        </w:rPr>
        <w:t>(</w:t>
      </w:r>
      <w:r w:rsidRPr="004D51BB">
        <w:rPr>
          <w:rtl/>
        </w:rPr>
        <w:t>16) فإنه يجب</w:t>
      </w:r>
      <w:r>
        <w:rPr>
          <w:rtl/>
        </w:rPr>
        <w:t xml:space="preserve"> : </w:t>
      </w:r>
      <w:r w:rsidRPr="004D51BB">
        <w:rPr>
          <w:rtl/>
        </w:rPr>
        <w:t>ويجب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ينقل</w:t>
      </w:r>
      <w:r>
        <w:rPr>
          <w:rtl/>
        </w:rPr>
        <w:t xml:space="preserve"> : </w:t>
      </w:r>
      <w:r w:rsidRPr="004D51BB">
        <w:rPr>
          <w:rtl/>
        </w:rPr>
        <w:t>ينتقل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18) فيبرد</w:t>
      </w:r>
      <w:r>
        <w:rPr>
          <w:rtl/>
        </w:rPr>
        <w:t xml:space="preserve"> : </w:t>
      </w:r>
      <w:r w:rsidRPr="00440B49">
        <w:rPr>
          <w:rtl/>
        </w:rPr>
        <w:t>فيرد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ثم هذا النوع من الانتقال لا تبطل عرضيته</w:t>
      </w:r>
      <w:r>
        <w:rPr>
          <w:rtl/>
          <w:lang w:bidi="fa-IR"/>
        </w:rPr>
        <w:t xml:space="preserve"> ، </w:t>
      </w:r>
      <w:r w:rsidRPr="004D51BB">
        <w:rPr>
          <w:rtl/>
          <w:lang w:bidi="fa-IR"/>
        </w:rPr>
        <w:t xml:space="preserve">إذ كثير من الناس جوز في الأعراض أنفسها </w:t>
      </w:r>
      <w:r w:rsidRPr="003131C0">
        <w:rPr>
          <w:rStyle w:val="rfdFootnotenum"/>
          <w:rtl/>
        </w:rPr>
        <w:t>(1)</w:t>
      </w:r>
      <w:r w:rsidRPr="004D51BB">
        <w:rPr>
          <w:rtl/>
          <w:lang w:bidi="fa-IR"/>
        </w:rPr>
        <w:t xml:space="preserve"> هذا الانتقال</w:t>
      </w:r>
      <w:r>
        <w:rPr>
          <w:rtl/>
          <w:lang w:bidi="fa-IR"/>
        </w:rPr>
        <w:t xml:space="preserve"> ، </w:t>
      </w:r>
      <w:r w:rsidRPr="004D51BB">
        <w:rPr>
          <w:rtl/>
          <w:lang w:bidi="fa-IR"/>
        </w:rPr>
        <w:t>أعني</w:t>
      </w:r>
      <w:r>
        <w:rPr>
          <w:rtl/>
          <w:lang w:bidi="fa-IR"/>
        </w:rPr>
        <w:t xml:space="preserve"> : </w:t>
      </w:r>
      <w:r w:rsidRPr="004D51BB">
        <w:rPr>
          <w:rtl/>
          <w:lang w:bidi="fa-IR"/>
        </w:rPr>
        <w:t>الانتقال في إجراء الموضوع</w:t>
      </w:r>
      <w:r>
        <w:rPr>
          <w:rtl/>
          <w:lang w:bidi="fa-IR"/>
        </w:rPr>
        <w:t xml:space="preserve"> ، </w:t>
      </w:r>
      <w:r w:rsidRPr="004D51BB">
        <w:rPr>
          <w:rtl/>
          <w:lang w:bidi="fa-IR"/>
        </w:rPr>
        <w:t>والانتقال من موضوع إلى موضوع</w:t>
      </w:r>
      <w:r>
        <w:rPr>
          <w:rtl/>
          <w:lang w:bidi="fa-IR"/>
        </w:rPr>
        <w:t xml:space="preserve"> ، </w:t>
      </w:r>
      <w:r w:rsidRPr="004D51BB">
        <w:rPr>
          <w:rtl/>
          <w:lang w:bidi="fa-IR"/>
        </w:rPr>
        <w:t>وإنما كان لا يكون عرضا لو صح قوامه لا في موضوع</w:t>
      </w:r>
      <w:r>
        <w:rPr>
          <w:rtl/>
          <w:lang w:bidi="fa-IR"/>
        </w:rPr>
        <w:t xml:space="preserve">. </w:t>
      </w:r>
      <w:r w:rsidRPr="004D51BB">
        <w:rPr>
          <w:rtl/>
          <w:lang w:bidi="fa-IR"/>
        </w:rPr>
        <w:t xml:space="preserve">أما </w:t>
      </w:r>
      <w:r w:rsidRPr="003131C0">
        <w:rPr>
          <w:rStyle w:val="rfdFootnotenum"/>
          <w:rtl/>
        </w:rPr>
        <w:t>(2)</w:t>
      </w:r>
      <w:r w:rsidRPr="004D51BB">
        <w:rPr>
          <w:rtl/>
          <w:lang w:bidi="fa-IR"/>
        </w:rPr>
        <w:t xml:space="preserve"> القائم في الموضوع إذا نظر فيه أنه هل يصح له أن ينتقل إلى موضوع آخر من غير أن يجرد عنهما</w:t>
      </w:r>
      <w:r>
        <w:rPr>
          <w:rtl/>
          <w:lang w:bidi="fa-IR"/>
        </w:rPr>
        <w:t xml:space="preserve"> ، </w:t>
      </w:r>
      <w:r w:rsidRPr="004D51BB">
        <w:rPr>
          <w:rtl/>
          <w:lang w:bidi="fa-IR"/>
        </w:rPr>
        <w:t xml:space="preserve">فهذا الاعتبار ليس يصح </w:t>
      </w:r>
      <w:r w:rsidRPr="003131C0">
        <w:rPr>
          <w:rStyle w:val="rfdFootnotenum"/>
          <w:rtl/>
        </w:rPr>
        <w:t>(3)</w:t>
      </w:r>
      <w:r w:rsidRPr="004D51BB">
        <w:rPr>
          <w:rtl/>
          <w:lang w:bidi="fa-IR"/>
        </w:rPr>
        <w:t xml:space="preserve"> إلا بعد القوام في الموضوع</w:t>
      </w:r>
      <w:r>
        <w:rPr>
          <w:rtl/>
          <w:lang w:bidi="fa-IR"/>
        </w:rPr>
        <w:t xml:space="preserve">. </w:t>
      </w:r>
      <w:r w:rsidRPr="004D51BB">
        <w:rPr>
          <w:rtl/>
          <w:lang w:bidi="fa-IR"/>
        </w:rPr>
        <w:t>ثم هذا لا يصح البتة</w:t>
      </w:r>
      <w:r>
        <w:rPr>
          <w:rtl/>
          <w:lang w:bidi="fa-IR"/>
        </w:rPr>
        <w:t xml:space="preserve"> ، </w:t>
      </w:r>
      <w:r w:rsidRPr="004D51BB">
        <w:rPr>
          <w:rtl/>
          <w:lang w:bidi="fa-IR"/>
        </w:rPr>
        <w:t>لأنه لا يخلو إما أن يكون الذي وجد في موضوع ما تتعلق ذاته الشخصية بذلك الموضوع الشخصي</w:t>
      </w:r>
      <w:r>
        <w:rPr>
          <w:rtl/>
          <w:lang w:bidi="fa-IR"/>
        </w:rPr>
        <w:t xml:space="preserve"> ، </w:t>
      </w:r>
      <w:r w:rsidRPr="004D51BB">
        <w:rPr>
          <w:rtl/>
          <w:lang w:bidi="fa-IR"/>
        </w:rPr>
        <w:t>أو لا تتعلق</w:t>
      </w:r>
      <w:r>
        <w:rPr>
          <w:rtl/>
          <w:lang w:bidi="fa-IR"/>
        </w:rPr>
        <w:t xml:space="preserve"> ، </w:t>
      </w:r>
      <w:r w:rsidRPr="004D51BB">
        <w:rPr>
          <w:rtl/>
          <w:lang w:bidi="fa-IR"/>
        </w:rPr>
        <w:t xml:space="preserve">فإن كان تتعلق ذاته الشخصية </w:t>
      </w:r>
      <w:r w:rsidRPr="003131C0">
        <w:rPr>
          <w:rStyle w:val="rfdFootnotenum"/>
          <w:rtl/>
        </w:rPr>
        <w:t>(4)</w:t>
      </w:r>
      <w:r w:rsidRPr="004D51BB">
        <w:rPr>
          <w:rtl/>
          <w:lang w:bidi="fa-IR"/>
        </w:rPr>
        <w:t xml:space="preserve"> بذلك الموضوع الشخصي فمعلوم أنه لا يجوز أن يبقى شخصه إلا في ذلك الموضوع الشخصي</w:t>
      </w:r>
      <w:r>
        <w:rPr>
          <w:rtl/>
          <w:lang w:bidi="fa-IR"/>
        </w:rPr>
        <w:t xml:space="preserve"> ، </w:t>
      </w:r>
      <w:r w:rsidRPr="004D51BB">
        <w:rPr>
          <w:rtl/>
          <w:lang w:bidi="fa-IR"/>
        </w:rPr>
        <w:t xml:space="preserve">وإن كان إنما أوجده في ذلك الموضوع سبب </w:t>
      </w:r>
      <w:r w:rsidRPr="003131C0">
        <w:rPr>
          <w:rStyle w:val="rfdFootnotenum"/>
          <w:rtl/>
        </w:rPr>
        <w:t>(5)</w:t>
      </w:r>
      <w:r w:rsidRPr="004D51BB">
        <w:rPr>
          <w:rtl/>
          <w:lang w:bidi="fa-IR"/>
        </w:rPr>
        <w:t xml:space="preserve"> من الأسباب وليس ذلك السبب مقوما له من حيث هو ذلك الشخص </w:t>
      </w:r>
      <w:r w:rsidRPr="003131C0">
        <w:rPr>
          <w:rStyle w:val="rfdFootnotenum"/>
          <w:rtl/>
        </w:rPr>
        <w:t>(6)</w:t>
      </w:r>
      <w:r w:rsidRPr="004D51BB">
        <w:rPr>
          <w:rtl/>
          <w:lang w:bidi="fa-IR"/>
        </w:rPr>
        <w:t xml:space="preserve"> </w:t>
      </w:r>
      <w:r w:rsidRPr="003131C0">
        <w:rPr>
          <w:rStyle w:val="rfdFootnotenum"/>
          <w:rtl/>
        </w:rPr>
        <w:t>(7)</w:t>
      </w:r>
      <w:r>
        <w:rPr>
          <w:rtl/>
          <w:lang w:bidi="fa-IR"/>
        </w:rPr>
        <w:t xml:space="preserve"> ، </w:t>
      </w:r>
      <w:r w:rsidRPr="004D51BB">
        <w:rPr>
          <w:rtl/>
          <w:lang w:bidi="fa-IR"/>
        </w:rPr>
        <w:t>فقد يمكن أن يزال عنه ذلك السبب وسائر الأسباب حتى لا يحتاج في قوامه إلى ذلك الموضوع</w:t>
      </w:r>
      <w:r>
        <w:rPr>
          <w:rtl/>
          <w:lang w:bidi="fa-IR"/>
        </w:rPr>
        <w:t xml:space="preserve">. </w:t>
      </w:r>
      <w:r w:rsidRPr="004D51BB">
        <w:rPr>
          <w:rtl/>
          <w:lang w:bidi="fa-IR"/>
        </w:rPr>
        <w:t xml:space="preserve">وزوال </w:t>
      </w:r>
      <w:r w:rsidRPr="003131C0">
        <w:rPr>
          <w:rStyle w:val="rfdFootnotenum"/>
          <w:rtl/>
        </w:rPr>
        <w:t>(8)</w:t>
      </w:r>
      <w:r w:rsidRPr="004D51BB">
        <w:rPr>
          <w:rtl/>
          <w:lang w:bidi="fa-IR"/>
        </w:rPr>
        <w:t xml:space="preserve"> ذلك السبب ليس يكون سبب احتياجه إلى موضوع آخر</w:t>
      </w:r>
      <w:r>
        <w:rPr>
          <w:rtl/>
          <w:lang w:bidi="fa-IR"/>
        </w:rPr>
        <w:t xml:space="preserve"> ، </w:t>
      </w:r>
      <w:r w:rsidRPr="004D51BB">
        <w:rPr>
          <w:rtl/>
          <w:lang w:bidi="fa-IR"/>
        </w:rPr>
        <w:t>لأن السبب في أن لا يحتاج شيء إلى موضوع آخر</w:t>
      </w:r>
      <w:r>
        <w:rPr>
          <w:rtl/>
          <w:lang w:bidi="fa-IR"/>
        </w:rPr>
        <w:t xml:space="preserve"> ، </w:t>
      </w:r>
      <w:r w:rsidRPr="004D51BB">
        <w:rPr>
          <w:rtl/>
          <w:lang w:bidi="fa-IR"/>
        </w:rPr>
        <w:t>هو عدم السبب في أن كان يحتاج</w:t>
      </w:r>
      <w:r>
        <w:rPr>
          <w:rtl/>
          <w:lang w:bidi="fa-IR"/>
        </w:rPr>
        <w:t xml:space="preserve"> ، </w:t>
      </w:r>
      <w:r w:rsidRPr="004D51BB">
        <w:rPr>
          <w:rtl/>
          <w:lang w:bidi="fa-IR"/>
        </w:rPr>
        <w:t>وهو في ذاته ليس يحتاج</w:t>
      </w:r>
      <w:r>
        <w:rPr>
          <w:rtl/>
          <w:lang w:bidi="fa-IR"/>
        </w:rPr>
        <w:t xml:space="preserve">. </w:t>
      </w:r>
      <w:r w:rsidRPr="004D51BB">
        <w:rPr>
          <w:rtl/>
          <w:lang w:bidi="fa-IR"/>
        </w:rPr>
        <w:t xml:space="preserve">فزوال ذلك السبب ليس هو نفس وجود السبب الآخر إلا أن يكون مستحيلا زوال ذلك السبب إلا لوجود </w:t>
      </w:r>
      <w:r w:rsidRPr="003131C0">
        <w:rPr>
          <w:rStyle w:val="rfdFootnotenum"/>
          <w:rtl/>
        </w:rPr>
        <w:t>(9)</w:t>
      </w:r>
      <w:r w:rsidRPr="004D51BB">
        <w:rPr>
          <w:rtl/>
          <w:lang w:bidi="fa-IR"/>
        </w:rPr>
        <w:t xml:space="preserve"> هذا السبب الآخر لا غير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فإذا عرض هذا السبب زال ذلك السبب</w:t>
      </w:r>
      <w:r>
        <w:rPr>
          <w:rtl/>
          <w:lang w:bidi="fa-IR"/>
        </w:rPr>
        <w:t xml:space="preserve"> ، </w:t>
      </w:r>
      <w:r w:rsidRPr="004D51BB">
        <w:rPr>
          <w:rtl/>
          <w:lang w:bidi="fa-IR"/>
        </w:rPr>
        <w:t xml:space="preserve">فيكون </w:t>
      </w:r>
      <w:r w:rsidRPr="003131C0">
        <w:rPr>
          <w:rStyle w:val="rfdFootnotenum"/>
          <w:rtl/>
        </w:rPr>
        <w:t>(11)</w:t>
      </w:r>
      <w:r w:rsidRPr="004D51BB">
        <w:rPr>
          <w:rtl/>
          <w:lang w:bidi="fa-IR"/>
        </w:rPr>
        <w:t xml:space="preserve"> الشيء قد فارقته الحاجة إلى الموضوع الأول واحتاج إلى الموضوع الآخر لأمرين</w:t>
      </w:r>
      <w:r>
        <w:rPr>
          <w:rtl/>
          <w:lang w:bidi="fa-IR"/>
        </w:rPr>
        <w:t xml:space="preserve"> : </w:t>
      </w:r>
      <w:r w:rsidRPr="004D51BB">
        <w:rPr>
          <w:rtl/>
          <w:lang w:bidi="fa-IR"/>
        </w:rPr>
        <w:t>أما الأول</w:t>
      </w:r>
      <w:r>
        <w:rPr>
          <w:rtl/>
          <w:lang w:bidi="fa-IR"/>
        </w:rPr>
        <w:t xml:space="preserve"> ، </w:t>
      </w:r>
      <w:r w:rsidRPr="004D51BB">
        <w:rPr>
          <w:rtl/>
          <w:lang w:bidi="fa-IR"/>
        </w:rPr>
        <w:t xml:space="preserve">فزوال </w:t>
      </w:r>
      <w:r w:rsidRPr="003131C0">
        <w:rPr>
          <w:rStyle w:val="rfdFootnotenum"/>
          <w:rtl/>
        </w:rPr>
        <w:t>(12)</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أنفسها</w:t>
      </w:r>
      <w:r>
        <w:rPr>
          <w:rtl/>
        </w:rPr>
        <w:t xml:space="preserve"> : </w:t>
      </w:r>
      <w:r w:rsidRPr="004D51BB">
        <w:rPr>
          <w:rtl/>
        </w:rPr>
        <w:t>نفسها ب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أما</w:t>
      </w:r>
      <w:r>
        <w:rPr>
          <w:rtl/>
        </w:rPr>
        <w:t xml:space="preserve"> : </w:t>
      </w:r>
      <w:r w:rsidRPr="004D51BB">
        <w:rPr>
          <w:rtl/>
        </w:rPr>
        <w:t>وأما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يصح</w:t>
      </w:r>
      <w:r>
        <w:rPr>
          <w:rtl/>
        </w:rPr>
        <w:t xml:space="preserve"> : </w:t>
      </w:r>
      <w:r w:rsidRPr="00440B49">
        <w:rPr>
          <w:rtl/>
        </w:rPr>
        <w:t>+ فيه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الشخصية</w:t>
      </w:r>
      <w:r>
        <w:rPr>
          <w:rtl/>
        </w:rPr>
        <w:t xml:space="preserve"> : </w:t>
      </w:r>
      <w:r w:rsidRPr="004D51BB">
        <w:rPr>
          <w:rtl/>
        </w:rPr>
        <w:t>بشخصيته م</w:t>
      </w:r>
    </w:p>
    <w:p w:rsidR="000D2378" w:rsidRPr="004D51BB" w:rsidRDefault="000D2378" w:rsidP="00370C47">
      <w:pPr>
        <w:pStyle w:val="libFootnote0"/>
        <w:rPr>
          <w:rtl/>
        </w:rPr>
      </w:pPr>
      <w:r>
        <w:rPr>
          <w:rtl/>
        </w:rPr>
        <w:t>(</w:t>
      </w:r>
      <w:r w:rsidRPr="004D51BB">
        <w:rPr>
          <w:rtl/>
        </w:rPr>
        <w:t>5) سبب</w:t>
      </w:r>
      <w:r>
        <w:rPr>
          <w:rtl/>
        </w:rPr>
        <w:t xml:space="preserve"> : </w:t>
      </w:r>
      <w:r w:rsidRPr="004D51BB">
        <w:rPr>
          <w:rtl/>
        </w:rPr>
        <w:t>بسبب ج</w:t>
      </w:r>
    </w:p>
    <w:p w:rsidR="000D2378" w:rsidRPr="004D51BB" w:rsidRDefault="000D2378" w:rsidP="00370C47">
      <w:pPr>
        <w:pStyle w:val="libFootnote0"/>
        <w:rPr>
          <w:rtl/>
        </w:rPr>
      </w:pPr>
      <w:r>
        <w:rPr>
          <w:rtl/>
        </w:rPr>
        <w:t>(</w:t>
      </w:r>
      <w:r w:rsidRPr="004D51BB">
        <w:rPr>
          <w:rtl/>
        </w:rPr>
        <w:t>6) هو ذلك الشخص</w:t>
      </w:r>
      <w:r>
        <w:rPr>
          <w:rtl/>
        </w:rPr>
        <w:t xml:space="preserve"> : </w:t>
      </w:r>
      <w:r w:rsidRPr="004D51BB">
        <w:rPr>
          <w:rtl/>
        </w:rPr>
        <w:t>هو شخص ج</w:t>
      </w:r>
      <w:r>
        <w:rPr>
          <w:rtl/>
        </w:rPr>
        <w:t xml:space="preserve"> ، </w:t>
      </w:r>
      <w:r w:rsidRPr="004D51BB">
        <w:rPr>
          <w:rtl/>
        </w:rPr>
        <w:t>م ؛ ذلك وهو المشخص د</w:t>
      </w:r>
    </w:p>
    <w:p w:rsidR="000D2378" w:rsidRPr="004D51BB" w:rsidRDefault="000D2378" w:rsidP="00370C47">
      <w:pPr>
        <w:pStyle w:val="libFootnote0"/>
        <w:rPr>
          <w:rtl/>
        </w:rPr>
      </w:pPr>
      <w:r>
        <w:rPr>
          <w:rtl/>
        </w:rPr>
        <w:t>(</w:t>
      </w:r>
      <w:r w:rsidRPr="004D51BB">
        <w:rPr>
          <w:rtl/>
        </w:rPr>
        <w:t>7) الشخص</w:t>
      </w:r>
      <w:r>
        <w:rPr>
          <w:rtl/>
        </w:rPr>
        <w:t xml:space="preserve"> : </w:t>
      </w:r>
      <w:r w:rsidRPr="004D51BB">
        <w:rPr>
          <w:rtl/>
        </w:rPr>
        <w:t>شخص ب ؛ شخصى طا</w:t>
      </w:r>
    </w:p>
    <w:p w:rsidR="000D2378" w:rsidRPr="00440B49" w:rsidRDefault="000D2378" w:rsidP="00370C47">
      <w:pPr>
        <w:pStyle w:val="libFootnote0"/>
        <w:rPr>
          <w:rtl/>
        </w:rPr>
      </w:pPr>
      <w:r>
        <w:rPr>
          <w:rtl/>
        </w:rPr>
        <w:t>(</w:t>
      </w:r>
      <w:r w:rsidRPr="004D51BB">
        <w:rPr>
          <w:rtl/>
        </w:rPr>
        <w:t>8) وزوال</w:t>
      </w:r>
      <w:r>
        <w:rPr>
          <w:rtl/>
        </w:rPr>
        <w:t xml:space="preserve">. </w:t>
      </w:r>
      <w:r w:rsidRPr="00440B49">
        <w:rPr>
          <w:rtl/>
        </w:rPr>
        <w:t>فحينئذ زوال ج</w:t>
      </w:r>
    </w:p>
    <w:p w:rsidR="000D2378" w:rsidRPr="004D51BB" w:rsidRDefault="000D2378" w:rsidP="00370C47">
      <w:pPr>
        <w:pStyle w:val="libFootnote0"/>
        <w:rPr>
          <w:rtl/>
        </w:rPr>
      </w:pPr>
      <w:r>
        <w:rPr>
          <w:rtl/>
        </w:rPr>
        <w:t>(</w:t>
      </w:r>
      <w:r w:rsidRPr="004D51BB">
        <w:rPr>
          <w:rtl/>
        </w:rPr>
        <w:t>9) لوجود</w:t>
      </w:r>
      <w:r>
        <w:rPr>
          <w:rtl/>
        </w:rPr>
        <w:t xml:space="preserve"> : </w:t>
      </w:r>
      <w:r w:rsidRPr="004D51BB">
        <w:rPr>
          <w:rtl/>
        </w:rPr>
        <w:t>بوجود ص</w:t>
      </w:r>
      <w:r>
        <w:rPr>
          <w:rtl/>
        </w:rPr>
        <w:t xml:space="preserve"> ، </w:t>
      </w:r>
    </w:p>
    <w:p w:rsidR="000D2378" w:rsidRPr="004D51BB" w:rsidRDefault="000D2378" w:rsidP="00370C47">
      <w:pPr>
        <w:pStyle w:val="libFootnote0"/>
        <w:rPr>
          <w:rtl/>
        </w:rPr>
      </w:pPr>
      <w:r>
        <w:rPr>
          <w:rtl/>
        </w:rPr>
        <w:t>(</w:t>
      </w:r>
      <w:r w:rsidRPr="004D51BB">
        <w:rPr>
          <w:rtl/>
        </w:rPr>
        <w:t>10) لا غير</w:t>
      </w:r>
      <w:r>
        <w:rPr>
          <w:rtl/>
        </w:rPr>
        <w:t xml:space="preserve"> : </w:t>
      </w:r>
      <w:r w:rsidRPr="004D51BB">
        <w:rPr>
          <w:rtl/>
        </w:rPr>
        <w:t>ساقطة من ص</w:t>
      </w:r>
    </w:p>
    <w:p w:rsidR="000D2378" w:rsidRPr="00440B49" w:rsidRDefault="000D2378" w:rsidP="00370C47">
      <w:pPr>
        <w:pStyle w:val="libFootnote0"/>
        <w:rPr>
          <w:rtl/>
        </w:rPr>
      </w:pPr>
      <w:r>
        <w:rPr>
          <w:rtl/>
        </w:rPr>
        <w:t>(</w:t>
      </w:r>
      <w:r w:rsidRPr="004D51BB">
        <w:rPr>
          <w:rtl/>
        </w:rPr>
        <w:t>11) فيكون</w:t>
      </w:r>
      <w:r>
        <w:rPr>
          <w:rtl/>
        </w:rPr>
        <w:t xml:space="preserve"> : </w:t>
      </w:r>
      <w:r w:rsidRPr="00440B49">
        <w:rPr>
          <w:rtl/>
        </w:rPr>
        <w:t>+ ذلك د</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12) فزوال</w:t>
      </w:r>
      <w:r>
        <w:rPr>
          <w:rtl/>
        </w:rPr>
        <w:t xml:space="preserve"> : </w:t>
      </w:r>
      <w:r w:rsidRPr="004D51BB">
        <w:rPr>
          <w:rtl/>
        </w:rPr>
        <w:t>فبزوال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السبب الأول</w:t>
      </w:r>
      <w:r>
        <w:rPr>
          <w:rtl/>
          <w:lang w:bidi="fa-IR"/>
        </w:rPr>
        <w:t xml:space="preserve"> ، </w:t>
      </w:r>
      <w:r w:rsidRPr="004D51BB">
        <w:rPr>
          <w:rtl/>
          <w:lang w:bidi="fa-IR"/>
        </w:rPr>
        <w:t>وأما الثاني</w:t>
      </w:r>
      <w:r>
        <w:rPr>
          <w:rtl/>
          <w:lang w:bidi="fa-IR"/>
        </w:rPr>
        <w:t xml:space="preserve"> ، </w:t>
      </w:r>
      <w:r w:rsidRPr="004D51BB">
        <w:rPr>
          <w:rtl/>
          <w:lang w:bidi="fa-IR"/>
        </w:rPr>
        <w:t xml:space="preserve">فوجود </w:t>
      </w:r>
      <w:r w:rsidRPr="003131C0">
        <w:rPr>
          <w:rStyle w:val="rfdFootnotenum"/>
          <w:rtl/>
        </w:rPr>
        <w:t>(1)</w:t>
      </w:r>
      <w:r w:rsidRPr="004D51BB">
        <w:rPr>
          <w:rtl/>
          <w:lang w:bidi="fa-IR"/>
        </w:rPr>
        <w:t xml:space="preserve"> السبب الثاني</w:t>
      </w:r>
      <w:r>
        <w:rPr>
          <w:rtl/>
          <w:lang w:bidi="fa-IR"/>
        </w:rPr>
        <w:t xml:space="preserve">. </w:t>
      </w:r>
      <w:r w:rsidRPr="004D51BB">
        <w:rPr>
          <w:rtl/>
          <w:lang w:bidi="fa-IR"/>
        </w:rPr>
        <w:t xml:space="preserve">لكن </w:t>
      </w:r>
      <w:r w:rsidRPr="003131C0">
        <w:rPr>
          <w:rStyle w:val="rfdFootnotenum"/>
          <w:rtl/>
        </w:rPr>
        <w:t>(2)</w:t>
      </w:r>
      <w:r w:rsidRPr="004D51BB">
        <w:rPr>
          <w:rtl/>
          <w:lang w:bidi="fa-IR"/>
        </w:rPr>
        <w:t xml:space="preserve"> جملة هذه الأسباب </w:t>
      </w:r>
      <w:r w:rsidRPr="003131C0">
        <w:rPr>
          <w:rStyle w:val="rfdFootnotenum"/>
          <w:rtl/>
        </w:rPr>
        <w:t>(3)</w:t>
      </w:r>
      <w:r w:rsidRPr="004D51BB">
        <w:rPr>
          <w:rtl/>
          <w:lang w:bidi="fa-IR"/>
        </w:rPr>
        <w:t xml:space="preserve"> تكون أمورا خارجة عن طباعه ليس يحتاج إليها في تحقيق </w:t>
      </w:r>
      <w:r w:rsidRPr="003131C0">
        <w:rPr>
          <w:rStyle w:val="rfdFootnotenum"/>
          <w:rtl/>
        </w:rPr>
        <w:t>(4)</w:t>
      </w:r>
      <w:r w:rsidRPr="004D51BB">
        <w:rPr>
          <w:rtl/>
          <w:lang w:bidi="fa-IR"/>
        </w:rPr>
        <w:t xml:space="preserve"> ذاته موجودا ذلك اللون مثلا</w:t>
      </w:r>
      <w:r>
        <w:rPr>
          <w:rtl/>
          <w:lang w:bidi="fa-IR"/>
        </w:rPr>
        <w:t xml:space="preserve"> ، </w:t>
      </w:r>
      <w:r w:rsidRPr="004D51BB">
        <w:rPr>
          <w:rtl/>
          <w:lang w:bidi="fa-IR"/>
        </w:rPr>
        <w:t>بل إنما يحتاج إليها في أن تتخصص بموضوع</w:t>
      </w:r>
      <w:r>
        <w:rPr>
          <w:rtl/>
          <w:lang w:bidi="fa-IR"/>
        </w:rPr>
        <w:t xml:space="preserve">. </w:t>
      </w:r>
      <w:r w:rsidRPr="004D51BB">
        <w:rPr>
          <w:rtl/>
          <w:lang w:bidi="fa-IR"/>
        </w:rPr>
        <w:t xml:space="preserve">فكونه </w:t>
      </w:r>
      <w:r w:rsidRPr="003131C0">
        <w:rPr>
          <w:rStyle w:val="rfdFootnotenum"/>
          <w:rtl/>
        </w:rPr>
        <w:t>(5)</w:t>
      </w:r>
      <w:r w:rsidRPr="004D51BB">
        <w:rPr>
          <w:rtl/>
          <w:lang w:bidi="fa-IR"/>
        </w:rPr>
        <w:t xml:space="preserve"> لونا</w:t>
      </w:r>
      <w:r>
        <w:rPr>
          <w:rtl/>
          <w:lang w:bidi="fa-IR"/>
        </w:rPr>
        <w:t xml:space="preserve"> ، </w:t>
      </w:r>
      <w:r w:rsidRPr="004D51BB">
        <w:rPr>
          <w:rtl/>
          <w:lang w:bidi="fa-IR"/>
        </w:rPr>
        <w:t>وكونه هذا اللون بعينه إن كان يغنيه عن الموضوع</w:t>
      </w:r>
      <w:r>
        <w:rPr>
          <w:rtl/>
          <w:lang w:bidi="fa-IR"/>
        </w:rPr>
        <w:t xml:space="preserve"> ، </w:t>
      </w:r>
      <w:r w:rsidRPr="004D51BB">
        <w:rPr>
          <w:rtl/>
          <w:lang w:bidi="fa-IR"/>
        </w:rPr>
        <w:t xml:space="preserve">فليس يحوجه إلى </w:t>
      </w:r>
      <w:r w:rsidRPr="003131C0">
        <w:rPr>
          <w:rStyle w:val="rfdFootnotenum"/>
          <w:rtl/>
        </w:rPr>
        <w:t>(6)</w:t>
      </w:r>
      <w:r w:rsidRPr="004D51BB">
        <w:rPr>
          <w:rtl/>
          <w:lang w:bidi="fa-IR"/>
        </w:rPr>
        <w:t xml:space="preserve"> أن يجعله محتاجا إلى الموضوع</w:t>
      </w:r>
      <w:r>
        <w:rPr>
          <w:rtl/>
          <w:lang w:bidi="fa-IR"/>
        </w:rPr>
        <w:t xml:space="preserve"> ، </w:t>
      </w:r>
      <w:r w:rsidRPr="004D51BB">
        <w:rPr>
          <w:rtl/>
          <w:lang w:bidi="fa-IR"/>
        </w:rPr>
        <w:t xml:space="preserve">فإن الغنى بوجوده </w:t>
      </w:r>
      <w:r w:rsidRPr="003131C0">
        <w:rPr>
          <w:rStyle w:val="rfdFootnotenum"/>
          <w:rtl/>
        </w:rPr>
        <w:t>(7)</w:t>
      </w:r>
      <w:r w:rsidRPr="004D51BB">
        <w:rPr>
          <w:rtl/>
          <w:lang w:bidi="fa-IR"/>
        </w:rPr>
        <w:t xml:space="preserve"> عن الموضوع لا يعرض </w:t>
      </w:r>
      <w:r w:rsidRPr="003131C0">
        <w:rPr>
          <w:rStyle w:val="rfdFootnotenum"/>
          <w:rtl/>
        </w:rPr>
        <w:t>(8)</w:t>
      </w:r>
      <w:r w:rsidRPr="004D51BB">
        <w:rPr>
          <w:rtl/>
          <w:lang w:bidi="fa-IR"/>
        </w:rPr>
        <w:t xml:space="preserve"> له ما يحوجه إلى الموضوع إلا بانقلاب عينه</w:t>
      </w:r>
      <w:r>
        <w:rPr>
          <w:rtl/>
          <w:lang w:bidi="fa-IR"/>
        </w:rPr>
        <w:t xml:space="preserve">. </w:t>
      </w:r>
      <w:r w:rsidRPr="004D51BB">
        <w:rPr>
          <w:rtl/>
          <w:lang w:bidi="fa-IR"/>
        </w:rPr>
        <w:t>وإن كان لا يغنيه</w:t>
      </w:r>
      <w:r>
        <w:rPr>
          <w:rtl/>
          <w:lang w:bidi="fa-IR"/>
        </w:rPr>
        <w:t xml:space="preserve"> ، </w:t>
      </w:r>
      <w:r w:rsidRPr="004D51BB">
        <w:rPr>
          <w:rtl/>
          <w:lang w:bidi="fa-IR"/>
        </w:rPr>
        <w:t>بل يعلقه بموضوع فيكون ذلك الموضوع متعينا له</w:t>
      </w:r>
      <w:r>
        <w:rPr>
          <w:rtl/>
          <w:lang w:bidi="fa-IR"/>
        </w:rPr>
        <w:t xml:space="preserve"> ، </w:t>
      </w:r>
      <w:r w:rsidRPr="004D51BB">
        <w:rPr>
          <w:rtl/>
          <w:lang w:bidi="fa-IR"/>
        </w:rPr>
        <w:t xml:space="preserve">لأنه يقتضي </w:t>
      </w:r>
      <w:r w:rsidRPr="003131C0">
        <w:rPr>
          <w:rStyle w:val="rfdFootnotenum"/>
          <w:rtl/>
        </w:rPr>
        <w:t>(9)</w:t>
      </w:r>
      <w:r w:rsidRPr="004D51BB">
        <w:rPr>
          <w:rtl/>
          <w:lang w:bidi="fa-IR"/>
        </w:rPr>
        <w:t xml:space="preserve"> أمرا متعينا </w:t>
      </w:r>
      <w:r w:rsidRPr="003131C0">
        <w:rPr>
          <w:rStyle w:val="rfdFootnotenum"/>
          <w:rtl/>
        </w:rPr>
        <w:t>(10)</w:t>
      </w:r>
      <w:r w:rsidRPr="004D51BB">
        <w:rPr>
          <w:rtl/>
          <w:lang w:bidi="fa-IR"/>
        </w:rPr>
        <w:t xml:space="preserve"> بعينه</w:t>
      </w:r>
      <w:r>
        <w:rPr>
          <w:rtl/>
          <w:lang w:bidi="fa-IR"/>
        </w:rPr>
        <w:t xml:space="preserve">. </w:t>
      </w:r>
      <w:r w:rsidRPr="004D51BB">
        <w:rPr>
          <w:rtl/>
          <w:lang w:bidi="fa-IR"/>
        </w:rPr>
        <w:t xml:space="preserve">فإن المتعين لا يقتضي أي شيء اتفق مما </w:t>
      </w:r>
      <w:r w:rsidRPr="003131C0">
        <w:rPr>
          <w:rStyle w:val="rfdFootnotenum"/>
          <w:rtl/>
        </w:rPr>
        <w:t>(11)</w:t>
      </w:r>
      <w:r w:rsidRPr="004D51BB">
        <w:rPr>
          <w:rtl/>
          <w:lang w:bidi="fa-IR"/>
        </w:rPr>
        <w:t xml:space="preserve"> لا نهاية له بالقوة مما ليس بعضه يخالف الآخر في حكمه</w:t>
      </w:r>
      <w:r>
        <w:rPr>
          <w:rtl/>
          <w:lang w:bidi="fa-IR"/>
        </w:rPr>
        <w:t xml:space="preserve">. </w:t>
      </w:r>
      <w:r w:rsidRPr="004D51BB">
        <w:rPr>
          <w:rtl/>
          <w:lang w:bidi="fa-IR"/>
        </w:rPr>
        <w:t>فإن قيل</w:t>
      </w:r>
      <w:r>
        <w:rPr>
          <w:rtl/>
          <w:lang w:bidi="fa-IR"/>
        </w:rPr>
        <w:t xml:space="preserve"> : </w:t>
      </w:r>
      <w:r w:rsidRPr="004D51BB">
        <w:rPr>
          <w:rtl/>
          <w:lang w:bidi="fa-IR"/>
        </w:rPr>
        <w:t xml:space="preserve">فكيف يقتضي الواحد المعين </w:t>
      </w:r>
      <w:r w:rsidRPr="003131C0">
        <w:rPr>
          <w:rStyle w:val="rfdFootnotenum"/>
          <w:rtl/>
        </w:rPr>
        <w:t>(12)</w:t>
      </w:r>
      <w:r>
        <w:rPr>
          <w:rtl/>
          <w:lang w:bidi="fa-IR"/>
        </w:rPr>
        <w:t>؟</w:t>
      </w:r>
      <w:r w:rsidRPr="004D51BB">
        <w:rPr>
          <w:rtl/>
          <w:lang w:bidi="fa-IR"/>
        </w:rPr>
        <w:t xml:space="preserve"> فيقال</w:t>
      </w:r>
      <w:r>
        <w:rPr>
          <w:rtl/>
          <w:lang w:bidi="fa-IR"/>
        </w:rPr>
        <w:t xml:space="preserve"> : </w:t>
      </w:r>
      <w:r w:rsidRPr="004D51BB">
        <w:rPr>
          <w:rtl/>
          <w:lang w:bidi="fa-IR"/>
        </w:rPr>
        <w:t xml:space="preserve">يقتضي الذي تعلق به صحة وجوده أولا فيتعين </w:t>
      </w:r>
      <w:r w:rsidRPr="003131C0">
        <w:rPr>
          <w:rStyle w:val="rfdFootnotenum"/>
          <w:rtl/>
        </w:rPr>
        <w:t>(13)</w:t>
      </w:r>
      <w:r w:rsidRPr="004D51BB">
        <w:rPr>
          <w:rtl/>
          <w:lang w:bidi="fa-IR"/>
        </w:rPr>
        <w:t xml:space="preserve"> له بذلك</w:t>
      </w:r>
      <w:r>
        <w:rPr>
          <w:rtl/>
          <w:lang w:bidi="fa-IR"/>
        </w:rPr>
        <w:t xml:space="preserve">. </w:t>
      </w:r>
      <w:r w:rsidRPr="004D51BB">
        <w:rPr>
          <w:rtl/>
          <w:lang w:bidi="fa-IR"/>
        </w:rPr>
        <w:t xml:space="preserve">فهذا اللون من حيث هو هذا اللون إما </w:t>
      </w:r>
      <w:r w:rsidRPr="003131C0">
        <w:rPr>
          <w:rStyle w:val="rfdFootnotenum"/>
          <w:rtl/>
        </w:rPr>
        <w:t>(14)</w:t>
      </w:r>
      <w:r w:rsidRPr="004D51BB">
        <w:rPr>
          <w:rtl/>
          <w:lang w:bidi="fa-IR"/>
        </w:rPr>
        <w:t xml:space="preserve"> غني عن الموضوع</w:t>
      </w:r>
      <w:r>
        <w:rPr>
          <w:rtl/>
          <w:lang w:bidi="fa-IR"/>
        </w:rPr>
        <w:t xml:space="preserve"> ، </w:t>
      </w:r>
      <w:r w:rsidRPr="004D51BB">
        <w:rPr>
          <w:rtl/>
          <w:lang w:bidi="fa-IR"/>
        </w:rPr>
        <w:t xml:space="preserve">وإما مقتصر </w:t>
      </w:r>
      <w:r w:rsidRPr="003131C0">
        <w:rPr>
          <w:rStyle w:val="rfdFootnotenum"/>
          <w:rtl/>
        </w:rPr>
        <w:t>(15)</w:t>
      </w:r>
      <w:r w:rsidRPr="004D51BB">
        <w:rPr>
          <w:rtl/>
          <w:lang w:bidi="fa-IR"/>
        </w:rPr>
        <w:t xml:space="preserve"> على موضوع واحد</w:t>
      </w:r>
      <w:r>
        <w:rPr>
          <w:rtl/>
          <w:lang w:bidi="fa-IR"/>
        </w:rPr>
        <w:t xml:space="preserve">. </w:t>
      </w:r>
    </w:p>
    <w:p w:rsidR="000D2378" w:rsidRPr="004D51BB" w:rsidRDefault="000D2378" w:rsidP="00D776F2">
      <w:pPr>
        <w:rPr>
          <w:rtl/>
          <w:lang w:bidi="fa-IR"/>
        </w:rPr>
      </w:pPr>
      <w:r w:rsidRPr="004D51BB">
        <w:rPr>
          <w:rtl/>
          <w:lang w:bidi="fa-IR"/>
        </w:rPr>
        <w:t xml:space="preserve">وأما انقلاب العين فقد تلزمنا من </w:t>
      </w:r>
      <w:r w:rsidRPr="003131C0">
        <w:rPr>
          <w:rStyle w:val="rfdFootnotenum"/>
          <w:rtl/>
        </w:rPr>
        <w:t>(16)</w:t>
      </w:r>
      <w:r w:rsidRPr="004D51BB">
        <w:rPr>
          <w:rtl/>
          <w:lang w:bidi="fa-IR"/>
        </w:rPr>
        <w:t xml:space="preserve"> ذكره </w:t>
      </w:r>
      <w:r w:rsidRPr="003131C0">
        <w:rPr>
          <w:rStyle w:val="rfdFootnotenum"/>
          <w:rtl/>
        </w:rPr>
        <w:t>(17)</w:t>
      </w:r>
      <w:r w:rsidRPr="004D51BB">
        <w:rPr>
          <w:rtl/>
          <w:lang w:bidi="fa-IR"/>
        </w:rPr>
        <w:t xml:space="preserve"> عهدة </w:t>
      </w:r>
      <w:r w:rsidRPr="003131C0">
        <w:rPr>
          <w:rStyle w:val="rfdFootnotenum"/>
          <w:rtl/>
        </w:rPr>
        <w:t>(18)</w:t>
      </w:r>
      <w:r w:rsidRPr="004D51BB">
        <w:rPr>
          <w:rtl/>
          <w:lang w:bidi="fa-IR"/>
        </w:rPr>
        <w:t xml:space="preserve"> يجب أن نخرج منها</w:t>
      </w:r>
      <w:r>
        <w:rPr>
          <w:rtl/>
          <w:lang w:bidi="fa-IR"/>
        </w:rPr>
        <w:t xml:space="preserve">. </w:t>
      </w:r>
      <w:r w:rsidRPr="004D51BB">
        <w:rPr>
          <w:rtl/>
          <w:lang w:bidi="fa-IR"/>
        </w:rPr>
        <w:t xml:space="preserve">فإن انقلاب العين </w:t>
      </w:r>
      <w:r w:rsidRPr="003131C0">
        <w:rPr>
          <w:rStyle w:val="rfdFootnotenum"/>
          <w:rtl/>
        </w:rPr>
        <w:t>(19)</w:t>
      </w:r>
      <w:r w:rsidRPr="004D51BB">
        <w:rPr>
          <w:rtl/>
          <w:lang w:bidi="fa-IR"/>
        </w:rPr>
        <w:t xml:space="preserve"> ليس يعني به أن يعدم هذا ويوجد ذلك </w:t>
      </w:r>
      <w:r w:rsidRPr="003131C0">
        <w:rPr>
          <w:rStyle w:val="rfdFootnotenum"/>
          <w:rtl/>
        </w:rPr>
        <w:t>(20)</w:t>
      </w:r>
      <w:r w:rsidRPr="004D51BB">
        <w:rPr>
          <w:rtl/>
          <w:lang w:bidi="fa-IR"/>
        </w:rPr>
        <w:t xml:space="preserve"> من غير أن يدخل من الأول شيء في الثاني</w:t>
      </w:r>
      <w:r>
        <w:rPr>
          <w:rtl/>
          <w:lang w:bidi="fa-IR"/>
        </w:rPr>
        <w:t xml:space="preserve"> ، </w:t>
      </w:r>
      <w:r w:rsidRPr="004D51BB">
        <w:rPr>
          <w:rtl/>
          <w:lang w:bidi="fa-IR"/>
        </w:rPr>
        <w:t>فإنه إن كان هكذا فيكون الأول قد عدم والآخر قد حصل</w:t>
      </w:r>
      <w:r>
        <w:rPr>
          <w:rtl/>
          <w:lang w:bidi="fa-IR"/>
        </w:rPr>
        <w:t xml:space="preserve"> ، </w:t>
      </w:r>
      <w:r w:rsidRPr="004D51BB">
        <w:rPr>
          <w:rtl/>
          <w:lang w:bidi="fa-IR"/>
        </w:rPr>
        <w:t>ولا يكون الأول هو الذي انتقل إلى الثاني</w:t>
      </w:r>
      <w:r>
        <w:rPr>
          <w:rtl/>
          <w:lang w:bidi="fa-IR"/>
        </w:rPr>
        <w:t xml:space="preserve">. </w:t>
      </w:r>
      <w:r w:rsidRPr="004D51BB">
        <w:rPr>
          <w:rtl/>
          <w:lang w:bidi="fa-IR"/>
        </w:rPr>
        <w:t xml:space="preserve">بل إنما نعني بالانقلاب </w:t>
      </w:r>
      <w:r w:rsidRPr="003131C0">
        <w:rPr>
          <w:rStyle w:val="rfdFootnotenum"/>
          <w:rtl/>
        </w:rPr>
        <w:t>(21)</w:t>
      </w:r>
      <w:r w:rsidRPr="004D51BB">
        <w:rPr>
          <w:rtl/>
          <w:lang w:bidi="fa-IR"/>
        </w:rPr>
        <w:t xml:space="preserve"> أن الموصوف بالأول صار موصوفا بالثاني</w:t>
      </w:r>
      <w:r>
        <w:rPr>
          <w:rtl/>
          <w:lang w:bidi="fa-IR"/>
        </w:rPr>
        <w:t xml:space="preserve"> ، </w:t>
      </w:r>
      <w:r w:rsidRPr="004D51BB">
        <w:rPr>
          <w:rtl/>
          <w:lang w:bidi="fa-IR"/>
        </w:rPr>
        <w:t xml:space="preserve">وذلك أنه يبقى من الأول شيء في الثاني </w:t>
      </w:r>
      <w:r w:rsidRPr="003131C0">
        <w:rPr>
          <w:rStyle w:val="rfdFootnotenum"/>
          <w:rtl/>
        </w:rPr>
        <w:t>(22)</w:t>
      </w:r>
      <w:r>
        <w:rPr>
          <w:rtl/>
          <w:lang w:bidi="fa-IR"/>
        </w:rPr>
        <w:t xml:space="preserve"> ، </w:t>
      </w:r>
      <w:r w:rsidRPr="004D51BB">
        <w:rPr>
          <w:rtl/>
          <w:lang w:bidi="fa-IR"/>
        </w:rPr>
        <w:t>فيكون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فوجود</w:t>
      </w:r>
      <w:r>
        <w:rPr>
          <w:rtl/>
        </w:rPr>
        <w:t xml:space="preserve"> : </w:t>
      </w:r>
      <w:r w:rsidRPr="004D51BB">
        <w:rPr>
          <w:rtl/>
        </w:rPr>
        <w:t>فبوجود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لكن</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3) الأسباب</w:t>
      </w:r>
      <w:r>
        <w:rPr>
          <w:rtl/>
        </w:rPr>
        <w:t xml:space="preserve"> : </w:t>
      </w:r>
      <w:r w:rsidRPr="004D51BB">
        <w:rPr>
          <w:rtl/>
        </w:rPr>
        <w:t>الأشياء ط</w:t>
      </w:r>
    </w:p>
    <w:p w:rsidR="000D2378" w:rsidRPr="004D51BB" w:rsidRDefault="000D2378" w:rsidP="00370C47">
      <w:pPr>
        <w:pStyle w:val="libFootnote0"/>
        <w:rPr>
          <w:rtl/>
        </w:rPr>
      </w:pPr>
      <w:r>
        <w:rPr>
          <w:rtl/>
        </w:rPr>
        <w:t>(</w:t>
      </w:r>
      <w:r w:rsidRPr="004D51BB">
        <w:rPr>
          <w:rtl/>
        </w:rPr>
        <w:t>4) تحقيق</w:t>
      </w:r>
      <w:r>
        <w:rPr>
          <w:rtl/>
        </w:rPr>
        <w:t xml:space="preserve"> : </w:t>
      </w:r>
      <w:r w:rsidRPr="004D51BB">
        <w:rPr>
          <w:rtl/>
        </w:rPr>
        <w:t>تحقق ج</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5) فكونه</w:t>
      </w:r>
      <w:r>
        <w:rPr>
          <w:rtl/>
        </w:rPr>
        <w:t xml:space="preserve"> : </w:t>
      </w:r>
      <w:r w:rsidRPr="004D51BB">
        <w:rPr>
          <w:rtl/>
        </w:rPr>
        <w:t>وكونه ب</w:t>
      </w:r>
    </w:p>
    <w:p w:rsidR="000D2378" w:rsidRPr="004D51BB" w:rsidRDefault="000D2378" w:rsidP="00370C47">
      <w:pPr>
        <w:pStyle w:val="libFootnote0"/>
        <w:rPr>
          <w:rtl/>
        </w:rPr>
      </w:pPr>
      <w:r>
        <w:rPr>
          <w:rtl/>
        </w:rPr>
        <w:t>(</w:t>
      </w:r>
      <w:r w:rsidRPr="004D51BB">
        <w:rPr>
          <w:rtl/>
        </w:rPr>
        <w:t>6) إلى</w:t>
      </w:r>
      <w:r>
        <w:rPr>
          <w:rtl/>
        </w:rPr>
        <w:t xml:space="preserve"> : </w:t>
      </w:r>
      <w:r w:rsidRPr="004D51BB">
        <w:rPr>
          <w:rtl/>
        </w:rPr>
        <w:t>شىء ط</w:t>
      </w:r>
      <w:r>
        <w:rPr>
          <w:rtl/>
        </w:rPr>
        <w:t xml:space="preserve"> ، </w:t>
      </w:r>
      <w:r w:rsidRPr="004D51BB">
        <w:rPr>
          <w:rtl/>
        </w:rPr>
        <w:t>م</w:t>
      </w:r>
      <w:r>
        <w:rPr>
          <w:rtl/>
        </w:rPr>
        <w:t xml:space="preserve"> ،.</w:t>
      </w:r>
      <w:r>
        <w:rPr>
          <w:rFonts w:hint="cs"/>
          <w:rtl/>
        </w:rPr>
        <w:t xml:space="preserve"> </w:t>
      </w:r>
      <w:r>
        <w:rPr>
          <w:rtl/>
        </w:rPr>
        <w:t>(</w:t>
      </w:r>
      <w:r w:rsidRPr="004D51BB">
        <w:rPr>
          <w:rtl/>
        </w:rPr>
        <w:t>7) بوجوده</w:t>
      </w:r>
      <w:r>
        <w:rPr>
          <w:rtl/>
        </w:rPr>
        <w:t xml:space="preserve"> : </w:t>
      </w:r>
      <w:r w:rsidRPr="004D51BB">
        <w:rPr>
          <w:rtl/>
        </w:rPr>
        <w:t>لوجوده د</w:t>
      </w:r>
    </w:p>
    <w:p w:rsidR="000D2378" w:rsidRPr="004D51BB" w:rsidRDefault="000D2378" w:rsidP="00370C47">
      <w:pPr>
        <w:pStyle w:val="libFootnote0"/>
        <w:rPr>
          <w:rtl/>
        </w:rPr>
      </w:pPr>
      <w:r>
        <w:rPr>
          <w:rtl/>
        </w:rPr>
        <w:t>(</w:t>
      </w:r>
      <w:r w:rsidRPr="004D51BB">
        <w:rPr>
          <w:rtl/>
        </w:rPr>
        <w:t>8) لا يعرض</w:t>
      </w:r>
      <w:r>
        <w:rPr>
          <w:rtl/>
        </w:rPr>
        <w:t xml:space="preserve"> : </w:t>
      </w:r>
      <w:r w:rsidRPr="004D51BB">
        <w:rPr>
          <w:rtl/>
        </w:rPr>
        <w:t>يعرض ط</w:t>
      </w:r>
      <w:r>
        <w:rPr>
          <w:rFonts w:hint="cs"/>
          <w:rtl/>
        </w:rPr>
        <w:t xml:space="preserve">. </w:t>
      </w:r>
      <w:r>
        <w:rPr>
          <w:rtl/>
        </w:rPr>
        <w:t>(</w:t>
      </w:r>
      <w:r w:rsidRPr="004D51BB">
        <w:rPr>
          <w:rtl/>
        </w:rPr>
        <w:t>9) يقتضى</w:t>
      </w:r>
      <w:r>
        <w:rPr>
          <w:rtl/>
        </w:rPr>
        <w:t xml:space="preserve"> : </w:t>
      </w:r>
      <w:r w:rsidRPr="004D51BB">
        <w:rPr>
          <w:rtl/>
        </w:rPr>
        <w:t>مقتضى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أمرا متعينا</w:t>
      </w:r>
      <w:r>
        <w:rPr>
          <w:rtl/>
        </w:rPr>
        <w:t xml:space="preserve"> : </w:t>
      </w:r>
      <w:r w:rsidRPr="004D51BB">
        <w:rPr>
          <w:rtl/>
        </w:rPr>
        <w:t>أمر متعين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مما</w:t>
      </w:r>
      <w:r>
        <w:rPr>
          <w:rtl/>
        </w:rPr>
        <w:t xml:space="preserve"> : </w:t>
      </w:r>
      <w:r w:rsidRPr="004D51BB">
        <w:rPr>
          <w:rtl/>
        </w:rPr>
        <w:t>فما م</w:t>
      </w:r>
      <w:r>
        <w:rPr>
          <w:rFonts w:hint="cs"/>
          <w:rtl/>
        </w:rPr>
        <w:t xml:space="preserve">. </w:t>
      </w:r>
      <w:r>
        <w:rPr>
          <w:rtl/>
        </w:rPr>
        <w:t>(</w:t>
      </w:r>
      <w:r w:rsidRPr="004D51BB">
        <w:rPr>
          <w:rtl/>
        </w:rPr>
        <w:t>12) الواحد المعين</w:t>
      </w:r>
      <w:r>
        <w:rPr>
          <w:rtl/>
        </w:rPr>
        <w:t xml:space="preserve"> : </w:t>
      </w:r>
      <w:r w:rsidRPr="004D51BB">
        <w:rPr>
          <w:rtl/>
        </w:rPr>
        <w:t>المعين الواحد ب</w:t>
      </w:r>
    </w:p>
    <w:p w:rsidR="000D2378" w:rsidRPr="004D51BB" w:rsidRDefault="000D2378" w:rsidP="00370C47">
      <w:pPr>
        <w:pStyle w:val="libFootnote0"/>
        <w:rPr>
          <w:rtl/>
        </w:rPr>
      </w:pPr>
      <w:r>
        <w:rPr>
          <w:rtl/>
        </w:rPr>
        <w:t>(</w:t>
      </w:r>
      <w:r w:rsidRPr="004D51BB">
        <w:rPr>
          <w:rtl/>
        </w:rPr>
        <w:t>13) فيتعين</w:t>
      </w:r>
      <w:r>
        <w:rPr>
          <w:rtl/>
        </w:rPr>
        <w:t xml:space="preserve"> : </w:t>
      </w:r>
      <w:r w:rsidRPr="004D51BB">
        <w:rPr>
          <w:rtl/>
        </w:rPr>
        <w:t>فيعين ج</w:t>
      </w:r>
      <w:r>
        <w:rPr>
          <w:rtl/>
        </w:rPr>
        <w:t xml:space="preserve"> ، </w:t>
      </w:r>
      <w:r w:rsidRPr="004D51BB">
        <w:rPr>
          <w:rtl/>
        </w:rPr>
        <w:t>ص</w:t>
      </w:r>
      <w:r>
        <w:rPr>
          <w:rtl/>
        </w:rPr>
        <w:t xml:space="preserve"> ، </w:t>
      </w:r>
      <w:r w:rsidRPr="004D51BB">
        <w:rPr>
          <w:rtl/>
        </w:rPr>
        <w:t>م ؛ يقتصر طا</w:t>
      </w:r>
    </w:p>
    <w:p w:rsidR="000D2378" w:rsidRPr="004D51BB" w:rsidRDefault="000D2378" w:rsidP="00370C47">
      <w:pPr>
        <w:pStyle w:val="libFootnote0"/>
        <w:rPr>
          <w:rtl/>
        </w:rPr>
      </w:pPr>
      <w:r>
        <w:rPr>
          <w:rtl/>
        </w:rPr>
        <w:t>(</w:t>
      </w:r>
      <w:r w:rsidRPr="004D51BB">
        <w:rPr>
          <w:rtl/>
        </w:rPr>
        <w:t>14) إما</w:t>
      </w:r>
      <w:r>
        <w:rPr>
          <w:rtl/>
        </w:rPr>
        <w:t xml:space="preserve"> : </w:t>
      </w:r>
      <w:r w:rsidRPr="00440B49">
        <w:rPr>
          <w:rtl/>
        </w:rPr>
        <w:t>ما ط</w:t>
      </w:r>
      <w:r>
        <w:rPr>
          <w:rFonts w:hint="cs"/>
          <w:rtl/>
        </w:rPr>
        <w:t xml:space="preserve">. </w:t>
      </w:r>
      <w:r>
        <w:rPr>
          <w:rtl/>
        </w:rPr>
        <w:t>(</w:t>
      </w:r>
      <w:r w:rsidRPr="004D51BB">
        <w:rPr>
          <w:rtl/>
        </w:rPr>
        <w:t>15) مقتصر</w:t>
      </w:r>
      <w:r>
        <w:rPr>
          <w:rtl/>
        </w:rPr>
        <w:t xml:space="preserve"> : </w:t>
      </w:r>
      <w:r w:rsidRPr="004D51BB">
        <w:rPr>
          <w:rtl/>
        </w:rPr>
        <w:t>مقيم ط</w:t>
      </w:r>
    </w:p>
    <w:p w:rsidR="000D2378" w:rsidRPr="004D51BB" w:rsidRDefault="000D2378" w:rsidP="00370C47">
      <w:pPr>
        <w:pStyle w:val="libFootnote0"/>
        <w:rPr>
          <w:rtl/>
        </w:rPr>
      </w:pPr>
      <w:r>
        <w:rPr>
          <w:rtl/>
        </w:rPr>
        <w:t>(</w:t>
      </w:r>
      <w:r w:rsidRPr="004D51BB">
        <w:rPr>
          <w:rtl/>
        </w:rPr>
        <w:t>16) من</w:t>
      </w:r>
      <w:r>
        <w:rPr>
          <w:rtl/>
        </w:rPr>
        <w:t xml:space="preserve"> : </w:t>
      </w:r>
      <w:r w:rsidRPr="004D51BB">
        <w:rPr>
          <w:rtl/>
        </w:rPr>
        <w:t>عن ج</w:t>
      </w:r>
      <w:r>
        <w:rPr>
          <w:rtl/>
        </w:rPr>
        <w:t xml:space="preserve"> ، </w:t>
      </w:r>
      <w:r w:rsidRPr="004D51BB">
        <w:rPr>
          <w:rtl/>
        </w:rPr>
        <w:t>ط</w:t>
      </w:r>
      <w:r>
        <w:rPr>
          <w:rFonts w:hint="cs"/>
          <w:rtl/>
        </w:rPr>
        <w:t xml:space="preserve">. </w:t>
      </w:r>
      <w:r>
        <w:rPr>
          <w:rtl/>
        </w:rPr>
        <w:t>(</w:t>
      </w:r>
      <w:r w:rsidRPr="004D51BB">
        <w:rPr>
          <w:rtl/>
        </w:rPr>
        <w:t>17) ذكره</w:t>
      </w:r>
      <w:r>
        <w:rPr>
          <w:rtl/>
        </w:rPr>
        <w:t xml:space="preserve"> : </w:t>
      </w:r>
      <w:r w:rsidRPr="004D51BB">
        <w:rPr>
          <w:rtl/>
        </w:rPr>
        <w:t>وحلاه د</w:t>
      </w:r>
    </w:p>
    <w:p w:rsidR="000D2378" w:rsidRPr="004D51BB" w:rsidRDefault="000D2378" w:rsidP="00370C47">
      <w:pPr>
        <w:pStyle w:val="libFootnote0"/>
        <w:rPr>
          <w:rtl/>
        </w:rPr>
      </w:pPr>
      <w:r>
        <w:rPr>
          <w:rtl/>
        </w:rPr>
        <w:t>(</w:t>
      </w:r>
      <w:r w:rsidRPr="004D51BB">
        <w:rPr>
          <w:rtl/>
        </w:rPr>
        <w:t>18) عهدة</w:t>
      </w:r>
      <w:r>
        <w:rPr>
          <w:rtl/>
        </w:rPr>
        <w:t xml:space="preserve"> : </w:t>
      </w:r>
      <w:r w:rsidRPr="004D51BB">
        <w:rPr>
          <w:rtl/>
        </w:rPr>
        <w:t>عدة ط</w:t>
      </w:r>
      <w:r>
        <w:rPr>
          <w:rFonts w:hint="cs"/>
          <w:rtl/>
        </w:rPr>
        <w:t xml:space="preserve">. </w:t>
      </w:r>
      <w:r>
        <w:rPr>
          <w:rtl/>
        </w:rPr>
        <w:t>(</w:t>
      </w:r>
      <w:r w:rsidRPr="004D51BB">
        <w:rPr>
          <w:rtl/>
        </w:rPr>
        <w:t>19) العين</w:t>
      </w:r>
      <w:r>
        <w:rPr>
          <w:rtl/>
        </w:rPr>
        <w:t xml:space="preserve"> : </w:t>
      </w:r>
      <w:r w:rsidRPr="004D51BB">
        <w:rPr>
          <w:rtl/>
        </w:rPr>
        <w:t>+ ليس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20) ذلك</w:t>
      </w:r>
      <w:r>
        <w:rPr>
          <w:rtl/>
        </w:rPr>
        <w:t xml:space="preserve"> : </w:t>
      </w:r>
      <w:r w:rsidRPr="004D51BB">
        <w:rPr>
          <w:rtl/>
        </w:rPr>
        <w:t>ذاك م</w:t>
      </w:r>
    </w:p>
    <w:p w:rsidR="000D2378" w:rsidRPr="004D51BB" w:rsidRDefault="000D2378" w:rsidP="00370C47">
      <w:pPr>
        <w:pStyle w:val="libFootnote0"/>
        <w:rPr>
          <w:rtl/>
        </w:rPr>
      </w:pPr>
      <w:r>
        <w:rPr>
          <w:rtl/>
        </w:rPr>
        <w:t>(</w:t>
      </w:r>
      <w:r w:rsidRPr="004D51BB">
        <w:rPr>
          <w:rtl/>
        </w:rPr>
        <w:t>21) بالانقلاب</w:t>
      </w:r>
      <w:r>
        <w:rPr>
          <w:rtl/>
        </w:rPr>
        <w:t xml:space="preserve"> : </w:t>
      </w:r>
      <w:r w:rsidRPr="004D51BB">
        <w:rPr>
          <w:rtl/>
        </w:rPr>
        <w:t>بالانتقال م</w:t>
      </w:r>
    </w:p>
    <w:p w:rsidR="000D2378" w:rsidRPr="004D51BB" w:rsidRDefault="000D2378" w:rsidP="00370C47">
      <w:pPr>
        <w:pStyle w:val="libFootnote0"/>
        <w:rPr>
          <w:rtl/>
        </w:rPr>
      </w:pPr>
      <w:r>
        <w:rPr>
          <w:rtl/>
        </w:rPr>
        <w:t>(</w:t>
      </w:r>
      <w:r w:rsidRPr="004D51BB">
        <w:rPr>
          <w:rtl/>
        </w:rPr>
        <w:t>22) الثاني</w:t>
      </w:r>
      <w:r>
        <w:rPr>
          <w:rtl/>
        </w:rPr>
        <w:t xml:space="preserve"> : </w:t>
      </w:r>
      <w:r w:rsidRPr="004D51BB">
        <w:rPr>
          <w:rtl/>
        </w:rPr>
        <w:t>الآخر 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مركبا من مادة وشيء فيها</w:t>
      </w:r>
      <w:r>
        <w:rPr>
          <w:rtl/>
          <w:lang w:bidi="fa-IR"/>
        </w:rPr>
        <w:t xml:space="preserve">. </w:t>
      </w:r>
      <w:r w:rsidRPr="004D51BB">
        <w:rPr>
          <w:rtl/>
          <w:lang w:bidi="fa-IR"/>
        </w:rPr>
        <w:t xml:space="preserve">فإن كان هذا صفة اللونية مثلا في مسألتنا فيكون </w:t>
      </w:r>
      <w:r w:rsidRPr="003131C0">
        <w:rPr>
          <w:rStyle w:val="rfdFootnotenum"/>
          <w:rtl/>
        </w:rPr>
        <w:t>(1)</w:t>
      </w:r>
      <w:r w:rsidRPr="004D51BB">
        <w:rPr>
          <w:rtl/>
          <w:lang w:bidi="fa-IR"/>
        </w:rPr>
        <w:t xml:space="preserve"> في اللونية شيء يبطل وشيء يبقى</w:t>
      </w:r>
      <w:r>
        <w:rPr>
          <w:rtl/>
          <w:lang w:bidi="fa-IR"/>
        </w:rPr>
        <w:t xml:space="preserve"> ، </w:t>
      </w:r>
      <w:r w:rsidRPr="004D51BB">
        <w:rPr>
          <w:rtl/>
          <w:lang w:bidi="fa-IR"/>
        </w:rPr>
        <w:t xml:space="preserve">فيكون هذا </w:t>
      </w:r>
      <w:r w:rsidRPr="003131C0">
        <w:rPr>
          <w:rStyle w:val="rfdFootnotenum"/>
          <w:rtl/>
        </w:rPr>
        <w:t>(2)</w:t>
      </w:r>
      <w:r w:rsidRPr="004D51BB">
        <w:rPr>
          <w:rtl/>
          <w:lang w:bidi="fa-IR"/>
        </w:rPr>
        <w:t xml:space="preserve"> الذي بطل </w:t>
      </w:r>
      <w:r w:rsidRPr="003131C0">
        <w:rPr>
          <w:rStyle w:val="rfdFootnotenum"/>
          <w:rtl/>
        </w:rPr>
        <w:t>(3)</w:t>
      </w:r>
      <w:r w:rsidRPr="004D51BB">
        <w:rPr>
          <w:rtl/>
          <w:lang w:bidi="fa-IR"/>
        </w:rPr>
        <w:t xml:space="preserve"> هو الذي صار به الشيء لونا</w:t>
      </w:r>
      <w:r>
        <w:rPr>
          <w:rtl/>
          <w:lang w:bidi="fa-IR"/>
        </w:rPr>
        <w:t xml:space="preserve"> ، </w:t>
      </w:r>
      <w:r w:rsidRPr="004D51BB">
        <w:rPr>
          <w:rtl/>
          <w:lang w:bidi="fa-IR"/>
        </w:rPr>
        <w:t>بل هو اللونية وهو الصورة المادية أو العرض وكلامنا فيها</w:t>
      </w:r>
      <w:r>
        <w:rPr>
          <w:rtl/>
          <w:lang w:bidi="fa-IR"/>
        </w:rPr>
        <w:t xml:space="preserve">. </w:t>
      </w:r>
    </w:p>
    <w:p w:rsidR="000D2378" w:rsidRPr="004D51BB" w:rsidRDefault="000D2378" w:rsidP="00D776F2">
      <w:pPr>
        <w:rPr>
          <w:rtl/>
          <w:lang w:bidi="fa-IR"/>
        </w:rPr>
      </w:pPr>
      <w:r w:rsidRPr="004D51BB">
        <w:rPr>
          <w:rtl/>
          <w:lang w:bidi="fa-IR"/>
        </w:rPr>
        <w:t xml:space="preserve">ونرجع فنقول </w:t>
      </w:r>
      <w:r w:rsidRPr="003131C0">
        <w:rPr>
          <w:rStyle w:val="rfdFootnotenum"/>
          <w:rtl/>
        </w:rPr>
        <w:t>(4)</w:t>
      </w:r>
      <w:r>
        <w:rPr>
          <w:rtl/>
          <w:lang w:bidi="fa-IR"/>
        </w:rPr>
        <w:t xml:space="preserve"> : </w:t>
      </w:r>
      <w:r w:rsidRPr="004D51BB">
        <w:rPr>
          <w:rtl/>
          <w:lang w:bidi="fa-IR"/>
        </w:rPr>
        <w:t>وأما إن كان يجوز له أن يفارق هذه الجواهر ويقوم مثلا بياضا أو شيئا آخر بذاته</w:t>
      </w:r>
      <w:r>
        <w:rPr>
          <w:rtl/>
          <w:lang w:bidi="fa-IR"/>
        </w:rPr>
        <w:t xml:space="preserve"> ، </w:t>
      </w:r>
      <w:r w:rsidRPr="004D51BB">
        <w:rPr>
          <w:rtl/>
          <w:lang w:bidi="fa-IR"/>
        </w:rPr>
        <w:t>فلا يخلو إما أن يكون حينئذ إليه إشارة ويكون البياض الذي من شأنه أن يدرك إلا أن يعجز عن إدراكه للقلة الفاحشة</w:t>
      </w:r>
      <w:r>
        <w:rPr>
          <w:rtl/>
          <w:lang w:bidi="fa-IR"/>
        </w:rPr>
        <w:t xml:space="preserve"> ، </w:t>
      </w:r>
      <w:r w:rsidRPr="004D51BB">
        <w:rPr>
          <w:rtl/>
          <w:lang w:bidi="fa-IR"/>
        </w:rPr>
        <w:t xml:space="preserve">ويكون على الجملة التي تعرف البياض عليها </w:t>
      </w:r>
      <w:r w:rsidRPr="003131C0">
        <w:rPr>
          <w:rStyle w:val="rfdFootnotenum"/>
          <w:rtl/>
        </w:rPr>
        <w:t>(5)</w:t>
      </w:r>
      <w:r>
        <w:rPr>
          <w:rtl/>
          <w:lang w:bidi="fa-IR"/>
        </w:rPr>
        <w:t xml:space="preserve">. </w:t>
      </w:r>
      <w:r w:rsidRPr="004D51BB">
        <w:rPr>
          <w:rtl/>
          <w:lang w:bidi="fa-IR"/>
        </w:rPr>
        <w:t>فإن كان كذلك فيلزم أن يكون خلاء موجودا حتى يكون فيه مشار إليه وليس في الأجسام</w:t>
      </w:r>
      <w:r>
        <w:rPr>
          <w:rtl/>
          <w:lang w:bidi="fa-IR"/>
        </w:rPr>
        <w:t xml:space="preserve"> ، </w:t>
      </w:r>
      <w:r w:rsidRPr="004D51BB">
        <w:rPr>
          <w:rtl/>
          <w:lang w:bidi="fa-IR"/>
        </w:rPr>
        <w:t xml:space="preserve">ويلزم أن يكون له وضع ما </w:t>
      </w:r>
      <w:r w:rsidRPr="003131C0">
        <w:rPr>
          <w:rStyle w:val="rfdFootnotenum"/>
          <w:rtl/>
        </w:rPr>
        <w:t>(6)</w:t>
      </w:r>
      <w:r w:rsidRPr="004D51BB">
        <w:rPr>
          <w:rtl/>
          <w:lang w:bidi="fa-IR"/>
        </w:rPr>
        <w:t xml:space="preserve"> وتقدير </w:t>
      </w:r>
      <w:r w:rsidRPr="003131C0">
        <w:rPr>
          <w:rStyle w:val="rfdFootnotenum"/>
          <w:rtl/>
        </w:rPr>
        <w:t>(7)</w:t>
      </w:r>
      <w:r w:rsidRPr="004D51BB">
        <w:rPr>
          <w:rtl/>
          <w:lang w:bidi="fa-IR"/>
        </w:rPr>
        <w:t xml:space="preserve"> ما</w:t>
      </w:r>
      <w:r>
        <w:rPr>
          <w:rtl/>
          <w:lang w:bidi="fa-IR"/>
        </w:rPr>
        <w:t xml:space="preserve"> ، </w:t>
      </w:r>
      <w:r w:rsidRPr="004D51BB">
        <w:rPr>
          <w:rtl/>
          <w:lang w:bidi="fa-IR"/>
        </w:rPr>
        <w:t>فيكون له في ذاته مقدار يكون إلا القليل منه محسوسا</w:t>
      </w:r>
      <w:r>
        <w:rPr>
          <w:rtl/>
          <w:lang w:bidi="fa-IR"/>
        </w:rPr>
        <w:t xml:space="preserve"> ، </w:t>
      </w:r>
      <w:r w:rsidRPr="004D51BB">
        <w:rPr>
          <w:rtl/>
          <w:lang w:bidi="fa-IR"/>
        </w:rPr>
        <w:t xml:space="preserve">فإنا لا نتخيل </w:t>
      </w:r>
      <w:r w:rsidRPr="003131C0">
        <w:rPr>
          <w:rStyle w:val="rfdFootnotenum"/>
          <w:rtl/>
        </w:rPr>
        <w:t>(8)</w:t>
      </w:r>
      <w:r w:rsidRPr="004D51BB">
        <w:rPr>
          <w:rtl/>
          <w:lang w:bidi="fa-IR"/>
        </w:rPr>
        <w:t xml:space="preserve"> بياضا لا وضع له ولا مقدار</w:t>
      </w:r>
      <w:r>
        <w:rPr>
          <w:rtl/>
          <w:lang w:bidi="fa-IR"/>
        </w:rPr>
        <w:t xml:space="preserve"> ، </w:t>
      </w:r>
      <w:r w:rsidRPr="004D51BB">
        <w:rPr>
          <w:rtl/>
          <w:lang w:bidi="fa-IR"/>
        </w:rPr>
        <w:t>فضلا عن أن نراه</w:t>
      </w:r>
      <w:r>
        <w:rPr>
          <w:rtl/>
          <w:lang w:bidi="fa-IR"/>
        </w:rPr>
        <w:t xml:space="preserve">. </w:t>
      </w:r>
      <w:r w:rsidRPr="004D51BB">
        <w:rPr>
          <w:rtl/>
          <w:lang w:bidi="fa-IR"/>
        </w:rPr>
        <w:t xml:space="preserve">وإذا </w:t>
      </w:r>
      <w:r w:rsidRPr="003131C0">
        <w:rPr>
          <w:rStyle w:val="rfdFootnotenum"/>
          <w:rtl/>
        </w:rPr>
        <w:t>(9)</w:t>
      </w:r>
      <w:r w:rsidRPr="004D51BB">
        <w:rPr>
          <w:rtl/>
          <w:lang w:bidi="fa-IR"/>
        </w:rPr>
        <w:t xml:space="preserve"> كان له مقدار ووضع وزيادة هي </w:t>
      </w:r>
      <w:r w:rsidRPr="003131C0">
        <w:rPr>
          <w:rStyle w:val="rfdFootnotenum"/>
          <w:rtl/>
        </w:rPr>
        <w:t>(10)</w:t>
      </w:r>
      <w:r w:rsidRPr="004D51BB">
        <w:rPr>
          <w:rtl/>
          <w:lang w:bidi="fa-IR"/>
        </w:rPr>
        <w:t xml:space="preserve"> هيئة البياضية كان جسما أبيض لا مجرد البياض</w:t>
      </w:r>
      <w:r>
        <w:rPr>
          <w:rtl/>
          <w:lang w:bidi="fa-IR"/>
        </w:rPr>
        <w:t xml:space="preserve"> ، </w:t>
      </w:r>
      <w:r w:rsidRPr="004D51BB">
        <w:rPr>
          <w:rtl/>
          <w:lang w:bidi="fa-IR"/>
        </w:rPr>
        <w:t>فإنا نعني بالبياض هذه الهيئة الزائدة على المقدار والحجم</w:t>
      </w:r>
      <w:r>
        <w:rPr>
          <w:rtl/>
          <w:lang w:bidi="fa-IR"/>
        </w:rPr>
        <w:t xml:space="preserve"> ، </w:t>
      </w:r>
      <w:r w:rsidRPr="004D51BB">
        <w:rPr>
          <w:rtl/>
          <w:lang w:bidi="fa-IR"/>
        </w:rPr>
        <w:t>وإن كان لا يبقى على الجملة التي كان يعرف البياض عليها</w:t>
      </w:r>
      <w:r>
        <w:rPr>
          <w:rtl/>
          <w:lang w:bidi="fa-IR"/>
        </w:rPr>
        <w:t xml:space="preserve"> ، </w:t>
      </w:r>
      <w:r w:rsidRPr="004D51BB">
        <w:rPr>
          <w:rtl/>
          <w:lang w:bidi="fa-IR"/>
        </w:rPr>
        <w:t xml:space="preserve">بل قد انتقل عن هذه الصورة وصار شيئا آخر </w:t>
      </w:r>
      <w:r w:rsidRPr="003131C0">
        <w:rPr>
          <w:rStyle w:val="rfdFootnotenum"/>
          <w:rtl/>
        </w:rPr>
        <w:t>(11)</w:t>
      </w:r>
      <w:r w:rsidRPr="004D51BB">
        <w:rPr>
          <w:rtl/>
          <w:lang w:bidi="fa-IR"/>
        </w:rPr>
        <w:t xml:space="preserve"> روحانيا</w:t>
      </w:r>
      <w:r>
        <w:rPr>
          <w:rtl/>
          <w:lang w:bidi="fa-IR"/>
        </w:rPr>
        <w:t xml:space="preserve">. </w:t>
      </w:r>
      <w:r w:rsidRPr="004D51BB">
        <w:rPr>
          <w:rtl/>
          <w:lang w:bidi="fa-IR"/>
        </w:rPr>
        <w:t>فيكون البياض مثلا له موضوع يعرض له أن تكون فيه البياضية التي على النحو المعروف</w:t>
      </w:r>
      <w:r>
        <w:rPr>
          <w:rtl/>
          <w:lang w:bidi="fa-IR"/>
        </w:rPr>
        <w:t xml:space="preserve"> ، </w:t>
      </w:r>
      <w:r w:rsidRPr="004D51BB">
        <w:rPr>
          <w:rtl/>
          <w:lang w:bidi="fa-IR"/>
        </w:rPr>
        <w:t xml:space="preserve">ويعرض له أن يصير مرة أخرى بصورة </w:t>
      </w:r>
      <w:r w:rsidRPr="003131C0">
        <w:rPr>
          <w:rStyle w:val="rfdFootnotenum"/>
          <w:rtl/>
        </w:rPr>
        <w:t>(12)</w:t>
      </w:r>
      <w:r w:rsidRPr="004D51BB">
        <w:rPr>
          <w:rtl/>
          <w:lang w:bidi="fa-IR"/>
        </w:rPr>
        <w:t xml:space="preserve"> أخرى روحانية فيكون أولا ما تعرفه بياضا قد فسد وزالت صورته</w:t>
      </w:r>
      <w:r>
        <w:rPr>
          <w:rtl/>
          <w:lang w:bidi="fa-IR"/>
        </w:rPr>
        <w:t xml:space="preserve">. </w:t>
      </w:r>
    </w:p>
    <w:p w:rsidR="000D2378" w:rsidRPr="004D51BB" w:rsidRDefault="000D2378" w:rsidP="00D776F2">
      <w:pPr>
        <w:rPr>
          <w:rtl/>
          <w:lang w:bidi="fa-IR"/>
        </w:rPr>
      </w:pPr>
      <w:r w:rsidRPr="004D51BB">
        <w:rPr>
          <w:rtl/>
          <w:lang w:bidi="fa-IR"/>
        </w:rPr>
        <w:t xml:space="preserve">وأما المفارق </w:t>
      </w:r>
      <w:r w:rsidRPr="003131C0">
        <w:rPr>
          <w:rStyle w:val="rfdFootnotenum"/>
          <w:rtl/>
        </w:rPr>
        <w:t>(13)</w:t>
      </w:r>
      <w:r w:rsidRPr="004D51BB">
        <w:rPr>
          <w:rtl/>
          <w:lang w:bidi="fa-IR"/>
        </w:rPr>
        <w:t xml:space="preserve"> العقلي فقد أشرنا</w:t>
      </w:r>
      <w:r>
        <w:rPr>
          <w:rtl/>
          <w:lang w:bidi="fa-IR"/>
        </w:rPr>
        <w:t xml:space="preserve"> ـ </w:t>
      </w:r>
      <w:r w:rsidRPr="004D51BB">
        <w:rPr>
          <w:rtl/>
          <w:lang w:bidi="fa-IR"/>
        </w:rPr>
        <w:t>فيما سلف</w:t>
      </w:r>
      <w:r>
        <w:rPr>
          <w:rtl/>
          <w:lang w:bidi="fa-IR"/>
        </w:rPr>
        <w:t xml:space="preserve"> ـ </w:t>
      </w:r>
      <w:r w:rsidRPr="004D51BB">
        <w:rPr>
          <w:rtl/>
          <w:lang w:bidi="fa-IR"/>
        </w:rPr>
        <w:t xml:space="preserve">إلى أنه لا يجوز أن ينتقل مثل هذا الشيء مرة أخرى ذا </w:t>
      </w:r>
      <w:r w:rsidRPr="003131C0">
        <w:rPr>
          <w:rStyle w:val="rfdFootnotenum"/>
          <w:rtl/>
        </w:rPr>
        <w:t>(14)</w:t>
      </w:r>
      <w:r w:rsidRPr="004D51BB">
        <w:rPr>
          <w:rtl/>
          <w:lang w:bidi="fa-IR"/>
        </w:rPr>
        <w:t xml:space="preserve"> وضع ومخالطا للأجسام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فيكون</w:t>
      </w:r>
      <w:r>
        <w:rPr>
          <w:rtl/>
        </w:rPr>
        <w:t xml:space="preserve"> : </w:t>
      </w:r>
      <w:r w:rsidRPr="004D51BB">
        <w:rPr>
          <w:rtl/>
        </w:rPr>
        <w:t>فستكون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هذا</w:t>
      </w:r>
      <w:r>
        <w:rPr>
          <w:rtl/>
        </w:rPr>
        <w:t xml:space="preserve"> : </w:t>
      </w:r>
      <w:r w:rsidRPr="004D51BB">
        <w:rPr>
          <w:rtl/>
        </w:rPr>
        <w:t>ذلك ج</w:t>
      </w:r>
      <w:r>
        <w:rPr>
          <w:rtl/>
        </w:rPr>
        <w:t xml:space="preserve"> ، </w:t>
      </w:r>
      <w:r w:rsidRPr="004D51BB">
        <w:rPr>
          <w:rtl/>
        </w:rPr>
        <w:t>د</w:t>
      </w:r>
      <w:r>
        <w:rPr>
          <w:rtl/>
        </w:rPr>
        <w:t xml:space="preserve"> ، </w:t>
      </w:r>
      <w:r w:rsidRPr="004D51BB">
        <w:rPr>
          <w:rtl/>
        </w:rPr>
        <w:t>ص</w:t>
      </w:r>
      <w:r>
        <w:rPr>
          <w:rtl/>
        </w:rPr>
        <w:t xml:space="preserve"> ، </w:t>
      </w:r>
      <w:r w:rsidRPr="004D51BB">
        <w:rPr>
          <w:rtl/>
        </w:rPr>
        <w:t>طا</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3) بطل</w:t>
      </w:r>
      <w:r>
        <w:rPr>
          <w:rtl/>
        </w:rPr>
        <w:t xml:space="preserve"> : </w:t>
      </w:r>
      <w:r w:rsidRPr="00440B49">
        <w:rPr>
          <w:rtl/>
        </w:rPr>
        <w:t>يبطل ج</w:t>
      </w:r>
      <w:r>
        <w:rPr>
          <w:rtl/>
        </w:rPr>
        <w:t xml:space="preserve"> ، </w:t>
      </w:r>
      <w:r w:rsidRPr="00440B49">
        <w:rPr>
          <w:rtl/>
        </w:rPr>
        <w:t>د</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فنقول</w:t>
      </w:r>
      <w:r>
        <w:rPr>
          <w:rtl/>
        </w:rPr>
        <w:t xml:space="preserve"> : </w:t>
      </w:r>
      <w:r w:rsidRPr="004D51BB">
        <w:rPr>
          <w:rtl/>
        </w:rPr>
        <w:t>ونقول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عليها</w:t>
      </w:r>
      <w:r>
        <w:rPr>
          <w:rtl/>
        </w:rPr>
        <w:t xml:space="preserve"> : </w:t>
      </w:r>
      <w:r w:rsidRPr="004D51BB">
        <w:rPr>
          <w:rtl/>
        </w:rPr>
        <w:t>+ حتى يكون بعينه هو البياض الذي من شأنه أن يدرك ج</w:t>
      </w:r>
    </w:p>
    <w:p w:rsidR="000D2378" w:rsidRPr="004D51BB" w:rsidRDefault="000D2378" w:rsidP="00370C47">
      <w:pPr>
        <w:pStyle w:val="libFootnote0"/>
        <w:rPr>
          <w:rtl/>
        </w:rPr>
      </w:pPr>
      <w:r>
        <w:rPr>
          <w:rtl/>
        </w:rPr>
        <w:t>(</w:t>
      </w:r>
      <w:r w:rsidRPr="004D51BB">
        <w:rPr>
          <w:rtl/>
        </w:rPr>
        <w:t>6) وضع ما</w:t>
      </w:r>
      <w:r>
        <w:rPr>
          <w:rtl/>
        </w:rPr>
        <w:t xml:space="preserve"> : </w:t>
      </w:r>
      <w:r w:rsidRPr="004D51BB">
        <w:rPr>
          <w:rtl/>
        </w:rPr>
        <w:t>وضع ج</w:t>
      </w:r>
      <w:r>
        <w:rPr>
          <w:rtl/>
        </w:rPr>
        <w:t xml:space="preserve"> ، </w:t>
      </w:r>
      <w:r w:rsidRPr="004D51BB">
        <w:rPr>
          <w:rtl/>
        </w:rPr>
        <w:t>ط ؛ وضعها د</w:t>
      </w:r>
    </w:p>
    <w:p w:rsidR="000D2378" w:rsidRPr="00440B49" w:rsidRDefault="000D2378" w:rsidP="00370C47">
      <w:pPr>
        <w:pStyle w:val="libFootnote0"/>
        <w:rPr>
          <w:rtl/>
        </w:rPr>
      </w:pPr>
      <w:r>
        <w:rPr>
          <w:rtl/>
        </w:rPr>
        <w:t>(</w:t>
      </w:r>
      <w:r w:rsidRPr="004D51BB">
        <w:rPr>
          <w:rtl/>
        </w:rPr>
        <w:t>7) وتقدير</w:t>
      </w:r>
      <w:r>
        <w:rPr>
          <w:rtl/>
        </w:rPr>
        <w:t xml:space="preserve"> : </w:t>
      </w:r>
      <w:r w:rsidRPr="00440B49">
        <w:rPr>
          <w:rtl/>
        </w:rPr>
        <w:t>تقدير د</w:t>
      </w:r>
    </w:p>
    <w:p w:rsidR="000D2378" w:rsidRPr="004D51BB" w:rsidRDefault="000D2378" w:rsidP="00370C47">
      <w:pPr>
        <w:pStyle w:val="libFootnote0"/>
        <w:rPr>
          <w:rtl/>
        </w:rPr>
      </w:pPr>
      <w:r>
        <w:rPr>
          <w:rtl/>
        </w:rPr>
        <w:t>(</w:t>
      </w:r>
      <w:r w:rsidRPr="004D51BB">
        <w:rPr>
          <w:rtl/>
        </w:rPr>
        <w:t>8) لا نتخيل</w:t>
      </w:r>
      <w:r>
        <w:rPr>
          <w:rtl/>
        </w:rPr>
        <w:t xml:space="preserve"> : </w:t>
      </w:r>
      <w:r w:rsidRPr="004D51BB">
        <w:rPr>
          <w:rtl/>
        </w:rPr>
        <w:t>لا نخيل ط</w:t>
      </w:r>
      <w:r>
        <w:rPr>
          <w:rFonts w:hint="cs"/>
          <w:rtl/>
        </w:rPr>
        <w:t xml:space="preserve">. </w:t>
      </w:r>
      <w:r>
        <w:rPr>
          <w:rtl/>
        </w:rPr>
        <w:t>(</w:t>
      </w:r>
      <w:r w:rsidRPr="004D51BB">
        <w:rPr>
          <w:rtl/>
        </w:rPr>
        <w:t>9) وإذا</w:t>
      </w:r>
      <w:r>
        <w:rPr>
          <w:rtl/>
        </w:rPr>
        <w:t xml:space="preserve"> : </w:t>
      </w:r>
      <w:r w:rsidRPr="004D51BB">
        <w:rPr>
          <w:rtl/>
        </w:rPr>
        <w:t>وإن ب</w:t>
      </w:r>
    </w:p>
    <w:p w:rsidR="000D2378" w:rsidRPr="004D51BB" w:rsidRDefault="000D2378" w:rsidP="00370C47">
      <w:pPr>
        <w:pStyle w:val="libFootnote0"/>
        <w:rPr>
          <w:rtl/>
        </w:rPr>
      </w:pPr>
      <w:r>
        <w:rPr>
          <w:rtl/>
        </w:rPr>
        <w:t>(</w:t>
      </w:r>
      <w:r w:rsidRPr="004D51BB">
        <w:rPr>
          <w:rtl/>
        </w:rPr>
        <w:t>10) هى</w:t>
      </w:r>
      <w:r>
        <w:rPr>
          <w:rtl/>
        </w:rPr>
        <w:t xml:space="preserve"> : </w:t>
      </w:r>
      <w:r w:rsidRPr="004D51BB">
        <w:rPr>
          <w:rtl/>
        </w:rPr>
        <w:t>هو ط ؛ ساقطة من ب</w:t>
      </w:r>
      <w:r>
        <w:rPr>
          <w:rtl/>
        </w:rPr>
        <w:t xml:space="preserve"> ، </w:t>
      </w:r>
      <w:r w:rsidRPr="004D51BB">
        <w:rPr>
          <w:rtl/>
        </w:rPr>
        <w:t>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11) آخر</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بصورة</w:t>
      </w:r>
      <w:r>
        <w:rPr>
          <w:rtl/>
        </w:rPr>
        <w:t xml:space="preserve"> : </w:t>
      </w:r>
      <w:r w:rsidRPr="004D51BB">
        <w:rPr>
          <w:rtl/>
        </w:rPr>
        <w:t>صورة م</w:t>
      </w:r>
      <w:r>
        <w:rPr>
          <w:rFonts w:hint="cs"/>
          <w:rtl/>
        </w:rPr>
        <w:t xml:space="preserve">. </w:t>
      </w:r>
      <w:r>
        <w:rPr>
          <w:rtl/>
        </w:rPr>
        <w:t>(</w:t>
      </w:r>
      <w:r w:rsidRPr="004D51BB">
        <w:rPr>
          <w:rtl/>
        </w:rPr>
        <w:t>13) المفارق</w:t>
      </w:r>
      <w:r>
        <w:rPr>
          <w:rtl/>
        </w:rPr>
        <w:t xml:space="preserve"> : </w:t>
      </w:r>
      <w:r w:rsidRPr="004D51BB">
        <w:rPr>
          <w:rtl/>
        </w:rPr>
        <w:t>مفارق ج</w:t>
      </w:r>
    </w:p>
    <w:p w:rsidR="000D2378" w:rsidRPr="004D51BB" w:rsidRDefault="000D2378" w:rsidP="00370C47">
      <w:pPr>
        <w:pStyle w:val="libFootnote0"/>
        <w:rPr>
          <w:rtl/>
        </w:rPr>
      </w:pPr>
      <w:r>
        <w:rPr>
          <w:rtl/>
        </w:rPr>
        <w:t>(</w:t>
      </w:r>
      <w:r w:rsidRPr="004D51BB">
        <w:rPr>
          <w:rtl/>
        </w:rPr>
        <w:t>14) ذا</w:t>
      </w:r>
      <w:r>
        <w:rPr>
          <w:rtl/>
        </w:rPr>
        <w:t xml:space="preserve"> : </w:t>
      </w:r>
      <w:r w:rsidRPr="004D51BB">
        <w:rPr>
          <w:rtl/>
        </w:rPr>
        <w:t>إذا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إن جعل جاعل البياض شيئا في نفسه ذا مقدار</w:t>
      </w:r>
      <w:r>
        <w:rPr>
          <w:rtl/>
          <w:lang w:bidi="fa-IR"/>
        </w:rPr>
        <w:t xml:space="preserve"> ، </w:t>
      </w:r>
      <w:r w:rsidRPr="004D51BB">
        <w:rPr>
          <w:rtl/>
          <w:lang w:bidi="fa-IR"/>
        </w:rPr>
        <w:t>فيكون له وجودان</w:t>
      </w:r>
      <w:r>
        <w:rPr>
          <w:rtl/>
          <w:lang w:bidi="fa-IR"/>
        </w:rPr>
        <w:t xml:space="preserve"> : </w:t>
      </w:r>
      <w:r w:rsidRPr="004D51BB">
        <w:rPr>
          <w:rtl/>
          <w:lang w:bidi="fa-IR"/>
        </w:rPr>
        <w:t>وجود أنه بياض</w:t>
      </w:r>
      <w:r>
        <w:rPr>
          <w:rtl/>
          <w:lang w:bidi="fa-IR"/>
        </w:rPr>
        <w:t xml:space="preserve"> ، </w:t>
      </w:r>
      <w:r w:rsidRPr="004D51BB">
        <w:rPr>
          <w:rtl/>
          <w:lang w:bidi="fa-IR"/>
        </w:rPr>
        <w:t xml:space="preserve">ووجود أنه مقدار </w:t>
      </w:r>
      <w:r w:rsidRPr="003131C0">
        <w:rPr>
          <w:rStyle w:val="rfdFootnotenum"/>
          <w:rtl/>
        </w:rPr>
        <w:t>(1)</w:t>
      </w:r>
      <w:r>
        <w:rPr>
          <w:rtl/>
          <w:lang w:bidi="fa-IR"/>
        </w:rPr>
        <w:t xml:space="preserve">. </w:t>
      </w:r>
      <w:r w:rsidRPr="004D51BB">
        <w:rPr>
          <w:rtl/>
          <w:lang w:bidi="fa-IR"/>
        </w:rPr>
        <w:t xml:space="preserve">فإن كان مقداره بالعدد غير مقدار </w:t>
      </w:r>
      <w:r w:rsidRPr="003131C0">
        <w:rPr>
          <w:rStyle w:val="rfdFootnotenum"/>
          <w:rtl/>
        </w:rPr>
        <w:t>(2)</w:t>
      </w:r>
      <w:r w:rsidRPr="004D51BB">
        <w:rPr>
          <w:rtl/>
          <w:lang w:bidi="fa-IR"/>
        </w:rPr>
        <w:t xml:space="preserve"> الجسم الذي هو فيه بالعدد </w:t>
      </w:r>
      <w:r w:rsidRPr="003131C0">
        <w:rPr>
          <w:rStyle w:val="rfdFootnotenum"/>
          <w:rtl/>
        </w:rPr>
        <w:t>(3)</w:t>
      </w:r>
      <w:r>
        <w:rPr>
          <w:rtl/>
          <w:lang w:bidi="fa-IR"/>
        </w:rPr>
        <w:t xml:space="preserve"> ، </w:t>
      </w:r>
      <w:r w:rsidRPr="004D51BB">
        <w:rPr>
          <w:rtl/>
          <w:lang w:bidi="fa-IR"/>
        </w:rPr>
        <w:t xml:space="preserve">فإذا كان </w:t>
      </w:r>
      <w:r w:rsidRPr="003131C0">
        <w:rPr>
          <w:rStyle w:val="rfdFootnotenum"/>
          <w:rtl/>
        </w:rPr>
        <w:t>(4)</w:t>
      </w:r>
      <w:r w:rsidRPr="004D51BB">
        <w:rPr>
          <w:rtl/>
          <w:lang w:bidi="fa-IR"/>
        </w:rPr>
        <w:t xml:space="preserve"> في الأجسام وساريا فيها فيكون قد دخل بعد في بعد </w:t>
      </w:r>
      <w:r w:rsidRPr="003131C0">
        <w:rPr>
          <w:rStyle w:val="rfdFootnotenum"/>
          <w:rtl/>
        </w:rPr>
        <w:t>(5)</w:t>
      </w:r>
      <w:r>
        <w:rPr>
          <w:rtl/>
          <w:lang w:bidi="fa-IR"/>
        </w:rPr>
        <w:t xml:space="preserve"> ، </w:t>
      </w:r>
      <w:r w:rsidRPr="004D51BB">
        <w:rPr>
          <w:rtl/>
          <w:lang w:bidi="fa-IR"/>
        </w:rPr>
        <w:t>وإن كان هو نفس الجسم منحازا فيكون الأمر قد عاد إلى أن الشيء الذي هو البياض جسم وله بياضيته</w:t>
      </w:r>
      <w:r>
        <w:rPr>
          <w:rtl/>
          <w:lang w:bidi="fa-IR"/>
        </w:rPr>
        <w:t xml:space="preserve">. </w:t>
      </w:r>
      <w:r w:rsidRPr="004D51BB">
        <w:rPr>
          <w:rtl/>
          <w:lang w:bidi="fa-IR"/>
        </w:rPr>
        <w:t xml:space="preserve">فتكون البياضية موجودة في ذلك </w:t>
      </w:r>
      <w:r w:rsidRPr="003131C0">
        <w:rPr>
          <w:rStyle w:val="rfdFootnotenum"/>
          <w:rtl/>
        </w:rPr>
        <w:t>(6)</w:t>
      </w:r>
      <w:r w:rsidRPr="004D51BB">
        <w:rPr>
          <w:rtl/>
          <w:lang w:bidi="fa-IR"/>
        </w:rPr>
        <w:t xml:space="preserve"> الجسم إلا أنها لا تفارق</w:t>
      </w:r>
      <w:r>
        <w:rPr>
          <w:rtl/>
          <w:lang w:bidi="fa-IR"/>
        </w:rPr>
        <w:t xml:space="preserve"> ، </w:t>
      </w:r>
      <w:r w:rsidRPr="004D51BB">
        <w:rPr>
          <w:rtl/>
          <w:lang w:bidi="fa-IR"/>
        </w:rPr>
        <w:t>ولا يكون البياض مجموع ذلك الجسم والكيفية</w:t>
      </w:r>
      <w:r>
        <w:rPr>
          <w:rtl/>
          <w:lang w:bidi="fa-IR"/>
        </w:rPr>
        <w:t xml:space="preserve"> ، </w:t>
      </w:r>
      <w:r w:rsidRPr="004D51BB">
        <w:rPr>
          <w:rtl/>
          <w:lang w:bidi="fa-IR"/>
        </w:rPr>
        <w:t>بل شيء في ذلك الجسم</w:t>
      </w:r>
      <w:r>
        <w:rPr>
          <w:rtl/>
          <w:lang w:bidi="fa-IR"/>
        </w:rPr>
        <w:t xml:space="preserve">. </w:t>
      </w:r>
      <w:r w:rsidRPr="004D51BB">
        <w:rPr>
          <w:rtl/>
          <w:lang w:bidi="fa-IR"/>
        </w:rPr>
        <w:t xml:space="preserve">إذ حد البياض وماهيته ليس </w:t>
      </w:r>
      <w:r w:rsidRPr="003131C0">
        <w:rPr>
          <w:rStyle w:val="rfdFootnotenum"/>
          <w:rtl/>
        </w:rPr>
        <w:t>(7)</w:t>
      </w:r>
      <w:r w:rsidRPr="004D51BB">
        <w:rPr>
          <w:rtl/>
          <w:lang w:bidi="fa-IR"/>
        </w:rPr>
        <w:t xml:space="preserve"> ماهية الطويل العريض العميق</w:t>
      </w:r>
      <w:r>
        <w:rPr>
          <w:rtl/>
          <w:lang w:bidi="fa-IR"/>
        </w:rPr>
        <w:t xml:space="preserve"> ، </w:t>
      </w:r>
      <w:r w:rsidRPr="004D51BB">
        <w:rPr>
          <w:rtl/>
          <w:lang w:bidi="fa-IR"/>
        </w:rPr>
        <w:t xml:space="preserve">بل تكون ماهية الطويل العريض العميق للحرارة </w:t>
      </w:r>
      <w:r w:rsidRPr="003131C0">
        <w:rPr>
          <w:rStyle w:val="rfdFootnotenum"/>
          <w:rtl/>
        </w:rPr>
        <w:t>(8)</w:t>
      </w:r>
      <w:r w:rsidRPr="004D51BB">
        <w:rPr>
          <w:rtl/>
          <w:lang w:bidi="fa-IR"/>
        </w:rPr>
        <w:t xml:space="preserve"> أيضا على هذا الرأي</w:t>
      </w:r>
      <w:r>
        <w:rPr>
          <w:rtl/>
          <w:lang w:bidi="fa-IR"/>
        </w:rPr>
        <w:t xml:space="preserve"> ، </w:t>
      </w:r>
      <w:r w:rsidRPr="004D51BB">
        <w:rPr>
          <w:rtl/>
          <w:lang w:bidi="fa-IR"/>
        </w:rPr>
        <w:t>فيكون البياض مقارنا لهذا الشيء ناعتا له</w:t>
      </w:r>
      <w:r>
        <w:rPr>
          <w:rtl/>
          <w:lang w:bidi="fa-IR"/>
        </w:rPr>
        <w:t xml:space="preserve">. </w:t>
      </w:r>
      <w:r w:rsidRPr="004D51BB">
        <w:rPr>
          <w:rtl/>
          <w:lang w:bidi="fa-IR"/>
        </w:rPr>
        <w:t>وهذا معنى قولنا</w:t>
      </w:r>
      <w:r>
        <w:rPr>
          <w:rtl/>
          <w:lang w:bidi="fa-IR"/>
        </w:rPr>
        <w:t xml:space="preserve"> : </w:t>
      </w:r>
      <w:r w:rsidRPr="004D51BB">
        <w:rPr>
          <w:rtl/>
          <w:lang w:bidi="fa-IR"/>
        </w:rPr>
        <w:t>الصفة في الموصوف</w:t>
      </w:r>
      <w:r>
        <w:rPr>
          <w:rtl/>
          <w:lang w:bidi="fa-IR"/>
        </w:rPr>
        <w:t xml:space="preserve"> ، </w:t>
      </w:r>
      <w:r w:rsidRPr="004D51BB">
        <w:rPr>
          <w:rtl/>
          <w:lang w:bidi="fa-IR"/>
        </w:rPr>
        <w:t xml:space="preserve">وتكون مع ذلك لا تفارقه وليست </w:t>
      </w:r>
      <w:r w:rsidRPr="003131C0">
        <w:rPr>
          <w:rStyle w:val="rfdFootnotenum"/>
          <w:rtl/>
        </w:rPr>
        <w:t>(9)</w:t>
      </w:r>
      <w:r w:rsidRPr="004D51BB">
        <w:rPr>
          <w:rtl/>
          <w:lang w:bidi="fa-IR"/>
        </w:rPr>
        <w:t xml:space="preserve"> جزءا من ذلك الشيء الذي هو الطويل العريض</w:t>
      </w:r>
      <w:r>
        <w:rPr>
          <w:rtl/>
          <w:lang w:bidi="fa-IR"/>
        </w:rPr>
        <w:t xml:space="preserve"> ، </w:t>
      </w:r>
      <w:r w:rsidRPr="004D51BB">
        <w:rPr>
          <w:rtl/>
          <w:lang w:bidi="fa-IR"/>
        </w:rPr>
        <w:t>فيكون البياض والحرارة عرضا إلا أنه لازم</w:t>
      </w:r>
      <w:r>
        <w:rPr>
          <w:rtl/>
          <w:lang w:bidi="fa-IR"/>
        </w:rPr>
        <w:t xml:space="preserve">. </w:t>
      </w:r>
    </w:p>
    <w:p w:rsidR="000D2378" w:rsidRPr="004D51BB" w:rsidRDefault="000D2378" w:rsidP="00D776F2">
      <w:pPr>
        <w:rPr>
          <w:rtl/>
          <w:lang w:bidi="fa-IR"/>
        </w:rPr>
      </w:pPr>
      <w:r w:rsidRPr="004D51BB">
        <w:rPr>
          <w:rtl/>
          <w:lang w:bidi="fa-IR"/>
        </w:rPr>
        <w:t>فيبقى الكلام في أن من طبيعته أن يفارق أيضا</w:t>
      </w:r>
      <w:r>
        <w:rPr>
          <w:rtl/>
          <w:lang w:bidi="fa-IR"/>
        </w:rPr>
        <w:t xml:space="preserve"> ، </w:t>
      </w:r>
      <w:r w:rsidRPr="004D51BB">
        <w:rPr>
          <w:rtl/>
          <w:lang w:bidi="fa-IR"/>
        </w:rPr>
        <w:t xml:space="preserve">فقد </w:t>
      </w:r>
      <w:r w:rsidRPr="003131C0">
        <w:rPr>
          <w:rStyle w:val="rfdFootnotenum"/>
          <w:rtl/>
        </w:rPr>
        <w:t>(10)</w:t>
      </w:r>
      <w:r w:rsidRPr="004D51BB">
        <w:rPr>
          <w:rtl/>
          <w:lang w:bidi="fa-IR"/>
        </w:rPr>
        <w:t xml:space="preserve"> تبين أن الكيفيات التي هي المحسوسة أعراض</w:t>
      </w:r>
      <w:r>
        <w:rPr>
          <w:rtl/>
          <w:lang w:bidi="fa-IR"/>
        </w:rPr>
        <w:t xml:space="preserve"> ، </w:t>
      </w:r>
      <w:r w:rsidRPr="004D51BB">
        <w:rPr>
          <w:rtl/>
          <w:lang w:bidi="fa-IR"/>
        </w:rPr>
        <w:t>وهذا مبدأ للطبيعيات</w:t>
      </w:r>
      <w:r>
        <w:rPr>
          <w:rtl/>
          <w:lang w:bidi="fa-IR"/>
        </w:rPr>
        <w:t xml:space="preserve">. </w:t>
      </w:r>
    </w:p>
    <w:p w:rsidR="000D2378" w:rsidRPr="004D51BB" w:rsidRDefault="000D2378" w:rsidP="00D776F2">
      <w:pPr>
        <w:rPr>
          <w:rtl/>
          <w:lang w:bidi="fa-IR"/>
        </w:rPr>
      </w:pPr>
      <w:r w:rsidRPr="004D51BB">
        <w:rPr>
          <w:rtl/>
          <w:lang w:bidi="fa-IR"/>
        </w:rPr>
        <w:t xml:space="preserve">وأما الاستعدادات </w:t>
      </w:r>
      <w:r w:rsidRPr="003131C0">
        <w:rPr>
          <w:rStyle w:val="rfdFootnotenum"/>
          <w:rtl/>
        </w:rPr>
        <w:t>(11)</w:t>
      </w:r>
      <w:r w:rsidRPr="004D51BB">
        <w:rPr>
          <w:rtl/>
          <w:lang w:bidi="fa-IR"/>
        </w:rPr>
        <w:t xml:space="preserve"> فأمرها أوضح </w:t>
      </w:r>
      <w:r w:rsidRPr="003131C0">
        <w:rPr>
          <w:rStyle w:val="rfdFootnotenum"/>
          <w:rtl/>
        </w:rPr>
        <w:t>(12)</w:t>
      </w:r>
      <w:r>
        <w:rPr>
          <w:rtl/>
          <w:lang w:bidi="fa-IR"/>
        </w:rPr>
        <w:t xml:space="preserve"> ، </w:t>
      </w:r>
      <w:r w:rsidRPr="004D51BB">
        <w:rPr>
          <w:rtl/>
          <w:lang w:bidi="fa-IR"/>
        </w:rPr>
        <w:t>وأما التي تتعلق بالنفس وذوات الأنفس فقد تبين في الطبيعيات أنها أعراض تقوم في أجسام</w:t>
      </w:r>
      <w:r>
        <w:rPr>
          <w:rtl/>
          <w:lang w:bidi="fa-IR"/>
        </w:rPr>
        <w:t xml:space="preserve"> ، </w:t>
      </w:r>
      <w:r w:rsidRPr="004D51BB">
        <w:rPr>
          <w:rtl/>
          <w:lang w:bidi="fa-IR"/>
        </w:rPr>
        <w:t>وذلك حين تكلمنا في أحوال النفس</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أنه مقدار</w:t>
      </w:r>
      <w:r>
        <w:rPr>
          <w:rtl/>
        </w:rPr>
        <w:t xml:space="preserve"> : </w:t>
      </w:r>
      <w:r w:rsidRPr="004D51BB">
        <w:rPr>
          <w:rtl/>
        </w:rPr>
        <w:t>أنه ذو مقدار م</w:t>
      </w:r>
    </w:p>
    <w:p w:rsidR="000D2378" w:rsidRPr="004D51BB" w:rsidRDefault="000D2378" w:rsidP="00370C47">
      <w:pPr>
        <w:pStyle w:val="libFootnote0"/>
        <w:rPr>
          <w:rtl/>
        </w:rPr>
      </w:pPr>
      <w:r>
        <w:rPr>
          <w:rtl/>
        </w:rPr>
        <w:t>(</w:t>
      </w:r>
      <w:r w:rsidRPr="004D51BB">
        <w:rPr>
          <w:rtl/>
        </w:rPr>
        <w:t>2) بالعدد غير مقدار</w:t>
      </w:r>
      <w:r>
        <w:rPr>
          <w:rtl/>
        </w:rPr>
        <w:t xml:space="preserve"> : </w:t>
      </w:r>
      <w:r w:rsidRPr="004D51BB">
        <w:rPr>
          <w:rtl/>
        </w:rPr>
        <w:t>بالعدد غير المقدار ج</w:t>
      </w:r>
      <w:r>
        <w:rPr>
          <w:rtl/>
        </w:rPr>
        <w:t xml:space="preserve"> ، </w:t>
      </w:r>
      <w:r w:rsidRPr="004D51BB">
        <w:rPr>
          <w:rtl/>
        </w:rPr>
        <w:t>د ؛ غيرا بالعدد لمقدار ط</w:t>
      </w:r>
    </w:p>
    <w:p w:rsidR="000D2378" w:rsidRPr="004D51BB" w:rsidRDefault="000D2378" w:rsidP="00370C47">
      <w:pPr>
        <w:pStyle w:val="libFootnote0"/>
        <w:rPr>
          <w:rtl/>
        </w:rPr>
      </w:pPr>
      <w:r>
        <w:rPr>
          <w:rtl/>
        </w:rPr>
        <w:t>(</w:t>
      </w:r>
      <w:r w:rsidRPr="004D51BB">
        <w:rPr>
          <w:rtl/>
        </w:rPr>
        <w:t>3) بالعدد</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فإذا كان</w:t>
      </w:r>
      <w:r>
        <w:rPr>
          <w:rtl/>
        </w:rPr>
        <w:t xml:space="preserve"> : </w:t>
      </w:r>
      <w:r w:rsidRPr="004D51BB">
        <w:rPr>
          <w:rtl/>
        </w:rPr>
        <w:t>وكان د</w:t>
      </w:r>
    </w:p>
    <w:p w:rsidR="000D2378" w:rsidRPr="004D51BB" w:rsidRDefault="000D2378" w:rsidP="00370C47">
      <w:pPr>
        <w:pStyle w:val="libFootnote0"/>
        <w:rPr>
          <w:rtl/>
        </w:rPr>
      </w:pPr>
      <w:r>
        <w:rPr>
          <w:rtl/>
        </w:rPr>
        <w:t>(</w:t>
      </w:r>
      <w:r w:rsidRPr="004D51BB">
        <w:rPr>
          <w:rtl/>
        </w:rPr>
        <w:t>5) فى بعد</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ذلك</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7) ليس</w:t>
      </w:r>
      <w:r>
        <w:rPr>
          <w:rtl/>
        </w:rPr>
        <w:t xml:space="preserve"> : </w:t>
      </w:r>
      <w:r w:rsidRPr="004D51BB">
        <w:rPr>
          <w:rtl/>
        </w:rPr>
        <w:t>ليست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للحرارة</w:t>
      </w:r>
      <w:r>
        <w:rPr>
          <w:rtl/>
        </w:rPr>
        <w:t xml:space="preserve"> : </w:t>
      </w:r>
      <w:r w:rsidRPr="004D51BB">
        <w:rPr>
          <w:rtl/>
        </w:rPr>
        <w:t>للحلاوة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وليست</w:t>
      </w:r>
      <w:r>
        <w:rPr>
          <w:rtl/>
        </w:rPr>
        <w:t xml:space="preserve"> : </w:t>
      </w:r>
      <w:r w:rsidRPr="004D51BB">
        <w:rPr>
          <w:rtl/>
        </w:rPr>
        <w:t>وليس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فقد</w:t>
      </w:r>
      <w:r>
        <w:rPr>
          <w:rtl/>
        </w:rPr>
        <w:t xml:space="preserve"> : </w:t>
      </w:r>
      <w:r w:rsidRPr="004D51BB">
        <w:rPr>
          <w:rtl/>
        </w:rPr>
        <w:t>وقد ص</w:t>
      </w:r>
    </w:p>
    <w:p w:rsidR="000D2378" w:rsidRPr="00440B49" w:rsidRDefault="000D2378" w:rsidP="00370C47">
      <w:pPr>
        <w:pStyle w:val="libFootnote0"/>
        <w:rPr>
          <w:rtl/>
        </w:rPr>
      </w:pPr>
      <w:r>
        <w:rPr>
          <w:rtl/>
        </w:rPr>
        <w:t>(</w:t>
      </w:r>
      <w:r w:rsidRPr="004D51BB">
        <w:rPr>
          <w:rtl/>
        </w:rPr>
        <w:t>11) الاستعدادات</w:t>
      </w:r>
      <w:r>
        <w:rPr>
          <w:rtl/>
        </w:rPr>
        <w:t xml:space="preserve"> : </w:t>
      </w:r>
      <w:r w:rsidRPr="00440B49">
        <w:rPr>
          <w:rtl/>
        </w:rPr>
        <w:t>الاستعداديات ب</w:t>
      </w:r>
      <w:r>
        <w:rPr>
          <w:rtl/>
        </w:rPr>
        <w:t xml:space="preserve"> ، </w:t>
      </w:r>
      <w:r w:rsidRPr="00440B49">
        <w:rPr>
          <w:rtl/>
        </w:rPr>
        <w:t>د</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12) أوضح</w:t>
      </w:r>
      <w:r>
        <w:rPr>
          <w:rtl/>
        </w:rPr>
        <w:t xml:space="preserve"> : </w:t>
      </w:r>
      <w:r w:rsidRPr="004D51BB">
        <w:rPr>
          <w:rtl/>
        </w:rPr>
        <w:t>واضح ب</w:t>
      </w:r>
      <w:r>
        <w:rPr>
          <w:rtl/>
        </w:rPr>
        <w:t xml:space="preserve">. </w:t>
      </w:r>
    </w:p>
    <w:p w:rsidR="000D2378" w:rsidRDefault="000D2378" w:rsidP="0047757E">
      <w:pPr>
        <w:pStyle w:val="Heading1Center"/>
        <w:rPr>
          <w:rtl/>
        </w:rPr>
      </w:pPr>
      <w:r>
        <w:rPr>
          <w:rtl/>
        </w:rPr>
        <w:br w:type="page"/>
      </w:r>
      <w:bookmarkStart w:id="60" w:name="_Toc363383062"/>
      <w:r w:rsidRPr="004D51BB">
        <w:rPr>
          <w:rtl/>
        </w:rPr>
        <w:lastRenderedPageBreak/>
        <w:t>[ الفصل الثامن ]</w:t>
      </w:r>
      <w:bookmarkEnd w:id="60"/>
      <w:r w:rsidRPr="004D51BB">
        <w:rPr>
          <w:rtl/>
        </w:rPr>
        <w:t xml:space="preserve"> </w:t>
      </w:r>
    </w:p>
    <w:p w:rsidR="000D2378" w:rsidRDefault="000D2378" w:rsidP="00F8332E">
      <w:pPr>
        <w:pStyle w:val="Heading1Center"/>
        <w:rPr>
          <w:rtl/>
        </w:rPr>
      </w:pPr>
      <w:bookmarkStart w:id="61" w:name="_Toc363383063"/>
      <w:r>
        <w:rPr>
          <w:rtl/>
        </w:rPr>
        <w:t>(</w:t>
      </w:r>
      <w:r w:rsidRPr="004D51BB">
        <w:rPr>
          <w:rtl/>
        </w:rPr>
        <w:t xml:space="preserve"> ح ) فصل</w:t>
      </w:r>
      <w:bookmarkEnd w:id="61"/>
    </w:p>
    <w:p w:rsidR="000D2378" w:rsidRPr="004D51BB" w:rsidRDefault="000D2378" w:rsidP="00F8332E">
      <w:pPr>
        <w:pStyle w:val="Heading1Center"/>
        <w:rPr>
          <w:rtl/>
        </w:rPr>
      </w:pPr>
      <w:bookmarkStart w:id="62" w:name="_Toc363383064"/>
      <w:r w:rsidRPr="004D51BB">
        <w:rPr>
          <w:rtl/>
        </w:rPr>
        <w:t>في العلم وأنه عرض</w:t>
      </w:r>
      <w:bookmarkEnd w:id="62"/>
    </w:p>
    <w:p w:rsidR="000D2378" w:rsidRPr="004D51BB" w:rsidRDefault="000D2378" w:rsidP="00D776F2">
      <w:pPr>
        <w:rPr>
          <w:rtl/>
          <w:lang w:bidi="fa-IR"/>
        </w:rPr>
      </w:pPr>
      <w:r w:rsidRPr="004D51BB">
        <w:rPr>
          <w:rtl/>
          <w:lang w:bidi="fa-IR"/>
        </w:rPr>
        <w:t>وأما العلم فإن فيه شبهة</w:t>
      </w:r>
      <w:r>
        <w:rPr>
          <w:rtl/>
          <w:lang w:bidi="fa-IR"/>
        </w:rPr>
        <w:t xml:space="preserve"> ، </w:t>
      </w:r>
      <w:r w:rsidRPr="004D51BB">
        <w:rPr>
          <w:rtl/>
          <w:lang w:bidi="fa-IR"/>
        </w:rPr>
        <w:t xml:space="preserve">وذلك لأن لقائل </w:t>
      </w:r>
      <w:r w:rsidRPr="003131C0">
        <w:rPr>
          <w:rStyle w:val="rfdFootnotenum"/>
          <w:rtl/>
        </w:rPr>
        <w:t>(1)</w:t>
      </w:r>
      <w:r w:rsidRPr="004D51BB">
        <w:rPr>
          <w:rtl/>
          <w:lang w:bidi="fa-IR"/>
        </w:rPr>
        <w:t xml:space="preserve"> أن يقول</w:t>
      </w:r>
      <w:r>
        <w:rPr>
          <w:rtl/>
          <w:lang w:bidi="fa-IR"/>
        </w:rPr>
        <w:t xml:space="preserve"> : </w:t>
      </w:r>
      <w:r w:rsidRPr="004D51BB">
        <w:rPr>
          <w:rtl/>
          <w:lang w:bidi="fa-IR"/>
        </w:rPr>
        <w:t>إن العلم هو المكتسب من صور الموجودات مجردة عن موادها</w:t>
      </w:r>
      <w:r>
        <w:rPr>
          <w:rtl/>
          <w:lang w:bidi="fa-IR"/>
        </w:rPr>
        <w:t xml:space="preserve"> ، </w:t>
      </w:r>
      <w:r w:rsidRPr="004D51BB">
        <w:rPr>
          <w:rtl/>
          <w:lang w:bidi="fa-IR"/>
        </w:rPr>
        <w:t>وهي صور جواهر وأعراض</w:t>
      </w:r>
      <w:r>
        <w:rPr>
          <w:rtl/>
          <w:lang w:bidi="fa-IR"/>
        </w:rPr>
        <w:t xml:space="preserve">. </w:t>
      </w:r>
      <w:r w:rsidRPr="004D51BB">
        <w:rPr>
          <w:rtl/>
          <w:lang w:bidi="fa-IR"/>
        </w:rPr>
        <w:t>فإن كانت صور الأعراض أعراضا</w:t>
      </w:r>
      <w:r>
        <w:rPr>
          <w:rtl/>
          <w:lang w:bidi="fa-IR"/>
        </w:rPr>
        <w:t xml:space="preserve"> ، </w:t>
      </w:r>
      <w:r w:rsidRPr="004D51BB">
        <w:rPr>
          <w:rtl/>
          <w:lang w:bidi="fa-IR"/>
        </w:rPr>
        <w:t>فصور الجواهر كيف تكون أعراضا</w:t>
      </w:r>
      <w:r>
        <w:rPr>
          <w:rtl/>
          <w:lang w:bidi="fa-IR"/>
        </w:rPr>
        <w:t>؟</w:t>
      </w:r>
      <w:r w:rsidRPr="004D51BB">
        <w:rPr>
          <w:rtl/>
          <w:lang w:bidi="fa-IR"/>
        </w:rPr>
        <w:t xml:space="preserve">فإن الجوهر لذاته جوهر فماهيته </w:t>
      </w:r>
      <w:r w:rsidRPr="003131C0">
        <w:rPr>
          <w:rStyle w:val="rfdFootnotenum"/>
          <w:rtl/>
        </w:rPr>
        <w:t>(2)</w:t>
      </w:r>
      <w:r w:rsidRPr="004D51BB">
        <w:rPr>
          <w:rtl/>
          <w:lang w:bidi="fa-IR"/>
        </w:rPr>
        <w:t xml:space="preserve"> جوهر </w:t>
      </w:r>
      <w:r w:rsidRPr="003131C0">
        <w:rPr>
          <w:rStyle w:val="rfdFootnotenum"/>
          <w:rtl/>
        </w:rPr>
        <w:t>(3)</w:t>
      </w:r>
      <w:r w:rsidRPr="004D51BB">
        <w:rPr>
          <w:rtl/>
          <w:lang w:bidi="fa-IR"/>
        </w:rPr>
        <w:t xml:space="preserve"> لا تكون في موضوع البتة وماهيته </w:t>
      </w:r>
      <w:r w:rsidRPr="003131C0">
        <w:rPr>
          <w:rStyle w:val="rfdFootnotenum"/>
          <w:rtl/>
        </w:rPr>
        <w:t>(4)</w:t>
      </w:r>
      <w:r w:rsidRPr="004D51BB">
        <w:rPr>
          <w:rtl/>
          <w:lang w:bidi="fa-IR"/>
        </w:rPr>
        <w:t xml:space="preserve"> محفوظة سواء نسبت إلى إدراك العقل لها </w:t>
      </w:r>
      <w:r w:rsidRPr="003131C0">
        <w:rPr>
          <w:rStyle w:val="rfdFootnotenum"/>
          <w:rtl/>
        </w:rPr>
        <w:t>(5)</w:t>
      </w:r>
      <w:r w:rsidRPr="004D51BB">
        <w:rPr>
          <w:rtl/>
          <w:lang w:bidi="fa-IR"/>
        </w:rPr>
        <w:t xml:space="preserve"> أو نسبت </w:t>
      </w:r>
      <w:r w:rsidRPr="003131C0">
        <w:rPr>
          <w:rStyle w:val="rfdFootnotenum"/>
          <w:rtl/>
        </w:rPr>
        <w:t>(6)</w:t>
      </w:r>
      <w:r w:rsidRPr="004D51BB">
        <w:rPr>
          <w:rtl/>
          <w:lang w:bidi="fa-IR"/>
        </w:rPr>
        <w:t xml:space="preserve"> إلى الوجود الخارجي</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ماهية الجوهر جوهر </w:t>
      </w:r>
      <w:r w:rsidRPr="003131C0">
        <w:rPr>
          <w:rStyle w:val="rfdFootnotenum"/>
          <w:rtl/>
        </w:rPr>
        <w:t>(7)</w:t>
      </w:r>
      <w:r w:rsidRPr="004D51BB">
        <w:rPr>
          <w:rtl/>
          <w:lang w:bidi="fa-IR"/>
        </w:rPr>
        <w:t xml:space="preserve"> بمعنى أنه الموجود في الأعيان لا في موضوع</w:t>
      </w:r>
      <w:r>
        <w:rPr>
          <w:rtl/>
          <w:lang w:bidi="fa-IR"/>
        </w:rPr>
        <w:t xml:space="preserve"> ، </w:t>
      </w:r>
      <w:r w:rsidRPr="004D51BB">
        <w:rPr>
          <w:rtl/>
          <w:lang w:bidi="fa-IR"/>
        </w:rPr>
        <w:t xml:space="preserve">وهذه الصفة موجودة لماهية </w:t>
      </w:r>
      <w:r w:rsidRPr="003131C0">
        <w:rPr>
          <w:rStyle w:val="rfdFootnotenum"/>
          <w:rtl/>
        </w:rPr>
        <w:t>(8)</w:t>
      </w:r>
      <w:r w:rsidRPr="004D51BB">
        <w:rPr>
          <w:rtl/>
          <w:lang w:bidi="fa-IR"/>
        </w:rPr>
        <w:t xml:space="preserve"> الجواهر </w:t>
      </w:r>
      <w:r w:rsidRPr="003131C0">
        <w:rPr>
          <w:rStyle w:val="rfdFootnotenum"/>
          <w:rtl/>
        </w:rPr>
        <w:t>(9)</w:t>
      </w:r>
      <w:r w:rsidRPr="004D51BB">
        <w:rPr>
          <w:rtl/>
          <w:lang w:bidi="fa-IR"/>
        </w:rPr>
        <w:t xml:space="preserve"> المعقولة</w:t>
      </w:r>
      <w:r>
        <w:rPr>
          <w:rtl/>
          <w:lang w:bidi="fa-IR"/>
        </w:rPr>
        <w:t xml:space="preserve"> ، </w:t>
      </w:r>
      <w:r w:rsidRPr="004D51BB">
        <w:rPr>
          <w:rtl/>
          <w:lang w:bidi="fa-IR"/>
        </w:rPr>
        <w:t>فإنها ماهية شأنها أن تكون موجودة في الأعيان لا في موضوع</w:t>
      </w:r>
      <w:r>
        <w:rPr>
          <w:rtl/>
          <w:lang w:bidi="fa-IR"/>
        </w:rPr>
        <w:t xml:space="preserve"> ، </w:t>
      </w:r>
      <w:r w:rsidRPr="004D51BB">
        <w:rPr>
          <w:rtl/>
          <w:lang w:bidi="fa-IR"/>
        </w:rPr>
        <w:t xml:space="preserve">أي أن هذه الماهية هي معقولة عن أمر وجوده في الأعيان أن </w:t>
      </w:r>
      <w:r w:rsidRPr="003131C0">
        <w:rPr>
          <w:rStyle w:val="rfdFootnotenum"/>
          <w:rtl/>
        </w:rPr>
        <w:t>(10)</w:t>
      </w:r>
      <w:r w:rsidRPr="004D51BB">
        <w:rPr>
          <w:rtl/>
          <w:lang w:bidi="fa-IR"/>
        </w:rPr>
        <w:t xml:space="preserve"> يكون لا في موضوع</w:t>
      </w:r>
      <w:r>
        <w:rPr>
          <w:rtl/>
          <w:lang w:bidi="fa-IR"/>
        </w:rPr>
        <w:t xml:space="preserve">. </w:t>
      </w:r>
      <w:r w:rsidRPr="004D51BB">
        <w:rPr>
          <w:rtl/>
          <w:lang w:bidi="fa-IR"/>
        </w:rPr>
        <w:t>وأما وجوده في العقل بهذه الصفة فليس ذلك في حده من حيث هو جوهر</w:t>
      </w:r>
      <w:r>
        <w:rPr>
          <w:rtl/>
          <w:lang w:bidi="fa-IR"/>
        </w:rPr>
        <w:t xml:space="preserve"> ، </w:t>
      </w:r>
      <w:r w:rsidRPr="004D51BB">
        <w:rPr>
          <w:rtl/>
          <w:lang w:bidi="fa-IR"/>
        </w:rPr>
        <w:t>أي ليس حد الجوهر أنه في العقل لا في موضوع</w:t>
      </w:r>
      <w:r>
        <w:rPr>
          <w:rtl/>
          <w:lang w:bidi="fa-IR"/>
        </w:rPr>
        <w:t xml:space="preserve"> ، </w:t>
      </w:r>
      <w:r w:rsidRPr="004D51BB">
        <w:rPr>
          <w:rtl/>
          <w:lang w:bidi="fa-IR"/>
        </w:rPr>
        <w:t xml:space="preserve">بل حده أنه سواء كان في العقل أو لم يكن فإن </w:t>
      </w:r>
      <w:r w:rsidRPr="003131C0">
        <w:rPr>
          <w:rStyle w:val="rfdFootnotenum"/>
          <w:rtl/>
        </w:rPr>
        <w:t>(11)</w:t>
      </w:r>
      <w:r w:rsidRPr="004D51BB">
        <w:rPr>
          <w:rtl/>
          <w:lang w:bidi="fa-IR"/>
        </w:rPr>
        <w:t xml:space="preserve"> وجوده في الأعيان ليس في موضوع</w:t>
      </w:r>
      <w:r>
        <w:rPr>
          <w:rtl/>
          <w:lang w:bidi="fa-IR"/>
        </w:rPr>
        <w:t xml:space="preserve">. </w:t>
      </w:r>
    </w:p>
    <w:p w:rsidR="000D2378" w:rsidRPr="004D51BB" w:rsidRDefault="000D2378" w:rsidP="00D776F2">
      <w:pPr>
        <w:rPr>
          <w:rtl/>
          <w:lang w:bidi="fa-IR"/>
        </w:rPr>
      </w:pPr>
      <w:r w:rsidRPr="004D51BB">
        <w:rPr>
          <w:rtl/>
          <w:lang w:bidi="fa-IR"/>
        </w:rPr>
        <w:t>فإن قيل</w:t>
      </w:r>
      <w:r>
        <w:rPr>
          <w:rtl/>
          <w:lang w:bidi="fa-IR"/>
        </w:rPr>
        <w:t xml:space="preserve"> : </w:t>
      </w:r>
      <w:r w:rsidRPr="004D51BB">
        <w:rPr>
          <w:rtl/>
          <w:lang w:bidi="fa-IR"/>
        </w:rPr>
        <w:t>فالعقل أيضا من الأعيان</w:t>
      </w:r>
      <w:r>
        <w:rPr>
          <w:rtl/>
          <w:lang w:bidi="fa-IR"/>
        </w:rPr>
        <w:t xml:space="preserve"> ، </w:t>
      </w:r>
      <w:r w:rsidRPr="004D51BB">
        <w:rPr>
          <w:rtl/>
          <w:lang w:bidi="fa-IR"/>
        </w:rPr>
        <w:t>قيل</w:t>
      </w:r>
      <w:r>
        <w:rPr>
          <w:rtl/>
          <w:lang w:bidi="fa-IR"/>
        </w:rPr>
        <w:t xml:space="preserve"> : </w:t>
      </w:r>
      <w:r w:rsidRPr="004D51BB">
        <w:rPr>
          <w:rtl/>
          <w:lang w:bidi="fa-IR"/>
        </w:rPr>
        <w:t xml:space="preserve">يراد بالعين </w:t>
      </w:r>
      <w:r w:rsidRPr="003131C0">
        <w:rPr>
          <w:rStyle w:val="rfdFootnotenum"/>
          <w:rtl/>
        </w:rPr>
        <w:t>(12)</w:t>
      </w:r>
      <w:r w:rsidRPr="004D51BB">
        <w:rPr>
          <w:rtl/>
          <w:lang w:bidi="fa-IR"/>
        </w:rPr>
        <w:t xml:space="preserve"> التي إذا حصل فيها الجوهر صدرت </w:t>
      </w:r>
      <w:r w:rsidRPr="003131C0">
        <w:rPr>
          <w:rStyle w:val="rfdFootnotenum"/>
          <w:rtl/>
        </w:rPr>
        <w:t>(13)</w:t>
      </w:r>
      <w:r w:rsidRPr="004D51BB">
        <w:rPr>
          <w:rtl/>
          <w:lang w:bidi="fa-IR"/>
        </w:rPr>
        <w:t xml:space="preserve"> عنه أفاعيله وأحكامه</w:t>
      </w:r>
      <w:r>
        <w:rPr>
          <w:rtl/>
          <w:lang w:bidi="fa-IR"/>
        </w:rPr>
        <w:t xml:space="preserve">. </w:t>
      </w:r>
      <w:r w:rsidRPr="004D51BB">
        <w:rPr>
          <w:rtl/>
          <w:lang w:bidi="fa-IR"/>
        </w:rPr>
        <w:t>والحركة كذلك ماهيتها أنها كمال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لقائل</w:t>
      </w:r>
      <w:r>
        <w:rPr>
          <w:rtl/>
        </w:rPr>
        <w:t xml:space="preserve"> : </w:t>
      </w:r>
      <w:r w:rsidRPr="004D51BB">
        <w:rPr>
          <w:rtl/>
        </w:rPr>
        <w:t>قائل ط</w:t>
      </w:r>
    </w:p>
    <w:p w:rsidR="000D2378" w:rsidRPr="004D51BB" w:rsidRDefault="000D2378" w:rsidP="00370C47">
      <w:pPr>
        <w:pStyle w:val="libFootnote0"/>
        <w:rPr>
          <w:rtl/>
        </w:rPr>
      </w:pPr>
      <w:r>
        <w:rPr>
          <w:rtl/>
        </w:rPr>
        <w:t>(</w:t>
      </w:r>
      <w:r w:rsidRPr="004D51BB">
        <w:rPr>
          <w:rtl/>
        </w:rPr>
        <w:t>2) قماهيته</w:t>
      </w:r>
      <w:r>
        <w:rPr>
          <w:rtl/>
        </w:rPr>
        <w:t xml:space="preserve"> : </w:t>
      </w:r>
      <w:r w:rsidRPr="004D51BB">
        <w:rPr>
          <w:rtl/>
        </w:rPr>
        <w:t>وماهيته د</w:t>
      </w:r>
    </w:p>
    <w:p w:rsidR="000D2378" w:rsidRPr="004D51BB" w:rsidRDefault="000D2378" w:rsidP="00370C47">
      <w:pPr>
        <w:pStyle w:val="libFootnote0"/>
        <w:rPr>
          <w:rtl/>
        </w:rPr>
      </w:pPr>
      <w:r>
        <w:rPr>
          <w:rtl/>
        </w:rPr>
        <w:t>(</w:t>
      </w:r>
      <w:r w:rsidRPr="004D51BB">
        <w:rPr>
          <w:rtl/>
        </w:rPr>
        <w:t>3) جوهر</w:t>
      </w:r>
      <w:r>
        <w:rPr>
          <w:rtl/>
        </w:rPr>
        <w:t xml:space="preserve"> : </w:t>
      </w:r>
      <w:r w:rsidRPr="004D51BB">
        <w:rPr>
          <w:rtl/>
        </w:rPr>
        <w:t>+ فماهيته ب ؛ + وماهيته د ؛ ساقطة من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وماهيته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5) لها</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أو نسبت</w:t>
      </w:r>
      <w:r>
        <w:rPr>
          <w:rtl/>
        </w:rPr>
        <w:t xml:space="preserve"> : </w:t>
      </w:r>
      <w:r w:rsidRPr="004D51BB">
        <w:rPr>
          <w:rtl/>
        </w:rPr>
        <w:t>+ لها ط</w:t>
      </w:r>
    </w:p>
    <w:p w:rsidR="000D2378" w:rsidRPr="004D51BB" w:rsidRDefault="000D2378" w:rsidP="00370C47">
      <w:pPr>
        <w:pStyle w:val="libFootnote0"/>
        <w:rPr>
          <w:rtl/>
        </w:rPr>
      </w:pPr>
      <w:r>
        <w:rPr>
          <w:rtl/>
        </w:rPr>
        <w:t>(</w:t>
      </w:r>
      <w:r w:rsidRPr="004D51BB">
        <w:rPr>
          <w:rtl/>
        </w:rPr>
        <w:t>7) جوهر</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8) لماهية</w:t>
      </w:r>
      <w:r>
        <w:rPr>
          <w:rtl/>
        </w:rPr>
        <w:t xml:space="preserve"> : </w:t>
      </w:r>
      <w:r w:rsidRPr="004D51BB">
        <w:rPr>
          <w:rtl/>
        </w:rPr>
        <w:t>لهيئة ط</w:t>
      </w:r>
    </w:p>
    <w:p w:rsidR="000D2378" w:rsidRPr="004D51BB" w:rsidRDefault="000D2378" w:rsidP="00370C47">
      <w:pPr>
        <w:pStyle w:val="libFootnote0"/>
        <w:rPr>
          <w:rtl/>
        </w:rPr>
      </w:pPr>
      <w:r>
        <w:rPr>
          <w:rtl/>
        </w:rPr>
        <w:t>(</w:t>
      </w:r>
      <w:r w:rsidRPr="004D51BB">
        <w:rPr>
          <w:rtl/>
        </w:rPr>
        <w:t>9) الجواهر</w:t>
      </w:r>
      <w:r>
        <w:rPr>
          <w:rtl/>
        </w:rPr>
        <w:t xml:space="preserve"> : </w:t>
      </w:r>
      <w:r w:rsidRPr="004D51BB">
        <w:rPr>
          <w:rtl/>
        </w:rPr>
        <w:t>الجوهر د</w:t>
      </w:r>
      <w:r>
        <w:rPr>
          <w:rFonts w:hint="cs"/>
          <w:rtl/>
        </w:rPr>
        <w:t xml:space="preserve">. </w:t>
      </w:r>
      <w:r>
        <w:rPr>
          <w:rtl/>
        </w:rPr>
        <w:t>(</w:t>
      </w:r>
      <w:r w:rsidRPr="004D51BB">
        <w:rPr>
          <w:rtl/>
        </w:rPr>
        <w:t>10) أن</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11) فإن</w:t>
      </w:r>
      <w:r>
        <w:rPr>
          <w:rtl/>
        </w:rPr>
        <w:t xml:space="preserve"> : </w:t>
      </w:r>
      <w:r w:rsidRPr="004D51BB">
        <w:rPr>
          <w:rtl/>
        </w:rPr>
        <w:t>ساقطة من د ؛ + يكون م</w:t>
      </w:r>
    </w:p>
    <w:p w:rsidR="000D2378" w:rsidRPr="004D51BB" w:rsidRDefault="000D2378" w:rsidP="00370C47">
      <w:pPr>
        <w:pStyle w:val="libFootnote0"/>
        <w:rPr>
          <w:rtl/>
        </w:rPr>
      </w:pPr>
      <w:r>
        <w:rPr>
          <w:rtl/>
        </w:rPr>
        <w:t>(</w:t>
      </w:r>
      <w:r w:rsidRPr="004D51BB">
        <w:rPr>
          <w:rtl/>
        </w:rPr>
        <w:t>12) بالعين</w:t>
      </w:r>
      <w:r>
        <w:rPr>
          <w:rtl/>
        </w:rPr>
        <w:t xml:space="preserve"> : </w:t>
      </w:r>
      <w:r w:rsidRPr="004D51BB">
        <w:rPr>
          <w:rtl/>
        </w:rPr>
        <w:t>العين م</w:t>
      </w:r>
      <w:r>
        <w:rPr>
          <w:rFonts w:hint="cs"/>
          <w:rtl/>
        </w:rPr>
        <w:t xml:space="preserve">. </w:t>
      </w:r>
      <w:r>
        <w:rPr>
          <w:rtl/>
        </w:rPr>
        <w:t>(</w:t>
      </w:r>
      <w:r w:rsidRPr="004D51BB">
        <w:rPr>
          <w:rtl/>
        </w:rPr>
        <w:t>13) صدرت</w:t>
      </w:r>
      <w:r>
        <w:rPr>
          <w:rtl/>
        </w:rPr>
        <w:t xml:space="preserve"> : </w:t>
      </w:r>
      <w:r w:rsidRPr="004D51BB">
        <w:rPr>
          <w:rtl/>
        </w:rPr>
        <w:t>صارت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ما بالقوة</w:t>
      </w:r>
      <w:r>
        <w:rPr>
          <w:rtl/>
          <w:lang w:bidi="fa-IR"/>
        </w:rPr>
        <w:t xml:space="preserve"> ، </w:t>
      </w:r>
      <w:r w:rsidRPr="004D51BB">
        <w:rPr>
          <w:rtl/>
          <w:lang w:bidi="fa-IR"/>
        </w:rPr>
        <w:t xml:space="preserve">وليست في العقل حركة بهذه الصفة حتى يكون في العقل كمال ما بالقوة من جهة كذا حتى تصير ماهيتها محركة </w:t>
      </w:r>
      <w:r w:rsidRPr="003131C0">
        <w:rPr>
          <w:rStyle w:val="rfdFootnotenum"/>
          <w:rtl/>
        </w:rPr>
        <w:t>(1)</w:t>
      </w:r>
      <w:r w:rsidRPr="004D51BB">
        <w:rPr>
          <w:rtl/>
          <w:lang w:bidi="fa-IR"/>
        </w:rPr>
        <w:t xml:space="preserve"> للعقل</w:t>
      </w:r>
      <w:r>
        <w:rPr>
          <w:rtl/>
          <w:lang w:bidi="fa-IR"/>
        </w:rPr>
        <w:t xml:space="preserve"> ، </w:t>
      </w:r>
      <w:r w:rsidRPr="004D51BB">
        <w:rPr>
          <w:rtl/>
          <w:lang w:bidi="fa-IR"/>
        </w:rPr>
        <w:t xml:space="preserve">لأن معنى كون ماهيتها على هذه الصورة هو أنها ماهية تكون في الأعيان كمالا لما </w:t>
      </w:r>
      <w:r w:rsidRPr="003131C0">
        <w:rPr>
          <w:rStyle w:val="rfdFootnotenum"/>
          <w:rtl/>
        </w:rPr>
        <w:t>(2)</w:t>
      </w:r>
      <w:r w:rsidRPr="004D51BB">
        <w:rPr>
          <w:rtl/>
          <w:lang w:bidi="fa-IR"/>
        </w:rPr>
        <w:t xml:space="preserve"> بالقوة وإذا عقلت فإن هذه الماهية تكون أيضا بهذه الصفة</w:t>
      </w:r>
      <w:r>
        <w:rPr>
          <w:rtl/>
          <w:lang w:bidi="fa-IR"/>
        </w:rPr>
        <w:t xml:space="preserve"> ، </w:t>
      </w:r>
      <w:r w:rsidRPr="004D51BB">
        <w:rPr>
          <w:rtl/>
          <w:lang w:bidi="fa-IR"/>
        </w:rPr>
        <w:t xml:space="preserve">فإنها في العقل ماهية تكون في الأعيان كمال ما بالقوة </w:t>
      </w:r>
      <w:r w:rsidRPr="003131C0">
        <w:rPr>
          <w:rStyle w:val="rfdFootnotenum"/>
          <w:rtl/>
        </w:rPr>
        <w:t>(3)</w:t>
      </w:r>
      <w:r>
        <w:rPr>
          <w:rtl/>
          <w:lang w:bidi="fa-IR"/>
        </w:rPr>
        <w:t xml:space="preserve"> ، </w:t>
      </w:r>
      <w:r w:rsidRPr="004D51BB">
        <w:rPr>
          <w:rtl/>
          <w:lang w:bidi="fa-IR"/>
        </w:rPr>
        <w:t>ليس يختلف كونها في الأعيان وكونها في العقل</w:t>
      </w:r>
      <w:r>
        <w:rPr>
          <w:rtl/>
          <w:lang w:bidi="fa-IR"/>
        </w:rPr>
        <w:t xml:space="preserve"> ، </w:t>
      </w:r>
      <w:r w:rsidRPr="004D51BB">
        <w:rPr>
          <w:rtl/>
          <w:lang w:bidi="fa-IR"/>
        </w:rPr>
        <w:t xml:space="preserve">فإنه </w:t>
      </w:r>
      <w:r w:rsidRPr="003131C0">
        <w:rPr>
          <w:rStyle w:val="rfdFootnotenum"/>
          <w:rtl/>
        </w:rPr>
        <w:t>(4)</w:t>
      </w:r>
      <w:r w:rsidRPr="004D51BB">
        <w:rPr>
          <w:rtl/>
          <w:lang w:bidi="fa-IR"/>
        </w:rPr>
        <w:t xml:space="preserve"> في كليهما </w:t>
      </w:r>
      <w:r w:rsidRPr="003131C0">
        <w:rPr>
          <w:rStyle w:val="rfdFootnotenum"/>
          <w:rtl/>
        </w:rPr>
        <w:t>(5)</w:t>
      </w:r>
      <w:r w:rsidRPr="004D51BB">
        <w:rPr>
          <w:rtl/>
          <w:lang w:bidi="fa-IR"/>
        </w:rPr>
        <w:t xml:space="preserve"> على حكم واحد فإنه في كليهما ماهية توجد في الأعيان كمالا لما بالقوة</w:t>
      </w:r>
      <w:r>
        <w:rPr>
          <w:rtl/>
          <w:lang w:bidi="fa-IR"/>
        </w:rPr>
        <w:t xml:space="preserve">. </w:t>
      </w:r>
    </w:p>
    <w:p w:rsidR="000D2378" w:rsidRPr="004D51BB" w:rsidRDefault="000D2378" w:rsidP="00D776F2">
      <w:pPr>
        <w:rPr>
          <w:rtl/>
          <w:lang w:bidi="fa-IR"/>
        </w:rPr>
      </w:pPr>
      <w:r w:rsidRPr="004D51BB">
        <w:rPr>
          <w:rtl/>
          <w:lang w:bidi="fa-IR"/>
        </w:rPr>
        <w:t>فلو كنا قلنا</w:t>
      </w:r>
      <w:r>
        <w:rPr>
          <w:rtl/>
          <w:lang w:bidi="fa-IR"/>
        </w:rPr>
        <w:t xml:space="preserve"> : </w:t>
      </w:r>
      <w:r w:rsidRPr="004D51BB">
        <w:rPr>
          <w:rtl/>
          <w:lang w:bidi="fa-IR"/>
        </w:rPr>
        <w:t xml:space="preserve">إن الحركة </w:t>
      </w:r>
      <w:r w:rsidRPr="003131C0">
        <w:rPr>
          <w:rStyle w:val="rfdFootnotenum"/>
          <w:rtl/>
        </w:rPr>
        <w:t>(6)</w:t>
      </w:r>
      <w:r w:rsidRPr="004D51BB">
        <w:rPr>
          <w:rtl/>
          <w:lang w:bidi="fa-IR"/>
        </w:rPr>
        <w:t xml:space="preserve"> ماهية تكون كمالا لما </w:t>
      </w:r>
      <w:r w:rsidRPr="003131C0">
        <w:rPr>
          <w:rStyle w:val="rfdFootnotenum"/>
          <w:rtl/>
        </w:rPr>
        <w:t>(7)</w:t>
      </w:r>
      <w:r w:rsidRPr="004D51BB">
        <w:rPr>
          <w:rtl/>
          <w:lang w:bidi="fa-IR"/>
        </w:rPr>
        <w:t xml:space="preserve"> بالقوة في الأين مثلا لكل شيء توجد فيه</w:t>
      </w:r>
      <w:r>
        <w:rPr>
          <w:rtl/>
          <w:lang w:bidi="fa-IR"/>
        </w:rPr>
        <w:t xml:space="preserve"> ، </w:t>
      </w:r>
      <w:r w:rsidRPr="004D51BB">
        <w:rPr>
          <w:rtl/>
          <w:lang w:bidi="fa-IR"/>
        </w:rPr>
        <w:t>ثم وجدت في النفس لا كذلك</w:t>
      </w:r>
      <w:r>
        <w:rPr>
          <w:rtl/>
          <w:lang w:bidi="fa-IR"/>
        </w:rPr>
        <w:t xml:space="preserve"> ، </w:t>
      </w:r>
      <w:r w:rsidRPr="004D51BB">
        <w:rPr>
          <w:rtl/>
          <w:lang w:bidi="fa-IR"/>
        </w:rPr>
        <w:t>لكانت الحقيقة تختلف</w:t>
      </w:r>
      <w:r>
        <w:rPr>
          <w:rtl/>
          <w:lang w:bidi="fa-IR"/>
        </w:rPr>
        <w:t xml:space="preserve">. </w:t>
      </w:r>
      <w:r w:rsidRPr="004D51BB">
        <w:rPr>
          <w:rtl/>
          <w:lang w:bidi="fa-IR"/>
        </w:rPr>
        <w:t>وهذا كقول القائل</w:t>
      </w:r>
      <w:r>
        <w:rPr>
          <w:rtl/>
          <w:lang w:bidi="fa-IR"/>
        </w:rPr>
        <w:t xml:space="preserve"> : </w:t>
      </w:r>
      <w:r w:rsidRPr="004D51BB">
        <w:rPr>
          <w:rtl/>
          <w:lang w:bidi="fa-IR"/>
        </w:rPr>
        <w:t xml:space="preserve">إن حجر المغناطيس حقيقته </w:t>
      </w:r>
      <w:r w:rsidRPr="003131C0">
        <w:rPr>
          <w:rStyle w:val="rfdFootnotenum"/>
          <w:rtl/>
        </w:rPr>
        <w:t>(8)</w:t>
      </w:r>
      <w:r w:rsidRPr="004D51BB">
        <w:rPr>
          <w:rtl/>
          <w:lang w:bidi="fa-IR"/>
        </w:rPr>
        <w:t xml:space="preserve"> أنه حجر يجذب الحديد</w:t>
      </w:r>
      <w:r>
        <w:rPr>
          <w:rtl/>
          <w:lang w:bidi="fa-IR"/>
        </w:rPr>
        <w:t xml:space="preserve"> ، </w:t>
      </w:r>
      <w:r w:rsidRPr="004D51BB">
        <w:rPr>
          <w:rtl/>
          <w:lang w:bidi="fa-IR"/>
        </w:rPr>
        <w:t xml:space="preserve">فإذا </w:t>
      </w:r>
      <w:r w:rsidRPr="003131C0">
        <w:rPr>
          <w:rStyle w:val="rfdFootnotenum"/>
          <w:rtl/>
        </w:rPr>
        <w:t>(9)</w:t>
      </w:r>
      <w:r w:rsidRPr="004D51BB">
        <w:rPr>
          <w:rtl/>
          <w:lang w:bidi="fa-IR"/>
        </w:rPr>
        <w:t xml:space="preserve"> وجد مقارنا لجسمية كف الإنسان ولم يجذبه</w:t>
      </w:r>
      <w:r>
        <w:rPr>
          <w:rtl/>
          <w:lang w:bidi="fa-IR"/>
        </w:rPr>
        <w:t xml:space="preserve"> ، </w:t>
      </w:r>
      <w:r w:rsidRPr="004D51BB">
        <w:rPr>
          <w:rtl/>
          <w:lang w:bidi="fa-IR"/>
        </w:rPr>
        <w:t xml:space="preserve">ووجد </w:t>
      </w:r>
      <w:r w:rsidRPr="003131C0">
        <w:rPr>
          <w:rStyle w:val="rfdFootnotenum"/>
          <w:rtl/>
        </w:rPr>
        <w:t>(10)</w:t>
      </w:r>
      <w:r w:rsidRPr="004D51BB">
        <w:rPr>
          <w:rtl/>
          <w:lang w:bidi="fa-IR"/>
        </w:rPr>
        <w:t xml:space="preserve"> مقارنا لجسمية </w:t>
      </w:r>
      <w:r w:rsidRPr="003131C0">
        <w:rPr>
          <w:rStyle w:val="rfdFootnotenum"/>
          <w:rtl/>
        </w:rPr>
        <w:t>(11)</w:t>
      </w:r>
      <w:r w:rsidRPr="004D51BB">
        <w:rPr>
          <w:rtl/>
          <w:lang w:bidi="fa-IR"/>
        </w:rPr>
        <w:t xml:space="preserve"> حديد ما فجذبه</w:t>
      </w:r>
      <w:r>
        <w:rPr>
          <w:rtl/>
          <w:lang w:bidi="fa-IR"/>
        </w:rPr>
        <w:t xml:space="preserve"> ، </w:t>
      </w:r>
      <w:r w:rsidRPr="004D51BB">
        <w:rPr>
          <w:rtl/>
          <w:lang w:bidi="fa-IR"/>
        </w:rPr>
        <w:t>فلم يجب أن يقال</w:t>
      </w:r>
      <w:r>
        <w:rPr>
          <w:rtl/>
          <w:lang w:bidi="fa-IR"/>
        </w:rPr>
        <w:t xml:space="preserve"> : </w:t>
      </w:r>
      <w:r w:rsidRPr="004D51BB">
        <w:rPr>
          <w:rtl/>
          <w:lang w:bidi="fa-IR"/>
        </w:rPr>
        <w:t xml:space="preserve">إنه مختلف بالحقيقة في الكف وفي الحديد </w:t>
      </w:r>
      <w:r w:rsidRPr="003131C0">
        <w:rPr>
          <w:rStyle w:val="rfdFootnotenum"/>
          <w:rtl/>
        </w:rPr>
        <w:t>(12)</w:t>
      </w:r>
      <w:r>
        <w:rPr>
          <w:rtl/>
          <w:lang w:bidi="fa-IR"/>
        </w:rPr>
        <w:t xml:space="preserve"> ، </w:t>
      </w:r>
      <w:r w:rsidRPr="004D51BB">
        <w:rPr>
          <w:rtl/>
          <w:lang w:bidi="fa-IR"/>
        </w:rPr>
        <w:t>بل هو في كل واحد منهما بصفة واحدة وهو</w:t>
      </w:r>
      <w:r>
        <w:rPr>
          <w:rtl/>
          <w:lang w:bidi="fa-IR"/>
        </w:rPr>
        <w:t xml:space="preserve"> : </w:t>
      </w:r>
      <w:r w:rsidRPr="004D51BB">
        <w:rPr>
          <w:rtl/>
          <w:lang w:bidi="fa-IR"/>
        </w:rPr>
        <w:t xml:space="preserve">أنه </w:t>
      </w:r>
      <w:r w:rsidRPr="003131C0">
        <w:rPr>
          <w:rStyle w:val="rfdFootnotenum"/>
          <w:rtl/>
        </w:rPr>
        <w:t>(13)</w:t>
      </w:r>
      <w:r w:rsidRPr="004D51BB">
        <w:rPr>
          <w:rtl/>
          <w:lang w:bidi="fa-IR"/>
        </w:rPr>
        <w:t xml:space="preserve"> حجر من شأنه أن يجذب الحديد</w:t>
      </w:r>
      <w:r>
        <w:rPr>
          <w:rtl/>
          <w:lang w:bidi="fa-IR"/>
        </w:rPr>
        <w:t xml:space="preserve"> ، </w:t>
      </w:r>
      <w:r w:rsidRPr="004D51BB">
        <w:rPr>
          <w:rtl/>
          <w:lang w:bidi="fa-IR"/>
        </w:rPr>
        <w:t xml:space="preserve">فإنه إذا كان في الكف أيضا كان بهذه الصورة </w:t>
      </w:r>
      <w:r w:rsidRPr="003131C0">
        <w:rPr>
          <w:rStyle w:val="rfdFootnotenum"/>
          <w:rtl/>
        </w:rPr>
        <w:t>(14)</w:t>
      </w:r>
      <w:r>
        <w:rPr>
          <w:rtl/>
          <w:lang w:bidi="fa-IR"/>
        </w:rPr>
        <w:t xml:space="preserve"> ، </w:t>
      </w:r>
      <w:r w:rsidRPr="004D51BB">
        <w:rPr>
          <w:rtl/>
          <w:lang w:bidi="fa-IR"/>
        </w:rPr>
        <w:t xml:space="preserve">وإذا كان عند </w:t>
      </w:r>
      <w:r w:rsidRPr="003131C0">
        <w:rPr>
          <w:rStyle w:val="rfdFootnotenum"/>
          <w:rtl/>
        </w:rPr>
        <w:t>(15)</w:t>
      </w:r>
      <w:r w:rsidRPr="004D51BB">
        <w:rPr>
          <w:rtl/>
          <w:lang w:bidi="fa-IR"/>
        </w:rPr>
        <w:t xml:space="preserve"> الحديد أيضا كان بتلك </w:t>
      </w:r>
      <w:r w:rsidRPr="003131C0">
        <w:rPr>
          <w:rStyle w:val="rfdFootnotenum"/>
          <w:rtl/>
        </w:rPr>
        <w:t>(16)</w:t>
      </w:r>
      <w:r w:rsidRPr="004D51BB">
        <w:rPr>
          <w:rtl/>
          <w:lang w:bidi="fa-IR"/>
        </w:rPr>
        <w:t xml:space="preserve"> الصفة</w:t>
      </w:r>
      <w:r>
        <w:rPr>
          <w:rtl/>
          <w:lang w:bidi="fa-IR"/>
        </w:rPr>
        <w:t xml:space="preserve">. </w:t>
      </w:r>
      <w:r w:rsidRPr="004D51BB">
        <w:rPr>
          <w:rtl/>
          <w:lang w:bidi="fa-IR"/>
        </w:rPr>
        <w:t xml:space="preserve">فكذلك </w:t>
      </w:r>
      <w:r w:rsidRPr="003131C0">
        <w:rPr>
          <w:rStyle w:val="rfdFootnotenum"/>
          <w:rtl/>
        </w:rPr>
        <w:t>(17)</w:t>
      </w:r>
      <w:r w:rsidRPr="004D51BB">
        <w:rPr>
          <w:rtl/>
          <w:lang w:bidi="fa-IR"/>
        </w:rPr>
        <w:t xml:space="preserve"> حال ماهيات الأشياء في العقل</w:t>
      </w:r>
      <w:r>
        <w:rPr>
          <w:rtl/>
          <w:lang w:bidi="fa-IR"/>
        </w:rPr>
        <w:t xml:space="preserve"> ، </w:t>
      </w:r>
      <w:r w:rsidRPr="004D51BB">
        <w:rPr>
          <w:rtl/>
          <w:lang w:bidi="fa-IR"/>
        </w:rPr>
        <w:t>والحركة في العقل أيضا بهذه الصفة</w:t>
      </w:r>
      <w:r>
        <w:rPr>
          <w:rtl/>
          <w:lang w:bidi="fa-IR"/>
        </w:rPr>
        <w:t xml:space="preserve"> ، </w:t>
      </w:r>
      <w:r w:rsidRPr="004D51BB">
        <w:rPr>
          <w:rtl/>
          <w:lang w:bidi="fa-IR"/>
        </w:rPr>
        <w:t xml:space="preserve">وليس إذا كانت في العقل في موضوع </w:t>
      </w:r>
      <w:r w:rsidRPr="003131C0">
        <w:rPr>
          <w:rStyle w:val="rfdFootnotenum"/>
          <w:rtl/>
        </w:rPr>
        <w:t>(18)</w:t>
      </w:r>
      <w:r w:rsidRPr="004D51BB">
        <w:rPr>
          <w:rtl/>
          <w:lang w:bidi="fa-IR"/>
        </w:rPr>
        <w:t xml:space="preserve"> بطل أن تكون في العقل ليست </w:t>
      </w:r>
      <w:r w:rsidRPr="003131C0">
        <w:rPr>
          <w:rStyle w:val="rfdFootnotenum"/>
          <w:rtl/>
        </w:rPr>
        <w:t>(19)</w:t>
      </w:r>
      <w:r w:rsidRPr="004D51BB">
        <w:rPr>
          <w:rtl/>
          <w:lang w:bidi="fa-IR"/>
        </w:rPr>
        <w:t xml:space="preserve"> ماهية ما في الأعيان ليست في موضوع</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محركة</w:t>
      </w:r>
      <w:r>
        <w:rPr>
          <w:rtl/>
        </w:rPr>
        <w:t xml:space="preserve"> : </w:t>
      </w:r>
      <w:r w:rsidRPr="004D51BB">
        <w:rPr>
          <w:rtl/>
        </w:rPr>
        <w:t>متحركة ط</w:t>
      </w:r>
      <w:r>
        <w:rPr>
          <w:rFonts w:hint="cs"/>
          <w:rtl/>
        </w:rPr>
        <w:t xml:space="preserve">. </w:t>
      </w:r>
      <w:r>
        <w:rPr>
          <w:rtl/>
        </w:rPr>
        <w:t>(</w:t>
      </w:r>
      <w:r w:rsidRPr="004D51BB">
        <w:rPr>
          <w:rtl/>
        </w:rPr>
        <w:t>2) لما</w:t>
      </w:r>
      <w:r>
        <w:rPr>
          <w:rtl/>
        </w:rPr>
        <w:t xml:space="preserve"> : </w:t>
      </w:r>
      <w:r w:rsidRPr="004D51BB">
        <w:rPr>
          <w:rtl/>
        </w:rPr>
        <w:t>ما ج</w:t>
      </w:r>
    </w:p>
    <w:p w:rsidR="000D2378" w:rsidRDefault="000D2378" w:rsidP="00370C47">
      <w:pPr>
        <w:pStyle w:val="libFootnote0"/>
        <w:rPr>
          <w:rtl/>
        </w:rPr>
      </w:pPr>
      <w:r>
        <w:rPr>
          <w:rtl/>
        </w:rPr>
        <w:t>(</w:t>
      </w:r>
      <w:r w:rsidRPr="004D51BB">
        <w:rPr>
          <w:rtl/>
        </w:rPr>
        <w:t>3) وإذا عقلت</w:t>
      </w:r>
      <w:r>
        <w:rPr>
          <w:rtl/>
        </w:rPr>
        <w:t xml:space="preserve"> ... </w:t>
      </w:r>
      <w:r w:rsidRPr="004D51BB">
        <w:rPr>
          <w:rtl/>
        </w:rPr>
        <w:t>بالقوة</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4) فإنه</w:t>
      </w:r>
      <w:r>
        <w:rPr>
          <w:rtl/>
        </w:rPr>
        <w:t xml:space="preserve"> : </w:t>
      </w:r>
      <w:r w:rsidRPr="004D51BB">
        <w:rPr>
          <w:rtl/>
        </w:rPr>
        <w:t>فإنها ص</w:t>
      </w:r>
      <w:r>
        <w:rPr>
          <w:rFonts w:hint="cs"/>
          <w:rtl/>
        </w:rPr>
        <w:t xml:space="preserve">. </w:t>
      </w:r>
      <w:r>
        <w:rPr>
          <w:rtl/>
        </w:rPr>
        <w:t>(</w:t>
      </w:r>
      <w:r w:rsidRPr="004D51BB">
        <w:rPr>
          <w:rtl/>
        </w:rPr>
        <w:t>5) على</w:t>
      </w:r>
      <w:r>
        <w:rPr>
          <w:rtl/>
        </w:rPr>
        <w:t xml:space="preserve"> ... </w:t>
      </w:r>
      <w:r w:rsidRPr="004D51BB">
        <w:rPr>
          <w:rtl/>
        </w:rPr>
        <w:t>كليهما</w:t>
      </w:r>
      <w:r>
        <w:rPr>
          <w:rtl/>
        </w:rPr>
        <w:t xml:space="preserve"> : </w:t>
      </w:r>
      <w:r w:rsidRPr="004D51BB">
        <w:rPr>
          <w:rtl/>
        </w:rPr>
        <w:t>ساقطة من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6) الحركة ماهية</w:t>
      </w:r>
      <w:r>
        <w:rPr>
          <w:rtl/>
        </w:rPr>
        <w:t xml:space="preserve"> : </w:t>
      </w:r>
      <w:r w:rsidRPr="00440B49">
        <w:rPr>
          <w:rtl/>
        </w:rPr>
        <w:t>الماهية حركة م</w:t>
      </w:r>
    </w:p>
    <w:p w:rsidR="000D2378" w:rsidRPr="004D51BB" w:rsidRDefault="000D2378" w:rsidP="00370C47">
      <w:pPr>
        <w:pStyle w:val="libFootnote0"/>
        <w:rPr>
          <w:rtl/>
        </w:rPr>
      </w:pPr>
      <w:r>
        <w:rPr>
          <w:rtl/>
        </w:rPr>
        <w:t>(</w:t>
      </w:r>
      <w:r w:rsidRPr="004D51BB">
        <w:rPr>
          <w:rtl/>
        </w:rPr>
        <w:t>7) لما</w:t>
      </w:r>
      <w:r>
        <w:rPr>
          <w:rtl/>
        </w:rPr>
        <w:t xml:space="preserve"> : </w:t>
      </w:r>
      <w:r w:rsidRPr="004D51BB">
        <w:rPr>
          <w:rtl/>
        </w:rPr>
        <w:t>ساقطة من ط</w:t>
      </w:r>
      <w:r>
        <w:rPr>
          <w:rFonts w:hint="cs"/>
          <w:rtl/>
        </w:rPr>
        <w:t xml:space="preserve">. </w:t>
      </w:r>
      <w:r>
        <w:rPr>
          <w:rtl/>
        </w:rPr>
        <w:t>(</w:t>
      </w:r>
      <w:r w:rsidRPr="004D51BB">
        <w:rPr>
          <w:rtl/>
        </w:rPr>
        <w:t>8) حقيقته</w:t>
      </w:r>
      <w:r>
        <w:rPr>
          <w:rtl/>
        </w:rPr>
        <w:t xml:space="preserve"> : </w:t>
      </w:r>
      <w:r w:rsidRPr="004D51BB">
        <w:rPr>
          <w:rtl/>
        </w:rPr>
        <w:t>حقيقة ساقطة من د</w:t>
      </w:r>
    </w:p>
    <w:p w:rsidR="000D2378" w:rsidRPr="004D51BB" w:rsidRDefault="000D2378" w:rsidP="00370C47">
      <w:pPr>
        <w:pStyle w:val="libFootnote0"/>
        <w:rPr>
          <w:rtl/>
        </w:rPr>
      </w:pPr>
      <w:r>
        <w:rPr>
          <w:rtl/>
        </w:rPr>
        <w:t>(</w:t>
      </w:r>
      <w:r w:rsidRPr="004D51BB">
        <w:rPr>
          <w:rtl/>
        </w:rPr>
        <w:t>9) فإذا</w:t>
      </w:r>
      <w:r>
        <w:rPr>
          <w:rtl/>
        </w:rPr>
        <w:t xml:space="preserve"> : </w:t>
      </w:r>
      <w:r w:rsidRPr="004D51BB">
        <w:rPr>
          <w:rtl/>
        </w:rPr>
        <w:t>وإذا ص</w:t>
      </w:r>
      <w:r>
        <w:rPr>
          <w:rtl/>
        </w:rPr>
        <w:t xml:space="preserve"> ، </w:t>
      </w:r>
      <w:r w:rsidRPr="004D51BB">
        <w:rPr>
          <w:rtl/>
        </w:rPr>
        <w:t>ط</w:t>
      </w:r>
      <w:r>
        <w:rPr>
          <w:rFonts w:hint="cs"/>
          <w:rtl/>
        </w:rPr>
        <w:t xml:space="preserve">. </w:t>
      </w:r>
      <w:r>
        <w:rPr>
          <w:rtl/>
        </w:rPr>
        <w:t>(</w:t>
      </w:r>
      <w:r w:rsidRPr="004D51BB">
        <w:rPr>
          <w:rtl/>
        </w:rPr>
        <w:t>10) ووجد</w:t>
      </w:r>
      <w:r>
        <w:rPr>
          <w:rtl/>
        </w:rPr>
        <w:t xml:space="preserve"> : </w:t>
      </w:r>
      <w:r w:rsidRPr="004D51BB">
        <w:rPr>
          <w:rtl/>
        </w:rPr>
        <w:t>ثم وجد د</w:t>
      </w:r>
    </w:p>
    <w:p w:rsidR="000D2378" w:rsidRPr="004D51BB" w:rsidRDefault="000D2378" w:rsidP="00370C47">
      <w:pPr>
        <w:pStyle w:val="libFootnote0"/>
        <w:rPr>
          <w:rtl/>
        </w:rPr>
      </w:pPr>
      <w:r>
        <w:rPr>
          <w:rtl/>
        </w:rPr>
        <w:t>(</w:t>
      </w:r>
      <w:r w:rsidRPr="004D51BB">
        <w:rPr>
          <w:rtl/>
        </w:rPr>
        <w:t xml:space="preserve">11) لجسمية </w:t>
      </w:r>
      <w:r>
        <w:rPr>
          <w:rtl/>
        </w:rPr>
        <w:t>(</w:t>
      </w:r>
      <w:r w:rsidRPr="004D51BB">
        <w:rPr>
          <w:rtl/>
        </w:rPr>
        <w:t xml:space="preserve"> الثانية )</w:t>
      </w:r>
      <w:r>
        <w:rPr>
          <w:rtl/>
        </w:rPr>
        <w:t xml:space="preserve"> : </w:t>
      </w:r>
      <w:r w:rsidRPr="004D51BB">
        <w:rPr>
          <w:rtl/>
        </w:rPr>
        <w:t>لجسميته ج</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12) وفى الحديد</w:t>
      </w:r>
      <w:r>
        <w:rPr>
          <w:rtl/>
        </w:rPr>
        <w:t xml:space="preserve"> : </w:t>
      </w:r>
      <w:r w:rsidRPr="00440B49">
        <w:rPr>
          <w:rtl/>
        </w:rPr>
        <w:t>والحديد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13) وهو أنه</w:t>
      </w:r>
      <w:r>
        <w:rPr>
          <w:rtl/>
        </w:rPr>
        <w:t xml:space="preserve"> : </w:t>
      </w:r>
      <w:r w:rsidRPr="004D51BB">
        <w:rPr>
          <w:rtl/>
        </w:rPr>
        <w:t>ذاته د</w:t>
      </w:r>
      <w:r>
        <w:rPr>
          <w:rFonts w:hint="cs"/>
          <w:rtl/>
        </w:rPr>
        <w:t xml:space="preserve">. </w:t>
      </w:r>
      <w:r>
        <w:rPr>
          <w:rtl/>
        </w:rPr>
        <w:t>(</w:t>
      </w:r>
      <w:r w:rsidRPr="004D51BB">
        <w:rPr>
          <w:rtl/>
        </w:rPr>
        <w:t>14) الصورة</w:t>
      </w:r>
      <w:r>
        <w:rPr>
          <w:rtl/>
        </w:rPr>
        <w:t xml:space="preserve"> : </w:t>
      </w:r>
      <w:r w:rsidRPr="004D51BB">
        <w:rPr>
          <w:rtl/>
        </w:rPr>
        <w:t>الصفة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وإذا كان عند</w:t>
      </w:r>
      <w:r>
        <w:rPr>
          <w:rtl/>
        </w:rPr>
        <w:t xml:space="preserve"> : </w:t>
      </w:r>
      <w:r w:rsidRPr="004D51BB">
        <w:rPr>
          <w:rtl/>
        </w:rPr>
        <w:t>وإذا عند م</w:t>
      </w:r>
    </w:p>
    <w:p w:rsidR="000D2378" w:rsidRPr="004D51BB" w:rsidRDefault="000D2378" w:rsidP="00370C47">
      <w:pPr>
        <w:pStyle w:val="libFootnote0"/>
        <w:rPr>
          <w:rtl/>
        </w:rPr>
      </w:pPr>
      <w:r>
        <w:rPr>
          <w:rtl/>
        </w:rPr>
        <w:t>(</w:t>
      </w:r>
      <w:r w:rsidRPr="004D51BB">
        <w:rPr>
          <w:rtl/>
        </w:rPr>
        <w:t>16) بتلك</w:t>
      </w:r>
      <w:r>
        <w:rPr>
          <w:rtl/>
        </w:rPr>
        <w:t xml:space="preserve"> : </w:t>
      </w:r>
      <w:r w:rsidRPr="004D51BB">
        <w:rPr>
          <w:rtl/>
        </w:rPr>
        <w:t>بهذه ج</w:t>
      </w:r>
      <w:r>
        <w:rPr>
          <w:rFonts w:hint="cs"/>
          <w:rtl/>
        </w:rPr>
        <w:t xml:space="preserve">. </w:t>
      </w:r>
      <w:r>
        <w:rPr>
          <w:rtl/>
        </w:rPr>
        <w:t>(</w:t>
      </w:r>
      <w:r w:rsidRPr="004D51BB">
        <w:rPr>
          <w:rtl/>
        </w:rPr>
        <w:t>17) فكذلك</w:t>
      </w:r>
      <w:r>
        <w:rPr>
          <w:rtl/>
        </w:rPr>
        <w:t xml:space="preserve"> : </w:t>
      </w:r>
      <w:r w:rsidRPr="004D51BB">
        <w:rPr>
          <w:rtl/>
        </w:rPr>
        <w:t>وكذلك ب</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18) موضوع</w:t>
      </w:r>
      <w:r>
        <w:rPr>
          <w:rtl/>
        </w:rPr>
        <w:t xml:space="preserve"> : </w:t>
      </w:r>
      <w:r w:rsidRPr="004D51BB">
        <w:rPr>
          <w:rtl/>
        </w:rPr>
        <w:t>+ فقد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ليست</w:t>
      </w:r>
      <w:r>
        <w:rPr>
          <w:rtl/>
        </w:rPr>
        <w:t xml:space="preserve"> : </w:t>
      </w:r>
      <w:r w:rsidRPr="004D51BB">
        <w:rPr>
          <w:rtl/>
        </w:rPr>
        <w:t>ليس ج</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فإن قيل</w:t>
      </w:r>
      <w:r>
        <w:rPr>
          <w:rtl/>
          <w:lang w:bidi="fa-IR"/>
        </w:rPr>
        <w:t xml:space="preserve"> ، </w:t>
      </w:r>
      <w:r w:rsidRPr="004D51BB">
        <w:rPr>
          <w:rtl/>
          <w:lang w:bidi="fa-IR"/>
        </w:rPr>
        <w:t>قد قلتم</w:t>
      </w:r>
      <w:r>
        <w:rPr>
          <w:rtl/>
          <w:lang w:bidi="fa-IR"/>
        </w:rPr>
        <w:t xml:space="preserve"> : </w:t>
      </w:r>
      <w:r w:rsidRPr="004D51BB">
        <w:rPr>
          <w:rtl/>
          <w:lang w:bidi="fa-IR"/>
        </w:rPr>
        <w:t xml:space="preserve">إن الجوهر هو ما ماهيته </w:t>
      </w:r>
      <w:r w:rsidRPr="003131C0">
        <w:rPr>
          <w:rStyle w:val="rfdFootnotenum"/>
          <w:rtl/>
        </w:rPr>
        <w:t>(1)</w:t>
      </w:r>
      <w:r w:rsidRPr="004D51BB">
        <w:rPr>
          <w:rtl/>
          <w:lang w:bidi="fa-IR"/>
        </w:rPr>
        <w:t xml:space="preserve"> لا تكون في موضوع أصلا</w:t>
      </w:r>
      <w:r>
        <w:rPr>
          <w:rtl/>
          <w:lang w:bidi="fa-IR"/>
        </w:rPr>
        <w:t xml:space="preserve"> ، </w:t>
      </w:r>
      <w:r w:rsidRPr="004D51BB">
        <w:rPr>
          <w:rtl/>
          <w:lang w:bidi="fa-IR"/>
        </w:rPr>
        <w:t xml:space="preserve">وقد </w:t>
      </w:r>
      <w:r w:rsidRPr="003131C0">
        <w:rPr>
          <w:rStyle w:val="rfdFootnotenum"/>
          <w:rtl/>
        </w:rPr>
        <w:t>(2)</w:t>
      </w:r>
      <w:r w:rsidRPr="004D51BB">
        <w:rPr>
          <w:rtl/>
          <w:lang w:bidi="fa-IR"/>
        </w:rPr>
        <w:t xml:space="preserve"> صيرتم ماهية المعلومات في موضوع</w:t>
      </w:r>
      <w:r>
        <w:rPr>
          <w:rtl/>
          <w:lang w:bidi="fa-IR"/>
        </w:rPr>
        <w:t xml:space="preserve">. </w:t>
      </w:r>
      <w:r w:rsidRPr="004D51BB">
        <w:rPr>
          <w:rtl/>
          <w:lang w:bidi="fa-IR"/>
        </w:rPr>
        <w:t>فنقول</w:t>
      </w:r>
      <w:r>
        <w:rPr>
          <w:rtl/>
          <w:lang w:bidi="fa-IR"/>
        </w:rPr>
        <w:t xml:space="preserve"> ، </w:t>
      </w:r>
      <w:r w:rsidRPr="004D51BB">
        <w:rPr>
          <w:rtl/>
          <w:lang w:bidi="fa-IR"/>
        </w:rPr>
        <w:t>قد قلنا</w:t>
      </w:r>
      <w:r>
        <w:rPr>
          <w:rtl/>
          <w:lang w:bidi="fa-IR"/>
        </w:rPr>
        <w:t xml:space="preserve"> : </w:t>
      </w:r>
      <w:r w:rsidRPr="004D51BB">
        <w:rPr>
          <w:rtl/>
          <w:lang w:bidi="fa-IR"/>
        </w:rPr>
        <w:t>إنه لا يكون في موضوع في الأعيان أصلا</w:t>
      </w:r>
      <w:r>
        <w:rPr>
          <w:rtl/>
          <w:lang w:bidi="fa-IR"/>
        </w:rPr>
        <w:t xml:space="preserve">. </w:t>
      </w:r>
      <w:r w:rsidRPr="004D51BB">
        <w:rPr>
          <w:rtl/>
          <w:lang w:bidi="fa-IR"/>
        </w:rPr>
        <w:t>فإن قيل</w:t>
      </w:r>
      <w:r>
        <w:rPr>
          <w:rtl/>
          <w:lang w:bidi="fa-IR"/>
        </w:rPr>
        <w:t xml:space="preserve"> : </w:t>
      </w:r>
      <w:r w:rsidRPr="004D51BB">
        <w:rPr>
          <w:rtl/>
          <w:lang w:bidi="fa-IR"/>
        </w:rPr>
        <w:t xml:space="preserve">قد </w:t>
      </w:r>
      <w:r w:rsidRPr="003131C0">
        <w:rPr>
          <w:rStyle w:val="rfdFootnotenum"/>
          <w:rtl/>
        </w:rPr>
        <w:t>(3)</w:t>
      </w:r>
      <w:r w:rsidRPr="004D51BB">
        <w:rPr>
          <w:rtl/>
          <w:lang w:bidi="fa-IR"/>
        </w:rPr>
        <w:t xml:space="preserve"> جعلتم ماهية الجوهر أنها تارة تكون عرضا وتارة </w:t>
      </w:r>
      <w:r w:rsidRPr="003131C0">
        <w:rPr>
          <w:rStyle w:val="rfdFootnotenum"/>
          <w:rtl/>
        </w:rPr>
        <w:t>(4)</w:t>
      </w:r>
      <w:r w:rsidRPr="004D51BB">
        <w:rPr>
          <w:rtl/>
          <w:lang w:bidi="fa-IR"/>
        </w:rPr>
        <w:t xml:space="preserve"> جوهرا</w:t>
      </w:r>
      <w:r>
        <w:rPr>
          <w:rtl/>
          <w:lang w:bidi="fa-IR"/>
        </w:rPr>
        <w:t xml:space="preserve"> ، </w:t>
      </w:r>
      <w:r w:rsidRPr="004D51BB">
        <w:rPr>
          <w:rtl/>
          <w:lang w:bidi="fa-IR"/>
        </w:rPr>
        <w:t>وقد منعتم هذا</w:t>
      </w:r>
      <w:r>
        <w:rPr>
          <w:rtl/>
          <w:lang w:bidi="fa-IR"/>
        </w:rPr>
        <w:t xml:space="preserve">. </w:t>
      </w:r>
      <w:r w:rsidRPr="004D51BB">
        <w:rPr>
          <w:rtl/>
          <w:lang w:bidi="fa-IR"/>
        </w:rPr>
        <w:t>فنقول</w:t>
      </w:r>
      <w:r>
        <w:rPr>
          <w:rtl/>
          <w:lang w:bidi="fa-IR"/>
        </w:rPr>
        <w:t xml:space="preserve"> : </w:t>
      </w:r>
      <w:r w:rsidRPr="004D51BB">
        <w:rPr>
          <w:rtl/>
          <w:lang w:bidi="fa-IR"/>
        </w:rPr>
        <w:t xml:space="preserve">إنا منعنا أيضا أن تكون ماهية شيء توجد في الأعيان مرة عرضا ومرة جوهرا حتى تكون في الأعيان تحتاج إلى موضوع ما وفيها لا تحتاج إلى موضوع </w:t>
      </w:r>
      <w:r w:rsidRPr="003131C0">
        <w:rPr>
          <w:rStyle w:val="rfdFootnotenum"/>
          <w:rtl/>
        </w:rPr>
        <w:t>(5)</w:t>
      </w:r>
      <w:r w:rsidRPr="004D51BB">
        <w:rPr>
          <w:rtl/>
          <w:lang w:bidi="fa-IR"/>
        </w:rPr>
        <w:t xml:space="preserve"> البتة</w:t>
      </w:r>
      <w:r>
        <w:rPr>
          <w:rtl/>
          <w:lang w:bidi="fa-IR"/>
        </w:rPr>
        <w:t xml:space="preserve"> ، </w:t>
      </w:r>
      <w:r w:rsidRPr="004D51BB">
        <w:rPr>
          <w:rtl/>
          <w:lang w:bidi="fa-IR"/>
        </w:rPr>
        <w:t>ولم نمنع أن يكون معقول تلك الماهيات يصير عرضا</w:t>
      </w:r>
      <w:r>
        <w:rPr>
          <w:rtl/>
          <w:lang w:bidi="fa-IR"/>
        </w:rPr>
        <w:t xml:space="preserve"> ، </w:t>
      </w:r>
      <w:r w:rsidRPr="004D51BB">
        <w:rPr>
          <w:rtl/>
          <w:lang w:bidi="fa-IR"/>
        </w:rPr>
        <w:t>أي تكون موجودة في النفس لا كجزء</w:t>
      </w:r>
      <w:r>
        <w:rPr>
          <w:rtl/>
          <w:lang w:bidi="fa-IR"/>
        </w:rPr>
        <w:t xml:space="preserve">. </w:t>
      </w:r>
    </w:p>
    <w:p w:rsidR="000D2378" w:rsidRPr="004D51BB" w:rsidRDefault="000D2378" w:rsidP="00D776F2">
      <w:pPr>
        <w:rPr>
          <w:rtl/>
          <w:lang w:bidi="fa-IR"/>
        </w:rPr>
      </w:pPr>
      <w:r w:rsidRPr="004D51BB">
        <w:rPr>
          <w:rtl/>
          <w:lang w:bidi="fa-IR"/>
        </w:rPr>
        <w:t>ولقائل أن يقول</w:t>
      </w:r>
      <w:r>
        <w:rPr>
          <w:rtl/>
          <w:lang w:bidi="fa-IR"/>
        </w:rPr>
        <w:t xml:space="preserve"> : </w:t>
      </w:r>
      <w:r w:rsidRPr="004D51BB">
        <w:rPr>
          <w:rtl/>
          <w:lang w:bidi="fa-IR"/>
        </w:rPr>
        <w:t>فماهية العقل الفعال والجواهر المفارقة أيضا كذا يكون حالها</w:t>
      </w:r>
      <w:r>
        <w:rPr>
          <w:rtl/>
          <w:lang w:bidi="fa-IR"/>
        </w:rPr>
        <w:t xml:space="preserve"> ، </w:t>
      </w:r>
      <w:r w:rsidRPr="004D51BB">
        <w:rPr>
          <w:rtl/>
          <w:lang w:bidi="fa-IR"/>
        </w:rPr>
        <w:t>حتى يكون المعقول منها عرضا</w:t>
      </w:r>
      <w:r>
        <w:rPr>
          <w:rtl/>
          <w:lang w:bidi="fa-IR"/>
        </w:rPr>
        <w:t xml:space="preserve"> ، </w:t>
      </w:r>
      <w:r w:rsidRPr="004D51BB">
        <w:rPr>
          <w:rtl/>
          <w:lang w:bidi="fa-IR"/>
        </w:rPr>
        <w:t>لكن المعقول منها لا يخالفها لأنها لذاتها معقولة</w:t>
      </w:r>
      <w:r>
        <w:rPr>
          <w:rtl/>
          <w:lang w:bidi="fa-IR"/>
        </w:rPr>
        <w:t xml:space="preserve">. </w:t>
      </w:r>
      <w:r w:rsidRPr="004D51BB">
        <w:rPr>
          <w:rtl/>
          <w:lang w:bidi="fa-IR"/>
        </w:rPr>
        <w:t>فنقول</w:t>
      </w:r>
      <w:r>
        <w:rPr>
          <w:rtl/>
          <w:lang w:bidi="fa-IR"/>
        </w:rPr>
        <w:t xml:space="preserve"> : </w:t>
      </w:r>
      <w:r w:rsidRPr="004D51BB">
        <w:rPr>
          <w:rtl/>
          <w:lang w:bidi="fa-IR"/>
        </w:rPr>
        <w:t>ليس الأمر كذلك</w:t>
      </w:r>
      <w:r>
        <w:rPr>
          <w:rtl/>
          <w:lang w:bidi="fa-IR"/>
        </w:rPr>
        <w:t xml:space="preserve"> ، </w:t>
      </w:r>
      <w:r w:rsidRPr="004D51BB">
        <w:rPr>
          <w:rtl/>
          <w:lang w:bidi="fa-IR"/>
        </w:rPr>
        <w:t>فإن معنى قولنا</w:t>
      </w:r>
      <w:r>
        <w:rPr>
          <w:rtl/>
          <w:lang w:bidi="fa-IR"/>
        </w:rPr>
        <w:t xml:space="preserve"> : </w:t>
      </w:r>
      <w:r w:rsidRPr="004D51BB">
        <w:rPr>
          <w:rtl/>
          <w:lang w:bidi="fa-IR"/>
        </w:rPr>
        <w:t>إنها لذاتها معقولة هو أنها تعقل ذاتها</w:t>
      </w:r>
      <w:r>
        <w:rPr>
          <w:rtl/>
          <w:lang w:bidi="fa-IR"/>
        </w:rPr>
        <w:t xml:space="preserve"> ، </w:t>
      </w:r>
      <w:r w:rsidRPr="004D51BB">
        <w:rPr>
          <w:rtl/>
          <w:lang w:bidi="fa-IR"/>
        </w:rPr>
        <w:t>وإن لم يعقلها غيرها</w:t>
      </w:r>
      <w:r>
        <w:rPr>
          <w:rtl/>
          <w:lang w:bidi="fa-IR"/>
        </w:rPr>
        <w:t xml:space="preserve"> ، </w:t>
      </w:r>
      <w:r w:rsidRPr="004D51BB">
        <w:rPr>
          <w:rtl/>
          <w:lang w:bidi="fa-IR"/>
        </w:rPr>
        <w:t xml:space="preserve">وأنها أيضا </w:t>
      </w:r>
      <w:r w:rsidRPr="003131C0">
        <w:rPr>
          <w:rStyle w:val="rfdFootnotenum"/>
          <w:rtl/>
        </w:rPr>
        <w:t>(6)</w:t>
      </w:r>
      <w:r w:rsidRPr="004D51BB">
        <w:rPr>
          <w:rtl/>
          <w:lang w:bidi="fa-IR"/>
        </w:rPr>
        <w:t xml:space="preserve"> مجردة عن المادة وعلائقها لذاتها لا بتجريد يحتاج أن يتولاه العقل</w:t>
      </w:r>
      <w:r>
        <w:rPr>
          <w:rtl/>
          <w:lang w:bidi="fa-IR"/>
        </w:rPr>
        <w:t xml:space="preserve">. </w:t>
      </w:r>
      <w:r w:rsidRPr="004D51BB">
        <w:rPr>
          <w:rtl/>
          <w:lang w:bidi="fa-IR"/>
        </w:rPr>
        <w:t>وأما إن قلنا</w:t>
      </w:r>
      <w:r>
        <w:rPr>
          <w:rtl/>
          <w:lang w:bidi="fa-IR"/>
        </w:rPr>
        <w:t xml:space="preserve"> : </w:t>
      </w:r>
      <w:r w:rsidRPr="004D51BB">
        <w:rPr>
          <w:rtl/>
          <w:lang w:bidi="fa-IR"/>
        </w:rPr>
        <w:t xml:space="preserve">إن هذا المعقول منها يكون من كل وجه </w:t>
      </w:r>
      <w:r w:rsidRPr="003131C0">
        <w:rPr>
          <w:rStyle w:val="rfdFootnotenum"/>
          <w:rtl/>
        </w:rPr>
        <w:t>(7)</w:t>
      </w:r>
      <w:r w:rsidRPr="004D51BB">
        <w:rPr>
          <w:rtl/>
          <w:lang w:bidi="fa-IR"/>
        </w:rPr>
        <w:t xml:space="preserve"> هي أو مثلها</w:t>
      </w:r>
      <w:r>
        <w:rPr>
          <w:rtl/>
          <w:lang w:bidi="fa-IR"/>
        </w:rPr>
        <w:t xml:space="preserve"> ، </w:t>
      </w:r>
      <w:r w:rsidRPr="004D51BB">
        <w:rPr>
          <w:rtl/>
          <w:lang w:bidi="fa-IR"/>
        </w:rPr>
        <w:t>أو قلنا</w:t>
      </w:r>
      <w:r>
        <w:rPr>
          <w:rtl/>
          <w:lang w:bidi="fa-IR"/>
        </w:rPr>
        <w:t xml:space="preserve"> : </w:t>
      </w:r>
      <w:r w:rsidRPr="004D51BB">
        <w:rPr>
          <w:rtl/>
          <w:lang w:bidi="fa-IR"/>
        </w:rPr>
        <w:t xml:space="preserve">إنه ليس يحتاج في </w:t>
      </w:r>
      <w:r w:rsidRPr="003131C0">
        <w:rPr>
          <w:rStyle w:val="rfdFootnotenum"/>
          <w:rtl/>
        </w:rPr>
        <w:t>(8)</w:t>
      </w:r>
      <w:r w:rsidRPr="004D51BB">
        <w:rPr>
          <w:rtl/>
          <w:lang w:bidi="fa-IR"/>
        </w:rPr>
        <w:t xml:space="preserve"> وجود المعقول منها إلا </w:t>
      </w:r>
      <w:r w:rsidRPr="003131C0">
        <w:rPr>
          <w:rStyle w:val="rfdFootnotenum"/>
          <w:rtl/>
        </w:rPr>
        <w:t>(9)</w:t>
      </w:r>
      <w:r w:rsidRPr="004D51BB">
        <w:rPr>
          <w:rtl/>
          <w:lang w:bidi="fa-IR"/>
        </w:rPr>
        <w:t xml:space="preserve"> أن توجد ذاتها في النفس</w:t>
      </w:r>
      <w:r>
        <w:rPr>
          <w:rtl/>
          <w:lang w:bidi="fa-IR"/>
        </w:rPr>
        <w:t xml:space="preserve"> ، </w:t>
      </w:r>
      <w:r w:rsidRPr="004D51BB">
        <w:rPr>
          <w:rtl/>
          <w:lang w:bidi="fa-IR"/>
        </w:rPr>
        <w:t>فقد أحلنا</w:t>
      </w:r>
      <w:r>
        <w:rPr>
          <w:rtl/>
          <w:lang w:bidi="fa-IR"/>
        </w:rPr>
        <w:t xml:space="preserve">. </w:t>
      </w:r>
      <w:r w:rsidRPr="004D51BB">
        <w:rPr>
          <w:rtl/>
          <w:lang w:bidi="fa-IR"/>
        </w:rPr>
        <w:t>فإن ذاتها مفارقة</w:t>
      </w:r>
      <w:r>
        <w:rPr>
          <w:rtl/>
          <w:lang w:bidi="fa-IR"/>
        </w:rPr>
        <w:t xml:space="preserve"> ، </w:t>
      </w:r>
      <w:r w:rsidRPr="004D51BB">
        <w:rPr>
          <w:rtl/>
          <w:lang w:bidi="fa-IR"/>
        </w:rPr>
        <w:t>ولا تصير نفسها صورة لنفس إنسان</w:t>
      </w:r>
      <w:r>
        <w:rPr>
          <w:rtl/>
          <w:lang w:bidi="fa-IR"/>
        </w:rPr>
        <w:t xml:space="preserve"> ، </w:t>
      </w:r>
      <w:r w:rsidRPr="004D51BB">
        <w:rPr>
          <w:rtl/>
          <w:lang w:bidi="fa-IR"/>
        </w:rPr>
        <w:t xml:space="preserve">ولو صارت لكانت تلك النفس قد حصلت فيها </w:t>
      </w:r>
      <w:r w:rsidRPr="003131C0">
        <w:rPr>
          <w:rStyle w:val="rfdFootnotenum"/>
          <w:rtl/>
        </w:rPr>
        <w:t>(10)</w:t>
      </w:r>
      <w:r w:rsidRPr="004D51BB">
        <w:rPr>
          <w:rtl/>
          <w:lang w:bidi="fa-IR"/>
        </w:rPr>
        <w:t xml:space="preserve"> صورة الكل وعلمت </w:t>
      </w:r>
      <w:r w:rsidRPr="003131C0">
        <w:rPr>
          <w:rStyle w:val="rfdFootnotenum"/>
          <w:rtl/>
        </w:rPr>
        <w:t>(11)</w:t>
      </w:r>
      <w:r w:rsidRPr="004D51BB">
        <w:rPr>
          <w:rtl/>
          <w:lang w:bidi="fa-IR"/>
        </w:rPr>
        <w:t xml:space="preserve"> كل شيء بالفعل</w:t>
      </w:r>
      <w:r>
        <w:rPr>
          <w:rtl/>
          <w:lang w:bidi="fa-IR"/>
        </w:rPr>
        <w:t xml:space="preserve"> ، </w:t>
      </w:r>
      <w:r w:rsidRPr="004D51BB">
        <w:rPr>
          <w:rtl/>
          <w:lang w:bidi="fa-IR"/>
        </w:rPr>
        <w:t xml:space="preserve">ولكانت </w:t>
      </w:r>
      <w:r w:rsidRPr="003131C0">
        <w:rPr>
          <w:rStyle w:val="rfdFootnotenum"/>
          <w:rtl/>
        </w:rPr>
        <w:t>(12)</w:t>
      </w:r>
      <w:r w:rsidRPr="004D51BB">
        <w:rPr>
          <w:rtl/>
          <w:lang w:bidi="fa-IR"/>
        </w:rPr>
        <w:t xml:space="preserve"> تصير كذلك لنفس واحدة</w:t>
      </w:r>
      <w:r>
        <w:rPr>
          <w:rtl/>
          <w:lang w:bidi="fa-IR"/>
        </w:rPr>
        <w:t xml:space="preserve"> ، </w:t>
      </w:r>
      <w:r w:rsidRPr="004D51BB">
        <w:rPr>
          <w:rtl/>
          <w:lang w:bidi="fa-IR"/>
        </w:rPr>
        <w:t xml:space="preserve">وتبقى النفوس الأخرى ليس لها الشيء الذي تعقله </w:t>
      </w:r>
      <w:r w:rsidRPr="003131C0">
        <w:rPr>
          <w:rStyle w:val="rfdFootnotenum"/>
          <w:rtl/>
        </w:rPr>
        <w:t>(13)</w:t>
      </w:r>
      <w:r>
        <w:rPr>
          <w:rtl/>
          <w:lang w:bidi="fa-IR"/>
        </w:rPr>
        <w:t xml:space="preserve"> ، </w:t>
      </w:r>
      <w:r w:rsidRPr="004D51BB">
        <w:rPr>
          <w:rtl/>
          <w:lang w:bidi="fa-IR"/>
        </w:rPr>
        <w:t xml:space="preserve">إذ </w:t>
      </w:r>
      <w:r w:rsidRPr="003131C0">
        <w:rPr>
          <w:rStyle w:val="rfdFootnotenum"/>
          <w:rtl/>
        </w:rPr>
        <w:t>(14)</w:t>
      </w:r>
      <w:r w:rsidRPr="004D51BB">
        <w:rPr>
          <w:rtl/>
          <w:lang w:bidi="fa-IR"/>
        </w:rPr>
        <w:t xml:space="preserve"> قد استبد بها </w:t>
      </w:r>
      <w:r w:rsidRPr="003131C0">
        <w:rPr>
          <w:rStyle w:val="rfdFootnotenum"/>
          <w:rtl/>
        </w:rPr>
        <w:t>(15)</w:t>
      </w:r>
      <w:r w:rsidRPr="004D51BB">
        <w:rPr>
          <w:rtl/>
          <w:lang w:bidi="fa-IR"/>
        </w:rPr>
        <w:t xml:space="preserve"> نفس ما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 ماهيته</w:t>
      </w:r>
      <w:r>
        <w:rPr>
          <w:rtl/>
        </w:rPr>
        <w:t xml:space="preserve"> : </w:t>
      </w:r>
      <w:r w:rsidRPr="004D51BB">
        <w:rPr>
          <w:rtl/>
        </w:rPr>
        <w:t>ماهيته ج ؛ ماهية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وقد</w:t>
      </w:r>
      <w:r>
        <w:rPr>
          <w:rtl/>
        </w:rPr>
        <w:t xml:space="preserve"> : </w:t>
      </w:r>
      <w:r w:rsidRPr="004D51BB">
        <w:rPr>
          <w:rtl/>
        </w:rPr>
        <w:t>فقد ب</w:t>
      </w:r>
      <w:r>
        <w:rPr>
          <w:rtl/>
        </w:rPr>
        <w:t xml:space="preserve"> ، </w:t>
      </w:r>
      <w:r w:rsidRPr="004D51BB">
        <w:rPr>
          <w:rtl/>
        </w:rPr>
        <w:t>ج</w:t>
      </w:r>
    </w:p>
    <w:p w:rsidR="000D2378" w:rsidRPr="004D51BB" w:rsidRDefault="000D2378" w:rsidP="00370C47">
      <w:pPr>
        <w:pStyle w:val="libFootnote0"/>
        <w:rPr>
          <w:rtl/>
        </w:rPr>
      </w:pPr>
      <w:r>
        <w:rPr>
          <w:rtl/>
        </w:rPr>
        <w:t>(</w:t>
      </w:r>
      <w:r w:rsidRPr="004D51BB">
        <w:rPr>
          <w:rtl/>
        </w:rPr>
        <w:t>3) قد</w:t>
      </w:r>
      <w:r>
        <w:rPr>
          <w:rtl/>
        </w:rPr>
        <w:t xml:space="preserve"> : </w:t>
      </w:r>
      <w:r w:rsidRPr="004D51BB">
        <w:rPr>
          <w:rtl/>
        </w:rPr>
        <w:t>فقد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وتارة</w:t>
      </w:r>
      <w:r>
        <w:rPr>
          <w:rtl/>
        </w:rPr>
        <w:t xml:space="preserve"> : </w:t>
      </w:r>
      <w:r w:rsidRPr="004D51BB">
        <w:rPr>
          <w:rtl/>
        </w:rPr>
        <w:t>+ تكون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لا تحتاج إلى موضوع</w:t>
      </w:r>
      <w:r>
        <w:rPr>
          <w:rtl/>
        </w:rPr>
        <w:t xml:space="preserve"> : </w:t>
      </w:r>
      <w:r w:rsidRPr="004D51BB">
        <w:rPr>
          <w:rtl/>
        </w:rPr>
        <w:t>+ ما م</w:t>
      </w:r>
    </w:p>
    <w:p w:rsidR="000D2378" w:rsidRPr="004D51BB" w:rsidRDefault="000D2378" w:rsidP="00370C47">
      <w:pPr>
        <w:pStyle w:val="libFootnote0"/>
        <w:rPr>
          <w:rtl/>
        </w:rPr>
      </w:pPr>
      <w:r>
        <w:rPr>
          <w:rtl/>
        </w:rPr>
        <w:t>(</w:t>
      </w:r>
      <w:r w:rsidRPr="004D51BB">
        <w:rPr>
          <w:rtl/>
        </w:rPr>
        <w:t>6) وأنها أيضا</w:t>
      </w:r>
      <w:r>
        <w:rPr>
          <w:rtl/>
        </w:rPr>
        <w:t xml:space="preserve"> : </w:t>
      </w:r>
      <w:r w:rsidRPr="004D51BB">
        <w:rPr>
          <w:rtl/>
        </w:rPr>
        <w:t>وأيضا أنها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وجه</w:t>
      </w:r>
      <w:r>
        <w:rPr>
          <w:rtl/>
        </w:rPr>
        <w:t xml:space="preserve"> : </w:t>
      </w:r>
      <w:r w:rsidRPr="004D51BB">
        <w:rPr>
          <w:rtl/>
        </w:rPr>
        <w:t>جهة ط</w:t>
      </w:r>
      <w:r>
        <w:rPr>
          <w:rtl/>
        </w:rPr>
        <w:t xml:space="preserve"> ، </w:t>
      </w:r>
      <w:r w:rsidRPr="004D51BB">
        <w:rPr>
          <w:rtl/>
        </w:rPr>
        <w:t>م</w:t>
      </w:r>
      <w:r>
        <w:rPr>
          <w:rFonts w:hint="cs"/>
          <w:rtl/>
        </w:rPr>
        <w:t xml:space="preserve">. </w:t>
      </w:r>
      <w:r>
        <w:rPr>
          <w:rtl/>
        </w:rPr>
        <w:t>(</w:t>
      </w:r>
      <w:r w:rsidRPr="004D51BB">
        <w:rPr>
          <w:rtl/>
        </w:rPr>
        <w:t>8) فى</w:t>
      </w:r>
      <w:r>
        <w:rPr>
          <w:rtl/>
        </w:rPr>
        <w:t xml:space="preserve"> : </w:t>
      </w:r>
      <w:r w:rsidRPr="004D51BB">
        <w:rPr>
          <w:rtl/>
        </w:rPr>
        <w:t>إلى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الا</w:t>
      </w:r>
      <w:r>
        <w:rPr>
          <w:rtl/>
        </w:rPr>
        <w:t xml:space="preserve"> : </w:t>
      </w:r>
      <w:r w:rsidRPr="004D51BB">
        <w:rPr>
          <w:rtl/>
        </w:rPr>
        <w:t>إلى هامش ص ؛ طا</w:t>
      </w:r>
      <w:r>
        <w:rPr>
          <w:rFonts w:hint="cs"/>
          <w:rtl/>
        </w:rPr>
        <w:t xml:space="preserve">. </w:t>
      </w:r>
      <w:r>
        <w:rPr>
          <w:rtl/>
        </w:rPr>
        <w:t>(</w:t>
      </w:r>
      <w:r w:rsidRPr="004D51BB">
        <w:rPr>
          <w:rtl/>
        </w:rPr>
        <w:t>10) حصلت فيها</w:t>
      </w:r>
      <w:r>
        <w:rPr>
          <w:rtl/>
        </w:rPr>
        <w:t xml:space="preserve"> : </w:t>
      </w:r>
      <w:r w:rsidRPr="004D51BB">
        <w:rPr>
          <w:rtl/>
        </w:rPr>
        <w:t>حصل منها ب</w:t>
      </w:r>
      <w:r>
        <w:rPr>
          <w:rtl/>
        </w:rPr>
        <w:t xml:space="preserve"> ، </w:t>
      </w:r>
      <w:r w:rsidRPr="004D51BB">
        <w:rPr>
          <w:rtl/>
        </w:rPr>
        <w:t>د</w:t>
      </w:r>
      <w:r>
        <w:rPr>
          <w:rtl/>
        </w:rPr>
        <w:t xml:space="preserve"> ، </w:t>
      </w:r>
      <w:r w:rsidRPr="004D51BB">
        <w:rPr>
          <w:rtl/>
        </w:rPr>
        <w:t>ج</w:t>
      </w:r>
      <w:r>
        <w:rPr>
          <w:rtl/>
        </w:rPr>
        <w:t xml:space="preserve"> ، </w:t>
      </w:r>
      <w:r w:rsidRPr="004D51BB">
        <w:rPr>
          <w:rtl/>
        </w:rPr>
        <w:t>م ؛ حصل فيها</w:t>
      </w:r>
    </w:p>
    <w:p w:rsidR="000D2378" w:rsidRPr="004D51BB" w:rsidRDefault="000D2378" w:rsidP="00370C47">
      <w:pPr>
        <w:pStyle w:val="libFootnote0"/>
        <w:rPr>
          <w:rtl/>
        </w:rPr>
      </w:pPr>
      <w:r>
        <w:rPr>
          <w:rtl/>
        </w:rPr>
        <w:t>(</w:t>
      </w:r>
      <w:r w:rsidRPr="004D51BB">
        <w:rPr>
          <w:rtl/>
        </w:rPr>
        <w:t>11) ص وعلمت</w:t>
      </w:r>
      <w:r>
        <w:rPr>
          <w:rtl/>
        </w:rPr>
        <w:t xml:space="preserve"> : </w:t>
      </w:r>
      <w:r w:rsidRPr="004D51BB">
        <w:rPr>
          <w:rtl/>
        </w:rPr>
        <w:t>وقد علمت ج</w:t>
      </w:r>
      <w:r>
        <w:rPr>
          <w:rtl/>
        </w:rPr>
        <w:t xml:space="preserve"> ، </w:t>
      </w:r>
      <w:r w:rsidRPr="004D51BB">
        <w:rPr>
          <w:rtl/>
        </w:rPr>
        <w:t>ص ؛ ط</w:t>
      </w:r>
      <w:r>
        <w:rPr>
          <w:rtl/>
        </w:rPr>
        <w:t xml:space="preserve"> ، </w:t>
      </w:r>
      <w:r w:rsidRPr="004D51BB">
        <w:rPr>
          <w:rtl/>
        </w:rPr>
        <w:t>قد علمت د</w:t>
      </w:r>
    </w:p>
    <w:p w:rsidR="000D2378" w:rsidRPr="004D51BB" w:rsidRDefault="000D2378" w:rsidP="00370C47">
      <w:pPr>
        <w:pStyle w:val="libFootnote0"/>
        <w:rPr>
          <w:rtl/>
        </w:rPr>
      </w:pPr>
      <w:r>
        <w:rPr>
          <w:rtl/>
        </w:rPr>
        <w:t>(</w:t>
      </w:r>
      <w:r w:rsidRPr="004D51BB">
        <w:rPr>
          <w:rtl/>
        </w:rPr>
        <w:t>12) ولكانت</w:t>
      </w:r>
      <w:r>
        <w:rPr>
          <w:rtl/>
        </w:rPr>
        <w:t xml:space="preserve"> : </w:t>
      </w:r>
      <w:r w:rsidRPr="004D51BB">
        <w:rPr>
          <w:rtl/>
        </w:rPr>
        <w:t>ولكان ج ؛ وكانت د</w:t>
      </w:r>
    </w:p>
    <w:p w:rsidR="000D2378" w:rsidRPr="004D51BB" w:rsidRDefault="000D2378" w:rsidP="00370C47">
      <w:pPr>
        <w:pStyle w:val="libFootnote0"/>
        <w:rPr>
          <w:rtl/>
        </w:rPr>
      </w:pPr>
      <w:r>
        <w:rPr>
          <w:rtl/>
        </w:rPr>
        <w:t>(</w:t>
      </w:r>
      <w:r w:rsidRPr="004D51BB">
        <w:rPr>
          <w:rtl/>
        </w:rPr>
        <w:t>13) تعقله</w:t>
      </w:r>
      <w:r>
        <w:rPr>
          <w:rtl/>
        </w:rPr>
        <w:t xml:space="preserve"> : </w:t>
      </w:r>
      <w:r w:rsidRPr="004D51BB">
        <w:rPr>
          <w:rtl/>
        </w:rPr>
        <w:t>تعقلها د</w:t>
      </w:r>
    </w:p>
    <w:p w:rsidR="000D2378" w:rsidRPr="004D51BB" w:rsidRDefault="000D2378" w:rsidP="00370C47">
      <w:pPr>
        <w:pStyle w:val="libFootnote0"/>
        <w:rPr>
          <w:rtl/>
        </w:rPr>
      </w:pPr>
      <w:r>
        <w:rPr>
          <w:rtl/>
        </w:rPr>
        <w:t>(</w:t>
      </w:r>
      <w:r w:rsidRPr="004D51BB">
        <w:rPr>
          <w:rtl/>
        </w:rPr>
        <w:t>14) إذ</w:t>
      </w:r>
      <w:r>
        <w:rPr>
          <w:rtl/>
        </w:rPr>
        <w:t xml:space="preserve"> : </w:t>
      </w:r>
      <w:r w:rsidRPr="004D51BB">
        <w:rPr>
          <w:rtl/>
        </w:rPr>
        <w:t>أو ج</w:t>
      </w:r>
      <w:r>
        <w:rPr>
          <w:rtl/>
        </w:rPr>
        <w:t xml:space="preserve"> ، </w:t>
      </w:r>
      <w:r w:rsidRPr="004D51BB">
        <w:rPr>
          <w:rtl/>
        </w:rPr>
        <w:t>د</w:t>
      </w:r>
      <w:r>
        <w:rPr>
          <w:rFonts w:hint="cs"/>
          <w:rtl/>
        </w:rPr>
        <w:t xml:space="preserve">. </w:t>
      </w:r>
      <w:r>
        <w:rPr>
          <w:rtl/>
        </w:rPr>
        <w:t>(</w:t>
      </w:r>
      <w:r w:rsidRPr="004D51BB">
        <w:rPr>
          <w:rtl/>
        </w:rPr>
        <w:t>15) استبد بها</w:t>
      </w:r>
      <w:r>
        <w:rPr>
          <w:rtl/>
        </w:rPr>
        <w:t xml:space="preserve"> : </w:t>
      </w:r>
      <w:r w:rsidRPr="004D51BB">
        <w:rPr>
          <w:rtl/>
        </w:rPr>
        <w:t>استبدتها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والذي يقال</w:t>
      </w:r>
      <w:r>
        <w:rPr>
          <w:rtl/>
          <w:lang w:bidi="fa-IR"/>
        </w:rPr>
        <w:t xml:space="preserve"> : </w:t>
      </w:r>
      <w:r w:rsidRPr="004D51BB">
        <w:rPr>
          <w:rtl/>
          <w:lang w:bidi="fa-IR"/>
        </w:rPr>
        <w:t>إن شيئا واحدا بالعدد يكون صورة لمواد كثيرة لا بأن يؤثر فيها</w:t>
      </w:r>
      <w:r>
        <w:rPr>
          <w:rtl/>
          <w:lang w:bidi="fa-IR"/>
        </w:rPr>
        <w:t xml:space="preserve"> ، </w:t>
      </w:r>
      <w:r w:rsidRPr="004D51BB">
        <w:rPr>
          <w:rtl/>
          <w:lang w:bidi="fa-IR"/>
        </w:rPr>
        <w:t xml:space="preserve">بل بأن يكون هو بعينه منطبعا </w:t>
      </w:r>
      <w:r w:rsidRPr="003131C0">
        <w:rPr>
          <w:rStyle w:val="rfdFootnotenum"/>
          <w:rtl/>
        </w:rPr>
        <w:t>(1)</w:t>
      </w:r>
      <w:r w:rsidRPr="004D51BB">
        <w:rPr>
          <w:rtl/>
          <w:lang w:bidi="fa-IR"/>
        </w:rPr>
        <w:t xml:space="preserve"> في تلك المادة وفي أخرى وأخرى</w:t>
      </w:r>
      <w:r>
        <w:rPr>
          <w:rtl/>
          <w:lang w:bidi="fa-IR"/>
        </w:rPr>
        <w:t xml:space="preserve"> ، </w:t>
      </w:r>
      <w:r w:rsidRPr="004D51BB">
        <w:rPr>
          <w:rtl/>
          <w:lang w:bidi="fa-IR"/>
        </w:rPr>
        <w:t xml:space="preserve">فهو محال يعلم </w:t>
      </w:r>
      <w:r w:rsidRPr="003131C0">
        <w:rPr>
          <w:rStyle w:val="rfdFootnotenum"/>
          <w:rtl/>
        </w:rPr>
        <w:t>(2)</w:t>
      </w:r>
      <w:r w:rsidRPr="004D51BB">
        <w:rPr>
          <w:rtl/>
          <w:lang w:bidi="fa-IR"/>
        </w:rPr>
        <w:t xml:space="preserve"> بأدنى تأمل</w:t>
      </w:r>
      <w:r>
        <w:rPr>
          <w:rtl/>
          <w:lang w:bidi="fa-IR"/>
        </w:rPr>
        <w:t xml:space="preserve">. </w:t>
      </w:r>
      <w:r w:rsidRPr="004D51BB">
        <w:rPr>
          <w:rtl/>
          <w:lang w:bidi="fa-IR"/>
        </w:rPr>
        <w:t>وقد أشرنا إلى الحال في ذلك عند كلامنا في النفس</w:t>
      </w:r>
      <w:r>
        <w:rPr>
          <w:rtl/>
          <w:lang w:bidi="fa-IR"/>
        </w:rPr>
        <w:t xml:space="preserve"> ، </w:t>
      </w:r>
      <w:r w:rsidRPr="004D51BB">
        <w:rPr>
          <w:rtl/>
          <w:lang w:bidi="fa-IR"/>
        </w:rPr>
        <w:t>وسنخرج من بعد إلى خوض في إبانة ذلك</w:t>
      </w:r>
      <w:r>
        <w:rPr>
          <w:rtl/>
          <w:lang w:bidi="fa-IR"/>
        </w:rPr>
        <w:t xml:space="preserve">. </w:t>
      </w:r>
    </w:p>
    <w:p w:rsidR="000D2378" w:rsidRPr="004D51BB" w:rsidRDefault="000D2378" w:rsidP="00D776F2">
      <w:pPr>
        <w:rPr>
          <w:rtl/>
          <w:lang w:bidi="fa-IR"/>
        </w:rPr>
      </w:pPr>
      <w:r w:rsidRPr="004D51BB">
        <w:rPr>
          <w:rtl/>
          <w:lang w:bidi="fa-IR"/>
        </w:rPr>
        <w:t xml:space="preserve">فإذن </w:t>
      </w:r>
      <w:r w:rsidRPr="003131C0">
        <w:rPr>
          <w:rStyle w:val="rfdFootnotenum"/>
          <w:rtl/>
        </w:rPr>
        <w:t>(3)</w:t>
      </w:r>
      <w:r w:rsidRPr="004D51BB">
        <w:rPr>
          <w:rtl/>
          <w:lang w:bidi="fa-IR"/>
        </w:rPr>
        <w:t xml:space="preserve"> تلك الأشياء إنما تحصل في العقول البشرية معاني ماهياتها </w:t>
      </w:r>
      <w:r w:rsidRPr="003131C0">
        <w:rPr>
          <w:rStyle w:val="rfdFootnotenum"/>
          <w:rtl/>
        </w:rPr>
        <w:t>(4)</w:t>
      </w:r>
      <w:r w:rsidRPr="004D51BB">
        <w:rPr>
          <w:rtl/>
          <w:lang w:bidi="fa-IR"/>
        </w:rPr>
        <w:t xml:space="preserve"> لا ذواتها</w:t>
      </w:r>
      <w:r>
        <w:rPr>
          <w:rtl/>
          <w:lang w:bidi="fa-IR"/>
        </w:rPr>
        <w:t xml:space="preserve"> ، </w:t>
      </w:r>
      <w:r w:rsidRPr="004D51BB">
        <w:rPr>
          <w:rtl/>
          <w:lang w:bidi="fa-IR"/>
        </w:rPr>
        <w:t xml:space="preserve">ويكون حكمها حكم </w:t>
      </w:r>
      <w:r w:rsidRPr="003131C0">
        <w:rPr>
          <w:rStyle w:val="rfdFootnotenum"/>
          <w:rtl/>
        </w:rPr>
        <w:t>(5)</w:t>
      </w:r>
      <w:r w:rsidRPr="004D51BB">
        <w:rPr>
          <w:rtl/>
          <w:lang w:bidi="fa-IR"/>
        </w:rPr>
        <w:t xml:space="preserve"> سائر المعقولات من الجواهر إلا في شيء واحد وهو أن تلك تحتاج إلى تفسيرات حتى يتجرد منها معنى يعقل </w:t>
      </w:r>
      <w:r w:rsidRPr="003131C0">
        <w:rPr>
          <w:rStyle w:val="rfdFootnotenum"/>
          <w:rtl/>
        </w:rPr>
        <w:t>(6)</w:t>
      </w:r>
      <w:r>
        <w:rPr>
          <w:rtl/>
          <w:lang w:bidi="fa-IR"/>
        </w:rPr>
        <w:t xml:space="preserve"> ، </w:t>
      </w:r>
      <w:r w:rsidRPr="004D51BB">
        <w:rPr>
          <w:rtl/>
          <w:lang w:bidi="fa-IR"/>
        </w:rPr>
        <w:t xml:space="preserve">وهذا لا يحتاج إلى شيء غير أن يوجد المعنى كما هو فتنطبع به </w:t>
      </w:r>
      <w:r w:rsidRPr="003131C0">
        <w:rPr>
          <w:rStyle w:val="rfdFootnotenum"/>
          <w:rtl/>
        </w:rPr>
        <w:t>(7)</w:t>
      </w:r>
      <w:r w:rsidRPr="004D51BB">
        <w:rPr>
          <w:rtl/>
          <w:lang w:bidi="fa-IR"/>
        </w:rPr>
        <w:t xml:space="preserve"> النفس</w:t>
      </w:r>
      <w:r>
        <w:rPr>
          <w:rtl/>
          <w:lang w:bidi="fa-IR"/>
        </w:rPr>
        <w:t xml:space="preserve">. </w:t>
      </w:r>
    </w:p>
    <w:p w:rsidR="000D2378" w:rsidRPr="004D51BB" w:rsidRDefault="000D2378" w:rsidP="00D776F2">
      <w:pPr>
        <w:rPr>
          <w:rtl/>
          <w:lang w:bidi="fa-IR"/>
        </w:rPr>
      </w:pPr>
      <w:r w:rsidRPr="004D51BB">
        <w:rPr>
          <w:rtl/>
          <w:lang w:bidi="fa-IR"/>
        </w:rPr>
        <w:t xml:space="preserve">فهذا </w:t>
      </w:r>
      <w:r w:rsidRPr="003131C0">
        <w:rPr>
          <w:rStyle w:val="rfdFootnotenum"/>
          <w:rtl/>
        </w:rPr>
        <w:t>(8)</w:t>
      </w:r>
      <w:r w:rsidRPr="004D51BB">
        <w:rPr>
          <w:rtl/>
          <w:lang w:bidi="fa-IR"/>
        </w:rPr>
        <w:t xml:space="preserve"> الذي قلناه إنما هو نقض حجة المحتج</w:t>
      </w:r>
      <w:r>
        <w:rPr>
          <w:rtl/>
          <w:lang w:bidi="fa-IR"/>
        </w:rPr>
        <w:t xml:space="preserve"> ، </w:t>
      </w:r>
      <w:r w:rsidRPr="004D51BB">
        <w:rPr>
          <w:rtl/>
          <w:lang w:bidi="fa-IR"/>
        </w:rPr>
        <w:t>وليس فيه إثبات ما تذهب إليه</w:t>
      </w:r>
      <w:r>
        <w:rPr>
          <w:rtl/>
          <w:lang w:bidi="fa-IR"/>
        </w:rPr>
        <w:t xml:space="preserve"> ، </w:t>
      </w:r>
      <w:r w:rsidRPr="004D51BB">
        <w:rPr>
          <w:rtl/>
          <w:lang w:bidi="fa-IR"/>
        </w:rPr>
        <w:t>فنقول</w:t>
      </w:r>
      <w:r>
        <w:rPr>
          <w:rtl/>
          <w:lang w:bidi="fa-IR"/>
        </w:rPr>
        <w:t xml:space="preserve"> : </w:t>
      </w:r>
      <w:r w:rsidRPr="004D51BB">
        <w:rPr>
          <w:rtl/>
          <w:lang w:bidi="fa-IR"/>
        </w:rPr>
        <w:t>إن هذه المعقولات سنبين من أمرها بعد</w:t>
      </w:r>
      <w:r>
        <w:rPr>
          <w:rtl/>
          <w:lang w:bidi="fa-IR"/>
        </w:rPr>
        <w:t xml:space="preserve"> ، </w:t>
      </w:r>
      <w:r w:rsidRPr="004D51BB">
        <w:rPr>
          <w:rtl/>
          <w:lang w:bidi="fa-IR"/>
        </w:rPr>
        <w:t xml:space="preserve">أن ما كان </w:t>
      </w:r>
      <w:r w:rsidRPr="003131C0">
        <w:rPr>
          <w:rStyle w:val="rfdFootnotenum"/>
          <w:rtl/>
        </w:rPr>
        <w:t>(9)</w:t>
      </w:r>
      <w:r w:rsidRPr="004D51BB">
        <w:rPr>
          <w:rtl/>
          <w:lang w:bidi="fa-IR"/>
        </w:rPr>
        <w:t xml:space="preserve"> من الصور الطبيعية والتعليميات </w:t>
      </w:r>
      <w:r w:rsidRPr="003131C0">
        <w:rPr>
          <w:rStyle w:val="rfdFootnotenum"/>
          <w:rtl/>
        </w:rPr>
        <w:t>(10)</w:t>
      </w:r>
      <w:r w:rsidRPr="004D51BB">
        <w:rPr>
          <w:rtl/>
          <w:lang w:bidi="fa-IR"/>
        </w:rPr>
        <w:t xml:space="preserve"> فليس يجوز أن يقوم </w:t>
      </w:r>
      <w:r w:rsidRPr="003131C0">
        <w:rPr>
          <w:rStyle w:val="rfdFootnotenum"/>
          <w:rtl/>
        </w:rPr>
        <w:t>(11)</w:t>
      </w:r>
      <w:r w:rsidRPr="004D51BB">
        <w:rPr>
          <w:rtl/>
          <w:lang w:bidi="fa-IR"/>
        </w:rPr>
        <w:t xml:space="preserve"> مفارقا بذاته</w:t>
      </w:r>
      <w:r>
        <w:rPr>
          <w:rtl/>
          <w:lang w:bidi="fa-IR"/>
        </w:rPr>
        <w:t xml:space="preserve"> ، </w:t>
      </w:r>
      <w:r w:rsidRPr="004D51BB">
        <w:rPr>
          <w:rtl/>
          <w:lang w:bidi="fa-IR"/>
        </w:rPr>
        <w:t xml:space="preserve">بل يجب أن يكون في عقل أو نفس </w:t>
      </w:r>
      <w:r w:rsidRPr="003131C0">
        <w:rPr>
          <w:rStyle w:val="rfdFootnotenum"/>
          <w:rtl/>
        </w:rPr>
        <w:t>(12)</w:t>
      </w:r>
      <w:r>
        <w:rPr>
          <w:rtl/>
          <w:lang w:bidi="fa-IR"/>
        </w:rPr>
        <w:t xml:space="preserve">. </w:t>
      </w:r>
      <w:r w:rsidRPr="004D51BB">
        <w:rPr>
          <w:rtl/>
          <w:lang w:bidi="fa-IR"/>
        </w:rPr>
        <w:t>وما كان من أشياء مفارقة</w:t>
      </w:r>
      <w:r>
        <w:rPr>
          <w:rtl/>
          <w:lang w:bidi="fa-IR"/>
        </w:rPr>
        <w:t xml:space="preserve"> ، </w:t>
      </w:r>
      <w:r w:rsidRPr="004D51BB">
        <w:rPr>
          <w:rtl/>
          <w:lang w:bidi="fa-IR"/>
        </w:rPr>
        <w:t>فنفس وجود تلك المفارقات مباينة لنا</w:t>
      </w:r>
      <w:r>
        <w:rPr>
          <w:rtl/>
          <w:lang w:bidi="fa-IR"/>
        </w:rPr>
        <w:t xml:space="preserve"> ، </w:t>
      </w:r>
      <w:r w:rsidRPr="004D51BB">
        <w:rPr>
          <w:rtl/>
          <w:lang w:bidi="fa-IR"/>
        </w:rPr>
        <w:t xml:space="preserve">ليس هو علمنا لها </w:t>
      </w:r>
      <w:r w:rsidRPr="003131C0">
        <w:rPr>
          <w:rStyle w:val="rfdFootnotenum"/>
          <w:rtl/>
        </w:rPr>
        <w:t>(13)</w:t>
      </w:r>
      <w:r>
        <w:rPr>
          <w:rtl/>
          <w:lang w:bidi="fa-IR"/>
        </w:rPr>
        <w:t xml:space="preserve"> ، </w:t>
      </w:r>
      <w:r w:rsidRPr="004D51BB">
        <w:rPr>
          <w:rtl/>
          <w:lang w:bidi="fa-IR"/>
        </w:rPr>
        <w:t xml:space="preserve">بل يجب أن نتأثر </w:t>
      </w:r>
      <w:r w:rsidRPr="003131C0">
        <w:rPr>
          <w:rStyle w:val="rfdFootnotenum"/>
          <w:rtl/>
        </w:rPr>
        <w:t>(14)</w:t>
      </w:r>
      <w:r w:rsidRPr="004D51BB">
        <w:rPr>
          <w:rtl/>
          <w:lang w:bidi="fa-IR"/>
        </w:rPr>
        <w:t xml:space="preserve"> عنها فيكون ما يتأثر عنها </w:t>
      </w:r>
      <w:r w:rsidRPr="003131C0">
        <w:rPr>
          <w:rStyle w:val="rfdFootnotenum"/>
          <w:rtl/>
        </w:rPr>
        <w:t>(15)</w:t>
      </w:r>
      <w:r w:rsidRPr="004D51BB">
        <w:rPr>
          <w:rtl/>
          <w:lang w:bidi="fa-IR"/>
        </w:rPr>
        <w:t xml:space="preserve"> هو علمنا بها</w:t>
      </w:r>
      <w:r>
        <w:rPr>
          <w:rtl/>
          <w:lang w:bidi="fa-IR"/>
        </w:rPr>
        <w:t xml:space="preserve"> ، </w:t>
      </w:r>
      <w:r w:rsidRPr="004D51BB">
        <w:rPr>
          <w:rtl/>
          <w:lang w:bidi="fa-IR"/>
        </w:rPr>
        <w:t xml:space="preserve">وكذلك إن </w:t>
      </w:r>
      <w:r w:rsidRPr="003131C0">
        <w:rPr>
          <w:rStyle w:val="rfdFootnotenum"/>
          <w:rtl/>
        </w:rPr>
        <w:t>(16)</w:t>
      </w:r>
      <w:r w:rsidRPr="004D51BB">
        <w:rPr>
          <w:rtl/>
          <w:lang w:bidi="fa-IR"/>
        </w:rPr>
        <w:t xml:space="preserve"> كانت صورا مفارقة وتعليميات </w:t>
      </w:r>
      <w:r w:rsidRPr="003131C0">
        <w:rPr>
          <w:rStyle w:val="rfdFootnotenum"/>
          <w:rtl/>
        </w:rPr>
        <w:t>(17)</w:t>
      </w:r>
      <w:r w:rsidRPr="004D51BB">
        <w:rPr>
          <w:rtl/>
          <w:lang w:bidi="fa-IR"/>
        </w:rPr>
        <w:t xml:space="preserve"> مفارقة فإنما يكون </w:t>
      </w:r>
      <w:r w:rsidRPr="003131C0">
        <w:rPr>
          <w:rStyle w:val="rfdFootnotenum"/>
          <w:rtl/>
        </w:rPr>
        <w:t>(18)</w:t>
      </w:r>
      <w:r w:rsidRPr="004D51BB">
        <w:rPr>
          <w:rtl/>
          <w:lang w:bidi="fa-IR"/>
        </w:rPr>
        <w:t xml:space="preserve"> علمنا بها ما يحصل لنا منها</w:t>
      </w:r>
      <w:r>
        <w:rPr>
          <w:rtl/>
          <w:lang w:bidi="fa-IR"/>
        </w:rPr>
        <w:t xml:space="preserve"> ، </w:t>
      </w:r>
      <w:r w:rsidRPr="004D51BB">
        <w:rPr>
          <w:rtl/>
          <w:lang w:bidi="fa-IR"/>
        </w:rPr>
        <w:t xml:space="preserve">ولا تكون </w:t>
      </w:r>
      <w:r w:rsidRPr="003131C0">
        <w:rPr>
          <w:rStyle w:val="rfdFootnotenum"/>
          <w:rtl/>
        </w:rPr>
        <w:t>(19)</w:t>
      </w:r>
      <w:r w:rsidRPr="004D51BB">
        <w:rPr>
          <w:rtl/>
          <w:lang w:bidi="fa-IR"/>
        </w:rPr>
        <w:t xml:space="preserve"> أنفسها </w:t>
      </w:r>
      <w:r w:rsidRPr="003131C0">
        <w:rPr>
          <w:rStyle w:val="rfdFootnotenum"/>
          <w:rtl/>
        </w:rPr>
        <w:t>(20)</w:t>
      </w:r>
      <w:r w:rsidRPr="004D51BB">
        <w:rPr>
          <w:rtl/>
          <w:lang w:bidi="fa-IR"/>
        </w:rPr>
        <w:t xml:space="preserve"> توجد لنا منتقلة </w:t>
      </w:r>
      <w:r w:rsidRPr="003131C0">
        <w:rPr>
          <w:rStyle w:val="rfdFootnotenum"/>
          <w:rtl/>
        </w:rPr>
        <w:t>(21)</w:t>
      </w:r>
      <w:r w:rsidRPr="004D51BB">
        <w:rPr>
          <w:rtl/>
          <w:lang w:bidi="fa-IR"/>
        </w:rPr>
        <w:t xml:space="preserve"> إلينا</w:t>
      </w:r>
      <w:r>
        <w:rPr>
          <w:rtl/>
          <w:lang w:bidi="fa-IR"/>
        </w:rPr>
        <w:t xml:space="preserve"> ، </w:t>
      </w:r>
      <w:r w:rsidRPr="004D51BB">
        <w:rPr>
          <w:rtl/>
          <w:lang w:bidi="fa-IR"/>
        </w:rPr>
        <w:t>فقد بينا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هو بعينه منطبعا</w:t>
      </w:r>
      <w:r>
        <w:rPr>
          <w:rtl/>
        </w:rPr>
        <w:t xml:space="preserve"> : </w:t>
      </w:r>
      <w:r w:rsidRPr="004D51BB">
        <w:rPr>
          <w:rtl/>
        </w:rPr>
        <w:t>هى بعينها منطبعة ج</w:t>
      </w:r>
      <w:r>
        <w:rPr>
          <w:rtl/>
        </w:rPr>
        <w:t xml:space="preserve"> ، </w:t>
      </w:r>
      <w:r w:rsidRPr="004D51BB">
        <w:rPr>
          <w:rtl/>
        </w:rPr>
        <w:t>د</w:t>
      </w:r>
      <w:r>
        <w:rPr>
          <w:rtl/>
        </w:rPr>
        <w:t xml:space="preserve"> ، </w:t>
      </w:r>
      <w:r w:rsidRPr="004D51BB">
        <w:rPr>
          <w:rtl/>
        </w:rPr>
        <w:t>ص</w:t>
      </w:r>
      <w:r>
        <w:rPr>
          <w:rtl/>
        </w:rPr>
        <w:t xml:space="preserve"> ، </w:t>
      </w:r>
      <w:r w:rsidRPr="004D51BB">
        <w:rPr>
          <w:rtl/>
        </w:rPr>
        <w:t>ط ؛ بعينه منطبعا م</w:t>
      </w:r>
    </w:p>
    <w:p w:rsidR="000D2378" w:rsidRPr="004D51BB" w:rsidRDefault="000D2378" w:rsidP="00370C47">
      <w:pPr>
        <w:pStyle w:val="libFootnote0"/>
        <w:rPr>
          <w:rtl/>
        </w:rPr>
      </w:pPr>
      <w:r>
        <w:rPr>
          <w:rtl/>
        </w:rPr>
        <w:t>(</w:t>
      </w:r>
      <w:r w:rsidRPr="004D51BB">
        <w:rPr>
          <w:rtl/>
        </w:rPr>
        <w:t>2) يعلم</w:t>
      </w:r>
      <w:r>
        <w:rPr>
          <w:rtl/>
        </w:rPr>
        <w:t xml:space="preserve"> : </w:t>
      </w:r>
      <w:r w:rsidRPr="004D51BB">
        <w:rPr>
          <w:rtl/>
        </w:rPr>
        <w:t>نعلمها ط</w:t>
      </w:r>
    </w:p>
    <w:p w:rsidR="000D2378" w:rsidRPr="004D51BB" w:rsidRDefault="000D2378" w:rsidP="00370C47">
      <w:pPr>
        <w:pStyle w:val="libFootnote0"/>
        <w:rPr>
          <w:rtl/>
        </w:rPr>
      </w:pPr>
      <w:r>
        <w:rPr>
          <w:rtl/>
        </w:rPr>
        <w:t>(</w:t>
      </w:r>
      <w:r w:rsidRPr="004D51BB">
        <w:rPr>
          <w:rtl/>
        </w:rPr>
        <w:t>3) فإذن</w:t>
      </w:r>
      <w:r>
        <w:rPr>
          <w:rtl/>
        </w:rPr>
        <w:t xml:space="preserve"> : </w:t>
      </w:r>
      <w:r w:rsidRPr="004D51BB">
        <w:rPr>
          <w:rtl/>
        </w:rPr>
        <w:t>فإن د ؛ فإذن تكون ط</w:t>
      </w:r>
    </w:p>
    <w:p w:rsidR="000D2378" w:rsidRPr="004D51BB" w:rsidRDefault="000D2378" w:rsidP="00370C47">
      <w:pPr>
        <w:pStyle w:val="libFootnote0"/>
        <w:rPr>
          <w:rtl/>
        </w:rPr>
      </w:pPr>
      <w:r>
        <w:rPr>
          <w:rtl/>
        </w:rPr>
        <w:t>(</w:t>
      </w:r>
      <w:r w:rsidRPr="004D51BB">
        <w:rPr>
          <w:rtl/>
        </w:rPr>
        <w:t>4) ماهياتها</w:t>
      </w:r>
      <w:r>
        <w:rPr>
          <w:rtl/>
        </w:rPr>
        <w:t xml:space="preserve"> : </w:t>
      </w:r>
      <w:r w:rsidRPr="004D51BB">
        <w:rPr>
          <w:rtl/>
        </w:rPr>
        <w:t>ماهيتها ج</w:t>
      </w:r>
      <w:r>
        <w:rPr>
          <w:rtl/>
        </w:rPr>
        <w:t xml:space="preserve"> ، </w:t>
      </w:r>
      <w:r w:rsidRPr="004D51BB">
        <w:rPr>
          <w:rtl/>
        </w:rPr>
        <w:t>د</w:t>
      </w:r>
      <w:r>
        <w:rPr>
          <w:rtl/>
        </w:rPr>
        <w:t xml:space="preserve"> ، </w:t>
      </w:r>
      <w:r w:rsidRPr="004D51BB">
        <w:rPr>
          <w:rtl/>
        </w:rPr>
        <w:t>ط ؛ مهاياتها طا</w:t>
      </w:r>
    </w:p>
    <w:p w:rsidR="000D2378" w:rsidRPr="004D51BB" w:rsidRDefault="000D2378" w:rsidP="00370C47">
      <w:pPr>
        <w:pStyle w:val="libFootnote0"/>
        <w:rPr>
          <w:rtl/>
        </w:rPr>
      </w:pPr>
      <w:r>
        <w:rPr>
          <w:rtl/>
        </w:rPr>
        <w:t>(</w:t>
      </w:r>
      <w:r w:rsidRPr="004D51BB">
        <w:rPr>
          <w:rtl/>
        </w:rPr>
        <w:t>5) حكم</w:t>
      </w:r>
      <w:r>
        <w:rPr>
          <w:rtl/>
        </w:rPr>
        <w:t xml:space="preserve"> : </w:t>
      </w:r>
      <w:r w:rsidRPr="00440B49">
        <w:rPr>
          <w:rtl/>
        </w:rPr>
        <w:t>كحكم ج</w:t>
      </w:r>
      <w:r>
        <w:rPr>
          <w:rtl/>
        </w:rPr>
        <w:t xml:space="preserve"> ، </w:t>
      </w:r>
      <w:r w:rsidRPr="00440B49">
        <w:rPr>
          <w:rtl/>
        </w:rPr>
        <w:t>م</w:t>
      </w:r>
      <w:r>
        <w:rPr>
          <w:rFonts w:hint="cs"/>
          <w:rtl/>
        </w:rPr>
        <w:t xml:space="preserve">. </w:t>
      </w:r>
      <w:r>
        <w:rPr>
          <w:rtl/>
        </w:rPr>
        <w:t>(</w:t>
      </w:r>
      <w:r w:rsidRPr="004D51BB">
        <w:rPr>
          <w:rtl/>
        </w:rPr>
        <w:t>6) يعقل</w:t>
      </w:r>
      <w:r>
        <w:rPr>
          <w:rtl/>
        </w:rPr>
        <w:t xml:space="preserve"> : </w:t>
      </w:r>
      <w:r w:rsidRPr="004D51BB">
        <w:rPr>
          <w:rtl/>
        </w:rPr>
        <w:t>معقول ط</w:t>
      </w:r>
    </w:p>
    <w:p w:rsidR="000D2378" w:rsidRPr="004D51BB" w:rsidRDefault="000D2378" w:rsidP="00370C47">
      <w:pPr>
        <w:pStyle w:val="libFootnote0"/>
        <w:rPr>
          <w:rtl/>
        </w:rPr>
      </w:pPr>
      <w:r>
        <w:rPr>
          <w:rtl/>
        </w:rPr>
        <w:t>(</w:t>
      </w:r>
      <w:r w:rsidRPr="004D51BB">
        <w:rPr>
          <w:rtl/>
        </w:rPr>
        <w:t>7) به</w:t>
      </w:r>
      <w:r>
        <w:rPr>
          <w:rtl/>
        </w:rPr>
        <w:t xml:space="preserve"> : </w:t>
      </w:r>
      <w:r w:rsidRPr="004D51BB">
        <w:rPr>
          <w:rtl/>
        </w:rPr>
        <w:t>بها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8) فهذا</w:t>
      </w:r>
      <w:r>
        <w:rPr>
          <w:rtl/>
        </w:rPr>
        <w:t xml:space="preserve"> : </w:t>
      </w:r>
      <w:r w:rsidRPr="00440B49">
        <w:rPr>
          <w:rtl/>
        </w:rPr>
        <w:t>وهذا ج</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ما كان</w:t>
      </w:r>
      <w:r>
        <w:rPr>
          <w:rtl/>
        </w:rPr>
        <w:t xml:space="preserve"> : </w:t>
      </w:r>
      <w:r w:rsidRPr="004D51BB">
        <w:rPr>
          <w:rtl/>
        </w:rPr>
        <w:t>كانت د</w:t>
      </w:r>
      <w:r>
        <w:rPr>
          <w:rFonts w:hint="cs"/>
          <w:rtl/>
        </w:rPr>
        <w:t xml:space="preserve">. </w:t>
      </w:r>
      <w:r>
        <w:rPr>
          <w:rtl/>
        </w:rPr>
        <w:t>(</w:t>
      </w:r>
      <w:r w:rsidRPr="004D51BB">
        <w:rPr>
          <w:rtl/>
        </w:rPr>
        <w:t>10) والتعليميات</w:t>
      </w:r>
      <w:r>
        <w:rPr>
          <w:rtl/>
        </w:rPr>
        <w:t xml:space="preserve"> : </w:t>
      </w:r>
      <w:r w:rsidRPr="004D51BB">
        <w:rPr>
          <w:rtl/>
        </w:rPr>
        <w:t>والتعليميات ب</w:t>
      </w:r>
      <w:r>
        <w:rPr>
          <w:rtl/>
        </w:rPr>
        <w:t xml:space="preserve"> ، </w:t>
      </w:r>
      <w:r w:rsidRPr="004D51BB">
        <w:rPr>
          <w:rtl/>
        </w:rPr>
        <w:t>بخ</w:t>
      </w:r>
      <w:r>
        <w:rPr>
          <w:rtl/>
        </w:rPr>
        <w:t xml:space="preserve"> ، </w:t>
      </w:r>
      <w:r w:rsidRPr="004D51BB">
        <w:rPr>
          <w:rtl/>
        </w:rPr>
        <w:t>ط</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11) يقوم</w:t>
      </w:r>
      <w:r>
        <w:rPr>
          <w:rtl/>
        </w:rPr>
        <w:t xml:space="preserve"> : </w:t>
      </w:r>
      <w:r w:rsidRPr="004D51BB">
        <w:rPr>
          <w:rtl/>
        </w:rPr>
        <w:t>يكون م</w:t>
      </w:r>
      <w:r>
        <w:rPr>
          <w:rFonts w:hint="cs"/>
          <w:rtl/>
        </w:rPr>
        <w:t xml:space="preserve">. </w:t>
      </w:r>
      <w:r>
        <w:rPr>
          <w:rtl/>
        </w:rPr>
        <w:t>(</w:t>
      </w:r>
      <w:r w:rsidRPr="004D51BB">
        <w:rPr>
          <w:rtl/>
        </w:rPr>
        <w:t>12) أو نفس</w:t>
      </w:r>
      <w:r>
        <w:rPr>
          <w:rtl/>
        </w:rPr>
        <w:t xml:space="preserve"> : </w:t>
      </w:r>
      <w:r w:rsidRPr="004D51BB">
        <w:rPr>
          <w:rtl/>
        </w:rPr>
        <w:t>أو فى نفس د</w:t>
      </w:r>
    </w:p>
    <w:p w:rsidR="000D2378" w:rsidRPr="004D51BB" w:rsidRDefault="000D2378" w:rsidP="00370C47">
      <w:pPr>
        <w:pStyle w:val="libFootnote0"/>
        <w:rPr>
          <w:rtl/>
        </w:rPr>
      </w:pPr>
      <w:r>
        <w:rPr>
          <w:rtl/>
        </w:rPr>
        <w:t>(</w:t>
      </w:r>
      <w:r w:rsidRPr="004D51BB">
        <w:rPr>
          <w:rtl/>
        </w:rPr>
        <w:t>13) لها</w:t>
      </w:r>
      <w:r>
        <w:rPr>
          <w:rtl/>
        </w:rPr>
        <w:t xml:space="preserve"> : </w:t>
      </w:r>
      <w:r w:rsidRPr="004D51BB">
        <w:rPr>
          <w:rtl/>
        </w:rPr>
        <w:t>بها ص</w:t>
      </w:r>
      <w:r>
        <w:rPr>
          <w:rtl/>
        </w:rPr>
        <w:t xml:space="preserve"> ، </w:t>
      </w:r>
      <w:r w:rsidRPr="004D51BB">
        <w:rPr>
          <w:rtl/>
        </w:rPr>
        <w:t>طا</w:t>
      </w:r>
      <w:r>
        <w:rPr>
          <w:rFonts w:hint="cs"/>
          <w:rtl/>
        </w:rPr>
        <w:t xml:space="preserve">. </w:t>
      </w:r>
      <w:r>
        <w:rPr>
          <w:rtl/>
        </w:rPr>
        <w:t>(</w:t>
      </w:r>
      <w:r w:rsidRPr="004D51BB">
        <w:rPr>
          <w:rtl/>
        </w:rPr>
        <w:t>14) تتأثر</w:t>
      </w:r>
      <w:r>
        <w:rPr>
          <w:rtl/>
        </w:rPr>
        <w:t xml:space="preserve"> : </w:t>
      </w:r>
      <w:r w:rsidRPr="004D51BB">
        <w:rPr>
          <w:rtl/>
        </w:rPr>
        <w:t>فغاير د</w:t>
      </w:r>
    </w:p>
    <w:p w:rsidR="000D2378" w:rsidRPr="004D51BB" w:rsidRDefault="000D2378" w:rsidP="00370C47">
      <w:pPr>
        <w:pStyle w:val="libFootnote0"/>
        <w:rPr>
          <w:rtl/>
        </w:rPr>
      </w:pPr>
      <w:r>
        <w:rPr>
          <w:rtl/>
        </w:rPr>
        <w:t>(</w:t>
      </w:r>
      <w:r w:rsidRPr="004D51BB">
        <w:rPr>
          <w:rtl/>
        </w:rPr>
        <w:t>15) فيكون ما يتأتر عنها</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إن</w:t>
      </w:r>
      <w:r>
        <w:rPr>
          <w:rtl/>
        </w:rPr>
        <w:t xml:space="preserve"> : </w:t>
      </w:r>
      <w:r w:rsidRPr="004D51BB">
        <w:rPr>
          <w:rtl/>
        </w:rPr>
        <w:t>لو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17) وتعليميات</w:t>
      </w:r>
      <w:r>
        <w:rPr>
          <w:rtl/>
        </w:rPr>
        <w:t xml:space="preserve"> : </w:t>
      </w:r>
      <w:r w:rsidRPr="004D51BB">
        <w:rPr>
          <w:rtl/>
        </w:rPr>
        <w:t>وتعليمات ب</w:t>
      </w:r>
      <w:r>
        <w:rPr>
          <w:rtl/>
        </w:rPr>
        <w:t xml:space="preserve"> ، </w:t>
      </w:r>
      <w:r w:rsidRPr="004D51BB">
        <w:rPr>
          <w:rtl/>
        </w:rPr>
        <w:t>بخ</w:t>
      </w:r>
      <w:r>
        <w:rPr>
          <w:rtl/>
        </w:rPr>
        <w:t xml:space="preserve"> ، </w:t>
      </w:r>
      <w:r w:rsidRPr="004D51BB">
        <w:rPr>
          <w:rtl/>
        </w:rPr>
        <w:t>د</w:t>
      </w:r>
      <w:r>
        <w:rPr>
          <w:rtl/>
        </w:rPr>
        <w:t xml:space="preserve"> ، </w:t>
      </w:r>
      <w:r w:rsidRPr="004D51BB">
        <w:rPr>
          <w:rtl/>
        </w:rPr>
        <w:t>ط</w:t>
      </w:r>
      <w:r>
        <w:rPr>
          <w:rtl/>
        </w:rPr>
        <w:t xml:space="preserve"> ، </w:t>
      </w:r>
      <w:r w:rsidRPr="004D51BB">
        <w:rPr>
          <w:rtl/>
        </w:rPr>
        <w:t>طا</w:t>
      </w:r>
    </w:p>
    <w:p w:rsidR="000D2378" w:rsidRPr="00440B49" w:rsidRDefault="000D2378" w:rsidP="00370C47">
      <w:pPr>
        <w:pStyle w:val="libFootnote0"/>
        <w:rPr>
          <w:rtl/>
        </w:rPr>
      </w:pPr>
      <w:r>
        <w:rPr>
          <w:rtl/>
        </w:rPr>
        <w:t>(</w:t>
      </w:r>
      <w:r w:rsidRPr="004D51BB">
        <w:rPr>
          <w:rtl/>
        </w:rPr>
        <w:t>18) يكون</w:t>
      </w:r>
      <w:r>
        <w:rPr>
          <w:rtl/>
        </w:rPr>
        <w:t xml:space="preserve"> : </w:t>
      </w:r>
      <w:r w:rsidRPr="004D51BB">
        <w:rPr>
          <w:rtl/>
        </w:rPr>
        <w:t>كان ج</w:t>
      </w:r>
      <w:r>
        <w:rPr>
          <w:rtl/>
        </w:rPr>
        <w:t xml:space="preserve"> ، </w:t>
      </w:r>
      <w:r w:rsidRPr="004D51BB">
        <w:rPr>
          <w:rtl/>
        </w:rPr>
        <w:t>ط</w:t>
      </w:r>
      <w:r>
        <w:rPr>
          <w:rFonts w:hint="cs"/>
          <w:rtl/>
        </w:rPr>
        <w:t xml:space="preserve">. </w:t>
      </w:r>
      <w:r>
        <w:rPr>
          <w:rtl/>
        </w:rPr>
        <w:t>(</w:t>
      </w:r>
      <w:r w:rsidRPr="004D51BB">
        <w:rPr>
          <w:rtl/>
        </w:rPr>
        <w:t>19) ولا تكون</w:t>
      </w:r>
      <w:r>
        <w:rPr>
          <w:rtl/>
        </w:rPr>
        <w:t xml:space="preserve"> : </w:t>
      </w:r>
      <w:r w:rsidRPr="00440B49">
        <w:rPr>
          <w:rtl/>
        </w:rPr>
        <w:t>ولم تكن ج</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 ؛ لا تكون طا</w:t>
      </w:r>
    </w:p>
    <w:p w:rsidR="000D2378" w:rsidRPr="004D51BB" w:rsidRDefault="000D2378" w:rsidP="00370C47">
      <w:pPr>
        <w:pStyle w:val="libFootnote0"/>
        <w:rPr>
          <w:rtl/>
        </w:rPr>
      </w:pPr>
      <w:r>
        <w:rPr>
          <w:rtl/>
        </w:rPr>
        <w:t>(</w:t>
      </w:r>
      <w:r w:rsidRPr="004D51BB">
        <w:rPr>
          <w:rtl/>
        </w:rPr>
        <w:t>20) أنفسها</w:t>
      </w:r>
      <w:r>
        <w:rPr>
          <w:rtl/>
        </w:rPr>
        <w:t xml:space="preserve"> : </w:t>
      </w:r>
      <w:r w:rsidRPr="004D51BB">
        <w:rPr>
          <w:rtl/>
        </w:rPr>
        <w:t>أنفسنا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21) منتقلة</w:t>
      </w:r>
      <w:r>
        <w:rPr>
          <w:rtl/>
        </w:rPr>
        <w:t xml:space="preserve"> : </w:t>
      </w:r>
      <w:r w:rsidRPr="004D51BB">
        <w:rPr>
          <w:rtl/>
        </w:rPr>
        <w:t>منقلبة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بطلان هذا في مواضع</w:t>
      </w:r>
      <w:r>
        <w:rPr>
          <w:rtl/>
          <w:lang w:bidi="fa-IR"/>
        </w:rPr>
        <w:t xml:space="preserve">. </w:t>
      </w:r>
      <w:r w:rsidRPr="004D51BB">
        <w:rPr>
          <w:rtl/>
          <w:lang w:bidi="fa-IR"/>
        </w:rPr>
        <w:t xml:space="preserve">بل الموجود منها لنا هي الآثار المحاكية </w:t>
      </w:r>
      <w:r w:rsidRPr="003131C0">
        <w:rPr>
          <w:rStyle w:val="rfdFootnotenum"/>
          <w:rtl/>
        </w:rPr>
        <w:t>(1)</w:t>
      </w:r>
      <w:r w:rsidRPr="004D51BB">
        <w:rPr>
          <w:rtl/>
          <w:lang w:bidi="fa-IR"/>
        </w:rPr>
        <w:t xml:space="preserve"> لها لا محالة وهي علمنا</w:t>
      </w:r>
      <w:r>
        <w:rPr>
          <w:rtl/>
          <w:lang w:bidi="fa-IR"/>
        </w:rPr>
        <w:t xml:space="preserve">. </w:t>
      </w:r>
      <w:r w:rsidRPr="004D51BB">
        <w:rPr>
          <w:rtl/>
          <w:lang w:bidi="fa-IR"/>
        </w:rPr>
        <w:t xml:space="preserve">وذلك يكون إما </w:t>
      </w:r>
      <w:r w:rsidRPr="003131C0">
        <w:rPr>
          <w:rStyle w:val="rfdFootnotenum"/>
          <w:rtl/>
        </w:rPr>
        <w:t>(2)</w:t>
      </w:r>
      <w:r w:rsidRPr="004D51BB">
        <w:rPr>
          <w:rtl/>
          <w:lang w:bidi="fa-IR"/>
        </w:rPr>
        <w:t xml:space="preserve"> أن يحصل لنا </w:t>
      </w:r>
      <w:r w:rsidRPr="003131C0">
        <w:rPr>
          <w:rStyle w:val="rfdFootnotenum"/>
          <w:rtl/>
        </w:rPr>
        <w:t>(3)</w:t>
      </w:r>
      <w:r w:rsidRPr="004D51BB">
        <w:rPr>
          <w:rtl/>
          <w:lang w:bidi="fa-IR"/>
        </w:rPr>
        <w:t xml:space="preserve"> في أبداننا أو في </w:t>
      </w:r>
      <w:r w:rsidRPr="003131C0">
        <w:rPr>
          <w:rStyle w:val="rfdFootnotenum"/>
          <w:rtl/>
        </w:rPr>
        <w:t>(4)</w:t>
      </w:r>
      <w:r w:rsidRPr="004D51BB">
        <w:rPr>
          <w:rtl/>
          <w:lang w:bidi="fa-IR"/>
        </w:rPr>
        <w:t xml:space="preserve"> نفوسنا</w:t>
      </w:r>
      <w:r>
        <w:rPr>
          <w:rtl/>
          <w:lang w:bidi="fa-IR"/>
        </w:rPr>
        <w:t xml:space="preserve">. </w:t>
      </w:r>
      <w:r w:rsidRPr="004D51BB">
        <w:rPr>
          <w:rtl/>
          <w:lang w:bidi="fa-IR"/>
        </w:rPr>
        <w:t xml:space="preserve">وقد بينا استحالة حصول ذلك في أبداننا </w:t>
      </w:r>
      <w:r w:rsidRPr="003131C0">
        <w:rPr>
          <w:rStyle w:val="rfdFootnotenum"/>
          <w:rtl/>
        </w:rPr>
        <w:t>(5)</w:t>
      </w:r>
      <w:r>
        <w:rPr>
          <w:rtl/>
          <w:lang w:bidi="fa-IR"/>
        </w:rPr>
        <w:t xml:space="preserve"> ، </w:t>
      </w:r>
      <w:r w:rsidRPr="004D51BB">
        <w:rPr>
          <w:rtl/>
          <w:lang w:bidi="fa-IR"/>
        </w:rPr>
        <w:t xml:space="preserve">فيبقى أنها تحصل في نفوسنا </w:t>
      </w:r>
      <w:r w:rsidRPr="003131C0">
        <w:rPr>
          <w:rStyle w:val="rfdFootnotenum"/>
          <w:rtl/>
        </w:rPr>
        <w:t>(6)</w:t>
      </w:r>
      <w:r>
        <w:rPr>
          <w:rtl/>
          <w:lang w:bidi="fa-IR"/>
        </w:rPr>
        <w:t xml:space="preserve">. </w:t>
      </w:r>
      <w:r w:rsidRPr="004D51BB">
        <w:rPr>
          <w:rtl/>
          <w:lang w:bidi="fa-IR"/>
        </w:rPr>
        <w:t>ولأنها آثار في النفس</w:t>
      </w:r>
      <w:r>
        <w:rPr>
          <w:rtl/>
          <w:lang w:bidi="fa-IR"/>
        </w:rPr>
        <w:t xml:space="preserve"> ، </w:t>
      </w:r>
      <w:r w:rsidRPr="004D51BB">
        <w:rPr>
          <w:rtl/>
          <w:lang w:bidi="fa-IR"/>
        </w:rPr>
        <w:t>لا ذوات تلك الأشياء</w:t>
      </w:r>
      <w:r>
        <w:rPr>
          <w:rtl/>
          <w:lang w:bidi="fa-IR"/>
        </w:rPr>
        <w:t xml:space="preserve"> ، </w:t>
      </w:r>
      <w:r w:rsidRPr="004D51BB">
        <w:rPr>
          <w:rtl/>
          <w:lang w:bidi="fa-IR"/>
        </w:rPr>
        <w:t>ولا أمثال لتلك الأشياء قائمة لا في مواد بدنية أو نفسانية</w:t>
      </w:r>
      <w:r>
        <w:rPr>
          <w:rtl/>
          <w:lang w:bidi="fa-IR"/>
        </w:rPr>
        <w:t xml:space="preserve"> ، </w:t>
      </w:r>
      <w:r w:rsidRPr="004D51BB">
        <w:rPr>
          <w:rtl/>
          <w:lang w:bidi="fa-IR"/>
        </w:rPr>
        <w:t>فيكون ما لا موضوع له يتكثر نوعه بلا سبب يتعلق به بوجه</w:t>
      </w:r>
      <w:r>
        <w:rPr>
          <w:rtl/>
          <w:lang w:bidi="fa-IR"/>
        </w:rPr>
        <w:t xml:space="preserve"> ، </w:t>
      </w:r>
      <w:r w:rsidRPr="004D51BB">
        <w:rPr>
          <w:rtl/>
          <w:lang w:bidi="fa-IR"/>
        </w:rPr>
        <w:t>فهي أعراض في النفس</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المحاكية</w:t>
      </w:r>
      <w:r>
        <w:rPr>
          <w:rtl/>
        </w:rPr>
        <w:t xml:space="preserve"> : </w:t>
      </w:r>
      <w:r w:rsidRPr="004D51BB">
        <w:rPr>
          <w:rtl/>
        </w:rPr>
        <w:t>الحاكية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وذلك يكون إما</w:t>
      </w:r>
      <w:r>
        <w:rPr>
          <w:rtl/>
        </w:rPr>
        <w:t xml:space="preserve"> : </w:t>
      </w:r>
      <w:r w:rsidRPr="004D51BB">
        <w:rPr>
          <w:rtl/>
        </w:rPr>
        <w:t>وإما ب</w:t>
      </w:r>
      <w:r>
        <w:rPr>
          <w:rtl/>
        </w:rPr>
        <w:t xml:space="preserve"> ، </w:t>
      </w:r>
      <w:r w:rsidRPr="004D51BB">
        <w:rPr>
          <w:rtl/>
        </w:rPr>
        <w:t>د</w:t>
      </w:r>
      <w:r>
        <w:rPr>
          <w:rtl/>
        </w:rPr>
        <w:t xml:space="preserve"> ، </w:t>
      </w:r>
      <w:r w:rsidRPr="004D51BB">
        <w:rPr>
          <w:rtl/>
        </w:rPr>
        <w:t>م ؛ ويكون إما ص ؛ وذلك إما ط</w:t>
      </w:r>
    </w:p>
    <w:p w:rsidR="000D2378" w:rsidRPr="004D51BB" w:rsidRDefault="000D2378" w:rsidP="00370C47">
      <w:pPr>
        <w:pStyle w:val="libFootnote0"/>
        <w:rPr>
          <w:rtl/>
        </w:rPr>
      </w:pPr>
      <w:r>
        <w:rPr>
          <w:rtl/>
        </w:rPr>
        <w:t>(</w:t>
      </w:r>
      <w:r w:rsidRPr="004D51BB">
        <w:rPr>
          <w:rtl/>
        </w:rPr>
        <w:t>3) لنا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 xml:space="preserve">4) فى </w:t>
      </w:r>
      <w:r>
        <w:rPr>
          <w:rtl/>
        </w:rPr>
        <w:t>(</w:t>
      </w:r>
      <w:r w:rsidRPr="004D51BB">
        <w:rPr>
          <w:rtl/>
        </w:rPr>
        <w:t xml:space="preserve"> الثانية )</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أو فى نفوسنا</w:t>
      </w:r>
      <w:r>
        <w:rPr>
          <w:rtl/>
        </w:rPr>
        <w:t xml:space="preserve"> ... </w:t>
      </w:r>
    </w:p>
    <w:p w:rsidR="000D2378" w:rsidRPr="00440B49" w:rsidRDefault="000D2378" w:rsidP="00370C47">
      <w:pPr>
        <w:pStyle w:val="libFootnote0"/>
        <w:rPr>
          <w:rtl/>
        </w:rPr>
      </w:pPr>
      <w:r w:rsidRPr="00440B49">
        <w:rPr>
          <w:rtl/>
        </w:rPr>
        <w:t>أبداننا</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6) أو فى نفوسنا</w:t>
      </w:r>
      <w:r>
        <w:rPr>
          <w:rtl/>
        </w:rPr>
        <w:t xml:space="preserve"> ... </w:t>
      </w:r>
      <w:r w:rsidRPr="004D51BB">
        <w:rPr>
          <w:rtl/>
        </w:rPr>
        <w:t>نفوسنا</w:t>
      </w:r>
      <w:r>
        <w:rPr>
          <w:rtl/>
        </w:rPr>
        <w:t xml:space="preserve"> : </w:t>
      </w:r>
      <w:r w:rsidRPr="004D51BB">
        <w:rPr>
          <w:rtl/>
        </w:rPr>
        <w:t>ساقطة من ج</w:t>
      </w:r>
      <w:r>
        <w:rPr>
          <w:rtl/>
        </w:rPr>
        <w:t xml:space="preserve">. </w:t>
      </w:r>
    </w:p>
    <w:p w:rsidR="000D2378" w:rsidRDefault="000D2378" w:rsidP="003059CA">
      <w:pPr>
        <w:pStyle w:val="Heading1Center"/>
        <w:rPr>
          <w:rtl/>
        </w:rPr>
      </w:pPr>
      <w:r>
        <w:rPr>
          <w:rtl/>
        </w:rPr>
        <w:br w:type="page"/>
      </w:r>
      <w:bookmarkStart w:id="63" w:name="_Toc363383065"/>
      <w:r w:rsidRPr="004D51BB">
        <w:rPr>
          <w:rtl/>
        </w:rPr>
        <w:lastRenderedPageBreak/>
        <w:t>[ الفصل التاسع ]</w:t>
      </w:r>
      <w:bookmarkEnd w:id="63"/>
      <w:r w:rsidRPr="004D51BB">
        <w:rPr>
          <w:rtl/>
        </w:rPr>
        <w:t xml:space="preserve"> </w:t>
      </w:r>
    </w:p>
    <w:p w:rsidR="000D2378" w:rsidRDefault="000D2378" w:rsidP="00F8332E">
      <w:pPr>
        <w:pStyle w:val="Heading1Center"/>
        <w:rPr>
          <w:rtl/>
        </w:rPr>
      </w:pPr>
      <w:bookmarkStart w:id="64" w:name="_Toc363383066"/>
      <w:r>
        <w:rPr>
          <w:rtl/>
        </w:rPr>
        <w:t>(</w:t>
      </w:r>
      <w:r w:rsidRPr="004D51BB">
        <w:rPr>
          <w:rtl/>
        </w:rPr>
        <w:t xml:space="preserve"> ط ) فصل</w:t>
      </w:r>
      <w:bookmarkEnd w:id="64"/>
    </w:p>
    <w:p w:rsidR="000D2378" w:rsidRPr="004D51BB" w:rsidRDefault="000D2378" w:rsidP="00F8332E">
      <w:pPr>
        <w:pStyle w:val="Heading1Center"/>
        <w:rPr>
          <w:rtl/>
        </w:rPr>
      </w:pPr>
      <w:bookmarkStart w:id="65" w:name="_Toc363383067"/>
      <w:r w:rsidRPr="004D51BB">
        <w:rPr>
          <w:rtl/>
        </w:rPr>
        <w:t>في الكيفيات</w:t>
      </w:r>
      <w:r>
        <w:rPr>
          <w:rtl/>
        </w:rPr>
        <w:t xml:space="preserve"> </w:t>
      </w:r>
      <w:r w:rsidRPr="003131C0">
        <w:rPr>
          <w:rStyle w:val="rfdFootnotenum"/>
          <w:rtl/>
        </w:rPr>
        <w:t>(1)</w:t>
      </w:r>
      <w:r>
        <w:rPr>
          <w:rtl/>
        </w:rPr>
        <w:t xml:space="preserve"> </w:t>
      </w:r>
      <w:r w:rsidRPr="004D51BB">
        <w:rPr>
          <w:rtl/>
        </w:rPr>
        <w:t>التي في الكميات</w:t>
      </w:r>
      <w:r>
        <w:rPr>
          <w:rtl/>
        </w:rPr>
        <w:t xml:space="preserve"> </w:t>
      </w:r>
      <w:r w:rsidRPr="003131C0">
        <w:rPr>
          <w:rStyle w:val="rfdFootnotenum"/>
          <w:rtl/>
        </w:rPr>
        <w:t>(2)</w:t>
      </w:r>
      <w:r>
        <w:rPr>
          <w:rtl/>
        </w:rPr>
        <w:t xml:space="preserve"> </w:t>
      </w:r>
      <w:r w:rsidRPr="004D51BB">
        <w:rPr>
          <w:rtl/>
        </w:rPr>
        <w:t>وإثباتها</w:t>
      </w:r>
      <w:bookmarkEnd w:id="65"/>
    </w:p>
    <w:p w:rsidR="000D2378" w:rsidRPr="004D51BB" w:rsidRDefault="000D2378" w:rsidP="00D776F2">
      <w:pPr>
        <w:rPr>
          <w:rtl/>
          <w:lang w:bidi="fa-IR"/>
        </w:rPr>
      </w:pPr>
      <w:r w:rsidRPr="004D51BB">
        <w:rPr>
          <w:rtl/>
          <w:lang w:bidi="fa-IR"/>
        </w:rPr>
        <w:t xml:space="preserve">هذا </w:t>
      </w:r>
      <w:r w:rsidRPr="003131C0">
        <w:rPr>
          <w:rStyle w:val="rfdFootnotenum"/>
          <w:rtl/>
        </w:rPr>
        <w:t>(3)</w:t>
      </w:r>
      <w:r w:rsidRPr="004D51BB">
        <w:rPr>
          <w:rtl/>
          <w:lang w:bidi="fa-IR"/>
        </w:rPr>
        <w:t xml:space="preserve"> الفصل يليق </w:t>
      </w:r>
      <w:r w:rsidRPr="003131C0">
        <w:rPr>
          <w:rStyle w:val="rfdFootnotenum"/>
          <w:rtl/>
        </w:rPr>
        <w:t>(4)</w:t>
      </w:r>
      <w:r w:rsidRPr="004D51BB">
        <w:rPr>
          <w:rtl/>
          <w:lang w:bidi="fa-IR"/>
        </w:rPr>
        <w:t xml:space="preserve"> بالطبيعيات</w:t>
      </w:r>
      <w:r>
        <w:rPr>
          <w:rtl/>
          <w:lang w:bidi="fa-IR"/>
        </w:rPr>
        <w:t xml:space="preserve"> ، </w:t>
      </w:r>
      <w:r w:rsidRPr="004D51BB">
        <w:rPr>
          <w:rtl/>
          <w:lang w:bidi="fa-IR"/>
        </w:rPr>
        <w:t xml:space="preserve">وقد بقي جنس واحد من الكيفيات يحتاج </w:t>
      </w:r>
      <w:r w:rsidRPr="003131C0">
        <w:rPr>
          <w:rStyle w:val="rfdFootnotenum"/>
          <w:rtl/>
        </w:rPr>
        <w:t>(5)</w:t>
      </w:r>
      <w:r w:rsidRPr="004D51BB">
        <w:rPr>
          <w:rtl/>
          <w:lang w:bidi="fa-IR"/>
        </w:rPr>
        <w:t xml:space="preserve"> إلى إثبات وجوده وإلى التنبيه </w:t>
      </w:r>
      <w:r w:rsidRPr="003131C0">
        <w:rPr>
          <w:rStyle w:val="rfdFootnotenum"/>
          <w:rtl/>
        </w:rPr>
        <w:t>(6)</w:t>
      </w:r>
      <w:r w:rsidRPr="004D51BB">
        <w:rPr>
          <w:rtl/>
          <w:lang w:bidi="fa-IR"/>
        </w:rPr>
        <w:t xml:space="preserve"> على كونه كيفية</w:t>
      </w:r>
      <w:r>
        <w:rPr>
          <w:rtl/>
          <w:lang w:bidi="fa-IR"/>
        </w:rPr>
        <w:t xml:space="preserve"> ، </w:t>
      </w:r>
      <w:r w:rsidRPr="004D51BB">
        <w:rPr>
          <w:rtl/>
          <w:lang w:bidi="fa-IR"/>
        </w:rPr>
        <w:t xml:space="preserve">وهذه هي </w:t>
      </w:r>
      <w:r w:rsidRPr="003131C0">
        <w:rPr>
          <w:rStyle w:val="rfdFootnotenum"/>
          <w:rtl/>
        </w:rPr>
        <w:t>(7)</w:t>
      </w:r>
      <w:r w:rsidRPr="004D51BB">
        <w:rPr>
          <w:rtl/>
          <w:lang w:bidi="fa-IR"/>
        </w:rPr>
        <w:t xml:space="preserve"> الكيفيات التي في الكميات</w:t>
      </w:r>
      <w:r>
        <w:rPr>
          <w:rtl/>
          <w:lang w:bidi="fa-IR"/>
        </w:rPr>
        <w:t xml:space="preserve">. </w:t>
      </w:r>
    </w:p>
    <w:p w:rsidR="000D2378" w:rsidRPr="004D51BB" w:rsidRDefault="000D2378" w:rsidP="00D776F2">
      <w:pPr>
        <w:rPr>
          <w:rtl/>
          <w:lang w:bidi="fa-IR"/>
        </w:rPr>
      </w:pPr>
      <w:r w:rsidRPr="004D51BB">
        <w:rPr>
          <w:rtl/>
          <w:lang w:bidi="fa-IR"/>
        </w:rPr>
        <w:t xml:space="preserve">أما </w:t>
      </w:r>
      <w:r w:rsidRPr="003131C0">
        <w:rPr>
          <w:rStyle w:val="rfdFootnotenum"/>
          <w:rtl/>
        </w:rPr>
        <w:t>(8)</w:t>
      </w:r>
      <w:r w:rsidRPr="004D51BB">
        <w:rPr>
          <w:rtl/>
          <w:lang w:bidi="fa-IR"/>
        </w:rPr>
        <w:t xml:space="preserve"> التي في العدد كالزوجية والفردية وغير ذلك</w:t>
      </w:r>
      <w:r>
        <w:rPr>
          <w:rtl/>
          <w:lang w:bidi="fa-IR"/>
        </w:rPr>
        <w:t xml:space="preserve"> ، </w:t>
      </w:r>
      <w:r w:rsidRPr="004D51BB">
        <w:rPr>
          <w:rtl/>
          <w:lang w:bidi="fa-IR"/>
        </w:rPr>
        <w:t>فقد علم وجود بعضها وأثبت وجود الباقي في صناعة الحساب</w:t>
      </w:r>
      <w:r>
        <w:rPr>
          <w:rtl/>
          <w:lang w:bidi="fa-IR"/>
        </w:rPr>
        <w:t xml:space="preserve">. </w:t>
      </w:r>
      <w:r w:rsidRPr="004D51BB">
        <w:rPr>
          <w:rtl/>
          <w:lang w:bidi="fa-IR"/>
        </w:rPr>
        <w:t>وأما أنها أعراض</w:t>
      </w:r>
      <w:r>
        <w:rPr>
          <w:rtl/>
          <w:lang w:bidi="fa-IR"/>
        </w:rPr>
        <w:t xml:space="preserve"> ، </w:t>
      </w:r>
      <w:r w:rsidRPr="004D51BB">
        <w:rPr>
          <w:rtl/>
          <w:lang w:bidi="fa-IR"/>
        </w:rPr>
        <w:t>فلأنها متعلقة بالعدد</w:t>
      </w:r>
      <w:r>
        <w:rPr>
          <w:rtl/>
          <w:lang w:bidi="fa-IR"/>
        </w:rPr>
        <w:t xml:space="preserve"> ، </w:t>
      </w:r>
      <w:r w:rsidRPr="004D51BB">
        <w:rPr>
          <w:rtl/>
          <w:lang w:bidi="fa-IR"/>
        </w:rPr>
        <w:t>وخواص له</w:t>
      </w:r>
      <w:r>
        <w:rPr>
          <w:rtl/>
          <w:lang w:bidi="fa-IR"/>
        </w:rPr>
        <w:t xml:space="preserve"> ، </w:t>
      </w:r>
      <w:r w:rsidRPr="004D51BB">
        <w:rPr>
          <w:rtl/>
          <w:lang w:bidi="fa-IR"/>
        </w:rPr>
        <w:t>والعدد من الكم</w:t>
      </w:r>
      <w:r>
        <w:rPr>
          <w:rtl/>
          <w:lang w:bidi="fa-IR"/>
        </w:rPr>
        <w:t xml:space="preserve"> ، </w:t>
      </w:r>
      <w:r w:rsidRPr="004D51BB">
        <w:rPr>
          <w:rtl/>
          <w:lang w:bidi="fa-IR"/>
        </w:rPr>
        <w:t xml:space="preserve">والكم عرض </w:t>
      </w:r>
      <w:r w:rsidRPr="003131C0">
        <w:rPr>
          <w:rStyle w:val="rfdFootnotenum"/>
          <w:rtl/>
        </w:rPr>
        <w:t>(9)</w:t>
      </w:r>
      <w:r>
        <w:rPr>
          <w:rtl/>
          <w:lang w:bidi="fa-IR"/>
        </w:rPr>
        <w:t xml:space="preserve">. </w:t>
      </w:r>
    </w:p>
    <w:p w:rsidR="000D2378" w:rsidRPr="004D51BB" w:rsidRDefault="000D2378" w:rsidP="00D776F2">
      <w:pPr>
        <w:rPr>
          <w:rtl/>
          <w:lang w:bidi="fa-IR"/>
        </w:rPr>
      </w:pPr>
      <w:r w:rsidRPr="004D51BB">
        <w:rPr>
          <w:rtl/>
          <w:lang w:bidi="fa-IR"/>
        </w:rPr>
        <w:t xml:space="preserve">وأما التي تعرض </w:t>
      </w:r>
      <w:r w:rsidRPr="003131C0">
        <w:rPr>
          <w:rStyle w:val="rfdFootnotenum"/>
          <w:rtl/>
        </w:rPr>
        <w:t>(10)</w:t>
      </w:r>
      <w:r w:rsidRPr="004D51BB">
        <w:rPr>
          <w:rtl/>
          <w:lang w:bidi="fa-IR"/>
        </w:rPr>
        <w:t xml:space="preserve"> للمقادير </w:t>
      </w:r>
      <w:r w:rsidRPr="003131C0">
        <w:rPr>
          <w:rStyle w:val="rfdFootnotenum"/>
          <w:rtl/>
        </w:rPr>
        <w:t>(11)</w:t>
      </w:r>
      <w:r w:rsidRPr="004D51BB">
        <w:rPr>
          <w:rtl/>
          <w:lang w:bidi="fa-IR"/>
        </w:rPr>
        <w:t xml:space="preserve"> فليس وجودها ببين </w:t>
      </w:r>
      <w:r w:rsidRPr="003131C0">
        <w:rPr>
          <w:rStyle w:val="rfdFootnotenum"/>
          <w:rtl/>
        </w:rPr>
        <w:t>(12)</w:t>
      </w:r>
      <w:r>
        <w:rPr>
          <w:rtl/>
          <w:lang w:bidi="fa-IR"/>
        </w:rPr>
        <w:t xml:space="preserve"> ، </w:t>
      </w:r>
      <w:r w:rsidRPr="004D51BB">
        <w:rPr>
          <w:rtl/>
          <w:lang w:bidi="fa-IR"/>
        </w:rPr>
        <w:t>فإن الدائرة والخط المنحني والكرة والأسطوانة والمخروط ليس شيء منها ببين الوجود</w:t>
      </w:r>
      <w:r>
        <w:rPr>
          <w:rtl/>
          <w:lang w:bidi="fa-IR"/>
        </w:rPr>
        <w:t xml:space="preserve"> ، </w:t>
      </w:r>
      <w:r w:rsidRPr="004D51BB">
        <w:rPr>
          <w:rtl/>
          <w:lang w:bidi="fa-IR"/>
        </w:rPr>
        <w:t xml:space="preserve">ولا يمكن للمهندس </w:t>
      </w:r>
      <w:r w:rsidRPr="003131C0">
        <w:rPr>
          <w:rStyle w:val="rfdFootnotenum"/>
          <w:rtl/>
        </w:rPr>
        <w:t>(13)</w:t>
      </w:r>
      <w:r w:rsidRPr="004D51BB">
        <w:rPr>
          <w:rtl/>
          <w:lang w:bidi="fa-IR"/>
        </w:rPr>
        <w:t xml:space="preserve"> أن يبرهن على وجودها</w:t>
      </w:r>
      <w:r>
        <w:rPr>
          <w:rtl/>
          <w:lang w:bidi="fa-IR"/>
        </w:rPr>
        <w:t xml:space="preserve">. </w:t>
      </w:r>
      <w:r w:rsidRPr="004D51BB">
        <w:rPr>
          <w:rtl/>
          <w:lang w:bidi="fa-IR"/>
        </w:rPr>
        <w:t>لأن سائر الأشياء إنما تبين له بوضع وجود الدائرة</w:t>
      </w:r>
      <w:r>
        <w:rPr>
          <w:rtl/>
          <w:lang w:bidi="fa-IR"/>
        </w:rPr>
        <w:t xml:space="preserve"> ، </w:t>
      </w:r>
      <w:r w:rsidRPr="004D51BB">
        <w:rPr>
          <w:rtl/>
          <w:lang w:bidi="fa-IR"/>
        </w:rPr>
        <w:t xml:space="preserve">ولأن ذلك </w:t>
      </w:r>
      <w:r w:rsidRPr="003131C0">
        <w:rPr>
          <w:rStyle w:val="rfdFootnotenum"/>
          <w:rtl/>
        </w:rPr>
        <w:t>(14)</w:t>
      </w:r>
      <w:r w:rsidRPr="004D51BB">
        <w:rPr>
          <w:rtl/>
          <w:lang w:bidi="fa-IR"/>
        </w:rPr>
        <w:t xml:space="preserve"> المثلث يصح وجوده إن صحت الدائرة</w:t>
      </w:r>
      <w:r>
        <w:rPr>
          <w:rtl/>
          <w:lang w:bidi="fa-IR"/>
        </w:rPr>
        <w:t xml:space="preserve"> ، </w:t>
      </w:r>
      <w:r w:rsidRPr="004D51BB">
        <w:rPr>
          <w:rtl/>
          <w:lang w:bidi="fa-IR"/>
        </w:rPr>
        <w:t>وكذلك المربع</w:t>
      </w:r>
      <w:r>
        <w:rPr>
          <w:rtl/>
          <w:lang w:bidi="fa-IR"/>
        </w:rPr>
        <w:t xml:space="preserve"> ، </w:t>
      </w:r>
      <w:r w:rsidRPr="004D51BB">
        <w:rPr>
          <w:rtl/>
          <w:lang w:bidi="fa-IR"/>
        </w:rPr>
        <w:t xml:space="preserve">وكذلك سائر الأشكال </w:t>
      </w:r>
      <w:r w:rsidRPr="003131C0">
        <w:rPr>
          <w:rStyle w:val="rfdFootnotenum"/>
          <w:rtl/>
        </w:rPr>
        <w:t>(15)</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فى الكيفيات</w:t>
      </w:r>
      <w:r>
        <w:rPr>
          <w:rtl/>
        </w:rPr>
        <w:t xml:space="preserve"> : </w:t>
      </w:r>
      <w:r w:rsidRPr="004D51BB">
        <w:rPr>
          <w:rtl/>
        </w:rPr>
        <w:t>فى الكلام فى الكيفيات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الكميات</w:t>
      </w:r>
      <w:r>
        <w:rPr>
          <w:rtl/>
        </w:rPr>
        <w:t xml:space="preserve"> : </w:t>
      </w:r>
      <w:r w:rsidRPr="004D51BB">
        <w:rPr>
          <w:rtl/>
        </w:rPr>
        <w:t>الكمية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هذا</w:t>
      </w:r>
      <w:r>
        <w:rPr>
          <w:rtl/>
        </w:rPr>
        <w:t xml:space="preserve"> : </w:t>
      </w:r>
      <w:r w:rsidRPr="004D51BB">
        <w:rPr>
          <w:rtl/>
        </w:rPr>
        <w:t>وهذا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يليق</w:t>
      </w:r>
      <w:r>
        <w:rPr>
          <w:rtl/>
        </w:rPr>
        <w:t xml:space="preserve"> : </w:t>
      </w:r>
      <w:r w:rsidRPr="004D51BB">
        <w:rPr>
          <w:rtl/>
        </w:rPr>
        <w:t>يجب أن يلحق م</w:t>
      </w:r>
    </w:p>
    <w:p w:rsidR="000D2378" w:rsidRPr="004D51BB" w:rsidRDefault="000D2378" w:rsidP="00370C47">
      <w:pPr>
        <w:pStyle w:val="libFootnote0"/>
        <w:rPr>
          <w:rtl/>
        </w:rPr>
      </w:pPr>
      <w:r>
        <w:rPr>
          <w:rtl/>
        </w:rPr>
        <w:t>(</w:t>
      </w:r>
      <w:r w:rsidRPr="004D51BB">
        <w:rPr>
          <w:rtl/>
        </w:rPr>
        <w:t>5) يحتاج</w:t>
      </w:r>
      <w:r>
        <w:rPr>
          <w:rtl/>
        </w:rPr>
        <w:t xml:space="preserve"> : </w:t>
      </w:r>
      <w:r w:rsidRPr="004D51BB">
        <w:rPr>
          <w:rtl/>
        </w:rPr>
        <w:t>محتاجة ج ؛ محتاج ص ؛ محتاجا ط</w:t>
      </w:r>
    </w:p>
    <w:p w:rsidR="000D2378" w:rsidRPr="004D51BB" w:rsidRDefault="000D2378" w:rsidP="00370C47">
      <w:pPr>
        <w:pStyle w:val="libFootnote0"/>
        <w:rPr>
          <w:rtl/>
        </w:rPr>
      </w:pPr>
      <w:r>
        <w:rPr>
          <w:rtl/>
        </w:rPr>
        <w:t>(</w:t>
      </w:r>
      <w:r w:rsidRPr="004D51BB">
        <w:rPr>
          <w:rtl/>
        </w:rPr>
        <w:t>6) التنبيه</w:t>
      </w:r>
      <w:r>
        <w:rPr>
          <w:rtl/>
        </w:rPr>
        <w:t xml:space="preserve"> : </w:t>
      </w:r>
      <w:r w:rsidRPr="004D51BB">
        <w:rPr>
          <w:rtl/>
        </w:rPr>
        <w:t>البينة ص</w:t>
      </w:r>
    </w:p>
    <w:p w:rsidR="000D2378" w:rsidRPr="004D51BB" w:rsidRDefault="000D2378" w:rsidP="00370C47">
      <w:pPr>
        <w:pStyle w:val="libFootnote0"/>
        <w:rPr>
          <w:rtl/>
        </w:rPr>
      </w:pPr>
      <w:r>
        <w:rPr>
          <w:rtl/>
        </w:rPr>
        <w:t>(</w:t>
      </w:r>
      <w:r w:rsidRPr="004D51BB">
        <w:rPr>
          <w:rtl/>
        </w:rPr>
        <w:t>7) وهذه هى</w:t>
      </w:r>
      <w:r>
        <w:rPr>
          <w:rtl/>
        </w:rPr>
        <w:t xml:space="preserve"> : </w:t>
      </w:r>
      <w:r w:rsidRPr="004D51BB">
        <w:rPr>
          <w:rtl/>
        </w:rPr>
        <w:t>وهى هذه ج</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8) أما</w:t>
      </w:r>
      <w:r>
        <w:rPr>
          <w:rtl/>
        </w:rPr>
        <w:t xml:space="preserve"> : </w:t>
      </w:r>
      <w:r w:rsidRPr="00440B49">
        <w:rPr>
          <w:rtl/>
        </w:rPr>
        <w:t>وأما ط</w:t>
      </w:r>
    </w:p>
    <w:p w:rsidR="000D2378" w:rsidRPr="004D51BB" w:rsidRDefault="000D2378" w:rsidP="00370C47">
      <w:pPr>
        <w:pStyle w:val="libFootnote0"/>
        <w:rPr>
          <w:rtl/>
        </w:rPr>
      </w:pPr>
      <w:r>
        <w:rPr>
          <w:rtl/>
        </w:rPr>
        <w:t>(</w:t>
      </w:r>
      <w:r w:rsidRPr="004D51BB">
        <w:rPr>
          <w:rtl/>
        </w:rPr>
        <w:t>9) والكم عرض</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تعرض</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11) للمقادير</w:t>
      </w:r>
      <w:r>
        <w:rPr>
          <w:rtl/>
        </w:rPr>
        <w:t xml:space="preserve"> : </w:t>
      </w:r>
      <w:r w:rsidRPr="004D51BB">
        <w:rPr>
          <w:rtl/>
        </w:rPr>
        <w:t>المقادير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يبين</w:t>
      </w:r>
      <w:r>
        <w:rPr>
          <w:rtl/>
        </w:rPr>
        <w:t xml:space="preserve"> : </w:t>
      </w:r>
      <w:r w:rsidRPr="004D51BB">
        <w:rPr>
          <w:rtl/>
        </w:rPr>
        <w:t>ساقطة من م</w:t>
      </w:r>
      <w:r>
        <w:rPr>
          <w:rFonts w:hint="cs"/>
          <w:rtl/>
        </w:rPr>
        <w:t xml:space="preserve">. </w:t>
      </w:r>
      <w:r>
        <w:rPr>
          <w:rtl/>
        </w:rPr>
        <w:t>(</w:t>
      </w:r>
      <w:r w:rsidRPr="004D51BB">
        <w:rPr>
          <w:rtl/>
        </w:rPr>
        <w:t>13) للمهندس</w:t>
      </w:r>
      <w:r>
        <w:rPr>
          <w:rtl/>
        </w:rPr>
        <w:t xml:space="preserve"> : </w:t>
      </w:r>
      <w:r w:rsidRPr="004D51BB">
        <w:rPr>
          <w:rtl/>
        </w:rPr>
        <w:t>المهندس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ولأن ذلك</w:t>
      </w:r>
      <w:r>
        <w:rPr>
          <w:rtl/>
        </w:rPr>
        <w:t xml:space="preserve"> : </w:t>
      </w:r>
      <w:r w:rsidRPr="004D51BB">
        <w:rPr>
          <w:rtl/>
        </w:rPr>
        <w:t>وذلك لأن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الأشكال</w:t>
      </w:r>
      <w:r>
        <w:rPr>
          <w:rtl/>
        </w:rPr>
        <w:t xml:space="preserve"> : </w:t>
      </w:r>
      <w:r w:rsidRPr="004D51BB">
        <w:rPr>
          <w:rtl/>
        </w:rPr>
        <w:t>الأشياء ط</w:t>
      </w:r>
      <w:r>
        <w:rPr>
          <w:rtl/>
        </w:rPr>
        <w:t xml:space="preserve"> ..</w:t>
      </w:r>
      <w:r>
        <w:rPr>
          <w:rFonts w:hint="cs"/>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الكرة</w:t>
      </w:r>
      <w:r>
        <w:rPr>
          <w:rtl/>
          <w:lang w:bidi="fa-IR"/>
        </w:rPr>
        <w:t xml:space="preserve"> ، </w:t>
      </w:r>
      <w:r w:rsidRPr="004D51BB">
        <w:rPr>
          <w:rtl/>
          <w:lang w:bidi="fa-IR"/>
        </w:rPr>
        <w:t xml:space="preserve">فإنما يصح وجودها على طريقة </w:t>
      </w:r>
      <w:r w:rsidRPr="003131C0">
        <w:rPr>
          <w:rStyle w:val="rfdFootnotenum"/>
          <w:rtl/>
        </w:rPr>
        <w:t>(1)</w:t>
      </w:r>
      <w:r w:rsidRPr="004D51BB">
        <w:rPr>
          <w:rtl/>
          <w:lang w:bidi="fa-IR"/>
        </w:rPr>
        <w:t xml:space="preserve"> المهندس </w:t>
      </w:r>
      <w:r w:rsidRPr="003131C0">
        <w:rPr>
          <w:rStyle w:val="rfdFootnotenum"/>
          <w:rtl/>
        </w:rPr>
        <w:t>(2)</w:t>
      </w:r>
      <w:r w:rsidRPr="004D51BB">
        <w:rPr>
          <w:rtl/>
          <w:lang w:bidi="fa-IR"/>
        </w:rPr>
        <w:t xml:space="preserve"> </w:t>
      </w:r>
      <w:r w:rsidRPr="003131C0">
        <w:rPr>
          <w:rStyle w:val="rfdFootnotenum"/>
          <w:rtl/>
        </w:rPr>
        <w:t>(3)</w:t>
      </w:r>
      <w:r w:rsidRPr="004D51BB">
        <w:rPr>
          <w:rtl/>
          <w:lang w:bidi="fa-IR"/>
        </w:rPr>
        <w:t xml:space="preserve"> إذا أدار </w:t>
      </w:r>
      <w:r w:rsidRPr="003131C0">
        <w:rPr>
          <w:rStyle w:val="rfdFootnotenum"/>
          <w:rtl/>
        </w:rPr>
        <w:t>(4)</w:t>
      </w:r>
      <w:r w:rsidRPr="004D51BB">
        <w:rPr>
          <w:rtl/>
          <w:lang w:bidi="fa-IR"/>
        </w:rPr>
        <w:t xml:space="preserve"> دائرة في دائرة على نحو ما علمت والأسطوانة </w:t>
      </w:r>
      <w:r w:rsidRPr="003131C0">
        <w:rPr>
          <w:rStyle w:val="rfdFootnotenum"/>
          <w:rtl/>
        </w:rPr>
        <w:t>(5)</w:t>
      </w:r>
      <w:r w:rsidRPr="004D51BB">
        <w:rPr>
          <w:rtl/>
          <w:lang w:bidi="fa-IR"/>
        </w:rPr>
        <w:t xml:space="preserve"> إذا حركت دائرة حركة يلزم فيها مركزها خطا مستقيما طرفه مركزها في أول الوضع لزوما على الاستقامة</w:t>
      </w:r>
      <w:r>
        <w:rPr>
          <w:rtl/>
          <w:lang w:bidi="fa-IR"/>
        </w:rPr>
        <w:t xml:space="preserve">. </w:t>
      </w:r>
      <w:r w:rsidRPr="004D51BB">
        <w:rPr>
          <w:rtl/>
          <w:lang w:bidi="fa-IR"/>
        </w:rPr>
        <w:t xml:space="preserve">والمخروط إذا حركت </w:t>
      </w:r>
      <w:r w:rsidRPr="003131C0">
        <w:rPr>
          <w:rStyle w:val="rfdFootnotenum"/>
          <w:rtl/>
        </w:rPr>
        <w:t>(6)</w:t>
      </w:r>
      <w:r w:rsidRPr="004D51BB">
        <w:rPr>
          <w:rtl/>
          <w:lang w:bidi="fa-IR"/>
        </w:rPr>
        <w:t xml:space="preserve"> مثلثا قائم الزاوية على أحد ضلعي القائمة حافظا بطرف ذلك الضلع مركز الدائرة ودائرا بالضلع الثاني على محيط الدائرة</w:t>
      </w:r>
      <w:r>
        <w:rPr>
          <w:rtl/>
          <w:lang w:bidi="fa-IR"/>
        </w:rPr>
        <w:t xml:space="preserve">. </w:t>
      </w:r>
      <w:r w:rsidRPr="004D51BB">
        <w:rPr>
          <w:rtl/>
          <w:lang w:bidi="fa-IR"/>
        </w:rPr>
        <w:t xml:space="preserve">ثم الدائرة مما ينكر وجودها </w:t>
      </w:r>
      <w:r w:rsidRPr="003131C0">
        <w:rPr>
          <w:rStyle w:val="rfdFootnotenum"/>
          <w:rtl/>
        </w:rPr>
        <w:t>(7)</w:t>
      </w:r>
      <w:r w:rsidRPr="004D51BB">
        <w:rPr>
          <w:rtl/>
          <w:lang w:bidi="fa-IR"/>
        </w:rPr>
        <w:t xml:space="preserve"> من يرى تأليف الأجسام من أجزاء لا تتجزأ</w:t>
      </w:r>
      <w:r>
        <w:rPr>
          <w:rtl/>
          <w:lang w:bidi="fa-IR"/>
        </w:rPr>
        <w:t xml:space="preserve"> ، </w:t>
      </w:r>
      <w:r w:rsidRPr="004D51BB">
        <w:rPr>
          <w:rtl/>
          <w:lang w:bidi="fa-IR"/>
        </w:rPr>
        <w:t>فيجب أن يبين وجود الدائرة</w:t>
      </w:r>
      <w:r>
        <w:rPr>
          <w:rtl/>
          <w:lang w:bidi="fa-IR"/>
        </w:rPr>
        <w:t xml:space="preserve">. </w:t>
      </w:r>
      <w:r w:rsidRPr="004D51BB">
        <w:rPr>
          <w:rtl/>
          <w:lang w:bidi="fa-IR"/>
        </w:rPr>
        <w:t xml:space="preserve">وأما عرضيتها فتظهر </w:t>
      </w:r>
      <w:r w:rsidRPr="003131C0">
        <w:rPr>
          <w:rStyle w:val="rfdFootnotenum"/>
          <w:rtl/>
        </w:rPr>
        <w:t>(8)</w:t>
      </w:r>
      <w:r w:rsidRPr="004D51BB">
        <w:rPr>
          <w:rtl/>
          <w:lang w:bidi="fa-IR"/>
        </w:rPr>
        <w:t xml:space="preserve"> لنا لتعلقها بالمقادير التي هي أعراض</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أما على مذهب من يركب المقادير من أجزاء لا تتجزأ فقد يمكن </w:t>
      </w:r>
      <w:r w:rsidRPr="003131C0">
        <w:rPr>
          <w:rStyle w:val="rfdFootnotenum"/>
          <w:rtl/>
        </w:rPr>
        <w:t>(9)</w:t>
      </w:r>
      <w:r w:rsidRPr="004D51BB">
        <w:rPr>
          <w:rtl/>
          <w:lang w:bidi="fa-IR"/>
        </w:rPr>
        <w:t xml:space="preserve"> أن يثبت عليه أيضا وجود الدائرة من أصوله</w:t>
      </w:r>
      <w:r>
        <w:rPr>
          <w:rtl/>
          <w:lang w:bidi="fa-IR"/>
        </w:rPr>
        <w:t xml:space="preserve"> ، </w:t>
      </w:r>
      <w:r w:rsidRPr="004D51BB">
        <w:rPr>
          <w:rtl/>
          <w:lang w:bidi="fa-IR"/>
        </w:rPr>
        <w:t xml:space="preserve">ثم ينقض بوجود </w:t>
      </w:r>
      <w:r w:rsidRPr="003131C0">
        <w:rPr>
          <w:rStyle w:val="rfdFootnotenum"/>
          <w:rtl/>
        </w:rPr>
        <w:t>(10)</w:t>
      </w:r>
      <w:r w:rsidRPr="004D51BB">
        <w:rPr>
          <w:rtl/>
          <w:lang w:bidi="fa-IR"/>
        </w:rPr>
        <w:t xml:space="preserve"> الدائرة جزءه الذي لا يتجزأ</w:t>
      </w:r>
      <w:r>
        <w:rPr>
          <w:rtl/>
          <w:lang w:bidi="fa-IR"/>
        </w:rPr>
        <w:t xml:space="preserve">. </w:t>
      </w:r>
      <w:r w:rsidRPr="004D51BB">
        <w:rPr>
          <w:rtl/>
          <w:lang w:bidi="fa-IR"/>
        </w:rPr>
        <w:t>وذلك لأنه إذا فرضت دائرة على النحو المحسوس</w:t>
      </w:r>
      <w:r>
        <w:rPr>
          <w:rtl/>
          <w:lang w:bidi="fa-IR"/>
        </w:rPr>
        <w:t xml:space="preserve"> ، </w:t>
      </w:r>
      <w:r w:rsidRPr="004D51BB">
        <w:rPr>
          <w:rtl/>
          <w:lang w:bidi="fa-IR"/>
        </w:rPr>
        <w:t>وكانت على ما يقولون غير دائرة في الحقيقة</w:t>
      </w:r>
      <w:r>
        <w:rPr>
          <w:rtl/>
          <w:lang w:bidi="fa-IR"/>
        </w:rPr>
        <w:t xml:space="preserve"> ، </w:t>
      </w:r>
      <w:r w:rsidRPr="004D51BB">
        <w:rPr>
          <w:rtl/>
          <w:lang w:bidi="fa-IR"/>
        </w:rPr>
        <w:t>بل كان المحيط مضرسا</w:t>
      </w:r>
      <w:r>
        <w:rPr>
          <w:rtl/>
          <w:lang w:bidi="fa-IR"/>
        </w:rPr>
        <w:t xml:space="preserve">. </w:t>
      </w:r>
      <w:r w:rsidRPr="004D51BB">
        <w:rPr>
          <w:rtl/>
          <w:lang w:bidi="fa-IR"/>
        </w:rPr>
        <w:t>وكذلك إذا فرض فيها جزء على على أنه المركز</w:t>
      </w:r>
      <w:r>
        <w:rPr>
          <w:rtl/>
          <w:lang w:bidi="fa-IR"/>
        </w:rPr>
        <w:t xml:space="preserve"> ، </w:t>
      </w:r>
      <w:r w:rsidRPr="004D51BB">
        <w:rPr>
          <w:rtl/>
          <w:lang w:bidi="fa-IR"/>
        </w:rPr>
        <w:t>وإن لم يكن ذلك الجزء مركزا بالحقيقة</w:t>
      </w:r>
      <w:r>
        <w:rPr>
          <w:rtl/>
          <w:lang w:bidi="fa-IR"/>
        </w:rPr>
        <w:t xml:space="preserve"> ، </w:t>
      </w:r>
      <w:r w:rsidRPr="004D51BB">
        <w:rPr>
          <w:rtl/>
          <w:lang w:bidi="fa-IR"/>
        </w:rPr>
        <w:t>فقد يكون عندهم مركزا في الحس</w:t>
      </w:r>
      <w:r>
        <w:rPr>
          <w:rtl/>
          <w:lang w:bidi="fa-IR"/>
        </w:rPr>
        <w:t xml:space="preserve"> ، </w:t>
      </w:r>
      <w:r w:rsidRPr="004D51BB">
        <w:rPr>
          <w:rtl/>
          <w:lang w:bidi="fa-IR"/>
        </w:rPr>
        <w:t>ويجعل المفروض مركزا في الحس طرف خط</w:t>
      </w:r>
      <w:r>
        <w:rPr>
          <w:rtl/>
          <w:lang w:bidi="fa-IR"/>
        </w:rPr>
        <w:t xml:space="preserve"> ، </w:t>
      </w:r>
      <w:r w:rsidRPr="004D51BB">
        <w:rPr>
          <w:rtl/>
          <w:lang w:bidi="fa-IR"/>
        </w:rPr>
        <w:t>مؤلف من أجزاء لا تتجزأ</w:t>
      </w:r>
      <w:r>
        <w:rPr>
          <w:rtl/>
          <w:lang w:bidi="fa-IR"/>
        </w:rPr>
        <w:t xml:space="preserve"> ، </w:t>
      </w:r>
      <w:r w:rsidRPr="004D51BB">
        <w:rPr>
          <w:rtl/>
          <w:lang w:bidi="fa-IR"/>
        </w:rPr>
        <w:t>مستقيم</w:t>
      </w:r>
      <w:r>
        <w:rPr>
          <w:rtl/>
          <w:lang w:bidi="fa-IR"/>
        </w:rPr>
        <w:t xml:space="preserve"> ، </w:t>
      </w:r>
      <w:r w:rsidRPr="004D51BB">
        <w:rPr>
          <w:rtl/>
          <w:lang w:bidi="fa-IR"/>
        </w:rPr>
        <w:t>فإن ذلك صحيح الوجود مع فرض ما لا يتجزأ</w:t>
      </w:r>
      <w:r>
        <w:rPr>
          <w:rtl/>
          <w:lang w:bidi="fa-IR"/>
        </w:rPr>
        <w:t xml:space="preserve">. </w:t>
      </w:r>
      <w:r w:rsidRPr="004D51BB">
        <w:rPr>
          <w:rtl/>
          <w:lang w:bidi="fa-IR"/>
        </w:rPr>
        <w:t>فإن طوبق بطرفه الآخر جزء من الذي عند المحيط</w:t>
      </w:r>
      <w:r>
        <w:rPr>
          <w:rtl/>
          <w:lang w:bidi="fa-IR"/>
        </w:rPr>
        <w:t xml:space="preserve"> ، </w:t>
      </w:r>
      <w:r w:rsidRPr="004D51BB">
        <w:rPr>
          <w:rtl/>
          <w:lang w:bidi="fa-IR"/>
        </w:rPr>
        <w:t>ثم أزيل وضعه</w:t>
      </w:r>
      <w:r>
        <w:rPr>
          <w:rtl/>
          <w:lang w:bidi="fa-IR"/>
        </w:rPr>
        <w:t xml:space="preserve"> ، </w:t>
      </w:r>
      <w:r w:rsidRPr="004D51BB">
        <w:rPr>
          <w:rtl/>
          <w:lang w:bidi="fa-IR"/>
        </w:rPr>
        <w:t xml:space="preserve">وأخذ الجزء الذي يلي الجزء الذي </w:t>
      </w:r>
      <w:r w:rsidRPr="003131C0">
        <w:rPr>
          <w:rStyle w:val="rfdFootnotenum"/>
          <w:rtl/>
        </w:rPr>
        <w:t>(11)</w:t>
      </w:r>
      <w:r w:rsidRPr="004D51BB">
        <w:rPr>
          <w:rtl/>
          <w:lang w:bidi="fa-IR"/>
        </w:rPr>
        <w:t xml:space="preserve"> من المحيط الذي اعتبرناه وطابقنا به الخط </w:t>
      </w:r>
      <w:r w:rsidRPr="003131C0">
        <w:rPr>
          <w:rStyle w:val="rfdFootnotenum"/>
          <w:rtl/>
        </w:rPr>
        <w:t>(12)</w:t>
      </w:r>
      <w:r w:rsidRPr="004D51BB">
        <w:rPr>
          <w:rtl/>
          <w:lang w:bidi="fa-IR"/>
        </w:rPr>
        <w:t xml:space="preserve"> أولا فطوبق به رأس الخط المستقيم مطابقة مماسة أو موازاة </w:t>
      </w:r>
      <w:r w:rsidRPr="003131C0">
        <w:rPr>
          <w:rStyle w:val="rfdFootnotenum"/>
          <w:rtl/>
        </w:rPr>
        <w:t>(13)</w:t>
      </w:r>
      <w:r w:rsidRPr="004D51BB">
        <w:rPr>
          <w:rtl/>
          <w:lang w:bidi="fa-IR"/>
        </w:rPr>
        <w:t xml:space="preserve"> إلى جهة المركز</w:t>
      </w:r>
      <w:r>
        <w:rPr>
          <w:rtl/>
          <w:lang w:bidi="fa-IR"/>
        </w:rPr>
        <w:t xml:space="preserve">. </w:t>
      </w:r>
      <w:r w:rsidRPr="004D51BB">
        <w:rPr>
          <w:rtl/>
          <w:lang w:bidi="fa-IR"/>
        </w:rPr>
        <w:t xml:space="preserve">فإن طابق المركز </w:t>
      </w:r>
      <w:r w:rsidRPr="003131C0">
        <w:rPr>
          <w:rStyle w:val="rfdFootnotenum"/>
          <w:rtl/>
        </w:rPr>
        <w:t>(14)</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2) على طريقة المهندس</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 طريقه</w:t>
      </w:r>
      <w:r>
        <w:rPr>
          <w:rtl/>
        </w:rPr>
        <w:t xml:space="preserve"> : </w:t>
      </w:r>
      <w:r w:rsidRPr="004D51BB">
        <w:rPr>
          <w:rtl/>
        </w:rPr>
        <w:t>طريق م</w:t>
      </w:r>
    </w:p>
    <w:p w:rsidR="000D2378" w:rsidRPr="004D51BB" w:rsidRDefault="000D2378" w:rsidP="00370C47">
      <w:pPr>
        <w:pStyle w:val="libFootnote0"/>
        <w:rPr>
          <w:rtl/>
        </w:rPr>
      </w:pPr>
      <w:r>
        <w:rPr>
          <w:rtl/>
        </w:rPr>
        <w:t>(</w:t>
      </w:r>
      <w:r w:rsidRPr="004D51BB">
        <w:rPr>
          <w:rtl/>
        </w:rPr>
        <w:t>3) المهندس</w:t>
      </w:r>
      <w:r>
        <w:rPr>
          <w:rtl/>
        </w:rPr>
        <w:t xml:space="preserve"> : </w:t>
      </w:r>
      <w:r w:rsidRPr="004D51BB">
        <w:rPr>
          <w:rtl/>
        </w:rPr>
        <w:t>المهندسين 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أدار</w:t>
      </w:r>
      <w:r>
        <w:rPr>
          <w:rtl/>
        </w:rPr>
        <w:t xml:space="preserve"> : </w:t>
      </w:r>
      <w:r w:rsidRPr="004D51BB">
        <w:rPr>
          <w:rtl/>
        </w:rPr>
        <w:t>أديرت ج ؛ دارت د ؛ دار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والاسطوانة</w:t>
      </w:r>
      <w:r>
        <w:rPr>
          <w:rtl/>
        </w:rPr>
        <w:t xml:space="preserve"> : </w:t>
      </w:r>
      <w:r w:rsidRPr="004D51BB">
        <w:rPr>
          <w:rtl/>
        </w:rPr>
        <w:t>والاسطوانى ص</w:t>
      </w:r>
      <w:r>
        <w:rPr>
          <w:rtl/>
        </w:rPr>
        <w:t xml:space="preserve">. </w:t>
      </w:r>
      <w:r w:rsidRPr="004D51BB">
        <w:rPr>
          <w:rtl/>
        </w:rPr>
        <w:t>م</w:t>
      </w:r>
    </w:p>
    <w:p w:rsidR="000D2378" w:rsidRPr="004D51BB" w:rsidRDefault="000D2378" w:rsidP="00370C47">
      <w:pPr>
        <w:pStyle w:val="libFootnote0"/>
        <w:rPr>
          <w:rtl/>
        </w:rPr>
      </w:pPr>
      <w:r>
        <w:rPr>
          <w:rtl/>
        </w:rPr>
        <w:t>(</w:t>
      </w:r>
      <w:r w:rsidRPr="004D51BB">
        <w:rPr>
          <w:rtl/>
        </w:rPr>
        <w:t>6) حركت</w:t>
      </w:r>
      <w:r>
        <w:rPr>
          <w:rtl/>
        </w:rPr>
        <w:t xml:space="preserve"> : </w:t>
      </w:r>
      <w:r w:rsidRPr="004D51BB">
        <w:rPr>
          <w:rtl/>
        </w:rPr>
        <w:t>حرك ص</w:t>
      </w:r>
      <w:r>
        <w:rPr>
          <w:rtl/>
        </w:rPr>
        <w:t xml:space="preserve">. </w:t>
      </w:r>
      <w:r w:rsidRPr="004D51BB">
        <w:rPr>
          <w:rtl/>
        </w:rPr>
        <w:t>م</w:t>
      </w:r>
    </w:p>
    <w:p w:rsidR="000D2378" w:rsidRPr="004D51BB" w:rsidRDefault="000D2378" w:rsidP="00370C47">
      <w:pPr>
        <w:pStyle w:val="libFootnote0"/>
        <w:rPr>
          <w:rtl/>
        </w:rPr>
      </w:pPr>
      <w:r>
        <w:rPr>
          <w:rtl/>
        </w:rPr>
        <w:t>(</w:t>
      </w:r>
      <w:r w:rsidRPr="004D51BB">
        <w:rPr>
          <w:rtl/>
        </w:rPr>
        <w:t>7) وجودها</w:t>
      </w:r>
      <w:r>
        <w:rPr>
          <w:rtl/>
        </w:rPr>
        <w:t xml:space="preserve"> : </w:t>
      </w:r>
      <w:r w:rsidRPr="004D51BB">
        <w:rPr>
          <w:rtl/>
        </w:rPr>
        <w:t>وجوده جميع ب</w:t>
      </w:r>
      <w:r>
        <w:rPr>
          <w:rtl/>
        </w:rPr>
        <w:t xml:space="preserve"> ، </w:t>
      </w:r>
      <w:r w:rsidRPr="004D51BB">
        <w:rPr>
          <w:rtl/>
        </w:rPr>
        <w:t>ج</w:t>
      </w:r>
      <w:r>
        <w:rPr>
          <w:rtl/>
        </w:rPr>
        <w:t xml:space="preserve"> ، </w:t>
      </w:r>
      <w:r w:rsidRPr="004D51BB">
        <w:rPr>
          <w:rtl/>
        </w:rPr>
        <w:t>وجودها جميع د</w:t>
      </w:r>
    </w:p>
    <w:p w:rsidR="000D2378" w:rsidRPr="004D51BB" w:rsidRDefault="000D2378" w:rsidP="00370C47">
      <w:pPr>
        <w:pStyle w:val="libFootnote0"/>
        <w:rPr>
          <w:rtl/>
        </w:rPr>
      </w:pPr>
      <w:r>
        <w:rPr>
          <w:rtl/>
        </w:rPr>
        <w:t>(</w:t>
      </w:r>
      <w:r w:rsidRPr="004D51BB">
        <w:rPr>
          <w:rtl/>
        </w:rPr>
        <w:t>8) فتظهر</w:t>
      </w:r>
      <w:r>
        <w:rPr>
          <w:rtl/>
        </w:rPr>
        <w:t xml:space="preserve"> : </w:t>
      </w:r>
      <w:r w:rsidRPr="004D51BB">
        <w:rPr>
          <w:rtl/>
        </w:rPr>
        <w:t>فظهر ط</w:t>
      </w:r>
      <w:r>
        <w:rPr>
          <w:rFonts w:hint="cs"/>
          <w:rtl/>
        </w:rPr>
        <w:t xml:space="preserve">. </w:t>
      </w:r>
      <w:r>
        <w:rPr>
          <w:rtl/>
        </w:rPr>
        <w:t>(</w:t>
      </w:r>
      <w:r w:rsidRPr="004D51BB">
        <w:rPr>
          <w:rtl/>
        </w:rPr>
        <w:t>9) فقد يمكن</w:t>
      </w:r>
      <w:r>
        <w:rPr>
          <w:rtl/>
        </w:rPr>
        <w:t xml:space="preserve"> : </w:t>
      </w:r>
      <w:r w:rsidRPr="004D51BB">
        <w:rPr>
          <w:rtl/>
        </w:rPr>
        <w:t>فيمكن ب ؛ ويمكن ط</w:t>
      </w:r>
    </w:p>
    <w:p w:rsidR="000D2378" w:rsidRPr="004D51BB" w:rsidRDefault="000D2378" w:rsidP="00370C47">
      <w:pPr>
        <w:pStyle w:val="libFootnote0"/>
        <w:rPr>
          <w:rtl/>
        </w:rPr>
      </w:pPr>
      <w:r>
        <w:rPr>
          <w:rtl/>
        </w:rPr>
        <w:t>(</w:t>
      </w:r>
      <w:r w:rsidRPr="004D51BB">
        <w:rPr>
          <w:rtl/>
        </w:rPr>
        <w:t>10) بوجود</w:t>
      </w:r>
      <w:r>
        <w:rPr>
          <w:rtl/>
        </w:rPr>
        <w:t xml:space="preserve"> : </w:t>
      </w:r>
      <w:r w:rsidRPr="00440B49">
        <w:rPr>
          <w:rtl/>
        </w:rPr>
        <w:t>لوجود ص</w:t>
      </w:r>
      <w:r>
        <w:rPr>
          <w:rFonts w:hint="cs"/>
          <w:rtl/>
        </w:rPr>
        <w:t xml:space="preserve">. </w:t>
      </w:r>
      <w:r>
        <w:rPr>
          <w:rtl/>
        </w:rPr>
        <w:t>(</w:t>
      </w:r>
      <w:r w:rsidRPr="004D51BB">
        <w:rPr>
          <w:rtl/>
        </w:rPr>
        <w:t>11) الجزء الذي</w:t>
      </w:r>
      <w:r>
        <w:rPr>
          <w:rtl/>
        </w:rPr>
        <w:t xml:space="preserve"> : </w:t>
      </w:r>
      <w:r w:rsidRPr="004D51BB">
        <w:rPr>
          <w:rtl/>
        </w:rPr>
        <w:t>الجزء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الخط</w:t>
      </w:r>
      <w:r>
        <w:rPr>
          <w:rtl/>
        </w:rPr>
        <w:t xml:space="preserve"> : </w:t>
      </w:r>
      <w:r w:rsidRPr="004D51BB">
        <w:rPr>
          <w:rtl/>
        </w:rPr>
        <w:t>ساقطة من ب</w:t>
      </w:r>
      <w:r>
        <w:rPr>
          <w:rFonts w:hint="cs"/>
          <w:rtl/>
        </w:rPr>
        <w:t xml:space="preserve">. </w:t>
      </w:r>
      <w:r>
        <w:rPr>
          <w:rtl/>
        </w:rPr>
        <w:t>(</w:t>
      </w:r>
      <w:r w:rsidRPr="004D51BB">
        <w:rPr>
          <w:rtl/>
        </w:rPr>
        <w:t>13) أو موازاة</w:t>
      </w:r>
      <w:r>
        <w:rPr>
          <w:rtl/>
        </w:rPr>
        <w:t xml:space="preserve"> : </w:t>
      </w:r>
      <w:r w:rsidRPr="004D51BB">
        <w:rPr>
          <w:rtl/>
        </w:rPr>
        <w:t>وموازاة ب</w:t>
      </w:r>
    </w:p>
    <w:p w:rsidR="000D2378" w:rsidRPr="004D51BB" w:rsidRDefault="000D2378" w:rsidP="00370C47">
      <w:pPr>
        <w:pStyle w:val="libFootnote0"/>
        <w:rPr>
          <w:rtl/>
        </w:rPr>
      </w:pPr>
      <w:r>
        <w:rPr>
          <w:rtl/>
        </w:rPr>
        <w:t>(</w:t>
      </w:r>
      <w:r w:rsidRPr="004D51BB">
        <w:rPr>
          <w:rtl/>
        </w:rPr>
        <w:t>14) طابق المركز</w:t>
      </w:r>
      <w:r>
        <w:rPr>
          <w:rtl/>
        </w:rPr>
        <w:t xml:space="preserve"> : </w:t>
      </w:r>
      <w:r w:rsidRPr="004D51BB">
        <w:rPr>
          <w:rtl/>
        </w:rPr>
        <w:t>طابق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فذلك </w:t>
      </w:r>
      <w:r w:rsidRPr="003131C0">
        <w:rPr>
          <w:rStyle w:val="rfdFootnotenum"/>
          <w:rtl/>
        </w:rPr>
        <w:t>(1)</w:t>
      </w:r>
      <w:r w:rsidRPr="004D51BB">
        <w:rPr>
          <w:rtl/>
          <w:lang w:bidi="fa-IR"/>
        </w:rPr>
        <w:t xml:space="preserve"> الغرض</w:t>
      </w:r>
      <w:r>
        <w:rPr>
          <w:rtl/>
          <w:lang w:bidi="fa-IR"/>
        </w:rPr>
        <w:t xml:space="preserve"> ، </w:t>
      </w:r>
      <w:r w:rsidRPr="004D51BB">
        <w:rPr>
          <w:rtl/>
          <w:lang w:bidi="fa-IR"/>
        </w:rPr>
        <w:t>وإن زاد أو نقص فيمكن أن يتم ذلك بالأجزاء حتى لا يكون هناك جزء يزيد</w:t>
      </w:r>
      <w:r>
        <w:rPr>
          <w:rtl/>
          <w:lang w:bidi="fa-IR"/>
        </w:rPr>
        <w:t xml:space="preserve"> ، </w:t>
      </w:r>
      <w:r w:rsidRPr="004D51BB">
        <w:rPr>
          <w:rtl/>
          <w:lang w:bidi="fa-IR"/>
        </w:rPr>
        <w:t>لأنه إن زاد أزيل</w:t>
      </w:r>
      <w:r>
        <w:rPr>
          <w:rtl/>
          <w:lang w:bidi="fa-IR"/>
        </w:rPr>
        <w:t xml:space="preserve"> ، </w:t>
      </w:r>
      <w:r w:rsidRPr="004D51BB">
        <w:rPr>
          <w:rtl/>
          <w:lang w:bidi="fa-IR"/>
        </w:rPr>
        <w:t xml:space="preserve">وإن نقص تمم وإن نقص بإزالته وزاد بإلحاقه فهو منقسم لا محالة وقد فرض </w:t>
      </w:r>
      <w:r w:rsidRPr="003131C0">
        <w:rPr>
          <w:rStyle w:val="rfdFootnotenum"/>
          <w:rtl/>
        </w:rPr>
        <w:t>(2)</w:t>
      </w:r>
      <w:r w:rsidRPr="004D51BB">
        <w:rPr>
          <w:rtl/>
          <w:lang w:bidi="fa-IR"/>
        </w:rPr>
        <w:t xml:space="preserve"> غير منقسم</w:t>
      </w:r>
      <w:r>
        <w:rPr>
          <w:rtl/>
          <w:lang w:bidi="fa-IR"/>
        </w:rPr>
        <w:t xml:space="preserve">. </w:t>
      </w:r>
      <w:r w:rsidRPr="004D51BB">
        <w:rPr>
          <w:rtl/>
          <w:lang w:bidi="fa-IR"/>
        </w:rPr>
        <w:t xml:space="preserve">فإذا جعل كذلك بجزء جزء </w:t>
      </w:r>
      <w:r w:rsidRPr="003131C0">
        <w:rPr>
          <w:rStyle w:val="rfdFootnotenum"/>
          <w:rtl/>
        </w:rPr>
        <w:t>(3)</w:t>
      </w:r>
      <w:r w:rsidRPr="004D51BB">
        <w:rPr>
          <w:rtl/>
          <w:lang w:bidi="fa-IR"/>
        </w:rPr>
        <w:t xml:space="preserve"> تمت الدائرة</w:t>
      </w:r>
      <w:r>
        <w:rPr>
          <w:rtl/>
          <w:lang w:bidi="fa-IR"/>
        </w:rPr>
        <w:t xml:space="preserve">. </w:t>
      </w:r>
    </w:p>
    <w:p w:rsidR="000D2378" w:rsidRPr="004D51BB" w:rsidRDefault="000D2378" w:rsidP="00D776F2">
      <w:pPr>
        <w:rPr>
          <w:rtl/>
          <w:lang w:bidi="fa-IR"/>
        </w:rPr>
      </w:pPr>
      <w:r w:rsidRPr="004D51BB">
        <w:rPr>
          <w:rtl/>
          <w:lang w:bidi="fa-IR"/>
        </w:rPr>
        <w:t xml:space="preserve">ثم إن </w:t>
      </w:r>
      <w:r w:rsidRPr="003131C0">
        <w:rPr>
          <w:rStyle w:val="rfdFootnotenum"/>
          <w:rtl/>
        </w:rPr>
        <w:t>(4)</w:t>
      </w:r>
      <w:r w:rsidRPr="004D51BB">
        <w:rPr>
          <w:rtl/>
          <w:lang w:bidi="fa-IR"/>
        </w:rPr>
        <w:t xml:space="preserve"> كان في سطحها تضريس أيضا من أجزاء</w:t>
      </w:r>
      <w:r>
        <w:rPr>
          <w:rtl/>
          <w:lang w:bidi="fa-IR"/>
        </w:rPr>
        <w:t xml:space="preserve"> ، </w:t>
      </w:r>
      <w:r w:rsidRPr="004D51BB">
        <w:rPr>
          <w:rtl/>
          <w:lang w:bidi="fa-IR"/>
        </w:rPr>
        <w:t xml:space="preserve">فإن كانت موضوعة في فرج أدخلت تلك الأجزاء الفرج ليسد بها الخلل </w:t>
      </w:r>
      <w:r w:rsidRPr="003131C0">
        <w:rPr>
          <w:rStyle w:val="rfdFootnotenum"/>
          <w:rtl/>
        </w:rPr>
        <w:t>(5)</w:t>
      </w:r>
      <w:r w:rsidRPr="004D51BB">
        <w:rPr>
          <w:rtl/>
          <w:lang w:bidi="fa-IR"/>
        </w:rPr>
        <w:t xml:space="preserve"> من السطح كلها</w:t>
      </w:r>
      <w:r>
        <w:rPr>
          <w:rtl/>
          <w:lang w:bidi="fa-IR"/>
        </w:rPr>
        <w:t xml:space="preserve"> ، </w:t>
      </w:r>
      <w:r w:rsidRPr="004D51BB">
        <w:rPr>
          <w:rtl/>
          <w:lang w:bidi="fa-IR"/>
        </w:rPr>
        <w:t xml:space="preserve">وإن </w:t>
      </w:r>
      <w:r w:rsidRPr="003131C0">
        <w:rPr>
          <w:rStyle w:val="rfdFootnotenum"/>
          <w:rtl/>
        </w:rPr>
        <w:t>(6)</w:t>
      </w:r>
      <w:r w:rsidRPr="004D51BB">
        <w:rPr>
          <w:rtl/>
          <w:lang w:bidi="fa-IR"/>
        </w:rPr>
        <w:t xml:space="preserve"> كانت لا تدخل الفرج فالفرج </w:t>
      </w:r>
      <w:r w:rsidRPr="003131C0">
        <w:rPr>
          <w:rStyle w:val="rfdFootnotenum"/>
          <w:rtl/>
        </w:rPr>
        <w:t>(7)</w:t>
      </w:r>
      <w:r w:rsidRPr="004D51BB">
        <w:rPr>
          <w:rtl/>
          <w:lang w:bidi="fa-IR"/>
        </w:rPr>
        <w:t xml:space="preserve"> أقل منها في القدر فهي إذن </w:t>
      </w:r>
      <w:r w:rsidRPr="003131C0">
        <w:rPr>
          <w:rStyle w:val="rfdFootnotenum"/>
          <w:rtl/>
        </w:rPr>
        <w:t>(8)</w:t>
      </w:r>
      <w:r w:rsidRPr="004D51BB">
        <w:rPr>
          <w:rtl/>
          <w:lang w:bidi="fa-IR"/>
        </w:rPr>
        <w:t xml:space="preserve"> منقسمة إذ الذي يملأ الفرج أقل حجما منها</w:t>
      </w:r>
      <w:r>
        <w:rPr>
          <w:rtl/>
          <w:lang w:bidi="fa-IR"/>
        </w:rPr>
        <w:t xml:space="preserve"> ، </w:t>
      </w:r>
      <w:r w:rsidRPr="004D51BB">
        <w:rPr>
          <w:rtl/>
          <w:lang w:bidi="fa-IR"/>
        </w:rPr>
        <w:t>وما هو كذلك</w:t>
      </w:r>
      <w:r>
        <w:rPr>
          <w:rtl/>
          <w:lang w:bidi="fa-IR"/>
        </w:rPr>
        <w:t xml:space="preserve"> ، </w:t>
      </w:r>
      <w:r w:rsidRPr="004D51BB">
        <w:rPr>
          <w:rtl/>
          <w:lang w:bidi="fa-IR"/>
        </w:rPr>
        <w:t>فهو في نفسه منقسم وإن لم يمكن فصله</w:t>
      </w:r>
      <w:r>
        <w:rPr>
          <w:rtl/>
          <w:lang w:bidi="fa-IR"/>
        </w:rPr>
        <w:t xml:space="preserve">. </w:t>
      </w:r>
      <w:r w:rsidRPr="004D51BB">
        <w:rPr>
          <w:rtl/>
          <w:lang w:bidi="fa-IR"/>
        </w:rPr>
        <w:t xml:space="preserve">وإن </w:t>
      </w:r>
      <w:r w:rsidRPr="003131C0">
        <w:rPr>
          <w:rStyle w:val="rfdFootnotenum"/>
          <w:rtl/>
        </w:rPr>
        <w:t>(9)</w:t>
      </w:r>
      <w:r w:rsidRPr="004D51BB">
        <w:rPr>
          <w:rtl/>
          <w:lang w:bidi="fa-IR"/>
        </w:rPr>
        <w:t xml:space="preserve"> لم تكن موضوعة في فرج أزيلت من </w:t>
      </w:r>
      <w:r w:rsidRPr="003131C0">
        <w:rPr>
          <w:rStyle w:val="rfdFootnotenum"/>
          <w:rtl/>
        </w:rPr>
        <w:t>(10)</w:t>
      </w:r>
      <w:r w:rsidRPr="004D51BB">
        <w:rPr>
          <w:rtl/>
          <w:lang w:bidi="fa-IR"/>
        </w:rPr>
        <w:t xml:space="preserve"> وجه السطح من غير حاجة إليها</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إنه إذا طوبق بين الجزء المركزي وبين المحيطي مرة</w:t>
      </w:r>
      <w:r>
        <w:rPr>
          <w:rtl/>
          <w:lang w:bidi="fa-IR"/>
        </w:rPr>
        <w:t xml:space="preserve"> ، </w:t>
      </w:r>
      <w:r w:rsidRPr="004D51BB">
        <w:rPr>
          <w:rtl/>
          <w:lang w:bidi="fa-IR"/>
        </w:rPr>
        <w:t>فليس يمكن التطبيق لا بمماسة ولا بموازاة مع المركزي</w:t>
      </w:r>
      <w:r>
        <w:rPr>
          <w:rtl/>
          <w:lang w:bidi="fa-IR"/>
        </w:rPr>
        <w:t xml:space="preserve"> ، </w:t>
      </w:r>
      <w:r w:rsidRPr="004D51BB">
        <w:rPr>
          <w:rtl/>
          <w:lang w:bidi="fa-IR"/>
        </w:rPr>
        <w:t xml:space="preserve">والذي يلي ذلك الجزء من المحيط </w:t>
      </w:r>
      <w:r w:rsidRPr="003131C0">
        <w:rPr>
          <w:rStyle w:val="rfdFootnotenum"/>
          <w:rtl/>
        </w:rPr>
        <w:t>(11)</w:t>
      </w:r>
      <w:r>
        <w:rPr>
          <w:rtl/>
          <w:lang w:bidi="fa-IR"/>
        </w:rPr>
        <w:t xml:space="preserve">. </w:t>
      </w:r>
      <w:r w:rsidRPr="004D51BB">
        <w:rPr>
          <w:rtl/>
          <w:lang w:bidi="fa-IR"/>
        </w:rPr>
        <w:t>فإنا نقول له</w:t>
      </w:r>
      <w:r>
        <w:rPr>
          <w:rtl/>
          <w:lang w:bidi="fa-IR"/>
        </w:rPr>
        <w:t xml:space="preserve"> : </w:t>
      </w:r>
      <w:r w:rsidRPr="004D51BB">
        <w:rPr>
          <w:rtl/>
          <w:lang w:bidi="fa-IR"/>
        </w:rPr>
        <w:t>أرأيت لو أعدمت هذه الأجزاء كلها وبقي الذي في المركز والمحيط</w:t>
      </w:r>
      <w:r>
        <w:rPr>
          <w:rtl/>
          <w:lang w:bidi="fa-IR"/>
        </w:rPr>
        <w:t>؟</w:t>
      </w:r>
      <w:r>
        <w:rPr>
          <w:rFonts w:hint="cs"/>
          <w:rtl/>
          <w:lang w:bidi="fa-IR"/>
        </w:rPr>
        <w:t xml:space="preserve"> </w:t>
      </w:r>
      <w:r>
        <w:rPr>
          <w:rtl/>
          <w:lang w:bidi="fa-IR"/>
        </w:rPr>
        <w:t>أ</w:t>
      </w:r>
      <w:r w:rsidRPr="004D51BB">
        <w:rPr>
          <w:rtl/>
          <w:lang w:bidi="fa-IR"/>
        </w:rPr>
        <w:t xml:space="preserve">هل </w:t>
      </w:r>
      <w:r w:rsidRPr="003131C0">
        <w:rPr>
          <w:rStyle w:val="rfdFootnotenum"/>
          <w:rtl/>
        </w:rPr>
        <w:t>(12)</w:t>
      </w:r>
      <w:r w:rsidRPr="004D51BB">
        <w:rPr>
          <w:rtl/>
          <w:lang w:bidi="fa-IR"/>
        </w:rPr>
        <w:t xml:space="preserve"> كان بينهما استقامة يمكن أن يطبق عليه هذا الخط</w:t>
      </w:r>
      <w:r>
        <w:rPr>
          <w:rtl/>
          <w:lang w:bidi="fa-IR"/>
        </w:rPr>
        <w:t>؟</w:t>
      </w:r>
      <w:r w:rsidRPr="004D51BB">
        <w:rPr>
          <w:rtl/>
          <w:lang w:bidi="fa-IR"/>
        </w:rPr>
        <w:t xml:space="preserve"> فإن لم يجوزوا ذلك فقد </w:t>
      </w:r>
      <w:r w:rsidRPr="003131C0">
        <w:rPr>
          <w:rStyle w:val="rfdFootnotenum"/>
          <w:rtl/>
        </w:rPr>
        <w:t>(13)</w:t>
      </w:r>
      <w:r w:rsidRPr="004D51BB">
        <w:rPr>
          <w:rtl/>
          <w:lang w:bidi="fa-IR"/>
        </w:rPr>
        <w:t xml:space="preserve"> خرجوا عن البين بنفسه</w:t>
      </w:r>
      <w:r>
        <w:rPr>
          <w:rtl/>
          <w:lang w:bidi="fa-IR"/>
        </w:rPr>
        <w:t xml:space="preserve"> ، </w:t>
      </w:r>
      <w:r w:rsidRPr="004D51BB">
        <w:rPr>
          <w:rtl/>
          <w:lang w:bidi="fa-IR"/>
        </w:rPr>
        <w:t>وأوقعوا أنفسهم في شغل آخر وهو أنه يمكن أن تفرض مواضع مخصوصة فيها تتم هذه الاستقامة في الخلاء الذي لهم</w:t>
      </w:r>
      <w:r>
        <w:rPr>
          <w:rtl/>
          <w:lang w:bidi="fa-IR"/>
        </w:rPr>
        <w:t xml:space="preserve"> ، </w:t>
      </w:r>
      <w:r w:rsidRPr="004D51BB">
        <w:rPr>
          <w:rtl/>
          <w:lang w:bidi="fa-IR"/>
        </w:rPr>
        <w:t>حتى يكون بين جزءين في الخلاء استقامة</w:t>
      </w:r>
      <w:r>
        <w:rPr>
          <w:rtl/>
          <w:lang w:bidi="fa-IR"/>
        </w:rPr>
        <w:t xml:space="preserve"> ، </w:t>
      </w:r>
      <w:r w:rsidRPr="004D51BB">
        <w:rPr>
          <w:rtl/>
          <w:lang w:bidi="fa-IR"/>
        </w:rPr>
        <w:t>وبين جزءين آخرين لا يكون</w:t>
      </w:r>
      <w:r>
        <w:rPr>
          <w:rtl/>
          <w:lang w:bidi="fa-IR"/>
        </w:rPr>
        <w:t xml:space="preserve">. </w:t>
      </w:r>
      <w:r w:rsidRPr="004D51BB">
        <w:rPr>
          <w:rtl/>
          <w:lang w:bidi="fa-IR"/>
        </w:rPr>
        <w:t xml:space="preserve">وهذا شطط ممن </w:t>
      </w:r>
      <w:r w:rsidRPr="003131C0">
        <w:rPr>
          <w:rStyle w:val="rfdFootnotenum"/>
          <w:rtl/>
        </w:rPr>
        <w:t>(14)</w:t>
      </w:r>
      <w:r w:rsidRPr="004D51BB">
        <w:rPr>
          <w:rtl/>
          <w:lang w:bidi="fa-IR"/>
        </w:rPr>
        <w:t xml:space="preserve"> يتكلفه </w:t>
      </w:r>
      <w:r w:rsidRPr="003131C0">
        <w:rPr>
          <w:rStyle w:val="rfdFootnotenum"/>
          <w:rtl/>
        </w:rPr>
        <w:t>(15)</w:t>
      </w:r>
      <w:r w:rsidRPr="004D51BB">
        <w:rPr>
          <w:rtl/>
          <w:lang w:bidi="fa-IR"/>
        </w:rPr>
        <w:t xml:space="preserve"> ويجوز القول به</w:t>
      </w:r>
      <w:r>
        <w:rPr>
          <w:rtl/>
          <w:lang w:bidi="fa-IR"/>
        </w:rPr>
        <w:t xml:space="preserve"> ، </w:t>
      </w:r>
      <w:r w:rsidRPr="004D51BB">
        <w:rPr>
          <w:rtl/>
          <w:lang w:bidi="fa-IR"/>
        </w:rPr>
        <w:t>فلا ضير</w:t>
      </w:r>
      <w:r>
        <w:rPr>
          <w:rtl/>
          <w:lang w:bidi="fa-IR"/>
        </w:rPr>
        <w:t xml:space="preserve"> ، </w:t>
      </w:r>
      <w:r w:rsidRPr="004D51BB">
        <w:rPr>
          <w:rtl/>
          <w:lang w:bidi="fa-IR"/>
        </w:rPr>
        <w:t>فإنما يبيع عقله بثمن بخس</w:t>
      </w:r>
      <w:r>
        <w:rPr>
          <w:rtl/>
          <w:lang w:bidi="fa-IR"/>
        </w:rPr>
        <w:t xml:space="preserve">. </w:t>
      </w:r>
      <w:r w:rsidRPr="004D51BB">
        <w:rPr>
          <w:rtl/>
          <w:lang w:bidi="fa-IR"/>
        </w:rPr>
        <w:t xml:space="preserve">فإن البديهة أيضا </w:t>
      </w:r>
      <w:r w:rsidRPr="003131C0">
        <w:rPr>
          <w:rStyle w:val="rfdFootnotenum"/>
          <w:rtl/>
        </w:rPr>
        <w:t>(16)</w:t>
      </w:r>
      <w:r w:rsidRPr="004D51BB">
        <w:rPr>
          <w:rtl/>
          <w:lang w:bidi="fa-IR"/>
        </w:rPr>
        <w:t xml:space="preserve"> تشهد أن بين كل جزءين تتفق محاذاة لا محالة يملأها من الملإ أقصر الملإ </w:t>
      </w:r>
      <w:r w:rsidRPr="003131C0">
        <w:rPr>
          <w:rStyle w:val="rfdFootnotenum"/>
          <w:rtl/>
        </w:rPr>
        <w:t>(17)</w:t>
      </w:r>
      <w:r>
        <w:rPr>
          <w:rtl/>
          <w:lang w:bidi="fa-IR"/>
        </w:rPr>
        <w:t xml:space="preserve"> ، </w:t>
      </w:r>
      <w:r w:rsidRPr="004D51BB">
        <w:rPr>
          <w:rtl/>
          <w:lang w:bidi="fa-IR"/>
        </w:rPr>
        <w:t>أو أقصر بعد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فذلك</w:t>
      </w:r>
      <w:r>
        <w:rPr>
          <w:rtl/>
        </w:rPr>
        <w:t xml:space="preserve"> : </w:t>
      </w:r>
      <w:r w:rsidRPr="004D51BB">
        <w:rPr>
          <w:rtl/>
        </w:rPr>
        <w:t>فداك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وقد فرض</w:t>
      </w:r>
      <w:r>
        <w:rPr>
          <w:rtl/>
        </w:rPr>
        <w:t xml:space="preserve"> : </w:t>
      </w:r>
      <w:r w:rsidRPr="004D51BB">
        <w:rPr>
          <w:rtl/>
        </w:rPr>
        <w:t>وفرض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جزء</w:t>
      </w:r>
      <w:r>
        <w:rPr>
          <w:rtl/>
        </w:rPr>
        <w:t xml:space="preserve"> : </w:t>
      </w:r>
      <w:r w:rsidRPr="004D51BB">
        <w:rPr>
          <w:rtl/>
        </w:rPr>
        <w:t>بجزء ج</w:t>
      </w:r>
      <w:r>
        <w:rPr>
          <w:rFonts w:hint="cs"/>
          <w:rtl/>
        </w:rPr>
        <w:t xml:space="preserve">. </w:t>
      </w:r>
      <w:r>
        <w:rPr>
          <w:rtl/>
        </w:rPr>
        <w:t>(</w:t>
      </w:r>
      <w:r w:rsidRPr="004D51BB">
        <w:rPr>
          <w:rtl/>
        </w:rPr>
        <w:t>4) إن</w:t>
      </w:r>
      <w:r>
        <w:rPr>
          <w:rtl/>
        </w:rPr>
        <w:t xml:space="preserve"> : </w:t>
      </w:r>
      <w:r w:rsidRPr="004D51BB">
        <w:rPr>
          <w:rtl/>
        </w:rPr>
        <w:t>ساقطة من ط</w:t>
      </w:r>
      <w:r>
        <w:rPr>
          <w:rtl/>
        </w:rPr>
        <w:t xml:space="preserve"> ، </w:t>
      </w:r>
      <w:r w:rsidRPr="004D51BB">
        <w:rPr>
          <w:rtl/>
        </w:rPr>
        <w:t>م</w:t>
      </w:r>
    </w:p>
    <w:p w:rsidR="000D2378" w:rsidRDefault="000D2378" w:rsidP="00370C47">
      <w:pPr>
        <w:pStyle w:val="libFootnote0"/>
        <w:rPr>
          <w:rtl/>
        </w:rPr>
      </w:pPr>
      <w:r>
        <w:rPr>
          <w:rtl/>
        </w:rPr>
        <w:t>(</w:t>
      </w:r>
      <w:r w:rsidRPr="004D51BB">
        <w:rPr>
          <w:rtl/>
        </w:rPr>
        <w:t>5) الخلل</w:t>
      </w:r>
      <w:r>
        <w:rPr>
          <w:rtl/>
        </w:rPr>
        <w:t xml:space="preserve"> : </w:t>
      </w:r>
      <w:r w:rsidRPr="004D51BB">
        <w:rPr>
          <w:rtl/>
        </w:rPr>
        <w:t>المخلل ب</w:t>
      </w:r>
      <w:r>
        <w:rPr>
          <w:rFonts w:hint="cs"/>
          <w:rtl/>
        </w:rPr>
        <w:t xml:space="preserve">. </w:t>
      </w:r>
      <w:r>
        <w:rPr>
          <w:rtl/>
        </w:rPr>
        <w:t>(</w:t>
      </w:r>
      <w:r w:rsidRPr="004D51BB">
        <w:rPr>
          <w:rtl/>
        </w:rPr>
        <w:t>6) وإن</w:t>
      </w:r>
      <w:r>
        <w:rPr>
          <w:rtl/>
        </w:rPr>
        <w:t xml:space="preserve"> : </w:t>
      </w:r>
      <w:r w:rsidRPr="004D51BB">
        <w:rPr>
          <w:rtl/>
        </w:rPr>
        <w:t>فإن ب</w:t>
      </w:r>
      <w:r>
        <w:rPr>
          <w:rFonts w:hint="cs"/>
          <w:rtl/>
        </w:rPr>
        <w:t xml:space="preserve">. </w:t>
      </w:r>
    </w:p>
    <w:p w:rsidR="000D2378" w:rsidRPr="004D51BB" w:rsidRDefault="000D2378" w:rsidP="00370C47">
      <w:pPr>
        <w:pStyle w:val="libFootnote0"/>
        <w:rPr>
          <w:rtl/>
        </w:rPr>
      </w:pPr>
      <w:r>
        <w:rPr>
          <w:rtl/>
        </w:rPr>
        <w:t>(</w:t>
      </w:r>
      <w:r w:rsidRPr="004D51BB">
        <w:rPr>
          <w:rtl/>
        </w:rPr>
        <w:t>7) فالفرج</w:t>
      </w:r>
      <w:r>
        <w:rPr>
          <w:rtl/>
        </w:rPr>
        <w:t xml:space="preserve"> : </w:t>
      </w:r>
      <w:r w:rsidRPr="004D51BB">
        <w:rPr>
          <w:rtl/>
        </w:rPr>
        <w:t>فإن الفرج د</w:t>
      </w:r>
      <w:r>
        <w:rPr>
          <w:rFonts w:hint="cs"/>
          <w:rtl/>
        </w:rPr>
        <w:t xml:space="preserve">. </w:t>
      </w:r>
      <w:r>
        <w:rPr>
          <w:rtl/>
        </w:rPr>
        <w:t>(</w:t>
      </w:r>
      <w:r w:rsidRPr="004D51BB">
        <w:rPr>
          <w:rtl/>
        </w:rPr>
        <w:t>8) إذن</w:t>
      </w:r>
      <w:r>
        <w:rPr>
          <w:rtl/>
        </w:rPr>
        <w:t xml:space="preserve"> : </w:t>
      </w:r>
      <w:r w:rsidRPr="004D51BB">
        <w:rPr>
          <w:rtl/>
        </w:rPr>
        <w:t>ساقطة ص ج</w:t>
      </w:r>
    </w:p>
    <w:p w:rsidR="000D2378" w:rsidRPr="004D51BB" w:rsidRDefault="000D2378" w:rsidP="00370C47">
      <w:pPr>
        <w:pStyle w:val="libFootnote0"/>
        <w:rPr>
          <w:rtl/>
        </w:rPr>
      </w:pPr>
      <w:r>
        <w:rPr>
          <w:rtl/>
        </w:rPr>
        <w:t>(</w:t>
      </w:r>
      <w:r w:rsidRPr="004D51BB">
        <w:rPr>
          <w:rtl/>
        </w:rPr>
        <w:t>9) لم يمكن فصله وإن</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من</w:t>
      </w:r>
      <w:r>
        <w:rPr>
          <w:rtl/>
        </w:rPr>
        <w:t xml:space="preserve"> : </w:t>
      </w:r>
      <w:r w:rsidRPr="004D51BB">
        <w:rPr>
          <w:rtl/>
        </w:rPr>
        <w:t>عن ص</w:t>
      </w:r>
      <w:r>
        <w:rPr>
          <w:rFonts w:hint="cs"/>
          <w:rtl/>
        </w:rPr>
        <w:t xml:space="preserve">. </w:t>
      </w:r>
      <w:r>
        <w:rPr>
          <w:rtl/>
        </w:rPr>
        <w:t>(</w:t>
      </w:r>
      <w:r w:rsidRPr="004D51BB">
        <w:rPr>
          <w:rtl/>
        </w:rPr>
        <w:t>11) والمحيط</w:t>
      </w:r>
      <w:r>
        <w:rPr>
          <w:rtl/>
        </w:rPr>
        <w:t xml:space="preserve"> : </w:t>
      </w:r>
      <w:r w:rsidRPr="004D51BB">
        <w:rPr>
          <w:rtl/>
        </w:rPr>
        <w:t>الذي فى المحيط ط</w:t>
      </w:r>
    </w:p>
    <w:p w:rsidR="000D2378" w:rsidRPr="00440B49" w:rsidRDefault="000D2378" w:rsidP="00370C47">
      <w:pPr>
        <w:pStyle w:val="libFootnote0"/>
        <w:rPr>
          <w:rtl/>
        </w:rPr>
      </w:pPr>
      <w:r>
        <w:rPr>
          <w:rtl/>
        </w:rPr>
        <w:t>(</w:t>
      </w:r>
      <w:r w:rsidRPr="004D51BB">
        <w:rPr>
          <w:rtl/>
        </w:rPr>
        <w:t>12) أهل</w:t>
      </w:r>
      <w:r>
        <w:rPr>
          <w:rtl/>
        </w:rPr>
        <w:t xml:space="preserve"> : </w:t>
      </w:r>
      <w:r w:rsidRPr="004D51BB">
        <w:rPr>
          <w:rtl/>
        </w:rPr>
        <w:t>بل ج</w:t>
      </w:r>
      <w:r>
        <w:rPr>
          <w:rFonts w:hint="cs"/>
          <w:rtl/>
        </w:rPr>
        <w:t xml:space="preserve">. </w:t>
      </w:r>
      <w:r>
        <w:rPr>
          <w:rtl/>
        </w:rPr>
        <w:t>(</w:t>
      </w:r>
      <w:r w:rsidRPr="004D51BB">
        <w:rPr>
          <w:rtl/>
        </w:rPr>
        <w:t>13) فقد</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14) ممن</w:t>
      </w:r>
      <w:r>
        <w:rPr>
          <w:rtl/>
        </w:rPr>
        <w:t xml:space="preserve"> : </w:t>
      </w:r>
      <w:r w:rsidRPr="004D51BB">
        <w:rPr>
          <w:rtl/>
        </w:rPr>
        <w:t>فمن ج</w:t>
      </w:r>
      <w:r>
        <w:rPr>
          <w:rtl/>
        </w:rPr>
        <w:t xml:space="preserve"> ، </w:t>
      </w:r>
      <w:r w:rsidRPr="004D51BB">
        <w:rPr>
          <w:rtl/>
        </w:rPr>
        <w:t>ص</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15) يتكفه</w:t>
      </w:r>
      <w:r>
        <w:rPr>
          <w:rtl/>
        </w:rPr>
        <w:t xml:space="preserve">؟؟؟ : </w:t>
      </w:r>
      <w:r w:rsidRPr="004D51BB">
        <w:rPr>
          <w:rtl/>
        </w:rPr>
        <w:t>يكفه</w:t>
      </w:r>
      <w:r>
        <w:rPr>
          <w:rtl/>
        </w:rPr>
        <w:t>؟؟؟</w:t>
      </w:r>
      <w:r w:rsidRPr="004D51BB">
        <w:rPr>
          <w:rtl/>
        </w:rPr>
        <w:t xml:space="preserve"> د</w:t>
      </w:r>
    </w:p>
    <w:p w:rsidR="000D2378" w:rsidRPr="004D51BB" w:rsidRDefault="000D2378" w:rsidP="00370C47">
      <w:pPr>
        <w:pStyle w:val="libFootnote0"/>
        <w:rPr>
          <w:rtl/>
        </w:rPr>
      </w:pPr>
      <w:r>
        <w:rPr>
          <w:rtl/>
        </w:rPr>
        <w:t>(</w:t>
      </w:r>
      <w:r w:rsidRPr="004D51BB">
        <w:rPr>
          <w:rtl/>
        </w:rPr>
        <w:t>16) أيضا</w:t>
      </w:r>
      <w:r>
        <w:rPr>
          <w:rtl/>
        </w:rPr>
        <w:t xml:space="preserve"> : </w:t>
      </w:r>
      <w:r w:rsidRPr="004D51BB">
        <w:rPr>
          <w:rtl/>
        </w:rPr>
        <w:t>بالضرورة ب</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17) أقصر الملأ</w:t>
      </w:r>
      <w:r>
        <w:rPr>
          <w:rtl/>
        </w:rPr>
        <w:t xml:space="preserve"> : </w:t>
      </w:r>
      <w:r w:rsidRPr="004D51BB">
        <w:rPr>
          <w:rtl/>
        </w:rPr>
        <w:t>أقصر من الملأ ج</w:t>
      </w:r>
      <w:r>
        <w:rPr>
          <w:rtl/>
        </w:rPr>
        <w:t xml:space="preserve"> ، </w:t>
      </w:r>
      <w:r w:rsidRPr="004D51BB">
        <w:rPr>
          <w:rtl/>
        </w:rPr>
        <w:t>ص</w:t>
      </w:r>
      <w:r>
        <w:rPr>
          <w:rtl/>
        </w:rPr>
        <w:t xml:space="preserve"> ، </w:t>
      </w:r>
      <w:r w:rsidRPr="004D51BB">
        <w:rPr>
          <w:rtl/>
        </w:rPr>
        <w:t>ط ؛ 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في الملإ</w:t>
      </w:r>
      <w:r>
        <w:rPr>
          <w:rtl/>
          <w:lang w:bidi="fa-IR"/>
        </w:rPr>
        <w:t xml:space="preserve">. </w:t>
      </w:r>
      <w:r w:rsidRPr="004D51BB">
        <w:rPr>
          <w:rtl/>
          <w:lang w:bidi="fa-IR"/>
        </w:rPr>
        <w:t>وإن قالوا</w:t>
      </w:r>
      <w:r>
        <w:rPr>
          <w:rtl/>
          <w:lang w:bidi="fa-IR"/>
        </w:rPr>
        <w:t xml:space="preserve"> : </w:t>
      </w:r>
      <w:r w:rsidRPr="004D51BB">
        <w:rPr>
          <w:rtl/>
          <w:lang w:bidi="fa-IR"/>
        </w:rPr>
        <w:t>إن ذلك يكون</w:t>
      </w:r>
      <w:r>
        <w:rPr>
          <w:rtl/>
          <w:lang w:bidi="fa-IR"/>
        </w:rPr>
        <w:t xml:space="preserve"> ، </w:t>
      </w:r>
      <w:r w:rsidRPr="004D51BB">
        <w:rPr>
          <w:rtl/>
          <w:lang w:bidi="fa-IR"/>
        </w:rPr>
        <w:t xml:space="preserve">ولكن </w:t>
      </w:r>
      <w:r w:rsidRPr="003131C0">
        <w:rPr>
          <w:rStyle w:val="rfdFootnotenum"/>
          <w:rtl/>
        </w:rPr>
        <w:t>(1)</w:t>
      </w:r>
      <w:r w:rsidRPr="004D51BB">
        <w:rPr>
          <w:rtl/>
          <w:lang w:bidi="fa-IR"/>
        </w:rPr>
        <w:t xml:space="preserve"> ما دامت هذه الأجزاء موجودة فلا يكون بينهما </w:t>
      </w:r>
      <w:r w:rsidRPr="003131C0">
        <w:rPr>
          <w:rStyle w:val="rfdFootnotenum"/>
          <w:rtl/>
        </w:rPr>
        <w:t>(2)</w:t>
      </w:r>
      <w:r w:rsidRPr="004D51BB">
        <w:rPr>
          <w:rtl/>
          <w:lang w:bidi="fa-IR"/>
        </w:rPr>
        <w:t xml:space="preserve"> هذه المحاذاة</w:t>
      </w:r>
      <w:r>
        <w:rPr>
          <w:rtl/>
          <w:lang w:bidi="fa-IR"/>
        </w:rPr>
        <w:t xml:space="preserve"> ، </w:t>
      </w:r>
      <w:r w:rsidRPr="004D51BB">
        <w:rPr>
          <w:rtl/>
          <w:lang w:bidi="fa-IR"/>
        </w:rPr>
        <w:t xml:space="preserve">ولا يجوز أن يوازي طرفيها </w:t>
      </w:r>
      <w:r w:rsidRPr="003131C0">
        <w:rPr>
          <w:rStyle w:val="rfdFootnotenum"/>
          <w:rtl/>
        </w:rPr>
        <w:t>(3)</w:t>
      </w:r>
      <w:r w:rsidRPr="004D51BB">
        <w:rPr>
          <w:rtl/>
          <w:lang w:bidi="fa-IR"/>
        </w:rPr>
        <w:t xml:space="preserve"> طرفا </w:t>
      </w:r>
      <w:r w:rsidRPr="003131C0">
        <w:rPr>
          <w:rStyle w:val="rfdFootnotenum"/>
          <w:rtl/>
        </w:rPr>
        <w:t>(4)</w:t>
      </w:r>
      <w:r w:rsidRPr="004D51BB">
        <w:rPr>
          <w:rtl/>
          <w:lang w:bidi="fa-IR"/>
        </w:rPr>
        <w:t xml:space="preserve"> مستقيم </w:t>
      </w:r>
      <w:r w:rsidRPr="003131C0">
        <w:rPr>
          <w:rStyle w:val="rfdFootnotenum"/>
          <w:rtl/>
        </w:rPr>
        <w:t>(5)</w:t>
      </w:r>
      <w:r>
        <w:rPr>
          <w:rtl/>
          <w:lang w:bidi="fa-IR"/>
        </w:rPr>
        <w:t xml:space="preserve"> ، </w:t>
      </w:r>
      <w:r w:rsidRPr="004D51BB">
        <w:rPr>
          <w:rtl/>
          <w:lang w:bidi="fa-IR"/>
        </w:rPr>
        <w:t xml:space="preserve">فهذا أيضا </w:t>
      </w:r>
      <w:r w:rsidRPr="003131C0">
        <w:rPr>
          <w:rStyle w:val="rfdFootnotenum"/>
          <w:rtl/>
        </w:rPr>
        <w:t>(6)</w:t>
      </w:r>
      <w:r w:rsidRPr="004D51BB">
        <w:rPr>
          <w:rtl/>
          <w:lang w:bidi="fa-IR"/>
        </w:rPr>
        <w:t xml:space="preserve"> من ذلك</w:t>
      </w:r>
      <w:r>
        <w:rPr>
          <w:rtl/>
          <w:lang w:bidi="fa-IR"/>
        </w:rPr>
        <w:t xml:space="preserve">. </w:t>
      </w:r>
    </w:p>
    <w:p w:rsidR="000D2378" w:rsidRPr="004D51BB" w:rsidRDefault="000D2378" w:rsidP="00D776F2">
      <w:pPr>
        <w:rPr>
          <w:rtl/>
          <w:lang w:bidi="fa-IR"/>
        </w:rPr>
      </w:pPr>
      <w:r w:rsidRPr="004D51BB">
        <w:rPr>
          <w:rtl/>
          <w:lang w:bidi="fa-IR"/>
        </w:rPr>
        <w:t>فتكون كأن تلك الأجزاء إن وجدت تغير حكم المحاذاة عن حكمه لو كانت معدومة</w:t>
      </w:r>
      <w:r>
        <w:rPr>
          <w:rtl/>
          <w:lang w:bidi="fa-IR"/>
        </w:rPr>
        <w:t xml:space="preserve"> ، </w:t>
      </w:r>
      <w:r w:rsidRPr="004D51BB">
        <w:rPr>
          <w:rtl/>
          <w:lang w:bidi="fa-IR"/>
        </w:rPr>
        <w:t xml:space="preserve">وجميع هذا </w:t>
      </w:r>
      <w:r w:rsidRPr="003131C0">
        <w:rPr>
          <w:rStyle w:val="rfdFootnotenum"/>
          <w:rtl/>
        </w:rPr>
        <w:t>(7)</w:t>
      </w:r>
      <w:r w:rsidRPr="004D51BB">
        <w:rPr>
          <w:rtl/>
          <w:lang w:bidi="fa-IR"/>
        </w:rPr>
        <w:t xml:space="preserve"> مما لا </w:t>
      </w:r>
      <w:r w:rsidRPr="003131C0">
        <w:rPr>
          <w:rStyle w:val="rfdFootnotenum"/>
          <w:rtl/>
        </w:rPr>
        <w:t>(8)</w:t>
      </w:r>
      <w:r w:rsidRPr="004D51BB">
        <w:rPr>
          <w:rtl/>
          <w:lang w:bidi="fa-IR"/>
        </w:rPr>
        <w:t xml:space="preserve"> يشكل على البديهة بطلانه ولا الوهم</w:t>
      </w:r>
      <w:r>
        <w:rPr>
          <w:rtl/>
          <w:lang w:bidi="fa-IR"/>
        </w:rPr>
        <w:t xml:space="preserve"> ـ </w:t>
      </w:r>
      <w:r w:rsidRPr="004D51BB">
        <w:rPr>
          <w:rtl/>
          <w:lang w:bidi="fa-IR"/>
        </w:rPr>
        <w:t>الذي هو القانون في الأمور المحسوسة وما يتعلق بها</w:t>
      </w:r>
      <w:r>
        <w:rPr>
          <w:rtl/>
          <w:lang w:bidi="fa-IR"/>
        </w:rPr>
        <w:t xml:space="preserve"> ، </w:t>
      </w:r>
      <w:r w:rsidRPr="004D51BB">
        <w:rPr>
          <w:rtl/>
          <w:lang w:bidi="fa-IR"/>
        </w:rPr>
        <w:t>كما علمت</w:t>
      </w:r>
      <w:r>
        <w:rPr>
          <w:rtl/>
          <w:lang w:bidi="fa-IR"/>
        </w:rPr>
        <w:t xml:space="preserve"> ـ </w:t>
      </w:r>
      <w:r w:rsidRPr="004D51BB">
        <w:rPr>
          <w:rtl/>
          <w:lang w:bidi="fa-IR"/>
        </w:rPr>
        <w:t xml:space="preserve">يتصوره </w:t>
      </w:r>
      <w:r w:rsidRPr="003131C0">
        <w:rPr>
          <w:rStyle w:val="rfdFootnotenum"/>
          <w:rtl/>
        </w:rPr>
        <w:t>(9)</w:t>
      </w:r>
      <w:r>
        <w:rPr>
          <w:rtl/>
          <w:lang w:bidi="fa-IR"/>
        </w:rPr>
        <w:t xml:space="preserve">. </w:t>
      </w:r>
      <w:r w:rsidRPr="004D51BB">
        <w:rPr>
          <w:rtl/>
          <w:lang w:bidi="fa-IR"/>
        </w:rPr>
        <w:t xml:space="preserve">على أن الأجزاء التي </w:t>
      </w:r>
      <w:r w:rsidRPr="003131C0">
        <w:rPr>
          <w:rStyle w:val="rfdFootnotenum"/>
          <w:rtl/>
        </w:rPr>
        <w:t>(10)</w:t>
      </w:r>
      <w:r w:rsidRPr="004D51BB">
        <w:rPr>
          <w:rtl/>
          <w:lang w:bidi="fa-IR"/>
        </w:rPr>
        <w:t xml:space="preserve"> لا تتجزأ لا تتألف </w:t>
      </w:r>
      <w:r w:rsidRPr="003131C0">
        <w:rPr>
          <w:rStyle w:val="rfdFootnotenum"/>
          <w:rtl/>
        </w:rPr>
        <w:t>(11)</w:t>
      </w:r>
      <w:r w:rsidRPr="004D51BB">
        <w:rPr>
          <w:rtl/>
          <w:lang w:bidi="fa-IR"/>
        </w:rPr>
        <w:t xml:space="preserve"> منها بالحقيقة لا دائرة ولا غير دائرة</w:t>
      </w:r>
      <w:r>
        <w:rPr>
          <w:rtl/>
          <w:lang w:bidi="fa-IR"/>
        </w:rPr>
        <w:t xml:space="preserve"> ، </w:t>
      </w:r>
      <w:r w:rsidRPr="004D51BB">
        <w:rPr>
          <w:rtl/>
          <w:lang w:bidi="fa-IR"/>
        </w:rPr>
        <w:t xml:space="preserve">وإنما هذا على قانون القائلين به </w:t>
      </w:r>
      <w:r w:rsidRPr="003131C0">
        <w:rPr>
          <w:rStyle w:val="rfdFootnotenum"/>
          <w:rtl/>
        </w:rPr>
        <w:t>(12)</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(13)</w:t>
      </w:r>
      <w:r w:rsidRPr="004D51BB">
        <w:rPr>
          <w:rtl/>
          <w:lang w:bidi="fa-IR"/>
        </w:rPr>
        <w:t xml:space="preserve"> صحت دائرة </w:t>
      </w:r>
      <w:r w:rsidRPr="003131C0">
        <w:rPr>
          <w:rStyle w:val="rfdFootnotenum"/>
          <w:rtl/>
        </w:rPr>
        <w:t>(14)</w:t>
      </w:r>
      <w:r w:rsidRPr="004D51BB">
        <w:rPr>
          <w:rtl/>
          <w:lang w:bidi="fa-IR"/>
        </w:rPr>
        <w:t xml:space="preserve"> صحت الأشكال الهندسية فيبطل </w:t>
      </w:r>
      <w:r w:rsidRPr="003131C0">
        <w:rPr>
          <w:rStyle w:val="rfdFootnotenum"/>
          <w:rtl/>
        </w:rPr>
        <w:t>(15)</w:t>
      </w:r>
      <w:r w:rsidRPr="004D51BB">
        <w:rPr>
          <w:rtl/>
          <w:lang w:bidi="fa-IR"/>
        </w:rPr>
        <w:t xml:space="preserve"> الجزء ويعلم </w:t>
      </w:r>
      <w:r w:rsidRPr="003131C0">
        <w:rPr>
          <w:rStyle w:val="rfdFootnotenum"/>
          <w:rtl/>
        </w:rPr>
        <w:t>(16)</w:t>
      </w:r>
      <w:r w:rsidRPr="004D51BB">
        <w:rPr>
          <w:rtl/>
          <w:lang w:bidi="fa-IR"/>
        </w:rPr>
        <w:t xml:space="preserve"> ذلك من أن كل خط </w:t>
      </w:r>
      <w:r w:rsidRPr="003131C0">
        <w:rPr>
          <w:rStyle w:val="rfdFootnotenum"/>
          <w:rtl/>
        </w:rPr>
        <w:t>(17)</w:t>
      </w:r>
      <w:r w:rsidRPr="004D51BB">
        <w:rPr>
          <w:rtl/>
          <w:lang w:bidi="fa-IR"/>
        </w:rPr>
        <w:t xml:space="preserve"> ينقسم بقسمين متساويين وأن </w:t>
      </w:r>
      <w:r w:rsidRPr="003131C0">
        <w:rPr>
          <w:rStyle w:val="rfdFootnotenum"/>
          <w:rtl/>
        </w:rPr>
        <w:t>(18)</w:t>
      </w:r>
      <w:r w:rsidRPr="004D51BB">
        <w:rPr>
          <w:rtl/>
          <w:lang w:bidi="fa-IR"/>
        </w:rPr>
        <w:t xml:space="preserve"> قطرا لا يشارك ضلعا </w:t>
      </w:r>
      <w:r w:rsidRPr="003131C0">
        <w:rPr>
          <w:rStyle w:val="rfdFootnotenum"/>
          <w:rtl/>
        </w:rPr>
        <w:t>(19)</w:t>
      </w:r>
      <w:r w:rsidRPr="004D51BB">
        <w:rPr>
          <w:rtl/>
          <w:lang w:bidi="fa-IR"/>
        </w:rPr>
        <w:t xml:space="preserve"> وما أشبه ذلك</w:t>
      </w:r>
      <w:r>
        <w:rPr>
          <w:rtl/>
          <w:lang w:bidi="fa-IR"/>
        </w:rPr>
        <w:t xml:space="preserve"> ، </w:t>
      </w:r>
      <w:r w:rsidRPr="004D51BB">
        <w:rPr>
          <w:rtl/>
          <w:lang w:bidi="fa-IR"/>
        </w:rPr>
        <w:t xml:space="preserve">فإن الخط </w:t>
      </w:r>
      <w:r w:rsidRPr="003131C0">
        <w:rPr>
          <w:rStyle w:val="rfdFootnotenum"/>
          <w:rtl/>
        </w:rPr>
        <w:t>(20)</w:t>
      </w:r>
      <w:r w:rsidRPr="004D51BB">
        <w:rPr>
          <w:rtl/>
          <w:lang w:bidi="fa-IR"/>
        </w:rPr>
        <w:t xml:space="preserve"> الفرد الأجزاء لا ينقسم بقسمين متساويين </w:t>
      </w:r>
      <w:r w:rsidRPr="003131C0">
        <w:rPr>
          <w:rStyle w:val="rfdFootnotenum"/>
          <w:rtl/>
        </w:rPr>
        <w:t>(21)</w:t>
      </w:r>
      <w:r w:rsidRPr="004D51BB">
        <w:rPr>
          <w:rtl/>
          <w:lang w:bidi="fa-IR"/>
        </w:rPr>
        <w:t xml:space="preserve"> </w:t>
      </w:r>
      <w:r w:rsidRPr="003131C0">
        <w:rPr>
          <w:rStyle w:val="rfdFootnotenum"/>
          <w:rtl/>
        </w:rPr>
        <w:t>(22)</w:t>
      </w:r>
      <w:r>
        <w:rPr>
          <w:rtl/>
          <w:lang w:bidi="fa-IR"/>
        </w:rPr>
        <w:t xml:space="preserve"> ، </w:t>
      </w:r>
      <w:r w:rsidRPr="004D51BB">
        <w:rPr>
          <w:rtl/>
          <w:lang w:bidi="fa-IR"/>
        </w:rPr>
        <w:t>وكل خط مؤلف من أجزاء لا تتجزأ يشارك كل خط</w:t>
      </w:r>
      <w:r>
        <w:rPr>
          <w:rtl/>
          <w:lang w:bidi="fa-IR"/>
        </w:rPr>
        <w:t xml:space="preserve"> ، </w:t>
      </w:r>
      <w:r w:rsidRPr="004D51BB">
        <w:rPr>
          <w:rtl/>
          <w:lang w:bidi="fa-IR"/>
        </w:rPr>
        <w:t xml:space="preserve">وهذا خلاف ما يبرهن </w:t>
      </w:r>
      <w:r w:rsidRPr="003131C0">
        <w:rPr>
          <w:rStyle w:val="rfdFootnotenum"/>
          <w:rtl/>
        </w:rPr>
        <w:t>(23)</w:t>
      </w:r>
      <w:r w:rsidRPr="004D51BB">
        <w:rPr>
          <w:rtl/>
          <w:lang w:bidi="fa-IR"/>
        </w:rPr>
        <w:t xml:space="preserve"> عليه بعد وضع الدائرة</w:t>
      </w:r>
      <w:r>
        <w:rPr>
          <w:rtl/>
          <w:lang w:bidi="fa-IR"/>
        </w:rPr>
        <w:t xml:space="preserve"> ، </w:t>
      </w:r>
      <w:r w:rsidRPr="004D51BB">
        <w:rPr>
          <w:rtl/>
          <w:lang w:bidi="fa-IR"/>
        </w:rPr>
        <w:t xml:space="preserve">وكذلك </w:t>
      </w:r>
      <w:r w:rsidRPr="003131C0">
        <w:rPr>
          <w:rStyle w:val="rfdFootnotenum"/>
          <w:rtl/>
        </w:rPr>
        <w:t>(24)</w:t>
      </w:r>
      <w:r w:rsidRPr="004D51BB">
        <w:rPr>
          <w:rtl/>
          <w:lang w:bidi="fa-IR"/>
        </w:rPr>
        <w:t xml:space="preserve"> أشياء أخرى غير هذا</w:t>
      </w:r>
      <w:r>
        <w:rPr>
          <w:rtl/>
          <w:lang w:bidi="fa-IR"/>
        </w:rPr>
        <w:t xml:space="preserve">. </w:t>
      </w:r>
    </w:p>
    <w:p w:rsidR="000D2378" w:rsidRPr="004D51BB" w:rsidRDefault="000D2378" w:rsidP="00D776F2">
      <w:pPr>
        <w:rPr>
          <w:rtl/>
          <w:lang w:bidi="fa-IR"/>
        </w:rPr>
      </w:pPr>
      <w:r w:rsidRPr="004D51BB">
        <w:rPr>
          <w:rtl/>
          <w:lang w:bidi="fa-IR"/>
        </w:rPr>
        <w:t>وأما إثبات الدائرة على أصل المذهب الحق فيجب أن نتكلم فيه</w:t>
      </w:r>
      <w:r>
        <w:rPr>
          <w:rtl/>
          <w:lang w:bidi="fa-IR"/>
        </w:rPr>
        <w:t xml:space="preserve"> ، </w:t>
      </w:r>
      <w:r w:rsidRPr="004D51BB">
        <w:rPr>
          <w:rtl/>
          <w:lang w:bidi="fa-IR"/>
        </w:rPr>
        <w:t xml:space="preserve">وأما الاستقامة ووجوب </w:t>
      </w:r>
      <w:r w:rsidRPr="003131C0">
        <w:rPr>
          <w:rStyle w:val="rfdFootnotenum"/>
          <w:rtl/>
        </w:rPr>
        <w:t>(25)</w:t>
      </w:r>
      <w:r w:rsidRPr="004D51BB">
        <w:rPr>
          <w:rtl/>
          <w:lang w:bidi="fa-IR"/>
        </w:rPr>
        <w:t xml:space="preserve"> محاذاة بين طرفي خط إذا لزمه المتحرك لم يكن حائدا</w:t>
      </w:r>
      <w:r>
        <w:rPr>
          <w:rtl/>
          <w:lang w:bidi="fa-IR"/>
        </w:rPr>
        <w:t xml:space="preserve"> ، </w:t>
      </w:r>
      <w:r w:rsidRPr="004D51BB">
        <w:rPr>
          <w:rtl/>
          <w:lang w:bidi="fa-IR"/>
        </w:rPr>
        <w:t xml:space="preserve">وإن </w:t>
      </w:r>
      <w:r w:rsidRPr="003131C0">
        <w:rPr>
          <w:rStyle w:val="rfdFootnotenum"/>
          <w:rtl/>
        </w:rPr>
        <w:t>(26)</w:t>
      </w:r>
      <w:r w:rsidRPr="004D51BB">
        <w:rPr>
          <w:rtl/>
          <w:lang w:bidi="fa-IR"/>
        </w:rPr>
        <w:t xml:space="preserve"> فارقة كان حائدا عادلا</w:t>
      </w:r>
      <w:r>
        <w:rPr>
          <w:rtl/>
          <w:lang w:bidi="fa-IR"/>
        </w:rPr>
        <w:t xml:space="preserve"> ، </w:t>
      </w:r>
      <w:r w:rsidRPr="004D51BB">
        <w:rPr>
          <w:rtl/>
          <w:lang w:bidi="fa-IR"/>
        </w:rPr>
        <w:t>فذلك أمر لا يمكن دفعه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ولكن</w:t>
      </w:r>
      <w:r>
        <w:rPr>
          <w:rtl/>
        </w:rPr>
        <w:t xml:space="preserve"> : </w:t>
      </w:r>
      <w:r w:rsidRPr="004D51BB">
        <w:rPr>
          <w:rtl/>
        </w:rPr>
        <w:t>لكن م</w:t>
      </w:r>
      <w:r>
        <w:rPr>
          <w:rFonts w:hint="cs"/>
          <w:rtl/>
        </w:rPr>
        <w:t xml:space="preserve">. </w:t>
      </w:r>
      <w:r>
        <w:rPr>
          <w:rtl/>
        </w:rPr>
        <w:t>(</w:t>
      </w:r>
      <w:r w:rsidRPr="004D51BB">
        <w:rPr>
          <w:rtl/>
        </w:rPr>
        <w:t>2) بينهما</w:t>
      </w:r>
      <w:r>
        <w:rPr>
          <w:rtl/>
        </w:rPr>
        <w:t xml:space="preserve"> : </w:t>
      </w:r>
      <w:r w:rsidRPr="004D51BB">
        <w:rPr>
          <w:rtl/>
        </w:rPr>
        <w:t>بينها ص</w:t>
      </w:r>
    </w:p>
    <w:p w:rsidR="000D2378" w:rsidRPr="004D51BB" w:rsidRDefault="000D2378" w:rsidP="00370C47">
      <w:pPr>
        <w:pStyle w:val="libFootnote0"/>
        <w:rPr>
          <w:rtl/>
        </w:rPr>
      </w:pPr>
      <w:r>
        <w:rPr>
          <w:rtl/>
        </w:rPr>
        <w:t>(</w:t>
      </w:r>
      <w:r w:rsidRPr="004D51BB">
        <w:rPr>
          <w:rtl/>
        </w:rPr>
        <w:t>3) طرفيها</w:t>
      </w:r>
      <w:r>
        <w:rPr>
          <w:rtl/>
        </w:rPr>
        <w:t xml:space="preserve"> : </w:t>
      </w:r>
      <w:r w:rsidRPr="004D51BB">
        <w:rPr>
          <w:rtl/>
        </w:rPr>
        <w:t>طرفها د</w:t>
      </w:r>
      <w:r>
        <w:rPr>
          <w:rFonts w:hint="cs"/>
          <w:rtl/>
        </w:rPr>
        <w:t xml:space="preserve">. </w:t>
      </w:r>
      <w:r>
        <w:rPr>
          <w:rtl/>
        </w:rPr>
        <w:t>(</w:t>
      </w:r>
      <w:r w:rsidRPr="004D51BB">
        <w:rPr>
          <w:rtl/>
        </w:rPr>
        <w:t>4) طرفا</w:t>
      </w:r>
      <w:r>
        <w:rPr>
          <w:rtl/>
        </w:rPr>
        <w:t xml:space="preserve"> : </w:t>
      </w:r>
      <w:r w:rsidRPr="004D51BB">
        <w:rPr>
          <w:rtl/>
        </w:rPr>
        <w:t>طرف ط</w:t>
      </w:r>
    </w:p>
    <w:p w:rsidR="000D2378" w:rsidRPr="004D51BB" w:rsidRDefault="000D2378" w:rsidP="00370C47">
      <w:pPr>
        <w:pStyle w:val="libFootnote0"/>
        <w:rPr>
          <w:rtl/>
        </w:rPr>
      </w:pPr>
      <w:r>
        <w:rPr>
          <w:rtl/>
        </w:rPr>
        <w:t>(</w:t>
      </w:r>
      <w:r w:rsidRPr="004D51BB">
        <w:rPr>
          <w:rtl/>
        </w:rPr>
        <w:t>5) مستقيم</w:t>
      </w:r>
      <w:r>
        <w:rPr>
          <w:rtl/>
        </w:rPr>
        <w:t xml:space="preserve"> : </w:t>
      </w:r>
      <w:r w:rsidRPr="00440B49">
        <w:rPr>
          <w:rtl/>
        </w:rPr>
        <w:t>مستقيما ص</w:t>
      </w:r>
      <w:r>
        <w:rPr>
          <w:rFonts w:hint="cs"/>
          <w:rtl/>
        </w:rPr>
        <w:t xml:space="preserve">. </w:t>
      </w:r>
      <w:r>
        <w:rPr>
          <w:rtl/>
        </w:rPr>
        <w:t>(</w:t>
      </w:r>
      <w:r w:rsidRPr="004D51BB">
        <w:rPr>
          <w:rtl/>
        </w:rPr>
        <w:t>6) أيضا</w:t>
      </w:r>
      <w:r>
        <w:rPr>
          <w:rtl/>
        </w:rPr>
        <w:t xml:space="preserve"> : </w:t>
      </w:r>
      <w:r w:rsidRPr="004D51BB">
        <w:rPr>
          <w:rtl/>
        </w:rPr>
        <w:t>+ أقصر د</w:t>
      </w:r>
    </w:p>
    <w:p w:rsidR="000D2378" w:rsidRPr="004D51BB" w:rsidRDefault="000D2378" w:rsidP="00370C47">
      <w:pPr>
        <w:pStyle w:val="libFootnote0"/>
        <w:rPr>
          <w:rtl/>
        </w:rPr>
      </w:pPr>
      <w:r>
        <w:rPr>
          <w:rtl/>
        </w:rPr>
        <w:t>(</w:t>
      </w:r>
      <w:r w:rsidRPr="004D51BB">
        <w:rPr>
          <w:rtl/>
        </w:rPr>
        <w:t>7) هذا</w:t>
      </w:r>
      <w:r>
        <w:rPr>
          <w:rtl/>
        </w:rPr>
        <w:t xml:space="preserve"> : </w:t>
      </w:r>
      <w:r w:rsidRPr="004D51BB">
        <w:rPr>
          <w:rtl/>
        </w:rPr>
        <w:t>ذلك ب</w:t>
      </w:r>
      <w:r>
        <w:rPr>
          <w:rFonts w:hint="cs"/>
          <w:rtl/>
        </w:rPr>
        <w:t xml:space="preserve">. </w:t>
      </w:r>
      <w:r>
        <w:rPr>
          <w:rtl/>
        </w:rPr>
        <w:t>(</w:t>
      </w:r>
      <w:r w:rsidRPr="004D51BB">
        <w:rPr>
          <w:rtl/>
        </w:rPr>
        <w:t>8) مما لا</w:t>
      </w:r>
      <w:r>
        <w:rPr>
          <w:rtl/>
        </w:rPr>
        <w:t xml:space="preserve"> : </w:t>
      </w:r>
      <w:r w:rsidRPr="004D51BB">
        <w:rPr>
          <w:rtl/>
        </w:rPr>
        <w:t>فلا م</w:t>
      </w:r>
    </w:p>
    <w:p w:rsidR="000D2378" w:rsidRPr="004D51BB" w:rsidRDefault="000D2378" w:rsidP="00370C47">
      <w:pPr>
        <w:pStyle w:val="libFootnote0"/>
        <w:rPr>
          <w:rtl/>
        </w:rPr>
      </w:pPr>
      <w:r>
        <w:rPr>
          <w:rtl/>
        </w:rPr>
        <w:t>(</w:t>
      </w:r>
      <w:r w:rsidRPr="004D51BB">
        <w:rPr>
          <w:rtl/>
        </w:rPr>
        <w:t>9) يتصوره</w:t>
      </w:r>
      <w:r>
        <w:rPr>
          <w:rtl/>
        </w:rPr>
        <w:t xml:space="preserve"> : </w:t>
      </w:r>
      <w:r w:rsidRPr="00440B49">
        <w:rPr>
          <w:rtl/>
        </w:rPr>
        <w:t>تصوره ط</w:t>
      </w:r>
      <w:r>
        <w:rPr>
          <w:rFonts w:hint="cs"/>
          <w:rtl/>
        </w:rPr>
        <w:t xml:space="preserve">. </w:t>
      </w:r>
      <w:r>
        <w:rPr>
          <w:rtl/>
        </w:rPr>
        <w:t>(</w:t>
      </w:r>
      <w:r w:rsidRPr="004D51BB">
        <w:rPr>
          <w:rtl/>
        </w:rPr>
        <w:t>10) التي</w:t>
      </w:r>
      <w:r>
        <w:rPr>
          <w:rtl/>
        </w:rPr>
        <w:t xml:space="preserve"> : </w:t>
      </w:r>
      <w:r w:rsidRPr="004D51BB">
        <w:rPr>
          <w:rtl/>
        </w:rPr>
        <w:t>الذي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لا تألف</w:t>
      </w:r>
      <w:r>
        <w:rPr>
          <w:rtl/>
        </w:rPr>
        <w:t xml:space="preserve"> : </w:t>
      </w:r>
      <w:r w:rsidRPr="004D51BB">
        <w:rPr>
          <w:rtl/>
        </w:rPr>
        <w:t>لا تألف ط</w:t>
      </w:r>
      <w:r>
        <w:rPr>
          <w:rFonts w:hint="cs"/>
          <w:rtl/>
        </w:rPr>
        <w:t xml:space="preserve">. </w:t>
      </w:r>
      <w:r>
        <w:rPr>
          <w:rtl/>
        </w:rPr>
        <w:t>(</w:t>
      </w:r>
      <w:r w:rsidRPr="004D51BB">
        <w:rPr>
          <w:rtl/>
        </w:rPr>
        <w:t>12) به</w:t>
      </w:r>
      <w:r>
        <w:rPr>
          <w:rtl/>
        </w:rPr>
        <w:t xml:space="preserve"> : </w:t>
      </w:r>
      <w:r w:rsidRPr="004D51BB">
        <w:rPr>
          <w:rtl/>
        </w:rPr>
        <w:t>بها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13) وإذا</w:t>
      </w:r>
      <w:r>
        <w:rPr>
          <w:rtl/>
        </w:rPr>
        <w:t xml:space="preserve"> : </w:t>
      </w:r>
      <w:r w:rsidRPr="004D51BB">
        <w:rPr>
          <w:rtl/>
        </w:rPr>
        <w:t>فإذا ج</w:t>
      </w:r>
      <w:r>
        <w:rPr>
          <w:rFonts w:hint="cs"/>
          <w:rtl/>
        </w:rPr>
        <w:t xml:space="preserve">. </w:t>
      </w:r>
      <w:r>
        <w:rPr>
          <w:rtl/>
        </w:rPr>
        <w:t>(</w:t>
      </w:r>
      <w:r w:rsidRPr="004D51BB">
        <w:rPr>
          <w:rtl/>
        </w:rPr>
        <w:t>14) دائرة</w:t>
      </w:r>
      <w:r>
        <w:rPr>
          <w:rtl/>
        </w:rPr>
        <w:t xml:space="preserve"> : </w:t>
      </w:r>
      <w:r w:rsidRPr="004D51BB">
        <w:rPr>
          <w:rtl/>
        </w:rPr>
        <w:t>الدائرة ص</w:t>
      </w:r>
    </w:p>
    <w:p w:rsidR="000D2378" w:rsidRPr="004D51BB" w:rsidRDefault="000D2378" w:rsidP="00370C47">
      <w:pPr>
        <w:pStyle w:val="libFootnote0"/>
        <w:rPr>
          <w:rtl/>
        </w:rPr>
      </w:pPr>
      <w:r>
        <w:rPr>
          <w:rtl/>
        </w:rPr>
        <w:t>(</w:t>
      </w:r>
      <w:r w:rsidRPr="004D51BB">
        <w:rPr>
          <w:rtl/>
        </w:rPr>
        <w:t>15) فيبطل</w:t>
      </w:r>
      <w:r>
        <w:rPr>
          <w:rtl/>
        </w:rPr>
        <w:t xml:space="preserve"> : </w:t>
      </w:r>
      <w:r w:rsidRPr="004D51BB">
        <w:rPr>
          <w:rtl/>
        </w:rPr>
        <w:t>فبطل ص</w:t>
      </w:r>
      <w:r>
        <w:rPr>
          <w:rtl/>
        </w:rPr>
        <w:t xml:space="preserve"> ، </w:t>
      </w:r>
      <w:r w:rsidRPr="004D51BB">
        <w:rPr>
          <w:rtl/>
        </w:rPr>
        <w:t>طا</w:t>
      </w:r>
      <w:r>
        <w:rPr>
          <w:rtl/>
        </w:rPr>
        <w:t xml:space="preserve"> ، </w:t>
      </w:r>
      <w:r w:rsidRPr="004D51BB">
        <w:rPr>
          <w:rtl/>
        </w:rPr>
        <w:t>م</w:t>
      </w:r>
      <w:r>
        <w:rPr>
          <w:rFonts w:hint="cs"/>
          <w:rtl/>
        </w:rPr>
        <w:t xml:space="preserve">. </w:t>
      </w:r>
      <w:r>
        <w:rPr>
          <w:rtl/>
        </w:rPr>
        <w:t>(</w:t>
      </w:r>
      <w:r w:rsidRPr="004D51BB">
        <w:rPr>
          <w:rtl/>
        </w:rPr>
        <w:t>16) ويعلم</w:t>
      </w:r>
      <w:r>
        <w:rPr>
          <w:rtl/>
        </w:rPr>
        <w:t xml:space="preserve"> : </w:t>
      </w:r>
      <w:r w:rsidRPr="004D51BB">
        <w:rPr>
          <w:rtl/>
        </w:rPr>
        <w:t>يعلم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خط</w:t>
      </w:r>
      <w:r>
        <w:rPr>
          <w:rtl/>
        </w:rPr>
        <w:t xml:space="preserve"> : </w:t>
      </w:r>
      <w:r w:rsidRPr="004D51BB">
        <w:rPr>
          <w:rtl/>
        </w:rPr>
        <w:t>+ مستقيم ط</w:t>
      </w:r>
      <w:r>
        <w:rPr>
          <w:rFonts w:hint="cs"/>
          <w:rtl/>
        </w:rPr>
        <w:t xml:space="preserve">. </w:t>
      </w:r>
      <w:r>
        <w:rPr>
          <w:rtl/>
        </w:rPr>
        <w:t>(</w:t>
      </w:r>
      <w:r w:rsidRPr="004D51BB">
        <w:rPr>
          <w:rtl/>
        </w:rPr>
        <w:t>18) وأن</w:t>
      </w:r>
      <w:r>
        <w:rPr>
          <w:rtl/>
        </w:rPr>
        <w:t xml:space="preserve"> : </w:t>
      </w:r>
      <w:r w:rsidRPr="004D51BB">
        <w:rPr>
          <w:rtl/>
        </w:rPr>
        <w:t>ساقطة من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ضلعا</w:t>
      </w:r>
      <w:r>
        <w:rPr>
          <w:rtl/>
        </w:rPr>
        <w:t xml:space="preserve"> : </w:t>
      </w:r>
      <w:r w:rsidRPr="004D51BB">
        <w:rPr>
          <w:rtl/>
        </w:rPr>
        <w:t>ضلعها د</w:t>
      </w:r>
      <w:r>
        <w:rPr>
          <w:rFonts w:hint="cs"/>
          <w:rtl/>
        </w:rPr>
        <w:t xml:space="preserve">. </w:t>
      </w:r>
      <w:r>
        <w:rPr>
          <w:rtl/>
        </w:rPr>
        <w:t>(</w:t>
      </w:r>
      <w:r w:rsidRPr="004D51BB">
        <w:rPr>
          <w:rtl/>
        </w:rPr>
        <w:t>20) قطرا</w:t>
      </w:r>
      <w:r>
        <w:rPr>
          <w:rtl/>
        </w:rPr>
        <w:t xml:space="preserve"> ... </w:t>
      </w:r>
      <w:r w:rsidRPr="004D51BB">
        <w:rPr>
          <w:rtl/>
        </w:rPr>
        <w:t>متساويين</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21) فإن الخط</w:t>
      </w:r>
      <w:r>
        <w:rPr>
          <w:rtl/>
        </w:rPr>
        <w:t xml:space="preserve"> : </w:t>
      </w:r>
      <w:r w:rsidRPr="004D51BB">
        <w:rPr>
          <w:rtl/>
        </w:rPr>
        <w:t>فالخط ص</w:t>
      </w:r>
      <w:r>
        <w:rPr>
          <w:rtl/>
        </w:rPr>
        <w:t xml:space="preserve"> ، </w:t>
      </w:r>
      <w:r w:rsidRPr="004D51BB">
        <w:rPr>
          <w:rtl/>
        </w:rPr>
        <w:t>ط</w:t>
      </w:r>
      <w:r>
        <w:rPr>
          <w:rtl/>
        </w:rPr>
        <w:t xml:space="preserve"> ، </w:t>
      </w:r>
      <w:r w:rsidRPr="004D51BB">
        <w:rPr>
          <w:rtl/>
        </w:rPr>
        <w:t>م</w:t>
      </w:r>
      <w:r>
        <w:rPr>
          <w:rtl/>
        </w:rPr>
        <w:t>. (</w:t>
      </w:r>
      <w:r w:rsidRPr="004D51BB">
        <w:rPr>
          <w:rtl/>
        </w:rPr>
        <w:t>22) بقسمين متساويين</w:t>
      </w:r>
      <w:r>
        <w:rPr>
          <w:rtl/>
        </w:rPr>
        <w:t xml:space="preserve"> : </w:t>
      </w:r>
      <w:r w:rsidRPr="004D51BB">
        <w:rPr>
          <w:rtl/>
        </w:rPr>
        <w:t>بنصفين ب ؛ بقسمين م</w:t>
      </w:r>
    </w:p>
    <w:p w:rsidR="000D2378" w:rsidRPr="004D51BB" w:rsidRDefault="000D2378" w:rsidP="00370C47">
      <w:pPr>
        <w:pStyle w:val="libFootnote0"/>
        <w:rPr>
          <w:rtl/>
        </w:rPr>
      </w:pPr>
      <w:r>
        <w:rPr>
          <w:rtl/>
        </w:rPr>
        <w:t>(</w:t>
      </w:r>
      <w:r w:rsidRPr="004D51BB">
        <w:rPr>
          <w:rtl/>
        </w:rPr>
        <w:t>23) ما يبرهن</w:t>
      </w:r>
      <w:r>
        <w:rPr>
          <w:rtl/>
        </w:rPr>
        <w:t xml:space="preserve"> : </w:t>
      </w:r>
      <w:r w:rsidRPr="004D51BB">
        <w:rPr>
          <w:rtl/>
        </w:rPr>
        <w:t>ما برهن ص</w:t>
      </w:r>
      <w:r>
        <w:rPr>
          <w:rFonts w:hint="cs"/>
          <w:rtl/>
        </w:rPr>
        <w:t xml:space="preserve">. </w:t>
      </w:r>
      <w:r>
        <w:rPr>
          <w:rtl/>
        </w:rPr>
        <w:t>(</w:t>
      </w:r>
      <w:r w:rsidRPr="004D51BB">
        <w:rPr>
          <w:rtl/>
        </w:rPr>
        <w:t>24) وكذلك</w:t>
      </w:r>
      <w:r>
        <w:rPr>
          <w:rtl/>
        </w:rPr>
        <w:t xml:space="preserve"> : </w:t>
      </w:r>
      <w:r w:rsidRPr="004D51BB">
        <w:rPr>
          <w:rtl/>
        </w:rPr>
        <w:t>وكذا د</w:t>
      </w:r>
    </w:p>
    <w:p w:rsidR="000D2378" w:rsidRPr="004D51BB" w:rsidRDefault="000D2378" w:rsidP="00370C47">
      <w:pPr>
        <w:pStyle w:val="libFootnote0"/>
        <w:rPr>
          <w:rtl/>
        </w:rPr>
      </w:pPr>
      <w:r>
        <w:rPr>
          <w:rtl/>
        </w:rPr>
        <w:t>(</w:t>
      </w:r>
      <w:r w:rsidRPr="004D51BB">
        <w:rPr>
          <w:rtl/>
        </w:rPr>
        <w:t>25) ووجوب</w:t>
      </w:r>
      <w:r>
        <w:rPr>
          <w:rtl/>
        </w:rPr>
        <w:t xml:space="preserve"> : </w:t>
      </w:r>
      <w:r w:rsidRPr="004D51BB">
        <w:rPr>
          <w:rtl/>
        </w:rPr>
        <w:t>ووجود ج</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26) وإن</w:t>
      </w:r>
      <w:r>
        <w:rPr>
          <w:rtl/>
        </w:rPr>
        <w:t xml:space="preserve"> : </w:t>
      </w:r>
      <w:r w:rsidRPr="004D51BB">
        <w:rPr>
          <w:rtl/>
        </w:rPr>
        <w:t>فإن ج</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فنقول</w:t>
      </w:r>
      <w:r>
        <w:rPr>
          <w:rtl/>
          <w:lang w:bidi="fa-IR"/>
        </w:rPr>
        <w:t xml:space="preserve"> : </w:t>
      </w:r>
      <w:r w:rsidRPr="004D51BB">
        <w:rPr>
          <w:rtl/>
          <w:lang w:bidi="fa-IR"/>
        </w:rPr>
        <w:t xml:space="preserve">قد تبين </w:t>
      </w:r>
      <w:r w:rsidRPr="003131C0">
        <w:rPr>
          <w:rStyle w:val="rfdFootnotenum"/>
          <w:rtl/>
        </w:rPr>
        <w:t>(1)</w:t>
      </w:r>
      <w:r w:rsidRPr="004D51BB">
        <w:rPr>
          <w:rtl/>
          <w:lang w:bidi="fa-IR"/>
        </w:rPr>
        <w:t xml:space="preserve"> في الطبيعيات من وجه وجود الدائرة</w:t>
      </w:r>
      <w:r>
        <w:rPr>
          <w:rtl/>
          <w:lang w:bidi="fa-IR"/>
        </w:rPr>
        <w:t xml:space="preserve"> ، </w:t>
      </w:r>
      <w:r w:rsidRPr="004D51BB">
        <w:rPr>
          <w:rtl/>
          <w:lang w:bidi="fa-IR"/>
        </w:rPr>
        <w:t xml:space="preserve">وذلك لأنه تبين </w:t>
      </w:r>
      <w:r w:rsidRPr="003131C0">
        <w:rPr>
          <w:rStyle w:val="rfdFootnotenum"/>
          <w:rtl/>
        </w:rPr>
        <w:t>(2)</w:t>
      </w:r>
      <w:r w:rsidRPr="004D51BB">
        <w:rPr>
          <w:rtl/>
          <w:lang w:bidi="fa-IR"/>
        </w:rPr>
        <w:t xml:space="preserve"> لنا أن جسما بسيطا </w:t>
      </w:r>
      <w:r w:rsidRPr="003131C0">
        <w:rPr>
          <w:rStyle w:val="rfdFootnotenum"/>
          <w:rtl/>
        </w:rPr>
        <w:t>(3)</w:t>
      </w:r>
      <w:r>
        <w:rPr>
          <w:rtl/>
          <w:lang w:bidi="fa-IR"/>
        </w:rPr>
        <w:t xml:space="preserve"> ، </w:t>
      </w:r>
      <w:r w:rsidRPr="004D51BB">
        <w:rPr>
          <w:rtl/>
          <w:lang w:bidi="fa-IR"/>
        </w:rPr>
        <w:t xml:space="preserve">وتبين </w:t>
      </w:r>
      <w:r w:rsidRPr="003131C0">
        <w:rPr>
          <w:rStyle w:val="rfdFootnotenum"/>
          <w:rtl/>
        </w:rPr>
        <w:t>(4)</w:t>
      </w:r>
      <w:r w:rsidRPr="004D51BB">
        <w:rPr>
          <w:rtl/>
          <w:lang w:bidi="fa-IR"/>
        </w:rPr>
        <w:t xml:space="preserve"> أن كل جسم بسيط فله شكل طبيعي</w:t>
      </w:r>
      <w:r>
        <w:rPr>
          <w:rtl/>
          <w:lang w:bidi="fa-IR"/>
        </w:rPr>
        <w:t xml:space="preserve"> ، </w:t>
      </w:r>
      <w:r w:rsidRPr="004D51BB">
        <w:rPr>
          <w:rtl/>
          <w:lang w:bidi="fa-IR"/>
        </w:rPr>
        <w:t xml:space="preserve">وتبين </w:t>
      </w:r>
      <w:r w:rsidRPr="003131C0">
        <w:rPr>
          <w:rStyle w:val="rfdFootnotenum"/>
          <w:rtl/>
        </w:rPr>
        <w:t>(5)</w:t>
      </w:r>
      <w:r w:rsidRPr="004D51BB">
        <w:rPr>
          <w:rtl/>
          <w:lang w:bidi="fa-IR"/>
        </w:rPr>
        <w:t xml:space="preserve"> أن شكله الطبيعي هو الذي لا يختلف البتة </w:t>
      </w:r>
      <w:r w:rsidRPr="003131C0">
        <w:rPr>
          <w:rStyle w:val="rfdFootnotenum"/>
          <w:rtl/>
        </w:rPr>
        <w:t>(6)</w:t>
      </w:r>
      <w:r w:rsidRPr="004D51BB">
        <w:rPr>
          <w:rtl/>
          <w:lang w:bidi="fa-IR"/>
        </w:rPr>
        <w:t xml:space="preserve"> في أجزائه</w:t>
      </w:r>
      <w:r>
        <w:rPr>
          <w:rtl/>
          <w:lang w:bidi="fa-IR"/>
        </w:rPr>
        <w:t xml:space="preserve"> ، </w:t>
      </w:r>
      <w:r w:rsidRPr="004D51BB">
        <w:rPr>
          <w:rtl/>
          <w:lang w:bidi="fa-IR"/>
        </w:rPr>
        <w:t xml:space="preserve">ولا شيء </w:t>
      </w:r>
      <w:r w:rsidRPr="003131C0">
        <w:rPr>
          <w:rStyle w:val="rfdFootnotenum"/>
          <w:rtl/>
        </w:rPr>
        <w:t>(7)</w:t>
      </w:r>
      <w:r w:rsidRPr="004D51BB">
        <w:rPr>
          <w:rtl/>
          <w:lang w:bidi="fa-IR"/>
        </w:rPr>
        <w:t xml:space="preserve"> من الأشكال الغير المستديرة كذلك </w:t>
      </w:r>
      <w:r w:rsidRPr="003131C0">
        <w:rPr>
          <w:rStyle w:val="rfdFootnotenum"/>
          <w:rtl/>
        </w:rPr>
        <w:t>(8)</w:t>
      </w:r>
      <w:r>
        <w:rPr>
          <w:rtl/>
          <w:lang w:bidi="fa-IR"/>
        </w:rPr>
        <w:t xml:space="preserve">. </w:t>
      </w:r>
      <w:r w:rsidRPr="004D51BB">
        <w:rPr>
          <w:rtl/>
          <w:lang w:bidi="fa-IR"/>
        </w:rPr>
        <w:t xml:space="preserve">فقد صح وجود الكرة </w:t>
      </w:r>
      <w:r w:rsidRPr="003131C0">
        <w:rPr>
          <w:rStyle w:val="rfdFootnotenum"/>
          <w:rtl/>
        </w:rPr>
        <w:t>(9)</w:t>
      </w:r>
      <w:r w:rsidRPr="004D51BB">
        <w:rPr>
          <w:rtl/>
          <w:lang w:bidi="fa-IR"/>
        </w:rPr>
        <w:t xml:space="preserve"> وقطعها بالمستقيم هو الدائرة فقد صح وجود الدائرة</w:t>
      </w:r>
      <w:r>
        <w:rPr>
          <w:rtl/>
          <w:lang w:bidi="fa-IR"/>
        </w:rPr>
        <w:t xml:space="preserve">. </w:t>
      </w:r>
    </w:p>
    <w:p w:rsidR="000D2378" w:rsidRPr="004D51BB" w:rsidRDefault="000D2378" w:rsidP="00D776F2">
      <w:pPr>
        <w:rPr>
          <w:rtl/>
          <w:lang w:bidi="fa-IR"/>
        </w:rPr>
      </w:pPr>
      <w:r w:rsidRPr="004D51BB">
        <w:rPr>
          <w:rtl/>
          <w:lang w:bidi="fa-IR"/>
        </w:rPr>
        <w:t>وأيضا يمكننا أن نصحح ذلك فنقول</w:t>
      </w:r>
      <w:r>
        <w:rPr>
          <w:rtl/>
          <w:lang w:bidi="fa-IR"/>
        </w:rPr>
        <w:t xml:space="preserve"> : </w:t>
      </w:r>
      <w:r w:rsidRPr="004D51BB">
        <w:rPr>
          <w:rtl/>
          <w:lang w:bidi="fa-IR"/>
        </w:rPr>
        <w:t xml:space="preserve">من البين أنه إذا كان خط أو سطح على وضع ما فليس من المستحيل أن يفرض لسطح </w:t>
      </w:r>
      <w:r w:rsidRPr="003131C0">
        <w:rPr>
          <w:rStyle w:val="rfdFootnotenum"/>
          <w:rtl/>
        </w:rPr>
        <w:t>(10)</w:t>
      </w:r>
      <w:r w:rsidRPr="004D51BB">
        <w:rPr>
          <w:rtl/>
          <w:lang w:bidi="fa-IR"/>
        </w:rPr>
        <w:t xml:space="preserve"> آخر أو خط آخر أن يكون وضعه بحيث يلاقيه من أحد طرفيه على زاوية</w:t>
      </w:r>
      <w:r>
        <w:rPr>
          <w:rtl/>
          <w:lang w:bidi="fa-IR"/>
        </w:rPr>
        <w:t xml:space="preserve">. </w:t>
      </w:r>
      <w:r w:rsidRPr="004D51BB">
        <w:rPr>
          <w:rtl/>
          <w:lang w:bidi="fa-IR"/>
        </w:rPr>
        <w:t xml:space="preserve">ومن </w:t>
      </w:r>
      <w:r w:rsidRPr="003131C0">
        <w:rPr>
          <w:rStyle w:val="rfdFootnotenum"/>
          <w:rtl/>
        </w:rPr>
        <w:t>(11)</w:t>
      </w:r>
      <w:r w:rsidRPr="004D51BB">
        <w:rPr>
          <w:rtl/>
          <w:lang w:bidi="fa-IR"/>
        </w:rPr>
        <w:t xml:space="preserve"> البين أنه يمكننا أن ننقل هذا الجسم أو هذا الخط نقلا كيف شئنا إلى أن يصير ملاقيا لذلك </w:t>
      </w:r>
      <w:r w:rsidRPr="003131C0">
        <w:rPr>
          <w:rStyle w:val="rfdFootnotenum"/>
          <w:rtl/>
        </w:rPr>
        <w:t>(12)</w:t>
      </w:r>
      <w:r w:rsidRPr="004D51BB">
        <w:rPr>
          <w:rtl/>
          <w:lang w:bidi="fa-IR"/>
        </w:rPr>
        <w:t xml:space="preserve"> الآخر أو موضوعا في </w:t>
      </w:r>
      <w:r w:rsidRPr="003131C0">
        <w:rPr>
          <w:rStyle w:val="rfdFootnotenum"/>
          <w:rtl/>
        </w:rPr>
        <w:t>(13)</w:t>
      </w:r>
      <w:r w:rsidRPr="004D51BB">
        <w:rPr>
          <w:rtl/>
          <w:lang w:bidi="fa-IR"/>
        </w:rPr>
        <w:t xml:space="preserve"> موضعه </w:t>
      </w:r>
      <w:r w:rsidRPr="003131C0">
        <w:rPr>
          <w:rStyle w:val="rfdFootnotenum"/>
          <w:rtl/>
        </w:rPr>
        <w:t>(14)</w:t>
      </w:r>
      <w:r>
        <w:rPr>
          <w:rtl/>
          <w:lang w:bidi="fa-IR"/>
        </w:rPr>
        <w:t xml:space="preserve"> ، </w:t>
      </w:r>
      <w:r w:rsidRPr="004D51BB">
        <w:rPr>
          <w:rtl/>
          <w:lang w:bidi="fa-IR"/>
        </w:rPr>
        <w:t>كأنه يحاذيه بجميع امتداده ملاقيا له أو موضوعا في موضعه أو موازيا</w:t>
      </w:r>
      <w:r>
        <w:rPr>
          <w:rtl/>
          <w:lang w:bidi="fa-IR"/>
        </w:rPr>
        <w:t xml:space="preserve">. </w:t>
      </w:r>
    </w:p>
    <w:p w:rsidR="000D2378" w:rsidRPr="004D51BB" w:rsidRDefault="000D2378" w:rsidP="00D776F2">
      <w:pPr>
        <w:rPr>
          <w:rtl/>
          <w:lang w:bidi="fa-IR"/>
        </w:rPr>
      </w:pPr>
      <w:r w:rsidRPr="004D51BB">
        <w:rPr>
          <w:rtl/>
          <w:lang w:bidi="fa-IR"/>
        </w:rPr>
        <w:t xml:space="preserve">ويمكن لجسم </w:t>
      </w:r>
      <w:r w:rsidRPr="003131C0">
        <w:rPr>
          <w:rStyle w:val="rfdFootnotenum"/>
          <w:rtl/>
        </w:rPr>
        <w:t>(15)</w:t>
      </w:r>
      <w:r w:rsidRPr="004D51BB">
        <w:rPr>
          <w:rtl/>
          <w:lang w:bidi="fa-IR"/>
        </w:rPr>
        <w:t xml:space="preserve"> واحد بعينه </w:t>
      </w:r>
      <w:r w:rsidRPr="003131C0">
        <w:rPr>
          <w:rStyle w:val="rfdFootnotenum"/>
          <w:rtl/>
        </w:rPr>
        <w:t>(16)</w:t>
      </w:r>
      <w:r w:rsidRPr="004D51BB">
        <w:rPr>
          <w:rtl/>
          <w:lang w:bidi="fa-IR"/>
        </w:rPr>
        <w:t xml:space="preserve"> أن يوضع على وضع ثم يوضع </w:t>
      </w:r>
      <w:r w:rsidRPr="003131C0">
        <w:rPr>
          <w:rStyle w:val="rfdFootnotenum"/>
          <w:rtl/>
        </w:rPr>
        <w:t>(17)</w:t>
      </w:r>
      <w:r w:rsidRPr="004D51BB">
        <w:rPr>
          <w:rtl/>
          <w:lang w:bidi="fa-IR"/>
        </w:rPr>
        <w:t xml:space="preserve"> على وضع آخر يقاطعه والكلام في الجسمين والجسم </w:t>
      </w:r>
      <w:r w:rsidRPr="003131C0">
        <w:rPr>
          <w:rStyle w:val="rfdFootnotenum"/>
          <w:rtl/>
        </w:rPr>
        <w:t>(18)</w:t>
      </w:r>
      <w:r w:rsidRPr="004D51BB">
        <w:rPr>
          <w:rtl/>
          <w:lang w:bidi="fa-IR"/>
        </w:rPr>
        <w:t xml:space="preserve"> الواحد واحد</w:t>
      </w:r>
      <w:r>
        <w:rPr>
          <w:rtl/>
          <w:lang w:bidi="fa-IR"/>
        </w:rPr>
        <w:t xml:space="preserve">. </w:t>
      </w:r>
      <w:r w:rsidRPr="004D51BB">
        <w:rPr>
          <w:rtl/>
          <w:lang w:bidi="fa-IR"/>
        </w:rPr>
        <w:t xml:space="preserve">فإن كانت استقامة ولم تكن استدارة لم </w:t>
      </w:r>
      <w:r w:rsidRPr="003131C0">
        <w:rPr>
          <w:rStyle w:val="rfdFootnotenum"/>
          <w:rtl/>
        </w:rPr>
        <w:t>(19)</w:t>
      </w:r>
      <w:r w:rsidRPr="004D51BB">
        <w:rPr>
          <w:rtl/>
          <w:lang w:bidi="fa-IR"/>
        </w:rPr>
        <w:t xml:space="preserve"> يمكن هذا البتة</w:t>
      </w:r>
      <w:r>
        <w:rPr>
          <w:rtl/>
          <w:lang w:bidi="fa-IR"/>
        </w:rPr>
        <w:t xml:space="preserve"> ، </w:t>
      </w:r>
      <w:r w:rsidRPr="004D51BB">
        <w:rPr>
          <w:rtl/>
          <w:lang w:bidi="fa-IR"/>
        </w:rPr>
        <w:t>لأنه إذا كانت الحركة إلى الانطباق على الاستقامة ذاهبة في الطول ثم راجعة أي الرجوعات كانت</w:t>
      </w:r>
      <w:r>
        <w:rPr>
          <w:rtl/>
          <w:lang w:bidi="fa-IR"/>
        </w:rPr>
        <w:t xml:space="preserve"> ، </w:t>
      </w:r>
      <w:r w:rsidRPr="004D51BB">
        <w:rPr>
          <w:rtl/>
          <w:lang w:bidi="fa-IR"/>
        </w:rPr>
        <w:t>أو ذاهبة في السمك راجعة كيف كانت</w:t>
      </w:r>
      <w:r>
        <w:rPr>
          <w:rtl/>
          <w:lang w:bidi="fa-IR"/>
        </w:rPr>
        <w:t xml:space="preserve"> ، </w:t>
      </w:r>
      <w:r w:rsidRPr="004D51BB">
        <w:rPr>
          <w:rtl/>
          <w:lang w:bidi="fa-IR"/>
        </w:rPr>
        <w:t>أو ذاهبة عرضا من الجهتين أو كيف فرضت</w:t>
      </w:r>
      <w:r>
        <w:rPr>
          <w:rtl/>
          <w:lang w:bidi="fa-IR"/>
        </w:rPr>
        <w:t xml:space="preserve"> ، </w:t>
      </w:r>
      <w:r w:rsidRPr="004D51BB">
        <w:rPr>
          <w:rtl/>
          <w:lang w:bidi="fa-IR"/>
        </w:rPr>
        <w:t xml:space="preserve">فإنه إذا كان يحفظ النقطة التي تفرض على واسطة السطح أو الخط </w:t>
      </w:r>
      <w:r w:rsidRPr="003131C0">
        <w:rPr>
          <w:rStyle w:val="rfdFootnotenum"/>
          <w:rtl/>
        </w:rPr>
        <w:t>(20)</w:t>
      </w:r>
      <w:r w:rsidRPr="004D51BB">
        <w:rPr>
          <w:rtl/>
          <w:lang w:bidi="fa-IR"/>
        </w:rPr>
        <w:t xml:space="preserve"> في تحركها </w:t>
      </w:r>
      <w:r w:rsidRPr="003131C0">
        <w:rPr>
          <w:rStyle w:val="rfdFootnotenum"/>
          <w:rtl/>
        </w:rPr>
        <w:t>(21)</w:t>
      </w:r>
      <w:r w:rsidRPr="004D51BB">
        <w:rPr>
          <w:rtl/>
          <w:lang w:bidi="fa-IR"/>
        </w:rPr>
        <w:t xml:space="preserve"> خطا مستقيما</w:t>
      </w:r>
      <w:r>
        <w:rPr>
          <w:rtl/>
          <w:lang w:bidi="fa-IR"/>
        </w:rPr>
        <w:t xml:space="preserve"> ، </w:t>
      </w:r>
      <w:r w:rsidRPr="004D51BB">
        <w:rPr>
          <w:rtl/>
          <w:lang w:bidi="fa-IR"/>
        </w:rPr>
        <w:t>فإنه لا يلقى البتة ذلك الجسم</w:t>
      </w:r>
      <w:r>
        <w:rPr>
          <w:rtl/>
          <w:lang w:bidi="fa-IR"/>
        </w:rPr>
        <w:t xml:space="preserve"> ، </w:t>
      </w:r>
      <w:r w:rsidRPr="004D51BB">
        <w:rPr>
          <w:rtl/>
          <w:lang w:bidi="fa-IR"/>
        </w:rPr>
        <w:t>بل يقاطعه كيف كان</w:t>
      </w:r>
      <w:r>
        <w:rPr>
          <w:rtl/>
          <w:lang w:bidi="fa-IR"/>
        </w:rPr>
        <w:t xml:space="preserve">. </w:t>
      </w:r>
      <w:r w:rsidRPr="004D51BB">
        <w:rPr>
          <w:rtl/>
          <w:lang w:bidi="fa-IR"/>
        </w:rPr>
        <w:t>وأنت يمكنك أن تفرض</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قد تبين</w:t>
      </w:r>
      <w:r>
        <w:rPr>
          <w:rtl/>
        </w:rPr>
        <w:t xml:space="preserve"> : </w:t>
      </w:r>
      <w:r w:rsidRPr="004D51BB">
        <w:rPr>
          <w:rtl/>
        </w:rPr>
        <w:t>قد بين م</w:t>
      </w:r>
      <w:r>
        <w:rPr>
          <w:rFonts w:hint="cs"/>
          <w:rtl/>
        </w:rPr>
        <w:t xml:space="preserve">. </w:t>
      </w:r>
      <w:r>
        <w:rPr>
          <w:rtl/>
        </w:rPr>
        <w:t>(</w:t>
      </w:r>
      <w:r w:rsidRPr="004D51BB">
        <w:rPr>
          <w:rtl/>
        </w:rPr>
        <w:t>2) لأنه تبين</w:t>
      </w:r>
      <w:r>
        <w:rPr>
          <w:rtl/>
        </w:rPr>
        <w:t xml:space="preserve"> : </w:t>
      </w:r>
      <w:r w:rsidRPr="004D51BB">
        <w:rPr>
          <w:rtl/>
        </w:rPr>
        <w:t>+ لنا ط</w:t>
      </w:r>
    </w:p>
    <w:p w:rsidR="000D2378" w:rsidRPr="00440B49" w:rsidRDefault="000D2378" w:rsidP="00370C47">
      <w:pPr>
        <w:pStyle w:val="libFootnote0"/>
        <w:rPr>
          <w:rtl/>
        </w:rPr>
      </w:pPr>
      <w:r>
        <w:rPr>
          <w:rtl/>
        </w:rPr>
        <w:t>(</w:t>
      </w:r>
      <w:r w:rsidRPr="004D51BB">
        <w:rPr>
          <w:rtl/>
        </w:rPr>
        <w:t>3) بسيطا</w:t>
      </w:r>
      <w:r>
        <w:rPr>
          <w:rtl/>
        </w:rPr>
        <w:t xml:space="preserve"> : </w:t>
      </w:r>
      <w:r w:rsidRPr="004D51BB">
        <w:rPr>
          <w:rtl/>
        </w:rPr>
        <w:t>ساقطة من ب</w:t>
      </w:r>
      <w:r>
        <w:rPr>
          <w:rFonts w:hint="cs"/>
          <w:rtl/>
        </w:rPr>
        <w:t xml:space="preserve">. </w:t>
      </w:r>
      <w:r>
        <w:rPr>
          <w:rtl/>
        </w:rPr>
        <w:t>(</w:t>
      </w:r>
      <w:r w:rsidRPr="004D51BB">
        <w:rPr>
          <w:rtl/>
        </w:rPr>
        <w:t>4) وتبين</w:t>
      </w:r>
      <w:r>
        <w:rPr>
          <w:rtl/>
        </w:rPr>
        <w:t xml:space="preserve"> ... </w:t>
      </w:r>
      <w:r w:rsidRPr="004D51BB">
        <w:rPr>
          <w:rtl/>
        </w:rPr>
        <w:t>طبيعى</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 xml:space="preserve">5) وتبين </w:t>
      </w:r>
      <w:r>
        <w:rPr>
          <w:rtl/>
        </w:rPr>
        <w:t>(</w:t>
      </w:r>
      <w:r w:rsidRPr="004D51BB">
        <w:rPr>
          <w:rtl/>
        </w:rPr>
        <w:t xml:space="preserve"> التانية )</w:t>
      </w:r>
      <w:r>
        <w:rPr>
          <w:rtl/>
        </w:rPr>
        <w:t xml:space="preserve"> : </w:t>
      </w:r>
      <w:r w:rsidRPr="004D51BB">
        <w:rPr>
          <w:rtl/>
        </w:rPr>
        <w:t>وبين ص</w:t>
      </w:r>
      <w:r>
        <w:rPr>
          <w:rFonts w:hint="cs"/>
          <w:rtl/>
        </w:rPr>
        <w:t xml:space="preserve">. </w:t>
      </w:r>
      <w:r>
        <w:rPr>
          <w:rtl/>
        </w:rPr>
        <w:t>(</w:t>
      </w:r>
      <w:r w:rsidRPr="004D51BB">
        <w:rPr>
          <w:rtl/>
        </w:rPr>
        <w:t>6) البتة</w:t>
      </w:r>
      <w:r>
        <w:rPr>
          <w:rtl/>
        </w:rPr>
        <w:t xml:space="preserve"> : </w:t>
      </w:r>
      <w:r w:rsidRPr="004D51BB">
        <w:rPr>
          <w:rtl/>
        </w:rPr>
        <w:t>أبدا طا</w:t>
      </w:r>
    </w:p>
    <w:p w:rsidR="000D2378" w:rsidRPr="004D51BB" w:rsidRDefault="000D2378" w:rsidP="00370C47">
      <w:pPr>
        <w:pStyle w:val="libFootnote0"/>
        <w:rPr>
          <w:rtl/>
        </w:rPr>
      </w:pPr>
      <w:r>
        <w:rPr>
          <w:rtl/>
        </w:rPr>
        <w:t>(</w:t>
      </w:r>
      <w:r w:rsidRPr="004D51BB">
        <w:rPr>
          <w:rtl/>
        </w:rPr>
        <w:t>7) ولا شىء</w:t>
      </w:r>
      <w:r>
        <w:rPr>
          <w:rtl/>
        </w:rPr>
        <w:t xml:space="preserve"> : </w:t>
      </w:r>
      <w:r w:rsidRPr="004D51BB">
        <w:rPr>
          <w:rtl/>
        </w:rPr>
        <w:t>ولا شكل شىء ط</w:t>
      </w:r>
      <w:r>
        <w:rPr>
          <w:rFonts w:hint="cs"/>
          <w:rtl/>
        </w:rPr>
        <w:t xml:space="preserve">. </w:t>
      </w:r>
      <w:r>
        <w:rPr>
          <w:rtl/>
        </w:rPr>
        <w:t>(</w:t>
      </w:r>
      <w:r w:rsidRPr="004D51BB">
        <w:rPr>
          <w:rtl/>
        </w:rPr>
        <w:t>8) كذلك</w:t>
      </w:r>
      <w:r>
        <w:rPr>
          <w:rtl/>
        </w:rPr>
        <w:t xml:space="preserve"> : </w:t>
      </w:r>
      <w:r w:rsidRPr="004D51BB">
        <w:rPr>
          <w:rtl/>
        </w:rPr>
        <w:t>لذلك م</w:t>
      </w:r>
    </w:p>
    <w:p w:rsidR="000D2378" w:rsidRPr="004D51BB" w:rsidRDefault="000D2378" w:rsidP="00370C47">
      <w:pPr>
        <w:pStyle w:val="libFootnote0"/>
        <w:rPr>
          <w:rtl/>
        </w:rPr>
      </w:pPr>
      <w:r>
        <w:rPr>
          <w:rtl/>
        </w:rPr>
        <w:t>(</w:t>
      </w:r>
      <w:r w:rsidRPr="004D51BB">
        <w:rPr>
          <w:rtl/>
        </w:rPr>
        <w:t>9) الكرة</w:t>
      </w:r>
      <w:r>
        <w:rPr>
          <w:rtl/>
        </w:rPr>
        <w:t xml:space="preserve"> : </w:t>
      </w:r>
      <w:r w:rsidRPr="004D51BB">
        <w:rPr>
          <w:rtl/>
        </w:rPr>
        <w:t>الكثرة م</w:t>
      </w:r>
      <w:r>
        <w:rPr>
          <w:rFonts w:hint="cs"/>
          <w:rtl/>
        </w:rPr>
        <w:t xml:space="preserve">. </w:t>
      </w:r>
      <w:r>
        <w:rPr>
          <w:rtl/>
        </w:rPr>
        <w:t>(</w:t>
      </w:r>
      <w:r w:rsidRPr="004D51BB">
        <w:rPr>
          <w:rtl/>
        </w:rPr>
        <w:t>10) لسطح</w:t>
      </w:r>
      <w:r>
        <w:rPr>
          <w:rtl/>
        </w:rPr>
        <w:t xml:space="preserve"> : </w:t>
      </w:r>
      <w:r w:rsidRPr="004D51BB">
        <w:rPr>
          <w:rtl/>
        </w:rPr>
        <w:t>بسطح ط ؛ سطح ص</w:t>
      </w:r>
    </w:p>
    <w:p w:rsidR="000D2378" w:rsidRPr="004D51BB" w:rsidRDefault="000D2378" w:rsidP="00370C47">
      <w:pPr>
        <w:pStyle w:val="libFootnote0"/>
        <w:rPr>
          <w:rtl/>
        </w:rPr>
      </w:pPr>
      <w:r>
        <w:rPr>
          <w:rtl/>
        </w:rPr>
        <w:t>(</w:t>
      </w:r>
      <w:r w:rsidRPr="004D51BB">
        <w:rPr>
          <w:rtl/>
        </w:rPr>
        <w:t>11) ومن</w:t>
      </w:r>
      <w:r>
        <w:rPr>
          <w:rtl/>
        </w:rPr>
        <w:t xml:space="preserve"> : </w:t>
      </w:r>
      <w:r w:rsidRPr="004D51BB">
        <w:rPr>
          <w:rtl/>
        </w:rPr>
        <w:t>ثم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لذلك</w:t>
      </w:r>
      <w:r>
        <w:rPr>
          <w:rtl/>
        </w:rPr>
        <w:t xml:space="preserve"> : </w:t>
      </w:r>
      <w:r w:rsidRPr="004D51BB">
        <w:rPr>
          <w:rtl/>
        </w:rPr>
        <w:t>كذلك د</w:t>
      </w:r>
      <w:r>
        <w:rPr>
          <w:rFonts w:hint="cs"/>
          <w:rtl/>
        </w:rPr>
        <w:t xml:space="preserve">. </w:t>
      </w:r>
      <w:r>
        <w:rPr>
          <w:rtl/>
        </w:rPr>
        <w:t>(</w:t>
      </w:r>
      <w:r w:rsidRPr="004D51BB">
        <w:rPr>
          <w:rtl/>
        </w:rPr>
        <w:t xml:space="preserve">13) فى </w:t>
      </w:r>
      <w:r>
        <w:rPr>
          <w:rtl/>
        </w:rPr>
        <w:t>(</w:t>
      </w:r>
      <w:r w:rsidRPr="004D51BB">
        <w:rPr>
          <w:rtl/>
        </w:rPr>
        <w:t xml:space="preserve"> الأولى )</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14) موضعه كأنه</w:t>
      </w:r>
      <w:r>
        <w:rPr>
          <w:rtl/>
        </w:rPr>
        <w:t xml:space="preserve"> : </w:t>
      </w:r>
      <w:r w:rsidRPr="004D51BB">
        <w:rPr>
          <w:rtl/>
        </w:rPr>
        <w:t>وضعه كأنه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لجسم</w:t>
      </w:r>
      <w:r>
        <w:rPr>
          <w:rtl/>
        </w:rPr>
        <w:t xml:space="preserve"> : </w:t>
      </w:r>
      <w:r w:rsidRPr="004D51BB">
        <w:rPr>
          <w:rtl/>
        </w:rPr>
        <w:t>بجسم ب</w:t>
      </w:r>
      <w:r>
        <w:rPr>
          <w:rFonts w:hint="cs"/>
          <w:rtl/>
        </w:rPr>
        <w:t xml:space="preserve">. </w:t>
      </w:r>
      <w:r>
        <w:rPr>
          <w:rtl/>
        </w:rPr>
        <w:t>(</w:t>
      </w:r>
      <w:r w:rsidRPr="004D51BB">
        <w:rPr>
          <w:rtl/>
        </w:rPr>
        <w:t>16) بعينه</w:t>
      </w:r>
      <w:r>
        <w:rPr>
          <w:rtl/>
        </w:rPr>
        <w:t xml:space="preserve"> : </w:t>
      </w:r>
      <w:r w:rsidRPr="004D51BB">
        <w:rPr>
          <w:rtl/>
        </w:rPr>
        <w:t>نفسه م</w:t>
      </w:r>
    </w:p>
    <w:p w:rsidR="000D2378" w:rsidRPr="004D51BB" w:rsidRDefault="000D2378" w:rsidP="00370C47">
      <w:pPr>
        <w:pStyle w:val="libFootnote0"/>
        <w:rPr>
          <w:rtl/>
        </w:rPr>
      </w:pPr>
      <w:r>
        <w:rPr>
          <w:rtl/>
        </w:rPr>
        <w:t>(</w:t>
      </w:r>
      <w:r w:rsidRPr="004D51BB">
        <w:rPr>
          <w:rtl/>
        </w:rPr>
        <w:t>17) ثم يوضع</w:t>
      </w:r>
      <w:r>
        <w:rPr>
          <w:rtl/>
        </w:rPr>
        <w:t xml:space="preserve"> : </w:t>
      </w:r>
      <w:r w:rsidRPr="004D51BB">
        <w:rPr>
          <w:rtl/>
        </w:rPr>
        <w:t>+ ثم يوضع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18) والجسم</w:t>
      </w:r>
      <w:r>
        <w:rPr>
          <w:rtl/>
        </w:rPr>
        <w:t xml:space="preserve"> : </w:t>
      </w:r>
      <w:r w:rsidRPr="004D51BB">
        <w:rPr>
          <w:rtl/>
        </w:rPr>
        <w:t>وفى الجسم ج</w:t>
      </w:r>
      <w:r>
        <w:rPr>
          <w:rtl/>
        </w:rPr>
        <w:t xml:space="preserve"> ، </w:t>
      </w:r>
      <w:r w:rsidRPr="004D51BB">
        <w:rPr>
          <w:rtl/>
        </w:rPr>
        <w:t>ص ؛ فى الجسم د</w:t>
      </w:r>
    </w:p>
    <w:p w:rsidR="000D2378" w:rsidRPr="004D51BB" w:rsidRDefault="000D2378" w:rsidP="00370C47">
      <w:pPr>
        <w:pStyle w:val="libFootnote0"/>
        <w:rPr>
          <w:rtl/>
        </w:rPr>
      </w:pPr>
      <w:r>
        <w:rPr>
          <w:rtl/>
        </w:rPr>
        <w:t>(</w:t>
      </w:r>
      <w:r w:rsidRPr="004D51BB">
        <w:rPr>
          <w:rtl/>
        </w:rPr>
        <w:t>19) لم</w:t>
      </w:r>
      <w:r>
        <w:rPr>
          <w:rtl/>
        </w:rPr>
        <w:t xml:space="preserve"> : </w:t>
      </w:r>
      <w:r w:rsidRPr="004D51BB">
        <w:rPr>
          <w:rtl/>
        </w:rPr>
        <w:t>ولم م</w:t>
      </w:r>
      <w:r>
        <w:rPr>
          <w:rFonts w:hint="cs"/>
          <w:rtl/>
        </w:rPr>
        <w:t xml:space="preserve">. </w:t>
      </w:r>
      <w:r>
        <w:rPr>
          <w:rtl/>
        </w:rPr>
        <w:t>(</w:t>
      </w:r>
      <w:r w:rsidRPr="004D51BB">
        <w:rPr>
          <w:rtl/>
        </w:rPr>
        <w:t>20) أو الخط</w:t>
      </w:r>
      <w:r>
        <w:rPr>
          <w:rtl/>
        </w:rPr>
        <w:t xml:space="preserve"> : </w:t>
      </w:r>
      <w:r w:rsidRPr="004D51BB">
        <w:rPr>
          <w:rtl/>
        </w:rPr>
        <w:t>والخط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21) تحركها</w:t>
      </w:r>
      <w:r>
        <w:rPr>
          <w:rtl/>
        </w:rPr>
        <w:t xml:space="preserve"> : </w:t>
      </w:r>
      <w:r w:rsidRPr="004D51BB">
        <w:rPr>
          <w:rtl/>
        </w:rPr>
        <w:t>تحريكها ب</w:t>
      </w:r>
      <w:r>
        <w:rPr>
          <w:rtl/>
        </w:rPr>
        <w:t xml:space="preserve"> ، </w:t>
      </w:r>
      <w:r w:rsidRPr="004D51BB">
        <w:rPr>
          <w:rtl/>
        </w:rPr>
        <w:t>ج</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كل واحد من هذه </w:t>
      </w:r>
      <w:r w:rsidRPr="003131C0">
        <w:rPr>
          <w:rStyle w:val="rfdFootnotenum"/>
          <w:rtl/>
        </w:rPr>
        <w:t>(1)</w:t>
      </w:r>
      <w:r w:rsidRPr="004D51BB">
        <w:rPr>
          <w:rtl/>
          <w:lang w:bidi="fa-IR"/>
        </w:rPr>
        <w:t xml:space="preserve"> الأقسام بالفعل وتعتبره </w:t>
      </w:r>
      <w:r w:rsidRPr="003131C0">
        <w:rPr>
          <w:rStyle w:val="rfdFootnotenum"/>
          <w:rtl/>
        </w:rPr>
        <w:t>(2)</w:t>
      </w:r>
      <w:r>
        <w:rPr>
          <w:rtl/>
          <w:lang w:bidi="fa-IR"/>
        </w:rPr>
        <w:t xml:space="preserve"> ، </w:t>
      </w:r>
      <w:r w:rsidRPr="004D51BB">
        <w:rPr>
          <w:rtl/>
          <w:lang w:bidi="fa-IR"/>
        </w:rPr>
        <w:t>بل يجب آخر الأمر أن تتفق حركته على صفة أذكرها</w:t>
      </w:r>
      <w:r>
        <w:rPr>
          <w:rtl/>
          <w:lang w:bidi="fa-IR"/>
        </w:rPr>
        <w:t xml:space="preserve">. </w:t>
      </w:r>
      <w:r w:rsidRPr="004D51BB">
        <w:rPr>
          <w:rtl/>
          <w:lang w:bidi="fa-IR"/>
        </w:rPr>
        <w:t>إما أن يكون أحد الطرفين فيها من الخط أو السطح أو الجسم لازما موضعه</w:t>
      </w:r>
      <w:r>
        <w:rPr>
          <w:rtl/>
          <w:lang w:bidi="fa-IR"/>
        </w:rPr>
        <w:t xml:space="preserve"> ، </w:t>
      </w:r>
      <w:r w:rsidRPr="004D51BB">
        <w:rPr>
          <w:rtl/>
          <w:lang w:bidi="fa-IR"/>
        </w:rPr>
        <w:t>والآخر ينتقل</w:t>
      </w:r>
      <w:r>
        <w:rPr>
          <w:rtl/>
          <w:lang w:bidi="fa-IR"/>
        </w:rPr>
        <w:t xml:space="preserve"> ، </w:t>
      </w:r>
      <w:r w:rsidRPr="004D51BB">
        <w:rPr>
          <w:rtl/>
          <w:lang w:bidi="fa-IR"/>
        </w:rPr>
        <w:t>وذلك على الدور</w:t>
      </w:r>
      <w:r>
        <w:rPr>
          <w:rtl/>
          <w:lang w:bidi="fa-IR"/>
        </w:rPr>
        <w:t xml:space="preserve"> ، </w:t>
      </w:r>
      <w:r w:rsidRPr="004D51BB">
        <w:rPr>
          <w:rtl/>
          <w:lang w:bidi="fa-IR"/>
        </w:rPr>
        <w:t>أو كلاهما ينتقلان</w:t>
      </w:r>
      <w:r>
        <w:rPr>
          <w:rtl/>
          <w:lang w:bidi="fa-IR"/>
        </w:rPr>
        <w:t xml:space="preserve"> ، </w:t>
      </w:r>
      <w:r w:rsidRPr="004D51BB">
        <w:rPr>
          <w:rtl/>
          <w:lang w:bidi="fa-IR"/>
        </w:rPr>
        <w:t xml:space="preserve">ولكن على صفة </w:t>
      </w:r>
      <w:r w:rsidRPr="003131C0">
        <w:rPr>
          <w:rStyle w:val="rfdFootnotenum"/>
          <w:rtl/>
        </w:rPr>
        <w:t>(3)</w:t>
      </w:r>
      <w:r w:rsidRPr="004D51BB">
        <w:rPr>
          <w:rtl/>
          <w:lang w:bidi="fa-IR"/>
        </w:rPr>
        <w:t xml:space="preserve"> أن يكون أحدهما أبطأ والآخر أسرع</w:t>
      </w:r>
      <w:r>
        <w:rPr>
          <w:rtl/>
          <w:lang w:bidi="fa-IR"/>
        </w:rPr>
        <w:t xml:space="preserve"> ، </w:t>
      </w:r>
      <w:r w:rsidRPr="004D51BB">
        <w:rPr>
          <w:rtl/>
          <w:lang w:bidi="fa-IR"/>
        </w:rPr>
        <w:t>فيكون الطرفان أو المتحرك وحده على كل حال يفعل قوس دائرة</w:t>
      </w:r>
      <w:r>
        <w:rPr>
          <w:rtl/>
          <w:lang w:bidi="fa-IR"/>
        </w:rPr>
        <w:t xml:space="preserve">. </w:t>
      </w:r>
      <w:r w:rsidRPr="004D51BB">
        <w:rPr>
          <w:rtl/>
          <w:lang w:bidi="fa-IR"/>
        </w:rPr>
        <w:t xml:space="preserve">وإذا صح وجود قوس دائرة صح أن يضعف إلى </w:t>
      </w:r>
      <w:r w:rsidRPr="003131C0">
        <w:rPr>
          <w:rStyle w:val="rfdFootnotenum"/>
          <w:rtl/>
        </w:rPr>
        <w:t>(4)</w:t>
      </w:r>
      <w:r w:rsidRPr="004D51BB">
        <w:rPr>
          <w:rtl/>
          <w:lang w:bidi="fa-IR"/>
        </w:rPr>
        <w:t xml:space="preserve"> التمام</w:t>
      </w:r>
      <w:r>
        <w:rPr>
          <w:rtl/>
          <w:lang w:bidi="fa-IR"/>
        </w:rPr>
        <w:t xml:space="preserve"> ، </w:t>
      </w:r>
      <w:r w:rsidRPr="004D51BB">
        <w:rPr>
          <w:rtl/>
          <w:lang w:bidi="fa-IR"/>
        </w:rPr>
        <w:t>وهذا على الأصول الصحيحة</w:t>
      </w:r>
      <w:r>
        <w:rPr>
          <w:rtl/>
          <w:lang w:bidi="fa-IR"/>
        </w:rPr>
        <w:t xml:space="preserve">. </w:t>
      </w:r>
      <w:r w:rsidRPr="004D51BB">
        <w:rPr>
          <w:rtl/>
          <w:lang w:bidi="fa-IR"/>
        </w:rPr>
        <w:t xml:space="preserve">وأما إن قال أحد بالتفكيك </w:t>
      </w:r>
      <w:r w:rsidRPr="003131C0">
        <w:rPr>
          <w:rStyle w:val="rfdFootnotenum"/>
          <w:rtl/>
        </w:rPr>
        <w:t>(5)</w:t>
      </w:r>
      <w:r>
        <w:rPr>
          <w:rtl/>
          <w:lang w:bidi="fa-IR"/>
        </w:rPr>
        <w:t xml:space="preserve"> ، </w:t>
      </w:r>
      <w:r w:rsidRPr="004D51BB">
        <w:rPr>
          <w:rtl/>
          <w:lang w:bidi="fa-IR"/>
        </w:rPr>
        <w:t>فالطريقة الأولى تناقضه</w:t>
      </w:r>
      <w:r>
        <w:rPr>
          <w:rtl/>
          <w:lang w:bidi="fa-IR"/>
        </w:rPr>
        <w:t xml:space="preserve">. </w:t>
      </w:r>
    </w:p>
    <w:p w:rsidR="000D2378" w:rsidRPr="004D51BB" w:rsidRDefault="000D2378" w:rsidP="00D776F2">
      <w:pPr>
        <w:rPr>
          <w:rtl/>
          <w:lang w:bidi="fa-IR"/>
        </w:rPr>
      </w:pPr>
      <w:r w:rsidRPr="004D51BB">
        <w:rPr>
          <w:rtl/>
          <w:lang w:bidi="fa-IR"/>
        </w:rPr>
        <w:t xml:space="preserve">وأيضا لنفرض </w:t>
      </w:r>
      <w:r w:rsidRPr="003131C0">
        <w:rPr>
          <w:rStyle w:val="rfdFootnotenum"/>
          <w:rtl/>
        </w:rPr>
        <w:t>(6)</w:t>
      </w:r>
      <w:r w:rsidRPr="004D51BB">
        <w:rPr>
          <w:rtl/>
          <w:lang w:bidi="fa-IR"/>
        </w:rPr>
        <w:t xml:space="preserve"> جسما ثقيلا ونجعل أحد طرفيه أثقل من الآخر</w:t>
      </w:r>
      <w:r>
        <w:rPr>
          <w:rtl/>
          <w:lang w:bidi="fa-IR"/>
        </w:rPr>
        <w:t xml:space="preserve"> ، </w:t>
      </w:r>
      <w:r w:rsidRPr="004D51BB">
        <w:rPr>
          <w:rtl/>
          <w:lang w:bidi="fa-IR"/>
        </w:rPr>
        <w:t xml:space="preserve">ونجعله قائما على سطح مسطح مماسا له بطرفه الأخف حتى يقوم قائما عليه بحيلة </w:t>
      </w:r>
      <w:r w:rsidRPr="003131C0">
        <w:rPr>
          <w:rStyle w:val="rfdFootnotenum"/>
          <w:rtl/>
        </w:rPr>
        <w:t>(7)</w:t>
      </w:r>
      <w:r>
        <w:rPr>
          <w:rtl/>
          <w:lang w:bidi="fa-IR"/>
        </w:rPr>
        <w:t xml:space="preserve"> ، </w:t>
      </w:r>
      <w:r w:rsidRPr="004D51BB">
        <w:rPr>
          <w:rtl/>
          <w:lang w:bidi="fa-IR"/>
        </w:rPr>
        <w:t>وأنت تعلم أن قيامه إذا عدل ميله إلى الجهات مما يستمر</w:t>
      </w:r>
      <w:r>
        <w:rPr>
          <w:rtl/>
          <w:lang w:bidi="fa-IR"/>
        </w:rPr>
        <w:t xml:space="preserve"> ، </w:t>
      </w:r>
      <w:r w:rsidRPr="004D51BB">
        <w:rPr>
          <w:rtl/>
          <w:lang w:bidi="fa-IR"/>
        </w:rPr>
        <w:t xml:space="preserve">وأنه </w:t>
      </w:r>
      <w:r w:rsidRPr="003131C0">
        <w:rPr>
          <w:rStyle w:val="rfdFootnotenum"/>
          <w:rtl/>
        </w:rPr>
        <w:t>(8)</w:t>
      </w:r>
      <w:r w:rsidRPr="004D51BB">
        <w:rPr>
          <w:rtl/>
          <w:lang w:bidi="fa-IR"/>
        </w:rPr>
        <w:t xml:space="preserve"> إذا أميل إلى جهة وزال </w:t>
      </w:r>
      <w:r w:rsidRPr="003131C0">
        <w:rPr>
          <w:rStyle w:val="rfdFootnotenum"/>
          <w:rtl/>
        </w:rPr>
        <w:t>(9)</w:t>
      </w:r>
      <w:r w:rsidRPr="004D51BB">
        <w:rPr>
          <w:rtl/>
          <w:lang w:bidi="fa-IR"/>
        </w:rPr>
        <w:t xml:space="preserve"> الداعم حتى سقط فتحدث دائرة لا محالة أو منحن</w:t>
      </w:r>
      <w:r>
        <w:rPr>
          <w:rtl/>
          <w:lang w:bidi="fa-IR"/>
        </w:rPr>
        <w:t xml:space="preserve">. </w:t>
      </w:r>
    </w:p>
    <w:p w:rsidR="000D2378" w:rsidRPr="004D51BB" w:rsidRDefault="000D2378" w:rsidP="00D776F2">
      <w:pPr>
        <w:rPr>
          <w:rtl/>
          <w:lang w:bidi="fa-IR"/>
        </w:rPr>
      </w:pPr>
      <w:r w:rsidRPr="004D51BB">
        <w:rPr>
          <w:rtl/>
          <w:lang w:bidi="fa-IR"/>
        </w:rPr>
        <w:t>أما كيف تكون</w:t>
      </w:r>
      <w:r>
        <w:rPr>
          <w:rtl/>
          <w:lang w:bidi="fa-IR"/>
        </w:rPr>
        <w:t xml:space="preserve"> ، </w:t>
      </w:r>
      <w:r w:rsidRPr="004D51BB">
        <w:rPr>
          <w:rtl/>
          <w:lang w:bidi="fa-IR"/>
        </w:rPr>
        <w:t>فلنفرض نقطة في الرأس المماس للسطح</w:t>
      </w:r>
      <w:r>
        <w:rPr>
          <w:rtl/>
          <w:lang w:bidi="fa-IR"/>
        </w:rPr>
        <w:t xml:space="preserve"> ، </w:t>
      </w:r>
      <w:r w:rsidRPr="004D51BB">
        <w:rPr>
          <w:rtl/>
          <w:lang w:bidi="fa-IR"/>
        </w:rPr>
        <w:t>وهي أيضا تلقى نقطة من السطح</w:t>
      </w:r>
      <w:r>
        <w:rPr>
          <w:rtl/>
          <w:lang w:bidi="fa-IR"/>
        </w:rPr>
        <w:t xml:space="preserve"> ، </w:t>
      </w:r>
      <w:r w:rsidRPr="004D51BB">
        <w:rPr>
          <w:rtl/>
          <w:lang w:bidi="fa-IR"/>
        </w:rPr>
        <w:t xml:space="preserve">فحينئذ لا يخلو إما أن تثبت النقطة في موضعها </w:t>
      </w:r>
      <w:r w:rsidRPr="003131C0">
        <w:rPr>
          <w:rStyle w:val="rfdFootnotenum"/>
          <w:rtl/>
        </w:rPr>
        <w:t>(10)</w:t>
      </w:r>
      <w:r>
        <w:rPr>
          <w:rtl/>
          <w:lang w:bidi="fa-IR"/>
        </w:rPr>
        <w:t xml:space="preserve"> ، </w:t>
      </w:r>
      <w:r w:rsidRPr="004D51BB">
        <w:rPr>
          <w:rtl/>
          <w:lang w:bidi="fa-IR"/>
        </w:rPr>
        <w:t xml:space="preserve">فتكون كل نقطة نفرضها في رأس ذلك الجسم </w:t>
      </w:r>
      <w:r w:rsidRPr="003131C0">
        <w:rPr>
          <w:rStyle w:val="rfdFootnotenum"/>
          <w:rtl/>
        </w:rPr>
        <w:t>(11)</w:t>
      </w:r>
      <w:r w:rsidRPr="004D51BB">
        <w:rPr>
          <w:rtl/>
          <w:lang w:bidi="fa-IR"/>
        </w:rPr>
        <w:t xml:space="preserve"> قد </w:t>
      </w:r>
      <w:r w:rsidRPr="003131C0">
        <w:rPr>
          <w:rStyle w:val="rfdFootnotenum"/>
          <w:rtl/>
        </w:rPr>
        <w:t>(12)</w:t>
      </w:r>
      <w:r w:rsidRPr="004D51BB">
        <w:rPr>
          <w:rtl/>
          <w:lang w:bidi="fa-IR"/>
        </w:rPr>
        <w:t xml:space="preserve"> فعلت </w:t>
      </w:r>
      <w:r w:rsidRPr="003131C0">
        <w:rPr>
          <w:rStyle w:val="rfdFootnotenum"/>
          <w:rtl/>
        </w:rPr>
        <w:t>(13)</w:t>
      </w:r>
      <w:r w:rsidRPr="004D51BB">
        <w:rPr>
          <w:rtl/>
          <w:lang w:bidi="fa-IR"/>
        </w:rPr>
        <w:t xml:space="preserve"> دائرة</w:t>
      </w:r>
      <w:r>
        <w:rPr>
          <w:rtl/>
          <w:lang w:bidi="fa-IR"/>
        </w:rPr>
        <w:t xml:space="preserve"> ، </w:t>
      </w:r>
      <w:r w:rsidRPr="004D51BB">
        <w:rPr>
          <w:rtl/>
          <w:lang w:bidi="fa-IR"/>
        </w:rPr>
        <w:t>وإما أن يكون</w:t>
      </w:r>
      <w:r>
        <w:rPr>
          <w:rtl/>
          <w:lang w:bidi="fa-IR"/>
        </w:rPr>
        <w:t xml:space="preserve"> ـ </w:t>
      </w:r>
      <w:r w:rsidRPr="004D51BB">
        <w:rPr>
          <w:rtl/>
          <w:lang w:bidi="fa-IR"/>
        </w:rPr>
        <w:t>مع حركة هذا الطرف إلى أسفل</w:t>
      </w:r>
      <w:r>
        <w:rPr>
          <w:rtl/>
          <w:lang w:bidi="fa-IR"/>
        </w:rPr>
        <w:t xml:space="preserve"> ـ </w:t>
      </w:r>
      <w:r w:rsidRPr="004D51BB">
        <w:rPr>
          <w:rtl/>
          <w:lang w:bidi="fa-IR"/>
        </w:rPr>
        <w:t>يتحرك الطرف الآخر إلى فوق</w:t>
      </w:r>
      <w:r>
        <w:rPr>
          <w:rtl/>
          <w:lang w:bidi="fa-IR"/>
        </w:rPr>
        <w:t xml:space="preserve"> ، </w:t>
      </w:r>
      <w:r w:rsidRPr="004D51BB">
        <w:rPr>
          <w:rtl/>
          <w:lang w:bidi="fa-IR"/>
        </w:rPr>
        <w:t>فيكون قد فعل كل واحد من الطرفين دائرة</w:t>
      </w:r>
      <w:r>
        <w:rPr>
          <w:rtl/>
          <w:lang w:bidi="fa-IR"/>
        </w:rPr>
        <w:t xml:space="preserve"> ، </w:t>
      </w:r>
      <w:r w:rsidRPr="004D51BB">
        <w:rPr>
          <w:rtl/>
          <w:lang w:bidi="fa-IR"/>
        </w:rPr>
        <w:t xml:space="preserve">ومركزها </w:t>
      </w:r>
      <w:r w:rsidRPr="003131C0">
        <w:rPr>
          <w:rStyle w:val="rfdFootnotenum"/>
          <w:rtl/>
        </w:rPr>
        <w:t>(14)</w:t>
      </w:r>
      <w:r w:rsidRPr="004D51BB">
        <w:rPr>
          <w:rtl/>
          <w:lang w:bidi="fa-IR"/>
        </w:rPr>
        <w:t xml:space="preserve"> النقطة المتحددة بين الجزء الصاعد والجزء الهابط</w:t>
      </w:r>
      <w:r>
        <w:rPr>
          <w:rtl/>
          <w:lang w:bidi="fa-IR"/>
        </w:rPr>
        <w:t xml:space="preserve"> ، </w:t>
      </w:r>
      <w:r w:rsidRPr="004D51BB">
        <w:rPr>
          <w:rtl/>
          <w:lang w:bidi="fa-IR"/>
        </w:rPr>
        <w:t>وإما أن تتحرك النقطة منجرة على طول السطح</w:t>
      </w:r>
      <w:r>
        <w:rPr>
          <w:rtl/>
          <w:lang w:bidi="fa-IR"/>
        </w:rPr>
        <w:t xml:space="preserve"> ، </w:t>
      </w:r>
      <w:r w:rsidRPr="004D51BB">
        <w:rPr>
          <w:rtl/>
          <w:lang w:bidi="fa-IR"/>
        </w:rPr>
        <w:t>فيفعل الطرف الآخر</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هذه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وتعتبره</w:t>
      </w:r>
      <w:r>
        <w:rPr>
          <w:rtl/>
        </w:rPr>
        <w:t xml:space="preserve"> : </w:t>
      </w:r>
      <w:r w:rsidRPr="004D51BB">
        <w:rPr>
          <w:rtl/>
        </w:rPr>
        <w:t>ومعتبرة م</w:t>
      </w:r>
    </w:p>
    <w:p w:rsidR="000D2378" w:rsidRPr="004D51BB" w:rsidRDefault="000D2378" w:rsidP="00370C47">
      <w:pPr>
        <w:pStyle w:val="libFootnote0"/>
        <w:rPr>
          <w:rtl/>
        </w:rPr>
      </w:pPr>
      <w:r>
        <w:rPr>
          <w:rtl/>
        </w:rPr>
        <w:t>(</w:t>
      </w:r>
      <w:r w:rsidRPr="004D51BB">
        <w:rPr>
          <w:rtl/>
        </w:rPr>
        <w:t>3) صفة</w:t>
      </w:r>
      <w:r>
        <w:rPr>
          <w:rtl/>
        </w:rPr>
        <w:t xml:space="preserve"> : </w:t>
      </w:r>
      <w:r w:rsidRPr="004D51BB">
        <w:rPr>
          <w:rtl/>
        </w:rPr>
        <w:t>وضع ج</w:t>
      </w:r>
    </w:p>
    <w:p w:rsidR="000D2378" w:rsidRPr="004D51BB" w:rsidRDefault="000D2378" w:rsidP="00370C47">
      <w:pPr>
        <w:pStyle w:val="libFootnote0"/>
        <w:rPr>
          <w:rtl/>
        </w:rPr>
      </w:pPr>
      <w:r>
        <w:rPr>
          <w:rtl/>
        </w:rPr>
        <w:t>(</w:t>
      </w:r>
      <w:r w:rsidRPr="004D51BB">
        <w:rPr>
          <w:rtl/>
        </w:rPr>
        <w:t>4) إلى</w:t>
      </w:r>
      <w:r>
        <w:rPr>
          <w:rtl/>
        </w:rPr>
        <w:t xml:space="preserve"> : </w:t>
      </w:r>
      <w:r w:rsidRPr="004D51BB">
        <w:rPr>
          <w:rtl/>
        </w:rPr>
        <w:t>على ط</w:t>
      </w:r>
    </w:p>
    <w:p w:rsidR="000D2378" w:rsidRPr="004D51BB" w:rsidRDefault="000D2378" w:rsidP="00370C47">
      <w:pPr>
        <w:pStyle w:val="libFootnote0"/>
        <w:rPr>
          <w:rtl/>
        </w:rPr>
      </w:pPr>
      <w:r>
        <w:rPr>
          <w:rtl/>
        </w:rPr>
        <w:t>(</w:t>
      </w:r>
      <w:r w:rsidRPr="004D51BB">
        <w:rPr>
          <w:rtl/>
        </w:rPr>
        <w:t>5) بالتفكيك</w:t>
      </w:r>
      <w:r>
        <w:rPr>
          <w:rtl/>
        </w:rPr>
        <w:t xml:space="preserve"> : </w:t>
      </w:r>
      <w:r w:rsidRPr="004D51BB">
        <w:rPr>
          <w:rtl/>
        </w:rPr>
        <w:t>بالتفكك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لنفرض</w:t>
      </w:r>
      <w:r>
        <w:rPr>
          <w:rtl/>
        </w:rPr>
        <w:t xml:space="preserve"> : </w:t>
      </w:r>
      <w:r w:rsidRPr="004D51BB">
        <w:rPr>
          <w:rtl/>
        </w:rPr>
        <w:t>فلنفرض ج</w:t>
      </w:r>
      <w:r>
        <w:rPr>
          <w:rtl/>
        </w:rPr>
        <w:t xml:space="preserve"> ، </w:t>
      </w:r>
      <w:r w:rsidRPr="004D51BB">
        <w:rPr>
          <w:rtl/>
        </w:rPr>
        <w:t>ص ؛ نفرض ط</w:t>
      </w:r>
    </w:p>
    <w:p w:rsidR="000D2378" w:rsidRPr="004D51BB" w:rsidRDefault="000D2378" w:rsidP="00370C47">
      <w:pPr>
        <w:pStyle w:val="libFootnote0"/>
        <w:rPr>
          <w:rtl/>
        </w:rPr>
      </w:pPr>
      <w:r>
        <w:rPr>
          <w:rtl/>
        </w:rPr>
        <w:t>(</w:t>
      </w:r>
      <w:r w:rsidRPr="004D51BB">
        <w:rPr>
          <w:rtl/>
        </w:rPr>
        <w:t>7) بحيلة</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وأنه</w:t>
      </w:r>
      <w:r>
        <w:rPr>
          <w:rtl/>
        </w:rPr>
        <w:t xml:space="preserve"> : </w:t>
      </w:r>
      <w:r w:rsidRPr="004D51BB">
        <w:rPr>
          <w:rtl/>
        </w:rPr>
        <w:t>ثم ج ؛ فإنه د</w:t>
      </w:r>
    </w:p>
    <w:p w:rsidR="000D2378" w:rsidRPr="00440B49" w:rsidRDefault="000D2378" w:rsidP="00370C47">
      <w:pPr>
        <w:pStyle w:val="libFootnote0"/>
        <w:rPr>
          <w:rtl/>
        </w:rPr>
      </w:pPr>
      <w:r>
        <w:rPr>
          <w:rtl/>
        </w:rPr>
        <w:t>(</w:t>
      </w:r>
      <w:r w:rsidRPr="004D51BB">
        <w:rPr>
          <w:rtl/>
        </w:rPr>
        <w:t>9) وزال</w:t>
      </w:r>
      <w:r>
        <w:rPr>
          <w:rtl/>
        </w:rPr>
        <w:t xml:space="preserve"> : </w:t>
      </w:r>
      <w:r w:rsidRPr="00440B49">
        <w:rPr>
          <w:rtl/>
        </w:rPr>
        <w:t>فزال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10) موضعها</w:t>
      </w:r>
      <w:r>
        <w:rPr>
          <w:rtl/>
        </w:rPr>
        <w:t xml:space="preserve"> : </w:t>
      </w:r>
      <w:r w:rsidRPr="004D51BB">
        <w:rPr>
          <w:rtl/>
        </w:rPr>
        <w:t>موضوعها ط</w:t>
      </w:r>
    </w:p>
    <w:p w:rsidR="000D2378" w:rsidRPr="004D51BB" w:rsidRDefault="000D2378" w:rsidP="00370C47">
      <w:pPr>
        <w:pStyle w:val="libFootnote0"/>
        <w:rPr>
          <w:rtl/>
        </w:rPr>
      </w:pPr>
      <w:r>
        <w:rPr>
          <w:rtl/>
        </w:rPr>
        <w:t>(</w:t>
      </w:r>
      <w:r w:rsidRPr="004D51BB">
        <w:rPr>
          <w:rtl/>
        </w:rPr>
        <w:t>11) الجسم</w:t>
      </w:r>
      <w:r>
        <w:rPr>
          <w:rtl/>
        </w:rPr>
        <w:t xml:space="preserve"> : </w:t>
      </w:r>
      <w:r w:rsidRPr="004D51BB">
        <w:rPr>
          <w:rtl/>
        </w:rPr>
        <w:t>المجسم د</w:t>
      </w:r>
      <w:r>
        <w:rPr>
          <w:rFonts w:hint="cs"/>
          <w:rtl/>
        </w:rPr>
        <w:t xml:space="preserve">. </w:t>
      </w:r>
      <w:r>
        <w:rPr>
          <w:rtl/>
        </w:rPr>
        <w:t>(</w:t>
      </w:r>
      <w:r w:rsidRPr="004D51BB">
        <w:rPr>
          <w:rtl/>
        </w:rPr>
        <w:t>12) قد</w:t>
      </w:r>
      <w:r>
        <w:rPr>
          <w:rtl/>
        </w:rPr>
        <w:t xml:space="preserve"> : </w:t>
      </w:r>
      <w:r w:rsidRPr="004D51BB">
        <w:rPr>
          <w:rtl/>
        </w:rPr>
        <w:t>فقد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فعلت</w:t>
      </w:r>
      <w:r>
        <w:rPr>
          <w:rtl/>
        </w:rPr>
        <w:t xml:space="preserve"> : </w:t>
      </w:r>
      <w:r w:rsidRPr="004D51BB">
        <w:rPr>
          <w:rtl/>
        </w:rPr>
        <w:t>فعل ب</w:t>
      </w:r>
      <w:r>
        <w:rPr>
          <w:rtl/>
        </w:rPr>
        <w:t xml:space="preserve"> ، </w:t>
      </w:r>
      <w:r w:rsidRPr="004D51BB">
        <w:rPr>
          <w:rtl/>
        </w:rPr>
        <w:t>ج</w:t>
      </w:r>
      <w:r>
        <w:rPr>
          <w:rtl/>
        </w:rPr>
        <w:t xml:space="preserve"> ، </w:t>
      </w:r>
      <w:r w:rsidRPr="004D51BB">
        <w:rPr>
          <w:rtl/>
        </w:rPr>
        <w:t>د</w:t>
      </w:r>
      <w:r>
        <w:rPr>
          <w:rtl/>
        </w:rPr>
        <w:t xml:space="preserve"> ، </w:t>
      </w:r>
      <w:r w:rsidRPr="004D51BB">
        <w:rPr>
          <w:rtl/>
        </w:rPr>
        <w:t>طا</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ومركزها</w:t>
      </w:r>
      <w:r>
        <w:rPr>
          <w:rtl/>
        </w:rPr>
        <w:t xml:space="preserve"> : </w:t>
      </w:r>
      <w:r w:rsidRPr="004D51BB">
        <w:rPr>
          <w:rtl/>
        </w:rPr>
        <w:t>ومركزهما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قطعا أو خطا </w:t>
      </w:r>
      <w:r w:rsidRPr="003131C0">
        <w:rPr>
          <w:rStyle w:val="rfdFootnotenum"/>
          <w:rtl/>
        </w:rPr>
        <w:t>(1)</w:t>
      </w:r>
      <w:r w:rsidRPr="004D51BB">
        <w:rPr>
          <w:rtl/>
          <w:lang w:bidi="fa-IR"/>
        </w:rPr>
        <w:t xml:space="preserve"> منحنيا</w:t>
      </w:r>
      <w:r>
        <w:rPr>
          <w:rtl/>
          <w:lang w:bidi="fa-IR"/>
        </w:rPr>
        <w:t xml:space="preserve"> ، </w:t>
      </w:r>
      <w:r w:rsidRPr="004D51BB">
        <w:rPr>
          <w:rtl/>
          <w:lang w:bidi="fa-IR"/>
        </w:rPr>
        <w:t xml:space="preserve">ولأن الميل إلى </w:t>
      </w:r>
      <w:r w:rsidRPr="003131C0">
        <w:rPr>
          <w:rStyle w:val="rfdFootnotenum"/>
          <w:rtl/>
        </w:rPr>
        <w:t>(2)</w:t>
      </w:r>
      <w:r w:rsidRPr="004D51BB">
        <w:rPr>
          <w:rtl/>
          <w:lang w:bidi="fa-IR"/>
        </w:rPr>
        <w:t xml:space="preserve"> المركز إنما هو على </w:t>
      </w:r>
      <w:r w:rsidRPr="003131C0">
        <w:rPr>
          <w:rStyle w:val="rfdFootnotenum"/>
          <w:rtl/>
        </w:rPr>
        <w:t>(3)</w:t>
      </w:r>
      <w:r w:rsidRPr="004D51BB">
        <w:rPr>
          <w:rtl/>
          <w:lang w:bidi="fa-IR"/>
        </w:rPr>
        <w:t xml:space="preserve"> المحاذاة</w:t>
      </w:r>
      <w:r>
        <w:rPr>
          <w:rtl/>
          <w:lang w:bidi="fa-IR"/>
        </w:rPr>
        <w:t xml:space="preserve"> ، </w:t>
      </w:r>
      <w:r w:rsidRPr="004D51BB">
        <w:rPr>
          <w:rtl/>
          <w:lang w:bidi="fa-IR"/>
        </w:rPr>
        <w:t>فمحال أن تنجر النقطة على السطح</w:t>
      </w:r>
      <w:r>
        <w:rPr>
          <w:rtl/>
          <w:lang w:bidi="fa-IR"/>
        </w:rPr>
        <w:t xml:space="preserve">. </w:t>
      </w:r>
      <w:r w:rsidRPr="004D51BB">
        <w:rPr>
          <w:rtl/>
          <w:lang w:bidi="fa-IR"/>
        </w:rPr>
        <w:t xml:space="preserve">لأن تلك الحركة إما أن تكون بالقسر </w:t>
      </w:r>
      <w:r w:rsidRPr="003131C0">
        <w:rPr>
          <w:rStyle w:val="rfdFootnotenum"/>
          <w:rtl/>
        </w:rPr>
        <w:t>(4)</w:t>
      </w:r>
      <w:r w:rsidRPr="004D51BB">
        <w:rPr>
          <w:rtl/>
          <w:lang w:bidi="fa-IR"/>
        </w:rPr>
        <w:t xml:space="preserve"> أو بالطبع</w:t>
      </w:r>
      <w:r>
        <w:rPr>
          <w:rtl/>
          <w:lang w:bidi="fa-IR"/>
        </w:rPr>
        <w:t xml:space="preserve"> ، </w:t>
      </w:r>
      <w:r w:rsidRPr="004D51BB">
        <w:rPr>
          <w:rtl/>
          <w:lang w:bidi="fa-IR"/>
        </w:rPr>
        <w:t>وليست بالطبع وليست بالقسر</w:t>
      </w:r>
      <w:r>
        <w:rPr>
          <w:rtl/>
          <w:lang w:bidi="fa-IR"/>
        </w:rPr>
        <w:t xml:space="preserve"> ، </w:t>
      </w:r>
      <w:r w:rsidRPr="004D51BB">
        <w:rPr>
          <w:rtl/>
          <w:lang w:bidi="fa-IR"/>
        </w:rPr>
        <w:t xml:space="preserve">لأن ذلك القسر لا يتصور إلا عن </w:t>
      </w:r>
      <w:r w:rsidRPr="003131C0">
        <w:rPr>
          <w:rStyle w:val="rfdFootnotenum"/>
          <w:rtl/>
        </w:rPr>
        <w:t>(5)</w:t>
      </w:r>
      <w:r w:rsidRPr="004D51BB">
        <w:rPr>
          <w:rtl/>
          <w:lang w:bidi="fa-IR"/>
        </w:rPr>
        <w:t xml:space="preserve"> الأجزاء التي هي أثقل</w:t>
      </w:r>
      <w:r>
        <w:rPr>
          <w:rtl/>
          <w:lang w:bidi="fa-IR"/>
        </w:rPr>
        <w:t xml:space="preserve"> ، </w:t>
      </w:r>
      <w:r w:rsidRPr="004D51BB">
        <w:rPr>
          <w:rtl/>
          <w:lang w:bidi="fa-IR"/>
        </w:rPr>
        <w:t>وتلك ليست تدفعها إلى تلك الجهة</w:t>
      </w:r>
      <w:r>
        <w:rPr>
          <w:rtl/>
          <w:lang w:bidi="fa-IR"/>
        </w:rPr>
        <w:t xml:space="preserve"> ، </w:t>
      </w:r>
      <w:r w:rsidRPr="004D51BB">
        <w:rPr>
          <w:rtl/>
          <w:lang w:bidi="fa-IR"/>
        </w:rPr>
        <w:t xml:space="preserve">بل إن دفعتها على حفظ الاتصال دفعتها على خلاف حركتها ونقلتها </w:t>
      </w:r>
      <w:r w:rsidRPr="003131C0">
        <w:rPr>
          <w:rStyle w:val="rfdFootnotenum"/>
          <w:rtl/>
        </w:rPr>
        <w:t>(6)</w:t>
      </w:r>
      <w:r w:rsidRPr="004D51BB">
        <w:rPr>
          <w:rtl/>
          <w:lang w:bidi="fa-IR"/>
        </w:rPr>
        <w:t xml:space="preserve"> ليمكن </w:t>
      </w:r>
      <w:r w:rsidRPr="003131C0">
        <w:rPr>
          <w:rStyle w:val="rfdFootnotenum"/>
          <w:rtl/>
        </w:rPr>
        <w:t>(7)</w:t>
      </w:r>
      <w:r w:rsidRPr="004D51BB">
        <w:rPr>
          <w:rtl/>
          <w:lang w:bidi="fa-IR"/>
        </w:rPr>
        <w:t xml:space="preserve"> أن تنزل هي</w:t>
      </w:r>
      <w:r>
        <w:rPr>
          <w:rtl/>
          <w:lang w:bidi="fa-IR"/>
        </w:rPr>
        <w:t xml:space="preserve"> ، </w:t>
      </w:r>
      <w:r w:rsidRPr="004D51BB">
        <w:rPr>
          <w:rtl/>
          <w:lang w:bidi="fa-IR"/>
        </w:rPr>
        <w:t xml:space="preserve">كأن العالية </w:t>
      </w:r>
      <w:r w:rsidRPr="003131C0">
        <w:rPr>
          <w:rStyle w:val="rfdFootnotenum"/>
          <w:rtl/>
        </w:rPr>
        <w:t>(8)</w:t>
      </w:r>
      <w:r w:rsidRPr="004D51BB">
        <w:rPr>
          <w:rtl/>
          <w:lang w:bidi="fa-IR"/>
        </w:rPr>
        <w:t xml:space="preserve"> منها إذ </w:t>
      </w:r>
      <w:r w:rsidRPr="003131C0">
        <w:rPr>
          <w:rStyle w:val="rfdFootnotenum"/>
          <w:rtl/>
        </w:rPr>
        <w:t>(9)</w:t>
      </w:r>
      <w:r w:rsidRPr="004D51BB">
        <w:rPr>
          <w:rtl/>
          <w:lang w:bidi="fa-IR"/>
        </w:rPr>
        <w:t xml:space="preserve"> هي أثقل تطلب حركة أسرع</w:t>
      </w:r>
      <w:r>
        <w:rPr>
          <w:rtl/>
          <w:lang w:bidi="fa-IR"/>
        </w:rPr>
        <w:t xml:space="preserve"> ، </w:t>
      </w:r>
      <w:r w:rsidRPr="004D51BB">
        <w:rPr>
          <w:rtl/>
          <w:lang w:bidi="fa-IR"/>
        </w:rPr>
        <w:t xml:space="preserve">والمتوسطة أبطأ </w:t>
      </w:r>
      <w:r w:rsidRPr="003131C0">
        <w:rPr>
          <w:rStyle w:val="rfdFootnotenum"/>
          <w:rtl/>
        </w:rPr>
        <w:t>(10)</w:t>
      </w:r>
      <w:r>
        <w:rPr>
          <w:rtl/>
          <w:lang w:bidi="fa-IR"/>
        </w:rPr>
        <w:t xml:space="preserve">. </w:t>
      </w:r>
      <w:r w:rsidRPr="004D51BB">
        <w:rPr>
          <w:rtl/>
          <w:lang w:bidi="fa-IR"/>
        </w:rPr>
        <w:t xml:space="preserve">وهناك اتصال يمنع ميلا من </w:t>
      </w:r>
      <w:r w:rsidRPr="003131C0">
        <w:rPr>
          <w:rStyle w:val="rfdFootnotenum"/>
          <w:rtl/>
        </w:rPr>
        <w:t>(11)</w:t>
      </w:r>
      <w:r w:rsidRPr="004D51BB">
        <w:rPr>
          <w:rtl/>
          <w:lang w:bidi="fa-IR"/>
        </w:rPr>
        <w:t xml:space="preserve"> أن ينعطف فيضطر العالي إلى أن يشيل </w:t>
      </w:r>
      <w:r w:rsidRPr="003131C0">
        <w:rPr>
          <w:rStyle w:val="rfdFootnotenum"/>
          <w:rtl/>
        </w:rPr>
        <w:t>(12)</w:t>
      </w:r>
      <w:r w:rsidRPr="004D51BB">
        <w:rPr>
          <w:rtl/>
          <w:lang w:bidi="fa-IR"/>
        </w:rPr>
        <w:t xml:space="preserve"> السافل حتى ينحدر </w:t>
      </w:r>
      <w:r w:rsidRPr="003131C0">
        <w:rPr>
          <w:rStyle w:val="rfdFootnotenum"/>
          <w:rtl/>
        </w:rPr>
        <w:t>(13)</w:t>
      </w:r>
      <w:r>
        <w:rPr>
          <w:rtl/>
          <w:lang w:bidi="fa-IR"/>
        </w:rPr>
        <w:t xml:space="preserve"> ، </w:t>
      </w:r>
      <w:r w:rsidRPr="004D51BB">
        <w:rPr>
          <w:rtl/>
          <w:lang w:bidi="fa-IR"/>
        </w:rPr>
        <w:t xml:space="preserve">فيكون حينئذ الجسم منقسما إلى جزءين </w:t>
      </w:r>
      <w:r w:rsidRPr="003131C0">
        <w:rPr>
          <w:rStyle w:val="rfdFootnotenum"/>
          <w:rtl/>
        </w:rPr>
        <w:t>(14)</w:t>
      </w:r>
      <w:r>
        <w:rPr>
          <w:rtl/>
          <w:lang w:bidi="fa-IR"/>
        </w:rPr>
        <w:t xml:space="preserve"> : </w:t>
      </w:r>
      <w:r w:rsidRPr="004D51BB">
        <w:rPr>
          <w:rtl/>
          <w:lang w:bidi="fa-IR"/>
        </w:rPr>
        <w:t>جزء يميل إلى العلو قسرا</w:t>
      </w:r>
      <w:r>
        <w:rPr>
          <w:rtl/>
          <w:lang w:bidi="fa-IR"/>
        </w:rPr>
        <w:t xml:space="preserve"> ، </w:t>
      </w:r>
      <w:r w:rsidRPr="004D51BB">
        <w:rPr>
          <w:rtl/>
          <w:lang w:bidi="fa-IR"/>
        </w:rPr>
        <w:t xml:space="preserve">وجزء </w:t>
      </w:r>
      <w:r w:rsidRPr="003131C0">
        <w:rPr>
          <w:rStyle w:val="rfdFootnotenum"/>
          <w:rtl/>
        </w:rPr>
        <w:t>(15)</w:t>
      </w:r>
      <w:r w:rsidRPr="004D51BB">
        <w:rPr>
          <w:rtl/>
          <w:lang w:bidi="fa-IR"/>
        </w:rPr>
        <w:t xml:space="preserve"> يميل إلى السفل </w:t>
      </w:r>
      <w:r w:rsidRPr="003131C0">
        <w:rPr>
          <w:rStyle w:val="rfdFootnotenum"/>
          <w:rtl/>
        </w:rPr>
        <w:t>(16)</w:t>
      </w:r>
      <w:r w:rsidRPr="004D51BB">
        <w:rPr>
          <w:rtl/>
          <w:lang w:bidi="fa-IR"/>
        </w:rPr>
        <w:t xml:space="preserve"> طبعا</w:t>
      </w:r>
      <w:r>
        <w:rPr>
          <w:rtl/>
          <w:lang w:bidi="fa-IR"/>
        </w:rPr>
        <w:t xml:space="preserve"> ، </w:t>
      </w:r>
      <w:r w:rsidRPr="004D51BB">
        <w:rPr>
          <w:rtl/>
          <w:lang w:bidi="fa-IR"/>
        </w:rPr>
        <w:t xml:space="preserve">وبينهما حد هو </w:t>
      </w:r>
      <w:r w:rsidRPr="003131C0">
        <w:rPr>
          <w:rStyle w:val="rfdFootnotenum"/>
          <w:rtl/>
        </w:rPr>
        <w:t>(17)</w:t>
      </w:r>
      <w:r w:rsidRPr="004D51BB">
        <w:rPr>
          <w:rtl/>
          <w:lang w:bidi="fa-IR"/>
        </w:rPr>
        <w:t xml:space="preserve"> مركز للحركتين</w:t>
      </w:r>
      <w:r>
        <w:rPr>
          <w:rtl/>
          <w:lang w:bidi="fa-IR"/>
        </w:rPr>
        <w:t xml:space="preserve"> ، </w:t>
      </w:r>
      <w:r w:rsidRPr="004D51BB">
        <w:rPr>
          <w:rtl/>
          <w:lang w:bidi="fa-IR"/>
        </w:rPr>
        <w:t>وقد خرج منه خط مستقيم ما فيفعل الدائرة</w:t>
      </w:r>
      <w:r>
        <w:rPr>
          <w:rtl/>
          <w:lang w:bidi="fa-IR"/>
        </w:rPr>
        <w:t xml:space="preserve">. </w:t>
      </w:r>
    </w:p>
    <w:p w:rsidR="000D2378" w:rsidRPr="004D51BB" w:rsidRDefault="000D2378" w:rsidP="00D776F2">
      <w:pPr>
        <w:rPr>
          <w:rtl/>
          <w:lang w:bidi="fa-IR"/>
        </w:rPr>
      </w:pPr>
      <w:r w:rsidRPr="004D51BB">
        <w:rPr>
          <w:rtl/>
          <w:lang w:bidi="fa-IR"/>
        </w:rPr>
        <w:t>فبين أنه إن لزم عن انحدار الجسم زوال فهو إلى فوق</w:t>
      </w:r>
      <w:r>
        <w:rPr>
          <w:rtl/>
          <w:lang w:bidi="fa-IR"/>
        </w:rPr>
        <w:t xml:space="preserve"> ، </w:t>
      </w:r>
      <w:r w:rsidRPr="004D51BB">
        <w:rPr>
          <w:rtl/>
          <w:lang w:bidi="fa-IR"/>
        </w:rPr>
        <w:t xml:space="preserve">وإن </w:t>
      </w:r>
      <w:r w:rsidRPr="003131C0">
        <w:rPr>
          <w:rStyle w:val="rfdFootnotenum"/>
          <w:rtl/>
        </w:rPr>
        <w:t>(18)</w:t>
      </w:r>
      <w:r w:rsidRPr="004D51BB">
        <w:rPr>
          <w:rtl/>
          <w:lang w:bidi="fa-IR"/>
        </w:rPr>
        <w:t xml:space="preserve"> لم يزل عنه فوجود الدائرة أصح</w:t>
      </w:r>
      <w:r>
        <w:rPr>
          <w:rtl/>
          <w:lang w:bidi="fa-IR"/>
        </w:rPr>
        <w:t xml:space="preserve">. </w:t>
      </w:r>
      <w:r w:rsidRPr="004D51BB">
        <w:rPr>
          <w:rtl/>
          <w:lang w:bidi="fa-IR"/>
        </w:rPr>
        <w:t xml:space="preserve">فإذا </w:t>
      </w:r>
      <w:r w:rsidRPr="003131C0">
        <w:rPr>
          <w:rStyle w:val="rfdFootnotenum"/>
          <w:rtl/>
        </w:rPr>
        <w:t>(19)</w:t>
      </w:r>
      <w:r w:rsidRPr="004D51BB">
        <w:rPr>
          <w:rtl/>
          <w:lang w:bidi="fa-IR"/>
        </w:rPr>
        <w:t xml:space="preserve"> ثبتت </w:t>
      </w:r>
      <w:r w:rsidRPr="003131C0">
        <w:rPr>
          <w:rStyle w:val="rfdFootnotenum"/>
          <w:rtl/>
        </w:rPr>
        <w:t>(20)</w:t>
      </w:r>
      <w:r w:rsidRPr="004D51BB">
        <w:rPr>
          <w:rtl/>
          <w:lang w:bidi="fa-IR"/>
        </w:rPr>
        <w:t xml:space="preserve"> الدائرة ثبت المنحني</w:t>
      </w:r>
      <w:r>
        <w:rPr>
          <w:rtl/>
          <w:lang w:bidi="fa-IR"/>
        </w:rPr>
        <w:t xml:space="preserve"> ، </w:t>
      </w:r>
      <w:r w:rsidRPr="004D51BB">
        <w:rPr>
          <w:rtl/>
          <w:lang w:bidi="fa-IR"/>
        </w:rPr>
        <w:t xml:space="preserve">لأنه إذا ثبتت الدائرة </w:t>
      </w:r>
      <w:r w:rsidRPr="003131C0">
        <w:rPr>
          <w:rStyle w:val="rfdFootnotenum"/>
          <w:rtl/>
        </w:rPr>
        <w:t>(21)</w:t>
      </w:r>
      <w:r w:rsidRPr="004D51BB">
        <w:rPr>
          <w:rtl/>
          <w:lang w:bidi="fa-IR"/>
        </w:rPr>
        <w:t xml:space="preserve"> ثبتت المثلثات </w:t>
      </w:r>
      <w:r w:rsidRPr="003131C0">
        <w:rPr>
          <w:rStyle w:val="rfdFootnotenum"/>
          <w:rtl/>
        </w:rPr>
        <w:t>(22)</w:t>
      </w:r>
      <w:r w:rsidRPr="004D51BB">
        <w:rPr>
          <w:rtl/>
          <w:lang w:bidi="fa-IR"/>
        </w:rPr>
        <w:t xml:space="preserve"> والقائم الزاوية أيضا</w:t>
      </w:r>
      <w:r>
        <w:rPr>
          <w:rtl/>
          <w:lang w:bidi="fa-IR"/>
        </w:rPr>
        <w:t xml:space="preserve"> ، </w:t>
      </w:r>
      <w:r w:rsidRPr="004D51BB">
        <w:rPr>
          <w:rtl/>
          <w:lang w:bidi="fa-IR"/>
        </w:rPr>
        <w:t xml:space="preserve">وثبت جواز دور أحد ضلعي القائمة على الزاوية فصح مخروط </w:t>
      </w:r>
      <w:r w:rsidRPr="003131C0">
        <w:rPr>
          <w:rStyle w:val="rfdFootnotenum"/>
          <w:rtl/>
        </w:rPr>
        <w:t>(23)</w:t>
      </w:r>
      <w:r>
        <w:rPr>
          <w:rtl/>
          <w:lang w:bidi="fa-IR"/>
        </w:rPr>
        <w:t xml:space="preserve"> ، </w:t>
      </w:r>
      <w:r w:rsidRPr="004D51BB">
        <w:rPr>
          <w:rtl/>
          <w:lang w:bidi="fa-IR"/>
        </w:rPr>
        <w:t xml:space="preserve">فإن فصل مخروط بسطح محارف </w:t>
      </w:r>
      <w:r w:rsidRPr="003131C0">
        <w:rPr>
          <w:rStyle w:val="rfdFootnotenum"/>
          <w:rtl/>
        </w:rPr>
        <w:t>(24)</w:t>
      </w:r>
      <w:r w:rsidRPr="004D51BB">
        <w:rPr>
          <w:rtl/>
          <w:lang w:bidi="fa-IR"/>
        </w:rPr>
        <w:t xml:space="preserve"> صح </w:t>
      </w:r>
      <w:r w:rsidRPr="003131C0">
        <w:rPr>
          <w:rStyle w:val="rfdFootnotenum"/>
          <w:rtl/>
        </w:rPr>
        <w:t>(25)</w:t>
      </w:r>
      <w:r w:rsidRPr="004D51BB">
        <w:rPr>
          <w:rtl/>
          <w:lang w:bidi="fa-IR"/>
        </w:rPr>
        <w:t xml:space="preserve"> قطع</w:t>
      </w:r>
      <w:r>
        <w:rPr>
          <w:rtl/>
          <w:lang w:bidi="fa-IR"/>
        </w:rPr>
        <w:t xml:space="preserve"> ، </w:t>
      </w:r>
      <w:r w:rsidRPr="004D51BB">
        <w:rPr>
          <w:rtl/>
          <w:lang w:bidi="fa-IR"/>
        </w:rPr>
        <w:t xml:space="preserve">فصح </w:t>
      </w:r>
      <w:r w:rsidRPr="003131C0">
        <w:rPr>
          <w:rStyle w:val="rfdFootnotenum"/>
          <w:rtl/>
        </w:rPr>
        <w:t>(26)</w:t>
      </w:r>
      <w:r w:rsidRPr="004D51BB">
        <w:rPr>
          <w:rtl/>
          <w:lang w:bidi="fa-IR"/>
        </w:rPr>
        <w:t xml:space="preserve"> منحن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أو خطا</w:t>
      </w:r>
      <w:r>
        <w:rPr>
          <w:rtl/>
        </w:rPr>
        <w:t xml:space="preserve"> : </w:t>
      </w:r>
      <w:r w:rsidRPr="004D51BB">
        <w:rPr>
          <w:rtl/>
        </w:rPr>
        <w:t>وخطا م</w:t>
      </w:r>
    </w:p>
    <w:p w:rsidR="000D2378" w:rsidRPr="004D51BB" w:rsidRDefault="000D2378" w:rsidP="00370C47">
      <w:pPr>
        <w:pStyle w:val="libFootnote0"/>
        <w:rPr>
          <w:rtl/>
        </w:rPr>
      </w:pPr>
      <w:r>
        <w:rPr>
          <w:rtl/>
        </w:rPr>
        <w:t>(</w:t>
      </w:r>
      <w:r w:rsidRPr="004D51BB">
        <w:rPr>
          <w:rtl/>
        </w:rPr>
        <w:t>2) الميل إلى</w:t>
      </w:r>
      <w:r>
        <w:rPr>
          <w:rtl/>
        </w:rPr>
        <w:t xml:space="preserve"> : </w:t>
      </w:r>
      <w:r w:rsidRPr="004D51BB">
        <w:rPr>
          <w:rtl/>
        </w:rPr>
        <w:t>ساقطة من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على</w:t>
      </w:r>
      <w:r>
        <w:rPr>
          <w:rtl/>
        </w:rPr>
        <w:t xml:space="preserve"> : </w:t>
      </w:r>
      <w:r w:rsidRPr="004D51BB">
        <w:rPr>
          <w:rtl/>
        </w:rPr>
        <w:t>على سبيل ص ؛ سبيل ط</w:t>
      </w:r>
    </w:p>
    <w:p w:rsidR="000D2378" w:rsidRPr="004D51BB" w:rsidRDefault="000D2378" w:rsidP="00370C47">
      <w:pPr>
        <w:pStyle w:val="libFootnote0"/>
        <w:rPr>
          <w:rtl/>
        </w:rPr>
      </w:pPr>
      <w:r>
        <w:rPr>
          <w:rtl/>
        </w:rPr>
        <w:t>(</w:t>
      </w:r>
      <w:r w:rsidRPr="004D51BB">
        <w:rPr>
          <w:rtl/>
        </w:rPr>
        <w:t>4) بالقسر</w:t>
      </w:r>
      <w:r>
        <w:rPr>
          <w:rtl/>
        </w:rPr>
        <w:t xml:space="preserve"> : </w:t>
      </w:r>
      <w:r w:rsidRPr="004D51BB">
        <w:rPr>
          <w:rtl/>
        </w:rPr>
        <w:t>بالقصر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عن</w:t>
      </w:r>
      <w:r>
        <w:rPr>
          <w:rtl/>
        </w:rPr>
        <w:t xml:space="preserve"> : </w:t>
      </w:r>
      <w:r w:rsidRPr="004D51BB">
        <w:rPr>
          <w:rtl/>
        </w:rPr>
        <w:t>على ص</w:t>
      </w:r>
    </w:p>
    <w:p w:rsidR="000D2378" w:rsidRPr="00440B49" w:rsidRDefault="000D2378" w:rsidP="00370C47">
      <w:pPr>
        <w:pStyle w:val="libFootnote0"/>
        <w:rPr>
          <w:rtl/>
        </w:rPr>
      </w:pPr>
      <w:r>
        <w:rPr>
          <w:rtl/>
        </w:rPr>
        <w:t>(</w:t>
      </w:r>
      <w:r w:rsidRPr="004D51BB">
        <w:rPr>
          <w:rtl/>
        </w:rPr>
        <w:t>6) ونقلتها</w:t>
      </w:r>
      <w:r>
        <w:rPr>
          <w:rtl/>
        </w:rPr>
        <w:t xml:space="preserve"> : </w:t>
      </w:r>
      <w:r w:rsidRPr="004D51BB">
        <w:rPr>
          <w:rtl/>
        </w:rPr>
        <w:t>فنقلتها ب</w:t>
      </w:r>
      <w:r>
        <w:rPr>
          <w:rFonts w:hint="cs"/>
          <w:rtl/>
        </w:rPr>
        <w:t xml:space="preserve">. </w:t>
      </w:r>
      <w:r>
        <w:rPr>
          <w:rtl/>
        </w:rPr>
        <w:t>(</w:t>
      </w:r>
      <w:r w:rsidRPr="004D51BB">
        <w:rPr>
          <w:rtl/>
        </w:rPr>
        <w:t>7) ليمك</w:t>
      </w:r>
      <w:r>
        <w:rPr>
          <w:rFonts w:hint="cs"/>
          <w:rtl/>
        </w:rPr>
        <w:t xml:space="preserve"> </w:t>
      </w:r>
      <w:r w:rsidRPr="004D51BB">
        <w:rPr>
          <w:rtl/>
        </w:rPr>
        <w:t>ن</w:t>
      </w:r>
      <w:r>
        <w:rPr>
          <w:rtl/>
        </w:rPr>
        <w:t xml:space="preserve"> : </w:t>
      </w:r>
      <w:r w:rsidRPr="00440B49">
        <w:rPr>
          <w:rtl/>
        </w:rPr>
        <w:t>فيمكن د</w:t>
      </w:r>
    </w:p>
    <w:p w:rsidR="000D2378" w:rsidRPr="004D51BB" w:rsidRDefault="000D2378" w:rsidP="00370C47">
      <w:pPr>
        <w:pStyle w:val="libFootnote0"/>
        <w:rPr>
          <w:rtl/>
        </w:rPr>
      </w:pPr>
      <w:r>
        <w:rPr>
          <w:rtl/>
        </w:rPr>
        <w:t>(</w:t>
      </w:r>
      <w:r w:rsidRPr="004D51BB">
        <w:rPr>
          <w:rtl/>
        </w:rPr>
        <w:t>8) كأن العالية</w:t>
      </w:r>
      <w:r>
        <w:rPr>
          <w:rtl/>
        </w:rPr>
        <w:t xml:space="preserve"> : </w:t>
      </w:r>
      <w:r w:rsidRPr="004D51BB">
        <w:rPr>
          <w:rtl/>
        </w:rPr>
        <w:t>كالعالية د</w:t>
      </w:r>
      <w:r>
        <w:rPr>
          <w:rFonts w:hint="cs"/>
          <w:rtl/>
        </w:rPr>
        <w:t xml:space="preserve">. </w:t>
      </w:r>
      <w:r>
        <w:rPr>
          <w:rtl/>
        </w:rPr>
        <w:t>(</w:t>
      </w:r>
      <w:r w:rsidRPr="004D51BB">
        <w:rPr>
          <w:rtl/>
        </w:rPr>
        <w:t>9) إذ</w:t>
      </w:r>
      <w:r>
        <w:rPr>
          <w:rtl/>
        </w:rPr>
        <w:t xml:space="preserve"> : </w:t>
      </w:r>
      <w:r w:rsidRPr="004D51BB">
        <w:rPr>
          <w:rtl/>
        </w:rPr>
        <w:t>أو د</w:t>
      </w:r>
    </w:p>
    <w:p w:rsidR="000D2378" w:rsidRPr="004D51BB" w:rsidRDefault="000D2378" w:rsidP="00370C47">
      <w:pPr>
        <w:pStyle w:val="libFootnote0"/>
        <w:rPr>
          <w:rtl/>
        </w:rPr>
      </w:pPr>
      <w:r>
        <w:rPr>
          <w:rtl/>
        </w:rPr>
        <w:t>(</w:t>
      </w:r>
      <w:r w:rsidRPr="004D51BB">
        <w:rPr>
          <w:rtl/>
        </w:rPr>
        <w:t>10) الاتصال</w:t>
      </w:r>
      <w:r>
        <w:rPr>
          <w:rtl/>
        </w:rPr>
        <w:t xml:space="preserve"> ... </w:t>
      </w:r>
      <w:r w:rsidRPr="004D51BB">
        <w:rPr>
          <w:rtl/>
        </w:rPr>
        <w:t>أبطأ ساقطة من م</w:t>
      </w:r>
      <w:r>
        <w:rPr>
          <w:rFonts w:hint="cs"/>
          <w:rtl/>
        </w:rPr>
        <w:t xml:space="preserve">. </w:t>
      </w:r>
      <w:r>
        <w:rPr>
          <w:rtl/>
        </w:rPr>
        <w:t>(</w:t>
      </w:r>
      <w:r w:rsidRPr="004D51BB">
        <w:rPr>
          <w:rtl/>
        </w:rPr>
        <w:t>11) من</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يشيل</w:t>
      </w:r>
      <w:r>
        <w:rPr>
          <w:rtl/>
        </w:rPr>
        <w:t xml:space="preserve"> : </w:t>
      </w:r>
      <w:r w:rsidRPr="004D51BB">
        <w:rPr>
          <w:rtl/>
        </w:rPr>
        <w:t>ينقل د</w:t>
      </w:r>
      <w:r>
        <w:rPr>
          <w:rFonts w:hint="cs"/>
          <w:rtl/>
        </w:rPr>
        <w:t xml:space="preserve">. </w:t>
      </w:r>
      <w:r>
        <w:rPr>
          <w:rtl/>
        </w:rPr>
        <w:t>(</w:t>
      </w:r>
      <w:r w:rsidRPr="004D51BB">
        <w:rPr>
          <w:rtl/>
        </w:rPr>
        <w:t>13) ينحدر</w:t>
      </w:r>
      <w:r>
        <w:rPr>
          <w:rtl/>
        </w:rPr>
        <w:t xml:space="preserve"> : </w:t>
      </w:r>
      <w:r w:rsidRPr="004D51BB">
        <w:rPr>
          <w:rtl/>
        </w:rPr>
        <w:t>يتحدد ص</w:t>
      </w:r>
    </w:p>
    <w:p w:rsidR="000D2378" w:rsidRPr="004D51BB" w:rsidRDefault="000D2378" w:rsidP="00370C47">
      <w:pPr>
        <w:pStyle w:val="libFootnote0"/>
        <w:rPr>
          <w:rtl/>
        </w:rPr>
      </w:pPr>
      <w:r>
        <w:rPr>
          <w:rtl/>
        </w:rPr>
        <w:t>(</w:t>
      </w:r>
      <w:r w:rsidRPr="004D51BB">
        <w:rPr>
          <w:rtl/>
        </w:rPr>
        <w:t>14) جزءين</w:t>
      </w:r>
      <w:r>
        <w:rPr>
          <w:rtl/>
        </w:rPr>
        <w:t xml:space="preserve"> : </w:t>
      </w:r>
      <w:r w:rsidRPr="004D51BB">
        <w:rPr>
          <w:rtl/>
        </w:rPr>
        <w:t>قسمين ط</w:t>
      </w:r>
      <w:r>
        <w:rPr>
          <w:rFonts w:hint="cs"/>
          <w:rtl/>
        </w:rPr>
        <w:t xml:space="preserve">. </w:t>
      </w:r>
      <w:r>
        <w:rPr>
          <w:rtl/>
        </w:rPr>
        <w:t>(</w:t>
      </w:r>
      <w:r w:rsidRPr="004D51BB">
        <w:rPr>
          <w:rtl/>
        </w:rPr>
        <w:t>15) وجزء</w:t>
      </w:r>
      <w:r>
        <w:rPr>
          <w:rtl/>
        </w:rPr>
        <w:t xml:space="preserve"> : </w:t>
      </w:r>
      <w:r w:rsidRPr="004D51BB">
        <w:rPr>
          <w:rtl/>
        </w:rPr>
        <w:t>أو جزء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السفل</w:t>
      </w:r>
      <w:r>
        <w:rPr>
          <w:rtl/>
        </w:rPr>
        <w:t xml:space="preserve"> : </w:t>
      </w:r>
      <w:r w:rsidRPr="004D51BB">
        <w:rPr>
          <w:rtl/>
        </w:rPr>
        <w:t>أسفل ب</w:t>
      </w:r>
      <w:r>
        <w:rPr>
          <w:rtl/>
        </w:rPr>
        <w:t xml:space="preserve"> ، </w:t>
      </w:r>
      <w:r w:rsidRPr="004D51BB">
        <w:rPr>
          <w:rtl/>
        </w:rPr>
        <w:t>د</w:t>
      </w:r>
      <w:r>
        <w:rPr>
          <w:rtl/>
        </w:rPr>
        <w:t xml:space="preserve"> ، </w:t>
      </w:r>
      <w:r w:rsidRPr="004D51BB">
        <w:rPr>
          <w:rtl/>
        </w:rPr>
        <w:t>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17) حد هو</w:t>
      </w:r>
      <w:r>
        <w:rPr>
          <w:rtl/>
        </w:rPr>
        <w:t xml:space="preserve"> : </w:t>
      </w:r>
      <w:r w:rsidRPr="004D51BB">
        <w:rPr>
          <w:rtl/>
        </w:rPr>
        <w:t>هو حد ط</w:t>
      </w:r>
      <w:r>
        <w:rPr>
          <w:rFonts w:hint="cs"/>
          <w:rtl/>
        </w:rPr>
        <w:t xml:space="preserve">. </w:t>
      </w:r>
      <w:r>
        <w:rPr>
          <w:rtl/>
        </w:rPr>
        <w:t>(</w:t>
      </w:r>
      <w:r w:rsidRPr="004D51BB">
        <w:rPr>
          <w:rtl/>
        </w:rPr>
        <w:t>18) وإن</w:t>
      </w:r>
      <w:r>
        <w:rPr>
          <w:rtl/>
        </w:rPr>
        <w:t xml:space="preserve"> : </w:t>
      </w:r>
      <w:r w:rsidRPr="004D51BB">
        <w:rPr>
          <w:rtl/>
        </w:rPr>
        <w:t>فإن د</w:t>
      </w:r>
    </w:p>
    <w:p w:rsidR="000D2378" w:rsidRPr="004D51BB" w:rsidRDefault="000D2378" w:rsidP="00370C47">
      <w:pPr>
        <w:pStyle w:val="libFootnote0"/>
        <w:rPr>
          <w:rtl/>
        </w:rPr>
      </w:pPr>
      <w:r>
        <w:rPr>
          <w:rtl/>
        </w:rPr>
        <w:t>(</w:t>
      </w:r>
      <w:r w:rsidRPr="004D51BB">
        <w:rPr>
          <w:rtl/>
        </w:rPr>
        <w:t>19) فاذا</w:t>
      </w:r>
      <w:r>
        <w:rPr>
          <w:rtl/>
        </w:rPr>
        <w:t xml:space="preserve"> : </w:t>
      </w:r>
      <w:r w:rsidRPr="004D51BB">
        <w:rPr>
          <w:rtl/>
        </w:rPr>
        <w:t>وإذا ب</w:t>
      </w:r>
      <w:r>
        <w:rPr>
          <w:rtl/>
        </w:rPr>
        <w:t xml:space="preserve"> ، </w:t>
      </w:r>
      <w:r w:rsidRPr="004D51BB">
        <w:rPr>
          <w:rtl/>
        </w:rPr>
        <w:t>ج</w:t>
      </w:r>
      <w:r>
        <w:rPr>
          <w:rtl/>
        </w:rPr>
        <w:t xml:space="preserve"> ، </w:t>
      </w:r>
      <w:r w:rsidRPr="004D51BB">
        <w:rPr>
          <w:rtl/>
        </w:rPr>
        <w:t>ص</w:t>
      </w:r>
      <w:r>
        <w:rPr>
          <w:rFonts w:hint="cs"/>
          <w:rtl/>
        </w:rPr>
        <w:t xml:space="preserve">. </w:t>
      </w:r>
      <w:r>
        <w:rPr>
          <w:rtl/>
        </w:rPr>
        <w:t>(</w:t>
      </w:r>
      <w:r w:rsidRPr="004D51BB">
        <w:rPr>
          <w:rtl/>
        </w:rPr>
        <w:t>20) ثبتت</w:t>
      </w:r>
      <w:r>
        <w:rPr>
          <w:rtl/>
        </w:rPr>
        <w:t xml:space="preserve"> : </w:t>
      </w:r>
      <w:r w:rsidRPr="004D51BB">
        <w:rPr>
          <w:rtl/>
        </w:rPr>
        <w:t>ثبت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21) ثبتت الدائرة</w:t>
      </w:r>
      <w:r>
        <w:rPr>
          <w:rtl/>
        </w:rPr>
        <w:t xml:space="preserve"> : </w:t>
      </w:r>
      <w:r w:rsidRPr="004D51BB">
        <w:rPr>
          <w:rtl/>
        </w:rPr>
        <w:t>ثبت 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22) ثبتت المثلثات</w:t>
      </w:r>
      <w:r>
        <w:rPr>
          <w:rtl/>
        </w:rPr>
        <w:t xml:space="preserve"> : </w:t>
      </w:r>
      <w:r w:rsidRPr="004D51BB">
        <w:rPr>
          <w:rtl/>
        </w:rPr>
        <w:t>ثبت المثلثات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23) فصح مخروط</w:t>
      </w:r>
      <w:r>
        <w:rPr>
          <w:rtl/>
        </w:rPr>
        <w:t xml:space="preserve"> : </w:t>
      </w:r>
      <w:r w:rsidRPr="004D51BB">
        <w:rPr>
          <w:rtl/>
        </w:rPr>
        <w:t>فصح مخروط صنع ج ؛ فصح المخروط ط ؛ 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24) بسطح محارف</w:t>
      </w:r>
      <w:r>
        <w:rPr>
          <w:rtl/>
        </w:rPr>
        <w:t xml:space="preserve"> : </w:t>
      </w:r>
      <w:r w:rsidRPr="004D51BB">
        <w:rPr>
          <w:rtl/>
        </w:rPr>
        <w:t>بسطح محارق د ؛ بسهم مخارق طا</w:t>
      </w:r>
    </w:p>
    <w:p w:rsidR="000D2378" w:rsidRPr="004D51BB" w:rsidRDefault="000D2378" w:rsidP="00370C47">
      <w:pPr>
        <w:pStyle w:val="libFootnote0"/>
        <w:rPr>
          <w:rtl/>
        </w:rPr>
      </w:pPr>
      <w:r>
        <w:rPr>
          <w:rtl/>
        </w:rPr>
        <w:t>(</w:t>
      </w:r>
      <w:r w:rsidRPr="004D51BB">
        <w:rPr>
          <w:rtl/>
        </w:rPr>
        <w:t>25) صح</w:t>
      </w:r>
      <w:r>
        <w:rPr>
          <w:rtl/>
        </w:rPr>
        <w:t xml:space="preserve"> : </w:t>
      </w:r>
      <w:r w:rsidRPr="00440B49">
        <w:rPr>
          <w:rtl/>
        </w:rPr>
        <w:t>حتى د</w:t>
      </w:r>
      <w:r>
        <w:rPr>
          <w:rFonts w:hint="cs"/>
          <w:rtl/>
        </w:rPr>
        <w:t xml:space="preserve">. </w:t>
      </w:r>
      <w:r>
        <w:rPr>
          <w:rtl/>
        </w:rPr>
        <w:t>(</w:t>
      </w:r>
      <w:r w:rsidRPr="004D51BB">
        <w:rPr>
          <w:rtl/>
        </w:rPr>
        <w:t>26) فصح</w:t>
      </w:r>
      <w:r>
        <w:rPr>
          <w:rtl/>
        </w:rPr>
        <w:t xml:space="preserve"> : </w:t>
      </w:r>
      <w:r w:rsidRPr="004D51BB">
        <w:rPr>
          <w:rtl/>
        </w:rPr>
        <w:t>ساقطة من ط</w:t>
      </w:r>
      <w:r>
        <w:rPr>
          <w:rtl/>
        </w:rPr>
        <w:t xml:space="preserve"> ، </w:t>
      </w:r>
      <w:r w:rsidRPr="004D51BB">
        <w:rPr>
          <w:rtl/>
        </w:rPr>
        <w:t>م</w:t>
      </w:r>
      <w:r>
        <w:rPr>
          <w:rtl/>
        </w:rPr>
        <w:t xml:space="preserve">. </w:t>
      </w:r>
    </w:p>
    <w:p w:rsidR="000D2378" w:rsidRDefault="000D2378" w:rsidP="000420CC">
      <w:pPr>
        <w:pStyle w:val="Heading1Center"/>
        <w:rPr>
          <w:rtl/>
        </w:rPr>
      </w:pPr>
      <w:r>
        <w:rPr>
          <w:rtl/>
        </w:rPr>
        <w:br w:type="page"/>
      </w:r>
      <w:bookmarkStart w:id="66" w:name="_Toc363383068"/>
      <w:r w:rsidRPr="004D51BB">
        <w:rPr>
          <w:rtl/>
        </w:rPr>
        <w:lastRenderedPageBreak/>
        <w:t>[ الفصل العاشر ]</w:t>
      </w:r>
      <w:bookmarkEnd w:id="66"/>
    </w:p>
    <w:p w:rsidR="000D2378" w:rsidRDefault="000D2378" w:rsidP="00F8332E">
      <w:pPr>
        <w:pStyle w:val="Heading1Center"/>
        <w:rPr>
          <w:rtl/>
        </w:rPr>
      </w:pPr>
      <w:bookmarkStart w:id="67" w:name="_Toc363383069"/>
      <w:r>
        <w:rPr>
          <w:rtl/>
        </w:rPr>
        <w:t>(</w:t>
      </w:r>
      <w:r w:rsidRPr="004D51BB">
        <w:rPr>
          <w:rtl/>
        </w:rPr>
        <w:t xml:space="preserve"> ى ) فصل</w:t>
      </w:r>
      <w:bookmarkEnd w:id="67"/>
    </w:p>
    <w:p w:rsidR="000D2378" w:rsidRPr="004D51BB" w:rsidRDefault="000D2378" w:rsidP="00F8332E">
      <w:pPr>
        <w:pStyle w:val="Heading1Center"/>
        <w:rPr>
          <w:rtl/>
        </w:rPr>
      </w:pPr>
      <w:bookmarkStart w:id="68" w:name="_Toc363383070"/>
      <w:r w:rsidRPr="004D51BB">
        <w:rPr>
          <w:rtl/>
        </w:rPr>
        <w:t>في المضاف</w:t>
      </w:r>
      <w:bookmarkEnd w:id="68"/>
    </w:p>
    <w:p w:rsidR="000D2378" w:rsidRPr="004D51BB" w:rsidRDefault="000D2378" w:rsidP="00D776F2">
      <w:pPr>
        <w:rPr>
          <w:rtl/>
          <w:lang w:bidi="fa-IR"/>
        </w:rPr>
      </w:pPr>
      <w:r w:rsidRPr="004D51BB">
        <w:rPr>
          <w:rtl/>
          <w:lang w:bidi="fa-IR"/>
        </w:rPr>
        <w:t>وأما القول في المضاف</w:t>
      </w:r>
      <w:r>
        <w:rPr>
          <w:rtl/>
          <w:lang w:bidi="fa-IR"/>
        </w:rPr>
        <w:t xml:space="preserve"> ، </w:t>
      </w:r>
      <w:r w:rsidRPr="004D51BB">
        <w:rPr>
          <w:rtl/>
          <w:lang w:bidi="fa-IR"/>
        </w:rPr>
        <w:t>وبيان أنه كيف يجب أن تتحقق ماهية المضاف والإضافة وحدهما</w:t>
      </w:r>
      <w:r>
        <w:rPr>
          <w:rtl/>
          <w:lang w:bidi="fa-IR"/>
        </w:rPr>
        <w:t xml:space="preserve"> ، </w:t>
      </w:r>
      <w:r w:rsidRPr="004D51BB">
        <w:rPr>
          <w:rtl/>
          <w:lang w:bidi="fa-IR"/>
        </w:rPr>
        <w:t xml:space="preserve">فالذي قدمناه </w:t>
      </w:r>
      <w:r w:rsidRPr="003131C0">
        <w:rPr>
          <w:rStyle w:val="rfdFootnotenum"/>
          <w:rtl/>
        </w:rPr>
        <w:t>(1)</w:t>
      </w:r>
      <w:r w:rsidRPr="004D51BB">
        <w:rPr>
          <w:rtl/>
          <w:lang w:bidi="fa-IR"/>
        </w:rPr>
        <w:t xml:space="preserve"> في المنطق كاف لمن فهمه</w:t>
      </w:r>
      <w:r>
        <w:rPr>
          <w:rtl/>
          <w:lang w:bidi="fa-IR"/>
        </w:rPr>
        <w:t xml:space="preserve">. </w:t>
      </w:r>
      <w:r w:rsidRPr="004D51BB">
        <w:rPr>
          <w:rtl/>
          <w:lang w:bidi="fa-IR"/>
        </w:rPr>
        <w:t xml:space="preserve">وأما أنه </w:t>
      </w:r>
      <w:r w:rsidRPr="003131C0">
        <w:rPr>
          <w:rStyle w:val="rfdFootnotenum"/>
          <w:rtl/>
        </w:rPr>
        <w:t>(2)</w:t>
      </w:r>
      <w:r w:rsidRPr="004D51BB">
        <w:rPr>
          <w:rtl/>
          <w:lang w:bidi="fa-IR"/>
        </w:rPr>
        <w:t xml:space="preserve"> إذا فرض للإضافة وجود كان عرضا</w:t>
      </w:r>
      <w:r>
        <w:rPr>
          <w:rtl/>
          <w:lang w:bidi="fa-IR"/>
        </w:rPr>
        <w:t xml:space="preserve"> ، </w:t>
      </w:r>
      <w:r w:rsidRPr="004D51BB">
        <w:rPr>
          <w:rtl/>
          <w:lang w:bidi="fa-IR"/>
        </w:rPr>
        <w:t>فذلك أمر لا شك فيه</w:t>
      </w:r>
      <w:r>
        <w:rPr>
          <w:rtl/>
          <w:lang w:bidi="fa-IR"/>
        </w:rPr>
        <w:t xml:space="preserve"> ، </w:t>
      </w:r>
      <w:r w:rsidRPr="004D51BB">
        <w:rPr>
          <w:rtl/>
          <w:lang w:bidi="fa-IR"/>
        </w:rPr>
        <w:t xml:space="preserve">إذ </w:t>
      </w:r>
      <w:r w:rsidRPr="003131C0">
        <w:rPr>
          <w:rStyle w:val="rfdFootnotenum"/>
          <w:rtl/>
        </w:rPr>
        <w:t>(3)</w:t>
      </w:r>
      <w:r w:rsidRPr="004D51BB">
        <w:rPr>
          <w:rtl/>
          <w:lang w:bidi="fa-IR"/>
        </w:rPr>
        <w:t xml:space="preserve"> كان أمرا لا يعقل بذاته </w:t>
      </w:r>
      <w:r w:rsidRPr="003131C0">
        <w:rPr>
          <w:rStyle w:val="rfdFootnotenum"/>
          <w:rtl/>
        </w:rPr>
        <w:t>(4)</w:t>
      </w:r>
      <w:r>
        <w:rPr>
          <w:rtl/>
          <w:lang w:bidi="fa-IR"/>
        </w:rPr>
        <w:t xml:space="preserve"> ، </w:t>
      </w:r>
      <w:r w:rsidRPr="004D51BB">
        <w:rPr>
          <w:rtl/>
          <w:lang w:bidi="fa-IR"/>
        </w:rPr>
        <w:t>إنما يعقل دائما لشيء إلى شيء</w:t>
      </w:r>
      <w:r>
        <w:rPr>
          <w:rtl/>
          <w:lang w:bidi="fa-IR"/>
        </w:rPr>
        <w:t xml:space="preserve"> ، </w:t>
      </w:r>
      <w:r w:rsidRPr="004D51BB">
        <w:rPr>
          <w:rtl/>
          <w:lang w:bidi="fa-IR"/>
        </w:rPr>
        <w:t xml:space="preserve">فإنه لا إضافة إلا وهي عارضة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 xml:space="preserve">أول </w:t>
      </w:r>
      <w:r w:rsidRPr="003131C0">
        <w:rPr>
          <w:rStyle w:val="rfdFootnotenum"/>
          <w:rtl/>
        </w:rPr>
        <w:t>(6)</w:t>
      </w:r>
      <w:r w:rsidRPr="004D51BB">
        <w:rPr>
          <w:rtl/>
          <w:lang w:bidi="fa-IR"/>
        </w:rPr>
        <w:t xml:space="preserve"> عروضها للجوهر </w:t>
      </w:r>
      <w:r w:rsidRPr="003131C0">
        <w:rPr>
          <w:rStyle w:val="rfdFootnotenum"/>
          <w:rtl/>
        </w:rPr>
        <w:t>(7)</w:t>
      </w:r>
      <w:r w:rsidRPr="004D51BB">
        <w:rPr>
          <w:rtl/>
          <w:lang w:bidi="fa-IR"/>
        </w:rPr>
        <w:t xml:space="preserve"> مثل</w:t>
      </w:r>
      <w:r>
        <w:rPr>
          <w:rtl/>
          <w:lang w:bidi="fa-IR"/>
        </w:rPr>
        <w:t xml:space="preserve"> : </w:t>
      </w:r>
      <w:r w:rsidRPr="004D51BB">
        <w:rPr>
          <w:rtl/>
          <w:lang w:bidi="fa-IR"/>
        </w:rPr>
        <w:t>الأب والابن</w:t>
      </w:r>
      <w:r>
        <w:rPr>
          <w:rtl/>
          <w:lang w:bidi="fa-IR"/>
        </w:rPr>
        <w:t xml:space="preserve"> ، </w:t>
      </w:r>
      <w:r w:rsidRPr="004D51BB">
        <w:rPr>
          <w:rtl/>
          <w:lang w:bidi="fa-IR"/>
        </w:rPr>
        <w:t>أو للكم فمنه ما هو مختلف في الطرفين</w:t>
      </w:r>
      <w:r>
        <w:rPr>
          <w:rtl/>
          <w:lang w:bidi="fa-IR"/>
        </w:rPr>
        <w:t xml:space="preserve"> ، </w:t>
      </w:r>
      <w:r w:rsidRPr="004D51BB">
        <w:rPr>
          <w:rtl/>
          <w:lang w:bidi="fa-IR"/>
        </w:rPr>
        <w:t>ومنه ما هو متفق بالمختلف مثل</w:t>
      </w:r>
      <w:r>
        <w:rPr>
          <w:rtl/>
          <w:lang w:bidi="fa-IR"/>
        </w:rPr>
        <w:t xml:space="preserve"> : </w:t>
      </w:r>
      <w:r w:rsidRPr="004D51BB">
        <w:rPr>
          <w:rtl/>
          <w:lang w:bidi="fa-IR"/>
        </w:rPr>
        <w:t>الضعف والنصف</w:t>
      </w:r>
      <w:r>
        <w:rPr>
          <w:rtl/>
          <w:lang w:bidi="fa-IR"/>
        </w:rPr>
        <w:t xml:space="preserve"> ، </w:t>
      </w:r>
      <w:r w:rsidRPr="004D51BB">
        <w:rPr>
          <w:rtl/>
          <w:lang w:bidi="fa-IR"/>
        </w:rPr>
        <w:t>والمتفق مثل</w:t>
      </w:r>
      <w:r>
        <w:rPr>
          <w:rtl/>
          <w:lang w:bidi="fa-IR"/>
        </w:rPr>
        <w:t xml:space="preserve"> : </w:t>
      </w:r>
      <w:r w:rsidRPr="004D51BB">
        <w:rPr>
          <w:rtl/>
          <w:lang w:bidi="fa-IR"/>
        </w:rPr>
        <w:t xml:space="preserve">المساوي والمساوي والموازي والموازي والموازي والمطابق والمطابق والمماس والمماس </w:t>
      </w:r>
      <w:r w:rsidRPr="003131C0">
        <w:rPr>
          <w:rStyle w:val="rfdFootnotenum"/>
          <w:rtl/>
        </w:rPr>
        <w:t>(8)</w:t>
      </w:r>
      <w:r>
        <w:rPr>
          <w:rtl/>
          <w:lang w:bidi="fa-IR"/>
        </w:rPr>
        <w:t xml:space="preserve">. </w:t>
      </w:r>
    </w:p>
    <w:p w:rsidR="000D2378" w:rsidRPr="004D51BB" w:rsidRDefault="000D2378" w:rsidP="00D776F2">
      <w:pPr>
        <w:rPr>
          <w:rtl/>
          <w:lang w:bidi="fa-IR"/>
        </w:rPr>
      </w:pPr>
      <w:r w:rsidRPr="004D51BB">
        <w:rPr>
          <w:rtl/>
          <w:lang w:bidi="fa-IR"/>
        </w:rPr>
        <w:t>ومن المختلف ما اختلافه محدود ومحقق كالنصف والضعف</w:t>
      </w:r>
      <w:r>
        <w:rPr>
          <w:rtl/>
          <w:lang w:bidi="fa-IR"/>
        </w:rPr>
        <w:t xml:space="preserve"> ، </w:t>
      </w:r>
      <w:r w:rsidRPr="004D51BB">
        <w:rPr>
          <w:rtl/>
          <w:lang w:bidi="fa-IR"/>
        </w:rPr>
        <w:t xml:space="preserve">ومنه ما هو غير محقق إلا أنه مبني على محقق كالكثير الأضعاف </w:t>
      </w:r>
      <w:r w:rsidRPr="003131C0">
        <w:rPr>
          <w:rStyle w:val="rfdFootnotenum"/>
          <w:rtl/>
        </w:rPr>
        <w:t>(9)</w:t>
      </w:r>
      <w:r w:rsidRPr="004D51BB">
        <w:rPr>
          <w:rtl/>
          <w:lang w:bidi="fa-IR"/>
        </w:rPr>
        <w:t xml:space="preserve"> والكل والجزء</w:t>
      </w:r>
      <w:r>
        <w:rPr>
          <w:rtl/>
          <w:lang w:bidi="fa-IR"/>
        </w:rPr>
        <w:t xml:space="preserve"> ، </w:t>
      </w:r>
      <w:r w:rsidRPr="004D51BB">
        <w:rPr>
          <w:rtl/>
          <w:lang w:bidi="fa-IR"/>
        </w:rPr>
        <w:t xml:space="preserve">ومنه ما ليس بمحقق </w:t>
      </w:r>
      <w:r w:rsidRPr="003131C0">
        <w:rPr>
          <w:rStyle w:val="rfdFootnotenum"/>
          <w:rtl/>
        </w:rPr>
        <w:t>(10)</w:t>
      </w:r>
      <w:r w:rsidRPr="004D51BB">
        <w:rPr>
          <w:rtl/>
          <w:lang w:bidi="fa-IR"/>
        </w:rPr>
        <w:t xml:space="preserve"> بوجه مثل الزائد والناقص والبعض والجملة</w:t>
      </w:r>
      <w:r>
        <w:rPr>
          <w:rtl/>
          <w:lang w:bidi="fa-IR"/>
        </w:rPr>
        <w:t xml:space="preserve">. </w:t>
      </w:r>
      <w:r w:rsidRPr="004D51BB">
        <w:rPr>
          <w:rtl/>
          <w:lang w:bidi="fa-IR"/>
        </w:rPr>
        <w:t xml:space="preserve">وكذلك إذا وقع مضاف في مضاف كالأزيد والأنقص فإن الأزيد إنما هو زائد </w:t>
      </w:r>
      <w:r w:rsidRPr="003131C0">
        <w:rPr>
          <w:rStyle w:val="rfdFootnotenum"/>
          <w:rtl/>
        </w:rPr>
        <w:t>(11)</w:t>
      </w:r>
      <w:r w:rsidRPr="004D51BB">
        <w:rPr>
          <w:rtl/>
          <w:lang w:bidi="fa-IR"/>
        </w:rPr>
        <w:t xml:space="preserve"> بالقياس إلى زائد </w:t>
      </w:r>
      <w:r w:rsidRPr="003131C0">
        <w:rPr>
          <w:rStyle w:val="rfdFootnotenum"/>
          <w:rtl/>
        </w:rPr>
        <w:t>(12)</w:t>
      </w:r>
      <w:r w:rsidRPr="004D51BB">
        <w:rPr>
          <w:rtl/>
          <w:lang w:bidi="fa-IR"/>
        </w:rPr>
        <w:t xml:space="preserve"> أيضا مقيس إلى ناقص</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قدمناه</w:t>
      </w:r>
      <w:r>
        <w:rPr>
          <w:rtl/>
        </w:rPr>
        <w:t xml:space="preserve"> : </w:t>
      </w:r>
      <w:r w:rsidRPr="004D51BB">
        <w:rPr>
          <w:rtl/>
        </w:rPr>
        <w:t>قد بيناه ط</w:t>
      </w:r>
    </w:p>
    <w:p w:rsidR="000D2378" w:rsidRPr="004D51BB" w:rsidRDefault="000D2378" w:rsidP="00370C47">
      <w:pPr>
        <w:pStyle w:val="libFootnote0"/>
        <w:rPr>
          <w:rtl/>
        </w:rPr>
      </w:pPr>
      <w:r>
        <w:rPr>
          <w:rtl/>
        </w:rPr>
        <w:t>(</w:t>
      </w:r>
      <w:r w:rsidRPr="004D51BB">
        <w:rPr>
          <w:rtl/>
        </w:rPr>
        <w:t>2) وأما أنه</w:t>
      </w:r>
      <w:r>
        <w:rPr>
          <w:rtl/>
        </w:rPr>
        <w:t xml:space="preserve"> : </w:t>
      </w:r>
      <w:r w:rsidRPr="004D51BB">
        <w:rPr>
          <w:rtl/>
        </w:rPr>
        <w:t>عروضها د</w:t>
      </w:r>
    </w:p>
    <w:p w:rsidR="000D2378" w:rsidRPr="004D51BB" w:rsidRDefault="000D2378" w:rsidP="00370C47">
      <w:pPr>
        <w:pStyle w:val="libFootnote0"/>
        <w:rPr>
          <w:rtl/>
        </w:rPr>
      </w:pPr>
      <w:r>
        <w:rPr>
          <w:rtl/>
        </w:rPr>
        <w:t>(</w:t>
      </w:r>
      <w:r w:rsidRPr="004D51BB">
        <w:rPr>
          <w:rtl/>
        </w:rPr>
        <w:t>3) إذ</w:t>
      </w:r>
      <w:r>
        <w:rPr>
          <w:rtl/>
        </w:rPr>
        <w:t xml:space="preserve"> : </w:t>
      </w:r>
      <w:r w:rsidRPr="004D51BB">
        <w:rPr>
          <w:rtl/>
        </w:rPr>
        <w:t>إذا د</w:t>
      </w:r>
    </w:p>
    <w:p w:rsidR="000D2378" w:rsidRPr="004D51BB" w:rsidRDefault="000D2378" w:rsidP="00370C47">
      <w:pPr>
        <w:pStyle w:val="libFootnote0"/>
        <w:rPr>
          <w:rtl/>
        </w:rPr>
      </w:pPr>
      <w:r>
        <w:rPr>
          <w:rtl/>
        </w:rPr>
        <w:t>(</w:t>
      </w:r>
      <w:r w:rsidRPr="004D51BB">
        <w:rPr>
          <w:rtl/>
        </w:rPr>
        <w:t>4) بذاته</w:t>
      </w:r>
      <w:r>
        <w:rPr>
          <w:rtl/>
        </w:rPr>
        <w:t xml:space="preserve"> : </w:t>
      </w:r>
      <w:r w:rsidRPr="004D51BB">
        <w:rPr>
          <w:rtl/>
        </w:rPr>
        <w:t>+ بل كان ص</w:t>
      </w:r>
    </w:p>
    <w:p w:rsidR="000D2378" w:rsidRPr="004D51BB" w:rsidRDefault="000D2378" w:rsidP="00370C47">
      <w:pPr>
        <w:pStyle w:val="libFootnote0"/>
        <w:rPr>
          <w:rtl/>
        </w:rPr>
      </w:pPr>
      <w:r>
        <w:rPr>
          <w:rtl/>
        </w:rPr>
        <w:t>(</w:t>
      </w:r>
      <w:r w:rsidRPr="004D51BB">
        <w:rPr>
          <w:rtl/>
        </w:rPr>
        <w:t>5) وهى عارضة</w:t>
      </w:r>
      <w:r>
        <w:rPr>
          <w:rtl/>
        </w:rPr>
        <w:t xml:space="preserve"> : </w:t>
      </w:r>
      <w:r w:rsidRPr="004D51BB">
        <w:rPr>
          <w:rtl/>
        </w:rPr>
        <w:t>وهو عارض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أول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7) للجوهر</w:t>
      </w:r>
      <w:r>
        <w:rPr>
          <w:rtl/>
        </w:rPr>
        <w:t xml:space="preserve"> : </w:t>
      </w:r>
      <w:r w:rsidRPr="004D51BB">
        <w:rPr>
          <w:rtl/>
        </w:rPr>
        <w:t>لجوهر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والمماس والمماس</w:t>
      </w:r>
      <w:r>
        <w:rPr>
          <w:rtl/>
        </w:rPr>
        <w:t xml:space="preserve"> : </w:t>
      </w:r>
      <w:r w:rsidRPr="004D51BB">
        <w:rPr>
          <w:rtl/>
        </w:rPr>
        <w:t>والمماس ب</w:t>
      </w:r>
      <w:r>
        <w:rPr>
          <w:rtl/>
        </w:rPr>
        <w:t xml:space="preserve">. </w:t>
      </w:r>
    </w:p>
    <w:p w:rsidR="000D2378" w:rsidRPr="00440B49" w:rsidRDefault="000D2378" w:rsidP="00370C47">
      <w:pPr>
        <w:pStyle w:val="libFootnote0"/>
        <w:rPr>
          <w:rtl/>
        </w:rPr>
      </w:pPr>
      <w:r>
        <w:rPr>
          <w:rtl/>
        </w:rPr>
        <w:t>(</w:t>
      </w:r>
      <w:r w:rsidRPr="004D51BB">
        <w:rPr>
          <w:rtl/>
        </w:rPr>
        <w:t>9) الأضعاف</w:t>
      </w:r>
      <w:r>
        <w:rPr>
          <w:rtl/>
        </w:rPr>
        <w:t xml:space="preserve"> : </w:t>
      </w:r>
      <w:r w:rsidRPr="00440B49">
        <w:rPr>
          <w:rtl/>
        </w:rPr>
        <w:t>والأضعاف د</w:t>
      </w:r>
    </w:p>
    <w:p w:rsidR="000D2378" w:rsidRPr="004D51BB" w:rsidRDefault="000D2378" w:rsidP="00370C47">
      <w:pPr>
        <w:pStyle w:val="libFootnote0"/>
        <w:rPr>
          <w:rtl/>
        </w:rPr>
      </w:pPr>
      <w:r>
        <w:rPr>
          <w:rtl/>
        </w:rPr>
        <w:t>(</w:t>
      </w:r>
      <w:r w:rsidRPr="004D51BB">
        <w:rPr>
          <w:rtl/>
        </w:rPr>
        <w:t>10) بمحقق</w:t>
      </w:r>
      <w:r>
        <w:rPr>
          <w:rtl/>
        </w:rPr>
        <w:t xml:space="preserve"> : </w:t>
      </w:r>
      <w:r w:rsidRPr="004D51BB">
        <w:rPr>
          <w:rtl/>
        </w:rPr>
        <w:t>محقق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زائد</w:t>
      </w:r>
      <w:r>
        <w:rPr>
          <w:rtl/>
        </w:rPr>
        <w:t xml:space="preserve"> : </w:t>
      </w:r>
      <w:r w:rsidRPr="004D51BB">
        <w:rPr>
          <w:rtl/>
        </w:rPr>
        <w:t>أزيد 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12) زائد</w:t>
      </w:r>
      <w:r>
        <w:rPr>
          <w:rtl/>
        </w:rPr>
        <w:t xml:space="preserve"> : </w:t>
      </w:r>
      <w:r w:rsidRPr="00440B49">
        <w:rPr>
          <w:rtl/>
        </w:rPr>
        <w:t>أزيد م ؛ + هو 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ومن المضاف ما هو </w:t>
      </w:r>
      <w:r w:rsidRPr="003131C0">
        <w:rPr>
          <w:rStyle w:val="rfdFootnotenum"/>
          <w:rtl/>
        </w:rPr>
        <w:t>(1)</w:t>
      </w:r>
      <w:r w:rsidRPr="004D51BB">
        <w:rPr>
          <w:rtl/>
          <w:lang w:bidi="fa-IR"/>
        </w:rPr>
        <w:t xml:space="preserve"> في الكيف فمنه متفق كالمشابهة </w:t>
      </w:r>
      <w:r w:rsidRPr="003131C0">
        <w:rPr>
          <w:rStyle w:val="rfdFootnotenum"/>
          <w:rtl/>
        </w:rPr>
        <w:t>(2)</w:t>
      </w:r>
      <w:r>
        <w:rPr>
          <w:rtl/>
          <w:lang w:bidi="fa-IR"/>
        </w:rPr>
        <w:t xml:space="preserve"> ، </w:t>
      </w:r>
      <w:r w:rsidRPr="004D51BB">
        <w:rPr>
          <w:rtl/>
          <w:lang w:bidi="fa-IR"/>
        </w:rPr>
        <w:t xml:space="preserve">ومنه مختلف كالسريع والبطيء في الحركة </w:t>
      </w:r>
      <w:r w:rsidRPr="003131C0">
        <w:rPr>
          <w:rStyle w:val="rfdFootnotenum"/>
          <w:rtl/>
        </w:rPr>
        <w:t>(3)</w:t>
      </w:r>
      <w:r>
        <w:rPr>
          <w:rtl/>
          <w:lang w:bidi="fa-IR"/>
        </w:rPr>
        <w:t xml:space="preserve"> ، </w:t>
      </w:r>
      <w:r w:rsidRPr="004D51BB">
        <w:rPr>
          <w:rtl/>
          <w:lang w:bidi="fa-IR"/>
        </w:rPr>
        <w:t>والثقيل والخفيف في الأوزان</w:t>
      </w:r>
      <w:r>
        <w:rPr>
          <w:rtl/>
          <w:lang w:bidi="fa-IR"/>
        </w:rPr>
        <w:t xml:space="preserve"> ، </w:t>
      </w:r>
      <w:r w:rsidRPr="004D51BB">
        <w:rPr>
          <w:rtl/>
          <w:lang w:bidi="fa-IR"/>
        </w:rPr>
        <w:t xml:space="preserve">وإلحاد والثقيل في الأصوات وكذلك قد تقع فيها </w:t>
      </w:r>
      <w:r w:rsidRPr="003131C0">
        <w:rPr>
          <w:rStyle w:val="rfdFootnotenum"/>
          <w:rtl/>
        </w:rPr>
        <w:t>(4)</w:t>
      </w:r>
      <w:r w:rsidRPr="004D51BB">
        <w:rPr>
          <w:rtl/>
          <w:lang w:bidi="fa-IR"/>
        </w:rPr>
        <w:t xml:space="preserve"> كلها إضافة في إضافة</w:t>
      </w:r>
      <w:r>
        <w:rPr>
          <w:rtl/>
          <w:lang w:bidi="fa-IR"/>
        </w:rPr>
        <w:t xml:space="preserve"> ، </w:t>
      </w:r>
      <w:r w:rsidRPr="004D51BB">
        <w:rPr>
          <w:rtl/>
          <w:lang w:bidi="fa-IR"/>
        </w:rPr>
        <w:t>وفي الأين كالأعلى والأسفل</w:t>
      </w:r>
      <w:r>
        <w:rPr>
          <w:rtl/>
          <w:lang w:bidi="fa-IR"/>
        </w:rPr>
        <w:t xml:space="preserve"> ، </w:t>
      </w:r>
      <w:r w:rsidRPr="004D51BB">
        <w:rPr>
          <w:rtl/>
          <w:lang w:bidi="fa-IR"/>
        </w:rPr>
        <w:t xml:space="preserve">وفي المتى </w:t>
      </w:r>
      <w:r w:rsidRPr="003131C0">
        <w:rPr>
          <w:rStyle w:val="rfdFootnotenum"/>
          <w:rtl/>
        </w:rPr>
        <w:t>(5)</w:t>
      </w:r>
      <w:r w:rsidRPr="004D51BB">
        <w:rPr>
          <w:rtl/>
          <w:lang w:bidi="fa-IR"/>
        </w:rPr>
        <w:t xml:space="preserve"> كالمتقدم </w:t>
      </w:r>
      <w:r w:rsidRPr="003131C0">
        <w:rPr>
          <w:rStyle w:val="rfdFootnotenum"/>
          <w:rtl/>
        </w:rPr>
        <w:t>(6)</w:t>
      </w:r>
      <w:r w:rsidRPr="004D51BB">
        <w:rPr>
          <w:rtl/>
          <w:lang w:bidi="fa-IR"/>
        </w:rPr>
        <w:t xml:space="preserve"> والمتأخر</w:t>
      </w:r>
      <w:r>
        <w:rPr>
          <w:rtl/>
          <w:lang w:bidi="fa-IR"/>
        </w:rPr>
        <w:t xml:space="preserve"> ، </w:t>
      </w:r>
      <w:r w:rsidRPr="004D51BB">
        <w:rPr>
          <w:rtl/>
          <w:lang w:bidi="fa-IR"/>
        </w:rPr>
        <w:t xml:space="preserve">وعلى هذه الصفات </w:t>
      </w:r>
      <w:r w:rsidRPr="003131C0">
        <w:rPr>
          <w:rStyle w:val="rfdFootnotenum"/>
          <w:rtl/>
        </w:rPr>
        <w:t>(7)</w:t>
      </w:r>
      <w:r>
        <w:rPr>
          <w:rtl/>
          <w:lang w:bidi="fa-IR"/>
        </w:rPr>
        <w:t xml:space="preserve"> ، </w:t>
      </w:r>
      <w:r w:rsidRPr="004D51BB">
        <w:rPr>
          <w:rtl/>
          <w:lang w:bidi="fa-IR"/>
        </w:rPr>
        <w:t xml:space="preserve">وتكاد </w:t>
      </w:r>
      <w:r w:rsidRPr="003131C0">
        <w:rPr>
          <w:rStyle w:val="rfdFootnotenum"/>
          <w:rtl/>
        </w:rPr>
        <w:t>(8)</w:t>
      </w:r>
      <w:r w:rsidRPr="004D51BB">
        <w:rPr>
          <w:rtl/>
          <w:lang w:bidi="fa-IR"/>
        </w:rPr>
        <w:t xml:space="preserve"> تكون المضافات منحصرة </w:t>
      </w:r>
      <w:r w:rsidRPr="003131C0">
        <w:rPr>
          <w:rStyle w:val="rfdFootnotenum"/>
          <w:rtl/>
        </w:rPr>
        <w:t>(9)</w:t>
      </w:r>
      <w:r w:rsidRPr="004D51BB">
        <w:rPr>
          <w:rtl/>
          <w:lang w:bidi="fa-IR"/>
        </w:rPr>
        <w:t xml:space="preserve"> في أقسام المعادلة</w:t>
      </w:r>
      <w:r>
        <w:rPr>
          <w:rtl/>
          <w:lang w:bidi="fa-IR"/>
        </w:rPr>
        <w:t xml:space="preserve"> ، </w:t>
      </w:r>
      <w:r w:rsidRPr="004D51BB">
        <w:rPr>
          <w:rtl/>
          <w:lang w:bidi="fa-IR"/>
        </w:rPr>
        <w:t xml:space="preserve">والتي بالزيادة والنقصان </w:t>
      </w:r>
      <w:r w:rsidRPr="003131C0">
        <w:rPr>
          <w:rStyle w:val="rfdFootnotenum"/>
          <w:rtl/>
        </w:rPr>
        <w:t>(10)</w:t>
      </w:r>
      <w:r>
        <w:rPr>
          <w:rtl/>
          <w:lang w:bidi="fa-IR"/>
        </w:rPr>
        <w:t xml:space="preserve"> ، </w:t>
      </w:r>
      <w:r w:rsidRPr="004D51BB">
        <w:rPr>
          <w:rtl/>
          <w:lang w:bidi="fa-IR"/>
        </w:rPr>
        <w:t>والتي بالفعل والانفعال ومصدرها من القوة</w:t>
      </w:r>
      <w:r>
        <w:rPr>
          <w:rtl/>
          <w:lang w:bidi="fa-IR"/>
        </w:rPr>
        <w:t xml:space="preserve"> ، </w:t>
      </w:r>
      <w:r w:rsidRPr="004D51BB">
        <w:rPr>
          <w:rtl/>
          <w:lang w:bidi="fa-IR"/>
        </w:rPr>
        <w:t>والتي بالمحاكاة</w:t>
      </w:r>
      <w:r>
        <w:rPr>
          <w:rtl/>
          <w:lang w:bidi="fa-IR"/>
        </w:rPr>
        <w:t xml:space="preserve">. </w:t>
      </w:r>
    </w:p>
    <w:p w:rsidR="000D2378" w:rsidRPr="004D51BB" w:rsidRDefault="000D2378" w:rsidP="00D776F2">
      <w:pPr>
        <w:rPr>
          <w:rtl/>
          <w:lang w:bidi="fa-IR"/>
        </w:rPr>
      </w:pPr>
      <w:r w:rsidRPr="004D51BB">
        <w:rPr>
          <w:rtl/>
          <w:lang w:bidi="fa-IR"/>
        </w:rPr>
        <w:t>فأما التي بالزيادة فأما من الكم كما تعلم</w:t>
      </w:r>
      <w:r>
        <w:rPr>
          <w:rtl/>
          <w:lang w:bidi="fa-IR"/>
        </w:rPr>
        <w:t xml:space="preserve"> ، </w:t>
      </w:r>
      <w:r w:rsidRPr="004D51BB">
        <w:rPr>
          <w:rtl/>
          <w:lang w:bidi="fa-IR"/>
        </w:rPr>
        <w:t>وإما في القوة مثل الغالب والقاهر والمانع وغير ذلك</w:t>
      </w:r>
      <w:r>
        <w:rPr>
          <w:rtl/>
          <w:lang w:bidi="fa-IR"/>
        </w:rPr>
        <w:t xml:space="preserve">. </w:t>
      </w:r>
      <w:r w:rsidRPr="004D51BB">
        <w:rPr>
          <w:rtl/>
          <w:lang w:bidi="fa-IR"/>
        </w:rPr>
        <w:t>والتي بالفعل والانفعال كالأب والابن والقاطع والمنقطع وما أشبه ذلك</w:t>
      </w:r>
      <w:r>
        <w:rPr>
          <w:rtl/>
          <w:lang w:bidi="fa-IR"/>
        </w:rPr>
        <w:t xml:space="preserve"> ، </w:t>
      </w:r>
      <w:r w:rsidRPr="004D51BB">
        <w:rPr>
          <w:rtl/>
          <w:lang w:bidi="fa-IR"/>
        </w:rPr>
        <w:t xml:space="preserve">والتي بالمحاكاة فكالعلم </w:t>
      </w:r>
      <w:r w:rsidRPr="003131C0">
        <w:rPr>
          <w:rStyle w:val="rfdFootnotenum"/>
          <w:rtl/>
        </w:rPr>
        <w:t>(11)</w:t>
      </w:r>
      <w:r w:rsidRPr="004D51BB">
        <w:rPr>
          <w:rtl/>
          <w:lang w:bidi="fa-IR"/>
        </w:rPr>
        <w:t xml:space="preserve"> والمعلوم والحس والمحسوس</w:t>
      </w:r>
      <w:r>
        <w:rPr>
          <w:rtl/>
          <w:lang w:bidi="fa-IR"/>
        </w:rPr>
        <w:t xml:space="preserve"> ، </w:t>
      </w:r>
      <w:r w:rsidRPr="004D51BB">
        <w:rPr>
          <w:rtl/>
          <w:lang w:bidi="fa-IR"/>
        </w:rPr>
        <w:t>فإن بينهما محاكاة</w:t>
      </w:r>
      <w:r>
        <w:rPr>
          <w:rtl/>
          <w:lang w:bidi="fa-IR"/>
        </w:rPr>
        <w:t xml:space="preserve"> ، </w:t>
      </w:r>
      <w:r w:rsidRPr="004D51BB">
        <w:rPr>
          <w:rtl/>
          <w:lang w:bidi="fa-IR"/>
        </w:rPr>
        <w:t>فإن العلم يحاكي هيئة المعلوم</w:t>
      </w:r>
      <w:r>
        <w:rPr>
          <w:rtl/>
          <w:lang w:bidi="fa-IR"/>
        </w:rPr>
        <w:t xml:space="preserve"> ، </w:t>
      </w:r>
      <w:r w:rsidRPr="004D51BB">
        <w:rPr>
          <w:rtl/>
          <w:lang w:bidi="fa-IR"/>
        </w:rPr>
        <w:t>والحس يحاكي هيئة المحسوس</w:t>
      </w:r>
      <w:r>
        <w:rPr>
          <w:rtl/>
          <w:lang w:bidi="fa-IR"/>
        </w:rPr>
        <w:t xml:space="preserve"> ، </w:t>
      </w:r>
      <w:r w:rsidRPr="004D51BB">
        <w:rPr>
          <w:rtl/>
          <w:lang w:bidi="fa-IR"/>
        </w:rPr>
        <w:t>على أن هذا لا يضبط تقديره وتحديده</w:t>
      </w:r>
      <w:r>
        <w:rPr>
          <w:rtl/>
          <w:lang w:bidi="fa-IR"/>
        </w:rPr>
        <w:t xml:space="preserve">. </w:t>
      </w:r>
    </w:p>
    <w:p w:rsidR="000D2378" w:rsidRPr="004D51BB" w:rsidRDefault="000D2378" w:rsidP="00D776F2">
      <w:pPr>
        <w:rPr>
          <w:rtl/>
          <w:lang w:bidi="fa-IR"/>
        </w:rPr>
      </w:pPr>
      <w:r w:rsidRPr="004D51BB">
        <w:rPr>
          <w:rtl/>
          <w:lang w:bidi="fa-IR"/>
        </w:rPr>
        <w:t>لكن المضافات قد تنحصر من جهة</w:t>
      </w:r>
      <w:r>
        <w:rPr>
          <w:rtl/>
          <w:lang w:bidi="fa-IR"/>
        </w:rPr>
        <w:t xml:space="preserve"> ، </w:t>
      </w:r>
      <w:r w:rsidRPr="004D51BB">
        <w:rPr>
          <w:rtl/>
          <w:lang w:bidi="fa-IR"/>
        </w:rPr>
        <w:t>فقد يكون المضافان شيئين لا يحتاجان إلى شيء آخر من الأشياء التي لها استقرار في المضاف حتى تعرض لأجله لهما إضافة</w:t>
      </w:r>
      <w:r>
        <w:rPr>
          <w:rtl/>
          <w:lang w:bidi="fa-IR"/>
        </w:rPr>
        <w:t xml:space="preserve"> ، </w:t>
      </w:r>
      <w:r w:rsidRPr="004D51BB">
        <w:rPr>
          <w:rtl/>
          <w:lang w:bidi="fa-IR"/>
        </w:rPr>
        <w:t>مثل المتيامن والمتياسر</w:t>
      </w:r>
      <w:r>
        <w:rPr>
          <w:rtl/>
          <w:lang w:bidi="fa-IR"/>
        </w:rPr>
        <w:t xml:space="preserve"> ، </w:t>
      </w:r>
      <w:r w:rsidRPr="004D51BB">
        <w:rPr>
          <w:rtl/>
          <w:lang w:bidi="fa-IR"/>
        </w:rPr>
        <w:t xml:space="preserve">فليس في المتيامن كيفية أو أمر من الأمور مستقر صار به مضافا بالتيامن إلا نفس التيامن </w:t>
      </w:r>
      <w:r w:rsidRPr="003131C0">
        <w:rPr>
          <w:rStyle w:val="rfdFootnotenum"/>
          <w:rtl/>
        </w:rPr>
        <w:t>(12)</w:t>
      </w:r>
      <w:r>
        <w:rPr>
          <w:rtl/>
          <w:lang w:bidi="fa-IR"/>
        </w:rPr>
        <w:t xml:space="preserve">. </w:t>
      </w:r>
      <w:r w:rsidRPr="004D51BB">
        <w:rPr>
          <w:rtl/>
          <w:lang w:bidi="fa-IR"/>
        </w:rPr>
        <w:t xml:space="preserve">وربما </w:t>
      </w:r>
      <w:r w:rsidRPr="003131C0">
        <w:rPr>
          <w:rStyle w:val="rfdFootnotenum"/>
          <w:rtl/>
        </w:rPr>
        <w:t>(13)</w:t>
      </w:r>
      <w:r w:rsidRPr="004D51BB">
        <w:rPr>
          <w:rtl/>
          <w:lang w:bidi="fa-IR"/>
        </w:rPr>
        <w:t xml:space="preserve"> احتيج إلى أن يكون في كل واحد من الأمرين شيء حتى يصير به منقاسا إلى الآخر</w:t>
      </w:r>
      <w:r>
        <w:rPr>
          <w:rtl/>
          <w:lang w:bidi="fa-IR"/>
        </w:rPr>
        <w:t xml:space="preserve"> ، </w:t>
      </w:r>
      <w:r w:rsidRPr="004D51BB">
        <w:rPr>
          <w:rtl/>
          <w:lang w:bidi="fa-IR"/>
        </w:rPr>
        <w:t>مثل العاشق</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 هو</w:t>
      </w:r>
      <w:r>
        <w:rPr>
          <w:rtl/>
        </w:rPr>
        <w:t xml:space="preserve"> : </w:t>
      </w:r>
      <w:r w:rsidRPr="004D51BB">
        <w:rPr>
          <w:rtl/>
        </w:rPr>
        <w:t>ما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كالمشابهة</w:t>
      </w:r>
      <w:r>
        <w:rPr>
          <w:rtl/>
        </w:rPr>
        <w:t xml:space="preserve"> : </w:t>
      </w:r>
      <w:r w:rsidRPr="004D51BB">
        <w:rPr>
          <w:rtl/>
        </w:rPr>
        <w:t>كالمشابه هامش ص</w:t>
      </w:r>
      <w:r>
        <w:rPr>
          <w:rtl/>
        </w:rPr>
        <w:t xml:space="preserve">. </w:t>
      </w:r>
    </w:p>
    <w:p w:rsidR="000D2378" w:rsidRPr="00440B49" w:rsidRDefault="000D2378" w:rsidP="00370C47">
      <w:pPr>
        <w:pStyle w:val="libFootnote0"/>
        <w:rPr>
          <w:rtl/>
        </w:rPr>
      </w:pPr>
      <w:r>
        <w:rPr>
          <w:rtl/>
        </w:rPr>
        <w:t>(</w:t>
      </w:r>
      <w:r w:rsidRPr="004D51BB">
        <w:rPr>
          <w:rtl/>
        </w:rPr>
        <w:t>3) فى الحركة</w:t>
      </w:r>
      <w:r>
        <w:rPr>
          <w:rtl/>
        </w:rPr>
        <w:t xml:space="preserve"> : </w:t>
      </w:r>
      <w:r w:rsidRPr="00440B49">
        <w:rPr>
          <w:rtl/>
        </w:rPr>
        <w:t>ساقطة من ب</w:t>
      </w:r>
      <w:r>
        <w:rPr>
          <w:rtl/>
        </w:rPr>
        <w:t xml:space="preserve"> ، </w:t>
      </w:r>
      <w:r w:rsidRPr="00440B49">
        <w:rPr>
          <w:rtl/>
        </w:rPr>
        <w:t>ج</w:t>
      </w:r>
      <w:r>
        <w:rPr>
          <w:rtl/>
        </w:rPr>
        <w:t xml:space="preserve"> ، </w:t>
      </w:r>
      <w:r w:rsidRPr="00440B49">
        <w:rPr>
          <w:rtl/>
        </w:rPr>
        <w:t>د</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فيها</w:t>
      </w:r>
      <w:r>
        <w:rPr>
          <w:rtl/>
        </w:rPr>
        <w:t xml:space="preserve"> : </w:t>
      </w:r>
      <w:r w:rsidRPr="004D51BB">
        <w:rPr>
          <w:rtl/>
        </w:rPr>
        <w:t>منها د</w:t>
      </w:r>
    </w:p>
    <w:p w:rsidR="000D2378" w:rsidRPr="004D51BB" w:rsidRDefault="000D2378" w:rsidP="00370C47">
      <w:pPr>
        <w:pStyle w:val="libFootnote0"/>
        <w:rPr>
          <w:rtl/>
        </w:rPr>
      </w:pPr>
      <w:r>
        <w:rPr>
          <w:rtl/>
        </w:rPr>
        <w:t>(</w:t>
      </w:r>
      <w:r w:rsidRPr="004D51BB">
        <w:rPr>
          <w:rtl/>
        </w:rPr>
        <w:t>5) المتى</w:t>
      </w:r>
      <w:r>
        <w:rPr>
          <w:rtl/>
        </w:rPr>
        <w:t xml:space="preserve"> : </w:t>
      </w:r>
      <w:r w:rsidRPr="004D51BB">
        <w:rPr>
          <w:rtl/>
        </w:rPr>
        <w:t>متى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كالمتقدم</w:t>
      </w:r>
      <w:r>
        <w:rPr>
          <w:rtl/>
        </w:rPr>
        <w:t xml:space="preserve"> : </w:t>
      </w:r>
      <w:r w:rsidRPr="004D51BB">
        <w:rPr>
          <w:rtl/>
        </w:rPr>
        <w:t>كالمتقدمة ط</w:t>
      </w:r>
    </w:p>
    <w:p w:rsidR="000D2378" w:rsidRPr="004D51BB" w:rsidRDefault="000D2378" w:rsidP="00370C47">
      <w:pPr>
        <w:pStyle w:val="libFootnote0"/>
        <w:rPr>
          <w:rtl/>
        </w:rPr>
      </w:pPr>
      <w:r>
        <w:rPr>
          <w:rtl/>
        </w:rPr>
        <w:t>(</w:t>
      </w:r>
      <w:r w:rsidRPr="004D51BB">
        <w:rPr>
          <w:rtl/>
        </w:rPr>
        <w:t>7) الصفات</w:t>
      </w:r>
      <w:r>
        <w:rPr>
          <w:rtl/>
        </w:rPr>
        <w:t xml:space="preserve"> ، </w:t>
      </w:r>
      <w:r w:rsidRPr="004D51BB">
        <w:rPr>
          <w:rtl/>
        </w:rPr>
        <w:t>الصفة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وتكاد</w:t>
      </w:r>
      <w:r>
        <w:rPr>
          <w:rtl/>
        </w:rPr>
        <w:t xml:space="preserve"> : </w:t>
      </w:r>
      <w:r w:rsidRPr="004D51BB">
        <w:rPr>
          <w:rtl/>
        </w:rPr>
        <w:t>+ فى أن د</w:t>
      </w:r>
      <w:r>
        <w:rPr>
          <w:rFonts w:hint="cs"/>
          <w:rtl/>
        </w:rPr>
        <w:t xml:space="preserve">. </w:t>
      </w:r>
      <w:r>
        <w:rPr>
          <w:rtl/>
        </w:rPr>
        <w:t>(</w:t>
      </w:r>
      <w:r w:rsidRPr="004D51BB">
        <w:rPr>
          <w:rtl/>
        </w:rPr>
        <w:t>9) منحصرة</w:t>
      </w:r>
      <w:r>
        <w:rPr>
          <w:rtl/>
        </w:rPr>
        <w:t xml:space="preserve"> : </w:t>
      </w:r>
      <w:r w:rsidRPr="004D51BB">
        <w:rPr>
          <w:rtl/>
        </w:rPr>
        <w:t>ساقطة من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والنقصان</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11) فكالعلم</w:t>
      </w:r>
      <w:r>
        <w:rPr>
          <w:rtl/>
        </w:rPr>
        <w:t xml:space="preserve"> : </w:t>
      </w:r>
      <w:r w:rsidRPr="00440B49">
        <w:rPr>
          <w:rtl/>
        </w:rPr>
        <w:t>كالعلم ب</w:t>
      </w:r>
      <w:r>
        <w:rPr>
          <w:rtl/>
        </w:rPr>
        <w:t xml:space="preserve"> ، </w:t>
      </w:r>
      <w:r w:rsidRPr="00440B49">
        <w:rPr>
          <w:rtl/>
        </w:rPr>
        <w:t>ج</w:t>
      </w:r>
    </w:p>
    <w:p w:rsidR="000D2378" w:rsidRPr="004D51BB" w:rsidRDefault="000D2378" w:rsidP="00370C47">
      <w:pPr>
        <w:pStyle w:val="libFootnote0"/>
        <w:rPr>
          <w:rtl/>
        </w:rPr>
      </w:pPr>
      <w:r>
        <w:rPr>
          <w:rtl/>
        </w:rPr>
        <w:t>(</w:t>
      </w:r>
      <w:r w:rsidRPr="004D51BB">
        <w:rPr>
          <w:rtl/>
        </w:rPr>
        <w:t>12) نفس التيامن</w:t>
      </w:r>
      <w:r>
        <w:rPr>
          <w:rtl/>
        </w:rPr>
        <w:t xml:space="preserve"> : </w:t>
      </w:r>
      <w:r w:rsidRPr="004D51BB">
        <w:rPr>
          <w:rtl/>
        </w:rPr>
        <w:t>نفسه ج</w:t>
      </w:r>
    </w:p>
    <w:p w:rsidR="000D2378" w:rsidRPr="004D51BB" w:rsidRDefault="000D2378" w:rsidP="00370C47">
      <w:pPr>
        <w:pStyle w:val="libFootnote0"/>
        <w:rPr>
          <w:rtl/>
        </w:rPr>
      </w:pPr>
      <w:r>
        <w:rPr>
          <w:rtl/>
        </w:rPr>
        <w:t>(</w:t>
      </w:r>
      <w:r w:rsidRPr="004D51BB">
        <w:rPr>
          <w:rtl/>
        </w:rPr>
        <w:t>13) وربما</w:t>
      </w:r>
      <w:r>
        <w:rPr>
          <w:rtl/>
        </w:rPr>
        <w:t xml:space="preserve"> : </w:t>
      </w:r>
      <w:r w:rsidRPr="004D51BB">
        <w:rPr>
          <w:rtl/>
        </w:rPr>
        <w:t>+ كان فى كل واحد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والمعشوق</w:t>
      </w:r>
      <w:r>
        <w:rPr>
          <w:rtl/>
          <w:lang w:bidi="fa-IR"/>
        </w:rPr>
        <w:t xml:space="preserve">. </w:t>
      </w:r>
      <w:r w:rsidRPr="004D51BB">
        <w:rPr>
          <w:rtl/>
          <w:lang w:bidi="fa-IR"/>
        </w:rPr>
        <w:t>فإن في العاشق هيئة إدراكية هي مبدأ الإضافة</w:t>
      </w:r>
      <w:r>
        <w:rPr>
          <w:rtl/>
          <w:lang w:bidi="fa-IR"/>
        </w:rPr>
        <w:t xml:space="preserve"> ، </w:t>
      </w:r>
      <w:r w:rsidRPr="004D51BB">
        <w:rPr>
          <w:rtl/>
          <w:lang w:bidi="fa-IR"/>
        </w:rPr>
        <w:t xml:space="preserve">وفي المعشوق </w:t>
      </w:r>
      <w:r w:rsidRPr="003131C0">
        <w:rPr>
          <w:rStyle w:val="rfdFootnotenum"/>
          <w:rtl/>
        </w:rPr>
        <w:t>(1)</w:t>
      </w:r>
      <w:r w:rsidRPr="004D51BB">
        <w:rPr>
          <w:rtl/>
          <w:lang w:bidi="fa-IR"/>
        </w:rPr>
        <w:t xml:space="preserve"> هيئة مدركة هي التي جعلته معشوقا لعاشقه </w:t>
      </w:r>
      <w:r w:rsidRPr="003131C0">
        <w:rPr>
          <w:rStyle w:val="rfdFootnotenum"/>
          <w:rtl/>
        </w:rPr>
        <w:t>(2)</w:t>
      </w:r>
      <w:r>
        <w:rPr>
          <w:rtl/>
          <w:lang w:bidi="fa-IR"/>
        </w:rPr>
        <w:t xml:space="preserve">. </w:t>
      </w:r>
    </w:p>
    <w:p w:rsidR="000D2378" w:rsidRPr="004D51BB" w:rsidRDefault="000D2378" w:rsidP="00D776F2">
      <w:pPr>
        <w:rPr>
          <w:rtl/>
          <w:lang w:bidi="fa-IR"/>
        </w:rPr>
      </w:pPr>
      <w:r w:rsidRPr="004D51BB">
        <w:rPr>
          <w:rtl/>
          <w:lang w:bidi="fa-IR"/>
        </w:rPr>
        <w:t xml:space="preserve">وربما كان هذا الشيء في إحدى الجهتين دون الأخرى </w:t>
      </w:r>
      <w:r w:rsidRPr="003131C0">
        <w:rPr>
          <w:rStyle w:val="rfdFootnotenum"/>
          <w:rtl/>
        </w:rPr>
        <w:t>(3)</w:t>
      </w:r>
      <w:r w:rsidRPr="004D51BB">
        <w:rPr>
          <w:rtl/>
          <w:lang w:bidi="fa-IR"/>
        </w:rPr>
        <w:t xml:space="preserve"> مثل العالم والمعلوم</w:t>
      </w:r>
      <w:r>
        <w:rPr>
          <w:rtl/>
          <w:lang w:bidi="fa-IR"/>
        </w:rPr>
        <w:t xml:space="preserve">. </w:t>
      </w:r>
      <w:r w:rsidRPr="004D51BB">
        <w:rPr>
          <w:rtl/>
          <w:lang w:bidi="fa-IR"/>
        </w:rPr>
        <w:t>فإن العالم قد حصل في ذاته كيفية هي العلم</w:t>
      </w:r>
      <w:r>
        <w:rPr>
          <w:rtl/>
          <w:lang w:bidi="fa-IR"/>
        </w:rPr>
        <w:t xml:space="preserve"> ، </w:t>
      </w:r>
      <w:r w:rsidRPr="004D51BB">
        <w:rPr>
          <w:rtl/>
          <w:lang w:bidi="fa-IR"/>
        </w:rPr>
        <w:t xml:space="preserve">صار بها </w:t>
      </w:r>
      <w:r w:rsidRPr="003131C0">
        <w:rPr>
          <w:rStyle w:val="rfdFootnotenum"/>
          <w:rtl/>
        </w:rPr>
        <w:t>(4)</w:t>
      </w:r>
      <w:r w:rsidRPr="004D51BB">
        <w:rPr>
          <w:rtl/>
          <w:lang w:bidi="fa-IR"/>
        </w:rPr>
        <w:t xml:space="preserve"> مضافا إلى الآخر </w:t>
      </w:r>
      <w:r w:rsidRPr="003131C0">
        <w:rPr>
          <w:rStyle w:val="rfdFootnotenum"/>
          <w:rtl/>
        </w:rPr>
        <w:t>(5)</w:t>
      </w:r>
      <w:r>
        <w:rPr>
          <w:rtl/>
          <w:lang w:bidi="fa-IR"/>
        </w:rPr>
        <w:t xml:space="preserve">. </w:t>
      </w:r>
      <w:r w:rsidRPr="004D51BB">
        <w:rPr>
          <w:rtl/>
          <w:lang w:bidi="fa-IR"/>
        </w:rPr>
        <w:t xml:space="preserve">والمعلوم لم يحصل في ذاته شيء </w:t>
      </w:r>
      <w:r w:rsidRPr="003131C0">
        <w:rPr>
          <w:rStyle w:val="rfdFootnotenum"/>
          <w:rtl/>
        </w:rPr>
        <w:t>(6)</w:t>
      </w:r>
      <w:r w:rsidRPr="004D51BB">
        <w:rPr>
          <w:rtl/>
          <w:lang w:bidi="fa-IR"/>
        </w:rPr>
        <w:t xml:space="preserve"> آخر</w:t>
      </w:r>
      <w:r>
        <w:rPr>
          <w:rtl/>
          <w:lang w:bidi="fa-IR"/>
        </w:rPr>
        <w:t xml:space="preserve"> ، </w:t>
      </w:r>
      <w:r w:rsidRPr="004D51BB">
        <w:rPr>
          <w:rtl/>
          <w:lang w:bidi="fa-IR"/>
        </w:rPr>
        <w:t>إنما صار مضافا لأنه قد حصل في ذلك الآخر شيء هو العلم</w:t>
      </w:r>
      <w:r>
        <w:rPr>
          <w:rtl/>
          <w:lang w:bidi="fa-IR"/>
        </w:rPr>
        <w:t xml:space="preserve">. </w:t>
      </w:r>
    </w:p>
    <w:p w:rsidR="000D2378" w:rsidRPr="004D51BB" w:rsidRDefault="000D2378" w:rsidP="00D776F2">
      <w:pPr>
        <w:rPr>
          <w:rtl/>
          <w:lang w:bidi="fa-IR"/>
        </w:rPr>
      </w:pPr>
      <w:r w:rsidRPr="004D51BB">
        <w:rPr>
          <w:rtl/>
          <w:lang w:bidi="fa-IR"/>
        </w:rPr>
        <w:t>والذي بقي لنا هاهنا من أمر المضاف أن نعرف هل الإضافة معنى واحد بالعدد وبالموضوع</w:t>
      </w:r>
      <w:r>
        <w:rPr>
          <w:rtl/>
          <w:lang w:bidi="fa-IR"/>
        </w:rPr>
        <w:t xml:space="preserve"> ، </w:t>
      </w:r>
      <w:r w:rsidRPr="004D51BB">
        <w:rPr>
          <w:rtl/>
          <w:lang w:bidi="fa-IR"/>
        </w:rPr>
        <w:t xml:space="preserve">موجود بين شيئين وله </w:t>
      </w:r>
      <w:r w:rsidRPr="003131C0">
        <w:rPr>
          <w:rStyle w:val="rfdFootnotenum"/>
          <w:rtl/>
        </w:rPr>
        <w:t>(7)</w:t>
      </w:r>
      <w:r w:rsidRPr="004D51BB">
        <w:rPr>
          <w:rtl/>
          <w:lang w:bidi="fa-IR"/>
        </w:rPr>
        <w:t xml:space="preserve"> اعتباران كما ظنه بعض الناس</w:t>
      </w:r>
      <w:r>
        <w:rPr>
          <w:rtl/>
          <w:lang w:bidi="fa-IR"/>
        </w:rPr>
        <w:t xml:space="preserve"> ، </w:t>
      </w:r>
      <w:r w:rsidRPr="004D51BB">
        <w:rPr>
          <w:rtl/>
          <w:lang w:bidi="fa-IR"/>
        </w:rPr>
        <w:t>بل أكثرهم</w:t>
      </w:r>
      <w:r>
        <w:rPr>
          <w:rtl/>
          <w:lang w:bidi="fa-IR"/>
        </w:rPr>
        <w:t>؟</w:t>
      </w:r>
      <w:r w:rsidRPr="004D51BB">
        <w:rPr>
          <w:rtl/>
          <w:lang w:bidi="fa-IR"/>
        </w:rPr>
        <w:t xml:space="preserve">أو لكل واحد من المضافين خاصية في إضافته </w:t>
      </w:r>
      <w:r w:rsidRPr="003131C0">
        <w:rPr>
          <w:rStyle w:val="rfdFootnotenum"/>
          <w:rtl/>
        </w:rPr>
        <w:t>(8)</w:t>
      </w:r>
      <w:r>
        <w:rPr>
          <w:rtl/>
          <w:lang w:bidi="fa-IR"/>
        </w:rPr>
        <w:t>؟</w:t>
      </w:r>
      <w:r w:rsidRPr="004D51BB">
        <w:rPr>
          <w:rtl/>
          <w:lang w:bidi="fa-IR"/>
        </w:rPr>
        <w:t xml:space="preserve"> فنقول</w:t>
      </w:r>
      <w:r>
        <w:rPr>
          <w:rtl/>
          <w:lang w:bidi="fa-IR"/>
        </w:rPr>
        <w:t xml:space="preserve"> : </w:t>
      </w:r>
      <w:r w:rsidRPr="004D51BB">
        <w:rPr>
          <w:rtl/>
          <w:lang w:bidi="fa-IR"/>
        </w:rPr>
        <w:t>إن كل واحد من المضافين فإن له معنى في نفسه بالقياس إلى الآخر</w:t>
      </w:r>
      <w:r>
        <w:rPr>
          <w:rtl/>
          <w:lang w:bidi="fa-IR"/>
        </w:rPr>
        <w:t xml:space="preserve"> ، </w:t>
      </w:r>
      <w:r w:rsidRPr="004D51BB">
        <w:rPr>
          <w:rtl/>
          <w:lang w:bidi="fa-IR"/>
        </w:rPr>
        <w:t>ليس هو المعنى الذي للآخر في نفسه بالقياس إليه</w:t>
      </w:r>
      <w:r>
        <w:rPr>
          <w:rtl/>
          <w:lang w:bidi="fa-IR"/>
        </w:rPr>
        <w:t xml:space="preserve">. </w:t>
      </w:r>
      <w:r w:rsidRPr="004D51BB">
        <w:rPr>
          <w:rtl/>
          <w:lang w:bidi="fa-IR"/>
        </w:rPr>
        <w:t>وهذا بين في الأمور المختلفة الإضافة كالأب فإن إضافته للأبوة</w:t>
      </w:r>
      <w:r>
        <w:rPr>
          <w:rtl/>
          <w:lang w:bidi="fa-IR"/>
        </w:rPr>
        <w:t xml:space="preserve"> ـ </w:t>
      </w:r>
      <w:r w:rsidRPr="004D51BB">
        <w:rPr>
          <w:rtl/>
          <w:lang w:bidi="fa-IR"/>
        </w:rPr>
        <w:t>وهي وصف وجوده</w:t>
      </w:r>
      <w:r>
        <w:rPr>
          <w:rtl/>
          <w:lang w:bidi="fa-IR"/>
        </w:rPr>
        <w:t xml:space="preserve"> ـ </w:t>
      </w:r>
      <w:r w:rsidRPr="004D51BB">
        <w:rPr>
          <w:rtl/>
          <w:lang w:bidi="fa-IR"/>
        </w:rPr>
        <w:t>في الأب وحده</w:t>
      </w:r>
      <w:r>
        <w:rPr>
          <w:rtl/>
          <w:lang w:bidi="fa-IR"/>
        </w:rPr>
        <w:t xml:space="preserve"> ، </w:t>
      </w:r>
      <w:r w:rsidRPr="004D51BB">
        <w:rPr>
          <w:rtl/>
          <w:lang w:bidi="fa-IR"/>
        </w:rPr>
        <w:t xml:space="preserve">ولكن إنما هو للأب بالقياس إلى شيء آخر </w:t>
      </w:r>
      <w:r w:rsidRPr="003131C0">
        <w:rPr>
          <w:rStyle w:val="rfdFootnotenum"/>
          <w:rtl/>
        </w:rPr>
        <w:t>(9)</w:t>
      </w:r>
      <w:r w:rsidRPr="004D51BB">
        <w:rPr>
          <w:rtl/>
          <w:lang w:bidi="fa-IR"/>
        </w:rPr>
        <w:t xml:space="preserve"> في الأب</w:t>
      </w:r>
      <w:r>
        <w:rPr>
          <w:rtl/>
          <w:lang w:bidi="fa-IR"/>
        </w:rPr>
        <w:t xml:space="preserve"> ، </w:t>
      </w:r>
      <w:r w:rsidRPr="004D51BB">
        <w:rPr>
          <w:rtl/>
          <w:lang w:bidi="fa-IR"/>
        </w:rPr>
        <w:t xml:space="preserve">وليس كونه بالقياس إلى الآخر </w:t>
      </w:r>
      <w:r w:rsidRPr="003131C0">
        <w:rPr>
          <w:rStyle w:val="rfdFootnotenum"/>
          <w:rtl/>
        </w:rPr>
        <w:t>(10)</w:t>
      </w:r>
      <w:r w:rsidRPr="004D51BB">
        <w:rPr>
          <w:rtl/>
          <w:lang w:bidi="fa-IR"/>
        </w:rPr>
        <w:t xml:space="preserve"> هو كونه في الآخر </w:t>
      </w:r>
      <w:r w:rsidRPr="003131C0">
        <w:rPr>
          <w:rStyle w:val="rfdFootnotenum"/>
          <w:rtl/>
        </w:rPr>
        <w:t>(11)</w:t>
      </w:r>
      <w:r>
        <w:rPr>
          <w:rtl/>
          <w:lang w:bidi="fa-IR"/>
        </w:rPr>
        <w:t xml:space="preserve"> ، </w:t>
      </w:r>
      <w:r w:rsidRPr="004D51BB">
        <w:rPr>
          <w:rtl/>
          <w:lang w:bidi="fa-IR"/>
        </w:rPr>
        <w:t>فإن الأبوة ليست في الابن وإلا لكانت وصفا له يشتق له منه الاسم</w:t>
      </w:r>
      <w:r>
        <w:rPr>
          <w:rtl/>
          <w:lang w:bidi="fa-IR"/>
        </w:rPr>
        <w:t xml:space="preserve"> ، </w:t>
      </w:r>
      <w:r w:rsidRPr="004D51BB">
        <w:rPr>
          <w:rtl/>
          <w:lang w:bidi="fa-IR"/>
        </w:rPr>
        <w:t>بل الأبوة في الأب</w:t>
      </w:r>
      <w:r>
        <w:rPr>
          <w:rtl/>
          <w:lang w:bidi="fa-IR"/>
        </w:rPr>
        <w:t xml:space="preserve">. </w:t>
      </w:r>
      <w:r w:rsidRPr="004D51BB">
        <w:rPr>
          <w:rtl/>
          <w:lang w:bidi="fa-IR"/>
        </w:rPr>
        <w:t xml:space="preserve">وكذلك أيضا حال الابن بالقياس إلى الأب فليس </w:t>
      </w:r>
      <w:r w:rsidRPr="003131C0">
        <w:rPr>
          <w:rStyle w:val="rfdFootnotenum"/>
          <w:rtl/>
        </w:rPr>
        <w:t>(12)</w:t>
      </w:r>
      <w:r w:rsidRPr="004D51BB">
        <w:rPr>
          <w:rtl/>
          <w:lang w:bidi="fa-IR"/>
        </w:rPr>
        <w:t xml:space="preserve"> هاهنا شيء واحد البتة هو </w:t>
      </w:r>
      <w:r w:rsidRPr="003131C0">
        <w:rPr>
          <w:rStyle w:val="rfdFootnotenum"/>
          <w:rtl/>
        </w:rPr>
        <w:t>(13)</w:t>
      </w:r>
      <w:r w:rsidRPr="004D51BB">
        <w:rPr>
          <w:rtl/>
          <w:lang w:bidi="fa-IR"/>
        </w:rPr>
        <w:t xml:space="preserve"> في كليهما</w:t>
      </w:r>
      <w:r>
        <w:rPr>
          <w:rtl/>
          <w:lang w:bidi="fa-IR"/>
        </w:rPr>
        <w:t xml:space="preserve"> ، </w:t>
      </w:r>
      <w:r w:rsidRPr="004D51BB">
        <w:rPr>
          <w:rtl/>
          <w:lang w:bidi="fa-IR"/>
        </w:rPr>
        <w:t>فليس هاهنا إلا أبوة أو بنوة</w:t>
      </w:r>
      <w:r>
        <w:rPr>
          <w:rtl/>
          <w:lang w:bidi="fa-IR"/>
        </w:rPr>
        <w:t xml:space="preserve">. </w:t>
      </w:r>
      <w:r w:rsidRPr="004D51BB">
        <w:rPr>
          <w:rtl/>
          <w:lang w:bidi="fa-IR"/>
        </w:rPr>
        <w:t xml:space="preserve">وأما حالة موضوعة للأبوة والبنوة فلسنا </w:t>
      </w:r>
      <w:r w:rsidRPr="003131C0">
        <w:rPr>
          <w:rStyle w:val="rfdFootnotenum"/>
          <w:rtl/>
        </w:rPr>
        <w:t>(14)</w:t>
      </w:r>
      <w:r w:rsidRPr="004D51BB">
        <w:rPr>
          <w:rtl/>
          <w:lang w:bidi="fa-IR"/>
        </w:rPr>
        <w:t xml:space="preserve"> نعرفها ولا لها اسم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w:t>
      </w:r>
      <w:r>
        <w:rPr>
          <w:rtl/>
        </w:rPr>
        <w:t xml:space="preserve"> ... </w:t>
      </w:r>
      <w:r w:rsidRPr="004D51BB">
        <w:rPr>
          <w:rtl/>
        </w:rPr>
        <w:t>المعشوق</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لعاشقه</w:t>
      </w:r>
      <w:r>
        <w:rPr>
          <w:rtl/>
        </w:rPr>
        <w:t xml:space="preserve"> : </w:t>
      </w:r>
      <w:r w:rsidRPr="004D51BB">
        <w:rPr>
          <w:rtl/>
        </w:rPr>
        <w:t>لهذا طا</w:t>
      </w:r>
    </w:p>
    <w:p w:rsidR="000D2378" w:rsidRPr="00440B49" w:rsidRDefault="000D2378" w:rsidP="00370C47">
      <w:pPr>
        <w:pStyle w:val="libFootnote0"/>
        <w:rPr>
          <w:rtl/>
        </w:rPr>
      </w:pPr>
      <w:r>
        <w:rPr>
          <w:rtl/>
        </w:rPr>
        <w:t>(</w:t>
      </w:r>
      <w:r w:rsidRPr="004D51BB">
        <w:rPr>
          <w:rtl/>
        </w:rPr>
        <w:t>3) الأخرى</w:t>
      </w:r>
      <w:r>
        <w:rPr>
          <w:rtl/>
        </w:rPr>
        <w:t xml:space="preserve"> : </w:t>
      </w:r>
      <w:r w:rsidRPr="00440B49">
        <w:rPr>
          <w:rtl/>
        </w:rPr>
        <w:t>الآخر د</w:t>
      </w:r>
    </w:p>
    <w:p w:rsidR="000D2378" w:rsidRPr="004D51BB" w:rsidRDefault="000D2378" w:rsidP="00370C47">
      <w:pPr>
        <w:pStyle w:val="libFootnote0"/>
        <w:rPr>
          <w:rtl/>
        </w:rPr>
      </w:pPr>
      <w:r>
        <w:rPr>
          <w:rtl/>
        </w:rPr>
        <w:t>(</w:t>
      </w:r>
      <w:r w:rsidRPr="004D51BB">
        <w:rPr>
          <w:rtl/>
        </w:rPr>
        <w:t>4) بها</w:t>
      </w:r>
      <w:r>
        <w:rPr>
          <w:rtl/>
        </w:rPr>
        <w:t xml:space="preserve"> : </w:t>
      </w:r>
      <w:r w:rsidRPr="004D51BB">
        <w:rPr>
          <w:rtl/>
        </w:rPr>
        <w:t>لها م</w:t>
      </w:r>
    </w:p>
    <w:p w:rsidR="000D2378" w:rsidRPr="004D51BB" w:rsidRDefault="000D2378" w:rsidP="00370C47">
      <w:pPr>
        <w:pStyle w:val="libFootnote0"/>
        <w:rPr>
          <w:rtl/>
        </w:rPr>
      </w:pPr>
      <w:r>
        <w:rPr>
          <w:rtl/>
        </w:rPr>
        <w:t>(</w:t>
      </w:r>
      <w:r w:rsidRPr="004D51BB">
        <w:rPr>
          <w:rtl/>
        </w:rPr>
        <w:t>5) الآخر</w:t>
      </w:r>
      <w:r>
        <w:rPr>
          <w:rtl/>
        </w:rPr>
        <w:t xml:space="preserve"> : </w:t>
      </w:r>
      <w:r w:rsidRPr="004D51BB">
        <w:rPr>
          <w:rtl/>
        </w:rPr>
        <w:t>شىء آخر م</w:t>
      </w:r>
    </w:p>
    <w:p w:rsidR="000D2378" w:rsidRPr="004D51BB" w:rsidRDefault="000D2378" w:rsidP="00370C47">
      <w:pPr>
        <w:pStyle w:val="libFootnote0"/>
        <w:rPr>
          <w:rtl/>
        </w:rPr>
      </w:pPr>
      <w:r>
        <w:rPr>
          <w:rtl/>
        </w:rPr>
        <w:t>(</w:t>
      </w:r>
      <w:r w:rsidRPr="004D51BB">
        <w:rPr>
          <w:rtl/>
        </w:rPr>
        <w:t>6) شىء</w:t>
      </w:r>
      <w:r>
        <w:rPr>
          <w:rtl/>
        </w:rPr>
        <w:t xml:space="preserve"> : </w:t>
      </w:r>
      <w:r w:rsidRPr="004D51BB">
        <w:rPr>
          <w:rtl/>
        </w:rPr>
        <w:t>ساقطة من ط</w:t>
      </w:r>
    </w:p>
    <w:p w:rsidR="000D2378" w:rsidRPr="00440B49" w:rsidRDefault="000D2378" w:rsidP="00370C47">
      <w:pPr>
        <w:pStyle w:val="libFootnote0"/>
        <w:rPr>
          <w:rtl/>
        </w:rPr>
      </w:pPr>
      <w:r>
        <w:rPr>
          <w:rtl/>
        </w:rPr>
        <w:t>(</w:t>
      </w:r>
      <w:r w:rsidRPr="004D51BB">
        <w:rPr>
          <w:rtl/>
        </w:rPr>
        <w:t>7) وله</w:t>
      </w:r>
      <w:r>
        <w:rPr>
          <w:rtl/>
        </w:rPr>
        <w:t xml:space="preserve"> : </w:t>
      </w:r>
      <w:r w:rsidRPr="00440B49">
        <w:rPr>
          <w:rtl/>
        </w:rPr>
        <w:t>فله ص ؛ له ط</w:t>
      </w:r>
    </w:p>
    <w:p w:rsidR="000D2378" w:rsidRPr="004D51BB" w:rsidRDefault="000D2378" w:rsidP="00370C47">
      <w:pPr>
        <w:pStyle w:val="libFootnote0"/>
        <w:rPr>
          <w:rtl/>
        </w:rPr>
      </w:pPr>
      <w:r>
        <w:rPr>
          <w:rtl/>
        </w:rPr>
        <w:t>(</w:t>
      </w:r>
      <w:r w:rsidRPr="004D51BB">
        <w:rPr>
          <w:rtl/>
        </w:rPr>
        <w:t>8) إضافته</w:t>
      </w:r>
      <w:r>
        <w:rPr>
          <w:rtl/>
        </w:rPr>
        <w:t xml:space="preserve"> : </w:t>
      </w:r>
      <w:r w:rsidRPr="004D51BB">
        <w:rPr>
          <w:rtl/>
        </w:rPr>
        <w:t>إضافتيه ب</w:t>
      </w:r>
    </w:p>
    <w:p w:rsidR="000D2378" w:rsidRPr="004D51BB" w:rsidRDefault="000D2378" w:rsidP="00370C47">
      <w:pPr>
        <w:pStyle w:val="libFootnote0"/>
        <w:rPr>
          <w:rtl/>
        </w:rPr>
      </w:pPr>
      <w:r>
        <w:rPr>
          <w:rtl/>
        </w:rPr>
        <w:t>(</w:t>
      </w:r>
      <w:r w:rsidRPr="004D51BB">
        <w:rPr>
          <w:rtl/>
        </w:rPr>
        <w:t>9) آخر</w:t>
      </w:r>
      <w:r>
        <w:rPr>
          <w:rtl/>
        </w:rPr>
        <w:t xml:space="preserve"> : </w:t>
      </w:r>
      <w:r w:rsidRPr="004D51BB">
        <w:rPr>
          <w:rtl/>
        </w:rPr>
        <w:t>+ فهو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الآخر</w:t>
      </w:r>
      <w:r>
        <w:rPr>
          <w:rtl/>
        </w:rPr>
        <w:t xml:space="preserve"> : </w:t>
      </w:r>
      <w:r w:rsidRPr="004D51BB">
        <w:rPr>
          <w:rtl/>
        </w:rPr>
        <w:t>آخر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الآخر</w:t>
      </w:r>
      <w:r>
        <w:rPr>
          <w:rtl/>
        </w:rPr>
        <w:t xml:space="preserve"> : </w:t>
      </w:r>
      <w:r w:rsidRPr="004D51BB">
        <w:rPr>
          <w:rtl/>
        </w:rPr>
        <w:t>آخر ب</w:t>
      </w:r>
      <w:r>
        <w:rPr>
          <w:rFonts w:hint="cs"/>
          <w:rtl/>
        </w:rPr>
        <w:t xml:space="preserve">. </w:t>
      </w:r>
      <w:r>
        <w:rPr>
          <w:rtl/>
        </w:rPr>
        <w:t>(</w:t>
      </w:r>
      <w:r w:rsidRPr="004D51BB">
        <w:rPr>
          <w:rtl/>
        </w:rPr>
        <w:t>12) فليس</w:t>
      </w:r>
      <w:r>
        <w:rPr>
          <w:rtl/>
        </w:rPr>
        <w:t xml:space="preserve"> : </w:t>
      </w:r>
      <w:r w:rsidRPr="004D51BB">
        <w:rPr>
          <w:rtl/>
        </w:rPr>
        <w:t>وليس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13) هو</w:t>
      </w:r>
      <w:r>
        <w:rPr>
          <w:rtl/>
        </w:rPr>
        <w:t xml:space="preserve"> : </w:t>
      </w:r>
      <w:r w:rsidRPr="004D51BB">
        <w:rPr>
          <w:rtl/>
        </w:rPr>
        <w:t>فهو م</w:t>
      </w:r>
    </w:p>
    <w:p w:rsidR="000D2378" w:rsidRPr="004D51BB" w:rsidRDefault="000D2378" w:rsidP="00370C47">
      <w:pPr>
        <w:pStyle w:val="libFootnote0"/>
        <w:rPr>
          <w:rtl/>
        </w:rPr>
      </w:pPr>
      <w:r>
        <w:rPr>
          <w:rtl/>
        </w:rPr>
        <w:t>(</w:t>
      </w:r>
      <w:r w:rsidRPr="004D51BB">
        <w:rPr>
          <w:rtl/>
        </w:rPr>
        <w:t>14) فلسنا</w:t>
      </w:r>
      <w:r>
        <w:rPr>
          <w:rtl/>
        </w:rPr>
        <w:t xml:space="preserve"> : </w:t>
      </w:r>
      <w:r w:rsidRPr="004D51BB">
        <w:rPr>
          <w:rtl/>
        </w:rPr>
        <w:t>فليس ط</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فإن كان ذلك كون كل واحد </w:t>
      </w:r>
      <w:r w:rsidRPr="003131C0">
        <w:rPr>
          <w:rStyle w:val="rfdFootnotenum"/>
          <w:rtl/>
        </w:rPr>
        <w:t>(1)</w:t>
      </w:r>
      <w:r w:rsidRPr="004D51BB">
        <w:rPr>
          <w:rtl/>
          <w:lang w:bidi="fa-IR"/>
        </w:rPr>
        <w:t xml:space="preserve"> منهما بحال بالقياس إلى الآخر</w:t>
      </w:r>
      <w:r>
        <w:rPr>
          <w:rtl/>
          <w:lang w:bidi="fa-IR"/>
        </w:rPr>
        <w:t xml:space="preserve"> ، </w:t>
      </w:r>
      <w:r w:rsidRPr="004D51BB">
        <w:rPr>
          <w:rtl/>
          <w:lang w:bidi="fa-IR"/>
        </w:rPr>
        <w:t>فهذا ككون كل واحد من الققنس والثلج أبيض</w:t>
      </w:r>
      <w:r>
        <w:rPr>
          <w:rtl/>
          <w:lang w:bidi="fa-IR"/>
        </w:rPr>
        <w:t xml:space="preserve"> ، </w:t>
      </w:r>
      <w:r w:rsidRPr="004D51BB">
        <w:rPr>
          <w:rtl/>
          <w:lang w:bidi="fa-IR"/>
        </w:rPr>
        <w:t>فإنه ليس يجب أن يكون شيئا واحدا</w:t>
      </w:r>
      <w:r>
        <w:rPr>
          <w:rtl/>
          <w:lang w:bidi="fa-IR"/>
        </w:rPr>
        <w:t xml:space="preserve"> ، </w:t>
      </w:r>
      <w:r w:rsidRPr="004D51BB">
        <w:rPr>
          <w:rtl/>
          <w:lang w:bidi="fa-IR"/>
        </w:rPr>
        <w:t>وليس كونه بالقياس إلى الآخر يجعله واحدا</w:t>
      </w:r>
      <w:r>
        <w:rPr>
          <w:rtl/>
          <w:lang w:bidi="fa-IR"/>
        </w:rPr>
        <w:t xml:space="preserve"> ، </w:t>
      </w:r>
      <w:r w:rsidRPr="004D51BB">
        <w:rPr>
          <w:rtl/>
          <w:lang w:bidi="fa-IR"/>
        </w:rPr>
        <w:t>لأن ما لكل واحد بالقياس إلى الآخر فهو لذلك الواحد لا للآخر</w:t>
      </w:r>
      <w:r>
        <w:rPr>
          <w:rtl/>
          <w:lang w:bidi="fa-IR"/>
        </w:rPr>
        <w:t xml:space="preserve"> ، </w:t>
      </w:r>
      <w:r w:rsidRPr="004D51BB">
        <w:rPr>
          <w:rtl/>
          <w:lang w:bidi="fa-IR"/>
        </w:rPr>
        <w:t>لكنه بالقياس إلى الآخر</w:t>
      </w:r>
      <w:r>
        <w:rPr>
          <w:rtl/>
          <w:lang w:bidi="fa-IR"/>
        </w:rPr>
        <w:t xml:space="preserve">. </w:t>
      </w:r>
    </w:p>
    <w:p w:rsidR="000D2378" w:rsidRPr="004D51BB" w:rsidRDefault="000D2378" w:rsidP="00D776F2">
      <w:pPr>
        <w:rPr>
          <w:rtl/>
          <w:lang w:bidi="fa-IR"/>
        </w:rPr>
      </w:pPr>
      <w:r w:rsidRPr="004D51BB">
        <w:rPr>
          <w:rtl/>
          <w:lang w:bidi="fa-IR"/>
        </w:rPr>
        <w:t xml:space="preserve">فإذا </w:t>
      </w:r>
      <w:r w:rsidRPr="003131C0">
        <w:rPr>
          <w:rStyle w:val="rfdFootnotenum"/>
          <w:rtl/>
        </w:rPr>
        <w:t>(2)</w:t>
      </w:r>
      <w:r w:rsidRPr="004D51BB">
        <w:rPr>
          <w:rtl/>
          <w:lang w:bidi="fa-IR"/>
        </w:rPr>
        <w:t xml:space="preserve"> فهمت هذا فيما مثلناه لك </w:t>
      </w:r>
      <w:r w:rsidRPr="003131C0">
        <w:rPr>
          <w:rStyle w:val="rfdFootnotenum"/>
          <w:rtl/>
        </w:rPr>
        <w:t>(3)</w:t>
      </w:r>
      <w:r>
        <w:rPr>
          <w:rtl/>
          <w:lang w:bidi="fa-IR"/>
        </w:rPr>
        <w:t xml:space="preserve"> ، </w:t>
      </w:r>
      <w:r w:rsidRPr="004D51BB">
        <w:rPr>
          <w:rtl/>
          <w:lang w:bidi="fa-IR"/>
        </w:rPr>
        <w:t>فاعرف الحال في سائر المضافات التي لا اختلاف فيها</w:t>
      </w:r>
      <w:r>
        <w:rPr>
          <w:rtl/>
          <w:lang w:bidi="fa-IR"/>
        </w:rPr>
        <w:t xml:space="preserve">. </w:t>
      </w:r>
      <w:r w:rsidRPr="004D51BB">
        <w:rPr>
          <w:rtl/>
          <w:lang w:bidi="fa-IR"/>
        </w:rPr>
        <w:t>وإنما يقع أكثر الإشكال في هذا الموضع</w:t>
      </w:r>
      <w:r>
        <w:rPr>
          <w:rtl/>
          <w:lang w:bidi="fa-IR"/>
        </w:rPr>
        <w:t xml:space="preserve"> ، </w:t>
      </w:r>
      <w:r w:rsidRPr="004D51BB">
        <w:rPr>
          <w:rtl/>
          <w:lang w:bidi="fa-IR"/>
        </w:rPr>
        <w:t xml:space="preserve">فإنه لما كان لأحد الأخوين </w:t>
      </w:r>
      <w:r w:rsidRPr="003131C0">
        <w:rPr>
          <w:rStyle w:val="rfdFootnotenum"/>
          <w:rtl/>
        </w:rPr>
        <w:t>(4)</w:t>
      </w:r>
      <w:r w:rsidRPr="004D51BB">
        <w:rPr>
          <w:rtl/>
          <w:lang w:bidi="fa-IR"/>
        </w:rPr>
        <w:t xml:space="preserve"> حالة بالقياس إلى الآخر</w:t>
      </w:r>
      <w:r>
        <w:rPr>
          <w:rtl/>
          <w:lang w:bidi="fa-IR"/>
        </w:rPr>
        <w:t xml:space="preserve"> ، </w:t>
      </w:r>
      <w:r w:rsidRPr="004D51BB">
        <w:rPr>
          <w:rtl/>
          <w:lang w:bidi="fa-IR"/>
        </w:rPr>
        <w:t>وكان للآخر أيضا حالة بالقياس إلى الأول</w:t>
      </w:r>
      <w:r>
        <w:rPr>
          <w:rtl/>
          <w:lang w:bidi="fa-IR"/>
        </w:rPr>
        <w:t xml:space="preserve"> ، </w:t>
      </w:r>
      <w:r w:rsidRPr="004D51BB">
        <w:rPr>
          <w:rtl/>
          <w:lang w:bidi="fa-IR"/>
        </w:rPr>
        <w:t>وكانت الحالتان من نوع واحد حسبتا شخصا واحدا وليس كذلك</w:t>
      </w:r>
      <w:r>
        <w:rPr>
          <w:rtl/>
          <w:lang w:bidi="fa-IR"/>
        </w:rPr>
        <w:t xml:space="preserve">. </w:t>
      </w:r>
      <w:r w:rsidRPr="004D51BB">
        <w:rPr>
          <w:rtl/>
          <w:lang w:bidi="fa-IR"/>
        </w:rPr>
        <w:t>فإن للأول أخوة الثاني أي له وصف أنه أخو الثاني</w:t>
      </w:r>
      <w:r>
        <w:rPr>
          <w:rtl/>
          <w:lang w:bidi="fa-IR"/>
        </w:rPr>
        <w:t xml:space="preserve"> ، </w:t>
      </w:r>
      <w:r w:rsidRPr="004D51BB">
        <w:rPr>
          <w:rtl/>
          <w:lang w:bidi="fa-IR"/>
        </w:rPr>
        <w:t xml:space="preserve">ذلك </w:t>
      </w:r>
      <w:r w:rsidRPr="003131C0">
        <w:rPr>
          <w:rStyle w:val="rfdFootnotenum"/>
          <w:rtl/>
        </w:rPr>
        <w:t>(5)</w:t>
      </w:r>
      <w:r w:rsidRPr="004D51BB">
        <w:rPr>
          <w:rtl/>
          <w:lang w:bidi="fa-IR"/>
        </w:rPr>
        <w:t xml:space="preserve"> الوصف له ولكن بالقياس إلى الثاني</w:t>
      </w:r>
      <w:r>
        <w:rPr>
          <w:rtl/>
          <w:lang w:bidi="fa-IR"/>
        </w:rPr>
        <w:t xml:space="preserve">. </w:t>
      </w:r>
      <w:r w:rsidRPr="004D51BB">
        <w:rPr>
          <w:rtl/>
          <w:lang w:bidi="fa-IR"/>
        </w:rPr>
        <w:t xml:space="preserve">وليس ذلك وصف </w:t>
      </w:r>
      <w:r w:rsidRPr="003131C0">
        <w:rPr>
          <w:rStyle w:val="rfdFootnotenum"/>
          <w:rtl/>
        </w:rPr>
        <w:t>(6)</w:t>
      </w:r>
      <w:r w:rsidRPr="004D51BB">
        <w:rPr>
          <w:rtl/>
          <w:lang w:bidi="fa-IR"/>
        </w:rPr>
        <w:t xml:space="preserve"> الثاني بالعدد</w:t>
      </w:r>
      <w:r>
        <w:rPr>
          <w:rtl/>
          <w:lang w:bidi="fa-IR"/>
        </w:rPr>
        <w:t xml:space="preserve"> ، </w:t>
      </w:r>
      <w:r w:rsidRPr="004D51BB">
        <w:rPr>
          <w:rtl/>
          <w:lang w:bidi="fa-IR"/>
        </w:rPr>
        <w:t>بل بالنوع</w:t>
      </w:r>
      <w:r>
        <w:rPr>
          <w:rtl/>
          <w:lang w:bidi="fa-IR"/>
        </w:rPr>
        <w:t xml:space="preserve"> ، </w:t>
      </w:r>
      <w:r w:rsidRPr="004D51BB">
        <w:rPr>
          <w:rtl/>
          <w:lang w:bidi="fa-IR"/>
        </w:rPr>
        <w:t>كما لو كان الثاني أبيض والأول أبيض</w:t>
      </w:r>
      <w:r>
        <w:rPr>
          <w:rtl/>
          <w:lang w:bidi="fa-IR"/>
        </w:rPr>
        <w:t xml:space="preserve"> ، </w:t>
      </w:r>
      <w:r w:rsidRPr="004D51BB">
        <w:rPr>
          <w:rtl/>
          <w:lang w:bidi="fa-IR"/>
        </w:rPr>
        <w:t xml:space="preserve">بل الثاني أيضا أنه أخو هذا الأول لأن له حاله في ذاته مقولة </w:t>
      </w:r>
      <w:r w:rsidRPr="003131C0">
        <w:rPr>
          <w:rStyle w:val="rfdFootnotenum"/>
          <w:rtl/>
        </w:rPr>
        <w:t>(7)</w:t>
      </w:r>
      <w:r w:rsidRPr="004D51BB">
        <w:rPr>
          <w:rtl/>
          <w:lang w:bidi="fa-IR"/>
        </w:rPr>
        <w:t xml:space="preserve"> بالقياس إلى الأول</w:t>
      </w:r>
      <w:r>
        <w:rPr>
          <w:rtl/>
          <w:lang w:bidi="fa-IR"/>
        </w:rPr>
        <w:t xml:space="preserve">. </w:t>
      </w:r>
    </w:p>
    <w:p w:rsidR="000D2378" w:rsidRPr="004D51BB" w:rsidRDefault="000D2378" w:rsidP="00D776F2">
      <w:pPr>
        <w:rPr>
          <w:rtl/>
          <w:lang w:bidi="fa-IR"/>
        </w:rPr>
      </w:pPr>
      <w:r w:rsidRPr="004D51BB">
        <w:rPr>
          <w:rtl/>
          <w:lang w:bidi="fa-IR"/>
        </w:rPr>
        <w:t xml:space="preserve">وكذلك </w:t>
      </w:r>
      <w:r w:rsidRPr="003131C0">
        <w:rPr>
          <w:rStyle w:val="rfdFootnotenum"/>
          <w:rtl/>
        </w:rPr>
        <w:t>(8)</w:t>
      </w:r>
      <w:r w:rsidRPr="004D51BB">
        <w:rPr>
          <w:rtl/>
          <w:lang w:bidi="fa-IR"/>
        </w:rPr>
        <w:t xml:space="preserve"> المماسة في المتماسين</w:t>
      </w:r>
      <w:r>
        <w:rPr>
          <w:rtl/>
          <w:lang w:bidi="fa-IR"/>
        </w:rPr>
        <w:t xml:space="preserve"> ، </w:t>
      </w:r>
      <w:r w:rsidRPr="004D51BB">
        <w:rPr>
          <w:rtl/>
          <w:lang w:bidi="fa-IR"/>
        </w:rPr>
        <w:t xml:space="preserve">فإن كل واحد منهما مماس لصاحبه بأن له مماسته </w:t>
      </w:r>
      <w:r w:rsidRPr="003131C0">
        <w:rPr>
          <w:rStyle w:val="rfdFootnotenum"/>
          <w:rtl/>
        </w:rPr>
        <w:t>(9)</w:t>
      </w:r>
      <w:r w:rsidRPr="004D51BB">
        <w:rPr>
          <w:rtl/>
          <w:lang w:bidi="fa-IR"/>
        </w:rPr>
        <w:t xml:space="preserve"> التي لا تكون إلا بالقياس إلى الآخر إن </w:t>
      </w:r>
      <w:r w:rsidRPr="003131C0">
        <w:rPr>
          <w:rStyle w:val="rfdFootnotenum"/>
          <w:rtl/>
        </w:rPr>
        <w:t>(10)</w:t>
      </w:r>
      <w:r w:rsidRPr="004D51BB">
        <w:rPr>
          <w:rtl/>
          <w:lang w:bidi="fa-IR"/>
        </w:rPr>
        <w:t xml:space="preserve"> كان الآخر </w:t>
      </w:r>
      <w:r w:rsidRPr="003131C0">
        <w:rPr>
          <w:rStyle w:val="rfdFootnotenum"/>
          <w:rtl/>
        </w:rPr>
        <w:t>(11)</w:t>
      </w:r>
      <w:r w:rsidRPr="004D51BB">
        <w:rPr>
          <w:rtl/>
          <w:lang w:bidi="fa-IR"/>
        </w:rPr>
        <w:t xml:space="preserve"> مثله</w:t>
      </w:r>
      <w:r>
        <w:rPr>
          <w:rtl/>
          <w:lang w:bidi="fa-IR"/>
        </w:rPr>
        <w:t xml:space="preserve">. </w:t>
      </w:r>
      <w:r w:rsidRPr="004D51BB">
        <w:rPr>
          <w:rtl/>
          <w:lang w:bidi="fa-IR"/>
        </w:rPr>
        <w:t xml:space="preserve">فلا تظنن البتة أن عرضا واحدا بالعدد </w:t>
      </w:r>
      <w:r w:rsidRPr="003131C0">
        <w:rPr>
          <w:rStyle w:val="rfdFootnotenum"/>
          <w:rtl/>
        </w:rPr>
        <w:t>(12)</w:t>
      </w:r>
      <w:r w:rsidRPr="004D51BB">
        <w:rPr>
          <w:rtl/>
          <w:lang w:bidi="fa-IR"/>
        </w:rPr>
        <w:t xml:space="preserve"> يكون في محلين حتى يحتاج أن تعتذر من ذلك في جعلك </w:t>
      </w:r>
      <w:r w:rsidRPr="003131C0">
        <w:rPr>
          <w:rStyle w:val="rfdFootnotenum"/>
          <w:rtl/>
        </w:rPr>
        <w:t>(13)</w:t>
      </w:r>
      <w:r w:rsidRPr="004D51BB">
        <w:rPr>
          <w:rtl/>
          <w:lang w:bidi="fa-IR"/>
        </w:rPr>
        <w:t xml:space="preserve"> العرض اسما مشككا </w:t>
      </w:r>
      <w:r w:rsidRPr="003131C0">
        <w:rPr>
          <w:rStyle w:val="rfdFootnotenum"/>
          <w:rtl/>
        </w:rPr>
        <w:t>(14)</w:t>
      </w:r>
      <w:r w:rsidRPr="004D51BB">
        <w:rPr>
          <w:rtl/>
          <w:lang w:bidi="fa-IR"/>
        </w:rPr>
        <w:t xml:space="preserve"> كما فعله ضعفاء </w:t>
      </w:r>
      <w:r w:rsidRPr="003131C0">
        <w:rPr>
          <w:rStyle w:val="rfdFootnotenum"/>
          <w:rtl/>
        </w:rPr>
        <w:t>(15)</w:t>
      </w:r>
      <w:r w:rsidRPr="004D51BB">
        <w:rPr>
          <w:rtl/>
          <w:lang w:bidi="fa-IR"/>
        </w:rPr>
        <w:t xml:space="preserve"> التمييز </w:t>
      </w:r>
      <w:r w:rsidRPr="003131C0">
        <w:rPr>
          <w:rStyle w:val="rfdFootnotenum"/>
          <w:rtl/>
        </w:rPr>
        <w:t>(16)</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واحد</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2) فإذا</w:t>
      </w:r>
      <w:r>
        <w:rPr>
          <w:rtl/>
        </w:rPr>
        <w:t xml:space="preserve"> : </w:t>
      </w:r>
      <w:r w:rsidRPr="004D51BB">
        <w:rPr>
          <w:rtl/>
        </w:rPr>
        <w:t>فإن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لك</w:t>
      </w:r>
      <w:r>
        <w:rPr>
          <w:rtl/>
        </w:rPr>
        <w:t xml:space="preserve"> : </w:t>
      </w:r>
      <w:r w:rsidRPr="004D51BB">
        <w:rPr>
          <w:rtl/>
        </w:rPr>
        <w:t>+ فكذلك ب ؛ فلذلك د</w:t>
      </w:r>
    </w:p>
    <w:p w:rsidR="000D2378" w:rsidRPr="004D51BB" w:rsidRDefault="000D2378" w:rsidP="00370C47">
      <w:pPr>
        <w:pStyle w:val="libFootnote0"/>
        <w:rPr>
          <w:rtl/>
        </w:rPr>
      </w:pPr>
      <w:r>
        <w:rPr>
          <w:rtl/>
        </w:rPr>
        <w:t>(</w:t>
      </w:r>
      <w:r w:rsidRPr="004D51BB">
        <w:rPr>
          <w:rtl/>
        </w:rPr>
        <w:t>4) الأخوين</w:t>
      </w:r>
      <w:r>
        <w:rPr>
          <w:rtl/>
        </w:rPr>
        <w:t xml:space="preserve"> : </w:t>
      </w:r>
      <w:r w:rsidRPr="004D51BB">
        <w:rPr>
          <w:rtl/>
        </w:rPr>
        <w:t>الآخرين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ذلك</w:t>
      </w:r>
      <w:r>
        <w:rPr>
          <w:rtl/>
        </w:rPr>
        <w:t xml:space="preserve"> : </w:t>
      </w:r>
      <w:r w:rsidRPr="004D51BB">
        <w:rPr>
          <w:rtl/>
        </w:rPr>
        <w:t>وذلك ط</w:t>
      </w:r>
    </w:p>
    <w:p w:rsidR="000D2378" w:rsidRPr="004D51BB" w:rsidRDefault="000D2378" w:rsidP="00370C47">
      <w:pPr>
        <w:pStyle w:val="libFootnote0"/>
        <w:rPr>
          <w:rtl/>
        </w:rPr>
      </w:pPr>
      <w:r>
        <w:rPr>
          <w:rtl/>
        </w:rPr>
        <w:t>(</w:t>
      </w:r>
      <w:r w:rsidRPr="004D51BB">
        <w:rPr>
          <w:rtl/>
        </w:rPr>
        <w:t>6) وصف</w:t>
      </w:r>
      <w:r>
        <w:rPr>
          <w:rtl/>
        </w:rPr>
        <w:t xml:space="preserve"> : </w:t>
      </w:r>
      <w:r w:rsidRPr="004D51BB">
        <w:rPr>
          <w:rtl/>
        </w:rPr>
        <w:t>بوصف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مقولة</w:t>
      </w:r>
      <w:r>
        <w:rPr>
          <w:rtl/>
        </w:rPr>
        <w:t xml:space="preserve"> : </w:t>
      </w:r>
      <w:r w:rsidRPr="004D51BB">
        <w:rPr>
          <w:rtl/>
        </w:rPr>
        <w:t>معقولة ج</w:t>
      </w:r>
      <w:r>
        <w:rPr>
          <w:rtl/>
        </w:rPr>
        <w:t xml:space="preserve"> ، </w:t>
      </w:r>
      <w:r w:rsidRPr="004D51BB">
        <w:rPr>
          <w:rtl/>
        </w:rPr>
        <w:t>ص</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8) وكذلك</w:t>
      </w:r>
      <w:r>
        <w:rPr>
          <w:rtl/>
        </w:rPr>
        <w:t xml:space="preserve"> : </w:t>
      </w:r>
      <w:r w:rsidRPr="004D51BB">
        <w:rPr>
          <w:rtl/>
        </w:rPr>
        <w:t>فكذلك د ؛ كذلك ط</w:t>
      </w:r>
    </w:p>
    <w:p w:rsidR="000D2378" w:rsidRPr="00440B49" w:rsidRDefault="000D2378" w:rsidP="00370C47">
      <w:pPr>
        <w:pStyle w:val="libFootnote0"/>
        <w:rPr>
          <w:rtl/>
        </w:rPr>
      </w:pPr>
      <w:r>
        <w:rPr>
          <w:rtl/>
        </w:rPr>
        <w:t>(</w:t>
      </w:r>
      <w:r w:rsidRPr="004D51BB">
        <w:rPr>
          <w:rtl/>
        </w:rPr>
        <w:t>9) مماسته</w:t>
      </w:r>
      <w:r>
        <w:rPr>
          <w:rtl/>
        </w:rPr>
        <w:t xml:space="preserve"> : </w:t>
      </w:r>
      <w:r w:rsidRPr="00440B49">
        <w:rPr>
          <w:rtl/>
        </w:rPr>
        <w:t>مماسة ج</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10) إن</w:t>
      </w:r>
      <w:r>
        <w:rPr>
          <w:rtl/>
        </w:rPr>
        <w:t xml:space="preserve"> : </w:t>
      </w:r>
      <w:r w:rsidRPr="004D51BB">
        <w:rPr>
          <w:rtl/>
        </w:rPr>
        <w:t>إذا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11) الآخر</w:t>
      </w:r>
      <w:r>
        <w:rPr>
          <w:rtl/>
        </w:rPr>
        <w:t xml:space="preserve"> : </w:t>
      </w:r>
      <w:r w:rsidRPr="004D51BB">
        <w:rPr>
          <w:rtl/>
        </w:rPr>
        <w:t>للآخر ص</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واحدا بالعدد</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13) جعلك</w:t>
      </w:r>
      <w:r>
        <w:rPr>
          <w:rtl/>
        </w:rPr>
        <w:t xml:space="preserve"> : </w:t>
      </w:r>
      <w:r w:rsidRPr="004D51BB">
        <w:rPr>
          <w:rtl/>
        </w:rPr>
        <w:t>جعل ط</w:t>
      </w:r>
      <w:r>
        <w:rPr>
          <w:rtl/>
        </w:rPr>
        <w:t xml:space="preserve"> ، </w:t>
      </w:r>
      <w:r w:rsidRPr="004D51BB">
        <w:rPr>
          <w:rtl/>
        </w:rPr>
        <w:t>م</w:t>
      </w:r>
      <w:r>
        <w:rPr>
          <w:rFonts w:hint="cs"/>
          <w:rtl/>
        </w:rPr>
        <w:t xml:space="preserve">. </w:t>
      </w:r>
      <w:r>
        <w:rPr>
          <w:rtl/>
        </w:rPr>
        <w:t>(</w:t>
      </w:r>
      <w:r w:rsidRPr="004D51BB">
        <w:rPr>
          <w:rtl/>
        </w:rPr>
        <w:t>14) مشككا</w:t>
      </w:r>
      <w:r>
        <w:rPr>
          <w:rtl/>
        </w:rPr>
        <w:t xml:space="preserve"> : </w:t>
      </w:r>
      <w:r w:rsidRPr="004D51BB">
        <w:rPr>
          <w:rtl/>
        </w:rPr>
        <w:t>معتذر د</w:t>
      </w:r>
    </w:p>
    <w:p w:rsidR="000D2378" w:rsidRPr="004D51BB" w:rsidRDefault="000D2378" w:rsidP="00370C47">
      <w:pPr>
        <w:pStyle w:val="libFootnote0"/>
        <w:rPr>
          <w:rtl/>
        </w:rPr>
      </w:pPr>
      <w:r>
        <w:rPr>
          <w:rtl/>
        </w:rPr>
        <w:t>(</w:t>
      </w:r>
      <w:r w:rsidRPr="004D51BB">
        <w:rPr>
          <w:rtl/>
        </w:rPr>
        <w:t>15) ضعفاء الضعفاء ب</w:t>
      </w:r>
      <w:r>
        <w:rPr>
          <w:rtl/>
        </w:rPr>
        <w:t xml:space="preserve"> ، </w:t>
      </w:r>
      <w:r w:rsidRPr="004D51BB">
        <w:rPr>
          <w:rtl/>
        </w:rPr>
        <w:t>ج</w:t>
      </w:r>
      <w:r>
        <w:rPr>
          <w:rtl/>
        </w:rPr>
        <w:t xml:space="preserve"> ، </w:t>
      </w:r>
      <w:r w:rsidRPr="004D51BB">
        <w:rPr>
          <w:rtl/>
        </w:rPr>
        <w:t>م ؛ ضعيف د</w:t>
      </w:r>
      <w:r>
        <w:rPr>
          <w:rtl/>
        </w:rPr>
        <w:t xml:space="preserve"> ، </w:t>
      </w:r>
      <w:r w:rsidRPr="004D51BB">
        <w:rPr>
          <w:rtl/>
        </w:rPr>
        <w:t>ط ؛ ضعيفا طا</w:t>
      </w:r>
    </w:p>
    <w:p w:rsidR="000D2378" w:rsidRPr="004D51BB" w:rsidRDefault="000D2378" w:rsidP="00370C47">
      <w:pPr>
        <w:pStyle w:val="libFootnote0"/>
        <w:rPr>
          <w:rtl/>
        </w:rPr>
      </w:pPr>
      <w:r>
        <w:rPr>
          <w:rtl/>
        </w:rPr>
        <w:t>(</w:t>
      </w:r>
      <w:r w:rsidRPr="004D51BB">
        <w:rPr>
          <w:rtl/>
        </w:rPr>
        <w:t>16) التمييز</w:t>
      </w:r>
      <w:r>
        <w:rPr>
          <w:rtl/>
        </w:rPr>
        <w:t xml:space="preserve"> : </w:t>
      </w:r>
      <w:r w:rsidRPr="004D51BB">
        <w:rPr>
          <w:rtl/>
        </w:rPr>
        <w:t>التميز 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لكن الأشد اهتماما من هذا</w:t>
      </w:r>
      <w:r>
        <w:rPr>
          <w:rtl/>
          <w:lang w:bidi="fa-IR"/>
        </w:rPr>
        <w:t xml:space="preserve"> ، </w:t>
      </w:r>
      <w:r w:rsidRPr="004D51BB">
        <w:rPr>
          <w:rtl/>
          <w:lang w:bidi="fa-IR"/>
        </w:rPr>
        <w:t xml:space="preserve">معرفتنا هل الإضافة في نفسها موجودة في الأعيان أو أمر إنما يتصور </w:t>
      </w:r>
      <w:r w:rsidRPr="003131C0">
        <w:rPr>
          <w:rStyle w:val="rfdFootnotenum"/>
          <w:rtl/>
        </w:rPr>
        <w:t>(1)</w:t>
      </w:r>
      <w:r w:rsidRPr="004D51BB">
        <w:rPr>
          <w:rtl/>
          <w:lang w:bidi="fa-IR"/>
        </w:rPr>
        <w:t xml:space="preserve"> في العقل </w:t>
      </w:r>
      <w:r w:rsidRPr="003131C0">
        <w:rPr>
          <w:rStyle w:val="rfdFootnotenum"/>
          <w:rtl/>
        </w:rPr>
        <w:t>(2)</w:t>
      </w:r>
      <w:r>
        <w:rPr>
          <w:rtl/>
          <w:lang w:bidi="fa-IR"/>
        </w:rPr>
        <w:t xml:space="preserve"> ، </w:t>
      </w:r>
      <w:r w:rsidRPr="004D51BB">
        <w:rPr>
          <w:rtl/>
          <w:lang w:bidi="fa-IR"/>
        </w:rPr>
        <w:t xml:space="preserve">ويكون ككثير </w:t>
      </w:r>
      <w:r w:rsidRPr="003131C0">
        <w:rPr>
          <w:rStyle w:val="rfdFootnotenum"/>
          <w:rtl/>
        </w:rPr>
        <w:t>(3)</w:t>
      </w:r>
      <w:r w:rsidRPr="004D51BB">
        <w:rPr>
          <w:rtl/>
          <w:lang w:bidi="fa-IR"/>
        </w:rPr>
        <w:t xml:space="preserve"> من الأحوال التي تلزم الأشياء إذا عقلت بعد أن تحصل في العقل</w:t>
      </w:r>
      <w:r>
        <w:rPr>
          <w:rtl/>
          <w:lang w:bidi="fa-IR"/>
        </w:rPr>
        <w:t xml:space="preserve"> ، </w:t>
      </w:r>
      <w:r w:rsidRPr="004D51BB">
        <w:rPr>
          <w:rtl/>
          <w:lang w:bidi="fa-IR"/>
        </w:rPr>
        <w:t>فإن الأشياء إذا عقلت تحدث لها في العقل أمور لم يكن لها من خارج</w:t>
      </w:r>
      <w:r>
        <w:rPr>
          <w:rtl/>
          <w:lang w:bidi="fa-IR"/>
        </w:rPr>
        <w:t xml:space="preserve"> ، </w:t>
      </w:r>
      <w:r w:rsidRPr="004D51BB">
        <w:rPr>
          <w:rtl/>
          <w:lang w:bidi="fa-IR"/>
        </w:rPr>
        <w:t xml:space="preserve">فتصير كلية وجزئية </w:t>
      </w:r>
      <w:r w:rsidRPr="003131C0">
        <w:rPr>
          <w:rStyle w:val="rfdFootnotenum"/>
          <w:rtl/>
        </w:rPr>
        <w:t>(4)</w:t>
      </w:r>
      <w:r w:rsidRPr="004D51BB">
        <w:rPr>
          <w:rtl/>
          <w:lang w:bidi="fa-IR"/>
        </w:rPr>
        <w:t xml:space="preserve"> وذاتية وعرضية وتكون جنس وفصل وتكون محمول وموضوع وأشياء من هذا القبيل</w:t>
      </w:r>
      <w:r>
        <w:rPr>
          <w:rtl/>
          <w:lang w:bidi="fa-IR"/>
        </w:rPr>
        <w:t xml:space="preserve">. </w:t>
      </w:r>
    </w:p>
    <w:p w:rsidR="000D2378" w:rsidRPr="004D51BB" w:rsidRDefault="000D2378" w:rsidP="00D776F2">
      <w:pPr>
        <w:rPr>
          <w:rtl/>
          <w:lang w:bidi="fa-IR"/>
        </w:rPr>
      </w:pPr>
      <w:r w:rsidRPr="004D51BB">
        <w:rPr>
          <w:rtl/>
          <w:lang w:bidi="fa-IR"/>
        </w:rPr>
        <w:t>فقوم ذهبوا إلى أن حقيقة الإضافات أنما تحدث أيضا في النفس إذا عقلت الأشياء</w:t>
      </w:r>
      <w:r>
        <w:rPr>
          <w:rtl/>
          <w:lang w:bidi="fa-IR"/>
        </w:rPr>
        <w:t xml:space="preserve">. </w:t>
      </w:r>
      <w:r w:rsidRPr="004D51BB">
        <w:rPr>
          <w:rtl/>
          <w:lang w:bidi="fa-IR"/>
        </w:rPr>
        <w:t>وقوم قالوا</w:t>
      </w:r>
      <w:r>
        <w:rPr>
          <w:rtl/>
          <w:lang w:bidi="fa-IR"/>
        </w:rPr>
        <w:t xml:space="preserve"> : </w:t>
      </w:r>
      <w:r w:rsidRPr="004D51BB">
        <w:rPr>
          <w:rtl/>
          <w:lang w:bidi="fa-IR"/>
        </w:rPr>
        <w:t>بل الإضافة شيء موجود في الأعيان</w:t>
      </w:r>
      <w:r>
        <w:rPr>
          <w:rtl/>
          <w:lang w:bidi="fa-IR"/>
        </w:rPr>
        <w:t xml:space="preserve"> ، </w:t>
      </w:r>
      <w:r w:rsidRPr="004D51BB">
        <w:rPr>
          <w:rtl/>
          <w:lang w:bidi="fa-IR"/>
        </w:rPr>
        <w:t xml:space="preserve">واحتجوا وقالوا </w:t>
      </w:r>
      <w:r w:rsidRPr="003131C0">
        <w:rPr>
          <w:rStyle w:val="rfdFootnotenum"/>
          <w:rtl/>
        </w:rPr>
        <w:t>(5)</w:t>
      </w:r>
      <w:r w:rsidRPr="004D51BB">
        <w:rPr>
          <w:rtl/>
          <w:lang w:bidi="fa-IR"/>
        </w:rPr>
        <w:t xml:space="preserve"> نحن نعلم أن هذا في الوجود </w:t>
      </w:r>
      <w:r w:rsidRPr="003131C0">
        <w:rPr>
          <w:rStyle w:val="rfdFootnotenum"/>
          <w:rtl/>
        </w:rPr>
        <w:t>(6)</w:t>
      </w:r>
      <w:r w:rsidRPr="004D51BB">
        <w:rPr>
          <w:rtl/>
          <w:lang w:bidi="fa-IR"/>
        </w:rPr>
        <w:t xml:space="preserve"> أب </w:t>
      </w:r>
      <w:r w:rsidRPr="003131C0">
        <w:rPr>
          <w:rStyle w:val="rfdFootnotenum"/>
          <w:rtl/>
        </w:rPr>
        <w:t>(7)</w:t>
      </w:r>
      <w:r w:rsidRPr="004D51BB">
        <w:rPr>
          <w:rtl/>
          <w:lang w:bidi="fa-IR"/>
        </w:rPr>
        <w:t xml:space="preserve"> ذلك</w:t>
      </w:r>
      <w:r>
        <w:rPr>
          <w:rtl/>
          <w:lang w:bidi="fa-IR"/>
        </w:rPr>
        <w:t xml:space="preserve"> ، </w:t>
      </w:r>
      <w:r w:rsidRPr="004D51BB">
        <w:rPr>
          <w:rtl/>
          <w:lang w:bidi="fa-IR"/>
        </w:rPr>
        <w:t xml:space="preserve">وأن ذلك في الوجود ابن هذا </w:t>
      </w:r>
      <w:r w:rsidRPr="003131C0">
        <w:rPr>
          <w:rStyle w:val="rfdFootnotenum"/>
          <w:rtl/>
        </w:rPr>
        <w:t>(8)</w:t>
      </w:r>
      <w:r>
        <w:rPr>
          <w:rtl/>
          <w:lang w:bidi="fa-IR"/>
        </w:rPr>
        <w:t xml:space="preserve"> ، </w:t>
      </w:r>
      <w:r w:rsidRPr="004D51BB">
        <w:rPr>
          <w:rtl/>
          <w:lang w:bidi="fa-IR"/>
        </w:rPr>
        <w:t>عقل أو لم يعقل</w:t>
      </w:r>
      <w:r>
        <w:rPr>
          <w:rtl/>
          <w:lang w:bidi="fa-IR"/>
        </w:rPr>
        <w:t xml:space="preserve"> ، </w:t>
      </w:r>
      <w:r w:rsidRPr="004D51BB">
        <w:rPr>
          <w:rtl/>
          <w:lang w:bidi="fa-IR"/>
        </w:rPr>
        <w:t>ونحن نعلم أن النبات يطلب الغذاء</w:t>
      </w:r>
      <w:r>
        <w:rPr>
          <w:rtl/>
          <w:lang w:bidi="fa-IR"/>
        </w:rPr>
        <w:t xml:space="preserve"> ، </w:t>
      </w:r>
      <w:r w:rsidRPr="004D51BB">
        <w:rPr>
          <w:rtl/>
          <w:lang w:bidi="fa-IR"/>
        </w:rPr>
        <w:t>وأن الطلب مع إضافة ما</w:t>
      </w:r>
      <w:r>
        <w:rPr>
          <w:rtl/>
          <w:lang w:bidi="fa-IR"/>
        </w:rPr>
        <w:t xml:space="preserve"> ، </w:t>
      </w:r>
      <w:r w:rsidRPr="004D51BB">
        <w:rPr>
          <w:rtl/>
          <w:lang w:bidi="fa-IR"/>
        </w:rPr>
        <w:t>وليس للنبات عقل بوجه من الوجوه ولا إدراك</w:t>
      </w:r>
      <w:r>
        <w:rPr>
          <w:rtl/>
          <w:lang w:bidi="fa-IR"/>
        </w:rPr>
        <w:t xml:space="preserve"> ، </w:t>
      </w:r>
      <w:r w:rsidRPr="004D51BB">
        <w:rPr>
          <w:rtl/>
          <w:lang w:bidi="fa-IR"/>
        </w:rPr>
        <w:t xml:space="preserve">ونحن نعلم أن السماء في نفسها </w:t>
      </w:r>
      <w:r w:rsidRPr="003131C0">
        <w:rPr>
          <w:rStyle w:val="rfdFootnotenum"/>
          <w:rtl/>
        </w:rPr>
        <w:t>(9)</w:t>
      </w:r>
      <w:r w:rsidRPr="004D51BB">
        <w:rPr>
          <w:rtl/>
          <w:lang w:bidi="fa-IR"/>
        </w:rPr>
        <w:t xml:space="preserve"> فوق الأرض</w:t>
      </w:r>
      <w:r>
        <w:rPr>
          <w:rtl/>
          <w:lang w:bidi="fa-IR"/>
        </w:rPr>
        <w:t xml:space="preserve"> ، </w:t>
      </w:r>
      <w:r w:rsidRPr="004D51BB">
        <w:rPr>
          <w:rtl/>
          <w:lang w:bidi="fa-IR"/>
        </w:rPr>
        <w:t>والأرض تحتها</w:t>
      </w:r>
      <w:r>
        <w:rPr>
          <w:rtl/>
          <w:lang w:bidi="fa-IR"/>
        </w:rPr>
        <w:t xml:space="preserve"> ، </w:t>
      </w:r>
      <w:r w:rsidRPr="004D51BB">
        <w:rPr>
          <w:rtl/>
          <w:lang w:bidi="fa-IR"/>
        </w:rPr>
        <w:t>أدركت أو لم تدرك</w:t>
      </w:r>
      <w:r>
        <w:rPr>
          <w:rtl/>
          <w:lang w:bidi="fa-IR"/>
        </w:rPr>
        <w:t xml:space="preserve"> ، </w:t>
      </w:r>
      <w:r w:rsidRPr="004D51BB">
        <w:rPr>
          <w:rtl/>
          <w:lang w:bidi="fa-IR"/>
        </w:rPr>
        <w:t xml:space="preserve">وليست </w:t>
      </w:r>
      <w:r w:rsidRPr="003131C0">
        <w:rPr>
          <w:rStyle w:val="rfdFootnotenum"/>
          <w:rtl/>
        </w:rPr>
        <w:t>(10)</w:t>
      </w:r>
      <w:r w:rsidRPr="004D51BB">
        <w:rPr>
          <w:rtl/>
          <w:lang w:bidi="fa-IR"/>
        </w:rPr>
        <w:t xml:space="preserve"> الإضافة إلا أمثال </w:t>
      </w:r>
      <w:r w:rsidRPr="003131C0">
        <w:rPr>
          <w:rStyle w:val="rfdFootnotenum"/>
          <w:rtl/>
        </w:rPr>
        <w:t>(11)</w:t>
      </w:r>
      <w:r w:rsidRPr="004D51BB">
        <w:rPr>
          <w:rtl/>
          <w:lang w:bidi="fa-IR"/>
        </w:rPr>
        <w:t xml:space="preserve"> هذه الأشياء التي </w:t>
      </w:r>
      <w:r w:rsidRPr="003131C0">
        <w:rPr>
          <w:rStyle w:val="rfdFootnotenum"/>
          <w:rtl/>
        </w:rPr>
        <w:t>(12)</w:t>
      </w:r>
      <w:r w:rsidRPr="004D51BB">
        <w:rPr>
          <w:rtl/>
          <w:lang w:bidi="fa-IR"/>
        </w:rPr>
        <w:t xml:space="preserve"> أومأنا إليها وهي وتكون للأشياء وإن لم تدرك</w:t>
      </w:r>
      <w:r>
        <w:rPr>
          <w:rtl/>
          <w:lang w:bidi="fa-IR"/>
        </w:rPr>
        <w:t xml:space="preserve">. </w:t>
      </w:r>
    </w:p>
    <w:p w:rsidR="000D2378" w:rsidRPr="004D51BB" w:rsidRDefault="000D2378" w:rsidP="00D776F2">
      <w:pPr>
        <w:rPr>
          <w:rtl/>
          <w:lang w:bidi="fa-IR"/>
        </w:rPr>
      </w:pPr>
      <w:r w:rsidRPr="004D51BB">
        <w:rPr>
          <w:rtl/>
          <w:lang w:bidi="fa-IR"/>
        </w:rPr>
        <w:t>وقالت الفرقة الثانية</w:t>
      </w:r>
      <w:r>
        <w:rPr>
          <w:rtl/>
          <w:lang w:bidi="fa-IR"/>
        </w:rPr>
        <w:t xml:space="preserve"> : </w:t>
      </w:r>
      <w:r w:rsidRPr="004D51BB">
        <w:rPr>
          <w:rtl/>
          <w:lang w:bidi="fa-IR"/>
        </w:rPr>
        <w:t xml:space="preserve">إنه لو كانت الإضافة موجودة في الأشياء </w:t>
      </w:r>
      <w:r w:rsidRPr="003131C0">
        <w:rPr>
          <w:rStyle w:val="rfdFootnotenum"/>
          <w:rtl/>
        </w:rPr>
        <w:t>(13)</w:t>
      </w:r>
      <w:r w:rsidRPr="004D51BB">
        <w:rPr>
          <w:rtl/>
          <w:lang w:bidi="fa-IR"/>
        </w:rPr>
        <w:t xml:space="preserve"> لوجب من ذلك أن لا تنتهي الإضافات</w:t>
      </w:r>
      <w:r>
        <w:rPr>
          <w:rtl/>
          <w:lang w:bidi="fa-IR"/>
        </w:rPr>
        <w:t xml:space="preserve"> ، </w:t>
      </w:r>
      <w:r w:rsidRPr="004D51BB">
        <w:rPr>
          <w:rtl/>
          <w:lang w:bidi="fa-IR"/>
        </w:rPr>
        <w:t>فإنه كان يكون بين الأب والابن إضافة</w:t>
      </w:r>
      <w:r>
        <w:rPr>
          <w:rtl/>
          <w:lang w:bidi="fa-IR"/>
        </w:rPr>
        <w:t xml:space="preserve"> ، </w:t>
      </w:r>
      <w:r w:rsidRPr="004D51BB">
        <w:rPr>
          <w:rtl/>
          <w:lang w:bidi="fa-IR"/>
        </w:rPr>
        <w:t>وكانت تلك الإضافة موجودة لهما أو لأحدهما أو لكل واحد منهما</w:t>
      </w:r>
      <w:r>
        <w:rPr>
          <w:rtl/>
          <w:lang w:bidi="fa-IR"/>
        </w:rPr>
        <w:t xml:space="preserve">. </w:t>
      </w:r>
      <w:r w:rsidRPr="004D51BB">
        <w:rPr>
          <w:rtl/>
          <w:lang w:bidi="fa-IR"/>
        </w:rPr>
        <w:t>فمن حيث الأبوة للأب وهي عارضة له</w:t>
      </w:r>
      <w:r>
        <w:rPr>
          <w:rtl/>
          <w:lang w:bidi="fa-IR"/>
        </w:rPr>
        <w:t xml:space="preserve"> ، </w:t>
      </w:r>
      <w:r w:rsidRPr="004D51BB">
        <w:rPr>
          <w:rtl/>
          <w:lang w:bidi="fa-IR"/>
        </w:rPr>
        <w:t xml:space="preserve">والأب معروض لها </w:t>
      </w:r>
      <w:r w:rsidRPr="003131C0">
        <w:rPr>
          <w:rStyle w:val="rfdFootnotenum"/>
          <w:rtl/>
        </w:rPr>
        <w:t>(14)</w:t>
      </w:r>
      <w:r>
        <w:rPr>
          <w:rtl/>
          <w:lang w:bidi="fa-IR"/>
        </w:rPr>
        <w:t xml:space="preserve"> ، </w:t>
      </w:r>
      <w:r w:rsidRPr="004D51BB">
        <w:rPr>
          <w:rtl/>
          <w:lang w:bidi="fa-IR"/>
        </w:rPr>
        <w:t>فهي مضافة</w:t>
      </w:r>
      <w:r>
        <w:rPr>
          <w:rtl/>
          <w:lang w:bidi="fa-IR"/>
        </w:rPr>
        <w:t xml:space="preserve"> ، </w:t>
      </w:r>
      <w:r w:rsidRPr="004D51BB">
        <w:rPr>
          <w:rtl/>
          <w:lang w:bidi="fa-IR"/>
        </w:rPr>
        <w:t>وكذلك البنوة</w:t>
      </w:r>
      <w:r>
        <w:rPr>
          <w:rtl/>
          <w:lang w:bidi="fa-IR"/>
        </w:rPr>
        <w:t xml:space="preserve">. </w:t>
      </w:r>
      <w:r w:rsidRPr="004D51BB">
        <w:rPr>
          <w:rtl/>
          <w:lang w:bidi="fa-IR"/>
        </w:rPr>
        <w:t xml:space="preserve">فهاهنا إذن علاقة للأبوة </w:t>
      </w:r>
      <w:r w:rsidRPr="003131C0">
        <w:rPr>
          <w:rStyle w:val="rfdFootnotenum"/>
          <w:rtl/>
        </w:rPr>
        <w:t>(15)</w:t>
      </w:r>
      <w:r w:rsidRPr="004D51BB">
        <w:rPr>
          <w:rtl/>
          <w:lang w:bidi="fa-IR"/>
        </w:rPr>
        <w:t xml:space="preserve"> مع الأب والبنوة </w:t>
      </w:r>
      <w:r w:rsidRPr="003131C0">
        <w:rPr>
          <w:rStyle w:val="rfdFootnotenum"/>
          <w:rtl/>
        </w:rPr>
        <w:t>(16)</w:t>
      </w:r>
      <w:r w:rsidRPr="004D51BB">
        <w:rPr>
          <w:rtl/>
          <w:lang w:bidi="fa-IR"/>
        </w:rPr>
        <w:t xml:space="preserve"> مع الابن </w:t>
      </w:r>
      <w:r w:rsidRPr="003131C0">
        <w:rPr>
          <w:rStyle w:val="rfdFootnotenum"/>
          <w:rtl/>
        </w:rPr>
        <w:t>(17)</w:t>
      </w:r>
      <w:r w:rsidRPr="004D51BB">
        <w:rPr>
          <w:rtl/>
          <w:lang w:bidi="fa-IR"/>
        </w:rPr>
        <w:t xml:space="preserve"> خارجة عن العلاقة التي بين الأب والابن فيجب أن تكون للإضافة إضافة أخرى وأن تذهب إلى غير النهاية</w:t>
      </w:r>
      <w:r>
        <w:rPr>
          <w:rtl/>
          <w:lang w:bidi="fa-IR"/>
        </w:rPr>
        <w:t xml:space="preserve"> ، </w:t>
      </w:r>
      <w:r w:rsidRPr="004D51BB">
        <w:rPr>
          <w:rtl/>
          <w:lang w:bidi="fa-IR"/>
        </w:rPr>
        <w:t>وأن تكون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يتصور</w:t>
      </w:r>
      <w:r>
        <w:rPr>
          <w:rtl/>
        </w:rPr>
        <w:t xml:space="preserve"> : </w:t>
      </w:r>
      <w:r w:rsidRPr="004D51BB">
        <w:rPr>
          <w:rtl/>
        </w:rPr>
        <w:t>متصورا ط</w:t>
      </w:r>
    </w:p>
    <w:p w:rsidR="000D2378" w:rsidRPr="004D51BB" w:rsidRDefault="000D2378" w:rsidP="00370C47">
      <w:pPr>
        <w:pStyle w:val="libFootnote0"/>
        <w:rPr>
          <w:rtl/>
        </w:rPr>
      </w:pPr>
      <w:r>
        <w:rPr>
          <w:rtl/>
        </w:rPr>
        <w:t>(</w:t>
      </w:r>
      <w:r w:rsidRPr="004D51BB">
        <w:rPr>
          <w:rtl/>
        </w:rPr>
        <w:t>2) العقل</w:t>
      </w:r>
      <w:r>
        <w:rPr>
          <w:rtl/>
        </w:rPr>
        <w:t xml:space="preserve"> : </w:t>
      </w:r>
      <w:r w:rsidRPr="004D51BB">
        <w:rPr>
          <w:rtl/>
        </w:rPr>
        <w:t>الفعل د</w:t>
      </w:r>
    </w:p>
    <w:p w:rsidR="000D2378" w:rsidRPr="004D51BB" w:rsidRDefault="000D2378" w:rsidP="00370C47">
      <w:pPr>
        <w:pStyle w:val="libFootnote0"/>
        <w:rPr>
          <w:rtl/>
        </w:rPr>
      </w:pPr>
      <w:r>
        <w:rPr>
          <w:rtl/>
        </w:rPr>
        <w:t>(</w:t>
      </w:r>
      <w:r w:rsidRPr="004D51BB">
        <w:rPr>
          <w:rtl/>
        </w:rPr>
        <w:t>3) ككثير</w:t>
      </w:r>
      <w:r>
        <w:rPr>
          <w:rtl/>
        </w:rPr>
        <w:t xml:space="preserve"> : </w:t>
      </w:r>
      <w:r w:rsidRPr="004D51BB">
        <w:rPr>
          <w:rtl/>
        </w:rPr>
        <w:t>لكثير م</w:t>
      </w:r>
    </w:p>
    <w:p w:rsidR="000D2378" w:rsidRPr="004D51BB" w:rsidRDefault="000D2378" w:rsidP="00370C47">
      <w:pPr>
        <w:pStyle w:val="libFootnote0"/>
        <w:rPr>
          <w:rtl/>
        </w:rPr>
      </w:pPr>
      <w:r>
        <w:rPr>
          <w:rtl/>
        </w:rPr>
        <w:t>(</w:t>
      </w:r>
      <w:r w:rsidRPr="004D51BB">
        <w:rPr>
          <w:rtl/>
        </w:rPr>
        <w:t>4) وجزأيه</w:t>
      </w:r>
      <w:r>
        <w:rPr>
          <w:rtl/>
        </w:rPr>
        <w:t xml:space="preserve"> : </w:t>
      </w:r>
      <w:r w:rsidRPr="004D51BB">
        <w:rPr>
          <w:rtl/>
        </w:rPr>
        <w:t>جزأيه ج</w:t>
      </w:r>
      <w:r>
        <w:rPr>
          <w:rtl/>
        </w:rPr>
        <w:t xml:space="preserve"> ، </w:t>
      </w:r>
      <w:r w:rsidRPr="004D51BB">
        <w:rPr>
          <w:rtl/>
        </w:rPr>
        <w:t>د ؛ ساقطة من ب</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وقالوا</w:t>
      </w:r>
      <w:r>
        <w:rPr>
          <w:rtl/>
        </w:rPr>
        <w:t xml:space="preserve"> : </w:t>
      </w:r>
      <w:r w:rsidRPr="004D51BB">
        <w:rPr>
          <w:rtl/>
        </w:rPr>
        <w:t>فقالوا د</w:t>
      </w:r>
      <w:r>
        <w:rPr>
          <w:rFonts w:hint="cs"/>
          <w:rtl/>
        </w:rPr>
        <w:t xml:space="preserve">. </w:t>
      </w:r>
      <w:r>
        <w:rPr>
          <w:rtl/>
        </w:rPr>
        <w:t>(</w:t>
      </w:r>
      <w:r w:rsidRPr="004D51BB">
        <w:rPr>
          <w:rtl/>
        </w:rPr>
        <w:t>6) الوجود</w:t>
      </w:r>
      <w:r>
        <w:rPr>
          <w:rtl/>
        </w:rPr>
        <w:t xml:space="preserve"> : </w:t>
      </w:r>
      <w:r w:rsidRPr="004D51BB">
        <w:rPr>
          <w:rtl/>
        </w:rPr>
        <w:t>الموجود م</w:t>
      </w:r>
    </w:p>
    <w:p w:rsidR="000D2378" w:rsidRPr="004D51BB" w:rsidRDefault="000D2378" w:rsidP="00370C47">
      <w:pPr>
        <w:pStyle w:val="libFootnote0"/>
        <w:rPr>
          <w:rtl/>
        </w:rPr>
      </w:pPr>
      <w:r>
        <w:rPr>
          <w:rtl/>
        </w:rPr>
        <w:t>(</w:t>
      </w:r>
      <w:r w:rsidRPr="004D51BB">
        <w:rPr>
          <w:rtl/>
        </w:rPr>
        <w:t>7) أب</w:t>
      </w:r>
      <w:r>
        <w:rPr>
          <w:rtl/>
        </w:rPr>
        <w:t xml:space="preserve"> : </w:t>
      </w:r>
      <w:r w:rsidRPr="00440B49">
        <w:rPr>
          <w:rtl/>
        </w:rPr>
        <w:t>أبو م</w:t>
      </w:r>
      <w:r>
        <w:rPr>
          <w:rFonts w:hint="cs"/>
          <w:rtl/>
        </w:rPr>
        <w:t xml:space="preserve">. </w:t>
      </w:r>
      <w:r>
        <w:rPr>
          <w:rtl/>
        </w:rPr>
        <w:t>(</w:t>
      </w:r>
      <w:r w:rsidRPr="004D51BB">
        <w:rPr>
          <w:rtl/>
        </w:rPr>
        <w:t>8) ابن هذا</w:t>
      </w:r>
      <w:r>
        <w:rPr>
          <w:rtl/>
        </w:rPr>
        <w:t xml:space="preserve"> : </w:t>
      </w:r>
      <w:r w:rsidRPr="004D51BB">
        <w:rPr>
          <w:rtl/>
        </w:rPr>
        <w:t>ابنه ب</w:t>
      </w:r>
    </w:p>
    <w:p w:rsidR="000D2378" w:rsidRPr="004D51BB" w:rsidRDefault="000D2378" w:rsidP="00370C47">
      <w:pPr>
        <w:pStyle w:val="libFootnote0"/>
        <w:rPr>
          <w:rtl/>
        </w:rPr>
      </w:pPr>
      <w:r>
        <w:rPr>
          <w:rtl/>
        </w:rPr>
        <w:t>(</w:t>
      </w:r>
      <w:r w:rsidRPr="004D51BB">
        <w:rPr>
          <w:rtl/>
        </w:rPr>
        <w:t>9) نفسها</w:t>
      </w:r>
      <w:r>
        <w:rPr>
          <w:rtl/>
        </w:rPr>
        <w:t xml:space="preserve"> : </w:t>
      </w:r>
      <w:r w:rsidRPr="004D51BB">
        <w:rPr>
          <w:rtl/>
        </w:rPr>
        <w:t>نفسه د</w:t>
      </w:r>
      <w:r>
        <w:rPr>
          <w:rFonts w:hint="cs"/>
          <w:rtl/>
        </w:rPr>
        <w:t xml:space="preserve">. </w:t>
      </w:r>
      <w:r>
        <w:rPr>
          <w:rtl/>
        </w:rPr>
        <w:t>(</w:t>
      </w:r>
      <w:r w:rsidRPr="004D51BB">
        <w:rPr>
          <w:rtl/>
        </w:rPr>
        <w:t>10) وليست</w:t>
      </w:r>
      <w:r>
        <w:rPr>
          <w:rtl/>
        </w:rPr>
        <w:t xml:space="preserve"> : </w:t>
      </w:r>
      <w:r w:rsidRPr="004D51BB">
        <w:rPr>
          <w:rtl/>
        </w:rPr>
        <w:t>وليس د</w:t>
      </w:r>
    </w:p>
    <w:p w:rsidR="000D2378" w:rsidRPr="00440B49" w:rsidRDefault="000D2378" w:rsidP="00370C47">
      <w:pPr>
        <w:pStyle w:val="libFootnote0"/>
        <w:rPr>
          <w:rtl/>
        </w:rPr>
      </w:pPr>
      <w:r>
        <w:rPr>
          <w:rtl/>
        </w:rPr>
        <w:t>(</w:t>
      </w:r>
      <w:r w:rsidRPr="004D51BB">
        <w:rPr>
          <w:rtl/>
        </w:rPr>
        <w:t>11) إلا أمثال</w:t>
      </w:r>
      <w:r>
        <w:rPr>
          <w:rtl/>
        </w:rPr>
        <w:t xml:space="preserve"> : </w:t>
      </w:r>
      <w:r w:rsidRPr="00440B49">
        <w:rPr>
          <w:rtl/>
        </w:rPr>
        <w:t>إلا فى أمثال د ؛ إلا ج ؛ إلا مثال ط</w:t>
      </w:r>
    </w:p>
    <w:p w:rsidR="000D2378" w:rsidRPr="004D51BB" w:rsidRDefault="000D2378" w:rsidP="00370C47">
      <w:pPr>
        <w:pStyle w:val="libFootnote0"/>
        <w:rPr>
          <w:rtl/>
        </w:rPr>
      </w:pPr>
      <w:r>
        <w:rPr>
          <w:rtl/>
        </w:rPr>
        <w:t>(</w:t>
      </w:r>
      <w:r w:rsidRPr="004D51BB">
        <w:rPr>
          <w:rtl/>
        </w:rPr>
        <w:t>12) التي</w:t>
      </w:r>
      <w:r>
        <w:rPr>
          <w:rtl/>
        </w:rPr>
        <w:t xml:space="preserve"> : </w:t>
      </w:r>
      <w:r w:rsidRPr="004D51BB">
        <w:rPr>
          <w:rtl/>
        </w:rPr>
        <w:t>ساقطة من ط</w:t>
      </w:r>
      <w:r>
        <w:rPr>
          <w:rtl/>
        </w:rPr>
        <w:t xml:space="preserve"> ، </w:t>
      </w:r>
      <w:r w:rsidRPr="004D51BB">
        <w:rPr>
          <w:rtl/>
        </w:rPr>
        <w:t>م</w:t>
      </w:r>
      <w:r>
        <w:rPr>
          <w:rFonts w:hint="cs"/>
          <w:rtl/>
        </w:rPr>
        <w:t xml:space="preserve">. </w:t>
      </w:r>
      <w:r>
        <w:rPr>
          <w:rtl/>
        </w:rPr>
        <w:t>(</w:t>
      </w:r>
      <w:r w:rsidRPr="004D51BB">
        <w:rPr>
          <w:rtl/>
        </w:rPr>
        <w:t>13) فى الأشياء</w:t>
      </w:r>
      <w:r>
        <w:rPr>
          <w:rtl/>
        </w:rPr>
        <w:t xml:space="preserve"> : </w:t>
      </w:r>
      <w:r w:rsidRPr="004D51BB">
        <w:rPr>
          <w:rtl/>
        </w:rPr>
        <w:t>للأشياء ج</w:t>
      </w:r>
    </w:p>
    <w:p w:rsidR="000D2378" w:rsidRPr="004D51BB" w:rsidRDefault="000D2378" w:rsidP="00370C47">
      <w:pPr>
        <w:pStyle w:val="libFootnote0"/>
        <w:rPr>
          <w:rtl/>
        </w:rPr>
      </w:pPr>
      <w:r>
        <w:rPr>
          <w:rtl/>
        </w:rPr>
        <w:t>(</w:t>
      </w:r>
      <w:r w:rsidRPr="004D51BB">
        <w:rPr>
          <w:rtl/>
        </w:rPr>
        <w:t>14) لها</w:t>
      </w:r>
      <w:r>
        <w:rPr>
          <w:rtl/>
        </w:rPr>
        <w:t xml:space="preserve"> : </w:t>
      </w:r>
      <w:r w:rsidRPr="004D51BB">
        <w:rPr>
          <w:rtl/>
        </w:rPr>
        <w:t>له ب</w:t>
      </w:r>
      <w:r>
        <w:rPr>
          <w:rtl/>
        </w:rPr>
        <w:t xml:space="preserve"> ، </w:t>
      </w:r>
      <w:r w:rsidRPr="004D51BB">
        <w:rPr>
          <w:rtl/>
        </w:rPr>
        <w:t>ج</w:t>
      </w:r>
      <w:r>
        <w:rPr>
          <w:rtl/>
        </w:rPr>
        <w:t xml:space="preserve"> ، </w:t>
      </w:r>
      <w:r w:rsidRPr="004D51BB">
        <w:rPr>
          <w:rtl/>
        </w:rPr>
        <w:t>د</w:t>
      </w:r>
      <w:r>
        <w:rPr>
          <w:rFonts w:hint="cs"/>
          <w:rtl/>
        </w:rPr>
        <w:t xml:space="preserve">. </w:t>
      </w:r>
      <w:r>
        <w:rPr>
          <w:rtl/>
        </w:rPr>
        <w:t>(</w:t>
      </w:r>
      <w:r w:rsidRPr="004D51BB">
        <w:rPr>
          <w:rtl/>
        </w:rPr>
        <w:t>15) للأبوة</w:t>
      </w:r>
      <w:r>
        <w:rPr>
          <w:rtl/>
        </w:rPr>
        <w:t xml:space="preserve"> : </w:t>
      </w:r>
      <w:r w:rsidRPr="004D51BB">
        <w:rPr>
          <w:rtl/>
        </w:rPr>
        <w:t>الأبوة ص</w:t>
      </w:r>
    </w:p>
    <w:p w:rsidR="000D2378" w:rsidRPr="00440B49" w:rsidRDefault="000D2378" w:rsidP="00370C47">
      <w:pPr>
        <w:pStyle w:val="libFootnote0"/>
        <w:rPr>
          <w:rtl/>
        </w:rPr>
      </w:pPr>
      <w:r>
        <w:rPr>
          <w:rtl/>
        </w:rPr>
        <w:t>(</w:t>
      </w:r>
      <w:r w:rsidRPr="004D51BB">
        <w:rPr>
          <w:rtl/>
        </w:rPr>
        <w:t>16) والبنوة</w:t>
      </w:r>
      <w:r>
        <w:rPr>
          <w:rtl/>
        </w:rPr>
        <w:t xml:space="preserve"> : </w:t>
      </w:r>
      <w:r w:rsidRPr="004D51BB">
        <w:rPr>
          <w:rtl/>
        </w:rPr>
        <w:t>والابنوة ط</w:t>
      </w:r>
      <w:r>
        <w:rPr>
          <w:rFonts w:hint="cs"/>
          <w:rtl/>
        </w:rPr>
        <w:t xml:space="preserve">. </w:t>
      </w:r>
      <w:r>
        <w:rPr>
          <w:rtl/>
        </w:rPr>
        <w:t>(</w:t>
      </w:r>
      <w:r w:rsidRPr="004D51BB">
        <w:rPr>
          <w:rtl/>
        </w:rPr>
        <w:t>17) مع الابن</w:t>
      </w:r>
      <w:r>
        <w:rPr>
          <w:rtl/>
        </w:rPr>
        <w:t xml:space="preserve"> : </w:t>
      </w:r>
      <w:r w:rsidRPr="00440B49">
        <w:rPr>
          <w:rtl/>
        </w:rPr>
        <w:t>+ وليست العلاقة التي بين الأب والابن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أيضا من الإضافات ما هي علاقة بين موجود ومعدوم</w:t>
      </w:r>
      <w:r>
        <w:rPr>
          <w:rtl/>
          <w:lang w:bidi="fa-IR"/>
        </w:rPr>
        <w:t xml:space="preserve"> ، </w:t>
      </w:r>
      <w:r w:rsidRPr="004D51BB">
        <w:rPr>
          <w:rtl/>
          <w:lang w:bidi="fa-IR"/>
        </w:rPr>
        <w:t xml:space="preserve">كما نحن متقدمون بالقياس إلى القرون التي تخلفنا وعالمون بالقيامة </w:t>
      </w:r>
      <w:r w:rsidRPr="003131C0">
        <w:rPr>
          <w:rStyle w:val="rfdFootnotenum"/>
          <w:rtl/>
        </w:rPr>
        <w:t>(1)</w:t>
      </w:r>
      <w:r>
        <w:rPr>
          <w:rtl/>
          <w:lang w:bidi="fa-IR"/>
        </w:rPr>
        <w:t xml:space="preserve">. </w:t>
      </w:r>
    </w:p>
    <w:p w:rsidR="000D2378" w:rsidRPr="004D51BB" w:rsidRDefault="000D2378" w:rsidP="00D776F2">
      <w:pPr>
        <w:rPr>
          <w:rtl/>
          <w:lang w:bidi="fa-IR"/>
        </w:rPr>
      </w:pPr>
      <w:r w:rsidRPr="004D51BB">
        <w:rPr>
          <w:rtl/>
          <w:lang w:bidi="fa-IR"/>
        </w:rPr>
        <w:t xml:space="preserve">والذي تنحل به الشبهة من الطريقين </w:t>
      </w:r>
      <w:r w:rsidRPr="003131C0">
        <w:rPr>
          <w:rStyle w:val="rfdFootnotenum"/>
          <w:rtl/>
        </w:rPr>
        <w:t>(2)</w:t>
      </w:r>
      <w:r w:rsidRPr="004D51BB">
        <w:rPr>
          <w:rtl/>
          <w:lang w:bidi="fa-IR"/>
        </w:rPr>
        <w:t xml:space="preserve"> جميعا أن نرجع إلى حد المضاف المطلق فنقول</w:t>
      </w:r>
      <w:r>
        <w:rPr>
          <w:rtl/>
          <w:lang w:bidi="fa-IR"/>
        </w:rPr>
        <w:t xml:space="preserve"> : </w:t>
      </w:r>
      <w:r w:rsidRPr="004D51BB">
        <w:rPr>
          <w:rtl/>
          <w:lang w:bidi="fa-IR"/>
        </w:rPr>
        <w:t xml:space="preserve">إن المضاف هو الذي ماهيته أنما تقال </w:t>
      </w:r>
      <w:r w:rsidRPr="003131C0">
        <w:rPr>
          <w:rStyle w:val="rfdFootnotenum"/>
          <w:rtl/>
        </w:rPr>
        <w:t>(3)</w:t>
      </w:r>
      <w:r w:rsidRPr="004D51BB">
        <w:rPr>
          <w:rtl/>
          <w:lang w:bidi="fa-IR"/>
        </w:rPr>
        <w:t xml:space="preserve"> بالقياس إلى غيره</w:t>
      </w:r>
      <w:r>
        <w:rPr>
          <w:rtl/>
          <w:lang w:bidi="fa-IR"/>
        </w:rPr>
        <w:t xml:space="preserve"> ، </w:t>
      </w:r>
      <w:r w:rsidRPr="004D51BB">
        <w:rPr>
          <w:rtl/>
          <w:lang w:bidi="fa-IR"/>
        </w:rPr>
        <w:t xml:space="preserve">فكل شيء </w:t>
      </w:r>
      <w:r w:rsidRPr="003131C0">
        <w:rPr>
          <w:rStyle w:val="rfdFootnotenum"/>
          <w:rtl/>
        </w:rPr>
        <w:t>(4)</w:t>
      </w:r>
      <w:r w:rsidRPr="004D51BB">
        <w:rPr>
          <w:rtl/>
          <w:lang w:bidi="fa-IR"/>
        </w:rPr>
        <w:t xml:space="preserve"> في الأعيان يكون بحيث ماهيته أنما تقال </w:t>
      </w:r>
      <w:r w:rsidRPr="003131C0">
        <w:rPr>
          <w:rStyle w:val="rfdFootnotenum"/>
          <w:rtl/>
        </w:rPr>
        <w:t>(5)</w:t>
      </w:r>
      <w:r w:rsidRPr="004D51BB">
        <w:rPr>
          <w:rtl/>
          <w:lang w:bidi="fa-IR"/>
        </w:rPr>
        <w:t xml:space="preserve"> بالقياس إلى غيره فذلك </w:t>
      </w:r>
      <w:r w:rsidRPr="003131C0">
        <w:rPr>
          <w:rStyle w:val="rfdFootnotenum"/>
          <w:rtl/>
        </w:rPr>
        <w:t>(6)</w:t>
      </w:r>
      <w:r w:rsidRPr="004D51BB">
        <w:rPr>
          <w:rtl/>
          <w:lang w:bidi="fa-IR"/>
        </w:rPr>
        <w:t xml:space="preserve"> الشيء </w:t>
      </w:r>
      <w:r w:rsidRPr="003131C0">
        <w:rPr>
          <w:rStyle w:val="rfdFootnotenum"/>
          <w:rtl/>
        </w:rPr>
        <w:t>(7)</w:t>
      </w:r>
      <w:r w:rsidRPr="004D51BB">
        <w:rPr>
          <w:rtl/>
          <w:lang w:bidi="fa-IR"/>
        </w:rPr>
        <w:t xml:space="preserve"> من المضاف</w:t>
      </w:r>
      <w:r>
        <w:rPr>
          <w:rtl/>
          <w:lang w:bidi="fa-IR"/>
        </w:rPr>
        <w:t xml:space="preserve">. </w:t>
      </w:r>
      <w:r w:rsidRPr="004D51BB">
        <w:rPr>
          <w:rtl/>
          <w:lang w:bidi="fa-IR"/>
        </w:rPr>
        <w:t>لكن في الأعيان أشياء كثيرة بهذه الصفة</w:t>
      </w:r>
      <w:r>
        <w:rPr>
          <w:rtl/>
          <w:lang w:bidi="fa-IR"/>
        </w:rPr>
        <w:t xml:space="preserve"> ، </w:t>
      </w:r>
      <w:r w:rsidRPr="004D51BB">
        <w:rPr>
          <w:rtl/>
          <w:lang w:bidi="fa-IR"/>
        </w:rPr>
        <w:t>فالمضاف في الأعيان موجود</w:t>
      </w:r>
      <w:r>
        <w:rPr>
          <w:rtl/>
          <w:lang w:bidi="fa-IR"/>
        </w:rPr>
        <w:t xml:space="preserve"> ، </w:t>
      </w:r>
      <w:r w:rsidRPr="004D51BB">
        <w:rPr>
          <w:rtl/>
          <w:lang w:bidi="fa-IR"/>
        </w:rPr>
        <w:t xml:space="preserve">فإن كان للمضاف ماهية أخرى فينبغي أن يجرد ما له من المعنى المعقول بالقياس إلى غيره </w:t>
      </w:r>
      <w:r w:rsidRPr="003131C0">
        <w:rPr>
          <w:rStyle w:val="rfdFootnotenum"/>
          <w:rtl/>
        </w:rPr>
        <w:t>(8)</w:t>
      </w:r>
      <w:r w:rsidRPr="004D51BB">
        <w:rPr>
          <w:rtl/>
          <w:lang w:bidi="fa-IR"/>
        </w:rPr>
        <w:t xml:space="preserve"> وغيره </w:t>
      </w:r>
      <w:r w:rsidRPr="003131C0">
        <w:rPr>
          <w:rStyle w:val="rfdFootnotenum"/>
          <w:rtl/>
        </w:rPr>
        <w:t>(9)</w:t>
      </w:r>
      <w:r>
        <w:rPr>
          <w:rtl/>
          <w:lang w:bidi="fa-IR"/>
        </w:rPr>
        <w:t xml:space="preserve"> ، </w:t>
      </w:r>
      <w:r w:rsidRPr="004D51BB">
        <w:rPr>
          <w:rtl/>
          <w:lang w:bidi="fa-IR"/>
        </w:rPr>
        <w:t>إنما هو معقول بالقياس إلى غيره بسبب هذا المعنى</w:t>
      </w:r>
      <w:r>
        <w:rPr>
          <w:rtl/>
          <w:lang w:bidi="fa-IR"/>
        </w:rPr>
        <w:t xml:space="preserve"> ، </w:t>
      </w:r>
      <w:r w:rsidRPr="004D51BB">
        <w:rPr>
          <w:rtl/>
          <w:lang w:bidi="fa-IR"/>
        </w:rPr>
        <w:t>وهذا المعنى ليس معقولا بالقياس إلى غيره بسبب شيء غير نفسه</w:t>
      </w:r>
      <w:r>
        <w:rPr>
          <w:rtl/>
          <w:lang w:bidi="fa-IR"/>
        </w:rPr>
        <w:t xml:space="preserve"> ، </w:t>
      </w:r>
      <w:r w:rsidRPr="004D51BB">
        <w:rPr>
          <w:rtl/>
          <w:lang w:bidi="fa-IR"/>
        </w:rPr>
        <w:t>بل هو مضاف لذاته على ما علمت</w:t>
      </w:r>
      <w:r>
        <w:rPr>
          <w:rtl/>
          <w:lang w:bidi="fa-IR"/>
        </w:rPr>
        <w:t xml:space="preserve">. </w:t>
      </w:r>
    </w:p>
    <w:p w:rsidR="000D2378" w:rsidRPr="004D51BB" w:rsidRDefault="000D2378" w:rsidP="00D776F2">
      <w:pPr>
        <w:rPr>
          <w:rtl/>
          <w:lang w:bidi="fa-IR"/>
        </w:rPr>
      </w:pPr>
      <w:r w:rsidRPr="004D51BB">
        <w:rPr>
          <w:rtl/>
          <w:lang w:bidi="fa-IR"/>
        </w:rPr>
        <w:t xml:space="preserve">فليس هناك ذات وشيء </w:t>
      </w:r>
      <w:r w:rsidRPr="003131C0">
        <w:rPr>
          <w:rStyle w:val="rfdFootnotenum"/>
          <w:rtl/>
        </w:rPr>
        <w:t>(10)</w:t>
      </w:r>
      <w:r w:rsidRPr="004D51BB">
        <w:rPr>
          <w:rtl/>
          <w:lang w:bidi="fa-IR"/>
        </w:rPr>
        <w:t xml:space="preserve"> هو الإضافة</w:t>
      </w:r>
      <w:r>
        <w:rPr>
          <w:rtl/>
          <w:lang w:bidi="fa-IR"/>
        </w:rPr>
        <w:t xml:space="preserve"> ، </w:t>
      </w:r>
      <w:r w:rsidRPr="004D51BB">
        <w:rPr>
          <w:rtl/>
          <w:lang w:bidi="fa-IR"/>
        </w:rPr>
        <w:t xml:space="preserve">بل هناك مضاف بذاته لا بإضافة أخرى فتنتهي </w:t>
      </w:r>
      <w:r w:rsidRPr="003131C0">
        <w:rPr>
          <w:rStyle w:val="rfdFootnotenum"/>
          <w:rtl/>
        </w:rPr>
        <w:t>(11)</w:t>
      </w:r>
      <w:r w:rsidRPr="004D51BB">
        <w:rPr>
          <w:rtl/>
          <w:lang w:bidi="fa-IR"/>
        </w:rPr>
        <w:t xml:space="preserve"> من هذا الطريق الإضافات</w:t>
      </w:r>
      <w:r>
        <w:rPr>
          <w:rtl/>
          <w:lang w:bidi="fa-IR"/>
        </w:rPr>
        <w:t xml:space="preserve">. </w:t>
      </w:r>
    </w:p>
    <w:p w:rsidR="000D2378" w:rsidRPr="004D51BB" w:rsidRDefault="000D2378" w:rsidP="00D776F2">
      <w:pPr>
        <w:rPr>
          <w:rtl/>
          <w:lang w:bidi="fa-IR"/>
        </w:rPr>
      </w:pPr>
      <w:r w:rsidRPr="004D51BB">
        <w:rPr>
          <w:rtl/>
          <w:lang w:bidi="fa-IR"/>
        </w:rPr>
        <w:t>وأما كون هذا المعنى المضاف بذاته في هذا الموضوع</w:t>
      </w:r>
      <w:r>
        <w:rPr>
          <w:rtl/>
          <w:lang w:bidi="fa-IR"/>
        </w:rPr>
        <w:t xml:space="preserve"> ، </w:t>
      </w:r>
      <w:r w:rsidRPr="004D51BB">
        <w:rPr>
          <w:rtl/>
          <w:lang w:bidi="fa-IR"/>
        </w:rPr>
        <w:t xml:space="preserve">فهو من حيث إنه في هذا الموضوع ماهيته معقولة </w:t>
      </w:r>
      <w:r w:rsidRPr="003131C0">
        <w:rPr>
          <w:rStyle w:val="rfdFootnotenum"/>
          <w:rtl/>
        </w:rPr>
        <w:t>(12)</w:t>
      </w:r>
      <w:r w:rsidRPr="004D51BB">
        <w:rPr>
          <w:rtl/>
          <w:lang w:bidi="fa-IR"/>
        </w:rPr>
        <w:t xml:space="preserve"> بالقياس إلى هذا الموضوع</w:t>
      </w:r>
      <w:r>
        <w:rPr>
          <w:rtl/>
          <w:lang w:bidi="fa-IR"/>
        </w:rPr>
        <w:t xml:space="preserve"> ، </w:t>
      </w:r>
      <w:r w:rsidRPr="004D51BB">
        <w:rPr>
          <w:rtl/>
          <w:lang w:bidi="fa-IR"/>
        </w:rPr>
        <w:t xml:space="preserve">وله وجود آخر مثلا وهو </w:t>
      </w:r>
      <w:r w:rsidRPr="003131C0">
        <w:rPr>
          <w:rStyle w:val="rfdFootnotenum"/>
          <w:rtl/>
        </w:rPr>
        <w:t>(13)</w:t>
      </w:r>
      <w:r>
        <w:rPr>
          <w:rtl/>
          <w:lang w:bidi="fa-IR"/>
        </w:rPr>
        <w:t xml:space="preserve"> : </w:t>
      </w:r>
      <w:r w:rsidRPr="004D51BB">
        <w:rPr>
          <w:rtl/>
          <w:lang w:bidi="fa-IR"/>
        </w:rPr>
        <w:t>وجود الأبوة</w:t>
      </w:r>
      <w:r>
        <w:rPr>
          <w:rtl/>
          <w:lang w:bidi="fa-IR"/>
        </w:rPr>
        <w:t xml:space="preserve"> ، </w:t>
      </w:r>
      <w:r w:rsidRPr="004D51BB">
        <w:rPr>
          <w:rtl/>
          <w:lang w:bidi="fa-IR"/>
        </w:rPr>
        <w:t>وذلك الوجود أيضا مضاف</w:t>
      </w:r>
      <w:r>
        <w:rPr>
          <w:rtl/>
          <w:lang w:bidi="fa-IR"/>
        </w:rPr>
        <w:t xml:space="preserve">. </w:t>
      </w:r>
      <w:r w:rsidRPr="004D51BB">
        <w:rPr>
          <w:rtl/>
          <w:lang w:bidi="fa-IR"/>
        </w:rPr>
        <w:t xml:space="preserve">ولكن </w:t>
      </w:r>
      <w:r w:rsidRPr="003131C0">
        <w:rPr>
          <w:rStyle w:val="rfdFootnotenum"/>
          <w:rtl/>
        </w:rPr>
        <w:t>(14)</w:t>
      </w:r>
      <w:r w:rsidRPr="004D51BB">
        <w:rPr>
          <w:rtl/>
          <w:lang w:bidi="fa-IR"/>
        </w:rPr>
        <w:t xml:space="preserve"> ليس ذلك هذا</w:t>
      </w:r>
      <w:r>
        <w:rPr>
          <w:rtl/>
          <w:lang w:bidi="fa-IR"/>
        </w:rPr>
        <w:t xml:space="preserve"> ، </w:t>
      </w:r>
      <w:r w:rsidRPr="004D51BB">
        <w:rPr>
          <w:rtl/>
          <w:lang w:bidi="fa-IR"/>
        </w:rPr>
        <w:t xml:space="preserve">فليكن هذا عارضا من المضاف </w:t>
      </w:r>
      <w:r w:rsidRPr="003131C0">
        <w:rPr>
          <w:rStyle w:val="rfdFootnotenum"/>
          <w:rtl/>
        </w:rPr>
        <w:t>(15)</w:t>
      </w:r>
      <w:r w:rsidRPr="004D51BB">
        <w:rPr>
          <w:rtl/>
          <w:lang w:bidi="fa-IR"/>
        </w:rPr>
        <w:t xml:space="preserve"> لزم المضاف</w:t>
      </w:r>
      <w:r>
        <w:rPr>
          <w:rtl/>
          <w:lang w:bidi="fa-IR"/>
        </w:rPr>
        <w:t xml:space="preserve"> ، </w:t>
      </w:r>
      <w:r w:rsidRPr="004D51BB">
        <w:rPr>
          <w:rtl/>
          <w:lang w:bidi="fa-IR"/>
        </w:rPr>
        <w:t>وكل واحد منهما مضاف</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بالقيامة</w:t>
      </w:r>
      <w:r>
        <w:rPr>
          <w:rtl/>
        </w:rPr>
        <w:t xml:space="preserve"> : </w:t>
      </w:r>
      <w:r w:rsidRPr="004D51BB">
        <w:rPr>
          <w:rtl/>
        </w:rPr>
        <w:t>بالقيمة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الطريقين</w:t>
      </w:r>
      <w:r>
        <w:rPr>
          <w:rtl/>
        </w:rPr>
        <w:t xml:space="preserve"> : </w:t>
      </w:r>
      <w:r w:rsidRPr="004D51BB">
        <w:rPr>
          <w:rtl/>
        </w:rPr>
        <w:t>الطرفين د</w:t>
      </w:r>
      <w:r>
        <w:rPr>
          <w:rtl/>
        </w:rPr>
        <w:t xml:space="preserve"> ، </w:t>
      </w:r>
      <w:r w:rsidRPr="004D51BB">
        <w:rPr>
          <w:rtl/>
        </w:rPr>
        <w:t>هامش ص ؛ الفريقين طا</w:t>
      </w:r>
    </w:p>
    <w:p w:rsidR="000D2378" w:rsidRPr="004D51BB" w:rsidRDefault="000D2378" w:rsidP="00370C47">
      <w:pPr>
        <w:pStyle w:val="libFootnote0"/>
        <w:rPr>
          <w:rtl/>
        </w:rPr>
      </w:pPr>
      <w:r>
        <w:rPr>
          <w:rtl/>
        </w:rPr>
        <w:t>(</w:t>
      </w:r>
      <w:r w:rsidRPr="004D51BB">
        <w:rPr>
          <w:rtl/>
        </w:rPr>
        <w:t>3) إنما تقال</w:t>
      </w:r>
      <w:r>
        <w:rPr>
          <w:rtl/>
        </w:rPr>
        <w:t xml:space="preserve"> : </w:t>
      </w:r>
      <w:r w:rsidRPr="004D51BB">
        <w:rPr>
          <w:rtl/>
        </w:rPr>
        <w:t>معقولة ج</w:t>
      </w:r>
      <w:r>
        <w:rPr>
          <w:rtl/>
        </w:rPr>
        <w:t xml:space="preserve"> ، </w:t>
      </w:r>
      <w:r w:rsidRPr="004D51BB">
        <w:rPr>
          <w:rtl/>
        </w:rPr>
        <w:t>د</w:t>
      </w:r>
      <w:r>
        <w:rPr>
          <w:rtl/>
        </w:rPr>
        <w:t xml:space="preserve"> ، </w:t>
      </w:r>
      <w:r w:rsidRPr="004D51BB">
        <w:rPr>
          <w:rtl/>
        </w:rPr>
        <w:t>ص</w:t>
      </w:r>
      <w:r>
        <w:rPr>
          <w:rtl/>
        </w:rPr>
        <w:t xml:space="preserve"> ، </w:t>
      </w:r>
      <w:r w:rsidRPr="004D51BB">
        <w:rPr>
          <w:rtl/>
        </w:rPr>
        <w:t>م ؛ مقولة هامش ج ؛ تكوق معقولة ط</w:t>
      </w:r>
    </w:p>
    <w:p w:rsidR="000D2378" w:rsidRPr="004D51BB" w:rsidRDefault="000D2378" w:rsidP="00370C47">
      <w:pPr>
        <w:pStyle w:val="libFootnote0"/>
        <w:rPr>
          <w:rtl/>
        </w:rPr>
      </w:pPr>
      <w:r>
        <w:rPr>
          <w:rtl/>
        </w:rPr>
        <w:t>(</w:t>
      </w:r>
      <w:r w:rsidRPr="004D51BB">
        <w:rPr>
          <w:rtl/>
        </w:rPr>
        <w:t>4) شىء</w:t>
      </w:r>
      <w:r>
        <w:rPr>
          <w:rtl/>
        </w:rPr>
        <w:t xml:space="preserve"> : </w:t>
      </w:r>
      <w:r w:rsidRPr="004D51BB">
        <w:rPr>
          <w:rtl/>
        </w:rPr>
        <w:t>+ يكون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تقال</w:t>
      </w:r>
      <w:r>
        <w:rPr>
          <w:rtl/>
        </w:rPr>
        <w:t xml:space="preserve"> : </w:t>
      </w:r>
      <w:r w:rsidRPr="004D51BB">
        <w:rPr>
          <w:rtl/>
        </w:rPr>
        <w:t>تعقل</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فذلك</w:t>
      </w:r>
      <w:r>
        <w:rPr>
          <w:rtl/>
        </w:rPr>
        <w:t xml:space="preserve"> : </w:t>
      </w:r>
      <w:r w:rsidRPr="004D51BB">
        <w:rPr>
          <w:rtl/>
        </w:rPr>
        <w:t>فلذلك د</w:t>
      </w:r>
    </w:p>
    <w:p w:rsidR="000D2378" w:rsidRPr="004D51BB" w:rsidRDefault="000D2378" w:rsidP="00370C47">
      <w:pPr>
        <w:pStyle w:val="libFootnote0"/>
        <w:rPr>
          <w:rtl/>
        </w:rPr>
      </w:pPr>
      <w:r>
        <w:rPr>
          <w:rtl/>
        </w:rPr>
        <w:t>(</w:t>
      </w:r>
      <w:r w:rsidRPr="004D51BB">
        <w:rPr>
          <w:rtl/>
        </w:rPr>
        <w:t>7) الشىء</w:t>
      </w:r>
      <w:r>
        <w:rPr>
          <w:rtl/>
        </w:rPr>
        <w:t xml:space="preserve"> : </w:t>
      </w:r>
      <w:r w:rsidRPr="004D51BB">
        <w:rPr>
          <w:rtl/>
        </w:rPr>
        <w:t>+ المضاف م</w:t>
      </w:r>
    </w:p>
    <w:p w:rsidR="000D2378" w:rsidRPr="004D51BB" w:rsidRDefault="000D2378" w:rsidP="00370C47">
      <w:pPr>
        <w:pStyle w:val="libFootnote0"/>
        <w:rPr>
          <w:rtl/>
        </w:rPr>
      </w:pPr>
      <w:r>
        <w:rPr>
          <w:rtl/>
        </w:rPr>
        <w:t>(</w:t>
      </w:r>
      <w:r w:rsidRPr="004D51BB">
        <w:rPr>
          <w:rtl/>
        </w:rPr>
        <w:t>8) غيره</w:t>
      </w:r>
      <w:r>
        <w:rPr>
          <w:rtl/>
        </w:rPr>
        <w:t xml:space="preserve"> : </w:t>
      </w:r>
      <w:r w:rsidRPr="004D51BB">
        <w:rPr>
          <w:rtl/>
        </w:rPr>
        <w:t>+ فذلك المعنى هو الحقيقة المعنى المعقول بالقياس إلى د</w:t>
      </w:r>
      <w:r>
        <w:rPr>
          <w:rtl/>
        </w:rPr>
        <w:t xml:space="preserve"> ، </w:t>
      </w:r>
      <w:r w:rsidRPr="004D51BB">
        <w:rPr>
          <w:rtl/>
        </w:rPr>
        <w:t>ص ؛ + فذلك المعنى هو بالحقيقة المعقول بالقياس إلى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وغيره</w:t>
      </w:r>
      <w:r>
        <w:rPr>
          <w:rtl/>
        </w:rPr>
        <w:t xml:space="preserve"> : </w:t>
      </w:r>
      <w:r w:rsidRPr="004D51BB">
        <w:rPr>
          <w:rtl/>
        </w:rPr>
        <w:t>غيره ج</w:t>
      </w:r>
      <w:r>
        <w:rPr>
          <w:rtl/>
        </w:rPr>
        <w:t xml:space="preserve"> ، </w:t>
      </w:r>
      <w:r w:rsidRPr="004D51BB">
        <w:rPr>
          <w:rtl/>
        </w:rPr>
        <w:t>د</w:t>
      </w:r>
      <w:r>
        <w:rPr>
          <w:rtl/>
        </w:rPr>
        <w:t xml:space="preserve"> ، </w:t>
      </w:r>
      <w:r w:rsidRPr="004D51BB">
        <w:rPr>
          <w:rtl/>
        </w:rPr>
        <w:t>ص</w:t>
      </w:r>
      <w:r>
        <w:rPr>
          <w:rtl/>
        </w:rPr>
        <w:t xml:space="preserve"> ، </w:t>
      </w:r>
      <w:r w:rsidRPr="004D51BB">
        <w:rPr>
          <w:rtl/>
        </w:rPr>
        <w:t>ط ؛ غيره وغيره م</w:t>
      </w:r>
    </w:p>
    <w:p w:rsidR="000D2378" w:rsidRPr="004D51BB" w:rsidRDefault="000D2378" w:rsidP="00370C47">
      <w:pPr>
        <w:pStyle w:val="libFootnote0"/>
        <w:rPr>
          <w:rtl/>
        </w:rPr>
      </w:pPr>
      <w:r>
        <w:rPr>
          <w:rtl/>
        </w:rPr>
        <w:t>(</w:t>
      </w:r>
      <w:r w:rsidRPr="004D51BB">
        <w:rPr>
          <w:rtl/>
        </w:rPr>
        <w:t>10) وشىء</w:t>
      </w:r>
      <w:r>
        <w:rPr>
          <w:rtl/>
        </w:rPr>
        <w:t xml:space="preserve"> : </w:t>
      </w:r>
      <w:r w:rsidRPr="004D51BB">
        <w:rPr>
          <w:rtl/>
        </w:rPr>
        <w:t>+ ما ص</w:t>
      </w:r>
    </w:p>
    <w:p w:rsidR="000D2378" w:rsidRPr="004D51BB" w:rsidRDefault="000D2378" w:rsidP="00370C47">
      <w:pPr>
        <w:pStyle w:val="libFootnote0"/>
        <w:rPr>
          <w:rtl/>
        </w:rPr>
      </w:pPr>
      <w:r>
        <w:rPr>
          <w:rtl/>
        </w:rPr>
        <w:t>(</w:t>
      </w:r>
      <w:r w:rsidRPr="004D51BB">
        <w:rPr>
          <w:rtl/>
        </w:rPr>
        <w:t>11) فتتتهى</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12) معقوله</w:t>
      </w:r>
      <w:r>
        <w:rPr>
          <w:rtl/>
        </w:rPr>
        <w:t xml:space="preserve"> : </w:t>
      </w:r>
      <w:r w:rsidRPr="004D51BB">
        <w:rPr>
          <w:rtl/>
        </w:rPr>
        <w:t>معقولة م</w:t>
      </w:r>
    </w:p>
    <w:p w:rsidR="000D2378" w:rsidRPr="00440B49" w:rsidRDefault="000D2378" w:rsidP="00370C47">
      <w:pPr>
        <w:pStyle w:val="libFootnote0"/>
        <w:rPr>
          <w:rtl/>
        </w:rPr>
      </w:pPr>
      <w:r>
        <w:rPr>
          <w:rtl/>
        </w:rPr>
        <w:t>(</w:t>
      </w:r>
      <w:r w:rsidRPr="004D51BB">
        <w:rPr>
          <w:rtl/>
        </w:rPr>
        <w:t>13) وهو</w:t>
      </w:r>
      <w:r>
        <w:rPr>
          <w:rtl/>
        </w:rPr>
        <w:t xml:space="preserve"> : </w:t>
      </w:r>
      <w:r w:rsidRPr="00440B49">
        <w:rPr>
          <w:rtl/>
        </w:rPr>
        <w:t>وهى ج</w:t>
      </w:r>
      <w:r>
        <w:rPr>
          <w:rtl/>
        </w:rPr>
        <w:t xml:space="preserve"> ، </w:t>
      </w:r>
      <w:r w:rsidRPr="00440B49">
        <w:rPr>
          <w:rtl/>
        </w:rPr>
        <w:t>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14) ولكن</w:t>
      </w:r>
      <w:r>
        <w:rPr>
          <w:rtl/>
        </w:rPr>
        <w:t xml:space="preserve"> : </w:t>
      </w:r>
      <w:r w:rsidRPr="004D51BB">
        <w:rPr>
          <w:rtl/>
        </w:rPr>
        <w:t>لكن ج</w:t>
      </w:r>
      <w:r>
        <w:rPr>
          <w:rtl/>
        </w:rPr>
        <w:t xml:space="preserve"> ، </w:t>
      </w:r>
      <w:r w:rsidRPr="004D51BB">
        <w:rPr>
          <w:rtl/>
        </w:rPr>
        <w:t>م</w:t>
      </w:r>
      <w:r>
        <w:rPr>
          <w:rFonts w:hint="cs"/>
          <w:rtl/>
        </w:rPr>
        <w:t xml:space="preserve">. </w:t>
      </w:r>
      <w:r>
        <w:rPr>
          <w:rtl/>
        </w:rPr>
        <w:t>(</w:t>
      </w:r>
      <w:r w:rsidRPr="004D51BB">
        <w:rPr>
          <w:rtl/>
        </w:rPr>
        <w:t xml:space="preserve">15) المضاف </w:t>
      </w:r>
      <w:r>
        <w:rPr>
          <w:rtl/>
        </w:rPr>
        <w:t>(</w:t>
      </w:r>
      <w:r w:rsidRPr="004D51BB">
        <w:rPr>
          <w:rtl/>
        </w:rPr>
        <w:t xml:space="preserve"> الأولى )</w:t>
      </w:r>
      <w:r>
        <w:rPr>
          <w:rtl/>
        </w:rPr>
        <w:t xml:space="preserve"> : </w:t>
      </w:r>
      <w:r w:rsidRPr="004D51BB">
        <w:rPr>
          <w:rtl/>
        </w:rPr>
        <w:t>+ والمضاف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لذاته إلى ما هو مضاف إليه بلا إضافة أخرى</w:t>
      </w:r>
      <w:r>
        <w:rPr>
          <w:rtl/>
          <w:lang w:bidi="fa-IR"/>
        </w:rPr>
        <w:t xml:space="preserve">. </w:t>
      </w:r>
      <w:r w:rsidRPr="004D51BB">
        <w:rPr>
          <w:rtl/>
          <w:lang w:bidi="fa-IR"/>
        </w:rPr>
        <w:t xml:space="preserve">فالكون محمولا مضاف لذاته </w:t>
      </w:r>
      <w:r w:rsidRPr="003131C0">
        <w:rPr>
          <w:rStyle w:val="rfdFootnotenum"/>
          <w:rtl/>
        </w:rPr>
        <w:t>(1)</w:t>
      </w:r>
      <w:r>
        <w:rPr>
          <w:rtl/>
          <w:lang w:bidi="fa-IR"/>
        </w:rPr>
        <w:t xml:space="preserve"> ، </w:t>
      </w:r>
      <w:r w:rsidRPr="004D51BB">
        <w:rPr>
          <w:rtl/>
          <w:lang w:bidi="fa-IR"/>
        </w:rPr>
        <w:t xml:space="preserve">والكون أبوة صارت </w:t>
      </w:r>
      <w:r w:rsidRPr="003131C0">
        <w:rPr>
          <w:rStyle w:val="rfdFootnotenum"/>
          <w:rtl/>
        </w:rPr>
        <w:t>(2)</w:t>
      </w:r>
      <w:r w:rsidRPr="004D51BB">
        <w:rPr>
          <w:rtl/>
          <w:lang w:bidi="fa-IR"/>
        </w:rPr>
        <w:t xml:space="preserve"> مضافة لذاته</w:t>
      </w:r>
      <w:r>
        <w:rPr>
          <w:rtl/>
          <w:lang w:bidi="fa-IR"/>
        </w:rPr>
        <w:t xml:space="preserve">. </w:t>
      </w:r>
      <w:r w:rsidRPr="004D51BB">
        <w:rPr>
          <w:rtl/>
          <w:lang w:bidi="fa-IR"/>
        </w:rPr>
        <w:t xml:space="preserve">فإن </w:t>
      </w:r>
      <w:r w:rsidRPr="003131C0">
        <w:rPr>
          <w:rStyle w:val="rfdFootnotenum"/>
          <w:rtl/>
        </w:rPr>
        <w:t>(3)</w:t>
      </w:r>
      <w:r w:rsidRPr="004D51BB">
        <w:rPr>
          <w:rtl/>
          <w:lang w:bidi="fa-IR"/>
        </w:rPr>
        <w:t xml:space="preserve"> نفس هذا الكون مضاف </w:t>
      </w:r>
      <w:r w:rsidRPr="003131C0">
        <w:rPr>
          <w:rStyle w:val="rfdFootnotenum"/>
          <w:rtl/>
        </w:rPr>
        <w:t>(4)</w:t>
      </w:r>
      <w:r w:rsidRPr="004D51BB">
        <w:rPr>
          <w:rtl/>
          <w:lang w:bidi="fa-IR"/>
        </w:rPr>
        <w:t xml:space="preserve"> بذاته ليس يحتاج إلى إضافة أخرى يصير بها مضافا</w:t>
      </w:r>
      <w:r>
        <w:rPr>
          <w:rtl/>
          <w:lang w:bidi="fa-IR"/>
        </w:rPr>
        <w:t xml:space="preserve"> ، </w:t>
      </w:r>
      <w:r w:rsidRPr="004D51BB">
        <w:rPr>
          <w:rtl/>
          <w:lang w:bidi="fa-IR"/>
        </w:rPr>
        <w:t>بل هو لذاته ماهية معقولة بالقياس إلى الموضوع</w:t>
      </w:r>
      <w:r>
        <w:rPr>
          <w:rtl/>
          <w:lang w:bidi="fa-IR"/>
        </w:rPr>
        <w:t xml:space="preserve"> ، </w:t>
      </w:r>
      <w:r w:rsidRPr="004D51BB">
        <w:rPr>
          <w:rtl/>
          <w:lang w:bidi="fa-IR"/>
        </w:rPr>
        <w:t xml:space="preserve">أي هو بحيث إذا عقلت ماهيته </w:t>
      </w:r>
      <w:r w:rsidRPr="003131C0">
        <w:rPr>
          <w:rStyle w:val="rfdFootnotenum"/>
          <w:rtl/>
        </w:rPr>
        <w:t>(5)</w:t>
      </w:r>
      <w:r w:rsidRPr="004D51BB">
        <w:rPr>
          <w:rtl/>
          <w:lang w:bidi="fa-IR"/>
        </w:rPr>
        <w:t xml:space="preserve"> كانت محتاجة إلى أن يحضر في الذهن شيء </w:t>
      </w:r>
      <w:r w:rsidRPr="003131C0">
        <w:rPr>
          <w:rStyle w:val="rfdFootnotenum"/>
          <w:rtl/>
        </w:rPr>
        <w:t>(6)</w:t>
      </w:r>
      <w:r w:rsidRPr="004D51BB">
        <w:rPr>
          <w:rtl/>
          <w:lang w:bidi="fa-IR"/>
        </w:rPr>
        <w:t xml:space="preserve"> آخر يعقل هذا بالقياس </w:t>
      </w:r>
      <w:r w:rsidRPr="003131C0">
        <w:rPr>
          <w:rStyle w:val="rfdFootnotenum"/>
          <w:rtl/>
        </w:rPr>
        <w:t>(7)</w:t>
      </w:r>
      <w:r w:rsidRPr="004D51BB">
        <w:rPr>
          <w:rtl/>
          <w:lang w:bidi="fa-IR"/>
        </w:rPr>
        <w:t xml:space="preserve"> إليه</w:t>
      </w:r>
      <w:r>
        <w:rPr>
          <w:rtl/>
          <w:lang w:bidi="fa-IR"/>
        </w:rPr>
        <w:t xml:space="preserve">. </w:t>
      </w:r>
    </w:p>
    <w:p w:rsidR="000D2378" w:rsidRPr="004D51BB" w:rsidRDefault="000D2378" w:rsidP="00D776F2">
      <w:pPr>
        <w:rPr>
          <w:rtl/>
          <w:lang w:bidi="fa-IR"/>
        </w:rPr>
      </w:pPr>
      <w:r w:rsidRPr="004D51BB">
        <w:rPr>
          <w:rtl/>
          <w:lang w:bidi="fa-IR"/>
        </w:rPr>
        <w:t xml:space="preserve">بل إذا أخذ هذا مضافا في الأعيان فهو موجود مع شيء آخر لذاته لا لمعية أخرى </w:t>
      </w:r>
      <w:r w:rsidRPr="003131C0">
        <w:rPr>
          <w:rStyle w:val="rfdFootnotenum"/>
          <w:rtl/>
        </w:rPr>
        <w:t>(8)</w:t>
      </w:r>
      <w:r w:rsidRPr="004D51BB">
        <w:rPr>
          <w:rtl/>
          <w:lang w:bidi="fa-IR"/>
        </w:rPr>
        <w:t xml:space="preserve"> تتبعه</w:t>
      </w:r>
      <w:r>
        <w:rPr>
          <w:rtl/>
          <w:lang w:bidi="fa-IR"/>
        </w:rPr>
        <w:t xml:space="preserve"> ، </w:t>
      </w:r>
      <w:r w:rsidRPr="004D51BB">
        <w:rPr>
          <w:rtl/>
          <w:lang w:bidi="fa-IR"/>
        </w:rPr>
        <w:t>بل نفسه نفس المع أو المعية المخصصة بنوع تلك الإضافة</w:t>
      </w:r>
      <w:r>
        <w:rPr>
          <w:rtl/>
          <w:lang w:bidi="fa-IR"/>
        </w:rPr>
        <w:t xml:space="preserve">. </w:t>
      </w:r>
      <w:r w:rsidRPr="004D51BB">
        <w:rPr>
          <w:rtl/>
          <w:lang w:bidi="fa-IR"/>
        </w:rPr>
        <w:t xml:space="preserve">فإذا </w:t>
      </w:r>
      <w:r w:rsidRPr="003131C0">
        <w:rPr>
          <w:rStyle w:val="rfdFootnotenum"/>
          <w:rtl/>
        </w:rPr>
        <w:t>(9)</w:t>
      </w:r>
      <w:r w:rsidRPr="004D51BB">
        <w:rPr>
          <w:rtl/>
          <w:lang w:bidi="fa-IR"/>
        </w:rPr>
        <w:t xml:space="preserve"> عقل احتيج إلى </w:t>
      </w:r>
      <w:r w:rsidRPr="003131C0">
        <w:rPr>
          <w:rStyle w:val="rfdFootnotenum"/>
          <w:rtl/>
        </w:rPr>
        <w:t>(10)</w:t>
      </w:r>
      <w:r w:rsidRPr="004D51BB">
        <w:rPr>
          <w:rtl/>
          <w:lang w:bidi="fa-IR"/>
        </w:rPr>
        <w:t xml:space="preserve"> أن يعقل مع إحضار شيء آخر</w:t>
      </w:r>
      <w:r>
        <w:rPr>
          <w:rtl/>
          <w:lang w:bidi="fa-IR"/>
        </w:rPr>
        <w:t xml:space="preserve"> ، </w:t>
      </w:r>
      <w:r w:rsidRPr="004D51BB">
        <w:rPr>
          <w:rtl/>
          <w:lang w:bidi="fa-IR"/>
        </w:rPr>
        <w:t xml:space="preserve">كما كانت ماهية الأبوة من حيث هي أبوة </w:t>
      </w:r>
      <w:r w:rsidRPr="003131C0">
        <w:rPr>
          <w:rStyle w:val="rfdFootnotenum"/>
          <w:rtl/>
        </w:rPr>
        <w:t>(11)</w:t>
      </w:r>
      <w:r>
        <w:rPr>
          <w:rtl/>
          <w:lang w:bidi="fa-IR"/>
        </w:rPr>
        <w:t xml:space="preserve"> ، </w:t>
      </w:r>
      <w:r w:rsidRPr="004D51BB">
        <w:rPr>
          <w:rtl/>
          <w:lang w:bidi="fa-IR"/>
        </w:rPr>
        <w:t xml:space="preserve">فذاتها مضافة بذاتها </w:t>
      </w:r>
      <w:r w:rsidRPr="003131C0">
        <w:rPr>
          <w:rStyle w:val="rfdFootnotenum"/>
          <w:rtl/>
        </w:rPr>
        <w:t>(12)</w:t>
      </w:r>
      <w:r w:rsidRPr="004D51BB">
        <w:rPr>
          <w:rtl/>
          <w:lang w:bidi="fa-IR"/>
        </w:rPr>
        <w:t xml:space="preserve"> لا بإضافة أخرى رابطة</w:t>
      </w:r>
      <w:r>
        <w:rPr>
          <w:rtl/>
          <w:lang w:bidi="fa-IR"/>
        </w:rPr>
        <w:t xml:space="preserve"> ، </w:t>
      </w:r>
      <w:r w:rsidRPr="004D51BB">
        <w:rPr>
          <w:rtl/>
          <w:lang w:bidi="fa-IR"/>
        </w:rPr>
        <w:t xml:space="preserve">وللعقل أن يخترع أمرا بينها كأنه معية خارجة منهما لا يضطر </w:t>
      </w:r>
      <w:r w:rsidRPr="003131C0">
        <w:rPr>
          <w:rStyle w:val="rfdFootnotenum"/>
          <w:rtl/>
        </w:rPr>
        <w:t>(13)</w:t>
      </w:r>
      <w:r w:rsidRPr="004D51BB">
        <w:rPr>
          <w:rtl/>
          <w:lang w:bidi="fa-IR"/>
        </w:rPr>
        <w:t xml:space="preserve"> إليه نفس التصور </w:t>
      </w:r>
      <w:r w:rsidRPr="003131C0">
        <w:rPr>
          <w:rStyle w:val="rfdFootnotenum"/>
          <w:rtl/>
        </w:rPr>
        <w:t>(14)</w:t>
      </w:r>
      <w:r>
        <w:rPr>
          <w:rtl/>
          <w:lang w:bidi="fa-IR"/>
        </w:rPr>
        <w:t xml:space="preserve"> ، </w:t>
      </w:r>
      <w:r w:rsidRPr="004D51BB">
        <w:rPr>
          <w:rtl/>
          <w:lang w:bidi="fa-IR"/>
        </w:rPr>
        <w:t xml:space="preserve">بل اعتبار آخر من الاعتبارات </w:t>
      </w:r>
      <w:r w:rsidRPr="003131C0">
        <w:rPr>
          <w:rStyle w:val="rfdFootnotenum"/>
          <w:rtl/>
        </w:rPr>
        <w:t>(15)</w:t>
      </w:r>
      <w:r w:rsidRPr="004D51BB">
        <w:rPr>
          <w:rtl/>
          <w:lang w:bidi="fa-IR"/>
        </w:rPr>
        <w:t xml:space="preserve"> اللاحقة التي يفعلها العقل</w:t>
      </w:r>
      <w:r>
        <w:rPr>
          <w:rtl/>
          <w:lang w:bidi="fa-IR"/>
        </w:rPr>
        <w:t xml:space="preserve">. </w:t>
      </w:r>
      <w:r w:rsidRPr="004D51BB">
        <w:rPr>
          <w:rtl/>
          <w:lang w:bidi="fa-IR"/>
        </w:rPr>
        <w:t xml:space="preserve">فإن العقل قد يقرن أشياء بأشياء لأنواع من الاعتبارات لا للضرورة </w:t>
      </w:r>
      <w:r w:rsidRPr="003131C0">
        <w:rPr>
          <w:rStyle w:val="rfdFootnotenum"/>
          <w:rtl/>
        </w:rPr>
        <w:t>(16)</w:t>
      </w:r>
      <w:r>
        <w:rPr>
          <w:rtl/>
          <w:lang w:bidi="fa-IR"/>
        </w:rPr>
        <w:t xml:space="preserve"> ، </w:t>
      </w:r>
      <w:r w:rsidRPr="004D51BB">
        <w:rPr>
          <w:rtl/>
          <w:lang w:bidi="fa-IR"/>
        </w:rPr>
        <w:t>فأما في نفسها فهي إضافة</w:t>
      </w:r>
      <w:r>
        <w:rPr>
          <w:rtl/>
          <w:lang w:bidi="fa-IR"/>
        </w:rPr>
        <w:t xml:space="preserve"> ، </w:t>
      </w:r>
      <w:r w:rsidRPr="004D51BB">
        <w:rPr>
          <w:rtl/>
          <w:lang w:bidi="fa-IR"/>
        </w:rPr>
        <w:t xml:space="preserve">لا بإضافة لأنها ماهية لذاتها تعقل بالقياس إلى الغير </w:t>
      </w:r>
      <w:r w:rsidRPr="003131C0">
        <w:rPr>
          <w:rStyle w:val="rfdFootnotenum"/>
          <w:rtl/>
        </w:rPr>
        <w:t>(17)</w:t>
      </w:r>
      <w:r>
        <w:rPr>
          <w:rtl/>
          <w:lang w:bidi="fa-IR"/>
        </w:rPr>
        <w:t xml:space="preserve">. </w:t>
      </w:r>
    </w:p>
    <w:p w:rsidR="000D2378" w:rsidRPr="004D51BB" w:rsidRDefault="000D2378" w:rsidP="00D776F2">
      <w:pPr>
        <w:rPr>
          <w:rtl/>
          <w:lang w:bidi="fa-IR"/>
        </w:rPr>
      </w:pPr>
      <w:r w:rsidRPr="004D51BB">
        <w:rPr>
          <w:rtl/>
          <w:lang w:bidi="fa-IR"/>
        </w:rPr>
        <w:t xml:space="preserve">وهاهنا </w:t>
      </w:r>
      <w:r w:rsidRPr="003131C0">
        <w:rPr>
          <w:rStyle w:val="rfdFootnotenum"/>
          <w:rtl/>
        </w:rPr>
        <w:t>(18)</w:t>
      </w:r>
      <w:r w:rsidRPr="004D51BB">
        <w:rPr>
          <w:rtl/>
          <w:lang w:bidi="fa-IR"/>
        </w:rPr>
        <w:t xml:space="preserve"> إضافات كثيرة تلحق بعض </w:t>
      </w:r>
      <w:r w:rsidRPr="003131C0">
        <w:rPr>
          <w:rStyle w:val="rfdFootnotenum"/>
          <w:rtl/>
        </w:rPr>
        <w:t>(19)</w:t>
      </w:r>
      <w:r w:rsidRPr="004D51BB">
        <w:rPr>
          <w:rtl/>
          <w:lang w:bidi="fa-IR"/>
        </w:rPr>
        <w:t xml:space="preserve"> الذوات لذاتها لا لإضافة أخرى عارضة</w:t>
      </w:r>
      <w:r>
        <w:rPr>
          <w:rtl/>
          <w:lang w:bidi="fa-IR"/>
        </w:rPr>
        <w:t xml:space="preserve"> ، </w:t>
      </w:r>
      <w:r w:rsidRPr="004D51BB">
        <w:rPr>
          <w:rtl/>
          <w:lang w:bidi="fa-IR"/>
        </w:rPr>
        <w:t xml:space="preserve">بل مثل ما يجري عليه الأمر من لحوق هذه الإضافة للإضافة </w:t>
      </w:r>
      <w:r w:rsidRPr="003131C0">
        <w:rPr>
          <w:rStyle w:val="rfdFootnotenum"/>
          <w:rtl/>
        </w:rPr>
        <w:t>(20)</w:t>
      </w:r>
      <w:r w:rsidRPr="004D51BB">
        <w:rPr>
          <w:rtl/>
          <w:lang w:bidi="fa-IR"/>
        </w:rPr>
        <w:t xml:space="preserve"> الأبوية </w:t>
      </w:r>
      <w:r w:rsidRPr="003131C0">
        <w:rPr>
          <w:rStyle w:val="rfdFootnotenum"/>
          <w:rtl/>
        </w:rPr>
        <w:t>(21)</w:t>
      </w:r>
      <w:r>
        <w:rPr>
          <w:rtl/>
          <w:lang w:bidi="fa-IR"/>
        </w:rPr>
        <w:t xml:space="preserve">. </w:t>
      </w:r>
      <w:r w:rsidRPr="004D51BB">
        <w:rPr>
          <w:rtl/>
          <w:lang w:bidi="fa-IR"/>
        </w:rPr>
        <w:t xml:space="preserve">وذلك </w:t>
      </w:r>
      <w:r w:rsidRPr="003131C0">
        <w:rPr>
          <w:rStyle w:val="rfdFootnotenum"/>
          <w:rtl/>
        </w:rPr>
        <w:t>(22)</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مضاف لذاته</w:t>
      </w:r>
      <w:r>
        <w:rPr>
          <w:rtl/>
        </w:rPr>
        <w:t xml:space="preserve"> : </w:t>
      </w:r>
      <w:r w:rsidRPr="004D51BB">
        <w:rPr>
          <w:rtl/>
        </w:rPr>
        <w:t>مضافا لذاته د</w:t>
      </w:r>
    </w:p>
    <w:p w:rsidR="000D2378" w:rsidRPr="004D51BB" w:rsidRDefault="000D2378" w:rsidP="00370C47">
      <w:pPr>
        <w:pStyle w:val="libFootnote0"/>
        <w:rPr>
          <w:rtl/>
        </w:rPr>
      </w:pPr>
      <w:r>
        <w:rPr>
          <w:rtl/>
        </w:rPr>
        <w:t>(</w:t>
      </w:r>
      <w:r w:rsidRPr="004D51BB">
        <w:rPr>
          <w:rtl/>
        </w:rPr>
        <w:t>2) صارت</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فإن</w:t>
      </w:r>
      <w:r>
        <w:rPr>
          <w:rtl/>
        </w:rPr>
        <w:t xml:space="preserve"> : </w:t>
      </w:r>
      <w:r w:rsidRPr="004D51BB">
        <w:rPr>
          <w:rtl/>
        </w:rPr>
        <w:t>فإذ ط</w:t>
      </w:r>
    </w:p>
    <w:p w:rsidR="000D2378" w:rsidRPr="00440B49" w:rsidRDefault="000D2378" w:rsidP="00370C47">
      <w:pPr>
        <w:pStyle w:val="libFootnote0"/>
        <w:rPr>
          <w:rtl/>
        </w:rPr>
      </w:pPr>
      <w:r>
        <w:rPr>
          <w:rtl/>
        </w:rPr>
        <w:t>(</w:t>
      </w:r>
      <w:r w:rsidRPr="004D51BB">
        <w:rPr>
          <w:rtl/>
        </w:rPr>
        <w:t>4) الكون مضاف</w:t>
      </w:r>
      <w:r>
        <w:rPr>
          <w:rtl/>
        </w:rPr>
        <w:t xml:space="preserve"> : </w:t>
      </w:r>
      <w:r w:rsidRPr="00440B49">
        <w:rPr>
          <w:rtl/>
        </w:rPr>
        <w:t>الكون مضافا ص</w:t>
      </w:r>
    </w:p>
    <w:p w:rsidR="000D2378" w:rsidRPr="004D51BB" w:rsidRDefault="000D2378" w:rsidP="00370C47">
      <w:pPr>
        <w:pStyle w:val="libFootnote0"/>
        <w:rPr>
          <w:rtl/>
        </w:rPr>
      </w:pPr>
      <w:r>
        <w:rPr>
          <w:rtl/>
        </w:rPr>
        <w:t>(</w:t>
      </w:r>
      <w:r w:rsidRPr="004D51BB">
        <w:rPr>
          <w:rtl/>
        </w:rPr>
        <w:t>5) ماهيته</w:t>
      </w:r>
      <w:r>
        <w:rPr>
          <w:rtl/>
        </w:rPr>
        <w:t xml:space="preserve"> : </w:t>
      </w:r>
      <w:r w:rsidRPr="004D51BB">
        <w:rPr>
          <w:rtl/>
        </w:rPr>
        <w:t>ماهية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6) شىء</w:t>
      </w:r>
      <w:r>
        <w:rPr>
          <w:rtl/>
        </w:rPr>
        <w:t xml:space="preserve"> : </w:t>
      </w:r>
      <w:r w:rsidRPr="004D51BB">
        <w:rPr>
          <w:rtl/>
        </w:rPr>
        <w:t>ساقطة من د</w:t>
      </w:r>
      <w:r>
        <w:rPr>
          <w:rFonts w:hint="cs"/>
          <w:rtl/>
        </w:rPr>
        <w:t xml:space="preserve">. </w:t>
      </w:r>
      <w:r>
        <w:rPr>
          <w:rtl/>
        </w:rPr>
        <w:t>(</w:t>
      </w:r>
      <w:r w:rsidRPr="004D51BB">
        <w:rPr>
          <w:rtl/>
        </w:rPr>
        <w:t>7) بالقياس</w:t>
      </w:r>
      <w:r>
        <w:rPr>
          <w:rtl/>
        </w:rPr>
        <w:t xml:space="preserve"> : </w:t>
      </w:r>
      <w:r w:rsidRPr="00440B49">
        <w:rPr>
          <w:rtl/>
        </w:rPr>
        <w:t>القياس ط</w:t>
      </w:r>
    </w:p>
    <w:p w:rsidR="000D2378" w:rsidRPr="004D51BB" w:rsidRDefault="000D2378" w:rsidP="00370C47">
      <w:pPr>
        <w:pStyle w:val="libFootnote0"/>
        <w:rPr>
          <w:rtl/>
        </w:rPr>
      </w:pPr>
      <w:r>
        <w:rPr>
          <w:rtl/>
        </w:rPr>
        <w:t>(</w:t>
      </w:r>
      <w:r w:rsidRPr="004D51BB">
        <w:rPr>
          <w:rtl/>
        </w:rPr>
        <w:t>8) لذاته لا لمعية أخرى</w:t>
      </w:r>
      <w:r>
        <w:rPr>
          <w:rtl/>
        </w:rPr>
        <w:t xml:space="preserve"> : </w:t>
      </w:r>
      <w:r w:rsidRPr="004D51BB">
        <w:rPr>
          <w:rtl/>
        </w:rPr>
        <w:t>يعقل هذا بالقياس إليه طا</w:t>
      </w:r>
    </w:p>
    <w:p w:rsidR="000D2378" w:rsidRPr="004D51BB" w:rsidRDefault="000D2378" w:rsidP="00370C47">
      <w:pPr>
        <w:pStyle w:val="libFootnote0"/>
        <w:rPr>
          <w:rtl/>
        </w:rPr>
      </w:pPr>
      <w:r>
        <w:rPr>
          <w:rtl/>
        </w:rPr>
        <w:t>(</w:t>
      </w:r>
      <w:r w:rsidRPr="004D51BB">
        <w:rPr>
          <w:rtl/>
        </w:rPr>
        <w:t>9) فإذا</w:t>
      </w:r>
      <w:r>
        <w:rPr>
          <w:rtl/>
        </w:rPr>
        <w:t xml:space="preserve"> : </w:t>
      </w:r>
      <w:r w:rsidRPr="004D51BB">
        <w:rPr>
          <w:rtl/>
        </w:rPr>
        <w:t>وإذا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إلى ساقطة من ب</w:t>
      </w:r>
      <w:r>
        <w:rPr>
          <w:rFonts w:hint="cs"/>
          <w:rtl/>
        </w:rPr>
        <w:t xml:space="preserve">. </w:t>
      </w:r>
      <w:r>
        <w:rPr>
          <w:rtl/>
        </w:rPr>
        <w:t>(</w:t>
      </w:r>
      <w:r w:rsidRPr="004D51BB">
        <w:rPr>
          <w:rtl/>
        </w:rPr>
        <w:t>11) أبوة</w:t>
      </w:r>
      <w:r>
        <w:rPr>
          <w:rtl/>
        </w:rPr>
        <w:t xml:space="preserve"> : </w:t>
      </w:r>
      <w:r w:rsidRPr="004D51BB">
        <w:rPr>
          <w:rtl/>
        </w:rPr>
        <w:t>+ بنوع تلك الإضافة ط</w:t>
      </w:r>
    </w:p>
    <w:p w:rsidR="000D2378" w:rsidRPr="004D51BB" w:rsidRDefault="000D2378" w:rsidP="00370C47">
      <w:pPr>
        <w:pStyle w:val="libFootnote0"/>
        <w:rPr>
          <w:rtl/>
        </w:rPr>
      </w:pPr>
      <w:r>
        <w:rPr>
          <w:rtl/>
        </w:rPr>
        <w:t>(</w:t>
      </w:r>
      <w:r w:rsidRPr="004D51BB">
        <w:rPr>
          <w:rtl/>
        </w:rPr>
        <w:t>12) بذاتها</w:t>
      </w:r>
      <w:r>
        <w:rPr>
          <w:rtl/>
        </w:rPr>
        <w:t xml:space="preserve"> : </w:t>
      </w:r>
      <w:r w:rsidRPr="004D51BB">
        <w:rPr>
          <w:rtl/>
        </w:rPr>
        <w:t>لذاتها ص</w:t>
      </w:r>
      <w:r>
        <w:rPr>
          <w:rtl/>
        </w:rPr>
        <w:t xml:space="preserve"> ، </w:t>
      </w:r>
      <w:r w:rsidRPr="004D51BB">
        <w:rPr>
          <w:rtl/>
        </w:rPr>
        <w:t>م</w:t>
      </w:r>
      <w:r>
        <w:rPr>
          <w:rFonts w:hint="cs"/>
          <w:rtl/>
        </w:rPr>
        <w:t xml:space="preserve">. </w:t>
      </w:r>
      <w:r>
        <w:rPr>
          <w:rtl/>
        </w:rPr>
        <w:t>(</w:t>
      </w:r>
      <w:r w:rsidRPr="004D51BB">
        <w:rPr>
          <w:rtl/>
        </w:rPr>
        <w:t>13) لا يضطر</w:t>
      </w:r>
      <w:r>
        <w:rPr>
          <w:rtl/>
        </w:rPr>
        <w:t xml:space="preserve"> : </w:t>
      </w:r>
      <w:r w:rsidRPr="004D51BB">
        <w:rPr>
          <w:rtl/>
        </w:rPr>
        <w:t>لا يضطره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14) التصور</w:t>
      </w:r>
      <w:r>
        <w:rPr>
          <w:rtl/>
        </w:rPr>
        <w:t xml:space="preserve"> : </w:t>
      </w:r>
      <w:r w:rsidRPr="004D51BB">
        <w:rPr>
          <w:rtl/>
        </w:rPr>
        <w:t>المصور م</w:t>
      </w:r>
      <w:r>
        <w:rPr>
          <w:rFonts w:hint="cs"/>
          <w:rtl/>
        </w:rPr>
        <w:t xml:space="preserve">. </w:t>
      </w:r>
      <w:r>
        <w:rPr>
          <w:rtl/>
        </w:rPr>
        <w:t>(</w:t>
      </w:r>
      <w:r w:rsidRPr="004D51BB">
        <w:rPr>
          <w:rtl/>
        </w:rPr>
        <w:t>15) الاعتبارات</w:t>
      </w:r>
      <w:r>
        <w:rPr>
          <w:rtl/>
        </w:rPr>
        <w:t xml:space="preserve"> : </w:t>
      </w:r>
      <w:r w:rsidRPr="00440B49">
        <w:rPr>
          <w:rtl/>
        </w:rPr>
        <w:t>الاعتبار ب</w:t>
      </w:r>
      <w:r>
        <w:rPr>
          <w:rtl/>
        </w:rPr>
        <w:t xml:space="preserve"> ، </w:t>
      </w:r>
      <w:r w:rsidRPr="00440B49">
        <w:rPr>
          <w:rtl/>
        </w:rPr>
        <w:t>ج</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16) للضرورة</w:t>
      </w:r>
      <w:r>
        <w:rPr>
          <w:rtl/>
        </w:rPr>
        <w:t xml:space="preserve"> : </w:t>
      </w:r>
      <w:r w:rsidRPr="004D51BB">
        <w:rPr>
          <w:rtl/>
        </w:rPr>
        <w:t>بالضرورة د</w:t>
      </w:r>
      <w:r>
        <w:rPr>
          <w:rFonts w:hint="cs"/>
          <w:rtl/>
        </w:rPr>
        <w:t xml:space="preserve">. </w:t>
      </w:r>
      <w:r>
        <w:rPr>
          <w:rtl/>
        </w:rPr>
        <w:t>(</w:t>
      </w:r>
      <w:r w:rsidRPr="004D51BB">
        <w:rPr>
          <w:rtl/>
        </w:rPr>
        <w:t>17) الغير</w:t>
      </w:r>
      <w:r>
        <w:rPr>
          <w:rtl/>
        </w:rPr>
        <w:t xml:space="preserve"> : </w:t>
      </w:r>
      <w:r w:rsidRPr="004D51BB">
        <w:rPr>
          <w:rtl/>
        </w:rPr>
        <w:t>غير د</w:t>
      </w:r>
    </w:p>
    <w:p w:rsidR="000D2378" w:rsidRPr="00440B49" w:rsidRDefault="000D2378" w:rsidP="00370C47">
      <w:pPr>
        <w:pStyle w:val="libFootnote0"/>
        <w:rPr>
          <w:rtl/>
        </w:rPr>
      </w:pPr>
      <w:r>
        <w:rPr>
          <w:rtl/>
        </w:rPr>
        <w:t>(</w:t>
      </w:r>
      <w:r w:rsidRPr="004D51BB">
        <w:rPr>
          <w:rtl/>
        </w:rPr>
        <w:t>18) وهاهنا</w:t>
      </w:r>
      <w:r>
        <w:rPr>
          <w:rtl/>
        </w:rPr>
        <w:t xml:space="preserve"> : </w:t>
      </w:r>
      <w:r w:rsidRPr="004D51BB">
        <w:rPr>
          <w:rtl/>
        </w:rPr>
        <w:t>فههنا ج</w:t>
      </w:r>
      <w:r>
        <w:rPr>
          <w:rFonts w:hint="cs"/>
          <w:rtl/>
        </w:rPr>
        <w:t xml:space="preserve">. </w:t>
      </w:r>
      <w:r>
        <w:rPr>
          <w:rtl/>
        </w:rPr>
        <w:t>(</w:t>
      </w:r>
      <w:r w:rsidRPr="004D51BB">
        <w:rPr>
          <w:rtl/>
        </w:rPr>
        <w:t>19) بعض</w:t>
      </w:r>
      <w:r>
        <w:rPr>
          <w:rtl/>
        </w:rPr>
        <w:t xml:space="preserve"> : </w:t>
      </w:r>
      <w:r w:rsidRPr="00440B49">
        <w:rPr>
          <w:rtl/>
        </w:rPr>
        <w:t>بعضها ط</w:t>
      </w:r>
    </w:p>
    <w:p w:rsidR="000D2378" w:rsidRPr="004D51BB" w:rsidRDefault="000D2378" w:rsidP="00370C47">
      <w:pPr>
        <w:pStyle w:val="libFootnote0"/>
        <w:rPr>
          <w:rtl/>
        </w:rPr>
      </w:pPr>
      <w:r>
        <w:rPr>
          <w:rtl/>
        </w:rPr>
        <w:t>(</w:t>
      </w:r>
      <w:r w:rsidRPr="004D51BB">
        <w:rPr>
          <w:rtl/>
        </w:rPr>
        <w:t>20) للإضافة</w:t>
      </w:r>
      <w:r>
        <w:rPr>
          <w:rtl/>
        </w:rPr>
        <w:t xml:space="preserve"> : </w:t>
      </w:r>
      <w:r w:rsidRPr="004D51BB">
        <w:rPr>
          <w:rtl/>
        </w:rPr>
        <w:t>لإضافة ط</w:t>
      </w:r>
      <w:r>
        <w:rPr>
          <w:rFonts w:hint="cs"/>
          <w:rtl/>
        </w:rPr>
        <w:t xml:space="preserve">. </w:t>
      </w:r>
      <w:r>
        <w:rPr>
          <w:rtl/>
        </w:rPr>
        <w:t>(</w:t>
      </w:r>
      <w:r w:rsidRPr="004D51BB">
        <w:rPr>
          <w:rtl/>
        </w:rPr>
        <w:t>21) الأبوية</w:t>
      </w:r>
      <w:r>
        <w:rPr>
          <w:rtl/>
        </w:rPr>
        <w:t xml:space="preserve"> : </w:t>
      </w:r>
      <w:r w:rsidRPr="004D51BB">
        <w:rPr>
          <w:rtl/>
        </w:rPr>
        <w:t>الأبوة هامش ص</w:t>
      </w:r>
    </w:p>
    <w:p w:rsidR="000D2378" w:rsidRPr="004D51BB" w:rsidRDefault="000D2378" w:rsidP="00370C47">
      <w:pPr>
        <w:pStyle w:val="libFootnote0"/>
        <w:rPr>
          <w:rtl/>
        </w:rPr>
      </w:pPr>
      <w:r>
        <w:rPr>
          <w:rtl/>
        </w:rPr>
        <w:t>(</w:t>
      </w:r>
      <w:r w:rsidRPr="004D51BB">
        <w:rPr>
          <w:rtl/>
        </w:rPr>
        <w:t>22) وذلك</w:t>
      </w:r>
      <w:r>
        <w:rPr>
          <w:rtl/>
        </w:rPr>
        <w:t xml:space="preserve"> : </w:t>
      </w:r>
      <w:r w:rsidRPr="004D51BB">
        <w:rPr>
          <w:rtl/>
        </w:rPr>
        <w:t>+ محقق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مثل لحوق الإضافة لهيئة العلم فإنها لا تكون لاحقة بإضافة أخرى في نفس الأمور</w:t>
      </w:r>
      <w:r>
        <w:rPr>
          <w:rtl/>
          <w:lang w:bidi="fa-IR"/>
        </w:rPr>
        <w:t xml:space="preserve"> ، </w:t>
      </w:r>
      <w:r w:rsidRPr="004D51BB">
        <w:rPr>
          <w:rtl/>
          <w:lang w:bidi="fa-IR"/>
        </w:rPr>
        <w:t>بل تلحقها لذاتها</w:t>
      </w:r>
      <w:r>
        <w:rPr>
          <w:rtl/>
          <w:lang w:bidi="fa-IR"/>
        </w:rPr>
        <w:t xml:space="preserve"> ، </w:t>
      </w:r>
      <w:r w:rsidRPr="004D51BB">
        <w:rPr>
          <w:rtl/>
          <w:lang w:bidi="fa-IR"/>
        </w:rPr>
        <w:t xml:space="preserve">وإن كان العقل ربما اخترع هناك إضافة أخرى </w:t>
      </w:r>
      <w:r w:rsidRPr="003131C0">
        <w:rPr>
          <w:rStyle w:val="rfdFootnotenum"/>
          <w:rtl/>
        </w:rPr>
        <w:t>(1)</w:t>
      </w:r>
      <w:r>
        <w:rPr>
          <w:rtl/>
          <w:lang w:bidi="fa-IR"/>
        </w:rPr>
        <w:t xml:space="preserve">. </w:t>
      </w:r>
    </w:p>
    <w:p w:rsidR="000D2378" w:rsidRPr="004D51BB" w:rsidRDefault="000D2378" w:rsidP="00D776F2">
      <w:pPr>
        <w:rPr>
          <w:rtl/>
          <w:lang w:bidi="fa-IR"/>
        </w:rPr>
      </w:pPr>
      <w:r w:rsidRPr="004D51BB">
        <w:rPr>
          <w:rtl/>
          <w:lang w:bidi="fa-IR"/>
        </w:rPr>
        <w:t xml:space="preserve">وإذ </w:t>
      </w:r>
      <w:r w:rsidRPr="003131C0">
        <w:rPr>
          <w:rStyle w:val="rfdFootnotenum"/>
          <w:rtl/>
        </w:rPr>
        <w:t>(2)</w:t>
      </w:r>
      <w:r w:rsidRPr="004D51BB">
        <w:rPr>
          <w:rtl/>
          <w:lang w:bidi="fa-IR"/>
        </w:rPr>
        <w:t xml:space="preserve"> قد </w:t>
      </w:r>
      <w:r w:rsidRPr="003131C0">
        <w:rPr>
          <w:rStyle w:val="rfdFootnotenum"/>
          <w:rtl/>
        </w:rPr>
        <w:t>(3)</w:t>
      </w:r>
      <w:r w:rsidRPr="004D51BB">
        <w:rPr>
          <w:rtl/>
          <w:lang w:bidi="fa-IR"/>
        </w:rPr>
        <w:t xml:space="preserve"> عرفت </w:t>
      </w:r>
      <w:r w:rsidRPr="003131C0">
        <w:rPr>
          <w:rStyle w:val="rfdFootnotenum"/>
          <w:rtl/>
        </w:rPr>
        <w:t>(4)</w:t>
      </w:r>
      <w:r w:rsidRPr="004D51BB">
        <w:rPr>
          <w:rtl/>
          <w:lang w:bidi="fa-IR"/>
        </w:rPr>
        <w:t xml:space="preserve"> هذا فقد عرفت أن المضاف في الوجود موجود بمعنى أن له هذا الحد</w:t>
      </w:r>
      <w:r>
        <w:rPr>
          <w:rtl/>
          <w:lang w:bidi="fa-IR"/>
        </w:rPr>
        <w:t xml:space="preserve"> ، </w:t>
      </w:r>
      <w:r w:rsidRPr="004D51BB">
        <w:rPr>
          <w:rtl/>
          <w:lang w:bidi="fa-IR"/>
        </w:rPr>
        <w:t xml:space="preserve">وهذا الحد </w:t>
      </w:r>
      <w:r w:rsidRPr="003131C0">
        <w:rPr>
          <w:rStyle w:val="rfdFootnotenum"/>
          <w:rtl/>
        </w:rPr>
        <w:t>(5)</w:t>
      </w:r>
      <w:r w:rsidRPr="004D51BB">
        <w:rPr>
          <w:rtl/>
          <w:lang w:bidi="fa-IR"/>
        </w:rPr>
        <w:t xml:space="preserve"> لا يوجب أن يكون المضاف في الوجود إلا عرضا إذا عقل كان بالصفة المذكورة</w:t>
      </w:r>
      <w:r>
        <w:rPr>
          <w:rtl/>
          <w:lang w:bidi="fa-IR"/>
        </w:rPr>
        <w:t xml:space="preserve"> ، </w:t>
      </w:r>
      <w:r w:rsidRPr="004D51BB">
        <w:rPr>
          <w:rtl/>
          <w:lang w:bidi="fa-IR"/>
        </w:rPr>
        <w:t xml:space="preserve">ولا يوجب أن يكون أمرا قائم الذات واحدا واصلا بين الشيئين </w:t>
      </w:r>
      <w:r w:rsidRPr="003131C0">
        <w:rPr>
          <w:rStyle w:val="rfdFootnotenum"/>
          <w:rtl/>
        </w:rPr>
        <w:t>(6)</w:t>
      </w:r>
      <w:r>
        <w:rPr>
          <w:rtl/>
          <w:lang w:bidi="fa-IR"/>
        </w:rPr>
        <w:t xml:space="preserve">. </w:t>
      </w:r>
    </w:p>
    <w:p w:rsidR="000D2378" w:rsidRPr="004D51BB" w:rsidRDefault="000D2378" w:rsidP="00D776F2">
      <w:pPr>
        <w:rPr>
          <w:rtl/>
          <w:lang w:bidi="fa-IR"/>
        </w:rPr>
      </w:pPr>
      <w:r w:rsidRPr="004D51BB">
        <w:rPr>
          <w:rtl/>
          <w:lang w:bidi="fa-IR"/>
        </w:rPr>
        <w:t>وأما القول بالقياس فإنما يحدث في العقل</w:t>
      </w:r>
      <w:r>
        <w:rPr>
          <w:rtl/>
          <w:lang w:bidi="fa-IR"/>
        </w:rPr>
        <w:t xml:space="preserve"> ، </w:t>
      </w:r>
      <w:r w:rsidRPr="004D51BB">
        <w:rPr>
          <w:rtl/>
          <w:lang w:bidi="fa-IR"/>
        </w:rPr>
        <w:t>فيكون ذلك هو بالإضافة العقلية والإضافة الوجودية ما بيناه</w:t>
      </w:r>
      <w:r>
        <w:rPr>
          <w:rtl/>
          <w:lang w:bidi="fa-IR"/>
        </w:rPr>
        <w:t xml:space="preserve"> ، </w:t>
      </w:r>
      <w:r w:rsidRPr="004D51BB">
        <w:rPr>
          <w:rtl/>
          <w:lang w:bidi="fa-IR"/>
        </w:rPr>
        <w:t>وهو كونه بحيث إذا عقل كان معقول الماهية بالقياس</w:t>
      </w:r>
      <w:r>
        <w:rPr>
          <w:rtl/>
          <w:lang w:bidi="fa-IR"/>
        </w:rPr>
        <w:t xml:space="preserve"> ، </w:t>
      </w:r>
      <w:r w:rsidRPr="004D51BB">
        <w:rPr>
          <w:rtl/>
          <w:lang w:bidi="fa-IR"/>
        </w:rPr>
        <w:t xml:space="preserve">وأما كونه في العقل فأن </w:t>
      </w:r>
      <w:r w:rsidRPr="003131C0">
        <w:rPr>
          <w:rStyle w:val="rfdFootnotenum"/>
          <w:rtl/>
        </w:rPr>
        <w:t>(7)</w:t>
      </w:r>
      <w:r w:rsidRPr="004D51BB">
        <w:rPr>
          <w:rtl/>
          <w:lang w:bidi="fa-IR"/>
        </w:rPr>
        <w:t xml:space="preserve"> يكون عقل بالقياس إلى غيره</w:t>
      </w:r>
      <w:r>
        <w:rPr>
          <w:rtl/>
          <w:lang w:bidi="fa-IR"/>
        </w:rPr>
        <w:t xml:space="preserve"> ، </w:t>
      </w:r>
      <w:r w:rsidRPr="004D51BB">
        <w:rPr>
          <w:rtl/>
          <w:lang w:bidi="fa-IR"/>
        </w:rPr>
        <w:t>فله في الوجود حكم</w:t>
      </w:r>
      <w:r>
        <w:rPr>
          <w:rtl/>
          <w:lang w:bidi="fa-IR"/>
        </w:rPr>
        <w:t xml:space="preserve"> ، </w:t>
      </w:r>
      <w:r w:rsidRPr="004D51BB">
        <w:rPr>
          <w:rtl/>
          <w:lang w:bidi="fa-IR"/>
        </w:rPr>
        <w:t>وله في العقل حكم</w:t>
      </w:r>
      <w:r>
        <w:rPr>
          <w:rtl/>
          <w:lang w:bidi="fa-IR"/>
        </w:rPr>
        <w:t xml:space="preserve"> ، </w:t>
      </w:r>
      <w:r w:rsidRPr="004D51BB">
        <w:rPr>
          <w:rtl/>
          <w:lang w:bidi="fa-IR"/>
        </w:rPr>
        <w:t>من حيث هو في العقل لا من حيث الإضافة</w:t>
      </w:r>
      <w:r>
        <w:rPr>
          <w:rtl/>
          <w:lang w:bidi="fa-IR"/>
        </w:rPr>
        <w:t>. و</w:t>
      </w:r>
      <w:r w:rsidRPr="004D51BB">
        <w:rPr>
          <w:rtl/>
          <w:lang w:bidi="fa-IR"/>
        </w:rPr>
        <w:t xml:space="preserve">يجوز في العقل إضافات مخترعة إنما يفعلها العقل بسبب الخاصية التي للعقل </w:t>
      </w:r>
      <w:r w:rsidRPr="003131C0">
        <w:rPr>
          <w:rStyle w:val="rfdFootnotenum"/>
          <w:rtl/>
        </w:rPr>
        <w:t>(8)</w:t>
      </w:r>
      <w:r w:rsidRPr="004D51BB">
        <w:rPr>
          <w:rtl/>
          <w:lang w:bidi="fa-IR"/>
        </w:rPr>
        <w:t xml:space="preserve"> منها</w:t>
      </w:r>
      <w:r>
        <w:rPr>
          <w:rtl/>
          <w:lang w:bidi="fa-IR"/>
        </w:rPr>
        <w:t xml:space="preserve">. </w:t>
      </w:r>
    </w:p>
    <w:p w:rsidR="000D2378" w:rsidRPr="004D51BB" w:rsidRDefault="000D2378" w:rsidP="00D776F2">
      <w:pPr>
        <w:rPr>
          <w:rtl/>
          <w:lang w:bidi="fa-IR"/>
        </w:rPr>
      </w:pPr>
      <w:r w:rsidRPr="004D51BB">
        <w:rPr>
          <w:rtl/>
          <w:lang w:bidi="fa-IR"/>
        </w:rPr>
        <w:t xml:space="preserve">فالمضاف إذن موجود في الأعيان وبان أن وجوده لا يوجب أن يكون هناك إضافة إلى إضافة </w:t>
      </w:r>
      <w:r w:rsidRPr="003131C0">
        <w:rPr>
          <w:rStyle w:val="rfdFootnotenum"/>
          <w:rtl/>
        </w:rPr>
        <w:t>(9)</w:t>
      </w:r>
      <w:r w:rsidRPr="004D51BB">
        <w:rPr>
          <w:rtl/>
          <w:lang w:bidi="fa-IR"/>
        </w:rPr>
        <w:t xml:space="preserve"> بغير نهاية </w:t>
      </w:r>
      <w:r w:rsidRPr="003131C0">
        <w:rPr>
          <w:rStyle w:val="rfdFootnotenum"/>
          <w:rtl/>
        </w:rPr>
        <w:t>(10)</w:t>
      </w:r>
      <w:r>
        <w:rPr>
          <w:rtl/>
          <w:lang w:bidi="fa-IR"/>
        </w:rPr>
        <w:t xml:space="preserve">. </w:t>
      </w:r>
      <w:r w:rsidRPr="004D51BB">
        <w:rPr>
          <w:rtl/>
          <w:lang w:bidi="fa-IR"/>
        </w:rPr>
        <w:t xml:space="preserve">وليس يلزم من هذا أن يكون كل ما يعقل </w:t>
      </w:r>
      <w:r w:rsidRPr="003131C0">
        <w:rPr>
          <w:rStyle w:val="rfdFootnotenum"/>
          <w:rtl/>
        </w:rPr>
        <w:t>(11)</w:t>
      </w:r>
      <w:r w:rsidRPr="004D51BB">
        <w:rPr>
          <w:rtl/>
          <w:lang w:bidi="fa-IR"/>
        </w:rPr>
        <w:t xml:space="preserve"> مضافا يكون له في الوجود إضافة</w:t>
      </w:r>
      <w:r>
        <w:rPr>
          <w:rtl/>
          <w:lang w:bidi="fa-IR"/>
        </w:rPr>
        <w:t xml:space="preserve">. </w:t>
      </w:r>
    </w:p>
    <w:p w:rsidR="000D2378" w:rsidRPr="004D51BB" w:rsidRDefault="000D2378" w:rsidP="00D776F2">
      <w:pPr>
        <w:rPr>
          <w:rtl/>
          <w:lang w:bidi="fa-IR"/>
        </w:rPr>
      </w:pPr>
      <w:r w:rsidRPr="004D51BB">
        <w:rPr>
          <w:rtl/>
          <w:lang w:bidi="fa-IR"/>
        </w:rPr>
        <w:t>وأما المتقدم والمتأخر في الزمان</w:t>
      </w:r>
      <w:r>
        <w:rPr>
          <w:rtl/>
          <w:lang w:bidi="fa-IR"/>
        </w:rPr>
        <w:t xml:space="preserve"> ، </w:t>
      </w:r>
      <w:r w:rsidRPr="004D51BB">
        <w:rPr>
          <w:rtl/>
          <w:lang w:bidi="fa-IR"/>
        </w:rPr>
        <w:t>وأحدهما معدوم وما أشبه ذلك</w:t>
      </w:r>
      <w:r>
        <w:rPr>
          <w:rtl/>
          <w:lang w:bidi="fa-IR"/>
        </w:rPr>
        <w:t xml:space="preserve"> ، </w:t>
      </w:r>
      <w:r w:rsidRPr="004D51BB">
        <w:rPr>
          <w:rtl/>
          <w:lang w:bidi="fa-IR"/>
        </w:rPr>
        <w:t xml:space="preserve">فإن التقدم والتأخر متضايفان بين الوجود إذا </w:t>
      </w:r>
      <w:r w:rsidRPr="003131C0">
        <w:rPr>
          <w:rStyle w:val="rfdFootnotenum"/>
          <w:rtl/>
        </w:rPr>
        <w:t>(12)</w:t>
      </w:r>
      <w:r w:rsidRPr="004D51BB">
        <w:rPr>
          <w:rtl/>
          <w:lang w:bidi="fa-IR"/>
        </w:rPr>
        <w:t xml:space="preserve"> عقل</w:t>
      </w:r>
      <w:r>
        <w:rPr>
          <w:rtl/>
          <w:lang w:bidi="fa-IR"/>
        </w:rPr>
        <w:t xml:space="preserve"> ، </w:t>
      </w:r>
      <w:r w:rsidRPr="004D51BB">
        <w:rPr>
          <w:rtl/>
          <w:lang w:bidi="fa-IR"/>
        </w:rPr>
        <w:t xml:space="preserve">وبين المعقول الذي ليس مأخوذا عن الوجود الخاص </w:t>
      </w:r>
      <w:r w:rsidRPr="003131C0">
        <w:rPr>
          <w:rStyle w:val="rfdFootnotenum"/>
          <w:rtl/>
        </w:rPr>
        <w:t>(13)</w:t>
      </w:r>
      <w:r>
        <w:rPr>
          <w:rtl/>
          <w:lang w:bidi="fa-IR"/>
        </w:rPr>
        <w:t xml:space="preserve"> ، </w:t>
      </w:r>
      <w:r w:rsidRPr="004D51BB">
        <w:rPr>
          <w:rtl/>
          <w:lang w:bidi="fa-IR"/>
        </w:rPr>
        <w:t xml:space="preserve">فاعلمه </w:t>
      </w:r>
      <w:r w:rsidRPr="003131C0">
        <w:rPr>
          <w:rStyle w:val="rfdFootnotenum"/>
          <w:rtl/>
        </w:rPr>
        <w:t>(14)</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أخرى</w:t>
      </w:r>
      <w:r>
        <w:rPr>
          <w:rtl/>
        </w:rPr>
        <w:t xml:space="preserve"> : </w:t>
      </w:r>
      <w:r w:rsidRPr="004D51BB">
        <w:rPr>
          <w:rtl/>
        </w:rPr>
        <w:t>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وإذ</w:t>
      </w:r>
      <w:r>
        <w:rPr>
          <w:rtl/>
        </w:rPr>
        <w:t xml:space="preserve"> : </w:t>
      </w:r>
      <w:r w:rsidRPr="004D51BB">
        <w:rPr>
          <w:rtl/>
        </w:rPr>
        <w:t>فإذ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قد</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عرفت</w:t>
      </w:r>
      <w:r>
        <w:rPr>
          <w:rtl/>
        </w:rPr>
        <w:t xml:space="preserve"> : </w:t>
      </w:r>
      <w:r w:rsidRPr="004D51BB">
        <w:rPr>
          <w:rtl/>
        </w:rPr>
        <w:t>علمت هامش ج</w:t>
      </w:r>
    </w:p>
    <w:p w:rsidR="000D2378" w:rsidRPr="004D51BB" w:rsidRDefault="000D2378" w:rsidP="00370C47">
      <w:pPr>
        <w:pStyle w:val="libFootnote0"/>
        <w:rPr>
          <w:rtl/>
        </w:rPr>
      </w:pPr>
      <w:r>
        <w:rPr>
          <w:rtl/>
        </w:rPr>
        <w:t>(</w:t>
      </w:r>
      <w:r w:rsidRPr="004D51BB">
        <w:rPr>
          <w:rtl/>
        </w:rPr>
        <w:t>5) وهذا الحد</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6) الشيئين</w:t>
      </w:r>
      <w:r>
        <w:rPr>
          <w:rtl/>
        </w:rPr>
        <w:t xml:space="preserve"> : </w:t>
      </w:r>
      <w:r w:rsidRPr="00440B49">
        <w:rPr>
          <w:rtl/>
        </w:rPr>
        <w:t>شيئين ج</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7) فأن</w:t>
      </w:r>
      <w:r>
        <w:rPr>
          <w:rtl/>
        </w:rPr>
        <w:t xml:space="preserve"> : </w:t>
      </w:r>
      <w:r w:rsidRPr="004D51BB">
        <w:rPr>
          <w:rtl/>
        </w:rPr>
        <w:t>بأن ج</w:t>
      </w:r>
      <w:r>
        <w:rPr>
          <w:rFonts w:hint="cs"/>
          <w:rtl/>
        </w:rPr>
        <w:t xml:space="preserve">. </w:t>
      </w:r>
      <w:r>
        <w:rPr>
          <w:rtl/>
        </w:rPr>
        <w:t>(</w:t>
      </w:r>
      <w:r w:rsidRPr="004D51BB">
        <w:rPr>
          <w:rtl/>
        </w:rPr>
        <w:t>8) للعقل</w:t>
      </w:r>
      <w:r>
        <w:rPr>
          <w:rtl/>
        </w:rPr>
        <w:t xml:space="preserve"> : </w:t>
      </w:r>
      <w:r w:rsidRPr="004D51BB">
        <w:rPr>
          <w:rtl/>
        </w:rPr>
        <w:t>فى العقل د</w:t>
      </w:r>
    </w:p>
    <w:p w:rsidR="000D2378" w:rsidRPr="00440B49" w:rsidRDefault="000D2378" w:rsidP="00370C47">
      <w:pPr>
        <w:pStyle w:val="libFootnote0"/>
        <w:rPr>
          <w:rtl/>
        </w:rPr>
      </w:pPr>
      <w:r>
        <w:rPr>
          <w:rtl/>
        </w:rPr>
        <w:t>(</w:t>
      </w:r>
      <w:r w:rsidRPr="004D51BB">
        <w:rPr>
          <w:rtl/>
        </w:rPr>
        <w:t>9) إلى إضافة</w:t>
      </w:r>
      <w:r>
        <w:rPr>
          <w:rtl/>
        </w:rPr>
        <w:t xml:space="preserve"> : </w:t>
      </w:r>
      <w:r w:rsidRPr="00440B49">
        <w:rPr>
          <w:rtl/>
        </w:rPr>
        <w:t>ساقطة من ط</w:t>
      </w:r>
    </w:p>
    <w:p w:rsidR="000D2378" w:rsidRPr="004D51BB" w:rsidRDefault="000D2378" w:rsidP="00370C47">
      <w:pPr>
        <w:pStyle w:val="libFootnote0"/>
        <w:rPr>
          <w:rtl/>
        </w:rPr>
      </w:pPr>
      <w:r>
        <w:rPr>
          <w:rtl/>
        </w:rPr>
        <w:t>(</w:t>
      </w:r>
      <w:r w:rsidRPr="004D51BB">
        <w:rPr>
          <w:rtl/>
        </w:rPr>
        <w:t>10) نهاية</w:t>
      </w:r>
      <w:r>
        <w:rPr>
          <w:rtl/>
        </w:rPr>
        <w:t xml:space="preserve"> : </w:t>
      </w:r>
      <w:r w:rsidRPr="004D51BB">
        <w:rPr>
          <w:rtl/>
        </w:rPr>
        <w:t>النهاية ج</w:t>
      </w:r>
    </w:p>
    <w:p w:rsidR="000D2378" w:rsidRPr="004D51BB" w:rsidRDefault="000D2378" w:rsidP="00370C47">
      <w:pPr>
        <w:pStyle w:val="libFootnote0"/>
        <w:rPr>
          <w:rtl/>
        </w:rPr>
      </w:pPr>
      <w:r>
        <w:rPr>
          <w:rtl/>
        </w:rPr>
        <w:t>(</w:t>
      </w:r>
      <w:r w:rsidRPr="004D51BB">
        <w:rPr>
          <w:rtl/>
        </w:rPr>
        <w:t>11) ما يعقل</w:t>
      </w:r>
      <w:r>
        <w:rPr>
          <w:rtl/>
        </w:rPr>
        <w:t xml:space="preserve"> : </w:t>
      </w:r>
      <w:r w:rsidRPr="004D51BB">
        <w:rPr>
          <w:rtl/>
        </w:rPr>
        <w:t>ما يفعل م</w:t>
      </w:r>
    </w:p>
    <w:p w:rsidR="000D2378" w:rsidRPr="004D51BB" w:rsidRDefault="000D2378" w:rsidP="00370C47">
      <w:pPr>
        <w:pStyle w:val="libFootnote0"/>
        <w:rPr>
          <w:rtl/>
        </w:rPr>
      </w:pPr>
      <w:r>
        <w:rPr>
          <w:rtl/>
        </w:rPr>
        <w:t>(</w:t>
      </w:r>
      <w:r w:rsidRPr="004D51BB">
        <w:rPr>
          <w:rtl/>
        </w:rPr>
        <w:t>12) إذا</w:t>
      </w:r>
      <w:r>
        <w:rPr>
          <w:rtl/>
        </w:rPr>
        <w:t xml:space="preserve"> : </w:t>
      </w:r>
      <w:r w:rsidRPr="004D51BB">
        <w:rPr>
          <w:rtl/>
        </w:rPr>
        <w:t>وإذا د</w:t>
      </w:r>
    </w:p>
    <w:p w:rsidR="000D2378" w:rsidRPr="00440B49" w:rsidRDefault="000D2378" w:rsidP="00370C47">
      <w:pPr>
        <w:pStyle w:val="libFootnote0"/>
        <w:rPr>
          <w:rtl/>
        </w:rPr>
      </w:pPr>
      <w:r>
        <w:rPr>
          <w:rtl/>
        </w:rPr>
        <w:t>(</w:t>
      </w:r>
      <w:r w:rsidRPr="004D51BB">
        <w:rPr>
          <w:rtl/>
        </w:rPr>
        <w:t>13) الخاص</w:t>
      </w:r>
      <w:r>
        <w:rPr>
          <w:rtl/>
        </w:rPr>
        <w:t xml:space="preserve"> : </w:t>
      </w:r>
      <w:r w:rsidRPr="00440B49">
        <w:rPr>
          <w:rtl/>
        </w:rPr>
        <w:t>الحاضر ج</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14) فاعلمه</w:t>
      </w:r>
      <w:r>
        <w:rPr>
          <w:rtl/>
        </w:rPr>
        <w:t xml:space="preserve"> : </w:t>
      </w:r>
      <w:r w:rsidRPr="004D51BB">
        <w:rPr>
          <w:rtl/>
        </w:rPr>
        <w:t>فاعلم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فإن </w:t>
      </w:r>
      <w:r w:rsidRPr="003131C0">
        <w:rPr>
          <w:rStyle w:val="rfdFootnotenum"/>
          <w:rtl/>
        </w:rPr>
        <w:t>(1)</w:t>
      </w:r>
      <w:r w:rsidRPr="004D51BB">
        <w:rPr>
          <w:rtl/>
          <w:lang w:bidi="fa-IR"/>
        </w:rPr>
        <w:t xml:space="preserve"> الشيء في نفسه ليس بمتقدم إلا بشيء </w:t>
      </w:r>
      <w:r w:rsidRPr="003131C0">
        <w:rPr>
          <w:rStyle w:val="rfdFootnotenum"/>
          <w:rtl/>
        </w:rPr>
        <w:t>(2)</w:t>
      </w:r>
      <w:r w:rsidRPr="004D51BB">
        <w:rPr>
          <w:rtl/>
          <w:lang w:bidi="fa-IR"/>
        </w:rPr>
        <w:t xml:space="preserve"> موجود معه</w:t>
      </w:r>
      <w:r>
        <w:rPr>
          <w:rtl/>
          <w:lang w:bidi="fa-IR"/>
        </w:rPr>
        <w:t xml:space="preserve"> ، </w:t>
      </w:r>
      <w:r w:rsidRPr="004D51BB">
        <w:rPr>
          <w:rtl/>
          <w:lang w:bidi="fa-IR"/>
        </w:rPr>
        <w:t xml:space="preserve">وهذا النوع من المتقدم والمتأخر موجود للطرفين </w:t>
      </w:r>
      <w:r w:rsidRPr="003131C0">
        <w:rPr>
          <w:rStyle w:val="rfdFootnotenum"/>
          <w:rtl/>
        </w:rPr>
        <w:t>(3)</w:t>
      </w:r>
      <w:r w:rsidRPr="004D51BB">
        <w:rPr>
          <w:rtl/>
          <w:lang w:bidi="fa-IR"/>
        </w:rPr>
        <w:t xml:space="preserve"> معا في الذهن</w:t>
      </w:r>
      <w:r>
        <w:rPr>
          <w:rtl/>
          <w:lang w:bidi="fa-IR"/>
        </w:rPr>
        <w:t xml:space="preserve"> ، </w:t>
      </w:r>
      <w:r w:rsidRPr="004D51BB">
        <w:rPr>
          <w:rtl/>
          <w:lang w:bidi="fa-IR"/>
        </w:rPr>
        <w:t xml:space="preserve">فإنه إذا أحضرت </w:t>
      </w:r>
      <w:r w:rsidRPr="003131C0">
        <w:rPr>
          <w:rStyle w:val="rfdFootnotenum"/>
          <w:rtl/>
        </w:rPr>
        <w:t>(4)</w:t>
      </w:r>
      <w:r w:rsidRPr="004D51BB">
        <w:rPr>
          <w:rtl/>
          <w:lang w:bidi="fa-IR"/>
        </w:rPr>
        <w:t xml:space="preserve"> في الذهن صورة المتقدم وصورة المتأخر عقلت النفس هذه المقايسة واقعة بين موجودين </w:t>
      </w:r>
      <w:r w:rsidRPr="003131C0">
        <w:rPr>
          <w:rStyle w:val="rfdFootnotenum"/>
          <w:rtl/>
        </w:rPr>
        <w:t>(5)</w:t>
      </w:r>
      <w:r w:rsidRPr="004D51BB">
        <w:rPr>
          <w:rtl/>
          <w:lang w:bidi="fa-IR"/>
        </w:rPr>
        <w:t xml:space="preserve"> فيه</w:t>
      </w:r>
      <w:r>
        <w:rPr>
          <w:rtl/>
          <w:lang w:bidi="fa-IR"/>
        </w:rPr>
        <w:t xml:space="preserve"> ، </w:t>
      </w:r>
      <w:r w:rsidRPr="004D51BB">
        <w:rPr>
          <w:rtl/>
          <w:lang w:bidi="fa-IR"/>
        </w:rPr>
        <w:t>إذ كانت هذه المقايسة بين موجودين في العقل</w:t>
      </w:r>
      <w:r>
        <w:rPr>
          <w:rtl/>
          <w:lang w:bidi="fa-IR"/>
        </w:rPr>
        <w:t xml:space="preserve">. </w:t>
      </w:r>
      <w:r w:rsidRPr="004D51BB">
        <w:rPr>
          <w:rtl/>
          <w:lang w:bidi="fa-IR"/>
        </w:rPr>
        <w:t>وأما قبل ذلك فلا يكون الشيء في نفسه متقدما</w:t>
      </w:r>
      <w:r>
        <w:rPr>
          <w:rtl/>
          <w:lang w:bidi="fa-IR"/>
        </w:rPr>
        <w:t xml:space="preserve"> ، </w:t>
      </w:r>
      <w:r w:rsidRPr="004D51BB">
        <w:rPr>
          <w:rtl/>
          <w:lang w:bidi="fa-IR"/>
        </w:rPr>
        <w:t>فكيف يتقدم على لا شيء موجود</w:t>
      </w:r>
      <w:r>
        <w:rPr>
          <w:rtl/>
          <w:lang w:bidi="fa-IR"/>
        </w:rPr>
        <w:t>؟</w:t>
      </w:r>
      <w:r w:rsidRPr="004D51BB">
        <w:rPr>
          <w:rtl/>
          <w:lang w:bidi="fa-IR"/>
        </w:rPr>
        <w:t xml:space="preserve"> فما كان من المضافات على هذه السبيل فإنما تضايفها في العقل وحده</w:t>
      </w:r>
      <w:r>
        <w:rPr>
          <w:rtl/>
          <w:lang w:bidi="fa-IR"/>
        </w:rPr>
        <w:t xml:space="preserve"> ، </w:t>
      </w:r>
      <w:r w:rsidRPr="004D51BB">
        <w:rPr>
          <w:rtl/>
          <w:lang w:bidi="fa-IR"/>
        </w:rPr>
        <w:t xml:space="preserve">وليس في الوجود لها معنى قائم من حيث هذا التقدم والتأخر </w:t>
      </w:r>
      <w:r w:rsidRPr="003131C0">
        <w:rPr>
          <w:rStyle w:val="rfdFootnotenum"/>
          <w:rtl/>
        </w:rPr>
        <w:t>(6)</w:t>
      </w:r>
      <w:r>
        <w:rPr>
          <w:rtl/>
          <w:lang w:bidi="fa-IR"/>
        </w:rPr>
        <w:t xml:space="preserve"> ، </w:t>
      </w:r>
      <w:r w:rsidRPr="004D51BB">
        <w:rPr>
          <w:rtl/>
          <w:lang w:bidi="fa-IR"/>
        </w:rPr>
        <w:t xml:space="preserve">بل هذا التقدم والتأخر بالحقيقة معنى </w:t>
      </w:r>
      <w:r w:rsidRPr="003131C0">
        <w:rPr>
          <w:rStyle w:val="rfdFootnotenum"/>
          <w:rtl/>
        </w:rPr>
        <w:t>(7)</w:t>
      </w:r>
      <w:r w:rsidRPr="004D51BB">
        <w:rPr>
          <w:rtl/>
          <w:lang w:bidi="fa-IR"/>
        </w:rPr>
        <w:t xml:space="preserve"> من المعاني العقلية ومن المناسبات </w:t>
      </w:r>
      <w:r w:rsidRPr="003131C0">
        <w:rPr>
          <w:rStyle w:val="rfdFootnotenum"/>
          <w:rtl/>
        </w:rPr>
        <w:t>(8)</w:t>
      </w:r>
      <w:r w:rsidRPr="004D51BB">
        <w:rPr>
          <w:rtl/>
          <w:lang w:bidi="fa-IR"/>
        </w:rPr>
        <w:t xml:space="preserve"> التي يفرضها العقل </w:t>
      </w:r>
      <w:r w:rsidRPr="003131C0">
        <w:rPr>
          <w:rStyle w:val="rfdFootnotenum"/>
          <w:rtl/>
        </w:rPr>
        <w:t>(9)</w:t>
      </w:r>
      <w:r w:rsidRPr="004D51BB">
        <w:rPr>
          <w:rtl/>
          <w:lang w:bidi="fa-IR"/>
        </w:rPr>
        <w:t xml:space="preserve"> والاعتبارات التي تحصل للأشياء إذا قايس بينها العقل وأشار إليها </w:t>
      </w:r>
      <w:r w:rsidRPr="003131C0">
        <w:rPr>
          <w:rStyle w:val="rfdFootnotenum"/>
          <w:rtl/>
        </w:rPr>
        <w:t>(10)</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w:t>
      </w:r>
      <w:r>
        <w:rPr>
          <w:rtl/>
        </w:rPr>
        <w:t xml:space="preserve"> : </w:t>
      </w:r>
      <w:r w:rsidRPr="004D51BB">
        <w:rPr>
          <w:rtl/>
        </w:rPr>
        <w:t>إن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بشيء</w:t>
      </w:r>
      <w:r>
        <w:rPr>
          <w:rtl/>
        </w:rPr>
        <w:t xml:space="preserve"> : </w:t>
      </w:r>
      <w:r w:rsidRPr="004D51BB">
        <w:rPr>
          <w:rtl/>
        </w:rPr>
        <w:t>لشىء م</w:t>
      </w:r>
    </w:p>
    <w:p w:rsidR="000D2378" w:rsidRPr="004D51BB" w:rsidRDefault="000D2378" w:rsidP="00370C47">
      <w:pPr>
        <w:pStyle w:val="libFootnote0"/>
        <w:rPr>
          <w:rtl/>
        </w:rPr>
      </w:pPr>
      <w:r>
        <w:rPr>
          <w:rtl/>
        </w:rPr>
        <w:t>(</w:t>
      </w:r>
      <w:r w:rsidRPr="004D51BB">
        <w:rPr>
          <w:rtl/>
        </w:rPr>
        <w:t>3) للطرفين</w:t>
      </w:r>
      <w:r>
        <w:rPr>
          <w:rtl/>
        </w:rPr>
        <w:t xml:space="preserve"> : </w:t>
      </w:r>
      <w:r w:rsidRPr="004D51BB">
        <w:rPr>
          <w:rtl/>
        </w:rPr>
        <w:t>الطرفين ج</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4) أحضرت</w:t>
      </w:r>
      <w:r>
        <w:rPr>
          <w:rtl/>
        </w:rPr>
        <w:t xml:space="preserve"> : </w:t>
      </w:r>
      <w:r w:rsidRPr="00440B49">
        <w:rPr>
          <w:rtl/>
        </w:rPr>
        <w:t>أحضر ب</w:t>
      </w:r>
      <w:r>
        <w:rPr>
          <w:rtl/>
        </w:rPr>
        <w:t xml:space="preserve"> ، </w:t>
      </w:r>
      <w:r w:rsidRPr="00440B49">
        <w:rPr>
          <w:rtl/>
        </w:rPr>
        <w:t>د</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موجودين</w:t>
      </w:r>
      <w:r>
        <w:rPr>
          <w:rtl/>
        </w:rPr>
        <w:t xml:space="preserve"> : </w:t>
      </w:r>
      <w:r w:rsidRPr="004D51BB">
        <w:rPr>
          <w:rtl/>
        </w:rPr>
        <w:t>الموجودين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التقدم والتأخر</w:t>
      </w:r>
      <w:r>
        <w:rPr>
          <w:rtl/>
        </w:rPr>
        <w:t xml:space="preserve"> : </w:t>
      </w:r>
      <w:r w:rsidRPr="004D51BB">
        <w:rPr>
          <w:rtl/>
        </w:rPr>
        <w:t>المتقدم والمتأخر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معنى</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ومن المناسبات</w:t>
      </w:r>
      <w:r>
        <w:rPr>
          <w:rtl/>
        </w:rPr>
        <w:t xml:space="preserve"> : </w:t>
      </w:r>
      <w:r w:rsidRPr="004D51BB">
        <w:rPr>
          <w:rtl/>
        </w:rPr>
        <w:t>والمناسبات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يفرضها العقل</w:t>
      </w:r>
      <w:r>
        <w:rPr>
          <w:rtl/>
        </w:rPr>
        <w:t xml:space="preserve"> : </w:t>
      </w:r>
      <w:r w:rsidRPr="004D51BB">
        <w:rPr>
          <w:rtl/>
        </w:rPr>
        <w:t>يفرضها ص</w:t>
      </w:r>
    </w:p>
    <w:p w:rsidR="000D2378" w:rsidRPr="004D51BB" w:rsidRDefault="000D2378" w:rsidP="00370C47">
      <w:pPr>
        <w:pStyle w:val="libFootnote0"/>
        <w:rPr>
          <w:rtl/>
        </w:rPr>
      </w:pPr>
      <w:r>
        <w:rPr>
          <w:rtl/>
        </w:rPr>
        <w:t>(</w:t>
      </w:r>
      <w:r w:rsidRPr="004D51BB">
        <w:rPr>
          <w:rtl/>
        </w:rPr>
        <w:t>10) إليها</w:t>
      </w:r>
      <w:r>
        <w:rPr>
          <w:rtl/>
        </w:rPr>
        <w:t xml:space="preserve"> : </w:t>
      </w:r>
      <w:r w:rsidRPr="004D51BB">
        <w:rPr>
          <w:rtl/>
        </w:rPr>
        <w:t>إليهما ط</w:t>
      </w:r>
      <w:r>
        <w:rPr>
          <w:rtl/>
        </w:rPr>
        <w:t xml:space="preserve">. </w:t>
      </w:r>
    </w:p>
    <w:p w:rsidR="000D2378" w:rsidRDefault="000D2378" w:rsidP="004C7CFE">
      <w:pPr>
        <w:pStyle w:val="Heading1Center"/>
        <w:rPr>
          <w:rtl/>
        </w:rPr>
      </w:pPr>
      <w:r>
        <w:rPr>
          <w:rtl/>
        </w:rPr>
        <w:br w:type="page"/>
      </w:r>
      <w:bookmarkStart w:id="69" w:name="_Toc363383071"/>
      <w:r w:rsidRPr="004D51BB">
        <w:rPr>
          <w:rtl/>
        </w:rPr>
        <w:lastRenderedPageBreak/>
        <w:t xml:space="preserve">المقالة الرابعة </w:t>
      </w:r>
      <w:r w:rsidRPr="003131C0">
        <w:rPr>
          <w:rStyle w:val="rfdFootnotenum"/>
          <w:rtl/>
        </w:rPr>
        <w:t>(1)</w:t>
      </w:r>
      <w:bookmarkEnd w:id="69"/>
      <w:r>
        <w:rPr>
          <w:rtl/>
        </w:rPr>
        <w:t xml:space="preserve"> </w:t>
      </w:r>
    </w:p>
    <w:p w:rsidR="000D2378" w:rsidRPr="004D51BB" w:rsidRDefault="000D2378" w:rsidP="00F8332E">
      <w:pPr>
        <w:pStyle w:val="Heading1Center"/>
        <w:rPr>
          <w:rtl/>
        </w:rPr>
      </w:pPr>
      <w:bookmarkStart w:id="70" w:name="_Toc363383072"/>
      <w:r w:rsidRPr="004D51BB">
        <w:rPr>
          <w:rtl/>
        </w:rPr>
        <w:t>وفيها ثلاثة فصول</w:t>
      </w:r>
      <w:r>
        <w:rPr>
          <w:rtl/>
        </w:rPr>
        <w:t xml:space="preserve"> </w:t>
      </w:r>
      <w:r w:rsidRPr="003131C0">
        <w:rPr>
          <w:rStyle w:val="rfdFootnotenum"/>
          <w:rtl/>
        </w:rPr>
        <w:t>(2)</w:t>
      </w:r>
      <w:bookmarkEnd w:id="70"/>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المقالة الرابعة</w:t>
      </w:r>
      <w:r>
        <w:rPr>
          <w:rtl/>
        </w:rPr>
        <w:t xml:space="preserve"> : </w:t>
      </w:r>
      <w:r w:rsidRPr="004D51BB">
        <w:rPr>
          <w:rtl/>
        </w:rPr>
        <w:t>ساقطة من د ؛ + من الجملة الأولى من الكتاب ثلاثة فصول م</w:t>
      </w:r>
    </w:p>
    <w:p w:rsidR="000D2378" w:rsidRPr="004D51BB" w:rsidRDefault="000D2378" w:rsidP="00370C47">
      <w:pPr>
        <w:pStyle w:val="libFootnote0"/>
        <w:rPr>
          <w:rtl/>
        </w:rPr>
      </w:pPr>
      <w:r>
        <w:rPr>
          <w:rtl/>
        </w:rPr>
        <w:t>(</w:t>
      </w:r>
      <w:r w:rsidRPr="004D51BB">
        <w:rPr>
          <w:rtl/>
        </w:rPr>
        <w:t>2) وفيها ثلاثة فصول</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391C07">
      <w:pPr>
        <w:pStyle w:val="Heading1Center"/>
        <w:rPr>
          <w:rtl/>
        </w:rPr>
      </w:pPr>
      <w:r>
        <w:rPr>
          <w:rtl/>
        </w:rPr>
        <w:br w:type="page"/>
      </w:r>
      <w:r>
        <w:rPr>
          <w:rtl/>
        </w:rPr>
        <w:lastRenderedPageBreak/>
        <w:br w:type="page"/>
      </w:r>
      <w:bookmarkStart w:id="71" w:name="_Toc363383073"/>
      <w:r w:rsidRPr="004D51BB">
        <w:rPr>
          <w:rtl/>
        </w:rPr>
        <w:lastRenderedPageBreak/>
        <w:t>[ الفصل الأول ]</w:t>
      </w:r>
      <w:bookmarkEnd w:id="71"/>
      <w:r w:rsidRPr="004D51BB">
        <w:rPr>
          <w:rtl/>
        </w:rPr>
        <w:t xml:space="preserve"> </w:t>
      </w:r>
    </w:p>
    <w:p w:rsidR="000D2378" w:rsidRDefault="000D2378" w:rsidP="00F8332E">
      <w:pPr>
        <w:pStyle w:val="Heading1Center"/>
        <w:rPr>
          <w:rtl/>
        </w:rPr>
      </w:pPr>
      <w:bookmarkStart w:id="72" w:name="_Toc363383074"/>
      <w:r>
        <w:rPr>
          <w:rtl/>
        </w:rPr>
        <w:t>(</w:t>
      </w:r>
      <w:r w:rsidRPr="004D51BB">
        <w:rPr>
          <w:rtl/>
        </w:rPr>
        <w:t xml:space="preserve"> ا ) فصل</w:t>
      </w:r>
      <w:bookmarkEnd w:id="72"/>
      <w:r w:rsidRPr="004D51BB">
        <w:rPr>
          <w:rtl/>
        </w:rPr>
        <w:t xml:space="preserve"> </w:t>
      </w:r>
    </w:p>
    <w:p w:rsidR="000D2378" w:rsidRPr="004D51BB" w:rsidRDefault="000D2378" w:rsidP="00F8332E">
      <w:pPr>
        <w:pStyle w:val="Heading1Center"/>
        <w:rPr>
          <w:rtl/>
        </w:rPr>
      </w:pPr>
      <w:bookmarkStart w:id="73" w:name="_Toc363383075"/>
      <w:r w:rsidRPr="004D51BB">
        <w:rPr>
          <w:rtl/>
        </w:rPr>
        <w:t xml:space="preserve">في المتقدم والمتأخر </w:t>
      </w:r>
      <w:r w:rsidRPr="003131C0">
        <w:rPr>
          <w:rStyle w:val="rfdFootnotenum"/>
          <w:rtl/>
        </w:rPr>
        <w:t>(1)</w:t>
      </w:r>
      <w:r>
        <w:rPr>
          <w:rtl/>
        </w:rPr>
        <w:t xml:space="preserve"> ، </w:t>
      </w:r>
      <w:r w:rsidRPr="004D51BB">
        <w:rPr>
          <w:rtl/>
        </w:rPr>
        <w:t>وفي الحدوث</w:t>
      </w:r>
      <w:r>
        <w:rPr>
          <w:rtl/>
        </w:rPr>
        <w:t xml:space="preserve"> </w:t>
      </w:r>
      <w:r w:rsidRPr="003131C0">
        <w:rPr>
          <w:rStyle w:val="rfdFootnotenum"/>
          <w:rtl/>
        </w:rPr>
        <w:t>(2)</w:t>
      </w:r>
      <w:bookmarkEnd w:id="73"/>
    </w:p>
    <w:p w:rsidR="000D2378" w:rsidRPr="004D51BB" w:rsidRDefault="000D2378" w:rsidP="00D776F2">
      <w:pPr>
        <w:rPr>
          <w:rtl/>
          <w:lang w:bidi="fa-IR"/>
        </w:rPr>
      </w:pPr>
      <w:r w:rsidRPr="004D51BB">
        <w:rPr>
          <w:rtl/>
          <w:lang w:bidi="fa-IR"/>
        </w:rPr>
        <w:t>لما تكلمنا على الأمور التي تقع من الوجود والوحدة موقع الأنواع</w:t>
      </w:r>
      <w:r>
        <w:rPr>
          <w:rtl/>
          <w:lang w:bidi="fa-IR"/>
        </w:rPr>
        <w:t xml:space="preserve"> ، </w:t>
      </w:r>
      <w:r w:rsidRPr="004D51BB">
        <w:rPr>
          <w:rtl/>
          <w:lang w:bidi="fa-IR"/>
        </w:rPr>
        <w:t xml:space="preserve">فبالحري أن نتكلم في الأشياء التي تقع منهما </w:t>
      </w:r>
      <w:r w:rsidRPr="003131C0">
        <w:rPr>
          <w:rStyle w:val="rfdFootnotenum"/>
          <w:rtl/>
        </w:rPr>
        <w:t>(3)</w:t>
      </w:r>
      <w:r w:rsidRPr="004D51BB">
        <w:rPr>
          <w:rtl/>
          <w:lang w:bidi="fa-IR"/>
        </w:rPr>
        <w:t xml:space="preserve"> موقع الخواص والعوارض اللازمة</w:t>
      </w:r>
      <w:r>
        <w:rPr>
          <w:rtl/>
          <w:lang w:bidi="fa-IR"/>
        </w:rPr>
        <w:t xml:space="preserve"> ، </w:t>
      </w:r>
      <w:r w:rsidRPr="004D51BB">
        <w:rPr>
          <w:rtl/>
          <w:lang w:bidi="fa-IR"/>
        </w:rPr>
        <w:t>ونبدأ أولا بالتي تكون للوجود ومنها بالتقدم والتأخر</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التقدم والتأخر وإن </w:t>
      </w:r>
      <w:r w:rsidRPr="003131C0">
        <w:rPr>
          <w:rStyle w:val="rfdFootnotenum"/>
          <w:rtl/>
        </w:rPr>
        <w:t>(4)</w:t>
      </w:r>
      <w:r w:rsidRPr="004D51BB">
        <w:rPr>
          <w:rtl/>
          <w:lang w:bidi="fa-IR"/>
        </w:rPr>
        <w:t xml:space="preserve"> كان مقولا على وجوه كثيرة فإنها تكاد أن تجتمع على سبيل التشكيك في شيء </w:t>
      </w:r>
      <w:r w:rsidRPr="003131C0">
        <w:rPr>
          <w:rStyle w:val="rfdFootnotenum"/>
          <w:rtl/>
        </w:rPr>
        <w:t>(5)</w:t>
      </w:r>
      <w:r>
        <w:rPr>
          <w:rtl/>
          <w:lang w:bidi="fa-IR"/>
        </w:rPr>
        <w:t xml:space="preserve"> ، </w:t>
      </w:r>
      <w:r w:rsidRPr="004D51BB">
        <w:rPr>
          <w:rtl/>
          <w:lang w:bidi="fa-IR"/>
        </w:rPr>
        <w:t xml:space="preserve">وهو </w:t>
      </w:r>
      <w:r w:rsidRPr="003131C0">
        <w:rPr>
          <w:rStyle w:val="rfdFootnotenum"/>
          <w:rtl/>
        </w:rPr>
        <w:t>(6)</w:t>
      </w:r>
      <w:r w:rsidRPr="004D51BB">
        <w:rPr>
          <w:rtl/>
          <w:lang w:bidi="fa-IR"/>
        </w:rPr>
        <w:t xml:space="preserve"> أن يكون للمتقدم</w:t>
      </w:r>
      <w:r>
        <w:rPr>
          <w:rtl/>
          <w:lang w:bidi="fa-IR"/>
        </w:rPr>
        <w:t xml:space="preserve"> ، </w:t>
      </w:r>
      <w:r w:rsidRPr="004D51BB">
        <w:rPr>
          <w:rtl/>
          <w:lang w:bidi="fa-IR"/>
        </w:rPr>
        <w:t>من حيث هو متقدم</w:t>
      </w:r>
      <w:r>
        <w:rPr>
          <w:rtl/>
          <w:lang w:bidi="fa-IR"/>
        </w:rPr>
        <w:t xml:space="preserve"> ، </w:t>
      </w:r>
      <w:r w:rsidRPr="004D51BB">
        <w:rPr>
          <w:rtl/>
          <w:lang w:bidi="fa-IR"/>
        </w:rPr>
        <w:t>شيء ليس للمتأخر</w:t>
      </w:r>
      <w:r>
        <w:rPr>
          <w:rtl/>
          <w:lang w:bidi="fa-IR"/>
        </w:rPr>
        <w:t xml:space="preserve"> ، </w:t>
      </w:r>
      <w:r w:rsidRPr="004D51BB">
        <w:rPr>
          <w:rtl/>
          <w:lang w:bidi="fa-IR"/>
        </w:rPr>
        <w:t>ويكون لا شيء للمتأخر إلا وهو موجود للمتقدم</w:t>
      </w:r>
      <w:r>
        <w:rPr>
          <w:rtl/>
          <w:lang w:bidi="fa-IR"/>
        </w:rPr>
        <w:t xml:space="preserve">. </w:t>
      </w:r>
      <w:r w:rsidRPr="004D51BB">
        <w:rPr>
          <w:rtl/>
          <w:lang w:bidi="fa-IR"/>
        </w:rPr>
        <w:t xml:space="preserve">والمشهور عند الجمهور هو المتقدم في المكان والزمان </w:t>
      </w:r>
      <w:r w:rsidRPr="003131C0">
        <w:rPr>
          <w:rStyle w:val="rfdFootnotenum"/>
          <w:rtl/>
        </w:rPr>
        <w:t>(7)</w:t>
      </w:r>
      <w:r>
        <w:rPr>
          <w:rtl/>
          <w:lang w:bidi="fa-IR"/>
        </w:rPr>
        <w:t xml:space="preserve">. </w:t>
      </w:r>
      <w:r w:rsidRPr="004D51BB">
        <w:rPr>
          <w:rtl/>
          <w:lang w:bidi="fa-IR"/>
        </w:rPr>
        <w:t xml:space="preserve">وكان </w:t>
      </w:r>
      <w:r w:rsidRPr="003131C0">
        <w:rPr>
          <w:rStyle w:val="rfdFootnotenum"/>
          <w:rtl/>
        </w:rPr>
        <w:t>(8)</w:t>
      </w:r>
      <w:r w:rsidRPr="004D51BB">
        <w:rPr>
          <w:rtl/>
          <w:lang w:bidi="fa-IR"/>
        </w:rPr>
        <w:t xml:space="preserve"> التقدم </w:t>
      </w:r>
      <w:r w:rsidRPr="003131C0">
        <w:rPr>
          <w:rStyle w:val="rfdFootnotenum"/>
          <w:rtl/>
        </w:rPr>
        <w:t>(9)</w:t>
      </w:r>
      <w:r w:rsidRPr="004D51BB">
        <w:rPr>
          <w:rtl/>
          <w:lang w:bidi="fa-IR"/>
        </w:rPr>
        <w:t xml:space="preserve"> والقبل في أشياء لها ترتيب</w:t>
      </w:r>
      <w:r>
        <w:rPr>
          <w:rtl/>
          <w:lang w:bidi="fa-IR"/>
        </w:rPr>
        <w:t xml:space="preserve"> ، </w:t>
      </w:r>
      <w:r w:rsidRPr="004D51BB">
        <w:rPr>
          <w:rtl/>
          <w:lang w:bidi="fa-IR"/>
        </w:rPr>
        <w:t xml:space="preserve">فما </w:t>
      </w:r>
      <w:r w:rsidRPr="003131C0">
        <w:rPr>
          <w:rStyle w:val="rfdFootnotenum"/>
          <w:rtl/>
        </w:rPr>
        <w:t>(10)</w:t>
      </w:r>
      <w:r w:rsidRPr="004D51BB">
        <w:rPr>
          <w:rtl/>
          <w:lang w:bidi="fa-IR"/>
        </w:rPr>
        <w:t xml:space="preserve"> هو في المكان </w:t>
      </w:r>
      <w:r w:rsidRPr="003131C0">
        <w:rPr>
          <w:rStyle w:val="rfdFootnotenum"/>
          <w:rtl/>
        </w:rPr>
        <w:t>(11)</w:t>
      </w:r>
      <w:r w:rsidRPr="004D51BB">
        <w:rPr>
          <w:rtl/>
          <w:lang w:bidi="fa-IR"/>
        </w:rPr>
        <w:t xml:space="preserve"> فهو </w:t>
      </w:r>
      <w:r w:rsidRPr="003131C0">
        <w:rPr>
          <w:rStyle w:val="rfdFootnotenum"/>
          <w:rtl/>
        </w:rPr>
        <w:t>(12)</w:t>
      </w:r>
      <w:r w:rsidRPr="004D51BB">
        <w:rPr>
          <w:rtl/>
          <w:lang w:bidi="fa-IR"/>
        </w:rPr>
        <w:t xml:space="preserve"> الذي </w:t>
      </w:r>
      <w:r w:rsidRPr="003131C0">
        <w:rPr>
          <w:rStyle w:val="rfdFootnotenum"/>
          <w:rtl/>
        </w:rPr>
        <w:t>(13)</w:t>
      </w:r>
      <w:r w:rsidRPr="004D51BB">
        <w:rPr>
          <w:rtl/>
          <w:lang w:bidi="fa-IR"/>
        </w:rPr>
        <w:t xml:space="preserve"> أقرب من ابتداء محدود</w:t>
      </w:r>
      <w:r>
        <w:rPr>
          <w:rtl/>
          <w:lang w:bidi="fa-IR"/>
        </w:rPr>
        <w:t xml:space="preserve"> ، </w:t>
      </w:r>
      <w:r w:rsidRPr="004D51BB">
        <w:rPr>
          <w:rtl/>
          <w:lang w:bidi="fa-IR"/>
        </w:rPr>
        <w:t>فيكون له أن يلي ذلك المبدأ حيث ليس يلي ما هو بعده</w:t>
      </w:r>
      <w:r>
        <w:rPr>
          <w:rtl/>
          <w:lang w:bidi="fa-IR"/>
        </w:rPr>
        <w:t xml:space="preserve"> ، </w:t>
      </w:r>
      <w:r w:rsidRPr="004D51BB">
        <w:rPr>
          <w:rtl/>
          <w:lang w:bidi="fa-IR"/>
        </w:rPr>
        <w:t>والذي بعده يلي ذلك المبدأ وقد وليه هو</w:t>
      </w:r>
      <w:r>
        <w:rPr>
          <w:rtl/>
          <w:lang w:bidi="fa-IR"/>
        </w:rPr>
        <w:t xml:space="preserve">. </w:t>
      </w:r>
      <w:r w:rsidRPr="004D51BB">
        <w:rPr>
          <w:rtl/>
          <w:lang w:bidi="fa-IR"/>
        </w:rPr>
        <w:t xml:space="preserve">وفي الزمان كذلك أيضا بالنسبة إلى الآن الحاضر أو آن يفرض مبدأ </w:t>
      </w:r>
      <w:r w:rsidRPr="003131C0">
        <w:rPr>
          <w:rStyle w:val="rfdFootnotenum"/>
          <w:rtl/>
        </w:rPr>
        <w:t>(14)</w:t>
      </w:r>
      <w:r w:rsidRPr="004D51BB">
        <w:rPr>
          <w:rtl/>
          <w:lang w:bidi="fa-IR"/>
        </w:rPr>
        <w:t xml:space="preserve"> وإن كان مبدأ مختلفا في الماضي والمستقبل كما تعلم</w:t>
      </w:r>
      <w:r>
        <w:rPr>
          <w:rtl/>
          <w:lang w:bidi="fa-IR"/>
        </w:rPr>
        <w:t xml:space="preserve">. </w:t>
      </w:r>
    </w:p>
    <w:p w:rsidR="000D2378" w:rsidRPr="004D51BB" w:rsidRDefault="000D2378" w:rsidP="00D776F2">
      <w:pPr>
        <w:rPr>
          <w:rtl/>
          <w:lang w:bidi="fa-IR"/>
        </w:rPr>
      </w:pPr>
      <w:r w:rsidRPr="004D51BB">
        <w:rPr>
          <w:rtl/>
          <w:lang w:bidi="fa-IR"/>
        </w:rPr>
        <w:t>ثم نقل اسم القبل والبعد من ذلك إلى كل ما هو أقرب من مبدإ محدود</w:t>
      </w:r>
      <w:r>
        <w:rPr>
          <w:rtl/>
          <w:lang w:bidi="fa-IR"/>
        </w:rPr>
        <w:t>. و</w:t>
      </w:r>
      <w:r w:rsidRPr="004D51BB">
        <w:rPr>
          <w:rtl/>
          <w:lang w:bidi="fa-IR"/>
        </w:rPr>
        <w:t xml:space="preserve">قد يكون هذا التقدم المرتبي </w:t>
      </w:r>
      <w:r w:rsidRPr="003131C0">
        <w:rPr>
          <w:rStyle w:val="rfdFootnotenum"/>
          <w:rtl/>
        </w:rPr>
        <w:t>(15)</w:t>
      </w:r>
      <w:r w:rsidRPr="004D51BB">
        <w:rPr>
          <w:rtl/>
          <w:lang w:bidi="fa-IR"/>
        </w:rPr>
        <w:t xml:space="preserve"> في أمور بالطبع</w:t>
      </w:r>
      <w:r>
        <w:rPr>
          <w:rtl/>
          <w:lang w:bidi="fa-IR"/>
        </w:rPr>
        <w:t xml:space="preserve"> ، </w:t>
      </w:r>
      <w:r w:rsidRPr="004D51BB">
        <w:rPr>
          <w:rtl/>
          <w:lang w:bidi="fa-IR"/>
        </w:rPr>
        <w:t>كما أن الجسم قبل الحيوان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المتقدم والمتأخر</w:t>
      </w:r>
      <w:r>
        <w:rPr>
          <w:rtl/>
        </w:rPr>
        <w:t xml:space="preserve"> : </w:t>
      </w:r>
      <w:r w:rsidRPr="004D51BB">
        <w:rPr>
          <w:rtl/>
        </w:rPr>
        <w:t>المتأخر والمتقدم ص</w:t>
      </w:r>
    </w:p>
    <w:p w:rsidR="000D2378" w:rsidRPr="004D51BB" w:rsidRDefault="000D2378" w:rsidP="00370C47">
      <w:pPr>
        <w:pStyle w:val="libFootnote0"/>
        <w:rPr>
          <w:rtl/>
        </w:rPr>
      </w:pPr>
      <w:r>
        <w:rPr>
          <w:rtl/>
        </w:rPr>
        <w:t>(</w:t>
      </w:r>
      <w:r w:rsidRPr="004D51BB">
        <w:rPr>
          <w:rtl/>
        </w:rPr>
        <w:t>2) وفى الحدوث</w:t>
      </w:r>
      <w:r>
        <w:rPr>
          <w:rtl/>
        </w:rPr>
        <w:t xml:space="preserve"> : </w:t>
      </w:r>
      <w:r w:rsidRPr="004D51BB">
        <w:rPr>
          <w:rtl/>
        </w:rPr>
        <w:t>والحدوث م</w:t>
      </w:r>
    </w:p>
    <w:p w:rsidR="000D2378" w:rsidRPr="004D51BB" w:rsidRDefault="000D2378" w:rsidP="00370C47">
      <w:pPr>
        <w:pStyle w:val="libFootnote0"/>
        <w:rPr>
          <w:rtl/>
        </w:rPr>
      </w:pPr>
      <w:r>
        <w:rPr>
          <w:rtl/>
        </w:rPr>
        <w:t>(</w:t>
      </w:r>
      <w:r w:rsidRPr="004D51BB">
        <w:rPr>
          <w:rtl/>
        </w:rPr>
        <w:t>3) منهما</w:t>
      </w:r>
      <w:r>
        <w:rPr>
          <w:rtl/>
        </w:rPr>
        <w:t xml:space="preserve"> : </w:t>
      </w:r>
      <w:r w:rsidRPr="004D51BB">
        <w:rPr>
          <w:rtl/>
        </w:rPr>
        <w:t>منها ص</w:t>
      </w:r>
      <w:r>
        <w:rPr>
          <w:rFonts w:hint="cs"/>
          <w:rtl/>
        </w:rPr>
        <w:t xml:space="preserve">. </w:t>
      </w:r>
      <w:r>
        <w:rPr>
          <w:rtl/>
        </w:rPr>
        <w:t>(</w:t>
      </w:r>
      <w:r w:rsidRPr="004D51BB">
        <w:rPr>
          <w:rtl/>
        </w:rPr>
        <w:t>4) وإن</w:t>
      </w:r>
      <w:r>
        <w:rPr>
          <w:rtl/>
        </w:rPr>
        <w:t xml:space="preserve"> : </w:t>
      </w:r>
      <w:r w:rsidRPr="004D51BB">
        <w:rPr>
          <w:rtl/>
        </w:rPr>
        <w:t>إن ط</w:t>
      </w:r>
    </w:p>
    <w:p w:rsidR="000D2378" w:rsidRPr="004D51BB" w:rsidRDefault="000D2378" w:rsidP="00370C47">
      <w:pPr>
        <w:pStyle w:val="libFootnote0"/>
        <w:rPr>
          <w:rtl/>
        </w:rPr>
      </w:pPr>
      <w:r>
        <w:rPr>
          <w:rtl/>
        </w:rPr>
        <w:t>(</w:t>
      </w:r>
      <w:r w:rsidRPr="004D51BB">
        <w:rPr>
          <w:rtl/>
        </w:rPr>
        <w:t>5) شىء</w:t>
      </w:r>
      <w:r>
        <w:rPr>
          <w:rtl/>
        </w:rPr>
        <w:t xml:space="preserve"> : </w:t>
      </w:r>
      <w:r w:rsidRPr="004D51BB">
        <w:rPr>
          <w:rtl/>
        </w:rPr>
        <w:t>+ واحد ج</w:t>
      </w:r>
      <w:r>
        <w:rPr>
          <w:rFonts w:hint="cs"/>
          <w:rtl/>
        </w:rPr>
        <w:t xml:space="preserve">. </w:t>
      </w:r>
      <w:r>
        <w:rPr>
          <w:rtl/>
        </w:rPr>
        <w:t>(</w:t>
      </w:r>
      <w:r w:rsidRPr="004D51BB">
        <w:rPr>
          <w:rtl/>
        </w:rPr>
        <w:t>6) وهو</w:t>
      </w:r>
      <w:r>
        <w:rPr>
          <w:rtl/>
        </w:rPr>
        <w:t xml:space="preserve"> : </w:t>
      </w:r>
      <w:r w:rsidRPr="004D51BB">
        <w:rPr>
          <w:rtl/>
        </w:rPr>
        <w:t>هو ج</w:t>
      </w:r>
    </w:p>
    <w:p w:rsidR="000D2378" w:rsidRPr="004D51BB" w:rsidRDefault="000D2378" w:rsidP="00370C47">
      <w:pPr>
        <w:pStyle w:val="libFootnote0"/>
        <w:rPr>
          <w:rtl/>
        </w:rPr>
      </w:pPr>
      <w:r>
        <w:rPr>
          <w:rtl/>
        </w:rPr>
        <w:t>(</w:t>
      </w:r>
      <w:r w:rsidRPr="004D51BB">
        <w:rPr>
          <w:rtl/>
        </w:rPr>
        <w:t>7) والزمان</w:t>
      </w:r>
      <w:r>
        <w:rPr>
          <w:rtl/>
        </w:rPr>
        <w:t xml:space="preserve"> : </w:t>
      </w:r>
      <w:r w:rsidRPr="004D51BB">
        <w:rPr>
          <w:rtl/>
        </w:rPr>
        <w:t>وفى الزمان م</w:t>
      </w:r>
    </w:p>
    <w:p w:rsidR="000D2378" w:rsidRPr="004D51BB" w:rsidRDefault="000D2378" w:rsidP="00370C47">
      <w:pPr>
        <w:pStyle w:val="libFootnote0"/>
        <w:rPr>
          <w:rtl/>
        </w:rPr>
      </w:pPr>
      <w:r>
        <w:rPr>
          <w:rtl/>
        </w:rPr>
        <w:t>(</w:t>
      </w:r>
      <w:r w:rsidRPr="004D51BB">
        <w:rPr>
          <w:rtl/>
        </w:rPr>
        <w:t>8) وكان</w:t>
      </w:r>
      <w:r>
        <w:rPr>
          <w:rtl/>
        </w:rPr>
        <w:t xml:space="preserve"> : </w:t>
      </w:r>
      <w:r w:rsidRPr="004D51BB">
        <w:rPr>
          <w:rtl/>
        </w:rPr>
        <w:t>فكان ص</w:t>
      </w:r>
      <w:r>
        <w:rPr>
          <w:rFonts w:hint="cs"/>
          <w:rtl/>
        </w:rPr>
        <w:t xml:space="preserve">. </w:t>
      </w:r>
      <w:r>
        <w:rPr>
          <w:rtl/>
        </w:rPr>
        <w:t>(</w:t>
      </w:r>
      <w:r w:rsidRPr="004D51BB">
        <w:rPr>
          <w:rtl/>
        </w:rPr>
        <w:t>9) التقدم</w:t>
      </w:r>
      <w:r>
        <w:rPr>
          <w:rtl/>
        </w:rPr>
        <w:t xml:space="preserve"> : </w:t>
      </w:r>
      <w:r w:rsidRPr="004D51BB">
        <w:rPr>
          <w:rtl/>
        </w:rPr>
        <w:t>المتقدم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فما</w:t>
      </w:r>
      <w:r>
        <w:rPr>
          <w:rtl/>
        </w:rPr>
        <w:t xml:space="preserve"> : </w:t>
      </w:r>
      <w:r w:rsidRPr="004D51BB">
        <w:rPr>
          <w:rtl/>
        </w:rPr>
        <w:t>كما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المكان</w:t>
      </w:r>
      <w:r>
        <w:rPr>
          <w:rtl/>
        </w:rPr>
        <w:t xml:space="preserve"> : </w:t>
      </w:r>
      <w:r w:rsidRPr="004D51BB">
        <w:rPr>
          <w:rtl/>
        </w:rPr>
        <w:t>+ وما هو فى المكان ج ؛ + فما كان فى نسبة المكان د</w:t>
      </w:r>
    </w:p>
    <w:p w:rsidR="000D2378" w:rsidRPr="004D51BB" w:rsidRDefault="000D2378" w:rsidP="00370C47">
      <w:pPr>
        <w:pStyle w:val="libFootnote0"/>
        <w:rPr>
          <w:rtl/>
        </w:rPr>
      </w:pPr>
      <w:r>
        <w:rPr>
          <w:rtl/>
        </w:rPr>
        <w:t>(</w:t>
      </w:r>
      <w:r w:rsidRPr="004D51BB">
        <w:rPr>
          <w:rtl/>
        </w:rPr>
        <w:t>12) فهو</w:t>
      </w:r>
      <w:r>
        <w:rPr>
          <w:rtl/>
        </w:rPr>
        <w:t xml:space="preserve"> : </w:t>
      </w:r>
      <w:r w:rsidRPr="004D51BB">
        <w:rPr>
          <w:rtl/>
        </w:rPr>
        <w:t>وهو ج</w:t>
      </w:r>
      <w:r>
        <w:rPr>
          <w:rFonts w:hint="cs"/>
          <w:rtl/>
        </w:rPr>
        <w:t xml:space="preserve">. </w:t>
      </w:r>
      <w:r>
        <w:rPr>
          <w:rtl/>
        </w:rPr>
        <w:t>(</w:t>
      </w:r>
      <w:r w:rsidRPr="004D51BB">
        <w:rPr>
          <w:rtl/>
        </w:rPr>
        <w:t>13) الذي</w:t>
      </w:r>
      <w:r>
        <w:rPr>
          <w:rtl/>
        </w:rPr>
        <w:t xml:space="preserve"> : </w:t>
      </w:r>
      <w:r w:rsidRPr="004D51BB">
        <w:rPr>
          <w:rtl/>
        </w:rPr>
        <w:t>+ هو م</w:t>
      </w:r>
    </w:p>
    <w:p w:rsidR="000D2378" w:rsidRPr="004D51BB" w:rsidRDefault="000D2378" w:rsidP="00370C47">
      <w:pPr>
        <w:pStyle w:val="libFootnote0"/>
        <w:rPr>
          <w:rtl/>
        </w:rPr>
      </w:pPr>
      <w:r>
        <w:rPr>
          <w:rtl/>
        </w:rPr>
        <w:t>(</w:t>
      </w:r>
      <w:r w:rsidRPr="004D51BB">
        <w:rPr>
          <w:rtl/>
        </w:rPr>
        <w:t>14) مبدأ</w:t>
      </w:r>
      <w:r>
        <w:rPr>
          <w:rtl/>
        </w:rPr>
        <w:t xml:space="preserve"> : </w:t>
      </w:r>
      <w:r w:rsidRPr="004D51BB">
        <w:rPr>
          <w:rtl/>
        </w:rPr>
        <w:t>ساقطة من ص</w:t>
      </w:r>
      <w:r>
        <w:rPr>
          <w:rtl/>
        </w:rPr>
        <w:t xml:space="preserve"> ، </w:t>
      </w:r>
      <w:r w:rsidRPr="004D51BB">
        <w:rPr>
          <w:rtl/>
        </w:rPr>
        <w:t>م</w:t>
      </w:r>
      <w:r>
        <w:rPr>
          <w:rFonts w:hint="cs"/>
          <w:rtl/>
        </w:rPr>
        <w:t xml:space="preserve">. </w:t>
      </w:r>
      <w:r>
        <w:rPr>
          <w:rtl/>
        </w:rPr>
        <w:t>(</w:t>
      </w:r>
      <w:r w:rsidRPr="004D51BB">
        <w:rPr>
          <w:rtl/>
        </w:rPr>
        <w:t>15) المرتبى</w:t>
      </w:r>
      <w:r>
        <w:rPr>
          <w:rtl/>
        </w:rPr>
        <w:t xml:space="preserve"> : </w:t>
      </w:r>
      <w:r w:rsidRPr="004D51BB">
        <w:rPr>
          <w:rtl/>
        </w:rPr>
        <w:t>الرتبى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بالقياس إلى الجوهر ووضع الجوهر مبدأ</w:t>
      </w:r>
      <w:r>
        <w:rPr>
          <w:rtl/>
          <w:lang w:bidi="fa-IR"/>
        </w:rPr>
        <w:t xml:space="preserve">. </w:t>
      </w:r>
      <w:r w:rsidRPr="004D51BB">
        <w:rPr>
          <w:rtl/>
          <w:lang w:bidi="fa-IR"/>
        </w:rPr>
        <w:t xml:space="preserve">ثم إن جعل المبدأ الشخص </w:t>
      </w:r>
      <w:r w:rsidRPr="003131C0">
        <w:rPr>
          <w:rStyle w:val="rfdFootnotenum"/>
          <w:rtl/>
        </w:rPr>
        <w:t>(1)</w:t>
      </w:r>
      <w:r w:rsidRPr="004D51BB">
        <w:rPr>
          <w:rtl/>
          <w:lang w:bidi="fa-IR"/>
        </w:rPr>
        <w:t xml:space="preserve"> اختلف</w:t>
      </w:r>
      <w:r>
        <w:rPr>
          <w:rtl/>
          <w:lang w:bidi="fa-IR"/>
        </w:rPr>
        <w:t xml:space="preserve"> ، </w:t>
      </w:r>
      <w:r w:rsidRPr="004D51BB">
        <w:rPr>
          <w:rtl/>
          <w:lang w:bidi="fa-IR"/>
        </w:rPr>
        <w:t xml:space="preserve">وكذلك الأقرب من المحرك </w:t>
      </w:r>
      <w:r w:rsidRPr="003131C0">
        <w:rPr>
          <w:rStyle w:val="rfdFootnotenum"/>
          <w:rtl/>
        </w:rPr>
        <w:t>(2)</w:t>
      </w:r>
      <w:r w:rsidRPr="004D51BB">
        <w:rPr>
          <w:rtl/>
          <w:lang w:bidi="fa-IR"/>
        </w:rPr>
        <w:t xml:space="preserve"> الأول</w:t>
      </w:r>
      <w:r>
        <w:rPr>
          <w:rtl/>
          <w:lang w:bidi="fa-IR"/>
        </w:rPr>
        <w:t xml:space="preserve"> ، </w:t>
      </w:r>
      <w:r w:rsidRPr="004D51BB">
        <w:rPr>
          <w:rtl/>
          <w:lang w:bidi="fa-IR"/>
        </w:rPr>
        <w:t>كالصبي يكون قبل الرجل</w:t>
      </w:r>
      <w:r>
        <w:rPr>
          <w:rtl/>
          <w:lang w:bidi="fa-IR"/>
        </w:rPr>
        <w:t xml:space="preserve">. </w:t>
      </w:r>
      <w:r w:rsidRPr="004D51BB">
        <w:rPr>
          <w:rtl/>
          <w:lang w:bidi="fa-IR"/>
        </w:rPr>
        <w:t>وقد يكون في أمور لا من الطبع</w:t>
      </w:r>
      <w:r>
        <w:rPr>
          <w:rtl/>
          <w:lang w:bidi="fa-IR"/>
        </w:rPr>
        <w:t xml:space="preserve"> ، </w:t>
      </w:r>
      <w:r w:rsidRPr="004D51BB">
        <w:rPr>
          <w:rtl/>
          <w:lang w:bidi="fa-IR"/>
        </w:rPr>
        <w:t>بل إما بصناعة كنغم الموسيقى</w:t>
      </w:r>
      <w:r>
        <w:rPr>
          <w:rtl/>
          <w:lang w:bidi="fa-IR"/>
        </w:rPr>
        <w:t xml:space="preserve"> ، </w:t>
      </w:r>
      <w:r w:rsidRPr="004D51BB">
        <w:rPr>
          <w:rtl/>
          <w:lang w:bidi="fa-IR"/>
        </w:rPr>
        <w:t>فإنك إن أخذت من الحدة كان المتقدم غير الذي يكون إذا أخذت من الثقل</w:t>
      </w:r>
      <w:r>
        <w:rPr>
          <w:rtl/>
          <w:lang w:bidi="fa-IR"/>
        </w:rPr>
        <w:t xml:space="preserve"> ، </w:t>
      </w:r>
      <w:r w:rsidRPr="004D51BB">
        <w:rPr>
          <w:rtl/>
          <w:lang w:bidi="fa-IR"/>
        </w:rPr>
        <w:t>وإما يبحث واتفاق كيف كان</w:t>
      </w:r>
      <w:r>
        <w:rPr>
          <w:rtl/>
          <w:lang w:bidi="fa-IR"/>
        </w:rPr>
        <w:t xml:space="preserve">. </w:t>
      </w:r>
    </w:p>
    <w:p w:rsidR="000D2378" w:rsidRPr="004D51BB" w:rsidRDefault="000D2378" w:rsidP="00D776F2">
      <w:pPr>
        <w:rPr>
          <w:rtl/>
          <w:lang w:bidi="fa-IR"/>
        </w:rPr>
      </w:pPr>
      <w:r w:rsidRPr="004D51BB">
        <w:rPr>
          <w:rtl/>
          <w:lang w:bidi="fa-IR"/>
        </w:rPr>
        <w:t>ثم نقل إلى أشياء أخرى فجعل الفائق والفاضل والسابق أيضا ولو في غير الفضل متقدما</w:t>
      </w:r>
      <w:r>
        <w:rPr>
          <w:rtl/>
          <w:lang w:bidi="fa-IR"/>
        </w:rPr>
        <w:t xml:space="preserve"> ، </w:t>
      </w:r>
      <w:r w:rsidRPr="004D51BB">
        <w:rPr>
          <w:rtl/>
          <w:lang w:bidi="fa-IR"/>
        </w:rPr>
        <w:t>فجعل نفس المعنى كالمبدإ المحدود</w:t>
      </w:r>
      <w:r>
        <w:rPr>
          <w:rtl/>
          <w:lang w:bidi="fa-IR"/>
        </w:rPr>
        <w:t xml:space="preserve">. </w:t>
      </w:r>
      <w:r w:rsidRPr="004D51BB">
        <w:rPr>
          <w:rtl/>
          <w:lang w:bidi="fa-IR"/>
        </w:rPr>
        <w:t>فما كان له منه ما ليس للآخر</w:t>
      </w:r>
      <w:r>
        <w:rPr>
          <w:rtl/>
          <w:lang w:bidi="fa-IR"/>
        </w:rPr>
        <w:t xml:space="preserve"> ، </w:t>
      </w:r>
      <w:r w:rsidRPr="004D51BB">
        <w:rPr>
          <w:rtl/>
          <w:lang w:bidi="fa-IR"/>
        </w:rPr>
        <w:t xml:space="preserve">وأما الآخر فليس له إلا ما لذلك الأول </w:t>
      </w:r>
      <w:r w:rsidRPr="003131C0">
        <w:rPr>
          <w:rStyle w:val="rfdFootnotenum"/>
          <w:rtl/>
        </w:rPr>
        <w:t>(3)</w:t>
      </w:r>
      <w:r w:rsidRPr="004D51BB">
        <w:rPr>
          <w:rtl/>
          <w:lang w:bidi="fa-IR"/>
        </w:rPr>
        <w:t xml:space="preserve"> فإنه </w:t>
      </w:r>
      <w:r w:rsidRPr="003131C0">
        <w:rPr>
          <w:rStyle w:val="rfdFootnotenum"/>
          <w:rtl/>
        </w:rPr>
        <w:t>(4)</w:t>
      </w:r>
      <w:r w:rsidRPr="004D51BB">
        <w:rPr>
          <w:rtl/>
          <w:lang w:bidi="fa-IR"/>
        </w:rPr>
        <w:t xml:space="preserve"> جعل متقدما</w:t>
      </w:r>
      <w:r>
        <w:rPr>
          <w:rtl/>
          <w:lang w:bidi="fa-IR"/>
        </w:rPr>
        <w:t xml:space="preserve">. </w:t>
      </w:r>
      <w:r w:rsidRPr="004D51BB">
        <w:rPr>
          <w:rtl/>
          <w:lang w:bidi="fa-IR"/>
        </w:rPr>
        <w:t xml:space="preserve">فإن السابق في </w:t>
      </w:r>
      <w:r w:rsidRPr="003131C0">
        <w:rPr>
          <w:rStyle w:val="rfdFootnotenum"/>
          <w:rtl/>
        </w:rPr>
        <w:t>(5)</w:t>
      </w:r>
      <w:r w:rsidRPr="004D51BB">
        <w:rPr>
          <w:rtl/>
          <w:lang w:bidi="fa-IR"/>
        </w:rPr>
        <w:t xml:space="preserve"> باب ما له ما ليس للثاني</w:t>
      </w:r>
      <w:r>
        <w:rPr>
          <w:rtl/>
          <w:lang w:bidi="fa-IR"/>
        </w:rPr>
        <w:t xml:space="preserve"> ، </w:t>
      </w:r>
      <w:r w:rsidRPr="004D51BB">
        <w:rPr>
          <w:rtl/>
          <w:lang w:bidi="fa-IR"/>
        </w:rPr>
        <w:t xml:space="preserve">وما للثاني </w:t>
      </w:r>
      <w:r w:rsidRPr="003131C0">
        <w:rPr>
          <w:rStyle w:val="rfdFootnotenum"/>
          <w:rtl/>
        </w:rPr>
        <w:t>(6)</w:t>
      </w:r>
      <w:r w:rsidRPr="004D51BB">
        <w:rPr>
          <w:rtl/>
          <w:lang w:bidi="fa-IR"/>
        </w:rPr>
        <w:t xml:space="preserve"> منه فهو للسابق وزيادة</w:t>
      </w:r>
      <w:r>
        <w:rPr>
          <w:rtl/>
          <w:lang w:bidi="fa-IR"/>
        </w:rPr>
        <w:t xml:space="preserve">. </w:t>
      </w:r>
      <w:r w:rsidRPr="004D51BB">
        <w:rPr>
          <w:rtl/>
          <w:lang w:bidi="fa-IR"/>
        </w:rPr>
        <w:t xml:space="preserve">ومن </w:t>
      </w:r>
      <w:r w:rsidRPr="003131C0">
        <w:rPr>
          <w:rStyle w:val="rfdFootnotenum"/>
          <w:rtl/>
        </w:rPr>
        <w:t>(7)</w:t>
      </w:r>
      <w:r w:rsidRPr="004D51BB">
        <w:rPr>
          <w:rtl/>
          <w:lang w:bidi="fa-IR"/>
        </w:rPr>
        <w:t xml:space="preserve"> هذا القبيل ما جعلوا المخدوم والرئيس قبل</w:t>
      </w:r>
      <w:r>
        <w:rPr>
          <w:rtl/>
          <w:lang w:bidi="fa-IR"/>
        </w:rPr>
        <w:t xml:space="preserve"> ، </w:t>
      </w:r>
      <w:r w:rsidRPr="004D51BB">
        <w:rPr>
          <w:rtl/>
          <w:lang w:bidi="fa-IR"/>
        </w:rPr>
        <w:t>فإن الاختيار يقع للرئيس وليس للمرءوس</w:t>
      </w:r>
      <w:r>
        <w:rPr>
          <w:rtl/>
          <w:lang w:bidi="fa-IR"/>
        </w:rPr>
        <w:t xml:space="preserve"> ، </w:t>
      </w:r>
      <w:r w:rsidRPr="004D51BB">
        <w:rPr>
          <w:rtl/>
          <w:lang w:bidi="fa-IR"/>
        </w:rPr>
        <w:t>وإنما يقع للمرءوس حين وقع للرئيس فيتحرك باختيار الرئيس</w:t>
      </w:r>
      <w:r>
        <w:rPr>
          <w:rtl/>
          <w:lang w:bidi="fa-IR"/>
        </w:rPr>
        <w:t xml:space="preserve">. </w:t>
      </w:r>
    </w:p>
    <w:p w:rsidR="000D2378" w:rsidRPr="004D51BB" w:rsidRDefault="000D2378" w:rsidP="00D776F2">
      <w:pPr>
        <w:rPr>
          <w:rtl/>
          <w:lang w:bidi="fa-IR"/>
        </w:rPr>
      </w:pPr>
      <w:r w:rsidRPr="004D51BB">
        <w:rPr>
          <w:rtl/>
          <w:lang w:bidi="fa-IR"/>
        </w:rPr>
        <w:t>ثم نقلوا ذلك إلى ما يكون هذا الاعتبار له بالقياس إلى الوجود</w:t>
      </w:r>
      <w:r>
        <w:rPr>
          <w:rtl/>
          <w:lang w:bidi="fa-IR"/>
        </w:rPr>
        <w:t xml:space="preserve"> ، </w:t>
      </w:r>
      <w:r w:rsidRPr="004D51BB">
        <w:rPr>
          <w:rtl/>
          <w:lang w:bidi="fa-IR"/>
        </w:rPr>
        <w:t xml:space="preserve">فجعلوا الشيء الذي يكون له الوجود أولا وإن لم يكن للثاني والثاني لا يكون له إلا وقد كان للأول وجودا متقدما </w:t>
      </w:r>
      <w:r w:rsidRPr="003131C0">
        <w:rPr>
          <w:rStyle w:val="rfdFootnotenum"/>
          <w:rtl/>
        </w:rPr>
        <w:t>(8)</w:t>
      </w:r>
      <w:r w:rsidRPr="004D51BB">
        <w:rPr>
          <w:rtl/>
          <w:lang w:bidi="fa-IR"/>
        </w:rPr>
        <w:t xml:space="preserve"> على الآخر مثل</w:t>
      </w:r>
      <w:r>
        <w:rPr>
          <w:rtl/>
          <w:lang w:bidi="fa-IR"/>
        </w:rPr>
        <w:t xml:space="preserve"> : </w:t>
      </w:r>
      <w:r w:rsidRPr="004D51BB">
        <w:rPr>
          <w:rtl/>
          <w:lang w:bidi="fa-IR"/>
        </w:rPr>
        <w:t>الواحد</w:t>
      </w:r>
      <w:r>
        <w:rPr>
          <w:rtl/>
          <w:lang w:bidi="fa-IR"/>
        </w:rPr>
        <w:t xml:space="preserve"> ، </w:t>
      </w:r>
      <w:r w:rsidRPr="004D51BB">
        <w:rPr>
          <w:rtl/>
          <w:lang w:bidi="fa-IR"/>
        </w:rPr>
        <w:t xml:space="preserve">فإنه </w:t>
      </w:r>
      <w:r w:rsidRPr="003131C0">
        <w:rPr>
          <w:rStyle w:val="rfdFootnotenum"/>
          <w:rtl/>
        </w:rPr>
        <w:t>(9)</w:t>
      </w:r>
      <w:r w:rsidRPr="004D51BB">
        <w:rPr>
          <w:rtl/>
          <w:lang w:bidi="fa-IR"/>
        </w:rPr>
        <w:t xml:space="preserve"> ليس من شرط الوجود للواحد أن تكون الكثرة موجودة</w:t>
      </w:r>
      <w:r>
        <w:rPr>
          <w:rtl/>
          <w:lang w:bidi="fa-IR"/>
        </w:rPr>
        <w:t xml:space="preserve"> ، </w:t>
      </w:r>
      <w:r w:rsidRPr="004D51BB">
        <w:rPr>
          <w:rtl/>
          <w:lang w:bidi="fa-IR"/>
        </w:rPr>
        <w:t>ومن شرط الوجود للكثرة أن يكون الواحد موجودا</w:t>
      </w:r>
      <w:r>
        <w:rPr>
          <w:rtl/>
          <w:lang w:bidi="fa-IR"/>
        </w:rPr>
        <w:t xml:space="preserve">. </w:t>
      </w:r>
      <w:r w:rsidRPr="004D51BB">
        <w:rPr>
          <w:rtl/>
          <w:lang w:bidi="fa-IR"/>
        </w:rPr>
        <w:t>وليس في هذا أن الواحد يفيد الوجود للكثرة أو لا يفيد</w:t>
      </w:r>
      <w:r>
        <w:rPr>
          <w:rtl/>
          <w:lang w:bidi="fa-IR"/>
        </w:rPr>
        <w:t xml:space="preserve"> ، </w:t>
      </w:r>
      <w:r w:rsidRPr="004D51BB">
        <w:rPr>
          <w:rtl/>
          <w:lang w:bidi="fa-IR"/>
        </w:rPr>
        <w:t xml:space="preserve">بل إنه </w:t>
      </w:r>
      <w:r w:rsidRPr="003131C0">
        <w:rPr>
          <w:rStyle w:val="rfdFootnotenum"/>
          <w:rtl/>
        </w:rPr>
        <w:t>(10)</w:t>
      </w:r>
      <w:r w:rsidRPr="004D51BB">
        <w:rPr>
          <w:rtl/>
          <w:lang w:bidi="fa-IR"/>
        </w:rPr>
        <w:t xml:space="preserve"> يحتاج إليه </w:t>
      </w:r>
      <w:r w:rsidRPr="003131C0">
        <w:rPr>
          <w:rStyle w:val="rfdFootnotenum"/>
          <w:rtl/>
        </w:rPr>
        <w:t>(11)</w:t>
      </w:r>
      <w:r w:rsidRPr="004D51BB">
        <w:rPr>
          <w:rtl/>
          <w:lang w:bidi="fa-IR"/>
        </w:rPr>
        <w:t xml:space="preserve"> حتى يفاد للكثرة وجود بالتركيب منه</w:t>
      </w:r>
      <w:r>
        <w:rPr>
          <w:rtl/>
          <w:lang w:bidi="fa-IR"/>
        </w:rPr>
        <w:t xml:space="preserve">. </w:t>
      </w:r>
    </w:p>
    <w:p w:rsidR="000D2378" w:rsidRPr="004D51BB" w:rsidRDefault="000D2378" w:rsidP="00D776F2">
      <w:pPr>
        <w:rPr>
          <w:rtl/>
          <w:lang w:bidi="fa-IR"/>
        </w:rPr>
      </w:pPr>
      <w:r w:rsidRPr="004D51BB">
        <w:rPr>
          <w:rtl/>
          <w:lang w:bidi="fa-IR"/>
        </w:rPr>
        <w:t>ثم نقل بعد ذلك إلى حصول الوجود من جهة أخرى</w:t>
      </w:r>
      <w:r>
        <w:rPr>
          <w:rtl/>
          <w:lang w:bidi="fa-IR"/>
        </w:rPr>
        <w:t xml:space="preserve"> ، </w:t>
      </w:r>
      <w:r w:rsidRPr="004D51BB">
        <w:rPr>
          <w:rtl/>
          <w:lang w:bidi="fa-IR"/>
        </w:rPr>
        <w:t>فإنه إذا كان شيئان وليس وجود أحدهما من الآخر</w:t>
      </w:r>
      <w:r>
        <w:rPr>
          <w:rtl/>
          <w:lang w:bidi="fa-IR"/>
        </w:rPr>
        <w:t xml:space="preserve"> ، </w:t>
      </w:r>
      <w:r w:rsidRPr="004D51BB">
        <w:rPr>
          <w:rtl/>
          <w:lang w:bidi="fa-IR"/>
        </w:rPr>
        <w:t>بل وجوده له من نفسه أو من شيء ثالث</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الشخص</w:t>
      </w:r>
      <w:r>
        <w:rPr>
          <w:rtl/>
        </w:rPr>
        <w:t xml:space="preserve"> : </w:t>
      </w:r>
      <w:r w:rsidRPr="004D51BB">
        <w:rPr>
          <w:rtl/>
        </w:rPr>
        <w:t>لشخص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المحرك</w:t>
      </w:r>
      <w:r>
        <w:rPr>
          <w:rtl/>
        </w:rPr>
        <w:t xml:space="preserve"> : </w:t>
      </w:r>
      <w:r w:rsidRPr="004D51BB">
        <w:rPr>
          <w:rtl/>
        </w:rPr>
        <w:t>المتحرك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الأول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4) فإنه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5) فى</w:t>
      </w:r>
      <w:r>
        <w:rPr>
          <w:rtl/>
        </w:rPr>
        <w:t xml:space="preserve"> : </w:t>
      </w:r>
      <w:r w:rsidRPr="004D51BB">
        <w:rPr>
          <w:rtl/>
        </w:rPr>
        <w:t>من ط</w:t>
      </w:r>
    </w:p>
    <w:p w:rsidR="000D2378" w:rsidRPr="004D51BB" w:rsidRDefault="000D2378" w:rsidP="00370C47">
      <w:pPr>
        <w:pStyle w:val="libFootnote0"/>
        <w:rPr>
          <w:rtl/>
        </w:rPr>
      </w:pPr>
      <w:r>
        <w:rPr>
          <w:rtl/>
        </w:rPr>
        <w:t>(</w:t>
      </w:r>
      <w:r w:rsidRPr="004D51BB">
        <w:rPr>
          <w:rtl/>
        </w:rPr>
        <w:t>6) للثانى وما للتانى</w:t>
      </w:r>
      <w:r>
        <w:rPr>
          <w:rtl/>
        </w:rPr>
        <w:t xml:space="preserve"> : </w:t>
      </w:r>
      <w:r w:rsidRPr="004D51BB">
        <w:rPr>
          <w:rtl/>
        </w:rPr>
        <w:t>للتالى وما للتالى د</w:t>
      </w:r>
      <w:r>
        <w:rPr>
          <w:rtl/>
        </w:rPr>
        <w:t xml:space="preserve"> ، </w:t>
      </w:r>
      <w:r w:rsidRPr="004D51BB">
        <w:rPr>
          <w:rtl/>
        </w:rPr>
        <w:t>ط</w:t>
      </w:r>
      <w:r>
        <w:rPr>
          <w:rtl/>
        </w:rPr>
        <w:t xml:space="preserve"> ، </w:t>
      </w:r>
      <w:r w:rsidRPr="004D51BB">
        <w:rPr>
          <w:rtl/>
        </w:rPr>
        <w:t>م ؛ للثانى وما للتالى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ومن</w:t>
      </w:r>
      <w:r>
        <w:rPr>
          <w:rtl/>
        </w:rPr>
        <w:t xml:space="preserve"> : </w:t>
      </w:r>
      <w:r w:rsidRPr="004D51BB">
        <w:rPr>
          <w:rtl/>
        </w:rPr>
        <w:t>من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8) وجودا متقدما</w:t>
      </w:r>
      <w:r>
        <w:rPr>
          <w:rtl/>
        </w:rPr>
        <w:t xml:space="preserve"> : </w:t>
      </w:r>
      <w:r w:rsidRPr="004D51BB">
        <w:rPr>
          <w:rtl/>
        </w:rPr>
        <w:t>وجود متقدم ح</w:t>
      </w:r>
    </w:p>
    <w:p w:rsidR="000D2378" w:rsidRPr="004D51BB" w:rsidRDefault="000D2378" w:rsidP="00370C47">
      <w:pPr>
        <w:pStyle w:val="libFootnote0"/>
        <w:rPr>
          <w:rtl/>
        </w:rPr>
      </w:pPr>
      <w:r>
        <w:rPr>
          <w:rtl/>
        </w:rPr>
        <w:t>(</w:t>
      </w:r>
      <w:r w:rsidRPr="004D51BB">
        <w:rPr>
          <w:rtl/>
        </w:rPr>
        <w:t>9) فإنه</w:t>
      </w:r>
      <w:r>
        <w:rPr>
          <w:rtl/>
        </w:rPr>
        <w:t xml:space="preserve"> : </w:t>
      </w:r>
      <w:r w:rsidRPr="004D51BB">
        <w:rPr>
          <w:rtl/>
        </w:rPr>
        <w:t>وإنه م</w:t>
      </w:r>
    </w:p>
    <w:p w:rsidR="000D2378" w:rsidRPr="004D51BB" w:rsidRDefault="000D2378" w:rsidP="00370C47">
      <w:pPr>
        <w:pStyle w:val="libFootnote0"/>
        <w:rPr>
          <w:rtl/>
        </w:rPr>
      </w:pPr>
      <w:r>
        <w:rPr>
          <w:rtl/>
        </w:rPr>
        <w:t>(</w:t>
      </w:r>
      <w:r w:rsidRPr="004D51BB">
        <w:rPr>
          <w:rtl/>
        </w:rPr>
        <w:t>10) إنه</w:t>
      </w:r>
      <w:r>
        <w:rPr>
          <w:rtl/>
        </w:rPr>
        <w:t xml:space="preserve"> : </w:t>
      </w:r>
      <w:r w:rsidRPr="004D51BB">
        <w:rPr>
          <w:rtl/>
        </w:rPr>
        <w:t>إنها ط</w:t>
      </w:r>
    </w:p>
    <w:p w:rsidR="000D2378" w:rsidRPr="004D51BB" w:rsidRDefault="000D2378" w:rsidP="00370C47">
      <w:pPr>
        <w:pStyle w:val="libFootnote0"/>
        <w:rPr>
          <w:rtl/>
        </w:rPr>
      </w:pPr>
      <w:r>
        <w:rPr>
          <w:rtl/>
        </w:rPr>
        <w:t>(</w:t>
      </w:r>
      <w:r w:rsidRPr="004D51BB">
        <w:rPr>
          <w:rtl/>
        </w:rPr>
        <w:t>11) إليه</w:t>
      </w:r>
      <w:r>
        <w:rPr>
          <w:rtl/>
        </w:rPr>
        <w:t xml:space="preserve"> : </w:t>
      </w:r>
      <w:r w:rsidRPr="004D51BB">
        <w:rPr>
          <w:rtl/>
        </w:rPr>
        <w:t>إليها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لكن وجود </w:t>
      </w:r>
      <w:r w:rsidRPr="003131C0">
        <w:rPr>
          <w:rStyle w:val="rfdFootnotenum"/>
          <w:rtl/>
        </w:rPr>
        <w:t>(1)</w:t>
      </w:r>
      <w:r w:rsidRPr="004D51BB">
        <w:rPr>
          <w:rtl/>
          <w:lang w:bidi="fa-IR"/>
        </w:rPr>
        <w:t xml:space="preserve"> الثاني من هذا الأول</w:t>
      </w:r>
      <w:r>
        <w:rPr>
          <w:rtl/>
          <w:lang w:bidi="fa-IR"/>
        </w:rPr>
        <w:t xml:space="preserve"> ، </w:t>
      </w:r>
      <w:r w:rsidRPr="004D51BB">
        <w:rPr>
          <w:rtl/>
          <w:lang w:bidi="fa-IR"/>
        </w:rPr>
        <w:t>فله من الأول وجوب الوجود الذي ليس له لذاته من ذاته</w:t>
      </w:r>
      <w:r>
        <w:rPr>
          <w:rtl/>
          <w:lang w:bidi="fa-IR"/>
        </w:rPr>
        <w:t xml:space="preserve"> ، </w:t>
      </w:r>
      <w:r w:rsidRPr="004D51BB">
        <w:rPr>
          <w:rtl/>
          <w:lang w:bidi="fa-IR"/>
        </w:rPr>
        <w:t>بل له من ذاته الإمكان على تجويز من أن يكون ذلك الأول مهما وجد لزم وجوده أن يكون علة لوجوب وجود هذا الثاني</w:t>
      </w:r>
      <w:r>
        <w:rPr>
          <w:rtl/>
          <w:lang w:bidi="fa-IR"/>
        </w:rPr>
        <w:t xml:space="preserve"> ، </w:t>
      </w:r>
      <w:r w:rsidRPr="004D51BB">
        <w:rPr>
          <w:rtl/>
          <w:lang w:bidi="fa-IR"/>
        </w:rPr>
        <w:t>فإن الأول يكون متقدما بالوجود لهذا الثاني</w:t>
      </w:r>
      <w:r>
        <w:rPr>
          <w:rtl/>
          <w:lang w:bidi="fa-IR"/>
        </w:rPr>
        <w:t xml:space="preserve">. </w:t>
      </w:r>
      <w:r w:rsidRPr="004D51BB">
        <w:rPr>
          <w:rtl/>
          <w:lang w:bidi="fa-IR"/>
        </w:rPr>
        <w:t xml:space="preserve">ولذلك </w:t>
      </w:r>
      <w:r w:rsidRPr="003131C0">
        <w:rPr>
          <w:rStyle w:val="rfdFootnotenum"/>
          <w:rtl/>
        </w:rPr>
        <w:t>(2)</w:t>
      </w:r>
      <w:r w:rsidRPr="004D51BB">
        <w:rPr>
          <w:rtl/>
          <w:lang w:bidi="fa-IR"/>
        </w:rPr>
        <w:t xml:space="preserve"> لا يستنكر العقل البتة أن نقول</w:t>
      </w:r>
      <w:r>
        <w:rPr>
          <w:rtl/>
          <w:lang w:bidi="fa-IR"/>
        </w:rPr>
        <w:t xml:space="preserve"> : </w:t>
      </w:r>
      <w:r w:rsidRPr="004D51BB">
        <w:rPr>
          <w:rtl/>
          <w:lang w:bidi="fa-IR"/>
        </w:rPr>
        <w:t>لما حرك زيد يده تحرك المفتاح</w:t>
      </w:r>
      <w:r>
        <w:rPr>
          <w:rtl/>
          <w:lang w:bidi="fa-IR"/>
        </w:rPr>
        <w:t xml:space="preserve"> ، </w:t>
      </w:r>
      <w:r w:rsidRPr="004D51BB">
        <w:rPr>
          <w:rtl/>
          <w:lang w:bidi="fa-IR"/>
        </w:rPr>
        <w:t>أو نقول</w:t>
      </w:r>
      <w:r>
        <w:rPr>
          <w:rtl/>
          <w:lang w:bidi="fa-IR"/>
        </w:rPr>
        <w:t xml:space="preserve"> : </w:t>
      </w:r>
      <w:r w:rsidRPr="004D51BB">
        <w:rPr>
          <w:rtl/>
          <w:lang w:bidi="fa-IR"/>
        </w:rPr>
        <w:t xml:space="preserve">حرك زيد يده </w:t>
      </w:r>
      <w:r w:rsidRPr="003131C0">
        <w:rPr>
          <w:rStyle w:val="rfdFootnotenum"/>
          <w:rtl/>
        </w:rPr>
        <w:t>(3)</w:t>
      </w:r>
      <w:r w:rsidRPr="004D51BB">
        <w:rPr>
          <w:rtl/>
          <w:lang w:bidi="fa-IR"/>
        </w:rPr>
        <w:t xml:space="preserve"> ثم تحرك المفتاح</w:t>
      </w:r>
      <w:r>
        <w:rPr>
          <w:rtl/>
          <w:lang w:bidi="fa-IR"/>
        </w:rPr>
        <w:t xml:space="preserve">. </w:t>
      </w:r>
      <w:r w:rsidRPr="004D51BB">
        <w:rPr>
          <w:rtl/>
          <w:lang w:bidi="fa-IR"/>
        </w:rPr>
        <w:t>ويستنكر أن نقول</w:t>
      </w:r>
      <w:r>
        <w:rPr>
          <w:rtl/>
          <w:lang w:bidi="fa-IR"/>
        </w:rPr>
        <w:t xml:space="preserve"> : </w:t>
      </w:r>
      <w:r w:rsidRPr="004D51BB">
        <w:rPr>
          <w:rtl/>
          <w:lang w:bidi="fa-IR"/>
        </w:rPr>
        <w:t>لما تحرك المفتاح حرك زيد يده</w:t>
      </w:r>
      <w:r>
        <w:rPr>
          <w:rtl/>
          <w:lang w:bidi="fa-IR"/>
        </w:rPr>
        <w:t xml:space="preserve"> ، </w:t>
      </w:r>
      <w:r w:rsidRPr="004D51BB">
        <w:rPr>
          <w:rtl/>
          <w:lang w:bidi="fa-IR"/>
        </w:rPr>
        <w:t>وإن كان يقول</w:t>
      </w:r>
      <w:r>
        <w:rPr>
          <w:rtl/>
          <w:lang w:bidi="fa-IR"/>
        </w:rPr>
        <w:t xml:space="preserve"> : </w:t>
      </w:r>
      <w:r w:rsidRPr="004D51BB">
        <w:rPr>
          <w:rtl/>
          <w:lang w:bidi="fa-IR"/>
        </w:rPr>
        <w:t>لما تحرك المفتاح علمنا أنه قد حرك زيد يده</w:t>
      </w:r>
      <w:r>
        <w:rPr>
          <w:rtl/>
          <w:lang w:bidi="fa-IR"/>
        </w:rPr>
        <w:t xml:space="preserve">. </w:t>
      </w:r>
      <w:r w:rsidRPr="004D51BB">
        <w:rPr>
          <w:rtl/>
          <w:lang w:bidi="fa-IR"/>
        </w:rPr>
        <w:t xml:space="preserve">فالعقل مع وجود الحركتين معا في الزمان </w:t>
      </w:r>
      <w:r w:rsidRPr="003131C0">
        <w:rPr>
          <w:rStyle w:val="rfdFootnotenum"/>
          <w:rtl/>
        </w:rPr>
        <w:t>(4)</w:t>
      </w:r>
      <w:r w:rsidRPr="004D51BB">
        <w:rPr>
          <w:rtl/>
          <w:lang w:bidi="fa-IR"/>
        </w:rPr>
        <w:t xml:space="preserve"> يفرض لأحدهما تقدما وللآخر تأخرا إذ </w:t>
      </w:r>
      <w:r w:rsidRPr="003131C0">
        <w:rPr>
          <w:rStyle w:val="rfdFootnotenum"/>
          <w:rtl/>
        </w:rPr>
        <w:t>(5)</w:t>
      </w:r>
      <w:r w:rsidRPr="004D51BB">
        <w:rPr>
          <w:rtl/>
          <w:lang w:bidi="fa-IR"/>
        </w:rPr>
        <w:t xml:space="preserve"> كانت الحركة </w:t>
      </w:r>
      <w:r w:rsidRPr="003131C0">
        <w:rPr>
          <w:rStyle w:val="rfdFootnotenum"/>
          <w:rtl/>
        </w:rPr>
        <w:t>(6)</w:t>
      </w:r>
      <w:r w:rsidRPr="004D51BB">
        <w:rPr>
          <w:rtl/>
          <w:lang w:bidi="fa-IR"/>
        </w:rPr>
        <w:t xml:space="preserve"> الأولى ليس </w:t>
      </w:r>
      <w:r w:rsidRPr="003131C0">
        <w:rPr>
          <w:rStyle w:val="rfdFootnotenum"/>
          <w:rtl/>
        </w:rPr>
        <w:t>(7)</w:t>
      </w:r>
      <w:r w:rsidRPr="004D51BB">
        <w:rPr>
          <w:rtl/>
          <w:lang w:bidi="fa-IR"/>
        </w:rPr>
        <w:t xml:space="preserve"> سبب وجودها الحركة الثانية</w:t>
      </w:r>
      <w:r>
        <w:rPr>
          <w:rtl/>
          <w:lang w:bidi="fa-IR"/>
        </w:rPr>
        <w:t xml:space="preserve"> ، </w:t>
      </w:r>
      <w:r w:rsidRPr="004D51BB">
        <w:rPr>
          <w:rtl/>
          <w:lang w:bidi="fa-IR"/>
        </w:rPr>
        <w:t>والحركة الثانية سبب وجودها الحركة الأولى</w:t>
      </w:r>
      <w:r>
        <w:rPr>
          <w:rtl/>
          <w:lang w:bidi="fa-IR"/>
        </w:rPr>
        <w:t xml:space="preserve">. </w:t>
      </w:r>
      <w:r w:rsidRPr="004D51BB">
        <w:rPr>
          <w:rtl/>
          <w:lang w:bidi="fa-IR"/>
        </w:rPr>
        <w:t xml:space="preserve">ولا يبعد أن يكون الشيء مهما وجد وجب ضرورة أن يكون علة لشيء </w:t>
      </w:r>
      <w:r w:rsidRPr="003131C0">
        <w:rPr>
          <w:rStyle w:val="rfdFootnotenum"/>
          <w:rtl/>
        </w:rPr>
        <w:t>(8)</w:t>
      </w:r>
      <w:r>
        <w:rPr>
          <w:rtl/>
          <w:lang w:bidi="fa-IR"/>
        </w:rPr>
        <w:t xml:space="preserve">. </w:t>
      </w:r>
      <w:r w:rsidRPr="004D51BB">
        <w:rPr>
          <w:rtl/>
          <w:lang w:bidi="fa-IR"/>
        </w:rPr>
        <w:t xml:space="preserve">وبالحقيقة </w:t>
      </w:r>
      <w:r w:rsidRPr="003131C0">
        <w:rPr>
          <w:rStyle w:val="rfdFootnotenum"/>
          <w:rtl/>
        </w:rPr>
        <w:t>(9)</w:t>
      </w:r>
      <w:r w:rsidRPr="004D51BB">
        <w:rPr>
          <w:rtl/>
          <w:lang w:bidi="fa-IR"/>
        </w:rPr>
        <w:t xml:space="preserve"> فإن الشيء لا يجوز أن يكون بحيث يصح أن يكون علة للشيء </w:t>
      </w:r>
      <w:r w:rsidRPr="003131C0">
        <w:rPr>
          <w:rStyle w:val="rfdFootnotenum"/>
          <w:rtl/>
        </w:rPr>
        <w:t>(10)</w:t>
      </w:r>
      <w:r w:rsidRPr="004D51BB">
        <w:rPr>
          <w:rtl/>
          <w:lang w:bidi="fa-IR"/>
        </w:rPr>
        <w:t xml:space="preserve"> إلا ويكون معه الشيء</w:t>
      </w:r>
      <w:r>
        <w:rPr>
          <w:rtl/>
          <w:lang w:bidi="fa-IR"/>
        </w:rPr>
        <w:t xml:space="preserve">. </w:t>
      </w:r>
      <w:r w:rsidRPr="004D51BB">
        <w:rPr>
          <w:rtl/>
          <w:lang w:bidi="fa-IR"/>
        </w:rPr>
        <w:t xml:space="preserve">فإن كان من </w:t>
      </w:r>
      <w:r w:rsidRPr="003131C0">
        <w:rPr>
          <w:rStyle w:val="rfdFootnotenum"/>
          <w:rtl/>
        </w:rPr>
        <w:t>(11)</w:t>
      </w:r>
      <w:r w:rsidRPr="004D51BB">
        <w:rPr>
          <w:rtl/>
          <w:lang w:bidi="fa-IR"/>
        </w:rPr>
        <w:t xml:space="preserve"> شرط كونه علة نفس ذاته</w:t>
      </w:r>
      <w:r>
        <w:rPr>
          <w:rtl/>
          <w:lang w:bidi="fa-IR"/>
        </w:rPr>
        <w:t xml:space="preserve"> ، </w:t>
      </w:r>
      <w:r w:rsidRPr="004D51BB">
        <w:rPr>
          <w:rtl/>
          <w:lang w:bidi="fa-IR"/>
        </w:rPr>
        <w:t>فما دام ذاته موجودا يكون علة وسببا لوجود الثاني</w:t>
      </w:r>
      <w:r>
        <w:rPr>
          <w:rtl/>
          <w:lang w:bidi="fa-IR"/>
        </w:rPr>
        <w:t xml:space="preserve"> ، </w:t>
      </w:r>
      <w:r w:rsidRPr="004D51BB">
        <w:rPr>
          <w:rtl/>
          <w:lang w:bidi="fa-IR"/>
        </w:rPr>
        <w:t>وإن لم يكن شرط كونه علة نفس ذاته</w:t>
      </w:r>
      <w:r>
        <w:rPr>
          <w:rtl/>
          <w:lang w:bidi="fa-IR"/>
        </w:rPr>
        <w:t xml:space="preserve"> ، </w:t>
      </w:r>
      <w:r w:rsidRPr="004D51BB">
        <w:rPr>
          <w:rtl/>
          <w:lang w:bidi="fa-IR"/>
        </w:rPr>
        <w:t xml:space="preserve">فذاته بذاته </w:t>
      </w:r>
      <w:r w:rsidRPr="003131C0">
        <w:rPr>
          <w:rStyle w:val="rfdFootnotenum"/>
          <w:rtl/>
        </w:rPr>
        <w:t>(12)</w:t>
      </w:r>
      <w:r w:rsidRPr="004D51BB">
        <w:rPr>
          <w:rtl/>
          <w:lang w:bidi="fa-IR"/>
        </w:rPr>
        <w:t xml:space="preserve"> ممكن </w:t>
      </w:r>
      <w:r w:rsidRPr="003131C0">
        <w:rPr>
          <w:rStyle w:val="rfdFootnotenum"/>
          <w:rtl/>
        </w:rPr>
        <w:t>(13)</w:t>
      </w:r>
      <w:r w:rsidRPr="004D51BB">
        <w:rPr>
          <w:rtl/>
          <w:lang w:bidi="fa-IR"/>
        </w:rPr>
        <w:t xml:space="preserve"> أن يكون عنه الشيء وممكن أن لا يكون وليس أحد الطرفين </w:t>
      </w:r>
      <w:r w:rsidRPr="003131C0">
        <w:rPr>
          <w:rStyle w:val="rfdFootnotenum"/>
          <w:rtl/>
        </w:rPr>
        <w:t>(14)</w:t>
      </w:r>
      <w:r w:rsidRPr="004D51BB">
        <w:rPr>
          <w:rtl/>
          <w:lang w:bidi="fa-IR"/>
        </w:rPr>
        <w:t xml:space="preserve"> أولى من الآخر</w:t>
      </w:r>
      <w:r>
        <w:rPr>
          <w:rtl/>
          <w:lang w:bidi="fa-IR"/>
        </w:rPr>
        <w:t xml:space="preserve">. </w:t>
      </w:r>
    </w:p>
    <w:p w:rsidR="000D2378" w:rsidRPr="004D51BB" w:rsidRDefault="000D2378" w:rsidP="00D776F2">
      <w:pPr>
        <w:rPr>
          <w:rtl/>
          <w:lang w:bidi="fa-IR"/>
        </w:rPr>
      </w:pPr>
      <w:r w:rsidRPr="004D51BB">
        <w:rPr>
          <w:rtl/>
          <w:lang w:bidi="fa-IR"/>
        </w:rPr>
        <w:t xml:space="preserve">وكذلك </w:t>
      </w:r>
      <w:r w:rsidRPr="003131C0">
        <w:rPr>
          <w:rStyle w:val="rfdFootnotenum"/>
          <w:rtl/>
        </w:rPr>
        <w:t>(15)</w:t>
      </w:r>
      <w:r w:rsidRPr="004D51BB">
        <w:rPr>
          <w:rtl/>
          <w:lang w:bidi="fa-IR"/>
        </w:rPr>
        <w:t xml:space="preserve"> المتكون </w:t>
      </w:r>
      <w:r w:rsidRPr="003131C0">
        <w:rPr>
          <w:rStyle w:val="rfdFootnotenum"/>
          <w:rtl/>
        </w:rPr>
        <w:t>(16)</w:t>
      </w:r>
      <w:r w:rsidRPr="004D51BB">
        <w:rPr>
          <w:rtl/>
          <w:lang w:bidi="fa-IR"/>
        </w:rPr>
        <w:t xml:space="preserve"> هو كذلك ممكن أن يكون وممكن أن لا يكون</w:t>
      </w:r>
      <w:r>
        <w:rPr>
          <w:rtl/>
          <w:lang w:bidi="fa-IR"/>
        </w:rPr>
        <w:t xml:space="preserve">. </w:t>
      </w:r>
      <w:r w:rsidRPr="004D51BB">
        <w:rPr>
          <w:rtl/>
          <w:lang w:bidi="fa-IR"/>
        </w:rPr>
        <w:t xml:space="preserve">فلا من حيث هو ممكن أن يكون هو بموجود </w:t>
      </w:r>
      <w:r w:rsidRPr="003131C0">
        <w:rPr>
          <w:rStyle w:val="rfdFootnotenum"/>
          <w:rtl/>
        </w:rPr>
        <w:t>(17)</w:t>
      </w:r>
      <w:r>
        <w:rPr>
          <w:rtl/>
          <w:lang w:bidi="fa-IR"/>
        </w:rPr>
        <w:t xml:space="preserve"> ، </w:t>
      </w:r>
      <w:r w:rsidRPr="004D51BB">
        <w:rPr>
          <w:rtl/>
          <w:lang w:bidi="fa-IR"/>
        </w:rPr>
        <w:t xml:space="preserve">ولا من حيث ذلك ممكن أن يكونه </w:t>
      </w:r>
      <w:r w:rsidRPr="003131C0">
        <w:rPr>
          <w:rStyle w:val="rfdFootnotenum"/>
          <w:rtl/>
        </w:rPr>
        <w:t>(18)</w:t>
      </w:r>
      <w:r>
        <w:rPr>
          <w:rtl/>
          <w:lang w:bidi="fa-IR"/>
        </w:rPr>
        <w:t xml:space="preserve"> ، </w:t>
      </w:r>
      <w:r w:rsidRPr="004D51BB">
        <w:rPr>
          <w:rtl/>
          <w:lang w:bidi="fa-IR"/>
        </w:rPr>
        <w:t>فذلك معط للوجود</w:t>
      </w:r>
      <w:r>
        <w:rPr>
          <w:rtl/>
          <w:lang w:bidi="fa-IR"/>
        </w:rPr>
        <w:t xml:space="preserve">. </w:t>
      </w:r>
      <w:r w:rsidRPr="004D51BB">
        <w:rPr>
          <w:rtl/>
          <w:lang w:bidi="fa-IR"/>
        </w:rPr>
        <w:t xml:space="preserve">وذلك لأن كون </w:t>
      </w:r>
      <w:r w:rsidRPr="003131C0">
        <w:rPr>
          <w:rStyle w:val="rfdFootnotenum"/>
          <w:rtl/>
        </w:rPr>
        <w:t>(19)</w:t>
      </w:r>
      <w:r w:rsidRPr="004D51BB">
        <w:rPr>
          <w:rtl/>
          <w:lang w:bidi="fa-IR"/>
        </w:rPr>
        <w:t xml:space="preserve"> الشيء عن الممكن أن يكونه ليس لذات أنه ممكن أن يكونه</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وجود</w:t>
      </w:r>
      <w:r>
        <w:rPr>
          <w:rtl/>
        </w:rPr>
        <w:t xml:space="preserve"> : </w:t>
      </w:r>
      <w:r w:rsidRPr="004D51BB">
        <w:rPr>
          <w:rtl/>
        </w:rPr>
        <w:t>+ الشىء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ولذلك</w:t>
      </w:r>
      <w:r>
        <w:rPr>
          <w:rtl/>
        </w:rPr>
        <w:t xml:space="preserve"> : </w:t>
      </w:r>
      <w:r w:rsidRPr="004D51BB">
        <w:rPr>
          <w:rtl/>
        </w:rPr>
        <w:t>ولهذا م</w:t>
      </w:r>
      <w:r>
        <w:rPr>
          <w:rFonts w:hint="cs"/>
          <w:rtl/>
        </w:rPr>
        <w:t xml:space="preserve">. </w:t>
      </w:r>
      <w:r>
        <w:rPr>
          <w:rtl/>
        </w:rPr>
        <w:t>(</w:t>
      </w:r>
      <w:r w:rsidRPr="004D51BB">
        <w:rPr>
          <w:rtl/>
        </w:rPr>
        <w:t>3) تحرك المفتاح أو نقول</w:t>
      </w:r>
      <w:r>
        <w:rPr>
          <w:rtl/>
        </w:rPr>
        <w:t xml:space="preserve"> .... </w:t>
      </w:r>
      <w:r w:rsidRPr="004D51BB">
        <w:rPr>
          <w:rtl/>
        </w:rPr>
        <w:t>يده</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4) الزمان</w:t>
      </w:r>
      <w:r>
        <w:rPr>
          <w:rtl/>
        </w:rPr>
        <w:t xml:space="preserve"> : </w:t>
      </w:r>
      <w:r w:rsidRPr="004D51BB">
        <w:rPr>
          <w:rtl/>
        </w:rPr>
        <w:t>زمان د</w:t>
      </w:r>
      <w:r>
        <w:rPr>
          <w:rtl/>
        </w:rPr>
        <w:t xml:space="preserve"> ، </w:t>
      </w:r>
      <w:r w:rsidRPr="004D51BB">
        <w:rPr>
          <w:rtl/>
        </w:rPr>
        <w:t>ط</w:t>
      </w:r>
      <w:r>
        <w:rPr>
          <w:rFonts w:hint="cs"/>
          <w:rtl/>
        </w:rPr>
        <w:t xml:space="preserve">. </w:t>
      </w:r>
      <w:r>
        <w:rPr>
          <w:rtl/>
        </w:rPr>
        <w:t>(</w:t>
      </w:r>
      <w:r w:rsidRPr="004D51BB">
        <w:rPr>
          <w:rtl/>
        </w:rPr>
        <w:t>5) إذ</w:t>
      </w:r>
      <w:r>
        <w:rPr>
          <w:rtl/>
        </w:rPr>
        <w:t xml:space="preserve"> : </w:t>
      </w:r>
      <w:r w:rsidRPr="00440B49">
        <w:rPr>
          <w:rtl/>
        </w:rPr>
        <w:t>إذا د</w:t>
      </w:r>
      <w:r>
        <w:rPr>
          <w:rtl/>
        </w:rPr>
        <w:t xml:space="preserve"> ، </w:t>
      </w:r>
      <w:r w:rsidRPr="00440B49">
        <w:rPr>
          <w:rtl/>
        </w:rPr>
        <w:t>ص ؛ إذ لو ط</w:t>
      </w:r>
    </w:p>
    <w:p w:rsidR="000D2378" w:rsidRPr="004D51BB" w:rsidRDefault="000D2378" w:rsidP="00370C47">
      <w:pPr>
        <w:pStyle w:val="libFootnote0"/>
        <w:rPr>
          <w:rtl/>
        </w:rPr>
      </w:pPr>
      <w:r>
        <w:rPr>
          <w:rtl/>
        </w:rPr>
        <w:t>(</w:t>
      </w:r>
      <w:r w:rsidRPr="004D51BB">
        <w:rPr>
          <w:rtl/>
        </w:rPr>
        <w:t>6) الحركة</w:t>
      </w:r>
      <w:r>
        <w:rPr>
          <w:rtl/>
        </w:rPr>
        <w:t xml:space="preserve"> : </w:t>
      </w:r>
      <w:r w:rsidRPr="004D51BB">
        <w:rPr>
          <w:rtl/>
        </w:rPr>
        <w:t>حركة د</w:t>
      </w:r>
      <w:r>
        <w:rPr>
          <w:rFonts w:hint="cs"/>
          <w:rtl/>
        </w:rPr>
        <w:t xml:space="preserve">. </w:t>
      </w:r>
      <w:r>
        <w:rPr>
          <w:rtl/>
        </w:rPr>
        <w:t>(</w:t>
      </w:r>
      <w:r w:rsidRPr="004D51BB">
        <w:rPr>
          <w:rtl/>
        </w:rPr>
        <w:t>7) ليس</w:t>
      </w:r>
      <w:r>
        <w:rPr>
          <w:rtl/>
        </w:rPr>
        <w:t xml:space="preserve"> : </w:t>
      </w:r>
      <w:r w:rsidRPr="004D51BB">
        <w:rPr>
          <w:rtl/>
        </w:rPr>
        <w:t>ليست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8) لشىء</w:t>
      </w:r>
      <w:r>
        <w:rPr>
          <w:rtl/>
        </w:rPr>
        <w:t xml:space="preserve"> : </w:t>
      </w:r>
      <w:r w:rsidRPr="004D51BB">
        <w:rPr>
          <w:rtl/>
        </w:rPr>
        <w:t>للشىء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9) وبالحقيقة</w:t>
      </w:r>
      <w:r>
        <w:rPr>
          <w:rtl/>
        </w:rPr>
        <w:t xml:space="preserve"> : </w:t>
      </w:r>
      <w:r w:rsidRPr="004D51BB">
        <w:rPr>
          <w:rtl/>
        </w:rPr>
        <w:t>بالحقيقة 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10) للشىء</w:t>
      </w:r>
      <w:r>
        <w:rPr>
          <w:rtl/>
        </w:rPr>
        <w:t xml:space="preserve"> : </w:t>
      </w:r>
      <w:r w:rsidRPr="004D51BB">
        <w:rPr>
          <w:rtl/>
        </w:rPr>
        <w:t>+ وبالحقيقة ب</w:t>
      </w:r>
      <w:r>
        <w:rPr>
          <w:rFonts w:hint="cs"/>
          <w:rtl/>
        </w:rPr>
        <w:t xml:space="preserve">. </w:t>
      </w:r>
      <w:r>
        <w:rPr>
          <w:rtl/>
        </w:rPr>
        <w:t>(</w:t>
      </w:r>
      <w:r w:rsidRPr="004D51BB">
        <w:rPr>
          <w:rtl/>
        </w:rPr>
        <w:t>11) من</w:t>
      </w:r>
      <w:r>
        <w:rPr>
          <w:rtl/>
        </w:rPr>
        <w:t xml:space="preserve"> : </w:t>
      </w:r>
      <w:r w:rsidRPr="00440B49">
        <w:rPr>
          <w:rtl/>
        </w:rPr>
        <w:t>ساقطة من ب</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12) فذاته بذاته</w:t>
      </w:r>
      <w:r>
        <w:rPr>
          <w:rtl/>
        </w:rPr>
        <w:t xml:space="preserve"> : </w:t>
      </w:r>
      <w:r w:rsidRPr="004D51BB">
        <w:rPr>
          <w:rtl/>
        </w:rPr>
        <w:t>ساقطة من د</w:t>
      </w:r>
      <w:r>
        <w:rPr>
          <w:rFonts w:hint="cs"/>
          <w:rtl/>
        </w:rPr>
        <w:t xml:space="preserve">. </w:t>
      </w:r>
      <w:r>
        <w:rPr>
          <w:rtl/>
        </w:rPr>
        <w:t>(</w:t>
      </w:r>
      <w:r w:rsidRPr="004D51BB">
        <w:rPr>
          <w:rtl/>
        </w:rPr>
        <w:t>13) ممكن</w:t>
      </w:r>
      <w:r>
        <w:rPr>
          <w:rtl/>
        </w:rPr>
        <w:t xml:space="preserve"> : </w:t>
      </w:r>
      <w:r w:rsidRPr="004D51BB">
        <w:rPr>
          <w:rtl/>
        </w:rPr>
        <w:t>يمكن د</w:t>
      </w:r>
    </w:p>
    <w:p w:rsidR="000D2378" w:rsidRPr="004D51BB" w:rsidRDefault="000D2378" w:rsidP="00370C47">
      <w:pPr>
        <w:pStyle w:val="libFootnote0"/>
        <w:rPr>
          <w:rtl/>
        </w:rPr>
      </w:pPr>
      <w:r>
        <w:rPr>
          <w:rtl/>
        </w:rPr>
        <w:t>(</w:t>
      </w:r>
      <w:r w:rsidRPr="004D51BB">
        <w:rPr>
          <w:rtl/>
        </w:rPr>
        <w:t>14) الطرفين</w:t>
      </w:r>
      <w:r>
        <w:rPr>
          <w:rtl/>
        </w:rPr>
        <w:t xml:space="preserve"> : </w:t>
      </w:r>
      <w:r w:rsidRPr="00440B49">
        <w:rPr>
          <w:rtl/>
        </w:rPr>
        <w:t>+ له ج ؛ + به ص</w:t>
      </w:r>
      <w:r>
        <w:rPr>
          <w:rFonts w:hint="cs"/>
          <w:rtl/>
        </w:rPr>
        <w:t xml:space="preserve">. </w:t>
      </w:r>
      <w:r>
        <w:rPr>
          <w:rtl/>
        </w:rPr>
        <w:t>(</w:t>
      </w:r>
      <w:r w:rsidRPr="004D51BB">
        <w:rPr>
          <w:rtl/>
        </w:rPr>
        <w:t>15) وكذلك</w:t>
      </w:r>
      <w:r>
        <w:rPr>
          <w:rtl/>
        </w:rPr>
        <w:t xml:space="preserve"> : </w:t>
      </w:r>
      <w:r w:rsidRPr="004D51BB">
        <w:rPr>
          <w:rtl/>
        </w:rPr>
        <w:t>فكذلك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المتكون</w:t>
      </w:r>
      <w:r>
        <w:rPr>
          <w:rtl/>
        </w:rPr>
        <w:t xml:space="preserve"> : </w:t>
      </w:r>
      <w:r w:rsidRPr="004D51BB">
        <w:rPr>
          <w:rtl/>
        </w:rPr>
        <w:t>المكون ط ؛ لمنكر د</w:t>
      </w:r>
      <w:r>
        <w:rPr>
          <w:rFonts w:hint="cs"/>
          <w:rtl/>
        </w:rPr>
        <w:t xml:space="preserve">. </w:t>
      </w:r>
      <w:r>
        <w:rPr>
          <w:rtl/>
        </w:rPr>
        <w:t>(</w:t>
      </w:r>
      <w:r w:rsidRPr="004D51BB">
        <w:rPr>
          <w:rtl/>
        </w:rPr>
        <w:t>17) بموجود</w:t>
      </w:r>
      <w:r>
        <w:rPr>
          <w:rtl/>
        </w:rPr>
        <w:t xml:space="preserve"> : </w:t>
      </w:r>
      <w:r w:rsidRPr="004D51BB">
        <w:rPr>
          <w:rtl/>
        </w:rPr>
        <w:t>موجود ب</w:t>
      </w:r>
    </w:p>
    <w:p w:rsidR="000D2378" w:rsidRPr="004D51BB" w:rsidRDefault="000D2378" w:rsidP="00370C47">
      <w:pPr>
        <w:pStyle w:val="libFootnote0"/>
        <w:rPr>
          <w:rtl/>
        </w:rPr>
      </w:pPr>
      <w:r>
        <w:rPr>
          <w:rtl/>
        </w:rPr>
        <w:t>(</w:t>
      </w:r>
      <w:r w:rsidRPr="004D51BB">
        <w:rPr>
          <w:rtl/>
        </w:rPr>
        <w:t>18) ممكن أن يكونه</w:t>
      </w:r>
      <w:r>
        <w:rPr>
          <w:rtl/>
        </w:rPr>
        <w:t xml:space="preserve"> : </w:t>
      </w:r>
      <w:r w:rsidRPr="004D51BB">
        <w:rPr>
          <w:rtl/>
        </w:rPr>
        <w:t>أن يكونه ممكن ط</w:t>
      </w:r>
    </w:p>
    <w:p w:rsidR="000D2378" w:rsidRPr="004D51BB" w:rsidRDefault="000D2378" w:rsidP="00370C47">
      <w:pPr>
        <w:pStyle w:val="libFootnote0"/>
        <w:rPr>
          <w:rtl/>
        </w:rPr>
      </w:pPr>
      <w:r>
        <w:rPr>
          <w:rtl/>
        </w:rPr>
        <w:t>(</w:t>
      </w:r>
      <w:r w:rsidRPr="004D51BB">
        <w:rPr>
          <w:rtl/>
        </w:rPr>
        <w:t>19) كون</w:t>
      </w:r>
      <w:r>
        <w:rPr>
          <w:rtl/>
        </w:rPr>
        <w:t xml:space="preserve"> : </w:t>
      </w:r>
      <w:r w:rsidRPr="004D51BB">
        <w:rPr>
          <w:rtl/>
        </w:rPr>
        <w:t>يكون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فنفس كونه ممكنا ليس كافيا في أن يكون الشيء عنه</w:t>
      </w:r>
      <w:r>
        <w:rPr>
          <w:rtl/>
          <w:lang w:bidi="fa-IR"/>
        </w:rPr>
        <w:t xml:space="preserve">. </w:t>
      </w:r>
      <w:r w:rsidRPr="004D51BB">
        <w:rPr>
          <w:rtl/>
          <w:lang w:bidi="fa-IR"/>
        </w:rPr>
        <w:t xml:space="preserve">فإن كان نفس كونه ممكنا أن يكونه </w:t>
      </w:r>
      <w:r w:rsidRPr="003131C0">
        <w:rPr>
          <w:rStyle w:val="rfdFootnotenum"/>
          <w:rtl/>
        </w:rPr>
        <w:t>(1)</w:t>
      </w:r>
      <w:r>
        <w:rPr>
          <w:rtl/>
          <w:lang w:bidi="fa-IR"/>
        </w:rPr>
        <w:t xml:space="preserve"> ، </w:t>
      </w:r>
      <w:r w:rsidRPr="004D51BB">
        <w:rPr>
          <w:rtl/>
          <w:lang w:bidi="fa-IR"/>
        </w:rPr>
        <w:t>وإن لم يكن كافيا</w:t>
      </w:r>
      <w:r>
        <w:rPr>
          <w:rtl/>
          <w:lang w:bidi="fa-IR"/>
        </w:rPr>
        <w:t xml:space="preserve"> ، </w:t>
      </w:r>
      <w:r w:rsidRPr="004D51BB">
        <w:rPr>
          <w:rtl/>
          <w:lang w:bidi="fa-IR"/>
        </w:rPr>
        <w:t xml:space="preserve">فقد يكون معه </w:t>
      </w:r>
      <w:r w:rsidRPr="003131C0">
        <w:rPr>
          <w:rStyle w:val="rfdFootnotenum"/>
          <w:rtl/>
        </w:rPr>
        <w:t>(2)</w:t>
      </w:r>
      <w:r w:rsidRPr="004D51BB">
        <w:rPr>
          <w:rtl/>
          <w:lang w:bidi="fa-IR"/>
        </w:rPr>
        <w:t xml:space="preserve"> الشيء موجودا مرة</w:t>
      </w:r>
      <w:r>
        <w:rPr>
          <w:rtl/>
          <w:lang w:bidi="fa-IR"/>
        </w:rPr>
        <w:t xml:space="preserve"> ، </w:t>
      </w:r>
      <w:r w:rsidRPr="004D51BB">
        <w:rPr>
          <w:rtl/>
          <w:lang w:bidi="fa-IR"/>
        </w:rPr>
        <w:t>ومرة لا يكون</w:t>
      </w:r>
      <w:r>
        <w:rPr>
          <w:rtl/>
          <w:lang w:bidi="fa-IR"/>
        </w:rPr>
        <w:t xml:space="preserve"> ، </w:t>
      </w:r>
      <w:r w:rsidRPr="004D51BB">
        <w:rPr>
          <w:rtl/>
          <w:lang w:bidi="fa-IR"/>
        </w:rPr>
        <w:t xml:space="preserve">ونسبته إلى الذي يكون والذي لا يكون </w:t>
      </w:r>
      <w:r w:rsidRPr="003131C0">
        <w:rPr>
          <w:rStyle w:val="rfdFootnotenum"/>
          <w:rtl/>
        </w:rPr>
        <w:t>(3)</w:t>
      </w:r>
      <w:r>
        <w:rPr>
          <w:rtl/>
          <w:lang w:bidi="fa-IR"/>
        </w:rPr>
        <w:t xml:space="preserve"> ، </w:t>
      </w:r>
      <w:r w:rsidRPr="004D51BB">
        <w:rPr>
          <w:rtl/>
          <w:lang w:bidi="fa-IR"/>
        </w:rPr>
        <w:t>في الحالتين</w:t>
      </w:r>
      <w:r>
        <w:rPr>
          <w:rtl/>
          <w:lang w:bidi="fa-IR"/>
        </w:rPr>
        <w:t xml:space="preserve"> ، </w:t>
      </w:r>
      <w:r w:rsidRPr="004D51BB">
        <w:rPr>
          <w:rtl/>
          <w:lang w:bidi="fa-IR"/>
        </w:rPr>
        <w:t>نسبة واحدة</w:t>
      </w:r>
      <w:r>
        <w:rPr>
          <w:rtl/>
          <w:lang w:bidi="fa-IR"/>
        </w:rPr>
        <w:t xml:space="preserve">. </w:t>
      </w:r>
      <w:r w:rsidRPr="004D51BB">
        <w:rPr>
          <w:rtl/>
          <w:lang w:bidi="fa-IR"/>
        </w:rPr>
        <w:t xml:space="preserve">وليس في الحالة التي تتميز فيها </w:t>
      </w:r>
      <w:r w:rsidRPr="003131C0">
        <w:rPr>
          <w:rStyle w:val="rfdFootnotenum"/>
          <w:rtl/>
        </w:rPr>
        <w:t>(4)</w:t>
      </w:r>
      <w:r w:rsidRPr="004D51BB">
        <w:rPr>
          <w:rtl/>
          <w:lang w:bidi="fa-IR"/>
        </w:rPr>
        <w:t xml:space="preserve"> أن يكون من أن لا يكون تميز </w:t>
      </w:r>
      <w:r w:rsidRPr="003131C0">
        <w:rPr>
          <w:rStyle w:val="rfdFootnotenum"/>
          <w:rtl/>
        </w:rPr>
        <w:t>(5)</w:t>
      </w:r>
      <w:r w:rsidRPr="004D51BB">
        <w:rPr>
          <w:rtl/>
          <w:lang w:bidi="fa-IR"/>
        </w:rPr>
        <w:t xml:space="preserve"> أمر بسببه يوجد المعلول مع إمكان كونه </w:t>
      </w:r>
      <w:r w:rsidRPr="003131C0">
        <w:rPr>
          <w:rStyle w:val="rfdFootnotenum"/>
          <w:rtl/>
        </w:rPr>
        <w:t>(6)</w:t>
      </w:r>
      <w:r w:rsidRPr="004D51BB">
        <w:rPr>
          <w:rtl/>
          <w:lang w:bidi="fa-IR"/>
        </w:rPr>
        <w:t xml:space="preserve"> عن العلة تمييزا </w:t>
      </w:r>
      <w:r w:rsidRPr="003131C0">
        <w:rPr>
          <w:rStyle w:val="rfdFootnotenum"/>
          <w:rtl/>
        </w:rPr>
        <w:t>(7)</w:t>
      </w:r>
      <w:r w:rsidRPr="004D51BB">
        <w:rPr>
          <w:rtl/>
          <w:lang w:bidi="fa-IR"/>
        </w:rPr>
        <w:t xml:space="preserve"> يخالف به حال لا وجود المعلول عن العلة مع إمكان كونه عن العلة </w:t>
      </w:r>
      <w:r w:rsidRPr="003131C0">
        <w:rPr>
          <w:rStyle w:val="rfdFootnotenum"/>
          <w:rtl/>
        </w:rPr>
        <w:t>(8)</w:t>
      </w:r>
      <w:r>
        <w:rPr>
          <w:rtl/>
          <w:lang w:bidi="fa-IR"/>
        </w:rPr>
        <w:t xml:space="preserve">. </w:t>
      </w:r>
      <w:r w:rsidRPr="004D51BB">
        <w:rPr>
          <w:rtl/>
          <w:lang w:bidi="fa-IR"/>
        </w:rPr>
        <w:t>فتكون نسبة كونه عن العلة إلى وجود الشيء عنه ولا وجوده عنه واحدة</w:t>
      </w:r>
      <w:r>
        <w:rPr>
          <w:rtl/>
          <w:lang w:bidi="fa-IR"/>
        </w:rPr>
        <w:t xml:space="preserve"> ، </w:t>
      </w:r>
      <w:r w:rsidRPr="004D51BB">
        <w:rPr>
          <w:rtl/>
          <w:lang w:bidi="fa-IR"/>
        </w:rPr>
        <w:t xml:space="preserve">وما نسبته إلى وجود الشيء عنه ونسبته إلى </w:t>
      </w:r>
      <w:r w:rsidRPr="003131C0">
        <w:rPr>
          <w:rStyle w:val="rfdFootnotenum"/>
          <w:rtl/>
        </w:rPr>
        <w:t>(9)</w:t>
      </w:r>
      <w:r w:rsidRPr="004D51BB">
        <w:rPr>
          <w:rtl/>
          <w:lang w:bidi="fa-IR"/>
        </w:rPr>
        <w:t xml:space="preserve"> لا وجوده عنه واحدة</w:t>
      </w:r>
      <w:r>
        <w:rPr>
          <w:rtl/>
          <w:lang w:bidi="fa-IR"/>
        </w:rPr>
        <w:t xml:space="preserve">. </w:t>
      </w:r>
      <w:r w:rsidRPr="004D51BB">
        <w:rPr>
          <w:rtl/>
          <w:lang w:bidi="fa-IR"/>
        </w:rPr>
        <w:t>فليس كونه علة أولى من لا كونه علة</w:t>
      </w:r>
      <w:r>
        <w:rPr>
          <w:rtl/>
          <w:lang w:bidi="fa-IR"/>
        </w:rPr>
        <w:t xml:space="preserve"> ، </w:t>
      </w:r>
      <w:r w:rsidRPr="004D51BB">
        <w:rPr>
          <w:rtl/>
          <w:lang w:bidi="fa-IR"/>
        </w:rPr>
        <w:t xml:space="preserve">بل العقل الصحيح يوجب أن يكون هناك حال يتميز </w:t>
      </w:r>
      <w:r w:rsidRPr="003131C0">
        <w:rPr>
          <w:rStyle w:val="rfdFootnotenum"/>
          <w:rtl/>
        </w:rPr>
        <w:t>(10)</w:t>
      </w:r>
      <w:r w:rsidRPr="004D51BB">
        <w:rPr>
          <w:rtl/>
          <w:lang w:bidi="fa-IR"/>
        </w:rPr>
        <w:t xml:space="preserve"> بها وجوده </w:t>
      </w:r>
      <w:r w:rsidRPr="003131C0">
        <w:rPr>
          <w:rStyle w:val="rfdFootnotenum"/>
          <w:rtl/>
        </w:rPr>
        <w:t>(11)</w:t>
      </w:r>
      <w:r w:rsidRPr="004D51BB">
        <w:rPr>
          <w:rtl/>
          <w:lang w:bidi="fa-IR"/>
        </w:rPr>
        <w:t xml:space="preserve"> عنه عن لا وجوده</w:t>
      </w:r>
      <w:r>
        <w:rPr>
          <w:rtl/>
          <w:lang w:bidi="fa-IR"/>
        </w:rPr>
        <w:t xml:space="preserve">. </w:t>
      </w:r>
      <w:r w:rsidRPr="004D51BB">
        <w:rPr>
          <w:rtl/>
          <w:lang w:bidi="fa-IR"/>
        </w:rPr>
        <w:t>فإن كانت تلك الحال أيضا توجب هذا التمييز</w:t>
      </w:r>
      <w:r>
        <w:rPr>
          <w:rtl/>
          <w:lang w:bidi="fa-IR"/>
        </w:rPr>
        <w:t xml:space="preserve"> ، </w:t>
      </w:r>
      <w:r w:rsidRPr="004D51BB">
        <w:rPr>
          <w:rtl/>
          <w:lang w:bidi="fa-IR"/>
        </w:rPr>
        <w:t xml:space="preserve">فهذه الحال إذا حصلت للعلة ووجدت </w:t>
      </w:r>
      <w:r w:rsidRPr="003131C0">
        <w:rPr>
          <w:rStyle w:val="rfdFootnotenum"/>
          <w:rtl/>
        </w:rPr>
        <w:t>(12)</w:t>
      </w:r>
      <w:r w:rsidRPr="004D51BB">
        <w:rPr>
          <w:rtl/>
          <w:lang w:bidi="fa-IR"/>
        </w:rPr>
        <w:t xml:space="preserve"> تكون جملة الذات وما اقترن إليها هو العلة</w:t>
      </w:r>
      <w:r>
        <w:rPr>
          <w:rtl/>
          <w:lang w:bidi="fa-IR"/>
        </w:rPr>
        <w:t xml:space="preserve"> ، </w:t>
      </w:r>
      <w:r w:rsidRPr="004D51BB">
        <w:rPr>
          <w:rtl/>
          <w:lang w:bidi="fa-IR"/>
        </w:rPr>
        <w:t>وقبل ذلك فإن الذات كانت موضوع العلية</w:t>
      </w:r>
      <w:r>
        <w:rPr>
          <w:rtl/>
          <w:lang w:bidi="fa-IR"/>
        </w:rPr>
        <w:t xml:space="preserve">. </w:t>
      </w:r>
      <w:r w:rsidRPr="004D51BB">
        <w:rPr>
          <w:rtl/>
          <w:lang w:bidi="fa-IR"/>
        </w:rPr>
        <w:t xml:space="preserve">وكان </w:t>
      </w:r>
      <w:r w:rsidRPr="003131C0">
        <w:rPr>
          <w:rStyle w:val="rfdFootnotenum"/>
          <w:rtl/>
        </w:rPr>
        <w:t>(13)</w:t>
      </w:r>
      <w:r w:rsidRPr="004D51BB">
        <w:rPr>
          <w:rtl/>
          <w:lang w:bidi="fa-IR"/>
        </w:rPr>
        <w:t xml:space="preserve"> الشيء الذي يصح أن يصير علة ولم يكن ذلك الوجود وجود العلة</w:t>
      </w:r>
      <w:r>
        <w:rPr>
          <w:rtl/>
          <w:lang w:bidi="fa-IR"/>
        </w:rPr>
        <w:t xml:space="preserve"> ، </w:t>
      </w:r>
      <w:r w:rsidRPr="004D51BB">
        <w:rPr>
          <w:rtl/>
          <w:lang w:bidi="fa-IR"/>
        </w:rPr>
        <w:t xml:space="preserve">بل وجودا </w:t>
      </w:r>
      <w:r w:rsidRPr="003131C0">
        <w:rPr>
          <w:rStyle w:val="rfdFootnotenum"/>
          <w:rtl/>
        </w:rPr>
        <w:t>(14)</w:t>
      </w:r>
      <w:r w:rsidRPr="004D51BB">
        <w:rPr>
          <w:rtl/>
          <w:lang w:bidi="fa-IR"/>
        </w:rPr>
        <w:t xml:space="preserve"> إذا انضاف إليه وجود آخر كان مجموعهما العلة</w:t>
      </w:r>
      <w:r>
        <w:rPr>
          <w:rtl/>
          <w:lang w:bidi="fa-IR"/>
        </w:rPr>
        <w:t xml:space="preserve"> ، </w:t>
      </w:r>
      <w:r w:rsidRPr="004D51BB">
        <w:rPr>
          <w:rtl/>
          <w:lang w:bidi="fa-IR"/>
        </w:rPr>
        <w:t>وكان حينئذ يجب عنه المعلول سواء كان ذلك الشيء إرادة أو شهوة أو غضبا أو طبعا حادثا أو غير ذلك</w:t>
      </w:r>
      <w:r>
        <w:rPr>
          <w:rtl/>
          <w:lang w:bidi="fa-IR"/>
        </w:rPr>
        <w:t xml:space="preserve"> ، </w:t>
      </w:r>
      <w:r w:rsidRPr="004D51BB">
        <w:rPr>
          <w:rtl/>
          <w:lang w:bidi="fa-IR"/>
        </w:rPr>
        <w:t xml:space="preserve">أو أمرا خارجا منتظرا </w:t>
      </w:r>
      <w:r w:rsidRPr="003131C0">
        <w:rPr>
          <w:rStyle w:val="rfdFootnotenum"/>
          <w:rtl/>
        </w:rPr>
        <w:t>(15)</w:t>
      </w:r>
      <w:r w:rsidRPr="004D51BB">
        <w:rPr>
          <w:rtl/>
          <w:lang w:bidi="fa-IR"/>
        </w:rPr>
        <w:t xml:space="preserve"> لوجود العلة</w:t>
      </w:r>
      <w:r>
        <w:rPr>
          <w:rtl/>
          <w:lang w:bidi="fa-IR"/>
        </w:rPr>
        <w:t xml:space="preserve">. </w:t>
      </w:r>
      <w:r w:rsidRPr="004D51BB">
        <w:rPr>
          <w:rtl/>
          <w:lang w:bidi="fa-IR"/>
        </w:rPr>
        <w:t xml:space="preserve">فإنه إذا صار بحيث يصلح أن يصدر عنه المعلول من غير نقصان </w:t>
      </w:r>
      <w:r w:rsidRPr="003131C0">
        <w:rPr>
          <w:rStyle w:val="rfdFootnotenum"/>
          <w:rtl/>
        </w:rPr>
        <w:t>(16)</w:t>
      </w:r>
      <w:r w:rsidRPr="004D51BB">
        <w:rPr>
          <w:rtl/>
          <w:lang w:bidi="fa-IR"/>
        </w:rPr>
        <w:t xml:space="preserve"> شرط باق وجب وجود المعلول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يكونه</w:t>
      </w:r>
      <w:r>
        <w:rPr>
          <w:rtl/>
        </w:rPr>
        <w:t xml:space="preserve"> : </w:t>
      </w:r>
      <w:r w:rsidRPr="004D51BB">
        <w:rPr>
          <w:rtl/>
        </w:rPr>
        <w:t>يكون ط ؛ + وإلا كان عنه ما دام ذاته موجودا ويكون واجبا أن يكونه لا ممكنا ج</w:t>
      </w:r>
    </w:p>
    <w:p w:rsidR="000D2378" w:rsidRPr="004D51BB" w:rsidRDefault="000D2378" w:rsidP="00370C47">
      <w:pPr>
        <w:pStyle w:val="libFootnote0"/>
        <w:rPr>
          <w:rtl/>
        </w:rPr>
      </w:pPr>
      <w:r>
        <w:rPr>
          <w:rtl/>
        </w:rPr>
        <w:t>(</w:t>
      </w:r>
      <w:r w:rsidRPr="004D51BB">
        <w:rPr>
          <w:rtl/>
        </w:rPr>
        <w:t>2) معه</w:t>
      </w:r>
      <w:r>
        <w:rPr>
          <w:rtl/>
        </w:rPr>
        <w:t xml:space="preserve"> : </w:t>
      </w:r>
      <w:r w:rsidRPr="004D51BB">
        <w:rPr>
          <w:rtl/>
        </w:rPr>
        <w:t>مع ط</w:t>
      </w:r>
    </w:p>
    <w:p w:rsidR="000D2378" w:rsidRPr="004D51BB" w:rsidRDefault="000D2378" w:rsidP="00370C47">
      <w:pPr>
        <w:pStyle w:val="libFootnote0"/>
        <w:rPr>
          <w:rtl/>
        </w:rPr>
      </w:pPr>
      <w:r>
        <w:rPr>
          <w:rtl/>
        </w:rPr>
        <w:t>(</w:t>
      </w:r>
      <w:r w:rsidRPr="004D51BB">
        <w:rPr>
          <w:rtl/>
        </w:rPr>
        <w:t>3) والذي لا يكون</w:t>
      </w:r>
      <w:r>
        <w:rPr>
          <w:rtl/>
        </w:rPr>
        <w:t xml:space="preserve"> : </w:t>
      </w:r>
      <w:r w:rsidRPr="004D51BB">
        <w:rPr>
          <w:rtl/>
        </w:rPr>
        <w:t>ولا يكون 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4) فيها</w:t>
      </w:r>
      <w:r>
        <w:rPr>
          <w:rtl/>
        </w:rPr>
        <w:t xml:space="preserve"> : </w:t>
      </w:r>
      <w:r w:rsidRPr="00440B49">
        <w:rPr>
          <w:rtl/>
        </w:rPr>
        <w:t>منها ب</w:t>
      </w:r>
      <w:r>
        <w:rPr>
          <w:rtl/>
        </w:rPr>
        <w:t xml:space="preserve"> ، </w:t>
      </w:r>
      <w:r w:rsidRPr="00440B49">
        <w:rPr>
          <w:rtl/>
        </w:rPr>
        <w:t>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تميز</w:t>
      </w:r>
      <w:r>
        <w:rPr>
          <w:rtl/>
        </w:rPr>
        <w:t xml:space="preserve"> : </w:t>
      </w:r>
      <w:r w:rsidRPr="004D51BB">
        <w:rPr>
          <w:rtl/>
        </w:rPr>
        <w:t>تمييز ط</w:t>
      </w:r>
      <w:r>
        <w:rPr>
          <w:rFonts w:hint="cs"/>
          <w:rtl/>
        </w:rPr>
        <w:t xml:space="preserve">. </w:t>
      </w:r>
      <w:r>
        <w:rPr>
          <w:rtl/>
        </w:rPr>
        <w:t>(</w:t>
      </w:r>
      <w:r w:rsidRPr="004D51BB">
        <w:rPr>
          <w:rtl/>
        </w:rPr>
        <w:t>6) إمكان كونه</w:t>
      </w:r>
      <w:r>
        <w:rPr>
          <w:rtl/>
        </w:rPr>
        <w:t xml:space="preserve"> : </w:t>
      </w:r>
      <w:r w:rsidRPr="004D51BB">
        <w:rPr>
          <w:rtl/>
        </w:rPr>
        <w:t>إمكانه د</w:t>
      </w:r>
    </w:p>
    <w:p w:rsidR="000D2378" w:rsidRPr="004D51BB" w:rsidRDefault="000D2378" w:rsidP="00370C47">
      <w:pPr>
        <w:pStyle w:val="libFootnote0"/>
        <w:rPr>
          <w:rtl/>
        </w:rPr>
      </w:pPr>
      <w:r>
        <w:rPr>
          <w:rtl/>
        </w:rPr>
        <w:t>(</w:t>
      </w:r>
      <w:r w:rsidRPr="004D51BB">
        <w:rPr>
          <w:rtl/>
        </w:rPr>
        <w:t>7) تمييزا</w:t>
      </w:r>
      <w:r>
        <w:rPr>
          <w:rtl/>
        </w:rPr>
        <w:t xml:space="preserve"> : </w:t>
      </w:r>
      <w:r w:rsidRPr="004D51BB">
        <w:rPr>
          <w:rtl/>
        </w:rPr>
        <w:t>تميزا ص</w:t>
      </w:r>
    </w:p>
    <w:p w:rsidR="000D2378" w:rsidRPr="004D51BB" w:rsidRDefault="000D2378" w:rsidP="00370C47">
      <w:pPr>
        <w:pStyle w:val="libFootnote0"/>
        <w:rPr>
          <w:rtl/>
        </w:rPr>
      </w:pPr>
      <w:r>
        <w:rPr>
          <w:rtl/>
        </w:rPr>
        <w:t>(</w:t>
      </w:r>
      <w:r w:rsidRPr="004D51BB">
        <w:rPr>
          <w:rtl/>
        </w:rPr>
        <w:t>8) تمييزا</w:t>
      </w:r>
      <w:r>
        <w:rPr>
          <w:rtl/>
        </w:rPr>
        <w:t xml:space="preserve"> .... </w:t>
      </w:r>
      <w:r w:rsidRPr="004D51BB">
        <w:rPr>
          <w:rtl/>
        </w:rPr>
        <w:t>مع إمكان كونه عن العلة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9) ونسبته إلى</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10) يتميز</w:t>
      </w:r>
      <w:r>
        <w:rPr>
          <w:rtl/>
        </w:rPr>
        <w:t xml:space="preserve"> : </w:t>
      </w:r>
      <w:r w:rsidRPr="004D51BB">
        <w:rPr>
          <w:rtl/>
        </w:rPr>
        <w:t>تميز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بها وجوده</w:t>
      </w:r>
      <w:r>
        <w:rPr>
          <w:rtl/>
        </w:rPr>
        <w:t xml:space="preserve"> : </w:t>
      </w:r>
      <w:r w:rsidRPr="004D51BB">
        <w:rPr>
          <w:rtl/>
        </w:rPr>
        <w:t>به وجوده ب ؛ بها وجودها ط</w:t>
      </w:r>
    </w:p>
    <w:p w:rsidR="000D2378" w:rsidRPr="004D51BB" w:rsidRDefault="000D2378" w:rsidP="00370C47">
      <w:pPr>
        <w:pStyle w:val="libFootnote0"/>
        <w:rPr>
          <w:rtl/>
        </w:rPr>
      </w:pPr>
      <w:r>
        <w:rPr>
          <w:rtl/>
        </w:rPr>
        <w:t>(</w:t>
      </w:r>
      <w:r w:rsidRPr="004D51BB">
        <w:rPr>
          <w:rtl/>
        </w:rPr>
        <w:t>12) ووجدت</w:t>
      </w:r>
      <w:r>
        <w:rPr>
          <w:rtl/>
        </w:rPr>
        <w:t xml:space="preserve"> : </w:t>
      </w:r>
      <w:r w:rsidRPr="004D51BB">
        <w:rPr>
          <w:rtl/>
        </w:rPr>
        <w:t>وجدت م ؛ + هى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وكان</w:t>
      </w:r>
      <w:r>
        <w:rPr>
          <w:rtl/>
        </w:rPr>
        <w:t xml:space="preserve"> : </w:t>
      </w:r>
      <w:r w:rsidRPr="004D51BB">
        <w:rPr>
          <w:rtl/>
        </w:rPr>
        <w:t>+ من ط</w:t>
      </w:r>
    </w:p>
    <w:p w:rsidR="000D2378" w:rsidRPr="004D51BB" w:rsidRDefault="000D2378" w:rsidP="00370C47">
      <w:pPr>
        <w:pStyle w:val="libFootnote0"/>
        <w:rPr>
          <w:rtl/>
        </w:rPr>
      </w:pPr>
      <w:r>
        <w:rPr>
          <w:rtl/>
        </w:rPr>
        <w:t>(</w:t>
      </w:r>
      <w:r w:rsidRPr="004D51BB">
        <w:rPr>
          <w:rtl/>
        </w:rPr>
        <w:t>14) وجودا</w:t>
      </w:r>
      <w:r>
        <w:rPr>
          <w:rtl/>
        </w:rPr>
        <w:t xml:space="preserve"> : </w:t>
      </w:r>
      <w:r w:rsidRPr="004D51BB">
        <w:rPr>
          <w:rtl/>
        </w:rPr>
        <w:t>وجود ج</w:t>
      </w:r>
      <w:r>
        <w:rPr>
          <w:rtl/>
        </w:rPr>
        <w:t xml:space="preserve"> ، </w:t>
      </w:r>
      <w:r w:rsidRPr="004D51BB">
        <w:rPr>
          <w:rtl/>
        </w:rPr>
        <w:t>د</w:t>
      </w:r>
      <w:r>
        <w:rPr>
          <w:rtl/>
        </w:rPr>
        <w:t xml:space="preserve"> ، </w:t>
      </w:r>
      <w:r w:rsidRPr="004D51BB">
        <w:rPr>
          <w:rtl/>
        </w:rPr>
        <w:t>ص ؛ وجود العلة وجود ط</w:t>
      </w:r>
    </w:p>
    <w:p w:rsidR="000D2378" w:rsidRPr="004D51BB" w:rsidRDefault="000D2378" w:rsidP="00370C47">
      <w:pPr>
        <w:pStyle w:val="libFootnote0"/>
        <w:rPr>
          <w:rtl/>
        </w:rPr>
      </w:pPr>
      <w:r>
        <w:rPr>
          <w:rtl/>
        </w:rPr>
        <w:t>(</w:t>
      </w:r>
      <w:r w:rsidRPr="004D51BB">
        <w:rPr>
          <w:rtl/>
        </w:rPr>
        <w:t>15) منتظرا</w:t>
      </w:r>
      <w:r>
        <w:rPr>
          <w:rtl/>
        </w:rPr>
        <w:t xml:space="preserve"> : </w:t>
      </w:r>
      <w:r w:rsidRPr="004D51BB">
        <w:rPr>
          <w:rtl/>
        </w:rPr>
        <w:t>فينتظر الوجود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نقصان</w:t>
      </w:r>
      <w:r>
        <w:rPr>
          <w:rtl/>
        </w:rPr>
        <w:t xml:space="preserve"> : </w:t>
      </w:r>
      <w:r w:rsidRPr="004D51BB">
        <w:rPr>
          <w:rtl/>
        </w:rPr>
        <w:t>نقص ح</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فإذن وجود كل معلول واجب مع وجود علته</w:t>
      </w:r>
      <w:r>
        <w:rPr>
          <w:rtl/>
          <w:lang w:bidi="fa-IR"/>
        </w:rPr>
        <w:t xml:space="preserve"> ، </w:t>
      </w:r>
      <w:r w:rsidRPr="004D51BB">
        <w:rPr>
          <w:rtl/>
          <w:lang w:bidi="fa-IR"/>
        </w:rPr>
        <w:t xml:space="preserve">ووجود علته واجب عنه </w:t>
      </w:r>
      <w:r w:rsidRPr="003131C0">
        <w:rPr>
          <w:rStyle w:val="rfdFootnotenum"/>
          <w:rtl/>
        </w:rPr>
        <w:t>(1)</w:t>
      </w:r>
      <w:r w:rsidRPr="004D51BB">
        <w:rPr>
          <w:rtl/>
          <w:lang w:bidi="fa-IR"/>
        </w:rPr>
        <w:t xml:space="preserve"> وجود </w:t>
      </w:r>
      <w:r w:rsidRPr="003131C0">
        <w:rPr>
          <w:rStyle w:val="rfdFootnotenum"/>
          <w:rtl/>
        </w:rPr>
        <w:t>(2)</w:t>
      </w:r>
      <w:r w:rsidRPr="004D51BB">
        <w:rPr>
          <w:rtl/>
          <w:lang w:bidi="fa-IR"/>
        </w:rPr>
        <w:t xml:space="preserve"> المعلول</w:t>
      </w:r>
      <w:r>
        <w:rPr>
          <w:rtl/>
          <w:lang w:bidi="fa-IR"/>
        </w:rPr>
        <w:t xml:space="preserve">. </w:t>
      </w:r>
      <w:r w:rsidRPr="004D51BB">
        <w:rPr>
          <w:rtl/>
          <w:lang w:bidi="fa-IR"/>
        </w:rPr>
        <w:t>وهما معا في الزمان أو الدهر أو غير ذلك</w:t>
      </w:r>
      <w:r>
        <w:rPr>
          <w:rtl/>
          <w:lang w:bidi="fa-IR"/>
        </w:rPr>
        <w:t xml:space="preserve"> ، </w:t>
      </w:r>
      <w:r w:rsidRPr="004D51BB">
        <w:rPr>
          <w:rtl/>
          <w:lang w:bidi="fa-IR"/>
        </w:rPr>
        <w:t xml:space="preserve">ولكن ليسا معا في القياس إلى حصول الوجود </w:t>
      </w:r>
      <w:r w:rsidRPr="003131C0">
        <w:rPr>
          <w:rStyle w:val="rfdFootnotenum"/>
          <w:rtl/>
        </w:rPr>
        <w:t>(3)</w:t>
      </w:r>
      <w:r>
        <w:rPr>
          <w:rtl/>
          <w:lang w:bidi="fa-IR"/>
        </w:rPr>
        <w:t xml:space="preserve">. </w:t>
      </w:r>
      <w:r w:rsidRPr="004D51BB">
        <w:rPr>
          <w:rtl/>
          <w:lang w:bidi="fa-IR"/>
        </w:rPr>
        <w:t xml:space="preserve">وذلك </w:t>
      </w:r>
      <w:r w:rsidRPr="003131C0">
        <w:rPr>
          <w:rStyle w:val="rfdFootnotenum"/>
          <w:rtl/>
        </w:rPr>
        <w:t>(4)</w:t>
      </w:r>
      <w:r w:rsidRPr="004D51BB">
        <w:rPr>
          <w:rtl/>
          <w:lang w:bidi="fa-IR"/>
        </w:rPr>
        <w:t xml:space="preserve"> لأن وجود ذلك لم يحصل من وجود هذا </w:t>
      </w:r>
      <w:r w:rsidRPr="003131C0">
        <w:rPr>
          <w:rStyle w:val="rfdFootnotenum"/>
          <w:rtl/>
        </w:rPr>
        <w:t>(5)</w:t>
      </w:r>
      <w:r>
        <w:rPr>
          <w:rtl/>
          <w:lang w:bidi="fa-IR"/>
        </w:rPr>
        <w:t xml:space="preserve"> ، </w:t>
      </w:r>
      <w:r w:rsidRPr="004D51BB">
        <w:rPr>
          <w:rtl/>
          <w:lang w:bidi="fa-IR"/>
        </w:rPr>
        <w:t>فذلك له حصول وجود ليس من حصول وجود هذا</w:t>
      </w:r>
      <w:r>
        <w:rPr>
          <w:rtl/>
          <w:lang w:bidi="fa-IR"/>
        </w:rPr>
        <w:t xml:space="preserve"> ، </w:t>
      </w:r>
      <w:r w:rsidRPr="004D51BB">
        <w:rPr>
          <w:rtl/>
          <w:lang w:bidi="fa-IR"/>
        </w:rPr>
        <w:t>ولهذا حصول وجود هو من حصول وجود ذلك</w:t>
      </w:r>
      <w:r>
        <w:rPr>
          <w:rtl/>
          <w:lang w:bidi="fa-IR"/>
        </w:rPr>
        <w:t xml:space="preserve"> ، </w:t>
      </w:r>
      <w:r w:rsidRPr="004D51BB">
        <w:rPr>
          <w:rtl/>
          <w:lang w:bidi="fa-IR"/>
        </w:rPr>
        <w:t xml:space="preserve">فذلك </w:t>
      </w:r>
      <w:r w:rsidRPr="003131C0">
        <w:rPr>
          <w:rStyle w:val="rfdFootnotenum"/>
          <w:rtl/>
        </w:rPr>
        <w:t>(6)</w:t>
      </w:r>
      <w:r w:rsidRPr="004D51BB">
        <w:rPr>
          <w:rtl/>
          <w:lang w:bidi="fa-IR"/>
        </w:rPr>
        <w:t xml:space="preserve"> أقدم بالقياس إلى حصول الوجود</w:t>
      </w:r>
      <w:r>
        <w:rPr>
          <w:rtl/>
          <w:lang w:bidi="fa-IR"/>
        </w:rPr>
        <w:t xml:space="preserve">. </w:t>
      </w:r>
    </w:p>
    <w:p w:rsidR="000D2378" w:rsidRPr="004D51BB" w:rsidRDefault="000D2378" w:rsidP="00D776F2">
      <w:pPr>
        <w:rPr>
          <w:rtl/>
          <w:lang w:bidi="fa-IR"/>
        </w:rPr>
      </w:pPr>
      <w:r w:rsidRPr="004D51BB">
        <w:rPr>
          <w:rtl/>
          <w:lang w:bidi="fa-IR"/>
        </w:rPr>
        <w:t>ولقائل أن يقول</w:t>
      </w:r>
      <w:r>
        <w:rPr>
          <w:rtl/>
          <w:lang w:bidi="fa-IR"/>
        </w:rPr>
        <w:t xml:space="preserve"> : </w:t>
      </w:r>
      <w:r w:rsidRPr="004D51BB">
        <w:rPr>
          <w:rtl/>
          <w:lang w:bidi="fa-IR"/>
        </w:rPr>
        <w:t>إنه إذا كان كل واحد منهما إذا وجد وجد الآخر</w:t>
      </w:r>
      <w:r>
        <w:rPr>
          <w:rtl/>
          <w:lang w:bidi="fa-IR"/>
        </w:rPr>
        <w:t xml:space="preserve"> ، </w:t>
      </w:r>
      <w:r w:rsidRPr="004D51BB">
        <w:rPr>
          <w:rtl/>
          <w:lang w:bidi="fa-IR"/>
        </w:rPr>
        <w:t xml:space="preserve">وإذا </w:t>
      </w:r>
      <w:r w:rsidRPr="003131C0">
        <w:rPr>
          <w:rStyle w:val="rfdFootnotenum"/>
          <w:rtl/>
        </w:rPr>
        <w:t>(7)</w:t>
      </w:r>
      <w:r w:rsidRPr="004D51BB">
        <w:rPr>
          <w:rtl/>
          <w:lang w:bidi="fa-IR"/>
        </w:rPr>
        <w:t xml:space="preserve"> ارتفع ارتفع </w:t>
      </w:r>
      <w:r w:rsidRPr="003131C0">
        <w:rPr>
          <w:rStyle w:val="rfdFootnotenum"/>
          <w:rtl/>
        </w:rPr>
        <w:t>(8)</w:t>
      </w:r>
      <w:r w:rsidRPr="004D51BB">
        <w:rPr>
          <w:rtl/>
          <w:lang w:bidi="fa-IR"/>
        </w:rPr>
        <w:t xml:space="preserve"> الآخر</w:t>
      </w:r>
      <w:r>
        <w:rPr>
          <w:rtl/>
          <w:lang w:bidi="fa-IR"/>
        </w:rPr>
        <w:t xml:space="preserve"> ، </w:t>
      </w:r>
      <w:r w:rsidRPr="004D51BB">
        <w:rPr>
          <w:rtl/>
          <w:lang w:bidi="fa-IR"/>
        </w:rPr>
        <w:t>فليس أحدهما علة والآخر معلولا</w:t>
      </w:r>
      <w:r>
        <w:rPr>
          <w:rtl/>
          <w:lang w:bidi="fa-IR"/>
        </w:rPr>
        <w:t xml:space="preserve"> ، </w:t>
      </w:r>
      <w:r w:rsidRPr="004D51BB">
        <w:rPr>
          <w:rtl/>
          <w:lang w:bidi="fa-IR"/>
        </w:rPr>
        <w:t>إذ ليس أحدهما أولى أن يكون علة في الوجود دون الآخر</w:t>
      </w:r>
      <w:r>
        <w:rPr>
          <w:rtl/>
          <w:lang w:bidi="fa-IR"/>
        </w:rPr>
        <w:t xml:space="preserve">. </w:t>
      </w:r>
    </w:p>
    <w:p w:rsidR="000D2378" w:rsidRPr="004D51BB" w:rsidRDefault="000D2378" w:rsidP="00D776F2">
      <w:pPr>
        <w:rPr>
          <w:rtl/>
          <w:lang w:bidi="fa-IR"/>
        </w:rPr>
      </w:pPr>
      <w:r w:rsidRPr="004D51BB">
        <w:rPr>
          <w:rtl/>
          <w:lang w:bidi="fa-IR"/>
        </w:rPr>
        <w:t xml:space="preserve">ونحن نجيب عن ذلك </w:t>
      </w:r>
      <w:r w:rsidRPr="003131C0">
        <w:rPr>
          <w:rStyle w:val="rfdFootnotenum"/>
          <w:rtl/>
        </w:rPr>
        <w:t>(9)</w:t>
      </w:r>
      <w:r w:rsidRPr="004D51BB">
        <w:rPr>
          <w:rtl/>
          <w:lang w:bidi="fa-IR"/>
        </w:rPr>
        <w:t xml:space="preserve"> دون أن ننظر فيما يتضمنه مفهوم هذه القضية</w:t>
      </w:r>
      <w:r>
        <w:rPr>
          <w:rtl/>
          <w:lang w:bidi="fa-IR"/>
        </w:rPr>
        <w:t xml:space="preserve"> ، </w:t>
      </w:r>
      <w:r w:rsidRPr="004D51BB">
        <w:rPr>
          <w:rtl/>
          <w:lang w:bidi="fa-IR"/>
        </w:rPr>
        <w:t>وذلك لأنه ليس إذا وجد كل واحد منهما فقد وجد الآخر بلا تفصيل واختلاف</w:t>
      </w:r>
      <w:r>
        <w:rPr>
          <w:rtl/>
          <w:lang w:bidi="fa-IR"/>
        </w:rPr>
        <w:t xml:space="preserve">. </w:t>
      </w:r>
      <w:r w:rsidRPr="004D51BB">
        <w:rPr>
          <w:rtl/>
          <w:lang w:bidi="fa-IR"/>
        </w:rPr>
        <w:t xml:space="preserve">وذلك لأن معنى </w:t>
      </w:r>
      <w:r w:rsidRPr="003131C0">
        <w:rPr>
          <w:rStyle w:val="rfdFootnotenum"/>
          <w:rtl/>
        </w:rPr>
        <w:t>(10)</w:t>
      </w:r>
      <w:r>
        <w:rPr>
          <w:rtl/>
          <w:lang w:bidi="fa-IR"/>
        </w:rPr>
        <w:t xml:space="preserve"> «</w:t>
      </w:r>
      <w:r w:rsidRPr="004D51BB">
        <w:rPr>
          <w:rtl/>
          <w:lang w:bidi="fa-IR"/>
        </w:rPr>
        <w:t xml:space="preserve"> إذا</w:t>
      </w:r>
      <w:r>
        <w:rPr>
          <w:rtl/>
          <w:lang w:bidi="fa-IR"/>
        </w:rPr>
        <w:t xml:space="preserve"> »</w:t>
      </w:r>
      <w:r w:rsidRPr="004D51BB">
        <w:rPr>
          <w:rtl/>
          <w:lang w:bidi="fa-IR"/>
        </w:rPr>
        <w:t xml:space="preserve"> لا يخلو إما أن يعنى به أن وجود كل واحد منهما إذا حصل </w:t>
      </w:r>
      <w:r w:rsidRPr="003131C0">
        <w:rPr>
          <w:rStyle w:val="rfdFootnotenum"/>
          <w:rtl/>
        </w:rPr>
        <w:t>(11)</w:t>
      </w:r>
      <w:r w:rsidRPr="004D51BB">
        <w:rPr>
          <w:rtl/>
          <w:lang w:bidi="fa-IR"/>
        </w:rPr>
        <w:t xml:space="preserve"> يجب عنه في الوجود نفسه أن يحصل الآخر</w:t>
      </w:r>
      <w:r>
        <w:rPr>
          <w:rtl/>
          <w:lang w:bidi="fa-IR"/>
        </w:rPr>
        <w:t xml:space="preserve"> ، </w:t>
      </w:r>
      <w:r w:rsidRPr="004D51BB">
        <w:rPr>
          <w:rtl/>
          <w:lang w:bidi="fa-IR"/>
        </w:rPr>
        <w:t xml:space="preserve">أو أن وجود كل واحد منهما إذا حصل يجب عنه في الوجود </w:t>
      </w:r>
      <w:r w:rsidRPr="003131C0">
        <w:rPr>
          <w:rStyle w:val="rfdFootnotenum"/>
          <w:rtl/>
        </w:rPr>
        <w:t>(12)</w:t>
      </w:r>
      <w:r w:rsidRPr="004D51BB">
        <w:rPr>
          <w:rtl/>
          <w:lang w:bidi="fa-IR"/>
        </w:rPr>
        <w:t xml:space="preserve"> </w:t>
      </w:r>
      <w:r w:rsidRPr="003131C0">
        <w:rPr>
          <w:rStyle w:val="rfdFootnotenum"/>
          <w:rtl/>
        </w:rPr>
        <w:t>(13)</w:t>
      </w:r>
      <w:r w:rsidRPr="004D51BB">
        <w:rPr>
          <w:rtl/>
          <w:lang w:bidi="fa-IR"/>
        </w:rPr>
        <w:t xml:space="preserve"> أن يكون قد حصل وجود الآخر</w:t>
      </w:r>
      <w:r>
        <w:rPr>
          <w:rtl/>
          <w:lang w:bidi="fa-IR"/>
        </w:rPr>
        <w:t xml:space="preserve"> ، </w:t>
      </w:r>
      <w:r w:rsidRPr="004D51BB">
        <w:rPr>
          <w:rtl/>
          <w:lang w:bidi="fa-IR"/>
        </w:rPr>
        <w:t xml:space="preserve">أو أن وجود كل </w:t>
      </w:r>
      <w:r w:rsidRPr="003131C0">
        <w:rPr>
          <w:rStyle w:val="rfdFootnotenum"/>
          <w:rtl/>
        </w:rPr>
        <w:t>(14)</w:t>
      </w:r>
      <w:r w:rsidRPr="004D51BB">
        <w:rPr>
          <w:rtl/>
          <w:lang w:bidi="fa-IR"/>
        </w:rPr>
        <w:t xml:space="preserve"> منهما إذا حصل في العقل يجب عنه </w:t>
      </w:r>
      <w:r w:rsidRPr="003131C0">
        <w:rPr>
          <w:rStyle w:val="rfdFootnotenum"/>
          <w:rtl/>
        </w:rPr>
        <w:t>(15)</w:t>
      </w:r>
      <w:r w:rsidRPr="004D51BB">
        <w:rPr>
          <w:rtl/>
          <w:lang w:bidi="fa-IR"/>
        </w:rPr>
        <w:t xml:space="preserve"> أن يحصل الآخر في العقل</w:t>
      </w:r>
      <w:r>
        <w:rPr>
          <w:rtl/>
          <w:lang w:bidi="fa-IR"/>
        </w:rPr>
        <w:t xml:space="preserve"> ، </w:t>
      </w:r>
      <w:r w:rsidRPr="004D51BB">
        <w:rPr>
          <w:rtl/>
          <w:lang w:bidi="fa-IR"/>
        </w:rPr>
        <w:t xml:space="preserve">أو أن </w:t>
      </w:r>
      <w:r w:rsidRPr="003131C0">
        <w:rPr>
          <w:rStyle w:val="rfdFootnotenum"/>
          <w:rtl/>
        </w:rPr>
        <w:t>(16)</w:t>
      </w:r>
      <w:r w:rsidRPr="004D51BB">
        <w:rPr>
          <w:rtl/>
          <w:lang w:bidi="fa-IR"/>
        </w:rPr>
        <w:t xml:space="preserve"> وجود كل واحد منهما إذا حصل يجب عنه في العقل </w:t>
      </w:r>
      <w:r w:rsidRPr="003131C0">
        <w:rPr>
          <w:rStyle w:val="rfdFootnotenum"/>
          <w:rtl/>
        </w:rPr>
        <w:t>(17)</w:t>
      </w:r>
      <w:r w:rsidRPr="004D51BB">
        <w:rPr>
          <w:rtl/>
          <w:lang w:bidi="fa-IR"/>
        </w:rPr>
        <w:t xml:space="preserve"> أن يكون قد حصل الآخر في الوجود أو حصل في العقل</w:t>
      </w:r>
      <w:r>
        <w:rPr>
          <w:rtl/>
          <w:lang w:bidi="fa-IR"/>
        </w:rPr>
        <w:t xml:space="preserve"> ، </w:t>
      </w:r>
      <w:r w:rsidRPr="004D51BB">
        <w:rPr>
          <w:rtl/>
          <w:lang w:bidi="fa-IR"/>
        </w:rPr>
        <w:t>فإن لفظة</w:t>
      </w:r>
      <w:r>
        <w:rPr>
          <w:rtl/>
          <w:lang w:bidi="fa-IR"/>
        </w:rPr>
        <w:t xml:space="preserve"> «</w:t>
      </w:r>
      <w:r w:rsidRPr="004D51BB">
        <w:rPr>
          <w:rtl/>
          <w:lang w:bidi="fa-IR"/>
        </w:rPr>
        <w:t xml:space="preserve"> إذا</w:t>
      </w:r>
      <w:r>
        <w:rPr>
          <w:rtl/>
          <w:lang w:bidi="fa-IR"/>
        </w:rPr>
        <w:t xml:space="preserve"> »</w:t>
      </w:r>
      <w:r w:rsidRPr="004D51BB">
        <w:rPr>
          <w:rtl/>
          <w:lang w:bidi="fa-IR"/>
        </w:rPr>
        <w:t xml:space="preserve"> في مثل هذه المواضع مشتركة مغلطة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واجب عنه</w:t>
      </w:r>
      <w:r>
        <w:rPr>
          <w:rtl/>
        </w:rPr>
        <w:t xml:space="preserve"> : </w:t>
      </w:r>
      <w:r w:rsidRPr="004D51BB">
        <w:rPr>
          <w:rtl/>
        </w:rPr>
        <w:t>وجب عنه د</w:t>
      </w:r>
    </w:p>
    <w:p w:rsidR="000D2378" w:rsidRPr="004D51BB" w:rsidRDefault="000D2378" w:rsidP="00370C47">
      <w:pPr>
        <w:pStyle w:val="libFootnote0"/>
        <w:rPr>
          <w:rtl/>
        </w:rPr>
      </w:pPr>
      <w:r>
        <w:rPr>
          <w:rtl/>
        </w:rPr>
        <w:t>(</w:t>
      </w:r>
      <w:r w:rsidRPr="004D51BB">
        <w:rPr>
          <w:rtl/>
        </w:rPr>
        <w:t>2) وجود</w:t>
      </w:r>
      <w:r>
        <w:rPr>
          <w:rtl/>
        </w:rPr>
        <w:t xml:space="preserve"> : </w:t>
      </w:r>
      <w:r w:rsidRPr="004D51BB">
        <w:rPr>
          <w:rtl/>
        </w:rPr>
        <w:t>موجود د</w:t>
      </w:r>
    </w:p>
    <w:p w:rsidR="000D2378" w:rsidRPr="004D51BB" w:rsidRDefault="000D2378" w:rsidP="00370C47">
      <w:pPr>
        <w:pStyle w:val="libFootnote0"/>
        <w:rPr>
          <w:rtl/>
        </w:rPr>
      </w:pPr>
      <w:r>
        <w:rPr>
          <w:rtl/>
        </w:rPr>
        <w:t>(</w:t>
      </w:r>
      <w:r w:rsidRPr="004D51BB">
        <w:rPr>
          <w:rtl/>
        </w:rPr>
        <w:t>3) الوجود</w:t>
      </w:r>
      <w:r>
        <w:rPr>
          <w:rtl/>
        </w:rPr>
        <w:t xml:space="preserve"> : </w:t>
      </w:r>
      <w:r w:rsidRPr="004D51BB">
        <w:rPr>
          <w:rtl/>
        </w:rPr>
        <w:t>الموجود ط</w:t>
      </w:r>
      <w:r>
        <w:rPr>
          <w:rFonts w:hint="cs"/>
          <w:rtl/>
        </w:rPr>
        <w:t xml:space="preserve">. </w:t>
      </w:r>
      <w:r>
        <w:rPr>
          <w:rtl/>
        </w:rPr>
        <w:t>(</w:t>
      </w:r>
      <w:r w:rsidRPr="004D51BB">
        <w:rPr>
          <w:rtl/>
        </w:rPr>
        <w:t>4) ذلك</w:t>
      </w:r>
      <w:r>
        <w:rPr>
          <w:rtl/>
        </w:rPr>
        <w:t xml:space="preserve"> : </w:t>
      </w:r>
      <w:r w:rsidRPr="004D51BB">
        <w:rPr>
          <w:rtl/>
        </w:rPr>
        <w:t>+ الأول ج</w:t>
      </w:r>
    </w:p>
    <w:p w:rsidR="000D2378" w:rsidRPr="004D51BB" w:rsidRDefault="000D2378" w:rsidP="00370C47">
      <w:pPr>
        <w:pStyle w:val="libFootnote0"/>
        <w:rPr>
          <w:rtl/>
        </w:rPr>
      </w:pPr>
      <w:r>
        <w:rPr>
          <w:rtl/>
        </w:rPr>
        <w:t>(</w:t>
      </w:r>
      <w:r w:rsidRPr="004D51BB">
        <w:rPr>
          <w:rtl/>
        </w:rPr>
        <w:t>5) من وجود هذا</w:t>
      </w:r>
      <w:r>
        <w:rPr>
          <w:rtl/>
        </w:rPr>
        <w:t xml:space="preserve"> : </w:t>
      </w:r>
      <w:r w:rsidRPr="004D51BB">
        <w:rPr>
          <w:rtl/>
        </w:rPr>
        <w:t>من هذا ب</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فذلك</w:t>
      </w:r>
      <w:r>
        <w:rPr>
          <w:rtl/>
        </w:rPr>
        <w:t xml:space="preserve"> : </w:t>
      </w:r>
      <w:r w:rsidRPr="004D51BB">
        <w:rPr>
          <w:rtl/>
        </w:rPr>
        <w:t>فذاك م</w:t>
      </w:r>
      <w:r>
        <w:rPr>
          <w:rFonts w:hint="cs"/>
          <w:rtl/>
        </w:rPr>
        <w:t xml:space="preserve">. </w:t>
      </w:r>
      <w:r>
        <w:rPr>
          <w:rtl/>
        </w:rPr>
        <w:t>(</w:t>
      </w:r>
      <w:r w:rsidRPr="004D51BB">
        <w:rPr>
          <w:rtl/>
        </w:rPr>
        <w:t>7) وإذا</w:t>
      </w:r>
      <w:r>
        <w:rPr>
          <w:rtl/>
        </w:rPr>
        <w:t xml:space="preserve"> : </w:t>
      </w:r>
      <w:r w:rsidRPr="004D51BB">
        <w:rPr>
          <w:rtl/>
        </w:rPr>
        <w:t>وإن ج</w:t>
      </w:r>
    </w:p>
    <w:p w:rsidR="000D2378" w:rsidRPr="004D51BB" w:rsidRDefault="000D2378" w:rsidP="00370C47">
      <w:pPr>
        <w:pStyle w:val="libFootnote0"/>
        <w:rPr>
          <w:rtl/>
        </w:rPr>
      </w:pPr>
      <w:r>
        <w:rPr>
          <w:rtl/>
        </w:rPr>
        <w:t>(</w:t>
      </w:r>
      <w:r w:rsidRPr="004D51BB">
        <w:rPr>
          <w:rtl/>
        </w:rPr>
        <w:t>8) ارتفع ارتفع</w:t>
      </w:r>
      <w:r>
        <w:rPr>
          <w:rtl/>
        </w:rPr>
        <w:t xml:space="preserve"> : </w:t>
      </w:r>
      <w:r w:rsidRPr="004D51BB">
        <w:rPr>
          <w:rtl/>
        </w:rPr>
        <w:t>رفع ارتفع م</w:t>
      </w:r>
    </w:p>
    <w:p w:rsidR="000D2378" w:rsidRPr="004D51BB" w:rsidRDefault="000D2378" w:rsidP="00370C47">
      <w:pPr>
        <w:pStyle w:val="libFootnote0"/>
        <w:rPr>
          <w:rtl/>
        </w:rPr>
      </w:pPr>
      <w:r>
        <w:rPr>
          <w:rtl/>
        </w:rPr>
        <w:t>(</w:t>
      </w:r>
      <w:r w:rsidRPr="004D51BB">
        <w:rPr>
          <w:rtl/>
        </w:rPr>
        <w:t>9) ونحن نجيب عن ذلك</w:t>
      </w:r>
      <w:r>
        <w:rPr>
          <w:rtl/>
        </w:rPr>
        <w:t xml:space="preserve"> : </w:t>
      </w:r>
      <w:r w:rsidRPr="004D51BB">
        <w:rPr>
          <w:rtl/>
        </w:rPr>
        <w:t>فنقول فى جوابه ب ؛ ونحن نبحث عن ذلك هامش ص</w:t>
      </w:r>
    </w:p>
    <w:p w:rsidR="000D2378" w:rsidRPr="004D51BB" w:rsidRDefault="000D2378" w:rsidP="00370C47">
      <w:pPr>
        <w:pStyle w:val="libFootnote0"/>
        <w:rPr>
          <w:rtl/>
        </w:rPr>
      </w:pPr>
      <w:r>
        <w:rPr>
          <w:rtl/>
        </w:rPr>
        <w:t>(</w:t>
      </w:r>
      <w:r w:rsidRPr="004D51BB">
        <w:rPr>
          <w:rtl/>
        </w:rPr>
        <w:t>10) معنى</w:t>
      </w:r>
      <w:r>
        <w:rPr>
          <w:rtl/>
        </w:rPr>
        <w:t xml:space="preserve"> : </w:t>
      </w:r>
      <w:r w:rsidRPr="004D51BB">
        <w:rPr>
          <w:rtl/>
        </w:rPr>
        <w:t>المعنى د</w:t>
      </w:r>
      <w:r>
        <w:rPr>
          <w:rFonts w:hint="cs"/>
          <w:rtl/>
        </w:rPr>
        <w:t xml:space="preserve">. </w:t>
      </w:r>
      <w:r>
        <w:rPr>
          <w:rtl/>
        </w:rPr>
        <w:t>(</w:t>
      </w:r>
      <w:r w:rsidRPr="004D51BB">
        <w:rPr>
          <w:rtl/>
        </w:rPr>
        <w:t>11) حصل</w:t>
      </w:r>
      <w:r>
        <w:rPr>
          <w:rtl/>
        </w:rPr>
        <w:t xml:space="preserve"> : </w:t>
      </w:r>
      <w:r w:rsidRPr="004D51BB">
        <w:rPr>
          <w:rtl/>
        </w:rPr>
        <w:t>+ نفسه فى الوجود عنه ح</w:t>
      </w:r>
    </w:p>
    <w:p w:rsidR="000D2378" w:rsidRPr="004D51BB" w:rsidRDefault="000D2378" w:rsidP="00370C47">
      <w:pPr>
        <w:pStyle w:val="libFootnote0"/>
        <w:rPr>
          <w:rtl/>
        </w:rPr>
      </w:pPr>
      <w:r>
        <w:rPr>
          <w:rtl/>
        </w:rPr>
        <w:t>(</w:t>
      </w:r>
      <w:r w:rsidRPr="004D51BB">
        <w:rPr>
          <w:rtl/>
        </w:rPr>
        <w:t>12) نفسه</w:t>
      </w:r>
      <w:r>
        <w:rPr>
          <w:rtl/>
        </w:rPr>
        <w:t xml:space="preserve"> ... </w:t>
      </w:r>
      <w:r w:rsidRPr="004D51BB">
        <w:rPr>
          <w:rtl/>
        </w:rPr>
        <w:t>الوجود</w:t>
      </w:r>
      <w:r>
        <w:rPr>
          <w:rtl/>
        </w:rPr>
        <w:t xml:space="preserve"> : </w:t>
      </w:r>
      <w:r w:rsidRPr="004D51BB">
        <w:rPr>
          <w:rtl/>
        </w:rPr>
        <w:t>ساقطة من ب</w:t>
      </w:r>
    </w:p>
    <w:p w:rsidR="000D2378" w:rsidRPr="00440B49" w:rsidRDefault="000D2378" w:rsidP="00370C47">
      <w:pPr>
        <w:pStyle w:val="libFootnote0"/>
        <w:rPr>
          <w:rtl/>
        </w:rPr>
      </w:pPr>
      <w:r>
        <w:rPr>
          <w:rtl/>
        </w:rPr>
        <w:t>(</w:t>
      </w:r>
      <w:r w:rsidRPr="004D51BB">
        <w:rPr>
          <w:rtl/>
        </w:rPr>
        <w:t>13) عنه فى الوجود</w:t>
      </w:r>
      <w:r>
        <w:rPr>
          <w:rtl/>
        </w:rPr>
        <w:t xml:space="preserve"> : </w:t>
      </w:r>
      <w:r w:rsidRPr="00440B49">
        <w:rPr>
          <w:rtl/>
        </w:rPr>
        <w:t>ساقطة من ج</w:t>
      </w:r>
    </w:p>
    <w:p w:rsidR="000D2378" w:rsidRPr="004D51BB" w:rsidRDefault="000D2378" w:rsidP="00370C47">
      <w:pPr>
        <w:pStyle w:val="libFootnote0"/>
        <w:rPr>
          <w:rtl/>
        </w:rPr>
      </w:pPr>
      <w:r>
        <w:rPr>
          <w:rtl/>
        </w:rPr>
        <w:t>(</w:t>
      </w:r>
      <w:r w:rsidRPr="004D51BB">
        <w:rPr>
          <w:rtl/>
        </w:rPr>
        <w:t>14) كل</w:t>
      </w:r>
      <w:r>
        <w:rPr>
          <w:rtl/>
        </w:rPr>
        <w:t xml:space="preserve"> : </w:t>
      </w:r>
      <w:r w:rsidRPr="004D51BB">
        <w:rPr>
          <w:rtl/>
        </w:rPr>
        <w:t>+ واحد ج</w:t>
      </w:r>
      <w:r>
        <w:rPr>
          <w:rFonts w:hint="cs"/>
          <w:rtl/>
        </w:rPr>
        <w:t xml:space="preserve">. </w:t>
      </w:r>
      <w:r>
        <w:rPr>
          <w:rtl/>
        </w:rPr>
        <w:t>(</w:t>
      </w:r>
      <w:r w:rsidRPr="004D51BB">
        <w:rPr>
          <w:rtl/>
        </w:rPr>
        <w:t>15) عنه</w:t>
      </w:r>
      <w:r>
        <w:rPr>
          <w:rtl/>
        </w:rPr>
        <w:t xml:space="preserve"> : </w:t>
      </w:r>
      <w:r w:rsidRPr="004D51BB">
        <w:rPr>
          <w:rtl/>
        </w:rPr>
        <w:t>+ فى العقل د</w:t>
      </w:r>
    </w:p>
    <w:p w:rsidR="000D2378" w:rsidRPr="00440B49" w:rsidRDefault="000D2378" w:rsidP="00370C47">
      <w:pPr>
        <w:pStyle w:val="libFootnote0"/>
        <w:rPr>
          <w:rtl/>
        </w:rPr>
      </w:pPr>
      <w:r>
        <w:rPr>
          <w:rtl/>
        </w:rPr>
        <w:t>(</w:t>
      </w:r>
      <w:r w:rsidRPr="004D51BB">
        <w:rPr>
          <w:rtl/>
        </w:rPr>
        <w:t>16) أو أن</w:t>
      </w:r>
      <w:r>
        <w:rPr>
          <w:rtl/>
        </w:rPr>
        <w:t xml:space="preserve"> : </w:t>
      </w:r>
      <w:r w:rsidRPr="00440B49">
        <w:rPr>
          <w:rtl/>
        </w:rPr>
        <w:t>لو أن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17) يجب عنه فى العقل</w:t>
      </w:r>
      <w:r>
        <w:rPr>
          <w:rtl/>
        </w:rPr>
        <w:t xml:space="preserve"> : </w:t>
      </w:r>
      <w:r w:rsidRPr="004D51BB">
        <w:rPr>
          <w:rtl/>
        </w:rPr>
        <w:t>فى العقل يجب عنه ج</w:t>
      </w:r>
      <w:r>
        <w:rPr>
          <w:rtl/>
        </w:rPr>
        <w:t xml:space="preserve"> ، </w:t>
      </w:r>
      <w:r w:rsidRPr="004D51BB">
        <w:rPr>
          <w:rtl/>
        </w:rPr>
        <w:t>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فنقول</w:t>
      </w:r>
      <w:r>
        <w:rPr>
          <w:rtl/>
          <w:lang w:bidi="fa-IR"/>
        </w:rPr>
        <w:t xml:space="preserve"> : </w:t>
      </w:r>
      <w:r w:rsidRPr="004D51BB">
        <w:rPr>
          <w:rtl/>
          <w:lang w:bidi="fa-IR"/>
        </w:rPr>
        <w:t>إن الأول كاذب غير مسلم</w:t>
      </w:r>
      <w:r>
        <w:rPr>
          <w:rtl/>
          <w:lang w:bidi="fa-IR"/>
        </w:rPr>
        <w:t xml:space="preserve"> ، </w:t>
      </w:r>
      <w:r w:rsidRPr="004D51BB">
        <w:rPr>
          <w:rtl/>
          <w:lang w:bidi="fa-IR"/>
        </w:rPr>
        <w:t>فإن أحدهما هو الذي إذا حصل يجب عنه حصول الآخر بعد إمكانه وهو العلة</w:t>
      </w:r>
      <w:r>
        <w:rPr>
          <w:rtl/>
          <w:lang w:bidi="fa-IR"/>
        </w:rPr>
        <w:t xml:space="preserve">. </w:t>
      </w:r>
      <w:r w:rsidRPr="004D51BB">
        <w:rPr>
          <w:rtl/>
          <w:lang w:bidi="fa-IR"/>
        </w:rPr>
        <w:t>وأما المعلول فليس حصوله يجب عنه حصول العلة</w:t>
      </w:r>
      <w:r>
        <w:rPr>
          <w:rtl/>
          <w:lang w:bidi="fa-IR"/>
        </w:rPr>
        <w:t xml:space="preserve"> ، </w:t>
      </w:r>
      <w:r w:rsidRPr="004D51BB">
        <w:rPr>
          <w:rtl/>
          <w:lang w:bidi="fa-IR"/>
        </w:rPr>
        <w:t>بل العلة تكون قد حصلت حتى حصل المعلول</w:t>
      </w:r>
      <w:r>
        <w:rPr>
          <w:rtl/>
          <w:lang w:bidi="fa-IR"/>
        </w:rPr>
        <w:t xml:space="preserve">. </w:t>
      </w:r>
    </w:p>
    <w:p w:rsidR="000D2378" w:rsidRPr="004D51BB" w:rsidRDefault="000D2378" w:rsidP="00D776F2">
      <w:pPr>
        <w:rPr>
          <w:rtl/>
          <w:lang w:bidi="fa-IR"/>
        </w:rPr>
      </w:pPr>
      <w:r w:rsidRPr="004D51BB">
        <w:rPr>
          <w:rtl/>
          <w:lang w:bidi="fa-IR"/>
        </w:rPr>
        <w:t>وأما القسم الثاني فلا يصدق في جانب العلة</w:t>
      </w:r>
      <w:r>
        <w:rPr>
          <w:rtl/>
          <w:lang w:bidi="fa-IR"/>
        </w:rPr>
        <w:t xml:space="preserve"> ، </w:t>
      </w:r>
      <w:r w:rsidRPr="004D51BB">
        <w:rPr>
          <w:rtl/>
          <w:lang w:bidi="fa-IR"/>
        </w:rPr>
        <w:t xml:space="preserve">فإنه ليس إذا وجدت العلة وجب في الوجود إن كان المعلول قد </w:t>
      </w:r>
      <w:r w:rsidRPr="003131C0">
        <w:rPr>
          <w:rStyle w:val="rfdFootnotenum"/>
          <w:rtl/>
        </w:rPr>
        <w:t>(1)</w:t>
      </w:r>
      <w:r w:rsidRPr="004D51BB">
        <w:rPr>
          <w:rtl/>
          <w:lang w:bidi="fa-IR"/>
        </w:rPr>
        <w:t xml:space="preserve"> حصل من تلقاء نفسه أو بغير </w:t>
      </w:r>
      <w:r w:rsidRPr="003131C0">
        <w:rPr>
          <w:rStyle w:val="rfdFootnotenum"/>
          <w:rtl/>
        </w:rPr>
        <w:t>(2)</w:t>
      </w:r>
      <w:r w:rsidRPr="004D51BB">
        <w:rPr>
          <w:rtl/>
          <w:lang w:bidi="fa-IR"/>
        </w:rPr>
        <w:t xml:space="preserve"> العلة</w:t>
      </w:r>
      <w:r>
        <w:rPr>
          <w:rtl/>
          <w:lang w:bidi="fa-IR"/>
        </w:rPr>
        <w:t xml:space="preserve"> ، </w:t>
      </w:r>
      <w:r w:rsidRPr="004D51BB">
        <w:rPr>
          <w:rtl/>
          <w:lang w:bidi="fa-IR"/>
        </w:rPr>
        <w:t xml:space="preserve">وذلك لأنه إن كان قد حصل فلم يجب في الوجود من حصول العلة إذا </w:t>
      </w:r>
      <w:r w:rsidRPr="003131C0">
        <w:rPr>
          <w:rStyle w:val="rfdFootnotenum"/>
          <w:rtl/>
        </w:rPr>
        <w:t>(3)</w:t>
      </w:r>
      <w:r w:rsidRPr="004D51BB">
        <w:rPr>
          <w:rtl/>
          <w:lang w:bidi="fa-IR"/>
        </w:rPr>
        <w:t xml:space="preserve"> وجدت العلة وكانت تلك قد حصلت مستغنية الوجود</w:t>
      </w:r>
      <w:r>
        <w:rPr>
          <w:rtl/>
          <w:lang w:bidi="fa-IR"/>
        </w:rPr>
        <w:t xml:space="preserve"> ، </w:t>
      </w:r>
      <w:r w:rsidRPr="004D51BB">
        <w:rPr>
          <w:rtl/>
          <w:lang w:bidi="fa-IR"/>
        </w:rPr>
        <w:t>إلا أن لا يعنى</w:t>
      </w:r>
      <w:r>
        <w:rPr>
          <w:rtl/>
          <w:lang w:bidi="fa-IR"/>
        </w:rPr>
        <w:t xml:space="preserve"> «</w:t>
      </w:r>
      <w:r w:rsidRPr="004D51BB">
        <w:rPr>
          <w:rtl/>
          <w:lang w:bidi="fa-IR"/>
        </w:rPr>
        <w:t xml:space="preserve"> بحصلت</w:t>
      </w:r>
      <w:r>
        <w:rPr>
          <w:rtl/>
          <w:lang w:bidi="fa-IR"/>
        </w:rPr>
        <w:t xml:space="preserve"> »</w:t>
      </w:r>
      <w:r w:rsidRPr="004D51BB">
        <w:rPr>
          <w:rtl/>
          <w:lang w:bidi="fa-IR"/>
        </w:rPr>
        <w:t xml:space="preserve"> ما مضى</w:t>
      </w:r>
      <w:r>
        <w:rPr>
          <w:rtl/>
          <w:lang w:bidi="fa-IR"/>
        </w:rPr>
        <w:t>. و</w:t>
      </w:r>
      <w:r w:rsidRPr="004D51BB">
        <w:rPr>
          <w:rtl/>
          <w:lang w:bidi="fa-IR"/>
        </w:rPr>
        <w:t xml:space="preserve">لكن تغني </w:t>
      </w:r>
      <w:r w:rsidRPr="003131C0">
        <w:rPr>
          <w:rStyle w:val="rfdFootnotenum"/>
          <w:rtl/>
        </w:rPr>
        <w:t>(4)</w:t>
      </w:r>
      <w:r w:rsidRPr="004D51BB">
        <w:rPr>
          <w:rtl/>
          <w:lang w:bidi="fa-IR"/>
        </w:rPr>
        <w:t xml:space="preserve"> المقارنة </w:t>
      </w:r>
      <w:r w:rsidRPr="003131C0">
        <w:rPr>
          <w:rStyle w:val="rfdFootnotenum"/>
          <w:rtl/>
        </w:rPr>
        <w:t>(5)</w:t>
      </w:r>
      <w:r w:rsidRPr="004D51BB">
        <w:rPr>
          <w:rtl/>
          <w:lang w:bidi="fa-IR"/>
        </w:rPr>
        <w:t xml:space="preserve"> ولا تصدق </w:t>
      </w:r>
      <w:r w:rsidRPr="003131C0">
        <w:rPr>
          <w:rStyle w:val="rfdFootnotenum"/>
          <w:rtl/>
        </w:rPr>
        <w:t>(6)</w:t>
      </w:r>
      <w:r w:rsidRPr="004D51BB">
        <w:rPr>
          <w:rtl/>
          <w:lang w:bidi="fa-IR"/>
        </w:rPr>
        <w:t xml:space="preserve"> من </w:t>
      </w:r>
      <w:r w:rsidRPr="003131C0">
        <w:rPr>
          <w:rStyle w:val="rfdFootnotenum"/>
          <w:rtl/>
        </w:rPr>
        <w:t>(7)</w:t>
      </w:r>
      <w:r w:rsidRPr="004D51BB">
        <w:rPr>
          <w:rtl/>
          <w:lang w:bidi="fa-IR"/>
        </w:rPr>
        <w:t xml:space="preserve"> جانب المعلول من وجهين</w:t>
      </w:r>
      <w:r>
        <w:rPr>
          <w:rtl/>
          <w:lang w:bidi="fa-IR"/>
        </w:rPr>
        <w:t xml:space="preserve"> : </w:t>
      </w:r>
      <w:r w:rsidRPr="004D51BB">
        <w:rPr>
          <w:rtl/>
          <w:lang w:bidi="fa-IR"/>
        </w:rPr>
        <w:t>وذلك لأن العلة وإن كانت حاصلة الذات فليس ذلك واجب من حصول المعلول</w:t>
      </w:r>
      <w:r>
        <w:rPr>
          <w:rtl/>
          <w:lang w:bidi="fa-IR"/>
        </w:rPr>
        <w:t xml:space="preserve">. </w:t>
      </w:r>
      <w:r w:rsidRPr="004D51BB">
        <w:rPr>
          <w:rtl/>
          <w:lang w:bidi="fa-IR"/>
        </w:rPr>
        <w:t>والوجه الثاني أن الشيء الذي قد حصل يستحيل أن يجب وجوده بحصول شيء يفرض حاصلا إلا أن لا يعنى بلفظ</w:t>
      </w:r>
      <w:r>
        <w:rPr>
          <w:rtl/>
          <w:lang w:bidi="fa-IR"/>
        </w:rPr>
        <w:t xml:space="preserve"> «</w:t>
      </w:r>
      <w:r w:rsidRPr="004D51BB">
        <w:rPr>
          <w:rtl/>
          <w:lang w:bidi="fa-IR"/>
        </w:rPr>
        <w:t xml:space="preserve"> حصل</w:t>
      </w:r>
      <w:r>
        <w:rPr>
          <w:rtl/>
          <w:lang w:bidi="fa-IR"/>
        </w:rPr>
        <w:t xml:space="preserve"> »</w:t>
      </w:r>
      <w:r w:rsidRPr="004D51BB">
        <w:rPr>
          <w:rtl/>
          <w:lang w:bidi="fa-IR"/>
        </w:rPr>
        <w:t xml:space="preserve"> مفهومه</w:t>
      </w:r>
      <w:r>
        <w:rPr>
          <w:rtl/>
          <w:lang w:bidi="fa-IR"/>
        </w:rPr>
        <w:t xml:space="preserve">. </w:t>
      </w:r>
    </w:p>
    <w:p w:rsidR="000D2378" w:rsidRPr="004D51BB" w:rsidRDefault="000D2378" w:rsidP="00D776F2">
      <w:pPr>
        <w:rPr>
          <w:rtl/>
          <w:lang w:bidi="fa-IR"/>
        </w:rPr>
      </w:pPr>
      <w:r w:rsidRPr="004D51BB">
        <w:rPr>
          <w:rtl/>
          <w:lang w:bidi="fa-IR"/>
        </w:rPr>
        <w:t>وأما القسمان الآخران فالأول منهما صحيح</w:t>
      </w:r>
      <w:r>
        <w:rPr>
          <w:rtl/>
          <w:lang w:bidi="fa-IR"/>
        </w:rPr>
        <w:t xml:space="preserve"> ، </w:t>
      </w:r>
      <w:r w:rsidRPr="004D51BB">
        <w:rPr>
          <w:rtl/>
          <w:lang w:bidi="fa-IR"/>
        </w:rPr>
        <w:t xml:space="preserve">فإنه يجوز أن يقال </w:t>
      </w:r>
      <w:r w:rsidRPr="003131C0">
        <w:rPr>
          <w:rStyle w:val="rfdFootnotenum"/>
          <w:rtl/>
        </w:rPr>
        <w:t>(8)</w:t>
      </w:r>
      <w:r>
        <w:rPr>
          <w:rtl/>
          <w:lang w:bidi="fa-IR"/>
        </w:rPr>
        <w:t xml:space="preserve"> : </w:t>
      </w:r>
      <w:r w:rsidRPr="004D51BB">
        <w:rPr>
          <w:rtl/>
          <w:lang w:bidi="fa-IR"/>
        </w:rPr>
        <w:t xml:space="preserve">إذا </w:t>
      </w:r>
      <w:r w:rsidRPr="003131C0">
        <w:rPr>
          <w:rStyle w:val="rfdFootnotenum"/>
          <w:rtl/>
        </w:rPr>
        <w:t>(9)</w:t>
      </w:r>
      <w:r w:rsidRPr="004D51BB">
        <w:rPr>
          <w:rtl/>
          <w:lang w:bidi="fa-IR"/>
        </w:rPr>
        <w:t xml:space="preserve"> وجدت العلة في العقل وجب عند العقل أن يحصل المعلول </w:t>
      </w:r>
      <w:r w:rsidRPr="003131C0">
        <w:rPr>
          <w:rStyle w:val="rfdFootnotenum"/>
          <w:rtl/>
        </w:rPr>
        <w:t>(10)</w:t>
      </w:r>
      <w:r w:rsidRPr="004D51BB">
        <w:rPr>
          <w:rtl/>
          <w:lang w:bidi="fa-IR"/>
        </w:rPr>
        <w:t xml:space="preserve"> الذي </w:t>
      </w:r>
      <w:r w:rsidRPr="003131C0">
        <w:rPr>
          <w:rStyle w:val="rfdFootnotenum"/>
          <w:rtl/>
        </w:rPr>
        <w:t>(11)</w:t>
      </w:r>
      <w:r w:rsidRPr="004D51BB">
        <w:rPr>
          <w:rtl/>
          <w:lang w:bidi="fa-IR"/>
        </w:rPr>
        <w:t xml:space="preserve"> تلك العلة </w:t>
      </w:r>
      <w:r w:rsidRPr="003131C0">
        <w:rPr>
          <w:rStyle w:val="rfdFootnotenum"/>
          <w:rtl/>
        </w:rPr>
        <w:t>(12)</w:t>
      </w:r>
      <w:r w:rsidRPr="004D51BB">
        <w:rPr>
          <w:rtl/>
          <w:lang w:bidi="fa-IR"/>
        </w:rPr>
        <w:t xml:space="preserve"> علته بالذات في العقل</w:t>
      </w:r>
      <w:r>
        <w:rPr>
          <w:rtl/>
          <w:lang w:bidi="fa-IR"/>
        </w:rPr>
        <w:t xml:space="preserve"> ، </w:t>
      </w:r>
      <w:r w:rsidRPr="004D51BB">
        <w:rPr>
          <w:rtl/>
          <w:lang w:bidi="fa-IR"/>
        </w:rPr>
        <w:t xml:space="preserve">وأيضا إذا وجد </w:t>
      </w:r>
      <w:r w:rsidRPr="003131C0">
        <w:rPr>
          <w:rStyle w:val="rfdFootnotenum"/>
          <w:rtl/>
        </w:rPr>
        <w:t>(13)</w:t>
      </w:r>
      <w:r w:rsidRPr="004D51BB">
        <w:rPr>
          <w:rtl/>
          <w:lang w:bidi="fa-IR"/>
        </w:rPr>
        <w:t xml:space="preserve"> المعلول في </w:t>
      </w:r>
      <w:r w:rsidRPr="003131C0">
        <w:rPr>
          <w:rStyle w:val="rfdFootnotenum"/>
          <w:rtl/>
        </w:rPr>
        <w:t>(14)</w:t>
      </w:r>
      <w:r w:rsidRPr="004D51BB">
        <w:rPr>
          <w:rtl/>
          <w:lang w:bidi="fa-IR"/>
        </w:rPr>
        <w:t xml:space="preserve"> العقل وجب أن يحصل أيضا وجود العلة في العقل</w:t>
      </w:r>
      <w:r>
        <w:rPr>
          <w:rtl/>
          <w:lang w:bidi="fa-IR"/>
        </w:rPr>
        <w:t xml:space="preserve">. </w:t>
      </w:r>
    </w:p>
    <w:p w:rsidR="000D2378" w:rsidRPr="004D51BB" w:rsidRDefault="000D2378" w:rsidP="00D776F2">
      <w:pPr>
        <w:rPr>
          <w:rtl/>
          <w:lang w:bidi="fa-IR"/>
        </w:rPr>
      </w:pPr>
      <w:r w:rsidRPr="004D51BB">
        <w:rPr>
          <w:rtl/>
          <w:lang w:bidi="fa-IR"/>
        </w:rPr>
        <w:t>وأما الثاني منهما وهو القسم الرابع فيصدق منه قولك</w:t>
      </w:r>
      <w:r>
        <w:rPr>
          <w:rtl/>
          <w:lang w:bidi="fa-IR"/>
        </w:rPr>
        <w:t xml:space="preserve"> : </w:t>
      </w:r>
      <w:r w:rsidRPr="004D51BB">
        <w:rPr>
          <w:rtl/>
          <w:lang w:bidi="fa-IR"/>
        </w:rPr>
        <w:t xml:space="preserve">إنه إذا وجد المعلول شهد العقل بأن العلة قد حصل لها وجود لا محالة مفروغ </w:t>
      </w:r>
      <w:r w:rsidRPr="003131C0">
        <w:rPr>
          <w:rStyle w:val="rfdFootnotenum"/>
          <w:rtl/>
        </w:rPr>
        <w:t>(15)</w:t>
      </w:r>
      <w:r w:rsidRPr="004D51BB">
        <w:rPr>
          <w:rtl/>
          <w:lang w:bidi="fa-IR"/>
        </w:rPr>
        <w:t xml:space="preserve"> عنه حتى يحصل </w:t>
      </w:r>
      <w:r w:rsidRPr="003131C0">
        <w:rPr>
          <w:rStyle w:val="rfdFootnotenum"/>
          <w:rtl/>
        </w:rPr>
        <w:t>(16)</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قد</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بغير</w:t>
      </w:r>
      <w:r>
        <w:rPr>
          <w:rtl/>
        </w:rPr>
        <w:t xml:space="preserve"> : </w:t>
      </w:r>
      <w:r w:rsidRPr="004D51BB">
        <w:rPr>
          <w:rtl/>
        </w:rPr>
        <w:t>لغير ص</w:t>
      </w:r>
      <w:r>
        <w:rPr>
          <w:rFonts w:hint="cs"/>
          <w:rtl/>
        </w:rPr>
        <w:t xml:space="preserve">. </w:t>
      </w:r>
      <w:r>
        <w:rPr>
          <w:rtl/>
        </w:rPr>
        <w:t>(</w:t>
      </w:r>
      <w:r w:rsidRPr="004D51BB">
        <w:rPr>
          <w:rtl/>
        </w:rPr>
        <w:t>3) إذا</w:t>
      </w:r>
      <w:r>
        <w:rPr>
          <w:rtl/>
        </w:rPr>
        <w:t xml:space="preserve"> : </w:t>
      </w:r>
      <w:r w:rsidRPr="004D51BB">
        <w:rPr>
          <w:rtl/>
        </w:rPr>
        <w:t>إذ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تغنى</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المقارنة</w:t>
      </w:r>
      <w:r>
        <w:rPr>
          <w:rtl/>
        </w:rPr>
        <w:t xml:space="preserve"> : </w:t>
      </w:r>
      <w:r w:rsidRPr="004D51BB">
        <w:rPr>
          <w:rtl/>
        </w:rPr>
        <w:t>+ فتصح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6) ولا تصدق</w:t>
      </w:r>
      <w:r>
        <w:rPr>
          <w:rtl/>
        </w:rPr>
        <w:t xml:space="preserve"> : </w:t>
      </w:r>
      <w:r w:rsidRPr="00440B49">
        <w:rPr>
          <w:rtl/>
        </w:rPr>
        <w:t>فلا تصدق ب</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 xml:space="preserve">7) من </w:t>
      </w:r>
      <w:r>
        <w:rPr>
          <w:rtl/>
        </w:rPr>
        <w:t>(</w:t>
      </w:r>
      <w:r w:rsidRPr="004D51BB">
        <w:rPr>
          <w:rtl/>
        </w:rPr>
        <w:t xml:space="preserve"> الأولى )</w:t>
      </w:r>
      <w:r>
        <w:rPr>
          <w:rtl/>
        </w:rPr>
        <w:t xml:space="preserve"> : </w:t>
      </w:r>
      <w:r w:rsidRPr="004D51BB">
        <w:rPr>
          <w:rtl/>
        </w:rPr>
        <w:t>فى ط</w:t>
      </w:r>
      <w:r>
        <w:rPr>
          <w:rFonts w:hint="cs"/>
          <w:rtl/>
        </w:rPr>
        <w:t xml:space="preserve">. </w:t>
      </w:r>
      <w:r>
        <w:rPr>
          <w:rtl/>
        </w:rPr>
        <w:t>(</w:t>
      </w:r>
      <w:r w:rsidRPr="004D51BB">
        <w:rPr>
          <w:rtl/>
        </w:rPr>
        <w:t>8) يقال</w:t>
      </w:r>
      <w:r>
        <w:rPr>
          <w:rtl/>
        </w:rPr>
        <w:t xml:space="preserve"> : </w:t>
      </w:r>
      <w:r w:rsidRPr="004D51BB">
        <w:rPr>
          <w:rtl/>
        </w:rPr>
        <w:t>نقول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إذا</w:t>
      </w:r>
      <w:r>
        <w:rPr>
          <w:rtl/>
        </w:rPr>
        <w:t xml:space="preserve"> : </w:t>
      </w:r>
      <w:r w:rsidRPr="004D51BB">
        <w:rPr>
          <w:rtl/>
        </w:rPr>
        <w:t>إذ ط</w:t>
      </w:r>
      <w:r>
        <w:rPr>
          <w:rFonts w:hint="cs"/>
          <w:rtl/>
        </w:rPr>
        <w:t xml:space="preserve">. </w:t>
      </w:r>
      <w:r>
        <w:rPr>
          <w:rtl/>
        </w:rPr>
        <w:t>(</w:t>
      </w:r>
      <w:r w:rsidRPr="004D51BB">
        <w:rPr>
          <w:rtl/>
        </w:rPr>
        <w:t>10) العلة</w:t>
      </w:r>
      <w:r>
        <w:rPr>
          <w:rtl/>
        </w:rPr>
        <w:t xml:space="preserve"> ... </w:t>
      </w:r>
      <w:r w:rsidRPr="004D51BB">
        <w:rPr>
          <w:rtl/>
        </w:rPr>
        <w:t>المعلول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11) الذي</w:t>
      </w:r>
      <w:r>
        <w:rPr>
          <w:rtl/>
        </w:rPr>
        <w:t xml:space="preserve"> : </w:t>
      </w:r>
      <w:r w:rsidRPr="004D51BB">
        <w:rPr>
          <w:rtl/>
        </w:rPr>
        <w:t>التي ب</w:t>
      </w:r>
      <w:r>
        <w:rPr>
          <w:rFonts w:hint="cs"/>
          <w:rtl/>
        </w:rPr>
        <w:t xml:space="preserve">. </w:t>
      </w:r>
      <w:r>
        <w:rPr>
          <w:rtl/>
        </w:rPr>
        <w:t>(</w:t>
      </w:r>
      <w:r w:rsidRPr="004D51BB">
        <w:rPr>
          <w:rtl/>
        </w:rPr>
        <w:t>12) العلة</w:t>
      </w:r>
      <w:r>
        <w:rPr>
          <w:rtl/>
        </w:rPr>
        <w:t xml:space="preserve"> : </w:t>
      </w:r>
      <w:r w:rsidRPr="004D51BB">
        <w:rPr>
          <w:rtl/>
        </w:rPr>
        <w:t>ساقطة من ب</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الذي</w:t>
      </w:r>
      <w:r>
        <w:rPr>
          <w:rtl/>
        </w:rPr>
        <w:t xml:space="preserve"> ... </w:t>
      </w:r>
      <w:r w:rsidRPr="004D51BB">
        <w:rPr>
          <w:rtl/>
        </w:rPr>
        <w:t>وجد</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14) فى</w:t>
      </w:r>
      <w:r>
        <w:rPr>
          <w:rtl/>
        </w:rPr>
        <w:t xml:space="preserve"> : </w:t>
      </w:r>
      <w:r w:rsidRPr="004D51BB">
        <w:rPr>
          <w:rtl/>
        </w:rPr>
        <w:t>ساقطة من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مفروغ</w:t>
      </w:r>
      <w:r>
        <w:rPr>
          <w:rtl/>
        </w:rPr>
        <w:t xml:space="preserve"> : </w:t>
      </w:r>
      <w:r w:rsidRPr="004D51BB">
        <w:rPr>
          <w:rtl/>
        </w:rPr>
        <w:t>مرفوع د</w:t>
      </w:r>
    </w:p>
    <w:p w:rsidR="000D2378" w:rsidRPr="004D51BB" w:rsidRDefault="000D2378" w:rsidP="00370C47">
      <w:pPr>
        <w:pStyle w:val="libFootnote0"/>
        <w:rPr>
          <w:rtl/>
        </w:rPr>
      </w:pPr>
      <w:r>
        <w:rPr>
          <w:rtl/>
        </w:rPr>
        <w:t>(</w:t>
      </w:r>
      <w:r w:rsidRPr="004D51BB">
        <w:rPr>
          <w:rtl/>
        </w:rPr>
        <w:t>16) يحصل</w:t>
      </w:r>
      <w:r>
        <w:rPr>
          <w:rtl/>
        </w:rPr>
        <w:t xml:space="preserve"> : </w:t>
      </w:r>
      <w:r w:rsidRPr="004D51BB">
        <w:rPr>
          <w:rtl/>
        </w:rPr>
        <w:t>حصل 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المعلول</w:t>
      </w:r>
      <w:r>
        <w:rPr>
          <w:rtl/>
          <w:lang w:bidi="fa-IR"/>
        </w:rPr>
        <w:t xml:space="preserve"> ، </w:t>
      </w:r>
      <w:r w:rsidRPr="004D51BB">
        <w:rPr>
          <w:rtl/>
          <w:lang w:bidi="fa-IR"/>
        </w:rPr>
        <w:t>وربما كانت في العقل بعد المعلول لا في الزمان فقط</w:t>
      </w:r>
      <w:r>
        <w:rPr>
          <w:rtl/>
          <w:lang w:bidi="fa-IR"/>
        </w:rPr>
        <w:t xml:space="preserve"> ، </w:t>
      </w:r>
      <w:r w:rsidRPr="004D51BB">
        <w:rPr>
          <w:rtl/>
          <w:lang w:bidi="fa-IR"/>
        </w:rPr>
        <w:t>ولا يلزم أن يصدق القسم الآخر من هذين القسمين الداخلين في الرابع لما قد عرفت</w:t>
      </w:r>
      <w:r>
        <w:rPr>
          <w:rtl/>
          <w:lang w:bidi="fa-IR"/>
        </w:rPr>
        <w:t xml:space="preserve">. </w:t>
      </w:r>
    </w:p>
    <w:p w:rsidR="000D2378" w:rsidRPr="004D51BB" w:rsidRDefault="000D2378" w:rsidP="00D776F2">
      <w:pPr>
        <w:rPr>
          <w:rtl/>
          <w:lang w:bidi="fa-IR"/>
        </w:rPr>
      </w:pPr>
      <w:r w:rsidRPr="004D51BB">
        <w:rPr>
          <w:rtl/>
          <w:lang w:bidi="fa-IR"/>
        </w:rPr>
        <w:t xml:space="preserve">وكذلك في جانب الرفع </w:t>
      </w:r>
      <w:r w:rsidRPr="003131C0">
        <w:rPr>
          <w:rStyle w:val="rfdFootnotenum"/>
          <w:rtl/>
        </w:rPr>
        <w:t>(1)</w:t>
      </w:r>
      <w:r>
        <w:rPr>
          <w:rtl/>
          <w:lang w:bidi="fa-IR"/>
        </w:rPr>
        <w:t xml:space="preserve"> ، </w:t>
      </w:r>
      <w:r w:rsidRPr="004D51BB">
        <w:rPr>
          <w:rtl/>
          <w:lang w:bidi="fa-IR"/>
        </w:rPr>
        <w:t xml:space="preserve">فإنه </w:t>
      </w:r>
      <w:r w:rsidRPr="003131C0">
        <w:rPr>
          <w:rStyle w:val="rfdFootnotenum"/>
          <w:rtl/>
        </w:rPr>
        <w:t>(2)</w:t>
      </w:r>
      <w:r w:rsidRPr="004D51BB">
        <w:rPr>
          <w:rtl/>
          <w:lang w:bidi="fa-IR"/>
        </w:rPr>
        <w:t xml:space="preserve"> إذا رفعنا العلة رفعنا </w:t>
      </w:r>
      <w:r w:rsidRPr="003131C0">
        <w:rPr>
          <w:rStyle w:val="rfdFootnotenum"/>
          <w:rtl/>
        </w:rPr>
        <w:t>(3)</w:t>
      </w:r>
      <w:r w:rsidRPr="004D51BB">
        <w:rPr>
          <w:rtl/>
          <w:lang w:bidi="fa-IR"/>
        </w:rPr>
        <w:t xml:space="preserve"> المعلول بالحقيقة</w:t>
      </w:r>
      <w:r>
        <w:rPr>
          <w:rtl/>
          <w:lang w:bidi="fa-IR"/>
        </w:rPr>
        <w:t xml:space="preserve"> ، </w:t>
      </w:r>
      <w:r w:rsidRPr="004D51BB">
        <w:rPr>
          <w:rtl/>
          <w:lang w:bidi="fa-IR"/>
        </w:rPr>
        <w:t xml:space="preserve">وإذا رفعنا المعلول لم نرفع العلة </w:t>
      </w:r>
      <w:r w:rsidRPr="003131C0">
        <w:rPr>
          <w:rStyle w:val="rfdFootnotenum"/>
          <w:rtl/>
        </w:rPr>
        <w:t>(4)</w:t>
      </w:r>
      <w:r>
        <w:rPr>
          <w:rtl/>
          <w:lang w:bidi="fa-IR"/>
        </w:rPr>
        <w:t xml:space="preserve"> ، </w:t>
      </w:r>
      <w:r w:rsidRPr="004D51BB">
        <w:rPr>
          <w:rtl/>
          <w:lang w:bidi="fa-IR"/>
        </w:rPr>
        <w:t xml:space="preserve">بل عرفنا أن العلة تكون قد ارتفعت </w:t>
      </w:r>
      <w:r w:rsidRPr="003131C0">
        <w:rPr>
          <w:rStyle w:val="rfdFootnotenum"/>
          <w:rtl/>
        </w:rPr>
        <w:t>(5)</w:t>
      </w:r>
      <w:r w:rsidRPr="004D51BB">
        <w:rPr>
          <w:rtl/>
          <w:lang w:bidi="fa-IR"/>
        </w:rPr>
        <w:t xml:space="preserve"> في ذاتها أولا حتى أمكن رفع المعلول</w:t>
      </w:r>
      <w:r>
        <w:rPr>
          <w:rtl/>
          <w:lang w:bidi="fa-IR"/>
        </w:rPr>
        <w:t xml:space="preserve">. </w:t>
      </w:r>
      <w:r w:rsidRPr="004D51BB">
        <w:rPr>
          <w:rtl/>
          <w:lang w:bidi="fa-IR"/>
        </w:rPr>
        <w:t xml:space="preserve">فإنا </w:t>
      </w:r>
      <w:r w:rsidRPr="003131C0">
        <w:rPr>
          <w:rStyle w:val="rfdFootnotenum"/>
          <w:rtl/>
        </w:rPr>
        <w:t>(6)</w:t>
      </w:r>
      <w:r w:rsidRPr="004D51BB">
        <w:rPr>
          <w:rtl/>
          <w:lang w:bidi="fa-IR"/>
        </w:rPr>
        <w:t xml:space="preserve"> لما فرضنا المعلول مرفوعا فقد فرضنا ما لا بد من فرضه معه بالقوة</w:t>
      </w:r>
      <w:r>
        <w:rPr>
          <w:rtl/>
          <w:lang w:bidi="fa-IR"/>
        </w:rPr>
        <w:t xml:space="preserve"> ، </w:t>
      </w:r>
      <w:r w:rsidRPr="004D51BB">
        <w:rPr>
          <w:rtl/>
          <w:lang w:bidi="fa-IR"/>
        </w:rPr>
        <w:t>وهو أنه كان ممكنا رفعه</w:t>
      </w:r>
      <w:r>
        <w:rPr>
          <w:rtl/>
          <w:lang w:bidi="fa-IR"/>
        </w:rPr>
        <w:t xml:space="preserve">. </w:t>
      </w:r>
      <w:r w:rsidRPr="004D51BB">
        <w:rPr>
          <w:rtl/>
          <w:lang w:bidi="fa-IR"/>
        </w:rPr>
        <w:t xml:space="preserve">وإذا </w:t>
      </w:r>
      <w:r w:rsidRPr="003131C0">
        <w:rPr>
          <w:rStyle w:val="rfdFootnotenum"/>
          <w:rtl/>
        </w:rPr>
        <w:t>(7)</w:t>
      </w:r>
      <w:r w:rsidRPr="004D51BB">
        <w:rPr>
          <w:rtl/>
          <w:lang w:bidi="fa-IR"/>
        </w:rPr>
        <w:t xml:space="preserve"> كان ممكنا رفعه فإنما أمكن بأن </w:t>
      </w:r>
      <w:r w:rsidRPr="003131C0">
        <w:rPr>
          <w:rStyle w:val="rfdFootnotenum"/>
          <w:rtl/>
        </w:rPr>
        <w:t>(8)</w:t>
      </w:r>
      <w:r w:rsidRPr="004D51BB">
        <w:rPr>
          <w:rtl/>
          <w:lang w:bidi="fa-IR"/>
        </w:rPr>
        <w:t xml:space="preserve"> رفع العلة أولا</w:t>
      </w:r>
      <w:r>
        <w:rPr>
          <w:rtl/>
          <w:lang w:bidi="fa-IR"/>
        </w:rPr>
        <w:t xml:space="preserve"> ، </w:t>
      </w:r>
      <w:r w:rsidRPr="004D51BB">
        <w:rPr>
          <w:rtl/>
          <w:lang w:bidi="fa-IR"/>
        </w:rPr>
        <w:t>فرفع العلة وإثباته سبب رفع المعلول وإثباته</w:t>
      </w:r>
      <w:r>
        <w:rPr>
          <w:rtl/>
          <w:lang w:bidi="fa-IR"/>
        </w:rPr>
        <w:t xml:space="preserve"> ، </w:t>
      </w:r>
      <w:r w:rsidRPr="004D51BB">
        <w:rPr>
          <w:rtl/>
          <w:lang w:bidi="fa-IR"/>
        </w:rPr>
        <w:t>ورفع المعلول دليل رفع ذلك</w:t>
      </w:r>
      <w:r>
        <w:rPr>
          <w:rtl/>
          <w:lang w:bidi="fa-IR"/>
        </w:rPr>
        <w:t xml:space="preserve"> ، </w:t>
      </w:r>
      <w:r w:rsidRPr="004D51BB">
        <w:rPr>
          <w:rtl/>
          <w:lang w:bidi="fa-IR"/>
        </w:rPr>
        <w:t>وإثباته دليل إثباته</w:t>
      </w:r>
      <w:r>
        <w:rPr>
          <w:rtl/>
          <w:lang w:bidi="fa-IR"/>
        </w:rPr>
        <w:t xml:space="preserve">. </w:t>
      </w:r>
    </w:p>
    <w:p w:rsidR="000D2378" w:rsidRPr="004D51BB" w:rsidRDefault="000D2378" w:rsidP="00D776F2">
      <w:pPr>
        <w:rPr>
          <w:rtl/>
          <w:lang w:bidi="fa-IR"/>
        </w:rPr>
      </w:pPr>
      <w:r w:rsidRPr="004D51BB">
        <w:rPr>
          <w:rtl/>
          <w:lang w:bidi="fa-IR"/>
        </w:rPr>
        <w:t xml:space="preserve">فنرجع </w:t>
      </w:r>
      <w:r w:rsidRPr="003131C0">
        <w:rPr>
          <w:rStyle w:val="rfdFootnotenum"/>
          <w:rtl/>
        </w:rPr>
        <w:t>(9)</w:t>
      </w:r>
      <w:r w:rsidRPr="004D51BB">
        <w:rPr>
          <w:rtl/>
          <w:lang w:bidi="fa-IR"/>
        </w:rPr>
        <w:t xml:space="preserve"> إلى حيث فارقناه </w:t>
      </w:r>
      <w:r w:rsidRPr="003131C0">
        <w:rPr>
          <w:rStyle w:val="rfdFootnotenum"/>
          <w:rtl/>
        </w:rPr>
        <w:t>(10)</w:t>
      </w:r>
      <w:r>
        <w:rPr>
          <w:rtl/>
          <w:lang w:bidi="fa-IR"/>
        </w:rPr>
        <w:t xml:space="preserve"> ، </w:t>
      </w:r>
      <w:r w:rsidRPr="004D51BB">
        <w:rPr>
          <w:rtl/>
          <w:lang w:bidi="fa-IR"/>
        </w:rPr>
        <w:t>فنقول في حل الشبهة</w:t>
      </w:r>
      <w:r>
        <w:rPr>
          <w:rtl/>
          <w:lang w:bidi="fa-IR"/>
        </w:rPr>
        <w:t xml:space="preserve"> : </w:t>
      </w:r>
      <w:r w:rsidRPr="004D51BB">
        <w:rPr>
          <w:rtl/>
          <w:lang w:bidi="fa-IR"/>
        </w:rPr>
        <w:t xml:space="preserve">إنه ليست المعية هي التي </w:t>
      </w:r>
      <w:r w:rsidRPr="003131C0">
        <w:rPr>
          <w:rStyle w:val="rfdFootnotenum"/>
          <w:rtl/>
        </w:rPr>
        <w:t>(11)</w:t>
      </w:r>
      <w:r w:rsidRPr="004D51BB">
        <w:rPr>
          <w:rtl/>
          <w:lang w:bidi="fa-IR"/>
        </w:rPr>
        <w:t xml:space="preserve"> أوجبت لأحدهما العلية</w:t>
      </w:r>
      <w:r>
        <w:rPr>
          <w:rtl/>
          <w:lang w:bidi="fa-IR"/>
        </w:rPr>
        <w:t xml:space="preserve"> ، </w:t>
      </w:r>
      <w:r w:rsidRPr="004D51BB">
        <w:rPr>
          <w:rtl/>
          <w:lang w:bidi="fa-IR"/>
        </w:rPr>
        <w:t xml:space="preserve">حتى يكون ليس أحدهما أولى بالعلية من الآخر لأنهما في المعية </w:t>
      </w:r>
      <w:r w:rsidRPr="003131C0">
        <w:rPr>
          <w:rStyle w:val="rfdFootnotenum"/>
          <w:rtl/>
        </w:rPr>
        <w:t>(12)</w:t>
      </w:r>
      <w:r w:rsidRPr="004D51BB">
        <w:rPr>
          <w:rtl/>
          <w:lang w:bidi="fa-IR"/>
        </w:rPr>
        <w:t xml:space="preserve"> سواء</w:t>
      </w:r>
      <w:r>
        <w:rPr>
          <w:rtl/>
          <w:lang w:bidi="fa-IR"/>
        </w:rPr>
        <w:t xml:space="preserve"> ، </w:t>
      </w:r>
      <w:r w:rsidRPr="004D51BB">
        <w:rPr>
          <w:rtl/>
          <w:lang w:bidi="fa-IR"/>
        </w:rPr>
        <w:t>بل إنما اختلفا لأن أحدهما فرضناه أنه لم يجب وجوده بالآخر</w:t>
      </w:r>
      <w:r>
        <w:rPr>
          <w:rtl/>
          <w:lang w:bidi="fa-IR"/>
        </w:rPr>
        <w:t xml:space="preserve"> ، </w:t>
      </w:r>
      <w:r w:rsidRPr="004D51BB">
        <w:rPr>
          <w:rtl/>
          <w:lang w:bidi="fa-IR"/>
        </w:rPr>
        <w:t>بل مع الآخر</w:t>
      </w:r>
      <w:r>
        <w:rPr>
          <w:rtl/>
          <w:lang w:bidi="fa-IR"/>
        </w:rPr>
        <w:t xml:space="preserve"> ، </w:t>
      </w:r>
      <w:r w:rsidRPr="004D51BB">
        <w:rPr>
          <w:rtl/>
          <w:lang w:bidi="fa-IR"/>
        </w:rPr>
        <w:t xml:space="preserve">والثاني فرضناه أنه </w:t>
      </w:r>
      <w:r w:rsidRPr="003131C0">
        <w:rPr>
          <w:rStyle w:val="rfdFootnotenum"/>
          <w:rtl/>
        </w:rPr>
        <w:t>(13)</w:t>
      </w:r>
      <w:r w:rsidRPr="004D51BB">
        <w:rPr>
          <w:rtl/>
          <w:lang w:bidi="fa-IR"/>
        </w:rPr>
        <w:t xml:space="preserve"> كما أن </w:t>
      </w:r>
      <w:r w:rsidRPr="003131C0">
        <w:rPr>
          <w:rStyle w:val="rfdFootnotenum"/>
          <w:rtl/>
        </w:rPr>
        <w:t>(14)</w:t>
      </w:r>
      <w:r w:rsidRPr="004D51BB">
        <w:rPr>
          <w:rtl/>
          <w:lang w:bidi="fa-IR"/>
        </w:rPr>
        <w:t xml:space="preserve"> وجوده مع وجود </w:t>
      </w:r>
      <w:r w:rsidRPr="003131C0">
        <w:rPr>
          <w:rStyle w:val="rfdFootnotenum"/>
          <w:rtl/>
        </w:rPr>
        <w:t>(15)</w:t>
      </w:r>
      <w:r w:rsidRPr="004D51BB">
        <w:rPr>
          <w:rtl/>
          <w:lang w:bidi="fa-IR"/>
        </w:rPr>
        <w:t xml:space="preserve"> الآخر فكذلك هو بالآخر</w:t>
      </w:r>
      <w:r>
        <w:rPr>
          <w:rtl/>
          <w:lang w:bidi="fa-IR"/>
        </w:rPr>
        <w:t xml:space="preserve">. </w:t>
      </w:r>
    </w:p>
    <w:p w:rsidR="000D2378" w:rsidRPr="004D51BB" w:rsidRDefault="000D2378" w:rsidP="00D776F2">
      <w:pPr>
        <w:rPr>
          <w:rtl/>
          <w:lang w:bidi="fa-IR"/>
        </w:rPr>
      </w:pPr>
      <w:r w:rsidRPr="004D51BB">
        <w:rPr>
          <w:rtl/>
          <w:lang w:bidi="fa-IR"/>
        </w:rPr>
        <w:t xml:space="preserve">فهكذا </w:t>
      </w:r>
      <w:r w:rsidRPr="003131C0">
        <w:rPr>
          <w:rStyle w:val="rfdFootnotenum"/>
          <w:rtl/>
        </w:rPr>
        <w:t>(16)</w:t>
      </w:r>
      <w:r w:rsidRPr="004D51BB">
        <w:rPr>
          <w:rtl/>
          <w:lang w:bidi="fa-IR"/>
        </w:rPr>
        <w:t xml:space="preserve"> يجب أن تتحقق هذه المسألة</w:t>
      </w:r>
      <w:r>
        <w:rPr>
          <w:rtl/>
          <w:lang w:bidi="fa-IR"/>
        </w:rPr>
        <w:t xml:space="preserve">. </w:t>
      </w:r>
      <w:r w:rsidRPr="004D51BB">
        <w:rPr>
          <w:rtl/>
          <w:lang w:bidi="fa-IR"/>
        </w:rPr>
        <w:t>ومما يشكل هاهنا أمر القوة والفعل</w:t>
      </w:r>
      <w:r>
        <w:rPr>
          <w:rtl/>
          <w:lang w:bidi="fa-IR"/>
        </w:rPr>
        <w:t xml:space="preserve"> ، </w:t>
      </w:r>
      <w:r w:rsidRPr="004D51BB">
        <w:rPr>
          <w:rtl/>
          <w:lang w:bidi="fa-IR"/>
        </w:rPr>
        <w:t xml:space="preserve">وأنه أيهما </w:t>
      </w:r>
      <w:r w:rsidRPr="003131C0">
        <w:rPr>
          <w:rStyle w:val="rfdFootnotenum"/>
          <w:rtl/>
        </w:rPr>
        <w:t>(17)</w:t>
      </w:r>
      <w:r w:rsidRPr="004D51BB">
        <w:rPr>
          <w:rtl/>
          <w:lang w:bidi="fa-IR"/>
        </w:rPr>
        <w:t xml:space="preserve"> أقدم وأيهما أشد تأخرا</w:t>
      </w:r>
      <w:r>
        <w:rPr>
          <w:rtl/>
          <w:lang w:bidi="fa-IR"/>
        </w:rPr>
        <w:t xml:space="preserve"> ، </w:t>
      </w:r>
      <w:r w:rsidRPr="004D51BB">
        <w:rPr>
          <w:rtl/>
          <w:lang w:bidi="fa-IR"/>
        </w:rPr>
        <w:t>فإن معرفة ذلك من المهمات في أمر معرفة التقدم والتأخر</w:t>
      </w:r>
      <w:r>
        <w:rPr>
          <w:rtl/>
          <w:lang w:bidi="fa-IR"/>
        </w:rPr>
        <w:t xml:space="preserve"> ، </w:t>
      </w:r>
      <w:r w:rsidRPr="004D51BB">
        <w:rPr>
          <w:rtl/>
          <w:lang w:bidi="fa-IR"/>
        </w:rPr>
        <w:t>وعلى أن القوة والفعل نفسه من عوارض الوجود ولواحقه</w:t>
      </w:r>
      <w:r>
        <w:rPr>
          <w:rtl/>
          <w:lang w:bidi="fa-IR"/>
        </w:rPr>
        <w:t xml:space="preserve"> ، </w:t>
      </w:r>
      <w:r w:rsidRPr="004D51BB">
        <w:rPr>
          <w:rtl/>
          <w:lang w:bidi="fa-IR"/>
        </w:rPr>
        <w:t xml:space="preserve">والأشياء التي يجب أن تعلم حيث تعلم أحوال الموجود </w:t>
      </w:r>
      <w:r w:rsidRPr="003131C0">
        <w:rPr>
          <w:rStyle w:val="rfdFootnotenum"/>
          <w:rtl/>
        </w:rPr>
        <w:t>(18)</w:t>
      </w:r>
      <w:r w:rsidRPr="004D51BB">
        <w:rPr>
          <w:rtl/>
          <w:lang w:bidi="fa-IR"/>
        </w:rPr>
        <w:t xml:space="preserve"> المطلق</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الرفع</w:t>
      </w:r>
      <w:r>
        <w:rPr>
          <w:rtl/>
        </w:rPr>
        <w:t xml:space="preserve"> : </w:t>
      </w:r>
      <w:r w:rsidRPr="004D51BB">
        <w:rPr>
          <w:rtl/>
        </w:rPr>
        <w:t>الرافع م</w:t>
      </w:r>
    </w:p>
    <w:p w:rsidR="000D2378" w:rsidRPr="004D51BB" w:rsidRDefault="000D2378" w:rsidP="00370C47">
      <w:pPr>
        <w:pStyle w:val="libFootnote0"/>
        <w:rPr>
          <w:rtl/>
        </w:rPr>
      </w:pPr>
      <w:r>
        <w:rPr>
          <w:rtl/>
        </w:rPr>
        <w:t>(</w:t>
      </w:r>
      <w:r w:rsidRPr="004D51BB">
        <w:rPr>
          <w:rtl/>
        </w:rPr>
        <w:t>2) فإنه</w:t>
      </w:r>
      <w:r>
        <w:rPr>
          <w:rtl/>
        </w:rPr>
        <w:t xml:space="preserve"> : </w:t>
      </w:r>
      <w:r w:rsidRPr="004D51BB">
        <w:rPr>
          <w:rtl/>
        </w:rPr>
        <w:t>فإنا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العلة رفعنا</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4) العلة</w:t>
      </w:r>
      <w:r>
        <w:rPr>
          <w:rtl/>
        </w:rPr>
        <w:t xml:space="preserve"> : </w:t>
      </w:r>
      <w:r w:rsidRPr="00440B49">
        <w:rPr>
          <w:rtl/>
        </w:rPr>
        <w:t>علة ج</w:t>
      </w:r>
      <w:r>
        <w:rPr>
          <w:rFonts w:hint="cs"/>
          <w:rtl/>
        </w:rPr>
        <w:t xml:space="preserve">. </w:t>
      </w:r>
      <w:r>
        <w:rPr>
          <w:rtl/>
        </w:rPr>
        <w:t>(</w:t>
      </w:r>
      <w:r w:rsidRPr="004D51BB">
        <w:rPr>
          <w:rtl/>
        </w:rPr>
        <w:t>5) ارتفعت</w:t>
      </w:r>
      <w:r>
        <w:rPr>
          <w:rtl/>
        </w:rPr>
        <w:t xml:space="preserve"> : </w:t>
      </w:r>
      <w:r w:rsidRPr="004D51BB">
        <w:rPr>
          <w:rtl/>
        </w:rPr>
        <w:t>ارتفع ج</w:t>
      </w:r>
    </w:p>
    <w:p w:rsidR="000D2378" w:rsidRPr="004D51BB" w:rsidRDefault="000D2378" w:rsidP="00370C47">
      <w:pPr>
        <w:pStyle w:val="libFootnote0"/>
        <w:rPr>
          <w:rtl/>
        </w:rPr>
      </w:pPr>
      <w:r>
        <w:rPr>
          <w:rtl/>
        </w:rPr>
        <w:t>(</w:t>
      </w:r>
      <w:r w:rsidRPr="004D51BB">
        <w:rPr>
          <w:rtl/>
        </w:rPr>
        <w:t>6) فإنا</w:t>
      </w:r>
      <w:r>
        <w:rPr>
          <w:rtl/>
        </w:rPr>
        <w:t xml:space="preserve"> : </w:t>
      </w:r>
      <w:r w:rsidRPr="004D51BB">
        <w:rPr>
          <w:rtl/>
        </w:rPr>
        <w:t>فلأنا ط</w:t>
      </w:r>
      <w:r>
        <w:rPr>
          <w:rtl/>
        </w:rPr>
        <w:t xml:space="preserve"> ، </w:t>
      </w:r>
      <w:r w:rsidRPr="004D51BB">
        <w:rPr>
          <w:rtl/>
        </w:rPr>
        <w:t>م</w:t>
      </w:r>
      <w:r>
        <w:rPr>
          <w:rFonts w:hint="cs"/>
          <w:rtl/>
        </w:rPr>
        <w:t xml:space="preserve">. </w:t>
      </w:r>
      <w:r>
        <w:rPr>
          <w:rtl/>
        </w:rPr>
        <w:t>(</w:t>
      </w:r>
      <w:r w:rsidRPr="004D51BB">
        <w:rPr>
          <w:rtl/>
        </w:rPr>
        <w:t>7) وإذا</w:t>
      </w:r>
      <w:r>
        <w:rPr>
          <w:rtl/>
        </w:rPr>
        <w:t xml:space="preserve"> : </w:t>
      </w:r>
      <w:r w:rsidRPr="004D51BB">
        <w:rPr>
          <w:rtl/>
        </w:rPr>
        <w:t>وإن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بأن</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9) فنرجع</w:t>
      </w:r>
      <w:r>
        <w:rPr>
          <w:rtl/>
        </w:rPr>
        <w:t xml:space="preserve"> : </w:t>
      </w:r>
      <w:r w:rsidRPr="004D51BB">
        <w:rPr>
          <w:rtl/>
        </w:rPr>
        <w:t>فرجع ص</w:t>
      </w:r>
    </w:p>
    <w:p w:rsidR="000D2378" w:rsidRPr="004D51BB" w:rsidRDefault="000D2378" w:rsidP="00370C47">
      <w:pPr>
        <w:pStyle w:val="libFootnote0"/>
        <w:rPr>
          <w:rtl/>
        </w:rPr>
      </w:pPr>
      <w:r>
        <w:rPr>
          <w:rtl/>
        </w:rPr>
        <w:t>(</w:t>
      </w:r>
      <w:r w:rsidRPr="004D51BB">
        <w:rPr>
          <w:rtl/>
        </w:rPr>
        <w:t>10) فارقناه</w:t>
      </w:r>
      <w:r>
        <w:rPr>
          <w:rtl/>
        </w:rPr>
        <w:t xml:space="preserve"> : </w:t>
      </w:r>
      <w:r w:rsidRPr="004D51BB">
        <w:rPr>
          <w:rtl/>
        </w:rPr>
        <w:t>فارقناه ب ؛ ما فارقناه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هى التي</w:t>
      </w:r>
      <w:r>
        <w:rPr>
          <w:rtl/>
        </w:rPr>
        <w:t xml:space="preserve"> : </w:t>
      </w:r>
      <w:r w:rsidRPr="004D51BB">
        <w:rPr>
          <w:rtl/>
        </w:rPr>
        <w:t>التي ج ؛ التي هى</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12) المعية</w:t>
      </w:r>
      <w:r>
        <w:rPr>
          <w:rtl/>
        </w:rPr>
        <w:t xml:space="preserve"> : </w:t>
      </w:r>
      <w:r w:rsidRPr="004D51BB">
        <w:rPr>
          <w:rtl/>
        </w:rPr>
        <w:t>+ العلية د</w:t>
      </w:r>
      <w:r>
        <w:rPr>
          <w:rFonts w:hint="cs"/>
          <w:rtl/>
        </w:rPr>
        <w:t xml:space="preserve">. </w:t>
      </w:r>
      <w:r>
        <w:rPr>
          <w:rtl/>
        </w:rPr>
        <w:t>(</w:t>
      </w:r>
      <w:r w:rsidRPr="004D51BB">
        <w:rPr>
          <w:rtl/>
        </w:rPr>
        <w:t>13) أنه</w:t>
      </w:r>
      <w:r>
        <w:rPr>
          <w:rtl/>
        </w:rPr>
        <w:t xml:space="preserve"> : </w:t>
      </w:r>
      <w:r w:rsidRPr="00440B49">
        <w:rPr>
          <w:rtl/>
        </w:rPr>
        <w:t>فإنه د</w:t>
      </w:r>
    </w:p>
    <w:p w:rsidR="000D2378" w:rsidRPr="004D51BB" w:rsidRDefault="000D2378" w:rsidP="00370C47">
      <w:pPr>
        <w:pStyle w:val="libFootnote0"/>
        <w:rPr>
          <w:rtl/>
        </w:rPr>
      </w:pPr>
      <w:r>
        <w:rPr>
          <w:rtl/>
        </w:rPr>
        <w:t>(</w:t>
      </w:r>
      <w:r w:rsidRPr="004D51BB">
        <w:rPr>
          <w:rtl/>
        </w:rPr>
        <w:t>14) أن</w:t>
      </w:r>
      <w:r>
        <w:rPr>
          <w:rtl/>
        </w:rPr>
        <w:t xml:space="preserve"> : </w:t>
      </w:r>
      <w:r w:rsidRPr="004D51BB">
        <w:rPr>
          <w:rtl/>
        </w:rPr>
        <w:t>كان ط</w:t>
      </w:r>
      <w:r>
        <w:rPr>
          <w:rFonts w:hint="cs"/>
          <w:rtl/>
        </w:rPr>
        <w:t xml:space="preserve">. </w:t>
      </w:r>
      <w:r>
        <w:rPr>
          <w:rtl/>
        </w:rPr>
        <w:t>(</w:t>
      </w:r>
      <w:r w:rsidRPr="004D51BB">
        <w:rPr>
          <w:rtl/>
        </w:rPr>
        <w:t>15) مع وجود</w:t>
      </w:r>
      <w:r>
        <w:rPr>
          <w:rtl/>
        </w:rPr>
        <w:t xml:space="preserve"> : </w:t>
      </w:r>
      <w:r w:rsidRPr="004D51BB">
        <w:rPr>
          <w:rtl/>
        </w:rPr>
        <w:t>مع وجوب م</w:t>
      </w:r>
    </w:p>
    <w:p w:rsidR="000D2378" w:rsidRPr="00440B49" w:rsidRDefault="000D2378" w:rsidP="00370C47">
      <w:pPr>
        <w:pStyle w:val="libFootnote0"/>
        <w:rPr>
          <w:rtl/>
        </w:rPr>
      </w:pPr>
      <w:r>
        <w:rPr>
          <w:rtl/>
        </w:rPr>
        <w:t>(</w:t>
      </w:r>
      <w:r w:rsidRPr="004D51BB">
        <w:rPr>
          <w:rtl/>
        </w:rPr>
        <w:t>16) فهكذا</w:t>
      </w:r>
      <w:r>
        <w:rPr>
          <w:rtl/>
        </w:rPr>
        <w:t xml:space="preserve"> : </w:t>
      </w:r>
      <w:r w:rsidRPr="004D51BB">
        <w:rPr>
          <w:rtl/>
        </w:rPr>
        <w:t>فكذا د</w:t>
      </w:r>
      <w:r>
        <w:rPr>
          <w:rFonts w:hint="cs"/>
          <w:rtl/>
        </w:rPr>
        <w:t xml:space="preserve">. </w:t>
      </w:r>
      <w:r>
        <w:rPr>
          <w:rtl/>
        </w:rPr>
        <w:t>(</w:t>
      </w:r>
      <w:r w:rsidRPr="004D51BB">
        <w:rPr>
          <w:rtl/>
        </w:rPr>
        <w:t>17) أيهما</w:t>
      </w:r>
      <w:r>
        <w:rPr>
          <w:rtl/>
        </w:rPr>
        <w:t xml:space="preserve"> : </w:t>
      </w:r>
      <w:r w:rsidRPr="00440B49">
        <w:rPr>
          <w:rtl/>
        </w:rPr>
        <w:t>أيها ص</w:t>
      </w:r>
    </w:p>
    <w:p w:rsidR="000D2378" w:rsidRPr="004D51BB" w:rsidRDefault="000D2378" w:rsidP="00370C47">
      <w:pPr>
        <w:pStyle w:val="libFootnote0"/>
        <w:rPr>
          <w:rtl/>
        </w:rPr>
      </w:pPr>
      <w:r>
        <w:rPr>
          <w:rtl/>
        </w:rPr>
        <w:t>(</w:t>
      </w:r>
      <w:r w:rsidRPr="004D51BB">
        <w:rPr>
          <w:rtl/>
        </w:rPr>
        <w:t>18) الموجود</w:t>
      </w:r>
      <w:r>
        <w:rPr>
          <w:rtl/>
        </w:rPr>
        <w:t xml:space="preserve"> : </w:t>
      </w:r>
      <w:r w:rsidRPr="004D51BB">
        <w:rPr>
          <w:rtl/>
        </w:rPr>
        <w:t>الوجود ط</w:t>
      </w:r>
      <w:r>
        <w:rPr>
          <w:rtl/>
        </w:rPr>
        <w:t xml:space="preserve">. </w:t>
      </w:r>
    </w:p>
    <w:p w:rsidR="000D2378" w:rsidRDefault="000D2378" w:rsidP="00391C07">
      <w:pPr>
        <w:pStyle w:val="Heading1Center"/>
        <w:rPr>
          <w:rtl/>
        </w:rPr>
      </w:pPr>
      <w:r>
        <w:rPr>
          <w:rtl/>
        </w:rPr>
        <w:br w:type="page"/>
      </w:r>
      <w:bookmarkStart w:id="74" w:name="_Toc363383076"/>
      <w:r w:rsidRPr="004D51BB">
        <w:rPr>
          <w:rtl/>
        </w:rPr>
        <w:lastRenderedPageBreak/>
        <w:t>[ الفصل الثاني ]</w:t>
      </w:r>
      <w:bookmarkEnd w:id="74"/>
      <w:r w:rsidRPr="004D51BB">
        <w:rPr>
          <w:rtl/>
        </w:rPr>
        <w:t xml:space="preserve"> </w:t>
      </w:r>
    </w:p>
    <w:p w:rsidR="000D2378" w:rsidRDefault="000D2378" w:rsidP="00F8332E">
      <w:pPr>
        <w:pStyle w:val="Heading1Center"/>
        <w:rPr>
          <w:rtl/>
        </w:rPr>
      </w:pPr>
      <w:bookmarkStart w:id="75" w:name="_Toc363383077"/>
      <w:r>
        <w:rPr>
          <w:rtl/>
        </w:rPr>
        <w:t>(</w:t>
      </w:r>
      <w:r w:rsidRPr="004D51BB">
        <w:rPr>
          <w:rtl/>
        </w:rPr>
        <w:t xml:space="preserve"> ب ) فصل</w:t>
      </w:r>
      <w:bookmarkEnd w:id="75"/>
    </w:p>
    <w:p w:rsidR="000D2378" w:rsidRPr="004D51BB" w:rsidRDefault="000D2378" w:rsidP="00F8332E">
      <w:pPr>
        <w:pStyle w:val="Heading1Center"/>
        <w:rPr>
          <w:rtl/>
        </w:rPr>
      </w:pPr>
      <w:bookmarkStart w:id="76" w:name="_Toc363383078"/>
      <w:r w:rsidRPr="004D51BB">
        <w:rPr>
          <w:rtl/>
        </w:rPr>
        <w:t>في</w:t>
      </w:r>
      <w:r>
        <w:rPr>
          <w:rtl/>
        </w:rPr>
        <w:t xml:space="preserve"> </w:t>
      </w:r>
      <w:r w:rsidRPr="003131C0">
        <w:rPr>
          <w:rStyle w:val="rfdFootnotenum"/>
          <w:rtl/>
        </w:rPr>
        <w:t>(1)</w:t>
      </w:r>
      <w:r>
        <w:rPr>
          <w:rtl/>
        </w:rPr>
        <w:t xml:space="preserve"> </w:t>
      </w:r>
      <w:r w:rsidRPr="004D51BB">
        <w:rPr>
          <w:rtl/>
        </w:rPr>
        <w:t>القوة والفعل والقدرة والعجز وإثبات المادة لكل متكون</w:t>
      </w:r>
      <w:bookmarkEnd w:id="76"/>
    </w:p>
    <w:p w:rsidR="000D2378" w:rsidRPr="004D51BB" w:rsidRDefault="000D2378" w:rsidP="00D776F2">
      <w:pPr>
        <w:rPr>
          <w:rtl/>
          <w:lang w:bidi="fa-IR"/>
        </w:rPr>
      </w:pPr>
      <w:r w:rsidRPr="004D51BB">
        <w:rPr>
          <w:rtl/>
          <w:lang w:bidi="fa-IR"/>
        </w:rPr>
        <w:t xml:space="preserve">إن </w:t>
      </w:r>
      <w:r w:rsidRPr="003131C0">
        <w:rPr>
          <w:rStyle w:val="rfdFootnotenum"/>
          <w:rtl/>
        </w:rPr>
        <w:t>(2)</w:t>
      </w:r>
      <w:r w:rsidRPr="004D51BB">
        <w:rPr>
          <w:rtl/>
          <w:lang w:bidi="fa-IR"/>
        </w:rPr>
        <w:t xml:space="preserve"> لفظة القوة </w:t>
      </w:r>
      <w:r w:rsidRPr="003131C0">
        <w:rPr>
          <w:rStyle w:val="rfdFootnotenum"/>
          <w:rtl/>
        </w:rPr>
        <w:t>(3)</w:t>
      </w:r>
      <w:r w:rsidRPr="004D51BB">
        <w:rPr>
          <w:rtl/>
          <w:lang w:bidi="fa-IR"/>
        </w:rPr>
        <w:t xml:space="preserve"> وما يرادفها قد </w:t>
      </w:r>
      <w:r w:rsidRPr="003131C0">
        <w:rPr>
          <w:rStyle w:val="rfdFootnotenum"/>
          <w:rtl/>
        </w:rPr>
        <w:t>(4)</w:t>
      </w:r>
      <w:r w:rsidRPr="004D51BB">
        <w:rPr>
          <w:rtl/>
          <w:lang w:bidi="fa-IR"/>
        </w:rPr>
        <w:t xml:space="preserve"> وضعت أول </w:t>
      </w:r>
      <w:r w:rsidRPr="003131C0">
        <w:rPr>
          <w:rStyle w:val="rfdFootnotenum"/>
          <w:rtl/>
        </w:rPr>
        <w:t>(5)</w:t>
      </w:r>
      <w:r w:rsidRPr="004D51BB">
        <w:rPr>
          <w:rtl/>
          <w:lang w:bidi="fa-IR"/>
        </w:rPr>
        <w:t xml:space="preserve"> شيء للمعنى الموجود في الحيوان</w:t>
      </w:r>
      <w:r>
        <w:rPr>
          <w:rtl/>
          <w:lang w:bidi="fa-IR"/>
        </w:rPr>
        <w:t xml:space="preserve"> ، </w:t>
      </w:r>
      <w:r w:rsidRPr="004D51BB">
        <w:rPr>
          <w:rtl/>
          <w:lang w:bidi="fa-IR"/>
        </w:rPr>
        <w:t xml:space="preserve">الذي يمكنه بها </w:t>
      </w:r>
      <w:r w:rsidRPr="003131C0">
        <w:rPr>
          <w:rStyle w:val="rfdFootnotenum"/>
          <w:rtl/>
        </w:rPr>
        <w:t>(6)</w:t>
      </w:r>
      <w:r w:rsidRPr="004D51BB">
        <w:rPr>
          <w:rtl/>
          <w:lang w:bidi="fa-IR"/>
        </w:rPr>
        <w:t xml:space="preserve"> أن تصدر عنه أفعال شاقة من باب الحركات ليست بأكثرية الوجود عن الناس </w:t>
      </w:r>
      <w:r w:rsidRPr="003131C0">
        <w:rPr>
          <w:rStyle w:val="rfdFootnotenum"/>
          <w:rtl/>
        </w:rPr>
        <w:t>(7)</w:t>
      </w:r>
      <w:r w:rsidRPr="004D51BB">
        <w:rPr>
          <w:rtl/>
          <w:lang w:bidi="fa-IR"/>
        </w:rPr>
        <w:t xml:space="preserve"> في كميتها وكيفيتها</w:t>
      </w:r>
      <w:r>
        <w:rPr>
          <w:rtl/>
          <w:lang w:bidi="fa-IR"/>
        </w:rPr>
        <w:t xml:space="preserve"> ، </w:t>
      </w:r>
      <w:r w:rsidRPr="004D51BB">
        <w:rPr>
          <w:rtl/>
          <w:lang w:bidi="fa-IR"/>
        </w:rPr>
        <w:t xml:space="preserve">ويسمى ضدها </w:t>
      </w:r>
      <w:r w:rsidRPr="003131C0">
        <w:rPr>
          <w:rStyle w:val="rfdFootnotenum"/>
          <w:rtl/>
        </w:rPr>
        <w:t>(8)</w:t>
      </w:r>
      <w:r w:rsidRPr="004D51BB">
        <w:rPr>
          <w:rtl/>
          <w:lang w:bidi="fa-IR"/>
        </w:rPr>
        <w:t xml:space="preserve"> الضعف</w:t>
      </w:r>
      <w:r>
        <w:rPr>
          <w:rtl/>
          <w:lang w:bidi="fa-IR"/>
        </w:rPr>
        <w:t xml:space="preserve"> ، </w:t>
      </w:r>
      <w:r w:rsidRPr="004D51BB">
        <w:rPr>
          <w:rtl/>
          <w:lang w:bidi="fa-IR"/>
        </w:rPr>
        <w:t xml:space="preserve">وكأنها </w:t>
      </w:r>
      <w:r w:rsidRPr="003131C0">
        <w:rPr>
          <w:rStyle w:val="rfdFootnotenum"/>
          <w:rtl/>
        </w:rPr>
        <w:t>(9)</w:t>
      </w:r>
      <w:r w:rsidRPr="004D51BB">
        <w:rPr>
          <w:rtl/>
          <w:lang w:bidi="fa-IR"/>
        </w:rPr>
        <w:t xml:space="preserve"> زيادة وشدة من المعنى الذي هو القدرة</w:t>
      </w:r>
      <w:r>
        <w:rPr>
          <w:rtl/>
          <w:lang w:bidi="fa-IR"/>
        </w:rPr>
        <w:t xml:space="preserve"> ، </w:t>
      </w:r>
      <w:r w:rsidRPr="004D51BB">
        <w:rPr>
          <w:rtl/>
          <w:lang w:bidi="fa-IR"/>
        </w:rPr>
        <w:t>وهو أن يكون الحيوان بحيث يصدر عنه الفعل إذا شاء</w:t>
      </w:r>
      <w:r>
        <w:rPr>
          <w:rtl/>
          <w:lang w:bidi="fa-IR"/>
        </w:rPr>
        <w:t xml:space="preserve"> ، </w:t>
      </w:r>
      <w:r w:rsidRPr="004D51BB">
        <w:rPr>
          <w:rtl/>
          <w:lang w:bidi="fa-IR"/>
        </w:rPr>
        <w:t xml:space="preserve">ولا يصدر عنه </w:t>
      </w:r>
      <w:r w:rsidRPr="003131C0">
        <w:rPr>
          <w:rStyle w:val="rfdFootnotenum"/>
          <w:rtl/>
        </w:rPr>
        <w:t>(10)</w:t>
      </w:r>
      <w:r w:rsidRPr="004D51BB">
        <w:rPr>
          <w:rtl/>
          <w:lang w:bidi="fa-IR"/>
        </w:rPr>
        <w:t xml:space="preserve"> إذا لم يشأ</w:t>
      </w:r>
      <w:r>
        <w:rPr>
          <w:rtl/>
          <w:lang w:bidi="fa-IR"/>
        </w:rPr>
        <w:t xml:space="preserve"> ، </w:t>
      </w:r>
      <w:r w:rsidRPr="004D51BB">
        <w:rPr>
          <w:rtl/>
          <w:lang w:bidi="fa-IR"/>
        </w:rPr>
        <w:t xml:space="preserve">التي </w:t>
      </w:r>
      <w:r w:rsidRPr="003131C0">
        <w:rPr>
          <w:rStyle w:val="rfdFootnotenum"/>
          <w:rtl/>
        </w:rPr>
        <w:t>(11)</w:t>
      </w:r>
      <w:r w:rsidRPr="004D51BB">
        <w:rPr>
          <w:rtl/>
          <w:lang w:bidi="fa-IR"/>
        </w:rPr>
        <w:t xml:space="preserve"> ضدها العجز </w:t>
      </w:r>
      <w:r w:rsidRPr="003131C0">
        <w:rPr>
          <w:rStyle w:val="rfdFootnotenum"/>
          <w:rtl/>
        </w:rPr>
        <w:t>(12)</w:t>
      </w:r>
      <w:r>
        <w:rPr>
          <w:rtl/>
          <w:lang w:bidi="fa-IR"/>
        </w:rPr>
        <w:t xml:space="preserve">. </w:t>
      </w:r>
    </w:p>
    <w:p w:rsidR="000D2378" w:rsidRPr="004D51BB" w:rsidRDefault="000D2378" w:rsidP="00D776F2">
      <w:pPr>
        <w:rPr>
          <w:rtl/>
          <w:lang w:bidi="fa-IR"/>
        </w:rPr>
      </w:pPr>
      <w:r w:rsidRPr="004D51BB">
        <w:rPr>
          <w:rtl/>
          <w:lang w:bidi="fa-IR"/>
        </w:rPr>
        <w:t xml:space="preserve">ثم نقلت عنه فجعلت للمعنى الذي لا ينفعل له وبسببه </w:t>
      </w:r>
      <w:r w:rsidRPr="003131C0">
        <w:rPr>
          <w:rStyle w:val="rfdFootnotenum"/>
          <w:rtl/>
        </w:rPr>
        <w:t>(13)</w:t>
      </w:r>
      <w:r w:rsidRPr="004D51BB">
        <w:rPr>
          <w:rtl/>
          <w:lang w:bidi="fa-IR"/>
        </w:rPr>
        <w:t xml:space="preserve"> الشيء بسهولة</w:t>
      </w:r>
      <w:r>
        <w:rPr>
          <w:rtl/>
          <w:lang w:bidi="fa-IR"/>
        </w:rPr>
        <w:t xml:space="preserve"> ، </w:t>
      </w:r>
      <w:r w:rsidRPr="004D51BB">
        <w:rPr>
          <w:rtl/>
          <w:lang w:bidi="fa-IR"/>
        </w:rPr>
        <w:t>وذلك لأنه كان يعرض لمن يزاول الأفعال والتحريكات الشاقة أن ينفعل أيضا منها</w:t>
      </w:r>
      <w:r>
        <w:rPr>
          <w:rtl/>
          <w:lang w:bidi="fa-IR"/>
        </w:rPr>
        <w:t xml:space="preserve"> ، </w:t>
      </w:r>
      <w:r w:rsidRPr="004D51BB">
        <w:rPr>
          <w:rtl/>
          <w:lang w:bidi="fa-IR"/>
        </w:rPr>
        <w:t>وكان انفعاله والألم الذي يعرض له منه يصده عن إتمام فعله</w:t>
      </w:r>
      <w:r>
        <w:rPr>
          <w:rtl/>
          <w:lang w:bidi="fa-IR"/>
        </w:rPr>
        <w:t xml:space="preserve">. </w:t>
      </w:r>
      <w:r w:rsidRPr="004D51BB">
        <w:rPr>
          <w:rtl/>
          <w:lang w:bidi="fa-IR"/>
        </w:rPr>
        <w:t xml:space="preserve">فكان </w:t>
      </w:r>
      <w:r w:rsidRPr="003131C0">
        <w:rPr>
          <w:rStyle w:val="rfdFootnotenum"/>
          <w:rtl/>
        </w:rPr>
        <w:t>(14)</w:t>
      </w:r>
      <w:r w:rsidRPr="004D51BB">
        <w:rPr>
          <w:rtl/>
          <w:lang w:bidi="fa-IR"/>
        </w:rPr>
        <w:t xml:space="preserve"> إن </w:t>
      </w:r>
      <w:r w:rsidRPr="003131C0">
        <w:rPr>
          <w:rStyle w:val="rfdFootnotenum"/>
          <w:rtl/>
        </w:rPr>
        <w:t>(15)</w:t>
      </w:r>
      <w:r w:rsidRPr="004D51BB">
        <w:rPr>
          <w:rtl/>
          <w:lang w:bidi="fa-IR"/>
        </w:rPr>
        <w:t xml:space="preserve"> انفعل </w:t>
      </w:r>
      <w:r w:rsidRPr="003131C0">
        <w:rPr>
          <w:rStyle w:val="rfdFootnotenum"/>
          <w:rtl/>
        </w:rPr>
        <w:t>(16)</w:t>
      </w:r>
      <w:r w:rsidRPr="004D51BB">
        <w:rPr>
          <w:rtl/>
          <w:lang w:bidi="fa-IR"/>
        </w:rPr>
        <w:t xml:space="preserve"> انفعالا محسوسا قيل له </w:t>
      </w:r>
      <w:r w:rsidRPr="003131C0">
        <w:rPr>
          <w:rStyle w:val="rfdFootnotenum"/>
          <w:rtl/>
        </w:rPr>
        <w:t>(17)</w:t>
      </w:r>
      <w:r>
        <w:rPr>
          <w:rtl/>
          <w:lang w:bidi="fa-IR"/>
        </w:rPr>
        <w:t xml:space="preserve"> : </w:t>
      </w:r>
      <w:r w:rsidRPr="004D51BB">
        <w:rPr>
          <w:rtl/>
          <w:lang w:bidi="fa-IR"/>
        </w:rPr>
        <w:t xml:space="preserve">ضعف وليست </w:t>
      </w:r>
      <w:r w:rsidRPr="003131C0">
        <w:rPr>
          <w:rStyle w:val="rfdFootnotenum"/>
          <w:rtl/>
        </w:rPr>
        <w:t>(18)</w:t>
      </w:r>
      <w:r w:rsidRPr="004D51BB">
        <w:rPr>
          <w:rtl/>
          <w:lang w:bidi="fa-IR"/>
        </w:rPr>
        <w:t xml:space="preserve"> له قوة</w:t>
      </w:r>
      <w:r>
        <w:rPr>
          <w:rtl/>
          <w:lang w:bidi="fa-IR"/>
        </w:rPr>
        <w:t xml:space="preserve"> ، </w:t>
      </w:r>
      <w:r w:rsidRPr="004D51BB">
        <w:rPr>
          <w:rtl/>
          <w:lang w:bidi="fa-IR"/>
        </w:rPr>
        <w:t>وإن لم ينفعل قيل</w:t>
      </w:r>
      <w:r>
        <w:rPr>
          <w:rtl/>
          <w:lang w:bidi="fa-IR"/>
        </w:rPr>
        <w:t xml:space="preserve"> : </w:t>
      </w:r>
      <w:r w:rsidRPr="004D51BB">
        <w:rPr>
          <w:rtl/>
          <w:lang w:bidi="fa-IR"/>
        </w:rPr>
        <w:t>إن له قوة</w:t>
      </w:r>
      <w:r>
        <w:rPr>
          <w:rtl/>
          <w:lang w:bidi="fa-IR"/>
        </w:rPr>
        <w:t xml:space="preserve">. </w:t>
      </w:r>
      <w:r w:rsidRPr="004D51BB">
        <w:rPr>
          <w:rtl/>
          <w:lang w:bidi="fa-IR"/>
        </w:rPr>
        <w:t>فكان أن</w:t>
      </w:r>
      <w:r>
        <w:rPr>
          <w:rtl/>
          <w:lang w:bidi="fa-IR"/>
        </w:rPr>
        <w:t xml:space="preserve"> «</w:t>
      </w:r>
      <w:r w:rsidRPr="004D51BB">
        <w:rPr>
          <w:rtl/>
          <w:lang w:bidi="fa-IR"/>
        </w:rPr>
        <w:t xml:space="preserve"> لا ينفعل</w:t>
      </w:r>
      <w:r>
        <w:rPr>
          <w:rtl/>
          <w:lang w:bidi="fa-IR"/>
        </w:rPr>
        <w:t xml:space="preserve"> »</w:t>
      </w:r>
      <w:r w:rsidRPr="004D51BB">
        <w:rPr>
          <w:rtl/>
          <w:lang w:bidi="fa-IR"/>
        </w:rPr>
        <w:t xml:space="preserve"> </w:t>
      </w:r>
      <w:r w:rsidRPr="003131C0">
        <w:rPr>
          <w:rStyle w:val="rfdFootnotenum"/>
          <w:rtl/>
        </w:rPr>
        <w:t>(19)</w:t>
      </w:r>
      <w:r w:rsidRPr="004D51BB">
        <w:rPr>
          <w:rtl/>
          <w:lang w:bidi="fa-IR"/>
        </w:rPr>
        <w:t xml:space="preserve"> دليلا </w:t>
      </w:r>
      <w:r w:rsidRPr="003131C0">
        <w:rPr>
          <w:rStyle w:val="rfdFootnotenum"/>
          <w:rtl/>
        </w:rPr>
        <w:t>(20)</w:t>
      </w:r>
      <w:r w:rsidRPr="004D51BB">
        <w:rPr>
          <w:rtl/>
          <w:lang w:bidi="fa-IR"/>
        </w:rPr>
        <w:t xml:space="preserve"> على المعنى الذي سميناه أولا قوة</w:t>
      </w:r>
      <w:r>
        <w:rPr>
          <w:rtl/>
          <w:lang w:bidi="fa-IR"/>
        </w:rPr>
        <w:t xml:space="preserve">. </w:t>
      </w:r>
    </w:p>
    <w:p w:rsidR="000D2378" w:rsidRPr="004D51BB" w:rsidRDefault="000D2378" w:rsidP="00D776F2">
      <w:pPr>
        <w:rPr>
          <w:rtl/>
          <w:lang w:bidi="fa-IR"/>
        </w:rPr>
      </w:pPr>
      <w:r w:rsidRPr="004D51BB">
        <w:rPr>
          <w:rtl/>
          <w:lang w:bidi="fa-IR"/>
        </w:rPr>
        <w:t xml:space="preserve">ثم جعلوه </w:t>
      </w:r>
      <w:r w:rsidRPr="003131C0">
        <w:rPr>
          <w:rStyle w:val="rfdFootnotenum"/>
          <w:rtl/>
        </w:rPr>
        <w:t>(21)</w:t>
      </w:r>
      <w:r w:rsidRPr="004D51BB">
        <w:rPr>
          <w:rtl/>
          <w:lang w:bidi="fa-IR"/>
        </w:rPr>
        <w:t xml:space="preserve"> اسم هذا المعنى حتى صار كونه بحيث لا ينفعل إلا يسيرا يسمى قوة </w:t>
      </w:r>
      <w:r w:rsidRPr="003131C0">
        <w:rPr>
          <w:rStyle w:val="rfdFootnotenum"/>
          <w:rtl/>
        </w:rPr>
        <w:t>(22)</w:t>
      </w:r>
      <w:r>
        <w:rPr>
          <w:rtl/>
          <w:lang w:bidi="fa-IR"/>
        </w:rPr>
        <w:t xml:space="preserve"> ، </w:t>
      </w:r>
      <w:r w:rsidRPr="004D51BB">
        <w:rPr>
          <w:rtl/>
          <w:lang w:bidi="fa-IR"/>
        </w:rPr>
        <w:t xml:space="preserve">وإن لم يفعل شيئا </w:t>
      </w:r>
      <w:r w:rsidRPr="003131C0">
        <w:rPr>
          <w:rStyle w:val="rfdFootnotenum"/>
          <w:rtl/>
        </w:rPr>
        <w:t>(23)</w:t>
      </w:r>
      <w:r>
        <w:rPr>
          <w:rtl/>
          <w:lang w:bidi="fa-IR"/>
        </w:rPr>
        <w:t xml:space="preserve">. </w:t>
      </w:r>
      <w:r w:rsidRPr="004D51BB">
        <w:rPr>
          <w:rtl/>
          <w:lang w:bidi="fa-IR"/>
        </w:rPr>
        <w:t>ثم جعلوا الشيء الذي لا ينفعل البتة أولى بهذا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فى</w:t>
      </w:r>
      <w:r>
        <w:rPr>
          <w:rtl/>
        </w:rPr>
        <w:t xml:space="preserve"> : </w:t>
      </w:r>
      <w:r w:rsidRPr="004D51BB">
        <w:rPr>
          <w:rtl/>
        </w:rPr>
        <w:t>+ أحوال م</w:t>
      </w:r>
      <w:r>
        <w:rPr>
          <w:rFonts w:hint="cs"/>
          <w:rtl/>
        </w:rPr>
        <w:t xml:space="preserve">. </w:t>
      </w:r>
      <w:r>
        <w:rPr>
          <w:rtl/>
        </w:rPr>
        <w:t>(</w:t>
      </w:r>
      <w:r w:rsidRPr="004D51BB">
        <w:rPr>
          <w:rtl/>
        </w:rPr>
        <w:t>2) إن</w:t>
      </w:r>
      <w:r>
        <w:rPr>
          <w:rtl/>
        </w:rPr>
        <w:t xml:space="preserve"> : </w:t>
      </w:r>
      <w:r w:rsidRPr="004D51BB">
        <w:rPr>
          <w:rtl/>
        </w:rPr>
        <w:t>واعلم أن ط</w:t>
      </w:r>
    </w:p>
    <w:p w:rsidR="000D2378" w:rsidRPr="00440B49" w:rsidRDefault="000D2378" w:rsidP="00370C47">
      <w:pPr>
        <w:pStyle w:val="libFootnote0"/>
        <w:rPr>
          <w:rtl/>
        </w:rPr>
      </w:pPr>
      <w:r>
        <w:rPr>
          <w:rtl/>
        </w:rPr>
        <w:t>(</w:t>
      </w:r>
      <w:r w:rsidRPr="004D51BB">
        <w:rPr>
          <w:rtl/>
        </w:rPr>
        <w:t>3) القوة</w:t>
      </w:r>
      <w:r>
        <w:rPr>
          <w:rtl/>
        </w:rPr>
        <w:t xml:space="preserve"> : </w:t>
      </w:r>
      <w:r w:rsidRPr="004D51BB">
        <w:rPr>
          <w:rtl/>
        </w:rPr>
        <w:t>+ والفعل ط</w:t>
      </w:r>
      <w:r>
        <w:rPr>
          <w:rFonts w:hint="cs"/>
          <w:rtl/>
        </w:rPr>
        <w:t xml:space="preserve">. </w:t>
      </w:r>
      <w:r>
        <w:rPr>
          <w:rtl/>
        </w:rPr>
        <w:t>(</w:t>
      </w:r>
      <w:r w:rsidRPr="004D51BB">
        <w:rPr>
          <w:rtl/>
        </w:rPr>
        <w:t>4) قد</w:t>
      </w:r>
      <w:r>
        <w:rPr>
          <w:rtl/>
        </w:rPr>
        <w:t xml:space="preserve"> : </w:t>
      </w:r>
      <w:r w:rsidRPr="00440B49">
        <w:rPr>
          <w:rtl/>
        </w:rPr>
        <w:t>فقد ج</w:t>
      </w:r>
      <w:r>
        <w:rPr>
          <w:rtl/>
        </w:rPr>
        <w:t xml:space="preserve"> ، </w:t>
      </w:r>
      <w:r w:rsidRPr="00440B49">
        <w:rPr>
          <w:rtl/>
        </w:rPr>
        <w:t>د</w:t>
      </w:r>
      <w:r>
        <w:rPr>
          <w:rtl/>
        </w:rPr>
        <w:t xml:space="preserve"> ، </w:t>
      </w:r>
      <w:r w:rsidRPr="00440B49">
        <w:rPr>
          <w:rtl/>
        </w:rPr>
        <w:t>ص</w:t>
      </w:r>
    </w:p>
    <w:p w:rsidR="000D2378" w:rsidRDefault="000D2378" w:rsidP="00370C47">
      <w:pPr>
        <w:pStyle w:val="libFootnote0"/>
        <w:rPr>
          <w:rtl/>
        </w:rPr>
      </w:pPr>
      <w:r>
        <w:rPr>
          <w:rtl/>
        </w:rPr>
        <w:t>(</w:t>
      </w:r>
      <w:r w:rsidRPr="004D51BB">
        <w:rPr>
          <w:rtl/>
        </w:rPr>
        <w:t>5) أول</w:t>
      </w:r>
      <w:r>
        <w:rPr>
          <w:rtl/>
        </w:rPr>
        <w:t xml:space="preserve"> : </w:t>
      </w:r>
      <w:r w:rsidRPr="004D51BB">
        <w:rPr>
          <w:rtl/>
        </w:rPr>
        <w:t>+ كل معنى د</w:t>
      </w:r>
      <w:r>
        <w:rPr>
          <w:rFonts w:hint="cs"/>
          <w:rtl/>
        </w:rPr>
        <w:t xml:space="preserve">. </w:t>
      </w:r>
      <w:r>
        <w:rPr>
          <w:rtl/>
        </w:rPr>
        <w:t>(</w:t>
      </w:r>
      <w:r w:rsidRPr="004D51BB">
        <w:rPr>
          <w:rtl/>
        </w:rPr>
        <w:t>6) بها</w:t>
      </w:r>
      <w:r>
        <w:rPr>
          <w:rtl/>
        </w:rPr>
        <w:t xml:space="preserve"> : </w:t>
      </w:r>
      <w:r w:rsidRPr="004D51BB">
        <w:rPr>
          <w:rtl/>
        </w:rPr>
        <w:t>به ب</w:t>
      </w:r>
      <w:r>
        <w:rPr>
          <w:rFonts w:hint="cs"/>
          <w:rtl/>
        </w:rPr>
        <w:t xml:space="preserve">. </w:t>
      </w:r>
    </w:p>
    <w:p w:rsidR="000D2378" w:rsidRPr="004D51BB" w:rsidRDefault="000D2378" w:rsidP="00370C47">
      <w:pPr>
        <w:pStyle w:val="libFootnote0"/>
        <w:rPr>
          <w:rtl/>
        </w:rPr>
      </w:pPr>
      <w:r>
        <w:rPr>
          <w:rtl/>
        </w:rPr>
        <w:t>(</w:t>
      </w:r>
      <w:r w:rsidRPr="004D51BB">
        <w:rPr>
          <w:rtl/>
        </w:rPr>
        <w:t>7) الناس</w:t>
      </w:r>
      <w:r>
        <w:rPr>
          <w:rtl/>
        </w:rPr>
        <w:t xml:space="preserve"> : </w:t>
      </w:r>
      <w:r w:rsidRPr="004D51BB">
        <w:rPr>
          <w:rtl/>
        </w:rPr>
        <w:t>الحيوان د</w:t>
      </w:r>
      <w:r>
        <w:rPr>
          <w:rFonts w:hint="cs"/>
          <w:rtl/>
        </w:rPr>
        <w:t xml:space="preserve">. </w:t>
      </w:r>
      <w:r>
        <w:rPr>
          <w:rtl/>
        </w:rPr>
        <w:t>(</w:t>
      </w:r>
      <w:r w:rsidRPr="004D51BB">
        <w:rPr>
          <w:rtl/>
        </w:rPr>
        <w:t>8) ضدها</w:t>
      </w:r>
      <w:r>
        <w:rPr>
          <w:rtl/>
        </w:rPr>
        <w:t xml:space="preserve"> : </w:t>
      </w:r>
      <w:r w:rsidRPr="004D51BB">
        <w:rPr>
          <w:rtl/>
        </w:rPr>
        <w:t>ضده ب</w:t>
      </w:r>
      <w:r>
        <w:rPr>
          <w:rtl/>
        </w:rPr>
        <w:t xml:space="preserve"> ، </w:t>
      </w:r>
      <w:r w:rsidRPr="004D51BB">
        <w:rPr>
          <w:rtl/>
        </w:rPr>
        <w:t>ج</w:t>
      </w:r>
      <w:r>
        <w:rPr>
          <w:rtl/>
        </w:rPr>
        <w:t xml:space="preserve"> ، </w:t>
      </w:r>
      <w:r w:rsidRPr="004D51BB">
        <w:rPr>
          <w:rtl/>
        </w:rPr>
        <w:t>ط</w:t>
      </w:r>
      <w:r>
        <w:rPr>
          <w:rtl/>
        </w:rPr>
        <w:t xml:space="preserve"> ، </w:t>
      </w:r>
      <w:r w:rsidRPr="004D51BB">
        <w:rPr>
          <w:rtl/>
        </w:rPr>
        <w:t>م ؛ ضد د</w:t>
      </w:r>
    </w:p>
    <w:p w:rsidR="000D2378" w:rsidRPr="004D51BB" w:rsidRDefault="000D2378" w:rsidP="00370C47">
      <w:pPr>
        <w:pStyle w:val="libFootnote0"/>
        <w:rPr>
          <w:rtl/>
        </w:rPr>
      </w:pPr>
      <w:r>
        <w:rPr>
          <w:rtl/>
        </w:rPr>
        <w:t>(</w:t>
      </w:r>
      <w:r w:rsidRPr="004D51BB">
        <w:rPr>
          <w:rtl/>
        </w:rPr>
        <w:t>9) وكأنها</w:t>
      </w:r>
      <w:r>
        <w:rPr>
          <w:rtl/>
        </w:rPr>
        <w:t xml:space="preserve"> : </w:t>
      </w:r>
      <w:r w:rsidRPr="004D51BB">
        <w:rPr>
          <w:rtl/>
        </w:rPr>
        <w:t>وكأنه م</w:t>
      </w:r>
      <w:r>
        <w:rPr>
          <w:rFonts w:hint="cs"/>
          <w:rtl/>
        </w:rPr>
        <w:t xml:space="preserve">. </w:t>
      </w:r>
      <w:r>
        <w:rPr>
          <w:rtl/>
        </w:rPr>
        <w:t>(</w:t>
      </w:r>
      <w:r w:rsidRPr="004D51BB">
        <w:rPr>
          <w:rtl/>
        </w:rPr>
        <w:t>10) ولا يصدر عنه</w:t>
      </w:r>
      <w:r>
        <w:rPr>
          <w:rtl/>
        </w:rPr>
        <w:t xml:space="preserve"> : </w:t>
      </w:r>
      <w:r w:rsidRPr="004D51BB">
        <w:rPr>
          <w:rtl/>
        </w:rPr>
        <w:t>ولا يصدر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التي</w:t>
      </w:r>
      <w:r>
        <w:rPr>
          <w:rtl/>
        </w:rPr>
        <w:t xml:space="preserve"> : </w:t>
      </w:r>
      <w:r w:rsidRPr="004D51BB">
        <w:rPr>
          <w:rtl/>
        </w:rPr>
        <w:t>الذي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12) العجز</w:t>
      </w:r>
      <w:r>
        <w:rPr>
          <w:rtl/>
        </w:rPr>
        <w:t xml:space="preserve"> : </w:t>
      </w:r>
      <w:r w:rsidRPr="004D51BB">
        <w:rPr>
          <w:rtl/>
        </w:rPr>
        <w:t>عجز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وبسيبه</w:t>
      </w:r>
      <w:r>
        <w:rPr>
          <w:rtl/>
        </w:rPr>
        <w:t xml:space="preserve"> : </w:t>
      </w:r>
      <w:r w:rsidRPr="00440B49">
        <w:rPr>
          <w:rtl/>
        </w:rPr>
        <w:t>بسببه ط</w:t>
      </w:r>
      <w:r>
        <w:rPr>
          <w:rFonts w:hint="cs"/>
          <w:rtl/>
        </w:rPr>
        <w:t xml:space="preserve">. </w:t>
      </w:r>
      <w:r>
        <w:rPr>
          <w:rtl/>
        </w:rPr>
        <w:t>(</w:t>
      </w:r>
      <w:r w:rsidRPr="004D51BB">
        <w:rPr>
          <w:rtl/>
        </w:rPr>
        <w:t>14) فكان</w:t>
      </w:r>
      <w:r>
        <w:rPr>
          <w:rtl/>
        </w:rPr>
        <w:t xml:space="preserve"> : </w:t>
      </w:r>
      <w:r w:rsidRPr="004D51BB">
        <w:rPr>
          <w:rtl/>
        </w:rPr>
        <w:t>فكأنه د</w:t>
      </w:r>
    </w:p>
    <w:p w:rsidR="000D2378" w:rsidRPr="004D51BB" w:rsidRDefault="000D2378" w:rsidP="00370C47">
      <w:pPr>
        <w:pStyle w:val="libFootnote0"/>
        <w:rPr>
          <w:rtl/>
        </w:rPr>
      </w:pPr>
      <w:r>
        <w:rPr>
          <w:rtl/>
        </w:rPr>
        <w:t>(</w:t>
      </w:r>
      <w:r w:rsidRPr="004D51BB">
        <w:rPr>
          <w:rtl/>
        </w:rPr>
        <w:t>15) إن</w:t>
      </w:r>
      <w:r>
        <w:rPr>
          <w:rtl/>
        </w:rPr>
        <w:t xml:space="preserve"> : </w:t>
      </w:r>
      <w:r w:rsidRPr="004D51BB">
        <w:rPr>
          <w:rtl/>
        </w:rPr>
        <w:t>ساقطة من ط</w:t>
      </w:r>
      <w:r>
        <w:rPr>
          <w:rtl/>
        </w:rPr>
        <w:t xml:space="preserve"> ، </w:t>
      </w:r>
      <w:r w:rsidRPr="004D51BB">
        <w:rPr>
          <w:rtl/>
        </w:rPr>
        <w:t>م</w:t>
      </w:r>
      <w:r>
        <w:rPr>
          <w:rFonts w:hint="cs"/>
          <w:rtl/>
        </w:rPr>
        <w:t xml:space="preserve">. </w:t>
      </w:r>
      <w:r>
        <w:rPr>
          <w:rtl/>
        </w:rPr>
        <w:t>(</w:t>
      </w:r>
      <w:r w:rsidRPr="004D51BB">
        <w:rPr>
          <w:rtl/>
        </w:rPr>
        <w:t>16) انفعل</w:t>
      </w:r>
      <w:r>
        <w:rPr>
          <w:rtl/>
        </w:rPr>
        <w:t xml:space="preserve"> : </w:t>
      </w:r>
      <w:r w:rsidRPr="004D51BB">
        <w:rPr>
          <w:rtl/>
        </w:rPr>
        <w:t>العقل د</w:t>
      </w:r>
    </w:p>
    <w:p w:rsidR="000D2378" w:rsidRPr="004D51BB" w:rsidRDefault="000D2378" w:rsidP="00370C47">
      <w:pPr>
        <w:pStyle w:val="libFootnote0"/>
        <w:rPr>
          <w:rtl/>
        </w:rPr>
      </w:pPr>
      <w:r>
        <w:rPr>
          <w:rtl/>
        </w:rPr>
        <w:t>(</w:t>
      </w:r>
      <w:r w:rsidRPr="004D51BB">
        <w:rPr>
          <w:rtl/>
        </w:rPr>
        <w:t>17) قيل له</w:t>
      </w:r>
      <w:r>
        <w:rPr>
          <w:rtl/>
        </w:rPr>
        <w:t xml:space="preserve"> : </w:t>
      </w:r>
      <w:r w:rsidRPr="004D51BB">
        <w:rPr>
          <w:rtl/>
        </w:rPr>
        <w:t>قيل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وليست</w:t>
      </w:r>
      <w:r>
        <w:rPr>
          <w:rtl/>
        </w:rPr>
        <w:t xml:space="preserve"> : </w:t>
      </w:r>
      <w:r w:rsidRPr="004D51BB">
        <w:rPr>
          <w:rtl/>
        </w:rPr>
        <w:t>وليس ب</w:t>
      </w:r>
      <w:r>
        <w:rPr>
          <w:rtl/>
        </w:rPr>
        <w:t xml:space="preserve"> ، </w:t>
      </w:r>
      <w:r w:rsidRPr="004D51BB">
        <w:rPr>
          <w:rtl/>
        </w:rPr>
        <w:t>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19) لا ينفعل</w:t>
      </w:r>
      <w:r>
        <w:rPr>
          <w:rtl/>
        </w:rPr>
        <w:t xml:space="preserve"> : </w:t>
      </w:r>
      <w:r w:rsidRPr="004D51BB">
        <w:rPr>
          <w:rtl/>
        </w:rPr>
        <w:t>لا يفعل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20) دليلا</w:t>
      </w:r>
      <w:r>
        <w:rPr>
          <w:rtl/>
        </w:rPr>
        <w:t xml:space="preserve"> : </w:t>
      </w:r>
      <w:r w:rsidRPr="004D51BB">
        <w:rPr>
          <w:rtl/>
        </w:rPr>
        <w:t>دليل ب</w:t>
      </w:r>
      <w:r>
        <w:rPr>
          <w:rFonts w:hint="cs"/>
          <w:rtl/>
        </w:rPr>
        <w:t xml:space="preserve">. </w:t>
      </w:r>
      <w:r>
        <w:rPr>
          <w:rtl/>
        </w:rPr>
        <w:t>(</w:t>
      </w:r>
      <w:r w:rsidRPr="004D51BB">
        <w:rPr>
          <w:rtl/>
        </w:rPr>
        <w:t>21) جعلوه</w:t>
      </w:r>
      <w:r>
        <w:rPr>
          <w:rtl/>
        </w:rPr>
        <w:t xml:space="preserve"> : </w:t>
      </w:r>
      <w:r w:rsidRPr="004D51BB">
        <w:rPr>
          <w:rtl/>
        </w:rPr>
        <w:t>جعل د</w:t>
      </w:r>
    </w:p>
    <w:p w:rsidR="000D2378" w:rsidRPr="00440B49" w:rsidRDefault="000D2378" w:rsidP="00370C47">
      <w:pPr>
        <w:pStyle w:val="libFootnote0"/>
        <w:rPr>
          <w:rtl/>
        </w:rPr>
      </w:pPr>
      <w:r>
        <w:rPr>
          <w:rtl/>
        </w:rPr>
        <w:t>(</w:t>
      </w:r>
      <w:r w:rsidRPr="004D51BB">
        <w:rPr>
          <w:rtl/>
        </w:rPr>
        <w:t>22) قوة</w:t>
      </w:r>
      <w:r>
        <w:rPr>
          <w:rtl/>
        </w:rPr>
        <w:t xml:space="preserve"> : </w:t>
      </w:r>
      <w:r w:rsidRPr="004D51BB">
        <w:rPr>
          <w:rtl/>
        </w:rPr>
        <w:t>+ ثم جعلوه ط</w:t>
      </w:r>
      <w:r>
        <w:rPr>
          <w:rFonts w:hint="cs"/>
          <w:rtl/>
        </w:rPr>
        <w:t xml:space="preserve">. </w:t>
      </w:r>
      <w:r>
        <w:rPr>
          <w:rtl/>
        </w:rPr>
        <w:t>(</w:t>
      </w:r>
      <w:r w:rsidRPr="004D51BB">
        <w:rPr>
          <w:rtl/>
        </w:rPr>
        <w:t>23) شيئا</w:t>
      </w:r>
      <w:r>
        <w:rPr>
          <w:rtl/>
        </w:rPr>
        <w:t xml:space="preserve"> : </w:t>
      </w:r>
      <w:r w:rsidRPr="00440B49">
        <w:rPr>
          <w:rtl/>
        </w:rPr>
        <w:t>+ وحدا ط</w:t>
      </w:r>
      <w:r>
        <w:rPr>
          <w:rtl/>
        </w:rPr>
        <w:t xml:space="preserve"> ، </w:t>
      </w:r>
      <w:r w:rsidRPr="00440B49">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الاسم</w:t>
      </w:r>
      <w:r>
        <w:rPr>
          <w:rtl/>
          <w:lang w:bidi="fa-IR"/>
        </w:rPr>
        <w:t xml:space="preserve"> ، </w:t>
      </w:r>
      <w:r w:rsidRPr="004D51BB">
        <w:rPr>
          <w:rtl/>
          <w:lang w:bidi="fa-IR"/>
        </w:rPr>
        <w:t>فسموا حالته من حيث هو كذلك قوة</w:t>
      </w:r>
      <w:r>
        <w:rPr>
          <w:rtl/>
          <w:lang w:bidi="fa-IR"/>
        </w:rPr>
        <w:t xml:space="preserve">. </w:t>
      </w:r>
      <w:r w:rsidRPr="004D51BB">
        <w:rPr>
          <w:rtl/>
          <w:lang w:bidi="fa-IR"/>
        </w:rPr>
        <w:t xml:space="preserve">ثم صيروا القدرة نفسها </w:t>
      </w:r>
      <w:r w:rsidRPr="003131C0">
        <w:rPr>
          <w:rStyle w:val="rfdFootnotenum"/>
          <w:rtl/>
        </w:rPr>
        <w:t>(1)</w:t>
      </w:r>
      <w:r>
        <w:rPr>
          <w:rtl/>
          <w:lang w:bidi="fa-IR"/>
        </w:rPr>
        <w:t xml:space="preserve"> ـ </w:t>
      </w:r>
      <w:r w:rsidRPr="004D51BB">
        <w:rPr>
          <w:rtl/>
          <w:lang w:bidi="fa-IR"/>
        </w:rPr>
        <w:t xml:space="preserve">وهي الحال </w:t>
      </w:r>
      <w:r w:rsidRPr="003131C0">
        <w:rPr>
          <w:rStyle w:val="rfdFootnotenum"/>
          <w:rtl/>
        </w:rPr>
        <w:t>(2)</w:t>
      </w:r>
      <w:r w:rsidRPr="004D51BB">
        <w:rPr>
          <w:rtl/>
          <w:lang w:bidi="fa-IR"/>
        </w:rPr>
        <w:t xml:space="preserve"> التي للحيوان</w:t>
      </w:r>
      <w:r>
        <w:rPr>
          <w:rtl/>
          <w:lang w:bidi="fa-IR"/>
        </w:rPr>
        <w:t xml:space="preserve"> ، </w:t>
      </w:r>
      <w:r w:rsidRPr="004D51BB">
        <w:rPr>
          <w:rtl/>
          <w:lang w:bidi="fa-IR"/>
        </w:rPr>
        <w:t>وبها يكون أن يفعل</w:t>
      </w:r>
      <w:r>
        <w:rPr>
          <w:rtl/>
          <w:lang w:bidi="fa-IR"/>
        </w:rPr>
        <w:t xml:space="preserve"> ، </w:t>
      </w:r>
      <w:r w:rsidRPr="004D51BB">
        <w:rPr>
          <w:rtl/>
          <w:lang w:bidi="fa-IR"/>
        </w:rPr>
        <w:t>وأن لا يفعل</w:t>
      </w:r>
      <w:r>
        <w:rPr>
          <w:rtl/>
          <w:lang w:bidi="fa-IR"/>
        </w:rPr>
        <w:t xml:space="preserve"> ، </w:t>
      </w:r>
      <w:r w:rsidRPr="004D51BB">
        <w:rPr>
          <w:rtl/>
          <w:lang w:bidi="fa-IR"/>
        </w:rPr>
        <w:t>بحسب المشيئة</w:t>
      </w:r>
      <w:r>
        <w:rPr>
          <w:rtl/>
          <w:lang w:bidi="fa-IR"/>
        </w:rPr>
        <w:t xml:space="preserve"> ، </w:t>
      </w:r>
      <w:r w:rsidRPr="004D51BB">
        <w:rPr>
          <w:rtl/>
          <w:lang w:bidi="fa-IR"/>
        </w:rPr>
        <w:t>وعدم المشيئة</w:t>
      </w:r>
      <w:r>
        <w:rPr>
          <w:rtl/>
          <w:lang w:bidi="fa-IR"/>
        </w:rPr>
        <w:t xml:space="preserve"> ، </w:t>
      </w:r>
      <w:r w:rsidRPr="004D51BB">
        <w:rPr>
          <w:rtl/>
          <w:lang w:bidi="fa-IR"/>
        </w:rPr>
        <w:t>وزوال العوائق</w:t>
      </w:r>
      <w:r>
        <w:rPr>
          <w:rtl/>
          <w:lang w:bidi="fa-IR"/>
        </w:rPr>
        <w:t xml:space="preserve"> ـ </w:t>
      </w:r>
      <w:r w:rsidRPr="004D51BB">
        <w:rPr>
          <w:rtl/>
          <w:lang w:bidi="fa-IR"/>
        </w:rPr>
        <w:t>قوة</w:t>
      </w:r>
      <w:r>
        <w:rPr>
          <w:rtl/>
          <w:lang w:bidi="fa-IR"/>
        </w:rPr>
        <w:t xml:space="preserve"> ، </w:t>
      </w:r>
      <w:r w:rsidRPr="004D51BB">
        <w:rPr>
          <w:rtl/>
          <w:lang w:bidi="fa-IR"/>
        </w:rPr>
        <w:t>إذ هو مبدأ الفعل</w:t>
      </w:r>
      <w:r>
        <w:rPr>
          <w:rtl/>
          <w:lang w:bidi="fa-IR"/>
        </w:rPr>
        <w:t xml:space="preserve">. </w:t>
      </w:r>
    </w:p>
    <w:p w:rsidR="000D2378" w:rsidRPr="004D51BB" w:rsidRDefault="000D2378" w:rsidP="00D776F2">
      <w:pPr>
        <w:rPr>
          <w:rtl/>
          <w:lang w:bidi="fa-IR"/>
        </w:rPr>
      </w:pPr>
      <w:r w:rsidRPr="004D51BB">
        <w:rPr>
          <w:rtl/>
          <w:lang w:bidi="fa-IR"/>
        </w:rPr>
        <w:t>ثم إن الفلاسفة نقلوا اسم القوة</w:t>
      </w:r>
      <w:r>
        <w:rPr>
          <w:rtl/>
          <w:lang w:bidi="fa-IR"/>
        </w:rPr>
        <w:t xml:space="preserve"> ، </w:t>
      </w:r>
      <w:r w:rsidRPr="004D51BB">
        <w:rPr>
          <w:rtl/>
          <w:lang w:bidi="fa-IR"/>
        </w:rPr>
        <w:t xml:space="preserve">فأطلقوا لفظ </w:t>
      </w:r>
      <w:r w:rsidRPr="003131C0">
        <w:rPr>
          <w:rStyle w:val="rfdFootnotenum"/>
          <w:rtl/>
        </w:rPr>
        <w:t>(3)</w:t>
      </w:r>
      <w:r w:rsidRPr="004D51BB">
        <w:rPr>
          <w:rtl/>
          <w:lang w:bidi="fa-IR"/>
        </w:rPr>
        <w:t xml:space="preserve"> القوة على كل حال تكون في شيء هو مبدأ تغير يكون منه في آخر من حيث ذلك آخر </w:t>
      </w:r>
      <w:r w:rsidRPr="003131C0">
        <w:rPr>
          <w:rStyle w:val="rfdFootnotenum"/>
          <w:rtl/>
        </w:rPr>
        <w:t>(4)</w:t>
      </w:r>
      <w:r>
        <w:rPr>
          <w:rtl/>
          <w:lang w:bidi="fa-IR"/>
        </w:rPr>
        <w:t xml:space="preserve"> ، </w:t>
      </w:r>
      <w:r w:rsidRPr="004D51BB">
        <w:rPr>
          <w:rtl/>
          <w:lang w:bidi="fa-IR"/>
        </w:rPr>
        <w:t>وإن لم يكن هناك إرادة</w:t>
      </w:r>
      <w:r>
        <w:rPr>
          <w:rtl/>
          <w:lang w:bidi="fa-IR"/>
        </w:rPr>
        <w:t xml:space="preserve"> ، </w:t>
      </w:r>
      <w:r w:rsidRPr="004D51BB">
        <w:rPr>
          <w:rtl/>
          <w:lang w:bidi="fa-IR"/>
        </w:rPr>
        <w:t>حتى سموا الحرارة قوة لأنها مبدأ التغير من آخر في آخر بأنه آخر</w:t>
      </w:r>
      <w:r>
        <w:rPr>
          <w:rtl/>
          <w:lang w:bidi="fa-IR"/>
        </w:rPr>
        <w:t xml:space="preserve">. </w:t>
      </w:r>
      <w:r w:rsidRPr="004D51BB">
        <w:rPr>
          <w:rtl/>
          <w:lang w:bidi="fa-IR"/>
        </w:rPr>
        <w:t xml:space="preserve">حتى إن الطبيب </w:t>
      </w:r>
      <w:r w:rsidRPr="003131C0">
        <w:rPr>
          <w:rStyle w:val="rfdFootnotenum"/>
          <w:rtl/>
        </w:rPr>
        <w:t>(5)</w:t>
      </w:r>
      <w:r w:rsidRPr="004D51BB">
        <w:rPr>
          <w:rtl/>
          <w:lang w:bidi="fa-IR"/>
        </w:rPr>
        <w:t xml:space="preserve"> إذا حرك نفسه أو عالج نفسه وكان مبدأ التغير منه فيه</w:t>
      </w:r>
      <w:r>
        <w:rPr>
          <w:rtl/>
          <w:lang w:bidi="fa-IR"/>
        </w:rPr>
        <w:t xml:space="preserve"> ، </w:t>
      </w:r>
      <w:r w:rsidRPr="004D51BB">
        <w:rPr>
          <w:rtl/>
          <w:lang w:bidi="fa-IR"/>
        </w:rPr>
        <w:t>فليس ذلك فيه من حيث هو قابل للعلاج أو الحركة</w:t>
      </w:r>
      <w:r>
        <w:rPr>
          <w:rtl/>
          <w:lang w:bidi="fa-IR"/>
        </w:rPr>
        <w:t xml:space="preserve"> ، </w:t>
      </w:r>
      <w:r w:rsidRPr="004D51BB">
        <w:rPr>
          <w:rtl/>
          <w:lang w:bidi="fa-IR"/>
        </w:rPr>
        <w:t>بل من حيث هو آخر</w:t>
      </w:r>
      <w:r>
        <w:rPr>
          <w:rtl/>
          <w:lang w:bidi="fa-IR"/>
        </w:rPr>
        <w:t xml:space="preserve"> ، </w:t>
      </w:r>
      <w:r w:rsidRPr="004D51BB">
        <w:rPr>
          <w:rtl/>
          <w:lang w:bidi="fa-IR"/>
        </w:rPr>
        <w:t>بل كأنه شيئان</w:t>
      </w:r>
      <w:r>
        <w:rPr>
          <w:rtl/>
          <w:lang w:bidi="fa-IR"/>
        </w:rPr>
        <w:t xml:space="preserve"> : </w:t>
      </w:r>
      <w:r w:rsidRPr="004D51BB">
        <w:rPr>
          <w:rtl/>
          <w:lang w:bidi="fa-IR"/>
        </w:rPr>
        <w:t>شيء له قوة أن يفعل</w:t>
      </w:r>
      <w:r>
        <w:rPr>
          <w:rtl/>
          <w:lang w:bidi="fa-IR"/>
        </w:rPr>
        <w:t xml:space="preserve"> ، </w:t>
      </w:r>
      <w:r w:rsidRPr="004D51BB">
        <w:rPr>
          <w:rtl/>
          <w:lang w:bidi="fa-IR"/>
        </w:rPr>
        <w:t>وشيء له قوة أن ينفعل</w:t>
      </w:r>
      <w:r>
        <w:rPr>
          <w:rtl/>
          <w:lang w:bidi="fa-IR"/>
        </w:rPr>
        <w:t xml:space="preserve"> ، </w:t>
      </w:r>
      <w:r w:rsidRPr="004D51BB">
        <w:rPr>
          <w:rtl/>
          <w:lang w:bidi="fa-IR"/>
        </w:rPr>
        <w:t>ويشبه أن يكون الأمران منه مفترقين في جزءين</w:t>
      </w:r>
      <w:r>
        <w:rPr>
          <w:rtl/>
          <w:lang w:bidi="fa-IR"/>
        </w:rPr>
        <w:t xml:space="preserve">. </w:t>
      </w:r>
      <w:r w:rsidRPr="004D51BB">
        <w:rPr>
          <w:rtl/>
          <w:lang w:bidi="fa-IR"/>
        </w:rPr>
        <w:t xml:space="preserve">فيكون </w:t>
      </w:r>
      <w:r w:rsidRPr="003131C0">
        <w:rPr>
          <w:rStyle w:val="rfdFootnotenum"/>
          <w:rtl/>
        </w:rPr>
        <w:t>(6)</w:t>
      </w:r>
      <w:r w:rsidRPr="004D51BB">
        <w:rPr>
          <w:rtl/>
          <w:lang w:bidi="fa-IR"/>
        </w:rPr>
        <w:t xml:space="preserve"> مثلا المحرك في نفسه</w:t>
      </w:r>
      <w:r>
        <w:rPr>
          <w:rtl/>
          <w:lang w:bidi="fa-IR"/>
        </w:rPr>
        <w:t xml:space="preserve"> ، </w:t>
      </w:r>
      <w:r w:rsidRPr="004D51BB">
        <w:rPr>
          <w:rtl/>
          <w:lang w:bidi="fa-IR"/>
        </w:rPr>
        <w:t>والمتحرك في بدنه</w:t>
      </w:r>
      <w:r>
        <w:rPr>
          <w:rtl/>
          <w:lang w:bidi="fa-IR"/>
        </w:rPr>
        <w:t xml:space="preserve"> ، </w:t>
      </w:r>
      <w:r w:rsidRPr="004D51BB">
        <w:rPr>
          <w:rtl/>
          <w:lang w:bidi="fa-IR"/>
        </w:rPr>
        <w:t xml:space="preserve">وهو المحرك بصورته والمتحرك في مادته </w:t>
      </w:r>
      <w:r w:rsidRPr="003131C0">
        <w:rPr>
          <w:rStyle w:val="rfdFootnotenum"/>
          <w:rtl/>
        </w:rPr>
        <w:t>(7)</w:t>
      </w:r>
      <w:r>
        <w:rPr>
          <w:rtl/>
          <w:lang w:bidi="fa-IR"/>
        </w:rPr>
        <w:t xml:space="preserve">. </w:t>
      </w:r>
      <w:r w:rsidRPr="004D51BB">
        <w:rPr>
          <w:rtl/>
          <w:lang w:bidi="fa-IR"/>
        </w:rPr>
        <w:t>فهو من حيث يقبل العلاج غير لذاته من حيث يعالج</w:t>
      </w:r>
      <w:r>
        <w:rPr>
          <w:rtl/>
          <w:lang w:bidi="fa-IR"/>
        </w:rPr>
        <w:t xml:space="preserve">. </w:t>
      </w:r>
    </w:p>
    <w:p w:rsidR="000D2378" w:rsidRPr="004D51BB" w:rsidRDefault="000D2378" w:rsidP="00D776F2">
      <w:pPr>
        <w:rPr>
          <w:rtl/>
          <w:lang w:bidi="fa-IR"/>
        </w:rPr>
      </w:pPr>
      <w:r w:rsidRPr="004D51BB">
        <w:rPr>
          <w:rtl/>
          <w:lang w:bidi="fa-IR"/>
        </w:rPr>
        <w:t>ثم بعد ذلك لما وجدوا الشيء الذي له قوة بالمعنى المشهور</w:t>
      </w:r>
      <w:r>
        <w:rPr>
          <w:rtl/>
          <w:lang w:bidi="fa-IR"/>
        </w:rPr>
        <w:t xml:space="preserve"> ـ </w:t>
      </w:r>
      <w:r w:rsidRPr="004D51BB">
        <w:rPr>
          <w:rtl/>
          <w:lang w:bidi="fa-IR"/>
        </w:rPr>
        <w:t>قدرة كانت أو شدة قوة</w:t>
      </w:r>
      <w:r>
        <w:rPr>
          <w:rtl/>
          <w:lang w:bidi="fa-IR"/>
        </w:rPr>
        <w:t xml:space="preserve"> ـ </w:t>
      </w:r>
      <w:r w:rsidRPr="004D51BB">
        <w:rPr>
          <w:rtl/>
          <w:lang w:bidi="fa-IR"/>
        </w:rPr>
        <w:t xml:space="preserve">ليس من شرط تلك القوة </w:t>
      </w:r>
      <w:r w:rsidRPr="003131C0">
        <w:rPr>
          <w:rStyle w:val="rfdFootnotenum"/>
          <w:rtl/>
        </w:rPr>
        <w:t>(8)</w:t>
      </w:r>
      <w:r w:rsidRPr="004D51BB">
        <w:rPr>
          <w:rtl/>
          <w:lang w:bidi="fa-IR"/>
        </w:rPr>
        <w:t xml:space="preserve"> أن يكون بها فاعلا بالفعل</w:t>
      </w:r>
      <w:r>
        <w:rPr>
          <w:rtl/>
          <w:lang w:bidi="fa-IR"/>
        </w:rPr>
        <w:t xml:space="preserve"> ، </w:t>
      </w:r>
      <w:r w:rsidRPr="004D51BB">
        <w:rPr>
          <w:rtl/>
          <w:lang w:bidi="fa-IR"/>
        </w:rPr>
        <w:t>بل له من حيث القوة إمكان</w:t>
      </w:r>
      <w:r>
        <w:rPr>
          <w:rtl/>
          <w:lang w:bidi="fa-IR"/>
        </w:rPr>
        <w:t xml:space="preserve"> «</w:t>
      </w:r>
      <w:r w:rsidRPr="004D51BB">
        <w:rPr>
          <w:rtl/>
          <w:lang w:bidi="fa-IR"/>
        </w:rPr>
        <w:t xml:space="preserve"> أن يفعل</w:t>
      </w:r>
      <w:r>
        <w:rPr>
          <w:rtl/>
          <w:lang w:bidi="fa-IR"/>
        </w:rPr>
        <w:t xml:space="preserve"> »</w:t>
      </w:r>
      <w:r w:rsidRPr="004D51BB">
        <w:rPr>
          <w:rtl/>
          <w:lang w:bidi="fa-IR"/>
        </w:rPr>
        <w:t xml:space="preserve"> وإمكان أن</w:t>
      </w:r>
      <w:r>
        <w:rPr>
          <w:rtl/>
          <w:lang w:bidi="fa-IR"/>
        </w:rPr>
        <w:t xml:space="preserve"> «</w:t>
      </w:r>
      <w:r w:rsidRPr="004D51BB">
        <w:rPr>
          <w:rtl/>
          <w:lang w:bidi="fa-IR"/>
        </w:rPr>
        <w:t xml:space="preserve"> لا يفعل</w:t>
      </w:r>
      <w:r>
        <w:rPr>
          <w:rtl/>
          <w:lang w:bidi="fa-IR"/>
        </w:rPr>
        <w:t xml:space="preserve"> »</w:t>
      </w:r>
      <w:r w:rsidRPr="004D51BB">
        <w:rPr>
          <w:rtl/>
          <w:lang w:bidi="fa-IR"/>
        </w:rPr>
        <w:t xml:space="preserve"> نقلوا اسم القوة إلى الإمكان</w:t>
      </w:r>
      <w:r>
        <w:rPr>
          <w:rtl/>
          <w:lang w:bidi="fa-IR"/>
        </w:rPr>
        <w:t xml:space="preserve">. </w:t>
      </w:r>
      <w:r w:rsidRPr="004D51BB">
        <w:rPr>
          <w:rtl/>
          <w:lang w:bidi="fa-IR"/>
        </w:rPr>
        <w:t>فسموا الشيء الذي وجوده في حد الإمكان موجودا بالقوة</w:t>
      </w:r>
      <w:r>
        <w:rPr>
          <w:rtl/>
          <w:lang w:bidi="fa-IR"/>
        </w:rPr>
        <w:t xml:space="preserve"> ، </w:t>
      </w:r>
      <w:r w:rsidRPr="004D51BB">
        <w:rPr>
          <w:rtl/>
          <w:lang w:bidi="fa-IR"/>
        </w:rPr>
        <w:t xml:space="preserve">وسموا إمكان قبول الشيء وانفعاله قوة انفعالية </w:t>
      </w:r>
      <w:r w:rsidRPr="003131C0">
        <w:rPr>
          <w:rStyle w:val="rfdFootnotenum"/>
          <w:rtl/>
        </w:rPr>
        <w:t>(9)</w:t>
      </w:r>
      <w:r>
        <w:rPr>
          <w:rtl/>
          <w:lang w:bidi="fa-IR"/>
        </w:rPr>
        <w:t xml:space="preserve"> ، </w:t>
      </w:r>
      <w:r w:rsidRPr="004D51BB">
        <w:rPr>
          <w:rtl/>
          <w:lang w:bidi="fa-IR"/>
        </w:rPr>
        <w:t xml:space="preserve">ثم سموا تمام </w:t>
      </w:r>
      <w:r w:rsidRPr="003131C0">
        <w:rPr>
          <w:rStyle w:val="rfdFootnotenum"/>
          <w:rtl/>
        </w:rPr>
        <w:t>(10)</w:t>
      </w:r>
      <w:r w:rsidRPr="004D51BB">
        <w:rPr>
          <w:rtl/>
          <w:lang w:bidi="fa-IR"/>
        </w:rPr>
        <w:t xml:space="preserve"> هذه القوة فعلا وإن لم يكن فعلا</w:t>
      </w:r>
      <w:r>
        <w:rPr>
          <w:rtl/>
          <w:lang w:bidi="fa-IR"/>
        </w:rPr>
        <w:t xml:space="preserve"> ، </w:t>
      </w:r>
      <w:r w:rsidRPr="004D51BB">
        <w:rPr>
          <w:rtl/>
          <w:lang w:bidi="fa-IR"/>
        </w:rPr>
        <w:t>بل انفعالا</w:t>
      </w:r>
      <w:r>
        <w:rPr>
          <w:rtl/>
          <w:lang w:bidi="fa-IR"/>
        </w:rPr>
        <w:t xml:space="preserve"> ، </w:t>
      </w:r>
      <w:r w:rsidRPr="004D51BB">
        <w:rPr>
          <w:rtl/>
          <w:lang w:bidi="fa-IR"/>
        </w:rPr>
        <w:t>مثل تحرك أو تشكل أو غير ذلك</w:t>
      </w:r>
      <w:r>
        <w:rPr>
          <w:rtl/>
          <w:lang w:bidi="fa-IR"/>
        </w:rPr>
        <w:t xml:space="preserve">. </w:t>
      </w:r>
      <w:r w:rsidRPr="004D51BB">
        <w:rPr>
          <w:rtl/>
          <w:lang w:bidi="fa-IR"/>
        </w:rPr>
        <w:t>فإنه لما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نفسها</w:t>
      </w:r>
      <w:r>
        <w:rPr>
          <w:rtl/>
        </w:rPr>
        <w:t xml:space="preserve"> : </w:t>
      </w:r>
      <w:r w:rsidRPr="004D51BB">
        <w:rPr>
          <w:rtl/>
        </w:rPr>
        <w:t>بنفسها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الحال</w:t>
      </w:r>
      <w:r>
        <w:rPr>
          <w:rtl/>
        </w:rPr>
        <w:t xml:space="preserve"> : </w:t>
      </w:r>
      <w:r w:rsidRPr="004D51BB">
        <w:rPr>
          <w:rtl/>
        </w:rPr>
        <w:t>الحالة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لفظ</w:t>
      </w:r>
      <w:r>
        <w:rPr>
          <w:rtl/>
        </w:rPr>
        <w:t xml:space="preserve"> : </w:t>
      </w:r>
      <w:r w:rsidRPr="004D51BB">
        <w:rPr>
          <w:rtl/>
        </w:rPr>
        <w:t>لفظة م</w:t>
      </w:r>
    </w:p>
    <w:p w:rsidR="000D2378" w:rsidRPr="004D51BB" w:rsidRDefault="000D2378" w:rsidP="00370C47">
      <w:pPr>
        <w:pStyle w:val="libFootnote0"/>
        <w:rPr>
          <w:rtl/>
        </w:rPr>
      </w:pPr>
      <w:r>
        <w:rPr>
          <w:rtl/>
        </w:rPr>
        <w:t>(</w:t>
      </w:r>
      <w:r w:rsidRPr="004D51BB">
        <w:rPr>
          <w:rtl/>
        </w:rPr>
        <w:t>4) ذلك آخر</w:t>
      </w:r>
      <w:r>
        <w:rPr>
          <w:rtl/>
        </w:rPr>
        <w:t xml:space="preserve"> : </w:t>
      </w:r>
      <w:r w:rsidRPr="004D51BB">
        <w:rPr>
          <w:rtl/>
        </w:rPr>
        <w:t>ذلك الآخر ج</w:t>
      </w:r>
    </w:p>
    <w:p w:rsidR="000D2378" w:rsidRPr="004D51BB" w:rsidRDefault="000D2378" w:rsidP="00370C47">
      <w:pPr>
        <w:pStyle w:val="libFootnote0"/>
        <w:rPr>
          <w:rtl/>
        </w:rPr>
      </w:pPr>
      <w:r>
        <w:rPr>
          <w:rtl/>
        </w:rPr>
        <w:t>(</w:t>
      </w:r>
      <w:r w:rsidRPr="004D51BB">
        <w:rPr>
          <w:rtl/>
        </w:rPr>
        <w:t>5) أن الطبيب</w:t>
      </w:r>
      <w:r>
        <w:rPr>
          <w:rtl/>
        </w:rPr>
        <w:t xml:space="preserve"> : </w:t>
      </w:r>
      <w:r w:rsidRPr="004D51BB">
        <w:rPr>
          <w:rtl/>
        </w:rPr>
        <w:t>ساقطة من ب</w:t>
      </w:r>
      <w:r>
        <w:rPr>
          <w:rtl/>
        </w:rPr>
        <w:t xml:space="preserve"> ، </w:t>
      </w:r>
      <w:r w:rsidRPr="004D51BB">
        <w:rPr>
          <w:rtl/>
        </w:rPr>
        <w:t>د ؛ أنه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فيكون</w:t>
      </w:r>
      <w:r>
        <w:rPr>
          <w:rtl/>
        </w:rPr>
        <w:t xml:space="preserve"> : </w:t>
      </w:r>
      <w:r w:rsidRPr="004D51BB">
        <w:rPr>
          <w:rtl/>
        </w:rPr>
        <w:t>فكان ب ؛ ساقطة من ط</w:t>
      </w:r>
    </w:p>
    <w:p w:rsidR="000D2378" w:rsidRPr="004D51BB" w:rsidRDefault="000D2378" w:rsidP="00370C47">
      <w:pPr>
        <w:pStyle w:val="libFootnote0"/>
        <w:rPr>
          <w:rtl/>
        </w:rPr>
      </w:pPr>
      <w:r>
        <w:rPr>
          <w:rtl/>
        </w:rPr>
        <w:t>(</w:t>
      </w:r>
      <w:r w:rsidRPr="004D51BB">
        <w:rPr>
          <w:rtl/>
        </w:rPr>
        <w:t>7) فى مادته</w:t>
      </w:r>
      <w:r>
        <w:rPr>
          <w:rtl/>
        </w:rPr>
        <w:t xml:space="preserve"> : </w:t>
      </w:r>
      <w:r w:rsidRPr="004D51BB">
        <w:rPr>
          <w:rtl/>
        </w:rPr>
        <w:t>بمادته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8) القوة</w:t>
      </w:r>
      <w:r>
        <w:rPr>
          <w:rtl/>
        </w:rPr>
        <w:t xml:space="preserve"> : </w:t>
      </w:r>
      <w:r w:rsidRPr="00440B49">
        <w:rPr>
          <w:rtl/>
        </w:rPr>
        <w:t>+ هو 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انفعالية</w:t>
      </w:r>
      <w:r>
        <w:rPr>
          <w:rtl/>
        </w:rPr>
        <w:t xml:space="preserve"> : </w:t>
      </w:r>
      <w:r w:rsidRPr="004D51BB">
        <w:rPr>
          <w:rtl/>
        </w:rPr>
        <w:t>انفعاله ط</w:t>
      </w:r>
    </w:p>
    <w:p w:rsidR="000D2378" w:rsidRPr="004D51BB" w:rsidRDefault="000D2378" w:rsidP="00370C47">
      <w:pPr>
        <w:pStyle w:val="libFootnote0"/>
        <w:rPr>
          <w:rtl/>
        </w:rPr>
      </w:pPr>
      <w:r>
        <w:rPr>
          <w:rtl/>
        </w:rPr>
        <w:t>(</w:t>
      </w:r>
      <w:r w:rsidRPr="004D51BB">
        <w:rPr>
          <w:rtl/>
        </w:rPr>
        <w:t>10) تمام</w:t>
      </w:r>
      <w:r>
        <w:rPr>
          <w:rtl/>
        </w:rPr>
        <w:t xml:space="preserve"> : </w:t>
      </w:r>
      <w:r w:rsidRPr="004D51BB">
        <w:rPr>
          <w:rtl/>
        </w:rPr>
        <w:t>إتمام ج</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كان هناك </w:t>
      </w:r>
      <w:r w:rsidRPr="003131C0">
        <w:rPr>
          <w:rStyle w:val="rfdFootnotenum"/>
          <w:rtl/>
        </w:rPr>
        <w:t>(1)</w:t>
      </w:r>
      <w:r w:rsidRPr="004D51BB">
        <w:rPr>
          <w:rtl/>
          <w:lang w:bidi="fa-IR"/>
        </w:rPr>
        <w:t xml:space="preserve"> المبدأ الذي يسمى قوة</w:t>
      </w:r>
      <w:r>
        <w:rPr>
          <w:rtl/>
          <w:lang w:bidi="fa-IR"/>
        </w:rPr>
        <w:t xml:space="preserve"> ، </w:t>
      </w:r>
      <w:r w:rsidRPr="004D51BB">
        <w:rPr>
          <w:rtl/>
          <w:lang w:bidi="fa-IR"/>
        </w:rPr>
        <w:t xml:space="preserve">وكان الأصل الأول </w:t>
      </w:r>
      <w:r w:rsidRPr="003131C0">
        <w:rPr>
          <w:rStyle w:val="rfdFootnotenum"/>
          <w:rtl/>
        </w:rPr>
        <w:t>(2)</w:t>
      </w:r>
      <w:r w:rsidRPr="004D51BB">
        <w:rPr>
          <w:rtl/>
          <w:lang w:bidi="fa-IR"/>
        </w:rPr>
        <w:t xml:space="preserve"> في المسمى بهذا الاسم أنما هو على ما هو بالحقيقة فعل</w:t>
      </w:r>
      <w:r>
        <w:rPr>
          <w:rtl/>
          <w:lang w:bidi="fa-IR"/>
        </w:rPr>
        <w:t xml:space="preserve"> ، </w:t>
      </w:r>
      <w:r w:rsidRPr="004D51BB">
        <w:rPr>
          <w:rtl/>
          <w:lang w:bidi="fa-IR"/>
        </w:rPr>
        <w:t>سموا هذا الذي قياسه إلى ما سموه الآن قوة</w:t>
      </w:r>
      <w:r>
        <w:rPr>
          <w:rtl/>
          <w:lang w:bidi="fa-IR"/>
        </w:rPr>
        <w:t xml:space="preserve"> ، </w:t>
      </w:r>
      <w:r w:rsidRPr="004D51BB">
        <w:rPr>
          <w:rtl/>
          <w:lang w:bidi="fa-IR"/>
        </w:rPr>
        <w:t>كقياس الفعل إلى المسمى قديما قوة باسم الفعل</w:t>
      </w:r>
      <w:r>
        <w:rPr>
          <w:rtl/>
          <w:lang w:bidi="fa-IR"/>
        </w:rPr>
        <w:t xml:space="preserve"> ، </w:t>
      </w:r>
      <w:r w:rsidRPr="004D51BB">
        <w:rPr>
          <w:rtl/>
          <w:lang w:bidi="fa-IR"/>
        </w:rPr>
        <w:t>ويعنون بالفعل حصول الوجود</w:t>
      </w:r>
      <w:r>
        <w:rPr>
          <w:rtl/>
          <w:lang w:bidi="fa-IR"/>
        </w:rPr>
        <w:t xml:space="preserve">. </w:t>
      </w:r>
      <w:r w:rsidRPr="004D51BB">
        <w:rPr>
          <w:rtl/>
          <w:lang w:bidi="fa-IR"/>
        </w:rPr>
        <w:t>وإن كان ذلك الأمر انفعالا</w:t>
      </w:r>
      <w:r>
        <w:rPr>
          <w:rtl/>
          <w:lang w:bidi="fa-IR"/>
        </w:rPr>
        <w:t xml:space="preserve"> ، </w:t>
      </w:r>
      <w:r w:rsidRPr="004D51BB">
        <w:rPr>
          <w:rtl/>
          <w:lang w:bidi="fa-IR"/>
        </w:rPr>
        <w:t>أو شيئا ليس هو فعلا ولا انفعالا</w:t>
      </w:r>
      <w:r>
        <w:rPr>
          <w:rtl/>
          <w:lang w:bidi="fa-IR"/>
        </w:rPr>
        <w:t xml:space="preserve"> ، </w:t>
      </w:r>
      <w:r w:rsidRPr="004D51BB">
        <w:rPr>
          <w:rtl/>
          <w:lang w:bidi="fa-IR"/>
        </w:rPr>
        <w:t>فهذه هي القوة الانفعالية</w:t>
      </w:r>
      <w:r>
        <w:rPr>
          <w:rtl/>
          <w:lang w:bidi="fa-IR"/>
        </w:rPr>
        <w:t xml:space="preserve"> ، </w:t>
      </w:r>
      <w:r w:rsidRPr="004D51BB">
        <w:rPr>
          <w:rtl/>
          <w:lang w:bidi="fa-IR"/>
        </w:rPr>
        <w:t>وربما قالوا قوة لجودة هذه وشدتها</w:t>
      </w:r>
      <w:r>
        <w:rPr>
          <w:rtl/>
          <w:lang w:bidi="fa-IR"/>
        </w:rPr>
        <w:t xml:space="preserve">. </w:t>
      </w:r>
    </w:p>
    <w:p w:rsidR="000D2378" w:rsidRPr="004D51BB" w:rsidRDefault="000D2378" w:rsidP="00D776F2">
      <w:pPr>
        <w:rPr>
          <w:rtl/>
          <w:lang w:bidi="fa-IR"/>
        </w:rPr>
      </w:pPr>
      <w:r w:rsidRPr="004D51BB">
        <w:rPr>
          <w:rtl/>
          <w:lang w:bidi="fa-IR"/>
        </w:rPr>
        <w:t xml:space="preserve">والمهندسون لما وجدوا بعض الخطوط من شأنه أن يكون ضلع مربع </w:t>
      </w:r>
      <w:r w:rsidRPr="003131C0">
        <w:rPr>
          <w:rStyle w:val="rfdFootnotenum"/>
          <w:rtl/>
        </w:rPr>
        <w:t>(3)</w:t>
      </w:r>
      <w:r>
        <w:rPr>
          <w:rtl/>
          <w:lang w:bidi="fa-IR"/>
        </w:rPr>
        <w:t xml:space="preserve"> ، </w:t>
      </w:r>
      <w:r w:rsidRPr="004D51BB">
        <w:rPr>
          <w:rtl/>
          <w:lang w:bidi="fa-IR"/>
        </w:rPr>
        <w:t xml:space="preserve">وبعضها ليس ممكنا له أن يكون ضلع ذلك </w:t>
      </w:r>
      <w:r w:rsidRPr="003131C0">
        <w:rPr>
          <w:rStyle w:val="rfdFootnotenum"/>
          <w:rtl/>
        </w:rPr>
        <w:t>(4)</w:t>
      </w:r>
      <w:r w:rsidRPr="004D51BB">
        <w:rPr>
          <w:rtl/>
          <w:lang w:bidi="fa-IR"/>
        </w:rPr>
        <w:t xml:space="preserve"> المربع</w:t>
      </w:r>
      <w:r>
        <w:rPr>
          <w:rtl/>
          <w:lang w:bidi="fa-IR"/>
        </w:rPr>
        <w:t xml:space="preserve"> ، </w:t>
      </w:r>
      <w:r w:rsidRPr="004D51BB">
        <w:rPr>
          <w:rtl/>
          <w:lang w:bidi="fa-IR"/>
        </w:rPr>
        <w:t xml:space="preserve">جعلوا ذلك المربع قوة ذلك الخط كأنه أمر ممكن فيه </w:t>
      </w:r>
      <w:r w:rsidRPr="003131C0">
        <w:rPr>
          <w:rStyle w:val="rfdFootnotenum"/>
          <w:rtl/>
        </w:rPr>
        <w:t>(5)</w:t>
      </w:r>
      <w:r>
        <w:rPr>
          <w:rtl/>
          <w:lang w:bidi="fa-IR"/>
        </w:rPr>
        <w:t xml:space="preserve">. </w:t>
      </w:r>
      <w:r w:rsidRPr="004D51BB">
        <w:rPr>
          <w:rtl/>
          <w:lang w:bidi="fa-IR"/>
        </w:rPr>
        <w:t xml:space="preserve">وخصوصا إذ </w:t>
      </w:r>
      <w:r w:rsidRPr="003131C0">
        <w:rPr>
          <w:rStyle w:val="rfdFootnotenum"/>
          <w:rtl/>
        </w:rPr>
        <w:t>(6)</w:t>
      </w:r>
      <w:r w:rsidRPr="004D51BB">
        <w:rPr>
          <w:rtl/>
          <w:lang w:bidi="fa-IR"/>
        </w:rPr>
        <w:t xml:space="preserve"> تخيل بعضهم </w:t>
      </w:r>
      <w:r w:rsidRPr="003131C0">
        <w:rPr>
          <w:rStyle w:val="rfdFootnotenum"/>
          <w:rtl/>
        </w:rPr>
        <w:t>(7)</w:t>
      </w:r>
      <w:r w:rsidRPr="004D51BB">
        <w:rPr>
          <w:rtl/>
          <w:lang w:bidi="fa-IR"/>
        </w:rPr>
        <w:t xml:space="preserve"> أن حدوث هذا المربع هو بحركة ذلك الضلع على مثل </w:t>
      </w:r>
      <w:r w:rsidRPr="003131C0">
        <w:rPr>
          <w:rStyle w:val="rfdFootnotenum"/>
          <w:rtl/>
        </w:rPr>
        <w:t>(8)</w:t>
      </w:r>
      <w:r w:rsidRPr="004D51BB">
        <w:rPr>
          <w:rtl/>
          <w:lang w:bidi="fa-IR"/>
        </w:rPr>
        <w:t xml:space="preserve"> نفسه</w:t>
      </w:r>
      <w:r>
        <w:rPr>
          <w:rtl/>
          <w:lang w:bidi="fa-IR"/>
        </w:rPr>
        <w:t xml:space="preserve">. </w:t>
      </w:r>
    </w:p>
    <w:p w:rsidR="000D2378" w:rsidRPr="004D51BB" w:rsidRDefault="000D2378" w:rsidP="00D776F2">
      <w:pPr>
        <w:rPr>
          <w:rtl/>
          <w:lang w:bidi="fa-IR"/>
        </w:rPr>
      </w:pPr>
      <w:r w:rsidRPr="004D51BB">
        <w:rPr>
          <w:rtl/>
          <w:lang w:bidi="fa-IR"/>
        </w:rPr>
        <w:t>وإذ قد عرفت القوة</w:t>
      </w:r>
      <w:r>
        <w:rPr>
          <w:rtl/>
          <w:lang w:bidi="fa-IR"/>
        </w:rPr>
        <w:t xml:space="preserve"> ، </w:t>
      </w:r>
      <w:r w:rsidRPr="004D51BB">
        <w:rPr>
          <w:rtl/>
          <w:lang w:bidi="fa-IR"/>
        </w:rPr>
        <w:t>فقد عرفت القوى</w:t>
      </w:r>
      <w:r>
        <w:rPr>
          <w:rtl/>
          <w:lang w:bidi="fa-IR"/>
        </w:rPr>
        <w:t xml:space="preserve"> ، </w:t>
      </w:r>
      <w:r w:rsidRPr="004D51BB">
        <w:rPr>
          <w:rtl/>
          <w:lang w:bidi="fa-IR"/>
        </w:rPr>
        <w:t xml:space="preserve">وعرفت أن غير </w:t>
      </w:r>
      <w:r w:rsidRPr="003131C0">
        <w:rPr>
          <w:rStyle w:val="rfdFootnotenum"/>
          <w:rtl/>
        </w:rPr>
        <w:t>(9)</w:t>
      </w:r>
      <w:r w:rsidRPr="004D51BB">
        <w:rPr>
          <w:rtl/>
          <w:lang w:bidi="fa-IR"/>
        </w:rPr>
        <w:t xml:space="preserve"> القوى إما الضعيف وإما العاجز وإما السهل الانفعال وإما الضروري</w:t>
      </w:r>
      <w:r>
        <w:rPr>
          <w:rtl/>
          <w:lang w:bidi="fa-IR"/>
        </w:rPr>
        <w:t xml:space="preserve"> ، </w:t>
      </w:r>
      <w:r w:rsidRPr="004D51BB">
        <w:rPr>
          <w:rtl/>
          <w:lang w:bidi="fa-IR"/>
        </w:rPr>
        <w:t>وإما أن لا يكون المقدار الخطي ضلعا لمقدار سطحي مفروض</w:t>
      </w:r>
      <w:r>
        <w:rPr>
          <w:rtl/>
          <w:lang w:bidi="fa-IR"/>
        </w:rPr>
        <w:t xml:space="preserve">. </w:t>
      </w:r>
    </w:p>
    <w:p w:rsidR="000D2378" w:rsidRPr="004D51BB" w:rsidRDefault="000D2378" w:rsidP="00D776F2">
      <w:pPr>
        <w:rPr>
          <w:rtl/>
          <w:lang w:bidi="fa-IR"/>
        </w:rPr>
      </w:pPr>
      <w:r w:rsidRPr="004D51BB">
        <w:rPr>
          <w:rtl/>
          <w:lang w:bidi="fa-IR"/>
        </w:rPr>
        <w:t>وقد يشكل من هذه الجملة أمر القوة التي بمعنى القدرة</w:t>
      </w:r>
      <w:r>
        <w:rPr>
          <w:rtl/>
          <w:lang w:bidi="fa-IR"/>
        </w:rPr>
        <w:t xml:space="preserve"> ، </w:t>
      </w:r>
      <w:r w:rsidRPr="004D51BB">
        <w:rPr>
          <w:rtl/>
          <w:lang w:bidi="fa-IR"/>
        </w:rPr>
        <w:t xml:space="preserve">فإنها يظن أنها لا تكون موجودة إلا لما </w:t>
      </w:r>
      <w:r w:rsidRPr="003131C0">
        <w:rPr>
          <w:rStyle w:val="rfdFootnotenum"/>
          <w:rtl/>
        </w:rPr>
        <w:t>(10)</w:t>
      </w:r>
      <w:r w:rsidRPr="004D51BB">
        <w:rPr>
          <w:rtl/>
          <w:lang w:bidi="fa-IR"/>
        </w:rPr>
        <w:t xml:space="preserve"> من شأنه أن يفعل</w:t>
      </w:r>
      <w:r>
        <w:rPr>
          <w:rtl/>
          <w:lang w:bidi="fa-IR"/>
        </w:rPr>
        <w:t xml:space="preserve"> ، </w:t>
      </w:r>
      <w:r w:rsidRPr="004D51BB">
        <w:rPr>
          <w:rtl/>
          <w:lang w:bidi="fa-IR"/>
        </w:rPr>
        <w:t>ومن شأنه أن لا يفعل</w:t>
      </w:r>
      <w:r>
        <w:rPr>
          <w:rtl/>
          <w:lang w:bidi="fa-IR"/>
        </w:rPr>
        <w:t xml:space="preserve">. </w:t>
      </w:r>
      <w:r w:rsidRPr="004D51BB">
        <w:rPr>
          <w:rtl/>
          <w:lang w:bidi="fa-IR"/>
        </w:rPr>
        <w:t xml:space="preserve">فإن كان لما من شأنه أن يفعل </w:t>
      </w:r>
      <w:r w:rsidRPr="003131C0">
        <w:rPr>
          <w:rStyle w:val="rfdFootnotenum"/>
          <w:rtl/>
        </w:rPr>
        <w:t>(11)</w:t>
      </w:r>
      <w:r w:rsidRPr="004D51BB">
        <w:rPr>
          <w:rtl/>
          <w:lang w:bidi="fa-IR"/>
        </w:rPr>
        <w:t xml:space="preserve"> فقط فلا يرون أن له قدرة </w:t>
      </w:r>
      <w:r w:rsidRPr="003131C0">
        <w:rPr>
          <w:rStyle w:val="rfdFootnotenum"/>
          <w:rtl/>
        </w:rPr>
        <w:t>(12)</w:t>
      </w:r>
      <w:r>
        <w:rPr>
          <w:rtl/>
          <w:lang w:bidi="fa-IR"/>
        </w:rPr>
        <w:t xml:space="preserve"> ، </w:t>
      </w:r>
      <w:r w:rsidRPr="004D51BB">
        <w:rPr>
          <w:rtl/>
          <w:lang w:bidi="fa-IR"/>
        </w:rPr>
        <w:t>وهذا ليس بصادق</w:t>
      </w:r>
      <w:r>
        <w:rPr>
          <w:rtl/>
          <w:lang w:bidi="fa-IR"/>
        </w:rPr>
        <w:t xml:space="preserve">. </w:t>
      </w:r>
      <w:r w:rsidRPr="004D51BB">
        <w:rPr>
          <w:rtl/>
          <w:lang w:bidi="fa-IR"/>
        </w:rPr>
        <w:t>فإنه إن كان هذا الشيء الذي يفعل فقط يفعل من غير أن يشأ ويريد</w:t>
      </w:r>
      <w:r>
        <w:rPr>
          <w:rtl/>
          <w:lang w:bidi="fa-IR"/>
        </w:rPr>
        <w:t xml:space="preserve"> ، </w:t>
      </w:r>
      <w:r w:rsidRPr="004D51BB">
        <w:rPr>
          <w:rtl/>
          <w:lang w:bidi="fa-IR"/>
        </w:rPr>
        <w:t xml:space="preserve">فذلك ليس له </w:t>
      </w:r>
      <w:r w:rsidRPr="003131C0">
        <w:rPr>
          <w:rStyle w:val="rfdFootnotenum"/>
          <w:rtl/>
        </w:rPr>
        <w:t>(13)</w:t>
      </w:r>
      <w:r w:rsidRPr="004D51BB">
        <w:rPr>
          <w:rtl/>
          <w:lang w:bidi="fa-IR"/>
        </w:rPr>
        <w:t xml:space="preserve"> قدرة ولا قوة بهذا المعنى</w:t>
      </w:r>
      <w:r>
        <w:rPr>
          <w:rtl/>
          <w:lang w:bidi="fa-IR"/>
        </w:rPr>
        <w:t xml:space="preserve"> ، </w:t>
      </w:r>
      <w:r w:rsidRPr="004D51BB">
        <w:rPr>
          <w:rtl/>
          <w:lang w:bidi="fa-IR"/>
        </w:rPr>
        <w:t xml:space="preserve">وإن كان يفعل بإرادة واختيار </w:t>
      </w:r>
      <w:r w:rsidRPr="003131C0">
        <w:rPr>
          <w:rStyle w:val="rfdFootnotenum"/>
          <w:rtl/>
        </w:rPr>
        <w:t>(14)</w:t>
      </w:r>
      <w:r w:rsidRPr="004D51BB">
        <w:rPr>
          <w:rtl/>
          <w:lang w:bidi="fa-IR"/>
        </w:rPr>
        <w:t xml:space="preserve"> إلا أنه دائم الإرادة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هناك</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2) الأول</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3) ضلع مربع</w:t>
      </w:r>
      <w:r>
        <w:rPr>
          <w:rtl/>
        </w:rPr>
        <w:t xml:space="preserve"> : </w:t>
      </w:r>
      <w:r w:rsidRPr="004D51BB">
        <w:rPr>
          <w:rtl/>
        </w:rPr>
        <w:t>ضلعا لمربع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4) ذلك</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5) فيه</w:t>
      </w:r>
      <w:r>
        <w:rPr>
          <w:rtl/>
        </w:rPr>
        <w:t xml:space="preserve"> : </w:t>
      </w:r>
      <w:r w:rsidRPr="004D51BB">
        <w:rPr>
          <w:rtl/>
        </w:rPr>
        <w:t>منه م</w:t>
      </w:r>
    </w:p>
    <w:p w:rsidR="000D2378" w:rsidRPr="004D51BB" w:rsidRDefault="000D2378" w:rsidP="00370C47">
      <w:pPr>
        <w:pStyle w:val="libFootnote0"/>
        <w:rPr>
          <w:rtl/>
        </w:rPr>
      </w:pPr>
      <w:r>
        <w:rPr>
          <w:rtl/>
        </w:rPr>
        <w:t>(</w:t>
      </w:r>
      <w:r w:rsidRPr="004D51BB">
        <w:rPr>
          <w:rtl/>
        </w:rPr>
        <w:t>6) إذ</w:t>
      </w:r>
      <w:r>
        <w:rPr>
          <w:rtl/>
        </w:rPr>
        <w:t xml:space="preserve"> : </w:t>
      </w:r>
      <w:r w:rsidRPr="004D51BB">
        <w:rPr>
          <w:rtl/>
        </w:rPr>
        <w:t>إذا ب ؛ إن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بعضهم</w:t>
      </w:r>
      <w:r>
        <w:rPr>
          <w:rtl/>
        </w:rPr>
        <w:t xml:space="preserve"> : </w:t>
      </w:r>
      <w:r w:rsidRPr="004D51BB">
        <w:rPr>
          <w:rtl/>
        </w:rPr>
        <w:t>لبعضهم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مثل</w:t>
      </w:r>
      <w:r>
        <w:rPr>
          <w:rtl/>
        </w:rPr>
        <w:t xml:space="preserve"> : </w:t>
      </w:r>
      <w:r w:rsidRPr="004D51BB">
        <w:rPr>
          <w:rtl/>
        </w:rPr>
        <w:t>ضلع ط</w:t>
      </w:r>
    </w:p>
    <w:p w:rsidR="000D2378" w:rsidRPr="004D51BB" w:rsidRDefault="000D2378" w:rsidP="00370C47">
      <w:pPr>
        <w:pStyle w:val="libFootnote0"/>
        <w:rPr>
          <w:rtl/>
        </w:rPr>
      </w:pPr>
      <w:r>
        <w:rPr>
          <w:rtl/>
        </w:rPr>
        <w:t>(</w:t>
      </w:r>
      <w:r w:rsidRPr="004D51BB">
        <w:rPr>
          <w:rtl/>
        </w:rPr>
        <w:t>9) غير</w:t>
      </w:r>
      <w:r>
        <w:rPr>
          <w:rtl/>
        </w:rPr>
        <w:t xml:space="preserve"> : </w:t>
      </w:r>
      <w:r w:rsidRPr="004D51BB">
        <w:rPr>
          <w:rtl/>
        </w:rPr>
        <w:t>الغير ج</w:t>
      </w:r>
      <w:r>
        <w:rPr>
          <w:rFonts w:hint="cs"/>
          <w:rtl/>
        </w:rPr>
        <w:t xml:space="preserve">. </w:t>
      </w:r>
      <w:r>
        <w:rPr>
          <w:rtl/>
        </w:rPr>
        <w:t>(</w:t>
      </w:r>
      <w:r w:rsidRPr="004D51BB">
        <w:rPr>
          <w:rtl/>
        </w:rPr>
        <w:t>10) لما</w:t>
      </w:r>
      <w:r>
        <w:rPr>
          <w:rtl/>
        </w:rPr>
        <w:t xml:space="preserve"> : </w:t>
      </w:r>
      <w:r w:rsidRPr="004D51BB">
        <w:rPr>
          <w:rtl/>
        </w:rPr>
        <w:t>ساقطة من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11) ومن شأنه</w:t>
      </w:r>
      <w:r>
        <w:rPr>
          <w:rtl/>
        </w:rPr>
        <w:t xml:space="preserve"> ... </w:t>
      </w:r>
      <w:r w:rsidRPr="004D51BB">
        <w:rPr>
          <w:rtl/>
        </w:rPr>
        <w:t>يفعل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12) قدرة</w:t>
      </w:r>
      <w:r>
        <w:rPr>
          <w:rtl/>
        </w:rPr>
        <w:t xml:space="preserve"> : </w:t>
      </w:r>
      <w:r w:rsidRPr="004D51BB">
        <w:rPr>
          <w:rtl/>
        </w:rPr>
        <w:t>+ فقط د</w:t>
      </w:r>
      <w:r>
        <w:rPr>
          <w:rFonts w:hint="cs"/>
          <w:rtl/>
        </w:rPr>
        <w:t xml:space="preserve">. </w:t>
      </w:r>
      <w:r>
        <w:rPr>
          <w:rtl/>
        </w:rPr>
        <w:t>(</w:t>
      </w:r>
      <w:r w:rsidRPr="004D51BB">
        <w:rPr>
          <w:rtl/>
        </w:rPr>
        <w:t>13) له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14) واختيار</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ولا يتغير </w:t>
      </w:r>
      <w:r w:rsidRPr="003131C0">
        <w:rPr>
          <w:rStyle w:val="rfdFootnotenum"/>
          <w:rtl/>
        </w:rPr>
        <w:t>(1)</w:t>
      </w:r>
      <w:r>
        <w:rPr>
          <w:rtl/>
          <w:lang w:bidi="fa-IR"/>
        </w:rPr>
        <w:t xml:space="preserve"> ، </w:t>
      </w:r>
      <w:r w:rsidRPr="004D51BB">
        <w:rPr>
          <w:rtl/>
          <w:lang w:bidi="fa-IR"/>
        </w:rPr>
        <w:t xml:space="preserve">وإرادته </w:t>
      </w:r>
      <w:r w:rsidRPr="003131C0">
        <w:rPr>
          <w:rStyle w:val="rfdFootnotenum"/>
          <w:rtl/>
        </w:rPr>
        <w:t>(2)</w:t>
      </w:r>
      <w:r w:rsidRPr="004D51BB">
        <w:rPr>
          <w:rtl/>
          <w:lang w:bidi="fa-IR"/>
        </w:rPr>
        <w:t xml:space="preserve"> وجودا اتفاقيا أو يستحيل تغيرها استحالة ذاتية</w:t>
      </w:r>
      <w:r>
        <w:rPr>
          <w:rtl/>
          <w:lang w:bidi="fa-IR"/>
        </w:rPr>
        <w:t xml:space="preserve"> ، </w:t>
      </w:r>
      <w:r w:rsidRPr="004D51BB">
        <w:rPr>
          <w:rtl/>
          <w:lang w:bidi="fa-IR"/>
        </w:rPr>
        <w:t>فإنه يفعل بقدرة</w:t>
      </w:r>
      <w:r>
        <w:rPr>
          <w:rtl/>
          <w:lang w:bidi="fa-IR"/>
        </w:rPr>
        <w:t xml:space="preserve">. </w:t>
      </w:r>
      <w:r w:rsidRPr="004D51BB">
        <w:rPr>
          <w:rtl/>
          <w:lang w:bidi="fa-IR"/>
        </w:rPr>
        <w:t xml:space="preserve">وذلك لأن حد القدرة التي يؤثرون هؤلاء أن يحدوها به </w:t>
      </w:r>
      <w:r w:rsidRPr="003131C0">
        <w:rPr>
          <w:rStyle w:val="rfdFootnotenum"/>
          <w:rtl/>
        </w:rPr>
        <w:t>(3)</w:t>
      </w:r>
      <w:r w:rsidRPr="004D51BB">
        <w:rPr>
          <w:rtl/>
          <w:lang w:bidi="fa-IR"/>
        </w:rPr>
        <w:t xml:space="preserve"> موجود هاهنا</w:t>
      </w:r>
      <w:r>
        <w:rPr>
          <w:rtl/>
          <w:lang w:bidi="fa-IR"/>
        </w:rPr>
        <w:t xml:space="preserve"> ، </w:t>
      </w:r>
      <w:r w:rsidRPr="004D51BB">
        <w:rPr>
          <w:rtl/>
          <w:lang w:bidi="fa-IR"/>
        </w:rPr>
        <w:t>وذلك لأن هذا يصح عنه أنه يفعل إذا شاء وأن لا يفعل إذا لم يشأ</w:t>
      </w:r>
      <w:r>
        <w:rPr>
          <w:rtl/>
          <w:lang w:bidi="fa-IR"/>
        </w:rPr>
        <w:t xml:space="preserve"> ، </w:t>
      </w:r>
      <w:r w:rsidRPr="004D51BB">
        <w:rPr>
          <w:rtl/>
          <w:lang w:bidi="fa-IR"/>
        </w:rPr>
        <w:t xml:space="preserve">وكلا هذين شرطيان </w:t>
      </w:r>
      <w:r w:rsidRPr="003131C0">
        <w:rPr>
          <w:rStyle w:val="rfdFootnotenum"/>
          <w:rtl/>
        </w:rPr>
        <w:t>(4)</w:t>
      </w:r>
      <w:r>
        <w:rPr>
          <w:rtl/>
          <w:lang w:bidi="fa-IR"/>
        </w:rPr>
        <w:t xml:space="preserve"> ، </w:t>
      </w:r>
      <w:r w:rsidRPr="004D51BB">
        <w:rPr>
          <w:rtl/>
          <w:lang w:bidi="fa-IR"/>
        </w:rPr>
        <w:t>أي إنه إذا شاء فعل</w:t>
      </w:r>
      <w:r>
        <w:rPr>
          <w:rtl/>
          <w:lang w:bidi="fa-IR"/>
        </w:rPr>
        <w:t xml:space="preserve"> ، </w:t>
      </w:r>
      <w:r w:rsidRPr="004D51BB">
        <w:rPr>
          <w:rtl/>
          <w:lang w:bidi="fa-IR"/>
        </w:rPr>
        <w:t>وإذا لم يشأ لم يفعل</w:t>
      </w:r>
      <w:r>
        <w:rPr>
          <w:rtl/>
          <w:lang w:bidi="fa-IR"/>
        </w:rPr>
        <w:t xml:space="preserve">. </w:t>
      </w:r>
      <w:r w:rsidRPr="004D51BB">
        <w:rPr>
          <w:rtl/>
          <w:lang w:bidi="fa-IR"/>
        </w:rPr>
        <w:t xml:space="preserve">وإنما هما </w:t>
      </w:r>
      <w:r w:rsidRPr="003131C0">
        <w:rPr>
          <w:rStyle w:val="rfdFootnotenum"/>
          <w:rtl/>
        </w:rPr>
        <w:t>(5)</w:t>
      </w:r>
      <w:r w:rsidRPr="004D51BB">
        <w:rPr>
          <w:rtl/>
          <w:lang w:bidi="fa-IR"/>
        </w:rPr>
        <w:t xml:space="preserve"> داخلان في تحديد القدرة على ما هما شرطيان</w:t>
      </w:r>
      <w:r>
        <w:rPr>
          <w:rtl/>
          <w:lang w:bidi="fa-IR"/>
        </w:rPr>
        <w:t xml:space="preserve"> ، </w:t>
      </w:r>
      <w:r w:rsidRPr="004D51BB">
        <w:rPr>
          <w:rtl/>
          <w:lang w:bidi="fa-IR"/>
        </w:rPr>
        <w:t>وليس من صدق الشرطي أن يكون هناك استثناء بوجه من الوجوه</w:t>
      </w:r>
      <w:r>
        <w:rPr>
          <w:rtl/>
          <w:lang w:bidi="fa-IR"/>
        </w:rPr>
        <w:t xml:space="preserve"> ، </w:t>
      </w:r>
      <w:r w:rsidRPr="004D51BB">
        <w:rPr>
          <w:rtl/>
          <w:lang w:bidi="fa-IR"/>
        </w:rPr>
        <w:t>أو صدق حملي</w:t>
      </w:r>
      <w:r>
        <w:rPr>
          <w:rtl/>
          <w:lang w:bidi="fa-IR"/>
        </w:rPr>
        <w:t xml:space="preserve"> ، </w:t>
      </w:r>
      <w:r w:rsidRPr="004D51BB">
        <w:rPr>
          <w:rtl/>
          <w:lang w:bidi="fa-IR"/>
        </w:rPr>
        <w:t xml:space="preserve">فإنه ليس </w:t>
      </w:r>
      <w:r w:rsidRPr="003131C0">
        <w:rPr>
          <w:rStyle w:val="rfdFootnotenum"/>
          <w:rtl/>
        </w:rPr>
        <w:t>(6)</w:t>
      </w:r>
      <w:r w:rsidRPr="004D51BB">
        <w:rPr>
          <w:rtl/>
          <w:lang w:bidi="fa-IR"/>
        </w:rPr>
        <w:t xml:space="preserve"> إذا صدق قولنا</w:t>
      </w:r>
      <w:r>
        <w:rPr>
          <w:rtl/>
          <w:lang w:bidi="fa-IR"/>
        </w:rPr>
        <w:t xml:space="preserve"> : </w:t>
      </w:r>
      <w:r w:rsidRPr="004D51BB">
        <w:rPr>
          <w:rtl/>
          <w:lang w:bidi="fa-IR"/>
        </w:rPr>
        <w:t>إذا لم يشأ لم يفعل</w:t>
      </w:r>
      <w:r>
        <w:rPr>
          <w:rtl/>
          <w:lang w:bidi="fa-IR"/>
        </w:rPr>
        <w:t xml:space="preserve"> ، </w:t>
      </w:r>
      <w:r w:rsidRPr="004D51BB">
        <w:rPr>
          <w:rtl/>
          <w:lang w:bidi="fa-IR"/>
        </w:rPr>
        <w:t>يلزم أن يصدق</w:t>
      </w:r>
      <w:r>
        <w:rPr>
          <w:rtl/>
          <w:lang w:bidi="fa-IR"/>
        </w:rPr>
        <w:t xml:space="preserve"> : </w:t>
      </w:r>
      <w:r w:rsidRPr="004D51BB">
        <w:rPr>
          <w:rtl/>
          <w:lang w:bidi="fa-IR"/>
        </w:rPr>
        <w:t>لكنه لم يشأ وقتا ما</w:t>
      </w:r>
      <w:r>
        <w:rPr>
          <w:rtl/>
          <w:lang w:bidi="fa-IR"/>
        </w:rPr>
        <w:t xml:space="preserve"> ، </w:t>
      </w:r>
      <w:r w:rsidRPr="004D51BB">
        <w:rPr>
          <w:rtl/>
          <w:lang w:bidi="fa-IR"/>
        </w:rPr>
        <w:t xml:space="preserve">وإذا </w:t>
      </w:r>
      <w:r w:rsidRPr="003131C0">
        <w:rPr>
          <w:rStyle w:val="rfdFootnotenum"/>
          <w:rtl/>
        </w:rPr>
        <w:t>(7)</w:t>
      </w:r>
      <w:r w:rsidRPr="004D51BB">
        <w:rPr>
          <w:rtl/>
          <w:lang w:bidi="fa-IR"/>
        </w:rPr>
        <w:t xml:space="preserve"> كذب</w:t>
      </w:r>
      <w:r>
        <w:rPr>
          <w:rtl/>
          <w:lang w:bidi="fa-IR"/>
        </w:rPr>
        <w:t xml:space="preserve"> : </w:t>
      </w:r>
      <w:r w:rsidRPr="004D51BB">
        <w:rPr>
          <w:rtl/>
          <w:lang w:bidi="fa-IR"/>
        </w:rPr>
        <w:t xml:space="preserve">أنه لم يشأ </w:t>
      </w:r>
      <w:r w:rsidRPr="003131C0">
        <w:rPr>
          <w:rStyle w:val="rfdFootnotenum"/>
          <w:rtl/>
        </w:rPr>
        <w:t>(8)</w:t>
      </w:r>
      <w:r w:rsidRPr="004D51BB">
        <w:rPr>
          <w:rtl/>
          <w:lang w:bidi="fa-IR"/>
        </w:rPr>
        <w:t xml:space="preserve"> البتة</w:t>
      </w:r>
      <w:r>
        <w:rPr>
          <w:rtl/>
          <w:lang w:bidi="fa-IR"/>
        </w:rPr>
        <w:t xml:space="preserve"> ، </w:t>
      </w:r>
      <w:r w:rsidRPr="004D51BB">
        <w:rPr>
          <w:rtl/>
          <w:lang w:bidi="fa-IR"/>
        </w:rPr>
        <w:t>يوجب ذلك كذب قولنا</w:t>
      </w:r>
      <w:r>
        <w:rPr>
          <w:rtl/>
          <w:lang w:bidi="fa-IR"/>
        </w:rPr>
        <w:t xml:space="preserve"> : </w:t>
      </w:r>
      <w:r w:rsidRPr="004D51BB">
        <w:rPr>
          <w:rtl/>
          <w:lang w:bidi="fa-IR"/>
        </w:rPr>
        <w:t xml:space="preserve">وإذا </w:t>
      </w:r>
      <w:r w:rsidRPr="003131C0">
        <w:rPr>
          <w:rStyle w:val="rfdFootnotenum"/>
          <w:rtl/>
        </w:rPr>
        <w:t>(9)</w:t>
      </w:r>
      <w:r w:rsidRPr="004D51BB">
        <w:rPr>
          <w:rtl/>
          <w:lang w:bidi="fa-IR"/>
        </w:rPr>
        <w:t xml:space="preserve"> لم يشأ لم يفعل</w:t>
      </w:r>
      <w:r>
        <w:rPr>
          <w:rtl/>
          <w:lang w:bidi="fa-IR"/>
        </w:rPr>
        <w:t xml:space="preserve">. </w:t>
      </w:r>
      <w:r w:rsidRPr="004D51BB">
        <w:rPr>
          <w:rtl/>
          <w:lang w:bidi="fa-IR"/>
        </w:rPr>
        <w:t>فإن هذا يقتضي أنه لو كان لا يشاء لما كان يفعل</w:t>
      </w:r>
      <w:r>
        <w:rPr>
          <w:rtl/>
          <w:lang w:bidi="fa-IR"/>
        </w:rPr>
        <w:t xml:space="preserve"> ، </w:t>
      </w:r>
      <w:r w:rsidRPr="004D51BB">
        <w:rPr>
          <w:rtl/>
          <w:lang w:bidi="fa-IR"/>
        </w:rPr>
        <w:t xml:space="preserve">كما أنه إذا يشاء </w:t>
      </w:r>
      <w:r w:rsidRPr="003131C0">
        <w:rPr>
          <w:rStyle w:val="rfdFootnotenum"/>
          <w:rtl/>
        </w:rPr>
        <w:t>(10)</w:t>
      </w:r>
      <w:r w:rsidRPr="004D51BB">
        <w:rPr>
          <w:rtl/>
          <w:lang w:bidi="fa-IR"/>
        </w:rPr>
        <w:t xml:space="preserve"> فيفعل</w:t>
      </w:r>
      <w:r>
        <w:rPr>
          <w:rtl/>
          <w:lang w:bidi="fa-IR"/>
        </w:rPr>
        <w:t xml:space="preserve">. </w:t>
      </w:r>
      <w:r w:rsidRPr="004D51BB">
        <w:rPr>
          <w:rtl/>
          <w:lang w:bidi="fa-IR"/>
        </w:rPr>
        <w:t xml:space="preserve">وإذا </w:t>
      </w:r>
      <w:r w:rsidRPr="003131C0">
        <w:rPr>
          <w:rStyle w:val="rfdFootnotenum"/>
          <w:rtl/>
        </w:rPr>
        <w:t>(11)</w:t>
      </w:r>
      <w:r w:rsidRPr="004D51BB">
        <w:rPr>
          <w:rtl/>
          <w:lang w:bidi="fa-IR"/>
        </w:rPr>
        <w:t xml:space="preserve"> صح أنه إذا شاء فعل</w:t>
      </w:r>
      <w:r>
        <w:rPr>
          <w:rtl/>
          <w:lang w:bidi="fa-IR"/>
        </w:rPr>
        <w:t xml:space="preserve"> ، </w:t>
      </w:r>
      <w:r w:rsidRPr="004D51BB">
        <w:rPr>
          <w:rtl/>
          <w:lang w:bidi="fa-IR"/>
        </w:rPr>
        <w:t>صح أنه إذا فعل فقد شاء أي إذا فعل فعل من حيث هو قادر</w:t>
      </w:r>
      <w:r>
        <w:rPr>
          <w:rtl/>
          <w:lang w:bidi="fa-IR"/>
        </w:rPr>
        <w:t xml:space="preserve">. </w:t>
      </w:r>
      <w:r w:rsidRPr="004D51BB">
        <w:rPr>
          <w:rtl/>
          <w:lang w:bidi="fa-IR"/>
        </w:rPr>
        <w:t>فيصح أنه إذا لم يشأ لم يفعل</w:t>
      </w:r>
      <w:r>
        <w:rPr>
          <w:rtl/>
          <w:lang w:bidi="fa-IR"/>
        </w:rPr>
        <w:t xml:space="preserve"> ، </w:t>
      </w:r>
      <w:r w:rsidRPr="004D51BB">
        <w:rPr>
          <w:rtl/>
          <w:lang w:bidi="fa-IR"/>
        </w:rPr>
        <w:t>وإذا لم يفعل لم يشأ</w:t>
      </w:r>
      <w:r>
        <w:rPr>
          <w:rtl/>
          <w:lang w:bidi="fa-IR"/>
        </w:rPr>
        <w:t xml:space="preserve"> ، </w:t>
      </w:r>
      <w:r w:rsidRPr="004D51BB">
        <w:rPr>
          <w:rtl/>
          <w:lang w:bidi="fa-IR"/>
        </w:rPr>
        <w:t xml:space="preserve">وليس </w:t>
      </w:r>
      <w:r w:rsidRPr="003131C0">
        <w:rPr>
          <w:rStyle w:val="rfdFootnotenum"/>
          <w:rtl/>
        </w:rPr>
        <w:t>(12)</w:t>
      </w:r>
      <w:r w:rsidRPr="004D51BB">
        <w:rPr>
          <w:rtl/>
          <w:lang w:bidi="fa-IR"/>
        </w:rPr>
        <w:t xml:space="preserve"> في هذا أنه يلزم </w:t>
      </w:r>
      <w:r w:rsidRPr="003131C0">
        <w:rPr>
          <w:rStyle w:val="rfdFootnotenum"/>
          <w:rtl/>
        </w:rPr>
        <w:t>(13)</w:t>
      </w:r>
      <w:r w:rsidRPr="004D51BB">
        <w:rPr>
          <w:rtl/>
          <w:lang w:bidi="fa-IR"/>
        </w:rPr>
        <w:t xml:space="preserve"> أن لا يشأ وقتا ما</w:t>
      </w:r>
      <w:r>
        <w:rPr>
          <w:rtl/>
          <w:lang w:bidi="fa-IR"/>
        </w:rPr>
        <w:t xml:space="preserve">. </w:t>
      </w:r>
      <w:r w:rsidRPr="004D51BB">
        <w:rPr>
          <w:rtl/>
          <w:lang w:bidi="fa-IR"/>
        </w:rPr>
        <w:t xml:space="preserve">وهذا بين لمن عرف المنطق </w:t>
      </w:r>
      <w:r w:rsidRPr="003131C0">
        <w:rPr>
          <w:rStyle w:val="rfdFootnotenum"/>
          <w:rtl/>
        </w:rPr>
        <w:t>(14)</w:t>
      </w:r>
      <w:r>
        <w:rPr>
          <w:rtl/>
          <w:lang w:bidi="fa-IR"/>
        </w:rPr>
        <w:t xml:space="preserve">. </w:t>
      </w:r>
    </w:p>
    <w:p w:rsidR="000D2378" w:rsidRPr="004D51BB" w:rsidRDefault="000D2378" w:rsidP="00D776F2">
      <w:pPr>
        <w:rPr>
          <w:rtl/>
          <w:lang w:bidi="fa-IR"/>
        </w:rPr>
      </w:pPr>
      <w:r w:rsidRPr="004D51BB">
        <w:rPr>
          <w:rtl/>
          <w:lang w:bidi="fa-IR"/>
        </w:rPr>
        <w:t xml:space="preserve">وهذه القوى التي هي مبادئ </w:t>
      </w:r>
      <w:r w:rsidRPr="003131C0">
        <w:rPr>
          <w:rStyle w:val="rfdFootnotenum"/>
          <w:rtl/>
        </w:rPr>
        <w:t>(15)</w:t>
      </w:r>
      <w:r w:rsidRPr="004D51BB">
        <w:rPr>
          <w:rtl/>
          <w:lang w:bidi="fa-IR"/>
        </w:rPr>
        <w:t xml:space="preserve"> للحركات </w:t>
      </w:r>
      <w:r w:rsidRPr="003131C0">
        <w:rPr>
          <w:rStyle w:val="rfdFootnotenum"/>
          <w:rtl/>
        </w:rPr>
        <w:t>(16)</w:t>
      </w:r>
      <w:r w:rsidRPr="004D51BB">
        <w:rPr>
          <w:rtl/>
          <w:lang w:bidi="fa-IR"/>
        </w:rPr>
        <w:t xml:space="preserve"> والأفعال</w:t>
      </w:r>
      <w:r>
        <w:rPr>
          <w:rtl/>
          <w:lang w:bidi="fa-IR"/>
        </w:rPr>
        <w:t xml:space="preserve"> ، </w:t>
      </w:r>
      <w:r w:rsidRPr="004D51BB">
        <w:rPr>
          <w:rtl/>
          <w:lang w:bidi="fa-IR"/>
        </w:rPr>
        <w:t xml:space="preserve">بعضها قوى تقارن المنطق والتخيل </w:t>
      </w:r>
      <w:r w:rsidRPr="003131C0">
        <w:rPr>
          <w:rStyle w:val="rfdFootnotenum"/>
          <w:rtl/>
        </w:rPr>
        <w:t>(17)</w:t>
      </w:r>
      <w:r>
        <w:rPr>
          <w:rtl/>
          <w:lang w:bidi="fa-IR"/>
        </w:rPr>
        <w:t xml:space="preserve"> ، </w:t>
      </w:r>
      <w:r w:rsidRPr="004D51BB">
        <w:rPr>
          <w:rtl/>
          <w:lang w:bidi="fa-IR"/>
        </w:rPr>
        <w:t>وبعضها قوى لا تقارن ذلك</w:t>
      </w:r>
      <w:r>
        <w:rPr>
          <w:rtl/>
          <w:lang w:bidi="fa-IR"/>
        </w:rPr>
        <w:t xml:space="preserve">. </w:t>
      </w:r>
      <w:r w:rsidRPr="004D51BB">
        <w:rPr>
          <w:rtl/>
          <w:lang w:bidi="fa-IR"/>
        </w:rPr>
        <w:t xml:space="preserve">والتي </w:t>
      </w:r>
      <w:r w:rsidRPr="003131C0">
        <w:rPr>
          <w:rStyle w:val="rfdFootnotenum"/>
          <w:rtl/>
        </w:rPr>
        <w:t>(18)</w:t>
      </w:r>
      <w:r w:rsidRPr="004D51BB">
        <w:rPr>
          <w:rtl/>
          <w:lang w:bidi="fa-IR"/>
        </w:rPr>
        <w:t xml:space="preserve"> تقارن </w:t>
      </w:r>
      <w:r w:rsidRPr="003131C0">
        <w:rPr>
          <w:rStyle w:val="rfdFootnotenum"/>
          <w:rtl/>
        </w:rPr>
        <w:t>(19)</w:t>
      </w:r>
      <w:r w:rsidRPr="004D51BB">
        <w:rPr>
          <w:rtl/>
          <w:lang w:bidi="fa-IR"/>
        </w:rPr>
        <w:t xml:space="preserve"> النطق </w:t>
      </w:r>
      <w:r w:rsidRPr="003131C0">
        <w:rPr>
          <w:rStyle w:val="rfdFootnotenum"/>
          <w:rtl/>
        </w:rPr>
        <w:t>(20)</w:t>
      </w:r>
      <w:r w:rsidRPr="004D51BB">
        <w:rPr>
          <w:rtl/>
          <w:lang w:bidi="fa-IR"/>
        </w:rPr>
        <w:t xml:space="preserve"> والتخيل تجانس النطق </w:t>
      </w:r>
      <w:r w:rsidRPr="003131C0">
        <w:rPr>
          <w:rStyle w:val="rfdFootnotenum"/>
          <w:rtl/>
        </w:rPr>
        <w:t>(21)</w:t>
      </w:r>
      <w:r w:rsidRPr="004D51BB">
        <w:rPr>
          <w:rtl/>
          <w:lang w:bidi="fa-IR"/>
        </w:rPr>
        <w:t xml:space="preserve"> والتخيل </w:t>
      </w:r>
      <w:r w:rsidRPr="003131C0">
        <w:rPr>
          <w:rStyle w:val="rfdFootnotenum"/>
          <w:rtl/>
        </w:rPr>
        <w:t>(22)</w:t>
      </w:r>
      <w:r>
        <w:rPr>
          <w:rtl/>
          <w:lang w:bidi="fa-IR"/>
        </w:rPr>
        <w:t xml:space="preserve"> ، </w:t>
      </w:r>
      <w:r w:rsidRPr="004D51BB">
        <w:rPr>
          <w:rtl/>
          <w:lang w:bidi="fa-IR"/>
        </w:rPr>
        <w:t>فإنه يكاد أن يعلم بقوة واحدة الإنسان واللاإنسان</w:t>
      </w:r>
      <w:r>
        <w:rPr>
          <w:rtl/>
          <w:lang w:bidi="fa-IR"/>
        </w:rPr>
        <w:t xml:space="preserve"> ، </w:t>
      </w:r>
      <w:r w:rsidRPr="004D51BB">
        <w:rPr>
          <w:rtl/>
          <w:lang w:bidi="fa-IR"/>
        </w:rPr>
        <w:t xml:space="preserve">ويكون لقوة واحدة أن تتوهم أمر </w:t>
      </w:r>
      <w:r w:rsidRPr="003131C0">
        <w:rPr>
          <w:rStyle w:val="rfdFootnotenum"/>
          <w:rtl/>
        </w:rPr>
        <w:t>(23)</w:t>
      </w:r>
      <w:r w:rsidRPr="004D51BB">
        <w:rPr>
          <w:rtl/>
          <w:lang w:bidi="fa-IR"/>
        </w:rPr>
        <w:t xml:space="preserve"> اللذة والألم</w:t>
      </w:r>
      <w:r>
        <w:rPr>
          <w:rtl/>
          <w:lang w:bidi="fa-IR"/>
        </w:rPr>
        <w:t xml:space="preserve"> ، </w:t>
      </w:r>
      <w:r w:rsidRPr="004D51BB">
        <w:rPr>
          <w:rtl/>
          <w:lang w:bidi="fa-IR"/>
        </w:rPr>
        <w:t xml:space="preserve">وأن تتوهم بالجملة الشيء </w:t>
      </w:r>
      <w:r w:rsidRPr="003131C0">
        <w:rPr>
          <w:rStyle w:val="rfdFootnotenum"/>
          <w:rtl/>
        </w:rPr>
        <w:t>(24)</w:t>
      </w:r>
      <w:r w:rsidRPr="004D51BB">
        <w:rPr>
          <w:rtl/>
          <w:lang w:bidi="fa-IR"/>
        </w:rPr>
        <w:t xml:space="preserve"> وضده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ولا يتغير</w:t>
      </w:r>
      <w:r>
        <w:rPr>
          <w:rtl/>
        </w:rPr>
        <w:t xml:space="preserve"> : </w:t>
      </w:r>
      <w:r w:rsidRPr="004D51BB">
        <w:rPr>
          <w:rtl/>
        </w:rPr>
        <w:t>لا يتغير م</w:t>
      </w:r>
      <w:r>
        <w:rPr>
          <w:rFonts w:hint="cs"/>
          <w:rtl/>
        </w:rPr>
        <w:t xml:space="preserve">. </w:t>
      </w:r>
      <w:r>
        <w:rPr>
          <w:rtl/>
        </w:rPr>
        <w:t>(</w:t>
      </w:r>
      <w:r w:rsidRPr="004D51BB">
        <w:rPr>
          <w:rtl/>
        </w:rPr>
        <w:t>2) وإرادته</w:t>
      </w:r>
      <w:r>
        <w:rPr>
          <w:rtl/>
        </w:rPr>
        <w:t xml:space="preserve"> : </w:t>
      </w:r>
      <w:r w:rsidRPr="004D51BB">
        <w:rPr>
          <w:rtl/>
        </w:rPr>
        <w:t>إرادته م</w:t>
      </w:r>
    </w:p>
    <w:p w:rsidR="000D2378" w:rsidRPr="00440B49" w:rsidRDefault="000D2378" w:rsidP="00370C47">
      <w:pPr>
        <w:pStyle w:val="libFootnote0"/>
        <w:rPr>
          <w:rtl/>
        </w:rPr>
      </w:pPr>
      <w:r>
        <w:rPr>
          <w:rtl/>
        </w:rPr>
        <w:t>(</w:t>
      </w:r>
      <w:r w:rsidRPr="004D51BB">
        <w:rPr>
          <w:rtl/>
        </w:rPr>
        <w:t>3) به</w:t>
      </w:r>
      <w:r>
        <w:rPr>
          <w:rtl/>
        </w:rPr>
        <w:t xml:space="preserve"> : </w:t>
      </w:r>
      <w:r w:rsidRPr="004D51BB">
        <w:rPr>
          <w:rtl/>
        </w:rPr>
        <w:t>ساقطة من ط</w:t>
      </w:r>
      <w:r>
        <w:rPr>
          <w:rFonts w:hint="cs"/>
          <w:rtl/>
        </w:rPr>
        <w:t xml:space="preserve">. </w:t>
      </w:r>
      <w:r>
        <w:rPr>
          <w:rtl/>
        </w:rPr>
        <w:t>(</w:t>
      </w:r>
      <w:r w:rsidRPr="004D51BB">
        <w:rPr>
          <w:rtl/>
        </w:rPr>
        <w:t>4) شرطيان</w:t>
      </w:r>
      <w:r>
        <w:rPr>
          <w:rtl/>
        </w:rPr>
        <w:t xml:space="preserve"> : </w:t>
      </w:r>
      <w:r w:rsidRPr="00440B49">
        <w:rPr>
          <w:rtl/>
        </w:rPr>
        <w:t>شرطى ب</w:t>
      </w:r>
    </w:p>
    <w:p w:rsidR="000D2378" w:rsidRPr="004D51BB" w:rsidRDefault="000D2378" w:rsidP="00370C47">
      <w:pPr>
        <w:pStyle w:val="libFootnote0"/>
        <w:rPr>
          <w:rtl/>
        </w:rPr>
      </w:pPr>
      <w:r>
        <w:rPr>
          <w:rtl/>
        </w:rPr>
        <w:t>(</w:t>
      </w:r>
      <w:r w:rsidRPr="004D51BB">
        <w:rPr>
          <w:rtl/>
        </w:rPr>
        <w:t>5) وإنما هما</w:t>
      </w:r>
      <w:r>
        <w:rPr>
          <w:rtl/>
        </w:rPr>
        <w:t xml:space="preserve"> : </w:t>
      </w:r>
      <w:r w:rsidRPr="004D51BB">
        <w:rPr>
          <w:rtl/>
        </w:rPr>
        <w:t>وإنهما ج</w:t>
      </w:r>
      <w:r>
        <w:rPr>
          <w:rtl/>
        </w:rPr>
        <w:t xml:space="preserve"> ، </w:t>
      </w:r>
      <w:r w:rsidRPr="004D51BB">
        <w:rPr>
          <w:rtl/>
        </w:rPr>
        <w:t>د ؛ وإنما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ليس</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7) وإذا</w:t>
      </w:r>
      <w:r>
        <w:rPr>
          <w:rtl/>
        </w:rPr>
        <w:t xml:space="preserve"> : </w:t>
      </w:r>
      <w:r w:rsidRPr="004D51BB">
        <w:rPr>
          <w:rtl/>
        </w:rPr>
        <w:t>وأنه إذا ج</w:t>
      </w:r>
      <w:r>
        <w:rPr>
          <w:rtl/>
        </w:rPr>
        <w:t xml:space="preserve"> ، </w:t>
      </w:r>
      <w:r w:rsidRPr="004D51BB">
        <w:rPr>
          <w:rtl/>
        </w:rPr>
        <w:t>د</w:t>
      </w:r>
      <w:r>
        <w:rPr>
          <w:rtl/>
        </w:rPr>
        <w:t xml:space="preserve"> ، </w:t>
      </w:r>
      <w:r w:rsidRPr="004D51BB">
        <w:rPr>
          <w:rtl/>
        </w:rPr>
        <w:t>ص ؛ أو إذا م</w:t>
      </w:r>
    </w:p>
    <w:p w:rsidR="000D2378" w:rsidRPr="00440B49" w:rsidRDefault="000D2378" w:rsidP="00370C47">
      <w:pPr>
        <w:pStyle w:val="libFootnote0"/>
        <w:rPr>
          <w:rtl/>
        </w:rPr>
      </w:pPr>
      <w:r>
        <w:rPr>
          <w:rtl/>
        </w:rPr>
        <w:t>(</w:t>
      </w:r>
      <w:r w:rsidRPr="004D51BB">
        <w:rPr>
          <w:rtl/>
        </w:rPr>
        <w:t>8) لم يشأ</w:t>
      </w:r>
      <w:r>
        <w:rPr>
          <w:rtl/>
        </w:rPr>
        <w:t xml:space="preserve"> : </w:t>
      </w:r>
      <w:r w:rsidRPr="004D51BB">
        <w:rPr>
          <w:rtl/>
        </w:rPr>
        <w:t>لا يشأ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9) وإذا</w:t>
      </w:r>
      <w:r>
        <w:rPr>
          <w:rtl/>
        </w:rPr>
        <w:t xml:space="preserve"> : </w:t>
      </w:r>
      <w:r w:rsidRPr="00440B49">
        <w:rPr>
          <w:rtl/>
        </w:rPr>
        <w:t>أو إذا ط</w:t>
      </w:r>
    </w:p>
    <w:p w:rsidR="000D2378" w:rsidRPr="004D51BB" w:rsidRDefault="000D2378" w:rsidP="00370C47">
      <w:pPr>
        <w:pStyle w:val="libFootnote0"/>
        <w:rPr>
          <w:rtl/>
        </w:rPr>
      </w:pPr>
      <w:r>
        <w:rPr>
          <w:rtl/>
        </w:rPr>
        <w:t>(</w:t>
      </w:r>
      <w:r w:rsidRPr="004D51BB">
        <w:rPr>
          <w:rtl/>
        </w:rPr>
        <w:t>10) إذا يشاء</w:t>
      </w:r>
      <w:r>
        <w:rPr>
          <w:rtl/>
        </w:rPr>
        <w:t xml:space="preserve"> : </w:t>
      </w:r>
      <w:r w:rsidRPr="004D51BB">
        <w:rPr>
          <w:rtl/>
        </w:rPr>
        <w:t>إذ يشاء م</w:t>
      </w:r>
      <w:r>
        <w:rPr>
          <w:rFonts w:hint="cs"/>
          <w:rtl/>
        </w:rPr>
        <w:t xml:space="preserve">. </w:t>
      </w:r>
      <w:r>
        <w:rPr>
          <w:rtl/>
        </w:rPr>
        <w:t>(</w:t>
      </w:r>
      <w:r w:rsidRPr="004D51BB">
        <w:rPr>
          <w:rtl/>
        </w:rPr>
        <w:t>11) وإذا</w:t>
      </w:r>
      <w:r>
        <w:rPr>
          <w:rtl/>
        </w:rPr>
        <w:t xml:space="preserve"> : </w:t>
      </w:r>
      <w:r w:rsidRPr="004D51BB">
        <w:rPr>
          <w:rtl/>
        </w:rPr>
        <w:t>فإذا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وليس</w:t>
      </w:r>
      <w:r>
        <w:rPr>
          <w:rtl/>
        </w:rPr>
        <w:t xml:space="preserve"> : </w:t>
      </w:r>
      <w:r w:rsidRPr="004D51BB">
        <w:rPr>
          <w:rtl/>
        </w:rPr>
        <w:t>+ يلزم ط</w:t>
      </w:r>
      <w:r>
        <w:rPr>
          <w:rFonts w:hint="cs"/>
          <w:rtl/>
        </w:rPr>
        <w:t xml:space="preserve">. </w:t>
      </w:r>
      <w:r>
        <w:rPr>
          <w:rtl/>
        </w:rPr>
        <w:t>(</w:t>
      </w:r>
      <w:r w:rsidRPr="004D51BB">
        <w:rPr>
          <w:rtl/>
        </w:rPr>
        <w:t>13) يلزم</w:t>
      </w:r>
      <w:r>
        <w:rPr>
          <w:rtl/>
        </w:rPr>
        <w:t xml:space="preserve"> : </w:t>
      </w:r>
      <w:r w:rsidRPr="004D51BB">
        <w:rPr>
          <w:rtl/>
        </w:rPr>
        <w:t>يلزمهم د</w:t>
      </w:r>
    </w:p>
    <w:p w:rsidR="000D2378" w:rsidRPr="004D51BB" w:rsidRDefault="000D2378" w:rsidP="00370C47">
      <w:pPr>
        <w:pStyle w:val="libFootnote0"/>
        <w:rPr>
          <w:rtl/>
        </w:rPr>
      </w:pPr>
      <w:r>
        <w:rPr>
          <w:rtl/>
        </w:rPr>
        <w:t>(</w:t>
      </w:r>
      <w:r w:rsidRPr="004D51BB">
        <w:rPr>
          <w:rtl/>
        </w:rPr>
        <w:t>14) لمن عرف المنطق</w:t>
      </w:r>
      <w:r>
        <w:rPr>
          <w:rtl/>
        </w:rPr>
        <w:t xml:space="preserve"> : </w:t>
      </w:r>
      <w:r w:rsidRPr="004D51BB">
        <w:rPr>
          <w:rtl/>
        </w:rPr>
        <w:t>لما عرفت فى المنطق ط</w:t>
      </w:r>
    </w:p>
    <w:p w:rsidR="000D2378" w:rsidRPr="004D51BB" w:rsidRDefault="000D2378" w:rsidP="00370C47">
      <w:pPr>
        <w:pStyle w:val="libFootnote0"/>
        <w:rPr>
          <w:rtl/>
        </w:rPr>
      </w:pPr>
      <w:r>
        <w:rPr>
          <w:rtl/>
        </w:rPr>
        <w:t>(</w:t>
      </w:r>
      <w:r w:rsidRPr="004D51BB">
        <w:rPr>
          <w:rtl/>
        </w:rPr>
        <w:t>15) مبادئ</w:t>
      </w:r>
      <w:r>
        <w:rPr>
          <w:rtl/>
        </w:rPr>
        <w:t xml:space="preserve"> : </w:t>
      </w:r>
      <w:r w:rsidRPr="00440B49">
        <w:rPr>
          <w:rtl/>
        </w:rPr>
        <w:t>مبدأ د</w:t>
      </w:r>
      <w:r>
        <w:rPr>
          <w:rFonts w:hint="cs"/>
          <w:rtl/>
        </w:rPr>
        <w:t xml:space="preserve">. </w:t>
      </w:r>
      <w:r>
        <w:rPr>
          <w:rtl/>
        </w:rPr>
        <w:t>(</w:t>
      </w:r>
      <w:r w:rsidRPr="004D51BB">
        <w:rPr>
          <w:rtl/>
        </w:rPr>
        <w:t>16) للحركات</w:t>
      </w:r>
      <w:r>
        <w:rPr>
          <w:rtl/>
        </w:rPr>
        <w:t xml:space="preserve"> : </w:t>
      </w:r>
      <w:r w:rsidRPr="004D51BB">
        <w:rPr>
          <w:rtl/>
        </w:rPr>
        <w:t>الحركات ط</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17) والتخيل</w:t>
      </w:r>
      <w:r>
        <w:rPr>
          <w:rtl/>
        </w:rPr>
        <w:t xml:space="preserve"> : </w:t>
      </w:r>
      <w:r w:rsidRPr="004D51BB">
        <w:rPr>
          <w:rtl/>
        </w:rPr>
        <w:t>أو التخيل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18) والتي</w:t>
      </w:r>
      <w:r>
        <w:rPr>
          <w:rtl/>
        </w:rPr>
        <w:t xml:space="preserve"> : </w:t>
      </w:r>
      <w:r w:rsidRPr="004D51BB">
        <w:rPr>
          <w:rtl/>
        </w:rPr>
        <w:t>والذي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تقارن</w:t>
      </w:r>
      <w:r>
        <w:rPr>
          <w:rtl/>
        </w:rPr>
        <w:t xml:space="preserve"> : </w:t>
      </w:r>
      <w:r w:rsidRPr="004D51BB">
        <w:rPr>
          <w:rtl/>
        </w:rPr>
        <w:t>لا تقارن ب</w:t>
      </w:r>
      <w:r>
        <w:rPr>
          <w:rFonts w:hint="cs"/>
          <w:rtl/>
        </w:rPr>
        <w:t xml:space="preserve">. </w:t>
      </w:r>
      <w:r>
        <w:rPr>
          <w:rtl/>
        </w:rPr>
        <w:t>(</w:t>
      </w:r>
      <w:r w:rsidRPr="004D51BB">
        <w:rPr>
          <w:rtl/>
        </w:rPr>
        <w:t>20) النطق</w:t>
      </w:r>
      <w:r>
        <w:rPr>
          <w:rtl/>
        </w:rPr>
        <w:t xml:space="preserve"> : </w:t>
      </w:r>
      <w:r w:rsidRPr="004D51BB">
        <w:rPr>
          <w:rtl/>
        </w:rPr>
        <w:t>المنطق د</w:t>
      </w:r>
    </w:p>
    <w:p w:rsidR="000D2378" w:rsidRPr="004D51BB" w:rsidRDefault="000D2378" w:rsidP="00370C47">
      <w:pPr>
        <w:pStyle w:val="libFootnote0"/>
        <w:rPr>
          <w:rtl/>
        </w:rPr>
      </w:pPr>
      <w:r>
        <w:rPr>
          <w:rtl/>
        </w:rPr>
        <w:t>(</w:t>
      </w:r>
      <w:r w:rsidRPr="004D51BB">
        <w:rPr>
          <w:rtl/>
        </w:rPr>
        <w:t>21) النطق</w:t>
      </w:r>
      <w:r>
        <w:rPr>
          <w:rtl/>
        </w:rPr>
        <w:t xml:space="preserve"> : </w:t>
      </w:r>
      <w:r w:rsidRPr="004D51BB">
        <w:rPr>
          <w:rtl/>
        </w:rPr>
        <w:t>المنطق د</w:t>
      </w:r>
      <w:r>
        <w:rPr>
          <w:rFonts w:hint="cs"/>
          <w:rtl/>
        </w:rPr>
        <w:t xml:space="preserve">. </w:t>
      </w:r>
      <w:r>
        <w:rPr>
          <w:rtl/>
        </w:rPr>
        <w:t>(</w:t>
      </w:r>
      <w:r w:rsidRPr="004D51BB">
        <w:rPr>
          <w:rtl/>
        </w:rPr>
        <w:t>22) والتخيل</w:t>
      </w:r>
      <w:r>
        <w:rPr>
          <w:rtl/>
        </w:rPr>
        <w:t xml:space="preserve"> : </w:t>
      </w:r>
      <w:r w:rsidRPr="004D51BB">
        <w:rPr>
          <w:rtl/>
        </w:rPr>
        <w:t>والمتخيل طا</w:t>
      </w:r>
    </w:p>
    <w:p w:rsidR="000D2378" w:rsidRPr="004D51BB" w:rsidRDefault="000D2378" w:rsidP="00370C47">
      <w:pPr>
        <w:pStyle w:val="libFootnote0"/>
        <w:rPr>
          <w:rtl/>
        </w:rPr>
      </w:pPr>
      <w:r>
        <w:rPr>
          <w:rtl/>
        </w:rPr>
        <w:t>(</w:t>
      </w:r>
      <w:r w:rsidRPr="004D51BB">
        <w:rPr>
          <w:rtl/>
        </w:rPr>
        <w:t>23) أمر</w:t>
      </w:r>
      <w:r>
        <w:rPr>
          <w:rtl/>
        </w:rPr>
        <w:t xml:space="preserve"> : </w:t>
      </w:r>
      <w:r w:rsidRPr="004D51BB">
        <w:rPr>
          <w:rtl/>
        </w:rPr>
        <w:t>إمرة ج</w:t>
      </w:r>
      <w:r>
        <w:rPr>
          <w:rtl/>
        </w:rPr>
        <w:t xml:space="preserve"> ، </w:t>
      </w:r>
      <w:r w:rsidRPr="004D51BB">
        <w:rPr>
          <w:rtl/>
        </w:rPr>
        <w:t>ط</w:t>
      </w:r>
      <w:r>
        <w:rPr>
          <w:rFonts w:hint="cs"/>
          <w:rtl/>
        </w:rPr>
        <w:t xml:space="preserve">. </w:t>
      </w:r>
      <w:r>
        <w:rPr>
          <w:rtl/>
        </w:rPr>
        <w:t>(</w:t>
      </w:r>
      <w:r w:rsidRPr="004D51BB">
        <w:rPr>
          <w:rtl/>
        </w:rPr>
        <w:t>24) بالجملة الشىء</w:t>
      </w:r>
      <w:r>
        <w:rPr>
          <w:rtl/>
        </w:rPr>
        <w:t xml:space="preserve"> : </w:t>
      </w:r>
      <w:r w:rsidRPr="004D51BB">
        <w:rPr>
          <w:rtl/>
        </w:rPr>
        <w:t>بالشيء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وكذلك هذه </w:t>
      </w:r>
      <w:r w:rsidRPr="003131C0">
        <w:rPr>
          <w:rStyle w:val="rfdFootnotenum"/>
          <w:rtl/>
        </w:rPr>
        <w:t>(1)</w:t>
      </w:r>
      <w:r w:rsidRPr="004D51BB">
        <w:rPr>
          <w:rtl/>
          <w:lang w:bidi="fa-IR"/>
        </w:rPr>
        <w:t xml:space="preserve"> القوى أنفسها أو حادها </w:t>
      </w:r>
      <w:r w:rsidRPr="003131C0">
        <w:rPr>
          <w:rStyle w:val="rfdFootnotenum"/>
          <w:rtl/>
        </w:rPr>
        <w:t>(2)</w:t>
      </w:r>
      <w:r w:rsidRPr="004D51BB">
        <w:rPr>
          <w:rtl/>
          <w:lang w:bidi="fa-IR"/>
        </w:rPr>
        <w:t xml:space="preserve"> تكون قوة على الشيء وعلى ضده</w:t>
      </w:r>
      <w:r>
        <w:rPr>
          <w:rtl/>
          <w:lang w:bidi="fa-IR"/>
        </w:rPr>
        <w:t xml:space="preserve"> ، </w:t>
      </w:r>
      <w:r w:rsidRPr="004D51BB">
        <w:rPr>
          <w:rtl/>
          <w:lang w:bidi="fa-IR"/>
        </w:rPr>
        <w:t xml:space="preserve">لكنها بالحقيقة لا تكون قوة تامة أي مبدأ تغير من أمر </w:t>
      </w:r>
      <w:r w:rsidRPr="003131C0">
        <w:rPr>
          <w:rStyle w:val="rfdFootnotenum"/>
          <w:rtl/>
        </w:rPr>
        <w:t>(3)</w:t>
      </w:r>
      <w:r w:rsidRPr="004D51BB">
        <w:rPr>
          <w:rtl/>
          <w:lang w:bidi="fa-IR"/>
        </w:rPr>
        <w:t xml:space="preserve"> آخر في آخر بأنه آخر بالتمام وبالفعل إلا إذا </w:t>
      </w:r>
      <w:r w:rsidRPr="003131C0">
        <w:rPr>
          <w:rStyle w:val="rfdFootnotenum"/>
          <w:rtl/>
        </w:rPr>
        <w:t>(4)</w:t>
      </w:r>
      <w:r w:rsidRPr="004D51BB">
        <w:rPr>
          <w:rtl/>
          <w:lang w:bidi="fa-IR"/>
        </w:rPr>
        <w:t xml:space="preserve"> اقترن بها الإرادة </w:t>
      </w:r>
      <w:r w:rsidRPr="003131C0">
        <w:rPr>
          <w:rStyle w:val="rfdFootnotenum"/>
          <w:rtl/>
        </w:rPr>
        <w:t>(5)</w:t>
      </w:r>
      <w:r w:rsidRPr="004D51BB">
        <w:rPr>
          <w:rtl/>
          <w:lang w:bidi="fa-IR"/>
        </w:rPr>
        <w:t xml:space="preserve"> منبعثة عن اعتقاد وهمي تابع لتخيل شهواني أو غضبي</w:t>
      </w:r>
      <w:r>
        <w:rPr>
          <w:rtl/>
          <w:lang w:bidi="fa-IR"/>
        </w:rPr>
        <w:t xml:space="preserve"> ، </w:t>
      </w:r>
      <w:r w:rsidRPr="004D51BB">
        <w:rPr>
          <w:rtl/>
          <w:lang w:bidi="fa-IR"/>
        </w:rPr>
        <w:t>أو عن رأي عقلي تابع لفكرة عقلية أو تصور صورة عقلية</w:t>
      </w:r>
      <w:r>
        <w:rPr>
          <w:rtl/>
          <w:lang w:bidi="fa-IR"/>
        </w:rPr>
        <w:t xml:space="preserve">. </w:t>
      </w:r>
      <w:r w:rsidRPr="004D51BB">
        <w:rPr>
          <w:rtl/>
          <w:lang w:bidi="fa-IR"/>
        </w:rPr>
        <w:t xml:space="preserve">فتكون إذا اقترن بها تلك الإرادة ولم تكن إرادة مميلة </w:t>
      </w:r>
      <w:r w:rsidRPr="003131C0">
        <w:rPr>
          <w:rStyle w:val="rfdFootnotenum"/>
          <w:rtl/>
        </w:rPr>
        <w:t>(6)</w:t>
      </w:r>
      <w:r w:rsidRPr="004D51BB">
        <w:rPr>
          <w:rtl/>
          <w:lang w:bidi="fa-IR"/>
        </w:rPr>
        <w:t xml:space="preserve"> بعد</w:t>
      </w:r>
      <w:r>
        <w:rPr>
          <w:rtl/>
          <w:lang w:bidi="fa-IR"/>
        </w:rPr>
        <w:t xml:space="preserve"> ، </w:t>
      </w:r>
      <w:r w:rsidRPr="004D51BB">
        <w:rPr>
          <w:rtl/>
          <w:lang w:bidi="fa-IR"/>
        </w:rPr>
        <w:t xml:space="preserve">بل إرادة جازمة </w:t>
      </w:r>
      <w:r w:rsidRPr="003131C0">
        <w:rPr>
          <w:rStyle w:val="rfdFootnotenum"/>
          <w:rtl/>
        </w:rPr>
        <w:t>(7)</w:t>
      </w:r>
      <w:r>
        <w:rPr>
          <w:rtl/>
          <w:lang w:bidi="fa-IR"/>
        </w:rPr>
        <w:t xml:space="preserve"> ، </w:t>
      </w:r>
      <w:r w:rsidRPr="004D51BB">
        <w:rPr>
          <w:rtl/>
          <w:lang w:bidi="fa-IR"/>
        </w:rPr>
        <w:t xml:space="preserve">وهي التي هي الإجماع </w:t>
      </w:r>
      <w:r w:rsidRPr="003131C0">
        <w:rPr>
          <w:rStyle w:val="rfdFootnotenum"/>
          <w:rtl/>
        </w:rPr>
        <w:t>(8)</w:t>
      </w:r>
      <w:r w:rsidRPr="004D51BB">
        <w:rPr>
          <w:rtl/>
          <w:lang w:bidi="fa-IR"/>
        </w:rPr>
        <w:t xml:space="preserve"> الموجب لتحريك الأعضاء</w:t>
      </w:r>
      <w:r>
        <w:rPr>
          <w:rtl/>
          <w:lang w:bidi="fa-IR"/>
        </w:rPr>
        <w:t xml:space="preserve"> ، </w:t>
      </w:r>
      <w:r w:rsidRPr="004D51BB">
        <w:rPr>
          <w:rtl/>
          <w:lang w:bidi="fa-IR"/>
        </w:rPr>
        <w:t xml:space="preserve">صارت لا محالة مبدأ للفعل </w:t>
      </w:r>
      <w:r w:rsidRPr="003131C0">
        <w:rPr>
          <w:rStyle w:val="rfdFootnotenum"/>
          <w:rtl/>
        </w:rPr>
        <w:t>(9)</w:t>
      </w:r>
      <w:r w:rsidRPr="004D51BB">
        <w:rPr>
          <w:rtl/>
          <w:lang w:bidi="fa-IR"/>
        </w:rPr>
        <w:t xml:space="preserve"> بالوجوب</w:t>
      </w:r>
      <w:r>
        <w:rPr>
          <w:rtl/>
          <w:lang w:bidi="fa-IR"/>
        </w:rPr>
        <w:t xml:space="preserve"> ، </w:t>
      </w:r>
      <w:r w:rsidRPr="004D51BB">
        <w:rPr>
          <w:rtl/>
          <w:lang w:bidi="fa-IR"/>
        </w:rPr>
        <w:t>إذ قد بينا أن العلة ما لم تصر علة بالوجوب حتى يجب عنها الشيء لم يوجد عنها المعلول</w:t>
      </w:r>
      <w:r>
        <w:rPr>
          <w:rtl/>
          <w:lang w:bidi="fa-IR"/>
        </w:rPr>
        <w:t xml:space="preserve"> ، </w:t>
      </w:r>
      <w:r w:rsidRPr="004D51BB">
        <w:rPr>
          <w:rtl/>
          <w:lang w:bidi="fa-IR"/>
        </w:rPr>
        <w:t>وقبل هذه الحال فإنما تكون الإرادة ضعيفة لم يقع إجماع</w:t>
      </w:r>
      <w:r>
        <w:rPr>
          <w:rtl/>
          <w:lang w:bidi="fa-IR"/>
        </w:rPr>
        <w:t xml:space="preserve">. </w:t>
      </w:r>
      <w:r w:rsidRPr="004D51BB">
        <w:rPr>
          <w:rtl/>
          <w:lang w:bidi="fa-IR"/>
        </w:rPr>
        <w:t>فهذه القوى المقارنة للنطق</w:t>
      </w:r>
      <w:r>
        <w:rPr>
          <w:rtl/>
          <w:lang w:bidi="fa-IR"/>
        </w:rPr>
        <w:t xml:space="preserve"> ـ </w:t>
      </w:r>
      <w:r w:rsidRPr="004D51BB">
        <w:rPr>
          <w:rtl/>
          <w:lang w:bidi="fa-IR"/>
        </w:rPr>
        <w:t>بانفرادها</w:t>
      </w:r>
      <w:r>
        <w:rPr>
          <w:rtl/>
          <w:lang w:bidi="fa-IR"/>
        </w:rPr>
        <w:t xml:space="preserve"> ـ </w:t>
      </w:r>
      <w:r w:rsidRPr="004D51BB">
        <w:rPr>
          <w:rtl/>
          <w:lang w:bidi="fa-IR"/>
        </w:rPr>
        <w:t xml:space="preserve">لا يجب من حضور منفعلها ووقوعه منها بالنسبة التي إذا فعلت </w:t>
      </w:r>
      <w:r w:rsidRPr="003131C0">
        <w:rPr>
          <w:rStyle w:val="rfdFootnotenum"/>
          <w:rtl/>
        </w:rPr>
        <w:t>(10)</w:t>
      </w:r>
      <w:r w:rsidRPr="004D51BB">
        <w:rPr>
          <w:rtl/>
          <w:lang w:bidi="fa-IR"/>
        </w:rPr>
        <w:t xml:space="preserve"> فيه فعلا </w:t>
      </w:r>
      <w:r w:rsidRPr="003131C0">
        <w:rPr>
          <w:rStyle w:val="rfdFootnotenum"/>
          <w:rtl/>
        </w:rPr>
        <w:t>(11)</w:t>
      </w:r>
      <w:r>
        <w:rPr>
          <w:rtl/>
          <w:lang w:bidi="fa-IR"/>
        </w:rPr>
        <w:t xml:space="preserve"> ، </w:t>
      </w:r>
      <w:r w:rsidRPr="004D51BB">
        <w:rPr>
          <w:rtl/>
          <w:lang w:bidi="fa-IR"/>
        </w:rPr>
        <w:t xml:space="preserve">فعلت بها أن يكون يفعل بها وهي بعد قوة </w:t>
      </w:r>
      <w:r w:rsidRPr="003131C0">
        <w:rPr>
          <w:rStyle w:val="rfdFootnotenum"/>
          <w:rtl/>
        </w:rPr>
        <w:t>(12)</w:t>
      </w:r>
      <w:r>
        <w:rPr>
          <w:rtl/>
          <w:lang w:bidi="fa-IR"/>
        </w:rPr>
        <w:t xml:space="preserve">. </w:t>
      </w:r>
    </w:p>
    <w:p w:rsidR="000D2378" w:rsidRPr="004D51BB" w:rsidRDefault="000D2378" w:rsidP="00D776F2">
      <w:pPr>
        <w:rPr>
          <w:rtl/>
          <w:lang w:bidi="fa-IR"/>
        </w:rPr>
      </w:pPr>
      <w:r w:rsidRPr="004D51BB">
        <w:rPr>
          <w:rtl/>
          <w:lang w:bidi="fa-IR"/>
        </w:rPr>
        <w:t>وبالجملة لا يلزم من ملاقاتها للقوة المنفعلة أن تفعل ذلك</w:t>
      </w:r>
      <w:r>
        <w:rPr>
          <w:rtl/>
          <w:lang w:bidi="fa-IR"/>
        </w:rPr>
        <w:t xml:space="preserve"> ، </w:t>
      </w:r>
      <w:r w:rsidRPr="004D51BB">
        <w:rPr>
          <w:rtl/>
          <w:lang w:bidi="fa-IR"/>
        </w:rPr>
        <w:t>وذلك لأنه لو كان يجب عنها وحدها أن تفعل لكان يجب من ذلك أن يصدر عنها الفعلان المتضادان والمتوسطات بينهما</w:t>
      </w:r>
      <w:r>
        <w:rPr>
          <w:rtl/>
          <w:lang w:bidi="fa-IR"/>
        </w:rPr>
        <w:t xml:space="preserve"> ، </w:t>
      </w:r>
      <w:r w:rsidRPr="004D51BB">
        <w:rPr>
          <w:rtl/>
          <w:lang w:bidi="fa-IR"/>
        </w:rPr>
        <w:t>وهذا محال</w:t>
      </w:r>
      <w:r>
        <w:rPr>
          <w:rtl/>
          <w:lang w:bidi="fa-IR"/>
        </w:rPr>
        <w:t xml:space="preserve"> ، </w:t>
      </w:r>
      <w:r w:rsidRPr="004D51BB">
        <w:rPr>
          <w:rtl/>
          <w:lang w:bidi="fa-IR"/>
        </w:rPr>
        <w:t>بل إذا صارت كما قلنا فإنها تفعل بالضرورة</w:t>
      </w:r>
      <w:r>
        <w:rPr>
          <w:rtl/>
          <w:lang w:bidi="fa-IR"/>
        </w:rPr>
        <w:t xml:space="preserve">. </w:t>
      </w:r>
    </w:p>
    <w:p w:rsidR="000D2378" w:rsidRPr="004D51BB" w:rsidRDefault="000D2378" w:rsidP="00D776F2">
      <w:pPr>
        <w:rPr>
          <w:rtl/>
          <w:lang w:bidi="fa-IR"/>
        </w:rPr>
      </w:pPr>
      <w:r w:rsidRPr="004D51BB">
        <w:rPr>
          <w:rtl/>
          <w:lang w:bidi="fa-IR"/>
        </w:rPr>
        <w:t>وأما القوى التي في غير ذوات النطق والتخيل فإنها إذا لاقت القوة المنفعلة وجب هناك الفعل</w:t>
      </w:r>
      <w:r>
        <w:rPr>
          <w:rtl/>
          <w:lang w:bidi="fa-IR"/>
        </w:rPr>
        <w:t xml:space="preserve"> ، </w:t>
      </w:r>
      <w:r w:rsidRPr="004D51BB">
        <w:rPr>
          <w:rtl/>
          <w:lang w:bidi="fa-IR"/>
        </w:rPr>
        <w:t>إذ ليس هناك إرادة واختيار تنتظر</w:t>
      </w:r>
      <w:r>
        <w:rPr>
          <w:rtl/>
          <w:lang w:bidi="fa-IR"/>
        </w:rPr>
        <w:t xml:space="preserve"> ، </w:t>
      </w:r>
      <w:r w:rsidRPr="004D51BB">
        <w:rPr>
          <w:rtl/>
          <w:lang w:bidi="fa-IR"/>
        </w:rPr>
        <w:t>فإن انتظر هناك فيكون طبع ينتظر</w:t>
      </w:r>
      <w:r>
        <w:rPr>
          <w:rtl/>
          <w:lang w:bidi="fa-IR"/>
        </w:rPr>
        <w:t xml:space="preserve">. </w:t>
      </w:r>
      <w:r w:rsidRPr="004D51BB">
        <w:rPr>
          <w:rtl/>
          <w:lang w:bidi="fa-IR"/>
        </w:rPr>
        <w:t xml:space="preserve">فإذا </w:t>
      </w:r>
      <w:r w:rsidRPr="003131C0">
        <w:rPr>
          <w:rStyle w:val="rfdFootnotenum"/>
          <w:rtl/>
        </w:rPr>
        <w:t>(13)</w:t>
      </w:r>
      <w:r w:rsidRPr="004D51BB">
        <w:rPr>
          <w:rtl/>
          <w:lang w:bidi="fa-IR"/>
        </w:rPr>
        <w:t xml:space="preserve"> كان يحتاج إلى طبع فذلك الطبع هو إما المبدأ </w:t>
      </w:r>
      <w:r w:rsidRPr="003131C0">
        <w:rPr>
          <w:rStyle w:val="rfdFootnotenum"/>
          <w:rtl/>
        </w:rPr>
        <w:t>(14)</w:t>
      </w:r>
      <w:r w:rsidRPr="004D51BB">
        <w:rPr>
          <w:rtl/>
          <w:lang w:bidi="fa-IR"/>
        </w:rPr>
        <w:t xml:space="preserve"> للأمر </w:t>
      </w:r>
      <w:r w:rsidRPr="003131C0">
        <w:rPr>
          <w:rStyle w:val="rfdFootnotenum"/>
          <w:rtl/>
        </w:rPr>
        <w:t>(15)</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هذه</w:t>
      </w:r>
      <w:r>
        <w:rPr>
          <w:rtl/>
        </w:rPr>
        <w:t xml:space="preserve"> : </w:t>
      </w:r>
      <w:r w:rsidRPr="004D51BB">
        <w:rPr>
          <w:rtl/>
        </w:rPr>
        <w:t>كذا ط</w:t>
      </w:r>
    </w:p>
    <w:p w:rsidR="000D2378" w:rsidRPr="004D51BB" w:rsidRDefault="000D2378" w:rsidP="00370C47">
      <w:pPr>
        <w:pStyle w:val="libFootnote0"/>
        <w:rPr>
          <w:rtl/>
        </w:rPr>
      </w:pPr>
      <w:r>
        <w:rPr>
          <w:rtl/>
        </w:rPr>
        <w:t>(</w:t>
      </w:r>
      <w:r w:rsidRPr="004D51BB">
        <w:rPr>
          <w:rtl/>
        </w:rPr>
        <w:t>2) أو حادها</w:t>
      </w:r>
      <w:r>
        <w:rPr>
          <w:rtl/>
        </w:rPr>
        <w:t xml:space="preserve"> : </w:t>
      </w:r>
      <w:r w:rsidRPr="004D51BB">
        <w:rPr>
          <w:rtl/>
        </w:rPr>
        <w:t>أو خادمها 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أمر</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4) إلا إذا</w:t>
      </w:r>
      <w:r>
        <w:rPr>
          <w:rtl/>
        </w:rPr>
        <w:t xml:space="preserve"> : </w:t>
      </w:r>
      <w:r w:rsidRPr="00440B49">
        <w:rPr>
          <w:rtl/>
        </w:rPr>
        <w:t>إذا ط</w:t>
      </w:r>
    </w:p>
    <w:p w:rsidR="000D2378" w:rsidRPr="004D51BB" w:rsidRDefault="000D2378" w:rsidP="00370C47">
      <w:pPr>
        <w:pStyle w:val="libFootnote0"/>
        <w:rPr>
          <w:rtl/>
        </w:rPr>
      </w:pPr>
      <w:r>
        <w:rPr>
          <w:rtl/>
        </w:rPr>
        <w:t>(</w:t>
      </w:r>
      <w:r w:rsidRPr="004D51BB">
        <w:rPr>
          <w:rtl/>
        </w:rPr>
        <w:t>5) الإرادة</w:t>
      </w:r>
      <w:r>
        <w:rPr>
          <w:rtl/>
        </w:rPr>
        <w:t xml:space="preserve"> : </w:t>
      </w:r>
      <w:r w:rsidRPr="004D51BB">
        <w:rPr>
          <w:rtl/>
        </w:rPr>
        <w:t>إرادة ط</w:t>
      </w:r>
    </w:p>
    <w:p w:rsidR="000D2378" w:rsidRPr="004D51BB" w:rsidRDefault="000D2378" w:rsidP="00370C47">
      <w:pPr>
        <w:pStyle w:val="libFootnote0"/>
        <w:rPr>
          <w:rtl/>
        </w:rPr>
      </w:pPr>
      <w:r>
        <w:rPr>
          <w:rtl/>
        </w:rPr>
        <w:t>(</w:t>
      </w:r>
      <w:r w:rsidRPr="004D51BB">
        <w:rPr>
          <w:rtl/>
        </w:rPr>
        <w:t>6) مميلة</w:t>
      </w:r>
      <w:r>
        <w:rPr>
          <w:rtl/>
        </w:rPr>
        <w:t xml:space="preserve"> : </w:t>
      </w:r>
      <w:r w:rsidRPr="004D51BB">
        <w:rPr>
          <w:rtl/>
        </w:rPr>
        <w:t>مخيلة 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جازمة</w:t>
      </w:r>
      <w:r>
        <w:rPr>
          <w:rtl/>
        </w:rPr>
        <w:t xml:space="preserve"> : </w:t>
      </w:r>
      <w:r w:rsidRPr="004D51BB">
        <w:rPr>
          <w:rtl/>
        </w:rPr>
        <w:t>حادثة هامش ص</w:t>
      </w:r>
    </w:p>
    <w:p w:rsidR="000D2378" w:rsidRPr="004D51BB" w:rsidRDefault="000D2378" w:rsidP="00370C47">
      <w:pPr>
        <w:pStyle w:val="libFootnote0"/>
        <w:rPr>
          <w:rtl/>
        </w:rPr>
      </w:pPr>
      <w:r>
        <w:rPr>
          <w:rtl/>
        </w:rPr>
        <w:t>(</w:t>
      </w:r>
      <w:r w:rsidRPr="004D51BB">
        <w:rPr>
          <w:rtl/>
        </w:rPr>
        <w:t>8) الاجماع</w:t>
      </w:r>
      <w:r>
        <w:rPr>
          <w:rtl/>
        </w:rPr>
        <w:t xml:space="preserve"> : </w:t>
      </w:r>
      <w:r w:rsidRPr="004D51BB">
        <w:rPr>
          <w:rtl/>
        </w:rPr>
        <w:t>بالاجماع د</w:t>
      </w:r>
    </w:p>
    <w:p w:rsidR="000D2378" w:rsidRPr="004D51BB" w:rsidRDefault="000D2378" w:rsidP="00370C47">
      <w:pPr>
        <w:pStyle w:val="libFootnote0"/>
        <w:rPr>
          <w:rtl/>
        </w:rPr>
      </w:pPr>
      <w:r>
        <w:rPr>
          <w:rtl/>
        </w:rPr>
        <w:t>(</w:t>
      </w:r>
      <w:r w:rsidRPr="004D51BB">
        <w:rPr>
          <w:rtl/>
        </w:rPr>
        <w:t>9) للفعل</w:t>
      </w:r>
      <w:r>
        <w:rPr>
          <w:rtl/>
        </w:rPr>
        <w:t xml:space="preserve"> : </w:t>
      </w:r>
      <w:r w:rsidRPr="004D51BB">
        <w:rPr>
          <w:rtl/>
        </w:rPr>
        <w:t>بالفعل ط</w:t>
      </w:r>
    </w:p>
    <w:p w:rsidR="000D2378" w:rsidRPr="004D51BB" w:rsidRDefault="000D2378" w:rsidP="00370C47">
      <w:pPr>
        <w:pStyle w:val="libFootnote0"/>
        <w:rPr>
          <w:rtl/>
        </w:rPr>
      </w:pPr>
      <w:r>
        <w:rPr>
          <w:rtl/>
        </w:rPr>
        <w:t>(</w:t>
      </w:r>
      <w:r w:rsidRPr="004D51BB">
        <w:rPr>
          <w:rtl/>
        </w:rPr>
        <w:t>10) إذا فعلت</w:t>
      </w:r>
      <w:r>
        <w:rPr>
          <w:rtl/>
        </w:rPr>
        <w:t xml:space="preserve"> : </w:t>
      </w:r>
      <w:r w:rsidRPr="004D51BB">
        <w:rPr>
          <w:rtl/>
        </w:rPr>
        <w:t>إذا فعل هامش ج</w:t>
      </w:r>
    </w:p>
    <w:p w:rsidR="000D2378" w:rsidRPr="004D51BB" w:rsidRDefault="000D2378" w:rsidP="00370C47">
      <w:pPr>
        <w:pStyle w:val="libFootnote0"/>
        <w:rPr>
          <w:rtl/>
        </w:rPr>
      </w:pPr>
      <w:r>
        <w:rPr>
          <w:rtl/>
        </w:rPr>
        <w:t>(</w:t>
      </w:r>
      <w:r w:rsidRPr="004D51BB">
        <w:rPr>
          <w:rtl/>
        </w:rPr>
        <w:t>11) فعلا</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قوة</w:t>
      </w:r>
      <w:r>
        <w:rPr>
          <w:rtl/>
        </w:rPr>
        <w:t xml:space="preserve"> : </w:t>
      </w:r>
      <w:r w:rsidRPr="004D51BB">
        <w:rPr>
          <w:rtl/>
        </w:rPr>
        <w:t>بالقوة د</w:t>
      </w:r>
      <w:r>
        <w:rPr>
          <w:rFonts w:hint="cs"/>
          <w:rtl/>
        </w:rPr>
        <w:t xml:space="preserve">. </w:t>
      </w:r>
      <w:r>
        <w:rPr>
          <w:rtl/>
        </w:rPr>
        <w:t>(</w:t>
      </w:r>
      <w:r w:rsidRPr="004D51BB">
        <w:rPr>
          <w:rtl/>
        </w:rPr>
        <w:t>13) فإذا</w:t>
      </w:r>
      <w:r>
        <w:rPr>
          <w:rtl/>
        </w:rPr>
        <w:t xml:space="preserve"> : </w:t>
      </w:r>
      <w:r w:rsidRPr="004D51BB">
        <w:rPr>
          <w:rtl/>
        </w:rPr>
        <w:t>فإذ م</w:t>
      </w:r>
    </w:p>
    <w:p w:rsidR="000D2378" w:rsidRPr="004D51BB" w:rsidRDefault="000D2378" w:rsidP="00370C47">
      <w:pPr>
        <w:pStyle w:val="libFootnote0"/>
        <w:rPr>
          <w:rtl/>
        </w:rPr>
      </w:pPr>
      <w:r>
        <w:rPr>
          <w:rtl/>
        </w:rPr>
        <w:t>(</w:t>
      </w:r>
      <w:r w:rsidRPr="004D51BB">
        <w:rPr>
          <w:rtl/>
        </w:rPr>
        <w:t>14) المبدأ</w:t>
      </w:r>
      <w:r>
        <w:rPr>
          <w:rtl/>
        </w:rPr>
        <w:t xml:space="preserve"> : </w:t>
      </w:r>
      <w:r w:rsidRPr="00440B49">
        <w:rPr>
          <w:rtl/>
        </w:rPr>
        <w:t>مبدأ د</w:t>
      </w:r>
      <w:r>
        <w:rPr>
          <w:rFonts w:hint="cs"/>
          <w:rtl/>
        </w:rPr>
        <w:t xml:space="preserve">. </w:t>
      </w:r>
      <w:r>
        <w:rPr>
          <w:rtl/>
        </w:rPr>
        <w:t>(</w:t>
      </w:r>
      <w:r w:rsidRPr="004D51BB">
        <w:rPr>
          <w:rtl/>
        </w:rPr>
        <w:t>15) للأمر</w:t>
      </w:r>
      <w:r>
        <w:rPr>
          <w:rtl/>
        </w:rPr>
        <w:t xml:space="preserve"> : </w:t>
      </w:r>
      <w:r w:rsidRPr="004D51BB">
        <w:rPr>
          <w:rtl/>
        </w:rPr>
        <w:t>للآخر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وإما جزء من المبدإ</w:t>
      </w:r>
      <w:r>
        <w:rPr>
          <w:rtl/>
          <w:lang w:bidi="fa-IR"/>
        </w:rPr>
        <w:t xml:space="preserve">. </w:t>
      </w:r>
      <w:r w:rsidRPr="004D51BB">
        <w:rPr>
          <w:rtl/>
          <w:lang w:bidi="fa-IR"/>
        </w:rPr>
        <w:t xml:space="preserve">والمبدأ مجموع ما كان قبل وما حصل ويكون </w:t>
      </w:r>
      <w:r w:rsidRPr="003131C0">
        <w:rPr>
          <w:rStyle w:val="rfdFootnotenum"/>
          <w:rtl/>
        </w:rPr>
        <w:t>(1)</w:t>
      </w:r>
      <w:r w:rsidRPr="004D51BB">
        <w:rPr>
          <w:rtl/>
          <w:lang w:bidi="fa-IR"/>
        </w:rPr>
        <w:t xml:space="preserve"> حينئذ نظيرا للإرادة </w:t>
      </w:r>
      <w:r w:rsidRPr="003131C0">
        <w:rPr>
          <w:rStyle w:val="rfdFootnotenum"/>
          <w:rtl/>
        </w:rPr>
        <w:t>(2)</w:t>
      </w:r>
      <w:r w:rsidRPr="004D51BB">
        <w:rPr>
          <w:rtl/>
          <w:lang w:bidi="fa-IR"/>
        </w:rPr>
        <w:t xml:space="preserve"> المنتظرة </w:t>
      </w:r>
      <w:r w:rsidRPr="003131C0">
        <w:rPr>
          <w:rStyle w:val="rfdFootnotenum"/>
          <w:rtl/>
        </w:rPr>
        <w:t>(3)</w:t>
      </w:r>
      <w:r>
        <w:rPr>
          <w:rtl/>
          <w:lang w:bidi="fa-IR"/>
        </w:rPr>
        <w:t xml:space="preserve">. </w:t>
      </w:r>
      <w:r w:rsidRPr="004D51BB">
        <w:rPr>
          <w:rtl/>
          <w:lang w:bidi="fa-IR"/>
        </w:rPr>
        <w:t xml:space="preserve">لكن </w:t>
      </w:r>
      <w:r w:rsidRPr="003131C0">
        <w:rPr>
          <w:rStyle w:val="rfdFootnotenum"/>
          <w:rtl/>
        </w:rPr>
        <w:t>(4)</w:t>
      </w:r>
      <w:r w:rsidRPr="003131C0">
        <w:rPr>
          <w:rStyle w:val="rfdFootnotenum"/>
          <w:rFonts w:hint="cs"/>
          <w:rtl/>
        </w:rPr>
        <w:t xml:space="preserve"> </w:t>
      </w:r>
      <w:r w:rsidRPr="004D51BB">
        <w:rPr>
          <w:rtl/>
          <w:lang w:bidi="fa-IR"/>
        </w:rPr>
        <w:t>الإرادة تفارق هذا من حيث تعلم</w:t>
      </w:r>
      <w:r>
        <w:rPr>
          <w:rtl/>
          <w:lang w:bidi="fa-IR"/>
        </w:rPr>
        <w:t xml:space="preserve"> ، </w:t>
      </w:r>
      <w:r w:rsidRPr="004D51BB">
        <w:rPr>
          <w:rtl/>
          <w:lang w:bidi="fa-IR"/>
        </w:rPr>
        <w:t>والقوة الانفعالية أيضا التي يجب إذا لاقت الفاعل أن يحدث الانفعال في هذه الأشياء هي القوة الانفعالية التامة</w:t>
      </w:r>
      <w:r>
        <w:rPr>
          <w:rtl/>
          <w:lang w:bidi="fa-IR"/>
        </w:rPr>
        <w:t xml:space="preserve"> ، </w:t>
      </w:r>
      <w:r w:rsidRPr="004D51BB">
        <w:rPr>
          <w:rtl/>
          <w:lang w:bidi="fa-IR"/>
        </w:rPr>
        <w:t>فإن القوة الانفعالية قد تكون تامة وقد تكون ناقصة</w:t>
      </w:r>
      <w:r>
        <w:rPr>
          <w:rtl/>
          <w:lang w:bidi="fa-IR"/>
        </w:rPr>
        <w:t xml:space="preserve"> ، </w:t>
      </w:r>
      <w:r w:rsidRPr="004D51BB">
        <w:rPr>
          <w:rtl/>
          <w:lang w:bidi="fa-IR"/>
        </w:rPr>
        <w:t>لأنها قد تكون قريبة وقد تكون بعيدة</w:t>
      </w:r>
      <w:r>
        <w:rPr>
          <w:rtl/>
          <w:lang w:bidi="fa-IR"/>
        </w:rPr>
        <w:t xml:space="preserve">. </w:t>
      </w:r>
      <w:r w:rsidRPr="004D51BB">
        <w:rPr>
          <w:rtl/>
          <w:lang w:bidi="fa-IR"/>
        </w:rPr>
        <w:t xml:space="preserve">فإن في المني قوة أن يصير </w:t>
      </w:r>
      <w:r w:rsidRPr="003131C0">
        <w:rPr>
          <w:rStyle w:val="rfdFootnotenum"/>
          <w:rtl/>
        </w:rPr>
        <w:t>(5)</w:t>
      </w:r>
      <w:r w:rsidRPr="004D51BB">
        <w:rPr>
          <w:rtl/>
          <w:lang w:bidi="fa-IR"/>
        </w:rPr>
        <w:t xml:space="preserve"> رجلا</w:t>
      </w:r>
      <w:r>
        <w:rPr>
          <w:rtl/>
          <w:lang w:bidi="fa-IR"/>
        </w:rPr>
        <w:t xml:space="preserve"> ، </w:t>
      </w:r>
      <w:r w:rsidRPr="004D51BB">
        <w:rPr>
          <w:rtl/>
          <w:lang w:bidi="fa-IR"/>
        </w:rPr>
        <w:t>وفي الصبي أيضا قوة أن يصير رجلا</w:t>
      </w:r>
      <w:r>
        <w:rPr>
          <w:rtl/>
          <w:lang w:bidi="fa-IR"/>
        </w:rPr>
        <w:t xml:space="preserve"> ، </w:t>
      </w:r>
      <w:r w:rsidRPr="004D51BB">
        <w:rPr>
          <w:rtl/>
          <w:lang w:bidi="fa-IR"/>
        </w:rPr>
        <w:t xml:space="preserve">لكن القوة التي في المني تحتاج </w:t>
      </w:r>
      <w:r w:rsidRPr="003131C0">
        <w:rPr>
          <w:rStyle w:val="rfdFootnotenum"/>
          <w:rtl/>
        </w:rPr>
        <w:t>(6)</w:t>
      </w:r>
      <w:r w:rsidRPr="004D51BB">
        <w:rPr>
          <w:rtl/>
          <w:lang w:bidi="fa-IR"/>
        </w:rPr>
        <w:t xml:space="preserve"> إلى </w:t>
      </w:r>
      <w:r w:rsidRPr="003131C0">
        <w:rPr>
          <w:rStyle w:val="rfdFootnotenum"/>
          <w:rtl/>
        </w:rPr>
        <w:t>(7)</w:t>
      </w:r>
      <w:r w:rsidRPr="004D51BB">
        <w:rPr>
          <w:rtl/>
          <w:lang w:bidi="fa-IR"/>
        </w:rPr>
        <w:t xml:space="preserve"> أن تلقاها أيضا قوة محركة قبل المحرك </w:t>
      </w:r>
      <w:r w:rsidRPr="003131C0">
        <w:rPr>
          <w:rStyle w:val="rfdFootnotenum"/>
          <w:rtl/>
        </w:rPr>
        <w:t>(8)</w:t>
      </w:r>
      <w:r w:rsidRPr="004D51BB">
        <w:rPr>
          <w:rtl/>
          <w:lang w:bidi="fa-IR"/>
        </w:rPr>
        <w:t xml:space="preserve"> إلى الرجلية</w:t>
      </w:r>
      <w:r>
        <w:rPr>
          <w:rtl/>
          <w:lang w:bidi="fa-IR"/>
        </w:rPr>
        <w:t xml:space="preserve"> ، </w:t>
      </w:r>
      <w:r w:rsidRPr="004D51BB">
        <w:rPr>
          <w:rtl/>
          <w:lang w:bidi="fa-IR"/>
        </w:rPr>
        <w:t>لأنها تحتاج أن تخرج إلى الفعل شيئا ما غير الرجل</w:t>
      </w:r>
      <w:r>
        <w:rPr>
          <w:rtl/>
          <w:lang w:bidi="fa-IR"/>
        </w:rPr>
        <w:t xml:space="preserve"> ، </w:t>
      </w:r>
      <w:r w:rsidRPr="004D51BB">
        <w:rPr>
          <w:rtl/>
          <w:lang w:bidi="fa-IR"/>
        </w:rPr>
        <w:t>ثم بعد ذلك يتهيأ أن تخرج إلى الفعل رجلا</w:t>
      </w:r>
      <w:r>
        <w:rPr>
          <w:rtl/>
          <w:lang w:bidi="fa-IR"/>
        </w:rPr>
        <w:t xml:space="preserve"> ، </w:t>
      </w:r>
      <w:r w:rsidRPr="004D51BB">
        <w:rPr>
          <w:rtl/>
          <w:lang w:bidi="fa-IR"/>
        </w:rPr>
        <w:t>وبالحقيقة فإن القوة الانفعالية الحقيقية هي هذا</w:t>
      </w:r>
      <w:r>
        <w:rPr>
          <w:rtl/>
          <w:lang w:bidi="fa-IR"/>
        </w:rPr>
        <w:t xml:space="preserve">. </w:t>
      </w:r>
      <w:r w:rsidRPr="004D51BB">
        <w:rPr>
          <w:rtl/>
          <w:lang w:bidi="fa-IR"/>
        </w:rPr>
        <w:t xml:space="preserve">وأما المني فبالحقيقة ليست </w:t>
      </w:r>
      <w:r w:rsidRPr="003131C0">
        <w:rPr>
          <w:rStyle w:val="rfdFootnotenum"/>
          <w:rtl/>
        </w:rPr>
        <w:t>(9)</w:t>
      </w:r>
      <w:r w:rsidRPr="004D51BB">
        <w:rPr>
          <w:rtl/>
          <w:lang w:bidi="fa-IR"/>
        </w:rPr>
        <w:t xml:space="preserve"> فيه بعد قوة انفعالية </w:t>
      </w:r>
      <w:r w:rsidRPr="003131C0">
        <w:rPr>
          <w:rStyle w:val="rfdFootnotenum"/>
          <w:rtl/>
        </w:rPr>
        <w:t>(10)</w:t>
      </w:r>
      <w:r>
        <w:rPr>
          <w:rtl/>
          <w:lang w:bidi="fa-IR"/>
        </w:rPr>
        <w:t xml:space="preserve"> ، </w:t>
      </w:r>
      <w:r w:rsidRPr="004D51BB">
        <w:rPr>
          <w:rtl/>
          <w:lang w:bidi="fa-IR"/>
        </w:rPr>
        <w:t>فإنه يستحيل أن يكون المني وهو مني ينفعل رجلا</w:t>
      </w:r>
      <w:r>
        <w:rPr>
          <w:rtl/>
          <w:lang w:bidi="fa-IR"/>
        </w:rPr>
        <w:t xml:space="preserve"> ، </w:t>
      </w:r>
      <w:r w:rsidRPr="004D51BB">
        <w:rPr>
          <w:rtl/>
          <w:lang w:bidi="fa-IR"/>
        </w:rPr>
        <w:t>لكنه لما كان في قوته أن يصير شيئا من قبل غير المني ثم ينتقل بعد ذلك إلى شيء آخر</w:t>
      </w:r>
      <w:r>
        <w:rPr>
          <w:rtl/>
          <w:lang w:bidi="fa-IR"/>
        </w:rPr>
        <w:t xml:space="preserve"> ، </w:t>
      </w:r>
      <w:r w:rsidRPr="004D51BB">
        <w:rPr>
          <w:rtl/>
          <w:lang w:bidi="fa-IR"/>
        </w:rPr>
        <w:t>كان هو بالقوة أيضا ذلك الشيء</w:t>
      </w:r>
      <w:r>
        <w:rPr>
          <w:rtl/>
          <w:lang w:bidi="fa-IR"/>
        </w:rPr>
        <w:t xml:space="preserve"> ، </w:t>
      </w:r>
      <w:r w:rsidRPr="004D51BB">
        <w:rPr>
          <w:rtl/>
          <w:lang w:bidi="fa-IR"/>
        </w:rPr>
        <w:t>بل المادة الأولى هي بالقوة كل شيء</w:t>
      </w:r>
      <w:r>
        <w:rPr>
          <w:rtl/>
          <w:lang w:bidi="fa-IR"/>
        </w:rPr>
        <w:t xml:space="preserve">. </w:t>
      </w:r>
      <w:r w:rsidRPr="004D51BB">
        <w:rPr>
          <w:rtl/>
          <w:lang w:bidi="fa-IR"/>
        </w:rPr>
        <w:t>فبعض ما يحصل فيما يعوقها عن بعض</w:t>
      </w:r>
      <w:r>
        <w:rPr>
          <w:rtl/>
          <w:lang w:bidi="fa-IR"/>
        </w:rPr>
        <w:t xml:space="preserve"> ، </w:t>
      </w:r>
      <w:r w:rsidRPr="004D51BB">
        <w:rPr>
          <w:rtl/>
          <w:lang w:bidi="fa-IR"/>
        </w:rPr>
        <w:t>فيحتاج المعوق عنه إلى زواله</w:t>
      </w:r>
      <w:r>
        <w:rPr>
          <w:rtl/>
          <w:lang w:bidi="fa-IR"/>
        </w:rPr>
        <w:t xml:space="preserve"> ، </w:t>
      </w:r>
      <w:r w:rsidRPr="004D51BB">
        <w:rPr>
          <w:rtl/>
          <w:lang w:bidi="fa-IR"/>
        </w:rPr>
        <w:t xml:space="preserve">وبعض ما فيه لا يعوق عن بعض آخر ولكنه </w:t>
      </w:r>
      <w:r w:rsidRPr="003131C0">
        <w:rPr>
          <w:rStyle w:val="rfdFootnotenum"/>
          <w:rtl/>
        </w:rPr>
        <w:t>(11)</w:t>
      </w:r>
      <w:r w:rsidRPr="004D51BB">
        <w:rPr>
          <w:rtl/>
          <w:lang w:bidi="fa-IR"/>
        </w:rPr>
        <w:t xml:space="preserve"> يحتاج إلى قرينة </w:t>
      </w:r>
      <w:r w:rsidRPr="003131C0">
        <w:rPr>
          <w:rStyle w:val="rfdFootnotenum"/>
          <w:rtl/>
        </w:rPr>
        <w:t>(12)</w:t>
      </w:r>
      <w:r w:rsidRPr="004D51BB">
        <w:rPr>
          <w:rtl/>
          <w:lang w:bidi="fa-IR"/>
        </w:rPr>
        <w:t xml:space="preserve"> أخرى حتى </w:t>
      </w:r>
      <w:r w:rsidRPr="003131C0">
        <w:rPr>
          <w:rStyle w:val="rfdFootnotenum"/>
          <w:rtl/>
        </w:rPr>
        <w:t>(13)</w:t>
      </w:r>
      <w:r w:rsidRPr="004D51BB">
        <w:rPr>
          <w:rtl/>
          <w:lang w:bidi="fa-IR"/>
        </w:rPr>
        <w:t xml:space="preserve"> يتم الاستعداد</w:t>
      </w:r>
      <w:r>
        <w:rPr>
          <w:rtl/>
          <w:lang w:bidi="fa-IR"/>
        </w:rPr>
        <w:t xml:space="preserve"> ، </w:t>
      </w:r>
      <w:r w:rsidRPr="004D51BB">
        <w:rPr>
          <w:rtl/>
          <w:lang w:bidi="fa-IR"/>
        </w:rPr>
        <w:t xml:space="preserve">وهذه القوة </w:t>
      </w:r>
      <w:r w:rsidRPr="003131C0">
        <w:rPr>
          <w:rStyle w:val="rfdFootnotenum"/>
          <w:rtl/>
        </w:rPr>
        <w:t>(14)</w:t>
      </w:r>
      <w:r w:rsidRPr="004D51BB">
        <w:rPr>
          <w:rtl/>
          <w:lang w:bidi="fa-IR"/>
        </w:rPr>
        <w:t xml:space="preserve"> هي قوة بعيدة</w:t>
      </w:r>
      <w:r>
        <w:rPr>
          <w:rtl/>
          <w:lang w:bidi="fa-IR"/>
        </w:rPr>
        <w:t xml:space="preserve">. </w:t>
      </w:r>
    </w:p>
    <w:p w:rsidR="000D2378" w:rsidRPr="004D51BB" w:rsidRDefault="000D2378" w:rsidP="00D776F2">
      <w:pPr>
        <w:rPr>
          <w:rtl/>
          <w:lang w:bidi="fa-IR"/>
        </w:rPr>
      </w:pPr>
      <w:r w:rsidRPr="004D51BB">
        <w:rPr>
          <w:rtl/>
          <w:lang w:bidi="fa-IR"/>
        </w:rPr>
        <w:t xml:space="preserve">وأما القوة </w:t>
      </w:r>
      <w:r w:rsidRPr="003131C0">
        <w:rPr>
          <w:rStyle w:val="rfdFootnotenum"/>
          <w:rtl/>
        </w:rPr>
        <w:t>(15)</w:t>
      </w:r>
      <w:r w:rsidRPr="004D51BB">
        <w:rPr>
          <w:rtl/>
          <w:lang w:bidi="fa-IR"/>
        </w:rPr>
        <w:t xml:space="preserve"> القريبة فهي التي لا تحتاج إلى أن تقارنها قوة فاعلية قبل القوة الفاعلية التي تنفعل عنها</w:t>
      </w:r>
      <w:r>
        <w:rPr>
          <w:rtl/>
          <w:lang w:bidi="fa-IR"/>
        </w:rPr>
        <w:t xml:space="preserve"> ، </w:t>
      </w:r>
      <w:r w:rsidRPr="004D51BB">
        <w:rPr>
          <w:rtl/>
          <w:lang w:bidi="fa-IR"/>
        </w:rPr>
        <w:t>فإن الشجرة ليست بالقوة مفتاحا لأنها تحتاج إلى أن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ويكون</w:t>
      </w:r>
      <w:r>
        <w:rPr>
          <w:rtl/>
        </w:rPr>
        <w:t xml:space="preserve"> : </w:t>
      </w:r>
      <w:r w:rsidRPr="004D51BB">
        <w:rPr>
          <w:rtl/>
        </w:rPr>
        <w:t>يكون ط</w:t>
      </w:r>
    </w:p>
    <w:p w:rsidR="000D2378" w:rsidRPr="004D51BB" w:rsidRDefault="000D2378" w:rsidP="00370C47">
      <w:pPr>
        <w:pStyle w:val="libFootnote0"/>
        <w:rPr>
          <w:rtl/>
        </w:rPr>
      </w:pPr>
      <w:r>
        <w:rPr>
          <w:rtl/>
        </w:rPr>
        <w:t>(</w:t>
      </w:r>
      <w:r w:rsidRPr="004D51BB">
        <w:rPr>
          <w:rtl/>
        </w:rPr>
        <w:t>2) نظيرا للإرادة</w:t>
      </w:r>
      <w:r>
        <w:rPr>
          <w:rtl/>
        </w:rPr>
        <w:t xml:space="preserve"> : </w:t>
      </w:r>
      <w:r w:rsidRPr="004D51BB">
        <w:rPr>
          <w:rtl/>
        </w:rPr>
        <w:t>نظير الإرادة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المنتظرة</w:t>
      </w:r>
      <w:r>
        <w:rPr>
          <w:rtl/>
        </w:rPr>
        <w:t xml:space="preserve"> : </w:t>
      </w:r>
      <w:r w:rsidRPr="00440B49">
        <w:rPr>
          <w:rtl/>
        </w:rPr>
        <w:t>المنتظر د</w:t>
      </w:r>
    </w:p>
    <w:p w:rsidR="000D2378" w:rsidRPr="004D51BB" w:rsidRDefault="000D2378" w:rsidP="00370C47">
      <w:pPr>
        <w:pStyle w:val="libFootnote0"/>
        <w:rPr>
          <w:rtl/>
        </w:rPr>
      </w:pPr>
      <w:r>
        <w:rPr>
          <w:rtl/>
        </w:rPr>
        <w:t>(</w:t>
      </w:r>
      <w:r w:rsidRPr="004D51BB">
        <w:rPr>
          <w:rtl/>
        </w:rPr>
        <w:t>4) لكن</w:t>
      </w:r>
      <w:r>
        <w:rPr>
          <w:rtl/>
        </w:rPr>
        <w:t xml:space="preserve"> : </w:t>
      </w:r>
      <w:r w:rsidRPr="004D51BB">
        <w:rPr>
          <w:rtl/>
        </w:rPr>
        <w:t>ولكن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يصير</w:t>
      </w:r>
      <w:r>
        <w:rPr>
          <w:rtl/>
        </w:rPr>
        <w:t xml:space="preserve"> : </w:t>
      </w:r>
      <w:r w:rsidRPr="004D51BB">
        <w:rPr>
          <w:rtl/>
        </w:rPr>
        <w:t>يكون م</w:t>
      </w:r>
    </w:p>
    <w:p w:rsidR="000D2378" w:rsidRPr="004D51BB" w:rsidRDefault="000D2378" w:rsidP="00370C47">
      <w:pPr>
        <w:pStyle w:val="libFootnote0"/>
        <w:rPr>
          <w:rtl/>
        </w:rPr>
      </w:pPr>
      <w:r>
        <w:rPr>
          <w:rtl/>
        </w:rPr>
        <w:t>(</w:t>
      </w:r>
      <w:r w:rsidRPr="004D51BB">
        <w:rPr>
          <w:rtl/>
        </w:rPr>
        <w:t>6) تحتاج</w:t>
      </w:r>
      <w:r>
        <w:rPr>
          <w:rtl/>
        </w:rPr>
        <w:t xml:space="preserve"> : </w:t>
      </w:r>
      <w:r w:rsidRPr="004D51BB">
        <w:rPr>
          <w:rtl/>
        </w:rPr>
        <w:t>احتاج د ؛ + أيضا ط</w:t>
      </w:r>
    </w:p>
    <w:p w:rsidR="000D2378" w:rsidRPr="004D51BB" w:rsidRDefault="000D2378" w:rsidP="00370C47">
      <w:pPr>
        <w:pStyle w:val="libFootnote0"/>
        <w:rPr>
          <w:rtl/>
        </w:rPr>
      </w:pPr>
      <w:r>
        <w:rPr>
          <w:rtl/>
        </w:rPr>
        <w:t>(</w:t>
      </w:r>
      <w:r w:rsidRPr="004D51BB">
        <w:rPr>
          <w:rtl/>
        </w:rPr>
        <w:t>7) إلى</w:t>
      </w:r>
      <w:r>
        <w:rPr>
          <w:rtl/>
        </w:rPr>
        <w:t xml:space="preserve"> : </w:t>
      </w:r>
      <w:r w:rsidRPr="004D51BB">
        <w:rPr>
          <w:rtl/>
        </w:rPr>
        <w:t>ساقطة من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8) المحرك</w:t>
      </w:r>
      <w:r>
        <w:rPr>
          <w:rtl/>
        </w:rPr>
        <w:t xml:space="preserve"> : </w:t>
      </w:r>
      <w:r w:rsidRPr="004D51BB">
        <w:rPr>
          <w:rtl/>
        </w:rPr>
        <w:t>المحركة د</w:t>
      </w:r>
    </w:p>
    <w:p w:rsidR="000D2378" w:rsidRPr="00440B49" w:rsidRDefault="000D2378" w:rsidP="00370C47">
      <w:pPr>
        <w:pStyle w:val="libFootnote0"/>
        <w:rPr>
          <w:rtl/>
        </w:rPr>
      </w:pPr>
      <w:r>
        <w:rPr>
          <w:rtl/>
        </w:rPr>
        <w:t>(</w:t>
      </w:r>
      <w:r w:rsidRPr="004D51BB">
        <w:rPr>
          <w:rtl/>
        </w:rPr>
        <w:t>9) ليست</w:t>
      </w:r>
      <w:r>
        <w:rPr>
          <w:rtl/>
        </w:rPr>
        <w:t xml:space="preserve"> : </w:t>
      </w:r>
      <w:r w:rsidRPr="00440B49">
        <w:rPr>
          <w:rtl/>
        </w:rPr>
        <w:t>ليس ج</w:t>
      </w:r>
    </w:p>
    <w:p w:rsidR="000D2378" w:rsidRPr="004D51BB" w:rsidRDefault="000D2378" w:rsidP="00370C47">
      <w:pPr>
        <w:pStyle w:val="libFootnote0"/>
        <w:rPr>
          <w:rtl/>
        </w:rPr>
      </w:pPr>
      <w:r>
        <w:rPr>
          <w:rtl/>
        </w:rPr>
        <w:t>(</w:t>
      </w:r>
      <w:r w:rsidRPr="004D51BB">
        <w:rPr>
          <w:rtl/>
        </w:rPr>
        <w:t>10) انفعاليه</w:t>
      </w:r>
      <w:r>
        <w:rPr>
          <w:rtl/>
        </w:rPr>
        <w:t xml:space="preserve"> : </w:t>
      </w:r>
      <w:r w:rsidRPr="004D51BB">
        <w:rPr>
          <w:rtl/>
        </w:rPr>
        <w:t>الانفعاليه ط</w:t>
      </w:r>
    </w:p>
    <w:p w:rsidR="000D2378" w:rsidRPr="004D51BB" w:rsidRDefault="000D2378" w:rsidP="00370C47">
      <w:pPr>
        <w:pStyle w:val="libFootnote0"/>
        <w:rPr>
          <w:rtl/>
        </w:rPr>
      </w:pPr>
      <w:r>
        <w:rPr>
          <w:rtl/>
        </w:rPr>
        <w:t>(</w:t>
      </w:r>
      <w:r w:rsidRPr="004D51BB">
        <w:rPr>
          <w:rtl/>
        </w:rPr>
        <w:t>11) ولكنه</w:t>
      </w:r>
      <w:r>
        <w:rPr>
          <w:rtl/>
        </w:rPr>
        <w:t xml:space="preserve"> : </w:t>
      </w:r>
      <w:r w:rsidRPr="004D51BB">
        <w:rPr>
          <w:rtl/>
        </w:rPr>
        <w:t>ولكن ط</w:t>
      </w:r>
    </w:p>
    <w:p w:rsidR="000D2378" w:rsidRPr="004D51BB" w:rsidRDefault="000D2378" w:rsidP="00370C47">
      <w:pPr>
        <w:pStyle w:val="libFootnote0"/>
        <w:rPr>
          <w:rtl/>
        </w:rPr>
      </w:pPr>
      <w:r>
        <w:rPr>
          <w:rtl/>
        </w:rPr>
        <w:t>(</w:t>
      </w:r>
      <w:r w:rsidRPr="004D51BB">
        <w:rPr>
          <w:rtl/>
        </w:rPr>
        <w:t>12) قرينة</w:t>
      </w:r>
      <w:r>
        <w:rPr>
          <w:rtl/>
        </w:rPr>
        <w:t xml:space="preserve"> : </w:t>
      </w:r>
      <w:r w:rsidRPr="004D51BB">
        <w:rPr>
          <w:rtl/>
        </w:rPr>
        <w:t>مرتبة هامش ج</w:t>
      </w:r>
      <w:r>
        <w:rPr>
          <w:rtl/>
        </w:rPr>
        <w:t xml:space="preserve"> ، </w:t>
      </w:r>
      <w:r w:rsidRPr="004D51BB">
        <w:rPr>
          <w:rtl/>
        </w:rPr>
        <w:t>هامش ص</w:t>
      </w:r>
    </w:p>
    <w:p w:rsidR="000D2378" w:rsidRPr="004D51BB" w:rsidRDefault="000D2378" w:rsidP="00370C47">
      <w:pPr>
        <w:pStyle w:val="libFootnote0"/>
        <w:rPr>
          <w:rtl/>
        </w:rPr>
      </w:pPr>
      <w:r>
        <w:rPr>
          <w:rtl/>
        </w:rPr>
        <w:t>(</w:t>
      </w:r>
      <w:r w:rsidRPr="004D51BB">
        <w:rPr>
          <w:rtl/>
        </w:rPr>
        <w:t>13) حتى</w:t>
      </w:r>
      <w:r>
        <w:rPr>
          <w:rtl/>
        </w:rPr>
        <w:t xml:space="preserve"> : </w:t>
      </w:r>
      <w:r w:rsidRPr="004D51BB">
        <w:rPr>
          <w:rtl/>
        </w:rPr>
        <w:t>ثم د</w:t>
      </w:r>
    </w:p>
    <w:p w:rsidR="000D2378" w:rsidRPr="004D51BB" w:rsidRDefault="000D2378" w:rsidP="00370C47">
      <w:pPr>
        <w:pStyle w:val="libFootnote0"/>
        <w:rPr>
          <w:rtl/>
        </w:rPr>
      </w:pPr>
      <w:r>
        <w:rPr>
          <w:rtl/>
        </w:rPr>
        <w:t>(</w:t>
      </w:r>
      <w:r w:rsidRPr="004D51BB">
        <w:rPr>
          <w:rtl/>
        </w:rPr>
        <w:t>14) القوة</w:t>
      </w:r>
      <w:r>
        <w:rPr>
          <w:rtl/>
        </w:rPr>
        <w:t xml:space="preserve"> : </w:t>
      </w:r>
      <w:r w:rsidRPr="004D51BB">
        <w:rPr>
          <w:rtl/>
        </w:rPr>
        <w:t>القوى م</w:t>
      </w:r>
    </w:p>
    <w:p w:rsidR="000D2378" w:rsidRPr="004D51BB" w:rsidRDefault="000D2378" w:rsidP="00370C47">
      <w:pPr>
        <w:pStyle w:val="libFootnote0"/>
        <w:rPr>
          <w:rtl/>
        </w:rPr>
      </w:pPr>
      <w:r>
        <w:rPr>
          <w:rtl/>
        </w:rPr>
        <w:t>(</w:t>
      </w:r>
      <w:r w:rsidRPr="004D51BB">
        <w:rPr>
          <w:rtl/>
        </w:rPr>
        <w:t>15) القوة</w:t>
      </w:r>
      <w:r>
        <w:rPr>
          <w:rtl/>
        </w:rPr>
        <w:t xml:space="preserve"> : </w:t>
      </w:r>
      <w:r w:rsidRPr="004D51BB">
        <w:rPr>
          <w:rtl/>
        </w:rPr>
        <w:t>ساقطة من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تلقاها أولا قوة فاعلية قبل </w:t>
      </w:r>
      <w:r w:rsidRPr="003131C0">
        <w:rPr>
          <w:rStyle w:val="rfdFootnotenum"/>
          <w:rtl/>
        </w:rPr>
        <w:t>(1)</w:t>
      </w:r>
      <w:r w:rsidRPr="004D51BB">
        <w:rPr>
          <w:rtl/>
          <w:lang w:bidi="fa-IR"/>
        </w:rPr>
        <w:t xml:space="preserve"> القوة الفاعلية </w:t>
      </w:r>
      <w:r w:rsidRPr="003131C0">
        <w:rPr>
          <w:rStyle w:val="rfdFootnotenum"/>
          <w:rtl/>
        </w:rPr>
        <w:t>(2)</w:t>
      </w:r>
      <w:r w:rsidRPr="004D51BB">
        <w:rPr>
          <w:rtl/>
          <w:lang w:bidi="fa-IR"/>
        </w:rPr>
        <w:t xml:space="preserve"> للمفتاحية وهي </w:t>
      </w:r>
      <w:r w:rsidRPr="003131C0">
        <w:rPr>
          <w:rStyle w:val="rfdFootnotenum"/>
          <w:rtl/>
        </w:rPr>
        <w:t>(3)</w:t>
      </w:r>
      <w:r w:rsidRPr="004D51BB">
        <w:rPr>
          <w:rtl/>
          <w:lang w:bidi="fa-IR"/>
        </w:rPr>
        <w:t xml:space="preserve"> القوة القالعة </w:t>
      </w:r>
      <w:r w:rsidRPr="003131C0">
        <w:rPr>
          <w:rStyle w:val="rfdFootnotenum"/>
          <w:rtl/>
        </w:rPr>
        <w:t>(4)</w:t>
      </w:r>
      <w:r w:rsidRPr="004D51BB">
        <w:rPr>
          <w:rtl/>
          <w:lang w:bidi="fa-IR"/>
        </w:rPr>
        <w:t xml:space="preserve"> والناشرة والناحتة</w:t>
      </w:r>
      <w:r>
        <w:rPr>
          <w:rtl/>
          <w:lang w:bidi="fa-IR"/>
        </w:rPr>
        <w:t xml:space="preserve"> ، </w:t>
      </w:r>
      <w:r w:rsidRPr="004D51BB">
        <w:rPr>
          <w:rtl/>
          <w:lang w:bidi="fa-IR"/>
        </w:rPr>
        <w:t xml:space="preserve">ثم بعد ذلك تتهيأ </w:t>
      </w:r>
      <w:r w:rsidRPr="003131C0">
        <w:rPr>
          <w:rStyle w:val="rfdFootnotenum"/>
          <w:rtl/>
        </w:rPr>
        <w:t>(5)</w:t>
      </w:r>
      <w:r w:rsidRPr="004D51BB">
        <w:rPr>
          <w:rtl/>
          <w:lang w:bidi="fa-IR"/>
        </w:rPr>
        <w:t xml:space="preserve"> لأن تنفعل </w:t>
      </w:r>
      <w:r w:rsidRPr="003131C0">
        <w:rPr>
          <w:rStyle w:val="rfdFootnotenum"/>
          <w:rtl/>
        </w:rPr>
        <w:t>(6)</w:t>
      </w:r>
      <w:r w:rsidRPr="004D51BB">
        <w:rPr>
          <w:rtl/>
          <w:lang w:bidi="fa-IR"/>
        </w:rPr>
        <w:t xml:space="preserve"> من ملاقاة القوة الفاعلية للمفتاحية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والقوى بعضها يحصل بالطباع وبعضها يحصل بالعادة وبعضها يحصل بالصناعة وبعضها يحصل بالاتفاق</w:t>
      </w:r>
      <w:r>
        <w:rPr>
          <w:rtl/>
          <w:lang w:bidi="fa-IR"/>
        </w:rPr>
        <w:t xml:space="preserve">. </w:t>
      </w:r>
      <w:r w:rsidRPr="004D51BB">
        <w:rPr>
          <w:rtl/>
          <w:lang w:bidi="fa-IR"/>
        </w:rPr>
        <w:t xml:space="preserve">والفرق بين الذي يحصل بالصناعة والذي يحصل بالعادة أن الذي يحصل بالصناعة هو الذي </w:t>
      </w:r>
      <w:r w:rsidRPr="003131C0">
        <w:rPr>
          <w:rStyle w:val="rfdFootnotenum"/>
          <w:rtl/>
        </w:rPr>
        <w:t>(8)</w:t>
      </w:r>
      <w:r w:rsidRPr="004D51BB">
        <w:rPr>
          <w:rtl/>
          <w:lang w:bidi="fa-IR"/>
        </w:rPr>
        <w:t xml:space="preserve"> يقصد فيه استعمال مواد وآلات وحركات </w:t>
      </w:r>
      <w:r w:rsidRPr="003131C0">
        <w:rPr>
          <w:rStyle w:val="rfdFootnotenum"/>
          <w:rtl/>
        </w:rPr>
        <w:t>(9)</w:t>
      </w:r>
      <w:r w:rsidRPr="004D51BB">
        <w:rPr>
          <w:rtl/>
          <w:lang w:bidi="fa-IR"/>
        </w:rPr>
        <w:t xml:space="preserve"> فتكتسب النفس بذلك ملكة كأنها صورة تلك الصناعة</w:t>
      </w:r>
      <w:r>
        <w:rPr>
          <w:rtl/>
          <w:lang w:bidi="fa-IR"/>
        </w:rPr>
        <w:t xml:space="preserve"> ، </w:t>
      </w:r>
      <w:r w:rsidRPr="004D51BB">
        <w:rPr>
          <w:rtl/>
          <w:lang w:bidi="fa-IR"/>
        </w:rPr>
        <w:t xml:space="preserve">وأما الذي </w:t>
      </w:r>
      <w:r w:rsidRPr="003131C0">
        <w:rPr>
          <w:rStyle w:val="rfdFootnotenum"/>
          <w:rtl/>
        </w:rPr>
        <w:t>(10)</w:t>
      </w:r>
      <w:r w:rsidRPr="004D51BB">
        <w:rPr>
          <w:rtl/>
          <w:lang w:bidi="fa-IR"/>
        </w:rPr>
        <w:t xml:space="preserve"> بالعادة فهو </w:t>
      </w:r>
      <w:r w:rsidRPr="003131C0">
        <w:rPr>
          <w:rStyle w:val="rfdFootnotenum"/>
          <w:rtl/>
        </w:rPr>
        <w:t>(11)</w:t>
      </w:r>
      <w:r w:rsidRPr="004D51BB">
        <w:rPr>
          <w:rtl/>
          <w:lang w:bidi="fa-IR"/>
        </w:rPr>
        <w:t xml:space="preserve"> ما يحصل من أفاعيل ليست مقصورة فيها ذلك فقط </w:t>
      </w:r>
      <w:r w:rsidRPr="003131C0">
        <w:rPr>
          <w:rStyle w:val="rfdFootnotenum"/>
          <w:rtl/>
        </w:rPr>
        <w:t>(12)</w:t>
      </w:r>
      <w:r>
        <w:rPr>
          <w:rtl/>
          <w:lang w:bidi="fa-IR"/>
        </w:rPr>
        <w:t xml:space="preserve"> ، </w:t>
      </w:r>
      <w:r w:rsidRPr="004D51BB">
        <w:rPr>
          <w:rtl/>
          <w:lang w:bidi="fa-IR"/>
        </w:rPr>
        <w:t xml:space="preserve">بل إنما تصدر عن شهوة أو غضب أو رأي أو يتوجه فيها </w:t>
      </w:r>
      <w:r w:rsidRPr="003131C0">
        <w:rPr>
          <w:rStyle w:val="rfdFootnotenum"/>
          <w:rtl/>
        </w:rPr>
        <w:t>(13)</w:t>
      </w:r>
      <w:r w:rsidRPr="004D51BB">
        <w:rPr>
          <w:rtl/>
          <w:lang w:bidi="fa-IR"/>
        </w:rPr>
        <w:t xml:space="preserve"> القصد إلى غير هذه </w:t>
      </w:r>
      <w:r w:rsidRPr="003131C0">
        <w:rPr>
          <w:rStyle w:val="rfdFootnotenum"/>
          <w:rtl/>
        </w:rPr>
        <w:t>(14)</w:t>
      </w:r>
      <w:r w:rsidRPr="004D51BB">
        <w:rPr>
          <w:rtl/>
          <w:lang w:bidi="fa-IR"/>
        </w:rPr>
        <w:t xml:space="preserve"> الغاية</w:t>
      </w:r>
      <w:r>
        <w:rPr>
          <w:rtl/>
          <w:lang w:bidi="fa-IR"/>
        </w:rPr>
        <w:t xml:space="preserve">. </w:t>
      </w:r>
      <w:r w:rsidRPr="004D51BB">
        <w:rPr>
          <w:rtl/>
          <w:lang w:bidi="fa-IR"/>
        </w:rPr>
        <w:t>ثم قد تتبعها غاية هي العادة</w:t>
      </w:r>
      <w:r>
        <w:rPr>
          <w:rtl/>
          <w:lang w:bidi="fa-IR"/>
        </w:rPr>
        <w:t xml:space="preserve"> ، </w:t>
      </w:r>
      <w:r w:rsidRPr="004D51BB">
        <w:rPr>
          <w:rtl/>
          <w:lang w:bidi="fa-IR"/>
        </w:rPr>
        <w:t xml:space="preserve">ولم </w:t>
      </w:r>
      <w:r w:rsidRPr="003131C0">
        <w:rPr>
          <w:rStyle w:val="rfdFootnotenum"/>
          <w:rtl/>
        </w:rPr>
        <w:t>(15)</w:t>
      </w:r>
      <w:r w:rsidRPr="004D51BB">
        <w:rPr>
          <w:rtl/>
          <w:lang w:bidi="fa-IR"/>
        </w:rPr>
        <w:t xml:space="preserve"> تقصد</w:t>
      </w:r>
      <w:r>
        <w:rPr>
          <w:rtl/>
          <w:lang w:bidi="fa-IR"/>
        </w:rPr>
        <w:t xml:space="preserve"> ، </w:t>
      </w:r>
      <w:r w:rsidRPr="004D51BB">
        <w:rPr>
          <w:rtl/>
          <w:lang w:bidi="fa-IR"/>
        </w:rPr>
        <w:t>ولا تكون العادة نفس ثبوت تلك الأفاعيل في النفس</w:t>
      </w:r>
      <w:r>
        <w:rPr>
          <w:rtl/>
          <w:lang w:bidi="fa-IR"/>
        </w:rPr>
        <w:t xml:space="preserve"> ، </w:t>
      </w:r>
      <w:r w:rsidRPr="004D51BB">
        <w:rPr>
          <w:rtl/>
          <w:lang w:bidi="fa-IR"/>
        </w:rPr>
        <w:t xml:space="preserve">وربما لم يكن للعادة </w:t>
      </w:r>
      <w:r w:rsidRPr="003131C0">
        <w:rPr>
          <w:rStyle w:val="rfdFootnotenum"/>
          <w:rtl/>
        </w:rPr>
        <w:t>(16)</w:t>
      </w:r>
      <w:r w:rsidRPr="004D51BB">
        <w:rPr>
          <w:rtl/>
          <w:lang w:bidi="fa-IR"/>
        </w:rPr>
        <w:t xml:space="preserve"> آلات ومواد معينة</w:t>
      </w:r>
      <w:r>
        <w:rPr>
          <w:rtl/>
          <w:lang w:bidi="fa-IR"/>
        </w:rPr>
        <w:t xml:space="preserve"> ، </w:t>
      </w:r>
      <w:r w:rsidRPr="004D51BB">
        <w:rPr>
          <w:rtl/>
          <w:lang w:bidi="fa-IR"/>
        </w:rPr>
        <w:t xml:space="preserve">فإنه لا سواء </w:t>
      </w:r>
      <w:r w:rsidRPr="003131C0">
        <w:rPr>
          <w:rStyle w:val="rfdFootnotenum"/>
          <w:rtl/>
        </w:rPr>
        <w:t>(17)</w:t>
      </w:r>
      <w:r w:rsidRPr="004D51BB">
        <w:rPr>
          <w:rtl/>
          <w:lang w:bidi="fa-IR"/>
        </w:rPr>
        <w:t xml:space="preserve"> أن يعتاد إنسان </w:t>
      </w:r>
      <w:r w:rsidRPr="003131C0">
        <w:rPr>
          <w:rStyle w:val="rfdFootnotenum"/>
          <w:rtl/>
        </w:rPr>
        <w:t>(18)</w:t>
      </w:r>
      <w:r w:rsidRPr="004D51BB">
        <w:rPr>
          <w:rtl/>
          <w:lang w:bidi="fa-IR"/>
        </w:rPr>
        <w:t xml:space="preserve"> المشي وأن يعتاد التجارة من الجهة التي قلنا وبينهما تفاوت شديد</w:t>
      </w:r>
      <w:r>
        <w:rPr>
          <w:rtl/>
          <w:lang w:bidi="fa-IR"/>
        </w:rPr>
        <w:t xml:space="preserve">. </w:t>
      </w:r>
      <w:r w:rsidRPr="004D51BB">
        <w:rPr>
          <w:rtl/>
          <w:lang w:bidi="fa-IR"/>
        </w:rPr>
        <w:t xml:space="preserve">ومع ذلك فإنك </w:t>
      </w:r>
      <w:r w:rsidRPr="003131C0">
        <w:rPr>
          <w:rStyle w:val="rfdFootnotenum"/>
          <w:rtl/>
        </w:rPr>
        <w:t>(19)</w:t>
      </w:r>
      <w:r w:rsidRPr="004D51BB">
        <w:rPr>
          <w:rtl/>
          <w:lang w:bidi="fa-IR"/>
        </w:rPr>
        <w:t xml:space="preserve"> إذا دققت </w:t>
      </w:r>
      <w:r w:rsidRPr="003131C0">
        <w:rPr>
          <w:rStyle w:val="rfdFootnotenum"/>
          <w:rtl/>
        </w:rPr>
        <w:t>(20)</w:t>
      </w:r>
      <w:r w:rsidRPr="004D51BB">
        <w:rPr>
          <w:rtl/>
          <w:lang w:bidi="fa-IR"/>
        </w:rPr>
        <w:t xml:space="preserve"> النظر عاد حصول العادة والصناعة إلى جهة واحدة</w:t>
      </w:r>
      <w:r>
        <w:rPr>
          <w:rtl/>
          <w:lang w:bidi="fa-IR"/>
        </w:rPr>
        <w:t xml:space="preserve">. </w:t>
      </w:r>
    </w:p>
    <w:p w:rsidR="000D2378" w:rsidRPr="004D51BB" w:rsidRDefault="000D2378" w:rsidP="00D776F2">
      <w:pPr>
        <w:rPr>
          <w:rtl/>
          <w:lang w:bidi="fa-IR"/>
        </w:rPr>
      </w:pPr>
      <w:r w:rsidRPr="004D51BB">
        <w:rPr>
          <w:rtl/>
          <w:lang w:bidi="fa-IR"/>
        </w:rPr>
        <w:t xml:space="preserve">والقوى التي تكون بالطبع منها ما يكون في الأجسام الغير الحيوانية ومنها ما يكون في الأجسام الحيوانية وقد قال بعض الأوائل </w:t>
      </w:r>
      <w:r w:rsidRPr="003131C0">
        <w:rPr>
          <w:rStyle w:val="rfdFootnotenum"/>
          <w:rtl/>
        </w:rPr>
        <w:t>(21)</w:t>
      </w:r>
      <w:r>
        <w:rPr>
          <w:rtl/>
          <w:lang w:bidi="fa-IR"/>
        </w:rPr>
        <w:t xml:space="preserve"> ، </w:t>
      </w:r>
      <w:r w:rsidRPr="004D51BB">
        <w:rPr>
          <w:rtl/>
          <w:lang w:bidi="fa-IR"/>
        </w:rPr>
        <w:t xml:space="preserve">وغاريقو </w:t>
      </w:r>
      <w:r w:rsidRPr="003131C0">
        <w:rPr>
          <w:rStyle w:val="rfdFootnotenum"/>
          <w:rtl/>
        </w:rPr>
        <w:t>(22)</w:t>
      </w:r>
      <w:r w:rsidRPr="004D51BB">
        <w:rPr>
          <w:rtl/>
          <w:lang w:bidi="fa-IR"/>
        </w:rPr>
        <w:t xml:space="preserve"> منهم</w:t>
      </w:r>
      <w:r>
        <w:rPr>
          <w:rtl/>
          <w:lang w:bidi="fa-IR"/>
        </w:rPr>
        <w:t xml:space="preserve"> : </w:t>
      </w:r>
      <w:r w:rsidRPr="004D51BB">
        <w:rPr>
          <w:rtl/>
          <w:lang w:bidi="fa-IR"/>
        </w:rPr>
        <w:t>إن القوة تكون مع الفعل ولا تتقدمه</w:t>
      </w:r>
      <w:r>
        <w:rPr>
          <w:rtl/>
          <w:lang w:bidi="fa-IR"/>
        </w:rPr>
        <w:t xml:space="preserve"> ، </w:t>
      </w:r>
      <w:r w:rsidRPr="004D51BB">
        <w:rPr>
          <w:rtl/>
          <w:lang w:bidi="fa-IR"/>
        </w:rPr>
        <w:t xml:space="preserve">وقال بهذا </w:t>
      </w:r>
      <w:r w:rsidRPr="003131C0">
        <w:rPr>
          <w:rStyle w:val="rfdFootnotenum"/>
          <w:rtl/>
        </w:rPr>
        <w:t>(23)</w:t>
      </w:r>
      <w:r w:rsidRPr="004D51BB">
        <w:rPr>
          <w:rtl/>
          <w:lang w:bidi="fa-IR"/>
        </w:rPr>
        <w:t xml:space="preserve"> أيضا </w:t>
      </w:r>
      <w:r w:rsidRPr="003131C0">
        <w:rPr>
          <w:rStyle w:val="rfdFootnotenum"/>
          <w:rtl/>
        </w:rPr>
        <w:t>(24)</w:t>
      </w:r>
      <w:r w:rsidRPr="004D51BB">
        <w:rPr>
          <w:rtl/>
          <w:lang w:bidi="fa-IR"/>
        </w:rPr>
        <w:t xml:space="preserve"> قوم من الواردين بعده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قبل</w:t>
      </w:r>
      <w:r>
        <w:rPr>
          <w:rtl/>
        </w:rPr>
        <w:t xml:space="preserve"> : </w:t>
      </w:r>
      <w:r w:rsidRPr="004D51BB">
        <w:rPr>
          <w:rtl/>
        </w:rPr>
        <w:t>غير ص طا</w:t>
      </w:r>
      <w:r>
        <w:rPr>
          <w:rFonts w:hint="cs"/>
          <w:rtl/>
        </w:rPr>
        <w:t xml:space="preserve">. </w:t>
      </w:r>
      <w:r>
        <w:rPr>
          <w:rtl/>
        </w:rPr>
        <w:t>(</w:t>
      </w:r>
      <w:r w:rsidRPr="004D51BB">
        <w:rPr>
          <w:rtl/>
        </w:rPr>
        <w:t>2) قبل القوة الفاعلية</w:t>
      </w:r>
      <w:r>
        <w:rPr>
          <w:rtl/>
        </w:rPr>
        <w:t xml:space="preserve"> : </w:t>
      </w:r>
      <w:r w:rsidRPr="004D51BB">
        <w:rPr>
          <w:rtl/>
        </w:rPr>
        <w:t>ساقطة من د</w:t>
      </w:r>
    </w:p>
    <w:p w:rsidR="000D2378" w:rsidRPr="00440B49" w:rsidRDefault="000D2378" w:rsidP="00370C47">
      <w:pPr>
        <w:pStyle w:val="libFootnote0"/>
        <w:rPr>
          <w:rtl/>
        </w:rPr>
      </w:pPr>
      <w:r>
        <w:rPr>
          <w:rtl/>
        </w:rPr>
        <w:t>(</w:t>
      </w:r>
      <w:r w:rsidRPr="004D51BB">
        <w:rPr>
          <w:rtl/>
        </w:rPr>
        <w:t>3) وهى</w:t>
      </w:r>
      <w:r>
        <w:rPr>
          <w:rtl/>
        </w:rPr>
        <w:t xml:space="preserve"> : </w:t>
      </w:r>
      <w:r w:rsidRPr="004D51BB">
        <w:rPr>
          <w:rtl/>
        </w:rPr>
        <w:t>وهو ب</w:t>
      </w:r>
      <w:r>
        <w:rPr>
          <w:rFonts w:hint="cs"/>
          <w:rtl/>
        </w:rPr>
        <w:t xml:space="preserve">. </w:t>
      </w:r>
      <w:r>
        <w:rPr>
          <w:rtl/>
        </w:rPr>
        <w:t>(</w:t>
      </w:r>
      <w:r w:rsidRPr="004D51BB">
        <w:rPr>
          <w:rtl/>
        </w:rPr>
        <w:t>4) القالعة</w:t>
      </w:r>
      <w:r>
        <w:rPr>
          <w:rtl/>
        </w:rPr>
        <w:t xml:space="preserve"> : </w:t>
      </w:r>
      <w:r w:rsidRPr="00440B49">
        <w:rPr>
          <w:rtl/>
        </w:rPr>
        <w:t>العالقة د</w:t>
      </w:r>
    </w:p>
    <w:p w:rsidR="000D2378" w:rsidRPr="004D51BB" w:rsidRDefault="000D2378" w:rsidP="00370C47">
      <w:pPr>
        <w:pStyle w:val="libFootnote0"/>
        <w:rPr>
          <w:rtl/>
        </w:rPr>
      </w:pPr>
      <w:r>
        <w:rPr>
          <w:rtl/>
        </w:rPr>
        <w:t>(</w:t>
      </w:r>
      <w:r w:rsidRPr="004D51BB">
        <w:rPr>
          <w:rtl/>
        </w:rPr>
        <w:t>5) تتهيأ</w:t>
      </w:r>
      <w:r>
        <w:rPr>
          <w:rtl/>
        </w:rPr>
        <w:t xml:space="preserve"> : </w:t>
      </w:r>
      <w:r w:rsidRPr="004D51BB">
        <w:rPr>
          <w:rtl/>
        </w:rPr>
        <w:t>تهيأ ط</w:t>
      </w:r>
      <w:r>
        <w:rPr>
          <w:rFonts w:hint="cs"/>
          <w:rtl/>
        </w:rPr>
        <w:t xml:space="preserve">. </w:t>
      </w:r>
      <w:r>
        <w:rPr>
          <w:rtl/>
        </w:rPr>
        <w:t>(</w:t>
      </w:r>
      <w:r w:rsidRPr="004D51BB">
        <w:rPr>
          <w:rtl/>
        </w:rPr>
        <w:t>6) تنفعل</w:t>
      </w:r>
      <w:r>
        <w:rPr>
          <w:rtl/>
        </w:rPr>
        <w:t xml:space="preserve"> : </w:t>
      </w:r>
      <w:r w:rsidRPr="004D51BB">
        <w:rPr>
          <w:rtl/>
        </w:rPr>
        <w:t>تفعل ط</w:t>
      </w:r>
    </w:p>
    <w:p w:rsidR="000D2378" w:rsidRPr="004D51BB" w:rsidRDefault="000D2378" w:rsidP="00370C47">
      <w:pPr>
        <w:pStyle w:val="libFootnote0"/>
        <w:rPr>
          <w:rtl/>
        </w:rPr>
      </w:pPr>
      <w:r>
        <w:rPr>
          <w:rtl/>
        </w:rPr>
        <w:t>(</w:t>
      </w:r>
      <w:r w:rsidRPr="004D51BB">
        <w:rPr>
          <w:rtl/>
        </w:rPr>
        <w:t>7) للمفتاحية</w:t>
      </w:r>
      <w:r>
        <w:rPr>
          <w:rtl/>
        </w:rPr>
        <w:t xml:space="preserve"> : </w:t>
      </w:r>
      <w:r w:rsidRPr="004D51BB">
        <w:rPr>
          <w:rtl/>
        </w:rPr>
        <w:t>+ مفتاحا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هو الذي</w:t>
      </w:r>
      <w:r>
        <w:rPr>
          <w:rtl/>
        </w:rPr>
        <w:t xml:space="preserve"> : </w:t>
      </w:r>
      <w:r w:rsidRPr="004D51BB">
        <w:rPr>
          <w:rtl/>
        </w:rPr>
        <w:t>+ يحصل د</w:t>
      </w:r>
      <w:r>
        <w:rPr>
          <w:rFonts w:hint="cs"/>
          <w:rtl/>
        </w:rPr>
        <w:t xml:space="preserve">. </w:t>
      </w:r>
      <w:r>
        <w:rPr>
          <w:rtl/>
        </w:rPr>
        <w:t>(</w:t>
      </w:r>
      <w:r w:rsidRPr="004D51BB">
        <w:rPr>
          <w:rtl/>
        </w:rPr>
        <w:t>9) وآلات وحركات</w:t>
      </w:r>
      <w:r>
        <w:rPr>
          <w:rtl/>
        </w:rPr>
        <w:t xml:space="preserve"> : </w:t>
      </w:r>
      <w:r w:rsidRPr="004D51BB">
        <w:rPr>
          <w:rtl/>
        </w:rPr>
        <w:t>والآلات والحركات د</w:t>
      </w:r>
    </w:p>
    <w:p w:rsidR="000D2378" w:rsidRPr="004D51BB" w:rsidRDefault="000D2378" w:rsidP="00370C47">
      <w:pPr>
        <w:pStyle w:val="libFootnote0"/>
        <w:rPr>
          <w:rtl/>
        </w:rPr>
      </w:pPr>
      <w:r>
        <w:rPr>
          <w:rtl/>
        </w:rPr>
        <w:t>(</w:t>
      </w:r>
      <w:r w:rsidRPr="004D51BB">
        <w:rPr>
          <w:rtl/>
        </w:rPr>
        <w:t>10) الذي</w:t>
      </w:r>
      <w:r>
        <w:rPr>
          <w:rtl/>
        </w:rPr>
        <w:t xml:space="preserve"> : </w:t>
      </w:r>
      <w:r w:rsidRPr="004D51BB">
        <w:rPr>
          <w:rtl/>
        </w:rPr>
        <w:t>التي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11) فهو</w:t>
      </w:r>
      <w:r>
        <w:rPr>
          <w:rtl/>
        </w:rPr>
        <w:t xml:space="preserve"> : </w:t>
      </w:r>
      <w:r w:rsidRPr="004D51BB">
        <w:rPr>
          <w:rtl/>
        </w:rPr>
        <w:t>فهى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Default="000D2378" w:rsidP="00370C47">
      <w:pPr>
        <w:pStyle w:val="libFootnote0"/>
        <w:rPr>
          <w:rtl/>
        </w:rPr>
      </w:pPr>
      <w:r>
        <w:rPr>
          <w:rtl/>
        </w:rPr>
        <w:t>(</w:t>
      </w:r>
      <w:r w:rsidRPr="004D51BB">
        <w:rPr>
          <w:rtl/>
        </w:rPr>
        <w:t>12) فقط</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13) فيها</w:t>
      </w:r>
      <w:r>
        <w:rPr>
          <w:rtl/>
        </w:rPr>
        <w:t xml:space="preserve"> : </w:t>
      </w:r>
      <w:r w:rsidRPr="004D51BB">
        <w:rPr>
          <w:rtl/>
        </w:rPr>
        <w:t>فيه د</w:t>
      </w:r>
      <w:r>
        <w:rPr>
          <w:rFonts w:hint="cs"/>
          <w:rtl/>
        </w:rPr>
        <w:t xml:space="preserve">. </w:t>
      </w:r>
    </w:p>
    <w:p w:rsidR="000D2378" w:rsidRPr="004D51BB" w:rsidRDefault="000D2378" w:rsidP="00370C47">
      <w:pPr>
        <w:pStyle w:val="libFootnote0"/>
        <w:rPr>
          <w:rtl/>
        </w:rPr>
      </w:pPr>
      <w:r>
        <w:rPr>
          <w:rtl/>
        </w:rPr>
        <w:t>(</w:t>
      </w:r>
      <w:r w:rsidRPr="004D51BB">
        <w:rPr>
          <w:rtl/>
        </w:rPr>
        <w:t>14) هذه</w:t>
      </w:r>
      <w:r>
        <w:rPr>
          <w:rtl/>
        </w:rPr>
        <w:t xml:space="preserve"> : </w:t>
      </w:r>
      <w:r w:rsidRPr="004D51BB">
        <w:rPr>
          <w:rtl/>
        </w:rPr>
        <w:t>ساقطة من ط</w:t>
      </w:r>
    </w:p>
    <w:p w:rsidR="000D2378" w:rsidRDefault="000D2378" w:rsidP="00370C47">
      <w:pPr>
        <w:pStyle w:val="libFootnote0"/>
        <w:rPr>
          <w:rtl/>
        </w:rPr>
      </w:pPr>
      <w:r>
        <w:rPr>
          <w:rtl/>
        </w:rPr>
        <w:t>(</w:t>
      </w:r>
      <w:r w:rsidRPr="004D51BB">
        <w:rPr>
          <w:rtl/>
        </w:rPr>
        <w:t>15) ولم</w:t>
      </w:r>
      <w:r>
        <w:rPr>
          <w:rtl/>
        </w:rPr>
        <w:t xml:space="preserve"> : </w:t>
      </w:r>
      <w:r w:rsidRPr="004D51BB">
        <w:rPr>
          <w:rtl/>
        </w:rPr>
        <w:t>+ يحصل د</w:t>
      </w:r>
      <w:r>
        <w:rPr>
          <w:rFonts w:hint="cs"/>
          <w:rtl/>
        </w:rPr>
        <w:t xml:space="preserve">. </w:t>
      </w:r>
      <w:r>
        <w:rPr>
          <w:rtl/>
        </w:rPr>
        <w:t>(</w:t>
      </w:r>
      <w:r w:rsidRPr="004D51BB">
        <w:rPr>
          <w:rtl/>
        </w:rPr>
        <w:t>16) للعادة</w:t>
      </w:r>
      <w:r>
        <w:rPr>
          <w:rtl/>
        </w:rPr>
        <w:t xml:space="preserve"> : </w:t>
      </w:r>
      <w:r w:rsidRPr="004D51BB">
        <w:rPr>
          <w:rtl/>
        </w:rPr>
        <w:t>لها ج</w:t>
      </w:r>
      <w:r>
        <w:rPr>
          <w:rFonts w:hint="cs"/>
          <w:rtl/>
        </w:rPr>
        <w:t xml:space="preserve">. </w:t>
      </w:r>
    </w:p>
    <w:p w:rsidR="000D2378" w:rsidRPr="004D51BB" w:rsidRDefault="000D2378" w:rsidP="00370C47">
      <w:pPr>
        <w:pStyle w:val="libFootnote0"/>
        <w:rPr>
          <w:rtl/>
        </w:rPr>
      </w:pPr>
      <w:r>
        <w:rPr>
          <w:rtl/>
        </w:rPr>
        <w:t>(</w:t>
      </w:r>
      <w:r w:rsidRPr="004D51BB">
        <w:rPr>
          <w:rtl/>
        </w:rPr>
        <w:t>17) لا سواء</w:t>
      </w:r>
      <w:r>
        <w:rPr>
          <w:rtl/>
        </w:rPr>
        <w:t xml:space="preserve"> : </w:t>
      </w:r>
      <w:r w:rsidRPr="004D51BB">
        <w:rPr>
          <w:rtl/>
        </w:rPr>
        <w:t>سواء م</w:t>
      </w:r>
      <w:r>
        <w:rPr>
          <w:rFonts w:hint="cs"/>
          <w:rtl/>
        </w:rPr>
        <w:t xml:space="preserve">. </w:t>
      </w:r>
      <w:r>
        <w:rPr>
          <w:rtl/>
        </w:rPr>
        <w:t>(</w:t>
      </w:r>
      <w:r w:rsidRPr="004D51BB">
        <w:rPr>
          <w:rtl/>
        </w:rPr>
        <w:t>18) إنسان</w:t>
      </w:r>
      <w:r>
        <w:rPr>
          <w:rtl/>
        </w:rPr>
        <w:t xml:space="preserve"> : </w:t>
      </w:r>
      <w:r w:rsidRPr="004D51BB">
        <w:rPr>
          <w:rtl/>
        </w:rPr>
        <w:t>الإنسان ط</w:t>
      </w:r>
      <w:r>
        <w:rPr>
          <w:rtl/>
        </w:rPr>
        <w:t xml:space="preserve"> ، </w:t>
      </w:r>
      <w:r w:rsidRPr="004D51BB">
        <w:rPr>
          <w:rtl/>
        </w:rPr>
        <w:t>م ؛ ساقطة من د</w:t>
      </w:r>
    </w:p>
    <w:p w:rsidR="000D2378" w:rsidRPr="004D51BB" w:rsidRDefault="000D2378" w:rsidP="00370C47">
      <w:pPr>
        <w:pStyle w:val="libFootnote0"/>
        <w:rPr>
          <w:rtl/>
        </w:rPr>
      </w:pPr>
      <w:r>
        <w:rPr>
          <w:rtl/>
        </w:rPr>
        <w:t>(</w:t>
      </w:r>
      <w:r w:rsidRPr="004D51BB">
        <w:rPr>
          <w:rtl/>
        </w:rPr>
        <w:t>19) فإنك</w:t>
      </w:r>
      <w:r>
        <w:rPr>
          <w:rtl/>
        </w:rPr>
        <w:t xml:space="preserve"> : </w:t>
      </w:r>
      <w:r w:rsidRPr="004D51BB">
        <w:rPr>
          <w:rtl/>
        </w:rPr>
        <w:t>فأنت طا</w:t>
      </w:r>
      <w:r>
        <w:rPr>
          <w:rFonts w:hint="cs"/>
          <w:rtl/>
        </w:rPr>
        <w:t xml:space="preserve">. </w:t>
      </w:r>
      <w:r>
        <w:rPr>
          <w:rtl/>
        </w:rPr>
        <w:t>(</w:t>
      </w:r>
      <w:r w:rsidRPr="004D51BB">
        <w:rPr>
          <w:rtl/>
        </w:rPr>
        <w:t>20) دققت</w:t>
      </w:r>
      <w:r>
        <w:rPr>
          <w:rtl/>
        </w:rPr>
        <w:t xml:space="preserve"> : </w:t>
      </w:r>
      <w:r w:rsidRPr="004D51BB">
        <w:rPr>
          <w:rtl/>
        </w:rPr>
        <w:t>وقعت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21) الأوائل</w:t>
      </w:r>
      <w:r>
        <w:rPr>
          <w:rtl/>
        </w:rPr>
        <w:t xml:space="preserve"> : </w:t>
      </w:r>
      <w:r w:rsidRPr="00440B49">
        <w:rPr>
          <w:rtl/>
        </w:rPr>
        <w:t>ساقطة من ب</w:t>
      </w:r>
      <w:r>
        <w:rPr>
          <w:rFonts w:hint="cs"/>
          <w:rtl/>
        </w:rPr>
        <w:t xml:space="preserve">. </w:t>
      </w:r>
      <w:r>
        <w:rPr>
          <w:rtl/>
        </w:rPr>
        <w:t>(</w:t>
      </w:r>
      <w:r w:rsidRPr="004D51BB">
        <w:rPr>
          <w:rtl/>
        </w:rPr>
        <w:t>22) وغار يقوا</w:t>
      </w:r>
      <w:r>
        <w:rPr>
          <w:rtl/>
        </w:rPr>
        <w:t xml:space="preserve"> : </w:t>
      </w:r>
      <w:r w:rsidRPr="004D51BB">
        <w:rPr>
          <w:rtl/>
        </w:rPr>
        <w:t>وغار يقو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23) بهذا</w:t>
      </w:r>
      <w:r>
        <w:rPr>
          <w:rtl/>
        </w:rPr>
        <w:t xml:space="preserve"> : </w:t>
      </w:r>
      <w:r w:rsidRPr="004D51BB">
        <w:rPr>
          <w:rtl/>
        </w:rPr>
        <w:t>بها د</w:t>
      </w:r>
      <w:r>
        <w:rPr>
          <w:rFonts w:hint="cs"/>
          <w:rtl/>
        </w:rPr>
        <w:t xml:space="preserve">. </w:t>
      </w:r>
      <w:r>
        <w:rPr>
          <w:rtl/>
        </w:rPr>
        <w:t>(</w:t>
      </w:r>
      <w:r w:rsidRPr="004D51BB">
        <w:rPr>
          <w:rtl/>
        </w:rPr>
        <w:t>24) أيضا</w:t>
      </w:r>
      <w:r>
        <w:rPr>
          <w:rtl/>
        </w:rPr>
        <w:t xml:space="preserve"> : </w:t>
      </w:r>
      <w:r w:rsidRPr="004D51BB">
        <w:rPr>
          <w:rtl/>
        </w:rPr>
        <w:t>ساقطة من ج</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بحين كثير</w:t>
      </w:r>
      <w:r>
        <w:rPr>
          <w:rtl/>
          <w:lang w:bidi="fa-IR"/>
        </w:rPr>
        <w:t xml:space="preserve">. </w:t>
      </w:r>
      <w:r w:rsidRPr="004D51BB">
        <w:rPr>
          <w:rtl/>
          <w:lang w:bidi="fa-IR"/>
        </w:rPr>
        <w:t>فالقائل بهذا القول كأنه يقول</w:t>
      </w:r>
      <w:r>
        <w:rPr>
          <w:rtl/>
          <w:lang w:bidi="fa-IR"/>
        </w:rPr>
        <w:t xml:space="preserve"> : </w:t>
      </w:r>
      <w:r w:rsidRPr="004D51BB">
        <w:rPr>
          <w:rtl/>
          <w:lang w:bidi="fa-IR"/>
        </w:rPr>
        <w:t>إن القاعد ليس يقوي على القيام أي لا يمكن في جبلته أن يقوم ما لم يقم</w:t>
      </w:r>
      <w:r>
        <w:rPr>
          <w:rtl/>
          <w:lang w:bidi="fa-IR"/>
        </w:rPr>
        <w:t xml:space="preserve"> ، </w:t>
      </w:r>
      <w:r w:rsidRPr="004D51BB">
        <w:rPr>
          <w:rtl/>
          <w:lang w:bidi="fa-IR"/>
        </w:rPr>
        <w:t xml:space="preserve">فكيف </w:t>
      </w:r>
      <w:r w:rsidRPr="003131C0">
        <w:rPr>
          <w:rStyle w:val="rfdFootnotenum"/>
          <w:rtl/>
        </w:rPr>
        <w:t>(1)</w:t>
      </w:r>
      <w:r w:rsidRPr="004D51BB">
        <w:rPr>
          <w:rtl/>
          <w:lang w:bidi="fa-IR"/>
        </w:rPr>
        <w:t xml:space="preserve"> يقوم</w:t>
      </w:r>
      <w:r>
        <w:rPr>
          <w:rtl/>
          <w:lang w:bidi="fa-IR"/>
        </w:rPr>
        <w:t>؟</w:t>
      </w:r>
      <w:r w:rsidRPr="004D51BB">
        <w:rPr>
          <w:rtl/>
          <w:lang w:bidi="fa-IR"/>
        </w:rPr>
        <w:t xml:space="preserve"> وأن الخشب ليس في جبلته أن ينحت منه باب</w:t>
      </w:r>
      <w:r>
        <w:rPr>
          <w:rtl/>
          <w:lang w:bidi="fa-IR"/>
        </w:rPr>
        <w:t xml:space="preserve"> ، </w:t>
      </w:r>
      <w:r w:rsidRPr="004D51BB">
        <w:rPr>
          <w:rtl/>
          <w:lang w:bidi="fa-IR"/>
        </w:rPr>
        <w:t>فكيف ينحت</w:t>
      </w:r>
      <w:r>
        <w:rPr>
          <w:rtl/>
          <w:lang w:bidi="fa-IR"/>
        </w:rPr>
        <w:t xml:space="preserve">؟. </w:t>
      </w:r>
    </w:p>
    <w:p w:rsidR="000D2378" w:rsidRPr="004D51BB" w:rsidRDefault="000D2378" w:rsidP="00D776F2">
      <w:pPr>
        <w:rPr>
          <w:rtl/>
          <w:lang w:bidi="fa-IR"/>
        </w:rPr>
      </w:pPr>
      <w:r w:rsidRPr="004D51BB">
        <w:rPr>
          <w:rtl/>
          <w:lang w:bidi="fa-IR"/>
        </w:rPr>
        <w:t>وهذا القائل لا محالة غير قوي على أن يرى وعلى أن يبصر في اليوم الواحد مرارا</w:t>
      </w:r>
      <w:r>
        <w:rPr>
          <w:rtl/>
          <w:lang w:bidi="fa-IR"/>
        </w:rPr>
        <w:t xml:space="preserve"> ، </w:t>
      </w:r>
      <w:r w:rsidRPr="004D51BB">
        <w:rPr>
          <w:rtl/>
          <w:lang w:bidi="fa-IR"/>
        </w:rPr>
        <w:t>فيكون بالحقيقة أعمى</w:t>
      </w:r>
      <w:r>
        <w:rPr>
          <w:rtl/>
          <w:lang w:bidi="fa-IR"/>
        </w:rPr>
        <w:t xml:space="preserve"> ، </w:t>
      </w:r>
      <w:r w:rsidRPr="004D51BB">
        <w:rPr>
          <w:rtl/>
          <w:lang w:bidi="fa-IR"/>
        </w:rPr>
        <w:t>بل كل ما ليس موجودا ولا قوة على أن يوجد فإنه مستحيل الوجود</w:t>
      </w:r>
      <w:r>
        <w:rPr>
          <w:rtl/>
          <w:lang w:bidi="fa-IR"/>
        </w:rPr>
        <w:t xml:space="preserve">. </w:t>
      </w:r>
      <w:r w:rsidRPr="004D51BB">
        <w:rPr>
          <w:rtl/>
          <w:lang w:bidi="fa-IR"/>
        </w:rPr>
        <w:t xml:space="preserve">والشيء </w:t>
      </w:r>
      <w:r w:rsidRPr="003131C0">
        <w:rPr>
          <w:rStyle w:val="rfdFootnotenum"/>
          <w:rtl/>
        </w:rPr>
        <w:t>(2)</w:t>
      </w:r>
      <w:r w:rsidRPr="004D51BB">
        <w:rPr>
          <w:rtl/>
          <w:lang w:bidi="fa-IR"/>
        </w:rPr>
        <w:t xml:space="preserve"> الذي هو ممكن أن يكون فهو ممكن أن لا يكون</w:t>
      </w:r>
      <w:r>
        <w:rPr>
          <w:rtl/>
          <w:lang w:bidi="fa-IR"/>
        </w:rPr>
        <w:t xml:space="preserve">. </w:t>
      </w:r>
      <w:r w:rsidRPr="004D51BB">
        <w:rPr>
          <w:rtl/>
          <w:lang w:bidi="fa-IR"/>
        </w:rPr>
        <w:t>وإلا كان واجبا أن يكون</w:t>
      </w:r>
      <w:r>
        <w:rPr>
          <w:rtl/>
          <w:lang w:bidi="fa-IR"/>
        </w:rPr>
        <w:t xml:space="preserve"> ، </w:t>
      </w:r>
      <w:r w:rsidRPr="004D51BB">
        <w:rPr>
          <w:rtl/>
          <w:lang w:bidi="fa-IR"/>
        </w:rPr>
        <w:t>والممكن أن يكون لا يخلو إما أن يكون ممكنا أن يكون شيئا آخر</w:t>
      </w:r>
      <w:r>
        <w:rPr>
          <w:rtl/>
          <w:lang w:bidi="fa-IR"/>
        </w:rPr>
        <w:t xml:space="preserve"> ، </w:t>
      </w:r>
      <w:r w:rsidRPr="004D51BB">
        <w:rPr>
          <w:rtl/>
          <w:lang w:bidi="fa-IR"/>
        </w:rPr>
        <w:t>وأن لا يكون</w:t>
      </w:r>
      <w:r>
        <w:rPr>
          <w:rtl/>
          <w:lang w:bidi="fa-IR"/>
        </w:rPr>
        <w:t xml:space="preserve"> ، </w:t>
      </w:r>
      <w:r w:rsidRPr="004D51BB">
        <w:rPr>
          <w:rtl/>
          <w:lang w:bidi="fa-IR"/>
        </w:rPr>
        <w:t>وهذا هو الموضوع للشيء الذي من شأنه أن تحله صورته</w:t>
      </w:r>
      <w:r>
        <w:rPr>
          <w:rtl/>
          <w:lang w:bidi="fa-IR"/>
        </w:rPr>
        <w:t xml:space="preserve">. </w:t>
      </w:r>
      <w:r w:rsidRPr="004D51BB">
        <w:rPr>
          <w:rtl/>
          <w:lang w:bidi="fa-IR"/>
        </w:rPr>
        <w:t>وإما أن يكون كذلك باعتبار نفسه</w:t>
      </w:r>
      <w:r>
        <w:rPr>
          <w:rtl/>
          <w:lang w:bidi="fa-IR"/>
        </w:rPr>
        <w:t xml:space="preserve"> ، </w:t>
      </w:r>
      <w:r w:rsidRPr="004D51BB">
        <w:rPr>
          <w:rtl/>
          <w:lang w:bidi="fa-IR"/>
        </w:rPr>
        <w:t xml:space="preserve">كالبياض إذا </w:t>
      </w:r>
      <w:r w:rsidRPr="003131C0">
        <w:rPr>
          <w:rStyle w:val="rfdFootnotenum"/>
          <w:rtl/>
        </w:rPr>
        <w:t>(3)</w:t>
      </w:r>
      <w:r w:rsidRPr="004D51BB">
        <w:rPr>
          <w:rtl/>
          <w:lang w:bidi="fa-IR"/>
        </w:rPr>
        <w:t xml:space="preserve"> كان يمكن </w:t>
      </w:r>
      <w:r w:rsidRPr="003131C0">
        <w:rPr>
          <w:rStyle w:val="rfdFootnotenum"/>
          <w:rtl/>
        </w:rPr>
        <w:t>(4)</w:t>
      </w:r>
      <w:r w:rsidRPr="004D51BB">
        <w:rPr>
          <w:rtl/>
          <w:lang w:bidi="fa-IR"/>
        </w:rPr>
        <w:t xml:space="preserve"> أن يكون ويمكن أن لا يكون في نفسه</w:t>
      </w:r>
      <w:r>
        <w:rPr>
          <w:rtl/>
          <w:lang w:bidi="fa-IR"/>
        </w:rPr>
        <w:t xml:space="preserve"> ، </w:t>
      </w:r>
      <w:r w:rsidRPr="004D51BB">
        <w:rPr>
          <w:rtl/>
          <w:lang w:bidi="fa-IR"/>
        </w:rPr>
        <w:t>فهذا لا يخلو إما أن يكون شيئا إذا وجد كان قائما بنفسه</w:t>
      </w:r>
      <w:r>
        <w:rPr>
          <w:rtl/>
          <w:lang w:bidi="fa-IR"/>
        </w:rPr>
        <w:t xml:space="preserve"> ، </w:t>
      </w:r>
      <w:r w:rsidRPr="004D51BB">
        <w:rPr>
          <w:rtl/>
          <w:lang w:bidi="fa-IR"/>
        </w:rPr>
        <w:t>حتى يكون إمكان وجوده هو أنه يمكن أن يكون قائما مجردا أو يكون إذا كان موجودا وجد في غيره</w:t>
      </w:r>
      <w:r>
        <w:rPr>
          <w:rtl/>
          <w:lang w:bidi="fa-IR"/>
        </w:rPr>
        <w:t xml:space="preserve">. </w:t>
      </w:r>
    </w:p>
    <w:p w:rsidR="000D2378" w:rsidRPr="004D51BB" w:rsidRDefault="000D2378" w:rsidP="00D776F2">
      <w:pPr>
        <w:rPr>
          <w:rtl/>
          <w:lang w:bidi="fa-IR"/>
        </w:rPr>
      </w:pPr>
      <w:r w:rsidRPr="004D51BB">
        <w:rPr>
          <w:rtl/>
          <w:lang w:bidi="fa-IR"/>
        </w:rPr>
        <w:t>فإن كان الممكن</w:t>
      </w:r>
      <w:r>
        <w:rPr>
          <w:rtl/>
          <w:lang w:bidi="fa-IR"/>
        </w:rPr>
        <w:t xml:space="preserve"> ، </w:t>
      </w:r>
      <w:r w:rsidRPr="004D51BB">
        <w:rPr>
          <w:rtl/>
          <w:lang w:bidi="fa-IR"/>
        </w:rPr>
        <w:t>بمعنى أنه يمكن أن يكون شيئا في غيره</w:t>
      </w:r>
      <w:r>
        <w:rPr>
          <w:rtl/>
          <w:lang w:bidi="fa-IR"/>
        </w:rPr>
        <w:t xml:space="preserve"> ، </w:t>
      </w:r>
      <w:r w:rsidRPr="004D51BB">
        <w:rPr>
          <w:rtl/>
          <w:lang w:bidi="fa-IR"/>
        </w:rPr>
        <w:t>فإن إمكان وجوده أيضا في ذلك الغير</w:t>
      </w:r>
      <w:r>
        <w:rPr>
          <w:rtl/>
          <w:lang w:bidi="fa-IR"/>
        </w:rPr>
        <w:t xml:space="preserve">. </w:t>
      </w:r>
      <w:r w:rsidRPr="004D51BB">
        <w:rPr>
          <w:rtl/>
          <w:lang w:bidi="fa-IR"/>
        </w:rPr>
        <w:t>فيجب أن يكون ذلك الغير موجودا مع إمكان وجوده وهو موضوعه</w:t>
      </w:r>
      <w:r>
        <w:rPr>
          <w:rtl/>
          <w:lang w:bidi="fa-IR"/>
        </w:rPr>
        <w:t xml:space="preserve">. </w:t>
      </w:r>
      <w:r w:rsidRPr="004D51BB">
        <w:rPr>
          <w:rtl/>
          <w:lang w:bidi="fa-IR"/>
        </w:rPr>
        <w:t>وإن كان إذا كان قائما بنفسه لا في غيره ولا من غيره بوجه من الوجوه</w:t>
      </w:r>
      <w:r>
        <w:rPr>
          <w:rtl/>
          <w:lang w:bidi="fa-IR"/>
        </w:rPr>
        <w:t xml:space="preserve"> ، </w:t>
      </w:r>
      <w:r w:rsidRPr="004D51BB">
        <w:rPr>
          <w:rtl/>
          <w:lang w:bidi="fa-IR"/>
        </w:rPr>
        <w:t xml:space="preserve">ولا علاقة له مع مادة من المواد علاقة ما يقوم فيها أو يحتاج في أمر ما </w:t>
      </w:r>
      <w:r w:rsidRPr="003131C0">
        <w:rPr>
          <w:rStyle w:val="rfdFootnotenum"/>
          <w:rtl/>
        </w:rPr>
        <w:t>(5)</w:t>
      </w:r>
      <w:r w:rsidRPr="004D51BB">
        <w:rPr>
          <w:rtl/>
          <w:lang w:bidi="fa-IR"/>
        </w:rPr>
        <w:t xml:space="preserve"> إليها</w:t>
      </w:r>
      <w:r>
        <w:rPr>
          <w:rtl/>
          <w:lang w:bidi="fa-IR"/>
        </w:rPr>
        <w:t xml:space="preserve"> ، </w:t>
      </w:r>
      <w:r w:rsidRPr="004D51BB">
        <w:rPr>
          <w:rtl/>
          <w:lang w:bidi="fa-IR"/>
        </w:rPr>
        <w:t xml:space="preserve">فيكون إمكان وجوده </w:t>
      </w:r>
      <w:r w:rsidRPr="003131C0">
        <w:rPr>
          <w:rStyle w:val="rfdFootnotenum"/>
          <w:rtl/>
        </w:rPr>
        <w:t>(6)</w:t>
      </w:r>
      <w:r w:rsidRPr="004D51BB">
        <w:rPr>
          <w:rtl/>
          <w:lang w:bidi="fa-IR"/>
        </w:rPr>
        <w:t xml:space="preserve"> سابقا عليه غير متعلق بمادة دون مادة ولا جوهر دون جوهر</w:t>
      </w:r>
      <w:r>
        <w:rPr>
          <w:rtl/>
          <w:lang w:bidi="fa-IR"/>
        </w:rPr>
        <w:t xml:space="preserve">. </w:t>
      </w:r>
      <w:r w:rsidRPr="004D51BB">
        <w:rPr>
          <w:rtl/>
          <w:lang w:bidi="fa-IR"/>
        </w:rPr>
        <w:t>إذ ذلك الشيء لا علاقة له مع شيء</w:t>
      </w:r>
      <w:r>
        <w:rPr>
          <w:rtl/>
          <w:lang w:bidi="fa-IR"/>
        </w:rPr>
        <w:t xml:space="preserve"> ، </w:t>
      </w:r>
      <w:r w:rsidRPr="004D51BB">
        <w:rPr>
          <w:rtl/>
          <w:lang w:bidi="fa-IR"/>
        </w:rPr>
        <w:t>فيكون إمكان وجوده جوهرا لأنه شيء موجود بذاته</w:t>
      </w:r>
      <w:r>
        <w:rPr>
          <w:rtl/>
          <w:lang w:bidi="fa-IR"/>
        </w:rPr>
        <w:t xml:space="preserve">. </w:t>
      </w:r>
      <w:r w:rsidRPr="004D51BB">
        <w:rPr>
          <w:rtl/>
          <w:lang w:bidi="fa-IR"/>
        </w:rPr>
        <w:t>وبالجملة إن لم يكن إمكان وجوده حاصلا كان غير ممكن الوجود ممتنعا</w:t>
      </w:r>
      <w:r>
        <w:rPr>
          <w:rtl/>
          <w:lang w:bidi="fa-IR"/>
        </w:rPr>
        <w:t xml:space="preserve"> ، </w:t>
      </w:r>
      <w:r w:rsidRPr="004D51BB">
        <w:rPr>
          <w:rtl/>
          <w:lang w:bidi="fa-IR"/>
        </w:rPr>
        <w:t>وإذ هو حاصل موجود قائم بذاته</w:t>
      </w:r>
      <w:r>
        <w:rPr>
          <w:rtl/>
          <w:lang w:bidi="fa-IR"/>
        </w:rPr>
        <w:t xml:space="preserve"> ـ </w:t>
      </w:r>
      <w:r w:rsidRPr="004D51BB">
        <w:rPr>
          <w:rtl/>
          <w:lang w:bidi="fa-IR"/>
        </w:rPr>
        <w:t xml:space="preserve">كما فرض </w:t>
      </w:r>
      <w:r>
        <w:rPr>
          <w:rtl/>
          <w:lang w:bidi="fa-IR"/>
        </w:rPr>
        <w:t>ـ</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فكيف</w:t>
      </w:r>
      <w:r>
        <w:rPr>
          <w:rtl/>
        </w:rPr>
        <w:t xml:space="preserve"> : </w:t>
      </w:r>
      <w:r w:rsidRPr="004D51BB">
        <w:rPr>
          <w:rtl/>
        </w:rPr>
        <w:t>+ أن ج</w:t>
      </w:r>
    </w:p>
    <w:p w:rsidR="000D2378" w:rsidRPr="004D51BB" w:rsidRDefault="000D2378" w:rsidP="00370C47">
      <w:pPr>
        <w:pStyle w:val="libFootnote0"/>
        <w:rPr>
          <w:rtl/>
        </w:rPr>
      </w:pPr>
      <w:r>
        <w:rPr>
          <w:rtl/>
        </w:rPr>
        <w:t>(</w:t>
      </w:r>
      <w:r w:rsidRPr="004D51BB">
        <w:rPr>
          <w:rtl/>
        </w:rPr>
        <w:t>2) والشىء</w:t>
      </w:r>
      <w:r>
        <w:rPr>
          <w:rtl/>
        </w:rPr>
        <w:t xml:space="preserve"> : </w:t>
      </w:r>
      <w:r w:rsidRPr="004D51BB">
        <w:rPr>
          <w:rtl/>
        </w:rPr>
        <w:t>فالشيء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إذا</w:t>
      </w:r>
      <w:r>
        <w:rPr>
          <w:rtl/>
        </w:rPr>
        <w:t xml:space="preserve"> : </w:t>
      </w:r>
      <w:r w:rsidRPr="004D51BB">
        <w:rPr>
          <w:rtl/>
        </w:rPr>
        <w:t>وإذا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4) يمكن</w:t>
      </w:r>
      <w:r>
        <w:rPr>
          <w:rtl/>
        </w:rPr>
        <w:t xml:space="preserve"> : </w:t>
      </w:r>
      <w:r w:rsidRPr="004D51BB">
        <w:rPr>
          <w:rtl/>
        </w:rPr>
        <w:t>ممكن م</w:t>
      </w:r>
    </w:p>
    <w:p w:rsidR="000D2378" w:rsidRPr="004D51BB" w:rsidRDefault="000D2378" w:rsidP="00370C47">
      <w:pPr>
        <w:pStyle w:val="libFootnote0"/>
        <w:rPr>
          <w:rtl/>
        </w:rPr>
      </w:pPr>
      <w:r>
        <w:rPr>
          <w:rtl/>
        </w:rPr>
        <w:t>(</w:t>
      </w:r>
      <w:r w:rsidRPr="004D51BB">
        <w:rPr>
          <w:rtl/>
        </w:rPr>
        <w:t>5) أمر ما</w:t>
      </w:r>
      <w:r>
        <w:rPr>
          <w:rtl/>
        </w:rPr>
        <w:t xml:space="preserve"> : </w:t>
      </w:r>
      <w:r w:rsidRPr="004D51BB">
        <w:rPr>
          <w:rtl/>
        </w:rPr>
        <w:t>أمرها ط</w:t>
      </w:r>
    </w:p>
    <w:p w:rsidR="000D2378" w:rsidRPr="004D51BB" w:rsidRDefault="000D2378" w:rsidP="00370C47">
      <w:pPr>
        <w:pStyle w:val="libFootnote0"/>
        <w:rPr>
          <w:rtl/>
        </w:rPr>
      </w:pPr>
      <w:r>
        <w:rPr>
          <w:rtl/>
        </w:rPr>
        <w:t>(</w:t>
      </w:r>
      <w:r w:rsidRPr="004D51BB">
        <w:rPr>
          <w:rtl/>
        </w:rPr>
        <w:t>6) وجوده</w:t>
      </w:r>
      <w:r>
        <w:rPr>
          <w:rtl/>
        </w:rPr>
        <w:t xml:space="preserve"> : </w:t>
      </w:r>
      <w:r w:rsidRPr="004D51BB">
        <w:rPr>
          <w:rtl/>
        </w:rPr>
        <w:t>+ وكان ج ؛ + إن كان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فهو موجود جوهرا</w:t>
      </w:r>
      <w:r>
        <w:rPr>
          <w:rtl/>
          <w:lang w:bidi="fa-IR"/>
        </w:rPr>
        <w:t xml:space="preserve"> ، </w:t>
      </w:r>
      <w:r w:rsidRPr="004D51BB">
        <w:rPr>
          <w:rtl/>
          <w:lang w:bidi="fa-IR"/>
        </w:rPr>
        <w:t xml:space="preserve">وإذ هو جوهر فله ماهية ليس لها </w:t>
      </w:r>
      <w:r w:rsidRPr="003131C0">
        <w:rPr>
          <w:rStyle w:val="rfdFootnotenum"/>
          <w:rtl/>
        </w:rPr>
        <w:t>(1)</w:t>
      </w:r>
      <w:r w:rsidRPr="004D51BB">
        <w:rPr>
          <w:rtl/>
          <w:lang w:bidi="fa-IR"/>
        </w:rPr>
        <w:t xml:space="preserve"> من المضاف إذ </w:t>
      </w:r>
      <w:r w:rsidRPr="003131C0">
        <w:rPr>
          <w:rStyle w:val="rfdFootnotenum"/>
          <w:rtl/>
        </w:rPr>
        <w:t>(2)</w:t>
      </w:r>
      <w:r w:rsidRPr="004D51BB">
        <w:rPr>
          <w:rtl/>
          <w:lang w:bidi="fa-IR"/>
        </w:rPr>
        <w:t xml:space="preserve"> كان الجوهر ليس بمضاف الذات</w:t>
      </w:r>
      <w:r>
        <w:rPr>
          <w:rtl/>
          <w:lang w:bidi="fa-IR"/>
        </w:rPr>
        <w:t xml:space="preserve"> ، </w:t>
      </w:r>
      <w:r w:rsidRPr="004D51BB">
        <w:rPr>
          <w:rtl/>
          <w:lang w:bidi="fa-IR"/>
        </w:rPr>
        <w:t>بل يعرض له المضاف فيكون لهذا القائم بذاته وجود أكثر من إمكان وجوده الذي هو به مضاف</w:t>
      </w:r>
      <w:r>
        <w:rPr>
          <w:rtl/>
          <w:lang w:bidi="fa-IR"/>
        </w:rPr>
        <w:t xml:space="preserve">. </w:t>
      </w:r>
      <w:r w:rsidRPr="004D51BB">
        <w:rPr>
          <w:rtl/>
          <w:lang w:bidi="fa-IR"/>
        </w:rPr>
        <w:t>وكلامنا في نفس إمكان وجوده</w:t>
      </w:r>
      <w:r>
        <w:rPr>
          <w:rtl/>
          <w:lang w:bidi="fa-IR"/>
        </w:rPr>
        <w:t xml:space="preserve"> ، </w:t>
      </w:r>
      <w:r w:rsidRPr="004D51BB">
        <w:rPr>
          <w:rtl/>
          <w:lang w:bidi="fa-IR"/>
        </w:rPr>
        <w:t>وعليه حكمنا أنه ليس في موضوع</w:t>
      </w:r>
      <w:r>
        <w:rPr>
          <w:rtl/>
          <w:lang w:bidi="fa-IR"/>
        </w:rPr>
        <w:t xml:space="preserve"> ، </w:t>
      </w:r>
      <w:r w:rsidRPr="004D51BB">
        <w:rPr>
          <w:rtl/>
          <w:lang w:bidi="fa-IR"/>
        </w:rPr>
        <w:t>والآن فقد صار أيضا في موضوع</w:t>
      </w:r>
      <w:r>
        <w:rPr>
          <w:rtl/>
          <w:lang w:bidi="fa-IR"/>
        </w:rPr>
        <w:t xml:space="preserve"> ، </w:t>
      </w:r>
      <w:r w:rsidRPr="004D51BB">
        <w:rPr>
          <w:rtl/>
          <w:lang w:bidi="fa-IR"/>
        </w:rPr>
        <w:t>هذا خلف</w:t>
      </w:r>
      <w:r>
        <w:rPr>
          <w:rtl/>
          <w:lang w:bidi="fa-IR"/>
        </w:rPr>
        <w:t xml:space="preserve">. </w:t>
      </w:r>
    </w:p>
    <w:p w:rsidR="000D2378" w:rsidRPr="004D51BB" w:rsidRDefault="000D2378" w:rsidP="00D776F2">
      <w:pPr>
        <w:rPr>
          <w:rtl/>
          <w:lang w:bidi="fa-IR"/>
        </w:rPr>
      </w:pPr>
      <w:r w:rsidRPr="004D51BB">
        <w:rPr>
          <w:rtl/>
          <w:lang w:bidi="fa-IR"/>
        </w:rPr>
        <w:t>فإذن لا يجوز أن يكون لما يبقى قائما بنفسه لا في موضوع ولا من موضوع بوجه من الوجوه وجود بعد ما لم يكن</w:t>
      </w:r>
      <w:r>
        <w:rPr>
          <w:rtl/>
          <w:lang w:bidi="fa-IR"/>
        </w:rPr>
        <w:t xml:space="preserve"> ، </w:t>
      </w:r>
      <w:r w:rsidRPr="004D51BB">
        <w:rPr>
          <w:rtl/>
          <w:lang w:bidi="fa-IR"/>
        </w:rPr>
        <w:t>بل يجب أن يكون له علاقة ما مع الموضوع حتى يكون</w:t>
      </w:r>
      <w:r>
        <w:rPr>
          <w:rtl/>
          <w:lang w:bidi="fa-IR"/>
        </w:rPr>
        <w:t xml:space="preserve">. </w:t>
      </w:r>
      <w:r w:rsidRPr="004D51BB">
        <w:rPr>
          <w:rtl/>
          <w:lang w:bidi="fa-IR"/>
        </w:rPr>
        <w:t>وأما إذا كان الشيء الذي يوجد قائما بنفسه لكنه يوجد من شيء غيره أو مع وجود شيء غيره</w:t>
      </w:r>
      <w:r>
        <w:rPr>
          <w:rtl/>
          <w:lang w:bidi="fa-IR"/>
        </w:rPr>
        <w:t xml:space="preserve"> ، </w:t>
      </w:r>
      <w:r w:rsidRPr="004D51BB">
        <w:rPr>
          <w:rtl/>
          <w:lang w:bidi="fa-IR"/>
        </w:rPr>
        <w:t xml:space="preserve">أما الأول فكالجسم من هيولى </w:t>
      </w:r>
      <w:r w:rsidRPr="003131C0">
        <w:rPr>
          <w:rStyle w:val="rfdFootnotenum"/>
          <w:rtl/>
        </w:rPr>
        <w:t>(3)</w:t>
      </w:r>
      <w:r w:rsidRPr="004D51BB">
        <w:rPr>
          <w:rtl/>
          <w:lang w:bidi="fa-IR"/>
        </w:rPr>
        <w:t xml:space="preserve"> وصورة</w:t>
      </w:r>
      <w:r>
        <w:rPr>
          <w:rtl/>
          <w:lang w:bidi="fa-IR"/>
        </w:rPr>
        <w:t xml:space="preserve"> ، </w:t>
      </w:r>
      <w:r w:rsidRPr="004D51BB">
        <w:rPr>
          <w:rtl/>
          <w:lang w:bidi="fa-IR"/>
        </w:rPr>
        <w:t>وأما الثاني فكالأنفس الناطقة مع تكون الأبدان</w:t>
      </w:r>
      <w:r>
        <w:rPr>
          <w:rtl/>
          <w:lang w:bidi="fa-IR"/>
        </w:rPr>
        <w:t xml:space="preserve"> ، </w:t>
      </w:r>
      <w:r w:rsidRPr="004D51BB">
        <w:rPr>
          <w:rtl/>
          <w:lang w:bidi="fa-IR"/>
        </w:rPr>
        <w:t xml:space="preserve">فإن إمكان وجوده يكون متعلقا </w:t>
      </w:r>
      <w:r w:rsidRPr="003131C0">
        <w:rPr>
          <w:rStyle w:val="rfdFootnotenum"/>
          <w:rtl/>
        </w:rPr>
        <w:t>(4)</w:t>
      </w:r>
      <w:r w:rsidRPr="004D51BB">
        <w:rPr>
          <w:rtl/>
          <w:lang w:bidi="fa-IR"/>
        </w:rPr>
        <w:t xml:space="preserve"> بذلك الشيء لا على أن ذلك الشيء بالقوة هو كون الجسم أبيض بالقوة ولا أن فيه قوة أن يوجد هو </w:t>
      </w:r>
      <w:r w:rsidRPr="003131C0">
        <w:rPr>
          <w:rStyle w:val="rfdFootnotenum"/>
          <w:rtl/>
        </w:rPr>
        <w:t>(5)</w:t>
      </w:r>
      <w:r w:rsidRPr="004D51BB">
        <w:rPr>
          <w:rtl/>
          <w:lang w:bidi="fa-IR"/>
        </w:rPr>
        <w:t xml:space="preserve"> منطبعا فيه كون إمكان البياض في الموضوع الذي ينطبع فيه البياض</w:t>
      </w:r>
      <w:r>
        <w:rPr>
          <w:rtl/>
          <w:lang w:bidi="fa-IR"/>
        </w:rPr>
        <w:t xml:space="preserve"> ، </w:t>
      </w:r>
      <w:r w:rsidRPr="004D51BB">
        <w:rPr>
          <w:rtl/>
          <w:lang w:bidi="fa-IR"/>
        </w:rPr>
        <w:t>بل على أن يوجد معه أو عند حال له</w:t>
      </w:r>
      <w:r>
        <w:rPr>
          <w:rtl/>
          <w:lang w:bidi="fa-IR"/>
        </w:rPr>
        <w:t xml:space="preserve">. </w:t>
      </w:r>
    </w:p>
    <w:p w:rsidR="000D2378" w:rsidRPr="004D51BB" w:rsidRDefault="000D2378" w:rsidP="00D776F2">
      <w:pPr>
        <w:rPr>
          <w:rtl/>
          <w:lang w:bidi="fa-IR"/>
        </w:rPr>
      </w:pPr>
      <w:r w:rsidRPr="004D51BB">
        <w:rPr>
          <w:rtl/>
          <w:lang w:bidi="fa-IR"/>
        </w:rPr>
        <w:t xml:space="preserve">فالجسم الذي يحدث </w:t>
      </w:r>
      <w:r w:rsidRPr="003131C0">
        <w:rPr>
          <w:rStyle w:val="rfdFootnotenum"/>
          <w:rtl/>
        </w:rPr>
        <w:t>(6)</w:t>
      </w:r>
      <w:r w:rsidRPr="004D51BB">
        <w:rPr>
          <w:rtl/>
          <w:lang w:bidi="fa-IR"/>
        </w:rPr>
        <w:t xml:space="preserve"> كنار حادثة إنما إمكان وجوده هو أن يحدث من المادة والصورة</w:t>
      </w:r>
      <w:r>
        <w:rPr>
          <w:rtl/>
          <w:lang w:bidi="fa-IR"/>
        </w:rPr>
        <w:t xml:space="preserve"> ، </w:t>
      </w:r>
      <w:r w:rsidRPr="004D51BB">
        <w:rPr>
          <w:rtl/>
          <w:lang w:bidi="fa-IR"/>
        </w:rPr>
        <w:t xml:space="preserve">فيكون لإمكان وجوده محل بوجه ما وهو مادته </w:t>
      </w:r>
      <w:r w:rsidRPr="003131C0">
        <w:rPr>
          <w:rStyle w:val="rfdFootnotenum"/>
          <w:rtl/>
        </w:rPr>
        <w:t>(7)</w:t>
      </w:r>
      <w:r>
        <w:rPr>
          <w:rtl/>
          <w:lang w:bidi="fa-IR"/>
        </w:rPr>
        <w:t xml:space="preserve"> ، </w:t>
      </w:r>
      <w:r w:rsidRPr="004D51BB">
        <w:rPr>
          <w:rtl/>
          <w:lang w:bidi="fa-IR"/>
        </w:rPr>
        <w:t xml:space="preserve">فيكون الشيء الذي يحدث منه أولا وهو الصورة يحدث في المادة ويحدث </w:t>
      </w:r>
      <w:r w:rsidRPr="003131C0">
        <w:rPr>
          <w:rStyle w:val="rfdFootnotenum"/>
          <w:rtl/>
        </w:rPr>
        <w:t>(8)</w:t>
      </w:r>
      <w:r w:rsidRPr="004D51BB">
        <w:rPr>
          <w:rtl/>
          <w:lang w:bidi="fa-IR"/>
        </w:rPr>
        <w:t xml:space="preserve"> الجسم لاجتماعهما من المادة بوجه ومن الصورة بوجه</w:t>
      </w:r>
      <w:r>
        <w:rPr>
          <w:rtl/>
          <w:lang w:bidi="fa-IR"/>
        </w:rPr>
        <w:t xml:space="preserve">. </w:t>
      </w:r>
      <w:r w:rsidRPr="004D51BB">
        <w:rPr>
          <w:rtl/>
          <w:lang w:bidi="fa-IR"/>
        </w:rPr>
        <w:t xml:space="preserve">وأما النفس فإنها لا تحدث أيضا إلا بوجود </w:t>
      </w:r>
      <w:r w:rsidRPr="003131C0">
        <w:rPr>
          <w:rStyle w:val="rfdFootnotenum"/>
          <w:rtl/>
        </w:rPr>
        <w:t>(9)</w:t>
      </w:r>
      <w:r w:rsidRPr="004D51BB">
        <w:rPr>
          <w:rtl/>
          <w:lang w:bidi="fa-IR"/>
        </w:rPr>
        <w:t xml:space="preserve"> موضوع بدني</w:t>
      </w:r>
      <w:r>
        <w:rPr>
          <w:rtl/>
          <w:lang w:bidi="fa-IR"/>
        </w:rPr>
        <w:t xml:space="preserve">. </w:t>
      </w:r>
      <w:r w:rsidRPr="004D51BB">
        <w:rPr>
          <w:rtl/>
          <w:lang w:bidi="fa-IR"/>
        </w:rPr>
        <w:t>وحينئذ يكون إمكان وجوده في ذلك قائما به لاختصاص تلك المادة به</w:t>
      </w:r>
      <w:r>
        <w:rPr>
          <w:rtl/>
          <w:lang w:bidi="fa-IR"/>
        </w:rPr>
        <w:t xml:space="preserve"> ، </w:t>
      </w:r>
      <w:r w:rsidRPr="004D51BB">
        <w:rPr>
          <w:rtl/>
          <w:lang w:bidi="fa-IR"/>
        </w:rPr>
        <w:t>فإن النفس إنما يمكن وجودها بعد ما لم تكن</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لها</w:t>
      </w:r>
      <w:r>
        <w:rPr>
          <w:rtl/>
        </w:rPr>
        <w:t xml:space="preserve"> : </w:t>
      </w:r>
      <w:r w:rsidRPr="004D51BB">
        <w:rPr>
          <w:rtl/>
        </w:rPr>
        <w:t>بها م</w:t>
      </w:r>
    </w:p>
    <w:p w:rsidR="000D2378" w:rsidRPr="004D51BB" w:rsidRDefault="000D2378" w:rsidP="00370C47">
      <w:pPr>
        <w:pStyle w:val="libFootnote0"/>
        <w:rPr>
          <w:rtl/>
        </w:rPr>
      </w:pPr>
      <w:r>
        <w:rPr>
          <w:rtl/>
        </w:rPr>
        <w:t>(</w:t>
      </w:r>
      <w:r w:rsidRPr="004D51BB">
        <w:rPr>
          <w:rtl/>
        </w:rPr>
        <w:t>2) إذ</w:t>
      </w:r>
      <w:r>
        <w:rPr>
          <w:rtl/>
        </w:rPr>
        <w:t xml:space="preserve"> : </w:t>
      </w:r>
      <w:r w:rsidRPr="004D51BB">
        <w:rPr>
          <w:rtl/>
        </w:rPr>
        <w:t>إذا د</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3) هيولى</w:t>
      </w:r>
      <w:r>
        <w:rPr>
          <w:rtl/>
        </w:rPr>
        <w:t xml:space="preserve"> : </w:t>
      </w:r>
      <w:r w:rsidRPr="004D51BB">
        <w:rPr>
          <w:rtl/>
        </w:rPr>
        <w:t>الهيولى د</w:t>
      </w:r>
    </w:p>
    <w:p w:rsidR="000D2378" w:rsidRPr="004D51BB" w:rsidRDefault="000D2378" w:rsidP="00370C47">
      <w:pPr>
        <w:pStyle w:val="libFootnote0"/>
        <w:rPr>
          <w:rtl/>
        </w:rPr>
      </w:pPr>
      <w:r>
        <w:rPr>
          <w:rtl/>
        </w:rPr>
        <w:t>(</w:t>
      </w:r>
      <w:r w:rsidRPr="004D51BB">
        <w:rPr>
          <w:rtl/>
        </w:rPr>
        <w:t>4) متعلقا</w:t>
      </w:r>
      <w:r>
        <w:rPr>
          <w:rtl/>
        </w:rPr>
        <w:t xml:space="preserve"> : </w:t>
      </w:r>
      <w:r w:rsidRPr="004D51BB">
        <w:rPr>
          <w:rtl/>
        </w:rPr>
        <w:t>معلقا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هو</w:t>
      </w:r>
      <w:r>
        <w:rPr>
          <w:rtl/>
        </w:rPr>
        <w:t xml:space="preserve"> : </w:t>
      </w:r>
      <w:r w:rsidRPr="004D51BB">
        <w:rPr>
          <w:rtl/>
        </w:rPr>
        <w:t>+ فيه د</w:t>
      </w:r>
    </w:p>
    <w:p w:rsidR="000D2378" w:rsidRPr="004D51BB" w:rsidRDefault="000D2378" w:rsidP="00370C47">
      <w:pPr>
        <w:pStyle w:val="libFootnote0"/>
        <w:rPr>
          <w:rtl/>
        </w:rPr>
      </w:pPr>
      <w:r>
        <w:rPr>
          <w:rtl/>
        </w:rPr>
        <w:t>(</w:t>
      </w:r>
      <w:r w:rsidRPr="004D51BB">
        <w:rPr>
          <w:rtl/>
        </w:rPr>
        <w:t>6) يحدث</w:t>
      </w:r>
      <w:r>
        <w:rPr>
          <w:rtl/>
        </w:rPr>
        <w:t xml:space="preserve"> : </w:t>
      </w:r>
      <w:r w:rsidRPr="004D51BB">
        <w:rPr>
          <w:rtl/>
        </w:rPr>
        <w:t>يحدثه ط</w:t>
      </w:r>
    </w:p>
    <w:p w:rsidR="000D2378" w:rsidRPr="004D51BB" w:rsidRDefault="000D2378" w:rsidP="00370C47">
      <w:pPr>
        <w:pStyle w:val="libFootnote0"/>
        <w:rPr>
          <w:rtl/>
        </w:rPr>
      </w:pPr>
      <w:r>
        <w:rPr>
          <w:rtl/>
        </w:rPr>
        <w:t>(</w:t>
      </w:r>
      <w:r w:rsidRPr="004D51BB">
        <w:rPr>
          <w:rtl/>
        </w:rPr>
        <w:t>7) مادته</w:t>
      </w:r>
      <w:r>
        <w:rPr>
          <w:rtl/>
        </w:rPr>
        <w:t xml:space="preserve"> : </w:t>
      </w:r>
      <w:r w:rsidRPr="004D51BB">
        <w:rPr>
          <w:rtl/>
        </w:rPr>
        <w:t>المادة ط</w:t>
      </w:r>
    </w:p>
    <w:p w:rsidR="000D2378" w:rsidRPr="004D51BB" w:rsidRDefault="000D2378" w:rsidP="00370C47">
      <w:pPr>
        <w:pStyle w:val="libFootnote0"/>
        <w:rPr>
          <w:rtl/>
        </w:rPr>
      </w:pPr>
      <w:r>
        <w:rPr>
          <w:rtl/>
        </w:rPr>
        <w:t>(</w:t>
      </w:r>
      <w:r w:rsidRPr="004D51BB">
        <w:rPr>
          <w:rtl/>
        </w:rPr>
        <w:t>8) ويحدث</w:t>
      </w:r>
      <w:r>
        <w:rPr>
          <w:rtl/>
        </w:rPr>
        <w:t xml:space="preserve"> : </w:t>
      </w:r>
      <w:r w:rsidRPr="004D51BB">
        <w:rPr>
          <w:rtl/>
        </w:rPr>
        <w:t>+ فى د</w:t>
      </w:r>
    </w:p>
    <w:p w:rsidR="000D2378" w:rsidRPr="004D51BB" w:rsidRDefault="000D2378" w:rsidP="00370C47">
      <w:pPr>
        <w:pStyle w:val="libFootnote0"/>
        <w:rPr>
          <w:rtl/>
        </w:rPr>
      </w:pPr>
      <w:r>
        <w:rPr>
          <w:rtl/>
        </w:rPr>
        <w:t>(</w:t>
      </w:r>
      <w:r w:rsidRPr="004D51BB">
        <w:rPr>
          <w:rtl/>
        </w:rPr>
        <w:t>9) بوجود</w:t>
      </w:r>
      <w:r>
        <w:rPr>
          <w:rtl/>
        </w:rPr>
        <w:t xml:space="preserve"> : </w:t>
      </w:r>
      <w:r w:rsidRPr="004D51BB">
        <w:rPr>
          <w:rtl/>
        </w:rPr>
        <w:t>لوجود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وهو إمكان حدوثها عند وجود أجسام على نحو من الامتزاج تصلح أن تكون آلة لها ويتميز بها استحقاق حدوثها من الأوائل من لا استحقاقه عنها</w:t>
      </w:r>
      <w:r>
        <w:rPr>
          <w:rtl/>
          <w:lang w:bidi="fa-IR"/>
        </w:rPr>
        <w:t xml:space="preserve">. </w:t>
      </w:r>
      <w:r w:rsidRPr="004D51BB">
        <w:rPr>
          <w:rtl/>
          <w:lang w:bidi="fa-IR"/>
        </w:rPr>
        <w:t>فإذا كان فيها إمكان هذا الامتزاج فهو إمكان لوجود النفس</w:t>
      </w:r>
      <w:r>
        <w:rPr>
          <w:rtl/>
          <w:lang w:bidi="fa-IR"/>
        </w:rPr>
        <w:t xml:space="preserve">. </w:t>
      </w:r>
    </w:p>
    <w:p w:rsidR="000D2378" w:rsidRPr="004D51BB" w:rsidRDefault="000D2378" w:rsidP="00D776F2">
      <w:pPr>
        <w:rPr>
          <w:rtl/>
          <w:lang w:bidi="fa-IR"/>
        </w:rPr>
      </w:pPr>
      <w:r w:rsidRPr="004D51BB">
        <w:rPr>
          <w:rtl/>
          <w:lang w:bidi="fa-IR"/>
        </w:rPr>
        <w:t>وكل جسم فإنه إذا صدر عنه فعل ليس بالعرض ولا بالقسر من جسم آخر فإنه يفعل بقوة ما فيه</w:t>
      </w:r>
      <w:r>
        <w:rPr>
          <w:rtl/>
          <w:lang w:bidi="fa-IR"/>
        </w:rPr>
        <w:t xml:space="preserve"> ، </w:t>
      </w:r>
      <w:r w:rsidRPr="004D51BB">
        <w:rPr>
          <w:rtl/>
          <w:lang w:bidi="fa-IR"/>
        </w:rPr>
        <w:t xml:space="preserve">أما الذي بالإرادة والاختيار فلأن ذلك </w:t>
      </w:r>
      <w:r w:rsidRPr="003131C0">
        <w:rPr>
          <w:rStyle w:val="rfdFootnotenum"/>
          <w:rtl/>
        </w:rPr>
        <w:t>(1)</w:t>
      </w:r>
      <w:r w:rsidRPr="004D51BB">
        <w:rPr>
          <w:rtl/>
          <w:lang w:bidi="fa-IR"/>
        </w:rPr>
        <w:t xml:space="preserve"> ظاهر</w:t>
      </w:r>
      <w:r>
        <w:rPr>
          <w:rtl/>
          <w:lang w:bidi="fa-IR"/>
        </w:rPr>
        <w:t xml:space="preserve">. </w:t>
      </w:r>
      <w:r w:rsidRPr="004D51BB">
        <w:rPr>
          <w:rtl/>
          <w:lang w:bidi="fa-IR"/>
        </w:rPr>
        <w:t xml:space="preserve">وأما الذي ليس بالإرادة واختيار فلأن </w:t>
      </w:r>
      <w:r w:rsidRPr="003131C0">
        <w:rPr>
          <w:rStyle w:val="rfdFootnotenum"/>
          <w:rtl/>
        </w:rPr>
        <w:t>(2)</w:t>
      </w:r>
      <w:r w:rsidRPr="004D51BB">
        <w:rPr>
          <w:rtl/>
          <w:lang w:bidi="fa-IR"/>
        </w:rPr>
        <w:t xml:space="preserve"> ذلك الفعل إما أن يصدر عن ذاته أو يصدر عن شيء مباين له جسماني أو عن شيء مباين له غير جسماني</w:t>
      </w:r>
      <w:r>
        <w:rPr>
          <w:rtl/>
          <w:lang w:bidi="fa-IR"/>
        </w:rPr>
        <w:t xml:space="preserve">. </w:t>
      </w:r>
      <w:r w:rsidRPr="004D51BB">
        <w:rPr>
          <w:rtl/>
          <w:lang w:bidi="fa-IR"/>
        </w:rPr>
        <w:t xml:space="preserve">فإن صدر عن ذاته وذاته تشارك الأجسام </w:t>
      </w:r>
      <w:r w:rsidRPr="003131C0">
        <w:rPr>
          <w:rStyle w:val="rfdFootnotenum"/>
          <w:rtl/>
        </w:rPr>
        <w:t>(3)</w:t>
      </w:r>
      <w:r w:rsidRPr="004D51BB">
        <w:rPr>
          <w:rtl/>
          <w:lang w:bidi="fa-IR"/>
        </w:rPr>
        <w:t xml:space="preserve"> الأخرى في الجسمية وتخالفها في صدور هذا الفعل عنه</w:t>
      </w:r>
      <w:r>
        <w:rPr>
          <w:rtl/>
          <w:lang w:bidi="fa-IR"/>
        </w:rPr>
        <w:t xml:space="preserve"> ، </w:t>
      </w:r>
      <w:r w:rsidRPr="004D51BB">
        <w:rPr>
          <w:rtl/>
          <w:lang w:bidi="fa-IR"/>
        </w:rPr>
        <w:t>وهذا هو الذي يسمى قوة</w:t>
      </w:r>
      <w:r>
        <w:rPr>
          <w:rtl/>
          <w:lang w:bidi="fa-IR"/>
        </w:rPr>
        <w:t xml:space="preserve"> ، </w:t>
      </w:r>
      <w:r w:rsidRPr="004D51BB">
        <w:rPr>
          <w:rtl/>
          <w:lang w:bidi="fa-IR"/>
        </w:rPr>
        <w:t xml:space="preserve">وإن كان ذلك عن </w:t>
      </w:r>
      <w:r w:rsidRPr="003131C0">
        <w:rPr>
          <w:rStyle w:val="rfdFootnotenum"/>
          <w:rtl/>
        </w:rPr>
        <w:t>(4)</w:t>
      </w:r>
      <w:r w:rsidRPr="004D51BB">
        <w:rPr>
          <w:rtl/>
          <w:lang w:bidi="fa-IR"/>
        </w:rPr>
        <w:t xml:space="preserve"> جسم آخر فيكون هذا الفعل عن هذا الجسم يقسر أو عرض</w:t>
      </w:r>
      <w:r>
        <w:rPr>
          <w:rtl/>
          <w:lang w:bidi="fa-IR"/>
        </w:rPr>
        <w:t xml:space="preserve"> ، </w:t>
      </w:r>
      <w:r w:rsidRPr="004D51BB">
        <w:rPr>
          <w:rtl/>
          <w:lang w:bidi="fa-IR"/>
        </w:rPr>
        <w:t xml:space="preserve">وقد فرض لا بقسر من </w:t>
      </w:r>
      <w:r w:rsidRPr="003131C0">
        <w:rPr>
          <w:rStyle w:val="rfdFootnotenum"/>
          <w:rtl/>
        </w:rPr>
        <w:t>(5)</w:t>
      </w:r>
      <w:r w:rsidRPr="004D51BB">
        <w:rPr>
          <w:rtl/>
          <w:lang w:bidi="fa-IR"/>
        </w:rPr>
        <w:t xml:space="preserve"> جسم آخر ولا عرض</w:t>
      </w:r>
      <w:r>
        <w:rPr>
          <w:rtl/>
          <w:lang w:bidi="fa-IR"/>
        </w:rPr>
        <w:t xml:space="preserve">. </w:t>
      </w:r>
      <w:r w:rsidRPr="004D51BB">
        <w:rPr>
          <w:rtl/>
          <w:lang w:bidi="fa-IR"/>
        </w:rPr>
        <w:t xml:space="preserve">وإن كان عن شيء </w:t>
      </w:r>
      <w:r w:rsidRPr="003131C0">
        <w:rPr>
          <w:rStyle w:val="rfdFootnotenum"/>
          <w:rtl/>
        </w:rPr>
        <w:t>(6)</w:t>
      </w:r>
      <w:r w:rsidRPr="004D51BB">
        <w:rPr>
          <w:rtl/>
          <w:lang w:bidi="fa-IR"/>
        </w:rPr>
        <w:t xml:space="preserve"> مفارق فلا يخلو إما أن يكون اختصاص هذا الجسم بهذا التوسط </w:t>
      </w:r>
      <w:r w:rsidRPr="003131C0">
        <w:rPr>
          <w:rStyle w:val="rfdFootnotenum"/>
          <w:rtl/>
        </w:rPr>
        <w:t>(7)</w:t>
      </w:r>
      <w:r w:rsidRPr="004D51BB">
        <w:rPr>
          <w:rtl/>
          <w:lang w:bidi="fa-IR"/>
        </w:rPr>
        <w:t xml:space="preserve"> عن ذلك المفارق هو بما </w:t>
      </w:r>
      <w:r w:rsidRPr="003131C0">
        <w:rPr>
          <w:rStyle w:val="rfdFootnotenum"/>
          <w:rtl/>
        </w:rPr>
        <w:t>(8)</w:t>
      </w:r>
      <w:r w:rsidRPr="004D51BB">
        <w:rPr>
          <w:rtl/>
          <w:lang w:bidi="fa-IR"/>
        </w:rPr>
        <w:t xml:space="preserve"> هو جسم</w:t>
      </w:r>
      <w:r>
        <w:rPr>
          <w:rtl/>
          <w:lang w:bidi="fa-IR"/>
        </w:rPr>
        <w:t xml:space="preserve"> ، </w:t>
      </w:r>
      <w:r w:rsidRPr="004D51BB">
        <w:rPr>
          <w:rtl/>
          <w:lang w:bidi="fa-IR"/>
        </w:rPr>
        <w:t>أو لقوة فيه</w:t>
      </w:r>
      <w:r>
        <w:rPr>
          <w:rtl/>
          <w:lang w:bidi="fa-IR"/>
        </w:rPr>
        <w:t xml:space="preserve"> ، </w:t>
      </w:r>
      <w:r w:rsidRPr="004D51BB">
        <w:rPr>
          <w:rtl/>
          <w:lang w:bidi="fa-IR"/>
        </w:rPr>
        <w:t xml:space="preserve">أو لقوة </w:t>
      </w:r>
      <w:r w:rsidRPr="003131C0">
        <w:rPr>
          <w:rStyle w:val="rfdFootnotenum"/>
          <w:rtl/>
        </w:rPr>
        <w:t>(9)</w:t>
      </w:r>
      <w:r w:rsidRPr="004D51BB">
        <w:rPr>
          <w:rtl/>
          <w:lang w:bidi="fa-IR"/>
        </w:rPr>
        <w:t xml:space="preserve"> </w:t>
      </w:r>
      <w:r w:rsidRPr="003131C0">
        <w:rPr>
          <w:rStyle w:val="rfdFootnotenum"/>
          <w:rtl/>
        </w:rPr>
        <w:t>(10)</w:t>
      </w:r>
      <w:r w:rsidRPr="004D51BB">
        <w:rPr>
          <w:rtl/>
          <w:lang w:bidi="fa-IR"/>
        </w:rPr>
        <w:t xml:space="preserve"> في ذلك المفارق</w:t>
      </w:r>
      <w:r>
        <w:rPr>
          <w:rtl/>
          <w:lang w:bidi="fa-IR"/>
        </w:rPr>
        <w:t xml:space="preserve">. </w:t>
      </w:r>
      <w:r w:rsidRPr="004D51BB">
        <w:rPr>
          <w:rtl/>
          <w:lang w:bidi="fa-IR"/>
        </w:rPr>
        <w:t>فإن كان بما هو جسم</w:t>
      </w:r>
      <w:r>
        <w:rPr>
          <w:rtl/>
          <w:lang w:bidi="fa-IR"/>
        </w:rPr>
        <w:t xml:space="preserve"> ، </w:t>
      </w:r>
      <w:r w:rsidRPr="004D51BB">
        <w:rPr>
          <w:rtl/>
          <w:lang w:bidi="fa-IR"/>
        </w:rPr>
        <w:t>فكل جسم يشاركه فيه</w:t>
      </w:r>
      <w:r>
        <w:rPr>
          <w:rtl/>
          <w:lang w:bidi="fa-IR"/>
        </w:rPr>
        <w:t xml:space="preserve"> ، </w:t>
      </w:r>
      <w:r w:rsidRPr="004D51BB">
        <w:rPr>
          <w:rtl/>
          <w:lang w:bidi="fa-IR"/>
        </w:rPr>
        <w:t>لكن ليس يشاركه فيه</w:t>
      </w:r>
      <w:r>
        <w:rPr>
          <w:rtl/>
          <w:lang w:bidi="fa-IR"/>
        </w:rPr>
        <w:t xml:space="preserve">. </w:t>
      </w:r>
      <w:r w:rsidRPr="004D51BB">
        <w:rPr>
          <w:rtl/>
          <w:lang w:bidi="fa-IR"/>
        </w:rPr>
        <w:t xml:space="preserve">وإن كان لقوة فيه فتلك القوة </w:t>
      </w:r>
      <w:r w:rsidRPr="003131C0">
        <w:rPr>
          <w:rStyle w:val="rfdFootnotenum"/>
          <w:rtl/>
        </w:rPr>
        <w:t>(11)</w:t>
      </w:r>
      <w:r w:rsidRPr="004D51BB">
        <w:rPr>
          <w:rtl/>
          <w:lang w:bidi="fa-IR"/>
        </w:rPr>
        <w:t xml:space="preserve"> مبدأ صدور ذلك الفعل عنه</w:t>
      </w:r>
      <w:r>
        <w:rPr>
          <w:rtl/>
          <w:lang w:bidi="fa-IR"/>
        </w:rPr>
        <w:t xml:space="preserve"> ، </w:t>
      </w:r>
      <w:r w:rsidRPr="004D51BB">
        <w:rPr>
          <w:rtl/>
          <w:lang w:bidi="fa-IR"/>
        </w:rPr>
        <w:t xml:space="preserve">وأيضا </w:t>
      </w:r>
      <w:r w:rsidRPr="003131C0">
        <w:rPr>
          <w:rStyle w:val="rfdFootnotenum"/>
          <w:rtl/>
        </w:rPr>
        <w:t>(12)</w:t>
      </w:r>
      <w:r w:rsidRPr="004D51BB">
        <w:rPr>
          <w:rtl/>
          <w:lang w:bidi="fa-IR"/>
        </w:rPr>
        <w:t xml:space="preserve"> إن </w:t>
      </w:r>
      <w:r w:rsidRPr="003131C0">
        <w:rPr>
          <w:rStyle w:val="rfdFootnotenum"/>
          <w:rtl/>
        </w:rPr>
        <w:t>(13)</w:t>
      </w:r>
      <w:r w:rsidRPr="004D51BB">
        <w:rPr>
          <w:rtl/>
          <w:lang w:bidi="fa-IR"/>
        </w:rPr>
        <w:t xml:space="preserve"> كان </w:t>
      </w:r>
      <w:r w:rsidRPr="003131C0">
        <w:rPr>
          <w:rStyle w:val="rfdFootnotenum"/>
          <w:rtl/>
        </w:rPr>
        <w:t>(14)</w:t>
      </w:r>
      <w:r w:rsidRPr="004D51BB">
        <w:rPr>
          <w:rtl/>
          <w:lang w:bidi="fa-IR"/>
        </w:rPr>
        <w:t xml:space="preserve"> قد يفيض من المفارق وبمعاونته </w:t>
      </w:r>
      <w:r w:rsidRPr="003131C0">
        <w:rPr>
          <w:rStyle w:val="rfdFootnotenum"/>
          <w:rtl/>
        </w:rPr>
        <w:t>(15)</w:t>
      </w:r>
      <w:r>
        <w:rPr>
          <w:rtl/>
          <w:lang w:bidi="fa-IR"/>
        </w:rPr>
        <w:t xml:space="preserve"> ، </w:t>
      </w:r>
      <w:r w:rsidRPr="004D51BB">
        <w:rPr>
          <w:rtl/>
          <w:lang w:bidi="fa-IR"/>
        </w:rPr>
        <w:t>أو لكونه المبدأ الأول فيه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فلأن ذلك</w:t>
      </w:r>
      <w:r>
        <w:rPr>
          <w:rtl/>
        </w:rPr>
        <w:t xml:space="preserve"> : </w:t>
      </w:r>
      <w:r w:rsidRPr="004D51BB">
        <w:rPr>
          <w:rtl/>
        </w:rPr>
        <w:t>فذلك د</w:t>
      </w:r>
      <w:r>
        <w:rPr>
          <w:rtl/>
        </w:rPr>
        <w:t xml:space="preserve"> ، </w:t>
      </w:r>
      <w:r w:rsidRPr="004D51BB">
        <w:rPr>
          <w:rtl/>
        </w:rPr>
        <w:t>ص</w:t>
      </w:r>
      <w:r>
        <w:rPr>
          <w:rtl/>
        </w:rPr>
        <w:t xml:space="preserve"> ، </w:t>
      </w:r>
      <w:r w:rsidRPr="004D51BB">
        <w:rPr>
          <w:rtl/>
        </w:rPr>
        <w:t>م ؛ فإن ذلك ط</w:t>
      </w:r>
    </w:p>
    <w:p w:rsidR="000D2378" w:rsidRPr="004D51BB" w:rsidRDefault="000D2378" w:rsidP="00370C47">
      <w:pPr>
        <w:pStyle w:val="libFootnote0"/>
        <w:rPr>
          <w:rtl/>
        </w:rPr>
      </w:pPr>
      <w:r>
        <w:rPr>
          <w:rtl/>
        </w:rPr>
        <w:t>(</w:t>
      </w:r>
      <w:r w:rsidRPr="004D51BB">
        <w:rPr>
          <w:rtl/>
        </w:rPr>
        <w:t>2) فلأن</w:t>
      </w:r>
      <w:r>
        <w:rPr>
          <w:rtl/>
        </w:rPr>
        <w:t xml:space="preserve"> : </w:t>
      </w:r>
      <w:r w:rsidRPr="004D51BB">
        <w:rPr>
          <w:rtl/>
        </w:rPr>
        <w:t>فإن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تشارك الأجسام</w:t>
      </w:r>
      <w:r>
        <w:rPr>
          <w:rtl/>
        </w:rPr>
        <w:t xml:space="preserve"> : </w:t>
      </w:r>
      <w:r w:rsidRPr="004D51BB">
        <w:rPr>
          <w:rtl/>
        </w:rPr>
        <w:t>مشارك للأجسام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عن</w:t>
      </w:r>
      <w:r>
        <w:rPr>
          <w:rtl/>
        </w:rPr>
        <w:t xml:space="preserve"> : </w:t>
      </w:r>
      <w:r w:rsidRPr="004D51BB">
        <w:rPr>
          <w:rtl/>
        </w:rPr>
        <w:t>من ب</w:t>
      </w:r>
    </w:p>
    <w:p w:rsidR="000D2378" w:rsidRPr="00440B49" w:rsidRDefault="000D2378" w:rsidP="00370C47">
      <w:pPr>
        <w:pStyle w:val="libFootnote0"/>
        <w:rPr>
          <w:rtl/>
        </w:rPr>
      </w:pPr>
      <w:r>
        <w:rPr>
          <w:rtl/>
        </w:rPr>
        <w:t>(</w:t>
      </w:r>
      <w:r w:rsidRPr="004D51BB">
        <w:rPr>
          <w:rtl/>
        </w:rPr>
        <w:t>5) من</w:t>
      </w:r>
      <w:r>
        <w:rPr>
          <w:rtl/>
        </w:rPr>
        <w:t xml:space="preserve"> : </w:t>
      </w:r>
      <w:r w:rsidRPr="00440B49">
        <w:rPr>
          <w:rtl/>
        </w:rPr>
        <w:t>عن ط</w:t>
      </w:r>
    </w:p>
    <w:p w:rsidR="000D2378" w:rsidRPr="004D51BB" w:rsidRDefault="000D2378" w:rsidP="00370C47">
      <w:pPr>
        <w:pStyle w:val="libFootnote0"/>
        <w:rPr>
          <w:rtl/>
        </w:rPr>
      </w:pPr>
      <w:r>
        <w:rPr>
          <w:rtl/>
        </w:rPr>
        <w:t>(</w:t>
      </w:r>
      <w:r w:rsidRPr="004D51BB">
        <w:rPr>
          <w:rtl/>
        </w:rPr>
        <w:t>6) شىء</w:t>
      </w:r>
      <w:r>
        <w:rPr>
          <w:rtl/>
        </w:rPr>
        <w:t xml:space="preserve"> : </w:t>
      </w:r>
      <w:r w:rsidRPr="004D51BB">
        <w:rPr>
          <w:rtl/>
        </w:rPr>
        <w:t>+ آخر ص</w:t>
      </w:r>
    </w:p>
    <w:p w:rsidR="000D2378" w:rsidRPr="004D51BB" w:rsidRDefault="000D2378" w:rsidP="00370C47">
      <w:pPr>
        <w:pStyle w:val="libFootnote0"/>
        <w:rPr>
          <w:rtl/>
        </w:rPr>
      </w:pPr>
      <w:r>
        <w:rPr>
          <w:rtl/>
        </w:rPr>
        <w:t>(</w:t>
      </w:r>
      <w:r w:rsidRPr="004D51BB">
        <w:rPr>
          <w:rtl/>
        </w:rPr>
        <w:t>7) التوسط</w:t>
      </w:r>
      <w:r>
        <w:rPr>
          <w:rtl/>
        </w:rPr>
        <w:t xml:space="preserve"> : </w:t>
      </w:r>
      <w:r w:rsidRPr="004D51BB">
        <w:rPr>
          <w:rtl/>
        </w:rPr>
        <w:t>+ لقبول هذا التأثير ط</w:t>
      </w:r>
    </w:p>
    <w:p w:rsidR="000D2378" w:rsidRPr="00440B49" w:rsidRDefault="000D2378" w:rsidP="00370C47">
      <w:pPr>
        <w:pStyle w:val="libFootnote0"/>
        <w:rPr>
          <w:rtl/>
        </w:rPr>
      </w:pPr>
      <w:r>
        <w:rPr>
          <w:rtl/>
        </w:rPr>
        <w:t>(</w:t>
      </w:r>
      <w:r w:rsidRPr="004D51BB">
        <w:rPr>
          <w:rtl/>
        </w:rPr>
        <w:t>8) هو بما</w:t>
      </w:r>
      <w:r>
        <w:rPr>
          <w:rtl/>
        </w:rPr>
        <w:t xml:space="preserve"> : </w:t>
      </w:r>
      <w:r w:rsidRPr="00440B49">
        <w:rPr>
          <w:rtl/>
        </w:rPr>
        <w:t>وهو بما ط</w:t>
      </w:r>
    </w:p>
    <w:p w:rsidR="000D2378" w:rsidRPr="004D51BB" w:rsidRDefault="000D2378" w:rsidP="00370C47">
      <w:pPr>
        <w:pStyle w:val="libFootnote0"/>
        <w:rPr>
          <w:rtl/>
        </w:rPr>
      </w:pPr>
      <w:r>
        <w:rPr>
          <w:rtl/>
        </w:rPr>
        <w:t>(</w:t>
      </w:r>
      <w:r w:rsidRPr="004D51BB">
        <w:rPr>
          <w:rtl/>
        </w:rPr>
        <w:t>9) أو لقوة فيه أو لقوة</w:t>
      </w:r>
      <w:r>
        <w:rPr>
          <w:rtl/>
        </w:rPr>
        <w:t xml:space="preserve"> : </w:t>
      </w:r>
      <w:r w:rsidRPr="004D51BB">
        <w:rPr>
          <w:rtl/>
        </w:rPr>
        <w:t>أو بقوة فيه أو بقوة ص</w:t>
      </w:r>
    </w:p>
    <w:p w:rsidR="000D2378" w:rsidRPr="004D51BB" w:rsidRDefault="000D2378" w:rsidP="00370C47">
      <w:pPr>
        <w:pStyle w:val="libFootnote0"/>
        <w:rPr>
          <w:rtl/>
        </w:rPr>
      </w:pPr>
      <w:r>
        <w:rPr>
          <w:rtl/>
        </w:rPr>
        <w:t>(</w:t>
      </w:r>
      <w:r w:rsidRPr="004D51BB">
        <w:rPr>
          <w:rtl/>
        </w:rPr>
        <w:t>10) لقوة</w:t>
      </w:r>
      <w:r>
        <w:rPr>
          <w:rtl/>
        </w:rPr>
        <w:t xml:space="preserve"> : </w:t>
      </w:r>
      <w:r w:rsidRPr="004D51BB">
        <w:rPr>
          <w:rtl/>
        </w:rPr>
        <w:t>بقوة ص</w:t>
      </w:r>
    </w:p>
    <w:p w:rsidR="000D2378" w:rsidRPr="004D51BB" w:rsidRDefault="000D2378" w:rsidP="00370C47">
      <w:pPr>
        <w:pStyle w:val="libFootnote0"/>
        <w:rPr>
          <w:rtl/>
        </w:rPr>
      </w:pPr>
      <w:r>
        <w:rPr>
          <w:rtl/>
        </w:rPr>
        <w:t>(</w:t>
      </w:r>
      <w:r w:rsidRPr="004D51BB">
        <w:rPr>
          <w:rtl/>
        </w:rPr>
        <w:t>11) فيه فتلك القوة</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12) وأيضا</w:t>
      </w:r>
      <w:r>
        <w:rPr>
          <w:rtl/>
        </w:rPr>
        <w:t xml:space="preserve"> : </w:t>
      </w:r>
      <w:r w:rsidRPr="004D51BB">
        <w:rPr>
          <w:rtl/>
        </w:rPr>
        <w:t>أيضا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إن</w:t>
      </w:r>
      <w:r>
        <w:rPr>
          <w:rtl/>
        </w:rPr>
        <w:t xml:space="preserve"> : </w:t>
      </w:r>
      <w:r w:rsidRPr="004D51BB">
        <w:rPr>
          <w:rtl/>
        </w:rPr>
        <w:t>وإن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كان</w:t>
      </w:r>
      <w:r>
        <w:rPr>
          <w:rtl/>
        </w:rPr>
        <w:t xml:space="preserve"> : </w:t>
      </w:r>
      <w:r w:rsidRPr="004D51BB">
        <w:rPr>
          <w:rtl/>
        </w:rPr>
        <w:t>+ أيضا ج</w:t>
      </w:r>
    </w:p>
    <w:p w:rsidR="000D2378" w:rsidRPr="004D51BB" w:rsidRDefault="000D2378" w:rsidP="00370C47">
      <w:pPr>
        <w:pStyle w:val="libFootnote0"/>
        <w:rPr>
          <w:rtl/>
        </w:rPr>
      </w:pPr>
      <w:r>
        <w:rPr>
          <w:rtl/>
        </w:rPr>
        <w:t>(</w:t>
      </w:r>
      <w:r w:rsidRPr="004D51BB">
        <w:rPr>
          <w:rtl/>
        </w:rPr>
        <w:t>15) وبمعاونته</w:t>
      </w:r>
      <w:r>
        <w:rPr>
          <w:rtl/>
        </w:rPr>
        <w:t xml:space="preserve"> : </w:t>
      </w:r>
      <w:r w:rsidRPr="004D51BB">
        <w:rPr>
          <w:rtl/>
        </w:rPr>
        <w:t>ومعاونته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وأما إن كان لقوة </w:t>
      </w:r>
      <w:r w:rsidRPr="003131C0">
        <w:rPr>
          <w:rStyle w:val="rfdFootnotenum"/>
          <w:rtl/>
        </w:rPr>
        <w:t>(1)</w:t>
      </w:r>
      <w:r w:rsidRPr="004D51BB">
        <w:rPr>
          <w:rtl/>
          <w:lang w:bidi="fa-IR"/>
        </w:rPr>
        <w:t xml:space="preserve"> في ذلك المفارق فإما أن تكون نفس تلك القوة توجب ذلك </w:t>
      </w:r>
      <w:r w:rsidRPr="003131C0">
        <w:rPr>
          <w:rStyle w:val="rfdFootnotenum"/>
          <w:rtl/>
        </w:rPr>
        <w:t>(2)</w:t>
      </w:r>
      <w:r>
        <w:rPr>
          <w:rtl/>
          <w:lang w:bidi="fa-IR"/>
        </w:rPr>
        <w:t xml:space="preserve"> ، </w:t>
      </w:r>
      <w:r w:rsidRPr="004D51BB">
        <w:rPr>
          <w:rtl/>
          <w:lang w:bidi="fa-IR"/>
        </w:rPr>
        <w:t>أو اختصاص إرادة</w:t>
      </w:r>
      <w:r>
        <w:rPr>
          <w:rtl/>
          <w:lang w:bidi="fa-IR"/>
        </w:rPr>
        <w:t xml:space="preserve">. </w:t>
      </w:r>
      <w:r w:rsidRPr="004D51BB">
        <w:rPr>
          <w:rtl/>
          <w:lang w:bidi="fa-IR"/>
        </w:rPr>
        <w:t xml:space="preserve">فإن كان نفس القوة توجب ذلك فلا يخلو </w:t>
      </w:r>
      <w:r w:rsidRPr="003131C0">
        <w:rPr>
          <w:rStyle w:val="rfdFootnotenum"/>
          <w:rtl/>
        </w:rPr>
        <w:t>(3)</w:t>
      </w:r>
      <w:r w:rsidRPr="004D51BB">
        <w:rPr>
          <w:rtl/>
          <w:lang w:bidi="fa-IR"/>
        </w:rPr>
        <w:t xml:space="preserve"> أن يكون إيجاب ذلك عن </w:t>
      </w:r>
      <w:r w:rsidRPr="003131C0">
        <w:rPr>
          <w:rStyle w:val="rfdFootnotenum"/>
          <w:rtl/>
        </w:rPr>
        <w:t>(4)</w:t>
      </w:r>
      <w:r w:rsidRPr="004D51BB">
        <w:rPr>
          <w:rtl/>
          <w:lang w:bidi="fa-IR"/>
        </w:rPr>
        <w:t xml:space="preserve"> هذا الجسم بعينه لأحد الأمور المذكورة</w:t>
      </w:r>
      <w:r>
        <w:rPr>
          <w:rtl/>
          <w:lang w:bidi="fa-IR"/>
        </w:rPr>
        <w:t xml:space="preserve"> ، </w:t>
      </w:r>
      <w:r w:rsidRPr="004D51BB">
        <w:rPr>
          <w:rtl/>
          <w:lang w:bidi="fa-IR"/>
        </w:rPr>
        <w:t xml:space="preserve">ويرجع </w:t>
      </w:r>
      <w:r w:rsidRPr="003131C0">
        <w:rPr>
          <w:rStyle w:val="rfdFootnotenum"/>
          <w:rtl/>
        </w:rPr>
        <w:t>(5)</w:t>
      </w:r>
      <w:r w:rsidRPr="004D51BB">
        <w:rPr>
          <w:rtl/>
          <w:lang w:bidi="fa-IR"/>
        </w:rPr>
        <w:t xml:space="preserve"> الكلام من رأس </w:t>
      </w:r>
      <w:r w:rsidRPr="003131C0">
        <w:rPr>
          <w:rStyle w:val="rfdFootnotenum"/>
          <w:rtl/>
        </w:rPr>
        <w:t>(6)</w:t>
      </w:r>
      <w:r>
        <w:rPr>
          <w:rtl/>
          <w:lang w:bidi="fa-IR"/>
        </w:rPr>
        <w:t xml:space="preserve">. </w:t>
      </w:r>
      <w:r w:rsidRPr="004D51BB">
        <w:rPr>
          <w:rtl/>
          <w:lang w:bidi="fa-IR"/>
        </w:rPr>
        <w:t xml:space="preserve">وإما أن يكون على سبيل الإرادة </w:t>
      </w:r>
      <w:r w:rsidRPr="003131C0">
        <w:rPr>
          <w:rStyle w:val="rfdFootnotenum"/>
          <w:rtl/>
        </w:rPr>
        <w:t>(7)</w:t>
      </w:r>
      <w:r>
        <w:rPr>
          <w:rtl/>
          <w:lang w:bidi="fa-IR"/>
        </w:rPr>
        <w:t xml:space="preserve"> ، </w:t>
      </w:r>
      <w:r w:rsidRPr="004D51BB">
        <w:rPr>
          <w:rtl/>
          <w:lang w:bidi="fa-IR"/>
        </w:rPr>
        <w:t>فلا يخلو إما أن تكون تلك الإرادة ميزت هذا الجسم بخاصية يختص بها من سائر الأجسام</w:t>
      </w:r>
      <w:r>
        <w:rPr>
          <w:rtl/>
          <w:lang w:bidi="fa-IR"/>
        </w:rPr>
        <w:t xml:space="preserve"> ، </w:t>
      </w:r>
      <w:r w:rsidRPr="004D51BB">
        <w:rPr>
          <w:rtl/>
          <w:lang w:bidi="fa-IR"/>
        </w:rPr>
        <w:t xml:space="preserve">أو جزافا وكيف </w:t>
      </w:r>
      <w:r w:rsidRPr="003131C0">
        <w:rPr>
          <w:rStyle w:val="rfdFootnotenum"/>
          <w:rtl/>
        </w:rPr>
        <w:t>(8)</w:t>
      </w:r>
      <w:r w:rsidRPr="004D51BB">
        <w:rPr>
          <w:rtl/>
          <w:lang w:bidi="fa-IR"/>
        </w:rPr>
        <w:t xml:space="preserve"> اتفق</w:t>
      </w:r>
      <w:r>
        <w:rPr>
          <w:rtl/>
          <w:lang w:bidi="fa-IR"/>
        </w:rPr>
        <w:t xml:space="preserve">. </w:t>
      </w:r>
      <w:r w:rsidRPr="004D51BB">
        <w:rPr>
          <w:rtl/>
          <w:lang w:bidi="fa-IR"/>
        </w:rPr>
        <w:t>فإن كان جزافا كيف اتفق لم يستمر على هذا النظام الأبدي والأكثري</w:t>
      </w:r>
      <w:r>
        <w:rPr>
          <w:rtl/>
          <w:lang w:bidi="fa-IR"/>
        </w:rPr>
        <w:t xml:space="preserve"> ، </w:t>
      </w:r>
      <w:r w:rsidRPr="004D51BB">
        <w:rPr>
          <w:rtl/>
          <w:lang w:bidi="fa-IR"/>
        </w:rPr>
        <w:t xml:space="preserve">فإن الأمور الاتفاقية هي التي ليست دائمة ولا أكثرية </w:t>
      </w:r>
      <w:r w:rsidRPr="003131C0">
        <w:rPr>
          <w:rStyle w:val="rfdFootnotenum"/>
          <w:rtl/>
        </w:rPr>
        <w:t>(9)</w:t>
      </w:r>
      <w:r>
        <w:rPr>
          <w:rtl/>
          <w:lang w:bidi="fa-IR"/>
        </w:rPr>
        <w:t xml:space="preserve"> ، </w:t>
      </w:r>
      <w:r w:rsidRPr="004D51BB">
        <w:rPr>
          <w:rtl/>
          <w:lang w:bidi="fa-IR"/>
        </w:rPr>
        <w:t>لكن الأمور الطبيعية دائمة وأكثرية فليست باتفاقية</w:t>
      </w:r>
      <w:r>
        <w:rPr>
          <w:rtl/>
          <w:lang w:bidi="fa-IR"/>
        </w:rPr>
        <w:t xml:space="preserve">. </w:t>
      </w:r>
    </w:p>
    <w:p w:rsidR="000D2378" w:rsidRPr="004D51BB" w:rsidRDefault="000D2378" w:rsidP="00D776F2">
      <w:pPr>
        <w:rPr>
          <w:rtl/>
          <w:lang w:bidi="fa-IR"/>
        </w:rPr>
      </w:pPr>
      <w:r w:rsidRPr="004D51BB">
        <w:rPr>
          <w:rtl/>
          <w:lang w:bidi="fa-IR"/>
        </w:rPr>
        <w:t>فبقي أن يكون بخاصية يختص بها من سائر الأجسام</w:t>
      </w:r>
      <w:r>
        <w:rPr>
          <w:rtl/>
          <w:lang w:bidi="fa-IR"/>
        </w:rPr>
        <w:t xml:space="preserve"> ، </w:t>
      </w:r>
      <w:r w:rsidRPr="004D51BB">
        <w:rPr>
          <w:rtl/>
          <w:lang w:bidi="fa-IR"/>
        </w:rPr>
        <w:t>وتكون تلك الخاصية مرادا منها صدور ذلك الفعل</w:t>
      </w:r>
      <w:r>
        <w:rPr>
          <w:rtl/>
          <w:lang w:bidi="fa-IR"/>
        </w:rPr>
        <w:t xml:space="preserve"> ، </w:t>
      </w:r>
      <w:r w:rsidRPr="004D51BB">
        <w:rPr>
          <w:rtl/>
          <w:lang w:bidi="fa-IR"/>
        </w:rPr>
        <w:t>ثم لا يخلو إما أن يراد ذلك لأن تلك الخاصية توجب ذلك الفعل</w:t>
      </w:r>
      <w:r>
        <w:rPr>
          <w:rtl/>
          <w:lang w:bidi="fa-IR"/>
        </w:rPr>
        <w:t xml:space="preserve"> ، </w:t>
      </w:r>
      <w:r w:rsidRPr="004D51BB">
        <w:rPr>
          <w:rtl/>
          <w:lang w:bidi="fa-IR"/>
        </w:rPr>
        <w:t xml:space="preserve">أو تكون منه </w:t>
      </w:r>
      <w:r w:rsidRPr="003131C0">
        <w:rPr>
          <w:rStyle w:val="rfdFootnotenum"/>
          <w:rtl/>
        </w:rPr>
        <w:t>(10)</w:t>
      </w:r>
      <w:r w:rsidRPr="004D51BB">
        <w:rPr>
          <w:rtl/>
          <w:lang w:bidi="fa-IR"/>
        </w:rPr>
        <w:t xml:space="preserve"> في الأكثر</w:t>
      </w:r>
      <w:r>
        <w:rPr>
          <w:rtl/>
          <w:lang w:bidi="fa-IR"/>
        </w:rPr>
        <w:t xml:space="preserve"> ، </w:t>
      </w:r>
      <w:r w:rsidRPr="004D51BB">
        <w:rPr>
          <w:rtl/>
          <w:lang w:bidi="fa-IR"/>
        </w:rPr>
        <w:t>أو لا توجب ولا تكون منه في الأكثر</w:t>
      </w:r>
      <w:r>
        <w:rPr>
          <w:rtl/>
          <w:lang w:bidi="fa-IR"/>
        </w:rPr>
        <w:t xml:space="preserve">. </w:t>
      </w:r>
      <w:r w:rsidRPr="004D51BB">
        <w:rPr>
          <w:rtl/>
          <w:lang w:bidi="fa-IR"/>
        </w:rPr>
        <w:t xml:space="preserve">فإن كان يوجب </w:t>
      </w:r>
      <w:r w:rsidRPr="003131C0">
        <w:rPr>
          <w:rStyle w:val="rfdFootnotenum"/>
          <w:rtl/>
        </w:rPr>
        <w:t>(11)</w:t>
      </w:r>
      <w:r w:rsidRPr="004D51BB">
        <w:rPr>
          <w:rtl/>
          <w:lang w:bidi="fa-IR"/>
        </w:rPr>
        <w:t xml:space="preserve"> فهو مبدأ ذلك</w:t>
      </w:r>
      <w:r>
        <w:rPr>
          <w:rtl/>
          <w:lang w:bidi="fa-IR"/>
        </w:rPr>
        <w:t xml:space="preserve">. </w:t>
      </w:r>
      <w:r w:rsidRPr="004D51BB">
        <w:rPr>
          <w:rtl/>
          <w:lang w:bidi="fa-IR"/>
        </w:rPr>
        <w:t>وإن كان في الأكثر</w:t>
      </w:r>
      <w:r>
        <w:rPr>
          <w:rtl/>
          <w:lang w:bidi="fa-IR"/>
        </w:rPr>
        <w:t xml:space="preserve"> ، </w:t>
      </w:r>
      <w:r w:rsidRPr="004D51BB">
        <w:rPr>
          <w:rtl/>
          <w:lang w:bidi="fa-IR"/>
        </w:rPr>
        <w:t>والذي في الأكثر</w:t>
      </w:r>
      <w:r>
        <w:rPr>
          <w:rtl/>
          <w:lang w:bidi="fa-IR"/>
        </w:rPr>
        <w:t xml:space="preserve"> ـ </w:t>
      </w:r>
      <w:r w:rsidRPr="004D51BB">
        <w:rPr>
          <w:rtl/>
          <w:lang w:bidi="fa-IR"/>
        </w:rPr>
        <w:t>كما علمت في الطبيعيات</w:t>
      </w:r>
      <w:r>
        <w:rPr>
          <w:rtl/>
          <w:lang w:bidi="fa-IR"/>
        </w:rPr>
        <w:t xml:space="preserve"> ـ </w:t>
      </w:r>
      <w:r w:rsidRPr="004D51BB">
        <w:rPr>
          <w:rtl/>
          <w:lang w:bidi="fa-IR"/>
        </w:rPr>
        <w:t xml:space="preserve">هو بعينه الذي يوجب لكن له عائق لأن اختصاصه بأن يكون </w:t>
      </w:r>
      <w:r w:rsidRPr="003131C0">
        <w:rPr>
          <w:rStyle w:val="rfdFootnotenum"/>
          <w:rtl/>
        </w:rPr>
        <w:t>(12)</w:t>
      </w:r>
      <w:r w:rsidRPr="004D51BB">
        <w:rPr>
          <w:rtl/>
          <w:lang w:bidi="fa-IR"/>
        </w:rPr>
        <w:t xml:space="preserve"> الأمر أكثر يكون بميل من طبيعته إلى جهة ما يكون منه</w:t>
      </w:r>
      <w:r>
        <w:rPr>
          <w:rtl/>
          <w:lang w:bidi="fa-IR"/>
        </w:rPr>
        <w:t xml:space="preserve"> ، </w:t>
      </w:r>
      <w:r w:rsidRPr="004D51BB">
        <w:rPr>
          <w:rtl/>
          <w:lang w:bidi="fa-IR"/>
        </w:rPr>
        <w:t>فإن لم يكن فيكون لعائق</w:t>
      </w:r>
      <w:r>
        <w:rPr>
          <w:rtl/>
          <w:lang w:bidi="fa-IR"/>
        </w:rPr>
        <w:t xml:space="preserve"> ، </w:t>
      </w:r>
      <w:r w:rsidRPr="004D51BB">
        <w:rPr>
          <w:rtl/>
          <w:lang w:bidi="fa-IR"/>
        </w:rPr>
        <w:t>فيكون الأكثري أيضا في نفسه موجبا إن لم يكن عائق</w:t>
      </w:r>
      <w:r>
        <w:rPr>
          <w:rtl/>
          <w:lang w:bidi="fa-IR"/>
        </w:rPr>
        <w:t xml:space="preserve"> ، </w:t>
      </w:r>
      <w:r w:rsidRPr="004D51BB">
        <w:rPr>
          <w:rtl/>
          <w:lang w:bidi="fa-IR"/>
        </w:rPr>
        <w:t xml:space="preserve">ويكون </w:t>
      </w:r>
      <w:r w:rsidRPr="003131C0">
        <w:rPr>
          <w:rStyle w:val="rfdFootnotenum"/>
          <w:rtl/>
        </w:rPr>
        <w:t>(13)</w:t>
      </w:r>
      <w:r w:rsidRPr="004D51BB">
        <w:rPr>
          <w:rtl/>
          <w:lang w:bidi="fa-IR"/>
        </w:rPr>
        <w:t xml:space="preserve"> الموجب هو الذي يسلم </w:t>
      </w:r>
      <w:r w:rsidRPr="003131C0">
        <w:rPr>
          <w:rStyle w:val="rfdFootnotenum"/>
          <w:rtl/>
        </w:rPr>
        <w:t>(14)</w:t>
      </w:r>
      <w:r w:rsidRPr="004D51BB">
        <w:rPr>
          <w:rtl/>
          <w:lang w:bidi="fa-IR"/>
        </w:rPr>
        <w:t xml:space="preserve"> له الأمر بلا </w:t>
      </w:r>
      <w:r w:rsidRPr="003131C0">
        <w:rPr>
          <w:rStyle w:val="rfdFootnotenum"/>
          <w:rtl/>
        </w:rPr>
        <w:t>(15)</w:t>
      </w:r>
      <w:r w:rsidRPr="004D51BB">
        <w:rPr>
          <w:rtl/>
          <w:lang w:bidi="fa-IR"/>
        </w:rPr>
        <w:t xml:space="preserve"> عائق وإن كانت تلك الخاصية لا توجبه ولا تكون منه في الأكثر</w:t>
      </w:r>
      <w:r>
        <w:rPr>
          <w:rtl/>
          <w:lang w:bidi="fa-IR"/>
        </w:rPr>
        <w:t xml:space="preserve"> ، </w:t>
      </w:r>
      <w:r w:rsidRPr="004D51BB">
        <w:rPr>
          <w:rtl/>
          <w:lang w:bidi="fa-IR"/>
        </w:rPr>
        <w:t>فكونه عنه وعن غيره واحد</w:t>
      </w:r>
      <w:r>
        <w:rPr>
          <w:rtl/>
          <w:lang w:bidi="fa-IR"/>
        </w:rPr>
        <w:t xml:space="preserve"> ، </w:t>
      </w:r>
      <w:r w:rsidRPr="004D51BB">
        <w:rPr>
          <w:rtl/>
          <w:lang w:bidi="fa-IR"/>
        </w:rPr>
        <w:t>فاختصاصه به جزاف</w:t>
      </w:r>
      <w:r>
        <w:rPr>
          <w:rtl/>
          <w:lang w:bidi="fa-IR"/>
        </w:rPr>
        <w:t xml:space="preserve"> ، </w:t>
      </w:r>
      <w:r w:rsidRPr="004D51BB">
        <w:rPr>
          <w:rtl/>
          <w:lang w:bidi="fa-IR"/>
        </w:rPr>
        <w:t xml:space="preserve">وقيل إنه </w:t>
      </w:r>
      <w:r w:rsidRPr="003131C0">
        <w:rPr>
          <w:rStyle w:val="rfdFootnotenum"/>
          <w:rtl/>
        </w:rPr>
        <w:t>(16)</w:t>
      </w:r>
      <w:r w:rsidRPr="004D51BB">
        <w:rPr>
          <w:rtl/>
          <w:lang w:bidi="fa-IR"/>
        </w:rPr>
        <w:t xml:space="preserve"> ليس بجزاف</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لقوة</w:t>
      </w:r>
      <w:r>
        <w:rPr>
          <w:rtl/>
        </w:rPr>
        <w:t xml:space="preserve"> : </w:t>
      </w:r>
      <w:r w:rsidRPr="004D51BB">
        <w:rPr>
          <w:rtl/>
        </w:rPr>
        <w:t>بقوة ج</w:t>
      </w:r>
    </w:p>
    <w:p w:rsidR="000D2378" w:rsidRPr="004D51BB" w:rsidRDefault="000D2378" w:rsidP="00370C47">
      <w:pPr>
        <w:pStyle w:val="libFootnote0"/>
        <w:rPr>
          <w:rtl/>
        </w:rPr>
      </w:pPr>
      <w:r>
        <w:rPr>
          <w:rtl/>
        </w:rPr>
        <w:t>(</w:t>
      </w:r>
      <w:r w:rsidRPr="004D51BB">
        <w:rPr>
          <w:rtl/>
        </w:rPr>
        <w:t>2) ذلك</w:t>
      </w:r>
      <w:r>
        <w:rPr>
          <w:rtl/>
        </w:rPr>
        <w:t xml:space="preserve"> : </w:t>
      </w:r>
      <w:r w:rsidRPr="004D51BB">
        <w:rPr>
          <w:rtl/>
        </w:rPr>
        <w:t>+ واختصاص م</w:t>
      </w:r>
    </w:p>
    <w:p w:rsidR="000D2378" w:rsidRPr="004D51BB" w:rsidRDefault="000D2378" w:rsidP="00370C47">
      <w:pPr>
        <w:pStyle w:val="libFootnote0"/>
        <w:rPr>
          <w:rtl/>
        </w:rPr>
      </w:pPr>
      <w:r>
        <w:rPr>
          <w:rtl/>
        </w:rPr>
        <w:t>(</w:t>
      </w:r>
      <w:r w:rsidRPr="004D51BB">
        <w:rPr>
          <w:rtl/>
        </w:rPr>
        <w:t>3) فلا يخلو</w:t>
      </w:r>
      <w:r>
        <w:rPr>
          <w:rtl/>
        </w:rPr>
        <w:t xml:space="preserve"> : </w:t>
      </w:r>
      <w:r w:rsidRPr="004D51BB">
        <w:rPr>
          <w:rtl/>
        </w:rPr>
        <w:t>+ إما د</w:t>
      </w:r>
    </w:p>
    <w:p w:rsidR="000D2378" w:rsidRPr="00440B49" w:rsidRDefault="000D2378" w:rsidP="00370C47">
      <w:pPr>
        <w:pStyle w:val="libFootnote0"/>
        <w:rPr>
          <w:rtl/>
        </w:rPr>
      </w:pPr>
      <w:r>
        <w:rPr>
          <w:rtl/>
        </w:rPr>
        <w:t>(</w:t>
      </w:r>
      <w:r w:rsidRPr="004D51BB">
        <w:rPr>
          <w:rtl/>
        </w:rPr>
        <w:t>4) عن</w:t>
      </w:r>
      <w:r>
        <w:rPr>
          <w:rtl/>
        </w:rPr>
        <w:t xml:space="preserve"> : </w:t>
      </w:r>
      <w:r w:rsidRPr="00440B49">
        <w:rPr>
          <w:rtl/>
        </w:rPr>
        <w:t>من م</w:t>
      </w:r>
    </w:p>
    <w:p w:rsidR="000D2378" w:rsidRPr="004D51BB" w:rsidRDefault="000D2378" w:rsidP="00370C47">
      <w:pPr>
        <w:pStyle w:val="libFootnote0"/>
        <w:rPr>
          <w:rtl/>
        </w:rPr>
      </w:pPr>
      <w:r>
        <w:rPr>
          <w:rtl/>
        </w:rPr>
        <w:t>(</w:t>
      </w:r>
      <w:r w:rsidRPr="004D51BB">
        <w:rPr>
          <w:rtl/>
        </w:rPr>
        <w:t>5) ويرجع</w:t>
      </w:r>
      <w:r>
        <w:rPr>
          <w:rtl/>
        </w:rPr>
        <w:t xml:space="preserve"> : </w:t>
      </w:r>
      <w:r w:rsidRPr="004D51BB">
        <w:rPr>
          <w:rtl/>
        </w:rPr>
        <w:t>فرجع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6) رأس</w:t>
      </w:r>
      <w:r>
        <w:rPr>
          <w:rtl/>
        </w:rPr>
        <w:t xml:space="preserve"> : </w:t>
      </w:r>
      <w:r w:rsidRPr="004D51BB">
        <w:rPr>
          <w:rtl/>
        </w:rPr>
        <w:t>الرأس ص</w:t>
      </w:r>
      <w:r>
        <w:rPr>
          <w:rFonts w:hint="cs"/>
          <w:rtl/>
        </w:rPr>
        <w:t xml:space="preserve">. </w:t>
      </w:r>
      <w:r>
        <w:rPr>
          <w:rtl/>
        </w:rPr>
        <w:t>(</w:t>
      </w:r>
      <w:r w:rsidRPr="004D51BB">
        <w:rPr>
          <w:rtl/>
        </w:rPr>
        <w:t>7) الارادة</w:t>
      </w:r>
      <w:r>
        <w:rPr>
          <w:rtl/>
        </w:rPr>
        <w:t xml:space="preserve"> : </w:t>
      </w:r>
      <w:r w:rsidRPr="004D51BB">
        <w:rPr>
          <w:rtl/>
        </w:rPr>
        <w:t>إرادة م</w:t>
      </w:r>
    </w:p>
    <w:p w:rsidR="000D2378" w:rsidRPr="00440B49" w:rsidRDefault="000D2378" w:rsidP="00370C47">
      <w:pPr>
        <w:pStyle w:val="libFootnote0"/>
        <w:rPr>
          <w:rtl/>
        </w:rPr>
      </w:pPr>
      <w:r>
        <w:rPr>
          <w:rtl/>
        </w:rPr>
        <w:t>(</w:t>
      </w:r>
      <w:r w:rsidRPr="004D51BB">
        <w:rPr>
          <w:rtl/>
        </w:rPr>
        <w:t>8) وكيف</w:t>
      </w:r>
      <w:r>
        <w:rPr>
          <w:rtl/>
        </w:rPr>
        <w:t xml:space="preserve"> : </w:t>
      </w:r>
      <w:r w:rsidRPr="00440B49">
        <w:rPr>
          <w:rtl/>
        </w:rPr>
        <w:t>كيف ج</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دائمة ولا أكثرية</w:t>
      </w:r>
      <w:r>
        <w:rPr>
          <w:rtl/>
        </w:rPr>
        <w:t xml:space="preserve"> : </w:t>
      </w:r>
      <w:r w:rsidRPr="004D51BB">
        <w:rPr>
          <w:rtl/>
        </w:rPr>
        <w:t>بدائمة ولا أكثرية م</w:t>
      </w:r>
    </w:p>
    <w:p w:rsidR="000D2378" w:rsidRPr="004D51BB" w:rsidRDefault="000D2378" w:rsidP="00370C47">
      <w:pPr>
        <w:pStyle w:val="libFootnote0"/>
        <w:rPr>
          <w:rtl/>
        </w:rPr>
      </w:pPr>
      <w:r>
        <w:rPr>
          <w:rtl/>
        </w:rPr>
        <w:t>(</w:t>
      </w:r>
      <w:r w:rsidRPr="004D51BB">
        <w:rPr>
          <w:rtl/>
        </w:rPr>
        <w:t>10) أو تكون منه</w:t>
      </w:r>
      <w:r>
        <w:rPr>
          <w:rtl/>
        </w:rPr>
        <w:t xml:space="preserve"> : </w:t>
      </w:r>
      <w:r w:rsidRPr="004D51BB">
        <w:rPr>
          <w:rtl/>
        </w:rPr>
        <w:t>أو تكون عنه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يوجب</w:t>
      </w:r>
      <w:r>
        <w:rPr>
          <w:rtl/>
        </w:rPr>
        <w:t xml:space="preserve"> : </w:t>
      </w:r>
      <w:r w:rsidRPr="004D51BB">
        <w:rPr>
          <w:rtl/>
        </w:rPr>
        <w:t>+ فيها د</w:t>
      </w:r>
      <w:r>
        <w:rPr>
          <w:rFonts w:hint="cs"/>
          <w:rtl/>
        </w:rPr>
        <w:t xml:space="preserve">. </w:t>
      </w:r>
      <w:r>
        <w:rPr>
          <w:rtl/>
        </w:rPr>
        <w:t>(</w:t>
      </w:r>
      <w:r w:rsidRPr="004D51BB">
        <w:rPr>
          <w:rtl/>
        </w:rPr>
        <w:t>12) يكون</w:t>
      </w:r>
      <w:r>
        <w:rPr>
          <w:rtl/>
        </w:rPr>
        <w:t xml:space="preserve"> : </w:t>
      </w:r>
      <w:r w:rsidRPr="004D51BB">
        <w:rPr>
          <w:rtl/>
        </w:rPr>
        <w:t>+ هو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13) ويكون</w:t>
      </w:r>
      <w:r>
        <w:rPr>
          <w:rtl/>
        </w:rPr>
        <w:t xml:space="preserve"> : </w:t>
      </w:r>
      <w:r w:rsidRPr="004D51BB">
        <w:rPr>
          <w:rtl/>
        </w:rPr>
        <w:t>فيكون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يسلم</w:t>
      </w:r>
      <w:r>
        <w:rPr>
          <w:rtl/>
        </w:rPr>
        <w:t xml:space="preserve"> : </w:t>
      </w:r>
      <w:r w:rsidRPr="004D51BB">
        <w:rPr>
          <w:rtl/>
        </w:rPr>
        <w:t>مسلم ط</w:t>
      </w:r>
      <w:r>
        <w:rPr>
          <w:rFonts w:hint="cs"/>
          <w:rtl/>
        </w:rPr>
        <w:t xml:space="preserve">. </w:t>
      </w:r>
      <w:r>
        <w:rPr>
          <w:rtl/>
        </w:rPr>
        <w:t>(</w:t>
      </w:r>
      <w:r w:rsidRPr="004D51BB">
        <w:rPr>
          <w:rtl/>
        </w:rPr>
        <w:t>15) بلا</w:t>
      </w:r>
      <w:r>
        <w:rPr>
          <w:rtl/>
        </w:rPr>
        <w:t xml:space="preserve"> : </w:t>
      </w:r>
      <w:r w:rsidRPr="004D51BB">
        <w:rPr>
          <w:rtl/>
        </w:rPr>
        <w:t>ساقطة من د ؛ فلا م</w:t>
      </w:r>
    </w:p>
    <w:p w:rsidR="000D2378" w:rsidRPr="004D51BB" w:rsidRDefault="000D2378" w:rsidP="00370C47">
      <w:pPr>
        <w:pStyle w:val="libFootnote0"/>
        <w:rPr>
          <w:rtl/>
        </w:rPr>
      </w:pPr>
      <w:r>
        <w:rPr>
          <w:rtl/>
        </w:rPr>
        <w:t>(</w:t>
      </w:r>
      <w:r w:rsidRPr="004D51BB">
        <w:rPr>
          <w:rtl/>
        </w:rPr>
        <w:t>16) إنه</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وكذلك </w:t>
      </w:r>
      <w:r w:rsidRPr="003131C0">
        <w:rPr>
          <w:rStyle w:val="rfdFootnotenum"/>
          <w:rtl/>
        </w:rPr>
        <w:t>(1)</w:t>
      </w:r>
      <w:r w:rsidRPr="004D51BB">
        <w:rPr>
          <w:rtl/>
          <w:lang w:bidi="fa-IR"/>
        </w:rPr>
        <w:t xml:space="preserve"> إن قيل</w:t>
      </w:r>
      <w:r>
        <w:rPr>
          <w:rtl/>
          <w:lang w:bidi="fa-IR"/>
        </w:rPr>
        <w:t xml:space="preserve"> : </w:t>
      </w:r>
      <w:r w:rsidRPr="004D51BB">
        <w:rPr>
          <w:rtl/>
          <w:lang w:bidi="fa-IR"/>
        </w:rPr>
        <w:t xml:space="preserve">إن كونه </w:t>
      </w:r>
      <w:r w:rsidRPr="003131C0">
        <w:rPr>
          <w:rStyle w:val="rfdFootnotenum"/>
          <w:rtl/>
        </w:rPr>
        <w:t>(2)</w:t>
      </w:r>
      <w:r w:rsidRPr="004D51BB">
        <w:rPr>
          <w:rtl/>
          <w:lang w:bidi="fa-IR"/>
        </w:rPr>
        <w:t xml:space="preserve"> صاحب تلك الخاصية </w:t>
      </w:r>
      <w:r w:rsidRPr="003131C0">
        <w:rPr>
          <w:rStyle w:val="rfdFootnotenum"/>
          <w:rtl/>
        </w:rPr>
        <w:t>(3)</w:t>
      </w:r>
      <w:r w:rsidRPr="004D51BB">
        <w:rPr>
          <w:rtl/>
          <w:lang w:bidi="fa-IR"/>
        </w:rPr>
        <w:t xml:space="preserve"> أولى</w:t>
      </w:r>
      <w:r>
        <w:rPr>
          <w:rtl/>
          <w:lang w:bidi="fa-IR"/>
        </w:rPr>
        <w:t xml:space="preserve"> ، </w:t>
      </w:r>
      <w:r w:rsidRPr="004D51BB">
        <w:rPr>
          <w:rtl/>
          <w:lang w:bidi="fa-IR"/>
        </w:rPr>
        <w:t xml:space="preserve">فمعناه أن صدوره </w:t>
      </w:r>
      <w:r w:rsidRPr="003131C0">
        <w:rPr>
          <w:rStyle w:val="rfdFootnotenum"/>
          <w:rtl/>
        </w:rPr>
        <w:t>(4)</w:t>
      </w:r>
      <w:r w:rsidRPr="004D51BB">
        <w:rPr>
          <w:rtl/>
          <w:lang w:bidi="fa-IR"/>
        </w:rPr>
        <w:t xml:space="preserve"> عنها </w:t>
      </w:r>
      <w:r w:rsidRPr="003131C0">
        <w:rPr>
          <w:rStyle w:val="rfdFootnotenum"/>
          <w:rtl/>
        </w:rPr>
        <w:t>(5)</w:t>
      </w:r>
      <w:r w:rsidRPr="004D51BB">
        <w:rPr>
          <w:rtl/>
          <w:lang w:bidi="fa-IR"/>
        </w:rPr>
        <w:t xml:space="preserve"> أوفق</w:t>
      </w:r>
      <w:r>
        <w:rPr>
          <w:rtl/>
          <w:lang w:bidi="fa-IR"/>
        </w:rPr>
        <w:t xml:space="preserve">. </w:t>
      </w:r>
      <w:r w:rsidRPr="004D51BB">
        <w:rPr>
          <w:rtl/>
          <w:lang w:bidi="fa-IR"/>
        </w:rPr>
        <w:t xml:space="preserve">فهو إذن موجب </w:t>
      </w:r>
      <w:r w:rsidRPr="003131C0">
        <w:rPr>
          <w:rStyle w:val="rfdFootnotenum"/>
          <w:rtl/>
        </w:rPr>
        <w:t>(6)</w:t>
      </w:r>
      <w:r w:rsidRPr="004D51BB">
        <w:rPr>
          <w:rtl/>
          <w:lang w:bidi="fa-IR"/>
        </w:rPr>
        <w:t xml:space="preserve"> له </w:t>
      </w:r>
      <w:r w:rsidRPr="003131C0">
        <w:rPr>
          <w:rStyle w:val="rfdFootnotenum"/>
          <w:rtl/>
        </w:rPr>
        <w:t>(7)</w:t>
      </w:r>
      <w:r w:rsidRPr="004D51BB">
        <w:rPr>
          <w:rtl/>
          <w:lang w:bidi="fa-IR"/>
        </w:rPr>
        <w:t xml:space="preserve"> أو ميسر </w:t>
      </w:r>
      <w:r w:rsidRPr="003131C0">
        <w:rPr>
          <w:rStyle w:val="rfdFootnotenum"/>
          <w:rtl/>
        </w:rPr>
        <w:t>(8)</w:t>
      </w:r>
      <w:r w:rsidRPr="004D51BB">
        <w:rPr>
          <w:rtl/>
          <w:lang w:bidi="fa-IR"/>
        </w:rPr>
        <w:t xml:space="preserve"> لوجوبه</w:t>
      </w:r>
      <w:r>
        <w:rPr>
          <w:rtl/>
          <w:lang w:bidi="fa-IR"/>
        </w:rPr>
        <w:t xml:space="preserve"> ، </w:t>
      </w:r>
      <w:r w:rsidRPr="004D51BB">
        <w:rPr>
          <w:rtl/>
          <w:lang w:bidi="fa-IR"/>
        </w:rPr>
        <w:t xml:space="preserve">والميسر إما علة </w:t>
      </w:r>
      <w:r w:rsidRPr="003131C0">
        <w:rPr>
          <w:rStyle w:val="rfdFootnotenum"/>
          <w:rtl/>
        </w:rPr>
        <w:t>(9)</w:t>
      </w:r>
      <w:r w:rsidRPr="004D51BB">
        <w:rPr>
          <w:rtl/>
          <w:lang w:bidi="fa-IR"/>
        </w:rPr>
        <w:t xml:space="preserve"> بالذات وإما بالعرض</w:t>
      </w:r>
      <w:r>
        <w:rPr>
          <w:rtl/>
          <w:lang w:bidi="fa-IR"/>
        </w:rPr>
        <w:t xml:space="preserve"> ، </w:t>
      </w:r>
      <w:r w:rsidRPr="004D51BB">
        <w:rPr>
          <w:rtl/>
          <w:lang w:bidi="fa-IR"/>
        </w:rPr>
        <w:t xml:space="preserve">فإذا </w:t>
      </w:r>
      <w:r w:rsidRPr="003131C0">
        <w:rPr>
          <w:rStyle w:val="rfdFootnotenum"/>
          <w:rtl/>
        </w:rPr>
        <w:t>(10)</w:t>
      </w:r>
      <w:r w:rsidRPr="004D51BB">
        <w:rPr>
          <w:rtl/>
          <w:lang w:bidi="fa-IR"/>
        </w:rPr>
        <w:t xml:space="preserve"> لم تكن علة أخرى بالذات غيره فليس هو بالعرض</w:t>
      </w:r>
      <w:r>
        <w:rPr>
          <w:rtl/>
          <w:lang w:bidi="fa-IR"/>
        </w:rPr>
        <w:t xml:space="preserve"> ، </w:t>
      </w:r>
      <w:r w:rsidRPr="004D51BB">
        <w:rPr>
          <w:rtl/>
          <w:lang w:bidi="fa-IR"/>
        </w:rPr>
        <w:t xml:space="preserve">لأن الذي </w:t>
      </w:r>
      <w:r w:rsidRPr="003131C0">
        <w:rPr>
          <w:rStyle w:val="rfdFootnotenum"/>
          <w:rtl/>
        </w:rPr>
        <w:t>(11)</w:t>
      </w:r>
      <w:r w:rsidRPr="004D51BB">
        <w:rPr>
          <w:rtl/>
          <w:lang w:bidi="fa-IR"/>
        </w:rPr>
        <w:t xml:space="preserve"> بالعرض هو على أحد النحوين المذكورين</w:t>
      </w:r>
      <w:r>
        <w:rPr>
          <w:rtl/>
          <w:lang w:bidi="fa-IR"/>
        </w:rPr>
        <w:t xml:space="preserve"> ، </w:t>
      </w:r>
      <w:r w:rsidRPr="004D51BB">
        <w:rPr>
          <w:rtl/>
          <w:lang w:bidi="fa-IR"/>
        </w:rPr>
        <w:t xml:space="preserve">فبقي </w:t>
      </w:r>
      <w:r w:rsidRPr="003131C0">
        <w:rPr>
          <w:rStyle w:val="rfdFootnotenum"/>
          <w:rtl/>
        </w:rPr>
        <w:t>(12)</w:t>
      </w:r>
      <w:r w:rsidRPr="004D51BB">
        <w:rPr>
          <w:rtl/>
          <w:lang w:bidi="fa-IR"/>
        </w:rPr>
        <w:t xml:space="preserve"> أن تلك الخاصية بنفسها موجبة</w:t>
      </w:r>
      <w:r>
        <w:rPr>
          <w:rtl/>
          <w:lang w:bidi="fa-IR"/>
        </w:rPr>
        <w:t xml:space="preserve">. </w:t>
      </w:r>
      <w:r w:rsidRPr="004D51BB">
        <w:rPr>
          <w:rtl/>
          <w:lang w:bidi="fa-IR"/>
        </w:rPr>
        <w:t xml:space="preserve">فالخاصية </w:t>
      </w:r>
      <w:r w:rsidRPr="003131C0">
        <w:rPr>
          <w:rStyle w:val="rfdFootnotenum"/>
          <w:rtl/>
        </w:rPr>
        <w:t>(13)</w:t>
      </w:r>
      <w:r w:rsidRPr="004D51BB">
        <w:rPr>
          <w:rtl/>
          <w:lang w:bidi="fa-IR"/>
        </w:rPr>
        <w:t xml:space="preserve"> الموجبة تسمى قوة</w:t>
      </w:r>
      <w:r>
        <w:rPr>
          <w:rtl/>
          <w:lang w:bidi="fa-IR"/>
        </w:rPr>
        <w:t xml:space="preserve"> ، </w:t>
      </w:r>
      <w:r w:rsidRPr="004D51BB">
        <w:rPr>
          <w:rtl/>
          <w:lang w:bidi="fa-IR"/>
        </w:rPr>
        <w:t xml:space="preserve">وهذه القوة عنها </w:t>
      </w:r>
      <w:r w:rsidRPr="003131C0">
        <w:rPr>
          <w:rStyle w:val="rfdFootnotenum"/>
          <w:rtl/>
        </w:rPr>
        <w:t>(14)</w:t>
      </w:r>
      <w:r w:rsidRPr="004D51BB">
        <w:rPr>
          <w:rtl/>
          <w:lang w:bidi="fa-IR"/>
        </w:rPr>
        <w:t xml:space="preserve"> تصدر الأفاعيل الجسمانية وإن كان </w:t>
      </w:r>
      <w:r w:rsidRPr="003131C0">
        <w:rPr>
          <w:rStyle w:val="rfdFootnotenum"/>
          <w:rtl/>
        </w:rPr>
        <w:t>(15)</w:t>
      </w:r>
      <w:r w:rsidRPr="004D51BB">
        <w:rPr>
          <w:rtl/>
          <w:lang w:bidi="fa-IR"/>
        </w:rPr>
        <w:t xml:space="preserve"> بمعونة من مبدإ أبعد</w:t>
      </w:r>
      <w:r>
        <w:rPr>
          <w:rtl/>
          <w:lang w:bidi="fa-IR"/>
        </w:rPr>
        <w:t xml:space="preserve">. </w:t>
      </w:r>
    </w:p>
    <w:p w:rsidR="000D2378" w:rsidRPr="004D51BB" w:rsidRDefault="000D2378" w:rsidP="00D776F2">
      <w:pPr>
        <w:rPr>
          <w:rtl/>
          <w:lang w:bidi="fa-IR"/>
        </w:rPr>
      </w:pPr>
      <w:r w:rsidRPr="004D51BB">
        <w:rPr>
          <w:rtl/>
          <w:lang w:bidi="fa-IR"/>
        </w:rPr>
        <w:t xml:space="preserve">ولنؤكد </w:t>
      </w:r>
      <w:r w:rsidRPr="003131C0">
        <w:rPr>
          <w:rStyle w:val="rfdFootnotenum"/>
          <w:rtl/>
        </w:rPr>
        <w:t>(16)</w:t>
      </w:r>
      <w:r w:rsidRPr="004D51BB">
        <w:rPr>
          <w:rtl/>
          <w:lang w:bidi="fa-IR"/>
        </w:rPr>
        <w:t xml:space="preserve"> بيان أن لكل حادث مبدأ ماديا</w:t>
      </w:r>
      <w:r>
        <w:rPr>
          <w:rtl/>
          <w:lang w:bidi="fa-IR"/>
        </w:rPr>
        <w:t xml:space="preserve"> ، </w:t>
      </w:r>
      <w:r w:rsidRPr="004D51BB">
        <w:rPr>
          <w:rtl/>
          <w:lang w:bidi="fa-IR"/>
        </w:rPr>
        <w:t xml:space="preserve">فنقول </w:t>
      </w:r>
      <w:r w:rsidRPr="003131C0">
        <w:rPr>
          <w:rStyle w:val="rfdFootnotenum"/>
          <w:rtl/>
        </w:rPr>
        <w:t>(17)</w:t>
      </w:r>
      <w:r w:rsidRPr="004D51BB">
        <w:rPr>
          <w:rtl/>
          <w:lang w:bidi="fa-IR"/>
        </w:rPr>
        <w:t xml:space="preserve"> بالجملة</w:t>
      </w:r>
      <w:r>
        <w:rPr>
          <w:rtl/>
          <w:lang w:bidi="fa-IR"/>
        </w:rPr>
        <w:t xml:space="preserve"> : </w:t>
      </w:r>
      <w:r w:rsidRPr="004D51BB">
        <w:rPr>
          <w:rtl/>
          <w:lang w:bidi="fa-IR"/>
        </w:rPr>
        <w:t>إن كل حادث بعد ما لم يكن فله لا محالة مادة</w:t>
      </w:r>
      <w:r>
        <w:rPr>
          <w:rtl/>
          <w:lang w:bidi="fa-IR"/>
        </w:rPr>
        <w:t xml:space="preserve"> ، </w:t>
      </w:r>
      <w:r w:rsidRPr="004D51BB">
        <w:rPr>
          <w:rtl/>
          <w:lang w:bidi="fa-IR"/>
        </w:rPr>
        <w:t xml:space="preserve">لأن كل كائن يحتاج </w:t>
      </w:r>
      <w:r w:rsidRPr="003131C0">
        <w:rPr>
          <w:rStyle w:val="rfdFootnotenum"/>
          <w:rtl/>
        </w:rPr>
        <w:t>(18)</w:t>
      </w:r>
      <w:r w:rsidRPr="004D51BB">
        <w:rPr>
          <w:rtl/>
          <w:lang w:bidi="fa-IR"/>
        </w:rPr>
        <w:t xml:space="preserve"> إلى أن يكون</w:t>
      </w:r>
      <w:r>
        <w:rPr>
          <w:rtl/>
          <w:lang w:bidi="fa-IR"/>
        </w:rPr>
        <w:t xml:space="preserve"> ـ </w:t>
      </w:r>
      <w:r w:rsidRPr="004D51BB">
        <w:rPr>
          <w:rtl/>
          <w:lang w:bidi="fa-IR"/>
        </w:rPr>
        <w:t>قبل كونه</w:t>
      </w:r>
      <w:r>
        <w:rPr>
          <w:rtl/>
          <w:lang w:bidi="fa-IR"/>
        </w:rPr>
        <w:t xml:space="preserve"> ـ </w:t>
      </w:r>
      <w:r w:rsidRPr="004D51BB">
        <w:rPr>
          <w:rtl/>
          <w:lang w:bidi="fa-IR"/>
        </w:rPr>
        <w:t>ممكن الوجود في نفسه</w:t>
      </w:r>
      <w:r>
        <w:rPr>
          <w:rtl/>
          <w:lang w:bidi="fa-IR"/>
        </w:rPr>
        <w:t xml:space="preserve"> ، </w:t>
      </w:r>
      <w:r w:rsidRPr="004D51BB">
        <w:rPr>
          <w:rtl/>
          <w:lang w:bidi="fa-IR"/>
        </w:rPr>
        <w:t xml:space="preserve">فإنه إن </w:t>
      </w:r>
      <w:r w:rsidRPr="003131C0">
        <w:rPr>
          <w:rStyle w:val="rfdFootnotenum"/>
          <w:rtl/>
        </w:rPr>
        <w:t>(19)</w:t>
      </w:r>
      <w:r w:rsidRPr="004D51BB">
        <w:rPr>
          <w:rtl/>
          <w:lang w:bidi="fa-IR"/>
        </w:rPr>
        <w:t xml:space="preserve"> كان ممتنع الوجود في نفسه لم يكن البتة</w:t>
      </w:r>
      <w:r>
        <w:rPr>
          <w:rtl/>
          <w:lang w:bidi="fa-IR"/>
        </w:rPr>
        <w:t xml:space="preserve">. </w:t>
      </w:r>
      <w:r w:rsidRPr="004D51BB">
        <w:rPr>
          <w:rtl/>
          <w:lang w:bidi="fa-IR"/>
        </w:rPr>
        <w:t>وليس إمكان وجوده هو أن الفاعل قادر عليه</w:t>
      </w:r>
      <w:r>
        <w:rPr>
          <w:rtl/>
          <w:lang w:bidi="fa-IR"/>
        </w:rPr>
        <w:t xml:space="preserve"> ، </w:t>
      </w:r>
      <w:r w:rsidRPr="004D51BB">
        <w:rPr>
          <w:rtl/>
          <w:lang w:bidi="fa-IR"/>
        </w:rPr>
        <w:t>بل الفاعل لا يقدر عليه إذا لم يكن هو في نفسه ممكنا</w:t>
      </w:r>
      <w:r>
        <w:rPr>
          <w:rtl/>
          <w:lang w:bidi="fa-IR"/>
        </w:rPr>
        <w:t>. أ</w:t>
      </w:r>
      <w:r w:rsidRPr="004D51BB">
        <w:rPr>
          <w:rtl/>
          <w:lang w:bidi="fa-IR"/>
        </w:rPr>
        <w:t>لا ترى أنا نقول</w:t>
      </w:r>
      <w:r>
        <w:rPr>
          <w:rtl/>
          <w:lang w:bidi="fa-IR"/>
        </w:rPr>
        <w:t xml:space="preserve"> : </w:t>
      </w:r>
      <w:r w:rsidRPr="004D51BB">
        <w:rPr>
          <w:rtl/>
          <w:lang w:bidi="fa-IR"/>
        </w:rPr>
        <w:t>إن المحال لا قدرة عليه</w:t>
      </w:r>
      <w:r>
        <w:rPr>
          <w:rtl/>
          <w:lang w:bidi="fa-IR"/>
        </w:rPr>
        <w:t xml:space="preserve"> ، </w:t>
      </w:r>
      <w:r w:rsidRPr="004D51BB">
        <w:rPr>
          <w:rtl/>
          <w:lang w:bidi="fa-IR"/>
        </w:rPr>
        <w:t>ولكن القدرة هي على ما يمكن أن يكون فلو كان إمكان كون الشيء هو نفس القدرة عليه</w:t>
      </w:r>
      <w:r>
        <w:rPr>
          <w:rtl/>
          <w:lang w:bidi="fa-IR"/>
        </w:rPr>
        <w:t xml:space="preserve"> ، </w:t>
      </w:r>
      <w:r w:rsidRPr="004D51BB">
        <w:rPr>
          <w:rtl/>
          <w:lang w:bidi="fa-IR"/>
        </w:rPr>
        <w:t xml:space="preserve">كان هذا القول كأنا نقول </w:t>
      </w:r>
      <w:r w:rsidRPr="003131C0">
        <w:rPr>
          <w:rStyle w:val="rfdFootnotenum"/>
          <w:rtl/>
        </w:rPr>
        <w:t>(20)</w:t>
      </w:r>
      <w:r>
        <w:rPr>
          <w:rtl/>
          <w:lang w:bidi="fa-IR"/>
        </w:rPr>
        <w:t xml:space="preserve"> : </w:t>
      </w:r>
      <w:r w:rsidRPr="004D51BB">
        <w:rPr>
          <w:rtl/>
          <w:lang w:bidi="fa-IR"/>
        </w:rPr>
        <w:t xml:space="preserve">إن القدرة أنما </w:t>
      </w:r>
      <w:r w:rsidRPr="003131C0">
        <w:rPr>
          <w:rStyle w:val="rfdFootnotenum"/>
          <w:rtl/>
        </w:rPr>
        <w:t>(21)</w:t>
      </w:r>
      <w:r w:rsidRPr="004D51BB">
        <w:rPr>
          <w:rtl/>
          <w:lang w:bidi="fa-IR"/>
        </w:rPr>
        <w:t xml:space="preserve"> تكون على ما عليه </w:t>
      </w:r>
      <w:r w:rsidRPr="003131C0">
        <w:rPr>
          <w:rStyle w:val="rfdFootnotenum"/>
          <w:rtl/>
        </w:rPr>
        <w:t>(22)</w:t>
      </w:r>
      <w:r w:rsidRPr="004D51BB">
        <w:rPr>
          <w:rtl/>
          <w:lang w:bidi="fa-IR"/>
        </w:rPr>
        <w:t xml:space="preserve"> القدرة</w:t>
      </w:r>
      <w:r>
        <w:rPr>
          <w:rtl/>
          <w:lang w:bidi="fa-IR"/>
        </w:rPr>
        <w:t xml:space="preserve"> ، </w:t>
      </w:r>
      <w:r w:rsidRPr="004D51BB">
        <w:rPr>
          <w:rtl/>
          <w:lang w:bidi="fa-IR"/>
        </w:rPr>
        <w:t>وكأنا نقول</w:t>
      </w:r>
      <w:r>
        <w:rPr>
          <w:rtl/>
          <w:lang w:bidi="fa-IR"/>
        </w:rPr>
        <w:t xml:space="preserve"> : </w:t>
      </w:r>
      <w:r w:rsidRPr="004D51BB">
        <w:rPr>
          <w:rtl/>
          <w:lang w:bidi="fa-IR"/>
        </w:rPr>
        <w:t>إن المحال ليس عليه قدرة لأنه ليس عليه قدرة</w:t>
      </w:r>
      <w:r>
        <w:rPr>
          <w:rtl/>
          <w:lang w:bidi="fa-IR"/>
        </w:rPr>
        <w:t xml:space="preserve"> ، </w:t>
      </w:r>
      <w:r w:rsidRPr="004D51BB">
        <w:rPr>
          <w:rtl/>
          <w:lang w:bidi="fa-IR"/>
        </w:rPr>
        <w:t>وما كنا نعرف أن هذا الشيء مقدور عليه أو غير مقدور عليه بنظرنا في نفس الشيء</w:t>
      </w:r>
      <w:r>
        <w:rPr>
          <w:rtl/>
          <w:lang w:bidi="fa-IR"/>
        </w:rPr>
        <w:t xml:space="preserve"> ، </w:t>
      </w:r>
      <w:r w:rsidRPr="004D51BB">
        <w:rPr>
          <w:rtl/>
          <w:lang w:bidi="fa-IR"/>
        </w:rPr>
        <w:t xml:space="preserve">بل بنظرنا في حال قدرة القادر هل </w:t>
      </w:r>
      <w:r w:rsidRPr="003131C0">
        <w:rPr>
          <w:rStyle w:val="rfdFootnotenum"/>
          <w:rtl/>
        </w:rPr>
        <w:t>(23)</w:t>
      </w:r>
      <w:r w:rsidRPr="004D51BB">
        <w:rPr>
          <w:rtl/>
          <w:lang w:bidi="fa-IR"/>
        </w:rPr>
        <w:t xml:space="preserve"> عليه قدرة أم لا</w:t>
      </w:r>
      <w:r>
        <w:rPr>
          <w:rtl/>
          <w:lang w:bidi="fa-IR"/>
        </w:rPr>
        <w:t xml:space="preserve">. </w:t>
      </w:r>
      <w:r w:rsidRPr="004D51BB">
        <w:rPr>
          <w:rtl/>
          <w:lang w:bidi="fa-IR"/>
        </w:rPr>
        <w:t xml:space="preserve">فإن أشكل علينا أنه مقدور عليه أو غير </w:t>
      </w:r>
      <w:r w:rsidRPr="003131C0">
        <w:rPr>
          <w:rStyle w:val="rfdFootnotenum"/>
          <w:rtl/>
        </w:rPr>
        <w:t>(24)</w:t>
      </w:r>
      <w:r w:rsidRPr="004D51BB">
        <w:rPr>
          <w:rtl/>
          <w:lang w:bidi="fa-IR"/>
        </w:rPr>
        <w:t xml:space="preserve"> مقدور</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وكذلك</w:t>
      </w:r>
      <w:r>
        <w:rPr>
          <w:rtl/>
        </w:rPr>
        <w:t xml:space="preserve"> : </w:t>
      </w:r>
      <w:r w:rsidRPr="004D51BB">
        <w:rPr>
          <w:rtl/>
        </w:rPr>
        <w:t>ولذلك م</w:t>
      </w:r>
      <w:r>
        <w:rPr>
          <w:rFonts w:hint="cs"/>
          <w:rtl/>
        </w:rPr>
        <w:t xml:space="preserve">. </w:t>
      </w:r>
      <w:r>
        <w:rPr>
          <w:rtl/>
        </w:rPr>
        <w:t>(</w:t>
      </w:r>
      <w:r w:rsidRPr="004D51BB">
        <w:rPr>
          <w:rtl/>
        </w:rPr>
        <w:t>2) كونه</w:t>
      </w:r>
      <w:r>
        <w:rPr>
          <w:rtl/>
        </w:rPr>
        <w:t xml:space="preserve"> : </w:t>
      </w:r>
      <w:r w:rsidRPr="004D51BB">
        <w:rPr>
          <w:rtl/>
        </w:rPr>
        <w:t>كونها ط ؛ + من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الخاصية</w:t>
      </w:r>
      <w:r>
        <w:rPr>
          <w:rtl/>
        </w:rPr>
        <w:t xml:space="preserve"> : </w:t>
      </w:r>
      <w:r w:rsidRPr="004D51BB">
        <w:rPr>
          <w:rtl/>
        </w:rPr>
        <w:t>+ منه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صدوره</w:t>
      </w:r>
      <w:r>
        <w:rPr>
          <w:rtl/>
        </w:rPr>
        <w:t xml:space="preserve"> : </w:t>
      </w:r>
      <w:r w:rsidRPr="004D51BB">
        <w:rPr>
          <w:rtl/>
        </w:rPr>
        <w:t>صدورها ج</w:t>
      </w:r>
      <w:r>
        <w:rPr>
          <w:rtl/>
        </w:rPr>
        <w:t xml:space="preserve"> ، </w:t>
      </w:r>
      <w:r w:rsidRPr="004D51BB">
        <w:rPr>
          <w:rtl/>
        </w:rPr>
        <w:t>د</w:t>
      </w:r>
      <w:r>
        <w:rPr>
          <w:rtl/>
        </w:rPr>
        <w:t xml:space="preserve"> ، </w:t>
      </w:r>
      <w:r w:rsidRPr="004D51BB">
        <w:rPr>
          <w:rtl/>
        </w:rPr>
        <w:t>ص</w:t>
      </w:r>
    </w:p>
    <w:p w:rsidR="000D2378" w:rsidRDefault="000D2378" w:rsidP="00370C47">
      <w:pPr>
        <w:pStyle w:val="libFootnote0"/>
        <w:rPr>
          <w:rtl/>
        </w:rPr>
      </w:pPr>
      <w:r>
        <w:rPr>
          <w:rtl/>
        </w:rPr>
        <w:t>(</w:t>
      </w:r>
      <w:r w:rsidRPr="004D51BB">
        <w:rPr>
          <w:rtl/>
        </w:rPr>
        <w:t>5) عنها</w:t>
      </w:r>
      <w:r>
        <w:rPr>
          <w:rtl/>
        </w:rPr>
        <w:t xml:space="preserve"> : </w:t>
      </w:r>
      <w:r w:rsidRPr="004D51BB">
        <w:rPr>
          <w:rtl/>
        </w:rPr>
        <w:t>منه ج ؛ منها ب</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6) موجب</w:t>
      </w:r>
      <w:r>
        <w:rPr>
          <w:rtl/>
        </w:rPr>
        <w:t xml:space="preserve"> : </w:t>
      </w:r>
      <w:r w:rsidRPr="004D51BB">
        <w:rPr>
          <w:rtl/>
        </w:rPr>
        <w:t>يوجب ج</w:t>
      </w:r>
      <w:r>
        <w:rPr>
          <w:rFonts w:hint="cs"/>
          <w:rtl/>
        </w:rPr>
        <w:t xml:space="preserve">. </w:t>
      </w:r>
    </w:p>
    <w:p w:rsidR="000D2378" w:rsidRDefault="000D2378" w:rsidP="00370C47">
      <w:pPr>
        <w:pStyle w:val="libFootnote0"/>
        <w:rPr>
          <w:rtl/>
        </w:rPr>
      </w:pPr>
      <w:r>
        <w:rPr>
          <w:rtl/>
        </w:rPr>
        <w:t>(</w:t>
      </w:r>
      <w:r w:rsidRPr="004D51BB">
        <w:rPr>
          <w:rtl/>
        </w:rPr>
        <w:t>7) له</w:t>
      </w:r>
      <w:r>
        <w:rPr>
          <w:rtl/>
        </w:rPr>
        <w:t xml:space="preserve"> : </w:t>
      </w:r>
      <w:r w:rsidRPr="004D51BB">
        <w:rPr>
          <w:rtl/>
        </w:rPr>
        <w:t>ساقطة من ب</w:t>
      </w:r>
      <w:r>
        <w:rPr>
          <w:rFonts w:hint="cs"/>
          <w:rtl/>
        </w:rPr>
        <w:t xml:space="preserve">. </w:t>
      </w:r>
      <w:r>
        <w:rPr>
          <w:rtl/>
        </w:rPr>
        <w:t>(</w:t>
      </w:r>
      <w:r w:rsidRPr="004D51BB">
        <w:rPr>
          <w:rtl/>
        </w:rPr>
        <w:t>8) ميسر</w:t>
      </w:r>
      <w:r>
        <w:rPr>
          <w:rtl/>
        </w:rPr>
        <w:t xml:space="preserve"> : </w:t>
      </w:r>
      <w:r w:rsidRPr="004D51BB">
        <w:rPr>
          <w:rtl/>
        </w:rPr>
        <w:t>يسر ج</w:t>
      </w:r>
      <w:r>
        <w:rPr>
          <w:rFonts w:hint="cs"/>
          <w:rtl/>
        </w:rPr>
        <w:t xml:space="preserve">. </w:t>
      </w:r>
    </w:p>
    <w:p w:rsidR="000D2378" w:rsidRPr="004D51BB" w:rsidRDefault="000D2378" w:rsidP="00370C47">
      <w:pPr>
        <w:pStyle w:val="libFootnote0"/>
        <w:rPr>
          <w:rtl/>
        </w:rPr>
      </w:pPr>
      <w:r>
        <w:rPr>
          <w:rtl/>
        </w:rPr>
        <w:t>(</w:t>
      </w:r>
      <w:r w:rsidRPr="004D51BB">
        <w:rPr>
          <w:rtl/>
        </w:rPr>
        <w:t>9) إما علة</w:t>
      </w:r>
      <w:r>
        <w:rPr>
          <w:rtl/>
        </w:rPr>
        <w:t xml:space="preserve"> : </w:t>
      </w:r>
      <w:r w:rsidRPr="004D51BB">
        <w:rPr>
          <w:rtl/>
        </w:rPr>
        <w:t>علة إما 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فإذا</w:t>
      </w:r>
      <w:r>
        <w:rPr>
          <w:rtl/>
        </w:rPr>
        <w:t xml:space="preserve"> : </w:t>
      </w:r>
      <w:r w:rsidRPr="004D51BB">
        <w:rPr>
          <w:rtl/>
        </w:rPr>
        <w:t>وإذا ب ؛ فإن إذا د ؛ وإن م</w:t>
      </w:r>
    </w:p>
    <w:p w:rsidR="000D2378" w:rsidRPr="004D51BB" w:rsidRDefault="000D2378" w:rsidP="00370C47">
      <w:pPr>
        <w:pStyle w:val="libFootnote0"/>
        <w:rPr>
          <w:rtl/>
        </w:rPr>
      </w:pPr>
      <w:r>
        <w:rPr>
          <w:rtl/>
        </w:rPr>
        <w:t>(</w:t>
      </w:r>
      <w:r w:rsidRPr="004D51BB">
        <w:rPr>
          <w:rtl/>
        </w:rPr>
        <w:t>11) الذي</w:t>
      </w:r>
      <w:r>
        <w:rPr>
          <w:rtl/>
        </w:rPr>
        <w:t xml:space="preserve"> : </w:t>
      </w:r>
      <w:r w:rsidRPr="004D51BB">
        <w:rPr>
          <w:rtl/>
        </w:rPr>
        <w:t>+ هو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فبقى</w:t>
      </w:r>
      <w:r>
        <w:rPr>
          <w:rtl/>
        </w:rPr>
        <w:t xml:space="preserve"> : </w:t>
      </w:r>
      <w:r w:rsidRPr="004D51BB">
        <w:rPr>
          <w:rtl/>
        </w:rPr>
        <w:t>فيبقى ط</w:t>
      </w:r>
      <w:r>
        <w:rPr>
          <w:rFonts w:hint="cs"/>
          <w:rtl/>
        </w:rPr>
        <w:t xml:space="preserve">. </w:t>
      </w:r>
      <w:r>
        <w:rPr>
          <w:rtl/>
        </w:rPr>
        <w:t>(</w:t>
      </w:r>
      <w:r w:rsidRPr="004D51BB">
        <w:rPr>
          <w:rtl/>
        </w:rPr>
        <w:t>13) فالخاصية</w:t>
      </w:r>
      <w:r>
        <w:rPr>
          <w:rtl/>
        </w:rPr>
        <w:t xml:space="preserve"> : </w:t>
      </w:r>
      <w:r w:rsidRPr="004D51BB">
        <w:rPr>
          <w:rtl/>
        </w:rPr>
        <w:t>والخاصية د</w:t>
      </w:r>
      <w:r>
        <w:rPr>
          <w:rtl/>
        </w:rPr>
        <w:t xml:space="preserve"> ، </w:t>
      </w:r>
      <w:r w:rsidRPr="004D51BB">
        <w:rPr>
          <w:rtl/>
        </w:rPr>
        <w:t>ط</w:t>
      </w:r>
    </w:p>
    <w:p w:rsidR="000D2378" w:rsidRDefault="000D2378" w:rsidP="00370C47">
      <w:pPr>
        <w:pStyle w:val="libFootnote0"/>
        <w:rPr>
          <w:rtl/>
        </w:rPr>
      </w:pPr>
      <w:r>
        <w:rPr>
          <w:rtl/>
        </w:rPr>
        <w:t>(</w:t>
      </w:r>
      <w:r w:rsidRPr="004D51BB">
        <w:rPr>
          <w:rtl/>
        </w:rPr>
        <w:t>14) عنها</w:t>
      </w:r>
      <w:r>
        <w:rPr>
          <w:rtl/>
        </w:rPr>
        <w:t xml:space="preserve"> : </w:t>
      </w:r>
      <w:r w:rsidRPr="004D51BB">
        <w:rPr>
          <w:rtl/>
        </w:rPr>
        <w:t>عنه د ؛ ساقطة من ط</w:t>
      </w:r>
      <w:r>
        <w:rPr>
          <w:rFonts w:hint="cs"/>
          <w:rtl/>
        </w:rPr>
        <w:t xml:space="preserve">. </w:t>
      </w:r>
      <w:r>
        <w:rPr>
          <w:rtl/>
        </w:rPr>
        <w:t>(</w:t>
      </w:r>
      <w:r w:rsidRPr="004D51BB">
        <w:rPr>
          <w:rtl/>
        </w:rPr>
        <w:t>15) كان</w:t>
      </w:r>
      <w:r>
        <w:rPr>
          <w:rtl/>
        </w:rPr>
        <w:t xml:space="preserve"> : </w:t>
      </w:r>
      <w:r w:rsidRPr="004D51BB">
        <w:rPr>
          <w:rtl/>
        </w:rPr>
        <w:t>كانت ص</w:t>
      </w:r>
      <w:r>
        <w:rPr>
          <w:rFonts w:hint="cs"/>
          <w:rtl/>
        </w:rPr>
        <w:t xml:space="preserve">. </w:t>
      </w:r>
    </w:p>
    <w:p w:rsidR="000D2378" w:rsidRDefault="000D2378" w:rsidP="00370C47">
      <w:pPr>
        <w:pStyle w:val="libFootnote0"/>
        <w:rPr>
          <w:rtl/>
        </w:rPr>
      </w:pPr>
      <w:r>
        <w:rPr>
          <w:rtl/>
        </w:rPr>
        <w:t>(</w:t>
      </w:r>
      <w:r w:rsidRPr="004D51BB">
        <w:rPr>
          <w:rtl/>
        </w:rPr>
        <w:t>16) ولنؤكد</w:t>
      </w:r>
      <w:r>
        <w:rPr>
          <w:rtl/>
        </w:rPr>
        <w:t xml:space="preserve"> : </w:t>
      </w:r>
      <w:r w:rsidRPr="004D51BB">
        <w:rPr>
          <w:rtl/>
        </w:rPr>
        <w:t>ولنذكر د ؛ ونؤكد ط</w:t>
      </w:r>
      <w:r>
        <w:rPr>
          <w:rFonts w:hint="cs"/>
          <w:rtl/>
        </w:rPr>
        <w:t xml:space="preserve">. </w:t>
      </w:r>
      <w:r>
        <w:rPr>
          <w:rtl/>
        </w:rPr>
        <w:t>(</w:t>
      </w:r>
      <w:r w:rsidRPr="004D51BB">
        <w:rPr>
          <w:rtl/>
        </w:rPr>
        <w:t>17) فنقول</w:t>
      </w:r>
      <w:r>
        <w:rPr>
          <w:rtl/>
        </w:rPr>
        <w:t xml:space="preserve"> : </w:t>
      </w:r>
      <w:r w:rsidRPr="004D51BB">
        <w:rPr>
          <w:rtl/>
        </w:rPr>
        <w:t>ونقول ص</w:t>
      </w:r>
      <w:r>
        <w:rPr>
          <w:rtl/>
        </w:rPr>
        <w:t xml:space="preserve"> ، </w:t>
      </w:r>
      <w:r w:rsidRPr="004D51BB">
        <w:rPr>
          <w:rtl/>
        </w:rPr>
        <w:t>م</w:t>
      </w:r>
      <w:r>
        <w:rPr>
          <w:rFonts w:hint="cs"/>
          <w:rtl/>
        </w:rPr>
        <w:t xml:space="preserve">. </w:t>
      </w:r>
    </w:p>
    <w:p w:rsidR="000D2378" w:rsidRPr="004D51BB" w:rsidRDefault="000D2378" w:rsidP="00370C47">
      <w:pPr>
        <w:pStyle w:val="libFootnote0"/>
        <w:rPr>
          <w:rtl/>
        </w:rPr>
      </w:pPr>
      <w:r>
        <w:rPr>
          <w:rtl/>
        </w:rPr>
        <w:t>(</w:t>
      </w:r>
      <w:r w:rsidRPr="004D51BB">
        <w:rPr>
          <w:rtl/>
        </w:rPr>
        <w:t>18) يحتاج</w:t>
      </w:r>
      <w:r>
        <w:rPr>
          <w:rtl/>
        </w:rPr>
        <w:t xml:space="preserve"> : </w:t>
      </w:r>
      <w:r w:rsidRPr="004D51BB">
        <w:rPr>
          <w:rtl/>
        </w:rPr>
        <w:t>فيحتاج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فإنه إن</w:t>
      </w:r>
      <w:r>
        <w:rPr>
          <w:rtl/>
        </w:rPr>
        <w:t xml:space="preserve"> : </w:t>
      </w:r>
      <w:r w:rsidRPr="004D51BB">
        <w:rPr>
          <w:rtl/>
        </w:rPr>
        <w:t>فإنه من ط</w:t>
      </w:r>
      <w:r>
        <w:rPr>
          <w:rFonts w:hint="cs"/>
          <w:rtl/>
        </w:rPr>
        <w:t xml:space="preserve">. </w:t>
      </w:r>
      <w:r>
        <w:rPr>
          <w:rtl/>
        </w:rPr>
        <w:t>(</w:t>
      </w:r>
      <w:r w:rsidRPr="004D51BB">
        <w:rPr>
          <w:rtl/>
        </w:rPr>
        <w:t>20) كأنا نقول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21) إنما</w:t>
      </w:r>
      <w:r>
        <w:rPr>
          <w:rtl/>
        </w:rPr>
        <w:t xml:space="preserve"> : </w:t>
      </w:r>
      <w:r w:rsidRPr="004D51BB">
        <w:rPr>
          <w:rtl/>
        </w:rPr>
        <w:t>فإنما ط</w:t>
      </w:r>
      <w:r>
        <w:rPr>
          <w:rFonts w:hint="cs"/>
          <w:rtl/>
        </w:rPr>
        <w:t xml:space="preserve">. </w:t>
      </w:r>
      <w:r>
        <w:rPr>
          <w:rtl/>
        </w:rPr>
        <w:t>(</w:t>
      </w:r>
      <w:r w:rsidRPr="004D51BB">
        <w:rPr>
          <w:rtl/>
        </w:rPr>
        <w:t>22) ما عليه</w:t>
      </w:r>
      <w:r>
        <w:rPr>
          <w:rtl/>
        </w:rPr>
        <w:t xml:space="preserve"> : </w:t>
      </w:r>
      <w:r w:rsidRPr="004D51BB">
        <w:rPr>
          <w:rtl/>
        </w:rPr>
        <w:t>ما هى عليه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هل</w:t>
      </w:r>
      <w:r>
        <w:rPr>
          <w:rtl/>
        </w:rPr>
        <w:t xml:space="preserve"> : </w:t>
      </w:r>
      <w:r w:rsidRPr="004D51BB">
        <w:rPr>
          <w:rtl/>
        </w:rPr>
        <w:t>بل ج</w:t>
      </w:r>
      <w:r>
        <w:rPr>
          <w:rFonts w:hint="cs"/>
          <w:rtl/>
        </w:rPr>
        <w:t xml:space="preserve">. </w:t>
      </w:r>
      <w:r>
        <w:rPr>
          <w:rtl/>
        </w:rPr>
        <w:t>(</w:t>
      </w:r>
      <w:r w:rsidRPr="004D51BB">
        <w:rPr>
          <w:rtl/>
        </w:rPr>
        <w:t>24) غير</w:t>
      </w:r>
      <w:r>
        <w:rPr>
          <w:rtl/>
        </w:rPr>
        <w:t xml:space="preserve"> : </w:t>
      </w:r>
      <w:r w:rsidRPr="004D51BB">
        <w:rPr>
          <w:rtl/>
        </w:rPr>
        <w:t>غيره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عليه لم يمكننا أن نعرف ذلك البتة</w:t>
      </w:r>
      <w:r>
        <w:rPr>
          <w:rtl/>
          <w:lang w:bidi="fa-IR"/>
        </w:rPr>
        <w:t xml:space="preserve"> ، </w:t>
      </w:r>
      <w:r w:rsidRPr="004D51BB">
        <w:rPr>
          <w:rtl/>
          <w:lang w:bidi="fa-IR"/>
        </w:rPr>
        <w:t>لأنا إن عرفنا ذلك من جهة أن الشيء محال أو ممكن وكان معنى المحال هو أنه غير مقدور عليه ومعنى الممكن أنه مقدور عليه</w:t>
      </w:r>
      <w:r>
        <w:rPr>
          <w:rtl/>
          <w:lang w:bidi="fa-IR"/>
        </w:rPr>
        <w:t xml:space="preserve"> ، </w:t>
      </w:r>
      <w:r w:rsidRPr="004D51BB">
        <w:rPr>
          <w:rtl/>
          <w:lang w:bidi="fa-IR"/>
        </w:rPr>
        <w:t>كنا عرفنا المجهول بالمجهول</w:t>
      </w:r>
      <w:r>
        <w:rPr>
          <w:rtl/>
          <w:lang w:bidi="fa-IR"/>
        </w:rPr>
        <w:t xml:space="preserve">. </w:t>
      </w:r>
      <w:r w:rsidRPr="004D51BB">
        <w:rPr>
          <w:rtl/>
          <w:lang w:bidi="fa-IR"/>
        </w:rPr>
        <w:t>فبين واضح أن معنى كون الشيء ممكنا في نفسه هو غير معنى كونه مقدورا عليه وإن كانا بالموضوع واحدا</w:t>
      </w:r>
      <w:r>
        <w:rPr>
          <w:rtl/>
          <w:lang w:bidi="fa-IR"/>
        </w:rPr>
        <w:t xml:space="preserve"> ، </w:t>
      </w:r>
      <w:r w:rsidRPr="004D51BB">
        <w:rPr>
          <w:rtl/>
          <w:lang w:bidi="fa-IR"/>
        </w:rPr>
        <w:t xml:space="preserve">وكونه مقدورا عليه لازم لكونه </w:t>
      </w:r>
      <w:r w:rsidRPr="003131C0">
        <w:rPr>
          <w:rStyle w:val="rfdFootnotenum"/>
          <w:rtl/>
        </w:rPr>
        <w:t>(1)</w:t>
      </w:r>
      <w:r w:rsidRPr="004D51BB">
        <w:rPr>
          <w:rtl/>
          <w:lang w:bidi="fa-IR"/>
        </w:rPr>
        <w:t xml:space="preserve"> ممكنا في نفسه</w:t>
      </w:r>
      <w:r>
        <w:rPr>
          <w:rtl/>
          <w:lang w:bidi="fa-IR"/>
        </w:rPr>
        <w:t xml:space="preserve"> ، </w:t>
      </w:r>
      <w:r w:rsidRPr="004D51BB">
        <w:rPr>
          <w:rtl/>
          <w:lang w:bidi="fa-IR"/>
        </w:rPr>
        <w:t xml:space="preserve">وكونه ممكنا في نفسه هو </w:t>
      </w:r>
      <w:r w:rsidRPr="003131C0">
        <w:rPr>
          <w:rStyle w:val="rfdFootnotenum"/>
          <w:rtl/>
        </w:rPr>
        <w:t>(2)</w:t>
      </w:r>
      <w:r w:rsidRPr="004D51BB">
        <w:rPr>
          <w:rtl/>
          <w:lang w:bidi="fa-IR"/>
        </w:rPr>
        <w:t xml:space="preserve"> باعتبار ذاته وكونه مقدورا عليه هو </w:t>
      </w:r>
      <w:r w:rsidRPr="003131C0">
        <w:rPr>
          <w:rStyle w:val="rfdFootnotenum"/>
          <w:rtl/>
        </w:rPr>
        <w:t>(3)</w:t>
      </w:r>
      <w:r w:rsidRPr="004D51BB">
        <w:rPr>
          <w:rtl/>
          <w:lang w:bidi="fa-IR"/>
        </w:rPr>
        <w:t xml:space="preserve"> باعتبار إضافته إلى موجده</w:t>
      </w:r>
      <w:r>
        <w:rPr>
          <w:rtl/>
          <w:lang w:bidi="fa-IR"/>
        </w:rPr>
        <w:t xml:space="preserve">. </w:t>
      </w:r>
    </w:p>
    <w:p w:rsidR="000D2378" w:rsidRPr="004D51BB" w:rsidRDefault="000D2378" w:rsidP="00D776F2">
      <w:pPr>
        <w:rPr>
          <w:rtl/>
          <w:lang w:bidi="fa-IR"/>
        </w:rPr>
      </w:pPr>
      <w:r w:rsidRPr="004D51BB">
        <w:rPr>
          <w:rtl/>
          <w:lang w:bidi="fa-IR"/>
        </w:rPr>
        <w:t xml:space="preserve">وإذ </w:t>
      </w:r>
      <w:r w:rsidRPr="003131C0">
        <w:rPr>
          <w:rStyle w:val="rfdFootnotenum"/>
          <w:rtl/>
        </w:rPr>
        <w:t>(4)</w:t>
      </w:r>
      <w:r w:rsidRPr="004D51BB">
        <w:rPr>
          <w:rtl/>
          <w:lang w:bidi="fa-IR"/>
        </w:rPr>
        <w:t xml:space="preserve"> قد </w:t>
      </w:r>
      <w:r w:rsidRPr="003131C0">
        <w:rPr>
          <w:rStyle w:val="rfdFootnotenum"/>
          <w:rtl/>
        </w:rPr>
        <w:t>(5)</w:t>
      </w:r>
      <w:r w:rsidRPr="004D51BB">
        <w:rPr>
          <w:rtl/>
          <w:lang w:bidi="fa-IR"/>
        </w:rPr>
        <w:t xml:space="preserve"> تقرر هذا</w:t>
      </w:r>
      <w:r>
        <w:rPr>
          <w:rtl/>
          <w:lang w:bidi="fa-IR"/>
        </w:rPr>
        <w:t xml:space="preserve"> ، </w:t>
      </w:r>
      <w:r w:rsidRPr="004D51BB">
        <w:rPr>
          <w:rtl/>
          <w:lang w:bidi="fa-IR"/>
        </w:rPr>
        <w:t>فإنا نقول</w:t>
      </w:r>
      <w:r>
        <w:rPr>
          <w:rtl/>
          <w:lang w:bidi="fa-IR"/>
        </w:rPr>
        <w:t xml:space="preserve"> : </w:t>
      </w:r>
      <w:r w:rsidRPr="004D51BB">
        <w:rPr>
          <w:rtl/>
          <w:lang w:bidi="fa-IR"/>
        </w:rPr>
        <w:t xml:space="preserve">إن كل حادث فإنه قبل حدوثه إما أن يكون في نفسه </w:t>
      </w:r>
      <w:r w:rsidRPr="003131C0">
        <w:rPr>
          <w:rStyle w:val="rfdFootnotenum"/>
          <w:rtl/>
        </w:rPr>
        <w:t>(6)</w:t>
      </w:r>
      <w:r w:rsidRPr="004D51BB">
        <w:rPr>
          <w:rtl/>
          <w:lang w:bidi="fa-IR"/>
        </w:rPr>
        <w:t xml:space="preserve"> ممكنا أن يوجد أو محالا </w:t>
      </w:r>
      <w:r w:rsidRPr="003131C0">
        <w:rPr>
          <w:rStyle w:val="rfdFootnotenum"/>
          <w:rtl/>
        </w:rPr>
        <w:t>(7)</w:t>
      </w:r>
      <w:r w:rsidRPr="004D51BB">
        <w:rPr>
          <w:rtl/>
          <w:lang w:bidi="fa-IR"/>
        </w:rPr>
        <w:t xml:space="preserve"> أن يوجد</w:t>
      </w:r>
      <w:r>
        <w:rPr>
          <w:rtl/>
          <w:lang w:bidi="fa-IR"/>
        </w:rPr>
        <w:t xml:space="preserve">. </w:t>
      </w:r>
      <w:r w:rsidRPr="004D51BB">
        <w:rPr>
          <w:rtl/>
          <w:lang w:bidi="fa-IR"/>
        </w:rPr>
        <w:t xml:space="preserve">والمحال </w:t>
      </w:r>
      <w:r w:rsidRPr="003131C0">
        <w:rPr>
          <w:rStyle w:val="rfdFootnotenum"/>
          <w:rtl/>
        </w:rPr>
        <w:t>(8)</w:t>
      </w:r>
      <w:r w:rsidRPr="004D51BB">
        <w:rPr>
          <w:rtl/>
          <w:lang w:bidi="fa-IR"/>
        </w:rPr>
        <w:t xml:space="preserve"> أن يوجد لا يوجد </w:t>
      </w:r>
      <w:r w:rsidRPr="003131C0">
        <w:rPr>
          <w:rStyle w:val="rfdFootnotenum"/>
          <w:rtl/>
        </w:rPr>
        <w:t>(9)</w:t>
      </w:r>
      <w:r>
        <w:rPr>
          <w:rtl/>
          <w:lang w:bidi="fa-IR"/>
        </w:rPr>
        <w:t xml:space="preserve">. </w:t>
      </w:r>
      <w:r w:rsidRPr="004D51BB">
        <w:rPr>
          <w:rtl/>
          <w:lang w:bidi="fa-IR"/>
        </w:rPr>
        <w:t>والممكن أن يوجد قد سبقه إمكان وجوده</w:t>
      </w:r>
      <w:r>
        <w:rPr>
          <w:rtl/>
          <w:lang w:bidi="fa-IR"/>
        </w:rPr>
        <w:t xml:space="preserve"> ، </w:t>
      </w:r>
      <w:r w:rsidRPr="004D51BB">
        <w:rPr>
          <w:rtl/>
          <w:lang w:bidi="fa-IR"/>
        </w:rPr>
        <w:t xml:space="preserve">وأنه </w:t>
      </w:r>
      <w:r w:rsidRPr="003131C0">
        <w:rPr>
          <w:rStyle w:val="rfdFootnotenum"/>
          <w:rtl/>
        </w:rPr>
        <w:t>(10)</w:t>
      </w:r>
      <w:r w:rsidRPr="004D51BB">
        <w:rPr>
          <w:rtl/>
          <w:lang w:bidi="fa-IR"/>
        </w:rPr>
        <w:t xml:space="preserve"> ممكن الوجود</w:t>
      </w:r>
      <w:r>
        <w:rPr>
          <w:rtl/>
          <w:lang w:bidi="fa-IR"/>
        </w:rPr>
        <w:t xml:space="preserve"> ، </w:t>
      </w:r>
      <w:r w:rsidRPr="004D51BB">
        <w:rPr>
          <w:rtl/>
          <w:lang w:bidi="fa-IR"/>
        </w:rPr>
        <w:t>فلا يخلو إمكان وجوده من أن يكون معنى معدوما أو معنى موجودا</w:t>
      </w:r>
      <w:r>
        <w:rPr>
          <w:rtl/>
          <w:lang w:bidi="fa-IR"/>
        </w:rPr>
        <w:t xml:space="preserve"> ، </w:t>
      </w:r>
      <w:r w:rsidRPr="004D51BB">
        <w:rPr>
          <w:rtl/>
          <w:lang w:bidi="fa-IR"/>
        </w:rPr>
        <w:t>ومحال أن يكون معنى معدوما وإلا فلم يسبقه إمكان وجوده</w:t>
      </w:r>
      <w:r>
        <w:rPr>
          <w:rtl/>
          <w:lang w:bidi="fa-IR"/>
        </w:rPr>
        <w:t xml:space="preserve"> ، </w:t>
      </w:r>
      <w:r w:rsidRPr="004D51BB">
        <w:rPr>
          <w:rtl/>
          <w:lang w:bidi="fa-IR"/>
        </w:rPr>
        <w:t>فهو إذن معنى موجود</w:t>
      </w:r>
      <w:r>
        <w:rPr>
          <w:rtl/>
          <w:lang w:bidi="fa-IR"/>
        </w:rPr>
        <w:t xml:space="preserve">. </w:t>
      </w:r>
      <w:r w:rsidRPr="004D51BB">
        <w:rPr>
          <w:rtl/>
          <w:lang w:bidi="fa-IR"/>
        </w:rPr>
        <w:t>وكل معنى موجود فإما قائم في موضوع أو قائم لا في موضوع</w:t>
      </w:r>
      <w:r>
        <w:rPr>
          <w:rtl/>
          <w:lang w:bidi="fa-IR"/>
        </w:rPr>
        <w:t xml:space="preserve"> ، </w:t>
      </w:r>
      <w:r w:rsidRPr="004D51BB">
        <w:rPr>
          <w:rtl/>
          <w:lang w:bidi="fa-IR"/>
        </w:rPr>
        <w:t xml:space="preserve">وكل ما هو قائم لا في موضوع فله </w:t>
      </w:r>
      <w:r w:rsidRPr="003131C0">
        <w:rPr>
          <w:rStyle w:val="rfdFootnotenum"/>
          <w:rtl/>
        </w:rPr>
        <w:t>(11)</w:t>
      </w:r>
      <w:r w:rsidRPr="004D51BB">
        <w:rPr>
          <w:rtl/>
          <w:lang w:bidi="fa-IR"/>
        </w:rPr>
        <w:t xml:space="preserve"> وجود خاص لا يجب أن يكون به مضافا</w:t>
      </w:r>
      <w:r>
        <w:rPr>
          <w:rtl/>
          <w:lang w:bidi="fa-IR"/>
        </w:rPr>
        <w:t xml:space="preserve">. </w:t>
      </w:r>
      <w:r w:rsidRPr="004D51BB">
        <w:rPr>
          <w:rtl/>
          <w:lang w:bidi="fa-IR"/>
        </w:rPr>
        <w:t>وإمكان الوجود أنما هو بالإضافة إلى ما هو إمكان وجود له</w:t>
      </w:r>
      <w:r>
        <w:rPr>
          <w:rtl/>
          <w:lang w:bidi="fa-IR"/>
        </w:rPr>
        <w:t xml:space="preserve"> ، </w:t>
      </w:r>
      <w:r w:rsidRPr="004D51BB">
        <w:rPr>
          <w:rtl/>
          <w:lang w:bidi="fa-IR"/>
        </w:rPr>
        <w:t>فليس إمكان الوجود جوهرا لا في موضوع</w:t>
      </w:r>
      <w:r>
        <w:rPr>
          <w:rtl/>
          <w:lang w:bidi="fa-IR"/>
        </w:rPr>
        <w:t xml:space="preserve"> ، </w:t>
      </w:r>
      <w:r w:rsidRPr="004D51BB">
        <w:rPr>
          <w:rtl/>
          <w:lang w:bidi="fa-IR"/>
        </w:rPr>
        <w:t xml:space="preserve">فهو إذن معنى في </w:t>
      </w:r>
      <w:r w:rsidRPr="003131C0">
        <w:rPr>
          <w:rStyle w:val="rfdFootnotenum"/>
          <w:rtl/>
        </w:rPr>
        <w:t>(12)</w:t>
      </w:r>
      <w:r w:rsidRPr="004D51BB">
        <w:rPr>
          <w:rtl/>
          <w:lang w:bidi="fa-IR"/>
        </w:rPr>
        <w:t xml:space="preserve"> موضوع وعارض لموضوع</w:t>
      </w:r>
      <w:r>
        <w:rPr>
          <w:rtl/>
          <w:lang w:bidi="fa-IR"/>
        </w:rPr>
        <w:t xml:space="preserve">. </w:t>
      </w:r>
    </w:p>
    <w:p w:rsidR="000D2378" w:rsidRPr="004D51BB" w:rsidRDefault="000D2378" w:rsidP="00D776F2">
      <w:pPr>
        <w:rPr>
          <w:rtl/>
          <w:lang w:bidi="fa-IR"/>
        </w:rPr>
      </w:pPr>
      <w:r w:rsidRPr="004D51BB">
        <w:rPr>
          <w:rtl/>
          <w:lang w:bidi="fa-IR"/>
        </w:rPr>
        <w:t>ونحن نسمي إمكان الوجود قوة الوجود</w:t>
      </w:r>
      <w:r>
        <w:rPr>
          <w:rtl/>
          <w:lang w:bidi="fa-IR"/>
        </w:rPr>
        <w:t xml:space="preserve"> ، </w:t>
      </w:r>
      <w:r w:rsidRPr="004D51BB">
        <w:rPr>
          <w:rtl/>
          <w:lang w:bidi="fa-IR"/>
        </w:rPr>
        <w:t>ونسمي حامل قوة الوجود الذي فيه قوة وجود الشيء موضوعا وهيولى ومادة وغير ذلك بحسب اعتبارات مختلفة</w:t>
      </w:r>
      <w:r>
        <w:rPr>
          <w:rtl/>
          <w:lang w:bidi="fa-IR"/>
        </w:rPr>
        <w:t xml:space="preserve"> ، </w:t>
      </w:r>
      <w:r w:rsidRPr="004D51BB">
        <w:rPr>
          <w:rtl/>
          <w:lang w:bidi="fa-IR"/>
        </w:rPr>
        <w:t>فإذن كل حادث فقد تقدمته المادة</w:t>
      </w:r>
      <w:r>
        <w:rPr>
          <w:rtl/>
          <w:lang w:bidi="fa-IR"/>
        </w:rPr>
        <w:t xml:space="preserve">. </w:t>
      </w:r>
      <w:r w:rsidRPr="004D51BB">
        <w:rPr>
          <w:rtl/>
          <w:lang w:bidi="fa-IR"/>
        </w:rPr>
        <w:t>فنقول</w:t>
      </w:r>
      <w:r>
        <w:rPr>
          <w:rtl/>
          <w:lang w:bidi="fa-IR"/>
        </w:rPr>
        <w:t xml:space="preserve"> : </w:t>
      </w:r>
      <w:r w:rsidRPr="004D51BB">
        <w:rPr>
          <w:rtl/>
          <w:lang w:bidi="fa-IR"/>
        </w:rPr>
        <w:t>إن هذه الفصول التي أوردناها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لازم لكونه</w:t>
      </w:r>
      <w:r>
        <w:rPr>
          <w:rtl/>
        </w:rPr>
        <w:t xml:space="preserve"> : </w:t>
      </w:r>
      <w:r w:rsidRPr="004D51BB">
        <w:rPr>
          <w:rtl/>
        </w:rPr>
        <w:t>لأنه كونه ط</w:t>
      </w:r>
    </w:p>
    <w:p w:rsidR="000D2378" w:rsidRPr="004D51BB" w:rsidRDefault="000D2378" w:rsidP="00370C47">
      <w:pPr>
        <w:pStyle w:val="libFootnote0"/>
        <w:rPr>
          <w:rtl/>
        </w:rPr>
      </w:pPr>
      <w:r>
        <w:rPr>
          <w:rtl/>
        </w:rPr>
        <w:t>(</w:t>
      </w:r>
      <w:r w:rsidRPr="004D51BB">
        <w:rPr>
          <w:rtl/>
        </w:rPr>
        <w:t>2) هو</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3) هو</w:t>
      </w:r>
      <w:r>
        <w:rPr>
          <w:rtl/>
        </w:rPr>
        <w:t xml:space="preserve"> : </w:t>
      </w:r>
      <w:r w:rsidRPr="004D51BB">
        <w:rPr>
          <w:rtl/>
        </w:rPr>
        <w:t>ساقطة من د</w:t>
      </w:r>
    </w:p>
    <w:p w:rsidR="000D2378" w:rsidRPr="00440B49" w:rsidRDefault="000D2378" w:rsidP="00370C47">
      <w:pPr>
        <w:pStyle w:val="libFootnote0"/>
        <w:rPr>
          <w:rtl/>
        </w:rPr>
      </w:pPr>
      <w:r>
        <w:rPr>
          <w:rtl/>
        </w:rPr>
        <w:t>(</w:t>
      </w:r>
      <w:r w:rsidRPr="004D51BB">
        <w:rPr>
          <w:rtl/>
        </w:rPr>
        <w:t>4) وإذ</w:t>
      </w:r>
      <w:r>
        <w:rPr>
          <w:rtl/>
        </w:rPr>
        <w:t xml:space="preserve"> : </w:t>
      </w:r>
      <w:r w:rsidRPr="00440B49">
        <w:rPr>
          <w:rtl/>
        </w:rPr>
        <w:t>فإذا ج</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قد</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فى نفسه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7) أو محالا</w:t>
      </w:r>
      <w:r>
        <w:rPr>
          <w:rtl/>
        </w:rPr>
        <w:t xml:space="preserve"> : </w:t>
      </w:r>
      <w:r w:rsidRPr="004D51BB">
        <w:rPr>
          <w:rtl/>
        </w:rPr>
        <w:t>أولا ط</w:t>
      </w:r>
    </w:p>
    <w:p w:rsidR="000D2378" w:rsidRPr="004D51BB" w:rsidRDefault="000D2378" w:rsidP="00370C47">
      <w:pPr>
        <w:pStyle w:val="libFootnote0"/>
        <w:rPr>
          <w:rtl/>
        </w:rPr>
      </w:pPr>
      <w:r>
        <w:rPr>
          <w:rtl/>
        </w:rPr>
        <w:t>(</w:t>
      </w:r>
      <w:r w:rsidRPr="004D51BB">
        <w:rPr>
          <w:rtl/>
        </w:rPr>
        <w:t>8) والمحال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9) أن يوجد ولا يوجد</w:t>
      </w:r>
      <w:r>
        <w:rPr>
          <w:rtl/>
        </w:rPr>
        <w:t xml:space="preserve"> : </w:t>
      </w:r>
      <w:r w:rsidRPr="004D51BB">
        <w:rPr>
          <w:rtl/>
        </w:rPr>
        <w:t>وأن لا يوجد د ؛ أن لا يوجد ط</w:t>
      </w:r>
    </w:p>
    <w:p w:rsidR="000D2378" w:rsidRPr="004D51BB" w:rsidRDefault="000D2378" w:rsidP="00370C47">
      <w:pPr>
        <w:pStyle w:val="libFootnote0"/>
        <w:rPr>
          <w:rtl/>
        </w:rPr>
      </w:pPr>
      <w:r>
        <w:rPr>
          <w:rtl/>
        </w:rPr>
        <w:t>(</w:t>
      </w:r>
      <w:r w:rsidRPr="004D51BB">
        <w:rPr>
          <w:rtl/>
        </w:rPr>
        <w:t>10) وأنه</w:t>
      </w:r>
      <w:r>
        <w:rPr>
          <w:rtl/>
        </w:rPr>
        <w:t xml:space="preserve"> : </w:t>
      </w:r>
      <w:r w:rsidRPr="004D51BB">
        <w:rPr>
          <w:rtl/>
        </w:rPr>
        <w:t>أو أنه م</w:t>
      </w:r>
    </w:p>
    <w:p w:rsidR="000D2378" w:rsidRPr="004D51BB" w:rsidRDefault="000D2378" w:rsidP="00370C47">
      <w:pPr>
        <w:pStyle w:val="libFootnote0"/>
        <w:rPr>
          <w:rtl/>
        </w:rPr>
      </w:pPr>
      <w:r>
        <w:rPr>
          <w:rtl/>
        </w:rPr>
        <w:t>(</w:t>
      </w:r>
      <w:r w:rsidRPr="004D51BB">
        <w:rPr>
          <w:rtl/>
        </w:rPr>
        <w:t>11) فله</w:t>
      </w:r>
      <w:r>
        <w:rPr>
          <w:rtl/>
        </w:rPr>
        <w:t xml:space="preserve"> : </w:t>
      </w:r>
      <w:r w:rsidRPr="004D51BB">
        <w:rPr>
          <w:rtl/>
        </w:rPr>
        <w:t>فإنه ط</w:t>
      </w:r>
      <w:r>
        <w:rPr>
          <w:rFonts w:hint="cs"/>
          <w:rtl/>
        </w:rPr>
        <w:t xml:space="preserve">. </w:t>
      </w:r>
      <w:r>
        <w:rPr>
          <w:rtl/>
        </w:rPr>
        <w:t>(</w:t>
      </w:r>
      <w:r w:rsidRPr="004D51BB">
        <w:rPr>
          <w:rtl/>
        </w:rPr>
        <w:t>12) فى</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توهم أن القوة</w:t>
      </w:r>
      <w:r>
        <w:rPr>
          <w:rtl/>
          <w:lang w:bidi="fa-IR"/>
        </w:rPr>
        <w:t xml:space="preserve"> ـ </w:t>
      </w:r>
      <w:r w:rsidRPr="004D51BB">
        <w:rPr>
          <w:rtl/>
          <w:lang w:bidi="fa-IR"/>
        </w:rPr>
        <w:t>على الإطلاق</w:t>
      </w:r>
      <w:r>
        <w:rPr>
          <w:rtl/>
          <w:lang w:bidi="fa-IR"/>
        </w:rPr>
        <w:t xml:space="preserve"> ـ </w:t>
      </w:r>
      <w:r w:rsidRPr="004D51BB">
        <w:rPr>
          <w:rtl/>
          <w:lang w:bidi="fa-IR"/>
        </w:rPr>
        <w:t>قبل الفعل ومتقدمة عليه لا في الزمان وحده</w:t>
      </w:r>
      <w:r>
        <w:rPr>
          <w:rtl/>
          <w:lang w:bidi="fa-IR"/>
        </w:rPr>
        <w:t xml:space="preserve"> ، </w:t>
      </w:r>
      <w:r w:rsidRPr="004D51BB">
        <w:rPr>
          <w:rtl/>
          <w:lang w:bidi="fa-IR"/>
        </w:rPr>
        <w:t>وهذا شيء قد مال إليه عامة من القدماء</w:t>
      </w:r>
      <w:r>
        <w:rPr>
          <w:rtl/>
          <w:lang w:bidi="fa-IR"/>
        </w:rPr>
        <w:t xml:space="preserve"> ، </w:t>
      </w:r>
      <w:r w:rsidRPr="004D51BB">
        <w:rPr>
          <w:rtl/>
          <w:lang w:bidi="fa-IR"/>
        </w:rPr>
        <w:t xml:space="preserve">فبعضهم جعل للهيولى </w:t>
      </w:r>
      <w:r w:rsidRPr="003131C0">
        <w:rPr>
          <w:rStyle w:val="rfdFootnotenum"/>
          <w:rtl/>
        </w:rPr>
        <w:t>(1)</w:t>
      </w:r>
      <w:r w:rsidRPr="004D51BB">
        <w:rPr>
          <w:rtl/>
          <w:lang w:bidi="fa-IR"/>
        </w:rPr>
        <w:t xml:space="preserve"> وجودا قبل الصورة</w:t>
      </w:r>
      <w:r>
        <w:rPr>
          <w:rtl/>
          <w:lang w:bidi="fa-IR"/>
        </w:rPr>
        <w:t xml:space="preserve"> ، </w:t>
      </w:r>
      <w:r w:rsidRPr="004D51BB">
        <w:rPr>
          <w:rtl/>
          <w:lang w:bidi="fa-IR"/>
        </w:rPr>
        <w:t>وأن الفاعل ألبسها الصورة بعد ذلك إما ابتداء من نفسه وإما لداع دعاه إليه</w:t>
      </w:r>
      <w:r>
        <w:rPr>
          <w:rtl/>
          <w:lang w:bidi="fa-IR"/>
        </w:rPr>
        <w:t xml:space="preserve"> ، </w:t>
      </w:r>
      <w:r w:rsidRPr="004D51BB">
        <w:rPr>
          <w:rtl/>
          <w:lang w:bidi="fa-IR"/>
        </w:rPr>
        <w:t>كما ظنه بعض الشارعين فيما لا يعنيه ولا له درجة الخوض في مثله</w:t>
      </w:r>
      <w:r>
        <w:rPr>
          <w:rtl/>
          <w:lang w:bidi="fa-IR"/>
        </w:rPr>
        <w:t xml:space="preserve">. </w:t>
      </w:r>
    </w:p>
    <w:p w:rsidR="000D2378" w:rsidRPr="004D51BB" w:rsidRDefault="000D2378" w:rsidP="00D776F2">
      <w:pPr>
        <w:rPr>
          <w:rtl/>
          <w:lang w:bidi="fa-IR"/>
        </w:rPr>
      </w:pPr>
      <w:r w:rsidRPr="004D51BB">
        <w:rPr>
          <w:rtl/>
          <w:lang w:bidi="fa-IR"/>
        </w:rPr>
        <w:t>فقال</w:t>
      </w:r>
      <w:r>
        <w:rPr>
          <w:rtl/>
          <w:lang w:bidi="fa-IR"/>
        </w:rPr>
        <w:t xml:space="preserve"> : </w:t>
      </w:r>
      <w:r w:rsidRPr="004D51BB">
        <w:rPr>
          <w:rtl/>
          <w:lang w:bidi="fa-IR"/>
        </w:rPr>
        <w:t xml:space="preserve">إن شيئا كالنفس وقع له فلتة </w:t>
      </w:r>
      <w:r w:rsidRPr="003131C0">
        <w:rPr>
          <w:rStyle w:val="rfdFootnotenum"/>
          <w:rtl/>
        </w:rPr>
        <w:t>(2)</w:t>
      </w:r>
      <w:r w:rsidRPr="004D51BB">
        <w:rPr>
          <w:rtl/>
          <w:lang w:bidi="fa-IR"/>
        </w:rPr>
        <w:t xml:space="preserve"> أن اشتغل بتدبير الهيولى وتصويرها فلم يحسن التدبير ولا كمل </w:t>
      </w:r>
      <w:r w:rsidRPr="003131C0">
        <w:rPr>
          <w:rStyle w:val="rfdFootnotenum"/>
          <w:rtl/>
        </w:rPr>
        <w:t>(3)</w:t>
      </w:r>
      <w:r w:rsidRPr="004D51BB">
        <w:rPr>
          <w:rtl/>
          <w:lang w:bidi="fa-IR"/>
        </w:rPr>
        <w:t xml:space="preserve"> لحسن </w:t>
      </w:r>
      <w:r w:rsidRPr="003131C0">
        <w:rPr>
          <w:rStyle w:val="rfdFootnotenum"/>
          <w:rtl/>
        </w:rPr>
        <w:t>(4)</w:t>
      </w:r>
      <w:r w:rsidRPr="004D51BB">
        <w:rPr>
          <w:rtl/>
          <w:lang w:bidi="fa-IR"/>
        </w:rPr>
        <w:t xml:space="preserve"> التصوير</w:t>
      </w:r>
      <w:r>
        <w:rPr>
          <w:rtl/>
          <w:lang w:bidi="fa-IR"/>
        </w:rPr>
        <w:t xml:space="preserve"> ، </w:t>
      </w:r>
      <w:r w:rsidRPr="004D51BB">
        <w:rPr>
          <w:rtl/>
          <w:lang w:bidi="fa-IR"/>
        </w:rPr>
        <w:t>فتداركها الباري تعالى وأحسن تقويمها</w:t>
      </w:r>
      <w:r>
        <w:rPr>
          <w:rtl/>
          <w:lang w:bidi="fa-IR"/>
        </w:rPr>
        <w:t xml:space="preserve">. </w:t>
      </w:r>
      <w:r w:rsidRPr="004D51BB">
        <w:rPr>
          <w:rtl/>
          <w:lang w:bidi="fa-IR"/>
        </w:rPr>
        <w:t>ومنهم من قال</w:t>
      </w:r>
      <w:r>
        <w:rPr>
          <w:rtl/>
          <w:lang w:bidi="fa-IR"/>
        </w:rPr>
        <w:t xml:space="preserve"> : </w:t>
      </w:r>
      <w:r w:rsidRPr="004D51BB">
        <w:rPr>
          <w:rtl/>
          <w:lang w:bidi="fa-IR"/>
        </w:rPr>
        <w:t xml:space="preserve">إن هذه الأشياء </w:t>
      </w:r>
      <w:r w:rsidRPr="003131C0">
        <w:rPr>
          <w:rStyle w:val="rfdFootnotenum"/>
          <w:rtl/>
        </w:rPr>
        <w:t>(5)</w:t>
      </w:r>
      <w:r w:rsidRPr="004D51BB">
        <w:rPr>
          <w:rtl/>
          <w:lang w:bidi="fa-IR"/>
        </w:rPr>
        <w:t xml:space="preserve"> كانت في الأزل تتحرك بطباعها </w:t>
      </w:r>
      <w:r w:rsidRPr="003131C0">
        <w:rPr>
          <w:rStyle w:val="rfdFootnotenum"/>
          <w:rtl/>
        </w:rPr>
        <w:t>(6)</w:t>
      </w:r>
      <w:r w:rsidRPr="004D51BB">
        <w:rPr>
          <w:rtl/>
          <w:lang w:bidi="fa-IR"/>
        </w:rPr>
        <w:t xml:space="preserve"> حركات غير منتظمة</w:t>
      </w:r>
      <w:r>
        <w:rPr>
          <w:rtl/>
          <w:lang w:bidi="fa-IR"/>
        </w:rPr>
        <w:t xml:space="preserve"> ، </w:t>
      </w:r>
      <w:r w:rsidRPr="004D51BB">
        <w:rPr>
          <w:rtl/>
          <w:lang w:bidi="fa-IR"/>
        </w:rPr>
        <w:t xml:space="preserve">فأعان الباري تعالى </w:t>
      </w:r>
      <w:r w:rsidRPr="003131C0">
        <w:rPr>
          <w:rStyle w:val="rfdFootnotenum"/>
          <w:rtl/>
        </w:rPr>
        <w:t>(7)</w:t>
      </w:r>
      <w:r w:rsidRPr="004D51BB">
        <w:rPr>
          <w:rtl/>
          <w:lang w:bidi="fa-IR"/>
        </w:rPr>
        <w:t xml:space="preserve"> طبيعتها ونظمها</w:t>
      </w:r>
      <w:r>
        <w:rPr>
          <w:rtl/>
          <w:lang w:bidi="fa-IR"/>
        </w:rPr>
        <w:t xml:space="preserve">. </w:t>
      </w:r>
      <w:r w:rsidRPr="004D51BB">
        <w:rPr>
          <w:rtl/>
          <w:lang w:bidi="fa-IR"/>
        </w:rPr>
        <w:t>ومنهم من قال</w:t>
      </w:r>
      <w:r>
        <w:rPr>
          <w:rtl/>
          <w:lang w:bidi="fa-IR"/>
        </w:rPr>
        <w:t xml:space="preserve"> : </w:t>
      </w:r>
      <w:r w:rsidRPr="004D51BB">
        <w:rPr>
          <w:rtl/>
          <w:lang w:bidi="fa-IR"/>
        </w:rPr>
        <w:t xml:space="preserve">إن القديم </w:t>
      </w:r>
      <w:r w:rsidRPr="003131C0">
        <w:rPr>
          <w:rStyle w:val="rfdFootnotenum"/>
          <w:rtl/>
        </w:rPr>
        <w:t>(8)</w:t>
      </w:r>
      <w:r w:rsidRPr="004D51BB">
        <w:rPr>
          <w:rtl/>
          <w:lang w:bidi="fa-IR"/>
        </w:rPr>
        <w:t xml:space="preserve"> هو الظلمة أو الهاوية أو شيء لا يتناهى لم يزل ساكنا</w:t>
      </w:r>
      <w:r>
        <w:rPr>
          <w:rtl/>
          <w:lang w:bidi="fa-IR"/>
        </w:rPr>
        <w:t xml:space="preserve"> ، </w:t>
      </w:r>
      <w:r w:rsidRPr="004D51BB">
        <w:rPr>
          <w:rtl/>
          <w:lang w:bidi="fa-IR"/>
        </w:rPr>
        <w:t>ثم حرك</w:t>
      </w:r>
      <w:r>
        <w:rPr>
          <w:rtl/>
          <w:lang w:bidi="fa-IR"/>
        </w:rPr>
        <w:t xml:space="preserve"> ، </w:t>
      </w:r>
      <w:r w:rsidRPr="004D51BB">
        <w:rPr>
          <w:rtl/>
          <w:lang w:bidi="fa-IR"/>
        </w:rPr>
        <w:t>أو الخليط الذي يقول به أنكساغورس</w:t>
      </w:r>
      <w:r>
        <w:rPr>
          <w:rtl/>
          <w:lang w:bidi="fa-IR"/>
        </w:rPr>
        <w:t xml:space="preserve">. </w:t>
      </w:r>
      <w:r w:rsidRPr="004D51BB">
        <w:rPr>
          <w:rtl/>
          <w:lang w:bidi="fa-IR"/>
        </w:rPr>
        <w:t>وذلك لأنهم قالوا</w:t>
      </w:r>
      <w:r>
        <w:rPr>
          <w:rtl/>
          <w:lang w:bidi="fa-IR"/>
        </w:rPr>
        <w:t xml:space="preserve"> : </w:t>
      </w:r>
      <w:r w:rsidRPr="004D51BB">
        <w:rPr>
          <w:rtl/>
          <w:lang w:bidi="fa-IR"/>
        </w:rPr>
        <w:t>إن القوة تكون قبل الفعل</w:t>
      </w:r>
      <w:r>
        <w:rPr>
          <w:rtl/>
          <w:lang w:bidi="fa-IR"/>
        </w:rPr>
        <w:t xml:space="preserve"> ، </w:t>
      </w:r>
      <w:r w:rsidRPr="004D51BB">
        <w:rPr>
          <w:rtl/>
          <w:lang w:bidi="fa-IR"/>
        </w:rPr>
        <w:t>كما في البذور والمني وفي جميع ما يصنع</w:t>
      </w:r>
      <w:r>
        <w:rPr>
          <w:rtl/>
          <w:lang w:bidi="fa-IR"/>
        </w:rPr>
        <w:t xml:space="preserve"> ، </w:t>
      </w:r>
      <w:r w:rsidRPr="004D51BB">
        <w:rPr>
          <w:rtl/>
          <w:lang w:bidi="fa-IR"/>
        </w:rPr>
        <w:t xml:space="preserve">فبالحري أن نتأمل </w:t>
      </w:r>
      <w:r w:rsidRPr="003131C0">
        <w:rPr>
          <w:rStyle w:val="rfdFootnotenum"/>
          <w:rtl/>
        </w:rPr>
        <w:t>(9)</w:t>
      </w:r>
      <w:r w:rsidRPr="004D51BB">
        <w:rPr>
          <w:rtl/>
          <w:lang w:bidi="fa-IR"/>
        </w:rPr>
        <w:t xml:space="preserve"> هذا ونتكلم فيه</w:t>
      </w:r>
      <w:r>
        <w:rPr>
          <w:rtl/>
          <w:lang w:bidi="fa-IR"/>
        </w:rPr>
        <w:t xml:space="preserve">. </w:t>
      </w:r>
    </w:p>
    <w:p w:rsidR="000D2378" w:rsidRPr="004D51BB" w:rsidRDefault="000D2378" w:rsidP="00D776F2">
      <w:pPr>
        <w:rPr>
          <w:rtl/>
          <w:lang w:bidi="fa-IR"/>
        </w:rPr>
      </w:pPr>
      <w:r w:rsidRPr="004D51BB">
        <w:rPr>
          <w:rtl/>
          <w:lang w:bidi="fa-IR"/>
        </w:rPr>
        <w:t xml:space="preserve">فنقول </w:t>
      </w:r>
      <w:r w:rsidRPr="003131C0">
        <w:rPr>
          <w:rStyle w:val="rfdFootnotenum"/>
          <w:rtl/>
        </w:rPr>
        <w:t>(10)</w:t>
      </w:r>
      <w:r>
        <w:rPr>
          <w:rtl/>
          <w:lang w:bidi="fa-IR"/>
        </w:rPr>
        <w:t xml:space="preserve"> : </w:t>
      </w:r>
      <w:r w:rsidRPr="004D51BB">
        <w:rPr>
          <w:rtl/>
          <w:lang w:bidi="fa-IR"/>
        </w:rPr>
        <w:t xml:space="preserve">أما </w:t>
      </w:r>
      <w:r w:rsidRPr="003131C0">
        <w:rPr>
          <w:rStyle w:val="rfdFootnotenum"/>
          <w:rtl/>
        </w:rPr>
        <w:t>(11)</w:t>
      </w:r>
      <w:r w:rsidRPr="004D51BB">
        <w:rPr>
          <w:rtl/>
          <w:lang w:bidi="fa-IR"/>
        </w:rPr>
        <w:t xml:space="preserve"> الأمر في الأشياء </w:t>
      </w:r>
      <w:r w:rsidRPr="003131C0">
        <w:rPr>
          <w:rStyle w:val="rfdFootnotenum"/>
          <w:rtl/>
        </w:rPr>
        <w:t>(12)</w:t>
      </w:r>
      <w:r w:rsidRPr="004D51BB">
        <w:rPr>
          <w:rtl/>
          <w:lang w:bidi="fa-IR"/>
        </w:rPr>
        <w:t xml:space="preserve"> الجزئية الكائنة الفاسدة فهو على ما قالوا</w:t>
      </w:r>
      <w:r>
        <w:rPr>
          <w:rtl/>
          <w:lang w:bidi="fa-IR"/>
        </w:rPr>
        <w:t xml:space="preserve"> ، </w:t>
      </w:r>
      <w:r w:rsidRPr="004D51BB">
        <w:rPr>
          <w:rtl/>
          <w:lang w:bidi="fa-IR"/>
        </w:rPr>
        <w:t>فإن القوة فيها قبل الفعل قبلية في الزمان</w:t>
      </w:r>
      <w:r>
        <w:rPr>
          <w:rtl/>
          <w:lang w:bidi="fa-IR"/>
        </w:rPr>
        <w:t xml:space="preserve"> ، </w:t>
      </w:r>
      <w:r w:rsidRPr="004D51BB">
        <w:rPr>
          <w:rtl/>
          <w:lang w:bidi="fa-IR"/>
        </w:rPr>
        <w:t xml:space="preserve">وأما الأمور الكلية أو المؤبدة </w:t>
      </w:r>
      <w:r w:rsidRPr="003131C0">
        <w:rPr>
          <w:rStyle w:val="rfdFootnotenum"/>
          <w:rtl/>
        </w:rPr>
        <w:t>(13)</w:t>
      </w:r>
      <w:r w:rsidRPr="004D51BB">
        <w:rPr>
          <w:rtl/>
          <w:lang w:bidi="fa-IR"/>
        </w:rPr>
        <w:t xml:space="preserve"> التي لا تفسد وإن كانت جزئية فإنها لا تتقدمها التي </w:t>
      </w:r>
      <w:r w:rsidRPr="003131C0">
        <w:rPr>
          <w:rStyle w:val="rfdFootnotenum"/>
          <w:rtl/>
        </w:rPr>
        <w:t>(14)</w:t>
      </w:r>
      <w:r w:rsidRPr="004D51BB">
        <w:rPr>
          <w:rtl/>
          <w:lang w:bidi="fa-IR"/>
        </w:rPr>
        <w:t xml:space="preserve"> بالقوة البتة</w:t>
      </w:r>
      <w:r>
        <w:rPr>
          <w:rtl/>
          <w:lang w:bidi="fa-IR"/>
        </w:rPr>
        <w:t xml:space="preserve">. </w:t>
      </w:r>
      <w:r w:rsidRPr="004D51BB">
        <w:rPr>
          <w:rtl/>
          <w:lang w:bidi="fa-IR"/>
        </w:rPr>
        <w:t>ثم القوة متأخرة بعد هذه الشرائط من كل وجه</w:t>
      </w:r>
      <w:r>
        <w:rPr>
          <w:rtl/>
          <w:lang w:bidi="fa-IR"/>
        </w:rPr>
        <w:t xml:space="preserve"> ، </w:t>
      </w:r>
      <w:r w:rsidRPr="004D51BB">
        <w:rPr>
          <w:rtl/>
          <w:lang w:bidi="fa-IR"/>
        </w:rPr>
        <w:t>وذلك لأن القوة إذ ليست تقوم بذاتها فلا بد لها من أن تقوم بجوهر يحتاج أن يكون بالفعل</w:t>
      </w:r>
      <w:r>
        <w:rPr>
          <w:rtl/>
          <w:lang w:bidi="fa-IR"/>
        </w:rPr>
        <w:t xml:space="preserve"> ، </w:t>
      </w:r>
      <w:r w:rsidRPr="004D51BB">
        <w:rPr>
          <w:rtl/>
          <w:lang w:bidi="fa-IR"/>
        </w:rPr>
        <w:t xml:space="preserve">فإنه إن لم يكن صار </w:t>
      </w:r>
      <w:r w:rsidRPr="003131C0">
        <w:rPr>
          <w:rStyle w:val="rfdFootnotenum"/>
          <w:rtl/>
        </w:rPr>
        <w:t>(15)</w:t>
      </w:r>
      <w:r w:rsidRPr="004D51BB">
        <w:rPr>
          <w:rtl/>
          <w:lang w:bidi="fa-IR"/>
        </w:rPr>
        <w:t xml:space="preserve"> بالفعل فلا يكون مستعدا لقبول شيء </w:t>
      </w:r>
      <w:r w:rsidRPr="003131C0">
        <w:rPr>
          <w:rStyle w:val="rfdFootnotenum"/>
          <w:rtl/>
        </w:rPr>
        <w:t>(16)</w:t>
      </w:r>
      <w:r>
        <w:rPr>
          <w:rtl/>
          <w:lang w:bidi="fa-IR"/>
        </w:rPr>
        <w:t xml:space="preserve"> ، </w:t>
      </w:r>
      <w:r w:rsidRPr="004D51BB">
        <w:rPr>
          <w:rtl/>
          <w:lang w:bidi="fa-IR"/>
        </w:rPr>
        <w:t>فإن ما هو ليس مطلقا فليس ممكنا أن يقبل شيئا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للهيولى</w:t>
      </w:r>
      <w:r>
        <w:rPr>
          <w:rtl/>
        </w:rPr>
        <w:t xml:space="preserve"> : </w:t>
      </w:r>
      <w:r w:rsidRPr="004D51BB">
        <w:rPr>
          <w:rtl/>
        </w:rPr>
        <w:t>الهيولى ط</w:t>
      </w:r>
    </w:p>
    <w:p w:rsidR="000D2378" w:rsidRPr="004D51BB" w:rsidRDefault="000D2378" w:rsidP="00370C47">
      <w:pPr>
        <w:pStyle w:val="libFootnote0"/>
        <w:rPr>
          <w:rtl/>
        </w:rPr>
      </w:pPr>
      <w:r>
        <w:rPr>
          <w:rtl/>
        </w:rPr>
        <w:t>(</w:t>
      </w:r>
      <w:r w:rsidRPr="004D51BB">
        <w:rPr>
          <w:rtl/>
        </w:rPr>
        <w:t>2) فلتة</w:t>
      </w:r>
      <w:r>
        <w:rPr>
          <w:rtl/>
        </w:rPr>
        <w:t xml:space="preserve"> : </w:t>
      </w:r>
      <w:r w:rsidRPr="004D51BB">
        <w:rPr>
          <w:rtl/>
        </w:rPr>
        <w:t>فلبته ص ؛ قلبه م</w:t>
      </w:r>
    </w:p>
    <w:p w:rsidR="000D2378" w:rsidRPr="004D51BB" w:rsidRDefault="000D2378" w:rsidP="00370C47">
      <w:pPr>
        <w:pStyle w:val="libFootnote0"/>
        <w:rPr>
          <w:rtl/>
        </w:rPr>
      </w:pPr>
      <w:r>
        <w:rPr>
          <w:rtl/>
        </w:rPr>
        <w:t>(</w:t>
      </w:r>
      <w:r w:rsidRPr="004D51BB">
        <w:rPr>
          <w:rtl/>
        </w:rPr>
        <w:t>3) كمل</w:t>
      </w:r>
      <w:r>
        <w:rPr>
          <w:rtl/>
        </w:rPr>
        <w:t xml:space="preserve"> : </w:t>
      </w:r>
      <w:r w:rsidRPr="004D51BB">
        <w:rPr>
          <w:rtl/>
        </w:rPr>
        <w:t>لحمل ج</w:t>
      </w:r>
      <w:r>
        <w:rPr>
          <w:rtl/>
        </w:rPr>
        <w:t xml:space="preserve"> ، </w:t>
      </w:r>
      <w:r w:rsidRPr="004D51BB">
        <w:rPr>
          <w:rtl/>
        </w:rPr>
        <w:t>كل ط</w:t>
      </w:r>
    </w:p>
    <w:p w:rsidR="000D2378" w:rsidRPr="004D51BB" w:rsidRDefault="000D2378" w:rsidP="00370C47">
      <w:pPr>
        <w:pStyle w:val="libFootnote0"/>
        <w:rPr>
          <w:rtl/>
        </w:rPr>
      </w:pPr>
      <w:r>
        <w:rPr>
          <w:rtl/>
        </w:rPr>
        <w:t>(</w:t>
      </w:r>
      <w:r w:rsidRPr="004D51BB">
        <w:rPr>
          <w:rtl/>
        </w:rPr>
        <w:t>4) لحسن</w:t>
      </w:r>
      <w:r>
        <w:rPr>
          <w:rtl/>
        </w:rPr>
        <w:t xml:space="preserve"> : </w:t>
      </w:r>
      <w:r w:rsidRPr="004D51BB">
        <w:rPr>
          <w:rtl/>
        </w:rPr>
        <w:t>بحسن ج</w:t>
      </w:r>
      <w:r>
        <w:rPr>
          <w:rtl/>
        </w:rPr>
        <w:t xml:space="preserve"> ، </w:t>
      </w:r>
      <w:r w:rsidRPr="004D51BB">
        <w:rPr>
          <w:rtl/>
        </w:rPr>
        <w:t>ص</w:t>
      </w:r>
      <w:r>
        <w:rPr>
          <w:rtl/>
        </w:rPr>
        <w:t xml:space="preserve"> ، </w:t>
      </w:r>
      <w:r w:rsidRPr="004D51BB">
        <w:rPr>
          <w:rtl/>
        </w:rPr>
        <w:t>م ؛ يحسن ط</w:t>
      </w:r>
    </w:p>
    <w:p w:rsidR="000D2378" w:rsidRPr="004D51BB" w:rsidRDefault="000D2378" w:rsidP="00370C47">
      <w:pPr>
        <w:pStyle w:val="libFootnote0"/>
        <w:rPr>
          <w:rtl/>
        </w:rPr>
      </w:pPr>
      <w:r>
        <w:rPr>
          <w:rtl/>
        </w:rPr>
        <w:t>(</w:t>
      </w:r>
      <w:r w:rsidRPr="004D51BB">
        <w:rPr>
          <w:rtl/>
        </w:rPr>
        <w:t>5) الأشياء</w:t>
      </w:r>
      <w:r>
        <w:rPr>
          <w:rtl/>
        </w:rPr>
        <w:t xml:space="preserve"> : </w:t>
      </w:r>
      <w:r w:rsidRPr="004D51BB">
        <w:rPr>
          <w:rtl/>
        </w:rPr>
        <w:t>+ كالنفس ج</w:t>
      </w:r>
    </w:p>
    <w:p w:rsidR="000D2378" w:rsidRPr="00440B49" w:rsidRDefault="000D2378" w:rsidP="00370C47">
      <w:pPr>
        <w:pStyle w:val="libFootnote0"/>
        <w:rPr>
          <w:rtl/>
        </w:rPr>
      </w:pPr>
      <w:r>
        <w:rPr>
          <w:rtl/>
        </w:rPr>
        <w:t>(</w:t>
      </w:r>
      <w:r w:rsidRPr="004D51BB">
        <w:rPr>
          <w:rtl/>
        </w:rPr>
        <w:t>6) بطباعها</w:t>
      </w:r>
      <w:r>
        <w:rPr>
          <w:rtl/>
        </w:rPr>
        <w:t xml:space="preserve"> : </w:t>
      </w:r>
      <w:r w:rsidRPr="00440B49">
        <w:rPr>
          <w:rtl/>
        </w:rPr>
        <w:t>لطباعها ط</w:t>
      </w:r>
    </w:p>
    <w:p w:rsidR="000D2378" w:rsidRPr="004D51BB" w:rsidRDefault="000D2378" w:rsidP="00370C47">
      <w:pPr>
        <w:pStyle w:val="libFootnote0"/>
        <w:rPr>
          <w:rtl/>
        </w:rPr>
      </w:pPr>
      <w:r>
        <w:rPr>
          <w:rtl/>
        </w:rPr>
        <w:t>(</w:t>
      </w:r>
      <w:r w:rsidRPr="004D51BB">
        <w:rPr>
          <w:rtl/>
        </w:rPr>
        <w:t>7) تعالى</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8) القديم</w:t>
      </w:r>
      <w:r>
        <w:rPr>
          <w:rtl/>
        </w:rPr>
        <w:t xml:space="preserve"> : </w:t>
      </w:r>
      <w:r w:rsidRPr="004D51BB">
        <w:rPr>
          <w:rtl/>
        </w:rPr>
        <w:t>القدر ط</w:t>
      </w:r>
      <w:r>
        <w:rPr>
          <w:rFonts w:hint="cs"/>
          <w:rtl/>
        </w:rPr>
        <w:t xml:space="preserve">. </w:t>
      </w:r>
      <w:r>
        <w:rPr>
          <w:rtl/>
        </w:rPr>
        <w:t>(</w:t>
      </w:r>
      <w:r w:rsidRPr="004D51BB">
        <w:rPr>
          <w:rtl/>
        </w:rPr>
        <w:t>9) نتأمل</w:t>
      </w:r>
      <w:r>
        <w:rPr>
          <w:rtl/>
        </w:rPr>
        <w:t xml:space="preserve"> : </w:t>
      </w:r>
      <w:r w:rsidRPr="00440B49">
        <w:rPr>
          <w:rtl/>
        </w:rPr>
        <w:t>+ فى ج</w:t>
      </w:r>
    </w:p>
    <w:p w:rsidR="000D2378" w:rsidRPr="004D51BB" w:rsidRDefault="000D2378" w:rsidP="00370C47">
      <w:pPr>
        <w:pStyle w:val="libFootnote0"/>
        <w:rPr>
          <w:rtl/>
        </w:rPr>
      </w:pPr>
      <w:r>
        <w:rPr>
          <w:rtl/>
        </w:rPr>
        <w:t>(</w:t>
      </w:r>
      <w:r w:rsidRPr="004D51BB">
        <w:rPr>
          <w:rtl/>
        </w:rPr>
        <w:t>10) فنقول</w:t>
      </w:r>
      <w:r>
        <w:rPr>
          <w:rtl/>
        </w:rPr>
        <w:t xml:space="preserve"> : </w:t>
      </w:r>
      <w:r w:rsidRPr="004D51BB">
        <w:rPr>
          <w:rtl/>
        </w:rPr>
        <w:t>ونقول د</w:t>
      </w:r>
      <w:r>
        <w:rPr>
          <w:rFonts w:hint="cs"/>
          <w:rtl/>
        </w:rPr>
        <w:t xml:space="preserve">. </w:t>
      </w:r>
      <w:r>
        <w:rPr>
          <w:rtl/>
        </w:rPr>
        <w:t>(</w:t>
      </w:r>
      <w:r w:rsidRPr="004D51BB">
        <w:rPr>
          <w:rtl/>
        </w:rPr>
        <w:t>11) أما</w:t>
      </w:r>
      <w:r>
        <w:rPr>
          <w:rtl/>
        </w:rPr>
        <w:t xml:space="preserve"> : </w:t>
      </w:r>
      <w:r w:rsidRPr="004D51BB">
        <w:rPr>
          <w:rtl/>
        </w:rPr>
        <w:t>إن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الأشياء</w:t>
      </w:r>
      <w:r>
        <w:rPr>
          <w:rtl/>
        </w:rPr>
        <w:t xml:space="preserve"> : </w:t>
      </w:r>
      <w:r w:rsidRPr="004D51BB">
        <w:rPr>
          <w:rtl/>
        </w:rPr>
        <w:t>أشياء ط</w:t>
      </w:r>
      <w:r>
        <w:rPr>
          <w:rFonts w:hint="cs"/>
          <w:rtl/>
        </w:rPr>
        <w:t xml:space="preserve">. </w:t>
      </w:r>
      <w:r>
        <w:rPr>
          <w:rtl/>
        </w:rPr>
        <w:t>(</w:t>
      </w:r>
      <w:r w:rsidRPr="004D51BB">
        <w:rPr>
          <w:rtl/>
        </w:rPr>
        <w:t>13) أو المؤبدة</w:t>
      </w:r>
      <w:r>
        <w:rPr>
          <w:rtl/>
        </w:rPr>
        <w:t xml:space="preserve"> : </w:t>
      </w:r>
      <w:r w:rsidRPr="004D51BB">
        <w:rPr>
          <w:rtl/>
        </w:rPr>
        <w:t>والمؤبدة د</w:t>
      </w:r>
    </w:p>
    <w:p w:rsidR="000D2378" w:rsidRPr="004D51BB" w:rsidRDefault="000D2378" w:rsidP="00370C47">
      <w:pPr>
        <w:pStyle w:val="libFootnote0"/>
        <w:rPr>
          <w:rtl/>
        </w:rPr>
      </w:pPr>
      <w:r>
        <w:rPr>
          <w:rtl/>
        </w:rPr>
        <w:t>(</w:t>
      </w:r>
      <w:r w:rsidRPr="004D51BB">
        <w:rPr>
          <w:rtl/>
        </w:rPr>
        <w:t>14) التي</w:t>
      </w:r>
      <w:r>
        <w:rPr>
          <w:rtl/>
        </w:rPr>
        <w:t xml:space="preserve"> : </w:t>
      </w:r>
      <w:r w:rsidRPr="004D51BB">
        <w:rPr>
          <w:rtl/>
        </w:rPr>
        <w:t>إلى ط</w:t>
      </w:r>
      <w:r>
        <w:rPr>
          <w:rFonts w:hint="cs"/>
          <w:rtl/>
        </w:rPr>
        <w:t xml:space="preserve">. </w:t>
      </w:r>
      <w:r>
        <w:rPr>
          <w:rtl/>
        </w:rPr>
        <w:t>(</w:t>
      </w:r>
      <w:r w:rsidRPr="004D51BB">
        <w:rPr>
          <w:rtl/>
        </w:rPr>
        <w:t>15) صار</w:t>
      </w:r>
      <w:r>
        <w:rPr>
          <w:rtl/>
        </w:rPr>
        <w:t xml:space="preserve"> : </w:t>
      </w:r>
      <w:r w:rsidRPr="004D51BB">
        <w:rPr>
          <w:rtl/>
        </w:rPr>
        <w:t>حياط</w:t>
      </w:r>
    </w:p>
    <w:p w:rsidR="000D2378" w:rsidRPr="00440B49" w:rsidRDefault="000D2378" w:rsidP="00370C47">
      <w:pPr>
        <w:pStyle w:val="libFootnote0"/>
        <w:rPr>
          <w:rtl/>
        </w:rPr>
      </w:pPr>
      <w:r>
        <w:rPr>
          <w:rtl/>
        </w:rPr>
        <w:t>(</w:t>
      </w:r>
      <w:r w:rsidRPr="004D51BB">
        <w:rPr>
          <w:rtl/>
        </w:rPr>
        <w:t>16) شىء</w:t>
      </w:r>
      <w:r>
        <w:rPr>
          <w:rtl/>
        </w:rPr>
        <w:t xml:space="preserve"> : </w:t>
      </w:r>
      <w:r w:rsidRPr="00440B49">
        <w:rPr>
          <w:rtl/>
        </w:rPr>
        <w:t>الشىء د</w:t>
      </w:r>
      <w:r>
        <w:rPr>
          <w:rtl/>
        </w:rPr>
        <w:t xml:space="preserve"> ، </w:t>
      </w:r>
      <w:r w:rsidRPr="00440B49">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ثم قد يكون الشيء بالفعل ولا يحتاج </w:t>
      </w:r>
      <w:r w:rsidRPr="003131C0">
        <w:rPr>
          <w:rStyle w:val="rfdFootnotenum"/>
          <w:rtl/>
        </w:rPr>
        <w:t>(1)</w:t>
      </w:r>
      <w:r w:rsidRPr="004D51BB">
        <w:rPr>
          <w:rtl/>
          <w:lang w:bidi="fa-IR"/>
        </w:rPr>
        <w:t xml:space="preserve"> إلى أن يكون بالقوة شيئا كالأبديات فإنها دائما بالفعل</w:t>
      </w:r>
      <w:r>
        <w:rPr>
          <w:rtl/>
          <w:lang w:bidi="fa-IR"/>
        </w:rPr>
        <w:t xml:space="preserve">. </w:t>
      </w:r>
      <w:r w:rsidRPr="004D51BB">
        <w:rPr>
          <w:rtl/>
          <w:lang w:bidi="fa-IR"/>
        </w:rPr>
        <w:t>فمن هذه الجهة حقيقة ما بالفعل قبل حقيقة القوة بالذات</w:t>
      </w:r>
      <w:r>
        <w:rPr>
          <w:rtl/>
          <w:lang w:bidi="fa-IR"/>
        </w:rPr>
        <w:t xml:space="preserve"> ، </w:t>
      </w:r>
      <w:r w:rsidRPr="004D51BB">
        <w:rPr>
          <w:rtl/>
          <w:lang w:bidi="fa-IR"/>
        </w:rPr>
        <w:t xml:space="preserve">ومن وجه آخر أيضا فإن </w:t>
      </w:r>
      <w:r w:rsidRPr="003131C0">
        <w:rPr>
          <w:rStyle w:val="rfdFootnotenum"/>
          <w:rtl/>
        </w:rPr>
        <w:t>(2)</w:t>
      </w:r>
      <w:r w:rsidRPr="004D51BB">
        <w:rPr>
          <w:rtl/>
          <w:lang w:bidi="fa-IR"/>
        </w:rPr>
        <w:t xml:space="preserve"> القوة تحتاج أن تخرج إلى الفعل بشيء </w:t>
      </w:r>
      <w:r w:rsidRPr="003131C0">
        <w:rPr>
          <w:rStyle w:val="rfdFootnotenum"/>
          <w:rtl/>
        </w:rPr>
        <w:t>(3)</w:t>
      </w:r>
      <w:r w:rsidRPr="004D51BB">
        <w:rPr>
          <w:rtl/>
          <w:lang w:bidi="fa-IR"/>
        </w:rPr>
        <w:t xml:space="preserve"> موجود </w:t>
      </w:r>
      <w:r w:rsidRPr="003131C0">
        <w:rPr>
          <w:rStyle w:val="rfdFootnotenum"/>
          <w:rtl/>
        </w:rPr>
        <w:t>(4)</w:t>
      </w:r>
      <w:r w:rsidRPr="004D51BB">
        <w:rPr>
          <w:rtl/>
          <w:lang w:bidi="fa-IR"/>
        </w:rPr>
        <w:t xml:space="preserve"> بالفعل </w:t>
      </w:r>
      <w:r w:rsidRPr="003131C0">
        <w:rPr>
          <w:rStyle w:val="rfdFootnotenum"/>
          <w:rtl/>
        </w:rPr>
        <w:t>(5)</w:t>
      </w:r>
      <w:r w:rsidRPr="004D51BB">
        <w:rPr>
          <w:rtl/>
          <w:lang w:bidi="fa-IR"/>
        </w:rPr>
        <w:t xml:space="preserve"> وقت كون الشيء </w:t>
      </w:r>
      <w:r w:rsidRPr="003131C0">
        <w:rPr>
          <w:rStyle w:val="rfdFootnotenum"/>
          <w:rtl/>
        </w:rPr>
        <w:t>(6)</w:t>
      </w:r>
      <w:r w:rsidRPr="004D51BB">
        <w:rPr>
          <w:rtl/>
          <w:lang w:bidi="fa-IR"/>
        </w:rPr>
        <w:t xml:space="preserve"> بالقوة</w:t>
      </w:r>
      <w:r>
        <w:rPr>
          <w:rtl/>
          <w:lang w:bidi="fa-IR"/>
        </w:rPr>
        <w:t xml:space="preserve"> ، </w:t>
      </w:r>
      <w:r w:rsidRPr="004D51BB">
        <w:rPr>
          <w:rtl/>
          <w:lang w:bidi="fa-IR"/>
        </w:rPr>
        <w:t>ليس إنما يحدث ذلك الشيء حدوثا مع الفعل فإن ذلك أيضا يحتاج إلى مخرج آخر وينتهي إلى شيء موجود بالفعل لم يحدث</w:t>
      </w:r>
      <w:r>
        <w:rPr>
          <w:rtl/>
          <w:lang w:bidi="fa-IR"/>
        </w:rPr>
        <w:t xml:space="preserve">. </w:t>
      </w:r>
    </w:p>
    <w:p w:rsidR="000D2378" w:rsidRPr="004D51BB" w:rsidRDefault="000D2378" w:rsidP="00D776F2">
      <w:pPr>
        <w:rPr>
          <w:rtl/>
          <w:lang w:bidi="fa-IR"/>
        </w:rPr>
      </w:pPr>
      <w:r w:rsidRPr="004D51BB">
        <w:rPr>
          <w:rtl/>
          <w:lang w:bidi="fa-IR"/>
        </w:rPr>
        <w:t xml:space="preserve">وفي أكثر الأمر فإنما يخرج القوة إلى الفعل شيء مجانس لذلك الفعل موجود قبل الفعل بالفعل كالحار </w:t>
      </w:r>
      <w:r w:rsidRPr="003131C0">
        <w:rPr>
          <w:rStyle w:val="rfdFootnotenum"/>
          <w:rtl/>
        </w:rPr>
        <w:t>(7)</w:t>
      </w:r>
      <w:r w:rsidRPr="004D51BB">
        <w:rPr>
          <w:rtl/>
          <w:lang w:bidi="fa-IR"/>
        </w:rPr>
        <w:t xml:space="preserve"> يسخن والبارد </w:t>
      </w:r>
      <w:r w:rsidRPr="003131C0">
        <w:rPr>
          <w:rStyle w:val="rfdFootnotenum"/>
          <w:rtl/>
        </w:rPr>
        <w:t>(8)</w:t>
      </w:r>
      <w:r w:rsidRPr="004D51BB">
        <w:rPr>
          <w:rtl/>
          <w:lang w:bidi="fa-IR"/>
        </w:rPr>
        <w:t xml:space="preserve"> يبرد</w:t>
      </w:r>
      <w:r>
        <w:rPr>
          <w:rtl/>
          <w:lang w:bidi="fa-IR"/>
        </w:rPr>
        <w:t xml:space="preserve">. </w:t>
      </w:r>
      <w:r w:rsidRPr="004D51BB">
        <w:rPr>
          <w:rtl/>
          <w:lang w:bidi="fa-IR"/>
        </w:rPr>
        <w:t xml:space="preserve">وأيضا فكثيرا ما </w:t>
      </w:r>
      <w:r w:rsidRPr="003131C0">
        <w:rPr>
          <w:rStyle w:val="rfdFootnotenum"/>
          <w:rtl/>
        </w:rPr>
        <w:t>(9)</w:t>
      </w:r>
      <w:r w:rsidRPr="004D51BB">
        <w:rPr>
          <w:rtl/>
          <w:lang w:bidi="fa-IR"/>
        </w:rPr>
        <w:t xml:space="preserve"> يوجد </w:t>
      </w:r>
      <w:r w:rsidRPr="003131C0">
        <w:rPr>
          <w:rStyle w:val="rfdFootnotenum"/>
          <w:rtl/>
        </w:rPr>
        <w:t>(10)</w:t>
      </w:r>
      <w:r w:rsidRPr="004D51BB">
        <w:rPr>
          <w:rtl/>
          <w:lang w:bidi="fa-IR"/>
        </w:rPr>
        <w:t xml:space="preserve"> ما هو </w:t>
      </w:r>
      <w:r w:rsidRPr="003131C0">
        <w:rPr>
          <w:rStyle w:val="rfdFootnotenum"/>
          <w:rtl/>
        </w:rPr>
        <w:t>(11)</w:t>
      </w:r>
      <w:r w:rsidRPr="004D51BB">
        <w:rPr>
          <w:rtl/>
          <w:lang w:bidi="fa-IR"/>
        </w:rPr>
        <w:t xml:space="preserve"> بالقوة من حيث هو حامل القوة عن الشيء الذي هو بالفعل</w:t>
      </w:r>
      <w:r>
        <w:rPr>
          <w:rtl/>
          <w:lang w:bidi="fa-IR"/>
        </w:rPr>
        <w:t xml:space="preserve"> ، </w:t>
      </w:r>
      <w:r w:rsidRPr="004D51BB">
        <w:rPr>
          <w:rtl/>
          <w:lang w:bidi="fa-IR"/>
        </w:rPr>
        <w:t>حتى يكون الفعل بالزمان قبل القوة لا مع القوة</w:t>
      </w:r>
      <w:r>
        <w:rPr>
          <w:rtl/>
          <w:lang w:bidi="fa-IR"/>
        </w:rPr>
        <w:t xml:space="preserve"> ، </w:t>
      </w:r>
      <w:r w:rsidRPr="004D51BB">
        <w:rPr>
          <w:rtl/>
          <w:lang w:bidi="fa-IR"/>
        </w:rPr>
        <w:t xml:space="preserve">فإن المني كان عن الإنسان والبذر عن الشجرة حتى كان عن </w:t>
      </w:r>
      <w:r w:rsidRPr="003131C0">
        <w:rPr>
          <w:rStyle w:val="rfdFootnotenum"/>
          <w:rtl/>
        </w:rPr>
        <w:t>(12)</w:t>
      </w:r>
      <w:r w:rsidRPr="004D51BB">
        <w:rPr>
          <w:rtl/>
          <w:lang w:bidi="fa-IR"/>
        </w:rPr>
        <w:t xml:space="preserve"> ذلك إنسان </w:t>
      </w:r>
      <w:r w:rsidRPr="003131C0">
        <w:rPr>
          <w:rStyle w:val="rfdFootnotenum"/>
          <w:rtl/>
        </w:rPr>
        <w:t>(13)</w:t>
      </w:r>
      <w:r w:rsidRPr="004D51BB">
        <w:rPr>
          <w:rtl/>
          <w:lang w:bidi="fa-IR"/>
        </w:rPr>
        <w:t xml:space="preserve"> وعن هذا شجرة </w:t>
      </w:r>
      <w:r w:rsidRPr="003131C0">
        <w:rPr>
          <w:rStyle w:val="rfdFootnotenum"/>
          <w:rtl/>
        </w:rPr>
        <w:t>(14)</w:t>
      </w:r>
      <w:r>
        <w:rPr>
          <w:rtl/>
          <w:lang w:bidi="fa-IR"/>
        </w:rPr>
        <w:t xml:space="preserve">. </w:t>
      </w:r>
      <w:r w:rsidRPr="004D51BB">
        <w:rPr>
          <w:rtl/>
          <w:lang w:bidi="fa-IR"/>
        </w:rPr>
        <w:t xml:space="preserve">فليس </w:t>
      </w:r>
      <w:r w:rsidRPr="003131C0">
        <w:rPr>
          <w:rStyle w:val="rfdFootnotenum"/>
          <w:rtl/>
        </w:rPr>
        <w:t>(15)</w:t>
      </w:r>
      <w:r w:rsidRPr="004D51BB">
        <w:rPr>
          <w:rtl/>
          <w:lang w:bidi="fa-IR"/>
        </w:rPr>
        <w:t xml:space="preserve"> أن يفرض الفعل </w:t>
      </w:r>
      <w:r w:rsidRPr="003131C0">
        <w:rPr>
          <w:rStyle w:val="rfdFootnotenum"/>
          <w:rtl/>
        </w:rPr>
        <w:t>(16)</w:t>
      </w:r>
      <w:r w:rsidRPr="004D51BB">
        <w:rPr>
          <w:rtl/>
          <w:lang w:bidi="fa-IR"/>
        </w:rPr>
        <w:t xml:space="preserve"> في هذه الأشياء قبل القوة أولى من أن تفرض القوة قبل الفعل</w:t>
      </w:r>
      <w:r>
        <w:rPr>
          <w:rtl/>
          <w:lang w:bidi="fa-IR"/>
        </w:rPr>
        <w:t xml:space="preserve">. </w:t>
      </w:r>
    </w:p>
    <w:p w:rsidR="000D2378" w:rsidRPr="004D51BB" w:rsidRDefault="000D2378" w:rsidP="00D776F2">
      <w:pPr>
        <w:rPr>
          <w:rtl/>
          <w:lang w:bidi="fa-IR"/>
        </w:rPr>
      </w:pPr>
      <w:r w:rsidRPr="004D51BB">
        <w:rPr>
          <w:rtl/>
          <w:lang w:bidi="fa-IR"/>
        </w:rPr>
        <w:t>وأيضا فإن الفعل في التصور والتحديد قبل القوة</w:t>
      </w:r>
      <w:r>
        <w:rPr>
          <w:rtl/>
          <w:lang w:bidi="fa-IR"/>
        </w:rPr>
        <w:t xml:space="preserve"> ، </w:t>
      </w:r>
      <w:r w:rsidRPr="004D51BB">
        <w:rPr>
          <w:rtl/>
          <w:lang w:bidi="fa-IR"/>
        </w:rPr>
        <w:t xml:space="preserve">لأنك </w:t>
      </w:r>
      <w:r w:rsidRPr="003131C0">
        <w:rPr>
          <w:rStyle w:val="rfdFootnotenum"/>
          <w:rtl/>
        </w:rPr>
        <w:t>(17)</w:t>
      </w:r>
      <w:r w:rsidRPr="004D51BB">
        <w:rPr>
          <w:rtl/>
          <w:lang w:bidi="fa-IR"/>
        </w:rPr>
        <w:t xml:space="preserve"> لا يمكنك </w:t>
      </w:r>
      <w:r w:rsidRPr="003131C0">
        <w:rPr>
          <w:rStyle w:val="rfdFootnotenum"/>
          <w:rtl/>
        </w:rPr>
        <w:t>(18)</w:t>
      </w:r>
      <w:r w:rsidRPr="004D51BB">
        <w:rPr>
          <w:rtl/>
          <w:lang w:bidi="fa-IR"/>
        </w:rPr>
        <w:t xml:space="preserve"> أن تحد القوة إلا أنها للفعل وأما الفعل فإنك لا تحتاج في تحديده وتصويره أنه للقوة</w:t>
      </w:r>
      <w:r>
        <w:rPr>
          <w:rtl/>
          <w:lang w:bidi="fa-IR"/>
        </w:rPr>
        <w:t xml:space="preserve">. </w:t>
      </w:r>
      <w:r w:rsidRPr="004D51BB">
        <w:rPr>
          <w:rtl/>
          <w:lang w:bidi="fa-IR"/>
        </w:rPr>
        <w:t xml:space="preserve">فإنك تحد المربع وتعقله من غير أن يخطر ببالك قوة </w:t>
      </w:r>
      <w:r w:rsidRPr="003131C0">
        <w:rPr>
          <w:rStyle w:val="rfdFootnotenum"/>
          <w:rtl/>
        </w:rPr>
        <w:t>(19)</w:t>
      </w:r>
      <w:r w:rsidRPr="004D51BB">
        <w:rPr>
          <w:rtl/>
          <w:lang w:bidi="fa-IR"/>
        </w:rPr>
        <w:t xml:space="preserve"> قبوله</w:t>
      </w:r>
      <w:r>
        <w:rPr>
          <w:rtl/>
          <w:lang w:bidi="fa-IR"/>
        </w:rPr>
        <w:t xml:space="preserve"> ، </w:t>
      </w:r>
      <w:r w:rsidRPr="004D51BB">
        <w:rPr>
          <w:rtl/>
          <w:lang w:bidi="fa-IR"/>
        </w:rPr>
        <w:t xml:space="preserve">ولا يمكنك أن تحد القوة على التربيع إلا أن تذكر المربع لفظا أو عقلا وتجعله </w:t>
      </w:r>
      <w:r w:rsidRPr="003131C0">
        <w:rPr>
          <w:rStyle w:val="rfdFootnotenum"/>
          <w:rtl/>
        </w:rPr>
        <w:t>(20)</w:t>
      </w:r>
      <w:r w:rsidRPr="004D51BB">
        <w:rPr>
          <w:rtl/>
          <w:lang w:bidi="fa-IR"/>
        </w:rPr>
        <w:t xml:space="preserve"> جزء حده</w:t>
      </w:r>
      <w:r>
        <w:rPr>
          <w:rtl/>
          <w:lang w:bidi="fa-IR"/>
        </w:rPr>
        <w:t xml:space="preserve">. </w:t>
      </w:r>
    </w:p>
    <w:p w:rsidR="000D2378" w:rsidRPr="004D51BB" w:rsidRDefault="000D2378" w:rsidP="00D776F2">
      <w:pPr>
        <w:rPr>
          <w:rtl/>
          <w:lang w:bidi="fa-IR"/>
        </w:rPr>
      </w:pPr>
      <w:r w:rsidRPr="004D51BB">
        <w:rPr>
          <w:rtl/>
          <w:lang w:bidi="fa-IR"/>
        </w:rPr>
        <w:t>وأيضا فإن الفعل قبل القوة بالكمال والغاية</w:t>
      </w:r>
      <w:r>
        <w:rPr>
          <w:rtl/>
          <w:lang w:bidi="fa-IR"/>
        </w:rPr>
        <w:t xml:space="preserve"> ، </w:t>
      </w:r>
      <w:r w:rsidRPr="004D51BB">
        <w:rPr>
          <w:rtl/>
          <w:lang w:bidi="fa-IR"/>
        </w:rPr>
        <w:t>فإن القوة نقصان والفعل كمال</w:t>
      </w:r>
      <w:r>
        <w:rPr>
          <w:rtl/>
          <w:lang w:bidi="fa-IR"/>
        </w:rPr>
        <w:t xml:space="preserve"> ، </w:t>
      </w:r>
      <w:r w:rsidRPr="004D51BB">
        <w:rPr>
          <w:rtl/>
          <w:lang w:bidi="fa-IR"/>
        </w:rPr>
        <w:t>والخير في كل شيء أنما هو مع الكون بالفعل</w:t>
      </w:r>
      <w:r>
        <w:rPr>
          <w:rtl/>
          <w:lang w:bidi="fa-IR"/>
        </w:rPr>
        <w:t xml:space="preserve"> ، </w:t>
      </w:r>
      <w:r w:rsidRPr="004D51BB">
        <w:rPr>
          <w:rtl/>
          <w:lang w:bidi="fa-IR"/>
        </w:rPr>
        <w:t>وحيث الشر فهناك ما بالقوة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ولا يحتاج</w:t>
      </w:r>
      <w:r>
        <w:rPr>
          <w:rtl/>
        </w:rPr>
        <w:t xml:space="preserve"> : </w:t>
      </w:r>
      <w:r w:rsidRPr="004D51BB">
        <w:rPr>
          <w:rtl/>
        </w:rPr>
        <w:t>فلا يحتاج ط</w:t>
      </w:r>
      <w:r>
        <w:rPr>
          <w:rFonts w:hint="cs"/>
          <w:rtl/>
        </w:rPr>
        <w:t xml:space="preserve">. </w:t>
      </w:r>
      <w:r>
        <w:rPr>
          <w:rtl/>
        </w:rPr>
        <w:t>(</w:t>
      </w:r>
      <w:r w:rsidRPr="004D51BB">
        <w:rPr>
          <w:rtl/>
        </w:rPr>
        <w:t>2) فإن</w:t>
      </w:r>
      <w:r>
        <w:rPr>
          <w:rtl/>
        </w:rPr>
        <w:t xml:space="preserve"> : </w:t>
      </w:r>
      <w:r w:rsidRPr="004D51BB">
        <w:rPr>
          <w:rtl/>
        </w:rPr>
        <w:t>إن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بشيء</w:t>
      </w:r>
      <w:r>
        <w:rPr>
          <w:rtl/>
        </w:rPr>
        <w:t xml:space="preserve"> : </w:t>
      </w:r>
      <w:r w:rsidRPr="004D51BB">
        <w:rPr>
          <w:rtl/>
        </w:rPr>
        <w:t>شىء د ؛ + يكون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موجود</w:t>
      </w:r>
      <w:r>
        <w:rPr>
          <w:rtl/>
        </w:rPr>
        <w:t xml:space="preserve"> : </w:t>
      </w:r>
      <w:r w:rsidRPr="004D51BB">
        <w:rPr>
          <w:rtl/>
        </w:rPr>
        <w:t>موجودا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بالفعل</w:t>
      </w:r>
      <w:r>
        <w:rPr>
          <w:rtl/>
        </w:rPr>
        <w:t xml:space="preserve"> : </w:t>
      </w:r>
      <w:r w:rsidRPr="004D51BB">
        <w:rPr>
          <w:rtl/>
        </w:rPr>
        <w:t>الفعل ط</w:t>
      </w:r>
    </w:p>
    <w:p w:rsidR="000D2378" w:rsidRPr="004D51BB" w:rsidRDefault="000D2378" w:rsidP="00370C47">
      <w:pPr>
        <w:pStyle w:val="libFootnote0"/>
        <w:rPr>
          <w:rtl/>
        </w:rPr>
      </w:pPr>
      <w:r>
        <w:rPr>
          <w:rtl/>
        </w:rPr>
        <w:t>(</w:t>
      </w:r>
      <w:r w:rsidRPr="004D51BB">
        <w:rPr>
          <w:rtl/>
        </w:rPr>
        <w:t>6) الشىء</w:t>
      </w:r>
      <w:r>
        <w:rPr>
          <w:rtl/>
        </w:rPr>
        <w:t xml:space="preserve"> : </w:t>
      </w:r>
      <w:r w:rsidRPr="004D51BB">
        <w:rPr>
          <w:rtl/>
        </w:rPr>
        <w:t>ساقطة من د</w:t>
      </w:r>
      <w:r>
        <w:rPr>
          <w:rFonts w:hint="cs"/>
          <w:rtl/>
        </w:rPr>
        <w:t xml:space="preserve">. </w:t>
      </w:r>
      <w:r>
        <w:rPr>
          <w:rtl/>
        </w:rPr>
        <w:t>(</w:t>
      </w:r>
      <w:r w:rsidRPr="004D51BB">
        <w:rPr>
          <w:rtl/>
        </w:rPr>
        <w:t>7) كالحار</w:t>
      </w:r>
      <w:r>
        <w:rPr>
          <w:rtl/>
        </w:rPr>
        <w:t xml:space="preserve"> : </w:t>
      </w:r>
      <w:r w:rsidRPr="004D51BB">
        <w:rPr>
          <w:rtl/>
        </w:rPr>
        <w:t>كالنار ص</w:t>
      </w:r>
    </w:p>
    <w:p w:rsidR="000D2378" w:rsidRPr="004D51BB" w:rsidRDefault="000D2378" w:rsidP="00370C47">
      <w:pPr>
        <w:pStyle w:val="libFootnote0"/>
        <w:rPr>
          <w:rtl/>
        </w:rPr>
      </w:pPr>
      <w:r>
        <w:rPr>
          <w:rtl/>
        </w:rPr>
        <w:t>(</w:t>
      </w:r>
      <w:r w:rsidRPr="004D51BB">
        <w:rPr>
          <w:rtl/>
        </w:rPr>
        <w:t>8) والبارد</w:t>
      </w:r>
      <w:r>
        <w:rPr>
          <w:rtl/>
        </w:rPr>
        <w:t xml:space="preserve"> : </w:t>
      </w:r>
      <w:r w:rsidRPr="004D51BB">
        <w:rPr>
          <w:rtl/>
        </w:rPr>
        <w:t>وكالبارد د</w:t>
      </w:r>
      <w:r>
        <w:rPr>
          <w:rFonts w:hint="cs"/>
          <w:rtl/>
        </w:rPr>
        <w:t xml:space="preserve">. </w:t>
      </w:r>
      <w:r>
        <w:rPr>
          <w:rtl/>
        </w:rPr>
        <w:t>(</w:t>
      </w:r>
      <w:r w:rsidRPr="004D51BB">
        <w:rPr>
          <w:rtl/>
        </w:rPr>
        <w:t>9) ما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10) يوجد</w:t>
      </w:r>
      <w:r>
        <w:rPr>
          <w:rtl/>
        </w:rPr>
        <w:t xml:space="preserve"> : </w:t>
      </w:r>
      <w:r w:rsidRPr="004D51BB">
        <w:rPr>
          <w:rtl/>
        </w:rPr>
        <w:t>يحدث هامش ج</w:t>
      </w:r>
      <w:r>
        <w:rPr>
          <w:rFonts w:hint="cs"/>
          <w:rtl/>
        </w:rPr>
        <w:t xml:space="preserve">. </w:t>
      </w:r>
      <w:r>
        <w:rPr>
          <w:rtl/>
        </w:rPr>
        <w:t>(</w:t>
      </w:r>
      <w:r w:rsidRPr="004D51BB">
        <w:rPr>
          <w:rtl/>
        </w:rPr>
        <w:t>11) ما هو</w:t>
      </w:r>
      <w:r>
        <w:rPr>
          <w:rtl/>
        </w:rPr>
        <w:t xml:space="preserve"> : </w:t>
      </w:r>
      <w:r w:rsidRPr="004D51BB">
        <w:rPr>
          <w:rtl/>
        </w:rPr>
        <w:t>+ يكون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عن</w:t>
      </w:r>
      <w:r>
        <w:rPr>
          <w:rtl/>
        </w:rPr>
        <w:t xml:space="preserve"> : </w:t>
      </w:r>
      <w:r w:rsidRPr="004D51BB">
        <w:rPr>
          <w:rtl/>
        </w:rPr>
        <w:t>من ط</w:t>
      </w:r>
      <w:r>
        <w:rPr>
          <w:rFonts w:hint="cs"/>
          <w:rtl/>
        </w:rPr>
        <w:t xml:space="preserve">. </w:t>
      </w:r>
      <w:r>
        <w:rPr>
          <w:rtl/>
        </w:rPr>
        <w:t>(</w:t>
      </w:r>
      <w:r w:rsidRPr="004D51BB">
        <w:rPr>
          <w:rtl/>
        </w:rPr>
        <w:t>13) إنسان</w:t>
      </w:r>
      <w:r>
        <w:rPr>
          <w:rtl/>
        </w:rPr>
        <w:t xml:space="preserve"> : </w:t>
      </w:r>
      <w:r w:rsidRPr="004D51BB">
        <w:rPr>
          <w:rtl/>
        </w:rPr>
        <w:t>الانسان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14) هذا شجرة</w:t>
      </w:r>
      <w:r>
        <w:rPr>
          <w:rtl/>
        </w:rPr>
        <w:t xml:space="preserve"> : </w:t>
      </w:r>
      <w:r w:rsidRPr="004D51BB">
        <w:rPr>
          <w:rtl/>
        </w:rPr>
        <w:t>هذه الشجرة ط</w:t>
      </w:r>
    </w:p>
    <w:p w:rsidR="000D2378" w:rsidRPr="004D51BB" w:rsidRDefault="000D2378" w:rsidP="00370C47">
      <w:pPr>
        <w:pStyle w:val="libFootnote0"/>
        <w:rPr>
          <w:rtl/>
        </w:rPr>
      </w:pPr>
      <w:r>
        <w:rPr>
          <w:rtl/>
        </w:rPr>
        <w:t>(</w:t>
      </w:r>
      <w:r w:rsidRPr="004D51BB">
        <w:rPr>
          <w:rtl/>
        </w:rPr>
        <w:t>15) فليس</w:t>
      </w:r>
      <w:r>
        <w:rPr>
          <w:rtl/>
        </w:rPr>
        <w:t xml:space="preserve"> : </w:t>
      </w:r>
      <w:r w:rsidRPr="00440B49">
        <w:rPr>
          <w:rtl/>
        </w:rPr>
        <w:t>وليس ط</w:t>
      </w:r>
      <w:r>
        <w:rPr>
          <w:rFonts w:hint="cs"/>
          <w:rtl/>
        </w:rPr>
        <w:t xml:space="preserve">. </w:t>
      </w:r>
      <w:r>
        <w:rPr>
          <w:rtl/>
        </w:rPr>
        <w:t>(</w:t>
      </w:r>
      <w:r w:rsidRPr="004D51BB">
        <w:rPr>
          <w:rtl/>
        </w:rPr>
        <w:t>16) الفعل</w:t>
      </w:r>
      <w:r>
        <w:rPr>
          <w:rtl/>
        </w:rPr>
        <w:t xml:space="preserve"> : </w:t>
      </w:r>
      <w:r w:rsidRPr="004D51BB">
        <w:rPr>
          <w:rtl/>
        </w:rPr>
        <w:t>الفصل ط</w:t>
      </w:r>
    </w:p>
    <w:p w:rsidR="000D2378" w:rsidRPr="004D51BB" w:rsidRDefault="000D2378" w:rsidP="00370C47">
      <w:pPr>
        <w:pStyle w:val="libFootnote0"/>
        <w:rPr>
          <w:rtl/>
        </w:rPr>
      </w:pPr>
      <w:r>
        <w:rPr>
          <w:rtl/>
        </w:rPr>
        <w:t>(</w:t>
      </w:r>
      <w:r w:rsidRPr="004D51BB">
        <w:rPr>
          <w:rtl/>
        </w:rPr>
        <w:t>17) لأنك</w:t>
      </w:r>
      <w:r>
        <w:rPr>
          <w:rtl/>
        </w:rPr>
        <w:t xml:space="preserve"> : </w:t>
      </w:r>
      <w:r w:rsidRPr="004D51BB">
        <w:rPr>
          <w:rtl/>
        </w:rPr>
        <w:t>بل د</w:t>
      </w:r>
      <w:r>
        <w:rPr>
          <w:rtl/>
        </w:rPr>
        <w:t xml:space="preserve"> ، </w:t>
      </w:r>
      <w:r w:rsidRPr="004D51BB">
        <w:rPr>
          <w:rtl/>
        </w:rPr>
        <w:t>ط</w:t>
      </w:r>
      <w:r>
        <w:rPr>
          <w:rFonts w:hint="cs"/>
          <w:rtl/>
        </w:rPr>
        <w:t xml:space="preserve">. </w:t>
      </w:r>
      <w:r>
        <w:rPr>
          <w:rtl/>
        </w:rPr>
        <w:t>(</w:t>
      </w:r>
      <w:r w:rsidRPr="004D51BB">
        <w:rPr>
          <w:rtl/>
        </w:rPr>
        <w:t>18) لا يمكنك</w:t>
      </w:r>
      <w:r>
        <w:rPr>
          <w:rtl/>
        </w:rPr>
        <w:t xml:space="preserve"> : </w:t>
      </w:r>
      <w:r w:rsidRPr="004D51BB">
        <w:rPr>
          <w:rtl/>
        </w:rPr>
        <w:t>لأنك د</w:t>
      </w:r>
    </w:p>
    <w:p w:rsidR="000D2378" w:rsidRPr="004D51BB" w:rsidRDefault="000D2378" w:rsidP="00370C47">
      <w:pPr>
        <w:pStyle w:val="libFootnote0"/>
        <w:rPr>
          <w:rtl/>
        </w:rPr>
      </w:pPr>
      <w:r>
        <w:rPr>
          <w:rtl/>
        </w:rPr>
        <w:t>(</w:t>
      </w:r>
      <w:r w:rsidRPr="004D51BB">
        <w:rPr>
          <w:rtl/>
        </w:rPr>
        <w:t>19) قوة</w:t>
      </w:r>
      <w:r>
        <w:rPr>
          <w:rtl/>
        </w:rPr>
        <w:t xml:space="preserve"> : </w:t>
      </w:r>
      <w:r w:rsidRPr="004D51BB">
        <w:rPr>
          <w:rtl/>
        </w:rPr>
        <w:t>ساقطة من م</w:t>
      </w:r>
      <w:r>
        <w:rPr>
          <w:rFonts w:hint="cs"/>
          <w:rtl/>
        </w:rPr>
        <w:t xml:space="preserve">. </w:t>
      </w:r>
      <w:r>
        <w:rPr>
          <w:rtl/>
        </w:rPr>
        <w:t>(</w:t>
      </w:r>
      <w:r w:rsidRPr="004D51BB">
        <w:rPr>
          <w:rtl/>
        </w:rPr>
        <w:t>20) وتجعله</w:t>
      </w:r>
      <w:r>
        <w:rPr>
          <w:rtl/>
        </w:rPr>
        <w:t xml:space="preserve"> : </w:t>
      </w:r>
      <w:r w:rsidRPr="004D51BB">
        <w:rPr>
          <w:rtl/>
        </w:rPr>
        <w:t>وتجعل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بوجه ما</w:t>
      </w:r>
      <w:r>
        <w:rPr>
          <w:rtl/>
          <w:lang w:bidi="fa-IR"/>
        </w:rPr>
        <w:t xml:space="preserve"> ، </w:t>
      </w:r>
      <w:r w:rsidRPr="004D51BB">
        <w:rPr>
          <w:rtl/>
          <w:lang w:bidi="fa-IR"/>
        </w:rPr>
        <w:t>فإن الشيء إذا كان شرا فإما أن يكون لذاته شرا ومن كل وجه</w:t>
      </w:r>
      <w:r>
        <w:rPr>
          <w:rtl/>
          <w:lang w:bidi="fa-IR"/>
        </w:rPr>
        <w:t xml:space="preserve"> ، </w:t>
      </w:r>
      <w:r w:rsidRPr="004D51BB">
        <w:rPr>
          <w:rtl/>
          <w:lang w:bidi="fa-IR"/>
        </w:rPr>
        <w:t>وهذا محال</w:t>
      </w:r>
      <w:r>
        <w:rPr>
          <w:rtl/>
          <w:lang w:bidi="fa-IR"/>
        </w:rPr>
        <w:t xml:space="preserve">. </w:t>
      </w:r>
      <w:r w:rsidRPr="004D51BB">
        <w:rPr>
          <w:rtl/>
          <w:lang w:bidi="fa-IR"/>
        </w:rPr>
        <w:t xml:space="preserve">فإنه إن كان موجودا فمن </w:t>
      </w:r>
      <w:r w:rsidRPr="003131C0">
        <w:rPr>
          <w:rStyle w:val="rfdFootnotenum"/>
          <w:rtl/>
        </w:rPr>
        <w:t>(1)</w:t>
      </w:r>
      <w:r w:rsidRPr="004D51BB">
        <w:rPr>
          <w:rtl/>
          <w:lang w:bidi="fa-IR"/>
        </w:rPr>
        <w:t xml:space="preserve"> حيث هو موجود ليس بشر</w:t>
      </w:r>
      <w:r>
        <w:rPr>
          <w:rtl/>
          <w:lang w:bidi="fa-IR"/>
        </w:rPr>
        <w:t xml:space="preserve"> ، </w:t>
      </w:r>
      <w:r w:rsidRPr="004D51BB">
        <w:rPr>
          <w:rtl/>
          <w:lang w:bidi="fa-IR"/>
        </w:rPr>
        <w:t xml:space="preserve">وإنما يكون شرا من حيث هو </w:t>
      </w:r>
      <w:r w:rsidRPr="003131C0">
        <w:rPr>
          <w:rStyle w:val="rfdFootnotenum"/>
          <w:rtl/>
        </w:rPr>
        <w:t>(2)</w:t>
      </w:r>
      <w:r w:rsidRPr="004D51BB">
        <w:rPr>
          <w:rtl/>
          <w:lang w:bidi="fa-IR"/>
        </w:rPr>
        <w:t xml:space="preserve"> فيه عدم كمال مثل الجهل للجاهل </w:t>
      </w:r>
      <w:r w:rsidRPr="003131C0">
        <w:rPr>
          <w:rStyle w:val="rfdFootnotenum"/>
          <w:rtl/>
        </w:rPr>
        <w:t>(3)</w:t>
      </w:r>
      <w:r>
        <w:rPr>
          <w:rtl/>
          <w:lang w:bidi="fa-IR"/>
        </w:rPr>
        <w:t xml:space="preserve"> ، </w:t>
      </w:r>
      <w:r w:rsidRPr="004D51BB">
        <w:rPr>
          <w:rtl/>
          <w:lang w:bidi="fa-IR"/>
        </w:rPr>
        <w:t xml:space="preserve">أو لأنه يوجب في غيره ذلك </w:t>
      </w:r>
      <w:r w:rsidRPr="003131C0">
        <w:rPr>
          <w:rStyle w:val="rfdFootnotenum"/>
          <w:rtl/>
        </w:rPr>
        <w:t>(4)</w:t>
      </w:r>
      <w:r w:rsidRPr="004D51BB">
        <w:rPr>
          <w:rtl/>
          <w:lang w:bidi="fa-IR"/>
        </w:rPr>
        <w:t xml:space="preserve"> مثل الظلم للظالم </w:t>
      </w:r>
      <w:r w:rsidRPr="003131C0">
        <w:rPr>
          <w:rStyle w:val="rfdFootnotenum"/>
          <w:rtl/>
        </w:rPr>
        <w:t>(5)</w:t>
      </w:r>
      <w:r>
        <w:rPr>
          <w:rtl/>
          <w:lang w:bidi="fa-IR"/>
        </w:rPr>
        <w:t xml:space="preserve">. </w:t>
      </w:r>
      <w:r w:rsidRPr="004D51BB">
        <w:rPr>
          <w:rtl/>
          <w:lang w:bidi="fa-IR"/>
        </w:rPr>
        <w:t xml:space="preserve">فالظلم </w:t>
      </w:r>
      <w:r w:rsidRPr="003131C0">
        <w:rPr>
          <w:rStyle w:val="rfdFootnotenum"/>
          <w:rtl/>
        </w:rPr>
        <w:t>(6)</w:t>
      </w:r>
      <w:r w:rsidRPr="004D51BB">
        <w:rPr>
          <w:rtl/>
          <w:lang w:bidi="fa-IR"/>
        </w:rPr>
        <w:t xml:space="preserve"> أنما هو شر لأنه ينقص من الذي فيه الظلم طبيعة الخير</w:t>
      </w:r>
      <w:r>
        <w:rPr>
          <w:rtl/>
          <w:lang w:bidi="fa-IR"/>
        </w:rPr>
        <w:t xml:space="preserve"> ، </w:t>
      </w:r>
      <w:r w:rsidRPr="004D51BB">
        <w:rPr>
          <w:rtl/>
          <w:lang w:bidi="fa-IR"/>
        </w:rPr>
        <w:t>ومن الذي عليه الظلم السلامة أو الغنى</w:t>
      </w:r>
      <w:r>
        <w:rPr>
          <w:rtl/>
          <w:lang w:bidi="fa-IR"/>
        </w:rPr>
        <w:t xml:space="preserve"> ، </w:t>
      </w:r>
      <w:r w:rsidRPr="004D51BB">
        <w:rPr>
          <w:rtl/>
          <w:lang w:bidi="fa-IR"/>
        </w:rPr>
        <w:t>أو غير ذلك</w:t>
      </w:r>
      <w:r>
        <w:rPr>
          <w:rtl/>
          <w:lang w:bidi="fa-IR"/>
        </w:rPr>
        <w:t xml:space="preserve">. </w:t>
      </w:r>
      <w:r w:rsidRPr="004D51BB">
        <w:rPr>
          <w:rtl/>
          <w:lang w:bidi="fa-IR"/>
        </w:rPr>
        <w:t>فيكون من حيث هو شر مشوبا بعدم وبشيء بالقوة</w:t>
      </w:r>
      <w:r>
        <w:rPr>
          <w:rtl/>
          <w:lang w:bidi="fa-IR"/>
        </w:rPr>
        <w:t xml:space="preserve"> ، </w:t>
      </w:r>
      <w:r w:rsidRPr="004D51BB">
        <w:rPr>
          <w:rtl/>
          <w:lang w:bidi="fa-IR"/>
        </w:rPr>
        <w:t xml:space="preserve">ولو أنه لم يكن معه ولا منه ما بالقوة لكانت الكمالات التي </w:t>
      </w:r>
      <w:r w:rsidRPr="003131C0">
        <w:rPr>
          <w:rStyle w:val="rfdFootnotenum"/>
          <w:rtl/>
        </w:rPr>
        <w:t>(7)</w:t>
      </w:r>
      <w:r w:rsidRPr="004D51BB">
        <w:rPr>
          <w:rtl/>
          <w:lang w:bidi="fa-IR"/>
        </w:rPr>
        <w:t xml:space="preserve"> تجب للأشياء حاضرة فما كان شرا بوجه من الوجوه</w:t>
      </w:r>
      <w:r>
        <w:rPr>
          <w:rtl/>
          <w:lang w:bidi="fa-IR"/>
        </w:rPr>
        <w:t xml:space="preserve">. </w:t>
      </w:r>
    </w:p>
    <w:p w:rsidR="000D2378" w:rsidRPr="004D51BB" w:rsidRDefault="000D2378" w:rsidP="00D776F2">
      <w:pPr>
        <w:rPr>
          <w:rtl/>
          <w:lang w:bidi="fa-IR"/>
        </w:rPr>
      </w:pPr>
      <w:r w:rsidRPr="004D51BB">
        <w:rPr>
          <w:rtl/>
          <w:lang w:bidi="fa-IR"/>
        </w:rPr>
        <w:t>فبين أن الذي بالفعل هو الخير من حيث هو كذلك</w:t>
      </w:r>
      <w:r>
        <w:rPr>
          <w:rtl/>
          <w:lang w:bidi="fa-IR"/>
        </w:rPr>
        <w:t xml:space="preserve"> ، </w:t>
      </w:r>
      <w:r w:rsidRPr="004D51BB">
        <w:rPr>
          <w:rtl/>
          <w:lang w:bidi="fa-IR"/>
        </w:rPr>
        <w:t>والذي بالقوة هو الشر أو منه الشر</w:t>
      </w:r>
      <w:r>
        <w:rPr>
          <w:rtl/>
          <w:lang w:bidi="fa-IR"/>
        </w:rPr>
        <w:t xml:space="preserve">. </w:t>
      </w:r>
      <w:r w:rsidRPr="004D51BB">
        <w:rPr>
          <w:rtl/>
          <w:lang w:bidi="fa-IR"/>
        </w:rPr>
        <w:t>واعلم أن القوة على الشر خير من الفعل</w:t>
      </w:r>
      <w:r>
        <w:rPr>
          <w:rtl/>
          <w:lang w:bidi="fa-IR"/>
        </w:rPr>
        <w:t xml:space="preserve"> ، </w:t>
      </w:r>
      <w:r w:rsidRPr="004D51BB">
        <w:rPr>
          <w:rtl/>
          <w:lang w:bidi="fa-IR"/>
        </w:rPr>
        <w:t xml:space="preserve">والكون بالفعل خيرا خير </w:t>
      </w:r>
      <w:r w:rsidRPr="003131C0">
        <w:rPr>
          <w:rStyle w:val="rfdFootnotenum"/>
          <w:rtl/>
        </w:rPr>
        <w:t>(8)</w:t>
      </w:r>
      <w:r w:rsidRPr="004D51BB">
        <w:rPr>
          <w:rtl/>
          <w:lang w:bidi="fa-IR"/>
        </w:rPr>
        <w:t xml:space="preserve"> من القوة على الخير</w:t>
      </w:r>
      <w:r>
        <w:rPr>
          <w:rtl/>
          <w:lang w:bidi="fa-IR"/>
        </w:rPr>
        <w:t xml:space="preserve"> ، </w:t>
      </w:r>
      <w:r w:rsidRPr="004D51BB">
        <w:rPr>
          <w:rtl/>
          <w:lang w:bidi="fa-IR"/>
        </w:rPr>
        <w:t>ولا يكون الشرير شريرا بقوة الشر</w:t>
      </w:r>
      <w:r>
        <w:rPr>
          <w:rtl/>
          <w:lang w:bidi="fa-IR"/>
        </w:rPr>
        <w:t xml:space="preserve"> ، </w:t>
      </w:r>
      <w:r w:rsidRPr="004D51BB">
        <w:rPr>
          <w:rtl/>
          <w:lang w:bidi="fa-IR"/>
        </w:rPr>
        <w:t>بل بملكة الشر</w:t>
      </w:r>
      <w:r>
        <w:rPr>
          <w:rtl/>
          <w:lang w:bidi="fa-IR"/>
        </w:rPr>
        <w:t xml:space="preserve">. </w:t>
      </w:r>
    </w:p>
    <w:p w:rsidR="000D2378" w:rsidRPr="004D51BB" w:rsidRDefault="000D2378" w:rsidP="00D776F2">
      <w:pPr>
        <w:rPr>
          <w:rtl/>
          <w:lang w:bidi="fa-IR"/>
        </w:rPr>
      </w:pPr>
      <w:r w:rsidRPr="004D51BB">
        <w:rPr>
          <w:rtl/>
          <w:lang w:bidi="fa-IR"/>
        </w:rPr>
        <w:t xml:space="preserve">ونرجع إلى </w:t>
      </w:r>
      <w:r w:rsidRPr="003131C0">
        <w:rPr>
          <w:rStyle w:val="rfdFootnotenum"/>
          <w:rtl/>
        </w:rPr>
        <w:t>(9)</w:t>
      </w:r>
      <w:r w:rsidRPr="004D51BB">
        <w:rPr>
          <w:rtl/>
          <w:lang w:bidi="fa-IR"/>
        </w:rPr>
        <w:t xml:space="preserve"> ما كنا فيه</w:t>
      </w:r>
      <w:r>
        <w:rPr>
          <w:rtl/>
          <w:lang w:bidi="fa-IR"/>
        </w:rPr>
        <w:t xml:space="preserve"> ، </w:t>
      </w:r>
      <w:r w:rsidRPr="004D51BB">
        <w:rPr>
          <w:rtl/>
          <w:lang w:bidi="fa-IR"/>
        </w:rPr>
        <w:t>فنقول</w:t>
      </w:r>
      <w:r>
        <w:rPr>
          <w:rtl/>
          <w:lang w:bidi="fa-IR"/>
        </w:rPr>
        <w:t xml:space="preserve"> : </w:t>
      </w:r>
      <w:r w:rsidRPr="004D51BB">
        <w:rPr>
          <w:rtl/>
          <w:lang w:bidi="fa-IR"/>
        </w:rPr>
        <w:t>قد علمت حال تقدم القوة مطلقا</w:t>
      </w:r>
      <w:r>
        <w:rPr>
          <w:rtl/>
          <w:lang w:bidi="fa-IR"/>
        </w:rPr>
        <w:t xml:space="preserve"> ، </w:t>
      </w:r>
      <w:r w:rsidRPr="004D51BB">
        <w:rPr>
          <w:rtl/>
          <w:lang w:bidi="fa-IR"/>
        </w:rPr>
        <w:t xml:space="preserve">وأما القوة الجزئية فيتقدم </w:t>
      </w:r>
      <w:r w:rsidRPr="003131C0">
        <w:rPr>
          <w:rStyle w:val="rfdFootnotenum"/>
          <w:rtl/>
        </w:rPr>
        <w:t>(10)</w:t>
      </w:r>
      <w:r w:rsidRPr="004D51BB">
        <w:rPr>
          <w:rtl/>
          <w:lang w:bidi="fa-IR"/>
        </w:rPr>
        <w:t xml:space="preserve"> الفعل الذي هو </w:t>
      </w:r>
      <w:r w:rsidRPr="003131C0">
        <w:rPr>
          <w:rStyle w:val="rfdFootnotenum"/>
          <w:rtl/>
        </w:rPr>
        <w:t>(11)</w:t>
      </w:r>
      <w:r w:rsidRPr="004D51BB">
        <w:rPr>
          <w:rtl/>
          <w:lang w:bidi="fa-IR"/>
        </w:rPr>
        <w:t xml:space="preserve"> قوة عليه</w:t>
      </w:r>
      <w:r>
        <w:rPr>
          <w:rtl/>
          <w:lang w:bidi="fa-IR"/>
        </w:rPr>
        <w:t xml:space="preserve"> ، </w:t>
      </w:r>
      <w:r w:rsidRPr="004D51BB">
        <w:rPr>
          <w:rtl/>
          <w:lang w:bidi="fa-IR"/>
        </w:rPr>
        <w:t xml:space="preserve">وقد يتقدمها </w:t>
      </w:r>
      <w:r w:rsidRPr="003131C0">
        <w:rPr>
          <w:rStyle w:val="rfdFootnotenum"/>
          <w:rtl/>
        </w:rPr>
        <w:t>(12)</w:t>
      </w:r>
      <w:r w:rsidRPr="004D51BB">
        <w:rPr>
          <w:rtl/>
          <w:lang w:bidi="fa-IR"/>
        </w:rPr>
        <w:t xml:space="preserve"> </w:t>
      </w:r>
      <w:r w:rsidRPr="003131C0">
        <w:rPr>
          <w:rStyle w:val="rfdFootnotenum"/>
          <w:rtl/>
        </w:rPr>
        <w:t>(13)</w:t>
      </w:r>
      <w:r w:rsidRPr="004D51BB">
        <w:rPr>
          <w:rtl/>
          <w:lang w:bidi="fa-IR"/>
        </w:rPr>
        <w:t xml:space="preserve"> فعل مثل فعلها حتى تكون القوة منه</w:t>
      </w:r>
      <w:r>
        <w:rPr>
          <w:rtl/>
          <w:lang w:bidi="fa-IR"/>
        </w:rPr>
        <w:t xml:space="preserve"> ، </w:t>
      </w:r>
      <w:r w:rsidRPr="004D51BB">
        <w:rPr>
          <w:rtl/>
          <w:lang w:bidi="fa-IR"/>
        </w:rPr>
        <w:t xml:space="preserve">وقد لا يجب لكن يكون معها شيء آخر به تخرج القوة إلى الفعل وإلا لم يكن فعل البتة بموجود </w:t>
      </w:r>
      <w:r w:rsidRPr="003131C0">
        <w:rPr>
          <w:rStyle w:val="rfdFootnotenum"/>
          <w:rtl/>
        </w:rPr>
        <w:t>(14)</w:t>
      </w:r>
      <w:r>
        <w:rPr>
          <w:rtl/>
          <w:lang w:bidi="fa-IR"/>
        </w:rPr>
        <w:t xml:space="preserve">. </w:t>
      </w:r>
      <w:r w:rsidRPr="004D51BB">
        <w:rPr>
          <w:rtl/>
          <w:lang w:bidi="fa-IR"/>
        </w:rPr>
        <w:t>إذ القوة وحدها لا تكفي في أن تكون فعل</w:t>
      </w:r>
      <w:r>
        <w:rPr>
          <w:rtl/>
          <w:lang w:bidi="fa-IR"/>
        </w:rPr>
        <w:t xml:space="preserve"> ، </w:t>
      </w:r>
      <w:r w:rsidRPr="004D51BB">
        <w:rPr>
          <w:rtl/>
          <w:lang w:bidi="fa-IR"/>
        </w:rPr>
        <w:t xml:space="preserve">بل تحتاج إلى مخرج للقوة </w:t>
      </w:r>
      <w:r w:rsidRPr="003131C0">
        <w:rPr>
          <w:rStyle w:val="rfdFootnotenum"/>
          <w:rtl/>
        </w:rPr>
        <w:t>(15)</w:t>
      </w:r>
      <w:r w:rsidRPr="004D51BB">
        <w:rPr>
          <w:rtl/>
          <w:lang w:bidi="fa-IR"/>
        </w:rPr>
        <w:t xml:space="preserve"> إلى الفعل</w:t>
      </w:r>
      <w:r>
        <w:rPr>
          <w:rtl/>
          <w:lang w:bidi="fa-IR"/>
        </w:rPr>
        <w:t xml:space="preserve">. </w:t>
      </w:r>
    </w:p>
    <w:p w:rsidR="000D2378" w:rsidRPr="004D51BB" w:rsidRDefault="000D2378" w:rsidP="00D776F2">
      <w:pPr>
        <w:rPr>
          <w:rtl/>
          <w:lang w:bidi="fa-IR"/>
        </w:rPr>
      </w:pPr>
      <w:r w:rsidRPr="004D51BB">
        <w:rPr>
          <w:rtl/>
          <w:lang w:bidi="fa-IR"/>
        </w:rPr>
        <w:t>فقد علمت أن الفعل بالحقيقة أقدم من القوة</w:t>
      </w:r>
      <w:r>
        <w:rPr>
          <w:rtl/>
          <w:lang w:bidi="fa-IR"/>
        </w:rPr>
        <w:t xml:space="preserve"> ، </w:t>
      </w:r>
      <w:r w:rsidRPr="004D51BB">
        <w:rPr>
          <w:rtl/>
          <w:lang w:bidi="fa-IR"/>
        </w:rPr>
        <w:t>وأنه هو المتقدم بالشرف والتمام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فمن</w:t>
      </w:r>
      <w:r>
        <w:rPr>
          <w:rtl/>
        </w:rPr>
        <w:t xml:space="preserve"> : </w:t>
      </w:r>
      <w:r w:rsidRPr="004D51BB">
        <w:rPr>
          <w:rtl/>
        </w:rPr>
        <w:t>فهو من ط</w:t>
      </w:r>
    </w:p>
    <w:p w:rsidR="000D2378" w:rsidRPr="004D51BB" w:rsidRDefault="000D2378" w:rsidP="00370C47">
      <w:pPr>
        <w:pStyle w:val="libFootnote0"/>
        <w:rPr>
          <w:rtl/>
        </w:rPr>
      </w:pPr>
      <w:r>
        <w:rPr>
          <w:rtl/>
        </w:rPr>
        <w:t>(</w:t>
      </w:r>
      <w:r w:rsidRPr="004D51BB">
        <w:rPr>
          <w:rtl/>
        </w:rPr>
        <w:t>2) حيث هو</w:t>
      </w:r>
      <w:r>
        <w:rPr>
          <w:rtl/>
        </w:rPr>
        <w:t xml:space="preserve"> : </w:t>
      </w:r>
      <w:r w:rsidRPr="004D51BB">
        <w:rPr>
          <w:rtl/>
        </w:rPr>
        <w:t>حيث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للجاهل</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4) ذلك</w:t>
      </w:r>
      <w:r>
        <w:rPr>
          <w:rtl/>
        </w:rPr>
        <w:t xml:space="preserve"> : </w:t>
      </w:r>
      <w:r w:rsidRPr="004D51BB">
        <w:rPr>
          <w:rtl/>
        </w:rPr>
        <w:t>وذلك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5) للظالم</w:t>
      </w:r>
      <w:r>
        <w:rPr>
          <w:rtl/>
        </w:rPr>
        <w:t xml:space="preserve"> : </w:t>
      </w:r>
      <w:r w:rsidRPr="004D51BB">
        <w:rPr>
          <w:rtl/>
        </w:rPr>
        <w:t>ساقطة من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6) فالظلم</w:t>
      </w:r>
      <w:r>
        <w:rPr>
          <w:rtl/>
        </w:rPr>
        <w:t xml:space="preserve"> : </w:t>
      </w:r>
      <w:r w:rsidRPr="004D51BB">
        <w:rPr>
          <w:rtl/>
        </w:rPr>
        <w:t>والظلم ج ؛ فإن الظلم ص</w:t>
      </w:r>
    </w:p>
    <w:p w:rsidR="000D2378" w:rsidRPr="004D51BB" w:rsidRDefault="000D2378" w:rsidP="00370C47">
      <w:pPr>
        <w:pStyle w:val="libFootnote0"/>
        <w:rPr>
          <w:rtl/>
        </w:rPr>
      </w:pPr>
      <w:r>
        <w:rPr>
          <w:rtl/>
        </w:rPr>
        <w:t>(</w:t>
      </w:r>
      <w:r w:rsidRPr="004D51BB">
        <w:rPr>
          <w:rtl/>
        </w:rPr>
        <w:t>7) التي</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8) خير</w:t>
      </w:r>
      <w:r>
        <w:rPr>
          <w:rtl/>
        </w:rPr>
        <w:t xml:space="preserve"> : </w:t>
      </w:r>
      <w:r w:rsidRPr="004D51BB">
        <w:rPr>
          <w:rtl/>
        </w:rPr>
        <w:t>ساقطة من د</w:t>
      </w:r>
    </w:p>
    <w:p w:rsidR="000D2378" w:rsidRPr="00440B49" w:rsidRDefault="000D2378" w:rsidP="00370C47">
      <w:pPr>
        <w:pStyle w:val="libFootnote0"/>
        <w:rPr>
          <w:rtl/>
        </w:rPr>
      </w:pPr>
      <w:r>
        <w:rPr>
          <w:rtl/>
        </w:rPr>
        <w:t>(</w:t>
      </w:r>
      <w:r w:rsidRPr="004D51BB">
        <w:rPr>
          <w:rtl/>
        </w:rPr>
        <w:t>9) إلى</w:t>
      </w:r>
      <w:r>
        <w:rPr>
          <w:rtl/>
        </w:rPr>
        <w:t xml:space="preserve"> : </w:t>
      </w:r>
      <w:r w:rsidRPr="004D51BB">
        <w:rPr>
          <w:rtl/>
        </w:rPr>
        <w:t>إليه د</w:t>
      </w:r>
      <w:r>
        <w:rPr>
          <w:rFonts w:hint="cs"/>
          <w:rtl/>
        </w:rPr>
        <w:t xml:space="preserve">. </w:t>
      </w:r>
      <w:r>
        <w:rPr>
          <w:rtl/>
        </w:rPr>
        <w:t>(</w:t>
      </w:r>
      <w:r w:rsidRPr="004D51BB">
        <w:rPr>
          <w:rtl/>
        </w:rPr>
        <w:t>10) فيتقدم</w:t>
      </w:r>
      <w:r>
        <w:rPr>
          <w:rtl/>
        </w:rPr>
        <w:t xml:space="preserve"> : </w:t>
      </w:r>
      <w:r w:rsidRPr="00440B49">
        <w:rPr>
          <w:rtl/>
        </w:rPr>
        <w:t>فيقدم ج</w:t>
      </w:r>
      <w:r>
        <w:rPr>
          <w:rtl/>
        </w:rPr>
        <w:t xml:space="preserve"> ، </w:t>
      </w:r>
      <w:r w:rsidRPr="00440B49">
        <w:rPr>
          <w:rtl/>
        </w:rPr>
        <w:t>د</w:t>
      </w:r>
      <w:r>
        <w:rPr>
          <w:rtl/>
        </w:rPr>
        <w:t xml:space="preserve"> ، </w:t>
      </w:r>
      <w:r w:rsidRPr="00440B49">
        <w:rPr>
          <w:rtl/>
        </w:rPr>
        <w:t>ص</w:t>
      </w:r>
      <w:r>
        <w:rPr>
          <w:rtl/>
        </w:rPr>
        <w:t xml:space="preserve"> ، </w:t>
      </w:r>
      <w:r w:rsidRPr="00440B49">
        <w:rPr>
          <w:rtl/>
        </w:rPr>
        <w:t>ط م</w:t>
      </w:r>
    </w:p>
    <w:p w:rsidR="000D2378" w:rsidRPr="004D51BB" w:rsidRDefault="000D2378" w:rsidP="00370C47">
      <w:pPr>
        <w:pStyle w:val="libFootnote0"/>
        <w:rPr>
          <w:rtl/>
        </w:rPr>
      </w:pPr>
      <w:r>
        <w:rPr>
          <w:rtl/>
        </w:rPr>
        <w:t>(</w:t>
      </w:r>
      <w:r w:rsidRPr="004D51BB">
        <w:rPr>
          <w:rtl/>
        </w:rPr>
        <w:t>11) هو</w:t>
      </w:r>
      <w:r>
        <w:rPr>
          <w:rtl/>
        </w:rPr>
        <w:t xml:space="preserve"> : </w:t>
      </w:r>
      <w:r w:rsidRPr="004D51BB">
        <w:rPr>
          <w:rtl/>
        </w:rPr>
        <w:t>هى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وقد يتقدمها</w:t>
      </w:r>
      <w:r>
        <w:rPr>
          <w:rtl/>
        </w:rPr>
        <w:t xml:space="preserve"> : </w:t>
      </w:r>
      <w:r w:rsidRPr="004D51BB">
        <w:rPr>
          <w:rtl/>
        </w:rPr>
        <w:t>ويتقدمها ص</w:t>
      </w:r>
    </w:p>
    <w:p w:rsidR="000D2378" w:rsidRPr="004D51BB" w:rsidRDefault="000D2378" w:rsidP="00370C47">
      <w:pPr>
        <w:pStyle w:val="libFootnote0"/>
        <w:rPr>
          <w:rtl/>
        </w:rPr>
      </w:pPr>
      <w:r>
        <w:rPr>
          <w:rtl/>
        </w:rPr>
        <w:t>(</w:t>
      </w:r>
      <w:r w:rsidRPr="004D51BB">
        <w:rPr>
          <w:rtl/>
        </w:rPr>
        <w:t>13) يتقدمها</w:t>
      </w:r>
      <w:r>
        <w:rPr>
          <w:rtl/>
        </w:rPr>
        <w:t xml:space="preserve"> : </w:t>
      </w:r>
      <w:r w:rsidRPr="00440B49">
        <w:rPr>
          <w:rtl/>
        </w:rPr>
        <w:t>تقدمها ج</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14) بموجود</w:t>
      </w:r>
      <w:r>
        <w:rPr>
          <w:rtl/>
        </w:rPr>
        <w:t xml:space="preserve"> : </w:t>
      </w:r>
      <w:r w:rsidRPr="004D51BB">
        <w:rPr>
          <w:rtl/>
        </w:rPr>
        <w:t>بوجوده د ؛ وجود ط</w:t>
      </w:r>
    </w:p>
    <w:p w:rsidR="000D2378" w:rsidRPr="004D51BB" w:rsidRDefault="000D2378" w:rsidP="00370C47">
      <w:pPr>
        <w:pStyle w:val="libFootnote0"/>
        <w:rPr>
          <w:rtl/>
        </w:rPr>
      </w:pPr>
      <w:r>
        <w:rPr>
          <w:rtl/>
        </w:rPr>
        <w:t>(</w:t>
      </w:r>
      <w:r w:rsidRPr="004D51BB">
        <w:rPr>
          <w:rtl/>
        </w:rPr>
        <w:t>15) للقوة</w:t>
      </w:r>
      <w:r>
        <w:rPr>
          <w:rtl/>
        </w:rPr>
        <w:t xml:space="preserve"> : </w:t>
      </w:r>
      <w:r w:rsidRPr="004D51BB">
        <w:rPr>
          <w:rtl/>
        </w:rPr>
        <w:t>القوة ب</w:t>
      </w:r>
      <w:r>
        <w:rPr>
          <w:rtl/>
        </w:rPr>
        <w:t xml:space="preserve"> ، </w:t>
      </w:r>
      <w:r w:rsidRPr="004D51BB">
        <w:rPr>
          <w:rtl/>
        </w:rPr>
        <w:t>ج</w:t>
      </w:r>
      <w:r>
        <w:rPr>
          <w:rtl/>
        </w:rPr>
        <w:t xml:space="preserve">. </w:t>
      </w:r>
    </w:p>
    <w:p w:rsidR="000D2378" w:rsidRDefault="000D2378" w:rsidP="004D21E8">
      <w:pPr>
        <w:pStyle w:val="Heading1Center"/>
        <w:rPr>
          <w:rtl/>
        </w:rPr>
      </w:pPr>
      <w:r>
        <w:rPr>
          <w:rtl/>
        </w:rPr>
        <w:br w:type="page"/>
      </w:r>
      <w:bookmarkStart w:id="77" w:name="_Toc363383079"/>
      <w:r w:rsidRPr="004D51BB">
        <w:rPr>
          <w:rtl/>
        </w:rPr>
        <w:lastRenderedPageBreak/>
        <w:t>[ الفصل الثالث ]</w:t>
      </w:r>
      <w:bookmarkEnd w:id="77"/>
      <w:r w:rsidRPr="004D51BB">
        <w:rPr>
          <w:rtl/>
        </w:rPr>
        <w:t xml:space="preserve"> </w:t>
      </w:r>
    </w:p>
    <w:p w:rsidR="000D2378" w:rsidRDefault="000D2378" w:rsidP="00F8332E">
      <w:pPr>
        <w:pStyle w:val="Heading1Center"/>
        <w:rPr>
          <w:rtl/>
        </w:rPr>
      </w:pPr>
      <w:bookmarkStart w:id="78" w:name="_Toc363383080"/>
      <w:r>
        <w:rPr>
          <w:rtl/>
        </w:rPr>
        <w:t>(</w:t>
      </w:r>
      <w:r w:rsidRPr="004D51BB">
        <w:rPr>
          <w:rtl/>
        </w:rPr>
        <w:t xml:space="preserve"> ج ) فصل</w:t>
      </w:r>
      <w:bookmarkEnd w:id="78"/>
    </w:p>
    <w:p w:rsidR="000D2378" w:rsidRPr="004D51BB" w:rsidRDefault="000D2378" w:rsidP="00F8332E">
      <w:pPr>
        <w:pStyle w:val="Heading1Center"/>
        <w:rPr>
          <w:rtl/>
        </w:rPr>
      </w:pPr>
      <w:bookmarkStart w:id="79" w:name="_Toc363383081"/>
      <w:r w:rsidRPr="004D51BB">
        <w:rPr>
          <w:rtl/>
        </w:rPr>
        <w:t>في التام</w:t>
      </w:r>
      <w:r>
        <w:rPr>
          <w:rtl/>
        </w:rPr>
        <w:t xml:space="preserve"> ، </w:t>
      </w:r>
      <w:r w:rsidRPr="004D51BB">
        <w:rPr>
          <w:rtl/>
        </w:rPr>
        <w:t>والناقص</w:t>
      </w:r>
      <w:r>
        <w:rPr>
          <w:rtl/>
        </w:rPr>
        <w:t xml:space="preserve"> ، </w:t>
      </w:r>
      <w:r w:rsidRPr="004D51BB">
        <w:rPr>
          <w:rtl/>
        </w:rPr>
        <w:t>وما فوق التمام</w:t>
      </w:r>
      <w:r>
        <w:rPr>
          <w:rtl/>
        </w:rPr>
        <w:t xml:space="preserve"> ، </w:t>
      </w:r>
      <w:r w:rsidRPr="004D51BB">
        <w:rPr>
          <w:rtl/>
        </w:rPr>
        <w:t>وفي الكل</w:t>
      </w:r>
      <w:r>
        <w:rPr>
          <w:rtl/>
        </w:rPr>
        <w:t xml:space="preserve"> ، </w:t>
      </w:r>
      <w:r w:rsidRPr="004D51BB">
        <w:rPr>
          <w:rtl/>
        </w:rPr>
        <w:t>وفي الجميع</w:t>
      </w:r>
      <w:r>
        <w:rPr>
          <w:rtl/>
        </w:rPr>
        <w:t>.</w:t>
      </w:r>
      <w:bookmarkEnd w:id="79"/>
      <w:r>
        <w:rPr>
          <w:rtl/>
        </w:rPr>
        <w:t xml:space="preserve"> </w:t>
      </w:r>
    </w:p>
    <w:p w:rsidR="000D2378" w:rsidRPr="004D51BB" w:rsidRDefault="000D2378" w:rsidP="00D776F2">
      <w:pPr>
        <w:rPr>
          <w:rtl/>
          <w:lang w:bidi="fa-IR"/>
        </w:rPr>
      </w:pPr>
      <w:r w:rsidRPr="004D51BB">
        <w:rPr>
          <w:rtl/>
          <w:lang w:bidi="fa-IR"/>
        </w:rPr>
        <w:t>التام أول ما عرف عرف في الأشياء ذوات العدد</w:t>
      </w:r>
      <w:r>
        <w:rPr>
          <w:rtl/>
          <w:lang w:bidi="fa-IR"/>
        </w:rPr>
        <w:t xml:space="preserve"> ، </w:t>
      </w:r>
      <w:r w:rsidRPr="004D51BB">
        <w:rPr>
          <w:rtl/>
          <w:lang w:bidi="fa-IR"/>
        </w:rPr>
        <w:t xml:space="preserve">إذا كان جميع ما ينبغي أن يكون حاصلا للشيء </w:t>
      </w:r>
      <w:r w:rsidRPr="003131C0">
        <w:rPr>
          <w:rStyle w:val="rfdFootnotenum"/>
          <w:rtl/>
        </w:rPr>
        <w:t>(1)</w:t>
      </w:r>
      <w:r w:rsidRPr="004D51BB">
        <w:rPr>
          <w:rtl/>
          <w:lang w:bidi="fa-IR"/>
        </w:rPr>
        <w:t xml:space="preserve"> قد حصل بالعدد</w:t>
      </w:r>
      <w:r>
        <w:rPr>
          <w:rtl/>
          <w:lang w:bidi="fa-IR"/>
        </w:rPr>
        <w:t xml:space="preserve"> ، </w:t>
      </w:r>
      <w:r w:rsidRPr="004D51BB">
        <w:rPr>
          <w:rtl/>
          <w:lang w:bidi="fa-IR"/>
        </w:rPr>
        <w:t>فلم يبق شيء من ذلك غير موجود</w:t>
      </w:r>
      <w:r>
        <w:rPr>
          <w:rtl/>
          <w:lang w:bidi="fa-IR"/>
        </w:rPr>
        <w:t xml:space="preserve">. </w:t>
      </w:r>
      <w:r w:rsidRPr="004D51BB">
        <w:rPr>
          <w:rtl/>
          <w:lang w:bidi="fa-IR"/>
        </w:rPr>
        <w:t>ثم نقل ذلك إلى الأشياء ذوات الكم المتصل</w:t>
      </w:r>
      <w:r>
        <w:rPr>
          <w:rtl/>
          <w:lang w:bidi="fa-IR"/>
        </w:rPr>
        <w:t xml:space="preserve"> ، </w:t>
      </w:r>
      <w:r w:rsidRPr="004D51BB">
        <w:rPr>
          <w:rtl/>
          <w:lang w:bidi="fa-IR"/>
        </w:rPr>
        <w:t>فقيل</w:t>
      </w:r>
      <w:r>
        <w:rPr>
          <w:rtl/>
          <w:lang w:bidi="fa-IR"/>
        </w:rPr>
        <w:t xml:space="preserve"> : </w:t>
      </w:r>
      <w:r w:rsidRPr="004D51BB">
        <w:rPr>
          <w:rtl/>
          <w:lang w:bidi="fa-IR"/>
        </w:rPr>
        <w:t xml:space="preserve">تام </w:t>
      </w:r>
      <w:r w:rsidRPr="003131C0">
        <w:rPr>
          <w:rStyle w:val="rfdFootnotenum"/>
          <w:rtl/>
        </w:rPr>
        <w:t>(2)</w:t>
      </w:r>
      <w:r w:rsidRPr="004D51BB">
        <w:rPr>
          <w:rtl/>
          <w:lang w:bidi="fa-IR"/>
        </w:rPr>
        <w:t xml:space="preserve"> في القامة إذا كانت تلك أيضا عند الجمهور معدودة لأنها إنما تعرف عند الجمهور من حيث تقدر</w:t>
      </w:r>
      <w:r>
        <w:rPr>
          <w:rtl/>
          <w:lang w:bidi="fa-IR"/>
        </w:rPr>
        <w:t xml:space="preserve"> ، </w:t>
      </w:r>
      <w:r w:rsidRPr="004D51BB">
        <w:rPr>
          <w:rtl/>
          <w:lang w:bidi="fa-IR"/>
        </w:rPr>
        <w:t xml:space="preserve">وإذا </w:t>
      </w:r>
      <w:r w:rsidRPr="003131C0">
        <w:rPr>
          <w:rStyle w:val="rfdFootnotenum"/>
          <w:rtl/>
        </w:rPr>
        <w:t>(3)</w:t>
      </w:r>
      <w:r w:rsidRPr="004D51BB">
        <w:rPr>
          <w:rtl/>
          <w:lang w:bidi="fa-IR"/>
        </w:rPr>
        <w:t xml:space="preserve"> قدرت لم يكن بد من أن تعد</w:t>
      </w:r>
      <w:r>
        <w:rPr>
          <w:rtl/>
          <w:lang w:bidi="fa-IR"/>
        </w:rPr>
        <w:t xml:space="preserve">. </w:t>
      </w:r>
      <w:r w:rsidRPr="004D51BB">
        <w:rPr>
          <w:rtl/>
          <w:lang w:bidi="fa-IR"/>
        </w:rPr>
        <w:t xml:space="preserve">ثم نقلوا ذلك إلى الكيفيات والقوى </w:t>
      </w:r>
      <w:r w:rsidRPr="003131C0">
        <w:rPr>
          <w:rStyle w:val="rfdFootnotenum"/>
          <w:rtl/>
        </w:rPr>
        <w:t>(4)</w:t>
      </w:r>
      <w:r>
        <w:rPr>
          <w:rtl/>
          <w:lang w:bidi="fa-IR"/>
        </w:rPr>
        <w:t xml:space="preserve"> ، </w:t>
      </w:r>
      <w:r w:rsidRPr="004D51BB">
        <w:rPr>
          <w:rtl/>
          <w:lang w:bidi="fa-IR"/>
        </w:rPr>
        <w:t>فقالوا</w:t>
      </w:r>
      <w:r>
        <w:rPr>
          <w:rtl/>
          <w:lang w:bidi="fa-IR"/>
        </w:rPr>
        <w:t xml:space="preserve"> : </w:t>
      </w:r>
      <w:r w:rsidRPr="004D51BB">
        <w:rPr>
          <w:rtl/>
          <w:lang w:bidi="fa-IR"/>
        </w:rPr>
        <w:t>كذا تام القوة وتام البياض وتام الحسن وتام الخير</w:t>
      </w:r>
      <w:r>
        <w:rPr>
          <w:rtl/>
          <w:lang w:bidi="fa-IR"/>
        </w:rPr>
        <w:t xml:space="preserve"> ، </w:t>
      </w:r>
      <w:r w:rsidRPr="004D51BB">
        <w:rPr>
          <w:rtl/>
          <w:lang w:bidi="fa-IR"/>
        </w:rPr>
        <w:t>كان جميع ما يجب أن يكون له من الخير قد حصل له ولم يبق شيء من خارج</w:t>
      </w:r>
      <w:r>
        <w:rPr>
          <w:rtl/>
          <w:lang w:bidi="fa-IR"/>
        </w:rPr>
        <w:t xml:space="preserve">. </w:t>
      </w:r>
      <w:r w:rsidRPr="004D51BB">
        <w:rPr>
          <w:rtl/>
          <w:lang w:bidi="fa-IR"/>
        </w:rPr>
        <w:t>ثم إذا كان من جنس الشيء شيء</w:t>
      </w:r>
      <w:r>
        <w:rPr>
          <w:rtl/>
          <w:lang w:bidi="fa-IR"/>
        </w:rPr>
        <w:t xml:space="preserve"> ، </w:t>
      </w:r>
      <w:r w:rsidRPr="004D51BB">
        <w:rPr>
          <w:rtl/>
          <w:lang w:bidi="fa-IR"/>
        </w:rPr>
        <w:t xml:space="preserve">وكان لا يحتاج إليه في </w:t>
      </w:r>
      <w:r w:rsidRPr="003131C0">
        <w:rPr>
          <w:rStyle w:val="rfdFootnotenum"/>
          <w:rtl/>
        </w:rPr>
        <w:t>(5)</w:t>
      </w:r>
      <w:r w:rsidRPr="004D51BB">
        <w:rPr>
          <w:rtl/>
          <w:lang w:bidi="fa-IR"/>
        </w:rPr>
        <w:t xml:space="preserve"> ضرورة أو منفعة </w:t>
      </w:r>
      <w:r w:rsidRPr="003131C0">
        <w:rPr>
          <w:rStyle w:val="rfdFootnotenum"/>
          <w:rtl/>
        </w:rPr>
        <w:t>(6)</w:t>
      </w:r>
      <w:r w:rsidRPr="004D51BB">
        <w:rPr>
          <w:rtl/>
          <w:lang w:bidi="fa-IR"/>
        </w:rPr>
        <w:t xml:space="preserve"> أو نحو ذلك</w:t>
      </w:r>
      <w:r>
        <w:rPr>
          <w:rtl/>
          <w:lang w:bidi="fa-IR"/>
        </w:rPr>
        <w:t xml:space="preserve"> ، </w:t>
      </w:r>
      <w:r w:rsidRPr="004D51BB">
        <w:rPr>
          <w:rtl/>
          <w:lang w:bidi="fa-IR"/>
        </w:rPr>
        <w:t xml:space="preserve">رأوه زائدا </w:t>
      </w:r>
      <w:r w:rsidRPr="003131C0">
        <w:rPr>
          <w:rStyle w:val="rfdFootnotenum"/>
          <w:rtl/>
        </w:rPr>
        <w:t>(7)</w:t>
      </w:r>
      <w:r w:rsidRPr="004D51BB">
        <w:rPr>
          <w:rtl/>
          <w:lang w:bidi="fa-IR"/>
        </w:rPr>
        <w:t xml:space="preserve"> ورأوا الشيء تاما دونه</w:t>
      </w:r>
      <w:r>
        <w:rPr>
          <w:rtl/>
          <w:lang w:bidi="fa-IR"/>
        </w:rPr>
        <w:t xml:space="preserve"> ، </w:t>
      </w:r>
      <w:r w:rsidRPr="004D51BB">
        <w:rPr>
          <w:rtl/>
          <w:lang w:bidi="fa-IR"/>
        </w:rPr>
        <w:t xml:space="preserve">ثم إن كان ذلك الذي </w:t>
      </w:r>
      <w:r w:rsidRPr="003131C0">
        <w:rPr>
          <w:rStyle w:val="rfdFootnotenum"/>
          <w:rtl/>
        </w:rPr>
        <w:t>(8)</w:t>
      </w:r>
      <w:r w:rsidRPr="004D51BB">
        <w:rPr>
          <w:rtl/>
          <w:lang w:bidi="fa-IR"/>
        </w:rPr>
        <w:t xml:space="preserve"> يحتاج إليه الشيء في نفسه قد حصل وحصل معه شيء آخر من جنسه ليس يحتاج إليه في أصل ذات الشيء إلا أنه وإن كان ليس يحتاج إليه في ذلك الشيء فهو نافع في بابه</w:t>
      </w:r>
      <w:r>
        <w:rPr>
          <w:rtl/>
          <w:lang w:bidi="fa-IR"/>
        </w:rPr>
        <w:t xml:space="preserve"> ، </w:t>
      </w:r>
      <w:r w:rsidRPr="004D51BB">
        <w:rPr>
          <w:rtl/>
          <w:lang w:bidi="fa-IR"/>
        </w:rPr>
        <w:t xml:space="preserve">قيل لجملة </w:t>
      </w:r>
      <w:r w:rsidRPr="003131C0">
        <w:rPr>
          <w:rStyle w:val="rfdFootnotenum"/>
          <w:rtl/>
        </w:rPr>
        <w:t>(9)</w:t>
      </w:r>
      <w:r w:rsidRPr="004D51BB">
        <w:rPr>
          <w:rtl/>
          <w:lang w:bidi="fa-IR"/>
        </w:rPr>
        <w:t xml:space="preserve"> ذلك</w:t>
      </w:r>
      <w:r>
        <w:rPr>
          <w:rtl/>
          <w:lang w:bidi="fa-IR"/>
        </w:rPr>
        <w:t xml:space="preserve"> : </w:t>
      </w:r>
      <w:r w:rsidRPr="004D51BB">
        <w:rPr>
          <w:rtl/>
          <w:lang w:bidi="fa-IR"/>
        </w:rPr>
        <w:t>إنه فوق التمام ووراء الغاية</w:t>
      </w:r>
      <w:r>
        <w:rPr>
          <w:rtl/>
          <w:lang w:bidi="fa-IR"/>
        </w:rPr>
        <w:t xml:space="preserve">. </w:t>
      </w:r>
      <w:r w:rsidRPr="004D51BB">
        <w:rPr>
          <w:rtl/>
          <w:lang w:bidi="fa-IR"/>
        </w:rPr>
        <w:t xml:space="preserve">فهو هو التام </w:t>
      </w:r>
      <w:r w:rsidRPr="003131C0">
        <w:rPr>
          <w:rStyle w:val="rfdFootnotenum"/>
          <w:rtl/>
        </w:rPr>
        <w:t>(10)</w:t>
      </w:r>
      <w:r w:rsidRPr="004D51BB">
        <w:rPr>
          <w:rtl/>
          <w:lang w:bidi="fa-IR"/>
        </w:rPr>
        <w:t xml:space="preserve"> والتمام</w:t>
      </w:r>
      <w:r>
        <w:rPr>
          <w:rtl/>
          <w:lang w:bidi="fa-IR"/>
        </w:rPr>
        <w:t xml:space="preserve">. </w:t>
      </w:r>
      <w:r w:rsidRPr="004D51BB">
        <w:rPr>
          <w:rtl/>
          <w:lang w:bidi="fa-IR"/>
        </w:rPr>
        <w:t>فكأنه اسم للنهاية</w:t>
      </w:r>
      <w:r>
        <w:rPr>
          <w:rtl/>
          <w:lang w:bidi="fa-IR"/>
        </w:rPr>
        <w:t xml:space="preserve"> ، </w:t>
      </w:r>
      <w:r w:rsidRPr="004D51BB">
        <w:rPr>
          <w:rtl/>
          <w:lang w:bidi="fa-IR"/>
        </w:rPr>
        <w:t>وهو أولا للعدد</w:t>
      </w:r>
      <w:r>
        <w:rPr>
          <w:rtl/>
          <w:lang w:bidi="fa-IR"/>
        </w:rPr>
        <w:t xml:space="preserve"> ، </w:t>
      </w:r>
      <w:r w:rsidRPr="004D51BB">
        <w:rPr>
          <w:rtl/>
          <w:lang w:bidi="fa-IR"/>
        </w:rPr>
        <w:t>ثم لغيره على الترتيب</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للشيء قد</w:t>
      </w:r>
      <w:r>
        <w:rPr>
          <w:rtl/>
        </w:rPr>
        <w:t xml:space="preserve"> : </w:t>
      </w:r>
      <w:r w:rsidRPr="004D51BB">
        <w:rPr>
          <w:rtl/>
        </w:rPr>
        <w:t>لشىء وقد د</w:t>
      </w:r>
    </w:p>
    <w:p w:rsidR="000D2378" w:rsidRPr="004D51BB" w:rsidRDefault="000D2378" w:rsidP="00370C47">
      <w:pPr>
        <w:pStyle w:val="libFootnote0"/>
        <w:rPr>
          <w:rtl/>
        </w:rPr>
      </w:pPr>
      <w:r>
        <w:rPr>
          <w:rtl/>
        </w:rPr>
        <w:t>(</w:t>
      </w:r>
      <w:r w:rsidRPr="004D51BB">
        <w:rPr>
          <w:rtl/>
        </w:rPr>
        <w:t>2) تام</w:t>
      </w:r>
      <w:r>
        <w:rPr>
          <w:rtl/>
        </w:rPr>
        <w:t xml:space="preserve"> : </w:t>
      </w:r>
      <w:r w:rsidRPr="004D51BB">
        <w:rPr>
          <w:rtl/>
        </w:rPr>
        <w:t>تمام د</w:t>
      </w:r>
    </w:p>
    <w:p w:rsidR="000D2378" w:rsidRPr="004D51BB" w:rsidRDefault="000D2378" w:rsidP="00370C47">
      <w:pPr>
        <w:pStyle w:val="libFootnote0"/>
        <w:rPr>
          <w:rtl/>
        </w:rPr>
      </w:pPr>
      <w:r>
        <w:rPr>
          <w:rtl/>
        </w:rPr>
        <w:t>(</w:t>
      </w:r>
      <w:r w:rsidRPr="004D51BB">
        <w:rPr>
          <w:rtl/>
        </w:rPr>
        <w:t>3) وإذا</w:t>
      </w:r>
      <w:r>
        <w:rPr>
          <w:rtl/>
        </w:rPr>
        <w:t xml:space="preserve"> : </w:t>
      </w:r>
      <w:r w:rsidRPr="004D51BB">
        <w:rPr>
          <w:rtl/>
        </w:rPr>
        <w:t>وإنما م</w:t>
      </w:r>
    </w:p>
    <w:p w:rsidR="000D2378" w:rsidRPr="004D51BB" w:rsidRDefault="000D2378" w:rsidP="00370C47">
      <w:pPr>
        <w:pStyle w:val="libFootnote0"/>
        <w:rPr>
          <w:rtl/>
        </w:rPr>
      </w:pPr>
      <w:r>
        <w:rPr>
          <w:rtl/>
        </w:rPr>
        <w:t>(</w:t>
      </w:r>
      <w:r w:rsidRPr="004D51BB">
        <w:rPr>
          <w:rtl/>
        </w:rPr>
        <w:t>4) الكيفيات والقوى</w:t>
      </w:r>
      <w:r>
        <w:rPr>
          <w:rtl/>
        </w:rPr>
        <w:t xml:space="preserve"> : </w:t>
      </w:r>
      <w:r w:rsidRPr="004D51BB">
        <w:rPr>
          <w:rtl/>
        </w:rPr>
        <w:t>القوة والكيفيات د ؛ القوى والكيفيات م</w:t>
      </w:r>
    </w:p>
    <w:p w:rsidR="000D2378" w:rsidRPr="004D51BB" w:rsidRDefault="000D2378" w:rsidP="00370C47">
      <w:pPr>
        <w:pStyle w:val="libFootnote0"/>
        <w:rPr>
          <w:rtl/>
        </w:rPr>
      </w:pPr>
      <w:r>
        <w:rPr>
          <w:rtl/>
        </w:rPr>
        <w:t>(</w:t>
      </w:r>
      <w:r w:rsidRPr="004D51BB">
        <w:rPr>
          <w:rtl/>
        </w:rPr>
        <w:t>5) فى</w:t>
      </w:r>
      <w:r>
        <w:rPr>
          <w:rtl/>
        </w:rPr>
        <w:t xml:space="preserve"> : </w:t>
      </w:r>
      <w:r w:rsidRPr="004D51BB">
        <w:rPr>
          <w:rtl/>
        </w:rPr>
        <w:t>من ج</w:t>
      </w:r>
    </w:p>
    <w:p w:rsidR="000D2378" w:rsidRPr="004D51BB" w:rsidRDefault="000D2378" w:rsidP="00370C47">
      <w:pPr>
        <w:pStyle w:val="libFootnote0"/>
        <w:rPr>
          <w:rtl/>
        </w:rPr>
      </w:pPr>
      <w:r>
        <w:rPr>
          <w:rtl/>
        </w:rPr>
        <w:t>(</w:t>
      </w:r>
      <w:r w:rsidRPr="004D51BB">
        <w:rPr>
          <w:rtl/>
        </w:rPr>
        <w:t>6) منفعة</w:t>
      </w:r>
      <w:r>
        <w:rPr>
          <w:rtl/>
        </w:rPr>
        <w:t xml:space="preserve"> : </w:t>
      </w:r>
      <w:r w:rsidRPr="004D51BB">
        <w:rPr>
          <w:rtl/>
        </w:rPr>
        <w:t>+ أو حقيقة د</w:t>
      </w:r>
    </w:p>
    <w:p w:rsidR="000D2378" w:rsidRPr="004D51BB" w:rsidRDefault="000D2378" w:rsidP="00370C47">
      <w:pPr>
        <w:pStyle w:val="libFootnote0"/>
        <w:rPr>
          <w:rtl/>
        </w:rPr>
      </w:pPr>
      <w:r>
        <w:rPr>
          <w:rtl/>
        </w:rPr>
        <w:t>(</w:t>
      </w:r>
      <w:r w:rsidRPr="004D51BB">
        <w:rPr>
          <w:rtl/>
        </w:rPr>
        <w:t>7) زائدا</w:t>
      </w:r>
      <w:r>
        <w:rPr>
          <w:rtl/>
        </w:rPr>
        <w:t xml:space="preserve"> : </w:t>
      </w:r>
      <w:r w:rsidRPr="004D51BB">
        <w:rPr>
          <w:rtl/>
        </w:rPr>
        <w:t>زيدا د</w:t>
      </w:r>
    </w:p>
    <w:p w:rsidR="000D2378" w:rsidRPr="004D51BB" w:rsidRDefault="000D2378" w:rsidP="00370C47">
      <w:pPr>
        <w:pStyle w:val="libFootnote0"/>
        <w:rPr>
          <w:rtl/>
        </w:rPr>
      </w:pPr>
      <w:r>
        <w:rPr>
          <w:rtl/>
        </w:rPr>
        <w:t>(</w:t>
      </w:r>
      <w:r w:rsidRPr="004D51BB">
        <w:rPr>
          <w:rtl/>
        </w:rPr>
        <w:t>8) الذي</w:t>
      </w:r>
      <w:r>
        <w:rPr>
          <w:rtl/>
        </w:rPr>
        <w:t xml:space="preserve"> : </w:t>
      </w:r>
      <w:r w:rsidRPr="004D51BB">
        <w:rPr>
          <w:rtl/>
        </w:rPr>
        <w:t>+ قد وجد ما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لجملة</w:t>
      </w:r>
      <w:r>
        <w:rPr>
          <w:rtl/>
        </w:rPr>
        <w:t xml:space="preserve"> : </w:t>
      </w:r>
      <w:r w:rsidRPr="004D51BB">
        <w:rPr>
          <w:rtl/>
        </w:rPr>
        <w:t>بجملة م</w:t>
      </w:r>
    </w:p>
    <w:p w:rsidR="000D2378" w:rsidRPr="004D51BB" w:rsidRDefault="000D2378" w:rsidP="00370C47">
      <w:pPr>
        <w:pStyle w:val="libFootnote0"/>
        <w:rPr>
          <w:rtl/>
        </w:rPr>
      </w:pPr>
      <w:r>
        <w:rPr>
          <w:rtl/>
        </w:rPr>
        <w:t>(</w:t>
      </w:r>
      <w:r w:rsidRPr="004D51BB">
        <w:rPr>
          <w:rtl/>
        </w:rPr>
        <w:t>10) التام</w:t>
      </w:r>
      <w:r>
        <w:rPr>
          <w:rtl/>
        </w:rPr>
        <w:t xml:space="preserve"> : </w:t>
      </w:r>
      <w:r w:rsidRPr="004D51BB">
        <w:rPr>
          <w:rtl/>
        </w:rPr>
        <w:t>التمام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وكان الجمهور لا يقولون لذي العدد إنه تام أيضا إذا كان أقل من ثلاثة</w:t>
      </w:r>
      <w:r>
        <w:rPr>
          <w:rtl/>
          <w:lang w:bidi="fa-IR"/>
        </w:rPr>
        <w:t xml:space="preserve"> ، </w:t>
      </w:r>
      <w:r w:rsidRPr="004D51BB">
        <w:rPr>
          <w:rtl/>
          <w:lang w:bidi="fa-IR"/>
        </w:rPr>
        <w:t xml:space="preserve">وكذلك </w:t>
      </w:r>
      <w:r w:rsidRPr="003131C0">
        <w:rPr>
          <w:rStyle w:val="rfdFootnotenum"/>
          <w:rtl/>
        </w:rPr>
        <w:t>(1)</w:t>
      </w:r>
      <w:r w:rsidRPr="004D51BB">
        <w:rPr>
          <w:rtl/>
          <w:lang w:bidi="fa-IR"/>
        </w:rPr>
        <w:t xml:space="preserve"> كأنهم لا يقولون له كل وجميع</w:t>
      </w:r>
      <w:r>
        <w:rPr>
          <w:rtl/>
          <w:lang w:bidi="fa-IR"/>
        </w:rPr>
        <w:t xml:space="preserve">. </w:t>
      </w:r>
      <w:r w:rsidRPr="004D51BB">
        <w:rPr>
          <w:rtl/>
          <w:lang w:bidi="fa-IR"/>
        </w:rPr>
        <w:t xml:space="preserve">وكأن الثلاثة أنما صارت تامة لأن </w:t>
      </w:r>
      <w:r w:rsidRPr="003131C0">
        <w:rPr>
          <w:rStyle w:val="rfdFootnotenum"/>
          <w:rtl/>
        </w:rPr>
        <w:t>(2)</w:t>
      </w:r>
      <w:r w:rsidRPr="004D51BB">
        <w:rPr>
          <w:rtl/>
          <w:lang w:bidi="fa-IR"/>
        </w:rPr>
        <w:t xml:space="preserve"> لها مبدأ وواسطة ونهاية</w:t>
      </w:r>
      <w:r>
        <w:rPr>
          <w:rtl/>
          <w:lang w:bidi="fa-IR"/>
        </w:rPr>
        <w:t xml:space="preserve"> ، </w:t>
      </w:r>
      <w:r w:rsidRPr="004D51BB">
        <w:rPr>
          <w:rtl/>
          <w:lang w:bidi="fa-IR"/>
        </w:rPr>
        <w:t xml:space="preserve">وإنما كان كون الشيء له مبدأ وواسطة ونهاية تجعله </w:t>
      </w:r>
      <w:r w:rsidRPr="003131C0">
        <w:rPr>
          <w:rStyle w:val="rfdFootnotenum"/>
          <w:rtl/>
        </w:rPr>
        <w:t>(3)</w:t>
      </w:r>
      <w:r w:rsidRPr="004D51BB">
        <w:rPr>
          <w:rtl/>
          <w:lang w:bidi="fa-IR"/>
        </w:rPr>
        <w:t xml:space="preserve"> تاما لأن أصل التمام </w:t>
      </w:r>
      <w:r w:rsidRPr="003131C0">
        <w:rPr>
          <w:rStyle w:val="rfdFootnotenum"/>
          <w:rtl/>
        </w:rPr>
        <w:t>(4)</w:t>
      </w:r>
      <w:r w:rsidRPr="004D51BB">
        <w:rPr>
          <w:rtl/>
          <w:lang w:bidi="fa-IR"/>
        </w:rPr>
        <w:t xml:space="preserve"> كان في العدد</w:t>
      </w:r>
      <w:r>
        <w:rPr>
          <w:rtl/>
          <w:lang w:bidi="fa-IR"/>
        </w:rPr>
        <w:t xml:space="preserve">. </w:t>
      </w:r>
    </w:p>
    <w:p w:rsidR="000D2378" w:rsidRPr="004D51BB" w:rsidRDefault="000D2378" w:rsidP="00D776F2">
      <w:pPr>
        <w:rPr>
          <w:rtl/>
          <w:lang w:bidi="fa-IR"/>
        </w:rPr>
      </w:pPr>
      <w:r w:rsidRPr="004D51BB">
        <w:rPr>
          <w:rtl/>
          <w:lang w:bidi="fa-IR"/>
        </w:rPr>
        <w:t>ثم لم يكن هذا في طبيعة عدد من الأعداد من حيث هو عدد أن يكون تاما على الإطلاق</w:t>
      </w:r>
      <w:r>
        <w:rPr>
          <w:rtl/>
          <w:lang w:bidi="fa-IR"/>
        </w:rPr>
        <w:t xml:space="preserve"> ، </w:t>
      </w:r>
      <w:r w:rsidRPr="004D51BB">
        <w:rPr>
          <w:rtl/>
          <w:lang w:bidi="fa-IR"/>
        </w:rPr>
        <w:t xml:space="preserve">فإن كل عدد فمن </w:t>
      </w:r>
      <w:r w:rsidRPr="003131C0">
        <w:rPr>
          <w:rStyle w:val="rfdFootnotenum"/>
          <w:rtl/>
        </w:rPr>
        <w:t>(5)</w:t>
      </w:r>
      <w:r w:rsidRPr="004D51BB">
        <w:rPr>
          <w:rtl/>
          <w:lang w:bidi="fa-IR"/>
        </w:rPr>
        <w:t xml:space="preserve"> جنس وحدانياته </w:t>
      </w:r>
      <w:r w:rsidRPr="003131C0">
        <w:rPr>
          <w:rStyle w:val="rfdFootnotenum"/>
          <w:rtl/>
        </w:rPr>
        <w:t>(6)</w:t>
      </w:r>
      <w:r w:rsidRPr="004D51BB">
        <w:rPr>
          <w:rtl/>
          <w:lang w:bidi="fa-IR"/>
        </w:rPr>
        <w:t xml:space="preserve"> ما ليس موجودا </w:t>
      </w:r>
      <w:r w:rsidRPr="003131C0">
        <w:rPr>
          <w:rStyle w:val="rfdFootnotenum"/>
          <w:rtl/>
        </w:rPr>
        <w:t>(7)</w:t>
      </w:r>
      <w:r w:rsidRPr="004D51BB">
        <w:rPr>
          <w:rtl/>
          <w:lang w:bidi="fa-IR"/>
        </w:rPr>
        <w:t xml:space="preserve"> فيه </w:t>
      </w:r>
      <w:r w:rsidRPr="003131C0">
        <w:rPr>
          <w:rStyle w:val="rfdFootnotenum"/>
          <w:rtl/>
        </w:rPr>
        <w:t>(8)</w:t>
      </w:r>
      <w:r>
        <w:rPr>
          <w:rtl/>
          <w:lang w:bidi="fa-IR"/>
        </w:rPr>
        <w:t xml:space="preserve"> ، </w:t>
      </w:r>
      <w:r w:rsidRPr="004D51BB">
        <w:rPr>
          <w:rtl/>
          <w:lang w:bidi="fa-IR"/>
        </w:rPr>
        <w:t xml:space="preserve">بل إنما </w:t>
      </w:r>
      <w:r w:rsidRPr="003131C0">
        <w:rPr>
          <w:rStyle w:val="rfdFootnotenum"/>
          <w:rtl/>
        </w:rPr>
        <w:t>(9)</w:t>
      </w:r>
      <w:r w:rsidRPr="004D51BB">
        <w:rPr>
          <w:rtl/>
          <w:lang w:bidi="fa-IR"/>
        </w:rPr>
        <w:t xml:space="preserve"> يكون تاما في العشرية والتسعية</w:t>
      </w:r>
      <w:r>
        <w:rPr>
          <w:rtl/>
          <w:lang w:bidi="fa-IR"/>
        </w:rPr>
        <w:t xml:space="preserve"> ، </w:t>
      </w:r>
      <w:r w:rsidRPr="004D51BB">
        <w:rPr>
          <w:rtl/>
          <w:lang w:bidi="fa-IR"/>
        </w:rPr>
        <w:t xml:space="preserve">وأما </w:t>
      </w:r>
      <w:r w:rsidRPr="003131C0">
        <w:rPr>
          <w:rStyle w:val="rfdFootnotenum"/>
          <w:rtl/>
        </w:rPr>
        <w:t>(10)</w:t>
      </w:r>
      <w:r w:rsidRPr="004D51BB">
        <w:rPr>
          <w:rtl/>
          <w:lang w:bidi="fa-IR"/>
        </w:rPr>
        <w:t xml:space="preserve"> من حيث هو عدد فليس يجوز أن يكون </w:t>
      </w:r>
      <w:r w:rsidRPr="003131C0">
        <w:rPr>
          <w:rStyle w:val="rfdFootnotenum"/>
          <w:rtl/>
        </w:rPr>
        <w:t>(11)</w:t>
      </w:r>
      <w:r w:rsidRPr="004D51BB">
        <w:rPr>
          <w:rtl/>
          <w:lang w:bidi="fa-IR"/>
        </w:rPr>
        <w:t xml:space="preserve"> تاما من حيث هو عدد</w:t>
      </w:r>
      <w:r>
        <w:rPr>
          <w:rtl/>
          <w:lang w:bidi="fa-IR"/>
        </w:rPr>
        <w:t xml:space="preserve"> ، </w:t>
      </w:r>
      <w:r w:rsidRPr="004D51BB">
        <w:rPr>
          <w:rtl/>
          <w:lang w:bidi="fa-IR"/>
        </w:rPr>
        <w:t xml:space="preserve">وأما </w:t>
      </w:r>
      <w:r w:rsidRPr="003131C0">
        <w:rPr>
          <w:rStyle w:val="rfdFootnotenum"/>
          <w:rtl/>
        </w:rPr>
        <w:t>(12)</w:t>
      </w:r>
      <w:r w:rsidRPr="004D51BB">
        <w:rPr>
          <w:rtl/>
          <w:lang w:bidi="fa-IR"/>
        </w:rPr>
        <w:t xml:space="preserve"> من حيث له مبدأ ومنتهى وواسطة فهو تام</w:t>
      </w:r>
      <w:r>
        <w:rPr>
          <w:rtl/>
          <w:lang w:bidi="fa-IR"/>
        </w:rPr>
        <w:t xml:space="preserve"> ، </w:t>
      </w:r>
      <w:r w:rsidRPr="004D51BB">
        <w:rPr>
          <w:rtl/>
          <w:lang w:bidi="fa-IR"/>
        </w:rPr>
        <w:t xml:space="preserve">لأنه </w:t>
      </w:r>
      <w:r w:rsidRPr="003131C0">
        <w:rPr>
          <w:rStyle w:val="rfdFootnotenum"/>
          <w:rtl/>
        </w:rPr>
        <w:t>(13)</w:t>
      </w:r>
      <w:r w:rsidRPr="004D51BB">
        <w:rPr>
          <w:rtl/>
          <w:lang w:bidi="fa-IR"/>
        </w:rPr>
        <w:t xml:space="preserve"> من حيث يكون له مبدأ ومنتهى يكون ناقصا من جهة ما ليس فيما </w:t>
      </w:r>
      <w:r w:rsidRPr="003131C0">
        <w:rPr>
          <w:rStyle w:val="rfdFootnotenum"/>
          <w:rtl/>
        </w:rPr>
        <w:t>(14)</w:t>
      </w:r>
      <w:r w:rsidRPr="004D51BB">
        <w:rPr>
          <w:rtl/>
          <w:lang w:bidi="fa-IR"/>
        </w:rPr>
        <w:t xml:space="preserve"> بينهما شيء </w:t>
      </w:r>
      <w:r w:rsidRPr="003131C0">
        <w:rPr>
          <w:rStyle w:val="rfdFootnotenum"/>
          <w:rtl/>
        </w:rPr>
        <w:t>(15)</w:t>
      </w:r>
      <w:r w:rsidRPr="004D51BB">
        <w:rPr>
          <w:rtl/>
          <w:lang w:bidi="fa-IR"/>
        </w:rPr>
        <w:t xml:space="preserve"> من شأنه أن يكون </w:t>
      </w:r>
      <w:r w:rsidRPr="003131C0">
        <w:rPr>
          <w:rStyle w:val="rfdFootnotenum"/>
          <w:rtl/>
        </w:rPr>
        <w:t>(16)</w:t>
      </w:r>
      <w:r w:rsidRPr="004D51BB">
        <w:rPr>
          <w:rtl/>
          <w:lang w:bidi="fa-IR"/>
        </w:rPr>
        <w:t xml:space="preserve"> بينهما وهو الواسطة</w:t>
      </w:r>
      <w:r>
        <w:rPr>
          <w:rtl/>
          <w:lang w:bidi="fa-IR"/>
        </w:rPr>
        <w:t xml:space="preserve">. </w:t>
      </w:r>
      <w:r w:rsidRPr="004D51BB">
        <w:rPr>
          <w:rtl/>
          <w:lang w:bidi="fa-IR"/>
        </w:rPr>
        <w:t xml:space="preserve">وقس عليه سائر الأقسام أي أن يكون </w:t>
      </w:r>
      <w:r w:rsidRPr="003131C0">
        <w:rPr>
          <w:rStyle w:val="rfdFootnotenum"/>
          <w:rtl/>
        </w:rPr>
        <w:t>(17)</w:t>
      </w:r>
      <w:r w:rsidRPr="004D51BB">
        <w:rPr>
          <w:rtl/>
          <w:lang w:bidi="fa-IR"/>
        </w:rPr>
        <w:t xml:space="preserve"> واسطة وليس منتهى</w:t>
      </w:r>
      <w:r>
        <w:rPr>
          <w:rtl/>
          <w:lang w:bidi="fa-IR"/>
        </w:rPr>
        <w:t xml:space="preserve"> ، </w:t>
      </w:r>
      <w:r w:rsidRPr="004D51BB">
        <w:rPr>
          <w:rtl/>
          <w:lang w:bidi="fa-IR"/>
        </w:rPr>
        <w:t xml:space="preserve">أو واسطة ومنتهى وقد فقد ما يجب أن يكون مبدأ </w:t>
      </w:r>
      <w:r w:rsidRPr="003131C0">
        <w:rPr>
          <w:rStyle w:val="rfdFootnotenum"/>
          <w:rtl/>
        </w:rPr>
        <w:t>(18)</w:t>
      </w:r>
      <w:r>
        <w:rPr>
          <w:rtl/>
          <w:lang w:bidi="fa-IR"/>
        </w:rPr>
        <w:t xml:space="preserve">. </w:t>
      </w:r>
      <w:r w:rsidRPr="004D51BB">
        <w:rPr>
          <w:rtl/>
          <w:lang w:bidi="fa-IR"/>
        </w:rPr>
        <w:t xml:space="preserve">ثم من المحال أن يكون مبدءان في الأعداد </w:t>
      </w:r>
      <w:r w:rsidRPr="003131C0">
        <w:rPr>
          <w:rStyle w:val="rfdFootnotenum"/>
          <w:rtl/>
        </w:rPr>
        <w:t>(19)</w:t>
      </w:r>
      <w:r w:rsidRPr="004D51BB">
        <w:rPr>
          <w:rtl/>
          <w:lang w:bidi="fa-IR"/>
        </w:rPr>
        <w:t xml:space="preserve"> ليس أحدهما واسطة بوجه إلا لعددين </w:t>
      </w:r>
      <w:r w:rsidRPr="003131C0">
        <w:rPr>
          <w:rStyle w:val="rfdFootnotenum"/>
          <w:rtl/>
        </w:rPr>
        <w:t>(20)</w:t>
      </w:r>
      <w:r w:rsidRPr="004D51BB">
        <w:rPr>
          <w:rtl/>
          <w:lang w:bidi="fa-IR"/>
        </w:rPr>
        <w:t xml:space="preserve"> ولا منتهيان ليس أحدهما واسطة </w:t>
      </w:r>
      <w:r w:rsidRPr="003131C0">
        <w:rPr>
          <w:rStyle w:val="rfdFootnotenum"/>
          <w:rtl/>
        </w:rPr>
        <w:t>(21)</w:t>
      </w:r>
      <w:r w:rsidRPr="004D51BB">
        <w:rPr>
          <w:rtl/>
          <w:lang w:bidi="fa-IR"/>
        </w:rPr>
        <w:t xml:space="preserve"> بوجه إلا لعددين </w:t>
      </w:r>
      <w:r w:rsidRPr="003131C0">
        <w:rPr>
          <w:rStyle w:val="rfdFootnotenum"/>
          <w:rtl/>
        </w:rPr>
        <w:t>(22)</w:t>
      </w:r>
      <w:r w:rsidRPr="004D51BB">
        <w:rPr>
          <w:rtl/>
          <w:lang w:bidi="fa-IR"/>
        </w:rPr>
        <w:t xml:space="preserve"> </w:t>
      </w:r>
      <w:r w:rsidRPr="003131C0">
        <w:rPr>
          <w:rStyle w:val="rfdFootnotenum"/>
          <w:rtl/>
        </w:rPr>
        <w:t>(23)</w:t>
      </w:r>
      <w:r>
        <w:rPr>
          <w:rtl/>
          <w:lang w:bidi="fa-IR"/>
        </w:rPr>
        <w:t xml:space="preserve">. </w:t>
      </w:r>
    </w:p>
    <w:p w:rsidR="000D2378" w:rsidRPr="004D51BB" w:rsidRDefault="000D2378" w:rsidP="00D776F2">
      <w:pPr>
        <w:rPr>
          <w:rtl/>
          <w:lang w:bidi="fa-IR"/>
        </w:rPr>
      </w:pPr>
      <w:r w:rsidRPr="004D51BB">
        <w:rPr>
          <w:rtl/>
          <w:lang w:bidi="fa-IR"/>
        </w:rPr>
        <w:t xml:space="preserve">وأما الوسائط فقد يجوز أن تكثر إلا أنها تكون </w:t>
      </w:r>
      <w:r w:rsidRPr="003131C0">
        <w:rPr>
          <w:rStyle w:val="rfdFootnotenum"/>
          <w:rtl/>
        </w:rPr>
        <w:t>(24)</w:t>
      </w:r>
      <w:r w:rsidRPr="004D51BB">
        <w:rPr>
          <w:rtl/>
          <w:lang w:bidi="fa-IR"/>
        </w:rPr>
        <w:t xml:space="preserve"> جملتها في أنها </w:t>
      </w:r>
      <w:r w:rsidRPr="003131C0">
        <w:rPr>
          <w:rStyle w:val="rfdFootnotenum"/>
          <w:rtl/>
        </w:rPr>
        <w:t>(25)</w:t>
      </w:r>
      <w:r w:rsidRPr="004D51BB">
        <w:rPr>
          <w:rtl/>
          <w:lang w:bidi="fa-IR"/>
        </w:rPr>
        <w:t xml:space="preserve"> واسطة كشيء واحد</w:t>
      </w:r>
      <w:r>
        <w:rPr>
          <w:rtl/>
          <w:lang w:bidi="fa-IR"/>
        </w:rPr>
        <w:t xml:space="preserve"> ، </w:t>
      </w:r>
      <w:r w:rsidRPr="004D51BB">
        <w:rPr>
          <w:rtl/>
          <w:lang w:bidi="fa-IR"/>
        </w:rPr>
        <w:t xml:space="preserve">ثم لا يكون للتكثر </w:t>
      </w:r>
      <w:r w:rsidRPr="003131C0">
        <w:rPr>
          <w:rStyle w:val="rfdFootnotenum"/>
          <w:rtl/>
        </w:rPr>
        <w:t>(26)</w:t>
      </w:r>
      <w:r w:rsidRPr="004D51BB">
        <w:rPr>
          <w:rtl/>
          <w:lang w:bidi="fa-IR"/>
        </w:rPr>
        <w:t xml:space="preserve"> حد يوقف عليه</w:t>
      </w:r>
      <w:r>
        <w:rPr>
          <w:rtl/>
          <w:lang w:bidi="fa-IR"/>
        </w:rPr>
        <w:t xml:space="preserve">. </w:t>
      </w:r>
      <w:r w:rsidRPr="004D51BB">
        <w:rPr>
          <w:rtl/>
          <w:lang w:bidi="fa-IR"/>
        </w:rPr>
        <w:t xml:space="preserve">فإذن </w:t>
      </w:r>
      <w:r w:rsidRPr="003131C0">
        <w:rPr>
          <w:rStyle w:val="rfdFootnotenum"/>
          <w:rtl/>
        </w:rPr>
        <w:t>(27)</w:t>
      </w:r>
      <w:r w:rsidRPr="004D51BB">
        <w:rPr>
          <w:rtl/>
          <w:lang w:bidi="fa-IR"/>
        </w:rPr>
        <w:t xml:space="preserve"> حصول المبدئية والنهاية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وكذلك</w:t>
      </w:r>
      <w:r>
        <w:rPr>
          <w:rtl/>
        </w:rPr>
        <w:t xml:space="preserve"> :</w:t>
      </w:r>
      <w:r>
        <w:rPr>
          <w:rFonts w:hint="cs"/>
          <w:rtl/>
        </w:rPr>
        <w:t xml:space="preserve"> </w:t>
      </w:r>
      <w:r w:rsidRPr="004D51BB">
        <w:rPr>
          <w:rtl/>
        </w:rPr>
        <w:t>فكذلك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 لأن</w:t>
      </w:r>
      <w:r>
        <w:rPr>
          <w:rtl/>
        </w:rPr>
        <w:t xml:space="preserve"> : </w:t>
      </w:r>
      <w:r w:rsidRPr="004D51BB">
        <w:rPr>
          <w:rtl/>
        </w:rPr>
        <w:t>لأنها ط</w:t>
      </w:r>
    </w:p>
    <w:p w:rsidR="000D2378" w:rsidRPr="004D51BB" w:rsidRDefault="000D2378" w:rsidP="00370C47">
      <w:pPr>
        <w:pStyle w:val="libFootnote0"/>
        <w:rPr>
          <w:rtl/>
        </w:rPr>
      </w:pPr>
      <w:r>
        <w:rPr>
          <w:rtl/>
        </w:rPr>
        <w:t>(</w:t>
      </w:r>
      <w:r w:rsidRPr="004D51BB">
        <w:rPr>
          <w:rtl/>
        </w:rPr>
        <w:t>3) تجعله</w:t>
      </w:r>
      <w:r>
        <w:rPr>
          <w:rtl/>
        </w:rPr>
        <w:t xml:space="preserve"> : </w:t>
      </w:r>
      <w:r w:rsidRPr="004D51BB">
        <w:rPr>
          <w:rtl/>
        </w:rPr>
        <w:t>لجعله د</w:t>
      </w:r>
      <w:r>
        <w:rPr>
          <w:rtl/>
        </w:rPr>
        <w:t xml:space="preserve"> ، </w:t>
      </w:r>
      <w:r w:rsidRPr="004D51BB">
        <w:rPr>
          <w:rtl/>
        </w:rPr>
        <w:t>ط</w:t>
      </w:r>
      <w:r>
        <w:rPr>
          <w:rFonts w:hint="cs"/>
          <w:rtl/>
        </w:rPr>
        <w:t xml:space="preserve">. </w:t>
      </w:r>
      <w:r>
        <w:rPr>
          <w:rtl/>
        </w:rPr>
        <w:t>(</w:t>
      </w:r>
      <w:r w:rsidRPr="004D51BB">
        <w:rPr>
          <w:rtl/>
        </w:rPr>
        <w:t>4) التمام</w:t>
      </w:r>
      <w:r>
        <w:rPr>
          <w:rtl/>
        </w:rPr>
        <w:t xml:space="preserve"> : </w:t>
      </w:r>
      <w:r w:rsidRPr="004D51BB">
        <w:rPr>
          <w:rtl/>
        </w:rPr>
        <w:t>التام ج</w:t>
      </w:r>
    </w:p>
    <w:p w:rsidR="000D2378" w:rsidRPr="004D51BB" w:rsidRDefault="000D2378" w:rsidP="00370C47">
      <w:pPr>
        <w:pStyle w:val="libFootnote0"/>
        <w:rPr>
          <w:rtl/>
        </w:rPr>
      </w:pPr>
      <w:r>
        <w:rPr>
          <w:rtl/>
        </w:rPr>
        <w:t>(</w:t>
      </w:r>
      <w:r w:rsidRPr="004D51BB">
        <w:rPr>
          <w:rtl/>
        </w:rPr>
        <w:t>5) فمن</w:t>
      </w:r>
      <w:r>
        <w:rPr>
          <w:rtl/>
        </w:rPr>
        <w:t xml:space="preserve"> : </w:t>
      </w:r>
      <w:r w:rsidRPr="004D51BB">
        <w:rPr>
          <w:rtl/>
        </w:rPr>
        <w:t>من د</w:t>
      </w:r>
      <w:r>
        <w:rPr>
          <w:rFonts w:hint="cs"/>
          <w:rtl/>
        </w:rPr>
        <w:t xml:space="preserve">. </w:t>
      </w:r>
      <w:r>
        <w:rPr>
          <w:rtl/>
        </w:rPr>
        <w:t>(</w:t>
      </w:r>
      <w:r w:rsidRPr="004D51BB">
        <w:rPr>
          <w:rtl/>
        </w:rPr>
        <w:t>6) وحدانياته</w:t>
      </w:r>
      <w:r>
        <w:rPr>
          <w:rtl/>
        </w:rPr>
        <w:t xml:space="preserve"> : </w:t>
      </w:r>
      <w:r w:rsidRPr="004D51BB">
        <w:rPr>
          <w:rtl/>
        </w:rPr>
        <w:t>واحدانياته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موجودا</w:t>
      </w:r>
      <w:r>
        <w:rPr>
          <w:rtl/>
        </w:rPr>
        <w:t xml:space="preserve"> : </w:t>
      </w:r>
      <w:r w:rsidRPr="004D51BB">
        <w:rPr>
          <w:rtl/>
        </w:rPr>
        <w:t>موجود د</w:t>
      </w:r>
      <w:r>
        <w:rPr>
          <w:rFonts w:hint="cs"/>
          <w:rtl/>
        </w:rPr>
        <w:t xml:space="preserve">. </w:t>
      </w:r>
      <w:r>
        <w:rPr>
          <w:rtl/>
        </w:rPr>
        <w:t>(</w:t>
      </w:r>
      <w:r w:rsidRPr="004D51BB">
        <w:rPr>
          <w:rtl/>
        </w:rPr>
        <w:t>8) فيه</w:t>
      </w:r>
      <w:r>
        <w:rPr>
          <w:rtl/>
        </w:rPr>
        <w:t xml:space="preserve"> : </w:t>
      </w:r>
      <w:r w:rsidRPr="004D51BB">
        <w:rPr>
          <w:rtl/>
        </w:rPr>
        <w:t>+ نعم د</w:t>
      </w:r>
    </w:p>
    <w:p w:rsidR="000D2378" w:rsidRPr="004D51BB" w:rsidRDefault="000D2378" w:rsidP="00370C47">
      <w:pPr>
        <w:pStyle w:val="libFootnote0"/>
        <w:rPr>
          <w:rtl/>
        </w:rPr>
      </w:pPr>
      <w:r>
        <w:rPr>
          <w:rtl/>
        </w:rPr>
        <w:t>(</w:t>
      </w:r>
      <w:r w:rsidRPr="004D51BB">
        <w:rPr>
          <w:rtl/>
        </w:rPr>
        <w:t>9) إنما</w:t>
      </w:r>
      <w:r>
        <w:rPr>
          <w:rtl/>
        </w:rPr>
        <w:t xml:space="preserve"> : </w:t>
      </w:r>
      <w:r w:rsidRPr="004D51BB">
        <w:rPr>
          <w:rtl/>
        </w:rPr>
        <w:t>إنما أن ج ؛ أن ط ؛ إما أن م</w:t>
      </w:r>
      <w:r>
        <w:rPr>
          <w:rFonts w:hint="cs"/>
          <w:rtl/>
        </w:rPr>
        <w:t xml:space="preserve">. </w:t>
      </w:r>
      <w:r>
        <w:rPr>
          <w:rtl/>
        </w:rPr>
        <w:t>(</w:t>
      </w:r>
      <w:r w:rsidRPr="004D51BB">
        <w:rPr>
          <w:rtl/>
        </w:rPr>
        <w:t>10) وأما</w:t>
      </w:r>
      <w:r>
        <w:rPr>
          <w:rtl/>
        </w:rPr>
        <w:t xml:space="preserve"> : </w:t>
      </w:r>
      <w:r w:rsidRPr="004D51BB">
        <w:rPr>
          <w:rtl/>
        </w:rPr>
        <w:t>أو أما م</w:t>
      </w:r>
    </w:p>
    <w:p w:rsidR="000D2378" w:rsidRPr="00440B49" w:rsidRDefault="000D2378" w:rsidP="00370C47">
      <w:pPr>
        <w:pStyle w:val="libFootnote0"/>
        <w:rPr>
          <w:rtl/>
        </w:rPr>
      </w:pPr>
      <w:r>
        <w:rPr>
          <w:rtl/>
        </w:rPr>
        <w:t>(</w:t>
      </w:r>
      <w:r w:rsidRPr="004D51BB">
        <w:rPr>
          <w:rtl/>
        </w:rPr>
        <w:t>11) يكون</w:t>
      </w:r>
      <w:r>
        <w:rPr>
          <w:rtl/>
        </w:rPr>
        <w:t xml:space="preserve"> : </w:t>
      </w:r>
      <w:r w:rsidRPr="004D51BB">
        <w:rPr>
          <w:rtl/>
        </w:rPr>
        <w:t>ساقطة من ط</w:t>
      </w:r>
      <w:r>
        <w:rPr>
          <w:rtl/>
        </w:rPr>
        <w:t xml:space="preserve"> ، </w:t>
      </w:r>
      <w:r w:rsidRPr="004D51BB">
        <w:rPr>
          <w:rtl/>
        </w:rPr>
        <w:t>م</w:t>
      </w:r>
      <w:r>
        <w:rPr>
          <w:rFonts w:hint="cs"/>
          <w:rtl/>
        </w:rPr>
        <w:t xml:space="preserve">. </w:t>
      </w:r>
      <w:r>
        <w:rPr>
          <w:rtl/>
        </w:rPr>
        <w:t>(</w:t>
      </w:r>
      <w:r w:rsidRPr="004D51BB">
        <w:rPr>
          <w:rtl/>
        </w:rPr>
        <w:t>12) من حيث</w:t>
      </w:r>
      <w:r>
        <w:rPr>
          <w:rtl/>
        </w:rPr>
        <w:t xml:space="preserve"> ... </w:t>
      </w:r>
      <w:r w:rsidRPr="004D51BB">
        <w:rPr>
          <w:rtl/>
        </w:rPr>
        <w:t>وأما</w:t>
      </w:r>
      <w:r>
        <w:rPr>
          <w:rtl/>
        </w:rPr>
        <w:t xml:space="preserve"> : </w:t>
      </w:r>
      <w:r w:rsidRPr="00440B49">
        <w:rPr>
          <w:rtl/>
        </w:rPr>
        <w:t>ساقطة من م</w:t>
      </w:r>
      <w:r>
        <w:rPr>
          <w:rFonts w:hint="cs"/>
          <w:rtl/>
        </w:rPr>
        <w:t xml:space="preserve">. </w:t>
      </w:r>
    </w:p>
    <w:p w:rsidR="000D2378" w:rsidRPr="004D51BB" w:rsidRDefault="000D2378" w:rsidP="00370C47">
      <w:pPr>
        <w:pStyle w:val="libFootnote0"/>
        <w:rPr>
          <w:rtl/>
        </w:rPr>
      </w:pPr>
      <w:r>
        <w:rPr>
          <w:rtl/>
        </w:rPr>
        <w:t>(</w:t>
      </w:r>
      <w:r w:rsidRPr="004D51BB">
        <w:rPr>
          <w:rtl/>
        </w:rPr>
        <w:t>13) لأنه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14) فيما</w:t>
      </w:r>
      <w:r>
        <w:rPr>
          <w:rtl/>
        </w:rPr>
        <w:t xml:space="preserve"> : </w:t>
      </w:r>
      <w:r w:rsidRPr="004D51BB">
        <w:rPr>
          <w:rtl/>
        </w:rPr>
        <w:t>فى ط</w:t>
      </w:r>
      <w:r>
        <w:rPr>
          <w:rFonts w:hint="cs"/>
          <w:rtl/>
        </w:rPr>
        <w:t xml:space="preserve">. </w:t>
      </w:r>
      <w:r>
        <w:rPr>
          <w:rtl/>
        </w:rPr>
        <w:t>(</w:t>
      </w:r>
      <w:r w:rsidRPr="004D51BB">
        <w:rPr>
          <w:rtl/>
        </w:rPr>
        <w:t>15) شىء</w:t>
      </w:r>
      <w:r>
        <w:rPr>
          <w:rtl/>
        </w:rPr>
        <w:t xml:space="preserve"> : </w:t>
      </w:r>
      <w:r w:rsidRPr="004D51BB">
        <w:rPr>
          <w:rtl/>
        </w:rPr>
        <w:t>شأن ط</w:t>
      </w:r>
    </w:p>
    <w:p w:rsidR="000D2378" w:rsidRPr="004D51BB" w:rsidRDefault="000D2378" w:rsidP="00370C47">
      <w:pPr>
        <w:pStyle w:val="libFootnote0"/>
        <w:rPr>
          <w:rtl/>
        </w:rPr>
      </w:pPr>
      <w:r>
        <w:rPr>
          <w:rtl/>
        </w:rPr>
        <w:t>(</w:t>
      </w:r>
      <w:r w:rsidRPr="004D51BB">
        <w:rPr>
          <w:rtl/>
        </w:rPr>
        <w:t>16) يكون</w:t>
      </w:r>
      <w:r>
        <w:rPr>
          <w:rtl/>
        </w:rPr>
        <w:t xml:space="preserve"> : </w:t>
      </w:r>
      <w:r w:rsidRPr="004D51BB">
        <w:rPr>
          <w:rtl/>
        </w:rPr>
        <w:t>+ فيما ج</w:t>
      </w:r>
      <w:r>
        <w:rPr>
          <w:rFonts w:hint="cs"/>
          <w:rtl/>
        </w:rPr>
        <w:t xml:space="preserve">. </w:t>
      </w:r>
      <w:r>
        <w:rPr>
          <w:rtl/>
        </w:rPr>
        <w:t>(</w:t>
      </w:r>
      <w:r w:rsidRPr="004D51BB">
        <w:rPr>
          <w:rtl/>
        </w:rPr>
        <w:t>17) أى أن يكون</w:t>
      </w:r>
      <w:r>
        <w:rPr>
          <w:rtl/>
        </w:rPr>
        <w:t xml:space="preserve"> : </w:t>
      </w:r>
      <w:r w:rsidRPr="004D51BB">
        <w:rPr>
          <w:rtl/>
        </w:rPr>
        <w:t>+ له ج</w:t>
      </w:r>
    </w:p>
    <w:p w:rsidR="000D2378" w:rsidRPr="004D51BB" w:rsidRDefault="000D2378" w:rsidP="00370C47">
      <w:pPr>
        <w:pStyle w:val="libFootnote0"/>
        <w:rPr>
          <w:rtl/>
        </w:rPr>
      </w:pPr>
      <w:r>
        <w:rPr>
          <w:rtl/>
        </w:rPr>
        <w:t>(</w:t>
      </w:r>
      <w:r w:rsidRPr="004D51BB">
        <w:rPr>
          <w:rtl/>
        </w:rPr>
        <w:t>18) مبدأ</w:t>
      </w:r>
      <w:r>
        <w:rPr>
          <w:rtl/>
        </w:rPr>
        <w:t xml:space="preserve"> : </w:t>
      </w:r>
      <w:r w:rsidRPr="004D51BB">
        <w:rPr>
          <w:rtl/>
        </w:rPr>
        <w:t>مبتدئ م</w:t>
      </w:r>
      <w:r>
        <w:rPr>
          <w:rFonts w:hint="cs"/>
          <w:rtl/>
        </w:rPr>
        <w:t xml:space="preserve">. </w:t>
      </w:r>
      <w:r>
        <w:rPr>
          <w:rtl/>
        </w:rPr>
        <w:t>(</w:t>
      </w:r>
      <w:r w:rsidRPr="004D51BB">
        <w:rPr>
          <w:rtl/>
        </w:rPr>
        <w:t>19) الأعداد</w:t>
      </w:r>
      <w:r>
        <w:rPr>
          <w:rtl/>
        </w:rPr>
        <w:t xml:space="preserve"> : </w:t>
      </w:r>
      <w:r w:rsidRPr="004D51BB">
        <w:rPr>
          <w:rtl/>
        </w:rPr>
        <w:t>العدد ج</w:t>
      </w:r>
    </w:p>
    <w:p w:rsidR="000D2378" w:rsidRDefault="000D2378" w:rsidP="00370C47">
      <w:pPr>
        <w:pStyle w:val="libFootnote0"/>
        <w:rPr>
          <w:rtl/>
        </w:rPr>
      </w:pPr>
      <w:r>
        <w:rPr>
          <w:rtl/>
        </w:rPr>
        <w:t>(</w:t>
      </w:r>
      <w:r w:rsidRPr="004D51BB">
        <w:rPr>
          <w:rtl/>
        </w:rPr>
        <w:t>20) لعددين للعددين د ؛ بعددين ط</w:t>
      </w:r>
      <w:r>
        <w:rPr>
          <w:rFonts w:hint="cs"/>
          <w:rtl/>
        </w:rPr>
        <w:t xml:space="preserve">. </w:t>
      </w:r>
      <w:r>
        <w:rPr>
          <w:rtl/>
        </w:rPr>
        <w:t>(</w:t>
      </w:r>
      <w:r w:rsidRPr="004D51BB">
        <w:rPr>
          <w:rtl/>
        </w:rPr>
        <w:t>21) واسطة</w:t>
      </w:r>
      <w:r>
        <w:rPr>
          <w:rtl/>
        </w:rPr>
        <w:t xml:space="preserve"> : </w:t>
      </w:r>
      <w:r w:rsidRPr="004D51BB">
        <w:rPr>
          <w:rtl/>
        </w:rPr>
        <w:t>بواسطة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ولا منتهيان</w:t>
      </w:r>
      <w:r>
        <w:rPr>
          <w:rtl/>
        </w:rPr>
        <w:t xml:space="preserve"> ... </w:t>
      </w:r>
      <w:r w:rsidRPr="004D51BB">
        <w:rPr>
          <w:rtl/>
        </w:rPr>
        <w:t>لعددين</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23) لعددين</w:t>
      </w:r>
      <w:r>
        <w:rPr>
          <w:rtl/>
        </w:rPr>
        <w:t xml:space="preserve"> : </w:t>
      </w:r>
      <w:r w:rsidRPr="004D51BB">
        <w:rPr>
          <w:rtl/>
        </w:rPr>
        <w:t>بعددين ط</w:t>
      </w:r>
      <w:r>
        <w:rPr>
          <w:rFonts w:hint="cs"/>
          <w:rtl/>
        </w:rPr>
        <w:t xml:space="preserve">. </w:t>
      </w:r>
      <w:r>
        <w:rPr>
          <w:rtl/>
        </w:rPr>
        <w:t>(</w:t>
      </w:r>
      <w:r w:rsidRPr="004D51BB">
        <w:rPr>
          <w:rtl/>
        </w:rPr>
        <w:t>24) تكون</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25) أنها</w:t>
      </w:r>
      <w:r>
        <w:rPr>
          <w:rtl/>
        </w:rPr>
        <w:t xml:space="preserve"> : </w:t>
      </w:r>
      <w:r w:rsidRPr="004D51BB">
        <w:rPr>
          <w:rtl/>
        </w:rPr>
        <w:t>+ تكون ج</w:t>
      </w:r>
      <w:r>
        <w:rPr>
          <w:rtl/>
        </w:rPr>
        <w:t xml:space="preserve"> ، </w:t>
      </w:r>
      <w:r w:rsidRPr="004D51BB">
        <w:rPr>
          <w:rtl/>
        </w:rPr>
        <w:t>ط</w:t>
      </w:r>
      <w:r>
        <w:rPr>
          <w:rFonts w:hint="cs"/>
          <w:rtl/>
        </w:rPr>
        <w:t xml:space="preserve">. </w:t>
      </w:r>
      <w:r>
        <w:rPr>
          <w:rtl/>
        </w:rPr>
        <w:t>(</w:t>
      </w:r>
      <w:r w:rsidRPr="004D51BB">
        <w:rPr>
          <w:rtl/>
        </w:rPr>
        <w:t>26) للتكثر</w:t>
      </w:r>
      <w:r>
        <w:rPr>
          <w:rtl/>
        </w:rPr>
        <w:t xml:space="preserve"> : </w:t>
      </w:r>
      <w:r w:rsidRPr="004D51BB">
        <w:rPr>
          <w:rtl/>
        </w:rPr>
        <w:t>[ للمتكثر للكثرة ] ج ؛ للتكثير ص</w:t>
      </w:r>
    </w:p>
    <w:p w:rsidR="000D2378" w:rsidRPr="004D51BB" w:rsidRDefault="000D2378" w:rsidP="00370C47">
      <w:pPr>
        <w:pStyle w:val="libFootnote0"/>
        <w:rPr>
          <w:rtl/>
        </w:rPr>
      </w:pPr>
      <w:r>
        <w:rPr>
          <w:rtl/>
        </w:rPr>
        <w:t>(</w:t>
      </w:r>
      <w:r w:rsidRPr="004D51BB">
        <w:rPr>
          <w:rtl/>
        </w:rPr>
        <w:t>27) فإذن</w:t>
      </w:r>
      <w:r>
        <w:rPr>
          <w:rtl/>
        </w:rPr>
        <w:t xml:space="preserve"> : </w:t>
      </w:r>
      <w:r w:rsidRPr="004D51BB">
        <w:rPr>
          <w:rtl/>
        </w:rPr>
        <w:t>فإن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والتوسط هو أتم ما يمكن أن يقع في ترتيب مثله</w:t>
      </w:r>
      <w:r>
        <w:rPr>
          <w:rtl/>
          <w:lang w:bidi="fa-IR"/>
        </w:rPr>
        <w:t xml:space="preserve"> ، </w:t>
      </w:r>
      <w:r w:rsidRPr="004D51BB">
        <w:rPr>
          <w:rtl/>
          <w:lang w:bidi="fa-IR"/>
        </w:rPr>
        <w:t xml:space="preserve">ولا يكون ذلك إلا للعدد ولا يكون منحصرا إلا في الثلاثية </w:t>
      </w:r>
      <w:r w:rsidRPr="003131C0">
        <w:rPr>
          <w:rStyle w:val="rfdFootnotenum"/>
          <w:rtl/>
        </w:rPr>
        <w:t>(1)</w:t>
      </w:r>
      <w:r>
        <w:rPr>
          <w:rtl/>
          <w:lang w:bidi="fa-IR"/>
        </w:rPr>
        <w:t xml:space="preserve">. </w:t>
      </w:r>
    </w:p>
    <w:p w:rsidR="000D2378" w:rsidRPr="004D51BB" w:rsidRDefault="000D2378" w:rsidP="00D776F2">
      <w:pPr>
        <w:rPr>
          <w:rtl/>
          <w:lang w:bidi="fa-IR"/>
        </w:rPr>
      </w:pPr>
      <w:r w:rsidRPr="004D51BB">
        <w:rPr>
          <w:rtl/>
          <w:lang w:bidi="fa-IR"/>
        </w:rPr>
        <w:t>وإذا أشرنا إلى هذا المبلغ فلنعرض عنه</w:t>
      </w:r>
      <w:r>
        <w:rPr>
          <w:rtl/>
          <w:lang w:bidi="fa-IR"/>
        </w:rPr>
        <w:t xml:space="preserve"> ، </w:t>
      </w:r>
      <w:r w:rsidRPr="004D51BB">
        <w:rPr>
          <w:rtl/>
          <w:lang w:bidi="fa-IR"/>
        </w:rPr>
        <w:t xml:space="preserve">فليس من </w:t>
      </w:r>
      <w:r w:rsidRPr="003131C0">
        <w:rPr>
          <w:rStyle w:val="rfdFootnotenum"/>
          <w:rtl/>
        </w:rPr>
        <w:t>(2)</w:t>
      </w:r>
      <w:r w:rsidRPr="004D51BB">
        <w:rPr>
          <w:rtl/>
          <w:lang w:bidi="fa-IR"/>
        </w:rPr>
        <w:t xml:space="preserve"> عادتنا أن نتكلم </w:t>
      </w:r>
      <w:r w:rsidRPr="003131C0">
        <w:rPr>
          <w:rStyle w:val="rfdFootnotenum"/>
          <w:rtl/>
        </w:rPr>
        <w:t>(3)</w:t>
      </w:r>
      <w:r w:rsidRPr="004D51BB">
        <w:rPr>
          <w:rtl/>
          <w:lang w:bidi="fa-IR"/>
        </w:rPr>
        <w:t xml:space="preserve"> في مثل هذه الأشياء التي تبنى </w:t>
      </w:r>
      <w:r w:rsidRPr="003131C0">
        <w:rPr>
          <w:rStyle w:val="rfdFootnotenum"/>
          <w:rtl/>
        </w:rPr>
        <w:t>(4)</w:t>
      </w:r>
      <w:r w:rsidRPr="004D51BB">
        <w:rPr>
          <w:rtl/>
          <w:lang w:bidi="fa-IR"/>
        </w:rPr>
        <w:t xml:space="preserve"> على تخمينات </w:t>
      </w:r>
      <w:r w:rsidRPr="003131C0">
        <w:rPr>
          <w:rStyle w:val="rfdFootnotenum"/>
          <w:rtl/>
        </w:rPr>
        <w:t>(5)</w:t>
      </w:r>
      <w:r w:rsidRPr="004D51BB">
        <w:rPr>
          <w:rtl/>
          <w:lang w:bidi="fa-IR"/>
        </w:rPr>
        <w:t xml:space="preserve"> إقناعية وليست من طرق </w:t>
      </w:r>
      <w:r w:rsidRPr="003131C0">
        <w:rPr>
          <w:rStyle w:val="rfdFootnotenum"/>
          <w:rtl/>
        </w:rPr>
        <w:t>(6)</w:t>
      </w:r>
      <w:r w:rsidRPr="004D51BB">
        <w:rPr>
          <w:rtl/>
          <w:lang w:bidi="fa-IR"/>
        </w:rPr>
        <w:t xml:space="preserve"> القياسات العلمية</w:t>
      </w:r>
      <w:r>
        <w:rPr>
          <w:rtl/>
          <w:lang w:bidi="fa-IR"/>
        </w:rPr>
        <w:t xml:space="preserve">. </w:t>
      </w:r>
      <w:r w:rsidRPr="004D51BB">
        <w:rPr>
          <w:rtl/>
          <w:lang w:bidi="fa-IR"/>
        </w:rPr>
        <w:t>بل نقول</w:t>
      </w:r>
      <w:r>
        <w:rPr>
          <w:rtl/>
          <w:lang w:bidi="fa-IR"/>
        </w:rPr>
        <w:t xml:space="preserve"> : </w:t>
      </w:r>
      <w:r w:rsidRPr="004D51BB">
        <w:rPr>
          <w:rtl/>
          <w:lang w:bidi="fa-IR"/>
        </w:rPr>
        <w:t xml:space="preserve">إن الحكماء أيضا قد </w:t>
      </w:r>
      <w:r w:rsidRPr="003131C0">
        <w:rPr>
          <w:rStyle w:val="rfdFootnotenum"/>
          <w:rtl/>
        </w:rPr>
        <w:t>(7)</w:t>
      </w:r>
      <w:r w:rsidRPr="004D51BB">
        <w:rPr>
          <w:rtl/>
          <w:lang w:bidi="fa-IR"/>
        </w:rPr>
        <w:t xml:space="preserve"> نقلوا التام </w:t>
      </w:r>
      <w:r w:rsidRPr="003131C0">
        <w:rPr>
          <w:rStyle w:val="rfdFootnotenum"/>
          <w:rtl/>
        </w:rPr>
        <w:t>(8)</w:t>
      </w:r>
      <w:r w:rsidRPr="004D51BB">
        <w:rPr>
          <w:rtl/>
          <w:lang w:bidi="fa-IR"/>
        </w:rPr>
        <w:t xml:space="preserve"> إلى حقيقة الوجود</w:t>
      </w:r>
      <w:r>
        <w:rPr>
          <w:rtl/>
          <w:lang w:bidi="fa-IR"/>
        </w:rPr>
        <w:t xml:space="preserve"> ، </w:t>
      </w:r>
      <w:r w:rsidRPr="004D51BB">
        <w:rPr>
          <w:rtl/>
          <w:lang w:bidi="fa-IR"/>
        </w:rPr>
        <w:t>فقالوا من وجه</w:t>
      </w:r>
      <w:r>
        <w:rPr>
          <w:rtl/>
          <w:lang w:bidi="fa-IR"/>
        </w:rPr>
        <w:t xml:space="preserve"> : </w:t>
      </w:r>
      <w:r w:rsidRPr="004D51BB">
        <w:rPr>
          <w:rtl/>
          <w:lang w:bidi="fa-IR"/>
        </w:rPr>
        <w:t xml:space="preserve">إن التام هو الذي ليس شيء </w:t>
      </w:r>
      <w:r w:rsidRPr="003131C0">
        <w:rPr>
          <w:rStyle w:val="rfdFootnotenum"/>
          <w:rtl/>
        </w:rPr>
        <w:t>(9)</w:t>
      </w:r>
      <w:r w:rsidRPr="004D51BB">
        <w:rPr>
          <w:rtl/>
          <w:lang w:bidi="fa-IR"/>
        </w:rPr>
        <w:t xml:space="preserve"> من شأنه أن يكمل به وجوده </w:t>
      </w:r>
      <w:r w:rsidRPr="003131C0">
        <w:rPr>
          <w:rStyle w:val="rfdFootnotenum"/>
          <w:rtl/>
        </w:rPr>
        <w:t>(10)</w:t>
      </w:r>
      <w:r w:rsidRPr="004D51BB">
        <w:rPr>
          <w:rtl/>
          <w:lang w:bidi="fa-IR"/>
        </w:rPr>
        <w:t xml:space="preserve"> بما </w:t>
      </w:r>
      <w:r w:rsidRPr="003131C0">
        <w:rPr>
          <w:rStyle w:val="rfdFootnotenum"/>
          <w:rtl/>
        </w:rPr>
        <w:t>(11)</w:t>
      </w:r>
      <w:r w:rsidRPr="004D51BB">
        <w:rPr>
          <w:rtl/>
          <w:lang w:bidi="fa-IR"/>
        </w:rPr>
        <w:t xml:space="preserve"> ليس له بل كل ما هو كذلك فهو حاصل له وقالوا من وجه آخر</w:t>
      </w:r>
      <w:r>
        <w:rPr>
          <w:rtl/>
          <w:lang w:bidi="fa-IR"/>
        </w:rPr>
        <w:t xml:space="preserve"> : </w:t>
      </w:r>
      <w:r w:rsidRPr="004D51BB">
        <w:rPr>
          <w:rtl/>
          <w:lang w:bidi="fa-IR"/>
        </w:rPr>
        <w:t xml:space="preserve">إن التام </w:t>
      </w:r>
      <w:r w:rsidRPr="003131C0">
        <w:rPr>
          <w:rStyle w:val="rfdFootnotenum"/>
          <w:rtl/>
        </w:rPr>
        <w:t>(12)</w:t>
      </w:r>
      <w:r w:rsidRPr="004D51BB">
        <w:rPr>
          <w:rtl/>
          <w:lang w:bidi="fa-IR"/>
        </w:rPr>
        <w:t xml:space="preserve"> هو الذي بهذه الصفة مع شرط أن وجوده بنفسه على أكمل ما يكون له هو وحده </w:t>
      </w:r>
      <w:r w:rsidRPr="003131C0">
        <w:rPr>
          <w:rStyle w:val="rfdFootnotenum"/>
          <w:rtl/>
        </w:rPr>
        <w:t>(13)</w:t>
      </w:r>
      <w:r w:rsidRPr="004D51BB">
        <w:rPr>
          <w:rtl/>
          <w:lang w:bidi="fa-IR"/>
        </w:rPr>
        <w:t xml:space="preserve"> حاصل له وليس منه إلا ما له</w:t>
      </w:r>
      <w:r>
        <w:rPr>
          <w:rtl/>
          <w:lang w:bidi="fa-IR"/>
        </w:rPr>
        <w:t xml:space="preserve"> ، </w:t>
      </w:r>
      <w:r w:rsidRPr="004D51BB">
        <w:rPr>
          <w:rtl/>
          <w:lang w:bidi="fa-IR"/>
        </w:rPr>
        <w:t xml:space="preserve">وليس ينسب إليه من جنس الوجود شيء فضل على ذلك الشيء </w:t>
      </w:r>
      <w:r w:rsidRPr="003131C0">
        <w:rPr>
          <w:rStyle w:val="rfdFootnotenum"/>
          <w:rtl/>
        </w:rPr>
        <w:t>(14)</w:t>
      </w:r>
      <w:r w:rsidRPr="004D51BB">
        <w:rPr>
          <w:rtl/>
          <w:lang w:bidi="fa-IR"/>
        </w:rPr>
        <w:t xml:space="preserve"> نسبة </w:t>
      </w:r>
      <w:r w:rsidRPr="003131C0">
        <w:rPr>
          <w:rStyle w:val="rfdFootnotenum"/>
          <w:rtl/>
        </w:rPr>
        <w:t>(15)</w:t>
      </w:r>
      <w:r w:rsidRPr="004D51BB">
        <w:rPr>
          <w:rtl/>
          <w:lang w:bidi="fa-IR"/>
        </w:rPr>
        <w:t xml:space="preserve"> أولية </w:t>
      </w:r>
      <w:r w:rsidRPr="003131C0">
        <w:rPr>
          <w:rStyle w:val="rfdFootnotenum"/>
          <w:rtl/>
        </w:rPr>
        <w:t>(16)</w:t>
      </w:r>
      <w:r w:rsidRPr="004D51BB">
        <w:rPr>
          <w:rtl/>
          <w:lang w:bidi="fa-IR"/>
        </w:rPr>
        <w:t xml:space="preserve"> لا بسبب غيره</w:t>
      </w:r>
      <w:r>
        <w:rPr>
          <w:rtl/>
          <w:lang w:bidi="fa-IR"/>
        </w:rPr>
        <w:t xml:space="preserve">. </w:t>
      </w:r>
    </w:p>
    <w:p w:rsidR="000D2378" w:rsidRPr="004D51BB" w:rsidRDefault="000D2378" w:rsidP="00D776F2">
      <w:pPr>
        <w:rPr>
          <w:rtl/>
          <w:lang w:bidi="fa-IR"/>
        </w:rPr>
      </w:pPr>
      <w:r w:rsidRPr="004D51BB">
        <w:rPr>
          <w:rtl/>
          <w:lang w:bidi="fa-IR"/>
        </w:rPr>
        <w:t xml:space="preserve">وفوق التمام </w:t>
      </w:r>
      <w:r w:rsidRPr="003131C0">
        <w:rPr>
          <w:rStyle w:val="rfdFootnotenum"/>
          <w:rtl/>
        </w:rPr>
        <w:t>(17)</w:t>
      </w:r>
      <w:r w:rsidRPr="004D51BB">
        <w:rPr>
          <w:rtl/>
          <w:lang w:bidi="fa-IR"/>
        </w:rPr>
        <w:t xml:space="preserve"> ما له الوجود الذي ينبغي له</w:t>
      </w:r>
      <w:r>
        <w:rPr>
          <w:rtl/>
          <w:lang w:bidi="fa-IR"/>
        </w:rPr>
        <w:t xml:space="preserve"> ، </w:t>
      </w:r>
      <w:r w:rsidRPr="004D51BB">
        <w:rPr>
          <w:rtl/>
          <w:lang w:bidi="fa-IR"/>
        </w:rPr>
        <w:t xml:space="preserve">ويفضل عنه الوجود لسائر الأشياء كان له وجوده الذي ينبغي </w:t>
      </w:r>
      <w:r w:rsidRPr="003131C0">
        <w:rPr>
          <w:rStyle w:val="rfdFootnotenum"/>
          <w:rtl/>
        </w:rPr>
        <w:t>(18)</w:t>
      </w:r>
      <w:r w:rsidRPr="004D51BB">
        <w:rPr>
          <w:rtl/>
          <w:lang w:bidi="fa-IR"/>
        </w:rPr>
        <w:t xml:space="preserve"> له</w:t>
      </w:r>
      <w:r>
        <w:rPr>
          <w:rtl/>
          <w:lang w:bidi="fa-IR"/>
        </w:rPr>
        <w:t xml:space="preserve"> ، </w:t>
      </w:r>
      <w:r w:rsidRPr="004D51BB">
        <w:rPr>
          <w:rtl/>
          <w:lang w:bidi="fa-IR"/>
        </w:rPr>
        <w:t>وله الوجود الزائد الذي ليس ينبغي له</w:t>
      </w:r>
      <w:r>
        <w:rPr>
          <w:rtl/>
          <w:lang w:bidi="fa-IR"/>
        </w:rPr>
        <w:t xml:space="preserve"> ، </w:t>
      </w:r>
      <w:r w:rsidRPr="004D51BB">
        <w:rPr>
          <w:rtl/>
          <w:lang w:bidi="fa-IR"/>
        </w:rPr>
        <w:t>ولكن يفضل عنه للأشياء وذلك من ذاته</w:t>
      </w:r>
      <w:r>
        <w:rPr>
          <w:rtl/>
          <w:lang w:bidi="fa-IR"/>
        </w:rPr>
        <w:t xml:space="preserve">. </w:t>
      </w:r>
    </w:p>
    <w:p w:rsidR="000D2378" w:rsidRPr="004D51BB" w:rsidRDefault="000D2378" w:rsidP="00D776F2">
      <w:pPr>
        <w:rPr>
          <w:rtl/>
          <w:lang w:bidi="fa-IR"/>
        </w:rPr>
      </w:pPr>
      <w:r w:rsidRPr="004D51BB">
        <w:rPr>
          <w:rtl/>
          <w:lang w:bidi="fa-IR"/>
        </w:rPr>
        <w:t xml:space="preserve">ثم جعلوا هذا </w:t>
      </w:r>
      <w:r w:rsidRPr="003131C0">
        <w:rPr>
          <w:rStyle w:val="rfdFootnotenum"/>
          <w:rtl/>
        </w:rPr>
        <w:t>(19)</w:t>
      </w:r>
      <w:r w:rsidRPr="004D51BB">
        <w:rPr>
          <w:rtl/>
          <w:lang w:bidi="fa-IR"/>
        </w:rPr>
        <w:t xml:space="preserve"> مرتبة المبدأ الأول الذي هو فوق التمام</w:t>
      </w:r>
      <w:r>
        <w:rPr>
          <w:rtl/>
          <w:lang w:bidi="fa-IR"/>
        </w:rPr>
        <w:t xml:space="preserve"> ، </w:t>
      </w:r>
      <w:r w:rsidRPr="004D51BB">
        <w:rPr>
          <w:rtl/>
          <w:lang w:bidi="fa-IR"/>
        </w:rPr>
        <w:t xml:space="preserve">ومن وجوده في ذاته لا بسبب غيره يفيض الوجود </w:t>
      </w:r>
      <w:r w:rsidRPr="003131C0">
        <w:rPr>
          <w:rStyle w:val="rfdFootnotenum"/>
          <w:rtl/>
        </w:rPr>
        <w:t>(20)</w:t>
      </w:r>
      <w:r w:rsidRPr="004D51BB">
        <w:rPr>
          <w:rtl/>
          <w:lang w:bidi="fa-IR"/>
        </w:rPr>
        <w:t xml:space="preserve"> فاضلا عن وجوده على </w:t>
      </w:r>
      <w:r w:rsidRPr="003131C0">
        <w:rPr>
          <w:rStyle w:val="rfdFootnotenum"/>
          <w:rtl/>
        </w:rPr>
        <w:t>(21)</w:t>
      </w:r>
      <w:r w:rsidRPr="004D51BB">
        <w:rPr>
          <w:rtl/>
          <w:lang w:bidi="fa-IR"/>
        </w:rPr>
        <w:t xml:space="preserve"> الأشياء كلها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الثلاثية</w:t>
      </w:r>
      <w:r>
        <w:rPr>
          <w:rtl/>
        </w:rPr>
        <w:t xml:space="preserve"> : </w:t>
      </w:r>
      <w:r w:rsidRPr="004D51BB">
        <w:rPr>
          <w:rtl/>
        </w:rPr>
        <w:t>الثلاثة ط</w:t>
      </w:r>
    </w:p>
    <w:p w:rsidR="000D2378" w:rsidRPr="004D51BB" w:rsidRDefault="000D2378" w:rsidP="00370C47">
      <w:pPr>
        <w:pStyle w:val="libFootnote0"/>
        <w:rPr>
          <w:rtl/>
        </w:rPr>
      </w:pPr>
      <w:r>
        <w:rPr>
          <w:rtl/>
        </w:rPr>
        <w:t>(</w:t>
      </w:r>
      <w:r w:rsidRPr="004D51BB">
        <w:rPr>
          <w:rtl/>
        </w:rPr>
        <w:t>2) من</w:t>
      </w:r>
      <w:r>
        <w:rPr>
          <w:rtl/>
        </w:rPr>
        <w:t xml:space="preserve"> : </w:t>
      </w:r>
      <w:r w:rsidRPr="004D51BB">
        <w:rPr>
          <w:rtl/>
        </w:rPr>
        <w:t>فى ب</w:t>
      </w:r>
      <w:r>
        <w:rPr>
          <w:rFonts w:hint="cs"/>
          <w:rtl/>
        </w:rPr>
        <w:t xml:space="preserve">. </w:t>
      </w:r>
    </w:p>
    <w:p w:rsidR="000D2378" w:rsidRPr="004D51BB" w:rsidRDefault="000D2378" w:rsidP="00370C47">
      <w:pPr>
        <w:pStyle w:val="libFootnote0"/>
        <w:rPr>
          <w:rtl/>
        </w:rPr>
      </w:pPr>
      <w:r>
        <w:rPr>
          <w:rtl/>
        </w:rPr>
        <w:t>(</w:t>
      </w:r>
      <w:r w:rsidRPr="004D51BB">
        <w:rPr>
          <w:rtl/>
        </w:rPr>
        <w:t>3) نتكلم</w:t>
      </w:r>
      <w:r>
        <w:rPr>
          <w:rtl/>
        </w:rPr>
        <w:t xml:space="preserve"> : </w:t>
      </w:r>
      <w:r w:rsidRPr="004D51BB">
        <w:rPr>
          <w:rtl/>
        </w:rPr>
        <w:t>ننظر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نبنى</w:t>
      </w:r>
      <w:r>
        <w:rPr>
          <w:rtl/>
        </w:rPr>
        <w:t xml:space="preserve"> : </w:t>
      </w:r>
      <w:r w:rsidRPr="004D51BB">
        <w:rPr>
          <w:rtl/>
        </w:rPr>
        <w:t>فتبنى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تخمينات</w:t>
      </w:r>
      <w:r>
        <w:rPr>
          <w:rtl/>
        </w:rPr>
        <w:t xml:space="preserve"> : </w:t>
      </w:r>
      <w:r w:rsidRPr="004D51BB">
        <w:rPr>
          <w:rtl/>
        </w:rPr>
        <w:t>تحسينات ب</w:t>
      </w:r>
      <w:r>
        <w:rPr>
          <w:rtl/>
        </w:rPr>
        <w:t xml:space="preserve"> ، </w:t>
      </w:r>
      <w:r w:rsidRPr="004D51BB">
        <w:rPr>
          <w:rtl/>
        </w:rPr>
        <w:t>هامش ص</w:t>
      </w:r>
    </w:p>
    <w:p w:rsidR="000D2378" w:rsidRPr="004D51BB" w:rsidRDefault="000D2378" w:rsidP="00370C47">
      <w:pPr>
        <w:pStyle w:val="libFootnote0"/>
        <w:rPr>
          <w:rtl/>
        </w:rPr>
      </w:pPr>
      <w:r>
        <w:rPr>
          <w:rtl/>
        </w:rPr>
        <w:t>(</w:t>
      </w:r>
      <w:r w:rsidRPr="004D51BB">
        <w:rPr>
          <w:rtl/>
        </w:rPr>
        <w:t>6) طرق</w:t>
      </w:r>
      <w:r>
        <w:rPr>
          <w:rtl/>
        </w:rPr>
        <w:t xml:space="preserve"> : </w:t>
      </w:r>
      <w:r w:rsidRPr="004D51BB">
        <w:rPr>
          <w:rtl/>
        </w:rPr>
        <w:t>طريق ب</w:t>
      </w:r>
      <w:r>
        <w:rPr>
          <w:rFonts w:hint="cs"/>
          <w:rtl/>
        </w:rPr>
        <w:t xml:space="preserve">. </w:t>
      </w:r>
      <w:r>
        <w:rPr>
          <w:rtl/>
        </w:rPr>
        <w:t>(</w:t>
      </w:r>
      <w:r w:rsidRPr="004D51BB">
        <w:rPr>
          <w:rtl/>
        </w:rPr>
        <w:t>7) قد</w:t>
      </w:r>
      <w:r>
        <w:rPr>
          <w:rtl/>
        </w:rPr>
        <w:t xml:space="preserve"> : </w:t>
      </w:r>
      <w:r w:rsidRPr="004D51BB">
        <w:rPr>
          <w:rtl/>
        </w:rPr>
        <w:t>فقد د</w:t>
      </w:r>
    </w:p>
    <w:p w:rsidR="000D2378" w:rsidRPr="004D51BB" w:rsidRDefault="000D2378" w:rsidP="00370C47">
      <w:pPr>
        <w:pStyle w:val="libFootnote0"/>
        <w:rPr>
          <w:rtl/>
        </w:rPr>
      </w:pPr>
      <w:r>
        <w:rPr>
          <w:rtl/>
        </w:rPr>
        <w:t>(</w:t>
      </w:r>
      <w:r w:rsidRPr="004D51BB">
        <w:rPr>
          <w:rtl/>
        </w:rPr>
        <w:t>8) التام</w:t>
      </w:r>
      <w:r>
        <w:rPr>
          <w:rtl/>
        </w:rPr>
        <w:t xml:space="preserve"> : </w:t>
      </w:r>
      <w:r w:rsidRPr="004D51BB">
        <w:rPr>
          <w:rtl/>
        </w:rPr>
        <w:t>التمام ط</w:t>
      </w:r>
      <w:r>
        <w:rPr>
          <w:rFonts w:hint="cs"/>
          <w:rtl/>
        </w:rPr>
        <w:t xml:space="preserve">. </w:t>
      </w:r>
      <w:r>
        <w:rPr>
          <w:rtl/>
        </w:rPr>
        <w:t>(</w:t>
      </w:r>
      <w:r w:rsidRPr="004D51BB">
        <w:rPr>
          <w:rtl/>
        </w:rPr>
        <w:t>9) شىء</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10) وجوده</w:t>
      </w:r>
      <w:r>
        <w:rPr>
          <w:rtl/>
        </w:rPr>
        <w:t xml:space="preserve"> : </w:t>
      </w:r>
      <w:r w:rsidRPr="004D51BB">
        <w:rPr>
          <w:rtl/>
        </w:rPr>
        <w:t>وجود م</w:t>
      </w:r>
    </w:p>
    <w:p w:rsidR="000D2378" w:rsidRPr="004D51BB" w:rsidRDefault="000D2378" w:rsidP="00370C47">
      <w:pPr>
        <w:pStyle w:val="libFootnote0"/>
        <w:rPr>
          <w:rtl/>
        </w:rPr>
      </w:pPr>
      <w:r>
        <w:rPr>
          <w:rtl/>
        </w:rPr>
        <w:t>(</w:t>
      </w:r>
      <w:r w:rsidRPr="004D51BB">
        <w:rPr>
          <w:rtl/>
        </w:rPr>
        <w:t>11) بما</w:t>
      </w:r>
      <w:r>
        <w:rPr>
          <w:rtl/>
        </w:rPr>
        <w:t xml:space="preserve"> : </w:t>
      </w:r>
      <w:r w:rsidRPr="004D51BB">
        <w:rPr>
          <w:rtl/>
        </w:rPr>
        <w:t>ما ج ؛ ساقطة من ب</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التام</w:t>
      </w:r>
      <w:r>
        <w:rPr>
          <w:rtl/>
        </w:rPr>
        <w:t xml:space="preserve"> : </w:t>
      </w:r>
      <w:r w:rsidRPr="004D51BB">
        <w:rPr>
          <w:rtl/>
        </w:rPr>
        <w:t>التمام د</w:t>
      </w:r>
      <w:r>
        <w:rPr>
          <w:rFonts w:hint="cs"/>
          <w:rtl/>
        </w:rPr>
        <w:t xml:space="preserve">. </w:t>
      </w:r>
      <w:r>
        <w:rPr>
          <w:rtl/>
        </w:rPr>
        <w:t>(</w:t>
      </w:r>
      <w:r w:rsidRPr="004D51BB">
        <w:rPr>
          <w:rtl/>
        </w:rPr>
        <w:t>13) هو وحده</w:t>
      </w:r>
      <w:r>
        <w:rPr>
          <w:rtl/>
        </w:rPr>
        <w:t xml:space="preserve"> : </w:t>
      </w:r>
      <w:r w:rsidRPr="004D51BB">
        <w:rPr>
          <w:rtl/>
        </w:rPr>
        <w:t>هو ب</w:t>
      </w:r>
      <w:r>
        <w:rPr>
          <w:rtl/>
        </w:rPr>
        <w:t xml:space="preserve"> ، </w:t>
      </w:r>
      <w:r w:rsidRPr="004D51BB">
        <w:rPr>
          <w:rtl/>
        </w:rPr>
        <w:t>م ؛ وحده هو د</w:t>
      </w:r>
    </w:p>
    <w:p w:rsidR="000D2378" w:rsidRPr="004D51BB" w:rsidRDefault="000D2378" w:rsidP="00370C47">
      <w:pPr>
        <w:pStyle w:val="libFootnote0"/>
        <w:rPr>
          <w:rtl/>
        </w:rPr>
      </w:pPr>
      <w:r>
        <w:rPr>
          <w:rtl/>
        </w:rPr>
        <w:t>(</w:t>
      </w:r>
      <w:r w:rsidRPr="004D51BB">
        <w:rPr>
          <w:rtl/>
        </w:rPr>
        <w:t>14) الشىء</w:t>
      </w:r>
      <w:r>
        <w:rPr>
          <w:rtl/>
        </w:rPr>
        <w:t xml:space="preserve"> : </w:t>
      </w:r>
      <w:r w:rsidRPr="004D51BB">
        <w:rPr>
          <w:rtl/>
        </w:rPr>
        <w:t>ساقطة من ب ؛ شىء ج</w:t>
      </w:r>
      <w:r>
        <w:rPr>
          <w:rtl/>
        </w:rPr>
        <w:t xml:space="preserve"> ، </w:t>
      </w:r>
      <w:r w:rsidRPr="004D51BB">
        <w:rPr>
          <w:rtl/>
        </w:rPr>
        <w:t>د</w:t>
      </w:r>
      <w:r>
        <w:rPr>
          <w:rFonts w:hint="cs"/>
          <w:rtl/>
        </w:rPr>
        <w:t xml:space="preserve">. </w:t>
      </w:r>
      <w:r>
        <w:rPr>
          <w:rtl/>
        </w:rPr>
        <w:t>(</w:t>
      </w:r>
      <w:r w:rsidRPr="004D51BB">
        <w:rPr>
          <w:rtl/>
        </w:rPr>
        <w:t>15) نسبة</w:t>
      </w:r>
      <w:r>
        <w:rPr>
          <w:rtl/>
        </w:rPr>
        <w:t xml:space="preserve"> : </w:t>
      </w:r>
      <w:r w:rsidRPr="004D51BB">
        <w:rPr>
          <w:rtl/>
        </w:rPr>
        <w:t>نسبته ب</w:t>
      </w:r>
      <w:r>
        <w:rPr>
          <w:rtl/>
        </w:rPr>
        <w:t xml:space="preserve"> ، </w:t>
      </w:r>
      <w:r w:rsidRPr="004D51BB">
        <w:rPr>
          <w:rtl/>
        </w:rPr>
        <w:t>د</w:t>
      </w:r>
      <w:r>
        <w:rPr>
          <w:rtl/>
        </w:rPr>
        <w:t xml:space="preserve"> ، </w:t>
      </w:r>
      <w:r w:rsidRPr="004D51BB">
        <w:rPr>
          <w:rtl/>
        </w:rPr>
        <w:t>ط ؛ بسببه م</w:t>
      </w:r>
    </w:p>
    <w:p w:rsidR="000D2378" w:rsidRPr="004D51BB" w:rsidRDefault="000D2378" w:rsidP="00370C47">
      <w:pPr>
        <w:pStyle w:val="libFootnote0"/>
        <w:rPr>
          <w:rtl/>
        </w:rPr>
      </w:pPr>
      <w:r>
        <w:rPr>
          <w:rtl/>
        </w:rPr>
        <w:t>(</w:t>
      </w:r>
      <w:r w:rsidRPr="004D51BB">
        <w:rPr>
          <w:rtl/>
        </w:rPr>
        <w:t>16) أولية</w:t>
      </w:r>
      <w:r>
        <w:rPr>
          <w:rtl/>
        </w:rPr>
        <w:t xml:space="preserve"> : </w:t>
      </w:r>
      <w:r w:rsidRPr="004D51BB">
        <w:rPr>
          <w:rtl/>
        </w:rPr>
        <w:t>أوله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التمام</w:t>
      </w:r>
      <w:r>
        <w:rPr>
          <w:rtl/>
        </w:rPr>
        <w:t xml:space="preserve"> : </w:t>
      </w:r>
      <w:r w:rsidRPr="004D51BB">
        <w:rPr>
          <w:rtl/>
        </w:rPr>
        <w:t>التام ج</w:t>
      </w:r>
      <w:r>
        <w:rPr>
          <w:rFonts w:hint="cs"/>
          <w:rtl/>
        </w:rPr>
        <w:t xml:space="preserve">. </w:t>
      </w:r>
      <w:r>
        <w:rPr>
          <w:rtl/>
        </w:rPr>
        <w:t>(</w:t>
      </w:r>
      <w:r w:rsidRPr="004D51BB">
        <w:rPr>
          <w:rtl/>
        </w:rPr>
        <w:t>18) له ويفضل</w:t>
      </w:r>
      <w:r>
        <w:rPr>
          <w:rtl/>
        </w:rPr>
        <w:t xml:space="preserve"> ... </w:t>
      </w:r>
      <w:r w:rsidRPr="004D51BB">
        <w:rPr>
          <w:rtl/>
        </w:rPr>
        <w:t>ينبغى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19) هذا</w:t>
      </w:r>
      <w:r>
        <w:rPr>
          <w:rtl/>
        </w:rPr>
        <w:t xml:space="preserve"> : </w:t>
      </w:r>
      <w:r w:rsidRPr="004D51BB">
        <w:rPr>
          <w:rtl/>
        </w:rPr>
        <w:t>هذه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20) الوجود</w:t>
      </w:r>
      <w:r>
        <w:rPr>
          <w:rtl/>
        </w:rPr>
        <w:t xml:space="preserve"> : </w:t>
      </w:r>
      <w:r w:rsidRPr="004D51BB">
        <w:rPr>
          <w:rtl/>
        </w:rPr>
        <w:t>الموجود د</w:t>
      </w:r>
      <w:r>
        <w:rPr>
          <w:rFonts w:hint="cs"/>
          <w:rtl/>
        </w:rPr>
        <w:t xml:space="preserve">. </w:t>
      </w:r>
      <w:r>
        <w:rPr>
          <w:rtl/>
        </w:rPr>
        <w:t>(</w:t>
      </w:r>
      <w:r w:rsidRPr="004D51BB">
        <w:rPr>
          <w:rtl/>
        </w:rPr>
        <w:t>21) على</w:t>
      </w:r>
      <w:r>
        <w:rPr>
          <w:rtl/>
        </w:rPr>
        <w:t xml:space="preserve"> : </w:t>
      </w:r>
      <w:r w:rsidRPr="004D51BB">
        <w:rPr>
          <w:rtl/>
        </w:rPr>
        <w:t>عن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وجعلوا مرتبة التمام </w:t>
      </w:r>
      <w:r w:rsidRPr="003131C0">
        <w:rPr>
          <w:rStyle w:val="rfdFootnotenum"/>
          <w:rtl/>
        </w:rPr>
        <w:t>(1)</w:t>
      </w:r>
      <w:r w:rsidRPr="004D51BB">
        <w:rPr>
          <w:rtl/>
          <w:lang w:bidi="fa-IR"/>
        </w:rPr>
        <w:t xml:space="preserve"> لعقل </w:t>
      </w:r>
      <w:r w:rsidRPr="003131C0">
        <w:rPr>
          <w:rStyle w:val="rfdFootnotenum"/>
          <w:rtl/>
        </w:rPr>
        <w:t>(2)</w:t>
      </w:r>
      <w:r w:rsidRPr="004D51BB">
        <w:rPr>
          <w:rtl/>
          <w:lang w:bidi="fa-IR"/>
        </w:rPr>
        <w:t xml:space="preserve"> من العقول المفارقة الذي </w:t>
      </w:r>
      <w:r w:rsidRPr="003131C0">
        <w:rPr>
          <w:rStyle w:val="rfdFootnotenum"/>
          <w:rtl/>
        </w:rPr>
        <w:t>(3)</w:t>
      </w:r>
      <w:r w:rsidRPr="004D51BB">
        <w:rPr>
          <w:rtl/>
          <w:lang w:bidi="fa-IR"/>
        </w:rPr>
        <w:t xml:space="preserve"> هو في أول وجوده بالفعل لا يخالطه </w:t>
      </w:r>
      <w:r w:rsidRPr="003131C0">
        <w:rPr>
          <w:rStyle w:val="rfdFootnotenum"/>
          <w:rtl/>
        </w:rPr>
        <w:t>(4)</w:t>
      </w:r>
      <w:r w:rsidRPr="004D51BB">
        <w:rPr>
          <w:rtl/>
          <w:lang w:bidi="fa-IR"/>
        </w:rPr>
        <w:t xml:space="preserve"> ما بالقوة</w:t>
      </w:r>
      <w:r>
        <w:rPr>
          <w:rtl/>
          <w:lang w:bidi="fa-IR"/>
        </w:rPr>
        <w:t xml:space="preserve"> ، </w:t>
      </w:r>
      <w:r w:rsidRPr="004D51BB">
        <w:rPr>
          <w:rtl/>
          <w:lang w:bidi="fa-IR"/>
        </w:rPr>
        <w:t xml:space="preserve">ولا ينتظر </w:t>
      </w:r>
      <w:r w:rsidRPr="003131C0">
        <w:rPr>
          <w:rStyle w:val="rfdFootnotenum"/>
          <w:rtl/>
        </w:rPr>
        <w:t>(5)</w:t>
      </w:r>
      <w:r w:rsidRPr="004D51BB">
        <w:rPr>
          <w:rtl/>
          <w:lang w:bidi="fa-IR"/>
        </w:rPr>
        <w:t xml:space="preserve"> وجودا آخر يوجد عنه</w:t>
      </w:r>
      <w:r>
        <w:rPr>
          <w:rtl/>
          <w:lang w:bidi="fa-IR"/>
        </w:rPr>
        <w:t xml:space="preserve"> ، </w:t>
      </w:r>
      <w:r w:rsidRPr="004D51BB">
        <w:rPr>
          <w:rtl/>
          <w:lang w:bidi="fa-IR"/>
        </w:rPr>
        <w:t xml:space="preserve">فإن كل </w:t>
      </w:r>
      <w:r w:rsidRPr="003131C0">
        <w:rPr>
          <w:rStyle w:val="rfdFootnotenum"/>
          <w:rtl/>
        </w:rPr>
        <w:t>(6)</w:t>
      </w:r>
      <w:r w:rsidRPr="004D51BB">
        <w:rPr>
          <w:rtl/>
          <w:lang w:bidi="fa-IR"/>
        </w:rPr>
        <w:t xml:space="preserve"> شيء آخر</w:t>
      </w:r>
      <w:r>
        <w:rPr>
          <w:rtl/>
          <w:lang w:bidi="fa-IR"/>
        </w:rPr>
        <w:t xml:space="preserve"> ، </w:t>
      </w:r>
      <w:r w:rsidRPr="004D51BB">
        <w:rPr>
          <w:rtl/>
          <w:lang w:bidi="fa-IR"/>
        </w:rPr>
        <w:t>فذلك أيضا من الوجود الفائض من الأول</w:t>
      </w:r>
      <w:r>
        <w:rPr>
          <w:rtl/>
          <w:lang w:bidi="fa-IR"/>
        </w:rPr>
        <w:t xml:space="preserve">. </w:t>
      </w:r>
    </w:p>
    <w:p w:rsidR="000D2378" w:rsidRPr="004D51BB" w:rsidRDefault="000D2378" w:rsidP="00D776F2">
      <w:pPr>
        <w:rPr>
          <w:rtl/>
          <w:lang w:bidi="fa-IR"/>
        </w:rPr>
      </w:pPr>
      <w:r w:rsidRPr="004D51BB">
        <w:rPr>
          <w:rtl/>
          <w:lang w:bidi="fa-IR"/>
        </w:rPr>
        <w:t>وجعلوا دون التمام شيئين</w:t>
      </w:r>
      <w:r>
        <w:rPr>
          <w:rtl/>
          <w:lang w:bidi="fa-IR"/>
        </w:rPr>
        <w:t xml:space="preserve"> : </w:t>
      </w:r>
      <w:r w:rsidRPr="004D51BB">
        <w:rPr>
          <w:rtl/>
          <w:lang w:bidi="fa-IR"/>
        </w:rPr>
        <w:t>المكتفي والناقص</w:t>
      </w:r>
      <w:r>
        <w:rPr>
          <w:rtl/>
          <w:lang w:bidi="fa-IR"/>
        </w:rPr>
        <w:t xml:space="preserve">. </w:t>
      </w:r>
      <w:r w:rsidRPr="004D51BB">
        <w:rPr>
          <w:rtl/>
          <w:lang w:bidi="fa-IR"/>
        </w:rPr>
        <w:t>والمكتفي هو الذي أعطي ما به يحصل كمال نفسه في ذاته</w:t>
      </w:r>
      <w:r>
        <w:rPr>
          <w:rtl/>
          <w:lang w:bidi="fa-IR"/>
        </w:rPr>
        <w:t xml:space="preserve"> ، </w:t>
      </w:r>
      <w:r w:rsidRPr="004D51BB">
        <w:rPr>
          <w:rtl/>
          <w:lang w:bidi="fa-IR"/>
        </w:rPr>
        <w:t>والناقص المطلق هو الذي يحتاج إلى آخر يمده الكمال بعد الكمال</w:t>
      </w:r>
      <w:r>
        <w:rPr>
          <w:rtl/>
          <w:lang w:bidi="fa-IR"/>
        </w:rPr>
        <w:t xml:space="preserve">. </w:t>
      </w:r>
      <w:r w:rsidRPr="004D51BB">
        <w:rPr>
          <w:rtl/>
          <w:lang w:bidi="fa-IR"/>
        </w:rPr>
        <w:t>مثال المكتفي</w:t>
      </w:r>
      <w:r>
        <w:rPr>
          <w:rtl/>
          <w:lang w:bidi="fa-IR"/>
        </w:rPr>
        <w:t xml:space="preserve"> : </w:t>
      </w:r>
      <w:r w:rsidRPr="004D51BB">
        <w:rPr>
          <w:rtl/>
          <w:lang w:bidi="fa-IR"/>
        </w:rPr>
        <w:t>النفس النطقية التي للكل</w:t>
      </w:r>
      <w:r>
        <w:rPr>
          <w:rtl/>
          <w:lang w:bidi="fa-IR"/>
        </w:rPr>
        <w:t xml:space="preserve"> ، </w:t>
      </w:r>
      <w:r w:rsidRPr="004D51BB">
        <w:rPr>
          <w:rtl/>
          <w:lang w:bidi="fa-IR"/>
        </w:rPr>
        <w:t>أعني السماوات</w:t>
      </w:r>
      <w:r>
        <w:rPr>
          <w:rtl/>
          <w:lang w:bidi="fa-IR"/>
        </w:rPr>
        <w:t xml:space="preserve"> ، </w:t>
      </w:r>
      <w:r w:rsidRPr="004D51BB">
        <w:rPr>
          <w:rtl/>
          <w:lang w:bidi="fa-IR"/>
        </w:rPr>
        <w:t xml:space="preserve">فإنها بذاتها تفعل الأفعال التي لها </w:t>
      </w:r>
      <w:r w:rsidRPr="003131C0">
        <w:rPr>
          <w:rStyle w:val="rfdFootnotenum"/>
          <w:rtl/>
        </w:rPr>
        <w:t>(7)</w:t>
      </w:r>
      <w:r w:rsidRPr="004D51BB">
        <w:rPr>
          <w:rtl/>
          <w:lang w:bidi="fa-IR"/>
        </w:rPr>
        <w:t xml:space="preserve"> وتوجد الكمالات التي يجب أن يكون لها شيء بعد شيء لا تجتمع كلها دفعة واحدة </w:t>
      </w:r>
      <w:r w:rsidRPr="003131C0">
        <w:rPr>
          <w:rStyle w:val="rfdFootnotenum"/>
          <w:rtl/>
        </w:rPr>
        <w:t>(8)</w:t>
      </w:r>
      <w:r>
        <w:rPr>
          <w:rtl/>
          <w:lang w:bidi="fa-IR"/>
        </w:rPr>
        <w:t xml:space="preserve"> ، </w:t>
      </w:r>
      <w:r w:rsidRPr="004D51BB">
        <w:rPr>
          <w:rtl/>
          <w:lang w:bidi="fa-IR"/>
        </w:rPr>
        <w:t>ولا تبقى أيضا دائما إلا ما كان من كمالاتها التي في جوهرها وصورتها</w:t>
      </w:r>
      <w:r>
        <w:rPr>
          <w:rtl/>
          <w:lang w:bidi="fa-IR"/>
        </w:rPr>
        <w:t xml:space="preserve"> ، </w:t>
      </w:r>
      <w:r w:rsidRPr="004D51BB">
        <w:rPr>
          <w:rtl/>
          <w:lang w:bidi="fa-IR"/>
        </w:rPr>
        <w:t xml:space="preserve">فهو لا </w:t>
      </w:r>
      <w:r w:rsidRPr="003131C0">
        <w:rPr>
          <w:rStyle w:val="rfdFootnotenum"/>
          <w:rtl/>
        </w:rPr>
        <w:t>(9)</w:t>
      </w:r>
      <w:r w:rsidRPr="004D51BB">
        <w:rPr>
          <w:rtl/>
          <w:lang w:bidi="fa-IR"/>
        </w:rPr>
        <w:t xml:space="preserve"> يفارق ما بالقوة وإن كان فيه مبدأ يخرج </w:t>
      </w:r>
      <w:r w:rsidRPr="003131C0">
        <w:rPr>
          <w:rStyle w:val="rfdFootnotenum"/>
          <w:rtl/>
        </w:rPr>
        <w:t>(10)</w:t>
      </w:r>
      <w:r w:rsidRPr="004D51BB">
        <w:rPr>
          <w:rtl/>
          <w:lang w:bidi="fa-IR"/>
        </w:rPr>
        <w:t xml:space="preserve"> قوته إلى الفعل</w:t>
      </w:r>
      <w:r>
        <w:rPr>
          <w:rtl/>
          <w:lang w:bidi="fa-IR"/>
        </w:rPr>
        <w:t xml:space="preserve"> ، </w:t>
      </w:r>
      <w:r w:rsidRPr="004D51BB">
        <w:rPr>
          <w:rtl/>
          <w:lang w:bidi="fa-IR"/>
        </w:rPr>
        <w:t>كما تعلم هذا بعد</w:t>
      </w:r>
      <w:r>
        <w:rPr>
          <w:rtl/>
          <w:lang w:bidi="fa-IR"/>
        </w:rPr>
        <w:t xml:space="preserve">. </w:t>
      </w:r>
      <w:r w:rsidRPr="004D51BB">
        <w:rPr>
          <w:rtl/>
          <w:lang w:bidi="fa-IR"/>
        </w:rPr>
        <w:t>وأما الناقص فهو مثل هذه الأشياء التي في الكون والفساد</w:t>
      </w:r>
      <w:r>
        <w:rPr>
          <w:rtl/>
          <w:lang w:bidi="fa-IR"/>
        </w:rPr>
        <w:t xml:space="preserve">. </w:t>
      </w:r>
    </w:p>
    <w:p w:rsidR="000D2378" w:rsidRPr="004D51BB" w:rsidRDefault="000D2378" w:rsidP="00D776F2">
      <w:pPr>
        <w:rPr>
          <w:rtl/>
          <w:lang w:bidi="fa-IR"/>
        </w:rPr>
      </w:pPr>
      <w:r w:rsidRPr="004D51BB">
        <w:rPr>
          <w:rtl/>
          <w:lang w:bidi="fa-IR"/>
        </w:rPr>
        <w:t xml:space="preserve">ولفظ </w:t>
      </w:r>
      <w:r w:rsidRPr="003131C0">
        <w:rPr>
          <w:rStyle w:val="rfdFootnotenum"/>
          <w:rtl/>
        </w:rPr>
        <w:t>(11)</w:t>
      </w:r>
      <w:r w:rsidRPr="004D51BB">
        <w:rPr>
          <w:rtl/>
          <w:lang w:bidi="fa-IR"/>
        </w:rPr>
        <w:t xml:space="preserve"> التمام ولفظ الكل ولفظ الجميع تكاد أن تكون متقاربة الدلالة</w:t>
      </w:r>
      <w:r>
        <w:rPr>
          <w:rtl/>
          <w:lang w:bidi="fa-IR"/>
        </w:rPr>
        <w:t xml:space="preserve">. </w:t>
      </w:r>
      <w:r w:rsidRPr="004D51BB">
        <w:rPr>
          <w:rtl/>
          <w:lang w:bidi="fa-IR"/>
        </w:rPr>
        <w:t xml:space="preserve">لكن التمام </w:t>
      </w:r>
      <w:r w:rsidRPr="003131C0">
        <w:rPr>
          <w:rStyle w:val="rfdFootnotenum"/>
          <w:rtl/>
        </w:rPr>
        <w:t>(12)</w:t>
      </w:r>
      <w:r w:rsidRPr="004D51BB">
        <w:rPr>
          <w:rtl/>
          <w:lang w:bidi="fa-IR"/>
        </w:rPr>
        <w:t xml:space="preserve"> ليس من شرطه أن يحيط بكثرة بالقوة أو بالفعل</w:t>
      </w:r>
      <w:r>
        <w:rPr>
          <w:rtl/>
          <w:lang w:bidi="fa-IR"/>
        </w:rPr>
        <w:t xml:space="preserve">. </w:t>
      </w:r>
      <w:r w:rsidRPr="004D51BB">
        <w:rPr>
          <w:rtl/>
          <w:lang w:bidi="fa-IR"/>
        </w:rPr>
        <w:t xml:space="preserve">وأما الكل فيجب أن يكون لكثرة </w:t>
      </w:r>
      <w:r w:rsidRPr="003131C0">
        <w:rPr>
          <w:rStyle w:val="rfdFootnotenum"/>
          <w:rtl/>
        </w:rPr>
        <w:t>(13)</w:t>
      </w:r>
      <w:r w:rsidRPr="004D51BB">
        <w:rPr>
          <w:rtl/>
          <w:lang w:bidi="fa-IR"/>
        </w:rPr>
        <w:t xml:space="preserve"> بالقوة أو بالفعل</w:t>
      </w:r>
      <w:r>
        <w:rPr>
          <w:rtl/>
          <w:lang w:bidi="fa-IR"/>
        </w:rPr>
        <w:t xml:space="preserve"> ، </w:t>
      </w:r>
      <w:r w:rsidRPr="004D51BB">
        <w:rPr>
          <w:rtl/>
          <w:lang w:bidi="fa-IR"/>
        </w:rPr>
        <w:t xml:space="preserve">بل الوحدة في كثير من الأشياء هو الوجود الذي ينبغي له </w:t>
      </w:r>
      <w:r w:rsidRPr="003131C0">
        <w:rPr>
          <w:rStyle w:val="rfdFootnotenum"/>
          <w:rtl/>
        </w:rPr>
        <w:t>(14)</w:t>
      </w:r>
      <w:r>
        <w:rPr>
          <w:rtl/>
          <w:lang w:bidi="fa-IR"/>
        </w:rPr>
        <w:t xml:space="preserve">. </w:t>
      </w:r>
      <w:r w:rsidRPr="004D51BB">
        <w:rPr>
          <w:rtl/>
          <w:lang w:bidi="fa-IR"/>
        </w:rPr>
        <w:t>وأما التمام في الأشياء ذوات المقادير والأعداد فيشبه أن يكون هو بعينه الكل في الموضوع</w:t>
      </w:r>
      <w:r>
        <w:rPr>
          <w:rtl/>
          <w:lang w:bidi="fa-IR"/>
        </w:rPr>
        <w:t xml:space="preserve">. </w:t>
      </w:r>
      <w:r w:rsidRPr="004D51BB">
        <w:rPr>
          <w:rtl/>
          <w:lang w:bidi="fa-IR"/>
        </w:rPr>
        <w:t>فالشيء</w:t>
      </w:r>
      <w:r>
        <w:rPr>
          <w:rtl/>
          <w:lang w:bidi="fa-IR"/>
        </w:rPr>
        <w:t xml:space="preserve"> «</w:t>
      </w:r>
      <w:r w:rsidRPr="004D51BB">
        <w:rPr>
          <w:rtl/>
          <w:lang w:bidi="fa-IR"/>
        </w:rPr>
        <w:t xml:space="preserve"> تام</w:t>
      </w:r>
      <w:r>
        <w:rPr>
          <w:rtl/>
          <w:lang w:bidi="fa-IR"/>
        </w:rPr>
        <w:t xml:space="preserve"> »</w:t>
      </w:r>
      <w:r w:rsidRPr="004D51BB">
        <w:rPr>
          <w:rtl/>
          <w:lang w:bidi="fa-IR"/>
        </w:rPr>
        <w:t xml:space="preserve"> من حيث إنه لم يبق شيء خارجا عنه وهو</w:t>
      </w:r>
      <w:r>
        <w:rPr>
          <w:rtl/>
          <w:lang w:bidi="fa-IR"/>
        </w:rPr>
        <w:t xml:space="preserve"> «</w:t>
      </w:r>
      <w:r w:rsidRPr="004D51BB">
        <w:rPr>
          <w:rtl/>
          <w:lang w:bidi="fa-IR"/>
        </w:rPr>
        <w:t xml:space="preserve"> كل</w:t>
      </w:r>
      <w:r>
        <w:rPr>
          <w:rtl/>
          <w:lang w:bidi="fa-IR"/>
        </w:rPr>
        <w:t xml:space="preserve"> »</w:t>
      </w:r>
      <w:r w:rsidRPr="004D51BB">
        <w:rPr>
          <w:rtl/>
          <w:lang w:bidi="fa-IR"/>
        </w:rPr>
        <w:t xml:space="preserve"> لأن ما يحتاج إليه حاصل فيه فهو بالقياس إلى الكثرة الموجودة المحصورة فيه</w:t>
      </w:r>
      <w:r>
        <w:rPr>
          <w:rtl/>
          <w:lang w:bidi="fa-IR"/>
        </w:rPr>
        <w:t xml:space="preserve"> «</w:t>
      </w:r>
      <w:r w:rsidRPr="004D51BB">
        <w:rPr>
          <w:rtl/>
          <w:lang w:bidi="fa-IR"/>
        </w:rPr>
        <w:t xml:space="preserve"> كل</w:t>
      </w:r>
      <w:r>
        <w:rPr>
          <w:rtl/>
          <w:lang w:bidi="fa-IR"/>
        </w:rPr>
        <w:t xml:space="preserve"> »</w:t>
      </w:r>
      <w:r w:rsidRPr="004D51BB">
        <w:rPr>
          <w:rtl/>
          <w:lang w:bidi="fa-IR"/>
        </w:rPr>
        <w:t xml:space="preserve"> وبالقياس إلى ما لم يبق </w:t>
      </w:r>
      <w:r w:rsidRPr="003131C0">
        <w:rPr>
          <w:rStyle w:val="rfdFootnotenum"/>
          <w:rtl/>
        </w:rPr>
        <w:t>(15)</w:t>
      </w:r>
      <w:r w:rsidRPr="004D51BB">
        <w:rPr>
          <w:rtl/>
          <w:lang w:bidi="fa-IR"/>
        </w:rPr>
        <w:t xml:space="preserve"> خارجا وعنه</w:t>
      </w:r>
      <w:r>
        <w:rPr>
          <w:rtl/>
          <w:lang w:bidi="fa-IR"/>
        </w:rPr>
        <w:t xml:space="preserve"> «</w:t>
      </w:r>
      <w:r w:rsidRPr="004D51BB">
        <w:rPr>
          <w:rtl/>
          <w:lang w:bidi="fa-IR"/>
        </w:rPr>
        <w:t xml:space="preserve"> تام</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التمام</w:t>
      </w:r>
      <w:r>
        <w:rPr>
          <w:rtl/>
        </w:rPr>
        <w:t xml:space="preserve"> : </w:t>
      </w:r>
      <w:r w:rsidRPr="004D51BB">
        <w:rPr>
          <w:rtl/>
        </w:rPr>
        <w:t>التمام م</w:t>
      </w:r>
    </w:p>
    <w:p w:rsidR="000D2378" w:rsidRPr="004D51BB" w:rsidRDefault="000D2378" w:rsidP="00370C47">
      <w:pPr>
        <w:pStyle w:val="libFootnote0"/>
        <w:rPr>
          <w:rtl/>
        </w:rPr>
      </w:pPr>
      <w:r>
        <w:rPr>
          <w:rtl/>
        </w:rPr>
        <w:t>(</w:t>
      </w:r>
      <w:r w:rsidRPr="004D51BB">
        <w:rPr>
          <w:rtl/>
        </w:rPr>
        <w:t>2) لعقل</w:t>
      </w:r>
      <w:r>
        <w:rPr>
          <w:rtl/>
        </w:rPr>
        <w:t xml:space="preserve"> : </w:t>
      </w:r>
      <w:r w:rsidRPr="004D51BB">
        <w:rPr>
          <w:rtl/>
        </w:rPr>
        <w:t>للعقل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الذي</w:t>
      </w:r>
      <w:r>
        <w:rPr>
          <w:rtl/>
        </w:rPr>
        <w:t xml:space="preserve"> : </w:t>
      </w:r>
      <w:r w:rsidRPr="004D51BB">
        <w:rPr>
          <w:rtl/>
        </w:rPr>
        <w:t>التي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لا يخالطه</w:t>
      </w:r>
      <w:r>
        <w:rPr>
          <w:rtl/>
        </w:rPr>
        <w:t xml:space="preserve"> : </w:t>
      </w:r>
      <w:r w:rsidRPr="004D51BB">
        <w:rPr>
          <w:rtl/>
        </w:rPr>
        <w:t>لا مخالطة م</w:t>
      </w:r>
    </w:p>
    <w:p w:rsidR="000D2378" w:rsidRPr="004D51BB" w:rsidRDefault="000D2378" w:rsidP="00370C47">
      <w:pPr>
        <w:pStyle w:val="libFootnote0"/>
        <w:rPr>
          <w:rtl/>
        </w:rPr>
      </w:pPr>
      <w:r>
        <w:rPr>
          <w:rtl/>
        </w:rPr>
        <w:t>(</w:t>
      </w:r>
      <w:r w:rsidRPr="004D51BB">
        <w:rPr>
          <w:rtl/>
        </w:rPr>
        <w:t>5) ولا ينتظر</w:t>
      </w:r>
      <w:r>
        <w:rPr>
          <w:rtl/>
        </w:rPr>
        <w:t xml:space="preserve"> : </w:t>
      </w:r>
      <w:r w:rsidRPr="004D51BB">
        <w:rPr>
          <w:rtl/>
        </w:rPr>
        <w:t>ولا ينتظر د</w:t>
      </w:r>
    </w:p>
    <w:p w:rsidR="000D2378" w:rsidRPr="004D51BB" w:rsidRDefault="000D2378" w:rsidP="00370C47">
      <w:pPr>
        <w:pStyle w:val="libFootnote0"/>
        <w:rPr>
          <w:rtl/>
        </w:rPr>
      </w:pPr>
      <w:r>
        <w:rPr>
          <w:rtl/>
        </w:rPr>
        <w:t>(</w:t>
      </w:r>
      <w:r w:rsidRPr="004D51BB">
        <w:rPr>
          <w:rtl/>
        </w:rPr>
        <w:t>6) كل</w:t>
      </w:r>
      <w:r>
        <w:rPr>
          <w:rtl/>
        </w:rPr>
        <w:t xml:space="preserve"> : </w:t>
      </w:r>
      <w:r w:rsidRPr="004D51BB">
        <w:rPr>
          <w:rtl/>
        </w:rPr>
        <w:t>كان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لها</w:t>
      </w:r>
      <w:r>
        <w:rPr>
          <w:rtl/>
        </w:rPr>
        <w:t xml:space="preserve"> : </w:t>
      </w:r>
      <w:r w:rsidRPr="004D51BB">
        <w:rPr>
          <w:rtl/>
        </w:rPr>
        <w:t>بها ج</w:t>
      </w:r>
    </w:p>
    <w:p w:rsidR="000D2378" w:rsidRPr="004D51BB" w:rsidRDefault="000D2378" w:rsidP="00370C47">
      <w:pPr>
        <w:pStyle w:val="libFootnote0"/>
        <w:rPr>
          <w:rtl/>
        </w:rPr>
      </w:pPr>
      <w:r>
        <w:rPr>
          <w:rtl/>
        </w:rPr>
        <w:t>(</w:t>
      </w:r>
      <w:r w:rsidRPr="004D51BB">
        <w:rPr>
          <w:rtl/>
        </w:rPr>
        <w:t>8) واحدة</w:t>
      </w:r>
      <w:r>
        <w:rPr>
          <w:rtl/>
        </w:rPr>
        <w:t xml:space="preserve"> : </w:t>
      </w:r>
      <w:r w:rsidRPr="004D51BB">
        <w:rPr>
          <w:rtl/>
        </w:rPr>
        <w:t>واحدا ط</w:t>
      </w:r>
      <w:r>
        <w:rPr>
          <w:rFonts w:hint="cs"/>
          <w:rtl/>
        </w:rPr>
        <w:t xml:space="preserve">. </w:t>
      </w:r>
      <w:r>
        <w:rPr>
          <w:rtl/>
        </w:rPr>
        <w:t>(</w:t>
      </w:r>
      <w:r w:rsidRPr="004D51BB">
        <w:rPr>
          <w:rtl/>
        </w:rPr>
        <w:t>9) فهولا</w:t>
      </w:r>
      <w:r>
        <w:rPr>
          <w:rtl/>
        </w:rPr>
        <w:t xml:space="preserve"> : </w:t>
      </w:r>
      <w:r w:rsidRPr="004D51BB">
        <w:rPr>
          <w:rtl/>
        </w:rPr>
        <w:t>فلا ط</w:t>
      </w:r>
    </w:p>
    <w:p w:rsidR="000D2378" w:rsidRPr="004D51BB" w:rsidRDefault="000D2378" w:rsidP="00370C47">
      <w:pPr>
        <w:pStyle w:val="libFootnote0"/>
        <w:rPr>
          <w:rtl/>
        </w:rPr>
      </w:pPr>
      <w:r>
        <w:rPr>
          <w:rtl/>
        </w:rPr>
        <w:t>(</w:t>
      </w:r>
      <w:r w:rsidRPr="004D51BB">
        <w:rPr>
          <w:rtl/>
        </w:rPr>
        <w:t>10) يخرج</w:t>
      </w:r>
      <w:r>
        <w:rPr>
          <w:rtl/>
        </w:rPr>
        <w:t xml:space="preserve"> : </w:t>
      </w:r>
      <w:r w:rsidRPr="004D51BB">
        <w:rPr>
          <w:rtl/>
        </w:rPr>
        <w:t>لحرج د</w:t>
      </w:r>
      <w:r>
        <w:rPr>
          <w:rFonts w:hint="cs"/>
          <w:rtl/>
        </w:rPr>
        <w:t xml:space="preserve">. </w:t>
      </w:r>
      <w:r>
        <w:rPr>
          <w:rtl/>
        </w:rPr>
        <w:t>(</w:t>
      </w:r>
      <w:r w:rsidRPr="004D51BB">
        <w:rPr>
          <w:rtl/>
        </w:rPr>
        <w:t>11) ولفظ</w:t>
      </w:r>
      <w:r>
        <w:rPr>
          <w:rtl/>
        </w:rPr>
        <w:t xml:space="preserve"> : </w:t>
      </w:r>
      <w:r w:rsidRPr="004D51BB">
        <w:rPr>
          <w:rtl/>
        </w:rPr>
        <w:t>فلفظ د</w:t>
      </w:r>
    </w:p>
    <w:p w:rsidR="000D2378" w:rsidRPr="004D51BB" w:rsidRDefault="000D2378" w:rsidP="00370C47">
      <w:pPr>
        <w:pStyle w:val="libFootnote0"/>
        <w:rPr>
          <w:rtl/>
        </w:rPr>
      </w:pPr>
      <w:r>
        <w:rPr>
          <w:rtl/>
        </w:rPr>
        <w:t>(</w:t>
      </w:r>
      <w:r w:rsidRPr="004D51BB">
        <w:rPr>
          <w:rtl/>
        </w:rPr>
        <w:t>12) ولفظ الكل</w:t>
      </w:r>
      <w:r>
        <w:rPr>
          <w:rtl/>
        </w:rPr>
        <w:t xml:space="preserve"> ... </w:t>
      </w:r>
      <w:r w:rsidRPr="004D51BB">
        <w:rPr>
          <w:rtl/>
        </w:rPr>
        <w:t>التمام</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13) لكثرة</w:t>
      </w:r>
      <w:r>
        <w:rPr>
          <w:rtl/>
        </w:rPr>
        <w:t xml:space="preserve"> : </w:t>
      </w:r>
      <w:r w:rsidRPr="00440B49">
        <w:rPr>
          <w:rtl/>
        </w:rPr>
        <w:t>الكثرة د ؛ للكثرة ص</w:t>
      </w:r>
    </w:p>
    <w:p w:rsidR="000D2378" w:rsidRPr="004D51BB" w:rsidRDefault="000D2378" w:rsidP="00370C47">
      <w:pPr>
        <w:pStyle w:val="libFootnote0"/>
        <w:rPr>
          <w:rtl/>
        </w:rPr>
      </w:pPr>
      <w:r>
        <w:rPr>
          <w:rtl/>
        </w:rPr>
        <w:t>(</w:t>
      </w:r>
      <w:r w:rsidRPr="004D51BB">
        <w:rPr>
          <w:rtl/>
        </w:rPr>
        <w:t>14) له</w:t>
      </w:r>
      <w:r>
        <w:rPr>
          <w:rtl/>
        </w:rPr>
        <w:t xml:space="preserve"> : </w:t>
      </w:r>
      <w:r w:rsidRPr="004D51BB">
        <w:rPr>
          <w:rtl/>
        </w:rPr>
        <w:t>ساقطة من ط</w:t>
      </w:r>
      <w:r>
        <w:rPr>
          <w:rFonts w:hint="cs"/>
          <w:rtl/>
        </w:rPr>
        <w:t xml:space="preserve">. </w:t>
      </w:r>
      <w:r>
        <w:rPr>
          <w:rtl/>
        </w:rPr>
        <w:t>(</w:t>
      </w:r>
      <w:r w:rsidRPr="004D51BB">
        <w:rPr>
          <w:rtl/>
        </w:rPr>
        <w:t>15) يبق</w:t>
      </w:r>
      <w:r>
        <w:rPr>
          <w:rtl/>
        </w:rPr>
        <w:t xml:space="preserve"> : </w:t>
      </w:r>
      <w:r w:rsidRPr="004D51BB">
        <w:rPr>
          <w:rtl/>
        </w:rPr>
        <w:t>+ شىء د</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ثم قد اختلف في لفظي الكل والجميع </w:t>
      </w:r>
      <w:r w:rsidRPr="003131C0">
        <w:rPr>
          <w:rStyle w:val="rfdFootnotenum"/>
          <w:rtl/>
        </w:rPr>
        <w:t>(1)</w:t>
      </w:r>
      <w:r w:rsidRPr="004D51BB">
        <w:rPr>
          <w:rtl/>
          <w:lang w:bidi="fa-IR"/>
        </w:rPr>
        <w:t xml:space="preserve"> على اعتباريهما</w:t>
      </w:r>
      <w:r>
        <w:rPr>
          <w:rtl/>
          <w:lang w:bidi="fa-IR"/>
        </w:rPr>
        <w:t xml:space="preserve"> ، </w:t>
      </w:r>
      <w:r w:rsidRPr="004D51BB">
        <w:rPr>
          <w:rtl/>
          <w:lang w:bidi="fa-IR"/>
        </w:rPr>
        <w:t>فتارة يقولون</w:t>
      </w:r>
      <w:r>
        <w:rPr>
          <w:rtl/>
          <w:lang w:bidi="fa-IR"/>
        </w:rPr>
        <w:t xml:space="preserve"> : </w:t>
      </w:r>
      <w:r w:rsidRPr="004D51BB">
        <w:rPr>
          <w:rtl/>
          <w:lang w:bidi="fa-IR"/>
        </w:rPr>
        <w:t>إن الكل يقال للمتصل والمنفصل</w:t>
      </w:r>
      <w:r>
        <w:rPr>
          <w:rtl/>
          <w:lang w:bidi="fa-IR"/>
        </w:rPr>
        <w:t xml:space="preserve"> ، </w:t>
      </w:r>
      <w:r w:rsidRPr="004D51BB">
        <w:rPr>
          <w:rtl/>
          <w:lang w:bidi="fa-IR"/>
        </w:rPr>
        <w:t>والجميع لا يقال إلا للمنفصل</w:t>
      </w:r>
      <w:r>
        <w:rPr>
          <w:rtl/>
          <w:lang w:bidi="fa-IR"/>
        </w:rPr>
        <w:t xml:space="preserve"> ، </w:t>
      </w:r>
      <w:r w:rsidRPr="004D51BB">
        <w:rPr>
          <w:rtl/>
          <w:lang w:bidi="fa-IR"/>
        </w:rPr>
        <w:t xml:space="preserve">وتارة يقولون </w:t>
      </w:r>
      <w:r w:rsidRPr="003131C0">
        <w:rPr>
          <w:rStyle w:val="rfdFootnotenum"/>
          <w:rtl/>
        </w:rPr>
        <w:t>(2)</w:t>
      </w:r>
      <w:r>
        <w:rPr>
          <w:rtl/>
          <w:lang w:bidi="fa-IR"/>
        </w:rPr>
        <w:t xml:space="preserve"> : </w:t>
      </w:r>
      <w:r w:rsidRPr="004D51BB">
        <w:rPr>
          <w:rtl/>
          <w:lang w:bidi="fa-IR"/>
        </w:rPr>
        <w:t xml:space="preserve">إن الجميع يقال خاصة لما ليس لوضعه اختلاف والكل لما </w:t>
      </w:r>
      <w:r w:rsidRPr="003131C0">
        <w:rPr>
          <w:rStyle w:val="rfdFootnotenum"/>
          <w:rtl/>
        </w:rPr>
        <w:t>(3)</w:t>
      </w:r>
      <w:r w:rsidRPr="004D51BB">
        <w:rPr>
          <w:rtl/>
          <w:lang w:bidi="fa-IR"/>
        </w:rPr>
        <w:t xml:space="preserve"> لوضعه </w:t>
      </w:r>
      <w:r w:rsidRPr="003131C0">
        <w:rPr>
          <w:rStyle w:val="rfdFootnotenum"/>
          <w:rtl/>
        </w:rPr>
        <w:t>(4)</w:t>
      </w:r>
      <w:r w:rsidRPr="004D51BB">
        <w:rPr>
          <w:rtl/>
          <w:lang w:bidi="fa-IR"/>
        </w:rPr>
        <w:t xml:space="preserve"> اختلاف </w:t>
      </w:r>
      <w:r w:rsidRPr="003131C0">
        <w:rPr>
          <w:rStyle w:val="rfdFootnotenum"/>
          <w:rtl/>
        </w:rPr>
        <w:t>(5)</w:t>
      </w:r>
      <w:r>
        <w:rPr>
          <w:rtl/>
          <w:lang w:bidi="fa-IR"/>
        </w:rPr>
        <w:t xml:space="preserve"> ، </w:t>
      </w:r>
      <w:r w:rsidRPr="004D51BB">
        <w:rPr>
          <w:rtl/>
          <w:lang w:bidi="fa-IR"/>
        </w:rPr>
        <w:t>ويقال</w:t>
      </w:r>
      <w:r>
        <w:rPr>
          <w:rtl/>
          <w:lang w:bidi="fa-IR"/>
        </w:rPr>
        <w:t xml:space="preserve"> : «</w:t>
      </w:r>
      <w:r w:rsidRPr="004D51BB">
        <w:rPr>
          <w:rtl/>
          <w:lang w:bidi="fa-IR"/>
        </w:rPr>
        <w:t xml:space="preserve"> كل</w:t>
      </w:r>
      <w:r>
        <w:rPr>
          <w:rtl/>
          <w:lang w:bidi="fa-IR"/>
        </w:rPr>
        <w:t xml:space="preserve"> » «</w:t>
      </w:r>
      <w:r w:rsidRPr="004D51BB">
        <w:rPr>
          <w:rtl/>
          <w:lang w:bidi="fa-IR"/>
        </w:rPr>
        <w:t xml:space="preserve"> وجميع</w:t>
      </w:r>
      <w:r>
        <w:rPr>
          <w:rtl/>
          <w:lang w:bidi="fa-IR"/>
        </w:rPr>
        <w:t xml:space="preserve"> »</w:t>
      </w:r>
      <w:r w:rsidRPr="004D51BB">
        <w:rPr>
          <w:rtl/>
          <w:lang w:bidi="fa-IR"/>
        </w:rPr>
        <w:t xml:space="preserve"> معا لما يكون له الحالان جميعا</w:t>
      </w:r>
      <w:r>
        <w:rPr>
          <w:rtl/>
          <w:lang w:bidi="fa-IR"/>
        </w:rPr>
        <w:t xml:space="preserve">. </w:t>
      </w:r>
    </w:p>
    <w:p w:rsidR="000D2378" w:rsidRPr="004D51BB" w:rsidRDefault="000D2378" w:rsidP="00D776F2">
      <w:pPr>
        <w:rPr>
          <w:rtl/>
          <w:lang w:bidi="fa-IR"/>
        </w:rPr>
      </w:pPr>
      <w:r w:rsidRPr="004D51BB">
        <w:rPr>
          <w:rtl/>
          <w:lang w:bidi="fa-IR"/>
        </w:rPr>
        <w:t>وأنت تعلم أن هذه الألفاظ يجب أن تستعمل على ما يقع عليه الاصطلاح والأحرى من وجه أن يقال</w:t>
      </w:r>
      <w:r>
        <w:rPr>
          <w:rtl/>
          <w:lang w:bidi="fa-IR"/>
        </w:rPr>
        <w:t xml:space="preserve"> : «</w:t>
      </w:r>
      <w:r w:rsidRPr="004D51BB">
        <w:rPr>
          <w:rtl/>
          <w:lang w:bidi="fa-IR"/>
        </w:rPr>
        <w:t xml:space="preserve"> كل</w:t>
      </w:r>
      <w:r>
        <w:rPr>
          <w:rtl/>
          <w:lang w:bidi="fa-IR"/>
        </w:rPr>
        <w:t xml:space="preserve"> »</w:t>
      </w:r>
      <w:r w:rsidRPr="004D51BB">
        <w:rPr>
          <w:rtl/>
          <w:lang w:bidi="fa-IR"/>
        </w:rPr>
        <w:t xml:space="preserve"> لما كان فيه انفصال حتى يكون له جزء فإن الكل يقال بالقياس إلى الجزء</w:t>
      </w:r>
      <w:r>
        <w:rPr>
          <w:rtl/>
          <w:lang w:bidi="fa-IR"/>
        </w:rPr>
        <w:t xml:space="preserve"> ، </w:t>
      </w:r>
      <w:r w:rsidRPr="004D51BB">
        <w:rPr>
          <w:rtl/>
          <w:lang w:bidi="fa-IR"/>
        </w:rPr>
        <w:t xml:space="preserve">والجميع أيضا يجب أن يكون كذلك </w:t>
      </w:r>
      <w:r w:rsidRPr="003131C0">
        <w:rPr>
          <w:rStyle w:val="rfdFootnotenum"/>
          <w:rtl/>
        </w:rPr>
        <w:t>(6)</w:t>
      </w:r>
      <w:r>
        <w:rPr>
          <w:rtl/>
          <w:lang w:bidi="fa-IR"/>
        </w:rPr>
        <w:t xml:space="preserve">. </w:t>
      </w:r>
      <w:r w:rsidRPr="004D51BB">
        <w:rPr>
          <w:rtl/>
          <w:lang w:bidi="fa-IR"/>
        </w:rPr>
        <w:t>فإن الجميع من الجمع</w:t>
      </w:r>
      <w:r>
        <w:rPr>
          <w:rtl/>
          <w:lang w:bidi="fa-IR"/>
        </w:rPr>
        <w:t xml:space="preserve"> ، </w:t>
      </w:r>
      <w:r w:rsidRPr="004D51BB">
        <w:rPr>
          <w:rtl/>
          <w:lang w:bidi="fa-IR"/>
        </w:rPr>
        <w:t xml:space="preserve">والجمع </w:t>
      </w:r>
      <w:r w:rsidRPr="003131C0">
        <w:rPr>
          <w:rStyle w:val="rfdFootnotenum"/>
          <w:rtl/>
        </w:rPr>
        <w:t>(7)</w:t>
      </w:r>
      <w:r w:rsidRPr="004D51BB">
        <w:rPr>
          <w:rtl/>
          <w:lang w:bidi="fa-IR"/>
        </w:rPr>
        <w:t xml:space="preserve"> إنما يكون لآحاد </w:t>
      </w:r>
      <w:r w:rsidRPr="003131C0">
        <w:rPr>
          <w:rStyle w:val="rfdFootnotenum"/>
          <w:rtl/>
        </w:rPr>
        <w:t>(8)</w:t>
      </w:r>
      <w:r w:rsidRPr="004D51BB">
        <w:rPr>
          <w:rtl/>
          <w:lang w:bidi="fa-IR"/>
        </w:rPr>
        <w:t xml:space="preserve"> بالفعل أو وحدات بالفعل</w:t>
      </w:r>
      <w:r>
        <w:rPr>
          <w:rtl/>
          <w:lang w:bidi="fa-IR"/>
        </w:rPr>
        <w:t xml:space="preserve"> ، </w:t>
      </w:r>
      <w:r w:rsidRPr="004D51BB">
        <w:rPr>
          <w:rtl/>
          <w:lang w:bidi="fa-IR"/>
        </w:rPr>
        <w:t xml:space="preserve">لكن الاستعمال قد أطلقه على ما كان أيضا جزؤه </w:t>
      </w:r>
      <w:r w:rsidRPr="003131C0">
        <w:rPr>
          <w:rStyle w:val="rfdFootnotenum"/>
          <w:rtl/>
        </w:rPr>
        <w:t>(9)</w:t>
      </w:r>
      <w:r w:rsidRPr="004D51BB">
        <w:rPr>
          <w:rtl/>
          <w:lang w:bidi="fa-IR"/>
        </w:rPr>
        <w:t xml:space="preserve"> وواحده </w:t>
      </w:r>
      <w:r w:rsidRPr="003131C0">
        <w:rPr>
          <w:rStyle w:val="rfdFootnotenum"/>
          <w:rtl/>
        </w:rPr>
        <w:t>(10)</w:t>
      </w:r>
      <w:r w:rsidRPr="004D51BB">
        <w:rPr>
          <w:rtl/>
          <w:lang w:bidi="fa-IR"/>
        </w:rPr>
        <w:t xml:space="preserve"> بالقوة</w:t>
      </w:r>
      <w:r>
        <w:rPr>
          <w:rtl/>
          <w:lang w:bidi="fa-IR"/>
        </w:rPr>
        <w:t xml:space="preserve">. </w:t>
      </w:r>
      <w:r w:rsidRPr="004D51BB">
        <w:rPr>
          <w:rtl/>
          <w:lang w:bidi="fa-IR"/>
        </w:rPr>
        <w:t xml:space="preserve">فكان </w:t>
      </w:r>
      <w:r w:rsidRPr="003131C0">
        <w:rPr>
          <w:rStyle w:val="rfdFootnotenum"/>
          <w:rtl/>
        </w:rPr>
        <w:t>(11)</w:t>
      </w:r>
      <w:r w:rsidRPr="004D51BB">
        <w:rPr>
          <w:rtl/>
          <w:lang w:bidi="fa-IR"/>
        </w:rPr>
        <w:t xml:space="preserve"> الكل يعتبر فيه أن يكون </w:t>
      </w:r>
      <w:r w:rsidRPr="003131C0">
        <w:rPr>
          <w:rStyle w:val="rfdFootnotenum"/>
          <w:rtl/>
        </w:rPr>
        <w:t>(12)</w:t>
      </w:r>
      <w:r w:rsidRPr="004D51BB">
        <w:rPr>
          <w:rtl/>
          <w:lang w:bidi="fa-IR"/>
        </w:rPr>
        <w:t xml:space="preserve"> في الأصل بإزاء الجزء</w:t>
      </w:r>
      <w:r>
        <w:rPr>
          <w:rtl/>
          <w:lang w:bidi="fa-IR"/>
        </w:rPr>
        <w:t xml:space="preserve"> ، </w:t>
      </w:r>
      <w:r w:rsidRPr="004D51BB">
        <w:rPr>
          <w:rtl/>
          <w:lang w:bidi="fa-IR"/>
        </w:rPr>
        <w:t>والجميع بإزاء الواحد</w:t>
      </w:r>
      <w:r>
        <w:rPr>
          <w:rtl/>
          <w:lang w:bidi="fa-IR"/>
        </w:rPr>
        <w:t xml:space="preserve"> ، </w:t>
      </w:r>
      <w:r w:rsidRPr="004D51BB">
        <w:rPr>
          <w:rtl/>
          <w:lang w:bidi="fa-IR"/>
        </w:rPr>
        <w:t>كان الكل يعتبر فيه أن يكون له ما بعده</w:t>
      </w:r>
      <w:r>
        <w:rPr>
          <w:rtl/>
          <w:lang w:bidi="fa-IR"/>
        </w:rPr>
        <w:t xml:space="preserve"> ، </w:t>
      </w:r>
      <w:r w:rsidRPr="004D51BB">
        <w:rPr>
          <w:rtl/>
          <w:lang w:bidi="fa-IR"/>
        </w:rPr>
        <w:t>وإن لم يلتفت إلى وحدته</w:t>
      </w:r>
      <w:r>
        <w:rPr>
          <w:rtl/>
          <w:lang w:bidi="fa-IR"/>
        </w:rPr>
        <w:t xml:space="preserve"> ، </w:t>
      </w:r>
      <w:r w:rsidRPr="004D51BB">
        <w:rPr>
          <w:rtl/>
          <w:lang w:bidi="fa-IR"/>
        </w:rPr>
        <w:t xml:space="preserve">وكان </w:t>
      </w:r>
      <w:r w:rsidRPr="003131C0">
        <w:rPr>
          <w:rStyle w:val="rfdFootnotenum"/>
          <w:rtl/>
        </w:rPr>
        <w:t>(13)</w:t>
      </w:r>
      <w:r w:rsidRPr="004D51BB">
        <w:rPr>
          <w:rtl/>
          <w:lang w:bidi="fa-IR"/>
        </w:rPr>
        <w:t xml:space="preserve"> الجميع يعتبر فيه أن يكون فيه آحاد وإن لم </w:t>
      </w:r>
      <w:r w:rsidRPr="003131C0">
        <w:rPr>
          <w:rStyle w:val="rfdFootnotenum"/>
          <w:rtl/>
        </w:rPr>
        <w:t>(14)</w:t>
      </w:r>
      <w:r w:rsidRPr="004D51BB">
        <w:rPr>
          <w:rtl/>
          <w:lang w:bidi="fa-IR"/>
        </w:rPr>
        <w:t xml:space="preserve"> يلتفت إلى عده</w:t>
      </w:r>
      <w:r>
        <w:rPr>
          <w:rtl/>
          <w:lang w:bidi="fa-IR"/>
        </w:rPr>
        <w:t xml:space="preserve">. </w:t>
      </w:r>
    </w:p>
    <w:p w:rsidR="000D2378" w:rsidRPr="004D51BB" w:rsidRDefault="000D2378" w:rsidP="00D776F2">
      <w:pPr>
        <w:rPr>
          <w:rtl/>
          <w:lang w:bidi="fa-IR"/>
        </w:rPr>
      </w:pPr>
      <w:r w:rsidRPr="004D51BB">
        <w:rPr>
          <w:rtl/>
          <w:lang w:bidi="fa-IR"/>
        </w:rPr>
        <w:t xml:space="preserve">وكان </w:t>
      </w:r>
      <w:r w:rsidRPr="003131C0">
        <w:rPr>
          <w:rStyle w:val="rfdFootnotenum"/>
          <w:rtl/>
        </w:rPr>
        <w:t>(15)</w:t>
      </w:r>
      <w:r w:rsidRPr="004D51BB">
        <w:rPr>
          <w:rtl/>
          <w:lang w:bidi="fa-IR"/>
        </w:rPr>
        <w:t xml:space="preserve"> هذا القول كله </w:t>
      </w:r>
      <w:r w:rsidRPr="003131C0">
        <w:rPr>
          <w:rStyle w:val="rfdFootnotenum"/>
          <w:rtl/>
        </w:rPr>
        <w:t>(16)</w:t>
      </w:r>
      <w:r w:rsidRPr="004D51BB">
        <w:rPr>
          <w:rtl/>
          <w:lang w:bidi="fa-IR"/>
        </w:rPr>
        <w:t xml:space="preserve"> من الفضل</w:t>
      </w:r>
      <w:r>
        <w:rPr>
          <w:rtl/>
          <w:lang w:bidi="fa-IR"/>
        </w:rPr>
        <w:t xml:space="preserve"> ، </w:t>
      </w:r>
      <w:r w:rsidRPr="004D51BB">
        <w:rPr>
          <w:rtl/>
          <w:lang w:bidi="fa-IR"/>
        </w:rPr>
        <w:t xml:space="preserve">فإن الاصطلاح أجراهما </w:t>
      </w:r>
      <w:r w:rsidRPr="003131C0">
        <w:rPr>
          <w:rStyle w:val="rfdFootnotenum"/>
          <w:rtl/>
        </w:rPr>
        <w:t>(17)</w:t>
      </w:r>
      <w:r w:rsidRPr="004D51BB">
        <w:rPr>
          <w:rtl/>
          <w:lang w:bidi="fa-IR"/>
        </w:rPr>
        <w:t xml:space="preserve"> بعد ذلك مجرى واحدا حتى </w:t>
      </w:r>
      <w:r w:rsidRPr="003131C0">
        <w:rPr>
          <w:rStyle w:val="rfdFootnotenum"/>
          <w:rtl/>
        </w:rPr>
        <w:t>(18)</w:t>
      </w:r>
      <w:r w:rsidRPr="004D51BB">
        <w:rPr>
          <w:rtl/>
          <w:lang w:bidi="fa-IR"/>
        </w:rPr>
        <w:t xml:space="preserve"> صار أيضا يقال الكل والجميع في غير </w:t>
      </w:r>
      <w:r w:rsidRPr="003131C0">
        <w:rPr>
          <w:rStyle w:val="rfdFootnotenum"/>
          <w:rtl/>
        </w:rPr>
        <w:t>(19)</w:t>
      </w:r>
      <w:r w:rsidRPr="004D51BB">
        <w:rPr>
          <w:rtl/>
          <w:lang w:bidi="fa-IR"/>
        </w:rPr>
        <w:t xml:space="preserve"> ذوات الكمية</w:t>
      </w:r>
      <w:r>
        <w:rPr>
          <w:rtl/>
          <w:lang w:bidi="fa-IR"/>
        </w:rPr>
        <w:t xml:space="preserve"> ، </w:t>
      </w:r>
      <w:r w:rsidRPr="004D51BB">
        <w:rPr>
          <w:rtl/>
          <w:lang w:bidi="fa-IR"/>
        </w:rPr>
        <w:t xml:space="preserve">إذ </w:t>
      </w:r>
      <w:r w:rsidRPr="003131C0">
        <w:rPr>
          <w:rStyle w:val="rfdFootnotenum"/>
          <w:rtl/>
        </w:rPr>
        <w:t>(20)</w:t>
      </w:r>
      <w:r w:rsidRPr="004D51BB">
        <w:rPr>
          <w:rtl/>
          <w:lang w:bidi="fa-IR"/>
        </w:rPr>
        <w:t xml:space="preserve"> كان لها </w:t>
      </w:r>
      <w:r w:rsidRPr="003131C0">
        <w:rPr>
          <w:rStyle w:val="rfdFootnotenum"/>
          <w:rtl/>
        </w:rPr>
        <w:t>(21)</w:t>
      </w:r>
      <w:r w:rsidRPr="004D51BB">
        <w:rPr>
          <w:rtl/>
          <w:lang w:bidi="fa-IR"/>
        </w:rPr>
        <w:t xml:space="preserve"> أن تتكمم بالعرض كالبياض كله والسواد كله </w:t>
      </w:r>
      <w:r w:rsidRPr="003131C0">
        <w:rPr>
          <w:rStyle w:val="rfdFootnotenum"/>
          <w:rtl/>
        </w:rPr>
        <w:t>(22)</w:t>
      </w:r>
      <w:r>
        <w:rPr>
          <w:rtl/>
          <w:lang w:bidi="fa-IR"/>
        </w:rPr>
        <w:t xml:space="preserve"> ، </w:t>
      </w:r>
      <w:r w:rsidRPr="004D51BB">
        <w:rPr>
          <w:rtl/>
          <w:lang w:bidi="fa-IR"/>
        </w:rPr>
        <w:t xml:space="preserve">أو كان لها </w:t>
      </w:r>
      <w:r w:rsidRPr="003131C0">
        <w:rPr>
          <w:rStyle w:val="rfdFootnotenum"/>
          <w:rtl/>
        </w:rPr>
        <w:t>(23)</w:t>
      </w:r>
      <w:r w:rsidRPr="004D51BB">
        <w:rPr>
          <w:rtl/>
          <w:lang w:bidi="fa-IR"/>
        </w:rPr>
        <w:t xml:space="preserve"> أن تشتد وتضعف كالحرارة كلها والقوة كلها</w:t>
      </w:r>
      <w:r>
        <w:rPr>
          <w:rtl/>
          <w:lang w:bidi="fa-IR"/>
        </w:rPr>
        <w:t xml:space="preserve">. </w:t>
      </w:r>
      <w:r w:rsidRPr="004D51BB">
        <w:rPr>
          <w:rtl/>
          <w:lang w:bidi="fa-IR"/>
        </w:rPr>
        <w:t>ويقال للمركب من أشياء تختلف كالحيوان</w:t>
      </w:r>
      <w:r>
        <w:rPr>
          <w:rtl/>
          <w:lang w:bidi="fa-IR"/>
        </w:rPr>
        <w:t xml:space="preserve"> «</w:t>
      </w:r>
      <w:r w:rsidRPr="004D51BB">
        <w:rPr>
          <w:rtl/>
          <w:lang w:bidi="fa-IR"/>
        </w:rPr>
        <w:t xml:space="preserve"> كل</w:t>
      </w:r>
      <w:r>
        <w:rPr>
          <w:rtl/>
          <w:lang w:bidi="fa-IR"/>
        </w:rPr>
        <w:t xml:space="preserve"> »</w:t>
      </w:r>
      <w:r w:rsidRPr="004D51BB">
        <w:rPr>
          <w:rtl/>
          <w:lang w:bidi="fa-IR"/>
        </w:rPr>
        <w:t xml:space="preserve"> إذ هو من </w:t>
      </w:r>
      <w:r w:rsidRPr="003131C0">
        <w:rPr>
          <w:rStyle w:val="rfdFootnotenum"/>
          <w:rtl/>
        </w:rPr>
        <w:t>(24)</w:t>
      </w:r>
      <w:r w:rsidRPr="004D51BB">
        <w:rPr>
          <w:rtl/>
          <w:lang w:bidi="fa-IR"/>
        </w:rPr>
        <w:t xml:space="preserve"> نفس وبدن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والجميع</w:t>
      </w:r>
      <w:r>
        <w:rPr>
          <w:rtl/>
        </w:rPr>
        <w:t xml:space="preserve"> : </w:t>
      </w:r>
      <w:r w:rsidRPr="004D51BB">
        <w:rPr>
          <w:rtl/>
        </w:rPr>
        <w:t>والجمع د</w:t>
      </w:r>
      <w:r>
        <w:rPr>
          <w:rFonts w:hint="cs"/>
          <w:rtl/>
        </w:rPr>
        <w:t xml:space="preserve">. </w:t>
      </w:r>
      <w:r>
        <w:rPr>
          <w:rtl/>
        </w:rPr>
        <w:t>(</w:t>
      </w:r>
      <w:r w:rsidRPr="004D51BB">
        <w:rPr>
          <w:rtl/>
        </w:rPr>
        <w:t>2) أن</w:t>
      </w:r>
      <w:r>
        <w:rPr>
          <w:rtl/>
        </w:rPr>
        <w:t xml:space="preserve"> ... </w:t>
      </w:r>
      <w:r w:rsidRPr="004D51BB">
        <w:rPr>
          <w:rtl/>
        </w:rPr>
        <w:t>يقولون</w:t>
      </w:r>
      <w:r>
        <w:rPr>
          <w:rtl/>
        </w:rPr>
        <w:t xml:space="preserve"> : </w:t>
      </w:r>
      <w:r w:rsidRPr="004D51BB">
        <w:rPr>
          <w:rtl/>
        </w:rPr>
        <w:t>ساقطة من م</w:t>
      </w:r>
    </w:p>
    <w:p w:rsidR="000D2378" w:rsidRDefault="000D2378" w:rsidP="00370C47">
      <w:pPr>
        <w:pStyle w:val="libFootnote0"/>
        <w:rPr>
          <w:rtl/>
        </w:rPr>
      </w:pPr>
      <w:r>
        <w:rPr>
          <w:rtl/>
        </w:rPr>
        <w:t>(</w:t>
      </w:r>
      <w:r w:rsidRPr="004D51BB">
        <w:rPr>
          <w:rtl/>
        </w:rPr>
        <w:t>3) والكل لما</w:t>
      </w:r>
      <w:r>
        <w:rPr>
          <w:rtl/>
        </w:rPr>
        <w:t xml:space="preserve"> : </w:t>
      </w:r>
      <w:r w:rsidRPr="004D51BB">
        <w:rPr>
          <w:rtl/>
        </w:rPr>
        <w:t>والكل ما د</w:t>
      </w:r>
      <w:r>
        <w:rPr>
          <w:rFonts w:hint="cs"/>
          <w:rtl/>
        </w:rPr>
        <w:t xml:space="preserve">. </w:t>
      </w:r>
      <w:r>
        <w:rPr>
          <w:rtl/>
        </w:rPr>
        <w:t>(</w:t>
      </w:r>
      <w:r w:rsidRPr="004D51BB">
        <w:rPr>
          <w:rtl/>
        </w:rPr>
        <w:t>4) لوضعه</w:t>
      </w:r>
      <w:r>
        <w:rPr>
          <w:rtl/>
        </w:rPr>
        <w:t xml:space="preserve"> : </w:t>
      </w:r>
      <w:r w:rsidRPr="004D51BB">
        <w:rPr>
          <w:rtl/>
        </w:rPr>
        <w:t>لموضعه د</w:t>
      </w:r>
      <w:r>
        <w:rPr>
          <w:rFonts w:hint="cs"/>
          <w:rtl/>
        </w:rPr>
        <w:t xml:space="preserve">. </w:t>
      </w:r>
    </w:p>
    <w:p w:rsidR="000D2378" w:rsidRPr="004D51BB" w:rsidRDefault="000D2378" w:rsidP="00370C47">
      <w:pPr>
        <w:pStyle w:val="libFootnote0"/>
        <w:rPr>
          <w:rtl/>
        </w:rPr>
      </w:pPr>
      <w:r>
        <w:rPr>
          <w:rtl/>
        </w:rPr>
        <w:t>(</w:t>
      </w:r>
      <w:r w:rsidRPr="004D51BB">
        <w:rPr>
          <w:rtl/>
        </w:rPr>
        <w:t>5) اختلاف</w:t>
      </w:r>
      <w:r>
        <w:rPr>
          <w:rtl/>
        </w:rPr>
        <w:t xml:space="preserve"> : </w:t>
      </w:r>
      <w:r w:rsidRPr="004D51BB">
        <w:rPr>
          <w:rtl/>
        </w:rPr>
        <w:t>ساقطة من ص</w:t>
      </w:r>
      <w:r>
        <w:rPr>
          <w:rtl/>
        </w:rPr>
        <w:t xml:space="preserve"> ، </w:t>
      </w:r>
      <w:r w:rsidRPr="004D51BB">
        <w:rPr>
          <w:rtl/>
        </w:rPr>
        <w:t>ط</w:t>
      </w:r>
      <w:r>
        <w:rPr>
          <w:rtl/>
        </w:rPr>
        <w:t xml:space="preserve"> ، </w:t>
      </w:r>
      <w:r w:rsidRPr="004D51BB">
        <w:rPr>
          <w:rtl/>
        </w:rPr>
        <w:t>م</w:t>
      </w:r>
      <w:r>
        <w:rPr>
          <w:rtl/>
        </w:rPr>
        <w:t xml:space="preserve"> (</w:t>
      </w:r>
      <w:r w:rsidRPr="004D51BB">
        <w:rPr>
          <w:rtl/>
        </w:rPr>
        <w:t>6) كذلك</w:t>
      </w:r>
      <w:r>
        <w:rPr>
          <w:rtl/>
        </w:rPr>
        <w:t xml:space="preserve"> : </w:t>
      </w:r>
      <w:r w:rsidRPr="004D51BB">
        <w:rPr>
          <w:rtl/>
        </w:rPr>
        <w:t>كل ط</w:t>
      </w:r>
    </w:p>
    <w:p w:rsidR="000D2378" w:rsidRPr="004D51BB" w:rsidRDefault="000D2378" w:rsidP="00370C47">
      <w:pPr>
        <w:pStyle w:val="libFootnote0"/>
        <w:rPr>
          <w:rtl/>
        </w:rPr>
      </w:pPr>
      <w:r>
        <w:rPr>
          <w:rtl/>
        </w:rPr>
        <w:t>(</w:t>
      </w:r>
      <w:r w:rsidRPr="004D51BB">
        <w:rPr>
          <w:rtl/>
        </w:rPr>
        <w:t>7) الجمع والجمع</w:t>
      </w:r>
      <w:r>
        <w:rPr>
          <w:rtl/>
        </w:rPr>
        <w:t xml:space="preserve"> : </w:t>
      </w:r>
      <w:r w:rsidRPr="004D51BB">
        <w:rPr>
          <w:rtl/>
        </w:rPr>
        <w:t>الجميع والجميع د</w:t>
      </w:r>
    </w:p>
    <w:p w:rsidR="000D2378" w:rsidRPr="004D51BB" w:rsidRDefault="000D2378" w:rsidP="00370C47">
      <w:pPr>
        <w:pStyle w:val="libFootnote0"/>
        <w:rPr>
          <w:rtl/>
        </w:rPr>
      </w:pPr>
      <w:r>
        <w:rPr>
          <w:rtl/>
        </w:rPr>
        <w:t>(</w:t>
      </w:r>
      <w:r w:rsidRPr="004D51BB">
        <w:rPr>
          <w:rtl/>
        </w:rPr>
        <w:t>8) لآحاد</w:t>
      </w:r>
      <w:r>
        <w:rPr>
          <w:rtl/>
        </w:rPr>
        <w:t xml:space="preserve"> : </w:t>
      </w:r>
      <w:r w:rsidRPr="004D51BB">
        <w:rPr>
          <w:rtl/>
        </w:rPr>
        <w:t>من آحاد د</w:t>
      </w:r>
      <w:r>
        <w:rPr>
          <w:rFonts w:hint="cs"/>
          <w:rtl/>
        </w:rPr>
        <w:t xml:space="preserve">. </w:t>
      </w:r>
      <w:r>
        <w:rPr>
          <w:rtl/>
        </w:rPr>
        <w:t>(</w:t>
      </w:r>
      <w:r w:rsidRPr="004D51BB">
        <w:rPr>
          <w:rtl/>
        </w:rPr>
        <w:t>9) جزؤه</w:t>
      </w:r>
      <w:r>
        <w:rPr>
          <w:rtl/>
        </w:rPr>
        <w:t xml:space="preserve"> : </w:t>
      </w:r>
      <w:r w:rsidRPr="004D51BB">
        <w:rPr>
          <w:rtl/>
        </w:rPr>
        <w:t>جزء ط</w:t>
      </w:r>
    </w:p>
    <w:p w:rsidR="000D2378" w:rsidRPr="00440B49" w:rsidRDefault="000D2378" w:rsidP="00370C47">
      <w:pPr>
        <w:pStyle w:val="libFootnote0"/>
        <w:rPr>
          <w:rtl/>
        </w:rPr>
      </w:pPr>
      <w:r>
        <w:rPr>
          <w:rtl/>
        </w:rPr>
        <w:t>(</w:t>
      </w:r>
      <w:r w:rsidRPr="004D51BB">
        <w:rPr>
          <w:rtl/>
        </w:rPr>
        <w:t>10) وواحده</w:t>
      </w:r>
      <w:r>
        <w:rPr>
          <w:rtl/>
        </w:rPr>
        <w:t xml:space="preserve"> : </w:t>
      </w:r>
      <w:r w:rsidRPr="00440B49">
        <w:rPr>
          <w:rtl/>
        </w:rPr>
        <w:t>واحده د ؛ ووحداته هامش ص</w:t>
      </w:r>
    </w:p>
    <w:p w:rsidR="000D2378" w:rsidRPr="004D51BB" w:rsidRDefault="000D2378" w:rsidP="00370C47">
      <w:pPr>
        <w:pStyle w:val="libFootnote0"/>
        <w:rPr>
          <w:rtl/>
        </w:rPr>
      </w:pPr>
      <w:r>
        <w:rPr>
          <w:rtl/>
        </w:rPr>
        <w:t>(</w:t>
      </w:r>
      <w:r w:rsidRPr="004D51BB">
        <w:rPr>
          <w:rtl/>
        </w:rPr>
        <w:t>11) فكأن</w:t>
      </w:r>
      <w:r>
        <w:rPr>
          <w:rtl/>
        </w:rPr>
        <w:t xml:space="preserve"> : </w:t>
      </w:r>
      <w:r w:rsidRPr="004D51BB">
        <w:rPr>
          <w:rtl/>
        </w:rPr>
        <w:t>وكأن د</w:t>
      </w:r>
      <w:r>
        <w:rPr>
          <w:rFonts w:hint="cs"/>
          <w:rtl/>
        </w:rPr>
        <w:t xml:space="preserve">. </w:t>
      </w:r>
      <w:r>
        <w:rPr>
          <w:rtl/>
        </w:rPr>
        <w:t>(</w:t>
      </w:r>
      <w:r w:rsidRPr="004D51BB">
        <w:rPr>
          <w:rtl/>
        </w:rPr>
        <w:t>12) يعتبر فيه أن يكون</w:t>
      </w:r>
      <w:r>
        <w:rPr>
          <w:rtl/>
        </w:rPr>
        <w:t xml:space="preserve"> : </w:t>
      </w:r>
      <w:r w:rsidRPr="004D51BB">
        <w:rPr>
          <w:rtl/>
        </w:rPr>
        <w:t>ساقطة من ج</w:t>
      </w:r>
      <w:r>
        <w:rPr>
          <w:rtl/>
        </w:rPr>
        <w:t xml:space="preserve"> ، </w:t>
      </w:r>
      <w:r w:rsidRPr="004D51BB">
        <w:rPr>
          <w:rtl/>
        </w:rPr>
        <w:t>ط</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13) كأن</w:t>
      </w:r>
      <w:r>
        <w:rPr>
          <w:rtl/>
        </w:rPr>
        <w:t xml:space="preserve"> : </w:t>
      </w:r>
      <w:r w:rsidRPr="004D51BB">
        <w:rPr>
          <w:rtl/>
        </w:rPr>
        <w:t>فكأن من ج</w:t>
      </w:r>
      <w:r>
        <w:rPr>
          <w:rFonts w:hint="cs"/>
          <w:rtl/>
        </w:rPr>
        <w:t xml:space="preserve">. </w:t>
      </w:r>
      <w:r>
        <w:rPr>
          <w:rtl/>
        </w:rPr>
        <w:t>(</w:t>
      </w:r>
      <w:r w:rsidRPr="004D51BB">
        <w:rPr>
          <w:rtl/>
        </w:rPr>
        <w:t>14) لم</w:t>
      </w:r>
      <w:r>
        <w:rPr>
          <w:rtl/>
        </w:rPr>
        <w:t xml:space="preserve"> : </w:t>
      </w:r>
      <w:r w:rsidRPr="004D51BB">
        <w:rPr>
          <w:rtl/>
        </w:rPr>
        <w:t>ساقطة من د</w:t>
      </w:r>
      <w:r>
        <w:rPr>
          <w:rFonts w:hint="cs"/>
          <w:rtl/>
        </w:rPr>
        <w:t xml:space="preserve">. </w:t>
      </w:r>
      <w:r>
        <w:rPr>
          <w:rtl/>
        </w:rPr>
        <w:t>(</w:t>
      </w:r>
      <w:r w:rsidRPr="004D51BB">
        <w:rPr>
          <w:rtl/>
        </w:rPr>
        <w:t>15) وكأن</w:t>
      </w:r>
      <w:r>
        <w:rPr>
          <w:rtl/>
        </w:rPr>
        <w:t xml:space="preserve"> : </w:t>
      </w:r>
      <w:r w:rsidRPr="00440B49">
        <w:rPr>
          <w:rtl/>
        </w:rPr>
        <w:t>ساقطة من ج</w:t>
      </w:r>
    </w:p>
    <w:p w:rsidR="000D2378" w:rsidRPr="004D51BB" w:rsidRDefault="000D2378" w:rsidP="00370C47">
      <w:pPr>
        <w:pStyle w:val="libFootnote0"/>
        <w:rPr>
          <w:rtl/>
        </w:rPr>
      </w:pPr>
      <w:r>
        <w:rPr>
          <w:rtl/>
        </w:rPr>
        <w:t>(</w:t>
      </w:r>
      <w:r w:rsidRPr="004D51BB">
        <w:rPr>
          <w:rtl/>
        </w:rPr>
        <w:t>16) كله</w:t>
      </w:r>
      <w:r>
        <w:rPr>
          <w:rtl/>
        </w:rPr>
        <w:t xml:space="preserve"> : </w:t>
      </w:r>
      <w:r w:rsidRPr="004D51BB">
        <w:rPr>
          <w:rtl/>
        </w:rPr>
        <w:t>كل د</w:t>
      </w:r>
      <w:r>
        <w:rPr>
          <w:rFonts w:hint="cs"/>
          <w:rtl/>
        </w:rPr>
        <w:t xml:space="preserve">. </w:t>
      </w:r>
      <w:r>
        <w:rPr>
          <w:rtl/>
        </w:rPr>
        <w:t>(</w:t>
      </w:r>
      <w:r w:rsidRPr="004D51BB">
        <w:rPr>
          <w:rtl/>
        </w:rPr>
        <w:t>17) أجراهما</w:t>
      </w:r>
      <w:r>
        <w:rPr>
          <w:rtl/>
        </w:rPr>
        <w:t xml:space="preserve"> : </w:t>
      </w:r>
      <w:r w:rsidRPr="004D51BB">
        <w:rPr>
          <w:rtl/>
        </w:rPr>
        <w:t>أجراها د</w:t>
      </w:r>
    </w:p>
    <w:p w:rsidR="000D2378" w:rsidRPr="004D51BB" w:rsidRDefault="000D2378" w:rsidP="00370C47">
      <w:pPr>
        <w:pStyle w:val="libFootnote0"/>
        <w:rPr>
          <w:rtl/>
        </w:rPr>
      </w:pPr>
      <w:r>
        <w:rPr>
          <w:rtl/>
        </w:rPr>
        <w:t>(</w:t>
      </w:r>
      <w:r w:rsidRPr="004D51BB">
        <w:rPr>
          <w:rtl/>
        </w:rPr>
        <w:t>18) حتى</w:t>
      </w:r>
      <w:r>
        <w:rPr>
          <w:rtl/>
        </w:rPr>
        <w:t xml:space="preserve"> : </w:t>
      </w:r>
      <w:r w:rsidRPr="004D51BB">
        <w:rPr>
          <w:rtl/>
        </w:rPr>
        <w:t>وحتى ب</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19) غير</w:t>
      </w:r>
      <w:r>
        <w:rPr>
          <w:rtl/>
        </w:rPr>
        <w:t xml:space="preserve"> : </w:t>
      </w:r>
      <w:r w:rsidRPr="004D51BB">
        <w:rPr>
          <w:rtl/>
        </w:rPr>
        <w:t>غيره د</w:t>
      </w:r>
      <w:r>
        <w:rPr>
          <w:rFonts w:hint="cs"/>
          <w:rtl/>
        </w:rPr>
        <w:t xml:space="preserve">. </w:t>
      </w:r>
      <w:r>
        <w:rPr>
          <w:rtl/>
        </w:rPr>
        <w:t>(</w:t>
      </w:r>
      <w:r w:rsidRPr="004D51BB">
        <w:rPr>
          <w:rtl/>
        </w:rPr>
        <w:t>20) إذ</w:t>
      </w:r>
      <w:r>
        <w:rPr>
          <w:rtl/>
        </w:rPr>
        <w:t xml:space="preserve"> : </w:t>
      </w:r>
      <w:r w:rsidRPr="004D51BB">
        <w:rPr>
          <w:rtl/>
        </w:rPr>
        <w:t>إذا د</w:t>
      </w:r>
    </w:p>
    <w:p w:rsidR="000D2378" w:rsidRPr="004D51BB" w:rsidRDefault="000D2378" w:rsidP="00370C47">
      <w:pPr>
        <w:pStyle w:val="libFootnote0"/>
        <w:rPr>
          <w:rtl/>
        </w:rPr>
      </w:pPr>
      <w:r>
        <w:rPr>
          <w:rtl/>
        </w:rPr>
        <w:t>(</w:t>
      </w:r>
      <w:r w:rsidRPr="004D51BB">
        <w:rPr>
          <w:rtl/>
        </w:rPr>
        <w:t>21) لها</w:t>
      </w:r>
      <w:r>
        <w:rPr>
          <w:rtl/>
        </w:rPr>
        <w:t xml:space="preserve"> : </w:t>
      </w:r>
      <w:r w:rsidRPr="004D51BB">
        <w:rPr>
          <w:rtl/>
        </w:rPr>
        <w:t>لهما ص</w:t>
      </w:r>
      <w:r>
        <w:rPr>
          <w:rtl/>
        </w:rPr>
        <w:t xml:space="preserve"> ، </w:t>
      </w:r>
      <w:r w:rsidRPr="004D51BB">
        <w:rPr>
          <w:rtl/>
        </w:rPr>
        <w:t>ط</w:t>
      </w:r>
      <w:r>
        <w:rPr>
          <w:rFonts w:hint="cs"/>
          <w:rtl/>
        </w:rPr>
        <w:t xml:space="preserve">. </w:t>
      </w:r>
      <w:r>
        <w:rPr>
          <w:rtl/>
        </w:rPr>
        <w:t>(</w:t>
      </w:r>
      <w:r w:rsidRPr="004D51BB">
        <w:rPr>
          <w:rtl/>
        </w:rPr>
        <w:t>22) كله والسواد كله</w:t>
      </w:r>
      <w:r>
        <w:rPr>
          <w:rtl/>
        </w:rPr>
        <w:t xml:space="preserve"> : </w:t>
      </w:r>
      <w:r w:rsidRPr="004D51BB">
        <w:rPr>
          <w:rtl/>
        </w:rPr>
        <w:t>كلية والسواد كلية د</w:t>
      </w:r>
    </w:p>
    <w:p w:rsidR="000D2378" w:rsidRPr="004D51BB" w:rsidRDefault="000D2378" w:rsidP="00370C47">
      <w:pPr>
        <w:pStyle w:val="libFootnote0"/>
        <w:rPr>
          <w:rtl/>
        </w:rPr>
      </w:pPr>
      <w:r>
        <w:rPr>
          <w:rtl/>
        </w:rPr>
        <w:t>(</w:t>
      </w:r>
      <w:r w:rsidRPr="004D51BB">
        <w:rPr>
          <w:rtl/>
        </w:rPr>
        <w:t>23) لها</w:t>
      </w:r>
      <w:r>
        <w:rPr>
          <w:rtl/>
        </w:rPr>
        <w:t xml:space="preserve"> : </w:t>
      </w:r>
      <w:r w:rsidRPr="004D51BB">
        <w:rPr>
          <w:rtl/>
        </w:rPr>
        <w:t>لهما ط</w:t>
      </w:r>
      <w:r>
        <w:rPr>
          <w:rtl/>
        </w:rPr>
        <w:t xml:space="preserve"> ، </w:t>
      </w:r>
      <w:r w:rsidRPr="004D51BB">
        <w:rPr>
          <w:rtl/>
        </w:rPr>
        <w:t>م</w:t>
      </w:r>
      <w:r>
        <w:rPr>
          <w:rFonts w:hint="cs"/>
          <w:rtl/>
        </w:rPr>
        <w:t xml:space="preserve">. </w:t>
      </w:r>
      <w:r>
        <w:rPr>
          <w:rtl/>
        </w:rPr>
        <w:t>(</w:t>
      </w:r>
      <w:r w:rsidRPr="004D51BB">
        <w:rPr>
          <w:rtl/>
        </w:rPr>
        <w:t>24) من</w:t>
      </w:r>
      <w:r>
        <w:rPr>
          <w:rtl/>
        </w:rPr>
        <w:t xml:space="preserve"> : </w:t>
      </w:r>
      <w:r w:rsidRPr="004D51BB">
        <w:rPr>
          <w:rtl/>
        </w:rPr>
        <w:t>ساقطة من ج</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وأما الجزء فإنه تارة يقال </w:t>
      </w:r>
      <w:r w:rsidRPr="003131C0">
        <w:rPr>
          <w:rStyle w:val="rfdFootnotenum"/>
          <w:rtl/>
        </w:rPr>
        <w:t>(1)</w:t>
      </w:r>
      <w:r w:rsidRPr="004D51BB">
        <w:rPr>
          <w:rtl/>
          <w:lang w:bidi="fa-IR"/>
        </w:rPr>
        <w:t xml:space="preserve"> لما يعد وتارة لما يكون شيئا من الشيء وله غيره معه وإن كان لا يعده </w:t>
      </w:r>
      <w:r w:rsidRPr="003131C0">
        <w:rPr>
          <w:rStyle w:val="rfdFootnotenum"/>
          <w:rtl/>
        </w:rPr>
        <w:t>(2)</w:t>
      </w:r>
      <w:r>
        <w:rPr>
          <w:rtl/>
          <w:lang w:bidi="fa-IR"/>
        </w:rPr>
        <w:t xml:space="preserve"> ، </w:t>
      </w:r>
      <w:r w:rsidRPr="004D51BB">
        <w:rPr>
          <w:rtl/>
          <w:lang w:bidi="fa-IR"/>
        </w:rPr>
        <w:t xml:space="preserve">وربما خص </w:t>
      </w:r>
      <w:r w:rsidRPr="003131C0">
        <w:rPr>
          <w:rStyle w:val="rfdFootnotenum"/>
          <w:rtl/>
        </w:rPr>
        <w:t>(3)</w:t>
      </w:r>
      <w:r w:rsidRPr="004D51BB">
        <w:rPr>
          <w:rtl/>
          <w:lang w:bidi="fa-IR"/>
        </w:rPr>
        <w:t xml:space="preserve"> هذا باسم البعض</w:t>
      </w:r>
      <w:r>
        <w:rPr>
          <w:rtl/>
          <w:lang w:bidi="fa-IR"/>
        </w:rPr>
        <w:t xml:space="preserve">. </w:t>
      </w:r>
    </w:p>
    <w:p w:rsidR="000D2378" w:rsidRPr="004D51BB" w:rsidRDefault="000D2378" w:rsidP="00D776F2">
      <w:pPr>
        <w:rPr>
          <w:rtl/>
          <w:lang w:bidi="fa-IR"/>
        </w:rPr>
      </w:pPr>
      <w:r w:rsidRPr="004D51BB">
        <w:rPr>
          <w:rtl/>
          <w:lang w:bidi="fa-IR"/>
        </w:rPr>
        <w:t xml:space="preserve">ومن الجزء ما </w:t>
      </w:r>
      <w:r w:rsidRPr="003131C0">
        <w:rPr>
          <w:rStyle w:val="rfdFootnotenum"/>
          <w:rtl/>
        </w:rPr>
        <w:t>(4)</w:t>
      </w:r>
      <w:r w:rsidRPr="004D51BB">
        <w:rPr>
          <w:rtl/>
          <w:lang w:bidi="fa-IR"/>
        </w:rPr>
        <w:t xml:space="preserve"> ينقسم إليه الشيء لا في الكم</w:t>
      </w:r>
      <w:r>
        <w:rPr>
          <w:rtl/>
          <w:lang w:bidi="fa-IR"/>
        </w:rPr>
        <w:t xml:space="preserve"> ، </w:t>
      </w:r>
      <w:r w:rsidRPr="004D51BB">
        <w:rPr>
          <w:rtl/>
          <w:lang w:bidi="fa-IR"/>
        </w:rPr>
        <w:t>بل في الوجود</w:t>
      </w:r>
      <w:r>
        <w:rPr>
          <w:rtl/>
          <w:lang w:bidi="fa-IR"/>
        </w:rPr>
        <w:t xml:space="preserve"> ، </w:t>
      </w:r>
      <w:r w:rsidRPr="004D51BB">
        <w:rPr>
          <w:rtl/>
          <w:lang w:bidi="fa-IR"/>
        </w:rPr>
        <w:t>مثل النفس والبدن للحيوان</w:t>
      </w:r>
      <w:r>
        <w:rPr>
          <w:rtl/>
          <w:lang w:bidi="fa-IR"/>
        </w:rPr>
        <w:t xml:space="preserve"> ، </w:t>
      </w:r>
      <w:r w:rsidRPr="004D51BB">
        <w:rPr>
          <w:rtl/>
          <w:lang w:bidi="fa-IR"/>
        </w:rPr>
        <w:t>والهيولى والصورة للمركب</w:t>
      </w:r>
      <w:r>
        <w:rPr>
          <w:rtl/>
          <w:lang w:bidi="fa-IR"/>
        </w:rPr>
        <w:t xml:space="preserve"> ، </w:t>
      </w:r>
      <w:r w:rsidRPr="004D51BB">
        <w:rPr>
          <w:rtl/>
          <w:lang w:bidi="fa-IR"/>
        </w:rPr>
        <w:t xml:space="preserve">وبالجملة ما يتركب منه المركب لمختلف المبادي </w:t>
      </w:r>
      <w:r w:rsidRPr="003131C0">
        <w:rPr>
          <w:rStyle w:val="rfdFootnotenum"/>
          <w:rtl/>
        </w:rPr>
        <w:t>(5)</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يقال</w:t>
      </w:r>
      <w:r>
        <w:rPr>
          <w:rtl/>
        </w:rPr>
        <w:t xml:space="preserve"> : </w:t>
      </w:r>
      <w:r w:rsidRPr="004D51BB">
        <w:rPr>
          <w:rtl/>
        </w:rPr>
        <w:t>ساقطة من ب</w:t>
      </w:r>
      <w:r>
        <w:rPr>
          <w:rtl/>
        </w:rPr>
        <w:t xml:space="preserve">. </w:t>
      </w:r>
    </w:p>
    <w:p w:rsidR="000D2378" w:rsidRPr="004D51BB" w:rsidRDefault="000D2378" w:rsidP="00370C47">
      <w:pPr>
        <w:pStyle w:val="libFootnote0"/>
        <w:rPr>
          <w:rtl/>
        </w:rPr>
      </w:pPr>
      <w:r>
        <w:rPr>
          <w:rtl/>
        </w:rPr>
        <w:t>(</w:t>
      </w:r>
      <w:r w:rsidRPr="004D51BB">
        <w:rPr>
          <w:rtl/>
        </w:rPr>
        <w:t>2) لا يعده</w:t>
      </w:r>
      <w:r>
        <w:rPr>
          <w:rtl/>
        </w:rPr>
        <w:t xml:space="preserve"> : </w:t>
      </w:r>
      <w:r w:rsidRPr="004D51BB">
        <w:rPr>
          <w:rtl/>
        </w:rPr>
        <w:t>لا يعدد خص</w:t>
      </w:r>
      <w:r>
        <w:rPr>
          <w:rtl/>
        </w:rPr>
        <w:t xml:space="preserve"> : </w:t>
      </w:r>
      <w:r w:rsidRPr="004D51BB">
        <w:rPr>
          <w:rtl/>
        </w:rPr>
        <w:t>خصص ط</w:t>
      </w:r>
      <w:r>
        <w:rPr>
          <w:rtl/>
        </w:rPr>
        <w:t xml:space="preserve">. </w:t>
      </w:r>
    </w:p>
    <w:p w:rsidR="000D2378" w:rsidRPr="004D51BB" w:rsidRDefault="000D2378" w:rsidP="00370C47">
      <w:pPr>
        <w:pStyle w:val="libFootnote0"/>
        <w:rPr>
          <w:rtl/>
        </w:rPr>
      </w:pPr>
      <w:r>
        <w:rPr>
          <w:rtl/>
        </w:rPr>
        <w:t>(</w:t>
      </w:r>
      <w:r w:rsidRPr="004D51BB">
        <w:rPr>
          <w:rtl/>
        </w:rPr>
        <w:t>3) خص</w:t>
      </w:r>
      <w:r>
        <w:rPr>
          <w:rtl/>
        </w:rPr>
        <w:t xml:space="preserve"> : </w:t>
      </w:r>
      <w:r w:rsidRPr="004D51BB">
        <w:rPr>
          <w:rtl/>
        </w:rPr>
        <w:t>خصص ط</w:t>
      </w:r>
      <w:r>
        <w:rPr>
          <w:rtl/>
        </w:rPr>
        <w:t xml:space="preserve">. </w:t>
      </w:r>
    </w:p>
    <w:p w:rsidR="000D2378" w:rsidRPr="004D51BB" w:rsidRDefault="000D2378" w:rsidP="00370C47">
      <w:pPr>
        <w:pStyle w:val="libFootnote0"/>
        <w:rPr>
          <w:rtl/>
        </w:rPr>
      </w:pPr>
      <w:r>
        <w:rPr>
          <w:rtl/>
        </w:rPr>
        <w:t>(</w:t>
      </w:r>
      <w:r w:rsidRPr="004D51BB">
        <w:rPr>
          <w:rtl/>
        </w:rPr>
        <w:t>4) ما</w:t>
      </w:r>
      <w:r>
        <w:rPr>
          <w:rtl/>
        </w:rPr>
        <w:t xml:space="preserve"> : </w:t>
      </w:r>
      <w:r w:rsidRPr="004D51BB">
        <w:rPr>
          <w:rtl/>
        </w:rPr>
        <w:t>وماد</w:t>
      </w:r>
      <w:r>
        <w:rPr>
          <w:rtl/>
        </w:rPr>
        <w:t xml:space="preserve">. </w:t>
      </w:r>
    </w:p>
    <w:p w:rsidR="000D2378" w:rsidRPr="004D51BB" w:rsidRDefault="000D2378" w:rsidP="00370C47">
      <w:pPr>
        <w:pStyle w:val="libFootnote0"/>
        <w:rPr>
          <w:rtl/>
        </w:rPr>
      </w:pPr>
      <w:r>
        <w:rPr>
          <w:rtl/>
        </w:rPr>
        <w:t>(</w:t>
      </w:r>
      <w:r w:rsidRPr="004D51BB">
        <w:rPr>
          <w:rtl/>
        </w:rPr>
        <w:t>5) المبادئ البادى د</w:t>
      </w:r>
      <w:r>
        <w:rPr>
          <w:rtl/>
        </w:rPr>
        <w:t xml:space="preserve"> ، </w:t>
      </w:r>
      <w:r w:rsidRPr="004D51BB">
        <w:rPr>
          <w:rtl/>
        </w:rPr>
        <w:t>+ لا في الكم ص</w:t>
      </w:r>
      <w:r>
        <w:rPr>
          <w:rtl/>
        </w:rPr>
        <w:t xml:space="preserve"> ، </w:t>
      </w:r>
      <w:r w:rsidRPr="004D51BB">
        <w:rPr>
          <w:rtl/>
        </w:rPr>
        <w:t>ط</w:t>
      </w:r>
      <w:r>
        <w:rPr>
          <w:rtl/>
        </w:rPr>
        <w:t xml:space="preserve">. </w:t>
      </w:r>
    </w:p>
    <w:p w:rsidR="000D2378" w:rsidRDefault="000D2378" w:rsidP="004D21E8">
      <w:pPr>
        <w:pStyle w:val="Heading1Center"/>
        <w:rPr>
          <w:rtl/>
        </w:rPr>
      </w:pPr>
      <w:r>
        <w:rPr>
          <w:rtl/>
        </w:rPr>
        <w:br w:type="page"/>
      </w:r>
      <w:r>
        <w:rPr>
          <w:rtl/>
        </w:rPr>
        <w:lastRenderedPageBreak/>
        <w:br w:type="page"/>
      </w:r>
      <w:bookmarkStart w:id="80" w:name="_Toc363383082"/>
      <w:r w:rsidRPr="004D51BB">
        <w:rPr>
          <w:rtl/>
        </w:rPr>
        <w:lastRenderedPageBreak/>
        <w:t xml:space="preserve">المقالة الخامسة </w:t>
      </w:r>
      <w:r w:rsidRPr="003131C0">
        <w:rPr>
          <w:rStyle w:val="rfdFootnotenum"/>
          <w:rtl/>
        </w:rPr>
        <w:t>(1)</w:t>
      </w:r>
      <w:bookmarkEnd w:id="80"/>
      <w:r>
        <w:rPr>
          <w:rtl/>
        </w:rPr>
        <w:t xml:space="preserve"> </w:t>
      </w:r>
    </w:p>
    <w:p w:rsidR="000D2378" w:rsidRPr="004D51BB" w:rsidRDefault="000D2378" w:rsidP="00F8332E">
      <w:pPr>
        <w:pStyle w:val="Heading1Center"/>
        <w:rPr>
          <w:rtl/>
        </w:rPr>
      </w:pPr>
      <w:bookmarkStart w:id="81" w:name="_Toc363383083"/>
      <w:r w:rsidRPr="004D51BB">
        <w:rPr>
          <w:rtl/>
        </w:rPr>
        <w:t>وفيها تسعة فصول</w:t>
      </w:r>
      <w:r>
        <w:rPr>
          <w:rtl/>
        </w:rPr>
        <w:t xml:space="preserve"> </w:t>
      </w:r>
      <w:r w:rsidRPr="003131C0">
        <w:rPr>
          <w:rStyle w:val="rfdFootnotenum"/>
          <w:rtl/>
        </w:rPr>
        <w:t>(2)</w:t>
      </w:r>
      <w:bookmarkEnd w:id="81"/>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الخامسة</w:t>
      </w:r>
      <w:r>
        <w:rPr>
          <w:rtl/>
        </w:rPr>
        <w:t xml:space="preserve"> : </w:t>
      </w:r>
      <w:r w:rsidRPr="004D51BB">
        <w:rPr>
          <w:rtl/>
        </w:rPr>
        <w:t>+ من جملة الرابعة من الكتاب م</w:t>
      </w:r>
      <w:r>
        <w:rPr>
          <w:rtl/>
        </w:rPr>
        <w:t xml:space="preserve">. </w:t>
      </w:r>
    </w:p>
    <w:p w:rsidR="000D2378" w:rsidRPr="004D51BB" w:rsidRDefault="000D2378" w:rsidP="00370C47">
      <w:pPr>
        <w:pStyle w:val="libFootnote0"/>
        <w:rPr>
          <w:rtl/>
        </w:rPr>
      </w:pPr>
      <w:r>
        <w:rPr>
          <w:rtl/>
        </w:rPr>
        <w:t>(</w:t>
      </w:r>
      <w:r w:rsidRPr="004D51BB">
        <w:rPr>
          <w:rtl/>
        </w:rPr>
        <w:t>2) تسعة فصول</w:t>
      </w:r>
      <w:r>
        <w:rPr>
          <w:rtl/>
        </w:rPr>
        <w:t xml:space="preserve"> : </w:t>
      </w:r>
      <w:r w:rsidRPr="004D51BB">
        <w:rPr>
          <w:rtl/>
        </w:rPr>
        <w:t>وفيها ثمانية فصول ص</w:t>
      </w:r>
      <w:r>
        <w:rPr>
          <w:rtl/>
        </w:rPr>
        <w:t xml:space="preserve"> ، </w:t>
      </w:r>
      <w:r w:rsidRPr="004D51BB">
        <w:rPr>
          <w:rtl/>
        </w:rPr>
        <w:t>من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Default="000D2378" w:rsidP="00F8332E">
      <w:pPr>
        <w:pStyle w:val="Heading1Center"/>
        <w:rPr>
          <w:rtl/>
        </w:rPr>
      </w:pPr>
      <w:r>
        <w:rPr>
          <w:rtl/>
        </w:rPr>
        <w:br w:type="page"/>
      </w:r>
      <w:r>
        <w:rPr>
          <w:rtl/>
        </w:rPr>
        <w:lastRenderedPageBreak/>
        <w:br w:type="page"/>
      </w:r>
      <w:bookmarkStart w:id="82" w:name="_Toc363383084"/>
      <w:r w:rsidRPr="004D51BB">
        <w:rPr>
          <w:rtl/>
        </w:rPr>
        <w:lastRenderedPageBreak/>
        <w:t>[ الفصل الأول ]</w:t>
      </w:r>
      <w:bookmarkEnd w:id="82"/>
      <w:r w:rsidRPr="004D51BB">
        <w:rPr>
          <w:rtl/>
        </w:rPr>
        <w:t xml:space="preserve"> </w:t>
      </w:r>
    </w:p>
    <w:p w:rsidR="000D2378" w:rsidRDefault="000D2378" w:rsidP="00F8332E">
      <w:pPr>
        <w:pStyle w:val="Heading1Center"/>
        <w:rPr>
          <w:rtl/>
        </w:rPr>
      </w:pPr>
      <w:bookmarkStart w:id="83" w:name="_Toc363383085"/>
      <w:r>
        <w:rPr>
          <w:rtl/>
        </w:rPr>
        <w:t>(</w:t>
      </w:r>
      <w:r w:rsidRPr="004D51BB">
        <w:rPr>
          <w:rtl/>
        </w:rPr>
        <w:t xml:space="preserve"> ا ) فصل</w:t>
      </w:r>
      <w:bookmarkEnd w:id="83"/>
    </w:p>
    <w:p w:rsidR="000D2378" w:rsidRPr="004D51BB" w:rsidRDefault="000D2378" w:rsidP="00F8332E">
      <w:pPr>
        <w:pStyle w:val="Heading1Center"/>
        <w:rPr>
          <w:rtl/>
        </w:rPr>
      </w:pPr>
      <w:bookmarkStart w:id="84" w:name="_Toc363383086"/>
      <w:r w:rsidRPr="004D51BB">
        <w:rPr>
          <w:rtl/>
        </w:rPr>
        <w:t xml:space="preserve">في الأمور العامة وكيفية </w:t>
      </w:r>
      <w:r w:rsidRPr="003131C0">
        <w:rPr>
          <w:rStyle w:val="rfdFootnotenum"/>
          <w:rtl/>
        </w:rPr>
        <w:t>(1)</w:t>
      </w:r>
      <w:r>
        <w:rPr>
          <w:rtl/>
        </w:rPr>
        <w:t xml:space="preserve"> </w:t>
      </w:r>
      <w:r w:rsidRPr="004D51BB">
        <w:rPr>
          <w:rtl/>
        </w:rPr>
        <w:t>وجودها</w:t>
      </w:r>
      <w:bookmarkEnd w:id="84"/>
    </w:p>
    <w:p w:rsidR="000D2378" w:rsidRPr="004D51BB" w:rsidRDefault="000D2378" w:rsidP="00D776F2">
      <w:pPr>
        <w:rPr>
          <w:rtl/>
          <w:lang w:bidi="fa-IR"/>
        </w:rPr>
      </w:pPr>
      <w:r w:rsidRPr="004D51BB">
        <w:rPr>
          <w:rtl/>
          <w:lang w:bidi="fa-IR"/>
        </w:rPr>
        <w:t>وبالحري أن نتكلم الآن في الكلي والجزئي</w:t>
      </w:r>
      <w:r>
        <w:rPr>
          <w:rtl/>
          <w:lang w:bidi="fa-IR"/>
        </w:rPr>
        <w:t xml:space="preserve"> ، </w:t>
      </w:r>
      <w:r w:rsidRPr="004D51BB">
        <w:rPr>
          <w:rtl/>
          <w:lang w:bidi="fa-IR"/>
        </w:rPr>
        <w:t>فإنه مناسب أيضا لما فرغنا منه</w:t>
      </w:r>
      <w:r>
        <w:rPr>
          <w:rtl/>
          <w:lang w:bidi="fa-IR"/>
        </w:rPr>
        <w:t xml:space="preserve"> ، </w:t>
      </w:r>
      <w:r w:rsidRPr="004D51BB">
        <w:rPr>
          <w:rtl/>
          <w:lang w:bidi="fa-IR"/>
        </w:rPr>
        <w:t>وهو من الأعراض الخاصة بالوجود</w:t>
      </w:r>
      <w:r>
        <w:rPr>
          <w:rtl/>
          <w:lang w:bidi="fa-IR"/>
        </w:rPr>
        <w:t xml:space="preserve"> ، </w:t>
      </w:r>
      <w:r w:rsidRPr="004D51BB">
        <w:rPr>
          <w:rtl/>
          <w:lang w:bidi="fa-IR"/>
        </w:rPr>
        <w:t>فنقول</w:t>
      </w:r>
      <w:r>
        <w:rPr>
          <w:rtl/>
          <w:lang w:bidi="fa-IR"/>
        </w:rPr>
        <w:t xml:space="preserve"> : </w:t>
      </w:r>
      <w:r w:rsidRPr="004D51BB">
        <w:rPr>
          <w:rtl/>
          <w:lang w:bidi="fa-IR"/>
        </w:rPr>
        <w:t>إن الكلي قد يقال على وجوه ثلاثة</w:t>
      </w:r>
      <w:r>
        <w:rPr>
          <w:rtl/>
          <w:lang w:bidi="fa-IR"/>
        </w:rPr>
        <w:t xml:space="preserve"> : </w:t>
      </w:r>
      <w:r w:rsidRPr="004D51BB">
        <w:rPr>
          <w:rtl/>
          <w:lang w:bidi="fa-IR"/>
        </w:rPr>
        <w:t xml:space="preserve">فيقال كلي للمعنى من جهة أنه مقول بالفعل على كثيرين </w:t>
      </w:r>
      <w:r w:rsidRPr="003131C0">
        <w:rPr>
          <w:rStyle w:val="rfdFootnotenum"/>
          <w:rtl/>
        </w:rPr>
        <w:t>(2)</w:t>
      </w:r>
      <w:r>
        <w:rPr>
          <w:rtl/>
          <w:lang w:bidi="fa-IR"/>
        </w:rPr>
        <w:t xml:space="preserve"> ، </w:t>
      </w:r>
      <w:r w:rsidRPr="004D51BB">
        <w:rPr>
          <w:rtl/>
          <w:lang w:bidi="fa-IR"/>
        </w:rPr>
        <w:t>مثل الإنسان</w:t>
      </w:r>
      <w:r>
        <w:rPr>
          <w:rtl/>
          <w:lang w:bidi="fa-IR"/>
        </w:rPr>
        <w:t xml:space="preserve">. </w:t>
      </w:r>
      <w:r w:rsidRPr="004D51BB">
        <w:rPr>
          <w:rtl/>
          <w:lang w:bidi="fa-IR"/>
        </w:rPr>
        <w:t xml:space="preserve">ويقال كلي للمعنى إذا كان جائزا أن يحمل على كثيرين </w:t>
      </w:r>
      <w:r w:rsidRPr="003131C0">
        <w:rPr>
          <w:rStyle w:val="rfdFootnotenum"/>
          <w:rtl/>
        </w:rPr>
        <w:t>(3)</w:t>
      </w:r>
      <w:r w:rsidRPr="004D51BB">
        <w:rPr>
          <w:rtl/>
          <w:lang w:bidi="fa-IR"/>
        </w:rPr>
        <w:t xml:space="preserve"> وإن لم يشترط أنهم موجودون بالفعل</w:t>
      </w:r>
      <w:r>
        <w:rPr>
          <w:rtl/>
          <w:lang w:bidi="fa-IR"/>
        </w:rPr>
        <w:t xml:space="preserve"> ، </w:t>
      </w:r>
      <w:r w:rsidRPr="004D51BB">
        <w:rPr>
          <w:rtl/>
          <w:lang w:bidi="fa-IR"/>
        </w:rPr>
        <w:t xml:space="preserve">مثل معنى البيت المسبع </w:t>
      </w:r>
      <w:r w:rsidRPr="003131C0">
        <w:rPr>
          <w:rStyle w:val="rfdFootnotenum"/>
          <w:rtl/>
        </w:rPr>
        <w:t>(4)</w:t>
      </w:r>
      <w:r>
        <w:rPr>
          <w:rtl/>
          <w:lang w:bidi="fa-IR"/>
        </w:rPr>
        <w:t xml:space="preserve"> ، </w:t>
      </w:r>
      <w:r w:rsidRPr="004D51BB">
        <w:rPr>
          <w:rtl/>
          <w:lang w:bidi="fa-IR"/>
        </w:rPr>
        <w:t xml:space="preserve">فإنه </w:t>
      </w:r>
      <w:r w:rsidRPr="003131C0">
        <w:rPr>
          <w:rStyle w:val="rfdFootnotenum"/>
          <w:rtl/>
        </w:rPr>
        <w:t>(5)</w:t>
      </w:r>
      <w:r w:rsidRPr="004D51BB">
        <w:rPr>
          <w:rtl/>
          <w:lang w:bidi="fa-IR"/>
        </w:rPr>
        <w:t xml:space="preserve"> كلي من حيث إن </w:t>
      </w:r>
      <w:r w:rsidRPr="003131C0">
        <w:rPr>
          <w:rStyle w:val="rfdFootnotenum"/>
          <w:rtl/>
        </w:rPr>
        <w:t>(6)</w:t>
      </w:r>
      <w:r w:rsidRPr="004D51BB">
        <w:rPr>
          <w:rtl/>
          <w:lang w:bidi="fa-IR"/>
        </w:rPr>
        <w:t xml:space="preserve"> من </w:t>
      </w:r>
      <w:r w:rsidRPr="003131C0">
        <w:rPr>
          <w:rStyle w:val="rfdFootnotenum"/>
          <w:rtl/>
        </w:rPr>
        <w:t>(7)</w:t>
      </w:r>
      <w:r w:rsidRPr="004D51BB">
        <w:rPr>
          <w:rtl/>
          <w:lang w:bidi="fa-IR"/>
        </w:rPr>
        <w:t xml:space="preserve"> طبيعته </w:t>
      </w:r>
      <w:r w:rsidRPr="003131C0">
        <w:rPr>
          <w:rStyle w:val="rfdFootnotenum"/>
          <w:rtl/>
        </w:rPr>
        <w:t>(8)</w:t>
      </w:r>
      <w:r w:rsidRPr="004D51BB">
        <w:rPr>
          <w:rtl/>
          <w:lang w:bidi="fa-IR"/>
        </w:rPr>
        <w:t xml:space="preserve"> أن يقال على كثيرين </w:t>
      </w:r>
      <w:r w:rsidRPr="003131C0">
        <w:rPr>
          <w:rStyle w:val="rfdFootnotenum"/>
          <w:rtl/>
        </w:rPr>
        <w:t>(9)</w:t>
      </w:r>
      <w:r>
        <w:rPr>
          <w:rtl/>
          <w:lang w:bidi="fa-IR"/>
        </w:rPr>
        <w:t xml:space="preserve"> ، </w:t>
      </w:r>
      <w:r w:rsidRPr="004D51BB">
        <w:rPr>
          <w:rtl/>
          <w:lang w:bidi="fa-IR"/>
        </w:rPr>
        <w:t>ولكن ليس يجب أن يكون أولئك الكثيرين لا محالة موجودين بل ولا الواحد منهم</w:t>
      </w:r>
      <w:r>
        <w:rPr>
          <w:rtl/>
          <w:lang w:bidi="fa-IR"/>
        </w:rPr>
        <w:t xml:space="preserve">. </w:t>
      </w:r>
    </w:p>
    <w:p w:rsidR="000D2378" w:rsidRPr="004D51BB" w:rsidRDefault="000D2378" w:rsidP="00D776F2">
      <w:pPr>
        <w:rPr>
          <w:rtl/>
          <w:lang w:bidi="fa-IR"/>
        </w:rPr>
      </w:pPr>
      <w:r w:rsidRPr="004D51BB">
        <w:rPr>
          <w:rtl/>
          <w:lang w:bidi="fa-IR"/>
        </w:rPr>
        <w:t xml:space="preserve">ويقال كلي للمعنى الذي لا مانع من تصوره أن يقال على كثيرين </w:t>
      </w:r>
      <w:r w:rsidRPr="003131C0">
        <w:rPr>
          <w:rStyle w:val="rfdFootnotenum"/>
          <w:rtl/>
        </w:rPr>
        <w:t>(10)</w:t>
      </w:r>
      <w:r>
        <w:rPr>
          <w:rtl/>
          <w:lang w:bidi="fa-IR"/>
        </w:rPr>
        <w:t xml:space="preserve"> ، </w:t>
      </w:r>
      <w:r w:rsidRPr="004D51BB">
        <w:rPr>
          <w:rtl/>
          <w:lang w:bidi="fa-IR"/>
        </w:rPr>
        <w:t>إنما يمنع منه إن منع سبب ويدل عليه دليل</w:t>
      </w:r>
      <w:r>
        <w:rPr>
          <w:rtl/>
          <w:lang w:bidi="fa-IR"/>
        </w:rPr>
        <w:t xml:space="preserve"> ، </w:t>
      </w:r>
      <w:r w:rsidRPr="004D51BB">
        <w:rPr>
          <w:rtl/>
          <w:lang w:bidi="fa-IR"/>
        </w:rPr>
        <w:t>مثل الشمس والأرض</w:t>
      </w:r>
      <w:r>
        <w:rPr>
          <w:rtl/>
          <w:lang w:bidi="fa-IR"/>
        </w:rPr>
        <w:t xml:space="preserve"> ، </w:t>
      </w:r>
      <w:r w:rsidRPr="004D51BB">
        <w:rPr>
          <w:rtl/>
          <w:lang w:bidi="fa-IR"/>
        </w:rPr>
        <w:t xml:space="preserve">فإنها </w:t>
      </w:r>
      <w:r w:rsidRPr="003131C0">
        <w:rPr>
          <w:rStyle w:val="rfdFootnotenum"/>
          <w:rtl/>
        </w:rPr>
        <w:t>(11)</w:t>
      </w:r>
      <w:r w:rsidRPr="004D51BB">
        <w:rPr>
          <w:rtl/>
          <w:lang w:bidi="fa-IR"/>
        </w:rPr>
        <w:t xml:space="preserve"> من حيث تعقل شمسا وأرضا لا يمنع الذهن عن أن يجوز أن </w:t>
      </w:r>
      <w:r w:rsidRPr="003131C0">
        <w:rPr>
          <w:rStyle w:val="rfdFootnotenum"/>
          <w:rtl/>
        </w:rPr>
        <w:t>(12)</w:t>
      </w:r>
      <w:r w:rsidRPr="004D51BB">
        <w:rPr>
          <w:rtl/>
          <w:lang w:bidi="fa-IR"/>
        </w:rPr>
        <w:t xml:space="preserve"> معناه يوجد في كثير</w:t>
      </w:r>
      <w:r>
        <w:rPr>
          <w:rtl/>
          <w:lang w:bidi="fa-IR"/>
        </w:rPr>
        <w:t xml:space="preserve"> ، </w:t>
      </w:r>
      <w:r w:rsidRPr="004D51BB">
        <w:rPr>
          <w:rtl/>
          <w:lang w:bidi="fa-IR"/>
        </w:rPr>
        <w:t xml:space="preserve">إلا أن يأتيه </w:t>
      </w:r>
      <w:r w:rsidRPr="003131C0">
        <w:rPr>
          <w:rStyle w:val="rfdFootnotenum"/>
          <w:rtl/>
        </w:rPr>
        <w:t>(13)</w:t>
      </w:r>
      <w:r w:rsidRPr="004D51BB">
        <w:rPr>
          <w:rtl/>
          <w:lang w:bidi="fa-IR"/>
        </w:rPr>
        <w:t xml:space="preserve"> دليل أو حجة يعرف به </w:t>
      </w:r>
      <w:r w:rsidRPr="003131C0">
        <w:rPr>
          <w:rStyle w:val="rfdFootnotenum"/>
          <w:rtl/>
        </w:rPr>
        <w:t>(14)</w:t>
      </w:r>
      <w:r w:rsidRPr="004D51BB">
        <w:rPr>
          <w:rtl/>
          <w:lang w:bidi="fa-IR"/>
        </w:rPr>
        <w:t xml:space="preserve"> أن هذا ممتنع </w:t>
      </w:r>
      <w:r w:rsidRPr="003131C0">
        <w:rPr>
          <w:rStyle w:val="rfdFootnotenum"/>
          <w:rtl/>
        </w:rPr>
        <w:t>(15)</w:t>
      </w:r>
      <w:r>
        <w:rPr>
          <w:rtl/>
          <w:lang w:bidi="fa-IR"/>
        </w:rPr>
        <w:t xml:space="preserve">. </w:t>
      </w:r>
      <w:r w:rsidRPr="004D51BB">
        <w:rPr>
          <w:rtl/>
          <w:lang w:bidi="fa-IR"/>
        </w:rPr>
        <w:t>ويكون ذلك ممتنعا بسبب من خارج لا لنفس تصوره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وكيفية</w:t>
      </w:r>
      <w:r>
        <w:rPr>
          <w:rtl/>
        </w:rPr>
        <w:t xml:space="preserve"> : </w:t>
      </w:r>
      <w:r w:rsidRPr="004D51BB">
        <w:rPr>
          <w:rtl/>
        </w:rPr>
        <w:t>وكيف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كثيرين كثير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3) كثيرين</w:t>
      </w:r>
      <w:r>
        <w:rPr>
          <w:rtl/>
        </w:rPr>
        <w:t xml:space="preserve"> : </w:t>
      </w:r>
      <w:r w:rsidRPr="00440B49">
        <w:rPr>
          <w:rtl/>
        </w:rPr>
        <w:t>كثير ب</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4) المسبع</w:t>
      </w:r>
      <w:r>
        <w:rPr>
          <w:rtl/>
        </w:rPr>
        <w:t xml:space="preserve"> : </w:t>
      </w:r>
      <w:r w:rsidRPr="004D51BB">
        <w:rPr>
          <w:rtl/>
        </w:rPr>
        <w:t>المسبع ج</w:t>
      </w:r>
    </w:p>
    <w:p w:rsidR="000D2378" w:rsidRPr="004D51BB" w:rsidRDefault="000D2378" w:rsidP="00370C47">
      <w:pPr>
        <w:pStyle w:val="libFootnote0"/>
        <w:rPr>
          <w:rtl/>
        </w:rPr>
      </w:pPr>
      <w:r>
        <w:rPr>
          <w:rtl/>
        </w:rPr>
        <w:t>(</w:t>
      </w:r>
      <w:r w:rsidRPr="004D51BB">
        <w:rPr>
          <w:rtl/>
        </w:rPr>
        <w:t>5) فإنه</w:t>
      </w:r>
      <w:r>
        <w:rPr>
          <w:rtl/>
        </w:rPr>
        <w:t xml:space="preserve"> : </w:t>
      </w:r>
      <w:r w:rsidRPr="004D51BB">
        <w:rPr>
          <w:rtl/>
        </w:rPr>
        <w:t>+ كان ج</w:t>
      </w:r>
    </w:p>
    <w:p w:rsidR="000D2378" w:rsidRPr="004D51BB" w:rsidRDefault="000D2378" w:rsidP="00370C47">
      <w:pPr>
        <w:pStyle w:val="libFootnote0"/>
        <w:rPr>
          <w:rtl/>
        </w:rPr>
      </w:pPr>
      <w:r>
        <w:rPr>
          <w:rtl/>
        </w:rPr>
        <w:t>(</w:t>
      </w:r>
      <w:r w:rsidRPr="004D51BB">
        <w:rPr>
          <w:rtl/>
        </w:rPr>
        <w:t xml:space="preserve">6) أن </w:t>
      </w:r>
      <w:r>
        <w:rPr>
          <w:rtl/>
        </w:rPr>
        <w:t>(</w:t>
      </w:r>
      <w:r w:rsidRPr="004D51BB">
        <w:rPr>
          <w:rtl/>
        </w:rPr>
        <w:t xml:space="preserve"> الأولى )</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من</w:t>
      </w:r>
      <w:r>
        <w:rPr>
          <w:rtl/>
        </w:rPr>
        <w:t xml:space="preserve"> : </w:t>
      </w:r>
      <w:r w:rsidRPr="004D51BB">
        <w:rPr>
          <w:rtl/>
        </w:rPr>
        <w:t>هى د ؛ ساقطة من ص</w:t>
      </w:r>
    </w:p>
    <w:p w:rsidR="000D2378" w:rsidRPr="004D51BB" w:rsidRDefault="000D2378" w:rsidP="00370C47">
      <w:pPr>
        <w:pStyle w:val="libFootnote0"/>
        <w:rPr>
          <w:rtl/>
        </w:rPr>
      </w:pPr>
      <w:r>
        <w:rPr>
          <w:rtl/>
        </w:rPr>
        <w:t>(</w:t>
      </w:r>
      <w:r w:rsidRPr="004D51BB">
        <w:rPr>
          <w:rtl/>
        </w:rPr>
        <w:t>8) طبيعته</w:t>
      </w:r>
      <w:r>
        <w:rPr>
          <w:rtl/>
        </w:rPr>
        <w:t xml:space="preserve"> : </w:t>
      </w:r>
      <w:r w:rsidRPr="004D51BB">
        <w:rPr>
          <w:rtl/>
        </w:rPr>
        <w:t>طبيعة د</w:t>
      </w:r>
    </w:p>
    <w:p w:rsidR="000D2378" w:rsidRPr="004D51BB" w:rsidRDefault="000D2378" w:rsidP="00370C47">
      <w:pPr>
        <w:pStyle w:val="libFootnote0"/>
        <w:rPr>
          <w:rtl/>
        </w:rPr>
      </w:pPr>
      <w:r>
        <w:rPr>
          <w:rtl/>
        </w:rPr>
        <w:t>(</w:t>
      </w:r>
      <w:r w:rsidRPr="004D51BB">
        <w:rPr>
          <w:rtl/>
        </w:rPr>
        <w:t>9) كثيرين</w:t>
      </w:r>
      <w:r>
        <w:rPr>
          <w:rtl/>
        </w:rPr>
        <w:t xml:space="preserve"> : </w:t>
      </w:r>
      <w:r w:rsidRPr="004D51BB">
        <w:rPr>
          <w:rtl/>
        </w:rPr>
        <w:t>كثير ب</w:t>
      </w:r>
      <w:r>
        <w:rPr>
          <w:rtl/>
        </w:rPr>
        <w:t xml:space="preserve"> ، </w:t>
      </w:r>
      <w:r w:rsidRPr="004D51BB">
        <w:rPr>
          <w:rtl/>
        </w:rPr>
        <w:t>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كثيرين</w:t>
      </w:r>
      <w:r>
        <w:rPr>
          <w:rtl/>
        </w:rPr>
        <w:t xml:space="preserve"> : </w:t>
      </w:r>
      <w:r w:rsidRPr="004D51BB">
        <w:rPr>
          <w:rtl/>
        </w:rPr>
        <w:t>الكثيرين ط</w:t>
      </w:r>
    </w:p>
    <w:p w:rsidR="000D2378" w:rsidRPr="004D51BB" w:rsidRDefault="000D2378" w:rsidP="00370C47">
      <w:pPr>
        <w:pStyle w:val="libFootnote0"/>
        <w:rPr>
          <w:rtl/>
        </w:rPr>
      </w:pPr>
      <w:r>
        <w:rPr>
          <w:rtl/>
        </w:rPr>
        <w:t>(</w:t>
      </w:r>
      <w:r w:rsidRPr="004D51BB">
        <w:rPr>
          <w:rtl/>
        </w:rPr>
        <w:t>11) فإنها</w:t>
      </w:r>
      <w:r>
        <w:rPr>
          <w:rtl/>
        </w:rPr>
        <w:t xml:space="preserve"> : </w:t>
      </w:r>
      <w:r w:rsidRPr="004D51BB">
        <w:rPr>
          <w:rtl/>
        </w:rPr>
        <w:t>فإنهما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يجوز أن</w:t>
      </w:r>
      <w:r>
        <w:rPr>
          <w:rtl/>
        </w:rPr>
        <w:t xml:space="preserve"> : </w:t>
      </w:r>
      <w:r w:rsidRPr="004D51BB">
        <w:rPr>
          <w:rtl/>
        </w:rPr>
        <w:t>يجوز د</w:t>
      </w:r>
    </w:p>
    <w:p w:rsidR="000D2378" w:rsidRPr="004D51BB" w:rsidRDefault="000D2378" w:rsidP="00370C47">
      <w:pPr>
        <w:pStyle w:val="libFootnote0"/>
        <w:rPr>
          <w:rtl/>
        </w:rPr>
      </w:pPr>
      <w:r>
        <w:rPr>
          <w:rtl/>
        </w:rPr>
        <w:t>(</w:t>
      </w:r>
      <w:r w:rsidRPr="004D51BB">
        <w:rPr>
          <w:rtl/>
        </w:rPr>
        <w:t>13) يأتيه</w:t>
      </w:r>
      <w:r>
        <w:rPr>
          <w:rtl/>
        </w:rPr>
        <w:t xml:space="preserve"> : </w:t>
      </w:r>
      <w:r w:rsidRPr="004D51BB">
        <w:rPr>
          <w:rtl/>
        </w:rPr>
        <w:t>يأتيك ط</w:t>
      </w:r>
    </w:p>
    <w:p w:rsidR="000D2378" w:rsidRPr="004D51BB" w:rsidRDefault="000D2378" w:rsidP="00370C47">
      <w:pPr>
        <w:pStyle w:val="libFootnote0"/>
        <w:rPr>
          <w:rtl/>
        </w:rPr>
      </w:pPr>
      <w:r>
        <w:rPr>
          <w:rtl/>
        </w:rPr>
        <w:t>(</w:t>
      </w:r>
      <w:r w:rsidRPr="004D51BB">
        <w:rPr>
          <w:rtl/>
        </w:rPr>
        <w:t>14) به</w:t>
      </w:r>
      <w:r>
        <w:rPr>
          <w:rtl/>
        </w:rPr>
        <w:t xml:space="preserve"> : </w:t>
      </w:r>
      <w:r w:rsidRPr="004D51BB">
        <w:rPr>
          <w:rtl/>
        </w:rPr>
        <w:t>ساقطة من ط</w:t>
      </w:r>
      <w:r>
        <w:rPr>
          <w:rFonts w:hint="cs"/>
          <w:rtl/>
        </w:rPr>
        <w:t xml:space="preserve">. </w:t>
      </w:r>
      <w:r>
        <w:rPr>
          <w:rtl/>
        </w:rPr>
        <w:t>(</w:t>
      </w:r>
      <w:r w:rsidRPr="004D51BB">
        <w:rPr>
          <w:rtl/>
        </w:rPr>
        <w:t>15) ممتنع</w:t>
      </w:r>
      <w:r>
        <w:rPr>
          <w:rtl/>
        </w:rPr>
        <w:t xml:space="preserve"> : </w:t>
      </w:r>
      <w:r w:rsidRPr="004D51BB">
        <w:rPr>
          <w:rtl/>
        </w:rPr>
        <w:t>الممتنع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وقد يمكن أن يجمع </w:t>
      </w:r>
      <w:r w:rsidRPr="003131C0">
        <w:rPr>
          <w:rStyle w:val="rfdFootnotenum"/>
          <w:rtl/>
        </w:rPr>
        <w:t>(1)</w:t>
      </w:r>
      <w:r w:rsidRPr="004D51BB">
        <w:rPr>
          <w:rtl/>
          <w:lang w:bidi="fa-IR"/>
        </w:rPr>
        <w:t xml:space="preserve"> هذا كله في أن هذا الكلي هو الذي لا يمنع نفس تصوره عن أن يقال على كثيرين</w:t>
      </w:r>
      <w:r>
        <w:rPr>
          <w:rtl/>
          <w:lang w:bidi="fa-IR"/>
        </w:rPr>
        <w:t xml:space="preserve">. </w:t>
      </w:r>
      <w:r w:rsidRPr="004D51BB">
        <w:rPr>
          <w:rtl/>
          <w:lang w:bidi="fa-IR"/>
        </w:rPr>
        <w:t xml:space="preserve">ويجب أن يكون الكلي المستعمل في المنطق وما أشبهه </w:t>
      </w:r>
      <w:r w:rsidRPr="003131C0">
        <w:rPr>
          <w:rStyle w:val="rfdFootnotenum"/>
          <w:rtl/>
        </w:rPr>
        <w:t>(2)</w:t>
      </w:r>
      <w:r w:rsidRPr="004D51BB">
        <w:rPr>
          <w:rtl/>
          <w:lang w:bidi="fa-IR"/>
        </w:rPr>
        <w:t xml:space="preserve"> هو هذا</w:t>
      </w:r>
      <w:r>
        <w:rPr>
          <w:rtl/>
          <w:lang w:bidi="fa-IR"/>
        </w:rPr>
        <w:t xml:space="preserve">. </w:t>
      </w:r>
    </w:p>
    <w:p w:rsidR="000D2378" w:rsidRPr="004D51BB" w:rsidRDefault="000D2378" w:rsidP="00D776F2">
      <w:pPr>
        <w:rPr>
          <w:rtl/>
          <w:lang w:bidi="fa-IR"/>
        </w:rPr>
      </w:pPr>
      <w:r w:rsidRPr="004D51BB">
        <w:rPr>
          <w:rtl/>
          <w:lang w:bidi="fa-IR"/>
        </w:rPr>
        <w:t xml:space="preserve">وأما الجزئي المفرد فهو الذي نفس تصوره يمنع أن يقال معناه على كثيرين </w:t>
      </w:r>
      <w:r w:rsidRPr="003131C0">
        <w:rPr>
          <w:rStyle w:val="rfdFootnotenum"/>
          <w:rtl/>
        </w:rPr>
        <w:t>(3)</w:t>
      </w:r>
      <w:r w:rsidRPr="004D51BB">
        <w:rPr>
          <w:rtl/>
          <w:lang w:bidi="fa-IR"/>
        </w:rPr>
        <w:t xml:space="preserve"> كذات زيد </w:t>
      </w:r>
      <w:r w:rsidRPr="003131C0">
        <w:rPr>
          <w:rStyle w:val="rfdFootnotenum"/>
          <w:rtl/>
        </w:rPr>
        <w:t>(4)</w:t>
      </w:r>
      <w:r w:rsidRPr="004D51BB">
        <w:rPr>
          <w:rtl/>
          <w:lang w:bidi="fa-IR"/>
        </w:rPr>
        <w:t xml:space="preserve"> هذا المشار إليه</w:t>
      </w:r>
      <w:r>
        <w:rPr>
          <w:rtl/>
          <w:lang w:bidi="fa-IR"/>
        </w:rPr>
        <w:t xml:space="preserve"> ، </w:t>
      </w:r>
      <w:r w:rsidRPr="004D51BB">
        <w:rPr>
          <w:rtl/>
          <w:lang w:bidi="fa-IR"/>
        </w:rPr>
        <w:t xml:space="preserve">فإنه مستحيل </w:t>
      </w:r>
      <w:r w:rsidRPr="003131C0">
        <w:rPr>
          <w:rStyle w:val="rfdFootnotenum"/>
          <w:rtl/>
        </w:rPr>
        <w:t>(5)</w:t>
      </w:r>
      <w:r w:rsidRPr="004D51BB">
        <w:rPr>
          <w:rtl/>
          <w:lang w:bidi="fa-IR"/>
        </w:rPr>
        <w:t xml:space="preserve"> أن تتوهم إلا له وحده</w:t>
      </w:r>
      <w:r>
        <w:rPr>
          <w:rtl/>
          <w:lang w:bidi="fa-IR"/>
        </w:rPr>
        <w:t xml:space="preserve">. </w:t>
      </w:r>
    </w:p>
    <w:p w:rsidR="000D2378" w:rsidRPr="004D51BB" w:rsidRDefault="000D2378" w:rsidP="00D776F2">
      <w:pPr>
        <w:rPr>
          <w:rtl/>
          <w:lang w:bidi="fa-IR"/>
        </w:rPr>
      </w:pPr>
      <w:r w:rsidRPr="004D51BB">
        <w:rPr>
          <w:rtl/>
          <w:lang w:bidi="fa-IR"/>
        </w:rPr>
        <w:t xml:space="preserve">فالكلي من حيث هو كلي </w:t>
      </w:r>
      <w:r w:rsidRPr="003131C0">
        <w:rPr>
          <w:rStyle w:val="rfdFootnotenum"/>
          <w:rtl/>
        </w:rPr>
        <w:t>(6)</w:t>
      </w:r>
      <w:r w:rsidRPr="004D51BB">
        <w:rPr>
          <w:rtl/>
          <w:lang w:bidi="fa-IR"/>
        </w:rPr>
        <w:t xml:space="preserve"> شيء</w:t>
      </w:r>
      <w:r>
        <w:rPr>
          <w:rtl/>
          <w:lang w:bidi="fa-IR"/>
        </w:rPr>
        <w:t xml:space="preserve"> ، </w:t>
      </w:r>
      <w:r w:rsidRPr="004D51BB">
        <w:rPr>
          <w:rtl/>
          <w:lang w:bidi="fa-IR"/>
        </w:rPr>
        <w:t>و</w:t>
      </w:r>
      <w:r>
        <w:rPr>
          <w:rtl/>
          <w:lang w:bidi="fa-IR"/>
        </w:rPr>
        <w:t xml:space="preserve"> «</w:t>
      </w:r>
      <w:r w:rsidRPr="004D51BB">
        <w:rPr>
          <w:rtl/>
          <w:lang w:bidi="fa-IR"/>
        </w:rPr>
        <w:t xml:space="preserve"> من حيث هو شيء تلحقه الكلية</w:t>
      </w:r>
      <w:r>
        <w:rPr>
          <w:rtl/>
          <w:lang w:bidi="fa-IR"/>
        </w:rPr>
        <w:t xml:space="preserve"> »</w:t>
      </w:r>
      <w:r w:rsidRPr="004D51BB">
        <w:rPr>
          <w:rtl/>
          <w:lang w:bidi="fa-IR"/>
        </w:rPr>
        <w:t xml:space="preserve"> شيء</w:t>
      </w:r>
      <w:r>
        <w:rPr>
          <w:rtl/>
          <w:lang w:bidi="fa-IR"/>
        </w:rPr>
        <w:t xml:space="preserve">. </w:t>
      </w:r>
      <w:r w:rsidRPr="004D51BB">
        <w:rPr>
          <w:rtl/>
          <w:lang w:bidi="fa-IR"/>
        </w:rPr>
        <w:t>فالكلي من حيث هو كلي هو ما يدل عليه أحد هذه الحدود</w:t>
      </w:r>
      <w:r>
        <w:rPr>
          <w:rtl/>
          <w:lang w:bidi="fa-IR"/>
        </w:rPr>
        <w:t xml:space="preserve"> ، </w:t>
      </w:r>
      <w:r w:rsidRPr="004D51BB">
        <w:rPr>
          <w:rtl/>
          <w:lang w:bidi="fa-IR"/>
        </w:rPr>
        <w:t xml:space="preserve">فإذا كان ذلك إنسانا أو فرسا فهناك معنى آخر </w:t>
      </w:r>
      <w:r w:rsidRPr="003131C0">
        <w:rPr>
          <w:rStyle w:val="rfdFootnotenum"/>
          <w:rtl/>
        </w:rPr>
        <w:t>(7)</w:t>
      </w:r>
      <w:r w:rsidRPr="004D51BB">
        <w:rPr>
          <w:rtl/>
          <w:lang w:bidi="fa-IR"/>
        </w:rPr>
        <w:t xml:space="preserve"> غير معنى الكلية وهو الفرسية</w:t>
      </w:r>
      <w:r>
        <w:rPr>
          <w:rtl/>
          <w:lang w:bidi="fa-IR"/>
        </w:rPr>
        <w:t xml:space="preserve">. </w:t>
      </w:r>
      <w:r w:rsidRPr="004D51BB">
        <w:rPr>
          <w:rtl/>
          <w:lang w:bidi="fa-IR"/>
        </w:rPr>
        <w:t>فإن حد الفرسية ليس حد الكلية</w:t>
      </w:r>
      <w:r>
        <w:rPr>
          <w:rtl/>
          <w:lang w:bidi="fa-IR"/>
        </w:rPr>
        <w:t xml:space="preserve"> ، </w:t>
      </w:r>
      <w:r w:rsidRPr="004D51BB">
        <w:rPr>
          <w:rtl/>
          <w:lang w:bidi="fa-IR"/>
        </w:rPr>
        <w:t>ولا الكلية داخلة في حد الفرسية</w:t>
      </w:r>
      <w:r>
        <w:rPr>
          <w:rtl/>
          <w:lang w:bidi="fa-IR"/>
        </w:rPr>
        <w:t xml:space="preserve"> ، </w:t>
      </w:r>
      <w:r w:rsidRPr="004D51BB">
        <w:rPr>
          <w:rtl/>
          <w:lang w:bidi="fa-IR"/>
        </w:rPr>
        <w:t xml:space="preserve">فإن الفرسية لها حد لا يفتقر </w:t>
      </w:r>
      <w:r w:rsidRPr="003131C0">
        <w:rPr>
          <w:rStyle w:val="rfdFootnotenum"/>
          <w:rtl/>
        </w:rPr>
        <w:t>(8)</w:t>
      </w:r>
      <w:r w:rsidRPr="004D51BB">
        <w:rPr>
          <w:rtl/>
          <w:lang w:bidi="fa-IR"/>
        </w:rPr>
        <w:t xml:space="preserve"> إلى حد </w:t>
      </w:r>
      <w:r w:rsidRPr="003131C0">
        <w:rPr>
          <w:rStyle w:val="rfdFootnotenum"/>
          <w:rtl/>
        </w:rPr>
        <w:t>(9)</w:t>
      </w:r>
      <w:r w:rsidRPr="004D51BB">
        <w:rPr>
          <w:rtl/>
          <w:lang w:bidi="fa-IR"/>
        </w:rPr>
        <w:t xml:space="preserve"> الكلية لكن تعرض له </w:t>
      </w:r>
      <w:r w:rsidRPr="003131C0">
        <w:rPr>
          <w:rStyle w:val="rfdFootnotenum"/>
          <w:rtl/>
        </w:rPr>
        <w:t>(10)</w:t>
      </w:r>
      <w:r w:rsidRPr="004D51BB">
        <w:rPr>
          <w:rtl/>
          <w:lang w:bidi="fa-IR"/>
        </w:rPr>
        <w:t xml:space="preserve"> الكلية</w:t>
      </w:r>
      <w:r>
        <w:rPr>
          <w:rtl/>
          <w:lang w:bidi="fa-IR"/>
        </w:rPr>
        <w:t xml:space="preserve">. </w:t>
      </w:r>
      <w:r w:rsidRPr="004D51BB">
        <w:rPr>
          <w:rtl/>
          <w:lang w:bidi="fa-IR"/>
        </w:rPr>
        <w:t>فإنه في نفسه ليس شيء من الأشياء البتة إلا الفرسية</w:t>
      </w:r>
      <w:r>
        <w:rPr>
          <w:rtl/>
          <w:lang w:bidi="fa-IR"/>
        </w:rPr>
        <w:t xml:space="preserve"> ، </w:t>
      </w:r>
      <w:r w:rsidRPr="004D51BB">
        <w:rPr>
          <w:rtl/>
          <w:lang w:bidi="fa-IR"/>
        </w:rPr>
        <w:t xml:space="preserve">فإنه في نفسه لا واحد ولا كثير ولا موجود </w:t>
      </w:r>
      <w:r w:rsidRPr="003131C0">
        <w:rPr>
          <w:rStyle w:val="rfdFootnotenum"/>
          <w:rtl/>
        </w:rPr>
        <w:t>(11)</w:t>
      </w:r>
      <w:r w:rsidRPr="004D51BB">
        <w:rPr>
          <w:rtl/>
          <w:lang w:bidi="fa-IR"/>
        </w:rPr>
        <w:t xml:space="preserve"> في الأعيان ولا في النفس ولا في شيء </w:t>
      </w:r>
      <w:r w:rsidRPr="003131C0">
        <w:rPr>
          <w:rStyle w:val="rfdFootnotenum"/>
          <w:rtl/>
        </w:rPr>
        <w:t>(12)</w:t>
      </w:r>
      <w:r w:rsidRPr="004D51BB">
        <w:rPr>
          <w:rtl/>
          <w:lang w:bidi="fa-IR"/>
        </w:rPr>
        <w:t xml:space="preserve"> من </w:t>
      </w:r>
      <w:r w:rsidRPr="003131C0">
        <w:rPr>
          <w:rStyle w:val="rfdFootnotenum"/>
          <w:rtl/>
        </w:rPr>
        <w:t>(13)</w:t>
      </w:r>
      <w:r w:rsidRPr="004D51BB">
        <w:rPr>
          <w:rtl/>
          <w:lang w:bidi="fa-IR"/>
        </w:rPr>
        <w:t xml:space="preserve"> ذلك بالقوة </w:t>
      </w:r>
      <w:r w:rsidRPr="003131C0">
        <w:rPr>
          <w:rStyle w:val="rfdFootnotenum"/>
          <w:rtl/>
        </w:rPr>
        <w:t>(14)</w:t>
      </w:r>
      <w:r w:rsidRPr="004D51BB">
        <w:rPr>
          <w:rtl/>
          <w:lang w:bidi="fa-IR"/>
        </w:rPr>
        <w:t xml:space="preserve"> ولا بالفعل على أن يكون </w:t>
      </w:r>
      <w:r w:rsidRPr="003131C0">
        <w:rPr>
          <w:rStyle w:val="rfdFootnotenum"/>
          <w:rtl/>
        </w:rPr>
        <w:t>(15)</w:t>
      </w:r>
      <w:r w:rsidRPr="004D51BB">
        <w:rPr>
          <w:rtl/>
          <w:lang w:bidi="fa-IR"/>
        </w:rPr>
        <w:t xml:space="preserve"> داخلا في الفرسية</w:t>
      </w:r>
      <w:r>
        <w:rPr>
          <w:rtl/>
          <w:lang w:bidi="fa-IR"/>
        </w:rPr>
        <w:t xml:space="preserve"> ، </w:t>
      </w:r>
      <w:r w:rsidRPr="004D51BB">
        <w:rPr>
          <w:rtl/>
          <w:lang w:bidi="fa-IR"/>
        </w:rPr>
        <w:t xml:space="preserve">بل من حيث هو فرسية </w:t>
      </w:r>
      <w:r w:rsidRPr="003131C0">
        <w:rPr>
          <w:rStyle w:val="rfdFootnotenum"/>
          <w:rtl/>
        </w:rPr>
        <w:t>(16)</w:t>
      </w:r>
      <w:r w:rsidRPr="004D51BB">
        <w:rPr>
          <w:rtl/>
          <w:lang w:bidi="fa-IR"/>
        </w:rPr>
        <w:t xml:space="preserve"> فقط</w:t>
      </w:r>
      <w:r>
        <w:rPr>
          <w:rtl/>
          <w:lang w:bidi="fa-IR"/>
        </w:rPr>
        <w:t xml:space="preserve">. </w:t>
      </w:r>
      <w:r w:rsidRPr="004D51BB">
        <w:rPr>
          <w:rtl/>
          <w:lang w:bidi="fa-IR"/>
        </w:rPr>
        <w:t xml:space="preserve">بل الواحدية صفة تقترن </w:t>
      </w:r>
      <w:r w:rsidRPr="003131C0">
        <w:rPr>
          <w:rStyle w:val="rfdFootnotenum"/>
          <w:rtl/>
        </w:rPr>
        <w:t>(17)</w:t>
      </w:r>
      <w:r w:rsidRPr="004D51BB">
        <w:rPr>
          <w:rtl/>
          <w:lang w:bidi="fa-IR"/>
        </w:rPr>
        <w:t xml:space="preserve"> إلى الفرسية</w:t>
      </w:r>
      <w:r>
        <w:rPr>
          <w:rtl/>
          <w:lang w:bidi="fa-IR"/>
        </w:rPr>
        <w:t xml:space="preserve"> ، </w:t>
      </w:r>
      <w:r w:rsidRPr="004D51BB">
        <w:rPr>
          <w:rtl/>
          <w:lang w:bidi="fa-IR"/>
        </w:rPr>
        <w:t xml:space="preserve">فتكون الفرسية مع </w:t>
      </w:r>
      <w:r w:rsidRPr="003131C0">
        <w:rPr>
          <w:rStyle w:val="rfdFootnotenum"/>
          <w:rtl/>
        </w:rPr>
        <w:t>(18)</w:t>
      </w:r>
      <w:r w:rsidRPr="004D51BB">
        <w:rPr>
          <w:rtl/>
          <w:lang w:bidi="fa-IR"/>
        </w:rPr>
        <w:t xml:space="preserve"> تلك الصفة واحدة</w:t>
      </w:r>
      <w:r>
        <w:rPr>
          <w:rtl/>
          <w:lang w:bidi="fa-IR"/>
        </w:rPr>
        <w:t xml:space="preserve">. </w:t>
      </w:r>
    </w:p>
    <w:p w:rsidR="000D2378" w:rsidRPr="004D51BB" w:rsidRDefault="000D2378" w:rsidP="00D776F2">
      <w:pPr>
        <w:rPr>
          <w:rtl/>
          <w:lang w:bidi="fa-IR"/>
        </w:rPr>
      </w:pPr>
      <w:r w:rsidRPr="004D51BB">
        <w:rPr>
          <w:rtl/>
          <w:lang w:bidi="fa-IR"/>
        </w:rPr>
        <w:t xml:space="preserve">كذلك للفرسية </w:t>
      </w:r>
      <w:r w:rsidRPr="003131C0">
        <w:rPr>
          <w:rStyle w:val="rfdFootnotenum"/>
          <w:rtl/>
        </w:rPr>
        <w:t>(19)</w:t>
      </w:r>
      <w:r w:rsidRPr="004D51BB">
        <w:rPr>
          <w:rtl/>
          <w:lang w:bidi="fa-IR"/>
        </w:rPr>
        <w:t xml:space="preserve"> مع تلك الصفة صفات أخرى كثيرة داخلة عليها</w:t>
      </w:r>
      <w:r>
        <w:rPr>
          <w:rtl/>
          <w:lang w:bidi="fa-IR"/>
        </w:rPr>
        <w:t xml:space="preserve"> ، </w:t>
      </w:r>
      <w:r w:rsidRPr="004D51BB">
        <w:rPr>
          <w:rtl/>
          <w:lang w:bidi="fa-IR"/>
        </w:rPr>
        <w:t>فالفرسية</w:t>
      </w:r>
      <w:r>
        <w:rPr>
          <w:rtl/>
          <w:lang w:bidi="fa-IR"/>
        </w:rPr>
        <w:t xml:space="preserve"> ـ </w:t>
      </w:r>
      <w:r w:rsidRPr="004D51BB">
        <w:rPr>
          <w:rtl/>
          <w:lang w:bidi="fa-IR"/>
        </w:rPr>
        <w:t xml:space="preserve">بشرط أنها تطابق بحدها </w:t>
      </w:r>
      <w:r w:rsidRPr="003131C0">
        <w:rPr>
          <w:rStyle w:val="rfdFootnotenum"/>
          <w:rtl/>
        </w:rPr>
        <w:t>(20)</w:t>
      </w:r>
      <w:r w:rsidRPr="004D51BB">
        <w:rPr>
          <w:rtl/>
          <w:lang w:bidi="fa-IR"/>
        </w:rPr>
        <w:t xml:space="preserve"> أشياء كثيرة</w:t>
      </w:r>
      <w:r>
        <w:rPr>
          <w:rtl/>
          <w:lang w:bidi="fa-IR"/>
        </w:rPr>
        <w:t xml:space="preserve"> ـ </w:t>
      </w:r>
      <w:r w:rsidRPr="004D51BB">
        <w:rPr>
          <w:rtl/>
          <w:lang w:bidi="fa-IR"/>
        </w:rPr>
        <w:t>تكون عامة</w:t>
      </w:r>
      <w:r>
        <w:rPr>
          <w:rtl/>
          <w:lang w:bidi="fa-IR"/>
        </w:rPr>
        <w:t xml:space="preserve"> ، </w:t>
      </w:r>
      <w:r w:rsidRPr="004D51BB">
        <w:rPr>
          <w:rtl/>
          <w:lang w:bidi="fa-IR"/>
        </w:rPr>
        <w:t>ولأنها مأخوذة بخواص وأعراض مشار إليها تكون خاصة</w:t>
      </w:r>
      <w:r>
        <w:rPr>
          <w:rtl/>
          <w:lang w:bidi="fa-IR"/>
        </w:rPr>
        <w:t xml:space="preserve">. </w:t>
      </w:r>
      <w:r w:rsidRPr="004D51BB">
        <w:rPr>
          <w:rtl/>
          <w:lang w:bidi="fa-IR"/>
        </w:rPr>
        <w:t>فالفرسية في نفسها فرسية فقط</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يجمع</w:t>
      </w:r>
      <w:r>
        <w:rPr>
          <w:rtl/>
        </w:rPr>
        <w:t xml:space="preserve"> : </w:t>
      </w:r>
      <w:r w:rsidRPr="004D51BB">
        <w:rPr>
          <w:rtl/>
        </w:rPr>
        <w:t>يجعل د</w:t>
      </w:r>
      <w:r>
        <w:rPr>
          <w:rFonts w:hint="cs"/>
          <w:rtl/>
        </w:rPr>
        <w:t xml:space="preserve">. </w:t>
      </w:r>
      <w:r>
        <w:rPr>
          <w:rtl/>
        </w:rPr>
        <w:t>(</w:t>
      </w:r>
      <w:r w:rsidRPr="004D51BB">
        <w:rPr>
          <w:rtl/>
        </w:rPr>
        <w:t>2) وما أشبهه</w:t>
      </w:r>
      <w:r>
        <w:rPr>
          <w:rtl/>
        </w:rPr>
        <w:t xml:space="preserve"> : </w:t>
      </w:r>
      <w:r w:rsidRPr="004D51BB">
        <w:rPr>
          <w:rtl/>
        </w:rPr>
        <w:t>وما أشبه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كثيرين</w:t>
      </w:r>
      <w:r>
        <w:rPr>
          <w:rtl/>
        </w:rPr>
        <w:t xml:space="preserve"> : </w:t>
      </w:r>
      <w:r w:rsidRPr="004D51BB">
        <w:rPr>
          <w:rtl/>
        </w:rPr>
        <w:t>كثير ب ج</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4) زيد</w:t>
      </w:r>
      <w:r>
        <w:rPr>
          <w:rtl/>
        </w:rPr>
        <w:t xml:space="preserve"> : </w:t>
      </w:r>
      <w:r w:rsidRPr="004D51BB">
        <w:rPr>
          <w:rtl/>
        </w:rPr>
        <w:t>+ هو د</w:t>
      </w:r>
      <w:r>
        <w:rPr>
          <w:rFonts w:hint="cs"/>
          <w:rtl/>
        </w:rPr>
        <w:t xml:space="preserve">. </w:t>
      </w:r>
      <w:r>
        <w:rPr>
          <w:rtl/>
        </w:rPr>
        <w:t>(</w:t>
      </w:r>
      <w:r w:rsidRPr="004D51BB">
        <w:rPr>
          <w:rtl/>
        </w:rPr>
        <w:t>5) مستحيل</w:t>
      </w:r>
      <w:r>
        <w:rPr>
          <w:rtl/>
        </w:rPr>
        <w:t xml:space="preserve"> : </w:t>
      </w:r>
      <w:r w:rsidRPr="004D51BB">
        <w:rPr>
          <w:rtl/>
        </w:rPr>
        <w:t>يستحيل ط</w:t>
      </w:r>
    </w:p>
    <w:p w:rsidR="000D2378" w:rsidRDefault="000D2378" w:rsidP="00370C47">
      <w:pPr>
        <w:pStyle w:val="libFootnote0"/>
        <w:rPr>
          <w:rtl/>
        </w:rPr>
      </w:pPr>
      <w:r>
        <w:rPr>
          <w:rtl/>
        </w:rPr>
        <w:t>(</w:t>
      </w:r>
      <w:r w:rsidRPr="004D51BB">
        <w:rPr>
          <w:rtl/>
        </w:rPr>
        <w:t>6) كلى</w:t>
      </w:r>
      <w:r>
        <w:rPr>
          <w:rtl/>
        </w:rPr>
        <w:t xml:space="preserve"> : </w:t>
      </w:r>
      <w:r w:rsidRPr="004D51BB">
        <w:rPr>
          <w:rtl/>
        </w:rPr>
        <w:t>كل ط</w:t>
      </w:r>
      <w:r>
        <w:rPr>
          <w:rtl/>
        </w:rPr>
        <w:t xml:space="preserve"> ، </w:t>
      </w:r>
      <w:r w:rsidRPr="004D51BB">
        <w:rPr>
          <w:rtl/>
        </w:rPr>
        <w:t>م</w:t>
      </w:r>
      <w:r>
        <w:rPr>
          <w:rFonts w:hint="cs"/>
          <w:rtl/>
        </w:rPr>
        <w:t xml:space="preserve">. </w:t>
      </w:r>
      <w:r>
        <w:rPr>
          <w:rtl/>
        </w:rPr>
        <w:t>(</w:t>
      </w:r>
      <w:r w:rsidRPr="004D51BB">
        <w:rPr>
          <w:rtl/>
        </w:rPr>
        <w:t>7) آخر</w:t>
      </w:r>
      <w:r>
        <w:rPr>
          <w:rtl/>
        </w:rPr>
        <w:t xml:space="preserve"> : </w:t>
      </w:r>
      <w:r w:rsidRPr="004D51BB">
        <w:rPr>
          <w:rtl/>
        </w:rPr>
        <w:t>ساقطة من ط</w:t>
      </w:r>
      <w:r>
        <w:rPr>
          <w:rFonts w:hint="cs"/>
          <w:rtl/>
        </w:rPr>
        <w:t xml:space="preserve">. </w:t>
      </w:r>
    </w:p>
    <w:p w:rsidR="000D2378" w:rsidRPr="004D51BB" w:rsidRDefault="000D2378" w:rsidP="00370C47">
      <w:pPr>
        <w:pStyle w:val="libFootnote0"/>
        <w:rPr>
          <w:rtl/>
        </w:rPr>
      </w:pPr>
      <w:r>
        <w:rPr>
          <w:rtl/>
        </w:rPr>
        <w:t>(</w:t>
      </w:r>
      <w:r w:rsidRPr="004D51BB">
        <w:rPr>
          <w:rtl/>
        </w:rPr>
        <w:t>8) لا يفتقر</w:t>
      </w:r>
      <w:r>
        <w:rPr>
          <w:rtl/>
        </w:rPr>
        <w:t xml:space="preserve"> : </w:t>
      </w:r>
      <w:r w:rsidRPr="004D51BB">
        <w:rPr>
          <w:rtl/>
        </w:rPr>
        <w:t>لا يقتصر ط</w:t>
      </w:r>
    </w:p>
    <w:p w:rsidR="000D2378" w:rsidRPr="004D51BB" w:rsidRDefault="000D2378" w:rsidP="00370C47">
      <w:pPr>
        <w:pStyle w:val="libFootnote0"/>
        <w:rPr>
          <w:rtl/>
        </w:rPr>
      </w:pPr>
      <w:r>
        <w:rPr>
          <w:rtl/>
        </w:rPr>
        <w:t>(</w:t>
      </w:r>
      <w:r w:rsidRPr="004D51BB">
        <w:rPr>
          <w:rtl/>
        </w:rPr>
        <w:t xml:space="preserve">9) حد </w:t>
      </w:r>
      <w:r>
        <w:rPr>
          <w:rtl/>
        </w:rPr>
        <w:t>(</w:t>
      </w:r>
      <w:r w:rsidRPr="004D51BB">
        <w:rPr>
          <w:rtl/>
        </w:rPr>
        <w:t xml:space="preserve"> الثالثة )</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له</w:t>
      </w:r>
      <w:r>
        <w:rPr>
          <w:rtl/>
        </w:rPr>
        <w:t xml:space="preserve"> : </w:t>
      </w:r>
      <w:r w:rsidRPr="004D51BB">
        <w:rPr>
          <w:rtl/>
        </w:rPr>
        <w:t>لها د</w:t>
      </w:r>
      <w:r>
        <w:rPr>
          <w:rFonts w:hint="cs"/>
          <w:rtl/>
        </w:rPr>
        <w:t xml:space="preserve">. </w:t>
      </w:r>
      <w:r>
        <w:rPr>
          <w:rtl/>
        </w:rPr>
        <w:t>(</w:t>
      </w:r>
      <w:r w:rsidRPr="004D51BB">
        <w:rPr>
          <w:rtl/>
        </w:rPr>
        <w:t>11) موجود</w:t>
      </w:r>
      <w:r>
        <w:rPr>
          <w:rtl/>
        </w:rPr>
        <w:t xml:space="preserve"> : </w:t>
      </w:r>
      <w:r w:rsidRPr="004D51BB">
        <w:rPr>
          <w:rtl/>
        </w:rPr>
        <w:t>+ لا د</w:t>
      </w:r>
    </w:p>
    <w:p w:rsidR="000D2378" w:rsidRPr="004D51BB" w:rsidRDefault="000D2378" w:rsidP="00370C47">
      <w:pPr>
        <w:pStyle w:val="libFootnote0"/>
        <w:rPr>
          <w:rtl/>
        </w:rPr>
      </w:pPr>
      <w:r>
        <w:rPr>
          <w:rtl/>
        </w:rPr>
        <w:t>(</w:t>
      </w:r>
      <w:r w:rsidRPr="004D51BB">
        <w:rPr>
          <w:rtl/>
        </w:rPr>
        <w:t>12) ولا فى شىء</w:t>
      </w:r>
      <w:r>
        <w:rPr>
          <w:rtl/>
        </w:rPr>
        <w:t xml:space="preserve"> : </w:t>
      </w:r>
      <w:r w:rsidRPr="004D51BB">
        <w:rPr>
          <w:rtl/>
        </w:rPr>
        <w:t>ولا شىء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13) من</w:t>
      </w:r>
      <w:r>
        <w:rPr>
          <w:rtl/>
        </w:rPr>
        <w:t xml:space="preserve"> : </w:t>
      </w:r>
      <w:r w:rsidRPr="004D51BB">
        <w:rPr>
          <w:rtl/>
        </w:rPr>
        <w:t>فى د</w:t>
      </w:r>
      <w:r>
        <w:rPr>
          <w:rFonts w:hint="cs"/>
          <w:rtl/>
        </w:rPr>
        <w:t xml:space="preserve">. </w:t>
      </w:r>
      <w:r>
        <w:rPr>
          <w:rtl/>
        </w:rPr>
        <w:t>(</w:t>
      </w:r>
      <w:r w:rsidRPr="004D51BB">
        <w:rPr>
          <w:rtl/>
        </w:rPr>
        <w:t>14) بالقوة</w:t>
      </w:r>
      <w:r>
        <w:rPr>
          <w:rtl/>
        </w:rPr>
        <w:t xml:space="preserve"> : </w:t>
      </w:r>
      <w:r w:rsidRPr="004D51BB">
        <w:rPr>
          <w:rtl/>
        </w:rPr>
        <w:t>القوة ط</w:t>
      </w:r>
    </w:p>
    <w:p w:rsidR="000D2378" w:rsidRPr="004D51BB" w:rsidRDefault="000D2378" w:rsidP="00370C47">
      <w:pPr>
        <w:pStyle w:val="libFootnote0"/>
        <w:rPr>
          <w:rtl/>
        </w:rPr>
      </w:pPr>
      <w:r>
        <w:rPr>
          <w:rtl/>
        </w:rPr>
        <w:t>(</w:t>
      </w:r>
      <w:r w:rsidRPr="004D51BB">
        <w:rPr>
          <w:rtl/>
        </w:rPr>
        <w:t>15) يكون</w:t>
      </w:r>
      <w:r>
        <w:rPr>
          <w:rtl/>
        </w:rPr>
        <w:t xml:space="preserve"> : </w:t>
      </w:r>
      <w:r w:rsidRPr="004D51BB">
        <w:rPr>
          <w:rtl/>
        </w:rPr>
        <w:t>+ ذلك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من حيث هو فرسية</w:t>
      </w:r>
      <w:r>
        <w:rPr>
          <w:rtl/>
        </w:rPr>
        <w:t xml:space="preserve"> : </w:t>
      </w:r>
      <w:r w:rsidRPr="004D51BB">
        <w:rPr>
          <w:rtl/>
        </w:rPr>
        <w:t>هى من حيث هى فرسية ج</w:t>
      </w:r>
      <w:r>
        <w:rPr>
          <w:rtl/>
        </w:rPr>
        <w:t xml:space="preserve"> ، </w:t>
      </w:r>
      <w:r w:rsidRPr="004D51BB">
        <w:rPr>
          <w:rtl/>
        </w:rPr>
        <w:t>د ؛ هى من حيث فرسية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تقترن</w:t>
      </w:r>
      <w:r>
        <w:rPr>
          <w:rtl/>
        </w:rPr>
        <w:t xml:space="preserve"> : </w:t>
      </w:r>
      <w:r w:rsidRPr="004D51BB">
        <w:rPr>
          <w:rtl/>
        </w:rPr>
        <w:t>تقترب ط</w:t>
      </w:r>
      <w:r>
        <w:rPr>
          <w:rFonts w:hint="cs"/>
          <w:rtl/>
        </w:rPr>
        <w:t xml:space="preserve">. </w:t>
      </w:r>
      <w:r>
        <w:rPr>
          <w:rtl/>
        </w:rPr>
        <w:t>(</w:t>
      </w:r>
      <w:r w:rsidRPr="004D51BB">
        <w:rPr>
          <w:rtl/>
        </w:rPr>
        <w:t>18) فتكون الفرسية مع</w:t>
      </w:r>
      <w:r>
        <w:rPr>
          <w:rtl/>
        </w:rPr>
        <w:t xml:space="preserve"> : </w:t>
      </w:r>
      <w:r w:rsidRPr="004D51BB">
        <w:rPr>
          <w:rtl/>
        </w:rPr>
        <w:t>فتكون مع ط</w:t>
      </w:r>
    </w:p>
    <w:p w:rsidR="000D2378" w:rsidRPr="004D51BB" w:rsidRDefault="000D2378" w:rsidP="00370C47">
      <w:pPr>
        <w:pStyle w:val="libFootnote0"/>
        <w:rPr>
          <w:rtl/>
        </w:rPr>
      </w:pPr>
      <w:r>
        <w:rPr>
          <w:rtl/>
        </w:rPr>
        <w:t>(</w:t>
      </w:r>
      <w:r w:rsidRPr="004D51BB">
        <w:rPr>
          <w:rtl/>
        </w:rPr>
        <w:t>19) كذلك للفرسية</w:t>
      </w:r>
      <w:r>
        <w:rPr>
          <w:rtl/>
        </w:rPr>
        <w:t xml:space="preserve"> : </w:t>
      </w:r>
      <w:r w:rsidRPr="004D51BB">
        <w:rPr>
          <w:rtl/>
        </w:rPr>
        <w:t>ولذلك الفرسية د</w:t>
      </w:r>
    </w:p>
    <w:p w:rsidR="000D2378" w:rsidRPr="004D51BB" w:rsidRDefault="000D2378" w:rsidP="00370C47">
      <w:pPr>
        <w:pStyle w:val="libFootnote0"/>
        <w:rPr>
          <w:rtl/>
        </w:rPr>
      </w:pPr>
      <w:r>
        <w:rPr>
          <w:rtl/>
        </w:rPr>
        <w:t>(</w:t>
      </w:r>
      <w:r w:rsidRPr="004D51BB">
        <w:rPr>
          <w:rtl/>
        </w:rPr>
        <w:t>20) بحدها</w:t>
      </w:r>
      <w:r>
        <w:rPr>
          <w:rtl/>
        </w:rPr>
        <w:t xml:space="preserve"> : </w:t>
      </w:r>
      <w:r w:rsidRPr="004D51BB">
        <w:rPr>
          <w:rtl/>
        </w:rPr>
        <w:t>حدها ج</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فإن سئلنا </w:t>
      </w:r>
      <w:r w:rsidRPr="003131C0">
        <w:rPr>
          <w:rStyle w:val="rfdFootnotenum"/>
          <w:rtl/>
        </w:rPr>
        <w:t>(1)</w:t>
      </w:r>
      <w:r w:rsidRPr="004D51BB">
        <w:rPr>
          <w:rtl/>
          <w:lang w:bidi="fa-IR"/>
        </w:rPr>
        <w:t xml:space="preserve"> عن الفرسية لطرفي </w:t>
      </w:r>
      <w:r w:rsidRPr="003131C0">
        <w:rPr>
          <w:rStyle w:val="rfdFootnotenum"/>
          <w:rtl/>
        </w:rPr>
        <w:t>(2)</w:t>
      </w:r>
      <w:r w:rsidRPr="004D51BB">
        <w:rPr>
          <w:rtl/>
          <w:lang w:bidi="fa-IR"/>
        </w:rPr>
        <w:t xml:space="preserve"> النقيض</w:t>
      </w:r>
      <w:r>
        <w:rPr>
          <w:rtl/>
          <w:lang w:bidi="fa-IR"/>
        </w:rPr>
        <w:t xml:space="preserve"> ، </w:t>
      </w:r>
      <w:r w:rsidRPr="004D51BB">
        <w:rPr>
          <w:rtl/>
          <w:lang w:bidi="fa-IR"/>
        </w:rPr>
        <w:t xml:space="preserve">مثلا </w:t>
      </w:r>
      <w:r w:rsidRPr="003131C0">
        <w:rPr>
          <w:rStyle w:val="rfdFootnotenum"/>
          <w:rtl/>
        </w:rPr>
        <w:t>(3)</w:t>
      </w:r>
      <w:r>
        <w:rPr>
          <w:rtl/>
          <w:lang w:bidi="fa-IR"/>
        </w:rPr>
        <w:t xml:space="preserve"> : </w:t>
      </w:r>
      <w:r w:rsidRPr="004D51BB">
        <w:rPr>
          <w:rtl/>
          <w:lang w:bidi="fa-IR"/>
        </w:rPr>
        <w:t xml:space="preserve">هل الفرسية ألف </w:t>
      </w:r>
      <w:r w:rsidRPr="003131C0">
        <w:rPr>
          <w:rStyle w:val="rfdFootnotenum"/>
          <w:rtl/>
        </w:rPr>
        <w:t>(4)</w:t>
      </w:r>
      <w:r w:rsidRPr="004D51BB">
        <w:rPr>
          <w:rtl/>
          <w:lang w:bidi="fa-IR"/>
        </w:rPr>
        <w:t xml:space="preserve"> أم </w:t>
      </w:r>
      <w:r w:rsidRPr="003131C0">
        <w:rPr>
          <w:rStyle w:val="rfdFootnotenum"/>
          <w:rtl/>
        </w:rPr>
        <w:t>(5)</w:t>
      </w:r>
      <w:r w:rsidRPr="004D51BB">
        <w:rPr>
          <w:rtl/>
          <w:lang w:bidi="fa-IR"/>
        </w:rPr>
        <w:t xml:space="preserve"> ليس بألف </w:t>
      </w:r>
      <w:r w:rsidRPr="003131C0">
        <w:rPr>
          <w:rStyle w:val="rfdFootnotenum"/>
          <w:rtl/>
        </w:rPr>
        <w:t>(6)</w:t>
      </w:r>
      <w:r>
        <w:rPr>
          <w:rtl/>
          <w:lang w:bidi="fa-IR"/>
        </w:rPr>
        <w:t>؟</w:t>
      </w:r>
      <w:r w:rsidRPr="004D51BB">
        <w:rPr>
          <w:rtl/>
          <w:lang w:bidi="fa-IR"/>
        </w:rPr>
        <w:t xml:space="preserve"> لم يكن </w:t>
      </w:r>
      <w:r w:rsidRPr="003131C0">
        <w:rPr>
          <w:rStyle w:val="rfdFootnotenum"/>
          <w:rtl/>
        </w:rPr>
        <w:t>(7)</w:t>
      </w:r>
      <w:r w:rsidRPr="004D51BB">
        <w:rPr>
          <w:rtl/>
          <w:lang w:bidi="fa-IR"/>
        </w:rPr>
        <w:t xml:space="preserve"> الجواب إلا السلب لأي </w:t>
      </w:r>
      <w:r w:rsidRPr="003131C0">
        <w:rPr>
          <w:rStyle w:val="rfdFootnotenum"/>
          <w:rtl/>
        </w:rPr>
        <w:t>(8)</w:t>
      </w:r>
      <w:r w:rsidRPr="004D51BB">
        <w:rPr>
          <w:rtl/>
          <w:lang w:bidi="fa-IR"/>
        </w:rPr>
        <w:t xml:space="preserve"> شيء كان</w:t>
      </w:r>
      <w:r>
        <w:rPr>
          <w:rtl/>
          <w:lang w:bidi="fa-IR"/>
        </w:rPr>
        <w:t xml:space="preserve">. </w:t>
      </w:r>
      <w:r w:rsidRPr="004D51BB">
        <w:rPr>
          <w:rtl/>
          <w:lang w:bidi="fa-IR"/>
        </w:rPr>
        <w:t>ليس على أن السلب بعد</w:t>
      </w:r>
      <w:r>
        <w:rPr>
          <w:rtl/>
          <w:lang w:bidi="fa-IR"/>
        </w:rPr>
        <w:t xml:space="preserve"> «</w:t>
      </w:r>
      <w:r w:rsidRPr="004D51BB">
        <w:rPr>
          <w:rtl/>
          <w:lang w:bidi="fa-IR"/>
        </w:rPr>
        <w:t xml:space="preserve"> من حيث</w:t>
      </w:r>
      <w:r>
        <w:rPr>
          <w:rtl/>
          <w:lang w:bidi="fa-IR"/>
        </w:rPr>
        <w:t xml:space="preserve"> » ، </w:t>
      </w:r>
      <w:r w:rsidRPr="004D51BB">
        <w:rPr>
          <w:rtl/>
          <w:lang w:bidi="fa-IR"/>
        </w:rPr>
        <w:t xml:space="preserve">بل </w:t>
      </w:r>
      <w:r w:rsidRPr="003131C0">
        <w:rPr>
          <w:rStyle w:val="rfdFootnotenum"/>
          <w:rtl/>
        </w:rPr>
        <w:t>(9)</w:t>
      </w:r>
      <w:r w:rsidRPr="004D51BB">
        <w:rPr>
          <w:rtl/>
          <w:lang w:bidi="fa-IR"/>
        </w:rPr>
        <w:t xml:space="preserve"> على أنه قبل</w:t>
      </w:r>
      <w:r>
        <w:rPr>
          <w:rtl/>
          <w:lang w:bidi="fa-IR"/>
        </w:rPr>
        <w:t xml:space="preserve"> «</w:t>
      </w:r>
      <w:r w:rsidRPr="004D51BB">
        <w:rPr>
          <w:rtl/>
          <w:lang w:bidi="fa-IR"/>
        </w:rPr>
        <w:t xml:space="preserve"> من حيث</w:t>
      </w:r>
      <w:r>
        <w:rPr>
          <w:rtl/>
          <w:lang w:bidi="fa-IR"/>
        </w:rPr>
        <w:t xml:space="preserve"> ». </w:t>
      </w:r>
      <w:r w:rsidRPr="004D51BB">
        <w:rPr>
          <w:rtl/>
          <w:lang w:bidi="fa-IR"/>
        </w:rPr>
        <w:t>أي ليس يجب أن يقال</w:t>
      </w:r>
      <w:r>
        <w:rPr>
          <w:rtl/>
          <w:lang w:bidi="fa-IR"/>
        </w:rPr>
        <w:t xml:space="preserve"> : </w:t>
      </w:r>
      <w:r w:rsidRPr="004D51BB">
        <w:rPr>
          <w:rtl/>
          <w:lang w:bidi="fa-IR"/>
        </w:rPr>
        <w:t xml:space="preserve">إن الفرسية من حيث هي فرسية </w:t>
      </w:r>
      <w:r w:rsidRPr="003131C0">
        <w:rPr>
          <w:rStyle w:val="rfdFootnotenum"/>
          <w:rtl/>
        </w:rPr>
        <w:t>(10)</w:t>
      </w:r>
      <w:r w:rsidRPr="004D51BB">
        <w:rPr>
          <w:rtl/>
          <w:lang w:bidi="fa-IR"/>
        </w:rPr>
        <w:t xml:space="preserve"> ليست بألف</w:t>
      </w:r>
      <w:r>
        <w:rPr>
          <w:rtl/>
          <w:lang w:bidi="fa-IR"/>
        </w:rPr>
        <w:t xml:space="preserve"> ، </w:t>
      </w:r>
      <w:r w:rsidRPr="004D51BB">
        <w:rPr>
          <w:rtl/>
          <w:lang w:bidi="fa-IR"/>
        </w:rPr>
        <w:t>بل ليست من حيث هي فرسية بألف ولا شيء من الأشياء</w:t>
      </w:r>
      <w:r>
        <w:rPr>
          <w:rtl/>
          <w:lang w:bidi="fa-IR"/>
        </w:rPr>
        <w:t xml:space="preserve">. </w:t>
      </w:r>
    </w:p>
    <w:p w:rsidR="000D2378" w:rsidRPr="004D51BB" w:rsidRDefault="000D2378" w:rsidP="00D776F2">
      <w:pPr>
        <w:rPr>
          <w:rtl/>
          <w:lang w:bidi="fa-IR"/>
        </w:rPr>
      </w:pPr>
      <w:r w:rsidRPr="004D51BB">
        <w:rPr>
          <w:rtl/>
          <w:lang w:bidi="fa-IR"/>
        </w:rPr>
        <w:t xml:space="preserve">فإن كان طرفا المسألة عن موجبتين </w:t>
      </w:r>
      <w:r w:rsidRPr="003131C0">
        <w:rPr>
          <w:rStyle w:val="rfdFootnotenum"/>
          <w:rtl/>
        </w:rPr>
        <w:t>(11)</w:t>
      </w:r>
      <w:r w:rsidRPr="004D51BB">
        <w:rPr>
          <w:rtl/>
          <w:lang w:bidi="fa-IR"/>
        </w:rPr>
        <w:t xml:space="preserve"> لا يخلو منهما شيء</w:t>
      </w:r>
      <w:r>
        <w:rPr>
          <w:rtl/>
          <w:lang w:bidi="fa-IR"/>
        </w:rPr>
        <w:t xml:space="preserve"> ، </w:t>
      </w:r>
      <w:r w:rsidRPr="004D51BB">
        <w:rPr>
          <w:rtl/>
          <w:lang w:bidi="fa-IR"/>
        </w:rPr>
        <w:t>لم يلزم أن نجيب عنهما البتة</w:t>
      </w:r>
      <w:r>
        <w:rPr>
          <w:rtl/>
          <w:lang w:bidi="fa-IR"/>
        </w:rPr>
        <w:t xml:space="preserve">. </w:t>
      </w:r>
      <w:r w:rsidRPr="004D51BB">
        <w:rPr>
          <w:rtl/>
          <w:lang w:bidi="fa-IR"/>
        </w:rPr>
        <w:t xml:space="preserve">وبهذا يفترق </w:t>
      </w:r>
      <w:r w:rsidRPr="003131C0">
        <w:rPr>
          <w:rStyle w:val="rfdFootnotenum"/>
          <w:rtl/>
        </w:rPr>
        <w:t>(12)</w:t>
      </w:r>
      <w:r w:rsidRPr="004D51BB">
        <w:rPr>
          <w:rtl/>
          <w:lang w:bidi="fa-IR"/>
        </w:rPr>
        <w:t xml:space="preserve"> حكم الموجبة والسالبة </w:t>
      </w:r>
      <w:r w:rsidRPr="003131C0">
        <w:rPr>
          <w:rStyle w:val="rfdFootnotenum"/>
          <w:rtl/>
        </w:rPr>
        <w:t>(13)</w:t>
      </w:r>
      <w:r w:rsidRPr="004D51BB">
        <w:rPr>
          <w:rtl/>
          <w:lang w:bidi="fa-IR"/>
        </w:rPr>
        <w:t xml:space="preserve"> والموجبتين اللتين في قوة النقيضين </w:t>
      </w:r>
      <w:r w:rsidRPr="003131C0">
        <w:rPr>
          <w:rStyle w:val="rfdFootnotenum"/>
          <w:rtl/>
        </w:rPr>
        <w:t>(14)</w:t>
      </w:r>
      <w:r>
        <w:rPr>
          <w:rtl/>
          <w:lang w:bidi="fa-IR"/>
        </w:rPr>
        <w:t xml:space="preserve">. </w:t>
      </w:r>
      <w:r w:rsidRPr="004D51BB">
        <w:rPr>
          <w:rtl/>
          <w:lang w:bidi="fa-IR"/>
        </w:rPr>
        <w:t xml:space="preserve">وذلك لأن </w:t>
      </w:r>
      <w:r w:rsidRPr="003131C0">
        <w:rPr>
          <w:rStyle w:val="rfdFootnotenum"/>
          <w:rtl/>
        </w:rPr>
        <w:t>(15)</w:t>
      </w:r>
      <w:r w:rsidRPr="004D51BB">
        <w:rPr>
          <w:rtl/>
          <w:lang w:bidi="fa-IR"/>
        </w:rPr>
        <w:t xml:space="preserve"> الموجب منهما الذي هو لازم للسالب معناه أنه </w:t>
      </w:r>
      <w:r w:rsidRPr="003131C0">
        <w:rPr>
          <w:rStyle w:val="rfdFootnotenum"/>
          <w:rtl/>
        </w:rPr>
        <w:t>(16)</w:t>
      </w:r>
      <w:r w:rsidRPr="004D51BB">
        <w:rPr>
          <w:rtl/>
          <w:lang w:bidi="fa-IR"/>
        </w:rPr>
        <w:t xml:space="preserve"> إذا لم يكن الشيء موصوفا بذلك الموجب الآخر </w:t>
      </w:r>
      <w:r w:rsidRPr="003131C0">
        <w:rPr>
          <w:rStyle w:val="rfdFootnotenum"/>
          <w:rtl/>
        </w:rPr>
        <w:t>(17)</w:t>
      </w:r>
      <w:r w:rsidRPr="004D51BB">
        <w:rPr>
          <w:rtl/>
          <w:lang w:bidi="fa-IR"/>
        </w:rPr>
        <w:t xml:space="preserve"> كان موصوفا بهذا الموجب </w:t>
      </w:r>
      <w:r w:rsidRPr="003131C0">
        <w:rPr>
          <w:rStyle w:val="rfdFootnotenum"/>
          <w:rtl/>
        </w:rPr>
        <w:t>(18)</w:t>
      </w:r>
      <w:r>
        <w:rPr>
          <w:rtl/>
          <w:lang w:bidi="fa-IR"/>
        </w:rPr>
        <w:t xml:space="preserve"> ، </w:t>
      </w:r>
      <w:r w:rsidRPr="004D51BB">
        <w:rPr>
          <w:rtl/>
          <w:lang w:bidi="fa-IR"/>
        </w:rPr>
        <w:t xml:space="preserve">وليس إذا كان موصوفا به كان </w:t>
      </w:r>
      <w:r w:rsidRPr="003131C0">
        <w:rPr>
          <w:rStyle w:val="rfdFootnotenum"/>
          <w:rtl/>
        </w:rPr>
        <w:t>(19)</w:t>
      </w:r>
      <w:r w:rsidRPr="004D51BB">
        <w:rPr>
          <w:rtl/>
          <w:lang w:bidi="fa-IR"/>
        </w:rPr>
        <w:t xml:space="preserve"> ماهيته </w:t>
      </w:r>
      <w:r w:rsidRPr="003131C0">
        <w:rPr>
          <w:rStyle w:val="rfdFootnotenum"/>
          <w:rtl/>
        </w:rPr>
        <w:t>(20)</w:t>
      </w:r>
      <w:r w:rsidRPr="004D51BB">
        <w:rPr>
          <w:rtl/>
          <w:lang w:bidi="fa-IR"/>
        </w:rPr>
        <w:t xml:space="preserve"> هو</w:t>
      </w:r>
      <w:r>
        <w:rPr>
          <w:rtl/>
          <w:lang w:bidi="fa-IR"/>
        </w:rPr>
        <w:t xml:space="preserve"> ، </w:t>
      </w:r>
      <w:r w:rsidRPr="004D51BB">
        <w:rPr>
          <w:rtl/>
          <w:lang w:bidi="fa-IR"/>
        </w:rPr>
        <w:t xml:space="preserve">فإنه ليس إذا كان الإنسان واحدا أو أبيض كانت </w:t>
      </w:r>
      <w:r w:rsidRPr="003131C0">
        <w:rPr>
          <w:rStyle w:val="rfdFootnotenum"/>
          <w:rtl/>
        </w:rPr>
        <w:t>(21)</w:t>
      </w:r>
      <w:r w:rsidRPr="004D51BB">
        <w:rPr>
          <w:rtl/>
          <w:lang w:bidi="fa-IR"/>
        </w:rPr>
        <w:t xml:space="preserve"> هوية الإنسانية </w:t>
      </w:r>
      <w:r w:rsidRPr="003131C0">
        <w:rPr>
          <w:rStyle w:val="rfdFootnotenum"/>
          <w:rtl/>
        </w:rPr>
        <w:t>(22)</w:t>
      </w:r>
      <w:r w:rsidRPr="004D51BB">
        <w:rPr>
          <w:rtl/>
          <w:lang w:bidi="fa-IR"/>
        </w:rPr>
        <w:t xml:space="preserve"> هي </w:t>
      </w:r>
      <w:r w:rsidRPr="003131C0">
        <w:rPr>
          <w:rStyle w:val="rfdFootnotenum"/>
          <w:rtl/>
        </w:rPr>
        <w:t>(23)</w:t>
      </w:r>
      <w:r w:rsidRPr="004D51BB">
        <w:rPr>
          <w:rtl/>
          <w:lang w:bidi="fa-IR"/>
        </w:rPr>
        <w:t xml:space="preserve"> هوية الوحدة أو البياض</w:t>
      </w:r>
      <w:r>
        <w:rPr>
          <w:rtl/>
          <w:lang w:bidi="fa-IR"/>
        </w:rPr>
        <w:t xml:space="preserve"> ، </w:t>
      </w:r>
      <w:r w:rsidRPr="004D51BB">
        <w:rPr>
          <w:rtl/>
          <w:lang w:bidi="fa-IR"/>
        </w:rPr>
        <w:t xml:space="preserve">أو كانت </w:t>
      </w:r>
      <w:r w:rsidRPr="003131C0">
        <w:rPr>
          <w:rStyle w:val="rfdFootnotenum"/>
          <w:rtl/>
        </w:rPr>
        <w:t>(24)</w:t>
      </w:r>
      <w:r w:rsidRPr="004D51BB">
        <w:rPr>
          <w:rtl/>
          <w:lang w:bidi="fa-IR"/>
        </w:rPr>
        <w:t xml:space="preserve"> هوية </w:t>
      </w:r>
      <w:r w:rsidRPr="003131C0">
        <w:rPr>
          <w:rStyle w:val="rfdFootnotenum"/>
          <w:rtl/>
        </w:rPr>
        <w:t>(25)</w:t>
      </w:r>
      <w:r w:rsidRPr="004D51BB">
        <w:rPr>
          <w:rtl/>
          <w:lang w:bidi="fa-IR"/>
        </w:rPr>
        <w:t xml:space="preserve"> الإنسانية </w:t>
      </w:r>
      <w:r w:rsidRPr="003131C0">
        <w:rPr>
          <w:rStyle w:val="rfdFootnotenum"/>
          <w:rtl/>
        </w:rPr>
        <w:t>(26)</w:t>
      </w:r>
      <w:r w:rsidRPr="004D51BB">
        <w:rPr>
          <w:rtl/>
          <w:lang w:bidi="fa-IR"/>
        </w:rPr>
        <w:t xml:space="preserve"> هي هوية الواحد </w:t>
      </w:r>
      <w:r w:rsidRPr="003131C0">
        <w:rPr>
          <w:rStyle w:val="rfdFootnotenum"/>
          <w:rtl/>
        </w:rPr>
        <w:t>(27)</w:t>
      </w:r>
      <w:r w:rsidRPr="004D51BB">
        <w:rPr>
          <w:rtl/>
          <w:lang w:bidi="fa-IR"/>
        </w:rPr>
        <w:t xml:space="preserve"> أو الأبيض</w:t>
      </w:r>
      <w:r>
        <w:rPr>
          <w:rtl/>
          <w:lang w:bidi="fa-IR"/>
        </w:rPr>
        <w:t xml:space="preserve">. </w:t>
      </w:r>
    </w:p>
    <w:p w:rsidR="000D2378" w:rsidRPr="004D51BB" w:rsidRDefault="000D2378" w:rsidP="00D776F2">
      <w:pPr>
        <w:rPr>
          <w:rtl/>
          <w:lang w:bidi="fa-IR"/>
        </w:rPr>
      </w:pPr>
      <w:r w:rsidRPr="004D51BB">
        <w:rPr>
          <w:rtl/>
          <w:lang w:bidi="fa-IR"/>
        </w:rPr>
        <w:t xml:space="preserve">فإذا جعلنا الموضوع في المسألة هوية الإنسانية </w:t>
      </w:r>
      <w:r w:rsidRPr="003131C0">
        <w:rPr>
          <w:rStyle w:val="rfdFootnotenum"/>
          <w:rtl/>
        </w:rPr>
        <w:t>(28)</w:t>
      </w:r>
      <w:r w:rsidRPr="004D51BB">
        <w:rPr>
          <w:rtl/>
          <w:lang w:bidi="fa-IR"/>
        </w:rPr>
        <w:t xml:space="preserve"> من حيث هي إنسانية كشيء واحد</w:t>
      </w:r>
      <w:r>
        <w:rPr>
          <w:rtl/>
          <w:lang w:bidi="fa-IR"/>
        </w:rPr>
        <w:t xml:space="preserve"> ، وسئل عن طرفي النقيض ، فقيل : أ</w:t>
      </w:r>
      <w:r w:rsidRPr="004D51BB">
        <w:rPr>
          <w:rtl/>
          <w:lang w:bidi="fa-IR"/>
        </w:rPr>
        <w:t>واحد هو أم كثير</w:t>
      </w:r>
      <w:r>
        <w:rPr>
          <w:rtl/>
          <w:lang w:bidi="fa-IR"/>
        </w:rPr>
        <w:t>؟</w:t>
      </w:r>
      <w:r w:rsidRPr="004D51BB">
        <w:rPr>
          <w:rtl/>
          <w:lang w:bidi="fa-IR"/>
        </w:rPr>
        <w:t xml:space="preserve"> لم يلزم أن يجاب</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سئلنا</w:t>
      </w:r>
      <w:r>
        <w:rPr>
          <w:rtl/>
        </w:rPr>
        <w:t xml:space="preserve"> : </w:t>
      </w:r>
      <w:r w:rsidRPr="004D51BB">
        <w:rPr>
          <w:rtl/>
        </w:rPr>
        <w:t>سألنا د</w:t>
      </w:r>
      <w:r>
        <w:rPr>
          <w:rFonts w:hint="cs"/>
          <w:rtl/>
        </w:rPr>
        <w:t xml:space="preserve">. </w:t>
      </w:r>
      <w:r>
        <w:rPr>
          <w:rtl/>
        </w:rPr>
        <w:t>(</w:t>
      </w:r>
      <w:r w:rsidRPr="004D51BB">
        <w:rPr>
          <w:rtl/>
        </w:rPr>
        <w:t>2) بطر</w:t>
      </w:r>
      <w:r>
        <w:rPr>
          <w:rtl/>
        </w:rPr>
        <w:t>؟</w:t>
      </w:r>
      <w:r w:rsidRPr="004D51BB">
        <w:rPr>
          <w:rtl/>
        </w:rPr>
        <w:t xml:space="preserve"> فى</w:t>
      </w:r>
      <w:r>
        <w:rPr>
          <w:rtl/>
        </w:rPr>
        <w:t xml:space="preserve"> : </w:t>
      </w:r>
      <w:r w:rsidRPr="004D51BB">
        <w:rPr>
          <w:rtl/>
        </w:rPr>
        <w:t>لطرفى ط</w:t>
      </w:r>
    </w:p>
    <w:p w:rsidR="000D2378" w:rsidRPr="004D51BB" w:rsidRDefault="000D2378" w:rsidP="00370C47">
      <w:pPr>
        <w:pStyle w:val="libFootnote0"/>
        <w:rPr>
          <w:rtl/>
        </w:rPr>
      </w:pPr>
      <w:r>
        <w:rPr>
          <w:rtl/>
        </w:rPr>
        <w:t>(</w:t>
      </w:r>
      <w:r w:rsidRPr="004D51BB">
        <w:rPr>
          <w:rtl/>
        </w:rPr>
        <w:t>3) مثلا</w:t>
      </w:r>
      <w:r>
        <w:rPr>
          <w:rtl/>
        </w:rPr>
        <w:t xml:space="preserve"> : </w:t>
      </w:r>
      <w:r w:rsidRPr="004D51BB">
        <w:rPr>
          <w:rtl/>
        </w:rPr>
        <w:t>ساقطة من د</w:t>
      </w:r>
      <w:r>
        <w:rPr>
          <w:rtl/>
        </w:rPr>
        <w:t xml:space="preserve"> ، </w:t>
      </w:r>
      <w:r w:rsidRPr="004D51BB">
        <w:rPr>
          <w:rtl/>
        </w:rPr>
        <w:t>م</w:t>
      </w:r>
      <w:r>
        <w:rPr>
          <w:rFonts w:hint="cs"/>
          <w:rtl/>
        </w:rPr>
        <w:t xml:space="preserve">. </w:t>
      </w:r>
      <w:r>
        <w:rPr>
          <w:rtl/>
        </w:rPr>
        <w:t>(</w:t>
      </w:r>
      <w:r w:rsidRPr="004D51BB">
        <w:rPr>
          <w:rtl/>
        </w:rPr>
        <w:t>4) ألف</w:t>
      </w:r>
      <w:r>
        <w:rPr>
          <w:rtl/>
        </w:rPr>
        <w:t xml:space="preserve"> : </w:t>
      </w:r>
      <w:r w:rsidRPr="004D51BB">
        <w:rPr>
          <w:rtl/>
        </w:rPr>
        <w:t>ألفا ط</w:t>
      </w:r>
    </w:p>
    <w:p w:rsidR="000D2378" w:rsidRPr="004D51BB" w:rsidRDefault="000D2378" w:rsidP="00370C47">
      <w:pPr>
        <w:pStyle w:val="libFootnote0"/>
        <w:rPr>
          <w:rtl/>
        </w:rPr>
      </w:pPr>
      <w:r>
        <w:rPr>
          <w:rtl/>
        </w:rPr>
        <w:t>(</w:t>
      </w:r>
      <w:r w:rsidRPr="004D51BB">
        <w:rPr>
          <w:rtl/>
        </w:rPr>
        <w:t>5) أم</w:t>
      </w:r>
      <w:r>
        <w:rPr>
          <w:rtl/>
        </w:rPr>
        <w:t xml:space="preserve"> : </w:t>
      </w:r>
      <w:r w:rsidRPr="00440B49">
        <w:rPr>
          <w:rtl/>
        </w:rPr>
        <w:t>أو ب</w:t>
      </w:r>
      <w:r>
        <w:rPr>
          <w:rtl/>
        </w:rPr>
        <w:t xml:space="preserve"> ، </w:t>
      </w:r>
      <w:r w:rsidRPr="00440B49">
        <w:rPr>
          <w:rtl/>
        </w:rPr>
        <w:t>ج</w:t>
      </w:r>
      <w:r>
        <w:rPr>
          <w:rtl/>
        </w:rPr>
        <w:t xml:space="preserve"> ، </w:t>
      </w:r>
      <w:r w:rsidRPr="00440B49">
        <w:rPr>
          <w:rtl/>
        </w:rPr>
        <w:t>ط</w:t>
      </w:r>
      <w:r>
        <w:rPr>
          <w:rFonts w:hint="cs"/>
          <w:rtl/>
        </w:rPr>
        <w:t xml:space="preserve">. </w:t>
      </w:r>
      <w:r>
        <w:rPr>
          <w:rtl/>
        </w:rPr>
        <w:t>(</w:t>
      </w:r>
      <w:r w:rsidRPr="004D51BB">
        <w:rPr>
          <w:rtl/>
        </w:rPr>
        <w:t>6) بألف</w:t>
      </w:r>
      <w:r>
        <w:rPr>
          <w:rtl/>
        </w:rPr>
        <w:t xml:space="preserve"> : </w:t>
      </w:r>
      <w:r w:rsidRPr="004D51BB">
        <w:rPr>
          <w:rtl/>
        </w:rPr>
        <w:t>ألفا ط ؛ ساقطة من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7) يكن</w:t>
      </w:r>
      <w:r>
        <w:rPr>
          <w:rtl/>
        </w:rPr>
        <w:t xml:space="preserve"> : </w:t>
      </w:r>
      <w:r w:rsidRPr="004D51BB">
        <w:rPr>
          <w:rtl/>
        </w:rPr>
        <w:t>ساقطة من د</w:t>
      </w:r>
      <w:r>
        <w:rPr>
          <w:rFonts w:hint="cs"/>
          <w:rtl/>
        </w:rPr>
        <w:t xml:space="preserve">. </w:t>
      </w:r>
      <w:r>
        <w:rPr>
          <w:rtl/>
        </w:rPr>
        <w:t>(</w:t>
      </w:r>
      <w:r w:rsidRPr="004D51BB">
        <w:rPr>
          <w:rtl/>
        </w:rPr>
        <w:t>8) لأى</w:t>
      </w:r>
      <w:r>
        <w:rPr>
          <w:rtl/>
        </w:rPr>
        <w:t xml:space="preserve"> : </w:t>
      </w:r>
      <w:r w:rsidRPr="004D51BB">
        <w:rPr>
          <w:rtl/>
        </w:rPr>
        <w:t>أى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من حيث بل</w:t>
      </w:r>
      <w:r>
        <w:rPr>
          <w:rtl/>
        </w:rPr>
        <w:t xml:space="preserve"> : </w:t>
      </w:r>
      <w:r w:rsidRPr="004D51BB">
        <w:rPr>
          <w:rtl/>
        </w:rPr>
        <w:t>ساقطة من ط</w:t>
      </w:r>
      <w:r>
        <w:rPr>
          <w:rFonts w:hint="cs"/>
          <w:rtl/>
        </w:rPr>
        <w:t xml:space="preserve">. </w:t>
      </w:r>
      <w:r>
        <w:rPr>
          <w:rtl/>
        </w:rPr>
        <w:t>(</w:t>
      </w:r>
      <w:r w:rsidRPr="004D51BB">
        <w:rPr>
          <w:rtl/>
        </w:rPr>
        <w:t xml:space="preserve">10) فرسية </w:t>
      </w:r>
      <w:r>
        <w:rPr>
          <w:rtl/>
        </w:rPr>
        <w:t>(</w:t>
      </w:r>
      <w:r w:rsidRPr="004D51BB">
        <w:rPr>
          <w:rtl/>
        </w:rPr>
        <w:t xml:space="preserve"> الأولى )</w:t>
      </w:r>
      <w:r>
        <w:rPr>
          <w:rtl/>
        </w:rPr>
        <w:t xml:space="preserve"> : </w:t>
      </w:r>
      <w:r w:rsidRPr="004D51BB">
        <w:rPr>
          <w:rtl/>
        </w:rPr>
        <w:t>+ هى م</w:t>
      </w:r>
    </w:p>
    <w:p w:rsidR="000D2378" w:rsidRPr="004D51BB" w:rsidRDefault="000D2378" w:rsidP="00370C47">
      <w:pPr>
        <w:pStyle w:val="libFootnote0"/>
        <w:rPr>
          <w:rtl/>
        </w:rPr>
      </w:pPr>
      <w:r>
        <w:rPr>
          <w:rtl/>
        </w:rPr>
        <w:t>(</w:t>
      </w:r>
      <w:r w:rsidRPr="004D51BB">
        <w:rPr>
          <w:rtl/>
        </w:rPr>
        <w:t>11) موجبتين</w:t>
      </w:r>
      <w:r>
        <w:rPr>
          <w:rtl/>
        </w:rPr>
        <w:t xml:space="preserve"> : </w:t>
      </w:r>
      <w:r w:rsidRPr="00440B49">
        <w:rPr>
          <w:rtl/>
        </w:rPr>
        <w:t>موجبين ط</w:t>
      </w:r>
      <w:r>
        <w:rPr>
          <w:rFonts w:hint="cs"/>
          <w:rtl/>
        </w:rPr>
        <w:t xml:space="preserve">. </w:t>
      </w:r>
      <w:r>
        <w:rPr>
          <w:rtl/>
        </w:rPr>
        <w:t>(</w:t>
      </w:r>
      <w:r w:rsidRPr="004D51BB">
        <w:rPr>
          <w:rtl/>
        </w:rPr>
        <w:t>12) وبهذا</w:t>
      </w:r>
      <w:r>
        <w:rPr>
          <w:rtl/>
        </w:rPr>
        <w:t xml:space="preserve"> .... </w:t>
      </w:r>
      <w:r w:rsidRPr="004D51BB">
        <w:rPr>
          <w:rtl/>
        </w:rPr>
        <w:t>النقيضين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13) يفترق</w:t>
      </w:r>
      <w:r>
        <w:rPr>
          <w:rtl/>
        </w:rPr>
        <w:t xml:space="preserve"> : </w:t>
      </w:r>
      <w:r w:rsidRPr="004D51BB">
        <w:rPr>
          <w:rtl/>
        </w:rPr>
        <w:t>يفرق 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14) الموجبة والسالبة</w:t>
      </w:r>
      <w:r>
        <w:rPr>
          <w:rtl/>
        </w:rPr>
        <w:t xml:space="preserve"> : </w:t>
      </w:r>
      <w:r w:rsidRPr="004D51BB">
        <w:rPr>
          <w:rtl/>
        </w:rPr>
        <w:t>الموجب والسالب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15) لأن</w:t>
      </w:r>
      <w:r>
        <w:rPr>
          <w:rtl/>
        </w:rPr>
        <w:t xml:space="preserve"> : </w:t>
      </w:r>
      <w:r w:rsidRPr="004D51BB">
        <w:rPr>
          <w:rtl/>
        </w:rPr>
        <w:t>أن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16) أنه ساقطة من ط</w:t>
      </w:r>
    </w:p>
    <w:p w:rsidR="000D2378" w:rsidRPr="004D51BB" w:rsidRDefault="000D2378" w:rsidP="00370C47">
      <w:pPr>
        <w:pStyle w:val="libFootnote0"/>
        <w:rPr>
          <w:rtl/>
        </w:rPr>
      </w:pPr>
      <w:r>
        <w:rPr>
          <w:rtl/>
        </w:rPr>
        <w:t>(</w:t>
      </w:r>
      <w:r w:rsidRPr="004D51BB">
        <w:rPr>
          <w:rtl/>
        </w:rPr>
        <w:t>17) الآخر</w:t>
      </w:r>
      <w:r>
        <w:rPr>
          <w:rtl/>
        </w:rPr>
        <w:t xml:space="preserve"> : </w:t>
      </w:r>
      <w:r w:rsidRPr="004D51BB">
        <w:rPr>
          <w:rtl/>
        </w:rPr>
        <w:t>ساقطة من ط</w:t>
      </w:r>
      <w:r>
        <w:rPr>
          <w:rFonts w:hint="cs"/>
          <w:rtl/>
        </w:rPr>
        <w:t xml:space="preserve">. </w:t>
      </w:r>
      <w:r>
        <w:rPr>
          <w:rtl/>
        </w:rPr>
        <w:t>(</w:t>
      </w:r>
      <w:r w:rsidRPr="004D51BB">
        <w:rPr>
          <w:rtl/>
        </w:rPr>
        <w:t>18) بهذا الموجب</w:t>
      </w:r>
      <w:r>
        <w:rPr>
          <w:rtl/>
        </w:rPr>
        <w:t xml:space="preserve"> : </w:t>
      </w:r>
      <w:r w:rsidRPr="004D51BB">
        <w:rPr>
          <w:rtl/>
        </w:rPr>
        <w:t>+ الآخر ط</w:t>
      </w:r>
    </w:p>
    <w:p w:rsidR="000D2378" w:rsidRPr="004D51BB" w:rsidRDefault="000D2378" w:rsidP="00370C47">
      <w:pPr>
        <w:pStyle w:val="libFootnote0"/>
        <w:rPr>
          <w:rtl/>
        </w:rPr>
      </w:pPr>
      <w:r>
        <w:rPr>
          <w:rtl/>
        </w:rPr>
        <w:t>(</w:t>
      </w:r>
      <w:r w:rsidRPr="004D51BB">
        <w:rPr>
          <w:rtl/>
        </w:rPr>
        <w:t>19) كان كان</w:t>
      </w:r>
      <w:r>
        <w:rPr>
          <w:rtl/>
        </w:rPr>
        <w:t xml:space="preserve"> : </w:t>
      </w:r>
      <w:r w:rsidRPr="00440B49">
        <w:rPr>
          <w:rtl/>
        </w:rPr>
        <w:t>كان ص</w:t>
      </w:r>
      <w:r>
        <w:rPr>
          <w:rtl/>
        </w:rPr>
        <w:t xml:space="preserve"> ، </w:t>
      </w:r>
      <w:r w:rsidRPr="00440B49">
        <w:rPr>
          <w:rtl/>
        </w:rPr>
        <w:t>ط</w:t>
      </w:r>
      <w:r>
        <w:rPr>
          <w:rFonts w:hint="cs"/>
          <w:rtl/>
        </w:rPr>
        <w:t xml:space="preserve">. </w:t>
      </w:r>
      <w:r>
        <w:rPr>
          <w:rtl/>
        </w:rPr>
        <w:t>(</w:t>
      </w:r>
      <w:r w:rsidRPr="004D51BB">
        <w:rPr>
          <w:rtl/>
        </w:rPr>
        <w:t>20) ماهيته</w:t>
      </w:r>
      <w:r>
        <w:rPr>
          <w:rtl/>
        </w:rPr>
        <w:t xml:space="preserve"> : </w:t>
      </w:r>
      <w:r w:rsidRPr="004D51BB">
        <w:rPr>
          <w:rtl/>
        </w:rPr>
        <w:t>ماهية ج</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21) كانت</w:t>
      </w:r>
      <w:r>
        <w:rPr>
          <w:rtl/>
        </w:rPr>
        <w:t xml:space="preserve"> : </w:t>
      </w:r>
      <w:r w:rsidRPr="004D51BB">
        <w:rPr>
          <w:rtl/>
        </w:rPr>
        <w:t>كان ب</w:t>
      </w:r>
      <w:r>
        <w:rPr>
          <w:rtl/>
        </w:rPr>
        <w:t xml:space="preserve"> ، </w:t>
      </w:r>
      <w:r w:rsidRPr="004D51BB">
        <w:rPr>
          <w:rtl/>
        </w:rPr>
        <w:t>ج</w:t>
      </w:r>
      <w:r>
        <w:rPr>
          <w:rtl/>
        </w:rPr>
        <w:t xml:space="preserve"> ، </w:t>
      </w:r>
      <w:r w:rsidRPr="004D51BB">
        <w:rPr>
          <w:rtl/>
        </w:rPr>
        <w:t>ط</w:t>
      </w:r>
      <w:r>
        <w:rPr>
          <w:rFonts w:hint="cs"/>
          <w:rtl/>
        </w:rPr>
        <w:t xml:space="preserve">. </w:t>
      </w:r>
      <w:r>
        <w:rPr>
          <w:rtl/>
        </w:rPr>
        <w:t>(</w:t>
      </w:r>
      <w:r w:rsidRPr="004D51BB">
        <w:rPr>
          <w:rtl/>
        </w:rPr>
        <w:t xml:space="preserve">22) الإنسانية </w:t>
      </w:r>
      <w:r>
        <w:rPr>
          <w:rtl/>
        </w:rPr>
        <w:t>(</w:t>
      </w:r>
      <w:r w:rsidRPr="004D51BB">
        <w:rPr>
          <w:rtl/>
        </w:rPr>
        <w:t xml:space="preserve"> الأولى )</w:t>
      </w:r>
      <w:r>
        <w:rPr>
          <w:rtl/>
        </w:rPr>
        <w:t xml:space="preserve"> : </w:t>
      </w:r>
      <w:r w:rsidRPr="00440B49">
        <w:rPr>
          <w:rtl/>
        </w:rPr>
        <w:t>الانسان 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23) هى</w:t>
      </w:r>
      <w:r>
        <w:rPr>
          <w:rtl/>
        </w:rPr>
        <w:t xml:space="preserve"> : </w:t>
      </w:r>
      <w:r w:rsidRPr="004D51BB">
        <w:rPr>
          <w:rtl/>
        </w:rPr>
        <w:t>ساقطة من ط</w:t>
      </w:r>
      <w:r>
        <w:rPr>
          <w:rFonts w:hint="cs"/>
          <w:rtl/>
        </w:rPr>
        <w:t xml:space="preserve">. </w:t>
      </w:r>
      <w:r>
        <w:rPr>
          <w:rtl/>
        </w:rPr>
        <w:t>(</w:t>
      </w:r>
      <w:r w:rsidRPr="004D51BB">
        <w:rPr>
          <w:rtl/>
        </w:rPr>
        <w:t>24) كانت</w:t>
      </w:r>
      <w:r>
        <w:rPr>
          <w:rtl/>
        </w:rPr>
        <w:t xml:space="preserve"> : </w:t>
      </w:r>
      <w:r w:rsidRPr="004D51BB">
        <w:rPr>
          <w:rtl/>
        </w:rPr>
        <w:t>كان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25) « الوحدة</w:t>
      </w:r>
      <w:r>
        <w:rPr>
          <w:rtl/>
        </w:rPr>
        <w:t xml:space="preserve"> .... </w:t>
      </w:r>
      <w:r w:rsidRPr="004D51BB">
        <w:rPr>
          <w:rtl/>
        </w:rPr>
        <w:t>هوية »</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26) هوية الإنسانية</w:t>
      </w:r>
      <w:r>
        <w:rPr>
          <w:rtl/>
        </w:rPr>
        <w:t xml:space="preserve"> : </w:t>
      </w:r>
      <w:r w:rsidRPr="004D51BB">
        <w:rPr>
          <w:rtl/>
        </w:rPr>
        <w:t>هوية الإنسان 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27) هى هوية الواحد</w:t>
      </w:r>
      <w:r>
        <w:rPr>
          <w:rtl/>
        </w:rPr>
        <w:t xml:space="preserve"> : </w:t>
      </w:r>
      <w:r w:rsidRPr="004D51BB">
        <w:rPr>
          <w:rtl/>
        </w:rPr>
        <w:t>هو هوية الواحد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28) الإنسانية</w:t>
      </w:r>
      <w:r>
        <w:rPr>
          <w:rtl/>
        </w:rPr>
        <w:t xml:space="preserve"> : </w:t>
      </w:r>
      <w:r w:rsidRPr="004D51BB">
        <w:rPr>
          <w:rtl/>
        </w:rPr>
        <w:t>الإنسان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لأنها من حيث هي </w:t>
      </w:r>
      <w:r w:rsidRPr="003131C0">
        <w:rPr>
          <w:rStyle w:val="rfdFootnotenum"/>
          <w:rtl/>
        </w:rPr>
        <w:t>(1)</w:t>
      </w:r>
      <w:r w:rsidRPr="004D51BB">
        <w:rPr>
          <w:rtl/>
          <w:lang w:bidi="fa-IR"/>
        </w:rPr>
        <w:t xml:space="preserve"> هوية الإنسانية </w:t>
      </w:r>
      <w:r w:rsidRPr="003131C0">
        <w:rPr>
          <w:rStyle w:val="rfdFootnotenum"/>
          <w:rtl/>
        </w:rPr>
        <w:t>(2)</w:t>
      </w:r>
      <w:r w:rsidRPr="004D51BB">
        <w:rPr>
          <w:rtl/>
          <w:lang w:bidi="fa-IR"/>
        </w:rPr>
        <w:t xml:space="preserve"> شيء </w:t>
      </w:r>
      <w:r w:rsidRPr="003131C0">
        <w:rPr>
          <w:rStyle w:val="rfdFootnotenum"/>
          <w:rtl/>
        </w:rPr>
        <w:t>(3)</w:t>
      </w:r>
      <w:r w:rsidRPr="004D51BB">
        <w:rPr>
          <w:rtl/>
          <w:lang w:bidi="fa-IR"/>
        </w:rPr>
        <w:t xml:space="preserve"> غير كل واحد منهما</w:t>
      </w:r>
      <w:r>
        <w:rPr>
          <w:rtl/>
          <w:lang w:bidi="fa-IR"/>
        </w:rPr>
        <w:t xml:space="preserve"> ، </w:t>
      </w:r>
      <w:r w:rsidRPr="004D51BB">
        <w:rPr>
          <w:rtl/>
          <w:lang w:bidi="fa-IR"/>
        </w:rPr>
        <w:t xml:space="preserve">ولا يوجد في حد </w:t>
      </w:r>
      <w:r w:rsidRPr="003131C0">
        <w:rPr>
          <w:rStyle w:val="rfdFootnotenum"/>
          <w:rtl/>
        </w:rPr>
        <w:t>(4)</w:t>
      </w:r>
      <w:r w:rsidRPr="004D51BB">
        <w:rPr>
          <w:rtl/>
          <w:lang w:bidi="fa-IR"/>
        </w:rPr>
        <w:t xml:space="preserve"> ذلك الشيء إلا الإنسانية فقط</w:t>
      </w:r>
      <w:r>
        <w:rPr>
          <w:rtl/>
          <w:lang w:bidi="fa-IR"/>
        </w:rPr>
        <w:t xml:space="preserve">. </w:t>
      </w:r>
    </w:p>
    <w:p w:rsidR="000D2378" w:rsidRPr="004D51BB" w:rsidRDefault="000D2378" w:rsidP="00D776F2">
      <w:pPr>
        <w:rPr>
          <w:rtl/>
          <w:lang w:bidi="fa-IR"/>
        </w:rPr>
      </w:pPr>
      <w:r w:rsidRPr="004D51BB">
        <w:rPr>
          <w:rtl/>
          <w:lang w:bidi="fa-IR"/>
        </w:rPr>
        <w:t xml:space="preserve">وأما أنه هل يوصف بأنه واحد أو كثير على أنه وصف يلحقه من خارج </w:t>
      </w:r>
      <w:r w:rsidRPr="003131C0">
        <w:rPr>
          <w:rStyle w:val="rfdFootnotenum"/>
          <w:rtl/>
        </w:rPr>
        <w:t>(5)</w:t>
      </w:r>
      <w:r>
        <w:rPr>
          <w:rtl/>
          <w:lang w:bidi="fa-IR"/>
        </w:rPr>
        <w:t xml:space="preserve"> ، </w:t>
      </w:r>
      <w:r w:rsidRPr="004D51BB">
        <w:rPr>
          <w:rtl/>
          <w:lang w:bidi="fa-IR"/>
        </w:rPr>
        <w:t>فلا محالة أنه يوصف بذلك</w:t>
      </w:r>
      <w:r>
        <w:rPr>
          <w:rtl/>
          <w:lang w:bidi="fa-IR"/>
        </w:rPr>
        <w:t xml:space="preserve"> ، </w:t>
      </w:r>
      <w:r w:rsidRPr="004D51BB">
        <w:rPr>
          <w:rtl/>
          <w:lang w:bidi="fa-IR"/>
        </w:rPr>
        <w:t xml:space="preserve">ولكن لا يكون هو ذلك الموصوف من حيث هو </w:t>
      </w:r>
      <w:r w:rsidRPr="003131C0">
        <w:rPr>
          <w:rStyle w:val="rfdFootnotenum"/>
          <w:rtl/>
        </w:rPr>
        <w:t>(6)</w:t>
      </w:r>
      <w:r w:rsidRPr="004D51BB">
        <w:rPr>
          <w:rtl/>
          <w:lang w:bidi="fa-IR"/>
        </w:rPr>
        <w:t xml:space="preserve"> إنسانية فقط </w:t>
      </w:r>
      <w:r w:rsidRPr="003131C0">
        <w:rPr>
          <w:rStyle w:val="rfdFootnotenum"/>
          <w:rtl/>
        </w:rPr>
        <w:t>(7)</w:t>
      </w:r>
      <w:r>
        <w:rPr>
          <w:rtl/>
          <w:lang w:bidi="fa-IR"/>
        </w:rPr>
        <w:t xml:space="preserve"> ، </w:t>
      </w:r>
      <w:r w:rsidRPr="004D51BB">
        <w:rPr>
          <w:rtl/>
          <w:lang w:bidi="fa-IR"/>
        </w:rPr>
        <w:t xml:space="preserve">فلا يكون من حيث هو إنسانية </w:t>
      </w:r>
      <w:r w:rsidRPr="003131C0">
        <w:rPr>
          <w:rStyle w:val="rfdFootnotenum"/>
          <w:rtl/>
        </w:rPr>
        <w:t>(8)</w:t>
      </w:r>
      <w:r w:rsidRPr="004D51BB">
        <w:rPr>
          <w:rtl/>
          <w:lang w:bidi="fa-IR"/>
        </w:rPr>
        <w:t xml:space="preserve"> هو كثيرا بل إنما يكون كأن ذلك شيء </w:t>
      </w:r>
      <w:r w:rsidRPr="003131C0">
        <w:rPr>
          <w:rStyle w:val="rfdFootnotenum"/>
          <w:rtl/>
        </w:rPr>
        <w:t>(9)</w:t>
      </w:r>
      <w:r w:rsidRPr="004D51BB">
        <w:rPr>
          <w:rtl/>
          <w:lang w:bidi="fa-IR"/>
        </w:rPr>
        <w:t xml:space="preserve"> يلحقه من خارج</w:t>
      </w:r>
      <w:r>
        <w:rPr>
          <w:rtl/>
          <w:lang w:bidi="fa-IR"/>
        </w:rPr>
        <w:t xml:space="preserve">. </w:t>
      </w:r>
    </w:p>
    <w:p w:rsidR="000D2378" w:rsidRPr="004D51BB" w:rsidRDefault="000D2378" w:rsidP="00D776F2">
      <w:pPr>
        <w:rPr>
          <w:rtl/>
          <w:lang w:bidi="fa-IR"/>
        </w:rPr>
      </w:pPr>
      <w:r w:rsidRPr="004D51BB">
        <w:rPr>
          <w:rtl/>
          <w:lang w:bidi="fa-IR"/>
        </w:rPr>
        <w:t xml:space="preserve">فإذا كان </w:t>
      </w:r>
      <w:r w:rsidRPr="003131C0">
        <w:rPr>
          <w:rStyle w:val="rfdFootnotenum"/>
          <w:rtl/>
        </w:rPr>
        <w:t>(10)</w:t>
      </w:r>
      <w:r w:rsidRPr="004D51BB">
        <w:rPr>
          <w:rtl/>
          <w:lang w:bidi="fa-IR"/>
        </w:rPr>
        <w:t xml:space="preserve"> نظرنا إليه من حيث هو إنسانية فقط</w:t>
      </w:r>
      <w:r>
        <w:rPr>
          <w:rtl/>
          <w:lang w:bidi="fa-IR"/>
        </w:rPr>
        <w:t xml:space="preserve"> ، </w:t>
      </w:r>
      <w:r w:rsidRPr="004D51BB">
        <w:rPr>
          <w:rtl/>
          <w:lang w:bidi="fa-IR"/>
        </w:rPr>
        <w:t>فلا يجب أن نشوبه بنظر إلى شيء من خارج يجعل النظر نظرين</w:t>
      </w:r>
      <w:r>
        <w:rPr>
          <w:rtl/>
          <w:lang w:bidi="fa-IR"/>
        </w:rPr>
        <w:t xml:space="preserve"> : </w:t>
      </w:r>
      <w:r w:rsidRPr="004D51BB">
        <w:rPr>
          <w:rtl/>
          <w:lang w:bidi="fa-IR"/>
        </w:rPr>
        <w:t xml:space="preserve">نظر إليه بما هو هو </w:t>
      </w:r>
      <w:r w:rsidRPr="003131C0">
        <w:rPr>
          <w:rStyle w:val="rfdFootnotenum"/>
          <w:rtl/>
        </w:rPr>
        <w:t>(11)</w:t>
      </w:r>
      <w:r>
        <w:rPr>
          <w:rtl/>
          <w:lang w:bidi="fa-IR"/>
        </w:rPr>
        <w:t xml:space="preserve"> ، </w:t>
      </w:r>
      <w:r w:rsidRPr="004D51BB">
        <w:rPr>
          <w:rtl/>
          <w:lang w:bidi="fa-IR"/>
        </w:rPr>
        <w:t xml:space="preserve">ونظر </w:t>
      </w:r>
      <w:r w:rsidRPr="003131C0">
        <w:rPr>
          <w:rStyle w:val="rfdFootnotenum"/>
          <w:rtl/>
        </w:rPr>
        <w:t>(12)</w:t>
      </w:r>
      <w:r w:rsidRPr="004D51BB">
        <w:rPr>
          <w:rtl/>
          <w:lang w:bidi="fa-IR"/>
        </w:rPr>
        <w:t xml:space="preserve"> إلى لواحقه</w:t>
      </w:r>
      <w:r>
        <w:rPr>
          <w:rtl/>
          <w:lang w:bidi="fa-IR"/>
        </w:rPr>
        <w:t xml:space="preserve">. </w:t>
      </w:r>
      <w:r w:rsidRPr="004D51BB">
        <w:rPr>
          <w:rtl/>
          <w:lang w:bidi="fa-IR"/>
        </w:rPr>
        <w:t xml:space="preserve">ومن حيث النظر الواحد الأول لا يكون إلا الإنسانية </w:t>
      </w:r>
      <w:r w:rsidRPr="003131C0">
        <w:rPr>
          <w:rStyle w:val="rfdFootnotenum"/>
          <w:rtl/>
        </w:rPr>
        <w:t>(13)</w:t>
      </w:r>
      <w:r w:rsidRPr="004D51BB">
        <w:rPr>
          <w:rtl/>
          <w:lang w:bidi="fa-IR"/>
        </w:rPr>
        <w:t xml:space="preserve"> فقط</w:t>
      </w:r>
      <w:r>
        <w:rPr>
          <w:rtl/>
          <w:lang w:bidi="fa-IR"/>
        </w:rPr>
        <w:t xml:space="preserve"> ، </w:t>
      </w:r>
      <w:r w:rsidRPr="004D51BB">
        <w:rPr>
          <w:rtl/>
          <w:lang w:bidi="fa-IR"/>
        </w:rPr>
        <w:t>فلهذا إن قال قائل</w:t>
      </w:r>
      <w:r>
        <w:rPr>
          <w:rtl/>
          <w:lang w:bidi="fa-IR"/>
        </w:rPr>
        <w:t xml:space="preserve"> : </w:t>
      </w:r>
      <w:r w:rsidRPr="004D51BB">
        <w:rPr>
          <w:rtl/>
          <w:lang w:bidi="fa-IR"/>
        </w:rPr>
        <w:t>إن الإنسانية التي في زيد من حيث هي إنسانية هل هي غير التي في عمرو</w:t>
      </w:r>
      <w:r>
        <w:rPr>
          <w:rtl/>
          <w:lang w:bidi="fa-IR"/>
        </w:rPr>
        <w:t>؟</w:t>
      </w:r>
      <w:r w:rsidRPr="004D51BB">
        <w:rPr>
          <w:rtl/>
          <w:lang w:bidi="fa-IR"/>
        </w:rPr>
        <w:t xml:space="preserve"> فيلزم أن يقول</w:t>
      </w:r>
      <w:r>
        <w:rPr>
          <w:rtl/>
          <w:lang w:bidi="fa-IR"/>
        </w:rPr>
        <w:t xml:space="preserve"> : </w:t>
      </w:r>
      <w:r w:rsidRPr="004D51BB">
        <w:rPr>
          <w:rtl/>
          <w:lang w:bidi="fa-IR"/>
        </w:rPr>
        <w:t>لا</w:t>
      </w:r>
      <w:r>
        <w:rPr>
          <w:rtl/>
          <w:lang w:bidi="fa-IR"/>
        </w:rPr>
        <w:t xml:space="preserve">. </w:t>
      </w:r>
      <w:r w:rsidRPr="004D51BB">
        <w:rPr>
          <w:rtl/>
          <w:lang w:bidi="fa-IR"/>
        </w:rPr>
        <w:t xml:space="preserve">وليس يلزم من </w:t>
      </w:r>
      <w:r w:rsidRPr="003131C0">
        <w:rPr>
          <w:rStyle w:val="rfdFootnotenum"/>
          <w:rtl/>
        </w:rPr>
        <w:t>(14)</w:t>
      </w:r>
      <w:r w:rsidRPr="004D51BB">
        <w:rPr>
          <w:rtl/>
          <w:lang w:bidi="fa-IR"/>
        </w:rPr>
        <w:t xml:space="preserve"> تسليمه هذا أن يقول</w:t>
      </w:r>
      <w:r>
        <w:rPr>
          <w:rtl/>
          <w:lang w:bidi="fa-IR"/>
        </w:rPr>
        <w:t xml:space="preserve"> : </w:t>
      </w:r>
      <w:r w:rsidRPr="004D51BB">
        <w:rPr>
          <w:rtl/>
          <w:lang w:bidi="fa-IR"/>
        </w:rPr>
        <w:t xml:space="preserve">فإذن تلك وهي </w:t>
      </w:r>
      <w:r w:rsidRPr="003131C0">
        <w:rPr>
          <w:rStyle w:val="rfdFootnotenum"/>
          <w:rtl/>
        </w:rPr>
        <w:t>(15)</w:t>
      </w:r>
      <w:r w:rsidRPr="004D51BB">
        <w:rPr>
          <w:rtl/>
          <w:lang w:bidi="fa-IR"/>
        </w:rPr>
        <w:t xml:space="preserve"> </w:t>
      </w:r>
      <w:r w:rsidRPr="003131C0">
        <w:rPr>
          <w:rStyle w:val="rfdFootnotenum"/>
          <w:rtl/>
        </w:rPr>
        <w:t>(16)</w:t>
      </w:r>
      <w:r w:rsidRPr="004D51BB">
        <w:rPr>
          <w:rtl/>
          <w:lang w:bidi="fa-IR"/>
        </w:rPr>
        <w:t xml:space="preserve"> واحدة بالعدد</w:t>
      </w:r>
      <w:r>
        <w:rPr>
          <w:rtl/>
          <w:lang w:bidi="fa-IR"/>
        </w:rPr>
        <w:t xml:space="preserve"> ، </w:t>
      </w:r>
      <w:r w:rsidRPr="004D51BB">
        <w:rPr>
          <w:rtl/>
          <w:lang w:bidi="fa-IR"/>
        </w:rPr>
        <w:t>لأن هذا كان سلبا مطلقا</w:t>
      </w:r>
      <w:r>
        <w:rPr>
          <w:rtl/>
          <w:lang w:bidi="fa-IR"/>
        </w:rPr>
        <w:t xml:space="preserve"> ، </w:t>
      </w:r>
      <w:r w:rsidRPr="004D51BB">
        <w:rPr>
          <w:rtl/>
          <w:lang w:bidi="fa-IR"/>
        </w:rPr>
        <w:t xml:space="preserve">وعنينا بهذا السلب أن تلك الإنسانية من حيث هي </w:t>
      </w:r>
      <w:r w:rsidRPr="003131C0">
        <w:rPr>
          <w:rStyle w:val="rfdFootnotenum"/>
          <w:rtl/>
        </w:rPr>
        <w:t>(17)</w:t>
      </w:r>
      <w:r w:rsidRPr="004D51BB">
        <w:rPr>
          <w:rtl/>
          <w:lang w:bidi="fa-IR"/>
        </w:rPr>
        <w:t xml:space="preserve"> إنسانية هي إنسانية فقط</w:t>
      </w:r>
      <w:r>
        <w:rPr>
          <w:rtl/>
          <w:lang w:bidi="fa-IR"/>
        </w:rPr>
        <w:t xml:space="preserve"> ، </w:t>
      </w:r>
      <w:r w:rsidRPr="004D51BB">
        <w:rPr>
          <w:rtl/>
          <w:lang w:bidi="fa-IR"/>
        </w:rPr>
        <w:t>وكونها غير التي في عمرو شيء من خارج</w:t>
      </w:r>
      <w:r>
        <w:rPr>
          <w:rtl/>
          <w:lang w:bidi="fa-IR"/>
        </w:rPr>
        <w:t xml:space="preserve">. </w:t>
      </w:r>
      <w:r w:rsidRPr="004D51BB">
        <w:rPr>
          <w:rtl/>
          <w:lang w:bidi="fa-IR"/>
        </w:rPr>
        <w:t xml:space="preserve">فإنه إن </w:t>
      </w:r>
      <w:r w:rsidRPr="003131C0">
        <w:rPr>
          <w:rStyle w:val="rfdFootnotenum"/>
          <w:rtl/>
        </w:rPr>
        <w:t>(18)</w:t>
      </w:r>
      <w:r w:rsidRPr="004D51BB">
        <w:rPr>
          <w:rtl/>
          <w:lang w:bidi="fa-IR"/>
        </w:rPr>
        <w:t xml:space="preserve"> لم يكن ذلك خارجا عن الإنسانية لزم أن تكون الإنسانية </w:t>
      </w:r>
      <w:r w:rsidRPr="003131C0">
        <w:rPr>
          <w:rStyle w:val="rfdFootnotenum"/>
          <w:rtl/>
        </w:rPr>
        <w:t>(19)</w:t>
      </w:r>
      <w:r w:rsidRPr="004D51BB">
        <w:rPr>
          <w:rtl/>
          <w:lang w:bidi="fa-IR"/>
        </w:rPr>
        <w:t xml:space="preserve"> من حيث هي إنسانية </w:t>
      </w:r>
      <w:r w:rsidRPr="003131C0">
        <w:rPr>
          <w:rStyle w:val="rfdFootnotenum"/>
          <w:rtl/>
        </w:rPr>
        <w:t>(20)</w:t>
      </w:r>
      <w:r w:rsidRPr="004D51BB">
        <w:rPr>
          <w:rtl/>
          <w:lang w:bidi="fa-IR"/>
        </w:rPr>
        <w:t xml:space="preserve"> ألفا مثلا أو ليست </w:t>
      </w:r>
      <w:r w:rsidRPr="003131C0">
        <w:rPr>
          <w:rStyle w:val="rfdFootnotenum"/>
          <w:rtl/>
        </w:rPr>
        <w:t>(21)</w:t>
      </w:r>
      <w:r w:rsidRPr="004D51BB">
        <w:rPr>
          <w:rtl/>
          <w:lang w:bidi="fa-IR"/>
        </w:rPr>
        <w:t xml:space="preserve"> بألف</w:t>
      </w:r>
      <w:r>
        <w:rPr>
          <w:rtl/>
          <w:lang w:bidi="fa-IR"/>
        </w:rPr>
        <w:t xml:space="preserve"> ، </w:t>
      </w:r>
      <w:r w:rsidRPr="004D51BB">
        <w:rPr>
          <w:rtl/>
          <w:lang w:bidi="fa-IR"/>
        </w:rPr>
        <w:t xml:space="preserve">وقد أبطلنا ذلك </w:t>
      </w:r>
      <w:r w:rsidRPr="003131C0">
        <w:rPr>
          <w:rStyle w:val="rfdFootnotenum"/>
          <w:rtl/>
        </w:rPr>
        <w:t>(22)</w:t>
      </w:r>
      <w:r>
        <w:rPr>
          <w:rtl/>
          <w:lang w:bidi="fa-IR"/>
        </w:rPr>
        <w:t xml:space="preserve"> ، </w:t>
      </w:r>
      <w:r w:rsidRPr="004D51BB">
        <w:rPr>
          <w:rtl/>
          <w:lang w:bidi="fa-IR"/>
        </w:rPr>
        <w:t xml:space="preserve">وإنما أخذنا </w:t>
      </w:r>
      <w:r w:rsidRPr="003131C0">
        <w:rPr>
          <w:rStyle w:val="rfdFootnotenum"/>
          <w:rtl/>
        </w:rPr>
        <w:t>(23)</w:t>
      </w:r>
      <w:r w:rsidRPr="004D51BB">
        <w:rPr>
          <w:rtl/>
          <w:lang w:bidi="fa-IR"/>
        </w:rPr>
        <w:t xml:space="preserve"> الإنسانية </w:t>
      </w:r>
      <w:r w:rsidRPr="003131C0">
        <w:rPr>
          <w:rStyle w:val="rfdFootnotenum"/>
          <w:rtl/>
        </w:rPr>
        <w:t>(24)</w:t>
      </w:r>
      <w:r w:rsidRPr="004D51BB">
        <w:rPr>
          <w:rtl/>
          <w:lang w:bidi="fa-IR"/>
        </w:rPr>
        <w:t xml:space="preserve"> من حيث هي إنسانية فقط </w:t>
      </w:r>
      <w:r w:rsidRPr="003131C0">
        <w:rPr>
          <w:rStyle w:val="rfdFootnotenum"/>
          <w:rtl/>
        </w:rPr>
        <w:t>(25)</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هى</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 الإنسانية</w:t>
      </w:r>
      <w:r>
        <w:rPr>
          <w:rtl/>
        </w:rPr>
        <w:t xml:space="preserve"> : </w:t>
      </w:r>
      <w:r w:rsidRPr="004D51BB">
        <w:rPr>
          <w:rtl/>
        </w:rPr>
        <w:t>الإنسان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شىء</w:t>
      </w:r>
      <w:r>
        <w:rPr>
          <w:rtl/>
        </w:rPr>
        <w:t xml:space="preserve"> : </w:t>
      </w:r>
      <w:r w:rsidRPr="004D51BB">
        <w:rPr>
          <w:rtl/>
        </w:rPr>
        <w:t>+ هى د</w:t>
      </w:r>
      <w:r>
        <w:rPr>
          <w:rFonts w:hint="cs"/>
          <w:rtl/>
        </w:rPr>
        <w:t xml:space="preserve">. </w:t>
      </w:r>
      <w:r>
        <w:rPr>
          <w:rtl/>
        </w:rPr>
        <w:t>(</w:t>
      </w:r>
      <w:r w:rsidRPr="004D51BB">
        <w:rPr>
          <w:rtl/>
        </w:rPr>
        <w:t>4) حد</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5) من خارج</w:t>
      </w:r>
      <w:r>
        <w:rPr>
          <w:rtl/>
        </w:rPr>
        <w:t xml:space="preserve"> : </w:t>
      </w:r>
      <w:r w:rsidRPr="004D51BB">
        <w:rPr>
          <w:rtl/>
        </w:rPr>
        <w:t>ساقطة من م</w:t>
      </w:r>
      <w:r>
        <w:rPr>
          <w:rFonts w:hint="cs"/>
          <w:rtl/>
        </w:rPr>
        <w:t xml:space="preserve">. </w:t>
      </w:r>
      <w:r>
        <w:rPr>
          <w:rtl/>
        </w:rPr>
        <w:t>(</w:t>
      </w:r>
      <w:r w:rsidRPr="004D51BB">
        <w:rPr>
          <w:rtl/>
        </w:rPr>
        <w:t>6) من حيث هو</w:t>
      </w:r>
      <w:r>
        <w:rPr>
          <w:rtl/>
        </w:rPr>
        <w:t xml:space="preserve"> : </w:t>
      </w:r>
      <w:r w:rsidRPr="004D51BB">
        <w:rPr>
          <w:rtl/>
        </w:rPr>
        <w:t>من حيث هى م</w:t>
      </w:r>
    </w:p>
    <w:p w:rsidR="000D2378" w:rsidRPr="004D51BB" w:rsidRDefault="000D2378" w:rsidP="00370C47">
      <w:pPr>
        <w:pStyle w:val="libFootnote0"/>
        <w:rPr>
          <w:rtl/>
        </w:rPr>
      </w:pPr>
      <w:r>
        <w:rPr>
          <w:rtl/>
        </w:rPr>
        <w:t>(</w:t>
      </w:r>
      <w:r w:rsidRPr="004D51BB">
        <w:rPr>
          <w:rtl/>
        </w:rPr>
        <w:t>7) فقط</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م</w:t>
      </w:r>
      <w:r>
        <w:rPr>
          <w:rFonts w:hint="cs"/>
          <w:rtl/>
        </w:rPr>
        <w:t xml:space="preserve">. </w:t>
      </w:r>
      <w:r>
        <w:rPr>
          <w:rtl/>
        </w:rPr>
        <w:t>(</w:t>
      </w:r>
      <w:r w:rsidRPr="004D51BB">
        <w:rPr>
          <w:rtl/>
        </w:rPr>
        <w:t>8) فقط</w:t>
      </w:r>
      <w:r>
        <w:rPr>
          <w:rtl/>
        </w:rPr>
        <w:t xml:space="preserve"> .... </w:t>
      </w:r>
      <w:r w:rsidRPr="004D51BB">
        <w:rPr>
          <w:rtl/>
        </w:rPr>
        <w:t>إنسانية</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9) شىء</w:t>
      </w:r>
      <w:r>
        <w:rPr>
          <w:rtl/>
        </w:rPr>
        <w:t xml:space="preserve"> : </w:t>
      </w:r>
      <w:r w:rsidRPr="004D51BB">
        <w:rPr>
          <w:rtl/>
        </w:rPr>
        <w:t>الشىء م</w:t>
      </w:r>
      <w:r>
        <w:rPr>
          <w:rFonts w:hint="cs"/>
          <w:rtl/>
        </w:rPr>
        <w:t xml:space="preserve">. </w:t>
      </w:r>
      <w:r>
        <w:rPr>
          <w:rtl/>
        </w:rPr>
        <w:t>(</w:t>
      </w:r>
      <w:r w:rsidRPr="004D51BB">
        <w:rPr>
          <w:rtl/>
        </w:rPr>
        <w:t>10) كان</w:t>
      </w:r>
      <w:r>
        <w:rPr>
          <w:rtl/>
        </w:rPr>
        <w:t xml:space="preserve"> : </w:t>
      </w:r>
      <w:r w:rsidRPr="004D51BB">
        <w:rPr>
          <w:rtl/>
        </w:rPr>
        <w:t>ساقطة من ط</w:t>
      </w:r>
    </w:p>
    <w:p w:rsidR="000D2378" w:rsidRPr="00440B49" w:rsidRDefault="000D2378" w:rsidP="00370C47">
      <w:pPr>
        <w:pStyle w:val="libFootnote0"/>
        <w:rPr>
          <w:rtl/>
        </w:rPr>
      </w:pPr>
      <w:r>
        <w:rPr>
          <w:rtl/>
        </w:rPr>
        <w:t>(</w:t>
      </w:r>
      <w:r w:rsidRPr="004D51BB">
        <w:rPr>
          <w:rtl/>
        </w:rPr>
        <w:t>11) هو هو</w:t>
      </w:r>
      <w:r>
        <w:rPr>
          <w:rtl/>
        </w:rPr>
        <w:t xml:space="preserve"> : </w:t>
      </w:r>
      <w:r w:rsidRPr="004D51BB">
        <w:rPr>
          <w:rtl/>
        </w:rPr>
        <w:t>هو ص</w:t>
      </w:r>
      <w:r>
        <w:rPr>
          <w:rtl/>
        </w:rPr>
        <w:t xml:space="preserve"> ، </w:t>
      </w:r>
      <w:r w:rsidRPr="004D51BB">
        <w:rPr>
          <w:rtl/>
        </w:rPr>
        <w:t>م</w:t>
      </w:r>
      <w:r>
        <w:rPr>
          <w:rFonts w:hint="cs"/>
          <w:rtl/>
        </w:rPr>
        <w:t xml:space="preserve">. </w:t>
      </w:r>
      <w:r>
        <w:rPr>
          <w:rtl/>
        </w:rPr>
        <w:t>(</w:t>
      </w:r>
      <w:r w:rsidRPr="004D51BB">
        <w:rPr>
          <w:rtl/>
        </w:rPr>
        <w:t>12) ونظر</w:t>
      </w:r>
      <w:r>
        <w:rPr>
          <w:rtl/>
        </w:rPr>
        <w:t xml:space="preserve"> : </w:t>
      </w:r>
      <w:r w:rsidRPr="00440B49">
        <w:rPr>
          <w:rtl/>
        </w:rPr>
        <w:t>ونظرا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13) إلا الإنسانية</w:t>
      </w:r>
      <w:r>
        <w:rPr>
          <w:rtl/>
        </w:rPr>
        <w:t xml:space="preserve"> : </w:t>
      </w:r>
      <w:r w:rsidRPr="004D51BB">
        <w:rPr>
          <w:rtl/>
        </w:rPr>
        <w:t>إلا إنسانية ط ؛ الإنسانية م</w:t>
      </w:r>
    </w:p>
    <w:p w:rsidR="000D2378" w:rsidRPr="004D51BB" w:rsidRDefault="000D2378" w:rsidP="00370C47">
      <w:pPr>
        <w:pStyle w:val="libFootnote0"/>
        <w:rPr>
          <w:rtl/>
        </w:rPr>
      </w:pPr>
      <w:r>
        <w:rPr>
          <w:rtl/>
        </w:rPr>
        <w:t>(</w:t>
      </w:r>
      <w:r w:rsidRPr="004D51BB">
        <w:rPr>
          <w:rtl/>
        </w:rPr>
        <w:t>14) من</w:t>
      </w:r>
      <w:r>
        <w:rPr>
          <w:rtl/>
        </w:rPr>
        <w:t xml:space="preserve"> : </w:t>
      </w:r>
      <w:r w:rsidRPr="004D51BB">
        <w:rPr>
          <w:rtl/>
        </w:rPr>
        <w:t>ساقطة من م</w:t>
      </w:r>
      <w:r>
        <w:rPr>
          <w:rFonts w:hint="cs"/>
          <w:rtl/>
        </w:rPr>
        <w:t xml:space="preserve">. </w:t>
      </w:r>
      <w:r>
        <w:rPr>
          <w:rtl/>
        </w:rPr>
        <w:t>(</w:t>
      </w:r>
      <w:r w:rsidRPr="004D51BB">
        <w:rPr>
          <w:rtl/>
        </w:rPr>
        <w:t>15) تلك وهى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16) وهى</w:t>
      </w:r>
      <w:r>
        <w:rPr>
          <w:rtl/>
        </w:rPr>
        <w:t xml:space="preserve"> : </w:t>
      </w:r>
      <w:r w:rsidRPr="004D51BB">
        <w:rPr>
          <w:rtl/>
        </w:rPr>
        <w:t>وهذه ص</w:t>
      </w:r>
      <w:r>
        <w:rPr>
          <w:rFonts w:hint="cs"/>
          <w:rtl/>
        </w:rPr>
        <w:t xml:space="preserve">. </w:t>
      </w:r>
      <w:r>
        <w:rPr>
          <w:rtl/>
        </w:rPr>
        <w:t>(</w:t>
      </w:r>
      <w:r w:rsidRPr="004D51BB">
        <w:rPr>
          <w:rtl/>
        </w:rPr>
        <w:t>17) هى</w:t>
      </w:r>
      <w:r>
        <w:rPr>
          <w:rtl/>
        </w:rPr>
        <w:t xml:space="preserve"> : </w:t>
      </w:r>
      <w:r w:rsidRPr="004D51BB">
        <w:rPr>
          <w:rtl/>
        </w:rPr>
        <w:t>ساقطة من ج</w:t>
      </w:r>
    </w:p>
    <w:p w:rsidR="000D2378" w:rsidRPr="004D51BB" w:rsidRDefault="000D2378" w:rsidP="00370C47">
      <w:pPr>
        <w:pStyle w:val="libFootnote0"/>
        <w:rPr>
          <w:rtl/>
        </w:rPr>
      </w:pPr>
      <w:r>
        <w:rPr>
          <w:rtl/>
        </w:rPr>
        <w:t>(</w:t>
      </w:r>
      <w:r w:rsidRPr="004D51BB">
        <w:rPr>
          <w:rtl/>
        </w:rPr>
        <w:t>18) إن</w:t>
      </w:r>
      <w:r>
        <w:rPr>
          <w:rtl/>
        </w:rPr>
        <w:t xml:space="preserve"> : </w:t>
      </w:r>
      <w:r w:rsidRPr="004D51BB">
        <w:rPr>
          <w:rtl/>
        </w:rPr>
        <w:t>وإن ج</w:t>
      </w:r>
      <w:r>
        <w:rPr>
          <w:rFonts w:hint="cs"/>
          <w:rtl/>
        </w:rPr>
        <w:t xml:space="preserve">. </w:t>
      </w:r>
      <w:r>
        <w:rPr>
          <w:rtl/>
        </w:rPr>
        <w:t>(</w:t>
      </w:r>
      <w:r w:rsidRPr="004D51BB">
        <w:rPr>
          <w:rtl/>
        </w:rPr>
        <w:t>19) لزم أن تكون الإنسانية</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20) إنسانية</w:t>
      </w:r>
      <w:r>
        <w:rPr>
          <w:rtl/>
        </w:rPr>
        <w:t xml:space="preserve"> : </w:t>
      </w:r>
      <w:r w:rsidRPr="004D51BB">
        <w:rPr>
          <w:rtl/>
        </w:rPr>
        <w:t>+ كان د</w:t>
      </w:r>
      <w:r>
        <w:rPr>
          <w:rFonts w:hint="cs"/>
          <w:rtl/>
        </w:rPr>
        <w:t xml:space="preserve">. </w:t>
      </w:r>
      <w:r>
        <w:rPr>
          <w:rtl/>
        </w:rPr>
        <w:t>(</w:t>
      </w:r>
      <w:r w:rsidRPr="004D51BB">
        <w:rPr>
          <w:rtl/>
        </w:rPr>
        <w:t>21) أو ليست</w:t>
      </w:r>
      <w:r>
        <w:rPr>
          <w:rtl/>
        </w:rPr>
        <w:t xml:space="preserve"> : </w:t>
      </w:r>
      <w:r w:rsidRPr="004D51BB">
        <w:rPr>
          <w:rtl/>
        </w:rPr>
        <w:t>وليس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23) أخذنا</w:t>
      </w:r>
      <w:r>
        <w:rPr>
          <w:rtl/>
        </w:rPr>
        <w:t xml:space="preserve"> : </w:t>
      </w:r>
      <w:r w:rsidRPr="004D51BB">
        <w:rPr>
          <w:rtl/>
        </w:rPr>
        <w:t>أخذت ب</w:t>
      </w:r>
      <w:r>
        <w:rPr>
          <w:rFonts w:hint="cs"/>
          <w:rtl/>
        </w:rPr>
        <w:t xml:space="preserve">. </w:t>
      </w:r>
      <w:r>
        <w:rPr>
          <w:rtl/>
        </w:rPr>
        <w:t>(</w:t>
      </w:r>
      <w:r w:rsidRPr="004D51BB">
        <w:rPr>
          <w:rtl/>
        </w:rPr>
        <w:t>24) الإنسانية</w:t>
      </w:r>
      <w:r>
        <w:rPr>
          <w:rtl/>
        </w:rPr>
        <w:t xml:space="preserve"> : </w:t>
      </w:r>
      <w:r w:rsidRPr="004D51BB">
        <w:rPr>
          <w:rtl/>
        </w:rPr>
        <w:t>إنسانية</w:t>
      </w:r>
      <w:r>
        <w:rPr>
          <w:rtl/>
        </w:rPr>
        <w:t xml:space="preserve">. </w:t>
      </w:r>
      <w:r w:rsidRPr="004D51BB">
        <w:rPr>
          <w:rtl/>
        </w:rPr>
        <w:t>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فإنه إن</w:t>
      </w:r>
      <w:r>
        <w:rPr>
          <w:rtl/>
        </w:rPr>
        <w:t xml:space="preserve"> ... </w:t>
      </w:r>
      <w:r w:rsidRPr="004D51BB">
        <w:rPr>
          <w:rtl/>
        </w:rPr>
        <w:t>ذلك ساقطة من م</w:t>
      </w:r>
      <w:r>
        <w:rPr>
          <w:rFonts w:hint="cs"/>
          <w:rtl/>
        </w:rPr>
        <w:t xml:space="preserve">. </w:t>
      </w:r>
      <w:r>
        <w:rPr>
          <w:rtl/>
        </w:rPr>
        <w:t>(</w:t>
      </w:r>
      <w:r w:rsidRPr="004D51BB">
        <w:rPr>
          <w:rtl/>
        </w:rPr>
        <w:t>25) فقط</w:t>
      </w:r>
      <w:r>
        <w:rPr>
          <w:rtl/>
        </w:rPr>
        <w:t xml:space="preserve"> : </w:t>
      </w:r>
      <w:r w:rsidRPr="004D51BB">
        <w:rPr>
          <w:rtl/>
        </w:rPr>
        <w:t>ساقطة من د</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على أنه إذا قيل</w:t>
      </w:r>
      <w:r>
        <w:rPr>
          <w:rtl/>
          <w:lang w:bidi="fa-IR"/>
        </w:rPr>
        <w:t xml:space="preserve"> : </w:t>
      </w:r>
      <w:r w:rsidRPr="004D51BB">
        <w:rPr>
          <w:rtl/>
          <w:lang w:bidi="fa-IR"/>
        </w:rPr>
        <w:t xml:space="preserve">الإنسانية التي في زيد من حيث هي إنسانية </w:t>
      </w:r>
      <w:r w:rsidRPr="003131C0">
        <w:rPr>
          <w:rStyle w:val="rfdFootnotenum"/>
          <w:rtl/>
        </w:rPr>
        <w:t>(1)</w:t>
      </w:r>
      <w:r w:rsidRPr="004D51BB">
        <w:rPr>
          <w:rtl/>
          <w:lang w:bidi="fa-IR"/>
        </w:rPr>
        <w:t xml:space="preserve"> يكون قد جعلها </w:t>
      </w:r>
      <w:r w:rsidRPr="003131C0">
        <w:rPr>
          <w:rStyle w:val="rfdFootnotenum"/>
          <w:rtl/>
        </w:rPr>
        <w:t>(2)</w:t>
      </w:r>
      <w:r w:rsidRPr="004D51BB">
        <w:rPr>
          <w:rtl/>
          <w:lang w:bidi="fa-IR"/>
        </w:rPr>
        <w:t xml:space="preserve"> اعتبارا </w:t>
      </w:r>
      <w:r w:rsidRPr="003131C0">
        <w:rPr>
          <w:rStyle w:val="rfdFootnotenum"/>
          <w:rtl/>
        </w:rPr>
        <w:t>(3)</w:t>
      </w:r>
      <w:r w:rsidRPr="004D51BB">
        <w:rPr>
          <w:rtl/>
          <w:lang w:bidi="fa-IR"/>
        </w:rPr>
        <w:t xml:space="preserve"> من حيث هي إنسانية</w:t>
      </w:r>
      <w:r>
        <w:rPr>
          <w:rtl/>
          <w:lang w:bidi="fa-IR"/>
        </w:rPr>
        <w:t xml:space="preserve"> ، </w:t>
      </w:r>
      <w:r w:rsidRPr="004D51BB">
        <w:rPr>
          <w:rtl/>
          <w:lang w:bidi="fa-IR"/>
        </w:rPr>
        <w:t xml:space="preserve">ساقطا عنها أنها في زيد </w:t>
      </w:r>
      <w:r w:rsidRPr="003131C0">
        <w:rPr>
          <w:rStyle w:val="rfdFootnotenum"/>
          <w:rtl/>
        </w:rPr>
        <w:t>(4)</w:t>
      </w:r>
      <w:r w:rsidRPr="004D51BB">
        <w:rPr>
          <w:rtl/>
          <w:lang w:bidi="fa-IR"/>
        </w:rPr>
        <w:t xml:space="preserve"> وأنها التي في زيد</w:t>
      </w:r>
      <w:r>
        <w:rPr>
          <w:rtl/>
          <w:lang w:bidi="fa-IR"/>
        </w:rPr>
        <w:t xml:space="preserve"> ، </w:t>
      </w:r>
      <w:r w:rsidRPr="004D51BB">
        <w:rPr>
          <w:rtl/>
          <w:lang w:bidi="fa-IR"/>
        </w:rPr>
        <w:t xml:space="preserve">وإلا فتكون </w:t>
      </w:r>
      <w:r w:rsidRPr="003131C0">
        <w:rPr>
          <w:rStyle w:val="rfdFootnotenum"/>
          <w:rtl/>
        </w:rPr>
        <w:t>(5)</w:t>
      </w:r>
      <w:r w:rsidRPr="004D51BB">
        <w:rPr>
          <w:rtl/>
          <w:lang w:bidi="fa-IR"/>
        </w:rPr>
        <w:t xml:space="preserve"> قد أخذنا </w:t>
      </w:r>
      <w:r w:rsidRPr="003131C0">
        <w:rPr>
          <w:rStyle w:val="rfdFootnotenum"/>
          <w:rtl/>
        </w:rPr>
        <w:t>(6)</w:t>
      </w:r>
      <w:r w:rsidRPr="004D51BB">
        <w:rPr>
          <w:rtl/>
          <w:lang w:bidi="fa-IR"/>
        </w:rPr>
        <w:t xml:space="preserve"> الإنسانية على أنها في زيد</w:t>
      </w:r>
      <w:r>
        <w:rPr>
          <w:rtl/>
          <w:lang w:bidi="fa-IR"/>
        </w:rPr>
        <w:t xml:space="preserve"> ، </w:t>
      </w:r>
      <w:r w:rsidRPr="004D51BB">
        <w:rPr>
          <w:rtl/>
          <w:lang w:bidi="fa-IR"/>
        </w:rPr>
        <w:t xml:space="preserve">فإنا قد </w:t>
      </w:r>
      <w:r w:rsidRPr="003131C0">
        <w:rPr>
          <w:rStyle w:val="rfdFootnotenum"/>
          <w:rtl/>
        </w:rPr>
        <w:t>(7)</w:t>
      </w:r>
      <w:r w:rsidRPr="004D51BB">
        <w:rPr>
          <w:rtl/>
          <w:lang w:bidi="fa-IR"/>
        </w:rPr>
        <w:t xml:space="preserve"> جردناها </w:t>
      </w:r>
      <w:r w:rsidRPr="003131C0">
        <w:rPr>
          <w:rStyle w:val="rfdFootnotenum"/>
          <w:rtl/>
        </w:rPr>
        <w:t>(8)</w:t>
      </w:r>
      <w:r w:rsidRPr="004D51BB">
        <w:rPr>
          <w:rtl/>
          <w:lang w:bidi="fa-IR"/>
        </w:rPr>
        <w:t xml:space="preserve"> وتكلمنا على أنا </w:t>
      </w:r>
      <w:r w:rsidRPr="003131C0">
        <w:rPr>
          <w:rStyle w:val="rfdFootnotenum"/>
          <w:rtl/>
        </w:rPr>
        <w:t>(9)</w:t>
      </w:r>
      <w:r w:rsidRPr="004D51BB">
        <w:rPr>
          <w:rtl/>
          <w:lang w:bidi="fa-IR"/>
        </w:rPr>
        <w:t xml:space="preserve"> نلتفت </w:t>
      </w:r>
      <w:r w:rsidRPr="003131C0">
        <w:rPr>
          <w:rStyle w:val="rfdFootnotenum"/>
          <w:rtl/>
        </w:rPr>
        <w:t>(10)</w:t>
      </w:r>
      <w:r w:rsidRPr="004D51BB">
        <w:rPr>
          <w:rtl/>
          <w:lang w:bidi="fa-IR"/>
        </w:rPr>
        <w:t xml:space="preserve"> إليها وهي إنسانية </w:t>
      </w:r>
      <w:r w:rsidRPr="003131C0">
        <w:rPr>
          <w:rStyle w:val="rfdFootnotenum"/>
          <w:rtl/>
        </w:rPr>
        <w:t>(11)</w:t>
      </w:r>
      <w:r>
        <w:rPr>
          <w:rtl/>
          <w:lang w:bidi="fa-IR"/>
        </w:rPr>
        <w:t xml:space="preserve">. </w:t>
      </w:r>
      <w:r w:rsidRPr="004D51BB">
        <w:rPr>
          <w:rtl/>
          <w:lang w:bidi="fa-IR"/>
        </w:rPr>
        <w:t>ثم لا يخلو إما أن نرجع الكناية التي في أنها إلى الإنسانية التي في زيد</w:t>
      </w:r>
      <w:r>
        <w:rPr>
          <w:rtl/>
          <w:lang w:bidi="fa-IR"/>
        </w:rPr>
        <w:t xml:space="preserve"> ، </w:t>
      </w:r>
      <w:r w:rsidRPr="004D51BB">
        <w:rPr>
          <w:rtl/>
          <w:lang w:bidi="fa-IR"/>
        </w:rPr>
        <w:t>فيكون هذا محالا من القول</w:t>
      </w:r>
      <w:r>
        <w:rPr>
          <w:rtl/>
          <w:lang w:bidi="fa-IR"/>
        </w:rPr>
        <w:t xml:space="preserve"> ، </w:t>
      </w:r>
      <w:r w:rsidRPr="004D51BB">
        <w:rPr>
          <w:rtl/>
          <w:lang w:bidi="fa-IR"/>
        </w:rPr>
        <w:t xml:space="preserve">فإنه لا تجتمع </w:t>
      </w:r>
      <w:r w:rsidRPr="003131C0">
        <w:rPr>
          <w:rStyle w:val="rfdFootnotenum"/>
          <w:rtl/>
        </w:rPr>
        <w:t>(12)</w:t>
      </w:r>
      <w:r w:rsidRPr="004D51BB">
        <w:rPr>
          <w:rtl/>
          <w:lang w:bidi="fa-IR"/>
        </w:rPr>
        <w:t xml:space="preserve"> أن تكون </w:t>
      </w:r>
      <w:r w:rsidRPr="003131C0">
        <w:rPr>
          <w:rStyle w:val="rfdFootnotenum"/>
          <w:rtl/>
        </w:rPr>
        <w:t>(13)</w:t>
      </w:r>
      <w:r w:rsidRPr="004D51BB">
        <w:rPr>
          <w:rtl/>
          <w:lang w:bidi="fa-IR"/>
        </w:rPr>
        <w:t xml:space="preserve"> إنسانية في زيد وهي </w:t>
      </w:r>
      <w:r w:rsidRPr="003131C0">
        <w:rPr>
          <w:rStyle w:val="rfdFootnotenum"/>
          <w:rtl/>
        </w:rPr>
        <w:t>(14)</w:t>
      </w:r>
      <w:r w:rsidRPr="004D51BB">
        <w:rPr>
          <w:rtl/>
          <w:lang w:bidi="fa-IR"/>
        </w:rPr>
        <w:t xml:space="preserve"> باعتبار أنها إنسانية فقط </w:t>
      </w:r>
      <w:r w:rsidRPr="003131C0">
        <w:rPr>
          <w:rStyle w:val="rfdFootnotenum"/>
          <w:rtl/>
        </w:rPr>
        <w:t>(15)</w:t>
      </w:r>
      <w:r>
        <w:rPr>
          <w:rtl/>
          <w:lang w:bidi="fa-IR"/>
        </w:rPr>
        <w:t xml:space="preserve">. </w:t>
      </w:r>
      <w:r w:rsidRPr="004D51BB">
        <w:rPr>
          <w:rtl/>
          <w:lang w:bidi="fa-IR"/>
        </w:rPr>
        <w:t xml:space="preserve">وإن </w:t>
      </w:r>
      <w:r w:rsidRPr="003131C0">
        <w:rPr>
          <w:rStyle w:val="rfdFootnotenum"/>
          <w:rtl/>
        </w:rPr>
        <w:t>(16)</w:t>
      </w:r>
      <w:r w:rsidRPr="004D51BB">
        <w:rPr>
          <w:rtl/>
          <w:lang w:bidi="fa-IR"/>
        </w:rPr>
        <w:t xml:space="preserve"> رجعت إلى الإنسانية فقط </w:t>
      </w:r>
      <w:r w:rsidRPr="003131C0">
        <w:rPr>
          <w:rStyle w:val="rfdFootnotenum"/>
          <w:rtl/>
        </w:rPr>
        <w:t>(17)</w:t>
      </w:r>
      <w:r w:rsidRPr="004D51BB">
        <w:rPr>
          <w:rtl/>
          <w:lang w:bidi="fa-IR"/>
        </w:rPr>
        <w:t xml:space="preserve"> فذكر زيد لغوا إلا أن تعنى أن </w:t>
      </w:r>
      <w:r w:rsidRPr="003131C0">
        <w:rPr>
          <w:rStyle w:val="rfdFootnotenum"/>
          <w:rtl/>
        </w:rPr>
        <w:t>(18)</w:t>
      </w:r>
      <w:r w:rsidRPr="004D51BB">
        <w:rPr>
          <w:rtl/>
          <w:lang w:bidi="fa-IR"/>
        </w:rPr>
        <w:t xml:space="preserve"> الإنسانية التي عرض لها من خارج أن كانت </w:t>
      </w:r>
      <w:r w:rsidRPr="003131C0">
        <w:rPr>
          <w:rStyle w:val="rfdFootnotenum"/>
          <w:rtl/>
        </w:rPr>
        <w:t>(19)</w:t>
      </w:r>
      <w:r w:rsidRPr="004D51BB">
        <w:rPr>
          <w:rtl/>
          <w:lang w:bidi="fa-IR"/>
        </w:rPr>
        <w:t xml:space="preserve"> في زيد وقد أسقطنا عنها أنها في زيد</w:t>
      </w:r>
      <w:r>
        <w:rPr>
          <w:rtl/>
          <w:lang w:bidi="fa-IR"/>
        </w:rPr>
        <w:t xml:space="preserve"> ، </w:t>
      </w:r>
      <w:r w:rsidRPr="004D51BB">
        <w:rPr>
          <w:rtl/>
          <w:lang w:bidi="fa-IR"/>
        </w:rPr>
        <w:t>فهل هي هكذا</w:t>
      </w:r>
      <w:r>
        <w:rPr>
          <w:rtl/>
          <w:lang w:bidi="fa-IR"/>
        </w:rPr>
        <w:t>؟</w:t>
      </w:r>
      <w:r w:rsidRPr="004D51BB">
        <w:rPr>
          <w:rtl/>
          <w:lang w:bidi="fa-IR"/>
        </w:rPr>
        <w:t xml:space="preserve"> وهذا أيضا فيه اعتبار غير الإنسانية</w:t>
      </w:r>
      <w:r>
        <w:rPr>
          <w:rtl/>
          <w:lang w:bidi="fa-IR"/>
        </w:rPr>
        <w:t xml:space="preserve">. </w:t>
      </w:r>
    </w:p>
    <w:p w:rsidR="000D2378" w:rsidRPr="004D51BB" w:rsidRDefault="000D2378" w:rsidP="00D776F2">
      <w:pPr>
        <w:rPr>
          <w:rtl/>
          <w:lang w:bidi="fa-IR"/>
        </w:rPr>
      </w:pPr>
      <w:r>
        <w:rPr>
          <w:rtl/>
          <w:lang w:bidi="fa-IR"/>
        </w:rPr>
        <w:t>فإن سألنا سائل وقال : أ</w:t>
      </w:r>
      <w:r w:rsidRPr="004D51BB">
        <w:rPr>
          <w:rtl/>
          <w:lang w:bidi="fa-IR"/>
        </w:rPr>
        <w:t xml:space="preserve">لستم </w:t>
      </w:r>
      <w:r w:rsidRPr="003131C0">
        <w:rPr>
          <w:rStyle w:val="rfdFootnotenum"/>
          <w:rtl/>
        </w:rPr>
        <w:t>(20)</w:t>
      </w:r>
      <w:r w:rsidRPr="004D51BB">
        <w:rPr>
          <w:rtl/>
          <w:lang w:bidi="fa-IR"/>
        </w:rPr>
        <w:t xml:space="preserve"> تجيبون وتقولون </w:t>
      </w:r>
      <w:r w:rsidRPr="003131C0">
        <w:rPr>
          <w:rStyle w:val="rfdFootnotenum"/>
          <w:rtl/>
        </w:rPr>
        <w:t>(21)</w:t>
      </w:r>
      <w:r>
        <w:rPr>
          <w:rtl/>
          <w:lang w:bidi="fa-IR"/>
        </w:rPr>
        <w:t xml:space="preserve"> : </w:t>
      </w:r>
      <w:r w:rsidRPr="004D51BB">
        <w:rPr>
          <w:rtl/>
          <w:lang w:bidi="fa-IR"/>
        </w:rPr>
        <w:t>إنها ليست كذا وكذا</w:t>
      </w:r>
      <w:r>
        <w:rPr>
          <w:rtl/>
          <w:lang w:bidi="fa-IR"/>
        </w:rPr>
        <w:t xml:space="preserve"> ، </w:t>
      </w:r>
      <w:r w:rsidRPr="004D51BB">
        <w:rPr>
          <w:rtl/>
          <w:lang w:bidi="fa-IR"/>
        </w:rPr>
        <w:t>وكونها ليست كذا وكذا غير كونها إنسانية بما هي إنسانية</w:t>
      </w:r>
      <w:r>
        <w:rPr>
          <w:rtl/>
          <w:lang w:bidi="fa-IR"/>
        </w:rPr>
        <w:t xml:space="preserve">. </w:t>
      </w:r>
      <w:r w:rsidRPr="004D51BB">
        <w:rPr>
          <w:rtl/>
          <w:lang w:bidi="fa-IR"/>
        </w:rPr>
        <w:t>فنقول</w:t>
      </w:r>
      <w:r>
        <w:rPr>
          <w:rtl/>
          <w:lang w:bidi="fa-IR"/>
        </w:rPr>
        <w:t xml:space="preserve"> : </w:t>
      </w:r>
      <w:r w:rsidRPr="004D51BB">
        <w:rPr>
          <w:rtl/>
          <w:lang w:bidi="fa-IR"/>
        </w:rPr>
        <w:t xml:space="preserve">إنا </w:t>
      </w:r>
      <w:r w:rsidRPr="003131C0">
        <w:rPr>
          <w:rStyle w:val="rfdFootnotenum"/>
          <w:rtl/>
        </w:rPr>
        <w:t>(22)</w:t>
      </w:r>
      <w:r w:rsidRPr="004D51BB">
        <w:rPr>
          <w:rtl/>
          <w:lang w:bidi="fa-IR"/>
        </w:rPr>
        <w:t xml:space="preserve"> لا نجيب بأنها </w:t>
      </w:r>
      <w:r w:rsidRPr="003131C0">
        <w:rPr>
          <w:rStyle w:val="rfdFootnotenum"/>
          <w:rtl/>
        </w:rPr>
        <w:t>(23)</w:t>
      </w:r>
      <w:r w:rsidRPr="004D51BB">
        <w:rPr>
          <w:rtl/>
          <w:lang w:bidi="fa-IR"/>
        </w:rPr>
        <w:t xml:space="preserve"> من</w:t>
      </w:r>
      <w:r>
        <w:rPr>
          <w:rtl/>
          <w:lang w:bidi="fa-IR"/>
        </w:rPr>
        <w:t xml:space="preserve"> ، </w:t>
      </w:r>
      <w:r w:rsidRPr="004D51BB">
        <w:rPr>
          <w:rtl/>
          <w:lang w:bidi="fa-IR"/>
        </w:rPr>
        <w:t>حيث هي إنسانية</w:t>
      </w:r>
      <w:r>
        <w:rPr>
          <w:rtl/>
          <w:lang w:bidi="fa-IR"/>
        </w:rPr>
        <w:t xml:space="preserve"> ، </w:t>
      </w:r>
      <w:r w:rsidRPr="004D51BB">
        <w:rPr>
          <w:rtl/>
          <w:lang w:bidi="fa-IR"/>
        </w:rPr>
        <w:t xml:space="preserve">ليست </w:t>
      </w:r>
      <w:r w:rsidRPr="003131C0">
        <w:rPr>
          <w:rStyle w:val="rfdFootnotenum"/>
          <w:rtl/>
        </w:rPr>
        <w:t>(24)</w:t>
      </w:r>
      <w:r w:rsidRPr="004D51BB">
        <w:rPr>
          <w:rtl/>
          <w:lang w:bidi="fa-IR"/>
        </w:rPr>
        <w:t xml:space="preserve"> كذا</w:t>
      </w:r>
      <w:r>
        <w:rPr>
          <w:rtl/>
          <w:lang w:bidi="fa-IR"/>
        </w:rPr>
        <w:t xml:space="preserve"> ، </w:t>
      </w:r>
      <w:r w:rsidRPr="004D51BB">
        <w:rPr>
          <w:rtl/>
          <w:lang w:bidi="fa-IR"/>
        </w:rPr>
        <w:t xml:space="preserve">بل نجيب أنها ليست من حيث إنسانية كذا </w:t>
      </w:r>
      <w:r w:rsidRPr="003131C0">
        <w:rPr>
          <w:rStyle w:val="rfdFootnotenum"/>
          <w:rtl/>
        </w:rPr>
        <w:t>(25)</w:t>
      </w:r>
      <w:r>
        <w:rPr>
          <w:rtl/>
          <w:lang w:bidi="fa-IR"/>
        </w:rPr>
        <w:t xml:space="preserve"> ، </w:t>
      </w:r>
      <w:r w:rsidRPr="004D51BB">
        <w:rPr>
          <w:rtl/>
          <w:lang w:bidi="fa-IR"/>
        </w:rPr>
        <w:t xml:space="preserve">وقد علم </w:t>
      </w:r>
      <w:r w:rsidRPr="003131C0">
        <w:rPr>
          <w:rStyle w:val="rfdFootnotenum"/>
          <w:rtl/>
        </w:rPr>
        <w:t>(26)</w:t>
      </w:r>
      <w:r w:rsidRPr="004D51BB">
        <w:rPr>
          <w:rtl/>
          <w:lang w:bidi="fa-IR"/>
        </w:rPr>
        <w:t xml:space="preserve"> الفرق بينهما في المنطق</w:t>
      </w:r>
      <w:r>
        <w:rPr>
          <w:rtl/>
          <w:lang w:bidi="fa-IR"/>
        </w:rPr>
        <w:t xml:space="preserve">. </w:t>
      </w:r>
    </w:p>
    <w:p w:rsidR="000D2378" w:rsidRPr="004D51BB" w:rsidRDefault="000D2378" w:rsidP="00D776F2">
      <w:pPr>
        <w:rPr>
          <w:rtl/>
          <w:lang w:bidi="fa-IR"/>
        </w:rPr>
      </w:pPr>
      <w:r w:rsidRPr="004D51BB">
        <w:rPr>
          <w:rtl/>
          <w:lang w:bidi="fa-IR"/>
        </w:rPr>
        <w:t>وهاهنا شيء آخر وهو أن الموضوع في مثل هذه المسائل يكاد يرجع إلى الإهمال إذا لم تعلق بحصر ولا يكون عنها جواب</w:t>
      </w:r>
      <w:r>
        <w:rPr>
          <w:rtl/>
          <w:lang w:bidi="fa-IR"/>
        </w:rPr>
        <w:t xml:space="preserve"> ، </w:t>
      </w:r>
      <w:r w:rsidRPr="004D51BB">
        <w:rPr>
          <w:rtl/>
          <w:lang w:bidi="fa-IR"/>
        </w:rPr>
        <w:t xml:space="preserve">اللهم إلا أن تجعل </w:t>
      </w:r>
      <w:r w:rsidRPr="003131C0">
        <w:rPr>
          <w:rStyle w:val="rfdFootnotenum"/>
          <w:rtl/>
        </w:rPr>
        <w:t>(27)</w:t>
      </w:r>
      <w:r w:rsidRPr="004D51BB">
        <w:rPr>
          <w:rtl/>
          <w:lang w:bidi="fa-IR"/>
        </w:rPr>
        <w:t xml:space="preserve"> تلك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على</w:t>
      </w:r>
      <w:r>
        <w:rPr>
          <w:rtl/>
        </w:rPr>
        <w:t xml:space="preserve"> ... </w:t>
      </w:r>
      <w:r w:rsidRPr="004D51BB">
        <w:rPr>
          <w:rtl/>
        </w:rPr>
        <w:t>إنسانية</w:t>
      </w:r>
      <w:r>
        <w:rPr>
          <w:rtl/>
        </w:rPr>
        <w:t xml:space="preserve"> : </w:t>
      </w:r>
      <w:r w:rsidRPr="004D51BB">
        <w:rPr>
          <w:rtl/>
        </w:rPr>
        <w:t>ساقطة من م</w:t>
      </w:r>
      <w:r>
        <w:rPr>
          <w:rFonts w:hint="cs"/>
          <w:rtl/>
        </w:rPr>
        <w:t xml:space="preserve">. </w:t>
      </w:r>
      <w:r>
        <w:rPr>
          <w:rtl/>
        </w:rPr>
        <w:t>(</w:t>
      </w:r>
      <w:r w:rsidRPr="004D51BB">
        <w:rPr>
          <w:rtl/>
        </w:rPr>
        <w:t>2) جعلها</w:t>
      </w:r>
      <w:r>
        <w:rPr>
          <w:rtl/>
        </w:rPr>
        <w:t xml:space="preserve"> : </w:t>
      </w:r>
      <w:r w:rsidRPr="004D51BB">
        <w:rPr>
          <w:rtl/>
        </w:rPr>
        <w:t>جعلنا طا ؛ + لها بخ</w:t>
      </w:r>
    </w:p>
    <w:p w:rsidR="000D2378" w:rsidRPr="004D51BB" w:rsidRDefault="000D2378" w:rsidP="00370C47">
      <w:pPr>
        <w:pStyle w:val="libFootnote0"/>
        <w:rPr>
          <w:rtl/>
        </w:rPr>
      </w:pPr>
      <w:r>
        <w:rPr>
          <w:rtl/>
        </w:rPr>
        <w:t>(</w:t>
      </w:r>
      <w:r w:rsidRPr="004D51BB">
        <w:rPr>
          <w:rtl/>
        </w:rPr>
        <w:t>3) اعتبارا</w:t>
      </w:r>
      <w:r>
        <w:rPr>
          <w:rtl/>
        </w:rPr>
        <w:t xml:space="preserve"> : </w:t>
      </w:r>
      <w:r w:rsidRPr="00440B49">
        <w:rPr>
          <w:rtl/>
        </w:rPr>
        <w:t>اعتبار ج</w:t>
      </w:r>
      <w:r>
        <w:rPr>
          <w:rtl/>
        </w:rPr>
        <w:t xml:space="preserve"> ، </w:t>
      </w:r>
      <w:r w:rsidRPr="00440B49">
        <w:rPr>
          <w:rtl/>
        </w:rPr>
        <w:t>ص</w:t>
      </w:r>
      <w:r>
        <w:rPr>
          <w:rFonts w:hint="cs"/>
          <w:rtl/>
        </w:rPr>
        <w:t xml:space="preserve">. </w:t>
      </w:r>
      <w:r>
        <w:rPr>
          <w:rtl/>
        </w:rPr>
        <w:t>(</w:t>
      </w:r>
      <w:r w:rsidRPr="004D51BB">
        <w:rPr>
          <w:rtl/>
        </w:rPr>
        <w:t>4) زيد</w:t>
      </w:r>
      <w:r>
        <w:rPr>
          <w:rtl/>
        </w:rPr>
        <w:t xml:space="preserve"> : </w:t>
      </w:r>
      <w:r w:rsidRPr="004D51BB">
        <w:rPr>
          <w:rtl/>
        </w:rPr>
        <w:t>عمرو طا</w:t>
      </w:r>
    </w:p>
    <w:p w:rsidR="000D2378" w:rsidRPr="004D51BB" w:rsidRDefault="000D2378" w:rsidP="00370C47">
      <w:pPr>
        <w:pStyle w:val="libFootnote0"/>
        <w:rPr>
          <w:rtl/>
        </w:rPr>
      </w:pPr>
      <w:r>
        <w:rPr>
          <w:rtl/>
        </w:rPr>
        <w:t>(</w:t>
      </w:r>
      <w:r w:rsidRPr="004D51BB">
        <w:rPr>
          <w:rtl/>
        </w:rPr>
        <w:t>5) فنكون</w:t>
      </w:r>
      <w:r>
        <w:rPr>
          <w:rtl/>
        </w:rPr>
        <w:t xml:space="preserve"> : </w:t>
      </w:r>
      <w:r w:rsidRPr="004D51BB">
        <w:rPr>
          <w:rtl/>
        </w:rPr>
        <w:t>نكون م</w:t>
      </w:r>
      <w:r>
        <w:rPr>
          <w:rFonts w:hint="cs"/>
          <w:rtl/>
        </w:rPr>
        <w:t xml:space="preserve">. </w:t>
      </w:r>
      <w:r>
        <w:rPr>
          <w:rtl/>
        </w:rPr>
        <w:t>(</w:t>
      </w:r>
      <w:r w:rsidRPr="004D51BB">
        <w:rPr>
          <w:rtl/>
        </w:rPr>
        <w:t>6) أخذنا</w:t>
      </w:r>
      <w:r>
        <w:rPr>
          <w:rtl/>
        </w:rPr>
        <w:t xml:space="preserve"> : </w:t>
      </w:r>
      <w:r w:rsidRPr="004D51BB">
        <w:rPr>
          <w:rtl/>
        </w:rPr>
        <w:t>أخذ م</w:t>
      </w:r>
    </w:p>
    <w:p w:rsidR="000D2378" w:rsidRPr="004D51BB" w:rsidRDefault="000D2378" w:rsidP="00370C47">
      <w:pPr>
        <w:pStyle w:val="libFootnote0"/>
        <w:rPr>
          <w:rtl/>
        </w:rPr>
      </w:pPr>
      <w:r>
        <w:rPr>
          <w:rtl/>
        </w:rPr>
        <w:t>(</w:t>
      </w:r>
      <w:r w:rsidRPr="004D51BB">
        <w:rPr>
          <w:rtl/>
        </w:rPr>
        <w:t>7) فإنا قد</w:t>
      </w:r>
      <w:r>
        <w:rPr>
          <w:rtl/>
        </w:rPr>
        <w:t xml:space="preserve"> : </w:t>
      </w:r>
      <w:r w:rsidRPr="004D51BB">
        <w:rPr>
          <w:rtl/>
        </w:rPr>
        <w:t>فإذا ج</w:t>
      </w:r>
      <w:r>
        <w:rPr>
          <w:rtl/>
        </w:rPr>
        <w:t xml:space="preserve"> ، </w:t>
      </w:r>
      <w:r w:rsidRPr="004D51BB">
        <w:rPr>
          <w:rtl/>
        </w:rPr>
        <w:t>د</w:t>
      </w:r>
      <w:r>
        <w:rPr>
          <w:rtl/>
        </w:rPr>
        <w:t xml:space="preserve"> ، </w:t>
      </w:r>
      <w:r w:rsidRPr="004D51BB">
        <w:rPr>
          <w:rtl/>
        </w:rPr>
        <w:t>ص</w:t>
      </w:r>
      <w:r>
        <w:rPr>
          <w:rtl/>
        </w:rPr>
        <w:t xml:space="preserve"> ، </w:t>
      </w:r>
      <w:r w:rsidRPr="004D51BB">
        <w:rPr>
          <w:rtl/>
        </w:rPr>
        <w:t>ط ؛ ساقطة من م</w:t>
      </w:r>
      <w:r>
        <w:rPr>
          <w:rFonts w:hint="cs"/>
          <w:rtl/>
        </w:rPr>
        <w:t xml:space="preserve">. </w:t>
      </w:r>
      <w:r>
        <w:rPr>
          <w:rtl/>
        </w:rPr>
        <w:t>(</w:t>
      </w:r>
      <w:r w:rsidRPr="004D51BB">
        <w:rPr>
          <w:rtl/>
        </w:rPr>
        <w:t>8) جردناها</w:t>
      </w:r>
      <w:r>
        <w:rPr>
          <w:rtl/>
        </w:rPr>
        <w:t xml:space="preserve"> : </w:t>
      </w:r>
      <w:r w:rsidRPr="004D51BB">
        <w:rPr>
          <w:rtl/>
        </w:rPr>
        <w:t>جردنا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أنا</w:t>
      </w:r>
      <w:r>
        <w:rPr>
          <w:rtl/>
        </w:rPr>
        <w:t xml:space="preserve"> : </w:t>
      </w:r>
      <w:r w:rsidRPr="004D51BB">
        <w:rPr>
          <w:rtl/>
        </w:rPr>
        <w:t>أنها د</w:t>
      </w:r>
      <w:r>
        <w:rPr>
          <w:rtl/>
        </w:rPr>
        <w:t xml:space="preserve"> ، </w:t>
      </w:r>
      <w:r w:rsidRPr="004D51BB">
        <w:rPr>
          <w:rtl/>
        </w:rPr>
        <w:t>م</w:t>
      </w:r>
      <w:r>
        <w:rPr>
          <w:rFonts w:hint="cs"/>
          <w:rtl/>
        </w:rPr>
        <w:t xml:space="preserve">. </w:t>
      </w:r>
      <w:r>
        <w:rPr>
          <w:rtl/>
        </w:rPr>
        <w:t>(</w:t>
      </w:r>
      <w:r w:rsidRPr="004D51BB">
        <w:rPr>
          <w:rtl/>
        </w:rPr>
        <w:t>10) نلتفت</w:t>
      </w:r>
      <w:r>
        <w:rPr>
          <w:rtl/>
        </w:rPr>
        <w:t xml:space="preserve"> : </w:t>
      </w:r>
      <w:r w:rsidRPr="004D51BB">
        <w:rPr>
          <w:rtl/>
        </w:rPr>
        <w:t>لا نلتفت د</w:t>
      </w:r>
      <w:r>
        <w:rPr>
          <w:rtl/>
        </w:rPr>
        <w:t xml:space="preserve"> ، </w:t>
      </w:r>
      <w:r w:rsidRPr="004D51BB">
        <w:rPr>
          <w:rtl/>
        </w:rPr>
        <w:t>ط</w:t>
      </w:r>
      <w:r>
        <w:rPr>
          <w:rFonts w:hint="cs"/>
          <w:rtl/>
        </w:rPr>
        <w:t xml:space="preserve">. </w:t>
      </w:r>
      <w:r>
        <w:rPr>
          <w:rtl/>
        </w:rPr>
        <w:t>(</w:t>
      </w:r>
      <w:r w:rsidRPr="004D51BB">
        <w:rPr>
          <w:rtl/>
        </w:rPr>
        <w:t>11) إنسانية</w:t>
      </w:r>
      <w:r>
        <w:rPr>
          <w:rtl/>
        </w:rPr>
        <w:t xml:space="preserve"> : </w:t>
      </w:r>
      <w:r w:rsidRPr="004D51BB">
        <w:rPr>
          <w:rtl/>
        </w:rPr>
        <w:t>+ فقط فلا يخلو ما جردنا جردنا وقد تكلمنا على أن لا نلتفت إليها وهى إنسانية ج ؛ + فقط ص</w:t>
      </w:r>
    </w:p>
    <w:p w:rsidR="000D2378" w:rsidRPr="00440B49" w:rsidRDefault="000D2378" w:rsidP="00370C47">
      <w:pPr>
        <w:pStyle w:val="libFootnote0"/>
        <w:rPr>
          <w:rtl/>
        </w:rPr>
      </w:pPr>
      <w:r>
        <w:rPr>
          <w:rtl/>
        </w:rPr>
        <w:t>(</w:t>
      </w:r>
      <w:r w:rsidRPr="004D51BB">
        <w:rPr>
          <w:rtl/>
        </w:rPr>
        <w:t>12) لا تجتمع</w:t>
      </w:r>
      <w:r>
        <w:rPr>
          <w:rtl/>
        </w:rPr>
        <w:t xml:space="preserve"> : </w:t>
      </w:r>
      <w:r w:rsidRPr="004D51BB">
        <w:rPr>
          <w:rtl/>
        </w:rPr>
        <w:t>لا يجمع م</w:t>
      </w:r>
      <w:r>
        <w:rPr>
          <w:rFonts w:hint="cs"/>
          <w:rtl/>
        </w:rPr>
        <w:t xml:space="preserve"> .. </w:t>
      </w:r>
      <w:r>
        <w:rPr>
          <w:rtl/>
        </w:rPr>
        <w:t>(</w:t>
      </w:r>
      <w:r w:rsidRPr="004D51BB">
        <w:rPr>
          <w:rtl/>
        </w:rPr>
        <w:t>13) لا تجتمع أن تكون</w:t>
      </w:r>
      <w:r>
        <w:rPr>
          <w:rtl/>
        </w:rPr>
        <w:t xml:space="preserve"> : </w:t>
      </w:r>
      <w:r w:rsidRPr="00440B49">
        <w:rPr>
          <w:rtl/>
        </w:rPr>
        <w:t>لا يكون أن تجتمع د</w:t>
      </w:r>
    </w:p>
    <w:p w:rsidR="000D2378" w:rsidRPr="004D51BB" w:rsidRDefault="000D2378" w:rsidP="00370C47">
      <w:pPr>
        <w:pStyle w:val="libFootnote0"/>
        <w:rPr>
          <w:rtl/>
        </w:rPr>
      </w:pPr>
      <w:r>
        <w:rPr>
          <w:rtl/>
        </w:rPr>
        <w:t>(</w:t>
      </w:r>
      <w:r w:rsidRPr="004D51BB">
        <w:rPr>
          <w:rtl/>
        </w:rPr>
        <w:t>14) وهى</w:t>
      </w:r>
      <w:r>
        <w:rPr>
          <w:rtl/>
        </w:rPr>
        <w:t xml:space="preserve"> : </w:t>
      </w:r>
      <w:r w:rsidRPr="004D51BB">
        <w:rPr>
          <w:rtl/>
        </w:rPr>
        <w:t>فهى م</w:t>
      </w:r>
      <w:r>
        <w:rPr>
          <w:rFonts w:hint="cs"/>
          <w:rtl/>
        </w:rPr>
        <w:t xml:space="preserve">. </w:t>
      </w:r>
      <w:r>
        <w:rPr>
          <w:rtl/>
        </w:rPr>
        <w:t>(</w:t>
      </w:r>
      <w:r w:rsidRPr="004D51BB">
        <w:rPr>
          <w:rtl/>
        </w:rPr>
        <w:t>15) فقط</w:t>
      </w:r>
      <w:r>
        <w:rPr>
          <w:rtl/>
        </w:rPr>
        <w:t xml:space="preserve"> : </w:t>
      </w:r>
      <w:r w:rsidRPr="004D51BB">
        <w:rPr>
          <w:rtl/>
        </w:rPr>
        <w:t>وإلا ج</w:t>
      </w:r>
      <w:r>
        <w:rPr>
          <w:rFonts w:hint="cs"/>
          <w:rtl/>
        </w:rPr>
        <w:t xml:space="preserve">. </w:t>
      </w:r>
      <w:r>
        <w:rPr>
          <w:rtl/>
        </w:rPr>
        <w:t>(</w:t>
      </w:r>
      <w:r w:rsidRPr="004D51BB">
        <w:rPr>
          <w:rtl/>
        </w:rPr>
        <w:t>16) وإن</w:t>
      </w:r>
      <w:r>
        <w:rPr>
          <w:rtl/>
        </w:rPr>
        <w:t xml:space="preserve"> : </w:t>
      </w:r>
      <w:r w:rsidRPr="004D51BB">
        <w:rPr>
          <w:rtl/>
        </w:rPr>
        <w:t>فإن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17) فقط</w:t>
      </w:r>
      <w:r>
        <w:rPr>
          <w:rtl/>
        </w:rPr>
        <w:t xml:space="preserve"> : </w:t>
      </w:r>
      <w:r w:rsidRPr="004D51BB">
        <w:rPr>
          <w:rtl/>
        </w:rPr>
        <w:t>ساقطة من م</w:t>
      </w:r>
      <w:r>
        <w:rPr>
          <w:rFonts w:hint="cs"/>
          <w:rtl/>
        </w:rPr>
        <w:t xml:space="preserve">. </w:t>
      </w:r>
      <w:r>
        <w:rPr>
          <w:rtl/>
        </w:rPr>
        <w:t>(</w:t>
      </w:r>
      <w:r w:rsidRPr="004D51BB">
        <w:rPr>
          <w:rtl/>
        </w:rPr>
        <w:t>18) تعنى أن</w:t>
      </w:r>
      <w:r>
        <w:rPr>
          <w:rtl/>
        </w:rPr>
        <w:t xml:space="preserve"> : </w:t>
      </w:r>
      <w:r w:rsidRPr="004D51BB">
        <w:rPr>
          <w:rtl/>
        </w:rPr>
        <w:t>يعنى م</w:t>
      </w:r>
    </w:p>
    <w:p w:rsidR="000D2378" w:rsidRPr="004D51BB" w:rsidRDefault="000D2378" w:rsidP="00370C47">
      <w:pPr>
        <w:pStyle w:val="libFootnote0"/>
        <w:rPr>
          <w:rtl/>
        </w:rPr>
      </w:pPr>
      <w:r>
        <w:rPr>
          <w:rtl/>
        </w:rPr>
        <w:t>(</w:t>
      </w:r>
      <w:r w:rsidRPr="004D51BB">
        <w:rPr>
          <w:rtl/>
        </w:rPr>
        <w:t>19) أن كانت</w:t>
      </w:r>
      <w:r>
        <w:rPr>
          <w:rtl/>
        </w:rPr>
        <w:t xml:space="preserve"> : </w:t>
      </w:r>
      <w:r w:rsidRPr="004D51BB">
        <w:rPr>
          <w:rtl/>
        </w:rPr>
        <w:t>إن كان د</w:t>
      </w:r>
      <w:r>
        <w:rPr>
          <w:rtl/>
        </w:rPr>
        <w:t>. (20) أ</w:t>
      </w:r>
      <w:r w:rsidRPr="004D51BB">
        <w:rPr>
          <w:rtl/>
        </w:rPr>
        <w:t>لستم</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21) وتقولون</w:t>
      </w:r>
      <w:r>
        <w:rPr>
          <w:rtl/>
        </w:rPr>
        <w:t xml:space="preserve"> : </w:t>
      </w:r>
      <w:r w:rsidRPr="004D51BB">
        <w:rPr>
          <w:rtl/>
        </w:rPr>
        <w:t>فتقولون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إنا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23) بأنها ؛ أنها ب</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24) ليست</w:t>
      </w:r>
      <w:r>
        <w:rPr>
          <w:rtl/>
        </w:rPr>
        <w:t xml:space="preserve"> : </w:t>
      </w:r>
      <w:r w:rsidRPr="004D51BB">
        <w:rPr>
          <w:rtl/>
        </w:rPr>
        <w:t>ليس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25) بل</w:t>
      </w:r>
      <w:r>
        <w:rPr>
          <w:rtl/>
        </w:rPr>
        <w:t xml:space="preserve"> ... </w:t>
      </w:r>
      <w:r w:rsidRPr="00440B49">
        <w:rPr>
          <w:rtl/>
        </w:rPr>
        <w:t>كذا</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26) علم</w:t>
      </w:r>
      <w:r>
        <w:rPr>
          <w:rtl/>
        </w:rPr>
        <w:t xml:space="preserve"> : </w:t>
      </w:r>
      <w:r w:rsidRPr="004D51BB">
        <w:rPr>
          <w:rtl/>
        </w:rPr>
        <w:t>علمتم ب ؛ عرف ط</w:t>
      </w:r>
      <w:r>
        <w:rPr>
          <w:rFonts w:hint="cs"/>
          <w:rtl/>
        </w:rPr>
        <w:t xml:space="preserve">. </w:t>
      </w:r>
      <w:r>
        <w:rPr>
          <w:rtl/>
        </w:rPr>
        <w:t>(</w:t>
      </w:r>
      <w:r w:rsidRPr="004D51BB">
        <w:rPr>
          <w:rtl/>
        </w:rPr>
        <w:t>27) تجعل</w:t>
      </w:r>
      <w:r>
        <w:rPr>
          <w:rtl/>
        </w:rPr>
        <w:t xml:space="preserve"> : </w:t>
      </w:r>
      <w:r w:rsidRPr="004D51BB">
        <w:rPr>
          <w:rtl/>
        </w:rPr>
        <w:t>نرجع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الإنسانية كأنها </w:t>
      </w:r>
      <w:r w:rsidRPr="003131C0">
        <w:rPr>
          <w:rStyle w:val="rfdFootnotenum"/>
          <w:rtl/>
        </w:rPr>
        <w:t>(1)</w:t>
      </w:r>
      <w:r w:rsidRPr="004D51BB">
        <w:rPr>
          <w:rtl/>
          <w:lang w:bidi="fa-IR"/>
        </w:rPr>
        <w:t xml:space="preserve"> مشار </w:t>
      </w:r>
      <w:r w:rsidRPr="003131C0">
        <w:rPr>
          <w:rStyle w:val="rfdFootnotenum"/>
          <w:rtl/>
        </w:rPr>
        <w:t>(2)</w:t>
      </w:r>
      <w:r w:rsidRPr="004D51BB">
        <w:rPr>
          <w:rtl/>
          <w:lang w:bidi="fa-IR"/>
        </w:rPr>
        <w:t xml:space="preserve"> إليها أو </w:t>
      </w:r>
      <w:r w:rsidRPr="003131C0">
        <w:rPr>
          <w:rStyle w:val="rfdFootnotenum"/>
          <w:rtl/>
        </w:rPr>
        <w:t>(3)</w:t>
      </w:r>
      <w:r w:rsidRPr="004D51BB">
        <w:rPr>
          <w:rtl/>
          <w:lang w:bidi="fa-IR"/>
        </w:rPr>
        <w:t xml:space="preserve"> لا كثرة فيها</w:t>
      </w:r>
      <w:r>
        <w:rPr>
          <w:rtl/>
          <w:lang w:bidi="fa-IR"/>
        </w:rPr>
        <w:t xml:space="preserve">. </w:t>
      </w:r>
      <w:r w:rsidRPr="004D51BB">
        <w:rPr>
          <w:rtl/>
          <w:lang w:bidi="fa-IR"/>
        </w:rPr>
        <w:t>فحينئذ لا يكون قولنا</w:t>
      </w:r>
      <w:r>
        <w:rPr>
          <w:rtl/>
          <w:lang w:bidi="fa-IR"/>
        </w:rPr>
        <w:t xml:space="preserve"> : «</w:t>
      </w:r>
      <w:r w:rsidRPr="004D51BB">
        <w:rPr>
          <w:rtl/>
          <w:lang w:bidi="fa-IR"/>
        </w:rPr>
        <w:t xml:space="preserve"> من حيث هي إنسانية</w:t>
      </w:r>
      <w:r>
        <w:rPr>
          <w:rtl/>
          <w:lang w:bidi="fa-IR"/>
        </w:rPr>
        <w:t xml:space="preserve"> »</w:t>
      </w:r>
      <w:r w:rsidRPr="004D51BB">
        <w:rPr>
          <w:rtl/>
          <w:lang w:bidi="fa-IR"/>
        </w:rPr>
        <w:t xml:space="preserve"> جزءا من الموضوع</w:t>
      </w:r>
      <w:r>
        <w:rPr>
          <w:rtl/>
          <w:lang w:bidi="fa-IR"/>
        </w:rPr>
        <w:t xml:space="preserve"> ، </w:t>
      </w:r>
      <w:r w:rsidRPr="004D51BB">
        <w:rPr>
          <w:rtl/>
          <w:lang w:bidi="fa-IR"/>
        </w:rPr>
        <w:t>لأنه لا يصلح أن يقال</w:t>
      </w:r>
      <w:r>
        <w:rPr>
          <w:rtl/>
          <w:lang w:bidi="fa-IR"/>
        </w:rPr>
        <w:t xml:space="preserve"> : </w:t>
      </w:r>
      <w:r w:rsidRPr="004D51BB">
        <w:rPr>
          <w:rtl/>
          <w:lang w:bidi="fa-IR"/>
        </w:rPr>
        <w:t>إن الإنسانية التي هي من حيث هي إنسانية إلا وقد عادت مهملة</w:t>
      </w:r>
      <w:r>
        <w:rPr>
          <w:rtl/>
          <w:lang w:bidi="fa-IR"/>
        </w:rPr>
        <w:t xml:space="preserve">. </w:t>
      </w:r>
      <w:r w:rsidRPr="004D51BB">
        <w:rPr>
          <w:rtl/>
          <w:lang w:bidi="fa-IR"/>
        </w:rPr>
        <w:t xml:space="preserve">فإن </w:t>
      </w:r>
      <w:r w:rsidRPr="003131C0">
        <w:rPr>
          <w:rStyle w:val="rfdFootnotenum"/>
          <w:rtl/>
        </w:rPr>
        <w:t>(4)</w:t>
      </w:r>
      <w:r w:rsidRPr="004D51BB">
        <w:rPr>
          <w:rtl/>
          <w:lang w:bidi="fa-IR"/>
        </w:rPr>
        <w:t xml:space="preserve"> قيل </w:t>
      </w:r>
      <w:r w:rsidRPr="003131C0">
        <w:rPr>
          <w:rStyle w:val="rfdFootnotenum"/>
          <w:rtl/>
        </w:rPr>
        <w:t>(5)</w:t>
      </w:r>
      <w:r>
        <w:rPr>
          <w:rtl/>
          <w:lang w:bidi="fa-IR"/>
        </w:rPr>
        <w:t xml:space="preserve"> : </w:t>
      </w:r>
      <w:r w:rsidRPr="004D51BB">
        <w:rPr>
          <w:rtl/>
          <w:lang w:bidi="fa-IR"/>
        </w:rPr>
        <w:t>تلك الإنسانية التي هي من حيث هي إنسانية</w:t>
      </w:r>
      <w:r>
        <w:rPr>
          <w:rtl/>
          <w:lang w:bidi="fa-IR"/>
        </w:rPr>
        <w:t xml:space="preserve"> ، </w:t>
      </w:r>
      <w:r w:rsidRPr="004D51BB">
        <w:rPr>
          <w:rtl/>
          <w:lang w:bidi="fa-IR"/>
        </w:rPr>
        <w:t xml:space="preserve">يكون قد وقع إليها </w:t>
      </w:r>
      <w:r w:rsidRPr="003131C0">
        <w:rPr>
          <w:rStyle w:val="rfdFootnotenum"/>
          <w:rtl/>
        </w:rPr>
        <w:t>(6)</w:t>
      </w:r>
      <w:r w:rsidRPr="004D51BB">
        <w:rPr>
          <w:rtl/>
          <w:lang w:bidi="fa-IR"/>
        </w:rPr>
        <w:t xml:space="preserve"> الإشارة فزادت على الإنسانية</w:t>
      </w:r>
      <w:r>
        <w:rPr>
          <w:rtl/>
          <w:lang w:bidi="fa-IR"/>
        </w:rPr>
        <w:t xml:space="preserve">. </w:t>
      </w:r>
    </w:p>
    <w:p w:rsidR="000D2378" w:rsidRPr="004D51BB" w:rsidRDefault="000D2378" w:rsidP="00D776F2">
      <w:pPr>
        <w:rPr>
          <w:rtl/>
          <w:lang w:bidi="fa-IR"/>
        </w:rPr>
      </w:pPr>
      <w:r w:rsidRPr="004D51BB">
        <w:rPr>
          <w:rtl/>
          <w:lang w:bidi="fa-IR"/>
        </w:rPr>
        <w:t xml:space="preserve">ثم إن </w:t>
      </w:r>
      <w:r w:rsidRPr="003131C0">
        <w:rPr>
          <w:rStyle w:val="rfdFootnotenum"/>
          <w:rtl/>
        </w:rPr>
        <w:t>(7)</w:t>
      </w:r>
      <w:r w:rsidRPr="004D51BB">
        <w:rPr>
          <w:rtl/>
          <w:lang w:bidi="fa-IR"/>
        </w:rPr>
        <w:t xml:space="preserve"> ساهلنا </w:t>
      </w:r>
      <w:r w:rsidRPr="003131C0">
        <w:rPr>
          <w:rStyle w:val="rfdFootnotenum"/>
          <w:rtl/>
        </w:rPr>
        <w:t>(8)</w:t>
      </w:r>
      <w:r w:rsidRPr="004D51BB">
        <w:rPr>
          <w:rtl/>
          <w:lang w:bidi="fa-IR"/>
        </w:rPr>
        <w:t xml:space="preserve"> في ذلك فيكون الطرفان من المسألة مسلوبين عنها</w:t>
      </w:r>
      <w:r>
        <w:rPr>
          <w:rtl/>
          <w:lang w:bidi="fa-IR"/>
        </w:rPr>
        <w:t xml:space="preserve"> ، </w:t>
      </w:r>
      <w:r w:rsidRPr="004D51BB">
        <w:rPr>
          <w:rtl/>
          <w:lang w:bidi="fa-IR"/>
        </w:rPr>
        <w:t xml:space="preserve">ولم يجب أن يكون واحدا أو كثيرا هو هو أو غير </w:t>
      </w:r>
      <w:r w:rsidRPr="003131C0">
        <w:rPr>
          <w:rStyle w:val="rfdFootnotenum"/>
          <w:rtl/>
        </w:rPr>
        <w:t>(9)</w:t>
      </w:r>
      <w:r w:rsidRPr="004D51BB">
        <w:rPr>
          <w:rtl/>
          <w:lang w:bidi="fa-IR"/>
        </w:rPr>
        <w:t xml:space="preserve"> إلا على معنى أنه </w:t>
      </w:r>
      <w:r w:rsidRPr="003131C0">
        <w:rPr>
          <w:rStyle w:val="rfdFootnotenum"/>
          <w:rtl/>
        </w:rPr>
        <w:t>(10)</w:t>
      </w:r>
      <w:r w:rsidRPr="004D51BB">
        <w:rPr>
          <w:rtl/>
          <w:lang w:bidi="fa-IR"/>
        </w:rPr>
        <w:t xml:space="preserve"> لا بد له أن يكون هو هو أو غير</w:t>
      </w:r>
      <w:r>
        <w:rPr>
          <w:rtl/>
          <w:lang w:bidi="fa-IR"/>
        </w:rPr>
        <w:t xml:space="preserve">. </w:t>
      </w:r>
      <w:r w:rsidRPr="004D51BB">
        <w:rPr>
          <w:rtl/>
          <w:lang w:bidi="fa-IR"/>
        </w:rPr>
        <w:t>فحينئذ نقول</w:t>
      </w:r>
      <w:r>
        <w:rPr>
          <w:rtl/>
          <w:lang w:bidi="fa-IR"/>
        </w:rPr>
        <w:t xml:space="preserve"> : </w:t>
      </w:r>
      <w:r w:rsidRPr="004D51BB">
        <w:rPr>
          <w:rtl/>
          <w:lang w:bidi="fa-IR"/>
        </w:rPr>
        <w:t>لا بد لها من أن تصير غيرا بالأعراض التي معها</w:t>
      </w:r>
      <w:r>
        <w:rPr>
          <w:rtl/>
          <w:lang w:bidi="fa-IR"/>
        </w:rPr>
        <w:t xml:space="preserve"> ، </w:t>
      </w:r>
      <w:r w:rsidRPr="004D51BB">
        <w:rPr>
          <w:rtl/>
          <w:lang w:bidi="fa-IR"/>
        </w:rPr>
        <w:t xml:space="preserve">إذ لا توجد البتة إلا مع الأعراض </w:t>
      </w:r>
      <w:r w:rsidRPr="003131C0">
        <w:rPr>
          <w:rStyle w:val="rfdFootnotenum"/>
          <w:rtl/>
        </w:rPr>
        <w:t>(11)</w:t>
      </w:r>
      <w:r>
        <w:rPr>
          <w:rtl/>
          <w:lang w:bidi="fa-IR"/>
        </w:rPr>
        <w:t xml:space="preserve">. </w:t>
      </w:r>
      <w:r w:rsidRPr="004D51BB">
        <w:rPr>
          <w:rtl/>
          <w:lang w:bidi="fa-IR"/>
        </w:rPr>
        <w:t>وحينئذ لا تكون مأخوذة من حيث هي إنسانية فقط</w:t>
      </w:r>
      <w:r>
        <w:rPr>
          <w:rtl/>
          <w:lang w:bidi="fa-IR"/>
        </w:rPr>
        <w:t xml:space="preserve"> ، </w:t>
      </w:r>
      <w:r w:rsidRPr="004D51BB">
        <w:rPr>
          <w:rtl/>
          <w:lang w:bidi="fa-IR"/>
        </w:rPr>
        <w:t xml:space="preserve">فإذ ليست إنسانية </w:t>
      </w:r>
      <w:r w:rsidRPr="003131C0">
        <w:rPr>
          <w:rStyle w:val="rfdFootnotenum"/>
          <w:rtl/>
        </w:rPr>
        <w:t>(12)</w:t>
      </w:r>
      <w:r w:rsidRPr="004D51BB">
        <w:rPr>
          <w:rtl/>
          <w:lang w:bidi="fa-IR"/>
        </w:rPr>
        <w:t xml:space="preserve"> عمرو فهي غير إنسانية بالأعراض</w:t>
      </w:r>
      <w:r>
        <w:rPr>
          <w:rtl/>
          <w:lang w:bidi="fa-IR"/>
        </w:rPr>
        <w:t xml:space="preserve"> ، </w:t>
      </w:r>
      <w:r w:rsidRPr="004D51BB">
        <w:rPr>
          <w:rtl/>
          <w:lang w:bidi="fa-IR"/>
        </w:rPr>
        <w:t xml:space="preserve">فيكون لهذه الأعراض تأثير في شخص زيد بأنه مجموع الإنسان </w:t>
      </w:r>
      <w:r w:rsidRPr="003131C0">
        <w:rPr>
          <w:rStyle w:val="rfdFootnotenum"/>
          <w:rtl/>
        </w:rPr>
        <w:t>(13)</w:t>
      </w:r>
      <w:r w:rsidRPr="004D51BB">
        <w:rPr>
          <w:rtl/>
          <w:lang w:bidi="fa-IR"/>
        </w:rPr>
        <w:t xml:space="preserve"> أو الإنسانية وأعراض </w:t>
      </w:r>
      <w:r w:rsidRPr="003131C0">
        <w:rPr>
          <w:rStyle w:val="rfdFootnotenum"/>
          <w:rtl/>
        </w:rPr>
        <w:t>(14)</w:t>
      </w:r>
      <w:r w:rsidRPr="004D51BB">
        <w:rPr>
          <w:rtl/>
          <w:lang w:bidi="fa-IR"/>
        </w:rPr>
        <w:t xml:space="preserve"> لازمة كأنها أجزاء منه</w:t>
      </w:r>
      <w:r>
        <w:rPr>
          <w:rtl/>
          <w:lang w:bidi="fa-IR"/>
        </w:rPr>
        <w:t xml:space="preserve"> ، </w:t>
      </w:r>
      <w:r w:rsidRPr="004D51BB">
        <w:rPr>
          <w:rtl/>
          <w:lang w:bidi="fa-IR"/>
        </w:rPr>
        <w:t xml:space="preserve">وتأثير </w:t>
      </w:r>
      <w:r w:rsidRPr="003131C0">
        <w:rPr>
          <w:rStyle w:val="rfdFootnotenum"/>
          <w:rtl/>
        </w:rPr>
        <w:t>(15)</w:t>
      </w:r>
      <w:r w:rsidRPr="004D51BB">
        <w:rPr>
          <w:rtl/>
          <w:lang w:bidi="fa-IR"/>
        </w:rPr>
        <w:t xml:space="preserve"> في الإنسان أو الإنسانية </w:t>
      </w:r>
      <w:r w:rsidRPr="003131C0">
        <w:rPr>
          <w:rStyle w:val="rfdFootnotenum"/>
          <w:rtl/>
        </w:rPr>
        <w:t>(16)</w:t>
      </w:r>
      <w:r w:rsidRPr="004D51BB">
        <w:rPr>
          <w:rtl/>
          <w:lang w:bidi="fa-IR"/>
        </w:rPr>
        <w:t xml:space="preserve"> </w:t>
      </w:r>
      <w:r w:rsidRPr="003131C0">
        <w:rPr>
          <w:rStyle w:val="rfdFootnotenum"/>
          <w:rtl/>
        </w:rPr>
        <w:t>(17)</w:t>
      </w:r>
      <w:r w:rsidRPr="004D51BB">
        <w:rPr>
          <w:rtl/>
          <w:lang w:bidi="fa-IR"/>
        </w:rPr>
        <w:t xml:space="preserve"> بأنها منسوبة إليه </w:t>
      </w:r>
      <w:r w:rsidRPr="003131C0">
        <w:rPr>
          <w:rStyle w:val="rfdFootnotenum"/>
          <w:rtl/>
        </w:rPr>
        <w:t>(18)</w:t>
      </w:r>
      <w:r>
        <w:rPr>
          <w:rtl/>
          <w:lang w:bidi="fa-IR"/>
        </w:rPr>
        <w:t xml:space="preserve">. </w:t>
      </w:r>
    </w:p>
    <w:p w:rsidR="000D2378" w:rsidRPr="004D51BB" w:rsidRDefault="000D2378" w:rsidP="00D776F2">
      <w:pPr>
        <w:rPr>
          <w:rtl/>
          <w:lang w:bidi="fa-IR"/>
        </w:rPr>
      </w:pPr>
      <w:r w:rsidRPr="004D51BB">
        <w:rPr>
          <w:rtl/>
          <w:lang w:bidi="fa-IR"/>
        </w:rPr>
        <w:t>ونعود من رأس ونجمع هذا ونخبر عنه بعبارة أخرى كالمذكر لما سلف من قولنا</w:t>
      </w:r>
      <w:r>
        <w:rPr>
          <w:rtl/>
          <w:lang w:bidi="fa-IR"/>
        </w:rPr>
        <w:t xml:space="preserve"> ، </w:t>
      </w:r>
      <w:r w:rsidRPr="004D51BB">
        <w:rPr>
          <w:rtl/>
          <w:lang w:bidi="fa-IR"/>
        </w:rPr>
        <w:t>فنقول</w:t>
      </w:r>
      <w:r>
        <w:rPr>
          <w:rtl/>
          <w:lang w:bidi="fa-IR"/>
        </w:rPr>
        <w:t xml:space="preserve"> : </w:t>
      </w:r>
      <w:r w:rsidRPr="004D51BB">
        <w:rPr>
          <w:rtl/>
          <w:lang w:bidi="fa-IR"/>
        </w:rPr>
        <w:t xml:space="preserve">إن هاهنا </w:t>
      </w:r>
      <w:r w:rsidRPr="003131C0">
        <w:rPr>
          <w:rStyle w:val="rfdFootnotenum"/>
          <w:rtl/>
        </w:rPr>
        <w:t>(19)</w:t>
      </w:r>
      <w:r w:rsidRPr="004D51BB">
        <w:rPr>
          <w:rtl/>
          <w:lang w:bidi="fa-IR"/>
        </w:rPr>
        <w:t xml:space="preserve"> شيئا محسوسا هو الحيوان أو الإنسان مع مادة وعوارض</w:t>
      </w:r>
      <w:r>
        <w:rPr>
          <w:rtl/>
          <w:lang w:bidi="fa-IR"/>
        </w:rPr>
        <w:t xml:space="preserve"> ، </w:t>
      </w:r>
      <w:r w:rsidRPr="004D51BB">
        <w:rPr>
          <w:rtl/>
          <w:lang w:bidi="fa-IR"/>
        </w:rPr>
        <w:t>وهذا هو الإنسان الطبيعي</w:t>
      </w:r>
      <w:r>
        <w:rPr>
          <w:rtl/>
          <w:lang w:bidi="fa-IR"/>
        </w:rPr>
        <w:t xml:space="preserve">. </w:t>
      </w:r>
      <w:r w:rsidRPr="004D51BB">
        <w:rPr>
          <w:rtl/>
          <w:lang w:bidi="fa-IR"/>
        </w:rPr>
        <w:t xml:space="preserve">وهاهنا </w:t>
      </w:r>
      <w:r w:rsidRPr="003131C0">
        <w:rPr>
          <w:rStyle w:val="rfdFootnotenum"/>
          <w:rtl/>
        </w:rPr>
        <w:t>(20)</w:t>
      </w:r>
      <w:r w:rsidRPr="004D51BB">
        <w:rPr>
          <w:rtl/>
          <w:lang w:bidi="fa-IR"/>
        </w:rPr>
        <w:t xml:space="preserve"> شيء هو الحيوان أو الإنسان </w:t>
      </w:r>
      <w:r w:rsidRPr="003131C0">
        <w:rPr>
          <w:rStyle w:val="rfdFootnotenum"/>
          <w:rtl/>
        </w:rPr>
        <w:t>(21)</w:t>
      </w:r>
      <w:r w:rsidRPr="004D51BB">
        <w:rPr>
          <w:rtl/>
          <w:lang w:bidi="fa-IR"/>
        </w:rPr>
        <w:t xml:space="preserve"> منظورا إلى ذاته بما هو هو</w:t>
      </w:r>
      <w:r>
        <w:rPr>
          <w:rtl/>
          <w:lang w:bidi="fa-IR"/>
        </w:rPr>
        <w:t xml:space="preserve"> ، </w:t>
      </w:r>
      <w:r w:rsidRPr="004D51BB">
        <w:rPr>
          <w:rtl/>
          <w:lang w:bidi="fa-IR"/>
        </w:rPr>
        <w:t>غير مأخوذ معه ما خالطه</w:t>
      </w:r>
      <w:r>
        <w:rPr>
          <w:rtl/>
          <w:lang w:bidi="fa-IR"/>
        </w:rPr>
        <w:t xml:space="preserve"> ، </w:t>
      </w:r>
      <w:r w:rsidRPr="004D51BB">
        <w:rPr>
          <w:rtl/>
          <w:lang w:bidi="fa-IR"/>
        </w:rPr>
        <w:t xml:space="preserve">وغير مشترط </w:t>
      </w:r>
      <w:r w:rsidRPr="003131C0">
        <w:rPr>
          <w:rStyle w:val="rfdFootnotenum"/>
          <w:rtl/>
        </w:rPr>
        <w:t>(22)</w:t>
      </w:r>
      <w:r w:rsidRPr="004D51BB">
        <w:rPr>
          <w:rtl/>
          <w:lang w:bidi="fa-IR"/>
        </w:rPr>
        <w:t xml:space="preserve"> فيه شرط </w:t>
      </w:r>
      <w:r w:rsidRPr="003131C0">
        <w:rPr>
          <w:rStyle w:val="rfdFootnotenum"/>
          <w:rtl/>
        </w:rPr>
        <w:t>(23)</w:t>
      </w:r>
      <w:r w:rsidRPr="004D51BB">
        <w:rPr>
          <w:rtl/>
          <w:lang w:bidi="fa-IR"/>
        </w:rPr>
        <w:t xml:space="preserve"> أنه عام أو خاص</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كأنها</w:t>
      </w:r>
      <w:r>
        <w:rPr>
          <w:rtl/>
        </w:rPr>
        <w:t xml:space="preserve"> : </w:t>
      </w:r>
      <w:r w:rsidRPr="004D51BB">
        <w:rPr>
          <w:rtl/>
        </w:rPr>
        <w:t>كلها ط</w:t>
      </w:r>
      <w:r>
        <w:rPr>
          <w:rFonts w:hint="cs"/>
          <w:rtl/>
        </w:rPr>
        <w:t xml:space="preserve">. </w:t>
      </w:r>
      <w:r>
        <w:rPr>
          <w:rtl/>
        </w:rPr>
        <w:t>(</w:t>
      </w:r>
      <w:r w:rsidRPr="004D51BB">
        <w:rPr>
          <w:rtl/>
        </w:rPr>
        <w:t>2) مشار</w:t>
      </w:r>
      <w:r>
        <w:rPr>
          <w:rtl/>
        </w:rPr>
        <w:t xml:space="preserve"> : </w:t>
      </w:r>
      <w:r w:rsidRPr="004D51BB">
        <w:rPr>
          <w:rtl/>
        </w:rPr>
        <w:t>شيئان م</w:t>
      </w:r>
    </w:p>
    <w:p w:rsidR="000D2378" w:rsidRPr="004D51BB" w:rsidRDefault="000D2378" w:rsidP="00370C47">
      <w:pPr>
        <w:pStyle w:val="libFootnote0"/>
        <w:rPr>
          <w:rtl/>
        </w:rPr>
      </w:pPr>
      <w:r>
        <w:rPr>
          <w:rtl/>
        </w:rPr>
        <w:t>(</w:t>
      </w:r>
      <w:r w:rsidRPr="004D51BB">
        <w:rPr>
          <w:rtl/>
        </w:rPr>
        <w:t>3) أو</w:t>
      </w:r>
      <w:r>
        <w:rPr>
          <w:rtl/>
        </w:rPr>
        <w:t xml:space="preserve"> : </w:t>
      </w:r>
      <w:r w:rsidRPr="004D51BB">
        <w:rPr>
          <w:rtl/>
        </w:rPr>
        <w:t>إذ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فإن</w:t>
      </w:r>
      <w:r>
        <w:rPr>
          <w:rtl/>
        </w:rPr>
        <w:t xml:space="preserve"> : </w:t>
      </w:r>
      <w:r w:rsidRPr="004D51BB">
        <w:rPr>
          <w:rtl/>
        </w:rPr>
        <w:t>وإن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قيل</w:t>
      </w:r>
      <w:r>
        <w:rPr>
          <w:rtl/>
        </w:rPr>
        <w:t xml:space="preserve"> : </w:t>
      </w:r>
      <w:r w:rsidRPr="004D51BB">
        <w:rPr>
          <w:rtl/>
        </w:rPr>
        <w:t>+ إن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إليها</w:t>
      </w:r>
      <w:r>
        <w:rPr>
          <w:rtl/>
        </w:rPr>
        <w:t xml:space="preserve"> : </w:t>
      </w:r>
      <w:r w:rsidRPr="004D51BB">
        <w:rPr>
          <w:rtl/>
        </w:rPr>
        <w:t>عليها ص</w:t>
      </w:r>
      <w:r>
        <w:rPr>
          <w:rtl/>
        </w:rPr>
        <w:t xml:space="preserve"> ، </w:t>
      </w:r>
      <w:r w:rsidRPr="004D51BB">
        <w:rPr>
          <w:rtl/>
        </w:rPr>
        <w:t>ط ؛ إليها م</w:t>
      </w:r>
    </w:p>
    <w:p w:rsidR="000D2378" w:rsidRPr="00440B49" w:rsidRDefault="000D2378" w:rsidP="00370C47">
      <w:pPr>
        <w:pStyle w:val="libFootnote0"/>
        <w:rPr>
          <w:rtl/>
        </w:rPr>
      </w:pPr>
      <w:r>
        <w:rPr>
          <w:rtl/>
        </w:rPr>
        <w:t>(</w:t>
      </w:r>
      <w:r w:rsidRPr="004D51BB">
        <w:rPr>
          <w:rtl/>
        </w:rPr>
        <w:t>7) ثم إن</w:t>
      </w:r>
      <w:r>
        <w:rPr>
          <w:rtl/>
        </w:rPr>
        <w:t xml:space="preserve"> : </w:t>
      </w:r>
      <w:r w:rsidRPr="00440B49">
        <w:rPr>
          <w:rtl/>
        </w:rPr>
        <w:t>وإن م</w:t>
      </w:r>
    </w:p>
    <w:p w:rsidR="000D2378" w:rsidRPr="004D51BB" w:rsidRDefault="000D2378" w:rsidP="00370C47">
      <w:pPr>
        <w:pStyle w:val="libFootnote0"/>
        <w:rPr>
          <w:rtl/>
        </w:rPr>
      </w:pPr>
      <w:r>
        <w:rPr>
          <w:rtl/>
        </w:rPr>
        <w:t>(</w:t>
      </w:r>
      <w:r w:rsidRPr="004D51BB">
        <w:rPr>
          <w:rtl/>
        </w:rPr>
        <w:t>8) ساهلنا</w:t>
      </w:r>
      <w:r>
        <w:rPr>
          <w:rtl/>
        </w:rPr>
        <w:t xml:space="preserve"> : </w:t>
      </w:r>
      <w:r w:rsidRPr="004D51BB">
        <w:rPr>
          <w:rtl/>
        </w:rPr>
        <w:t>تساهلنا م</w:t>
      </w:r>
    </w:p>
    <w:p w:rsidR="000D2378" w:rsidRPr="004D51BB" w:rsidRDefault="000D2378" w:rsidP="00370C47">
      <w:pPr>
        <w:pStyle w:val="libFootnote0"/>
        <w:rPr>
          <w:rtl/>
        </w:rPr>
      </w:pPr>
      <w:r>
        <w:rPr>
          <w:rtl/>
        </w:rPr>
        <w:t>(</w:t>
      </w:r>
      <w:r w:rsidRPr="004D51BB">
        <w:rPr>
          <w:rtl/>
        </w:rPr>
        <w:t>9) أو غير</w:t>
      </w:r>
      <w:r>
        <w:rPr>
          <w:rtl/>
        </w:rPr>
        <w:t xml:space="preserve"> : </w:t>
      </w:r>
      <w:r w:rsidRPr="004D51BB">
        <w:rPr>
          <w:rtl/>
        </w:rPr>
        <w:t>وغير م</w:t>
      </w:r>
      <w:r>
        <w:rPr>
          <w:rFonts w:hint="cs"/>
          <w:rtl/>
        </w:rPr>
        <w:t xml:space="preserve">. </w:t>
      </w:r>
      <w:r>
        <w:rPr>
          <w:rtl/>
        </w:rPr>
        <w:t>(</w:t>
      </w:r>
      <w:r w:rsidRPr="004D51BB">
        <w:rPr>
          <w:rtl/>
        </w:rPr>
        <w:t>10) أنه</w:t>
      </w:r>
      <w:r>
        <w:rPr>
          <w:rtl/>
        </w:rPr>
        <w:t xml:space="preserve"> : </w:t>
      </w:r>
      <w:r w:rsidRPr="004D51BB">
        <w:rPr>
          <w:rtl/>
        </w:rPr>
        <w:t>أنها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الأعراض</w:t>
      </w:r>
      <w:r>
        <w:rPr>
          <w:rtl/>
        </w:rPr>
        <w:t xml:space="preserve"> : </w:t>
      </w:r>
      <w:r w:rsidRPr="00440B49">
        <w:rPr>
          <w:rtl/>
        </w:rPr>
        <w:t>أعراض ج</w:t>
      </w:r>
      <w:r>
        <w:rPr>
          <w:rtl/>
        </w:rPr>
        <w:t xml:space="preserve"> ، </w:t>
      </w:r>
      <w:r w:rsidRPr="00440B49">
        <w:rPr>
          <w:rtl/>
        </w:rPr>
        <w:t>ص</w:t>
      </w:r>
      <w:r>
        <w:rPr>
          <w:rtl/>
        </w:rPr>
        <w:t xml:space="preserve"> ، </w:t>
      </w:r>
      <w:r w:rsidRPr="00440B49">
        <w:rPr>
          <w:rtl/>
        </w:rPr>
        <w:t>م</w:t>
      </w:r>
      <w:r>
        <w:rPr>
          <w:rFonts w:hint="cs"/>
          <w:rtl/>
        </w:rPr>
        <w:t xml:space="preserve">. </w:t>
      </w:r>
      <w:r>
        <w:rPr>
          <w:rtl/>
        </w:rPr>
        <w:t>(</w:t>
      </w:r>
      <w:r w:rsidRPr="004D51BB">
        <w:rPr>
          <w:rtl/>
        </w:rPr>
        <w:t>12) إنسانيته</w:t>
      </w:r>
      <w:r>
        <w:rPr>
          <w:rtl/>
        </w:rPr>
        <w:t xml:space="preserve"> : </w:t>
      </w:r>
      <w:r w:rsidRPr="004D51BB">
        <w:rPr>
          <w:rtl/>
        </w:rPr>
        <w:t>إنسانية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الإنسان</w:t>
      </w:r>
      <w:r>
        <w:rPr>
          <w:rtl/>
        </w:rPr>
        <w:t xml:space="preserve"> : </w:t>
      </w:r>
      <w:r w:rsidRPr="00440B49">
        <w:rPr>
          <w:rtl/>
        </w:rPr>
        <w:t>ساقطة من د ؛ الإنسانية ص</w:t>
      </w:r>
      <w:r>
        <w:rPr>
          <w:rtl/>
        </w:rPr>
        <w:t xml:space="preserve"> ، </w:t>
      </w:r>
      <w:r w:rsidRPr="00440B49">
        <w:rPr>
          <w:rtl/>
        </w:rPr>
        <w:t>ط</w:t>
      </w:r>
      <w:r>
        <w:rPr>
          <w:rFonts w:hint="cs"/>
          <w:rtl/>
        </w:rPr>
        <w:t xml:space="preserve">. </w:t>
      </w:r>
      <w:r>
        <w:rPr>
          <w:rtl/>
        </w:rPr>
        <w:t>(</w:t>
      </w:r>
      <w:r w:rsidRPr="004D51BB">
        <w:rPr>
          <w:rtl/>
        </w:rPr>
        <w:t>14) وأعراض</w:t>
      </w:r>
      <w:r>
        <w:rPr>
          <w:rtl/>
        </w:rPr>
        <w:t xml:space="preserve"> : </w:t>
      </w:r>
      <w:r w:rsidRPr="004D51BB">
        <w:rPr>
          <w:rtl/>
        </w:rPr>
        <w:t>أعراض ط</w:t>
      </w:r>
    </w:p>
    <w:p w:rsidR="000D2378" w:rsidRDefault="000D2378" w:rsidP="00370C47">
      <w:pPr>
        <w:pStyle w:val="libFootnote0"/>
        <w:rPr>
          <w:rtl/>
        </w:rPr>
      </w:pPr>
      <w:r>
        <w:rPr>
          <w:rtl/>
        </w:rPr>
        <w:t>(</w:t>
      </w:r>
      <w:r w:rsidRPr="004D51BB">
        <w:rPr>
          <w:rtl/>
        </w:rPr>
        <w:t>15) وتأثير</w:t>
      </w:r>
      <w:r>
        <w:rPr>
          <w:rtl/>
        </w:rPr>
        <w:t xml:space="preserve"> : </w:t>
      </w:r>
      <w:r w:rsidRPr="004D51BB">
        <w:rPr>
          <w:rtl/>
        </w:rPr>
        <w:t>وتأثيره ج</w:t>
      </w:r>
      <w:r>
        <w:rPr>
          <w:rFonts w:hint="cs"/>
          <w:rtl/>
        </w:rPr>
        <w:t xml:space="preserve">. </w:t>
      </w:r>
      <w:r>
        <w:rPr>
          <w:rtl/>
        </w:rPr>
        <w:t>(</w:t>
      </w:r>
      <w:r w:rsidRPr="004D51BB">
        <w:rPr>
          <w:rtl/>
        </w:rPr>
        <w:t>16) أو الإنسانية</w:t>
      </w:r>
      <w:r>
        <w:rPr>
          <w:rtl/>
        </w:rPr>
        <w:t xml:space="preserve"> : </w:t>
      </w:r>
      <w:r w:rsidRPr="004D51BB">
        <w:rPr>
          <w:rtl/>
        </w:rPr>
        <w:t>الإنسانية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17) وأعراض</w:t>
      </w:r>
      <w:r>
        <w:rPr>
          <w:rtl/>
        </w:rPr>
        <w:t xml:space="preserve"> .... </w:t>
      </w:r>
      <w:r w:rsidRPr="00440B49">
        <w:rPr>
          <w:rtl/>
        </w:rPr>
        <w:t>أو الإنسانية</w:t>
      </w:r>
      <w:r>
        <w:rPr>
          <w:rtl/>
        </w:rPr>
        <w:t xml:space="preserve"> : </w:t>
      </w:r>
      <w:r w:rsidRPr="00440B49">
        <w:rPr>
          <w:rtl/>
        </w:rPr>
        <w:t>ساقطة من م</w:t>
      </w:r>
      <w:r>
        <w:rPr>
          <w:rFonts w:hint="cs"/>
          <w:rtl/>
        </w:rPr>
        <w:t xml:space="preserve">. </w:t>
      </w:r>
      <w:r>
        <w:rPr>
          <w:rtl/>
        </w:rPr>
        <w:t>(</w:t>
      </w:r>
      <w:r w:rsidRPr="004D51BB">
        <w:rPr>
          <w:rtl/>
        </w:rPr>
        <w:t>18) إليه</w:t>
      </w:r>
      <w:r>
        <w:rPr>
          <w:rtl/>
        </w:rPr>
        <w:t xml:space="preserve"> : </w:t>
      </w:r>
      <w:r w:rsidRPr="004D51BB">
        <w:rPr>
          <w:rtl/>
        </w:rPr>
        <w:t>إليها د</w:t>
      </w:r>
      <w:r>
        <w:rPr>
          <w:rtl/>
        </w:rPr>
        <w:t xml:space="preserve"> ، </w:t>
      </w:r>
      <w:r w:rsidRPr="004D51BB">
        <w:rPr>
          <w:rtl/>
        </w:rPr>
        <w:t>ص</w:t>
      </w:r>
      <w:r>
        <w:rPr>
          <w:rFonts w:hint="cs"/>
          <w:rtl/>
        </w:rPr>
        <w:t xml:space="preserve">. </w:t>
      </w:r>
    </w:p>
    <w:p w:rsidR="000D2378" w:rsidRPr="004D51BB" w:rsidRDefault="000D2378" w:rsidP="00370C47">
      <w:pPr>
        <w:pStyle w:val="libFootnote0"/>
        <w:rPr>
          <w:rtl/>
        </w:rPr>
      </w:pPr>
      <w:r>
        <w:rPr>
          <w:rtl/>
        </w:rPr>
        <w:t>(</w:t>
      </w:r>
      <w:r w:rsidRPr="004D51BB">
        <w:rPr>
          <w:rtl/>
        </w:rPr>
        <w:t>19) هاهنا</w:t>
      </w:r>
      <w:r>
        <w:rPr>
          <w:rtl/>
        </w:rPr>
        <w:t xml:space="preserve"> : </w:t>
      </w:r>
      <w:r w:rsidRPr="004D51BB">
        <w:rPr>
          <w:rtl/>
        </w:rPr>
        <w:t>ساقطة من ط</w:t>
      </w:r>
      <w:r>
        <w:rPr>
          <w:rFonts w:hint="cs"/>
          <w:rtl/>
        </w:rPr>
        <w:t xml:space="preserve">. </w:t>
      </w:r>
      <w:r>
        <w:rPr>
          <w:rtl/>
        </w:rPr>
        <w:t>(</w:t>
      </w:r>
      <w:r w:rsidRPr="004D51BB">
        <w:rPr>
          <w:rtl/>
        </w:rPr>
        <w:t>20) وهاهنا</w:t>
      </w:r>
      <w:r>
        <w:rPr>
          <w:rtl/>
        </w:rPr>
        <w:t xml:space="preserve"> : </w:t>
      </w:r>
      <w:r w:rsidRPr="004D51BB">
        <w:rPr>
          <w:rtl/>
        </w:rPr>
        <w:t>وهى ط</w:t>
      </w:r>
    </w:p>
    <w:p w:rsidR="000D2378" w:rsidRPr="004D51BB" w:rsidRDefault="000D2378" w:rsidP="00370C47">
      <w:pPr>
        <w:pStyle w:val="libFootnote0"/>
        <w:rPr>
          <w:rtl/>
        </w:rPr>
      </w:pPr>
      <w:r>
        <w:rPr>
          <w:rtl/>
        </w:rPr>
        <w:t>(</w:t>
      </w:r>
      <w:r w:rsidRPr="004D51BB">
        <w:rPr>
          <w:rtl/>
        </w:rPr>
        <w:t>21) أو الإنسان</w:t>
      </w:r>
      <w:r>
        <w:rPr>
          <w:rtl/>
        </w:rPr>
        <w:t xml:space="preserve"> : </w:t>
      </w:r>
      <w:r w:rsidRPr="00440B49">
        <w:rPr>
          <w:rtl/>
        </w:rPr>
        <w:t>والإنسان د</w:t>
      </w:r>
      <w:r>
        <w:rPr>
          <w:rtl/>
        </w:rPr>
        <w:t xml:space="preserve"> ، </w:t>
      </w:r>
      <w:r w:rsidRPr="00440B49">
        <w:rPr>
          <w:rtl/>
        </w:rPr>
        <w:t>م</w:t>
      </w:r>
      <w:r>
        <w:rPr>
          <w:rFonts w:hint="cs"/>
          <w:rtl/>
        </w:rPr>
        <w:t xml:space="preserve">. </w:t>
      </w:r>
      <w:r>
        <w:rPr>
          <w:rtl/>
        </w:rPr>
        <w:t>(</w:t>
      </w:r>
      <w:r w:rsidRPr="004D51BB">
        <w:rPr>
          <w:rtl/>
        </w:rPr>
        <w:t>22) مشترط</w:t>
      </w:r>
      <w:r>
        <w:rPr>
          <w:rtl/>
        </w:rPr>
        <w:t xml:space="preserve"> : </w:t>
      </w:r>
      <w:r w:rsidRPr="004D51BB">
        <w:rPr>
          <w:rtl/>
        </w:rPr>
        <w:t>مشروط د</w:t>
      </w:r>
    </w:p>
    <w:p w:rsidR="000D2378" w:rsidRPr="004D51BB" w:rsidRDefault="000D2378" w:rsidP="00370C47">
      <w:pPr>
        <w:pStyle w:val="libFootnote0"/>
        <w:rPr>
          <w:rtl/>
        </w:rPr>
      </w:pPr>
      <w:r>
        <w:rPr>
          <w:rtl/>
        </w:rPr>
        <w:t>(</w:t>
      </w:r>
      <w:r w:rsidRPr="004D51BB">
        <w:rPr>
          <w:rtl/>
        </w:rPr>
        <w:t>23) شرط</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أو واحد أو كثير </w:t>
      </w:r>
      <w:r w:rsidRPr="003131C0">
        <w:rPr>
          <w:rStyle w:val="rfdFootnotenum"/>
          <w:rtl/>
        </w:rPr>
        <w:t>(1)</w:t>
      </w:r>
      <w:r w:rsidRPr="004D51BB">
        <w:rPr>
          <w:rtl/>
          <w:lang w:bidi="fa-IR"/>
        </w:rPr>
        <w:t xml:space="preserve"> بالفعل ولا باعتبار </w:t>
      </w:r>
      <w:r w:rsidRPr="003131C0">
        <w:rPr>
          <w:rStyle w:val="rfdFootnotenum"/>
          <w:rtl/>
        </w:rPr>
        <w:t>(2)</w:t>
      </w:r>
      <w:r w:rsidRPr="004D51BB">
        <w:rPr>
          <w:rtl/>
          <w:lang w:bidi="fa-IR"/>
        </w:rPr>
        <w:t xml:space="preserve"> القوة أيضا من حيث هو بالقوة</w:t>
      </w:r>
      <w:r>
        <w:rPr>
          <w:rtl/>
          <w:lang w:bidi="fa-IR"/>
        </w:rPr>
        <w:t xml:space="preserve">. </w:t>
      </w:r>
      <w:r w:rsidRPr="004D51BB">
        <w:rPr>
          <w:rtl/>
          <w:lang w:bidi="fa-IR"/>
        </w:rPr>
        <w:t>إذ الحيوان بما هو حيوان</w:t>
      </w:r>
      <w:r>
        <w:rPr>
          <w:rtl/>
          <w:lang w:bidi="fa-IR"/>
        </w:rPr>
        <w:t xml:space="preserve"> ، </w:t>
      </w:r>
      <w:r w:rsidRPr="004D51BB">
        <w:rPr>
          <w:rtl/>
          <w:lang w:bidi="fa-IR"/>
        </w:rPr>
        <w:t>والإنسان بما هو إنسان أي باعتبار حده ومعناه</w:t>
      </w:r>
      <w:r>
        <w:rPr>
          <w:rtl/>
          <w:lang w:bidi="fa-IR"/>
        </w:rPr>
        <w:t xml:space="preserve"> ، </w:t>
      </w:r>
      <w:r w:rsidRPr="004D51BB">
        <w:rPr>
          <w:rtl/>
          <w:lang w:bidi="fa-IR"/>
        </w:rPr>
        <w:t xml:space="preserve">غير ملتفت </w:t>
      </w:r>
      <w:r w:rsidRPr="003131C0">
        <w:rPr>
          <w:rStyle w:val="rfdFootnotenum"/>
          <w:rtl/>
        </w:rPr>
        <w:t>(3)</w:t>
      </w:r>
      <w:r w:rsidRPr="004D51BB">
        <w:rPr>
          <w:rtl/>
          <w:lang w:bidi="fa-IR"/>
        </w:rPr>
        <w:t xml:space="preserve"> إلى أمور أخرى تقارنه</w:t>
      </w:r>
      <w:r>
        <w:rPr>
          <w:rtl/>
          <w:lang w:bidi="fa-IR"/>
        </w:rPr>
        <w:t xml:space="preserve"> ، </w:t>
      </w:r>
      <w:r w:rsidRPr="004D51BB">
        <w:rPr>
          <w:rtl/>
          <w:lang w:bidi="fa-IR"/>
        </w:rPr>
        <w:t>ليس إلا حيوانا أو إنسانا</w:t>
      </w:r>
      <w:r>
        <w:rPr>
          <w:rtl/>
          <w:lang w:bidi="fa-IR"/>
        </w:rPr>
        <w:t xml:space="preserve">. </w:t>
      </w:r>
    </w:p>
    <w:p w:rsidR="000D2378" w:rsidRPr="004D51BB" w:rsidRDefault="000D2378" w:rsidP="00D776F2">
      <w:pPr>
        <w:rPr>
          <w:rtl/>
          <w:lang w:bidi="fa-IR"/>
        </w:rPr>
      </w:pPr>
      <w:r w:rsidRPr="004D51BB">
        <w:rPr>
          <w:rtl/>
          <w:lang w:bidi="fa-IR"/>
        </w:rPr>
        <w:t>وأما الحيوان العام</w:t>
      </w:r>
      <w:r>
        <w:rPr>
          <w:rtl/>
          <w:lang w:bidi="fa-IR"/>
        </w:rPr>
        <w:t xml:space="preserve"> ، </w:t>
      </w:r>
      <w:r w:rsidRPr="004D51BB">
        <w:rPr>
          <w:rtl/>
          <w:lang w:bidi="fa-IR"/>
        </w:rPr>
        <w:t>والحيوان الشخصي</w:t>
      </w:r>
      <w:r>
        <w:rPr>
          <w:rtl/>
          <w:lang w:bidi="fa-IR"/>
        </w:rPr>
        <w:t xml:space="preserve"> ، </w:t>
      </w:r>
      <w:r w:rsidRPr="004D51BB">
        <w:rPr>
          <w:rtl/>
          <w:lang w:bidi="fa-IR"/>
        </w:rPr>
        <w:t>والحيوان من جهة اعتبار أنه بالقوة</w:t>
      </w:r>
      <w:r>
        <w:rPr>
          <w:rtl/>
          <w:lang w:bidi="fa-IR"/>
        </w:rPr>
        <w:t xml:space="preserve"> ، </w:t>
      </w:r>
      <w:r w:rsidRPr="004D51BB">
        <w:rPr>
          <w:rtl/>
          <w:lang w:bidi="fa-IR"/>
        </w:rPr>
        <w:t>عام أو خاص</w:t>
      </w:r>
      <w:r>
        <w:rPr>
          <w:rtl/>
          <w:lang w:bidi="fa-IR"/>
        </w:rPr>
        <w:t xml:space="preserve"> ، </w:t>
      </w:r>
      <w:r w:rsidRPr="004D51BB">
        <w:rPr>
          <w:rtl/>
          <w:lang w:bidi="fa-IR"/>
        </w:rPr>
        <w:t>والحيوان باعتبار أنه موجود في الأعيان</w:t>
      </w:r>
      <w:r>
        <w:rPr>
          <w:rtl/>
          <w:lang w:bidi="fa-IR"/>
        </w:rPr>
        <w:t xml:space="preserve"> ، </w:t>
      </w:r>
      <w:r w:rsidRPr="004D51BB">
        <w:rPr>
          <w:rtl/>
          <w:lang w:bidi="fa-IR"/>
        </w:rPr>
        <w:t>أو معقول في النفس</w:t>
      </w:r>
      <w:r>
        <w:rPr>
          <w:rtl/>
          <w:lang w:bidi="fa-IR"/>
        </w:rPr>
        <w:t xml:space="preserve"> ، </w:t>
      </w:r>
      <w:r w:rsidRPr="004D51BB">
        <w:rPr>
          <w:rtl/>
          <w:lang w:bidi="fa-IR"/>
        </w:rPr>
        <w:t xml:space="preserve">هو حيوان وشيء وليس </w:t>
      </w:r>
      <w:r w:rsidRPr="003131C0">
        <w:rPr>
          <w:rStyle w:val="rfdFootnotenum"/>
          <w:rtl/>
        </w:rPr>
        <w:t>(4)</w:t>
      </w:r>
      <w:r w:rsidRPr="004D51BB">
        <w:rPr>
          <w:rtl/>
          <w:lang w:bidi="fa-IR"/>
        </w:rPr>
        <w:t xml:space="preserve"> </w:t>
      </w:r>
      <w:r w:rsidRPr="003131C0">
        <w:rPr>
          <w:rStyle w:val="rfdFootnotenum"/>
          <w:rtl/>
        </w:rPr>
        <w:t>(5)</w:t>
      </w:r>
      <w:r w:rsidRPr="004D51BB">
        <w:rPr>
          <w:rtl/>
          <w:lang w:bidi="fa-IR"/>
        </w:rPr>
        <w:t xml:space="preserve"> هو حيوانا </w:t>
      </w:r>
      <w:r w:rsidRPr="003131C0">
        <w:rPr>
          <w:rStyle w:val="rfdFootnotenum"/>
          <w:rtl/>
        </w:rPr>
        <w:t>(6)</w:t>
      </w:r>
      <w:r w:rsidRPr="004D51BB">
        <w:rPr>
          <w:rtl/>
          <w:lang w:bidi="fa-IR"/>
        </w:rPr>
        <w:t xml:space="preserve"> منظور </w:t>
      </w:r>
      <w:r w:rsidRPr="003131C0">
        <w:rPr>
          <w:rStyle w:val="rfdFootnotenum"/>
          <w:rtl/>
        </w:rPr>
        <w:t>(7)</w:t>
      </w:r>
      <w:r w:rsidRPr="004D51BB">
        <w:rPr>
          <w:rtl/>
          <w:lang w:bidi="fa-IR"/>
        </w:rPr>
        <w:t xml:space="preserve"> إليه وحده</w:t>
      </w:r>
      <w:r>
        <w:rPr>
          <w:rtl/>
          <w:lang w:bidi="fa-IR"/>
        </w:rPr>
        <w:t xml:space="preserve">. </w:t>
      </w:r>
      <w:r w:rsidRPr="004D51BB">
        <w:rPr>
          <w:rtl/>
          <w:lang w:bidi="fa-IR"/>
        </w:rPr>
        <w:t>ومعلوم أنه إذا كان حيوان وشيء كان فيهما الحيوان كالجزء منهما</w:t>
      </w:r>
      <w:r>
        <w:rPr>
          <w:rtl/>
          <w:lang w:bidi="fa-IR"/>
        </w:rPr>
        <w:t xml:space="preserve">. </w:t>
      </w:r>
      <w:r w:rsidRPr="004D51BB">
        <w:rPr>
          <w:rtl/>
          <w:lang w:bidi="fa-IR"/>
        </w:rPr>
        <w:t>وكذلك في جانب الإنسان</w:t>
      </w:r>
      <w:r>
        <w:rPr>
          <w:rtl/>
          <w:lang w:bidi="fa-IR"/>
        </w:rPr>
        <w:t xml:space="preserve">. </w:t>
      </w:r>
    </w:p>
    <w:p w:rsidR="000D2378" w:rsidRPr="004D51BB" w:rsidRDefault="000D2378" w:rsidP="00D776F2">
      <w:pPr>
        <w:rPr>
          <w:rtl/>
          <w:lang w:bidi="fa-IR"/>
        </w:rPr>
      </w:pPr>
      <w:r w:rsidRPr="004D51BB">
        <w:rPr>
          <w:rtl/>
          <w:lang w:bidi="fa-IR"/>
        </w:rPr>
        <w:t>ويكون اعتبار الحيوان بذاته جائزا وإن كان مع غيره</w:t>
      </w:r>
      <w:r>
        <w:rPr>
          <w:rtl/>
          <w:lang w:bidi="fa-IR"/>
        </w:rPr>
        <w:t xml:space="preserve"> ، </w:t>
      </w:r>
      <w:r w:rsidRPr="004D51BB">
        <w:rPr>
          <w:rtl/>
          <w:lang w:bidi="fa-IR"/>
        </w:rPr>
        <w:t xml:space="preserve">لأن ذاته مع غيره </w:t>
      </w:r>
      <w:r w:rsidRPr="003131C0">
        <w:rPr>
          <w:rStyle w:val="rfdFootnotenum"/>
          <w:rtl/>
        </w:rPr>
        <w:t>(8)</w:t>
      </w:r>
      <w:r w:rsidRPr="004D51BB">
        <w:rPr>
          <w:rtl/>
          <w:lang w:bidi="fa-IR"/>
        </w:rPr>
        <w:t xml:space="preserve"> ذاته</w:t>
      </w:r>
      <w:r>
        <w:rPr>
          <w:rtl/>
          <w:lang w:bidi="fa-IR"/>
        </w:rPr>
        <w:t xml:space="preserve">. </w:t>
      </w:r>
    </w:p>
    <w:p w:rsidR="000D2378" w:rsidRPr="004D51BB" w:rsidRDefault="000D2378" w:rsidP="00D776F2">
      <w:pPr>
        <w:rPr>
          <w:rtl/>
          <w:lang w:bidi="fa-IR"/>
        </w:rPr>
      </w:pPr>
      <w:r w:rsidRPr="004D51BB">
        <w:rPr>
          <w:rtl/>
          <w:lang w:bidi="fa-IR"/>
        </w:rPr>
        <w:t xml:space="preserve">فذاته له بذاته </w:t>
      </w:r>
      <w:r w:rsidRPr="003131C0">
        <w:rPr>
          <w:rStyle w:val="rfdFootnotenum"/>
          <w:rtl/>
        </w:rPr>
        <w:t>(9)</w:t>
      </w:r>
      <w:r>
        <w:rPr>
          <w:rtl/>
          <w:lang w:bidi="fa-IR"/>
        </w:rPr>
        <w:t xml:space="preserve"> ، </w:t>
      </w:r>
      <w:r w:rsidRPr="004D51BB">
        <w:rPr>
          <w:rtl/>
          <w:lang w:bidi="fa-IR"/>
        </w:rPr>
        <w:t xml:space="preserve">وكونه مع غيره أمر عارض له أو لازم ما لطبيعته </w:t>
      </w:r>
      <w:r w:rsidRPr="003131C0">
        <w:rPr>
          <w:rStyle w:val="rfdFootnotenum"/>
          <w:rtl/>
        </w:rPr>
        <w:t>(10)</w:t>
      </w:r>
      <w:r w:rsidRPr="004D51BB">
        <w:rPr>
          <w:rtl/>
          <w:lang w:bidi="fa-IR"/>
        </w:rPr>
        <w:t xml:space="preserve"> كالحيوانية </w:t>
      </w:r>
      <w:r w:rsidRPr="003131C0">
        <w:rPr>
          <w:rStyle w:val="rfdFootnotenum"/>
          <w:rtl/>
        </w:rPr>
        <w:t>(11)</w:t>
      </w:r>
      <w:r w:rsidRPr="004D51BB">
        <w:rPr>
          <w:rtl/>
          <w:lang w:bidi="fa-IR"/>
        </w:rPr>
        <w:t xml:space="preserve"> والإنسانية </w:t>
      </w:r>
      <w:r w:rsidRPr="003131C0">
        <w:rPr>
          <w:rStyle w:val="rfdFootnotenum"/>
          <w:rtl/>
        </w:rPr>
        <w:t>(12)</w:t>
      </w:r>
      <w:r>
        <w:rPr>
          <w:rtl/>
          <w:lang w:bidi="fa-IR"/>
        </w:rPr>
        <w:t xml:space="preserve">. </w:t>
      </w:r>
      <w:r w:rsidRPr="004D51BB">
        <w:rPr>
          <w:rtl/>
          <w:lang w:bidi="fa-IR"/>
        </w:rPr>
        <w:t xml:space="preserve">فهذا </w:t>
      </w:r>
      <w:r w:rsidRPr="003131C0">
        <w:rPr>
          <w:rStyle w:val="rfdFootnotenum"/>
          <w:rtl/>
        </w:rPr>
        <w:t>(13)</w:t>
      </w:r>
      <w:r w:rsidRPr="004D51BB">
        <w:rPr>
          <w:rtl/>
          <w:lang w:bidi="fa-IR"/>
        </w:rPr>
        <w:t xml:space="preserve"> الاعتبار متقدم </w:t>
      </w:r>
      <w:r w:rsidRPr="003131C0">
        <w:rPr>
          <w:rStyle w:val="rfdFootnotenum"/>
          <w:rtl/>
        </w:rPr>
        <w:t>(14)</w:t>
      </w:r>
      <w:r w:rsidRPr="004D51BB">
        <w:rPr>
          <w:rtl/>
          <w:lang w:bidi="fa-IR"/>
        </w:rPr>
        <w:t xml:space="preserve"> في الوجود على الحيوان الذي هو شخصي </w:t>
      </w:r>
      <w:r w:rsidRPr="003131C0">
        <w:rPr>
          <w:rStyle w:val="rfdFootnotenum"/>
          <w:rtl/>
        </w:rPr>
        <w:t>(15)</w:t>
      </w:r>
      <w:r w:rsidRPr="004D51BB">
        <w:rPr>
          <w:rtl/>
          <w:lang w:bidi="fa-IR"/>
        </w:rPr>
        <w:t xml:space="preserve"> بعوارضه أو كلي وجودي</w:t>
      </w:r>
      <w:r>
        <w:rPr>
          <w:rtl/>
          <w:lang w:bidi="fa-IR"/>
        </w:rPr>
        <w:t xml:space="preserve"> ، </w:t>
      </w:r>
      <w:r w:rsidRPr="004D51BB">
        <w:rPr>
          <w:rtl/>
          <w:lang w:bidi="fa-IR"/>
        </w:rPr>
        <w:t>أو عقلي</w:t>
      </w:r>
      <w:r>
        <w:rPr>
          <w:rtl/>
          <w:lang w:bidi="fa-IR"/>
        </w:rPr>
        <w:t xml:space="preserve"> ، </w:t>
      </w:r>
      <w:r w:rsidRPr="004D51BB">
        <w:rPr>
          <w:rtl/>
          <w:lang w:bidi="fa-IR"/>
        </w:rPr>
        <w:t>تقدم البسيط على المركب</w:t>
      </w:r>
      <w:r>
        <w:rPr>
          <w:rtl/>
          <w:lang w:bidi="fa-IR"/>
        </w:rPr>
        <w:t xml:space="preserve"> ، </w:t>
      </w:r>
      <w:r w:rsidRPr="004D51BB">
        <w:rPr>
          <w:rtl/>
          <w:lang w:bidi="fa-IR"/>
        </w:rPr>
        <w:t>والجزء على الكل</w:t>
      </w:r>
      <w:r>
        <w:rPr>
          <w:rtl/>
          <w:lang w:bidi="fa-IR"/>
        </w:rPr>
        <w:t xml:space="preserve">. </w:t>
      </w:r>
      <w:r w:rsidRPr="004D51BB">
        <w:rPr>
          <w:rtl/>
          <w:lang w:bidi="fa-IR"/>
        </w:rPr>
        <w:t xml:space="preserve">وبهذا الوجود لا هو جنس ولا نوع </w:t>
      </w:r>
      <w:r w:rsidRPr="003131C0">
        <w:rPr>
          <w:rStyle w:val="rfdFootnotenum"/>
          <w:rtl/>
        </w:rPr>
        <w:t>(16)</w:t>
      </w:r>
      <w:r w:rsidRPr="004D51BB">
        <w:rPr>
          <w:rtl/>
          <w:lang w:bidi="fa-IR"/>
        </w:rPr>
        <w:t xml:space="preserve"> ولا شخص ولا واحد ولا كثير</w:t>
      </w:r>
      <w:r>
        <w:rPr>
          <w:rtl/>
          <w:lang w:bidi="fa-IR"/>
        </w:rPr>
        <w:t xml:space="preserve"> ، </w:t>
      </w:r>
      <w:r w:rsidRPr="004D51BB">
        <w:rPr>
          <w:rtl/>
          <w:lang w:bidi="fa-IR"/>
        </w:rPr>
        <w:t xml:space="preserve">بل هو بهذا الوجود </w:t>
      </w:r>
      <w:r w:rsidRPr="003131C0">
        <w:rPr>
          <w:rStyle w:val="rfdFootnotenum"/>
          <w:rtl/>
        </w:rPr>
        <w:t>(17)</w:t>
      </w:r>
      <w:r w:rsidRPr="004D51BB">
        <w:rPr>
          <w:rtl/>
          <w:lang w:bidi="fa-IR"/>
        </w:rPr>
        <w:t xml:space="preserve"> حيوان فقط وإنسان فقط</w:t>
      </w:r>
      <w:r>
        <w:rPr>
          <w:rtl/>
          <w:lang w:bidi="fa-IR"/>
        </w:rPr>
        <w:t xml:space="preserve">. </w:t>
      </w:r>
    </w:p>
    <w:p w:rsidR="000D2378" w:rsidRPr="004D51BB" w:rsidRDefault="000D2378" w:rsidP="00D776F2">
      <w:pPr>
        <w:rPr>
          <w:rtl/>
          <w:lang w:bidi="fa-IR"/>
        </w:rPr>
      </w:pPr>
      <w:r w:rsidRPr="004D51BB">
        <w:rPr>
          <w:rtl/>
          <w:lang w:bidi="fa-IR"/>
        </w:rPr>
        <w:t>لكنه يلزمه لا محالة أن يكون واحدا أو كثيرا</w:t>
      </w:r>
      <w:r>
        <w:rPr>
          <w:rtl/>
          <w:lang w:bidi="fa-IR"/>
        </w:rPr>
        <w:t xml:space="preserve"> ، </w:t>
      </w:r>
      <w:r w:rsidRPr="004D51BB">
        <w:rPr>
          <w:rtl/>
          <w:lang w:bidi="fa-IR"/>
        </w:rPr>
        <w:t>إذ لا يخلو عنهما شيء موجود</w:t>
      </w:r>
      <w:r>
        <w:rPr>
          <w:rtl/>
          <w:lang w:bidi="fa-IR"/>
        </w:rPr>
        <w:t xml:space="preserve"> ، </w:t>
      </w:r>
      <w:r w:rsidRPr="004D51BB">
        <w:rPr>
          <w:rtl/>
          <w:lang w:bidi="fa-IR"/>
        </w:rPr>
        <w:t>على أن ذلك لازم له من خارج</w:t>
      </w:r>
      <w:r>
        <w:rPr>
          <w:rtl/>
          <w:lang w:bidi="fa-IR"/>
        </w:rPr>
        <w:t xml:space="preserve">. </w:t>
      </w:r>
      <w:r w:rsidRPr="004D51BB">
        <w:rPr>
          <w:rtl/>
          <w:lang w:bidi="fa-IR"/>
        </w:rPr>
        <w:t xml:space="preserve">وهذا الحيوان بهذا الشرط </w:t>
      </w:r>
      <w:r w:rsidRPr="003131C0">
        <w:rPr>
          <w:rStyle w:val="rfdFootnotenum"/>
          <w:rtl/>
        </w:rPr>
        <w:t>(18)</w:t>
      </w:r>
      <w:r w:rsidRPr="004D51BB">
        <w:rPr>
          <w:rtl/>
          <w:lang w:bidi="fa-IR"/>
        </w:rPr>
        <w:t xml:space="preserve"> وإن كان موجودا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واحد أو كثير</w:t>
      </w:r>
      <w:r>
        <w:rPr>
          <w:rtl/>
        </w:rPr>
        <w:t xml:space="preserve"> : </w:t>
      </w:r>
      <w:r w:rsidRPr="004D51BB">
        <w:rPr>
          <w:rtl/>
        </w:rPr>
        <w:t>أحد كثير ط</w:t>
      </w:r>
    </w:p>
    <w:p w:rsidR="000D2378" w:rsidRPr="004D51BB" w:rsidRDefault="000D2378" w:rsidP="00370C47">
      <w:pPr>
        <w:pStyle w:val="libFootnote0"/>
        <w:rPr>
          <w:rtl/>
        </w:rPr>
      </w:pPr>
      <w:r>
        <w:rPr>
          <w:rtl/>
        </w:rPr>
        <w:t>(</w:t>
      </w:r>
      <w:r w:rsidRPr="004D51BB">
        <w:rPr>
          <w:rtl/>
        </w:rPr>
        <w:t>2) باعتبار</w:t>
      </w:r>
      <w:r>
        <w:rPr>
          <w:rtl/>
        </w:rPr>
        <w:t xml:space="preserve"> : </w:t>
      </w:r>
      <w:r w:rsidRPr="004D51BB">
        <w:rPr>
          <w:rtl/>
        </w:rPr>
        <w:t>اعتبار م</w:t>
      </w:r>
    </w:p>
    <w:p w:rsidR="000D2378" w:rsidRPr="004D51BB" w:rsidRDefault="000D2378" w:rsidP="00370C47">
      <w:pPr>
        <w:pStyle w:val="libFootnote0"/>
        <w:rPr>
          <w:rtl/>
        </w:rPr>
      </w:pPr>
      <w:r>
        <w:rPr>
          <w:rtl/>
        </w:rPr>
        <w:t>(</w:t>
      </w:r>
      <w:r w:rsidRPr="004D51BB">
        <w:rPr>
          <w:rtl/>
        </w:rPr>
        <w:t>3) ملتفت</w:t>
      </w:r>
      <w:r>
        <w:rPr>
          <w:rtl/>
        </w:rPr>
        <w:t xml:space="preserve"> : </w:t>
      </w:r>
      <w:r w:rsidRPr="004D51BB">
        <w:rPr>
          <w:rtl/>
        </w:rPr>
        <w:t>+ إليه م</w:t>
      </w:r>
    </w:p>
    <w:p w:rsidR="000D2378" w:rsidRPr="004D51BB" w:rsidRDefault="000D2378" w:rsidP="00370C47">
      <w:pPr>
        <w:pStyle w:val="libFootnote0"/>
        <w:rPr>
          <w:rtl/>
        </w:rPr>
      </w:pPr>
      <w:r>
        <w:rPr>
          <w:rtl/>
        </w:rPr>
        <w:t>(</w:t>
      </w:r>
      <w:r w:rsidRPr="004D51BB">
        <w:rPr>
          <w:rtl/>
        </w:rPr>
        <w:t>4) وشىء وليس</w:t>
      </w:r>
      <w:r>
        <w:rPr>
          <w:rtl/>
        </w:rPr>
        <w:t xml:space="preserve"> : </w:t>
      </w:r>
      <w:r w:rsidRPr="004D51BB">
        <w:rPr>
          <w:rtl/>
        </w:rPr>
        <w:t>وليس شىء م</w:t>
      </w:r>
    </w:p>
    <w:p w:rsidR="000D2378" w:rsidRPr="004D51BB" w:rsidRDefault="000D2378" w:rsidP="00370C47">
      <w:pPr>
        <w:pStyle w:val="libFootnote0"/>
        <w:rPr>
          <w:rtl/>
        </w:rPr>
      </w:pPr>
      <w:r>
        <w:rPr>
          <w:rtl/>
        </w:rPr>
        <w:t>(</w:t>
      </w:r>
      <w:r w:rsidRPr="004D51BB">
        <w:rPr>
          <w:rtl/>
        </w:rPr>
        <w:t>5) وليس</w:t>
      </w:r>
      <w:r>
        <w:rPr>
          <w:rtl/>
        </w:rPr>
        <w:t xml:space="preserve"> : </w:t>
      </w:r>
      <w:r w:rsidRPr="004D51BB">
        <w:rPr>
          <w:rtl/>
        </w:rPr>
        <w:t>ليس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حيوانا</w:t>
      </w:r>
      <w:r>
        <w:rPr>
          <w:rtl/>
        </w:rPr>
        <w:t xml:space="preserve"> : </w:t>
      </w:r>
      <w:r w:rsidRPr="004D51BB">
        <w:rPr>
          <w:rtl/>
        </w:rPr>
        <w:t>حيوان ط</w:t>
      </w:r>
      <w:r>
        <w:rPr>
          <w:rtl/>
        </w:rPr>
        <w:t xml:space="preserve"> ، </w:t>
      </w:r>
      <w:r w:rsidRPr="004D51BB">
        <w:rPr>
          <w:rtl/>
        </w:rPr>
        <w:t>م</w:t>
      </w:r>
      <w:r>
        <w:rPr>
          <w:rFonts w:hint="cs"/>
          <w:rtl/>
        </w:rPr>
        <w:t xml:space="preserve">. </w:t>
      </w:r>
      <w:r>
        <w:rPr>
          <w:rtl/>
        </w:rPr>
        <w:t>(</w:t>
      </w:r>
      <w:r w:rsidRPr="004D51BB">
        <w:rPr>
          <w:rtl/>
        </w:rPr>
        <w:t>7) منظورا</w:t>
      </w:r>
      <w:r>
        <w:rPr>
          <w:rtl/>
        </w:rPr>
        <w:t xml:space="preserve"> : </w:t>
      </w:r>
      <w:r w:rsidRPr="004D51BB">
        <w:rPr>
          <w:rtl/>
        </w:rPr>
        <w:t>منظور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لأن ذاته مع غيره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9) له بذاته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10) ما لطبيعته</w:t>
      </w:r>
      <w:r>
        <w:rPr>
          <w:rtl/>
        </w:rPr>
        <w:t xml:space="preserve"> : </w:t>
      </w:r>
      <w:r w:rsidRPr="004D51BB">
        <w:rPr>
          <w:rtl/>
        </w:rPr>
        <w:t>فالطبيعة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كالحيوانية</w:t>
      </w:r>
      <w:r>
        <w:rPr>
          <w:rtl/>
        </w:rPr>
        <w:t xml:space="preserve"> : </w:t>
      </w:r>
      <w:r w:rsidRPr="004D51BB">
        <w:rPr>
          <w:rtl/>
        </w:rPr>
        <w:t>الحيوانية ص</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12) والإنسانية</w:t>
      </w:r>
      <w:r>
        <w:rPr>
          <w:rtl/>
        </w:rPr>
        <w:t xml:space="preserve"> : </w:t>
      </w:r>
      <w:r w:rsidRPr="004D51BB">
        <w:rPr>
          <w:rtl/>
        </w:rPr>
        <w:t>أو الإنسانية ص</w:t>
      </w:r>
    </w:p>
    <w:p w:rsidR="000D2378" w:rsidRPr="004D51BB" w:rsidRDefault="000D2378" w:rsidP="00370C47">
      <w:pPr>
        <w:pStyle w:val="libFootnote0"/>
        <w:rPr>
          <w:rtl/>
        </w:rPr>
      </w:pPr>
      <w:r>
        <w:rPr>
          <w:rtl/>
        </w:rPr>
        <w:t>(</w:t>
      </w:r>
      <w:r w:rsidRPr="004D51BB">
        <w:rPr>
          <w:rtl/>
        </w:rPr>
        <w:t>13) فهذا</w:t>
      </w:r>
      <w:r>
        <w:rPr>
          <w:rtl/>
        </w:rPr>
        <w:t xml:space="preserve"> : </w:t>
      </w:r>
      <w:r w:rsidRPr="004D51BB">
        <w:rPr>
          <w:rtl/>
        </w:rPr>
        <w:t>بهذا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14) متقدم</w:t>
      </w:r>
      <w:r>
        <w:rPr>
          <w:rtl/>
        </w:rPr>
        <w:t xml:space="preserve"> : </w:t>
      </w:r>
      <w:r w:rsidRPr="004D51BB">
        <w:rPr>
          <w:rtl/>
        </w:rPr>
        <w:t>متقدمة ص</w:t>
      </w:r>
      <w:r>
        <w:rPr>
          <w:rFonts w:hint="cs"/>
          <w:rtl/>
        </w:rPr>
        <w:t xml:space="preserve">. </w:t>
      </w:r>
    </w:p>
    <w:p w:rsidR="000D2378" w:rsidRPr="004D51BB" w:rsidRDefault="000D2378" w:rsidP="00370C47">
      <w:pPr>
        <w:pStyle w:val="libFootnote0"/>
        <w:rPr>
          <w:rtl/>
        </w:rPr>
      </w:pPr>
      <w:r>
        <w:rPr>
          <w:rtl/>
        </w:rPr>
        <w:t>(</w:t>
      </w:r>
      <w:r w:rsidRPr="004D51BB">
        <w:rPr>
          <w:rtl/>
        </w:rPr>
        <w:t>15) شخصى</w:t>
      </w:r>
      <w:r>
        <w:rPr>
          <w:rtl/>
        </w:rPr>
        <w:t xml:space="preserve"> : </w:t>
      </w:r>
      <w:r w:rsidRPr="004D51BB">
        <w:rPr>
          <w:rtl/>
        </w:rPr>
        <w:t>شخص د</w:t>
      </w:r>
      <w:r>
        <w:rPr>
          <w:rtl/>
        </w:rPr>
        <w:t>. (</w:t>
      </w:r>
      <w:r w:rsidRPr="004D51BB">
        <w:rPr>
          <w:rtl/>
        </w:rPr>
        <w:t>16) ولا نوع</w:t>
      </w:r>
      <w:r>
        <w:rPr>
          <w:rtl/>
        </w:rPr>
        <w:t xml:space="preserve"> : </w:t>
      </w:r>
      <w:r w:rsidRPr="004D51BB">
        <w:rPr>
          <w:rtl/>
        </w:rPr>
        <w:t>ولا هو نوع ط</w:t>
      </w:r>
    </w:p>
    <w:p w:rsidR="000D2378" w:rsidRPr="004D51BB" w:rsidRDefault="000D2378" w:rsidP="00370C47">
      <w:pPr>
        <w:pStyle w:val="libFootnote0"/>
        <w:rPr>
          <w:rtl/>
        </w:rPr>
      </w:pPr>
      <w:r>
        <w:rPr>
          <w:rtl/>
        </w:rPr>
        <w:t>(</w:t>
      </w:r>
      <w:r w:rsidRPr="004D51BB">
        <w:rPr>
          <w:rtl/>
        </w:rPr>
        <w:t>17) الوجود</w:t>
      </w:r>
      <w:r>
        <w:rPr>
          <w:rtl/>
        </w:rPr>
        <w:t xml:space="preserve"> : </w:t>
      </w:r>
      <w:r w:rsidRPr="004D51BB">
        <w:rPr>
          <w:rtl/>
        </w:rPr>
        <w:t>+ هو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18) الشرط</w:t>
      </w:r>
      <w:r>
        <w:rPr>
          <w:rtl/>
        </w:rPr>
        <w:t xml:space="preserve"> : </w:t>
      </w:r>
      <w:r w:rsidRPr="004D51BB">
        <w:rPr>
          <w:rtl/>
        </w:rPr>
        <w:t>+ موجود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في كل شخص فليس هو بهذا الشرط حيوانا ما</w:t>
      </w:r>
      <w:r>
        <w:rPr>
          <w:rtl/>
          <w:lang w:bidi="fa-IR"/>
        </w:rPr>
        <w:t xml:space="preserve"> ، </w:t>
      </w:r>
      <w:r w:rsidRPr="004D51BB">
        <w:rPr>
          <w:rtl/>
          <w:lang w:bidi="fa-IR"/>
        </w:rPr>
        <w:t xml:space="preserve">وإن كان يلزمه أن يصير حيوانا ما </w:t>
      </w:r>
      <w:r w:rsidRPr="003131C0">
        <w:rPr>
          <w:rStyle w:val="rfdFootnotenum"/>
          <w:rtl/>
        </w:rPr>
        <w:t>(1)</w:t>
      </w:r>
      <w:r w:rsidRPr="004D51BB">
        <w:rPr>
          <w:rtl/>
          <w:lang w:bidi="fa-IR"/>
        </w:rPr>
        <w:t xml:space="preserve"> لأنه في حقيقته وماهيته بهذا </w:t>
      </w:r>
      <w:r w:rsidRPr="003131C0">
        <w:rPr>
          <w:rStyle w:val="rfdFootnotenum"/>
          <w:rtl/>
        </w:rPr>
        <w:t>(2)</w:t>
      </w:r>
      <w:r w:rsidRPr="004D51BB">
        <w:rPr>
          <w:rtl/>
          <w:lang w:bidi="fa-IR"/>
        </w:rPr>
        <w:t xml:space="preserve"> </w:t>
      </w:r>
      <w:r w:rsidRPr="003131C0">
        <w:rPr>
          <w:rStyle w:val="rfdFootnotenum"/>
          <w:rtl/>
        </w:rPr>
        <w:t>(3)</w:t>
      </w:r>
      <w:r w:rsidRPr="004D51BB">
        <w:rPr>
          <w:rtl/>
          <w:lang w:bidi="fa-IR"/>
        </w:rPr>
        <w:t xml:space="preserve"> الاعتبار حيوان ما </w:t>
      </w:r>
      <w:r w:rsidRPr="003131C0">
        <w:rPr>
          <w:rStyle w:val="rfdFootnotenum"/>
          <w:rtl/>
        </w:rPr>
        <w:t>(4)</w:t>
      </w:r>
      <w:r>
        <w:rPr>
          <w:rtl/>
          <w:lang w:bidi="fa-IR"/>
        </w:rPr>
        <w:t xml:space="preserve">. </w:t>
      </w:r>
    </w:p>
    <w:p w:rsidR="000D2378" w:rsidRPr="004D51BB" w:rsidRDefault="000D2378" w:rsidP="00D776F2">
      <w:pPr>
        <w:rPr>
          <w:rtl/>
          <w:lang w:bidi="fa-IR"/>
        </w:rPr>
      </w:pPr>
      <w:r w:rsidRPr="004D51BB">
        <w:rPr>
          <w:rtl/>
          <w:lang w:bidi="fa-IR"/>
        </w:rPr>
        <w:t>وليس يمنع كون الحيوان الموجود في الشخص حيوانا ما أن يكون الحيوان بما هو حيوان لا باعتبار أنه حيوان بحال ما موجودا فيه</w:t>
      </w:r>
      <w:r>
        <w:rPr>
          <w:rtl/>
          <w:lang w:bidi="fa-IR"/>
        </w:rPr>
        <w:t xml:space="preserve"> ، </w:t>
      </w:r>
      <w:r w:rsidRPr="004D51BB">
        <w:rPr>
          <w:rtl/>
          <w:lang w:bidi="fa-IR"/>
        </w:rPr>
        <w:t>لأنه إذا كان هذا الشخص حيوانا ما</w:t>
      </w:r>
      <w:r>
        <w:rPr>
          <w:rtl/>
          <w:lang w:bidi="fa-IR"/>
        </w:rPr>
        <w:t xml:space="preserve"> ، </w:t>
      </w:r>
      <w:r w:rsidRPr="004D51BB">
        <w:rPr>
          <w:rtl/>
          <w:lang w:bidi="fa-IR"/>
        </w:rPr>
        <w:t>فحيوان ما موجود</w:t>
      </w:r>
      <w:r>
        <w:rPr>
          <w:rtl/>
          <w:lang w:bidi="fa-IR"/>
        </w:rPr>
        <w:t xml:space="preserve"> ، </w:t>
      </w:r>
      <w:r w:rsidRPr="004D51BB">
        <w:rPr>
          <w:rtl/>
          <w:lang w:bidi="fa-IR"/>
        </w:rPr>
        <w:t>فالحيوان الذي هو جزء من حيوان ما موجود</w:t>
      </w:r>
      <w:r>
        <w:rPr>
          <w:rtl/>
          <w:lang w:bidi="fa-IR"/>
        </w:rPr>
        <w:t xml:space="preserve"> ، </w:t>
      </w:r>
      <w:r w:rsidRPr="004D51BB">
        <w:rPr>
          <w:rtl/>
          <w:lang w:bidi="fa-IR"/>
        </w:rPr>
        <w:t xml:space="preserve">كالبياض فإنه وإن كان غير مفارق للمادة فهو ببياضيته </w:t>
      </w:r>
      <w:r w:rsidRPr="003131C0">
        <w:rPr>
          <w:rStyle w:val="rfdFootnotenum"/>
          <w:rtl/>
        </w:rPr>
        <w:t>(5)</w:t>
      </w:r>
      <w:r w:rsidRPr="004D51BB">
        <w:rPr>
          <w:rtl/>
          <w:lang w:bidi="fa-IR"/>
        </w:rPr>
        <w:t xml:space="preserve"> موجود </w:t>
      </w:r>
      <w:r w:rsidRPr="003131C0">
        <w:rPr>
          <w:rStyle w:val="rfdFootnotenum"/>
          <w:rtl/>
        </w:rPr>
        <w:t>(6)</w:t>
      </w:r>
      <w:r w:rsidRPr="004D51BB">
        <w:rPr>
          <w:rtl/>
          <w:lang w:bidi="fa-IR"/>
        </w:rPr>
        <w:t xml:space="preserve"> في المادة على أنه </w:t>
      </w:r>
      <w:r w:rsidRPr="003131C0">
        <w:rPr>
          <w:rStyle w:val="rfdFootnotenum"/>
          <w:rtl/>
        </w:rPr>
        <w:t>(7)</w:t>
      </w:r>
      <w:r w:rsidRPr="004D51BB">
        <w:rPr>
          <w:rtl/>
          <w:lang w:bidi="fa-IR"/>
        </w:rPr>
        <w:t xml:space="preserve"> شيء آخر معتبر بذاته وذو حقيقة بذاته </w:t>
      </w:r>
      <w:r w:rsidRPr="003131C0">
        <w:rPr>
          <w:rStyle w:val="rfdFootnotenum"/>
          <w:rtl/>
        </w:rPr>
        <w:t>(8)</w:t>
      </w:r>
      <w:r>
        <w:rPr>
          <w:rtl/>
          <w:lang w:bidi="fa-IR"/>
        </w:rPr>
        <w:t xml:space="preserve"> ، </w:t>
      </w:r>
      <w:r w:rsidRPr="004D51BB">
        <w:rPr>
          <w:rtl/>
          <w:lang w:bidi="fa-IR"/>
        </w:rPr>
        <w:t>وإن كان عرض لتلك الحقيقة أن تقارن في الوجود أمرا آخر</w:t>
      </w:r>
      <w:r>
        <w:rPr>
          <w:rtl/>
          <w:lang w:bidi="fa-IR"/>
        </w:rPr>
        <w:t xml:space="preserve">. </w:t>
      </w:r>
    </w:p>
    <w:p w:rsidR="000D2378" w:rsidRPr="004D51BB" w:rsidRDefault="000D2378" w:rsidP="00D776F2">
      <w:pPr>
        <w:rPr>
          <w:rtl/>
          <w:lang w:bidi="fa-IR"/>
        </w:rPr>
      </w:pPr>
      <w:r w:rsidRPr="004D51BB">
        <w:rPr>
          <w:rtl/>
          <w:lang w:bidi="fa-IR"/>
        </w:rPr>
        <w:t>ولقائل أن يقول</w:t>
      </w:r>
      <w:r>
        <w:rPr>
          <w:rtl/>
          <w:lang w:bidi="fa-IR"/>
        </w:rPr>
        <w:t xml:space="preserve"> : </w:t>
      </w:r>
      <w:r w:rsidRPr="004D51BB">
        <w:rPr>
          <w:rtl/>
          <w:lang w:bidi="fa-IR"/>
        </w:rPr>
        <w:t>إن الحيوان بما هو حيوان غير موجود في الأشخاص</w:t>
      </w:r>
      <w:r>
        <w:rPr>
          <w:rtl/>
          <w:lang w:bidi="fa-IR"/>
        </w:rPr>
        <w:t xml:space="preserve"> ، </w:t>
      </w:r>
      <w:r w:rsidRPr="004D51BB">
        <w:rPr>
          <w:rtl/>
          <w:lang w:bidi="fa-IR"/>
        </w:rPr>
        <w:t>لأن الموجود في الأشخاص هو حيوان ما لا الحيوان بما هو حيوان</w:t>
      </w:r>
      <w:r>
        <w:rPr>
          <w:rtl/>
          <w:lang w:bidi="fa-IR"/>
        </w:rPr>
        <w:t xml:space="preserve">. </w:t>
      </w:r>
      <w:r w:rsidRPr="004D51BB">
        <w:rPr>
          <w:rtl/>
          <w:lang w:bidi="fa-IR"/>
        </w:rPr>
        <w:t>ثم الحيوان بما هو حيوان موجود</w:t>
      </w:r>
      <w:r>
        <w:rPr>
          <w:rtl/>
          <w:lang w:bidi="fa-IR"/>
        </w:rPr>
        <w:t xml:space="preserve"> ، </w:t>
      </w:r>
      <w:r w:rsidRPr="004D51BB">
        <w:rPr>
          <w:rtl/>
          <w:lang w:bidi="fa-IR"/>
        </w:rPr>
        <w:t>فهو إذن مفارق للأشخاص</w:t>
      </w:r>
      <w:r>
        <w:rPr>
          <w:rtl/>
          <w:lang w:bidi="fa-IR"/>
        </w:rPr>
        <w:t xml:space="preserve">. </w:t>
      </w:r>
      <w:r w:rsidRPr="004D51BB">
        <w:rPr>
          <w:rtl/>
          <w:lang w:bidi="fa-IR"/>
        </w:rPr>
        <w:t>ولو كان الحيوان بما هو حيوان موجودا لهذا الشخص</w:t>
      </w:r>
      <w:r>
        <w:rPr>
          <w:rtl/>
          <w:lang w:bidi="fa-IR"/>
        </w:rPr>
        <w:t xml:space="preserve"> ، </w:t>
      </w:r>
      <w:r w:rsidRPr="004D51BB">
        <w:rPr>
          <w:rtl/>
          <w:lang w:bidi="fa-IR"/>
        </w:rPr>
        <w:t xml:space="preserve">لم يخل إما أن يكون خاصا له أو غير خاص </w:t>
      </w:r>
      <w:r w:rsidRPr="003131C0">
        <w:rPr>
          <w:rStyle w:val="rfdFootnotenum"/>
          <w:rtl/>
        </w:rPr>
        <w:t>(9)</w:t>
      </w:r>
      <w:r>
        <w:rPr>
          <w:rtl/>
          <w:lang w:bidi="fa-IR"/>
        </w:rPr>
        <w:t xml:space="preserve"> ، </w:t>
      </w:r>
      <w:r w:rsidRPr="004D51BB">
        <w:rPr>
          <w:rtl/>
          <w:lang w:bidi="fa-IR"/>
        </w:rPr>
        <w:t xml:space="preserve">فإذا </w:t>
      </w:r>
      <w:r w:rsidRPr="003131C0">
        <w:rPr>
          <w:rStyle w:val="rfdFootnotenum"/>
          <w:rtl/>
        </w:rPr>
        <w:t>(10)</w:t>
      </w:r>
      <w:r w:rsidRPr="004D51BB">
        <w:rPr>
          <w:rtl/>
          <w:lang w:bidi="fa-IR"/>
        </w:rPr>
        <w:t xml:space="preserve"> كان خاصا له لم يكن الحيوان بما هو حيوان هو الموجود فيه أو هو </w:t>
      </w:r>
      <w:r w:rsidRPr="003131C0">
        <w:rPr>
          <w:rStyle w:val="rfdFootnotenum"/>
          <w:rtl/>
        </w:rPr>
        <w:t>(11)</w:t>
      </w:r>
      <w:r>
        <w:rPr>
          <w:rtl/>
          <w:lang w:bidi="fa-IR"/>
        </w:rPr>
        <w:t xml:space="preserve"> ، </w:t>
      </w:r>
      <w:r w:rsidRPr="004D51BB">
        <w:rPr>
          <w:rtl/>
          <w:lang w:bidi="fa-IR"/>
        </w:rPr>
        <w:t xml:space="preserve">بل </w:t>
      </w:r>
      <w:r w:rsidRPr="003131C0">
        <w:rPr>
          <w:rStyle w:val="rfdFootnotenum"/>
          <w:rtl/>
        </w:rPr>
        <w:t>(12)</w:t>
      </w:r>
      <w:r w:rsidRPr="004D51BB">
        <w:rPr>
          <w:rtl/>
          <w:lang w:bidi="fa-IR"/>
        </w:rPr>
        <w:t xml:space="preserve"> حيوان ما</w:t>
      </w:r>
      <w:r>
        <w:rPr>
          <w:rtl/>
          <w:lang w:bidi="fa-IR"/>
        </w:rPr>
        <w:t xml:space="preserve"> ، </w:t>
      </w:r>
      <w:r w:rsidRPr="004D51BB">
        <w:rPr>
          <w:rtl/>
          <w:lang w:bidi="fa-IR"/>
        </w:rPr>
        <w:t xml:space="preserve">وإن كان غير خاص كان شيء واحد </w:t>
      </w:r>
      <w:r w:rsidRPr="003131C0">
        <w:rPr>
          <w:rStyle w:val="rfdFootnotenum"/>
          <w:rtl/>
        </w:rPr>
        <w:t>(13)</w:t>
      </w:r>
      <w:r w:rsidRPr="004D51BB">
        <w:rPr>
          <w:rtl/>
          <w:lang w:bidi="fa-IR"/>
        </w:rPr>
        <w:t xml:space="preserve"> بعينه بالعدد </w:t>
      </w:r>
      <w:r w:rsidRPr="003131C0">
        <w:rPr>
          <w:rStyle w:val="rfdFootnotenum"/>
          <w:rtl/>
        </w:rPr>
        <w:t>(14)</w:t>
      </w:r>
      <w:r w:rsidRPr="004D51BB">
        <w:rPr>
          <w:rtl/>
          <w:lang w:bidi="fa-IR"/>
        </w:rPr>
        <w:t xml:space="preserve"> موجودا في الكثرة </w:t>
      </w:r>
      <w:r w:rsidRPr="003131C0">
        <w:rPr>
          <w:rStyle w:val="rfdFootnotenum"/>
          <w:rtl/>
        </w:rPr>
        <w:t>(15)</w:t>
      </w:r>
      <w:r>
        <w:rPr>
          <w:rtl/>
          <w:lang w:bidi="fa-IR"/>
        </w:rPr>
        <w:t xml:space="preserve"> ، </w:t>
      </w:r>
      <w:r w:rsidRPr="004D51BB">
        <w:rPr>
          <w:rtl/>
          <w:lang w:bidi="fa-IR"/>
        </w:rPr>
        <w:t>وهذا محال</w:t>
      </w:r>
      <w:r>
        <w:rPr>
          <w:rtl/>
          <w:lang w:bidi="fa-IR"/>
        </w:rPr>
        <w:t xml:space="preserve">. </w:t>
      </w:r>
    </w:p>
    <w:p w:rsidR="000D2378" w:rsidRPr="004D51BB" w:rsidRDefault="000D2378" w:rsidP="00D776F2">
      <w:pPr>
        <w:rPr>
          <w:rtl/>
          <w:lang w:bidi="fa-IR"/>
        </w:rPr>
      </w:pPr>
      <w:r w:rsidRPr="004D51BB">
        <w:rPr>
          <w:rtl/>
          <w:lang w:bidi="fa-IR"/>
        </w:rPr>
        <w:t xml:space="preserve">وهذا الشك وإن كان ركيكا سخيفا فقد أوردناه بسبب أنه قد </w:t>
      </w:r>
      <w:r w:rsidRPr="003131C0">
        <w:rPr>
          <w:rStyle w:val="rfdFootnotenum"/>
          <w:rtl/>
        </w:rPr>
        <w:t>(16)</w:t>
      </w:r>
      <w:r w:rsidRPr="004D51BB">
        <w:rPr>
          <w:rtl/>
          <w:lang w:bidi="fa-IR"/>
        </w:rPr>
        <w:t xml:space="preserve"> وقعت </w:t>
      </w:r>
      <w:r w:rsidRPr="003131C0">
        <w:rPr>
          <w:rStyle w:val="rfdFootnotenum"/>
          <w:rtl/>
        </w:rPr>
        <w:t>(17)</w:t>
      </w:r>
      <w:r w:rsidRPr="004D51BB">
        <w:rPr>
          <w:rtl/>
          <w:lang w:bidi="fa-IR"/>
        </w:rPr>
        <w:t xml:space="preserve"> منه الشبهة في زماننا </w:t>
      </w:r>
      <w:r w:rsidRPr="003131C0">
        <w:rPr>
          <w:rStyle w:val="rfdFootnotenum"/>
          <w:rtl/>
        </w:rPr>
        <w:t>(18)</w:t>
      </w:r>
      <w:r w:rsidRPr="004D51BB">
        <w:rPr>
          <w:rtl/>
          <w:lang w:bidi="fa-IR"/>
        </w:rPr>
        <w:t xml:space="preserve"> هذا </w:t>
      </w:r>
      <w:r w:rsidRPr="003131C0">
        <w:rPr>
          <w:rStyle w:val="rfdFootnotenum"/>
          <w:rtl/>
        </w:rPr>
        <w:t>(19)</w:t>
      </w:r>
      <w:r w:rsidRPr="004D51BB">
        <w:rPr>
          <w:rtl/>
          <w:lang w:bidi="fa-IR"/>
        </w:rPr>
        <w:t xml:space="preserve"> لطائفة </w:t>
      </w:r>
      <w:r w:rsidRPr="003131C0">
        <w:rPr>
          <w:rStyle w:val="rfdFootnotenum"/>
          <w:rtl/>
        </w:rPr>
        <w:t>(20)</w:t>
      </w:r>
      <w:r w:rsidRPr="004D51BB">
        <w:rPr>
          <w:rtl/>
          <w:lang w:bidi="fa-IR"/>
        </w:rPr>
        <w:t xml:space="preserve"> ممن تتشحط في التفلسف</w:t>
      </w:r>
      <w:r>
        <w:rPr>
          <w:rtl/>
          <w:lang w:bidi="fa-IR"/>
        </w:rPr>
        <w:t xml:space="preserve">. </w:t>
      </w:r>
      <w:r w:rsidRPr="004D51BB">
        <w:rPr>
          <w:rtl/>
          <w:lang w:bidi="fa-IR"/>
        </w:rPr>
        <w:t>فنقول</w:t>
      </w:r>
      <w:r>
        <w:rPr>
          <w:rtl/>
          <w:lang w:bidi="fa-IR"/>
        </w:rPr>
        <w:t xml:space="preserve"> : </w:t>
      </w:r>
      <w:r w:rsidRPr="004D51BB">
        <w:rPr>
          <w:rtl/>
          <w:lang w:bidi="fa-IR"/>
        </w:rPr>
        <w:t xml:space="preserve">إن هذا الشك قد </w:t>
      </w:r>
      <w:r w:rsidRPr="003131C0">
        <w:rPr>
          <w:rStyle w:val="rfdFootnotenum"/>
          <w:rtl/>
        </w:rPr>
        <w:t>(21)</w:t>
      </w:r>
      <w:r w:rsidRPr="004D51BB">
        <w:rPr>
          <w:rtl/>
          <w:lang w:bidi="fa-IR"/>
        </w:rPr>
        <w:t xml:space="preserve"> وقع</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أن يصير حيوانا ما</w:t>
      </w:r>
      <w:r>
        <w:rPr>
          <w:rtl/>
        </w:rPr>
        <w:t xml:space="preserve"> : </w:t>
      </w:r>
      <w:r w:rsidRPr="004D51BB">
        <w:rPr>
          <w:rtl/>
        </w:rPr>
        <w:t>أن يصير حيوانا 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2) بهذا</w:t>
      </w:r>
      <w:r>
        <w:rPr>
          <w:rtl/>
        </w:rPr>
        <w:t xml:space="preserve"> : </w:t>
      </w:r>
      <w:r w:rsidRPr="004D51BB">
        <w:rPr>
          <w:rtl/>
        </w:rPr>
        <w:t>هذا ص</w:t>
      </w:r>
      <w:r>
        <w:rPr>
          <w:rtl/>
        </w:rPr>
        <w:t xml:space="preserve"> ، </w:t>
      </w:r>
      <w:r w:rsidRPr="004D51BB">
        <w:rPr>
          <w:rtl/>
        </w:rPr>
        <w:t>ط</w:t>
      </w:r>
      <w:r>
        <w:rPr>
          <w:rFonts w:hint="cs"/>
          <w:rtl/>
        </w:rPr>
        <w:t xml:space="preserve">. </w:t>
      </w:r>
      <w:r>
        <w:rPr>
          <w:rtl/>
        </w:rPr>
        <w:t>(</w:t>
      </w:r>
      <w:r w:rsidRPr="004D51BB">
        <w:rPr>
          <w:rtl/>
        </w:rPr>
        <w:t>3) بهذا</w:t>
      </w:r>
      <w:r>
        <w:rPr>
          <w:rtl/>
        </w:rPr>
        <w:t xml:space="preserve"> : </w:t>
      </w:r>
      <w:r w:rsidRPr="00440B49">
        <w:rPr>
          <w:rtl/>
        </w:rPr>
        <w:t>هذا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4) ما</w:t>
      </w:r>
      <w:r>
        <w:rPr>
          <w:rtl/>
        </w:rPr>
        <w:t xml:space="preserve"> : </w:t>
      </w:r>
      <w:r w:rsidRPr="004D51BB">
        <w:rPr>
          <w:rtl/>
        </w:rPr>
        <w:t>ساقطة من د</w:t>
      </w:r>
      <w:r>
        <w:rPr>
          <w:rFonts w:hint="cs"/>
          <w:rtl/>
        </w:rPr>
        <w:t xml:space="preserve">. </w:t>
      </w:r>
      <w:r>
        <w:rPr>
          <w:rtl/>
        </w:rPr>
        <w:t>(</w:t>
      </w:r>
      <w:r w:rsidRPr="004D51BB">
        <w:rPr>
          <w:rtl/>
        </w:rPr>
        <w:t>5) ببياضيته</w:t>
      </w:r>
      <w:r>
        <w:rPr>
          <w:rtl/>
        </w:rPr>
        <w:t xml:space="preserve"> : </w:t>
      </w:r>
      <w:r w:rsidRPr="004D51BB">
        <w:rPr>
          <w:rtl/>
        </w:rPr>
        <w:t>بياضه ط</w:t>
      </w:r>
    </w:p>
    <w:p w:rsidR="000D2378" w:rsidRPr="004D51BB" w:rsidRDefault="000D2378" w:rsidP="00370C47">
      <w:pPr>
        <w:pStyle w:val="libFootnote0"/>
        <w:rPr>
          <w:rtl/>
        </w:rPr>
      </w:pPr>
      <w:r>
        <w:rPr>
          <w:rtl/>
        </w:rPr>
        <w:t>(</w:t>
      </w:r>
      <w:r w:rsidRPr="004D51BB">
        <w:rPr>
          <w:rtl/>
        </w:rPr>
        <w:t>6) موجود</w:t>
      </w:r>
      <w:r>
        <w:rPr>
          <w:rtl/>
        </w:rPr>
        <w:t xml:space="preserve"> : </w:t>
      </w:r>
      <w:r w:rsidRPr="004D51BB">
        <w:rPr>
          <w:rtl/>
        </w:rPr>
        <w:t>موجودا د</w:t>
      </w:r>
    </w:p>
    <w:p w:rsidR="000D2378" w:rsidRPr="004D51BB" w:rsidRDefault="000D2378" w:rsidP="00370C47">
      <w:pPr>
        <w:pStyle w:val="libFootnote0"/>
        <w:rPr>
          <w:rtl/>
        </w:rPr>
      </w:pPr>
      <w:r>
        <w:rPr>
          <w:rtl/>
        </w:rPr>
        <w:t>(</w:t>
      </w:r>
      <w:r w:rsidRPr="004D51BB">
        <w:rPr>
          <w:rtl/>
        </w:rPr>
        <w:t>7) أنه</w:t>
      </w:r>
      <w:r>
        <w:rPr>
          <w:rtl/>
        </w:rPr>
        <w:t xml:space="preserve"> : </w:t>
      </w:r>
      <w:r w:rsidRPr="004D51BB">
        <w:rPr>
          <w:rtl/>
        </w:rPr>
        <w:t>أنها ج</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8) وذو حقيقة بذاته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9) خاص</w:t>
      </w:r>
      <w:r>
        <w:rPr>
          <w:rtl/>
        </w:rPr>
        <w:t xml:space="preserve"> : </w:t>
      </w:r>
      <w:r w:rsidRPr="004D51BB">
        <w:rPr>
          <w:rtl/>
        </w:rPr>
        <w:t>+ له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فإذا</w:t>
      </w:r>
      <w:r>
        <w:rPr>
          <w:rtl/>
        </w:rPr>
        <w:t xml:space="preserve"> : </w:t>
      </w:r>
      <w:r w:rsidRPr="004D51BB">
        <w:rPr>
          <w:rtl/>
        </w:rPr>
        <w:t>وإذا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أو هو</w:t>
      </w:r>
      <w:r>
        <w:rPr>
          <w:rtl/>
        </w:rPr>
        <w:t xml:space="preserve"> : </w:t>
      </w:r>
      <w:r w:rsidRPr="004D51BB">
        <w:rPr>
          <w:rtl/>
        </w:rPr>
        <w:t>أو هو له ج</w:t>
      </w:r>
      <w:r>
        <w:rPr>
          <w:rtl/>
        </w:rPr>
        <w:t xml:space="preserve"> ، </w:t>
      </w:r>
      <w:r w:rsidRPr="004D51BB">
        <w:rPr>
          <w:rtl/>
        </w:rPr>
        <w:t>ص ؛ ساقطة من م</w:t>
      </w:r>
    </w:p>
    <w:p w:rsidR="000D2378" w:rsidRPr="004D51BB" w:rsidRDefault="000D2378" w:rsidP="00370C47">
      <w:pPr>
        <w:pStyle w:val="libFootnote0"/>
        <w:rPr>
          <w:rtl/>
        </w:rPr>
      </w:pPr>
      <w:r>
        <w:rPr>
          <w:rtl/>
        </w:rPr>
        <w:t>(</w:t>
      </w:r>
      <w:r w:rsidRPr="004D51BB">
        <w:rPr>
          <w:rtl/>
        </w:rPr>
        <w:t>12) بل</w:t>
      </w:r>
      <w:r>
        <w:rPr>
          <w:rtl/>
        </w:rPr>
        <w:t xml:space="preserve"> : </w:t>
      </w:r>
      <w:r w:rsidRPr="004D51BB">
        <w:rPr>
          <w:rtl/>
        </w:rPr>
        <w:t>+ هو ج</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13) شىء واحد</w:t>
      </w:r>
      <w:r>
        <w:rPr>
          <w:rtl/>
        </w:rPr>
        <w:t xml:space="preserve"> : </w:t>
      </w:r>
      <w:r w:rsidRPr="004D51BB">
        <w:rPr>
          <w:rtl/>
        </w:rPr>
        <w:t>الشىء واحدا د</w:t>
      </w:r>
    </w:p>
    <w:p w:rsidR="000D2378" w:rsidRPr="004D51BB" w:rsidRDefault="000D2378" w:rsidP="00370C47">
      <w:pPr>
        <w:pStyle w:val="libFootnote0"/>
        <w:rPr>
          <w:rtl/>
        </w:rPr>
      </w:pPr>
      <w:r>
        <w:rPr>
          <w:rtl/>
        </w:rPr>
        <w:t>(</w:t>
      </w:r>
      <w:r w:rsidRPr="004D51BB">
        <w:rPr>
          <w:rtl/>
        </w:rPr>
        <w:t>14) بعينه بالعدد</w:t>
      </w:r>
      <w:r>
        <w:rPr>
          <w:rtl/>
        </w:rPr>
        <w:t xml:space="preserve"> : </w:t>
      </w:r>
      <w:r w:rsidRPr="004D51BB">
        <w:rPr>
          <w:rtl/>
        </w:rPr>
        <w:t>بالعدد بعينه ب</w:t>
      </w:r>
      <w:r>
        <w:rPr>
          <w:rFonts w:hint="cs"/>
          <w:rtl/>
        </w:rPr>
        <w:t xml:space="preserve">. </w:t>
      </w:r>
      <w:r>
        <w:rPr>
          <w:rtl/>
        </w:rPr>
        <w:t>(</w:t>
      </w:r>
      <w:r w:rsidRPr="004D51BB">
        <w:rPr>
          <w:rtl/>
        </w:rPr>
        <w:t>15) الكثرة</w:t>
      </w:r>
      <w:r>
        <w:rPr>
          <w:rtl/>
        </w:rPr>
        <w:t xml:space="preserve"> : </w:t>
      </w:r>
      <w:r w:rsidRPr="004D51BB">
        <w:rPr>
          <w:rtl/>
        </w:rPr>
        <w:t>الكثير ط</w:t>
      </w:r>
    </w:p>
    <w:p w:rsidR="000D2378" w:rsidRPr="004D51BB" w:rsidRDefault="000D2378" w:rsidP="00370C47">
      <w:pPr>
        <w:pStyle w:val="libFootnote0"/>
        <w:rPr>
          <w:rtl/>
        </w:rPr>
      </w:pPr>
      <w:r>
        <w:rPr>
          <w:rtl/>
        </w:rPr>
        <w:t>(</w:t>
      </w:r>
      <w:r w:rsidRPr="004D51BB">
        <w:rPr>
          <w:rtl/>
        </w:rPr>
        <w:t>16) قد</w:t>
      </w:r>
      <w:r>
        <w:rPr>
          <w:rtl/>
        </w:rPr>
        <w:t xml:space="preserve"> : </w:t>
      </w:r>
      <w:r w:rsidRPr="004D51BB">
        <w:rPr>
          <w:rtl/>
        </w:rPr>
        <w:t>ساقطة من د</w:t>
      </w:r>
      <w:r>
        <w:rPr>
          <w:rtl/>
        </w:rPr>
        <w:t xml:space="preserve"> ، </w:t>
      </w:r>
      <w:r w:rsidRPr="004D51BB">
        <w:rPr>
          <w:rtl/>
        </w:rPr>
        <w:t>ط</w:t>
      </w:r>
      <w:r>
        <w:rPr>
          <w:rFonts w:hint="cs"/>
          <w:rtl/>
        </w:rPr>
        <w:t xml:space="preserve">. </w:t>
      </w:r>
      <w:r>
        <w:rPr>
          <w:rtl/>
        </w:rPr>
        <w:t>(</w:t>
      </w:r>
      <w:r w:rsidRPr="004D51BB">
        <w:rPr>
          <w:rtl/>
        </w:rPr>
        <w:t>17) وقعت</w:t>
      </w:r>
      <w:r>
        <w:rPr>
          <w:rtl/>
        </w:rPr>
        <w:t xml:space="preserve"> : </w:t>
      </w:r>
      <w:r w:rsidRPr="004D51BB">
        <w:rPr>
          <w:rtl/>
        </w:rPr>
        <w:t>وقع ب</w:t>
      </w:r>
      <w:r>
        <w:rPr>
          <w:rtl/>
        </w:rPr>
        <w:t xml:space="preserve"> ، </w:t>
      </w:r>
      <w:r w:rsidRPr="004D51BB">
        <w:rPr>
          <w:rtl/>
        </w:rPr>
        <w:t>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18) زماننا</w:t>
      </w:r>
      <w:r>
        <w:rPr>
          <w:rtl/>
        </w:rPr>
        <w:t xml:space="preserve"> : </w:t>
      </w:r>
      <w:r w:rsidRPr="004D51BB">
        <w:rPr>
          <w:rtl/>
        </w:rPr>
        <w:t>وقتنا ب</w:t>
      </w:r>
      <w:r>
        <w:rPr>
          <w:rtl/>
        </w:rPr>
        <w:t xml:space="preserve"> ، </w:t>
      </w:r>
      <w:r w:rsidRPr="004D51BB">
        <w:rPr>
          <w:rtl/>
        </w:rPr>
        <w:t>ج</w:t>
      </w:r>
      <w:r>
        <w:rPr>
          <w:rFonts w:hint="cs"/>
          <w:rtl/>
        </w:rPr>
        <w:t xml:space="preserve">. </w:t>
      </w:r>
      <w:r>
        <w:rPr>
          <w:rtl/>
        </w:rPr>
        <w:t>(</w:t>
      </w:r>
      <w:r w:rsidRPr="004D51BB">
        <w:rPr>
          <w:rtl/>
        </w:rPr>
        <w:t>19) هذا</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20) لطائفة</w:t>
      </w:r>
      <w:r>
        <w:rPr>
          <w:rtl/>
        </w:rPr>
        <w:t xml:space="preserve"> : </w:t>
      </w:r>
      <w:r w:rsidRPr="004D51BB">
        <w:rPr>
          <w:rtl/>
        </w:rPr>
        <w:t>لبعض ب</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21) قد</w:t>
      </w:r>
      <w:r>
        <w:rPr>
          <w:rtl/>
        </w:rPr>
        <w:t xml:space="preserve"> : </w:t>
      </w:r>
      <w:r w:rsidRPr="004D51BB">
        <w:rPr>
          <w:rtl/>
        </w:rPr>
        <w:t>ساقطة من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فيه الغلط من وجوه عدة</w:t>
      </w:r>
      <w:r>
        <w:rPr>
          <w:rtl/>
          <w:lang w:bidi="fa-IR"/>
        </w:rPr>
        <w:t xml:space="preserve">. </w:t>
      </w:r>
      <w:r w:rsidRPr="004D51BB">
        <w:rPr>
          <w:rtl/>
          <w:lang w:bidi="fa-IR"/>
        </w:rPr>
        <w:t>أحدها الظن بأن الموجود من الحيوان إذا كان حيوانا ما فإن طبيعة الحيوانية معتبرة بذاتها لا بشرط آخر لا تكون موجودة فيه</w:t>
      </w:r>
      <w:r>
        <w:rPr>
          <w:rtl/>
          <w:lang w:bidi="fa-IR"/>
        </w:rPr>
        <w:t xml:space="preserve">. </w:t>
      </w:r>
      <w:r w:rsidRPr="004D51BB">
        <w:rPr>
          <w:rtl/>
          <w:lang w:bidi="fa-IR"/>
        </w:rPr>
        <w:t xml:space="preserve">وبيان غلط هذا الظن قد </w:t>
      </w:r>
      <w:r w:rsidRPr="003131C0">
        <w:rPr>
          <w:rStyle w:val="rfdFootnotenum"/>
          <w:rtl/>
        </w:rPr>
        <w:t>(1)</w:t>
      </w:r>
      <w:r w:rsidRPr="004D51BB">
        <w:rPr>
          <w:rtl/>
          <w:lang w:bidi="fa-IR"/>
        </w:rPr>
        <w:t xml:space="preserve"> تقدم</w:t>
      </w:r>
      <w:r>
        <w:rPr>
          <w:rtl/>
          <w:lang w:bidi="fa-IR"/>
        </w:rPr>
        <w:t xml:space="preserve">. </w:t>
      </w:r>
      <w:r w:rsidRPr="004D51BB">
        <w:rPr>
          <w:rtl/>
          <w:lang w:bidi="fa-IR"/>
        </w:rPr>
        <w:t xml:space="preserve">والثاني </w:t>
      </w:r>
      <w:r w:rsidRPr="003131C0">
        <w:rPr>
          <w:rStyle w:val="rfdFootnotenum"/>
          <w:rtl/>
        </w:rPr>
        <w:t>(2)</w:t>
      </w:r>
      <w:r>
        <w:rPr>
          <w:rtl/>
          <w:lang w:bidi="fa-IR"/>
        </w:rPr>
        <w:t xml:space="preserve"> ، </w:t>
      </w:r>
      <w:r w:rsidRPr="004D51BB">
        <w:rPr>
          <w:rtl/>
          <w:lang w:bidi="fa-IR"/>
        </w:rPr>
        <w:t xml:space="preserve">الظن بأن </w:t>
      </w:r>
      <w:r w:rsidRPr="003131C0">
        <w:rPr>
          <w:rStyle w:val="rfdFootnotenum"/>
          <w:rtl/>
        </w:rPr>
        <w:t>(3)</w:t>
      </w:r>
      <w:r w:rsidRPr="004D51BB">
        <w:rPr>
          <w:rtl/>
          <w:lang w:bidi="fa-IR"/>
        </w:rPr>
        <w:t xml:space="preserve"> الحيوان بما هو حيوان يجب أن يكون خاصا أو غير خاص بمعنى العدول</w:t>
      </w:r>
      <w:r>
        <w:rPr>
          <w:rtl/>
          <w:lang w:bidi="fa-IR"/>
        </w:rPr>
        <w:t xml:space="preserve"> ، </w:t>
      </w:r>
      <w:r w:rsidRPr="004D51BB">
        <w:rPr>
          <w:rtl/>
          <w:lang w:bidi="fa-IR"/>
        </w:rPr>
        <w:t>وليس كذلك</w:t>
      </w:r>
      <w:r>
        <w:rPr>
          <w:rtl/>
          <w:lang w:bidi="fa-IR"/>
        </w:rPr>
        <w:t xml:space="preserve"> ، </w:t>
      </w:r>
      <w:r w:rsidRPr="004D51BB">
        <w:rPr>
          <w:rtl/>
          <w:lang w:bidi="fa-IR"/>
        </w:rPr>
        <w:t xml:space="preserve">بل الحيوان إذا نظر إليه بما هو حيوان ومن جهة حيوانيته لم يكن خاصا ولا غير خاص الذي هو العام </w:t>
      </w:r>
      <w:r w:rsidRPr="003131C0">
        <w:rPr>
          <w:rStyle w:val="rfdFootnotenum"/>
          <w:rtl/>
        </w:rPr>
        <w:t>(4)</w:t>
      </w:r>
      <w:r>
        <w:rPr>
          <w:rtl/>
          <w:lang w:bidi="fa-IR"/>
        </w:rPr>
        <w:t xml:space="preserve"> ، </w:t>
      </w:r>
      <w:r w:rsidRPr="004D51BB">
        <w:rPr>
          <w:rtl/>
          <w:lang w:bidi="fa-IR"/>
        </w:rPr>
        <w:t>بل كلاهما يسلبان عنه</w:t>
      </w:r>
      <w:r>
        <w:rPr>
          <w:rtl/>
          <w:lang w:bidi="fa-IR"/>
        </w:rPr>
        <w:t xml:space="preserve">. </w:t>
      </w:r>
      <w:r w:rsidRPr="004D51BB">
        <w:rPr>
          <w:rtl/>
          <w:lang w:bidi="fa-IR"/>
        </w:rPr>
        <w:t>لأنه من جهة حيوانيته حيوان فقط</w:t>
      </w:r>
      <w:r>
        <w:rPr>
          <w:rtl/>
          <w:lang w:bidi="fa-IR"/>
        </w:rPr>
        <w:t xml:space="preserve"> ، </w:t>
      </w:r>
      <w:r w:rsidRPr="004D51BB">
        <w:rPr>
          <w:rtl/>
          <w:lang w:bidi="fa-IR"/>
        </w:rPr>
        <w:t>ومعنى الحيوان في أنه حيوان غير معنى الخاص والعام</w:t>
      </w:r>
      <w:r>
        <w:rPr>
          <w:rtl/>
          <w:lang w:bidi="fa-IR"/>
        </w:rPr>
        <w:t xml:space="preserve"> ، </w:t>
      </w:r>
      <w:r w:rsidRPr="004D51BB">
        <w:rPr>
          <w:rtl/>
          <w:lang w:bidi="fa-IR"/>
        </w:rPr>
        <w:t>وليسا داخلين أيضا في ماهيته</w:t>
      </w:r>
      <w:r>
        <w:rPr>
          <w:rtl/>
          <w:lang w:bidi="fa-IR"/>
        </w:rPr>
        <w:t xml:space="preserve">. </w:t>
      </w:r>
      <w:r w:rsidRPr="004D51BB">
        <w:rPr>
          <w:rtl/>
          <w:lang w:bidi="fa-IR"/>
        </w:rPr>
        <w:t>وإذا كان كذلك لم يكن الحيوان بما هو حيوان خاصا ولا عاما في حيوانيته</w:t>
      </w:r>
      <w:r>
        <w:rPr>
          <w:rtl/>
          <w:lang w:bidi="fa-IR"/>
        </w:rPr>
        <w:t xml:space="preserve"> ، </w:t>
      </w:r>
      <w:r w:rsidRPr="004D51BB">
        <w:rPr>
          <w:rtl/>
          <w:lang w:bidi="fa-IR"/>
        </w:rPr>
        <w:t>بل هو حيوان لا غيره من الأمور والأحوال</w:t>
      </w:r>
      <w:r>
        <w:rPr>
          <w:rtl/>
          <w:lang w:bidi="fa-IR"/>
        </w:rPr>
        <w:t xml:space="preserve"> ، </w:t>
      </w:r>
      <w:r w:rsidRPr="004D51BB">
        <w:rPr>
          <w:rtl/>
          <w:lang w:bidi="fa-IR"/>
        </w:rPr>
        <w:t xml:space="preserve">لكنه يلزمه أن يكون خاصا أو عاما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 xml:space="preserve">فقوله لم يخل إما أن يكون خاصا أو يكون عاما </w:t>
      </w:r>
      <w:r w:rsidRPr="003131C0">
        <w:rPr>
          <w:rStyle w:val="rfdFootnotenum"/>
          <w:rtl/>
        </w:rPr>
        <w:t>(6)</w:t>
      </w:r>
      <w:r>
        <w:rPr>
          <w:rtl/>
          <w:lang w:bidi="fa-IR"/>
        </w:rPr>
        <w:t xml:space="preserve"> : </w:t>
      </w:r>
      <w:r w:rsidRPr="004D51BB">
        <w:rPr>
          <w:rtl/>
          <w:lang w:bidi="fa-IR"/>
        </w:rPr>
        <w:t xml:space="preserve">إن عني بقوله إنه </w:t>
      </w:r>
      <w:r w:rsidRPr="003131C0">
        <w:rPr>
          <w:rStyle w:val="rfdFootnotenum"/>
          <w:rtl/>
        </w:rPr>
        <w:t>(7)</w:t>
      </w:r>
      <w:r w:rsidRPr="004D51BB">
        <w:rPr>
          <w:rtl/>
          <w:lang w:bidi="fa-IR"/>
        </w:rPr>
        <w:t xml:space="preserve"> لا يخلو عنهما في حيوانيته فهو خال عنهما في حيوانيته</w:t>
      </w:r>
      <w:r>
        <w:rPr>
          <w:rtl/>
          <w:lang w:bidi="fa-IR"/>
        </w:rPr>
        <w:t xml:space="preserve"> ، </w:t>
      </w:r>
      <w:r w:rsidRPr="004D51BB">
        <w:rPr>
          <w:rtl/>
          <w:lang w:bidi="fa-IR"/>
        </w:rPr>
        <w:t xml:space="preserve">وإن </w:t>
      </w:r>
      <w:r w:rsidRPr="003131C0">
        <w:rPr>
          <w:rStyle w:val="rfdFootnotenum"/>
          <w:rtl/>
        </w:rPr>
        <w:t>(8)</w:t>
      </w:r>
      <w:r w:rsidRPr="004D51BB">
        <w:rPr>
          <w:rtl/>
          <w:lang w:bidi="fa-IR"/>
        </w:rPr>
        <w:t xml:space="preserve"> عني أنه لا يخلو عنهما في الوجود أي لا يخلو عن لزوم أحدهما فهو صادق</w:t>
      </w:r>
      <w:r>
        <w:rPr>
          <w:rtl/>
          <w:lang w:bidi="fa-IR"/>
        </w:rPr>
        <w:t xml:space="preserve">. </w:t>
      </w:r>
      <w:r w:rsidRPr="004D51BB">
        <w:rPr>
          <w:rtl/>
          <w:lang w:bidi="fa-IR"/>
        </w:rPr>
        <w:t xml:space="preserve">فإن الحيوان يلزمه ضرورة أن يكون خاصا أو عاما وأيهما عرض له لم يبطل عنه الحيوانية التي هي </w:t>
      </w:r>
      <w:r w:rsidRPr="003131C0">
        <w:rPr>
          <w:rStyle w:val="rfdFootnotenum"/>
          <w:rtl/>
        </w:rPr>
        <w:t>(9)</w:t>
      </w:r>
      <w:r w:rsidRPr="004D51BB">
        <w:rPr>
          <w:rtl/>
          <w:lang w:bidi="fa-IR"/>
        </w:rPr>
        <w:t xml:space="preserve"> باعتبار ما </w:t>
      </w:r>
      <w:r w:rsidRPr="003131C0">
        <w:rPr>
          <w:rStyle w:val="rfdFootnotenum"/>
          <w:rtl/>
        </w:rPr>
        <w:t>(10)</w:t>
      </w:r>
      <w:r w:rsidRPr="004D51BB">
        <w:rPr>
          <w:rtl/>
          <w:lang w:bidi="fa-IR"/>
        </w:rPr>
        <w:t xml:space="preserve"> ليس بخاص ولا عام</w:t>
      </w:r>
      <w:r>
        <w:rPr>
          <w:rtl/>
          <w:lang w:bidi="fa-IR"/>
        </w:rPr>
        <w:t xml:space="preserve"> ، </w:t>
      </w:r>
      <w:r w:rsidRPr="004D51BB">
        <w:rPr>
          <w:rtl/>
          <w:lang w:bidi="fa-IR"/>
        </w:rPr>
        <w:t>بل يصير خاصا أو عاما بعدها بما يعرض لها من الأحوال</w:t>
      </w:r>
      <w:r>
        <w:rPr>
          <w:rtl/>
          <w:lang w:bidi="fa-IR"/>
        </w:rPr>
        <w:t xml:space="preserve">. </w:t>
      </w:r>
    </w:p>
    <w:p w:rsidR="000D2378" w:rsidRPr="004D51BB" w:rsidRDefault="000D2378" w:rsidP="00D776F2">
      <w:pPr>
        <w:rPr>
          <w:rtl/>
          <w:lang w:bidi="fa-IR"/>
        </w:rPr>
      </w:pPr>
      <w:r w:rsidRPr="004D51BB">
        <w:rPr>
          <w:rtl/>
          <w:lang w:bidi="fa-IR"/>
        </w:rPr>
        <w:t xml:space="preserve">وهاهنا </w:t>
      </w:r>
      <w:r w:rsidRPr="003131C0">
        <w:rPr>
          <w:rStyle w:val="rfdFootnotenum"/>
          <w:rtl/>
        </w:rPr>
        <w:t>(11)</w:t>
      </w:r>
      <w:r w:rsidRPr="004D51BB">
        <w:rPr>
          <w:rtl/>
          <w:lang w:bidi="fa-IR"/>
        </w:rPr>
        <w:t xml:space="preserve"> شيء يجب أن تفهمه وهو أنه حق أن يقال</w:t>
      </w:r>
      <w:r>
        <w:rPr>
          <w:rtl/>
          <w:lang w:bidi="fa-IR"/>
        </w:rPr>
        <w:t xml:space="preserve"> : </w:t>
      </w:r>
      <w:r w:rsidRPr="004D51BB">
        <w:rPr>
          <w:rtl/>
          <w:lang w:bidi="fa-IR"/>
        </w:rPr>
        <w:t>إن الحيوان بما هو حيوان لا يجب أن يقال عليه خصوص أو عموم</w:t>
      </w:r>
      <w:r>
        <w:rPr>
          <w:rtl/>
          <w:lang w:bidi="fa-IR"/>
        </w:rPr>
        <w:t xml:space="preserve"> ، </w:t>
      </w:r>
      <w:r w:rsidRPr="004D51BB">
        <w:rPr>
          <w:rtl/>
          <w:lang w:bidi="fa-IR"/>
        </w:rPr>
        <w:t>وليس بحق أن يقال</w:t>
      </w:r>
      <w:r>
        <w:rPr>
          <w:rtl/>
          <w:lang w:bidi="fa-IR"/>
        </w:rPr>
        <w:t xml:space="preserve"> : </w:t>
      </w:r>
      <w:r w:rsidRPr="004D51BB">
        <w:rPr>
          <w:rtl/>
          <w:lang w:bidi="fa-IR"/>
        </w:rPr>
        <w:t>الحيوان بما هو حيوان يوجب أن يقال عليه خصوص أو عموم</w:t>
      </w:r>
      <w:r>
        <w:rPr>
          <w:rtl/>
          <w:lang w:bidi="fa-IR"/>
        </w:rPr>
        <w:t xml:space="preserve"> ، </w:t>
      </w:r>
      <w:r w:rsidRPr="004D51BB">
        <w:rPr>
          <w:rtl/>
          <w:lang w:bidi="fa-IR"/>
        </w:rPr>
        <w:t>وذلك أنه لو كانت الحيوانية توجب</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قد</w:t>
      </w:r>
      <w:r>
        <w:rPr>
          <w:rtl/>
        </w:rPr>
        <w:t xml:space="preserve"> : </w:t>
      </w:r>
      <w:r w:rsidRPr="004D51BB">
        <w:rPr>
          <w:rtl/>
        </w:rPr>
        <w:t>فقد ب</w:t>
      </w:r>
    </w:p>
    <w:p w:rsidR="000D2378" w:rsidRPr="004D51BB" w:rsidRDefault="000D2378" w:rsidP="00370C47">
      <w:pPr>
        <w:pStyle w:val="libFootnote0"/>
        <w:rPr>
          <w:rtl/>
        </w:rPr>
      </w:pPr>
      <w:r>
        <w:rPr>
          <w:rtl/>
        </w:rPr>
        <w:t>(</w:t>
      </w:r>
      <w:r w:rsidRPr="004D51BB">
        <w:rPr>
          <w:rtl/>
        </w:rPr>
        <w:t>2) والثاني</w:t>
      </w:r>
      <w:r>
        <w:rPr>
          <w:rtl/>
        </w:rPr>
        <w:t xml:space="preserve"> : </w:t>
      </w:r>
      <w:r w:rsidRPr="004D51BB">
        <w:rPr>
          <w:rtl/>
        </w:rPr>
        <w:t>+ فى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3) بأن</w:t>
      </w:r>
      <w:r>
        <w:rPr>
          <w:rtl/>
        </w:rPr>
        <w:t xml:space="preserve"> : </w:t>
      </w:r>
      <w:r w:rsidRPr="004D51BB">
        <w:rPr>
          <w:rtl/>
        </w:rPr>
        <w:t>+ الموجود من ط</w:t>
      </w:r>
    </w:p>
    <w:p w:rsidR="000D2378" w:rsidRPr="004D51BB" w:rsidRDefault="000D2378" w:rsidP="00370C47">
      <w:pPr>
        <w:pStyle w:val="libFootnote0"/>
        <w:rPr>
          <w:rtl/>
        </w:rPr>
      </w:pPr>
      <w:r>
        <w:rPr>
          <w:rtl/>
        </w:rPr>
        <w:t>(</w:t>
      </w:r>
      <w:r w:rsidRPr="004D51BB">
        <w:rPr>
          <w:rtl/>
        </w:rPr>
        <w:t>4) العام</w:t>
      </w:r>
      <w:r>
        <w:rPr>
          <w:rtl/>
        </w:rPr>
        <w:t xml:space="preserve"> : </w:t>
      </w:r>
      <w:r w:rsidRPr="004D51BB">
        <w:rPr>
          <w:rtl/>
        </w:rPr>
        <w:t>عام م</w:t>
      </w:r>
    </w:p>
    <w:p w:rsidR="000D2378" w:rsidRPr="004D51BB" w:rsidRDefault="000D2378" w:rsidP="00370C47">
      <w:pPr>
        <w:pStyle w:val="libFootnote0"/>
        <w:rPr>
          <w:rtl/>
        </w:rPr>
      </w:pPr>
      <w:r>
        <w:rPr>
          <w:rtl/>
        </w:rPr>
        <w:t>(</w:t>
      </w:r>
      <w:r w:rsidRPr="004D51BB">
        <w:rPr>
          <w:rtl/>
        </w:rPr>
        <w:t>5) أو عاما</w:t>
      </w:r>
      <w:r>
        <w:rPr>
          <w:rtl/>
        </w:rPr>
        <w:t xml:space="preserve"> : </w:t>
      </w:r>
      <w:r w:rsidRPr="004D51BB">
        <w:rPr>
          <w:rtl/>
        </w:rPr>
        <w:t>وعاما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أو يكون عاما</w:t>
      </w:r>
      <w:r>
        <w:rPr>
          <w:rtl/>
        </w:rPr>
        <w:t xml:space="preserve"> : </w:t>
      </w:r>
      <w:r w:rsidRPr="004D51BB">
        <w:rPr>
          <w:rtl/>
        </w:rPr>
        <w:t>أو عاما د</w:t>
      </w:r>
    </w:p>
    <w:p w:rsidR="000D2378" w:rsidRPr="004D51BB" w:rsidRDefault="000D2378" w:rsidP="00370C47">
      <w:pPr>
        <w:pStyle w:val="libFootnote0"/>
        <w:rPr>
          <w:rtl/>
        </w:rPr>
      </w:pPr>
      <w:r>
        <w:rPr>
          <w:rtl/>
        </w:rPr>
        <w:t>(</w:t>
      </w:r>
      <w:r w:rsidRPr="004D51BB">
        <w:rPr>
          <w:rtl/>
        </w:rPr>
        <w:t>7) إنه</w:t>
      </w:r>
      <w:r>
        <w:rPr>
          <w:rtl/>
        </w:rPr>
        <w:t xml:space="preserve"> : </w:t>
      </w:r>
      <w:r w:rsidRPr="004D51BB">
        <w:rPr>
          <w:rtl/>
        </w:rPr>
        <w:t>إن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وإن</w:t>
      </w:r>
      <w:r>
        <w:rPr>
          <w:rtl/>
        </w:rPr>
        <w:t xml:space="preserve"> : </w:t>
      </w:r>
      <w:r w:rsidRPr="004D51BB">
        <w:rPr>
          <w:rtl/>
        </w:rPr>
        <w:t>+ بقوله د</w:t>
      </w:r>
    </w:p>
    <w:p w:rsidR="000D2378" w:rsidRPr="004D51BB" w:rsidRDefault="000D2378" w:rsidP="00370C47">
      <w:pPr>
        <w:pStyle w:val="libFootnote0"/>
        <w:rPr>
          <w:rtl/>
        </w:rPr>
      </w:pPr>
      <w:r>
        <w:rPr>
          <w:rtl/>
        </w:rPr>
        <w:t>(</w:t>
      </w:r>
      <w:r w:rsidRPr="004D51BB">
        <w:rPr>
          <w:rtl/>
        </w:rPr>
        <w:t>9) هى</w:t>
      </w:r>
      <w:r>
        <w:rPr>
          <w:rtl/>
        </w:rPr>
        <w:t xml:space="preserve"> : </w:t>
      </w:r>
      <w:r w:rsidRPr="004D51BB">
        <w:rPr>
          <w:rtl/>
        </w:rPr>
        <w:t>هو د</w:t>
      </w:r>
    </w:p>
    <w:p w:rsidR="000D2378" w:rsidRPr="00440B49" w:rsidRDefault="000D2378" w:rsidP="00370C47">
      <w:pPr>
        <w:pStyle w:val="libFootnote0"/>
        <w:rPr>
          <w:rtl/>
        </w:rPr>
      </w:pPr>
      <w:r>
        <w:rPr>
          <w:rtl/>
        </w:rPr>
        <w:t>(</w:t>
      </w:r>
      <w:r w:rsidRPr="004D51BB">
        <w:rPr>
          <w:rtl/>
        </w:rPr>
        <w:t>10) باعتبار ما</w:t>
      </w:r>
      <w:r>
        <w:rPr>
          <w:rtl/>
        </w:rPr>
        <w:t xml:space="preserve"> : </w:t>
      </w:r>
      <w:r w:rsidRPr="00440B49">
        <w:rPr>
          <w:rtl/>
        </w:rPr>
        <w:t>باعتبارها ط</w:t>
      </w:r>
    </w:p>
    <w:p w:rsidR="000D2378" w:rsidRPr="004D51BB" w:rsidRDefault="000D2378" w:rsidP="00370C47">
      <w:pPr>
        <w:pStyle w:val="libFootnote0"/>
        <w:rPr>
          <w:rtl/>
        </w:rPr>
      </w:pPr>
      <w:r>
        <w:rPr>
          <w:rtl/>
        </w:rPr>
        <w:t>(</w:t>
      </w:r>
      <w:r w:rsidRPr="004D51BB">
        <w:rPr>
          <w:rtl/>
        </w:rPr>
        <w:t>11) وهاهنا</w:t>
      </w:r>
      <w:r>
        <w:rPr>
          <w:rtl/>
        </w:rPr>
        <w:t xml:space="preserve"> : </w:t>
      </w:r>
      <w:r w:rsidRPr="004D51BB">
        <w:rPr>
          <w:rtl/>
        </w:rPr>
        <w:t>وهى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أن لا يقال عليها خصوص أو عموم لم يكن حيوان خاص أو حيوان </w:t>
      </w:r>
      <w:r w:rsidRPr="003131C0">
        <w:rPr>
          <w:rStyle w:val="rfdFootnotenum"/>
          <w:rtl/>
        </w:rPr>
        <w:t>(1)</w:t>
      </w:r>
      <w:r w:rsidRPr="004D51BB">
        <w:rPr>
          <w:rtl/>
          <w:lang w:bidi="fa-IR"/>
        </w:rPr>
        <w:t xml:space="preserve"> عام</w:t>
      </w:r>
      <w:r>
        <w:rPr>
          <w:rtl/>
          <w:lang w:bidi="fa-IR"/>
        </w:rPr>
        <w:t xml:space="preserve">. </w:t>
      </w:r>
      <w:r w:rsidRPr="004D51BB">
        <w:rPr>
          <w:rtl/>
          <w:lang w:bidi="fa-IR"/>
        </w:rPr>
        <w:t>ولهذا المعنى يجب أن يكون فرق قائم بين أن نقول</w:t>
      </w:r>
      <w:r>
        <w:rPr>
          <w:rtl/>
          <w:lang w:bidi="fa-IR"/>
        </w:rPr>
        <w:t xml:space="preserve"> : </w:t>
      </w:r>
      <w:r w:rsidRPr="004D51BB">
        <w:rPr>
          <w:rtl/>
          <w:lang w:bidi="fa-IR"/>
        </w:rPr>
        <w:t xml:space="preserve">إن الحيوان بما هو حيوان مجرد بلا شرط شيء </w:t>
      </w:r>
      <w:r w:rsidRPr="003131C0">
        <w:rPr>
          <w:rStyle w:val="rfdFootnotenum"/>
          <w:rtl/>
        </w:rPr>
        <w:t>(2)</w:t>
      </w:r>
      <w:r w:rsidRPr="004D51BB">
        <w:rPr>
          <w:rtl/>
          <w:lang w:bidi="fa-IR"/>
        </w:rPr>
        <w:t xml:space="preserve"> آخر</w:t>
      </w:r>
      <w:r>
        <w:rPr>
          <w:rtl/>
          <w:lang w:bidi="fa-IR"/>
        </w:rPr>
        <w:t xml:space="preserve"> ، </w:t>
      </w:r>
      <w:r w:rsidRPr="004D51BB">
        <w:rPr>
          <w:rtl/>
          <w:lang w:bidi="fa-IR"/>
        </w:rPr>
        <w:t>وبين أن نقول</w:t>
      </w:r>
      <w:r>
        <w:rPr>
          <w:rtl/>
          <w:lang w:bidi="fa-IR"/>
        </w:rPr>
        <w:t xml:space="preserve"> : </w:t>
      </w:r>
      <w:r w:rsidRPr="004D51BB">
        <w:rPr>
          <w:rtl/>
          <w:lang w:bidi="fa-IR"/>
        </w:rPr>
        <w:t>إن الحيوان بما هو حيوان مجرد بشرط لا شيء آخر</w:t>
      </w:r>
      <w:r>
        <w:rPr>
          <w:rtl/>
          <w:lang w:bidi="fa-IR"/>
        </w:rPr>
        <w:t xml:space="preserve">. </w:t>
      </w:r>
    </w:p>
    <w:p w:rsidR="000D2378" w:rsidRPr="004D51BB" w:rsidRDefault="000D2378" w:rsidP="00D776F2">
      <w:pPr>
        <w:rPr>
          <w:rtl/>
          <w:lang w:bidi="fa-IR"/>
        </w:rPr>
      </w:pPr>
      <w:r w:rsidRPr="004D51BB">
        <w:rPr>
          <w:rtl/>
          <w:lang w:bidi="fa-IR"/>
        </w:rPr>
        <w:t>ولو كان يجوز أن يكون الحيوان بما هو حيوان مجردا بشرط أن لا يكون شيء آخر وجود في الأعيان</w:t>
      </w:r>
      <w:r>
        <w:rPr>
          <w:rtl/>
          <w:lang w:bidi="fa-IR"/>
        </w:rPr>
        <w:t xml:space="preserve"> ، </w:t>
      </w:r>
      <w:r w:rsidRPr="004D51BB">
        <w:rPr>
          <w:rtl/>
          <w:lang w:bidi="fa-IR"/>
        </w:rPr>
        <w:t>لكان يجوز أن يكون للمثل الأفلاطونية وجود في الأعيان</w:t>
      </w:r>
      <w:r>
        <w:rPr>
          <w:rtl/>
          <w:lang w:bidi="fa-IR"/>
        </w:rPr>
        <w:t xml:space="preserve"> ، </w:t>
      </w:r>
      <w:r w:rsidRPr="004D51BB">
        <w:rPr>
          <w:rtl/>
          <w:lang w:bidi="fa-IR"/>
        </w:rPr>
        <w:t>بل الحيوان بشرط لا شيء آخر وجوده في الذهن فقط</w:t>
      </w:r>
      <w:r>
        <w:rPr>
          <w:rtl/>
          <w:lang w:bidi="fa-IR"/>
        </w:rPr>
        <w:t xml:space="preserve">. </w:t>
      </w:r>
      <w:r w:rsidRPr="004D51BB">
        <w:rPr>
          <w:rtl/>
          <w:lang w:bidi="fa-IR"/>
        </w:rPr>
        <w:t xml:space="preserve">وأما الحيوان </w:t>
      </w:r>
      <w:r w:rsidRPr="003131C0">
        <w:rPr>
          <w:rStyle w:val="rfdFootnotenum"/>
          <w:rtl/>
        </w:rPr>
        <w:t>(3)</w:t>
      </w:r>
      <w:r w:rsidRPr="004D51BB">
        <w:rPr>
          <w:rtl/>
          <w:lang w:bidi="fa-IR"/>
        </w:rPr>
        <w:t xml:space="preserve"> مجردا لا بشرط شيء آخر فله وجود </w:t>
      </w:r>
      <w:r w:rsidRPr="003131C0">
        <w:rPr>
          <w:rStyle w:val="rfdFootnotenum"/>
          <w:rtl/>
        </w:rPr>
        <w:t>(4)</w:t>
      </w:r>
      <w:r w:rsidRPr="004D51BB">
        <w:rPr>
          <w:rtl/>
          <w:lang w:bidi="fa-IR"/>
        </w:rPr>
        <w:t xml:space="preserve"> في الأعيان</w:t>
      </w:r>
      <w:r>
        <w:rPr>
          <w:rtl/>
          <w:lang w:bidi="fa-IR"/>
        </w:rPr>
        <w:t xml:space="preserve"> ، </w:t>
      </w:r>
      <w:r w:rsidRPr="004D51BB">
        <w:rPr>
          <w:rtl/>
          <w:lang w:bidi="fa-IR"/>
        </w:rPr>
        <w:t xml:space="preserve">فإنه في نفسه وفي </w:t>
      </w:r>
      <w:r w:rsidRPr="003131C0">
        <w:rPr>
          <w:rStyle w:val="rfdFootnotenum"/>
          <w:rtl/>
        </w:rPr>
        <w:t>(5)</w:t>
      </w:r>
      <w:r w:rsidRPr="004D51BB">
        <w:rPr>
          <w:rtl/>
          <w:lang w:bidi="fa-IR"/>
        </w:rPr>
        <w:t xml:space="preserve"> حقيقته </w:t>
      </w:r>
      <w:r w:rsidRPr="003131C0">
        <w:rPr>
          <w:rStyle w:val="rfdFootnotenum"/>
          <w:rtl/>
        </w:rPr>
        <w:t>(6)</w:t>
      </w:r>
      <w:r w:rsidRPr="004D51BB">
        <w:rPr>
          <w:rtl/>
          <w:lang w:bidi="fa-IR"/>
        </w:rPr>
        <w:t xml:space="preserve"> بلا شرط شيء آخر</w:t>
      </w:r>
      <w:r>
        <w:rPr>
          <w:rtl/>
          <w:lang w:bidi="fa-IR"/>
        </w:rPr>
        <w:t xml:space="preserve"> ، </w:t>
      </w:r>
      <w:r w:rsidRPr="004D51BB">
        <w:rPr>
          <w:rtl/>
          <w:lang w:bidi="fa-IR"/>
        </w:rPr>
        <w:t xml:space="preserve">وإن كان مع ألف شرط </w:t>
      </w:r>
      <w:r w:rsidRPr="003131C0">
        <w:rPr>
          <w:rStyle w:val="rfdFootnotenum"/>
          <w:rtl/>
        </w:rPr>
        <w:t>(7)</w:t>
      </w:r>
      <w:r w:rsidRPr="004D51BB">
        <w:rPr>
          <w:rtl/>
          <w:lang w:bidi="fa-IR"/>
        </w:rPr>
        <w:t xml:space="preserve"> يقارنه من خارج</w:t>
      </w:r>
      <w:r>
        <w:rPr>
          <w:rtl/>
          <w:lang w:bidi="fa-IR"/>
        </w:rPr>
        <w:t xml:space="preserve">. </w:t>
      </w:r>
      <w:r w:rsidRPr="004D51BB">
        <w:rPr>
          <w:rtl/>
          <w:lang w:bidi="fa-IR"/>
        </w:rPr>
        <w:t>فالحيوان بمجرد الحيوانية موجود في الأعيان</w:t>
      </w:r>
      <w:r>
        <w:rPr>
          <w:rtl/>
          <w:lang w:bidi="fa-IR"/>
        </w:rPr>
        <w:t xml:space="preserve"> ، </w:t>
      </w:r>
      <w:r w:rsidRPr="004D51BB">
        <w:rPr>
          <w:rtl/>
          <w:lang w:bidi="fa-IR"/>
        </w:rPr>
        <w:t xml:space="preserve">وليس يوجب ذلك عليه أن يكون مفارقا بل هو الذي هو </w:t>
      </w:r>
      <w:r w:rsidRPr="003131C0">
        <w:rPr>
          <w:rStyle w:val="rfdFootnotenum"/>
          <w:rtl/>
        </w:rPr>
        <w:t>(8)</w:t>
      </w:r>
      <w:r w:rsidRPr="004D51BB">
        <w:rPr>
          <w:rtl/>
          <w:lang w:bidi="fa-IR"/>
        </w:rPr>
        <w:t xml:space="preserve"> في نفسه خال عن الشرائط اللاحقة موجود </w:t>
      </w:r>
      <w:r w:rsidRPr="003131C0">
        <w:rPr>
          <w:rStyle w:val="rfdFootnotenum"/>
          <w:rtl/>
        </w:rPr>
        <w:t>(9)</w:t>
      </w:r>
      <w:r w:rsidRPr="004D51BB">
        <w:rPr>
          <w:rtl/>
          <w:lang w:bidi="fa-IR"/>
        </w:rPr>
        <w:t xml:space="preserve"> في الأعيان</w:t>
      </w:r>
      <w:r>
        <w:rPr>
          <w:rtl/>
          <w:lang w:bidi="fa-IR"/>
        </w:rPr>
        <w:t xml:space="preserve">. </w:t>
      </w:r>
      <w:r w:rsidRPr="004D51BB">
        <w:rPr>
          <w:rtl/>
          <w:lang w:bidi="fa-IR"/>
        </w:rPr>
        <w:t>وقد اكتنفه من خارج شرائط وأحوال</w:t>
      </w:r>
      <w:r>
        <w:rPr>
          <w:rtl/>
          <w:lang w:bidi="fa-IR"/>
        </w:rPr>
        <w:t xml:space="preserve"> ، </w:t>
      </w:r>
      <w:r w:rsidRPr="004D51BB">
        <w:rPr>
          <w:rtl/>
          <w:lang w:bidi="fa-IR"/>
        </w:rPr>
        <w:t>فهو في حد وحدته التي بها هو واحد من تلك الجملة حيوان مجرد بلا شرط شيء آخر</w:t>
      </w:r>
      <w:r>
        <w:rPr>
          <w:rtl/>
          <w:lang w:bidi="fa-IR"/>
        </w:rPr>
        <w:t xml:space="preserve"> ، </w:t>
      </w:r>
      <w:r w:rsidRPr="004D51BB">
        <w:rPr>
          <w:rtl/>
          <w:lang w:bidi="fa-IR"/>
        </w:rPr>
        <w:t>وإن كانت تلك الوحدة زائدة على حيوانيته ولكنها غير اللواحق الأخرى</w:t>
      </w:r>
      <w:r>
        <w:rPr>
          <w:rtl/>
          <w:lang w:bidi="fa-IR"/>
        </w:rPr>
        <w:t xml:space="preserve">. </w:t>
      </w:r>
      <w:r w:rsidRPr="004D51BB">
        <w:rPr>
          <w:rtl/>
          <w:lang w:bidi="fa-IR"/>
        </w:rPr>
        <w:t xml:space="preserve">ولو كان هاهنا حيوان </w:t>
      </w:r>
      <w:r w:rsidRPr="003131C0">
        <w:rPr>
          <w:rStyle w:val="rfdFootnotenum"/>
          <w:rtl/>
        </w:rPr>
        <w:t>(10)</w:t>
      </w:r>
      <w:r w:rsidRPr="004D51BB">
        <w:rPr>
          <w:rtl/>
          <w:lang w:bidi="fa-IR"/>
        </w:rPr>
        <w:t xml:space="preserve"> مفارق كما يظنون</w:t>
      </w:r>
      <w:r>
        <w:rPr>
          <w:rtl/>
          <w:lang w:bidi="fa-IR"/>
        </w:rPr>
        <w:t xml:space="preserve"> ، </w:t>
      </w:r>
      <w:r w:rsidRPr="004D51BB">
        <w:rPr>
          <w:rtl/>
          <w:lang w:bidi="fa-IR"/>
        </w:rPr>
        <w:t xml:space="preserve">لم يكن هو </w:t>
      </w:r>
      <w:r w:rsidRPr="003131C0">
        <w:rPr>
          <w:rStyle w:val="rfdFootnotenum"/>
          <w:rtl/>
        </w:rPr>
        <w:t>(11)</w:t>
      </w:r>
      <w:r w:rsidRPr="004D51BB">
        <w:rPr>
          <w:rtl/>
          <w:lang w:bidi="fa-IR"/>
        </w:rPr>
        <w:t xml:space="preserve"> الحيوان الذي نتطلبه </w:t>
      </w:r>
      <w:r w:rsidRPr="003131C0">
        <w:rPr>
          <w:rStyle w:val="rfdFootnotenum"/>
          <w:rtl/>
        </w:rPr>
        <w:t>(12)</w:t>
      </w:r>
      <w:r w:rsidRPr="004D51BB">
        <w:rPr>
          <w:rtl/>
          <w:lang w:bidi="fa-IR"/>
        </w:rPr>
        <w:t xml:space="preserve"> ونتكلم عليه</w:t>
      </w:r>
      <w:r>
        <w:rPr>
          <w:rtl/>
          <w:lang w:bidi="fa-IR"/>
        </w:rPr>
        <w:t xml:space="preserve"> ، </w:t>
      </w:r>
      <w:r w:rsidRPr="004D51BB">
        <w:rPr>
          <w:rtl/>
          <w:lang w:bidi="fa-IR"/>
        </w:rPr>
        <w:t>لأنا نطلب حيوانا مقولا على كثيرين بأن يكون كل واحد من الكثيرين هو هو</w:t>
      </w:r>
      <w:r>
        <w:rPr>
          <w:rtl/>
          <w:lang w:bidi="fa-IR"/>
        </w:rPr>
        <w:t xml:space="preserve">. </w:t>
      </w:r>
      <w:r w:rsidRPr="004D51BB">
        <w:rPr>
          <w:rtl/>
          <w:lang w:bidi="fa-IR"/>
        </w:rPr>
        <w:t>وأما المباين الذي ليس محمولا على هؤلاء إذ ليس شيء منها هو هو</w:t>
      </w:r>
      <w:r>
        <w:rPr>
          <w:rtl/>
          <w:lang w:bidi="fa-IR"/>
        </w:rPr>
        <w:t xml:space="preserve"> ، </w:t>
      </w:r>
      <w:r w:rsidRPr="004D51BB">
        <w:rPr>
          <w:rtl/>
          <w:lang w:bidi="fa-IR"/>
        </w:rPr>
        <w:t xml:space="preserve">فلا حاجة بنا إليه فيما نحن بسبيله </w:t>
      </w:r>
      <w:r w:rsidRPr="003131C0">
        <w:rPr>
          <w:rStyle w:val="rfdFootnotenum"/>
          <w:rtl/>
        </w:rPr>
        <w:t>(13)</w:t>
      </w:r>
      <w:r>
        <w:rPr>
          <w:rtl/>
          <w:lang w:bidi="fa-IR"/>
        </w:rPr>
        <w:t xml:space="preserve">. </w:t>
      </w:r>
      <w:r w:rsidRPr="004D51BB">
        <w:rPr>
          <w:rtl/>
          <w:lang w:bidi="fa-IR"/>
        </w:rPr>
        <w:t xml:space="preserve">فالحيوان مأخوذا بعوارضه هو </w:t>
      </w:r>
      <w:r w:rsidRPr="003131C0">
        <w:rPr>
          <w:rStyle w:val="rfdFootnotenum"/>
          <w:rtl/>
        </w:rPr>
        <w:t>(14)</w:t>
      </w:r>
      <w:r w:rsidRPr="004D51BB">
        <w:rPr>
          <w:rtl/>
          <w:lang w:bidi="fa-IR"/>
        </w:rPr>
        <w:t xml:space="preserve"> الشيء الطبيعي</w:t>
      </w:r>
      <w:r>
        <w:rPr>
          <w:rtl/>
          <w:lang w:bidi="fa-IR"/>
        </w:rPr>
        <w:t xml:space="preserve"> ، </w:t>
      </w:r>
      <w:r w:rsidRPr="004D51BB">
        <w:rPr>
          <w:rtl/>
          <w:lang w:bidi="fa-IR"/>
        </w:rPr>
        <w:t>والمأخوذ بذاته هو الطبيعة التي يقال إن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أو حيوان</w:t>
      </w:r>
      <w:r>
        <w:rPr>
          <w:rtl/>
        </w:rPr>
        <w:t xml:space="preserve"> : </w:t>
      </w:r>
      <w:r w:rsidRPr="004D51BB">
        <w:rPr>
          <w:rtl/>
        </w:rPr>
        <w:t>حيوان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شىء</w:t>
      </w:r>
      <w:r>
        <w:rPr>
          <w:rtl/>
        </w:rPr>
        <w:t xml:space="preserve"> : </w:t>
      </w:r>
      <w:r w:rsidRPr="004D51BB">
        <w:rPr>
          <w:rtl/>
        </w:rPr>
        <w:t>ساقطة من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وأما الحيوان</w:t>
      </w:r>
      <w:r>
        <w:rPr>
          <w:rtl/>
        </w:rPr>
        <w:t xml:space="preserve"> : </w:t>
      </w:r>
      <w:r w:rsidRPr="00440B49">
        <w:rPr>
          <w:rtl/>
        </w:rPr>
        <w:t>والحيوان م</w:t>
      </w:r>
    </w:p>
    <w:p w:rsidR="000D2378" w:rsidRPr="004D51BB" w:rsidRDefault="000D2378" w:rsidP="00370C47">
      <w:pPr>
        <w:pStyle w:val="libFootnote0"/>
        <w:rPr>
          <w:rtl/>
        </w:rPr>
      </w:pPr>
      <w:r>
        <w:rPr>
          <w:rtl/>
        </w:rPr>
        <w:t>(</w:t>
      </w:r>
      <w:r w:rsidRPr="004D51BB">
        <w:rPr>
          <w:rtl/>
        </w:rPr>
        <w:t>4) وجود</w:t>
      </w:r>
      <w:r>
        <w:rPr>
          <w:rtl/>
        </w:rPr>
        <w:t xml:space="preserve"> : </w:t>
      </w:r>
      <w:r w:rsidRPr="004D51BB">
        <w:rPr>
          <w:rtl/>
        </w:rPr>
        <w:t>وجوده د</w:t>
      </w:r>
    </w:p>
    <w:p w:rsidR="000D2378" w:rsidRPr="004D51BB" w:rsidRDefault="000D2378" w:rsidP="00370C47">
      <w:pPr>
        <w:pStyle w:val="libFootnote0"/>
        <w:rPr>
          <w:rtl/>
        </w:rPr>
      </w:pPr>
      <w:r>
        <w:rPr>
          <w:rtl/>
        </w:rPr>
        <w:t>(</w:t>
      </w:r>
      <w:r w:rsidRPr="004D51BB">
        <w:rPr>
          <w:rtl/>
        </w:rPr>
        <w:t>5) نفسه وفى</w:t>
      </w:r>
      <w:r>
        <w:rPr>
          <w:rtl/>
        </w:rPr>
        <w:t xml:space="preserve"> : </w:t>
      </w:r>
      <w:r w:rsidRPr="004D51BB">
        <w:rPr>
          <w:rtl/>
        </w:rPr>
        <w:t>ساقطة من ب</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6) حقيقته</w:t>
      </w:r>
      <w:r>
        <w:rPr>
          <w:rtl/>
        </w:rPr>
        <w:t xml:space="preserve"> : </w:t>
      </w:r>
      <w:r w:rsidRPr="00440B49">
        <w:rPr>
          <w:rtl/>
        </w:rPr>
        <w:t>نفسه د</w:t>
      </w:r>
    </w:p>
    <w:p w:rsidR="000D2378" w:rsidRPr="004D51BB" w:rsidRDefault="000D2378" w:rsidP="00370C47">
      <w:pPr>
        <w:pStyle w:val="libFootnote0"/>
        <w:rPr>
          <w:rtl/>
        </w:rPr>
      </w:pPr>
      <w:r>
        <w:rPr>
          <w:rtl/>
        </w:rPr>
        <w:t>(</w:t>
      </w:r>
      <w:r w:rsidRPr="004D51BB">
        <w:rPr>
          <w:rtl/>
        </w:rPr>
        <w:t>7) ألف شرط</w:t>
      </w:r>
      <w:r>
        <w:rPr>
          <w:rtl/>
        </w:rPr>
        <w:t xml:space="preserve"> : </w:t>
      </w:r>
      <w:r w:rsidRPr="004D51BB">
        <w:rPr>
          <w:rtl/>
        </w:rPr>
        <w:t>+ شىء آخر ط</w:t>
      </w:r>
    </w:p>
    <w:p w:rsidR="000D2378" w:rsidRPr="004D51BB" w:rsidRDefault="000D2378" w:rsidP="00370C47">
      <w:pPr>
        <w:pStyle w:val="libFootnote0"/>
        <w:rPr>
          <w:rtl/>
        </w:rPr>
      </w:pPr>
      <w:r>
        <w:rPr>
          <w:rtl/>
        </w:rPr>
        <w:t>(</w:t>
      </w:r>
      <w:r w:rsidRPr="004D51BB">
        <w:rPr>
          <w:rtl/>
        </w:rPr>
        <w:t>8) بل هو الذي هو</w:t>
      </w:r>
      <w:r>
        <w:rPr>
          <w:rtl/>
        </w:rPr>
        <w:t xml:space="preserve"> : </w:t>
      </w:r>
      <w:r w:rsidRPr="004D51BB">
        <w:rPr>
          <w:rtl/>
        </w:rPr>
        <w:t>هو الذي فى ط ؛ بل هو الذي فى م</w:t>
      </w:r>
    </w:p>
    <w:p w:rsidR="000D2378" w:rsidRPr="004D51BB" w:rsidRDefault="000D2378" w:rsidP="00370C47">
      <w:pPr>
        <w:pStyle w:val="libFootnote0"/>
        <w:rPr>
          <w:rtl/>
        </w:rPr>
      </w:pPr>
      <w:r>
        <w:rPr>
          <w:rtl/>
        </w:rPr>
        <w:t>(</w:t>
      </w:r>
      <w:r w:rsidRPr="004D51BB">
        <w:rPr>
          <w:rtl/>
        </w:rPr>
        <w:t>9) موجود</w:t>
      </w:r>
      <w:r>
        <w:rPr>
          <w:rtl/>
        </w:rPr>
        <w:t xml:space="preserve"> : </w:t>
      </w:r>
      <w:r w:rsidRPr="004D51BB">
        <w:rPr>
          <w:rtl/>
        </w:rPr>
        <w:t>موجوده د</w:t>
      </w:r>
    </w:p>
    <w:p w:rsidR="000D2378" w:rsidRPr="004D51BB" w:rsidRDefault="000D2378" w:rsidP="00370C47">
      <w:pPr>
        <w:pStyle w:val="libFootnote0"/>
        <w:rPr>
          <w:rtl/>
        </w:rPr>
      </w:pPr>
      <w:r>
        <w:rPr>
          <w:rtl/>
        </w:rPr>
        <w:t>(</w:t>
      </w:r>
      <w:r w:rsidRPr="004D51BB">
        <w:rPr>
          <w:rtl/>
        </w:rPr>
        <w:t>10) حيوان</w:t>
      </w:r>
      <w:r>
        <w:rPr>
          <w:rtl/>
        </w:rPr>
        <w:t xml:space="preserve"> : </w:t>
      </w:r>
      <w:r w:rsidRPr="004D51BB">
        <w:rPr>
          <w:rtl/>
        </w:rPr>
        <w:t>+ مجرد ج</w:t>
      </w:r>
      <w:r>
        <w:rPr>
          <w:rFonts w:hint="cs"/>
          <w:rtl/>
        </w:rPr>
        <w:t xml:space="preserve">. </w:t>
      </w:r>
      <w:r>
        <w:rPr>
          <w:rtl/>
        </w:rPr>
        <w:t>(</w:t>
      </w:r>
      <w:r w:rsidRPr="004D51BB">
        <w:rPr>
          <w:rtl/>
        </w:rPr>
        <w:t>11) هو</w:t>
      </w:r>
      <w:r>
        <w:rPr>
          <w:rtl/>
        </w:rPr>
        <w:t xml:space="preserve"> : </w:t>
      </w:r>
      <w:r w:rsidRPr="004D51BB">
        <w:rPr>
          <w:rtl/>
        </w:rPr>
        <w:t>هذا ج</w:t>
      </w:r>
      <w:r>
        <w:rPr>
          <w:rtl/>
        </w:rPr>
        <w:t xml:space="preserve"> ، </w:t>
      </w:r>
      <w:r w:rsidRPr="004D51BB">
        <w:rPr>
          <w:rtl/>
        </w:rPr>
        <w:t>م ؛ هذا هو ص</w:t>
      </w:r>
    </w:p>
    <w:p w:rsidR="000D2378" w:rsidRPr="004D51BB" w:rsidRDefault="000D2378" w:rsidP="00370C47">
      <w:pPr>
        <w:pStyle w:val="libFootnote0"/>
        <w:rPr>
          <w:rtl/>
        </w:rPr>
      </w:pPr>
      <w:r>
        <w:rPr>
          <w:rtl/>
        </w:rPr>
        <w:t>(</w:t>
      </w:r>
      <w:r w:rsidRPr="004D51BB">
        <w:rPr>
          <w:rtl/>
        </w:rPr>
        <w:t>12) تتطلبه</w:t>
      </w:r>
      <w:r>
        <w:rPr>
          <w:rtl/>
        </w:rPr>
        <w:t xml:space="preserve"> : </w:t>
      </w:r>
      <w:r w:rsidRPr="004D51BB">
        <w:rPr>
          <w:rtl/>
        </w:rPr>
        <w:t>نطلبه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بسبيله</w:t>
      </w:r>
      <w:r>
        <w:rPr>
          <w:rtl/>
        </w:rPr>
        <w:t xml:space="preserve"> : </w:t>
      </w:r>
      <w:r w:rsidRPr="004D51BB">
        <w:rPr>
          <w:rtl/>
        </w:rPr>
        <w:t>فى سبيله ط</w:t>
      </w:r>
      <w:r>
        <w:rPr>
          <w:rFonts w:hint="cs"/>
          <w:rtl/>
        </w:rPr>
        <w:t xml:space="preserve">. </w:t>
      </w:r>
      <w:r>
        <w:rPr>
          <w:rtl/>
        </w:rPr>
        <w:t>(</w:t>
      </w:r>
      <w:r w:rsidRPr="004D51BB">
        <w:rPr>
          <w:rtl/>
        </w:rPr>
        <w:t xml:space="preserve">14) هو </w:t>
      </w:r>
      <w:r>
        <w:rPr>
          <w:rtl/>
        </w:rPr>
        <w:t>(</w:t>
      </w:r>
      <w:r w:rsidRPr="004D51BB">
        <w:rPr>
          <w:rtl/>
        </w:rPr>
        <w:t xml:space="preserve"> الأولى )</w:t>
      </w:r>
      <w:r>
        <w:rPr>
          <w:rtl/>
        </w:rPr>
        <w:t xml:space="preserve"> : </w:t>
      </w:r>
      <w:r w:rsidRPr="004D51BB">
        <w:rPr>
          <w:rtl/>
        </w:rPr>
        <w:t>هى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وجودها أقدم من الوجود </w:t>
      </w:r>
      <w:r w:rsidRPr="003131C0">
        <w:rPr>
          <w:rStyle w:val="rfdFootnotenum"/>
          <w:rtl/>
        </w:rPr>
        <w:t>(1)</w:t>
      </w:r>
      <w:r w:rsidRPr="004D51BB">
        <w:rPr>
          <w:rtl/>
          <w:lang w:bidi="fa-IR"/>
        </w:rPr>
        <w:t xml:space="preserve"> الطبيعي بقدم البسيط على المركب</w:t>
      </w:r>
      <w:r>
        <w:rPr>
          <w:rtl/>
          <w:lang w:bidi="fa-IR"/>
        </w:rPr>
        <w:t xml:space="preserve"> ، </w:t>
      </w:r>
      <w:r w:rsidRPr="004D51BB">
        <w:rPr>
          <w:rtl/>
          <w:lang w:bidi="fa-IR"/>
        </w:rPr>
        <w:t>وهو الذي يخص وجوده بأنه الوجود الإلهي لأن سبب وجوده بما هو حيوان عناية الله تعالى</w:t>
      </w:r>
      <w:r>
        <w:rPr>
          <w:rtl/>
          <w:lang w:bidi="fa-IR"/>
        </w:rPr>
        <w:t xml:space="preserve">. </w:t>
      </w:r>
    </w:p>
    <w:p w:rsidR="000D2378" w:rsidRPr="004D51BB" w:rsidRDefault="000D2378" w:rsidP="00D776F2">
      <w:pPr>
        <w:rPr>
          <w:rtl/>
          <w:lang w:bidi="fa-IR"/>
        </w:rPr>
      </w:pPr>
      <w:r w:rsidRPr="004D51BB">
        <w:rPr>
          <w:rtl/>
          <w:lang w:bidi="fa-IR"/>
        </w:rPr>
        <w:t xml:space="preserve">وأما كونه مع مادة وعوارض وهذا الشخص وإن كان بعناية </w:t>
      </w:r>
      <w:r w:rsidRPr="003131C0">
        <w:rPr>
          <w:rStyle w:val="rfdFootnotenum"/>
          <w:rtl/>
        </w:rPr>
        <w:t>(2)</w:t>
      </w:r>
      <w:r w:rsidRPr="004D51BB">
        <w:rPr>
          <w:rtl/>
          <w:lang w:bidi="fa-IR"/>
        </w:rPr>
        <w:t xml:space="preserve"> الله تعالى </w:t>
      </w:r>
      <w:r w:rsidRPr="003131C0">
        <w:rPr>
          <w:rStyle w:val="rfdFootnotenum"/>
          <w:rtl/>
        </w:rPr>
        <w:t>(3)</w:t>
      </w:r>
      <w:r w:rsidRPr="004D51BB">
        <w:rPr>
          <w:rtl/>
          <w:lang w:bidi="fa-IR"/>
        </w:rPr>
        <w:t xml:space="preserve"> فهو بسبب </w:t>
      </w:r>
      <w:r w:rsidRPr="003131C0">
        <w:rPr>
          <w:rStyle w:val="rfdFootnotenum"/>
          <w:rtl/>
        </w:rPr>
        <w:t>(4)</w:t>
      </w:r>
      <w:r w:rsidRPr="004D51BB">
        <w:rPr>
          <w:rtl/>
          <w:lang w:bidi="fa-IR"/>
        </w:rPr>
        <w:t xml:space="preserve"> الطبيعة الجزئية</w:t>
      </w:r>
      <w:r>
        <w:rPr>
          <w:rtl/>
          <w:lang w:bidi="fa-IR"/>
        </w:rPr>
        <w:t xml:space="preserve"> ، </w:t>
      </w:r>
      <w:r w:rsidRPr="004D51BB">
        <w:rPr>
          <w:rtl/>
          <w:lang w:bidi="fa-IR"/>
        </w:rPr>
        <w:t xml:space="preserve">فكما أن للحيوان في الوجود أنحاء فوق واحد </w:t>
      </w:r>
      <w:r w:rsidRPr="003131C0">
        <w:rPr>
          <w:rStyle w:val="rfdFootnotenum"/>
          <w:rtl/>
        </w:rPr>
        <w:t>(5)</w:t>
      </w:r>
      <w:r>
        <w:rPr>
          <w:rtl/>
          <w:lang w:bidi="fa-IR"/>
        </w:rPr>
        <w:t xml:space="preserve"> ، </w:t>
      </w:r>
      <w:r w:rsidRPr="004D51BB">
        <w:rPr>
          <w:rtl/>
          <w:lang w:bidi="fa-IR"/>
        </w:rPr>
        <w:t xml:space="preserve">كذلك له في </w:t>
      </w:r>
      <w:r w:rsidRPr="003131C0">
        <w:rPr>
          <w:rStyle w:val="rfdFootnotenum"/>
          <w:rtl/>
        </w:rPr>
        <w:t>(6)</w:t>
      </w:r>
      <w:r w:rsidRPr="004D51BB">
        <w:rPr>
          <w:rtl/>
          <w:lang w:bidi="fa-IR"/>
        </w:rPr>
        <w:t xml:space="preserve"> العقل</w:t>
      </w:r>
      <w:r>
        <w:rPr>
          <w:rtl/>
          <w:lang w:bidi="fa-IR"/>
        </w:rPr>
        <w:t xml:space="preserve">. </w:t>
      </w:r>
      <w:r w:rsidRPr="004D51BB">
        <w:rPr>
          <w:rtl/>
          <w:lang w:bidi="fa-IR"/>
        </w:rPr>
        <w:t xml:space="preserve">فإن في العقل </w:t>
      </w:r>
      <w:r w:rsidRPr="003131C0">
        <w:rPr>
          <w:rStyle w:val="rfdFootnotenum"/>
          <w:rtl/>
        </w:rPr>
        <w:t>(7)</w:t>
      </w:r>
      <w:r w:rsidRPr="004D51BB">
        <w:rPr>
          <w:rtl/>
          <w:lang w:bidi="fa-IR"/>
        </w:rPr>
        <w:t xml:space="preserve"> صورة الحيوان المجرد على النحو الذي ذكرناه من التجريد</w:t>
      </w:r>
      <w:r>
        <w:rPr>
          <w:rtl/>
          <w:lang w:bidi="fa-IR"/>
        </w:rPr>
        <w:t xml:space="preserve"> ، </w:t>
      </w:r>
      <w:r w:rsidRPr="004D51BB">
        <w:rPr>
          <w:rtl/>
          <w:lang w:bidi="fa-IR"/>
        </w:rPr>
        <w:t>وهو بهذا الوجه يسمى صورة عقلية</w:t>
      </w:r>
      <w:r>
        <w:rPr>
          <w:rtl/>
          <w:lang w:bidi="fa-IR"/>
        </w:rPr>
        <w:t xml:space="preserve"> ، </w:t>
      </w:r>
      <w:r w:rsidRPr="004D51BB">
        <w:rPr>
          <w:rtl/>
          <w:lang w:bidi="fa-IR"/>
        </w:rPr>
        <w:t>وفي العقل أيضا صورة الحيوان من جهة ما يطابق في العقل بحد واحد بعينه أعيانا كثيرة</w:t>
      </w:r>
      <w:r>
        <w:rPr>
          <w:rtl/>
          <w:lang w:bidi="fa-IR"/>
        </w:rPr>
        <w:t xml:space="preserve"> ، </w:t>
      </w:r>
      <w:r w:rsidRPr="004D51BB">
        <w:rPr>
          <w:rtl/>
          <w:lang w:bidi="fa-IR"/>
        </w:rPr>
        <w:t xml:space="preserve">فتكون </w:t>
      </w:r>
      <w:r w:rsidRPr="003131C0">
        <w:rPr>
          <w:rStyle w:val="rfdFootnotenum"/>
          <w:rtl/>
        </w:rPr>
        <w:t>(8)</w:t>
      </w:r>
      <w:r w:rsidRPr="004D51BB">
        <w:rPr>
          <w:rtl/>
          <w:lang w:bidi="fa-IR"/>
        </w:rPr>
        <w:t xml:space="preserve"> الصورة </w:t>
      </w:r>
      <w:r w:rsidRPr="003131C0">
        <w:rPr>
          <w:rStyle w:val="rfdFootnotenum"/>
          <w:rtl/>
        </w:rPr>
        <w:t>(9)</w:t>
      </w:r>
      <w:r w:rsidRPr="004D51BB">
        <w:rPr>
          <w:rtl/>
          <w:lang w:bidi="fa-IR"/>
        </w:rPr>
        <w:t xml:space="preserve"> الواحدة مضافة عند العقل إلى كثرة</w:t>
      </w:r>
      <w:r>
        <w:rPr>
          <w:rtl/>
          <w:lang w:bidi="fa-IR"/>
        </w:rPr>
        <w:t xml:space="preserve"> ، </w:t>
      </w:r>
      <w:r w:rsidRPr="004D51BB">
        <w:rPr>
          <w:rtl/>
          <w:lang w:bidi="fa-IR"/>
        </w:rPr>
        <w:t>وهو بهذا الاعتبار كلي</w:t>
      </w:r>
      <w:r>
        <w:rPr>
          <w:rtl/>
          <w:lang w:bidi="fa-IR"/>
        </w:rPr>
        <w:t xml:space="preserve"> ، </w:t>
      </w:r>
      <w:r w:rsidRPr="004D51BB">
        <w:rPr>
          <w:rtl/>
          <w:lang w:bidi="fa-IR"/>
        </w:rPr>
        <w:t>وهو معنى واحد في العقل لا تختلف نسبته إلى أي واحد أخذته من الحيوانات</w:t>
      </w:r>
      <w:r>
        <w:rPr>
          <w:rtl/>
          <w:lang w:bidi="fa-IR"/>
        </w:rPr>
        <w:t xml:space="preserve"> ، </w:t>
      </w:r>
      <w:r w:rsidRPr="004D51BB">
        <w:rPr>
          <w:rtl/>
          <w:lang w:bidi="fa-IR"/>
        </w:rPr>
        <w:t xml:space="preserve">أي أي </w:t>
      </w:r>
      <w:r w:rsidRPr="003131C0">
        <w:rPr>
          <w:rStyle w:val="rfdFootnotenum"/>
          <w:rtl/>
        </w:rPr>
        <w:t>(10)</w:t>
      </w:r>
      <w:r w:rsidRPr="004D51BB">
        <w:rPr>
          <w:rtl/>
          <w:lang w:bidi="fa-IR"/>
        </w:rPr>
        <w:t xml:space="preserve"> واحد منها </w:t>
      </w:r>
      <w:r w:rsidRPr="003131C0">
        <w:rPr>
          <w:rStyle w:val="rfdFootnotenum"/>
          <w:rtl/>
        </w:rPr>
        <w:t>(11)</w:t>
      </w:r>
      <w:r w:rsidRPr="004D51BB">
        <w:rPr>
          <w:rtl/>
          <w:lang w:bidi="fa-IR"/>
        </w:rPr>
        <w:t xml:space="preserve"> أحضرت </w:t>
      </w:r>
      <w:r w:rsidRPr="003131C0">
        <w:rPr>
          <w:rStyle w:val="rfdFootnotenum"/>
          <w:rtl/>
        </w:rPr>
        <w:t>(12)</w:t>
      </w:r>
      <w:r w:rsidRPr="004D51BB">
        <w:rPr>
          <w:rtl/>
          <w:lang w:bidi="fa-IR"/>
        </w:rPr>
        <w:t xml:space="preserve"> صورته في الخيال بحال</w:t>
      </w:r>
      <w:r>
        <w:rPr>
          <w:rtl/>
          <w:lang w:bidi="fa-IR"/>
        </w:rPr>
        <w:t xml:space="preserve"> ، </w:t>
      </w:r>
      <w:r w:rsidRPr="004D51BB">
        <w:rPr>
          <w:rtl/>
          <w:lang w:bidi="fa-IR"/>
        </w:rPr>
        <w:t xml:space="preserve">ثم انتزع العقل مجرد معناه عن العوارض حصل </w:t>
      </w:r>
      <w:r w:rsidRPr="003131C0">
        <w:rPr>
          <w:rStyle w:val="rfdFootnotenum"/>
          <w:rtl/>
        </w:rPr>
        <w:t>(13)</w:t>
      </w:r>
      <w:r w:rsidRPr="004D51BB">
        <w:rPr>
          <w:rtl/>
          <w:lang w:bidi="fa-IR"/>
        </w:rPr>
        <w:t xml:space="preserve"> في العقل هذه الصورة بعينها</w:t>
      </w:r>
      <w:r>
        <w:rPr>
          <w:rtl/>
          <w:lang w:bidi="fa-IR"/>
        </w:rPr>
        <w:t xml:space="preserve"> ، </w:t>
      </w:r>
      <w:r w:rsidRPr="004D51BB">
        <w:rPr>
          <w:rtl/>
          <w:lang w:bidi="fa-IR"/>
        </w:rPr>
        <w:t xml:space="preserve">وكانت هذه الصورة هي ما يحصل عن تجريد الحيوانية عن أي خيال شخصي مأخوذ عن موجود من خارج أو جار مجرى الموجود من خارج وإن لم يوجد </w:t>
      </w:r>
      <w:r w:rsidRPr="003131C0">
        <w:rPr>
          <w:rStyle w:val="rfdFootnotenum"/>
          <w:rtl/>
        </w:rPr>
        <w:t>(14)</w:t>
      </w:r>
      <w:r w:rsidRPr="004D51BB">
        <w:rPr>
          <w:rtl/>
          <w:lang w:bidi="fa-IR"/>
        </w:rPr>
        <w:t xml:space="preserve"> هو بعينه من خارج</w:t>
      </w:r>
      <w:r>
        <w:rPr>
          <w:rtl/>
          <w:lang w:bidi="fa-IR"/>
        </w:rPr>
        <w:t xml:space="preserve"> ، </w:t>
      </w:r>
      <w:r w:rsidRPr="004D51BB">
        <w:rPr>
          <w:rtl/>
          <w:lang w:bidi="fa-IR"/>
        </w:rPr>
        <w:t xml:space="preserve">بل اخترعه </w:t>
      </w:r>
      <w:r w:rsidRPr="003131C0">
        <w:rPr>
          <w:rStyle w:val="rfdFootnotenum"/>
          <w:rtl/>
        </w:rPr>
        <w:t>(15)</w:t>
      </w:r>
      <w:r w:rsidRPr="004D51BB">
        <w:rPr>
          <w:rtl/>
          <w:lang w:bidi="fa-IR"/>
        </w:rPr>
        <w:t xml:space="preserve"> الخيال</w:t>
      </w:r>
      <w:r>
        <w:rPr>
          <w:rtl/>
          <w:lang w:bidi="fa-IR"/>
        </w:rPr>
        <w:t xml:space="preserve">. </w:t>
      </w:r>
    </w:p>
    <w:p w:rsidR="000D2378" w:rsidRPr="004D51BB" w:rsidRDefault="000D2378" w:rsidP="00D776F2">
      <w:pPr>
        <w:rPr>
          <w:rtl/>
          <w:lang w:bidi="fa-IR"/>
        </w:rPr>
      </w:pPr>
      <w:r w:rsidRPr="004D51BB">
        <w:rPr>
          <w:rtl/>
          <w:lang w:bidi="fa-IR"/>
        </w:rPr>
        <w:t xml:space="preserve">وهذه الصورة وإن كانت </w:t>
      </w:r>
      <w:r w:rsidRPr="003131C0">
        <w:rPr>
          <w:rStyle w:val="rfdFootnotenum"/>
          <w:rtl/>
        </w:rPr>
        <w:t>(16)</w:t>
      </w:r>
      <w:r w:rsidRPr="004D51BB">
        <w:rPr>
          <w:rtl/>
          <w:lang w:bidi="fa-IR"/>
        </w:rPr>
        <w:t xml:space="preserve"> بالقياس إلى الأشخاص كلية</w:t>
      </w:r>
      <w:r>
        <w:rPr>
          <w:rtl/>
          <w:lang w:bidi="fa-IR"/>
        </w:rPr>
        <w:t xml:space="preserve"> ، </w:t>
      </w:r>
      <w:r w:rsidRPr="004D51BB">
        <w:rPr>
          <w:rtl/>
          <w:lang w:bidi="fa-IR"/>
        </w:rPr>
        <w:t xml:space="preserve">فهي </w:t>
      </w:r>
      <w:r w:rsidRPr="003131C0">
        <w:rPr>
          <w:rStyle w:val="rfdFootnotenum"/>
          <w:rtl/>
        </w:rPr>
        <w:t>(17)</w:t>
      </w:r>
      <w:r w:rsidRPr="004D51BB">
        <w:rPr>
          <w:rtl/>
          <w:lang w:bidi="fa-IR"/>
        </w:rPr>
        <w:t xml:space="preserve"> بالقياس إلى النفس الجزئية التي انطبعت فيها شخصية</w:t>
      </w:r>
      <w:r>
        <w:rPr>
          <w:rtl/>
          <w:lang w:bidi="fa-IR"/>
        </w:rPr>
        <w:t xml:space="preserve"> ، </w:t>
      </w:r>
      <w:r w:rsidRPr="004D51BB">
        <w:rPr>
          <w:rtl/>
          <w:lang w:bidi="fa-IR"/>
        </w:rPr>
        <w:t>وهي واحدة من الصور التي في العقل</w:t>
      </w:r>
      <w:r>
        <w:rPr>
          <w:rtl/>
          <w:lang w:bidi="fa-IR"/>
        </w:rPr>
        <w:t xml:space="preserve">. </w:t>
      </w:r>
      <w:r w:rsidRPr="004D51BB">
        <w:rPr>
          <w:rtl/>
          <w:lang w:bidi="fa-IR"/>
        </w:rPr>
        <w:t>ولأن الأنفس الشخصية كثيرة بالعدد</w:t>
      </w:r>
      <w:r>
        <w:rPr>
          <w:rtl/>
          <w:lang w:bidi="fa-IR"/>
        </w:rPr>
        <w:t xml:space="preserve"> ، </w:t>
      </w:r>
      <w:r w:rsidRPr="004D51BB">
        <w:rPr>
          <w:rtl/>
          <w:lang w:bidi="fa-IR"/>
        </w:rPr>
        <w:t xml:space="preserve">فيجوز إذن أن تكون هذه الصورة الكلية كثيرة بالعدد </w:t>
      </w:r>
      <w:r w:rsidRPr="003131C0">
        <w:rPr>
          <w:rStyle w:val="rfdFootnotenum"/>
          <w:rtl/>
        </w:rPr>
        <w:t>(18)</w:t>
      </w:r>
      <w:r w:rsidRPr="004D51BB">
        <w:rPr>
          <w:rtl/>
          <w:lang w:bidi="fa-IR"/>
        </w:rPr>
        <w:t xml:space="preserve"> من الجهة التي هي </w:t>
      </w:r>
      <w:r w:rsidRPr="003131C0">
        <w:rPr>
          <w:rStyle w:val="rfdFootnotenum"/>
          <w:rtl/>
        </w:rPr>
        <w:t>(19)</w:t>
      </w:r>
      <w:r w:rsidRPr="004D51BB">
        <w:rPr>
          <w:rtl/>
          <w:lang w:bidi="fa-IR"/>
        </w:rPr>
        <w:t xml:space="preserve"> بها شخصية</w:t>
      </w:r>
      <w:r>
        <w:rPr>
          <w:rtl/>
          <w:lang w:bidi="fa-IR"/>
        </w:rPr>
        <w:t xml:space="preserve"> ، </w:t>
      </w:r>
      <w:r w:rsidRPr="004D51BB">
        <w:rPr>
          <w:rtl/>
          <w:lang w:bidi="fa-IR"/>
        </w:rPr>
        <w:t>ويكون لها معقول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الوجود</w:t>
      </w:r>
      <w:r>
        <w:rPr>
          <w:rtl/>
        </w:rPr>
        <w:t xml:space="preserve"> : </w:t>
      </w:r>
      <w:r w:rsidRPr="004D51BB">
        <w:rPr>
          <w:rtl/>
        </w:rPr>
        <w:t>وجود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بعناية</w:t>
      </w:r>
      <w:r>
        <w:rPr>
          <w:rtl/>
        </w:rPr>
        <w:t xml:space="preserve"> : </w:t>
      </w:r>
      <w:r w:rsidRPr="004D51BB">
        <w:rPr>
          <w:rtl/>
        </w:rPr>
        <w:t>لعناية ج</w:t>
      </w:r>
      <w:r>
        <w:rPr>
          <w:rFonts w:hint="cs"/>
          <w:rtl/>
        </w:rPr>
        <w:t xml:space="preserve">. </w:t>
      </w:r>
      <w:r>
        <w:rPr>
          <w:rtl/>
        </w:rPr>
        <w:t>(</w:t>
      </w:r>
      <w:r w:rsidRPr="004D51BB">
        <w:rPr>
          <w:rtl/>
        </w:rPr>
        <w:t>3) تعالى</w:t>
      </w:r>
      <w:r>
        <w:rPr>
          <w:rtl/>
        </w:rPr>
        <w:t xml:space="preserve"> : </w:t>
      </w:r>
      <w:r w:rsidRPr="004D51BB">
        <w:rPr>
          <w:rtl/>
        </w:rPr>
        <w:t>ساقطة من ب</w:t>
      </w:r>
      <w:r>
        <w:rPr>
          <w:rtl/>
        </w:rPr>
        <w:t xml:space="preserve"> ، </w:t>
      </w:r>
      <w:r w:rsidRPr="004D51BB">
        <w:rPr>
          <w:rtl/>
        </w:rPr>
        <w:t>ج</w:t>
      </w:r>
    </w:p>
    <w:p w:rsidR="000D2378" w:rsidRPr="004D51BB" w:rsidRDefault="000D2378" w:rsidP="00370C47">
      <w:pPr>
        <w:pStyle w:val="libFootnote0"/>
        <w:rPr>
          <w:rtl/>
        </w:rPr>
      </w:pPr>
      <w:r>
        <w:rPr>
          <w:rtl/>
        </w:rPr>
        <w:t>(</w:t>
      </w:r>
      <w:r w:rsidRPr="004D51BB">
        <w:rPr>
          <w:rtl/>
        </w:rPr>
        <w:t>4) بسبب</w:t>
      </w:r>
      <w:r>
        <w:rPr>
          <w:rtl/>
        </w:rPr>
        <w:t xml:space="preserve"> : </w:t>
      </w:r>
      <w:r w:rsidRPr="004D51BB">
        <w:rPr>
          <w:rtl/>
        </w:rPr>
        <w:t>ينسب إلى د</w:t>
      </w:r>
      <w:r>
        <w:rPr>
          <w:rtl/>
        </w:rPr>
        <w:t xml:space="preserve"> ، </w:t>
      </w:r>
      <w:r w:rsidRPr="004D51BB">
        <w:rPr>
          <w:rtl/>
        </w:rPr>
        <w:t>ط</w:t>
      </w:r>
      <w:r>
        <w:rPr>
          <w:rFonts w:hint="cs"/>
          <w:rtl/>
        </w:rPr>
        <w:t xml:space="preserve">. </w:t>
      </w:r>
      <w:r>
        <w:rPr>
          <w:rtl/>
        </w:rPr>
        <w:t>(</w:t>
      </w:r>
      <w:r w:rsidRPr="004D51BB">
        <w:rPr>
          <w:rtl/>
        </w:rPr>
        <w:t>5) واحد</w:t>
      </w:r>
      <w:r>
        <w:rPr>
          <w:rtl/>
        </w:rPr>
        <w:t xml:space="preserve"> : </w:t>
      </w:r>
      <w:r w:rsidRPr="004D51BB">
        <w:rPr>
          <w:rtl/>
        </w:rPr>
        <w:t>واحدة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 xml:space="preserve">6) فى </w:t>
      </w:r>
      <w:r>
        <w:rPr>
          <w:rtl/>
        </w:rPr>
        <w:t>(</w:t>
      </w:r>
      <w:r w:rsidRPr="004D51BB">
        <w:rPr>
          <w:rtl/>
        </w:rPr>
        <w:t xml:space="preserve"> الأولى )</w:t>
      </w:r>
      <w:r>
        <w:rPr>
          <w:rtl/>
        </w:rPr>
        <w:t xml:space="preserve"> : </w:t>
      </w:r>
      <w:r w:rsidRPr="004D51BB">
        <w:rPr>
          <w:rtl/>
        </w:rPr>
        <w:t>ساقطة من ج</w:t>
      </w:r>
      <w:r>
        <w:rPr>
          <w:rtl/>
        </w:rPr>
        <w:t xml:space="preserve"> ، </w:t>
      </w:r>
      <w:r w:rsidRPr="004D51BB">
        <w:rPr>
          <w:rtl/>
        </w:rPr>
        <w:t>ط</w:t>
      </w:r>
    </w:p>
    <w:p w:rsidR="000D2378" w:rsidRDefault="000D2378" w:rsidP="00370C47">
      <w:pPr>
        <w:pStyle w:val="libFootnote0"/>
        <w:rPr>
          <w:rtl/>
        </w:rPr>
      </w:pPr>
      <w:r>
        <w:rPr>
          <w:rtl/>
        </w:rPr>
        <w:t>(</w:t>
      </w:r>
      <w:r w:rsidRPr="004D51BB">
        <w:rPr>
          <w:rtl/>
        </w:rPr>
        <w:t>7) فإن فى العقل</w:t>
      </w:r>
      <w:r>
        <w:rPr>
          <w:rtl/>
        </w:rPr>
        <w:t xml:space="preserve"> : </w:t>
      </w:r>
      <w:r w:rsidRPr="004D51BB">
        <w:rPr>
          <w:rtl/>
        </w:rPr>
        <w:t>فإن العقل يعقل د</w:t>
      </w:r>
      <w:r>
        <w:rPr>
          <w:rFonts w:hint="cs"/>
          <w:rtl/>
        </w:rPr>
        <w:t xml:space="preserve">. </w:t>
      </w:r>
      <w:r>
        <w:rPr>
          <w:rtl/>
        </w:rPr>
        <w:t>(</w:t>
      </w:r>
      <w:r w:rsidRPr="004D51BB">
        <w:rPr>
          <w:rtl/>
        </w:rPr>
        <w:t>8) فتكون</w:t>
      </w:r>
      <w:r>
        <w:rPr>
          <w:rtl/>
        </w:rPr>
        <w:t xml:space="preserve"> : </w:t>
      </w:r>
      <w:r w:rsidRPr="004D51BB">
        <w:rPr>
          <w:rtl/>
        </w:rPr>
        <w:t>فكون م</w:t>
      </w:r>
      <w:r>
        <w:rPr>
          <w:rFonts w:hint="cs"/>
          <w:rtl/>
        </w:rPr>
        <w:t xml:space="preserve">. </w:t>
      </w:r>
    </w:p>
    <w:p w:rsidR="000D2378" w:rsidRPr="00440B49" w:rsidRDefault="000D2378" w:rsidP="00370C47">
      <w:pPr>
        <w:pStyle w:val="libFootnote0"/>
        <w:rPr>
          <w:rtl/>
        </w:rPr>
      </w:pPr>
      <w:r>
        <w:rPr>
          <w:rtl/>
        </w:rPr>
        <w:t>(</w:t>
      </w:r>
      <w:r w:rsidRPr="004D51BB">
        <w:rPr>
          <w:rtl/>
        </w:rPr>
        <w:t>9) الصورة</w:t>
      </w:r>
      <w:r>
        <w:rPr>
          <w:rtl/>
        </w:rPr>
        <w:t xml:space="preserve"> : </w:t>
      </w:r>
      <w:r w:rsidRPr="00440B49">
        <w:rPr>
          <w:rtl/>
        </w:rPr>
        <w:t>للصورة ط</w:t>
      </w:r>
    </w:p>
    <w:p w:rsidR="000D2378" w:rsidRPr="004D51BB" w:rsidRDefault="000D2378" w:rsidP="00370C47">
      <w:pPr>
        <w:pStyle w:val="libFootnote0"/>
        <w:rPr>
          <w:rtl/>
        </w:rPr>
      </w:pPr>
      <w:r>
        <w:rPr>
          <w:rtl/>
        </w:rPr>
        <w:t>(</w:t>
      </w:r>
      <w:r w:rsidRPr="004D51BB">
        <w:rPr>
          <w:rtl/>
        </w:rPr>
        <w:t>10) أى أى</w:t>
      </w:r>
      <w:r>
        <w:rPr>
          <w:rtl/>
        </w:rPr>
        <w:t xml:space="preserve"> : </w:t>
      </w:r>
      <w:r w:rsidRPr="004D51BB">
        <w:rPr>
          <w:rtl/>
        </w:rPr>
        <w:t>أى إلى م</w:t>
      </w:r>
      <w:r>
        <w:rPr>
          <w:rFonts w:hint="cs"/>
          <w:rtl/>
        </w:rPr>
        <w:t xml:space="preserve">. </w:t>
      </w:r>
      <w:r>
        <w:rPr>
          <w:rtl/>
        </w:rPr>
        <w:t>(</w:t>
      </w:r>
      <w:r w:rsidRPr="004D51BB">
        <w:rPr>
          <w:rtl/>
        </w:rPr>
        <w:t>11) منها</w:t>
      </w:r>
      <w:r>
        <w:rPr>
          <w:rtl/>
        </w:rPr>
        <w:t xml:space="preserve"> : </w:t>
      </w:r>
      <w:r w:rsidRPr="004D51BB">
        <w:rPr>
          <w:rtl/>
        </w:rPr>
        <w:t>منهما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أحضرت</w:t>
      </w:r>
      <w:r>
        <w:rPr>
          <w:rtl/>
        </w:rPr>
        <w:t xml:space="preserve"> : </w:t>
      </w:r>
      <w:r w:rsidRPr="004D51BB">
        <w:rPr>
          <w:rtl/>
        </w:rPr>
        <w:t>حضرت د</w:t>
      </w:r>
      <w:r>
        <w:rPr>
          <w:rFonts w:hint="cs"/>
          <w:rtl/>
        </w:rPr>
        <w:t xml:space="preserve">. </w:t>
      </w:r>
      <w:r>
        <w:rPr>
          <w:rtl/>
        </w:rPr>
        <w:t>(</w:t>
      </w:r>
      <w:r w:rsidRPr="004D51BB">
        <w:rPr>
          <w:rtl/>
        </w:rPr>
        <w:t>13) حصل</w:t>
      </w:r>
      <w:r>
        <w:rPr>
          <w:rtl/>
        </w:rPr>
        <w:t xml:space="preserve"> : </w:t>
      </w:r>
      <w:r w:rsidRPr="004D51BB">
        <w:rPr>
          <w:rtl/>
        </w:rPr>
        <w:t>وحصل ج</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يوجد</w:t>
      </w:r>
      <w:r>
        <w:rPr>
          <w:rtl/>
        </w:rPr>
        <w:t xml:space="preserve"> : </w:t>
      </w:r>
      <w:r w:rsidRPr="004D51BB">
        <w:rPr>
          <w:rtl/>
        </w:rPr>
        <w:t>يؤخذ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15) اخترعه</w:t>
      </w:r>
      <w:r>
        <w:rPr>
          <w:rtl/>
        </w:rPr>
        <w:t xml:space="preserve"> : </w:t>
      </w:r>
      <w:r w:rsidRPr="004D51BB">
        <w:rPr>
          <w:rtl/>
        </w:rPr>
        <w:t>أخرجه م</w:t>
      </w:r>
      <w:r>
        <w:rPr>
          <w:rFonts w:hint="cs"/>
          <w:rtl/>
        </w:rPr>
        <w:t xml:space="preserve">. </w:t>
      </w:r>
      <w:r>
        <w:rPr>
          <w:rtl/>
        </w:rPr>
        <w:t>(</w:t>
      </w:r>
      <w:r w:rsidRPr="004D51BB">
        <w:rPr>
          <w:rtl/>
        </w:rPr>
        <w:t>16) كانت</w:t>
      </w:r>
      <w:r>
        <w:rPr>
          <w:rtl/>
        </w:rPr>
        <w:t xml:space="preserve"> : </w:t>
      </w:r>
      <w:r w:rsidRPr="004D51BB">
        <w:rPr>
          <w:rtl/>
        </w:rPr>
        <w:t>كان ط</w:t>
      </w:r>
    </w:p>
    <w:p w:rsidR="000D2378" w:rsidRPr="00440B49" w:rsidRDefault="000D2378" w:rsidP="00370C47">
      <w:pPr>
        <w:pStyle w:val="libFootnote0"/>
        <w:rPr>
          <w:rtl/>
        </w:rPr>
      </w:pPr>
      <w:r>
        <w:rPr>
          <w:rtl/>
        </w:rPr>
        <w:t>(</w:t>
      </w:r>
      <w:r w:rsidRPr="004D51BB">
        <w:rPr>
          <w:rtl/>
        </w:rPr>
        <w:t>17) فهى</w:t>
      </w:r>
      <w:r>
        <w:rPr>
          <w:rtl/>
        </w:rPr>
        <w:t xml:space="preserve"> : </w:t>
      </w:r>
      <w:r w:rsidRPr="004D51BB">
        <w:rPr>
          <w:rtl/>
        </w:rPr>
        <w:t>فهو د</w:t>
      </w:r>
      <w:r>
        <w:rPr>
          <w:rFonts w:hint="cs"/>
          <w:rtl/>
        </w:rPr>
        <w:t xml:space="preserve">. </w:t>
      </w:r>
      <w:r>
        <w:rPr>
          <w:rtl/>
        </w:rPr>
        <w:t>(</w:t>
      </w:r>
      <w:r w:rsidRPr="004D51BB">
        <w:rPr>
          <w:rtl/>
        </w:rPr>
        <w:t>18) فيجوز</w:t>
      </w:r>
      <w:r>
        <w:rPr>
          <w:rtl/>
        </w:rPr>
        <w:t xml:space="preserve"> .... </w:t>
      </w:r>
      <w:r w:rsidRPr="004D51BB">
        <w:rPr>
          <w:rtl/>
        </w:rPr>
        <w:t>بالعدد</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19) هى</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كلي آخر هو بالقياس إليها مثلها بالقياس إلى خارج</w:t>
      </w:r>
      <w:r>
        <w:rPr>
          <w:rtl/>
          <w:lang w:bidi="fa-IR"/>
        </w:rPr>
        <w:t xml:space="preserve"> ، </w:t>
      </w:r>
      <w:r w:rsidRPr="004D51BB">
        <w:rPr>
          <w:rtl/>
          <w:lang w:bidi="fa-IR"/>
        </w:rPr>
        <w:t xml:space="preserve">ويتميز في النفس عن هذه الصورة </w:t>
      </w:r>
      <w:r w:rsidRPr="003131C0">
        <w:rPr>
          <w:rStyle w:val="rfdFootnotenum"/>
          <w:rtl/>
        </w:rPr>
        <w:t>(1)</w:t>
      </w:r>
      <w:r w:rsidRPr="004D51BB">
        <w:rPr>
          <w:rtl/>
          <w:lang w:bidi="fa-IR"/>
        </w:rPr>
        <w:t xml:space="preserve"> التي هي كلية بالقياس إلى خارج بأن تكون مقولة عليها وعلى غيرها</w:t>
      </w:r>
      <w:r>
        <w:rPr>
          <w:rtl/>
          <w:lang w:bidi="fa-IR"/>
        </w:rPr>
        <w:t>. و</w:t>
      </w:r>
      <w:r w:rsidRPr="004D51BB">
        <w:rPr>
          <w:rtl/>
          <w:lang w:bidi="fa-IR"/>
        </w:rPr>
        <w:t>سنعيد الكلام في هذا عن قريب بعبارة أخرى</w:t>
      </w:r>
      <w:r>
        <w:rPr>
          <w:rtl/>
          <w:lang w:bidi="fa-IR"/>
        </w:rPr>
        <w:t xml:space="preserve">. </w:t>
      </w:r>
    </w:p>
    <w:p w:rsidR="000D2378" w:rsidRPr="004D51BB" w:rsidRDefault="000D2378" w:rsidP="00D776F2">
      <w:pPr>
        <w:rPr>
          <w:rtl/>
          <w:lang w:bidi="fa-IR"/>
        </w:rPr>
      </w:pPr>
      <w:r w:rsidRPr="004D51BB">
        <w:rPr>
          <w:rtl/>
          <w:lang w:bidi="fa-IR"/>
        </w:rPr>
        <w:t xml:space="preserve">فالأمور العامة من جهة موجودة من </w:t>
      </w:r>
      <w:r w:rsidRPr="003131C0">
        <w:rPr>
          <w:rStyle w:val="rfdFootnotenum"/>
          <w:rtl/>
        </w:rPr>
        <w:t>(2)</w:t>
      </w:r>
      <w:r w:rsidRPr="004D51BB">
        <w:rPr>
          <w:rtl/>
          <w:lang w:bidi="fa-IR"/>
        </w:rPr>
        <w:t xml:space="preserve"> خارج</w:t>
      </w:r>
      <w:r>
        <w:rPr>
          <w:rtl/>
          <w:lang w:bidi="fa-IR"/>
        </w:rPr>
        <w:t xml:space="preserve"> ، </w:t>
      </w:r>
      <w:r w:rsidRPr="004D51BB">
        <w:rPr>
          <w:rtl/>
          <w:lang w:bidi="fa-IR"/>
        </w:rPr>
        <w:t>ومن جهة ليست</w:t>
      </w:r>
      <w:r>
        <w:rPr>
          <w:rtl/>
          <w:lang w:bidi="fa-IR"/>
        </w:rPr>
        <w:t xml:space="preserve">. </w:t>
      </w:r>
      <w:r w:rsidRPr="004D51BB">
        <w:rPr>
          <w:rtl/>
          <w:lang w:bidi="fa-IR"/>
        </w:rPr>
        <w:t xml:space="preserve">وأما </w:t>
      </w:r>
      <w:r w:rsidRPr="003131C0">
        <w:rPr>
          <w:rStyle w:val="rfdFootnotenum"/>
          <w:rtl/>
        </w:rPr>
        <w:t>(3)</w:t>
      </w:r>
      <w:r w:rsidRPr="004D51BB">
        <w:rPr>
          <w:rtl/>
          <w:lang w:bidi="fa-IR"/>
        </w:rPr>
        <w:t xml:space="preserve"> شيء واحد بعينه بالعدد محمول على كثير</w:t>
      </w:r>
      <w:r>
        <w:rPr>
          <w:rtl/>
          <w:lang w:bidi="fa-IR"/>
        </w:rPr>
        <w:t xml:space="preserve"> ، </w:t>
      </w:r>
      <w:r w:rsidRPr="004D51BB">
        <w:rPr>
          <w:rtl/>
          <w:lang w:bidi="fa-IR"/>
        </w:rPr>
        <w:t>يكون هو محمولا على هذا الشخص بأن ذلك الشخص هو</w:t>
      </w:r>
      <w:r>
        <w:rPr>
          <w:rtl/>
          <w:lang w:bidi="fa-IR"/>
        </w:rPr>
        <w:t xml:space="preserve"> ، </w:t>
      </w:r>
      <w:r w:rsidRPr="004D51BB">
        <w:rPr>
          <w:rtl/>
          <w:lang w:bidi="fa-IR"/>
        </w:rPr>
        <w:t>وعلى شخص آخر كذلك</w:t>
      </w:r>
      <w:r>
        <w:rPr>
          <w:rtl/>
          <w:lang w:bidi="fa-IR"/>
        </w:rPr>
        <w:t xml:space="preserve"> ، </w:t>
      </w:r>
      <w:r w:rsidRPr="004D51BB">
        <w:rPr>
          <w:rtl/>
          <w:lang w:bidi="fa-IR"/>
        </w:rPr>
        <w:t>فامتناعه بين</w:t>
      </w:r>
      <w:r>
        <w:rPr>
          <w:rtl/>
          <w:lang w:bidi="fa-IR"/>
        </w:rPr>
        <w:t xml:space="preserve"> ، </w:t>
      </w:r>
      <w:r w:rsidRPr="004D51BB">
        <w:rPr>
          <w:rtl/>
          <w:lang w:bidi="fa-IR"/>
        </w:rPr>
        <w:t xml:space="preserve">وسيزداد </w:t>
      </w:r>
      <w:r w:rsidRPr="003131C0">
        <w:rPr>
          <w:rStyle w:val="rfdFootnotenum"/>
          <w:rtl/>
        </w:rPr>
        <w:t>(4)</w:t>
      </w:r>
      <w:r w:rsidRPr="004D51BB">
        <w:rPr>
          <w:rtl/>
          <w:lang w:bidi="fa-IR"/>
        </w:rPr>
        <w:t xml:space="preserve"> بيانا</w:t>
      </w:r>
      <w:r>
        <w:rPr>
          <w:rtl/>
          <w:lang w:bidi="fa-IR"/>
        </w:rPr>
        <w:t xml:space="preserve">. </w:t>
      </w:r>
      <w:r w:rsidRPr="004D51BB">
        <w:rPr>
          <w:rtl/>
          <w:lang w:bidi="fa-IR"/>
        </w:rPr>
        <w:t>بل الأمور العامة</w:t>
      </w:r>
      <w:r>
        <w:rPr>
          <w:rtl/>
          <w:lang w:bidi="fa-IR"/>
        </w:rPr>
        <w:t xml:space="preserve"> ، </w:t>
      </w:r>
      <w:r w:rsidRPr="004D51BB">
        <w:rPr>
          <w:rtl/>
          <w:lang w:bidi="fa-IR"/>
        </w:rPr>
        <w:t>من جهة ما هي عامة بالفعل</w:t>
      </w:r>
      <w:r>
        <w:rPr>
          <w:rtl/>
          <w:lang w:bidi="fa-IR"/>
        </w:rPr>
        <w:t xml:space="preserve"> ، </w:t>
      </w:r>
      <w:r w:rsidRPr="004D51BB">
        <w:rPr>
          <w:rtl/>
          <w:lang w:bidi="fa-IR"/>
        </w:rPr>
        <w:t xml:space="preserve">موجودة </w:t>
      </w:r>
      <w:r w:rsidRPr="003131C0">
        <w:rPr>
          <w:rStyle w:val="rfdFootnotenum"/>
          <w:rtl/>
        </w:rPr>
        <w:t>(5)</w:t>
      </w:r>
      <w:r w:rsidRPr="004D51BB">
        <w:rPr>
          <w:rtl/>
          <w:lang w:bidi="fa-IR"/>
        </w:rPr>
        <w:t xml:space="preserve"> في العقل فقط</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الصورة</w:t>
      </w:r>
      <w:r>
        <w:rPr>
          <w:rtl/>
        </w:rPr>
        <w:t xml:space="preserve"> : </w:t>
      </w:r>
      <w:r w:rsidRPr="004D51BB">
        <w:rPr>
          <w:rtl/>
        </w:rPr>
        <w:t>ساقطة من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موجودة من</w:t>
      </w:r>
      <w:r>
        <w:rPr>
          <w:rtl/>
        </w:rPr>
        <w:t xml:space="preserve"> : </w:t>
      </w:r>
      <w:r w:rsidRPr="004D51BB">
        <w:rPr>
          <w:rtl/>
        </w:rPr>
        <w:t>مأخوذة فى هامش ص</w:t>
      </w:r>
    </w:p>
    <w:p w:rsidR="000D2378" w:rsidRPr="004D51BB" w:rsidRDefault="000D2378" w:rsidP="00370C47">
      <w:pPr>
        <w:pStyle w:val="libFootnote0"/>
        <w:rPr>
          <w:rtl/>
        </w:rPr>
      </w:pPr>
      <w:r>
        <w:rPr>
          <w:rtl/>
        </w:rPr>
        <w:t>(</w:t>
      </w:r>
      <w:r w:rsidRPr="004D51BB">
        <w:rPr>
          <w:rtl/>
        </w:rPr>
        <w:t>3) وأما</w:t>
      </w:r>
      <w:r>
        <w:rPr>
          <w:rtl/>
        </w:rPr>
        <w:t xml:space="preserve"> : </w:t>
      </w:r>
      <w:r w:rsidRPr="004D51BB">
        <w:rPr>
          <w:rtl/>
        </w:rPr>
        <w:t>أما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وسبزداد</w:t>
      </w:r>
      <w:r>
        <w:rPr>
          <w:rtl/>
        </w:rPr>
        <w:t xml:space="preserve"> : </w:t>
      </w:r>
      <w:r w:rsidRPr="004D51BB">
        <w:rPr>
          <w:rtl/>
        </w:rPr>
        <w:t>ويزداد ب</w:t>
      </w:r>
    </w:p>
    <w:p w:rsidR="000D2378" w:rsidRPr="00440B49" w:rsidRDefault="000D2378" w:rsidP="00370C47">
      <w:pPr>
        <w:pStyle w:val="libFootnote0"/>
        <w:rPr>
          <w:rtl/>
        </w:rPr>
      </w:pPr>
      <w:r>
        <w:rPr>
          <w:rtl/>
        </w:rPr>
        <w:t>(</w:t>
      </w:r>
      <w:r w:rsidRPr="004D51BB">
        <w:rPr>
          <w:rtl/>
        </w:rPr>
        <w:t>5) موجودة</w:t>
      </w:r>
      <w:r>
        <w:rPr>
          <w:rtl/>
        </w:rPr>
        <w:t xml:space="preserve"> : </w:t>
      </w:r>
      <w:r w:rsidRPr="00440B49">
        <w:rPr>
          <w:rtl/>
        </w:rPr>
        <w:t>موجود د</w:t>
      </w:r>
      <w:r>
        <w:rPr>
          <w:rtl/>
        </w:rPr>
        <w:t xml:space="preserve"> ، </w:t>
      </w:r>
      <w:r w:rsidRPr="00440B49">
        <w:rPr>
          <w:rtl/>
        </w:rPr>
        <w:t>ص</w:t>
      </w:r>
      <w:r>
        <w:rPr>
          <w:rtl/>
        </w:rPr>
        <w:t xml:space="preserve">. </w:t>
      </w:r>
    </w:p>
    <w:p w:rsidR="000D2378" w:rsidRDefault="000D2378" w:rsidP="00C03675">
      <w:pPr>
        <w:pStyle w:val="Heading1Center"/>
        <w:rPr>
          <w:rtl/>
        </w:rPr>
      </w:pPr>
      <w:r>
        <w:rPr>
          <w:rtl/>
        </w:rPr>
        <w:br w:type="page"/>
      </w:r>
      <w:bookmarkStart w:id="85" w:name="_Toc363383087"/>
      <w:r w:rsidRPr="004D51BB">
        <w:rPr>
          <w:rtl/>
        </w:rPr>
        <w:lastRenderedPageBreak/>
        <w:t>[ الفصل الثاني ]</w:t>
      </w:r>
      <w:bookmarkEnd w:id="85"/>
    </w:p>
    <w:p w:rsidR="000D2378" w:rsidRDefault="000D2378" w:rsidP="00F8332E">
      <w:pPr>
        <w:pStyle w:val="Heading1Center"/>
        <w:rPr>
          <w:rtl/>
        </w:rPr>
      </w:pPr>
      <w:bookmarkStart w:id="86" w:name="_Toc363383088"/>
      <w:r>
        <w:rPr>
          <w:rtl/>
        </w:rPr>
        <w:t>(</w:t>
      </w:r>
      <w:r w:rsidRPr="004D51BB">
        <w:rPr>
          <w:rtl/>
        </w:rPr>
        <w:t xml:space="preserve"> ب ) فصل</w:t>
      </w:r>
      <w:bookmarkEnd w:id="86"/>
      <w:r w:rsidRPr="004D51BB">
        <w:rPr>
          <w:rtl/>
        </w:rPr>
        <w:t xml:space="preserve"> </w:t>
      </w:r>
    </w:p>
    <w:p w:rsidR="000D2378" w:rsidRDefault="000D2378" w:rsidP="00F8332E">
      <w:pPr>
        <w:pStyle w:val="Heading1Center"/>
        <w:rPr>
          <w:rtl/>
        </w:rPr>
      </w:pPr>
      <w:bookmarkStart w:id="87" w:name="_Toc363383089"/>
      <w:r w:rsidRPr="004D51BB">
        <w:rPr>
          <w:rtl/>
        </w:rPr>
        <w:t>في كيفية كون</w:t>
      </w:r>
      <w:r>
        <w:rPr>
          <w:rtl/>
        </w:rPr>
        <w:t xml:space="preserve"> </w:t>
      </w:r>
      <w:r w:rsidRPr="003131C0">
        <w:rPr>
          <w:rStyle w:val="rfdFootnotenum"/>
          <w:rtl/>
        </w:rPr>
        <w:t>(1)</w:t>
      </w:r>
      <w:r>
        <w:rPr>
          <w:rtl/>
        </w:rPr>
        <w:t xml:space="preserve"> </w:t>
      </w:r>
      <w:r w:rsidRPr="004D51BB">
        <w:rPr>
          <w:rtl/>
        </w:rPr>
        <w:t>الكلية للطبائع الكلية وإتمام</w:t>
      </w:r>
      <w:r>
        <w:rPr>
          <w:rtl/>
        </w:rPr>
        <w:t xml:space="preserve"> </w:t>
      </w:r>
      <w:r w:rsidRPr="003131C0">
        <w:rPr>
          <w:rStyle w:val="rfdFootnotenum"/>
          <w:rtl/>
        </w:rPr>
        <w:t>(2)</w:t>
      </w:r>
      <w:r>
        <w:rPr>
          <w:rtl/>
        </w:rPr>
        <w:t xml:space="preserve"> </w:t>
      </w:r>
      <w:r w:rsidRPr="004D51BB">
        <w:rPr>
          <w:rtl/>
        </w:rPr>
        <w:t>القول في ذلك</w:t>
      </w:r>
      <w:r>
        <w:rPr>
          <w:rtl/>
        </w:rPr>
        <w:t xml:space="preserve"> ، </w:t>
      </w:r>
      <w:r w:rsidRPr="004D51BB">
        <w:rPr>
          <w:rtl/>
        </w:rPr>
        <w:t>وفي الفرق</w:t>
      </w:r>
      <w:bookmarkEnd w:id="87"/>
      <w:r w:rsidRPr="004D51BB">
        <w:rPr>
          <w:rtl/>
        </w:rPr>
        <w:t xml:space="preserve"> </w:t>
      </w:r>
    </w:p>
    <w:p w:rsidR="000D2378" w:rsidRPr="004D51BB" w:rsidRDefault="000D2378" w:rsidP="00F8332E">
      <w:pPr>
        <w:pStyle w:val="Heading1Center"/>
        <w:rPr>
          <w:rtl/>
        </w:rPr>
      </w:pPr>
      <w:bookmarkStart w:id="88" w:name="_Toc363383090"/>
      <w:r w:rsidRPr="004D51BB">
        <w:rPr>
          <w:rtl/>
        </w:rPr>
        <w:t>بين الكل والجزء</w:t>
      </w:r>
      <w:r>
        <w:rPr>
          <w:rtl/>
        </w:rPr>
        <w:t xml:space="preserve"> ، </w:t>
      </w:r>
      <w:r w:rsidRPr="004D51BB">
        <w:rPr>
          <w:rtl/>
        </w:rPr>
        <w:t>والكلي والجزئي</w:t>
      </w:r>
      <w:bookmarkEnd w:id="88"/>
    </w:p>
    <w:p w:rsidR="000D2378" w:rsidRPr="004D51BB" w:rsidRDefault="000D2378" w:rsidP="00D776F2">
      <w:pPr>
        <w:rPr>
          <w:rtl/>
          <w:lang w:bidi="fa-IR"/>
        </w:rPr>
      </w:pPr>
      <w:r w:rsidRPr="004D51BB">
        <w:rPr>
          <w:rtl/>
          <w:lang w:bidi="fa-IR"/>
        </w:rPr>
        <w:t xml:space="preserve">فقد </w:t>
      </w:r>
      <w:r w:rsidRPr="003131C0">
        <w:rPr>
          <w:rStyle w:val="rfdFootnotenum"/>
          <w:rtl/>
        </w:rPr>
        <w:t>(3)</w:t>
      </w:r>
      <w:r w:rsidRPr="004D51BB">
        <w:rPr>
          <w:rtl/>
          <w:lang w:bidi="fa-IR"/>
        </w:rPr>
        <w:t xml:space="preserve"> تحققت إذن </w:t>
      </w:r>
      <w:r w:rsidRPr="003131C0">
        <w:rPr>
          <w:rStyle w:val="rfdFootnotenum"/>
          <w:rtl/>
        </w:rPr>
        <w:t>(4)</w:t>
      </w:r>
      <w:r w:rsidRPr="004D51BB">
        <w:rPr>
          <w:rtl/>
          <w:lang w:bidi="fa-IR"/>
        </w:rPr>
        <w:t xml:space="preserve"> أن الكلي من </w:t>
      </w:r>
      <w:r w:rsidRPr="003131C0">
        <w:rPr>
          <w:rStyle w:val="rfdFootnotenum"/>
          <w:rtl/>
        </w:rPr>
        <w:t>(5)</w:t>
      </w:r>
      <w:r w:rsidRPr="004D51BB">
        <w:rPr>
          <w:rtl/>
          <w:lang w:bidi="fa-IR"/>
        </w:rPr>
        <w:t xml:space="preserve"> الموجودات ما هو</w:t>
      </w:r>
      <w:r>
        <w:rPr>
          <w:rtl/>
          <w:lang w:bidi="fa-IR"/>
        </w:rPr>
        <w:t xml:space="preserve"> ، </w:t>
      </w:r>
      <w:r w:rsidRPr="004D51BB">
        <w:rPr>
          <w:rtl/>
          <w:lang w:bidi="fa-IR"/>
        </w:rPr>
        <w:t xml:space="preserve">وهو هذه الطبيعة عارضا لها أحد المعاني التي سميناها كلية </w:t>
      </w:r>
      <w:r w:rsidRPr="003131C0">
        <w:rPr>
          <w:rStyle w:val="rfdFootnotenum"/>
          <w:rtl/>
        </w:rPr>
        <w:t>(6)</w:t>
      </w:r>
      <w:r>
        <w:rPr>
          <w:rtl/>
          <w:lang w:bidi="fa-IR"/>
        </w:rPr>
        <w:t xml:space="preserve">. </w:t>
      </w:r>
      <w:r w:rsidRPr="004D51BB">
        <w:rPr>
          <w:rtl/>
          <w:lang w:bidi="fa-IR"/>
        </w:rPr>
        <w:t>وذلك المعنى ليس له وجود مفرد في الأعيان البتة</w:t>
      </w:r>
      <w:r>
        <w:rPr>
          <w:rtl/>
          <w:lang w:bidi="fa-IR"/>
        </w:rPr>
        <w:t xml:space="preserve"> ، </w:t>
      </w:r>
      <w:r w:rsidRPr="004D51BB">
        <w:rPr>
          <w:rtl/>
          <w:lang w:bidi="fa-IR"/>
        </w:rPr>
        <w:t xml:space="preserve">فإنه ليس الكلي </w:t>
      </w:r>
      <w:r w:rsidRPr="003131C0">
        <w:rPr>
          <w:rStyle w:val="rfdFootnotenum"/>
          <w:rtl/>
        </w:rPr>
        <w:t>(7)</w:t>
      </w:r>
      <w:r w:rsidRPr="004D51BB">
        <w:rPr>
          <w:rtl/>
          <w:lang w:bidi="fa-IR"/>
        </w:rPr>
        <w:t xml:space="preserve"> بما هو كلي موجودا مفردا بنفسه</w:t>
      </w:r>
      <w:r>
        <w:rPr>
          <w:rtl/>
          <w:lang w:bidi="fa-IR"/>
        </w:rPr>
        <w:t xml:space="preserve"> ، </w:t>
      </w:r>
      <w:r w:rsidRPr="004D51BB">
        <w:rPr>
          <w:rtl/>
          <w:lang w:bidi="fa-IR"/>
        </w:rPr>
        <w:t xml:space="preserve">إنما يتشكك من أمره أنه هل له وجود على أنه </w:t>
      </w:r>
      <w:r w:rsidRPr="003131C0">
        <w:rPr>
          <w:rStyle w:val="rfdFootnotenum"/>
          <w:rtl/>
        </w:rPr>
        <w:t>(8)</w:t>
      </w:r>
      <w:r w:rsidRPr="004D51BB">
        <w:rPr>
          <w:rtl/>
          <w:lang w:bidi="fa-IR"/>
        </w:rPr>
        <w:t xml:space="preserve"> عارض لشيء </w:t>
      </w:r>
      <w:r w:rsidRPr="003131C0">
        <w:rPr>
          <w:rStyle w:val="rfdFootnotenum"/>
          <w:rtl/>
        </w:rPr>
        <w:t>(9)</w:t>
      </w:r>
      <w:r w:rsidRPr="004D51BB">
        <w:rPr>
          <w:rtl/>
          <w:lang w:bidi="fa-IR"/>
        </w:rPr>
        <w:t xml:space="preserve"> من الأشياء</w:t>
      </w:r>
      <w:r>
        <w:rPr>
          <w:rtl/>
          <w:lang w:bidi="fa-IR"/>
        </w:rPr>
        <w:t xml:space="preserve"> ، </w:t>
      </w:r>
      <w:r w:rsidRPr="004D51BB">
        <w:rPr>
          <w:rtl/>
          <w:lang w:bidi="fa-IR"/>
        </w:rPr>
        <w:t xml:space="preserve">حتى يكون في الأعيان مثلا شيء هو إنسان وهو ذاته بعينه </w:t>
      </w:r>
      <w:r w:rsidRPr="003131C0">
        <w:rPr>
          <w:rStyle w:val="rfdFootnotenum"/>
          <w:rtl/>
        </w:rPr>
        <w:t>(10)</w:t>
      </w:r>
      <w:r w:rsidRPr="004D51BB">
        <w:rPr>
          <w:rtl/>
          <w:lang w:bidi="fa-IR"/>
        </w:rPr>
        <w:t xml:space="preserve"> موجودا </w:t>
      </w:r>
      <w:r w:rsidRPr="003131C0">
        <w:rPr>
          <w:rStyle w:val="rfdFootnotenum"/>
          <w:rtl/>
        </w:rPr>
        <w:t>(11)</w:t>
      </w:r>
      <w:r w:rsidRPr="004D51BB">
        <w:rPr>
          <w:rtl/>
          <w:lang w:bidi="fa-IR"/>
        </w:rPr>
        <w:t xml:space="preserve"> لزيد وعمرو وخالد</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أما طبيعة </w:t>
      </w:r>
      <w:r w:rsidRPr="003131C0">
        <w:rPr>
          <w:rStyle w:val="rfdFootnotenum"/>
          <w:rtl/>
        </w:rPr>
        <w:t>(12)</w:t>
      </w:r>
      <w:r w:rsidRPr="004D51BB">
        <w:rPr>
          <w:rtl/>
          <w:lang w:bidi="fa-IR"/>
        </w:rPr>
        <w:t xml:space="preserve"> الإنسان من حيث هو إنسان فيلحقها أن تكون موجودة وإن لم يكن أنها موجودة هو أنها إنسان ولا داخلا فيه</w:t>
      </w:r>
      <w:r>
        <w:rPr>
          <w:rtl/>
          <w:lang w:bidi="fa-IR"/>
        </w:rPr>
        <w:t xml:space="preserve"> ، </w:t>
      </w:r>
      <w:r w:rsidRPr="004D51BB">
        <w:rPr>
          <w:rtl/>
          <w:lang w:bidi="fa-IR"/>
        </w:rPr>
        <w:t>وقد تلحقها مع الوجود هذه الكلية ولا وجود لهذه الكلية إلا في النفس</w:t>
      </w:r>
      <w:r>
        <w:rPr>
          <w:rtl/>
          <w:lang w:bidi="fa-IR"/>
        </w:rPr>
        <w:t xml:space="preserve">. </w:t>
      </w:r>
      <w:r w:rsidRPr="004D51BB">
        <w:rPr>
          <w:rtl/>
          <w:lang w:bidi="fa-IR"/>
        </w:rPr>
        <w:t xml:space="preserve">وأما الكلية من خارج فعلى اعتبار آخر شرحناه في الفنون </w:t>
      </w:r>
      <w:r w:rsidRPr="003131C0">
        <w:rPr>
          <w:rStyle w:val="rfdFootnotenum"/>
          <w:rtl/>
        </w:rPr>
        <w:t>(13)</w:t>
      </w:r>
      <w:r w:rsidRPr="004D51BB">
        <w:rPr>
          <w:rtl/>
          <w:lang w:bidi="fa-IR"/>
        </w:rPr>
        <w:t xml:space="preserve"> السابقة </w:t>
      </w:r>
      <w:r w:rsidRPr="003131C0">
        <w:rPr>
          <w:rStyle w:val="rfdFootnotenum"/>
          <w:rtl/>
        </w:rPr>
        <w:t>(14)</w:t>
      </w:r>
      <w:r>
        <w:rPr>
          <w:rtl/>
          <w:lang w:bidi="fa-IR"/>
        </w:rPr>
        <w:t xml:space="preserve">. </w:t>
      </w:r>
      <w:r w:rsidRPr="004D51BB">
        <w:rPr>
          <w:rtl/>
          <w:lang w:bidi="fa-IR"/>
        </w:rPr>
        <w:t>بل هذه الطبائع ما كان منها غير محتاج إلى مادة في أن يبقى</w:t>
      </w:r>
      <w:r>
        <w:rPr>
          <w:rtl/>
          <w:lang w:bidi="fa-IR"/>
        </w:rPr>
        <w:t xml:space="preserve"> ، </w:t>
      </w:r>
      <w:r w:rsidRPr="004D51BB">
        <w:rPr>
          <w:rtl/>
          <w:lang w:bidi="fa-IR"/>
        </w:rPr>
        <w:t>ولا في أن يبتدئ لها وجود فيكون من المستحيل أن يتكثر</w:t>
      </w:r>
      <w:r>
        <w:rPr>
          <w:rtl/>
          <w:lang w:bidi="fa-IR"/>
        </w:rPr>
        <w:t xml:space="preserve"> ، </w:t>
      </w:r>
      <w:r w:rsidRPr="004D51BB">
        <w:rPr>
          <w:rtl/>
          <w:lang w:bidi="fa-IR"/>
        </w:rPr>
        <w:t xml:space="preserve">بل إنما </w:t>
      </w:r>
      <w:r w:rsidRPr="003131C0">
        <w:rPr>
          <w:rStyle w:val="rfdFootnotenum"/>
          <w:rtl/>
        </w:rPr>
        <w:t>(15)</w:t>
      </w:r>
      <w:r w:rsidRPr="004D51BB">
        <w:rPr>
          <w:rtl/>
          <w:lang w:bidi="fa-IR"/>
        </w:rPr>
        <w:t xml:space="preserve"> يكون النوع منه قائما واحدا بالعدد</w:t>
      </w:r>
      <w:r>
        <w:rPr>
          <w:rtl/>
          <w:lang w:bidi="fa-IR"/>
        </w:rPr>
        <w:t xml:space="preserve">. </w:t>
      </w:r>
      <w:r w:rsidRPr="004D51BB">
        <w:rPr>
          <w:rtl/>
          <w:lang w:bidi="fa-IR"/>
        </w:rPr>
        <w:t>لأن مثل هذه الطبيعة ليست تتكثر بالفصول ولا بالمواد ولا بالأعراض</w:t>
      </w:r>
      <w:r>
        <w:rPr>
          <w:rtl/>
          <w:lang w:bidi="fa-IR"/>
        </w:rPr>
        <w:t xml:space="preserve">. </w:t>
      </w:r>
      <w:r w:rsidRPr="004D51BB">
        <w:rPr>
          <w:rtl/>
          <w:lang w:bidi="fa-IR"/>
        </w:rPr>
        <w:t>أما بالفصول فلنوعيته</w:t>
      </w:r>
      <w:r>
        <w:rPr>
          <w:rtl/>
          <w:lang w:bidi="fa-IR"/>
        </w:rPr>
        <w:t xml:space="preserve"> ، </w:t>
      </w:r>
      <w:r w:rsidRPr="004D51BB">
        <w:rPr>
          <w:rtl/>
          <w:lang w:bidi="fa-IR"/>
        </w:rPr>
        <w:t>وأما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كون</w:t>
      </w:r>
      <w:r>
        <w:rPr>
          <w:rtl/>
        </w:rPr>
        <w:t xml:space="preserve"> : </w:t>
      </w:r>
      <w:r w:rsidRPr="004D51BB">
        <w:rPr>
          <w:rtl/>
        </w:rPr>
        <w:t>لحوق م</w:t>
      </w:r>
    </w:p>
    <w:p w:rsidR="000D2378" w:rsidRPr="004D51BB" w:rsidRDefault="000D2378" w:rsidP="00370C47">
      <w:pPr>
        <w:pStyle w:val="libFootnote0"/>
        <w:rPr>
          <w:rtl/>
        </w:rPr>
      </w:pPr>
      <w:r>
        <w:rPr>
          <w:rtl/>
        </w:rPr>
        <w:t>(</w:t>
      </w:r>
      <w:r w:rsidRPr="004D51BB">
        <w:rPr>
          <w:rtl/>
        </w:rPr>
        <w:t>2) وإتمام</w:t>
      </w:r>
      <w:r>
        <w:rPr>
          <w:rtl/>
        </w:rPr>
        <w:t xml:space="preserve"> : </w:t>
      </w:r>
      <w:r w:rsidRPr="004D51BB">
        <w:rPr>
          <w:rtl/>
        </w:rPr>
        <w:t>وفى إتمام ص</w:t>
      </w:r>
    </w:p>
    <w:p w:rsidR="000D2378" w:rsidRPr="004D51BB" w:rsidRDefault="000D2378" w:rsidP="00370C47">
      <w:pPr>
        <w:pStyle w:val="libFootnote0"/>
        <w:rPr>
          <w:rtl/>
        </w:rPr>
      </w:pPr>
      <w:r>
        <w:rPr>
          <w:rtl/>
        </w:rPr>
        <w:t>(</w:t>
      </w:r>
      <w:r w:rsidRPr="004D51BB">
        <w:rPr>
          <w:rtl/>
        </w:rPr>
        <w:t>3) فقد</w:t>
      </w:r>
      <w:r>
        <w:rPr>
          <w:rtl/>
        </w:rPr>
        <w:t xml:space="preserve"> : </w:t>
      </w:r>
      <w:r w:rsidRPr="004D51BB">
        <w:rPr>
          <w:rtl/>
        </w:rPr>
        <w:t>وقد ب</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4) إذن</w:t>
      </w:r>
      <w:r>
        <w:rPr>
          <w:rtl/>
        </w:rPr>
        <w:t xml:space="preserve"> : </w:t>
      </w:r>
      <w:r w:rsidRPr="00440B49">
        <w:rPr>
          <w:rtl/>
        </w:rPr>
        <w:t>وإذن د ؛ ساقطة من د</w:t>
      </w:r>
      <w:r>
        <w:rPr>
          <w:rtl/>
        </w:rPr>
        <w:t xml:space="preserve"> ، </w:t>
      </w:r>
      <w:r w:rsidRPr="00440B49">
        <w:rPr>
          <w:rtl/>
        </w:rPr>
        <w:t>ص</w:t>
      </w:r>
    </w:p>
    <w:p w:rsidR="000D2378" w:rsidRPr="004D51BB" w:rsidRDefault="000D2378" w:rsidP="00370C47">
      <w:pPr>
        <w:pStyle w:val="libFootnote0"/>
        <w:rPr>
          <w:rtl/>
        </w:rPr>
      </w:pPr>
      <w:r>
        <w:rPr>
          <w:rtl/>
        </w:rPr>
        <w:t>(</w:t>
      </w:r>
      <w:r w:rsidRPr="004D51BB">
        <w:rPr>
          <w:rtl/>
        </w:rPr>
        <w:t>5) من</w:t>
      </w:r>
      <w:r>
        <w:rPr>
          <w:rtl/>
        </w:rPr>
        <w:t xml:space="preserve"> : </w:t>
      </w:r>
      <w:r w:rsidRPr="004D51BB">
        <w:rPr>
          <w:rtl/>
        </w:rPr>
        <w:t>فى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كلية</w:t>
      </w:r>
      <w:r>
        <w:rPr>
          <w:rtl/>
        </w:rPr>
        <w:t xml:space="preserve"> : </w:t>
      </w:r>
      <w:r w:rsidRPr="004D51BB">
        <w:rPr>
          <w:rtl/>
        </w:rPr>
        <w:t>كليا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الكلى</w:t>
      </w:r>
      <w:r>
        <w:rPr>
          <w:rtl/>
        </w:rPr>
        <w:t xml:space="preserve"> : </w:t>
      </w:r>
      <w:r w:rsidRPr="00440B49">
        <w:rPr>
          <w:rtl/>
        </w:rPr>
        <w:t>كلى د</w:t>
      </w:r>
      <w:r>
        <w:rPr>
          <w:rFonts w:hint="cs"/>
          <w:rtl/>
        </w:rPr>
        <w:t xml:space="preserve">. </w:t>
      </w:r>
      <w:r>
        <w:rPr>
          <w:rtl/>
        </w:rPr>
        <w:t>(</w:t>
      </w:r>
      <w:r w:rsidRPr="004D51BB">
        <w:rPr>
          <w:rtl/>
        </w:rPr>
        <w:t xml:space="preserve">8) أنه </w:t>
      </w:r>
      <w:r>
        <w:rPr>
          <w:rtl/>
        </w:rPr>
        <w:t>(</w:t>
      </w:r>
      <w:r w:rsidRPr="004D51BB">
        <w:rPr>
          <w:rtl/>
        </w:rPr>
        <w:t xml:space="preserve"> الثانية )</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9) لشىء</w:t>
      </w:r>
      <w:r>
        <w:rPr>
          <w:rtl/>
        </w:rPr>
        <w:t xml:space="preserve"> : </w:t>
      </w:r>
      <w:r w:rsidRPr="004D51BB">
        <w:rPr>
          <w:rtl/>
        </w:rPr>
        <w:t>بشيء د</w:t>
      </w:r>
      <w:r>
        <w:rPr>
          <w:rFonts w:hint="cs"/>
          <w:rtl/>
        </w:rPr>
        <w:t xml:space="preserve">. </w:t>
      </w:r>
      <w:r>
        <w:rPr>
          <w:rtl/>
        </w:rPr>
        <w:t>(</w:t>
      </w:r>
      <w:r w:rsidRPr="004D51BB">
        <w:rPr>
          <w:rtl/>
        </w:rPr>
        <w:t>10) بعينه</w:t>
      </w:r>
      <w:r>
        <w:rPr>
          <w:rtl/>
        </w:rPr>
        <w:t xml:space="preserve"> : </w:t>
      </w:r>
      <w:r w:rsidRPr="004D51BB">
        <w:rPr>
          <w:rtl/>
        </w:rPr>
        <w:t>بعينما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موجودا</w:t>
      </w:r>
      <w:r>
        <w:rPr>
          <w:rtl/>
        </w:rPr>
        <w:t xml:space="preserve"> : </w:t>
      </w:r>
      <w:r w:rsidRPr="004D51BB">
        <w:rPr>
          <w:rtl/>
        </w:rPr>
        <w:t>موجود ص</w:t>
      </w:r>
      <w:r>
        <w:rPr>
          <w:rFonts w:hint="cs"/>
          <w:rtl/>
        </w:rPr>
        <w:t xml:space="preserve">. </w:t>
      </w:r>
      <w:r>
        <w:rPr>
          <w:rtl/>
        </w:rPr>
        <w:t>(</w:t>
      </w:r>
      <w:r w:rsidRPr="004D51BB">
        <w:rPr>
          <w:rtl/>
        </w:rPr>
        <w:t>12) طبيعة</w:t>
      </w:r>
      <w:r>
        <w:rPr>
          <w:rtl/>
        </w:rPr>
        <w:t xml:space="preserve"> : </w:t>
      </w:r>
      <w:r w:rsidRPr="004D51BB">
        <w:rPr>
          <w:rtl/>
        </w:rPr>
        <w:t>الطبيعة ج</w:t>
      </w:r>
    </w:p>
    <w:p w:rsidR="000D2378" w:rsidRPr="004D51BB" w:rsidRDefault="000D2378" w:rsidP="00370C47">
      <w:pPr>
        <w:pStyle w:val="libFootnote0"/>
        <w:rPr>
          <w:rtl/>
        </w:rPr>
      </w:pPr>
      <w:r>
        <w:rPr>
          <w:rtl/>
        </w:rPr>
        <w:t>(</w:t>
      </w:r>
      <w:r w:rsidRPr="004D51BB">
        <w:rPr>
          <w:rtl/>
        </w:rPr>
        <w:t>13) الفنون</w:t>
      </w:r>
      <w:r>
        <w:rPr>
          <w:rtl/>
        </w:rPr>
        <w:t xml:space="preserve"> : </w:t>
      </w:r>
      <w:r w:rsidRPr="004D51BB">
        <w:rPr>
          <w:rtl/>
        </w:rPr>
        <w:t>الفصول د</w:t>
      </w:r>
      <w:r>
        <w:rPr>
          <w:rtl/>
        </w:rPr>
        <w:t xml:space="preserve"> ، </w:t>
      </w:r>
      <w:r w:rsidRPr="004D51BB">
        <w:rPr>
          <w:rtl/>
        </w:rPr>
        <w:t>طا</w:t>
      </w:r>
      <w:r>
        <w:rPr>
          <w:rFonts w:hint="cs"/>
          <w:rtl/>
        </w:rPr>
        <w:t xml:space="preserve">. </w:t>
      </w:r>
      <w:r>
        <w:rPr>
          <w:rtl/>
        </w:rPr>
        <w:t>(</w:t>
      </w:r>
      <w:r w:rsidRPr="004D51BB">
        <w:rPr>
          <w:rtl/>
        </w:rPr>
        <w:t>14) السابقة</w:t>
      </w:r>
      <w:r>
        <w:rPr>
          <w:rtl/>
        </w:rPr>
        <w:t xml:space="preserve"> : </w:t>
      </w:r>
      <w:r w:rsidRPr="004D51BB">
        <w:rPr>
          <w:rtl/>
        </w:rPr>
        <w:t>السالفة ب</w:t>
      </w:r>
      <w:r>
        <w:rPr>
          <w:rtl/>
        </w:rPr>
        <w:t xml:space="preserve"> ، </w:t>
      </w:r>
      <w:r w:rsidRPr="004D51BB">
        <w:rPr>
          <w:rtl/>
        </w:rPr>
        <w:t>ج</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إنما</w:t>
      </w:r>
      <w:r>
        <w:rPr>
          <w:rtl/>
        </w:rPr>
        <w:t xml:space="preserve"> : </w:t>
      </w:r>
      <w:r w:rsidRPr="004D51BB">
        <w:rPr>
          <w:rtl/>
        </w:rPr>
        <w:t>+ هو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بالمواد فلتجرده</w:t>
      </w:r>
      <w:r>
        <w:rPr>
          <w:rtl/>
          <w:lang w:bidi="fa-IR"/>
        </w:rPr>
        <w:t xml:space="preserve"> ، </w:t>
      </w:r>
      <w:r w:rsidRPr="004D51BB">
        <w:rPr>
          <w:rtl/>
          <w:lang w:bidi="fa-IR"/>
        </w:rPr>
        <w:t xml:space="preserve">وأما بالأعراض فلأن الأعراض إما أن تكون لازمة للطبيعة فلا تختلف فيها الكثرة بحسب </w:t>
      </w:r>
      <w:r w:rsidRPr="003131C0">
        <w:rPr>
          <w:rStyle w:val="rfdFootnotenum"/>
          <w:rtl/>
        </w:rPr>
        <w:t>(1)</w:t>
      </w:r>
      <w:r w:rsidRPr="004D51BB">
        <w:rPr>
          <w:rtl/>
          <w:lang w:bidi="fa-IR"/>
        </w:rPr>
        <w:t xml:space="preserve"> النوع وإما أن تكون عارضة غير لازمة للطبيعة فيكون عروضها بسبب يتعلق بالمادة</w:t>
      </w:r>
      <w:r>
        <w:rPr>
          <w:rtl/>
          <w:lang w:bidi="fa-IR"/>
        </w:rPr>
        <w:t xml:space="preserve"> ، </w:t>
      </w:r>
      <w:r w:rsidRPr="004D51BB">
        <w:rPr>
          <w:rtl/>
          <w:lang w:bidi="fa-IR"/>
        </w:rPr>
        <w:t xml:space="preserve">فيكون حق مثل هذا إذا كان نوعا موجودا </w:t>
      </w:r>
      <w:r w:rsidRPr="003131C0">
        <w:rPr>
          <w:rStyle w:val="rfdFootnotenum"/>
          <w:rtl/>
        </w:rPr>
        <w:t>(2)</w:t>
      </w:r>
      <w:r>
        <w:rPr>
          <w:rtl/>
          <w:lang w:bidi="fa-IR"/>
        </w:rPr>
        <w:t xml:space="preserve"> ، </w:t>
      </w:r>
      <w:r w:rsidRPr="004D51BB">
        <w:rPr>
          <w:rtl/>
          <w:lang w:bidi="fa-IR"/>
        </w:rPr>
        <w:t>أن يكون واحدا بالعدد</w:t>
      </w:r>
      <w:r>
        <w:rPr>
          <w:rtl/>
          <w:lang w:bidi="fa-IR"/>
        </w:rPr>
        <w:t xml:space="preserve">. </w:t>
      </w:r>
      <w:r w:rsidRPr="004D51BB">
        <w:rPr>
          <w:rtl/>
          <w:lang w:bidi="fa-IR"/>
        </w:rPr>
        <w:t xml:space="preserve">وما كان منها محتاجا إلى المادة فإنما يوجد مع أن توجد المادة مهياة فيكون وجوده مستلحقا به </w:t>
      </w:r>
      <w:r w:rsidRPr="003131C0">
        <w:rPr>
          <w:rStyle w:val="rfdFootnotenum"/>
          <w:rtl/>
        </w:rPr>
        <w:t>(3)</w:t>
      </w:r>
      <w:r w:rsidRPr="004D51BB">
        <w:rPr>
          <w:rtl/>
          <w:lang w:bidi="fa-IR"/>
        </w:rPr>
        <w:t xml:space="preserve"> أعراضا وأحوالا خارجة يتشخص بها </w:t>
      </w:r>
      <w:r w:rsidRPr="003131C0">
        <w:rPr>
          <w:rStyle w:val="rfdFootnotenum"/>
          <w:rtl/>
        </w:rPr>
        <w:t>(4)</w:t>
      </w:r>
      <w:r>
        <w:rPr>
          <w:rtl/>
          <w:lang w:bidi="fa-IR"/>
        </w:rPr>
        <w:t xml:space="preserve"> ، </w:t>
      </w:r>
      <w:r w:rsidRPr="004D51BB">
        <w:rPr>
          <w:rtl/>
          <w:lang w:bidi="fa-IR"/>
        </w:rPr>
        <w:t>وليس يجوز أن تكون طبيعة واحدة مادية وغير مادية</w:t>
      </w:r>
      <w:r>
        <w:rPr>
          <w:rtl/>
          <w:lang w:bidi="fa-IR"/>
        </w:rPr>
        <w:t xml:space="preserve"> ، </w:t>
      </w:r>
      <w:r w:rsidRPr="004D51BB">
        <w:rPr>
          <w:rtl/>
          <w:lang w:bidi="fa-IR"/>
        </w:rPr>
        <w:t>وقد عرفت هذا في خلال ما علمت</w:t>
      </w:r>
      <w:r>
        <w:rPr>
          <w:rtl/>
          <w:lang w:bidi="fa-IR"/>
        </w:rPr>
        <w:t xml:space="preserve">. </w:t>
      </w:r>
      <w:r w:rsidRPr="004D51BB">
        <w:rPr>
          <w:rtl/>
          <w:lang w:bidi="fa-IR"/>
        </w:rPr>
        <w:t>وأما إن كانت هذه الطبيعة جنسية فسنبين أن طبيعة الجنس محال أن تقوم إلا في الأنواع ثم يقوم قوام الأنواع</w:t>
      </w:r>
      <w:r>
        <w:rPr>
          <w:rtl/>
          <w:lang w:bidi="fa-IR"/>
        </w:rPr>
        <w:t xml:space="preserve">. </w:t>
      </w:r>
      <w:r w:rsidRPr="004D51BB">
        <w:rPr>
          <w:rtl/>
          <w:lang w:bidi="fa-IR"/>
        </w:rPr>
        <w:t>فهذه حال وجود الكليات</w:t>
      </w:r>
      <w:r>
        <w:rPr>
          <w:rtl/>
          <w:lang w:bidi="fa-IR"/>
        </w:rPr>
        <w:t xml:space="preserve">. </w:t>
      </w:r>
    </w:p>
    <w:p w:rsidR="000D2378" w:rsidRPr="004D51BB" w:rsidRDefault="000D2378" w:rsidP="00D776F2">
      <w:pPr>
        <w:rPr>
          <w:rtl/>
          <w:lang w:bidi="fa-IR"/>
        </w:rPr>
      </w:pPr>
      <w:r w:rsidRPr="004D51BB">
        <w:rPr>
          <w:rtl/>
          <w:lang w:bidi="fa-IR"/>
        </w:rPr>
        <w:t xml:space="preserve">وليس يمكن أن يكون معنى </w:t>
      </w:r>
      <w:r w:rsidRPr="003131C0">
        <w:rPr>
          <w:rStyle w:val="rfdFootnotenum"/>
          <w:rtl/>
        </w:rPr>
        <w:t>(5)</w:t>
      </w:r>
      <w:r w:rsidRPr="004D51BB">
        <w:rPr>
          <w:rtl/>
          <w:lang w:bidi="fa-IR"/>
        </w:rPr>
        <w:t xml:space="preserve"> هو بعينه موجودا في كثيرين</w:t>
      </w:r>
      <w:r>
        <w:rPr>
          <w:rtl/>
          <w:lang w:bidi="fa-IR"/>
        </w:rPr>
        <w:t xml:space="preserve"> ، </w:t>
      </w:r>
      <w:r w:rsidRPr="004D51BB">
        <w:rPr>
          <w:rtl/>
          <w:lang w:bidi="fa-IR"/>
        </w:rPr>
        <w:t>فإن الإنسانية التي في عمرو إن كانت بذاتها لا بمعنى الحد موجودة في زيد</w:t>
      </w:r>
      <w:r>
        <w:rPr>
          <w:rtl/>
          <w:lang w:bidi="fa-IR"/>
        </w:rPr>
        <w:t xml:space="preserve"> ، </w:t>
      </w:r>
      <w:r w:rsidRPr="004D51BB">
        <w:rPr>
          <w:rtl/>
          <w:lang w:bidi="fa-IR"/>
        </w:rPr>
        <w:t>كان ما يعرض لهذه الإنسانية في زيد لا محالة يعرض لها وهي في عمرو</w:t>
      </w:r>
      <w:r>
        <w:rPr>
          <w:rtl/>
          <w:lang w:bidi="fa-IR"/>
        </w:rPr>
        <w:t xml:space="preserve"> ، </w:t>
      </w:r>
      <w:r w:rsidRPr="004D51BB">
        <w:rPr>
          <w:rtl/>
          <w:lang w:bidi="fa-IR"/>
        </w:rPr>
        <w:t>إلا ما كان من العوارض ماهيته معقولة بالقياس إلى زيد</w:t>
      </w:r>
      <w:r>
        <w:rPr>
          <w:rtl/>
          <w:lang w:bidi="fa-IR"/>
        </w:rPr>
        <w:t xml:space="preserve">. </w:t>
      </w:r>
      <w:r w:rsidRPr="004D51BB">
        <w:rPr>
          <w:rtl/>
          <w:lang w:bidi="fa-IR"/>
        </w:rPr>
        <w:t xml:space="preserve">وأما ما </w:t>
      </w:r>
      <w:r w:rsidRPr="003131C0">
        <w:rPr>
          <w:rStyle w:val="rfdFootnotenum"/>
          <w:rtl/>
        </w:rPr>
        <w:t>(6)</w:t>
      </w:r>
      <w:r w:rsidRPr="004D51BB">
        <w:rPr>
          <w:rtl/>
          <w:lang w:bidi="fa-IR"/>
        </w:rPr>
        <w:t xml:space="preserve"> كان يستقر في ذات الإنسان ليس استقراره فيه محوجا إلى أن يصير مضافا مثل أن يبيض أو يسود </w:t>
      </w:r>
      <w:r w:rsidRPr="003131C0">
        <w:rPr>
          <w:rStyle w:val="rfdFootnotenum"/>
          <w:rtl/>
        </w:rPr>
        <w:t>(7)</w:t>
      </w:r>
      <w:r w:rsidRPr="004D51BB">
        <w:rPr>
          <w:rtl/>
          <w:lang w:bidi="fa-IR"/>
        </w:rPr>
        <w:t xml:space="preserve"> أو يعلم</w:t>
      </w:r>
      <w:r>
        <w:rPr>
          <w:rtl/>
          <w:lang w:bidi="fa-IR"/>
        </w:rPr>
        <w:t xml:space="preserve"> ، </w:t>
      </w:r>
      <w:r w:rsidRPr="004D51BB">
        <w:rPr>
          <w:rtl/>
          <w:lang w:bidi="fa-IR"/>
        </w:rPr>
        <w:t>فإنه إذا علم لم يكن به مضافا إلا إلى المعلوم</w:t>
      </w:r>
      <w:r>
        <w:rPr>
          <w:rtl/>
          <w:lang w:bidi="fa-IR"/>
        </w:rPr>
        <w:t xml:space="preserve">. </w:t>
      </w:r>
      <w:r w:rsidRPr="004D51BB">
        <w:rPr>
          <w:rtl/>
          <w:lang w:bidi="fa-IR"/>
        </w:rPr>
        <w:t>ويلزم من هذا أن تكون ذات واحدة قد اجتمع فيها الأضداد وخصوصا إن كان حال الجنس عند الأنواع حال النوع عند الأشخاص</w:t>
      </w:r>
      <w:r>
        <w:rPr>
          <w:rtl/>
          <w:lang w:bidi="fa-IR"/>
        </w:rPr>
        <w:t xml:space="preserve"> ، </w:t>
      </w:r>
      <w:r w:rsidRPr="004D51BB">
        <w:rPr>
          <w:rtl/>
          <w:lang w:bidi="fa-IR"/>
        </w:rPr>
        <w:t>فتكون ذات واحدة هي موصوفة بأنها ناطقة وغير ناطقة</w:t>
      </w:r>
      <w:r>
        <w:rPr>
          <w:rtl/>
          <w:lang w:bidi="fa-IR"/>
        </w:rPr>
        <w:t xml:space="preserve"> ، </w:t>
      </w:r>
      <w:r w:rsidRPr="004D51BB">
        <w:rPr>
          <w:rtl/>
          <w:lang w:bidi="fa-IR"/>
        </w:rPr>
        <w:t xml:space="preserve">وليس يمكن أن يعقل من له جبلة سليمة أن إنسانية </w:t>
      </w:r>
      <w:r w:rsidRPr="003131C0">
        <w:rPr>
          <w:rStyle w:val="rfdFootnotenum"/>
          <w:rtl/>
        </w:rPr>
        <w:t>(8)</w:t>
      </w:r>
      <w:r w:rsidRPr="004D51BB">
        <w:rPr>
          <w:rtl/>
          <w:lang w:bidi="fa-IR"/>
        </w:rPr>
        <w:t xml:space="preserve"> واحدة </w:t>
      </w:r>
      <w:r w:rsidRPr="003131C0">
        <w:rPr>
          <w:rStyle w:val="rfdFootnotenum"/>
          <w:rtl/>
        </w:rPr>
        <w:t>(9)</w:t>
      </w:r>
      <w:r w:rsidRPr="004D51BB">
        <w:rPr>
          <w:rtl/>
          <w:lang w:bidi="fa-IR"/>
        </w:rPr>
        <w:t xml:space="preserve"> اكتنفتها </w:t>
      </w:r>
      <w:r w:rsidRPr="003131C0">
        <w:rPr>
          <w:rStyle w:val="rfdFootnotenum"/>
          <w:rtl/>
        </w:rPr>
        <w:t>(10)</w:t>
      </w:r>
      <w:r w:rsidRPr="004D51BB">
        <w:rPr>
          <w:rtl/>
          <w:lang w:bidi="fa-IR"/>
        </w:rPr>
        <w:t xml:space="preserve"> أعراض عمرو وإياها </w:t>
      </w:r>
      <w:r w:rsidRPr="003131C0">
        <w:rPr>
          <w:rStyle w:val="rfdFootnotenum"/>
          <w:rtl/>
        </w:rPr>
        <w:t>(11)</w:t>
      </w:r>
      <w:r w:rsidRPr="004D51BB">
        <w:rPr>
          <w:rtl/>
          <w:lang w:bidi="fa-IR"/>
        </w:rPr>
        <w:t xml:space="preserve"> بعينها اكتنفت </w:t>
      </w:r>
      <w:r w:rsidRPr="003131C0">
        <w:rPr>
          <w:rStyle w:val="rfdFootnotenum"/>
          <w:rtl/>
        </w:rPr>
        <w:t>(12)</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بحسب</w:t>
      </w:r>
      <w:r>
        <w:rPr>
          <w:rtl/>
        </w:rPr>
        <w:t xml:space="preserve"> : </w:t>
      </w:r>
      <w:r w:rsidRPr="004D51BB">
        <w:rPr>
          <w:rtl/>
        </w:rPr>
        <w:t>تحت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موجودا</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م ؛ + بوجود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به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4) بها</w:t>
      </w:r>
      <w:r>
        <w:rPr>
          <w:rtl/>
        </w:rPr>
        <w:t xml:space="preserve"> : </w:t>
      </w:r>
      <w:r w:rsidRPr="004D51BB">
        <w:rPr>
          <w:rtl/>
        </w:rPr>
        <w:t>به ج</w:t>
      </w:r>
    </w:p>
    <w:p w:rsidR="000D2378" w:rsidRPr="004D51BB" w:rsidRDefault="000D2378" w:rsidP="00370C47">
      <w:pPr>
        <w:pStyle w:val="libFootnote0"/>
        <w:rPr>
          <w:rtl/>
        </w:rPr>
      </w:pPr>
      <w:r>
        <w:rPr>
          <w:rtl/>
        </w:rPr>
        <w:t>(</w:t>
      </w:r>
      <w:r w:rsidRPr="004D51BB">
        <w:rPr>
          <w:rtl/>
        </w:rPr>
        <w:t>5) معنى</w:t>
      </w:r>
      <w:r>
        <w:rPr>
          <w:rtl/>
        </w:rPr>
        <w:t xml:space="preserve"> : </w:t>
      </w:r>
      <w:r w:rsidRPr="004D51BB">
        <w:rPr>
          <w:rtl/>
        </w:rPr>
        <w:t>+ واحد ط</w:t>
      </w:r>
    </w:p>
    <w:p w:rsidR="000D2378" w:rsidRPr="004D51BB" w:rsidRDefault="000D2378" w:rsidP="00370C47">
      <w:pPr>
        <w:pStyle w:val="libFootnote0"/>
        <w:rPr>
          <w:rtl/>
        </w:rPr>
      </w:pPr>
      <w:r>
        <w:rPr>
          <w:rtl/>
        </w:rPr>
        <w:t>(</w:t>
      </w:r>
      <w:r w:rsidRPr="004D51BB">
        <w:rPr>
          <w:rtl/>
        </w:rPr>
        <w:t>6) وأما ما</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7) أو يسود</w:t>
      </w:r>
      <w:r>
        <w:rPr>
          <w:rtl/>
        </w:rPr>
        <w:t xml:space="preserve"> : </w:t>
      </w:r>
      <w:r w:rsidRPr="004D51BB">
        <w:rPr>
          <w:rtl/>
        </w:rPr>
        <w:t>ويسود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أن إنسانية</w:t>
      </w:r>
      <w:r>
        <w:rPr>
          <w:rtl/>
        </w:rPr>
        <w:t xml:space="preserve"> : </w:t>
      </w:r>
      <w:r w:rsidRPr="004D51BB">
        <w:rPr>
          <w:rtl/>
        </w:rPr>
        <w:t>أن الإنسانية ج ؛ الإنسانية د</w:t>
      </w:r>
    </w:p>
    <w:p w:rsidR="000D2378" w:rsidRPr="004D51BB" w:rsidRDefault="000D2378" w:rsidP="00370C47">
      <w:pPr>
        <w:pStyle w:val="libFootnote0"/>
        <w:rPr>
          <w:rtl/>
        </w:rPr>
      </w:pPr>
      <w:r>
        <w:rPr>
          <w:rtl/>
        </w:rPr>
        <w:t>(</w:t>
      </w:r>
      <w:r w:rsidRPr="004D51BB">
        <w:rPr>
          <w:rtl/>
        </w:rPr>
        <w:t>9) واحدة</w:t>
      </w:r>
      <w:r>
        <w:rPr>
          <w:rtl/>
        </w:rPr>
        <w:t xml:space="preserve"> : </w:t>
      </w:r>
      <w:r w:rsidRPr="004D51BB">
        <w:rPr>
          <w:rtl/>
        </w:rPr>
        <w:t>+ واحدا د</w:t>
      </w:r>
    </w:p>
    <w:p w:rsidR="000D2378" w:rsidRPr="004D51BB" w:rsidRDefault="000D2378" w:rsidP="00370C47">
      <w:pPr>
        <w:pStyle w:val="libFootnote0"/>
        <w:rPr>
          <w:rtl/>
        </w:rPr>
      </w:pPr>
      <w:r>
        <w:rPr>
          <w:rtl/>
        </w:rPr>
        <w:t>(</w:t>
      </w:r>
      <w:r w:rsidRPr="004D51BB">
        <w:rPr>
          <w:rtl/>
        </w:rPr>
        <w:t>10) اكتنفتها</w:t>
      </w:r>
      <w:r>
        <w:rPr>
          <w:rtl/>
        </w:rPr>
        <w:t xml:space="preserve"> : </w:t>
      </w:r>
      <w:r w:rsidRPr="004D51BB">
        <w:rPr>
          <w:rtl/>
        </w:rPr>
        <w:t>اكتنفها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وإياها</w:t>
      </w:r>
      <w:r>
        <w:rPr>
          <w:rtl/>
        </w:rPr>
        <w:t xml:space="preserve"> : </w:t>
      </w:r>
      <w:r w:rsidRPr="004D51BB">
        <w:rPr>
          <w:rtl/>
        </w:rPr>
        <w:t>إياها ط</w:t>
      </w:r>
    </w:p>
    <w:p w:rsidR="000D2378" w:rsidRPr="004D51BB" w:rsidRDefault="000D2378" w:rsidP="00370C47">
      <w:pPr>
        <w:pStyle w:val="libFootnote0"/>
        <w:rPr>
          <w:rtl/>
        </w:rPr>
      </w:pPr>
      <w:r>
        <w:rPr>
          <w:rtl/>
        </w:rPr>
        <w:t>(</w:t>
      </w:r>
      <w:r w:rsidRPr="004D51BB">
        <w:rPr>
          <w:rtl/>
        </w:rPr>
        <w:t>12) اكتنفت</w:t>
      </w:r>
      <w:r>
        <w:rPr>
          <w:rtl/>
        </w:rPr>
        <w:t xml:space="preserve"> : </w:t>
      </w:r>
      <w:r w:rsidRPr="004D51BB">
        <w:rPr>
          <w:rtl/>
        </w:rPr>
        <w:t>اكتنف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أعراض زيد</w:t>
      </w:r>
      <w:r>
        <w:rPr>
          <w:rtl/>
          <w:lang w:bidi="fa-IR"/>
        </w:rPr>
        <w:t xml:space="preserve">. </w:t>
      </w:r>
      <w:r w:rsidRPr="004D51BB">
        <w:rPr>
          <w:rtl/>
          <w:lang w:bidi="fa-IR"/>
        </w:rPr>
        <w:t>فإن نظرت إلى الإنسانية بلا شرط آخر فلا تنظرن إلى هذه الإضافات</w:t>
      </w:r>
      <w:r>
        <w:rPr>
          <w:rtl/>
          <w:lang w:bidi="fa-IR"/>
        </w:rPr>
        <w:t xml:space="preserve"> ، </w:t>
      </w:r>
      <w:r w:rsidRPr="004D51BB">
        <w:rPr>
          <w:rtl/>
          <w:lang w:bidi="fa-IR"/>
        </w:rPr>
        <w:t xml:space="preserve">فهي </w:t>
      </w:r>
      <w:r w:rsidRPr="003131C0">
        <w:rPr>
          <w:rStyle w:val="rfdFootnotenum"/>
          <w:rtl/>
        </w:rPr>
        <w:t>(1)</w:t>
      </w:r>
      <w:r w:rsidRPr="004D51BB">
        <w:rPr>
          <w:rtl/>
          <w:lang w:bidi="fa-IR"/>
        </w:rPr>
        <w:t xml:space="preserve"> </w:t>
      </w:r>
      <w:r w:rsidRPr="003131C0">
        <w:rPr>
          <w:rStyle w:val="rfdFootnotenum"/>
          <w:rtl/>
        </w:rPr>
        <w:t>(2)</w:t>
      </w:r>
      <w:r w:rsidRPr="004D51BB">
        <w:rPr>
          <w:rtl/>
          <w:lang w:bidi="fa-IR"/>
        </w:rPr>
        <w:t xml:space="preserve"> على ما علمناك</w:t>
      </w:r>
      <w:r>
        <w:rPr>
          <w:rtl/>
          <w:lang w:bidi="fa-IR"/>
        </w:rPr>
        <w:t xml:space="preserve">. </w:t>
      </w:r>
    </w:p>
    <w:p w:rsidR="000D2378" w:rsidRPr="004D51BB" w:rsidRDefault="000D2378" w:rsidP="00D776F2">
      <w:pPr>
        <w:rPr>
          <w:rtl/>
          <w:lang w:bidi="fa-IR"/>
        </w:rPr>
      </w:pPr>
      <w:r w:rsidRPr="004D51BB">
        <w:rPr>
          <w:rtl/>
          <w:lang w:bidi="fa-IR"/>
        </w:rPr>
        <w:t xml:space="preserve">فقد بان أنه ليس يمكن أن تكون </w:t>
      </w:r>
      <w:r w:rsidRPr="003131C0">
        <w:rPr>
          <w:rStyle w:val="rfdFootnotenum"/>
          <w:rtl/>
        </w:rPr>
        <w:t>(3)</w:t>
      </w:r>
      <w:r w:rsidRPr="004D51BB">
        <w:rPr>
          <w:rtl/>
          <w:lang w:bidi="fa-IR"/>
        </w:rPr>
        <w:t xml:space="preserve"> الطبيعة توجد في الأعيان وتكون بالفعل كلية</w:t>
      </w:r>
      <w:r>
        <w:rPr>
          <w:rtl/>
          <w:lang w:bidi="fa-IR"/>
        </w:rPr>
        <w:t xml:space="preserve"> ، </w:t>
      </w:r>
      <w:r w:rsidRPr="004D51BB">
        <w:rPr>
          <w:rtl/>
          <w:lang w:bidi="fa-IR"/>
        </w:rPr>
        <w:t>أي هي وحدها مشتركة للجميع</w:t>
      </w:r>
      <w:r>
        <w:rPr>
          <w:rtl/>
          <w:lang w:bidi="fa-IR"/>
        </w:rPr>
        <w:t xml:space="preserve">. </w:t>
      </w:r>
      <w:r w:rsidRPr="004D51BB">
        <w:rPr>
          <w:rtl/>
          <w:lang w:bidi="fa-IR"/>
        </w:rPr>
        <w:t xml:space="preserve">وإنما تعرض الكلية لطبيعة </w:t>
      </w:r>
      <w:r w:rsidRPr="003131C0">
        <w:rPr>
          <w:rStyle w:val="rfdFootnotenum"/>
          <w:rtl/>
        </w:rPr>
        <w:t>(4)</w:t>
      </w:r>
      <w:r w:rsidRPr="004D51BB">
        <w:rPr>
          <w:rtl/>
          <w:lang w:bidi="fa-IR"/>
        </w:rPr>
        <w:t xml:space="preserve"> ما إذا وقعت في التصور الذهني</w:t>
      </w:r>
      <w:r>
        <w:rPr>
          <w:rtl/>
          <w:lang w:bidi="fa-IR"/>
        </w:rPr>
        <w:t xml:space="preserve"> ، </w:t>
      </w:r>
      <w:r w:rsidRPr="004D51BB">
        <w:rPr>
          <w:rtl/>
          <w:lang w:bidi="fa-IR"/>
        </w:rPr>
        <w:t xml:space="preserve">وأما </w:t>
      </w:r>
      <w:r w:rsidRPr="003131C0">
        <w:rPr>
          <w:rStyle w:val="rfdFootnotenum"/>
          <w:rtl/>
        </w:rPr>
        <w:t>(5)</w:t>
      </w:r>
      <w:r w:rsidRPr="004D51BB">
        <w:rPr>
          <w:rtl/>
          <w:lang w:bidi="fa-IR"/>
        </w:rPr>
        <w:t xml:space="preserve"> كيفية وقوع ذلك فيجب أن تتأمل ما قلناه في كتاب النفس</w:t>
      </w:r>
      <w:r>
        <w:rPr>
          <w:rtl/>
          <w:lang w:bidi="fa-IR"/>
        </w:rPr>
        <w:t xml:space="preserve">. </w:t>
      </w:r>
      <w:r w:rsidRPr="004D51BB">
        <w:rPr>
          <w:rtl/>
          <w:lang w:bidi="fa-IR"/>
        </w:rPr>
        <w:t xml:space="preserve">فالمعقول في النفس من </w:t>
      </w:r>
      <w:r w:rsidRPr="003131C0">
        <w:rPr>
          <w:rStyle w:val="rfdFootnotenum"/>
          <w:rtl/>
        </w:rPr>
        <w:t>(6)</w:t>
      </w:r>
      <w:r w:rsidRPr="004D51BB">
        <w:rPr>
          <w:rtl/>
          <w:lang w:bidi="fa-IR"/>
        </w:rPr>
        <w:t xml:space="preserve"> الإنسان </w:t>
      </w:r>
      <w:r w:rsidRPr="003131C0">
        <w:rPr>
          <w:rStyle w:val="rfdFootnotenum"/>
          <w:rtl/>
        </w:rPr>
        <w:t>(7)</w:t>
      </w:r>
      <w:r w:rsidRPr="004D51BB">
        <w:rPr>
          <w:rtl/>
          <w:lang w:bidi="fa-IR"/>
        </w:rPr>
        <w:t xml:space="preserve"> هو الذي هو كلي</w:t>
      </w:r>
      <w:r>
        <w:rPr>
          <w:rtl/>
          <w:lang w:bidi="fa-IR"/>
        </w:rPr>
        <w:t xml:space="preserve"> ، </w:t>
      </w:r>
      <w:r w:rsidRPr="004D51BB">
        <w:rPr>
          <w:rtl/>
          <w:lang w:bidi="fa-IR"/>
        </w:rPr>
        <w:t>وكليته لا لأجل أنه في النفس</w:t>
      </w:r>
      <w:r>
        <w:rPr>
          <w:rtl/>
          <w:lang w:bidi="fa-IR"/>
        </w:rPr>
        <w:t xml:space="preserve"> ، </w:t>
      </w:r>
      <w:r w:rsidRPr="004D51BB">
        <w:rPr>
          <w:rtl/>
          <w:lang w:bidi="fa-IR"/>
        </w:rPr>
        <w:t xml:space="preserve">بل لأجل أنه مقيس إلى أعيان كثيرة موجودة أو متوهمة حكمها </w:t>
      </w:r>
      <w:r w:rsidRPr="003131C0">
        <w:rPr>
          <w:rStyle w:val="rfdFootnotenum"/>
          <w:rtl/>
        </w:rPr>
        <w:t>(8)</w:t>
      </w:r>
      <w:r w:rsidRPr="004D51BB">
        <w:rPr>
          <w:rtl/>
          <w:lang w:bidi="fa-IR"/>
        </w:rPr>
        <w:t xml:space="preserve"> عنده </w:t>
      </w:r>
      <w:r w:rsidRPr="003131C0">
        <w:rPr>
          <w:rStyle w:val="rfdFootnotenum"/>
          <w:rtl/>
        </w:rPr>
        <w:t>(9)</w:t>
      </w:r>
      <w:r w:rsidRPr="004D51BB">
        <w:rPr>
          <w:rtl/>
          <w:lang w:bidi="fa-IR"/>
        </w:rPr>
        <w:t xml:space="preserve"> حكم واحد</w:t>
      </w:r>
      <w:r>
        <w:rPr>
          <w:rtl/>
          <w:lang w:bidi="fa-IR"/>
        </w:rPr>
        <w:t xml:space="preserve">. </w:t>
      </w:r>
      <w:r w:rsidRPr="004D51BB">
        <w:rPr>
          <w:rtl/>
          <w:lang w:bidi="fa-IR"/>
        </w:rPr>
        <w:t xml:space="preserve">وأما من حيث أن </w:t>
      </w:r>
      <w:r w:rsidRPr="003131C0">
        <w:rPr>
          <w:rStyle w:val="rfdFootnotenum"/>
          <w:rtl/>
        </w:rPr>
        <w:t>(10)</w:t>
      </w:r>
      <w:r w:rsidRPr="004D51BB">
        <w:rPr>
          <w:rtl/>
          <w:lang w:bidi="fa-IR"/>
        </w:rPr>
        <w:t xml:space="preserve"> هذه الصورة هيئة </w:t>
      </w:r>
      <w:r w:rsidRPr="003131C0">
        <w:rPr>
          <w:rStyle w:val="rfdFootnotenum"/>
          <w:rtl/>
        </w:rPr>
        <w:t>(11)</w:t>
      </w:r>
      <w:r w:rsidRPr="004D51BB">
        <w:rPr>
          <w:rtl/>
          <w:lang w:bidi="fa-IR"/>
        </w:rPr>
        <w:t xml:space="preserve"> في نفس جزئية فهي أحد أشخاص العلوم أو التصورات</w:t>
      </w:r>
      <w:r>
        <w:rPr>
          <w:rtl/>
          <w:lang w:bidi="fa-IR"/>
        </w:rPr>
        <w:t xml:space="preserve"> ، </w:t>
      </w:r>
      <w:r w:rsidRPr="004D51BB">
        <w:rPr>
          <w:rtl/>
          <w:lang w:bidi="fa-IR"/>
        </w:rPr>
        <w:t xml:space="preserve">وكما أن الشيء باعتبارات </w:t>
      </w:r>
      <w:r w:rsidRPr="003131C0">
        <w:rPr>
          <w:rStyle w:val="rfdFootnotenum"/>
          <w:rtl/>
        </w:rPr>
        <w:t>(12)</w:t>
      </w:r>
      <w:r w:rsidRPr="004D51BB">
        <w:rPr>
          <w:rtl/>
          <w:lang w:bidi="fa-IR"/>
        </w:rPr>
        <w:t xml:space="preserve"> مختلفة يكون جنسا ونوعا</w:t>
      </w:r>
      <w:r>
        <w:rPr>
          <w:rtl/>
          <w:lang w:bidi="fa-IR"/>
        </w:rPr>
        <w:t xml:space="preserve"> ، </w:t>
      </w:r>
      <w:r w:rsidRPr="004D51BB">
        <w:rPr>
          <w:rtl/>
          <w:lang w:bidi="fa-IR"/>
        </w:rPr>
        <w:t xml:space="preserve">فكذلك بحسب اعتبارات </w:t>
      </w:r>
      <w:r w:rsidRPr="003131C0">
        <w:rPr>
          <w:rStyle w:val="rfdFootnotenum"/>
          <w:rtl/>
        </w:rPr>
        <w:t>(13)</w:t>
      </w:r>
      <w:r w:rsidRPr="004D51BB">
        <w:rPr>
          <w:rtl/>
          <w:lang w:bidi="fa-IR"/>
        </w:rPr>
        <w:t xml:space="preserve"> مختلفة يكون كليا </w:t>
      </w:r>
      <w:r w:rsidRPr="003131C0">
        <w:rPr>
          <w:rStyle w:val="rfdFootnotenum"/>
          <w:rtl/>
        </w:rPr>
        <w:t>(14)</w:t>
      </w:r>
      <w:r w:rsidRPr="004D51BB">
        <w:rPr>
          <w:rtl/>
          <w:lang w:bidi="fa-IR"/>
        </w:rPr>
        <w:t xml:space="preserve"> وجزئيا</w:t>
      </w:r>
      <w:r>
        <w:rPr>
          <w:rtl/>
          <w:lang w:bidi="fa-IR"/>
        </w:rPr>
        <w:t xml:space="preserve">. </w:t>
      </w:r>
      <w:r w:rsidRPr="004D51BB">
        <w:rPr>
          <w:rtl/>
          <w:lang w:bidi="fa-IR"/>
        </w:rPr>
        <w:t xml:space="preserve">فمن حيث إن هذه الصورة صورة ما في نفس ما من صور </w:t>
      </w:r>
      <w:r w:rsidRPr="003131C0">
        <w:rPr>
          <w:rStyle w:val="rfdFootnotenum"/>
          <w:rtl/>
        </w:rPr>
        <w:t>(15)</w:t>
      </w:r>
      <w:r w:rsidRPr="004D51BB">
        <w:rPr>
          <w:rtl/>
          <w:lang w:bidi="fa-IR"/>
        </w:rPr>
        <w:t xml:space="preserve"> النفس فهي جزئية</w:t>
      </w:r>
      <w:r>
        <w:rPr>
          <w:rtl/>
          <w:lang w:bidi="fa-IR"/>
        </w:rPr>
        <w:t xml:space="preserve"> ، </w:t>
      </w:r>
      <w:r w:rsidRPr="004D51BB">
        <w:rPr>
          <w:rtl/>
          <w:lang w:bidi="fa-IR"/>
        </w:rPr>
        <w:t xml:space="preserve">ومن حيث إنها يشترك </w:t>
      </w:r>
      <w:r w:rsidRPr="003131C0">
        <w:rPr>
          <w:rStyle w:val="rfdFootnotenum"/>
          <w:rtl/>
        </w:rPr>
        <w:t>(16)</w:t>
      </w:r>
      <w:r w:rsidRPr="004D51BB">
        <w:rPr>
          <w:rtl/>
          <w:lang w:bidi="fa-IR"/>
        </w:rPr>
        <w:t xml:space="preserve"> فيها كثيرون </w:t>
      </w:r>
      <w:r w:rsidRPr="003131C0">
        <w:rPr>
          <w:rStyle w:val="rfdFootnotenum"/>
          <w:rtl/>
        </w:rPr>
        <w:t>(17)</w:t>
      </w:r>
      <w:r w:rsidRPr="004D51BB">
        <w:rPr>
          <w:rtl/>
          <w:lang w:bidi="fa-IR"/>
        </w:rPr>
        <w:t xml:space="preserve"> على أحد الوجوه الثلاثة التي بينا </w:t>
      </w:r>
      <w:r w:rsidRPr="003131C0">
        <w:rPr>
          <w:rStyle w:val="rfdFootnotenum"/>
          <w:rtl/>
        </w:rPr>
        <w:t>(18)</w:t>
      </w:r>
      <w:r w:rsidRPr="004D51BB">
        <w:rPr>
          <w:rtl/>
          <w:lang w:bidi="fa-IR"/>
        </w:rPr>
        <w:t xml:space="preserve"> فيما مضى </w:t>
      </w:r>
      <w:r w:rsidRPr="003131C0">
        <w:rPr>
          <w:rStyle w:val="rfdFootnotenum"/>
          <w:rtl/>
        </w:rPr>
        <w:t>(19)</w:t>
      </w:r>
      <w:r w:rsidRPr="004D51BB">
        <w:rPr>
          <w:rtl/>
          <w:lang w:bidi="fa-IR"/>
        </w:rPr>
        <w:t xml:space="preserve"> فهي كلية</w:t>
      </w:r>
      <w:r>
        <w:rPr>
          <w:rtl/>
          <w:lang w:bidi="fa-IR"/>
        </w:rPr>
        <w:t xml:space="preserve"> ، </w:t>
      </w:r>
      <w:r w:rsidRPr="004D51BB">
        <w:rPr>
          <w:rtl/>
          <w:lang w:bidi="fa-IR"/>
        </w:rPr>
        <w:t>ولا تناقض بين هذين الأمرين</w:t>
      </w:r>
      <w:r>
        <w:rPr>
          <w:rtl/>
          <w:lang w:bidi="fa-IR"/>
        </w:rPr>
        <w:t xml:space="preserve">. </w:t>
      </w:r>
      <w:r w:rsidRPr="004D51BB">
        <w:rPr>
          <w:rtl/>
          <w:lang w:bidi="fa-IR"/>
        </w:rPr>
        <w:t xml:space="preserve">لأنه ليس بممتنع </w:t>
      </w:r>
      <w:r w:rsidRPr="003131C0">
        <w:rPr>
          <w:rStyle w:val="rfdFootnotenum"/>
          <w:rtl/>
        </w:rPr>
        <w:t>(20)</w:t>
      </w:r>
      <w:r w:rsidRPr="004D51BB">
        <w:rPr>
          <w:rtl/>
          <w:lang w:bidi="fa-IR"/>
        </w:rPr>
        <w:t xml:space="preserve"> اجتماع أن تكون الذات الواحدة تعرض لها شركة بالإضافة إلى كثيرين</w:t>
      </w:r>
      <w:r>
        <w:rPr>
          <w:rtl/>
          <w:lang w:bidi="fa-IR"/>
        </w:rPr>
        <w:t xml:space="preserve">. </w:t>
      </w:r>
      <w:r w:rsidRPr="004D51BB">
        <w:rPr>
          <w:rtl/>
          <w:lang w:bidi="fa-IR"/>
        </w:rPr>
        <w:t xml:space="preserve">فإن الشركة في الكثرة لا تمكن إلا </w:t>
      </w:r>
      <w:r w:rsidRPr="003131C0">
        <w:rPr>
          <w:rStyle w:val="rfdFootnotenum"/>
          <w:rtl/>
        </w:rPr>
        <w:t>(21)</w:t>
      </w:r>
      <w:r w:rsidRPr="004D51BB">
        <w:rPr>
          <w:rtl/>
          <w:lang w:bidi="fa-IR"/>
        </w:rPr>
        <w:t xml:space="preserve"> بالإضافة </w:t>
      </w:r>
      <w:r w:rsidRPr="003131C0">
        <w:rPr>
          <w:rStyle w:val="rfdFootnotenum"/>
          <w:rtl/>
        </w:rPr>
        <w:t>(22)</w:t>
      </w:r>
      <w:r w:rsidRPr="004D51BB">
        <w:rPr>
          <w:rtl/>
          <w:lang w:bidi="fa-IR"/>
        </w:rPr>
        <w:t xml:space="preserve"> فقط</w:t>
      </w:r>
      <w:r>
        <w:rPr>
          <w:rtl/>
          <w:lang w:bidi="fa-IR"/>
        </w:rPr>
        <w:t xml:space="preserve"> ، </w:t>
      </w:r>
      <w:r w:rsidRPr="004D51BB">
        <w:rPr>
          <w:rtl/>
          <w:lang w:bidi="fa-IR"/>
        </w:rPr>
        <w:t xml:space="preserve">وإذا </w:t>
      </w:r>
      <w:r w:rsidRPr="003131C0">
        <w:rPr>
          <w:rStyle w:val="rfdFootnotenum"/>
          <w:rtl/>
        </w:rPr>
        <w:t>(23)</w:t>
      </w:r>
      <w:r w:rsidRPr="004D51BB">
        <w:rPr>
          <w:rtl/>
          <w:lang w:bidi="fa-IR"/>
        </w:rPr>
        <w:t xml:space="preserve"> كانت الإضافة لذوات كثيرة لم تكن شركة</w:t>
      </w:r>
      <w:r>
        <w:rPr>
          <w:rtl/>
          <w:lang w:bidi="fa-IR"/>
        </w:rPr>
        <w:t xml:space="preserve"> ، </w:t>
      </w:r>
      <w:r w:rsidRPr="004D51BB">
        <w:rPr>
          <w:rtl/>
          <w:lang w:bidi="fa-IR"/>
        </w:rPr>
        <w:t>فيجب أن تكون إضافات كثيرة لذات واحدة بالعدد</w:t>
      </w:r>
      <w:r>
        <w:rPr>
          <w:rtl/>
          <w:lang w:bidi="fa-IR"/>
        </w:rPr>
        <w:t xml:space="preserve">. </w:t>
      </w:r>
      <w:r w:rsidRPr="004D51BB">
        <w:rPr>
          <w:rtl/>
          <w:lang w:bidi="fa-IR"/>
        </w:rPr>
        <w:t>والذات الواحدة بالعدد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الإضافات فهى</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2) فهى</w:t>
      </w:r>
      <w:r>
        <w:rPr>
          <w:rtl/>
        </w:rPr>
        <w:t xml:space="preserve"> : </w:t>
      </w:r>
      <w:r w:rsidRPr="004D51BB">
        <w:rPr>
          <w:rtl/>
        </w:rPr>
        <w:t>هى م ؛ ساقطة من ب ؛ بوجه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أن تكون</w:t>
      </w:r>
      <w:r>
        <w:rPr>
          <w:rtl/>
        </w:rPr>
        <w:t xml:space="preserve"> : </w:t>
      </w:r>
      <w:r w:rsidRPr="004D51BB">
        <w:rPr>
          <w:rtl/>
        </w:rPr>
        <w:t>ساقطة من م</w:t>
      </w:r>
      <w:r>
        <w:rPr>
          <w:rFonts w:hint="cs"/>
          <w:rtl/>
        </w:rPr>
        <w:t xml:space="preserve">. </w:t>
      </w:r>
      <w:r>
        <w:rPr>
          <w:rtl/>
        </w:rPr>
        <w:t>(</w:t>
      </w:r>
      <w:r w:rsidRPr="004D51BB">
        <w:rPr>
          <w:rtl/>
        </w:rPr>
        <w:t>4) لطبيعة</w:t>
      </w:r>
      <w:r>
        <w:rPr>
          <w:rtl/>
        </w:rPr>
        <w:t xml:space="preserve"> : </w:t>
      </w:r>
      <w:r w:rsidRPr="004D51BB">
        <w:rPr>
          <w:rtl/>
        </w:rPr>
        <w:t>الطبيعة د</w:t>
      </w:r>
    </w:p>
    <w:p w:rsidR="000D2378" w:rsidRPr="004D51BB" w:rsidRDefault="000D2378" w:rsidP="00370C47">
      <w:pPr>
        <w:pStyle w:val="libFootnote0"/>
        <w:rPr>
          <w:rtl/>
        </w:rPr>
      </w:pPr>
      <w:r>
        <w:rPr>
          <w:rtl/>
        </w:rPr>
        <w:t>(</w:t>
      </w:r>
      <w:r w:rsidRPr="004D51BB">
        <w:rPr>
          <w:rtl/>
        </w:rPr>
        <w:t>5) وأما</w:t>
      </w:r>
      <w:r>
        <w:rPr>
          <w:rtl/>
        </w:rPr>
        <w:t xml:space="preserve"> : </w:t>
      </w:r>
      <w:r w:rsidRPr="004D51BB">
        <w:rPr>
          <w:rtl/>
        </w:rPr>
        <w:t>فأما 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6) من</w:t>
      </w:r>
      <w:r>
        <w:rPr>
          <w:rtl/>
        </w:rPr>
        <w:t xml:space="preserve"> : </w:t>
      </w:r>
      <w:r w:rsidRPr="004D51BB">
        <w:rPr>
          <w:rtl/>
        </w:rPr>
        <w:t>عن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الإنسان</w:t>
      </w:r>
      <w:r>
        <w:rPr>
          <w:rtl/>
        </w:rPr>
        <w:t xml:space="preserve"> : </w:t>
      </w:r>
      <w:r w:rsidRPr="004D51BB">
        <w:rPr>
          <w:rtl/>
        </w:rPr>
        <w:t>الإنسانية ص</w:t>
      </w:r>
      <w:r>
        <w:rPr>
          <w:rFonts w:hint="cs"/>
          <w:rtl/>
        </w:rPr>
        <w:t xml:space="preserve">. </w:t>
      </w:r>
      <w:r>
        <w:rPr>
          <w:rtl/>
        </w:rPr>
        <w:t>(</w:t>
      </w:r>
      <w:r w:rsidRPr="004D51BB">
        <w:rPr>
          <w:rtl/>
        </w:rPr>
        <w:t>8) حكمها</w:t>
      </w:r>
      <w:r>
        <w:rPr>
          <w:rtl/>
        </w:rPr>
        <w:t xml:space="preserve"> : </w:t>
      </w:r>
      <w:r w:rsidRPr="004D51BB">
        <w:rPr>
          <w:rtl/>
        </w:rPr>
        <w:t>وحكمها ط</w:t>
      </w:r>
    </w:p>
    <w:p w:rsidR="000D2378" w:rsidRPr="004D51BB" w:rsidRDefault="000D2378" w:rsidP="00370C47">
      <w:pPr>
        <w:pStyle w:val="libFootnote0"/>
        <w:rPr>
          <w:rtl/>
        </w:rPr>
      </w:pPr>
      <w:r>
        <w:rPr>
          <w:rtl/>
        </w:rPr>
        <w:t>(</w:t>
      </w:r>
      <w:r w:rsidRPr="004D51BB">
        <w:rPr>
          <w:rtl/>
        </w:rPr>
        <w:t>9) عنده</w:t>
      </w:r>
      <w:r>
        <w:rPr>
          <w:rtl/>
        </w:rPr>
        <w:t xml:space="preserve"> : </w:t>
      </w:r>
      <w:r w:rsidRPr="004D51BB">
        <w:rPr>
          <w:rtl/>
        </w:rPr>
        <w:t>عند د</w:t>
      </w:r>
      <w:r>
        <w:rPr>
          <w:rFonts w:hint="cs"/>
          <w:rtl/>
        </w:rPr>
        <w:t xml:space="preserve">. </w:t>
      </w:r>
      <w:r>
        <w:rPr>
          <w:rtl/>
        </w:rPr>
        <w:t>(</w:t>
      </w:r>
      <w:r w:rsidRPr="004D51BB">
        <w:rPr>
          <w:rtl/>
        </w:rPr>
        <w:t>10) أن</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هيئة</w:t>
      </w:r>
      <w:r>
        <w:rPr>
          <w:rtl/>
        </w:rPr>
        <w:t xml:space="preserve"> : </w:t>
      </w:r>
      <w:r w:rsidRPr="004D51BB">
        <w:rPr>
          <w:rtl/>
        </w:rPr>
        <w:t>ماهية ج</w:t>
      </w:r>
      <w:r>
        <w:rPr>
          <w:rtl/>
        </w:rPr>
        <w:t xml:space="preserve"> ، </w:t>
      </w:r>
      <w:r w:rsidRPr="004D51BB">
        <w:rPr>
          <w:rtl/>
        </w:rPr>
        <w:t>د</w:t>
      </w:r>
      <w:r>
        <w:rPr>
          <w:rFonts w:hint="cs"/>
          <w:rtl/>
        </w:rPr>
        <w:t xml:space="preserve">. </w:t>
      </w:r>
      <w:r>
        <w:rPr>
          <w:rtl/>
        </w:rPr>
        <w:t>(</w:t>
      </w:r>
      <w:r w:rsidRPr="004D51BB">
        <w:rPr>
          <w:rtl/>
        </w:rPr>
        <w:t>12) باعتبارات</w:t>
      </w:r>
      <w:r>
        <w:rPr>
          <w:rtl/>
        </w:rPr>
        <w:t xml:space="preserve"> : </w:t>
      </w:r>
      <w:r w:rsidRPr="004D51BB">
        <w:rPr>
          <w:rtl/>
        </w:rPr>
        <w:t>باعتبار م</w:t>
      </w:r>
    </w:p>
    <w:p w:rsidR="000D2378" w:rsidRPr="004D51BB" w:rsidRDefault="000D2378" w:rsidP="00370C47">
      <w:pPr>
        <w:pStyle w:val="libFootnote0"/>
        <w:rPr>
          <w:rtl/>
        </w:rPr>
      </w:pPr>
      <w:r>
        <w:rPr>
          <w:rtl/>
        </w:rPr>
        <w:t>(</w:t>
      </w:r>
      <w:r w:rsidRPr="004D51BB">
        <w:rPr>
          <w:rtl/>
        </w:rPr>
        <w:t>13) اعتبارات</w:t>
      </w:r>
      <w:r>
        <w:rPr>
          <w:rtl/>
        </w:rPr>
        <w:t xml:space="preserve"> : </w:t>
      </w:r>
      <w:r w:rsidRPr="004D51BB">
        <w:rPr>
          <w:rtl/>
        </w:rPr>
        <w:t>الاعتبارات د</w:t>
      </w:r>
    </w:p>
    <w:p w:rsidR="000D2378" w:rsidRPr="004D51BB" w:rsidRDefault="000D2378" w:rsidP="00370C47">
      <w:pPr>
        <w:pStyle w:val="libFootnote0"/>
        <w:rPr>
          <w:rtl/>
        </w:rPr>
      </w:pPr>
      <w:r>
        <w:rPr>
          <w:rtl/>
        </w:rPr>
        <w:t>(</w:t>
      </w:r>
      <w:r w:rsidRPr="004D51BB">
        <w:rPr>
          <w:rtl/>
        </w:rPr>
        <w:t>14) كليا</w:t>
      </w:r>
      <w:r>
        <w:rPr>
          <w:rtl/>
        </w:rPr>
        <w:t xml:space="preserve"> : </w:t>
      </w:r>
      <w:r w:rsidRPr="004D51BB">
        <w:rPr>
          <w:rtl/>
        </w:rPr>
        <w:t>كلية د</w:t>
      </w:r>
      <w:r>
        <w:rPr>
          <w:rFonts w:hint="cs"/>
          <w:rtl/>
        </w:rPr>
        <w:t xml:space="preserve">. </w:t>
      </w:r>
      <w:r>
        <w:rPr>
          <w:rtl/>
        </w:rPr>
        <w:t>(</w:t>
      </w:r>
      <w:r w:rsidRPr="004D51BB">
        <w:rPr>
          <w:rtl/>
        </w:rPr>
        <w:t>15) نفس ما من صور</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يشترك</w:t>
      </w:r>
      <w:r>
        <w:rPr>
          <w:rtl/>
        </w:rPr>
        <w:t xml:space="preserve"> : </w:t>
      </w:r>
      <w:r w:rsidRPr="004D51BB">
        <w:rPr>
          <w:rtl/>
        </w:rPr>
        <w:t>مشترك ط</w:t>
      </w:r>
      <w:r>
        <w:rPr>
          <w:rFonts w:hint="cs"/>
          <w:rtl/>
        </w:rPr>
        <w:t xml:space="preserve">. </w:t>
      </w:r>
      <w:r>
        <w:rPr>
          <w:rtl/>
        </w:rPr>
        <w:t>(</w:t>
      </w:r>
      <w:r w:rsidRPr="004D51BB">
        <w:rPr>
          <w:rtl/>
        </w:rPr>
        <w:t>17) كثيرون</w:t>
      </w:r>
      <w:r>
        <w:rPr>
          <w:rtl/>
        </w:rPr>
        <w:t xml:space="preserve"> : </w:t>
      </w:r>
      <w:r w:rsidRPr="004D51BB">
        <w:rPr>
          <w:rtl/>
        </w:rPr>
        <w:t>كثير ب</w:t>
      </w:r>
    </w:p>
    <w:p w:rsidR="000D2378" w:rsidRPr="00440B49" w:rsidRDefault="000D2378" w:rsidP="00370C47">
      <w:pPr>
        <w:pStyle w:val="libFootnote0"/>
        <w:rPr>
          <w:rtl/>
        </w:rPr>
      </w:pPr>
      <w:r>
        <w:rPr>
          <w:rtl/>
        </w:rPr>
        <w:t>(</w:t>
      </w:r>
      <w:r w:rsidRPr="004D51BB">
        <w:rPr>
          <w:rtl/>
        </w:rPr>
        <w:t>18) بينا</w:t>
      </w:r>
      <w:r>
        <w:rPr>
          <w:rtl/>
        </w:rPr>
        <w:t xml:space="preserve"> : </w:t>
      </w:r>
      <w:r w:rsidRPr="004D51BB">
        <w:rPr>
          <w:rtl/>
        </w:rPr>
        <w:t>+ فيها ط</w:t>
      </w:r>
      <w:r>
        <w:rPr>
          <w:rFonts w:hint="cs"/>
          <w:rtl/>
        </w:rPr>
        <w:t xml:space="preserve">. </w:t>
      </w:r>
      <w:r>
        <w:rPr>
          <w:rtl/>
        </w:rPr>
        <w:t>(</w:t>
      </w:r>
      <w:r w:rsidRPr="004D51BB">
        <w:rPr>
          <w:rtl/>
        </w:rPr>
        <w:t>19) مضى</w:t>
      </w:r>
      <w:r>
        <w:rPr>
          <w:rtl/>
        </w:rPr>
        <w:t xml:space="preserve"> : </w:t>
      </w:r>
      <w:r w:rsidRPr="00440B49">
        <w:rPr>
          <w:rtl/>
        </w:rPr>
        <w:t>سلف ب</w:t>
      </w:r>
      <w:r>
        <w:rPr>
          <w:rtl/>
        </w:rPr>
        <w:t xml:space="preserve"> ، </w:t>
      </w:r>
      <w:r w:rsidRPr="00440B49">
        <w:rPr>
          <w:rtl/>
        </w:rPr>
        <w:t>ج</w:t>
      </w:r>
    </w:p>
    <w:p w:rsidR="000D2378" w:rsidRPr="004D51BB" w:rsidRDefault="000D2378" w:rsidP="00370C47">
      <w:pPr>
        <w:pStyle w:val="libFootnote0"/>
        <w:rPr>
          <w:rtl/>
        </w:rPr>
      </w:pPr>
      <w:r>
        <w:rPr>
          <w:rtl/>
        </w:rPr>
        <w:t>(</w:t>
      </w:r>
      <w:r w:rsidRPr="004D51BB">
        <w:rPr>
          <w:rtl/>
        </w:rPr>
        <w:t>20) بممتنع</w:t>
      </w:r>
      <w:r>
        <w:rPr>
          <w:rtl/>
        </w:rPr>
        <w:t xml:space="preserve"> : </w:t>
      </w:r>
      <w:r w:rsidRPr="004D51BB">
        <w:rPr>
          <w:rtl/>
        </w:rPr>
        <w:t>يمتنع ج</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21) إلا</w:t>
      </w:r>
      <w:r>
        <w:rPr>
          <w:rtl/>
        </w:rPr>
        <w:t xml:space="preserve"> : </w:t>
      </w:r>
      <w:r w:rsidRPr="004D51BB">
        <w:rPr>
          <w:rtl/>
        </w:rPr>
        <w:t>+ لما لا ينقسم ط</w:t>
      </w:r>
    </w:p>
    <w:p w:rsidR="000D2378" w:rsidRPr="004D51BB" w:rsidRDefault="000D2378" w:rsidP="00370C47">
      <w:pPr>
        <w:pStyle w:val="libFootnote0"/>
        <w:rPr>
          <w:rtl/>
        </w:rPr>
      </w:pPr>
      <w:r>
        <w:rPr>
          <w:rtl/>
        </w:rPr>
        <w:t>(</w:t>
      </w:r>
      <w:r w:rsidRPr="004D51BB">
        <w:rPr>
          <w:rtl/>
        </w:rPr>
        <w:t>22) بالإضافة</w:t>
      </w:r>
      <w:r>
        <w:rPr>
          <w:rtl/>
        </w:rPr>
        <w:t xml:space="preserve"> : </w:t>
      </w:r>
      <w:r w:rsidRPr="004D51BB">
        <w:rPr>
          <w:rtl/>
        </w:rPr>
        <w:t>بإضافة ص</w:t>
      </w:r>
      <w:r>
        <w:rPr>
          <w:rFonts w:hint="cs"/>
          <w:rtl/>
        </w:rPr>
        <w:t xml:space="preserve">. </w:t>
      </w:r>
      <w:r>
        <w:rPr>
          <w:rtl/>
        </w:rPr>
        <w:t>(</w:t>
      </w:r>
      <w:r w:rsidRPr="004D51BB">
        <w:rPr>
          <w:rtl/>
        </w:rPr>
        <w:t>23) وإذا</w:t>
      </w:r>
      <w:r>
        <w:rPr>
          <w:rtl/>
        </w:rPr>
        <w:t xml:space="preserve"> : </w:t>
      </w:r>
      <w:r w:rsidRPr="004D51BB">
        <w:rPr>
          <w:rtl/>
        </w:rPr>
        <w:t>وإن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من حيث هي كذلك فهي شخصية لا محالة</w:t>
      </w:r>
      <w:r>
        <w:rPr>
          <w:rtl/>
          <w:lang w:bidi="fa-IR"/>
        </w:rPr>
        <w:t xml:space="preserve"> ، </w:t>
      </w:r>
      <w:r w:rsidRPr="004D51BB">
        <w:rPr>
          <w:rtl/>
          <w:lang w:bidi="fa-IR"/>
        </w:rPr>
        <w:t xml:space="preserve">والنفس نفسها تتصور أيضا كليا آخر يجمع </w:t>
      </w:r>
      <w:r w:rsidRPr="003131C0">
        <w:rPr>
          <w:rStyle w:val="rfdFootnotenum"/>
          <w:rtl/>
        </w:rPr>
        <w:t>(1)</w:t>
      </w:r>
      <w:r w:rsidRPr="004D51BB">
        <w:rPr>
          <w:rtl/>
          <w:lang w:bidi="fa-IR"/>
        </w:rPr>
        <w:t xml:space="preserve"> هذه الصورة</w:t>
      </w:r>
      <w:r>
        <w:rPr>
          <w:rtl/>
          <w:lang w:bidi="fa-IR"/>
        </w:rPr>
        <w:t xml:space="preserve"> ، </w:t>
      </w:r>
      <w:r w:rsidRPr="004D51BB">
        <w:rPr>
          <w:rtl/>
          <w:lang w:bidi="fa-IR"/>
        </w:rPr>
        <w:t>وأخرى في تلك النفس أو في نفس غيرها</w:t>
      </w:r>
      <w:r>
        <w:rPr>
          <w:rtl/>
          <w:lang w:bidi="fa-IR"/>
        </w:rPr>
        <w:t xml:space="preserve"> ، </w:t>
      </w:r>
      <w:r w:rsidRPr="004D51BB">
        <w:rPr>
          <w:rtl/>
          <w:lang w:bidi="fa-IR"/>
        </w:rPr>
        <w:t>فإنها كلها من حيث هي في النفس تحد بحد واحد</w:t>
      </w:r>
      <w:r>
        <w:rPr>
          <w:rtl/>
          <w:lang w:bidi="fa-IR"/>
        </w:rPr>
        <w:t xml:space="preserve">. </w:t>
      </w:r>
    </w:p>
    <w:p w:rsidR="000D2378" w:rsidRPr="004D51BB" w:rsidRDefault="000D2378" w:rsidP="00D776F2">
      <w:pPr>
        <w:rPr>
          <w:rtl/>
          <w:lang w:bidi="fa-IR"/>
        </w:rPr>
      </w:pPr>
      <w:r w:rsidRPr="004D51BB">
        <w:rPr>
          <w:rtl/>
          <w:lang w:bidi="fa-IR"/>
        </w:rPr>
        <w:t>وكذلك قد توجد اشتراكات أخرى</w:t>
      </w:r>
      <w:r>
        <w:rPr>
          <w:rtl/>
          <w:lang w:bidi="fa-IR"/>
        </w:rPr>
        <w:t xml:space="preserve"> ، </w:t>
      </w:r>
      <w:r w:rsidRPr="004D51BB">
        <w:rPr>
          <w:rtl/>
          <w:lang w:bidi="fa-IR"/>
        </w:rPr>
        <w:t>فيكون الكلي الآخر يمايز هذه الصورة بحكم له خاص وهو نسبته إلى أمور في النفس</w:t>
      </w:r>
      <w:r>
        <w:rPr>
          <w:rtl/>
          <w:lang w:bidi="fa-IR"/>
        </w:rPr>
        <w:t xml:space="preserve"> ، </w:t>
      </w:r>
      <w:r w:rsidRPr="004D51BB">
        <w:rPr>
          <w:rtl/>
          <w:lang w:bidi="fa-IR"/>
        </w:rPr>
        <w:t xml:space="preserve">وهذه إنما كانت نسبتها الجاعلة إياها كلية هي إلى أمور من خارج على وجه أن أي تلك الخارجات سبقت إلى الذهن فجائز أن يقع عنها </w:t>
      </w:r>
      <w:r w:rsidRPr="003131C0">
        <w:rPr>
          <w:rStyle w:val="rfdFootnotenum"/>
          <w:rtl/>
        </w:rPr>
        <w:t>(2)</w:t>
      </w:r>
      <w:r w:rsidRPr="004D51BB">
        <w:rPr>
          <w:rtl/>
          <w:lang w:bidi="fa-IR"/>
        </w:rPr>
        <w:t xml:space="preserve"> هذه الصورة بعينها</w:t>
      </w:r>
      <w:r>
        <w:rPr>
          <w:rtl/>
          <w:lang w:bidi="fa-IR"/>
        </w:rPr>
        <w:t xml:space="preserve">. </w:t>
      </w:r>
      <w:r w:rsidRPr="004D51BB">
        <w:rPr>
          <w:rtl/>
          <w:lang w:bidi="fa-IR"/>
        </w:rPr>
        <w:t xml:space="preserve">وإذا </w:t>
      </w:r>
      <w:r w:rsidRPr="003131C0">
        <w:rPr>
          <w:rStyle w:val="rfdFootnotenum"/>
          <w:rtl/>
        </w:rPr>
        <w:t>(3)</w:t>
      </w:r>
      <w:r w:rsidRPr="004D51BB">
        <w:rPr>
          <w:rtl/>
          <w:lang w:bidi="fa-IR"/>
        </w:rPr>
        <w:t xml:space="preserve"> سبق واحد فتأثرت النفس منه بهذه الصفة لم يكن لما خلاه تأثير جديد إلا بحكم هذا الجواز المعتبر</w:t>
      </w:r>
      <w:r>
        <w:rPr>
          <w:rtl/>
          <w:lang w:bidi="fa-IR"/>
        </w:rPr>
        <w:t xml:space="preserve"> ، </w:t>
      </w:r>
      <w:r w:rsidRPr="004D51BB">
        <w:rPr>
          <w:rtl/>
          <w:lang w:bidi="fa-IR"/>
        </w:rPr>
        <w:t>فإن هذا الأثر هو مثل صورة السابق قد جرد عن العوارض وهذا هو المطابقة</w:t>
      </w:r>
      <w:r>
        <w:rPr>
          <w:rtl/>
          <w:lang w:bidi="fa-IR"/>
        </w:rPr>
        <w:t xml:space="preserve">. </w:t>
      </w:r>
      <w:r w:rsidRPr="004D51BB">
        <w:rPr>
          <w:rtl/>
          <w:lang w:bidi="fa-IR"/>
        </w:rPr>
        <w:t xml:space="preserve">ولو كان بدل أحد هذه المؤثرات أو المؤثر </w:t>
      </w:r>
      <w:r w:rsidRPr="003131C0">
        <w:rPr>
          <w:rStyle w:val="rfdFootnotenum"/>
          <w:rtl/>
        </w:rPr>
        <w:t>(4)</w:t>
      </w:r>
      <w:r w:rsidRPr="004D51BB">
        <w:rPr>
          <w:rtl/>
          <w:lang w:bidi="fa-IR"/>
        </w:rPr>
        <w:t xml:space="preserve"> بها شيء غير تلك </w:t>
      </w:r>
      <w:r w:rsidRPr="003131C0">
        <w:rPr>
          <w:rStyle w:val="rfdFootnotenum"/>
          <w:rtl/>
        </w:rPr>
        <w:t>(5)</w:t>
      </w:r>
      <w:r w:rsidRPr="004D51BB">
        <w:rPr>
          <w:rtl/>
          <w:lang w:bidi="fa-IR"/>
        </w:rPr>
        <w:t xml:space="preserve"> الأمور المعروفة </w:t>
      </w:r>
      <w:r w:rsidRPr="003131C0">
        <w:rPr>
          <w:rStyle w:val="rfdFootnotenum"/>
          <w:rtl/>
        </w:rPr>
        <w:t>(6)</w:t>
      </w:r>
      <w:r w:rsidRPr="004D51BB">
        <w:rPr>
          <w:rtl/>
          <w:lang w:bidi="fa-IR"/>
        </w:rPr>
        <w:t xml:space="preserve"> وغير مجانس لها لكان الأثر غير هذا الأثر</w:t>
      </w:r>
      <w:r>
        <w:rPr>
          <w:rtl/>
          <w:lang w:bidi="fa-IR"/>
        </w:rPr>
        <w:t xml:space="preserve"> ، </w:t>
      </w:r>
      <w:r w:rsidRPr="004D51BB">
        <w:rPr>
          <w:rtl/>
          <w:lang w:bidi="fa-IR"/>
        </w:rPr>
        <w:t>فلا يكون مطابقة</w:t>
      </w:r>
      <w:r>
        <w:rPr>
          <w:rtl/>
          <w:lang w:bidi="fa-IR"/>
        </w:rPr>
        <w:t xml:space="preserve">. </w:t>
      </w:r>
    </w:p>
    <w:p w:rsidR="000D2378" w:rsidRPr="004D51BB" w:rsidRDefault="000D2378" w:rsidP="00D776F2">
      <w:pPr>
        <w:rPr>
          <w:rtl/>
          <w:lang w:bidi="fa-IR"/>
        </w:rPr>
      </w:pPr>
      <w:r w:rsidRPr="004D51BB">
        <w:rPr>
          <w:rtl/>
          <w:lang w:bidi="fa-IR"/>
        </w:rPr>
        <w:t xml:space="preserve">وأما الكلي الذي في النفس بالقياس إلى هذه الصور التي </w:t>
      </w:r>
      <w:r w:rsidRPr="003131C0">
        <w:rPr>
          <w:rStyle w:val="rfdFootnotenum"/>
          <w:rtl/>
        </w:rPr>
        <w:t>(7)</w:t>
      </w:r>
      <w:r w:rsidRPr="004D51BB">
        <w:rPr>
          <w:rtl/>
          <w:lang w:bidi="fa-IR"/>
        </w:rPr>
        <w:t xml:space="preserve"> في النفس</w:t>
      </w:r>
      <w:r>
        <w:rPr>
          <w:rtl/>
          <w:lang w:bidi="fa-IR"/>
        </w:rPr>
        <w:t xml:space="preserve"> ، </w:t>
      </w:r>
      <w:r w:rsidRPr="004D51BB">
        <w:rPr>
          <w:rtl/>
          <w:lang w:bidi="fa-IR"/>
        </w:rPr>
        <w:t xml:space="preserve">فهذا الاعتبار </w:t>
      </w:r>
      <w:r w:rsidRPr="003131C0">
        <w:rPr>
          <w:rStyle w:val="rfdFootnotenum"/>
          <w:rtl/>
        </w:rPr>
        <w:t>(8)</w:t>
      </w:r>
      <w:r w:rsidRPr="004D51BB">
        <w:rPr>
          <w:rtl/>
          <w:lang w:bidi="fa-IR"/>
        </w:rPr>
        <w:t xml:space="preserve"> له بحسب القياس إلى أي صورة سبقت من هذه الصور </w:t>
      </w:r>
      <w:r w:rsidRPr="003131C0">
        <w:rPr>
          <w:rStyle w:val="rfdFootnotenum"/>
          <w:rtl/>
        </w:rPr>
        <w:t>(9)</w:t>
      </w:r>
      <w:r w:rsidRPr="004D51BB">
        <w:rPr>
          <w:rtl/>
          <w:lang w:bidi="fa-IR"/>
        </w:rPr>
        <w:t xml:space="preserve"> التي في النفس إلى النفس</w:t>
      </w:r>
      <w:r>
        <w:rPr>
          <w:rtl/>
          <w:lang w:bidi="fa-IR"/>
        </w:rPr>
        <w:t xml:space="preserve">. </w:t>
      </w:r>
      <w:r w:rsidRPr="004D51BB">
        <w:rPr>
          <w:rtl/>
          <w:lang w:bidi="fa-IR"/>
        </w:rPr>
        <w:t>ثم هذه أيضا تكون صورة شخصية من حيث هي على ما قلناه</w:t>
      </w:r>
      <w:r>
        <w:rPr>
          <w:rtl/>
          <w:lang w:bidi="fa-IR"/>
        </w:rPr>
        <w:t xml:space="preserve"> ، </w:t>
      </w:r>
      <w:r w:rsidRPr="004D51BB">
        <w:rPr>
          <w:rtl/>
          <w:lang w:bidi="fa-IR"/>
        </w:rPr>
        <w:t>ولأن في قوة النفس أن تعقل</w:t>
      </w:r>
      <w:r>
        <w:rPr>
          <w:rtl/>
          <w:lang w:bidi="fa-IR"/>
        </w:rPr>
        <w:t xml:space="preserve"> ، </w:t>
      </w:r>
      <w:r w:rsidRPr="004D51BB">
        <w:rPr>
          <w:rtl/>
          <w:lang w:bidi="fa-IR"/>
        </w:rPr>
        <w:t>وتعقل أنها عقلت</w:t>
      </w:r>
      <w:r>
        <w:rPr>
          <w:rtl/>
          <w:lang w:bidi="fa-IR"/>
        </w:rPr>
        <w:t xml:space="preserve"> ، </w:t>
      </w:r>
      <w:r w:rsidRPr="004D51BB">
        <w:rPr>
          <w:rtl/>
          <w:lang w:bidi="fa-IR"/>
        </w:rPr>
        <w:t xml:space="preserve">وتعقل أنها عقلت أنها عقلت </w:t>
      </w:r>
      <w:r w:rsidRPr="003131C0">
        <w:rPr>
          <w:rStyle w:val="rfdFootnotenum"/>
          <w:rtl/>
        </w:rPr>
        <w:t>(10)</w:t>
      </w:r>
      <w:r>
        <w:rPr>
          <w:rtl/>
          <w:lang w:bidi="fa-IR"/>
        </w:rPr>
        <w:t xml:space="preserve"> ، </w:t>
      </w:r>
      <w:r w:rsidRPr="004D51BB">
        <w:rPr>
          <w:rtl/>
          <w:lang w:bidi="fa-IR"/>
        </w:rPr>
        <w:t>وأن تركب إضافات في إضافات</w:t>
      </w:r>
      <w:r>
        <w:rPr>
          <w:rtl/>
          <w:lang w:bidi="fa-IR"/>
        </w:rPr>
        <w:t xml:space="preserve"> ، </w:t>
      </w:r>
      <w:r w:rsidRPr="004D51BB">
        <w:rPr>
          <w:rtl/>
          <w:lang w:bidi="fa-IR"/>
        </w:rPr>
        <w:t>وتجعل للشيء الواحد أحوالا مختلفة من المناسبات إلى غير النهاية بالقوة</w:t>
      </w:r>
      <w:r>
        <w:rPr>
          <w:rtl/>
          <w:lang w:bidi="fa-IR"/>
        </w:rPr>
        <w:t xml:space="preserve">. </w:t>
      </w:r>
      <w:r w:rsidRPr="004D51BB">
        <w:rPr>
          <w:rtl/>
          <w:lang w:bidi="fa-IR"/>
        </w:rPr>
        <w:t xml:space="preserve">فيجب أن لا تكون لهذه الصور العقلية المترتب </w:t>
      </w:r>
      <w:r w:rsidRPr="003131C0">
        <w:rPr>
          <w:rStyle w:val="rfdFootnotenum"/>
          <w:rtl/>
        </w:rPr>
        <w:t>(11)</w:t>
      </w:r>
      <w:r w:rsidRPr="004D51BB">
        <w:rPr>
          <w:rtl/>
          <w:lang w:bidi="fa-IR"/>
        </w:rPr>
        <w:t xml:space="preserve"> بعضها على بعض وقوف</w:t>
      </w:r>
      <w:r>
        <w:rPr>
          <w:rtl/>
          <w:lang w:bidi="fa-IR"/>
        </w:rPr>
        <w:t xml:space="preserve"> ، </w:t>
      </w:r>
      <w:r w:rsidRPr="004D51BB">
        <w:rPr>
          <w:rtl/>
          <w:lang w:bidi="fa-IR"/>
        </w:rPr>
        <w:t>ويلزم أن تذهب إلى غير النهاية</w:t>
      </w:r>
      <w:r>
        <w:rPr>
          <w:rtl/>
          <w:lang w:bidi="fa-IR"/>
        </w:rPr>
        <w:t xml:space="preserve"> ، </w:t>
      </w:r>
      <w:r w:rsidRPr="004D51BB">
        <w:rPr>
          <w:rtl/>
          <w:lang w:bidi="fa-IR"/>
        </w:rPr>
        <w:t>لكن تكون بالقوة لا بالفعل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يجمع</w:t>
      </w:r>
      <w:r>
        <w:rPr>
          <w:rtl/>
        </w:rPr>
        <w:t xml:space="preserve"> : </w:t>
      </w:r>
      <w:r w:rsidRPr="004D51BB">
        <w:rPr>
          <w:rtl/>
        </w:rPr>
        <w:t>بجميع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عنها</w:t>
      </w:r>
      <w:r>
        <w:rPr>
          <w:rtl/>
        </w:rPr>
        <w:t xml:space="preserve"> : </w:t>
      </w:r>
      <w:r w:rsidRPr="004D51BB">
        <w:rPr>
          <w:rtl/>
        </w:rPr>
        <w:t>+ فيه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وإذا</w:t>
      </w:r>
      <w:r>
        <w:rPr>
          <w:rtl/>
        </w:rPr>
        <w:t xml:space="preserve"> : </w:t>
      </w:r>
      <w:r w:rsidRPr="004D51BB">
        <w:rPr>
          <w:rtl/>
        </w:rPr>
        <w:t>فإذا ط</w:t>
      </w:r>
    </w:p>
    <w:p w:rsidR="000D2378" w:rsidRPr="004D51BB" w:rsidRDefault="000D2378" w:rsidP="00370C47">
      <w:pPr>
        <w:pStyle w:val="libFootnote0"/>
        <w:rPr>
          <w:rtl/>
        </w:rPr>
      </w:pPr>
      <w:r>
        <w:rPr>
          <w:rtl/>
        </w:rPr>
        <w:t>(</w:t>
      </w:r>
      <w:r w:rsidRPr="004D51BB">
        <w:rPr>
          <w:rtl/>
        </w:rPr>
        <w:t>4) أو المؤثر</w:t>
      </w:r>
      <w:r>
        <w:rPr>
          <w:rtl/>
        </w:rPr>
        <w:t xml:space="preserve"> : </w:t>
      </w:r>
      <w:r w:rsidRPr="004D51BB">
        <w:rPr>
          <w:rtl/>
        </w:rPr>
        <w:t>والمؤثر ب</w:t>
      </w:r>
    </w:p>
    <w:p w:rsidR="000D2378" w:rsidRPr="004D51BB" w:rsidRDefault="000D2378" w:rsidP="00370C47">
      <w:pPr>
        <w:pStyle w:val="libFootnote0"/>
        <w:rPr>
          <w:rtl/>
        </w:rPr>
      </w:pPr>
      <w:r>
        <w:rPr>
          <w:rtl/>
        </w:rPr>
        <w:t>(</w:t>
      </w:r>
      <w:r w:rsidRPr="004D51BB">
        <w:rPr>
          <w:rtl/>
        </w:rPr>
        <w:t>5) تلك</w:t>
      </w:r>
      <w:r>
        <w:rPr>
          <w:rtl/>
        </w:rPr>
        <w:t xml:space="preserve"> : </w:t>
      </w:r>
      <w:r w:rsidRPr="004D51BB">
        <w:rPr>
          <w:rtl/>
        </w:rPr>
        <w:t>ذلك ص</w:t>
      </w:r>
    </w:p>
    <w:p w:rsidR="000D2378" w:rsidRPr="004D51BB" w:rsidRDefault="000D2378" w:rsidP="00370C47">
      <w:pPr>
        <w:pStyle w:val="libFootnote0"/>
        <w:rPr>
          <w:rtl/>
        </w:rPr>
      </w:pPr>
      <w:r>
        <w:rPr>
          <w:rtl/>
        </w:rPr>
        <w:t>(</w:t>
      </w:r>
      <w:r w:rsidRPr="004D51BB">
        <w:rPr>
          <w:rtl/>
        </w:rPr>
        <w:t>6) المعروفة</w:t>
      </w:r>
      <w:r>
        <w:rPr>
          <w:rtl/>
        </w:rPr>
        <w:t xml:space="preserve"> : </w:t>
      </w:r>
      <w:r w:rsidRPr="004D51BB">
        <w:rPr>
          <w:rtl/>
        </w:rPr>
        <w:t>المفروضة ج</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7) التي</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8) فهذا الاعتبار</w:t>
      </w:r>
      <w:r>
        <w:rPr>
          <w:rtl/>
        </w:rPr>
        <w:t xml:space="preserve"> : </w:t>
      </w:r>
      <w:r w:rsidRPr="004D51BB">
        <w:rPr>
          <w:rtl/>
        </w:rPr>
        <w:t>فهذه الاعتبارات د</w:t>
      </w:r>
    </w:p>
    <w:p w:rsidR="000D2378" w:rsidRPr="004D51BB" w:rsidRDefault="000D2378" w:rsidP="00370C47">
      <w:pPr>
        <w:pStyle w:val="libFootnote0"/>
        <w:rPr>
          <w:rtl/>
        </w:rPr>
      </w:pPr>
      <w:r>
        <w:rPr>
          <w:rtl/>
        </w:rPr>
        <w:t>(</w:t>
      </w:r>
      <w:r w:rsidRPr="004D51BB">
        <w:rPr>
          <w:rtl/>
        </w:rPr>
        <w:t>9) الصور</w:t>
      </w:r>
      <w:r>
        <w:rPr>
          <w:rtl/>
        </w:rPr>
        <w:t xml:space="preserve"> : </w:t>
      </w:r>
      <w:r w:rsidRPr="004D51BB">
        <w:rPr>
          <w:rtl/>
        </w:rPr>
        <w:t>الصورة د</w:t>
      </w:r>
    </w:p>
    <w:p w:rsidR="000D2378" w:rsidRPr="004D51BB" w:rsidRDefault="000D2378" w:rsidP="00370C47">
      <w:pPr>
        <w:pStyle w:val="libFootnote0"/>
        <w:rPr>
          <w:rtl/>
        </w:rPr>
      </w:pPr>
      <w:r>
        <w:rPr>
          <w:rtl/>
        </w:rPr>
        <w:t>(</w:t>
      </w:r>
      <w:r w:rsidRPr="004D51BB">
        <w:rPr>
          <w:rtl/>
        </w:rPr>
        <w:t>10) وتعقل أنها عقلت أنها عقلت</w:t>
      </w:r>
      <w:r>
        <w:rPr>
          <w:rtl/>
        </w:rPr>
        <w:t xml:space="preserve"> : </w:t>
      </w:r>
      <w:r w:rsidRPr="004D51BB">
        <w:rPr>
          <w:rtl/>
        </w:rPr>
        <w:t>ساقطة من د ؛ وأنها عقلت ص ؛ وتعقل أنها عقلت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المترتب</w:t>
      </w:r>
      <w:r>
        <w:rPr>
          <w:rtl/>
        </w:rPr>
        <w:t xml:space="preserve"> : </w:t>
      </w:r>
      <w:r w:rsidRPr="004D51BB">
        <w:rPr>
          <w:rtl/>
        </w:rPr>
        <w:t>المرتبة د</w:t>
      </w:r>
      <w:r>
        <w:rPr>
          <w:rtl/>
        </w:rPr>
        <w:t xml:space="preserve"> ، </w:t>
      </w:r>
      <w:r w:rsidRPr="004D51BB">
        <w:rPr>
          <w:rtl/>
        </w:rPr>
        <w:t>ص ؛ المرتبة 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لأنه ليس يلزم النفس إذا عقلت شيئا أن تكون بالفعل تعقل معه </w:t>
      </w:r>
      <w:r w:rsidRPr="003131C0">
        <w:rPr>
          <w:rStyle w:val="rfdFootnotenum"/>
          <w:rtl/>
        </w:rPr>
        <w:t>(1)</w:t>
      </w:r>
      <w:r w:rsidRPr="004D51BB">
        <w:rPr>
          <w:rtl/>
          <w:lang w:bidi="fa-IR"/>
        </w:rPr>
        <w:t xml:space="preserve"> الأمور التي تلزمه </w:t>
      </w:r>
      <w:r w:rsidRPr="003131C0">
        <w:rPr>
          <w:rStyle w:val="rfdFootnotenum"/>
          <w:rtl/>
        </w:rPr>
        <w:t>(2)</w:t>
      </w:r>
      <w:r w:rsidRPr="004D51BB">
        <w:rPr>
          <w:rtl/>
          <w:lang w:bidi="fa-IR"/>
        </w:rPr>
        <w:t xml:space="preserve"> لزوما قريبا</w:t>
      </w:r>
      <w:r>
        <w:rPr>
          <w:rtl/>
          <w:lang w:bidi="fa-IR"/>
        </w:rPr>
        <w:t xml:space="preserve"> ، </w:t>
      </w:r>
      <w:r w:rsidRPr="004D51BB">
        <w:rPr>
          <w:rtl/>
          <w:lang w:bidi="fa-IR"/>
        </w:rPr>
        <w:t xml:space="preserve">وأن تخطرها بالبال فضلا عما </w:t>
      </w:r>
      <w:r w:rsidRPr="003131C0">
        <w:rPr>
          <w:rStyle w:val="rfdFootnotenum"/>
          <w:rtl/>
        </w:rPr>
        <w:t>(3)</w:t>
      </w:r>
      <w:r w:rsidRPr="004D51BB">
        <w:rPr>
          <w:rtl/>
          <w:lang w:bidi="fa-IR"/>
        </w:rPr>
        <w:t xml:space="preserve"> يمعن في البعد</w:t>
      </w:r>
      <w:r>
        <w:rPr>
          <w:rtl/>
          <w:lang w:bidi="fa-IR"/>
        </w:rPr>
        <w:t xml:space="preserve">. </w:t>
      </w:r>
      <w:r w:rsidRPr="004D51BB">
        <w:rPr>
          <w:rtl/>
          <w:lang w:bidi="fa-IR"/>
        </w:rPr>
        <w:t xml:space="preserve">فإن هاهنا </w:t>
      </w:r>
      <w:r w:rsidRPr="003131C0">
        <w:rPr>
          <w:rStyle w:val="rfdFootnotenum"/>
          <w:rtl/>
        </w:rPr>
        <w:t>(4)</w:t>
      </w:r>
      <w:r w:rsidRPr="004D51BB">
        <w:rPr>
          <w:rtl/>
          <w:lang w:bidi="fa-IR"/>
        </w:rPr>
        <w:t xml:space="preserve"> مناسبات في الجذور الصم وفي إضافات الأعداد كلها قريبة المنال </w:t>
      </w:r>
      <w:r w:rsidRPr="003131C0">
        <w:rPr>
          <w:rStyle w:val="rfdFootnotenum"/>
          <w:rtl/>
        </w:rPr>
        <w:t>(5)</w:t>
      </w:r>
      <w:r w:rsidRPr="004D51BB">
        <w:rPr>
          <w:rtl/>
          <w:lang w:bidi="fa-IR"/>
        </w:rPr>
        <w:t xml:space="preserve"> من النفس</w:t>
      </w:r>
      <w:r>
        <w:rPr>
          <w:rtl/>
          <w:lang w:bidi="fa-IR"/>
        </w:rPr>
        <w:t xml:space="preserve"> ، </w:t>
      </w:r>
      <w:r w:rsidRPr="004D51BB">
        <w:rPr>
          <w:rtl/>
          <w:lang w:bidi="fa-IR"/>
        </w:rPr>
        <w:t xml:space="preserve">وليس يلزم أن تكون النفس في حال </w:t>
      </w:r>
      <w:r w:rsidRPr="003131C0">
        <w:rPr>
          <w:rStyle w:val="rfdFootnotenum"/>
          <w:rtl/>
        </w:rPr>
        <w:t>(6)</w:t>
      </w:r>
      <w:r w:rsidRPr="004D51BB">
        <w:rPr>
          <w:rtl/>
          <w:lang w:bidi="fa-IR"/>
        </w:rPr>
        <w:t xml:space="preserve"> واحدة تعقل تلك كلها أو أن تكون </w:t>
      </w:r>
      <w:r w:rsidRPr="003131C0">
        <w:rPr>
          <w:rStyle w:val="rfdFootnotenum"/>
          <w:rtl/>
        </w:rPr>
        <w:t>(7)</w:t>
      </w:r>
      <w:r w:rsidRPr="004D51BB">
        <w:rPr>
          <w:rtl/>
          <w:lang w:bidi="fa-IR"/>
        </w:rPr>
        <w:t xml:space="preserve"> مشتغلة على الدوام بذلك</w:t>
      </w:r>
      <w:r>
        <w:rPr>
          <w:rtl/>
          <w:lang w:bidi="fa-IR"/>
        </w:rPr>
        <w:t xml:space="preserve"> ، </w:t>
      </w:r>
      <w:r w:rsidRPr="004D51BB">
        <w:rPr>
          <w:rtl/>
          <w:lang w:bidi="fa-IR"/>
        </w:rPr>
        <w:t xml:space="preserve">بل في قوتها القريبة أن تعقل ذلك مثل إخطار المضلعات </w:t>
      </w:r>
      <w:r w:rsidRPr="003131C0">
        <w:rPr>
          <w:rStyle w:val="rfdFootnotenum"/>
          <w:rtl/>
        </w:rPr>
        <w:t>(8)</w:t>
      </w:r>
      <w:r w:rsidRPr="004D51BB">
        <w:rPr>
          <w:rtl/>
          <w:lang w:bidi="fa-IR"/>
        </w:rPr>
        <w:t xml:space="preserve"> التي لا نهاية لها بالبال</w:t>
      </w:r>
      <w:r>
        <w:rPr>
          <w:rtl/>
          <w:lang w:bidi="fa-IR"/>
        </w:rPr>
        <w:t xml:space="preserve"> ، </w:t>
      </w:r>
      <w:r w:rsidRPr="004D51BB">
        <w:rPr>
          <w:rtl/>
          <w:lang w:bidi="fa-IR"/>
        </w:rPr>
        <w:t>ومزاوجة عدد بأعداد لا نهاية لها بالبال</w:t>
      </w:r>
      <w:r>
        <w:rPr>
          <w:rtl/>
          <w:lang w:bidi="fa-IR"/>
        </w:rPr>
        <w:t xml:space="preserve"> ، </w:t>
      </w:r>
      <w:r w:rsidRPr="004D51BB">
        <w:rPr>
          <w:rtl/>
          <w:lang w:bidi="fa-IR"/>
        </w:rPr>
        <w:t>بل بوقوع مناسبة عدد مع مثله مرارا لا نهاية لها بالتضعيف</w:t>
      </w:r>
      <w:r>
        <w:rPr>
          <w:rtl/>
          <w:lang w:bidi="fa-IR"/>
        </w:rPr>
        <w:t xml:space="preserve">. </w:t>
      </w:r>
      <w:r w:rsidRPr="004D51BB">
        <w:rPr>
          <w:rtl/>
          <w:lang w:bidi="fa-IR"/>
        </w:rPr>
        <w:t>فإن هذا أشبه شيء بما نحن في ذكره</w:t>
      </w:r>
      <w:r>
        <w:rPr>
          <w:rtl/>
          <w:lang w:bidi="fa-IR"/>
        </w:rPr>
        <w:t xml:space="preserve">. </w:t>
      </w:r>
      <w:r w:rsidRPr="004D51BB">
        <w:rPr>
          <w:rtl/>
          <w:lang w:bidi="fa-IR"/>
        </w:rPr>
        <w:t xml:space="preserve">فأما </w:t>
      </w:r>
      <w:r w:rsidRPr="003131C0">
        <w:rPr>
          <w:rStyle w:val="rfdFootnotenum"/>
          <w:rtl/>
        </w:rPr>
        <w:t>(9)</w:t>
      </w:r>
      <w:r w:rsidRPr="004D51BB">
        <w:rPr>
          <w:rtl/>
          <w:lang w:bidi="fa-IR"/>
        </w:rPr>
        <w:t xml:space="preserve"> أنه هل يجوز أن تقوم المعاني العامة للكثرة مجردة عن الكثرة وعن التصورات العقلية</w:t>
      </w:r>
      <w:r>
        <w:rPr>
          <w:rtl/>
          <w:lang w:bidi="fa-IR"/>
        </w:rPr>
        <w:t xml:space="preserve"> ، </w:t>
      </w:r>
      <w:r w:rsidRPr="004D51BB">
        <w:rPr>
          <w:rtl/>
          <w:lang w:bidi="fa-IR"/>
        </w:rPr>
        <w:t>فأمر سنتكلم فيه من بعد</w:t>
      </w:r>
      <w:r>
        <w:rPr>
          <w:rtl/>
          <w:lang w:bidi="fa-IR"/>
        </w:rPr>
        <w:t xml:space="preserve">. </w:t>
      </w:r>
      <w:r w:rsidRPr="004D51BB">
        <w:rPr>
          <w:rtl/>
          <w:lang w:bidi="fa-IR"/>
        </w:rPr>
        <w:t>فإذا قلنا</w:t>
      </w:r>
      <w:r>
        <w:rPr>
          <w:rtl/>
          <w:lang w:bidi="fa-IR"/>
        </w:rPr>
        <w:t xml:space="preserve"> : </w:t>
      </w:r>
      <w:r w:rsidRPr="004D51BB">
        <w:rPr>
          <w:rtl/>
          <w:lang w:bidi="fa-IR"/>
        </w:rPr>
        <w:t>إن الطبيعة الكلية موجودة في الأعيان فلسنا نعني</w:t>
      </w:r>
      <w:r>
        <w:rPr>
          <w:rtl/>
          <w:lang w:bidi="fa-IR"/>
        </w:rPr>
        <w:t xml:space="preserve"> ، </w:t>
      </w:r>
      <w:r w:rsidRPr="004D51BB">
        <w:rPr>
          <w:rtl/>
          <w:lang w:bidi="fa-IR"/>
        </w:rPr>
        <w:t>من حيث هي كلية بهذه</w:t>
      </w:r>
      <w:r>
        <w:rPr>
          <w:rtl/>
          <w:lang w:bidi="fa-IR"/>
        </w:rPr>
        <w:t xml:space="preserve"> ، </w:t>
      </w:r>
      <w:r w:rsidRPr="004D51BB">
        <w:rPr>
          <w:rtl/>
          <w:lang w:bidi="fa-IR"/>
        </w:rPr>
        <w:t xml:space="preserve">الجهة </w:t>
      </w:r>
      <w:r w:rsidRPr="003131C0">
        <w:rPr>
          <w:rStyle w:val="rfdFootnotenum"/>
          <w:rtl/>
        </w:rPr>
        <w:t>(10)</w:t>
      </w:r>
      <w:r w:rsidRPr="004D51BB">
        <w:rPr>
          <w:rtl/>
          <w:lang w:bidi="fa-IR"/>
        </w:rPr>
        <w:t xml:space="preserve"> من الكلية</w:t>
      </w:r>
      <w:r>
        <w:rPr>
          <w:rtl/>
          <w:lang w:bidi="fa-IR"/>
        </w:rPr>
        <w:t xml:space="preserve"> ، </w:t>
      </w:r>
      <w:r w:rsidRPr="004D51BB">
        <w:rPr>
          <w:rtl/>
          <w:lang w:bidi="fa-IR"/>
        </w:rPr>
        <w:t>بل نعني أن الطبيعة التي تعرض لها الكلية موجودة في الأعيان</w:t>
      </w:r>
      <w:r>
        <w:rPr>
          <w:rtl/>
          <w:lang w:bidi="fa-IR"/>
        </w:rPr>
        <w:t xml:space="preserve">. </w:t>
      </w:r>
      <w:r w:rsidRPr="004D51BB">
        <w:rPr>
          <w:rtl/>
          <w:lang w:bidi="fa-IR"/>
        </w:rPr>
        <w:t>فهي من حيث هي طبيعة شيء</w:t>
      </w:r>
      <w:r>
        <w:rPr>
          <w:rtl/>
          <w:lang w:bidi="fa-IR"/>
        </w:rPr>
        <w:t xml:space="preserve"> ، </w:t>
      </w:r>
      <w:r w:rsidRPr="004D51BB">
        <w:rPr>
          <w:rtl/>
          <w:lang w:bidi="fa-IR"/>
        </w:rPr>
        <w:t>ومن حيث هي محتملة لأن تعقل عنها صورة كلية شيء</w:t>
      </w:r>
      <w:r>
        <w:rPr>
          <w:rtl/>
          <w:lang w:bidi="fa-IR"/>
        </w:rPr>
        <w:t xml:space="preserve"> ، </w:t>
      </w:r>
      <w:r w:rsidRPr="004D51BB">
        <w:rPr>
          <w:rtl/>
          <w:lang w:bidi="fa-IR"/>
        </w:rPr>
        <w:t>وأيضا من حيث عقلت بالفعل كذلك شيء</w:t>
      </w:r>
      <w:r>
        <w:rPr>
          <w:rtl/>
          <w:lang w:bidi="fa-IR"/>
        </w:rPr>
        <w:t xml:space="preserve"> ، </w:t>
      </w:r>
      <w:r w:rsidRPr="004D51BB">
        <w:rPr>
          <w:rtl/>
          <w:lang w:bidi="fa-IR"/>
        </w:rPr>
        <w:t xml:space="preserve">ومن حيث هي صادق عليها أنها لو قارنت </w:t>
      </w:r>
      <w:r w:rsidRPr="003131C0">
        <w:rPr>
          <w:rStyle w:val="rfdFootnotenum"/>
          <w:rtl/>
        </w:rPr>
        <w:t>(11)</w:t>
      </w:r>
      <w:r w:rsidRPr="004D51BB">
        <w:rPr>
          <w:rtl/>
          <w:lang w:bidi="fa-IR"/>
        </w:rPr>
        <w:t xml:space="preserve"> بعينها لا هذه </w:t>
      </w:r>
      <w:r w:rsidRPr="003131C0">
        <w:rPr>
          <w:rStyle w:val="rfdFootnotenum"/>
          <w:rtl/>
        </w:rPr>
        <w:t>(12)</w:t>
      </w:r>
      <w:r w:rsidRPr="004D51BB">
        <w:rPr>
          <w:rtl/>
          <w:lang w:bidi="fa-IR"/>
        </w:rPr>
        <w:t xml:space="preserve"> المادة والأعراض</w:t>
      </w:r>
      <w:r>
        <w:rPr>
          <w:rtl/>
          <w:lang w:bidi="fa-IR"/>
        </w:rPr>
        <w:t xml:space="preserve"> ، </w:t>
      </w:r>
      <w:r w:rsidRPr="004D51BB">
        <w:rPr>
          <w:rtl/>
          <w:lang w:bidi="fa-IR"/>
        </w:rPr>
        <w:t>بل تلك المادة والأعراض</w:t>
      </w:r>
      <w:r>
        <w:rPr>
          <w:rtl/>
          <w:lang w:bidi="fa-IR"/>
        </w:rPr>
        <w:t xml:space="preserve"> ، </w:t>
      </w:r>
      <w:r w:rsidRPr="004D51BB">
        <w:rPr>
          <w:rtl/>
          <w:lang w:bidi="fa-IR"/>
        </w:rPr>
        <w:t>لكان ذلك الشخص الآخر شيء</w:t>
      </w:r>
      <w:r>
        <w:rPr>
          <w:rtl/>
          <w:lang w:bidi="fa-IR"/>
        </w:rPr>
        <w:t xml:space="preserve">. </w:t>
      </w:r>
      <w:r w:rsidRPr="004D51BB">
        <w:rPr>
          <w:rtl/>
          <w:lang w:bidi="fa-IR"/>
        </w:rPr>
        <w:t xml:space="preserve">وهذه الطبيعة موجودة في الأعيان بالاعتبار </w:t>
      </w:r>
      <w:r w:rsidRPr="003131C0">
        <w:rPr>
          <w:rStyle w:val="rfdFootnotenum"/>
          <w:rtl/>
        </w:rPr>
        <w:t>(13)</w:t>
      </w:r>
      <w:r w:rsidRPr="004D51BB">
        <w:rPr>
          <w:rtl/>
          <w:lang w:bidi="fa-IR"/>
        </w:rPr>
        <w:t xml:space="preserve"> الأول</w:t>
      </w:r>
      <w:r>
        <w:rPr>
          <w:rtl/>
          <w:lang w:bidi="fa-IR"/>
        </w:rPr>
        <w:t xml:space="preserve"> ، </w:t>
      </w:r>
      <w:r w:rsidRPr="004D51BB">
        <w:rPr>
          <w:rtl/>
          <w:lang w:bidi="fa-IR"/>
        </w:rPr>
        <w:t xml:space="preserve">وليست </w:t>
      </w:r>
      <w:r w:rsidRPr="003131C0">
        <w:rPr>
          <w:rStyle w:val="rfdFootnotenum"/>
          <w:rtl/>
        </w:rPr>
        <w:t>(14)</w:t>
      </w:r>
      <w:r w:rsidRPr="004D51BB">
        <w:rPr>
          <w:rtl/>
          <w:lang w:bidi="fa-IR"/>
        </w:rPr>
        <w:t xml:space="preserve"> فيه </w:t>
      </w:r>
      <w:r w:rsidRPr="003131C0">
        <w:rPr>
          <w:rStyle w:val="rfdFootnotenum"/>
          <w:rtl/>
        </w:rPr>
        <w:t>(15)</w:t>
      </w:r>
      <w:r w:rsidRPr="004D51BB">
        <w:rPr>
          <w:rtl/>
          <w:lang w:bidi="fa-IR"/>
        </w:rPr>
        <w:t xml:space="preserve"> كلية موجودة </w:t>
      </w:r>
      <w:r w:rsidRPr="003131C0">
        <w:rPr>
          <w:rStyle w:val="rfdFootnotenum"/>
          <w:rtl/>
        </w:rPr>
        <w:t>(16)</w:t>
      </w:r>
      <w:r w:rsidRPr="004D51BB">
        <w:rPr>
          <w:rtl/>
          <w:lang w:bidi="fa-IR"/>
        </w:rPr>
        <w:t xml:space="preserve"> بالاعتبار </w:t>
      </w:r>
      <w:r w:rsidRPr="003131C0">
        <w:rPr>
          <w:rStyle w:val="rfdFootnotenum"/>
          <w:rtl/>
        </w:rPr>
        <w:t>(17)</w:t>
      </w:r>
      <w:r w:rsidRPr="004D51BB">
        <w:rPr>
          <w:rtl/>
          <w:lang w:bidi="fa-IR"/>
        </w:rPr>
        <w:t xml:space="preserve"> الثاني والثالث </w:t>
      </w:r>
      <w:r w:rsidRPr="003131C0">
        <w:rPr>
          <w:rStyle w:val="rfdFootnotenum"/>
          <w:rtl/>
        </w:rPr>
        <w:t>(18)</w:t>
      </w:r>
      <w:r w:rsidRPr="004D51BB">
        <w:rPr>
          <w:rtl/>
          <w:lang w:bidi="fa-IR"/>
        </w:rPr>
        <w:t xml:space="preserve"> والرابع أيضا في الأعيان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معه</w:t>
      </w:r>
      <w:r>
        <w:rPr>
          <w:rtl/>
        </w:rPr>
        <w:t xml:space="preserve"> : </w:t>
      </w:r>
      <w:r w:rsidRPr="004D51BB">
        <w:rPr>
          <w:rtl/>
        </w:rPr>
        <w:t>معها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تلزمه</w:t>
      </w:r>
      <w:r>
        <w:rPr>
          <w:rtl/>
        </w:rPr>
        <w:t xml:space="preserve"> : </w:t>
      </w:r>
      <w:r w:rsidRPr="004D51BB">
        <w:rPr>
          <w:rtl/>
        </w:rPr>
        <w:t>تلزمها ب</w:t>
      </w:r>
      <w:r>
        <w:rPr>
          <w:rtl/>
        </w:rPr>
        <w:t xml:space="preserve"> ، </w:t>
      </w:r>
      <w:r w:rsidRPr="004D51BB">
        <w:rPr>
          <w:rtl/>
        </w:rPr>
        <w:t>ج</w:t>
      </w:r>
      <w:r>
        <w:rPr>
          <w:rtl/>
        </w:rPr>
        <w:t xml:space="preserve"> ، </w:t>
      </w:r>
      <w:r w:rsidRPr="004D51BB">
        <w:rPr>
          <w:rtl/>
        </w:rPr>
        <w:t>د</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3) عما</w:t>
      </w:r>
      <w:r>
        <w:rPr>
          <w:rtl/>
        </w:rPr>
        <w:t xml:space="preserve"> : </w:t>
      </w:r>
      <w:r w:rsidRPr="004D51BB">
        <w:rPr>
          <w:rtl/>
        </w:rPr>
        <w:t>مما ط</w:t>
      </w:r>
    </w:p>
    <w:p w:rsidR="000D2378" w:rsidRPr="004D51BB" w:rsidRDefault="000D2378" w:rsidP="00370C47">
      <w:pPr>
        <w:pStyle w:val="libFootnote0"/>
        <w:rPr>
          <w:rtl/>
        </w:rPr>
      </w:pPr>
      <w:r>
        <w:rPr>
          <w:rtl/>
        </w:rPr>
        <w:t>(</w:t>
      </w:r>
      <w:r w:rsidRPr="004D51BB">
        <w:rPr>
          <w:rtl/>
        </w:rPr>
        <w:t>4) هاهنا</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5) المنال</w:t>
      </w:r>
      <w:r>
        <w:rPr>
          <w:rtl/>
        </w:rPr>
        <w:t xml:space="preserve"> : </w:t>
      </w:r>
      <w:r w:rsidRPr="004D51BB">
        <w:rPr>
          <w:rtl/>
        </w:rPr>
        <w:t>المتناول ب</w:t>
      </w:r>
      <w:r>
        <w:rPr>
          <w:rtl/>
        </w:rPr>
        <w:t xml:space="preserve"> ، </w:t>
      </w:r>
      <w:r w:rsidRPr="004D51BB">
        <w:rPr>
          <w:rtl/>
        </w:rPr>
        <w:t>ج</w:t>
      </w:r>
      <w:r>
        <w:rPr>
          <w:rtl/>
        </w:rPr>
        <w:t xml:space="preserve"> ، </w:t>
      </w:r>
      <w:r w:rsidRPr="004D51BB">
        <w:rPr>
          <w:rtl/>
        </w:rPr>
        <w:t>ص</w:t>
      </w:r>
      <w:r>
        <w:rPr>
          <w:rtl/>
        </w:rPr>
        <w:t xml:space="preserve"> ، </w:t>
      </w:r>
      <w:r w:rsidRPr="004D51BB">
        <w:rPr>
          <w:rtl/>
        </w:rPr>
        <w:t>م ؛ التناول ط</w:t>
      </w:r>
    </w:p>
    <w:p w:rsidR="000D2378" w:rsidRPr="00440B49" w:rsidRDefault="000D2378" w:rsidP="00370C47">
      <w:pPr>
        <w:pStyle w:val="libFootnote0"/>
        <w:rPr>
          <w:rtl/>
        </w:rPr>
      </w:pPr>
      <w:r>
        <w:rPr>
          <w:rtl/>
        </w:rPr>
        <w:t>(</w:t>
      </w:r>
      <w:r w:rsidRPr="004D51BB">
        <w:rPr>
          <w:rtl/>
        </w:rPr>
        <w:t>6) حال</w:t>
      </w:r>
      <w:r>
        <w:rPr>
          <w:rtl/>
        </w:rPr>
        <w:t xml:space="preserve"> : </w:t>
      </w:r>
      <w:r w:rsidRPr="00440B49">
        <w:rPr>
          <w:rtl/>
        </w:rPr>
        <w:t>حالة ب</w:t>
      </w:r>
      <w:r>
        <w:rPr>
          <w:rtl/>
        </w:rPr>
        <w:t xml:space="preserve"> ، </w:t>
      </w:r>
      <w:r w:rsidRPr="00440B49">
        <w:rPr>
          <w:rtl/>
        </w:rPr>
        <w:t>ج</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7) أو أن تكون</w:t>
      </w:r>
      <w:r>
        <w:rPr>
          <w:rtl/>
        </w:rPr>
        <w:t xml:space="preserve"> : </w:t>
      </w:r>
      <w:r w:rsidRPr="004D51BB">
        <w:rPr>
          <w:rtl/>
        </w:rPr>
        <w:t>أو تكون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المضلعات</w:t>
      </w:r>
      <w:r>
        <w:rPr>
          <w:rtl/>
        </w:rPr>
        <w:t xml:space="preserve"> : </w:t>
      </w:r>
      <w:r w:rsidRPr="004D51BB">
        <w:rPr>
          <w:rtl/>
        </w:rPr>
        <w:t>المضافات د</w:t>
      </w:r>
    </w:p>
    <w:p w:rsidR="000D2378" w:rsidRPr="004D51BB" w:rsidRDefault="000D2378" w:rsidP="00370C47">
      <w:pPr>
        <w:pStyle w:val="libFootnote0"/>
        <w:rPr>
          <w:rtl/>
        </w:rPr>
      </w:pPr>
      <w:r>
        <w:rPr>
          <w:rtl/>
        </w:rPr>
        <w:t>(</w:t>
      </w:r>
      <w:r w:rsidRPr="004D51BB">
        <w:rPr>
          <w:rtl/>
        </w:rPr>
        <w:t>9) فأما</w:t>
      </w:r>
      <w:r>
        <w:rPr>
          <w:rtl/>
        </w:rPr>
        <w:t xml:space="preserve"> : </w:t>
      </w:r>
      <w:r w:rsidRPr="004D51BB">
        <w:rPr>
          <w:rtl/>
        </w:rPr>
        <w:t>وأما ط</w:t>
      </w:r>
    </w:p>
    <w:p w:rsidR="000D2378" w:rsidRPr="004D51BB" w:rsidRDefault="000D2378" w:rsidP="00370C47">
      <w:pPr>
        <w:pStyle w:val="libFootnote0"/>
        <w:rPr>
          <w:rtl/>
        </w:rPr>
      </w:pPr>
      <w:r>
        <w:rPr>
          <w:rtl/>
        </w:rPr>
        <w:t>(</w:t>
      </w:r>
      <w:r w:rsidRPr="004D51BB">
        <w:rPr>
          <w:rtl/>
        </w:rPr>
        <w:t>10) الجهة</w:t>
      </w:r>
      <w:r>
        <w:rPr>
          <w:rtl/>
        </w:rPr>
        <w:t xml:space="preserve"> : </w:t>
      </w:r>
      <w:r w:rsidRPr="004D51BB">
        <w:rPr>
          <w:rtl/>
        </w:rPr>
        <w:t>الصفة م</w:t>
      </w:r>
    </w:p>
    <w:p w:rsidR="000D2378" w:rsidRPr="004D51BB" w:rsidRDefault="000D2378" w:rsidP="00370C47">
      <w:pPr>
        <w:pStyle w:val="libFootnote0"/>
        <w:rPr>
          <w:rtl/>
        </w:rPr>
      </w:pPr>
      <w:r>
        <w:rPr>
          <w:rtl/>
        </w:rPr>
        <w:t>(</w:t>
      </w:r>
      <w:r w:rsidRPr="004D51BB">
        <w:rPr>
          <w:rtl/>
        </w:rPr>
        <w:t>11) قارنت</w:t>
      </w:r>
      <w:r>
        <w:rPr>
          <w:rtl/>
        </w:rPr>
        <w:t xml:space="preserve"> : </w:t>
      </w:r>
      <w:r w:rsidRPr="004D51BB">
        <w:rPr>
          <w:rtl/>
        </w:rPr>
        <w:t>+ عليها م</w:t>
      </w:r>
    </w:p>
    <w:p w:rsidR="000D2378" w:rsidRPr="004D51BB" w:rsidRDefault="000D2378" w:rsidP="00370C47">
      <w:pPr>
        <w:pStyle w:val="libFootnote0"/>
        <w:rPr>
          <w:rtl/>
        </w:rPr>
      </w:pPr>
      <w:r>
        <w:rPr>
          <w:rtl/>
        </w:rPr>
        <w:t>(</w:t>
      </w:r>
      <w:r w:rsidRPr="004D51BB">
        <w:rPr>
          <w:rtl/>
        </w:rPr>
        <w:t>12) هذه</w:t>
      </w:r>
      <w:r>
        <w:rPr>
          <w:rtl/>
        </w:rPr>
        <w:t xml:space="preserve"> : </w:t>
      </w:r>
      <w:r w:rsidRPr="004D51BB">
        <w:rPr>
          <w:rtl/>
        </w:rPr>
        <w:t>بهذه م</w:t>
      </w:r>
      <w:r>
        <w:rPr>
          <w:rFonts w:hint="cs"/>
          <w:rtl/>
        </w:rPr>
        <w:t xml:space="preserve">. </w:t>
      </w:r>
      <w:r>
        <w:rPr>
          <w:rtl/>
        </w:rPr>
        <w:t>(</w:t>
      </w:r>
      <w:r w:rsidRPr="004D51BB">
        <w:rPr>
          <w:rtl/>
        </w:rPr>
        <w:t>13) بالاعتبار</w:t>
      </w:r>
      <w:r>
        <w:rPr>
          <w:rtl/>
        </w:rPr>
        <w:t xml:space="preserve"> : </w:t>
      </w:r>
      <w:r w:rsidRPr="004D51BB">
        <w:rPr>
          <w:rtl/>
        </w:rPr>
        <w:t>باعتبار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14) وليست</w:t>
      </w:r>
      <w:r>
        <w:rPr>
          <w:rtl/>
        </w:rPr>
        <w:t xml:space="preserve"> : </w:t>
      </w:r>
      <w:r w:rsidRPr="004D51BB">
        <w:rPr>
          <w:rtl/>
        </w:rPr>
        <w:t>وليس ج</w:t>
      </w:r>
      <w:r>
        <w:rPr>
          <w:rFonts w:hint="cs"/>
          <w:rtl/>
        </w:rPr>
        <w:t xml:space="preserve">. </w:t>
      </w:r>
      <w:r>
        <w:rPr>
          <w:rtl/>
        </w:rPr>
        <w:t>(</w:t>
      </w:r>
      <w:r w:rsidRPr="004D51BB">
        <w:rPr>
          <w:rtl/>
        </w:rPr>
        <w:t>15) فيه</w:t>
      </w:r>
      <w:r>
        <w:rPr>
          <w:rtl/>
        </w:rPr>
        <w:t xml:space="preserve"> : </w:t>
      </w:r>
      <w:r w:rsidRPr="004D51BB">
        <w:rPr>
          <w:rtl/>
        </w:rPr>
        <w:t>قبله به د</w:t>
      </w:r>
    </w:p>
    <w:p w:rsidR="000D2378" w:rsidRPr="004D51BB" w:rsidRDefault="000D2378" w:rsidP="00370C47">
      <w:pPr>
        <w:pStyle w:val="libFootnote0"/>
        <w:rPr>
          <w:rtl/>
        </w:rPr>
      </w:pPr>
      <w:r>
        <w:rPr>
          <w:rtl/>
        </w:rPr>
        <w:t>(</w:t>
      </w:r>
      <w:r w:rsidRPr="004D51BB">
        <w:rPr>
          <w:rtl/>
        </w:rPr>
        <w:t>16) موجودة</w:t>
      </w:r>
      <w:r>
        <w:rPr>
          <w:rtl/>
        </w:rPr>
        <w:t xml:space="preserve"> : </w:t>
      </w:r>
      <w:r w:rsidRPr="004D51BB">
        <w:rPr>
          <w:rtl/>
        </w:rPr>
        <w:t>+ وموجودة د</w:t>
      </w:r>
      <w:r>
        <w:rPr>
          <w:rFonts w:hint="cs"/>
          <w:rtl/>
        </w:rPr>
        <w:t xml:space="preserve">. </w:t>
      </w:r>
      <w:r>
        <w:rPr>
          <w:rtl/>
        </w:rPr>
        <w:t>(</w:t>
      </w:r>
      <w:r w:rsidRPr="004D51BB">
        <w:rPr>
          <w:rtl/>
        </w:rPr>
        <w:t>17) بالاعتبار</w:t>
      </w:r>
      <w:r>
        <w:rPr>
          <w:rtl/>
        </w:rPr>
        <w:t xml:space="preserve"> : </w:t>
      </w:r>
      <w:r w:rsidRPr="004D51BB">
        <w:rPr>
          <w:rtl/>
        </w:rPr>
        <w:t>وبالاعتبار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18) الثالث</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فإن جعل هذا الاعتبار بمعنى الكلية كانت هذه الطبيعة </w:t>
      </w:r>
      <w:r w:rsidRPr="003131C0">
        <w:rPr>
          <w:rStyle w:val="rfdFootnotenum"/>
          <w:rtl/>
        </w:rPr>
        <w:t>(1)</w:t>
      </w:r>
      <w:r w:rsidRPr="004D51BB">
        <w:rPr>
          <w:rtl/>
          <w:lang w:bidi="fa-IR"/>
        </w:rPr>
        <w:t xml:space="preserve"> مع الكلية في الأعيان</w:t>
      </w:r>
      <w:r>
        <w:rPr>
          <w:rtl/>
          <w:lang w:bidi="fa-IR"/>
        </w:rPr>
        <w:t xml:space="preserve"> ، </w:t>
      </w:r>
      <w:r w:rsidRPr="004D51BB">
        <w:rPr>
          <w:rtl/>
          <w:lang w:bidi="fa-IR"/>
        </w:rPr>
        <w:t xml:space="preserve">وأما الكلية التي نحن في ذكرها فليست </w:t>
      </w:r>
      <w:r w:rsidRPr="003131C0">
        <w:rPr>
          <w:rStyle w:val="rfdFootnotenum"/>
          <w:rtl/>
        </w:rPr>
        <w:t>(2)</w:t>
      </w:r>
      <w:r w:rsidRPr="004D51BB">
        <w:rPr>
          <w:rtl/>
          <w:lang w:bidi="fa-IR"/>
        </w:rPr>
        <w:t xml:space="preserve"> إلا في النفس</w:t>
      </w:r>
      <w:r>
        <w:rPr>
          <w:rtl/>
          <w:lang w:bidi="fa-IR"/>
        </w:rPr>
        <w:t xml:space="preserve">. </w:t>
      </w:r>
    </w:p>
    <w:p w:rsidR="000D2378" w:rsidRPr="004D51BB" w:rsidRDefault="000D2378" w:rsidP="00D776F2">
      <w:pPr>
        <w:rPr>
          <w:rtl/>
          <w:lang w:bidi="fa-IR"/>
        </w:rPr>
      </w:pPr>
      <w:r w:rsidRPr="004D51BB">
        <w:rPr>
          <w:rtl/>
          <w:lang w:bidi="fa-IR"/>
        </w:rPr>
        <w:t xml:space="preserve">وإذ </w:t>
      </w:r>
      <w:r w:rsidRPr="003131C0">
        <w:rPr>
          <w:rStyle w:val="rfdFootnotenum"/>
          <w:rtl/>
        </w:rPr>
        <w:t>(3)</w:t>
      </w:r>
      <w:r w:rsidRPr="004D51BB">
        <w:rPr>
          <w:rtl/>
          <w:lang w:bidi="fa-IR"/>
        </w:rPr>
        <w:t xml:space="preserve"> قد عرفنا هذه الأشياء فقد</w:t>
      </w:r>
      <w:r>
        <w:rPr>
          <w:rtl/>
          <w:lang w:bidi="fa-IR"/>
        </w:rPr>
        <w:t xml:space="preserve"> ، </w:t>
      </w:r>
      <w:r w:rsidRPr="004D51BB">
        <w:rPr>
          <w:rtl/>
          <w:lang w:bidi="fa-IR"/>
        </w:rPr>
        <w:t>سهل لنا الفرق بين الكل والجزء وبين الكلي والجزئي</w:t>
      </w:r>
      <w:r>
        <w:rPr>
          <w:rtl/>
          <w:lang w:bidi="fa-IR"/>
        </w:rPr>
        <w:t xml:space="preserve"> ، </w:t>
      </w:r>
      <w:r w:rsidRPr="004D51BB">
        <w:rPr>
          <w:rtl/>
          <w:lang w:bidi="fa-IR"/>
        </w:rPr>
        <w:t>وذلك أن الكل من حيث هو كل يكون موجودا في الأشياء</w:t>
      </w:r>
      <w:r>
        <w:rPr>
          <w:rtl/>
          <w:lang w:bidi="fa-IR"/>
        </w:rPr>
        <w:t xml:space="preserve"> ، </w:t>
      </w:r>
      <w:r w:rsidRPr="004D51BB">
        <w:rPr>
          <w:rtl/>
          <w:lang w:bidi="fa-IR"/>
        </w:rPr>
        <w:t>وأما الكلي من حيث هو كلي فليس موجودا إلا في التصور</w:t>
      </w:r>
      <w:r>
        <w:rPr>
          <w:rtl/>
          <w:lang w:bidi="fa-IR"/>
        </w:rPr>
        <w:t xml:space="preserve">. </w:t>
      </w:r>
      <w:r w:rsidRPr="004D51BB">
        <w:rPr>
          <w:rtl/>
          <w:lang w:bidi="fa-IR"/>
        </w:rPr>
        <w:t xml:space="preserve">وأيضا الكل يعد بأجزائه </w:t>
      </w:r>
      <w:r w:rsidRPr="003131C0">
        <w:rPr>
          <w:rStyle w:val="rfdFootnotenum"/>
          <w:rtl/>
        </w:rPr>
        <w:t>(4)</w:t>
      </w:r>
      <w:r w:rsidRPr="004D51BB">
        <w:rPr>
          <w:rtl/>
          <w:lang w:bidi="fa-IR"/>
        </w:rPr>
        <w:t xml:space="preserve"> ويكون كل جزء داخلا في قوامه</w:t>
      </w:r>
      <w:r>
        <w:rPr>
          <w:rtl/>
          <w:lang w:bidi="fa-IR"/>
        </w:rPr>
        <w:t xml:space="preserve"> ، </w:t>
      </w:r>
      <w:r w:rsidRPr="004D51BB">
        <w:rPr>
          <w:rtl/>
          <w:lang w:bidi="fa-IR"/>
        </w:rPr>
        <w:t>وأما الكلي فإنه لا يعد بأجزائه</w:t>
      </w:r>
      <w:r>
        <w:rPr>
          <w:rtl/>
          <w:lang w:bidi="fa-IR"/>
        </w:rPr>
        <w:t xml:space="preserve"> ، </w:t>
      </w:r>
      <w:r w:rsidRPr="004D51BB">
        <w:rPr>
          <w:rtl/>
          <w:lang w:bidi="fa-IR"/>
        </w:rPr>
        <w:t>ولا أيضا الجزئيات داخلة في قوامه</w:t>
      </w:r>
      <w:r>
        <w:rPr>
          <w:rtl/>
          <w:lang w:bidi="fa-IR"/>
        </w:rPr>
        <w:t xml:space="preserve">. </w:t>
      </w:r>
      <w:r w:rsidRPr="004D51BB">
        <w:rPr>
          <w:rtl/>
          <w:lang w:bidi="fa-IR"/>
        </w:rPr>
        <w:t>وأيضا فإن طبيعة الكل لا تقوم الأجزاء التي فيه</w:t>
      </w:r>
      <w:r>
        <w:rPr>
          <w:rtl/>
          <w:lang w:bidi="fa-IR"/>
        </w:rPr>
        <w:t xml:space="preserve"> ، </w:t>
      </w:r>
      <w:r w:rsidRPr="004D51BB">
        <w:rPr>
          <w:rtl/>
          <w:lang w:bidi="fa-IR"/>
        </w:rPr>
        <w:t>بل يتقوم منها</w:t>
      </w:r>
      <w:r>
        <w:rPr>
          <w:rtl/>
          <w:lang w:bidi="fa-IR"/>
        </w:rPr>
        <w:t xml:space="preserve"> ، </w:t>
      </w:r>
      <w:r w:rsidRPr="004D51BB">
        <w:rPr>
          <w:rtl/>
          <w:lang w:bidi="fa-IR"/>
        </w:rPr>
        <w:t xml:space="preserve">وأما طبيعة الكلي </w:t>
      </w:r>
      <w:r w:rsidRPr="003131C0">
        <w:rPr>
          <w:rStyle w:val="rfdFootnotenum"/>
          <w:rtl/>
        </w:rPr>
        <w:t>(5)</w:t>
      </w:r>
      <w:r w:rsidRPr="004D51BB">
        <w:rPr>
          <w:rtl/>
          <w:lang w:bidi="fa-IR"/>
        </w:rPr>
        <w:t xml:space="preserve"> فإنها تقوم الأجزاء </w:t>
      </w:r>
      <w:r w:rsidRPr="003131C0">
        <w:rPr>
          <w:rStyle w:val="rfdFootnotenum"/>
          <w:rtl/>
        </w:rPr>
        <w:t>(6)</w:t>
      </w:r>
      <w:r w:rsidRPr="004D51BB">
        <w:rPr>
          <w:rtl/>
          <w:lang w:bidi="fa-IR"/>
        </w:rPr>
        <w:t xml:space="preserve"> التي </w:t>
      </w:r>
      <w:r w:rsidRPr="003131C0">
        <w:rPr>
          <w:rStyle w:val="rfdFootnotenum"/>
          <w:rtl/>
        </w:rPr>
        <w:t>(7)</w:t>
      </w:r>
      <w:r w:rsidRPr="004D51BB">
        <w:rPr>
          <w:rtl/>
          <w:lang w:bidi="fa-IR"/>
        </w:rPr>
        <w:t xml:space="preserve"> فيه</w:t>
      </w:r>
      <w:r>
        <w:rPr>
          <w:rtl/>
          <w:lang w:bidi="fa-IR"/>
        </w:rPr>
        <w:t xml:space="preserve">. </w:t>
      </w:r>
      <w:r w:rsidRPr="004D51BB">
        <w:rPr>
          <w:rtl/>
          <w:lang w:bidi="fa-IR"/>
        </w:rPr>
        <w:t xml:space="preserve">وكذلك </w:t>
      </w:r>
      <w:r w:rsidRPr="003131C0">
        <w:rPr>
          <w:rStyle w:val="rfdFootnotenum"/>
          <w:rtl/>
        </w:rPr>
        <w:t>(8)</w:t>
      </w:r>
      <w:r w:rsidRPr="004D51BB">
        <w:rPr>
          <w:rtl/>
          <w:lang w:bidi="fa-IR"/>
        </w:rPr>
        <w:t xml:space="preserve"> فإن طبيعة الكل لا تصير جزءا من أجزائه البتة </w:t>
      </w:r>
      <w:r w:rsidRPr="003131C0">
        <w:rPr>
          <w:rStyle w:val="rfdFootnotenum"/>
          <w:rtl/>
        </w:rPr>
        <w:t>(9)</w:t>
      </w:r>
      <w:r>
        <w:rPr>
          <w:rtl/>
          <w:lang w:bidi="fa-IR"/>
        </w:rPr>
        <w:t xml:space="preserve"> ، </w:t>
      </w:r>
      <w:r w:rsidRPr="004D51BB">
        <w:rPr>
          <w:rtl/>
          <w:lang w:bidi="fa-IR"/>
        </w:rPr>
        <w:t>وأما طبيعة الكلي فإنها جزء من طبيعة الجزئيات لأنها إما الأنواع فتقوم من طبائع الكليين أعني الجنس والفصل</w:t>
      </w:r>
      <w:r>
        <w:rPr>
          <w:rtl/>
          <w:lang w:bidi="fa-IR"/>
        </w:rPr>
        <w:t xml:space="preserve"> ، </w:t>
      </w:r>
      <w:r w:rsidRPr="004D51BB">
        <w:rPr>
          <w:rtl/>
          <w:lang w:bidi="fa-IR"/>
        </w:rPr>
        <w:t xml:space="preserve">وإما الأشخاص فتتقوم </w:t>
      </w:r>
      <w:r w:rsidRPr="003131C0">
        <w:rPr>
          <w:rStyle w:val="rfdFootnotenum"/>
          <w:rtl/>
        </w:rPr>
        <w:t>(10)</w:t>
      </w:r>
      <w:r w:rsidRPr="004D51BB">
        <w:rPr>
          <w:rtl/>
          <w:lang w:bidi="fa-IR"/>
        </w:rPr>
        <w:t xml:space="preserve"> من طبيعة الكليات كلها ومن طبيعة الأعراض التي تكتنفها مع المادة</w:t>
      </w:r>
      <w:r>
        <w:rPr>
          <w:rtl/>
          <w:lang w:bidi="fa-IR"/>
        </w:rPr>
        <w:t xml:space="preserve">. </w:t>
      </w:r>
      <w:r w:rsidRPr="004D51BB">
        <w:rPr>
          <w:rtl/>
          <w:lang w:bidi="fa-IR"/>
        </w:rPr>
        <w:t xml:space="preserve">وأيضا فإن الكل لا يكون كلا لكل جزء وحده ولو </w:t>
      </w:r>
      <w:r w:rsidRPr="003131C0">
        <w:rPr>
          <w:rStyle w:val="rfdFootnotenum"/>
          <w:rtl/>
        </w:rPr>
        <w:t>(11)</w:t>
      </w:r>
      <w:r w:rsidRPr="004D51BB">
        <w:rPr>
          <w:rtl/>
          <w:lang w:bidi="fa-IR"/>
        </w:rPr>
        <w:t xml:space="preserve"> انفرد</w:t>
      </w:r>
      <w:r>
        <w:rPr>
          <w:rtl/>
          <w:lang w:bidi="fa-IR"/>
        </w:rPr>
        <w:t xml:space="preserve"> ، </w:t>
      </w:r>
      <w:r w:rsidRPr="004D51BB">
        <w:rPr>
          <w:rtl/>
          <w:lang w:bidi="fa-IR"/>
        </w:rPr>
        <w:t xml:space="preserve">والكلي يكون كليا </w:t>
      </w:r>
      <w:r w:rsidRPr="003131C0">
        <w:rPr>
          <w:rStyle w:val="rfdFootnotenum"/>
          <w:rtl/>
        </w:rPr>
        <w:t>(12)</w:t>
      </w:r>
      <w:r w:rsidRPr="004D51BB">
        <w:rPr>
          <w:rtl/>
          <w:lang w:bidi="fa-IR"/>
        </w:rPr>
        <w:t xml:space="preserve"> محمولا على </w:t>
      </w:r>
      <w:r w:rsidRPr="003131C0">
        <w:rPr>
          <w:rStyle w:val="rfdFootnotenum"/>
          <w:rtl/>
        </w:rPr>
        <w:t>(13)</w:t>
      </w:r>
      <w:r w:rsidRPr="004D51BB">
        <w:rPr>
          <w:rtl/>
          <w:lang w:bidi="fa-IR"/>
        </w:rPr>
        <w:t xml:space="preserve"> كل جزئي </w:t>
      </w:r>
      <w:r w:rsidRPr="003131C0">
        <w:rPr>
          <w:rStyle w:val="rfdFootnotenum"/>
          <w:rtl/>
        </w:rPr>
        <w:t>(14)</w:t>
      </w:r>
      <w:r>
        <w:rPr>
          <w:rtl/>
          <w:lang w:bidi="fa-IR"/>
        </w:rPr>
        <w:t xml:space="preserve">. </w:t>
      </w:r>
      <w:r w:rsidRPr="004D51BB">
        <w:rPr>
          <w:rtl/>
          <w:lang w:bidi="fa-IR"/>
        </w:rPr>
        <w:t>وأيضا فإن أجزاء كل كل متناهية</w:t>
      </w:r>
      <w:r>
        <w:rPr>
          <w:rtl/>
          <w:lang w:bidi="fa-IR"/>
        </w:rPr>
        <w:t xml:space="preserve"> ، </w:t>
      </w:r>
      <w:r w:rsidRPr="004D51BB">
        <w:rPr>
          <w:rtl/>
          <w:lang w:bidi="fa-IR"/>
        </w:rPr>
        <w:t>وليس أجزاء كل كلي متناهية</w:t>
      </w:r>
      <w:r>
        <w:rPr>
          <w:rtl/>
          <w:lang w:bidi="fa-IR"/>
        </w:rPr>
        <w:t xml:space="preserve">. </w:t>
      </w:r>
      <w:r w:rsidRPr="004D51BB">
        <w:rPr>
          <w:rtl/>
          <w:lang w:bidi="fa-IR"/>
        </w:rPr>
        <w:t>وأيضا الكل يحتاج</w:t>
      </w:r>
      <w:r>
        <w:rPr>
          <w:rtl/>
          <w:lang w:bidi="fa-IR"/>
        </w:rPr>
        <w:t xml:space="preserve"> ، </w:t>
      </w:r>
      <w:r w:rsidRPr="004D51BB">
        <w:rPr>
          <w:rtl/>
          <w:lang w:bidi="fa-IR"/>
        </w:rPr>
        <w:t>إلى أن تحضره أجزاؤه معا</w:t>
      </w:r>
      <w:r>
        <w:rPr>
          <w:rtl/>
          <w:lang w:bidi="fa-IR"/>
        </w:rPr>
        <w:t xml:space="preserve"> ، </w:t>
      </w:r>
      <w:r w:rsidRPr="004D51BB">
        <w:rPr>
          <w:rtl/>
          <w:lang w:bidi="fa-IR"/>
        </w:rPr>
        <w:t xml:space="preserve">والكلي </w:t>
      </w:r>
      <w:r w:rsidRPr="003131C0">
        <w:rPr>
          <w:rStyle w:val="rfdFootnotenum"/>
          <w:rtl/>
        </w:rPr>
        <w:t>(15)</w:t>
      </w:r>
      <w:r w:rsidRPr="004D51BB">
        <w:rPr>
          <w:rtl/>
          <w:lang w:bidi="fa-IR"/>
        </w:rPr>
        <w:t xml:space="preserve"> لا يحتاج إلى أن تحضره أجزاؤه معا </w:t>
      </w:r>
      <w:r w:rsidRPr="003131C0">
        <w:rPr>
          <w:rStyle w:val="rfdFootnotenum"/>
          <w:rtl/>
        </w:rPr>
        <w:t>(16)</w:t>
      </w:r>
      <w:r>
        <w:rPr>
          <w:rtl/>
          <w:lang w:bidi="fa-IR"/>
        </w:rPr>
        <w:t xml:space="preserve">. </w:t>
      </w:r>
      <w:r w:rsidRPr="004D51BB">
        <w:rPr>
          <w:rtl/>
          <w:lang w:bidi="fa-IR"/>
        </w:rPr>
        <w:t xml:space="preserve">وقد </w:t>
      </w:r>
      <w:r w:rsidRPr="003131C0">
        <w:rPr>
          <w:rStyle w:val="rfdFootnotenum"/>
          <w:rtl/>
        </w:rPr>
        <w:t>(17)</w:t>
      </w:r>
      <w:r w:rsidRPr="004D51BB">
        <w:rPr>
          <w:rtl/>
          <w:lang w:bidi="fa-IR"/>
        </w:rPr>
        <w:t xml:space="preserve"> يمكنك أن تجد فروقا أيضا غير هذه فتعلم أن الكل غير الكلي </w:t>
      </w:r>
      <w:r w:rsidRPr="003131C0">
        <w:rPr>
          <w:rStyle w:val="rfdFootnotenum"/>
          <w:rtl/>
        </w:rPr>
        <w:t>(18)</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الطبيعة</w:t>
      </w:r>
      <w:r>
        <w:rPr>
          <w:rtl/>
        </w:rPr>
        <w:t xml:space="preserve"> : </w:t>
      </w:r>
      <w:r w:rsidRPr="004D51BB">
        <w:rPr>
          <w:rtl/>
        </w:rPr>
        <w:t>+ الكلية ص</w:t>
      </w:r>
    </w:p>
    <w:p w:rsidR="000D2378" w:rsidRPr="004D51BB" w:rsidRDefault="000D2378" w:rsidP="00370C47">
      <w:pPr>
        <w:pStyle w:val="libFootnote0"/>
        <w:rPr>
          <w:rtl/>
        </w:rPr>
      </w:pPr>
      <w:r>
        <w:rPr>
          <w:rtl/>
        </w:rPr>
        <w:t>(</w:t>
      </w:r>
      <w:r w:rsidRPr="004D51BB">
        <w:rPr>
          <w:rtl/>
        </w:rPr>
        <w:t>2) فليست</w:t>
      </w:r>
      <w:r>
        <w:rPr>
          <w:rtl/>
        </w:rPr>
        <w:t xml:space="preserve"> : </w:t>
      </w:r>
      <w:r w:rsidRPr="004D51BB">
        <w:rPr>
          <w:rtl/>
        </w:rPr>
        <w:t>ليست م</w:t>
      </w:r>
    </w:p>
    <w:p w:rsidR="000D2378" w:rsidRPr="004D51BB" w:rsidRDefault="000D2378" w:rsidP="00370C47">
      <w:pPr>
        <w:pStyle w:val="libFootnote0"/>
        <w:rPr>
          <w:rtl/>
        </w:rPr>
      </w:pPr>
      <w:r>
        <w:rPr>
          <w:rtl/>
        </w:rPr>
        <w:t>(</w:t>
      </w:r>
      <w:r w:rsidRPr="004D51BB">
        <w:rPr>
          <w:rtl/>
        </w:rPr>
        <w:t>3) وإذ</w:t>
      </w:r>
      <w:r>
        <w:rPr>
          <w:rtl/>
        </w:rPr>
        <w:t xml:space="preserve"> : </w:t>
      </w:r>
      <w:r w:rsidRPr="004D51BB">
        <w:rPr>
          <w:rtl/>
        </w:rPr>
        <w:t>فإذ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بأجزائه</w:t>
      </w:r>
      <w:r>
        <w:rPr>
          <w:rtl/>
        </w:rPr>
        <w:t xml:space="preserve"> : </w:t>
      </w:r>
      <w:r w:rsidRPr="004D51BB">
        <w:rPr>
          <w:rtl/>
        </w:rPr>
        <w:t>بأجزاء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طبيعة الكلى</w:t>
      </w:r>
      <w:r>
        <w:rPr>
          <w:rtl/>
        </w:rPr>
        <w:t xml:space="preserve"> : </w:t>
      </w:r>
      <w:r w:rsidRPr="004D51BB">
        <w:rPr>
          <w:rtl/>
        </w:rPr>
        <w:t>طبيعته ط</w:t>
      </w:r>
    </w:p>
    <w:p w:rsidR="000D2378" w:rsidRPr="004D51BB" w:rsidRDefault="000D2378" w:rsidP="00370C47">
      <w:pPr>
        <w:pStyle w:val="libFootnote0"/>
        <w:rPr>
          <w:rtl/>
        </w:rPr>
      </w:pPr>
      <w:r>
        <w:rPr>
          <w:rtl/>
        </w:rPr>
        <w:t>(</w:t>
      </w:r>
      <w:r w:rsidRPr="004D51BB">
        <w:rPr>
          <w:rtl/>
        </w:rPr>
        <w:t>6) الأجزاء</w:t>
      </w:r>
      <w:r>
        <w:rPr>
          <w:rtl/>
        </w:rPr>
        <w:t xml:space="preserve"> : </w:t>
      </w:r>
      <w:r w:rsidRPr="004D51BB">
        <w:rPr>
          <w:rtl/>
        </w:rPr>
        <w:t>الجزئيات ج</w:t>
      </w:r>
    </w:p>
    <w:p w:rsidR="000D2378" w:rsidRPr="004D51BB" w:rsidRDefault="000D2378" w:rsidP="00370C47">
      <w:pPr>
        <w:pStyle w:val="libFootnote0"/>
        <w:rPr>
          <w:rtl/>
        </w:rPr>
      </w:pPr>
      <w:r>
        <w:rPr>
          <w:rtl/>
        </w:rPr>
        <w:t>(</w:t>
      </w:r>
      <w:r w:rsidRPr="004D51BB">
        <w:rPr>
          <w:rtl/>
        </w:rPr>
        <w:t>7) التي</w:t>
      </w:r>
      <w:r>
        <w:rPr>
          <w:rtl/>
        </w:rPr>
        <w:t xml:space="preserve"> : </w:t>
      </w:r>
      <w:r w:rsidRPr="004D51BB">
        <w:rPr>
          <w:rtl/>
        </w:rPr>
        <w:t>+ هى ج</w:t>
      </w:r>
    </w:p>
    <w:p w:rsidR="000D2378" w:rsidRPr="004D51BB" w:rsidRDefault="000D2378" w:rsidP="00370C47">
      <w:pPr>
        <w:pStyle w:val="libFootnote0"/>
        <w:rPr>
          <w:rtl/>
        </w:rPr>
      </w:pPr>
      <w:r>
        <w:rPr>
          <w:rtl/>
        </w:rPr>
        <w:t>(</w:t>
      </w:r>
      <w:r w:rsidRPr="004D51BB">
        <w:rPr>
          <w:rtl/>
        </w:rPr>
        <w:t>8) وكذلك</w:t>
      </w:r>
      <w:r>
        <w:rPr>
          <w:rtl/>
        </w:rPr>
        <w:t xml:space="preserve"> : </w:t>
      </w:r>
      <w:r w:rsidRPr="004D51BB">
        <w:rPr>
          <w:rtl/>
        </w:rPr>
        <w:t>وأيضا ب</w:t>
      </w:r>
      <w:r>
        <w:rPr>
          <w:rtl/>
        </w:rPr>
        <w:t xml:space="preserve"> ، </w:t>
      </w:r>
      <w:r w:rsidRPr="004D51BB">
        <w:rPr>
          <w:rtl/>
        </w:rPr>
        <w:t>ج ؛ ولذلك ط</w:t>
      </w:r>
    </w:p>
    <w:p w:rsidR="000D2378" w:rsidRPr="004D51BB" w:rsidRDefault="000D2378" w:rsidP="00370C47">
      <w:pPr>
        <w:pStyle w:val="libFootnote0"/>
        <w:rPr>
          <w:rtl/>
        </w:rPr>
      </w:pPr>
      <w:r>
        <w:rPr>
          <w:rtl/>
        </w:rPr>
        <w:t>(</w:t>
      </w:r>
      <w:r w:rsidRPr="004D51BB">
        <w:rPr>
          <w:rtl/>
        </w:rPr>
        <w:t>9) البتة</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10) فتتقوم</w:t>
      </w:r>
      <w:r>
        <w:rPr>
          <w:rtl/>
        </w:rPr>
        <w:t xml:space="preserve"> : </w:t>
      </w:r>
      <w:r w:rsidRPr="004D51BB">
        <w:rPr>
          <w:rtl/>
        </w:rPr>
        <w:t>فتقوم د</w:t>
      </w:r>
    </w:p>
    <w:p w:rsidR="000D2378" w:rsidRPr="004D51BB" w:rsidRDefault="000D2378" w:rsidP="00370C47">
      <w:pPr>
        <w:pStyle w:val="libFootnote0"/>
        <w:rPr>
          <w:rtl/>
        </w:rPr>
      </w:pPr>
      <w:r>
        <w:rPr>
          <w:rtl/>
        </w:rPr>
        <w:t>(</w:t>
      </w:r>
      <w:r w:rsidRPr="004D51BB">
        <w:rPr>
          <w:rtl/>
        </w:rPr>
        <w:t>11) ولو</w:t>
      </w:r>
      <w:r>
        <w:rPr>
          <w:rtl/>
        </w:rPr>
        <w:t xml:space="preserve"> : </w:t>
      </w:r>
      <w:r w:rsidRPr="004D51BB">
        <w:rPr>
          <w:rtl/>
        </w:rPr>
        <w:t>لو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كليا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13) على</w:t>
      </w:r>
      <w:r>
        <w:rPr>
          <w:rtl/>
        </w:rPr>
        <w:t xml:space="preserve"> : </w:t>
      </w:r>
      <w:r w:rsidRPr="004D51BB">
        <w:rPr>
          <w:rtl/>
        </w:rPr>
        <w:t>فى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14) جزئى</w:t>
      </w:r>
      <w:r>
        <w:rPr>
          <w:rtl/>
        </w:rPr>
        <w:t xml:space="preserve"> : </w:t>
      </w:r>
      <w:r w:rsidRPr="004D51BB">
        <w:rPr>
          <w:rtl/>
        </w:rPr>
        <w:t>جزء ج</w:t>
      </w:r>
      <w:r>
        <w:rPr>
          <w:rtl/>
        </w:rPr>
        <w:t xml:space="preserve"> ، </w:t>
      </w:r>
      <w:r w:rsidRPr="004D51BB">
        <w:rPr>
          <w:rtl/>
        </w:rPr>
        <w:t>ط</w:t>
      </w:r>
      <w:r>
        <w:rPr>
          <w:rtl/>
        </w:rPr>
        <w:t xml:space="preserve"> ، </w:t>
      </w:r>
      <w:r w:rsidRPr="004D51BB">
        <w:rPr>
          <w:rtl/>
        </w:rPr>
        <w:t>م ؛ + شىء ج</w:t>
      </w:r>
    </w:p>
    <w:p w:rsidR="000D2378" w:rsidRPr="004D51BB" w:rsidRDefault="000D2378" w:rsidP="00370C47">
      <w:pPr>
        <w:pStyle w:val="libFootnote0"/>
        <w:rPr>
          <w:rtl/>
        </w:rPr>
      </w:pPr>
      <w:r>
        <w:rPr>
          <w:rtl/>
        </w:rPr>
        <w:t>(</w:t>
      </w:r>
      <w:r w:rsidRPr="004D51BB">
        <w:rPr>
          <w:rtl/>
        </w:rPr>
        <w:t>15) أجزاؤه معا والكلى</w:t>
      </w:r>
      <w:r>
        <w:rPr>
          <w:rtl/>
        </w:rPr>
        <w:t xml:space="preserve"> : </w:t>
      </w:r>
      <w:r w:rsidRPr="004D51BB">
        <w:rPr>
          <w:rtl/>
        </w:rPr>
        <w:t>أجزاء معا والكلى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والكلى</w:t>
      </w:r>
      <w:r>
        <w:rPr>
          <w:rtl/>
        </w:rPr>
        <w:t xml:space="preserve"> ... </w:t>
      </w:r>
      <w:r w:rsidRPr="004D51BB">
        <w:rPr>
          <w:rtl/>
        </w:rPr>
        <w:t>معا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17) معا وقد</w:t>
      </w:r>
      <w:r>
        <w:rPr>
          <w:rtl/>
        </w:rPr>
        <w:t xml:space="preserve"> : </w:t>
      </w:r>
      <w:r w:rsidRPr="004D51BB">
        <w:rPr>
          <w:rtl/>
        </w:rPr>
        <w:t>وقد ط</w:t>
      </w:r>
      <w:r>
        <w:rPr>
          <w:rFonts w:hint="cs"/>
          <w:rtl/>
        </w:rPr>
        <w:t xml:space="preserve">. </w:t>
      </w:r>
      <w:r>
        <w:rPr>
          <w:rtl/>
        </w:rPr>
        <w:t>(</w:t>
      </w:r>
      <w:r w:rsidRPr="004D51BB">
        <w:rPr>
          <w:rtl/>
        </w:rPr>
        <w:t>18) الكلى</w:t>
      </w:r>
      <w:r>
        <w:rPr>
          <w:rtl/>
        </w:rPr>
        <w:t xml:space="preserve"> : </w:t>
      </w:r>
      <w:r w:rsidRPr="004D51BB">
        <w:rPr>
          <w:rtl/>
        </w:rPr>
        <w:t>الكل ج</w:t>
      </w:r>
      <w:r>
        <w:rPr>
          <w:rtl/>
        </w:rPr>
        <w:t xml:space="preserve">. </w:t>
      </w:r>
    </w:p>
    <w:p w:rsidR="000D2378" w:rsidRPr="00E3552B" w:rsidRDefault="000D2378" w:rsidP="00F8332E">
      <w:pPr>
        <w:pStyle w:val="Heading1Center"/>
        <w:rPr>
          <w:rtl/>
        </w:rPr>
      </w:pPr>
      <w:r>
        <w:rPr>
          <w:rtl/>
        </w:rPr>
        <w:br w:type="page"/>
      </w:r>
      <w:bookmarkStart w:id="89" w:name="_Toc363383091"/>
      <w:r w:rsidRPr="00E3552B">
        <w:rPr>
          <w:rtl/>
        </w:rPr>
        <w:lastRenderedPageBreak/>
        <w:t>[ الفصل الثالث ]</w:t>
      </w:r>
      <w:bookmarkEnd w:id="89"/>
      <w:r w:rsidRPr="00E3552B">
        <w:rPr>
          <w:rtl/>
        </w:rPr>
        <w:t xml:space="preserve"> </w:t>
      </w:r>
    </w:p>
    <w:p w:rsidR="000D2378" w:rsidRDefault="000D2378" w:rsidP="00F8332E">
      <w:pPr>
        <w:pStyle w:val="Heading1Center"/>
        <w:rPr>
          <w:rtl/>
        </w:rPr>
      </w:pPr>
      <w:bookmarkStart w:id="90" w:name="_Toc363383092"/>
      <w:r w:rsidRPr="00E3552B">
        <w:rPr>
          <w:rtl/>
        </w:rPr>
        <w:t>( ج ) فصل</w:t>
      </w:r>
      <w:bookmarkEnd w:id="90"/>
    </w:p>
    <w:p w:rsidR="000D2378" w:rsidRPr="00E3552B" w:rsidRDefault="000D2378" w:rsidP="00F8332E">
      <w:pPr>
        <w:pStyle w:val="Heading1Center"/>
        <w:rPr>
          <w:rtl/>
        </w:rPr>
      </w:pPr>
      <w:bookmarkStart w:id="91" w:name="_Toc363383093"/>
      <w:r w:rsidRPr="00E3552B">
        <w:rPr>
          <w:rtl/>
        </w:rPr>
        <w:t>في الفصل بين الجنس والمادة</w:t>
      </w:r>
      <w:bookmarkEnd w:id="91"/>
    </w:p>
    <w:p w:rsidR="000D2378" w:rsidRPr="004D51BB" w:rsidRDefault="000D2378" w:rsidP="00D776F2">
      <w:pPr>
        <w:rPr>
          <w:rtl/>
          <w:lang w:bidi="fa-IR"/>
        </w:rPr>
      </w:pPr>
      <w:r w:rsidRPr="004D51BB">
        <w:rPr>
          <w:rtl/>
          <w:lang w:bidi="fa-IR"/>
        </w:rPr>
        <w:t>والذي يلزمنا الآن هو أن نعرف طبيعة الجنس والنوع</w:t>
      </w:r>
      <w:r>
        <w:rPr>
          <w:rtl/>
          <w:lang w:bidi="fa-IR"/>
        </w:rPr>
        <w:t xml:space="preserve">. </w:t>
      </w:r>
      <w:r w:rsidRPr="004D51BB">
        <w:rPr>
          <w:rtl/>
          <w:lang w:bidi="fa-IR"/>
        </w:rPr>
        <w:t xml:space="preserve">فأما أن الجنس على كم شيء يدل فقد كان يدل </w:t>
      </w:r>
      <w:r w:rsidRPr="003131C0">
        <w:rPr>
          <w:rStyle w:val="rfdFootnotenum"/>
          <w:rtl/>
        </w:rPr>
        <w:t>(1)</w:t>
      </w:r>
      <w:r w:rsidRPr="004D51BB">
        <w:rPr>
          <w:rtl/>
          <w:lang w:bidi="fa-IR"/>
        </w:rPr>
        <w:t xml:space="preserve"> في زمان اليونانيين على معان كثيرة </w:t>
      </w:r>
      <w:r w:rsidRPr="003131C0">
        <w:rPr>
          <w:rStyle w:val="rfdFootnotenum"/>
          <w:rtl/>
        </w:rPr>
        <w:t>(2)</w:t>
      </w:r>
      <w:r>
        <w:rPr>
          <w:rtl/>
          <w:lang w:bidi="fa-IR"/>
        </w:rPr>
        <w:t xml:space="preserve"> ، </w:t>
      </w:r>
      <w:r w:rsidRPr="004D51BB">
        <w:rPr>
          <w:rtl/>
          <w:lang w:bidi="fa-IR"/>
        </w:rPr>
        <w:t>وقد ذهب استعمالها في زماننا</w:t>
      </w:r>
      <w:r>
        <w:rPr>
          <w:rtl/>
          <w:lang w:bidi="fa-IR"/>
        </w:rPr>
        <w:t xml:space="preserve">. </w:t>
      </w:r>
      <w:r w:rsidRPr="004D51BB">
        <w:rPr>
          <w:rtl/>
          <w:lang w:bidi="fa-IR"/>
        </w:rPr>
        <w:t xml:space="preserve">فالجنس </w:t>
      </w:r>
      <w:r w:rsidRPr="003131C0">
        <w:rPr>
          <w:rStyle w:val="rfdFootnotenum"/>
          <w:rtl/>
        </w:rPr>
        <w:t>(3)</w:t>
      </w:r>
      <w:r w:rsidRPr="004D51BB">
        <w:rPr>
          <w:rtl/>
          <w:lang w:bidi="fa-IR"/>
        </w:rPr>
        <w:t xml:space="preserve"> في صناعتنا لا يدل إلا على المعنى المنطقي المعلوم</w:t>
      </w:r>
      <w:r>
        <w:rPr>
          <w:rtl/>
          <w:lang w:bidi="fa-IR"/>
        </w:rPr>
        <w:t xml:space="preserve"> ، </w:t>
      </w:r>
      <w:r w:rsidRPr="004D51BB">
        <w:rPr>
          <w:rtl/>
          <w:lang w:bidi="fa-IR"/>
        </w:rPr>
        <w:t>وعلى الموضوع</w:t>
      </w:r>
      <w:r>
        <w:rPr>
          <w:rtl/>
          <w:lang w:bidi="fa-IR"/>
        </w:rPr>
        <w:t xml:space="preserve"> ، </w:t>
      </w:r>
      <w:r w:rsidRPr="004D51BB">
        <w:rPr>
          <w:rtl/>
          <w:lang w:bidi="fa-IR"/>
        </w:rPr>
        <w:t xml:space="preserve">وربما استعملنا لفظ الجنس مكان النوع </w:t>
      </w:r>
      <w:r w:rsidRPr="003131C0">
        <w:rPr>
          <w:rStyle w:val="rfdFootnotenum"/>
          <w:rtl/>
        </w:rPr>
        <w:t>(4)</w:t>
      </w:r>
      <w:r w:rsidRPr="004D51BB">
        <w:rPr>
          <w:rtl/>
          <w:lang w:bidi="fa-IR"/>
        </w:rPr>
        <w:t xml:space="preserve"> فقلنا </w:t>
      </w:r>
      <w:r w:rsidRPr="003131C0">
        <w:rPr>
          <w:rStyle w:val="rfdFootnotenum"/>
          <w:rtl/>
        </w:rPr>
        <w:t>(5)</w:t>
      </w:r>
      <w:r>
        <w:rPr>
          <w:rtl/>
          <w:lang w:bidi="fa-IR"/>
        </w:rPr>
        <w:t xml:space="preserve"> : </w:t>
      </w:r>
      <w:r w:rsidRPr="004D51BB">
        <w:rPr>
          <w:rtl/>
          <w:lang w:bidi="fa-IR"/>
        </w:rPr>
        <w:t>ليس كذا من جنس كذا أي من نوعه أو من جملة ما يشاركه في حده</w:t>
      </w:r>
      <w:r>
        <w:rPr>
          <w:rtl/>
          <w:lang w:bidi="fa-IR"/>
        </w:rPr>
        <w:t xml:space="preserve">. </w:t>
      </w:r>
      <w:r w:rsidRPr="004D51BB">
        <w:rPr>
          <w:rtl/>
          <w:lang w:bidi="fa-IR"/>
        </w:rPr>
        <w:t xml:space="preserve">والنوع أيضا ليس </w:t>
      </w:r>
      <w:r w:rsidRPr="003131C0">
        <w:rPr>
          <w:rStyle w:val="rfdFootnotenum"/>
          <w:rtl/>
        </w:rPr>
        <w:t>(6)</w:t>
      </w:r>
      <w:r w:rsidRPr="004D51BB">
        <w:rPr>
          <w:rtl/>
          <w:lang w:bidi="fa-IR"/>
        </w:rPr>
        <w:t xml:space="preserve"> يدل عندنا الآن في زماننا وعادتنا في الكتب العلمية إلا على النوع المنطقي</w:t>
      </w:r>
      <w:r>
        <w:rPr>
          <w:rtl/>
          <w:lang w:bidi="fa-IR"/>
        </w:rPr>
        <w:t xml:space="preserve"> ، </w:t>
      </w:r>
      <w:r w:rsidRPr="004D51BB">
        <w:rPr>
          <w:rtl/>
          <w:lang w:bidi="fa-IR"/>
        </w:rPr>
        <w:t>وعلى صور الأشياء</w:t>
      </w:r>
      <w:r>
        <w:rPr>
          <w:rtl/>
          <w:lang w:bidi="fa-IR"/>
        </w:rPr>
        <w:t xml:space="preserve">. </w:t>
      </w:r>
    </w:p>
    <w:p w:rsidR="000D2378" w:rsidRPr="004D51BB" w:rsidRDefault="000D2378" w:rsidP="00D776F2">
      <w:pPr>
        <w:rPr>
          <w:rtl/>
          <w:lang w:bidi="fa-IR"/>
        </w:rPr>
      </w:pPr>
      <w:r w:rsidRPr="004D51BB">
        <w:rPr>
          <w:rtl/>
          <w:lang w:bidi="fa-IR"/>
        </w:rPr>
        <w:t>وغرضنا الآن فيما يستعمله المنطقيون من ذلك فنقول</w:t>
      </w:r>
      <w:r>
        <w:rPr>
          <w:rtl/>
          <w:lang w:bidi="fa-IR"/>
        </w:rPr>
        <w:t xml:space="preserve"> : </w:t>
      </w:r>
      <w:r w:rsidRPr="004D51BB">
        <w:rPr>
          <w:rtl/>
          <w:lang w:bidi="fa-IR"/>
        </w:rPr>
        <w:t xml:space="preserve">إن المعنى الذي يدل عليه بلفظة </w:t>
      </w:r>
      <w:r w:rsidRPr="003131C0">
        <w:rPr>
          <w:rStyle w:val="rfdFootnotenum"/>
          <w:rtl/>
        </w:rPr>
        <w:t>(7)</w:t>
      </w:r>
      <w:r w:rsidRPr="004D51BB">
        <w:rPr>
          <w:rtl/>
          <w:lang w:bidi="fa-IR"/>
        </w:rPr>
        <w:t xml:space="preserve"> الجنس ليس يكون جنسا إلا على نحو من التصور</w:t>
      </w:r>
      <w:r>
        <w:rPr>
          <w:rtl/>
          <w:lang w:bidi="fa-IR"/>
        </w:rPr>
        <w:t xml:space="preserve"> ، </w:t>
      </w:r>
      <w:r w:rsidRPr="004D51BB">
        <w:rPr>
          <w:rtl/>
          <w:lang w:bidi="fa-IR"/>
        </w:rPr>
        <w:t>إذا تغير عنه ولو بأدنى اعتبار لم يكن جنسا</w:t>
      </w:r>
      <w:r>
        <w:rPr>
          <w:rtl/>
          <w:lang w:bidi="fa-IR"/>
        </w:rPr>
        <w:t xml:space="preserve"> ، </w:t>
      </w:r>
      <w:r w:rsidRPr="004D51BB">
        <w:rPr>
          <w:rtl/>
          <w:lang w:bidi="fa-IR"/>
        </w:rPr>
        <w:t xml:space="preserve">وكذلك كل واحد من الكليات المشهورة </w:t>
      </w:r>
      <w:r w:rsidRPr="003131C0">
        <w:rPr>
          <w:rStyle w:val="rfdFootnotenum"/>
          <w:rtl/>
        </w:rPr>
        <w:t>(8)</w:t>
      </w:r>
      <w:r>
        <w:rPr>
          <w:rtl/>
          <w:lang w:bidi="fa-IR"/>
        </w:rPr>
        <w:t xml:space="preserve">. </w:t>
      </w:r>
      <w:r w:rsidRPr="004D51BB">
        <w:rPr>
          <w:rtl/>
          <w:lang w:bidi="fa-IR"/>
        </w:rPr>
        <w:t xml:space="preserve">ولنجعل بياننا في الجنس </w:t>
      </w:r>
      <w:r w:rsidRPr="003131C0">
        <w:rPr>
          <w:rStyle w:val="rfdFootnotenum"/>
          <w:rtl/>
        </w:rPr>
        <w:t>(9)</w:t>
      </w:r>
      <w:r w:rsidRPr="004D51BB">
        <w:rPr>
          <w:rtl/>
          <w:lang w:bidi="fa-IR"/>
        </w:rPr>
        <w:t xml:space="preserve"> وفي </w:t>
      </w:r>
      <w:r w:rsidRPr="003131C0">
        <w:rPr>
          <w:rStyle w:val="rfdFootnotenum"/>
          <w:rtl/>
        </w:rPr>
        <w:t>(10)</w:t>
      </w:r>
      <w:r w:rsidRPr="004D51BB">
        <w:rPr>
          <w:rtl/>
          <w:lang w:bidi="fa-IR"/>
        </w:rPr>
        <w:t xml:space="preserve"> مثال يكثر إشكاله على المتوسطين في النظر فنقول</w:t>
      </w:r>
      <w:r>
        <w:rPr>
          <w:rtl/>
          <w:lang w:bidi="fa-IR"/>
        </w:rPr>
        <w:t xml:space="preserve"> : </w:t>
      </w:r>
      <w:r w:rsidRPr="004D51BB">
        <w:rPr>
          <w:rtl/>
          <w:lang w:bidi="fa-IR"/>
        </w:rPr>
        <w:t xml:space="preserve">إن الجسم قد يقال له </w:t>
      </w:r>
      <w:r w:rsidRPr="003131C0">
        <w:rPr>
          <w:rStyle w:val="rfdFootnotenum"/>
          <w:rtl/>
        </w:rPr>
        <w:t>(11)</w:t>
      </w:r>
      <w:r w:rsidRPr="004D51BB">
        <w:rPr>
          <w:rtl/>
          <w:lang w:bidi="fa-IR"/>
        </w:rPr>
        <w:t xml:space="preserve"> إنه جنس الإنسان وقد يقال له </w:t>
      </w:r>
      <w:r w:rsidRPr="003131C0">
        <w:rPr>
          <w:rStyle w:val="rfdFootnotenum"/>
          <w:rtl/>
        </w:rPr>
        <w:t>(12)</w:t>
      </w:r>
      <w:r w:rsidRPr="004D51BB">
        <w:rPr>
          <w:rtl/>
          <w:lang w:bidi="fa-IR"/>
        </w:rPr>
        <w:t xml:space="preserve"> إنه مادة الإنسان</w:t>
      </w:r>
      <w:r>
        <w:rPr>
          <w:rtl/>
          <w:lang w:bidi="fa-IR"/>
        </w:rPr>
        <w:t xml:space="preserve"> ، </w:t>
      </w:r>
      <w:r w:rsidRPr="004D51BB">
        <w:rPr>
          <w:rtl/>
          <w:lang w:bidi="fa-IR"/>
        </w:rPr>
        <w:t>فإن كان مادة الإنسان كان لا محالة جزءا من وجوده واستحال أن يحمل ذلك الجزء</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كان يدل</w:t>
      </w:r>
      <w:r>
        <w:rPr>
          <w:rtl/>
        </w:rPr>
        <w:t xml:space="preserve"> : </w:t>
      </w:r>
      <w:r w:rsidRPr="004D51BB">
        <w:rPr>
          <w:rtl/>
        </w:rPr>
        <w:t>كان ط</w:t>
      </w:r>
    </w:p>
    <w:p w:rsidR="000D2378" w:rsidRPr="004D51BB" w:rsidRDefault="000D2378" w:rsidP="00370C47">
      <w:pPr>
        <w:pStyle w:val="libFootnote0"/>
        <w:rPr>
          <w:rtl/>
        </w:rPr>
      </w:pPr>
      <w:r>
        <w:rPr>
          <w:rtl/>
        </w:rPr>
        <w:t>(</w:t>
      </w:r>
      <w:r w:rsidRPr="004D51BB">
        <w:rPr>
          <w:rtl/>
        </w:rPr>
        <w:t>2) كثيره</w:t>
      </w:r>
      <w:r>
        <w:rPr>
          <w:rtl/>
        </w:rPr>
        <w:t xml:space="preserve"> : </w:t>
      </w:r>
      <w:r w:rsidRPr="004D51BB">
        <w:rPr>
          <w:rtl/>
        </w:rPr>
        <w:t>ساقطة من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فالجنس</w:t>
      </w:r>
      <w:r>
        <w:rPr>
          <w:rtl/>
        </w:rPr>
        <w:t xml:space="preserve"> : </w:t>
      </w:r>
      <w:r w:rsidRPr="004D51BB">
        <w:rPr>
          <w:rtl/>
        </w:rPr>
        <w:t>والجنس ص</w:t>
      </w:r>
    </w:p>
    <w:p w:rsidR="000D2378" w:rsidRPr="004D51BB" w:rsidRDefault="000D2378" w:rsidP="00370C47">
      <w:pPr>
        <w:pStyle w:val="libFootnote0"/>
        <w:rPr>
          <w:rtl/>
        </w:rPr>
      </w:pPr>
      <w:r>
        <w:rPr>
          <w:rtl/>
        </w:rPr>
        <w:t>(</w:t>
      </w:r>
      <w:r w:rsidRPr="004D51BB">
        <w:rPr>
          <w:rtl/>
        </w:rPr>
        <w:t>4) مكان النوع</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فقلنا</w:t>
      </w:r>
      <w:r>
        <w:rPr>
          <w:rtl/>
        </w:rPr>
        <w:t xml:space="preserve"> : </w:t>
      </w:r>
      <w:r w:rsidRPr="004D51BB">
        <w:rPr>
          <w:rtl/>
        </w:rPr>
        <w:t>قلنا ط</w:t>
      </w:r>
    </w:p>
    <w:p w:rsidR="000D2378" w:rsidRPr="004D51BB" w:rsidRDefault="000D2378" w:rsidP="00370C47">
      <w:pPr>
        <w:pStyle w:val="libFootnote0"/>
        <w:rPr>
          <w:rtl/>
        </w:rPr>
      </w:pPr>
      <w:r>
        <w:rPr>
          <w:rtl/>
        </w:rPr>
        <w:t>(</w:t>
      </w:r>
      <w:r w:rsidRPr="004D51BB">
        <w:rPr>
          <w:rtl/>
        </w:rPr>
        <w:t>6) ليس</w:t>
      </w:r>
      <w:r>
        <w:rPr>
          <w:rtl/>
        </w:rPr>
        <w:t xml:space="preserve"> : </w:t>
      </w:r>
      <w:r w:rsidRPr="004D51BB">
        <w:rPr>
          <w:rtl/>
        </w:rPr>
        <w:t>ساقطة من ط</w:t>
      </w:r>
    </w:p>
    <w:p w:rsidR="000D2378" w:rsidRPr="00440B49" w:rsidRDefault="000D2378" w:rsidP="00370C47">
      <w:pPr>
        <w:pStyle w:val="libFootnote0"/>
        <w:rPr>
          <w:rtl/>
        </w:rPr>
      </w:pPr>
      <w:r>
        <w:rPr>
          <w:rtl/>
        </w:rPr>
        <w:t>(</w:t>
      </w:r>
      <w:r w:rsidRPr="004D51BB">
        <w:rPr>
          <w:rtl/>
        </w:rPr>
        <w:t>7) بلفظة</w:t>
      </w:r>
      <w:r>
        <w:rPr>
          <w:rtl/>
        </w:rPr>
        <w:t xml:space="preserve"> : </w:t>
      </w:r>
      <w:r w:rsidRPr="00440B49">
        <w:rPr>
          <w:rtl/>
        </w:rPr>
        <w:t>بلفظ ج</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8) المشهورة</w:t>
      </w:r>
      <w:r>
        <w:rPr>
          <w:rtl/>
        </w:rPr>
        <w:t xml:space="preserve"> : </w:t>
      </w:r>
      <w:r w:rsidRPr="004D51BB">
        <w:rPr>
          <w:rtl/>
        </w:rPr>
        <w:t>المشهورات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الجنس</w:t>
      </w:r>
      <w:r>
        <w:rPr>
          <w:rtl/>
        </w:rPr>
        <w:t xml:space="preserve"> : </w:t>
      </w:r>
      <w:r w:rsidRPr="004D51BB">
        <w:rPr>
          <w:rtl/>
        </w:rPr>
        <w:t>الجسم ط</w:t>
      </w:r>
    </w:p>
    <w:p w:rsidR="000D2378" w:rsidRPr="004D51BB" w:rsidRDefault="000D2378" w:rsidP="00370C47">
      <w:pPr>
        <w:pStyle w:val="libFootnote0"/>
        <w:rPr>
          <w:rtl/>
        </w:rPr>
      </w:pPr>
      <w:r>
        <w:rPr>
          <w:rtl/>
        </w:rPr>
        <w:t>(</w:t>
      </w:r>
      <w:r w:rsidRPr="004D51BB">
        <w:rPr>
          <w:rtl/>
        </w:rPr>
        <w:t>10) وفى</w:t>
      </w:r>
      <w:r>
        <w:rPr>
          <w:rtl/>
        </w:rPr>
        <w:t xml:space="preserve"> : </w:t>
      </w:r>
      <w:r w:rsidRPr="004D51BB">
        <w:rPr>
          <w:rtl/>
        </w:rPr>
        <w:t>فى د</w:t>
      </w:r>
    </w:p>
    <w:p w:rsidR="000D2378" w:rsidRPr="004D51BB" w:rsidRDefault="000D2378" w:rsidP="00370C47">
      <w:pPr>
        <w:pStyle w:val="libFootnote0"/>
        <w:rPr>
          <w:rtl/>
        </w:rPr>
      </w:pPr>
      <w:r>
        <w:rPr>
          <w:rtl/>
        </w:rPr>
        <w:t>(</w:t>
      </w:r>
      <w:r w:rsidRPr="004D51BB">
        <w:rPr>
          <w:rtl/>
        </w:rPr>
        <w:t xml:space="preserve">11) له </w:t>
      </w:r>
      <w:r>
        <w:rPr>
          <w:rtl/>
        </w:rPr>
        <w:t>(</w:t>
      </w:r>
      <w:r w:rsidRPr="004D51BB">
        <w:rPr>
          <w:rtl/>
        </w:rPr>
        <w:t xml:space="preserve"> الأولى )</w:t>
      </w:r>
      <w:r>
        <w:rPr>
          <w:rtl/>
        </w:rPr>
        <w:t xml:space="preserve"> : </w:t>
      </w:r>
      <w:r w:rsidRPr="004D51BB">
        <w:rPr>
          <w:rtl/>
        </w:rPr>
        <w:t>ساقطة من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وقد يقال له</w:t>
      </w:r>
      <w:r>
        <w:rPr>
          <w:rtl/>
        </w:rPr>
        <w:t xml:space="preserve"> : </w:t>
      </w:r>
      <w:r w:rsidRPr="004D51BB">
        <w:rPr>
          <w:rtl/>
        </w:rPr>
        <w:t>ويقال له ب ؛ وقد ج</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على الكل</w:t>
      </w:r>
      <w:r>
        <w:rPr>
          <w:rtl/>
          <w:lang w:bidi="fa-IR"/>
        </w:rPr>
        <w:t xml:space="preserve">. </w:t>
      </w:r>
      <w:r w:rsidRPr="004D51BB">
        <w:rPr>
          <w:rtl/>
          <w:lang w:bidi="fa-IR"/>
        </w:rPr>
        <w:t>فلننظر كيف يكون الفرق بين الجسم وقد اعتبر مادة</w:t>
      </w:r>
      <w:r>
        <w:rPr>
          <w:rtl/>
          <w:lang w:bidi="fa-IR"/>
        </w:rPr>
        <w:t xml:space="preserve"> ، </w:t>
      </w:r>
      <w:r w:rsidRPr="004D51BB">
        <w:rPr>
          <w:rtl/>
          <w:lang w:bidi="fa-IR"/>
        </w:rPr>
        <w:t xml:space="preserve">وبينه </w:t>
      </w:r>
      <w:r w:rsidRPr="003131C0">
        <w:rPr>
          <w:rStyle w:val="rfdFootnotenum"/>
          <w:rtl/>
        </w:rPr>
        <w:t>(1)</w:t>
      </w:r>
      <w:r w:rsidRPr="004D51BB">
        <w:rPr>
          <w:rtl/>
          <w:lang w:bidi="fa-IR"/>
        </w:rPr>
        <w:t xml:space="preserve"> وقد اعتبر جنسا</w:t>
      </w:r>
      <w:r>
        <w:rPr>
          <w:rtl/>
          <w:lang w:bidi="fa-IR"/>
        </w:rPr>
        <w:t xml:space="preserve"> ، </w:t>
      </w:r>
      <w:r w:rsidRPr="004D51BB">
        <w:rPr>
          <w:rtl/>
          <w:lang w:bidi="fa-IR"/>
        </w:rPr>
        <w:t xml:space="preserve">فهنالك </w:t>
      </w:r>
      <w:r w:rsidRPr="003131C0">
        <w:rPr>
          <w:rStyle w:val="rfdFootnotenum"/>
          <w:rtl/>
        </w:rPr>
        <w:t>(2)</w:t>
      </w:r>
      <w:r w:rsidRPr="004D51BB">
        <w:rPr>
          <w:rtl/>
          <w:lang w:bidi="fa-IR"/>
        </w:rPr>
        <w:t xml:space="preserve"> يصير لنا سبيل إلى معرفة ما نريد بيانه</w:t>
      </w:r>
      <w:r>
        <w:rPr>
          <w:rtl/>
          <w:lang w:bidi="fa-IR"/>
        </w:rPr>
        <w:t xml:space="preserve">. </w:t>
      </w:r>
      <w:r w:rsidRPr="004D51BB">
        <w:rPr>
          <w:rtl/>
          <w:lang w:bidi="fa-IR"/>
        </w:rPr>
        <w:t xml:space="preserve">فإذا أخذنا </w:t>
      </w:r>
      <w:r w:rsidRPr="003131C0">
        <w:rPr>
          <w:rStyle w:val="rfdFootnotenum"/>
          <w:rtl/>
        </w:rPr>
        <w:t>(3)</w:t>
      </w:r>
      <w:r w:rsidRPr="004D51BB">
        <w:rPr>
          <w:rtl/>
          <w:lang w:bidi="fa-IR"/>
        </w:rPr>
        <w:t xml:space="preserve"> الجسم جوهرا ذا طول وعرض وعمق من جهة ما له هذا</w:t>
      </w:r>
      <w:r>
        <w:rPr>
          <w:rtl/>
          <w:lang w:bidi="fa-IR"/>
        </w:rPr>
        <w:t xml:space="preserve"> ، </w:t>
      </w:r>
      <w:r w:rsidRPr="004D51BB">
        <w:rPr>
          <w:rtl/>
          <w:lang w:bidi="fa-IR"/>
        </w:rPr>
        <w:t xml:space="preserve">وبشرط </w:t>
      </w:r>
      <w:r w:rsidRPr="003131C0">
        <w:rPr>
          <w:rStyle w:val="rfdFootnotenum"/>
          <w:rtl/>
        </w:rPr>
        <w:t>(4)</w:t>
      </w:r>
      <w:r w:rsidRPr="004D51BB">
        <w:rPr>
          <w:rtl/>
          <w:lang w:bidi="fa-IR"/>
        </w:rPr>
        <w:t xml:space="preserve"> أنه ليس داخلا فيه معنى غير هذا</w:t>
      </w:r>
      <w:r>
        <w:rPr>
          <w:rtl/>
          <w:lang w:bidi="fa-IR"/>
        </w:rPr>
        <w:t xml:space="preserve"> ، </w:t>
      </w:r>
      <w:r w:rsidRPr="004D51BB">
        <w:rPr>
          <w:rtl/>
          <w:lang w:bidi="fa-IR"/>
        </w:rPr>
        <w:t>وبحيث لو انضم إليه معنى غير هذا</w:t>
      </w:r>
      <w:r>
        <w:rPr>
          <w:rtl/>
          <w:lang w:bidi="fa-IR"/>
        </w:rPr>
        <w:t xml:space="preserve"> ، </w:t>
      </w:r>
      <w:r w:rsidRPr="004D51BB">
        <w:rPr>
          <w:rtl/>
          <w:lang w:bidi="fa-IR"/>
        </w:rPr>
        <w:t>مثل حس أو تغذ أو غير ذلك</w:t>
      </w:r>
      <w:r>
        <w:rPr>
          <w:rtl/>
          <w:lang w:bidi="fa-IR"/>
        </w:rPr>
        <w:t xml:space="preserve"> ، </w:t>
      </w:r>
      <w:r w:rsidRPr="004D51BB">
        <w:rPr>
          <w:rtl/>
          <w:lang w:bidi="fa-IR"/>
        </w:rPr>
        <w:t>كان معنى خارجا عن الجسمية</w:t>
      </w:r>
      <w:r>
        <w:rPr>
          <w:rtl/>
          <w:lang w:bidi="fa-IR"/>
        </w:rPr>
        <w:t xml:space="preserve"> ، </w:t>
      </w:r>
      <w:r w:rsidRPr="004D51BB">
        <w:rPr>
          <w:rtl/>
          <w:lang w:bidi="fa-IR"/>
        </w:rPr>
        <w:t xml:space="preserve">محمولا </w:t>
      </w:r>
      <w:r w:rsidRPr="003131C0">
        <w:rPr>
          <w:rStyle w:val="rfdFootnotenum"/>
          <w:rtl/>
        </w:rPr>
        <w:t>(5)</w:t>
      </w:r>
      <w:r w:rsidRPr="004D51BB">
        <w:rPr>
          <w:rtl/>
          <w:lang w:bidi="fa-IR"/>
        </w:rPr>
        <w:t xml:space="preserve"> في الجسمية </w:t>
      </w:r>
      <w:r w:rsidRPr="003131C0">
        <w:rPr>
          <w:rStyle w:val="rfdFootnotenum"/>
          <w:rtl/>
        </w:rPr>
        <w:t>(6)</w:t>
      </w:r>
      <w:r>
        <w:rPr>
          <w:rtl/>
          <w:lang w:bidi="fa-IR"/>
        </w:rPr>
        <w:t xml:space="preserve"> ، </w:t>
      </w:r>
      <w:r w:rsidRPr="004D51BB">
        <w:rPr>
          <w:rtl/>
          <w:lang w:bidi="fa-IR"/>
        </w:rPr>
        <w:t>مضافا إليها</w:t>
      </w:r>
      <w:r>
        <w:rPr>
          <w:rtl/>
          <w:lang w:bidi="fa-IR"/>
        </w:rPr>
        <w:t xml:space="preserve">. </w:t>
      </w:r>
      <w:r w:rsidRPr="004D51BB">
        <w:rPr>
          <w:rtl/>
          <w:lang w:bidi="fa-IR"/>
        </w:rPr>
        <w:t xml:space="preserve">فالجسم مادة وإن </w:t>
      </w:r>
      <w:r w:rsidRPr="003131C0">
        <w:rPr>
          <w:rStyle w:val="rfdFootnotenum"/>
          <w:rtl/>
        </w:rPr>
        <w:t>(7)</w:t>
      </w:r>
      <w:r w:rsidRPr="004D51BB">
        <w:rPr>
          <w:rtl/>
          <w:lang w:bidi="fa-IR"/>
        </w:rPr>
        <w:t xml:space="preserve"> أخذنا الجسم جوهرا ذا طول وعرض وعمق بشرط ألا يتعرض بشرط آخر البتة ولا يوجب أن تكون جسميته لجوهرية </w:t>
      </w:r>
      <w:r w:rsidRPr="003131C0">
        <w:rPr>
          <w:rStyle w:val="rfdFootnotenum"/>
          <w:rtl/>
        </w:rPr>
        <w:t>(8)</w:t>
      </w:r>
      <w:r w:rsidRPr="004D51BB">
        <w:rPr>
          <w:rtl/>
          <w:lang w:bidi="fa-IR"/>
        </w:rPr>
        <w:t xml:space="preserve"> متصورة بهذه الأقطار فقط</w:t>
      </w:r>
      <w:r>
        <w:rPr>
          <w:rtl/>
          <w:lang w:bidi="fa-IR"/>
        </w:rPr>
        <w:t xml:space="preserve"> ، </w:t>
      </w:r>
      <w:r w:rsidRPr="004D51BB">
        <w:rPr>
          <w:rtl/>
          <w:lang w:bidi="fa-IR"/>
        </w:rPr>
        <w:t xml:space="preserve">بل جوهرية كيف كانت ولو مع ألف معنى مقوم لخاصية </w:t>
      </w:r>
      <w:r w:rsidRPr="003131C0">
        <w:rPr>
          <w:rStyle w:val="rfdFootnotenum"/>
          <w:rtl/>
        </w:rPr>
        <w:t>(9)</w:t>
      </w:r>
      <w:r w:rsidRPr="004D51BB">
        <w:rPr>
          <w:rtl/>
          <w:lang w:bidi="fa-IR"/>
        </w:rPr>
        <w:t xml:space="preserve"> تلك الجوهرية وصوره</w:t>
      </w:r>
      <w:r>
        <w:rPr>
          <w:rtl/>
          <w:lang w:bidi="fa-IR"/>
        </w:rPr>
        <w:t xml:space="preserve"> ، </w:t>
      </w:r>
      <w:r w:rsidRPr="004D51BB">
        <w:rPr>
          <w:rtl/>
          <w:lang w:bidi="fa-IR"/>
        </w:rPr>
        <w:t>ولكن معها أو فيها الأقطار</w:t>
      </w:r>
      <w:r>
        <w:rPr>
          <w:rtl/>
          <w:lang w:bidi="fa-IR"/>
        </w:rPr>
        <w:t xml:space="preserve">. </w:t>
      </w:r>
      <w:r w:rsidRPr="004D51BB">
        <w:rPr>
          <w:rtl/>
          <w:lang w:bidi="fa-IR"/>
        </w:rPr>
        <w:t xml:space="preserve">فللجملة </w:t>
      </w:r>
      <w:r w:rsidRPr="003131C0">
        <w:rPr>
          <w:rStyle w:val="rfdFootnotenum"/>
          <w:rtl/>
        </w:rPr>
        <w:t>(10)</w:t>
      </w:r>
      <w:r w:rsidRPr="004D51BB">
        <w:rPr>
          <w:rtl/>
          <w:lang w:bidi="fa-IR"/>
        </w:rPr>
        <w:t xml:space="preserve"> أقطار ثلاثة على ما هي </w:t>
      </w:r>
      <w:r w:rsidRPr="003131C0">
        <w:rPr>
          <w:rStyle w:val="rfdFootnotenum"/>
          <w:rtl/>
        </w:rPr>
        <w:t>(11)</w:t>
      </w:r>
      <w:r w:rsidRPr="004D51BB">
        <w:rPr>
          <w:rtl/>
          <w:lang w:bidi="fa-IR"/>
        </w:rPr>
        <w:t xml:space="preserve"> للجسم</w:t>
      </w:r>
      <w:r>
        <w:rPr>
          <w:rtl/>
          <w:lang w:bidi="fa-IR"/>
        </w:rPr>
        <w:t xml:space="preserve"> ، </w:t>
      </w:r>
      <w:r w:rsidRPr="004D51BB">
        <w:rPr>
          <w:rtl/>
          <w:lang w:bidi="fa-IR"/>
        </w:rPr>
        <w:t>وبالجملة أي مجتمعات تكون بعد أن تكون جملتها جوهرا ذا أقطار ثلاثة</w:t>
      </w:r>
      <w:r>
        <w:rPr>
          <w:rtl/>
          <w:lang w:bidi="fa-IR"/>
        </w:rPr>
        <w:t xml:space="preserve"> ، </w:t>
      </w:r>
      <w:r w:rsidRPr="004D51BB">
        <w:rPr>
          <w:rtl/>
          <w:lang w:bidi="fa-IR"/>
        </w:rPr>
        <w:t>وتكون تلك المجتمعات</w:t>
      </w:r>
      <w:r>
        <w:rPr>
          <w:rtl/>
          <w:lang w:bidi="fa-IR"/>
        </w:rPr>
        <w:t xml:space="preserve"> ـ </w:t>
      </w:r>
      <w:r w:rsidRPr="004D51BB">
        <w:rPr>
          <w:rtl/>
          <w:lang w:bidi="fa-IR"/>
        </w:rPr>
        <w:t xml:space="preserve">إن </w:t>
      </w:r>
      <w:r w:rsidRPr="003131C0">
        <w:rPr>
          <w:rStyle w:val="rfdFootnotenum"/>
          <w:rtl/>
        </w:rPr>
        <w:t>(12)</w:t>
      </w:r>
      <w:r w:rsidRPr="004D51BB">
        <w:rPr>
          <w:rtl/>
          <w:lang w:bidi="fa-IR"/>
        </w:rPr>
        <w:t xml:space="preserve"> كانت هناك مجتمعات</w:t>
      </w:r>
      <w:r>
        <w:rPr>
          <w:rtl/>
          <w:lang w:bidi="fa-IR"/>
        </w:rPr>
        <w:t xml:space="preserve"> ـ </w:t>
      </w:r>
      <w:r w:rsidRPr="004D51BB">
        <w:rPr>
          <w:rtl/>
          <w:lang w:bidi="fa-IR"/>
        </w:rPr>
        <w:t>داخلة في هوية ذلك الجوهر</w:t>
      </w:r>
      <w:r>
        <w:rPr>
          <w:rtl/>
          <w:lang w:bidi="fa-IR"/>
        </w:rPr>
        <w:t xml:space="preserve"> ، </w:t>
      </w:r>
      <w:r w:rsidRPr="004D51BB">
        <w:rPr>
          <w:rtl/>
          <w:lang w:bidi="fa-IR"/>
        </w:rPr>
        <w:t>لا أن تكون تلك الجوهرية تمت بالأقطار ثم لحقت تلك المعاني خارجة عن الشيء الذي قد تم</w:t>
      </w:r>
      <w:r>
        <w:rPr>
          <w:rtl/>
          <w:lang w:bidi="fa-IR"/>
        </w:rPr>
        <w:t xml:space="preserve"> ، </w:t>
      </w:r>
      <w:r w:rsidRPr="004D51BB">
        <w:rPr>
          <w:rtl/>
          <w:lang w:bidi="fa-IR"/>
        </w:rPr>
        <w:t>كان هذا المأخوذ هو الجسم الذي هو الجنس</w:t>
      </w:r>
      <w:r>
        <w:rPr>
          <w:rtl/>
          <w:lang w:bidi="fa-IR"/>
        </w:rPr>
        <w:t xml:space="preserve">. </w:t>
      </w:r>
    </w:p>
    <w:p w:rsidR="000D2378" w:rsidRPr="004D51BB" w:rsidRDefault="000D2378" w:rsidP="00D776F2">
      <w:pPr>
        <w:rPr>
          <w:rtl/>
          <w:lang w:bidi="fa-IR"/>
        </w:rPr>
      </w:pPr>
      <w:r w:rsidRPr="004D51BB">
        <w:rPr>
          <w:rtl/>
          <w:lang w:bidi="fa-IR"/>
        </w:rPr>
        <w:t xml:space="preserve">فالجسم بالمعنى الأول إذ هو جزء من الجوهر المركب من الجسم والصورة التي بعد </w:t>
      </w:r>
      <w:r w:rsidRPr="003131C0">
        <w:rPr>
          <w:rStyle w:val="rfdFootnotenum"/>
          <w:rtl/>
        </w:rPr>
        <w:t>(13)</w:t>
      </w:r>
      <w:r w:rsidRPr="004D51BB">
        <w:rPr>
          <w:rtl/>
          <w:lang w:bidi="fa-IR"/>
        </w:rPr>
        <w:t xml:space="preserve"> الجسمية التي بمعنى المادة فليس بمحمول</w:t>
      </w:r>
      <w:r>
        <w:rPr>
          <w:rtl/>
          <w:lang w:bidi="fa-IR"/>
        </w:rPr>
        <w:t xml:space="preserve"> ، </w:t>
      </w:r>
      <w:r w:rsidRPr="004D51BB">
        <w:rPr>
          <w:rtl/>
          <w:lang w:bidi="fa-IR"/>
        </w:rPr>
        <w:t>لأن تلك الجملة ليست بمجرد جوهر ذي طول وعرض وعمق فقط</w:t>
      </w:r>
      <w:r>
        <w:rPr>
          <w:rtl/>
          <w:lang w:bidi="fa-IR"/>
        </w:rPr>
        <w:t xml:space="preserve">. </w:t>
      </w:r>
      <w:r w:rsidRPr="004D51BB">
        <w:rPr>
          <w:rtl/>
          <w:lang w:bidi="fa-IR"/>
        </w:rPr>
        <w:t xml:space="preserve">وأما هذا </w:t>
      </w:r>
      <w:r w:rsidRPr="003131C0">
        <w:rPr>
          <w:rStyle w:val="rfdFootnotenum"/>
          <w:rtl/>
        </w:rPr>
        <w:t>(14)</w:t>
      </w:r>
      <w:r w:rsidRPr="004D51BB">
        <w:rPr>
          <w:rtl/>
          <w:lang w:bidi="fa-IR"/>
        </w:rPr>
        <w:t xml:space="preserve"> الثاني فإنه محمول </w:t>
      </w:r>
      <w:r w:rsidRPr="003131C0">
        <w:rPr>
          <w:rStyle w:val="rfdFootnotenum"/>
          <w:rtl/>
        </w:rPr>
        <w:t>(15)</w:t>
      </w:r>
      <w:r w:rsidRPr="004D51BB">
        <w:rPr>
          <w:rtl/>
          <w:lang w:bidi="fa-IR"/>
        </w:rPr>
        <w:t xml:space="preserve"> على كل مجتمع من مادة</w:t>
      </w:r>
      <w:r>
        <w:rPr>
          <w:rtl/>
          <w:lang w:bidi="fa-IR"/>
        </w:rPr>
        <w:t xml:space="preserve"> ، </w:t>
      </w:r>
      <w:r w:rsidRPr="004D51BB">
        <w:rPr>
          <w:rtl/>
          <w:lang w:bidi="fa-IR"/>
        </w:rPr>
        <w:t>وصورة واحدة كانت أو ألفا</w:t>
      </w:r>
      <w:r>
        <w:rPr>
          <w:rtl/>
          <w:lang w:bidi="fa-IR"/>
        </w:rPr>
        <w:t xml:space="preserve"> ، </w:t>
      </w:r>
      <w:r w:rsidRPr="004D51BB">
        <w:rPr>
          <w:rtl/>
          <w:lang w:bidi="fa-IR"/>
        </w:rPr>
        <w:t>وفيها الأقطار الثلاثة</w:t>
      </w:r>
      <w:r>
        <w:rPr>
          <w:rtl/>
          <w:lang w:bidi="fa-IR"/>
        </w:rPr>
        <w:t xml:space="preserve"> ، </w:t>
      </w:r>
      <w:r w:rsidRPr="004D51BB">
        <w:rPr>
          <w:rtl/>
          <w:lang w:bidi="fa-IR"/>
        </w:rPr>
        <w:t xml:space="preserve">فهو إذن محمول </w:t>
      </w:r>
      <w:r w:rsidRPr="003131C0">
        <w:rPr>
          <w:rStyle w:val="rfdFootnotenum"/>
          <w:rtl/>
        </w:rPr>
        <w:t>(16)</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وبينه</w:t>
      </w:r>
      <w:r>
        <w:rPr>
          <w:rtl/>
        </w:rPr>
        <w:t xml:space="preserve"> : </w:t>
      </w:r>
      <w:r w:rsidRPr="004D51BB">
        <w:rPr>
          <w:rtl/>
        </w:rPr>
        <w:t>وبين الجسم ج</w:t>
      </w:r>
    </w:p>
    <w:p w:rsidR="000D2378" w:rsidRPr="004D51BB" w:rsidRDefault="000D2378" w:rsidP="00370C47">
      <w:pPr>
        <w:pStyle w:val="libFootnote0"/>
        <w:rPr>
          <w:rtl/>
        </w:rPr>
      </w:pPr>
      <w:r>
        <w:rPr>
          <w:rtl/>
        </w:rPr>
        <w:t>(</w:t>
      </w:r>
      <w:r w:rsidRPr="004D51BB">
        <w:rPr>
          <w:rtl/>
        </w:rPr>
        <w:t>2) فهنالك</w:t>
      </w:r>
      <w:r>
        <w:rPr>
          <w:rtl/>
        </w:rPr>
        <w:t xml:space="preserve"> : </w:t>
      </w:r>
      <w:r w:rsidRPr="004D51BB">
        <w:rPr>
          <w:rtl/>
        </w:rPr>
        <w:t>فهناك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أخذنا</w:t>
      </w:r>
      <w:r>
        <w:rPr>
          <w:rtl/>
        </w:rPr>
        <w:t xml:space="preserve"> : </w:t>
      </w:r>
      <w:r w:rsidRPr="004D51BB">
        <w:rPr>
          <w:rtl/>
        </w:rPr>
        <w:t>أخذ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وبشرط</w:t>
      </w:r>
      <w:r>
        <w:rPr>
          <w:rtl/>
        </w:rPr>
        <w:t xml:space="preserve"> : </w:t>
      </w:r>
      <w:r w:rsidRPr="004D51BB">
        <w:rPr>
          <w:rtl/>
        </w:rPr>
        <w:t>ويشترط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محمولا</w:t>
      </w:r>
      <w:r>
        <w:rPr>
          <w:rtl/>
        </w:rPr>
        <w:t xml:space="preserve"> : </w:t>
      </w:r>
      <w:r w:rsidRPr="004D51BB">
        <w:rPr>
          <w:rtl/>
        </w:rPr>
        <w:t>ومحمولا ط</w:t>
      </w:r>
    </w:p>
    <w:p w:rsidR="000D2378" w:rsidRPr="004D51BB" w:rsidRDefault="000D2378" w:rsidP="00370C47">
      <w:pPr>
        <w:pStyle w:val="libFootnote0"/>
        <w:rPr>
          <w:rtl/>
        </w:rPr>
      </w:pPr>
      <w:r>
        <w:rPr>
          <w:rtl/>
        </w:rPr>
        <w:t>(</w:t>
      </w:r>
      <w:r w:rsidRPr="004D51BB">
        <w:rPr>
          <w:rtl/>
        </w:rPr>
        <w:t>6) الجسمية</w:t>
      </w:r>
      <w:r>
        <w:rPr>
          <w:rtl/>
        </w:rPr>
        <w:t xml:space="preserve"> : </w:t>
      </w:r>
      <w:r w:rsidRPr="004D51BB">
        <w:rPr>
          <w:rtl/>
        </w:rPr>
        <w:t>الجسم ط</w:t>
      </w:r>
    </w:p>
    <w:p w:rsidR="000D2378" w:rsidRPr="004D51BB" w:rsidRDefault="000D2378" w:rsidP="00370C47">
      <w:pPr>
        <w:pStyle w:val="libFootnote0"/>
        <w:rPr>
          <w:rtl/>
        </w:rPr>
      </w:pPr>
      <w:r>
        <w:rPr>
          <w:rtl/>
        </w:rPr>
        <w:t>(</w:t>
      </w:r>
      <w:r w:rsidRPr="004D51BB">
        <w:rPr>
          <w:rtl/>
        </w:rPr>
        <w:t>7) وإن</w:t>
      </w:r>
      <w:r>
        <w:rPr>
          <w:rtl/>
        </w:rPr>
        <w:t xml:space="preserve"> : </w:t>
      </w:r>
      <w:r w:rsidRPr="004D51BB">
        <w:rPr>
          <w:rtl/>
        </w:rPr>
        <w:t>وإذا د ؛ فإن م</w:t>
      </w:r>
    </w:p>
    <w:p w:rsidR="000D2378" w:rsidRPr="004D51BB" w:rsidRDefault="000D2378" w:rsidP="00370C47">
      <w:pPr>
        <w:pStyle w:val="libFootnote0"/>
        <w:rPr>
          <w:rtl/>
        </w:rPr>
      </w:pPr>
      <w:r>
        <w:rPr>
          <w:rtl/>
        </w:rPr>
        <w:t>(</w:t>
      </w:r>
      <w:r w:rsidRPr="004D51BB">
        <w:rPr>
          <w:rtl/>
        </w:rPr>
        <w:t>8) لجوهرية</w:t>
      </w:r>
      <w:r>
        <w:rPr>
          <w:rtl/>
        </w:rPr>
        <w:t xml:space="preserve"> : </w:t>
      </w:r>
      <w:r w:rsidRPr="004D51BB">
        <w:rPr>
          <w:rtl/>
        </w:rPr>
        <w:t>لجوهريته ج</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9) الخاصية</w:t>
      </w:r>
      <w:r>
        <w:rPr>
          <w:rtl/>
        </w:rPr>
        <w:t xml:space="preserve"> : </w:t>
      </w:r>
      <w:r w:rsidRPr="00440B49">
        <w:rPr>
          <w:rtl/>
        </w:rPr>
        <w:t>لخاصيته ج ؛ بخاصيته د</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10) فللجملة</w:t>
      </w:r>
      <w:r>
        <w:rPr>
          <w:rtl/>
        </w:rPr>
        <w:t xml:space="preserve"> : </w:t>
      </w:r>
      <w:r w:rsidRPr="004D51BB">
        <w:rPr>
          <w:rtl/>
        </w:rPr>
        <w:t>فبالجملة ط</w:t>
      </w:r>
    </w:p>
    <w:p w:rsidR="000D2378" w:rsidRPr="00440B49" w:rsidRDefault="000D2378" w:rsidP="00370C47">
      <w:pPr>
        <w:pStyle w:val="libFootnote0"/>
        <w:rPr>
          <w:rtl/>
        </w:rPr>
      </w:pPr>
      <w:r>
        <w:rPr>
          <w:rtl/>
        </w:rPr>
        <w:t>(</w:t>
      </w:r>
      <w:r w:rsidRPr="004D51BB">
        <w:rPr>
          <w:rtl/>
        </w:rPr>
        <w:t>11) ما هى</w:t>
      </w:r>
      <w:r>
        <w:rPr>
          <w:rtl/>
        </w:rPr>
        <w:t xml:space="preserve"> : </w:t>
      </w:r>
      <w:r w:rsidRPr="004D51BB">
        <w:rPr>
          <w:rtl/>
        </w:rPr>
        <w:t>ماهية ط</w:t>
      </w:r>
      <w:r>
        <w:rPr>
          <w:rFonts w:hint="cs"/>
          <w:rtl/>
        </w:rPr>
        <w:t xml:space="preserve">. </w:t>
      </w:r>
      <w:r>
        <w:rPr>
          <w:rtl/>
        </w:rPr>
        <w:t>(</w:t>
      </w:r>
      <w:r w:rsidRPr="004D51BB">
        <w:rPr>
          <w:rtl/>
        </w:rPr>
        <w:t>12) إن</w:t>
      </w:r>
      <w:r>
        <w:rPr>
          <w:rtl/>
        </w:rPr>
        <w:t xml:space="preserve"> : </w:t>
      </w:r>
      <w:r w:rsidRPr="00440B49">
        <w:rPr>
          <w:rtl/>
        </w:rPr>
        <w:t>وإن ط</w:t>
      </w:r>
    </w:p>
    <w:p w:rsidR="000D2378" w:rsidRPr="004D51BB" w:rsidRDefault="000D2378" w:rsidP="00370C47">
      <w:pPr>
        <w:pStyle w:val="libFootnote0"/>
        <w:rPr>
          <w:rtl/>
        </w:rPr>
      </w:pPr>
      <w:r>
        <w:rPr>
          <w:rtl/>
        </w:rPr>
        <w:t>(</w:t>
      </w:r>
      <w:r w:rsidRPr="004D51BB">
        <w:rPr>
          <w:rtl/>
        </w:rPr>
        <w:t>13) التي بعد</w:t>
      </w:r>
      <w:r>
        <w:rPr>
          <w:rtl/>
        </w:rPr>
        <w:t xml:space="preserve"> : </w:t>
      </w:r>
      <w:r w:rsidRPr="004D51BB">
        <w:rPr>
          <w:rtl/>
        </w:rPr>
        <w:t>التي هى بعد د</w:t>
      </w:r>
      <w:r>
        <w:rPr>
          <w:rFonts w:hint="cs"/>
          <w:rtl/>
        </w:rPr>
        <w:t xml:space="preserve">. </w:t>
      </w:r>
      <w:r>
        <w:rPr>
          <w:rtl/>
        </w:rPr>
        <w:t>(</w:t>
      </w:r>
      <w:r w:rsidRPr="004D51BB">
        <w:rPr>
          <w:rtl/>
        </w:rPr>
        <w:t>14) هذا</w:t>
      </w:r>
      <w:r>
        <w:rPr>
          <w:rtl/>
        </w:rPr>
        <w:t xml:space="preserve"> : </w:t>
      </w:r>
      <w:r w:rsidRPr="004D51BB">
        <w:rPr>
          <w:rtl/>
        </w:rPr>
        <w:t>على د</w:t>
      </w:r>
    </w:p>
    <w:p w:rsidR="000D2378" w:rsidRPr="004D51BB" w:rsidRDefault="000D2378" w:rsidP="00370C47">
      <w:pPr>
        <w:pStyle w:val="libFootnote0"/>
        <w:rPr>
          <w:rtl/>
        </w:rPr>
      </w:pPr>
      <w:r>
        <w:rPr>
          <w:rtl/>
        </w:rPr>
        <w:t>(</w:t>
      </w:r>
      <w:r w:rsidRPr="004D51BB">
        <w:rPr>
          <w:rtl/>
        </w:rPr>
        <w:t>15) فإنه محمول</w:t>
      </w:r>
      <w:r>
        <w:rPr>
          <w:rtl/>
        </w:rPr>
        <w:t xml:space="preserve"> : </w:t>
      </w:r>
      <w:r w:rsidRPr="004D51BB">
        <w:rPr>
          <w:rtl/>
        </w:rPr>
        <w:t>فمحمول ط</w:t>
      </w:r>
      <w:r>
        <w:rPr>
          <w:rFonts w:hint="cs"/>
          <w:rtl/>
        </w:rPr>
        <w:t xml:space="preserve">. </w:t>
      </w:r>
      <w:r>
        <w:rPr>
          <w:rtl/>
        </w:rPr>
        <w:t>(</w:t>
      </w:r>
      <w:r w:rsidRPr="004D51BB">
        <w:rPr>
          <w:rtl/>
        </w:rPr>
        <w:t>16) على</w:t>
      </w:r>
      <w:r>
        <w:rPr>
          <w:rtl/>
        </w:rPr>
        <w:t xml:space="preserve"> ... </w:t>
      </w:r>
      <w:r w:rsidRPr="004D51BB">
        <w:rPr>
          <w:rtl/>
        </w:rPr>
        <w:t>محمول</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على المجتمع من الجسمية التي كالمادة ومن النفس</w:t>
      </w:r>
      <w:r>
        <w:rPr>
          <w:rtl/>
          <w:lang w:bidi="fa-IR"/>
        </w:rPr>
        <w:t xml:space="preserve"> ، </w:t>
      </w:r>
      <w:r w:rsidRPr="004D51BB">
        <w:rPr>
          <w:rtl/>
          <w:lang w:bidi="fa-IR"/>
        </w:rPr>
        <w:t xml:space="preserve">لأن جملة ذلك جوهر وإن اجتمع من </w:t>
      </w:r>
      <w:r w:rsidRPr="003131C0">
        <w:rPr>
          <w:rStyle w:val="rfdFootnotenum"/>
          <w:rtl/>
        </w:rPr>
        <w:t>(1)</w:t>
      </w:r>
      <w:r w:rsidRPr="004D51BB">
        <w:rPr>
          <w:rtl/>
          <w:lang w:bidi="fa-IR"/>
        </w:rPr>
        <w:t xml:space="preserve"> معان كثيرة</w:t>
      </w:r>
      <w:r>
        <w:rPr>
          <w:rtl/>
          <w:lang w:bidi="fa-IR"/>
        </w:rPr>
        <w:t xml:space="preserve">. </w:t>
      </w:r>
      <w:r w:rsidRPr="004D51BB">
        <w:rPr>
          <w:rtl/>
          <w:lang w:bidi="fa-IR"/>
        </w:rPr>
        <w:t>فإن تلك الجملة موجودة لا في موضوع</w:t>
      </w:r>
      <w:r>
        <w:rPr>
          <w:rtl/>
          <w:lang w:bidi="fa-IR"/>
        </w:rPr>
        <w:t xml:space="preserve"> ، </w:t>
      </w:r>
      <w:r w:rsidRPr="004D51BB">
        <w:rPr>
          <w:rtl/>
          <w:lang w:bidi="fa-IR"/>
        </w:rPr>
        <w:t xml:space="preserve">وتلك الجملة جسم </w:t>
      </w:r>
      <w:r w:rsidRPr="003131C0">
        <w:rPr>
          <w:rStyle w:val="rfdFootnotenum"/>
          <w:rtl/>
        </w:rPr>
        <w:t>(2)</w:t>
      </w:r>
      <w:r w:rsidRPr="004D51BB">
        <w:rPr>
          <w:rtl/>
          <w:lang w:bidi="fa-IR"/>
        </w:rPr>
        <w:t xml:space="preserve"> لأنها جوهر</w:t>
      </w:r>
      <w:r>
        <w:rPr>
          <w:rtl/>
          <w:lang w:bidi="fa-IR"/>
        </w:rPr>
        <w:t xml:space="preserve"> ، </w:t>
      </w:r>
      <w:r w:rsidRPr="004D51BB">
        <w:rPr>
          <w:rtl/>
          <w:lang w:bidi="fa-IR"/>
        </w:rPr>
        <w:t>وهو جوهر له طول وعرض وعمق</w:t>
      </w:r>
      <w:r>
        <w:rPr>
          <w:rtl/>
          <w:lang w:bidi="fa-IR"/>
        </w:rPr>
        <w:t xml:space="preserve">. </w:t>
      </w:r>
    </w:p>
    <w:p w:rsidR="000D2378" w:rsidRPr="004D51BB" w:rsidRDefault="000D2378" w:rsidP="00D776F2">
      <w:pPr>
        <w:rPr>
          <w:rtl/>
          <w:lang w:bidi="fa-IR"/>
        </w:rPr>
      </w:pPr>
      <w:r w:rsidRPr="004D51BB">
        <w:rPr>
          <w:rtl/>
          <w:lang w:bidi="fa-IR"/>
        </w:rPr>
        <w:t xml:space="preserve">وكذلك فإن </w:t>
      </w:r>
      <w:r w:rsidRPr="003131C0">
        <w:rPr>
          <w:rStyle w:val="rfdFootnotenum"/>
          <w:rtl/>
        </w:rPr>
        <w:t>(3)</w:t>
      </w:r>
      <w:r w:rsidRPr="004D51BB">
        <w:rPr>
          <w:rtl/>
          <w:lang w:bidi="fa-IR"/>
        </w:rPr>
        <w:t xml:space="preserve"> الحيوان إذا أخذ حيوانا بشرط أن لا يكون في حيوانيته إلا جسمية وتغذ وحس</w:t>
      </w:r>
      <w:r>
        <w:rPr>
          <w:rtl/>
          <w:lang w:bidi="fa-IR"/>
        </w:rPr>
        <w:t xml:space="preserve"> ، </w:t>
      </w:r>
      <w:r w:rsidRPr="004D51BB">
        <w:rPr>
          <w:rtl/>
          <w:lang w:bidi="fa-IR"/>
        </w:rPr>
        <w:t>وأن يكون ما بعد ذلك خارجا عنه</w:t>
      </w:r>
      <w:r>
        <w:rPr>
          <w:rtl/>
          <w:lang w:bidi="fa-IR"/>
        </w:rPr>
        <w:t xml:space="preserve"> ، </w:t>
      </w:r>
      <w:r w:rsidRPr="004D51BB">
        <w:rPr>
          <w:rtl/>
          <w:lang w:bidi="fa-IR"/>
        </w:rPr>
        <w:t xml:space="preserve">فربما كان لا يبعد أن يكون مادة للإنسان أو موضوعا </w:t>
      </w:r>
      <w:r w:rsidRPr="003131C0">
        <w:rPr>
          <w:rStyle w:val="rfdFootnotenum"/>
          <w:rtl/>
        </w:rPr>
        <w:t>(4)</w:t>
      </w:r>
      <w:r w:rsidRPr="004D51BB">
        <w:rPr>
          <w:rtl/>
          <w:lang w:bidi="fa-IR"/>
        </w:rPr>
        <w:t xml:space="preserve"> وصورته النفس الناطقة</w:t>
      </w:r>
      <w:r>
        <w:rPr>
          <w:rtl/>
          <w:lang w:bidi="fa-IR"/>
        </w:rPr>
        <w:t xml:space="preserve">. </w:t>
      </w:r>
      <w:r w:rsidRPr="004D51BB">
        <w:rPr>
          <w:rtl/>
          <w:lang w:bidi="fa-IR"/>
        </w:rPr>
        <w:t>وإن أخذ بشرط أن يكون جسما بالمعنى الذي يكون به الجسم جنسا</w:t>
      </w:r>
      <w:r>
        <w:rPr>
          <w:rtl/>
          <w:lang w:bidi="fa-IR"/>
        </w:rPr>
        <w:t xml:space="preserve"> ، </w:t>
      </w:r>
      <w:r w:rsidRPr="004D51BB">
        <w:rPr>
          <w:rtl/>
          <w:lang w:bidi="fa-IR"/>
        </w:rPr>
        <w:t xml:space="preserve">وفي معاني ذلك الجسم على سبيل تجويز الحس لا غير </w:t>
      </w:r>
      <w:r w:rsidRPr="003131C0">
        <w:rPr>
          <w:rStyle w:val="rfdFootnotenum"/>
          <w:rtl/>
        </w:rPr>
        <w:t>(5)</w:t>
      </w:r>
      <w:r w:rsidRPr="004D51BB">
        <w:rPr>
          <w:rtl/>
          <w:lang w:bidi="fa-IR"/>
        </w:rPr>
        <w:t xml:space="preserve"> ذلك من الصور</w:t>
      </w:r>
      <w:r>
        <w:rPr>
          <w:rtl/>
          <w:lang w:bidi="fa-IR"/>
        </w:rPr>
        <w:t xml:space="preserve"> ، </w:t>
      </w:r>
      <w:r w:rsidRPr="004D51BB">
        <w:rPr>
          <w:rtl/>
          <w:lang w:bidi="fa-IR"/>
        </w:rPr>
        <w:t xml:space="preserve">ولو كان </w:t>
      </w:r>
      <w:r w:rsidRPr="003131C0">
        <w:rPr>
          <w:rStyle w:val="rfdFootnotenum"/>
          <w:rtl/>
        </w:rPr>
        <w:t>(6)</w:t>
      </w:r>
      <w:r w:rsidRPr="004D51BB">
        <w:rPr>
          <w:rtl/>
          <w:lang w:bidi="fa-IR"/>
        </w:rPr>
        <w:t xml:space="preserve"> النطق أو فصل يقابل النطق غير متعرض لرفع </w:t>
      </w:r>
      <w:r w:rsidRPr="003131C0">
        <w:rPr>
          <w:rStyle w:val="rfdFootnotenum"/>
          <w:rtl/>
        </w:rPr>
        <w:t>(7)</w:t>
      </w:r>
      <w:r w:rsidRPr="004D51BB">
        <w:rPr>
          <w:rtl/>
          <w:lang w:bidi="fa-IR"/>
        </w:rPr>
        <w:t xml:space="preserve"> شيء منها أو وضعه</w:t>
      </w:r>
      <w:r>
        <w:rPr>
          <w:rtl/>
          <w:lang w:bidi="fa-IR"/>
        </w:rPr>
        <w:t xml:space="preserve"> ، </w:t>
      </w:r>
      <w:r w:rsidRPr="004D51BB">
        <w:rPr>
          <w:rtl/>
          <w:lang w:bidi="fa-IR"/>
        </w:rPr>
        <w:t>بل مجوزا وجود أي ذلك كان في هويته</w:t>
      </w:r>
      <w:r>
        <w:rPr>
          <w:rtl/>
          <w:lang w:bidi="fa-IR"/>
        </w:rPr>
        <w:t xml:space="preserve"> ، </w:t>
      </w:r>
      <w:r w:rsidRPr="004D51BB">
        <w:rPr>
          <w:rtl/>
          <w:lang w:bidi="fa-IR"/>
        </w:rPr>
        <w:t xml:space="preserve">ولكن هناك معها بالضرورة </w:t>
      </w:r>
      <w:r w:rsidRPr="003131C0">
        <w:rPr>
          <w:rStyle w:val="rfdFootnotenum"/>
          <w:rtl/>
        </w:rPr>
        <w:t>(8)</w:t>
      </w:r>
      <w:r w:rsidRPr="004D51BB">
        <w:rPr>
          <w:rtl/>
          <w:lang w:bidi="fa-IR"/>
        </w:rPr>
        <w:t xml:space="preserve"> قوة تغذية وحس وحركة ضرورة ولا ضرورة في أن لا يكون غيرها أو يكون</w:t>
      </w:r>
      <w:r>
        <w:rPr>
          <w:rtl/>
          <w:lang w:bidi="fa-IR"/>
        </w:rPr>
        <w:t xml:space="preserve"> ، </w:t>
      </w:r>
      <w:r w:rsidRPr="004D51BB">
        <w:rPr>
          <w:rtl/>
          <w:lang w:bidi="fa-IR"/>
        </w:rPr>
        <w:t>كان حيوانا بمعنى الجنس</w:t>
      </w:r>
      <w:r>
        <w:rPr>
          <w:rtl/>
          <w:lang w:bidi="fa-IR"/>
        </w:rPr>
        <w:t xml:space="preserve">. </w:t>
      </w:r>
      <w:r w:rsidRPr="004D51BB">
        <w:rPr>
          <w:rtl/>
          <w:lang w:bidi="fa-IR"/>
        </w:rPr>
        <w:t>وكذلك فافهم الحال في الحساس والناطق</w:t>
      </w:r>
      <w:r>
        <w:rPr>
          <w:rtl/>
          <w:lang w:bidi="fa-IR"/>
        </w:rPr>
        <w:t xml:space="preserve"> ، </w:t>
      </w:r>
      <w:r w:rsidRPr="004D51BB">
        <w:rPr>
          <w:rtl/>
          <w:lang w:bidi="fa-IR"/>
        </w:rPr>
        <w:t xml:space="preserve">فإن أخذ الحساس جسما أو شيئا له حس </w:t>
      </w:r>
      <w:r w:rsidRPr="003131C0">
        <w:rPr>
          <w:rStyle w:val="rfdFootnotenum"/>
          <w:rtl/>
        </w:rPr>
        <w:t>(9)</w:t>
      </w:r>
      <w:r w:rsidRPr="004D51BB">
        <w:rPr>
          <w:rtl/>
          <w:lang w:bidi="fa-IR"/>
        </w:rPr>
        <w:t xml:space="preserve"> بشرط أن لا يكون زيادة أخرى لم يكن فصلا وإن كان جزءا من الإنسان</w:t>
      </w:r>
      <w:r>
        <w:rPr>
          <w:rtl/>
          <w:lang w:bidi="fa-IR"/>
        </w:rPr>
        <w:t>. و</w:t>
      </w:r>
      <w:r w:rsidRPr="004D51BB">
        <w:rPr>
          <w:rtl/>
          <w:lang w:bidi="fa-IR"/>
        </w:rPr>
        <w:t xml:space="preserve">كذلك فإن الحيوان غير محمول عليه وإن أخذ جسما أو شيئا مجوزا له وفيه ومعه </w:t>
      </w:r>
      <w:r w:rsidRPr="003131C0">
        <w:rPr>
          <w:rStyle w:val="rfdFootnotenum"/>
          <w:rtl/>
        </w:rPr>
        <w:t>(10)</w:t>
      </w:r>
      <w:r>
        <w:rPr>
          <w:rtl/>
          <w:lang w:bidi="fa-IR"/>
        </w:rPr>
        <w:t xml:space="preserve"> ، </w:t>
      </w:r>
      <w:r w:rsidRPr="004D51BB">
        <w:rPr>
          <w:rtl/>
          <w:lang w:bidi="fa-IR"/>
        </w:rPr>
        <w:t xml:space="preserve">أي الصور </w:t>
      </w:r>
      <w:r w:rsidRPr="003131C0">
        <w:rPr>
          <w:rStyle w:val="rfdFootnotenum"/>
          <w:rtl/>
        </w:rPr>
        <w:t>(11)</w:t>
      </w:r>
      <w:r w:rsidRPr="004D51BB">
        <w:rPr>
          <w:rtl/>
          <w:lang w:bidi="fa-IR"/>
        </w:rPr>
        <w:t xml:space="preserve"> والشرائط كانت بعد أن يكون فيها حس</w:t>
      </w:r>
      <w:r>
        <w:rPr>
          <w:rtl/>
          <w:lang w:bidi="fa-IR"/>
        </w:rPr>
        <w:t xml:space="preserve"> ، </w:t>
      </w:r>
      <w:r w:rsidRPr="004D51BB">
        <w:rPr>
          <w:rtl/>
          <w:lang w:bidi="fa-IR"/>
        </w:rPr>
        <w:t xml:space="preserve">كان فصلا وكان </w:t>
      </w:r>
      <w:r w:rsidRPr="003131C0">
        <w:rPr>
          <w:rStyle w:val="rfdFootnotenum"/>
          <w:rtl/>
        </w:rPr>
        <w:t>(12)</w:t>
      </w:r>
      <w:r w:rsidRPr="004D51BB">
        <w:rPr>
          <w:rtl/>
          <w:lang w:bidi="fa-IR"/>
        </w:rPr>
        <w:t xml:space="preserve"> الحيوان محمولا عليه</w:t>
      </w:r>
      <w:r>
        <w:rPr>
          <w:rtl/>
          <w:lang w:bidi="fa-IR"/>
        </w:rPr>
        <w:t xml:space="preserve">. </w:t>
      </w:r>
    </w:p>
    <w:p w:rsidR="000D2378" w:rsidRPr="004D51BB" w:rsidRDefault="000D2378" w:rsidP="00D776F2">
      <w:pPr>
        <w:rPr>
          <w:rtl/>
          <w:lang w:bidi="fa-IR"/>
        </w:rPr>
      </w:pPr>
      <w:r w:rsidRPr="004D51BB">
        <w:rPr>
          <w:rtl/>
          <w:lang w:bidi="fa-IR"/>
        </w:rPr>
        <w:t>فإذن أي معنى أخذته مما يشكل الحال في جنسيته أو ماديته من هذه فوجدته قد يجوز انضمام الفصول إليه أيها كان على أنها فيه ومنه</w:t>
      </w:r>
      <w:r>
        <w:rPr>
          <w:rtl/>
          <w:lang w:bidi="fa-IR"/>
        </w:rPr>
        <w:t xml:space="preserve"> ، </w:t>
      </w:r>
      <w:r w:rsidRPr="004D51BB">
        <w:rPr>
          <w:rtl/>
          <w:lang w:bidi="fa-IR"/>
        </w:rPr>
        <w:t>كان جنسا</w:t>
      </w:r>
      <w:r>
        <w:rPr>
          <w:rtl/>
          <w:lang w:bidi="fa-IR"/>
        </w:rPr>
        <w:t xml:space="preserve">. </w:t>
      </w:r>
      <w:r w:rsidRPr="004D51BB">
        <w:rPr>
          <w:rtl/>
          <w:lang w:bidi="fa-IR"/>
        </w:rPr>
        <w:t>وإن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w:t>
      </w:r>
      <w:r>
        <w:rPr>
          <w:rtl/>
        </w:rPr>
        <w:t xml:space="preserve"> : </w:t>
      </w:r>
      <w:r w:rsidRPr="004D51BB">
        <w:rPr>
          <w:rtl/>
        </w:rPr>
        <w:t>عن د</w:t>
      </w:r>
    </w:p>
    <w:p w:rsidR="000D2378" w:rsidRPr="004D51BB" w:rsidRDefault="000D2378" w:rsidP="00370C47">
      <w:pPr>
        <w:pStyle w:val="libFootnote0"/>
        <w:rPr>
          <w:rtl/>
        </w:rPr>
      </w:pPr>
      <w:r>
        <w:rPr>
          <w:rtl/>
        </w:rPr>
        <w:t>(</w:t>
      </w:r>
      <w:r w:rsidRPr="004D51BB">
        <w:rPr>
          <w:rtl/>
        </w:rPr>
        <w:t>2) جسم</w:t>
      </w:r>
      <w:r>
        <w:rPr>
          <w:rtl/>
        </w:rPr>
        <w:t xml:space="preserve"> : </w:t>
      </w:r>
      <w:r w:rsidRPr="004D51BB">
        <w:rPr>
          <w:rtl/>
        </w:rPr>
        <w:t>جسمية ط</w:t>
      </w:r>
    </w:p>
    <w:p w:rsidR="000D2378" w:rsidRPr="004D51BB" w:rsidRDefault="000D2378" w:rsidP="00370C47">
      <w:pPr>
        <w:pStyle w:val="libFootnote0"/>
        <w:rPr>
          <w:rtl/>
        </w:rPr>
      </w:pPr>
      <w:r>
        <w:rPr>
          <w:rtl/>
        </w:rPr>
        <w:t>(</w:t>
      </w:r>
      <w:r w:rsidRPr="004D51BB">
        <w:rPr>
          <w:rtl/>
        </w:rPr>
        <w:t>3) فإن</w:t>
      </w:r>
      <w:r>
        <w:rPr>
          <w:rtl/>
        </w:rPr>
        <w:t xml:space="preserve"> : </w:t>
      </w:r>
      <w:r w:rsidRPr="004D51BB">
        <w:rPr>
          <w:rtl/>
        </w:rPr>
        <w:t>ساقطة من د</w:t>
      </w:r>
    </w:p>
    <w:p w:rsidR="000D2378" w:rsidRPr="00440B49" w:rsidRDefault="000D2378" w:rsidP="00370C47">
      <w:pPr>
        <w:pStyle w:val="libFootnote0"/>
        <w:rPr>
          <w:rtl/>
        </w:rPr>
      </w:pPr>
      <w:r>
        <w:rPr>
          <w:rtl/>
        </w:rPr>
        <w:t>(</w:t>
      </w:r>
      <w:r w:rsidRPr="004D51BB">
        <w:rPr>
          <w:rtl/>
        </w:rPr>
        <w:t>4) أو موضوعا</w:t>
      </w:r>
      <w:r>
        <w:rPr>
          <w:rtl/>
        </w:rPr>
        <w:t xml:space="preserve"> : </w:t>
      </w:r>
      <w:r w:rsidRPr="00440B49">
        <w:rPr>
          <w:rtl/>
        </w:rPr>
        <w:t>وموضوعا م</w:t>
      </w:r>
    </w:p>
    <w:p w:rsidR="000D2378" w:rsidRPr="004D51BB" w:rsidRDefault="000D2378" w:rsidP="00370C47">
      <w:pPr>
        <w:pStyle w:val="libFootnote0"/>
        <w:rPr>
          <w:rtl/>
        </w:rPr>
      </w:pPr>
      <w:r>
        <w:rPr>
          <w:rtl/>
        </w:rPr>
        <w:t>(</w:t>
      </w:r>
      <w:r w:rsidRPr="004D51BB">
        <w:rPr>
          <w:rtl/>
        </w:rPr>
        <w:t>5) لا غير</w:t>
      </w:r>
      <w:r>
        <w:rPr>
          <w:rtl/>
        </w:rPr>
        <w:t xml:space="preserve"> : </w:t>
      </w:r>
      <w:r w:rsidRPr="004D51BB">
        <w:rPr>
          <w:rtl/>
        </w:rPr>
        <w:t>وغير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كان</w:t>
      </w:r>
      <w:r>
        <w:rPr>
          <w:rtl/>
        </w:rPr>
        <w:t xml:space="preserve"> : </w:t>
      </w:r>
      <w:r w:rsidRPr="004D51BB">
        <w:rPr>
          <w:rtl/>
        </w:rPr>
        <w:t>+ وجود ط</w:t>
      </w:r>
    </w:p>
    <w:p w:rsidR="000D2378" w:rsidRPr="00440B49" w:rsidRDefault="000D2378" w:rsidP="00370C47">
      <w:pPr>
        <w:pStyle w:val="libFootnote0"/>
        <w:rPr>
          <w:rtl/>
        </w:rPr>
      </w:pPr>
      <w:r>
        <w:rPr>
          <w:rtl/>
        </w:rPr>
        <w:t>(</w:t>
      </w:r>
      <w:r w:rsidRPr="004D51BB">
        <w:rPr>
          <w:rtl/>
        </w:rPr>
        <w:t>7) لرفع</w:t>
      </w:r>
      <w:r>
        <w:rPr>
          <w:rtl/>
        </w:rPr>
        <w:t xml:space="preserve"> : </w:t>
      </w:r>
      <w:r w:rsidRPr="00440B49">
        <w:rPr>
          <w:rtl/>
        </w:rPr>
        <w:t>برفع ط</w:t>
      </w:r>
    </w:p>
    <w:p w:rsidR="000D2378" w:rsidRPr="004D51BB" w:rsidRDefault="000D2378" w:rsidP="00370C47">
      <w:pPr>
        <w:pStyle w:val="libFootnote0"/>
        <w:rPr>
          <w:rtl/>
        </w:rPr>
      </w:pPr>
      <w:r>
        <w:rPr>
          <w:rtl/>
        </w:rPr>
        <w:t>(</w:t>
      </w:r>
      <w:r w:rsidRPr="004D51BB">
        <w:rPr>
          <w:rtl/>
        </w:rPr>
        <w:t>8) بالضرورة</w:t>
      </w:r>
      <w:r>
        <w:rPr>
          <w:rtl/>
        </w:rPr>
        <w:t xml:space="preserve"> : </w:t>
      </w:r>
      <w:r w:rsidRPr="004D51BB">
        <w:rPr>
          <w:rtl/>
        </w:rPr>
        <w:t>الضرورة ط</w:t>
      </w:r>
    </w:p>
    <w:p w:rsidR="000D2378" w:rsidRPr="004D51BB" w:rsidRDefault="000D2378" w:rsidP="00370C47">
      <w:pPr>
        <w:pStyle w:val="libFootnote0"/>
        <w:rPr>
          <w:rtl/>
        </w:rPr>
      </w:pPr>
      <w:r>
        <w:rPr>
          <w:rtl/>
        </w:rPr>
        <w:t>(</w:t>
      </w:r>
      <w:r w:rsidRPr="004D51BB">
        <w:rPr>
          <w:rtl/>
        </w:rPr>
        <w:t>9) له حس</w:t>
      </w:r>
      <w:r>
        <w:rPr>
          <w:rtl/>
        </w:rPr>
        <w:t xml:space="preserve"> : </w:t>
      </w:r>
      <w:r w:rsidRPr="004D51BB">
        <w:rPr>
          <w:rtl/>
        </w:rPr>
        <w:t>لحس ط</w:t>
      </w:r>
    </w:p>
    <w:p w:rsidR="000D2378" w:rsidRPr="00440B49" w:rsidRDefault="000D2378" w:rsidP="00370C47">
      <w:pPr>
        <w:pStyle w:val="libFootnote0"/>
        <w:rPr>
          <w:rtl/>
        </w:rPr>
      </w:pPr>
      <w:r>
        <w:rPr>
          <w:rtl/>
        </w:rPr>
        <w:t>(</w:t>
      </w:r>
      <w:r w:rsidRPr="004D51BB">
        <w:rPr>
          <w:rtl/>
        </w:rPr>
        <w:t>10) ومعه</w:t>
      </w:r>
      <w:r>
        <w:rPr>
          <w:rtl/>
        </w:rPr>
        <w:t xml:space="preserve"> : </w:t>
      </w:r>
      <w:r w:rsidRPr="00440B49">
        <w:rPr>
          <w:rtl/>
        </w:rPr>
        <w:t>ومن معه ط</w:t>
      </w:r>
    </w:p>
    <w:p w:rsidR="000D2378" w:rsidRPr="004D51BB" w:rsidRDefault="000D2378" w:rsidP="00370C47">
      <w:pPr>
        <w:pStyle w:val="libFootnote0"/>
        <w:rPr>
          <w:rtl/>
        </w:rPr>
      </w:pPr>
      <w:r>
        <w:rPr>
          <w:rtl/>
        </w:rPr>
        <w:t>(</w:t>
      </w:r>
      <w:r w:rsidRPr="004D51BB">
        <w:rPr>
          <w:rtl/>
        </w:rPr>
        <w:t>11) الصور</w:t>
      </w:r>
      <w:r>
        <w:rPr>
          <w:rtl/>
        </w:rPr>
        <w:t xml:space="preserve"> : </w:t>
      </w:r>
      <w:r w:rsidRPr="004D51BB">
        <w:rPr>
          <w:rtl/>
        </w:rPr>
        <w:t>الصورة ط</w:t>
      </w:r>
    </w:p>
    <w:p w:rsidR="000D2378" w:rsidRPr="004D51BB" w:rsidRDefault="000D2378" w:rsidP="00370C47">
      <w:pPr>
        <w:pStyle w:val="libFootnote0"/>
        <w:rPr>
          <w:rtl/>
        </w:rPr>
      </w:pPr>
      <w:r>
        <w:rPr>
          <w:rtl/>
        </w:rPr>
        <w:t>(</w:t>
      </w:r>
      <w:r w:rsidRPr="004D51BB">
        <w:rPr>
          <w:rtl/>
        </w:rPr>
        <w:t>12) وكان</w:t>
      </w:r>
      <w:r>
        <w:rPr>
          <w:rtl/>
        </w:rPr>
        <w:t xml:space="preserve"> : </w:t>
      </w:r>
      <w:r w:rsidRPr="004D51BB">
        <w:rPr>
          <w:rtl/>
        </w:rPr>
        <w:t>لكان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أخذته </w:t>
      </w:r>
      <w:r w:rsidRPr="003131C0">
        <w:rPr>
          <w:rStyle w:val="rfdFootnotenum"/>
          <w:rtl/>
        </w:rPr>
        <w:t>(1)</w:t>
      </w:r>
      <w:r w:rsidRPr="004D51BB">
        <w:rPr>
          <w:rtl/>
          <w:lang w:bidi="fa-IR"/>
        </w:rPr>
        <w:t xml:space="preserve"> من جهة بعض الفصول وتممت به المعنى وختمته حتى لو دخل شيء آخر لم يكن من تلك الجملة </w:t>
      </w:r>
      <w:r w:rsidRPr="003131C0">
        <w:rPr>
          <w:rStyle w:val="rfdFootnotenum"/>
          <w:rtl/>
        </w:rPr>
        <w:t>(2)</w:t>
      </w:r>
      <w:r>
        <w:rPr>
          <w:rtl/>
          <w:lang w:bidi="fa-IR"/>
        </w:rPr>
        <w:t xml:space="preserve"> ، </w:t>
      </w:r>
      <w:r w:rsidRPr="004D51BB">
        <w:rPr>
          <w:rtl/>
          <w:lang w:bidi="fa-IR"/>
        </w:rPr>
        <w:t>بل مضافا من خارج</w:t>
      </w:r>
      <w:r>
        <w:rPr>
          <w:rtl/>
          <w:lang w:bidi="fa-IR"/>
        </w:rPr>
        <w:t xml:space="preserve"> ، </w:t>
      </w:r>
      <w:r w:rsidRPr="004D51BB">
        <w:rPr>
          <w:rtl/>
          <w:lang w:bidi="fa-IR"/>
        </w:rPr>
        <w:t>لم يكن جنسا</w:t>
      </w:r>
      <w:r>
        <w:rPr>
          <w:rtl/>
          <w:lang w:bidi="fa-IR"/>
        </w:rPr>
        <w:t xml:space="preserve"> ، </w:t>
      </w:r>
      <w:r w:rsidRPr="004D51BB">
        <w:rPr>
          <w:rtl/>
          <w:lang w:bidi="fa-IR"/>
        </w:rPr>
        <w:t>بل مادة</w:t>
      </w:r>
      <w:r>
        <w:rPr>
          <w:rtl/>
          <w:lang w:bidi="fa-IR"/>
        </w:rPr>
        <w:t xml:space="preserve">. </w:t>
      </w:r>
      <w:r w:rsidRPr="004D51BB">
        <w:rPr>
          <w:rtl/>
          <w:lang w:bidi="fa-IR"/>
        </w:rPr>
        <w:t>وإن أوجبت لها تمام المعنى حتى دخل فيه ما يمكن أن يدخل</w:t>
      </w:r>
      <w:r>
        <w:rPr>
          <w:rtl/>
          <w:lang w:bidi="fa-IR"/>
        </w:rPr>
        <w:t xml:space="preserve"> ، </w:t>
      </w:r>
      <w:r w:rsidRPr="004D51BB">
        <w:rPr>
          <w:rtl/>
          <w:lang w:bidi="fa-IR"/>
        </w:rPr>
        <w:t>صار نوعا</w:t>
      </w:r>
      <w:r>
        <w:rPr>
          <w:rtl/>
          <w:lang w:bidi="fa-IR"/>
        </w:rPr>
        <w:t xml:space="preserve">. </w:t>
      </w:r>
      <w:r w:rsidRPr="004D51BB">
        <w:rPr>
          <w:rtl/>
          <w:lang w:bidi="fa-IR"/>
        </w:rPr>
        <w:t>وإن كنت في الإشارة إلى ذلك المعنى لا تتعرض لذلك</w:t>
      </w:r>
      <w:r>
        <w:rPr>
          <w:rtl/>
          <w:lang w:bidi="fa-IR"/>
        </w:rPr>
        <w:t xml:space="preserve"> ، </w:t>
      </w:r>
      <w:r w:rsidRPr="004D51BB">
        <w:rPr>
          <w:rtl/>
          <w:lang w:bidi="fa-IR"/>
        </w:rPr>
        <w:t>كان جنسا</w:t>
      </w:r>
      <w:r>
        <w:rPr>
          <w:rtl/>
          <w:lang w:bidi="fa-IR"/>
        </w:rPr>
        <w:t xml:space="preserve">. </w:t>
      </w:r>
      <w:r w:rsidRPr="004D51BB">
        <w:rPr>
          <w:rtl/>
          <w:lang w:bidi="fa-IR"/>
        </w:rPr>
        <w:t>فإذن باشتراط أن لا تكون زيادة تكون مادة</w:t>
      </w:r>
      <w:r>
        <w:rPr>
          <w:rtl/>
          <w:lang w:bidi="fa-IR"/>
        </w:rPr>
        <w:t xml:space="preserve"> ، </w:t>
      </w:r>
      <w:r w:rsidRPr="004D51BB">
        <w:rPr>
          <w:rtl/>
          <w:lang w:bidi="fa-IR"/>
        </w:rPr>
        <w:t>وباشتراط أن تكون زيادة يكون نوعا</w:t>
      </w:r>
      <w:r>
        <w:rPr>
          <w:rtl/>
          <w:lang w:bidi="fa-IR"/>
        </w:rPr>
        <w:t xml:space="preserve">. </w:t>
      </w:r>
      <w:r w:rsidRPr="004D51BB">
        <w:rPr>
          <w:rtl/>
          <w:lang w:bidi="fa-IR"/>
        </w:rPr>
        <w:t xml:space="preserve">وبأن لا تتعرض </w:t>
      </w:r>
      <w:r w:rsidRPr="003131C0">
        <w:rPr>
          <w:rStyle w:val="rfdFootnotenum"/>
          <w:rtl/>
        </w:rPr>
        <w:t>(3)</w:t>
      </w:r>
      <w:r w:rsidRPr="004D51BB">
        <w:rPr>
          <w:rtl/>
          <w:lang w:bidi="fa-IR"/>
        </w:rPr>
        <w:t xml:space="preserve"> لذلك </w:t>
      </w:r>
      <w:r w:rsidRPr="003131C0">
        <w:rPr>
          <w:rStyle w:val="rfdFootnotenum"/>
          <w:rtl/>
        </w:rPr>
        <w:t>(4)</w:t>
      </w:r>
      <w:r>
        <w:rPr>
          <w:rtl/>
          <w:lang w:bidi="fa-IR"/>
        </w:rPr>
        <w:t xml:space="preserve"> ، </w:t>
      </w:r>
      <w:r w:rsidRPr="004D51BB">
        <w:rPr>
          <w:rtl/>
          <w:lang w:bidi="fa-IR"/>
        </w:rPr>
        <w:t>بل يجوز أن يكون كل واحد من الزيادات على أنها داخلة في جملة معناه</w:t>
      </w:r>
      <w:r>
        <w:rPr>
          <w:rtl/>
          <w:lang w:bidi="fa-IR"/>
        </w:rPr>
        <w:t xml:space="preserve"> ، </w:t>
      </w:r>
      <w:r w:rsidRPr="004D51BB">
        <w:rPr>
          <w:rtl/>
          <w:lang w:bidi="fa-IR"/>
        </w:rPr>
        <w:t>يكون جنسا</w:t>
      </w:r>
      <w:r>
        <w:rPr>
          <w:rtl/>
          <w:lang w:bidi="fa-IR"/>
        </w:rPr>
        <w:t xml:space="preserve">. </w:t>
      </w:r>
      <w:r w:rsidRPr="004D51BB">
        <w:rPr>
          <w:rtl/>
          <w:lang w:bidi="fa-IR"/>
        </w:rPr>
        <w:t xml:space="preserve">وهذا إنما يشكل فيما ذاته مركبة </w:t>
      </w:r>
      <w:r w:rsidRPr="003131C0">
        <w:rPr>
          <w:rStyle w:val="rfdFootnotenum"/>
          <w:rtl/>
        </w:rPr>
        <w:t>(5)</w:t>
      </w:r>
      <w:r>
        <w:rPr>
          <w:rtl/>
          <w:lang w:bidi="fa-IR"/>
        </w:rPr>
        <w:t xml:space="preserve"> ، </w:t>
      </w:r>
      <w:r w:rsidRPr="004D51BB">
        <w:rPr>
          <w:rtl/>
          <w:lang w:bidi="fa-IR"/>
        </w:rPr>
        <w:t xml:space="preserve">وأما فيما </w:t>
      </w:r>
      <w:r w:rsidRPr="003131C0">
        <w:rPr>
          <w:rStyle w:val="rfdFootnotenum"/>
          <w:rtl/>
        </w:rPr>
        <w:t>(6)</w:t>
      </w:r>
      <w:r w:rsidRPr="004D51BB">
        <w:rPr>
          <w:rtl/>
          <w:lang w:bidi="fa-IR"/>
        </w:rPr>
        <w:t xml:space="preserve"> ذاته بسيطة </w:t>
      </w:r>
      <w:r w:rsidRPr="003131C0">
        <w:rPr>
          <w:rStyle w:val="rfdFootnotenum"/>
          <w:rtl/>
        </w:rPr>
        <w:t>(7)</w:t>
      </w:r>
      <w:r w:rsidRPr="004D51BB">
        <w:rPr>
          <w:rtl/>
          <w:lang w:bidi="fa-IR"/>
        </w:rPr>
        <w:t xml:space="preserve"> فعسى أن العقل يفرض فيه هذه الاعتبارات في نفسه على النحو الذي ذكرنا قبل هذا الفصل</w:t>
      </w:r>
      <w:r>
        <w:rPr>
          <w:rtl/>
          <w:lang w:bidi="fa-IR"/>
        </w:rPr>
        <w:t xml:space="preserve">. </w:t>
      </w:r>
    </w:p>
    <w:p w:rsidR="000D2378" w:rsidRPr="004D51BB" w:rsidRDefault="000D2378" w:rsidP="00D776F2">
      <w:pPr>
        <w:rPr>
          <w:rtl/>
          <w:lang w:bidi="fa-IR"/>
        </w:rPr>
      </w:pPr>
      <w:r w:rsidRPr="004D51BB">
        <w:rPr>
          <w:rtl/>
          <w:lang w:bidi="fa-IR"/>
        </w:rPr>
        <w:t xml:space="preserve">وأما في الوجود فلا يكون منه شيء </w:t>
      </w:r>
      <w:r w:rsidRPr="003131C0">
        <w:rPr>
          <w:rStyle w:val="rfdFootnotenum"/>
          <w:rtl/>
        </w:rPr>
        <w:t>(8)</w:t>
      </w:r>
      <w:r w:rsidRPr="004D51BB">
        <w:rPr>
          <w:rtl/>
          <w:lang w:bidi="fa-IR"/>
        </w:rPr>
        <w:t xml:space="preserve"> متميز </w:t>
      </w:r>
      <w:r w:rsidRPr="003131C0">
        <w:rPr>
          <w:rStyle w:val="rfdFootnotenum"/>
          <w:rtl/>
        </w:rPr>
        <w:t>(9)</w:t>
      </w:r>
      <w:r w:rsidRPr="004D51BB">
        <w:rPr>
          <w:rtl/>
          <w:lang w:bidi="fa-IR"/>
        </w:rPr>
        <w:t xml:space="preserve"> هو جنس وشيء هو مادة </w:t>
      </w:r>
      <w:r w:rsidRPr="003131C0">
        <w:rPr>
          <w:rStyle w:val="rfdFootnotenum"/>
          <w:rtl/>
        </w:rPr>
        <w:t>(10)</w:t>
      </w:r>
      <w:r>
        <w:rPr>
          <w:rtl/>
          <w:lang w:bidi="fa-IR"/>
        </w:rPr>
        <w:t xml:space="preserve"> ، </w:t>
      </w:r>
      <w:r w:rsidRPr="004D51BB">
        <w:rPr>
          <w:rtl/>
          <w:lang w:bidi="fa-IR"/>
        </w:rPr>
        <w:t>فنقول</w:t>
      </w:r>
      <w:r>
        <w:rPr>
          <w:rtl/>
          <w:lang w:bidi="fa-IR"/>
        </w:rPr>
        <w:t xml:space="preserve"> : </w:t>
      </w:r>
      <w:r w:rsidRPr="004D51BB">
        <w:rPr>
          <w:rtl/>
          <w:lang w:bidi="fa-IR"/>
        </w:rPr>
        <w:t xml:space="preserve">إنما يوجد للإنسان الجسمية قبل الحيوانية في بعض وجوه التصور إذا أخذت </w:t>
      </w:r>
      <w:r w:rsidRPr="003131C0">
        <w:rPr>
          <w:rStyle w:val="rfdFootnotenum"/>
          <w:rtl/>
        </w:rPr>
        <w:t>(11)</w:t>
      </w:r>
      <w:r w:rsidRPr="004D51BB">
        <w:rPr>
          <w:rtl/>
          <w:lang w:bidi="fa-IR"/>
        </w:rPr>
        <w:t xml:space="preserve"> الجسمية بمعنى المادة لا بمعنى الجنس</w:t>
      </w:r>
      <w:r>
        <w:rPr>
          <w:rtl/>
          <w:lang w:bidi="fa-IR"/>
        </w:rPr>
        <w:t xml:space="preserve"> ، </w:t>
      </w:r>
      <w:r w:rsidRPr="004D51BB">
        <w:rPr>
          <w:rtl/>
          <w:lang w:bidi="fa-IR"/>
        </w:rPr>
        <w:t xml:space="preserve">وكذلك إنما يوجد له الجسم قبل الحيوانية إذا كان الجسم بمعنى لا يحمل عليه لا بمعنى يحمل عليه </w:t>
      </w:r>
      <w:r w:rsidRPr="003131C0">
        <w:rPr>
          <w:rStyle w:val="rfdFootnotenum"/>
          <w:rtl/>
        </w:rPr>
        <w:t>(12)</w:t>
      </w:r>
      <w:r>
        <w:rPr>
          <w:rtl/>
          <w:lang w:bidi="fa-IR"/>
        </w:rPr>
        <w:t xml:space="preserve">. </w:t>
      </w:r>
      <w:r w:rsidRPr="004D51BB">
        <w:rPr>
          <w:rtl/>
          <w:lang w:bidi="fa-IR"/>
        </w:rPr>
        <w:t xml:space="preserve">وأما الجسمية التي تفرض مع جواز أن توضع متضمنة لكل معنى مقرونا بها </w:t>
      </w:r>
      <w:r w:rsidRPr="003131C0">
        <w:rPr>
          <w:rStyle w:val="rfdFootnotenum"/>
          <w:rtl/>
        </w:rPr>
        <w:t>(13)</w:t>
      </w:r>
      <w:r w:rsidRPr="004D51BB">
        <w:rPr>
          <w:rtl/>
          <w:lang w:bidi="fa-IR"/>
        </w:rPr>
        <w:t xml:space="preserve"> وجوب أن يتضمن الأقطار الثلاثة</w:t>
      </w:r>
      <w:r>
        <w:rPr>
          <w:rtl/>
          <w:lang w:bidi="fa-IR"/>
        </w:rPr>
        <w:t xml:space="preserve"> ، </w:t>
      </w:r>
      <w:r w:rsidRPr="004D51BB">
        <w:rPr>
          <w:rtl/>
          <w:lang w:bidi="fa-IR"/>
        </w:rPr>
        <w:t xml:space="preserve">فإنها </w:t>
      </w:r>
      <w:r w:rsidRPr="003131C0">
        <w:rPr>
          <w:rStyle w:val="rfdFootnotenum"/>
          <w:rtl/>
        </w:rPr>
        <w:t>(14)</w:t>
      </w:r>
      <w:r w:rsidRPr="004D51BB">
        <w:rPr>
          <w:rtl/>
          <w:lang w:bidi="fa-IR"/>
        </w:rPr>
        <w:t xml:space="preserve"> لم توجد للشيء الذي هو نوع من الحيوان إلا وقد تضمن الحيوانية</w:t>
      </w:r>
      <w:r>
        <w:rPr>
          <w:rtl/>
          <w:lang w:bidi="fa-IR"/>
        </w:rPr>
        <w:t xml:space="preserve">. </w:t>
      </w:r>
      <w:r w:rsidRPr="004D51BB">
        <w:rPr>
          <w:rtl/>
          <w:lang w:bidi="fa-IR"/>
        </w:rPr>
        <w:t>فيكون معنى الحيوانية جزءا ما من وجود ذلك الجسم بالفعل بعد أن كان مجوزا في نفسها تضمنها إياه</w:t>
      </w:r>
      <w:r>
        <w:rPr>
          <w:rtl/>
          <w:lang w:bidi="fa-IR"/>
        </w:rPr>
        <w:t xml:space="preserve"> ، </w:t>
      </w:r>
      <w:r w:rsidRPr="004D51BB">
        <w:rPr>
          <w:rtl/>
          <w:lang w:bidi="fa-IR"/>
        </w:rPr>
        <w:t xml:space="preserve">فيكون معنى الحيوانية </w:t>
      </w:r>
      <w:r w:rsidRPr="003131C0">
        <w:rPr>
          <w:rStyle w:val="rfdFootnotenum"/>
          <w:rtl/>
        </w:rPr>
        <w:t>(15)</w:t>
      </w:r>
      <w:r w:rsidRPr="004D51BB">
        <w:rPr>
          <w:rtl/>
          <w:lang w:bidi="fa-IR"/>
        </w:rPr>
        <w:t xml:space="preserve"> جزءا ما من وجود ذلك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أخذته</w:t>
      </w:r>
      <w:r>
        <w:rPr>
          <w:rtl/>
        </w:rPr>
        <w:t xml:space="preserve"> : </w:t>
      </w:r>
      <w:r w:rsidRPr="004D51BB">
        <w:rPr>
          <w:rtl/>
        </w:rPr>
        <w:t>أخذتها ج</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الجملة</w:t>
      </w:r>
      <w:r>
        <w:rPr>
          <w:rtl/>
        </w:rPr>
        <w:t xml:space="preserve"> : </w:t>
      </w:r>
      <w:r w:rsidRPr="004D51BB">
        <w:rPr>
          <w:rtl/>
        </w:rPr>
        <w:t>الجهة ص</w:t>
      </w:r>
    </w:p>
    <w:p w:rsidR="000D2378" w:rsidRPr="004D51BB" w:rsidRDefault="000D2378" w:rsidP="00370C47">
      <w:pPr>
        <w:pStyle w:val="libFootnote0"/>
        <w:rPr>
          <w:rtl/>
        </w:rPr>
      </w:pPr>
      <w:r>
        <w:rPr>
          <w:rtl/>
        </w:rPr>
        <w:t>(</w:t>
      </w:r>
      <w:r w:rsidRPr="004D51BB">
        <w:rPr>
          <w:rtl/>
        </w:rPr>
        <w:t>3) وبأن لا تتعرض</w:t>
      </w:r>
      <w:r>
        <w:rPr>
          <w:rtl/>
        </w:rPr>
        <w:t xml:space="preserve"> : </w:t>
      </w:r>
      <w:r w:rsidRPr="004D51BB">
        <w:rPr>
          <w:rtl/>
        </w:rPr>
        <w:t>فبأن لا يعرض د</w:t>
      </w:r>
    </w:p>
    <w:p w:rsidR="000D2378" w:rsidRPr="004D51BB" w:rsidRDefault="000D2378" w:rsidP="00370C47">
      <w:pPr>
        <w:pStyle w:val="libFootnote0"/>
        <w:rPr>
          <w:rtl/>
        </w:rPr>
      </w:pPr>
      <w:r>
        <w:rPr>
          <w:rtl/>
        </w:rPr>
        <w:t>(</w:t>
      </w:r>
      <w:r w:rsidRPr="004D51BB">
        <w:rPr>
          <w:rtl/>
        </w:rPr>
        <w:t>4) لذلك</w:t>
      </w:r>
      <w:r>
        <w:rPr>
          <w:rtl/>
        </w:rPr>
        <w:t xml:space="preserve"> : </w:t>
      </w:r>
      <w:r w:rsidRPr="004D51BB">
        <w:rPr>
          <w:rtl/>
        </w:rPr>
        <w:t>بذلك د</w:t>
      </w:r>
    </w:p>
    <w:p w:rsidR="000D2378" w:rsidRPr="004D51BB" w:rsidRDefault="000D2378" w:rsidP="00370C47">
      <w:pPr>
        <w:pStyle w:val="libFootnote0"/>
        <w:rPr>
          <w:rtl/>
        </w:rPr>
      </w:pPr>
      <w:r>
        <w:rPr>
          <w:rtl/>
        </w:rPr>
        <w:t>(</w:t>
      </w:r>
      <w:r w:rsidRPr="004D51BB">
        <w:rPr>
          <w:rtl/>
        </w:rPr>
        <w:t>5) مركبة</w:t>
      </w:r>
      <w:r>
        <w:rPr>
          <w:rtl/>
        </w:rPr>
        <w:t xml:space="preserve"> : </w:t>
      </w:r>
      <w:r w:rsidRPr="004D51BB">
        <w:rPr>
          <w:rtl/>
        </w:rPr>
        <w:t>مركب ب</w:t>
      </w:r>
      <w:r>
        <w:rPr>
          <w:rtl/>
        </w:rPr>
        <w:t xml:space="preserve"> ، </w:t>
      </w:r>
      <w:r w:rsidRPr="004D51BB">
        <w:rPr>
          <w:rtl/>
        </w:rPr>
        <w:t>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6) فيما</w:t>
      </w:r>
      <w:r>
        <w:rPr>
          <w:rtl/>
        </w:rPr>
        <w:t xml:space="preserve"> : </w:t>
      </w:r>
      <w:r w:rsidRPr="004D51BB">
        <w:rPr>
          <w:rtl/>
        </w:rPr>
        <w:t>فى د ؛ ما م</w:t>
      </w:r>
    </w:p>
    <w:p w:rsidR="000D2378" w:rsidRPr="004D51BB" w:rsidRDefault="000D2378" w:rsidP="00370C47">
      <w:pPr>
        <w:pStyle w:val="libFootnote0"/>
        <w:rPr>
          <w:rtl/>
        </w:rPr>
      </w:pPr>
      <w:r>
        <w:rPr>
          <w:rtl/>
        </w:rPr>
        <w:t>(</w:t>
      </w:r>
      <w:r w:rsidRPr="004D51BB">
        <w:rPr>
          <w:rtl/>
        </w:rPr>
        <w:t>7) بسيطة</w:t>
      </w:r>
      <w:r>
        <w:rPr>
          <w:rtl/>
        </w:rPr>
        <w:t xml:space="preserve"> : </w:t>
      </w:r>
      <w:r w:rsidRPr="004D51BB">
        <w:rPr>
          <w:rtl/>
        </w:rPr>
        <w:t>بسيط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شىء</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9) متميز</w:t>
      </w:r>
      <w:r>
        <w:rPr>
          <w:rtl/>
        </w:rPr>
        <w:t xml:space="preserve"> : </w:t>
      </w:r>
      <w:r w:rsidRPr="004D51BB">
        <w:rPr>
          <w:rtl/>
        </w:rPr>
        <w:t>يتميز ج ؛ مميز م</w:t>
      </w:r>
    </w:p>
    <w:p w:rsidR="000D2378" w:rsidRPr="004D51BB" w:rsidRDefault="000D2378" w:rsidP="00370C47">
      <w:pPr>
        <w:pStyle w:val="libFootnote0"/>
        <w:rPr>
          <w:rtl/>
        </w:rPr>
      </w:pPr>
      <w:r>
        <w:rPr>
          <w:rtl/>
        </w:rPr>
        <w:t>(</w:t>
      </w:r>
      <w:r w:rsidRPr="004D51BB">
        <w:rPr>
          <w:rtl/>
        </w:rPr>
        <w:t>10) وشىء هو مادة</w:t>
      </w:r>
      <w:r>
        <w:rPr>
          <w:rtl/>
        </w:rPr>
        <w:t xml:space="preserve"> : </w:t>
      </w:r>
      <w:r w:rsidRPr="004D51BB">
        <w:rPr>
          <w:rtl/>
        </w:rPr>
        <w:t>ساقطة من م</w:t>
      </w:r>
      <w:r>
        <w:rPr>
          <w:rFonts w:hint="cs"/>
          <w:rtl/>
        </w:rPr>
        <w:t xml:space="preserve">. </w:t>
      </w:r>
      <w:r>
        <w:rPr>
          <w:rtl/>
        </w:rPr>
        <w:t>(</w:t>
      </w:r>
      <w:r w:rsidRPr="004D51BB">
        <w:rPr>
          <w:rtl/>
        </w:rPr>
        <w:t>11) أخذت</w:t>
      </w:r>
      <w:r>
        <w:rPr>
          <w:rtl/>
        </w:rPr>
        <w:t xml:space="preserve"> : </w:t>
      </w:r>
      <w:r w:rsidRPr="004D51BB">
        <w:rPr>
          <w:rtl/>
        </w:rPr>
        <w:t>أخذ ط</w:t>
      </w:r>
    </w:p>
    <w:p w:rsidR="000D2378" w:rsidRPr="004D51BB" w:rsidRDefault="000D2378" w:rsidP="00370C47">
      <w:pPr>
        <w:pStyle w:val="libFootnote0"/>
        <w:rPr>
          <w:rtl/>
        </w:rPr>
      </w:pPr>
      <w:r>
        <w:rPr>
          <w:rtl/>
        </w:rPr>
        <w:t>(</w:t>
      </w:r>
      <w:r w:rsidRPr="004D51BB">
        <w:rPr>
          <w:rtl/>
        </w:rPr>
        <w:t>12) لا بمعنى يحمل عليه</w:t>
      </w:r>
      <w:r>
        <w:rPr>
          <w:rtl/>
        </w:rPr>
        <w:t xml:space="preserve"> : </w:t>
      </w:r>
      <w:r w:rsidRPr="004D51BB">
        <w:rPr>
          <w:rtl/>
        </w:rPr>
        <w:t>ساقطة من د</w:t>
      </w:r>
      <w:r>
        <w:rPr>
          <w:rtl/>
        </w:rPr>
        <w:t xml:space="preserve"> ، </w:t>
      </w:r>
      <w:r w:rsidRPr="004D51BB">
        <w:rPr>
          <w:rtl/>
        </w:rPr>
        <w:t>م</w:t>
      </w:r>
      <w:r>
        <w:rPr>
          <w:rFonts w:hint="cs"/>
          <w:rtl/>
        </w:rPr>
        <w:t xml:space="preserve">. </w:t>
      </w:r>
      <w:r>
        <w:rPr>
          <w:rtl/>
        </w:rPr>
        <w:t>(</w:t>
      </w:r>
      <w:r w:rsidRPr="004D51BB">
        <w:rPr>
          <w:rtl/>
        </w:rPr>
        <w:t>13) بها</w:t>
      </w:r>
      <w:r>
        <w:rPr>
          <w:rtl/>
        </w:rPr>
        <w:t xml:space="preserve"> : </w:t>
      </w:r>
      <w:r w:rsidRPr="004D51BB">
        <w:rPr>
          <w:rtl/>
        </w:rPr>
        <w:t>به د</w:t>
      </w:r>
      <w:r>
        <w:rPr>
          <w:rtl/>
        </w:rPr>
        <w:t xml:space="preserve"> ، </w:t>
      </w:r>
      <w:r w:rsidRPr="004D51BB">
        <w:rPr>
          <w:rtl/>
        </w:rPr>
        <w:t>م ؛ به مع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14) فإنها</w:t>
      </w:r>
      <w:r>
        <w:rPr>
          <w:rtl/>
        </w:rPr>
        <w:t xml:space="preserve"> : </w:t>
      </w:r>
      <w:r w:rsidRPr="00440B49">
        <w:rPr>
          <w:rtl/>
        </w:rPr>
        <w:t>فإن د ؛ فإنه ج</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15) فيكون معنى الحيوانية</w:t>
      </w:r>
      <w:r>
        <w:rPr>
          <w:rtl/>
        </w:rPr>
        <w:t xml:space="preserve"> : </w:t>
      </w:r>
      <w:r w:rsidRPr="004D51BB">
        <w:rPr>
          <w:rtl/>
        </w:rPr>
        <w:t>ساقطة من ب</w:t>
      </w:r>
      <w:r>
        <w:rPr>
          <w:rtl/>
        </w:rPr>
        <w:t xml:space="preserve"> ، </w:t>
      </w:r>
      <w:r w:rsidRPr="004D51BB">
        <w:rPr>
          <w:rtl/>
        </w:rPr>
        <w:t>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الجسم بعكس حال الجسم إذا حصل</w:t>
      </w:r>
      <w:r>
        <w:rPr>
          <w:rtl/>
          <w:lang w:bidi="fa-IR"/>
        </w:rPr>
        <w:t xml:space="preserve">. </w:t>
      </w:r>
      <w:r w:rsidRPr="004D51BB">
        <w:rPr>
          <w:rtl/>
          <w:lang w:bidi="fa-IR"/>
        </w:rPr>
        <w:t xml:space="preserve">كما أن الجسم الذي هو بمعنى المادة </w:t>
      </w:r>
      <w:r w:rsidRPr="003131C0">
        <w:rPr>
          <w:rStyle w:val="rfdFootnotenum"/>
          <w:rtl/>
        </w:rPr>
        <w:t>(1)</w:t>
      </w:r>
      <w:r w:rsidRPr="004D51BB">
        <w:rPr>
          <w:rtl/>
          <w:lang w:bidi="fa-IR"/>
        </w:rPr>
        <w:t xml:space="preserve"> جزء من وجود الحيوان ثم الجسم المطلق الذي ليس بمعنى المادة إنما وجوده واجتماعه من وجود أنواعه</w:t>
      </w:r>
      <w:r>
        <w:rPr>
          <w:rtl/>
          <w:lang w:bidi="fa-IR"/>
        </w:rPr>
        <w:t xml:space="preserve"> ، </w:t>
      </w:r>
      <w:r w:rsidRPr="004D51BB">
        <w:rPr>
          <w:rtl/>
          <w:lang w:bidi="fa-IR"/>
        </w:rPr>
        <w:t xml:space="preserve">وما توضع تحته فهي </w:t>
      </w:r>
      <w:r w:rsidRPr="003131C0">
        <w:rPr>
          <w:rStyle w:val="rfdFootnotenum"/>
          <w:rtl/>
        </w:rPr>
        <w:t>(2)</w:t>
      </w:r>
      <w:r w:rsidRPr="004D51BB">
        <w:rPr>
          <w:rtl/>
          <w:lang w:bidi="fa-IR"/>
        </w:rPr>
        <w:t xml:space="preserve"> أسباب </w:t>
      </w:r>
      <w:r w:rsidRPr="003131C0">
        <w:rPr>
          <w:rStyle w:val="rfdFootnotenum"/>
          <w:rtl/>
        </w:rPr>
        <w:t>(3)</w:t>
      </w:r>
      <w:r w:rsidRPr="004D51BB">
        <w:rPr>
          <w:rtl/>
          <w:lang w:bidi="fa-IR"/>
        </w:rPr>
        <w:t xml:space="preserve"> لوجوده</w:t>
      </w:r>
      <w:r>
        <w:rPr>
          <w:rtl/>
          <w:lang w:bidi="fa-IR"/>
        </w:rPr>
        <w:t xml:space="preserve"> ، </w:t>
      </w:r>
      <w:r w:rsidRPr="004D51BB">
        <w:rPr>
          <w:rtl/>
          <w:lang w:bidi="fa-IR"/>
        </w:rPr>
        <w:t>وليس هو سببا لوجودها</w:t>
      </w:r>
      <w:r>
        <w:rPr>
          <w:rtl/>
          <w:lang w:bidi="fa-IR"/>
        </w:rPr>
        <w:t xml:space="preserve">. </w:t>
      </w:r>
      <w:r w:rsidRPr="004D51BB">
        <w:rPr>
          <w:rtl/>
          <w:lang w:bidi="fa-IR"/>
        </w:rPr>
        <w:t xml:space="preserve">ولو كان للجسمية التي </w:t>
      </w:r>
      <w:r w:rsidRPr="003131C0">
        <w:rPr>
          <w:rStyle w:val="rfdFootnotenum"/>
          <w:rtl/>
        </w:rPr>
        <w:t>(4)</w:t>
      </w:r>
      <w:r w:rsidRPr="004D51BB">
        <w:rPr>
          <w:rtl/>
          <w:lang w:bidi="fa-IR"/>
        </w:rPr>
        <w:t xml:space="preserve"> بمعنى الجنس وجود محصل قبل وجود النوعية</w:t>
      </w:r>
      <w:r>
        <w:rPr>
          <w:rtl/>
          <w:lang w:bidi="fa-IR"/>
        </w:rPr>
        <w:t xml:space="preserve"> ، </w:t>
      </w:r>
      <w:r w:rsidRPr="004D51BB">
        <w:rPr>
          <w:rtl/>
          <w:lang w:bidi="fa-IR"/>
        </w:rPr>
        <w:t xml:space="preserve">وإن </w:t>
      </w:r>
      <w:r w:rsidRPr="003131C0">
        <w:rPr>
          <w:rStyle w:val="rfdFootnotenum"/>
          <w:rtl/>
        </w:rPr>
        <w:t>(5)</w:t>
      </w:r>
      <w:r w:rsidRPr="004D51BB">
        <w:rPr>
          <w:rtl/>
          <w:lang w:bidi="fa-IR"/>
        </w:rPr>
        <w:t xml:space="preserve"> كانت قبليته قبلية </w:t>
      </w:r>
      <w:r w:rsidRPr="003131C0">
        <w:rPr>
          <w:rStyle w:val="rfdFootnotenum"/>
          <w:rtl/>
        </w:rPr>
        <w:t>(6)</w:t>
      </w:r>
      <w:r w:rsidRPr="004D51BB">
        <w:rPr>
          <w:rtl/>
          <w:lang w:bidi="fa-IR"/>
        </w:rPr>
        <w:t xml:space="preserve"> لا بالزمان بل بالذات </w:t>
      </w:r>
      <w:r w:rsidRPr="003131C0">
        <w:rPr>
          <w:rStyle w:val="rfdFootnotenum"/>
          <w:rtl/>
        </w:rPr>
        <w:t>(7)</w:t>
      </w:r>
      <w:r>
        <w:rPr>
          <w:rtl/>
          <w:lang w:bidi="fa-IR"/>
        </w:rPr>
        <w:t xml:space="preserve"> ، </w:t>
      </w:r>
      <w:r w:rsidRPr="004D51BB">
        <w:rPr>
          <w:rtl/>
          <w:lang w:bidi="fa-IR"/>
        </w:rPr>
        <w:t>لكان سببا لوجود النوعية</w:t>
      </w:r>
      <w:r>
        <w:rPr>
          <w:rtl/>
          <w:lang w:bidi="fa-IR"/>
        </w:rPr>
        <w:t xml:space="preserve"> ، </w:t>
      </w:r>
      <w:r w:rsidRPr="004D51BB">
        <w:rPr>
          <w:rtl/>
          <w:lang w:bidi="fa-IR"/>
        </w:rPr>
        <w:t xml:space="preserve">مثل الجسم الذي بمعنى المادة </w:t>
      </w:r>
      <w:r w:rsidRPr="003131C0">
        <w:rPr>
          <w:rStyle w:val="rfdFootnotenum"/>
          <w:rtl/>
        </w:rPr>
        <w:t>(8)</w:t>
      </w:r>
      <w:r>
        <w:rPr>
          <w:rtl/>
          <w:lang w:bidi="fa-IR"/>
        </w:rPr>
        <w:t xml:space="preserve"> ، </w:t>
      </w:r>
      <w:r w:rsidRPr="004D51BB">
        <w:rPr>
          <w:rtl/>
          <w:lang w:bidi="fa-IR"/>
        </w:rPr>
        <w:t xml:space="preserve">وإن كانت قبليته </w:t>
      </w:r>
      <w:r w:rsidRPr="003131C0">
        <w:rPr>
          <w:rStyle w:val="rfdFootnotenum"/>
          <w:rtl/>
        </w:rPr>
        <w:t>(9)</w:t>
      </w:r>
      <w:r w:rsidRPr="004D51BB">
        <w:rPr>
          <w:rtl/>
          <w:lang w:bidi="fa-IR"/>
        </w:rPr>
        <w:t xml:space="preserve"> لا بالزمان </w:t>
      </w:r>
      <w:r w:rsidRPr="003131C0">
        <w:rPr>
          <w:rStyle w:val="rfdFootnotenum"/>
          <w:rtl/>
        </w:rPr>
        <w:t>(10)</w:t>
      </w:r>
      <w:r w:rsidRPr="004D51BB">
        <w:rPr>
          <w:rtl/>
          <w:lang w:bidi="fa-IR"/>
        </w:rPr>
        <w:t xml:space="preserve"> بل وجود تلك الجسمية </w:t>
      </w:r>
      <w:r w:rsidRPr="003131C0">
        <w:rPr>
          <w:rStyle w:val="rfdFootnotenum"/>
          <w:rtl/>
        </w:rPr>
        <w:t>(11)</w:t>
      </w:r>
      <w:r w:rsidRPr="004D51BB">
        <w:rPr>
          <w:rtl/>
          <w:lang w:bidi="fa-IR"/>
        </w:rPr>
        <w:t xml:space="preserve"> في هذا النوع هو وجود ذلك النوع لا غير</w:t>
      </w:r>
      <w:r>
        <w:rPr>
          <w:rtl/>
          <w:lang w:bidi="fa-IR"/>
        </w:rPr>
        <w:t xml:space="preserve">. </w:t>
      </w:r>
    </w:p>
    <w:p w:rsidR="000D2378" w:rsidRPr="004D51BB" w:rsidRDefault="000D2378" w:rsidP="00D776F2">
      <w:pPr>
        <w:rPr>
          <w:rtl/>
          <w:lang w:bidi="fa-IR"/>
        </w:rPr>
      </w:pPr>
      <w:r w:rsidRPr="004D51BB">
        <w:rPr>
          <w:rtl/>
          <w:lang w:bidi="fa-IR"/>
        </w:rPr>
        <w:t>وفي العقل أيضا فإن الحكم فيه كذلك</w:t>
      </w:r>
      <w:r>
        <w:rPr>
          <w:rtl/>
          <w:lang w:bidi="fa-IR"/>
        </w:rPr>
        <w:t xml:space="preserve">. </w:t>
      </w:r>
      <w:r w:rsidRPr="004D51BB">
        <w:rPr>
          <w:rtl/>
          <w:lang w:bidi="fa-IR"/>
        </w:rPr>
        <w:t xml:space="preserve">فإن العقل لا يمكنه أن يضع في شيء من الأشياء للجسمية التي لطبيعة الجنس وجودا يحصل </w:t>
      </w:r>
      <w:r w:rsidRPr="003131C0">
        <w:rPr>
          <w:rStyle w:val="rfdFootnotenum"/>
          <w:rtl/>
        </w:rPr>
        <w:t>(12)</w:t>
      </w:r>
      <w:r w:rsidRPr="004D51BB">
        <w:rPr>
          <w:rtl/>
          <w:lang w:bidi="fa-IR"/>
        </w:rPr>
        <w:t xml:space="preserve"> هو أولا </w:t>
      </w:r>
      <w:r w:rsidRPr="003131C0">
        <w:rPr>
          <w:rStyle w:val="rfdFootnotenum"/>
          <w:rtl/>
        </w:rPr>
        <w:t>(13)</w:t>
      </w:r>
      <w:r w:rsidRPr="004D51BB">
        <w:rPr>
          <w:rtl/>
          <w:lang w:bidi="fa-IR"/>
        </w:rPr>
        <w:t xml:space="preserve"> وينضم </w:t>
      </w:r>
      <w:r w:rsidRPr="003131C0">
        <w:rPr>
          <w:rStyle w:val="rfdFootnotenum"/>
          <w:rtl/>
        </w:rPr>
        <w:t>(14)</w:t>
      </w:r>
      <w:r w:rsidRPr="004D51BB">
        <w:rPr>
          <w:rtl/>
          <w:lang w:bidi="fa-IR"/>
        </w:rPr>
        <w:t xml:space="preserve"> إليه شيء آخر حتى يحدث الحيوان النوعي </w:t>
      </w:r>
      <w:r w:rsidRPr="003131C0">
        <w:rPr>
          <w:rStyle w:val="rfdFootnotenum"/>
          <w:rtl/>
        </w:rPr>
        <w:t>(15)</w:t>
      </w:r>
      <w:r w:rsidRPr="004D51BB">
        <w:rPr>
          <w:rtl/>
          <w:lang w:bidi="fa-IR"/>
        </w:rPr>
        <w:t xml:space="preserve"> في العقل</w:t>
      </w:r>
      <w:r>
        <w:rPr>
          <w:rtl/>
          <w:lang w:bidi="fa-IR"/>
        </w:rPr>
        <w:t xml:space="preserve">. </w:t>
      </w:r>
      <w:r w:rsidRPr="004D51BB">
        <w:rPr>
          <w:rtl/>
          <w:lang w:bidi="fa-IR"/>
        </w:rPr>
        <w:t>فإنه لو فعل ذلك لكان ذلك المعنى الذي للجنس في العقل غير محمول على طبيعة النوع</w:t>
      </w:r>
      <w:r>
        <w:rPr>
          <w:rtl/>
          <w:lang w:bidi="fa-IR"/>
        </w:rPr>
        <w:t xml:space="preserve"> ، </w:t>
      </w:r>
      <w:r w:rsidRPr="004D51BB">
        <w:rPr>
          <w:rtl/>
          <w:lang w:bidi="fa-IR"/>
        </w:rPr>
        <w:t>بل كان جزءا منه في العقل أيضا</w:t>
      </w:r>
      <w:r>
        <w:rPr>
          <w:rtl/>
          <w:lang w:bidi="fa-IR"/>
        </w:rPr>
        <w:t xml:space="preserve">. </w:t>
      </w:r>
      <w:r w:rsidRPr="004D51BB">
        <w:rPr>
          <w:rtl/>
          <w:lang w:bidi="fa-IR"/>
        </w:rPr>
        <w:t xml:space="preserve">بل إنما </w:t>
      </w:r>
      <w:r w:rsidRPr="003131C0">
        <w:rPr>
          <w:rStyle w:val="rfdFootnotenum"/>
          <w:rtl/>
        </w:rPr>
        <w:t>(16)</w:t>
      </w:r>
      <w:r w:rsidRPr="004D51BB">
        <w:rPr>
          <w:rtl/>
          <w:lang w:bidi="fa-IR"/>
        </w:rPr>
        <w:t xml:space="preserve"> يحدث للشيء الذي هو النوع طبيعة الجنسية في الوجود وفي العقل معا إذا حدث </w:t>
      </w:r>
      <w:r w:rsidRPr="003131C0">
        <w:rPr>
          <w:rStyle w:val="rfdFootnotenum"/>
          <w:rtl/>
        </w:rPr>
        <w:t>(17)</w:t>
      </w:r>
      <w:r w:rsidRPr="004D51BB">
        <w:rPr>
          <w:rtl/>
          <w:lang w:bidi="fa-IR"/>
        </w:rPr>
        <w:t xml:space="preserve"> النوع بتمامه</w:t>
      </w:r>
      <w:r>
        <w:rPr>
          <w:rtl/>
          <w:lang w:bidi="fa-IR"/>
        </w:rPr>
        <w:t xml:space="preserve">. </w:t>
      </w:r>
      <w:r w:rsidRPr="004D51BB">
        <w:rPr>
          <w:rtl/>
          <w:lang w:bidi="fa-IR"/>
        </w:rPr>
        <w:t>ولا يكون الفصل خارجا عن معنى ذلك الجنس ومضافا إليه</w:t>
      </w:r>
      <w:r>
        <w:rPr>
          <w:rtl/>
          <w:lang w:bidi="fa-IR"/>
        </w:rPr>
        <w:t xml:space="preserve"> ، </w:t>
      </w:r>
      <w:r w:rsidRPr="004D51BB">
        <w:rPr>
          <w:rtl/>
          <w:lang w:bidi="fa-IR"/>
        </w:rPr>
        <w:t xml:space="preserve">بل متضمنا </w:t>
      </w:r>
      <w:r w:rsidRPr="003131C0">
        <w:rPr>
          <w:rStyle w:val="rfdFootnotenum"/>
          <w:rtl/>
        </w:rPr>
        <w:t>(18)</w:t>
      </w:r>
      <w:r w:rsidRPr="004D51BB">
        <w:rPr>
          <w:rtl/>
          <w:lang w:bidi="fa-IR"/>
        </w:rPr>
        <w:t xml:space="preserve"> فيه وجزء منه من الجهة التي </w:t>
      </w:r>
      <w:r w:rsidRPr="003131C0">
        <w:rPr>
          <w:rStyle w:val="rfdFootnotenum"/>
          <w:rtl/>
        </w:rPr>
        <w:t>(19)</w:t>
      </w:r>
      <w:r w:rsidRPr="004D51BB">
        <w:rPr>
          <w:rtl/>
          <w:lang w:bidi="fa-IR"/>
        </w:rPr>
        <w:t xml:space="preserve"> أومأنا إليها</w:t>
      </w:r>
      <w:r>
        <w:rPr>
          <w:rtl/>
          <w:lang w:bidi="fa-IR"/>
        </w:rPr>
        <w:t xml:space="preserve">. </w:t>
      </w:r>
      <w:r w:rsidRPr="004D51BB">
        <w:rPr>
          <w:rtl/>
          <w:lang w:bidi="fa-IR"/>
        </w:rPr>
        <w:t xml:space="preserve">وليس </w:t>
      </w:r>
      <w:r w:rsidRPr="003131C0">
        <w:rPr>
          <w:rStyle w:val="rfdFootnotenum"/>
          <w:rtl/>
        </w:rPr>
        <w:t>(20)</w:t>
      </w:r>
      <w:r w:rsidRPr="004D51BB">
        <w:rPr>
          <w:rtl/>
          <w:lang w:bidi="fa-IR"/>
        </w:rPr>
        <w:t xml:space="preserve"> هذا حكم الجنس وحده </w:t>
      </w:r>
      <w:r w:rsidRPr="003131C0">
        <w:rPr>
          <w:rStyle w:val="rfdFootnotenum"/>
          <w:rtl/>
        </w:rPr>
        <w:t>(21)</w:t>
      </w:r>
      <w:r w:rsidRPr="004D51BB">
        <w:rPr>
          <w:rtl/>
          <w:lang w:bidi="fa-IR"/>
        </w:rPr>
        <w:t xml:space="preserve"> من حيث هو كلي </w:t>
      </w:r>
      <w:r w:rsidRPr="003131C0">
        <w:rPr>
          <w:rStyle w:val="rfdFootnotenum"/>
          <w:rtl/>
        </w:rPr>
        <w:t>(22)</w:t>
      </w:r>
      <w:r>
        <w:rPr>
          <w:rtl/>
          <w:lang w:bidi="fa-IR"/>
        </w:rPr>
        <w:t xml:space="preserve"> ، </w:t>
      </w:r>
      <w:r w:rsidRPr="004D51BB">
        <w:rPr>
          <w:rtl/>
          <w:lang w:bidi="fa-IR"/>
        </w:rPr>
        <w:t xml:space="preserve">بل حكم كل كلي من حيث هو كلي </w:t>
      </w:r>
      <w:r w:rsidRPr="003131C0">
        <w:rPr>
          <w:rStyle w:val="rfdFootnotenum"/>
          <w:rtl/>
        </w:rPr>
        <w:t>(23)</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المادة</w:t>
      </w:r>
      <w:r>
        <w:rPr>
          <w:rtl/>
        </w:rPr>
        <w:t xml:space="preserve"> : </w:t>
      </w:r>
      <w:r w:rsidRPr="004D51BB">
        <w:rPr>
          <w:rtl/>
        </w:rPr>
        <w:t>+ فإنه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فهى</w:t>
      </w:r>
      <w:r>
        <w:rPr>
          <w:rtl/>
        </w:rPr>
        <w:t xml:space="preserve"> : </w:t>
      </w:r>
      <w:r w:rsidRPr="004D51BB">
        <w:rPr>
          <w:rtl/>
        </w:rPr>
        <w:t>فهو د</w:t>
      </w:r>
      <w:r>
        <w:rPr>
          <w:rFonts w:hint="cs"/>
          <w:rtl/>
        </w:rPr>
        <w:t xml:space="preserve">. </w:t>
      </w:r>
      <w:r>
        <w:rPr>
          <w:rtl/>
        </w:rPr>
        <w:t>(</w:t>
      </w:r>
      <w:r w:rsidRPr="004D51BB">
        <w:rPr>
          <w:rtl/>
        </w:rPr>
        <w:t>3) أسباب</w:t>
      </w:r>
      <w:r>
        <w:rPr>
          <w:rtl/>
        </w:rPr>
        <w:t xml:space="preserve"> : </w:t>
      </w:r>
      <w:r w:rsidRPr="004D51BB">
        <w:rPr>
          <w:rtl/>
        </w:rPr>
        <w:t>إثبات ط</w:t>
      </w:r>
    </w:p>
    <w:p w:rsidR="000D2378" w:rsidRDefault="000D2378" w:rsidP="00370C47">
      <w:pPr>
        <w:pStyle w:val="libFootnote0"/>
        <w:rPr>
          <w:rtl/>
        </w:rPr>
      </w:pPr>
      <w:r>
        <w:rPr>
          <w:rtl/>
        </w:rPr>
        <w:t>(</w:t>
      </w:r>
      <w:r w:rsidRPr="004D51BB">
        <w:rPr>
          <w:rtl/>
        </w:rPr>
        <w:t>4) التي</w:t>
      </w:r>
      <w:r>
        <w:rPr>
          <w:rtl/>
        </w:rPr>
        <w:t xml:space="preserve"> : </w:t>
      </w:r>
      <w:r w:rsidRPr="004D51BB">
        <w:rPr>
          <w:rtl/>
        </w:rPr>
        <w:t>الذي ط</w:t>
      </w:r>
      <w:r>
        <w:rPr>
          <w:rFonts w:hint="cs"/>
          <w:rtl/>
        </w:rPr>
        <w:t xml:space="preserve">. </w:t>
      </w:r>
      <w:r>
        <w:rPr>
          <w:rtl/>
        </w:rPr>
        <w:t>(</w:t>
      </w:r>
      <w:r w:rsidRPr="004D51BB">
        <w:rPr>
          <w:rtl/>
        </w:rPr>
        <w:t>5) وإن</w:t>
      </w:r>
      <w:r>
        <w:rPr>
          <w:rtl/>
        </w:rPr>
        <w:t xml:space="preserve"> : </w:t>
      </w:r>
      <w:r w:rsidRPr="004D51BB">
        <w:rPr>
          <w:rtl/>
        </w:rPr>
        <w:t>إن ب</w:t>
      </w:r>
    </w:p>
    <w:p w:rsidR="000D2378" w:rsidRPr="004D51BB" w:rsidRDefault="000D2378" w:rsidP="00370C47">
      <w:pPr>
        <w:pStyle w:val="libFootnote0"/>
        <w:rPr>
          <w:rtl/>
        </w:rPr>
      </w:pPr>
      <w:r>
        <w:rPr>
          <w:rtl/>
        </w:rPr>
        <w:t>(</w:t>
      </w:r>
      <w:r w:rsidRPr="004D51BB">
        <w:rPr>
          <w:rtl/>
        </w:rPr>
        <w:t>6) قبلتيه قبلية</w:t>
      </w:r>
      <w:r>
        <w:rPr>
          <w:rtl/>
        </w:rPr>
        <w:t xml:space="preserve"> : </w:t>
      </w:r>
      <w:r w:rsidRPr="004D51BB">
        <w:rPr>
          <w:rtl/>
        </w:rPr>
        <w:t>قبله ب ؛ قبلته ص ؛ قبلتيه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وإن</w:t>
      </w:r>
      <w:r>
        <w:rPr>
          <w:rtl/>
        </w:rPr>
        <w:t xml:space="preserve"> ... </w:t>
      </w:r>
      <w:r w:rsidRPr="004D51BB">
        <w:rPr>
          <w:rtl/>
        </w:rPr>
        <w:t>بالذات ساقطة من ج</w:t>
      </w:r>
      <w:r>
        <w:rPr>
          <w:rtl/>
        </w:rPr>
        <w:t xml:space="preserve"> ، </w:t>
      </w:r>
      <w:r w:rsidRPr="004D51BB">
        <w:rPr>
          <w:rtl/>
        </w:rPr>
        <w:t>م</w:t>
      </w:r>
    </w:p>
    <w:p w:rsidR="000D2378" w:rsidRDefault="000D2378" w:rsidP="00370C47">
      <w:pPr>
        <w:pStyle w:val="libFootnote0"/>
        <w:rPr>
          <w:rtl/>
        </w:rPr>
      </w:pPr>
      <w:r>
        <w:rPr>
          <w:rtl/>
        </w:rPr>
        <w:t>(</w:t>
      </w:r>
      <w:r w:rsidRPr="004D51BB">
        <w:rPr>
          <w:rtl/>
        </w:rPr>
        <w:t>8) المادة</w:t>
      </w:r>
      <w:r>
        <w:rPr>
          <w:rtl/>
        </w:rPr>
        <w:t xml:space="preserve"> : </w:t>
      </w:r>
      <w:r w:rsidRPr="004D51BB">
        <w:rPr>
          <w:rtl/>
        </w:rPr>
        <w:t>+ ولكان قبلها ص</w:t>
      </w:r>
      <w:r>
        <w:rPr>
          <w:rtl/>
        </w:rPr>
        <w:t xml:space="preserve"> ، </w:t>
      </w:r>
      <w:r w:rsidRPr="004D51BB">
        <w:rPr>
          <w:rtl/>
        </w:rPr>
        <w:t>ط ؛ + الجنسية م</w:t>
      </w:r>
    </w:p>
    <w:p w:rsidR="000D2378" w:rsidRPr="004D51BB" w:rsidRDefault="000D2378" w:rsidP="00370C47">
      <w:pPr>
        <w:pStyle w:val="libFootnote0"/>
        <w:rPr>
          <w:rtl/>
        </w:rPr>
      </w:pPr>
      <w:r>
        <w:rPr>
          <w:rtl/>
        </w:rPr>
        <w:t>(</w:t>
      </w:r>
      <w:r w:rsidRPr="004D51BB">
        <w:rPr>
          <w:rtl/>
        </w:rPr>
        <w:t>9) قبليته</w:t>
      </w:r>
      <w:r>
        <w:rPr>
          <w:rtl/>
        </w:rPr>
        <w:t xml:space="preserve"> : </w:t>
      </w:r>
      <w:r w:rsidRPr="004D51BB">
        <w:rPr>
          <w:rtl/>
        </w:rPr>
        <w:t>قبلية ص</w:t>
      </w:r>
      <w:r>
        <w:rPr>
          <w:rFonts w:hint="cs"/>
          <w:rtl/>
        </w:rPr>
        <w:t xml:space="preserve">. </w:t>
      </w:r>
      <w:r>
        <w:rPr>
          <w:rtl/>
        </w:rPr>
        <w:t>(</w:t>
      </w:r>
      <w:r w:rsidRPr="004D51BB">
        <w:rPr>
          <w:rtl/>
        </w:rPr>
        <w:t>10) وإن</w:t>
      </w:r>
      <w:r>
        <w:rPr>
          <w:rtl/>
        </w:rPr>
        <w:t xml:space="preserve"> .... </w:t>
      </w:r>
      <w:r w:rsidRPr="004D51BB">
        <w:rPr>
          <w:rtl/>
        </w:rPr>
        <w:t>بالزمان</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11) الجسمية</w:t>
      </w:r>
      <w:r>
        <w:rPr>
          <w:rtl/>
        </w:rPr>
        <w:t xml:space="preserve"> : </w:t>
      </w:r>
      <w:r w:rsidRPr="004D51BB">
        <w:rPr>
          <w:rtl/>
        </w:rPr>
        <w:t>الجنسية 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12) يحصل</w:t>
      </w:r>
      <w:r>
        <w:rPr>
          <w:rtl/>
        </w:rPr>
        <w:t xml:space="preserve"> : </w:t>
      </w:r>
      <w:r w:rsidRPr="004D51BB">
        <w:rPr>
          <w:rtl/>
        </w:rPr>
        <w:t>يحصله ط</w:t>
      </w:r>
      <w:r>
        <w:rPr>
          <w:rFonts w:hint="cs"/>
          <w:rtl/>
        </w:rPr>
        <w:t xml:space="preserve">. </w:t>
      </w:r>
      <w:r>
        <w:rPr>
          <w:rtl/>
        </w:rPr>
        <w:t>(</w:t>
      </w:r>
      <w:r w:rsidRPr="004D51BB">
        <w:rPr>
          <w:rtl/>
        </w:rPr>
        <w:t>13) هو أولا</w:t>
      </w:r>
      <w:r>
        <w:rPr>
          <w:rtl/>
        </w:rPr>
        <w:t xml:space="preserve"> : </w:t>
      </w:r>
      <w:r w:rsidRPr="004D51BB">
        <w:rPr>
          <w:rtl/>
        </w:rPr>
        <w:t>أولا هو م</w:t>
      </w:r>
    </w:p>
    <w:p w:rsidR="000D2378" w:rsidRPr="004D51BB" w:rsidRDefault="000D2378" w:rsidP="00370C47">
      <w:pPr>
        <w:pStyle w:val="libFootnote0"/>
        <w:rPr>
          <w:rtl/>
        </w:rPr>
      </w:pPr>
      <w:r>
        <w:rPr>
          <w:rtl/>
        </w:rPr>
        <w:t>(</w:t>
      </w:r>
      <w:r w:rsidRPr="004D51BB">
        <w:rPr>
          <w:rtl/>
        </w:rPr>
        <w:t>14) وينضم</w:t>
      </w:r>
      <w:r>
        <w:rPr>
          <w:rtl/>
        </w:rPr>
        <w:t xml:space="preserve"> : </w:t>
      </w:r>
      <w:r w:rsidRPr="004D51BB">
        <w:rPr>
          <w:rtl/>
        </w:rPr>
        <w:t>ينضم د</w:t>
      </w:r>
      <w:r>
        <w:rPr>
          <w:rFonts w:hint="cs"/>
          <w:rtl/>
        </w:rPr>
        <w:t xml:space="preserve">. </w:t>
      </w:r>
      <w:r>
        <w:rPr>
          <w:rtl/>
        </w:rPr>
        <w:t>(</w:t>
      </w:r>
      <w:r w:rsidRPr="004D51BB">
        <w:rPr>
          <w:rtl/>
        </w:rPr>
        <w:t>15) النوعى</w:t>
      </w:r>
      <w:r>
        <w:rPr>
          <w:rtl/>
        </w:rPr>
        <w:t xml:space="preserve"> : </w:t>
      </w:r>
      <w:r w:rsidRPr="004D51BB">
        <w:rPr>
          <w:rtl/>
        </w:rPr>
        <w:t>النوع ب</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16) بل إنما</w:t>
      </w:r>
      <w:r>
        <w:rPr>
          <w:rtl/>
        </w:rPr>
        <w:t xml:space="preserve"> : </w:t>
      </w:r>
      <w:r w:rsidRPr="004D51BB">
        <w:rPr>
          <w:rtl/>
        </w:rPr>
        <w:t>إنما د</w:t>
      </w:r>
      <w:r>
        <w:rPr>
          <w:rFonts w:hint="cs"/>
          <w:rtl/>
        </w:rPr>
        <w:t xml:space="preserve">. </w:t>
      </w:r>
      <w:r>
        <w:rPr>
          <w:rtl/>
        </w:rPr>
        <w:t>(</w:t>
      </w:r>
      <w:r w:rsidRPr="004D51BB">
        <w:rPr>
          <w:rtl/>
        </w:rPr>
        <w:t>17) حدث</w:t>
      </w:r>
      <w:r>
        <w:rPr>
          <w:rtl/>
        </w:rPr>
        <w:t xml:space="preserve"> : </w:t>
      </w:r>
      <w:r w:rsidRPr="00440B49">
        <w:rPr>
          <w:rtl/>
        </w:rPr>
        <w:t>أخذت ج</w:t>
      </w:r>
    </w:p>
    <w:p w:rsidR="000D2378" w:rsidRPr="004D51BB" w:rsidRDefault="000D2378" w:rsidP="00370C47">
      <w:pPr>
        <w:pStyle w:val="libFootnote0"/>
        <w:rPr>
          <w:rtl/>
        </w:rPr>
      </w:pPr>
      <w:r>
        <w:rPr>
          <w:rtl/>
        </w:rPr>
        <w:t>(</w:t>
      </w:r>
      <w:r w:rsidRPr="004D51BB">
        <w:rPr>
          <w:rtl/>
        </w:rPr>
        <w:t>18) متضمنا</w:t>
      </w:r>
      <w:r>
        <w:rPr>
          <w:rtl/>
        </w:rPr>
        <w:t xml:space="preserve"> : </w:t>
      </w:r>
      <w:r w:rsidRPr="004D51BB">
        <w:rPr>
          <w:rtl/>
        </w:rPr>
        <w:t>مضمنا ب ؛ منضما ص</w:t>
      </w:r>
    </w:p>
    <w:p w:rsidR="000D2378" w:rsidRPr="004D51BB" w:rsidRDefault="000D2378" w:rsidP="00370C47">
      <w:pPr>
        <w:pStyle w:val="libFootnote0"/>
        <w:rPr>
          <w:rtl/>
        </w:rPr>
      </w:pPr>
      <w:r>
        <w:rPr>
          <w:rtl/>
        </w:rPr>
        <w:t>(</w:t>
      </w:r>
      <w:r w:rsidRPr="004D51BB">
        <w:rPr>
          <w:rtl/>
        </w:rPr>
        <w:t>19) التي</w:t>
      </w:r>
      <w:r>
        <w:rPr>
          <w:rtl/>
        </w:rPr>
        <w:t xml:space="preserve"> : </w:t>
      </w:r>
      <w:r w:rsidRPr="004D51BB">
        <w:rPr>
          <w:rtl/>
        </w:rPr>
        <w:t>الذي ط</w:t>
      </w:r>
      <w:r>
        <w:rPr>
          <w:rFonts w:hint="cs"/>
          <w:rtl/>
        </w:rPr>
        <w:t xml:space="preserve"> .. </w:t>
      </w:r>
      <w:r>
        <w:rPr>
          <w:rtl/>
        </w:rPr>
        <w:t>(</w:t>
      </w:r>
      <w:r w:rsidRPr="004D51BB">
        <w:rPr>
          <w:rtl/>
        </w:rPr>
        <w:t>20) وليس</w:t>
      </w:r>
      <w:r>
        <w:rPr>
          <w:rtl/>
        </w:rPr>
        <w:t xml:space="preserve"> : </w:t>
      </w:r>
      <w:r w:rsidRPr="004D51BB">
        <w:rPr>
          <w:rtl/>
        </w:rPr>
        <w:t>وليست ج</w:t>
      </w:r>
    </w:p>
    <w:p w:rsidR="000D2378" w:rsidRPr="004D51BB" w:rsidRDefault="000D2378" w:rsidP="00370C47">
      <w:pPr>
        <w:pStyle w:val="libFootnote0"/>
        <w:rPr>
          <w:rtl/>
        </w:rPr>
      </w:pPr>
      <w:r>
        <w:rPr>
          <w:rtl/>
        </w:rPr>
        <w:t>(</w:t>
      </w:r>
      <w:r w:rsidRPr="004D51BB">
        <w:rPr>
          <w:rtl/>
        </w:rPr>
        <w:t>21) وحده</w:t>
      </w:r>
      <w:r>
        <w:rPr>
          <w:rtl/>
        </w:rPr>
        <w:t xml:space="preserve"> : </w:t>
      </w:r>
      <w:r w:rsidRPr="004D51BB">
        <w:rPr>
          <w:rtl/>
        </w:rPr>
        <w:t>وبعده ط</w:t>
      </w:r>
      <w:r>
        <w:rPr>
          <w:rFonts w:hint="cs"/>
          <w:rtl/>
        </w:rPr>
        <w:t xml:space="preserve">. </w:t>
      </w:r>
      <w:r>
        <w:rPr>
          <w:rtl/>
        </w:rPr>
        <w:t>(</w:t>
      </w:r>
      <w:r w:rsidRPr="004D51BB">
        <w:rPr>
          <w:rtl/>
        </w:rPr>
        <w:t>22) من حيث هو كلى</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هو كلى</w:t>
      </w:r>
      <w:r>
        <w:rPr>
          <w:rtl/>
        </w:rPr>
        <w:t xml:space="preserve"> : </w:t>
      </w:r>
      <w:r w:rsidRPr="004D51BB">
        <w:rPr>
          <w:rtl/>
        </w:rPr>
        <w:t>هو كل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فبين </w:t>
      </w:r>
      <w:r w:rsidRPr="003131C0">
        <w:rPr>
          <w:rStyle w:val="rfdFootnotenum"/>
          <w:rtl/>
        </w:rPr>
        <w:t>(1)</w:t>
      </w:r>
      <w:r w:rsidRPr="004D51BB">
        <w:rPr>
          <w:rtl/>
          <w:lang w:bidi="fa-IR"/>
        </w:rPr>
        <w:t xml:space="preserve"> من هذا أن الجسم إذا أخذ على الجهة التي يكون جنسا يكون كالمجهول بعد</w:t>
      </w:r>
      <w:r>
        <w:rPr>
          <w:rtl/>
          <w:lang w:bidi="fa-IR"/>
        </w:rPr>
        <w:t xml:space="preserve"> ، </w:t>
      </w:r>
      <w:r w:rsidRPr="004D51BB">
        <w:rPr>
          <w:rtl/>
          <w:lang w:bidi="fa-IR"/>
        </w:rPr>
        <w:t>لا يدرى أنه على أي صورة</w:t>
      </w:r>
      <w:r>
        <w:rPr>
          <w:rtl/>
          <w:lang w:bidi="fa-IR"/>
        </w:rPr>
        <w:t xml:space="preserve"> ، </w:t>
      </w:r>
      <w:r w:rsidRPr="004D51BB">
        <w:rPr>
          <w:rtl/>
          <w:lang w:bidi="fa-IR"/>
        </w:rPr>
        <w:t xml:space="preserve">وكم صورة يشتمل </w:t>
      </w:r>
      <w:r w:rsidRPr="003131C0">
        <w:rPr>
          <w:rStyle w:val="rfdFootnotenum"/>
          <w:rtl/>
        </w:rPr>
        <w:t>(2)</w:t>
      </w:r>
      <w:r>
        <w:rPr>
          <w:rtl/>
          <w:lang w:bidi="fa-IR"/>
        </w:rPr>
        <w:t xml:space="preserve"> ، </w:t>
      </w:r>
      <w:r w:rsidRPr="004D51BB">
        <w:rPr>
          <w:rtl/>
          <w:lang w:bidi="fa-IR"/>
        </w:rPr>
        <w:t xml:space="preserve">وتطلب النفس تحصيل </w:t>
      </w:r>
      <w:r w:rsidRPr="003131C0">
        <w:rPr>
          <w:rStyle w:val="rfdFootnotenum"/>
          <w:rtl/>
        </w:rPr>
        <w:t>(3)</w:t>
      </w:r>
      <w:r w:rsidRPr="004D51BB">
        <w:rPr>
          <w:rtl/>
          <w:lang w:bidi="fa-IR"/>
        </w:rPr>
        <w:t xml:space="preserve"> ذلك</w:t>
      </w:r>
      <w:r>
        <w:rPr>
          <w:rtl/>
          <w:lang w:bidi="fa-IR"/>
        </w:rPr>
        <w:t xml:space="preserve"> ، </w:t>
      </w:r>
      <w:r w:rsidRPr="004D51BB">
        <w:rPr>
          <w:rtl/>
          <w:lang w:bidi="fa-IR"/>
        </w:rPr>
        <w:t>لأنه لم يتقرر بعد بالفعل شيء هو جسم محصل</w:t>
      </w:r>
      <w:r>
        <w:rPr>
          <w:rtl/>
          <w:lang w:bidi="fa-IR"/>
        </w:rPr>
        <w:t xml:space="preserve">. </w:t>
      </w:r>
      <w:r w:rsidRPr="004D51BB">
        <w:rPr>
          <w:rtl/>
          <w:lang w:bidi="fa-IR"/>
        </w:rPr>
        <w:t xml:space="preserve">وكذلك </w:t>
      </w:r>
      <w:r w:rsidRPr="003131C0">
        <w:rPr>
          <w:rStyle w:val="rfdFootnotenum"/>
          <w:rtl/>
        </w:rPr>
        <w:t>(4)</w:t>
      </w:r>
      <w:r w:rsidRPr="004D51BB">
        <w:rPr>
          <w:rtl/>
          <w:lang w:bidi="fa-IR"/>
        </w:rPr>
        <w:t xml:space="preserve"> إذا أخذنا اللون </w:t>
      </w:r>
      <w:r w:rsidRPr="003131C0">
        <w:rPr>
          <w:rStyle w:val="rfdFootnotenum"/>
          <w:rtl/>
        </w:rPr>
        <w:t>(5)</w:t>
      </w:r>
      <w:r w:rsidRPr="004D51BB">
        <w:rPr>
          <w:rtl/>
          <w:lang w:bidi="fa-IR"/>
        </w:rPr>
        <w:t xml:space="preserve"> وأخطرناه ببال النفس</w:t>
      </w:r>
      <w:r>
        <w:rPr>
          <w:rtl/>
          <w:lang w:bidi="fa-IR"/>
        </w:rPr>
        <w:t xml:space="preserve"> ، </w:t>
      </w:r>
      <w:r w:rsidRPr="004D51BB">
        <w:rPr>
          <w:rtl/>
          <w:lang w:bidi="fa-IR"/>
        </w:rPr>
        <w:t xml:space="preserve">فإن النفس </w:t>
      </w:r>
      <w:r w:rsidRPr="003131C0">
        <w:rPr>
          <w:rStyle w:val="rfdFootnotenum"/>
          <w:rtl/>
        </w:rPr>
        <w:t>(6)</w:t>
      </w:r>
      <w:r w:rsidRPr="004D51BB">
        <w:rPr>
          <w:rtl/>
          <w:lang w:bidi="fa-IR"/>
        </w:rPr>
        <w:t xml:space="preserve"> لا تقنع بتحصيل شيء متقرر لا بالفعل </w:t>
      </w:r>
      <w:r w:rsidRPr="003131C0">
        <w:rPr>
          <w:rStyle w:val="rfdFootnotenum"/>
          <w:rtl/>
        </w:rPr>
        <w:t>(7)</w:t>
      </w:r>
      <w:r>
        <w:rPr>
          <w:rtl/>
          <w:lang w:bidi="fa-IR"/>
        </w:rPr>
        <w:t xml:space="preserve"> ، </w:t>
      </w:r>
      <w:r w:rsidRPr="004D51BB">
        <w:rPr>
          <w:rtl/>
          <w:lang w:bidi="fa-IR"/>
        </w:rPr>
        <w:t>بل تطلب في معنى اللون زيادة حتى يتقرر بالفعل لون</w:t>
      </w:r>
      <w:r>
        <w:rPr>
          <w:rtl/>
          <w:lang w:bidi="fa-IR"/>
        </w:rPr>
        <w:t xml:space="preserve">. </w:t>
      </w:r>
    </w:p>
    <w:p w:rsidR="000D2378" w:rsidRPr="004D51BB" w:rsidRDefault="000D2378" w:rsidP="00D776F2">
      <w:pPr>
        <w:rPr>
          <w:rtl/>
          <w:lang w:bidi="fa-IR"/>
        </w:rPr>
      </w:pPr>
      <w:r w:rsidRPr="004D51BB">
        <w:rPr>
          <w:rtl/>
          <w:lang w:bidi="fa-IR"/>
        </w:rPr>
        <w:t>وأما طبيعة النوع فليس يطلب فيها تحصيل معناها</w:t>
      </w:r>
      <w:r>
        <w:rPr>
          <w:rtl/>
          <w:lang w:bidi="fa-IR"/>
        </w:rPr>
        <w:t xml:space="preserve"> ، </w:t>
      </w:r>
      <w:r w:rsidRPr="004D51BB">
        <w:rPr>
          <w:rtl/>
          <w:lang w:bidi="fa-IR"/>
        </w:rPr>
        <w:t>بل تحصيل الإشارة</w:t>
      </w:r>
      <w:r>
        <w:rPr>
          <w:rtl/>
          <w:lang w:bidi="fa-IR"/>
        </w:rPr>
        <w:t>. و</w:t>
      </w:r>
      <w:r w:rsidRPr="004D51BB">
        <w:rPr>
          <w:rtl/>
          <w:lang w:bidi="fa-IR"/>
        </w:rPr>
        <w:t xml:space="preserve">أما طبيعة </w:t>
      </w:r>
      <w:r w:rsidRPr="003131C0">
        <w:rPr>
          <w:rStyle w:val="rfdFootnotenum"/>
          <w:rtl/>
        </w:rPr>
        <w:t>(8)</w:t>
      </w:r>
      <w:r w:rsidRPr="004D51BB">
        <w:rPr>
          <w:rtl/>
          <w:lang w:bidi="fa-IR"/>
        </w:rPr>
        <w:t xml:space="preserve"> الجنس فإنها وإن كانت النفس إذا طلبت فيها تحصيل الإشارة كانت قد فعلت الواجب وما يجب </w:t>
      </w:r>
      <w:r w:rsidRPr="003131C0">
        <w:rPr>
          <w:rStyle w:val="rfdFootnotenum"/>
          <w:rtl/>
        </w:rPr>
        <w:t>(9)</w:t>
      </w:r>
      <w:r w:rsidRPr="004D51BB">
        <w:rPr>
          <w:rtl/>
          <w:lang w:bidi="fa-IR"/>
        </w:rPr>
        <w:t xml:space="preserve"> أن يقنع معه</w:t>
      </w:r>
      <w:r>
        <w:rPr>
          <w:rtl/>
          <w:lang w:bidi="fa-IR"/>
        </w:rPr>
        <w:t xml:space="preserve">. </w:t>
      </w:r>
      <w:r w:rsidRPr="004D51BB">
        <w:rPr>
          <w:rtl/>
          <w:lang w:bidi="fa-IR"/>
        </w:rPr>
        <w:t>فإن النفس قد تطلب أيضا مع ذلك تحصيل معناه قبل هذا الطلب</w:t>
      </w:r>
      <w:r>
        <w:rPr>
          <w:rtl/>
          <w:lang w:bidi="fa-IR"/>
        </w:rPr>
        <w:t xml:space="preserve"> ، </w:t>
      </w:r>
      <w:r w:rsidRPr="004D51BB">
        <w:rPr>
          <w:rtl/>
          <w:lang w:bidi="fa-IR"/>
        </w:rPr>
        <w:t xml:space="preserve">حتى إنما يبقى له أن يستعد لهذا الطلب أكثر ويكون </w:t>
      </w:r>
      <w:r w:rsidRPr="003131C0">
        <w:rPr>
          <w:rStyle w:val="rfdFootnotenum"/>
          <w:rtl/>
        </w:rPr>
        <w:t>(10)</w:t>
      </w:r>
      <w:r w:rsidRPr="004D51BB">
        <w:rPr>
          <w:rtl/>
          <w:lang w:bidi="fa-IR"/>
        </w:rPr>
        <w:t xml:space="preserve"> إلى النفس أن يفرضه أي مشار إليه شاء</w:t>
      </w:r>
      <w:r>
        <w:rPr>
          <w:rtl/>
          <w:lang w:bidi="fa-IR"/>
        </w:rPr>
        <w:t xml:space="preserve">. </w:t>
      </w:r>
      <w:r w:rsidRPr="004D51BB">
        <w:rPr>
          <w:rtl/>
          <w:lang w:bidi="fa-IR"/>
        </w:rPr>
        <w:t xml:space="preserve">فلا يمكن النفس أن تجعله بحيث يجوز أن يكون أي مشار إليه شاء إلا بعد أن تضيف </w:t>
      </w:r>
      <w:r w:rsidRPr="003131C0">
        <w:rPr>
          <w:rStyle w:val="rfdFootnotenum"/>
          <w:rtl/>
        </w:rPr>
        <w:t>(11)</w:t>
      </w:r>
      <w:r w:rsidRPr="004D51BB">
        <w:rPr>
          <w:rtl/>
          <w:lang w:bidi="fa-IR"/>
        </w:rPr>
        <w:t xml:space="preserve"> إليه معاني أخرى </w:t>
      </w:r>
      <w:r w:rsidRPr="003131C0">
        <w:rPr>
          <w:rStyle w:val="rfdFootnotenum"/>
          <w:rtl/>
        </w:rPr>
        <w:t>(12)</w:t>
      </w:r>
      <w:r w:rsidRPr="004D51BB">
        <w:rPr>
          <w:rtl/>
          <w:lang w:bidi="fa-IR"/>
        </w:rPr>
        <w:t xml:space="preserve"> بعد اللونية قبل الإشارة </w:t>
      </w:r>
      <w:r w:rsidRPr="003131C0">
        <w:rPr>
          <w:rStyle w:val="rfdFootnotenum"/>
          <w:rtl/>
        </w:rPr>
        <w:t>(13)</w:t>
      </w:r>
      <w:r>
        <w:rPr>
          <w:rtl/>
          <w:lang w:bidi="fa-IR"/>
        </w:rPr>
        <w:t xml:space="preserve">. </w:t>
      </w:r>
      <w:r w:rsidRPr="004D51BB">
        <w:rPr>
          <w:rtl/>
          <w:lang w:bidi="fa-IR"/>
        </w:rPr>
        <w:t>فإنه ليس يمكنه أن يجعل اللون وهو لون بعد بلا زيادة شيء مشار إليه أنه لون في هذه المادة</w:t>
      </w:r>
      <w:r>
        <w:rPr>
          <w:rtl/>
          <w:lang w:bidi="fa-IR"/>
        </w:rPr>
        <w:t xml:space="preserve"> ، </w:t>
      </w:r>
      <w:r w:rsidRPr="004D51BB">
        <w:rPr>
          <w:rtl/>
          <w:lang w:bidi="fa-IR"/>
        </w:rPr>
        <w:t xml:space="preserve">ذلك </w:t>
      </w:r>
      <w:r w:rsidRPr="003131C0">
        <w:rPr>
          <w:rStyle w:val="rfdFootnotenum"/>
          <w:rtl/>
        </w:rPr>
        <w:t>(14)</w:t>
      </w:r>
      <w:r w:rsidRPr="004D51BB">
        <w:rPr>
          <w:rtl/>
          <w:lang w:bidi="fa-IR"/>
        </w:rPr>
        <w:t xml:space="preserve"> الشيء ليس إلا لونا فقط</w:t>
      </w:r>
      <w:r>
        <w:rPr>
          <w:rtl/>
          <w:lang w:bidi="fa-IR"/>
        </w:rPr>
        <w:t xml:space="preserve">. </w:t>
      </w:r>
      <w:r w:rsidRPr="004D51BB">
        <w:rPr>
          <w:rtl/>
          <w:lang w:bidi="fa-IR"/>
        </w:rPr>
        <w:t xml:space="preserve">وقد يخصص بأمور عرضية عرضت </w:t>
      </w:r>
      <w:r w:rsidRPr="003131C0">
        <w:rPr>
          <w:rStyle w:val="rfdFootnotenum"/>
          <w:rtl/>
        </w:rPr>
        <w:t>(15)</w:t>
      </w:r>
      <w:r w:rsidRPr="004D51BB">
        <w:rPr>
          <w:rtl/>
          <w:lang w:bidi="fa-IR"/>
        </w:rPr>
        <w:t xml:space="preserve"> من خارج يجوز أن يتوهم هو بعينه باقيا مع زوال واحد واحد منها</w:t>
      </w:r>
      <w:r>
        <w:rPr>
          <w:rtl/>
          <w:lang w:bidi="fa-IR"/>
        </w:rPr>
        <w:t xml:space="preserve"> ، </w:t>
      </w:r>
      <w:r w:rsidRPr="004D51BB">
        <w:rPr>
          <w:rtl/>
          <w:lang w:bidi="fa-IR"/>
        </w:rPr>
        <w:t xml:space="preserve">كما يكون في مخصصات طبيعة </w:t>
      </w:r>
      <w:r w:rsidRPr="003131C0">
        <w:rPr>
          <w:rStyle w:val="rfdFootnotenum"/>
          <w:rtl/>
        </w:rPr>
        <w:t>(16)</w:t>
      </w:r>
      <w:r w:rsidRPr="004D51BB">
        <w:rPr>
          <w:rtl/>
          <w:lang w:bidi="fa-IR"/>
        </w:rPr>
        <w:t xml:space="preserve"> النوعية</w:t>
      </w:r>
      <w:r>
        <w:rPr>
          <w:rtl/>
          <w:lang w:bidi="fa-IR"/>
        </w:rPr>
        <w:t xml:space="preserve">. </w:t>
      </w:r>
      <w:r w:rsidRPr="004D51BB">
        <w:rPr>
          <w:rtl/>
          <w:lang w:bidi="fa-IR"/>
        </w:rPr>
        <w:t>وكذلك في المقدار أو الكيفية أو غيرها</w:t>
      </w:r>
      <w:r>
        <w:rPr>
          <w:rtl/>
          <w:lang w:bidi="fa-IR"/>
        </w:rPr>
        <w:t xml:space="preserve"> ، </w:t>
      </w:r>
      <w:r w:rsidRPr="004D51BB">
        <w:rPr>
          <w:rtl/>
          <w:lang w:bidi="fa-IR"/>
        </w:rPr>
        <w:t xml:space="preserve">وكذلك في الجسم الذي نحن بسبيله ليس </w:t>
      </w:r>
      <w:r w:rsidRPr="003131C0">
        <w:rPr>
          <w:rStyle w:val="rfdFootnotenum"/>
          <w:rtl/>
        </w:rPr>
        <w:t>(17)</w:t>
      </w:r>
      <w:r w:rsidRPr="004D51BB">
        <w:rPr>
          <w:rtl/>
          <w:lang w:bidi="fa-IR"/>
        </w:rPr>
        <w:t xml:space="preserve"> يمكن أن يجعله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فبين</w:t>
      </w:r>
      <w:r>
        <w:rPr>
          <w:rtl/>
        </w:rPr>
        <w:t xml:space="preserve"> : </w:t>
      </w:r>
      <w:r w:rsidRPr="004D51BB">
        <w:rPr>
          <w:rtl/>
        </w:rPr>
        <w:t>فيتبين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2) يشتمل</w:t>
      </w:r>
      <w:r>
        <w:rPr>
          <w:rtl/>
        </w:rPr>
        <w:t xml:space="preserve"> : </w:t>
      </w:r>
      <w:r w:rsidRPr="004D51BB">
        <w:rPr>
          <w:rtl/>
        </w:rPr>
        <w:t>يشمل ط ؛ يشمل د</w:t>
      </w:r>
    </w:p>
    <w:p w:rsidR="000D2378" w:rsidRPr="004D51BB" w:rsidRDefault="000D2378" w:rsidP="00370C47">
      <w:pPr>
        <w:pStyle w:val="libFootnote0"/>
        <w:rPr>
          <w:rtl/>
        </w:rPr>
      </w:pPr>
      <w:r>
        <w:rPr>
          <w:rtl/>
        </w:rPr>
        <w:t>(</w:t>
      </w:r>
      <w:r w:rsidRPr="004D51BB">
        <w:rPr>
          <w:rtl/>
        </w:rPr>
        <w:t>3) تحصيل</w:t>
      </w:r>
      <w:r>
        <w:rPr>
          <w:rtl/>
        </w:rPr>
        <w:t xml:space="preserve"> : </w:t>
      </w:r>
      <w:r w:rsidRPr="004D51BB">
        <w:rPr>
          <w:rtl/>
        </w:rPr>
        <w:t>تحصل ط</w:t>
      </w:r>
    </w:p>
    <w:p w:rsidR="000D2378" w:rsidRPr="004D51BB" w:rsidRDefault="000D2378" w:rsidP="00370C47">
      <w:pPr>
        <w:pStyle w:val="libFootnote0"/>
        <w:rPr>
          <w:rtl/>
        </w:rPr>
      </w:pPr>
      <w:r>
        <w:rPr>
          <w:rtl/>
        </w:rPr>
        <w:t>(</w:t>
      </w:r>
      <w:r w:rsidRPr="004D51BB">
        <w:rPr>
          <w:rtl/>
        </w:rPr>
        <w:t>4) وكذلك</w:t>
      </w:r>
      <w:r>
        <w:rPr>
          <w:rtl/>
        </w:rPr>
        <w:t xml:space="preserve"> : </w:t>
      </w:r>
      <w:r w:rsidRPr="004D51BB">
        <w:rPr>
          <w:rtl/>
        </w:rPr>
        <w:t>ولذلك م</w:t>
      </w:r>
    </w:p>
    <w:p w:rsidR="000D2378" w:rsidRPr="004D51BB" w:rsidRDefault="000D2378" w:rsidP="00370C47">
      <w:pPr>
        <w:pStyle w:val="libFootnote0"/>
        <w:rPr>
          <w:rtl/>
        </w:rPr>
      </w:pPr>
      <w:r>
        <w:rPr>
          <w:rtl/>
        </w:rPr>
        <w:t>(</w:t>
      </w:r>
      <w:r w:rsidRPr="004D51BB">
        <w:rPr>
          <w:rtl/>
        </w:rPr>
        <w:t>5) اللون</w:t>
      </w:r>
      <w:r>
        <w:rPr>
          <w:rtl/>
        </w:rPr>
        <w:t xml:space="preserve"> : </w:t>
      </w:r>
      <w:r w:rsidRPr="004D51BB">
        <w:rPr>
          <w:rtl/>
        </w:rPr>
        <w:t>الكون م</w:t>
      </w:r>
    </w:p>
    <w:p w:rsidR="000D2378" w:rsidRPr="004D51BB" w:rsidRDefault="000D2378" w:rsidP="00370C47">
      <w:pPr>
        <w:pStyle w:val="libFootnote0"/>
        <w:rPr>
          <w:rtl/>
        </w:rPr>
      </w:pPr>
      <w:r>
        <w:rPr>
          <w:rtl/>
        </w:rPr>
        <w:t>(</w:t>
      </w:r>
      <w:r w:rsidRPr="004D51BB">
        <w:rPr>
          <w:rtl/>
        </w:rPr>
        <w:t>6) فإن النفس</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7) لا بالفعل</w:t>
      </w:r>
      <w:r>
        <w:rPr>
          <w:rtl/>
        </w:rPr>
        <w:t xml:space="preserve"> : </w:t>
      </w:r>
      <w:r w:rsidRPr="004D51BB">
        <w:rPr>
          <w:rtl/>
        </w:rPr>
        <w:t>ولا بالفعل ط</w:t>
      </w:r>
    </w:p>
    <w:p w:rsidR="000D2378" w:rsidRPr="004D51BB" w:rsidRDefault="000D2378" w:rsidP="00370C47">
      <w:pPr>
        <w:pStyle w:val="libFootnote0"/>
        <w:rPr>
          <w:rtl/>
        </w:rPr>
      </w:pPr>
      <w:r>
        <w:rPr>
          <w:rtl/>
        </w:rPr>
        <w:t>(</w:t>
      </w:r>
      <w:r w:rsidRPr="004D51BB">
        <w:rPr>
          <w:rtl/>
        </w:rPr>
        <w:t>8) النوع</w:t>
      </w:r>
      <w:r>
        <w:rPr>
          <w:rtl/>
        </w:rPr>
        <w:t xml:space="preserve"> ... </w:t>
      </w:r>
      <w:r w:rsidRPr="004D51BB">
        <w:rPr>
          <w:rtl/>
        </w:rPr>
        <w:t>طبيعة</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9) وما يجب</w:t>
      </w:r>
      <w:r>
        <w:rPr>
          <w:rtl/>
        </w:rPr>
        <w:t xml:space="preserve"> : </w:t>
      </w:r>
      <w:r w:rsidRPr="004D51BB">
        <w:rPr>
          <w:rtl/>
        </w:rPr>
        <w:t>ووجب د</w:t>
      </w:r>
    </w:p>
    <w:p w:rsidR="000D2378" w:rsidRPr="004D51BB" w:rsidRDefault="000D2378" w:rsidP="00370C47">
      <w:pPr>
        <w:pStyle w:val="libFootnote0"/>
        <w:rPr>
          <w:rtl/>
        </w:rPr>
      </w:pPr>
      <w:r>
        <w:rPr>
          <w:rtl/>
        </w:rPr>
        <w:t>(</w:t>
      </w:r>
      <w:r w:rsidRPr="004D51BB">
        <w:rPr>
          <w:rtl/>
        </w:rPr>
        <w:t>10) ويكون</w:t>
      </w:r>
      <w:r>
        <w:rPr>
          <w:rtl/>
        </w:rPr>
        <w:t xml:space="preserve"> : </w:t>
      </w:r>
      <w:r w:rsidRPr="004D51BB">
        <w:rPr>
          <w:rtl/>
        </w:rPr>
        <w:t>فيكون ج ؛ أو يكون ط</w:t>
      </w:r>
      <w:r>
        <w:rPr>
          <w:rFonts w:hint="cs"/>
          <w:rtl/>
        </w:rPr>
        <w:t xml:space="preserve">. </w:t>
      </w:r>
      <w:r>
        <w:rPr>
          <w:rtl/>
        </w:rPr>
        <w:t>(</w:t>
      </w:r>
      <w:r w:rsidRPr="004D51BB">
        <w:rPr>
          <w:rtl/>
        </w:rPr>
        <w:t>11) تضيف</w:t>
      </w:r>
      <w:r>
        <w:rPr>
          <w:rtl/>
        </w:rPr>
        <w:t xml:space="preserve"> : </w:t>
      </w:r>
      <w:r w:rsidRPr="004D51BB">
        <w:rPr>
          <w:rtl/>
        </w:rPr>
        <w:t>يضاف ص</w:t>
      </w:r>
    </w:p>
    <w:p w:rsidR="000D2378" w:rsidRPr="004D51BB" w:rsidRDefault="000D2378" w:rsidP="00370C47">
      <w:pPr>
        <w:pStyle w:val="libFootnote0"/>
        <w:rPr>
          <w:rtl/>
        </w:rPr>
      </w:pPr>
      <w:r>
        <w:rPr>
          <w:rtl/>
        </w:rPr>
        <w:t>(</w:t>
      </w:r>
      <w:r w:rsidRPr="004D51BB">
        <w:rPr>
          <w:rtl/>
        </w:rPr>
        <w:t>12) أخرى</w:t>
      </w:r>
      <w:r>
        <w:rPr>
          <w:rtl/>
        </w:rPr>
        <w:t xml:space="preserve"> : </w:t>
      </w:r>
      <w:r w:rsidRPr="004D51BB">
        <w:rPr>
          <w:rtl/>
        </w:rPr>
        <w:t>أخر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13) فلا</w:t>
      </w:r>
      <w:r>
        <w:rPr>
          <w:rtl/>
        </w:rPr>
        <w:t xml:space="preserve"> ... </w:t>
      </w:r>
      <w:r w:rsidRPr="004D51BB">
        <w:rPr>
          <w:rtl/>
        </w:rPr>
        <w:t>الإشارة</w:t>
      </w:r>
      <w:r>
        <w:rPr>
          <w:rtl/>
        </w:rPr>
        <w:t xml:space="preserve"> : </w:t>
      </w:r>
      <w:r w:rsidRPr="004D51BB">
        <w:rPr>
          <w:rtl/>
        </w:rPr>
        <w:t>ساقطة من م</w:t>
      </w:r>
      <w:r>
        <w:rPr>
          <w:rtl/>
        </w:rPr>
        <w:t xml:space="preserve">. </w:t>
      </w:r>
    </w:p>
    <w:p w:rsidR="000D2378" w:rsidRPr="004D51BB" w:rsidRDefault="000D2378" w:rsidP="00370C47">
      <w:pPr>
        <w:pStyle w:val="libFootnote0"/>
        <w:rPr>
          <w:rtl/>
        </w:rPr>
      </w:pPr>
      <w:r>
        <w:rPr>
          <w:rtl/>
        </w:rPr>
        <w:t>(</w:t>
      </w:r>
      <w:r w:rsidRPr="004D51BB">
        <w:rPr>
          <w:rtl/>
        </w:rPr>
        <w:t>14) ذلك</w:t>
      </w:r>
      <w:r>
        <w:rPr>
          <w:rtl/>
        </w:rPr>
        <w:t xml:space="preserve"> : </w:t>
      </w:r>
      <w:r w:rsidRPr="004D51BB">
        <w:rPr>
          <w:rtl/>
        </w:rPr>
        <w:t>وذلك ص</w:t>
      </w:r>
      <w:r>
        <w:rPr>
          <w:rFonts w:hint="cs"/>
          <w:rtl/>
        </w:rPr>
        <w:t xml:space="preserve">. </w:t>
      </w:r>
      <w:r>
        <w:rPr>
          <w:rtl/>
        </w:rPr>
        <w:t>(</w:t>
      </w:r>
      <w:r w:rsidRPr="004D51BB">
        <w:rPr>
          <w:rtl/>
        </w:rPr>
        <w:t>15) عرضت</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ط</w:t>
      </w:r>
      <w:r>
        <w:rPr>
          <w:rtl/>
        </w:rPr>
        <w:t xml:space="preserve"> ، </w:t>
      </w:r>
      <w:r w:rsidRPr="004D51BB">
        <w:rPr>
          <w:rtl/>
        </w:rPr>
        <w:t>م زوال</w:t>
      </w:r>
      <w:r>
        <w:rPr>
          <w:rtl/>
        </w:rPr>
        <w:t xml:space="preserve"> : </w:t>
      </w:r>
      <w:r w:rsidRPr="004D51BB">
        <w:rPr>
          <w:rtl/>
        </w:rPr>
        <w:t>زواله ط</w:t>
      </w:r>
    </w:p>
    <w:p w:rsidR="000D2378" w:rsidRPr="004D51BB" w:rsidRDefault="000D2378" w:rsidP="00370C47">
      <w:pPr>
        <w:pStyle w:val="libFootnote0"/>
        <w:rPr>
          <w:rtl/>
        </w:rPr>
      </w:pPr>
      <w:r>
        <w:rPr>
          <w:rtl/>
        </w:rPr>
        <w:t>(</w:t>
      </w:r>
      <w:r w:rsidRPr="004D51BB">
        <w:rPr>
          <w:rtl/>
        </w:rPr>
        <w:t>16) طبيعة</w:t>
      </w:r>
      <w:r>
        <w:rPr>
          <w:rtl/>
        </w:rPr>
        <w:t xml:space="preserve"> : </w:t>
      </w:r>
      <w:r w:rsidRPr="004D51BB">
        <w:rPr>
          <w:rtl/>
        </w:rPr>
        <w:t>الطبيعة ط ؛ طبيعته م</w:t>
      </w:r>
      <w:r>
        <w:rPr>
          <w:rFonts w:hint="cs"/>
          <w:rtl/>
        </w:rPr>
        <w:t xml:space="preserve">. </w:t>
      </w:r>
      <w:r>
        <w:rPr>
          <w:rtl/>
        </w:rPr>
        <w:t>(</w:t>
      </w:r>
      <w:r w:rsidRPr="004D51BB">
        <w:rPr>
          <w:rtl/>
        </w:rPr>
        <w:t>17) ليس</w:t>
      </w:r>
      <w:r>
        <w:rPr>
          <w:rtl/>
        </w:rPr>
        <w:t xml:space="preserve"> : </w:t>
      </w:r>
      <w:r w:rsidRPr="004D51BB">
        <w:rPr>
          <w:rtl/>
        </w:rPr>
        <w:t>+ أن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الذهن مشارا إليه مقتصرا </w:t>
      </w:r>
      <w:r w:rsidRPr="003131C0">
        <w:rPr>
          <w:rStyle w:val="rfdFootnotenum"/>
          <w:rtl/>
        </w:rPr>
        <w:t>(1)</w:t>
      </w:r>
      <w:r w:rsidRPr="004D51BB">
        <w:rPr>
          <w:rtl/>
          <w:lang w:bidi="fa-IR"/>
        </w:rPr>
        <w:t xml:space="preserve"> على أنه جوهر يتضمن أي شيء اتفق بعد أن تكون الجملة طويلة عريضة عميقة على جملته لم يتحدد الأشياء التي يتضمنها أو لا يتضمنها فيصير نوعا</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 xml:space="preserve">فيمكننا أن نجمع مثل </w:t>
      </w:r>
      <w:r w:rsidRPr="003131C0">
        <w:rPr>
          <w:rStyle w:val="rfdFootnotenum"/>
          <w:rtl/>
        </w:rPr>
        <w:t>(2)</w:t>
      </w:r>
      <w:r w:rsidRPr="004D51BB">
        <w:rPr>
          <w:rtl/>
          <w:lang w:bidi="fa-IR"/>
        </w:rPr>
        <w:t xml:space="preserve"> هذا الجمع أي الأشياء شيئا</w:t>
      </w:r>
      <w:r>
        <w:rPr>
          <w:rtl/>
          <w:lang w:bidi="fa-IR"/>
        </w:rPr>
        <w:t xml:space="preserve"> ، </w:t>
      </w:r>
      <w:r w:rsidRPr="004D51BB">
        <w:rPr>
          <w:rtl/>
          <w:lang w:bidi="fa-IR"/>
        </w:rPr>
        <w:t>فنقول</w:t>
      </w:r>
      <w:r>
        <w:rPr>
          <w:rtl/>
          <w:lang w:bidi="fa-IR"/>
        </w:rPr>
        <w:t xml:space="preserve"> : </w:t>
      </w:r>
      <w:r w:rsidRPr="004D51BB">
        <w:rPr>
          <w:rtl/>
          <w:lang w:bidi="fa-IR"/>
        </w:rPr>
        <w:t xml:space="preserve">إن كلامنا في نحو من الاجتماع مخصوص </w:t>
      </w:r>
      <w:r w:rsidRPr="003131C0">
        <w:rPr>
          <w:rStyle w:val="rfdFootnotenum"/>
          <w:rtl/>
        </w:rPr>
        <w:t>(3)</w:t>
      </w:r>
      <w:r>
        <w:rPr>
          <w:rtl/>
          <w:lang w:bidi="fa-IR"/>
        </w:rPr>
        <w:t xml:space="preserve"> ، </w:t>
      </w:r>
      <w:r w:rsidRPr="004D51BB">
        <w:rPr>
          <w:rtl/>
          <w:lang w:bidi="fa-IR"/>
        </w:rPr>
        <w:t xml:space="preserve">يكون اجتماع الأشياء </w:t>
      </w:r>
      <w:r w:rsidRPr="003131C0">
        <w:rPr>
          <w:rStyle w:val="rfdFootnotenum"/>
          <w:rtl/>
        </w:rPr>
        <w:t>(4)</w:t>
      </w:r>
      <w:r w:rsidRPr="004D51BB">
        <w:rPr>
          <w:rtl/>
          <w:lang w:bidi="fa-IR"/>
        </w:rPr>
        <w:t xml:space="preserve"> فيه على نحو الاجتماع في طبيعة الجنس من حيث هو جنس</w:t>
      </w:r>
      <w:r>
        <w:rPr>
          <w:rtl/>
          <w:lang w:bidi="fa-IR"/>
        </w:rPr>
        <w:t xml:space="preserve"> ، </w:t>
      </w:r>
      <w:r w:rsidRPr="004D51BB">
        <w:rPr>
          <w:rtl/>
          <w:lang w:bidi="fa-IR"/>
        </w:rPr>
        <w:t>وذلك النحو هو أن تكون المجتمعات فصولا تنضم إليه</w:t>
      </w:r>
      <w:r>
        <w:rPr>
          <w:rtl/>
          <w:lang w:bidi="fa-IR"/>
        </w:rPr>
        <w:t xml:space="preserve"> ، </w:t>
      </w:r>
      <w:r w:rsidRPr="004D51BB">
        <w:rPr>
          <w:rtl/>
          <w:lang w:bidi="fa-IR"/>
        </w:rPr>
        <w:t>إلا أنه ليس كلامنا هاهنا في الدلالة على طبيعة الجنس أنه كيف تحوي الفصول وغير الفصول</w:t>
      </w:r>
      <w:r>
        <w:rPr>
          <w:rtl/>
          <w:lang w:bidi="fa-IR"/>
        </w:rPr>
        <w:t xml:space="preserve"> ، </w:t>
      </w:r>
      <w:r w:rsidRPr="004D51BB">
        <w:rPr>
          <w:rtl/>
          <w:lang w:bidi="fa-IR"/>
        </w:rPr>
        <w:t>وأي الأشياء يجتمع فيه على نحو الفصول</w:t>
      </w:r>
      <w:r>
        <w:rPr>
          <w:rtl/>
          <w:lang w:bidi="fa-IR"/>
        </w:rPr>
        <w:t xml:space="preserve"> ، </w:t>
      </w:r>
      <w:r w:rsidRPr="004D51BB">
        <w:rPr>
          <w:rtl/>
          <w:lang w:bidi="fa-IR"/>
        </w:rPr>
        <w:t>بل كلامنا فيها على النحو المؤدي إلى الفرق بين الجنس والمادة</w:t>
      </w:r>
      <w:r>
        <w:rPr>
          <w:rtl/>
          <w:lang w:bidi="fa-IR"/>
        </w:rPr>
        <w:t xml:space="preserve">. </w:t>
      </w:r>
      <w:r w:rsidRPr="004D51BB">
        <w:rPr>
          <w:rtl/>
          <w:lang w:bidi="fa-IR"/>
        </w:rPr>
        <w:t>وليس إذا أردنا أن نفرق بين شيئين يلزمنا أن نتعدى التفريق إلى بيانات أحوال أخرى</w:t>
      </w:r>
      <w:r>
        <w:rPr>
          <w:rtl/>
          <w:lang w:bidi="fa-IR"/>
        </w:rPr>
        <w:t xml:space="preserve"> ، </w:t>
      </w:r>
      <w:r w:rsidRPr="004D51BB">
        <w:rPr>
          <w:rtl/>
          <w:lang w:bidi="fa-IR"/>
        </w:rPr>
        <w:t>وإنما غرضنا أن نعرف أن طبيعة الجنس الذي هو الجسم هو أنه جوهر يجوز فيه اجتماع أشياء من شأنها أن تجتمع فيه</w:t>
      </w:r>
      <w:r>
        <w:rPr>
          <w:rtl/>
          <w:lang w:bidi="fa-IR"/>
        </w:rPr>
        <w:t xml:space="preserve">. </w:t>
      </w:r>
      <w:r w:rsidRPr="004D51BB">
        <w:rPr>
          <w:rtl/>
          <w:lang w:bidi="fa-IR"/>
        </w:rPr>
        <w:t>فتكون الجملة طويلة عريضة عميقة</w:t>
      </w:r>
      <w:r>
        <w:rPr>
          <w:rtl/>
          <w:lang w:bidi="fa-IR"/>
        </w:rPr>
        <w:t xml:space="preserve"> ، </w:t>
      </w:r>
      <w:r w:rsidRPr="004D51BB">
        <w:rPr>
          <w:rtl/>
          <w:lang w:bidi="fa-IR"/>
        </w:rPr>
        <w:t xml:space="preserve">وتكون وإن كانت لا تكون إلا أشياء </w:t>
      </w:r>
      <w:r w:rsidRPr="003131C0">
        <w:rPr>
          <w:rStyle w:val="rfdFootnotenum"/>
          <w:rtl/>
        </w:rPr>
        <w:t>(5)</w:t>
      </w:r>
      <w:r w:rsidRPr="004D51BB">
        <w:rPr>
          <w:rtl/>
          <w:lang w:bidi="fa-IR"/>
        </w:rPr>
        <w:t xml:space="preserve"> معلومة الشروط مجهولة بعد</w:t>
      </w:r>
      <w:r>
        <w:rPr>
          <w:rtl/>
          <w:lang w:bidi="fa-IR"/>
        </w:rPr>
        <w:t xml:space="preserve">. </w:t>
      </w:r>
      <w:r w:rsidRPr="004D51BB">
        <w:rPr>
          <w:rtl/>
          <w:lang w:bidi="fa-IR"/>
        </w:rPr>
        <w:t xml:space="preserve">وإلى هذا </w:t>
      </w:r>
      <w:r w:rsidRPr="003131C0">
        <w:rPr>
          <w:rStyle w:val="rfdFootnotenum"/>
          <w:rtl/>
        </w:rPr>
        <w:t>(6)</w:t>
      </w:r>
      <w:r w:rsidRPr="004D51BB">
        <w:rPr>
          <w:rtl/>
          <w:lang w:bidi="fa-IR"/>
        </w:rPr>
        <w:t xml:space="preserve"> الحد ما نتكلم في هذا الفصل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مقتصرا</w:t>
      </w:r>
      <w:r>
        <w:rPr>
          <w:rtl/>
        </w:rPr>
        <w:t xml:space="preserve"> : </w:t>
      </w:r>
      <w:r w:rsidRPr="004D51BB">
        <w:rPr>
          <w:rtl/>
        </w:rPr>
        <w:t>مقصرا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مثل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مخصوص</w:t>
      </w:r>
      <w:r>
        <w:rPr>
          <w:rtl/>
        </w:rPr>
        <w:t xml:space="preserve"> : </w:t>
      </w:r>
      <w:r w:rsidRPr="004D51BB">
        <w:rPr>
          <w:rtl/>
        </w:rPr>
        <w:t>+ فيما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اجتماع الأشياء فيه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إلا أشياء</w:t>
      </w:r>
      <w:r>
        <w:rPr>
          <w:rtl/>
        </w:rPr>
        <w:t xml:space="preserve"> : </w:t>
      </w:r>
      <w:r w:rsidRPr="004D51BB">
        <w:rPr>
          <w:rtl/>
        </w:rPr>
        <w:t>الأشياء د</w:t>
      </w:r>
    </w:p>
    <w:p w:rsidR="000D2378" w:rsidRPr="00440B49" w:rsidRDefault="000D2378" w:rsidP="00370C47">
      <w:pPr>
        <w:pStyle w:val="libFootnote0"/>
        <w:rPr>
          <w:rtl/>
        </w:rPr>
      </w:pPr>
      <w:r>
        <w:rPr>
          <w:rtl/>
        </w:rPr>
        <w:t>(</w:t>
      </w:r>
      <w:r w:rsidRPr="004D51BB">
        <w:rPr>
          <w:rtl/>
        </w:rPr>
        <w:t>6) هذا</w:t>
      </w:r>
      <w:r>
        <w:rPr>
          <w:rtl/>
        </w:rPr>
        <w:t xml:space="preserve"> : </w:t>
      </w:r>
      <w:r w:rsidRPr="00440B49">
        <w:rPr>
          <w:rtl/>
        </w:rPr>
        <w:t>ساقطة من ب</w:t>
      </w:r>
      <w:r>
        <w:rPr>
          <w:rtl/>
        </w:rPr>
        <w:t xml:space="preserve">. </w:t>
      </w:r>
    </w:p>
    <w:p w:rsidR="000D2378" w:rsidRDefault="000D2378" w:rsidP="00F8332E">
      <w:pPr>
        <w:pStyle w:val="Heading1Center"/>
        <w:rPr>
          <w:rtl/>
        </w:rPr>
      </w:pPr>
      <w:r>
        <w:rPr>
          <w:rtl/>
        </w:rPr>
        <w:br w:type="page"/>
      </w:r>
      <w:bookmarkStart w:id="92" w:name="_Toc363383094"/>
      <w:r w:rsidRPr="004D51BB">
        <w:rPr>
          <w:rtl/>
        </w:rPr>
        <w:lastRenderedPageBreak/>
        <w:t>[ الفصل الرابع ]</w:t>
      </w:r>
      <w:bookmarkEnd w:id="92"/>
    </w:p>
    <w:p w:rsidR="000D2378" w:rsidRDefault="000D2378" w:rsidP="00F8332E">
      <w:pPr>
        <w:pStyle w:val="Heading1Center"/>
        <w:rPr>
          <w:rtl/>
        </w:rPr>
      </w:pPr>
      <w:bookmarkStart w:id="93" w:name="_Toc363383095"/>
      <w:r>
        <w:rPr>
          <w:rtl/>
        </w:rPr>
        <w:t>(</w:t>
      </w:r>
      <w:r w:rsidRPr="004D51BB">
        <w:rPr>
          <w:rtl/>
        </w:rPr>
        <w:t xml:space="preserve"> د ) فصل</w:t>
      </w:r>
      <w:bookmarkEnd w:id="93"/>
    </w:p>
    <w:p w:rsidR="000D2378" w:rsidRPr="004D51BB" w:rsidRDefault="000D2378" w:rsidP="00F8332E">
      <w:pPr>
        <w:pStyle w:val="Heading1Center"/>
        <w:rPr>
          <w:rtl/>
        </w:rPr>
      </w:pPr>
      <w:bookmarkStart w:id="94" w:name="_Toc363383096"/>
      <w:r w:rsidRPr="004D51BB">
        <w:rPr>
          <w:rtl/>
        </w:rPr>
        <w:t>في كيفية دخول المعاني الخارجة عن الجنس على</w:t>
      </w:r>
      <w:r>
        <w:rPr>
          <w:rtl/>
        </w:rPr>
        <w:t xml:space="preserve"> </w:t>
      </w:r>
      <w:r w:rsidRPr="003131C0">
        <w:rPr>
          <w:rStyle w:val="rfdFootnotenum"/>
          <w:rtl/>
        </w:rPr>
        <w:t>(1)</w:t>
      </w:r>
      <w:r>
        <w:rPr>
          <w:rtl/>
        </w:rPr>
        <w:t xml:space="preserve"> </w:t>
      </w:r>
      <w:r w:rsidRPr="004D51BB">
        <w:rPr>
          <w:rtl/>
        </w:rPr>
        <w:t>طبيعة الجنس</w:t>
      </w:r>
      <w:bookmarkEnd w:id="94"/>
    </w:p>
    <w:p w:rsidR="000D2378" w:rsidRPr="004D51BB" w:rsidRDefault="000D2378" w:rsidP="00D776F2">
      <w:pPr>
        <w:rPr>
          <w:rtl/>
          <w:lang w:bidi="fa-IR"/>
        </w:rPr>
      </w:pPr>
      <w:r w:rsidRPr="004D51BB">
        <w:rPr>
          <w:rtl/>
          <w:lang w:bidi="fa-IR"/>
        </w:rPr>
        <w:t>فلنتكلم الآن في الأشياء التي يجوز اجتماعها في الجنس</w:t>
      </w:r>
      <w:r>
        <w:rPr>
          <w:rtl/>
          <w:lang w:bidi="fa-IR"/>
        </w:rPr>
        <w:t xml:space="preserve"> ، </w:t>
      </w:r>
      <w:r w:rsidRPr="004D51BB">
        <w:rPr>
          <w:rtl/>
          <w:lang w:bidi="fa-IR"/>
        </w:rPr>
        <w:t xml:space="preserve">ويكون التوقف في إثبات طبيعته وماهيته </w:t>
      </w:r>
      <w:r w:rsidRPr="003131C0">
        <w:rPr>
          <w:rStyle w:val="rfdFootnotenum"/>
          <w:rtl/>
        </w:rPr>
        <w:t>(2)</w:t>
      </w:r>
      <w:r w:rsidRPr="004D51BB">
        <w:rPr>
          <w:rtl/>
          <w:lang w:bidi="fa-IR"/>
        </w:rPr>
        <w:t xml:space="preserve"> محصلة بالفعل أنما يقع لأجلها</w:t>
      </w:r>
      <w:r>
        <w:rPr>
          <w:rtl/>
          <w:lang w:bidi="fa-IR"/>
        </w:rPr>
        <w:t xml:space="preserve">. </w:t>
      </w:r>
      <w:r w:rsidRPr="004D51BB">
        <w:rPr>
          <w:rtl/>
          <w:lang w:bidi="fa-IR"/>
        </w:rPr>
        <w:t>فنقول</w:t>
      </w:r>
      <w:r>
        <w:rPr>
          <w:rtl/>
          <w:lang w:bidi="fa-IR"/>
        </w:rPr>
        <w:t xml:space="preserve"> : </w:t>
      </w:r>
      <w:r w:rsidRPr="004D51BB">
        <w:rPr>
          <w:rtl/>
          <w:lang w:bidi="fa-IR"/>
        </w:rPr>
        <w:t>إن هذا المطلب ينقسم إلى قسمين</w:t>
      </w:r>
      <w:r>
        <w:rPr>
          <w:rtl/>
          <w:lang w:bidi="fa-IR"/>
        </w:rPr>
        <w:t xml:space="preserve"> : </w:t>
      </w:r>
      <w:r w:rsidRPr="004D51BB">
        <w:rPr>
          <w:rtl/>
          <w:lang w:bidi="fa-IR"/>
        </w:rPr>
        <w:t>أحدهما</w:t>
      </w:r>
      <w:r>
        <w:rPr>
          <w:rtl/>
          <w:lang w:bidi="fa-IR"/>
        </w:rPr>
        <w:t xml:space="preserve"> ، </w:t>
      </w:r>
      <w:r w:rsidRPr="004D51BB">
        <w:rPr>
          <w:rtl/>
          <w:lang w:bidi="fa-IR"/>
        </w:rPr>
        <w:t>أنه أي الأشياء هي الأشياء التي يجب أن يحصرها الجنس في نفسه وتجتمع</w:t>
      </w:r>
      <w:r>
        <w:rPr>
          <w:rtl/>
          <w:lang w:bidi="fa-IR"/>
        </w:rPr>
        <w:t xml:space="preserve"> ، </w:t>
      </w:r>
      <w:r w:rsidRPr="004D51BB">
        <w:rPr>
          <w:rtl/>
          <w:lang w:bidi="fa-IR"/>
        </w:rPr>
        <w:t>فتكون تلك الأشياء جاعلة إياه نوعا</w:t>
      </w:r>
      <w:r>
        <w:rPr>
          <w:rtl/>
          <w:lang w:bidi="fa-IR"/>
        </w:rPr>
        <w:t>. و</w:t>
      </w:r>
      <w:r w:rsidRPr="004D51BB">
        <w:rPr>
          <w:rtl/>
          <w:lang w:bidi="fa-IR"/>
        </w:rPr>
        <w:t xml:space="preserve">الثاني </w:t>
      </w:r>
      <w:r w:rsidRPr="003131C0">
        <w:rPr>
          <w:rStyle w:val="rfdFootnotenum"/>
          <w:rtl/>
        </w:rPr>
        <w:t>(3)</w:t>
      </w:r>
      <w:r>
        <w:rPr>
          <w:rtl/>
          <w:lang w:bidi="fa-IR"/>
        </w:rPr>
        <w:t xml:space="preserve"> ، </w:t>
      </w:r>
      <w:r w:rsidRPr="004D51BB">
        <w:rPr>
          <w:rtl/>
          <w:lang w:bidi="fa-IR"/>
        </w:rPr>
        <w:t>أنه أي الأشياء يكون واقعا في حصره مما ليس كذلك</w:t>
      </w:r>
      <w:r>
        <w:rPr>
          <w:rtl/>
          <w:lang w:bidi="fa-IR"/>
        </w:rPr>
        <w:t xml:space="preserve">. </w:t>
      </w:r>
    </w:p>
    <w:p w:rsidR="000D2378" w:rsidRPr="004D51BB" w:rsidRDefault="000D2378" w:rsidP="00D776F2">
      <w:pPr>
        <w:rPr>
          <w:rtl/>
          <w:lang w:bidi="fa-IR"/>
        </w:rPr>
      </w:pPr>
      <w:r w:rsidRPr="004D51BB">
        <w:rPr>
          <w:rtl/>
          <w:lang w:bidi="fa-IR"/>
        </w:rPr>
        <w:t xml:space="preserve">وذلك أن الجسم إذا انحصر فيه </w:t>
      </w:r>
      <w:r w:rsidRPr="003131C0">
        <w:rPr>
          <w:rStyle w:val="rfdFootnotenum"/>
          <w:rtl/>
        </w:rPr>
        <w:t>(4)</w:t>
      </w:r>
      <w:r w:rsidRPr="004D51BB">
        <w:rPr>
          <w:rtl/>
          <w:lang w:bidi="fa-IR"/>
        </w:rPr>
        <w:t xml:space="preserve"> البياض على النحو </w:t>
      </w:r>
      <w:r w:rsidRPr="003131C0">
        <w:rPr>
          <w:rStyle w:val="rfdFootnotenum"/>
          <w:rtl/>
        </w:rPr>
        <w:t>(5)</w:t>
      </w:r>
      <w:r w:rsidRPr="004D51BB">
        <w:rPr>
          <w:rtl/>
          <w:lang w:bidi="fa-IR"/>
        </w:rPr>
        <w:t xml:space="preserve"> المذكور لم يجعله نوعا</w:t>
      </w:r>
      <w:r>
        <w:rPr>
          <w:rtl/>
          <w:lang w:bidi="fa-IR"/>
        </w:rPr>
        <w:t xml:space="preserve"> ، </w:t>
      </w:r>
      <w:r w:rsidRPr="004D51BB">
        <w:rPr>
          <w:rtl/>
          <w:lang w:bidi="fa-IR"/>
        </w:rPr>
        <w:t>والحيوان إذا قسم إلى ذكر وأنثى لم يتنوع بذلك</w:t>
      </w:r>
      <w:r>
        <w:rPr>
          <w:rtl/>
          <w:lang w:bidi="fa-IR"/>
        </w:rPr>
        <w:t xml:space="preserve"> ، </w:t>
      </w:r>
      <w:r w:rsidRPr="004D51BB">
        <w:rPr>
          <w:rtl/>
          <w:lang w:bidi="fa-IR"/>
        </w:rPr>
        <w:t>وهو مع ذلك يتنوع بأشياء أخرى</w:t>
      </w:r>
      <w:r>
        <w:rPr>
          <w:rtl/>
          <w:lang w:bidi="fa-IR"/>
        </w:rPr>
        <w:t xml:space="preserve">. </w:t>
      </w:r>
      <w:r w:rsidRPr="004D51BB">
        <w:rPr>
          <w:rtl/>
          <w:lang w:bidi="fa-IR"/>
        </w:rPr>
        <w:t>ثم الحيوان يجوز أن يقع على شخص فيه أعراض كثيرة تكون تلك الجملة حيوانا مشارا إليه</w:t>
      </w:r>
      <w:r>
        <w:rPr>
          <w:rtl/>
          <w:lang w:bidi="fa-IR"/>
        </w:rPr>
        <w:t xml:space="preserve">. </w:t>
      </w:r>
    </w:p>
    <w:p w:rsidR="000D2378" w:rsidRPr="004D51BB" w:rsidRDefault="000D2378" w:rsidP="00D776F2">
      <w:pPr>
        <w:rPr>
          <w:rtl/>
          <w:lang w:bidi="fa-IR"/>
        </w:rPr>
      </w:pPr>
      <w:r w:rsidRPr="004D51BB">
        <w:rPr>
          <w:rtl/>
          <w:lang w:bidi="fa-IR"/>
        </w:rPr>
        <w:t>فنقول أولا</w:t>
      </w:r>
      <w:r>
        <w:rPr>
          <w:rtl/>
          <w:lang w:bidi="fa-IR"/>
        </w:rPr>
        <w:t xml:space="preserve"> : </w:t>
      </w:r>
      <w:r w:rsidRPr="004D51BB">
        <w:rPr>
          <w:rtl/>
          <w:lang w:bidi="fa-IR"/>
        </w:rPr>
        <w:t xml:space="preserve">ليس يلزمنا أن نتكلف إثبات خاصية فصل كل جنس </w:t>
      </w:r>
      <w:r w:rsidRPr="003131C0">
        <w:rPr>
          <w:rStyle w:val="rfdFootnotenum"/>
          <w:rtl/>
        </w:rPr>
        <w:t>(6)</w:t>
      </w:r>
      <w:r w:rsidRPr="004D51BB">
        <w:rPr>
          <w:rtl/>
          <w:lang w:bidi="fa-IR"/>
        </w:rPr>
        <w:t xml:space="preserve"> عند كل نوع ولا أيضا فصول أنواع جنس واحد</w:t>
      </w:r>
      <w:r>
        <w:rPr>
          <w:rtl/>
          <w:lang w:bidi="fa-IR"/>
        </w:rPr>
        <w:t xml:space="preserve"> ، </w:t>
      </w:r>
      <w:r w:rsidRPr="004D51BB">
        <w:rPr>
          <w:rtl/>
          <w:lang w:bidi="fa-IR"/>
        </w:rPr>
        <w:t>فإن ذلك ليس في مقدورنا</w:t>
      </w:r>
      <w:r>
        <w:rPr>
          <w:rtl/>
          <w:lang w:bidi="fa-IR"/>
        </w:rPr>
        <w:t xml:space="preserve"> ، </w:t>
      </w:r>
      <w:r w:rsidRPr="004D51BB">
        <w:rPr>
          <w:rtl/>
          <w:lang w:bidi="fa-IR"/>
        </w:rPr>
        <w:t>بل الذي في مقدورنا هو معرفة القانون في ذلك</w:t>
      </w:r>
      <w:r>
        <w:rPr>
          <w:rtl/>
          <w:lang w:bidi="fa-IR"/>
        </w:rPr>
        <w:t xml:space="preserve"> ، </w:t>
      </w:r>
      <w:r w:rsidRPr="004D51BB">
        <w:rPr>
          <w:rtl/>
          <w:lang w:bidi="fa-IR"/>
        </w:rPr>
        <w:t>وأنه كيف ينبغي أن يكون الأمر في نفسه</w:t>
      </w:r>
      <w:r>
        <w:rPr>
          <w:rtl/>
          <w:lang w:bidi="fa-IR"/>
        </w:rPr>
        <w:t xml:space="preserve">. </w:t>
      </w:r>
      <w:r w:rsidRPr="004D51BB">
        <w:rPr>
          <w:rtl/>
          <w:lang w:bidi="fa-IR"/>
        </w:rPr>
        <w:t xml:space="preserve">وأما إذا نظرنا في معنى </w:t>
      </w:r>
      <w:r w:rsidRPr="003131C0">
        <w:rPr>
          <w:rStyle w:val="rfdFootnotenum"/>
          <w:rtl/>
        </w:rPr>
        <w:t>(7)</w:t>
      </w:r>
      <w:r w:rsidRPr="004D51BB">
        <w:rPr>
          <w:rtl/>
          <w:lang w:bidi="fa-IR"/>
        </w:rPr>
        <w:t xml:space="preserve"> من المعاني المعقولة الواقعة في تخصيص الجنس أنه هل هذا المعنى للجنس على شرط ذلك القانون أو ليس</w:t>
      </w:r>
      <w:r>
        <w:rPr>
          <w:rtl/>
          <w:lang w:bidi="fa-IR"/>
        </w:rPr>
        <w:t xml:space="preserve"> ، </w:t>
      </w:r>
      <w:r w:rsidRPr="004D51BB">
        <w:rPr>
          <w:rtl/>
          <w:lang w:bidi="fa-IR"/>
        </w:rPr>
        <w:t>فربما جهلناه في كثير من الأشياء</w:t>
      </w:r>
      <w:r>
        <w:rPr>
          <w:rtl/>
          <w:lang w:bidi="fa-IR"/>
        </w:rPr>
        <w:t xml:space="preserve"> ، </w:t>
      </w:r>
      <w:r w:rsidRPr="004D51BB">
        <w:rPr>
          <w:rtl/>
          <w:lang w:bidi="fa-IR"/>
        </w:rPr>
        <w:t>وربما علمناه في بعضها</w:t>
      </w:r>
      <w:r>
        <w:rPr>
          <w:rtl/>
          <w:lang w:bidi="fa-IR"/>
        </w:rPr>
        <w:t xml:space="preserve"> ، </w:t>
      </w:r>
      <w:r w:rsidRPr="004D51BB">
        <w:rPr>
          <w:rtl/>
          <w:lang w:bidi="fa-IR"/>
        </w:rPr>
        <w:t>فنقول</w:t>
      </w:r>
      <w:r>
        <w:rPr>
          <w:rtl/>
          <w:lang w:bidi="fa-IR"/>
        </w:rPr>
        <w:t xml:space="preserve"> : </w:t>
      </w:r>
      <w:r w:rsidRPr="004D51BB">
        <w:rPr>
          <w:rtl/>
          <w:lang w:bidi="fa-IR"/>
        </w:rPr>
        <w:t xml:space="preserve">إن المعنى </w:t>
      </w:r>
      <w:r w:rsidRPr="003131C0">
        <w:rPr>
          <w:rStyle w:val="rfdFootnotenum"/>
          <w:rtl/>
        </w:rPr>
        <w:t>(8)</w:t>
      </w:r>
      <w:r w:rsidRPr="004D51BB">
        <w:rPr>
          <w:rtl/>
          <w:lang w:bidi="fa-IR"/>
        </w:rPr>
        <w:t xml:space="preserve"> العام إذا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على</w:t>
      </w:r>
      <w:r>
        <w:rPr>
          <w:rtl/>
        </w:rPr>
        <w:t xml:space="preserve"> : </w:t>
      </w:r>
      <w:r w:rsidRPr="004D51BB">
        <w:rPr>
          <w:rtl/>
        </w:rPr>
        <w:t>فى ط</w:t>
      </w:r>
    </w:p>
    <w:p w:rsidR="000D2378" w:rsidRPr="004D51BB" w:rsidRDefault="000D2378" w:rsidP="00370C47">
      <w:pPr>
        <w:pStyle w:val="libFootnote0"/>
        <w:rPr>
          <w:rtl/>
        </w:rPr>
      </w:pPr>
      <w:r>
        <w:rPr>
          <w:rtl/>
        </w:rPr>
        <w:t>(</w:t>
      </w:r>
      <w:r w:rsidRPr="004D51BB">
        <w:rPr>
          <w:rtl/>
        </w:rPr>
        <w:t>2) طبيعته وماهيته</w:t>
      </w:r>
      <w:r>
        <w:rPr>
          <w:rtl/>
        </w:rPr>
        <w:t xml:space="preserve"> : </w:t>
      </w:r>
      <w:r w:rsidRPr="004D51BB">
        <w:rPr>
          <w:rtl/>
        </w:rPr>
        <w:t>طبيعة وماهية ج</w:t>
      </w:r>
    </w:p>
    <w:p w:rsidR="000D2378" w:rsidRPr="004D51BB" w:rsidRDefault="000D2378" w:rsidP="00370C47">
      <w:pPr>
        <w:pStyle w:val="libFootnote0"/>
        <w:rPr>
          <w:rtl/>
        </w:rPr>
      </w:pPr>
      <w:r>
        <w:rPr>
          <w:rtl/>
        </w:rPr>
        <w:t>(</w:t>
      </w:r>
      <w:r w:rsidRPr="004D51BB">
        <w:rPr>
          <w:rtl/>
        </w:rPr>
        <w:t>3) والثاني</w:t>
      </w:r>
      <w:r>
        <w:rPr>
          <w:rtl/>
        </w:rPr>
        <w:t xml:space="preserve"> : </w:t>
      </w:r>
      <w:r w:rsidRPr="004D51BB">
        <w:rPr>
          <w:rtl/>
        </w:rPr>
        <w:t>الثاني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فيه</w:t>
      </w:r>
      <w:r>
        <w:rPr>
          <w:rtl/>
        </w:rPr>
        <w:t xml:space="preserve"> : </w:t>
      </w:r>
      <w:r w:rsidRPr="004D51BB">
        <w:rPr>
          <w:rtl/>
        </w:rPr>
        <w:t>فى ط</w:t>
      </w:r>
    </w:p>
    <w:p w:rsidR="000D2378" w:rsidRPr="004D51BB" w:rsidRDefault="000D2378" w:rsidP="00370C47">
      <w:pPr>
        <w:pStyle w:val="libFootnote0"/>
        <w:rPr>
          <w:rtl/>
        </w:rPr>
      </w:pPr>
      <w:r>
        <w:rPr>
          <w:rtl/>
        </w:rPr>
        <w:t>(</w:t>
      </w:r>
      <w:r w:rsidRPr="004D51BB">
        <w:rPr>
          <w:rtl/>
        </w:rPr>
        <w:t>5) النحو</w:t>
      </w:r>
      <w:r>
        <w:rPr>
          <w:rtl/>
        </w:rPr>
        <w:t xml:space="preserve"> : </w:t>
      </w:r>
      <w:r w:rsidRPr="004D51BB">
        <w:rPr>
          <w:rtl/>
        </w:rPr>
        <w:t>النوع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كل جنس</w:t>
      </w:r>
      <w:r>
        <w:rPr>
          <w:rtl/>
        </w:rPr>
        <w:t xml:space="preserve"> : </w:t>
      </w:r>
      <w:r w:rsidRPr="004D51BB">
        <w:rPr>
          <w:rtl/>
        </w:rPr>
        <w:t>جنس ب</w:t>
      </w:r>
    </w:p>
    <w:p w:rsidR="000D2378" w:rsidRPr="00440B49" w:rsidRDefault="000D2378" w:rsidP="00370C47">
      <w:pPr>
        <w:pStyle w:val="libFootnote0"/>
        <w:rPr>
          <w:rtl/>
        </w:rPr>
      </w:pPr>
      <w:r>
        <w:rPr>
          <w:rtl/>
        </w:rPr>
        <w:t>(</w:t>
      </w:r>
      <w:r w:rsidRPr="004D51BB">
        <w:rPr>
          <w:rtl/>
        </w:rPr>
        <w:t>7) فى معنى</w:t>
      </w:r>
      <w:r>
        <w:rPr>
          <w:rtl/>
        </w:rPr>
        <w:t xml:space="preserve"> : </w:t>
      </w:r>
      <w:r w:rsidRPr="00440B49">
        <w:rPr>
          <w:rtl/>
        </w:rPr>
        <w:t>إلى معنى ج</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8) المعنى</w:t>
      </w:r>
      <w:r>
        <w:rPr>
          <w:rtl/>
        </w:rPr>
        <w:t xml:space="preserve"> : </w:t>
      </w:r>
      <w:r w:rsidRPr="004D51BB">
        <w:rPr>
          <w:rtl/>
        </w:rPr>
        <w:t>معنى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انضافت إليه طبيعة </w:t>
      </w:r>
      <w:r w:rsidRPr="003131C0">
        <w:rPr>
          <w:rStyle w:val="rfdFootnotenum"/>
          <w:rtl/>
        </w:rPr>
        <w:t>(1)</w:t>
      </w:r>
      <w:r w:rsidRPr="004D51BB">
        <w:rPr>
          <w:rtl/>
          <w:lang w:bidi="fa-IR"/>
        </w:rPr>
        <w:t xml:space="preserve"> فيجب أول شيء أن يكون انضيافها إليه على سبيل القسمة حتى ترده إلى النوعية</w:t>
      </w:r>
      <w:r>
        <w:rPr>
          <w:rtl/>
          <w:lang w:bidi="fa-IR"/>
        </w:rPr>
        <w:t xml:space="preserve"> ، </w:t>
      </w:r>
      <w:r w:rsidRPr="004D51BB">
        <w:rPr>
          <w:rtl/>
          <w:lang w:bidi="fa-IR"/>
        </w:rPr>
        <w:t xml:space="preserve">وأن تكون القسمة مستحيلة </w:t>
      </w:r>
      <w:r w:rsidRPr="003131C0">
        <w:rPr>
          <w:rStyle w:val="rfdFootnotenum"/>
          <w:rtl/>
        </w:rPr>
        <w:t>(2)</w:t>
      </w:r>
      <w:r w:rsidRPr="004D51BB">
        <w:rPr>
          <w:rtl/>
          <w:lang w:bidi="fa-IR"/>
        </w:rPr>
        <w:t xml:space="preserve"> أن تتقلب وذلك المشار إليه باقي الجوهر</w:t>
      </w:r>
      <w:r>
        <w:rPr>
          <w:rtl/>
          <w:lang w:bidi="fa-IR"/>
        </w:rPr>
        <w:t xml:space="preserve"> ، </w:t>
      </w:r>
      <w:r w:rsidRPr="004D51BB">
        <w:rPr>
          <w:rtl/>
          <w:lang w:bidi="fa-IR"/>
        </w:rPr>
        <w:t xml:space="preserve">حتى يصير مثلا المتحرك منهما غير متحرك </w:t>
      </w:r>
      <w:r w:rsidRPr="003131C0">
        <w:rPr>
          <w:rStyle w:val="rfdFootnotenum"/>
          <w:rtl/>
        </w:rPr>
        <w:t>(3)</w:t>
      </w:r>
      <w:r w:rsidRPr="004D51BB">
        <w:rPr>
          <w:rtl/>
          <w:lang w:bidi="fa-IR"/>
        </w:rPr>
        <w:t xml:space="preserve"> وهو واحد بالشخص</w:t>
      </w:r>
      <w:r>
        <w:rPr>
          <w:rtl/>
          <w:lang w:bidi="fa-IR"/>
        </w:rPr>
        <w:t xml:space="preserve"> ، </w:t>
      </w:r>
      <w:r w:rsidRPr="004D51BB">
        <w:rPr>
          <w:rtl/>
          <w:lang w:bidi="fa-IR"/>
        </w:rPr>
        <w:t xml:space="preserve">وغير المتحرك متحركا </w:t>
      </w:r>
      <w:r w:rsidRPr="003131C0">
        <w:rPr>
          <w:rStyle w:val="rfdFootnotenum"/>
          <w:rtl/>
        </w:rPr>
        <w:t>(4)</w:t>
      </w:r>
      <w:r w:rsidRPr="004D51BB">
        <w:rPr>
          <w:rtl/>
          <w:lang w:bidi="fa-IR"/>
        </w:rPr>
        <w:t xml:space="preserve"> وهو واحد بالشخص</w:t>
      </w:r>
      <w:r>
        <w:rPr>
          <w:rtl/>
          <w:lang w:bidi="fa-IR"/>
        </w:rPr>
        <w:t xml:space="preserve"> ، </w:t>
      </w:r>
      <w:r w:rsidRPr="004D51BB">
        <w:rPr>
          <w:rtl/>
          <w:lang w:bidi="fa-IR"/>
        </w:rPr>
        <w:t>وغير المتحرك والمتحرك قسما التقسيم الذاتي</w:t>
      </w:r>
      <w:r>
        <w:rPr>
          <w:rtl/>
          <w:lang w:bidi="fa-IR"/>
        </w:rPr>
        <w:t xml:space="preserve"> ، </w:t>
      </w:r>
      <w:r w:rsidRPr="004D51BB">
        <w:rPr>
          <w:rtl/>
          <w:lang w:bidi="fa-IR"/>
        </w:rPr>
        <w:t xml:space="preserve">بل يجب أن تكون القسمة لازمة فيكون </w:t>
      </w:r>
      <w:r w:rsidRPr="003131C0">
        <w:rPr>
          <w:rStyle w:val="rfdFootnotenum"/>
          <w:rtl/>
        </w:rPr>
        <w:t>(5)</w:t>
      </w:r>
      <w:r w:rsidRPr="004D51BB">
        <w:rPr>
          <w:rtl/>
          <w:lang w:bidi="fa-IR"/>
        </w:rPr>
        <w:t xml:space="preserve"> المعنى الخاص لا يفارق قسطه الخاص من الجنس وبعد ذلك فيجب أن يكون الموجب من القسمين أو كلاهما ليسا عارضين له بسبب </w:t>
      </w:r>
      <w:r w:rsidRPr="003131C0">
        <w:rPr>
          <w:rStyle w:val="rfdFootnotenum"/>
          <w:rtl/>
        </w:rPr>
        <w:t>(6)</w:t>
      </w:r>
      <w:r w:rsidRPr="004D51BB">
        <w:rPr>
          <w:rtl/>
          <w:lang w:bidi="fa-IR"/>
        </w:rPr>
        <w:t xml:space="preserve"> شيء قبلهما </w:t>
      </w:r>
      <w:r w:rsidRPr="003131C0">
        <w:rPr>
          <w:rStyle w:val="rfdFootnotenum"/>
          <w:rtl/>
        </w:rPr>
        <w:t>(7)</w:t>
      </w:r>
      <w:r w:rsidRPr="004D51BB">
        <w:rPr>
          <w:rtl/>
          <w:lang w:bidi="fa-IR"/>
        </w:rPr>
        <w:t xml:space="preserve"> وتتضمن </w:t>
      </w:r>
      <w:r w:rsidRPr="003131C0">
        <w:rPr>
          <w:rStyle w:val="rfdFootnotenum"/>
          <w:rtl/>
        </w:rPr>
        <w:t>(8)</w:t>
      </w:r>
      <w:r w:rsidRPr="004D51BB">
        <w:rPr>
          <w:rtl/>
          <w:lang w:bidi="fa-IR"/>
        </w:rPr>
        <w:t xml:space="preserve"> طبيعة الجنس أن يكون له ذلك </w:t>
      </w:r>
      <w:r w:rsidRPr="003131C0">
        <w:rPr>
          <w:rStyle w:val="rfdFootnotenum"/>
          <w:rtl/>
        </w:rPr>
        <w:t>(9)</w:t>
      </w:r>
      <w:r w:rsidRPr="004D51BB">
        <w:rPr>
          <w:rtl/>
          <w:lang w:bidi="fa-IR"/>
        </w:rPr>
        <w:t xml:space="preserve"> المعنى أولا</w:t>
      </w:r>
      <w:r>
        <w:rPr>
          <w:rtl/>
          <w:lang w:bidi="fa-IR"/>
        </w:rPr>
        <w:t xml:space="preserve">. </w:t>
      </w:r>
      <w:r w:rsidRPr="004D51BB">
        <w:rPr>
          <w:rtl/>
          <w:lang w:bidi="fa-IR"/>
        </w:rPr>
        <w:t>فإنه إن كان ثانيا جاز أن لا يكون ذلك المعنى فصلا البتة</w:t>
      </w:r>
      <w:r>
        <w:rPr>
          <w:rtl/>
          <w:lang w:bidi="fa-IR"/>
        </w:rPr>
        <w:t xml:space="preserve"> ، </w:t>
      </w:r>
      <w:r w:rsidRPr="004D51BB">
        <w:rPr>
          <w:rtl/>
          <w:lang w:bidi="fa-IR"/>
        </w:rPr>
        <w:t xml:space="preserve">بل كان أمرا لازما للأمر الذي هو الفصل مثل </w:t>
      </w:r>
      <w:r w:rsidRPr="003131C0">
        <w:rPr>
          <w:rStyle w:val="rfdFootnotenum"/>
          <w:rtl/>
        </w:rPr>
        <w:t>(10)</w:t>
      </w:r>
      <w:r w:rsidRPr="004D51BB">
        <w:rPr>
          <w:rtl/>
          <w:lang w:bidi="fa-IR"/>
        </w:rPr>
        <w:t xml:space="preserve"> أن يكون قاسم قد غير </w:t>
      </w:r>
      <w:r w:rsidRPr="003131C0">
        <w:rPr>
          <w:rStyle w:val="rfdFootnotenum"/>
          <w:rtl/>
        </w:rPr>
        <w:t>(11)</w:t>
      </w:r>
      <w:r w:rsidRPr="004D51BB">
        <w:rPr>
          <w:rtl/>
          <w:lang w:bidi="fa-IR"/>
        </w:rPr>
        <w:t xml:space="preserve"> حكمه </w:t>
      </w:r>
      <w:r w:rsidRPr="003131C0">
        <w:rPr>
          <w:rStyle w:val="rfdFootnotenum"/>
          <w:rtl/>
        </w:rPr>
        <w:t>(12)</w:t>
      </w:r>
      <w:r w:rsidRPr="004D51BB">
        <w:rPr>
          <w:rtl/>
          <w:lang w:bidi="fa-IR"/>
        </w:rPr>
        <w:t xml:space="preserve"> فلم يقسم </w:t>
      </w:r>
      <w:r w:rsidRPr="003131C0">
        <w:rPr>
          <w:rStyle w:val="rfdFootnotenum"/>
          <w:rtl/>
        </w:rPr>
        <w:t>(13)</w:t>
      </w:r>
      <w:r w:rsidRPr="004D51BB">
        <w:rPr>
          <w:rtl/>
          <w:lang w:bidi="fa-IR"/>
        </w:rPr>
        <w:t xml:space="preserve"> الجوهر إلى جسم وإلى غير جسم</w:t>
      </w:r>
      <w:r>
        <w:rPr>
          <w:rtl/>
          <w:lang w:bidi="fa-IR"/>
        </w:rPr>
        <w:t xml:space="preserve"> ، </w:t>
      </w:r>
      <w:r w:rsidRPr="004D51BB">
        <w:rPr>
          <w:rtl/>
          <w:lang w:bidi="fa-IR"/>
        </w:rPr>
        <w:t xml:space="preserve">بل يقسم إلى قابل الحركة </w:t>
      </w:r>
      <w:r w:rsidRPr="003131C0">
        <w:rPr>
          <w:rStyle w:val="rfdFootnotenum"/>
          <w:rtl/>
        </w:rPr>
        <w:t>(14)</w:t>
      </w:r>
      <w:r w:rsidRPr="004D51BB">
        <w:rPr>
          <w:rtl/>
          <w:lang w:bidi="fa-IR"/>
        </w:rPr>
        <w:t xml:space="preserve"> وإلى غير قابل للحركة </w:t>
      </w:r>
      <w:r w:rsidRPr="003131C0">
        <w:rPr>
          <w:rStyle w:val="rfdFootnotenum"/>
          <w:rtl/>
        </w:rPr>
        <w:t>(15)</w:t>
      </w:r>
      <w:r>
        <w:rPr>
          <w:rtl/>
          <w:lang w:bidi="fa-IR"/>
        </w:rPr>
        <w:t xml:space="preserve">. </w:t>
      </w:r>
      <w:r w:rsidRPr="004D51BB">
        <w:rPr>
          <w:rtl/>
          <w:lang w:bidi="fa-IR"/>
        </w:rPr>
        <w:t>فإن القابل للحركة لا يلحق الجوهر أول اللحوق</w:t>
      </w:r>
      <w:r>
        <w:rPr>
          <w:rtl/>
          <w:lang w:bidi="fa-IR"/>
        </w:rPr>
        <w:t xml:space="preserve"> ، </w:t>
      </w:r>
      <w:r w:rsidRPr="004D51BB">
        <w:rPr>
          <w:rtl/>
          <w:lang w:bidi="fa-IR"/>
        </w:rPr>
        <w:t xml:space="preserve">بل بعد أن يصير مكانيا جسمانيا </w:t>
      </w:r>
      <w:r w:rsidRPr="003131C0">
        <w:rPr>
          <w:rStyle w:val="rfdFootnotenum"/>
          <w:rtl/>
        </w:rPr>
        <w:t>(16)</w:t>
      </w:r>
      <w:r>
        <w:rPr>
          <w:rtl/>
          <w:lang w:bidi="fa-IR"/>
        </w:rPr>
        <w:t xml:space="preserve">. </w:t>
      </w:r>
      <w:r w:rsidRPr="004D51BB">
        <w:rPr>
          <w:rtl/>
          <w:lang w:bidi="fa-IR"/>
        </w:rPr>
        <w:t>فقابل الحركة يلزم الجسم</w:t>
      </w:r>
      <w:r>
        <w:rPr>
          <w:rtl/>
          <w:lang w:bidi="fa-IR"/>
        </w:rPr>
        <w:t xml:space="preserve"> ، </w:t>
      </w:r>
      <w:r w:rsidRPr="004D51BB">
        <w:rPr>
          <w:rtl/>
          <w:lang w:bidi="fa-IR"/>
        </w:rPr>
        <w:t>ويلزم الجسم أشياء كثيرة كل واحد منها يذكر الجسم</w:t>
      </w:r>
      <w:r>
        <w:rPr>
          <w:rtl/>
          <w:lang w:bidi="fa-IR"/>
        </w:rPr>
        <w:t xml:space="preserve"> ، </w:t>
      </w:r>
      <w:r w:rsidRPr="004D51BB">
        <w:rPr>
          <w:rtl/>
          <w:lang w:bidi="fa-IR"/>
        </w:rPr>
        <w:t xml:space="preserve">لكنها ليست فصولا بل أمورا لزمت </w:t>
      </w:r>
      <w:r w:rsidRPr="003131C0">
        <w:rPr>
          <w:rStyle w:val="rfdFootnotenum"/>
          <w:rtl/>
        </w:rPr>
        <w:t>(17)</w:t>
      </w:r>
      <w:r w:rsidRPr="004D51BB">
        <w:rPr>
          <w:rtl/>
          <w:lang w:bidi="fa-IR"/>
        </w:rPr>
        <w:t xml:space="preserve"> الفصول</w:t>
      </w:r>
      <w:r>
        <w:rPr>
          <w:rtl/>
          <w:lang w:bidi="fa-IR"/>
        </w:rPr>
        <w:t xml:space="preserve">. </w:t>
      </w:r>
      <w:r w:rsidRPr="004D51BB">
        <w:rPr>
          <w:rtl/>
          <w:lang w:bidi="fa-IR"/>
        </w:rPr>
        <w:t xml:space="preserve">لأن الجوهر يتوسط الجسمية ما تعرض </w:t>
      </w:r>
      <w:r w:rsidRPr="003131C0">
        <w:rPr>
          <w:rStyle w:val="rfdFootnotenum"/>
          <w:rtl/>
        </w:rPr>
        <w:t>(18)</w:t>
      </w:r>
      <w:r w:rsidRPr="004D51BB">
        <w:rPr>
          <w:rtl/>
          <w:lang w:bidi="fa-IR"/>
        </w:rPr>
        <w:t xml:space="preserve"> له تلك المعاني</w:t>
      </w:r>
      <w:r>
        <w:rPr>
          <w:rtl/>
          <w:lang w:bidi="fa-IR"/>
        </w:rPr>
        <w:t xml:space="preserve"> ، </w:t>
      </w:r>
      <w:r w:rsidRPr="004D51BB">
        <w:rPr>
          <w:rtl/>
          <w:lang w:bidi="fa-IR"/>
        </w:rPr>
        <w:t xml:space="preserve">وانقسامه إلى أن يكون ذا جسمية أو غير ذي جسمية فهو لما هو </w:t>
      </w:r>
      <w:r w:rsidRPr="003131C0">
        <w:rPr>
          <w:rStyle w:val="rfdFootnotenum"/>
          <w:rtl/>
        </w:rPr>
        <w:t>(19)</w:t>
      </w:r>
      <w:r w:rsidRPr="004D51BB">
        <w:rPr>
          <w:rtl/>
          <w:lang w:bidi="fa-IR"/>
        </w:rPr>
        <w:t xml:space="preserve"> جوهر لا لتوسط شيء آخر</w:t>
      </w:r>
      <w:r>
        <w:rPr>
          <w:rtl/>
          <w:lang w:bidi="fa-IR"/>
        </w:rPr>
        <w:t xml:space="preserve">. </w:t>
      </w:r>
    </w:p>
    <w:p w:rsidR="000D2378" w:rsidRPr="004D51BB" w:rsidRDefault="000D2378" w:rsidP="00D776F2">
      <w:pPr>
        <w:rPr>
          <w:rtl/>
          <w:lang w:bidi="fa-IR"/>
        </w:rPr>
      </w:pPr>
      <w:r w:rsidRPr="004D51BB">
        <w:rPr>
          <w:rtl/>
          <w:lang w:bidi="fa-IR"/>
        </w:rPr>
        <w:t>وقد يجوز أن يكون بعض ما لا يعرض أولا فصلا</w:t>
      </w:r>
      <w:r>
        <w:rPr>
          <w:rtl/>
          <w:lang w:bidi="fa-IR"/>
        </w:rPr>
        <w:t xml:space="preserve"> ، </w:t>
      </w:r>
      <w:r w:rsidRPr="004D51BB">
        <w:rPr>
          <w:rtl/>
          <w:lang w:bidi="fa-IR"/>
        </w:rPr>
        <w:t>ولكن لا يكون فصلا قريبا لذلك الجنس</w:t>
      </w:r>
      <w:r>
        <w:rPr>
          <w:rtl/>
          <w:lang w:bidi="fa-IR"/>
        </w:rPr>
        <w:t xml:space="preserve"> ، </w:t>
      </w:r>
      <w:r w:rsidRPr="004D51BB">
        <w:rPr>
          <w:rtl/>
          <w:lang w:bidi="fa-IR"/>
        </w:rPr>
        <w:t>بل فصلا بعد فصل</w:t>
      </w:r>
      <w:r>
        <w:rPr>
          <w:rtl/>
          <w:lang w:bidi="fa-IR"/>
        </w:rPr>
        <w:t xml:space="preserve"> ، </w:t>
      </w:r>
      <w:r w:rsidRPr="004D51BB">
        <w:rPr>
          <w:rtl/>
          <w:lang w:bidi="fa-IR"/>
        </w:rPr>
        <w:t>مثل أن يقال</w:t>
      </w:r>
      <w:r>
        <w:rPr>
          <w:rtl/>
          <w:lang w:bidi="fa-IR"/>
        </w:rPr>
        <w:t xml:space="preserve"> : </w:t>
      </w:r>
      <w:r w:rsidRPr="004D51BB">
        <w:rPr>
          <w:rtl/>
          <w:lang w:bidi="fa-IR"/>
        </w:rPr>
        <w:t>إن الجسم منه ناطق</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طبيعة</w:t>
      </w:r>
      <w:r>
        <w:rPr>
          <w:rtl/>
        </w:rPr>
        <w:t xml:space="preserve"> : </w:t>
      </w:r>
      <w:r w:rsidRPr="004D51BB">
        <w:rPr>
          <w:rtl/>
        </w:rPr>
        <w:t>طبيعته م</w:t>
      </w:r>
    </w:p>
    <w:p w:rsidR="000D2378" w:rsidRPr="004D51BB" w:rsidRDefault="000D2378" w:rsidP="00370C47">
      <w:pPr>
        <w:pStyle w:val="libFootnote0"/>
        <w:rPr>
          <w:rtl/>
        </w:rPr>
      </w:pPr>
      <w:r>
        <w:rPr>
          <w:rtl/>
        </w:rPr>
        <w:t>(</w:t>
      </w:r>
      <w:r w:rsidRPr="004D51BB">
        <w:rPr>
          <w:rtl/>
        </w:rPr>
        <w:t>2) مستحيلة</w:t>
      </w:r>
      <w:r>
        <w:rPr>
          <w:rtl/>
        </w:rPr>
        <w:t xml:space="preserve"> : </w:t>
      </w:r>
      <w:r w:rsidRPr="004D51BB">
        <w:rPr>
          <w:rtl/>
        </w:rPr>
        <w:t>مستحيلا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متحرك</w:t>
      </w:r>
      <w:r>
        <w:rPr>
          <w:rtl/>
        </w:rPr>
        <w:t xml:space="preserve"> : </w:t>
      </w:r>
      <w:r w:rsidRPr="004D51BB">
        <w:rPr>
          <w:rtl/>
        </w:rPr>
        <w:t>المتحرك ج</w:t>
      </w:r>
    </w:p>
    <w:p w:rsidR="000D2378" w:rsidRPr="004D51BB" w:rsidRDefault="000D2378" w:rsidP="00370C47">
      <w:pPr>
        <w:pStyle w:val="libFootnote0"/>
        <w:rPr>
          <w:rtl/>
        </w:rPr>
      </w:pPr>
      <w:r>
        <w:rPr>
          <w:rtl/>
        </w:rPr>
        <w:t>(</w:t>
      </w:r>
      <w:r w:rsidRPr="004D51BB">
        <w:rPr>
          <w:rtl/>
        </w:rPr>
        <w:t>4) متحركا</w:t>
      </w:r>
      <w:r>
        <w:rPr>
          <w:rtl/>
        </w:rPr>
        <w:t xml:space="preserve"> : </w:t>
      </w:r>
      <w:r w:rsidRPr="004D51BB">
        <w:rPr>
          <w:rtl/>
        </w:rPr>
        <w:t>متحرك ج</w:t>
      </w:r>
    </w:p>
    <w:p w:rsidR="000D2378" w:rsidRPr="004D51BB" w:rsidRDefault="000D2378" w:rsidP="00370C47">
      <w:pPr>
        <w:pStyle w:val="libFootnote0"/>
        <w:rPr>
          <w:rtl/>
        </w:rPr>
      </w:pPr>
      <w:r>
        <w:rPr>
          <w:rtl/>
        </w:rPr>
        <w:t>(</w:t>
      </w:r>
      <w:r w:rsidRPr="004D51BB">
        <w:rPr>
          <w:rtl/>
        </w:rPr>
        <w:t>5) فيكون</w:t>
      </w:r>
      <w:r>
        <w:rPr>
          <w:rtl/>
        </w:rPr>
        <w:t xml:space="preserve"> : </w:t>
      </w:r>
      <w:r w:rsidRPr="004D51BB">
        <w:rPr>
          <w:rtl/>
        </w:rPr>
        <w:t>فذلك ج</w:t>
      </w:r>
    </w:p>
    <w:p w:rsidR="000D2378" w:rsidRPr="004D51BB" w:rsidRDefault="000D2378" w:rsidP="00370C47">
      <w:pPr>
        <w:pStyle w:val="libFootnote0"/>
        <w:rPr>
          <w:rtl/>
        </w:rPr>
      </w:pPr>
      <w:r>
        <w:rPr>
          <w:rtl/>
        </w:rPr>
        <w:t>(</w:t>
      </w:r>
      <w:r w:rsidRPr="004D51BB">
        <w:rPr>
          <w:rtl/>
        </w:rPr>
        <w:t>6) بسبب</w:t>
      </w:r>
      <w:r>
        <w:rPr>
          <w:rtl/>
        </w:rPr>
        <w:t xml:space="preserve"> : </w:t>
      </w:r>
      <w:r w:rsidRPr="004D51BB">
        <w:rPr>
          <w:rtl/>
        </w:rPr>
        <w:t>لسبب ط</w:t>
      </w:r>
      <w:r>
        <w:rPr>
          <w:rFonts w:hint="cs"/>
          <w:rtl/>
        </w:rPr>
        <w:t xml:space="preserve">. </w:t>
      </w:r>
      <w:r>
        <w:rPr>
          <w:rtl/>
        </w:rPr>
        <w:t>(</w:t>
      </w:r>
      <w:r w:rsidRPr="004D51BB">
        <w:rPr>
          <w:rtl/>
        </w:rPr>
        <w:t>7) قبلهما</w:t>
      </w:r>
      <w:r>
        <w:rPr>
          <w:rtl/>
        </w:rPr>
        <w:t xml:space="preserve"> : </w:t>
      </w:r>
      <w:r w:rsidRPr="004D51BB">
        <w:rPr>
          <w:rtl/>
        </w:rPr>
        <w:t>له قبلها د</w:t>
      </w:r>
    </w:p>
    <w:p w:rsidR="000D2378" w:rsidRPr="004D51BB" w:rsidRDefault="000D2378" w:rsidP="00370C47">
      <w:pPr>
        <w:pStyle w:val="libFootnote0"/>
        <w:rPr>
          <w:rtl/>
        </w:rPr>
      </w:pPr>
      <w:r>
        <w:rPr>
          <w:rtl/>
        </w:rPr>
        <w:t>(</w:t>
      </w:r>
      <w:r w:rsidRPr="004D51BB">
        <w:rPr>
          <w:rtl/>
        </w:rPr>
        <w:t>8) وتتضمن</w:t>
      </w:r>
      <w:r>
        <w:rPr>
          <w:rtl/>
        </w:rPr>
        <w:t xml:space="preserve"> : </w:t>
      </w:r>
      <w:r w:rsidRPr="004D51BB">
        <w:rPr>
          <w:rtl/>
        </w:rPr>
        <w:t>وأن يتضمن د</w:t>
      </w:r>
      <w:r>
        <w:rPr>
          <w:rFonts w:hint="cs"/>
          <w:rtl/>
        </w:rPr>
        <w:t xml:space="preserve">. </w:t>
      </w:r>
      <w:r>
        <w:rPr>
          <w:rtl/>
        </w:rPr>
        <w:t>(</w:t>
      </w:r>
      <w:r w:rsidRPr="004D51BB">
        <w:rPr>
          <w:rtl/>
        </w:rPr>
        <w:t>9) له ذلك</w:t>
      </w:r>
      <w:r>
        <w:rPr>
          <w:rtl/>
        </w:rPr>
        <w:t xml:space="preserve"> : </w:t>
      </w:r>
      <w:r w:rsidRPr="004D51BB">
        <w:rPr>
          <w:rtl/>
        </w:rPr>
        <w:t>ساقطة من د</w:t>
      </w:r>
    </w:p>
    <w:p w:rsidR="000D2378" w:rsidRPr="00440B49" w:rsidRDefault="000D2378" w:rsidP="00370C47">
      <w:pPr>
        <w:pStyle w:val="libFootnote0"/>
        <w:rPr>
          <w:rtl/>
        </w:rPr>
      </w:pPr>
      <w:r>
        <w:rPr>
          <w:rtl/>
        </w:rPr>
        <w:t>(</w:t>
      </w:r>
      <w:r w:rsidRPr="004D51BB">
        <w:rPr>
          <w:rtl/>
        </w:rPr>
        <w:t>10) مثل</w:t>
      </w:r>
      <w:r>
        <w:rPr>
          <w:rtl/>
        </w:rPr>
        <w:t xml:space="preserve"> : </w:t>
      </w:r>
      <w:r w:rsidRPr="004D51BB">
        <w:rPr>
          <w:rtl/>
        </w:rPr>
        <w:t>مثيل 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11) غير</w:t>
      </w:r>
      <w:r>
        <w:rPr>
          <w:rtl/>
        </w:rPr>
        <w:t xml:space="preserve"> : </w:t>
      </w:r>
      <w:r w:rsidRPr="00440B49">
        <w:rPr>
          <w:rtl/>
        </w:rPr>
        <w:t>راع يخ</w:t>
      </w:r>
    </w:p>
    <w:p w:rsidR="000D2378" w:rsidRPr="004D51BB" w:rsidRDefault="000D2378" w:rsidP="00370C47">
      <w:pPr>
        <w:pStyle w:val="libFootnote0"/>
        <w:rPr>
          <w:rtl/>
        </w:rPr>
      </w:pPr>
      <w:r>
        <w:rPr>
          <w:rtl/>
        </w:rPr>
        <w:t>(</w:t>
      </w:r>
      <w:r w:rsidRPr="004D51BB">
        <w:rPr>
          <w:rtl/>
        </w:rPr>
        <w:t>12) حكمه</w:t>
      </w:r>
      <w:r>
        <w:rPr>
          <w:rtl/>
        </w:rPr>
        <w:t xml:space="preserve"> : </w:t>
      </w:r>
      <w:r w:rsidRPr="004D51BB">
        <w:rPr>
          <w:rtl/>
        </w:rPr>
        <w:t>ساقطة من ب</w:t>
      </w:r>
      <w:r>
        <w:rPr>
          <w:rtl/>
        </w:rPr>
        <w:t xml:space="preserve"> ، </w:t>
      </w:r>
      <w:r w:rsidRPr="004D51BB">
        <w:rPr>
          <w:rtl/>
        </w:rPr>
        <w:t>ج</w:t>
      </w:r>
      <w:r>
        <w:rPr>
          <w:rtl/>
        </w:rPr>
        <w:t xml:space="preserve"> ، </w:t>
      </w:r>
      <w:r w:rsidRPr="004D51BB">
        <w:rPr>
          <w:rtl/>
        </w:rPr>
        <w:t>ص</w:t>
      </w:r>
      <w:r>
        <w:rPr>
          <w:rFonts w:hint="cs"/>
          <w:rtl/>
        </w:rPr>
        <w:t xml:space="preserve">. </w:t>
      </w:r>
      <w:r>
        <w:rPr>
          <w:rtl/>
        </w:rPr>
        <w:t>(</w:t>
      </w:r>
      <w:r w:rsidRPr="004D51BB">
        <w:rPr>
          <w:rtl/>
        </w:rPr>
        <w:t>13) يقسم</w:t>
      </w:r>
      <w:r>
        <w:rPr>
          <w:rtl/>
        </w:rPr>
        <w:t xml:space="preserve"> : </w:t>
      </w:r>
      <w:r w:rsidRPr="004D51BB">
        <w:rPr>
          <w:rtl/>
        </w:rPr>
        <w:t>قسم 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الحركة</w:t>
      </w:r>
      <w:r>
        <w:rPr>
          <w:rtl/>
        </w:rPr>
        <w:t xml:space="preserve"> : </w:t>
      </w:r>
      <w:r w:rsidRPr="00440B49">
        <w:rPr>
          <w:rtl/>
        </w:rPr>
        <w:t>الحزم ط</w:t>
      </w:r>
      <w:r>
        <w:rPr>
          <w:rFonts w:hint="cs"/>
          <w:rtl/>
        </w:rPr>
        <w:t xml:space="preserve">. </w:t>
      </w:r>
      <w:r>
        <w:rPr>
          <w:rtl/>
        </w:rPr>
        <w:t>(</w:t>
      </w:r>
      <w:r w:rsidRPr="004D51BB">
        <w:rPr>
          <w:rtl/>
        </w:rPr>
        <w:t>15) للحركة</w:t>
      </w:r>
      <w:r>
        <w:rPr>
          <w:rtl/>
        </w:rPr>
        <w:t xml:space="preserve"> : </w:t>
      </w:r>
      <w:r w:rsidRPr="004D51BB">
        <w:rPr>
          <w:rtl/>
        </w:rPr>
        <w:t>الحركة ج</w:t>
      </w:r>
      <w:r>
        <w:rPr>
          <w:rtl/>
        </w:rPr>
        <w:t xml:space="preserve"> ، </w:t>
      </w:r>
      <w:r w:rsidRPr="004D51BB">
        <w:rPr>
          <w:rtl/>
        </w:rPr>
        <w:t>د</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16) جسمانيا</w:t>
      </w:r>
      <w:r>
        <w:rPr>
          <w:rtl/>
        </w:rPr>
        <w:t xml:space="preserve"> : </w:t>
      </w:r>
      <w:r w:rsidRPr="004D51BB">
        <w:rPr>
          <w:rtl/>
        </w:rPr>
        <w:t>جسما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17) لزمت</w:t>
      </w:r>
      <w:r>
        <w:rPr>
          <w:rtl/>
        </w:rPr>
        <w:t xml:space="preserve"> : </w:t>
      </w:r>
      <w:r w:rsidRPr="00440B49">
        <w:rPr>
          <w:rtl/>
        </w:rPr>
        <w:t>ألزمت ط</w:t>
      </w:r>
    </w:p>
    <w:p w:rsidR="000D2378" w:rsidRPr="004D51BB" w:rsidRDefault="000D2378" w:rsidP="00370C47">
      <w:pPr>
        <w:pStyle w:val="libFootnote0"/>
        <w:rPr>
          <w:rtl/>
        </w:rPr>
      </w:pPr>
      <w:r>
        <w:rPr>
          <w:rtl/>
        </w:rPr>
        <w:t>(</w:t>
      </w:r>
      <w:r w:rsidRPr="004D51BB">
        <w:rPr>
          <w:rtl/>
        </w:rPr>
        <w:t>18) ما تعرض</w:t>
      </w:r>
      <w:r>
        <w:rPr>
          <w:rtl/>
        </w:rPr>
        <w:t xml:space="preserve"> : </w:t>
      </w:r>
      <w:r w:rsidRPr="004D51BB">
        <w:rPr>
          <w:rtl/>
        </w:rPr>
        <w:t>مما تعرض د</w:t>
      </w:r>
      <w:r>
        <w:rPr>
          <w:rtl/>
        </w:rPr>
        <w:t xml:space="preserve"> ، </w:t>
      </w:r>
      <w:r w:rsidRPr="004D51BB">
        <w:rPr>
          <w:rtl/>
        </w:rPr>
        <w:t>ط</w:t>
      </w:r>
      <w:r>
        <w:rPr>
          <w:rtl/>
        </w:rPr>
        <w:t xml:space="preserve"> ، </w:t>
      </w:r>
      <w:r w:rsidRPr="004D51BB">
        <w:rPr>
          <w:rtl/>
        </w:rPr>
        <w:t>م</w:t>
      </w:r>
      <w:r>
        <w:rPr>
          <w:rtl/>
        </w:rPr>
        <w:t xml:space="preserve"> ..</w:t>
      </w:r>
      <w:r>
        <w:rPr>
          <w:rFonts w:hint="cs"/>
          <w:rtl/>
        </w:rPr>
        <w:t xml:space="preserve"> </w:t>
      </w:r>
      <w:r>
        <w:rPr>
          <w:rtl/>
        </w:rPr>
        <w:t>(</w:t>
      </w:r>
      <w:r w:rsidRPr="004D51BB">
        <w:rPr>
          <w:rtl/>
        </w:rPr>
        <w:t>19) لما هو</w:t>
      </w:r>
      <w:r>
        <w:rPr>
          <w:rtl/>
        </w:rPr>
        <w:t xml:space="preserve"> : </w:t>
      </w:r>
      <w:r w:rsidRPr="004D51BB">
        <w:rPr>
          <w:rtl/>
        </w:rPr>
        <w:t>إلى د</w:t>
      </w:r>
    </w:p>
    <w:p w:rsidR="000D2378" w:rsidRPr="004D51BB" w:rsidRDefault="000D2378" w:rsidP="000D2378">
      <w:pPr>
        <w:pStyle w:val="rfdNormal0"/>
        <w:rPr>
          <w:rtl/>
          <w:lang w:bidi="fa-IR"/>
        </w:rPr>
      </w:pPr>
      <w:r>
        <w:rPr>
          <w:rtl/>
          <w:lang w:bidi="fa-IR"/>
        </w:rPr>
        <w:br w:type="page"/>
      </w:r>
      <w:r w:rsidRPr="004D51BB">
        <w:rPr>
          <w:rtl/>
          <w:lang w:bidi="fa-IR"/>
        </w:rPr>
        <w:lastRenderedPageBreak/>
        <w:t>ومنه غير ناطق</w:t>
      </w:r>
      <w:r>
        <w:rPr>
          <w:rtl/>
          <w:lang w:bidi="fa-IR"/>
        </w:rPr>
        <w:t xml:space="preserve"> ، </w:t>
      </w:r>
      <w:r w:rsidRPr="004D51BB">
        <w:rPr>
          <w:rtl/>
          <w:lang w:bidi="fa-IR"/>
        </w:rPr>
        <w:t xml:space="preserve">لأن الجسم بما هو جسم فقط ليس مستعدا </w:t>
      </w:r>
      <w:r w:rsidRPr="003131C0">
        <w:rPr>
          <w:rStyle w:val="rfdFootnotenum"/>
          <w:rtl/>
        </w:rPr>
        <w:t>(1)</w:t>
      </w:r>
      <w:r w:rsidRPr="004D51BB">
        <w:rPr>
          <w:rtl/>
          <w:lang w:bidi="fa-IR"/>
        </w:rPr>
        <w:t xml:space="preserve"> لأن يكون ناطقا وغير </w:t>
      </w:r>
      <w:r w:rsidRPr="003131C0">
        <w:rPr>
          <w:rStyle w:val="rfdFootnotenum"/>
          <w:rtl/>
        </w:rPr>
        <w:t>(2)</w:t>
      </w:r>
      <w:r w:rsidRPr="004D51BB">
        <w:rPr>
          <w:rtl/>
          <w:lang w:bidi="fa-IR"/>
        </w:rPr>
        <w:t xml:space="preserve"> ناطق</w:t>
      </w:r>
      <w:r>
        <w:rPr>
          <w:rtl/>
          <w:lang w:bidi="fa-IR"/>
        </w:rPr>
        <w:t xml:space="preserve"> ، </w:t>
      </w:r>
      <w:r w:rsidRPr="004D51BB">
        <w:rPr>
          <w:rtl/>
          <w:lang w:bidi="fa-IR"/>
        </w:rPr>
        <w:t xml:space="preserve">بل يحتاج </w:t>
      </w:r>
      <w:r w:rsidRPr="003131C0">
        <w:rPr>
          <w:rStyle w:val="rfdFootnotenum"/>
          <w:rtl/>
        </w:rPr>
        <w:t>(3)</w:t>
      </w:r>
      <w:r w:rsidRPr="004D51BB">
        <w:rPr>
          <w:rtl/>
          <w:lang w:bidi="fa-IR"/>
        </w:rPr>
        <w:t xml:space="preserve"> إلى أن يكون أولا ذا نفس حتى يكون ناطقا</w:t>
      </w:r>
      <w:r>
        <w:rPr>
          <w:rtl/>
          <w:lang w:bidi="fa-IR"/>
        </w:rPr>
        <w:t xml:space="preserve">. </w:t>
      </w:r>
      <w:r w:rsidRPr="004D51BB">
        <w:rPr>
          <w:rtl/>
          <w:lang w:bidi="fa-IR"/>
        </w:rPr>
        <w:t xml:space="preserve">وإذا وجد الجنس </w:t>
      </w:r>
      <w:r w:rsidRPr="003131C0">
        <w:rPr>
          <w:rStyle w:val="rfdFootnotenum"/>
          <w:rtl/>
        </w:rPr>
        <w:t>(4)</w:t>
      </w:r>
      <w:r w:rsidRPr="004D51BB">
        <w:rPr>
          <w:rtl/>
          <w:lang w:bidi="fa-IR"/>
        </w:rPr>
        <w:t xml:space="preserve"> فصلا فيجب أن تكون تلك </w:t>
      </w:r>
      <w:r w:rsidRPr="003131C0">
        <w:rPr>
          <w:rStyle w:val="rfdFootnotenum"/>
          <w:rtl/>
        </w:rPr>
        <w:t>(5)</w:t>
      </w:r>
      <w:r w:rsidRPr="004D51BB">
        <w:rPr>
          <w:rtl/>
          <w:lang w:bidi="fa-IR"/>
        </w:rPr>
        <w:t xml:space="preserve"> الفصول التي بعده فصولا تعرف </w:t>
      </w:r>
      <w:r w:rsidRPr="003131C0">
        <w:rPr>
          <w:rStyle w:val="rfdFootnotenum"/>
          <w:rtl/>
        </w:rPr>
        <w:t>(6)</w:t>
      </w:r>
      <w:r w:rsidRPr="004D51BB">
        <w:rPr>
          <w:rtl/>
          <w:lang w:bidi="fa-IR"/>
        </w:rPr>
        <w:t xml:space="preserve"> تخصيص </w:t>
      </w:r>
      <w:r w:rsidRPr="003131C0">
        <w:rPr>
          <w:rStyle w:val="rfdFootnotenum"/>
          <w:rtl/>
        </w:rPr>
        <w:t>(7)</w:t>
      </w:r>
      <w:r w:rsidRPr="004D51BB">
        <w:rPr>
          <w:rtl/>
          <w:lang w:bidi="fa-IR"/>
        </w:rPr>
        <w:t xml:space="preserve"> ذلك </w:t>
      </w:r>
      <w:r w:rsidRPr="003131C0">
        <w:rPr>
          <w:rStyle w:val="rfdFootnotenum"/>
          <w:rtl/>
        </w:rPr>
        <w:t>(8)</w:t>
      </w:r>
      <w:r w:rsidRPr="004D51BB">
        <w:rPr>
          <w:rtl/>
          <w:lang w:bidi="fa-IR"/>
        </w:rPr>
        <w:t xml:space="preserve"> الفصل </w:t>
      </w:r>
      <w:r w:rsidRPr="003131C0">
        <w:rPr>
          <w:rStyle w:val="rfdFootnotenum"/>
          <w:rtl/>
        </w:rPr>
        <w:t>(9)</w:t>
      </w:r>
      <w:r>
        <w:rPr>
          <w:rtl/>
          <w:lang w:bidi="fa-IR"/>
        </w:rPr>
        <w:t xml:space="preserve"> ، </w:t>
      </w:r>
      <w:r w:rsidRPr="004D51BB">
        <w:rPr>
          <w:rtl/>
          <w:lang w:bidi="fa-IR"/>
        </w:rPr>
        <w:t>فإن ذا النطق وعديم النطق تعرف حال فصل كونه ذا نفس</w:t>
      </w:r>
      <w:r>
        <w:rPr>
          <w:rtl/>
          <w:lang w:bidi="fa-IR"/>
        </w:rPr>
        <w:t xml:space="preserve"> ، </w:t>
      </w:r>
      <w:r w:rsidRPr="004D51BB">
        <w:rPr>
          <w:rtl/>
          <w:lang w:bidi="fa-IR"/>
        </w:rPr>
        <w:t xml:space="preserve">فإنه ذو نطق وعديم النطق </w:t>
      </w:r>
      <w:r w:rsidRPr="003131C0">
        <w:rPr>
          <w:rStyle w:val="rfdFootnotenum"/>
          <w:rtl/>
        </w:rPr>
        <w:t>(10)</w:t>
      </w:r>
      <w:r w:rsidRPr="004D51BB">
        <w:rPr>
          <w:rtl/>
          <w:lang w:bidi="fa-IR"/>
        </w:rPr>
        <w:t xml:space="preserve"> </w:t>
      </w:r>
      <w:r w:rsidRPr="003131C0">
        <w:rPr>
          <w:rStyle w:val="rfdFootnotenum"/>
          <w:rtl/>
        </w:rPr>
        <w:t>(11)</w:t>
      </w:r>
      <w:r w:rsidRPr="004D51BB">
        <w:rPr>
          <w:rtl/>
          <w:lang w:bidi="fa-IR"/>
        </w:rPr>
        <w:t xml:space="preserve"> من جهة ما هو ذو نفس</w:t>
      </w:r>
      <w:r>
        <w:rPr>
          <w:rtl/>
          <w:lang w:bidi="fa-IR"/>
        </w:rPr>
        <w:t xml:space="preserve"> ، </w:t>
      </w:r>
      <w:r w:rsidRPr="004D51BB">
        <w:rPr>
          <w:rtl/>
          <w:lang w:bidi="fa-IR"/>
        </w:rPr>
        <w:t xml:space="preserve">لا من جهة أنه أبيض أو أسود أو شيء آخر البتة بالفعل </w:t>
      </w:r>
      <w:r w:rsidRPr="003131C0">
        <w:rPr>
          <w:rStyle w:val="rfdFootnotenum"/>
          <w:rtl/>
        </w:rPr>
        <w:t>(12)</w:t>
      </w:r>
      <w:r>
        <w:rPr>
          <w:rtl/>
          <w:lang w:bidi="fa-IR"/>
        </w:rPr>
        <w:t xml:space="preserve">. </w:t>
      </w:r>
      <w:r w:rsidRPr="004D51BB">
        <w:rPr>
          <w:rtl/>
          <w:lang w:bidi="fa-IR"/>
        </w:rPr>
        <w:t>وكذلك كون الجسم ذا نفس أو غير ذي نفس ليس له هذا بسبب شيء البتة من الأجناس المتوسطة</w:t>
      </w:r>
      <w:r>
        <w:rPr>
          <w:rtl/>
          <w:lang w:bidi="fa-IR"/>
        </w:rPr>
        <w:t xml:space="preserve"> ، </w:t>
      </w:r>
      <w:r w:rsidRPr="004D51BB">
        <w:rPr>
          <w:rtl/>
          <w:lang w:bidi="fa-IR"/>
        </w:rPr>
        <w:t xml:space="preserve">فإذا عرض لطبيعة الجنس أيضا عوارض ينفصل بها </w:t>
      </w:r>
      <w:r w:rsidRPr="003131C0">
        <w:rPr>
          <w:rStyle w:val="rfdFootnotenum"/>
          <w:rtl/>
        </w:rPr>
        <w:t>(13)</w:t>
      </w:r>
      <w:r w:rsidRPr="004D51BB">
        <w:rPr>
          <w:rtl/>
          <w:lang w:bidi="fa-IR"/>
        </w:rPr>
        <w:t xml:space="preserve"> لم يخل إما أن يكون الاستعداد للانفصال بها أنما هو لطبيعة الجنس</w:t>
      </w:r>
      <w:r>
        <w:rPr>
          <w:rtl/>
          <w:lang w:bidi="fa-IR"/>
        </w:rPr>
        <w:t xml:space="preserve"> ، </w:t>
      </w:r>
      <w:r w:rsidRPr="004D51BB">
        <w:rPr>
          <w:rtl/>
          <w:lang w:bidi="fa-IR"/>
        </w:rPr>
        <w:t>أو لطبيعة أعم منها</w:t>
      </w:r>
      <w:r>
        <w:rPr>
          <w:rtl/>
          <w:lang w:bidi="fa-IR"/>
        </w:rPr>
        <w:t xml:space="preserve"> ، </w:t>
      </w:r>
      <w:r w:rsidRPr="004D51BB">
        <w:rPr>
          <w:rtl/>
          <w:lang w:bidi="fa-IR"/>
        </w:rPr>
        <w:t>كما كان قبل لطبيعة أخص منها</w:t>
      </w:r>
      <w:r>
        <w:rPr>
          <w:rtl/>
          <w:lang w:bidi="fa-IR"/>
        </w:rPr>
        <w:t xml:space="preserve">. </w:t>
      </w:r>
      <w:r w:rsidRPr="004D51BB">
        <w:rPr>
          <w:rtl/>
          <w:lang w:bidi="fa-IR"/>
        </w:rPr>
        <w:t>فإن كان لطبيعة أعم منها</w:t>
      </w:r>
      <w:r>
        <w:rPr>
          <w:rtl/>
          <w:lang w:bidi="fa-IR"/>
        </w:rPr>
        <w:t xml:space="preserve"> ، </w:t>
      </w:r>
      <w:r w:rsidRPr="004D51BB">
        <w:rPr>
          <w:rtl/>
          <w:lang w:bidi="fa-IR"/>
        </w:rPr>
        <w:t xml:space="preserve">مثل أن الحيوان منه أبيض وأسود </w:t>
      </w:r>
      <w:r w:rsidRPr="003131C0">
        <w:rPr>
          <w:rStyle w:val="rfdFootnotenum"/>
          <w:rtl/>
        </w:rPr>
        <w:t>(14)</w:t>
      </w:r>
      <w:r>
        <w:rPr>
          <w:rtl/>
          <w:lang w:bidi="fa-IR"/>
        </w:rPr>
        <w:t xml:space="preserve"> ، </w:t>
      </w:r>
      <w:r w:rsidRPr="004D51BB">
        <w:rPr>
          <w:rtl/>
          <w:lang w:bidi="fa-IR"/>
        </w:rPr>
        <w:t>والإنسان منه ذكر وأنثى</w:t>
      </w:r>
      <w:r>
        <w:rPr>
          <w:rtl/>
          <w:lang w:bidi="fa-IR"/>
        </w:rPr>
        <w:t xml:space="preserve"> ، </w:t>
      </w:r>
      <w:r w:rsidRPr="004D51BB">
        <w:rPr>
          <w:rtl/>
          <w:lang w:bidi="fa-IR"/>
        </w:rPr>
        <w:t xml:space="preserve">فليس ذلك من فصوله بل الحيوان إنما صار أبيض وأسود </w:t>
      </w:r>
      <w:r w:rsidRPr="003131C0">
        <w:rPr>
          <w:rStyle w:val="rfdFootnotenum"/>
          <w:rtl/>
        </w:rPr>
        <w:t>(15)</w:t>
      </w:r>
      <w:r w:rsidRPr="004D51BB">
        <w:rPr>
          <w:rtl/>
          <w:lang w:bidi="fa-IR"/>
        </w:rPr>
        <w:t xml:space="preserve"> لأجل أنه جسم طبيعي</w:t>
      </w:r>
      <w:r>
        <w:rPr>
          <w:rtl/>
          <w:lang w:bidi="fa-IR"/>
        </w:rPr>
        <w:t xml:space="preserve"> ، </w:t>
      </w:r>
      <w:r w:rsidRPr="004D51BB">
        <w:rPr>
          <w:rtl/>
          <w:lang w:bidi="fa-IR"/>
        </w:rPr>
        <w:t>وقد صار ذلك الجسم الطبيعي قائما بالفعل ثم وضع بهذه العوارض</w:t>
      </w:r>
      <w:r>
        <w:rPr>
          <w:rtl/>
          <w:lang w:bidi="fa-IR"/>
        </w:rPr>
        <w:t xml:space="preserve"> ، </w:t>
      </w:r>
      <w:r w:rsidRPr="004D51BB">
        <w:rPr>
          <w:rtl/>
          <w:lang w:bidi="fa-IR"/>
        </w:rPr>
        <w:t>وهو يقبلها</w:t>
      </w:r>
      <w:r>
        <w:rPr>
          <w:rtl/>
          <w:lang w:bidi="fa-IR"/>
        </w:rPr>
        <w:t xml:space="preserve"> ، </w:t>
      </w:r>
      <w:r w:rsidRPr="004D51BB">
        <w:rPr>
          <w:rtl/>
          <w:lang w:bidi="fa-IR"/>
        </w:rPr>
        <w:t>وإن لم يكن حيوانا</w:t>
      </w:r>
      <w:r>
        <w:rPr>
          <w:rtl/>
          <w:lang w:bidi="fa-IR"/>
        </w:rPr>
        <w:t xml:space="preserve"> ، </w:t>
      </w:r>
      <w:r w:rsidRPr="004D51BB">
        <w:rPr>
          <w:rtl/>
          <w:lang w:bidi="fa-IR"/>
        </w:rPr>
        <w:t>والإنسان إنما صار مستعدا للذكر والأنثى لأجل أنه حيوان</w:t>
      </w:r>
      <w:r>
        <w:rPr>
          <w:rtl/>
          <w:lang w:bidi="fa-IR"/>
        </w:rPr>
        <w:t xml:space="preserve"> ، </w:t>
      </w:r>
      <w:r w:rsidRPr="004D51BB">
        <w:rPr>
          <w:rtl/>
          <w:lang w:bidi="fa-IR"/>
        </w:rPr>
        <w:t>فهذا لا يكون فصلا للجنس</w:t>
      </w:r>
      <w:r>
        <w:rPr>
          <w:rtl/>
          <w:lang w:bidi="fa-IR"/>
        </w:rPr>
        <w:t xml:space="preserve">. </w:t>
      </w:r>
    </w:p>
    <w:p w:rsidR="000D2378" w:rsidRPr="004D51BB" w:rsidRDefault="000D2378" w:rsidP="00D776F2">
      <w:pPr>
        <w:rPr>
          <w:rtl/>
          <w:lang w:bidi="fa-IR"/>
        </w:rPr>
      </w:pPr>
      <w:r w:rsidRPr="004D51BB">
        <w:rPr>
          <w:rtl/>
          <w:lang w:bidi="fa-IR"/>
        </w:rPr>
        <w:t xml:space="preserve">وأيضا قد </w:t>
      </w:r>
      <w:r w:rsidRPr="003131C0">
        <w:rPr>
          <w:rStyle w:val="rfdFootnotenum"/>
          <w:rtl/>
        </w:rPr>
        <w:t>(16)</w:t>
      </w:r>
      <w:r w:rsidRPr="004D51BB">
        <w:rPr>
          <w:rtl/>
          <w:lang w:bidi="fa-IR"/>
        </w:rPr>
        <w:t xml:space="preserve"> تكون أشياء خاصة بالجنس </w:t>
      </w:r>
      <w:r w:rsidRPr="003131C0">
        <w:rPr>
          <w:rStyle w:val="rfdFootnotenum"/>
          <w:rtl/>
        </w:rPr>
        <w:t>(17)</w:t>
      </w:r>
      <w:r w:rsidRPr="004D51BB">
        <w:rPr>
          <w:rtl/>
          <w:lang w:bidi="fa-IR"/>
        </w:rPr>
        <w:t xml:space="preserve"> تقسمه كالذكر والأنثى بالحيوان</w:t>
      </w:r>
      <w:r>
        <w:rPr>
          <w:rtl/>
          <w:lang w:bidi="fa-IR"/>
        </w:rPr>
        <w:t xml:space="preserve"> ، </w:t>
      </w:r>
      <w:r w:rsidRPr="004D51BB">
        <w:rPr>
          <w:rtl/>
          <w:lang w:bidi="fa-IR"/>
        </w:rPr>
        <w:t xml:space="preserve">ولا تكون فصولا </w:t>
      </w:r>
      <w:r w:rsidRPr="003131C0">
        <w:rPr>
          <w:rStyle w:val="rfdFootnotenum"/>
          <w:rtl/>
        </w:rPr>
        <w:t>(18)</w:t>
      </w:r>
      <w:r w:rsidRPr="004D51BB">
        <w:rPr>
          <w:rtl/>
          <w:lang w:bidi="fa-IR"/>
        </w:rPr>
        <w:t xml:space="preserve"> بوجه من الوجوه</w:t>
      </w:r>
      <w:r>
        <w:rPr>
          <w:rtl/>
          <w:lang w:bidi="fa-IR"/>
        </w:rPr>
        <w:t xml:space="preserve"> ، </w:t>
      </w:r>
      <w:r w:rsidRPr="004D51BB">
        <w:rPr>
          <w:rtl/>
          <w:lang w:bidi="fa-IR"/>
        </w:rPr>
        <w:t>وذلك لأنها إنما كانت تكون فصولا لو كانت عارضة للحيوان من جهة صورته حتى انقسمت بها صورته انقساما أوليا</w:t>
      </w:r>
      <w:r>
        <w:rPr>
          <w:rtl/>
          <w:lang w:bidi="fa-IR"/>
        </w:rPr>
        <w:t xml:space="preserve"> ، </w:t>
      </w:r>
      <w:r w:rsidRPr="004D51BB">
        <w:rPr>
          <w:rtl/>
          <w:lang w:bidi="fa-IR"/>
        </w:rPr>
        <w:t>ولم تكن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مستعدا</w:t>
      </w:r>
      <w:r>
        <w:rPr>
          <w:rtl/>
        </w:rPr>
        <w:t xml:space="preserve"> : </w:t>
      </w:r>
      <w:r w:rsidRPr="004D51BB">
        <w:rPr>
          <w:rtl/>
        </w:rPr>
        <w:t>مستحقا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وغير</w:t>
      </w:r>
      <w:r>
        <w:rPr>
          <w:rtl/>
        </w:rPr>
        <w:t xml:space="preserve"> : </w:t>
      </w:r>
      <w:r w:rsidRPr="004D51BB">
        <w:rPr>
          <w:rtl/>
        </w:rPr>
        <w:t>أو غير ص</w:t>
      </w:r>
    </w:p>
    <w:p w:rsidR="000D2378" w:rsidRPr="004D51BB" w:rsidRDefault="000D2378" w:rsidP="00370C47">
      <w:pPr>
        <w:pStyle w:val="libFootnote0"/>
        <w:rPr>
          <w:rtl/>
        </w:rPr>
      </w:pPr>
      <w:r>
        <w:rPr>
          <w:rtl/>
        </w:rPr>
        <w:t>(</w:t>
      </w:r>
      <w:r w:rsidRPr="004D51BB">
        <w:rPr>
          <w:rtl/>
        </w:rPr>
        <w:t>3) يحتاج</w:t>
      </w:r>
      <w:r>
        <w:rPr>
          <w:rtl/>
        </w:rPr>
        <w:t xml:space="preserve"> : </w:t>
      </w:r>
      <w:r w:rsidRPr="004D51BB">
        <w:rPr>
          <w:rtl/>
        </w:rPr>
        <w:t>محتاج ج</w:t>
      </w:r>
    </w:p>
    <w:p w:rsidR="000D2378" w:rsidRPr="004D51BB" w:rsidRDefault="000D2378" w:rsidP="00370C47">
      <w:pPr>
        <w:pStyle w:val="libFootnote0"/>
        <w:rPr>
          <w:rtl/>
        </w:rPr>
      </w:pPr>
      <w:r>
        <w:rPr>
          <w:rtl/>
        </w:rPr>
        <w:t>(</w:t>
      </w:r>
      <w:r w:rsidRPr="004D51BB">
        <w:rPr>
          <w:rtl/>
        </w:rPr>
        <w:t>4) الجنس</w:t>
      </w:r>
      <w:r>
        <w:rPr>
          <w:rtl/>
        </w:rPr>
        <w:t xml:space="preserve"> : </w:t>
      </w:r>
      <w:r w:rsidRPr="00440B49">
        <w:rPr>
          <w:rtl/>
        </w:rPr>
        <w:t>للجنس ج</w:t>
      </w:r>
      <w:r>
        <w:rPr>
          <w:rFonts w:hint="cs"/>
          <w:rtl/>
        </w:rPr>
        <w:t xml:space="preserve">. </w:t>
      </w:r>
      <w:r>
        <w:rPr>
          <w:rtl/>
        </w:rPr>
        <w:t>(</w:t>
      </w:r>
      <w:r w:rsidRPr="004D51BB">
        <w:rPr>
          <w:rtl/>
        </w:rPr>
        <w:t>5) تلك</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تعرف</w:t>
      </w:r>
      <w:r>
        <w:rPr>
          <w:rtl/>
        </w:rPr>
        <w:t xml:space="preserve"> : </w:t>
      </w:r>
      <w:r w:rsidRPr="004D51BB">
        <w:rPr>
          <w:rtl/>
        </w:rPr>
        <w:t>+ فصول ط</w:t>
      </w:r>
    </w:p>
    <w:p w:rsidR="000D2378" w:rsidRPr="004D51BB" w:rsidRDefault="000D2378" w:rsidP="00370C47">
      <w:pPr>
        <w:pStyle w:val="libFootnote0"/>
        <w:rPr>
          <w:rtl/>
        </w:rPr>
      </w:pPr>
      <w:r>
        <w:rPr>
          <w:rtl/>
        </w:rPr>
        <w:t>(</w:t>
      </w:r>
      <w:r w:rsidRPr="004D51BB">
        <w:rPr>
          <w:rtl/>
        </w:rPr>
        <w:t>7) تخصيص</w:t>
      </w:r>
      <w:r>
        <w:rPr>
          <w:rtl/>
        </w:rPr>
        <w:t xml:space="preserve"> : </w:t>
      </w:r>
      <w:r w:rsidRPr="004D51BB">
        <w:rPr>
          <w:rtl/>
        </w:rPr>
        <w:t>تخصص د</w:t>
      </w:r>
      <w:r>
        <w:rPr>
          <w:rtl/>
        </w:rPr>
        <w:t xml:space="preserve"> ، </w:t>
      </w:r>
      <w:r w:rsidRPr="004D51BB">
        <w:rPr>
          <w:rtl/>
        </w:rPr>
        <w:t>طا</w:t>
      </w:r>
    </w:p>
    <w:p w:rsidR="000D2378" w:rsidRPr="004D51BB" w:rsidRDefault="000D2378" w:rsidP="00370C47">
      <w:pPr>
        <w:pStyle w:val="libFootnote0"/>
        <w:rPr>
          <w:rtl/>
        </w:rPr>
      </w:pPr>
      <w:r>
        <w:rPr>
          <w:rtl/>
        </w:rPr>
        <w:t>(</w:t>
      </w:r>
      <w:r w:rsidRPr="004D51BB">
        <w:rPr>
          <w:rtl/>
        </w:rPr>
        <w:t>8) ذلك</w:t>
      </w:r>
      <w:r>
        <w:rPr>
          <w:rtl/>
        </w:rPr>
        <w:t xml:space="preserve"> : </w:t>
      </w:r>
      <w:r w:rsidRPr="004D51BB">
        <w:rPr>
          <w:rtl/>
        </w:rPr>
        <w:t>تلك ج</w:t>
      </w:r>
      <w:r>
        <w:rPr>
          <w:rtl/>
        </w:rPr>
        <w:t xml:space="preserve"> ، </w:t>
      </w:r>
      <w:r w:rsidRPr="004D51BB">
        <w:rPr>
          <w:rtl/>
        </w:rPr>
        <w:t>م</w:t>
      </w:r>
      <w:r>
        <w:rPr>
          <w:rFonts w:hint="cs"/>
          <w:rtl/>
        </w:rPr>
        <w:t xml:space="preserve">. </w:t>
      </w:r>
      <w:r>
        <w:rPr>
          <w:rtl/>
        </w:rPr>
        <w:t>(</w:t>
      </w:r>
      <w:r w:rsidRPr="004D51BB">
        <w:rPr>
          <w:rtl/>
        </w:rPr>
        <w:t>9) الفصل</w:t>
      </w:r>
      <w:r>
        <w:rPr>
          <w:rtl/>
        </w:rPr>
        <w:t xml:space="preserve"> : </w:t>
      </w:r>
      <w:r w:rsidRPr="004D51BB">
        <w:rPr>
          <w:rtl/>
        </w:rPr>
        <w:t>الفصول ج</w:t>
      </w:r>
      <w:r>
        <w:rPr>
          <w:rtl/>
        </w:rPr>
        <w:t xml:space="preserve"> ، </w:t>
      </w:r>
      <w:r w:rsidRPr="004D51BB">
        <w:rPr>
          <w:rtl/>
        </w:rPr>
        <w:t>د</w:t>
      </w:r>
      <w:r>
        <w:rPr>
          <w:rtl/>
        </w:rPr>
        <w:t xml:space="preserve"> ، </w:t>
      </w:r>
      <w:r w:rsidRPr="004D51BB">
        <w:rPr>
          <w:rtl/>
        </w:rPr>
        <w:t>طا</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10) تعرف</w:t>
      </w:r>
      <w:r>
        <w:rPr>
          <w:rtl/>
        </w:rPr>
        <w:t xml:space="preserve"> ... و</w:t>
      </w:r>
      <w:r w:rsidRPr="00440B49">
        <w:rPr>
          <w:rtl/>
        </w:rPr>
        <w:t>عديم نطق</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11) وعديم النطق</w:t>
      </w:r>
      <w:r>
        <w:rPr>
          <w:rtl/>
        </w:rPr>
        <w:t xml:space="preserve"> : </w:t>
      </w:r>
      <w:r w:rsidRPr="004D51BB">
        <w:rPr>
          <w:rtl/>
        </w:rPr>
        <w:t>وعديم نطق ط</w:t>
      </w:r>
      <w:r>
        <w:rPr>
          <w:rtl/>
        </w:rPr>
        <w:t xml:space="preserve"> ، </w:t>
      </w:r>
      <w:r w:rsidRPr="004D51BB">
        <w:rPr>
          <w:rtl/>
        </w:rPr>
        <w:t>م</w:t>
      </w:r>
      <w:r>
        <w:rPr>
          <w:rFonts w:hint="cs"/>
          <w:rtl/>
        </w:rPr>
        <w:t xml:space="preserve">. </w:t>
      </w:r>
      <w:r>
        <w:rPr>
          <w:rtl/>
        </w:rPr>
        <w:t>(</w:t>
      </w:r>
      <w:r w:rsidRPr="004D51BB">
        <w:rPr>
          <w:rtl/>
        </w:rPr>
        <w:t>12) بالفعل</w:t>
      </w:r>
      <w:r>
        <w:rPr>
          <w:rtl/>
        </w:rPr>
        <w:t xml:space="preserve"> : </w:t>
      </w:r>
      <w:r w:rsidRPr="004D51BB">
        <w:rPr>
          <w:rtl/>
        </w:rPr>
        <w:t>بالفصل ط</w:t>
      </w:r>
    </w:p>
    <w:p w:rsidR="000D2378" w:rsidRPr="004D51BB" w:rsidRDefault="000D2378" w:rsidP="00370C47">
      <w:pPr>
        <w:pStyle w:val="libFootnote0"/>
        <w:rPr>
          <w:rtl/>
        </w:rPr>
      </w:pPr>
      <w:r>
        <w:rPr>
          <w:rtl/>
        </w:rPr>
        <w:t>(</w:t>
      </w:r>
      <w:r w:rsidRPr="004D51BB">
        <w:rPr>
          <w:rtl/>
        </w:rPr>
        <w:t>13) بها</w:t>
      </w:r>
      <w:r>
        <w:rPr>
          <w:rtl/>
        </w:rPr>
        <w:t xml:space="preserve"> : </w:t>
      </w:r>
      <w:r w:rsidRPr="004D51BB">
        <w:rPr>
          <w:rtl/>
        </w:rPr>
        <w:t>فيها ج</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14) وأسود</w:t>
      </w:r>
      <w:r>
        <w:rPr>
          <w:rtl/>
        </w:rPr>
        <w:t xml:space="preserve"> : </w:t>
      </w:r>
      <w:r w:rsidRPr="004D51BB">
        <w:rPr>
          <w:rtl/>
        </w:rPr>
        <w:t>أو أسود ط ؛ والأسود م</w:t>
      </w:r>
    </w:p>
    <w:p w:rsidR="000D2378" w:rsidRPr="004D51BB" w:rsidRDefault="000D2378" w:rsidP="00370C47">
      <w:pPr>
        <w:pStyle w:val="libFootnote0"/>
        <w:rPr>
          <w:rtl/>
        </w:rPr>
      </w:pPr>
      <w:r>
        <w:rPr>
          <w:rtl/>
        </w:rPr>
        <w:t>(</w:t>
      </w:r>
      <w:r w:rsidRPr="004D51BB">
        <w:rPr>
          <w:rtl/>
        </w:rPr>
        <w:t>15) وأسود</w:t>
      </w:r>
      <w:r>
        <w:rPr>
          <w:rtl/>
        </w:rPr>
        <w:t xml:space="preserve"> : </w:t>
      </w:r>
      <w:r w:rsidRPr="00440B49">
        <w:rPr>
          <w:rtl/>
        </w:rPr>
        <w:t>أو أسود ط</w:t>
      </w:r>
      <w:r>
        <w:rPr>
          <w:rFonts w:hint="cs"/>
          <w:rtl/>
        </w:rPr>
        <w:t xml:space="preserve">. </w:t>
      </w:r>
      <w:r>
        <w:rPr>
          <w:rtl/>
        </w:rPr>
        <w:t>(</w:t>
      </w:r>
      <w:r w:rsidRPr="004D51BB">
        <w:rPr>
          <w:rtl/>
        </w:rPr>
        <w:t>16) قد</w:t>
      </w:r>
      <w:r>
        <w:rPr>
          <w:rtl/>
        </w:rPr>
        <w:t xml:space="preserve"> : </w:t>
      </w:r>
      <w:r w:rsidRPr="004D51BB">
        <w:rPr>
          <w:rtl/>
        </w:rPr>
        <w:t>فقد د</w:t>
      </w:r>
    </w:p>
    <w:p w:rsidR="000D2378" w:rsidRPr="004D51BB" w:rsidRDefault="000D2378" w:rsidP="00370C47">
      <w:pPr>
        <w:pStyle w:val="libFootnote0"/>
        <w:rPr>
          <w:rtl/>
        </w:rPr>
      </w:pPr>
      <w:r>
        <w:rPr>
          <w:rtl/>
        </w:rPr>
        <w:t>(</w:t>
      </w:r>
      <w:r w:rsidRPr="004D51BB">
        <w:rPr>
          <w:rtl/>
        </w:rPr>
        <w:t>17) بالجنس</w:t>
      </w:r>
      <w:r>
        <w:rPr>
          <w:rtl/>
        </w:rPr>
        <w:t xml:space="preserve"> : </w:t>
      </w:r>
      <w:r w:rsidRPr="004D51BB">
        <w:rPr>
          <w:rtl/>
        </w:rPr>
        <w:t>بالجسم م ؛ + تقسمه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18) فصولا</w:t>
      </w:r>
      <w:r>
        <w:rPr>
          <w:rtl/>
        </w:rPr>
        <w:t xml:space="preserve"> : </w:t>
      </w:r>
      <w:r w:rsidRPr="004D51BB">
        <w:rPr>
          <w:rtl/>
        </w:rPr>
        <w:t>فصلا 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لازمة </w:t>
      </w:r>
      <w:r w:rsidRPr="003131C0">
        <w:rPr>
          <w:rStyle w:val="rfdFootnotenum"/>
          <w:rtl/>
        </w:rPr>
        <w:t>(1)</w:t>
      </w:r>
      <w:r w:rsidRPr="004D51BB">
        <w:rPr>
          <w:rtl/>
          <w:lang w:bidi="fa-IR"/>
        </w:rPr>
        <w:t xml:space="preserve"> لشيء يقومه فصل أولا</w:t>
      </w:r>
      <w:r>
        <w:rPr>
          <w:rtl/>
          <w:lang w:bidi="fa-IR"/>
        </w:rPr>
        <w:t xml:space="preserve"> ، </w:t>
      </w:r>
      <w:r w:rsidRPr="004D51BB">
        <w:rPr>
          <w:rtl/>
          <w:lang w:bidi="fa-IR"/>
        </w:rPr>
        <w:t xml:space="preserve">فأما إذا لم تكن كذلك بل إنما عرضت للحيوان لأن مادته التي يكون منها عرض لها عارض فصارت بحال من الأحوال لا تمنع حصول صورة الجنس وماهيته </w:t>
      </w:r>
      <w:r w:rsidRPr="003131C0">
        <w:rPr>
          <w:rStyle w:val="rfdFootnotenum"/>
          <w:rtl/>
        </w:rPr>
        <w:t>(2)</w:t>
      </w:r>
      <w:r w:rsidRPr="004D51BB">
        <w:rPr>
          <w:rtl/>
          <w:lang w:bidi="fa-IR"/>
        </w:rPr>
        <w:t xml:space="preserve"> ولا طرفا القسمة </w:t>
      </w:r>
      <w:r w:rsidRPr="003131C0">
        <w:rPr>
          <w:rStyle w:val="rfdFootnotenum"/>
          <w:rtl/>
        </w:rPr>
        <w:t>(3)</w:t>
      </w:r>
      <w:r w:rsidRPr="004D51BB">
        <w:rPr>
          <w:rtl/>
          <w:lang w:bidi="fa-IR"/>
        </w:rPr>
        <w:t xml:space="preserve"> </w:t>
      </w:r>
      <w:r w:rsidRPr="003131C0">
        <w:rPr>
          <w:rStyle w:val="rfdFootnotenum"/>
          <w:rtl/>
        </w:rPr>
        <w:t>(4)</w:t>
      </w:r>
      <w:r w:rsidRPr="004D51BB">
        <w:rPr>
          <w:rtl/>
          <w:lang w:bidi="fa-IR"/>
        </w:rPr>
        <w:t xml:space="preserve"> في المادة </w:t>
      </w:r>
      <w:r w:rsidRPr="003131C0">
        <w:rPr>
          <w:rStyle w:val="rfdFootnotenum"/>
          <w:rtl/>
        </w:rPr>
        <w:t>(5)</w:t>
      </w:r>
      <w:r>
        <w:rPr>
          <w:rtl/>
          <w:lang w:bidi="fa-IR"/>
        </w:rPr>
        <w:t xml:space="preserve"> ، </w:t>
      </w:r>
      <w:r w:rsidRPr="004D51BB">
        <w:rPr>
          <w:rtl/>
          <w:lang w:bidi="fa-IR"/>
        </w:rPr>
        <w:t xml:space="preserve">ولا أيضا تمنع أن يقع للجنس افتراق </w:t>
      </w:r>
      <w:r w:rsidRPr="003131C0">
        <w:rPr>
          <w:rStyle w:val="rfdFootnotenum"/>
          <w:rtl/>
        </w:rPr>
        <w:t>(6)</w:t>
      </w:r>
      <w:r w:rsidRPr="004D51BB">
        <w:rPr>
          <w:rtl/>
          <w:lang w:bidi="fa-IR"/>
        </w:rPr>
        <w:t xml:space="preserve"> آخر من حيث صورته بالفصول</w:t>
      </w:r>
      <w:r>
        <w:rPr>
          <w:rtl/>
          <w:lang w:bidi="fa-IR"/>
        </w:rPr>
        <w:t xml:space="preserve"> ، </w:t>
      </w:r>
      <w:r w:rsidRPr="004D51BB">
        <w:rPr>
          <w:rtl/>
          <w:lang w:bidi="fa-IR"/>
        </w:rPr>
        <w:t>فليس طرفا القسمة من الفصول</w:t>
      </w:r>
      <w:r>
        <w:rPr>
          <w:rtl/>
          <w:lang w:bidi="fa-IR"/>
        </w:rPr>
        <w:t xml:space="preserve"> ، </w:t>
      </w:r>
      <w:r w:rsidRPr="004D51BB">
        <w:rPr>
          <w:rtl/>
          <w:lang w:bidi="fa-IR"/>
        </w:rPr>
        <w:t xml:space="preserve">بل من العوارض </w:t>
      </w:r>
      <w:r w:rsidRPr="003131C0">
        <w:rPr>
          <w:rStyle w:val="rfdFootnotenum"/>
          <w:rtl/>
        </w:rPr>
        <w:t>(7)</w:t>
      </w:r>
      <w:r w:rsidRPr="004D51BB">
        <w:rPr>
          <w:rtl/>
          <w:lang w:bidi="fa-IR"/>
        </w:rPr>
        <w:t xml:space="preserve"> اللازمة فيه أعني مثل الذكورة </w:t>
      </w:r>
      <w:r w:rsidRPr="003131C0">
        <w:rPr>
          <w:rStyle w:val="rfdFootnotenum"/>
          <w:rtl/>
        </w:rPr>
        <w:t>(8)</w:t>
      </w:r>
      <w:r w:rsidRPr="004D51BB">
        <w:rPr>
          <w:rtl/>
          <w:lang w:bidi="fa-IR"/>
        </w:rPr>
        <w:t xml:space="preserve"> والأنوثة</w:t>
      </w:r>
      <w:r>
        <w:rPr>
          <w:rtl/>
          <w:lang w:bidi="fa-IR"/>
        </w:rPr>
        <w:t xml:space="preserve">. </w:t>
      </w:r>
      <w:r w:rsidRPr="004D51BB">
        <w:rPr>
          <w:rtl/>
          <w:lang w:bidi="fa-IR"/>
        </w:rPr>
        <w:t xml:space="preserve">فإن المني الذي كان صالحا لصورة الحيوان </w:t>
      </w:r>
      <w:r w:rsidRPr="003131C0">
        <w:rPr>
          <w:rStyle w:val="rfdFootnotenum"/>
          <w:rtl/>
        </w:rPr>
        <w:t>(9)</w:t>
      </w:r>
      <w:r w:rsidRPr="004D51BB">
        <w:rPr>
          <w:rtl/>
          <w:lang w:bidi="fa-IR"/>
        </w:rPr>
        <w:t xml:space="preserve"> وكان متعينا لفصل </w:t>
      </w:r>
      <w:r w:rsidRPr="003131C0">
        <w:rPr>
          <w:rStyle w:val="rfdFootnotenum"/>
          <w:rtl/>
        </w:rPr>
        <w:t>(10)</w:t>
      </w:r>
      <w:r w:rsidRPr="004D51BB">
        <w:rPr>
          <w:rtl/>
          <w:lang w:bidi="fa-IR"/>
        </w:rPr>
        <w:t xml:space="preserve"> خاص من الحيوان الكلي عرض له انفعال حار فصار ذكرا</w:t>
      </w:r>
      <w:r>
        <w:rPr>
          <w:rtl/>
          <w:lang w:bidi="fa-IR"/>
        </w:rPr>
        <w:t xml:space="preserve"> ، </w:t>
      </w:r>
      <w:r w:rsidRPr="004D51BB">
        <w:rPr>
          <w:rtl/>
          <w:lang w:bidi="fa-IR"/>
        </w:rPr>
        <w:t xml:space="preserve">وكان </w:t>
      </w:r>
      <w:r w:rsidRPr="003131C0">
        <w:rPr>
          <w:rStyle w:val="rfdFootnotenum"/>
          <w:rtl/>
        </w:rPr>
        <w:t>(11)</w:t>
      </w:r>
      <w:r w:rsidRPr="004D51BB">
        <w:rPr>
          <w:rtl/>
          <w:lang w:bidi="fa-IR"/>
        </w:rPr>
        <w:t xml:space="preserve"> يجوز أن يعرض له بعينه انفعال مبرد </w:t>
      </w:r>
      <w:r w:rsidRPr="003131C0">
        <w:rPr>
          <w:rStyle w:val="rfdFootnotenum"/>
          <w:rtl/>
        </w:rPr>
        <w:t>(12)</w:t>
      </w:r>
      <w:r w:rsidRPr="004D51BB">
        <w:rPr>
          <w:rtl/>
          <w:lang w:bidi="fa-IR"/>
        </w:rPr>
        <w:t xml:space="preserve"> في المزاج فيكون أنثى</w:t>
      </w:r>
      <w:r>
        <w:rPr>
          <w:rtl/>
          <w:lang w:bidi="fa-IR"/>
        </w:rPr>
        <w:t xml:space="preserve"> ، </w:t>
      </w:r>
      <w:r w:rsidRPr="004D51BB">
        <w:rPr>
          <w:rtl/>
          <w:lang w:bidi="fa-IR"/>
        </w:rPr>
        <w:t>وذلك الانفعال وحده لا يمنعه من حيث نفسه أن يقبل أي فصل يعرض للحيوان من جهة صورته</w:t>
      </w:r>
      <w:r>
        <w:rPr>
          <w:rtl/>
          <w:lang w:bidi="fa-IR"/>
        </w:rPr>
        <w:t xml:space="preserve"> ، </w:t>
      </w:r>
      <w:r w:rsidRPr="004D51BB">
        <w:rPr>
          <w:rtl/>
          <w:lang w:bidi="fa-IR"/>
        </w:rPr>
        <w:t>أي من جهة كونه ذا نفس دراكا متحركا بالإرادة</w:t>
      </w:r>
      <w:r>
        <w:rPr>
          <w:rtl/>
          <w:lang w:bidi="fa-IR"/>
        </w:rPr>
        <w:t xml:space="preserve"> ، </w:t>
      </w:r>
      <w:r w:rsidRPr="004D51BB">
        <w:rPr>
          <w:rtl/>
          <w:lang w:bidi="fa-IR"/>
        </w:rPr>
        <w:t xml:space="preserve">فكان يجوز أن يقبل النطق وغير النطق فلم يكن ذلك </w:t>
      </w:r>
      <w:r w:rsidRPr="003131C0">
        <w:rPr>
          <w:rStyle w:val="rfdFootnotenum"/>
          <w:rtl/>
        </w:rPr>
        <w:t>(13)</w:t>
      </w:r>
      <w:r w:rsidRPr="004D51BB">
        <w:rPr>
          <w:rtl/>
          <w:lang w:bidi="fa-IR"/>
        </w:rPr>
        <w:t xml:space="preserve"> مؤثرا في تنويعه</w:t>
      </w:r>
      <w:r>
        <w:rPr>
          <w:rtl/>
          <w:lang w:bidi="fa-IR"/>
        </w:rPr>
        <w:t xml:space="preserve">. </w:t>
      </w:r>
      <w:r w:rsidRPr="004D51BB">
        <w:rPr>
          <w:rtl/>
          <w:lang w:bidi="fa-IR"/>
        </w:rPr>
        <w:t xml:space="preserve">وحتى لو توهمناه </w:t>
      </w:r>
      <w:r w:rsidRPr="003131C0">
        <w:rPr>
          <w:rStyle w:val="rfdFootnotenum"/>
          <w:rtl/>
        </w:rPr>
        <w:t>(14)</w:t>
      </w:r>
      <w:r w:rsidRPr="004D51BB">
        <w:rPr>
          <w:rtl/>
          <w:lang w:bidi="fa-IR"/>
        </w:rPr>
        <w:t xml:space="preserve"> لا أنثى ولا ذكرا ولم نلتفت إلى ذلك البتة لقام نوعا بما ينوعه</w:t>
      </w:r>
      <w:r>
        <w:rPr>
          <w:rtl/>
          <w:lang w:bidi="fa-IR"/>
        </w:rPr>
        <w:t xml:space="preserve"> ، </w:t>
      </w:r>
      <w:r w:rsidRPr="004D51BB">
        <w:rPr>
          <w:rtl/>
          <w:lang w:bidi="fa-IR"/>
        </w:rPr>
        <w:t xml:space="preserve">فلا ذلك يمنع عن </w:t>
      </w:r>
      <w:r w:rsidRPr="003131C0">
        <w:rPr>
          <w:rStyle w:val="rfdFootnotenum"/>
          <w:rtl/>
        </w:rPr>
        <w:t>(15)</w:t>
      </w:r>
      <w:r w:rsidRPr="004D51BB">
        <w:rPr>
          <w:rtl/>
          <w:lang w:bidi="fa-IR"/>
        </w:rPr>
        <w:t xml:space="preserve"> التنوع </w:t>
      </w:r>
      <w:r w:rsidRPr="003131C0">
        <w:rPr>
          <w:rStyle w:val="rfdFootnotenum"/>
          <w:rtl/>
        </w:rPr>
        <w:t>(16)</w:t>
      </w:r>
      <w:r w:rsidRPr="004D51BB">
        <w:rPr>
          <w:rtl/>
          <w:lang w:bidi="fa-IR"/>
        </w:rPr>
        <w:t xml:space="preserve"> دون الالتفات إليه ولا يفيد التنوع بالالتفات </w:t>
      </w:r>
      <w:r w:rsidRPr="003131C0">
        <w:rPr>
          <w:rStyle w:val="rfdFootnotenum"/>
          <w:rtl/>
        </w:rPr>
        <w:t>(17)</w:t>
      </w:r>
      <w:r w:rsidRPr="004D51BB">
        <w:rPr>
          <w:rtl/>
          <w:lang w:bidi="fa-IR"/>
        </w:rPr>
        <w:t xml:space="preserve"> إليه</w:t>
      </w:r>
      <w:r>
        <w:rPr>
          <w:rtl/>
          <w:lang w:bidi="fa-IR"/>
        </w:rPr>
        <w:t xml:space="preserve">. </w:t>
      </w:r>
      <w:r w:rsidRPr="004D51BB">
        <w:rPr>
          <w:rtl/>
          <w:lang w:bidi="fa-IR"/>
        </w:rPr>
        <w:t>وليس كذلك إذا توهمناه لا ناطقا ولا أعجم أو توهمنا اللون لا أبيض ولا أسود بوجه</w:t>
      </w:r>
      <w:r>
        <w:rPr>
          <w:rtl/>
          <w:lang w:bidi="fa-IR"/>
        </w:rPr>
        <w:t xml:space="preserve">. </w:t>
      </w:r>
    </w:p>
    <w:p w:rsidR="000D2378" w:rsidRPr="004D51BB" w:rsidRDefault="000D2378" w:rsidP="00D776F2">
      <w:pPr>
        <w:rPr>
          <w:rtl/>
          <w:lang w:bidi="fa-IR"/>
        </w:rPr>
      </w:pPr>
      <w:r w:rsidRPr="004D51BB">
        <w:rPr>
          <w:rtl/>
          <w:lang w:bidi="fa-IR"/>
        </w:rPr>
        <w:t>وليس يكفي إذا أردنا أن نفرق بين الفصول والخواص القاسمة أن نقول</w:t>
      </w:r>
      <w:r>
        <w:rPr>
          <w:rtl/>
          <w:lang w:bidi="fa-IR"/>
        </w:rPr>
        <w:t xml:space="preserve"> : </w:t>
      </w:r>
      <w:r w:rsidRPr="004D51BB">
        <w:rPr>
          <w:rtl/>
          <w:lang w:bidi="fa-IR"/>
        </w:rPr>
        <w:t xml:space="preserve">إن الذي عرض من جهة المادة فليس </w:t>
      </w:r>
      <w:r w:rsidRPr="003131C0">
        <w:rPr>
          <w:rStyle w:val="rfdFootnotenum"/>
          <w:rtl/>
        </w:rPr>
        <w:t>(18)</w:t>
      </w:r>
      <w:r w:rsidRPr="004D51BB">
        <w:rPr>
          <w:rtl/>
          <w:lang w:bidi="fa-IR"/>
        </w:rPr>
        <w:t xml:space="preserve"> بفصل</w:t>
      </w:r>
      <w:r>
        <w:rPr>
          <w:rtl/>
          <w:lang w:bidi="fa-IR"/>
        </w:rPr>
        <w:t xml:space="preserve">. </w:t>
      </w:r>
      <w:r w:rsidRPr="004D51BB">
        <w:rPr>
          <w:rtl/>
          <w:lang w:bidi="fa-IR"/>
        </w:rPr>
        <w:t xml:space="preserve">فإن كونه غاذيا أو غير غاذ </w:t>
      </w:r>
      <w:r w:rsidRPr="003131C0">
        <w:rPr>
          <w:rStyle w:val="rfdFootnotenum"/>
          <w:rtl/>
        </w:rPr>
        <w:t>(19)</w:t>
      </w:r>
      <w:r w:rsidRPr="004D51BB">
        <w:rPr>
          <w:rtl/>
          <w:lang w:bidi="fa-IR"/>
        </w:rPr>
        <w:t xml:space="preserve"> إنما يعرض من جهة المادة لكن يجب أن تراعى الشرائط الأخرى </w:t>
      </w:r>
      <w:r w:rsidRPr="003131C0">
        <w:rPr>
          <w:rStyle w:val="rfdFootnotenum"/>
          <w:rtl/>
        </w:rPr>
        <w:t>(20)</w:t>
      </w:r>
      <w:r w:rsidRPr="004D51BB">
        <w:rPr>
          <w:rtl/>
          <w:lang w:bidi="fa-IR"/>
        </w:rPr>
        <w:t xml:space="preserve"> التي وصفناها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لازمة</w:t>
      </w:r>
      <w:r>
        <w:rPr>
          <w:rtl/>
        </w:rPr>
        <w:t xml:space="preserve"> : </w:t>
      </w:r>
      <w:r w:rsidRPr="004D51BB">
        <w:rPr>
          <w:rtl/>
        </w:rPr>
        <w:t>لازم ب</w:t>
      </w:r>
    </w:p>
    <w:p w:rsidR="000D2378" w:rsidRPr="004D51BB" w:rsidRDefault="000D2378" w:rsidP="00370C47">
      <w:pPr>
        <w:pStyle w:val="libFootnote0"/>
        <w:rPr>
          <w:rtl/>
        </w:rPr>
      </w:pPr>
      <w:r>
        <w:rPr>
          <w:rtl/>
        </w:rPr>
        <w:t>(</w:t>
      </w:r>
      <w:r w:rsidRPr="004D51BB">
        <w:rPr>
          <w:rtl/>
        </w:rPr>
        <w:t>2) وماهيته</w:t>
      </w:r>
      <w:r>
        <w:rPr>
          <w:rtl/>
        </w:rPr>
        <w:t xml:space="preserve"> : </w:t>
      </w:r>
      <w:r w:rsidRPr="004D51BB">
        <w:rPr>
          <w:rtl/>
        </w:rPr>
        <w:t>+ فى المادة ط</w:t>
      </w:r>
    </w:p>
    <w:p w:rsidR="000D2378" w:rsidRPr="004D51BB" w:rsidRDefault="000D2378" w:rsidP="00370C47">
      <w:pPr>
        <w:pStyle w:val="libFootnote0"/>
        <w:rPr>
          <w:rtl/>
        </w:rPr>
      </w:pPr>
      <w:r>
        <w:rPr>
          <w:rtl/>
        </w:rPr>
        <w:t>(</w:t>
      </w:r>
      <w:r w:rsidRPr="004D51BB">
        <w:rPr>
          <w:rtl/>
        </w:rPr>
        <w:t>3) ولا طرفا القسمة</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4) القسمة</w:t>
      </w:r>
      <w:r>
        <w:rPr>
          <w:rtl/>
        </w:rPr>
        <w:t xml:space="preserve"> : </w:t>
      </w:r>
      <w:r w:rsidRPr="004D51BB">
        <w:rPr>
          <w:rtl/>
        </w:rPr>
        <w:t>لقسمته ط</w:t>
      </w:r>
    </w:p>
    <w:p w:rsidR="000D2378" w:rsidRPr="004D51BB" w:rsidRDefault="000D2378" w:rsidP="00370C47">
      <w:pPr>
        <w:pStyle w:val="libFootnote0"/>
        <w:rPr>
          <w:rtl/>
        </w:rPr>
      </w:pPr>
      <w:r>
        <w:rPr>
          <w:rtl/>
        </w:rPr>
        <w:t>(</w:t>
      </w:r>
      <w:r w:rsidRPr="004D51BB">
        <w:rPr>
          <w:rtl/>
        </w:rPr>
        <w:t>5) ولا طرفا القسمة فى المادة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6) افتراق</w:t>
      </w:r>
      <w:r>
        <w:rPr>
          <w:rtl/>
        </w:rPr>
        <w:t xml:space="preserve"> : </w:t>
      </w:r>
      <w:r w:rsidRPr="004D51BB">
        <w:rPr>
          <w:rtl/>
        </w:rPr>
        <w:t>اقتران ج</w:t>
      </w:r>
      <w:r>
        <w:rPr>
          <w:rtl/>
        </w:rPr>
        <w:t xml:space="preserve"> ، </w:t>
      </w:r>
      <w:r w:rsidRPr="004D51BB">
        <w:rPr>
          <w:rtl/>
        </w:rPr>
        <w:t>د</w:t>
      </w:r>
      <w:r>
        <w:rPr>
          <w:rFonts w:hint="cs"/>
          <w:rtl/>
        </w:rPr>
        <w:t xml:space="preserve">. </w:t>
      </w:r>
      <w:r>
        <w:rPr>
          <w:rtl/>
        </w:rPr>
        <w:t>(</w:t>
      </w:r>
      <w:r w:rsidRPr="004D51BB">
        <w:rPr>
          <w:rtl/>
        </w:rPr>
        <w:t>7) العوارض</w:t>
      </w:r>
      <w:r>
        <w:rPr>
          <w:rtl/>
        </w:rPr>
        <w:t xml:space="preserve"> : </w:t>
      </w:r>
      <w:r w:rsidRPr="004D51BB">
        <w:rPr>
          <w:rtl/>
        </w:rPr>
        <w:t>الأعراض ج</w:t>
      </w:r>
    </w:p>
    <w:p w:rsidR="000D2378" w:rsidRPr="004D51BB" w:rsidRDefault="000D2378" w:rsidP="00370C47">
      <w:pPr>
        <w:pStyle w:val="libFootnote0"/>
        <w:rPr>
          <w:rtl/>
        </w:rPr>
      </w:pPr>
      <w:r>
        <w:rPr>
          <w:rtl/>
        </w:rPr>
        <w:t>(</w:t>
      </w:r>
      <w:r w:rsidRPr="004D51BB">
        <w:rPr>
          <w:rtl/>
        </w:rPr>
        <w:t>8) الذكورة</w:t>
      </w:r>
      <w:r>
        <w:rPr>
          <w:rtl/>
        </w:rPr>
        <w:t xml:space="preserve"> : </w:t>
      </w:r>
      <w:r w:rsidRPr="004D51BB">
        <w:rPr>
          <w:rtl/>
        </w:rPr>
        <w:t>الذكور ط</w:t>
      </w:r>
      <w:r>
        <w:rPr>
          <w:rFonts w:hint="cs"/>
          <w:rtl/>
        </w:rPr>
        <w:t xml:space="preserve">. </w:t>
      </w:r>
      <w:r>
        <w:rPr>
          <w:rtl/>
        </w:rPr>
        <w:t>(</w:t>
      </w:r>
      <w:r w:rsidRPr="004D51BB">
        <w:rPr>
          <w:rtl/>
        </w:rPr>
        <w:t>9) الحيوان</w:t>
      </w:r>
      <w:r>
        <w:rPr>
          <w:rtl/>
        </w:rPr>
        <w:t xml:space="preserve"> : </w:t>
      </w:r>
      <w:r w:rsidRPr="004D51BB">
        <w:rPr>
          <w:rtl/>
        </w:rPr>
        <w:t>+ أو لا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لفصل</w:t>
      </w:r>
      <w:r>
        <w:rPr>
          <w:rtl/>
        </w:rPr>
        <w:t xml:space="preserve"> : </w:t>
      </w:r>
      <w:r w:rsidRPr="004D51BB">
        <w:rPr>
          <w:rtl/>
        </w:rPr>
        <w:t>بفصل ج ؛ لفصول م</w:t>
      </w:r>
      <w:r>
        <w:rPr>
          <w:rFonts w:hint="cs"/>
          <w:rtl/>
        </w:rPr>
        <w:t xml:space="preserve">. </w:t>
      </w:r>
      <w:r>
        <w:rPr>
          <w:rtl/>
        </w:rPr>
        <w:t>(</w:t>
      </w:r>
      <w:r w:rsidRPr="004D51BB">
        <w:rPr>
          <w:rtl/>
        </w:rPr>
        <w:t>11) وكان</w:t>
      </w:r>
      <w:r>
        <w:rPr>
          <w:rtl/>
        </w:rPr>
        <w:t xml:space="preserve"> : </w:t>
      </w:r>
      <w:r w:rsidRPr="004D51BB">
        <w:rPr>
          <w:rtl/>
        </w:rPr>
        <w:t>أو كان ط</w:t>
      </w:r>
    </w:p>
    <w:p w:rsidR="000D2378" w:rsidRPr="004D51BB" w:rsidRDefault="000D2378" w:rsidP="00370C47">
      <w:pPr>
        <w:pStyle w:val="libFootnote0"/>
        <w:rPr>
          <w:rtl/>
        </w:rPr>
      </w:pPr>
      <w:r>
        <w:rPr>
          <w:rtl/>
        </w:rPr>
        <w:t>(</w:t>
      </w:r>
      <w:r w:rsidRPr="004D51BB">
        <w:rPr>
          <w:rtl/>
        </w:rPr>
        <w:t>12) مبرد</w:t>
      </w:r>
      <w:r>
        <w:rPr>
          <w:rtl/>
        </w:rPr>
        <w:t xml:space="preserve"> : </w:t>
      </w:r>
      <w:r w:rsidRPr="004D51BB">
        <w:rPr>
          <w:rtl/>
        </w:rPr>
        <w:t>بارد ص</w:t>
      </w:r>
      <w:r>
        <w:rPr>
          <w:rFonts w:hint="cs"/>
          <w:rtl/>
        </w:rPr>
        <w:t xml:space="preserve">. </w:t>
      </w:r>
      <w:r>
        <w:rPr>
          <w:rtl/>
        </w:rPr>
        <w:t>(</w:t>
      </w:r>
      <w:r w:rsidRPr="004D51BB">
        <w:rPr>
          <w:rtl/>
        </w:rPr>
        <w:t>13) ذلك</w:t>
      </w:r>
      <w:r>
        <w:rPr>
          <w:rtl/>
        </w:rPr>
        <w:t xml:space="preserve"> : </w:t>
      </w:r>
      <w:r w:rsidRPr="004D51BB">
        <w:rPr>
          <w:rtl/>
        </w:rPr>
        <w:t>ذاك م</w:t>
      </w:r>
    </w:p>
    <w:p w:rsidR="000D2378" w:rsidRPr="004D51BB" w:rsidRDefault="000D2378" w:rsidP="00370C47">
      <w:pPr>
        <w:pStyle w:val="libFootnote0"/>
        <w:rPr>
          <w:rtl/>
        </w:rPr>
      </w:pPr>
      <w:r>
        <w:rPr>
          <w:rtl/>
        </w:rPr>
        <w:t>(</w:t>
      </w:r>
      <w:r w:rsidRPr="004D51BB">
        <w:rPr>
          <w:rtl/>
        </w:rPr>
        <w:t>14) توهمناه</w:t>
      </w:r>
      <w:r>
        <w:rPr>
          <w:rtl/>
        </w:rPr>
        <w:t xml:space="preserve"> : </w:t>
      </w:r>
      <w:r w:rsidRPr="004D51BB">
        <w:rPr>
          <w:rtl/>
        </w:rPr>
        <w:t>توهمنا ط</w:t>
      </w:r>
      <w:r>
        <w:rPr>
          <w:rFonts w:hint="cs"/>
          <w:rtl/>
        </w:rPr>
        <w:t xml:space="preserve">. </w:t>
      </w:r>
      <w:r>
        <w:rPr>
          <w:rtl/>
        </w:rPr>
        <w:t>(</w:t>
      </w:r>
      <w:r w:rsidRPr="004D51BB">
        <w:rPr>
          <w:rtl/>
        </w:rPr>
        <w:t>15) عن</w:t>
      </w:r>
      <w:r>
        <w:rPr>
          <w:rtl/>
        </w:rPr>
        <w:t xml:space="preserve"> : </w:t>
      </w:r>
      <w:r w:rsidRPr="004D51BB">
        <w:rPr>
          <w:rtl/>
        </w:rPr>
        <w:t>من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التنوع</w:t>
      </w:r>
      <w:r>
        <w:rPr>
          <w:rtl/>
        </w:rPr>
        <w:t xml:space="preserve"> : </w:t>
      </w:r>
      <w:r w:rsidRPr="00440B49">
        <w:rPr>
          <w:rtl/>
        </w:rPr>
        <w:t>النوع ط</w:t>
      </w:r>
      <w:r>
        <w:rPr>
          <w:rtl/>
        </w:rPr>
        <w:t xml:space="preserve"> ، </w:t>
      </w:r>
      <w:r w:rsidRPr="00440B49">
        <w:rPr>
          <w:rtl/>
        </w:rPr>
        <w:t>م</w:t>
      </w:r>
      <w:r>
        <w:rPr>
          <w:rFonts w:hint="cs"/>
          <w:rtl/>
        </w:rPr>
        <w:t xml:space="preserve">. </w:t>
      </w:r>
      <w:r>
        <w:rPr>
          <w:rtl/>
        </w:rPr>
        <w:t>(</w:t>
      </w:r>
      <w:r w:rsidRPr="004D51BB">
        <w:rPr>
          <w:rtl/>
        </w:rPr>
        <w:t>17) بالالتفات</w:t>
      </w:r>
      <w:r>
        <w:rPr>
          <w:rtl/>
        </w:rPr>
        <w:t xml:space="preserve"> : </w:t>
      </w:r>
      <w:r w:rsidRPr="004D51BB">
        <w:rPr>
          <w:rtl/>
        </w:rPr>
        <w:t>الالتفات ط</w:t>
      </w:r>
    </w:p>
    <w:p w:rsidR="000D2378" w:rsidRPr="00440B49" w:rsidRDefault="000D2378" w:rsidP="00370C47">
      <w:pPr>
        <w:pStyle w:val="libFootnote0"/>
        <w:rPr>
          <w:rtl/>
        </w:rPr>
      </w:pPr>
      <w:r>
        <w:rPr>
          <w:rtl/>
        </w:rPr>
        <w:t>(</w:t>
      </w:r>
      <w:r w:rsidRPr="004D51BB">
        <w:rPr>
          <w:rtl/>
        </w:rPr>
        <w:t>18) فليس</w:t>
      </w:r>
      <w:r>
        <w:rPr>
          <w:rtl/>
        </w:rPr>
        <w:t xml:space="preserve"> : </w:t>
      </w:r>
      <w:r w:rsidRPr="004D51BB">
        <w:rPr>
          <w:rtl/>
        </w:rPr>
        <w:t>ساقطة من ط</w:t>
      </w:r>
      <w:r>
        <w:rPr>
          <w:rFonts w:hint="cs"/>
          <w:rtl/>
        </w:rPr>
        <w:t xml:space="preserve">. </w:t>
      </w:r>
      <w:r>
        <w:rPr>
          <w:rtl/>
        </w:rPr>
        <w:t>(</w:t>
      </w:r>
      <w:r w:rsidRPr="004D51BB">
        <w:rPr>
          <w:rtl/>
        </w:rPr>
        <w:t>19) أو غير غاذ</w:t>
      </w:r>
      <w:r>
        <w:rPr>
          <w:rtl/>
        </w:rPr>
        <w:t xml:space="preserve"> : </w:t>
      </w:r>
      <w:r w:rsidRPr="00440B49">
        <w:rPr>
          <w:rtl/>
        </w:rPr>
        <w:t>وغير غاذ ب</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20) الأخرى</w:t>
      </w:r>
      <w:r>
        <w:rPr>
          <w:rtl/>
        </w:rPr>
        <w:t xml:space="preserve"> : </w:t>
      </w:r>
      <w:r w:rsidRPr="004D51BB">
        <w:rPr>
          <w:rtl/>
        </w:rPr>
        <w:t>الأخر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ولهذا لا نجد شيئا من جملة ما هو مغتذ من أنواع الجسم </w:t>
      </w:r>
      <w:r w:rsidRPr="003131C0">
        <w:rPr>
          <w:rStyle w:val="rfdFootnotenum"/>
          <w:rtl/>
        </w:rPr>
        <w:t>(1)</w:t>
      </w:r>
      <w:r w:rsidRPr="004D51BB">
        <w:rPr>
          <w:rtl/>
          <w:lang w:bidi="fa-IR"/>
        </w:rPr>
        <w:t xml:space="preserve"> يدخل في جملة ما هو غير </w:t>
      </w:r>
      <w:r w:rsidRPr="003131C0">
        <w:rPr>
          <w:rStyle w:val="rfdFootnotenum"/>
          <w:rtl/>
        </w:rPr>
        <w:t>(2)</w:t>
      </w:r>
      <w:r w:rsidRPr="004D51BB">
        <w:rPr>
          <w:rtl/>
          <w:lang w:bidi="fa-IR"/>
        </w:rPr>
        <w:t xml:space="preserve"> مغتذ</w:t>
      </w:r>
      <w:r>
        <w:rPr>
          <w:rtl/>
          <w:lang w:bidi="fa-IR"/>
        </w:rPr>
        <w:t xml:space="preserve"> ، </w:t>
      </w:r>
      <w:r w:rsidRPr="004D51BB">
        <w:rPr>
          <w:rtl/>
          <w:lang w:bidi="fa-IR"/>
        </w:rPr>
        <w:t>ونجد الإنسان وهو نوع لا محالة من الحيوان يدخل في جملة الذكر والأنثى جميعا</w:t>
      </w:r>
      <w:r>
        <w:rPr>
          <w:rtl/>
          <w:lang w:bidi="fa-IR"/>
        </w:rPr>
        <w:t xml:space="preserve"> ، </w:t>
      </w:r>
      <w:r w:rsidRPr="004D51BB">
        <w:rPr>
          <w:rtl/>
          <w:lang w:bidi="fa-IR"/>
        </w:rPr>
        <w:t>وكذلك الفرس وغيره</w:t>
      </w:r>
      <w:r>
        <w:rPr>
          <w:rtl/>
          <w:lang w:bidi="fa-IR"/>
        </w:rPr>
        <w:t xml:space="preserve"> ، </w:t>
      </w:r>
      <w:r w:rsidRPr="004D51BB">
        <w:rPr>
          <w:rtl/>
          <w:lang w:bidi="fa-IR"/>
        </w:rPr>
        <w:t xml:space="preserve">والذكر والأنثى </w:t>
      </w:r>
      <w:r w:rsidRPr="003131C0">
        <w:rPr>
          <w:rStyle w:val="rfdFootnotenum"/>
          <w:rtl/>
        </w:rPr>
        <w:t>(3)</w:t>
      </w:r>
      <w:r w:rsidRPr="004D51BB">
        <w:rPr>
          <w:rtl/>
          <w:lang w:bidi="fa-IR"/>
        </w:rPr>
        <w:t xml:space="preserve"> قد </w:t>
      </w:r>
      <w:r w:rsidRPr="003131C0">
        <w:rPr>
          <w:rStyle w:val="rfdFootnotenum"/>
          <w:rtl/>
        </w:rPr>
        <w:t>(4)</w:t>
      </w:r>
      <w:r w:rsidRPr="004D51BB">
        <w:rPr>
          <w:rtl/>
          <w:lang w:bidi="fa-IR"/>
        </w:rPr>
        <w:t xml:space="preserve"> تدخل أيضا في الإنسان وفي الفرس</w:t>
      </w:r>
      <w:r>
        <w:rPr>
          <w:rtl/>
          <w:lang w:bidi="fa-IR"/>
        </w:rPr>
        <w:t xml:space="preserve">. </w:t>
      </w:r>
      <w:r w:rsidRPr="004D51BB">
        <w:rPr>
          <w:rtl/>
          <w:lang w:bidi="fa-IR"/>
        </w:rPr>
        <w:t xml:space="preserve">على أن هذا المعنى وهو ملازم </w:t>
      </w:r>
      <w:r w:rsidRPr="003131C0">
        <w:rPr>
          <w:rStyle w:val="rfdFootnotenum"/>
          <w:rtl/>
        </w:rPr>
        <w:t>(5)</w:t>
      </w:r>
      <w:r w:rsidRPr="004D51BB">
        <w:rPr>
          <w:rtl/>
          <w:lang w:bidi="fa-IR"/>
        </w:rPr>
        <w:t xml:space="preserve"> ما به </w:t>
      </w:r>
      <w:r w:rsidRPr="003131C0">
        <w:rPr>
          <w:rStyle w:val="rfdFootnotenum"/>
          <w:rtl/>
        </w:rPr>
        <w:t>(6)</w:t>
      </w:r>
      <w:r w:rsidRPr="004D51BB">
        <w:rPr>
          <w:rtl/>
          <w:lang w:bidi="fa-IR"/>
        </w:rPr>
        <w:t xml:space="preserve"> تقع القسمة للمقسوم </w:t>
      </w:r>
      <w:r w:rsidRPr="003131C0">
        <w:rPr>
          <w:rStyle w:val="rfdFootnotenum"/>
          <w:rtl/>
        </w:rPr>
        <w:t>(7)</w:t>
      </w:r>
      <w:r>
        <w:rPr>
          <w:rtl/>
          <w:lang w:bidi="fa-IR"/>
        </w:rPr>
        <w:t xml:space="preserve"> ـ </w:t>
      </w:r>
      <w:r w:rsidRPr="004D51BB">
        <w:rPr>
          <w:rtl/>
          <w:lang w:bidi="fa-IR"/>
        </w:rPr>
        <w:t>وإن كان من شرائط الفصل</w:t>
      </w:r>
      <w:r>
        <w:rPr>
          <w:rtl/>
          <w:lang w:bidi="fa-IR"/>
        </w:rPr>
        <w:t xml:space="preserve"> ـ </w:t>
      </w:r>
      <w:r w:rsidRPr="004D51BB">
        <w:rPr>
          <w:rtl/>
          <w:lang w:bidi="fa-IR"/>
        </w:rPr>
        <w:t>فقد يكون في غير الفصل</w:t>
      </w:r>
      <w:r>
        <w:rPr>
          <w:rtl/>
          <w:lang w:bidi="fa-IR"/>
        </w:rPr>
        <w:t xml:space="preserve">. </w:t>
      </w:r>
      <w:r w:rsidRPr="004D51BB">
        <w:rPr>
          <w:rtl/>
          <w:lang w:bidi="fa-IR"/>
        </w:rPr>
        <w:t>فربما لزم ما ليس بفصل نوعا واحدا لا يتعداه</w:t>
      </w:r>
      <w:r>
        <w:rPr>
          <w:rtl/>
          <w:lang w:bidi="fa-IR"/>
        </w:rPr>
        <w:t xml:space="preserve"> ، </w:t>
      </w:r>
      <w:r w:rsidRPr="004D51BB">
        <w:rPr>
          <w:rtl/>
          <w:lang w:bidi="fa-IR"/>
        </w:rPr>
        <w:t>وذلك إذا كان من لوازم الفصل</w:t>
      </w:r>
      <w:r>
        <w:rPr>
          <w:rtl/>
          <w:lang w:bidi="fa-IR"/>
        </w:rPr>
        <w:t xml:space="preserve">. </w:t>
      </w:r>
    </w:p>
    <w:p w:rsidR="000D2378" w:rsidRPr="004D51BB" w:rsidRDefault="000D2378" w:rsidP="00D776F2">
      <w:pPr>
        <w:rPr>
          <w:rtl/>
          <w:lang w:bidi="fa-IR"/>
        </w:rPr>
      </w:pPr>
      <w:r w:rsidRPr="004D51BB">
        <w:rPr>
          <w:rtl/>
          <w:lang w:bidi="fa-IR"/>
        </w:rPr>
        <w:t xml:space="preserve">ونرجع فنقول </w:t>
      </w:r>
      <w:r w:rsidRPr="003131C0">
        <w:rPr>
          <w:rStyle w:val="rfdFootnotenum"/>
          <w:rtl/>
        </w:rPr>
        <w:t>(8)</w:t>
      </w:r>
      <w:r>
        <w:rPr>
          <w:rtl/>
          <w:lang w:bidi="fa-IR"/>
        </w:rPr>
        <w:t xml:space="preserve"> : </w:t>
      </w:r>
      <w:r w:rsidRPr="004D51BB">
        <w:rPr>
          <w:rtl/>
          <w:lang w:bidi="fa-IR"/>
        </w:rPr>
        <w:t xml:space="preserve">وأنت </w:t>
      </w:r>
      <w:r w:rsidRPr="003131C0">
        <w:rPr>
          <w:rStyle w:val="rfdFootnotenum"/>
          <w:rtl/>
        </w:rPr>
        <w:t>(9)</w:t>
      </w:r>
      <w:r w:rsidRPr="004D51BB">
        <w:rPr>
          <w:rtl/>
          <w:lang w:bidi="fa-IR"/>
        </w:rPr>
        <w:t xml:space="preserve"> تعلم أن المادة إذا كانت تتحرك إلى قبول حقيقة صورة ليحدث نوع</w:t>
      </w:r>
      <w:r>
        <w:rPr>
          <w:rtl/>
          <w:lang w:bidi="fa-IR"/>
        </w:rPr>
        <w:t xml:space="preserve"> ، </w:t>
      </w:r>
      <w:r w:rsidRPr="004D51BB">
        <w:rPr>
          <w:rtl/>
          <w:lang w:bidi="fa-IR"/>
        </w:rPr>
        <w:t>فقد يعرض لها عوارض من الأمزجة وغيرها تختلف بها حالها في أفعال تصدر عنها لا من حيث تقبل صورة الجنس أو صورة الفصل</w:t>
      </w:r>
      <w:r>
        <w:rPr>
          <w:rtl/>
          <w:lang w:bidi="fa-IR"/>
        </w:rPr>
        <w:t xml:space="preserve"> ، </w:t>
      </w:r>
      <w:r w:rsidRPr="004D51BB">
        <w:rPr>
          <w:rtl/>
          <w:lang w:bidi="fa-IR"/>
        </w:rPr>
        <w:t xml:space="preserve">إذ ليس كل ما تقبله من الأحوال وما يعرض لها إنما يكون من جملة ما هو داخل في الغاية التي إليها تتحرك في التكون </w:t>
      </w:r>
      <w:r w:rsidRPr="003131C0">
        <w:rPr>
          <w:rStyle w:val="rfdFootnotenum"/>
          <w:rtl/>
        </w:rPr>
        <w:t>(10)</w:t>
      </w:r>
      <w:r>
        <w:rPr>
          <w:rtl/>
          <w:lang w:bidi="fa-IR"/>
        </w:rPr>
        <w:t xml:space="preserve">. </w:t>
      </w:r>
      <w:r w:rsidRPr="004D51BB">
        <w:rPr>
          <w:rtl/>
          <w:lang w:bidi="fa-IR"/>
        </w:rPr>
        <w:t xml:space="preserve">فقد </w:t>
      </w:r>
      <w:r w:rsidRPr="003131C0">
        <w:rPr>
          <w:rStyle w:val="rfdFootnotenum"/>
          <w:rtl/>
        </w:rPr>
        <w:t>(11)</w:t>
      </w:r>
      <w:r w:rsidRPr="004D51BB">
        <w:rPr>
          <w:rtl/>
          <w:lang w:bidi="fa-IR"/>
        </w:rPr>
        <w:t xml:space="preserve"> علمت مصادمات الأمور الطبيعية</w:t>
      </w:r>
      <w:r>
        <w:rPr>
          <w:rtl/>
          <w:lang w:bidi="fa-IR"/>
        </w:rPr>
        <w:t xml:space="preserve"> ، </w:t>
      </w:r>
      <w:r w:rsidRPr="004D51BB">
        <w:rPr>
          <w:rtl/>
          <w:lang w:bidi="fa-IR"/>
        </w:rPr>
        <w:t>ومعارضة بعضها لبعض</w:t>
      </w:r>
      <w:r>
        <w:rPr>
          <w:rtl/>
          <w:lang w:bidi="fa-IR"/>
        </w:rPr>
        <w:t xml:space="preserve"> ، </w:t>
      </w:r>
      <w:r w:rsidRPr="004D51BB">
        <w:rPr>
          <w:rtl/>
          <w:lang w:bidi="fa-IR"/>
        </w:rPr>
        <w:t xml:space="preserve">والانفعالات </w:t>
      </w:r>
      <w:r w:rsidRPr="003131C0">
        <w:rPr>
          <w:rStyle w:val="rfdFootnotenum"/>
          <w:rtl/>
        </w:rPr>
        <w:t>(12)</w:t>
      </w:r>
      <w:r w:rsidRPr="004D51BB">
        <w:rPr>
          <w:rtl/>
          <w:lang w:bidi="fa-IR"/>
        </w:rPr>
        <w:t xml:space="preserve"> التي تقع بينها </w:t>
      </w:r>
      <w:r w:rsidRPr="003131C0">
        <w:rPr>
          <w:rStyle w:val="rfdFootnotenum"/>
          <w:rtl/>
        </w:rPr>
        <w:t>(13)</w:t>
      </w:r>
      <w:r>
        <w:rPr>
          <w:rtl/>
          <w:lang w:bidi="fa-IR"/>
        </w:rPr>
        <w:t xml:space="preserve"> ، </w:t>
      </w:r>
      <w:r w:rsidRPr="004D51BB">
        <w:rPr>
          <w:rtl/>
          <w:lang w:bidi="fa-IR"/>
        </w:rPr>
        <w:t xml:space="preserve">فربما كانت الانفعالات المعترضة صارفة </w:t>
      </w:r>
      <w:r w:rsidRPr="003131C0">
        <w:rPr>
          <w:rStyle w:val="rfdFootnotenum"/>
          <w:rtl/>
        </w:rPr>
        <w:t>(14)</w:t>
      </w:r>
      <w:r w:rsidRPr="004D51BB">
        <w:rPr>
          <w:rtl/>
          <w:lang w:bidi="fa-IR"/>
        </w:rPr>
        <w:t xml:space="preserve"> عن الغاية المقصودة</w:t>
      </w:r>
      <w:r>
        <w:rPr>
          <w:rtl/>
          <w:lang w:bidi="fa-IR"/>
        </w:rPr>
        <w:t xml:space="preserve"> ، </w:t>
      </w:r>
      <w:r w:rsidRPr="004D51BB">
        <w:rPr>
          <w:rtl/>
          <w:lang w:bidi="fa-IR"/>
        </w:rPr>
        <w:t xml:space="preserve">وربما كانت موقعة لاختلافات لا في نفس الغاية المقصودة </w:t>
      </w:r>
      <w:r w:rsidRPr="003131C0">
        <w:rPr>
          <w:rStyle w:val="rfdFootnotenum"/>
          <w:rtl/>
        </w:rPr>
        <w:t>(15)</w:t>
      </w:r>
      <w:r>
        <w:rPr>
          <w:rtl/>
          <w:lang w:bidi="fa-IR"/>
        </w:rPr>
        <w:t xml:space="preserve"> ، </w:t>
      </w:r>
      <w:r w:rsidRPr="004D51BB">
        <w:rPr>
          <w:rtl/>
          <w:lang w:bidi="fa-IR"/>
        </w:rPr>
        <w:t xml:space="preserve">بل في أمور تناسب الغاية مناسبة </w:t>
      </w:r>
      <w:r w:rsidRPr="003131C0">
        <w:rPr>
          <w:rStyle w:val="rfdFootnotenum"/>
          <w:rtl/>
        </w:rPr>
        <w:t>(16)</w:t>
      </w:r>
      <w:r w:rsidRPr="004D51BB">
        <w:rPr>
          <w:rtl/>
          <w:lang w:bidi="fa-IR"/>
        </w:rPr>
        <w:t xml:space="preserve"> ما</w:t>
      </w:r>
      <w:r>
        <w:rPr>
          <w:rtl/>
          <w:lang w:bidi="fa-IR"/>
        </w:rPr>
        <w:t xml:space="preserve"> ، </w:t>
      </w:r>
      <w:r w:rsidRPr="004D51BB">
        <w:rPr>
          <w:rtl/>
          <w:lang w:bidi="fa-IR"/>
        </w:rPr>
        <w:t>وربما كانت في أمور خارجة عنها جدا</w:t>
      </w:r>
      <w:r>
        <w:rPr>
          <w:rtl/>
          <w:lang w:bidi="fa-IR"/>
        </w:rPr>
        <w:t xml:space="preserve">. </w:t>
      </w:r>
      <w:r w:rsidRPr="004D51BB">
        <w:rPr>
          <w:rtl/>
          <w:lang w:bidi="fa-IR"/>
        </w:rPr>
        <w:t>فما يعرض للمادة من هذه الجهة وتبقى معه المادة مستمرة إلى الصورة فذلك خارج عن معنى الغاية</w:t>
      </w:r>
      <w:r>
        <w:rPr>
          <w:rtl/>
          <w:lang w:bidi="fa-IR"/>
        </w:rPr>
        <w:t xml:space="preserve"> ، </w:t>
      </w:r>
      <w:r w:rsidRPr="004D51BB">
        <w:rPr>
          <w:rtl/>
          <w:lang w:bidi="fa-IR"/>
        </w:rPr>
        <w:t xml:space="preserve">والذكورة </w:t>
      </w:r>
      <w:r w:rsidRPr="003131C0">
        <w:rPr>
          <w:rStyle w:val="rfdFootnotenum"/>
          <w:rtl/>
        </w:rPr>
        <w:t>(17)</w:t>
      </w:r>
      <w:r w:rsidRPr="004D51BB">
        <w:rPr>
          <w:rtl/>
          <w:lang w:bidi="fa-IR"/>
        </w:rPr>
        <w:t xml:space="preserve"> والأنوثة </w:t>
      </w:r>
      <w:r w:rsidRPr="003131C0">
        <w:rPr>
          <w:rStyle w:val="rfdFootnotenum"/>
          <w:rtl/>
        </w:rPr>
        <w:t>(18)</w:t>
      </w:r>
      <w:r w:rsidRPr="004D51BB">
        <w:rPr>
          <w:rtl/>
          <w:lang w:bidi="fa-IR"/>
        </w:rPr>
        <w:t xml:space="preserve"> إنما تؤثر في كيفية </w:t>
      </w:r>
      <w:r w:rsidRPr="003131C0">
        <w:rPr>
          <w:rStyle w:val="rfdFootnotenum"/>
          <w:rtl/>
        </w:rPr>
        <w:t>(19)</w:t>
      </w:r>
      <w:r w:rsidRPr="004D51BB">
        <w:rPr>
          <w:rtl/>
          <w:lang w:bidi="fa-IR"/>
        </w:rPr>
        <w:t xml:space="preserve"> حال الآلات التي بها يكون التناسل</w:t>
      </w:r>
      <w:r>
        <w:rPr>
          <w:rtl/>
          <w:lang w:bidi="fa-IR"/>
        </w:rPr>
        <w:t xml:space="preserve"> ، </w:t>
      </w:r>
      <w:r w:rsidRPr="004D51BB">
        <w:rPr>
          <w:rtl/>
          <w:lang w:bidi="fa-IR"/>
        </w:rPr>
        <w:t>والتناسل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الجسم</w:t>
      </w:r>
      <w:r>
        <w:rPr>
          <w:rtl/>
        </w:rPr>
        <w:t xml:space="preserve"> : </w:t>
      </w:r>
      <w:r w:rsidRPr="004D51BB">
        <w:rPr>
          <w:rtl/>
        </w:rPr>
        <w:t>+ نوع ج</w:t>
      </w:r>
    </w:p>
    <w:p w:rsidR="000D2378" w:rsidRPr="004D51BB" w:rsidRDefault="000D2378" w:rsidP="00370C47">
      <w:pPr>
        <w:pStyle w:val="libFootnote0"/>
        <w:rPr>
          <w:rtl/>
        </w:rPr>
      </w:pPr>
      <w:r>
        <w:rPr>
          <w:rtl/>
        </w:rPr>
        <w:t>(</w:t>
      </w:r>
      <w:r w:rsidRPr="004D51BB">
        <w:rPr>
          <w:rtl/>
        </w:rPr>
        <w:t>2) غير</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والذكر والأنثى</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4) قد</w:t>
      </w:r>
      <w:r>
        <w:rPr>
          <w:rtl/>
        </w:rPr>
        <w:t xml:space="preserve"> : </w:t>
      </w:r>
      <w:r w:rsidRPr="004D51BB">
        <w:rPr>
          <w:rtl/>
        </w:rPr>
        <w:t>وقد د</w:t>
      </w:r>
      <w:r>
        <w:rPr>
          <w:rFonts w:hint="cs"/>
          <w:rtl/>
        </w:rPr>
        <w:t xml:space="preserve">. </w:t>
      </w:r>
      <w:r>
        <w:rPr>
          <w:rtl/>
        </w:rPr>
        <w:t>(</w:t>
      </w:r>
      <w:r w:rsidRPr="004D51BB">
        <w:rPr>
          <w:rtl/>
        </w:rPr>
        <w:t>5) ملازم</w:t>
      </w:r>
      <w:r>
        <w:rPr>
          <w:rtl/>
        </w:rPr>
        <w:t xml:space="preserve"> : </w:t>
      </w:r>
      <w:r w:rsidRPr="004D51BB">
        <w:rPr>
          <w:rtl/>
        </w:rPr>
        <w:t>ملازمة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ما به</w:t>
      </w:r>
      <w:r>
        <w:rPr>
          <w:rtl/>
        </w:rPr>
        <w:t xml:space="preserve"> : </w:t>
      </w:r>
      <w:r w:rsidRPr="004D51BB">
        <w:rPr>
          <w:rtl/>
        </w:rPr>
        <w:t>فإنه م</w:t>
      </w:r>
      <w:r>
        <w:rPr>
          <w:rFonts w:hint="cs"/>
          <w:rtl/>
        </w:rPr>
        <w:t xml:space="preserve">. </w:t>
      </w:r>
      <w:r>
        <w:rPr>
          <w:rtl/>
        </w:rPr>
        <w:t>(</w:t>
      </w:r>
      <w:r w:rsidRPr="004D51BB">
        <w:rPr>
          <w:rtl/>
        </w:rPr>
        <w:t>7) للمقسوم</w:t>
      </w:r>
      <w:r>
        <w:rPr>
          <w:rtl/>
        </w:rPr>
        <w:t xml:space="preserve"> : </w:t>
      </w:r>
      <w:r w:rsidRPr="00440B49">
        <w:rPr>
          <w:rtl/>
        </w:rPr>
        <w:t>للقوم ج</w:t>
      </w:r>
      <w:r>
        <w:rPr>
          <w:rtl/>
        </w:rPr>
        <w:t xml:space="preserve"> ، </w:t>
      </w:r>
      <w:r w:rsidRPr="00440B49">
        <w:rPr>
          <w:rtl/>
        </w:rPr>
        <w:t>م</w:t>
      </w:r>
      <w:r>
        <w:rPr>
          <w:rFonts w:hint="cs"/>
          <w:rtl/>
        </w:rPr>
        <w:t xml:space="preserve">. </w:t>
      </w:r>
      <w:r>
        <w:rPr>
          <w:rtl/>
        </w:rPr>
        <w:t>(</w:t>
      </w:r>
      <w:r w:rsidRPr="004D51BB">
        <w:rPr>
          <w:rtl/>
        </w:rPr>
        <w:t>8) فنقول</w:t>
      </w:r>
      <w:r>
        <w:rPr>
          <w:rtl/>
        </w:rPr>
        <w:t xml:space="preserve"> : </w:t>
      </w:r>
      <w:r w:rsidRPr="004D51BB">
        <w:rPr>
          <w:rtl/>
        </w:rPr>
        <w:t>ونقول م</w:t>
      </w:r>
    </w:p>
    <w:p w:rsidR="000D2378" w:rsidRPr="004D51BB" w:rsidRDefault="000D2378" w:rsidP="00370C47">
      <w:pPr>
        <w:pStyle w:val="libFootnote0"/>
        <w:rPr>
          <w:rtl/>
        </w:rPr>
      </w:pPr>
      <w:r>
        <w:rPr>
          <w:rtl/>
        </w:rPr>
        <w:t>(</w:t>
      </w:r>
      <w:r w:rsidRPr="004D51BB">
        <w:rPr>
          <w:rtl/>
        </w:rPr>
        <w:t>9) وأنت</w:t>
      </w:r>
      <w:r>
        <w:rPr>
          <w:rtl/>
        </w:rPr>
        <w:t xml:space="preserve"> : </w:t>
      </w:r>
      <w:r w:rsidRPr="004D51BB">
        <w:rPr>
          <w:rtl/>
        </w:rPr>
        <w:t>فأنت د</w:t>
      </w:r>
      <w:r>
        <w:rPr>
          <w:rtl/>
        </w:rPr>
        <w:t xml:space="preserve"> ، </w:t>
      </w:r>
      <w:r w:rsidRPr="004D51BB">
        <w:rPr>
          <w:rtl/>
        </w:rPr>
        <w:t>م</w:t>
      </w:r>
      <w:r>
        <w:rPr>
          <w:rFonts w:hint="cs"/>
          <w:rtl/>
        </w:rPr>
        <w:t xml:space="preserve">. </w:t>
      </w:r>
      <w:r>
        <w:rPr>
          <w:rtl/>
        </w:rPr>
        <w:t>(</w:t>
      </w:r>
      <w:r w:rsidRPr="004D51BB">
        <w:rPr>
          <w:rtl/>
        </w:rPr>
        <w:t>10) التكون</w:t>
      </w:r>
      <w:r>
        <w:rPr>
          <w:rtl/>
        </w:rPr>
        <w:t xml:space="preserve"> : </w:t>
      </w:r>
      <w:r w:rsidRPr="004D51BB">
        <w:rPr>
          <w:rtl/>
        </w:rPr>
        <w:t>التكوين د ؛ السكون ط</w:t>
      </w:r>
    </w:p>
    <w:p w:rsidR="000D2378" w:rsidRPr="004D51BB" w:rsidRDefault="000D2378" w:rsidP="00370C47">
      <w:pPr>
        <w:pStyle w:val="libFootnote0"/>
        <w:rPr>
          <w:rtl/>
        </w:rPr>
      </w:pPr>
      <w:r>
        <w:rPr>
          <w:rtl/>
        </w:rPr>
        <w:t>(</w:t>
      </w:r>
      <w:r w:rsidRPr="004D51BB">
        <w:rPr>
          <w:rtl/>
        </w:rPr>
        <w:t>11) فقد</w:t>
      </w:r>
      <w:r>
        <w:rPr>
          <w:rtl/>
        </w:rPr>
        <w:t xml:space="preserve"> : </w:t>
      </w:r>
      <w:r w:rsidRPr="004D51BB">
        <w:rPr>
          <w:rtl/>
        </w:rPr>
        <w:t>وقد ج</w:t>
      </w:r>
      <w:r>
        <w:rPr>
          <w:rFonts w:hint="cs"/>
          <w:rtl/>
        </w:rPr>
        <w:t xml:space="preserve">. </w:t>
      </w:r>
      <w:r>
        <w:rPr>
          <w:rtl/>
        </w:rPr>
        <w:t>(</w:t>
      </w:r>
      <w:r w:rsidRPr="004D51BB">
        <w:rPr>
          <w:rtl/>
        </w:rPr>
        <w:t>12) والانفعالات</w:t>
      </w:r>
      <w:r>
        <w:rPr>
          <w:rtl/>
        </w:rPr>
        <w:t xml:space="preserve"> : </w:t>
      </w:r>
      <w:r w:rsidRPr="004D51BB">
        <w:rPr>
          <w:rtl/>
        </w:rPr>
        <w:t>وانفعالات د</w:t>
      </w:r>
    </w:p>
    <w:p w:rsidR="000D2378" w:rsidRPr="004D51BB" w:rsidRDefault="000D2378" w:rsidP="00370C47">
      <w:pPr>
        <w:pStyle w:val="libFootnote0"/>
        <w:rPr>
          <w:rtl/>
        </w:rPr>
      </w:pPr>
      <w:r>
        <w:rPr>
          <w:rtl/>
        </w:rPr>
        <w:t>(</w:t>
      </w:r>
      <w:r w:rsidRPr="004D51BB">
        <w:rPr>
          <w:rtl/>
        </w:rPr>
        <w:t>13) بينها</w:t>
      </w:r>
      <w:r>
        <w:rPr>
          <w:rtl/>
        </w:rPr>
        <w:t xml:space="preserve"> : </w:t>
      </w:r>
      <w:r w:rsidRPr="004D51BB">
        <w:rPr>
          <w:rtl/>
        </w:rPr>
        <w:t>بينهما ج</w:t>
      </w:r>
      <w:r>
        <w:rPr>
          <w:rtl/>
        </w:rPr>
        <w:t xml:space="preserve"> ، </w:t>
      </w:r>
      <w:r w:rsidRPr="004D51BB">
        <w:rPr>
          <w:rtl/>
        </w:rPr>
        <w:t>ص</w:t>
      </w:r>
      <w:r>
        <w:rPr>
          <w:rtl/>
        </w:rPr>
        <w:t xml:space="preserve"> ، </w:t>
      </w:r>
      <w:r w:rsidRPr="004D51BB">
        <w:rPr>
          <w:rtl/>
        </w:rPr>
        <w:t>ط ؛ + فى الطبيعى هامش ص</w:t>
      </w:r>
    </w:p>
    <w:p w:rsidR="000D2378" w:rsidRPr="00440B49" w:rsidRDefault="000D2378" w:rsidP="00370C47">
      <w:pPr>
        <w:pStyle w:val="libFootnote0"/>
        <w:rPr>
          <w:rtl/>
        </w:rPr>
      </w:pPr>
      <w:r>
        <w:rPr>
          <w:rtl/>
        </w:rPr>
        <w:t>(</w:t>
      </w:r>
      <w:r w:rsidRPr="004D51BB">
        <w:rPr>
          <w:rtl/>
        </w:rPr>
        <w:t>14) صارفة</w:t>
      </w:r>
      <w:r>
        <w:rPr>
          <w:rtl/>
        </w:rPr>
        <w:t xml:space="preserve"> : </w:t>
      </w:r>
      <w:r w:rsidRPr="004D51BB">
        <w:rPr>
          <w:rtl/>
        </w:rPr>
        <w:t>صادفة ب</w:t>
      </w:r>
      <w:r>
        <w:rPr>
          <w:rtl/>
        </w:rPr>
        <w:t xml:space="preserve"> ، </w:t>
      </w:r>
      <w:r w:rsidRPr="004D51BB">
        <w:rPr>
          <w:rtl/>
        </w:rPr>
        <w:t>ج</w:t>
      </w:r>
      <w:r>
        <w:rPr>
          <w:rtl/>
        </w:rPr>
        <w:t xml:space="preserve"> ، </w:t>
      </w:r>
      <w:r w:rsidRPr="004D51BB">
        <w:rPr>
          <w:rtl/>
        </w:rPr>
        <w:t>ط</w:t>
      </w:r>
      <w:r>
        <w:rPr>
          <w:rFonts w:hint="cs"/>
          <w:rtl/>
        </w:rPr>
        <w:t xml:space="preserve">. </w:t>
      </w:r>
      <w:r>
        <w:rPr>
          <w:rtl/>
        </w:rPr>
        <w:t>(</w:t>
      </w:r>
      <w:r w:rsidRPr="004D51BB">
        <w:rPr>
          <w:rtl/>
        </w:rPr>
        <w:t>15) وربما</w:t>
      </w:r>
      <w:r>
        <w:rPr>
          <w:rtl/>
        </w:rPr>
        <w:t xml:space="preserve"> ... </w:t>
      </w:r>
      <w:r w:rsidRPr="00440B49">
        <w:rPr>
          <w:rtl/>
        </w:rPr>
        <w:t>المقصودة</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16) مناسبة ما</w:t>
      </w:r>
      <w:r>
        <w:rPr>
          <w:rtl/>
        </w:rPr>
        <w:t xml:space="preserve"> : </w:t>
      </w:r>
      <w:r w:rsidRPr="004D51BB">
        <w:rPr>
          <w:rtl/>
        </w:rPr>
        <w:t>مناسبة ج</w:t>
      </w:r>
      <w:r>
        <w:rPr>
          <w:rtl/>
        </w:rPr>
        <w:t xml:space="preserve"> ، </w:t>
      </w:r>
      <w:r w:rsidRPr="004D51BB">
        <w:rPr>
          <w:rtl/>
        </w:rPr>
        <w:t>ط</w:t>
      </w:r>
      <w:r>
        <w:rPr>
          <w:rFonts w:hint="cs"/>
          <w:rtl/>
        </w:rPr>
        <w:t xml:space="preserve">. </w:t>
      </w:r>
      <w:r>
        <w:rPr>
          <w:rtl/>
        </w:rPr>
        <w:t>(</w:t>
      </w:r>
      <w:r w:rsidRPr="004D51BB">
        <w:rPr>
          <w:rtl/>
        </w:rPr>
        <w:t>17) والذكورة</w:t>
      </w:r>
      <w:r>
        <w:rPr>
          <w:rtl/>
        </w:rPr>
        <w:t xml:space="preserve"> : </w:t>
      </w:r>
      <w:r w:rsidRPr="004D51BB">
        <w:rPr>
          <w:rtl/>
        </w:rPr>
        <w:t>والذكورية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والأنوثة</w:t>
      </w:r>
      <w:r>
        <w:rPr>
          <w:rtl/>
        </w:rPr>
        <w:t xml:space="preserve"> : </w:t>
      </w:r>
      <w:r w:rsidRPr="004D51BB">
        <w:rPr>
          <w:rtl/>
        </w:rPr>
        <w:t>والأنوثية د ؛ والأنثوية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كيفية</w:t>
      </w:r>
      <w:r>
        <w:rPr>
          <w:rtl/>
        </w:rPr>
        <w:t xml:space="preserve"> : </w:t>
      </w:r>
      <w:r w:rsidRPr="004D51BB">
        <w:rPr>
          <w:rtl/>
        </w:rPr>
        <w:t>كيفيته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لا محالة أمر عارض </w:t>
      </w:r>
      <w:r w:rsidRPr="003131C0">
        <w:rPr>
          <w:rStyle w:val="rfdFootnotenum"/>
          <w:rtl/>
        </w:rPr>
        <w:t>(1)</w:t>
      </w:r>
      <w:r w:rsidRPr="004D51BB">
        <w:rPr>
          <w:rtl/>
          <w:lang w:bidi="fa-IR"/>
        </w:rPr>
        <w:t xml:space="preserve"> بعد الحياة وبعد تنوع الحياة شيئا محصلا بعينه</w:t>
      </w:r>
      <w:r>
        <w:rPr>
          <w:rtl/>
          <w:lang w:bidi="fa-IR"/>
        </w:rPr>
        <w:t xml:space="preserve">. </w:t>
      </w:r>
      <w:r w:rsidRPr="004D51BB">
        <w:rPr>
          <w:rtl/>
          <w:lang w:bidi="fa-IR"/>
        </w:rPr>
        <w:t xml:space="preserve">فيكون ذانك وأمثالهما من جملة </w:t>
      </w:r>
      <w:r w:rsidRPr="003131C0">
        <w:rPr>
          <w:rStyle w:val="rfdFootnotenum"/>
          <w:rtl/>
        </w:rPr>
        <w:t>(2)</w:t>
      </w:r>
      <w:r w:rsidRPr="004D51BB">
        <w:rPr>
          <w:rtl/>
          <w:lang w:bidi="fa-IR"/>
        </w:rPr>
        <w:t xml:space="preserve"> الأحوال اللاحقة بعد تنوع النوع نوعا</w:t>
      </w:r>
      <w:r>
        <w:rPr>
          <w:rtl/>
          <w:lang w:bidi="fa-IR"/>
        </w:rPr>
        <w:t xml:space="preserve"> ، </w:t>
      </w:r>
      <w:r w:rsidRPr="004D51BB">
        <w:rPr>
          <w:rtl/>
          <w:lang w:bidi="fa-IR"/>
        </w:rPr>
        <w:t>وإن كانت مناسبة للغاية</w:t>
      </w:r>
      <w:r>
        <w:rPr>
          <w:rtl/>
          <w:lang w:bidi="fa-IR"/>
        </w:rPr>
        <w:t xml:space="preserve">. </w:t>
      </w:r>
      <w:r w:rsidRPr="004D51BB">
        <w:rPr>
          <w:rtl/>
          <w:lang w:bidi="fa-IR"/>
        </w:rPr>
        <w:t xml:space="preserve">فما كان من الانفعالات واللوازم بهذه الصفة فليعلم </w:t>
      </w:r>
      <w:r w:rsidRPr="003131C0">
        <w:rPr>
          <w:rStyle w:val="rfdFootnotenum"/>
          <w:rtl/>
        </w:rPr>
        <w:t>(3)</w:t>
      </w:r>
      <w:r w:rsidRPr="004D51BB">
        <w:rPr>
          <w:rtl/>
          <w:lang w:bidi="fa-IR"/>
        </w:rPr>
        <w:t xml:space="preserve"> أنها ليست من الفصول للأجناس </w:t>
      </w:r>
      <w:r w:rsidRPr="003131C0">
        <w:rPr>
          <w:rStyle w:val="rfdFootnotenum"/>
          <w:rtl/>
        </w:rPr>
        <w:t>(4)</w:t>
      </w:r>
      <w:r>
        <w:rPr>
          <w:rtl/>
          <w:lang w:bidi="fa-IR"/>
        </w:rPr>
        <w:t xml:space="preserve">. </w:t>
      </w:r>
    </w:p>
    <w:p w:rsidR="000D2378" w:rsidRPr="004D51BB" w:rsidRDefault="000D2378" w:rsidP="00D776F2">
      <w:pPr>
        <w:rPr>
          <w:rtl/>
          <w:lang w:bidi="fa-IR"/>
        </w:rPr>
      </w:pPr>
      <w:r w:rsidRPr="004D51BB">
        <w:rPr>
          <w:rtl/>
          <w:lang w:bidi="fa-IR"/>
        </w:rPr>
        <w:t xml:space="preserve">قد </w:t>
      </w:r>
      <w:r w:rsidRPr="003131C0">
        <w:rPr>
          <w:rStyle w:val="rfdFootnotenum"/>
          <w:rtl/>
        </w:rPr>
        <w:t>(5)</w:t>
      </w:r>
      <w:r w:rsidRPr="004D51BB">
        <w:rPr>
          <w:rtl/>
          <w:lang w:bidi="fa-IR"/>
        </w:rPr>
        <w:t xml:space="preserve"> عرفنا طبيعة الكلي وأنه كيف يوجد وأن الجنس منها كيف يفارق المادة تعريفا من وجه يمكن أن يتفرع منه وجوه سنوردها بعد</w:t>
      </w:r>
      <w:r>
        <w:rPr>
          <w:rtl/>
          <w:lang w:bidi="fa-IR"/>
        </w:rPr>
        <w:t xml:space="preserve"> ، </w:t>
      </w:r>
      <w:r w:rsidRPr="004D51BB">
        <w:rPr>
          <w:rtl/>
          <w:lang w:bidi="fa-IR"/>
        </w:rPr>
        <w:t>وعرفنا أي الأشياء يتضمنها الجنس مما يتنوع بها</w:t>
      </w:r>
      <w:r>
        <w:rPr>
          <w:rtl/>
          <w:lang w:bidi="fa-IR"/>
        </w:rPr>
        <w:t xml:space="preserve">. </w:t>
      </w:r>
      <w:r w:rsidRPr="004D51BB">
        <w:rPr>
          <w:rtl/>
          <w:lang w:bidi="fa-IR"/>
        </w:rPr>
        <w:t xml:space="preserve">وبقي </w:t>
      </w:r>
      <w:r w:rsidRPr="003131C0">
        <w:rPr>
          <w:rStyle w:val="rfdFootnotenum"/>
          <w:rtl/>
        </w:rPr>
        <w:t>(6)</w:t>
      </w:r>
      <w:r w:rsidRPr="004D51BB">
        <w:rPr>
          <w:rtl/>
          <w:lang w:bidi="fa-IR"/>
        </w:rPr>
        <w:t xml:space="preserve"> بحثان متصلان بما نحن بسبيله </w:t>
      </w:r>
      <w:r w:rsidRPr="003131C0">
        <w:rPr>
          <w:rStyle w:val="rfdFootnotenum"/>
          <w:rtl/>
        </w:rPr>
        <w:t>(7)</w:t>
      </w:r>
      <w:r>
        <w:rPr>
          <w:rtl/>
          <w:lang w:bidi="fa-IR"/>
        </w:rPr>
        <w:t xml:space="preserve">. </w:t>
      </w:r>
      <w:r w:rsidRPr="004D51BB">
        <w:rPr>
          <w:rtl/>
          <w:lang w:bidi="fa-IR"/>
        </w:rPr>
        <w:t>أحدهما</w:t>
      </w:r>
      <w:r>
        <w:rPr>
          <w:rtl/>
          <w:lang w:bidi="fa-IR"/>
        </w:rPr>
        <w:t xml:space="preserve"> ، </w:t>
      </w:r>
      <w:r w:rsidRPr="004D51BB">
        <w:rPr>
          <w:rtl/>
          <w:lang w:bidi="fa-IR"/>
        </w:rPr>
        <w:t>أي الأشياء يتضمنها الجنس مما ليس بمنوع إياه</w:t>
      </w:r>
      <w:r>
        <w:rPr>
          <w:rtl/>
          <w:lang w:bidi="fa-IR"/>
        </w:rPr>
        <w:t xml:space="preserve">. </w:t>
      </w:r>
      <w:r w:rsidRPr="004D51BB">
        <w:rPr>
          <w:rtl/>
          <w:lang w:bidi="fa-IR"/>
        </w:rPr>
        <w:t>والثاني</w:t>
      </w:r>
      <w:r>
        <w:rPr>
          <w:rtl/>
          <w:lang w:bidi="fa-IR"/>
        </w:rPr>
        <w:t xml:space="preserve"> ، </w:t>
      </w:r>
      <w:r w:rsidRPr="004D51BB">
        <w:rPr>
          <w:rtl/>
          <w:lang w:bidi="fa-IR"/>
        </w:rPr>
        <w:t>أن هذا التأحيد كيف يكون وكيف يكون عن الجنس وعن الفصل</w:t>
      </w:r>
      <w:r>
        <w:rPr>
          <w:rtl/>
          <w:lang w:bidi="fa-IR"/>
        </w:rPr>
        <w:t xml:space="preserve"> ، </w:t>
      </w:r>
      <w:r w:rsidRPr="004D51BB">
        <w:rPr>
          <w:rtl/>
          <w:lang w:bidi="fa-IR"/>
        </w:rPr>
        <w:t>وهما شيئان</w:t>
      </w:r>
      <w:r>
        <w:rPr>
          <w:rtl/>
          <w:lang w:bidi="fa-IR"/>
        </w:rPr>
        <w:t xml:space="preserve"> ، </w:t>
      </w:r>
      <w:r w:rsidRPr="004D51BB">
        <w:rPr>
          <w:rtl/>
          <w:lang w:bidi="fa-IR"/>
        </w:rPr>
        <w:t xml:space="preserve">شيء واحد متحصل </w:t>
      </w:r>
      <w:r w:rsidRPr="003131C0">
        <w:rPr>
          <w:rStyle w:val="rfdFootnotenum"/>
          <w:rtl/>
        </w:rPr>
        <w:t>(8)</w:t>
      </w:r>
      <w:r w:rsidRPr="004D51BB">
        <w:rPr>
          <w:rtl/>
          <w:lang w:bidi="fa-IR"/>
        </w:rPr>
        <w:t xml:space="preserve"> بالفعل</w:t>
      </w:r>
      <w:r>
        <w:rPr>
          <w:rtl/>
          <w:lang w:bidi="fa-IR"/>
        </w:rPr>
        <w:t xml:space="preserve">. </w:t>
      </w:r>
    </w:p>
    <w:p w:rsidR="000D2378" w:rsidRPr="004D51BB" w:rsidRDefault="000D2378" w:rsidP="00D776F2">
      <w:pPr>
        <w:rPr>
          <w:rtl/>
          <w:lang w:bidi="fa-IR"/>
        </w:rPr>
      </w:pPr>
      <w:r w:rsidRPr="004D51BB">
        <w:rPr>
          <w:rtl/>
          <w:lang w:bidi="fa-IR"/>
        </w:rPr>
        <w:t>فأما البحث الأول فنقول فيه</w:t>
      </w:r>
      <w:r>
        <w:rPr>
          <w:rtl/>
          <w:lang w:bidi="fa-IR"/>
        </w:rPr>
        <w:t xml:space="preserve"> : </w:t>
      </w:r>
      <w:r w:rsidRPr="004D51BB">
        <w:rPr>
          <w:rtl/>
          <w:lang w:bidi="fa-IR"/>
        </w:rPr>
        <w:t xml:space="preserve">إن تلك الأشياء إذ لا تكون فصولا </w:t>
      </w:r>
      <w:r w:rsidRPr="003131C0">
        <w:rPr>
          <w:rStyle w:val="rfdFootnotenum"/>
          <w:rtl/>
        </w:rPr>
        <w:t>(9)</w:t>
      </w:r>
      <w:r w:rsidRPr="004D51BB">
        <w:rPr>
          <w:rtl/>
          <w:lang w:bidi="fa-IR"/>
        </w:rPr>
        <w:t xml:space="preserve"> فهي لا محالة عوارض</w:t>
      </w:r>
      <w:r>
        <w:rPr>
          <w:rtl/>
          <w:lang w:bidi="fa-IR"/>
        </w:rPr>
        <w:t xml:space="preserve">. </w:t>
      </w:r>
      <w:r w:rsidRPr="004D51BB">
        <w:rPr>
          <w:rtl/>
          <w:lang w:bidi="fa-IR"/>
        </w:rPr>
        <w:t>والعوارض إما لازمة وإما غير لازمة</w:t>
      </w:r>
      <w:r>
        <w:rPr>
          <w:rtl/>
          <w:lang w:bidi="fa-IR"/>
        </w:rPr>
        <w:t xml:space="preserve">. </w:t>
      </w:r>
      <w:r w:rsidRPr="004D51BB">
        <w:rPr>
          <w:rtl/>
          <w:lang w:bidi="fa-IR"/>
        </w:rPr>
        <w:t xml:space="preserve">واللازمة </w:t>
      </w:r>
      <w:r w:rsidRPr="003131C0">
        <w:rPr>
          <w:rStyle w:val="rfdFootnotenum"/>
          <w:rtl/>
        </w:rPr>
        <w:t>(10)</w:t>
      </w:r>
      <w:r w:rsidRPr="004D51BB">
        <w:rPr>
          <w:rtl/>
          <w:lang w:bidi="fa-IR"/>
        </w:rPr>
        <w:t xml:space="preserve"> إما لازمة لأجناس </w:t>
      </w:r>
      <w:r w:rsidRPr="003131C0">
        <w:rPr>
          <w:rStyle w:val="rfdFootnotenum"/>
          <w:rtl/>
        </w:rPr>
        <w:t>(11)</w:t>
      </w:r>
      <w:r w:rsidRPr="004D51BB">
        <w:rPr>
          <w:rtl/>
          <w:lang w:bidi="fa-IR"/>
        </w:rPr>
        <w:t xml:space="preserve"> الجنس</w:t>
      </w:r>
      <w:r>
        <w:rPr>
          <w:rtl/>
          <w:lang w:bidi="fa-IR"/>
        </w:rPr>
        <w:t xml:space="preserve"> ـ </w:t>
      </w:r>
      <w:r w:rsidRPr="004D51BB">
        <w:rPr>
          <w:rtl/>
          <w:lang w:bidi="fa-IR"/>
        </w:rPr>
        <w:t>إن كانت له أجناس</w:t>
      </w:r>
      <w:r>
        <w:rPr>
          <w:rtl/>
          <w:lang w:bidi="fa-IR"/>
        </w:rPr>
        <w:t xml:space="preserve"> ـ </w:t>
      </w:r>
      <w:r w:rsidRPr="004D51BB">
        <w:rPr>
          <w:rtl/>
          <w:lang w:bidi="fa-IR"/>
        </w:rPr>
        <w:t xml:space="preserve">وإما لفصول </w:t>
      </w:r>
      <w:r w:rsidRPr="003131C0">
        <w:rPr>
          <w:rStyle w:val="rfdFootnotenum"/>
          <w:rtl/>
        </w:rPr>
        <w:t>(12)</w:t>
      </w:r>
      <w:r w:rsidRPr="004D51BB">
        <w:rPr>
          <w:rtl/>
          <w:lang w:bidi="fa-IR"/>
        </w:rPr>
        <w:t xml:space="preserve"> أجناسه وإما للجنس نفسه من فصله</w:t>
      </w:r>
      <w:r>
        <w:rPr>
          <w:rtl/>
          <w:lang w:bidi="fa-IR"/>
        </w:rPr>
        <w:t xml:space="preserve"> ، </w:t>
      </w:r>
      <w:r w:rsidRPr="004D51BB">
        <w:rPr>
          <w:rtl/>
          <w:lang w:bidi="fa-IR"/>
        </w:rPr>
        <w:t>وإما لفصول تحته</w:t>
      </w:r>
      <w:r>
        <w:rPr>
          <w:rtl/>
          <w:lang w:bidi="fa-IR"/>
        </w:rPr>
        <w:t xml:space="preserve"> ، </w:t>
      </w:r>
      <w:r w:rsidRPr="004D51BB">
        <w:rPr>
          <w:rtl/>
          <w:lang w:bidi="fa-IR"/>
        </w:rPr>
        <w:t>وإما لمادة شيء منها</w:t>
      </w:r>
      <w:r>
        <w:rPr>
          <w:rtl/>
          <w:lang w:bidi="fa-IR"/>
        </w:rPr>
        <w:t>. و</w:t>
      </w:r>
      <w:r w:rsidRPr="004D51BB">
        <w:rPr>
          <w:rtl/>
          <w:lang w:bidi="fa-IR"/>
        </w:rPr>
        <w:t xml:space="preserve">أما ما كان منها </w:t>
      </w:r>
      <w:r w:rsidRPr="003131C0">
        <w:rPr>
          <w:rStyle w:val="rfdFootnotenum"/>
          <w:rtl/>
        </w:rPr>
        <w:t>(13)</w:t>
      </w:r>
      <w:r w:rsidRPr="004D51BB">
        <w:rPr>
          <w:rtl/>
          <w:lang w:bidi="fa-IR"/>
        </w:rPr>
        <w:t xml:space="preserve"> من فوق فإن اللازمات للأجناس الفوقانية والفصول التي لها الفصل المقوم الذي للجنس نفسه واللازمات لمواد هذه ولأعراضها</w:t>
      </w:r>
      <w:r>
        <w:rPr>
          <w:rtl/>
          <w:lang w:bidi="fa-IR"/>
        </w:rPr>
        <w:t xml:space="preserve"> ـ </w:t>
      </w:r>
      <w:r w:rsidRPr="004D51BB">
        <w:rPr>
          <w:rtl/>
          <w:lang w:bidi="fa-IR"/>
        </w:rPr>
        <w:t>إذ قد يلزم الأعراض أعراض</w:t>
      </w:r>
      <w:r>
        <w:rPr>
          <w:rtl/>
          <w:lang w:bidi="fa-IR"/>
        </w:rPr>
        <w:t xml:space="preserve"> ـ </w:t>
      </w:r>
      <w:r w:rsidRPr="004D51BB">
        <w:rPr>
          <w:rtl/>
          <w:lang w:bidi="fa-IR"/>
        </w:rPr>
        <w:t>فجميع ذلك يكون لازما للجنس ولما تحته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عارض</w:t>
      </w:r>
      <w:r>
        <w:rPr>
          <w:rtl/>
        </w:rPr>
        <w:t xml:space="preserve"> : </w:t>
      </w:r>
      <w:r w:rsidRPr="004D51BB">
        <w:rPr>
          <w:rtl/>
        </w:rPr>
        <w:t>عارضة ج</w:t>
      </w:r>
    </w:p>
    <w:p w:rsidR="000D2378" w:rsidRPr="004D51BB" w:rsidRDefault="000D2378" w:rsidP="00370C47">
      <w:pPr>
        <w:pStyle w:val="libFootnote0"/>
        <w:rPr>
          <w:rtl/>
        </w:rPr>
      </w:pPr>
      <w:r>
        <w:rPr>
          <w:rtl/>
        </w:rPr>
        <w:t>(</w:t>
      </w:r>
      <w:r w:rsidRPr="004D51BB">
        <w:rPr>
          <w:rtl/>
        </w:rPr>
        <w:t>2) جملة</w:t>
      </w:r>
      <w:r>
        <w:rPr>
          <w:rtl/>
        </w:rPr>
        <w:t xml:space="preserve"> : </w:t>
      </w:r>
      <w:r w:rsidRPr="004D51BB">
        <w:rPr>
          <w:rtl/>
        </w:rPr>
        <w:t>جبلة ج</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3) فليعلم</w:t>
      </w:r>
      <w:r>
        <w:rPr>
          <w:rtl/>
        </w:rPr>
        <w:t xml:space="preserve"> : </w:t>
      </w:r>
      <w:r w:rsidRPr="004D51BB">
        <w:rPr>
          <w:rtl/>
        </w:rPr>
        <w:t>فيعلم ج</w:t>
      </w:r>
    </w:p>
    <w:p w:rsidR="000D2378" w:rsidRPr="004D51BB" w:rsidRDefault="000D2378" w:rsidP="00370C47">
      <w:pPr>
        <w:pStyle w:val="libFootnote0"/>
        <w:rPr>
          <w:rtl/>
        </w:rPr>
      </w:pPr>
      <w:r>
        <w:rPr>
          <w:rtl/>
        </w:rPr>
        <w:t>(</w:t>
      </w:r>
      <w:r w:rsidRPr="004D51BB">
        <w:rPr>
          <w:rtl/>
        </w:rPr>
        <w:t>4) للأجناس م</w:t>
      </w:r>
    </w:p>
    <w:p w:rsidR="000D2378" w:rsidRPr="004D51BB" w:rsidRDefault="000D2378" w:rsidP="00370C47">
      <w:pPr>
        <w:pStyle w:val="libFootnote0"/>
        <w:rPr>
          <w:rtl/>
        </w:rPr>
      </w:pPr>
      <w:r>
        <w:rPr>
          <w:rtl/>
        </w:rPr>
        <w:t>(</w:t>
      </w:r>
      <w:r w:rsidRPr="004D51BB">
        <w:rPr>
          <w:rtl/>
        </w:rPr>
        <w:t>5) قد</w:t>
      </w:r>
      <w:r>
        <w:rPr>
          <w:rtl/>
        </w:rPr>
        <w:t xml:space="preserve"> : </w:t>
      </w:r>
      <w:r w:rsidRPr="004D51BB">
        <w:rPr>
          <w:rtl/>
        </w:rPr>
        <w:t>وقد ص</w:t>
      </w:r>
    </w:p>
    <w:p w:rsidR="000D2378" w:rsidRPr="004D51BB" w:rsidRDefault="000D2378" w:rsidP="00370C47">
      <w:pPr>
        <w:pStyle w:val="libFootnote0"/>
        <w:rPr>
          <w:rtl/>
        </w:rPr>
      </w:pPr>
      <w:r>
        <w:rPr>
          <w:rtl/>
        </w:rPr>
        <w:t>(</w:t>
      </w:r>
      <w:r w:rsidRPr="004D51BB">
        <w:rPr>
          <w:rtl/>
        </w:rPr>
        <w:t>6) وبقى</w:t>
      </w:r>
      <w:r>
        <w:rPr>
          <w:rtl/>
        </w:rPr>
        <w:t xml:space="preserve"> : </w:t>
      </w:r>
      <w:r w:rsidRPr="004D51BB">
        <w:rPr>
          <w:rtl/>
        </w:rPr>
        <w:t>وقد بقى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7) بسبيله</w:t>
      </w:r>
      <w:r>
        <w:rPr>
          <w:rtl/>
        </w:rPr>
        <w:t xml:space="preserve"> : </w:t>
      </w:r>
      <w:r w:rsidRPr="00440B49">
        <w:rPr>
          <w:rtl/>
        </w:rPr>
        <w:t>فى سبيله ب</w:t>
      </w:r>
      <w:r>
        <w:rPr>
          <w:rtl/>
        </w:rPr>
        <w:t xml:space="preserve"> ، </w:t>
      </w:r>
      <w:r w:rsidRPr="00440B49">
        <w:rPr>
          <w:rtl/>
        </w:rPr>
        <w:t>ج</w:t>
      </w:r>
      <w:r>
        <w:rPr>
          <w:rtl/>
        </w:rPr>
        <w:t xml:space="preserve"> ، </w:t>
      </w:r>
      <w:r w:rsidRPr="00440B49">
        <w:rPr>
          <w:rtl/>
        </w:rPr>
        <w:t>د</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8) متحصل</w:t>
      </w:r>
      <w:r>
        <w:rPr>
          <w:rtl/>
        </w:rPr>
        <w:t xml:space="preserve"> : </w:t>
      </w:r>
      <w:r w:rsidRPr="004D51BB">
        <w:rPr>
          <w:rtl/>
        </w:rPr>
        <w:t>محصل ج ؛ يتحصل د</w:t>
      </w:r>
    </w:p>
    <w:p w:rsidR="000D2378" w:rsidRPr="004D51BB" w:rsidRDefault="000D2378" w:rsidP="00370C47">
      <w:pPr>
        <w:pStyle w:val="libFootnote0"/>
        <w:rPr>
          <w:rtl/>
        </w:rPr>
      </w:pPr>
      <w:r>
        <w:rPr>
          <w:rtl/>
        </w:rPr>
        <w:t>(</w:t>
      </w:r>
      <w:r w:rsidRPr="004D51BB">
        <w:rPr>
          <w:rtl/>
        </w:rPr>
        <w:t>9) فصولا</w:t>
      </w:r>
      <w:r>
        <w:rPr>
          <w:rtl/>
        </w:rPr>
        <w:t xml:space="preserve"> : </w:t>
      </w:r>
      <w:r w:rsidRPr="004D51BB">
        <w:rPr>
          <w:rtl/>
        </w:rPr>
        <w:t>أصولا ط</w:t>
      </w:r>
    </w:p>
    <w:p w:rsidR="000D2378" w:rsidRPr="004D51BB" w:rsidRDefault="000D2378" w:rsidP="00370C47">
      <w:pPr>
        <w:pStyle w:val="libFootnote0"/>
        <w:rPr>
          <w:rtl/>
        </w:rPr>
      </w:pPr>
      <w:r>
        <w:rPr>
          <w:rtl/>
        </w:rPr>
        <w:t>(</w:t>
      </w:r>
      <w:r w:rsidRPr="004D51BB">
        <w:rPr>
          <w:rtl/>
        </w:rPr>
        <w:t>10) واللازمة</w:t>
      </w:r>
      <w:r>
        <w:rPr>
          <w:rtl/>
        </w:rPr>
        <w:t xml:space="preserve"> : </w:t>
      </w:r>
      <w:r w:rsidRPr="004D51BB">
        <w:rPr>
          <w:rtl/>
        </w:rPr>
        <w:t>واللازم ج</w:t>
      </w:r>
    </w:p>
    <w:p w:rsidR="000D2378" w:rsidRPr="00440B49" w:rsidRDefault="000D2378" w:rsidP="00370C47">
      <w:pPr>
        <w:pStyle w:val="libFootnote0"/>
        <w:rPr>
          <w:rtl/>
        </w:rPr>
      </w:pPr>
      <w:r>
        <w:rPr>
          <w:rtl/>
        </w:rPr>
        <w:t>(</w:t>
      </w:r>
      <w:r w:rsidRPr="004D51BB">
        <w:rPr>
          <w:rtl/>
        </w:rPr>
        <w:t>11) لأجناس</w:t>
      </w:r>
      <w:r>
        <w:rPr>
          <w:rtl/>
        </w:rPr>
        <w:t xml:space="preserve"> : </w:t>
      </w:r>
      <w:r w:rsidRPr="00440B49">
        <w:rPr>
          <w:rtl/>
        </w:rPr>
        <w:t>الأجناس ج</w:t>
      </w:r>
    </w:p>
    <w:p w:rsidR="000D2378" w:rsidRPr="004D51BB" w:rsidRDefault="000D2378" w:rsidP="00370C47">
      <w:pPr>
        <w:pStyle w:val="libFootnote0"/>
        <w:rPr>
          <w:rtl/>
        </w:rPr>
      </w:pPr>
      <w:r>
        <w:rPr>
          <w:rtl/>
        </w:rPr>
        <w:t>(</w:t>
      </w:r>
      <w:r w:rsidRPr="004D51BB">
        <w:rPr>
          <w:rtl/>
        </w:rPr>
        <w:t>12) لفصول</w:t>
      </w:r>
      <w:r>
        <w:rPr>
          <w:rtl/>
        </w:rPr>
        <w:t xml:space="preserve"> : </w:t>
      </w:r>
      <w:r w:rsidRPr="004D51BB">
        <w:rPr>
          <w:rtl/>
        </w:rPr>
        <w:t>الفصول م</w:t>
      </w:r>
    </w:p>
    <w:p w:rsidR="000D2378" w:rsidRPr="004D51BB" w:rsidRDefault="000D2378" w:rsidP="00370C47">
      <w:pPr>
        <w:pStyle w:val="libFootnote0"/>
        <w:rPr>
          <w:rtl/>
        </w:rPr>
      </w:pPr>
      <w:r>
        <w:rPr>
          <w:rtl/>
        </w:rPr>
        <w:t>(</w:t>
      </w:r>
      <w:r w:rsidRPr="004D51BB">
        <w:rPr>
          <w:rtl/>
        </w:rPr>
        <w:t>13) منها</w:t>
      </w:r>
      <w:r>
        <w:rPr>
          <w:rtl/>
        </w:rPr>
        <w:t xml:space="preserve"> : </w:t>
      </w:r>
      <w:r w:rsidRPr="004D51BB">
        <w:rPr>
          <w:rtl/>
        </w:rPr>
        <w:t>منهما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وأما التي </w:t>
      </w:r>
      <w:r w:rsidRPr="003131C0">
        <w:rPr>
          <w:rStyle w:val="rfdFootnotenum"/>
          <w:rtl/>
        </w:rPr>
        <w:t>(1)</w:t>
      </w:r>
      <w:r w:rsidRPr="004D51BB">
        <w:rPr>
          <w:rtl/>
          <w:lang w:bidi="fa-IR"/>
        </w:rPr>
        <w:t xml:space="preserve"> تلزم الفصول </w:t>
      </w:r>
      <w:r w:rsidRPr="003131C0">
        <w:rPr>
          <w:rStyle w:val="rfdFootnotenum"/>
          <w:rtl/>
        </w:rPr>
        <w:t>(2)</w:t>
      </w:r>
      <w:r w:rsidRPr="004D51BB">
        <w:rPr>
          <w:rtl/>
          <w:lang w:bidi="fa-IR"/>
        </w:rPr>
        <w:t xml:space="preserve"> التي تحت الجنس فلا يلزم الجنس شيء منها</w:t>
      </w:r>
      <w:r>
        <w:rPr>
          <w:rtl/>
          <w:lang w:bidi="fa-IR"/>
        </w:rPr>
        <w:t xml:space="preserve"> ، </w:t>
      </w:r>
      <w:r w:rsidRPr="004D51BB">
        <w:rPr>
          <w:rtl/>
          <w:lang w:bidi="fa-IR"/>
        </w:rPr>
        <w:t xml:space="preserve">إذ يلزم من </w:t>
      </w:r>
      <w:r w:rsidRPr="003131C0">
        <w:rPr>
          <w:rStyle w:val="rfdFootnotenum"/>
          <w:rtl/>
        </w:rPr>
        <w:t>(3)</w:t>
      </w:r>
      <w:r w:rsidRPr="004D51BB">
        <w:rPr>
          <w:rtl/>
          <w:lang w:bidi="fa-IR"/>
        </w:rPr>
        <w:t xml:space="preserve"> ذلك أن يلزمه </w:t>
      </w:r>
      <w:r w:rsidRPr="003131C0">
        <w:rPr>
          <w:rStyle w:val="rfdFootnotenum"/>
          <w:rtl/>
        </w:rPr>
        <w:t>(4)</w:t>
      </w:r>
      <w:r w:rsidRPr="004D51BB">
        <w:rPr>
          <w:rtl/>
          <w:lang w:bidi="fa-IR"/>
        </w:rPr>
        <w:t xml:space="preserve"> النقيضان </w:t>
      </w:r>
      <w:r w:rsidRPr="003131C0">
        <w:rPr>
          <w:rStyle w:val="rfdFootnotenum"/>
          <w:rtl/>
        </w:rPr>
        <w:t>(5)</w:t>
      </w:r>
      <w:r>
        <w:rPr>
          <w:rtl/>
          <w:lang w:bidi="fa-IR"/>
        </w:rPr>
        <w:t xml:space="preserve"> ، </w:t>
      </w:r>
      <w:r w:rsidRPr="004D51BB">
        <w:rPr>
          <w:rtl/>
          <w:lang w:bidi="fa-IR"/>
        </w:rPr>
        <w:t>بل قد يجوز أن يقع فيه كلاهما</w:t>
      </w:r>
      <w:r>
        <w:rPr>
          <w:rtl/>
          <w:lang w:bidi="fa-IR"/>
        </w:rPr>
        <w:t xml:space="preserve">. </w:t>
      </w:r>
    </w:p>
    <w:p w:rsidR="000D2378" w:rsidRPr="004D51BB" w:rsidRDefault="000D2378" w:rsidP="00D776F2">
      <w:pPr>
        <w:rPr>
          <w:rtl/>
          <w:lang w:bidi="fa-IR"/>
        </w:rPr>
      </w:pPr>
      <w:r w:rsidRPr="004D51BB">
        <w:rPr>
          <w:rtl/>
          <w:lang w:bidi="fa-IR"/>
        </w:rPr>
        <w:t xml:space="preserve">وأما البحث الثاني </w:t>
      </w:r>
      <w:r w:rsidRPr="003131C0">
        <w:rPr>
          <w:rStyle w:val="rfdFootnotenum"/>
          <w:rtl/>
        </w:rPr>
        <w:t>(6)</w:t>
      </w:r>
      <w:r w:rsidRPr="004D51BB">
        <w:rPr>
          <w:rtl/>
          <w:lang w:bidi="fa-IR"/>
        </w:rPr>
        <w:t xml:space="preserve"> فلنفرض مشارا إليه وهو مجموع محصل من فصول الأجسام </w:t>
      </w:r>
      <w:r w:rsidRPr="003131C0">
        <w:rPr>
          <w:rStyle w:val="rfdFootnotenum"/>
          <w:rtl/>
        </w:rPr>
        <w:t>(7)</w:t>
      </w:r>
      <w:r w:rsidRPr="004D51BB">
        <w:rPr>
          <w:rtl/>
          <w:lang w:bidi="fa-IR"/>
        </w:rPr>
        <w:t xml:space="preserve"> وأعراض كثيرة</w:t>
      </w:r>
      <w:r>
        <w:rPr>
          <w:rtl/>
          <w:lang w:bidi="fa-IR"/>
        </w:rPr>
        <w:t xml:space="preserve">. </w:t>
      </w:r>
      <w:r w:rsidRPr="004D51BB">
        <w:rPr>
          <w:rtl/>
          <w:lang w:bidi="fa-IR"/>
        </w:rPr>
        <w:t>فإذا قلنا له جسم</w:t>
      </w:r>
      <w:r>
        <w:rPr>
          <w:rtl/>
          <w:lang w:bidi="fa-IR"/>
        </w:rPr>
        <w:t xml:space="preserve"> ، </w:t>
      </w:r>
      <w:r w:rsidRPr="004D51BB">
        <w:rPr>
          <w:rtl/>
          <w:lang w:bidi="fa-IR"/>
        </w:rPr>
        <w:t xml:space="preserve">فلسنا نعني بذلك مجرد مجموع </w:t>
      </w:r>
      <w:r w:rsidRPr="003131C0">
        <w:rPr>
          <w:rStyle w:val="rfdFootnotenum"/>
          <w:rtl/>
        </w:rPr>
        <w:t>(8)</w:t>
      </w:r>
      <w:r w:rsidRPr="004D51BB">
        <w:rPr>
          <w:rtl/>
          <w:lang w:bidi="fa-IR"/>
        </w:rPr>
        <w:t xml:space="preserve"> الصورة الجسمية مع المادة التي هذه الأشياء كلها عارضة لها خارجة</w:t>
      </w:r>
      <w:r>
        <w:rPr>
          <w:rtl/>
          <w:lang w:bidi="fa-IR"/>
        </w:rPr>
        <w:t xml:space="preserve"> ، </w:t>
      </w:r>
      <w:r w:rsidRPr="004D51BB">
        <w:rPr>
          <w:rtl/>
          <w:lang w:bidi="fa-IR"/>
        </w:rPr>
        <w:t xml:space="preserve">بل نعني شيئا لا في موضوع له طول وعرض وعمق سواء كان هذا </w:t>
      </w:r>
      <w:r w:rsidRPr="003131C0">
        <w:rPr>
          <w:rStyle w:val="rfdFootnotenum"/>
          <w:rtl/>
        </w:rPr>
        <w:t>(9)</w:t>
      </w:r>
      <w:r w:rsidRPr="004D51BB">
        <w:rPr>
          <w:rtl/>
          <w:lang w:bidi="fa-IR"/>
        </w:rPr>
        <w:t xml:space="preserve"> الحمل عليه أوليا أو غير أولى</w:t>
      </w:r>
      <w:r>
        <w:rPr>
          <w:rtl/>
          <w:lang w:bidi="fa-IR"/>
        </w:rPr>
        <w:t xml:space="preserve">. </w:t>
      </w:r>
      <w:r w:rsidRPr="004D51BB">
        <w:rPr>
          <w:rtl/>
          <w:lang w:bidi="fa-IR"/>
        </w:rPr>
        <w:t xml:space="preserve">فتكون هذه الجملة من حيث هي جملة معينة </w:t>
      </w:r>
      <w:r w:rsidRPr="003131C0">
        <w:rPr>
          <w:rStyle w:val="rfdFootnotenum"/>
          <w:rtl/>
        </w:rPr>
        <w:t>(10)</w:t>
      </w:r>
      <w:r w:rsidRPr="004D51BB">
        <w:rPr>
          <w:rtl/>
          <w:lang w:bidi="fa-IR"/>
        </w:rPr>
        <w:t xml:space="preserve"> يقع عليها حمل الجسم بهذا المعنى</w:t>
      </w:r>
      <w:r>
        <w:rPr>
          <w:rtl/>
          <w:lang w:bidi="fa-IR"/>
        </w:rPr>
        <w:t xml:space="preserve"> ، </w:t>
      </w:r>
      <w:r w:rsidRPr="004D51BB">
        <w:rPr>
          <w:rtl/>
          <w:lang w:bidi="fa-IR"/>
        </w:rPr>
        <w:t xml:space="preserve">ولا يحمل عليها الجسم بالمعنى الآخر الذي هو مادته </w:t>
      </w:r>
      <w:r w:rsidRPr="003131C0">
        <w:rPr>
          <w:rStyle w:val="rfdFootnotenum"/>
          <w:rtl/>
        </w:rPr>
        <w:t>(11)</w:t>
      </w:r>
      <w:r>
        <w:rPr>
          <w:rtl/>
          <w:lang w:bidi="fa-IR"/>
        </w:rPr>
        <w:t xml:space="preserve">. </w:t>
      </w:r>
      <w:r w:rsidRPr="004D51BB">
        <w:rPr>
          <w:rtl/>
          <w:lang w:bidi="fa-IR"/>
        </w:rPr>
        <w:t>فإذا قيل له جسم</w:t>
      </w:r>
      <w:r>
        <w:rPr>
          <w:rtl/>
          <w:lang w:bidi="fa-IR"/>
        </w:rPr>
        <w:t xml:space="preserve"> ، </w:t>
      </w:r>
      <w:r w:rsidRPr="004D51BB">
        <w:rPr>
          <w:rtl/>
          <w:lang w:bidi="fa-IR"/>
        </w:rPr>
        <w:t>لم يكن ذلك الجسم إلا هو نفسه</w:t>
      </w:r>
      <w:r>
        <w:rPr>
          <w:rtl/>
          <w:lang w:bidi="fa-IR"/>
        </w:rPr>
        <w:t xml:space="preserve"> ، </w:t>
      </w:r>
      <w:r w:rsidRPr="004D51BB">
        <w:rPr>
          <w:rtl/>
          <w:lang w:bidi="fa-IR"/>
        </w:rPr>
        <w:t>لا الجزء منه ولا شيء خارج عنه</w:t>
      </w:r>
      <w:r>
        <w:rPr>
          <w:rtl/>
          <w:lang w:bidi="fa-IR"/>
        </w:rPr>
        <w:t xml:space="preserve">. </w:t>
      </w:r>
    </w:p>
    <w:p w:rsidR="000D2378" w:rsidRPr="004D51BB" w:rsidRDefault="000D2378" w:rsidP="00D776F2">
      <w:pPr>
        <w:rPr>
          <w:rtl/>
          <w:lang w:bidi="fa-IR"/>
        </w:rPr>
      </w:pPr>
      <w:r w:rsidRPr="004D51BB">
        <w:rPr>
          <w:rtl/>
          <w:lang w:bidi="fa-IR"/>
        </w:rPr>
        <w:t>ولكن لقائل أن يقول</w:t>
      </w:r>
      <w:r>
        <w:rPr>
          <w:rtl/>
          <w:lang w:bidi="fa-IR"/>
        </w:rPr>
        <w:t xml:space="preserve"> : </w:t>
      </w:r>
      <w:r w:rsidRPr="004D51BB">
        <w:rPr>
          <w:rtl/>
          <w:lang w:bidi="fa-IR"/>
        </w:rPr>
        <w:t>قد جعلتم طبيعة الجنس ليست غير طبيعة الشخص</w:t>
      </w:r>
      <w:r>
        <w:rPr>
          <w:rtl/>
          <w:lang w:bidi="fa-IR"/>
        </w:rPr>
        <w:t xml:space="preserve"> ، </w:t>
      </w:r>
      <w:r w:rsidRPr="004D51BB">
        <w:rPr>
          <w:rtl/>
          <w:lang w:bidi="fa-IR"/>
        </w:rPr>
        <w:t xml:space="preserve">وقد أجمع الحكماء على </w:t>
      </w:r>
      <w:r w:rsidRPr="003131C0">
        <w:rPr>
          <w:rStyle w:val="rfdFootnotenum"/>
          <w:rtl/>
        </w:rPr>
        <w:t>(12)</w:t>
      </w:r>
      <w:r w:rsidRPr="004D51BB">
        <w:rPr>
          <w:rtl/>
          <w:lang w:bidi="fa-IR"/>
        </w:rPr>
        <w:t xml:space="preserve"> أن للشخص أعراضا وخواص خارجة عن طبيعة الجنس</w:t>
      </w:r>
      <w:r>
        <w:rPr>
          <w:rtl/>
          <w:lang w:bidi="fa-IR"/>
        </w:rPr>
        <w:t xml:space="preserve">. </w:t>
      </w:r>
      <w:r w:rsidRPr="004D51BB">
        <w:rPr>
          <w:rtl/>
          <w:lang w:bidi="fa-IR"/>
        </w:rPr>
        <w:t>فنقول</w:t>
      </w:r>
      <w:r>
        <w:rPr>
          <w:rtl/>
          <w:lang w:bidi="fa-IR"/>
        </w:rPr>
        <w:t xml:space="preserve"> : </w:t>
      </w:r>
      <w:r w:rsidRPr="004D51BB">
        <w:rPr>
          <w:rtl/>
          <w:lang w:bidi="fa-IR"/>
        </w:rPr>
        <w:t xml:space="preserve">معنى قولهم </w:t>
      </w:r>
      <w:r w:rsidRPr="003131C0">
        <w:rPr>
          <w:rStyle w:val="rfdFootnotenum"/>
          <w:rtl/>
        </w:rPr>
        <w:t>(13)</w:t>
      </w:r>
      <w:r w:rsidRPr="004D51BB">
        <w:rPr>
          <w:rtl/>
          <w:lang w:bidi="fa-IR"/>
        </w:rPr>
        <w:t xml:space="preserve"> أن للشخص أعراضا وخواص خارجة عن طبيعة الجنس </w:t>
      </w:r>
      <w:r w:rsidRPr="003131C0">
        <w:rPr>
          <w:rStyle w:val="rfdFootnotenum"/>
          <w:rtl/>
        </w:rPr>
        <w:t>(14)</w:t>
      </w:r>
      <w:r w:rsidRPr="004D51BB">
        <w:rPr>
          <w:rtl/>
          <w:lang w:bidi="fa-IR"/>
        </w:rPr>
        <w:t xml:space="preserve"> هو</w:t>
      </w:r>
      <w:r>
        <w:rPr>
          <w:rtl/>
          <w:lang w:bidi="fa-IR"/>
        </w:rPr>
        <w:t xml:space="preserve"> : </w:t>
      </w:r>
      <w:r w:rsidRPr="004D51BB">
        <w:rPr>
          <w:rtl/>
          <w:lang w:bidi="fa-IR"/>
        </w:rPr>
        <w:t>أن طبيعة الجنس المقولة على الشخص لا تحتاج في أن تكون لها طبيعة الجنس من حيث تعم إلى تلك الأعراض بالفعل</w:t>
      </w:r>
      <w:r>
        <w:rPr>
          <w:rtl/>
          <w:lang w:bidi="fa-IR"/>
        </w:rPr>
        <w:t xml:space="preserve"> ، </w:t>
      </w:r>
      <w:r w:rsidRPr="004D51BB">
        <w:rPr>
          <w:rtl/>
          <w:lang w:bidi="fa-IR"/>
        </w:rPr>
        <w:t>لا أن طبيعة الجنس لا تقال على الجملة</w:t>
      </w:r>
      <w:r>
        <w:rPr>
          <w:rtl/>
          <w:lang w:bidi="fa-IR"/>
        </w:rPr>
        <w:t xml:space="preserve">. </w:t>
      </w:r>
      <w:r w:rsidRPr="004D51BB">
        <w:rPr>
          <w:rtl/>
          <w:lang w:bidi="fa-IR"/>
        </w:rPr>
        <w:t>فإنه لو كان لا يقال على الجملة لم يكن محمولا على الشخص</w:t>
      </w:r>
      <w:r>
        <w:rPr>
          <w:rtl/>
          <w:lang w:bidi="fa-IR"/>
        </w:rPr>
        <w:t xml:space="preserve"> ، </w:t>
      </w:r>
      <w:r w:rsidRPr="004D51BB">
        <w:rPr>
          <w:rtl/>
          <w:lang w:bidi="fa-IR"/>
        </w:rPr>
        <w:t xml:space="preserve">بل كان يكون جزءا من الشخص </w:t>
      </w:r>
      <w:r w:rsidRPr="003131C0">
        <w:rPr>
          <w:rStyle w:val="rfdFootnotenum"/>
          <w:rtl/>
        </w:rPr>
        <w:t>(15)</w:t>
      </w:r>
      <w:r>
        <w:rPr>
          <w:rtl/>
          <w:lang w:bidi="fa-IR"/>
        </w:rPr>
        <w:t xml:space="preserve">. </w:t>
      </w:r>
      <w:r w:rsidRPr="004D51BB">
        <w:rPr>
          <w:rtl/>
          <w:lang w:bidi="fa-IR"/>
        </w:rPr>
        <w:t>لكنه لو لم تكن هذه الأعراض والخواص لكان يكون أيضا هذه الطبيعة التي قلناها موجودة بهذا المعنى المذكور</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التي</w:t>
      </w:r>
      <w:r>
        <w:rPr>
          <w:rtl/>
        </w:rPr>
        <w:t xml:space="preserve"> : </w:t>
      </w:r>
      <w:r w:rsidRPr="004D51BB">
        <w:rPr>
          <w:rtl/>
        </w:rPr>
        <w:t>الذي ج</w:t>
      </w:r>
    </w:p>
    <w:p w:rsidR="000D2378" w:rsidRPr="004D51BB" w:rsidRDefault="000D2378" w:rsidP="00370C47">
      <w:pPr>
        <w:pStyle w:val="libFootnote0"/>
        <w:rPr>
          <w:rtl/>
        </w:rPr>
      </w:pPr>
      <w:r>
        <w:rPr>
          <w:rtl/>
        </w:rPr>
        <w:t>(</w:t>
      </w:r>
      <w:r w:rsidRPr="004D51BB">
        <w:rPr>
          <w:rtl/>
        </w:rPr>
        <w:t>2) الفصول</w:t>
      </w:r>
      <w:r>
        <w:rPr>
          <w:rtl/>
        </w:rPr>
        <w:t xml:space="preserve"> : </w:t>
      </w:r>
      <w:r w:rsidRPr="004D51BB">
        <w:rPr>
          <w:rtl/>
        </w:rPr>
        <w:t>الفصل د</w:t>
      </w:r>
    </w:p>
    <w:p w:rsidR="000D2378" w:rsidRPr="004D51BB" w:rsidRDefault="000D2378" w:rsidP="00370C47">
      <w:pPr>
        <w:pStyle w:val="libFootnote0"/>
        <w:rPr>
          <w:rtl/>
        </w:rPr>
      </w:pPr>
      <w:r>
        <w:rPr>
          <w:rtl/>
        </w:rPr>
        <w:t>(</w:t>
      </w:r>
      <w:r w:rsidRPr="004D51BB">
        <w:rPr>
          <w:rtl/>
        </w:rPr>
        <w:t>3) من</w:t>
      </w:r>
      <w:r>
        <w:rPr>
          <w:rtl/>
        </w:rPr>
        <w:t xml:space="preserve"> : </w:t>
      </w:r>
      <w:r w:rsidRPr="004D51BB">
        <w:rPr>
          <w:rtl/>
        </w:rPr>
        <w:t>ساقطة من ص</w:t>
      </w:r>
    </w:p>
    <w:p w:rsidR="000D2378" w:rsidRPr="00440B49" w:rsidRDefault="000D2378" w:rsidP="00370C47">
      <w:pPr>
        <w:pStyle w:val="libFootnote0"/>
        <w:rPr>
          <w:rtl/>
        </w:rPr>
      </w:pPr>
      <w:r>
        <w:rPr>
          <w:rtl/>
        </w:rPr>
        <w:t>(</w:t>
      </w:r>
      <w:r w:rsidRPr="004D51BB">
        <w:rPr>
          <w:rtl/>
        </w:rPr>
        <w:t>4) أن يلزمه</w:t>
      </w:r>
      <w:r>
        <w:rPr>
          <w:rtl/>
        </w:rPr>
        <w:t xml:space="preserve"> : </w:t>
      </w:r>
      <w:r w:rsidRPr="00440B49">
        <w:rPr>
          <w:rtl/>
        </w:rPr>
        <w:t>يلزمه ص</w:t>
      </w:r>
    </w:p>
    <w:p w:rsidR="000D2378" w:rsidRPr="004D51BB" w:rsidRDefault="000D2378" w:rsidP="00370C47">
      <w:pPr>
        <w:pStyle w:val="libFootnote0"/>
        <w:rPr>
          <w:rtl/>
        </w:rPr>
      </w:pPr>
      <w:r>
        <w:rPr>
          <w:rtl/>
        </w:rPr>
        <w:t>(</w:t>
      </w:r>
      <w:r w:rsidRPr="004D51BB">
        <w:rPr>
          <w:rtl/>
        </w:rPr>
        <w:t>5) النقيضان</w:t>
      </w:r>
      <w:r>
        <w:rPr>
          <w:rtl/>
        </w:rPr>
        <w:t xml:space="preserve"> : </w:t>
      </w:r>
      <w:r w:rsidRPr="004D51BB">
        <w:rPr>
          <w:rtl/>
        </w:rPr>
        <w:t>النقصان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وأما البحث الثاني</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7) الأجسام</w:t>
      </w:r>
      <w:r>
        <w:rPr>
          <w:rtl/>
        </w:rPr>
        <w:t xml:space="preserve"> : </w:t>
      </w:r>
      <w:r w:rsidRPr="00440B49">
        <w:rPr>
          <w:rtl/>
        </w:rPr>
        <w:t>الأجناس م</w:t>
      </w:r>
    </w:p>
    <w:p w:rsidR="000D2378" w:rsidRPr="004D51BB" w:rsidRDefault="000D2378" w:rsidP="00370C47">
      <w:pPr>
        <w:pStyle w:val="libFootnote0"/>
        <w:rPr>
          <w:rtl/>
        </w:rPr>
      </w:pPr>
      <w:r>
        <w:rPr>
          <w:rtl/>
        </w:rPr>
        <w:t>(</w:t>
      </w:r>
      <w:r w:rsidRPr="004D51BB">
        <w:rPr>
          <w:rtl/>
        </w:rPr>
        <w:t>8) مجموع</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9) هذا</w:t>
      </w:r>
      <w:r>
        <w:rPr>
          <w:rtl/>
        </w:rPr>
        <w:t xml:space="preserve"> : </w:t>
      </w:r>
      <w:r w:rsidRPr="004D51BB">
        <w:rPr>
          <w:rtl/>
        </w:rPr>
        <w:t>ذلك د</w:t>
      </w:r>
    </w:p>
    <w:p w:rsidR="000D2378" w:rsidRPr="004D51BB" w:rsidRDefault="000D2378" w:rsidP="00370C47">
      <w:pPr>
        <w:pStyle w:val="libFootnote0"/>
        <w:rPr>
          <w:rtl/>
        </w:rPr>
      </w:pPr>
      <w:r>
        <w:rPr>
          <w:rtl/>
        </w:rPr>
        <w:t>(</w:t>
      </w:r>
      <w:r w:rsidRPr="004D51BB">
        <w:rPr>
          <w:rtl/>
        </w:rPr>
        <w:t>10) معينة</w:t>
      </w:r>
      <w:r>
        <w:rPr>
          <w:rtl/>
        </w:rPr>
        <w:t xml:space="preserve"> : </w:t>
      </w:r>
      <w:r w:rsidRPr="004D51BB">
        <w:rPr>
          <w:rtl/>
        </w:rPr>
        <w:t>+ قد ج</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11) مادته</w:t>
      </w:r>
      <w:r>
        <w:rPr>
          <w:rtl/>
        </w:rPr>
        <w:t xml:space="preserve"> : </w:t>
      </w:r>
      <w:r w:rsidRPr="004D51BB">
        <w:rPr>
          <w:rtl/>
        </w:rPr>
        <w:t>بمادته م</w:t>
      </w:r>
    </w:p>
    <w:p w:rsidR="000D2378" w:rsidRPr="00440B49" w:rsidRDefault="000D2378" w:rsidP="00370C47">
      <w:pPr>
        <w:pStyle w:val="libFootnote0"/>
        <w:rPr>
          <w:rtl/>
        </w:rPr>
      </w:pPr>
      <w:r>
        <w:rPr>
          <w:rtl/>
        </w:rPr>
        <w:t>(</w:t>
      </w:r>
      <w:r w:rsidRPr="004D51BB">
        <w:rPr>
          <w:rtl/>
        </w:rPr>
        <w:t>12) أجمع الحكماء على</w:t>
      </w:r>
      <w:r>
        <w:rPr>
          <w:rtl/>
        </w:rPr>
        <w:t xml:space="preserve"> : </w:t>
      </w:r>
      <w:r w:rsidRPr="004D51BB">
        <w:rPr>
          <w:rtl/>
        </w:rPr>
        <w:t>صح د</w:t>
      </w:r>
      <w:r>
        <w:rPr>
          <w:rtl/>
        </w:rPr>
        <w:t xml:space="preserve"> ، </w:t>
      </w:r>
      <w:r w:rsidRPr="004D51BB">
        <w:rPr>
          <w:rtl/>
        </w:rPr>
        <w:t>م</w:t>
      </w:r>
      <w:r>
        <w:rPr>
          <w:rFonts w:hint="cs"/>
          <w:rtl/>
        </w:rPr>
        <w:t xml:space="preserve">. </w:t>
      </w:r>
      <w:r>
        <w:rPr>
          <w:rtl/>
        </w:rPr>
        <w:t>(</w:t>
      </w:r>
      <w:r w:rsidRPr="004D51BB">
        <w:rPr>
          <w:rtl/>
        </w:rPr>
        <w:t>13) قولهم</w:t>
      </w:r>
      <w:r>
        <w:rPr>
          <w:rtl/>
        </w:rPr>
        <w:t xml:space="preserve"> : </w:t>
      </w:r>
      <w:r w:rsidRPr="00440B49">
        <w:rPr>
          <w:rtl/>
        </w:rPr>
        <w:t>قولنا د</w:t>
      </w:r>
    </w:p>
    <w:p w:rsidR="000D2378" w:rsidRPr="004D51BB" w:rsidRDefault="000D2378" w:rsidP="00370C47">
      <w:pPr>
        <w:pStyle w:val="libFootnote0"/>
        <w:rPr>
          <w:rtl/>
        </w:rPr>
      </w:pPr>
      <w:r>
        <w:rPr>
          <w:rtl/>
        </w:rPr>
        <w:t>(</w:t>
      </w:r>
      <w:r w:rsidRPr="004D51BB">
        <w:rPr>
          <w:rtl/>
        </w:rPr>
        <w:t>14) منقول</w:t>
      </w:r>
      <w:r>
        <w:rPr>
          <w:rtl/>
        </w:rPr>
        <w:t xml:space="preserve"> ... </w:t>
      </w:r>
      <w:r w:rsidRPr="004D51BB">
        <w:rPr>
          <w:rtl/>
        </w:rPr>
        <w:t>الجنس</w:t>
      </w:r>
      <w:r>
        <w:rPr>
          <w:rtl/>
        </w:rPr>
        <w:t xml:space="preserve"> : </w:t>
      </w:r>
      <w:r w:rsidRPr="004D51BB">
        <w:rPr>
          <w:rtl/>
        </w:rPr>
        <w:t>ساقطة من م</w:t>
      </w:r>
      <w:r>
        <w:rPr>
          <w:rFonts w:hint="cs"/>
          <w:rtl/>
        </w:rPr>
        <w:t xml:space="preserve">. </w:t>
      </w:r>
      <w:r>
        <w:rPr>
          <w:rtl/>
        </w:rPr>
        <w:t>(</w:t>
      </w:r>
      <w:r w:rsidRPr="004D51BB">
        <w:rPr>
          <w:rtl/>
        </w:rPr>
        <w:t>15) من الشخص</w:t>
      </w:r>
      <w:r>
        <w:rPr>
          <w:rtl/>
        </w:rPr>
        <w:t xml:space="preserve"> : </w:t>
      </w:r>
      <w:r w:rsidRPr="004D51BB">
        <w:rPr>
          <w:rtl/>
        </w:rPr>
        <w:t>منه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وهو أنها </w:t>
      </w:r>
      <w:r w:rsidRPr="003131C0">
        <w:rPr>
          <w:rStyle w:val="rfdFootnotenum"/>
          <w:rtl/>
        </w:rPr>
        <w:t>(1)</w:t>
      </w:r>
      <w:r w:rsidRPr="004D51BB">
        <w:rPr>
          <w:rtl/>
          <w:lang w:bidi="fa-IR"/>
        </w:rPr>
        <w:t xml:space="preserve"> طبيعة جوهر كيف كانت جوهريته </w:t>
      </w:r>
      <w:r w:rsidRPr="003131C0">
        <w:rPr>
          <w:rStyle w:val="rfdFootnotenum"/>
          <w:rtl/>
        </w:rPr>
        <w:t>(2)</w:t>
      </w:r>
      <w:r w:rsidRPr="004D51BB">
        <w:rPr>
          <w:rtl/>
          <w:lang w:bidi="fa-IR"/>
        </w:rPr>
        <w:t xml:space="preserve"> يتقوم </w:t>
      </w:r>
      <w:r w:rsidRPr="003131C0">
        <w:rPr>
          <w:rStyle w:val="rfdFootnotenum"/>
          <w:rtl/>
        </w:rPr>
        <w:t>(3)</w:t>
      </w:r>
      <w:r w:rsidRPr="004D51BB">
        <w:rPr>
          <w:rtl/>
          <w:lang w:bidi="fa-IR"/>
        </w:rPr>
        <w:t xml:space="preserve"> بكذا وكذا مما يجب له في أنه جسم</w:t>
      </w:r>
      <w:r>
        <w:rPr>
          <w:rtl/>
          <w:lang w:bidi="fa-IR"/>
        </w:rPr>
        <w:t xml:space="preserve">. </w:t>
      </w:r>
    </w:p>
    <w:p w:rsidR="000D2378" w:rsidRPr="004D51BB" w:rsidRDefault="000D2378" w:rsidP="00D776F2">
      <w:pPr>
        <w:rPr>
          <w:rtl/>
          <w:lang w:bidi="fa-IR"/>
        </w:rPr>
      </w:pPr>
      <w:r w:rsidRPr="004D51BB">
        <w:rPr>
          <w:rtl/>
          <w:lang w:bidi="fa-IR"/>
        </w:rPr>
        <w:t xml:space="preserve">فهذه الأعراض والخواص خارجة عن أن </w:t>
      </w:r>
      <w:r w:rsidRPr="003131C0">
        <w:rPr>
          <w:rStyle w:val="rfdFootnotenum"/>
          <w:rtl/>
        </w:rPr>
        <w:t>(4)</w:t>
      </w:r>
      <w:r w:rsidRPr="004D51BB">
        <w:rPr>
          <w:rtl/>
          <w:lang w:bidi="fa-IR"/>
        </w:rPr>
        <w:t xml:space="preserve"> يحتاج إليها الجسم من الأجناس مثلا في أن يكون جسما على ما قيل</w:t>
      </w:r>
      <w:r>
        <w:rPr>
          <w:rtl/>
          <w:lang w:bidi="fa-IR"/>
        </w:rPr>
        <w:t xml:space="preserve"> ، </w:t>
      </w:r>
      <w:r w:rsidRPr="004D51BB">
        <w:rPr>
          <w:rtl/>
          <w:lang w:bidi="fa-IR"/>
        </w:rPr>
        <w:t>إلا أن يكون مخصصا</w:t>
      </w:r>
      <w:r>
        <w:rPr>
          <w:rtl/>
          <w:lang w:bidi="fa-IR"/>
        </w:rPr>
        <w:t xml:space="preserve">. </w:t>
      </w:r>
      <w:r w:rsidRPr="004D51BB">
        <w:rPr>
          <w:rtl/>
          <w:lang w:bidi="fa-IR"/>
        </w:rPr>
        <w:t xml:space="preserve">وليس </w:t>
      </w:r>
      <w:r w:rsidRPr="003131C0">
        <w:rPr>
          <w:rStyle w:val="rfdFootnotenum"/>
          <w:rtl/>
        </w:rPr>
        <w:t>(5)</w:t>
      </w:r>
      <w:r w:rsidRPr="004D51BB">
        <w:rPr>
          <w:rtl/>
          <w:lang w:bidi="fa-IR"/>
        </w:rPr>
        <w:t xml:space="preserve"> في ذلك إذا كانت هذه</w:t>
      </w:r>
      <w:r>
        <w:rPr>
          <w:rtl/>
          <w:lang w:bidi="fa-IR"/>
        </w:rPr>
        <w:t xml:space="preserve"> ، </w:t>
      </w:r>
      <w:r w:rsidRPr="004D51BB">
        <w:rPr>
          <w:rtl/>
          <w:lang w:bidi="fa-IR"/>
        </w:rPr>
        <w:t>فليس يقال عليها الجسم</w:t>
      </w:r>
      <w:r>
        <w:rPr>
          <w:rtl/>
          <w:lang w:bidi="fa-IR"/>
        </w:rPr>
        <w:t xml:space="preserve"> ، </w:t>
      </w:r>
      <w:r w:rsidRPr="004D51BB">
        <w:rPr>
          <w:rtl/>
          <w:lang w:bidi="fa-IR"/>
        </w:rPr>
        <w:t>ففرق بين أن يقال</w:t>
      </w:r>
      <w:r>
        <w:rPr>
          <w:rtl/>
          <w:lang w:bidi="fa-IR"/>
        </w:rPr>
        <w:t xml:space="preserve"> : </w:t>
      </w:r>
      <w:r w:rsidRPr="004D51BB">
        <w:rPr>
          <w:rtl/>
          <w:lang w:bidi="fa-IR"/>
        </w:rPr>
        <w:t>إن طبيعة لا يحتاج في معناها إلى شيء</w:t>
      </w:r>
      <w:r>
        <w:rPr>
          <w:rtl/>
          <w:lang w:bidi="fa-IR"/>
        </w:rPr>
        <w:t xml:space="preserve"> ، </w:t>
      </w:r>
      <w:r w:rsidRPr="004D51BB">
        <w:rPr>
          <w:rtl/>
          <w:lang w:bidi="fa-IR"/>
        </w:rPr>
        <w:t>وبين أن يقال</w:t>
      </w:r>
      <w:r>
        <w:rPr>
          <w:rtl/>
          <w:lang w:bidi="fa-IR"/>
        </w:rPr>
        <w:t xml:space="preserve"> : </w:t>
      </w:r>
      <w:r w:rsidRPr="004D51BB">
        <w:rPr>
          <w:rtl/>
          <w:lang w:bidi="fa-IR"/>
        </w:rPr>
        <w:t>لا يحمل عليه</w:t>
      </w:r>
      <w:r>
        <w:rPr>
          <w:rtl/>
          <w:lang w:bidi="fa-IR"/>
        </w:rPr>
        <w:t xml:space="preserve">. </w:t>
      </w:r>
      <w:r w:rsidRPr="004D51BB">
        <w:rPr>
          <w:rtl/>
          <w:lang w:bidi="fa-IR"/>
        </w:rPr>
        <w:t xml:space="preserve">فقد </w:t>
      </w:r>
      <w:r w:rsidRPr="003131C0">
        <w:rPr>
          <w:rStyle w:val="rfdFootnotenum"/>
          <w:rtl/>
        </w:rPr>
        <w:t>(6)</w:t>
      </w:r>
      <w:r w:rsidRPr="004D51BB">
        <w:rPr>
          <w:rtl/>
          <w:lang w:bidi="fa-IR"/>
        </w:rPr>
        <w:t xml:space="preserve"> يحمل </w:t>
      </w:r>
      <w:r w:rsidRPr="003131C0">
        <w:rPr>
          <w:rStyle w:val="rfdFootnotenum"/>
          <w:rtl/>
        </w:rPr>
        <w:t>(7)</w:t>
      </w:r>
      <w:r w:rsidRPr="004D51BB">
        <w:rPr>
          <w:rtl/>
          <w:lang w:bidi="fa-IR"/>
        </w:rPr>
        <w:t xml:space="preserve"> على ما لا يحتاج إلى معناه</w:t>
      </w:r>
      <w:r>
        <w:rPr>
          <w:rtl/>
          <w:lang w:bidi="fa-IR"/>
        </w:rPr>
        <w:t xml:space="preserve">. </w:t>
      </w:r>
      <w:r w:rsidRPr="004D51BB">
        <w:rPr>
          <w:rtl/>
          <w:lang w:bidi="fa-IR"/>
        </w:rPr>
        <w:t xml:space="preserve">وأما إذا حمل فقد تخصص به بالفعل </w:t>
      </w:r>
      <w:r w:rsidRPr="003131C0">
        <w:rPr>
          <w:rStyle w:val="rfdFootnotenum"/>
          <w:rtl/>
        </w:rPr>
        <w:t>(8)</w:t>
      </w:r>
      <w:r>
        <w:rPr>
          <w:rtl/>
          <w:lang w:bidi="fa-IR"/>
        </w:rPr>
        <w:t xml:space="preserve"> ، </w:t>
      </w:r>
      <w:r w:rsidRPr="004D51BB">
        <w:rPr>
          <w:rtl/>
          <w:lang w:bidi="fa-IR"/>
        </w:rPr>
        <w:t>بعد أن كان يجوز أن يتخصص بغيره</w:t>
      </w:r>
      <w:r>
        <w:rPr>
          <w:rtl/>
          <w:lang w:bidi="fa-IR"/>
        </w:rPr>
        <w:t xml:space="preserve">. </w:t>
      </w:r>
      <w:r w:rsidRPr="004D51BB">
        <w:rPr>
          <w:rtl/>
          <w:lang w:bidi="fa-IR"/>
        </w:rPr>
        <w:t>وكذلك حاله مع الفصول</w:t>
      </w:r>
      <w:r>
        <w:rPr>
          <w:rtl/>
          <w:lang w:bidi="fa-IR"/>
        </w:rPr>
        <w:t xml:space="preserve">. </w:t>
      </w:r>
      <w:r w:rsidRPr="004D51BB">
        <w:rPr>
          <w:rtl/>
          <w:lang w:bidi="fa-IR"/>
        </w:rPr>
        <w:t>ولو لا هذا الوجه من الاعتبار في حمل الجنس لكان طبيعة الجنس جزءا لا محمولا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أنها</w:t>
      </w:r>
      <w:r>
        <w:rPr>
          <w:rtl/>
        </w:rPr>
        <w:t xml:space="preserve"> : </w:t>
      </w:r>
      <w:r w:rsidRPr="004D51BB">
        <w:rPr>
          <w:rtl/>
        </w:rPr>
        <w:t>أنه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جوهريته</w:t>
      </w:r>
      <w:r>
        <w:rPr>
          <w:rtl/>
        </w:rPr>
        <w:t xml:space="preserve"> : </w:t>
      </w:r>
      <w:r w:rsidRPr="004D51BB">
        <w:rPr>
          <w:rtl/>
        </w:rPr>
        <w:t>جوهرية ط</w:t>
      </w:r>
    </w:p>
    <w:p w:rsidR="000D2378" w:rsidRPr="004D51BB" w:rsidRDefault="000D2378" w:rsidP="00370C47">
      <w:pPr>
        <w:pStyle w:val="libFootnote0"/>
        <w:rPr>
          <w:rtl/>
        </w:rPr>
      </w:pPr>
      <w:r>
        <w:rPr>
          <w:rtl/>
        </w:rPr>
        <w:t>(</w:t>
      </w:r>
      <w:r w:rsidRPr="004D51BB">
        <w:rPr>
          <w:rtl/>
        </w:rPr>
        <w:t>3) يتقوم</w:t>
      </w:r>
      <w:r>
        <w:rPr>
          <w:rtl/>
        </w:rPr>
        <w:t xml:space="preserve"> : </w:t>
      </w:r>
      <w:r w:rsidRPr="004D51BB">
        <w:rPr>
          <w:rtl/>
        </w:rPr>
        <w:t>+ تقوما ج</w:t>
      </w:r>
    </w:p>
    <w:p w:rsidR="000D2378" w:rsidRPr="004D51BB" w:rsidRDefault="000D2378" w:rsidP="00370C47">
      <w:pPr>
        <w:pStyle w:val="libFootnote0"/>
        <w:rPr>
          <w:rtl/>
        </w:rPr>
      </w:pPr>
      <w:r>
        <w:rPr>
          <w:rtl/>
        </w:rPr>
        <w:t>(</w:t>
      </w:r>
      <w:r w:rsidRPr="004D51BB">
        <w:rPr>
          <w:rtl/>
        </w:rPr>
        <w:t>4) عن أن</w:t>
      </w:r>
      <w:r>
        <w:rPr>
          <w:rtl/>
        </w:rPr>
        <w:t xml:space="preserve"> : </w:t>
      </w:r>
      <w:r w:rsidRPr="004D51BB">
        <w:rPr>
          <w:rtl/>
        </w:rPr>
        <w:t>حي ط</w:t>
      </w:r>
    </w:p>
    <w:p w:rsidR="000D2378" w:rsidRPr="004D51BB" w:rsidRDefault="000D2378" w:rsidP="00370C47">
      <w:pPr>
        <w:pStyle w:val="libFootnote0"/>
        <w:rPr>
          <w:rtl/>
        </w:rPr>
      </w:pPr>
      <w:r>
        <w:rPr>
          <w:rtl/>
        </w:rPr>
        <w:t>(</w:t>
      </w:r>
      <w:r w:rsidRPr="004D51BB">
        <w:rPr>
          <w:rtl/>
        </w:rPr>
        <w:t>5) وليس</w:t>
      </w:r>
      <w:r>
        <w:rPr>
          <w:rtl/>
        </w:rPr>
        <w:t xml:space="preserve"> : </w:t>
      </w:r>
      <w:r w:rsidRPr="004D51BB">
        <w:rPr>
          <w:rtl/>
        </w:rPr>
        <w:t>فليس ط</w:t>
      </w:r>
    </w:p>
    <w:p w:rsidR="000D2378" w:rsidRPr="004D51BB" w:rsidRDefault="000D2378" w:rsidP="00370C47">
      <w:pPr>
        <w:pStyle w:val="libFootnote0"/>
        <w:rPr>
          <w:rtl/>
        </w:rPr>
      </w:pPr>
      <w:r>
        <w:rPr>
          <w:rtl/>
        </w:rPr>
        <w:t>(</w:t>
      </w:r>
      <w:r w:rsidRPr="004D51BB">
        <w:rPr>
          <w:rtl/>
        </w:rPr>
        <w:t>7) عليه فقد يحمل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فقد</w:t>
      </w:r>
      <w:r>
        <w:rPr>
          <w:rtl/>
        </w:rPr>
        <w:t xml:space="preserve"> : </w:t>
      </w:r>
      <w:r w:rsidRPr="004D51BB">
        <w:rPr>
          <w:rtl/>
        </w:rPr>
        <w:t>وقد ج</w:t>
      </w:r>
    </w:p>
    <w:p w:rsidR="000D2378" w:rsidRPr="004D51BB" w:rsidRDefault="000D2378" w:rsidP="00370C47">
      <w:pPr>
        <w:pStyle w:val="libFootnote0"/>
        <w:rPr>
          <w:rtl/>
        </w:rPr>
      </w:pPr>
      <w:r>
        <w:rPr>
          <w:rtl/>
        </w:rPr>
        <w:t>(</w:t>
      </w:r>
      <w:r w:rsidRPr="004D51BB">
        <w:rPr>
          <w:rtl/>
        </w:rPr>
        <w:t>8) بالفعل</w:t>
      </w:r>
      <w:r>
        <w:rPr>
          <w:rtl/>
        </w:rPr>
        <w:t xml:space="preserve"> : </w:t>
      </w:r>
      <w:r w:rsidRPr="004D51BB">
        <w:rPr>
          <w:rtl/>
        </w:rPr>
        <w:t>الفعل م</w:t>
      </w:r>
      <w:r>
        <w:rPr>
          <w:rtl/>
        </w:rPr>
        <w:t xml:space="preserve">. </w:t>
      </w:r>
    </w:p>
    <w:p w:rsidR="000D2378" w:rsidRDefault="000D2378" w:rsidP="00F8332E">
      <w:pPr>
        <w:pStyle w:val="Heading1Center"/>
        <w:rPr>
          <w:rtl/>
        </w:rPr>
      </w:pPr>
      <w:r>
        <w:rPr>
          <w:rtl/>
        </w:rPr>
        <w:br w:type="page"/>
      </w:r>
      <w:bookmarkStart w:id="95" w:name="_Toc363383097"/>
      <w:r w:rsidRPr="004D51BB">
        <w:rPr>
          <w:rtl/>
        </w:rPr>
        <w:lastRenderedPageBreak/>
        <w:t>[ الفصل الخامس ]</w:t>
      </w:r>
      <w:bookmarkEnd w:id="95"/>
      <w:r w:rsidRPr="004D51BB">
        <w:rPr>
          <w:rtl/>
        </w:rPr>
        <w:t xml:space="preserve"> </w:t>
      </w:r>
    </w:p>
    <w:p w:rsidR="000D2378" w:rsidRDefault="000D2378" w:rsidP="00F8332E">
      <w:pPr>
        <w:pStyle w:val="Heading1Center"/>
        <w:rPr>
          <w:rtl/>
        </w:rPr>
      </w:pPr>
      <w:bookmarkStart w:id="96" w:name="_Toc363383098"/>
      <w:r>
        <w:rPr>
          <w:rtl/>
        </w:rPr>
        <w:t xml:space="preserve">( هـ </w:t>
      </w:r>
      <w:r w:rsidRPr="004D51BB">
        <w:rPr>
          <w:rtl/>
        </w:rPr>
        <w:t>) فصل</w:t>
      </w:r>
      <w:bookmarkEnd w:id="96"/>
    </w:p>
    <w:p w:rsidR="000D2378" w:rsidRPr="004D51BB" w:rsidRDefault="000D2378" w:rsidP="00F8332E">
      <w:pPr>
        <w:pStyle w:val="Heading1Center"/>
        <w:rPr>
          <w:rtl/>
        </w:rPr>
      </w:pPr>
      <w:bookmarkStart w:id="97" w:name="_Toc363383099"/>
      <w:r w:rsidRPr="004D51BB">
        <w:rPr>
          <w:rtl/>
        </w:rPr>
        <w:t>في النوع</w:t>
      </w:r>
      <w:bookmarkEnd w:id="97"/>
    </w:p>
    <w:p w:rsidR="000D2378" w:rsidRPr="004D51BB" w:rsidRDefault="000D2378" w:rsidP="00D776F2">
      <w:pPr>
        <w:rPr>
          <w:rtl/>
          <w:lang w:bidi="fa-IR"/>
        </w:rPr>
      </w:pPr>
      <w:r w:rsidRPr="004D51BB">
        <w:rPr>
          <w:rtl/>
          <w:lang w:bidi="fa-IR"/>
        </w:rPr>
        <w:t>وأما النوع فإنه الطبيعة المتحصلة في الوجود وفي العقل جميعا</w:t>
      </w:r>
      <w:r>
        <w:rPr>
          <w:rtl/>
          <w:lang w:bidi="fa-IR"/>
        </w:rPr>
        <w:t xml:space="preserve"> ، </w:t>
      </w:r>
      <w:r w:rsidRPr="004D51BB">
        <w:rPr>
          <w:rtl/>
          <w:lang w:bidi="fa-IR"/>
        </w:rPr>
        <w:t xml:space="preserve">وذلك لأن الجنس إذا تحصل ماهيته </w:t>
      </w:r>
      <w:r w:rsidRPr="003131C0">
        <w:rPr>
          <w:rStyle w:val="rfdFootnotenum"/>
          <w:rtl/>
        </w:rPr>
        <w:t>(1)</w:t>
      </w:r>
      <w:r w:rsidRPr="004D51BB">
        <w:rPr>
          <w:rtl/>
          <w:lang w:bidi="fa-IR"/>
        </w:rPr>
        <w:t xml:space="preserve"> بأمور تحصله </w:t>
      </w:r>
      <w:r w:rsidRPr="003131C0">
        <w:rPr>
          <w:rStyle w:val="rfdFootnotenum"/>
          <w:rtl/>
        </w:rPr>
        <w:t>(2)</w:t>
      </w:r>
      <w:r w:rsidRPr="004D51BB">
        <w:rPr>
          <w:rtl/>
          <w:lang w:bidi="fa-IR"/>
        </w:rPr>
        <w:t xml:space="preserve"> يكون العقل إنما ينبغي له </w:t>
      </w:r>
      <w:r w:rsidRPr="003131C0">
        <w:rPr>
          <w:rStyle w:val="rfdFootnotenum"/>
          <w:rtl/>
        </w:rPr>
        <w:t>(3)</w:t>
      </w:r>
      <w:r w:rsidRPr="004D51BB">
        <w:rPr>
          <w:rtl/>
          <w:lang w:bidi="fa-IR"/>
        </w:rPr>
        <w:t xml:space="preserve"> بعد ذلك أن يحصلها بالإشارة فقط</w:t>
      </w:r>
      <w:r>
        <w:rPr>
          <w:rtl/>
          <w:lang w:bidi="fa-IR"/>
        </w:rPr>
        <w:t xml:space="preserve"> ، </w:t>
      </w:r>
      <w:r w:rsidRPr="004D51BB">
        <w:rPr>
          <w:rtl/>
          <w:lang w:bidi="fa-IR"/>
        </w:rPr>
        <w:t xml:space="preserve">ولا يطلب شيئا في تحصيلها إلا الإشارة فقط بعد أن تحصلت الطبيعة نوع </w:t>
      </w:r>
      <w:r w:rsidRPr="003131C0">
        <w:rPr>
          <w:rStyle w:val="rfdFootnotenum"/>
          <w:rtl/>
        </w:rPr>
        <w:t>(4)</w:t>
      </w:r>
      <w:r w:rsidRPr="004D51BB">
        <w:rPr>
          <w:rtl/>
          <w:lang w:bidi="fa-IR"/>
        </w:rPr>
        <w:t xml:space="preserve"> الأنواع</w:t>
      </w:r>
      <w:r>
        <w:rPr>
          <w:rtl/>
          <w:lang w:bidi="fa-IR"/>
        </w:rPr>
        <w:t xml:space="preserve">. </w:t>
      </w:r>
      <w:r w:rsidRPr="004D51BB">
        <w:rPr>
          <w:rtl/>
          <w:lang w:bidi="fa-IR"/>
        </w:rPr>
        <w:t xml:space="preserve">ويكون حينئذ تعرض له </w:t>
      </w:r>
      <w:r w:rsidRPr="003131C0">
        <w:rPr>
          <w:rStyle w:val="rfdFootnotenum"/>
          <w:rtl/>
        </w:rPr>
        <w:t>(5)</w:t>
      </w:r>
      <w:r w:rsidRPr="004D51BB">
        <w:rPr>
          <w:rtl/>
          <w:lang w:bidi="fa-IR"/>
        </w:rPr>
        <w:t xml:space="preserve"> لوازم من الخواص والأعراض تتعين بها الطبيعة المشار </w:t>
      </w:r>
      <w:r w:rsidRPr="003131C0">
        <w:rPr>
          <w:rStyle w:val="rfdFootnotenum"/>
          <w:rtl/>
        </w:rPr>
        <w:t>(6)</w:t>
      </w:r>
      <w:r w:rsidRPr="004D51BB">
        <w:rPr>
          <w:rtl/>
          <w:lang w:bidi="fa-IR"/>
        </w:rPr>
        <w:t xml:space="preserve"> إليها</w:t>
      </w:r>
      <w:r>
        <w:rPr>
          <w:rtl/>
          <w:lang w:bidi="fa-IR"/>
        </w:rPr>
        <w:t xml:space="preserve"> ، </w:t>
      </w:r>
      <w:r w:rsidRPr="004D51BB">
        <w:rPr>
          <w:rtl/>
          <w:lang w:bidi="fa-IR"/>
        </w:rPr>
        <w:t xml:space="preserve">وتكون </w:t>
      </w:r>
      <w:r w:rsidRPr="003131C0">
        <w:rPr>
          <w:rStyle w:val="rfdFootnotenum"/>
          <w:rtl/>
        </w:rPr>
        <w:t>(7)</w:t>
      </w:r>
      <w:r w:rsidRPr="004D51BB">
        <w:rPr>
          <w:rtl/>
          <w:lang w:bidi="fa-IR"/>
        </w:rPr>
        <w:t xml:space="preserve"> تلك الخواص والأعراض إما إضافات فقط من غير أن تكون معنى في الذات البتة</w:t>
      </w:r>
      <w:r>
        <w:rPr>
          <w:rtl/>
          <w:lang w:bidi="fa-IR"/>
        </w:rPr>
        <w:t xml:space="preserve"> ، </w:t>
      </w:r>
      <w:r w:rsidRPr="004D51BB">
        <w:rPr>
          <w:rtl/>
          <w:lang w:bidi="fa-IR"/>
        </w:rPr>
        <w:t xml:space="preserve">وهي ما يعرض لشخصيات الأمور البسيطة والأعراض </w:t>
      </w:r>
      <w:r w:rsidRPr="003131C0">
        <w:rPr>
          <w:rStyle w:val="rfdFootnotenum"/>
          <w:rtl/>
        </w:rPr>
        <w:t>(8)</w:t>
      </w:r>
      <w:r>
        <w:rPr>
          <w:rtl/>
          <w:lang w:bidi="fa-IR"/>
        </w:rPr>
        <w:t xml:space="preserve"> ، </w:t>
      </w:r>
      <w:r w:rsidRPr="004D51BB">
        <w:rPr>
          <w:rtl/>
          <w:lang w:bidi="fa-IR"/>
        </w:rPr>
        <w:t xml:space="preserve">لأن تشخصها بكونها </w:t>
      </w:r>
      <w:r w:rsidRPr="003131C0">
        <w:rPr>
          <w:rStyle w:val="rfdFootnotenum"/>
          <w:rtl/>
        </w:rPr>
        <w:t>(9)</w:t>
      </w:r>
      <w:r w:rsidRPr="004D51BB">
        <w:rPr>
          <w:rtl/>
          <w:lang w:bidi="fa-IR"/>
        </w:rPr>
        <w:t xml:space="preserve"> محمولة على موصوفاتها </w:t>
      </w:r>
      <w:r w:rsidRPr="003131C0">
        <w:rPr>
          <w:rStyle w:val="rfdFootnotenum"/>
          <w:rtl/>
        </w:rPr>
        <w:t>(10)</w:t>
      </w:r>
      <w:r>
        <w:rPr>
          <w:rtl/>
          <w:lang w:bidi="fa-IR"/>
        </w:rPr>
        <w:t xml:space="preserve"> ، </w:t>
      </w:r>
      <w:r w:rsidRPr="004D51BB">
        <w:rPr>
          <w:rtl/>
          <w:lang w:bidi="fa-IR"/>
        </w:rPr>
        <w:t xml:space="preserve">وتشخصها بالموضوع </w:t>
      </w:r>
      <w:r w:rsidRPr="003131C0">
        <w:rPr>
          <w:rStyle w:val="rfdFootnotenum"/>
          <w:rtl/>
        </w:rPr>
        <w:t>(11)</w:t>
      </w:r>
      <w:r w:rsidRPr="004D51BB">
        <w:rPr>
          <w:rtl/>
          <w:lang w:bidi="fa-IR"/>
        </w:rPr>
        <w:t xml:space="preserve"> يكون بالعرض كالصور الطبيعية مثل صورة النار</w:t>
      </w:r>
      <w:r>
        <w:rPr>
          <w:rtl/>
          <w:lang w:bidi="fa-IR"/>
        </w:rPr>
        <w:t xml:space="preserve"> ، </w:t>
      </w:r>
      <w:r w:rsidRPr="004D51BB">
        <w:rPr>
          <w:rtl/>
          <w:lang w:bidi="fa-IR"/>
        </w:rPr>
        <w:t xml:space="preserve">وإما أن تكون </w:t>
      </w:r>
      <w:r w:rsidRPr="003131C0">
        <w:rPr>
          <w:rStyle w:val="rfdFootnotenum"/>
          <w:rtl/>
        </w:rPr>
        <w:t>(12)</w:t>
      </w:r>
      <w:r w:rsidRPr="004D51BB">
        <w:rPr>
          <w:rtl/>
          <w:lang w:bidi="fa-IR"/>
        </w:rPr>
        <w:t xml:space="preserve"> أحوالا </w:t>
      </w:r>
      <w:r w:rsidRPr="003131C0">
        <w:rPr>
          <w:rStyle w:val="rfdFootnotenum"/>
          <w:rtl/>
        </w:rPr>
        <w:t>(13)</w:t>
      </w:r>
      <w:r w:rsidRPr="004D51BB">
        <w:rPr>
          <w:rtl/>
          <w:lang w:bidi="fa-IR"/>
        </w:rPr>
        <w:t xml:space="preserve"> زائدة على المضافات</w:t>
      </w:r>
      <w:r>
        <w:rPr>
          <w:rtl/>
          <w:lang w:bidi="fa-IR"/>
        </w:rPr>
        <w:t xml:space="preserve"> ، </w:t>
      </w:r>
      <w:r w:rsidRPr="004D51BB">
        <w:rPr>
          <w:rtl/>
          <w:lang w:bidi="fa-IR"/>
        </w:rPr>
        <w:t>لكن بعضها بحيث لو توهم مرفوعا عن هذا المشار إليه لوجب أن لا يكون هذا المشار إليه الذي هو مغاير لآخرين موجودا</w:t>
      </w:r>
      <w:r>
        <w:rPr>
          <w:rtl/>
          <w:lang w:bidi="fa-IR"/>
        </w:rPr>
        <w:t xml:space="preserve"> ، </w:t>
      </w:r>
      <w:r w:rsidRPr="004D51BB">
        <w:rPr>
          <w:rtl/>
          <w:lang w:bidi="fa-IR"/>
        </w:rPr>
        <w:t xml:space="preserve">بل يكون قد </w:t>
      </w:r>
      <w:r w:rsidRPr="003131C0">
        <w:rPr>
          <w:rStyle w:val="rfdFootnotenum"/>
          <w:rtl/>
        </w:rPr>
        <w:t>(14)</w:t>
      </w:r>
      <w:r w:rsidRPr="004D51BB">
        <w:rPr>
          <w:rtl/>
          <w:lang w:bidi="fa-IR"/>
        </w:rPr>
        <w:t xml:space="preserve"> فسد نحو مغايرته </w:t>
      </w:r>
      <w:r w:rsidRPr="003131C0">
        <w:rPr>
          <w:rStyle w:val="rfdFootnotenum"/>
          <w:rtl/>
        </w:rPr>
        <w:t>(15)</w:t>
      </w:r>
      <w:r w:rsidRPr="004D51BB">
        <w:rPr>
          <w:rtl/>
          <w:lang w:bidi="fa-IR"/>
        </w:rPr>
        <w:t xml:space="preserve"> اللازمة</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ماهيته</w:t>
      </w:r>
      <w:r>
        <w:rPr>
          <w:rtl/>
        </w:rPr>
        <w:t xml:space="preserve"> : </w:t>
      </w:r>
      <w:r w:rsidRPr="004D51BB">
        <w:rPr>
          <w:rtl/>
        </w:rPr>
        <w:t>ماهية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تحصله</w:t>
      </w:r>
      <w:r>
        <w:rPr>
          <w:rtl/>
        </w:rPr>
        <w:t xml:space="preserve"> : </w:t>
      </w:r>
      <w:r w:rsidRPr="004D51BB">
        <w:rPr>
          <w:rtl/>
        </w:rPr>
        <w:t>محصله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له</w:t>
      </w:r>
      <w:r>
        <w:rPr>
          <w:rtl/>
        </w:rPr>
        <w:t xml:space="preserve"> : </w:t>
      </w:r>
      <w:r w:rsidRPr="00440B49">
        <w:rPr>
          <w:rtl/>
        </w:rPr>
        <w:t>ساقطة من 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نوع</w:t>
      </w:r>
      <w:r>
        <w:rPr>
          <w:rtl/>
        </w:rPr>
        <w:t xml:space="preserve"> : </w:t>
      </w:r>
      <w:r w:rsidRPr="004D51BB">
        <w:rPr>
          <w:rtl/>
        </w:rPr>
        <w:t>+ من ج</w:t>
      </w:r>
    </w:p>
    <w:p w:rsidR="000D2378" w:rsidRPr="004D51BB" w:rsidRDefault="000D2378" w:rsidP="00370C47">
      <w:pPr>
        <w:pStyle w:val="libFootnote0"/>
        <w:rPr>
          <w:rtl/>
        </w:rPr>
      </w:pPr>
      <w:r>
        <w:rPr>
          <w:rtl/>
        </w:rPr>
        <w:t>(</w:t>
      </w:r>
      <w:r w:rsidRPr="004D51BB">
        <w:rPr>
          <w:rtl/>
        </w:rPr>
        <w:t>5) له</w:t>
      </w:r>
      <w:r>
        <w:rPr>
          <w:rtl/>
        </w:rPr>
        <w:t xml:space="preserve"> : </w:t>
      </w:r>
      <w:r w:rsidRPr="004D51BB">
        <w:rPr>
          <w:rtl/>
        </w:rPr>
        <w:t>لها ج</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6) المشار</w:t>
      </w:r>
      <w:r>
        <w:rPr>
          <w:rtl/>
        </w:rPr>
        <w:t xml:space="preserve"> : </w:t>
      </w:r>
      <w:r w:rsidRPr="00440B49">
        <w:rPr>
          <w:rtl/>
        </w:rPr>
        <w:t>مشارا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7) وتكون</w:t>
      </w:r>
      <w:r>
        <w:rPr>
          <w:rtl/>
        </w:rPr>
        <w:t xml:space="preserve"> : </w:t>
      </w:r>
      <w:r w:rsidRPr="004D51BB">
        <w:rPr>
          <w:rtl/>
        </w:rPr>
        <w:t>تكون ج</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8) والأعراض</w:t>
      </w:r>
      <w:r>
        <w:rPr>
          <w:rtl/>
        </w:rPr>
        <w:t xml:space="preserve"> : </w:t>
      </w:r>
      <w:r w:rsidRPr="00440B49">
        <w:rPr>
          <w:rtl/>
        </w:rPr>
        <w:t>وللأعراض ج</w:t>
      </w:r>
      <w:r>
        <w:rPr>
          <w:rtl/>
        </w:rPr>
        <w:t xml:space="preserve"> ، </w:t>
      </w:r>
      <w:r w:rsidRPr="00440B49">
        <w:rPr>
          <w:rtl/>
        </w:rPr>
        <w:t>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بكونها</w:t>
      </w:r>
      <w:r>
        <w:rPr>
          <w:rtl/>
        </w:rPr>
        <w:t xml:space="preserve"> : </w:t>
      </w:r>
      <w:r w:rsidRPr="004D51BB">
        <w:rPr>
          <w:rtl/>
        </w:rPr>
        <w:t>لكونها د</w:t>
      </w:r>
    </w:p>
    <w:p w:rsidR="000D2378" w:rsidRPr="004D51BB" w:rsidRDefault="000D2378" w:rsidP="00370C47">
      <w:pPr>
        <w:pStyle w:val="libFootnote0"/>
        <w:rPr>
          <w:rtl/>
        </w:rPr>
      </w:pPr>
      <w:r>
        <w:rPr>
          <w:rtl/>
        </w:rPr>
        <w:t>(</w:t>
      </w:r>
      <w:r w:rsidRPr="004D51BB">
        <w:rPr>
          <w:rtl/>
        </w:rPr>
        <w:t>10) على موصوفاتها</w:t>
      </w:r>
      <w:r>
        <w:rPr>
          <w:rtl/>
        </w:rPr>
        <w:t xml:space="preserve"> : </w:t>
      </w:r>
      <w:r w:rsidRPr="004D51BB">
        <w:rPr>
          <w:rtl/>
        </w:rPr>
        <w:t>أى فى موضوعاتها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بالموضوع</w:t>
      </w:r>
      <w:r>
        <w:rPr>
          <w:rtl/>
        </w:rPr>
        <w:t xml:space="preserve"> : </w:t>
      </w:r>
      <w:r w:rsidRPr="004D51BB">
        <w:rPr>
          <w:rtl/>
        </w:rPr>
        <w:t>بالوضع ب</w:t>
      </w:r>
      <w:r>
        <w:rPr>
          <w:rtl/>
        </w:rPr>
        <w:t xml:space="preserve"> ، </w:t>
      </w:r>
      <w:r w:rsidRPr="004D51BB">
        <w:rPr>
          <w:rtl/>
        </w:rPr>
        <w:t>ج</w:t>
      </w:r>
    </w:p>
    <w:p w:rsidR="000D2378" w:rsidRPr="004D51BB" w:rsidRDefault="000D2378" w:rsidP="00370C47">
      <w:pPr>
        <w:pStyle w:val="libFootnote0"/>
        <w:rPr>
          <w:rtl/>
        </w:rPr>
      </w:pPr>
      <w:r>
        <w:rPr>
          <w:rtl/>
        </w:rPr>
        <w:t>(</w:t>
      </w:r>
      <w:r w:rsidRPr="004D51BB">
        <w:rPr>
          <w:rtl/>
        </w:rPr>
        <w:t>12) أن تكون</w:t>
      </w:r>
      <w:r>
        <w:rPr>
          <w:rtl/>
        </w:rPr>
        <w:t xml:space="preserve"> : </w:t>
      </w:r>
      <w:r w:rsidRPr="004D51BB">
        <w:rPr>
          <w:rtl/>
        </w:rPr>
        <w:t>+ أيضا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أحوالا</w:t>
      </w:r>
      <w:r>
        <w:rPr>
          <w:rtl/>
        </w:rPr>
        <w:t xml:space="preserve"> : </w:t>
      </w:r>
      <w:r w:rsidRPr="004D51BB">
        <w:rPr>
          <w:rtl/>
        </w:rPr>
        <w:t>+ أيضا 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14) يكون قد</w:t>
      </w:r>
      <w:r>
        <w:rPr>
          <w:rtl/>
        </w:rPr>
        <w:t xml:space="preserve"> : </w:t>
      </w:r>
      <w:r w:rsidRPr="004D51BB">
        <w:rPr>
          <w:rtl/>
        </w:rPr>
        <w:t>قد يكون ج</w:t>
      </w:r>
      <w:r>
        <w:rPr>
          <w:rFonts w:hint="cs"/>
          <w:rtl/>
        </w:rPr>
        <w:t xml:space="preserve">. </w:t>
      </w:r>
      <w:r>
        <w:rPr>
          <w:rtl/>
        </w:rPr>
        <w:t>(</w:t>
      </w:r>
      <w:r w:rsidRPr="004D51BB">
        <w:rPr>
          <w:rtl/>
        </w:rPr>
        <w:t>15) مغايرته</w:t>
      </w:r>
      <w:r>
        <w:rPr>
          <w:rtl/>
        </w:rPr>
        <w:t xml:space="preserve"> : </w:t>
      </w:r>
      <w:r w:rsidRPr="00440B49">
        <w:rPr>
          <w:rtl/>
        </w:rPr>
        <w:t>المغايرة ج</w:t>
      </w:r>
      <w:r>
        <w:rPr>
          <w:rtl/>
        </w:rPr>
        <w:t xml:space="preserve"> ، </w:t>
      </w:r>
      <w:r w:rsidRPr="00440B49">
        <w:rPr>
          <w:rtl/>
        </w:rPr>
        <w:t>هامش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وبعضها بحيث لو توهم مرفوعا لم يجب به لا بطلان ماهيته بعد وجودها ولا فساد ذاته بعد تخصصها</w:t>
      </w:r>
      <w:r>
        <w:rPr>
          <w:rtl/>
          <w:lang w:bidi="fa-IR"/>
        </w:rPr>
        <w:t xml:space="preserve"> ، </w:t>
      </w:r>
      <w:r w:rsidRPr="004D51BB">
        <w:rPr>
          <w:rtl/>
          <w:lang w:bidi="fa-IR"/>
        </w:rPr>
        <w:t>ولكن بطلت مغايرته ومخالفته لآخرين إلى مغايرة أخرى من غير فساد</w:t>
      </w:r>
      <w:r>
        <w:rPr>
          <w:rtl/>
          <w:lang w:bidi="fa-IR"/>
        </w:rPr>
        <w:t xml:space="preserve">. </w:t>
      </w:r>
    </w:p>
    <w:p w:rsidR="000D2378" w:rsidRPr="004D51BB" w:rsidRDefault="000D2378" w:rsidP="00D776F2">
      <w:pPr>
        <w:rPr>
          <w:rtl/>
          <w:lang w:bidi="fa-IR"/>
        </w:rPr>
      </w:pPr>
      <w:r w:rsidRPr="004D51BB">
        <w:rPr>
          <w:rtl/>
          <w:lang w:bidi="fa-IR"/>
        </w:rPr>
        <w:t xml:space="preserve">لكنا </w:t>
      </w:r>
      <w:r w:rsidRPr="003131C0">
        <w:rPr>
          <w:rStyle w:val="rfdFootnotenum"/>
          <w:rtl/>
        </w:rPr>
        <w:t>(1)</w:t>
      </w:r>
      <w:r w:rsidRPr="004D51BB">
        <w:rPr>
          <w:rtl/>
          <w:lang w:bidi="fa-IR"/>
        </w:rPr>
        <w:t xml:space="preserve"> ربما أشكل علينا ذلك </w:t>
      </w:r>
      <w:r w:rsidRPr="003131C0">
        <w:rPr>
          <w:rStyle w:val="rfdFootnotenum"/>
          <w:rtl/>
        </w:rPr>
        <w:t>(2)</w:t>
      </w:r>
      <w:r w:rsidRPr="004D51BB">
        <w:rPr>
          <w:rtl/>
          <w:lang w:bidi="fa-IR"/>
        </w:rPr>
        <w:t xml:space="preserve"> فلم يتحصل</w:t>
      </w:r>
      <w:r>
        <w:rPr>
          <w:rtl/>
          <w:lang w:bidi="fa-IR"/>
        </w:rPr>
        <w:t xml:space="preserve"> ، </w:t>
      </w:r>
      <w:r w:rsidRPr="004D51BB">
        <w:rPr>
          <w:rtl/>
          <w:lang w:bidi="fa-IR"/>
        </w:rPr>
        <w:t xml:space="preserve">وليس كلامنا فيما نعلمه نحن </w:t>
      </w:r>
      <w:r w:rsidRPr="003131C0">
        <w:rPr>
          <w:rStyle w:val="rfdFootnotenum"/>
          <w:rtl/>
        </w:rPr>
        <w:t>(3)</w:t>
      </w:r>
      <w:r>
        <w:rPr>
          <w:rtl/>
          <w:lang w:bidi="fa-IR"/>
        </w:rPr>
        <w:t xml:space="preserve"> ، </w:t>
      </w:r>
      <w:r w:rsidRPr="004D51BB">
        <w:rPr>
          <w:rtl/>
          <w:lang w:bidi="fa-IR"/>
        </w:rPr>
        <w:t>بل فيما الأمر في نفسه عليه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لكنا</w:t>
      </w:r>
      <w:r>
        <w:rPr>
          <w:rtl/>
        </w:rPr>
        <w:t xml:space="preserve"> : </w:t>
      </w:r>
      <w:r w:rsidRPr="004D51BB">
        <w:rPr>
          <w:rtl/>
        </w:rPr>
        <w:t>لكنها ج ؛ لكن ط ؛ ولكنا م</w:t>
      </w:r>
    </w:p>
    <w:p w:rsidR="000D2378" w:rsidRPr="004D51BB" w:rsidRDefault="000D2378" w:rsidP="00370C47">
      <w:pPr>
        <w:pStyle w:val="libFootnote0"/>
        <w:rPr>
          <w:rtl/>
        </w:rPr>
      </w:pPr>
      <w:r>
        <w:rPr>
          <w:rtl/>
        </w:rPr>
        <w:t>(</w:t>
      </w:r>
      <w:r w:rsidRPr="004D51BB">
        <w:rPr>
          <w:rtl/>
        </w:rPr>
        <w:t>2) ذلك</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3) نحن</w:t>
      </w:r>
      <w:r>
        <w:rPr>
          <w:rtl/>
        </w:rPr>
        <w:t xml:space="preserve"> : </w:t>
      </w:r>
      <w:r w:rsidRPr="004D51BB">
        <w:rPr>
          <w:rtl/>
        </w:rPr>
        <w:t>+ فى ذلك ط</w:t>
      </w:r>
    </w:p>
    <w:p w:rsidR="000D2378" w:rsidRDefault="000D2378" w:rsidP="00F8332E">
      <w:pPr>
        <w:pStyle w:val="Heading1Center"/>
        <w:rPr>
          <w:rtl/>
        </w:rPr>
      </w:pPr>
      <w:r>
        <w:rPr>
          <w:rtl/>
        </w:rPr>
        <w:br w:type="page"/>
      </w:r>
      <w:bookmarkStart w:id="98" w:name="_Toc363383100"/>
      <w:r w:rsidRPr="004D51BB">
        <w:rPr>
          <w:rtl/>
        </w:rPr>
        <w:lastRenderedPageBreak/>
        <w:t>[ الفصل السادس ]</w:t>
      </w:r>
      <w:bookmarkEnd w:id="98"/>
    </w:p>
    <w:p w:rsidR="000D2378" w:rsidRDefault="000D2378" w:rsidP="00F8332E">
      <w:pPr>
        <w:pStyle w:val="Heading1Center"/>
        <w:rPr>
          <w:rtl/>
        </w:rPr>
      </w:pPr>
      <w:bookmarkStart w:id="99" w:name="_Toc363383101"/>
      <w:r>
        <w:rPr>
          <w:rtl/>
        </w:rPr>
        <w:t>(</w:t>
      </w:r>
      <w:r w:rsidRPr="004D51BB">
        <w:rPr>
          <w:rtl/>
        </w:rPr>
        <w:t xml:space="preserve"> و</w:t>
      </w:r>
      <w:r>
        <w:rPr>
          <w:rFonts w:hint="cs"/>
          <w:rtl/>
        </w:rPr>
        <w:t xml:space="preserve"> </w:t>
      </w:r>
      <w:r w:rsidRPr="004D51BB">
        <w:rPr>
          <w:rtl/>
        </w:rPr>
        <w:t>) فصل</w:t>
      </w:r>
      <w:bookmarkEnd w:id="99"/>
    </w:p>
    <w:p w:rsidR="000D2378" w:rsidRPr="004D51BB" w:rsidRDefault="000D2378" w:rsidP="00F8332E">
      <w:pPr>
        <w:pStyle w:val="Heading1Center"/>
        <w:rPr>
          <w:rtl/>
        </w:rPr>
      </w:pPr>
      <w:bookmarkStart w:id="100" w:name="_Toc363383102"/>
      <w:r w:rsidRPr="004D51BB">
        <w:rPr>
          <w:rtl/>
        </w:rPr>
        <w:t>في تعريف</w:t>
      </w:r>
      <w:r>
        <w:rPr>
          <w:rtl/>
        </w:rPr>
        <w:t xml:space="preserve"> </w:t>
      </w:r>
      <w:r w:rsidRPr="003131C0">
        <w:rPr>
          <w:rStyle w:val="rfdFootnotenum"/>
          <w:rtl/>
        </w:rPr>
        <w:t>(1)</w:t>
      </w:r>
      <w:r>
        <w:rPr>
          <w:rtl/>
        </w:rPr>
        <w:t xml:space="preserve"> </w:t>
      </w:r>
      <w:r w:rsidRPr="004D51BB">
        <w:rPr>
          <w:rtl/>
        </w:rPr>
        <w:t>الفصل وتحقيقه</w:t>
      </w:r>
      <w:bookmarkEnd w:id="100"/>
    </w:p>
    <w:p w:rsidR="000D2378" w:rsidRPr="004D51BB" w:rsidRDefault="000D2378" w:rsidP="00D776F2">
      <w:pPr>
        <w:rPr>
          <w:rtl/>
          <w:lang w:bidi="fa-IR"/>
        </w:rPr>
      </w:pPr>
      <w:r w:rsidRPr="004D51BB">
        <w:rPr>
          <w:rtl/>
          <w:lang w:bidi="fa-IR"/>
        </w:rPr>
        <w:t xml:space="preserve">والفصل أيضا يجب </w:t>
      </w:r>
      <w:r w:rsidRPr="003131C0">
        <w:rPr>
          <w:rStyle w:val="rfdFootnotenum"/>
          <w:rtl/>
        </w:rPr>
        <w:t>(2)</w:t>
      </w:r>
      <w:r w:rsidRPr="004D51BB">
        <w:rPr>
          <w:rtl/>
          <w:lang w:bidi="fa-IR"/>
        </w:rPr>
        <w:t xml:space="preserve"> أن نتكلم فيه ونعرف حاله</w:t>
      </w:r>
      <w:r>
        <w:rPr>
          <w:rtl/>
          <w:lang w:bidi="fa-IR"/>
        </w:rPr>
        <w:t xml:space="preserve">. </w:t>
      </w:r>
      <w:r w:rsidRPr="004D51BB">
        <w:rPr>
          <w:rtl/>
          <w:lang w:bidi="fa-IR"/>
        </w:rPr>
        <w:t>فنقول</w:t>
      </w:r>
      <w:r>
        <w:rPr>
          <w:rtl/>
          <w:lang w:bidi="fa-IR"/>
        </w:rPr>
        <w:t xml:space="preserve"> : </w:t>
      </w:r>
      <w:r w:rsidRPr="004D51BB">
        <w:rPr>
          <w:rtl/>
          <w:lang w:bidi="fa-IR"/>
        </w:rPr>
        <w:t xml:space="preserve">إن الفصل بالحقيقة ليس هو مثل النطق والحس </w:t>
      </w:r>
      <w:r w:rsidRPr="003131C0">
        <w:rPr>
          <w:rStyle w:val="rfdFootnotenum"/>
          <w:rtl/>
        </w:rPr>
        <w:t>(3)</w:t>
      </w:r>
      <w:r>
        <w:rPr>
          <w:rtl/>
          <w:lang w:bidi="fa-IR"/>
        </w:rPr>
        <w:t xml:space="preserve"> ، </w:t>
      </w:r>
      <w:r w:rsidRPr="004D51BB">
        <w:rPr>
          <w:rtl/>
          <w:lang w:bidi="fa-IR"/>
        </w:rPr>
        <w:t>فإن ذلك غير محمول على شيء إلا على ما ليس فصلا له</w:t>
      </w:r>
      <w:r>
        <w:rPr>
          <w:rtl/>
          <w:lang w:bidi="fa-IR"/>
        </w:rPr>
        <w:t xml:space="preserve"> ، </w:t>
      </w:r>
      <w:r w:rsidRPr="004D51BB">
        <w:rPr>
          <w:rtl/>
          <w:lang w:bidi="fa-IR"/>
        </w:rPr>
        <w:t xml:space="preserve">بل نوعا مثل اللمس للحس على </w:t>
      </w:r>
      <w:r w:rsidRPr="003131C0">
        <w:rPr>
          <w:rStyle w:val="rfdFootnotenum"/>
          <w:rtl/>
        </w:rPr>
        <w:t>(4)</w:t>
      </w:r>
      <w:r w:rsidRPr="004D51BB">
        <w:rPr>
          <w:rtl/>
          <w:lang w:bidi="fa-IR"/>
        </w:rPr>
        <w:t xml:space="preserve"> ما علمت في موضع آخر </w:t>
      </w:r>
      <w:r w:rsidRPr="003131C0">
        <w:rPr>
          <w:rStyle w:val="rfdFootnotenum"/>
          <w:rtl/>
        </w:rPr>
        <w:t>(5)</w:t>
      </w:r>
      <w:r>
        <w:rPr>
          <w:rtl/>
          <w:lang w:bidi="fa-IR"/>
        </w:rPr>
        <w:t xml:space="preserve"> ، </w:t>
      </w:r>
      <w:r w:rsidRPr="004D51BB">
        <w:rPr>
          <w:rtl/>
          <w:lang w:bidi="fa-IR"/>
        </w:rPr>
        <w:t>أو شخصا مثل حمل النطق على نطق زيد وعمرو</w:t>
      </w:r>
      <w:r>
        <w:rPr>
          <w:rtl/>
          <w:lang w:bidi="fa-IR"/>
        </w:rPr>
        <w:t xml:space="preserve">. </w:t>
      </w:r>
      <w:r w:rsidRPr="004D51BB">
        <w:rPr>
          <w:rtl/>
          <w:lang w:bidi="fa-IR"/>
        </w:rPr>
        <w:t xml:space="preserve">فإن أشخاص الناس لا يحمل عليها النطق ولا الحس فلا يقال لشيء </w:t>
      </w:r>
      <w:r w:rsidRPr="003131C0">
        <w:rPr>
          <w:rStyle w:val="rfdFootnotenum"/>
          <w:rtl/>
        </w:rPr>
        <w:t>(6)</w:t>
      </w:r>
      <w:r w:rsidRPr="004D51BB">
        <w:rPr>
          <w:rtl/>
          <w:lang w:bidi="fa-IR"/>
        </w:rPr>
        <w:t xml:space="preserve"> منها أنه نطق أو حس</w:t>
      </w:r>
      <w:r>
        <w:rPr>
          <w:rtl/>
          <w:lang w:bidi="fa-IR"/>
        </w:rPr>
        <w:t xml:space="preserve"> ، </w:t>
      </w:r>
      <w:r w:rsidRPr="004D51BB">
        <w:rPr>
          <w:rtl/>
          <w:lang w:bidi="fa-IR"/>
        </w:rPr>
        <w:t xml:space="preserve">لكن </w:t>
      </w:r>
      <w:r w:rsidRPr="003131C0">
        <w:rPr>
          <w:rStyle w:val="rfdFootnotenum"/>
          <w:rtl/>
        </w:rPr>
        <w:t>(7)</w:t>
      </w:r>
      <w:r w:rsidRPr="004D51BB">
        <w:rPr>
          <w:rtl/>
          <w:lang w:bidi="fa-IR"/>
        </w:rPr>
        <w:t xml:space="preserve"> يشتق له من أسمائها </w:t>
      </w:r>
      <w:r w:rsidRPr="003131C0">
        <w:rPr>
          <w:rStyle w:val="rfdFootnotenum"/>
          <w:rtl/>
        </w:rPr>
        <w:t>(8)</w:t>
      </w:r>
      <w:r w:rsidRPr="004D51BB">
        <w:rPr>
          <w:rtl/>
          <w:lang w:bidi="fa-IR"/>
        </w:rPr>
        <w:t xml:space="preserve"> اسم</w:t>
      </w:r>
      <w:r>
        <w:rPr>
          <w:rtl/>
          <w:lang w:bidi="fa-IR"/>
        </w:rPr>
        <w:t xml:space="preserve">. </w:t>
      </w:r>
      <w:r w:rsidRPr="004D51BB">
        <w:rPr>
          <w:rtl/>
          <w:lang w:bidi="fa-IR"/>
        </w:rPr>
        <w:t>فإن كانت هذه فصولا فهي فصول من جهة أخرى</w:t>
      </w:r>
      <w:r>
        <w:rPr>
          <w:rtl/>
          <w:lang w:bidi="fa-IR"/>
        </w:rPr>
        <w:t xml:space="preserve"> ، </w:t>
      </w:r>
      <w:r w:rsidRPr="004D51BB">
        <w:rPr>
          <w:rtl/>
          <w:lang w:bidi="fa-IR"/>
        </w:rPr>
        <w:t xml:space="preserve">وليست من الجهة </w:t>
      </w:r>
      <w:r w:rsidRPr="003131C0">
        <w:rPr>
          <w:rStyle w:val="rfdFootnotenum"/>
          <w:rtl/>
        </w:rPr>
        <w:t>(9)</w:t>
      </w:r>
      <w:r w:rsidRPr="004D51BB">
        <w:rPr>
          <w:rtl/>
          <w:lang w:bidi="fa-IR"/>
        </w:rPr>
        <w:t xml:space="preserve"> التي هي أقسام المقول على كثيرين بالتواطؤ</w:t>
      </w:r>
      <w:r>
        <w:rPr>
          <w:rtl/>
          <w:lang w:bidi="fa-IR"/>
        </w:rPr>
        <w:t xml:space="preserve">. </w:t>
      </w:r>
      <w:r w:rsidRPr="004D51BB">
        <w:rPr>
          <w:rtl/>
          <w:lang w:bidi="fa-IR"/>
        </w:rPr>
        <w:t xml:space="preserve">فالأولى </w:t>
      </w:r>
      <w:r w:rsidRPr="003131C0">
        <w:rPr>
          <w:rStyle w:val="rfdFootnotenum"/>
          <w:rtl/>
        </w:rPr>
        <w:t>(10)</w:t>
      </w:r>
      <w:r w:rsidRPr="004D51BB">
        <w:rPr>
          <w:rtl/>
          <w:lang w:bidi="fa-IR"/>
        </w:rPr>
        <w:t xml:space="preserve"> أن تكون هذه مبادئ الفصول لا الفصول</w:t>
      </w:r>
      <w:r>
        <w:rPr>
          <w:rtl/>
          <w:lang w:bidi="fa-IR"/>
        </w:rPr>
        <w:t xml:space="preserve"> ، </w:t>
      </w:r>
      <w:r w:rsidRPr="004D51BB">
        <w:rPr>
          <w:rtl/>
          <w:lang w:bidi="fa-IR"/>
        </w:rPr>
        <w:t xml:space="preserve">فإنها إنما تحمل بالتواطؤ </w:t>
      </w:r>
      <w:r w:rsidRPr="003131C0">
        <w:rPr>
          <w:rStyle w:val="rfdFootnotenum"/>
          <w:rtl/>
        </w:rPr>
        <w:t>(11)</w:t>
      </w:r>
      <w:r w:rsidRPr="004D51BB">
        <w:rPr>
          <w:rtl/>
          <w:lang w:bidi="fa-IR"/>
        </w:rPr>
        <w:t xml:space="preserve"> على غير أشخاص النوع التي يقال إنها فصولها</w:t>
      </w:r>
      <w:r>
        <w:rPr>
          <w:rtl/>
          <w:lang w:bidi="fa-IR"/>
        </w:rPr>
        <w:t xml:space="preserve">. </w:t>
      </w:r>
      <w:r w:rsidRPr="004D51BB">
        <w:rPr>
          <w:rtl/>
          <w:lang w:bidi="fa-IR"/>
        </w:rPr>
        <w:t xml:space="preserve">وذلك لأن النطق يحمل </w:t>
      </w:r>
      <w:r w:rsidRPr="003131C0">
        <w:rPr>
          <w:rStyle w:val="rfdFootnotenum"/>
          <w:rtl/>
        </w:rPr>
        <w:t>(12)</w:t>
      </w:r>
      <w:r w:rsidRPr="004D51BB">
        <w:rPr>
          <w:rtl/>
          <w:lang w:bidi="fa-IR"/>
        </w:rPr>
        <w:t xml:space="preserve"> على نطق زيد ونطق عمرو بالتواطؤ</w:t>
      </w:r>
      <w:r>
        <w:rPr>
          <w:rtl/>
          <w:lang w:bidi="fa-IR"/>
        </w:rPr>
        <w:t xml:space="preserve"> ، </w:t>
      </w:r>
      <w:r w:rsidRPr="004D51BB">
        <w:rPr>
          <w:rtl/>
          <w:lang w:bidi="fa-IR"/>
        </w:rPr>
        <w:t>والحس يحمل على البصر والسمع بالتواطؤ</w:t>
      </w:r>
      <w:r>
        <w:rPr>
          <w:rtl/>
          <w:lang w:bidi="fa-IR"/>
        </w:rPr>
        <w:t xml:space="preserve">. </w:t>
      </w:r>
    </w:p>
    <w:p w:rsidR="000D2378" w:rsidRPr="004D51BB" w:rsidRDefault="000D2378" w:rsidP="00D776F2">
      <w:pPr>
        <w:rPr>
          <w:rtl/>
          <w:lang w:bidi="fa-IR"/>
        </w:rPr>
      </w:pPr>
      <w:r w:rsidRPr="004D51BB">
        <w:rPr>
          <w:rtl/>
          <w:lang w:bidi="fa-IR"/>
        </w:rPr>
        <w:t>فالفصل الذي هو كالنطق والحس ليس هو بحيث يقال على شيء من الجنس</w:t>
      </w:r>
      <w:r>
        <w:rPr>
          <w:rtl/>
          <w:lang w:bidi="fa-IR"/>
        </w:rPr>
        <w:t xml:space="preserve"> ، </w:t>
      </w:r>
      <w:r w:rsidRPr="004D51BB">
        <w:rPr>
          <w:rtl/>
          <w:lang w:bidi="fa-IR"/>
        </w:rPr>
        <w:t>فليس الحس ولا النطق حيوانا البتة</w:t>
      </w:r>
      <w:r>
        <w:rPr>
          <w:rtl/>
          <w:lang w:bidi="fa-IR"/>
        </w:rPr>
        <w:t xml:space="preserve">. </w:t>
      </w:r>
      <w:r w:rsidRPr="004D51BB">
        <w:rPr>
          <w:rtl/>
          <w:lang w:bidi="fa-IR"/>
        </w:rPr>
        <w:t xml:space="preserve">وأما الفصل الذي هو الناطق </w:t>
      </w:r>
      <w:r w:rsidRPr="003131C0">
        <w:rPr>
          <w:rStyle w:val="rfdFootnotenum"/>
          <w:rtl/>
        </w:rPr>
        <w:t>(13)</w:t>
      </w:r>
      <w:r w:rsidRPr="004D51BB">
        <w:rPr>
          <w:rtl/>
          <w:lang w:bidi="fa-IR"/>
        </w:rPr>
        <w:t xml:space="preserve"> والحساس فالجنس بالقوة هو</w:t>
      </w:r>
      <w:r>
        <w:rPr>
          <w:rtl/>
          <w:lang w:bidi="fa-IR"/>
        </w:rPr>
        <w:t xml:space="preserve"> ، </w:t>
      </w:r>
      <w:r w:rsidRPr="004D51BB">
        <w:rPr>
          <w:rtl/>
          <w:lang w:bidi="fa-IR"/>
        </w:rPr>
        <w:t>وإذا صار هو بالفعل صار نوعا</w:t>
      </w:r>
      <w:r>
        <w:rPr>
          <w:rtl/>
          <w:lang w:bidi="fa-IR"/>
        </w:rPr>
        <w:t xml:space="preserve">. </w:t>
      </w:r>
      <w:r w:rsidRPr="004D51BB">
        <w:rPr>
          <w:rtl/>
          <w:lang w:bidi="fa-IR"/>
        </w:rPr>
        <w:t>وأما كيف ذلك فقد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تعريف</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يجب</w:t>
      </w:r>
      <w:r>
        <w:rPr>
          <w:rtl/>
        </w:rPr>
        <w:t xml:space="preserve"> : </w:t>
      </w:r>
      <w:r w:rsidRPr="004D51BB">
        <w:rPr>
          <w:rtl/>
        </w:rPr>
        <w:t>فيجب ب</w:t>
      </w:r>
      <w:r>
        <w:rPr>
          <w:rtl/>
        </w:rPr>
        <w:t xml:space="preserve"> ، </w:t>
      </w:r>
      <w:r w:rsidRPr="004D51BB">
        <w:rPr>
          <w:rtl/>
        </w:rPr>
        <w:t>ج</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3) والحس</w:t>
      </w:r>
      <w:r>
        <w:rPr>
          <w:rtl/>
        </w:rPr>
        <w:t xml:space="preserve"> : </w:t>
      </w:r>
      <w:r w:rsidRPr="00440B49">
        <w:rPr>
          <w:rtl/>
        </w:rPr>
        <w:t>والجنس ب</w:t>
      </w:r>
      <w:r>
        <w:rPr>
          <w:rtl/>
        </w:rPr>
        <w:t xml:space="preserve"> ، </w:t>
      </w:r>
      <w:r w:rsidRPr="00440B49">
        <w:rPr>
          <w:rtl/>
        </w:rPr>
        <w:t>ج</w:t>
      </w:r>
      <w:r>
        <w:rPr>
          <w:rtl/>
        </w:rPr>
        <w:t xml:space="preserve"> ، </w:t>
      </w:r>
      <w:r w:rsidRPr="00440B49">
        <w:rPr>
          <w:rtl/>
        </w:rPr>
        <w:t>د</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4) على</w:t>
      </w:r>
      <w:r>
        <w:rPr>
          <w:rtl/>
        </w:rPr>
        <w:t xml:space="preserve"> : </w:t>
      </w:r>
      <w:r w:rsidRPr="004D51BB">
        <w:rPr>
          <w:rtl/>
        </w:rPr>
        <w:t>وعلى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موضع آخر</w:t>
      </w:r>
      <w:r>
        <w:rPr>
          <w:rtl/>
        </w:rPr>
        <w:t xml:space="preserve"> : </w:t>
      </w:r>
      <w:r w:rsidRPr="004D51BB">
        <w:rPr>
          <w:rtl/>
        </w:rPr>
        <w:t>مواضع أخر د</w:t>
      </w:r>
    </w:p>
    <w:p w:rsidR="000D2378" w:rsidRPr="004D51BB" w:rsidRDefault="000D2378" w:rsidP="00370C47">
      <w:pPr>
        <w:pStyle w:val="libFootnote0"/>
        <w:rPr>
          <w:rtl/>
        </w:rPr>
      </w:pPr>
      <w:r>
        <w:rPr>
          <w:rtl/>
        </w:rPr>
        <w:t>(</w:t>
      </w:r>
      <w:r w:rsidRPr="004D51BB">
        <w:rPr>
          <w:rtl/>
        </w:rPr>
        <w:t>6) لشىء</w:t>
      </w:r>
      <w:r>
        <w:rPr>
          <w:rtl/>
        </w:rPr>
        <w:t xml:space="preserve"> : </w:t>
      </w:r>
      <w:r w:rsidRPr="004D51BB">
        <w:rPr>
          <w:rtl/>
        </w:rPr>
        <w:t>شىء ج ؛ الشىء ص ؛ بشيء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لكن</w:t>
      </w:r>
      <w:r>
        <w:rPr>
          <w:rtl/>
        </w:rPr>
        <w:t xml:space="preserve"> : </w:t>
      </w:r>
      <w:r w:rsidRPr="004D51BB">
        <w:rPr>
          <w:rtl/>
        </w:rPr>
        <w:t>ولكن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أسمائها</w:t>
      </w:r>
      <w:r>
        <w:rPr>
          <w:rtl/>
        </w:rPr>
        <w:t xml:space="preserve"> : </w:t>
      </w:r>
      <w:r w:rsidRPr="004D51BB">
        <w:rPr>
          <w:rtl/>
        </w:rPr>
        <w:t>أسماء د</w:t>
      </w:r>
    </w:p>
    <w:p w:rsidR="000D2378" w:rsidRPr="004D51BB" w:rsidRDefault="000D2378" w:rsidP="00370C47">
      <w:pPr>
        <w:pStyle w:val="libFootnote0"/>
        <w:rPr>
          <w:rtl/>
        </w:rPr>
      </w:pPr>
      <w:r>
        <w:rPr>
          <w:rtl/>
        </w:rPr>
        <w:t>(</w:t>
      </w:r>
      <w:r w:rsidRPr="004D51BB">
        <w:rPr>
          <w:rtl/>
        </w:rPr>
        <w:t>9) الجهة</w:t>
      </w:r>
      <w:r>
        <w:rPr>
          <w:rtl/>
        </w:rPr>
        <w:t xml:space="preserve"> : </w:t>
      </w:r>
      <w:r w:rsidRPr="004D51BB">
        <w:rPr>
          <w:rtl/>
        </w:rPr>
        <w:t>جهة ط</w:t>
      </w:r>
    </w:p>
    <w:p w:rsidR="000D2378" w:rsidRPr="004D51BB" w:rsidRDefault="000D2378" w:rsidP="00370C47">
      <w:pPr>
        <w:pStyle w:val="libFootnote0"/>
        <w:rPr>
          <w:rtl/>
        </w:rPr>
      </w:pPr>
      <w:r>
        <w:rPr>
          <w:rtl/>
        </w:rPr>
        <w:t>(</w:t>
      </w:r>
      <w:r w:rsidRPr="004D51BB">
        <w:rPr>
          <w:rtl/>
        </w:rPr>
        <w:t>10) فالأولى</w:t>
      </w:r>
      <w:r>
        <w:rPr>
          <w:rtl/>
        </w:rPr>
        <w:t xml:space="preserve"> : </w:t>
      </w:r>
      <w:r w:rsidRPr="004D51BB">
        <w:rPr>
          <w:rtl/>
        </w:rPr>
        <w:t>الأولى ج</w:t>
      </w:r>
    </w:p>
    <w:p w:rsidR="000D2378" w:rsidRPr="004D51BB" w:rsidRDefault="000D2378" w:rsidP="00370C47">
      <w:pPr>
        <w:pStyle w:val="libFootnote0"/>
        <w:rPr>
          <w:rtl/>
        </w:rPr>
      </w:pPr>
      <w:r>
        <w:rPr>
          <w:rtl/>
        </w:rPr>
        <w:t>(</w:t>
      </w:r>
      <w:r w:rsidRPr="004D51BB">
        <w:rPr>
          <w:rtl/>
        </w:rPr>
        <w:t>11) فالأولى</w:t>
      </w:r>
      <w:r>
        <w:rPr>
          <w:rtl/>
        </w:rPr>
        <w:t xml:space="preserve"> ... </w:t>
      </w:r>
      <w:r w:rsidRPr="004D51BB">
        <w:rPr>
          <w:rtl/>
        </w:rPr>
        <w:t>بالتواطؤ</w:t>
      </w:r>
      <w:r>
        <w:rPr>
          <w:rtl/>
        </w:rPr>
        <w:t xml:space="preserve"> : </w:t>
      </w:r>
      <w:r w:rsidRPr="004D51BB">
        <w:rPr>
          <w:rtl/>
        </w:rPr>
        <w:t>ساقطة من م</w:t>
      </w:r>
      <w:r>
        <w:rPr>
          <w:rtl/>
        </w:rPr>
        <w:t xml:space="preserve">. </w:t>
      </w:r>
    </w:p>
    <w:p w:rsidR="000D2378" w:rsidRPr="004D51BB" w:rsidRDefault="000D2378" w:rsidP="00370C47">
      <w:pPr>
        <w:pStyle w:val="libFootnote0"/>
        <w:rPr>
          <w:rtl/>
        </w:rPr>
      </w:pPr>
      <w:r>
        <w:rPr>
          <w:rtl/>
        </w:rPr>
        <w:t>(</w:t>
      </w:r>
      <w:r w:rsidRPr="004D51BB">
        <w:rPr>
          <w:rtl/>
        </w:rPr>
        <w:t>12) يحمل</w:t>
      </w:r>
      <w:r>
        <w:rPr>
          <w:rtl/>
        </w:rPr>
        <w:t xml:space="preserve"> : </w:t>
      </w:r>
      <w:r w:rsidRPr="004D51BB">
        <w:rPr>
          <w:rtl/>
        </w:rPr>
        <w:t>+ إنما ص</w:t>
      </w:r>
    </w:p>
    <w:p w:rsidR="000D2378" w:rsidRPr="004D51BB" w:rsidRDefault="000D2378" w:rsidP="00370C47">
      <w:pPr>
        <w:pStyle w:val="libFootnote0"/>
        <w:rPr>
          <w:rtl/>
        </w:rPr>
      </w:pPr>
      <w:r>
        <w:rPr>
          <w:rtl/>
        </w:rPr>
        <w:t>(</w:t>
      </w:r>
      <w:r w:rsidRPr="004D51BB">
        <w:rPr>
          <w:rtl/>
        </w:rPr>
        <w:t>13) الناطق</w:t>
      </w:r>
      <w:r>
        <w:rPr>
          <w:rtl/>
        </w:rPr>
        <w:t xml:space="preserve"> : </w:t>
      </w:r>
      <w:r w:rsidRPr="004D51BB">
        <w:rPr>
          <w:rtl/>
        </w:rPr>
        <w:t>كالناطق ج</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تكلمنا فيه وبينا أنه كيف يكون الجنس هو الفصل وهو النوع في الوجود بالفعل وكيف تفترق </w:t>
      </w:r>
      <w:r w:rsidRPr="003131C0">
        <w:rPr>
          <w:rStyle w:val="rfdFootnotenum"/>
          <w:rtl/>
        </w:rPr>
        <w:t>(1)</w:t>
      </w:r>
      <w:r w:rsidRPr="004D51BB">
        <w:rPr>
          <w:rtl/>
          <w:lang w:bidi="fa-IR"/>
        </w:rPr>
        <w:t xml:space="preserve"> هذه بعضها من بعض</w:t>
      </w:r>
      <w:r>
        <w:rPr>
          <w:rtl/>
          <w:lang w:bidi="fa-IR"/>
        </w:rPr>
        <w:t xml:space="preserve"> ، </w:t>
      </w:r>
      <w:r w:rsidRPr="004D51BB">
        <w:rPr>
          <w:rtl/>
          <w:lang w:bidi="fa-IR"/>
        </w:rPr>
        <w:t xml:space="preserve">وأن النوع بالحقيقة شيء هو الجنس إذا صار موصوفا بالفعل </w:t>
      </w:r>
      <w:r w:rsidRPr="003131C0">
        <w:rPr>
          <w:rStyle w:val="rfdFootnotenum"/>
          <w:rtl/>
        </w:rPr>
        <w:t>(2)</w:t>
      </w:r>
      <w:r>
        <w:rPr>
          <w:rtl/>
          <w:lang w:bidi="fa-IR"/>
        </w:rPr>
        <w:t xml:space="preserve"> ، </w:t>
      </w:r>
      <w:r w:rsidRPr="004D51BB">
        <w:rPr>
          <w:rtl/>
          <w:lang w:bidi="fa-IR"/>
        </w:rPr>
        <w:t xml:space="preserve">وأن ذلك التميز والتفريق هو </w:t>
      </w:r>
      <w:r w:rsidRPr="003131C0">
        <w:rPr>
          <w:rStyle w:val="rfdFootnotenum"/>
          <w:rtl/>
        </w:rPr>
        <w:t>(3)</w:t>
      </w:r>
      <w:r w:rsidRPr="004D51BB">
        <w:rPr>
          <w:rtl/>
          <w:lang w:bidi="fa-IR"/>
        </w:rPr>
        <w:t xml:space="preserve"> عند العقل</w:t>
      </w:r>
      <w:r>
        <w:rPr>
          <w:rtl/>
          <w:lang w:bidi="fa-IR"/>
        </w:rPr>
        <w:t xml:space="preserve"> ، </w:t>
      </w:r>
      <w:r w:rsidRPr="004D51BB">
        <w:rPr>
          <w:rtl/>
          <w:lang w:bidi="fa-IR"/>
        </w:rPr>
        <w:t xml:space="preserve">فإذا </w:t>
      </w:r>
      <w:r w:rsidRPr="003131C0">
        <w:rPr>
          <w:rStyle w:val="rfdFootnotenum"/>
          <w:rtl/>
        </w:rPr>
        <w:t>(4)</w:t>
      </w:r>
      <w:r w:rsidRPr="004D51BB">
        <w:rPr>
          <w:rtl/>
          <w:lang w:bidi="fa-IR"/>
        </w:rPr>
        <w:t xml:space="preserve"> احتيل </w:t>
      </w:r>
      <w:r w:rsidRPr="003131C0">
        <w:rPr>
          <w:rStyle w:val="rfdFootnotenum"/>
          <w:rtl/>
        </w:rPr>
        <w:t>(5)</w:t>
      </w:r>
      <w:r w:rsidRPr="004D51BB">
        <w:rPr>
          <w:rtl/>
          <w:lang w:bidi="fa-IR"/>
        </w:rPr>
        <w:t xml:space="preserve"> وفصل وتميز في الوجود في المركبات </w:t>
      </w:r>
      <w:r w:rsidRPr="003131C0">
        <w:rPr>
          <w:rStyle w:val="rfdFootnotenum"/>
          <w:rtl/>
        </w:rPr>
        <w:t>(6)</w:t>
      </w:r>
      <w:r w:rsidRPr="004D51BB">
        <w:rPr>
          <w:rtl/>
          <w:lang w:bidi="fa-IR"/>
        </w:rPr>
        <w:t xml:space="preserve"> صار الجنس مادة والفصل صورة</w:t>
      </w:r>
      <w:r>
        <w:rPr>
          <w:rtl/>
          <w:lang w:bidi="fa-IR"/>
        </w:rPr>
        <w:t xml:space="preserve"> ، </w:t>
      </w:r>
      <w:r w:rsidRPr="004D51BB">
        <w:rPr>
          <w:rtl/>
          <w:lang w:bidi="fa-IR"/>
        </w:rPr>
        <w:t>ولم يكن الجنس ولا الفصل مقولا على النوع</w:t>
      </w:r>
      <w:r>
        <w:rPr>
          <w:rtl/>
          <w:lang w:bidi="fa-IR"/>
        </w:rPr>
        <w:t xml:space="preserve">. </w:t>
      </w:r>
    </w:p>
    <w:p w:rsidR="000D2378" w:rsidRPr="004D51BB" w:rsidRDefault="000D2378" w:rsidP="00D776F2">
      <w:pPr>
        <w:rPr>
          <w:rtl/>
          <w:lang w:bidi="fa-IR"/>
        </w:rPr>
      </w:pPr>
      <w:r w:rsidRPr="004D51BB">
        <w:rPr>
          <w:rtl/>
          <w:lang w:bidi="fa-IR"/>
        </w:rPr>
        <w:t>ثم من الشكوك التي تعرض على هذا الكلام</w:t>
      </w:r>
      <w:r>
        <w:rPr>
          <w:rtl/>
          <w:lang w:bidi="fa-IR"/>
        </w:rPr>
        <w:t xml:space="preserve"> ، </w:t>
      </w:r>
      <w:r w:rsidRPr="004D51BB">
        <w:rPr>
          <w:rtl/>
          <w:lang w:bidi="fa-IR"/>
        </w:rPr>
        <w:t>بل على وجود طبيعة الفصل ما أقوله</w:t>
      </w:r>
      <w:r>
        <w:rPr>
          <w:rtl/>
          <w:lang w:bidi="fa-IR"/>
        </w:rPr>
        <w:t xml:space="preserve"> : </w:t>
      </w:r>
      <w:r w:rsidRPr="004D51BB">
        <w:rPr>
          <w:rtl/>
          <w:lang w:bidi="fa-IR"/>
        </w:rPr>
        <w:t>إنه من البين أن كل نوع منفصل عن شركائه في الجنس بفصل</w:t>
      </w:r>
      <w:r>
        <w:rPr>
          <w:rtl/>
          <w:lang w:bidi="fa-IR"/>
        </w:rPr>
        <w:t xml:space="preserve">. </w:t>
      </w:r>
      <w:r w:rsidRPr="004D51BB">
        <w:rPr>
          <w:rtl/>
          <w:lang w:bidi="fa-IR"/>
        </w:rPr>
        <w:t>ثم ذلك الفصل معنى أيضا من المعاني</w:t>
      </w:r>
      <w:r>
        <w:rPr>
          <w:rtl/>
          <w:lang w:bidi="fa-IR"/>
        </w:rPr>
        <w:t xml:space="preserve"> ، </w:t>
      </w:r>
      <w:r w:rsidRPr="004D51BB">
        <w:rPr>
          <w:rtl/>
          <w:lang w:bidi="fa-IR"/>
        </w:rPr>
        <w:t>فإما أن يكون أعم المحمولات</w:t>
      </w:r>
      <w:r>
        <w:rPr>
          <w:rtl/>
          <w:lang w:bidi="fa-IR"/>
        </w:rPr>
        <w:t xml:space="preserve"> ، </w:t>
      </w:r>
      <w:r w:rsidRPr="004D51BB">
        <w:rPr>
          <w:rtl/>
          <w:lang w:bidi="fa-IR"/>
        </w:rPr>
        <w:t>وإما أن يكون معنى واقعا تحت أعم المحمولات</w:t>
      </w:r>
      <w:r>
        <w:rPr>
          <w:rtl/>
          <w:lang w:bidi="fa-IR"/>
        </w:rPr>
        <w:t xml:space="preserve">. </w:t>
      </w:r>
      <w:r w:rsidRPr="004D51BB">
        <w:rPr>
          <w:rtl/>
          <w:lang w:bidi="fa-IR"/>
        </w:rPr>
        <w:t>ومحال أن يقال</w:t>
      </w:r>
      <w:r>
        <w:rPr>
          <w:rtl/>
          <w:lang w:bidi="fa-IR"/>
        </w:rPr>
        <w:t xml:space="preserve"> : </w:t>
      </w:r>
      <w:r w:rsidRPr="004D51BB">
        <w:rPr>
          <w:rtl/>
          <w:lang w:bidi="fa-IR"/>
        </w:rPr>
        <w:t xml:space="preserve">إن كل فصل هو أعم المحمولات </w:t>
      </w:r>
      <w:r w:rsidRPr="003131C0">
        <w:rPr>
          <w:rStyle w:val="rfdFootnotenum"/>
          <w:rtl/>
        </w:rPr>
        <w:t>(7)</w:t>
      </w:r>
      <w:r>
        <w:rPr>
          <w:rtl/>
          <w:lang w:bidi="fa-IR"/>
        </w:rPr>
        <w:t xml:space="preserve">. </w:t>
      </w:r>
      <w:r w:rsidRPr="004D51BB">
        <w:rPr>
          <w:rtl/>
          <w:lang w:bidi="fa-IR"/>
        </w:rPr>
        <w:t xml:space="preserve">فإن الناطق وأشياء كثيرة مما يجري مجراه ليس </w:t>
      </w:r>
      <w:r w:rsidRPr="003131C0">
        <w:rPr>
          <w:rStyle w:val="rfdFootnotenum"/>
          <w:rtl/>
        </w:rPr>
        <w:t>(8)</w:t>
      </w:r>
      <w:r w:rsidRPr="004D51BB">
        <w:rPr>
          <w:rtl/>
          <w:lang w:bidi="fa-IR"/>
        </w:rPr>
        <w:t xml:space="preserve"> مقولة ولا في حكم مقولة</w:t>
      </w:r>
      <w:r>
        <w:rPr>
          <w:rtl/>
          <w:lang w:bidi="fa-IR"/>
        </w:rPr>
        <w:t xml:space="preserve"> ، </w:t>
      </w:r>
      <w:r w:rsidRPr="004D51BB">
        <w:rPr>
          <w:rtl/>
          <w:lang w:bidi="fa-IR"/>
        </w:rPr>
        <w:t xml:space="preserve">فيبقى </w:t>
      </w:r>
      <w:r w:rsidRPr="003131C0">
        <w:rPr>
          <w:rStyle w:val="rfdFootnotenum"/>
          <w:rtl/>
        </w:rPr>
        <w:t>(9)</w:t>
      </w:r>
      <w:r w:rsidRPr="004D51BB">
        <w:rPr>
          <w:rtl/>
          <w:lang w:bidi="fa-IR"/>
        </w:rPr>
        <w:t xml:space="preserve"> أن يكون واقعا تحت </w:t>
      </w:r>
      <w:r w:rsidRPr="003131C0">
        <w:rPr>
          <w:rStyle w:val="rfdFootnotenum"/>
          <w:rtl/>
        </w:rPr>
        <w:t>(10)</w:t>
      </w:r>
      <w:r w:rsidRPr="004D51BB">
        <w:rPr>
          <w:rtl/>
          <w:lang w:bidi="fa-IR"/>
        </w:rPr>
        <w:t xml:space="preserve"> أعم المحمولات وكل ما هو واقع تحت معنى أعم منه فهو منفصل </w:t>
      </w:r>
      <w:r w:rsidRPr="003131C0">
        <w:rPr>
          <w:rStyle w:val="rfdFootnotenum"/>
          <w:rtl/>
        </w:rPr>
        <w:t>(11)</w:t>
      </w:r>
      <w:r w:rsidRPr="004D51BB">
        <w:rPr>
          <w:rtl/>
          <w:lang w:bidi="fa-IR"/>
        </w:rPr>
        <w:t xml:space="preserve"> عما يشاركه فيه </w:t>
      </w:r>
      <w:r w:rsidRPr="003131C0">
        <w:rPr>
          <w:rStyle w:val="rfdFootnotenum"/>
          <w:rtl/>
        </w:rPr>
        <w:t>(12)</w:t>
      </w:r>
      <w:r w:rsidRPr="004D51BB">
        <w:rPr>
          <w:rtl/>
          <w:lang w:bidi="fa-IR"/>
        </w:rPr>
        <w:t xml:space="preserve"> بفصل يختص به</w:t>
      </w:r>
      <w:r>
        <w:rPr>
          <w:rtl/>
          <w:lang w:bidi="fa-IR"/>
        </w:rPr>
        <w:t xml:space="preserve"> ، </w:t>
      </w:r>
      <w:r w:rsidRPr="004D51BB">
        <w:rPr>
          <w:rtl/>
          <w:lang w:bidi="fa-IR"/>
        </w:rPr>
        <w:t>فيكون إذن لكل فصل فصل</w:t>
      </w:r>
      <w:r>
        <w:rPr>
          <w:rtl/>
          <w:lang w:bidi="fa-IR"/>
        </w:rPr>
        <w:t xml:space="preserve"> ، </w:t>
      </w:r>
      <w:r w:rsidRPr="004D51BB">
        <w:rPr>
          <w:rtl/>
          <w:lang w:bidi="fa-IR"/>
        </w:rPr>
        <w:t>ويذهب هذا إلى غير النهاية</w:t>
      </w:r>
      <w:r>
        <w:rPr>
          <w:rtl/>
          <w:lang w:bidi="fa-IR"/>
        </w:rPr>
        <w:t xml:space="preserve">. </w:t>
      </w:r>
    </w:p>
    <w:p w:rsidR="000D2378" w:rsidRPr="004D51BB" w:rsidRDefault="000D2378" w:rsidP="00D776F2">
      <w:pPr>
        <w:rPr>
          <w:rtl/>
          <w:lang w:bidi="fa-IR"/>
        </w:rPr>
      </w:pPr>
      <w:r w:rsidRPr="004D51BB">
        <w:rPr>
          <w:rtl/>
          <w:lang w:bidi="fa-IR"/>
        </w:rPr>
        <w:t xml:space="preserve">والذي يجب أن يعلم حتى ينحل به هذا الشك أن من الحمل ما يكون المحمول فيه مقوما لماهية </w:t>
      </w:r>
      <w:r w:rsidRPr="003131C0">
        <w:rPr>
          <w:rStyle w:val="rfdFootnotenum"/>
          <w:rtl/>
        </w:rPr>
        <w:t>(13)</w:t>
      </w:r>
      <w:r w:rsidRPr="004D51BB">
        <w:rPr>
          <w:rtl/>
          <w:lang w:bidi="fa-IR"/>
        </w:rPr>
        <w:t xml:space="preserve"> </w:t>
      </w:r>
      <w:r w:rsidRPr="003131C0">
        <w:rPr>
          <w:rStyle w:val="rfdFootnotenum"/>
          <w:rtl/>
        </w:rPr>
        <w:t>(14)</w:t>
      </w:r>
      <w:r w:rsidRPr="004D51BB">
        <w:rPr>
          <w:rtl/>
          <w:lang w:bidi="fa-IR"/>
        </w:rPr>
        <w:t xml:space="preserve"> الموضوع</w:t>
      </w:r>
      <w:r>
        <w:rPr>
          <w:rtl/>
          <w:lang w:bidi="fa-IR"/>
        </w:rPr>
        <w:t xml:space="preserve"> ، </w:t>
      </w:r>
      <w:r w:rsidRPr="004D51BB">
        <w:rPr>
          <w:rtl/>
          <w:lang w:bidi="fa-IR"/>
        </w:rPr>
        <w:t xml:space="preserve">ومنه ما يكون أمرا لازما له غير مقوم لماهيته </w:t>
      </w:r>
      <w:r w:rsidRPr="003131C0">
        <w:rPr>
          <w:rStyle w:val="rfdFootnotenum"/>
          <w:rtl/>
        </w:rPr>
        <w:t>(15)</w:t>
      </w:r>
      <w:r w:rsidRPr="004D51BB">
        <w:rPr>
          <w:rtl/>
          <w:lang w:bidi="fa-IR"/>
        </w:rPr>
        <w:t xml:space="preserve"> كالوجود</w:t>
      </w:r>
      <w:r>
        <w:rPr>
          <w:rtl/>
          <w:lang w:bidi="fa-IR"/>
        </w:rPr>
        <w:t xml:space="preserve">. </w:t>
      </w:r>
      <w:r w:rsidRPr="004D51BB">
        <w:rPr>
          <w:rtl/>
          <w:lang w:bidi="fa-IR"/>
        </w:rPr>
        <w:t xml:space="preserve">وأنه </w:t>
      </w:r>
      <w:r w:rsidRPr="003131C0">
        <w:rPr>
          <w:rStyle w:val="rfdFootnotenum"/>
          <w:rtl/>
        </w:rPr>
        <w:t>(16)</w:t>
      </w:r>
      <w:r w:rsidRPr="004D51BB">
        <w:rPr>
          <w:rtl/>
          <w:lang w:bidi="fa-IR"/>
        </w:rPr>
        <w:t xml:space="preserve"> ليس يجب أن يكون كل معنى يكون أخص ويقع تحت معنى أعم</w:t>
      </w:r>
      <w:r>
        <w:rPr>
          <w:rtl/>
          <w:lang w:bidi="fa-IR"/>
        </w:rPr>
        <w:t xml:space="preserve"> ، </w:t>
      </w:r>
      <w:r w:rsidRPr="004D51BB">
        <w:rPr>
          <w:rtl/>
          <w:lang w:bidi="fa-IR"/>
        </w:rPr>
        <w:t>إنما ينفصل عن شركائه فيه بفصل في العقل</w:t>
      </w:r>
      <w:r>
        <w:rPr>
          <w:rtl/>
          <w:lang w:bidi="fa-IR"/>
        </w:rPr>
        <w:t xml:space="preserve"> ، </w:t>
      </w:r>
      <w:r w:rsidRPr="004D51BB">
        <w:rPr>
          <w:rtl/>
          <w:lang w:bidi="fa-IR"/>
        </w:rPr>
        <w:t xml:space="preserve">هو معنى يغاير </w:t>
      </w:r>
      <w:r w:rsidRPr="003131C0">
        <w:rPr>
          <w:rStyle w:val="rfdFootnotenum"/>
          <w:rtl/>
        </w:rPr>
        <w:t>(17)</w:t>
      </w:r>
      <w:r w:rsidRPr="004D51BB">
        <w:rPr>
          <w:rtl/>
          <w:lang w:bidi="fa-IR"/>
        </w:rPr>
        <w:t xml:space="preserve"> ذاته وماهيته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تفترق</w:t>
      </w:r>
      <w:r>
        <w:rPr>
          <w:rtl/>
        </w:rPr>
        <w:t xml:space="preserve"> : </w:t>
      </w:r>
      <w:r w:rsidRPr="004D51BB">
        <w:rPr>
          <w:rtl/>
        </w:rPr>
        <w:t>تفرق د</w:t>
      </w:r>
    </w:p>
    <w:p w:rsidR="000D2378" w:rsidRPr="004D51BB" w:rsidRDefault="000D2378" w:rsidP="00370C47">
      <w:pPr>
        <w:pStyle w:val="libFootnote0"/>
        <w:rPr>
          <w:rtl/>
        </w:rPr>
      </w:pPr>
      <w:r>
        <w:rPr>
          <w:rtl/>
        </w:rPr>
        <w:t>(</w:t>
      </w:r>
      <w:r w:rsidRPr="004D51BB">
        <w:rPr>
          <w:rtl/>
        </w:rPr>
        <w:t>2) بالفعل</w:t>
      </w:r>
      <w:r>
        <w:rPr>
          <w:rtl/>
        </w:rPr>
        <w:t xml:space="preserve"> : </w:t>
      </w:r>
      <w:r w:rsidRPr="004D51BB">
        <w:rPr>
          <w:rtl/>
        </w:rPr>
        <w:t>بالفعل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هو</w:t>
      </w:r>
      <w:r>
        <w:rPr>
          <w:rtl/>
        </w:rPr>
        <w:t xml:space="preserve"> : </w:t>
      </w:r>
      <w:r w:rsidRPr="004D51BB">
        <w:rPr>
          <w:rtl/>
        </w:rPr>
        <w:t>+ له ط</w:t>
      </w:r>
    </w:p>
    <w:p w:rsidR="000D2378" w:rsidRPr="00440B49" w:rsidRDefault="000D2378" w:rsidP="00370C47">
      <w:pPr>
        <w:pStyle w:val="libFootnote0"/>
        <w:rPr>
          <w:rtl/>
        </w:rPr>
      </w:pPr>
      <w:r>
        <w:rPr>
          <w:rtl/>
        </w:rPr>
        <w:t>(</w:t>
      </w:r>
      <w:r w:rsidRPr="004D51BB">
        <w:rPr>
          <w:rtl/>
        </w:rPr>
        <w:t>4) فإذا</w:t>
      </w:r>
      <w:r>
        <w:rPr>
          <w:rtl/>
        </w:rPr>
        <w:t xml:space="preserve"> : </w:t>
      </w:r>
      <w:r w:rsidRPr="00440B49">
        <w:rPr>
          <w:rtl/>
        </w:rPr>
        <w:t>وإذا ج</w:t>
      </w:r>
      <w:r>
        <w:rPr>
          <w:rtl/>
        </w:rPr>
        <w:t xml:space="preserve"> ، </w:t>
      </w:r>
      <w:r w:rsidRPr="00440B49">
        <w:rPr>
          <w:rtl/>
        </w:rPr>
        <w:t>د</w:t>
      </w:r>
    </w:p>
    <w:p w:rsidR="000D2378" w:rsidRPr="004D51BB" w:rsidRDefault="000D2378" w:rsidP="00370C47">
      <w:pPr>
        <w:pStyle w:val="libFootnote0"/>
        <w:rPr>
          <w:rtl/>
        </w:rPr>
      </w:pPr>
      <w:r>
        <w:rPr>
          <w:rtl/>
        </w:rPr>
        <w:t>(</w:t>
      </w:r>
      <w:r w:rsidRPr="004D51BB">
        <w:rPr>
          <w:rtl/>
        </w:rPr>
        <w:t>5) احتيل</w:t>
      </w:r>
      <w:r>
        <w:rPr>
          <w:rtl/>
        </w:rPr>
        <w:t xml:space="preserve"> : </w:t>
      </w:r>
      <w:r w:rsidRPr="004D51BB">
        <w:rPr>
          <w:rtl/>
        </w:rPr>
        <w:t>أحس م</w:t>
      </w:r>
    </w:p>
    <w:p w:rsidR="000D2378" w:rsidRPr="004D51BB" w:rsidRDefault="000D2378" w:rsidP="00370C47">
      <w:pPr>
        <w:pStyle w:val="libFootnote0"/>
        <w:rPr>
          <w:rtl/>
        </w:rPr>
      </w:pPr>
      <w:r>
        <w:rPr>
          <w:rtl/>
        </w:rPr>
        <w:t>(</w:t>
      </w:r>
      <w:r w:rsidRPr="004D51BB">
        <w:rPr>
          <w:rtl/>
        </w:rPr>
        <w:t>6) فى المركبات</w:t>
      </w:r>
      <w:r>
        <w:rPr>
          <w:rtl/>
        </w:rPr>
        <w:t xml:space="preserve"> : </w:t>
      </w:r>
      <w:r w:rsidRPr="004D51BB">
        <w:rPr>
          <w:rtl/>
        </w:rPr>
        <w:t>وفى المركبات د</w:t>
      </w:r>
    </w:p>
    <w:p w:rsidR="000D2378" w:rsidRPr="00440B49" w:rsidRDefault="000D2378" w:rsidP="00370C47">
      <w:pPr>
        <w:pStyle w:val="libFootnote0"/>
        <w:rPr>
          <w:rtl/>
        </w:rPr>
      </w:pPr>
      <w:r>
        <w:rPr>
          <w:rtl/>
        </w:rPr>
        <w:t>(</w:t>
      </w:r>
      <w:r w:rsidRPr="004D51BB">
        <w:rPr>
          <w:rtl/>
        </w:rPr>
        <w:t>7) ومحال</w:t>
      </w:r>
      <w:r>
        <w:rPr>
          <w:rtl/>
        </w:rPr>
        <w:t xml:space="preserve"> ... </w:t>
      </w:r>
      <w:r w:rsidRPr="00440B49">
        <w:rPr>
          <w:rtl/>
        </w:rPr>
        <w:t>المحمولات</w:t>
      </w:r>
      <w:r>
        <w:rPr>
          <w:rtl/>
        </w:rPr>
        <w:t xml:space="preserve"> : </w:t>
      </w:r>
      <w:r w:rsidRPr="00440B49">
        <w:rPr>
          <w:rtl/>
        </w:rPr>
        <w:t>ساقطة من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8) ليس</w:t>
      </w:r>
      <w:r>
        <w:rPr>
          <w:rtl/>
        </w:rPr>
        <w:t xml:space="preserve"> : </w:t>
      </w:r>
      <w:r w:rsidRPr="004D51BB">
        <w:rPr>
          <w:rtl/>
        </w:rPr>
        <w:t>ليست ط</w:t>
      </w:r>
    </w:p>
    <w:p w:rsidR="000D2378" w:rsidRPr="004D51BB" w:rsidRDefault="000D2378" w:rsidP="00370C47">
      <w:pPr>
        <w:pStyle w:val="libFootnote0"/>
        <w:rPr>
          <w:rtl/>
        </w:rPr>
      </w:pPr>
      <w:r>
        <w:rPr>
          <w:rtl/>
        </w:rPr>
        <w:t>(</w:t>
      </w:r>
      <w:r w:rsidRPr="004D51BB">
        <w:rPr>
          <w:rtl/>
        </w:rPr>
        <w:t>9) فيبقى</w:t>
      </w:r>
      <w:r>
        <w:rPr>
          <w:rtl/>
        </w:rPr>
        <w:t xml:space="preserve"> : </w:t>
      </w:r>
      <w:r w:rsidRPr="004D51BB">
        <w:rPr>
          <w:rtl/>
        </w:rPr>
        <w:t>فبقى ص</w:t>
      </w:r>
    </w:p>
    <w:p w:rsidR="000D2378" w:rsidRPr="004D51BB" w:rsidRDefault="000D2378" w:rsidP="00370C47">
      <w:pPr>
        <w:pStyle w:val="libFootnote0"/>
        <w:rPr>
          <w:rtl/>
        </w:rPr>
      </w:pPr>
      <w:r>
        <w:rPr>
          <w:rtl/>
        </w:rPr>
        <w:t>(</w:t>
      </w:r>
      <w:r w:rsidRPr="004D51BB">
        <w:rPr>
          <w:rtl/>
        </w:rPr>
        <w:t>10) تحت</w:t>
      </w:r>
      <w:r>
        <w:rPr>
          <w:rtl/>
        </w:rPr>
        <w:t xml:space="preserve"> : </w:t>
      </w:r>
      <w:r w:rsidRPr="004D51BB">
        <w:rPr>
          <w:rtl/>
        </w:rPr>
        <w:t>تحته ط</w:t>
      </w:r>
      <w:r>
        <w:rPr>
          <w:rFonts w:hint="cs"/>
          <w:rtl/>
        </w:rPr>
        <w:t xml:space="preserve">. </w:t>
      </w:r>
      <w:r>
        <w:rPr>
          <w:rtl/>
        </w:rPr>
        <w:t>(</w:t>
      </w:r>
      <w:r w:rsidRPr="004D51BB">
        <w:rPr>
          <w:rtl/>
        </w:rPr>
        <w:t>11) منفصل</w:t>
      </w:r>
      <w:r>
        <w:rPr>
          <w:rtl/>
        </w:rPr>
        <w:t xml:space="preserve"> : </w:t>
      </w:r>
      <w:r w:rsidRPr="004D51BB">
        <w:rPr>
          <w:rtl/>
        </w:rPr>
        <w:t>ساقطة من ب</w:t>
      </w:r>
    </w:p>
    <w:p w:rsidR="000D2378" w:rsidRPr="00440B49" w:rsidRDefault="000D2378" w:rsidP="00370C47">
      <w:pPr>
        <w:pStyle w:val="libFootnote0"/>
        <w:rPr>
          <w:rtl/>
        </w:rPr>
      </w:pPr>
      <w:r>
        <w:rPr>
          <w:rtl/>
        </w:rPr>
        <w:t>(</w:t>
      </w:r>
      <w:r w:rsidRPr="004D51BB">
        <w:rPr>
          <w:rtl/>
        </w:rPr>
        <w:t>12) فيه</w:t>
      </w:r>
      <w:r>
        <w:rPr>
          <w:rtl/>
        </w:rPr>
        <w:t xml:space="preserve"> : </w:t>
      </w:r>
      <w:r w:rsidRPr="004D51BB">
        <w:rPr>
          <w:rtl/>
        </w:rPr>
        <w:t>ساقطة من ب</w:t>
      </w:r>
      <w:r>
        <w:rPr>
          <w:rFonts w:hint="cs"/>
          <w:rtl/>
        </w:rPr>
        <w:t xml:space="preserve">. </w:t>
      </w:r>
      <w:r>
        <w:rPr>
          <w:rtl/>
        </w:rPr>
        <w:t>(</w:t>
      </w:r>
      <w:r w:rsidRPr="004D51BB">
        <w:rPr>
          <w:rtl/>
        </w:rPr>
        <w:t>13) مقوما لماهية</w:t>
      </w:r>
      <w:r>
        <w:rPr>
          <w:rtl/>
        </w:rPr>
        <w:t xml:space="preserve"> : </w:t>
      </w:r>
      <w:r w:rsidRPr="00440B49">
        <w:rPr>
          <w:rtl/>
        </w:rPr>
        <w:t>مقوم الماهية م</w:t>
      </w:r>
    </w:p>
    <w:p w:rsidR="000D2378" w:rsidRPr="004D51BB" w:rsidRDefault="000D2378" w:rsidP="00370C47">
      <w:pPr>
        <w:pStyle w:val="libFootnote0"/>
        <w:rPr>
          <w:rtl/>
        </w:rPr>
      </w:pPr>
      <w:r>
        <w:rPr>
          <w:rtl/>
        </w:rPr>
        <w:t>(</w:t>
      </w:r>
      <w:r w:rsidRPr="004D51BB">
        <w:rPr>
          <w:rtl/>
        </w:rPr>
        <w:t>14) لماهية</w:t>
      </w:r>
      <w:r>
        <w:rPr>
          <w:rtl/>
        </w:rPr>
        <w:t xml:space="preserve"> : </w:t>
      </w:r>
      <w:r w:rsidRPr="004D51BB">
        <w:rPr>
          <w:rtl/>
        </w:rPr>
        <w:t>لماهيته ط</w:t>
      </w:r>
      <w:r>
        <w:rPr>
          <w:rFonts w:hint="cs"/>
          <w:rtl/>
        </w:rPr>
        <w:t xml:space="preserve">. </w:t>
      </w:r>
      <w:r>
        <w:rPr>
          <w:rtl/>
        </w:rPr>
        <w:t>(</w:t>
      </w:r>
      <w:r w:rsidRPr="004D51BB">
        <w:rPr>
          <w:rtl/>
        </w:rPr>
        <w:t>15) لماهيته ط</w:t>
      </w:r>
    </w:p>
    <w:p w:rsidR="000D2378" w:rsidRPr="004D51BB" w:rsidRDefault="000D2378" w:rsidP="00370C47">
      <w:pPr>
        <w:pStyle w:val="libFootnote0"/>
        <w:rPr>
          <w:rtl/>
        </w:rPr>
      </w:pPr>
      <w:r>
        <w:rPr>
          <w:rtl/>
        </w:rPr>
        <w:t>(</w:t>
      </w:r>
      <w:r w:rsidRPr="004D51BB">
        <w:rPr>
          <w:rtl/>
        </w:rPr>
        <w:t>16) وأنه</w:t>
      </w:r>
      <w:r>
        <w:rPr>
          <w:rtl/>
        </w:rPr>
        <w:t xml:space="preserve"> : </w:t>
      </w:r>
      <w:r w:rsidRPr="004D51BB">
        <w:rPr>
          <w:rtl/>
        </w:rPr>
        <w:t>فإنه د</w:t>
      </w:r>
      <w:r>
        <w:rPr>
          <w:rtl/>
        </w:rPr>
        <w:t xml:space="preserve"> ، </w:t>
      </w:r>
      <w:r w:rsidRPr="004D51BB">
        <w:rPr>
          <w:rtl/>
        </w:rPr>
        <w:t>ص</w:t>
      </w:r>
      <w:r>
        <w:rPr>
          <w:rFonts w:hint="cs"/>
          <w:rtl/>
        </w:rPr>
        <w:t xml:space="preserve">. </w:t>
      </w:r>
      <w:r>
        <w:rPr>
          <w:rtl/>
        </w:rPr>
        <w:t>(</w:t>
      </w:r>
      <w:r w:rsidRPr="004D51BB">
        <w:rPr>
          <w:rtl/>
        </w:rPr>
        <w:t>17) يغاير</w:t>
      </w:r>
      <w:r>
        <w:rPr>
          <w:rtl/>
        </w:rPr>
        <w:t xml:space="preserve"> : </w:t>
      </w:r>
      <w:r w:rsidRPr="004D51BB">
        <w:rPr>
          <w:rtl/>
        </w:rPr>
        <w:t>مغاير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وإنما يجب ذلك إذا كان ما يحمل عليه مقوما لماهيته فيكون كالجزء في العقل والذهن لماهيته</w:t>
      </w:r>
      <w:r>
        <w:rPr>
          <w:rtl/>
          <w:lang w:bidi="fa-IR"/>
        </w:rPr>
        <w:t xml:space="preserve"> ، </w:t>
      </w:r>
      <w:r w:rsidRPr="004D51BB">
        <w:rPr>
          <w:rtl/>
          <w:lang w:bidi="fa-IR"/>
        </w:rPr>
        <w:t xml:space="preserve">فما يشاركه عند العقل والذهن والتحديد في ذلك المعنى شاركه </w:t>
      </w:r>
      <w:r w:rsidRPr="003131C0">
        <w:rPr>
          <w:rStyle w:val="rfdFootnotenum"/>
          <w:rtl/>
        </w:rPr>
        <w:t>(1)</w:t>
      </w:r>
      <w:r w:rsidRPr="004D51BB">
        <w:rPr>
          <w:rtl/>
          <w:lang w:bidi="fa-IR"/>
        </w:rPr>
        <w:t xml:space="preserve"> في شيء هو جزء ماهيته</w:t>
      </w:r>
      <w:r>
        <w:rPr>
          <w:rtl/>
          <w:lang w:bidi="fa-IR"/>
        </w:rPr>
        <w:t xml:space="preserve"> ، </w:t>
      </w:r>
      <w:r w:rsidRPr="004D51BB">
        <w:rPr>
          <w:rtl/>
          <w:lang w:bidi="fa-IR"/>
        </w:rPr>
        <w:t xml:space="preserve">فإذا </w:t>
      </w:r>
      <w:r w:rsidRPr="003131C0">
        <w:rPr>
          <w:rStyle w:val="rfdFootnotenum"/>
          <w:rtl/>
        </w:rPr>
        <w:t>(2)</w:t>
      </w:r>
      <w:r w:rsidRPr="004D51BB">
        <w:rPr>
          <w:rtl/>
          <w:lang w:bidi="fa-IR"/>
        </w:rPr>
        <w:t xml:space="preserve"> خالفه يجب </w:t>
      </w:r>
      <w:r w:rsidRPr="003131C0">
        <w:rPr>
          <w:rStyle w:val="rfdFootnotenum"/>
          <w:rtl/>
        </w:rPr>
        <w:t>(3)</w:t>
      </w:r>
      <w:r w:rsidRPr="004D51BB">
        <w:rPr>
          <w:rtl/>
          <w:lang w:bidi="fa-IR"/>
        </w:rPr>
        <w:t xml:space="preserve"> أن يخالفه </w:t>
      </w:r>
      <w:r w:rsidRPr="003131C0">
        <w:rPr>
          <w:rStyle w:val="rfdFootnotenum"/>
          <w:rtl/>
        </w:rPr>
        <w:t>(4)</w:t>
      </w:r>
      <w:r w:rsidRPr="004D51BB">
        <w:rPr>
          <w:rtl/>
          <w:lang w:bidi="fa-IR"/>
        </w:rPr>
        <w:t xml:space="preserve"> في شيء لا يتشاركان فيه</w:t>
      </w:r>
      <w:r>
        <w:rPr>
          <w:rtl/>
          <w:lang w:bidi="fa-IR"/>
        </w:rPr>
        <w:t xml:space="preserve"> ، </w:t>
      </w:r>
      <w:r w:rsidRPr="004D51BB">
        <w:rPr>
          <w:rtl/>
          <w:lang w:bidi="fa-IR"/>
        </w:rPr>
        <w:t>ويكون ذلك جزءا آخر عند العقل والذهن والتحديد من ماهيته</w:t>
      </w:r>
      <w:r>
        <w:rPr>
          <w:rtl/>
          <w:lang w:bidi="fa-IR"/>
        </w:rPr>
        <w:t xml:space="preserve">. </w:t>
      </w:r>
      <w:r w:rsidRPr="004D51BB">
        <w:rPr>
          <w:rtl/>
          <w:lang w:bidi="fa-IR"/>
        </w:rPr>
        <w:t>فتكون مخالفته الأولية له بشيء من جملة ماهيته</w:t>
      </w:r>
      <w:r>
        <w:rPr>
          <w:rtl/>
          <w:lang w:bidi="fa-IR"/>
        </w:rPr>
        <w:t xml:space="preserve"> ، </w:t>
      </w:r>
      <w:r w:rsidRPr="004D51BB">
        <w:rPr>
          <w:rtl/>
          <w:lang w:bidi="fa-IR"/>
        </w:rPr>
        <w:t xml:space="preserve">ليس بجميع ما يدخل </w:t>
      </w:r>
      <w:r w:rsidRPr="003131C0">
        <w:rPr>
          <w:rStyle w:val="rfdFootnotenum"/>
          <w:rtl/>
        </w:rPr>
        <w:t>(5)</w:t>
      </w:r>
      <w:r w:rsidRPr="004D51BB">
        <w:rPr>
          <w:rtl/>
          <w:lang w:bidi="fa-IR"/>
        </w:rPr>
        <w:t xml:space="preserve"> في ماهيته</w:t>
      </w:r>
      <w:r>
        <w:rPr>
          <w:rtl/>
          <w:lang w:bidi="fa-IR"/>
        </w:rPr>
        <w:t xml:space="preserve"> ، </w:t>
      </w:r>
      <w:r w:rsidRPr="004D51BB">
        <w:rPr>
          <w:rtl/>
          <w:lang w:bidi="fa-IR"/>
        </w:rPr>
        <w:t>أعني عند الذهن والتحديد</w:t>
      </w:r>
      <w:r>
        <w:rPr>
          <w:rtl/>
          <w:lang w:bidi="fa-IR"/>
        </w:rPr>
        <w:t xml:space="preserve">. </w:t>
      </w:r>
    </w:p>
    <w:p w:rsidR="000D2378" w:rsidRPr="004D51BB" w:rsidRDefault="000D2378" w:rsidP="00D776F2">
      <w:pPr>
        <w:rPr>
          <w:rtl/>
          <w:lang w:bidi="fa-IR"/>
        </w:rPr>
      </w:pPr>
      <w:r w:rsidRPr="004D51BB">
        <w:rPr>
          <w:rtl/>
          <w:lang w:bidi="fa-IR"/>
        </w:rPr>
        <w:t>والجزء غير الكل فتكون مخالفته له بشيء غيره وهو الفصل</w:t>
      </w:r>
      <w:r>
        <w:rPr>
          <w:rtl/>
          <w:lang w:bidi="fa-IR"/>
        </w:rPr>
        <w:t xml:space="preserve">. </w:t>
      </w:r>
      <w:r w:rsidRPr="004D51BB">
        <w:rPr>
          <w:rtl/>
          <w:lang w:bidi="fa-IR"/>
        </w:rPr>
        <w:t xml:space="preserve">وأما إذا كانت المشاركة في أمر لازم وكان لا يشاركه في أجزاء حد الماهية أصلا وكانت </w:t>
      </w:r>
      <w:r w:rsidRPr="003131C0">
        <w:rPr>
          <w:rStyle w:val="rfdFootnotenum"/>
          <w:rtl/>
        </w:rPr>
        <w:t>(6)</w:t>
      </w:r>
      <w:r w:rsidRPr="004D51BB">
        <w:rPr>
          <w:rtl/>
          <w:lang w:bidi="fa-IR"/>
        </w:rPr>
        <w:t xml:space="preserve"> الماهية بنفسها منفصلة لا بجزء منها</w:t>
      </w:r>
      <w:r>
        <w:rPr>
          <w:rtl/>
          <w:lang w:bidi="fa-IR"/>
        </w:rPr>
        <w:t xml:space="preserve"> ، </w:t>
      </w:r>
      <w:r w:rsidRPr="004D51BB">
        <w:rPr>
          <w:rtl/>
          <w:lang w:bidi="fa-IR"/>
        </w:rPr>
        <w:t>مثل انفصال اللون عن العدد</w:t>
      </w:r>
      <w:r>
        <w:rPr>
          <w:rtl/>
          <w:lang w:bidi="fa-IR"/>
        </w:rPr>
        <w:t xml:space="preserve"> ، </w:t>
      </w:r>
      <w:r w:rsidRPr="004D51BB">
        <w:rPr>
          <w:rtl/>
          <w:lang w:bidi="fa-IR"/>
        </w:rPr>
        <w:t>فإنهما وإن اشتركا في الوجود</w:t>
      </w:r>
      <w:r>
        <w:rPr>
          <w:rtl/>
          <w:lang w:bidi="fa-IR"/>
        </w:rPr>
        <w:t xml:space="preserve"> ، </w:t>
      </w:r>
      <w:r w:rsidRPr="004D51BB">
        <w:rPr>
          <w:rtl/>
          <w:lang w:bidi="fa-IR"/>
        </w:rPr>
        <w:t>فالوجود</w:t>
      </w:r>
      <w:r>
        <w:rPr>
          <w:rtl/>
          <w:lang w:bidi="fa-IR"/>
        </w:rPr>
        <w:t xml:space="preserve"> ـ </w:t>
      </w:r>
      <w:r w:rsidRPr="004D51BB">
        <w:rPr>
          <w:rtl/>
          <w:lang w:bidi="fa-IR"/>
        </w:rPr>
        <w:t>كما اتضح في سائر ما تعلمت من الفلسفة</w:t>
      </w:r>
      <w:r>
        <w:rPr>
          <w:rtl/>
          <w:lang w:bidi="fa-IR"/>
        </w:rPr>
        <w:t xml:space="preserve"> ـ </w:t>
      </w:r>
      <w:r w:rsidRPr="004D51BB">
        <w:rPr>
          <w:rtl/>
          <w:lang w:bidi="fa-IR"/>
        </w:rPr>
        <w:t>لازم غير داخل في الماهية</w:t>
      </w:r>
      <w:r>
        <w:rPr>
          <w:rtl/>
          <w:lang w:bidi="fa-IR"/>
        </w:rPr>
        <w:t xml:space="preserve">. </w:t>
      </w:r>
      <w:r w:rsidRPr="004D51BB">
        <w:rPr>
          <w:rtl/>
          <w:lang w:bidi="fa-IR"/>
        </w:rPr>
        <w:t xml:space="preserve">فلا يحتاج اللون في انفصاله من العدد عند التحديد والذهن إلى شيء </w:t>
      </w:r>
      <w:r w:rsidRPr="003131C0">
        <w:rPr>
          <w:rStyle w:val="rfdFootnotenum"/>
          <w:rtl/>
        </w:rPr>
        <w:t>(7)</w:t>
      </w:r>
      <w:r w:rsidRPr="004D51BB">
        <w:rPr>
          <w:rtl/>
          <w:lang w:bidi="fa-IR"/>
        </w:rPr>
        <w:t xml:space="preserve"> آخر غير ماهيته وطبيعته</w:t>
      </w:r>
      <w:r>
        <w:rPr>
          <w:rtl/>
          <w:lang w:bidi="fa-IR"/>
        </w:rPr>
        <w:t xml:space="preserve">. </w:t>
      </w:r>
      <w:r w:rsidRPr="004D51BB">
        <w:rPr>
          <w:rtl/>
          <w:lang w:bidi="fa-IR"/>
        </w:rPr>
        <w:t xml:space="preserve">ولو شاركه العدد في معنى داخل في ماهيته لكان يحتاج إلى </w:t>
      </w:r>
      <w:r w:rsidRPr="003131C0">
        <w:rPr>
          <w:rStyle w:val="rfdFootnotenum"/>
          <w:rtl/>
        </w:rPr>
        <w:t>(8)</w:t>
      </w:r>
      <w:r w:rsidRPr="004D51BB">
        <w:rPr>
          <w:rtl/>
          <w:lang w:bidi="fa-IR"/>
        </w:rPr>
        <w:t xml:space="preserve"> أن ينفصل عنه بمعنى آخر غير </w:t>
      </w:r>
      <w:r w:rsidRPr="003131C0">
        <w:rPr>
          <w:rStyle w:val="rfdFootnotenum"/>
          <w:rtl/>
        </w:rPr>
        <w:t>(9)</w:t>
      </w:r>
      <w:r w:rsidRPr="004D51BB">
        <w:rPr>
          <w:rtl/>
          <w:lang w:bidi="fa-IR"/>
        </w:rPr>
        <w:t xml:space="preserve"> جملة ماهيته </w:t>
      </w:r>
      <w:r w:rsidRPr="003131C0">
        <w:rPr>
          <w:rStyle w:val="rfdFootnotenum"/>
          <w:rtl/>
        </w:rPr>
        <w:t>(10)</w:t>
      </w:r>
      <w:r>
        <w:rPr>
          <w:rtl/>
          <w:lang w:bidi="fa-IR"/>
        </w:rPr>
        <w:t xml:space="preserve">. </w:t>
      </w:r>
      <w:r w:rsidRPr="004D51BB">
        <w:rPr>
          <w:rtl/>
          <w:lang w:bidi="fa-IR"/>
        </w:rPr>
        <w:t xml:space="preserve">لكن جملة ماهية اللون </w:t>
      </w:r>
      <w:r w:rsidRPr="003131C0">
        <w:rPr>
          <w:rStyle w:val="rfdFootnotenum"/>
          <w:rtl/>
        </w:rPr>
        <w:t>(11)</w:t>
      </w:r>
      <w:r w:rsidRPr="004D51BB">
        <w:rPr>
          <w:rtl/>
          <w:lang w:bidi="fa-IR"/>
        </w:rPr>
        <w:t xml:space="preserve"> غير مشاركة البتة لماهية العدد</w:t>
      </w:r>
      <w:r>
        <w:rPr>
          <w:rtl/>
          <w:lang w:bidi="fa-IR"/>
        </w:rPr>
        <w:t xml:space="preserve"> ، </w:t>
      </w:r>
      <w:r w:rsidRPr="004D51BB">
        <w:rPr>
          <w:rtl/>
          <w:lang w:bidi="fa-IR"/>
        </w:rPr>
        <w:t xml:space="preserve">وإنما تشاركها بشيء </w:t>
      </w:r>
      <w:r w:rsidRPr="003131C0">
        <w:rPr>
          <w:rStyle w:val="rfdFootnotenum"/>
          <w:rtl/>
        </w:rPr>
        <w:t>(12)</w:t>
      </w:r>
      <w:r w:rsidRPr="004D51BB">
        <w:rPr>
          <w:rtl/>
          <w:lang w:bidi="fa-IR"/>
        </w:rPr>
        <w:t xml:space="preserve"> خارج عن الماهية</w:t>
      </w:r>
      <w:r>
        <w:rPr>
          <w:rtl/>
          <w:lang w:bidi="fa-IR"/>
        </w:rPr>
        <w:t xml:space="preserve">. </w:t>
      </w:r>
      <w:r w:rsidRPr="004D51BB">
        <w:rPr>
          <w:rtl/>
          <w:lang w:bidi="fa-IR"/>
        </w:rPr>
        <w:t>فلا يحتاج إذن اللون إلى فصل يخالف به العدد</w:t>
      </w:r>
      <w:r>
        <w:rPr>
          <w:rtl/>
          <w:lang w:bidi="fa-IR"/>
        </w:rPr>
        <w:t xml:space="preserve">. </w:t>
      </w:r>
    </w:p>
    <w:p w:rsidR="000D2378" w:rsidRPr="004D51BB" w:rsidRDefault="000D2378" w:rsidP="00D776F2">
      <w:pPr>
        <w:rPr>
          <w:rtl/>
          <w:lang w:bidi="fa-IR"/>
        </w:rPr>
      </w:pPr>
      <w:r w:rsidRPr="004D51BB">
        <w:rPr>
          <w:rtl/>
          <w:lang w:bidi="fa-IR"/>
        </w:rPr>
        <w:t>ونقول أيضا إن الجنس يحمل على النوع على أنه جزء من ماهيته</w:t>
      </w:r>
      <w:r>
        <w:rPr>
          <w:rtl/>
          <w:lang w:bidi="fa-IR"/>
        </w:rPr>
        <w:t xml:space="preserve"> ، </w:t>
      </w:r>
      <w:r w:rsidRPr="004D51BB">
        <w:rPr>
          <w:rtl/>
          <w:lang w:bidi="fa-IR"/>
        </w:rPr>
        <w:t>ويحمل على الفصل على أنه لازم له لا على أنه جزء من ماهيته</w:t>
      </w:r>
      <w:r>
        <w:rPr>
          <w:rtl/>
          <w:lang w:bidi="fa-IR"/>
        </w:rPr>
        <w:t xml:space="preserve"> ، </w:t>
      </w:r>
      <w:r w:rsidRPr="004D51BB">
        <w:rPr>
          <w:rtl/>
          <w:lang w:bidi="fa-IR"/>
        </w:rPr>
        <w:t>مثاله الحيوان يحمل على</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شاركه</w:t>
      </w:r>
      <w:r>
        <w:rPr>
          <w:rtl/>
        </w:rPr>
        <w:t xml:space="preserve"> : </w:t>
      </w:r>
      <w:r w:rsidRPr="004D51BB">
        <w:rPr>
          <w:rtl/>
        </w:rPr>
        <w:t>يشاركه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فإذا</w:t>
      </w:r>
      <w:r>
        <w:rPr>
          <w:rtl/>
        </w:rPr>
        <w:t xml:space="preserve"> : </w:t>
      </w:r>
      <w:r w:rsidRPr="004D51BB">
        <w:rPr>
          <w:rtl/>
        </w:rPr>
        <w:t>وإذا ج</w:t>
      </w:r>
    </w:p>
    <w:p w:rsidR="000D2378" w:rsidRPr="004D51BB" w:rsidRDefault="000D2378" w:rsidP="00370C47">
      <w:pPr>
        <w:pStyle w:val="libFootnote0"/>
        <w:rPr>
          <w:rtl/>
        </w:rPr>
      </w:pPr>
      <w:r>
        <w:rPr>
          <w:rtl/>
        </w:rPr>
        <w:t>(</w:t>
      </w:r>
      <w:r w:rsidRPr="004D51BB">
        <w:rPr>
          <w:rtl/>
        </w:rPr>
        <w:t>3) يجب</w:t>
      </w:r>
      <w:r>
        <w:rPr>
          <w:rtl/>
        </w:rPr>
        <w:t xml:space="preserve"> : </w:t>
      </w:r>
      <w:r w:rsidRPr="004D51BB">
        <w:rPr>
          <w:rtl/>
        </w:rPr>
        <w:t>فيجب د</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4) يخالفه</w:t>
      </w:r>
      <w:r>
        <w:rPr>
          <w:rtl/>
        </w:rPr>
        <w:t xml:space="preserve"> : </w:t>
      </w:r>
      <w:r w:rsidRPr="00440B49">
        <w:rPr>
          <w:rtl/>
        </w:rPr>
        <w:t>يخالف د</w:t>
      </w:r>
    </w:p>
    <w:p w:rsidR="000D2378" w:rsidRPr="004D51BB" w:rsidRDefault="000D2378" w:rsidP="00370C47">
      <w:pPr>
        <w:pStyle w:val="libFootnote0"/>
        <w:rPr>
          <w:rtl/>
        </w:rPr>
      </w:pPr>
      <w:r>
        <w:rPr>
          <w:rtl/>
        </w:rPr>
        <w:t>(</w:t>
      </w:r>
      <w:r w:rsidRPr="004D51BB">
        <w:rPr>
          <w:rtl/>
        </w:rPr>
        <w:t>5) ما يدخل</w:t>
      </w:r>
      <w:r>
        <w:rPr>
          <w:rtl/>
        </w:rPr>
        <w:t xml:space="preserve"> : </w:t>
      </w:r>
      <w:r w:rsidRPr="004D51BB">
        <w:rPr>
          <w:rtl/>
        </w:rPr>
        <w:t>ما يدل ط</w:t>
      </w:r>
    </w:p>
    <w:p w:rsidR="000D2378" w:rsidRPr="004D51BB" w:rsidRDefault="000D2378" w:rsidP="00370C47">
      <w:pPr>
        <w:pStyle w:val="libFootnote0"/>
        <w:rPr>
          <w:rtl/>
        </w:rPr>
      </w:pPr>
      <w:r>
        <w:rPr>
          <w:rtl/>
        </w:rPr>
        <w:t>(</w:t>
      </w:r>
      <w:r w:rsidRPr="004D51BB">
        <w:rPr>
          <w:rtl/>
        </w:rPr>
        <w:t>6) وكانت</w:t>
      </w:r>
      <w:r>
        <w:rPr>
          <w:rtl/>
        </w:rPr>
        <w:t xml:space="preserve"> : </w:t>
      </w:r>
      <w:r w:rsidRPr="004D51BB">
        <w:rPr>
          <w:rtl/>
        </w:rPr>
        <w:t>كانت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7) إلى شىء</w:t>
      </w:r>
      <w:r>
        <w:rPr>
          <w:rtl/>
        </w:rPr>
        <w:t xml:space="preserve"> : </w:t>
      </w:r>
      <w:r w:rsidRPr="00440B49">
        <w:rPr>
          <w:rtl/>
        </w:rPr>
        <w:t>لا شىء ط</w:t>
      </w:r>
    </w:p>
    <w:p w:rsidR="000D2378" w:rsidRPr="004D51BB" w:rsidRDefault="000D2378" w:rsidP="00370C47">
      <w:pPr>
        <w:pStyle w:val="libFootnote0"/>
        <w:rPr>
          <w:rtl/>
        </w:rPr>
      </w:pPr>
      <w:r>
        <w:rPr>
          <w:rtl/>
        </w:rPr>
        <w:t>(</w:t>
      </w:r>
      <w:r w:rsidRPr="004D51BB">
        <w:rPr>
          <w:rtl/>
        </w:rPr>
        <w:t>8) إلى</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غير</w:t>
      </w:r>
      <w:r>
        <w:rPr>
          <w:rtl/>
        </w:rPr>
        <w:t xml:space="preserve"> : </w:t>
      </w:r>
      <w:r w:rsidRPr="004D51BB">
        <w:rPr>
          <w:rtl/>
        </w:rPr>
        <w:t>ساقطة من د</w:t>
      </w:r>
      <w:r>
        <w:rPr>
          <w:rtl/>
        </w:rPr>
        <w:t xml:space="preserve"> ، </w:t>
      </w:r>
      <w:r w:rsidRPr="004D51BB">
        <w:rPr>
          <w:rtl/>
        </w:rPr>
        <w:t>طا ؛ عن م</w:t>
      </w:r>
    </w:p>
    <w:p w:rsidR="000D2378" w:rsidRPr="004D51BB" w:rsidRDefault="000D2378" w:rsidP="00370C47">
      <w:pPr>
        <w:pStyle w:val="libFootnote0"/>
        <w:rPr>
          <w:rtl/>
        </w:rPr>
      </w:pPr>
      <w:r>
        <w:rPr>
          <w:rtl/>
        </w:rPr>
        <w:t>(</w:t>
      </w:r>
      <w:r w:rsidRPr="004D51BB">
        <w:rPr>
          <w:rtl/>
        </w:rPr>
        <w:t>10) ماهيته</w:t>
      </w:r>
      <w:r>
        <w:rPr>
          <w:rtl/>
        </w:rPr>
        <w:t xml:space="preserve"> : </w:t>
      </w:r>
      <w:r w:rsidRPr="004D51BB">
        <w:rPr>
          <w:rtl/>
        </w:rPr>
        <w:t>ماهية اللون ط</w:t>
      </w:r>
    </w:p>
    <w:p w:rsidR="000D2378" w:rsidRPr="004D51BB" w:rsidRDefault="000D2378" w:rsidP="00370C47">
      <w:pPr>
        <w:pStyle w:val="libFootnote0"/>
        <w:rPr>
          <w:rtl/>
        </w:rPr>
      </w:pPr>
      <w:r>
        <w:rPr>
          <w:rtl/>
        </w:rPr>
        <w:t>(</w:t>
      </w:r>
      <w:r w:rsidRPr="004D51BB">
        <w:rPr>
          <w:rtl/>
        </w:rPr>
        <w:t>11) لكن</w:t>
      </w:r>
      <w:r>
        <w:rPr>
          <w:rtl/>
        </w:rPr>
        <w:t xml:space="preserve"> .... </w:t>
      </w:r>
      <w:r w:rsidRPr="004D51BB">
        <w:rPr>
          <w:rtl/>
        </w:rPr>
        <w:t>اللون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12) بشيء</w:t>
      </w:r>
      <w:r>
        <w:rPr>
          <w:rtl/>
        </w:rPr>
        <w:t xml:space="preserve"> : </w:t>
      </w:r>
      <w:r w:rsidRPr="004D51BB">
        <w:rPr>
          <w:rtl/>
        </w:rPr>
        <w:t>لشىء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الإنسان على أنه جزء من ماهيته</w:t>
      </w:r>
      <w:r>
        <w:rPr>
          <w:rtl/>
          <w:lang w:bidi="fa-IR"/>
        </w:rPr>
        <w:t xml:space="preserve"> ، </w:t>
      </w:r>
      <w:r w:rsidRPr="004D51BB">
        <w:rPr>
          <w:rtl/>
          <w:lang w:bidi="fa-IR"/>
        </w:rPr>
        <w:t xml:space="preserve">ويحمل على الناطق على أنه لازم له لا على أنه جزء من ماهيته </w:t>
      </w:r>
      <w:r w:rsidRPr="003131C0">
        <w:rPr>
          <w:rStyle w:val="rfdFootnotenum"/>
          <w:rtl/>
        </w:rPr>
        <w:t>(1)</w:t>
      </w:r>
      <w:r>
        <w:rPr>
          <w:rtl/>
          <w:lang w:bidi="fa-IR"/>
        </w:rPr>
        <w:t xml:space="preserve">. </w:t>
      </w:r>
      <w:r w:rsidRPr="004D51BB">
        <w:rPr>
          <w:rtl/>
          <w:lang w:bidi="fa-IR"/>
        </w:rPr>
        <w:t xml:space="preserve">فإنما </w:t>
      </w:r>
      <w:r w:rsidRPr="003131C0">
        <w:rPr>
          <w:rStyle w:val="rfdFootnotenum"/>
          <w:rtl/>
        </w:rPr>
        <w:t>(2)</w:t>
      </w:r>
      <w:r w:rsidRPr="004D51BB">
        <w:rPr>
          <w:rtl/>
          <w:lang w:bidi="fa-IR"/>
        </w:rPr>
        <w:t xml:space="preserve"> يعني بالناطق شيء له نطق وشيء له نفس ناطقة من غير أن يتضمن نفس قولنا الناطق بيانا لذلك الشيء أنه جوهر أو غير جوهر</w:t>
      </w:r>
      <w:r>
        <w:rPr>
          <w:rtl/>
          <w:lang w:bidi="fa-IR"/>
        </w:rPr>
        <w:t xml:space="preserve">. </w:t>
      </w:r>
      <w:r w:rsidRPr="004D51BB">
        <w:rPr>
          <w:rtl/>
          <w:lang w:bidi="fa-IR"/>
        </w:rPr>
        <w:t>إلا أنه يلزم أن لا يكون هذا الشيء إلا جوهرا وإلا جسما وإلا حساسا</w:t>
      </w:r>
      <w:r>
        <w:rPr>
          <w:rtl/>
          <w:lang w:bidi="fa-IR"/>
        </w:rPr>
        <w:t xml:space="preserve"> ، </w:t>
      </w:r>
      <w:r w:rsidRPr="004D51BB">
        <w:rPr>
          <w:rtl/>
          <w:lang w:bidi="fa-IR"/>
        </w:rPr>
        <w:t>فتكون هذه الأمور مقولة عليه قول اللازم على الملزوم لأنها غير داخلة في مفهوم الناطق أي الشيء ذي النطق</w:t>
      </w:r>
      <w:r>
        <w:rPr>
          <w:rtl/>
          <w:lang w:bidi="fa-IR"/>
        </w:rPr>
        <w:t xml:space="preserve">. </w:t>
      </w:r>
    </w:p>
    <w:p w:rsidR="000D2378" w:rsidRPr="004D51BB" w:rsidRDefault="000D2378" w:rsidP="00D776F2">
      <w:pPr>
        <w:rPr>
          <w:rtl/>
          <w:lang w:bidi="fa-IR"/>
        </w:rPr>
      </w:pPr>
      <w:r w:rsidRPr="004D51BB">
        <w:rPr>
          <w:rtl/>
          <w:lang w:bidi="fa-IR"/>
        </w:rPr>
        <w:t>فنقول الآن</w:t>
      </w:r>
      <w:r>
        <w:rPr>
          <w:rtl/>
          <w:lang w:bidi="fa-IR"/>
        </w:rPr>
        <w:t xml:space="preserve"> : </w:t>
      </w:r>
      <w:r w:rsidRPr="004D51BB">
        <w:rPr>
          <w:rtl/>
          <w:lang w:bidi="fa-IR"/>
        </w:rPr>
        <w:t>أما الفصل فإنه لا يشارك الجنس الذي يحمل عليه في الماهية فيكون إذن انفصاله عنه بذاته</w:t>
      </w:r>
      <w:r>
        <w:rPr>
          <w:rtl/>
          <w:lang w:bidi="fa-IR"/>
        </w:rPr>
        <w:t xml:space="preserve">. </w:t>
      </w:r>
      <w:r w:rsidRPr="004D51BB">
        <w:rPr>
          <w:rtl/>
          <w:lang w:bidi="fa-IR"/>
        </w:rPr>
        <w:t xml:space="preserve">ويشارك النوع على أنه جزء منه فيكون انفصاله عنه </w:t>
      </w:r>
      <w:r w:rsidRPr="003131C0">
        <w:rPr>
          <w:rStyle w:val="rfdFootnotenum"/>
          <w:rtl/>
        </w:rPr>
        <w:t>(3)</w:t>
      </w:r>
      <w:r w:rsidRPr="004D51BB">
        <w:rPr>
          <w:rtl/>
          <w:lang w:bidi="fa-IR"/>
        </w:rPr>
        <w:t xml:space="preserve"> لطبيعة </w:t>
      </w:r>
      <w:r w:rsidRPr="003131C0">
        <w:rPr>
          <w:rStyle w:val="rfdFootnotenum"/>
          <w:rtl/>
        </w:rPr>
        <w:t>(4)</w:t>
      </w:r>
      <w:r w:rsidRPr="004D51BB">
        <w:rPr>
          <w:rtl/>
          <w:lang w:bidi="fa-IR"/>
        </w:rPr>
        <w:t xml:space="preserve"> الجنس التي هي في ماهية </w:t>
      </w:r>
      <w:r w:rsidRPr="003131C0">
        <w:rPr>
          <w:rStyle w:val="rfdFootnotenum"/>
          <w:rtl/>
        </w:rPr>
        <w:t>(5)</w:t>
      </w:r>
      <w:r w:rsidRPr="004D51BB">
        <w:rPr>
          <w:rtl/>
          <w:lang w:bidi="fa-IR"/>
        </w:rPr>
        <w:t xml:space="preserve"> النوع وليست في ماهية الفصل</w:t>
      </w:r>
      <w:r>
        <w:rPr>
          <w:rtl/>
          <w:lang w:bidi="fa-IR"/>
        </w:rPr>
        <w:t xml:space="preserve">. </w:t>
      </w:r>
      <w:r w:rsidRPr="004D51BB">
        <w:rPr>
          <w:rtl/>
          <w:lang w:bidi="fa-IR"/>
        </w:rPr>
        <w:t>وأما حاله مع سائر الأشياء</w:t>
      </w:r>
      <w:r>
        <w:rPr>
          <w:rtl/>
          <w:lang w:bidi="fa-IR"/>
        </w:rPr>
        <w:t xml:space="preserve"> ، </w:t>
      </w:r>
      <w:r w:rsidRPr="004D51BB">
        <w:rPr>
          <w:rtl/>
          <w:lang w:bidi="fa-IR"/>
        </w:rPr>
        <w:t>فإن الفصل إن شاركها في الماهية وجب أن ينفصل عنها بفصل</w:t>
      </w:r>
      <w:r>
        <w:rPr>
          <w:rtl/>
          <w:lang w:bidi="fa-IR"/>
        </w:rPr>
        <w:t xml:space="preserve"> ، </w:t>
      </w:r>
      <w:r w:rsidRPr="004D51BB">
        <w:rPr>
          <w:rtl/>
          <w:lang w:bidi="fa-IR"/>
        </w:rPr>
        <w:t xml:space="preserve">وإن لم يشاركها في الماهية </w:t>
      </w:r>
      <w:r w:rsidRPr="003131C0">
        <w:rPr>
          <w:rStyle w:val="rfdFootnotenum"/>
          <w:rtl/>
        </w:rPr>
        <w:t>(6)</w:t>
      </w:r>
      <w:r w:rsidRPr="004D51BB">
        <w:rPr>
          <w:rtl/>
          <w:lang w:bidi="fa-IR"/>
        </w:rPr>
        <w:t xml:space="preserve"> لم يجب أن ينفصل عنها </w:t>
      </w:r>
      <w:r w:rsidRPr="003131C0">
        <w:rPr>
          <w:rStyle w:val="rfdFootnotenum"/>
          <w:rtl/>
        </w:rPr>
        <w:t>(7)</w:t>
      </w:r>
      <w:r w:rsidRPr="004D51BB">
        <w:rPr>
          <w:rtl/>
          <w:lang w:bidi="fa-IR"/>
        </w:rPr>
        <w:t xml:space="preserve"> بفصل </w:t>
      </w:r>
      <w:r w:rsidRPr="003131C0">
        <w:rPr>
          <w:rStyle w:val="rfdFootnotenum"/>
          <w:rtl/>
        </w:rPr>
        <w:t>(8)</w:t>
      </w:r>
      <w:r>
        <w:rPr>
          <w:rtl/>
          <w:lang w:bidi="fa-IR"/>
        </w:rPr>
        <w:t xml:space="preserve">. </w:t>
      </w:r>
      <w:r w:rsidRPr="004D51BB">
        <w:rPr>
          <w:rtl/>
          <w:lang w:bidi="fa-IR"/>
        </w:rPr>
        <w:t>وليس يجب أن يكون كل فصل يشارك شيئا في ماهية</w:t>
      </w:r>
      <w:r>
        <w:rPr>
          <w:rtl/>
          <w:lang w:bidi="fa-IR"/>
        </w:rPr>
        <w:t xml:space="preserve"> ، </w:t>
      </w:r>
      <w:r w:rsidRPr="004D51BB">
        <w:rPr>
          <w:rtl/>
          <w:lang w:bidi="fa-IR"/>
        </w:rPr>
        <w:t>فليس يجب لا محالة إذا وقع الفصل تحت ما هو أعم منه أن يكون وقوعه تحته هو وقوعه تحت الجنس</w:t>
      </w:r>
      <w:r>
        <w:rPr>
          <w:rtl/>
          <w:lang w:bidi="fa-IR"/>
        </w:rPr>
        <w:t xml:space="preserve"> ، </w:t>
      </w:r>
      <w:r w:rsidRPr="004D51BB">
        <w:rPr>
          <w:rtl/>
          <w:lang w:bidi="fa-IR"/>
        </w:rPr>
        <w:t>بل قد يمكن أن يقع تحت ما هو أعم منه ويكون الأعم داخلا في ماهيته</w:t>
      </w:r>
      <w:r>
        <w:rPr>
          <w:rtl/>
          <w:lang w:bidi="fa-IR"/>
        </w:rPr>
        <w:t xml:space="preserve">. </w:t>
      </w:r>
      <w:r w:rsidRPr="004D51BB">
        <w:rPr>
          <w:rtl/>
          <w:lang w:bidi="fa-IR"/>
        </w:rPr>
        <w:t>ويمكن أن لا يقع تحت ما هو أعم منه إلا وقوع المعنى تحت اللازم له دون الداخل في ماهيته</w:t>
      </w:r>
      <w:r>
        <w:rPr>
          <w:rtl/>
          <w:lang w:bidi="fa-IR"/>
        </w:rPr>
        <w:t xml:space="preserve"> ، </w:t>
      </w:r>
      <w:r w:rsidRPr="004D51BB">
        <w:rPr>
          <w:rtl/>
          <w:lang w:bidi="fa-IR"/>
        </w:rPr>
        <w:t>مثل الناطق مثلا</w:t>
      </w:r>
      <w:r>
        <w:rPr>
          <w:rtl/>
          <w:lang w:bidi="fa-IR"/>
        </w:rPr>
        <w:t xml:space="preserve"> ، </w:t>
      </w:r>
      <w:r w:rsidRPr="004D51BB">
        <w:rPr>
          <w:rtl/>
          <w:lang w:bidi="fa-IR"/>
        </w:rPr>
        <w:t>فإنه يقع تحت المدرك على أن المدرك جنس له</w:t>
      </w:r>
      <w:r>
        <w:rPr>
          <w:rtl/>
          <w:lang w:bidi="fa-IR"/>
        </w:rPr>
        <w:t xml:space="preserve"> ، </w:t>
      </w:r>
      <w:r w:rsidRPr="004D51BB">
        <w:rPr>
          <w:rtl/>
          <w:lang w:bidi="fa-IR"/>
        </w:rPr>
        <w:t>والمدرك يقع تحت الجوهر على أنه</w:t>
      </w:r>
      <w:r>
        <w:rPr>
          <w:rtl/>
          <w:lang w:bidi="fa-IR"/>
        </w:rPr>
        <w:t xml:space="preserve"> ـ </w:t>
      </w:r>
      <w:r w:rsidRPr="004D51BB">
        <w:rPr>
          <w:rtl/>
          <w:lang w:bidi="fa-IR"/>
        </w:rPr>
        <w:t>أعني الجوهر</w:t>
      </w:r>
      <w:r>
        <w:rPr>
          <w:rtl/>
          <w:lang w:bidi="fa-IR"/>
        </w:rPr>
        <w:t xml:space="preserve"> ـ </w:t>
      </w:r>
      <w:r w:rsidRPr="004D51BB">
        <w:rPr>
          <w:rtl/>
          <w:lang w:bidi="fa-IR"/>
        </w:rPr>
        <w:t>لازم له لا جنس على الوجه الذي أومأنا إليه</w:t>
      </w:r>
      <w:r>
        <w:rPr>
          <w:rtl/>
          <w:lang w:bidi="fa-IR"/>
        </w:rPr>
        <w:t xml:space="preserve"> ، </w:t>
      </w:r>
      <w:r w:rsidRPr="004D51BB">
        <w:rPr>
          <w:rtl/>
          <w:lang w:bidi="fa-IR"/>
        </w:rPr>
        <w:t>ويقع أيضا تحت المضاف</w:t>
      </w:r>
      <w:r>
        <w:rPr>
          <w:rtl/>
          <w:lang w:bidi="fa-IR"/>
        </w:rPr>
        <w:t xml:space="preserve"> ـ </w:t>
      </w:r>
      <w:r w:rsidRPr="004D51BB">
        <w:rPr>
          <w:rtl/>
          <w:lang w:bidi="fa-IR"/>
        </w:rPr>
        <w:t xml:space="preserve">لا على أن الإضافة جوهره أو داخلة </w:t>
      </w:r>
      <w:r w:rsidRPr="003131C0">
        <w:rPr>
          <w:rStyle w:val="rfdFootnotenum"/>
          <w:rtl/>
        </w:rPr>
        <w:t>(9)</w:t>
      </w:r>
      <w:r w:rsidRPr="004D51BB">
        <w:rPr>
          <w:rtl/>
          <w:lang w:bidi="fa-IR"/>
        </w:rPr>
        <w:t xml:space="preserve"> في ماهيته</w:t>
      </w:r>
      <w:r>
        <w:rPr>
          <w:rtl/>
          <w:lang w:bidi="fa-IR"/>
        </w:rPr>
        <w:t xml:space="preserve"> ـ </w:t>
      </w:r>
      <w:r w:rsidRPr="004D51BB">
        <w:rPr>
          <w:rtl/>
          <w:lang w:bidi="fa-IR"/>
        </w:rPr>
        <w:t>بل على أنها لازمة له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على</w:t>
      </w:r>
      <w:r>
        <w:rPr>
          <w:rtl/>
        </w:rPr>
        <w:t xml:space="preserve"> ... </w:t>
      </w:r>
      <w:r w:rsidRPr="004D51BB">
        <w:rPr>
          <w:rtl/>
        </w:rPr>
        <w:t>ماهيته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فإنما</w:t>
      </w:r>
      <w:r>
        <w:rPr>
          <w:rtl/>
        </w:rPr>
        <w:t xml:space="preserve"> : </w:t>
      </w:r>
      <w:r w:rsidRPr="004D51BB">
        <w:rPr>
          <w:rtl/>
        </w:rPr>
        <w:t>فإنا ج ؛ فإنه إنما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عنه</w:t>
      </w:r>
      <w:r>
        <w:rPr>
          <w:rtl/>
        </w:rPr>
        <w:t xml:space="preserve"> : </w:t>
      </w:r>
      <w:r w:rsidRPr="004D51BB">
        <w:rPr>
          <w:rtl/>
        </w:rPr>
        <w:t>منه ص</w:t>
      </w:r>
    </w:p>
    <w:p w:rsidR="000D2378" w:rsidRPr="004D51BB" w:rsidRDefault="000D2378" w:rsidP="00370C47">
      <w:pPr>
        <w:pStyle w:val="libFootnote0"/>
        <w:rPr>
          <w:rtl/>
        </w:rPr>
      </w:pPr>
      <w:r>
        <w:rPr>
          <w:rtl/>
        </w:rPr>
        <w:t>(</w:t>
      </w:r>
      <w:r w:rsidRPr="004D51BB">
        <w:rPr>
          <w:rtl/>
        </w:rPr>
        <w:t>4) لطبيعة</w:t>
      </w:r>
      <w:r>
        <w:rPr>
          <w:rtl/>
        </w:rPr>
        <w:t xml:space="preserve"> : </w:t>
      </w:r>
      <w:r w:rsidRPr="004D51BB">
        <w:rPr>
          <w:rtl/>
        </w:rPr>
        <w:t>بطبيعة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ماهية</w:t>
      </w:r>
      <w:r>
        <w:rPr>
          <w:rtl/>
        </w:rPr>
        <w:t xml:space="preserve"> : </w:t>
      </w:r>
      <w:r w:rsidRPr="004D51BB">
        <w:rPr>
          <w:rtl/>
        </w:rPr>
        <w:t>ماهيته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وجب</w:t>
      </w:r>
      <w:r>
        <w:rPr>
          <w:rtl/>
        </w:rPr>
        <w:t xml:space="preserve"> ... </w:t>
      </w:r>
      <w:r w:rsidRPr="004D51BB">
        <w:rPr>
          <w:rtl/>
        </w:rPr>
        <w:t>الماهية</w:t>
      </w:r>
      <w:r>
        <w:rPr>
          <w:rtl/>
        </w:rPr>
        <w:t xml:space="preserve"> : </w:t>
      </w:r>
      <w:r w:rsidRPr="004D51BB">
        <w:rPr>
          <w:rtl/>
        </w:rPr>
        <w:t>ساقطة من ب</w:t>
      </w:r>
      <w:r>
        <w:rPr>
          <w:rtl/>
        </w:rPr>
        <w:t xml:space="preserve">. </w:t>
      </w:r>
    </w:p>
    <w:p w:rsidR="000D2378" w:rsidRPr="004D51BB" w:rsidRDefault="000D2378" w:rsidP="00370C47">
      <w:pPr>
        <w:pStyle w:val="libFootnote0"/>
        <w:rPr>
          <w:rtl/>
        </w:rPr>
      </w:pPr>
      <w:r>
        <w:rPr>
          <w:rtl/>
        </w:rPr>
        <w:t>(</w:t>
      </w:r>
      <w:r w:rsidRPr="004D51BB">
        <w:rPr>
          <w:rtl/>
        </w:rPr>
        <w:t>8) وإن لم</w:t>
      </w:r>
      <w:r>
        <w:rPr>
          <w:rtl/>
        </w:rPr>
        <w:t xml:space="preserve"> ... </w:t>
      </w:r>
      <w:r w:rsidRPr="004D51BB">
        <w:rPr>
          <w:rtl/>
        </w:rPr>
        <w:t>بفصل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7) عنها</w:t>
      </w:r>
      <w:r>
        <w:rPr>
          <w:rtl/>
        </w:rPr>
        <w:t xml:space="preserve"> : </w:t>
      </w:r>
      <w:r w:rsidRPr="004D51BB">
        <w:rPr>
          <w:rtl/>
        </w:rPr>
        <w:t>عنه ب</w:t>
      </w:r>
      <w:r>
        <w:rPr>
          <w:rtl/>
        </w:rPr>
        <w:t xml:space="preserve"> ، </w:t>
      </w:r>
      <w:r w:rsidRPr="004D51BB">
        <w:rPr>
          <w:rtl/>
        </w:rPr>
        <w:t>هامش ص ؛ منها</w:t>
      </w:r>
    </w:p>
    <w:p w:rsidR="000D2378" w:rsidRPr="004D51BB" w:rsidRDefault="000D2378" w:rsidP="00370C47">
      <w:pPr>
        <w:pStyle w:val="libFootnote0"/>
        <w:rPr>
          <w:rtl/>
        </w:rPr>
      </w:pPr>
      <w:r>
        <w:rPr>
          <w:rtl/>
        </w:rPr>
        <w:t>(</w:t>
      </w:r>
      <w:r w:rsidRPr="004D51BB">
        <w:rPr>
          <w:rtl/>
        </w:rPr>
        <w:t>9) أو داخلة</w:t>
      </w:r>
      <w:r>
        <w:rPr>
          <w:rtl/>
        </w:rPr>
        <w:t xml:space="preserve"> : </w:t>
      </w:r>
      <w:r w:rsidRPr="004D51BB">
        <w:rPr>
          <w:rtl/>
        </w:rPr>
        <w:t>أو داخل ج</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فالفصل ليس يحتاج في انفصاله عن النوع إلى فصل آخر</w:t>
      </w:r>
      <w:r>
        <w:rPr>
          <w:rtl/>
          <w:lang w:bidi="fa-IR"/>
        </w:rPr>
        <w:t xml:space="preserve"> ، </w:t>
      </w:r>
      <w:r w:rsidRPr="004D51BB">
        <w:rPr>
          <w:rtl/>
          <w:lang w:bidi="fa-IR"/>
        </w:rPr>
        <w:t xml:space="preserve">وليس يحتاج </w:t>
      </w:r>
      <w:r w:rsidRPr="003131C0">
        <w:rPr>
          <w:rStyle w:val="rfdFootnotenum"/>
          <w:rtl/>
        </w:rPr>
        <w:t>(1)</w:t>
      </w:r>
      <w:r w:rsidRPr="004D51BB">
        <w:rPr>
          <w:rtl/>
          <w:lang w:bidi="fa-IR"/>
        </w:rPr>
        <w:t xml:space="preserve"> في انفصاله عن الأشياء المشاركة له في الوجود وسائر اللوازم </w:t>
      </w:r>
      <w:r w:rsidRPr="003131C0">
        <w:rPr>
          <w:rStyle w:val="rfdFootnotenum"/>
          <w:rtl/>
        </w:rPr>
        <w:t>(2)</w:t>
      </w:r>
      <w:r w:rsidRPr="004D51BB">
        <w:rPr>
          <w:rtl/>
          <w:lang w:bidi="fa-IR"/>
        </w:rPr>
        <w:t xml:space="preserve"> إلى معنى غير نفس ماهيته</w:t>
      </w:r>
      <w:r>
        <w:rPr>
          <w:rtl/>
          <w:lang w:bidi="fa-IR"/>
        </w:rPr>
        <w:t xml:space="preserve"> ، </w:t>
      </w:r>
      <w:r w:rsidRPr="004D51BB">
        <w:rPr>
          <w:rtl/>
          <w:lang w:bidi="fa-IR"/>
        </w:rPr>
        <w:t>وليس يجب أن يقع لا محالة تحت ما هو أعم منه وقوع النوع تحت الجنس</w:t>
      </w:r>
      <w:r>
        <w:rPr>
          <w:rtl/>
          <w:lang w:bidi="fa-IR"/>
        </w:rPr>
        <w:t xml:space="preserve"> ، </w:t>
      </w:r>
      <w:r w:rsidRPr="004D51BB">
        <w:rPr>
          <w:rtl/>
          <w:lang w:bidi="fa-IR"/>
        </w:rPr>
        <w:t xml:space="preserve">بل قد يقع وقوع الملزوم الأخص تحت اللازم الذي </w:t>
      </w:r>
      <w:r w:rsidRPr="003131C0">
        <w:rPr>
          <w:rStyle w:val="rfdFootnotenum"/>
          <w:rtl/>
        </w:rPr>
        <w:t>(3)</w:t>
      </w:r>
      <w:r w:rsidRPr="004D51BB">
        <w:rPr>
          <w:rtl/>
          <w:lang w:bidi="fa-IR"/>
        </w:rPr>
        <w:t xml:space="preserve"> لا يدخل </w:t>
      </w:r>
      <w:r w:rsidRPr="003131C0">
        <w:rPr>
          <w:rStyle w:val="rfdFootnotenum"/>
          <w:rtl/>
        </w:rPr>
        <w:t>(4)</w:t>
      </w:r>
      <w:r w:rsidRPr="004D51BB">
        <w:rPr>
          <w:rtl/>
          <w:lang w:bidi="fa-IR"/>
        </w:rPr>
        <w:t xml:space="preserve"> في الماهية</w:t>
      </w:r>
      <w:r>
        <w:rPr>
          <w:rtl/>
          <w:lang w:bidi="fa-IR"/>
        </w:rPr>
        <w:t xml:space="preserve">. </w:t>
      </w:r>
    </w:p>
    <w:p w:rsidR="000D2378" w:rsidRPr="004D51BB" w:rsidRDefault="000D2378" w:rsidP="00D776F2">
      <w:pPr>
        <w:rPr>
          <w:rtl/>
          <w:lang w:bidi="fa-IR"/>
        </w:rPr>
      </w:pPr>
      <w:r w:rsidRPr="004D51BB">
        <w:rPr>
          <w:rtl/>
          <w:lang w:bidi="fa-IR"/>
        </w:rPr>
        <w:t>وأما إذا أخذت الفصل كالنطق مثلا</w:t>
      </w:r>
      <w:r>
        <w:rPr>
          <w:rtl/>
          <w:lang w:bidi="fa-IR"/>
        </w:rPr>
        <w:t xml:space="preserve"> ، </w:t>
      </w:r>
      <w:r w:rsidRPr="004D51BB">
        <w:rPr>
          <w:rtl/>
          <w:lang w:bidi="fa-IR"/>
        </w:rPr>
        <w:t>فإنما يجب أمثاله في فصول الأشياء المركبة</w:t>
      </w:r>
      <w:r>
        <w:rPr>
          <w:rtl/>
          <w:lang w:bidi="fa-IR"/>
        </w:rPr>
        <w:t xml:space="preserve">. </w:t>
      </w:r>
      <w:r w:rsidRPr="004D51BB">
        <w:rPr>
          <w:rtl/>
          <w:lang w:bidi="fa-IR"/>
        </w:rPr>
        <w:t>فإن عنيت بالنطق كونه ذا نفس ناطقة كان من المعاني المؤلفة من نسبة وجوهر</w:t>
      </w:r>
      <w:r>
        <w:rPr>
          <w:rtl/>
          <w:lang w:bidi="fa-IR"/>
        </w:rPr>
        <w:t xml:space="preserve"> ، </w:t>
      </w:r>
      <w:r w:rsidRPr="004D51BB">
        <w:rPr>
          <w:rtl/>
          <w:lang w:bidi="fa-IR"/>
        </w:rPr>
        <w:t>على ما علمت من حكمه في مواضع أخرى</w:t>
      </w:r>
      <w:r>
        <w:rPr>
          <w:rtl/>
          <w:lang w:bidi="fa-IR"/>
        </w:rPr>
        <w:t xml:space="preserve">. </w:t>
      </w:r>
      <w:r w:rsidRPr="004D51BB">
        <w:rPr>
          <w:rtl/>
          <w:lang w:bidi="fa-IR"/>
        </w:rPr>
        <w:t xml:space="preserve">وإن عنيت نفس النفس الناطقة </w:t>
      </w:r>
      <w:r w:rsidRPr="003131C0">
        <w:rPr>
          <w:rStyle w:val="rfdFootnotenum"/>
          <w:rtl/>
        </w:rPr>
        <w:t>(5)</w:t>
      </w:r>
      <w:r w:rsidRPr="004D51BB">
        <w:rPr>
          <w:rtl/>
          <w:lang w:bidi="fa-IR"/>
        </w:rPr>
        <w:t xml:space="preserve"> كانت </w:t>
      </w:r>
      <w:r w:rsidRPr="003131C0">
        <w:rPr>
          <w:rStyle w:val="rfdFootnotenum"/>
          <w:rtl/>
        </w:rPr>
        <w:t>(6)</w:t>
      </w:r>
      <w:r w:rsidRPr="004D51BB">
        <w:rPr>
          <w:rtl/>
          <w:lang w:bidi="fa-IR"/>
        </w:rPr>
        <w:t xml:space="preserve"> جوهرا وكانت جزء جوهر مركب تخالفه بالفصل الواقع بين البسيط والمركب في الجواهر</w:t>
      </w:r>
      <w:r>
        <w:rPr>
          <w:rtl/>
          <w:lang w:bidi="fa-IR"/>
        </w:rPr>
        <w:t xml:space="preserve"> ، </w:t>
      </w:r>
      <w:r w:rsidRPr="004D51BB">
        <w:rPr>
          <w:rtl/>
          <w:lang w:bidi="fa-IR"/>
        </w:rPr>
        <w:t xml:space="preserve">على نحو ما تحققت كثيرا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 xml:space="preserve">ولنرجع </w:t>
      </w:r>
      <w:r w:rsidRPr="003131C0">
        <w:rPr>
          <w:rStyle w:val="rfdFootnotenum"/>
          <w:rtl/>
        </w:rPr>
        <w:t>(8)</w:t>
      </w:r>
      <w:r w:rsidRPr="004D51BB">
        <w:rPr>
          <w:rtl/>
          <w:lang w:bidi="fa-IR"/>
        </w:rPr>
        <w:t xml:space="preserve"> الآن إلى المقدمات </w:t>
      </w:r>
      <w:r w:rsidRPr="003131C0">
        <w:rPr>
          <w:rStyle w:val="rfdFootnotenum"/>
          <w:rtl/>
        </w:rPr>
        <w:t>(9)</w:t>
      </w:r>
      <w:r w:rsidRPr="004D51BB">
        <w:rPr>
          <w:rtl/>
          <w:lang w:bidi="fa-IR"/>
        </w:rPr>
        <w:t xml:space="preserve"> التي في الشك </w:t>
      </w:r>
      <w:r w:rsidRPr="003131C0">
        <w:rPr>
          <w:rStyle w:val="rfdFootnotenum"/>
          <w:rtl/>
        </w:rPr>
        <w:t>(10)</w:t>
      </w:r>
      <w:r>
        <w:rPr>
          <w:rtl/>
          <w:lang w:bidi="fa-IR"/>
        </w:rPr>
        <w:t xml:space="preserve"> ، </w:t>
      </w:r>
      <w:r w:rsidRPr="004D51BB">
        <w:rPr>
          <w:rtl/>
          <w:lang w:bidi="fa-IR"/>
        </w:rPr>
        <w:t>فنقول</w:t>
      </w:r>
      <w:r>
        <w:rPr>
          <w:rtl/>
          <w:lang w:bidi="fa-IR"/>
        </w:rPr>
        <w:t xml:space="preserve"> : </w:t>
      </w:r>
      <w:r w:rsidRPr="004D51BB">
        <w:rPr>
          <w:rtl/>
          <w:lang w:bidi="fa-IR"/>
        </w:rPr>
        <w:t>أما المقدمة القائلة إن الفصل لأنه معنى من المعاني فإما أن يكون أعم المحمولات</w:t>
      </w:r>
      <w:r>
        <w:rPr>
          <w:rtl/>
          <w:lang w:bidi="fa-IR"/>
        </w:rPr>
        <w:t xml:space="preserve"> ، </w:t>
      </w:r>
      <w:r w:rsidRPr="004D51BB">
        <w:rPr>
          <w:rtl/>
          <w:lang w:bidi="fa-IR"/>
        </w:rPr>
        <w:t>وإما أن يكون معنى واقعا تحت أعم المحمولات</w:t>
      </w:r>
      <w:r>
        <w:rPr>
          <w:rtl/>
          <w:lang w:bidi="fa-IR"/>
        </w:rPr>
        <w:t xml:space="preserve"> ، </w:t>
      </w:r>
      <w:r w:rsidRPr="004D51BB">
        <w:rPr>
          <w:rtl/>
          <w:lang w:bidi="fa-IR"/>
        </w:rPr>
        <w:t>فمسلمة</w:t>
      </w:r>
      <w:r>
        <w:rPr>
          <w:rtl/>
          <w:lang w:bidi="fa-IR"/>
        </w:rPr>
        <w:t xml:space="preserve">. </w:t>
      </w:r>
      <w:r w:rsidRPr="004D51BB">
        <w:rPr>
          <w:rtl/>
          <w:lang w:bidi="fa-IR"/>
        </w:rPr>
        <w:t>وأما الأخرى وهي القائلة إن كل ما هو أعم المحمولات فهو مقولة كذب</w:t>
      </w:r>
      <w:r>
        <w:rPr>
          <w:rtl/>
          <w:lang w:bidi="fa-IR"/>
        </w:rPr>
        <w:t xml:space="preserve"> ، </w:t>
      </w:r>
      <w:r w:rsidRPr="004D51BB">
        <w:rPr>
          <w:rtl/>
          <w:lang w:bidi="fa-IR"/>
        </w:rPr>
        <w:t>وإنما المقولة أعم المحمولات الجنسية المقومة للماهية لا التي هي أعم المحمولات</w:t>
      </w:r>
      <w:r>
        <w:rPr>
          <w:rtl/>
          <w:lang w:bidi="fa-IR"/>
        </w:rPr>
        <w:t xml:space="preserve"> ، </w:t>
      </w:r>
      <w:r w:rsidRPr="004D51BB">
        <w:rPr>
          <w:rtl/>
          <w:lang w:bidi="fa-IR"/>
        </w:rPr>
        <w:t xml:space="preserve">وليس تقوم </w:t>
      </w:r>
      <w:r w:rsidRPr="003131C0">
        <w:rPr>
          <w:rStyle w:val="rfdFootnotenum"/>
          <w:rtl/>
        </w:rPr>
        <w:t>(11)</w:t>
      </w:r>
      <w:r w:rsidRPr="004D51BB">
        <w:rPr>
          <w:rtl/>
          <w:lang w:bidi="fa-IR"/>
        </w:rPr>
        <w:t xml:space="preserve"> ماهية </w:t>
      </w:r>
      <w:r w:rsidRPr="003131C0">
        <w:rPr>
          <w:rStyle w:val="rfdFootnotenum"/>
          <w:rtl/>
        </w:rPr>
        <w:t>(12)</w:t>
      </w:r>
      <w:r w:rsidRPr="004D51BB">
        <w:rPr>
          <w:rtl/>
          <w:lang w:bidi="fa-IR"/>
        </w:rPr>
        <w:t xml:space="preserve"> كل ما </w:t>
      </w:r>
      <w:r w:rsidRPr="003131C0">
        <w:rPr>
          <w:rStyle w:val="rfdFootnotenum"/>
          <w:rtl/>
        </w:rPr>
        <w:t>(13)</w:t>
      </w:r>
      <w:r w:rsidRPr="004D51BB">
        <w:rPr>
          <w:rtl/>
          <w:lang w:bidi="fa-IR"/>
        </w:rPr>
        <w:t xml:space="preserve"> تحتها</w:t>
      </w:r>
      <w:r>
        <w:rPr>
          <w:rtl/>
          <w:lang w:bidi="fa-IR"/>
        </w:rPr>
        <w:t xml:space="preserve"> ، </w:t>
      </w:r>
      <w:r w:rsidRPr="004D51BB">
        <w:rPr>
          <w:rtl/>
          <w:lang w:bidi="fa-IR"/>
        </w:rPr>
        <w:t>بل تلزم الأشياء</w:t>
      </w:r>
      <w:r>
        <w:rPr>
          <w:rtl/>
          <w:lang w:bidi="fa-IR"/>
        </w:rPr>
        <w:t xml:space="preserve">. </w:t>
      </w:r>
      <w:r w:rsidRPr="004D51BB">
        <w:rPr>
          <w:rtl/>
          <w:lang w:bidi="fa-IR"/>
        </w:rPr>
        <w:t xml:space="preserve">والقائلة الأخرى إن كل ما هو واقع تحت معنى أعم منه </w:t>
      </w:r>
      <w:r w:rsidRPr="003131C0">
        <w:rPr>
          <w:rStyle w:val="rfdFootnotenum"/>
          <w:rtl/>
        </w:rPr>
        <w:t>(14)</w:t>
      </w:r>
      <w:r w:rsidRPr="004D51BB">
        <w:rPr>
          <w:rtl/>
          <w:lang w:bidi="fa-IR"/>
        </w:rPr>
        <w:t xml:space="preserve"> فهو منفصل عما يشاركه فيه بفصل يختص به</w:t>
      </w:r>
      <w:r>
        <w:rPr>
          <w:rtl/>
          <w:lang w:bidi="fa-IR"/>
        </w:rPr>
        <w:t xml:space="preserve"> ، </w:t>
      </w:r>
      <w:r w:rsidRPr="004D51BB">
        <w:rPr>
          <w:rtl/>
          <w:lang w:bidi="fa-IR"/>
        </w:rPr>
        <w:t>كاذبة</w:t>
      </w:r>
      <w:r>
        <w:rPr>
          <w:rtl/>
          <w:lang w:bidi="fa-IR"/>
        </w:rPr>
        <w:t xml:space="preserve">. </w:t>
      </w:r>
      <w:r w:rsidRPr="004D51BB">
        <w:rPr>
          <w:rtl/>
          <w:lang w:bidi="fa-IR"/>
        </w:rPr>
        <w:t xml:space="preserve">لأن المشاركات إذا كانت مشاركة في اللازم دون المعنى </w:t>
      </w:r>
      <w:r w:rsidRPr="003131C0">
        <w:rPr>
          <w:rStyle w:val="rfdFootnotenum"/>
          <w:rtl/>
        </w:rPr>
        <w:t>(15)</w:t>
      </w:r>
      <w:r w:rsidRPr="004D51BB">
        <w:rPr>
          <w:rtl/>
          <w:lang w:bidi="fa-IR"/>
        </w:rPr>
        <w:t xml:space="preserve"> الداخل في الماهية</w:t>
      </w:r>
      <w:r>
        <w:rPr>
          <w:rtl/>
          <w:lang w:bidi="fa-IR"/>
        </w:rPr>
        <w:t xml:space="preserve"> ، </w:t>
      </w:r>
      <w:r w:rsidRPr="004D51BB">
        <w:rPr>
          <w:rtl/>
          <w:lang w:bidi="fa-IR"/>
        </w:rPr>
        <w:t>لم يكن الانفصال عنها بفصل بل بمجرد الماهية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وليس يحتاج</w:t>
      </w:r>
      <w:r>
        <w:rPr>
          <w:rtl/>
        </w:rPr>
        <w:t xml:space="preserve"> : </w:t>
      </w:r>
      <w:r w:rsidRPr="004D51BB">
        <w:rPr>
          <w:rtl/>
        </w:rPr>
        <w:t>وليس محتاجا ج</w:t>
      </w:r>
    </w:p>
    <w:p w:rsidR="000D2378" w:rsidRPr="004D51BB" w:rsidRDefault="000D2378" w:rsidP="00370C47">
      <w:pPr>
        <w:pStyle w:val="libFootnote0"/>
        <w:rPr>
          <w:rtl/>
        </w:rPr>
      </w:pPr>
      <w:r>
        <w:rPr>
          <w:rtl/>
        </w:rPr>
        <w:t>(</w:t>
      </w:r>
      <w:r w:rsidRPr="004D51BB">
        <w:rPr>
          <w:rtl/>
        </w:rPr>
        <w:t>2) اللوازم</w:t>
      </w:r>
      <w:r>
        <w:rPr>
          <w:rtl/>
        </w:rPr>
        <w:t xml:space="preserve"> : </w:t>
      </w:r>
      <w:r w:rsidRPr="004D51BB">
        <w:rPr>
          <w:rtl/>
        </w:rPr>
        <w:t>اللازم ط</w:t>
      </w:r>
    </w:p>
    <w:p w:rsidR="000D2378" w:rsidRPr="004D51BB" w:rsidRDefault="000D2378" w:rsidP="00370C47">
      <w:pPr>
        <w:pStyle w:val="libFootnote0"/>
        <w:rPr>
          <w:rtl/>
        </w:rPr>
      </w:pPr>
      <w:r>
        <w:rPr>
          <w:rtl/>
        </w:rPr>
        <w:t>(</w:t>
      </w:r>
      <w:r w:rsidRPr="004D51BB">
        <w:rPr>
          <w:rtl/>
        </w:rPr>
        <w:t>3) الذي</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4) لا يدخل</w:t>
      </w:r>
      <w:r>
        <w:rPr>
          <w:rtl/>
        </w:rPr>
        <w:t xml:space="preserve"> : </w:t>
      </w:r>
      <w:r w:rsidRPr="004D51BB">
        <w:rPr>
          <w:rtl/>
        </w:rPr>
        <w:t>لا يدخله ط</w:t>
      </w:r>
    </w:p>
    <w:p w:rsidR="000D2378" w:rsidRPr="004D51BB" w:rsidRDefault="000D2378" w:rsidP="00370C47">
      <w:pPr>
        <w:pStyle w:val="libFootnote0"/>
        <w:rPr>
          <w:rtl/>
        </w:rPr>
      </w:pPr>
      <w:r>
        <w:rPr>
          <w:rtl/>
        </w:rPr>
        <w:t>(</w:t>
      </w:r>
      <w:r w:rsidRPr="004D51BB">
        <w:rPr>
          <w:rtl/>
        </w:rPr>
        <w:t>5) الناطقة</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6) كانت</w:t>
      </w:r>
      <w:r>
        <w:rPr>
          <w:rtl/>
        </w:rPr>
        <w:t xml:space="preserve"> : </w:t>
      </w:r>
      <w:r w:rsidRPr="00440B49">
        <w:rPr>
          <w:rtl/>
        </w:rPr>
        <w:t>كان 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7) كثيرا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ولنرجع</w:t>
      </w:r>
      <w:r>
        <w:rPr>
          <w:rtl/>
        </w:rPr>
        <w:t xml:space="preserve"> : </w:t>
      </w:r>
      <w:r w:rsidRPr="004D51BB">
        <w:rPr>
          <w:rtl/>
        </w:rPr>
        <w:t>فلنرجع د</w:t>
      </w:r>
    </w:p>
    <w:p w:rsidR="000D2378" w:rsidRPr="00440B49" w:rsidRDefault="000D2378" w:rsidP="00370C47">
      <w:pPr>
        <w:pStyle w:val="libFootnote0"/>
        <w:rPr>
          <w:rtl/>
        </w:rPr>
      </w:pPr>
      <w:r>
        <w:rPr>
          <w:rtl/>
        </w:rPr>
        <w:t>(</w:t>
      </w:r>
      <w:r w:rsidRPr="004D51BB">
        <w:rPr>
          <w:rtl/>
        </w:rPr>
        <w:t>9) المقدمات</w:t>
      </w:r>
      <w:r>
        <w:rPr>
          <w:rtl/>
        </w:rPr>
        <w:t xml:space="preserve"> : </w:t>
      </w:r>
      <w:r w:rsidRPr="00440B49">
        <w:rPr>
          <w:rtl/>
        </w:rPr>
        <w:t>المتقدمات د</w:t>
      </w:r>
    </w:p>
    <w:p w:rsidR="000D2378" w:rsidRPr="004D51BB" w:rsidRDefault="000D2378" w:rsidP="00370C47">
      <w:pPr>
        <w:pStyle w:val="libFootnote0"/>
        <w:rPr>
          <w:rtl/>
        </w:rPr>
      </w:pPr>
      <w:r>
        <w:rPr>
          <w:rtl/>
        </w:rPr>
        <w:t>(</w:t>
      </w:r>
      <w:r w:rsidRPr="004D51BB">
        <w:rPr>
          <w:rtl/>
        </w:rPr>
        <w:t>10) الشك</w:t>
      </w:r>
      <w:r>
        <w:rPr>
          <w:rtl/>
        </w:rPr>
        <w:t xml:space="preserve"> : </w:t>
      </w:r>
      <w:r w:rsidRPr="004D51BB">
        <w:rPr>
          <w:rtl/>
        </w:rPr>
        <w:t>الشكل ط</w:t>
      </w:r>
      <w:r>
        <w:rPr>
          <w:rFonts w:hint="cs"/>
          <w:rtl/>
        </w:rPr>
        <w:t xml:space="preserve">. </w:t>
      </w:r>
      <w:r>
        <w:rPr>
          <w:rtl/>
        </w:rPr>
        <w:t>(</w:t>
      </w:r>
      <w:r w:rsidRPr="004D51BB">
        <w:rPr>
          <w:rtl/>
        </w:rPr>
        <w:t>11) تقوم</w:t>
      </w:r>
      <w:r>
        <w:rPr>
          <w:rtl/>
        </w:rPr>
        <w:t xml:space="preserve"> : </w:t>
      </w:r>
      <w:r w:rsidRPr="004D51BB">
        <w:rPr>
          <w:rtl/>
        </w:rPr>
        <w:t>مقوم ج ؛ بمقوم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ماهية</w:t>
      </w:r>
      <w:r>
        <w:rPr>
          <w:rtl/>
        </w:rPr>
        <w:t xml:space="preserve"> : </w:t>
      </w:r>
      <w:r w:rsidRPr="00440B49">
        <w:rPr>
          <w:rtl/>
        </w:rPr>
        <w:t>ماهيته ج</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13) ما</w:t>
      </w:r>
      <w:r>
        <w:rPr>
          <w:rtl/>
        </w:rPr>
        <w:t xml:space="preserve"> : </w:t>
      </w:r>
      <w:r w:rsidRPr="004D51BB">
        <w:rPr>
          <w:rtl/>
        </w:rPr>
        <w:t>+ هو ج</w:t>
      </w:r>
    </w:p>
    <w:p w:rsidR="000D2378" w:rsidRPr="004D51BB" w:rsidRDefault="000D2378" w:rsidP="00370C47">
      <w:pPr>
        <w:pStyle w:val="libFootnote0"/>
        <w:rPr>
          <w:rtl/>
        </w:rPr>
      </w:pPr>
      <w:r>
        <w:rPr>
          <w:rtl/>
        </w:rPr>
        <w:t>(</w:t>
      </w:r>
      <w:r w:rsidRPr="004D51BB">
        <w:rPr>
          <w:rtl/>
        </w:rPr>
        <w:t>14) منه</w:t>
      </w:r>
      <w:r>
        <w:rPr>
          <w:rtl/>
        </w:rPr>
        <w:t xml:space="preserve"> : </w:t>
      </w:r>
      <w:r w:rsidRPr="004D51BB">
        <w:rPr>
          <w:rtl/>
        </w:rPr>
        <w:t>ساقطة من ب</w:t>
      </w:r>
      <w:r>
        <w:rPr>
          <w:rFonts w:hint="cs"/>
          <w:rtl/>
        </w:rPr>
        <w:t xml:space="preserve">. </w:t>
      </w:r>
      <w:r>
        <w:rPr>
          <w:rtl/>
        </w:rPr>
        <w:t>(</w:t>
      </w:r>
      <w:r w:rsidRPr="004D51BB">
        <w:rPr>
          <w:rtl/>
        </w:rPr>
        <w:t>15) المعنى</w:t>
      </w:r>
      <w:r>
        <w:rPr>
          <w:rtl/>
        </w:rPr>
        <w:t xml:space="preserve"> : </w:t>
      </w:r>
      <w:r w:rsidRPr="004D51BB">
        <w:rPr>
          <w:rtl/>
        </w:rPr>
        <w:t>معنى ج</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فتعين </w:t>
      </w:r>
      <w:r w:rsidRPr="003131C0">
        <w:rPr>
          <w:rStyle w:val="rfdFootnotenum"/>
          <w:rtl/>
        </w:rPr>
        <w:t>(1)</w:t>
      </w:r>
      <w:r w:rsidRPr="004D51BB">
        <w:rPr>
          <w:rtl/>
          <w:lang w:bidi="fa-IR"/>
        </w:rPr>
        <w:t xml:space="preserve"> بعد هذا أنه لا يجب أن يكون لكل فصل فصل</w:t>
      </w:r>
      <w:r>
        <w:rPr>
          <w:rtl/>
          <w:lang w:bidi="fa-IR"/>
        </w:rPr>
        <w:t xml:space="preserve">. </w:t>
      </w:r>
      <w:r w:rsidRPr="004D51BB">
        <w:rPr>
          <w:rtl/>
          <w:lang w:bidi="fa-IR"/>
        </w:rPr>
        <w:t>ويجب أن يعلم أن الذي يقال من أن فصول الجوهر جوهر</w:t>
      </w:r>
      <w:r>
        <w:rPr>
          <w:rtl/>
          <w:lang w:bidi="fa-IR"/>
        </w:rPr>
        <w:t xml:space="preserve"> ، </w:t>
      </w:r>
      <w:r w:rsidRPr="004D51BB">
        <w:rPr>
          <w:rtl/>
          <w:lang w:bidi="fa-IR"/>
        </w:rPr>
        <w:t xml:space="preserve">وفصول الكيف </w:t>
      </w:r>
      <w:r w:rsidRPr="003131C0">
        <w:rPr>
          <w:rStyle w:val="rfdFootnotenum"/>
          <w:rtl/>
        </w:rPr>
        <w:t>(2)</w:t>
      </w:r>
      <w:r w:rsidRPr="004D51BB">
        <w:rPr>
          <w:rtl/>
          <w:lang w:bidi="fa-IR"/>
        </w:rPr>
        <w:t xml:space="preserve"> كيف</w:t>
      </w:r>
      <w:r>
        <w:rPr>
          <w:rtl/>
          <w:lang w:bidi="fa-IR"/>
        </w:rPr>
        <w:t xml:space="preserve"> ، </w:t>
      </w:r>
      <w:r w:rsidRPr="004D51BB">
        <w:rPr>
          <w:rtl/>
          <w:lang w:bidi="fa-IR"/>
        </w:rPr>
        <w:t>معنى ذلك</w:t>
      </w:r>
      <w:r>
        <w:rPr>
          <w:rtl/>
          <w:lang w:bidi="fa-IR"/>
        </w:rPr>
        <w:t xml:space="preserve"> ، </w:t>
      </w:r>
      <w:r w:rsidRPr="004D51BB">
        <w:rPr>
          <w:rtl/>
          <w:lang w:bidi="fa-IR"/>
        </w:rPr>
        <w:t>أن فصول الجوهر يلزم أن تكون جوهرا</w:t>
      </w:r>
      <w:r>
        <w:rPr>
          <w:rtl/>
          <w:lang w:bidi="fa-IR"/>
        </w:rPr>
        <w:t xml:space="preserve"> ، </w:t>
      </w:r>
      <w:r w:rsidRPr="004D51BB">
        <w:rPr>
          <w:rtl/>
          <w:lang w:bidi="fa-IR"/>
        </w:rPr>
        <w:t>وفصول الكيف يلزم أن تكون كيفا</w:t>
      </w:r>
      <w:r>
        <w:rPr>
          <w:rtl/>
          <w:lang w:bidi="fa-IR"/>
        </w:rPr>
        <w:t xml:space="preserve"> ، </w:t>
      </w:r>
      <w:r w:rsidRPr="004D51BB">
        <w:rPr>
          <w:rtl/>
          <w:lang w:bidi="fa-IR"/>
        </w:rPr>
        <w:t xml:space="preserve">لا أن </w:t>
      </w:r>
      <w:r w:rsidRPr="003131C0">
        <w:rPr>
          <w:rStyle w:val="rfdFootnotenum"/>
          <w:rtl/>
        </w:rPr>
        <w:t>(3)</w:t>
      </w:r>
      <w:r w:rsidRPr="004D51BB">
        <w:rPr>
          <w:rtl/>
          <w:lang w:bidi="fa-IR"/>
        </w:rPr>
        <w:t xml:space="preserve"> فصول الجوهر يوجد في مفهوم ماهياتها حد الجوهر على أنها جواهر </w:t>
      </w:r>
      <w:r w:rsidRPr="003131C0">
        <w:rPr>
          <w:rStyle w:val="rfdFootnotenum"/>
          <w:rtl/>
        </w:rPr>
        <w:t>(4)</w:t>
      </w:r>
      <w:r w:rsidRPr="004D51BB">
        <w:rPr>
          <w:rtl/>
          <w:lang w:bidi="fa-IR"/>
        </w:rPr>
        <w:t xml:space="preserve"> في أنفسها </w:t>
      </w:r>
      <w:r w:rsidRPr="003131C0">
        <w:rPr>
          <w:rStyle w:val="rfdFootnotenum"/>
          <w:rtl/>
        </w:rPr>
        <w:t>(5)</w:t>
      </w:r>
      <w:r>
        <w:rPr>
          <w:rtl/>
          <w:lang w:bidi="fa-IR"/>
        </w:rPr>
        <w:t xml:space="preserve"> ، </w:t>
      </w:r>
      <w:r w:rsidRPr="004D51BB">
        <w:rPr>
          <w:rtl/>
          <w:lang w:bidi="fa-IR"/>
        </w:rPr>
        <w:t>وفصول الكيف يوجد في ماهيتها حد الكيفية على أنها كيفية</w:t>
      </w:r>
      <w:r>
        <w:rPr>
          <w:rtl/>
          <w:lang w:bidi="fa-IR"/>
        </w:rPr>
        <w:t xml:space="preserve">. </w:t>
      </w:r>
      <w:r w:rsidRPr="004D51BB">
        <w:rPr>
          <w:rtl/>
          <w:lang w:bidi="fa-IR"/>
        </w:rPr>
        <w:t xml:space="preserve">إلا أن نعني بفصول </w:t>
      </w:r>
      <w:r w:rsidRPr="003131C0">
        <w:rPr>
          <w:rStyle w:val="rfdFootnotenum"/>
          <w:rtl/>
        </w:rPr>
        <w:t>(6)</w:t>
      </w:r>
      <w:r w:rsidRPr="004D51BB">
        <w:rPr>
          <w:rtl/>
          <w:lang w:bidi="fa-IR"/>
        </w:rPr>
        <w:t xml:space="preserve"> الجوهر مثلا لا الفصل المقول على الجوهر بالتواطؤ</w:t>
      </w:r>
      <w:r>
        <w:rPr>
          <w:rtl/>
          <w:lang w:bidi="fa-IR"/>
        </w:rPr>
        <w:t xml:space="preserve"> ، </w:t>
      </w:r>
      <w:r w:rsidRPr="004D51BB">
        <w:rPr>
          <w:rtl/>
          <w:lang w:bidi="fa-IR"/>
        </w:rPr>
        <w:t>بل الفصل المقول عليه بالاشتقاق</w:t>
      </w:r>
      <w:r>
        <w:rPr>
          <w:rtl/>
          <w:lang w:bidi="fa-IR"/>
        </w:rPr>
        <w:t xml:space="preserve"> ، </w:t>
      </w:r>
      <w:r w:rsidRPr="004D51BB">
        <w:rPr>
          <w:rtl/>
          <w:lang w:bidi="fa-IR"/>
        </w:rPr>
        <w:t>أعني لا الناطق بل النطق</w:t>
      </w:r>
      <w:r>
        <w:rPr>
          <w:rtl/>
          <w:lang w:bidi="fa-IR"/>
        </w:rPr>
        <w:t xml:space="preserve"> ، </w:t>
      </w:r>
      <w:r w:rsidRPr="004D51BB">
        <w:rPr>
          <w:rtl/>
          <w:lang w:bidi="fa-IR"/>
        </w:rPr>
        <w:t xml:space="preserve">فيكون حينئذ ما علمت ويكون فصلا بالاشتقاق </w:t>
      </w:r>
      <w:r w:rsidRPr="003131C0">
        <w:rPr>
          <w:rStyle w:val="rfdFootnotenum"/>
          <w:rtl/>
        </w:rPr>
        <w:t>(7)</w:t>
      </w:r>
      <w:r w:rsidRPr="004D51BB">
        <w:rPr>
          <w:rtl/>
          <w:lang w:bidi="fa-IR"/>
        </w:rPr>
        <w:t xml:space="preserve"> لا بالتواطؤ</w:t>
      </w:r>
      <w:r>
        <w:rPr>
          <w:rtl/>
          <w:lang w:bidi="fa-IR"/>
        </w:rPr>
        <w:t xml:space="preserve"> ، </w:t>
      </w:r>
      <w:r w:rsidRPr="004D51BB">
        <w:rPr>
          <w:rtl/>
          <w:lang w:bidi="fa-IR"/>
        </w:rPr>
        <w:t xml:space="preserve">والفصل الحقيقي </w:t>
      </w:r>
      <w:r w:rsidRPr="003131C0">
        <w:rPr>
          <w:rStyle w:val="rfdFootnotenum"/>
          <w:rtl/>
        </w:rPr>
        <w:t>(8)</w:t>
      </w:r>
      <w:r w:rsidRPr="004D51BB">
        <w:rPr>
          <w:rtl/>
          <w:lang w:bidi="fa-IR"/>
        </w:rPr>
        <w:t xml:space="preserve"> الذي يقال بالتواطؤ</w:t>
      </w:r>
      <w:r>
        <w:rPr>
          <w:rtl/>
          <w:lang w:bidi="fa-IR"/>
        </w:rPr>
        <w:t xml:space="preserve">. </w:t>
      </w:r>
      <w:r w:rsidRPr="004D51BB">
        <w:rPr>
          <w:rtl/>
          <w:lang w:bidi="fa-IR"/>
        </w:rPr>
        <w:t>وليس يجب إذا كان الفصل الذي بالتواطؤ موجودا</w:t>
      </w:r>
      <w:r>
        <w:rPr>
          <w:rtl/>
          <w:lang w:bidi="fa-IR"/>
        </w:rPr>
        <w:t xml:space="preserve"> ، </w:t>
      </w:r>
      <w:r w:rsidRPr="004D51BB">
        <w:rPr>
          <w:rtl/>
          <w:lang w:bidi="fa-IR"/>
        </w:rPr>
        <w:t xml:space="preserve">أن يكون أيضا </w:t>
      </w:r>
      <w:r w:rsidRPr="003131C0">
        <w:rPr>
          <w:rStyle w:val="rfdFootnotenum"/>
          <w:rtl/>
        </w:rPr>
        <w:t>(9)</w:t>
      </w:r>
      <w:r w:rsidRPr="004D51BB">
        <w:rPr>
          <w:rtl/>
          <w:lang w:bidi="fa-IR"/>
        </w:rPr>
        <w:t xml:space="preserve"> الفصل الذي بالاشتقاق موجودا</w:t>
      </w:r>
      <w:r>
        <w:rPr>
          <w:rtl/>
          <w:lang w:bidi="fa-IR"/>
        </w:rPr>
        <w:t xml:space="preserve"> ، </w:t>
      </w:r>
      <w:r w:rsidRPr="004D51BB">
        <w:rPr>
          <w:rtl/>
          <w:lang w:bidi="fa-IR"/>
        </w:rPr>
        <w:t>إنما يكون هكذا لا في كل ما هو نوع</w:t>
      </w:r>
      <w:r>
        <w:rPr>
          <w:rtl/>
          <w:lang w:bidi="fa-IR"/>
        </w:rPr>
        <w:t xml:space="preserve"> ، </w:t>
      </w:r>
      <w:r w:rsidRPr="004D51BB">
        <w:rPr>
          <w:rtl/>
          <w:lang w:bidi="fa-IR"/>
        </w:rPr>
        <w:t xml:space="preserve">بل </w:t>
      </w:r>
      <w:r w:rsidRPr="003131C0">
        <w:rPr>
          <w:rStyle w:val="rfdFootnotenum"/>
          <w:rtl/>
        </w:rPr>
        <w:t>(10)</w:t>
      </w:r>
      <w:r w:rsidRPr="004D51BB">
        <w:rPr>
          <w:rtl/>
          <w:lang w:bidi="fa-IR"/>
        </w:rPr>
        <w:t xml:space="preserve"> فيما هو نوع جوهري دون الأنواع العرضية</w:t>
      </w:r>
      <w:r>
        <w:rPr>
          <w:rtl/>
          <w:lang w:bidi="fa-IR"/>
        </w:rPr>
        <w:t xml:space="preserve"> ، </w:t>
      </w:r>
      <w:r w:rsidRPr="004D51BB">
        <w:rPr>
          <w:rtl/>
          <w:lang w:bidi="fa-IR"/>
        </w:rPr>
        <w:t>وليس أيضا في كل نوع جوهري</w:t>
      </w:r>
      <w:r>
        <w:rPr>
          <w:rtl/>
          <w:lang w:bidi="fa-IR"/>
        </w:rPr>
        <w:t xml:space="preserve"> ، </w:t>
      </w:r>
      <w:r w:rsidRPr="004D51BB">
        <w:rPr>
          <w:rtl/>
          <w:lang w:bidi="fa-IR"/>
        </w:rPr>
        <w:t>بل فيما كان مركبا ولم يكن جوهرا بسيطا</w:t>
      </w:r>
      <w:r>
        <w:rPr>
          <w:rtl/>
          <w:lang w:bidi="fa-IR"/>
        </w:rPr>
        <w:t xml:space="preserve">. </w:t>
      </w:r>
    </w:p>
    <w:p w:rsidR="000D2378" w:rsidRPr="004D51BB" w:rsidRDefault="000D2378" w:rsidP="00D776F2">
      <w:pPr>
        <w:rPr>
          <w:rtl/>
          <w:lang w:bidi="fa-IR"/>
        </w:rPr>
      </w:pPr>
      <w:r w:rsidRPr="004D51BB">
        <w:rPr>
          <w:rtl/>
          <w:lang w:bidi="fa-IR"/>
        </w:rPr>
        <w:t xml:space="preserve">فالفصل </w:t>
      </w:r>
      <w:r w:rsidRPr="003131C0">
        <w:rPr>
          <w:rStyle w:val="rfdFootnotenum"/>
          <w:rtl/>
        </w:rPr>
        <w:t>(11)</w:t>
      </w:r>
      <w:r w:rsidRPr="004D51BB">
        <w:rPr>
          <w:rtl/>
          <w:lang w:bidi="fa-IR"/>
        </w:rPr>
        <w:t xml:space="preserve"> الذي يقال بالتواطؤ معناه شيء بصفة كذا مطلقا</w:t>
      </w:r>
      <w:r>
        <w:rPr>
          <w:rtl/>
          <w:lang w:bidi="fa-IR"/>
        </w:rPr>
        <w:t xml:space="preserve"> ، </w:t>
      </w:r>
      <w:r w:rsidRPr="004D51BB">
        <w:rPr>
          <w:rtl/>
          <w:lang w:bidi="fa-IR"/>
        </w:rPr>
        <w:t xml:space="preserve">ثم بعد ذلك على سبيل النظر والتأمل </w:t>
      </w:r>
      <w:r w:rsidRPr="003131C0">
        <w:rPr>
          <w:rStyle w:val="rfdFootnotenum"/>
          <w:rtl/>
        </w:rPr>
        <w:t>(12)</w:t>
      </w:r>
      <w:r w:rsidRPr="004D51BB">
        <w:rPr>
          <w:rtl/>
          <w:lang w:bidi="fa-IR"/>
        </w:rPr>
        <w:t xml:space="preserve"> يعلم أنه يجب أن يكون هذا الشيء الذي بصفة كذا جوهرا أو كيفا</w:t>
      </w:r>
      <w:r>
        <w:rPr>
          <w:rtl/>
          <w:lang w:bidi="fa-IR"/>
        </w:rPr>
        <w:t xml:space="preserve">. </w:t>
      </w:r>
      <w:r w:rsidRPr="004D51BB">
        <w:rPr>
          <w:rtl/>
          <w:lang w:bidi="fa-IR"/>
        </w:rPr>
        <w:t xml:space="preserve">مثاله </w:t>
      </w:r>
      <w:r w:rsidRPr="003131C0">
        <w:rPr>
          <w:rStyle w:val="rfdFootnotenum"/>
          <w:rtl/>
        </w:rPr>
        <w:t>(13)</w:t>
      </w:r>
      <w:r>
        <w:rPr>
          <w:rtl/>
          <w:lang w:bidi="fa-IR"/>
        </w:rPr>
        <w:t xml:space="preserve"> ، </w:t>
      </w:r>
      <w:r w:rsidRPr="004D51BB">
        <w:rPr>
          <w:rtl/>
          <w:lang w:bidi="fa-IR"/>
        </w:rPr>
        <w:t xml:space="preserve">أن الناطق هو شيء له نطق </w:t>
      </w:r>
      <w:r w:rsidRPr="003131C0">
        <w:rPr>
          <w:rStyle w:val="rfdFootnotenum"/>
          <w:rtl/>
        </w:rPr>
        <w:t>(14)</w:t>
      </w:r>
      <w:r>
        <w:rPr>
          <w:rtl/>
          <w:lang w:bidi="fa-IR"/>
        </w:rPr>
        <w:t xml:space="preserve">. </w:t>
      </w:r>
      <w:r w:rsidRPr="004D51BB">
        <w:rPr>
          <w:rtl/>
          <w:lang w:bidi="fa-IR"/>
        </w:rPr>
        <w:t xml:space="preserve">فليس في كونه </w:t>
      </w:r>
      <w:r w:rsidRPr="003131C0">
        <w:rPr>
          <w:rStyle w:val="rfdFootnotenum"/>
          <w:rtl/>
        </w:rPr>
        <w:t>(15)</w:t>
      </w:r>
      <w:r w:rsidRPr="004D51BB">
        <w:rPr>
          <w:rtl/>
          <w:lang w:bidi="fa-IR"/>
        </w:rPr>
        <w:t xml:space="preserve"> شيئا له نطق هو أنه جوهر أو عرض</w:t>
      </w:r>
      <w:r>
        <w:rPr>
          <w:rtl/>
          <w:lang w:bidi="fa-IR"/>
        </w:rPr>
        <w:t xml:space="preserve"> ، </w:t>
      </w:r>
      <w:r w:rsidRPr="004D51BB">
        <w:rPr>
          <w:rtl/>
          <w:lang w:bidi="fa-IR"/>
        </w:rPr>
        <w:t>إلا أنه يعرف من خارج أنه لا يمكن أن يكون هذا الشيء إلا جوهرا أو جسما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فتعين</w:t>
      </w:r>
      <w:r>
        <w:rPr>
          <w:rtl/>
        </w:rPr>
        <w:t xml:space="preserve"> : </w:t>
      </w:r>
      <w:r w:rsidRPr="004D51BB">
        <w:rPr>
          <w:rtl/>
        </w:rPr>
        <w:t>وبين ج</w:t>
      </w:r>
    </w:p>
    <w:p w:rsidR="000D2378" w:rsidRPr="004D51BB" w:rsidRDefault="000D2378" w:rsidP="00370C47">
      <w:pPr>
        <w:pStyle w:val="libFootnote0"/>
        <w:rPr>
          <w:rtl/>
        </w:rPr>
      </w:pPr>
      <w:r>
        <w:rPr>
          <w:rtl/>
        </w:rPr>
        <w:t>(</w:t>
      </w:r>
      <w:r w:rsidRPr="004D51BB">
        <w:rPr>
          <w:rtl/>
        </w:rPr>
        <w:t>2) الكيف</w:t>
      </w:r>
      <w:r>
        <w:rPr>
          <w:rtl/>
        </w:rPr>
        <w:t xml:space="preserve"> : </w:t>
      </w:r>
      <w:r w:rsidRPr="004D51BB">
        <w:rPr>
          <w:rtl/>
        </w:rPr>
        <w:t>كيف ص</w:t>
      </w:r>
    </w:p>
    <w:p w:rsidR="000D2378" w:rsidRPr="004D51BB" w:rsidRDefault="000D2378" w:rsidP="00370C47">
      <w:pPr>
        <w:pStyle w:val="libFootnote0"/>
        <w:rPr>
          <w:rtl/>
        </w:rPr>
      </w:pPr>
      <w:r>
        <w:rPr>
          <w:rtl/>
        </w:rPr>
        <w:t>(</w:t>
      </w:r>
      <w:r w:rsidRPr="004D51BB">
        <w:rPr>
          <w:rtl/>
        </w:rPr>
        <w:t>3) لا أن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4) أنها جواهر</w:t>
      </w:r>
      <w:r>
        <w:rPr>
          <w:rtl/>
        </w:rPr>
        <w:t xml:space="preserve"> : </w:t>
      </w:r>
      <w:r w:rsidRPr="004D51BB">
        <w:rPr>
          <w:rtl/>
        </w:rPr>
        <w:t>أنه جوهر م</w:t>
      </w:r>
    </w:p>
    <w:p w:rsidR="000D2378" w:rsidRPr="004D51BB" w:rsidRDefault="000D2378" w:rsidP="00370C47">
      <w:pPr>
        <w:pStyle w:val="libFootnote0"/>
        <w:rPr>
          <w:rtl/>
        </w:rPr>
      </w:pPr>
      <w:r>
        <w:rPr>
          <w:rtl/>
        </w:rPr>
        <w:t>(</w:t>
      </w:r>
      <w:r w:rsidRPr="004D51BB">
        <w:rPr>
          <w:rtl/>
        </w:rPr>
        <w:t>5) أنفسها</w:t>
      </w:r>
      <w:r>
        <w:rPr>
          <w:rtl/>
        </w:rPr>
        <w:t xml:space="preserve"> : </w:t>
      </w:r>
      <w:r w:rsidRPr="004D51BB">
        <w:rPr>
          <w:rtl/>
        </w:rPr>
        <w:t>نفسها ج</w:t>
      </w:r>
      <w:r>
        <w:rPr>
          <w:rtl/>
        </w:rPr>
        <w:t xml:space="preserve"> ، </w:t>
      </w:r>
      <w:r w:rsidRPr="004D51BB">
        <w:rPr>
          <w:rtl/>
        </w:rPr>
        <w:t>ص</w:t>
      </w:r>
      <w:r>
        <w:rPr>
          <w:rtl/>
        </w:rPr>
        <w:t xml:space="preserve"> ، </w:t>
      </w:r>
      <w:r w:rsidRPr="004D51BB">
        <w:rPr>
          <w:rtl/>
        </w:rPr>
        <w:t>م ؛ نصها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بفصول</w:t>
      </w:r>
      <w:r>
        <w:rPr>
          <w:rtl/>
        </w:rPr>
        <w:t xml:space="preserve"> : </w:t>
      </w:r>
      <w:r w:rsidRPr="004D51BB">
        <w:rPr>
          <w:rtl/>
        </w:rPr>
        <w:t>+ الكيفية م</w:t>
      </w:r>
    </w:p>
    <w:p w:rsidR="000D2378" w:rsidRPr="004D51BB" w:rsidRDefault="000D2378" w:rsidP="00370C47">
      <w:pPr>
        <w:pStyle w:val="libFootnote0"/>
        <w:rPr>
          <w:rtl/>
        </w:rPr>
      </w:pPr>
      <w:r>
        <w:rPr>
          <w:rtl/>
        </w:rPr>
        <w:t>(</w:t>
      </w:r>
      <w:r w:rsidRPr="004D51BB">
        <w:rPr>
          <w:rtl/>
        </w:rPr>
        <w:t>7) أعنى</w:t>
      </w:r>
      <w:r>
        <w:rPr>
          <w:rtl/>
        </w:rPr>
        <w:t xml:space="preserve"> ... </w:t>
      </w:r>
      <w:r w:rsidRPr="004D51BB">
        <w:rPr>
          <w:rtl/>
        </w:rPr>
        <w:t>بالاشتقاق</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8) الحقيقى</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9) أيضا</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10) بل</w:t>
      </w:r>
      <w:r>
        <w:rPr>
          <w:rtl/>
        </w:rPr>
        <w:t xml:space="preserve"> : </w:t>
      </w:r>
      <w:r w:rsidRPr="00440B49">
        <w:rPr>
          <w:rtl/>
        </w:rPr>
        <w:t>ساقطة من ط</w:t>
      </w:r>
    </w:p>
    <w:p w:rsidR="000D2378" w:rsidRPr="004D51BB" w:rsidRDefault="000D2378" w:rsidP="00370C47">
      <w:pPr>
        <w:pStyle w:val="libFootnote0"/>
        <w:rPr>
          <w:rtl/>
        </w:rPr>
      </w:pPr>
      <w:r>
        <w:rPr>
          <w:rtl/>
        </w:rPr>
        <w:t>(</w:t>
      </w:r>
      <w:r w:rsidRPr="004D51BB">
        <w:rPr>
          <w:rtl/>
        </w:rPr>
        <w:t>11) فالفصل</w:t>
      </w:r>
      <w:r>
        <w:rPr>
          <w:rtl/>
        </w:rPr>
        <w:t xml:space="preserve"> : </w:t>
      </w:r>
      <w:r w:rsidRPr="004D51BB">
        <w:rPr>
          <w:rtl/>
        </w:rPr>
        <w:t>والفصل ص</w:t>
      </w:r>
    </w:p>
    <w:p w:rsidR="000D2378" w:rsidRPr="004D51BB" w:rsidRDefault="000D2378" w:rsidP="00370C47">
      <w:pPr>
        <w:pStyle w:val="libFootnote0"/>
        <w:rPr>
          <w:rtl/>
        </w:rPr>
      </w:pPr>
      <w:r>
        <w:rPr>
          <w:rtl/>
        </w:rPr>
        <w:t>(</w:t>
      </w:r>
      <w:r w:rsidRPr="004D51BB">
        <w:rPr>
          <w:rtl/>
        </w:rPr>
        <w:t>12) والتأمل</w:t>
      </w:r>
      <w:r>
        <w:rPr>
          <w:rtl/>
        </w:rPr>
        <w:t xml:space="preserve"> : </w:t>
      </w:r>
      <w:r w:rsidRPr="004D51BB">
        <w:rPr>
          <w:rtl/>
        </w:rPr>
        <w:t>أو التأمل ج</w:t>
      </w:r>
      <w:r>
        <w:rPr>
          <w:rtl/>
        </w:rPr>
        <w:t xml:space="preserve"> ، </w:t>
      </w:r>
      <w:r w:rsidRPr="004D51BB">
        <w:rPr>
          <w:rtl/>
        </w:rPr>
        <w:t>م</w:t>
      </w:r>
      <w:r>
        <w:rPr>
          <w:rFonts w:hint="cs"/>
          <w:rtl/>
        </w:rPr>
        <w:t xml:space="preserve">. </w:t>
      </w:r>
      <w:r>
        <w:rPr>
          <w:rtl/>
        </w:rPr>
        <w:t>(</w:t>
      </w:r>
      <w:r w:rsidRPr="004D51BB">
        <w:rPr>
          <w:rtl/>
        </w:rPr>
        <w:t>13) مثاله</w:t>
      </w:r>
      <w:r>
        <w:rPr>
          <w:rtl/>
        </w:rPr>
        <w:t xml:space="preserve"> : </w:t>
      </w:r>
      <w:r w:rsidRPr="004D51BB">
        <w:rPr>
          <w:rtl/>
        </w:rPr>
        <w:t>أمثاله ط</w:t>
      </w:r>
    </w:p>
    <w:p w:rsidR="000D2378" w:rsidRPr="004D51BB" w:rsidRDefault="000D2378" w:rsidP="00370C47">
      <w:pPr>
        <w:pStyle w:val="libFootnote0"/>
        <w:rPr>
          <w:rtl/>
        </w:rPr>
      </w:pPr>
      <w:r>
        <w:rPr>
          <w:rtl/>
        </w:rPr>
        <w:t>(</w:t>
      </w:r>
      <w:r w:rsidRPr="004D51BB">
        <w:rPr>
          <w:rtl/>
        </w:rPr>
        <w:t>14) نطق</w:t>
      </w:r>
      <w:r>
        <w:rPr>
          <w:rtl/>
        </w:rPr>
        <w:t xml:space="preserve"> : </w:t>
      </w:r>
      <w:r w:rsidRPr="004D51BB">
        <w:rPr>
          <w:rtl/>
        </w:rPr>
        <w:t>النطق ص</w:t>
      </w:r>
      <w:r>
        <w:rPr>
          <w:rFonts w:hint="cs"/>
          <w:rtl/>
        </w:rPr>
        <w:t xml:space="preserve">. </w:t>
      </w:r>
      <w:r>
        <w:rPr>
          <w:rtl/>
        </w:rPr>
        <w:t>(</w:t>
      </w:r>
      <w:r w:rsidRPr="004D51BB">
        <w:rPr>
          <w:rtl/>
        </w:rPr>
        <w:t>15) كونه</w:t>
      </w:r>
      <w:r>
        <w:rPr>
          <w:rtl/>
        </w:rPr>
        <w:t xml:space="preserve"> : </w:t>
      </w:r>
      <w:r w:rsidRPr="004D51BB">
        <w:rPr>
          <w:rtl/>
        </w:rPr>
        <w:t>كونها د</w:t>
      </w:r>
      <w:r>
        <w:rPr>
          <w:rtl/>
        </w:rPr>
        <w:t xml:space="preserve">. </w:t>
      </w:r>
    </w:p>
    <w:p w:rsidR="000D2378" w:rsidRDefault="000D2378" w:rsidP="00F8332E">
      <w:pPr>
        <w:pStyle w:val="Heading1Center"/>
        <w:rPr>
          <w:rtl/>
        </w:rPr>
      </w:pPr>
      <w:r>
        <w:rPr>
          <w:rtl/>
        </w:rPr>
        <w:br w:type="page"/>
      </w:r>
      <w:bookmarkStart w:id="101" w:name="_Toc363383103"/>
      <w:r w:rsidRPr="004D51BB">
        <w:rPr>
          <w:rtl/>
        </w:rPr>
        <w:lastRenderedPageBreak/>
        <w:t>الفصل السابع</w:t>
      </w:r>
      <w:bookmarkEnd w:id="101"/>
    </w:p>
    <w:p w:rsidR="000D2378" w:rsidRDefault="000D2378" w:rsidP="00F8332E">
      <w:pPr>
        <w:pStyle w:val="Heading1Center"/>
        <w:rPr>
          <w:rtl/>
        </w:rPr>
      </w:pPr>
      <w:bookmarkStart w:id="102" w:name="_Toc363383104"/>
      <w:r>
        <w:rPr>
          <w:rtl/>
        </w:rPr>
        <w:t>(</w:t>
      </w:r>
      <w:r w:rsidRPr="004D51BB">
        <w:rPr>
          <w:rtl/>
        </w:rPr>
        <w:t xml:space="preserve"> ز ) فصل</w:t>
      </w:r>
      <w:bookmarkEnd w:id="102"/>
    </w:p>
    <w:p w:rsidR="000D2378" w:rsidRPr="004D51BB" w:rsidRDefault="000D2378" w:rsidP="00F8332E">
      <w:pPr>
        <w:pStyle w:val="Heading1Center"/>
        <w:rPr>
          <w:rtl/>
        </w:rPr>
      </w:pPr>
      <w:bookmarkStart w:id="103" w:name="_Toc363383105"/>
      <w:r w:rsidRPr="004D51BB">
        <w:rPr>
          <w:rtl/>
        </w:rPr>
        <w:t>في تعريف مناسبة الحد والمحدود</w:t>
      </w:r>
      <w:bookmarkEnd w:id="103"/>
    </w:p>
    <w:p w:rsidR="000D2378" w:rsidRPr="004D51BB" w:rsidRDefault="000D2378" w:rsidP="00D776F2">
      <w:pPr>
        <w:rPr>
          <w:rtl/>
          <w:lang w:bidi="fa-IR"/>
        </w:rPr>
      </w:pPr>
      <w:r w:rsidRPr="004D51BB">
        <w:rPr>
          <w:rtl/>
          <w:lang w:bidi="fa-IR"/>
        </w:rPr>
        <w:t xml:space="preserve">ولقائل </w:t>
      </w:r>
      <w:r w:rsidRPr="003131C0">
        <w:rPr>
          <w:rStyle w:val="rfdFootnotenum"/>
          <w:rtl/>
        </w:rPr>
        <w:t>(1)</w:t>
      </w:r>
      <w:r w:rsidRPr="004D51BB">
        <w:rPr>
          <w:rtl/>
          <w:lang w:bidi="fa-IR"/>
        </w:rPr>
        <w:t xml:space="preserve"> أن يقول</w:t>
      </w:r>
      <w:r>
        <w:rPr>
          <w:rtl/>
          <w:lang w:bidi="fa-IR"/>
        </w:rPr>
        <w:t xml:space="preserve"> : </w:t>
      </w:r>
      <w:r w:rsidRPr="004D51BB">
        <w:rPr>
          <w:rtl/>
          <w:lang w:bidi="fa-IR"/>
        </w:rPr>
        <w:t xml:space="preserve">إن الحد كما وقع عليه الاتفاق من أهل الصناعة مؤلف من جنس وفصل </w:t>
      </w:r>
      <w:r w:rsidRPr="003131C0">
        <w:rPr>
          <w:rStyle w:val="rfdFootnotenum"/>
          <w:rtl/>
        </w:rPr>
        <w:t>(2)</w:t>
      </w:r>
      <w:r>
        <w:rPr>
          <w:rtl/>
          <w:lang w:bidi="fa-IR"/>
        </w:rPr>
        <w:t xml:space="preserve"> ، </w:t>
      </w:r>
      <w:r w:rsidRPr="004D51BB">
        <w:rPr>
          <w:rtl/>
          <w:lang w:bidi="fa-IR"/>
        </w:rPr>
        <w:t>وكل واحد منهما مفارق للآخر</w:t>
      </w:r>
      <w:r>
        <w:rPr>
          <w:rtl/>
          <w:lang w:bidi="fa-IR"/>
        </w:rPr>
        <w:t xml:space="preserve"> ، </w:t>
      </w:r>
      <w:r w:rsidRPr="004D51BB">
        <w:rPr>
          <w:rtl/>
          <w:lang w:bidi="fa-IR"/>
        </w:rPr>
        <w:t>ومجموعهما هو جزء الحد</w:t>
      </w:r>
      <w:r>
        <w:rPr>
          <w:rtl/>
          <w:lang w:bidi="fa-IR"/>
        </w:rPr>
        <w:t xml:space="preserve"> ، </w:t>
      </w:r>
      <w:r w:rsidRPr="004D51BB">
        <w:rPr>
          <w:rtl/>
          <w:lang w:bidi="fa-IR"/>
        </w:rPr>
        <w:t>وليس الحد إلا ماهية المحدود</w:t>
      </w:r>
      <w:r>
        <w:rPr>
          <w:rtl/>
          <w:lang w:bidi="fa-IR"/>
        </w:rPr>
        <w:t xml:space="preserve"> ، </w:t>
      </w:r>
      <w:r w:rsidRPr="004D51BB">
        <w:rPr>
          <w:rtl/>
          <w:lang w:bidi="fa-IR"/>
        </w:rPr>
        <w:t xml:space="preserve">فتكون نسبة المعاني المدلول عليها بالجنس والفصل إلى طبيعة النوع كنسبتها </w:t>
      </w:r>
      <w:r w:rsidRPr="003131C0">
        <w:rPr>
          <w:rStyle w:val="rfdFootnotenum"/>
          <w:rtl/>
        </w:rPr>
        <w:t>(3)</w:t>
      </w:r>
      <w:r w:rsidRPr="004D51BB">
        <w:rPr>
          <w:rtl/>
          <w:lang w:bidi="fa-IR"/>
        </w:rPr>
        <w:t xml:space="preserve"> في الحد إلى المحدود</w:t>
      </w:r>
      <w:r>
        <w:rPr>
          <w:rtl/>
          <w:lang w:bidi="fa-IR"/>
        </w:rPr>
        <w:t xml:space="preserve">. </w:t>
      </w:r>
      <w:r w:rsidRPr="004D51BB">
        <w:rPr>
          <w:rtl/>
          <w:lang w:bidi="fa-IR"/>
        </w:rPr>
        <w:t xml:space="preserve">وكما أن الجنس والفصل جزءا الحد </w:t>
      </w:r>
      <w:r w:rsidRPr="003131C0">
        <w:rPr>
          <w:rStyle w:val="rfdFootnotenum"/>
          <w:rtl/>
        </w:rPr>
        <w:t>(4)</w:t>
      </w:r>
      <w:r>
        <w:rPr>
          <w:rtl/>
          <w:lang w:bidi="fa-IR"/>
        </w:rPr>
        <w:t xml:space="preserve"> ، </w:t>
      </w:r>
      <w:r w:rsidRPr="004D51BB">
        <w:rPr>
          <w:rtl/>
          <w:lang w:bidi="fa-IR"/>
        </w:rPr>
        <w:t xml:space="preserve">فكذلك معنياهما </w:t>
      </w:r>
      <w:r w:rsidRPr="003131C0">
        <w:rPr>
          <w:rStyle w:val="rfdFootnotenum"/>
          <w:rtl/>
        </w:rPr>
        <w:t>(5)</w:t>
      </w:r>
      <w:r w:rsidRPr="004D51BB">
        <w:rPr>
          <w:rtl/>
          <w:lang w:bidi="fa-IR"/>
        </w:rPr>
        <w:t xml:space="preserve"> جزءا المحدود </w:t>
      </w:r>
      <w:r w:rsidRPr="003131C0">
        <w:rPr>
          <w:rStyle w:val="rfdFootnotenum"/>
          <w:rtl/>
        </w:rPr>
        <w:t>(6)</w:t>
      </w:r>
      <w:r>
        <w:rPr>
          <w:rtl/>
          <w:lang w:bidi="fa-IR"/>
        </w:rPr>
        <w:t xml:space="preserve">. </w:t>
      </w:r>
      <w:r w:rsidRPr="004D51BB">
        <w:rPr>
          <w:rtl/>
          <w:lang w:bidi="fa-IR"/>
        </w:rPr>
        <w:t>وإذا كان كذلك لم يصح حمل طبيعة الجنس على طبيعة النوع لأنه جزء منه</w:t>
      </w:r>
      <w:r>
        <w:rPr>
          <w:rtl/>
          <w:lang w:bidi="fa-IR"/>
        </w:rPr>
        <w:t xml:space="preserve">. </w:t>
      </w:r>
      <w:r w:rsidRPr="004D51BB">
        <w:rPr>
          <w:rtl/>
          <w:lang w:bidi="fa-IR"/>
        </w:rPr>
        <w:t>فنقول</w:t>
      </w:r>
      <w:r>
        <w:rPr>
          <w:rtl/>
          <w:lang w:bidi="fa-IR"/>
        </w:rPr>
        <w:t xml:space="preserve"> : </w:t>
      </w:r>
      <w:r w:rsidRPr="004D51BB">
        <w:rPr>
          <w:rtl/>
          <w:lang w:bidi="fa-IR"/>
        </w:rPr>
        <w:t>إنا إذا حددنا فقلنا</w:t>
      </w:r>
      <w:r>
        <w:rPr>
          <w:rtl/>
          <w:lang w:bidi="fa-IR"/>
        </w:rPr>
        <w:t xml:space="preserve"> : </w:t>
      </w:r>
      <w:r w:rsidRPr="004D51BB">
        <w:rPr>
          <w:rtl/>
          <w:lang w:bidi="fa-IR"/>
        </w:rPr>
        <w:t>الإنسان</w:t>
      </w:r>
      <w:r>
        <w:rPr>
          <w:rtl/>
          <w:lang w:bidi="fa-IR"/>
        </w:rPr>
        <w:t xml:space="preserve"> ـ </w:t>
      </w:r>
      <w:r w:rsidRPr="004D51BB">
        <w:rPr>
          <w:rtl/>
          <w:lang w:bidi="fa-IR"/>
        </w:rPr>
        <w:t>مثلا</w:t>
      </w:r>
      <w:r>
        <w:rPr>
          <w:rtl/>
          <w:lang w:bidi="fa-IR"/>
        </w:rPr>
        <w:t xml:space="preserve"> ـ </w:t>
      </w:r>
      <w:r w:rsidRPr="004D51BB">
        <w:rPr>
          <w:rtl/>
          <w:lang w:bidi="fa-IR"/>
        </w:rPr>
        <w:t>حيوان ناطق</w:t>
      </w:r>
      <w:r>
        <w:rPr>
          <w:rtl/>
          <w:lang w:bidi="fa-IR"/>
        </w:rPr>
        <w:t xml:space="preserve"> ، </w:t>
      </w:r>
      <w:r w:rsidRPr="004D51BB">
        <w:rPr>
          <w:rtl/>
          <w:lang w:bidi="fa-IR"/>
        </w:rPr>
        <w:t>فليس مرادنا بذلك أن الإنسان هو مجموع الحيوان والناطق</w:t>
      </w:r>
      <w:r>
        <w:rPr>
          <w:rtl/>
          <w:lang w:bidi="fa-IR"/>
        </w:rPr>
        <w:t xml:space="preserve"> ، </w:t>
      </w:r>
      <w:r w:rsidRPr="004D51BB">
        <w:rPr>
          <w:rtl/>
          <w:lang w:bidi="fa-IR"/>
        </w:rPr>
        <w:t>بل مرادنا بذلك أنه الحيوان الذي ذلك الحيوان ناطق</w:t>
      </w:r>
      <w:r>
        <w:rPr>
          <w:rtl/>
          <w:lang w:bidi="fa-IR"/>
        </w:rPr>
        <w:t xml:space="preserve"> ، </w:t>
      </w:r>
      <w:r w:rsidRPr="004D51BB">
        <w:rPr>
          <w:rtl/>
          <w:lang w:bidi="fa-IR"/>
        </w:rPr>
        <w:t xml:space="preserve">بل الذي هو بعينه الناطق </w:t>
      </w:r>
      <w:r w:rsidRPr="003131C0">
        <w:rPr>
          <w:rStyle w:val="rfdFootnotenum"/>
          <w:rtl/>
        </w:rPr>
        <w:t>(7)</w:t>
      </w:r>
      <w:r>
        <w:rPr>
          <w:rtl/>
          <w:lang w:bidi="fa-IR"/>
        </w:rPr>
        <w:t xml:space="preserve">. </w:t>
      </w:r>
      <w:r w:rsidRPr="004D51BB">
        <w:rPr>
          <w:rtl/>
          <w:lang w:bidi="fa-IR"/>
        </w:rPr>
        <w:t xml:space="preserve">كان الحيوان في نفسه أمر لا يتحصل وجوده على النحو الذي قلنا </w:t>
      </w:r>
      <w:r w:rsidRPr="003131C0">
        <w:rPr>
          <w:rStyle w:val="rfdFootnotenum"/>
          <w:rtl/>
        </w:rPr>
        <w:t>(8)</w:t>
      </w:r>
      <w:r w:rsidRPr="004D51BB">
        <w:rPr>
          <w:rtl/>
          <w:lang w:bidi="fa-IR"/>
        </w:rPr>
        <w:t xml:space="preserve"> قبل</w:t>
      </w:r>
      <w:r>
        <w:rPr>
          <w:rtl/>
          <w:lang w:bidi="fa-IR"/>
        </w:rPr>
        <w:t xml:space="preserve">. </w:t>
      </w:r>
      <w:r w:rsidRPr="004D51BB">
        <w:rPr>
          <w:rtl/>
          <w:lang w:bidi="fa-IR"/>
        </w:rPr>
        <w:t xml:space="preserve">فإذا </w:t>
      </w:r>
      <w:r w:rsidRPr="003131C0">
        <w:rPr>
          <w:rStyle w:val="rfdFootnotenum"/>
          <w:rtl/>
        </w:rPr>
        <w:t>(9)</w:t>
      </w:r>
      <w:r w:rsidRPr="004D51BB">
        <w:rPr>
          <w:rtl/>
          <w:lang w:bidi="fa-IR"/>
        </w:rPr>
        <w:t xml:space="preserve"> كان ذلك الحيوان ناطقا حتى يكون هذا الذي نقول له</w:t>
      </w:r>
      <w:r>
        <w:rPr>
          <w:rtl/>
          <w:lang w:bidi="fa-IR"/>
        </w:rPr>
        <w:t xml:space="preserve"> : </w:t>
      </w:r>
      <w:r w:rsidRPr="004D51BB">
        <w:rPr>
          <w:rtl/>
          <w:lang w:bidi="fa-IR"/>
        </w:rPr>
        <w:t>إنه ذو نفس دراكة مجملا الذي هو غير محصل</w:t>
      </w:r>
      <w:r>
        <w:rPr>
          <w:rtl/>
          <w:lang w:bidi="fa-IR"/>
        </w:rPr>
        <w:t xml:space="preserve"> ، </w:t>
      </w:r>
      <w:r w:rsidRPr="004D51BB">
        <w:rPr>
          <w:rtl/>
          <w:lang w:bidi="fa-IR"/>
        </w:rPr>
        <w:t xml:space="preserve">أي إنه </w:t>
      </w:r>
      <w:r w:rsidRPr="003131C0">
        <w:rPr>
          <w:rStyle w:val="rfdFootnotenum"/>
          <w:rtl/>
        </w:rPr>
        <w:t>(10)</w:t>
      </w:r>
      <w:r w:rsidRPr="004D51BB">
        <w:rPr>
          <w:rtl/>
          <w:lang w:bidi="fa-IR"/>
        </w:rPr>
        <w:t xml:space="preserve"> ذو نفس هو قد صار محصلا من حاله أن نفسه حساسة ناطقة</w:t>
      </w:r>
      <w:r>
        <w:rPr>
          <w:rtl/>
          <w:lang w:bidi="fa-IR"/>
        </w:rPr>
        <w:t xml:space="preserve"> ، </w:t>
      </w:r>
      <w:r w:rsidRPr="004D51BB">
        <w:rPr>
          <w:rtl/>
          <w:lang w:bidi="fa-IR"/>
        </w:rPr>
        <w:t>فيكون هذا تحصيلا لكونه ذا نفس دراكة</w:t>
      </w:r>
      <w:r>
        <w:rPr>
          <w:rtl/>
          <w:lang w:bidi="fa-IR"/>
        </w:rPr>
        <w:t xml:space="preserve">. </w:t>
      </w:r>
      <w:r w:rsidRPr="004D51BB">
        <w:rPr>
          <w:rtl/>
          <w:lang w:bidi="fa-IR"/>
        </w:rPr>
        <w:t>فليس يكون الجسم ذو النفس الدراكة شيئا</w:t>
      </w:r>
      <w:r>
        <w:rPr>
          <w:rtl/>
          <w:lang w:bidi="fa-IR"/>
        </w:rPr>
        <w:t xml:space="preserve"> ، </w:t>
      </w:r>
      <w:r w:rsidRPr="004D51BB">
        <w:rPr>
          <w:rtl/>
          <w:lang w:bidi="fa-IR"/>
        </w:rPr>
        <w:t xml:space="preserve">وكونه ذا نفس ناطقة </w:t>
      </w:r>
      <w:r w:rsidRPr="003131C0">
        <w:rPr>
          <w:rStyle w:val="rfdFootnotenum"/>
          <w:rtl/>
        </w:rPr>
        <w:t>(11)</w:t>
      </w:r>
      <w:r w:rsidRPr="004D51BB">
        <w:rPr>
          <w:rtl/>
          <w:lang w:bidi="fa-IR"/>
        </w:rPr>
        <w:t xml:space="preserve"> شيئا ينضم إليه خارجا عنه</w:t>
      </w:r>
      <w:r>
        <w:rPr>
          <w:rtl/>
          <w:lang w:bidi="fa-IR"/>
        </w:rPr>
        <w:t xml:space="preserve"> ، </w:t>
      </w:r>
      <w:r w:rsidRPr="004D51BB">
        <w:rPr>
          <w:rtl/>
          <w:lang w:bidi="fa-IR"/>
        </w:rPr>
        <w:t>بل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ولقائل</w:t>
      </w:r>
      <w:r>
        <w:rPr>
          <w:rtl/>
        </w:rPr>
        <w:t xml:space="preserve"> : </w:t>
      </w:r>
      <w:r w:rsidRPr="004D51BB">
        <w:rPr>
          <w:rtl/>
        </w:rPr>
        <w:t>لقائل ب</w:t>
      </w:r>
      <w:r>
        <w:rPr>
          <w:rtl/>
        </w:rPr>
        <w:t xml:space="preserve"> ، </w:t>
      </w:r>
      <w:r w:rsidRPr="004D51BB">
        <w:rPr>
          <w:rtl/>
        </w:rPr>
        <w:t>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وفصل</w:t>
      </w:r>
      <w:r>
        <w:rPr>
          <w:rtl/>
        </w:rPr>
        <w:t xml:space="preserve"> : </w:t>
      </w:r>
      <w:r w:rsidRPr="004D51BB">
        <w:rPr>
          <w:rtl/>
        </w:rPr>
        <w:t>ومن فصل ج</w:t>
      </w:r>
    </w:p>
    <w:p w:rsidR="000D2378" w:rsidRPr="00440B49" w:rsidRDefault="000D2378" w:rsidP="00370C47">
      <w:pPr>
        <w:pStyle w:val="libFootnote0"/>
        <w:rPr>
          <w:rtl/>
        </w:rPr>
      </w:pPr>
      <w:r>
        <w:rPr>
          <w:rtl/>
        </w:rPr>
        <w:t>(</w:t>
      </w:r>
      <w:r w:rsidRPr="004D51BB">
        <w:rPr>
          <w:rtl/>
        </w:rPr>
        <w:t>3) كنسبتها</w:t>
      </w:r>
      <w:r>
        <w:rPr>
          <w:rtl/>
        </w:rPr>
        <w:t xml:space="preserve"> : </w:t>
      </w:r>
      <w:r w:rsidRPr="00440B49">
        <w:rPr>
          <w:rtl/>
        </w:rPr>
        <w:t>فنسبتما ط</w:t>
      </w:r>
    </w:p>
    <w:p w:rsidR="000D2378" w:rsidRPr="004D51BB" w:rsidRDefault="000D2378" w:rsidP="00370C47">
      <w:pPr>
        <w:pStyle w:val="libFootnote0"/>
        <w:rPr>
          <w:rtl/>
        </w:rPr>
      </w:pPr>
      <w:r>
        <w:rPr>
          <w:rtl/>
        </w:rPr>
        <w:t>(</w:t>
      </w:r>
      <w:r w:rsidRPr="004D51BB">
        <w:rPr>
          <w:rtl/>
        </w:rPr>
        <w:t>4) جزءا الحد</w:t>
      </w:r>
      <w:r>
        <w:rPr>
          <w:rtl/>
        </w:rPr>
        <w:t xml:space="preserve"> : </w:t>
      </w:r>
      <w:r w:rsidRPr="004D51BB">
        <w:rPr>
          <w:rtl/>
        </w:rPr>
        <w:t>جزء الحد م</w:t>
      </w:r>
    </w:p>
    <w:p w:rsidR="000D2378" w:rsidRPr="004D51BB" w:rsidRDefault="000D2378" w:rsidP="00370C47">
      <w:pPr>
        <w:pStyle w:val="libFootnote0"/>
        <w:rPr>
          <w:rtl/>
        </w:rPr>
      </w:pPr>
      <w:r>
        <w:rPr>
          <w:rtl/>
        </w:rPr>
        <w:t>(</w:t>
      </w:r>
      <w:r w:rsidRPr="004D51BB">
        <w:rPr>
          <w:rtl/>
        </w:rPr>
        <w:t>5) معنياهما</w:t>
      </w:r>
      <w:r>
        <w:rPr>
          <w:rtl/>
        </w:rPr>
        <w:t xml:space="preserve"> : </w:t>
      </w:r>
      <w:r w:rsidRPr="004D51BB">
        <w:rPr>
          <w:rtl/>
        </w:rPr>
        <w:t>معناهما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جزءا المحدود</w:t>
      </w:r>
      <w:r>
        <w:rPr>
          <w:rtl/>
        </w:rPr>
        <w:t xml:space="preserve"> : </w:t>
      </w:r>
      <w:r w:rsidRPr="004D51BB">
        <w:rPr>
          <w:rtl/>
        </w:rPr>
        <w:t>جزء المحدود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والناطق</w:t>
      </w:r>
      <w:r>
        <w:rPr>
          <w:rtl/>
        </w:rPr>
        <w:t xml:space="preserve"> ... </w:t>
      </w:r>
      <w:r w:rsidRPr="004D51BB">
        <w:rPr>
          <w:rtl/>
        </w:rPr>
        <w:t>الناطق</w:t>
      </w:r>
      <w:r>
        <w:rPr>
          <w:rtl/>
        </w:rPr>
        <w:t xml:space="preserve"> : </w:t>
      </w:r>
      <w:r w:rsidRPr="004D51BB">
        <w:rPr>
          <w:rtl/>
        </w:rPr>
        <w:t>ناطقه به م</w:t>
      </w:r>
      <w:r>
        <w:rPr>
          <w:rtl/>
        </w:rPr>
        <w:t xml:space="preserve">. </w:t>
      </w:r>
    </w:p>
    <w:p w:rsidR="000D2378" w:rsidRPr="004D51BB" w:rsidRDefault="000D2378" w:rsidP="00370C47">
      <w:pPr>
        <w:pStyle w:val="libFootnote0"/>
        <w:rPr>
          <w:rtl/>
        </w:rPr>
      </w:pPr>
      <w:r>
        <w:rPr>
          <w:rtl/>
        </w:rPr>
        <w:t>(</w:t>
      </w:r>
      <w:r w:rsidRPr="004D51BB">
        <w:rPr>
          <w:rtl/>
        </w:rPr>
        <w:t>8) قلنا</w:t>
      </w:r>
      <w:r>
        <w:rPr>
          <w:rtl/>
        </w:rPr>
        <w:t xml:space="preserve"> : </w:t>
      </w:r>
      <w:r w:rsidRPr="004D51BB">
        <w:rPr>
          <w:rtl/>
        </w:rPr>
        <w:t>قلناه ج</w:t>
      </w:r>
    </w:p>
    <w:p w:rsidR="000D2378" w:rsidRPr="004D51BB" w:rsidRDefault="000D2378" w:rsidP="00370C47">
      <w:pPr>
        <w:pStyle w:val="libFootnote0"/>
        <w:rPr>
          <w:rtl/>
        </w:rPr>
      </w:pPr>
      <w:r>
        <w:rPr>
          <w:rtl/>
        </w:rPr>
        <w:t>(</w:t>
      </w:r>
      <w:r w:rsidRPr="004D51BB">
        <w:rPr>
          <w:rtl/>
        </w:rPr>
        <w:t>9) فإذا وإذا د</w:t>
      </w:r>
    </w:p>
    <w:p w:rsidR="000D2378" w:rsidRPr="004D51BB" w:rsidRDefault="000D2378" w:rsidP="00370C47">
      <w:pPr>
        <w:pStyle w:val="libFootnote0"/>
        <w:rPr>
          <w:rtl/>
        </w:rPr>
      </w:pPr>
      <w:r>
        <w:rPr>
          <w:rtl/>
        </w:rPr>
        <w:t>(</w:t>
      </w:r>
      <w:r w:rsidRPr="004D51BB">
        <w:rPr>
          <w:rtl/>
        </w:rPr>
        <w:t>10) أى أنه</w:t>
      </w:r>
      <w:r>
        <w:rPr>
          <w:rtl/>
        </w:rPr>
        <w:t xml:space="preserve"> : </w:t>
      </w:r>
      <w:r w:rsidRPr="004D51BB">
        <w:rPr>
          <w:rtl/>
        </w:rPr>
        <w:t>أنه أى د ؛ أنه حي أى ط ؛ أى م</w:t>
      </w:r>
    </w:p>
    <w:p w:rsidR="000D2378" w:rsidRPr="004D51BB" w:rsidRDefault="000D2378" w:rsidP="00370C47">
      <w:pPr>
        <w:pStyle w:val="libFootnote0"/>
        <w:rPr>
          <w:rtl/>
        </w:rPr>
      </w:pPr>
      <w:r>
        <w:rPr>
          <w:rtl/>
        </w:rPr>
        <w:t>(</w:t>
      </w:r>
      <w:r w:rsidRPr="004D51BB">
        <w:rPr>
          <w:rtl/>
        </w:rPr>
        <w:t>11) ناطقة</w:t>
      </w:r>
      <w:r>
        <w:rPr>
          <w:rtl/>
        </w:rPr>
        <w:t xml:space="preserve"> : </w:t>
      </w:r>
      <w:r w:rsidRPr="004D51BB">
        <w:rPr>
          <w:rtl/>
        </w:rPr>
        <w:t>ناطق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يكون هذا الذي هو حيوان هو الجسم ذو النفس الدراكة</w:t>
      </w:r>
      <w:r>
        <w:rPr>
          <w:rtl/>
          <w:lang w:bidi="fa-IR"/>
        </w:rPr>
        <w:t xml:space="preserve">. </w:t>
      </w:r>
      <w:r w:rsidRPr="004D51BB">
        <w:rPr>
          <w:rtl/>
          <w:lang w:bidi="fa-IR"/>
        </w:rPr>
        <w:t>ثم كون نفسه دراكة أمر مبهم</w:t>
      </w:r>
      <w:r>
        <w:rPr>
          <w:rtl/>
          <w:lang w:bidi="fa-IR"/>
        </w:rPr>
        <w:t xml:space="preserve"> ، </w:t>
      </w:r>
      <w:r w:rsidRPr="004D51BB">
        <w:rPr>
          <w:rtl/>
          <w:lang w:bidi="fa-IR"/>
        </w:rPr>
        <w:t>ولا يكون بالفعل في الوجود مبهما البتة كما علمت</w:t>
      </w:r>
      <w:r>
        <w:rPr>
          <w:rtl/>
          <w:lang w:bidi="fa-IR"/>
        </w:rPr>
        <w:t xml:space="preserve"> ، </w:t>
      </w:r>
      <w:r w:rsidRPr="004D51BB">
        <w:rPr>
          <w:rtl/>
          <w:lang w:bidi="fa-IR"/>
        </w:rPr>
        <w:t>بل يكون فيه محصلا</w:t>
      </w:r>
      <w:r>
        <w:rPr>
          <w:rtl/>
          <w:lang w:bidi="fa-IR"/>
        </w:rPr>
        <w:t xml:space="preserve"> ، </w:t>
      </w:r>
      <w:r w:rsidRPr="004D51BB">
        <w:rPr>
          <w:rtl/>
          <w:lang w:bidi="fa-IR"/>
        </w:rPr>
        <w:t xml:space="preserve">وإنما </w:t>
      </w:r>
      <w:r w:rsidRPr="003131C0">
        <w:rPr>
          <w:rStyle w:val="rfdFootnotenum"/>
          <w:rtl/>
        </w:rPr>
        <w:t>(1)</w:t>
      </w:r>
      <w:r w:rsidRPr="004D51BB">
        <w:rPr>
          <w:rtl/>
          <w:lang w:bidi="fa-IR"/>
        </w:rPr>
        <w:t xml:space="preserve"> يكون هذا الإبهام في الذهن</w:t>
      </w:r>
      <w:r>
        <w:rPr>
          <w:rtl/>
          <w:lang w:bidi="fa-IR"/>
        </w:rPr>
        <w:t xml:space="preserve"> ، </w:t>
      </w:r>
      <w:r w:rsidRPr="004D51BB">
        <w:rPr>
          <w:rtl/>
          <w:lang w:bidi="fa-IR"/>
        </w:rPr>
        <w:t>إذ يكون مشكلا عليه حقيقة النفس الدراكة حتى يفصل</w:t>
      </w:r>
      <w:r>
        <w:rPr>
          <w:rtl/>
          <w:lang w:bidi="fa-IR"/>
        </w:rPr>
        <w:t xml:space="preserve"> ، </w:t>
      </w:r>
      <w:r w:rsidRPr="004D51BB">
        <w:rPr>
          <w:rtl/>
          <w:lang w:bidi="fa-IR"/>
        </w:rPr>
        <w:t>فيقال دراكة بالحس والتخيل والنطق</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(2)</w:t>
      </w:r>
      <w:r w:rsidRPr="004D51BB">
        <w:rPr>
          <w:rtl/>
          <w:lang w:bidi="fa-IR"/>
        </w:rPr>
        <w:t xml:space="preserve"> أخذ الحس في حد الحيوان فليس هو بالحقيقة الفصل</w:t>
      </w:r>
      <w:r>
        <w:rPr>
          <w:rtl/>
          <w:lang w:bidi="fa-IR"/>
        </w:rPr>
        <w:t xml:space="preserve"> ، </w:t>
      </w:r>
      <w:r w:rsidRPr="004D51BB">
        <w:rPr>
          <w:rtl/>
          <w:lang w:bidi="fa-IR"/>
        </w:rPr>
        <w:t>بل هو دليل على الفصل</w:t>
      </w:r>
      <w:r>
        <w:rPr>
          <w:rtl/>
          <w:lang w:bidi="fa-IR"/>
        </w:rPr>
        <w:t xml:space="preserve">. </w:t>
      </w:r>
      <w:r w:rsidRPr="004D51BB">
        <w:rPr>
          <w:rtl/>
          <w:lang w:bidi="fa-IR"/>
        </w:rPr>
        <w:t>فإن فصل الحيوان أنه ذو نفس دراكة متحركة بالإرادة وليس هوية نفس الحيوان أن يحس</w:t>
      </w:r>
      <w:r>
        <w:rPr>
          <w:rtl/>
          <w:lang w:bidi="fa-IR"/>
        </w:rPr>
        <w:t xml:space="preserve"> ، </w:t>
      </w:r>
      <w:r w:rsidRPr="004D51BB">
        <w:rPr>
          <w:rtl/>
          <w:lang w:bidi="fa-IR"/>
        </w:rPr>
        <w:t>ولا هويته أن يتخيل</w:t>
      </w:r>
      <w:r>
        <w:rPr>
          <w:rtl/>
          <w:lang w:bidi="fa-IR"/>
        </w:rPr>
        <w:t xml:space="preserve"> ، </w:t>
      </w:r>
      <w:r w:rsidRPr="004D51BB">
        <w:rPr>
          <w:rtl/>
          <w:lang w:bidi="fa-IR"/>
        </w:rPr>
        <w:t xml:space="preserve">ولا هويته </w:t>
      </w:r>
      <w:r w:rsidRPr="003131C0">
        <w:rPr>
          <w:rStyle w:val="rfdFootnotenum"/>
          <w:rtl/>
        </w:rPr>
        <w:t>(3)</w:t>
      </w:r>
      <w:r w:rsidRPr="004D51BB">
        <w:rPr>
          <w:rtl/>
          <w:lang w:bidi="fa-IR"/>
        </w:rPr>
        <w:t xml:space="preserve"> أن يتحرك بالإرادة</w:t>
      </w:r>
      <w:r>
        <w:rPr>
          <w:rtl/>
          <w:lang w:bidi="fa-IR"/>
        </w:rPr>
        <w:t xml:space="preserve"> ، </w:t>
      </w:r>
      <w:r w:rsidRPr="004D51BB">
        <w:rPr>
          <w:rtl/>
          <w:lang w:bidi="fa-IR"/>
        </w:rPr>
        <w:t>بل هو مبدأ لجميع ذلك</w:t>
      </w:r>
      <w:r>
        <w:rPr>
          <w:rtl/>
          <w:lang w:bidi="fa-IR"/>
        </w:rPr>
        <w:t xml:space="preserve"> ، </w:t>
      </w:r>
      <w:r w:rsidRPr="004D51BB">
        <w:rPr>
          <w:rtl/>
          <w:lang w:bidi="fa-IR"/>
        </w:rPr>
        <w:t>وهذه كلها قواه</w:t>
      </w:r>
      <w:r>
        <w:rPr>
          <w:rtl/>
          <w:lang w:bidi="fa-IR"/>
        </w:rPr>
        <w:t xml:space="preserve"> ، </w:t>
      </w:r>
      <w:r w:rsidRPr="004D51BB">
        <w:rPr>
          <w:rtl/>
          <w:lang w:bidi="fa-IR"/>
        </w:rPr>
        <w:t>ليس أن ينسب إلى بعضها أولى من أن ينسب إلى الآخر</w:t>
      </w:r>
      <w:r>
        <w:rPr>
          <w:rtl/>
          <w:lang w:bidi="fa-IR"/>
        </w:rPr>
        <w:t xml:space="preserve"> ، </w:t>
      </w:r>
      <w:r w:rsidRPr="004D51BB">
        <w:rPr>
          <w:rtl/>
          <w:lang w:bidi="fa-IR"/>
        </w:rPr>
        <w:t xml:space="preserve">لكنه </w:t>
      </w:r>
      <w:r w:rsidRPr="003131C0">
        <w:rPr>
          <w:rStyle w:val="rfdFootnotenum"/>
          <w:rtl/>
        </w:rPr>
        <w:t>(4)</w:t>
      </w:r>
      <w:r w:rsidRPr="004D51BB">
        <w:rPr>
          <w:rtl/>
          <w:lang w:bidi="fa-IR"/>
        </w:rPr>
        <w:t xml:space="preserve"> ليس له في نفسه اسم</w:t>
      </w:r>
      <w:r>
        <w:rPr>
          <w:rtl/>
          <w:lang w:bidi="fa-IR"/>
        </w:rPr>
        <w:t xml:space="preserve"> ، </w:t>
      </w:r>
      <w:r w:rsidRPr="004D51BB">
        <w:rPr>
          <w:rtl/>
          <w:lang w:bidi="fa-IR"/>
        </w:rPr>
        <w:t>وهذه توابعه</w:t>
      </w:r>
      <w:r>
        <w:rPr>
          <w:rtl/>
          <w:lang w:bidi="fa-IR"/>
        </w:rPr>
        <w:t xml:space="preserve"> ، </w:t>
      </w:r>
      <w:r w:rsidRPr="004D51BB">
        <w:rPr>
          <w:rtl/>
          <w:lang w:bidi="fa-IR"/>
        </w:rPr>
        <w:t>فنضطر إلى أن نخترع له اسما بالنسبة إليها</w:t>
      </w:r>
      <w:r>
        <w:rPr>
          <w:rtl/>
          <w:lang w:bidi="fa-IR"/>
        </w:rPr>
        <w:t xml:space="preserve">. </w:t>
      </w:r>
      <w:r w:rsidRPr="004D51BB">
        <w:rPr>
          <w:rtl/>
          <w:lang w:bidi="fa-IR"/>
        </w:rPr>
        <w:t>ولهذا نجمع الحس والتحرك معا في حده</w:t>
      </w:r>
      <w:r>
        <w:rPr>
          <w:rtl/>
          <w:lang w:bidi="fa-IR"/>
        </w:rPr>
        <w:t xml:space="preserve"> ، </w:t>
      </w:r>
      <w:r w:rsidRPr="004D51BB">
        <w:rPr>
          <w:rtl/>
          <w:lang w:bidi="fa-IR"/>
        </w:rPr>
        <w:t xml:space="preserve">ونجعل الحس كأنه معنى يجمع </w:t>
      </w:r>
      <w:r w:rsidRPr="003131C0">
        <w:rPr>
          <w:rStyle w:val="rfdFootnotenum"/>
          <w:rtl/>
        </w:rPr>
        <w:t>(5)</w:t>
      </w:r>
      <w:r w:rsidRPr="004D51BB">
        <w:rPr>
          <w:rtl/>
          <w:lang w:bidi="fa-IR"/>
        </w:rPr>
        <w:t xml:space="preserve"> الحس الظاهر </w:t>
      </w:r>
      <w:r w:rsidRPr="003131C0">
        <w:rPr>
          <w:rStyle w:val="rfdFootnotenum"/>
          <w:rtl/>
        </w:rPr>
        <w:t>(6)</w:t>
      </w:r>
      <w:r w:rsidRPr="004D51BB">
        <w:rPr>
          <w:rtl/>
          <w:lang w:bidi="fa-IR"/>
        </w:rPr>
        <w:t xml:space="preserve"> والباطن </w:t>
      </w:r>
      <w:r w:rsidRPr="003131C0">
        <w:rPr>
          <w:rStyle w:val="rfdFootnotenum"/>
          <w:rtl/>
        </w:rPr>
        <w:t>(7)</w:t>
      </w:r>
      <w:r>
        <w:rPr>
          <w:rtl/>
          <w:lang w:bidi="fa-IR"/>
        </w:rPr>
        <w:t xml:space="preserve"> ، </w:t>
      </w:r>
      <w:r w:rsidRPr="004D51BB">
        <w:rPr>
          <w:rtl/>
          <w:lang w:bidi="fa-IR"/>
        </w:rPr>
        <w:t xml:space="preserve">أو يقتصر </w:t>
      </w:r>
      <w:r w:rsidRPr="003131C0">
        <w:rPr>
          <w:rStyle w:val="rfdFootnotenum"/>
          <w:rtl/>
        </w:rPr>
        <w:t>(8)</w:t>
      </w:r>
      <w:r w:rsidRPr="004D51BB">
        <w:rPr>
          <w:rtl/>
          <w:lang w:bidi="fa-IR"/>
        </w:rPr>
        <w:t xml:space="preserve"> على الحس فيكون دالا على جميع ذلك لا بالتضمن بل بالالتزام</w:t>
      </w:r>
      <w:r>
        <w:rPr>
          <w:rtl/>
          <w:lang w:bidi="fa-IR"/>
        </w:rPr>
        <w:t xml:space="preserve">. </w:t>
      </w:r>
    </w:p>
    <w:p w:rsidR="000D2378" w:rsidRPr="004D51BB" w:rsidRDefault="000D2378" w:rsidP="00D776F2">
      <w:pPr>
        <w:rPr>
          <w:rtl/>
          <w:lang w:bidi="fa-IR"/>
        </w:rPr>
      </w:pPr>
      <w:r w:rsidRPr="004D51BB">
        <w:rPr>
          <w:rtl/>
          <w:lang w:bidi="fa-IR"/>
        </w:rPr>
        <w:t>وقد سلف لك بيان هذا وما أشبهه</w:t>
      </w:r>
      <w:r>
        <w:rPr>
          <w:rtl/>
          <w:lang w:bidi="fa-IR"/>
        </w:rPr>
        <w:t xml:space="preserve"> ، </w:t>
      </w:r>
      <w:r w:rsidRPr="004D51BB">
        <w:rPr>
          <w:rtl/>
          <w:lang w:bidi="fa-IR"/>
        </w:rPr>
        <w:t>فليس الحس بالحقيقة فصل الحيوان</w:t>
      </w:r>
      <w:r>
        <w:rPr>
          <w:rtl/>
          <w:lang w:bidi="fa-IR"/>
        </w:rPr>
        <w:t xml:space="preserve"> ، </w:t>
      </w:r>
      <w:r w:rsidRPr="004D51BB">
        <w:rPr>
          <w:rtl/>
          <w:lang w:bidi="fa-IR"/>
        </w:rPr>
        <w:t xml:space="preserve">بل أحد </w:t>
      </w:r>
      <w:r w:rsidRPr="003131C0">
        <w:rPr>
          <w:rStyle w:val="rfdFootnotenum"/>
          <w:rtl/>
        </w:rPr>
        <w:t>(9)</w:t>
      </w:r>
      <w:r w:rsidRPr="004D51BB">
        <w:rPr>
          <w:rtl/>
          <w:lang w:bidi="fa-IR"/>
        </w:rPr>
        <w:t xml:space="preserve"> شعب فصله وأحد </w:t>
      </w:r>
      <w:r w:rsidRPr="003131C0">
        <w:rPr>
          <w:rStyle w:val="rfdFootnotenum"/>
          <w:rtl/>
        </w:rPr>
        <w:t>(10)</w:t>
      </w:r>
      <w:r w:rsidRPr="004D51BB">
        <w:rPr>
          <w:rtl/>
          <w:lang w:bidi="fa-IR"/>
        </w:rPr>
        <w:t xml:space="preserve"> لوازمه</w:t>
      </w:r>
      <w:r>
        <w:rPr>
          <w:rtl/>
          <w:lang w:bidi="fa-IR"/>
        </w:rPr>
        <w:t xml:space="preserve">. </w:t>
      </w:r>
      <w:r w:rsidRPr="004D51BB">
        <w:rPr>
          <w:rtl/>
          <w:lang w:bidi="fa-IR"/>
        </w:rPr>
        <w:t>وإنما فصله وجود النفس التي هي مبدأ هذا كله له</w:t>
      </w:r>
      <w:r>
        <w:rPr>
          <w:rtl/>
          <w:lang w:bidi="fa-IR"/>
        </w:rPr>
        <w:t xml:space="preserve"> ، </w:t>
      </w:r>
      <w:r w:rsidRPr="004D51BB">
        <w:rPr>
          <w:rtl/>
          <w:lang w:bidi="fa-IR"/>
        </w:rPr>
        <w:t>وكذلك الناطق للإنسان</w:t>
      </w:r>
      <w:r>
        <w:rPr>
          <w:rtl/>
          <w:lang w:bidi="fa-IR"/>
        </w:rPr>
        <w:t xml:space="preserve">. </w:t>
      </w:r>
      <w:r w:rsidRPr="004D51BB">
        <w:rPr>
          <w:rtl/>
          <w:lang w:bidi="fa-IR"/>
        </w:rPr>
        <w:t xml:space="preserve">لكن عدم الأسماء وقلة شعورنا </w:t>
      </w:r>
      <w:r w:rsidRPr="003131C0">
        <w:rPr>
          <w:rStyle w:val="rfdFootnotenum"/>
          <w:rtl/>
        </w:rPr>
        <w:t>(11)</w:t>
      </w:r>
      <w:r w:rsidRPr="004D51BB">
        <w:rPr>
          <w:rtl/>
          <w:lang w:bidi="fa-IR"/>
        </w:rPr>
        <w:t xml:space="preserve"> بالفصول يضطرنا</w:t>
      </w:r>
      <w:r>
        <w:rPr>
          <w:rtl/>
          <w:lang w:bidi="fa-IR"/>
        </w:rPr>
        <w:t xml:space="preserve"> ـ </w:t>
      </w:r>
      <w:r w:rsidRPr="004D51BB">
        <w:rPr>
          <w:rtl/>
          <w:lang w:bidi="fa-IR"/>
        </w:rPr>
        <w:t>إما هذا وإما ذاك</w:t>
      </w:r>
      <w:r>
        <w:rPr>
          <w:rtl/>
          <w:lang w:bidi="fa-IR"/>
        </w:rPr>
        <w:t xml:space="preserve"> ـ </w:t>
      </w:r>
      <w:r w:rsidRPr="004D51BB">
        <w:rPr>
          <w:rtl/>
          <w:lang w:bidi="fa-IR"/>
        </w:rPr>
        <w:t>إلى الانحراف عن حقيقة الفصل إلى لازمه</w:t>
      </w:r>
      <w:r>
        <w:rPr>
          <w:rtl/>
          <w:lang w:bidi="fa-IR"/>
        </w:rPr>
        <w:t xml:space="preserve">. </w:t>
      </w:r>
      <w:r w:rsidRPr="004D51BB">
        <w:rPr>
          <w:rtl/>
          <w:lang w:bidi="fa-IR"/>
        </w:rPr>
        <w:t>فربما اشتققنا اسمه من لازمه</w:t>
      </w:r>
      <w:r>
        <w:rPr>
          <w:rtl/>
          <w:lang w:bidi="fa-IR"/>
        </w:rPr>
        <w:t xml:space="preserve"> ، </w:t>
      </w:r>
      <w:r w:rsidRPr="004D51BB">
        <w:rPr>
          <w:rtl/>
          <w:lang w:bidi="fa-IR"/>
        </w:rPr>
        <w:t xml:space="preserve">فعنينا بالحساس </w:t>
      </w:r>
      <w:r w:rsidRPr="003131C0">
        <w:rPr>
          <w:rStyle w:val="rfdFootnotenum"/>
          <w:rtl/>
        </w:rPr>
        <w:t>(12)</w:t>
      </w:r>
      <w:r w:rsidRPr="004D51BB">
        <w:rPr>
          <w:rtl/>
          <w:lang w:bidi="fa-IR"/>
        </w:rPr>
        <w:t xml:space="preserve"> الذي له المبدأ الذي ينبعث منه </w:t>
      </w:r>
      <w:r w:rsidRPr="003131C0">
        <w:rPr>
          <w:rStyle w:val="rfdFootnotenum"/>
          <w:rtl/>
        </w:rPr>
        <w:t>(13)</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وإنما</w:t>
      </w:r>
      <w:r>
        <w:rPr>
          <w:rtl/>
        </w:rPr>
        <w:t xml:space="preserve"> : </w:t>
      </w:r>
      <w:r w:rsidRPr="004D51BB">
        <w:rPr>
          <w:rtl/>
        </w:rPr>
        <w:t>فإنما ط</w:t>
      </w:r>
    </w:p>
    <w:p w:rsidR="000D2378" w:rsidRPr="004D51BB" w:rsidRDefault="000D2378" w:rsidP="00370C47">
      <w:pPr>
        <w:pStyle w:val="libFootnote0"/>
        <w:rPr>
          <w:rtl/>
        </w:rPr>
      </w:pPr>
      <w:r>
        <w:rPr>
          <w:rtl/>
        </w:rPr>
        <w:t>(</w:t>
      </w:r>
      <w:r w:rsidRPr="004D51BB">
        <w:rPr>
          <w:rtl/>
        </w:rPr>
        <w:t>2) وإذا</w:t>
      </w:r>
      <w:r>
        <w:rPr>
          <w:rtl/>
        </w:rPr>
        <w:t xml:space="preserve"> : </w:t>
      </w:r>
      <w:r w:rsidRPr="004D51BB">
        <w:rPr>
          <w:rtl/>
        </w:rPr>
        <w:t>إذا ط</w:t>
      </w:r>
    </w:p>
    <w:p w:rsidR="000D2378" w:rsidRPr="004D51BB" w:rsidRDefault="000D2378" w:rsidP="00370C47">
      <w:pPr>
        <w:pStyle w:val="libFootnote0"/>
        <w:rPr>
          <w:rtl/>
        </w:rPr>
      </w:pPr>
      <w:r>
        <w:rPr>
          <w:rtl/>
        </w:rPr>
        <w:t>(</w:t>
      </w:r>
      <w:r w:rsidRPr="004D51BB">
        <w:rPr>
          <w:rtl/>
        </w:rPr>
        <w:t>3) أن يتخيل ولا هويته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4) لكنه</w:t>
      </w:r>
      <w:r>
        <w:rPr>
          <w:rtl/>
        </w:rPr>
        <w:t xml:space="preserve"> : </w:t>
      </w:r>
      <w:r w:rsidRPr="004D51BB">
        <w:rPr>
          <w:rtl/>
        </w:rPr>
        <w:t>+ شىء ط</w:t>
      </w:r>
    </w:p>
    <w:p w:rsidR="000D2378" w:rsidRPr="004D51BB" w:rsidRDefault="000D2378" w:rsidP="00370C47">
      <w:pPr>
        <w:pStyle w:val="libFootnote0"/>
        <w:rPr>
          <w:rtl/>
        </w:rPr>
      </w:pPr>
      <w:r>
        <w:rPr>
          <w:rtl/>
        </w:rPr>
        <w:t>(</w:t>
      </w:r>
      <w:r w:rsidRPr="004D51BB">
        <w:rPr>
          <w:rtl/>
        </w:rPr>
        <w:t>5) يجمع</w:t>
      </w:r>
      <w:r>
        <w:rPr>
          <w:rtl/>
        </w:rPr>
        <w:t xml:space="preserve"> : </w:t>
      </w:r>
      <w:r w:rsidRPr="004D51BB">
        <w:rPr>
          <w:rtl/>
        </w:rPr>
        <w:t>لجميع ط</w:t>
      </w:r>
    </w:p>
    <w:p w:rsidR="000D2378" w:rsidRPr="004D51BB" w:rsidRDefault="000D2378" w:rsidP="00370C47">
      <w:pPr>
        <w:pStyle w:val="libFootnote0"/>
        <w:rPr>
          <w:rtl/>
        </w:rPr>
      </w:pPr>
      <w:r>
        <w:rPr>
          <w:rtl/>
        </w:rPr>
        <w:t>(</w:t>
      </w:r>
      <w:r w:rsidRPr="004D51BB">
        <w:rPr>
          <w:rtl/>
        </w:rPr>
        <w:t>6) الظاهر</w:t>
      </w:r>
      <w:r>
        <w:rPr>
          <w:rtl/>
        </w:rPr>
        <w:t xml:space="preserve"> : </w:t>
      </w:r>
      <w:r w:rsidRPr="004D51BB">
        <w:rPr>
          <w:rtl/>
        </w:rPr>
        <w:t>+ والحس ط</w:t>
      </w:r>
    </w:p>
    <w:p w:rsidR="000D2378" w:rsidRPr="004D51BB" w:rsidRDefault="000D2378" w:rsidP="00370C47">
      <w:pPr>
        <w:pStyle w:val="libFootnote0"/>
        <w:rPr>
          <w:rtl/>
        </w:rPr>
      </w:pPr>
      <w:r>
        <w:rPr>
          <w:rtl/>
        </w:rPr>
        <w:t>(</w:t>
      </w:r>
      <w:r w:rsidRPr="004D51BB">
        <w:rPr>
          <w:rtl/>
        </w:rPr>
        <w:t>7) والباطن</w:t>
      </w:r>
      <w:r>
        <w:rPr>
          <w:rtl/>
        </w:rPr>
        <w:t xml:space="preserve"> : </w:t>
      </w:r>
      <w:r w:rsidRPr="004D51BB">
        <w:rPr>
          <w:rtl/>
        </w:rPr>
        <w:t>الباطن ط</w:t>
      </w:r>
    </w:p>
    <w:p w:rsidR="000D2378" w:rsidRPr="004D51BB" w:rsidRDefault="000D2378" w:rsidP="00370C47">
      <w:pPr>
        <w:pStyle w:val="libFootnote0"/>
        <w:rPr>
          <w:rtl/>
        </w:rPr>
      </w:pPr>
      <w:r>
        <w:rPr>
          <w:rtl/>
        </w:rPr>
        <w:t>(</w:t>
      </w:r>
      <w:r w:rsidRPr="004D51BB">
        <w:rPr>
          <w:rtl/>
        </w:rPr>
        <w:t>8) أو يقتصر</w:t>
      </w:r>
      <w:r>
        <w:rPr>
          <w:rtl/>
        </w:rPr>
        <w:t xml:space="preserve"> : </w:t>
      </w:r>
      <w:r w:rsidRPr="004D51BB">
        <w:rPr>
          <w:rtl/>
        </w:rPr>
        <w:t>أو يقتصر ص</w:t>
      </w:r>
    </w:p>
    <w:p w:rsidR="000D2378" w:rsidRPr="004D51BB" w:rsidRDefault="000D2378" w:rsidP="00370C47">
      <w:pPr>
        <w:pStyle w:val="libFootnote0"/>
        <w:rPr>
          <w:rtl/>
        </w:rPr>
      </w:pPr>
      <w:r>
        <w:rPr>
          <w:rtl/>
        </w:rPr>
        <w:t>(</w:t>
      </w:r>
      <w:r w:rsidRPr="004D51BB">
        <w:rPr>
          <w:rtl/>
        </w:rPr>
        <w:t>9) أحد</w:t>
      </w:r>
      <w:r>
        <w:rPr>
          <w:rtl/>
        </w:rPr>
        <w:t xml:space="preserve"> : </w:t>
      </w:r>
      <w:r w:rsidRPr="004D51BB">
        <w:rPr>
          <w:rtl/>
        </w:rPr>
        <w:t>واحد د</w:t>
      </w:r>
      <w:r>
        <w:rPr>
          <w:rFonts w:hint="cs"/>
          <w:rtl/>
        </w:rPr>
        <w:t xml:space="preserve">. </w:t>
      </w:r>
      <w:r>
        <w:rPr>
          <w:rtl/>
        </w:rPr>
        <w:t>(</w:t>
      </w:r>
      <w:r w:rsidRPr="004D51BB">
        <w:rPr>
          <w:rtl/>
        </w:rPr>
        <w:t>10) وأحد</w:t>
      </w:r>
      <w:r>
        <w:rPr>
          <w:rtl/>
        </w:rPr>
        <w:t xml:space="preserve"> : </w:t>
      </w:r>
      <w:r w:rsidRPr="004D51BB">
        <w:rPr>
          <w:rtl/>
        </w:rPr>
        <w:t>واحد من د</w:t>
      </w:r>
    </w:p>
    <w:p w:rsidR="000D2378" w:rsidRPr="004D51BB" w:rsidRDefault="000D2378" w:rsidP="00370C47">
      <w:pPr>
        <w:pStyle w:val="libFootnote0"/>
        <w:rPr>
          <w:rtl/>
        </w:rPr>
      </w:pPr>
      <w:r>
        <w:rPr>
          <w:rtl/>
        </w:rPr>
        <w:t>(</w:t>
      </w:r>
      <w:r w:rsidRPr="004D51BB">
        <w:rPr>
          <w:rtl/>
        </w:rPr>
        <w:t>11) شعورنا</w:t>
      </w:r>
      <w:r>
        <w:rPr>
          <w:rtl/>
        </w:rPr>
        <w:t xml:space="preserve"> : </w:t>
      </w:r>
      <w:r w:rsidRPr="004D51BB">
        <w:rPr>
          <w:rtl/>
        </w:rPr>
        <w:t>+ فى الأسماء د</w:t>
      </w:r>
    </w:p>
    <w:p w:rsidR="000D2378" w:rsidRPr="004D51BB" w:rsidRDefault="000D2378" w:rsidP="00370C47">
      <w:pPr>
        <w:pStyle w:val="libFootnote0"/>
        <w:rPr>
          <w:rtl/>
        </w:rPr>
      </w:pPr>
      <w:r>
        <w:rPr>
          <w:rtl/>
        </w:rPr>
        <w:t>(</w:t>
      </w:r>
      <w:r w:rsidRPr="004D51BB">
        <w:rPr>
          <w:rtl/>
        </w:rPr>
        <w:t>12) بالحساس</w:t>
      </w:r>
      <w:r>
        <w:rPr>
          <w:rtl/>
        </w:rPr>
        <w:t xml:space="preserve"> : </w:t>
      </w:r>
      <w:r w:rsidRPr="004D51BB">
        <w:rPr>
          <w:rtl/>
        </w:rPr>
        <w:t>بالحاس ب</w:t>
      </w:r>
    </w:p>
    <w:p w:rsidR="000D2378" w:rsidRPr="004D51BB" w:rsidRDefault="000D2378" w:rsidP="00370C47">
      <w:pPr>
        <w:pStyle w:val="libFootnote0"/>
        <w:rPr>
          <w:rtl/>
        </w:rPr>
      </w:pPr>
      <w:r>
        <w:rPr>
          <w:rtl/>
        </w:rPr>
        <w:t>(</w:t>
      </w:r>
      <w:r w:rsidRPr="004D51BB">
        <w:rPr>
          <w:rtl/>
        </w:rPr>
        <w:t>13) منه</w:t>
      </w:r>
      <w:r>
        <w:rPr>
          <w:rtl/>
        </w:rPr>
        <w:t xml:space="preserve"> : </w:t>
      </w:r>
      <w:r w:rsidRPr="004D51BB">
        <w:rPr>
          <w:rtl/>
        </w:rPr>
        <w:t>عنه ب</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الحس وغيره</w:t>
      </w:r>
      <w:r>
        <w:rPr>
          <w:rtl/>
          <w:lang w:bidi="fa-IR"/>
        </w:rPr>
        <w:t xml:space="preserve"> ، </w:t>
      </w:r>
      <w:r w:rsidRPr="004D51BB">
        <w:rPr>
          <w:rtl/>
          <w:lang w:bidi="fa-IR"/>
        </w:rPr>
        <w:t xml:space="preserve">وربما كان الفصل </w:t>
      </w:r>
      <w:r w:rsidRPr="003131C0">
        <w:rPr>
          <w:rStyle w:val="rfdFootnotenum"/>
          <w:rtl/>
        </w:rPr>
        <w:t>(1)</w:t>
      </w:r>
      <w:r w:rsidRPr="004D51BB">
        <w:rPr>
          <w:rtl/>
          <w:lang w:bidi="fa-IR"/>
        </w:rPr>
        <w:t xml:space="preserve"> نفسه مجهولا عندنا</w:t>
      </w:r>
      <w:r>
        <w:rPr>
          <w:rtl/>
          <w:lang w:bidi="fa-IR"/>
        </w:rPr>
        <w:t xml:space="preserve"> ، </w:t>
      </w:r>
      <w:r w:rsidRPr="004D51BB">
        <w:rPr>
          <w:rtl/>
          <w:lang w:bidi="fa-IR"/>
        </w:rPr>
        <w:t>ولم نشعر إلا بلازمه</w:t>
      </w:r>
      <w:r>
        <w:rPr>
          <w:rtl/>
          <w:lang w:bidi="fa-IR"/>
        </w:rPr>
        <w:t xml:space="preserve">. </w:t>
      </w:r>
      <w:r w:rsidRPr="004D51BB">
        <w:rPr>
          <w:rtl/>
          <w:lang w:bidi="fa-IR"/>
        </w:rPr>
        <w:t>وليس كلامنا في هذه الأمور على حسب ما نعقل نحن ونصنع نحن ونتصرف فيها نحن</w:t>
      </w:r>
      <w:r>
        <w:rPr>
          <w:rtl/>
          <w:lang w:bidi="fa-IR"/>
        </w:rPr>
        <w:t xml:space="preserve"> ، </w:t>
      </w:r>
      <w:r w:rsidRPr="004D51BB">
        <w:rPr>
          <w:rtl/>
          <w:lang w:bidi="fa-IR"/>
        </w:rPr>
        <w:t>بل من جهة كيفية وجودها في أنفسها</w:t>
      </w:r>
      <w:r>
        <w:rPr>
          <w:rtl/>
          <w:lang w:bidi="fa-IR"/>
        </w:rPr>
        <w:t xml:space="preserve">. </w:t>
      </w:r>
      <w:r w:rsidRPr="004D51BB">
        <w:rPr>
          <w:rtl/>
          <w:lang w:bidi="fa-IR"/>
        </w:rPr>
        <w:t xml:space="preserve">ثم لو كان ليس للحيوان نفس إلا </w:t>
      </w:r>
      <w:r w:rsidRPr="003131C0">
        <w:rPr>
          <w:rStyle w:val="rfdFootnotenum"/>
          <w:rtl/>
        </w:rPr>
        <w:t>(2)</w:t>
      </w:r>
      <w:r w:rsidRPr="004D51BB">
        <w:rPr>
          <w:rtl/>
          <w:lang w:bidi="fa-IR"/>
        </w:rPr>
        <w:t xml:space="preserve"> الحساسة </w:t>
      </w:r>
      <w:r w:rsidRPr="003131C0">
        <w:rPr>
          <w:rStyle w:val="rfdFootnotenum"/>
          <w:rtl/>
        </w:rPr>
        <w:t>(3)</w:t>
      </w:r>
      <w:r w:rsidRPr="004D51BB">
        <w:rPr>
          <w:rtl/>
          <w:lang w:bidi="fa-IR"/>
        </w:rPr>
        <w:t xml:space="preserve"> كان كونه جسما ذا حس ليس جنسا بمعنى مجرد الطبيعة الجسمية والحسية </w:t>
      </w:r>
      <w:r w:rsidRPr="003131C0">
        <w:rPr>
          <w:rStyle w:val="rfdFootnotenum"/>
          <w:rtl/>
        </w:rPr>
        <w:t>(4)</w:t>
      </w:r>
      <w:r w:rsidRPr="004D51BB">
        <w:rPr>
          <w:rtl/>
          <w:lang w:bidi="fa-IR"/>
        </w:rPr>
        <w:t xml:space="preserve"> بشرط أن يكون هو فقط</w:t>
      </w:r>
      <w:r>
        <w:rPr>
          <w:rtl/>
          <w:lang w:bidi="fa-IR"/>
        </w:rPr>
        <w:t xml:space="preserve"> ، </w:t>
      </w:r>
      <w:r w:rsidRPr="004D51BB">
        <w:rPr>
          <w:rtl/>
          <w:lang w:bidi="fa-IR"/>
        </w:rPr>
        <w:t>بل على النحو الذي قلنا</w:t>
      </w:r>
      <w:r>
        <w:rPr>
          <w:rtl/>
          <w:lang w:bidi="fa-IR"/>
        </w:rPr>
        <w:t xml:space="preserve">. </w:t>
      </w:r>
      <w:r w:rsidRPr="004D51BB">
        <w:rPr>
          <w:rtl/>
          <w:lang w:bidi="fa-IR"/>
        </w:rPr>
        <w:t xml:space="preserve">فاتحاد </w:t>
      </w:r>
      <w:r w:rsidRPr="003131C0">
        <w:rPr>
          <w:rStyle w:val="rfdFootnotenum"/>
          <w:rtl/>
        </w:rPr>
        <w:t>(5)</w:t>
      </w:r>
      <w:r w:rsidRPr="004D51BB">
        <w:rPr>
          <w:rtl/>
          <w:lang w:bidi="fa-IR"/>
        </w:rPr>
        <w:t xml:space="preserve"> الفصل بالجنس ليس إلا على أنه شيء كان يتضمن </w:t>
      </w:r>
      <w:r w:rsidRPr="003131C0">
        <w:rPr>
          <w:rStyle w:val="rfdFootnotenum"/>
          <w:rtl/>
        </w:rPr>
        <w:t>(6)</w:t>
      </w:r>
      <w:r w:rsidRPr="004D51BB">
        <w:rPr>
          <w:rtl/>
          <w:lang w:bidi="fa-IR"/>
        </w:rPr>
        <w:t xml:space="preserve"> الجنس بالقوة لا يلزم </w:t>
      </w:r>
      <w:r w:rsidRPr="003131C0">
        <w:rPr>
          <w:rStyle w:val="rfdFootnotenum"/>
          <w:rtl/>
        </w:rPr>
        <w:t>(7)</w:t>
      </w:r>
      <w:r w:rsidRPr="004D51BB">
        <w:rPr>
          <w:rtl/>
          <w:lang w:bidi="fa-IR"/>
        </w:rPr>
        <w:t xml:space="preserve"> الجنس بالقوة</w:t>
      </w:r>
      <w:r>
        <w:rPr>
          <w:rtl/>
          <w:lang w:bidi="fa-IR"/>
        </w:rPr>
        <w:t xml:space="preserve"> ، </w:t>
      </w:r>
      <w:r w:rsidRPr="004D51BB">
        <w:rPr>
          <w:rtl/>
          <w:lang w:bidi="fa-IR"/>
        </w:rPr>
        <w:t xml:space="preserve">واتحاد المادة بالصورة أو الجزء بالجزء </w:t>
      </w:r>
      <w:r w:rsidRPr="003131C0">
        <w:rPr>
          <w:rStyle w:val="rfdFootnotenum"/>
          <w:rtl/>
        </w:rPr>
        <w:t>(8)</w:t>
      </w:r>
      <w:r w:rsidRPr="004D51BB">
        <w:rPr>
          <w:rtl/>
          <w:lang w:bidi="fa-IR"/>
        </w:rPr>
        <w:t xml:space="preserve"> الآخر في المركب فإنما هو اتحاد شيء بشيء خارج عنه لازم أو عارض</w:t>
      </w:r>
      <w:r>
        <w:rPr>
          <w:rtl/>
          <w:lang w:bidi="fa-IR"/>
        </w:rPr>
        <w:t xml:space="preserve">. </w:t>
      </w:r>
    </w:p>
    <w:p w:rsidR="000D2378" w:rsidRPr="004D51BB" w:rsidRDefault="000D2378" w:rsidP="00D776F2">
      <w:pPr>
        <w:rPr>
          <w:rtl/>
          <w:lang w:bidi="fa-IR"/>
        </w:rPr>
      </w:pPr>
      <w:r w:rsidRPr="004D51BB">
        <w:rPr>
          <w:rtl/>
          <w:lang w:bidi="fa-IR"/>
        </w:rPr>
        <w:t xml:space="preserve">فتكون الأشياء التي يكون </w:t>
      </w:r>
      <w:r w:rsidRPr="003131C0">
        <w:rPr>
          <w:rStyle w:val="rfdFootnotenum"/>
          <w:rtl/>
        </w:rPr>
        <w:t>(9)</w:t>
      </w:r>
      <w:r w:rsidRPr="004D51BB">
        <w:rPr>
          <w:rtl/>
          <w:lang w:bidi="fa-IR"/>
        </w:rPr>
        <w:t xml:space="preserve"> فيها اتحاد على أصناف</w:t>
      </w:r>
      <w:r>
        <w:rPr>
          <w:rtl/>
          <w:lang w:bidi="fa-IR"/>
        </w:rPr>
        <w:t xml:space="preserve">. </w:t>
      </w:r>
      <w:r w:rsidRPr="004D51BB">
        <w:rPr>
          <w:rtl/>
          <w:lang w:bidi="fa-IR"/>
        </w:rPr>
        <w:t>أحدها</w:t>
      </w:r>
      <w:r>
        <w:rPr>
          <w:rtl/>
          <w:lang w:bidi="fa-IR"/>
        </w:rPr>
        <w:t xml:space="preserve"> ، </w:t>
      </w:r>
      <w:r w:rsidRPr="004D51BB">
        <w:rPr>
          <w:rtl/>
          <w:lang w:bidi="fa-IR"/>
        </w:rPr>
        <w:t xml:space="preserve">أن يكون كاتحاد المادة والصورة فتكون المادة شيئا لا وجود </w:t>
      </w:r>
      <w:r w:rsidRPr="003131C0">
        <w:rPr>
          <w:rStyle w:val="rfdFootnotenum"/>
          <w:rtl/>
        </w:rPr>
        <w:t>(10)</w:t>
      </w:r>
      <w:r w:rsidRPr="004D51BB">
        <w:rPr>
          <w:rtl/>
          <w:lang w:bidi="fa-IR"/>
        </w:rPr>
        <w:t xml:space="preserve"> له بانفراد ذاته بوجه</w:t>
      </w:r>
      <w:r>
        <w:rPr>
          <w:rtl/>
          <w:lang w:bidi="fa-IR"/>
        </w:rPr>
        <w:t xml:space="preserve"> ، </w:t>
      </w:r>
      <w:r w:rsidRPr="004D51BB">
        <w:rPr>
          <w:rtl/>
          <w:lang w:bidi="fa-IR"/>
        </w:rPr>
        <w:t>وإنما يصير بالفعل بالصورة على أن يكون الصورة أمرا خارجا عنه</w:t>
      </w:r>
      <w:r>
        <w:rPr>
          <w:rtl/>
          <w:lang w:bidi="fa-IR"/>
        </w:rPr>
        <w:t xml:space="preserve"> ، </w:t>
      </w:r>
      <w:r w:rsidRPr="004D51BB">
        <w:rPr>
          <w:rtl/>
          <w:lang w:bidi="fa-IR"/>
        </w:rPr>
        <w:t>ليس أحدهما الآخر</w:t>
      </w:r>
      <w:r>
        <w:rPr>
          <w:rtl/>
          <w:lang w:bidi="fa-IR"/>
        </w:rPr>
        <w:t xml:space="preserve"> ، </w:t>
      </w:r>
      <w:r w:rsidRPr="004D51BB">
        <w:rPr>
          <w:rtl/>
          <w:lang w:bidi="fa-IR"/>
        </w:rPr>
        <w:t>ويكون المجموع ليس ولا واحد منهما</w:t>
      </w:r>
      <w:r>
        <w:rPr>
          <w:rtl/>
          <w:lang w:bidi="fa-IR"/>
        </w:rPr>
        <w:t xml:space="preserve">. </w:t>
      </w:r>
      <w:r w:rsidRPr="004D51BB">
        <w:rPr>
          <w:rtl/>
          <w:lang w:bidi="fa-IR"/>
        </w:rPr>
        <w:t>والثاني</w:t>
      </w:r>
      <w:r>
        <w:rPr>
          <w:rtl/>
          <w:lang w:bidi="fa-IR"/>
        </w:rPr>
        <w:t xml:space="preserve"> ، </w:t>
      </w:r>
      <w:r w:rsidRPr="004D51BB">
        <w:rPr>
          <w:rtl/>
          <w:lang w:bidi="fa-IR"/>
        </w:rPr>
        <w:t xml:space="preserve">اتحاد أشياء </w:t>
      </w:r>
      <w:r w:rsidRPr="003131C0">
        <w:rPr>
          <w:rStyle w:val="rfdFootnotenum"/>
          <w:rtl/>
        </w:rPr>
        <w:t>(11)</w:t>
      </w:r>
      <w:r w:rsidRPr="004D51BB">
        <w:rPr>
          <w:rtl/>
          <w:lang w:bidi="fa-IR"/>
        </w:rPr>
        <w:t xml:space="preserve"> يكون كل واحد منها </w:t>
      </w:r>
      <w:r w:rsidRPr="003131C0">
        <w:rPr>
          <w:rStyle w:val="rfdFootnotenum"/>
          <w:rtl/>
        </w:rPr>
        <w:t>(12)</w:t>
      </w:r>
      <w:r w:rsidRPr="004D51BB">
        <w:rPr>
          <w:rtl/>
          <w:lang w:bidi="fa-IR"/>
        </w:rPr>
        <w:t xml:space="preserve"> في نفسه مستغنيا عن الآخر في القوام</w:t>
      </w:r>
      <w:r>
        <w:rPr>
          <w:rtl/>
          <w:lang w:bidi="fa-IR"/>
        </w:rPr>
        <w:t xml:space="preserve"> ، </w:t>
      </w:r>
      <w:r w:rsidRPr="004D51BB">
        <w:rPr>
          <w:rtl/>
          <w:lang w:bidi="fa-IR"/>
        </w:rPr>
        <w:t xml:space="preserve">إلا أنها تتحد فيحصل منها شيء واحد </w:t>
      </w:r>
      <w:r w:rsidRPr="003131C0">
        <w:rPr>
          <w:rStyle w:val="rfdFootnotenum"/>
          <w:rtl/>
        </w:rPr>
        <w:t>(13)</w:t>
      </w:r>
      <w:r w:rsidRPr="004D51BB">
        <w:rPr>
          <w:rtl/>
          <w:lang w:bidi="fa-IR"/>
        </w:rPr>
        <w:t xml:space="preserve"> إما بالتركيب وإما بالاستحالة والامتزاج</w:t>
      </w:r>
      <w:r>
        <w:rPr>
          <w:rtl/>
          <w:lang w:bidi="fa-IR"/>
        </w:rPr>
        <w:t xml:space="preserve">. </w:t>
      </w:r>
      <w:r w:rsidRPr="004D51BB">
        <w:rPr>
          <w:rtl/>
          <w:lang w:bidi="fa-IR"/>
        </w:rPr>
        <w:t>ومنها</w:t>
      </w:r>
      <w:r>
        <w:rPr>
          <w:rtl/>
          <w:lang w:bidi="fa-IR"/>
        </w:rPr>
        <w:t xml:space="preserve"> ، </w:t>
      </w:r>
      <w:r w:rsidRPr="004D51BB">
        <w:rPr>
          <w:rtl/>
          <w:lang w:bidi="fa-IR"/>
        </w:rPr>
        <w:t>اتحاد أشياء بعضها لا يقوم بالفعل إلا بما انضم إليه</w:t>
      </w:r>
      <w:r>
        <w:rPr>
          <w:rtl/>
          <w:lang w:bidi="fa-IR"/>
        </w:rPr>
        <w:t xml:space="preserve"> ، </w:t>
      </w:r>
      <w:r w:rsidRPr="004D51BB">
        <w:rPr>
          <w:rtl/>
          <w:lang w:bidi="fa-IR"/>
        </w:rPr>
        <w:t>وبعضها يقوم بالفعل</w:t>
      </w:r>
      <w:r>
        <w:rPr>
          <w:rtl/>
          <w:lang w:bidi="fa-IR"/>
        </w:rPr>
        <w:t xml:space="preserve"> ، </w:t>
      </w:r>
      <w:r w:rsidRPr="004D51BB">
        <w:rPr>
          <w:rtl/>
          <w:lang w:bidi="fa-IR"/>
        </w:rPr>
        <w:t>فيقوم الذي لا يقوم بالفعل بالذي يقوم بالفعل ويجتمع من ذلك جملة متحدة</w:t>
      </w:r>
      <w:r>
        <w:rPr>
          <w:rtl/>
          <w:lang w:bidi="fa-IR"/>
        </w:rPr>
        <w:t xml:space="preserve"> ، </w:t>
      </w:r>
      <w:r w:rsidRPr="004D51BB">
        <w:rPr>
          <w:rtl/>
          <w:lang w:bidi="fa-IR"/>
        </w:rPr>
        <w:t>مثل اتحاد الجسم والبياض</w:t>
      </w:r>
      <w:r>
        <w:rPr>
          <w:rtl/>
          <w:lang w:bidi="fa-IR"/>
        </w:rPr>
        <w:t xml:space="preserve">. </w:t>
      </w:r>
      <w:r w:rsidRPr="004D51BB">
        <w:rPr>
          <w:rtl/>
          <w:lang w:bidi="fa-IR"/>
        </w:rPr>
        <w:t>وهذه الأقسام كلها لا تكون المتحدات منها بعضها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الفصل</w:t>
      </w:r>
      <w:r>
        <w:rPr>
          <w:rtl/>
        </w:rPr>
        <w:t xml:space="preserve"> : </w:t>
      </w:r>
      <w:r w:rsidRPr="004D51BB">
        <w:rPr>
          <w:rtl/>
        </w:rPr>
        <w:t>+ فى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إلا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3) الحساسة</w:t>
      </w:r>
      <w:r>
        <w:rPr>
          <w:rtl/>
        </w:rPr>
        <w:t xml:space="preserve"> : </w:t>
      </w:r>
      <w:r w:rsidRPr="004D51BB">
        <w:rPr>
          <w:rtl/>
        </w:rPr>
        <w:t>الحاسة د</w:t>
      </w:r>
      <w:r>
        <w:rPr>
          <w:rtl/>
        </w:rPr>
        <w:t xml:space="preserve"> ، </w:t>
      </w:r>
      <w:r w:rsidRPr="004D51BB">
        <w:rPr>
          <w:rtl/>
        </w:rPr>
        <w:t>م ؛ الحساس ط</w:t>
      </w:r>
    </w:p>
    <w:p w:rsidR="000D2378" w:rsidRPr="004D51BB" w:rsidRDefault="000D2378" w:rsidP="00370C47">
      <w:pPr>
        <w:pStyle w:val="libFootnote0"/>
        <w:rPr>
          <w:rtl/>
        </w:rPr>
      </w:pPr>
      <w:r>
        <w:rPr>
          <w:rtl/>
        </w:rPr>
        <w:t>(</w:t>
      </w:r>
      <w:r w:rsidRPr="004D51BB">
        <w:rPr>
          <w:rtl/>
        </w:rPr>
        <w:t>4) الجسمية والحسية</w:t>
      </w:r>
      <w:r>
        <w:rPr>
          <w:rtl/>
        </w:rPr>
        <w:t xml:space="preserve"> : </w:t>
      </w:r>
      <w:r w:rsidRPr="004D51BB">
        <w:rPr>
          <w:rtl/>
        </w:rPr>
        <w:t>الحسية ط</w:t>
      </w:r>
    </w:p>
    <w:p w:rsidR="000D2378" w:rsidRPr="004D51BB" w:rsidRDefault="000D2378" w:rsidP="00370C47">
      <w:pPr>
        <w:pStyle w:val="libFootnote0"/>
        <w:rPr>
          <w:rtl/>
        </w:rPr>
      </w:pPr>
      <w:r>
        <w:rPr>
          <w:rtl/>
        </w:rPr>
        <w:t>(</w:t>
      </w:r>
      <w:r w:rsidRPr="004D51BB">
        <w:rPr>
          <w:rtl/>
        </w:rPr>
        <w:t>5) فاتحاد</w:t>
      </w:r>
      <w:r>
        <w:rPr>
          <w:rtl/>
        </w:rPr>
        <w:t xml:space="preserve"> : </w:t>
      </w:r>
      <w:r w:rsidRPr="004D51BB">
        <w:rPr>
          <w:rtl/>
        </w:rPr>
        <w:t>واتحاد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يتضمن</w:t>
      </w:r>
      <w:r>
        <w:rPr>
          <w:rtl/>
        </w:rPr>
        <w:t xml:space="preserve"> : </w:t>
      </w:r>
      <w:r w:rsidRPr="004D51BB">
        <w:rPr>
          <w:rtl/>
        </w:rPr>
        <w:t>يضمن ب</w:t>
      </w:r>
      <w:r>
        <w:rPr>
          <w:rtl/>
        </w:rPr>
        <w:t xml:space="preserve"> ، </w:t>
      </w:r>
      <w:r w:rsidRPr="004D51BB">
        <w:rPr>
          <w:rtl/>
        </w:rPr>
        <w:t>م ؛ مضمن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لا يلزم</w:t>
      </w:r>
      <w:r>
        <w:rPr>
          <w:rtl/>
        </w:rPr>
        <w:t xml:space="preserve"> : </w:t>
      </w:r>
      <w:r w:rsidRPr="004D51BB">
        <w:rPr>
          <w:rtl/>
        </w:rPr>
        <w:t>لا ملتزم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أو الجزء بالجزء</w:t>
      </w:r>
      <w:r>
        <w:rPr>
          <w:rtl/>
        </w:rPr>
        <w:t xml:space="preserve"> : </w:t>
      </w:r>
      <w:r w:rsidRPr="004D51BB">
        <w:rPr>
          <w:rtl/>
        </w:rPr>
        <w:t>والجزء لجزء ج ؛ والجزء د ؛ والجزء بالجزء م</w:t>
      </w:r>
    </w:p>
    <w:p w:rsidR="000D2378" w:rsidRPr="004D51BB" w:rsidRDefault="000D2378" w:rsidP="00370C47">
      <w:pPr>
        <w:pStyle w:val="libFootnote0"/>
        <w:rPr>
          <w:rtl/>
        </w:rPr>
      </w:pPr>
      <w:r>
        <w:rPr>
          <w:rtl/>
        </w:rPr>
        <w:t>(</w:t>
      </w:r>
      <w:r w:rsidRPr="004D51BB">
        <w:rPr>
          <w:rtl/>
        </w:rPr>
        <w:t>9) يكون</w:t>
      </w:r>
      <w:r>
        <w:rPr>
          <w:rtl/>
        </w:rPr>
        <w:t xml:space="preserve"> : </w:t>
      </w:r>
      <w:r w:rsidRPr="004D51BB">
        <w:rPr>
          <w:rtl/>
        </w:rPr>
        <w:t>ساقطة من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لا وجود</w:t>
      </w:r>
      <w:r>
        <w:rPr>
          <w:rtl/>
        </w:rPr>
        <w:t xml:space="preserve"> : </w:t>
      </w:r>
      <w:r w:rsidRPr="004D51BB">
        <w:rPr>
          <w:rtl/>
        </w:rPr>
        <w:t>لا يجود ط</w:t>
      </w:r>
    </w:p>
    <w:p w:rsidR="000D2378" w:rsidRPr="004D51BB" w:rsidRDefault="000D2378" w:rsidP="00370C47">
      <w:pPr>
        <w:pStyle w:val="libFootnote0"/>
        <w:rPr>
          <w:rtl/>
        </w:rPr>
      </w:pPr>
      <w:r>
        <w:rPr>
          <w:rtl/>
        </w:rPr>
        <w:t>(</w:t>
      </w:r>
      <w:r w:rsidRPr="004D51BB">
        <w:rPr>
          <w:rtl/>
        </w:rPr>
        <w:t>11) أشياء</w:t>
      </w:r>
      <w:r>
        <w:rPr>
          <w:rtl/>
        </w:rPr>
        <w:t xml:space="preserve"> : </w:t>
      </w:r>
      <w:r w:rsidRPr="004D51BB">
        <w:rPr>
          <w:rtl/>
        </w:rPr>
        <w:t>شيئا م</w:t>
      </w:r>
    </w:p>
    <w:p w:rsidR="000D2378" w:rsidRPr="004D51BB" w:rsidRDefault="000D2378" w:rsidP="00370C47">
      <w:pPr>
        <w:pStyle w:val="libFootnote0"/>
        <w:rPr>
          <w:rtl/>
        </w:rPr>
      </w:pPr>
      <w:r>
        <w:rPr>
          <w:rtl/>
        </w:rPr>
        <w:t>(</w:t>
      </w:r>
      <w:r w:rsidRPr="004D51BB">
        <w:rPr>
          <w:rtl/>
        </w:rPr>
        <w:t>12) منها</w:t>
      </w:r>
      <w:r>
        <w:rPr>
          <w:rtl/>
        </w:rPr>
        <w:t xml:space="preserve"> : </w:t>
      </w:r>
      <w:r w:rsidRPr="004D51BB">
        <w:rPr>
          <w:rtl/>
        </w:rPr>
        <w:t>منهما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واحد</w:t>
      </w:r>
      <w:r>
        <w:rPr>
          <w:rtl/>
        </w:rPr>
        <w:t xml:space="preserve"> : </w:t>
      </w:r>
      <w:r w:rsidRPr="004D51BB">
        <w:rPr>
          <w:rtl/>
        </w:rPr>
        <w:t>آخر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بعضا</w:t>
      </w:r>
      <w:r>
        <w:rPr>
          <w:rtl/>
          <w:lang w:bidi="fa-IR"/>
        </w:rPr>
        <w:t xml:space="preserve"> ، </w:t>
      </w:r>
      <w:r w:rsidRPr="004D51BB">
        <w:rPr>
          <w:rtl/>
          <w:lang w:bidi="fa-IR"/>
        </w:rPr>
        <w:t>ولا جملتها أجزاءها</w:t>
      </w:r>
      <w:r>
        <w:rPr>
          <w:rtl/>
          <w:lang w:bidi="fa-IR"/>
        </w:rPr>
        <w:t xml:space="preserve"> ، </w:t>
      </w:r>
      <w:r w:rsidRPr="004D51BB">
        <w:rPr>
          <w:rtl/>
          <w:lang w:bidi="fa-IR"/>
        </w:rPr>
        <w:t>ولا يحمل البتة شيء منها على الآخر حمل التواطؤ</w:t>
      </w:r>
      <w:r>
        <w:rPr>
          <w:rtl/>
          <w:lang w:bidi="fa-IR"/>
        </w:rPr>
        <w:t xml:space="preserve">. </w:t>
      </w:r>
      <w:r w:rsidRPr="004D51BB">
        <w:rPr>
          <w:rtl/>
          <w:lang w:bidi="fa-IR"/>
        </w:rPr>
        <w:t xml:space="preserve">ومنها </w:t>
      </w:r>
      <w:r w:rsidRPr="003131C0">
        <w:rPr>
          <w:rStyle w:val="rfdFootnotenum"/>
          <w:rtl/>
        </w:rPr>
        <w:t>(1)</w:t>
      </w:r>
      <w:r w:rsidRPr="004D51BB">
        <w:rPr>
          <w:rtl/>
          <w:lang w:bidi="fa-IR"/>
        </w:rPr>
        <w:t xml:space="preserve"> اتحاد شيء بشيء</w:t>
      </w:r>
      <w:r>
        <w:rPr>
          <w:rtl/>
          <w:lang w:bidi="fa-IR"/>
        </w:rPr>
        <w:t xml:space="preserve"> ، </w:t>
      </w:r>
      <w:r w:rsidRPr="004D51BB">
        <w:rPr>
          <w:rtl/>
          <w:lang w:bidi="fa-IR"/>
        </w:rPr>
        <w:t>قوة هذا الشيء منهما أن يكون ذلك الشيء</w:t>
      </w:r>
      <w:r>
        <w:rPr>
          <w:rtl/>
          <w:lang w:bidi="fa-IR"/>
        </w:rPr>
        <w:t xml:space="preserve"> ، </w:t>
      </w:r>
      <w:r w:rsidRPr="004D51BB">
        <w:rPr>
          <w:rtl/>
          <w:lang w:bidi="fa-IR"/>
        </w:rPr>
        <w:t>لا أن ينضم إليه</w:t>
      </w:r>
      <w:r>
        <w:rPr>
          <w:rtl/>
          <w:lang w:bidi="fa-IR"/>
        </w:rPr>
        <w:t xml:space="preserve">. </w:t>
      </w:r>
      <w:r w:rsidRPr="004D51BB">
        <w:rPr>
          <w:rtl/>
          <w:lang w:bidi="fa-IR"/>
        </w:rPr>
        <w:t xml:space="preserve">فإن الذهن قد يعقل معنى يجوز أن يكون ذلك المعنى نفسه أشياء كثيرة كل واحد منها </w:t>
      </w:r>
      <w:r w:rsidRPr="003131C0">
        <w:rPr>
          <w:rStyle w:val="rfdFootnotenum"/>
          <w:rtl/>
        </w:rPr>
        <w:t>(2)</w:t>
      </w:r>
      <w:r w:rsidRPr="004D51BB">
        <w:rPr>
          <w:rtl/>
          <w:lang w:bidi="fa-IR"/>
        </w:rPr>
        <w:t xml:space="preserve"> ذلك المعنى في الوجود</w:t>
      </w:r>
      <w:r>
        <w:rPr>
          <w:rtl/>
          <w:lang w:bidi="fa-IR"/>
        </w:rPr>
        <w:t xml:space="preserve"> ، </w:t>
      </w:r>
      <w:r w:rsidRPr="004D51BB">
        <w:rPr>
          <w:rtl/>
          <w:lang w:bidi="fa-IR"/>
        </w:rPr>
        <w:t xml:space="preserve">فيضم </w:t>
      </w:r>
      <w:r w:rsidRPr="003131C0">
        <w:rPr>
          <w:rStyle w:val="rfdFootnotenum"/>
          <w:rtl/>
        </w:rPr>
        <w:t>(3)</w:t>
      </w:r>
      <w:r w:rsidRPr="004D51BB">
        <w:rPr>
          <w:rtl/>
          <w:lang w:bidi="fa-IR"/>
        </w:rPr>
        <w:t xml:space="preserve"> إليه معنى آخر تعين </w:t>
      </w:r>
      <w:r w:rsidRPr="003131C0">
        <w:rPr>
          <w:rStyle w:val="rfdFootnotenum"/>
          <w:rtl/>
        </w:rPr>
        <w:t>(4)</w:t>
      </w:r>
      <w:r w:rsidRPr="004D51BB">
        <w:rPr>
          <w:rtl/>
          <w:lang w:bidi="fa-IR"/>
        </w:rPr>
        <w:t xml:space="preserve"> وجوده بأن يكون ذلك المعنى متضمنا </w:t>
      </w:r>
      <w:r w:rsidRPr="003131C0">
        <w:rPr>
          <w:rStyle w:val="rfdFootnotenum"/>
          <w:rtl/>
        </w:rPr>
        <w:t>(5)</w:t>
      </w:r>
      <w:r w:rsidRPr="004D51BB">
        <w:rPr>
          <w:rtl/>
          <w:lang w:bidi="fa-IR"/>
        </w:rPr>
        <w:t xml:space="preserve"> فيه</w:t>
      </w:r>
      <w:r>
        <w:rPr>
          <w:rtl/>
          <w:lang w:bidi="fa-IR"/>
        </w:rPr>
        <w:t xml:space="preserve"> ، </w:t>
      </w:r>
      <w:r w:rsidRPr="004D51BB">
        <w:rPr>
          <w:rtl/>
          <w:lang w:bidi="fa-IR"/>
        </w:rPr>
        <w:t xml:space="preserve">وإنما يكون آخر من حيث التعيين </w:t>
      </w:r>
      <w:r w:rsidRPr="003131C0">
        <w:rPr>
          <w:rStyle w:val="rfdFootnotenum"/>
          <w:rtl/>
        </w:rPr>
        <w:t>(6)</w:t>
      </w:r>
      <w:r w:rsidRPr="004D51BB">
        <w:rPr>
          <w:rtl/>
          <w:lang w:bidi="fa-IR"/>
        </w:rPr>
        <w:t xml:space="preserve"> والإبهام لا في الوجود</w:t>
      </w:r>
      <w:r>
        <w:rPr>
          <w:rtl/>
          <w:lang w:bidi="fa-IR"/>
        </w:rPr>
        <w:t xml:space="preserve">. </w:t>
      </w:r>
      <w:r w:rsidRPr="004D51BB">
        <w:rPr>
          <w:rtl/>
          <w:lang w:bidi="fa-IR"/>
        </w:rPr>
        <w:t xml:space="preserve">مثل المقدار فإنه معنى يجوز أن يكون هو الخط </w:t>
      </w:r>
      <w:r w:rsidRPr="003131C0">
        <w:rPr>
          <w:rStyle w:val="rfdFootnotenum"/>
          <w:rtl/>
        </w:rPr>
        <w:t>(7)</w:t>
      </w:r>
      <w:r w:rsidRPr="004D51BB">
        <w:rPr>
          <w:rtl/>
          <w:lang w:bidi="fa-IR"/>
        </w:rPr>
        <w:t xml:space="preserve"> والسطح والعمق</w:t>
      </w:r>
      <w:r>
        <w:rPr>
          <w:rtl/>
          <w:lang w:bidi="fa-IR"/>
        </w:rPr>
        <w:t xml:space="preserve"> ، </w:t>
      </w:r>
      <w:r w:rsidRPr="004D51BB">
        <w:rPr>
          <w:rtl/>
          <w:lang w:bidi="fa-IR"/>
        </w:rPr>
        <w:t>لا على أن يقارنه شيء فيكون مجموعهما الخط والسطح والعمق</w:t>
      </w:r>
      <w:r>
        <w:rPr>
          <w:rtl/>
          <w:lang w:bidi="fa-IR"/>
        </w:rPr>
        <w:t xml:space="preserve"> ، </w:t>
      </w:r>
      <w:r w:rsidRPr="004D51BB">
        <w:rPr>
          <w:rtl/>
          <w:lang w:bidi="fa-IR"/>
        </w:rPr>
        <w:t>بل على أن يكون نفس الخط ذلك أو نفس السطح ذلك</w:t>
      </w:r>
      <w:r>
        <w:rPr>
          <w:rtl/>
          <w:lang w:bidi="fa-IR"/>
        </w:rPr>
        <w:t xml:space="preserve">. </w:t>
      </w:r>
      <w:r w:rsidRPr="004D51BB">
        <w:rPr>
          <w:rtl/>
          <w:lang w:bidi="fa-IR"/>
        </w:rPr>
        <w:t xml:space="preserve">وذلك لأن معنى المقدار هو </w:t>
      </w:r>
      <w:r w:rsidRPr="003131C0">
        <w:rPr>
          <w:rStyle w:val="rfdFootnotenum"/>
          <w:rtl/>
        </w:rPr>
        <w:t>(8)</w:t>
      </w:r>
      <w:r w:rsidRPr="004D51BB">
        <w:rPr>
          <w:rtl/>
          <w:lang w:bidi="fa-IR"/>
        </w:rPr>
        <w:t xml:space="preserve"> شيء يحتمل مثلا المساواة</w:t>
      </w:r>
      <w:r>
        <w:rPr>
          <w:rtl/>
          <w:lang w:bidi="fa-IR"/>
        </w:rPr>
        <w:t xml:space="preserve"> ، </w:t>
      </w:r>
      <w:r w:rsidRPr="004D51BB">
        <w:rPr>
          <w:rtl/>
          <w:lang w:bidi="fa-IR"/>
        </w:rPr>
        <w:t xml:space="preserve">غير </w:t>
      </w:r>
      <w:r w:rsidRPr="003131C0">
        <w:rPr>
          <w:rStyle w:val="rfdFootnotenum"/>
          <w:rtl/>
        </w:rPr>
        <w:t>(9)</w:t>
      </w:r>
      <w:r w:rsidRPr="004D51BB">
        <w:rPr>
          <w:rtl/>
          <w:lang w:bidi="fa-IR"/>
        </w:rPr>
        <w:t xml:space="preserve"> مشروط </w:t>
      </w:r>
      <w:r w:rsidRPr="003131C0">
        <w:rPr>
          <w:rStyle w:val="rfdFootnotenum"/>
          <w:rtl/>
        </w:rPr>
        <w:t>(10)</w:t>
      </w:r>
      <w:r w:rsidRPr="004D51BB">
        <w:rPr>
          <w:rtl/>
          <w:lang w:bidi="fa-IR"/>
        </w:rPr>
        <w:t xml:space="preserve"> فيه أن يكون هذا المعنى فقط</w:t>
      </w:r>
      <w:r>
        <w:rPr>
          <w:rtl/>
          <w:lang w:bidi="fa-IR"/>
        </w:rPr>
        <w:t xml:space="preserve">. </w:t>
      </w:r>
      <w:r w:rsidRPr="004D51BB">
        <w:rPr>
          <w:rtl/>
          <w:lang w:bidi="fa-IR"/>
        </w:rPr>
        <w:t>فإن مثل هذا لا يكون جنسا كما علمت</w:t>
      </w:r>
      <w:r>
        <w:rPr>
          <w:rtl/>
          <w:lang w:bidi="fa-IR"/>
        </w:rPr>
        <w:t xml:space="preserve"> ، </w:t>
      </w:r>
      <w:r w:rsidRPr="004D51BB">
        <w:rPr>
          <w:rtl/>
          <w:lang w:bidi="fa-IR"/>
        </w:rPr>
        <w:t>بل بلا شرط غير ذلك</w:t>
      </w:r>
      <w:r>
        <w:rPr>
          <w:rtl/>
          <w:lang w:bidi="fa-IR"/>
        </w:rPr>
        <w:t xml:space="preserve"> ، </w:t>
      </w:r>
      <w:r w:rsidRPr="004D51BB">
        <w:rPr>
          <w:rtl/>
          <w:lang w:bidi="fa-IR"/>
        </w:rPr>
        <w:t xml:space="preserve">حتى يجوز أن يكون هذا الشيء القابل للمساواة هو في نفسه أي شيء </w:t>
      </w:r>
      <w:r w:rsidRPr="003131C0">
        <w:rPr>
          <w:rStyle w:val="rfdFootnotenum"/>
          <w:rtl/>
        </w:rPr>
        <w:t>(11)</w:t>
      </w:r>
      <w:r w:rsidRPr="004D51BB">
        <w:rPr>
          <w:rtl/>
          <w:lang w:bidi="fa-IR"/>
        </w:rPr>
        <w:t xml:space="preserve"> كان</w:t>
      </w:r>
      <w:r>
        <w:rPr>
          <w:rtl/>
          <w:lang w:bidi="fa-IR"/>
        </w:rPr>
        <w:t xml:space="preserve"> ، </w:t>
      </w:r>
      <w:r w:rsidRPr="004D51BB">
        <w:rPr>
          <w:rtl/>
          <w:lang w:bidi="fa-IR"/>
        </w:rPr>
        <w:t xml:space="preserve">بعد أن يكون وجوده لذاته هو </w:t>
      </w:r>
      <w:r w:rsidRPr="003131C0">
        <w:rPr>
          <w:rStyle w:val="rfdFootnotenum"/>
          <w:rtl/>
        </w:rPr>
        <w:t>(12)</w:t>
      </w:r>
      <w:r w:rsidRPr="004D51BB">
        <w:rPr>
          <w:rtl/>
          <w:lang w:bidi="fa-IR"/>
        </w:rPr>
        <w:t xml:space="preserve"> الوجود</w:t>
      </w:r>
      <w:r>
        <w:rPr>
          <w:rtl/>
          <w:lang w:bidi="fa-IR"/>
        </w:rPr>
        <w:t xml:space="preserve"> ، </w:t>
      </w:r>
      <w:r w:rsidRPr="004D51BB">
        <w:rPr>
          <w:rtl/>
          <w:lang w:bidi="fa-IR"/>
        </w:rPr>
        <w:t>أي يكون محمولا عليه لذاته أنه كذا</w:t>
      </w:r>
      <w:r>
        <w:rPr>
          <w:rtl/>
          <w:lang w:bidi="fa-IR"/>
        </w:rPr>
        <w:t xml:space="preserve"> ، </w:t>
      </w:r>
      <w:r w:rsidRPr="004D51BB">
        <w:rPr>
          <w:rtl/>
          <w:lang w:bidi="fa-IR"/>
        </w:rPr>
        <w:t xml:space="preserve">سواء كان في بعد أو </w:t>
      </w:r>
      <w:r w:rsidRPr="003131C0">
        <w:rPr>
          <w:rStyle w:val="rfdFootnotenum"/>
          <w:rtl/>
        </w:rPr>
        <w:t>(13)</w:t>
      </w:r>
      <w:r w:rsidRPr="004D51BB">
        <w:rPr>
          <w:rtl/>
          <w:lang w:bidi="fa-IR"/>
        </w:rPr>
        <w:t xml:space="preserve"> بعدين أو ثلاثة</w:t>
      </w:r>
      <w:r>
        <w:rPr>
          <w:rtl/>
          <w:lang w:bidi="fa-IR"/>
        </w:rPr>
        <w:t xml:space="preserve">. </w:t>
      </w:r>
    </w:p>
    <w:p w:rsidR="000D2378" w:rsidRPr="004D51BB" w:rsidRDefault="000D2378" w:rsidP="00D776F2">
      <w:pPr>
        <w:rPr>
          <w:rtl/>
          <w:lang w:bidi="fa-IR"/>
        </w:rPr>
      </w:pPr>
      <w:r w:rsidRPr="004D51BB">
        <w:rPr>
          <w:rtl/>
          <w:lang w:bidi="fa-IR"/>
        </w:rPr>
        <w:t>فهذا المعنى في الوجود لا يكون إلا أحد هذه</w:t>
      </w:r>
      <w:r>
        <w:rPr>
          <w:rtl/>
          <w:lang w:bidi="fa-IR"/>
        </w:rPr>
        <w:t xml:space="preserve"> ، </w:t>
      </w:r>
      <w:r w:rsidRPr="004D51BB">
        <w:rPr>
          <w:rtl/>
          <w:lang w:bidi="fa-IR"/>
        </w:rPr>
        <w:t>لكن الذهن يخلق له من حيث يعقل وجودا مفردا</w:t>
      </w:r>
      <w:r>
        <w:rPr>
          <w:rtl/>
          <w:lang w:bidi="fa-IR"/>
        </w:rPr>
        <w:t xml:space="preserve">. </w:t>
      </w:r>
      <w:r w:rsidRPr="004D51BB">
        <w:rPr>
          <w:rtl/>
          <w:lang w:bidi="fa-IR"/>
        </w:rPr>
        <w:t>ثم إن الذهن إذا أضاف إليه الزيادة لم يضف الزيادة على أنها معنى من خارج لاحق بالشيء القابل للمساواة حتى يكون ذلك قابلا للمساواة في حد نفسه وهذا شيء آخر مضاف إليه خارجا عن ذلك</w:t>
      </w:r>
      <w:r>
        <w:rPr>
          <w:rtl/>
          <w:lang w:bidi="fa-IR"/>
        </w:rPr>
        <w:t xml:space="preserve"> ، </w:t>
      </w:r>
      <w:r w:rsidRPr="004D51BB">
        <w:rPr>
          <w:rtl/>
          <w:lang w:bidi="fa-IR"/>
        </w:rPr>
        <w:t xml:space="preserve">بل يكون ذلك </w:t>
      </w:r>
      <w:r w:rsidRPr="003131C0">
        <w:rPr>
          <w:rStyle w:val="rfdFootnotenum"/>
          <w:rtl/>
        </w:rPr>
        <w:t>(14)</w:t>
      </w:r>
      <w:r w:rsidRPr="004D51BB">
        <w:rPr>
          <w:rtl/>
          <w:lang w:bidi="fa-IR"/>
        </w:rPr>
        <w:t xml:space="preserve"> تحصيلا لقبوله للمساواة </w:t>
      </w:r>
      <w:r w:rsidRPr="003131C0">
        <w:rPr>
          <w:rStyle w:val="rfdFootnotenum"/>
          <w:rtl/>
        </w:rPr>
        <w:t>(15)</w:t>
      </w:r>
      <w:r w:rsidRPr="004D51BB">
        <w:rPr>
          <w:rtl/>
          <w:lang w:bidi="fa-IR"/>
        </w:rPr>
        <w:t xml:space="preserve"> أنه في بعد واحد فقط أو في أكثر منه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ومنها</w:t>
      </w:r>
      <w:r>
        <w:rPr>
          <w:rtl/>
        </w:rPr>
        <w:t xml:space="preserve"> : </w:t>
      </w:r>
      <w:r w:rsidRPr="004D51BB">
        <w:rPr>
          <w:rtl/>
        </w:rPr>
        <w:t>ومنه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منها</w:t>
      </w:r>
      <w:r>
        <w:rPr>
          <w:rtl/>
        </w:rPr>
        <w:t xml:space="preserve"> : </w:t>
      </w:r>
      <w:r w:rsidRPr="004D51BB">
        <w:rPr>
          <w:rtl/>
        </w:rPr>
        <w:t>منهما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فيضم</w:t>
      </w:r>
      <w:r>
        <w:rPr>
          <w:rtl/>
        </w:rPr>
        <w:t xml:space="preserve"> : </w:t>
      </w:r>
      <w:r w:rsidRPr="004D51BB">
        <w:rPr>
          <w:rtl/>
        </w:rPr>
        <w:t>فينضم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تعين</w:t>
      </w:r>
      <w:r>
        <w:rPr>
          <w:rtl/>
        </w:rPr>
        <w:t xml:space="preserve"> : </w:t>
      </w:r>
      <w:r w:rsidRPr="004D51BB">
        <w:rPr>
          <w:rtl/>
        </w:rPr>
        <w:t>وتعين ج</w:t>
      </w:r>
    </w:p>
    <w:p w:rsidR="000D2378" w:rsidRPr="004D51BB" w:rsidRDefault="000D2378" w:rsidP="00370C47">
      <w:pPr>
        <w:pStyle w:val="libFootnote0"/>
        <w:rPr>
          <w:rtl/>
        </w:rPr>
      </w:pPr>
      <w:r>
        <w:rPr>
          <w:rtl/>
        </w:rPr>
        <w:t>(</w:t>
      </w:r>
      <w:r w:rsidRPr="004D51BB">
        <w:rPr>
          <w:rtl/>
        </w:rPr>
        <w:t>5) متضمنا</w:t>
      </w:r>
      <w:r>
        <w:rPr>
          <w:rtl/>
        </w:rPr>
        <w:t xml:space="preserve"> : </w:t>
      </w:r>
      <w:r w:rsidRPr="004D51BB">
        <w:rPr>
          <w:rtl/>
        </w:rPr>
        <w:t>مضمنا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التعيين</w:t>
      </w:r>
      <w:r>
        <w:rPr>
          <w:rtl/>
        </w:rPr>
        <w:t xml:space="preserve"> : </w:t>
      </w:r>
      <w:r w:rsidRPr="004D51BB">
        <w:rPr>
          <w:rtl/>
        </w:rPr>
        <w:t>التعين ج</w:t>
      </w:r>
    </w:p>
    <w:p w:rsidR="000D2378" w:rsidRPr="00440B49" w:rsidRDefault="000D2378" w:rsidP="00370C47">
      <w:pPr>
        <w:pStyle w:val="libFootnote0"/>
        <w:rPr>
          <w:rtl/>
        </w:rPr>
      </w:pPr>
      <w:r>
        <w:rPr>
          <w:rtl/>
        </w:rPr>
        <w:t>(</w:t>
      </w:r>
      <w:r w:rsidRPr="004D51BB">
        <w:rPr>
          <w:rtl/>
        </w:rPr>
        <w:t>7) الخط</w:t>
      </w:r>
      <w:r>
        <w:rPr>
          <w:rtl/>
        </w:rPr>
        <w:t xml:space="preserve"> : </w:t>
      </w:r>
      <w:r w:rsidRPr="00440B49">
        <w:rPr>
          <w:rtl/>
        </w:rPr>
        <w:t>والخط ج</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8) هو</w:t>
      </w:r>
      <w:r>
        <w:rPr>
          <w:rtl/>
        </w:rPr>
        <w:t xml:space="preserve"> : </w:t>
      </w:r>
      <w:r w:rsidRPr="004D51BB">
        <w:rPr>
          <w:rtl/>
        </w:rPr>
        <w:t>هى ط</w:t>
      </w:r>
    </w:p>
    <w:p w:rsidR="000D2378" w:rsidRPr="004D51BB" w:rsidRDefault="000D2378" w:rsidP="00370C47">
      <w:pPr>
        <w:pStyle w:val="libFootnote0"/>
        <w:rPr>
          <w:rtl/>
        </w:rPr>
      </w:pPr>
      <w:r>
        <w:rPr>
          <w:rtl/>
        </w:rPr>
        <w:t>(</w:t>
      </w:r>
      <w:r w:rsidRPr="004D51BB">
        <w:rPr>
          <w:rtl/>
        </w:rPr>
        <w:t>9) غير</w:t>
      </w:r>
      <w:r>
        <w:rPr>
          <w:rtl/>
        </w:rPr>
        <w:t xml:space="preserve"> : </w:t>
      </w:r>
      <w:r w:rsidRPr="004D51BB">
        <w:rPr>
          <w:rtl/>
        </w:rPr>
        <w:t>أو غير ط</w:t>
      </w:r>
      <w:r>
        <w:rPr>
          <w:rFonts w:hint="cs"/>
          <w:rtl/>
        </w:rPr>
        <w:t xml:space="preserve">. </w:t>
      </w:r>
      <w:r>
        <w:rPr>
          <w:rtl/>
        </w:rPr>
        <w:t>(</w:t>
      </w:r>
      <w:r w:rsidRPr="004D51BB">
        <w:rPr>
          <w:rtl/>
        </w:rPr>
        <w:t>10) مشروط</w:t>
      </w:r>
      <w:r>
        <w:rPr>
          <w:rtl/>
        </w:rPr>
        <w:t xml:space="preserve"> : </w:t>
      </w:r>
      <w:r w:rsidRPr="004D51BB">
        <w:rPr>
          <w:rtl/>
        </w:rPr>
        <w:t>مشروطة ج</w:t>
      </w:r>
    </w:p>
    <w:p w:rsidR="000D2378" w:rsidRPr="004D51BB" w:rsidRDefault="000D2378" w:rsidP="00370C47">
      <w:pPr>
        <w:pStyle w:val="libFootnote0"/>
        <w:rPr>
          <w:rtl/>
        </w:rPr>
      </w:pPr>
      <w:r>
        <w:rPr>
          <w:rtl/>
        </w:rPr>
        <w:t>(</w:t>
      </w:r>
      <w:r w:rsidRPr="004D51BB">
        <w:rPr>
          <w:rtl/>
        </w:rPr>
        <w:t>11) شىء</w:t>
      </w:r>
      <w:r>
        <w:rPr>
          <w:rtl/>
        </w:rPr>
        <w:t xml:space="preserve"> : </w:t>
      </w:r>
      <w:r w:rsidRPr="004D51BB">
        <w:rPr>
          <w:rtl/>
        </w:rPr>
        <w:t>معنى طا</w:t>
      </w:r>
      <w:r>
        <w:rPr>
          <w:rFonts w:hint="cs"/>
          <w:rtl/>
        </w:rPr>
        <w:t xml:space="preserve">. </w:t>
      </w:r>
      <w:r>
        <w:rPr>
          <w:rtl/>
        </w:rPr>
        <w:t>(</w:t>
      </w:r>
      <w:r w:rsidRPr="004D51BB">
        <w:rPr>
          <w:rtl/>
        </w:rPr>
        <w:t>12) هو</w:t>
      </w:r>
      <w:r>
        <w:rPr>
          <w:rtl/>
        </w:rPr>
        <w:t xml:space="preserve"> : </w:t>
      </w:r>
      <w:r w:rsidRPr="004D51BB">
        <w:rPr>
          <w:rtl/>
        </w:rPr>
        <w:t>هذا ج</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13) أو</w:t>
      </w:r>
      <w:r>
        <w:rPr>
          <w:rtl/>
        </w:rPr>
        <w:t xml:space="preserve"> : </w:t>
      </w:r>
      <w:r w:rsidRPr="004D51BB">
        <w:rPr>
          <w:rtl/>
        </w:rPr>
        <w:t>+ فى ط</w:t>
      </w:r>
      <w:r>
        <w:rPr>
          <w:rFonts w:hint="cs"/>
          <w:rtl/>
        </w:rPr>
        <w:t xml:space="preserve">. </w:t>
      </w:r>
      <w:r>
        <w:rPr>
          <w:rtl/>
        </w:rPr>
        <w:t>(</w:t>
      </w:r>
      <w:r w:rsidRPr="004D51BB">
        <w:rPr>
          <w:rtl/>
        </w:rPr>
        <w:t>14) ذلك</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15) للمساواة</w:t>
      </w:r>
      <w:r>
        <w:rPr>
          <w:rtl/>
        </w:rPr>
        <w:t xml:space="preserve"> : </w:t>
      </w:r>
      <w:r w:rsidRPr="004D51BB">
        <w:rPr>
          <w:rtl/>
        </w:rPr>
        <w:t>المساواة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فيكون القابل للمساواة في بعد واحد في هذا الشيء هو نفس القابل للمساواة</w:t>
      </w:r>
      <w:r>
        <w:rPr>
          <w:rtl/>
          <w:lang w:bidi="fa-IR"/>
        </w:rPr>
        <w:t xml:space="preserve"> ، </w:t>
      </w:r>
      <w:r w:rsidRPr="004D51BB">
        <w:rPr>
          <w:rtl/>
          <w:lang w:bidi="fa-IR"/>
        </w:rPr>
        <w:t xml:space="preserve">حتى يجوز لك </w:t>
      </w:r>
      <w:r w:rsidRPr="003131C0">
        <w:rPr>
          <w:rStyle w:val="rfdFootnotenum"/>
          <w:rtl/>
        </w:rPr>
        <w:t>(1)</w:t>
      </w:r>
      <w:r w:rsidRPr="004D51BB">
        <w:rPr>
          <w:rtl/>
          <w:lang w:bidi="fa-IR"/>
        </w:rPr>
        <w:t xml:space="preserve"> أن تقول</w:t>
      </w:r>
      <w:r>
        <w:rPr>
          <w:rtl/>
          <w:lang w:bidi="fa-IR"/>
        </w:rPr>
        <w:t xml:space="preserve"> : </w:t>
      </w:r>
      <w:r w:rsidRPr="004D51BB">
        <w:rPr>
          <w:rtl/>
          <w:lang w:bidi="fa-IR"/>
        </w:rPr>
        <w:t xml:space="preserve">إن هذا </w:t>
      </w:r>
      <w:r w:rsidRPr="003131C0">
        <w:rPr>
          <w:rStyle w:val="rfdFootnotenum"/>
          <w:rtl/>
        </w:rPr>
        <w:t>(2)</w:t>
      </w:r>
      <w:r w:rsidRPr="004D51BB">
        <w:rPr>
          <w:rtl/>
          <w:lang w:bidi="fa-IR"/>
        </w:rPr>
        <w:t xml:space="preserve"> القابل للمساواة هو هذا الذي هو ذو بعد واحد وبالعكس</w:t>
      </w:r>
      <w:r>
        <w:rPr>
          <w:rtl/>
          <w:lang w:bidi="fa-IR"/>
        </w:rPr>
        <w:t xml:space="preserve"> ، </w:t>
      </w:r>
      <w:r w:rsidRPr="004D51BB">
        <w:rPr>
          <w:rtl/>
          <w:lang w:bidi="fa-IR"/>
        </w:rPr>
        <w:t>ولا يكون هذا في الأشياء التي مضت</w:t>
      </w:r>
      <w:r>
        <w:rPr>
          <w:rtl/>
          <w:lang w:bidi="fa-IR"/>
        </w:rPr>
        <w:t xml:space="preserve">. </w:t>
      </w:r>
      <w:r w:rsidRPr="004D51BB">
        <w:rPr>
          <w:rtl/>
          <w:lang w:bidi="fa-IR"/>
        </w:rPr>
        <w:t xml:space="preserve">وهاهنا وإن كانت كثرة ما لا شك فيها فهي كثرة ليست من الجهة التي تكون من </w:t>
      </w:r>
      <w:r w:rsidRPr="003131C0">
        <w:rPr>
          <w:rStyle w:val="rfdFootnotenum"/>
          <w:rtl/>
        </w:rPr>
        <w:t>(3)</w:t>
      </w:r>
      <w:r w:rsidRPr="004D51BB">
        <w:rPr>
          <w:rtl/>
          <w:lang w:bidi="fa-IR"/>
        </w:rPr>
        <w:t xml:space="preserve"> الأجزاء بل كثرة تكون من جهة أمر غير محصل وأمر محصل </w:t>
      </w:r>
      <w:r w:rsidRPr="003131C0">
        <w:rPr>
          <w:rStyle w:val="rfdFootnotenum"/>
          <w:rtl/>
        </w:rPr>
        <w:t>(4)</w:t>
      </w:r>
      <w:r>
        <w:rPr>
          <w:rtl/>
          <w:lang w:bidi="fa-IR"/>
        </w:rPr>
        <w:t xml:space="preserve">. </w:t>
      </w:r>
      <w:r w:rsidRPr="004D51BB">
        <w:rPr>
          <w:rtl/>
          <w:lang w:bidi="fa-IR"/>
        </w:rPr>
        <w:t xml:space="preserve">فإن الأمر المحصل في </w:t>
      </w:r>
      <w:r w:rsidRPr="003131C0">
        <w:rPr>
          <w:rStyle w:val="rfdFootnotenum"/>
          <w:rtl/>
        </w:rPr>
        <w:t>(5)</w:t>
      </w:r>
      <w:r w:rsidRPr="004D51BB">
        <w:rPr>
          <w:rtl/>
          <w:lang w:bidi="fa-IR"/>
        </w:rPr>
        <w:t xml:space="preserve"> نفسه يجوز أن يعتبر من حيث هو غير محصل عند الذهن فتكون هناك غيرية</w:t>
      </w:r>
      <w:r>
        <w:rPr>
          <w:rtl/>
          <w:lang w:bidi="fa-IR"/>
        </w:rPr>
        <w:t xml:space="preserve"> ، </w:t>
      </w:r>
      <w:r w:rsidRPr="004D51BB">
        <w:rPr>
          <w:rtl/>
          <w:lang w:bidi="fa-IR"/>
        </w:rPr>
        <w:t>لكن إذا صار محصلا لم يكن ذلك شيئا آخر إلا بالاعتبار المذكور الذي ذلك للعقل وحده</w:t>
      </w:r>
      <w:r>
        <w:rPr>
          <w:rtl/>
          <w:lang w:bidi="fa-IR"/>
        </w:rPr>
        <w:t xml:space="preserve">. </w:t>
      </w:r>
      <w:r w:rsidRPr="004D51BB">
        <w:rPr>
          <w:rtl/>
          <w:lang w:bidi="fa-IR"/>
        </w:rPr>
        <w:t>فإن التحصيل ليس يغيره بل يحققه</w:t>
      </w:r>
      <w:r>
        <w:rPr>
          <w:rtl/>
          <w:lang w:bidi="fa-IR"/>
        </w:rPr>
        <w:t xml:space="preserve">. </w:t>
      </w:r>
    </w:p>
    <w:p w:rsidR="000D2378" w:rsidRPr="004D51BB" w:rsidRDefault="000D2378" w:rsidP="00D776F2">
      <w:pPr>
        <w:rPr>
          <w:rtl/>
          <w:lang w:bidi="fa-IR"/>
        </w:rPr>
      </w:pPr>
      <w:r w:rsidRPr="004D51BB">
        <w:rPr>
          <w:rtl/>
          <w:lang w:bidi="fa-IR"/>
        </w:rPr>
        <w:t xml:space="preserve">فهكذا يجب أن يعقل التوحيد الذي من </w:t>
      </w:r>
      <w:r w:rsidRPr="003131C0">
        <w:rPr>
          <w:rStyle w:val="rfdFootnotenum"/>
          <w:rtl/>
        </w:rPr>
        <w:t>(6)</w:t>
      </w:r>
      <w:r w:rsidRPr="004D51BB">
        <w:rPr>
          <w:rtl/>
          <w:lang w:bidi="fa-IR"/>
        </w:rPr>
        <w:t xml:space="preserve"> الجنس والفصل</w:t>
      </w:r>
      <w:r>
        <w:rPr>
          <w:rtl/>
          <w:lang w:bidi="fa-IR"/>
        </w:rPr>
        <w:t xml:space="preserve">. </w:t>
      </w:r>
      <w:r w:rsidRPr="004D51BB">
        <w:rPr>
          <w:rtl/>
          <w:lang w:bidi="fa-IR"/>
        </w:rPr>
        <w:t xml:space="preserve">وإنه </w:t>
      </w:r>
      <w:r w:rsidRPr="003131C0">
        <w:rPr>
          <w:rStyle w:val="rfdFootnotenum"/>
          <w:rtl/>
        </w:rPr>
        <w:t>(7)</w:t>
      </w:r>
      <w:r w:rsidRPr="004D51BB">
        <w:rPr>
          <w:rtl/>
          <w:lang w:bidi="fa-IR"/>
        </w:rPr>
        <w:t xml:space="preserve"> وإن كان مختلفا وكان بعض الأنواع فيها تركيب في طبائعها </w:t>
      </w:r>
      <w:r w:rsidRPr="003131C0">
        <w:rPr>
          <w:rStyle w:val="rfdFootnotenum"/>
          <w:rtl/>
        </w:rPr>
        <w:t>(8)</w:t>
      </w:r>
      <w:r w:rsidRPr="004D51BB">
        <w:rPr>
          <w:rtl/>
          <w:lang w:bidi="fa-IR"/>
        </w:rPr>
        <w:t xml:space="preserve"> وتنبعث فصولها من صورها وأجناسها من المواد التي لصورها</w:t>
      </w:r>
      <w:r>
        <w:rPr>
          <w:rtl/>
          <w:lang w:bidi="fa-IR"/>
        </w:rPr>
        <w:t xml:space="preserve"> ، </w:t>
      </w:r>
      <w:r w:rsidRPr="004D51BB">
        <w:rPr>
          <w:rtl/>
          <w:lang w:bidi="fa-IR"/>
        </w:rPr>
        <w:t xml:space="preserve">وإن لم يكن لا أجناسها </w:t>
      </w:r>
      <w:r w:rsidRPr="003131C0">
        <w:rPr>
          <w:rStyle w:val="rfdFootnotenum"/>
          <w:rtl/>
        </w:rPr>
        <w:t>(9)</w:t>
      </w:r>
      <w:r w:rsidRPr="004D51BB">
        <w:rPr>
          <w:rtl/>
          <w:lang w:bidi="fa-IR"/>
        </w:rPr>
        <w:t xml:space="preserve"> ولا فصولها موادها وصورها من حيث هي مواد وصور</w:t>
      </w:r>
      <w:r>
        <w:rPr>
          <w:rtl/>
          <w:lang w:bidi="fa-IR"/>
        </w:rPr>
        <w:t xml:space="preserve"> ، </w:t>
      </w:r>
      <w:r w:rsidRPr="004D51BB">
        <w:rPr>
          <w:rtl/>
          <w:lang w:bidi="fa-IR"/>
        </w:rPr>
        <w:t xml:space="preserve">وبعضها ليس فيها تركيب في طبائعها </w:t>
      </w:r>
      <w:r w:rsidRPr="003131C0">
        <w:rPr>
          <w:rStyle w:val="rfdFootnotenum"/>
          <w:rtl/>
        </w:rPr>
        <w:t>(10)</w:t>
      </w:r>
      <w:r w:rsidRPr="004D51BB">
        <w:rPr>
          <w:rtl/>
          <w:lang w:bidi="fa-IR"/>
        </w:rPr>
        <w:t xml:space="preserve"> بل إن كان فيها تركيب </w:t>
      </w:r>
      <w:r w:rsidRPr="003131C0">
        <w:rPr>
          <w:rStyle w:val="rfdFootnotenum"/>
          <w:rtl/>
        </w:rPr>
        <w:t>(11)</w:t>
      </w:r>
      <w:r w:rsidRPr="004D51BB">
        <w:rPr>
          <w:rtl/>
          <w:lang w:bidi="fa-IR"/>
        </w:rPr>
        <w:t xml:space="preserve"> فهو على النحو الذي قلنا</w:t>
      </w:r>
      <w:r>
        <w:rPr>
          <w:rtl/>
          <w:lang w:bidi="fa-IR"/>
        </w:rPr>
        <w:t xml:space="preserve"> ، </w:t>
      </w:r>
      <w:r w:rsidRPr="004D51BB">
        <w:rPr>
          <w:rtl/>
          <w:lang w:bidi="fa-IR"/>
        </w:rPr>
        <w:t xml:space="preserve">فإنما </w:t>
      </w:r>
      <w:r w:rsidRPr="003131C0">
        <w:rPr>
          <w:rStyle w:val="rfdFootnotenum"/>
          <w:rtl/>
        </w:rPr>
        <w:t>(12)</w:t>
      </w:r>
      <w:r w:rsidRPr="004D51BB">
        <w:rPr>
          <w:rtl/>
          <w:lang w:bidi="fa-IR"/>
        </w:rPr>
        <w:t xml:space="preserve"> يكون أحد الشيئين منهما في كل نوع غير الآخر</w:t>
      </w:r>
      <w:r>
        <w:rPr>
          <w:rtl/>
          <w:lang w:bidi="fa-IR"/>
        </w:rPr>
        <w:t xml:space="preserve"> ، </w:t>
      </w:r>
      <w:r w:rsidRPr="004D51BB">
        <w:rPr>
          <w:rtl/>
          <w:lang w:bidi="fa-IR"/>
        </w:rPr>
        <w:t xml:space="preserve">لأنه قد أخذ مرة </w:t>
      </w:r>
      <w:r w:rsidRPr="003131C0">
        <w:rPr>
          <w:rStyle w:val="rfdFootnotenum"/>
          <w:rtl/>
        </w:rPr>
        <w:t>(13)</w:t>
      </w:r>
      <w:r w:rsidRPr="004D51BB">
        <w:rPr>
          <w:rtl/>
          <w:lang w:bidi="fa-IR"/>
        </w:rPr>
        <w:t xml:space="preserve"> لا بحاله من التحصيل</w:t>
      </w:r>
      <w:r>
        <w:rPr>
          <w:rtl/>
          <w:lang w:bidi="fa-IR"/>
        </w:rPr>
        <w:t xml:space="preserve"> ، </w:t>
      </w:r>
      <w:r w:rsidRPr="004D51BB">
        <w:rPr>
          <w:rtl/>
          <w:lang w:bidi="fa-IR"/>
        </w:rPr>
        <w:t xml:space="preserve">بل على أنه </w:t>
      </w:r>
      <w:r w:rsidRPr="003131C0">
        <w:rPr>
          <w:rStyle w:val="rfdFootnotenum"/>
          <w:rtl/>
        </w:rPr>
        <w:t>(14)</w:t>
      </w:r>
      <w:r w:rsidRPr="004D51BB">
        <w:rPr>
          <w:rtl/>
          <w:lang w:bidi="fa-IR"/>
        </w:rPr>
        <w:t xml:space="preserve"> بالقوة محصل</w:t>
      </w:r>
      <w:r>
        <w:rPr>
          <w:rtl/>
          <w:lang w:bidi="fa-IR"/>
        </w:rPr>
        <w:t xml:space="preserve"> ، </w:t>
      </w:r>
      <w:r w:rsidRPr="004D51BB">
        <w:rPr>
          <w:rtl/>
          <w:lang w:bidi="fa-IR"/>
        </w:rPr>
        <w:t>وأخذ مرة وهو محصل بالفعل</w:t>
      </w:r>
      <w:r>
        <w:rPr>
          <w:rtl/>
          <w:lang w:bidi="fa-IR"/>
        </w:rPr>
        <w:t xml:space="preserve">. </w:t>
      </w:r>
      <w:r w:rsidRPr="004D51BB">
        <w:rPr>
          <w:rtl/>
          <w:lang w:bidi="fa-IR"/>
        </w:rPr>
        <w:t xml:space="preserve">وهذه القوة له </w:t>
      </w:r>
      <w:r w:rsidRPr="003131C0">
        <w:rPr>
          <w:rStyle w:val="rfdFootnotenum"/>
          <w:rtl/>
        </w:rPr>
        <w:t>(15)</w:t>
      </w:r>
      <w:r w:rsidRPr="004D51BB">
        <w:rPr>
          <w:rtl/>
          <w:lang w:bidi="fa-IR"/>
        </w:rPr>
        <w:t xml:space="preserve"> ليس بحسب الوجود </w:t>
      </w:r>
      <w:r w:rsidRPr="003131C0">
        <w:rPr>
          <w:rStyle w:val="rfdFootnotenum"/>
          <w:rtl/>
        </w:rPr>
        <w:t>(16)</w:t>
      </w:r>
      <w:r>
        <w:rPr>
          <w:rtl/>
          <w:lang w:bidi="fa-IR"/>
        </w:rPr>
        <w:t xml:space="preserve"> ، </w:t>
      </w:r>
      <w:r w:rsidRPr="004D51BB">
        <w:rPr>
          <w:rtl/>
          <w:lang w:bidi="fa-IR"/>
        </w:rPr>
        <w:t>بل بحسب الذهن</w:t>
      </w:r>
      <w:r>
        <w:rPr>
          <w:rtl/>
          <w:lang w:bidi="fa-IR"/>
        </w:rPr>
        <w:t xml:space="preserve">. </w:t>
      </w:r>
      <w:r w:rsidRPr="004D51BB">
        <w:rPr>
          <w:rtl/>
          <w:lang w:bidi="fa-IR"/>
        </w:rPr>
        <w:t xml:space="preserve">فإنه ليس له في الوجود حصول طبيعة جنسية هي </w:t>
      </w:r>
      <w:r w:rsidRPr="003131C0">
        <w:rPr>
          <w:rStyle w:val="rfdFootnotenum"/>
          <w:rtl/>
        </w:rPr>
        <w:t>(17)</w:t>
      </w:r>
      <w:r w:rsidRPr="004D51BB">
        <w:rPr>
          <w:rtl/>
          <w:lang w:bidi="fa-IR"/>
        </w:rPr>
        <w:t xml:space="preserve"> بعد بالقوة محصلة نوعا</w:t>
      </w:r>
      <w:r>
        <w:rPr>
          <w:rtl/>
          <w:lang w:bidi="fa-IR"/>
        </w:rPr>
        <w:t xml:space="preserve"> ، </w:t>
      </w:r>
      <w:r w:rsidRPr="004D51BB">
        <w:rPr>
          <w:rtl/>
          <w:lang w:bidi="fa-IR"/>
        </w:rPr>
        <w:t xml:space="preserve">وسواء كان النوع له تركيب </w:t>
      </w:r>
      <w:r w:rsidRPr="003131C0">
        <w:rPr>
          <w:rStyle w:val="rfdFootnotenum"/>
          <w:rtl/>
        </w:rPr>
        <w:t>(18)</w:t>
      </w:r>
      <w:r w:rsidRPr="004D51BB">
        <w:rPr>
          <w:rtl/>
          <w:lang w:bidi="fa-IR"/>
        </w:rPr>
        <w:t xml:space="preserve"> في الطبائع </w:t>
      </w:r>
      <w:r w:rsidRPr="003131C0">
        <w:rPr>
          <w:rStyle w:val="rfdFootnotenum"/>
          <w:rtl/>
        </w:rPr>
        <w:t>(19)</w:t>
      </w:r>
      <w:r w:rsidRPr="004D51BB">
        <w:rPr>
          <w:rtl/>
          <w:lang w:bidi="fa-IR"/>
        </w:rPr>
        <w:t xml:space="preserve"> أو لم يكن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لك</w:t>
      </w:r>
      <w:r>
        <w:rPr>
          <w:rtl/>
        </w:rPr>
        <w:t xml:space="preserve"> : </w:t>
      </w:r>
      <w:r w:rsidRPr="004D51BB">
        <w:rPr>
          <w:rtl/>
        </w:rPr>
        <w:t>ذلك ج</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هذا</w:t>
      </w:r>
      <w:r>
        <w:rPr>
          <w:rtl/>
        </w:rPr>
        <w:t xml:space="preserve"> : </w:t>
      </w:r>
      <w:r w:rsidRPr="004D51BB">
        <w:rPr>
          <w:rtl/>
        </w:rPr>
        <w:t>+ الشىء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تكون من</w:t>
      </w:r>
      <w:r>
        <w:rPr>
          <w:rtl/>
        </w:rPr>
        <w:t xml:space="preserve"> : </w:t>
      </w:r>
      <w:r w:rsidRPr="004D51BB">
        <w:rPr>
          <w:rtl/>
        </w:rPr>
        <w:t>ومن ط</w:t>
      </w:r>
    </w:p>
    <w:p w:rsidR="000D2378" w:rsidRPr="004D51BB" w:rsidRDefault="000D2378" w:rsidP="00370C47">
      <w:pPr>
        <w:pStyle w:val="libFootnote0"/>
        <w:rPr>
          <w:rtl/>
        </w:rPr>
      </w:pPr>
      <w:r>
        <w:rPr>
          <w:rtl/>
        </w:rPr>
        <w:t>(</w:t>
      </w:r>
      <w:r w:rsidRPr="004D51BB">
        <w:rPr>
          <w:rtl/>
        </w:rPr>
        <w:t>4) وأمر محصل</w:t>
      </w:r>
      <w:r>
        <w:rPr>
          <w:rtl/>
        </w:rPr>
        <w:t xml:space="preserve"> : </w:t>
      </w:r>
      <w:r w:rsidRPr="004D51BB">
        <w:rPr>
          <w:rtl/>
        </w:rPr>
        <w:t>+ عند الذهن ط</w:t>
      </w:r>
    </w:p>
    <w:p w:rsidR="000D2378" w:rsidRPr="004D51BB" w:rsidRDefault="000D2378" w:rsidP="00370C47">
      <w:pPr>
        <w:pStyle w:val="libFootnote0"/>
        <w:rPr>
          <w:rtl/>
        </w:rPr>
      </w:pPr>
      <w:r>
        <w:rPr>
          <w:rtl/>
        </w:rPr>
        <w:t>(</w:t>
      </w:r>
      <w:r w:rsidRPr="004D51BB">
        <w:rPr>
          <w:rtl/>
        </w:rPr>
        <w:t>5) فى</w:t>
      </w:r>
      <w:r>
        <w:rPr>
          <w:rtl/>
        </w:rPr>
        <w:t xml:space="preserve"> : </w:t>
      </w:r>
      <w:r w:rsidRPr="004D51BB">
        <w:rPr>
          <w:rtl/>
        </w:rPr>
        <w:t>وفى د</w:t>
      </w:r>
      <w:r>
        <w:rPr>
          <w:rFonts w:hint="cs"/>
          <w:rtl/>
        </w:rPr>
        <w:t xml:space="preserve">. </w:t>
      </w:r>
      <w:r>
        <w:rPr>
          <w:rtl/>
        </w:rPr>
        <w:t>(</w:t>
      </w:r>
      <w:r w:rsidRPr="004D51BB">
        <w:rPr>
          <w:rtl/>
        </w:rPr>
        <w:t>6) من</w:t>
      </w:r>
      <w:r>
        <w:rPr>
          <w:rtl/>
        </w:rPr>
        <w:t xml:space="preserve"> : </w:t>
      </w:r>
      <w:r w:rsidRPr="004D51BB">
        <w:rPr>
          <w:rtl/>
        </w:rPr>
        <w:t>ساقطة من ج</w:t>
      </w:r>
      <w:r>
        <w:rPr>
          <w:rtl/>
        </w:rPr>
        <w:t xml:space="preserve"> ، </w:t>
      </w:r>
      <w:r w:rsidRPr="004D51BB">
        <w:rPr>
          <w:rtl/>
        </w:rPr>
        <w:t>ص ؛ + بين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وإنه</w:t>
      </w:r>
      <w:r>
        <w:rPr>
          <w:rtl/>
        </w:rPr>
        <w:t xml:space="preserve"> : </w:t>
      </w:r>
      <w:r w:rsidRPr="004D51BB">
        <w:rPr>
          <w:rtl/>
        </w:rPr>
        <w:t>فإنه ج</w:t>
      </w:r>
      <w:r>
        <w:rPr>
          <w:rtl/>
        </w:rPr>
        <w:t xml:space="preserve"> ، </w:t>
      </w:r>
      <w:r w:rsidRPr="004D51BB">
        <w:rPr>
          <w:rtl/>
        </w:rPr>
        <w:t>د</w:t>
      </w:r>
      <w:r>
        <w:rPr>
          <w:rFonts w:hint="cs"/>
          <w:rtl/>
        </w:rPr>
        <w:t xml:space="preserve">. </w:t>
      </w:r>
      <w:r>
        <w:rPr>
          <w:rtl/>
        </w:rPr>
        <w:t>(</w:t>
      </w:r>
      <w:r w:rsidRPr="004D51BB">
        <w:rPr>
          <w:rtl/>
        </w:rPr>
        <w:t>8) طبائعها</w:t>
      </w:r>
      <w:r>
        <w:rPr>
          <w:rtl/>
        </w:rPr>
        <w:t xml:space="preserve"> : </w:t>
      </w:r>
      <w:r w:rsidRPr="004D51BB">
        <w:rPr>
          <w:rtl/>
        </w:rPr>
        <w:t>طباعها ص</w:t>
      </w:r>
    </w:p>
    <w:p w:rsidR="000D2378" w:rsidRPr="00440B49" w:rsidRDefault="000D2378" w:rsidP="00370C47">
      <w:pPr>
        <w:pStyle w:val="libFootnote0"/>
        <w:rPr>
          <w:rtl/>
        </w:rPr>
      </w:pPr>
      <w:r>
        <w:rPr>
          <w:rtl/>
        </w:rPr>
        <w:t>(</w:t>
      </w:r>
      <w:r w:rsidRPr="004D51BB">
        <w:rPr>
          <w:rtl/>
        </w:rPr>
        <w:t>9) لا أجناسها</w:t>
      </w:r>
      <w:r>
        <w:rPr>
          <w:rtl/>
        </w:rPr>
        <w:t xml:space="preserve"> : </w:t>
      </w:r>
      <w:r>
        <w:rPr>
          <w:rFonts w:hint="cs"/>
          <w:rtl/>
        </w:rPr>
        <w:t>00000000002</w:t>
      </w:r>
      <w:r w:rsidRPr="00440B49">
        <w:rPr>
          <w:rtl/>
        </w:rPr>
        <w:t>إلا أجناسها م</w:t>
      </w:r>
    </w:p>
    <w:p w:rsidR="000D2378" w:rsidRPr="004D51BB" w:rsidRDefault="000D2378" w:rsidP="00370C47">
      <w:pPr>
        <w:pStyle w:val="libFootnote0"/>
        <w:rPr>
          <w:rtl/>
        </w:rPr>
      </w:pPr>
      <w:r>
        <w:rPr>
          <w:rtl/>
        </w:rPr>
        <w:t>(</w:t>
      </w:r>
      <w:r w:rsidRPr="004D51BB">
        <w:rPr>
          <w:rtl/>
        </w:rPr>
        <w:t>10) طبائعها</w:t>
      </w:r>
      <w:r>
        <w:rPr>
          <w:rtl/>
        </w:rPr>
        <w:t xml:space="preserve"> : </w:t>
      </w:r>
      <w:r w:rsidRPr="004D51BB">
        <w:rPr>
          <w:rtl/>
        </w:rPr>
        <w:t>طباعها ج</w:t>
      </w:r>
      <w:r>
        <w:rPr>
          <w:rFonts w:hint="cs"/>
          <w:rtl/>
        </w:rPr>
        <w:t xml:space="preserve">. </w:t>
      </w:r>
      <w:r>
        <w:rPr>
          <w:rtl/>
        </w:rPr>
        <w:t>(</w:t>
      </w:r>
      <w:r w:rsidRPr="004D51BB">
        <w:rPr>
          <w:rtl/>
        </w:rPr>
        <w:t>11) فى</w:t>
      </w:r>
      <w:r>
        <w:rPr>
          <w:rtl/>
        </w:rPr>
        <w:t xml:space="preserve"> ... </w:t>
      </w:r>
      <w:r w:rsidRPr="004D51BB">
        <w:rPr>
          <w:rtl/>
        </w:rPr>
        <w:t>تركيب</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12) فإنما</w:t>
      </w:r>
      <w:r>
        <w:rPr>
          <w:rtl/>
        </w:rPr>
        <w:t xml:space="preserve"> : </w:t>
      </w:r>
      <w:r w:rsidRPr="004D51BB">
        <w:rPr>
          <w:rtl/>
        </w:rPr>
        <w:t>وإنما ص</w:t>
      </w:r>
      <w:r>
        <w:rPr>
          <w:rtl/>
        </w:rPr>
        <w:t xml:space="preserve"> ، </w:t>
      </w:r>
      <w:r w:rsidRPr="004D51BB">
        <w:rPr>
          <w:rtl/>
        </w:rPr>
        <w:t>ط</w:t>
      </w:r>
      <w:r>
        <w:rPr>
          <w:rFonts w:hint="cs"/>
          <w:rtl/>
        </w:rPr>
        <w:t xml:space="preserve">. </w:t>
      </w:r>
      <w:r>
        <w:rPr>
          <w:rtl/>
        </w:rPr>
        <w:t>(</w:t>
      </w:r>
      <w:r w:rsidRPr="004D51BB">
        <w:rPr>
          <w:rtl/>
        </w:rPr>
        <w:t>13) مرة</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14) أنه</w:t>
      </w:r>
      <w:r>
        <w:rPr>
          <w:rtl/>
        </w:rPr>
        <w:t xml:space="preserve"> : </w:t>
      </w:r>
      <w:r w:rsidRPr="004D51BB">
        <w:rPr>
          <w:rtl/>
        </w:rPr>
        <w:t>+ هو ص</w:t>
      </w:r>
      <w:r>
        <w:rPr>
          <w:rFonts w:hint="cs"/>
          <w:rtl/>
        </w:rPr>
        <w:t xml:space="preserve">. </w:t>
      </w:r>
      <w:r>
        <w:rPr>
          <w:rtl/>
        </w:rPr>
        <w:t>(</w:t>
      </w:r>
      <w:r w:rsidRPr="004D51BB">
        <w:rPr>
          <w:rtl/>
        </w:rPr>
        <w:t>15) له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16) الوجود</w:t>
      </w:r>
      <w:r>
        <w:rPr>
          <w:rtl/>
        </w:rPr>
        <w:t xml:space="preserve"> : </w:t>
      </w:r>
      <w:r w:rsidRPr="004D51BB">
        <w:rPr>
          <w:rtl/>
        </w:rPr>
        <w:t>الموجود ط</w:t>
      </w:r>
      <w:r>
        <w:rPr>
          <w:rFonts w:hint="cs"/>
          <w:rtl/>
        </w:rPr>
        <w:t xml:space="preserve">. </w:t>
      </w:r>
      <w:r>
        <w:rPr>
          <w:rtl/>
        </w:rPr>
        <w:t>(</w:t>
      </w:r>
      <w:r w:rsidRPr="004D51BB">
        <w:rPr>
          <w:rtl/>
        </w:rPr>
        <w:t>17) هى</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18) تركيب</w:t>
      </w:r>
      <w:r>
        <w:rPr>
          <w:rtl/>
        </w:rPr>
        <w:t xml:space="preserve"> : </w:t>
      </w:r>
      <w:r w:rsidRPr="00440B49">
        <w:rPr>
          <w:rtl/>
        </w:rPr>
        <w:t>التركيب ص ؛ يركب ج</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19) الطبائع</w:t>
      </w:r>
      <w:r>
        <w:rPr>
          <w:rtl/>
        </w:rPr>
        <w:t xml:space="preserve"> : </w:t>
      </w:r>
      <w:r w:rsidRPr="004D51BB">
        <w:rPr>
          <w:rtl/>
        </w:rPr>
        <w:t>الطباع ب</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والجنس </w:t>
      </w:r>
      <w:r w:rsidRPr="003131C0">
        <w:rPr>
          <w:rStyle w:val="rfdFootnotenum"/>
          <w:rtl/>
        </w:rPr>
        <w:t>(1)</w:t>
      </w:r>
      <w:r w:rsidRPr="004D51BB">
        <w:rPr>
          <w:rtl/>
          <w:lang w:bidi="fa-IR"/>
        </w:rPr>
        <w:t xml:space="preserve"> والفصل في الحد أيضا من حيث كل واحد منهما هو جزء للحد من حيث هو حد</w:t>
      </w:r>
      <w:r>
        <w:rPr>
          <w:rtl/>
          <w:lang w:bidi="fa-IR"/>
        </w:rPr>
        <w:t xml:space="preserve"> ، </w:t>
      </w:r>
      <w:r w:rsidRPr="004D51BB">
        <w:rPr>
          <w:rtl/>
          <w:lang w:bidi="fa-IR"/>
        </w:rPr>
        <w:t>فإنه لا يحمل على الحد ولا الحد يحمل عليه</w:t>
      </w:r>
      <w:r>
        <w:rPr>
          <w:rtl/>
          <w:lang w:bidi="fa-IR"/>
        </w:rPr>
        <w:t xml:space="preserve">. </w:t>
      </w:r>
      <w:r w:rsidRPr="004D51BB">
        <w:rPr>
          <w:rtl/>
          <w:lang w:bidi="fa-IR"/>
        </w:rPr>
        <w:t xml:space="preserve">فإنه لا يقال للحد إنه جنس </w:t>
      </w:r>
      <w:r w:rsidRPr="003131C0">
        <w:rPr>
          <w:rStyle w:val="rfdFootnotenum"/>
          <w:rtl/>
        </w:rPr>
        <w:t>(2)</w:t>
      </w:r>
      <w:r w:rsidRPr="004D51BB">
        <w:rPr>
          <w:rtl/>
          <w:lang w:bidi="fa-IR"/>
        </w:rPr>
        <w:t xml:space="preserve"> ولا فصل ولا بالعكس</w:t>
      </w:r>
      <w:r>
        <w:rPr>
          <w:rtl/>
          <w:lang w:bidi="fa-IR"/>
        </w:rPr>
        <w:t xml:space="preserve"> ، </w:t>
      </w:r>
      <w:r w:rsidRPr="004D51BB">
        <w:rPr>
          <w:rtl/>
          <w:lang w:bidi="fa-IR"/>
        </w:rPr>
        <w:t xml:space="preserve">فلا يقال لحد </w:t>
      </w:r>
      <w:r w:rsidRPr="003131C0">
        <w:rPr>
          <w:rStyle w:val="rfdFootnotenum"/>
          <w:rtl/>
        </w:rPr>
        <w:t>(3)</w:t>
      </w:r>
      <w:r w:rsidRPr="004D51BB">
        <w:rPr>
          <w:rtl/>
          <w:lang w:bidi="fa-IR"/>
        </w:rPr>
        <w:t xml:space="preserve"> الحيوان إنه جسم ولا أنه ذو حس ولا بالعكس</w:t>
      </w:r>
      <w:r>
        <w:rPr>
          <w:rtl/>
          <w:lang w:bidi="fa-IR"/>
        </w:rPr>
        <w:t xml:space="preserve">. </w:t>
      </w:r>
      <w:r w:rsidRPr="004D51BB">
        <w:rPr>
          <w:rtl/>
          <w:lang w:bidi="fa-IR"/>
        </w:rPr>
        <w:t xml:space="preserve">وأما من حيث الأجناس والفصول طبائع تبعت </w:t>
      </w:r>
      <w:r w:rsidRPr="003131C0">
        <w:rPr>
          <w:rStyle w:val="rfdFootnotenum"/>
          <w:rtl/>
        </w:rPr>
        <w:t>(4)</w:t>
      </w:r>
      <w:r w:rsidRPr="004D51BB">
        <w:rPr>
          <w:rtl/>
          <w:lang w:bidi="fa-IR"/>
        </w:rPr>
        <w:t xml:space="preserve"> طبيعة </w:t>
      </w:r>
      <w:r w:rsidRPr="003131C0">
        <w:rPr>
          <w:rStyle w:val="rfdFootnotenum"/>
          <w:rtl/>
        </w:rPr>
        <w:t>(5)</w:t>
      </w:r>
      <w:r w:rsidRPr="004D51BB">
        <w:rPr>
          <w:rtl/>
          <w:lang w:bidi="fa-IR"/>
        </w:rPr>
        <w:t xml:space="preserve"> على ما علمت فإنها تحمل على المحدود</w:t>
      </w:r>
      <w:r>
        <w:rPr>
          <w:rtl/>
          <w:lang w:bidi="fa-IR"/>
        </w:rPr>
        <w:t xml:space="preserve"> ، </w:t>
      </w:r>
      <w:r w:rsidRPr="004D51BB">
        <w:rPr>
          <w:rtl/>
          <w:lang w:bidi="fa-IR"/>
        </w:rPr>
        <w:t>بل نقول</w:t>
      </w:r>
      <w:r>
        <w:rPr>
          <w:rtl/>
          <w:lang w:bidi="fa-IR"/>
        </w:rPr>
        <w:t xml:space="preserve"> : </w:t>
      </w:r>
      <w:r w:rsidRPr="004D51BB">
        <w:rPr>
          <w:rtl/>
          <w:lang w:bidi="fa-IR"/>
        </w:rPr>
        <w:t>إن الحد يفيد بالحقيقة معنى طبيعة واحدة</w:t>
      </w:r>
      <w:r>
        <w:rPr>
          <w:rtl/>
          <w:lang w:bidi="fa-IR"/>
        </w:rPr>
        <w:t xml:space="preserve">. </w:t>
      </w:r>
      <w:r w:rsidRPr="004D51BB">
        <w:rPr>
          <w:rtl/>
          <w:lang w:bidi="fa-IR"/>
        </w:rPr>
        <w:t xml:space="preserve">مثلا </w:t>
      </w:r>
      <w:r w:rsidRPr="003131C0">
        <w:rPr>
          <w:rStyle w:val="rfdFootnotenum"/>
          <w:rtl/>
        </w:rPr>
        <w:t>(6)</w:t>
      </w:r>
      <w:r w:rsidRPr="004D51BB">
        <w:rPr>
          <w:rtl/>
          <w:lang w:bidi="fa-IR"/>
        </w:rPr>
        <w:t xml:space="preserve"> أنك إذا قلت</w:t>
      </w:r>
      <w:r>
        <w:rPr>
          <w:rtl/>
          <w:lang w:bidi="fa-IR"/>
        </w:rPr>
        <w:t xml:space="preserve"> : </w:t>
      </w:r>
      <w:r w:rsidRPr="004D51BB">
        <w:rPr>
          <w:rtl/>
          <w:lang w:bidi="fa-IR"/>
        </w:rPr>
        <w:t>الحيوان الناطق</w:t>
      </w:r>
      <w:r>
        <w:rPr>
          <w:rtl/>
          <w:lang w:bidi="fa-IR"/>
        </w:rPr>
        <w:t xml:space="preserve"> ، </w:t>
      </w:r>
      <w:r w:rsidRPr="004D51BB">
        <w:rPr>
          <w:rtl/>
          <w:lang w:bidi="fa-IR"/>
        </w:rPr>
        <w:t>يحصل من ذلك معنى شيء واحد هو بعينه الحيوان الذي ذلك الحيوان هو بعينه الناطق</w:t>
      </w:r>
      <w:r>
        <w:rPr>
          <w:rtl/>
          <w:lang w:bidi="fa-IR"/>
        </w:rPr>
        <w:t xml:space="preserve">. </w:t>
      </w:r>
      <w:r w:rsidRPr="004D51BB">
        <w:rPr>
          <w:rtl/>
          <w:lang w:bidi="fa-IR"/>
        </w:rPr>
        <w:t>فإذا نظرت إلى ذلك الشيء الواحد لم يكن كثرة في الذهن</w:t>
      </w:r>
      <w:r>
        <w:rPr>
          <w:rtl/>
          <w:lang w:bidi="fa-IR"/>
        </w:rPr>
        <w:t xml:space="preserve"> ، </w:t>
      </w:r>
      <w:r w:rsidRPr="004D51BB">
        <w:rPr>
          <w:rtl/>
          <w:lang w:bidi="fa-IR"/>
        </w:rPr>
        <w:t xml:space="preserve">لكنك إذا نظرت إلى الحد فوجدته </w:t>
      </w:r>
      <w:r w:rsidRPr="003131C0">
        <w:rPr>
          <w:rStyle w:val="rfdFootnotenum"/>
          <w:rtl/>
        </w:rPr>
        <w:t>(7)</w:t>
      </w:r>
      <w:r w:rsidRPr="004D51BB">
        <w:rPr>
          <w:rtl/>
          <w:lang w:bidi="fa-IR"/>
        </w:rPr>
        <w:t xml:space="preserve"> مؤلفا من عدة هذه المعاني واعتبرتها من جهة ما كل واحد منها على الاعتبار المذكور معنى في نفسه غير الآخر</w:t>
      </w:r>
      <w:r>
        <w:rPr>
          <w:rtl/>
          <w:lang w:bidi="fa-IR"/>
        </w:rPr>
        <w:t xml:space="preserve"> ، </w:t>
      </w:r>
      <w:r w:rsidRPr="004D51BB">
        <w:rPr>
          <w:rtl/>
          <w:lang w:bidi="fa-IR"/>
        </w:rPr>
        <w:t>وجدت هناك كثرة في الذهن</w:t>
      </w:r>
      <w:r>
        <w:rPr>
          <w:rtl/>
          <w:lang w:bidi="fa-IR"/>
        </w:rPr>
        <w:t xml:space="preserve">. </w:t>
      </w:r>
      <w:r w:rsidRPr="004D51BB">
        <w:rPr>
          <w:rtl/>
          <w:lang w:bidi="fa-IR"/>
        </w:rPr>
        <w:t>فإن عنيت بالحد المعنى القائم في النفس بالاعتبار الأول</w:t>
      </w:r>
      <w:r>
        <w:rPr>
          <w:rtl/>
          <w:lang w:bidi="fa-IR"/>
        </w:rPr>
        <w:t xml:space="preserve"> ، </w:t>
      </w:r>
      <w:r w:rsidRPr="004D51BB">
        <w:rPr>
          <w:rtl/>
          <w:lang w:bidi="fa-IR"/>
        </w:rPr>
        <w:t>وهو الشيء الواحد الذي هو الحيوان الذي ذلك الحيوان هو الناطق</w:t>
      </w:r>
      <w:r>
        <w:rPr>
          <w:rtl/>
          <w:lang w:bidi="fa-IR"/>
        </w:rPr>
        <w:t xml:space="preserve"> ، </w:t>
      </w:r>
      <w:r w:rsidRPr="004D51BB">
        <w:rPr>
          <w:rtl/>
          <w:lang w:bidi="fa-IR"/>
        </w:rPr>
        <w:t xml:space="preserve">كان الحد بعينه هو المحدود </w:t>
      </w:r>
      <w:r w:rsidRPr="003131C0">
        <w:rPr>
          <w:rStyle w:val="rfdFootnotenum"/>
          <w:rtl/>
        </w:rPr>
        <w:t>(8)</w:t>
      </w:r>
      <w:r w:rsidRPr="004D51BB">
        <w:rPr>
          <w:rtl/>
          <w:lang w:bidi="fa-IR"/>
        </w:rPr>
        <w:t xml:space="preserve"> المعقول</w:t>
      </w:r>
      <w:r>
        <w:rPr>
          <w:rtl/>
          <w:lang w:bidi="fa-IR"/>
        </w:rPr>
        <w:t xml:space="preserve">. </w:t>
      </w:r>
      <w:r w:rsidRPr="004D51BB">
        <w:rPr>
          <w:rtl/>
          <w:lang w:bidi="fa-IR"/>
        </w:rPr>
        <w:t>وإن عنيت بالحد المعنى القائم في النفس بالاعتبار الثاني المفصل</w:t>
      </w:r>
      <w:r>
        <w:rPr>
          <w:rtl/>
          <w:lang w:bidi="fa-IR"/>
        </w:rPr>
        <w:t xml:space="preserve"> ، </w:t>
      </w:r>
      <w:r w:rsidRPr="004D51BB">
        <w:rPr>
          <w:rtl/>
          <w:lang w:bidi="fa-IR"/>
        </w:rPr>
        <w:t>لم يكن الحد يعينه معناه معنى المحدود</w:t>
      </w:r>
      <w:r>
        <w:rPr>
          <w:rtl/>
          <w:lang w:bidi="fa-IR"/>
        </w:rPr>
        <w:t xml:space="preserve"> ، </w:t>
      </w:r>
      <w:r w:rsidRPr="004D51BB">
        <w:rPr>
          <w:rtl/>
          <w:lang w:bidi="fa-IR"/>
        </w:rPr>
        <w:t xml:space="preserve">بل كان </w:t>
      </w:r>
      <w:r w:rsidRPr="003131C0">
        <w:rPr>
          <w:rStyle w:val="rfdFootnotenum"/>
          <w:rtl/>
        </w:rPr>
        <w:t>(9)</w:t>
      </w:r>
      <w:r w:rsidRPr="004D51BB">
        <w:rPr>
          <w:rtl/>
          <w:lang w:bidi="fa-IR"/>
        </w:rPr>
        <w:t xml:space="preserve"> شيئا مؤديا إليه كاسبا له</w:t>
      </w:r>
      <w:r>
        <w:rPr>
          <w:rtl/>
          <w:lang w:bidi="fa-IR"/>
        </w:rPr>
        <w:t xml:space="preserve">. </w:t>
      </w:r>
      <w:r w:rsidRPr="004D51BB">
        <w:rPr>
          <w:rtl/>
          <w:lang w:bidi="fa-IR"/>
        </w:rPr>
        <w:t xml:space="preserve">ثم الاعتبار </w:t>
      </w:r>
      <w:r w:rsidRPr="003131C0">
        <w:rPr>
          <w:rStyle w:val="rfdFootnotenum"/>
          <w:rtl/>
        </w:rPr>
        <w:t>(10)</w:t>
      </w:r>
      <w:r w:rsidRPr="004D51BB">
        <w:rPr>
          <w:rtl/>
          <w:lang w:bidi="fa-IR"/>
        </w:rPr>
        <w:t xml:space="preserve"> الذي يوجب كون الحد بعينه هو المحدود لا يجعل الناطق والحيوان جزءين من الحد</w:t>
      </w:r>
      <w:r>
        <w:rPr>
          <w:rtl/>
          <w:lang w:bidi="fa-IR"/>
        </w:rPr>
        <w:t xml:space="preserve"> ، </w:t>
      </w:r>
      <w:r w:rsidRPr="004D51BB">
        <w:rPr>
          <w:rtl/>
          <w:lang w:bidi="fa-IR"/>
        </w:rPr>
        <w:t xml:space="preserve">بل محمولين عليه بأنه هو لا أنهما شيئان من حقيقة متغايران ومغايران </w:t>
      </w:r>
      <w:r w:rsidRPr="003131C0">
        <w:rPr>
          <w:rStyle w:val="rfdFootnotenum"/>
          <w:rtl/>
        </w:rPr>
        <w:t>(11)</w:t>
      </w:r>
      <w:r w:rsidRPr="004D51BB">
        <w:rPr>
          <w:rtl/>
          <w:lang w:bidi="fa-IR"/>
        </w:rPr>
        <w:t xml:space="preserve"> للمجتمع </w:t>
      </w:r>
      <w:r w:rsidRPr="003131C0">
        <w:rPr>
          <w:rStyle w:val="rfdFootnotenum"/>
          <w:rtl/>
        </w:rPr>
        <w:t>(12)</w:t>
      </w:r>
      <w:r>
        <w:rPr>
          <w:rtl/>
          <w:lang w:bidi="fa-IR"/>
        </w:rPr>
        <w:t xml:space="preserve">. </w:t>
      </w:r>
      <w:r w:rsidRPr="004D51BB">
        <w:rPr>
          <w:rtl/>
          <w:lang w:bidi="fa-IR"/>
        </w:rPr>
        <w:t xml:space="preserve">لكن نعني به في مثالنا الشيء الذي هو بعينه الحيوان الذي ذلك الحيوان حيوانيته </w:t>
      </w:r>
      <w:r w:rsidRPr="003131C0">
        <w:rPr>
          <w:rStyle w:val="rfdFootnotenum"/>
          <w:rtl/>
        </w:rPr>
        <w:t>(13)</w:t>
      </w:r>
      <w:r w:rsidRPr="004D51BB">
        <w:rPr>
          <w:rtl/>
          <w:lang w:bidi="fa-IR"/>
        </w:rPr>
        <w:t xml:space="preserve"> مستكملة متحصلة بالنطق</w:t>
      </w:r>
      <w:r>
        <w:rPr>
          <w:rtl/>
          <w:lang w:bidi="fa-IR"/>
        </w:rPr>
        <w:t xml:space="preserve">. </w:t>
      </w:r>
      <w:r w:rsidRPr="004D51BB">
        <w:rPr>
          <w:rtl/>
          <w:lang w:bidi="fa-IR"/>
        </w:rPr>
        <w:t xml:space="preserve">والاعتبار الذي يوجب كون الحد غير المحدود يمنع </w:t>
      </w:r>
      <w:r w:rsidRPr="003131C0">
        <w:rPr>
          <w:rStyle w:val="rfdFootnotenum"/>
          <w:rtl/>
        </w:rPr>
        <w:t>(14)</w:t>
      </w:r>
      <w:r w:rsidRPr="004D51BB">
        <w:rPr>
          <w:rtl/>
          <w:lang w:bidi="fa-IR"/>
        </w:rPr>
        <w:t xml:space="preserve"> أن يكون </w:t>
      </w:r>
      <w:r w:rsidRPr="003131C0">
        <w:rPr>
          <w:rStyle w:val="rfdFootnotenum"/>
          <w:rtl/>
        </w:rPr>
        <w:t>(15)</w:t>
      </w:r>
      <w:r w:rsidRPr="004D51BB">
        <w:rPr>
          <w:rtl/>
          <w:lang w:bidi="fa-IR"/>
        </w:rPr>
        <w:t xml:space="preserve"> الجنس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والجنس</w:t>
      </w:r>
      <w:r>
        <w:rPr>
          <w:rtl/>
        </w:rPr>
        <w:t xml:space="preserve"> : </w:t>
      </w:r>
      <w:r w:rsidRPr="004D51BB">
        <w:rPr>
          <w:rtl/>
        </w:rPr>
        <w:t>فالجنس د</w:t>
      </w:r>
    </w:p>
    <w:p w:rsidR="000D2378" w:rsidRPr="004D51BB" w:rsidRDefault="000D2378" w:rsidP="00370C47">
      <w:pPr>
        <w:pStyle w:val="libFootnote0"/>
        <w:rPr>
          <w:rtl/>
        </w:rPr>
      </w:pPr>
      <w:r>
        <w:rPr>
          <w:rtl/>
        </w:rPr>
        <w:t>(</w:t>
      </w:r>
      <w:r w:rsidRPr="004D51BB">
        <w:rPr>
          <w:rtl/>
        </w:rPr>
        <w:t>2) جنس</w:t>
      </w:r>
      <w:r>
        <w:rPr>
          <w:rtl/>
        </w:rPr>
        <w:t xml:space="preserve"> : </w:t>
      </w:r>
      <w:r w:rsidRPr="004D51BB">
        <w:rPr>
          <w:rtl/>
        </w:rPr>
        <w:t>+ فقط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3) لحد</w:t>
      </w:r>
      <w:r>
        <w:rPr>
          <w:rtl/>
        </w:rPr>
        <w:t xml:space="preserve"> : </w:t>
      </w:r>
      <w:r w:rsidRPr="004D51BB">
        <w:rPr>
          <w:rtl/>
        </w:rPr>
        <w:t>فى حد ط</w:t>
      </w:r>
    </w:p>
    <w:p w:rsidR="000D2378" w:rsidRPr="004D51BB" w:rsidRDefault="000D2378" w:rsidP="00370C47">
      <w:pPr>
        <w:pStyle w:val="libFootnote0"/>
        <w:rPr>
          <w:rtl/>
        </w:rPr>
      </w:pPr>
      <w:r>
        <w:rPr>
          <w:rtl/>
        </w:rPr>
        <w:t>(</w:t>
      </w:r>
      <w:r w:rsidRPr="004D51BB">
        <w:rPr>
          <w:rtl/>
        </w:rPr>
        <w:t>4) تبعث</w:t>
      </w:r>
      <w:r>
        <w:rPr>
          <w:rtl/>
        </w:rPr>
        <w:t xml:space="preserve"> : </w:t>
      </w:r>
      <w:r w:rsidRPr="004D51BB">
        <w:rPr>
          <w:rtl/>
        </w:rPr>
        <w:t>تنبعث د</w:t>
      </w:r>
      <w:r>
        <w:rPr>
          <w:rtl/>
        </w:rPr>
        <w:t xml:space="preserve"> ، </w:t>
      </w:r>
      <w:r w:rsidRPr="004D51BB">
        <w:rPr>
          <w:rtl/>
        </w:rPr>
        <w:t>ص</w:t>
      </w:r>
      <w:r>
        <w:rPr>
          <w:rtl/>
        </w:rPr>
        <w:t xml:space="preserve"> ، </w:t>
      </w:r>
      <w:r w:rsidRPr="004D51BB">
        <w:rPr>
          <w:rtl/>
        </w:rPr>
        <w:t>م ؛ لبعث ط</w:t>
      </w:r>
    </w:p>
    <w:p w:rsidR="000D2378" w:rsidRPr="004D51BB" w:rsidRDefault="000D2378" w:rsidP="00370C47">
      <w:pPr>
        <w:pStyle w:val="libFootnote0"/>
        <w:rPr>
          <w:rtl/>
        </w:rPr>
      </w:pPr>
      <w:r>
        <w:rPr>
          <w:rtl/>
        </w:rPr>
        <w:t>(</w:t>
      </w:r>
      <w:r w:rsidRPr="004D51BB">
        <w:rPr>
          <w:rtl/>
        </w:rPr>
        <w:t>5) طبيعة</w:t>
      </w:r>
      <w:r>
        <w:rPr>
          <w:rtl/>
        </w:rPr>
        <w:t xml:space="preserve"> : </w:t>
      </w:r>
      <w:r w:rsidRPr="004D51BB">
        <w:rPr>
          <w:rtl/>
        </w:rPr>
        <w:t>طبيعته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6) مثلا</w:t>
      </w:r>
      <w:r>
        <w:rPr>
          <w:rtl/>
        </w:rPr>
        <w:t xml:space="preserve"> : </w:t>
      </w:r>
      <w:r w:rsidRPr="004D51BB">
        <w:rPr>
          <w:rtl/>
        </w:rPr>
        <w:t>مثل ط</w:t>
      </w:r>
    </w:p>
    <w:p w:rsidR="000D2378" w:rsidRPr="004D51BB" w:rsidRDefault="000D2378" w:rsidP="00370C47">
      <w:pPr>
        <w:pStyle w:val="libFootnote0"/>
        <w:rPr>
          <w:rtl/>
        </w:rPr>
      </w:pPr>
      <w:r>
        <w:rPr>
          <w:rtl/>
        </w:rPr>
        <w:t>(</w:t>
      </w:r>
      <w:r w:rsidRPr="004D51BB">
        <w:rPr>
          <w:rtl/>
        </w:rPr>
        <w:t>7) فوجدته</w:t>
      </w:r>
      <w:r>
        <w:rPr>
          <w:rtl/>
        </w:rPr>
        <w:t xml:space="preserve"> : </w:t>
      </w:r>
      <w:r w:rsidRPr="004D51BB">
        <w:rPr>
          <w:rtl/>
        </w:rPr>
        <w:t>ووجدته ج</w:t>
      </w:r>
    </w:p>
    <w:p w:rsidR="000D2378" w:rsidRPr="004D51BB" w:rsidRDefault="000D2378" w:rsidP="00370C47">
      <w:pPr>
        <w:pStyle w:val="libFootnote0"/>
        <w:rPr>
          <w:rtl/>
        </w:rPr>
      </w:pPr>
      <w:r>
        <w:rPr>
          <w:rtl/>
        </w:rPr>
        <w:t>(</w:t>
      </w:r>
      <w:r w:rsidRPr="004D51BB">
        <w:rPr>
          <w:rtl/>
        </w:rPr>
        <w:t>8) المحدود</w:t>
      </w:r>
      <w:r>
        <w:rPr>
          <w:rtl/>
        </w:rPr>
        <w:t xml:space="preserve"> : </w:t>
      </w:r>
      <w:r w:rsidRPr="004D51BB">
        <w:rPr>
          <w:rtl/>
        </w:rPr>
        <w:t>المعدود ط</w:t>
      </w:r>
    </w:p>
    <w:p w:rsidR="000D2378" w:rsidRPr="004D51BB" w:rsidRDefault="000D2378" w:rsidP="00370C47">
      <w:pPr>
        <w:pStyle w:val="libFootnote0"/>
        <w:rPr>
          <w:rtl/>
        </w:rPr>
      </w:pPr>
      <w:r>
        <w:rPr>
          <w:rtl/>
        </w:rPr>
        <w:t>(</w:t>
      </w:r>
      <w:r w:rsidRPr="004D51BB">
        <w:rPr>
          <w:rtl/>
        </w:rPr>
        <w:t>9) كان</w:t>
      </w:r>
      <w:r>
        <w:rPr>
          <w:rtl/>
        </w:rPr>
        <w:t xml:space="preserve"> : </w:t>
      </w:r>
      <w:r w:rsidRPr="004D51BB">
        <w:rPr>
          <w:rtl/>
        </w:rPr>
        <w:t>+ الثاني ط</w:t>
      </w:r>
      <w:r>
        <w:rPr>
          <w:rFonts w:hint="cs"/>
          <w:rtl/>
        </w:rPr>
        <w:t xml:space="preserve">. </w:t>
      </w:r>
      <w:r>
        <w:rPr>
          <w:rtl/>
        </w:rPr>
        <w:t>(</w:t>
      </w:r>
      <w:r w:rsidRPr="004D51BB">
        <w:rPr>
          <w:rtl/>
        </w:rPr>
        <w:t>10) الاعتبار</w:t>
      </w:r>
      <w:r>
        <w:rPr>
          <w:rtl/>
        </w:rPr>
        <w:t xml:space="preserve"> : </w:t>
      </w:r>
      <w:r w:rsidRPr="004D51BB">
        <w:rPr>
          <w:rtl/>
        </w:rPr>
        <w:t>+ الثاني ط</w:t>
      </w:r>
    </w:p>
    <w:p w:rsidR="000D2378" w:rsidRPr="004D51BB" w:rsidRDefault="000D2378" w:rsidP="00370C47">
      <w:pPr>
        <w:pStyle w:val="libFootnote0"/>
        <w:rPr>
          <w:rtl/>
        </w:rPr>
      </w:pPr>
      <w:r>
        <w:rPr>
          <w:rtl/>
        </w:rPr>
        <w:t>(</w:t>
      </w:r>
      <w:r w:rsidRPr="004D51BB">
        <w:rPr>
          <w:rtl/>
        </w:rPr>
        <w:t>11) ومغايران</w:t>
      </w:r>
      <w:r>
        <w:rPr>
          <w:rtl/>
        </w:rPr>
        <w:t xml:space="preserve"> : </w:t>
      </w:r>
      <w:r w:rsidRPr="004D51BB">
        <w:rPr>
          <w:rtl/>
        </w:rPr>
        <w:t>أو مغايران ص</w:t>
      </w:r>
      <w:r>
        <w:rPr>
          <w:rtl/>
        </w:rPr>
        <w:t xml:space="preserve"> ، </w:t>
      </w:r>
      <w:r w:rsidRPr="004D51BB">
        <w:rPr>
          <w:rtl/>
        </w:rPr>
        <w:t>ط</w:t>
      </w:r>
      <w:r>
        <w:rPr>
          <w:rFonts w:hint="cs"/>
          <w:rtl/>
        </w:rPr>
        <w:t xml:space="preserve">. </w:t>
      </w:r>
      <w:r>
        <w:rPr>
          <w:rtl/>
        </w:rPr>
        <w:t>(</w:t>
      </w:r>
      <w:r w:rsidRPr="004D51BB">
        <w:rPr>
          <w:rtl/>
        </w:rPr>
        <w:t>12) للمجتمع</w:t>
      </w:r>
      <w:r>
        <w:rPr>
          <w:rtl/>
        </w:rPr>
        <w:t xml:space="preserve"> : </w:t>
      </w:r>
      <w:r w:rsidRPr="004D51BB">
        <w:rPr>
          <w:rtl/>
        </w:rPr>
        <w:t>المجتمع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حيوانيته</w:t>
      </w:r>
      <w:r>
        <w:rPr>
          <w:rtl/>
        </w:rPr>
        <w:t xml:space="preserve"> : </w:t>
      </w:r>
      <w:r w:rsidRPr="004D51BB">
        <w:rPr>
          <w:rtl/>
        </w:rPr>
        <w:t>حيوانية ط ؛ ساقطة من د</w:t>
      </w:r>
    </w:p>
    <w:p w:rsidR="000D2378" w:rsidRPr="004D51BB" w:rsidRDefault="000D2378" w:rsidP="00370C47">
      <w:pPr>
        <w:pStyle w:val="libFootnote0"/>
        <w:rPr>
          <w:rtl/>
        </w:rPr>
      </w:pPr>
      <w:r>
        <w:rPr>
          <w:rtl/>
        </w:rPr>
        <w:t>(</w:t>
      </w:r>
      <w:r w:rsidRPr="004D51BB">
        <w:rPr>
          <w:rtl/>
        </w:rPr>
        <w:t>14) يمنع</w:t>
      </w:r>
      <w:r>
        <w:rPr>
          <w:rtl/>
        </w:rPr>
        <w:t xml:space="preserve"> : </w:t>
      </w:r>
      <w:r w:rsidRPr="004D51BB">
        <w:rPr>
          <w:rtl/>
        </w:rPr>
        <w:t>+ من ج</w:t>
      </w:r>
      <w:r>
        <w:rPr>
          <w:rtl/>
        </w:rPr>
        <w:t xml:space="preserve"> ، </w:t>
      </w:r>
      <w:r w:rsidRPr="004D51BB">
        <w:rPr>
          <w:rtl/>
        </w:rPr>
        <w:t>ط</w:t>
      </w:r>
      <w:r>
        <w:rPr>
          <w:rFonts w:hint="cs"/>
          <w:rtl/>
        </w:rPr>
        <w:t xml:space="preserve">. </w:t>
      </w:r>
      <w:r>
        <w:rPr>
          <w:rtl/>
        </w:rPr>
        <w:t>(</w:t>
      </w:r>
      <w:r w:rsidRPr="004D51BB">
        <w:rPr>
          <w:rtl/>
        </w:rPr>
        <w:t>15) أن يكون</w:t>
      </w:r>
      <w:r>
        <w:rPr>
          <w:rtl/>
        </w:rPr>
        <w:t xml:space="preserve"> : </w:t>
      </w:r>
      <w:r w:rsidRPr="004D51BB">
        <w:rPr>
          <w:rtl/>
        </w:rPr>
        <w:t>كون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والفصل محمولين على الحد</w:t>
      </w:r>
      <w:r>
        <w:rPr>
          <w:rtl/>
          <w:lang w:bidi="fa-IR"/>
        </w:rPr>
        <w:t xml:space="preserve"> ، </w:t>
      </w:r>
      <w:r w:rsidRPr="004D51BB">
        <w:rPr>
          <w:rtl/>
          <w:lang w:bidi="fa-IR"/>
        </w:rPr>
        <w:t>بل جزءين منه</w:t>
      </w:r>
      <w:r>
        <w:rPr>
          <w:rtl/>
          <w:lang w:bidi="fa-IR"/>
        </w:rPr>
        <w:t xml:space="preserve">. </w:t>
      </w:r>
      <w:r w:rsidRPr="004D51BB">
        <w:rPr>
          <w:rtl/>
          <w:lang w:bidi="fa-IR"/>
        </w:rPr>
        <w:t xml:space="preserve">فلذلك ليس </w:t>
      </w:r>
      <w:r w:rsidRPr="003131C0">
        <w:rPr>
          <w:rStyle w:val="rfdFootnotenum"/>
          <w:rtl/>
        </w:rPr>
        <w:t>(1)</w:t>
      </w:r>
      <w:r w:rsidRPr="004D51BB">
        <w:rPr>
          <w:rtl/>
          <w:lang w:bidi="fa-IR"/>
        </w:rPr>
        <w:t xml:space="preserve"> الحد بجنس ولا الجنس بحد ولا الفصل واحدا منهما ولا جملة معنى الحيوان </w:t>
      </w:r>
      <w:r w:rsidRPr="003131C0">
        <w:rPr>
          <w:rStyle w:val="rfdFootnotenum"/>
          <w:rtl/>
        </w:rPr>
        <w:t>(2)</w:t>
      </w:r>
      <w:r w:rsidRPr="004D51BB">
        <w:rPr>
          <w:rtl/>
          <w:lang w:bidi="fa-IR"/>
        </w:rPr>
        <w:t xml:space="preserve"> مؤلفا مع الناطق </w:t>
      </w:r>
      <w:r w:rsidRPr="003131C0">
        <w:rPr>
          <w:rStyle w:val="rfdFootnotenum"/>
          <w:rtl/>
        </w:rPr>
        <w:t>(3)</w:t>
      </w:r>
      <w:r w:rsidRPr="004D51BB">
        <w:rPr>
          <w:rtl/>
          <w:lang w:bidi="fa-IR"/>
        </w:rPr>
        <w:t xml:space="preserve"> هو معنى الحيوان غير مؤلف </w:t>
      </w:r>
      <w:r w:rsidRPr="003131C0">
        <w:rPr>
          <w:rStyle w:val="rfdFootnotenum"/>
          <w:rtl/>
        </w:rPr>
        <w:t>(4)</w:t>
      </w:r>
      <w:r w:rsidRPr="004D51BB">
        <w:rPr>
          <w:rtl/>
          <w:lang w:bidi="fa-IR"/>
        </w:rPr>
        <w:t xml:space="preserve"> ولا معنى الناطق غير </w:t>
      </w:r>
      <w:r w:rsidRPr="003131C0">
        <w:rPr>
          <w:rStyle w:val="rfdFootnotenum"/>
          <w:rtl/>
        </w:rPr>
        <w:t>(5)</w:t>
      </w:r>
      <w:r w:rsidRPr="004D51BB">
        <w:rPr>
          <w:rtl/>
          <w:lang w:bidi="fa-IR"/>
        </w:rPr>
        <w:t xml:space="preserve"> مؤلف </w:t>
      </w:r>
      <w:r w:rsidRPr="003131C0">
        <w:rPr>
          <w:rStyle w:val="rfdFootnotenum"/>
          <w:rtl/>
        </w:rPr>
        <w:t>(6)</w:t>
      </w:r>
      <w:r>
        <w:rPr>
          <w:rtl/>
          <w:lang w:bidi="fa-IR"/>
        </w:rPr>
        <w:t xml:space="preserve">. </w:t>
      </w:r>
      <w:r w:rsidRPr="004D51BB">
        <w:rPr>
          <w:rtl/>
          <w:lang w:bidi="fa-IR"/>
        </w:rPr>
        <w:t xml:space="preserve">ولا يفهم من معنى مجموع حيوان وناطق ما يفهم </w:t>
      </w:r>
      <w:r w:rsidRPr="003131C0">
        <w:rPr>
          <w:rStyle w:val="rfdFootnotenum"/>
          <w:rtl/>
        </w:rPr>
        <w:t>(7)</w:t>
      </w:r>
      <w:r w:rsidRPr="004D51BB">
        <w:rPr>
          <w:rtl/>
          <w:lang w:bidi="fa-IR"/>
        </w:rPr>
        <w:t xml:space="preserve"> من أحدهما</w:t>
      </w:r>
      <w:r>
        <w:rPr>
          <w:rtl/>
          <w:lang w:bidi="fa-IR"/>
        </w:rPr>
        <w:t xml:space="preserve"> ، </w:t>
      </w:r>
      <w:r w:rsidRPr="004D51BB">
        <w:rPr>
          <w:rtl/>
          <w:lang w:bidi="fa-IR"/>
        </w:rPr>
        <w:t>ولا يحمل أحدهما عليه</w:t>
      </w:r>
      <w:r>
        <w:rPr>
          <w:rtl/>
          <w:lang w:bidi="fa-IR"/>
        </w:rPr>
        <w:t xml:space="preserve"> ، </w:t>
      </w:r>
      <w:r w:rsidRPr="004D51BB">
        <w:rPr>
          <w:rtl/>
          <w:lang w:bidi="fa-IR"/>
        </w:rPr>
        <w:t xml:space="preserve">فليس مجموع حيوان وناطق هو حيوان وناطق لأن المجموع من شيئين </w:t>
      </w:r>
      <w:r w:rsidRPr="003131C0">
        <w:rPr>
          <w:rStyle w:val="rfdFootnotenum"/>
          <w:rtl/>
        </w:rPr>
        <w:t>(8)</w:t>
      </w:r>
      <w:r w:rsidRPr="004D51BB">
        <w:rPr>
          <w:rtl/>
          <w:lang w:bidi="fa-IR"/>
        </w:rPr>
        <w:t xml:space="preserve"> غيرهما </w:t>
      </w:r>
      <w:r w:rsidRPr="003131C0">
        <w:rPr>
          <w:rStyle w:val="rfdFootnotenum"/>
          <w:rtl/>
        </w:rPr>
        <w:t>(9)</w:t>
      </w:r>
      <w:r>
        <w:rPr>
          <w:rtl/>
          <w:lang w:bidi="fa-IR"/>
        </w:rPr>
        <w:t xml:space="preserve"> ، </w:t>
      </w:r>
      <w:r w:rsidRPr="004D51BB">
        <w:rPr>
          <w:rtl/>
          <w:lang w:bidi="fa-IR"/>
        </w:rPr>
        <w:t>بل ثالث</w:t>
      </w:r>
      <w:r>
        <w:rPr>
          <w:rtl/>
          <w:lang w:bidi="fa-IR"/>
        </w:rPr>
        <w:t xml:space="preserve">. </w:t>
      </w:r>
      <w:r w:rsidRPr="004D51BB">
        <w:rPr>
          <w:rtl/>
          <w:lang w:bidi="fa-IR"/>
        </w:rPr>
        <w:t>لأن كل واحد منهما جزء منه</w:t>
      </w:r>
      <w:r>
        <w:rPr>
          <w:rtl/>
          <w:lang w:bidi="fa-IR"/>
        </w:rPr>
        <w:t xml:space="preserve"> ، </w:t>
      </w:r>
      <w:r w:rsidRPr="004D51BB">
        <w:rPr>
          <w:rtl/>
          <w:lang w:bidi="fa-IR"/>
        </w:rPr>
        <w:t>والجزء لا يكون هو الكل</w:t>
      </w:r>
      <w:r>
        <w:rPr>
          <w:rtl/>
          <w:lang w:bidi="fa-IR"/>
        </w:rPr>
        <w:t xml:space="preserve"> ، </w:t>
      </w:r>
      <w:r w:rsidRPr="004D51BB">
        <w:rPr>
          <w:rtl/>
          <w:lang w:bidi="fa-IR"/>
        </w:rPr>
        <w:t>ولا الكل يكون هو الجزء</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ليس</w:t>
      </w:r>
      <w:r>
        <w:rPr>
          <w:rtl/>
        </w:rPr>
        <w:t xml:space="preserve"> : </w:t>
      </w:r>
      <w:r w:rsidRPr="004D51BB">
        <w:rPr>
          <w:rtl/>
        </w:rPr>
        <w:t>فليس ص</w:t>
      </w:r>
    </w:p>
    <w:p w:rsidR="000D2378" w:rsidRPr="004D51BB" w:rsidRDefault="000D2378" w:rsidP="00370C47">
      <w:pPr>
        <w:pStyle w:val="libFootnote0"/>
        <w:rPr>
          <w:rtl/>
        </w:rPr>
      </w:pPr>
      <w:r>
        <w:rPr>
          <w:rtl/>
        </w:rPr>
        <w:t>(</w:t>
      </w:r>
      <w:r w:rsidRPr="004D51BB">
        <w:rPr>
          <w:rtl/>
        </w:rPr>
        <w:t>2) الحيوان</w:t>
      </w:r>
      <w:r>
        <w:rPr>
          <w:rtl/>
        </w:rPr>
        <w:t xml:space="preserve"> : </w:t>
      </w:r>
      <w:r w:rsidRPr="004D51BB">
        <w:rPr>
          <w:rtl/>
        </w:rPr>
        <w:t>حيوانات ؛ حيوان م</w:t>
      </w:r>
    </w:p>
    <w:p w:rsidR="000D2378" w:rsidRPr="004D51BB" w:rsidRDefault="000D2378" w:rsidP="00370C47">
      <w:pPr>
        <w:pStyle w:val="libFootnote0"/>
        <w:rPr>
          <w:rtl/>
        </w:rPr>
      </w:pPr>
      <w:r>
        <w:rPr>
          <w:rtl/>
        </w:rPr>
        <w:t>(</w:t>
      </w:r>
      <w:r w:rsidRPr="004D51BB">
        <w:rPr>
          <w:rtl/>
        </w:rPr>
        <w:t>3) مع الناطق</w:t>
      </w:r>
      <w:r>
        <w:rPr>
          <w:rtl/>
        </w:rPr>
        <w:t xml:space="preserve"> : </w:t>
      </w:r>
      <w:r w:rsidRPr="004D51BB">
        <w:rPr>
          <w:rtl/>
        </w:rPr>
        <w:t>مع النطق د</w:t>
      </w:r>
    </w:p>
    <w:p w:rsidR="000D2378" w:rsidRPr="004D51BB" w:rsidRDefault="000D2378" w:rsidP="00370C47">
      <w:pPr>
        <w:pStyle w:val="libFootnote0"/>
        <w:rPr>
          <w:rtl/>
        </w:rPr>
      </w:pPr>
      <w:r>
        <w:rPr>
          <w:rtl/>
        </w:rPr>
        <w:t>(</w:t>
      </w:r>
      <w:r w:rsidRPr="004D51BB">
        <w:rPr>
          <w:rtl/>
        </w:rPr>
        <w:t>4) الحيوان غير مؤلف</w:t>
      </w:r>
      <w:r>
        <w:rPr>
          <w:rtl/>
        </w:rPr>
        <w:t xml:space="preserve"> : </w:t>
      </w:r>
      <w:r w:rsidRPr="004D51BB">
        <w:rPr>
          <w:rtl/>
        </w:rPr>
        <w:t>الحيوان غير المؤلف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مؤلف</w:t>
      </w:r>
      <w:r>
        <w:rPr>
          <w:rtl/>
        </w:rPr>
        <w:t xml:space="preserve"> ... </w:t>
      </w:r>
      <w:r w:rsidRPr="004D51BB">
        <w:rPr>
          <w:rtl/>
        </w:rPr>
        <w:t>غير</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6) الناطق غير مؤلف</w:t>
      </w:r>
      <w:r>
        <w:rPr>
          <w:rtl/>
        </w:rPr>
        <w:t xml:space="preserve"> : </w:t>
      </w:r>
      <w:r w:rsidRPr="004D51BB">
        <w:rPr>
          <w:rtl/>
        </w:rPr>
        <w:t>الناطق غير المؤلف ج</w:t>
      </w:r>
    </w:p>
    <w:p w:rsidR="000D2378" w:rsidRPr="004D51BB" w:rsidRDefault="000D2378" w:rsidP="00370C47">
      <w:pPr>
        <w:pStyle w:val="libFootnote0"/>
        <w:rPr>
          <w:rtl/>
        </w:rPr>
      </w:pPr>
      <w:r>
        <w:rPr>
          <w:rtl/>
        </w:rPr>
        <w:t>(</w:t>
      </w:r>
      <w:r w:rsidRPr="004D51BB">
        <w:rPr>
          <w:rtl/>
        </w:rPr>
        <w:t>7) ما يفهم</w:t>
      </w:r>
      <w:r>
        <w:rPr>
          <w:rtl/>
        </w:rPr>
        <w:t xml:space="preserve"> : </w:t>
      </w:r>
      <w:r w:rsidRPr="004D51BB">
        <w:rPr>
          <w:rtl/>
        </w:rPr>
        <w:t>ما يفهمه ج</w:t>
      </w:r>
    </w:p>
    <w:p w:rsidR="000D2378" w:rsidRPr="004D51BB" w:rsidRDefault="000D2378" w:rsidP="00370C47">
      <w:pPr>
        <w:pStyle w:val="libFootnote0"/>
        <w:rPr>
          <w:rtl/>
        </w:rPr>
      </w:pPr>
      <w:r>
        <w:rPr>
          <w:rtl/>
        </w:rPr>
        <w:t>(</w:t>
      </w:r>
      <w:r w:rsidRPr="004D51BB">
        <w:rPr>
          <w:rtl/>
        </w:rPr>
        <w:t>8) شيئين</w:t>
      </w:r>
      <w:r>
        <w:rPr>
          <w:rtl/>
        </w:rPr>
        <w:t xml:space="preserve"> : </w:t>
      </w:r>
      <w:r w:rsidRPr="004D51BB">
        <w:rPr>
          <w:rtl/>
        </w:rPr>
        <w:t>أمرين ص</w:t>
      </w:r>
      <w:r>
        <w:rPr>
          <w:rtl/>
        </w:rPr>
        <w:t xml:space="preserve"> ، </w:t>
      </w:r>
      <w:r w:rsidRPr="004D51BB">
        <w:rPr>
          <w:rtl/>
        </w:rPr>
        <w:t>ط ؛ + هو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غيرهما</w:t>
      </w:r>
      <w:r>
        <w:rPr>
          <w:rtl/>
        </w:rPr>
        <w:t xml:space="preserve"> : </w:t>
      </w:r>
      <w:r w:rsidRPr="004D51BB">
        <w:rPr>
          <w:rtl/>
        </w:rPr>
        <w:t>غيرها ب</w:t>
      </w:r>
      <w:r>
        <w:rPr>
          <w:rtl/>
        </w:rPr>
        <w:t xml:space="preserve"> ، </w:t>
      </w:r>
      <w:r w:rsidRPr="004D51BB">
        <w:rPr>
          <w:rtl/>
        </w:rPr>
        <w:t>د</w:t>
      </w:r>
      <w:r>
        <w:rPr>
          <w:rtl/>
        </w:rPr>
        <w:t xml:space="preserve">. </w:t>
      </w:r>
    </w:p>
    <w:p w:rsidR="000D2378" w:rsidRDefault="000D2378" w:rsidP="00F8332E">
      <w:pPr>
        <w:pStyle w:val="Heading1Center"/>
        <w:rPr>
          <w:rtl/>
        </w:rPr>
      </w:pPr>
      <w:r>
        <w:rPr>
          <w:rtl/>
        </w:rPr>
        <w:br w:type="page"/>
      </w:r>
      <w:bookmarkStart w:id="104" w:name="_Toc363383106"/>
      <w:r w:rsidRPr="004D51BB">
        <w:rPr>
          <w:rtl/>
        </w:rPr>
        <w:lastRenderedPageBreak/>
        <w:t>[ الفصل الثامن ]</w:t>
      </w:r>
      <w:bookmarkEnd w:id="104"/>
    </w:p>
    <w:p w:rsidR="000D2378" w:rsidRDefault="000D2378" w:rsidP="00F8332E">
      <w:pPr>
        <w:pStyle w:val="Heading1Center"/>
        <w:rPr>
          <w:rtl/>
        </w:rPr>
      </w:pPr>
      <w:bookmarkStart w:id="105" w:name="_Toc363383107"/>
      <w:r>
        <w:rPr>
          <w:rtl/>
        </w:rPr>
        <w:t>(</w:t>
      </w:r>
      <w:r w:rsidRPr="004D51BB">
        <w:rPr>
          <w:rtl/>
        </w:rPr>
        <w:t xml:space="preserve"> ح ) فصل</w:t>
      </w:r>
      <w:bookmarkEnd w:id="105"/>
      <w:r w:rsidRPr="004D51BB">
        <w:rPr>
          <w:rtl/>
        </w:rPr>
        <w:t xml:space="preserve"> </w:t>
      </w:r>
    </w:p>
    <w:p w:rsidR="000D2378" w:rsidRPr="004D51BB" w:rsidRDefault="000D2378" w:rsidP="00F8332E">
      <w:pPr>
        <w:pStyle w:val="Heading1Center"/>
        <w:rPr>
          <w:rtl/>
        </w:rPr>
      </w:pPr>
      <w:bookmarkStart w:id="106" w:name="_Toc363383108"/>
      <w:r w:rsidRPr="004D51BB">
        <w:rPr>
          <w:rtl/>
        </w:rPr>
        <w:t xml:space="preserve">في الحد </w:t>
      </w:r>
      <w:r w:rsidRPr="003131C0">
        <w:rPr>
          <w:rStyle w:val="rfdFootnotenum"/>
          <w:rtl/>
        </w:rPr>
        <w:t>(1)</w:t>
      </w:r>
      <w:bookmarkEnd w:id="106"/>
    </w:p>
    <w:p w:rsidR="000D2378" w:rsidRPr="004D51BB" w:rsidRDefault="000D2378" w:rsidP="00D776F2">
      <w:pPr>
        <w:rPr>
          <w:rtl/>
          <w:lang w:bidi="fa-IR"/>
        </w:rPr>
      </w:pPr>
      <w:r w:rsidRPr="004D51BB">
        <w:rPr>
          <w:rtl/>
          <w:lang w:bidi="fa-IR"/>
        </w:rPr>
        <w:t xml:space="preserve">والذي ينبغي لنا </w:t>
      </w:r>
      <w:r w:rsidRPr="003131C0">
        <w:rPr>
          <w:rStyle w:val="rfdFootnotenum"/>
          <w:rtl/>
        </w:rPr>
        <w:t>(2)</w:t>
      </w:r>
      <w:r w:rsidRPr="004D51BB">
        <w:rPr>
          <w:rtl/>
          <w:lang w:bidi="fa-IR"/>
        </w:rPr>
        <w:t xml:space="preserve"> أن نعرفه الآن أن الأشياء كيف تتحدد</w:t>
      </w:r>
      <w:r>
        <w:rPr>
          <w:rtl/>
          <w:lang w:bidi="fa-IR"/>
        </w:rPr>
        <w:t xml:space="preserve"> ، </w:t>
      </w:r>
      <w:r w:rsidRPr="004D51BB">
        <w:rPr>
          <w:rtl/>
          <w:lang w:bidi="fa-IR"/>
        </w:rPr>
        <w:t xml:space="preserve">وكيف نسبة </w:t>
      </w:r>
      <w:r w:rsidRPr="003131C0">
        <w:rPr>
          <w:rStyle w:val="rfdFootnotenum"/>
          <w:rtl/>
        </w:rPr>
        <w:t>(3)</w:t>
      </w:r>
      <w:r w:rsidRPr="004D51BB">
        <w:rPr>
          <w:rtl/>
          <w:lang w:bidi="fa-IR"/>
        </w:rPr>
        <w:t xml:space="preserve"> الحد إليها</w:t>
      </w:r>
      <w:r>
        <w:rPr>
          <w:rtl/>
          <w:lang w:bidi="fa-IR"/>
        </w:rPr>
        <w:t xml:space="preserve"> ، </w:t>
      </w:r>
      <w:r w:rsidRPr="004D51BB">
        <w:rPr>
          <w:rtl/>
          <w:lang w:bidi="fa-IR"/>
        </w:rPr>
        <w:t>وما الفرق بين الماهية للشيء وبين الصورة</w:t>
      </w:r>
      <w:r>
        <w:rPr>
          <w:rtl/>
          <w:lang w:bidi="fa-IR"/>
        </w:rPr>
        <w:t xml:space="preserve">. </w:t>
      </w:r>
      <w:r w:rsidRPr="004D51BB">
        <w:rPr>
          <w:rtl/>
          <w:lang w:bidi="fa-IR"/>
        </w:rPr>
        <w:t>فنقول</w:t>
      </w:r>
      <w:r>
        <w:rPr>
          <w:rtl/>
          <w:lang w:bidi="fa-IR"/>
        </w:rPr>
        <w:t xml:space="preserve"> : </w:t>
      </w:r>
      <w:r w:rsidRPr="004D51BB">
        <w:rPr>
          <w:rtl/>
          <w:lang w:bidi="fa-IR"/>
        </w:rPr>
        <w:t>كما أن الموجود والواحد من الأشياء العامة للمقولات ولكن على سبيل تقديم وتأخير</w:t>
      </w:r>
      <w:r>
        <w:rPr>
          <w:rtl/>
          <w:lang w:bidi="fa-IR"/>
        </w:rPr>
        <w:t xml:space="preserve"> ، </w:t>
      </w:r>
      <w:r w:rsidRPr="004D51BB">
        <w:rPr>
          <w:rtl/>
          <w:lang w:bidi="fa-IR"/>
        </w:rPr>
        <w:t xml:space="preserve">فكذلك </w:t>
      </w:r>
      <w:r w:rsidRPr="003131C0">
        <w:rPr>
          <w:rStyle w:val="rfdFootnotenum"/>
          <w:rtl/>
        </w:rPr>
        <w:t>(4)</w:t>
      </w:r>
      <w:r w:rsidRPr="004D51BB">
        <w:rPr>
          <w:rtl/>
          <w:lang w:bidi="fa-IR"/>
        </w:rPr>
        <w:t xml:space="preserve"> أيضا كون الأشياء ذوات ماهية وحد</w:t>
      </w:r>
      <w:r>
        <w:rPr>
          <w:rtl/>
          <w:lang w:bidi="fa-IR"/>
        </w:rPr>
        <w:t xml:space="preserve"> ، </w:t>
      </w:r>
      <w:r w:rsidRPr="004D51BB">
        <w:rPr>
          <w:rtl/>
          <w:lang w:bidi="fa-IR"/>
        </w:rPr>
        <w:t>فليس ذلك في الأشياء كلها على مرتبة واحدة</w:t>
      </w:r>
      <w:r>
        <w:rPr>
          <w:rtl/>
          <w:lang w:bidi="fa-IR"/>
        </w:rPr>
        <w:t xml:space="preserve">. </w:t>
      </w:r>
    </w:p>
    <w:p w:rsidR="000D2378" w:rsidRPr="004D51BB" w:rsidRDefault="000D2378" w:rsidP="00D776F2">
      <w:pPr>
        <w:rPr>
          <w:rtl/>
          <w:lang w:bidi="fa-IR"/>
        </w:rPr>
      </w:pPr>
      <w:r w:rsidRPr="004D51BB">
        <w:rPr>
          <w:rtl/>
          <w:lang w:bidi="fa-IR"/>
        </w:rPr>
        <w:t xml:space="preserve">فأما </w:t>
      </w:r>
      <w:r w:rsidRPr="003131C0">
        <w:rPr>
          <w:rStyle w:val="rfdFootnotenum"/>
          <w:rtl/>
        </w:rPr>
        <w:t>(5)</w:t>
      </w:r>
      <w:r w:rsidRPr="004D51BB">
        <w:rPr>
          <w:rtl/>
          <w:lang w:bidi="fa-IR"/>
        </w:rPr>
        <w:t xml:space="preserve"> الجوهر فإنه مما يتناوله حده تناولا أوليا وبالحقيقة</w:t>
      </w:r>
      <w:r>
        <w:rPr>
          <w:rtl/>
          <w:lang w:bidi="fa-IR"/>
        </w:rPr>
        <w:t xml:space="preserve"> ، </w:t>
      </w:r>
      <w:r w:rsidRPr="004D51BB">
        <w:rPr>
          <w:rtl/>
          <w:lang w:bidi="fa-IR"/>
        </w:rPr>
        <w:t xml:space="preserve">وأما الأشياء الأخرى فلما كانت ماهيتها متعلقة بالجوهر أو بالصورة الجوهرية على نحو </w:t>
      </w:r>
      <w:r w:rsidRPr="003131C0">
        <w:rPr>
          <w:rStyle w:val="rfdFootnotenum"/>
          <w:rtl/>
        </w:rPr>
        <w:t>(6)</w:t>
      </w:r>
      <w:r w:rsidRPr="004D51BB">
        <w:rPr>
          <w:rtl/>
          <w:lang w:bidi="fa-IR"/>
        </w:rPr>
        <w:t xml:space="preserve"> ما حددناه </w:t>
      </w:r>
      <w:r w:rsidRPr="003131C0">
        <w:rPr>
          <w:rStyle w:val="rfdFootnotenum"/>
          <w:rtl/>
        </w:rPr>
        <w:t>(7)</w:t>
      </w:r>
      <w:r>
        <w:rPr>
          <w:rtl/>
          <w:lang w:bidi="fa-IR"/>
        </w:rPr>
        <w:t xml:space="preserve"> ، </w:t>
      </w:r>
      <w:r w:rsidRPr="004D51BB">
        <w:rPr>
          <w:rtl/>
          <w:lang w:bidi="fa-IR"/>
        </w:rPr>
        <w:t>أما الصورة الطبيعية فقد عرفت حالها</w:t>
      </w:r>
      <w:r>
        <w:rPr>
          <w:rtl/>
          <w:lang w:bidi="fa-IR"/>
        </w:rPr>
        <w:t xml:space="preserve"> ، </w:t>
      </w:r>
      <w:r w:rsidRPr="004D51BB">
        <w:rPr>
          <w:rtl/>
          <w:lang w:bidi="fa-IR"/>
        </w:rPr>
        <w:t xml:space="preserve">والمقادير والأشكال قد </w:t>
      </w:r>
      <w:r w:rsidRPr="003131C0">
        <w:rPr>
          <w:rStyle w:val="rfdFootnotenum"/>
          <w:rtl/>
        </w:rPr>
        <w:t>(8)</w:t>
      </w:r>
      <w:r w:rsidRPr="004D51BB">
        <w:rPr>
          <w:rtl/>
          <w:lang w:bidi="fa-IR"/>
        </w:rPr>
        <w:t xml:space="preserve"> عرفتها أيضا</w:t>
      </w:r>
      <w:r>
        <w:rPr>
          <w:rtl/>
          <w:lang w:bidi="fa-IR"/>
        </w:rPr>
        <w:t xml:space="preserve"> ، </w:t>
      </w:r>
      <w:r w:rsidRPr="004D51BB">
        <w:rPr>
          <w:rtl/>
          <w:lang w:bidi="fa-IR"/>
        </w:rPr>
        <w:t xml:space="preserve">فيكون تلك الأشياء الأخرى أيضا من وجه لا تتحدد إلا بالجوهر </w:t>
      </w:r>
      <w:r w:rsidRPr="003131C0">
        <w:rPr>
          <w:rStyle w:val="rfdFootnotenum"/>
          <w:rtl/>
        </w:rPr>
        <w:t>(9)</w:t>
      </w:r>
      <w:r w:rsidRPr="004D51BB">
        <w:rPr>
          <w:rtl/>
          <w:lang w:bidi="fa-IR"/>
        </w:rPr>
        <w:t xml:space="preserve"> فيعرض من ذلك أن تكون </w:t>
      </w:r>
      <w:r w:rsidRPr="003131C0">
        <w:rPr>
          <w:rStyle w:val="rfdFootnotenum"/>
          <w:rtl/>
        </w:rPr>
        <w:t>(10)</w:t>
      </w:r>
      <w:r>
        <w:rPr>
          <w:rtl/>
          <w:lang w:bidi="fa-IR"/>
        </w:rPr>
        <w:t xml:space="preserve">. </w:t>
      </w:r>
      <w:r w:rsidRPr="004D51BB">
        <w:rPr>
          <w:rtl/>
          <w:lang w:bidi="fa-IR"/>
        </w:rPr>
        <w:t>أما الأعراض فإن في حدودها زيادة على ذواتها</w:t>
      </w:r>
      <w:r>
        <w:rPr>
          <w:rtl/>
          <w:lang w:bidi="fa-IR"/>
        </w:rPr>
        <w:t xml:space="preserve"> ، </w:t>
      </w:r>
      <w:r w:rsidRPr="004D51BB">
        <w:rPr>
          <w:rtl/>
          <w:lang w:bidi="fa-IR"/>
        </w:rPr>
        <w:t xml:space="preserve">لأن </w:t>
      </w:r>
      <w:r w:rsidRPr="003131C0">
        <w:rPr>
          <w:rStyle w:val="rfdFootnotenum"/>
          <w:rtl/>
        </w:rPr>
        <w:t>(11)</w:t>
      </w:r>
      <w:r w:rsidRPr="004D51BB">
        <w:rPr>
          <w:rtl/>
          <w:lang w:bidi="fa-IR"/>
        </w:rPr>
        <w:t xml:space="preserve"> ذواتها </w:t>
      </w:r>
      <w:r w:rsidRPr="003131C0">
        <w:rPr>
          <w:rStyle w:val="rfdFootnotenum"/>
          <w:rtl/>
        </w:rPr>
        <w:t>(12)</w:t>
      </w:r>
      <w:r w:rsidRPr="004D51BB">
        <w:rPr>
          <w:rtl/>
          <w:lang w:bidi="fa-IR"/>
        </w:rPr>
        <w:t xml:space="preserve"> وإن كانت أشياء لا يدخل الجوهر فيها على أنه جزء لها بوجه من الوجوه</w:t>
      </w:r>
      <w:r>
        <w:rPr>
          <w:rtl/>
          <w:lang w:bidi="fa-IR"/>
        </w:rPr>
        <w:t xml:space="preserve"> ، </w:t>
      </w:r>
      <w:r w:rsidRPr="004D51BB">
        <w:rPr>
          <w:rtl/>
          <w:lang w:bidi="fa-IR"/>
        </w:rPr>
        <w:t>وذلك لأن ما جزؤه جوهر فهو جوهر</w:t>
      </w:r>
      <w:r>
        <w:rPr>
          <w:rtl/>
          <w:lang w:bidi="fa-IR"/>
        </w:rPr>
        <w:t xml:space="preserve"> ، </w:t>
      </w:r>
      <w:r w:rsidRPr="004D51BB">
        <w:rPr>
          <w:rtl/>
          <w:lang w:bidi="fa-IR"/>
        </w:rPr>
        <w:t xml:space="preserve">فإن </w:t>
      </w:r>
      <w:r w:rsidRPr="003131C0">
        <w:rPr>
          <w:rStyle w:val="rfdFootnotenum"/>
          <w:rtl/>
        </w:rPr>
        <w:t>(13)</w:t>
      </w:r>
      <w:r w:rsidRPr="004D51BB">
        <w:rPr>
          <w:rtl/>
          <w:lang w:bidi="fa-IR"/>
        </w:rPr>
        <w:t xml:space="preserve"> حدودها يدخل الجوهر فيها على أنه </w:t>
      </w:r>
      <w:r w:rsidRPr="003131C0">
        <w:rPr>
          <w:rStyle w:val="rfdFootnotenum"/>
          <w:rtl/>
        </w:rPr>
        <w:t>(14)</w:t>
      </w:r>
      <w:r w:rsidRPr="004D51BB">
        <w:rPr>
          <w:rtl/>
          <w:lang w:bidi="fa-IR"/>
        </w:rPr>
        <w:t xml:space="preserve"> جزء إذ كانت تتحدد بالجوهر لا محالة</w:t>
      </w:r>
      <w:r>
        <w:rPr>
          <w:rtl/>
          <w:lang w:bidi="fa-IR"/>
        </w:rPr>
        <w:t xml:space="preserve">. </w:t>
      </w:r>
      <w:r w:rsidRPr="004D51BB">
        <w:rPr>
          <w:rtl/>
          <w:lang w:bidi="fa-IR"/>
        </w:rPr>
        <w:t xml:space="preserve">وأما </w:t>
      </w:r>
      <w:r w:rsidRPr="003131C0">
        <w:rPr>
          <w:rStyle w:val="rfdFootnotenum"/>
          <w:rtl/>
        </w:rPr>
        <w:t>(15)</w:t>
      </w:r>
      <w:r w:rsidRPr="004D51BB">
        <w:rPr>
          <w:rtl/>
          <w:lang w:bidi="fa-IR"/>
        </w:rPr>
        <w:t xml:space="preserve"> المركبات فإنها يعرض فيها </w:t>
      </w:r>
      <w:r w:rsidRPr="003131C0">
        <w:rPr>
          <w:rStyle w:val="rfdFootnotenum"/>
          <w:rtl/>
        </w:rPr>
        <w:t>(16)</w:t>
      </w:r>
      <w:r w:rsidRPr="004D51BB">
        <w:rPr>
          <w:rtl/>
          <w:lang w:bidi="fa-IR"/>
        </w:rPr>
        <w:t xml:space="preserve"> تكرار شيء واحد بعينه مرتين</w:t>
      </w:r>
      <w:r>
        <w:rPr>
          <w:rtl/>
          <w:lang w:bidi="fa-IR"/>
        </w:rPr>
        <w:t xml:space="preserve"> ، </w:t>
      </w:r>
      <w:r w:rsidRPr="004D51BB">
        <w:rPr>
          <w:rtl/>
          <w:lang w:bidi="fa-IR"/>
        </w:rPr>
        <w:t>فإنه إذ فيها جوهر فلا بد من إدخاله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الحد</w:t>
      </w:r>
      <w:r>
        <w:rPr>
          <w:rtl/>
        </w:rPr>
        <w:t xml:space="preserve"> : </w:t>
      </w:r>
      <w:r w:rsidRPr="004D51BB">
        <w:rPr>
          <w:rtl/>
        </w:rPr>
        <w:t>+ وأجزائه ج</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لنا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3) نسبة</w:t>
      </w:r>
      <w:r>
        <w:rPr>
          <w:rtl/>
        </w:rPr>
        <w:t xml:space="preserve"> : </w:t>
      </w:r>
      <w:r w:rsidRPr="004D51BB">
        <w:rPr>
          <w:rtl/>
        </w:rPr>
        <w:t>ينسب د</w:t>
      </w:r>
    </w:p>
    <w:p w:rsidR="000D2378" w:rsidRPr="00440B49" w:rsidRDefault="000D2378" w:rsidP="00370C47">
      <w:pPr>
        <w:pStyle w:val="libFootnote0"/>
        <w:rPr>
          <w:rtl/>
        </w:rPr>
      </w:pPr>
      <w:r>
        <w:rPr>
          <w:rtl/>
        </w:rPr>
        <w:t>(</w:t>
      </w:r>
      <w:r w:rsidRPr="004D51BB">
        <w:rPr>
          <w:rtl/>
        </w:rPr>
        <w:t>4) فكذلك</w:t>
      </w:r>
      <w:r>
        <w:rPr>
          <w:rtl/>
        </w:rPr>
        <w:t xml:space="preserve"> : </w:t>
      </w:r>
      <w:r w:rsidRPr="00440B49">
        <w:rPr>
          <w:rtl/>
        </w:rPr>
        <w:t>وكذلك ج</w:t>
      </w:r>
    </w:p>
    <w:p w:rsidR="000D2378" w:rsidRPr="004D51BB" w:rsidRDefault="000D2378" w:rsidP="00370C47">
      <w:pPr>
        <w:pStyle w:val="libFootnote0"/>
        <w:rPr>
          <w:rtl/>
        </w:rPr>
      </w:pPr>
      <w:r>
        <w:rPr>
          <w:rtl/>
        </w:rPr>
        <w:t>(</w:t>
      </w:r>
      <w:r w:rsidRPr="004D51BB">
        <w:rPr>
          <w:rtl/>
        </w:rPr>
        <w:t>5) فأما</w:t>
      </w:r>
      <w:r>
        <w:rPr>
          <w:rtl/>
        </w:rPr>
        <w:t xml:space="preserve"> : </w:t>
      </w:r>
      <w:r w:rsidRPr="004D51BB">
        <w:rPr>
          <w:rtl/>
        </w:rPr>
        <w:t>فإن م</w:t>
      </w:r>
      <w:r>
        <w:rPr>
          <w:rFonts w:hint="cs"/>
          <w:rtl/>
        </w:rPr>
        <w:t xml:space="preserve">. </w:t>
      </w:r>
      <w:r>
        <w:rPr>
          <w:rtl/>
        </w:rPr>
        <w:t>(</w:t>
      </w:r>
      <w:r w:rsidRPr="004D51BB">
        <w:rPr>
          <w:rtl/>
        </w:rPr>
        <w:t>6) نحو</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7) ما حددناه</w:t>
      </w:r>
      <w:r>
        <w:rPr>
          <w:rtl/>
        </w:rPr>
        <w:t xml:space="preserve"> : </w:t>
      </w:r>
      <w:r w:rsidRPr="004D51BB">
        <w:rPr>
          <w:rtl/>
        </w:rPr>
        <w:t>ما حددنا م</w:t>
      </w:r>
      <w:r>
        <w:rPr>
          <w:rFonts w:hint="cs"/>
          <w:rtl/>
        </w:rPr>
        <w:t xml:space="preserve">. </w:t>
      </w:r>
      <w:r>
        <w:rPr>
          <w:rtl/>
        </w:rPr>
        <w:t>(</w:t>
      </w:r>
      <w:r w:rsidRPr="004D51BB">
        <w:rPr>
          <w:rtl/>
        </w:rPr>
        <w:t>8) قد</w:t>
      </w:r>
      <w:r>
        <w:rPr>
          <w:rtl/>
        </w:rPr>
        <w:t xml:space="preserve"> : </w:t>
      </w:r>
      <w:r w:rsidRPr="004D51BB">
        <w:rPr>
          <w:rtl/>
        </w:rPr>
        <w:t>فقد ج</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بالجوهر</w:t>
      </w:r>
      <w:r>
        <w:rPr>
          <w:rtl/>
        </w:rPr>
        <w:t xml:space="preserve"> : </w:t>
      </w:r>
      <w:r w:rsidRPr="004D51BB">
        <w:rPr>
          <w:rtl/>
        </w:rPr>
        <w:t>بالجواهر ط</w:t>
      </w:r>
      <w:r>
        <w:rPr>
          <w:rFonts w:hint="cs"/>
          <w:rtl/>
        </w:rPr>
        <w:t xml:space="preserve">. </w:t>
      </w:r>
      <w:r>
        <w:rPr>
          <w:rtl/>
        </w:rPr>
        <w:t>(</w:t>
      </w:r>
      <w:r w:rsidRPr="004D51BB">
        <w:rPr>
          <w:rtl/>
        </w:rPr>
        <w:t>10) أن تكون</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11) لأن</w:t>
      </w:r>
      <w:r>
        <w:rPr>
          <w:rtl/>
        </w:rPr>
        <w:t xml:space="preserve"> : </w:t>
      </w:r>
      <w:r w:rsidRPr="004D51BB">
        <w:rPr>
          <w:rtl/>
        </w:rPr>
        <w:t>ساقطة من ب</w:t>
      </w:r>
      <w:r>
        <w:rPr>
          <w:rFonts w:hint="cs"/>
          <w:rtl/>
        </w:rPr>
        <w:t xml:space="preserve">. </w:t>
      </w:r>
      <w:r>
        <w:rPr>
          <w:rtl/>
        </w:rPr>
        <w:t>(</w:t>
      </w:r>
      <w:r w:rsidRPr="004D51BB">
        <w:rPr>
          <w:rtl/>
        </w:rPr>
        <w:t>12) ذواتها</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13) فإن</w:t>
      </w:r>
      <w:r>
        <w:rPr>
          <w:rtl/>
        </w:rPr>
        <w:t xml:space="preserve"> : </w:t>
      </w:r>
      <w:r w:rsidRPr="004D51BB">
        <w:rPr>
          <w:rtl/>
        </w:rPr>
        <w:t>بأن ط</w:t>
      </w:r>
      <w:r>
        <w:rPr>
          <w:rFonts w:hint="cs"/>
          <w:rtl/>
        </w:rPr>
        <w:t xml:space="preserve">. </w:t>
      </w:r>
      <w:r>
        <w:rPr>
          <w:rtl/>
        </w:rPr>
        <w:t>(</w:t>
      </w:r>
      <w:r w:rsidRPr="004D51BB">
        <w:rPr>
          <w:rtl/>
        </w:rPr>
        <w:t>14) أنه</w:t>
      </w:r>
      <w:r>
        <w:rPr>
          <w:rtl/>
        </w:rPr>
        <w:t xml:space="preserve"> : </w:t>
      </w:r>
      <w:r w:rsidRPr="004D51BB">
        <w:rPr>
          <w:rtl/>
        </w:rPr>
        <w:t>إنها ب</w:t>
      </w:r>
    </w:p>
    <w:p w:rsidR="000D2378" w:rsidRPr="004D51BB" w:rsidRDefault="000D2378" w:rsidP="00370C47">
      <w:pPr>
        <w:pStyle w:val="libFootnote0"/>
        <w:rPr>
          <w:rtl/>
        </w:rPr>
      </w:pPr>
      <w:r>
        <w:rPr>
          <w:rtl/>
        </w:rPr>
        <w:t>(</w:t>
      </w:r>
      <w:r w:rsidRPr="004D51BB">
        <w:rPr>
          <w:rtl/>
        </w:rPr>
        <w:t>15) وأما</w:t>
      </w:r>
      <w:r>
        <w:rPr>
          <w:rtl/>
        </w:rPr>
        <w:t xml:space="preserve"> : </w:t>
      </w:r>
      <w:r w:rsidRPr="004D51BB">
        <w:rPr>
          <w:rtl/>
        </w:rPr>
        <w:t>فأما د</w:t>
      </w:r>
      <w:r>
        <w:rPr>
          <w:rFonts w:hint="cs"/>
          <w:rtl/>
        </w:rPr>
        <w:t xml:space="preserve">. </w:t>
      </w:r>
      <w:r>
        <w:rPr>
          <w:rtl/>
        </w:rPr>
        <w:t>(</w:t>
      </w:r>
      <w:r w:rsidRPr="004D51BB">
        <w:rPr>
          <w:rtl/>
        </w:rPr>
        <w:t>16) يعرض فيها</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 الحد </w:t>
      </w:r>
      <w:r w:rsidRPr="003131C0">
        <w:rPr>
          <w:rStyle w:val="rfdFootnotenum"/>
          <w:rtl/>
        </w:rPr>
        <w:t>(1)</w:t>
      </w:r>
      <w:r>
        <w:rPr>
          <w:rtl/>
          <w:lang w:bidi="fa-IR"/>
        </w:rPr>
        <w:t xml:space="preserve"> ، </w:t>
      </w:r>
      <w:r w:rsidRPr="004D51BB">
        <w:rPr>
          <w:rtl/>
          <w:lang w:bidi="fa-IR"/>
        </w:rPr>
        <w:t xml:space="preserve">وإذ فيها عرض يتحدد بالجوهر فلا بد من دخوله في حد العرض مرة أخرى لتكون </w:t>
      </w:r>
      <w:r w:rsidRPr="003131C0">
        <w:rPr>
          <w:rStyle w:val="rfdFootnotenum"/>
          <w:rtl/>
        </w:rPr>
        <w:t>(2)</w:t>
      </w:r>
      <w:r w:rsidRPr="004D51BB">
        <w:rPr>
          <w:rtl/>
          <w:lang w:bidi="fa-IR"/>
        </w:rPr>
        <w:t xml:space="preserve"> جملة الحد مؤلفة </w:t>
      </w:r>
      <w:r w:rsidRPr="003131C0">
        <w:rPr>
          <w:rStyle w:val="rfdFootnotenum"/>
          <w:rtl/>
        </w:rPr>
        <w:t>(3)</w:t>
      </w:r>
      <w:r w:rsidRPr="004D51BB">
        <w:rPr>
          <w:rtl/>
          <w:lang w:bidi="fa-IR"/>
        </w:rPr>
        <w:t xml:space="preserve"> من حد الجوهر وحد العرض لا محالة وعائد إلى اثنينية وكثرة</w:t>
      </w:r>
      <w:r>
        <w:rPr>
          <w:rtl/>
          <w:lang w:bidi="fa-IR"/>
        </w:rPr>
        <w:t xml:space="preserve">. </w:t>
      </w:r>
      <w:r w:rsidRPr="004D51BB">
        <w:rPr>
          <w:rtl/>
          <w:lang w:bidi="fa-IR"/>
        </w:rPr>
        <w:t xml:space="preserve">ويتبين </w:t>
      </w:r>
      <w:r w:rsidRPr="003131C0">
        <w:rPr>
          <w:rStyle w:val="rfdFootnotenum"/>
          <w:rtl/>
        </w:rPr>
        <w:t>(4)</w:t>
      </w:r>
      <w:r w:rsidRPr="004D51BB">
        <w:rPr>
          <w:rtl/>
          <w:lang w:bidi="fa-IR"/>
        </w:rPr>
        <w:t xml:space="preserve"> إذا حلل حد ذلك العرض ورد إلى مضمناته</w:t>
      </w:r>
      <w:r>
        <w:rPr>
          <w:rtl/>
          <w:lang w:bidi="fa-IR"/>
        </w:rPr>
        <w:t xml:space="preserve"> ، </w:t>
      </w:r>
      <w:r w:rsidRPr="004D51BB">
        <w:rPr>
          <w:rtl/>
          <w:lang w:bidi="fa-IR"/>
        </w:rPr>
        <w:t>فيكون حد هذا المركب قد وجد فيه الجوهر مرتين</w:t>
      </w:r>
      <w:r>
        <w:rPr>
          <w:rtl/>
          <w:lang w:bidi="fa-IR"/>
        </w:rPr>
        <w:t xml:space="preserve"> ، </w:t>
      </w:r>
      <w:r w:rsidRPr="004D51BB">
        <w:rPr>
          <w:rtl/>
          <w:lang w:bidi="fa-IR"/>
        </w:rPr>
        <w:t>وهو في ذات المركب مرة واحدة</w:t>
      </w:r>
      <w:r>
        <w:rPr>
          <w:rtl/>
          <w:lang w:bidi="fa-IR"/>
        </w:rPr>
        <w:t xml:space="preserve"> ، </w:t>
      </w:r>
      <w:r w:rsidRPr="004D51BB">
        <w:rPr>
          <w:rtl/>
          <w:lang w:bidi="fa-IR"/>
        </w:rPr>
        <w:t>فيكون في هذا الحد زيادة على معنى المحدود في نفسه</w:t>
      </w:r>
      <w:r>
        <w:rPr>
          <w:rtl/>
          <w:lang w:bidi="fa-IR"/>
        </w:rPr>
        <w:t xml:space="preserve">. </w:t>
      </w:r>
      <w:r w:rsidRPr="004D51BB">
        <w:rPr>
          <w:rtl/>
          <w:lang w:bidi="fa-IR"/>
        </w:rPr>
        <w:t>والحدود والحقيقية لا يجب أن تكون فيها زيادات</w:t>
      </w:r>
      <w:r>
        <w:rPr>
          <w:rtl/>
          <w:lang w:bidi="fa-IR"/>
        </w:rPr>
        <w:t xml:space="preserve">. </w:t>
      </w:r>
      <w:r w:rsidRPr="004D51BB">
        <w:rPr>
          <w:rtl/>
          <w:lang w:bidi="fa-IR"/>
        </w:rPr>
        <w:t>ومثال هذا أنك إذا حددت الأنف الأفطس فيجب أن تأخذ فيه الأنف لا محالة</w:t>
      </w:r>
      <w:r>
        <w:rPr>
          <w:rtl/>
          <w:lang w:bidi="fa-IR"/>
        </w:rPr>
        <w:t xml:space="preserve"> ، </w:t>
      </w:r>
      <w:r w:rsidRPr="004D51BB">
        <w:rPr>
          <w:rtl/>
          <w:lang w:bidi="fa-IR"/>
        </w:rPr>
        <w:t xml:space="preserve">وتأخذ فيه الأفطس فتكون </w:t>
      </w:r>
      <w:r w:rsidRPr="003131C0">
        <w:rPr>
          <w:rStyle w:val="rfdFootnotenum"/>
          <w:rtl/>
        </w:rPr>
        <w:t>(5)</w:t>
      </w:r>
      <w:r w:rsidRPr="004D51BB">
        <w:rPr>
          <w:rtl/>
          <w:lang w:bidi="fa-IR"/>
        </w:rPr>
        <w:t xml:space="preserve"> أخذت فيه حد الأفطس</w:t>
      </w:r>
      <w:r>
        <w:rPr>
          <w:rtl/>
          <w:lang w:bidi="fa-IR"/>
        </w:rPr>
        <w:t xml:space="preserve"> ، </w:t>
      </w:r>
      <w:r w:rsidRPr="004D51BB">
        <w:rPr>
          <w:rtl/>
          <w:lang w:bidi="fa-IR"/>
        </w:rPr>
        <w:t xml:space="preserve">لكن الأفطس </w:t>
      </w:r>
      <w:r w:rsidRPr="003131C0">
        <w:rPr>
          <w:rStyle w:val="rfdFootnotenum"/>
          <w:rtl/>
        </w:rPr>
        <w:t>(6)</w:t>
      </w:r>
      <w:r w:rsidRPr="004D51BB">
        <w:rPr>
          <w:rtl/>
          <w:lang w:bidi="fa-IR"/>
        </w:rPr>
        <w:t xml:space="preserve"> هو أنف عميق</w:t>
      </w:r>
      <w:r>
        <w:rPr>
          <w:rtl/>
          <w:lang w:bidi="fa-IR"/>
        </w:rPr>
        <w:t xml:space="preserve"> ، </w:t>
      </w:r>
      <w:r w:rsidRPr="004D51BB">
        <w:rPr>
          <w:rtl/>
          <w:lang w:bidi="fa-IR"/>
        </w:rPr>
        <w:t>ولا يجوز أن تأخذ عميقا وحده</w:t>
      </w:r>
      <w:r>
        <w:rPr>
          <w:rtl/>
          <w:lang w:bidi="fa-IR"/>
        </w:rPr>
        <w:t xml:space="preserve"> ، </w:t>
      </w:r>
      <w:r w:rsidRPr="004D51BB">
        <w:rPr>
          <w:rtl/>
          <w:lang w:bidi="fa-IR"/>
        </w:rPr>
        <w:t xml:space="preserve">فإنه لو كان العميق وحده هو الأفطس لكانت الساق المعمقة </w:t>
      </w:r>
      <w:r w:rsidRPr="003131C0">
        <w:rPr>
          <w:rStyle w:val="rfdFootnotenum"/>
          <w:rtl/>
        </w:rPr>
        <w:t>(7)</w:t>
      </w:r>
      <w:r w:rsidRPr="004D51BB">
        <w:rPr>
          <w:rtl/>
          <w:lang w:bidi="fa-IR"/>
        </w:rPr>
        <w:t xml:space="preserve"> أيضا فطساء </w:t>
      </w:r>
      <w:r w:rsidRPr="003131C0">
        <w:rPr>
          <w:rStyle w:val="rfdFootnotenum"/>
          <w:rtl/>
        </w:rPr>
        <w:t>(8)</w:t>
      </w:r>
      <w:r>
        <w:rPr>
          <w:rtl/>
          <w:lang w:bidi="fa-IR"/>
        </w:rPr>
        <w:t xml:space="preserve"> ، </w:t>
      </w:r>
      <w:r w:rsidRPr="004D51BB">
        <w:rPr>
          <w:rtl/>
          <w:lang w:bidi="fa-IR"/>
        </w:rPr>
        <w:t>بل يجب لا محالة أن تأخذ الأنف في حد الأفطس</w:t>
      </w:r>
      <w:r>
        <w:rPr>
          <w:rtl/>
          <w:lang w:bidi="fa-IR"/>
        </w:rPr>
        <w:t xml:space="preserve">. </w:t>
      </w:r>
      <w:r w:rsidRPr="004D51BB">
        <w:rPr>
          <w:rtl/>
          <w:lang w:bidi="fa-IR"/>
        </w:rPr>
        <w:t>فإذا حددت الأنف الأفطس تكون قد أخذت فيه الأنف مرتين</w:t>
      </w:r>
      <w:r>
        <w:rPr>
          <w:rtl/>
          <w:lang w:bidi="fa-IR"/>
        </w:rPr>
        <w:t xml:space="preserve"> ، </w:t>
      </w:r>
      <w:r w:rsidRPr="004D51BB">
        <w:rPr>
          <w:rtl/>
          <w:lang w:bidi="fa-IR"/>
        </w:rPr>
        <w:t xml:space="preserve">فلا يخلو إما </w:t>
      </w:r>
      <w:r w:rsidRPr="003131C0">
        <w:rPr>
          <w:rStyle w:val="rfdFootnotenum"/>
          <w:rtl/>
        </w:rPr>
        <w:t>(9)</w:t>
      </w:r>
      <w:r w:rsidRPr="004D51BB">
        <w:rPr>
          <w:rtl/>
          <w:lang w:bidi="fa-IR"/>
        </w:rPr>
        <w:t xml:space="preserve"> أن لا تكون </w:t>
      </w:r>
      <w:r w:rsidRPr="003131C0">
        <w:rPr>
          <w:rStyle w:val="rfdFootnotenum"/>
          <w:rtl/>
        </w:rPr>
        <w:t>(10)</w:t>
      </w:r>
      <w:r w:rsidRPr="004D51BB">
        <w:rPr>
          <w:rtl/>
          <w:lang w:bidi="fa-IR"/>
        </w:rPr>
        <w:t xml:space="preserve"> أمثال هذه حدودا وإنما تكون الحدود للبسائط </w:t>
      </w:r>
      <w:r w:rsidRPr="003131C0">
        <w:rPr>
          <w:rStyle w:val="rfdFootnotenum"/>
          <w:rtl/>
        </w:rPr>
        <w:t>(11)</w:t>
      </w:r>
      <w:r w:rsidRPr="004D51BB">
        <w:rPr>
          <w:rtl/>
          <w:lang w:bidi="fa-IR"/>
        </w:rPr>
        <w:t xml:space="preserve"> فقط</w:t>
      </w:r>
      <w:r>
        <w:rPr>
          <w:rtl/>
          <w:lang w:bidi="fa-IR"/>
        </w:rPr>
        <w:t xml:space="preserve"> ، </w:t>
      </w:r>
      <w:r w:rsidRPr="004D51BB">
        <w:rPr>
          <w:rtl/>
          <w:lang w:bidi="fa-IR"/>
        </w:rPr>
        <w:t>أو تكون هذه حدودا على جهة أخرى</w:t>
      </w:r>
      <w:r>
        <w:rPr>
          <w:rtl/>
          <w:lang w:bidi="fa-IR"/>
        </w:rPr>
        <w:t xml:space="preserve">. </w:t>
      </w:r>
      <w:r w:rsidRPr="004D51BB">
        <w:rPr>
          <w:rtl/>
          <w:lang w:bidi="fa-IR"/>
        </w:rPr>
        <w:t>وليس ينبغي أن نقتصر من الحد على أن يكون شرح الاسم</w:t>
      </w:r>
      <w:r>
        <w:rPr>
          <w:rtl/>
          <w:lang w:bidi="fa-IR"/>
        </w:rPr>
        <w:t xml:space="preserve"> ، </w:t>
      </w:r>
      <w:r w:rsidRPr="004D51BB">
        <w:rPr>
          <w:rtl/>
          <w:lang w:bidi="fa-IR"/>
        </w:rPr>
        <w:t xml:space="preserve">فنجعل أمثال هذه لذاك </w:t>
      </w:r>
      <w:r w:rsidRPr="003131C0">
        <w:rPr>
          <w:rStyle w:val="rfdFootnotenum"/>
          <w:rtl/>
        </w:rPr>
        <w:t>(12)</w:t>
      </w:r>
      <w:r w:rsidRPr="004D51BB">
        <w:rPr>
          <w:rtl/>
          <w:lang w:bidi="fa-IR"/>
        </w:rPr>
        <w:t xml:space="preserve"> حدودا حقيقية </w:t>
      </w:r>
      <w:r w:rsidRPr="003131C0">
        <w:rPr>
          <w:rStyle w:val="rfdFootnotenum"/>
          <w:rtl/>
        </w:rPr>
        <w:t>(13)</w:t>
      </w:r>
      <w:r>
        <w:rPr>
          <w:rtl/>
          <w:lang w:bidi="fa-IR"/>
        </w:rPr>
        <w:t xml:space="preserve"> ، </w:t>
      </w:r>
      <w:r w:rsidRPr="004D51BB">
        <w:rPr>
          <w:rtl/>
          <w:lang w:bidi="fa-IR"/>
        </w:rPr>
        <w:t>لأن الحد هو ما يدل على الماهية</w:t>
      </w:r>
      <w:r>
        <w:rPr>
          <w:rtl/>
          <w:lang w:bidi="fa-IR"/>
        </w:rPr>
        <w:t xml:space="preserve"> ، </w:t>
      </w:r>
      <w:r w:rsidRPr="004D51BB">
        <w:rPr>
          <w:rtl/>
          <w:lang w:bidi="fa-IR"/>
        </w:rPr>
        <w:t>وقد عرفته</w:t>
      </w:r>
      <w:r>
        <w:rPr>
          <w:rtl/>
          <w:lang w:bidi="fa-IR"/>
        </w:rPr>
        <w:t xml:space="preserve">. </w:t>
      </w:r>
      <w:r w:rsidRPr="004D51BB">
        <w:rPr>
          <w:rtl/>
          <w:lang w:bidi="fa-IR"/>
        </w:rPr>
        <w:t>ولو كان كل قول يمكن أن يفرض بإزائه اسم حدا لكان جميع كتب الجاحظ حدودا</w:t>
      </w:r>
      <w:r>
        <w:rPr>
          <w:rtl/>
          <w:lang w:bidi="fa-IR"/>
        </w:rPr>
        <w:t xml:space="preserve">. </w:t>
      </w:r>
    </w:p>
    <w:p w:rsidR="000D2378" w:rsidRPr="004D51BB" w:rsidRDefault="000D2378" w:rsidP="00D776F2">
      <w:pPr>
        <w:rPr>
          <w:rtl/>
          <w:lang w:bidi="fa-IR"/>
        </w:rPr>
      </w:pPr>
      <w:r w:rsidRPr="004D51BB">
        <w:rPr>
          <w:rtl/>
          <w:lang w:bidi="fa-IR"/>
        </w:rPr>
        <w:t>فإذا كان الأمر على هذا</w:t>
      </w:r>
      <w:r>
        <w:rPr>
          <w:rtl/>
          <w:lang w:bidi="fa-IR"/>
        </w:rPr>
        <w:t xml:space="preserve"> ، </w:t>
      </w:r>
      <w:r w:rsidRPr="004D51BB">
        <w:rPr>
          <w:rtl/>
          <w:lang w:bidi="fa-IR"/>
        </w:rPr>
        <w:t xml:space="preserve">فبين أن هذه </w:t>
      </w:r>
      <w:r w:rsidRPr="003131C0">
        <w:rPr>
          <w:rStyle w:val="rfdFootnotenum"/>
          <w:rtl/>
        </w:rPr>
        <w:t>(14)</w:t>
      </w:r>
      <w:r w:rsidRPr="004D51BB">
        <w:rPr>
          <w:rtl/>
          <w:lang w:bidi="fa-IR"/>
        </w:rPr>
        <w:t xml:space="preserve"> المركبات حدودها حدود على جهة أخرى</w:t>
      </w:r>
      <w:r>
        <w:rPr>
          <w:rtl/>
          <w:lang w:bidi="fa-IR"/>
        </w:rPr>
        <w:t xml:space="preserve">. </w:t>
      </w:r>
      <w:r w:rsidRPr="004D51BB">
        <w:rPr>
          <w:rtl/>
          <w:lang w:bidi="fa-IR"/>
        </w:rPr>
        <w:t xml:space="preserve">وكل بسيط فإن ماهيته ذاته لأنه ليس هناك شيء </w:t>
      </w:r>
      <w:r w:rsidRPr="003131C0">
        <w:rPr>
          <w:rStyle w:val="rfdFootnotenum"/>
          <w:rtl/>
        </w:rPr>
        <w:t>(15)</w:t>
      </w:r>
      <w:r w:rsidRPr="004D51BB">
        <w:rPr>
          <w:rtl/>
          <w:lang w:bidi="fa-IR"/>
        </w:rPr>
        <w:t xml:space="preserve"> قابل لماهيته</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الحد</w:t>
      </w:r>
      <w:r>
        <w:rPr>
          <w:rtl/>
        </w:rPr>
        <w:t xml:space="preserve"> : </w:t>
      </w:r>
      <w:r w:rsidRPr="004D51BB">
        <w:rPr>
          <w:rtl/>
        </w:rPr>
        <w:t>الحدود م</w:t>
      </w:r>
    </w:p>
    <w:p w:rsidR="000D2378" w:rsidRPr="004D51BB" w:rsidRDefault="000D2378" w:rsidP="00370C47">
      <w:pPr>
        <w:pStyle w:val="libFootnote0"/>
        <w:rPr>
          <w:rtl/>
        </w:rPr>
      </w:pPr>
      <w:r>
        <w:rPr>
          <w:rtl/>
        </w:rPr>
        <w:t>(</w:t>
      </w:r>
      <w:r w:rsidRPr="004D51BB">
        <w:rPr>
          <w:rtl/>
        </w:rPr>
        <w:t>2) لتكون</w:t>
      </w:r>
      <w:r>
        <w:rPr>
          <w:rtl/>
        </w:rPr>
        <w:t xml:space="preserve"> : </w:t>
      </w:r>
      <w:r w:rsidRPr="004D51BB">
        <w:rPr>
          <w:rtl/>
        </w:rPr>
        <w:t>فتكون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3) مؤلفة</w:t>
      </w:r>
      <w:r>
        <w:rPr>
          <w:rtl/>
        </w:rPr>
        <w:t xml:space="preserve"> : </w:t>
      </w:r>
      <w:r w:rsidRPr="004D51BB">
        <w:rPr>
          <w:rtl/>
        </w:rPr>
        <w:t>مؤلفا ب</w:t>
      </w:r>
    </w:p>
    <w:p w:rsidR="000D2378" w:rsidRPr="004D51BB" w:rsidRDefault="000D2378" w:rsidP="00370C47">
      <w:pPr>
        <w:pStyle w:val="libFootnote0"/>
        <w:rPr>
          <w:rtl/>
        </w:rPr>
      </w:pPr>
      <w:r>
        <w:rPr>
          <w:rtl/>
        </w:rPr>
        <w:t>(</w:t>
      </w:r>
      <w:r w:rsidRPr="004D51BB">
        <w:rPr>
          <w:rtl/>
        </w:rPr>
        <w:t>4) ويتبين</w:t>
      </w:r>
      <w:r>
        <w:rPr>
          <w:rtl/>
        </w:rPr>
        <w:t xml:space="preserve"> : </w:t>
      </w:r>
      <w:r w:rsidRPr="004D51BB">
        <w:rPr>
          <w:rtl/>
        </w:rPr>
        <w:t>يتبين د</w:t>
      </w:r>
    </w:p>
    <w:p w:rsidR="000D2378" w:rsidRPr="004D51BB" w:rsidRDefault="000D2378" w:rsidP="00370C47">
      <w:pPr>
        <w:pStyle w:val="libFootnote0"/>
        <w:rPr>
          <w:rtl/>
        </w:rPr>
      </w:pPr>
      <w:r>
        <w:rPr>
          <w:rtl/>
        </w:rPr>
        <w:t>(</w:t>
      </w:r>
      <w:r w:rsidRPr="004D51BB">
        <w:rPr>
          <w:rtl/>
        </w:rPr>
        <w:t>5) فتكون</w:t>
      </w:r>
      <w:r>
        <w:rPr>
          <w:rtl/>
        </w:rPr>
        <w:t xml:space="preserve"> : </w:t>
      </w:r>
      <w:r w:rsidRPr="004D51BB">
        <w:rPr>
          <w:rtl/>
        </w:rPr>
        <w:t>وتكون ب</w:t>
      </w:r>
      <w:r>
        <w:rPr>
          <w:rtl/>
        </w:rPr>
        <w:t xml:space="preserve"> ، </w:t>
      </w:r>
      <w:r w:rsidRPr="004D51BB">
        <w:rPr>
          <w:rtl/>
        </w:rPr>
        <w:t>د ؛ فتكون قد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لكن الأفطس</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7) المعمقة</w:t>
      </w:r>
      <w:r>
        <w:rPr>
          <w:rtl/>
        </w:rPr>
        <w:t xml:space="preserve"> : </w:t>
      </w:r>
      <w:r w:rsidRPr="004D51BB">
        <w:rPr>
          <w:rtl/>
        </w:rPr>
        <w:t>المعقمة م</w:t>
      </w:r>
    </w:p>
    <w:p w:rsidR="000D2378" w:rsidRPr="004D51BB" w:rsidRDefault="000D2378" w:rsidP="00370C47">
      <w:pPr>
        <w:pStyle w:val="libFootnote0"/>
        <w:rPr>
          <w:rtl/>
        </w:rPr>
      </w:pPr>
      <w:r>
        <w:rPr>
          <w:rtl/>
        </w:rPr>
        <w:t>(</w:t>
      </w:r>
      <w:r w:rsidRPr="004D51BB">
        <w:rPr>
          <w:rtl/>
        </w:rPr>
        <w:t>8) فطساء</w:t>
      </w:r>
      <w:r>
        <w:rPr>
          <w:rtl/>
        </w:rPr>
        <w:t xml:space="preserve"> : </w:t>
      </w:r>
      <w:r w:rsidRPr="004D51BB">
        <w:rPr>
          <w:rtl/>
        </w:rPr>
        <w:t>فطسة ط</w:t>
      </w:r>
    </w:p>
    <w:p w:rsidR="000D2378" w:rsidRPr="004D51BB" w:rsidRDefault="000D2378" w:rsidP="00370C47">
      <w:pPr>
        <w:pStyle w:val="libFootnote0"/>
        <w:rPr>
          <w:rtl/>
        </w:rPr>
      </w:pPr>
      <w:r>
        <w:rPr>
          <w:rtl/>
        </w:rPr>
        <w:t>(</w:t>
      </w:r>
      <w:r w:rsidRPr="004D51BB">
        <w:rPr>
          <w:rtl/>
        </w:rPr>
        <w:t>9) إما</w:t>
      </w:r>
      <w:r>
        <w:rPr>
          <w:rtl/>
        </w:rPr>
        <w:t xml:space="preserve"> : </w:t>
      </w:r>
      <w:r w:rsidRPr="004D51BB">
        <w:rPr>
          <w:rtl/>
        </w:rPr>
        <w:t>ساقطة من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10) لا تكون</w:t>
      </w:r>
      <w:r>
        <w:rPr>
          <w:rtl/>
        </w:rPr>
        <w:t xml:space="preserve"> : </w:t>
      </w:r>
      <w:r w:rsidRPr="00440B49">
        <w:rPr>
          <w:rtl/>
        </w:rPr>
        <w:t>تكون ط</w:t>
      </w:r>
    </w:p>
    <w:p w:rsidR="000D2378" w:rsidRPr="004D51BB" w:rsidRDefault="000D2378" w:rsidP="00370C47">
      <w:pPr>
        <w:pStyle w:val="libFootnote0"/>
        <w:rPr>
          <w:rtl/>
        </w:rPr>
      </w:pPr>
      <w:r>
        <w:rPr>
          <w:rtl/>
        </w:rPr>
        <w:t>(</w:t>
      </w:r>
      <w:r w:rsidRPr="004D51BB">
        <w:rPr>
          <w:rtl/>
        </w:rPr>
        <w:t>11) للبسائط</w:t>
      </w:r>
      <w:r>
        <w:rPr>
          <w:rtl/>
        </w:rPr>
        <w:t xml:space="preserve"> : </w:t>
      </w:r>
      <w:r w:rsidRPr="004D51BB">
        <w:rPr>
          <w:rtl/>
        </w:rPr>
        <w:t>البسائط ط</w:t>
      </w:r>
      <w:r>
        <w:rPr>
          <w:rFonts w:hint="cs"/>
          <w:rtl/>
        </w:rPr>
        <w:t xml:space="preserve">. </w:t>
      </w:r>
      <w:r>
        <w:rPr>
          <w:rtl/>
        </w:rPr>
        <w:t>(</w:t>
      </w:r>
      <w:r w:rsidRPr="004D51BB">
        <w:rPr>
          <w:rtl/>
        </w:rPr>
        <w:t>12) لذاك</w:t>
      </w:r>
      <w:r>
        <w:rPr>
          <w:rtl/>
        </w:rPr>
        <w:t xml:space="preserve"> : </w:t>
      </w:r>
      <w:r w:rsidRPr="004D51BB">
        <w:rPr>
          <w:rtl/>
        </w:rPr>
        <w:t>لذلك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حقيقية</w:t>
      </w:r>
      <w:r>
        <w:rPr>
          <w:rtl/>
        </w:rPr>
        <w:t xml:space="preserve"> : </w:t>
      </w:r>
      <w:r w:rsidRPr="004D51BB">
        <w:rPr>
          <w:rtl/>
        </w:rPr>
        <w:t>حقيقة ط</w:t>
      </w:r>
      <w:r>
        <w:rPr>
          <w:rFonts w:hint="cs"/>
          <w:rtl/>
        </w:rPr>
        <w:t xml:space="preserve">. </w:t>
      </w:r>
      <w:r>
        <w:rPr>
          <w:rtl/>
        </w:rPr>
        <w:t>(</w:t>
      </w:r>
      <w:r w:rsidRPr="004D51BB">
        <w:rPr>
          <w:rtl/>
        </w:rPr>
        <w:t>14) هذه</w:t>
      </w:r>
      <w:r>
        <w:rPr>
          <w:rtl/>
        </w:rPr>
        <w:t xml:space="preserve"> : </w:t>
      </w:r>
      <w:r w:rsidRPr="004D51BB">
        <w:rPr>
          <w:rtl/>
        </w:rPr>
        <w:t>هذا د ؛ ساقطة من ج</w:t>
      </w:r>
    </w:p>
    <w:p w:rsidR="000D2378" w:rsidRPr="004D51BB" w:rsidRDefault="000D2378" w:rsidP="00370C47">
      <w:pPr>
        <w:pStyle w:val="libFootnote0"/>
        <w:rPr>
          <w:rtl/>
        </w:rPr>
      </w:pPr>
      <w:r>
        <w:rPr>
          <w:rtl/>
        </w:rPr>
        <w:t>(</w:t>
      </w:r>
      <w:r w:rsidRPr="004D51BB">
        <w:rPr>
          <w:rtl/>
        </w:rPr>
        <w:t>15) شىء</w:t>
      </w:r>
      <w:r>
        <w:rPr>
          <w:rtl/>
        </w:rPr>
        <w:t xml:space="preserve"> : </w:t>
      </w:r>
      <w:r w:rsidRPr="004D51BB">
        <w:rPr>
          <w:rtl/>
        </w:rPr>
        <w:t>+ هو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ولو كان هناك شيء قابلا لماهيته</w:t>
      </w:r>
      <w:r>
        <w:rPr>
          <w:rtl/>
          <w:lang w:bidi="fa-IR"/>
        </w:rPr>
        <w:t xml:space="preserve"> ، </w:t>
      </w:r>
      <w:r w:rsidRPr="004D51BB">
        <w:rPr>
          <w:rtl/>
          <w:lang w:bidi="fa-IR"/>
        </w:rPr>
        <w:t xml:space="preserve">لم يكن ذلك الشيء ماهيته ماهية المقبول </w:t>
      </w:r>
      <w:r w:rsidRPr="003131C0">
        <w:rPr>
          <w:rStyle w:val="rfdFootnotenum"/>
          <w:rtl/>
        </w:rPr>
        <w:t>(1)</w:t>
      </w:r>
      <w:r w:rsidRPr="004D51BB">
        <w:rPr>
          <w:rtl/>
          <w:lang w:bidi="fa-IR"/>
        </w:rPr>
        <w:t xml:space="preserve"> الذي حصل له </w:t>
      </w:r>
      <w:r w:rsidRPr="003131C0">
        <w:rPr>
          <w:rStyle w:val="rfdFootnotenum"/>
          <w:rtl/>
        </w:rPr>
        <w:t>(2)</w:t>
      </w:r>
      <w:r>
        <w:rPr>
          <w:rtl/>
          <w:lang w:bidi="fa-IR"/>
        </w:rPr>
        <w:t xml:space="preserve"> ، </w:t>
      </w:r>
      <w:r w:rsidRPr="004D51BB">
        <w:rPr>
          <w:rtl/>
          <w:lang w:bidi="fa-IR"/>
        </w:rPr>
        <w:t>لأن ذلك المقبول كان يكون صورته</w:t>
      </w:r>
      <w:r>
        <w:rPr>
          <w:rtl/>
          <w:lang w:bidi="fa-IR"/>
        </w:rPr>
        <w:t xml:space="preserve"> ، </w:t>
      </w:r>
      <w:r w:rsidRPr="004D51BB">
        <w:rPr>
          <w:rtl/>
          <w:lang w:bidi="fa-IR"/>
        </w:rPr>
        <w:t>وصورته ليس هو الذي يقابله حده</w:t>
      </w:r>
      <w:r>
        <w:rPr>
          <w:rtl/>
          <w:lang w:bidi="fa-IR"/>
        </w:rPr>
        <w:t xml:space="preserve"> ، </w:t>
      </w:r>
      <w:r w:rsidRPr="004D51BB">
        <w:rPr>
          <w:rtl/>
          <w:lang w:bidi="fa-IR"/>
        </w:rPr>
        <w:t>ولا المركبات بالصورة وحدها هي ما هي</w:t>
      </w:r>
      <w:r>
        <w:rPr>
          <w:rtl/>
          <w:lang w:bidi="fa-IR"/>
        </w:rPr>
        <w:t xml:space="preserve"> ، </w:t>
      </w:r>
      <w:r w:rsidRPr="004D51BB">
        <w:rPr>
          <w:rtl/>
          <w:lang w:bidi="fa-IR"/>
        </w:rPr>
        <w:t>فإن الحد للمركبات ليس هو من الصورة وحدها</w:t>
      </w:r>
      <w:r>
        <w:rPr>
          <w:rtl/>
          <w:lang w:bidi="fa-IR"/>
        </w:rPr>
        <w:t xml:space="preserve"> ، </w:t>
      </w:r>
      <w:r w:rsidRPr="004D51BB">
        <w:rPr>
          <w:rtl/>
          <w:lang w:bidi="fa-IR"/>
        </w:rPr>
        <w:t>بل حد الشيء يدل على جميع ما يتقوم به ذاته</w:t>
      </w:r>
      <w:r>
        <w:rPr>
          <w:rtl/>
          <w:lang w:bidi="fa-IR"/>
        </w:rPr>
        <w:t xml:space="preserve"> ، </w:t>
      </w:r>
      <w:r w:rsidRPr="004D51BB">
        <w:rPr>
          <w:rtl/>
          <w:lang w:bidi="fa-IR"/>
        </w:rPr>
        <w:t xml:space="preserve">فيكون هو أيضا </w:t>
      </w:r>
      <w:r w:rsidRPr="003131C0">
        <w:rPr>
          <w:rStyle w:val="rfdFootnotenum"/>
          <w:rtl/>
        </w:rPr>
        <w:t>(3)</w:t>
      </w:r>
      <w:r w:rsidRPr="004D51BB">
        <w:rPr>
          <w:rtl/>
          <w:lang w:bidi="fa-IR"/>
        </w:rPr>
        <w:t xml:space="preserve"> يتضمن المادة بوجه</w:t>
      </w:r>
      <w:r>
        <w:rPr>
          <w:rtl/>
          <w:lang w:bidi="fa-IR"/>
        </w:rPr>
        <w:t xml:space="preserve">. </w:t>
      </w:r>
      <w:r w:rsidRPr="004D51BB">
        <w:rPr>
          <w:rtl/>
          <w:lang w:bidi="fa-IR"/>
        </w:rPr>
        <w:t xml:space="preserve">وبهذا </w:t>
      </w:r>
      <w:r w:rsidRPr="003131C0">
        <w:rPr>
          <w:rStyle w:val="rfdFootnotenum"/>
          <w:rtl/>
        </w:rPr>
        <w:t>(4)</w:t>
      </w:r>
      <w:r w:rsidRPr="004D51BB">
        <w:rPr>
          <w:rtl/>
          <w:lang w:bidi="fa-IR"/>
        </w:rPr>
        <w:t xml:space="preserve"> يعرف الفرق بين الماهية في المركبات والصورة والصورة دائما جزء من الماهية في المركبات</w:t>
      </w:r>
      <w:r>
        <w:rPr>
          <w:rtl/>
          <w:lang w:bidi="fa-IR"/>
        </w:rPr>
        <w:t xml:space="preserve"> ، </w:t>
      </w:r>
      <w:r w:rsidRPr="004D51BB">
        <w:rPr>
          <w:rtl/>
          <w:lang w:bidi="fa-IR"/>
        </w:rPr>
        <w:t xml:space="preserve">وكل بسيط فإن صورته أيضا ذاته لأنه </w:t>
      </w:r>
      <w:r w:rsidRPr="003131C0">
        <w:rPr>
          <w:rStyle w:val="rfdFootnotenum"/>
          <w:rtl/>
        </w:rPr>
        <w:t>(5)</w:t>
      </w:r>
      <w:r w:rsidRPr="004D51BB">
        <w:rPr>
          <w:rtl/>
          <w:lang w:bidi="fa-IR"/>
        </w:rPr>
        <w:t xml:space="preserve"> لا تركيب فيه</w:t>
      </w:r>
      <w:r>
        <w:rPr>
          <w:rtl/>
          <w:lang w:bidi="fa-IR"/>
        </w:rPr>
        <w:t xml:space="preserve"> ، </w:t>
      </w:r>
      <w:r w:rsidRPr="004D51BB">
        <w:rPr>
          <w:rtl/>
          <w:lang w:bidi="fa-IR"/>
        </w:rPr>
        <w:t>وأما المركبات فلا صورتها ذاتها ولا ماهيتها ذاتها</w:t>
      </w:r>
      <w:r>
        <w:rPr>
          <w:rtl/>
          <w:lang w:bidi="fa-IR"/>
        </w:rPr>
        <w:t xml:space="preserve"> ، </w:t>
      </w:r>
      <w:r w:rsidRPr="004D51BB">
        <w:rPr>
          <w:rtl/>
          <w:lang w:bidi="fa-IR"/>
        </w:rPr>
        <w:t xml:space="preserve">أما الصورة فظاهر أنها </w:t>
      </w:r>
      <w:r w:rsidRPr="003131C0">
        <w:rPr>
          <w:rStyle w:val="rfdFootnotenum"/>
          <w:rtl/>
        </w:rPr>
        <w:t>(6)</w:t>
      </w:r>
      <w:r w:rsidRPr="004D51BB">
        <w:rPr>
          <w:rtl/>
          <w:lang w:bidi="fa-IR"/>
        </w:rPr>
        <w:t xml:space="preserve"> جزء منها</w:t>
      </w:r>
      <w:r>
        <w:rPr>
          <w:rtl/>
          <w:lang w:bidi="fa-IR"/>
        </w:rPr>
        <w:t xml:space="preserve"> ، </w:t>
      </w:r>
      <w:r w:rsidRPr="004D51BB">
        <w:rPr>
          <w:rtl/>
          <w:lang w:bidi="fa-IR"/>
        </w:rPr>
        <w:t xml:space="preserve">وأما الماهية فهي ما بها </w:t>
      </w:r>
      <w:r w:rsidRPr="003131C0">
        <w:rPr>
          <w:rStyle w:val="rfdFootnotenum"/>
          <w:rtl/>
        </w:rPr>
        <w:t>(7)</w:t>
      </w:r>
      <w:r w:rsidRPr="004D51BB">
        <w:rPr>
          <w:rtl/>
          <w:lang w:bidi="fa-IR"/>
        </w:rPr>
        <w:t xml:space="preserve"> هي ما هي</w:t>
      </w:r>
      <w:r>
        <w:rPr>
          <w:rtl/>
          <w:lang w:bidi="fa-IR"/>
        </w:rPr>
        <w:t xml:space="preserve"> ، </w:t>
      </w:r>
      <w:r w:rsidRPr="004D51BB">
        <w:rPr>
          <w:rtl/>
          <w:lang w:bidi="fa-IR"/>
        </w:rPr>
        <w:t>وإنما هي ما هي بكون الصورة مقارنة للمادة</w:t>
      </w:r>
      <w:r>
        <w:rPr>
          <w:rtl/>
          <w:lang w:bidi="fa-IR"/>
        </w:rPr>
        <w:t xml:space="preserve"> ، </w:t>
      </w:r>
      <w:r w:rsidRPr="004D51BB">
        <w:rPr>
          <w:rtl/>
          <w:lang w:bidi="fa-IR"/>
        </w:rPr>
        <w:t>وهو أزيد من معنى الصورة</w:t>
      </w:r>
      <w:r>
        <w:rPr>
          <w:rtl/>
          <w:lang w:bidi="fa-IR"/>
        </w:rPr>
        <w:t xml:space="preserve">. </w:t>
      </w:r>
      <w:r w:rsidRPr="004D51BB">
        <w:rPr>
          <w:rtl/>
          <w:lang w:bidi="fa-IR"/>
        </w:rPr>
        <w:t>والمركب ليس هذا المعنى أيضا</w:t>
      </w:r>
      <w:r>
        <w:rPr>
          <w:rtl/>
          <w:lang w:bidi="fa-IR"/>
        </w:rPr>
        <w:t xml:space="preserve"> ، </w:t>
      </w:r>
      <w:r w:rsidRPr="004D51BB">
        <w:rPr>
          <w:rtl/>
          <w:lang w:bidi="fa-IR"/>
        </w:rPr>
        <w:t>بل هو مجموع الصورة والمادة</w:t>
      </w:r>
      <w:r>
        <w:rPr>
          <w:rtl/>
          <w:lang w:bidi="fa-IR"/>
        </w:rPr>
        <w:t xml:space="preserve"> ، </w:t>
      </w:r>
      <w:r w:rsidRPr="004D51BB">
        <w:rPr>
          <w:rtl/>
          <w:lang w:bidi="fa-IR"/>
        </w:rPr>
        <w:t>فإن هذا هو ما هو المركب</w:t>
      </w:r>
      <w:r>
        <w:rPr>
          <w:rtl/>
          <w:lang w:bidi="fa-IR"/>
        </w:rPr>
        <w:t xml:space="preserve"> ، </w:t>
      </w:r>
      <w:r w:rsidRPr="004D51BB">
        <w:rPr>
          <w:rtl/>
          <w:lang w:bidi="fa-IR"/>
        </w:rPr>
        <w:t>والماهية هذا التركيب</w:t>
      </w:r>
      <w:r>
        <w:rPr>
          <w:rtl/>
          <w:lang w:bidi="fa-IR"/>
        </w:rPr>
        <w:t xml:space="preserve">. </w:t>
      </w:r>
      <w:r w:rsidRPr="004D51BB">
        <w:rPr>
          <w:rtl/>
          <w:lang w:bidi="fa-IR"/>
        </w:rPr>
        <w:t xml:space="preserve">فالصورة أحد ما يضاف </w:t>
      </w:r>
      <w:r w:rsidRPr="003131C0">
        <w:rPr>
          <w:rStyle w:val="rfdFootnotenum"/>
          <w:rtl/>
        </w:rPr>
        <w:t>(8)</w:t>
      </w:r>
      <w:r w:rsidRPr="004D51BB">
        <w:rPr>
          <w:rtl/>
          <w:lang w:bidi="fa-IR"/>
        </w:rPr>
        <w:t xml:space="preserve"> إليه </w:t>
      </w:r>
      <w:r w:rsidRPr="003131C0">
        <w:rPr>
          <w:rStyle w:val="rfdFootnotenum"/>
          <w:rtl/>
        </w:rPr>
        <w:t>(9)</w:t>
      </w:r>
      <w:r w:rsidRPr="004D51BB">
        <w:rPr>
          <w:rtl/>
          <w:lang w:bidi="fa-IR"/>
        </w:rPr>
        <w:t xml:space="preserve"> التركيب</w:t>
      </w:r>
      <w:r>
        <w:rPr>
          <w:rtl/>
          <w:lang w:bidi="fa-IR"/>
        </w:rPr>
        <w:t xml:space="preserve"> ، </w:t>
      </w:r>
      <w:r w:rsidRPr="004D51BB">
        <w:rPr>
          <w:rtl/>
          <w:lang w:bidi="fa-IR"/>
        </w:rPr>
        <w:t>والماهية هي نفس هذا التركيب الجامع للصورة والمادة</w:t>
      </w:r>
      <w:r>
        <w:rPr>
          <w:rtl/>
          <w:lang w:bidi="fa-IR"/>
        </w:rPr>
        <w:t xml:space="preserve"> ، </w:t>
      </w:r>
      <w:r w:rsidRPr="004D51BB">
        <w:rPr>
          <w:rtl/>
          <w:lang w:bidi="fa-IR"/>
        </w:rPr>
        <w:t>والوحدة الحادثة منهما لهذا الواحد</w:t>
      </w:r>
      <w:r>
        <w:rPr>
          <w:rtl/>
          <w:lang w:bidi="fa-IR"/>
        </w:rPr>
        <w:t xml:space="preserve">. </w:t>
      </w:r>
    </w:p>
    <w:p w:rsidR="000D2378" w:rsidRPr="004D51BB" w:rsidRDefault="000D2378" w:rsidP="00D776F2">
      <w:pPr>
        <w:rPr>
          <w:rtl/>
          <w:lang w:bidi="fa-IR"/>
        </w:rPr>
      </w:pPr>
      <w:r w:rsidRPr="004D51BB">
        <w:rPr>
          <w:rtl/>
          <w:lang w:bidi="fa-IR"/>
        </w:rPr>
        <w:t>فالجنس بما هو جنس ماهية</w:t>
      </w:r>
      <w:r>
        <w:rPr>
          <w:rtl/>
          <w:lang w:bidi="fa-IR"/>
        </w:rPr>
        <w:t xml:space="preserve">. </w:t>
      </w:r>
      <w:r w:rsidRPr="004D51BB">
        <w:rPr>
          <w:rtl/>
          <w:lang w:bidi="fa-IR"/>
        </w:rPr>
        <w:t>وللنوع بما هو نوع ماهية</w:t>
      </w:r>
      <w:r>
        <w:rPr>
          <w:rtl/>
          <w:lang w:bidi="fa-IR"/>
        </w:rPr>
        <w:t xml:space="preserve"> ، </w:t>
      </w:r>
      <w:r w:rsidRPr="004D51BB">
        <w:rPr>
          <w:rtl/>
          <w:lang w:bidi="fa-IR"/>
        </w:rPr>
        <w:t>وللمفرد الجزئي أيضا بما هو مفرد جزئي ماهية مما يتقوم به من الأعراض اللازمة</w:t>
      </w:r>
      <w:r>
        <w:rPr>
          <w:rtl/>
          <w:lang w:bidi="fa-IR"/>
        </w:rPr>
        <w:t xml:space="preserve">. </w:t>
      </w:r>
      <w:r w:rsidRPr="004D51BB">
        <w:rPr>
          <w:rtl/>
          <w:lang w:bidi="fa-IR"/>
        </w:rPr>
        <w:t xml:space="preserve">فكان </w:t>
      </w:r>
      <w:r w:rsidRPr="003131C0">
        <w:rPr>
          <w:rStyle w:val="rfdFootnotenum"/>
          <w:rtl/>
        </w:rPr>
        <w:t>(10)</w:t>
      </w:r>
      <w:r w:rsidRPr="004D51BB">
        <w:rPr>
          <w:rtl/>
          <w:lang w:bidi="fa-IR"/>
        </w:rPr>
        <w:t xml:space="preserve"> الماهية إذا قيلت على </w:t>
      </w:r>
      <w:r w:rsidRPr="003131C0">
        <w:rPr>
          <w:rStyle w:val="rfdFootnotenum"/>
          <w:rtl/>
        </w:rPr>
        <w:t>(11)</w:t>
      </w:r>
      <w:r w:rsidRPr="004D51BB">
        <w:rPr>
          <w:rtl/>
          <w:lang w:bidi="fa-IR"/>
        </w:rPr>
        <w:t xml:space="preserve"> التي في الجنس والنوع وعلى التي للمفرد الشخصي </w:t>
      </w:r>
      <w:r w:rsidRPr="003131C0">
        <w:rPr>
          <w:rStyle w:val="rfdFootnotenum"/>
          <w:rtl/>
        </w:rPr>
        <w:t>(12)</w:t>
      </w:r>
      <w:r w:rsidRPr="004D51BB">
        <w:rPr>
          <w:rtl/>
          <w:lang w:bidi="fa-IR"/>
        </w:rPr>
        <w:t xml:space="preserve"> كان باشتراك الاسم</w:t>
      </w:r>
      <w:r>
        <w:rPr>
          <w:rtl/>
          <w:lang w:bidi="fa-IR"/>
        </w:rPr>
        <w:t xml:space="preserve">. </w:t>
      </w:r>
      <w:r w:rsidRPr="004D51BB">
        <w:rPr>
          <w:rtl/>
          <w:lang w:bidi="fa-IR"/>
        </w:rPr>
        <w:t xml:space="preserve">وليست </w:t>
      </w:r>
      <w:r w:rsidRPr="003131C0">
        <w:rPr>
          <w:rStyle w:val="rfdFootnotenum"/>
          <w:rtl/>
        </w:rPr>
        <w:t>(13)</w:t>
      </w:r>
      <w:r w:rsidRPr="004D51BB">
        <w:rPr>
          <w:rtl/>
          <w:lang w:bidi="fa-IR"/>
        </w:rPr>
        <w:t xml:space="preserve"> هذه الماهية مفارقة لما </w:t>
      </w:r>
      <w:r w:rsidRPr="003131C0">
        <w:rPr>
          <w:rStyle w:val="rfdFootnotenum"/>
          <w:rtl/>
        </w:rPr>
        <w:t>(14)</w:t>
      </w:r>
      <w:r w:rsidRPr="004D51BB">
        <w:rPr>
          <w:rtl/>
          <w:lang w:bidi="fa-IR"/>
        </w:rPr>
        <w:t xml:space="preserve"> هو بها </w:t>
      </w:r>
      <w:r w:rsidRPr="003131C0">
        <w:rPr>
          <w:rStyle w:val="rfdFootnotenum"/>
          <w:rtl/>
        </w:rPr>
        <w:t>(15)</w:t>
      </w:r>
      <w:r w:rsidRPr="004D51BB">
        <w:rPr>
          <w:rtl/>
          <w:lang w:bidi="fa-IR"/>
        </w:rPr>
        <w:t xml:space="preserve"> ما هو</w:t>
      </w:r>
      <w:r>
        <w:rPr>
          <w:rtl/>
          <w:lang w:bidi="fa-IR"/>
        </w:rPr>
        <w:t xml:space="preserve"> ، </w:t>
      </w:r>
      <w:r w:rsidRPr="004D51BB">
        <w:rPr>
          <w:rtl/>
          <w:lang w:bidi="fa-IR"/>
        </w:rPr>
        <w:t>وإلا لم تكن ماهية</w:t>
      </w:r>
      <w:r>
        <w:rPr>
          <w:rtl/>
          <w:lang w:bidi="fa-IR"/>
        </w:rPr>
        <w:t xml:space="preserve">. </w:t>
      </w:r>
      <w:r w:rsidRPr="004D51BB">
        <w:rPr>
          <w:rtl/>
          <w:lang w:bidi="fa-IR"/>
        </w:rPr>
        <w:t xml:space="preserve">لكنه لا حد للمفرد بوجه </w:t>
      </w:r>
      <w:r w:rsidRPr="003131C0">
        <w:rPr>
          <w:rStyle w:val="rfdFootnotenum"/>
          <w:rtl/>
        </w:rPr>
        <w:t>(16)</w:t>
      </w:r>
      <w:r w:rsidRPr="004D51BB">
        <w:rPr>
          <w:rtl/>
          <w:lang w:bidi="fa-IR"/>
        </w:rPr>
        <w:t xml:space="preserve"> من الوجوه</w:t>
      </w:r>
      <w:r>
        <w:rPr>
          <w:rtl/>
          <w:lang w:bidi="fa-IR"/>
        </w:rPr>
        <w:t xml:space="preserve"> ، </w:t>
      </w:r>
      <w:r w:rsidRPr="004D51BB">
        <w:rPr>
          <w:rtl/>
          <w:lang w:bidi="fa-IR"/>
        </w:rPr>
        <w:t xml:space="preserve">وإن كان للمركب حد ما </w:t>
      </w:r>
      <w:r w:rsidRPr="003131C0">
        <w:rPr>
          <w:rStyle w:val="rfdFootnotenum"/>
          <w:rtl/>
        </w:rPr>
        <w:t>(17)</w:t>
      </w:r>
      <w:r>
        <w:rPr>
          <w:rtl/>
          <w:lang w:bidi="fa-IR"/>
        </w:rPr>
        <w:t xml:space="preserve">. </w:t>
      </w:r>
      <w:r w:rsidRPr="004D51BB">
        <w:rPr>
          <w:rtl/>
          <w:lang w:bidi="fa-IR"/>
        </w:rPr>
        <w:t>وذلك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المقبول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 له</w:t>
      </w:r>
      <w:r>
        <w:rPr>
          <w:rtl/>
        </w:rPr>
        <w:t xml:space="preserve"> : </w:t>
      </w:r>
      <w:r w:rsidRPr="004D51BB">
        <w:rPr>
          <w:rtl/>
        </w:rPr>
        <w:t>+ أيضا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أيضا</w:t>
      </w:r>
      <w:r>
        <w:rPr>
          <w:rtl/>
        </w:rPr>
        <w:t xml:space="preserve"> : </w:t>
      </w:r>
      <w:r w:rsidRPr="004D51BB">
        <w:rPr>
          <w:rtl/>
        </w:rPr>
        <w:t>+ قد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وبهذا</w:t>
      </w:r>
      <w:r>
        <w:rPr>
          <w:rtl/>
        </w:rPr>
        <w:t xml:space="preserve"> : </w:t>
      </w:r>
      <w:r w:rsidRPr="004D51BB">
        <w:rPr>
          <w:rtl/>
        </w:rPr>
        <w:t>وهذا ط</w:t>
      </w:r>
    </w:p>
    <w:p w:rsidR="000D2378" w:rsidRPr="004D51BB" w:rsidRDefault="000D2378" w:rsidP="00370C47">
      <w:pPr>
        <w:pStyle w:val="libFootnote0"/>
        <w:rPr>
          <w:rtl/>
        </w:rPr>
      </w:pPr>
      <w:r>
        <w:rPr>
          <w:rtl/>
        </w:rPr>
        <w:t>(</w:t>
      </w:r>
      <w:r w:rsidRPr="004D51BB">
        <w:rPr>
          <w:rtl/>
        </w:rPr>
        <w:t>5) لأنه</w:t>
      </w:r>
      <w:r>
        <w:rPr>
          <w:rtl/>
        </w:rPr>
        <w:t xml:space="preserve"> : </w:t>
      </w:r>
      <w:r w:rsidRPr="004D51BB">
        <w:rPr>
          <w:rtl/>
        </w:rPr>
        <w:t>لأن ج</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أنها</w:t>
      </w:r>
      <w:r>
        <w:rPr>
          <w:rtl/>
        </w:rPr>
        <w:t xml:space="preserve"> : </w:t>
      </w:r>
      <w:r w:rsidRPr="00440B49">
        <w:rPr>
          <w:rtl/>
        </w:rPr>
        <w:t>أنه د</w:t>
      </w:r>
      <w:r>
        <w:rPr>
          <w:rFonts w:hint="cs"/>
          <w:rtl/>
        </w:rPr>
        <w:t xml:space="preserve">. </w:t>
      </w:r>
      <w:r>
        <w:rPr>
          <w:rtl/>
        </w:rPr>
        <w:t>(</w:t>
      </w:r>
      <w:r w:rsidRPr="004D51BB">
        <w:rPr>
          <w:rtl/>
        </w:rPr>
        <w:t>7) ما بها</w:t>
      </w:r>
      <w:r>
        <w:rPr>
          <w:rtl/>
        </w:rPr>
        <w:t xml:space="preserve"> : </w:t>
      </w:r>
      <w:r w:rsidRPr="004D51BB">
        <w:rPr>
          <w:rtl/>
        </w:rPr>
        <w:t>ما به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ما يضاف</w:t>
      </w:r>
      <w:r>
        <w:rPr>
          <w:rtl/>
        </w:rPr>
        <w:t xml:space="preserve"> : </w:t>
      </w:r>
      <w:r w:rsidRPr="004D51BB">
        <w:rPr>
          <w:rtl/>
        </w:rPr>
        <w:t>ما ينضاف د</w:t>
      </w:r>
      <w:r>
        <w:rPr>
          <w:rFonts w:hint="cs"/>
          <w:rtl/>
        </w:rPr>
        <w:t xml:space="preserve">. </w:t>
      </w:r>
      <w:r>
        <w:rPr>
          <w:rtl/>
        </w:rPr>
        <w:t>(</w:t>
      </w:r>
      <w:r w:rsidRPr="004D51BB">
        <w:rPr>
          <w:rtl/>
        </w:rPr>
        <w:t>9) إليه</w:t>
      </w:r>
      <w:r>
        <w:rPr>
          <w:rtl/>
        </w:rPr>
        <w:t xml:space="preserve"> : </w:t>
      </w:r>
      <w:r w:rsidRPr="004D51BB">
        <w:rPr>
          <w:rtl/>
        </w:rPr>
        <w:t>+ هذا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10) فكأن</w:t>
      </w:r>
      <w:r>
        <w:rPr>
          <w:rtl/>
        </w:rPr>
        <w:t xml:space="preserve"> : </w:t>
      </w:r>
      <w:r w:rsidRPr="004D51BB">
        <w:rPr>
          <w:rtl/>
        </w:rPr>
        <w:t>فكانت ج ؛ وكأن ط</w:t>
      </w:r>
      <w:r>
        <w:rPr>
          <w:rFonts w:hint="cs"/>
          <w:rtl/>
        </w:rPr>
        <w:t xml:space="preserve">. </w:t>
      </w:r>
      <w:r>
        <w:rPr>
          <w:rtl/>
        </w:rPr>
        <w:t>(</w:t>
      </w:r>
      <w:r w:rsidRPr="004D51BB">
        <w:rPr>
          <w:rtl/>
        </w:rPr>
        <w:t>11) قيلت على</w:t>
      </w:r>
      <w:r>
        <w:rPr>
          <w:rtl/>
        </w:rPr>
        <w:t xml:space="preserve"> : </w:t>
      </w:r>
      <w:r w:rsidRPr="00440B49">
        <w:rPr>
          <w:rtl/>
        </w:rPr>
        <w:t>+ نحو ج ؛ النفس د</w:t>
      </w:r>
    </w:p>
    <w:p w:rsidR="000D2378" w:rsidRPr="004D51BB" w:rsidRDefault="000D2378" w:rsidP="00370C47">
      <w:pPr>
        <w:pStyle w:val="libFootnote0"/>
        <w:rPr>
          <w:rtl/>
        </w:rPr>
      </w:pPr>
      <w:r>
        <w:rPr>
          <w:rtl/>
        </w:rPr>
        <w:t>(</w:t>
      </w:r>
      <w:r w:rsidRPr="004D51BB">
        <w:rPr>
          <w:rtl/>
        </w:rPr>
        <w:t>12) الشخصى</w:t>
      </w:r>
      <w:r>
        <w:rPr>
          <w:rtl/>
        </w:rPr>
        <w:t xml:space="preserve"> : </w:t>
      </w:r>
      <w:r w:rsidRPr="004D51BB">
        <w:rPr>
          <w:rtl/>
        </w:rPr>
        <w:t>الشخص ج</w:t>
      </w:r>
      <w:r>
        <w:rPr>
          <w:rFonts w:hint="cs"/>
          <w:rtl/>
        </w:rPr>
        <w:t xml:space="preserve">. </w:t>
      </w:r>
      <w:r>
        <w:rPr>
          <w:rtl/>
        </w:rPr>
        <w:t>(</w:t>
      </w:r>
      <w:r w:rsidRPr="004D51BB">
        <w:rPr>
          <w:rtl/>
        </w:rPr>
        <w:t>13) وليست</w:t>
      </w:r>
      <w:r>
        <w:rPr>
          <w:rtl/>
        </w:rPr>
        <w:t xml:space="preserve"> : </w:t>
      </w:r>
      <w:r w:rsidRPr="004D51BB">
        <w:rPr>
          <w:rtl/>
        </w:rPr>
        <w:t>ليس ط</w:t>
      </w:r>
    </w:p>
    <w:p w:rsidR="000D2378" w:rsidRPr="004D51BB" w:rsidRDefault="000D2378" w:rsidP="00370C47">
      <w:pPr>
        <w:pStyle w:val="libFootnote0"/>
        <w:rPr>
          <w:rtl/>
        </w:rPr>
      </w:pPr>
      <w:r>
        <w:rPr>
          <w:rtl/>
        </w:rPr>
        <w:t>(</w:t>
      </w:r>
      <w:r w:rsidRPr="004D51BB">
        <w:rPr>
          <w:rtl/>
        </w:rPr>
        <w:t>14) لما</w:t>
      </w:r>
      <w:r>
        <w:rPr>
          <w:rtl/>
        </w:rPr>
        <w:t xml:space="preserve"> : </w:t>
      </w:r>
      <w:r w:rsidRPr="004D51BB">
        <w:rPr>
          <w:rtl/>
        </w:rPr>
        <w:t>بما د</w:t>
      </w:r>
      <w:r>
        <w:rPr>
          <w:rFonts w:hint="cs"/>
          <w:rtl/>
        </w:rPr>
        <w:t xml:space="preserve">. </w:t>
      </w:r>
      <w:r>
        <w:rPr>
          <w:rtl/>
        </w:rPr>
        <w:t>(</w:t>
      </w:r>
      <w:r w:rsidRPr="004D51BB">
        <w:rPr>
          <w:rtl/>
        </w:rPr>
        <w:t>15) بها</w:t>
      </w:r>
      <w:r>
        <w:rPr>
          <w:rtl/>
        </w:rPr>
        <w:t xml:space="preserve"> : </w:t>
      </w:r>
      <w:r w:rsidRPr="004D51BB">
        <w:rPr>
          <w:rtl/>
        </w:rPr>
        <w:t>به ج</w:t>
      </w:r>
    </w:p>
    <w:p w:rsidR="000D2378" w:rsidRPr="004D51BB" w:rsidRDefault="000D2378" w:rsidP="00370C47">
      <w:pPr>
        <w:pStyle w:val="libFootnote0"/>
        <w:rPr>
          <w:rtl/>
        </w:rPr>
      </w:pPr>
      <w:r>
        <w:rPr>
          <w:rtl/>
        </w:rPr>
        <w:t>(</w:t>
      </w:r>
      <w:r w:rsidRPr="004D51BB">
        <w:rPr>
          <w:rtl/>
        </w:rPr>
        <w:t>16) بوجه</w:t>
      </w:r>
      <w:r>
        <w:rPr>
          <w:rtl/>
        </w:rPr>
        <w:t xml:space="preserve"> : </w:t>
      </w:r>
      <w:r w:rsidRPr="004D51BB">
        <w:rPr>
          <w:rtl/>
        </w:rPr>
        <w:t>إلى توجه د</w:t>
      </w:r>
      <w:r>
        <w:rPr>
          <w:rFonts w:hint="cs"/>
          <w:rtl/>
        </w:rPr>
        <w:t xml:space="preserve">. </w:t>
      </w:r>
      <w:r>
        <w:rPr>
          <w:rtl/>
        </w:rPr>
        <w:t>(</w:t>
      </w:r>
      <w:r w:rsidRPr="004D51BB">
        <w:rPr>
          <w:rtl/>
        </w:rPr>
        <w:t>17) وإلا</w:t>
      </w:r>
      <w:r>
        <w:rPr>
          <w:rtl/>
        </w:rPr>
        <w:t xml:space="preserve"> ... </w:t>
      </w:r>
      <w:r w:rsidRPr="004D51BB">
        <w:rPr>
          <w:rtl/>
        </w:rPr>
        <w:t>حد ما</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لأن الحد مؤلف من أسماء ناعتة </w:t>
      </w:r>
      <w:r w:rsidRPr="003131C0">
        <w:rPr>
          <w:rStyle w:val="rfdFootnotenum"/>
          <w:rtl/>
        </w:rPr>
        <w:t>(1)</w:t>
      </w:r>
      <w:r w:rsidRPr="004D51BB">
        <w:rPr>
          <w:rtl/>
          <w:lang w:bidi="fa-IR"/>
        </w:rPr>
        <w:t xml:space="preserve"> لا محالة ليس فيها إشارة إلى شيء معين</w:t>
      </w:r>
      <w:r>
        <w:rPr>
          <w:rtl/>
          <w:lang w:bidi="fa-IR"/>
        </w:rPr>
        <w:t xml:space="preserve"> ، </w:t>
      </w:r>
      <w:r w:rsidRPr="004D51BB">
        <w:rPr>
          <w:rtl/>
          <w:lang w:bidi="fa-IR"/>
        </w:rPr>
        <w:t xml:space="preserve">ولو كانت إشارة لكانت تسمية </w:t>
      </w:r>
      <w:r w:rsidRPr="003131C0">
        <w:rPr>
          <w:rStyle w:val="rfdFootnotenum"/>
          <w:rtl/>
        </w:rPr>
        <w:t>(2)</w:t>
      </w:r>
      <w:r w:rsidRPr="004D51BB">
        <w:rPr>
          <w:rtl/>
          <w:lang w:bidi="fa-IR"/>
        </w:rPr>
        <w:t xml:space="preserve"> فقط</w:t>
      </w:r>
      <w:r>
        <w:rPr>
          <w:rtl/>
          <w:lang w:bidi="fa-IR"/>
        </w:rPr>
        <w:t xml:space="preserve"> ، </w:t>
      </w:r>
      <w:r w:rsidRPr="004D51BB">
        <w:rPr>
          <w:rtl/>
          <w:lang w:bidi="fa-IR"/>
        </w:rPr>
        <w:t xml:space="preserve">أو دلالة أخرى بحركة وإشارة </w:t>
      </w:r>
      <w:r w:rsidRPr="003131C0">
        <w:rPr>
          <w:rStyle w:val="rfdFootnotenum"/>
          <w:rtl/>
        </w:rPr>
        <w:t>(3)</w:t>
      </w:r>
      <w:r w:rsidRPr="004D51BB">
        <w:rPr>
          <w:rtl/>
          <w:lang w:bidi="fa-IR"/>
        </w:rPr>
        <w:t xml:space="preserve"> وما أشبه ذلك</w:t>
      </w:r>
      <w:r>
        <w:rPr>
          <w:rtl/>
          <w:lang w:bidi="fa-IR"/>
        </w:rPr>
        <w:t xml:space="preserve"> ، </w:t>
      </w:r>
      <w:r w:rsidRPr="004D51BB">
        <w:rPr>
          <w:rtl/>
          <w:lang w:bidi="fa-IR"/>
        </w:rPr>
        <w:t xml:space="preserve">وليس </w:t>
      </w:r>
      <w:r w:rsidRPr="003131C0">
        <w:rPr>
          <w:rStyle w:val="rfdFootnotenum"/>
          <w:rtl/>
        </w:rPr>
        <w:t>(4)</w:t>
      </w:r>
      <w:r w:rsidRPr="004D51BB">
        <w:rPr>
          <w:rtl/>
          <w:lang w:bidi="fa-IR"/>
        </w:rPr>
        <w:t xml:space="preserve"> فيها تعريف المجهول بالنعت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وإذ كان كل اسم يحصر في حد المفرد يدل على نعت</w:t>
      </w:r>
      <w:r>
        <w:rPr>
          <w:rtl/>
          <w:lang w:bidi="fa-IR"/>
        </w:rPr>
        <w:t xml:space="preserve"> ، </w:t>
      </w:r>
      <w:r w:rsidRPr="004D51BB">
        <w:rPr>
          <w:rtl/>
          <w:lang w:bidi="fa-IR"/>
        </w:rPr>
        <w:t>والنعت يحتمل الوقوع على عدة</w:t>
      </w:r>
      <w:r>
        <w:rPr>
          <w:rtl/>
          <w:lang w:bidi="fa-IR"/>
        </w:rPr>
        <w:t xml:space="preserve"> ، </w:t>
      </w:r>
      <w:r w:rsidRPr="004D51BB">
        <w:rPr>
          <w:rtl/>
          <w:lang w:bidi="fa-IR"/>
        </w:rPr>
        <w:t>والتأليف لا يخرجها م</w:t>
      </w:r>
      <w:r>
        <w:rPr>
          <w:rtl/>
          <w:lang w:bidi="fa-IR"/>
        </w:rPr>
        <w:t>ن هذا الاحتمال ، فإنه إذا كان آ</w:t>
      </w:r>
      <w:r w:rsidRPr="004D51BB">
        <w:rPr>
          <w:rtl/>
          <w:lang w:bidi="fa-IR"/>
        </w:rPr>
        <w:t>معنى كليا وأضيف إليه ب</w:t>
      </w:r>
      <w:r>
        <w:rPr>
          <w:rtl/>
          <w:lang w:bidi="fa-IR"/>
        </w:rPr>
        <w:t xml:space="preserve"> ـ </w:t>
      </w:r>
      <w:r w:rsidRPr="004D51BB">
        <w:rPr>
          <w:rtl/>
          <w:lang w:bidi="fa-IR"/>
        </w:rPr>
        <w:t>وهو معنى كلي</w:t>
      </w:r>
      <w:r>
        <w:rPr>
          <w:rtl/>
          <w:lang w:bidi="fa-IR"/>
        </w:rPr>
        <w:t xml:space="preserve"> ـ </w:t>
      </w:r>
      <w:r w:rsidRPr="004D51BB">
        <w:rPr>
          <w:rtl/>
          <w:lang w:bidi="fa-IR"/>
        </w:rPr>
        <w:t>جاز أن يكون فيه تخصيص ما</w:t>
      </w:r>
      <w:r>
        <w:rPr>
          <w:rtl/>
          <w:lang w:bidi="fa-IR"/>
        </w:rPr>
        <w:t xml:space="preserve">. </w:t>
      </w:r>
      <w:r w:rsidRPr="004D51BB">
        <w:rPr>
          <w:rtl/>
          <w:lang w:bidi="fa-IR"/>
        </w:rPr>
        <w:t xml:space="preserve">ولكن إذا </w:t>
      </w:r>
      <w:r w:rsidRPr="003131C0">
        <w:rPr>
          <w:rStyle w:val="rfdFootnotenum"/>
          <w:rtl/>
        </w:rPr>
        <w:t>(6)</w:t>
      </w:r>
      <w:r w:rsidRPr="004D51BB">
        <w:rPr>
          <w:rtl/>
          <w:lang w:bidi="fa-IR"/>
        </w:rPr>
        <w:t xml:space="preserve"> كان </w:t>
      </w:r>
      <w:r w:rsidRPr="003131C0">
        <w:rPr>
          <w:rStyle w:val="rfdFootnotenum"/>
          <w:rtl/>
        </w:rPr>
        <w:t>(7)</w:t>
      </w:r>
      <w:r w:rsidRPr="004D51BB">
        <w:rPr>
          <w:rtl/>
          <w:lang w:bidi="fa-IR"/>
        </w:rPr>
        <w:t xml:space="preserve"> تخصيص كلي</w:t>
      </w:r>
      <w:r>
        <w:rPr>
          <w:rtl/>
          <w:lang w:bidi="fa-IR"/>
        </w:rPr>
        <w:t xml:space="preserve"> بكلي يبقى بعده الشيء الذي هو آ</w:t>
      </w:r>
      <w:r w:rsidRPr="004D51BB">
        <w:rPr>
          <w:rtl/>
          <w:lang w:bidi="fa-IR"/>
        </w:rPr>
        <w:t>وب كليا يجوز أن يقع فيه شركة</w:t>
      </w:r>
      <w:r>
        <w:rPr>
          <w:rtl/>
          <w:lang w:bidi="fa-IR"/>
        </w:rPr>
        <w:t xml:space="preserve">. </w:t>
      </w:r>
      <w:r w:rsidRPr="004D51BB">
        <w:rPr>
          <w:rtl/>
          <w:lang w:bidi="fa-IR"/>
        </w:rPr>
        <w:t>ومثال ذلك</w:t>
      </w:r>
      <w:r>
        <w:rPr>
          <w:rtl/>
          <w:lang w:bidi="fa-IR"/>
        </w:rPr>
        <w:t xml:space="preserve"> : «</w:t>
      </w:r>
      <w:r w:rsidRPr="004D51BB">
        <w:rPr>
          <w:rtl/>
          <w:lang w:bidi="fa-IR"/>
        </w:rPr>
        <w:t xml:space="preserve"> هذا سقراط</w:t>
      </w:r>
      <w:r>
        <w:rPr>
          <w:rtl/>
          <w:lang w:bidi="fa-IR"/>
        </w:rPr>
        <w:t xml:space="preserve"> » ، </w:t>
      </w:r>
      <w:r w:rsidRPr="004D51BB">
        <w:rPr>
          <w:rtl/>
          <w:lang w:bidi="fa-IR"/>
        </w:rPr>
        <w:t>إن حددته فقلت</w:t>
      </w:r>
      <w:r>
        <w:rPr>
          <w:rtl/>
          <w:lang w:bidi="fa-IR"/>
        </w:rPr>
        <w:t xml:space="preserve"> : </w:t>
      </w:r>
      <w:r w:rsidRPr="004D51BB">
        <w:rPr>
          <w:rtl/>
          <w:lang w:bidi="fa-IR"/>
        </w:rPr>
        <w:t>إنه الفيلسوف</w:t>
      </w:r>
      <w:r>
        <w:rPr>
          <w:rtl/>
          <w:lang w:bidi="fa-IR"/>
        </w:rPr>
        <w:t xml:space="preserve"> ، </w:t>
      </w:r>
      <w:r w:rsidRPr="004D51BB">
        <w:rPr>
          <w:rtl/>
          <w:lang w:bidi="fa-IR"/>
        </w:rPr>
        <w:t>ففيه شركة</w:t>
      </w:r>
      <w:r>
        <w:rPr>
          <w:rtl/>
          <w:lang w:bidi="fa-IR"/>
        </w:rPr>
        <w:t xml:space="preserve"> ، </w:t>
      </w:r>
      <w:r w:rsidRPr="004D51BB">
        <w:rPr>
          <w:rtl/>
          <w:lang w:bidi="fa-IR"/>
        </w:rPr>
        <w:t>وإن قلت</w:t>
      </w:r>
      <w:r>
        <w:rPr>
          <w:rtl/>
          <w:lang w:bidi="fa-IR"/>
        </w:rPr>
        <w:t xml:space="preserve"> : </w:t>
      </w:r>
      <w:r w:rsidRPr="004D51BB">
        <w:rPr>
          <w:rtl/>
          <w:lang w:bidi="fa-IR"/>
        </w:rPr>
        <w:t xml:space="preserve">الفيلسوف الدين </w:t>
      </w:r>
      <w:r w:rsidRPr="003131C0">
        <w:rPr>
          <w:rStyle w:val="rfdFootnotenum"/>
          <w:rtl/>
        </w:rPr>
        <w:t>(8)</w:t>
      </w:r>
      <w:r>
        <w:rPr>
          <w:rtl/>
          <w:lang w:bidi="fa-IR"/>
        </w:rPr>
        <w:t xml:space="preserve"> ، </w:t>
      </w:r>
      <w:r w:rsidRPr="004D51BB">
        <w:rPr>
          <w:rtl/>
          <w:lang w:bidi="fa-IR"/>
        </w:rPr>
        <w:t>ففيه أيضا شركة</w:t>
      </w:r>
      <w:r>
        <w:rPr>
          <w:rtl/>
          <w:lang w:bidi="fa-IR"/>
        </w:rPr>
        <w:t xml:space="preserve"> ، </w:t>
      </w:r>
      <w:r w:rsidRPr="004D51BB">
        <w:rPr>
          <w:rtl/>
          <w:lang w:bidi="fa-IR"/>
        </w:rPr>
        <w:t xml:space="preserve">فإن قلت </w:t>
      </w:r>
      <w:r w:rsidRPr="003131C0">
        <w:rPr>
          <w:rStyle w:val="rfdFootnotenum"/>
          <w:rtl/>
        </w:rPr>
        <w:t>(9)</w:t>
      </w:r>
      <w:r>
        <w:rPr>
          <w:rtl/>
          <w:lang w:bidi="fa-IR"/>
        </w:rPr>
        <w:t xml:space="preserve"> : </w:t>
      </w:r>
      <w:r w:rsidRPr="004D51BB">
        <w:rPr>
          <w:rtl/>
          <w:lang w:bidi="fa-IR"/>
        </w:rPr>
        <w:t>الفيلسوف الدين المقتول ظلما</w:t>
      </w:r>
      <w:r>
        <w:rPr>
          <w:rtl/>
          <w:lang w:bidi="fa-IR"/>
        </w:rPr>
        <w:t xml:space="preserve"> ، </w:t>
      </w:r>
      <w:r w:rsidRPr="004D51BB">
        <w:rPr>
          <w:rtl/>
          <w:lang w:bidi="fa-IR"/>
        </w:rPr>
        <w:t>ففيه أيضا شركة</w:t>
      </w:r>
      <w:r>
        <w:rPr>
          <w:rtl/>
          <w:lang w:bidi="fa-IR"/>
        </w:rPr>
        <w:t xml:space="preserve"> ، </w:t>
      </w:r>
      <w:r w:rsidRPr="004D51BB">
        <w:rPr>
          <w:rtl/>
          <w:lang w:bidi="fa-IR"/>
        </w:rPr>
        <w:t>فإن قلت</w:t>
      </w:r>
      <w:r>
        <w:rPr>
          <w:rtl/>
          <w:lang w:bidi="fa-IR"/>
        </w:rPr>
        <w:t xml:space="preserve"> : </w:t>
      </w:r>
      <w:r w:rsidRPr="004D51BB">
        <w:rPr>
          <w:rtl/>
          <w:lang w:bidi="fa-IR"/>
        </w:rPr>
        <w:t>ابن فلان</w:t>
      </w:r>
      <w:r>
        <w:rPr>
          <w:rtl/>
          <w:lang w:bidi="fa-IR"/>
        </w:rPr>
        <w:t xml:space="preserve"> ، </w:t>
      </w:r>
      <w:r w:rsidRPr="004D51BB">
        <w:rPr>
          <w:rtl/>
          <w:lang w:bidi="fa-IR"/>
        </w:rPr>
        <w:t xml:space="preserve">كان فيه </w:t>
      </w:r>
      <w:r w:rsidRPr="003131C0">
        <w:rPr>
          <w:rStyle w:val="rfdFootnotenum"/>
          <w:rtl/>
        </w:rPr>
        <w:t>(10)</w:t>
      </w:r>
      <w:r w:rsidRPr="004D51BB">
        <w:rPr>
          <w:rtl/>
          <w:lang w:bidi="fa-IR"/>
        </w:rPr>
        <w:t xml:space="preserve"> احتمال شركة أيضا</w:t>
      </w:r>
      <w:r>
        <w:rPr>
          <w:rtl/>
          <w:lang w:bidi="fa-IR"/>
        </w:rPr>
        <w:t xml:space="preserve"> ، </w:t>
      </w:r>
      <w:r w:rsidRPr="004D51BB">
        <w:rPr>
          <w:rtl/>
          <w:lang w:bidi="fa-IR"/>
        </w:rPr>
        <w:t xml:space="preserve">وكان فلان شخصا </w:t>
      </w:r>
      <w:r w:rsidRPr="003131C0">
        <w:rPr>
          <w:rStyle w:val="rfdFootnotenum"/>
          <w:rtl/>
        </w:rPr>
        <w:t>(11)</w:t>
      </w:r>
      <w:r w:rsidRPr="004D51BB">
        <w:rPr>
          <w:rtl/>
          <w:lang w:bidi="fa-IR"/>
        </w:rPr>
        <w:t xml:space="preserve"> تعريفه كتعريفه</w:t>
      </w:r>
      <w:r>
        <w:rPr>
          <w:rtl/>
          <w:lang w:bidi="fa-IR"/>
        </w:rPr>
        <w:t xml:space="preserve"> ، </w:t>
      </w:r>
      <w:r w:rsidRPr="004D51BB">
        <w:rPr>
          <w:rtl/>
          <w:lang w:bidi="fa-IR"/>
        </w:rPr>
        <w:t xml:space="preserve">فإن عرف </w:t>
      </w:r>
      <w:r w:rsidRPr="003131C0">
        <w:rPr>
          <w:rStyle w:val="rfdFootnotenum"/>
          <w:rtl/>
        </w:rPr>
        <w:t>(12)</w:t>
      </w:r>
      <w:r w:rsidRPr="004D51BB">
        <w:rPr>
          <w:rtl/>
          <w:lang w:bidi="fa-IR"/>
        </w:rPr>
        <w:t xml:space="preserve"> ذلك الشخص بالإشارة أو باللقب عاد الأمر إلى الإشارة واللقب </w:t>
      </w:r>
      <w:r w:rsidRPr="003131C0">
        <w:rPr>
          <w:rStyle w:val="rfdFootnotenum"/>
          <w:rtl/>
        </w:rPr>
        <w:t>(13)</w:t>
      </w:r>
      <w:r>
        <w:rPr>
          <w:rtl/>
          <w:lang w:bidi="fa-IR"/>
        </w:rPr>
        <w:t xml:space="preserve"> ، </w:t>
      </w:r>
      <w:r w:rsidRPr="004D51BB">
        <w:rPr>
          <w:rtl/>
          <w:lang w:bidi="fa-IR"/>
        </w:rPr>
        <w:t xml:space="preserve">وبطل </w:t>
      </w:r>
      <w:r w:rsidRPr="003131C0">
        <w:rPr>
          <w:rStyle w:val="rfdFootnotenum"/>
          <w:rtl/>
        </w:rPr>
        <w:t>(14)</w:t>
      </w:r>
      <w:r w:rsidRPr="004D51BB">
        <w:rPr>
          <w:rtl/>
          <w:lang w:bidi="fa-IR"/>
        </w:rPr>
        <w:t xml:space="preserve"> أن يكون بالتحديد</w:t>
      </w:r>
      <w:r>
        <w:rPr>
          <w:rtl/>
          <w:lang w:bidi="fa-IR"/>
        </w:rPr>
        <w:t xml:space="preserve">. </w:t>
      </w:r>
      <w:r w:rsidRPr="004D51BB">
        <w:rPr>
          <w:rtl/>
          <w:lang w:bidi="fa-IR"/>
        </w:rPr>
        <w:t>وإن زيد فقيل</w:t>
      </w:r>
      <w:r>
        <w:rPr>
          <w:rtl/>
          <w:lang w:bidi="fa-IR"/>
        </w:rPr>
        <w:t xml:space="preserve"> : </w:t>
      </w:r>
      <w:r w:rsidRPr="004D51BB">
        <w:rPr>
          <w:rtl/>
          <w:lang w:bidi="fa-IR"/>
        </w:rPr>
        <w:t>هو الذي قتل في مدينة كذا يوم كذا</w:t>
      </w:r>
      <w:r>
        <w:rPr>
          <w:rtl/>
          <w:lang w:bidi="fa-IR"/>
        </w:rPr>
        <w:t xml:space="preserve"> ، </w:t>
      </w:r>
      <w:r w:rsidRPr="004D51BB">
        <w:rPr>
          <w:rtl/>
          <w:lang w:bidi="fa-IR"/>
        </w:rPr>
        <w:t xml:space="preserve">فهذا الوصف أيضا مع تشخصه </w:t>
      </w:r>
      <w:r w:rsidRPr="003131C0">
        <w:rPr>
          <w:rStyle w:val="rfdFootnotenum"/>
          <w:rtl/>
        </w:rPr>
        <w:t>(15)</w:t>
      </w:r>
      <w:r w:rsidRPr="004D51BB">
        <w:rPr>
          <w:rtl/>
          <w:lang w:bidi="fa-IR"/>
        </w:rPr>
        <w:t xml:space="preserve"> بالحيلة </w:t>
      </w:r>
      <w:r w:rsidRPr="003131C0">
        <w:rPr>
          <w:rStyle w:val="rfdFootnotenum"/>
          <w:rtl/>
        </w:rPr>
        <w:t>(16)</w:t>
      </w:r>
      <w:r w:rsidRPr="004D51BB">
        <w:rPr>
          <w:rtl/>
          <w:lang w:bidi="fa-IR"/>
        </w:rPr>
        <w:t xml:space="preserve"> كلي يجوز أن يقال على كثيرين إلا أن يسند </w:t>
      </w:r>
      <w:r w:rsidRPr="003131C0">
        <w:rPr>
          <w:rStyle w:val="rfdFootnotenum"/>
          <w:rtl/>
        </w:rPr>
        <w:t>(17)</w:t>
      </w:r>
      <w:r w:rsidRPr="004D51BB">
        <w:rPr>
          <w:rtl/>
          <w:lang w:bidi="fa-IR"/>
        </w:rPr>
        <w:t xml:space="preserve"> إلى شخص</w:t>
      </w:r>
      <w:r>
        <w:rPr>
          <w:rtl/>
          <w:lang w:bidi="fa-IR"/>
        </w:rPr>
        <w:t xml:space="preserve">. </w:t>
      </w:r>
      <w:r w:rsidRPr="004D51BB">
        <w:rPr>
          <w:rtl/>
          <w:lang w:bidi="fa-IR"/>
        </w:rPr>
        <w:t xml:space="preserve">فإن كان المسند </w:t>
      </w:r>
      <w:r w:rsidRPr="003131C0">
        <w:rPr>
          <w:rStyle w:val="rfdFootnotenum"/>
          <w:rtl/>
        </w:rPr>
        <w:t>(18)</w:t>
      </w:r>
      <w:r w:rsidRPr="004D51BB">
        <w:rPr>
          <w:rtl/>
          <w:lang w:bidi="fa-IR"/>
        </w:rPr>
        <w:t xml:space="preserve"> إليه شخصا من جملة أشخاص نوع من الأنواع لم يكن السبيل إليه إلا بالمشاهدة ولم يجد العقل عليه وقوفا إلا بالحس</w:t>
      </w:r>
      <w:r>
        <w:rPr>
          <w:rtl/>
          <w:lang w:bidi="fa-IR"/>
        </w:rPr>
        <w:t xml:space="preserve"> ، </w:t>
      </w:r>
      <w:r w:rsidRPr="004D51BB">
        <w:rPr>
          <w:rtl/>
          <w:lang w:bidi="fa-IR"/>
        </w:rPr>
        <w:t xml:space="preserve">فإن كان المسند </w:t>
      </w:r>
      <w:r w:rsidRPr="003131C0">
        <w:rPr>
          <w:rStyle w:val="rfdFootnotenum"/>
          <w:rtl/>
        </w:rPr>
        <w:t>(19)</w:t>
      </w:r>
      <w:r w:rsidRPr="004D51BB">
        <w:rPr>
          <w:rtl/>
          <w:lang w:bidi="fa-IR"/>
        </w:rPr>
        <w:t xml:space="preserve"> إليه من الأشخاص</w:t>
      </w:r>
      <w:r>
        <w:rPr>
          <w:rtl/>
          <w:lang w:bidi="fa-IR"/>
        </w:rPr>
        <w:t xml:space="preserve"> ـ </w:t>
      </w:r>
      <w:r w:rsidRPr="004D51BB">
        <w:rPr>
          <w:rtl/>
          <w:lang w:bidi="fa-IR"/>
        </w:rPr>
        <w:t>التي</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ناعتة</w:t>
      </w:r>
      <w:r>
        <w:rPr>
          <w:rtl/>
        </w:rPr>
        <w:t xml:space="preserve"> : </w:t>
      </w:r>
      <w:r w:rsidRPr="004D51BB">
        <w:rPr>
          <w:rtl/>
        </w:rPr>
        <w:t>ناعتيه 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2) تسمية</w:t>
      </w:r>
      <w:r>
        <w:rPr>
          <w:rtl/>
        </w:rPr>
        <w:t xml:space="preserve"> : </w:t>
      </w:r>
      <w:r w:rsidRPr="004D51BB">
        <w:rPr>
          <w:rtl/>
        </w:rPr>
        <w:t>تسميته ج</w:t>
      </w:r>
      <w:r>
        <w:rPr>
          <w:rtl/>
        </w:rPr>
        <w:t xml:space="preserve"> ، </w:t>
      </w:r>
      <w:r w:rsidRPr="004D51BB">
        <w:rPr>
          <w:rtl/>
        </w:rPr>
        <w:t>ط</w:t>
      </w:r>
      <w:r>
        <w:rPr>
          <w:rFonts w:hint="cs"/>
          <w:rtl/>
        </w:rPr>
        <w:t xml:space="preserve">. </w:t>
      </w:r>
      <w:r>
        <w:rPr>
          <w:rtl/>
        </w:rPr>
        <w:t>(</w:t>
      </w:r>
      <w:r w:rsidRPr="004D51BB">
        <w:rPr>
          <w:rtl/>
        </w:rPr>
        <w:t>3) وإشارة</w:t>
      </w:r>
      <w:r>
        <w:rPr>
          <w:rtl/>
        </w:rPr>
        <w:t xml:space="preserve"> : </w:t>
      </w:r>
      <w:r w:rsidRPr="00440B49">
        <w:rPr>
          <w:rtl/>
        </w:rPr>
        <w:t>أو إشارة ج</w:t>
      </w:r>
    </w:p>
    <w:p w:rsidR="000D2378" w:rsidRPr="004D51BB" w:rsidRDefault="000D2378" w:rsidP="00370C47">
      <w:pPr>
        <w:pStyle w:val="libFootnote0"/>
        <w:rPr>
          <w:rtl/>
        </w:rPr>
      </w:pPr>
      <w:r>
        <w:rPr>
          <w:rtl/>
        </w:rPr>
        <w:t>(</w:t>
      </w:r>
      <w:r w:rsidRPr="004D51BB">
        <w:rPr>
          <w:rtl/>
        </w:rPr>
        <w:t>4) وليس</w:t>
      </w:r>
      <w:r>
        <w:rPr>
          <w:rtl/>
        </w:rPr>
        <w:t xml:space="preserve"> : </w:t>
      </w:r>
      <w:r w:rsidRPr="004D51BB">
        <w:rPr>
          <w:rtl/>
        </w:rPr>
        <w:t>فليس 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5) بالنعت</w:t>
      </w:r>
      <w:r>
        <w:rPr>
          <w:rtl/>
        </w:rPr>
        <w:t xml:space="preserve"> : </w:t>
      </w:r>
      <w:r w:rsidRPr="004D51BB">
        <w:rPr>
          <w:rtl/>
        </w:rPr>
        <w:t>ساقط من د</w:t>
      </w:r>
    </w:p>
    <w:p w:rsidR="000D2378" w:rsidRPr="004D51BB" w:rsidRDefault="000D2378" w:rsidP="00370C47">
      <w:pPr>
        <w:pStyle w:val="libFootnote0"/>
        <w:rPr>
          <w:rtl/>
        </w:rPr>
      </w:pPr>
      <w:r>
        <w:rPr>
          <w:rtl/>
        </w:rPr>
        <w:t>(</w:t>
      </w:r>
      <w:r w:rsidRPr="004D51BB">
        <w:rPr>
          <w:rtl/>
        </w:rPr>
        <w:t>6) إذا</w:t>
      </w:r>
      <w:r>
        <w:rPr>
          <w:rtl/>
        </w:rPr>
        <w:t xml:space="preserve"> : </w:t>
      </w:r>
      <w:r w:rsidRPr="004D51BB">
        <w:rPr>
          <w:rtl/>
        </w:rPr>
        <w:t>ساقطة من ج</w:t>
      </w:r>
      <w:r>
        <w:rPr>
          <w:rFonts w:hint="cs"/>
          <w:rtl/>
        </w:rPr>
        <w:t xml:space="preserve">. </w:t>
      </w:r>
      <w:r>
        <w:rPr>
          <w:rtl/>
        </w:rPr>
        <w:t>(</w:t>
      </w:r>
      <w:r w:rsidRPr="004D51BB">
        <w:rPr>
          <w:rtl/>
        </w:rPr>
        <w:t>7) كان</w:t>
      </w:r>
      <w:r>
        <w:rPr>
          <w:rtl/>
        </w:rPr>
        <w:t xml:space="preserve"> : </w:t>
      </w:r>
      <w:r w:rsidRPr="004D51BB">
        <w:rPr>
          <w:rtl/>
        </w:rPr>
        <w:t>ساقطة من ج</w:t>
      </w:r>
    </w:p>
    <w:p w:rsidR="000D2378" w:rsidRPr="00440B49" w:rsidRDefault="000D2378" w:rsidP="00370C47">
      <w:pPr>
        <w:pStyle w:val="libFootnote0"/>
        <w:rPr>
          <w:rtl/>
        </w:rPr>
      </w:pPr>
      <w:r>
        <w:rPr>
          <w:rtl/>
        </w:rPr>
        <w:t>(</w:t>
      </w:r>
      <w:r w:rsidRPr="004D51BB">
        <w:rPr>
          <w:rtl/>
        </w:rPr>
        <w:t>8) الدين</w:t>
      </w:r>
      <w:r>
        <w:rPr>
          <w:rtl/>
        </w:rPr>
        <w:t xml:space="preserve"> ، </w:t>
      </w:r>
      <w:r w:rsidRPr="004D51BB">
        <w:rPr>
          <w:rtl/>
        </w:rPr>
        <w:t>ففيه أيضا شركة ؛ فإن قلت</w:t>
      </w:r>
      <w:r>
        <w:rPr>
          <w:rtl/>
        </w:rPr>
        <w:t xml:space="preserve"> : </w:t>
      </w:r>
      <w:r w:rsidRPr="004D51BB">
        <w:rPr>
          <w:rtl/>
        </w:rPr>
        <w:t>الفيلسوف</w:t>
      </w:r>
      <w:r>
        <w:rPr>
          <w:rtl/>
        </w:rPr>
        <w:t xml:space="preserve"> : </w:t>
      </w:r>
      <w:r w:rsidRPr="00440B49">
        <w:rPr>
          <w:rtl/>
        </w:rPr>
        <w:t>ساقطة من ج</w:t>
      </w:r>
    </w:p>
    <w:p w:rsidR="000D2378" w:rsidRPr="004D51BB" w:rsidRDefault="000D2378" w:rsidP="00370C47">
      <w:pPr>
        <w:pStyle w:val="libFootnote0"/>
        <w:rPr>
          <w:rtl/>
        </w:rPr>
      </w:pPr>
      <w:r>
        <w:rPr>
          <w:rtl/>
        </w:rPr>
        <w:t>(</w:t>
      </w:r>
      <w:r w:rsidRPr="004D51BB">
        <w:rPr>
          <w:rtl/>
        </w:rPr>
        <w:t>9) فإن قلت</w:t>
      </w:r>
      <w:r>
        <w:rPr>
          <w:rtl/>
        </w:rPr>
        <w:t xml:space="preserve"> : </w:t>
      </w:r>
      <w:r w:rsidRPr="004D51BB">
        <w:rPr>
          <w:rtl/>
        </w:rPr>
        <w:t>الفيلسوف</w:t>
      </w:r>
      <w:r>
        <w:rPr>
          <w:rtl/>
        </w:rPr>
        <w:t xml:space="preserve"> : </w:t>
      </w:r>
      <w:r w:rsidRPr="004D51BB">
        <w:rPr>
          <w:rtl/>
        </w:rPr>
        <w:t>وإن قلت</w:t>
      </w:r>
      <w:r>
        <w:rPr>
          <w:rtl/>
        </w:rPr>
        <w:t xml:space="preserve"> : </w:t>
      </w:r>
      <w:r w:rsidRPr="004D51BB">
        <w:rPr>
          <w:rtl/>
        </w:rPr>
        <w:t>الفيلسوف ط</w:t>
      </w:r>
    </w:p>
    <w:p w:rsidR="000D2378" w:rsidRPr="004D51BB" w:rsidRDefault="000D2378" w:rsidP="00370C47">
      <w:pPr>
        <w:pStyle w:val="libFootnote0"/>
        <w:rPr>
          <w:rtl/>
        </w:rPr>
      </w:pPr>
      <w:r>
        <w:rPr>
          <w:rtl/>
        </w:rPr>
        <w:t>(</w:t>
      </w:r>
      <w:r w:rsidRPr="004D51BB">
        <w:rPr>
          <w:rtl/>
        </w:rPr>
        <w:t>10) كان فيه</w:t>
      </w:r>
      <w:r>
        <w:rPr>
          <w:rtl/>
        </w:rPr>
        <w:t xml:space="preserve"> : </w:t>
      </w:r>
      <w:r w:rsidRPr="004D51BB">
        <w:rPr>
          <w:rtl/>
        </w:rPr>
        <w:t>ففيه ب</w:t>
      </w:r>
      <w:r>
        <w:rPr>
          <w:rtl/>
        </w:rPr>
        <w:t xml:space="preserve"> ، </w:t>
      </w:r>
      <w:r w:rsidRPr="004D51BB">
        <w:rPr>
          <w:rtl/>
        </w:rPr>
        <w:t>ج</w:t>
      </w:r>
      <w:r>
        <w:rPr>
          <w:rFonts w:hint="cs"/>
          <w:rtl/>
        </w:rPr>
        <w:t xml:space="preserve">. </w:t>
      </w:r>
      <w:r>
        <w:rPr>
          <w:rtl/>
        </w:rPr>
        <w:t>(</w:t>
      </w:r>
      <w:r w:rsidRPr="004D51BB">
        <w:rPr>
          <w:rtl/>
        </w:rPr>
        <w:t>11) شخصا</w:t>
      </w:r>
      <w:r>
        <w:rPr>
          <w:rtl/>
        </w:rPr>
        <w:t xml:space="preserve"> : </w:t>
      </w:r>
      <w:r w:rsidRPr="004D51BB">
        <w:rPr>
          <w:rtl/>
        </w:rPr>
        <w:t>مشخصا م</w:t>
      </w:r>
    </w:p>
    <w:p w:rsidR="000D2378" w:rsidRPr="004D51BB" w:rsidRDefault="000D2378" w:rsidP="00370C47">
      <w:pPr>
        <w:pStyle w:val="libFootnote0"/>
        <w:rPr>
          <w:rtl/>
        </w:rPr>
      </w:pPr>
      <w:r>
        <w:rPr>
          <w:rtl/>
        </w:rPr>
        <w:t>(</w:t>
      </w:r>
      <w:r w:rsidRPr="004D51BB">
        <w:rPr>
          <w:rtl/>
        </w:rPr>
        <w:t>12) فإن عرف</w:t>
      </w:r>
      <w:r>
        <w:rPr>
          <w:rtl/>
        </w:rPr>
        <w:t xml:space="preserve"> : </w:t>
      </w:r>
      <w:r w:rsidRPr="004D51BB">
        <w:rPr>
          <w:rtl/>
        </w:rPr>
        <w:t>وإن عرفت د ؛ وإن عرفت م</w:t>
      </w:r>
    </w:p>
    <w:p w:rsidR="000D2378" w:rsidRPr="004D51BB" w:rsidRDefault="000D2378" w:rsidP="00370C47">
      <w:pPr>
        <w:pStyle w:val="libFootnote0"/>
        <w:rPr>
          <w:rtl/>
        </w:rPr>
      </w:pPr>
      <w:r>
        <w:rPr>
          <w:rtl/>
        </w:rPr>
        <w:t>(</w:t>
      </w:r>
      <w:r w:rsidRPr="004D51BB">
        <w:rPr>
          <w:rtl/>
        </w:rPr>
        <w:t>13) واللقب</w:t>
      </w:r>
      <w:r>
        <w:rPr>
          <w:rtl/>
        </w:rPr>
        <w:t xml:space="preserve"> : </w:t>
      </w:r>
      <w:r w:rsidRPr="004D51BB">
        <w:rPr>
          <w:rtl/>
        </w:rPr>
        <w:t>ساقطة من ب</w:t>
      </w:r>
      <w:r>
        <w:rPr>
          <w:rFonts w:hint="cs"/>
          <w:rtl/>
        </w:rPr>
        <w:t xml:space="preserve">. </w:t>
      </w:r>
      <w:r>
        <w:rPr>
          <w:rtl/>
        </w:rPr>
        <w:t>(</w:t>
      </w:r>
      <w:r w:rsidRPr="004D51BB">
        <w:rPr>
          <w:rtl/>
        </w:rPr>
        <w:t>14) وبطل</w:t>
      </w:r>
      <w:r>
        <w:rPr>
          <w:rtl/>
        </w:rPr>
        <w:t xml:space="preserve"> : </w:t>
      </w:r>
      <w:r w:rsidRPr="004D51BB">
        <w:rPr>
          <w:rtl/>
        </w:rPr>
        <w:t>فبطل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15) تشخصه</w:t>
      </w:r>
      <w:r>
        <w:rPr>
          <w:rtl/>
        </w:rPr>
        <w:t xml:space="preserve"> : </w:t>
      </w:r>
      <w:r w:rsidRPr="004D51BB">
        <w:rPr>
          <w:rtl/>
        </w:rPr>
        <w:t>تشخيصه م</w:t>
      </w:r>
      <w:r>
        <w:rPr>
          <w:rFonts w:hint="cs"/>
          <w:rtl/>
        </w:rPr>
        <w:t xml:space="preserve">. </w:t>
      </w:r>
      <w:r>
        <w:rPr>
          <w:rtl/>
        </w:rPr>
        <w:t>(</w:t>
      </w:r>
      <w:r w:rsidRPr="004D51BB">
        <w:rPr>
          <w:rtl/>
        </w:rPr>
        <w:t>16) بالحيلة</w:t>
      </w:r>
      <w:r>
        <w:rPr>
          <w:rtl/>
        </w:rPr>
        <w:t xml:space="preserve"> : </w:t>
      </w:r>
      <w:r w:rsidRPr="004D51BB">
        <w:rPr>
          <w:rtl/>
        </w:rPr>
        <w:t>بالحيتية د ؛ بالجملة م</w:t>
      </w:r>
    </w:p>
    <w:p w:rsidR="000D2378" w:rsidRPr="004D51BB" w:rsidRDefault="000D2378" w:rsidP="00370C47">
      <w:pPr>
        <w:pStyle w:val="libFootnote0"/>
        <w:rPr>
          <w:rtl/>
        </w:rPr>
      </w:pPr>
      <w:r>
        <w:rPr>
          <w:rtl/>
        </w:rPr>
        <w:t>(</w:t>
      </w:r>
      <w:r w:rsidRPr="004D51BB">
        <w:rPr>
          <w:rtl/>
        </w:rPr>
        <w:t>17) يسند</w:t>
      </w:r>
      <w:r>
        <w:rPr>
          <w:rtl/>
        </w:rPr>
        <w:t xml:space="preserve"> : </w:t>
      </w:r>
      <w:r w:rsidRPr="004D51BB">
        <w:rPr>
          <w:rtl/>
        </w:rPr>
        <w:t>يستند ج</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18) المسند</w:t>
      </w:r>
      <w:r>
        <w:rPr>
          <w:rtl/>
        </w:rPr>
        <w:t xml:space="preserve"> : </w:t>
      </w:r>
      <w:r w:rsidRPr="00440B49">
        <w:rPr>
          <w:rtl/>
        </w:rPr>
        <w:t>المستند ج</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19) المسند</w:t>
      </w:r>
      <w:r>
        <w:rPr>
          <w:rtl/>
        </w:rPr>
        <w:t xml:space="preserve"> : </w:t>
      </w:r>
      <w:r w:rsidRPr="004D51BB">
        <w:rPr>
          <w:rtl/>
        </w:rPr>
        <w:t>المستند ج</w:t>
      </w:r>
      <w:r>
        <w:rPr>
          <w:rtl/>
        </w:rPr>
        <w:t xml:space="preserve"> ، </w:t>
      </w:r>
      <w:r w:rsidRPr="004D51BB">
        <w:rPr>
          <w:rtl/>
        </w:rPr>
        <w:t>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كل شخص منها مستوف لحقيقة النوع</w:t>
      </w:r>
      <w:r>
        <w:rPr>
          <w:rtl/>
          <w:lang w:bidi="fa-IR"/>
        </w:rPr>
        <w:t xml:space="preserve"> ـ </w:t>
      </w:r>
      <w:r w:rsidRPr="004D51BB">
        <w:rPr>
          <w:rtl/>
          <w:lang w:bidi="fa-IR"/>
        </w:rPr>
        <w:t>فلا شخص نظيرا له</w:t>
      </w:r>
      <w:r>
        <w:rPr>
          <w:rtl/>
          <w:lang w:bidi="fa-IR"/>
        </w:rPr>
        <w:t xml:space="preserve"> ، </w:t>
      </w:r>
      <w:r w:rsidRPr="004D51BB">
        <w:rPr>
          <w:rtl/>
          <w:lang w:bidi="fa-IR"/>
        </w:rPr>
        <w:t>وكان قد عقل العقل ذلك النوع بشخصه</w:t>
      </w:r>
      <w:r>
        <w:rPr>
          <w:rtl/>
          <w:lang w:bidi="fa-IR"/>
        </w:rPr>
        <w:t xml:space="preserve">. </w:t>
      </w:r>
      <w:r w:rsidRPr="004D51BB">
        <w:rPr>
          <w:rtl/>
          <w:lang w:bidi="fa-IR"/>
        </w:rPr>
        <w:t xml:space="preserve">فإذا جعل الرسم مسندا إليه كان للعقل وقوف </w:t>
      </w:r>
      <w:r w:rsidRPr="003131C0">
        <w:rPr>
          <w:rStyle w:val="rfdFootnotenum"/>
          <w:rtl/>
        </w:rPr>
        <w:t>(1)</w:t>
      </w:r>
      <w:r w:rsidRPr="004D51BB">
        <w:rPr>
          <w:rtl/>
          <w:lang w:bidi="fa-IR"/>
        </w:rPr>
        <w:t xml:space="preserve"> عليه ولم يخف </w:t>
      </w:r>
      <w:r w:rsidRPr="003131C0">
        <w:rPr>
          <w:rStyle w:val="rfdFootnotenum"/>
          <w:rtl/>
        </w:rPr>
        <w:t>(2)</w:t>
      </w:r>
      <w:r w:rsidRPr="004D51BB">
        <w:rPr>
          <w:rtl/>
          <w:lang w:bidi="fa-IR"/>
        </w:rPr>
        <w:t xml:space="preserve"> العقل تغير الحال </w:t>
      </w:r>
      <w:r w:rsidRPr="003131C0">
        <w:rPr>
          <w:rStyle w:val="rfdFootnotenum"/>
          <w:rtl/>
        </w:rPr>
        <w:t>(3)</w:t>
      </w:r>
      <w:r w:rsidRPr="004D51BB">
        <w:rPr>
          <w:rtl/>
          <w:lang w:bidi="fa-IR"/>
        </w:rPr>
        <w:t xml:space="preserve"> لجواز </w:t>
      </w:r>
      <w:r w:rsidRPr="003131C0">
        <w:rPr>
          <w:rStyle w:val="rfdFootnotenum"/>
          <w:rtl/>
        </w:rPr>
        <w:t>(4)</w:t>
      </w:r>
      <w:r w:rsidRPr="004D51BB">
        <w:rPr>
          <w:rtl/>
          <w:lang w:bidi="fa-IR"/>
        </w:rPr>
        <w:t xml:space="preserve"> فساد ذلك الشيء</w:t>
      </w:r>
      <w:r>
        <w:rPr>
          <w:rtl/>
          <w:lang w:bidi="fa-IR"/>
        </w:rPr>
        <w:t xml:space="preserve"> ، </w:t>
      </w:r>
      <w:r w:rsidRPr="004D51BB">
        <w:rPr>
          <w:rtl/>
          <w:lang w:bidi="fa-IR"/>
        </w:rPr>
        <w:t xml:space="preserve">إذ مثل هذا الشيء </w:t>
      </w:r>
      <w:r w:rsidRPr="003131C0">
        <w:rPr>
          <w:rStyle w:val="rfdFootnotenum"/>
          <w:rtl/>
        </w:rPr>
        <w:t>(5)</w:t>
      </w:r>
      <w:r w:rsidRPr="004D51BB">
        <w:rPr>
          <w:rtl/>
          <w:lang w:bidi="fa-IR"/>
        </w:rPr>
        <w:t xml:space="preserve"> لا يفسد</w:t>
      </w:r>
      <w:r>
        <w:rPr>
          <w:rtl/>
          <w:lang w:bidi="fa-IR"/>
        </w:rPr>
        <w:t xml:space="preserve">. </w:t>
      </w:r>
      <w:r w:rsidRPr="004D51BB">
        <w:rPr>
          <w:rtl/>
          <w:lang w:bidi="fa-IR"/>
        </w:rPr>
        <w:t xml:space="preserve">ولكن </w:t>
      </w:r>
      <w:r w:rsidRPr="003131C0">
        <w:rPr>
          <w:rStyle w:val="rfdFootnotenum"/>
          <w:rtl/>
        </w:rPr>
        <w:t>(6)</w:t>
      </w:r>
      <w:r w:rsidRPr="004D51BB">
        <w:rPr>
          <w:rtl/>
          <w:lang w:bidi="fa-IR"/>
        </w:rPr>
        <w:t xml:space="preserve"> المرسوم لا يوثق بوجوده ودوام قول الرسم عليه</w:t>
      </w:r>
      <w:r>
        <w:rPr>
          <w:rtl/>
          <w:lang w:bidi="fa-IR"/>
        </w:rPr>
        <w:t xml:space="preserve"> ، </w:t>
      </w:r>
      <w:r w:rsidRPr="004D51BB">
        <w:rPr>
          <w:rtl/>
          <w:lang w:bidi="fa-IR"/>
        </w:rPr>
        <w:t>وربما عرف العقل مدة بقائه</w:t>
      </w:r>
      <w:r>
        <w:rPr>
          <w:rtl/>
          <w:lang w:bidi="fa-IR"/>
        </w:rPr>
        <w:t xml:space="preserve"> ، </w:t>
      </w:r>
      <w:r w:rsidRPr="004D51BB">
        <w:rPr>
          <w:rtl/>
          <w:lang w:bidi="fa-IR"/>
        </w:rPr>
        <w:t>فلم يكن هذا أيضا حدا حقيقيا</w:t>
      </w:r>
      <w:r>
        <w:rPr>
          <w:rtl/>
          <w:lang w:bidi="fa-IR"/>
        </w:rPr>
        <w:t xml:space="preserve">. </w:t>
      </w:r>
      <w:r w:rsidRPr="004D51BB">
        <w:rPr>
          <w:rtl/>
          <w:lang w:bidi="fa-IR"/>
        </w:rPr>
        <w:t xml:space="preserve">فبين أنه لا حد حقيقي </w:t>
      </w:r>
      <w:r w:rsidRPr="003131C0">
        <w:rPr>
          <w:rStyle w:val="rfdFootnotenum"/>
          <w:rtl/>
        </w:rPr>
        <w:t>(7)</w:t>
      </w:r>
      <w:r w:rsidRPr="004D51BB">
        <w:rPr>
          <w:rtl/>
          <w:lang w:bidi="fa-IR"/>
        </w:rPr>
        <w:t xml:space="preserve"> للمفرد</w:t>
      </w:r>
      <w:r>
        <w:rPr>
          <w:rtl/>
          <w:lang w:bidi="fa-IR"/>
        </w:rPr>
        <w:t xml:space="preserve"> ، </w:t>
      </w:r>
      <w:r w:rsidRPr="004D51BB">
        <w:rPr>
          <w:rtl/>
          <w:lang w:bidi="fa-IR"/>
        </w:rPr>
        <w:t xml:space="preserve">إنما يعرف بلقب أو إشارة أو نسبة </w:t>
      </w:r>
      <w:r w:rsidRPr="003131C0">
        <w:rPr>
          <w:rStyle w:val="rfdFootnotenum"/>
          <w:rtl/>
        </w:rPr>
        <w:t>(8)</w:t>
      </w:r>
      <w:r w:rsidRPr="004D51BB">
        <w:rPr>
          <w:rtl/>
          <w:lang w:bidi="fa-IR"/>
        </w:rPr>
        <w:t xml:space="preserve"> إلى معروف </w:t>
      </w:r>
      <w:r w:rsidRPr="003131C0">
        <w:rPr>
          <w:rStyle w:val="rfdFootnotenum"/>
          <w:rtl/>
        </w:rPr>
        <w:t>(9)</w:t>
      </w:r>
      <w:r w:rsidRPr="004D51BB">
        <w:rPr>
          <w:rtl/>
          <w:lang w:bidi="fa-IR"/>
        </w:rPr>
        <w:t xml:space="preserve"> بلقب أو إشارة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 xml:space="preserve">وكل حد </w:t>
      </w:r>
      <w:r w:rsidRPr="003131C0">
        <w:rPr>
          <w:rStyle w:val="rfdFootnotenum"/>
          <w:rtl/>
        </w:rPr>
        <w:t>(11)</w:t>
      </w:r>
      <w:r w:rsidRPr="004D51BB">
        <w:rPr>
          <w:rtl/>
          <w:lang w:bidi="fa-IR"/>
        </w:rPr>
        <w:t xml:space="preserve"> فإنه تصور عقلي صادق أن يحمل على المحدود</w:t>
      </w:r>
      <w:r>
        <w:rPr>
          <w:rtl/>
          <w:lang w:bidi="fa-IR"/>
        </w:rPr>
        <w:t xml:space="preserve"> ، </w:t>
      </w:r>
      <w:r w:rsidRPr="004D51BB">
        <w:rPr>
          <w:rtl/>
          <w:lang w:bidi="fa-IR"/>
        </w:rPr>
        <w:t xml:space="preserve">والجزئي فاسد </w:t>
      </w:r>
      <w:r w:rsidRPr="003131C0">
        <w:rPr>
          <w:rStyle w:val="rfdFootnotenum"/>
          <w:rtl/>
        </w:rPr>
        <w:t>(12)</w:t>
      </w:r>
      <w:r w:rsidRPr="004D51BB">
        <w:rPr>
          <w:rtl/>
          <w:lang w:bidi="fa-IR"/>
        </w:rPr>
        <w:t xml:space="preserve"> إذا فسد لم يكن محدودا بحده</w:t>
      </w:r>
      <w:r>
        <w:rPr>
          <w:rtl/>
          <w:lang w:bidi="fa-IR"/>
        </w:rPr>
        <w:t xml:space="preserve">. </w:t>
      </w:r>
      <w:r w:rsidRPr="004D51BB">
        <w:rPr>
          <w:rtl/>
          <w:lang w:bidi="fa-IR"/>
        </w:rPr>
        <w:t xml:space="preserve">فيكون حمل الحد عليه مدة ما صادقا وفي غيرها </w:t>
      </w:r>
      <w:r w:rsidRPr="003131C0">
        <w:rPr>
          <w:rStyle w:val="rfdFootnotenum"/>
          <w:rtl/>
        </w:rPr>
        <w:t>(13)</w:t>
      </w:r>
      <w:r w:rsidRPr="004D51BB">
        <w:rPr>
          <w:rtl/>
          <w:lang w:bidi="fa-IR"/>
        </w:rPr>
        <w:t xml:space="preserve"> كاذبا</w:t>
      </w:r>
      <w:r>
        <w:rPr>
          <w:rtl/>
          <w:lang w:bidi="fa-IR"/>
        </w:rPr>
        <w:t xml:space="preserve"> ، </w:t>
      </w:r>
      <w:r w:rsidRPr="004D51BB">
        <w:rPr>
          <w:rtl/>
          <w:lang w:bidi="fa-IR"/>
        </w:rPr>
        <w:t>فيكون حمل الحد عليه بالظن دائما</w:t>
      </w:r>
      <w:r>
        <w:rPr>
          <w:rtl/>
          <w:lang w:bidi="fa-IR"/>
        </w:rPr>
        <w:t xml:space="preserve"> ، </w:t>
      </w:r>
      <w:r w:rsidRPr="004D51BB">
        <w:rPr>
          <w:rtl/>
          <w:lang w:bidi="fa-IR"/>
        </w:rPr>
        <w:t>أو يكون هناك غير التحديد بالعقل زيادة إشارة ومشاهدة</w:t>
      </w:r>
      <w:r>
        <w:rPr>
          <w:rtl/>
          <w:lang w:bidi="fa-IR"/>
        </w:rPr>
        <w:t xml:space="preserve"> ، </w:t>
      </w:r>
      <w:r w:rsidRPr="004D51BB">
        <w:rPr>
          <w:rtl/>
          <w:lang w:bidi="fa-IR"/>
        </w:rPr>
        <w:t xml:space="preserve">فيصير </w:t>
      </w:r>
      <w:r w:rsidRPr="003131C0">
        <w:rPr>
          <w:rStyle w:val="rfdFootnotenum"/>
          <w:rtl/>
        </w:rPr>
        <w:t>(14)</w:t>
      </w:r>
      <w:r w:rsidRPr="004D51BB">
        <w:rPr>
          <w:rtl/>
          <w:lang w:bidi="fa-IR"/>
        </w:rPr>
        <w:t xml:space="preserve"> بتلك الإشارة محدودا بحده </w:t>
      </w:r>
      <w:r w:rsidRPr="003131C0">
        <w:rPr>
          <w:rStyle w:val="rfdFootnotenum"/>
          <w:rtl/>
        </w:rPr>
        <w:t>(15)</w:t>
      </w:r>
      <w:r>
        <w:rPr>
          <w:rtl/>
          <w:lang w:bidi="fa-IR"/>
        </w:rPr>
        <w:t xml:space="preserve"> ، </w:t>
      </w:r>
      <w:r w:rsidRPr="004D51BB">
        <w:rPr>
          <w:rtl/>
          <w:lang w:bidi="fa-IR"/>
        </w:rPr>
        <w:t xml:space="preserve">وإذا لم يكن ذلك يكون </w:t>
      </w:r>
      <w:r w:rsidRPr="003131C0">
        <w:rPr>
          <w:rStyle w:val="rfdFootnotenum"/>
          <w:rtl/>
        </w:rPr>
        <w:t>(16)</w:t>
      </w:r>
      <w:r w:rsidRPr="004D51BB">
        <w:rPr>
          <w:rtl/>
          <w:lang w:bidi="fa-IR"/>
        </w:rPr>
        <w:t xml:space="preserve"> مظنونا به أن له حده</w:t>
      </w:r>
      <w:r>
        <w:rPr>
          <w:rtl/>
          <w:lang w:bidi="fa-IR"/>
        </w:rPr>
        <w:t xml:space="preserve">. </w:t>
      </w:r>
      <w:r w:rsidRPr="004D51BB">
        <w:rPr>
          <w:rtl/>
          <w:lang w:bidi="fa-IR"/>
        </w:rPr>
        <w:t>وأما المحدود بالحقيقة فيكون حده له يقينا</w:t>
      </w:r>
      <w:r>
        <w:rPr>
          <w:rtl/>
          <w:lang w:bidi="fa-IR"/>
        </w:rPr>
        <w:t xml:space="preserve">. </w:t>
      </w:r>
      <w:r w:rsidRPr="004D51BB">
        <w:rPr>
          <w:rtl/>
          <w:lang w:bidi="fa-IR"/>
        </w:rPr>
        <w:t>فمن شاء أن يحد الفاسدات فقد تعرض لإبقائها</w:t>
      </w:r>
      <w:r>
        <w:rPr>
          <w:rtl/>
          <w:lang w:bidi="fa-IR"/>
        </w:rPr>
        <w:t xml:space="preserve"> ، </w:t>
      </w:r>
      <w:r w:rsidRPr="004D51BB">
        <w:rPr>
          <w:rtl/>
          <w:lang w:bidi="fa-IR"/>
        </w:rPr>
        <w:t xml:space="preserve">ويركب شططا </w:t>
      </w:r>
      <w:r w:rsidRPr="003131C0">
        <w:rPr>
          <w:rStyle w:val="rfdFootnotenum"/>
          <w:rtl/>
        </w:rPr>
        <w:t>(17)</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وقوف</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 يخف</w:t>
      </w:r>
      <w:r>
        <w:rPr>
          <w:rtl/>
        </w:rPr>
        <w:t xml:space="preserve"> : </w:t>
      </w:r>
      <w:r w:rsidRPr="004D51BB">
        <w:rPr>
          <w:rtl/>
        </w:rPr>
        <w:t>يشكل طا ؛ + على د</w:t>
      </w:r>
    </w:p>
    <w:p w:rsidR="000D2378" w:rsidRPr="004D51BB" w:rsidRDefault="000D2378" w:rsidP="00370C47">
      <w:pPr>
        <w:pStyle w:val="libFootnote0"/>
        <w:rPr>
          <w:rtl/>
        </w:rPr>
      </w:pPr>
      <w:r>
        <w:rPr>
          <w:rtl/>
        </w:rPr>
        <w:t>(</w:t>
      </w:r>
      <w:r w:rsidRPr="004D51BB">
        <w:rPr>
          <w:rtl/>
        </w:rPr>
        <w:t>3) الحال</w:t>
      </w:r>
      <w:r>
        <w:rPr>
          <w:rtl/>
        </w:rPr>
        <w:t xml:space="preserve"> : </w:t>
      </w:r>
      <w:r w:rsidRPr="004D51BB">
        <w:rPr>
          <w:rtl/>
        </w:rPr>
        <w:t>+ فلم يكن هذا أيضا حد لحقيقة لا د</w:t>
      </w:r>
    </w:p>
    <w:p w:rsidR="000D2378" w:rsidRPr="004D51BB" w:rsidRDefault="000D2378" w:rsidP="00370C47">
      <w:pPr>
        <w:pStyle w:val="libFootnote0"/>
        <w:rPr>
          <w:rtl/>
        </w:rPr>
      </w:pPr>
      <w:r>
        <w:rPr>
          <w:rtl/>
        </w:rPr>
        <w:t>(</w:t>
      </w:r>
      <w:r w:rsidRPr="004D51BB">
        <w:rPr>
          <w:rtl/>
        </w:rPr>
        <w:t>4) لجواز</w:t>
      </w:r>
      <w:r>
        <w:rPr>
          <w:rtl/>
        </w:rPr>
        <w:t xml:space="preserve"> : </w:t>
      </w:r>
      <w:r w:rsidRPr="004D51BB">
        <w:rPr>
          <w:rtl/>
        </w:rPr>
        <w:t>بجواز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هذا الشىء</w:t>
      </w:r>
      <w:r>
        <w:rPr>
          <w:rtl/>
        </w:rPr>
        <w:t xml:space="preserve"> : </w:t>
      </w:r>
      <w:r w:rsidRPr="004D51BB">
        <w:rPr>
          <w:rtl/>
        </w:rPr>
        <w:t>ذلك للشىء ط</w:t>
      </w:r>
    </w:p>
    <w:p w:rsidR="000D2378" w:rsidRPr="00440B49" w:rsidRDefault="000D2378" w:rsidP="00370C47">
      <w:pPr>
        <w:pStyle w:val="libFootnote0"/>
        <w:rPr>
          <w:rtl/>
        </w:rPr>
      </w:pPr>
      <w:r>
        <w:rPr>
          <w:rtl/>
        </w:rPr>
        <w:t>(</w:t>
      </w:r>
      <w:r w:rsidRPr="004D51BB">
        <w:rPr>
          <w:rtl/>
        </w:rPr>
        <w:t>6) ولكن</w:t>
      </w:r>
      <w:r>
        <w:rPr>
          <w:rtl/>
        </w:rPr>
        <w:t xml:space="preserve"> : </w:t>
      </w:r>
      <w:r w:rsidRPr="00440B49">
        <w:rPr>
          <w:rtl/>
        </w:rPr>
        <w:t>لكن ط</w:t>
      </w:r>
    </w:p>
    <w:p w:rsidR="000D2378" w:rsidRPr="004D51BB" w:rsidRDefault="000D2378" w:rsidP="00370C47">
      <w:pPr>
        <w:pStyle w:val="libFootnote0"/>
        <w:rPr>
          <w:rtl/>
        </w:rPr>
      </w:pPr>
      <w:r>
        <w:rPr>
          <w:rtl/>
        </w:rPr>
        <w:t>(</w:t>
      </w:r>
      <w:r w:rsidRPr="004D51BB">
        <w:rPr>
          <w:rtl/>
        </w:rPr>
        <w:t>7) حقيقى</w:t>
      </w:r>
      <w:r>
        <w:rPr>
          <w:rtl/>
        </w:rPr>
        <w:t xml:space="preserve"> : </w:t>
      </w:r>
      <w:r w:rsidRPr="004D51BB">
        <w:rPr>
          <w:rtl/>
        </w:rPr>
        <w:t>حقيقيا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أو نسبة</w:t>
      </w:r>
      <w:r>
        <w:rPr>
          <w:rtl/>
        </w:rPr>
        <w:t xml:space="preserve"> : </w:t>
      </w:r>
      <w:r w:rsidRPr="004D51BB">
        <w:rPr>
          <w:rtl/>
        </w:rPr>
        <w:t>أو نسبته ص ؛ ونسبة م</w:t>
      </w:r>
    </w:p>
    <w:p w:rsidR="000D2378" w:rsidRPr="004D51BB" w:rsidRDefault="000D2378" w:rsidP="00370C47">
      <w:pPr>
        <w:pStyle w:val="libFootnote0"/>
        <w:rPr>
          <w:rtl/>
        </w:rPr>
      </w:pPr>
      <w:r>
        <w:rPr>
          <w:rtl/>
        </w:rPr>
        <w:t>(</w:t>
      </w:r>
      <w:r w:rsidRPr="004D51BB">
        <w:rPr>
          <w:rtl/>
        </w:rPr>
        <w:t>9) معروف</w:t>
      </w:r>
      <w:r>
        <w:rPr>
          <w:rtl/>
        </w:rPr>
        <w:t xml:space="preserve"> : </w:t>
      </w:r>
      <w:r w:rsidRPr="004D51BB">
        <w:rPr>
          <w:rtl/>
        </w:rPr>
        <w:t>معروفة ج</w:t>
      </w:r>
    </w:p>
    <w:p w:rsidR="000D2378" w:rsidRPr="004D51BB" w:rsidRDefault="000D2378" w:rsidP="00370C47">
      <w:pPr>
        <w:pStyle w:val="libFootnote0"/>
        <w:rPr>
          <w:rtl/>
        </w:rPr>
      </w:pPr>
      <w:r>
        <w:rPr>
          <w:rtl/>
        </w:rPr>
        <w:t>(</w:t>
      </w:r>
      <w:r w:rsidRPr="004D51BB">
        <w:rPr>
          <w:rtl/>
        </w:rPr>
        <w:t>10) بلقب أو إشارة</w:t>
      </w:r>
      <w:r>
        <w:rPr>
          <w:rtl/>
        </w:rPr>
        <w:t xml:space="preserve"> : </w:t>
      </w:r>
      <w:r w:rsidRPr="004D51BB">
        <w:rPr>
          <w:rtl/>
        </w:rPr>
        <w:t>بلقب وإشارة د</w:t>
      </w:r>
    </w:p>
    <w:p w:rsidR="000D2378" w:rsidRPr="004D51BB" w:rsidRDefault="000D2378" w:rsidP="00370C47">
      <w:pPr>
        <w:pStyle w:val="libFootnote0"/>
        <w:rPr>
          <w:rtl/>
        </w:rPr>
      </w:pPr>
      <w:r>
        <w:rPr>
          <w:rtl/>
        </w:rPr>
        <w:t>(</w:t>
      </w:r>
      <w:r w:rsidRPr="004D51BB">
        <w:rPr>
          <w:rtl/>
        </w:rPr>
        <w:t>11) حد</w:t>
      </w:r>
      <w:r>
        <w:rPr>
          <w:rtl/>
        </w:rPr>
        <w:t xml:space="preserve"> : </w:t>
      </w:r>
      <w:r w:rsidRPr="004D51BB">
        <w:rPr>
          <w:rtl/>
        </w:rPr>
        <w:t>نسبة طا</w:t>
      </w:r>
    </w:p>
    <w:p w:rsidR="000D2378" w:rsidRPr="004D51BB" w:rsidRDefault="000D2378" w:rsidP="00370C47">
      <w:pPr>
        <w:pStyle w:val="libFootnote0"/>
        <w:rPr>
          <w:rtl/>
        </w:rPr>
      </w:pPr>
      <w:r>
        <w:rPr>
          <w:rtl/>
        </w:rPr>
        <w:t>(</w:t>
      </w:r>
      <w:r w:rsidRPr="004D51BB">
        <w:rPr>
          <w:rtl/>
        </w:rPr>
        <w:t>12) فاسد</w:t>
      </w:r>
      <w:r>
        <w:rPr>
          <w:rtl/>
        </w:rPr>
        <w:t xml:space="preserve"> : </w:t>
      </w:r>
      <w:r w:rsidRPr="004D51BB">
        <w:rPr>
          <w:rtl/>
        </w:rPr>
        <w:t>+ لها م</w:t>
      </w:r>
    </w:p>
    <w:p w:rsidR="000D2378" w:rsidRPr="004D51BB" w:rsidRDefault="000D2378" w:rsidP="00370C47">
      <w:pPr>
        <w:pStyle w:val="libFootnote0"/>
        <w:rPr>
          <w:rtl/>
        </w:rPr>
      </w:pPr>
      <w:r>
        <w:rPr>
          <w:rtl/>
        </w:rPr>
        <w:t>(</w:t>
      </w:r>
      <w:r w:rsidRPr="004D51BB">
        <w:rPr>
          <w:rtl/>
        </w:rPr>
        <w:t>13) وفى غيرها</w:t>
      </w:r>
      <w:r>
        <w:rPr>
          <w:rtl/>
        </w:rPr>
        <w:t xml:space="preserve"> : </w:t>
      </w:r>
      <w:r w:rsidRPr="004D51BB">
        <w:rPr>
          <w:rtl/>
        </w:rPr>
        <w:t>وغيرها ط</w:t>
      </w:r>
    </w:p>
    <w:p w:rsidR="000D2378" w:rsidRPr="004D51BB" w:rsidRDefault="000D2378" w:rsidP="00370C47">
      <w:pPr>
        <w:pStyle w:val="libFootnote0"/>
        <w:rPr>
          <w:rtl/>
        </w:rPr>
      </w:pPr>
      <w:r>
        <w:rPr>
          <w:rtl/>
        </w:rPr>
        <w:t>(</w:t>
      </w:r>
      <w:r w:rsidRPr="004D51BB">
        <w:rPr>
          <w:rtl/>
        </w:rPr>
        <w:t>14) فيصير</w:t>
      </w:r>
      <w:r>
        <w:rPr>
          <w:rtl/>
        </w:rPr>
        <w:t xml:space="preserve"> : </w:t>
      </w:r>
      <w:r w:rsidRPr="004D51BB">
        <w:rPr>
          <w:rtl/>
        </w:rPr>
        <w:t>ليصير م</w:t>
      </w:r>
    </w:p>
    <w:p w:rsidR="000D2378" w:rsidRPr="004D51BB" w:rsidRDefault="000D2378" w:rsidP="00370C47">
      <w:pPr>
        <w:pStyle w:val="libFootnote0"/>
        <w:rPr>
          <w:rtl/>
        </w:rPr>
      </w:pPr>
      <w:r>
        <w:rPr>
          <w:rtl/>
        </w:rPr>
        <w:t>(</w:t>
      </w:r>
      <w:r w:rsidRPr="004D51BB">
        <w:rPr>
          <w:rtl/>
        </w:rPr>
        <w:t>15) بحده</w:t>
      </w:r>
      <w:r>
        <w:rPr>
          <w:rtl/>
        </w:rPr>
        <w:t xml:space="preserve"> : </w:t>
      </w:r>
      <w:r w:rsidRPr="004D51BB">
        <w:rPr>
          <w:rtl/>
        </w:rPr>
        <w:t>بحد ج</w:t>
      </w:r>
    </w:p>
    <w:p w:rsidR="000D2378" w:rsidRPr="00440B49" w:rsidRDefault="000D2378" w:rsidP="00370C47">
      <w:pPr>
        <w:pStyle w:val="libFootnote0"/>
        <w:rPr>
          <w:rtl/>
        </w:rPr>
      </w:pPr>
      <w:r>
        <w:rPr>
          <w:rtl/>
        </w:rPr>
        <w:t>(</w:t>
      </w:r>
      <w:r w:rsidRPr="004D51BB">
        <w:rPr>
          <w:rtl/>
        </w:rPr>
        <w:t>16) يكون</w:t>
      </w:r>
      <w:r>
        <w:rPr>
          <w:rtl/>
        </w:rPr>
        <w:t xml:space="preserve"> : </w:t>
      </w:r>
      <w:r w:rsidRPr="00440B49">
        <w:rPr>
          <w:rtl/>
        </w:rPr>
        <w:t>ساقطة من ج ؛ فيكون د</w:t>
      </w:r>
    </w:p>
    <w:p w:rsidR="000D2378" w:rsidRPr="004D51BB" w:rsidRDefault="000D2378" w:rsidP="00370C47">
      <w:pPr>
        <w:pStyle w:val="libFootnote0"/>
        <w:rPr>
          <w:rtl/>
        </w:rPr>
      </w:pPr>
      <w:r>
        <w:rPr>
          <w:rtl/>
        </w:rPr>
        <w:t>(</w:t>
      </w:r>
      <w:r w:rsidRPr="004D51BB">
        <w:rPr>
          <w:rtl/>
        </w:rPr>
        <w:t>17) ويركب شططا</w:t>
      </w:r>
      <w:r>
        <w:rPr>
          <w:rtl/>
        </w:rPr>
        <w:t xml:space="preserve"> : </w:t>
      </w:r>
      <w:r w:rsidRPr="004D51BB">
        <w:rPr>
          <w:rtl/>
        </w:rPr>
        <w:t>ساقطة من د</w:t>
      </w:r>
      <w:r>
        <w:rPr>
          <w:rtl/>
        </w:rPr>
        <w:t xml:space="preserve"> ، </w:t>
      </w:r>
      <w:r w:rsidRPr="004D51BB">
        <w:rPr>
          <w:rtl/>
        </w:rPr>
        <w:t>ط</w:t>
      </w:r>
      <w:r>
        <w:rPr>
          <w:rtl/>
        </w:rPr>
        <w:t xml:space="preserve">. </w:t>
      </w:r>
    </w:p>
    <w:p w:rsidR="000D2378" w:rsidRDefault="000D2378" w:rsidP="00F8332E">
      <w:pPr>
        <w:pStyle w:val="Heading1Center"/>
        <w:rPr>
          <w:rtl/>
        </w:rPr>
      </w:pPr>
      <w:r>
        <w:rPr>
          <w:rtl/>
        </w:rPr>
        <w:br w:type="page"/>
      </w:r>
      <w:bookmarkStart w:id="107" w:name="_Toc363383109"/>
      <w:r w:rsidRPr="004D51BB">
        <w:rPr>
          <w:rtl/>
        </w:rPr>
        <w:lastRenderedPageBreak/>
        <w:t>[ الفصل التاسع ]</w:t>
      </w:r>
      <w:bookmarkEnd w:id="107"/>
    </w:p>
    <w:p w:rsidR="000D2378" w:rsidRDefault="000D2378" w:rsidP="00F8332E">
      <w:pPr>
        <w:pStyle w:val="Heading1Center"/>
        <w:rPr>
          <w:rtl/>
        </w:rPr>
      </w:pPr>
      <w:bookmarkStart w:id="108" w:name="_Toc363383110"/>
      <w:r>
        <w:rPr>
          <w:rtl/>
        </w:rPr>
        <w:t>(</w:t>
      </w:r>
      <w:r w:rsidRPr="004D51BB">
        <w:rPr>
          <w:rtl/>
        </w:rPr>
        <w:t xml:space="preserve"> ط ) فصل</w:t>
      </w:r>
      <w:bookmarkEnd w:id="108"/>
    </w:p>
    <w:p w:rsidR="000D2378" w:rsidRPr="004D51BB" w:rsidRDefault="000D2378" w:rsidP="00F8332E">
      <w:pPr>
        <w:pStyle w:val="Heading1Center"/>
        <w:rPr>
          <w:rtl/>
        </w:rPr>
      </w:pPr>
      <w:bookmarkStart w:id="109" w:name="_Toc363383111"/>
      <w:r w:rsidRPr="004D51BB">
        <w:rPr>
          <w:rtl/>
        </w:rPr>
        <w:t>في مناسبة الحد وأجزائه</w:t>
      </w:r>
      <w:bookmarkEnd w:id="109"/>
    </w:p>
    <w:p w:rsidR="000D2378" w:rsidRPr="004D51BB" w:rsidRDefault="000D2378" w:rsidP="00D776F2">
      <w:pPr>
        <w:rPr>
          <w:rtl/>
          <w:lang w:bidi="fa-IR"/>
        </w:rPr>
      </w:pPr>
      <w:r w:rsidRPr="004D51BB">
        <w:rPr>
          <w:rtl/>
          <w:lang w:bidi="fa-IR"/>
        </w:rPr>
        <w:t xml:space="preserve">ونقول </w:t>
      </w:r>
      <w:r w:rsidRPr="003131C0">
        <w:rPr>
          <w:rStyle w:val="rfdFootnotenum"/>
          <w:rtl/>
        </w:rPr>
        <w:t>(1)</w:t>
      </w:r>
      <w:r>
        <w:rPr>
          <w:rtl/>
          <w:lang w:bidi="fa-IR"/>
        </w:rPr>
        <w:t xml:space="preserve"> : </w:t>
      </w:r>
      <w:r w:rsidRPr="004D51BB">
        <w:rPr>
          <w:rtl/>
          <w:lang w:bidi="fa-IR"/>
        </w:rPr>
        <w:t xml:space="preserve">إنه كثيرا ما يكون في الحدود أجزاء هي أجزاء </w:t>
      </w:r>
      <w:r w:rsidRPr="003131C0">
        <w:rPr>
          <w:rStyle w:val="rfdFootnotenum"/>
          <w:rtl/>
        </w:rPr>
        <w:t>(2)</w:t>
      </w:r>
      <w:r w:rsidRPr="004D51BB">
        <w:rPr>
          <w:rtl/>
          <w:lang w:bidi="fa-IR"/>
        </w:rPr>
        <w:t xml:space="preserve"> المحدود</w:t>
      </w:r>
      <w:r>
        <w:rPr>
          <w:rtl/>
          <w:lang w:bidi="fa-IR"/>
        </w:rPr>
        <w:t xml:space="preserve">. </w:t>
      </w:r>
      <w:r w:rsidRPr="004D51BB">
        <w:rPr>
          <w:rtl/>
          <w:lang w:bidi="fa-IR"/>
        </w:rPr>
        <w:t>وليس إذا قلنا</w:t>
      </w:r>
      <w:r>
        <w:rPr>
          <w:rtl/>
          <w:lang w:bidi="fa-IR"/>
        </w:rPr>
        <w:t xml:space="preserve"> : </w:t>
      </w:r>
      <w:r w:rsidRPr="004D51BB">
        <w:rPr>
          <w:rtl/>
          <w:lang w:bidi="fa-IR"/>
        </w:rPr>
        <w:t>إن الجنس والفصل لا يتقومان جزءين للنوع في الوجود</w:t>
      </w:r>
      <w:r>
        <w:rPr>
          <w:rtl/>
          <w:lang w:bidi="fa-IR"/>
        </w:rPr>
        <w:t xml:space="preserve"> ، </w:t>
      </w:r>
      <w:r w:rsidRPr="004D51BB">
        <w:rPr>
          <w:rtl/>
          <w:lang w:bidi="fa-IR"/>
        </w:rPr>
        <w:t>نكون كأنا قلنا</w:t>
      </w:r>
      <w:r>
        <w:rPr>
          <w:rtl/>
          <w:lang w:bidi="fa-IR"/>
        </w:rPr>
        <w:t xml:space="preserve"> : </w:t>
      </w:r>
      <w:r w:rsidRPr="004D51BB">
        <w:rPr>
          <w:rtl/>
          <w:lang w:bidi="fa-IR"/>
        </w:rPr>
        <w:t>إنه لا يكون للنوع أجزاء</w:t>
      </w:r>
      <w:r>
        <w:rPr>
          <w:rtl/>
          <w:lang w:bidi="fa-IR"/>
        </w:rPr>
        <w:t xml:space="preserve">. </w:t>
      </w:r>
      <w:r w:rsidRPr="004D51BB">
        <w:rPr>
          <w:rtl/>
          <w:lang w:bidi="fa-IR"/>
        </w:rPr>
        <w:t>فإن النوع قد يكون له أجزاء</w:t>
      </w:r>
      <w:r>
        <w:rPr>
          <w:rtl/>
          <w:lang w:bidi="fa-IR"/>
        </w:rPr>
        <w:t xml:space="preserve"> ، </w:t>
      </w:r>
      <w:r w:rsidRPr="004D51BB">
        <w:rPr>
          <w:rtl/>
          <w:lang w:bidi="fa-IR"/>
        </w:rPr>
        <w:t xml:space="preserve">وذلك </w:t>
      </w:r>
      <w:r w:rsidRPr="003131C0">
        <w:rPr>
          <w:rStyle w:val="rfdFootnotenum"/>
          <w:rtl/>
        </w:rPr>
        <w:t>(3)</w:t>
      </w:r>
      <w:r w:rsidRPr="004D51BB">
        <w:rPr>
          <w:rtl/>
          <w:lang w:bidi="fa-IR"/>
        </w:rPr>
        <w:t xml:space="preserve"> إذا كان من أحد صنفي الأشياء</w:t>
      </w:r>
      <w:r>
        <w:rPr>
          <w:rtl/>
          <w:lang w:bidi="fa-IR"/>
        </w:rPr>
        <w:t xml:space="preserve"> ، </w:t>
      </w:r>
      <w:r w:rsidRPr="004D51BB">
        <w:rPr>
          <w:rtl/>
          <w:lang w:bidi="fa-IR"/>
        </w:rPr>
        <w:t>أما في الأعراض فمن الكميات</w:t>
      </w:r>
      <w:r>
        <w:rPr>
          <w:rtl/>
          <w:lang w:bidi="fa-IR"/>
        </w:rPr>
        <w:t xml:space="preserve"> ، </w:t>
      </w:r>
      <w:r w:rsidRPr="004D51BB">
        <w:rPr>
          <w:rtl/>
          <w:lang w:bidi="fa-IR"/>
        </w:rPr>
        <w:t>وأما في الجواهر فمن المركبات</w:t>
      </w:r>
      <w:r>
        <w:rPr>
          <w:rtl/>
          <w:lang w:bidi="fa-IR"/>
        </w:rPr>
        <w:t xml:space="preserve">. </w:t>
      </w:r>
      <w:r w:rsidRPr="004D51BB">
        <w:rPr>
          <w:rtl/>
          <w:lang w:bidi="fa-IR"/>
        </w:rPr>
        <w:t xml:space="preserve">وظاهر الحال يومئ إلى أن أجزاء الحد </w:t>
      </w:r>
      <w:r w:rsidRPr="003131C0">
        <w:rPr>
          <w:rStyle w:val="rfdFootnotenum"/>
          <w:rtl/>
        </w:rPr>
        <w:t>(4)</w:t>
      </w:r>
      <w:r w:rsidRPr="004D51BB">
        <w:rPr>
          <w:rtl/>
          <w:lang w:bidi="fa-IR"/>
        </w:rPr>
        <w:t xml:space="preserve"> أقدم من المحدود</w:t>
      </w:r>
      <w:r>
        <w:rPr>
          <w:rtl/>
          <w:lang w:bidi="fa-IR"/>
        </w:rPr>
        <w:t xml:space="preserve"> ، </w:t>
      </w:r>
      <w:r w:rsidRPr="004D51BB">
        <w:rPr>
          <w:rtl/>
          <w:lang w:bidi="fa-IR"/>
        </w:rPr>
        <w:t>لكنه قد يتفق أن يكون في بعض المواضع بالخلاف</w:t>
      </w:r>
      <w:r>
        <w:rPr>
          <w:rtl/>
          <w:lang w:bidi="fa-IR"/>
        </w:rPr>
        <w:t xml:space="preserve">. </w:t>
      </w:r>
      <w:r w:rsidRPr="004D51BB">
        <w:rPr>
          <w:rtl/>
          <w:lang w:bidi="fa-IR"/>
        </w:rPr>
        <w:t xml:space="preserve">فإنا إذا أردنا أن نحد قطعة </w:t>
      </w:r>
      <w:r w:rsidRPr="003131C0">
        <w:rPr>
          <w:rStyle w:val="rfdFootnotenum"/>
          <w:rtl/>
        </w:rPr>
        <w:t>(5)</w:t>
      </w:r>
      <w:r w:rsidRPr="004D51BB">
        <w:rPr>
          <w:rtl/>
          <w:lang w:bidi="fa-IR"/>
        </w:rPr>
        <w:t xml:space="preserve"> الدائرة حددناها بالدائرة</w:t>
      </w:r>
      <w:r>
        <w:rPr>
          <w:rtl/>
          <w:lang w:bidi="fa-IR"/>
        </w:rPr>
        <w:t xml:space="preserve"> ، </w:t>
      </w:r>
      <w:r w:rsidRPr="004D51BB">
        <w:rPr>
          <w:rtl/>
          <w:lang w:bidi="fa-IR"/>
        </w:rPr>
        <w:t>وإذا أردنا أن نحد إصبع الإنسان حددناها بالإنسان</w:t>
      </w:r>
      <w:r>
        <w:rPr>
          <w:rtl/>
          <w:lang w:bidi="fa-IR"/>
        </w:rPr>
        <w:t xml:space="preserve"> ، </w:t>
      </w:r>
      <w:r w:rsidRPr="004D51BB">
        <w:rPr>
          <w:rtl/>
          <w:lang w:bidi="fa-IR"/>
        </w:rPr>
        <w:t xml:space="preserve">وإذا أردنا أن نحد </w:t>
      </w:r>
      <w:r w:rsidRPr="003131C0">
        <w:rPr>
          <w:rStyle w:val="rfdFootnotenum"/>
          <w:rtl/>
        </w:rPr>
        <w:t>(6)</w:t>
      </w:r>
      <w:r w:rsidRPr="004D51BB">
        <w:rPr>
          <w:rtl/>
          <w:lang w:bidi="fa-IR"/>
        </w:rPr>
        <w:t xml:space="preserve"> الحادة وهي جزء من القائمة حددناها بالقائمة</w:t>
      </w:r>
      <w:r>
        <w:rPr>
          <w:rtl/>
          <w:lang w:bidi="fa-IR"/>
        </w:rPr>
        <w:t xml:space="preserve"> ، </w:t>
      </w:r>
      <w:r w:rsidRPr="004D51BB">
        <w:rPr>
          <w:rtl/>
          <w:lang w:bidi="fa-IR"/>
        </w:rPr>
        <w:t>ولا نحد البتة القائمة بالحادة ولا الدائرة بقطعتها ولا الإنسان بالإصبع</w:t>
      </w:r>
      <w:r>
        <w:rPr>
          <w:rtl/>
          <w:lang w:bidi="fa-IR"/>
        </w:rPr>
        <w:t xml:space="preserve">. </w:t>
      </w:r>
    </w:p>
    <w:p w:rsidR="000D2378" w:rsidRPr="004D51BB" w:rsidRDefault="000D2378" w:rsidP="00D776F2">
      <w:pPr>
        <w:rPr>
          <w:rtl/>
          <w:lang w:bidi="fa-IR"/>
        </w:rPr>
      </w:pPr>
      <w:r w:rsidRPr="004D51BB">
        <w:rPr>
          <w:rtl/>
          <w:lang w:bidi="fa-IR"/>
        </w:rPr>
        <w:t>فيجب أن نعرف العلة في هذا</w:t>
      </w:r>
      <w:r>
        <w:rPr>
          <w:rtl/>
          <w:lang w:bidi="fa-IR"/>
        </w:rPr>
        <w:t xml:space="preserve">. </w:t>
      </w:r>
      <w:r w:rsidRPr="004D51BB">
        <w:rPr>
          <w:rtl/>
          <w:lang w:bidi="fa-IR"/>
        </w:rPr>
        <w:t>فنقول</w:t>
      </w:r>
      <w:r>
        <w:rPr>
          <w:rtl/>
          <w:lang w:bidi="fa-IR"/>
        </w:rPr>
        <w:t xml:space="preserve"> : </w:t>
      </w:r>
      <w:r w:rsidRPr="004D51BB">
        <w:rPr>
          <w:rtl/>
          <w:lang w:bidi="fa-IR"/>
        </w:rPr>
        <w:t xml:space="preserve">إن هذه ليس شيء منها أجزاء النوع </w:t>
      </w:r>
      <w:r w:rsidRPr="003131C0">
        <w:rPr>
          <w:rStyle w:val="rfdFootnotenum"/>
          <w:rtl/>
        </w:rPr>
        <w:t>(7)</w:t>
      </w:r>
      <w:r w:rsidRPr="004D51BB">
        <w:rPr>
          <w:rtl/>
          <w:lang w:bidi="fa-IR"/>
        </w:rPr>
        <w:t xml:space="preserve"> من جهة ماهيته وصورته</w:t>
      </w:r>
      <w:r>
        <w:rPr>
          <w:rtl/>
          <w:lang w:bidi="fa-IR"/>
        </w:rPr>
        <w:t xml:space="preserve"> ، </w:t>
      </w:r>
      <w:r w:rsidRPr="004D51BB">
        <w:rPr>
          <w:rtl/>
          <w:lang w:bidi="fa-IR"/>
        </w:rPr>
        <w:t xml:space="preserve">ثم إنه ليس من شرط الدائرة أن تكون فيها قطعة بالفعل </w:t>
      </w:r>
      <w:r w:rsidRPr="003131C0">
        <w:rPr>
          <w:rStyle w:val="rfdFootnotenum"/>
          <w:rtl/>
        </w:rPr>
        <w:t>(8)</w:t>
      </w:r>
      <w:r w:rsidRPr="004D51BB">
        <w:rPr>
          <w:rtl/>
          <w:lang w:bidi="fa-IR"/>
        </w:rPr>
        <w:t xml:space="preserve"> تتألف عنها صورة الدائرة</w:t>
      </w:r>
      <w:r>
        <w:rPr>
          <w:rtl/>
          <w:lang w:bidi="fa-IR"/>
        </w:rPr>
        <w:t xml:space="preserve"> ، </w:t>
      </w:r>
      <w:r w:rsidRPr="004D51BB">
        <w:rPr>
          <w:rtl/>
          <w:lang w:bidi="fa-IR"/>
        </w:rPr>
        <w:t>كما من شرطها أن يكون لها محيط</w:t>
      </w:r>
      <w:r>
        <w:rPr>
          <w:rtl/>
          <w:lang w:bidi="fa-IR"/>
        </w:rPr>
        <w:t xml:space="preserve"> ، </w:t>
      </w:r>
      <w:r w:rsidRPr="004D51BB">
        <w:rPr>
          <w:rtl/>
          <w:lang w:bidi="fa-IR"/>
        </w:rPr>
        <w:t xml:space="preserve">ولا من شرط </w:t>
      </w:r>
      <w:r w:rsidRPr="003131C0">
        <w:rPr>
          <w:rStyle w:val="rfdFootnotenum"/>
          <w:rtl/>
        </w:rPr>
        <w:t>(9)</w:t>
      </w:r>
      <w:r w:rsidRPr="004D51BB">
        <w:rPr>
          <w:rtl/>
          <w:lang w:bidi="fa-IR"/>
        </w:rPr>
        <w:t xml:space="preserve"> الإنسان</w:t>
      </w:r>
      <w:r>
        <w:rPr>
          <w:rtl/>
          <w:lang w:bidi="fa-IR"/>
        </w:rPr>
        <w:t xml:space="preserve"> ـ </w:t>
      </w:r>
      <w:r w:rsidRPr="004D51BB">
        <w:rPr>
          <w:rtl/>
          <w:lang w:bidi="fa-IR"/>
        </w:rPr>
        <w:t>من حيث هو إنسان</w:t>
      </w:r>
      <w:r>
        <w:rPr>
          <w:rtl/>
          <w:lang w:bidi="fa-IR"/>
        </w:rPr>
        <w:t xml:space="preserve"> ـ </w:t>
      </w:r>
      <w:r w:rsidRPr="004D51BB">
        <w:rPr>
          <w:rtl/>
          <w:lang w:bidi="fa-IR"/>
        </w:rPr>
        <w:t>أن يكون له إصبع بالفعل</w:t>
      </w:r>
      <w:r>
        <w:rPr>
          <w:rtl/>
          <w:lang w:bidi="fa-IR"/>
        </w:rPr>
        <w:t xml:space="preserve"> ، </w:t>
      </w:r>
      <w:r w:rsidRPr="004D51BB">
        <w:rPr>
          <w:rtl/>
          <w:lang w:bidi="fa-IR"/>
        </w:rPr>
        <w:t>ولا من شرط القائمة أن تكون هناك حادة هي جزء منها</w:t>
      </w:r>
      <w:r>
        <w:rPr>
          <w:rtl/>
          <w:lang w:bidi="fa-IR"/>
        </w:rPr>
        <w:t xml:space="preserve">. </w:t>
      </w:r>
      <w:r w:rsidRPr="004D51BB">
        <w:rPr>
          <w:rtl/>
          <w:lang w:bidi="fa-IR"/>
        </w:rPr>
        <w:t>فهذه كلها ليست أجزاء للشيء من حيث ماهيته بل من حيث مادته وموضوعه</w:t>
      </w:r>
      <w:r>
        <w:rPr>
          <w:rtl/>
          <w:lang w:bidi="fa-IR"/>
        </w:rPr>
        <w:t xml:space="preserve">. </w:t>
      </w:r>
      <w:r w:rsidRPr="004D51BB">
        <w:rPr>
          <w:rtl/>
          <w:lang w:bidi="fa-IR"/>
        </w:rPr>
        <w:t xml:space="preserve">فإنما </w:t>
      </w:r>
      <w:r w:rsidRPr="003131C0">
        <w:rPr>
          <w:rStyle w:val="rfdFootnotenum"/>
          <w:rtl/>
        </w:rPr>
        <w:t>(10)</w:t>
      </w:r>
      <w:r w:rsidRPr="004D51BB">
        <w:rPr>
          <w:rtl/>
          <w:lang w:bidi="fa-IR"/>
        </w:rPr>
        <w:t xml:space="preserve"> يعرض</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ونقول</w:t>
      </w:r>
      <w:r>
        <w:rPr>
          <w:rtl/>
        </w:rPr>
        <w:t xml:space="preserve"> : </w:t>
      </w:r>
      <w:r w:rsidRPr="004D51BB">
        <w:rPr>
          <w:rtl/>
        </w:rPr>
        <w:t>فنقول ج</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2) هى أجزاء</w:t>
      </w:r>
      <w:r>
        <w:rPr>
          <w:rtl/>
        </w:rPr>
        <w:t xml:space="preserve"> : </w:t>
      </w:r>
      <w:r w:rsidRPr="004D51BB">
        <w:rPr>
          <w:rtl/>
        </w:rPr>
        <w:t>ساقطة من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وذلك</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4) الحد</w:t>
      </w:r>
      <w:r>
        <w:rPr>
          <w:rtl/>
        </w:rPr>
        <w:t xml:space="preserve"> : </w:t>
      </w:r>
      <w:r w:rsidRPr="004D51BB">
        <w:rPr>
          <w:rtl/>
        </w:rPr>
        <w:t>الحدود م</w:t>
      </w:r>
    </w:p>
    <w:p w:rsidR="000D2378" w:rsidRPr="004D51BB" w:rsidRDefault="000D2378" w:rsidP="00370C47">
      <w:pPr>
        <w:pStyle w:val="libFootnote0"/>
        <w:rPr>
          <w:rtl/>
        </w:rPr>
      </w:pPr>
      <w:r>
        <w:rPr>
          <w:rtl/>
        </w:rPr>
        <w:t>(</w:t>
      </w:r>
      <w:r w:rsidRPr="004D51BB">
        <w:rPr>
          <w:rtl/>
        </w:rPr>
        <w:t>5) قطعة</w:t>
      </w:r>
      <w:r>
        <w:rPr>
          <w:rtl/>
        </w:rPr>
        <w:t xml:space="preserve"> : </w:t>
      </w:r>
      <w:r w:rsidRPr="004D51BB">
        <w:rPr>
          <w:rtl/>
        </w:rPr>
        <w:t>+ من ج</w:t>
      </w:r>
    </w:p>
    <w:p w:rsidR="000D2378" w:rsidRPr="004D51BB" w:rsidRDefault="000D2378" w:rsidP="00370C47">
      <w:pPr>
        <w:pStyle w:val="libFootnote0"/>
        <w:rPr>
          <w:rtl/>
        </w:rPr>
      </w:pPr>
      <w:r>
        <w:rPr>
          <w:rtl/>
        </w:rPr>
        <w:t>(</w:t>
      </w:r>
      <w:r w:rsidRPr="004D51BB">
        <w:rPr>
          <w:rtl/>
        </w:rPr>
        <w:t>6) أن نحد</w:t>
      </w:r>
      <w:r>
        <w:rPr>
          <w:rtl/>
        </w:rPr>
        <w:t xml:space="preserve"> : </w:t>
      </w:r>
      <w:r w:rsidRPr="004D51BB">
        <w:rPr>
          <w:rtl/>
        </w:rPr>
        <w:t>+ زاوية ج</w:t>
      </w:r>
    </w:p>
    <w:p w:rsidR="000D2378" w:rsidRPr="004D51BB" w:rsidRDefault="000D2378" w:rsidP="00370C47">
      <w:pPr>
        <w:pStyle w:val="libFootnote0"/>
        <w:rPr>
          <w:rtl/>
        </w:rPr>
      </w:pPr>
      <w:r>
        <w:rPr>
          <w:rtl/>
        </w:rPr>
        <w:t>(</w:t>
      </w:r>
      <w:r w:rsidRPr="004D51BB">
        <w:rPr>
          <w:rtl/>
        </w:rPr>
        <w:t>7) النوع</w:t>
      </w:r>
      <w:r>
        <w:rPr>
          <w:rtl/>
        </w:rPr>
        <w:t xml:space="preserve"> : </w:t>
      </w:r>
      <w:r w:rsidRPr="004D51BB">
        <w:rPr>
          <w:rtl/>
        </w:rPr>
        <w:t>الموضوع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بالفعل</w:t>
      </w:r>
      <w:r>
        <w:rPr>
          <w:rtl/>
        </w:rPr>
        <w:t xml:space="preserve"> : </w:t>
      </w:r>
      <w:r w:rsidRPr="004D51BB">
        <w:rPr>
          <w:rtl/>
        </w:rPr>
        <w:t>+ حتى م</w:t>
      </w:r>
    </w:p>
    <w:p w:rsidR="000D2378" w:rsidRPr="00440B49" w:rsidRDefault="000D2378" w:rsidP="00370C47">
      <w:pPr>
        <w:pStyle w:val="libFootnote0"/>
        <w:rPr>
          <w:rtl/>
        </w:rPr>
      </w:pPr>
      <w:r>
        <w:rPr>
          <w:rtl/>
        </w:rPr>
        <w:t>(</w:t>
      </w:r>
      <w:r w:rsidRPr="004D51BB">
        <w:rPr>
          <w:rtl/>
        </w:rPr>
        <w:t>9) ولا من شرط</w:t>
      </w:r>
      <w:r>
        <w:rPr>
          <w:rtl/>
        </w:rPr>
        <w:t xml:space="preserve"> : </w:t>
      </w:r>
      <w:r w:rsidRPr="00440B49">
        <w:rPr>
          <w:rtl/>
        </w:rPr>
        <w:t>ولا شرط ط</w:t>
      </w:r>
    </w:p>
    <w:p w:rsidR="000D2378" w:rsidRPr="004D51BB" w:rsidRDefault="000D2378" w:rsidP="00370C47">
      <w:pPr>
        <w:pStyle w:val="libFootnote0"/>
        <w:rPr>
          <w:rtl/>
        </w:rPr>
      </w:pPr>
      <w:r>
        <w:rPr>
          <w:rtl/>
        </w:rPr>
        <w:t>(</w:t>
      </w:r>
      <w:r w:rsidRPr="004D51BB">
        <w:rPr>
          <w:rtl/>
        </w:rPr>
        <w:t>10) فإنما</w:t>
      </w:r>
      <w:r>
        <w:rPr>
          <w:rtl/>
        </w:rPr>
        <w:t xml:space="preserve"> : </w:t>
      </w:r>
      <w:r w:rsidRPr="004D51BB">
        <w:rPr>
          <w:rtl/>
        </w:rPr>
        <w:t>وإنما 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للقائمة أن تكون فيها حادة</w:t>
      </w:r>
      <w:r>
        <w:rPr>
          <w:rtl/>
          <w:lang w:bidi="fa-IR"/>
        </w:rPr>
        <w:t xml:space="preserve"> ، </w:t>
      </w:r>
      <w:r w:rsidRPr="004D51BB">
        <w:rPr>
          <w:rtl/>
          <w:lang w:bidi="fa-IR"/>
        </w:rPr>
        <w:t>وللدائرة أن تكون فيها قطعة لانفعال يعرض لمادتها</w:t>
      </w:r>
      <w:r>
        <w:rPr>
          <w:rtl/>
          <w:lang w:bidi="fa-IR"/>
        </w:rPr>
        <w:t xml:space="preserve"> ، </w:t>
      </w:r>
      <w:r w:rsidRPr="004D51BB">
        <w:rPr>
          <w:rtl/>
          <w:lang w:bidi="fa-IR"/>
        </w:rPr>
        <w:t xml:space="preserve">ليس ذلك مما يتعلق به استكمال مادتها بصورتها </w:t>
      </w:r>
      <w:r w:rsidRPr="003131C0">
        <w:rPr>
          <w:rStyle w:val="rfdFootnotenum"/>
          <w:rtl/>
        </w:rPr>
        <w:t>(1)</w:t>
      </w:r>
      <w:r w:rsidRPr="004D51BB">
        <w:rPr>
          <w:rtl/>
          <w:lang w:bidi="fa-IR"/>
        </w:rPr>
        <w:t xml:space="preserve"> ولا استكمال صورتها </w:t>
      </w:r>
      <w:r w:rsidRPr="003131C0">
        <w:rPr>
          <w:rStyle w:val="rfdFootnotenum"/>
          <w:rtl/>
        </w:rPr>
        <w:t>(2)</w:t>
      </w:r>
      <w:r w:rsidRPr="004D51BB">
        <w:rPr>
          <w:rtl/>
          <w:lang w:bidi="fa-IR"/>
        </w:rPr>
        <w:t xml:space="preserve"> في نفسها</w:t>
      </w:r>
      <w:r>
        <w:rPr>
          <w:rtl/>
          <w:lang w:bidi="fa-IR"/>
        </w:rPr>
        <w:t xml:space="preserve">. </w:t>
      </w:r>
      <w:r w:rsidRPr="004D51BB">
        <w:rPr>
          <w:rtl/>
          <w:lang w:bidi="fa-IR"/>
        </w:rPr>
        <w:t>واعلم أن السطح مادة عقلية لصورة الدائرة وبسببه يقع لها الانقسام</w:t>
      </w:r>
      <w:r>
        <w:rPr>
          <w:rtl/>
          <w:lang w:bidi="fa-IR"/>
        </w:rPr>
        <w:t xml:space="preserve"> ، </w:t>
      </w:r>
      <w:r w:rsidRPr="004D51BB">
        <w:rPr>
          <w:rtl/>
          <w:lang w:bidi="fa-IR"/>
        </w:rPr>
        <w:t>ولو كان يتعلق بها استكمال مادتها لكان من اللازمات التي لا يخلو الشيء عنها</w:t>
      </w:r>
      <w:r>
        <w:rPr>
          <w:rtl/>
          <w:lang w:bidi="fa-IR"/>
        </w:rPr>
        <w:t xml:space="preserve"> ، </w:t>
      </w:r>
      <w:r w:rsidRPr="004D51BB">
        <w:rPr>
          <w:rtl/>
          <w:lang w:bidi="fa-IR"/>
        </w:rPr>
        <w:t xml:space="preserve">لا من </w:t>
      </w:r>
      <w:r w:rsidRPr="003131C0">
        <w:rPr>
          <w:rStyle w:val="rfdFootnotenum"/>
          <w:rtl/>
        </w:rPr>
        <w:t>(3)</w:t>
      </w:r>
      <w:r w:rsidRPr="004D51BB">
        <w:rPr>
          <w:rtl/>
          <w:lang w:bidi="fa-IR"/>
        </w:rPr>
        <w:t xml:space="preserve"> المقومات </w:t>
      </w:r>
      <w:r w:rsidRPr="003131C0">
        <w:rPr>
          <w:rStyle w:val="rfdFootnotenum"/>
          <w:rtl/>
        </w:rPr>
        <w:t>(4)</w:t>
      </w:r>
      <w:r w:rsidRPr="004D51BB">
        <w:rPr>
          <w:rtl/>
          <w:lang w:bidi="fa-IR"/>
        </w:rPr>
        <w:t xml:space="preserve"> كما مضى لك شرحه</w:t>
      </w:r>
      <w:r>
        <w:rPr>
          <w:rtl/>
          <w:lang w:bidi="fa-IR"/>
        </w:rPr>
        <w:t xml:space="preserve">. </w:t>
      </w:r>
      <w:r w:rsidRPr="004D51BB">
        <w:rPr>
          <w:rtl/>
          <w:lang w:bidi="fa-IR"/>
        </w:rPr>
        <w:t>وليس ما نحن فيه كذلك</w:t>
      </w:r>
      <w:r>
        <w:rPr>
          <w:rtl/>
          <w:lang w:bidi="fa-IR"/>
        </w:rPr>
        <w:t xml:space="preserve"> ، </w:t>
      </w:r>
      <w:r w:rsidRPr="004D51BB">
        <w:rPr>
          <w:rtl/>
          <w:lang w:bidi="fa-IR"/>
        </w:rPr>
        <w:t>بل يخلو الشيء منها</w:t>
      </w:r>
      <w:r>
        <w:rPr>
          <w:rtl/>
          <w:lang w:bidi="fa-IR"/>
        </w:rPr>
        <w:t xml:space="preserve">. </w:t>
      </w:r>
    </w:p>
    <w:p w:rsidR="000D2378" w:rsidRPr="004D51BB" w:rsidRDefault="000D2378" w:rsidP="00D776F2">
      <w:pPr>
        <w:rPr>
          <w:rtl/>
          <w:lang w:bidi="fa-IR"/>
        </w:rPr>
      </w:pPr>
      <w:r w:rsidRPr="004D51BB">
        <w:rPr>
          <w:rtl/>
          <w:lang w:bidi="fa-IR"/>
        </w:rPr>
        <w:t>وما يجري مجرى الإصبع أيضا فإنه ليس يحتاج الإنسان في أن يكون حيوانا ناطقا إلى إصبع</w:t>
      </w:r>
      <w:r>
        <w:rPr>
          <w:rtl/>
          <w:lang w:bidi="fa-IR"/>
        </w:rPr>
        <w:t xml:space="preserve"> ، </w:t>
      </w:r>
      <w:r w:rsidRPr="004D51BB">
        <w:rPr>
          <w:rtl/>
          <w:lang w:bidi="fa-IR"/>
        </w:rPr>
        <w:t xml:space="preserve">بل هذا من الأجزاء التي لمادته </w:t>
      </w:r>
      <w:r w:rsidRPr="003131C0">
        <w:rPr>
          <w:rStyle w:val="rfdFootnotenum"/>
          <w:rtl/>
        </w:rPr>
        <w:t>(5)</w:t>
      </w:r>
      <w:r w:rsidRPr="004D51BB">
        <w:rPr>
          <w:rtl/>
          <w:lang w:bidi="fa-IR"/>
        </w:rPr>
        <w:t xml:space="preserve"> ليحسن بها حال مادته</w:t>
      </w:r>
      <w:r>
        <w:rPr>
          <w:rtl/>
          <w:lang w:bidi="fa-IR"/>
        </w:rPr>
        <w:t xml:space="preserve">. </w:t>
      </w:r>
      <w:r w:rsidRPr="004D51BB">
        <w:rPr>
          <w:rtl/>
          <w:lang w:bidi="fa-IR"/>
        </w:rPr>
        <w:t>فما كان من الأجزاء إنما هو بسبب المادة</w:t>
      </w:r>
      <w:r>
        <w:rPr>
          <w:rtl/>
          <w:lang w:bidi="fa-IR"/>
        </w:rPr>
        <w:t xml:space="preserve"> ، </w:t>
      </w:r>
      <w:r w:rsidRPr="004D51BB">
        <w:rPr>
          <w:rtl/>
          <w:lang w:bidi="fa-IR"/>
        </w:rPr>
        <w:t xml:space="preserve">وليس تحتاج إليه </w:t>
      </w:r>
      <w:r w:rsidRPr="003131C0">
        <w:rPr>
          <w:rStyle w:val="rfdFootnotenum"/>
          <w:rtl/>
        </w:rPr>
        <w:t>(6)</w:t>
      </w:r>
      <w:r w:rsidRPr="004D51BB">
        <w:rPr>
          <w:rtl/>
          <w:lang w:bidi="fa-IR"/>
        </w:rPr>
        <w:t xml:space="preserve"> الصورة</w:t>
      </w:r>
      <w:r>
        <w:rPr>
          <w:rtl/>
          <w:lang w:bidi="fa-IR"/>
        </w:rPr>
        <w:t xml:space="preserve"> ، </w:t>
      </w:r>
      <w:r w:rsidRPr="004D51BB">
        <w:rPr>
          <w:rtl/>
          <w:lang w:bidi="fa-IR"/>
        </w:rPr>
        <w:t xml:space="preserve">فليست هي </w:t>
      </w:r>
      <w:r w:rsidRPr="003131C0">
        <w:rPr>
          <w:rStyle w:val="rfdFootnotenum"/>
          <w:rtl/>
        </w:rPr>
        <w:t>(7)</w:t>
      </w:r>
      <w:r w:rsidRPr="004D51BB">
        <w:rPr>
          <w:rtl/>
          <w:lang w:bidi="fa-IR"/>
        </w:rPr>
        <w:t xml:space="preserve"> من أجزاء الحد البتة</w:t>
      </w:r>
      <w:r>
        <w:rPr>
          <w:rtl/>
          <w:lang w:bidi="fa-IR"/>
        </w:rPr>
        <w:t xml:space="preserve">. </w:t>
      </w:r>
      <w:r w:rsidRPr="004D51BB">
        <w:rPr>
          <w:rtl/>
          <w:lang w:bidi="fa-IR"/>
        </w:rPr>
        <w:t xml:space="preserve">لكنها إذا كانت أجزاء المادة </w:t>
      </w:r>
      <w:r w:rsidRPr="003131C0">
        <w:rPr>
          <w:rStyle w:val="rfdFootnotenum"/>
          <w:rtl/>
        </w:rPr>
        <w:t>(8)</w:t>
      </w:r>
      <w:r w:rsidRPr="004D51BB">
        <w:rPr>
          <w:rtl/>
          <w:lang w:bidi="fa-IR"/>
        </w:rPr>
        <w:t xml:space="preserve"> ولم تكن أجزاء للمادة </w:t>
      </w:r>
      <w:r w:rsidRPr="003131C0">
        <w:rPr>
          <w:rStyle w:val="rfdFootnotenum"/>
          <w:rtl/>
        </w:rPr>
        <w:t>(9)</w:t>
      </w:r>
      <w:r w:rsidRPr="004D51BB">
        <w:rPr>
          <w:rtl/>
          <w:lang w:bidi="fa-IR"/>
        </w:rPr>
        <w:t xml:space="preserve"> مطلقا</w:t>
      </w:r>
      <w:r>
        <w:rPr>
          <w:rtl/>
          <w:lang w:bidi="fa-IR"/>
        </w:rPr>
        <w:t xml:space="preserve"> ، </w:t>
      </w:r>
      <w:r w:rsidRPr="004D51BB">
        <w:rPr>
          <w:rtl/>
          <w:lang w:bidi="fa-IR"/>
        </w:rPr>
        <w:t xml:space="preserve">بل إنما تكون أجزاء لتلك </w:t>
      </w:r>
      <w:r w:rsidRPr="003131C0">
        <w:rPr>
          <w:rStyle w:val="rfdFootnotenum"/>
          <w:rtl/>
        </w:rPr>
        <w:t>(10)</w:t>
      </w:r>
      <w:r w:rsidRPr="004D51BB">
        <w:rPr>
          <w:rtl/>
          <w:lang w:bidi="fa-IR"/>
        </w:rPr>
        <w:t xml:space="preserve"> المادة لأجل تلك الصورة</w:t>
      </w:r>
      <w:r>
        <w:rPr>
          <w:rtl/>
          <w:lang w:bidi="fa-IR"/>
        </w:rPr>
        <w:t xml:space="preserve"> ، </w:t>
      </w:r>
      <w:r w:rsidRPr="004D51BB">
        <w:rPr>
          <w:rtl/>
          <w:lang w:bidi="fa-IR"/>
        </w:rPr>
        <w:t>وجب أن تؤخذ في حدها تلك الصورة</w:t>
      </w:r>
      <w:r>
        <w:rPr>
          <w:rtl/>
          <w:lang w:bidi="fa-IR"/>
        </w:rPr>
        <w:t xml:space="preserve">. </w:t>
      </w:r>
      <w:r w:rsidRPr="004D51BB">
        <w:rPr>
          <w:rtl/>
          <w:lang w:bidi="fa-IR"/>
        </w:rPr>
        <w:t xml:space="preserve">وذلك النوع فيكون أيضا مع المادة مثل ما أن الإصبع ليس جزءا </w:t>
      </w:r>
      <w:r w:rsidRPr="003131C0">
        <w:rPr>
          <w:rStyle w:val="rfdFootnotenum"/>
          <w:rtl/>
        </w:rPr>
        <w:t>(11)</w:t>
      </w:r>
      <w:r w:rsidRPr="004D51BB">
        <w:rPr>
          <w:rtl/>
          <w:lang w:bidi="fa-IR"/>
        </w:rPr>
        <w:t xml:space="preserve"> مناسبا للجسم مطلقا</w:t>
      </w:r>
      <w:r>
        <w:rPr>
          <w:rtl/>
          <w:lang w:bidi="fa-IR"/>
        </w:rPr>
        <w:t xml:space="preserve"> ، </w:t>
      </w:r>
      <w:r w:rsidRPr="004D51BB">
        <w:rPr>
          <w:rtl/>
          <w:lang w:bidi="fa-IR"/>
        </w:rPr>
        <w:t xml:space="preserve">بل للجسم الذي صار حيوانا أو إنسانا </w:t>
      </w:r>
      <w:r w:rsidRPr="003131C0">
        <w:rPr>
          <w:rStyle w:val="rfdFootnotenum"/>
          <w:rtl/>
        </w:rPr>
        <w:t>(12)</w:t>
      </w:r>
      <w:r>
        <w:rPr>
          <w:rtl/>
          <w:lang w:bidi="fa-IR"/>
        </w:rPr>
        <w:t xml:space="preserve">. </w:t>
      </w:r>
      <w:r w:rsidRPr="004D51BB">
        <w:rPr>
          <w:rtl/>
          <w:lang w:bidi="fa-IR"/>
        </w:rPr>
        <w:t xml:space="preserve">وكذلك الحادة والقطعة </w:t>
      </w:r>
      <w:r w:rsidRPr="003131C0">
        <w:rPr>
          <w:rStyle w:val="rfdFootnotenum"/>
          <w:rtl/>
        </w:rPr>
        <w:t>(13)</w:t>
      </w:r>
      <w:r w:rsidRPr="004D51BB">
        <w:rPr>
          <w:rtl/>
          <w:lang w:bidi="fa-IR"/>
        </w:rPr>
        <w:t xml:space="preserve"> ليس جزءا للسطح مطلقا</w:t>
      </w:r>
      <w:r>
        <w:rPr>
          <w:rtl/>
          <w:lang w:bidi="fa-IR"/>
        </w:rPr>
        <w:t xml:space="preserve"> ، </w:t>
      </w:r>
      <w:r w:rsidRPr="004D51BB">
        <w:rPr>
          <w:rtl/>
          <w:lang w:bidi="fa-IR"/>
        </w:rPr>
        <w:t xml:space="preserve">بل للسطح </w:t>
      </w:r>
      <w:r w:rsidRPr="003131C0">
        <w:rPr>
          <w:rStyle w:val="rfdFootnotenum"/>
          <w:rtl/>
        </w:rPr>
        <w:t>(14)</w:t>
      </w:r>
      <w:r w:rsidRPr="004D51BB">
        <w:rPr>
          <w:rtl/>
          <w:lang w:bidi="fa-IR"/>
        </w:rPr>
        <w:t xml:space="preserve"> </w:t>
      </w:r>
      <w:r w:rsidRPr="003131C0">
        <w:rPr>
          <w:rStyle w:val="rfdFootnotenum"/>
          <w:rtl/>
        </w:rPr>
        <w:t>(15)</w:t>
      </w:r>
      <w:r w:rsidRPr="004D51BB">
        <w:rPr>
          <w:rtl/>
          <w:lang w:bidi="fa-IR"/>
        </w:rPr>
        <w:t xml:space="preserve"> الذي </w:t>
      </w:r>
      <w:r w:rsidRPr="003131C0">
        <w:rPr>
          <w:rStyle w:val="rfdFootnotenum"/>
          <w:rtl/>
        </w:rPr>
        <w:t>(16)</w:t>
      </w:r>
      <w:r w:rsidRPr="004D51BB">
        <w:rPr>
          <w:rtl/>
          <w:lang w:bidi="fa-IR"/>
        </w:rPr>
        <w:t xml:space="preserve"> صار </w:t>
      </w:r>
      <w:r w:rsidRPr="003131C0">
        <w:rPr>
          <w:rStyle w:val="rfdFootnotenum"/>
          <w:rtl/>
        </w:rPr>
        <w:t>(17)</w:t>
      </w:r>
      <w:r w:rsidRPr="004D51BB">
        <w:rPr>
          <w:rtl/>
          <w:lang w:bidi="fa-IR"/>
        </w:rPr>
        <w:t xml:space="preserve"> قائمة أو دائرة</w:t>
      </w:r>
      <w:r>
        <w:rPr>
          <w:rtl/>
          <w:lang w:bidi="fa-IR"/>
        </w:rPr>
        <w:t xml:space="preserve">. </w:t>
      </w:r>
      <w:r w:rsidRPr="004D51BB">
        <w:rPr>
          <w:rtl/>
          <w:lang w:bidi="fa-IR"/>
        </w:rPr>
        <w:t xml:space="preserve">فلذلك تؤخذ صورة هذه الكلات </w:t>
      </w:r>
      <w:r w:rsidRPr="003131C0">
        <w:rPr>
          <w:rStyle w:val="rfdFootnotenum"/>
          <w:rtl/>
        </w:rPr>
        <w:t>(18)</w:t>
      </w:r>
      <w:r w:rsidRPr="004D51BB">
        <w:rPr>
          <w:rtl/>
          <w:lang w:bidi="fa-IR"/>
        </w:rPr>
        <w:t xml:space="preserve"> في حدود هذه الأجزاء</w:t>
      </w:r>
      <w:r>
        <w:rPr>
          <w:rtl/>
          <w:lang w:bidi="fa-IR"/>
        </w:rPr>
        <w:t xml:space="preserve">. </w:t>
      </w:r>
      <w:r w:rsidRPr="004D51BB">
        <w:rPr>
          <w:rtl/>
          <w:lang w:bidi="fa-IR"/>
        </w:rPr>
        <w:t xml:space="preserve">ثم تفترق </w:t>
      </w:r>
      <w:r w:rsidRPr="003131C0">
        <w:rPr>
          <w:rStyle w:val="rfdFootnotenum"/>
          <w:rtl/>
        </w:rPr>
        <w:t>(19)</w:t>
      </w:r>
      <w:r w:rsidRPr="004D51BB">
        <w:rPr>
          <w:rtl/>
          <w:lang w:bidi="fa-IR"/>
        </w:rPr>
        <w:t xml:space="preserve"> هذه الأمثلة </w:t>
      </w:r>
      <w:r w:rsidRPr="003131C0">
        <w:rPr>
          <w:rStyle w:val="rfdFootnotenum"/>
          <w:rtl/>
        </w:rPr>
        <w:t>(20)</w:t>
      </w:r>
      <w:r w:rsidRPr="004D51BB">
        <w:rPr>
          <w:rtl/>
          <w:lang w:bidi="fa-IR"/>
        </w:rPr>
        <w:t xml:space="preserve"> الثلاثة</w:t>
      </w:r>
      <w:r>
        <w:rPr>
          <w:rtl/>
          <w:lang w:bidi="fa-IR"/>
        </w:rPr>
        <w:t xml:space="preserve">. </w:t>
      </w:r>
      <w:r w:rsidRPr="004D51BB">
        <w:rPr>
          <w:rtl/>
          <w:lang w:bidi="fa-IR"/>
        </w:rPr>
        <w:t>فإن الإصبع في الإنسان جزء بالفعل</w:t>
      </w:r>
      <w:r>
        <w:rPr>
          <w:rtl/>
          <w:lang w:bidi="fa-IR"/>
        </w:rPr>
        <w:t xml:space="preserve"> ، </w:t>
      </w:r>
      <w:r w:rsidRPr="004D51BB">
        <w:rPr>
          <w:rtl/>
          <w:lang w:bidi="fa-IR"/>
        </w:rPr>
        <w:t>فإذا حد أو رسم الإنسان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بصورتها</w:t>
      </w:r>
      <w:r>
        <w:rPr>
          <w:rtl/>
        </w:rPr>
        <w:t xml:space="preserve"> : </w:t>
      </w:r>
      <w:r w:rsidRPr="004D51BB">
        <w:rPr>
          <w:rtl/>
        </w:rPr>
        <w:t>لصورتها م</w:t>
      </w:r>
    </w:p>
    <w:p w:rsidR="000D2378" w:rsidRPr="004D51BB" w:rsidRDefault="000D2378" w:rsidP="00370C47">
      <w:pPr>
        <w:pStyle w:val="libFootnote0"/>
        <w:rPr>
          <w:rtl/>
        </w:rPr>
      </w:pPr>
      <w:r>
        <w:rPr>
          <w:rtl/>
        </w:rPr>
        <w:t>(</w:t>
      </w:r>
      <w:r w:rsidRPr="004D51BB">
        <w:rPr>
          <w:rtl/>
        </w:rPr>
        <w:t>2) ولا استكمال صورتها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3) لا من</w:t>
      </w:r>
      <w:r>
        <w:rPr>
          <w:rtl/>
        </w:rPr>
        <w:t xml:space="preserve"> : </w:t>
      </w:r>
      <w:r w:rsidRPr="004D51BB">
        <w:rPr>
          <w:rtl/>
        </w:rPr>
        <w:t>فضلا عن ط</w:t>
      </w:r>
    </w:p>
    <w:p w:rsidR="000D2378" w:rsidRPr="004D51BB" w:rsidRDefault="000D2378" w:rsidP="00370C47">
      <w:pPr>
        <w:pStyle w:val="libFootnote0"/>
        <w:rPr>
          <w:rtl/>
        </w:rPr>
      </w:pPr>
      <w:r>
        <w:rPr>
          <w:rtl/>
        </w:rPr>
        <w:t>(</w:t>
      </w:r>
      <w:r w:rsidRPr="004D51BB">
        <w:rPr>
          <w:rtl/>
        </w:rPr>
        <w:t>4) المقومات</w:t>
      </w:r>
      <w:r>
        <w:rPr>
          <w:rtl/>
        </w:rPr>
        <w:t xml:space="preserve"> : </w:t>
      </w:r>
      <w:r w:rsidRPr="004D51BB">
        <w:rPr>
          <w:rtl/>
        </w:rPr>
        <w:t>المقولات د</w:t>
      </w:r>
    </w:p>
    <w:p w:rsidR="000D2378" w:rsidRPr="004D51BB" w:rsidRDefault="000D2378" w:rsidP="00370C47">
      <w:pPr>
        <w:pStyle w:val="libFootnote0"/>
        <w:rPr>
          <w:rtl/>
        </w:rPr>
      </w:pPr>
      <w:r>
        <w:rPr>
          <w:rtl/>
        </w:rPr>
        <w:t>(</w:t>
      </w:r>
      <w:r w:rsidRPr="004D51BB">
        <w:rPr>
          <w:rtl/>
        </w:rPr>
        <w:t>5) لمادته</w:t>
      </w:r>
      <w:r>
        <w:rPr>
          <w:rtl/>
        </w:rPr>
        <w:t xml:space="preserve"> : </w:t>
      </w:r>
      <w:r w:rsidRPr="004D51BB">
        <w:rPr>
          <w:rtl/>
        </w:rPr>
        <w:t>لمادتها د</w:t>
      </w:r>
    </w:p>
    <w:p w:rsidR="000D2378" w:rsidRPr="004D51BB" w:rsidRDefault="000D2378" w:rsidP="00370C47">
      <w:pPr>
        <w:pStyle w:val="libFootnote0"/>
        <w:rPr>
          <w:rtl/>
        </w:rPr>
      </w:pPr>
      <w:r>
        <w:rPr>
          <w:rtl/>
        </w:rPr>
        <w:t>(</w:t>
      </w:r>
      <w:r w:rsidRPr="004D51BB">
        <w:rPr>
          <w:rtl/>
        </w:rPr>
        <w:t>6) إليه</w:t>
      </w:r>
      <w:r>
        <w:rPr>
          <w:rtl/>
        </w:rPr>
        <w:t xml:space="preserve"> : </w:t>
      </w:r>
      <w:r w:rsidRPr="004D51BB">
        <w:rPr>
          <w:rtl/>
        </w:rPr>
        <w:t>إليها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فليست هى</w:t>
      </w:r>
      <w:r>
        <w:rPr>
          <w:rtl/>
        </w:rPr>
        <w:t xml:space="preserve"> : </w:t>
      </w:r>
      <w:r w:rsidRPr="004D51BB">
        <w:rPr>
          <w:rtl/>
        </w:rPr>
        <w:t>فليس هو ب</w:t>
      </w:r>
      <w:r>
        <w:rPr>
          <w:rtl/>
        </w:rPr>
        <w:t xml:space="preserve"> ، </w:t>
      </w:r>
      <w:r w:rsidRPr="004D51BB">
        <w:rPr>
          <w:rtl/>
        </w:rPr>
        <w:t>ج</w:t>
      </w:r>
      <w:r>
        <w:rPr>
          <w:rtl/>
        </w:rPr>
        <w:t xml:space="preserve"> ، </w:t>
      </w:r>
      <w:r w:rsidRPr="004D51BB">
        <w:rPr>
          <w:rtl/>
        </w:rPr>
        <w:t>د</w:t>
      </w:r>
      <w:r>
        <w:rPr>
          <w:rtl/>
        </w:rPr>
        <w:t xml:space="preserve"> ، </w:t>
      </w:r>
      <w:r w:rsidRPr="004D51BB">
        <w:rPr>
          <w:rtl/>
        </w:rPr>
        <w:t>م ؛ فليس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المادة</w:t>
      </w:r>
      <w:r>
        <w:rPr>
          <w:rtl/>
        </w:rPr>
        <w:t xml:space="preserve"> : </w:t>
      </w:r>
      <w:r w:rsidRPr="004D51BB">
        <w:rPr>
          <w:rtl/>
        </w:rPr>
        <w:t>للمادة بخ</w:t>
      </w:r>
      <w:r>
        <w:rPr>
          <w:rtl/>
        </w:rPr>
        <w:t xml:space="preserve"> ، </w:t>
      </w:r>
      <w:r w:rsidRPr="004D51BB">
        <w:rPr>
          <w:rtl/>
        </w:rPr>
        <w:t>ج</w:t>
      </w:r>
      <w:r>
        <w:rPr>
          <w:rFonts w:hint="cs"/>
          <w:rtl/>
        </w:rPr>
        <w:t xml:space="preserve">. </w:t>
      </w:r>
      <w:r>
        <w:rPr>
          <w:rtl/>
        </w:rPr>
        <w:t>(</w:t>
      </w:r>
      <w:r w:rsidRPr="004D51BB">
        <w:rPr>
          <w:rtl/>
        </w:rPr>
        <w:t>9) للمادة</w:t>
      </w:r>
      <w:r>
        <w:rPr>
          <w:rtl/>
        </w:rPr>
        <w:t xml:space="preserve"> : </w:t>
      </w:r>
      <w:r w:rsidRPr="004D51BB">
        <w:rPr>
          <w:rtl/>
        </w:rPr>
        <w:t>المادة ج</w:t>
      </w:r>
    </w:p>
    <w:p w:rsidR="000D2378" w:rsidRPr="004D51BB" w:rsidRDefault="000D2378" w:rsidP="00370C47">
      <w:pPr>
        <w:pStyle w:val="libFootnote0"/>
        <w:rPr>
          <w:rtl/>
        </w:rPr>
      </w:pPr>
      <w:r>
        <w:rPr>
          <w:rtl/>
        </w:rPr>
        <w:t>(</w:t>
      </w:r>
      <w:r w:rsidRPr="004D51BB">
        <w:rPr>
          <w:rtl/>
        </w:rPr>
        <w:t>10) لتلك</w:t>
      </w:r>
      <w:r>
        <w:rPr>
          <w:rtl/>
        </w:rPr>
        <w:t xml:space="preserve"> : </w:t>
      </w:r>
      <w:r w:rsidRPr="004D51BB">
        <w:rPr>
          <w:rtl/>
        </w:rPr>
        <w:t>تلك ج</w:t>
      </w:r>
      <w:r>
        <w:rPr>
          <w:rFonts w:hint="cs"/>
          <w:rtl/>
        </w:rPr>
        <w:t xml:space="preserve">. </w:t>
      </w:r>
      <w:r>
        <w:rPr>
          <w:rtl/>
        </w:rPr>
        <w:t>(</w:t>
      </w:r>
      <w:r w:rsidRPr="004D51BB">
        <w:rPr>
          <w:rtl/>
        </w:rPr>
        <w:t>11) ليس جزءا</w:t>
      </w:r>
      <w:r>
        <w:rPr>
          <w:rtl/>
        </w:rPr>
        <w:t xml:space="preserve"> : </w:t>
      </w:r>
      <w:r w:rsidRPr="004D51BB">
        <w:rPr>
          <w:rtl/>
        </w:rPr>
        <w:t>ليست جزءا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أو إنسانا</w:t>
      </w:r>
      <w:r>
        <w:rPr>
          <w:rtl/>
        </w:rPr>
        <w:t xml:space="preserve"> : </w:t>
      </w:r>
      <w:r w:rsidRPr="004D51BB">
        <w:rPr>
          <w:rtl/>
        </w:rPr>
        <w:t>وإنسانا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13) والقطعة</w:t>
      </w:r>
      <w:r>
        <w:rPr>
          <w:rtl/>
        </w:rPr>
        <w:t xml:space="preserve"> : </w:t>
      </w:r>
      <w:r w:rsidRPr="004D51BB">
        <w:rPr>
          <w:rtl/>
        </w:rPr>
        <w:t>والقطع د</w:t>
      </w:r>
    </w:p>
    <w:p w:rsidR="000D2378" w:rsidRPr="004D51BB" w:rsidRDefault="000D2378" w:rsidP="00370C47">
      <w:pPr>
        <w:pStyle w:val="libFootnote0"/>
        <w:rPr>
          <w:rtl/>
        </w:rPr>
      </w:pPr>
      <w:r>
        <w:rPr>
          <w:rtl/>
        </w:rPr>
        <w:t>(</w:t>
      </w:r>
      <w:r w:rsidRPr="004D51BB">
        <w:rPr>
          <w:rtl/>
        </w:rPr>
        <w:t>14) بل للسطح</w:t>
      </w:r>
      <w:r>
        <w:rPr>
          <w:rtl/>
        </w:rPr>
        <w:t xml:space="preserve"> : </w:t>
      </w:r>
      <w:r w:rsidRPr="004D51BB">
        <w:rPr>
          <w:rtl/>
        </w:rPr>
        <w:t>ساقطة من ب</w:t>
      </w:r>
      <w:r>
        <w:rPr>
          <w:rFonts w:hint="cs"/>
          <w:rtl/>
        </w:rPr>
        <w:t xml:space="preserve">. </w:t>
      </w:r>
      <w:r>
        <w:rPr>
          <w:rtl/>
        </w:rPr>
        <w:t>(</w:t>
      </w:r>
      <w:r w:rsidRPr="004D51BB">
        <w:rPr>
          <w:rtl/>
        </w:rPr>
        <w:t>15) للسطح</w:t>
      </w:r>
      <w:r>
        <w:rPr>
          <w:rtl/>
        </w:rPr>
        <w:t xml:space="preserve"> : </w:t>
      </w:r>
      <w:r w:rsidRPr="004D51BB">
        <w:rPr>
          <w:rtl/>
        </w:rPr>
        <w:t>لسطح 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الذي</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صار</w:t>
      </w:r>
      <w:r>
        <w:rPr>
          <w:rtl/>
        </w:rPr>
        <w:t xml:space="preserve"> : </w:t>
      </w:r>
      <w:r w:rsidRPr="004D51BB">
        <w:rPr>
          <w:rtl/>
        </w:rPr>
        <w:t>ساقطة من م</w:t>
      </w:r>
      <w:r>
        <w:rPr>
          <w:rFonts w:hint="cs"/>
          <w:rtl/>
        </w:rPr>
        <w:t xml:space="preserve">. </w:t>
      </w:r>
      <w:r>
        <w:rPr>
          <w:rtl/>
        </w:rPr>
        <w:t>(</w:t>
      </w:r>
      <w:r w:rsidRPr="004D51BB">
        <w:rPr>
          <w:rtl/>
        </w:rPr>
        <w:t>18) الكلات</w:t>
      </w:r>
      <w:r>
        <w:rPr>
          <w:rtl/>
        </w:rPr>
        <w:t xml:space="preserve"> : </w:t>
      </w:r>
      <w:r w:rsidRPr="004D51BB">
        <w:rPr>
          <w:rtl/>
        </w:rPr>
        <w:t>الكلمات ص</w:t>
      </w:r>
      <w:r>
        <w:rPr>
          <w:rtl/>
        </w:rPr>
        <w:t xml:space="preserve"> ، </w:t>
      </w:r>
      <w:r w:rsidRPr="004D51BB">
        <w:rPr>
          <w:rtl/>
        </w:rPr>
        <w:t>ط ؛ للكلات بخ ؛ الكليات م</w:t>
      </w:r>
    </w:p>
    <w:p w:rsidR="000D2378" w:rsidRPr="004D51BB" w:rsidRDefault="000D2378" w:rsidP="00370C47">
      <w:pPr>
        <w:pStyle w:val="libFootnote0"/>
        <w:rPr>
          <w:rtl/>
        </w:rPr>
      </w:pPr>
      <w:r>
        <w:rPr>
          <w:rtl/>
        </w:rPr>
        <w:t>(</w:t>
      </w:r>
      <w:r w:rsidRPr="004D51BB">
        <w:rPr>
          <w:rtl/>
        </w:rPr>
        <w:t>19) تفترق</w:t>
      </w:r>
      <w:r>
        <w:rPr>
          <w:rtl/>
        </w:rPr>
        <w:t xml:space="preserve"> : </w:t>
      </w:r>
      <w:r w:rsidRPr="004D51BB">
        <w:rPr>
          <w:rtl/>
        </w:rPr>
        <w:t>تفرق د ؛ تقترن م</w:t>
      </w:r>
    </w:p>
    <w:p w:rsidR="000D2378" w:rsidRPr="004D51BB" w:rsidRDefault="000D2378" w:rsidP="00370C47">
      <w:pPr>
        <w:pStyle w:val="libFootnote0"/>
        <w:rPr>
          <w:rtl/>
        </w:rPr>
      </w:pPr>
      <w:r>
        <w:rPr>
          <w:rtl/>
        </w:rPr>
        <w:t>(</w:t>
      </w:r>
      <w:r w:rsidRPr="004D51BB">
        <w:rPr>
          <w:rtl/>
        </w:rPr>
        <w:t>20) الأمثلة</w:t>
      </w:r>
      <w:r>
        <w:rPr>
          <w:rtl/>
        </w:rPr>
        <w:t xml:space="preserve"> : </w:t>
      </w:r>
      <w:r w:rsidRPr="004D51BB">
        <w:rPr>
          <w:rtl/>
        </w:rPr>
        <w:t>ساقطة من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من حيث هو شخص كامل إنساني وجب أن يوجد الإصبع حينئذ في رسمه لأنه يكون له </w:t>
      </w:r>
      <w:r w:rsidRPr="003131C0">
        <w:rPr>
          <w:rStyle w:val="rfdFootnotenum"/>
          <w:rtl/>
        </w:rPr>
        <w:t>(1)</w:t>
      </w:r>
      <w:r w:rsidRPr="004D51BB">
        <w:rPr>
          <w:rtl/>
          <w:lang w:bidi="fa-IR"/>
        </w:rPr>
        <w:t xml:space="preserve"> ذلك جزءا ذاتيا في أن يكون شخصا كامل الأعراض ولا يكون مقوما لطبيعة نوعه</w:t>
      </w:r>
      <w:r>
        <w:rPr>
          <w:rtl/>
          <w:lang w:bidi="fa-IR"/>
        </w:rPr>
        <w:t xml:space="preserve">. </w:t>
      </w:r>
      <w:r w:rsidRPr="004D51BB">
        <w:rPr>
          <w:rtl/>
          <w:lang w:bidi="fa-IR"/>
        </w:rPr>
        <w:t>إذ قلنا مرارا</w:t>
      </w:r>
      <w:r>
        <w:rPr>
          <w:rtl/>
          <w:lang w:bidi="fa-IR"/>
        </w:rPr>
        <w:t xml:space="preserve"> : </w:t>
      </w:r>
      <w:r w:rsidRPr="004D51BB">
        <w:rPr>
          <w:rtl/>
          <w:lang w:bidi="fa-IR"/>
        </w:rPr>
        <w:t xml:space="preserve">إن ما يتقوم </w:t>
      </w:r>
      <w:r w:rsidRPr="003131C0">
        <w:rPr>
          <w:rStyle w:val="rfdFootnotenum"/>
          <w:rtl/>
        </w:rPr>
        <w:t>(2)</w:t>
      </w:r>
      <w:r w:rsidRPr="004D51BB">
        <w:rPr>
          <w:rtl/>
          <w:lang w:bidi="fa-IR"/>
        </w:rPr>
        <w:t xml:space="preserve"> ويتم به الشخص في شخصه </w:t>
      </w:r>
      <w:r w:rsidRPr="003131C0">
        <w:rPr>
          <w:rStyle w:val="rfdFootnotenum"/>
          <w:rtl/>
        </w:rPr>
        <w:t>(3)</w:t>
      </w:r>
      <w:r w:rsidRPr="004D51BB">
        <w:rPr>
          <w:rtl/>
          <w:lang w:bidi="fa-IR"/>
        </w:rPr>
        <w:t xml:space="preserve"> هو غير ما تتقوم به طبيعة النوع</w:t>
      </w:r>
      <w:r>
        <w:rPr>
          <w:rtl/>
          <w:lang w:bidi="fa-IR"/>
        </w:rPr>
        <w:t xml:space="preserve">. </w:t>
      </w:r>
      <w:r w:rsidRPr="004D51BB">
        <w:rPr>
          <w:rtl/>
          <w:lang w:bidi="fa-IR"/>
        </w:rPr>
        <w:t>فهذا القسم من الجملة التي الجزء فيها جزء بالفعل</w:t>
      </w:r>
      <w:r>
        <w:rPr>
          <w:rtl/>
          <w:lang w:bidi="fa-IR"/>
        </w:rPr>
        <w:t xml:space="preserve"> ، </w:t>
      </w:r>
      <w:r w:rsidRPr="004D51BB">
        <w:rPr>
          <w:rtl/>
          <w:lang w:bidi="fa-IR"/>
        </w:rPr>
        <w:t>وأما ذانك الآخران فليس الجزء فيهما جزءا بالفعل</w:t>
      </w:r>
      <w:r>
        <w:rPr>
          <w:rtl/>
          <w:lang w:bidi="fa-IR"/>
        </w:rPr>
        <w:t xml:space="preserve">. </w:t>
      </w:r>
    </w:p>
    <w:p w:rsidR="000D2378" w:rsidRPr="004D51BB" w:rsidRDefault="000D2378" w:rsidP="00D776F2">
      <w:pPr>
        <w:rPr>
          <w:rtl/>
          <w:lang w:bidi="fa-IR"/>
        </w:rPr>
      </w:pPr>
      <w:r w:rsidRPr="004D51BB">
        <w:rPr>
          <w:rtl/>
          <w:lang w:bidi="fa-IR"/>
        </w:rPr>
        <w:t xml:space="preserve">ويشبه أن تكون الدائرة إذا قسمت بالفعل إلى قطع بطلت الوحدة لسطحها وبطل </w:t>
      </w:r>
      <w:r w:rsidRPr="003131C0">
        <w:rPr>
          <w:rStyle w:val="rfdFootnotenum"/>
          <w:rtl/>
        </w:rPr>
        <w:t>(4)</w:t>
      </w:r>
      <w:r w:rsidRPr="004D51BB">
        <w:rPr>
          <w:rtl/>
          <w:lang w:bidi="fa-IR"/>
        </w:rPr>
        <w:t xml:space="preserve"> عنها </w:t>
      </w:r>
      <w:r w:rsidRPr="003131C0">
        <w:rPr>
          <w:rStyle w:val="rfdFootnotenum"/>
          <w:rtl/>
        </w:rPr>
        <w:t>(5)</w:t>
      </w:r>
      <w:r w:rsidRPr="004D51BB">
        <w:rPr>
          <w:rtl/>
          <w:lang w:bidi="fa-IR"/>
        </w:rPr>
        <w:t xml:space="preserve"> أنها دائرة</w:t>
      </w:r>
      <w:r>
        <w:rPr>
          <w:rtl/>
          <w:lang w:bidi="fa-IR"/>
        </w:rPr>
        <w:t xml:space="preserve"> ، </w:t>
      </w:r>
      <w:r w:rsidRPr="004D51BB">
        <w:rPr>
          <w:rtl/>
          <w:lang w:bidi="fa-IR"/>
        </w:rPr>
        <w:t>إذ لا يكون المحيط خطا واحدا بالفعل بل كثيرا</w:t>
      </w:r>
      <w:r>
        <w:rPr>
          <w:rtl/>
          <w:lang w:bidi="fa-IR"/>
        </w:rPr>
        <w:t xml:space="preserve"> ، </w:t>
      </w:r>
      <w:r w:rsidRPr="004D51BB">
        <w:rPr>
          <w:rtl/>
          <w:lang w:bidi="fa-IR"/>
        </w:rPr>
        <w:t xml:space="preserve">اللهم </w:t>
      </w:r>
      <w:r w:rsidRPr="003131C0">
        <w:rPr>
          <w:rStyle w:val="rfdFootnotenum"/>
          <w:rtl/>
        </w:rPr>
        <w:t>(6)</w:t>
      </w:r>
      <w:r w:rsidRPr="004D51BB">
        <w:rPr>
          <w:rtl/>
          <w:lang w:bidi="fa-IR"/>
        </w:rPr>
        <w:t xml:space="preserve"> إلا أن تكون الأقسام </w:t>
      </w:r>
      <w:r w:rsidRPr="003131C0">
        <w:rPr>
          <w:rStyle w:val="rfdFootnotenum"/>
          <w:rtl/>
        </w:rPr>
        <w:t>(7)</w:t>
      </w:r>
      <w:r w:rsidRPr="004D51BB">
        <w:rPr>
          <w:rtl/>
          <w:lang w:bidi="fa-IR"/>
        </w:rPr>
        <w:t xml:space="preserve"> بالوهم وبالفرض </w:t>
      </w:r>
      <w:r w:rsidRPr="003131C0">
        <w:rPr>
          <w:rStyle w:val="rfdFootnotenum"/>
          <w:rtl/>
        </w:rPr>
        <w:t>(8)</w:t>
      </w:r>
      <w:r w:rsidRPr="004D51BB">
        <w:rPr>
          <w:rtl/>
          <w:lang w:bidi="fa-IR"/>
        </w:rPr>
        <w:t xml:space="preserve"> لا بالفعل وبالقطع </w:t>
      </w:r>
      <w:r w:rsidRPr="003131C0">
        <w:rPr>
          <w:rStyle w:val="rfdFootnotenum"/>
          <w:rtl/>
        </w:rPr>
        <w:t>(9)</w:t>
      </w:r>
      <w:r>
        <w:rPr>
          <w:rtl/>
          <w:lang w:bidi="fa-IR"/>
        </w:rPr>
        <w:t>. و</w:t>
      </w:r>
      <w:r w:rsidRPr="004D51BB">
        <w:rPr>
          <w:rtl/>
          <w:lang w:bidi="fa-IR"/>
        </w:rPr>
        <w:t>كذلك حكم القائمة</w:t>
      </w:r>
      <w:r>
        <w:rPr>
          <w:rtl/>
          <w:lang w:bidi="fa-IR"/>
        </w:rPr>
        <w:t xml:space="preserve">. </w:t>
      </w:r>
      <w:r w:rsidRPr="004D51BB">
        <w:rPr>
          <w:rtl/>
          <w:lang w:bidi="fa-IR"/>
        </w:rPr>
        <w:t xml:space="preserve">ثم الدائرة والقائمة يختلفان </w:t>
      </w:r>
      <w:r w:rsidRPr="003131C0">
        <w:rPr>
          <w:rStyle w:val="rfdFootnotenum"/>
          <w:rtl/>
        </w:rPr>
        <w:t>(10)</w:t>
      </w:r>
      <w:r w:rsidRPr="004D51BB">
        <w:rPr>
          <w:rtl/>
          <w:lang w:bidi="fa-IR"/>
        </w:rPr>
        <w:t xml:space="preserve"> في شيء وهو </w:t>
      </w:r>
      <w:r w:rsidRPr="003131C0">
        <w:rPr>
          <w:rStyle w:val="rfdFootnotenum"/>
          <w:rtl/>
        </w:rPr>
        <w:t>(11)</w:t>
      </w:r>
      <w:r w:rsidRPr="004D51BB">
        <w:rPr>
          <w:rtl/>
          <w:lang w:bidi="fa-IR"/>
        </w:rPr>
        <w:t xml:space="preserve"> أن قطعة الدائرة لا تكون إلا من دائرة بالفعل</w:t>
      </w:r>
      <w:r>
        <w:rPr>
          <w:rtl/>
          <w:lang w:bidi="fa-IR"/>
        </w:rPr>
        <w:t xml:space="preserve">. </w:t>
      </w:r>
      <w:r w:rsidRPr="004D51BB">
        <w:rPr>
          <w:rtl/>
          <w:lang w:bidi="fa-IR"/>
        </w:rPr>
        <w:t xml:space="preserve">والحادة ليس </w:t>
      </w:r>
      <w:r w:rsidRPr="003131C0">
        <w:rPr>
          <w:rStyle w:val="rfdFootnotenum"/>
          <w:rtl/>
        </w:rPr>
        <w:t>(12)</w:t>
      </w:r>
      <w:r w:rsidRPr="004D51BB">
        <w:rPr>
          <w:rtl/>
          <w:lang w:bidi="fa-IR"/>
        </w:rPr>
        <w:t xml:space="preserve"> من شرطها في الوجود أن تكون جزء زاوية </w:t>
      </w:r>
      <w:r w:rsidRPr="003131C0">
        <w:rPr>
          <w:rStyle w:val="rfdFootnotenum"/>
          <w:rtl/>
        </w:rPr>
        <w:t>(13)</w:t>
      </w:r>
      <w:r w:rsidRPr="004D51BB">
        <w:rPr>
          <w:rtl/>
          <w:lang w:bidi="fa-IR"/>
        </w:rPr>
        <w:t xml:space="preserve"> أخرى</w:t>
      </w:r>
      <w:r>
        <w:rPr>
          <w:rtl/>
          <w:lang w:bidi="fa-IR"/>
        </w:rPr>
        <w:t xml:space="preserve"> ، </w:t>
      </w:r>
      <w:r w:rsidRPr="004D51BB">
        <w:rPr>
          <w:rtl/>
          <w:lang w:bidi="fa-IR"/>
        </w:rPr>
        <w:t>ولا أنها هي حادة بالقياس إلى المنفرجة والقائمة</w:t>
      </w:r>
      <w:r>
        <w:rPr>
          <w:rtl/>
          <w:lang w:bidi="fa-IR"/>
        </w:rPr>
        <w:t xml:space="preserve"> ، </w:t>
      </w:r>
      <w:r w:rsidRPr="004D51BB">
        <w:rPr>
          <w:rtl/>
          <w:lang w:bidi="fa-IR"/>
        </w:rPr>
        <w:t xml:space="preserve">بل هي في نفسها حادة بسبب وضع أحد </w:t>
      </w:r>
      <w:r w:rsidRPr="003131C0">
        <w:rPr>
          <w:rStyle w:val="rfdFootnotenum"/>
          <w:rtl/>
        </w:rPr>
        <w:t>(14)</w:t>
      </w:r>
      <w:r w:rsidRPr="004D51BB">
        <w:rPr>
          <w:rtl/>
          <w:lang w:bidi="fa-IR"/>
        </w:rPr>
        <w:t xml:space="preserve"> ضلعيها عند الآخر</w:t>
      </w:r>
      <w:r>
        <w:rPr>
          <w:rtl/>
          <w:lang w:bidi="fa-IR"/>
        </w:rPr>
        <w:t xml:space="preserve">. </w:t>
      </w:r>
      <w:r w:rsidRPr="004D51BB">
        <w:rPr>
          <w:rtl/>
          <w:lang w:bidi="fa-IR"/>
        </w:rPr>
        <w:t>لكنها من جهة أن ذلك الوضع من حيث هو وضع وقعت فيه الإضافة</w:t>
      </w:r>
      <w:r>
        <w:rPr>
          <w:rtl/>
          <w:lang w:bidi="fa-IR"/>
        </w:rPr>
        <w:t xml:space="preserve"> ، </w:t>
      </w:r>
      <w:r w:rsidRPr="004D51BB">
        <w:rPr>
          <w:rtl/>
          <w:lang w:bidi="fa-IR"/>
        </w:rPr>
        <w:t xml:space="preserve">لأن الميل والقرب بين الخطوط بعضها إلى بعض أو البعد فيما بينها </w:t>
      </w:r>
      <w:r w:rsidRPr="003131C0">
        <w:rPr>
          <w:rStyle w:val="rfdFootnotenum"/>
          <w:rtl/>
        </w:rPr>
        <w:t>(15)</w:t>
      </w:r>
      <w:r w:rsidRPr="004D51BB">
        <w:rPr>
          <w:rtl/>
          <w:lang w:bidi="fa-IR"/>
        </w:rPr>
        <w:t xml:space="preserve"> مما تتعلق به إضافة ما عرض أن يتعلق </w:t>
      </w:r>
      <w:r w:rsidRPr="003131C0">
        <w:rPr>
          <w:rStyle w:val="rfdFootnotenum"/>
          <w:rtl/>
        </w:rPr>
        <w:t>(16)</w:t>
      </w:r>
      <w:r w:rsidRPr="004D51BB">
        <w:rPr>
          <w:rtl/>
          <w:lang w:bidi="fa-IR"/>
        </w:rPr>
        <w:t xml:space="preserve"> البيان للمادة بالإضافة</w:t>
      </w:r>
      <w:r>
        <w:rPr>
          <w:rtl/>
          <w:lang w:bidi="fa-IR"/>
        </w:rPr>
        <w:t xml:space="preserve"> ، </w:t>
      </w:r>
      <w:r w:rsidRPr="004D51BB">
        <w:rPr>
          <w:rtl/>
          <w:lang w:bidi="fa-IR"/>
        </w:rPr>
        <w:t xml:space="preserve">وإن لم </w:t>
      </w:r>
      <w:r w:rsidRPr="003131C0">
        <w:rPr>
          <w:rStyle w:val="rfdFootnotenum"/>
          <w:rtl/>
        </w:rPr>
        <w:t>(17)</w:t>
      </w:r>
      <w:r w:rsidRPr="004D51BB">
        <w:rPr>
          <w:rtl/>
          <w:lang w:bidi="fa-IR"/>
        </w:rPr>
        <w:t xml:space="preserve"> يدل على هذه الإضافة بالفعل لصعوبتها فقد دل عليها بالقوة في إدخال إضافة بالفعل</w:t>
      </w:r>
      <w:r>
        <w:rPr>
          <w:rtl/>
          <w:lang w:bidi="fa-IR"/>
        </w:rPr>
        <w:t xml:space="preserve">. </w:t>
      </w:r>
      <w:r w:rsidRPr="004D51BB">
        <w:rPr>
          <w:rtl/>
          <w:lang w:bidi="fa-IR"/>
        </w:rPr>
        <w:t>ثم لما كانت الزاوية السطحية إنما تحدث عن قيام خط على خط</w:t>
      </w:r>
      <w:r>
        <w:rPr>
          <w:rtl/>
          <w:lang w:bidi="fa-IR"/>
        </w:rPr>
        <w:t xml:space="preserve"> ، </w:t>
      </w:r>
      <w:r w:rsidRPr="004D51BB">
        <w:rPr>
          <w:rtl/>
          <w:lang w:bidi="fa-IR"/>
        </w:rPr>
        <w:t xml:space="preserve">وكان </w:t>
      </w:r>
      <w:r w:rsidRPr="003131C0">
        <w:rPr>
          <w:rStyle w:val="rfdFootnotenum"/>
          <w:rtl/>
        </w:rPr>
        <w:t>(18)</w:t>
      </w:r>
      <w:r w:rsidRPr="004D51BB">
        <w:rPr>
          <w:rtl/>
          <w:lang w:bidi="fa-IR"/>
        </w:rPr>
        <w:t xml:space="preserve"> الميل الذي يحدث هو ميل عن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له</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 ما يتقوم</w:t>
      </w:r>
      <w:r>
        <w:rPr>
          <w:rtl/>
        </w:rPr>
        <w:t xml:space="preserve"> : </w:t>
      </w:r>
      <w:r w:rsidRPr="004D51BB">
        <w:rPr>
          <w:rtl/>
        </w:rPr>
        <w:t>ما يقوم ط</w:t>
      </w:r>
    </w:p>
    <w:p w:rsidR="000D2378" w:rsidRPr="004D51BB" w:rsidRDefault="000D2378" w:rsidP="00370C47">
      <w:pPr>
        <w:pStyle w:val="libFootnote0"/>
        <w:rPr>
          <w:rtl/>
        </w:rPr>
      </w:pPr>
      <w:r>
        <w:rPr>
          <w:rtl/>
        </w:rPr>
        <w:t>(</w:t>
      </w:r>
      <w:r w:rsidRPr="004D51BB">
        <w:rPr>
          <w:rtl/>
        </w:rPr>
        <w:t>3) شخصه</w:t>
      </w:r>
      <w:r>
        <w:rPr>
          <w:rtl/>
        </w:rPr>
        <w:t xml:space="preserve"> : </w:t>
      </w:r>
      <w:r w:rsidRPr="004D51BB">
        <w:rPr>
          <w:rtl/>
        </w:rPr>
        <w:t>شخصيته ب</w:t>
      </w:r>
      <w:r>
        <w:rPr>
          <w:rtl/>
        </w:rPr>
        <w:t xml:space="preserve"> ، </w:t>
      </w:r>
      <w:r w:rsidRPr="004D51BB">
        <w:rPr>
          <w:rtl/>
        </w:rPr>
        <w:t>ج</w:t>
      </w:r>
    </w:p>
    <w:p w:rsidR="000D2378" w:rsidRDefault="000D2378" w:rsidP="00370C47">
      <w:pPr>
        <w:pStyle w:val="libFootnote0"/>
        <w:rPr>
          <w:rtl/>
        </w:rPr>
      </w:pPr>
      <w:r>
        <w:rPr>
          <w:rtl/>
        </w:rPr>
        <w:t>(</w:t>
      </w:r>
      <w:r w:rsidRPr="004D51BB">
        <w:rPr>
          <w:rtl/>
        </w:rPr>
        <w:t>4) وبطل</w:t>
      </w:r>
      <w:r>
        <w:rPr>
          <w:rtl/>
        </w:rPr>
        <w:t xml:space="preserve"> : </w:t>
      </w:r>
      <w:r w:rsidRPr="004D51BB">
        <w:rPr>
          <w:rtl/>
        </w:rPr>
        <w:t>أو بطل د</w:t>
      </w:r>
      <w:r>
        <w:rPr>
          <w:rFonts w:hint="cs"/>
          <w:rtl/>
        </w:rPr>
        <w:t xml:space="preserve">. </w:t>
      </w:r>
      <w:r>
        <w:rPr>
          <w:rtl/>
        </w:rPr>
        <w:t>(</w:t>
      </w:r>
      <w:r w:rsidRPr="004D51BB">
        <w:rPr>
          <w:rtl/>
        </w:rPr>
        <w:t>5) عنها</w:t>
      </w:r>
      <w:r>
        <w:rPr>
          <w:rtl/>
        </w:rPr>
        <w:t xml:space="preserve"> : </w:t>
      </w:r>
      <w:r w:rsidRPr="004D51BB">
        <w:rPr>
          <w:rtl/>
        </w:rPr>
        <w:t>ساقطة من ط</w:t>
      </w:r>
      <w:r>
        <w:rPr>
          <w:rFonts w:hint="cs"/>
          <w:rtl/>
        </w:rPr>
        <w:t xml:space="preserve">. </w:t>
      </w:r>
    </w:p>
    <w:p w:rsidR="000D2378" w:rsidRPr="004D51BB" w:rsidRDefault="000D2378" w:rsidP="00370C47">
      <w:pPr>
        <w:pStyle w:val="libFootnote0"/>
        <w:rPr>
          <w:rtl/>
        </w:rPr>
      </w:pPr>
      <w:r>
        <w:rPr>
          <w:rtl/>
        </w:rPr>
        <w:t>(</w:t>
      </w:r>
      <w:r w:rsidRPr="004D51BB">
        <w:rPr>
          <w:rtl/>
        </w:rPr>
        <w:t>6) اللهم</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7) الأقسام</w:t>
      </w:r>
      <w:r>
        <w:rPr>
          <w:rtl/>
        </w:rPr>
        <w:t xml:space="preserve"> : </w:t>
      </w:r>
      <w:r w:rsidRPr="00440B49">
        <w:rPr>
          <w:rtl/>
        </w:rPr>
        <w:t>الانقسام د</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8) وبالفرض</w:t>
      </w:r>
      <w:r>
        <w:rPr>
          <w:rtl/>
        </w:rPr>
        <w:t xml:space="preserve"> : </w:t>
      </w:r>
      <w:r w:rsidRPr="004D51BB">
        <w:rPr>
          <w:rtl/>
        </w:rPr>
        <w:t>بالفرض د</w:t>
      </w:r>
      <w:r>
        <w:rPr>
          <w:rFonts w:hint="cs"/>
          <w:rtl/>
        </w:rPr>
        <w:t xml:space="preserve">. </w:t>
      </w:r>
      <w:r>
        <w:rPr>
          <w:rtl/>
        </w:rPr>
        <w:t>(</w:t>
      </w:r>
      <w:r w:rsidRPr="004D51BB">
        <w:rPr>
          <w:rtl/>
        </w:rPr>
        <w:t>9) وبالقطع</w:t>
      </w:r>
      <w:r>
        <w:rPr>
          <w:rtl/>
        </w:rPr>
        <w:t xml:space="preserve"> : </w:t>
      </w:r>
      <w:r w:rsidRPr="004D51BB">
        <w:rPr>
          <w:rtl/>
        </w:rPr>
        <w:t>بالقطع ب</w:t>
      </w:r>
      <w:r>
        <w:rPr>
          <w:rtl/>
        </w:rPr>
        <w:t xml:space="preserve"> ، </w:t>
      </w:r>
      <w:r w:rsidRPr="004D51BB">
        <w:rPr>
          <w:rtl/>
        </w:rPr>
        <w:t>ج</w:t>
      </w:r>
      <w:r>
        <w:rPr>
          <w:rtl/>
        </w:rPr>
        <w:t xml:space="preserve"> ، </w:t>
      </w:r>
      <w:r w:rsidRPr="004D51BB">
        <w:rPr>
          <w:rtl/>
        </w:rPr>
        <w:t>ط</w:t>
      </w:r>
      <w:r>
        <w:rPr>
          <w:rtl/>
        </w:rPr>
        <w:t xml:space="preserve"> ، </w:t>
      </w:r>
      <w:r w:rsidRPr="004D51BB">
        <w:rPr>
          <w:rtl/>
        </w:rPr>
        <w:t>م ؛ كالفلع ص</w:t>
      </w:r>
    </w:p>
    <w:p w:rsidR="000D2378" w:rsidRPr="004D51BB" w:rsidRDefault="000D2378" w:rsidP="00370C47">
      <w:pPr>
        <w:pStyle w:val="libFootnote0"/>
        <w:rPr>
          <w:rtl/>
        </w:rPr>
      </w:pPr>
      <w:r>
        <w:rPr>
          <w:rtl/>
        </w:rPr>
        <w:t>(</w:t>
      </w:r>
      <w:r w:rsidRPr="004D51BB">
        <w:rPr>
          <w:rtl/>
        </w:rPr>
        <w:t>10) يختلفان</w:t>
      </w:r>
      <w:r>
        <w:rPr>
          <w:rtl/>
        </w:rPr>
        <w:t xml:space="preserve"> : </w:t>
      </w:r>
      <w:r w:rsidRPr="004D51BB">
        <w:rPr>
          <w:rtl/>
        </w:rPr>
        <w:t>مختلفان ج</w:t>
      </w:r>
      <w:r>
        <w:rPr>
          <w:rFonts w:hint="cs"/>
          <w:rtl/>
        </w:rPr>
        <w:t xml:space="preserve">. </w:t>
      </w:r>
    </w:p>
    <w:p w:rsidR="000D2378" w:rsidRPr="004D51BB" w:rsidRDefault="000D2378" w:rsidP="00370C47">
      <w:pPr>
        <w:pStyle w:val="libFootnote0"/>
        <w:rPr>
          <w:rtl/>
        </w:rPr>
      </w:pPr>
      <w:r>
        <w:rPr>
          <w:rtl/>
        </w:rPr>
        <w:t>(</w:t>
      </w:r>
      <w:r w:rsidRPr="004D51BB">
        <w:rPr>
          <w:rtl/>
        </w:rPr>
        <w:t>11) وهو</w:t>
      </w:r>
      <w:r>
        <w:rPr>
          <w:rtl/>
        </w:rPr>
        <w:t xml:space="preserve"> : </w:t>
      </w:r>
      <w:r w:rsidRPr="004D51BB">
        <w:rPr>
          <w:rtl/>
        </w:rPr>
        <w:t>هو ط</w:t>
      </w:r>
      <w:r>
        <w:rPr>
          <w:rFonts w:hint="cs"/>
          <w:rtl/>
        </w:rPr>
        <w:t xml:space="preserve">. </w:t>
      </w:r>
      <w:r>
        <w:rPr>
          <w:rtl/>
        </w:rPr>
        <w:t>(</w:t>
      </w:r>
      <w:r w:rsidRPr="004D51BB">
        <w:rPr>
          <w:rtl/>
        </w:rPr>
        <w:t>12) ليس</w:t>
      </w:r>
      <w:r>
        <w:rPr>
          <w:rtl/>
        </w:rPr>
        <w:t xml:space="preserve"> : </w:t>
      </w:r>
      <w:r w:rsidRPr="004D51BB">
        <w:rPr>
          <w:rtl/>
        </w:rPr>
        <w:t>وليس م</w:t>
      </w:r>
    </w:p>
    <w:p w:rsidR="000D2378" w:rsidRPr="004D51BB" w:rsidRDefault="000D2378" w:rsidP="00370C47">
      <w:pPr>
        <w:pStyle w:val="libFootnote0"/>
        <w:rPr>
          <w:rtl/>
        </w:rPr>
      </w:pPr>
      <w:r>
        <w:rPr>
          <w:rtl/>
        </w:rPr>
        <w:t>(</w:t>
      </w:r>
      <w:r w:rsidRPr="004D51BB">
        <w:rPr>
          <w:rtl/>
        </w:rPr>
        <w:t>13) زاوية</w:t>
      </w:r>
      <w:r>
        <w:rPr>
          <w:rtl/>
        </w:rPr>
        <w:t xml:space="preserve"> : </w:t>
      </w:r>
      <w:r w:rsidRPr="00440B49">
        <w:rPr>
          <w:rtl/>
        </w:rPr>
        <w:t>زاويته د</w:t>
      </w:r>
      <w:r>
        <w:rPr>
          <w:rtl/>
        </w:rPr>
        <w:t xml:space="preserve"> ، </w:t>
      </w:r>
      <w:r w:rsidRPr="00440B49">
        <w:rPr>
          <w:rtl/>
        </w:rPr>
        <w:t>ط</w:t>
      </w:r>
      <w:r>
        <w:rPr>
          <w:rFonts w:hint="cs"/>
          <w:rtl/>
        </w:rPr>
        <w:t xml:space="preserve">. </w:t>
      </w:r>
      <w:r>
        <w:rPr>
          <w:rtl/>
        </w:rPr>
        <w:t>(</w:t>
      </w:r>
      <w:r w:rsidRPr="004D51BB">
        <w:rPr>
          <w:rtl/>
        </w:rPr>
        <w:t>14) أحد</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15) بينها</w:t>
      </w:r>
      <w:r>
        <w:rPr>
          <w:rtl/>
        </w:rPr>
        <w:t xml:space="preserve"> : </w:t>
      </w:r>
      <w:r w:rsidRPr="004D51BB">
        <w:rPr>
          <w:rtl/>
        </w:rPr>
        <w:t>بينهما م</w:t>
      </w:r>
      <w:r>
        <w:rPr>
          <w:rFonts w:hint="cs"/>
          <w:rtl/>
        </w:rPr>
        <w:t xml:space="preserve">. </w:t>
      </w:r>
      <w:r>
        <w:rPr>
          <w:rtl/>
        </w:rPr>
        <w:t>(</w:t>
      </w:r>
      <w:r w:rsidRPr="004D51BB">
        <w:rPr>
          <w:rtl/>
        </w:rPr>
        <w:t>16) أن يتعلق</w:t>
      </w:r>
      <w:r>
        <w:rPr>
          <w:rtl/>
        </w:rPr>
        <w:t xml:space="preserve"> : </w:t>
      </w:r>
      <w:r w:rsidRPr="004D51BB">
        <w:rPr>
          <w:rtl/>
        </w:rPr>
        <w:t>أى تعلق م</w:t>
      </w:r>
    </w:p>
    <w:p w:rsidR="000D2378" w:rsidRPr="004D51BB" w:rsidRDefault="000D2378" w:rsidP="00370C47">
      <w:pPr>
        <w:pStyle w:val="libFootnote0"/>
        <w:rPr>
          <w:rtl/>
        </w:rPr>
      </w:pPr>
      <w:r>
        <w:rPr>
          <w:rtl/>
        </w:rPr>
        <w:t>(</w:t>
      </w:r>
      <w:r w:rsidRPr="004D51BB">
        <w:rPr>
          <w:rtl/>
        </w:rPr>
        <w:t>17) لم</w:t>
      </w:r>
      <w:r>
        <w:rPr>
          <w:rtl/>
        </w:rPr>
        <w:t xml:space="preserve"> : </w:t>
      </w:r>
      <w:r w:rsidRPr="004D51BB">
        <w:rPr>
          <w:rtl/>
        </w:rPr>
        <w:t>+ يكن ج</w:t>
      </w:r>
      <w:r>
        <w:rPr>
          <w:rFonts w:hint="cs"/>
          <w:rtl/>
        </w:rPr>
        <w:t xml:space="preserve">. </w:t>
      </w:r>
      <w:r>
        <w:rPr>
          <w:rtl/>
        </w:rPr>
        <w:t>(</w:t>
      </w:r>
      <w:r w:rsidRPr="004D51BB">
        <w:rPr>
          <w:rtl/>
        </w:rPr>
        <w:t>18) وكان</w:t>
      </w:r>
      <w:r>
        <w:rPr>
          <w:rtl/>
        </w:rPr>
        <w:t xml:space="preserve"> : </w:t>
      </w:r>
      <w:r w:rsidRPr="004D51BB">
        <w:rPr>
          <w:rtl/>
        </w:rPr>
        <w:t>فكان ج</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اعتدال ما وعن جهة ما</w:t>
      </w:r>
      <w:r>
        <w:rPr>
          <w:rtl/>
          <w:lang w:bidi="fa-IR"/>
        </w:rPr>
        <w:t xml:space="preserve"> ، </w:t>
      </w:r>
      <w:r w:rsidRPr="004D51BB">
        <w:rPr>
          <w:rtl/>
          <w:lang w:bidi="fa-IR"/>
        </w:rPr>
        <w:t xml:space="preserve">لأنا لو أخذنا قرب أحد الخطين من الآخر مطلقا وأخذنا ميله إليه مطلقا من غير تعيين الميل </w:t>
      </w:r>
      <w:r w:rsidRPr="003131C0">
        <w:rPr>
          <w:rStyle w:val="rfdFootnotenum"/>
          <w:rtl/>
        </w:rPr>
        <w:t>(1)</w:t>
      </w:r>
      <w:r w:rsidRPr="004D51BB">
        <w:rPr>
          <w:rtl/>
          <w:lang w:bidi="fa-IR"/>
        </w:rPr>
        <w:t xml:space="preserve"> عنه لم يكن </w:t>
      </w:r>
      <w:r w:rsidRPr="003131C0">
        <w:rPr>
          <w:rStyle w:val="rfdFootnotenum"/>
          <w:rtl/>
        </w:rPr>
        <w:t>(2)</w:t>
      </w:r>
      <w:r w:rsidRPr="004D51BB">
        <w:rPr>
          <w:rtl/>
          <w:lang w:bidi="fa-IR"/>
        </w:rPr>
        <w:t xml:space="preserve"> إلا ميل مطلق يوجد ذلك للحادة وللقائمة وللمنفرجة</w:t>
      </w:r>
      <w:r>
        <w:rPr>
          <w:rtl/>
          <w:lang w:bidi="fa-IR"/>
        </w:rPr>
        <w:t xml:space="preserve">. </w:t>
      </w:r>
      <w:r w:rsidRPr="004D51BB">
        <w:rPr>
          <w:rtl/>
          <w:lang w:bidi="fa-IR"/>
        </w:rPr>
        <w:t xml:space="preserve">فإن خطوطها </w:t>
      </w:r>
      <w:r w:rsidRPr="003131C0">
        <w:rPr>
          <w:rStyle w:val="rfdFootnotenum"/>
          <w:rtl/>
        </w:rPr>
        <w:t>(3)</w:t>
      </w:r>
      <w:r w:rsidRPr="004D51BB">
        <w:rPr>
          <w:rtl/>
          <w:lang w:bidi="fa-IR"/>
        </w:rPr>
        <w:t xml:space="preserve"> أيضا فيها ميل لبعضها إلى بعض</w:t>
      </w:r>
      <w:r>
        <w:rPr>
          <w:rtl/>
          <w:lang w:bidi="fa-IR"/>
        </w:rPr>
        <w:t xml:space="preserve"> ، </w:t>
      </w:r>
      <w:r w:rsidRPr="004D51BB">
        <w:rPr>
          <w:rtl/>
          <w:lang w:bidi="fa-IR"/>
        </w:rPr>
        <w:t xml:space="preserve">فإنك إذا اعتبرت اتصال خطين على الاستقامة لوجدت </w:t>
      </w:r>
      <w:r w:rsidRPr="003131C0">
        <w:rPr>
          <w:rStyle w:val="rfdFootnotenum"/>
          <w:rtl/>
        </w:rPr>
        <w:t>(4)</w:t>
      </w:r>
      <w:r w:rsidRPr="004D51BB">
        <w:rPr>
          <w:rtl/>
          <w:lang w:bidi="fa-IR"/>
        </w:rPr>
        <w:t xml:space="preserve"> المنفرجة وفيها ميل لأحد خطيها إلى الآخر</w:t>
      </w:r>
      <w:r>
        <w:rPr>
          <w:rtl/>
          <w:lang w:bidi="fa-IR"/>
        </w:rPr>
        <w:t xml:space="preserve">. </w:t>
      </w:r>
      <w:r w:rsidRPr="004D51BB">
        <w:rPr>
          <w:rtl/>
          <w:lang w:bidi="fa-IR"/>
        </w:rPr>
        <w:t>لكن هذا الميل هو ميل مطلق يقتضيه انفراج خطي كل زاوية</w:t>
      </w:r>
      <w:r>
        <w:rPr>
          <w:rtl/>
          <w:lang w:bidi="fa-IR"/>
        </w:rPr>
        <w:t xml:space="preserve"> ، </w:t>
      </w:r>
      <w:r w:rsidRPr="004D51BB">
        <w:rPr>
          <w:rtl/>
          <w:lang w:bidi="fa-IR"/>
        </w:rPr>
        <w:t>فيجب ضرورة أن يكون هذا الميل محدودا عن شيء</w:t>
      </w:r>
      <w:r>
        <w:rPr>
          <w:rtl/>
          <w:lang w:bidi="fa-IR"/>
        </w:rPr>
        <w:t xml:space="preserve">. </w:t>
      </w:r>
      <w:r w:rsidRPr="004D51BB">
        <w:rPr>
          <w:rtl/>
          <w:lang w:bidi="fa-IR"/>
        </w:rPr>
        <w:t>ولما كان ذلك الشيء يجب أن يكون بعدا خطيا</w:t>
      </w:r>
      <w:r>
        <w:rPr>
          <w:rtl/>
          <w:lang w:bidi="fa-IR"/>
        </w:rPr>
        <w:t xml:space="preserve"> ، </w:t>
      </w:r>
      <w:r w:rsidRPr="004D51BB">
        <w:rPr>
          <w:rtl/>
          <w:lang w:bidi="fa-IR"/>
        </w:rPr>
        <w:t xml:space="preserve">ولم </w:t>
      </w:r>
      <w:r w:rsidRPr="003131C0">
        <w:rPr>
          <w:rStyle w:val="rfdFootnotenum"/>
          <w:rtl/>
        </w:rPr>
        <w:t>(5)</w:t>
      </w:r>
      <w:r w:rsidRPr="004D51BB">
        <w:rPr>
          <w:rtl/>
          <w:lang w:bidi="fa-IR"/>
        </w:rPr>
        <w:t xml:space="preserve"> يمكن أن تتوهم خطوط </w:t>
      </w:r>
      <w:r w:rsidRPr="003131C0">
        <w:rPr>
          <w:rStyle w:val="rfdFootnotenum"/>
          <w:rtl/>
        </w:rPr>
        <w:t>(6)</w:t>
      </w:r>
      <w:r w:rsidRPr="004D51BB">
        <w:rPr>
          <w:rtl/>
          <w:lang w:bidi="fa-IR"/>
        </w:rPr>
        <w:t xml:space="preserve"> يميل عنها هذا إلا الخط المتصل على الاستقامة بالخط الثاني</w:t>
      </w:r>
      <w:r>
        <w:rPr>
          <w:rtl/>
          <w:lang w:bidi="fa-IR"/>
        </w:rPr>
        <w:t xml:space="preserve"> ، </w:t>
      </w:r>
      <w:r w:rsidRPr="004D51BB">
        <w:rPr>
          <w:rtl/>
          <w:lang w:bidi="fa-IR"/>
        </w:rPr>
        <w:t xml:space="preserve">والذي </w:t>
      </w:r>
      <w:r w:rsidRPr="003131C0">
        <w:rPr>
          <w:rStyle w:val="rfdFootnotenum"/>
          <w:rtl/>
        </w:rPr>
        <w:t>(7)</w:t>
      </w:r>
      <w:r w:rsidRPr="004D51BB">
        <w:rPr>
          <w:rtl/>
          <w:lang w:bidi="fa-IR"/>
        </w:rPr>
        <w:t xml:space="preserve"> يفعل زاوية منفرجة أو الذي يفعل زاوية قائمة أو الذي يفعل زاوية حادة </w:t>
      </w:r>
      <w:r w:rsidRPr="003131C0">
        <w:rPr>
          <w:rStyle w:val="rfdFootnotenum"/>
          <w:rtl/>
        </w:rPr>
        <w:t>(8)</w:t>
      </w:r>
      <w:r>
        <w:rPr>
          <w:rtl/>
          <w:lang w:bidi="fa-IR"/>
        </w:rPr>
        <w:t xml:space="preserve">. </w:t>
      </w:r>
      <w:r w:rsidRPr="004D51BB">
        <w:rPr>
          <w:rtl/>
          <w:lang w:bidi="fa-IR"/>
        </w:rPr>
        <w:t xml:space="preserve">فأما </w:t>
      </w:r>
      <w:r w:rsidRPr="003131C0">
        <w:rPr>
          <w:rStyle w:val="rfdFootnotenum"/>
          <w:rtl/>
        </w:rPr>
        <w:t>(9)</w:t>
      </w:r>
      <w:r w:rsidRPr="004D51BB">
        <w:rPr>
          <w:rtl/>
          <w:lang w:bidi="fa-IR"/>
        </w:rPr>
        <w:t xml:space="preserve"> الخط الغير المتصل بهذا الخط فإنه لا يحدد به شيء</w:t>
      </w:r>
      <w:r>
        <w:rPr>
          <w:rtl/>
          <w:lang w:bidi="fa-IR"/>
        </w:rPr>
        <w:t xml:space="preserve"> ، </w:t>
      </w:r>
      <w:r w:rsidRPr="004D51BB">
        <w:rPr>
          <w:rtl/>
          <w:lang w:bidi="fa-IR"/>
        </w:rPr>
        <w:t xml:space="preserve">وكان </w:t>
      </w:r>
      <w:r w:rsidRPr="003131C0">
        <w:rPr>
          <w:rStyle w:val="rfdFootnotenum"/>
          <w:rtl/>
        </w:rPr>
        <w:t>(10)</w:t>
      </w:r>
      <w:r w:rsidRPr="004D51BB">
        <w:rPr>
          <w:rtl/>
          <w:lang w:bidi="fa-IR"/>
        </w:rPr>
        <w:t xml:space="preserve"> اعتبار الميل من الخط المستقيم مطلقا غير صحيح في هذا الباب</w:t>
      </w:r>
      <w:r>
        <w:rPr>
          <w:rtl/>
          <w:lang w:bidi="fa-IR"/>
        </w:rPr>
        <w:t xml:space="preserve"> ، </w:t>
      </w:r>
      <w:r w:rsidRPr="004D51BB">
        <w:rPr>
          <w:rtl/>
          <w:lang w:bidi="fa-IR"/>
        </w:rPr>
        <w:t>وإلا فالمنفرجة والقائمة أيضا حادة</w:t>
      </w:r>
      <w:r>
        <w:rPr>
          <w:rtl/>
          <w:lang w:bidi="fa-IR"/>
        </w:rPr>
        <w:t xml:space="preserve">. </w:t>
      </w:r>
      <w:r w:rsidRPr="004D51BB">
        <w:rPr>
          <w:rtl/>
          <w:lang w:bidi="fa-IR"/>
        </w:rPr>
        <w:t xml:space="preserve">وكذلك </w:t>
      </w:r>
      <w:r w:rsidRPr="003131C0">
        <w:rPr>
          <w:rStyle w:val="rfdFootnotenum"/>
          <w:rtl/>
        </w:rPr>
        <w:t>(11)</w:t>
      </w:r>
      <w:r w:rsidRPr="004D51BB">
        <w:rPr>
          <w:rtl/>
          <w:lang w:bidi="fa-IR"/>
        </w:rPr>
        <w:t xml:space="preserve"> اعتبار الميل عن الخط الفاعل للمنفرجة</w:t>
      </w:r>
      <w:r>
        <w:rPr>
          <w:rtl/>
          <w:lang w:bidi="fa-IR"/>
        </w:rPr>
        <w:t xml:space="preserve"> ، </w:t>
      </w:r>
      <w:r w:rsidRPr="004D51BB">
        <w:rPr>
          <w:rtl/>
          <w:lang w:bidi="fa-IR"/>
        </w:rPr>
        <w:t xml:space="preserve">لأن الميل عن الانفراج قد يحفظ الانفراج </w:t>
      </w:r>
      <w:r w:rsidRPr="003131C0">
        <w:rPr>
          <w:rStyle w:val="rfdFootnotenum"/>
          <w:rtl/>
        </w:rPr>
        <w:t>(12)</w:t>
      </w:r>
      <w:r>
        <w:rPr>
          <w:rtl/>
          <w:lang w:bidi="fa-IR"/>
        </w:rPr>
        <w:t xml:space="preserve"> ، </w:t>
      </w:r>
      <w:r w:rsidRPr="004D51BB">
        <w:rPr>
          <w:rtl/>
          <w:lang w:bidi="fa-IR"/>
        </w:rPr>
        <w:t>إذ تكون منفرجة أصغر من منفرجة</w:t>
      </w:r>
      <w:r>
        <w:rPr>
          <w:rtl/>
          <w:lang w:bidi="fa-IR"/>
        </w:rPr>
        <w:t xml:space="preserve">. </w:t>
      </w:r>
      <w:r w:rsidRPr="004D51BB">
        <w:rPr>
          <w:rtl/>
          <w:lang w:bidi="fa-IR"/>
        </w:rPr>
        <w:t>وكذلك حكم الحادة هذه مع أن الحادة لا يمكن أن تعرف بالحادة فيكون تعريف مجهول بمجهول</w:t>
      </w:r>
      <w:r>
        <w:rPr>
          <w:rtl/>
          <w:lang w:bidi="fa-IR"/>
        </w:rPr>
        <w:t xml:space="preserve">. </w:t>
      </w:r>
      <w:r w:rsidRPr="004D51BB">
        <w:rPr>
          <w:rtl/>
          <w:lang w:bidi="fa-IR"/>
        </w:rPr>
        <w:t>فبقي ضرورة أن يكون تعريفها بالقائمة</w:t>
      </w:r>
      <w:r>
        <w:rPr>
          <w:rtl/>
          <w:lang w:bidi="fa-IR"/>
        </w:rPr>
        <w:t xml:space="preserve"> ، </w:t>
      </w:r>
      <w:r w:rsidRPr="004D51BB">
        <w:rPr>
          <w:rtl/>
          <w:lang w:bidi="fa-IR"/>
        </w:rPr>
        <w:t>التي ليس يبقى قوامها مع الميل عنها محفوظا</w:t>
      </w:r>
      <w:r>
        <w:rPr>
          <w:rtl/>
          <w:lang w:bidi="fa-IR"/>
        </w:rPr>
        <w:t xml:space="preserve">. </w:t>
      </w:r>
      <w:r w:rsidRPr="004D51BB">
        <w:rPr>
          <w:rtl/>
          <w:lang w:bidi="fa-IR"/>
        </w:rPr>
        <w:t>فكأنه يقول</w:t>
      </w:r>
      <w:r>
        <w:rPr>
          <w:rtl/>
          <w:lang w:bidi="fa-IR"/>
        </w:rPr>
        <w:t xml:space="preserve"> : </w:t>
      </w:r>
      <w:r w:rsidRPr="004D51BB">
        <w:rPr>
          <w:rtl/>
          <w:lang w:bidi="fa-IR"/>
        </w:rPr>
        <w:t xml:space="preserve">إن الحادة هي التي </w:t>
      </w:r>
      <w:r w:rsidRPr="003131C0">
        <w:rPr>
          <w:rStyle w:val="rfdFootnotenum"/>
          <w:rtl/>
        </w:rPr>
        <w:t>(13)</w:t>
      </w:r>
      <w:r w:rsidRPr="004D51BB">
        <w:rPr>
          <w:rtl/>
          <w:lang w:bidi="fa-IR"/>
        </w:rPr>
        <w:t xml:space="preserve"> عن خطين قام أحدهما على الآخر</w:t>
      </w:r>
      <w:r>
        <w:rPr>
          <w:rtl/>
          <w:lang w:bidi="fa-IR"/>
        </w:rPr>
        <w:t xml:space="preserve"> ، </w:t>
      </w:r>
      <w:r w:rsidRPr="004D51BB">
        <w:rPr>
          <w:rtl/>
          <w:lang w:bidi="fa-IR"/>
        </w:rPr>
        <w:t xml:space="preserve">ومال </w:t>
      </w:r>
      <w:r w:rsidRPr="003131C0">
        <w:rPr>
          <w:rStyle w:val="rfdFootnotenum"/>
          <w:rtl/>
        </w:rPr>
        <w:t>(14)</w:t>
      </w:r>
      <w:r w:rsidRPr="004D51BB">
        <w:rPr>
          <w:rtl/>
          <w:lang w:bidi="fa-IR"/>
        </w:rPr>
        <w:t xml:space="preserve"> أقرب من خط قائمة لو قامت حتى هي أصغر من القائمة لو كانت</w:t>
      </w:r>
      <w:r>
        <w:rPr>
          <w:rtl/>
          <w:lang w:bidi="fa-IR"/>
        </w:rPr>
        <w:t xml:space="preserve">. </w:t>
      </w:r>
      <w:r w:rsidRPr="004D51BB">
        <w:rPr>
          <w:rtl/>
          <w:lang w:bidi="fa-IR"/>
        </w:rPr>
        <w:t xml:space="preserve">وليس نعني بها </w:t>
      </w:r>
      <w:r w:rsidRPr="003131C0">
        <w:rPr>
          <w:rStyle w:val="rfdFootnotenum"/>
          <w:rtl/>
        </w:rPr>
        <w:t>(15)</w:t>
      </w:r>
      <w:r w:rsidRPr="004D51BB">
        <w:rPr>
          <w:rtl/>
          <w:lang w:bidi="fa-IR"/>
        </w:rPr>
        <w:t xml:space="preserve"> أنها بالفعل موجودة مقيسة بقائمة </w:t>
      </w:r>
      <w:r w:rsidRPr="003131C0">
        <w:rPr>
          <w:rStyle w:val="rfdFootnotenum"/>
          <w:rtl/>
        </w:rPr>
        <w:t>(16)</w:t>
      </w:r>
      <w:r w:rsidRPr="004D51BB">
        <w:rPr>
          <w:rtl/>
          <w:lang w:bidi="fa-IR"/>
        </w:rPr>
        <w:t xml:space="preserve"> تزيد عليها فحينئذ يكون الحد كاذبا</w:t>
      </w:r>
      <w:r>
        <w:rPr>
          <w:rtl/>
          <w:lang w:bidi="fa-IR"/>
        </w:rPr>
        <w:t xml:space="preserve"> ، </w:t>
      </w:r>
      <w:r w:rsidRPr="004D51BB">
        <w:rPr>
          <w:rtl/>
          <w:lang w:bidi="fa-IR"/>
        </w:rPr>
        <w:t>ولكن بقائمة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الميل</w:t>
      </w:r>
      <w:r>
        <w:rPr>
          <w:rtl/>
        </w:rPr>
        <w:t xml:space="preserve"> : </w:t>
      </w:r>
      <w:r w:rsidRPr="004D51BB">
        <w:rPr>
          <w:rtl/>
        </w:rPr>
        <w:t>لميل ط</w:t>
      </w:r>
    </w:p>
    <w:p w:rsidR="000D2378" w:rsidRPr="004D51BB" w:rsidRDefault="000D2378" w:rsidP="00370C47">
      <w:pPr>
        <w:pStyle w:val="libFootnote0"/>
        <w:rPr>
          <w:rtl/>
        </w:rPr>
      </w:pPr>
      <w:r>
        <w:rPr>
          <w:rtl/>
        </w:rPr>
        <w:t>(</w:t>
      </w:r>
      <w:r w:rsidRPr="004D51BB">
        <w:rPr>
          <w:rtl/>
        </w:rPr>
        <w:t>2) يكن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خطوطها</w:t>
      </w:r>
      <w:r>
        <w:rPr>
          <w:rtl/>
        </w:rPr>
        <w:t xml:space="preserve"> : </w:t>
      </w:r>
      <w:r w:rsidRPr="004D51BB">
        <w:rPr>
          <w:rtl/>
        </w:rPr>
        <w:t>خطوطهما ط</w:t>
      </w:r>
    </w:p>
    <w:p w:rsidR="000D2378" w:rsidRPr="00440B49" w:rsidRDefault="000D2378" w:rsidP="00370C47">
      <w:pPr>
        <w:pStyle w:val="libFootnote0"/>
        <w:rPr>
          <w:rtl/>
        </w:rPr>
      </w:pPr>
      <w:r>
        <w:rPr>
          <w:rtl/>
        </w:rPr>
        <w:t>(</w:t>
      </w:r>
      <w:r w:rsidRPr="004D51BB">
        <w:rPr>
          <w:rtl/>
        </w:rPr>
        <w:t>4) لوجدت</w:t>
      </w:r>
      <w:r>
        <w:rPr>
          <w:rtl/>
        </w:rPr>
        <w:t xml:space="preserve"> : </w:t>
      </w:r>
      <w:r w:rsidRPr="00440B49">
        <w:rPr>
          <w:rtl/>
        </w:rPr>
        <w:t>وجدت 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ولم</w:t>
      </w:r>
      <w:r>
        <w:rPr>
          <w:rtl/>
        </w:rPr>
        <w:t xml:space="preserve"> : </w:t>
      </w:r>
      <w:r w:rsidRPr="004D51BB">
        <w:rPr>
          <w:rtl/>
        </w:rPr>
        <w:t>فلم ط</w:t>
      </w:r>
    </w:p>
    <w:p w:rsidR="000D2378" w:rsidRPr="004D51BB" w:rsidRDefault="000D2378" w:rsidP="00370C47">
      <w:pPr>
        <w:pStyle w:val="libFootnote0"/>
        <w:rPr>
          <w:rtl/>
        </w:rPr>
      </w:pPr>
      <w:r>
        <w:rPr>
          <w:rtl/>
        </w:rPr>
        <w:t>(</w:t>
      </w:r>
      <w:r w:rsidRPr="004D51BB">
        <w:rPr>
          <w:rtl/>
        </w:rPr>
        <w:t>6) خطوط</w:t>
      </w:r>
      <w:r>
        <w:rPr>
          <w:rtl/>
        </w:rPr>
        <w:t xml:space="preserve"> : </w:t>
      </w:r>
      <w:r w:rsidRPr="004D51BB">
        <w:rPr>
          <w:rtl/>
        </w:rPr>
        <w:t>خطوطه ج</w:t>
      </w:r>
    </w:p>
    <w:p w:rsidR="000D2378" w:rsidRPr="00440B49" w:rsidRDefault="000D2378" w:rsidP="00370C47">
      <w:pPr>
        <w:pStyle w:val="libFootnote0"/>
        <w:rPr>
          <w:rtl/>
        </w:rPr>
      </w:pPr>
      <w:r>
        <w:rPr>
          <w:rtl/>
        </w:rPr>
        <w:t>(</w:t>
      </w:r>
      <w:r w:rsidRPr="004D51BB">
        <w:rPr>
          <w:rtl/>
        </w:rPr>
        <w:t>7) والذي</w:t>
      </w:r>
      <w:r>
        <w:rPr>
          <w:rtl/>
        </w:rPr>
        <w:t xml:space="preserve"> : </w:t>
      </w:r>
      <w:r w:rsidRPr="00440B49">
        <w:rPr>
          <w:rtl/>
        </w:rPr>
        <w:t>أو الذي م</w:t>
      </w:r>
    </w:p>
    <w:p w:rsidR="000D2378" w:rsidRPr="004D51BB" w:rsidRDefault="000D2378" w:rsidP="00370C47">
      <w:pPr>
        <w:pStyle w:val="libFootnote0"/>
        <w:rPr>
          <w:rtl/>
        </w:rPr>
      </w:pPr>
      <w:r>
        <w:rPr>
          <w:rtl/>
        </w:rPr>
        <w:t>(</w:t>
      </w:r>
      <w:r w:rsidRPr="004D51BB">
        <w:rPr>
          <w:rtl/>
        </w:rPr>
        <w:t>8) أو الذي يفعل زاوية حادة</w:t>
      </w:r>
      <w:r>
        <w:rPr>
          <w:rtl/>
        </w:rPr>
        <w:t xml:space="preserve"> : </w:t>
      </w:r>
      <w:r w:rsidRPr="004D51BB">
        <w:rPr>
          <w:rtl/>
        </w:rPr>
        <w:t>والذي يفعل زاوية حادة ط</w:t>
      </w:r>
    </w:p>
    <w:p w:rsidR="000D2378" w:rsidRPr="004D51BB" w:rsidRDefault="000D2378" w:rsidP="00370C47">
      <w:pPr>
        <w:pStyle w:val="libFootnote0"/>
        <w:rPr>
          <w:rtl/>
        </w:rPr>
      </w:pPr>
      <w:r>
        <w:rPr>
          <w:rtl/>
        </w:rPr>
        <w:t>(</w:t>
      </w:r>
      <w:r w:rsidRPr="004D51BB">
        <w:rPr>
          <w:rtl/>
        </w:rPr>
        <w:t>9) فأما</w:t>
      </w:r>
      <w:r>
        <w:rPr>
          <w:rtl/>
        </w:rPr>
        <w:t xml:space="preserve"> : </w:t>
      </w:r>
      <w:r w:rsidRPr="00440B49">
        <w:rPr>
          <w:rtl/>
        </w:rPr>
        <w:t>وأما ج</w:t>
      </w:r>
      <w:r>
        <w:rPr>
          <w:rtl/>
        </w:rPr>
        <w:t xml:space="preserve"> ، </w:t>
      </w:r>
      <w:r w:rsidRPr="00440B49">
        <w:rPr>
          <w:rtl/>
        </w:rPr>
        <w:t>ص</w:t>
      </w:r>
      <w:r>
        <w:rPr>
          <w:rFonts w:hint="cs"/>
          <w:rtl/>
        </w:rPr>
        <w:t xml:space="preserve">. </w:t>
      </w:r>
      <w:r>
        <w:rPr>
          <w:rtl/>
        </w:rPr>
        <w:t>(</w:t>
      </w:r>
      <w:r w:rsidRPr="004D51BB">
        <w:rPr>
          <w:rtl/>
        </w:rPr>
        <w:t>10) وكان</w:t>
      </w:r>
      <w:r>
        <w:rPr>
          <w:rtl/>
        </w:rPr>
        <w:t xml:space="preserve"> : </w:t>
      </w:r>
      <w:r w:rsidRPr="004D51BB">
        <w:rPr>
          <w:rtl/>
        </w:rPr>
        <w:t>فكان م</w:t>
      </w:r>
    </w:p>
    <w:p w:rsidR="000D2378" w:rsidRPr="00440B49" w:rsidRDefault="000D2378" w:rsidP="00370C47">
      <w:pPr>
        <w:pStyle w:val="libFootnote0"/>
        <w:rPr>
          <w:rtl/>
        </w:rPr>
      </w:pPr>
      <w:r>
        <w:rPr>
          <w:rtl/>
        </w:rPr>
        <w:t>(</w:t>
      </w:r>
      <w:r w:rsidRPr="004D51BB">
        <w:rPr>
          <w:rtl/>
        </w:rPr>
        <w:t>11) وكذلك</w:t>
      </w:r>
      <w:r>
        <w:rPr>
          <w:rtl/>
        </w:rPr>
        <w:t xml:space="preserve"> : </w:t>
      </w:r>
      <w:r w:rsidRPr="004D51BB">
        <w:rPr>
          <w:rtl/>
        </w:rPr>
        <w:t>ولذلك م</w:t>
      </w:r>
      <w:r>
        <w:rPr>
          <w:rFonts w:hint="cs"/>
          <w:rtl/>
        </w:rPr>
        <w:t xml:space="preserve">. </w:t>
      </w:r>
      <w:r>
        <w:rPr>
          <w:rtl/>
        </w:rPr>
        <w:t>(</w:t>
      </w:r>
      <w:r w:rsidRPr="004D51BB">
        <w:rPr>
          <w:rtl/>
        </w:rPr>
        <w:t>12) قد يحفظ الانفراج</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13) التي</w:t>
      </w:r>
      <w:r>
        <w:rPr>
          <w:rtl/>
        </w:rPr>
        <w:t xml:space="preserve"> : </w:t>
      </w:r>
      <w:r w:rsidRPr="004D51BB">
        <w:rPr>
          <w:rtl/>
        </w:rPr>
        <w:t>+ هى م</w:t>
      </w:r>
      <w:r>
        <w:rPr>
          <w:rFonts w:hint="cs"/>
          <w:rtl/>
        </w:rPr>
        <w:t xml:space="preserve">. </w:t>
      </w:r>
      <w:r>
        <w:rPr>
          <w:rtl/>
        </w:rPr>
        <w:t>(</w:t>
      </w:r>
      <w:r w:rsidRPr="004D51BB">
        <w:rPr>
          <w:rtl/>
        </w:rPr>
        <w:t>14) ومال</w:t>
      </w:r>
      <w:r>
        <w:rPr>
          <w:rtl/>
        </w:rPr>
        <w:t xml:space="preserve"> : </w:t>
      </w:r>
      <w:r w:rsidRPr="004D51BB">
        <w:rPr>
          <w:rtl/>
        </w:rPr>
        <w:t>وصار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15) بها</w:t>
      </w:r>
      <w:r>
        <w:rPr>
          <w:rtl/>
        </w:rPr>
        <w:t xml:space="preserve"> : </w:t>
      </w:r>
      <w:r w:rsidRPr="004D51BB">
        <w:rPr>
          <w:rtl/>
        </w:rPr>
        <w:t>ساقطة من م</w:t>
      </w:r>
      <w:r>
        <w:rPr>
          <w:rFonts w:hint="cs"/>
          <w:rtl/>
        </w:rPr>
        <w:t xml:space="preserve">. </w:t>
      </w:r>
      <w:r>
        <w:rPr>
          <w:rtl/>
        </w:rPr>
        <w:t>(</w:t>
      </w:r>
      <w:r w:rsidRPr="004D51BB">
        <w:rPr>
          <w:rtl/>
        </w:rPr>
        <w:t>16) بقائمة</w:t>
      </w:r>
      <w:r>
        <w:rPr>
          <w:rtl/>
        </w:rPr>
        <w:t xml:space="preserve"> : </w:t>
      </w:r>
      <w:r w:rsidRPr="004D51BB">
        <w:rPr>
          <w:rtl/>
        </w:rPr>
        <w:t>لقائمة ج ؛ بقائمته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بهذه الصفة</w:t>
      </w:r>
      <w:r>
        <w:rPr>
          <w:rtl/>
          <w:lang w:bidi="fa-IR"/>
        </w:rPr>
        <w:t xml:space="preserve">. </w:t>
      </w:r>
      <w:r w:rsidRPr="004D51BB">
        <w:rPr>
          <w:rtl/>
          <w:lang w:bidi="fa-IR"/>
        </w:rPr>
        <w:t xml:space="preserve">والقائمة بهذه الصفة </w:t>
      </w:r>
      <w:r w:rsidRPr="003131C0">
        <w:rPr>
          <w:rStyle w:val="rfdFootnotenum"/>
          <w:rtl/>
        </w:rPr>
        <w:t>(1)</w:t>
      </w:r>
      <w:r w:rsidRPr="004D51BB">
        <w:rPr>
          <w:rtl/>
          <w:lang w:bidi="fa-IR"/>
        </w:rPr>
        <w:t xml:space="preserve"> من حيث هي بالقوة الموجودة بالفعل قوة هي قائمة بالقوة</w:t>
      </w:r>
      <w:r>
        <w:rPr>
          <w:rtl/>
          <w:lang w:bidi="fa-IR"/>
        </w:rPr>
        <w:t xml:space="preserve"> ، </w:t>
      </w:r>
      <w:r w:rsidRPr="004D51BB">
        <w:rPr>
          <w:rtl/>
          <w:lang w:bidi="fa-IR"/>
        </w:rPr>
        <w:t>فإن القوة من حيث هي قوة وجود بالفعل</w:t>
      </w:r>
      <w:r>
        <w:rPr>
          <w:rtl/>
          <w:lang w:bidi="fa-IR"/>
        </w:rPr>
        <w:t xml:space="preserve">. </w:t>
      </w:r>
      <w:r w:rsidRPr="004D51BB">
        <w:rPr>
          <w:rtl/>
          <w:lang w:bidi="fa-IR"/>
        </w:rPr>
        <w:t xml:space="preserve">وربما كانت القوة أيضا موجودة بالقوة وهي القوة البعيدة </w:t>
      </w:r>
      <w:r w:rsidRPr="003131C0">
        <w:rPr>
          <w:rStyle w:val="rfdFootnotenum"/>
          <w:rtl/>
        </w:rPr>
        <w:t>(2)</w:t>
      </w:r>
      <w:r w:rsidRPr="004D51BB">
        <w:rPr>
          <w:rtl/>
          <w:lang w:bidi="fa-IR"/>
        </w:rPr>
        <w:t xml:space="preserve"> من الفعل</w:t>
      </w:r>
      <w:r>
        <w:rPr>
          <w:rtl/>
          <w:lang w:bidi="fa-IR"/>
        </w:rPr>
        <w:t xml:space="preserve"> ، </w:t>
      </w:r>
      <w:r w:rsidRPr="004D51BB">
        <w:rPr>
          <w:rtl/>
          <w:lang w:bidi="fa-IR"/>
        </w:rPr>
        <w:t>ثم تصير بالفعل قوة قريبة</w:t>
      </w:r>
      <w:r>
        <w:rPr>
          <w:rtl/>
          <w:lang w:bidi="fa-IR"/>
        </w:rPr>
        <w:t xml:space="preserve">. </w:t>
      </w:r>
      <w:r w:rsidRPr="004D51BB">
        <w:rPr>
          <w:rtl/>
          <w:lang w:bidi="fa-IR"/>
        </w:rPr>
        <w:t>فإن القوة القريبة على تكون الإنسان في الغذاء تكون بالقوة</w:t>
      </w:r>
      <w:r>
        <w:rPr>
          <w:rtl/>
          <w:lang w:bidi="fa-IR"/>
        </w:rPr>
        <w:t xml:space="preserve"> ، </w:t>
      </w:r>
      <w:r w:rsidRPr="004D51BB">
        <w:rPr>
          <w:rtl/>
          <w:lang w:bidi="fa-IR"/>
        </w:rPr>
        <w:t xml:space="preserve">ثم إذا صار ميتا صارت </w:t>
      </w:r>
      <w:r w:rsidRPr="003131C0">
        <w:rPr>
          <w:rStyle w:val="rfdFootnotenum"/>
          <w:rtl/>
        </w:rPr>
        <w:t>(3)</w:t>
      </w:r>
      <w:r w:rsidRPr="004D51BB">
        <w:rPr>
          <w:rtl/>
          <w:lang w:bidi="fa-IR"/>
        </w:rPr>
        <w:t xml:space="preserve"> تلك القوة القريبة موجودة بالفعل</w:t>
      </w:r>
      <w:r>
        <w:rPr>
          <w:rtl/>
          <w:lang w:bidi="fa-IR"/>
        </w:rPr>
        <w:t xml:space="preserve"> ، </w:t>
      </w:r>
      <w:r w:rsidRPr="004D51BB">
        <w:rPr>
          <w:rtl/>
          <w:lang w:bidi="fa-IR"/>
        </w:rPr>
        <w:t xml:space="preserve">وإنما يكون فعلها غير موجود </w:t>
      </w:r>
      <w:r w:rsidRPr="003131C0">
        <w:rPr>
          <w:rStyle w:val="rfdFootnotenum"/>
          <w:rtl/>
        </w:rPr>
        <w:t>(4)</w:t>
      </w:r>
      <w:r>
        <w:rPr>
          <w:rtl/>
          <w:lang w:bidi="fa-IR"/>
        </w:rPr>
        <w:t xml:space="preserve">. </w:t>
      </w:r>
    </w:p>
    <w:p w:rsidR="000D2378" w:rsidRPr="004D51BB" w:rsidRDefault="000D2378" w:rsidP="00D776F2">
      <w:pPr>
        <w:rPr>
          <w:rtl/>
          <w:lang w:bidi="fa-IR"/>
        </w:rPr>
      </w:pPr>
      <w:r w:rsidRPr="004D51BB">
        <w:rPr>
          <w:rtl/>
          <w:lang w:bidi="fa-IR"/>
        </w:rPr>
        <w:t xml:space="preserve">فإذن الحادة تحد </w:t>
      </w:r>
      <w:r w:rsidRPr="003131C0">
        <w:rPr>
          <w:rStyle w:val="rfdFootnotenum"/>
          <w:rtl/>
        </w:rPr>
        <w:t>(5)</w:t>
      </w:r>
      <w:r w:rsidRPr="004D51BB">
        <w:rPr>
          <w:rtl/>
          <w:lang w:bidi="fa-IR"/>
        </w:rPr>
        <w:t xml:space="preserve"> بقائمة لا بالفعل </w:t>
      </w:r>
      <w:r w:rsidRPr="003131C0">
        <w:rPr>
          <w:rStyle w:val="rfdFootnotenum"/>
          <w:rtl/>
        </w:rPr>
        <w:t>(6)</w:t>
      </w:r>
      <w:r w:rsidRPr="004D51BB">
        <w:rPr>
          <w:rtl/>
          <w:lang w:bidi="fa-IR"/>
        </w:rPr>
        <w:t xml:space="preserve"> مطلقا</w:t>
      </w:r>
      <w:r>
        <w:rPr>
          <w:rtl/>
          <w:lang w:bidi="fa-IR"/>
        </w:rPr>
        <w:t xml:space="preserve"> ، </w:t>
      </w:r>
      <w:r w:rsidRPr="004D51BB">
        <w:rPr>
          <w:rtl/>
          <w:lang w:bidi="fa-IR"/>
        </w:rPr>
        <w:t>بل بالقوة</w:t>
      </w:r>
      <w:r>
        <w:rPr>
          <w:rtl/>
          <w:lang w:bidi="fa-IR"/>
        </w:rPr>
        <w:t xml:space="preserve">. </w:t>
      </w:r>
      <w:r w:rsidRPr="004D51BB">
        <w:rPr>
          <w:rtl/>
          <w:lang w:bidi="fa-IR"/>
        </w:rPr>
        <w:t xml:space="preserve">فلا تحد </w:t>
      </w:r>
      <w:r w:rsidRPr="003131C0">
        <w:rPr>
          <w:rStyle w:val="rfdFootnotenum"/>
          <w:rtl/>
        </w:rPr>
        <w:t>(7)</w:t>
      </w:r>
      <w:r w:rsidRPr="004D51BB">
        <w:rPr>
          <w:rtl/>
          <w:lang w:bidi="fa-IR"/>
        </w:rPr>
        <w:t xml:space="preserve"> بنظير لها </w:t>
      </w:r>
      <w:r w:rsidRPr="003131C0">
        <w:rPr>
          <w:rStyle w:val="rfdFootnotenum"/>
          <w:rtl/>
        </w:rPr>
        <w:t>(8)</w:t>
      </w:r>
      <w:r w:rsidRPr="004D51BB">
        <w:rPr>
          <w:rtl/>
          <w:lang w:bidi="fa-IR"/>
        </w:rPr>
        <w:t xml:space="preserve"> ولا أيضا بما ليس له حصول</w:t>
      </w:r>
      <w:r>
        <w:rPr>
          <w:rtl/>
          <w:lang w:bidi="fa-IR"/>
        </w:rPr>
        <w:t xml:space="preserve">. </w:t>
      </w:r>
      <w:r w:rsidRPr="004D51BB">
        <w:rPr>
          <w:rtl/>
          <w:lang w:bidi="fa-IR"/>
        </w:rPr>
        <w:t>فإن المحدود به قائم بالقوة</w:t>
      </w:r>
      <w:r>
        <w:rPr>
          <w:rtl/>
          <w:lang w:bidi="fa-IR"/>
        </w:rPr>
        <w:t xml:space="preserve"> ، </w:t>
      </w:r>
      <w:r w:rsidRPr="004D51BB">
        <w:rPr>
          <w:rtl/>
          <w:lang w:bidi="fa-IR"/>
        </w:rPr>
        <w:t xml:space="preserve">وذلك له من حيث هو كذلك حصول </w:t>
      </w:r>
      <w:r w:rsidRPr="003131C0">
        <w:rPr>
          <w:rStyle w:val="rfdFootnotenum"/>
          <w:rtl/>
        </w:rPr>
        <w:t>(9)</w:t>
      </w:r>
      <w:r w:rsidRPr="004D51BB">
        <w:rPr>
          <w:rtl/>
          <w:lang w:bidi="fa-IR"/>
        </w:rPr>
        <w:t xml:space="preserve"> بالفعل</w:t>
      </w:r>
      <w:r>
        <w:rPr>
          <w:rtl/>
          <w:lang w:bidi="fa-IR"/>
        </w:rPr>
        <w:t xml:space="preserve"> ، </w:t>
      </w:r>
      <w:r w:rsidRPr="004D51BB">
        <w:rPr>
          <w:rtl/>
          <w:lang w:bidi="fa-IR"/>
        </w:rPr>
        <w:t>وبالحري إن عرفت الحادة والمنفرجة بالقائمة فإن القائمة تتحقق من المساواة والمماثلة والوحدانية</w:t>
      </w:r>
      <w:r>
        <w:rPr>
          <w:rtl/>
          <w:lang w:bidi="fa-IR"/>
        </w:rPr>
        <w:t xml:space="preserve"> ، </w:t>
      </w:r>
      <w:r w:rsidRPr="004D51BB">
        <w:rPr>
          <w:rtl/>
          <w:lang w:bidi="fa-IR"/>
        </w:rPr>
        <w:t>وتانك تتحققان من الخروج عن المساواة</w:t>
      </w:r>
      <w:r>
        <w:rPr>
          <w:rtl/>
          <w:lang w:bidi="fa-IR"/>
        </w:rPr>
        <w:t xml:space="preserve">. </w:t>
      </w:r>
      <w:r w:rsidRPr="004D51BB">
        <w:rPr>
          <w:rtl/>
          <w:lang w:bidi="fa-IR"/>
        </w:rPr>
        <w:t>وأما القائمة فتتحقق بذاتها</w:t>
      </w:r>
      <w:r>
        <w:rPr>
          <w:rtl/>
          <w:lang w:bidi="fa-IR"/>
        </w:rPr>
        <w:t xml:space="preserve">. </w:t>
      </w:r>
      <w:r w:rsidRPr="004D51BB">
        <w:rPr>
          <w:rtl/>
          <w:lang w:bidi="fa-IR"/>
        </w:rPr>
        <w:t>ولقد كان يمكن أن يقال</w:t>
      </w:r>
      <w:r>
        <w:rPr>
          <w:rtl/>
          <w:lang w:bidi="fa-IR"/>
        </w:rPr>
        <w:t xml:space="preserve"> : </w:t>
      </w:r>
      <w:r w:rsidRPr="004D51BB">
        <w:rPr>
          <w:rtl/>
          <w:lang w:bidi="fa-IR"/>
        </w:rPr>
        <w:t>إن الحادة أصغر زاويتين مختلفتين تحدثان من قيام خط على خط</w:t>
      </w:r>
      <w:r>
        <w:rPr>
          <w:rtl/>
          <w:lang w:bidi="fa-IR"/>
        </w:rPr>
        <w:t xml:space="preserve"> ، </w:t>
      </w:r>
      <w:r w:rsidRPr="004D51BB">
        <w:rPr>
          <w:rtl/>
          <w:lang w:bidi="fa-IR"/>
        </w:rPr>
        <w:t xml:space="preserve">والمنفرجة أعظمهما </w:t>
      </w:r>
      <w:r w:rsidRPr="003131C0">
        <w:rPr>
          <w:rStyle w:val="rfdFootnotenum"/>
          <w:rtl/>
        </w:rPr>
        <w:t>(10)</w:t>
      </w:r>
      <w:r>
        <w:rPr>
          <w:rtl/>
          <w:lang w:bidi="fa-IR"/>
        </w:rPr>
        <w:t xml:space="preserve"> ، </w:t>
      </w:r>
      <w:r w:rsidRPr="004D51BB">
        <w:rPr>
          <w:rtl/>
          <w:lang w:bidi="fa-IR"/>
        </w:rPr>
        <w:t xml:space="preserve">وكان </w:t>
      </w:r>
      <w:r w:rsidRPr="003131C0">
        <w:rPr>
          <w:rStyle w:val="rfdFootnotenum"/>
          <w:rtl/>
        </w:rPr>
        <w:t>(11)</w:t>
      </w:r>
      <w:r w:rsidRPr="004D51BB">
        <w:rPr>
          <w:rtl/>
          <w:lang w:bidi="fa-IR"/>
        </w:rPr>
        <w:t xml:space="preserve"> حينئذ إذا حقق فقد أشير إلى القائمة</w:t>
      </w:r>
      <w:r>
        <w:rPr>
          <w:rtl/>
          <w:lang w:bidi="fa-IR"/>
        </w:rPr>
        <w:t xml:space="preserve"> ، </w:t>
      </w:r>
      <w:r w:rsidRPr="004D51BB">
        <w:rPr>
          <w:rtl/>
          <w:lang w:bidi="fa-IR"/>
        </w:rPr>
        <w:t>لأن الأكبر هو الذي يكون مثلا وزيادة</w:t>
      </w:r>
      <w:r>
        <w:rPr>
          <w:rtl/>
          <w:lang w:bidi="fa-IR"/>
        </w:rPr>
        <w:t xml:space="preserve"> ، </w:t>
      </w:r>
      <w:r w:rsidRPr="004D51BB">
        <w:rPr>
          <w:rtl/>
          <w:lang w:bidi="fa-IR"/>
        </w:rPr>
        <w:t>والأصغر هو الذي ينقص عن المثل</w:t>
      </w:r>
      <w:r>
        <w:rPr>
          <w:rtl/>
          <w:lang w:bidi="fa-IR"/>
        </w:rPr>
        <w:t xml:space="preserve">. </w:t>
      </w:r>
      <w:r w:rsidRPr="004D51BB">
        <w:rPr>
          <w:rtl/>
          <w:lang w:bidi="fa-IR"/>
        </w:rPr>
        <w:t xml:space="preserve">فبالمثل </w:t>
      </w:r>
      <w:r w:rsidRPr="003131C0">
        <w:rPr>
          <w:rStyle w:val="rfdFootnotenum"/>
          <w:rtl/>
        </w:rPr>
        <w:t>(12)</w:t>
      </w:r>
      <w:r w:rsidRPr="004D51BB">
        <w:rPr>
          <w:rtl/>
          <w:lang w:bidi="fa-IR"/>
        </w:rPr>
        <w:t xml:space="preserve"> تتحقق معرفة الصغر </w:t>
      </w:r>
      <w:r w:rsidRPr="003131C0">
        <w:rPr>
          <w:rStyle w:val="rfdFootnotenum"/>
          <w:rtl/>
        </w:rPr>
        <w:t>(13)</w:t>
      </w:r>
      <w:r w:rsidRPr="004D51BB">
        <w:rPr>
          <w:rtl/>
          <w:lang w:bidi="fa-IR"/>
        </w:rPr>
        <w:t xml:space="preserve"> والكبر</w:t>
      </w:r>
      <w:r>
        <w:rPr>
          <w:rtl/>
          <w:lang w:bidi="fa-IR"/>
        </w:rPr>
        <w:t xml:space="preserve"> ، </w:t>
      </w:r>
      <w:r w:rsidRPr="004D51BB">
        <w:rPr>
          <w:rtl/>
          <w:lang w:bidi="fa-IR"/>
        </w:rPr>
        <w:t xml:space="preserve">وبالواحد </w:t>
      </w:r>
      <w:r w:rsidRPr="003131C0">
        <w:rPr>
          <w:rStyle w:val="rfdFootnotenum"/>
          <w:rtl/>
        </w:rPr>
        <w:t>(14)</w:t>
      </w:r>
      <w:r w:rsidRPr="004D51BB">
        <w:rPr>
          <w:rtl/>
          <w:lang w:bidi="fa-IR"/>
        </w:rPr>
        <w:t xml:space="preserve"> المتشابه </w:t>
      </w:r>
      <w:r w:rsidRPr="003131C0">
        <w:rPr>
          <w:rStyle w:val="rfdFootnotenum"/>
          <w:rtl/>
        </w:rPr>
        <w:t>(15)</w:t>
      </w:r>
      <w:r w:rsidRPr="004D51BB">
        <w:rPr>
          <w:rtl/>
          <w:lang w:bidi="fa-IR"/>
        </w:rPr>
        <w:t xml:space="preserve"> تتحقق المتكثر الغير المتشابه المختلف</w:t>
      </w:r>
      <w:r>
        <w:rPr>
          <w:rtl/>
          <w:lang w:bidi="fa-IR"/>
        </w:rPr>
        <w:t xml:space="preserve">. </w:t>
      </w:r>
    </w:p>
    <w:p w:rsidR="000D2378" w:rsidRPr="004D51BB" w:rsidRDefault="000D2378" w:rsidP="00D776F2">
      <w:pPr>
        <w:rPr>
          <w:rtl/>
          <w:lang w:bidi="fa-IR"/>
        </w:rPr>
      </w:pPr>
      <w:r w:rsidRPr="004D51BB">
        <w:rPr>
          <w:rtl/>
          <w:lang w:bidi="fa-IR"/>
        </w:rPr>
        <w:t>فهكذا يجب أن يتصور الحال في أجزاء المحدودات</w:t>
      </w:r>
      <w:r>
        <w:rPr>
          <w:rtl/>
          <w:lang w:bidi="fa-IR"/>
        </w:rPr>
        <w:t xml:space="preserve"> ، </w:t>
      </w:r>
      <w:r w:rsidRPr="004D51BB">
        <w:rPr>
          <w:rtl/>
          <w:lang w:bidi="fa-IR"/>
        </w:rPr>
        <w:t xml:space="preserve">ثم يجب أن يتذكر </w:t>
      </w:r>
      <w:r w:rsidRPr="003131C0">
        <w:rPr>
          <w:rStyle w:val="rfdFootnotenum"/>
          <w:rtl/>
        </w:rPr>
        <w:t>(16)</w:t>
      </w:r>
      <w:r w:rsidRPr="004D51BB">
        <w:rPr>
          <w:rtl/>
          <w:lang w:bidi="fa-IR"/>
        </w:rPr>
        <w:t xml:space="preserve"> ما قلناه </w:t>
      </w:r>
      <w:r w:rsidRPr="003131C0">
        <w:rPr>
          <w:rStyle w:val="rfdFootnotenum"/>
          <w:rtl/>
        </w:rPr>
        <w:t>(17)</w:t>
      </w:r>
      <w:r w:rsidRPr="004D51BB">
        <w:rPr>
          <w:rtl/>
          <w:lang w:bidi="fa-IR"/>
        </w:rPr>
        <w:t xml:space="preserve"> قبل أيضا في حال أجزاء المادة وعلائقها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والقائمة بهذه الصفة</w:t>
      </w:r>
      <w:r>
        <w:rPr>
          <w:rtl/>
        </w:rPr>
        <w:t xml:space="preserve"> : </w:t>
      </w:r>
      <w:r w:rsidRPr="004D51BB">
        <w:rPr>
          <w:rtl/>
        </w:rPr>
        <w:t>ساقطة من ج</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البعيدة</w:t>
      </w:r>
      <w:r>
        <w:rPr>
          <w:rtl/>
        </w:rPr>
        <w:t xml:space="preserve"> : </w:t>
      </w:r>
      <w:r w:rsidRPr="004D51BB">
        <w:rPr>
          <w:rtl/>
        </w:rPr>
        <w:t>القريبة م</w:t>
      </w:r>
    </w:p>
    <w:p w:rsidR="000D2378" w:rsidRPr="00440B49" w:rsidRDefault="000D2378" w:rsidP="00370C47">
      <w:pPr>
        <w:pStyle w:val="libFootnote0"/>
        <w:rPr>
          <w:rtl/>
        </w:rPr>
      </w:pPr>
      <w:r>
        <w:rPr>
          <w:rtl/>
        </w:rPr>
        <w:t>(</w:t>
      </w:r>
      <w:r w:rsidRPr="004D51BB">
        <w:rPr>
          <w:rtl/>
        </w:rPr>
        <w:t>3) صارت</w:t>
      </w:r>
      <w:r>
        <w:rPr>
          <w:rtl/>
        </w:rPr>
        <w:t xml:space="preserve"> : </w:t>
      </w:r>
      <w:r w:rsidRPr="00440B49">
        <w:rPr>
          <w:rtl/>
        </w:rPr>
        <w:t>صار ط</w:t>
      </w:r>
    </w:p>
    <w:p w:rsidR="000D2378" w:rsidRPr="004D51BB" w:rsidRDefault="000D2378" w:rsidP="00370C47">
      <w:pPr>
        <w:pStyle w:val="libFootnote0"/>
        <w:rPr>
          <w:rtl/>
        </w:rPr>
      </w:pPr>
      <w:r>
        <w:rPr>
          <w:rtl/>
        </w:rPr>
        <w:t>(</w:t>
      </w:r>
      <w:r w:rsidRPr="004D51BB">
        <w:rPr>
          <w:rtl/>
        </w:rPr>
        <w:t>4) موجود</w:t>
      </w:r>
      <w:r>
        <w:rPr>
          <w:rtl/>
        </w:rPr>
        <w:t xml:space="preserve"> : </w:t>
      </w:r>
      <w:r w:rsidRPr="004D51BB">
        <w:rPr>
          <w:rtl/>
        </w:rPr>
        <w:t>موجودة ج</w:t>
      </w:r>
    </w:p>
    <w:p w:rsidR="000D2378" w:rsidRPr="004D51BB" w:rsidRDefault="000D2378" w:rsidP="00370C47">
      <w:pPr>
        <w:pStyle w:val="libFootnote0"/>
        <w:rPr>
          <w:rtl/>
        </w:rPr>
      </w:pPr>
      <w:r>
        <w:rPr>
          <w:rtl/>
        </w:rPr>
        <w:t>(</w:t>
      </w:r>
      <w:r w:rsidRPr="004D51BB">
        <w:rPr>
          <w:rtl/>
        </w:rPr>
        <w:t>5) تحد</w:t>
      </w:r>
      <w:r>
        <w:rPr>
          <w:rtl/>
        </w:rPr>
        <w:t xml:space="preserve"> : </w:t>
      </w:r>
      <w:r w:rsidRPr="004D51BB">
        <w:rPr>
          <w:rtl/>
        </w:rPr>
        <w:t>لا تحد ط</w:t>
      </w:r>
      <w:r>
        <w:rPr>
          <w:rFonts w:hint="cs"/>
          <w:rtl/>
        </w:rPr>
        <w:t xml:space="preserve">. </w:t>
      </w:r>
      <w:r>
        <w:rPr>
          <w:rtl/>
        </w:rPr>
        <w:t>(</w:t>
      </w:r>
      <w:r w:rsidRPr="004D51BB">
        <w:rPr>
          <w:rtl/>
        </w:rPr>
        <w:t>6) لا بالفعل</w:t>
      </w:r>
      <w:r>
        <w:rPr>
          <w:rtl/>
        </w:rPr>
        <w:t xml:space="preserve"> : </w:t>
      </w:r>
      <w:r w:rsidRPr="004D51BB">
        <w:rPr>
          <w:rtl/>
        </w:rPr>
        <w:t>بالفعل ط</w:t>
      </w:r>
    </w:p>
    <w:p w:rsidR="000D2378" w:rsidRPr="00440B49" w:rsidRDefault="000D2378" w:rsidP="00370C47">
      <w:pPr>
        <w:pStyle w:val="libFootnote0"/>
        <w:rPr>
          <w:rtl/>
        </w:rPr>
      </w:pPr>
      <w:r>
        <w:rPr>
          <w:rtl/>
        </w:rPr>
        <w:t>(</w:t>
      </w:r>
      <w:r w:rsidRPr="004D51BB">
        <w:rPr>
          <w:rtl/>
        </w:rPr>
        <w:t>7) فلا تحد</w:t>
      </w:r>
      <w:r>
        <w:rPr>
          <w:rtl/>
        </w:rPr>
        <w:t xml:space="preserve"> : </w:t>
      </w:r>
      <w:r w:rsidRPr="00440B49">
        <w:rPr>
          <w:rtl/>
        </w:rPr>
        <w:t>ولا تحد ص</w:t>
      </w:r>
    </w:p>
    <w:p w:rsidR="000D2378" w:rsidRPr="004D51BB" w:rsidRDefault="000D2378" w:rsidP="00370C47">
      <w:pPr>
        <w:pStyle w:val="libFootnote0"/>
        <w:rPr>
          <w:rtl/>
        </w:rPr>
      </w:pPr>
      <w:r>
        <w:rPr>
          <w:rtl/>
        </w:rPr>
        <w:t>(</w:t>
      </w:r>
      <w:r w:rsidRPr="004D51BB">
        <w:rPr>
          <w:rtl/>
        </w:rPr>
        <w:t>8) بنظير لها</w:t>
      </w:r>
      <w:r>
        <w:rPr>
          <w:rtl/>
        </w:rPr>
        <w:t xml:space="preserve"> : </w:t>
      </w:r>
      <w:r w:rsidRPr="004D51BB">
        <w:rPr>
          <w:rtl/>
        </w:rPr>
        <w:t>بنظيرتها ج</w:t>
      </w:r>
      <w:r>
        <w:rPr>
          <w:rtl/>
        </w:rPr>
        <w:t xml:space="preserve"> ، </w:t>
      </w:r>
      <w:r w:rsidRPr="004D51BB">
        <w:rPr>
          <w:rtl/>
        </w:rPr>
        <w:t>د</w:t>
      </w:r>
      <w:r>
        <w:rPr>
          <w:rtl/>
        </w:rPr>
        <w:t xml:space="preserve"> ، </w:t>
      </w:r>
      <w:r w:rsidRPr="004D51BB">
        <w:rPr>
          <w:rtl/>
        </w:rPr>
        <w:t>ص</w:t>
      </w:r>
      <w:r>
        <w:rPr>
          <w:rtl/>
        </w:rPr>
        <w:t xml:space="preserve"> ، </w:t>
      </w:r>
      <w:r w:rsidRPr="004D51BB">
        <w:rPr>
          <w:rtl/>
        </w:rPr>
        <w:t>ط ؛ + بالقوة ج</w:t>
      </w:r>
      <w:r>
        <w:rPr>
          <w:rtl/>
        </w:rPr>
        <w:t xml:space="preserve"> ، </w:t>
      </w:r>
      <w:r w:rsidRPr="004D51BB">
        <w:rPr>
          <w:rtl/>
        </w:rPr>
        <w:t>هامش ص</w:t>
      </w:r>
    </w:p>
    <w:p w:rsidR="000D2378" w:rsidRPr="00440B49" w:rsidRDefault="000D2378" w:rsidP="00370C47">
      <w:pPr>
        <w:pStyle w:val="libFootnote0"/>
        <w:rPr>
          <w:rtl/>
        </w:rPr>
      </w:pPr>
      <w:r>
        <w:rPr>
          <w:rtl/>
        </w:rPr>
        <w:t>(</w:t>
      </w:r>
      <w:r w:rsidRPr="004D51BB">
        <w:rPr>
          <w:rtl/>
        </w:rPr>
        <w:t>9) حصول</w:t>
      </w:r>
      <w:r>
        <w:rPr>
          <w:rtl/>
        </w:rPr>
        <w:t xml:space="preserve"> : </w:t>
      </w:r>
      <w:r w:rsidRPr="00440B49">
        <w:rPr>
          <w:rtl/>
        </w:rPr>
        <w:t>للحصول 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10) أعظمهما</w:t>
      </w:r>
      <w:r>
        <w:rPr>
          <w:rtl/>
        </w:rPr>
        <w:t xml:space="preserve"> : </w:t>
      </w:r>
      <w:r w:rsidRPr="004D51BB">
        <w:rPr>
          <w:rtl/>
        </w:rPr>
        <w:t>أعظمها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وكان</w:t>
      </w:r>
      <w:r>
        <w:rPr>
          <w:rtl/>
        </w:rPr>
        <w:t xml:space="preserve"> : </w:t>
      </w:r>
      <w:r w:rsidRPr="004D51BB">
        <w:rPr>
          <w:rtl/>
        </w:rPr>
        <w:t>فكان ج</w:t>
      </w:r>
      <w:r>
        <w:rPr>
          <w:rtl/>
        </w:rPr>
        <w:t xml:space="preserve"> ، </w:t>
      </w:r>
      <w:r w:rsidRPr="004D51BB">
        <w:rPr>
          <w:rtl/>
        </w:rPr>
        <w:t>ص</w:t>
      </w:r>
      <w:r>
        <w:rPr>
          <w:rFonts w:hint="cs"/>
          <w:rtl/>
        </w:rPr>
        <w:t xml:space="preserve">. </w:t>
      </w:r>
      <w:r>
        <w:rPr>
          <w:rtl/>
        </w:rPr>
        <w:t>(</w:t>
      </w:r>
      <w:r w:rsidRPr="004D51BB">
        <w:rPr>
          <w:rtl/>
        </w:rPr>
        <w:t>12) فبالمثل</w:t>
      </w:r>
      <w:r>
        <w:rPr>
          <w:rtl/>
        </w:rPr>
        <w:t xml:space="preserve"> : </w:t>
      </w:r>
      <w:r w:rsidRPr="004D51BB">
        <w:rPr>
          <w:rtl/>
        </w:rPr>
        <w:t>وبالمثل ط</w:t>
      </w:r>
    </w:p>
    <w:p w:rsidR="000D2378" w:rsidRPr="004D51BB" w:rsidRDefault="000D2378" w:rsidP="00370C47">
      <w:pPr>
        <w:pStyle w:val="libFootnote0"/>
        <w:rPr>
          <w:rtl/>
        </w:rPr>
      </w:pPr>
      <w:r>
        <w:rPr>
          <w:rtl/>
        </w:rPr>
        <w:t>(</w:t>
      </w:r>
      <w:r w:rsidRPr="004D51BB">
        <w:rPr>
          <w:rtl/>
        </w:rPr>
        <w:t>13) الصغر</w:t>
      </w:r>
      <w:r>
        <w:rPr>
          <w:rtl/>
        </w:rPr>
        <w:t xml:space="preserve"> : </w:t>
      </w:r>
      <w:r w:rsidRPr="004D51BB">
        <w:rPr>
          <w:rtl/>
        </w:rPr>
        <w:t>الصغير ط</w:t>
      </w:r>
      <w:r>
        <w:rPr>
          <w:rFonts w:hint="cs"/>
          <w:rtl/>
        </w:rPr>
        <w:t xml:space="preserve">. </w:t>
      </w:r>
      <w:r>
        <w:rPr>
          <w:rtl/>
        </w:rPr>
        <w:t>(</w:t>
      </w:r>
      <w:r w:rsidRPr="004D51BB">
        <w:rPr>
          <w:rtl/>
        </w:rPr>
        <w:t>14) والكبر وبالواحد</w:t>
      </w:r>
      <w:r>
        <w:rPr>
          <w:rtl/>
        </w:rPr>
        <w:t xml:space="preserve"> : </w:t>
      </w:r>
      <w:r w:rsidRPr="004D51BB">
        <w:rPr>
          <w:rtl/>
        </w:rPr>
        <w:t>والكبير بالواحد ط</w:t>
      </w:r>
    </w:p>
    <w:p w:rsidR="000D2378" w:rsidRPr="004D51BB" w:rsidRDefault="000D2378" w:rsidP="00370C47">
      <w:pPr>
        <w:pStyle w:val="libFootnote0"/>
        <w:rPr>
          <w:rtl/>
        </w:rPr>
      </w:pPr>
      <w:r>
        <w:rPr>
          <w:rtl/>
        </w:rPr>
        <w:t>(</w:t>
      </w:r>
      <w:r w:rsidRPr="004D51BB">
        <w:rPr>
          <w:rtl/>
        </w:rPr>
        <w:t>15) المتشابه</w:t>
      </w:r>
      <w:r>
        <w:rPr>
          <w:rtl/>
        </w:rPr>
        <w:t xml:space="preserve"> : </w:t>
      </w:r>
      <w:r w:rsidRPr="004D51BB">
        <w:rPr>
          <w:rtl/>
        </w:rPr>
        <w:t>الغيز المتكثر بخ</w:t>
      </w:r>
      <w:r>
        <w:rPr>
          <w:rFonts w:hint="cs"/>
          <w:rtl/>
        </w:rPr>
        <w:t xml:space="preserve">. </w:t>
      </w:r>
      <w:r>
        <w:rPr>
          <w:rtl/>
        </w:rPr>
        <w:t>(</w:t>
      </w:r>
      <w:r w:rsidRPr="004D51BB">
        <w:rPr>
          <w:rtl/>
        </w:rPr>
        <w:t>16) أن يتذكر</w:t>
      </w:r>
      <w:r>
        <w:rPr>
          <w:rtl/>
        </w:rPr>
        <w:t xml:space="preserve"> : </w:t>
      </w:r>
      <w:r w:rsidRPr="004D51BB">
        <w:rPr>
          <w:rtl/>
        </w:rPr>
        <w:t>أن تكون تتذكر د</w:t>
      </w:r>
    </w:p>
    <w:p w:rsidR="000D2378" w:rsidRPr="004D51BB" w:rsidRDefault="000D2378" w:rsidP="00370C47">
      <w:pPr>
        <w:pStyle w:val="libFootnote0"/>
        <w:rPr>
          <w:rtl/>
        </w:rPr>
      </w:pPr>
      <w:r>
        <w:rPr>
          <w:rtl/>
        </w:rPr>
        <w:t>(</w:t>
      </w:r>
      <w:r w:rsidRPr="004D51BB">
        <w:rPr>
          <w:rtl/>
        </w:rPr>
        <w:t>17) ما قلناه</w:t>
      </w:r>
      <w:r>
        <w:rPr>
          <w:rtl/>
        </w:rPr>
        <w:t xml:space="preserve"> : </w:t>
      </w:r>
      <w:r w:rsidRPr="004D51BB">
        <w:rPr>
          <w:rtl/>
        </w:rPr>
        <w:t>ما قلنا د</w:t>
      </w:r>
      <w:r>
        <w:rPr>
          <w:rtl/>
        </w:rPr>
        <w:t xml:space="preserve">. </w:t>
      </w:r>
    </w:p>
    <w:p w:rsidR="000D2378" w:rsidRDefault="000D2378" w:rsidP="000D2378">
      <w:pPr>
        <w:pStyle w:val="rfdCenter"/>
        <w:rPr>
          <w:rtl/>
          <w:lang w:bidi="fa-IR"/>
        </w:rPr>
      </w:pPr>
      <w:r>
        <w:rPr>
          <w:rtl/>
          <w:lang w:bidi="fa-IR"/>
        </w:rPr>
        <w:br w:type="page"/>
      </w:r>
      <w:r w:rsidRPr="004D51BB">
        <w:rPr>
          <w:rtl/>
          <w:lang w:bidi="fa-IR"/>
        </w:rPr>
        <w:lastRenderedPageBreak/>
        <w:t xml:space="preserve">تم طبع هذا الكتاب في يوم الاثنين 26 ذي الحجة سنة 1379 ه‍ </w:t>
      </w:r>
    </w:p>
    <w:p w:rsidR="000D2378" w:rsidRDefault="000D2378" w:rsidP="000D2378">
      <w:pPr>
        <w:pStyle w:val="rfdCenter"/>
        <w:rPr>
          <w:rtl/>
          <w:lang w:bidi="fa-IR"/>
        </w:rPr>
      </w:pPr>
      <w:r>
        <w:rPr>
          <w:rtl/>
          <w:lang w:bidi="fa-IR"/>
        </w:rPr>
        <w:t>(</w:t>
      </w:r>
      <w:r w:rsidRPr="004D51BB">
        <w:rPr>
          <w:rtl/>
          <w:lang w:bidi="fa-IR"/>
        </w:rPr>
        <w:t xml:space="preserve"> الموافق 20 يونية سنة 1960 م )</w:t>
      </w:r>
    </w:p>
    <w:p w:rsidR="000D2378" w:rsidRDefault="000D2378" w:rsidP="000D2378">
      <w:pPr>
        <w:pStyle w:val="rfdLeftBold"/>
        <w:rPr>
          <w:rtl/>
          <w:lang w:bidi="fa-IR"/>
        </w:rPr>
      </w:pPr>
      <w:r w:rsidRPr="004D51BB">
        <w:rPr>
          <w:rtl/>
          <w:lang w:bidi="fa-IR"/>
        </w:rPr>
        <w:t>محمد الفاتح عمر</w:t>
      </w:r>
    </w:p>
    <w:p w:rsidR="000D2378" w:rsidRPr="004D51BB" w:rsidRDefault="000D2378" w:rsidP="000D2378">
      <w:pPr>
        <w:pStyle w:val="rfdLeftBold"/>
        <w:rPr>
          <w:rtl/>
          <w:lang w:bidi="fa-IR"/>
        </w:rPr>
      </w:pPr>
      <w:r w:rsidRPr="004D51BB">
        <w:rPr>
          <w:rtl/>
          <w:lang w:bidi="fa-IR"/>
        </w:rPr>
        <w:t>عضو مجلس الإدارة المنتدب</w:t>
      </w:r>
    </w:p>
    <w:p w:rsidR="000D2378" w:rsidRDefault="000D2378" w:rsidP="000D2378">
      <w:pPr>
        <w:pStyle w:val="rfdCenter"/>
        <w:rPr>
          <w:rtl/>
          <w:lang w:bidi="fa-IR"/>
        </w:rPr>
      </w:pPr>
      <w:r>
        <w:rPr>
          <w:rtl/>
          <w:lang w:bidi="fa-IR"/>
        </w:rPr>
        <w:br w:type="page"/>
      </w:r>
      <w:r>
        <w:rPr>
          <w:rFonts w:hint="cs"/>
          <w:noProof/>
          <w:lang w:bidi="fa-IR"/>
        </w:rPr>
        <w:lastRenderedPageBreak/>
        <w:drawing>
          <wp:inline distT="0" distB="0" distL="0" distR="0">
            <wp:extent cx="4676775" cy="7400925"/>
            <wp:effectExtent l="19050" t="0" r="9525"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D2378" w:rsidRDefault="000D2378" w:rsidP="000D2378">
      <w:pPr>
        <w:pStyle w:val="rfdCenter"/>
        <w:rPr>
          <w:rtl/>
          <w:lang w:bidi="fa-IR"/>
        </w:rPr>
      </w:pPr>
      <w:r>
        <w:rPr>
          <w:rtl/>
          <w:lang w:bidi="fa-IR"/>
        </w:rPr>
        <w:br w:type="page"/>
      </w:r>
      <w:r>
        <w:rPr>
          <w:rFonts w:hint="cs"/>
          <w:noProof/>
          <w:lang w:bidi="fa-IR"/>
        </w:rPr>
        <w:lastRenderedPageBreak/>
        <w:drawing>
          <wp:inline distT="0" distB="0" distL="0" distR="0">
            <wp:extent cx="4676775" cy="7400925"/>
            <wp:effectExtent l="19050" t="0" r="9525"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0D2378" w:rsidRDefault="000D2378" w:rsidP="000D2378">
      <w:pPr>
        <w:pStyle w:val="rfdCenter"/>
        <w:rPr>
          <w:rtl/>
        </w:rPr>
      </w:pPr>
      <w:r>
        <w:rPr>
          <w:rtl/>
          <w:lang w:bidi="fa-IR"/>
        </w:rPr>
        <w:br w:type="page"/>
      </w:r>
    </w:p>
    <w:p w:rsidR="000D2378" w:rsidRDefault="000D2378" w:rsidP="00F8332E">
      <w:pPr>
        <w:pStyle w:val="Heading1Center"/>
        <w:rPr>
          <w:rtl/>
        </w:rPr>
      </w:pPr>
      <w:bookmarkStart w:id="110" w:name="_Toc363383112"/>
      <w:r w:rsidRPr="005B7DEF">
        <w:rPr>
          <w:rtl/>
        </w:rPr>
        <w:lastRenderedPageBreak/>
        <w:t>المقالة السادسة</w:t>
      </w:r>
      <w:bookmarkEnd w:id="110"/>
    </w:p>
    <w:p w:rsidR="000D2378" w:rsidRPr="005B7DEF" w:rsidRDefault="000D2378" w:rsidP="00F8332E">
      <w:pPr>
        <w:pStyle w:val="Heading1Center"/>
        <w:rPr>
          <w:rtl/>
        </w:rPr>
      </w:pPr>
      <w:bookmarkStart w:id="111" w:name="_Toc363383113"/>
      <w:r w:rsidRPr="003131C0">
        <w:rPr>
          <w:rStyle w:val="rfdFootnotenum"/>
          <w:rtl/>
        </w:rPr>
        <w:t>(1)</w:t>
      </w:r>
      <w:r w:rsidRPr="005B7DEF">
        <w:rPr>
          <w:rtl/>
        </w:rPr>
        <w:t xml:space="preserve"> وفيها </w:t>
      </w:r>
      <w:r w:rsidRPr="003131C0">
        <w:rPr>
          <w:rStyle w:val="rfdFootnotenum"/>
          <w:rtl/>
        </w:rPr>
        <w:t xml:space="preserve">(2) </w:t>
      </w:r>
      <w:r w:rsidRPr="005B7DEF">
        <w:rPr>
          <w:rtl/>
        </w:rPr>
        <w:t xml:space="preserve">خمسة </w:t>
      </w:r>
      <w:r w:rsidRPr="003131C0">
        <w:rPr>
          <w:rStyle w:val="rfdFootnotenum"/>
          <w:rtl/>
        </w:rPr>
        <w:t xml:space="preserve">(3) </w:t>
      </w:r>
      <w:r w:rsidRPr="005B7DEF">
        <w:rPr>
          <w:rtl/>
        </w:rPr>
        <w:t xml:space="preserve">فصول </w:t>
      </w:r>
      <w:r w:rsidRPr="003131C0">
        <w:rPr>
          <w:rStyle w:val="rfdFootnotenum"/>
          <w:rtl/>
        </w:rPr>
        <w:t>(4)</w:t>
      </w:r>
      <w:bookmarkEnd w:id="111"/>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السادسة+ من الجملة الرابعة من الكتاب ب</w:t>
      </w:r>
      <w:r>
        <w:rPr>
          <w:rtl/>
        </w:rPr>
        <w:t xml:space="preserve"> ، </w:t>
      </w:r>
      <w:r w:rsidRPr="004D51BB">
        <w:rPr>
          <w:rtl/>
        </w:rPr>
        <w:t>ج</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2) وفيها</w:t>
      </w:r>
      <w:r>
        <w:rPr>
          <w:rtl/>
        </w:rPr>
        <w:t xml:space="preserve"> : </w:t>
      </w:r>
      <w:r w:rsidRPr="004D51BB">
        <w:rPr>
          <w:rtl/>
        </w:rPr>
        <w:t>ساقطة من ج</w:t>
      </w:r>
      <w:r>
        <w:rPr>
          <w:rtl/>
        </w:rPr>
        <w:t xml:space="preserve"> ، </w:t>
      </w:r>
      <w:r w:rsidRPr="004D51BB">
        <w:rPr>
          <w:rtl/>
        </w:rPr>
        <w:t>م</w:t>
      </w:r>
      <w:r>
        <w:rPr>
          <w:rtl/>
        </w:rPr>
        <w:t xml:space="preserve">. </w:t>
      </w:r>
    </w:p>
    <w:p w:rsidR="000D2378" w:rsidRPr="004D51BB" w:rsidRDefault="000D2378" w:rsidP="00370C47">
      <w:pPr>
        <w:pStyle w:val="libFootnote0"/>
        <w:rPr>
          <w:rtl/>
        </w:rPr>
      </w:pPr>
      <w:r>
        <w:rPr>
          <w:rtl/>
        </w:rPr>
        <w:t>(</w:t>
      </w:r>
      <w:r w:rsidRPr="004D51BB">
        <w:rPr>
          <w:rtl/>
        </w:rPr>
        <w:t>3) خمسة</w:t>
      </w:r>
      <w:r>
        <w:rPr>
          <w:rtl/>
        </w:rPr>
        <w:t xml:space="preserve"> : </w:t>
      </w:r>
      <w:r w:rsidRPr="004D51BB">
        <w:rPr>
          <w:rtl/>
        </w:rPr>
        <w:t>ساقطة من ب</w:t>
      </w:r>
      <w:r>
        <w:rPr>
          <w:rtl/>
        </w:rPr>
        <w:t xml:space="preserve">. </w:t>
      </w:r>
    </w:p>
    <w:p w:rsidR="000D2378" w:rsidRPr="004D51BB" w:rsidRDefault="000D2378" w:rsidP="00370C47">
      <w:pPr>
        <w:pStyle w:val="libFootnote0"/>
        <w:rPr>
          <w:rtl/>
        </w:rPr>
      </w:pPr>
      <w:r>
        <w:rPr>
          <w:rtl/>
        </w:rPr>
        <w:t>(</w:t>
      </w:r>
      <w:r w:rsidRPr="004D51BB">
        <w:rPr>
          <w:rtl/>
        </w:rPr>
        <w:t>4) وفيها خمسة فصول</w:t>
      </w:r>
      <w:r>
        <w:rPr>
          <w:rtl/>
        </w:rPr>
        <w:t xml:space="preserve"> : </w:t>
      </w:r>
      <w:r w:rsidRPr="004D51BB">
        <w:rPr>
          <w:rtl/>
        </w:rPr>
        <w:t>ساقطة من د</w:t>
      </w:r>
      <w:r>
        <w:rPr>
          <w:rtl/>
        </w:rPr>
        <w:t xml:space="preserve">. </w:t>
      </w:r>
    </w:p>
    <w:p w:rsidR="000D2378" w:rsidRDefault="000D2378" w:rsidP="00F8332E">
      <w:pPr>
        <w:pStyle w:val="Heading1Center"/>
        <w:rPr>
          <w:rtl/>
        </w:rPr>
      </w:pPr>
      <w:r>
        <w:rPr>
          <w:rtl/>
        </w:rPr>
        <w:br w:type="page"/>
      </w:r>
      <w:bookmarkStart w:id="112" w:name="_Toc363383114"/>
      <w:r w:rsidRPr="004D51BB">
        <w:rPr>
          <w:rtl/>
        </w:rPr>
        <w:lastRenderedPageBreak/>
        <w:t>[ الفصل الأول ]</w:t>
      </w:r>
      <w:bookmarkEnd w:id="112"/>
      <w:r w:rsidRPr="004D51BB">
        <w:rPr>
          <w:rtl/>
        </w:rPr>
        <w:t xml:space="preserve"> </w:t>
      </w:r>
    </w:p>
    <w:p w:rsidR="000D2378" w:rsidRPr="003131C0" w:rsidRDefault="000D2378" w:rsidP="00F8332E">
      <w:pPr>
        <w:pStyle w:val="Heading1Center"/>
        <w:rPr>
          <w:rStyle w:val="rfdFootnotenum"/>
          <w:rtl/>
        </w:rPr>
      </w:pPr>
      <w:bookmarkStart w:id="113" w:name="_Toc363383115"/>
      <w:r>
        <w:rPr>
          <w:rtl/>
        </w:rPr>
        <w:t>(</w:t>
      </w:r>
      <w:r w:rsidRPr="004D51BB">
        <w:rPr>
          <w:rtl/>
        </w:rPr>
        <w:t xml:space="preserve"> ا ) فصل</w:t>
      </w:r>
      <w:r>
        <w:rPr>
          <w:rtl/>
        </w:rPr>
        <w:t xml:space="preserve"> </w:t>
      </w:r>
      <w:r w:rsidRPr="003131C0">
        <w:rPr>
          <w:rStyle w:val="rfdFootnotenum"/>
          <w:rtl/>
        </w:rPr>
        <w:t>(1)</w:t>
      </w:r>
      <w:bookmarkEnd w:id="113"/>
    </w:p>
    <w:p w:rsidR="000D2378" w:rsidRPr="004D51BB" w:rsidRDefault="000D2378" w:rsidP="00F8332E">
      <w:pPr>
        <w:pStyle w:val="Heading1Center"/>
        <w:rPr>
          <w:rtl/>
        </w:rPr>
      </w:pPr>
      <w:bookmarkStart w:id="114" w:name="_Toc363383116"/>
      <w:r w:rsidRPr="004D51BB">
        <w:rPr>
          <w:rtl/>
        </w:rPr>
        <w:t>في أقسام العلل وأحوالها</w:t>
      </w:r>
      <w:bookmarkEnd w:id="114"/>
    </w:p>
    <w:p w:rsidR="000D2378" w:rsidRPr="004D51BB" w:rsidRDefault="000D2378" w:rsidP="00D776F2">
      <w:pPr>
        <w:rPr>
          <w:rtl/>
          <w:lang w:bidi="fa-IR"/>
        </w:rPr>
      </w:pPr>
      <w:r w:rsidRPr="004D51BB">
        <w:rPr>
          <w:rtl/>
          <w:lang w:bidi="fa-IR"/>
        </w:rPr>
        <w:t xml:space="preserve">قد تكلمنا في أمر الجواهر </w:t>
      </w:r>
      <w:r w:rsidRPr="003131C0">
        <w:rPr>
          <w:rStyle w:val="rfdFootnotenum"/>
          <w:rtl/>
        </w:rPr>
        <w:t>(2)</w:t>
      </w:r>
      <w:r w:rsidRPr="004D51BB">
        <w:rPr>
          <w:rtl/>
          <w:lang w:bidi="fa-IR"/>
        </w:rPr>
        <w:t xml:space="preserve"> والأعراض</w:t>
      </w:r>
      <w:r>
        <w:rPr>
          <w:rtl/>
          <w:lang w:bidi="fa-IR"/>
        </w:rPr>
        <w:t xml:space="preserve"> ، </w:t>
      </w:r>
      <w:r w:rsidRPr="004D51BB">
        <w:rPr>
          <w:rtl/>
          <w:lang w:bidi="fa-IR"/>
        </w:rPr>
        <w:t xml:space="preserve">وفي اعتبار </w:t>
      </w:r>
      <w:r w:rsidRPr="003131C0">
        <w:rPr>
          <w:rStyle w:val="rfdFootnotenum"/>
          <w:rtl/>
        </w:rPr>
        <w:t>(3)</w:t>
      </w:r>
      <w:r w:rsidRPr="004D51BB">
        <w:rPr>
          <w:rtl/>
          <w:lang w:bidi="fa-IR"/>
        </w:rPr>
        <w:t xml:space="preserve"> التقدم والتأخر فيها </w:t>
      </w:r>
      <w:r w:rsidRPr="003131C0">
        <w:rPr>
          <w:rStyle w:val="rfdFootnotenum"/>
          <w:rtl/>
        </w:rPr>
        <w:t>(4)</w:t>
      </w:r>
      <w:r>
        <w:rPr>
          <w:rtl/>
          <w:lang w:bidi="fa-IR"/>
        </w:rPr>
        <w:t xml:space="preserve"> ، </w:t>
      </w:r>
      <w:r w:rsidRPr="004D51BB">
        <w:rPr>
          <w:rtl/>
          <w:lang w:bidi="fa-IR"/>
        </w:rPr>
        <w:t>وفي معرفة مطابقة الحدود للمحدودات الكلية والجزئية</w:t>
      </w:r>
      <w:r>
        <w:rPr>
          <w:rtl/>
          <w:lang w:bidi="fa-IR"/>
        </w:rPr>
        <w:t xml:space="preserve">. </w:t>
      </w:r>
      <w:r w:rsidRPr="004D51BB">
        <w:rPr>
          <w:rtl/>
          <w:lang w:bidi="fa-IR"/>
        </w:rPr>
        <w:t xml:space="preserve">فبالحري أن نتكلم الآن في العلة </w:t>
      </w:r>
      <w:r w:rsidRPr="003131C0">
        <w:rPr>
          <w:rStyle w:val="rfdFootnotenum"/>
          <w:rtl/>
        </w:rPr>
        <w:t>(5)</w:t>
      </w:r>
      <w:r w:rsidRPr="004D51BB">
        <w:rPr>
          <w:rtl/>
          <w:lang w:bidi="fa-IR"/>
        </w:rPr>
        <w:t xml:space="preserve"> والمعلول</w:t>
      </w:r>
      <w:r>
        <w:rPr>
          <w:rtl/>
          <w:lang w:bidi="fa-IR"/>
        </w:rPr>
        <w:t xml:space="preserve"> ، </w:t>
      </w:r>
      <w:r w:rsidRPr="004D51BB">
        <w:rPr>
          <w:rtl/>
          <w:lang w:bidi="fa-IR"/>
        </w:rPr>
        <w:t>فإنهما أيضا من اللواحق التي تلحق الموجود بما هو موجود</w:t>
      </w:r>
      <w:r>
        <w:rPr>
          <w:rtl/>
          <w:lang w:bidi="fa-IR"/>
        </w:rPr>
        <w:t xml:space="preserve">. </w:t>
      </w:r>
    </w:p>
    <w:p w:rsidR="000D2378" w:rsidRPr="004D51BB" w:rsidRDefault="000D2378" w:rsidP="00D776F2">
      <w:pPr>
        <w:rPr>
          <w:rtl/>
          <w:lang w:bidi="fa-IR"/>
        </w:rPr>
      </w:pPr>
      <w:r w:rsidRPr="004D51BB">
        <w:rPr>
          <w:rtl/>
          <w:lang w:bidi="fa-IR"/>
        </w:rPr>
        <w:t xml:space="preserve">والعلل كما سمعت </w:t>
      </w:r>
      <w:r w:rsidRPr="003131C0">
        <w:rPr>
          <w:rStyle w:val="rfdFootnotenum"/>
          <w:rtl/>
        </w:rPr>
        <w:t>(6)</w:t>
      </w:r>
      <w:r>
        <w:rPr>
          <w:rtl/>
          <w:lang w:bidi="fa-IR"/>
        </w:rPr>
        <w:t xml:space="preserve"> ، </w:t>
      </w:r>
      <w:r w:rsidRPr="004D51BB">
        <w:rPr>
          <w:rtl/>
          <w:lang w:bidi="fa-IR"/>
        </w:rPr>
        <w:t>صورة وعنصر وفاعل وغاية</w:t>
      </w:r>
      <w:r>
        <w:rPr>
          <w:rtl/>
          <w:lang w:bidi="fa-IR"/>
        </w:rPr>
        <w:t xml:space="preserve">. </w:t>
      </w:r>
      <w:r w:rsidRPr="004D51BB">
        <w:rPr>
          <w:rtl/>
          <w:lang w:bidi="fa-IR"/>
        </w:rPr>
        <w:t xml:space="preserve">فنقول </w:t>
      </w:r>
      <w:r w:rsidRPr="003131C0">
        <w:rPr>
          <w:rStyle w:val="rfdFootnotenum"/>
          <w:rtl/>
        </w:rPr>
        <w:t>(7)</w:t>
      </w:r>
      <w:r>
        <w:rPr>
          <w:rtl/>
          <w:lang w:bidi="fa-IR"/>
        </w:rPr>
        <w:t xml:space="preserve"> : </w:t>
      </w:r>
      <w:r w:rsidRPr="004D51BB">
        <w:rPr>
          <w:rtl/>
          <w:lang w:bidi="fa-IR"/>
        </w:rPr>
        <w:t xml:space="preserve">إنا </w:t>
      </w:r>
      <w:r w:rsidRPr="003131C0">
        <w:rPr>
          <w:rStyle w:val="rfdFootnotenum"/>
          <w:rtl/>
        </w:rPr>
        <w:t>(8)</w:t>
      </w:r>
      <w:r w:rsidRPr="004D51BB">
        <w:rPr>
          <w:rtl/>
          <w:lang w:bidi="fa-IR"/>
        </w:rPr>
        <w:t xml:space="preserve"> نعني بالعلة الصورية</w:t>
      </w:r>
      <w:r>
        <w:rPr>
          <w:rtl/>
          <w:lang w:bidi="fa-IR"/>
        </w:rPr>
        <w:t xml:space="preserve"> ، </w:t>
      </w:r>
      <w:r w:rsidRPr="004D51BB">
        <w:rPr>
          <w:rtl/>
          <w:lang w:bidi="fa-IR"/>
        </w:rPr>
        <w:t>العلة التي هي جزء من قوام الشيء</w:t>
      </w:r>
      <w:r>
        <w:rPr>
          <w:rtl/>
          <w:lang w:bidi="fa-IR"/>
        </w:rPr>
        <w:t xml:space="preserve"> ، </w:t>
      </w:r>
      <w:r w:rsidRPr="004D51BB">
        <w:rPr>
          <w:rtl/>
          <w:lang w:bidi="fa-IR"/>
        </w:rPr>
        <w:t xml:space="preserve">يكون الشيء بها </w:t>
      </w:r>
      <w:r w:rsidRPr="003131C0">
        <w:rPr>
          <w:rStyle w:val="rfdFootnotenum"/>
          <w:rtl/>
        </w:rPr>
        <w:t>(9)</w:t>
      </w:r>
      <w:r w:rsidRPr="004D51BB">
        <w:rPr>
          <w:rtl/>
          <w:lang w:bidi="fa-IR"/>
        </w:rPr>
        <w:t xml:space="preserve"> هو ما هو بالفعل</w:t>
      </w:r>
      <w:r>
        <w:rPr>
          <w:rtl/>
          <w:lang w:bidi="fa-IR"/>
        </w:rPr>
        <w:t xml:space="preserve"> ، </w:t>
      </w:r>
      <w:r w:rsidRPr="004D51BB">
        <w:rPr>
          <w:rtl/>
          <w:lang w:bidi="fa-IR"/>
        </w:rPr>
        <w:t xml:space="preserve">وبالعنصرية </w:t>
      </w:r>
      <w:r w:rsidRPr="003131C0">
        <w:rPr>
          <w:rStyle w:val="rfdFootnotenum"/>
          <w:rtl/>
        </w:rPr>
        <w:t>(10)</w:t>
      </w:r>
      <w:r w:rsidRPr="004D51BB">
        <w:rPr>
          <w:rtl/>
          <w:lang w:bidi="fa-IR"/>
        </w:rPr>
        <w:t xml:space="preserve"> العلة التي هي جزء من قوام الشيء </w:t>
      </w:r>
      <w:r w:rsidRPr="003131C0">
        <w:rPr>
          <w:rStyle w:val="rfdFootnotenum"/>
          <w:rtl/>
        </w:rPr>
        <w:t>(11)</w:t>
      </w:r>
      <w:r>
        <w:rPr>
          <w:rtl/>
          <w:lang w:bidi="fa-IR"/>
        </w:rPr>
        <w:t xml:space="preserve"> ، </w:t>
      </w:r>
      <w:r w:rsidRPr="004D51BB">
        <w:rPr>
          <w:rtl/>
          <w:lang w:bidi="fa-IR"/>
        </w:rPr>
        <w:t xml:space="preserve">يكون بها </w:t>
      </w:r>
      <w:r w:rsidRPr="003131C0">
        <w:rPr>
          <w:rStyle w:val="rfdFootnotenum"/>
          <w:rtl/>
        </w:rPr>
        <w:t>(12)</w:t>
      </w:r>
      <w:r w:rsidRPr="004D51BB">
        <w:rPr>
          <w:rtl/>
          <w:lang w:bidi="fa-IR"/>
        </w:rPr>
        <w:t xml:space="preserve"> الشيء هو ما هو بالقوة</w:t>
      </w:r>
      <w:r>
        <w:rPr>
          <w:rtl/>
          <w:lang w:bidi="fa-IR"/>
        </w:rPr>
        <w:t xml:space="preserve"> ، </w:t>
      </w:r>
      <w:r w:rsidRPr="004D51BB">
        <w:rPr>
          <w:rtl/>
          <w:lang w:bidi="fa-IR"/>
        </w:rPr>
        <w:t>وتستقر فيها قوة وجوده</w:t>
      </w:r>
      <w:r>
        <w:rPr>
          <w:rtl/>
          <w:lang w:bidi="fa-IR"/>
        </w:rPr>
        <w:t xml:space="preserve"> ، </w:t>
      </w:r>
      <w:r w:rsidRPr="004D51BB">
        <w:rPr>
          <w:rtl/>
          <w:lang w:bidi="fa-IR"/>
        </w:rPr>
        <w:t>وبالفاعل</w:t>
      </w:r>
      <w:r>
        <w:rPr>
          <w:rtl/>
          <w:lang w:bidi="fa-IR"/>
        </w:rPr>
        <w:t xml:space="preserve"> ، </w:t>
      </w:r>
      <w:r w:rsidRPr="004D51BB">
        <w:rPr>
          <w:rtl/>
          <w:lang w:bidi="fa-IR"/>
        </w:rPr>
        <w:t xml:space="preserve">العلة التي تفيد وجودا مباينا لذاتها </w:t>
      </w:r>
      <w:r w:rsidRPr="003131C0">
        <w:rPr>
          <w:rStyle w:val="rfdFootnotenum"/>
          <w:rtl/>
        </w:rPr>
        <w:t>(13)</w:t>
      </w:r>
      <w:r>
        <w:rPr>
          <w:rtl/>
          <w:lang w:bidi="fa-IR"/>
        </w:rPr>
        <w:t xml:space="preserve"> ، </w:t>
      </w:r>
      <w:r w:rsidRPr="004D51BB">
        <w:rPr>
          <w:rtl/>
          <w:lang w:bidi="fa-IR"/>
        </w:rPr>
        <w:t xml:space="preserve">أي لا تكون ذاتها </w:t>
      </w:r>
      <w:r w:rsidRPr="003131C0">
        <w:rPr>
          <w:rStyle w:val="rfdFootnotenum"/>
          <w:rtl/>
        </w:rPr>
        <w:t>(14)</w:t>
      </w:r>
      <w:r w:rsidRPr="004D51BB">
        <w:rPr>
          <w:rtl/>
          <w:lang w:bidi="fa-IR"/>
        </w:rPr>
        <w:t xml:space="preserve"> بالقصد الأول محلا لما يستفيد منها وجود شيء يتصور بها </w:t>
      </w:r>
      <w:r w:rsidRPr="003131C0">
        <w:rPr>
          <w:rStyle w:val="rfdFootnotenum"/>
          <w:rtl/>
        </w:rPr>
        <w:t>(15)</w:t>
      </w:r>
      <w:r>
        <w:rPr>
          <w:rtl/>
          <w:lang w:bidi="fa-IR"/>
        </w:rPr>
        <w:t xml:space="preserve"> ، </w:t>
      </w:r>
      <w:r w:rsidRPr="004D51BB">
        <w:rPr>
          <w:rtl/>
          <w:lang w:bidi="fa-IR"/>
        </w:rPr>
        <w:t xml:space="preserve">حتى </w:t>
      </w:r>
      <w:r w:rsidRPr="003131C0">
        <w:rPr>
          <w:rStyle w:val="rfdFootnotenum"/>
          <w:rtl/>
        </w:rPr>
        <w:t>(16)</w:t>
      </w:r>
      <w:r w:rsidRPr="004D51BB">
        <w:rPr>
          <w:rtl/>
          <w:lang w:bidi="fa-IR"/>
        </w:rPr>
        <w:t xml:space="preserve"> يكون في ذاتها </w:t>
      </w:r>
      <w:r w:rsidRPr="003131C0">
        <w:rPr>
          <w:rStyle w:val="rfdFootnotenum"/>
          <w:rtl/>
        </w:rPr>
        <w:t>(17)</w:t>
      </w:r>
      <w:r w:rsidRPr="004D51BB">
        <w:rPr>
          <w:rtl/>
          <w:lang w:bidi="fa-IR"/>
        </w:rPr>
        <w:t xml:space="preserve"> قوة وجوده إلا بالعرض</w:t>
      </w:r>
      <w:r>
        <w:rPr>
          <w:rtl/>
          <w:lang w:bidi="fa-IR"/>
        </w:rPr>
        <w:t xml:space="preserve"> ، </w:t>
      </w:r>
      <w:r w:rsidRPr="004D51BB">
        <w:rPr>
          <w:rtl/>
          <w:lang w:bidi="fa-IR"/>
        </w:rPr>
        <w:t xml:space="preserve">ومع ذلك فيجب ألا يكون ذلك الوجود من أجله من جهة </w:t>
      </w:r>
      <w:r w:rsidRPr="003131C0">
        <w:rPr>
          <w:rStyle w:val="rfdFootnotenum"/>
          <w:rtl/>
        </w:rPr>
        <w:t>(18)</w:t>
      </w:r>
      <w:r w:rsidRPr="004D51BB">
        <w:rPr>
          <w:rtl/>
          <w:lang w:bidi="fa-IR"/>
        </w:rPr>
        <w:t xml:space="preserve"> ما هو فاعل</w:t>
      </w:r>
      <w:r>
        <w:rPr>
          <w:rtl/>
          <w:lang w:bidi="fa-IR"/>
        </w:rPr>
        <w:t xml:space="preserve"> ، </w:t>
      </w:r>
      <w:r w:rsidRPr="004D51BB">
        <w:rPr>
          <w:rtl/>
          <w:lang w:bidi="fa-IR"/>
        </w:rPr>
        <w:t>بل إن كان ولا بد فباعتبار آخر</w:t>
      </w:r>
      <w:r>
        <w:rPr>
          <w:rtl/>
          <w:lang w:bidi="fa-IR"/>
        </w:rPr>
        <w:t xml:space="preserve"> ، </w:t>
      </w:r>
      <w:r w:rsidRPr="004D51BB">
        <w:rPr>
          <w:rtl/>
          <w:lang w:bidi="fa-IR"/>
        </w:rPr>
        <w:t>وذلك لأن الفلاسفة الإلهيين ليسوا يعنون بالفاعل مبدأ التحريك فقط</w:t>
      </w:r>
      <w:r>
        <w:rPr>
          <w:rtl/>
          <w:lang w:bidi="fa-IR"/>
        </w:rPr>
        <w:t xml:space="preserve"> ، </w:t>
      </w:r>
      <w:r w:rsidRPr="004D51BB">
        <w:rPr>
          <w:rtl/>
          <w:lang w:bidi="fa-IR"/>
        </w:rPr>
        <w:t>كما يعنيه الطبيعيون</w:t>
      </w:r>
      <w:r>
        <w:rPr>
          <w:rtl/>
          <w:lang w:bidi="fa-IR"/>
        </w:rPr>
        <w:t xml:space="preserve"> ، </w:t>
      </w:r>
      <w:r w:rsidRPr="004D51BB">
        <w:rPr>
          <w:rtl/>
          <w:lang w:bidi="fa-IR"/>
        </w:rPr>
        <w:t>بل مبدأ الوجود ومفيده</w:t>
      </w:r>
      <w:r>
        <w:rPr>
          <w:rtl/>
          <w:lang w:bidi="fa-IR"/>
        </w:rPr>
        <w:t xml:space="preserve"> ، </w:t>
      </w:r>
      <w:r w:rsidRPr="004D51BB">
        <w:rPr>
          <w:rtl/>
          <w:lang w:bidi="fa-IR"/>
        </w:rPr>
        <w:t>مثل الباري للعالم</w:t>
      </w:r>
      <w:r>
        <w:rPr>
          <w:rtl/>
          <w:lang w:bidi="fa-IR"/>
        </w:rPr>
        <w:t xml:space="preserve"> ، </w:t>
      </w:r>
      <w:r w:rsidRPr="004D51BB">
        <w:rPr>
          <w:rtl/>
          <w:lang w:bidi="fa-IR"/>
        </w:rPr>
        <w:t>وأما العلة الفاعلية الطبيعية فلا تفيد وجودا غير التحريك بأحد أنحاء التحريكات</w:t>
      </w:r>
      <w:r>
        <w:rPr>
          <w:rtl/>
          <w:lang w:bidi="fa-IR"/>
        </w:rPr>
        <w:t xml:space="preserve"> ، </w:t>
      </w:r>
      <w:r w:rsidRPr="004D51BB">
        <w:rPr>
          <w:rtl/>
          <w:lang w:bidi="fa-IR"/>
        </w:rPr>
        <w:t>فيكون مفيد الوجود في الطبيعيات مبدأ حركة</w:t>
      </w:r>
      <w:r>
        <w:rPr>
          <w:rtl/>
          <w:lang w:bidi="fa-IR"/>
        </w:rPr>
        <w:t xml:space="preserve"> ، </w:t>
      </w:r>
      <w:r w:rsidRPr="004D51BB">
        <w:rPr>
          <w:rtl/>
          <w:lang w:bidi="fa-IR"/>
        </w:rPr>
        <w:t>ونعني بالغاية</w:t>
      </w:r>
      <w:r>
        <w:rPr>
          <w:rtl/>
          <w:lang w:bidi="fa-IR"/>
        </w:rPr>
        <w:t xml:space="preserve"> ، </w:t>
      </w:r>
      <w:r w:rsidRPr="004D51BB">
        <w:rPr>
          <w:rtl/>
          <w:lang w:bidi="fa-IR"/>
        </w:rPr>
        <w:t xml:space="preserve">العلة </w:t>
      </w:r>
      <w:r w:rsidRPr="003131C0">
        <w:rPr>
          <w:rStyle w:val="rfdFootnotenum"/>
          <w:rtl/>
        </w:rPr>
        <w:t>(19)</w:t>
      </w:r>
      <w:r w:rsidRPr="004D51BB">
        <w:rPr>
          <w:rtl/>
          <w:lang w:bidi="fa-IR"/>
        </w:rPr>
        <w:t xml:space="preserve"> التي لأجلها يحصل وجود شيء مباين لها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الفصل الأول ط ؛ ساقطة من د</w:t>
      </w:r>
      <w:r>
        <w:rPr>
          <w:rFonts w:hint="cs"/>
          <w:rtl/>
        </w:rPr>
        <w:t xml:space="preserve">. </w:t>
      </w:r>
      <w:r>
        <w:rPr>
          <w:rtl/>
        </w:rPr>
        <w:t>(</w:t>
      </w:r>
      <w:r w:rsidRPr="004D51BB">
        <w:rPr>
          <w:rtl/>
        </w:rPr>
        <w:t>2) الجواهر</w:t>
      </w:r>
      <w:r>
        <w:rPr>
          <w:rtl/>
        </w:rPr>
        <w:t xml:space="preserve"> : </w:t>
      </w:r>
      <w:r w:rsidRPr="004D51BB">
        <w:rPr>
          <w:rtl/>
        </w:rPr>
        <w:t>الجوهر ب</w:t>
      </w:r>
      <w:r>
        <w:rPr>
          <w:rFonts w:hint="cs"/>
          <w:rtl/>
        </w:rPr>
        <w:t xml:space="preserve">. </w:t>
      </w:r>
    </w:p>
    <w:p w:rsidR="000D2378" w:rsidRPr="004D51BB" w:rsidRDefault="000D2378" w:rsidP="00370C47">
      <w:pPr>
        <w:pStyle w:val="libFootnote0"/>
        <w:rPr>
          <w:rtl/>
        </w:rPr>
      </w:pPr>
      <w:r>
        <w:rPr>
          <w:rtl/>
        </w:rPr>
        <w:t>(</w:t>
      </w:r>
      <w:r w:rsidRPr="004D51BB">
        <w:rPr>
          <w:rtl/>
        </w:rPr>
        <w:t>3) اعتبار</w:t>
      </w:r>
      <w:r>
        <w:rPr>
          <w:rtl/>
        </w:rPr>
        <w:t xml:space="preserve"> : </w:t>
      </w:r>
      <w:r w:rsidRPr="004D51BB">
        <w:rPr>
          <w:rtl/>
        </w:rPr>
        <w:t>ساقطة من ص</w:t>
      </w:r>
      <w:r>
        <w:rPr>
          <w:rFonts w:hint="cs"/>
          <w:rtl/>
        </w:rPr>
        <w:t xml:space="preserve">. </w:t>
      </w:r>
      <w:r>
        <w:rPr>
          <w:rtl/>
        </w:rPr>
        <w:t>(</w:t>
      </w:r>
      <w:r w:rsidRPr="004D51BB">
        <w:rPr>
          <w:rtl/>
        </w:rPr>
        <w:t>4) فيها</w:t>
      </w:r>
      <w:r>
        <w:rPr>
          <w:rtl/>
        </w:rPr>
        <w:t xml:space="preserve"> : </w:t>
      </w:r>
      <w:r w:rsidRPr="004D51BB">
        <w:rPr>
          <w:rtl/>
        </w:rPr>
        <w:t>ساقطة من ح</w:t>
      </w:r>
    </w:p>
    <w:p w:rsidR="000D2378" w:rsidRPr="004D51BB" w:rsidRDefault="000D2378" w:rsidP="00370C47">
      <w:pPr>
        <w:pStyle w:val="libFootnote0"/>
        <w:rPr>
          <w:rtl/>
        </w:rPr>
      </w:pPr>
      <w:r>
        <w:rPr>
          <w:rtl/>
        </w:rPr>
        <w:t>(</w:t>
      </w:r>
      <w:r w:rsidRPr="004D51BB">
        <w:rPr>
          <w:rtl/>
        </w:rPr>
        <w:t>5) فى العلة</w:t>
      </w:r>
      <w:r>
        <w:rPr>
          <w:rtl/>
        </w:rPr>
        <w:t xml:space="preserve"> : </w:t>
      </w:r>
      <w:r w:rsidRPr="004D51BB">
        <w:rPr>
          <w:rtl/>
        </w:rPr>
        <w:t>فى العلية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6) سمعت</w:t>
      </w:r>
      <w:r>
        <w:rPr>
          <w:rtl/>
        </w:rPr>
        <w:t xml:space="preserve"> : </w:t>
      </w:r>
      <w:r w:rsidRPr="004D51BB">
        <w:rPr>
          <w:rtl/>
        </w:rPr>
        <w:t>سمعته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فنقول</w:t>
      </w:r>
      <w:r>
        <w:rPr>
          <w:rtl/>
        </w:rPr>
        <w:t xml:space="preserve"> : </w:t>
      </w:r>
      <w:r w:rsidRPr="004D51BB">
        <w:rPr>
          <w:rtl/>
        </w:rPr>
        <w:t>والعلل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8) إنا</w:t>
      </w:r>
      <w:r>
        <w:rPr>
          <w:rtl/>
        </w:rPr>
        <w:t xml:space="preserve"> : </w:t>
      </w:r>
      <w:r w:rsidRPr="004D51BB">
        <w:rPr>
          <w:rtl/>
        </w:rPr>
        <w:t>إنما ح</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9) يكون الشيء بها</w:t>
      </w:r>
      <w:r>
        <w:rPr>
          <w:rtl/>
        </w:rPr>
        <w:t xml:space="preserve"> : </w:t>
      </w:r>
      <w:r w:rsidRPr="004D51BB">
        <w:rPr>
          <w:rtl/>
        </w:rPr>
        <w:t>يكون به الشيء د</w:t>
      </w:r>
      <w:r>
        <w:rPr>
          <w:rtl/>
        </w:rPr>
        <w:t xml:space="preserve"> ، </w:t>
      </w:r>
      <w:r w:rsidRPr="004D51BB">
        <w:rPr>
          <w:rtl/>
        </w:rPr>
        <w:t>م</w:t>
      </w:r>
      <w:r>
        <w:rPr>
          <w:rtl/>
        </w:rPr>
        <w:t xml:space="preserve"> : </w:t>
      </w:r>
      <w:r w:rsidRPr="004D51BB">
        <w:rPr>
          <w:rtl/>
        </w:rPr>
        <w:t>يكون بها الشيء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10) وبالعنصرية</w:t>
      </w:r>
      <w:r>
        <w:rPr>
          <w:rtl/>
        </w:rPr>
        <w:t xml:space="preserve"> : </w:t>
      </w:r>
      <w:r w:rsidRPr="004D51BB">
        <w:rPr>
          <w:rtl/>
        </w:rPr>
        <w:t>وبالعنصر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11) هى جزء من قوام الشيء</w:t>
      </w:r>
      <w:r>
        <w:rPr>
          <w:rtl/>
        </w:rPr>
        <w:t xml:space="preserve"> : </w:t>
      </w:r>
      <w:r w:rsidRPr="004D51BB">
        <w:rPr>
          <w:rtl/>
        </w:rPr>
        <w:t>ساقطة م</w:t>
      </w:r>
    </w:p>
    <w:p w:rsidR="000D2378" w:rsidRPr="004D51BB" w:rsidRDefault="000D2378" w:rsidP="00370C47">
      <w:pPr>
        <w:pStyle w:val="libFootnote0"/>
        <w:rPr>
          <w:rtl/>
        </w:rPr>
      </w:pPr>
      <w:r>
        <w:rPr>
          <w:rtl/>
        </w:rPr>
        <w:t>(</w:t>
      </w:r>
      <w:r w:rsidRPr="004D51BB">
        <w:rPr>
          <w:rtl/>
        </w:rPr>
        <w:t>12) بها</w:t>
      </w:r>
      <w:r>
        <w:rPr>
          <w:rtl/>
        </w:rPr>
        <w:t xml:space="preserve"> : </w:t>
      </w:r>
      <w:r w:rsidRPr="004D51BB">
        <w:rPr>
          <w:rtl/>
        </w:rPr>
        <w:t>به د</w:t>
      </w:r>
      <w:r>
        <w:rPr>
          <w:rFonts w:hint="cs"/>
          <w:rtl/>
        </w:rPr>
        <w:t xml:space="preserve">. </w:t>
      </w:r>
      <w:r>
        <w:rPr>
          <w:rtl/>
        </w:rPr>
        <w:t>(</w:t>
      </w:r>
      <w:r w:rsidRPr="004D51BB">
        <w:rPr>
          <w:rtl/>
        </w:rPr>
        <w:t>13) لذاتها</w:t>
      </w:r>
      <w:r>
        <w:rPr>
          <w:rtl/>
        </w:rPr>
        <w:t xml:space="preserve"> : </w:t>
      </w:r>
      <w:r w:rsidRPr="004D51BB">
        <w:rPr>
          <w:rtl/>
        </w:rPr>
        <w:t>لذاته ح</w:t>
      </w:r>
      <w:r>
        <w:rPr>
          <w:rFonts w:hint="cs"/>
          <w:rtl/>
        </w:rPr>
        <w:t xml:space="preserve">. </w:t>
      </w:r>
      <w:r>
        <w:rPr>
          <w:rtl/>
        </w:rPr>
        <w:t>(</w:t>
      </w:r>
      <w:r w:rsidRPr="004D51BB">
        <w:rPr>
          <w:rtl/>
        </w:rPr>
        <w:t>14) أى لا تكون ذاتها</w:t>
      </w:r>
      <w:r>
        <w:rPr>
          <w:rtl/>
        </w:rPr>
        <w:t xml:space="preserve"> : </w:t>
      </w:r>
      <w:r w:rsidRPr="004D51BB">
        <w:rPr>
          <w:rtl/>
        </w:rPr>
        <w:t>ليس يكون ذاته ح</w:t>
      </w:r>
    </w:p>
    <w:p w:rsidR="000D2378" w:rsidRPr="004D51BB" w:rsidRDefault="000D2378" w:rsidP="00370C47">
      <w:pPr>
        <w:pStyle w:val="libFootnote0"/>
        <w:rPr>
          <w:rtl/>
        </w:rPr>
      </w:pPr>
      <w:r>
        <w:rPr>
          <w:rtl/>
        </w:rPr>
        <w:t>(</w:t>
      </w:r>
      <w:r w:rsidRPr="004D51BB">
        <w:rPr>
          <w:rtl/>
        </w:rPr>
        <w:t>15) بها</w:t>
      </w:r>
      <w:r>
        <w:rPr>
          <w:rtl/>
        </w:rPr>
        <w:t xml:space="preserve"> : </w:t>
      </w:r>
      <w:r w:rsidRPr="004D51BB">
        <w:rPr>
          <w:rtl/>
        </w:rPr>
        <w:t>به ب</w:t>
      </w:r>
      <w:r>
        <w:rPr>
          <w:rtl/>
        </w:rPr>
        <w:t xml:space="preserve"> ، </w:t>
      </w:r>
      <w:r w:rsidRPr="004D51BB">
        <w:rPr>
          <w:rtl/>
        </w:rPr>
        <w:t>ج</w:t>
      </w:r>
      <w:r>
        <w:rPr>
          <w:rFonts w:hint="cs"/>
          <w:rtl/>
        </w:rPr>
        <w:t xml:space="preserve">. </w:t>
      </w:r>
      <w:r>
        <w:rPr>
          <w:rtl/>
        </w:rPr>
        <w:t>(</w:t>
      </w:r>
      <w:r w:rsidRPr="004D51BB">
        <w:rPr>
          <w:rtl/>
        </w:rPr>
        <w:t>16) حتى</w:t>
      </w:r>
      <w:r>
        <w:rPr>
          <w:rtl/>
        </w:rPr>
        <w:t xml:space="preserve"> : </w:t>
      </w:r>
      <w:r w:rsidRPr="004D51BB">
        <w:rPr>
          <w:rtl/>
        </w:rPr>
        <w:t>وحتى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ذاتها</w:t>
      </w:r>
      <w:r>
        <w:rPr>
          <w:rtl/>
        </w:rPr>
        <w:t xml:space="preserve"> : </w:t>
      </w:r>
      <w:r w:rsidRPr="00440B49">
        <w:rPr>
          <w:rtl/>
        </w:rPr>
        <w:t>ذاته ب</w:t>
      </w:r>
      <w:r>
        <w:rPr>
          <w:rtl/>
        </w:rPr>
        <w:t xml:space="preserve"> ، </w:t>
      </w:r>
      <w:r w:rsidRPr="00440B49">
        <w:rPr>
          <w:rtl/>
        </w:rPr>
        <w:t>ح</w:t>
      </w:r>
      <w:r>
        <w:rPr>
          <w:rtl/>
        </w:rPr>
        <w:t xml:space="preserve"> ، </w:t>
      </w:r>
      <w:r w:rsidRPr="00440B49">
        <w:rPr>
          <w:rtl/>
        </w:rPr>
        <w:t>د</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18) من جهة</w:t>
      </w:r>
      <w:r>
        <w:rPr>
          <w:rtl/>
        </w:rPr>
        <w:t xml:space="preserve"> : </w:t>
      </w:r>
      <w:r w:rsidRPr="004D51BB">
        <w:rPr>
          <w:rtl/>
        </w:rPr>
        <w:t>من جهته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19) العلة</w:t>
      </w:r>
      <w:r>
        <w:rPr>
          <w:rtl/>
        </w:rPr>
        <w:t xml:space="preserve"> : </w:t>
      </w:r>
      <w:r w:rsidRPr="004D51BB">
        <w:rPr>
          <w:rtl/>
        </w:rPr>
        <w:t>ساقطة من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وقد يظهر أنه لا علة خارجة عن هذه </w:t>
      </w:r>
      <w:r w:rsidRPr="003131C0">
        <w:rPr>
          <w:rStyle w:val="rfdFootnotenum"/>
          <w:rtl/>
        </w:rPr>
        <w:t>(1)</w:t>
      </w:r>
      <w:r>
        <w:rPr>
          <w:rtl/>
          <w:lang w:bidi="fa-IR"/>
        </w:rPr>
        <w:t xml:space="preserve"> ، </w:t>
      </w:r>
      <w:r w:rsidRPr="004D51BB">
        <w:rPr>
          <w:rtl/>
          <w:lang w:bidi="fa-IR"/>
        </w:rPr>
        <w:t>فنقول</w:t>
      </w:r>
      <w:r>
        <w:rPr>
          <w:rtl/>
          <w:lang w:bidi="fa-IR"/>
        </w:rPr>
        <w:t xml:space="preserve">. </w:t>
      </w:r>
      <w:r w:rsidRPr="004D51BB">
        <w:rPr>
          <w:rtl/>
          <w:lang w:bidi="fa-IR"/>
        </w:rPr>
        <w:t xml:space="preserve">إن السبب </w:t>
      </w:r>
      <w:r w:rsidRPr="003131C0">
        <w:rPr>
          <w:rStyle w:val="rfdFootnotenum"/>
          <w:rtl/>
        </w:rPr>
        <w:t>(2)</w:t>
      </w:r>
      <w:r w:rsidRPr="004D51BB">
        <w:rPr>
          <w:rtl/>
          <w:lang w:bidi="fa-IR"/>
        </w:rPr>
        <w:t xml:space="preserve"> للشيء لا يخلو إما أن يكون داخلا في قوامه وجزءا من وجوده</w:t>
      </w:r>
      <w:r>
        <w:rPr>
          <w:rtl/>
          <w:lang w:bidi="fa-IR"/>
        </w:rPr>
        <w:t xml:space="preserve"> ، </w:t>
      </w:r>
      <w:r w:rsidRPr="004D51BB">
        <w:rPr>
          <w:rtl/>
          <w:lang w:bidi="fa-IR"/>
        </w:rPr>
        <w:t>أو لا يكون</w:t>
      </w:r>
      <w:r>
        <w:rPr>
          <w:rtl/>
          <w:lang w:bidi="fa-IR"/>
        </w:rPr>
        <w:t xml:space="preserve">. </w:t>
      </w:r>
      <w:r w:rsidRPr="004D51BB">
        <w:rPr>
          <w:rtl/>
          <w:lang w:bidi="fa-IR"/>
        </w:rPr>
        <w:t xml:space="preserve">فإن كان داخلا في قوامه وجزءا من وجوده </w:t>
      </w:r>
      <w:r w:rsidRPr="003131C0">
        <w:rPr>
          <w:rStyle w:val="rfdFootnotenum"/>
          <w:rtl/>
        </w:rPr>
        <w:t>(3)</w:t>
      </w:r>
      <w:r w:rsidRPr="004D51BB">
        <w:rPr>
          <w:rtl/>
          <w:lang w:bidi="fa-IR"/>
        </w:rPr>
        <w:t xml:space="preserve"> فإما أن يكون الجزء الذي ليس يجب من وجوده وحده له أن يكون بالفعل</w:t>
      </w:r>
      <w:r>
        <w:rPr>
          <w:rtl/>
          <w:lang w:bidi="fa-IR"/>
        </w:rPr>
        <w:t xml:space="preserve"> ، </w:t>
      </w:r>
      <w:r w:rsidRPr="004D51BB">
        <w:rPr>
          <w:rtl/>
          <w:lang w:bidi="fa-IR"/>
        </w:rPr>
        <w:t>بل أن يكون بالقوة فقط</w:t>
      </w:r>
      <w:r>
        <w:rPr>
          <w:rtl/>
          <w:lang w:bidi="fa-IR"/>
        </w:rPr>
        <w:t xml:space="preserve"> ، </w:t>
      </w:r>
      <w:r w:rsidRPr="004D51BB">
        <w:rPr>
          <w:rtl/>
          <w:lang w:bidi="fa-IR"/>
        </w:rPr>
        <w:t>ويسمى هيولى</w:t>
      </w:r>
      <w:r>
        <w:rPr>
          <w:rtl/>
          <w:lang w:bidi="fa-IR"/>
        </w:rPr>
        <w:t xml:space="preserve"> ، </w:t>
      </w:r>
      <w:r w:rsidRPr="004D51BB">
        <w:rPr>
          <w:rtl/>
          <w:lang w:bidi="fa-IR"/>
        </w:rPr>
        <w:t>أو يكون الجزء الذي وجوده هو صيرورته بالفعل</w:t>
      </w:r>
      <w:r>
        <w:rPr>
          <w:rtl/>
          <w:lang w:bidi="fa-IR"/>
        </w:rPr>
        <w:t xml:space="preserve"> ، </w:t>
      </w:r>
      <w:r w:rsidRPr="004D51BB">
        <w:rPr>
          <w:rtl/>
          <w:lang w:bidi="fa-IR"/>
        </w:rPr>
        <w:t>وهو الصورة</w:t>
      </w:r>
      <w:r>
        <w:rPr>
          <w:rtl/>
          <w:lang w:bidi="fa-IR"/>
        </w:rPr>
        <w:t xml:space="preserve">. </w:t>
      </w:r>
      <w:r w:rsidRPr="004D51BB">
        <w:rPr>
          <w:rtl/>
          <w:lang w:bidi="fa-IR"/>
        </w:rPr>
        <w:t>وأما إن لم يكن جزءا من وجوده فإما أن يكون ما هو لأجله</w:t>
      </w:r>
      <w:r>
        <w:rPr>
          <w:rtl/>
          <w:lang w:bidi="fa-IR"/>
        </w:rPr>
        <w:t xml:space="preserve"> ، </w:t>
      </w:r>
      <w:r w:rsidRPr="004D51BB">
        <w:rPr>
          <w:rtl/>
          <w:lang w:bidi="fa-IR"/>
        </w:rPr>
        <w:t>أو لا يكون</w:t>
      </w:r>
      <w:r>
        <w:rPr>
          <w:rtl/>
          <w:lang w:bidi="fa-IR"/>
        </w:rPr>
        <w:t xml:space="preserve">. </w:t>
      </w:r>
      <w:r w:rsidRPr="004D51BB">
        <w:rPr>
          <w:rtl/>
          <w:lang w:bidi="fa-IR"/>
        </w:rPr>
        <w:t>فإن كان ما هو لأجله</w:t>
      </w:r>
      <w:r>
        <w:rPr>
          <w:rtl/>
          <w:lang w:bidi="fa-IR"/>
        </w:rPr>
        <w:t xml:space="preserve"> ، </w:t>
      </w:r>
      <w:r w:rsidRPr="004D51BB">
        <w:rPr>
          <w:rtl/>
          <w:lang w:bidi="fa-IR"/>
        </w:rPr>
        <w:t>فهو الغاية</w:t>
      </w:r>
      <w:r>
        <w:rPr>
          <w:rtl/>
          <w:lang w:bidi="fa-IR"/>
        </w:rPr>
        <w:t xml:space="preserve"> ، </w:t>
      </w:r>
      <w:r w:rsidRPr="004D51BB">
        <w:rPr>
          <w:rtl/>
          <w:lang w:bidi="fa-IR"/>
        </w:rPr>
        <w:t>وإن لم يكن ما هو لأجله</w:t>
      </w:r>
      <w:r>
        <w:rPr>
          <w:rtl/>
          <w:lang w:bidi="fa-IR"/>
        </w:rPr>
        <w:t xml:space="preserve"> ، </w:t>
      </w:r>
      <w:r w:rsidRPr="004D51BB">
        <w:rPr>
          <w:rtl/>
          <w:lang w:bidi="fa-IR"/>
        </w:rPr>
        <w:t xml:space="preserve">فلا يخلو </w:t>
      </w:r>
      <w:r w:rsidRPr="003131C0">
        <w:rPr>
          <w:rStyle w:val="rfdFootnotenum"/>
          <w:rtl/>
        </w:rPr>
        <w:t>(4)</w:t>
      </w:r>
      <w:r w:rsidRPr="004D51BB">
        <w:rPr>
          <w:rtl/>
          <w:lang w:bidi="fa-IR"/>
        </w:rPr>
        <w:t xml:space="preserve"> إما أن يكون وجوده منه بألا يكون هو فيه إلا بالعرض</w:t>
      </w:r>
      <w:r>
        <w:rPr>
          <w:rtl/>
          <w:lang w:bidi="fa-IR"/>
        </w:rPr>
        <w:t xml:space="preserve"> ، </w:t>
      </w:r>
      <w:r w:rsidRPr="004D51BB">
        <w:rPr>
          <w:rtl/>
          <w:lang w:bidi="fa-IR"/>
        </w:rPr>
        <w:t>وهو فاعله</w:t>
      </w:r>
      <w:r>
        <w:rPr>
          <w:rtl/>
          <w:lang w:bidi="fa-IR"/>
        </w:rPr>
        <w:t xml:space="preserve"> ، </w:t>
      </w:r>
      <w:r w:rsidRPr="004D51BB">
        <w:rPr>
          <w:rtl/>
          <w:lang w:bidi="fa-IR"/>
        </w:rPr>
        <w:t>أو يكون وجوده منه بأن يكون هو فيه</w:t>
      </w:r>
      <w:r>
        <w:rPr>
          <w:rtl/>
          <w:lang w:bidi="fa-IR"/>
        </w:rPr>
        <w:t xml:space="preserve"> ، </w:t>
      </w:r>
      <w:r w:rsidRPr="004D51BB">
        <w:rPr>
          <w:rtl/>
          <w:lang w:bidi="fa-IR"/>
        </w:rPr>
        <w:t xml:space="preserve">وهو أيضا </w:t>
      </w:r>
      <w:r w:rsidRPr="003131C0">
        <w:rPr>
          <w:rStyle w:val="rfdFootnotenum"/>
          <w:rtl/>
        </w:rPr>
        <w:t>(5)</w:t>
      </w:r>
      <w:r w:rsidRPr="004D51BB">
        <w:rPr>
          <w:rtl/>
          <w:lang w:bidi="fa-IR"/>
        </w:rPr>
        <w:t xml:space="preserve"> عنصره أو موضوعه</w:t>
      </w:r>
      <w:r>
        <w:rPr>
          <w:rtl/>
          <w:lang w:bidi="fa-IR"/>
        </w:rPr>
        <w:t xml:space="preserve">. </w:t>
      </w:r>
    </w:p>
    <w:p w:rsidR="000D2378" w:rsidRPr="004D51BB" w:rsidRDefault="000D2378" w:rsidP="00D776F2">
      <w:pPr>
        <w:rPr>
          <w:rtl/>
          <w:lang w:bidi="fa-IR"/>
        </w:rPr>
      </w:pPr>
      <w:r w:rsidRPr="004D51BB">
        <w:rPr>
          <w:rtl/>
          <w:lang w:bidi="fa-IR"/>
        </w:rPr>
        <w:t>فتكون المبادي إذن كلها من جهة خمسة</w:t>
      </w:r>
      <w:r>
        <w:rPr>
          <w:rtl/>
          <w:lang w:bidi="fa-IR"/>
        </w:rPr>
        <w:t xml:space="preserve"> ، </w:t>
      </w:r>
      <w:r w:rsidRPr="004D51BB">
        <w:rPr>
          <w:rtl/>
          <w:lang w:bidi="fa-IR"/>
        </w:rPr>
        <w:t>ومن جهة أربعة</w:t>
      </w:r>
      <w:r>
        <w:rPr>
          <w:rtl/>
          <w:lang w:bidi="fa-IR"/>
        </w:rPr>
        <w:t xml:space="preserve">. </w:t>
      </w:r>
      <w:r w:rsidRPr="004D51BB">
        <w:rPr>
          <w:rtl/>
          <w:lang w:bidi="fa-IR"/>
        </w:rPr>
        <w:t xml:space="preserve">لأنك إن </w:t>
      </w:r>
      <w:r w:rsidRPr="003131C0">
        <w:rPr>
          <w:rStyle w:val="rfdFootnotenum"/>
          <w:rtl/>
        </w:rPr>
        <w:t>(6)</w:t>
      </w:r>
      <w:r w:rsidRPr="004D51BB">
        <w:rPr>
          <w:rtl/>
          <w:lang w:bidi="fa-IR"/>
        </w:rPr>
        <w:t xml:space="preserve"> أخذت العنصر الذي هو قابل</w:t>
      </w:r>
      <w:r>
        <w:rPr>
          <w:rtl/>
          <w:lang w:bidi="fa-IR"/>
        </w:rPr>
        <w:t xml:space="preserve"> ، </w:t>
      </w:r>
      <w:r w:rsidRPr="004D51BB">
        <w:rPr>
          <w:rtl/>
          <w:lang w:bidi="fa-IR"/>
        </w:rPr>
        <w:t>وليس جزءا من الشيء</w:t>
      </w:r>
      <w:r>
        <w:rPr>
          <w:rtl/>
          <w:lang w:bidi="fa-IR"/>
        </w:rPr>
        <w:t xml:space="preserve"> ، </w:t>
      </w:r>
      <w:r w:rsidRPr="004D51BB">
        <w:rPr>
          <w:rtl/>
          <w:lang w:bidi="fa-IR"/>
        </w:rPr>
        <w:t>غير العنصر الذي هو جزء</w:t>
      </w:r>
      <w:r>
        <w:rPr>
          <w:rtl/>
          <w:lang w:bidi="fa-IR"/>
        </w:rPr>
        <w:t xml:space="preserve"> ، </w:t>
      </w:r>
      <w:r w:rsidRPr="004D51BB">
        <w:rPr>
          <w:rtl/>
          <w:lang w:bidi="fa-IR"/>
        </w:rPr>
        <w:t>كانت خمسة</w:t>
      </w:r>
      <w:r>
        <w:rPr>
          <w:rtl/>
          <w:lang w:bidi="fa-IR"/>
        </w:rPr>
        <w:t xml:space="preserve">. </w:t>
      </w:r>
      <w:r w:rsidRPr="004D51BB">
        <w:rPr>
          <w:rtl/>
          <w:lang w:bidi="fa-IR"/>
        </w:rPr>
        <w:t>وإن أخذت كليهما شيئا واحدا</w:t>
      </w:r>
      <w:r>
        <w:rPr>
          <w:rtl/>
          <w:lang w:bidi="fa-IR"/>
        </w:rPr>
        <w:t xml:space="preserve"> ، </w:t>
      </w:r>
      <w:r w:rsidRPr="004D51BB">
        <w:rPr>
          <w:rtl/>
          <w:lang w:bidi="fa-IR"/>
        </w:rPr>
        <w:t>لاشتراكهما في معنى القوة والاستعداد</w:t>
      </w:r>
      <w:r>
        <w:rPr>
          <w:rtl/>
          <w:lang w:bidi="fa-IR"/>
        </w:rPr>
        <w:t xml:space="preserve"> ، </w:t>
      </w:r>
      <w:r w:rsidRPr="004D51BB">
        <w:rPr>
          <w:rtl/>
          <w:lang w:bidi="fa-IR"/>
        </w:rPr>
        <w:t>كانت أربعة</w:t>
      </w:r>
      <w:r>
        <w:rPr>
          <w:rtl/>
          <w:lang w:bidi="fa-IR"/>
        </w:rPr>
        <w:t xml:space="preserve">. </w:t>
      </w:r>
      <w:r w:rsidRPr="004D51BB">
        <w:rPr>
          <w:rtl/>
          <w:lang w:bidi="fa-IR"/>
        </w:rPr>
        <w:t>ويجب ألا تأخذ العنصر بمعنى القابل الذي هو جزء</w:t>
      </w:r>
      <w:r>
        <w:rPr>
          <w:rtl/>
          <w:lang w:bidi="fa-IR"/>
        </w:rPr>
        <w:t xml:space="preserve"> ، </w:t>
      </w:r>
      <w:r w:rsidRPr="004D51BB">
        <w:rPr>
          <w:rtl/>
          <w:lang w:bidi="fa-IR"/>
        </w:rPr>
        <w:t>مبدإ للصورة بل للمركب</w:t>
      </w:r>
      <w:r>
        <w:rPr>
          <w:rtl/>
          <w:lang w:bidi="fa-IR"/>
        </w:rPr>
        <w:t xml:space="preserve">. </w:t>
      </w:r>
      <w:r w:rsidRPr="004D51BB">
        <w:rPr>
          <w:rtl/>
          <w:lang w:bidi="fa-IR"/>
        </w:rPr>
        <w:t xml:space="preserve">إنما القابل يكون مبدأ بالعرض </w:t>
      </w:r>
      <w:r w:rsidRPr="003131C0">
        <w:rPr>
          <w:rStyle w:val="rfdFootnotenum"/>
          <w:rtl/>
        </w:rPr>
        <w:t>(7)</w:t>
      </w:r>
      <w:r>
        <w:rPr>
          <w:rtl/>
          <w:lang w:bidi="fa-IR"/>
        </w:rPr>
        <w:t xml:space="preserve"> ، </w:t>
      </w:r>
      <w:r w:rsidRPr="004D51BB">
        <w:rPr>
          <w:rtl/>
          <w:lang w:bidi="fa-IR"/>
        </w:rPr>
        <w:t>لأنه إنما يتقوم أولا بالصورة بالفعل</w:t>
      </w:r>
      <w:r>
        <w:rPr>
          <w:rtl/>
          <w:lang w:bidi="fa-IR"/>
        </w:rPr>
        <w:t xml:space="preserve"> ، </w:t>
      </w:r>
      <w:r w:rsidRPr="004D51BB">
        <w:rPr>
          <w:rtl/>
          <w:lang w:bidi="fa-IR"/>
        </w:rPr>
        <w:t>وذاته باعتبار ذاته فقط تكون بالقوة</w:t>
      </w:r>
      <w:r>
        <w:rPr>
          <w:rtl/>
          <w:lang w:bidi="fa-IR"/>
        </w:rPr>
        <w:t xml:space="preserve"> ، </w:t>
      </w:r>
      <w:r w:rsidRPr="004D51BB">
        <w:rPr>
          <w:rtl/>
          <w:lang w:bidi="fa-IR"/>
        </w:rPr>
        <w:t xml:space="preserve">والشيء الذي هو بالقوة </w:t>
      </w:r>
      <w:r w:rsidRPr="003131C0">
        <w:rPr>
          <w:rStyle w:val="rfdFootnotenum"/>
          <w:rtl/>
        </w:rPr>
        <w:t>(8)</w:t>
      </w:r>
      <w:r w:rsidRPr="004D51BB">
        <w:rPr>
          <w:rtl/>
          <w:lang w:bidi="fa-IR"/>
        </w:rPr>
        <w:t xml:space="preserve"> من جهة ما هو </w:t>
      </w:r>
      <w:r w:rsidRPr="003131C0">
        <w:rPr>
          <w:rStyle w:val="rfdFootnotenum"/>
          <w:rtl/>
        </w:rPr>
        <w:t>(9)</w:t>
      </w:r>
      <w:r w:rsidRPr="004D51BB">
        <w:rPr>
          <w:rtl/>
          <w:lang w:bidi="fa-IR"/>
        </w:rPr>
        <w:t xml:space="preserve"> بالقوة</w:t>
      </w:r>
      <w:r>
        <w:rPr>
          <w:rtl/>
          <w:lang w:bidi="fa-IR"/>
        </w:rPr>
        <w:t xml:space="preserve"> ، </w:t>
      </w:r>
      <w:r w:rsidRPr="004D51BB">
        <w:rPr>
          <w:rtl/>
          <w:lang w:bidi="fa-IR"/>
        </w:rPr>
        <w:t>لا يكون مبدأ البتة</w:t>
      </w:r>
      <w:r>
        <w:rPr>
          <w:rtl/>
          <w:lang w:bidi="fa-IR"/>
        </w:rPr>
        <w:t>. و</w:t>
      </w:r>
      <w:r w:rsidRPr="004D51BB">
        <w:rPr>
          <w:rtl/>
          <w:lang w:bidi="fa-IR"/>
        </w:rPr>
        <w:t xml:space="preserve">لكنه إنما يكون مبدأ بالعرض </w:t>
      </w:r>
      <w:r w:rsidRPr="003131C0">
        <w:rPr>
          <w:rStyle w:val="rfdFootnotenum"/>
          <w:rtl/>
        </w:rPr>
        <w:t>(10)</w:t>
      </w:r>
      <w:r>
        <w:rPr>
          <w:rtl/>
          <w:lang w:bidi="fa-IR"/>
        </w:rPr>
        <w:t xml:space="preserve"> ، </w:t>
      </w:r>
      <w:r w:rsidRPr="004D51BB">
        <w:rPr>
          <w:rtl/>
          <w:lang w:bidi="fa-IR"/>
        </w:rPr>
        <w:t>فإن العرض يحتاج إلى أن يكون قد حصل الموضوع له بالفعل</w:t>
      </w:r>
      <w:r>
        <w:rPr>
          <w:rtl/>
          <w:lang w:bidi="fa-IR"/>
        </w:rPr>
        <w:t xml:space="preserve"> ، </w:t>
      </w:r>
      <w:r w:rsidRPr="004D51BB">
        <w:rPr>
          <w:rtl/>
          <w:lang w:bidi="fa-IR"/>
        </w:rPr>
        <w:t>ثم صار سببا لقوامه</w:t>
      </w:r>
      <w:r>
        <w:rPr>
          <w:rtl/>
          <w:lang w:bidi="fa-IR"/>
        </w:rPr>
        <w:t xml:space="preserve"> ، </w:t>
      </w:r>
      <w:r w:rsidRPr="004D51BB">
        <w:rPr>
          <w:rtl/>
          <w:lang w:bidi="fa-IR"/>
        </w:rPr>
        <w:t>سواء كان العرض لازما فتكون الأولية بالذات</w:t>
      </w:r>
      <w:r>
        <w:rPr>
          <w:rtl/>
          <w:lang w:bidi="fa-IR"/>
        </w:rPr>
        <w:t xml:space="preserve"> ، </w:t>
      </w:r>
      <w:r w:rsidRPr="004D51BB">
        <w:rPr>
          <w:rtl/>
          <w:lang w:bidi="fa-IR"/>
        </w:rPr>
        <w:t xml:space="preserve">أو زائلا فتكون الأولية بالذات </w:t>
      </w:r>
      <w:r w:rsidRPr="003131C0">
        <w:rPr>
          <w:rStyle w:val="rfdFootnotenum"/>
          <w:rtl/>
        </w:rPr>
        <w:t>(11)</w:t>
      </w:r>
      <w:r w:rsidRPr="004D51BB">
        <w:rPr>
          <w:rtl/>
          <w:lang w:bidi="fa-IR"/>
        </w:rPr>
        <w:t xml:space="preserve"> وبالزمان</w:t>
      </w:r>
      <w:r>
        <w:rPr>
          <w:rtl/>
          <w:lang w:bidi="fa-IR"/>
        </w:rPr>
        <w:t xml:space="preserve">. </w:t>
      </w:r>
      <w:r w:rsidRPr="004D51BB">
        <w:rPr>
          <w:rtl/>
          <w:lang w:bidi="fa-IR"/>
        </w:rPr>
        <w:t>فهذه هي أنواع العلل</w:t>
      </w:r>
      <w:r>
        <w:rPr>
          <w:rtl/>
          <w:lang w:bidi="fa-IR"/>
        </w:rPr>
        <w:t xml:space="preserve">. </w:t>
      </w:r>
      <w:r w:rsidRPr="004D51BB">
        <w:rPr>
          <w:rtl/>
          <w:lang w:bidi="fa-IR"/>
        </w:rPr>
        <w:t xml:space="preserve">وإذا كان الموضوع </w:t>
      </w:r>
      <w:r w:rsidRPr="003131C0">
        <w:rPr>
          <w:rStyle w:val="rfdFootnotenum"/>
          <w:rtl/>
        </w:rPr>
        <w:t>(12)</w:t>
      </w:r>
      <w:r w:rsidRPr="004D51BB">
        <w:rPr>
          <w:rtl/>
          <w:lang w:bidi="fa-IR"/>
        </w:rPr>
        <w:t xml:space="preserve"> علة لعرض يقيمه </w:t>
      </w:r>
      <w:r w:rsidRPr="003131C0">
        <w:rPr>
          <w:rStyle w:val="rfdFootnotenum"/>
          <w:rtl/>
        </w:rPr>
        <w:t>(13)</w:t>
      </w:r>
      <w:r>
        <w:rPr>
          <w:rtl/>
          <w:lang w:bidi="fa-IR"/>
        </w:rPr>
        <w:t xml:space="preserve"> ، </w:t>
      </w:r>
      <w:r w:rsidRPr="004D51BB">
        <w:rPr>
          <w:rtl/>
          <w:lang w:bidi="fa-IR"/>
        </w:rPr>
        <w:t>فليس ذلك على النوع الذي يكون فيه الموضوع علة للمركب</w:t>
      </w:r>
      <w:r>
        <w:rPr>
          <w:rtl/>
          <w:lang w:bidi="fa-IR"/>
        </w:rPr>
        <w:t xml:space="preserve"> ، </w:t>
      </w:r>
      <w:r w:rsidRPr="004D51BB">
        <w:rPr>
          <w:rtl/>
          <w:lang w:bidi="fa-IR"/>
        </w:rPr>
        <w:t>بل هو نوع آخر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هذه</w:t>
      </w:r>
      <w:r>
        <w:rPr>
          <w:rtl/>
        </w:rPr>
        <w:t xml:space="preserve"> : </w:t>
      </w:r>
      <w:r w:rsidRPr="004D51BB">
        <w:rPr>
          <w:rtl/>
        </w:rPr>
        <w:t>هذا ح</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2) السبب</w:t>
      </w:r>
      <w:r>
        <w:rPr>
          <w:rtl/>
        </w:rPr>
        <w:t xml:space="preserve"> : </w:t>
      </w:r>
      <w:r w:rsidRPr="004D51BB">
        <w:rPr>
          <w:rtl/>
        </w:rPr>
        <w:t>+ المطلق د</w:t>
      </w:r>
    </w:p>
    <w:p w:rsidR="000D2378" w:rsidRPr="00440B49" w:rsidRDefault="000D2378" w:rsidP="00370C47">
      <w:pPr>
        <w:pStyle w:val="libFootnote0"/>
        <w:rPr>
          <w:rtl/>
        </w:rPr>
      </w:pPr>
      <w:r>
        <w:rPr>
          <w:rtl/>
        </w:rPr>
        <w:t>(</w:t>
      </w:r>
      <w:r w:rsidRPr="004D51BB">
        <w:rPr>
          <w:rtl/>
        </w:rPr>
        <w:t>3) أولا يكون</w:t>
      </w:r>
      <w:r>
        <w:rPr>
          <w:rtl/>
        </w:rPr>
        <w:t xml:space="preserve"> ..... </w:t>
      </w:r>
      <w:r w:rsidRPr="00440B49">
        <w:rPr>
          <w:rtl/>
        </w:rPr>
        <w:t>وجوده</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4) فإما أن يكون</w:t>
      </w:r>
      <w:r>
        <w:rPr>
          <w:rtl/>
        </w:rPr>
        <w:t xml:space="preserve"> ... </w:t>
      </w:r>
      <w:r w:rsidRPr="004D51BB">
        <w:rPr>
          <w:rtl/>
        </w:rPr>
        <w:t>فلا يخلو</w:t>
      </w:r>
      <w:r>
        <w:rPr>
          <w:rtl/>
        </w:rPr>
        <w:t xml:space="preserve"> : </w:t>
      </w:r>
      <w:r w:rsidRPr="004D51BB">
        <w:rPr>
          <w:rtl/>
        </w:rPr>
        <w:t>فإما أن يكون ما لأجله وهو الغاية</w:t>
      </w:r>
      <w:r>
        <w:rPr>
          <w:rtl/>
        </w:rPr>
        <w:t xml:space="preserve"> ، </w:t>
      </w:r>
      <w:r w:rsidRPr="004D51BB">
        <w:rPr>
          <w:rtl/>
        </w:rPr>
        <w:t>أو لا يكون ما هو لأجله فلا يخلو م</w:t>
      </w:r>
    </w:p>
    <w:p w:rsidR="000D2378" w:rsidRPr="00440B49" w:rsidRDefault="000D2378" w:rsidP="00370C47">
      <w:pPr>
        <w:pStyle w:val="libFootnote0"/>
        <w:rPr>
          <w:rtl/>
        </w:rPr>
      </w:pPr>
      <w:r>
        <w:rPr>
          <w:rtl/>
        </w:rPr>
        <w:t>(</w:t>
      </w:r>
      <w:r w:rsidRPr="004D51BB">
        <w:rPr>
          <w:rtl/>
        </w:rPr>
        <w:t>5) بألا يكون</w:t>
      </w:r>
      <w:r>
        <w:rPr>
          <w:rtl/>
        </w:rPr>
        <w:t xml:space="preserve"> ... </w:t>
      </w:r>
      <w:r w:rsidRPr="004D51BB">
        <w:rPr>
          <w:rtl/>
        </w:rPr>
        <w:t>وهو أيضا</w:t>
      </w:r>
      <w:r>
        <w:rPr>
          <w:rtl/>
        </w:rPr>
        <w:t xml:space="preserve"> : </w:t>
      </w:r>
      <w:r w:rsidRPr="00440B49">
        <w:rPr>
          <w:rtl/>
        </w:rPr>
        <w:t>بأن يكون قيه</w:t>
      </w:r>
      <w:r>
        <w:rPr>
          <w:rtl/>
        </w:rPr>
        <w:t xml:space="preserve"> ، </w:t>
      </w:r>
      <w:r w:rsidRPr="00440B49">
        <w:rPr>
          <w:rtl/>
        </w:rPr>
        <w:t>فهو أيضا ط</w:t>
      </w:r>
    </w:p>
    <w:p w:rsidR="000D2378" w:rsidRPr="00440B49" w:rsidRDefault="000D2378" w:rsidP="00370C47">
      <w:pPr>
        <w:pStyle w:val="libFootnote0"/>
        <w:rPr>
          <w:rtl/>
        </w:rPr>
      </w:pPr>
      <w:r>
        <w:rPr>
          <w:rtl/>
        </w:rPr>
        <w:t>(</w:t>
      </w:r>
      <w:r w:rsidRPr="004D51BB">
        <w:rPr>
          <w:rtl/>
        </w:rPr>
        <w:t>6) إن</w:t>
      </w:r>
      <w:r>
        <w:rPr>
          <w:rtl/>
        </w:rPr>
        <w:t xml:space="preserve"> : </w:t>
      </w:r>
      <w:r w:rsidRPr="004D51BB">
        <w:rPr>
          <w:rtl/>
        </w:rPr>
        <w:t>إذا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7) بالعرض</w:t>
      </w:r>
      <w:r>
        <w:rPr>
          <w:rtl/>
        </w:rPr>
        <w:t xml:space="preserve"> : </w:t>
      </w:r>
      <w:r w:rsidRPr="00440B49">
        <w:rPr>
          <w:rtl/>
        </w:rPr>
        <w:t>للعرض م</w:t>
      </w:r>
    </w:p>
    <w:p w:rsidR="000D2378" w:rsidRPr="004D51BB" w:rsidRDefault="000D2378" w:rsidP="00370C47">
      <w:pPr>
        <w:pStyle w:val="libFootnote0"/>
        <w:rPr>
          <w:rtl/>
        </w:rPr>
      </w:pPr>
      <w:r>
        <w:rPr>
          <w:rtl/>
        </w:rPr>
        <w:t>(</w:t>
      </w:r>
      <w:r w:rsidRPr="004D51BB">
        <w:rPr>
          <w:rtl/>
        </w:rPr>
        <w:t>8) والشىء الذي هو بالقوة</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9) هو</w:t>
      </w:r>
      <w:r>
        <w:rPr>
          <w:rtl/>
        </w:rPr>
        <w:t xml:space="preserve"> : </w:t>
      </w:r>
      <w:r w:rsidRPr="004D51BB">
        <w:rPr>
          <w:rtl/>
        </w:rPr>
        <w:t>ساقطة من د</w:t>
      </w:r>
      <w:r>
        <w:rPr>
          <w:rFonts w:hint="cs"/>
          <w:rtl/>
        </w:rPr>
        <w:t xml:space="preserve">. </w:t>
      </w:r>
      <w:r>
        <w:rPr>
          <w:rtl/>
        </w:rPr>
        <w:t>(</w:t>
      </w:r>
      <w:r w:rsidRPr="004D51BB">
        <w:rPr>
          <w:rtl/>
        </w:rPr>
        <w:t>10) بالعرض</w:t>
      </w:r>
      <w:r>
        <w:rPr>
          <w:rtl/>
        </w:rPr>
        <w:t xml:space="preserve"> : </w:t>
      </w:r>
      <w:r w:rsidRPr="004D51BB">
        <w:rPr>
          <w:rtl/>
        </w:rPr>
        <w:t>للعرض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أو زائلا</w:t>
      </w:r>
      <w:r>
        <w:rPr>
          <w:rtl/>
        </w:rPr>
        <w:t xml:space="preserve"> ... </w:t>
      </w:r>
      <w:r w:rsidRPr="004D51BB">
        <w:rPr>
          <w:rtl/>
        </w:rPr>
        <w:t>بالذات</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12) الموضوع</w:t>
      </w:r>
      <w:r>
        <w:rPr>
          <w:rtl/>
        </w:rPr>
        <w:t xml:space="preserve"> : </w:t>
      </w:r>
      <w:r w:rsidRPr="004D51BB">
        <w:rPr>
          <w:rtl/>
        </w:rPr>
        <w:t>للموضوع ط</w:t>
      </w:r>
      <w:r>
        <w:rPr>
          <w:rFonts w:hint="cs"/>
          <w:rtl/>
        </w:rPr>
        <w:t xml:space="preserve">. </w:t>
      </w:r>
      <w:r>
        <w:rPr>
          <w:rtl/>
        </w:rPr>
        <w:t>(</w:t>
      </w:r>
      <w:r w:rsidRPr="004D51BB">
        <w:rPr>
          <w:rtl/>
        </w:rPr>
        <w:t>13) يقيمه</w:t>
      </w:r>
      <w:r>
        <w:rPr>
          <w:rtl/>
        </w:rPr>
        <w:t xml:space="preserve"> : </w:t>
      </w:r>
      <w:r w:rsidRPr="004D51BB">
        <w:rPr>
          <w:rtl/>
        </w:rPr>
        <w:t>لقيمته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وإذا كانت </w:t>
      </w:r>
      <w:r w:rsidRPr="003131C0">
        <w:rPr>
          <w:rStyle w:val="rfdFootnotenum"/>
          <w:rtl/>
        </w:rPr>
        <w:t>(1)</w:t>
      </w:r>
      <w:r w:rsidRPr="004D51BB">
        <w:rPr>
          <w:rtl/>
          <w:lang w:bidi="fa-IR"/>
        </w:rPr>
        <w:t xml:space="preserve"> الصورة علة للمادة تقيمها</w:t>
      </w:r>
      <w:r>
        <w:rPr>
          <w:rtl/>
          <w:lang w:bidi="fa-IR"/>
        </w:rPr>
        <w:t xml:space="preserve"> ، </w:t>
      </w:r>
      <w:r w:rsidRPr="004D51BB">
        <w:rPr>
          <w:rtl/>
          <w:lang w:bidi="fa-IR"/>
        </w:rPr>
        <w:t xml:space="preserve">فليست على الجهة التي تكون الصورة علة للمركب </w:t>
      </w:r>
      <w:r w:rsidRPr="003131C0">
        <w:rPr>
          <w:rStyle w:val="rfdFootnotenum"/>
          <w:rtl/>
        </w:rPr>
        <w:t>(2)</w:t>
      </w:r>
      <w:r>
        <w:rPr>
          <w:rtl/>
          <w:lang w:bidi="fa-IR"/>
        </w:rPr>
        <w:t xml:space="preserve"> ، </w:t>
      </w:r>
      <w:r w:rsidRPr="004D51BB">
        <w:rPr>
          <w:rtl/>
          <w:lang w:bidi="fa-IR"/>
        </w:rPr>
        <w:t xml:space="preserve">وإن كانا يتفقان من جهة أن كل واحد منهما علة لشيء لا تباينه ذاته </w:t>
      </w:r>
      <w:r w:rsidRPr="003131C0">
        <w:rPr>
          <w:rStyle w:val="rfdFootnotenum"/>
          <w:rtl/>
        </w:rPr>
        <w:t>(3)</w:t>
      </w:r>
      <w:r>
        <w:rPr>
          <w:rtl/>
          <w:lang w:bidi="fa-IR"/>
        </w:rPr>
        <w:t xml:space="preserve">. </w:t>
      </w:r>
      <w:r w:rsidRPr="004D51BB">
        <w:rPr>
          <w:rtl/>
          <w:lang w:bidi="fa-IR"/>
        </w:rPr>
        <w:t>فإنهما وإن اتفقا في ذلك</w:t>
      </w:r>
      <w:r>
        <w:rPr>
          <w:rtl/>
          <w:lang w:bidi="fa-IR"/>
        </w:rPr>
        <w:t xml:space="preserve"> ، </w:t>
      </w:r>
      <w:r w:rsidRPr="004D51BB">
        <w:rPr>
          <w:rtl/>
          <w:lang w:bidi="fa-IR"/>
        </w:rPr>
        <w:t xml:space="preserve">فإن </w:t>
      </w:r>
      <w:r w:rsidRPr="003131C0">
        <w:rPr>
          <w:rStyle w:val="rfdFootnotenum"/>
          <w:rtl/>
        </w:rPr>
        <w:t>(4)</w:t>
      </w:r>
      <w:r w:rsidRPr="004D51BB">
        <w:rPr>
          <w:rtl/>
          <w:lang w:bidi="fa-IR"/>
        </w:rPr>
        <w:t xml:space="preserve"> أحد الوجهين ليس تفيد العلة للآخر </w:t>
      </w:r>
      <w:r w:rsidRPr="003131C0">
        <w:rPr>
          <w:rStyle w:val="rfdFootnotenum"/>
          <w:rtl/>
        </w:rPr>
        <w:t>(5)</w:t>
      </w:r>
      <w:r w:rsidRPr="004D51BB">
        <w:rPr>
          <w:rtl/>
          <w:lang w:bidi="fa-IR"/>
        </w:rPr>
        <w:t xml:space="preserve"> وجوده</w:t>
      </w:r>
      <w:r>
        <w:rPr>
          <w:rtl/>
          <w:lang w:bidi="fa-IR"/>
        </w:rPr>
        <w:t xml:space="preserve"> ، </w:t>
      </w:r>
      <w:r w:rsidRPr="004D51BB">
        <w:rPr>
          <w:rtl/>
          <w:lang w:bidi="fa-IR"/>
        </w:rPr>
        <w:t xml:space="preserve">بل إنما يفيد </w:t>
      </w:r>
      <w:r w:rsidRPr="003131C0">
        <w:rPr>
          <w:rStyle w:val="rfdFootnotenum"/>
          <w:rtl/>
        </w:rPr>
        <w:t>(6)</w:t>
      </w:r>
      <w:r w:rsidRPr="004D51BB">
        <w:rPr>
          <w:rtl/>
          <w:lang w:bidi="fa-IR"/>
        </w:rPr>
        <w:t xml:space="preserve"> الوجود شيء آخر ولكن فيه</w:t>
      </w:r>
      <w:r>
        <w:rPr>
          <w:rtl/>
          <w:lang w:bidi="fa-IR"/>
        </w:rPr>
        <w:t xml:space="preserve"> ، </w:t>
      </w:r>
      <w:r w:rsidRPr="004D51BB">
        <w:rPr>
          <w:rtl/>
          <w:lang w:bidi="fa-IR"/>
        </w:rPr>
        <w:t xml:space="preserve">والثاني يكون العلة فيه هو </w:t>
      </w:r>
      <w:r w:rsidRPr="003131C0">
        <w:rPr>
          <w:rStyle w:val="rfdFootnotenum"/>
          <w:rtl/>
        </w:rPr>
        <w:t>(7)</w:t>
      </w:r>
      <w:r w:rsidRPr="004D51BB">
        <w:rPr>
          <w:rtl/>
          <w:lang w:bidi="fa-IR"/>
        </w:rPr>
        <w:t xml:space="preserve"> المبدأ القريب لإفادة المعلول وجوده بالفعل </w:t>
      </w:r>
      <w:r w:rsidRPr="003131C0">
        <w:rPr>
          <w:rStyle w:val="rfdFootnotenum"/>
          <w:rtl/>
        </w:rPr>
        <w:t>(8)</w:t>
      </w:r>
      <w:r>
        <w:rPr>
          <w:rtl/>
          <w:lang w:bidi="fa-IR"/>
        </w:rPr>
        <w:t xml:space="preserve"> ، </w:t>
      </w:r>
      <w:r w:rsidRPr="004D51BB">
        <w:rPr>
          <w:rtl/>
          <w:lang w:bidi="fa-IR"/>
        </w:rPr>
        <w:t>ولكن ليس وحده</w:t>
      </w:r>
      <w:r>
        <w:rPr>
          <w:rtl/>
          <w:lang w:bidi="fa-IR"/>
        </w:rPr>
        <w:t xml:space="preserve"> ، </w:t>
      </w:r>
      <w:r w:rsidRPr="004D51BB">
        <w:rPr>
          <w:rtl/>
          <w:lang w:bidi="fa-IR"/>
        </w:rPr>
        <w:t xml:space="preserve">وإنما يكون مع شريك </w:t>
      </w:r>
      <w:r w:rsidRPr="003131C0">
        <w:rPr>
          <w:rStyle w:val="rfdFootnotenum"/>
          <w:rtl/>
        </w:rPr>
        <w:t>(9)</w:t>
      </w:r>
      <w:r w:rsidRPr="004D51BB">
        <w:rPr>
          <w:rtl/>
          <w:lang w:bidi="fa-IR"/>
        </w:rPr>
        <w:t xml:space="preserve"> وسبب </w:t>
      </w:r>
      <w:r w:rsidRPr="003131C0">
        <w:rPr>
          <w:rStyle w:val="rfdFootnotenum"/>
          <w:rtl/>
        </w:rPr>
        <w:t>(10)</w:t>
      </w:r>
      <w:r w:rsidRPr="004D51BB">
        <w:rPr>
          <w:rtl/>
          <w:lang w:bidi="fa-IR"/>
        </w:rPr>
        <w:t xml:space="preserve"> يوجد هذه العلة</w:t>
      </w:r>
      <w:r>
        <w:rPr>
          <w:rtl/>
          <w:lang w:bidi="fa-IR"/>
        </w:rPr>
        <w:t xml:space="preserve"> ، </w:t>
      </w:r>
      <w:r w:rsidRPr="004D51BB">
        <w:rPr>
          <w:rtl/>
          <w:lang w:bidi="fa-IR"/>
        </w:rPr>
        <w:t>أعني الصورة</w:t>
      </w:r>
      <w:r>
        <w:rPr>
          <w:rtl/>
          <w:lang w:bidi="fa-IR"/>
        </w:rPr>
        <w:t xml:space="preserve"> ، </w:t>
      </w:r>
      <w:r w:rsidRPr="004D51BB">
        <w:rPr>
          <w:rtl/>
          <w:lang w:bidi="fa-IR"/>
        </w:rPr>
        <w:t>فتقيم الآخر به</w:t>
      </w:r>
      <w:r>
        <w:rPr>
          <w:rtl/>
          <w:lang w:bidi="fa-IR"/>
        </w:rPr>
        <w:t xml:space="preserve"> ، </w:t>
      </w:r>
      <w:r w:rsidRPr="004D51BB">
        <w:rPr>
          <w:rtl/>
          <w:lang w:bidi="fa-IR"/>
        </w:rPr>
        <w:t xml:space="preserve">فتكون واسطة مع شريك في إفادة ذلك وجوده بالفعل وتكون </w:t>
      </w:r>
      <w:r w:rsidRPr="003131C0">
        <w:rPr>
          <w:rStyle w:val="rfdFootnotenum"/>
          <w:rtl/>
        </w:rPr>
        <w:t>(11)</w:t>
      </w:r>
      <w:r w:rsidRPr="004D51BB">
        <w:rPr>
          <w:rtl/>
          <w:lang w:bidi="fa-IR"/>
        </w:rPr>
        <w:t xml:space="preserve"> الصورة للمادة كأنها مبدأ فاعلي لو كان وجودها بالفعل يكون عنه وحده</w:t>
      </w:r>
      <w:r>
        <w:rPr>
          <w:rtl/>
          <w:lang w:bidi="fa-IR"/>
        </w:rPr>
        <w:t xml:space="preserve"> ، </w:t>
      </w:r>
      <w:r w:rsidRPr="004D51BB">
        <w:rPr>
          <w:rtl/>
          <w:lang w:bidi="fa-IR"/>
        </w:rPr>
        <w:t xml:space="preserve">ويشبه </w:t>
      </w:r>
      <w:r w:rsidRPr="003131C0">
        <w:rPr>
          <w:rStyle w:val="rfdFootnotenum"/>
          <w:rtl/>
        </w:rPr>
        <w:t>(12)</w:t>
      </w:r>
      <w:r w:rsidRPr="004D51BB">
        <w:rPr>
          <w:rtl/>
          <w:lang w:bidi="fa-IR"/>
        </w:rPr>
        <w:t xml:space="preserve"> أن تكون الصورة جزءا للعلة </w:t>
      </w:r>
      <w:r w:rsidRPr="003131C0">
        <w:rPr>
          <w:rStyle w:val="rfdFootnotenum"/>
          <w:rtl/>
        </w:rPr>
        <w:t>(13)</w:t>
      </w:r>
      <w:r w:rsidRPr="004D51BB">
        <w:rPr>
          <w:rtl/>
          <w:lang w:bidi="fa-IR"/>
        </w:rPr>
        <w:t xml:space="preserve"> الفاعلية</w:t>
      </w:r>
      <w:r>
        <w:rPr>
          <w:rtl/>
          <w:lang w:bidi="fa-IR"/>
        </w:rPr>
        <w:t xml:space="preserve"> ، </w:t>
      </w:r>
      <w:r w:rsidRPr="004D51BB">
        <w:rPr>
          <w:rtl/>
          <w:lang w:bidi="fa-IR"/>
        </w:rPr>
        <w:t xml:space="preserve">مثل أحد محركي السفينة على </w:t>
      </w:r>
      <w:r w:rsidRPr="003131C0">
        <w:rPr>
          <w:rStyle w:val="rfdFootnotenum"/>
          <w:rtl/>
        </w:rPr>
        <w:t>(14)</w:t>
      </w:r>
      <w:r w:rsidRPr="004D51BB">
        <w:rPr>
          <w:rtl/>
          <w:lang w:bidi="fa-IR"/>
        </w:rPr>
        <w:t xml:space="preserve"> ما سيتضح بعد</w:t>
      </w:r>
      <w:r>
        <w:rPr>
          <w:rtl/>
          <w:lang w:bidi="fa-IR"/>
        </w:rPr>
        <w:t>. و</w:t>
      </w:r>
      <w:r w:rsidRPr="004D51BB">
        <w:rPr>
          <w:rtl/>
          <w:lang w:bidi="fa-IR"/>
        </w:rPr>
        <w:t>إنما الصورة</w:t>
      </w:r>
      <w:r>
        <w:rPr>
          <w:rtl/>
          <w:lang w:bidi="fa-IR"/>
        </w:rPr>
        <w:t xml:space="preserve"> ، </w:t>
      </w:r>
      <w:r w:rsidRPr="004D51BB">
        <w:rPr>
          <w:rtl/>
          <w:lang w:bidi="fa-IR"/>
        </w:rPr>
        <w:t>علة صورية للمركب منها ومن المادة</w:t>
      </w:r>
      <w:r>
        <w:rPr>
          <w:rtl/>
          <w:lang w:bidi="fa-IR"/>
        </w:rPr>
        <w:t xml:space="preserve"> ، </w:t>
      </w:r>
      <w:r w:rsidRPr="004D51BB">
        <w:rPr>
          <w:rtl/>
          <w:lang w:bidi="fa-IR"/>
        </w:rPr>
        <w:t>فالصورة أنما هي صورة للمادة ولكن ليست علة صورية للمادة</w:t>
      </w:r>
      <w:r>
        <w:rPr>
          <w:rtl/>
          <w:lang w:bidi="fa-IR"/>
        </w:rPr>
        <w:t xml:space="preserve">. </w:t>
      </w:r>
    </w:p>
    <w:p w:rsidR="000D2378" w:rsidRPr="004D51BB" w:rsidRDefault="000D2378" w:rsidP="00D776F2">
      <w:pPr>
        <w:rPr>
          <w:rtl/>
          <w:lang w:bidi="fa-IR"/>
        </w:rPr>
      </w:pPr>
      <w:r w:rsidRPr="004D51BB">
        <w:rPr>
          <w:rtl/>
          <w:lang w:bidi="fa-IR"/>
        </w:rPr>
        <w:t xml:space="preserve">والفاعل </w:t>
      </w:r>
      <w:r w:rsidRPr="003131C0">
        <w:rPr>
          <w:rStyle w:val="rfdFootnotenum"/>
          <w:rtl/>
        </w:rPr>
        <w:t>(15)</w:t>
      </w:r>
      <w:r w:rsidRPr="004D51BB">
        <w:rPr>
          <w:rtl/>
          <w:lang w:bidi="fa-IR"/>
        </w:rPr>
        <w:t xml:space="preserve"> يفيد شيئا آخر وجودا ليس للآخر عن ذاته</w:t>
      </w:r>
      <w:r>
        <w:rPr>
          <w:rtl/>
          <w:lang w:bidi="fa-IR"/>
        </w:rPr>
        <w:t xml:space="preserve"> ، </w:t>
      </w:r>
      <w:r w:rsidRPr="004D51BB">
        <w:rPr>
          <w:rtl/>
          <w:lang w:bidi="fa-IR"/>
        </w:rPr>
        <w:t>ويكون صدور ذلك الوجود عن هذا الذي هو فاعل</w:t>
      </w:r>
      <w:r>
        <w:rPr>
          <w:rtl/>
          <w:lang w:bidi="fa-IR"/>
        </w:rPr>
        <w:t xml:space="preserve"> ، </w:t>
      </w:r>
      <w:r w:rsidRPr="004D51BB">
        <w:rPr>
          <w:rtl/>
          <w:lang w:bidi="fa-IR"/>
        </w:rPr>
        <w:t xml:space="preserve">من حيث لا تكون ذات هذا الفاعل قابلة </w:t>
      </w:r>
      <w:r w:rsidRPr="003131C0">
        <w:rPr>
          <w:rStyle w:val="rfdFootnotenum"/>
          <w:rtl/>
        </w:rPr>
        <w:t>(16)</w:t>
      </w:r>
      <w:r w:rsidRPr="004D51BB">
        <w:rPr>
          <w:rtl/>
          <w:lang w:bidi="fa-IR"/>
        </w:rPr>
        <w:t xml:space="preserve"> لصورة ذلك الوجود</w:t>
      </w:r>
      <w:r>
        <w:rPr>
          <w:rtl/>
          <w:lang w:bidi="fa-IR"/>
        </w:rPr>
        <w:t xml:space="preserve"> ، </w:t>
      </w:r>
      <w:r w:rsidRPr="004D51BB">
        <w:rPr>
          <w:rtl/>
          <w:lang w:bidi="fa-IR"/>
        </w:rPr>
        <w:t xml:space="preserve">ولا مقارنة </w:t>
      </w:r>
      <w:r w:rsidRPr="003131C0">
        <w:rPr>
          <w:rStyle w:val="rfdFootnotenum"/>
          <w:rtl/>
        </w:rPr>
        <w:t>(17)</w:t>
      </w:r>
      <w:r w:rsidRPr="004D51BB">
        <w:rPr>
          <w:rtl/>
          <w:lang w:bidi="fa-IR"/>
        </w:rPr>
        <w:t xml:space="preserve"> له مقارنة داخلة فيه</w:t>
      </w:r>
      <w:r>
        <w:rPr>
          <w:rtl/>
          <w:lang w:bidi="fa-IR"/>
        </w:rPr>
        <w:t xml:space="preserve"> ، </w:t>
      </w:r>
      <w:r w:rsidRPr="004D51BB">
        <w:rPr>
          <w:rtl/>
          <w:lang w:bidi="fa-IR"/>
        </w:rPr>
        <w:t>بل يكون كل واحد من الذاتين خارجا عن الآخر</w:t>
      </w:r>
      <w:r>
        <w:rPr>
          <w:rtl/>
          <w:lang w:bidi="fa-IR"/>
        </w:rPr>
        <w:t xml:space="preserve"> ، </w:t>
      </w:r>
      <w:r w:rsidRPr="004D51BB">
        <w:rPr>
          <w:rtl/>
          <w:lang w:bidi="fa-IR"/>
        </w:rPr>
        <w:t>ولا يكون في أحدهما قوة أن يقبل الآخر</w:t>
      </w:r>
      <w:r>
        <w:rPr>
          <w:rtl/>
          <w:lang w:bidi="fa-IR"/>
        </w:rPr>
        <w:t xml:space="preserve">. </w:t>
      </w:r>
      <w:r w:rsidRPr="004D51BB">
        <w:rPr>
          <w:rtl/>
          <w:lang w:bidi="fa-IR"/>
        </w:rPr>
        <w:t>وليس يبعد أن يكون الفاعل يوجد المفعول حيث هو</w:t>
      </w:r>
      <w:r>
        <w:rPr>
          <w:rtl/>
          <w:lang w:bidi="fa-IR"/>
        </w:rPr>
        <w:t xml:space="preserve"> ، </w:t>
      </w:r>
      <w:r w:rsidRPr="004D51BB">
        <w:rPr>
          <w:rtl/>
          <w:lang w:bidi="fa-IR"/>
        </w:rPr>
        <w:t>وملاقيا لذاته</w:t>
      </w:r>
      <w:r>
        <w:rPr>
          <w:rtl/>
          <w:lang w:bidi="fa-IR"/>
        </w:rPr>
        <w:t xml:space="preserve"> ، </w:t>
      </w:r>
      <w:r w:rsidRPr="004D51BB">
        <w:rPr>
          <w:rtl/>
          <w:lang w:bidi="fa-IR"/>
        </w:rPr>
        <w:t>فإن الطبيعة التي في الخشب هي مبدأ فاعل للحركة</w:t>
      </w:r>
      <w:r>
        <w:rPr>
          <w:rtl/>
          <w:lang w:bidi="fa-IR"/>
        </w:rPr>
        <w:t xml:space="preserve"> ، </w:t>
      </w:r>
      <w:r w:rsidRPr="004D51BB">
        <w:rPr>
          <w:rtl/>
          <w:lang w:bidi="fa-IR"/>
        </w:rPr>
        <w:t>وإنما تحدث الحركة في المادة التي الطبيعة فيها وحيث ذاته</w:t>
      </w:r>
      <w:r>
        <w:rPr>
          <w:rtl/>
          <w:lang w:bidi="fa-IR"/>
        </w:rPr>
        <w:t xml:space="preserve"> ، </w:t>
      </w:r>
      <w:r w:rsidRPr="004D51BB">
        <w:rPr>
          <w:rtl/>
          <w:lang w:bidi="fa-IR"/>
        </w:rPr>
        <w:t xml:space="preserve">ولكن ليس مقارنتهما </w:t>
      </w:r>
      <w:r w:rsidRPr="003131C0">
        <w:rPr>
          <w:rStyle w:val="rfdFootnotenum"/>
          <w:rtl/>
        </w:rPr>
        <w:t>(18)</w:t>
      </w:r>
      <w:r w:rsidRPr="004D51BB">
        <w:rPr>
          <w:rtl/>
          <w:lang w:bidi="fa-IR"/>
        </w:rPr>
        <w:t xml:space="preserve"> على سبيل أن أحدهما </w:t>
      </w:r>
      <w:r w:rsidRPr="003131C0">
        <w:rPr>
          <w:rStyle w:val="rfdFootnotenum"/>
          <w:rtl/>
        </w:rPr>
        <w:t>(19)</w:t>
      </w:r>
      <w:r w:rsidRPr="004D51BB">
        <w:rPr>
          <w:rtl/>
          <w:lang w:bidi="fa-IR"/>
        </w:rPr>
        <w:t xml:space="preserve"> جزء من وجود الآخر أو مادة له</w:t>
      </w:r>
      <w:r>
        <w:rPr>
          <w:rtl/>
          <w:lang w:bidi="fa-IR"/>
        </w:rPr>
        <w:t xml:space="preserve"> ، </w:t>
      </w:r>
      <w:r w:rsidRPr="004D51BB">
        <w:rPr>
          <w:rtl/>
          <w:lang w:bidi="fa-IR"/>
        </w:rPr>
        <w:t xml:space="preserve">بل الذاتان متباينتان </w:t>
      </w:r>
      <w:r w:rsidRPr="003131C0">
        <w:rPr>
          <w:rStyle w:val="rfdFootnotenum"/>
          <w:rtl/>
        </w:rPr>
        <w:t>(20)</w:t>
      </w:r>
      <w:r w:rsidRPr="004D51BB">
        <w:rPr>
          <w:rtl/>
          <w:lang w:bidi="fa-IR"/>
        </w:rPr>
        <w:t xml:space="preserve"> في الحقائق</w:t>
      </w:r>
      <w:r>
        <w:rPr>
          <w:rtl/>
          <w:lang w:bidi="fa-IR"/>
        </w:rPr>
        <w:t xml:space="preserve"> ، </w:t>
      </w:r>
      <w:r w:rsidRPr="004D51BB">
        <w:rPr>
          <w:rtl/>
          <w:lang w:bidi="fa-IR"/>
        </w:rPr>
        <w:t>ولهما محل مشترك</w:t>
      </w:r>
      <w:r>
        <w:rPr>
          <w:rtl/>
          <w:lang w:bidi="fa-IR"/>
        </w:rPr>
        <w:t xml:space="preserve"> ، </w:t>
      </w:r>
      <w:r w:rsidRPr="004D51BB">
        <w:rPr>
          <w:rtl/>
          <w:lang w:bidi="fa-IR"/>
        </w:rPr>
        <w:t>فمن الفاعل ما يتفق وقتا أن لا يكون فاعلا</w:t>
      </w:r>
      <w:r>
        <w:rPr>
          <w:rtl/>
          <w:lang w:bidi="fa-IR"/>
        </w:rPr>
        <w:t xml:space="preserve"> ، </w:t>
      </w:r>
      <w:r w:rsidRPr="004D51BB">
        <w:rPr>
          <w:rtl/>
          <w:lang w:bidi="fa-IR"/>
        </w:rPr>
        <w:t>ولا مفعوله مفعولا</w:t>
      </w:r>
      <w:r>
        <w:rPr>
          <w:rtl/>
          <w:lang w:bidi="fa-IR"/>
        </w:rPr>
        <w:t xml:space="preserve"> ، </w:t>
      </w:r>
      <w:r w:rsidRPr="004D51BB">
        <w:rPr>
          <w:rtl/>
          <w:lang w:bidi="fa-IR"/>
        </w:rPr>
        <w:t>بل يكون مفعوله معدوما</w:t>
      </w:r>
      <w:r>
        <w:rPr>
          <w:rtl/>
          <w:lang w:bidi="fa-IR"/>
        </w:rPr>
        <w:t xml:space="preserve"> ، </w:t>
      </w:r>
      <w:r w:rsidRPr="004D51BB">
        <w:rPr>
          <w:rtl/>
          <w:lang w:bidi="fa-IR"/>
        </w:rPr>
        <w:t>ثم يعرض للفاعل الأسباب التي يصير بها فاعلا بالفعل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كانت</w:t>
      </w:r>
      <w:r>
        <w:rPr>
          <w:rtl/>
        </w:rPr>
        <w:t xml:space="preserve"> : </w:t>
      </w:r>
      <w:r w:rsidRPr="004D51BB">
        <w:rPr>
          <w:rtl/>
        </w:rPr>
        <w:t>كان د</w:t>
      </w:r>
      <w:r>
        <w:rPr>
          <w:rtl/>
        </w:rPr>
        <w:t>. (</w:t>
      </w:r>
      <w:r w:rsidRPr="004D51BB">
        <w:rPr>
          <w:rtl/>
        </w:rPr>
        <w:t>2) كانت الصورة</w:t>
      </w:r>
      <w:r>
        <w:rPr>
          <w:rtl/>
        </w:rPr>
        <w:t xml:space="preserve"> ... </w:t>
      </w:r>
      <w:r w:rsidRPr="004D51BB">
        <w:rPr>
          <w:rtl/>
        </w:rPr>
        <w:t>للمركب</w:t>
      </w:r>
      <w:r>
        <w:rPr>
          <w:rtl/>
        </w:rPr>
        <w:t xml:space="preserve"> : </w:t>
      </w:r>
      <w:r w:rsidRPr="004D51BB">
        <w:rPr>
          <w:rtl/>
        </w:rPr>
        <w:t>جاءت هذه العبارة فى هامش ص</w:t>
      </w:r>
    </w:p>
    <w:p w:rsidR="000D2378" w:rsidRPr="004D51BB" w:rsidRDefault="000D2378" w:rsidP="00370C47">
      <w:pPr>
        <w:pStyle w:val="libFootnote0"/>
        <w:rPr>
          <w:rtl/>
        </w:rPr>
      </w:pPr>
      <w:r>
        <w:rPr>
          <w:rtl/>
        </w:rPr>
        <w:t>(</w:t>
      </w:r>
      <w:r w:rsidRPr="004D51BB">
        <w:rPr>
          <w:rtl/>
        </w:rPr>
        <w:t>3) ذاته</w:t>
      </w:r>
      <w:r>
        <w:rPr>
          <w:rtl/>
        </w:rPr>
        <w:t xml:space="preserve"> : </w:t>
      </w:r>
      <w:r w:rsidRPr="004D51BB">
        <w:rPr>
          <w:rtl/>
        </w:rPr>
        <w:t>ساقطة من ب</w:t>
      </w:r>
      <w:r>
        <w:rPr>
          <w:rtl/>
        </w:rPr>
        <w:t>. (</w:t>
      </w:r>
      <w:r w:rsidRPr="004D51BB">
        <w:rPr>
          <w:rtl/>
        </w:rPr>
        <w:t>4) فإن</w:t>
      </w:r>
      <w:r>
        <w:rPr>
          <w:rtl/>
        </w:rPr>
        <w:t xml:space="preserve"> : </w:t>
      </w:r>
      <w:r w:rsidRPr="004D51BB">
        <w:rPr>
          <w:rtl/>
        </w:rPr>
        <w:t>+ فى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5) للآخر</w:t>
      </w:r>
      <w:r>
        <w:rPr>
          <w:rtl/>
        </w:rPr>
        <w:t xml:space="preserve"> : </w:t>
      </w:r>
      <w:r w:rsidRPr="004D51BB">
        <w:rPr>
          <w:rtl/>
        </w:rPr>
        <w:t>الآخر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6) يفيد</w:t>
      </w:r>
      <w:r>
        <w:rPr>
          <w:rtl/>
        </w:rPr>
        <w:t xml:space="preserve"> : </w:t>
      </w:r>
      <w:r w:rsidRPr="004D51BB">
        <w:rPr>
          <w:rtl/>
        </w:rPr>
        <w:t>يفيده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7) هو</w:t>
      </w:r>
      <w:r>
        <w:rPr>
          <w:rtl/>
        </w:rPr>
        <w:t xml:space="preserve"> : </w:t>
      </w:r>
      <w:r w:rsidRPr="004D51BB">
        <w:rPr>
          <w:rtl/>
        </w:rPr>
        <w:t>ساقطة من م</w:t>
      </w:r>
      <w:r>
        <w:rPr>
          <w:rtl/>
        </w:rPr>
        <w:t>. (</w:t>
      </w:r>
      <w:r w:rsidRPr="004D51BB">
        <w:rPr>
          <w:rtl/>
        </w:rPr>
        <w:t>8) بالفعل</w:t>
      </w:r>
      <w:r>
        <w:rPr>
          <w:rtl/>
        </w:rPr>
        <w:t xml:space="preserve"> : </w:t>
      </w:r>
      <w:r w:rsidRPr="004D51BB">
        <w:rPr>
          <w:rtl/>
        </w:rPr>
        <w:t>+ فيه ط</w:t>
      </w:r>
      <w:r>
        <w:rPr>
          <w:rtl/>
        </w:rPr>
        <w:t xml:space="preserve">. </w:t>
      </w:r>
    </w:p>
    <w:p w:rsidR="000D2378" w:rsidRDefault="000D2378" w:rsidP="00370C47">
      <w:pPr>
        <w:pStyle w:val="libFootnote0"/>
        <w:rPr>
          <w:rtl/>
        </w:rPr>
      </w:pPr>
      <w:r>
        <w:rPr>
          <w:rtl/>
        </w:rPr>
        <w:t>(</w:t>
      </w:r>
      <w:r w:rsidRPr="004D51BB">
        <w:rPr>
          <w:rtl/>
        </w:rPr>
        <w:t>9) شريك</w:t>
      </w:r>
      <w:r>
        <w:rPr>
          <w:rtl/>
        </w:rPr>
        <w:t xml:space="preserve"> : </w:t>
      </w:r>
      <w:r w:rsidRPr="004D51BB">
        <w:rPr>
          <w:rtl/>
        </w:rPr>
        <w:t>الشريك ط</w:t>
      </w:r>
      <w:r>
        <w:rPr>
          <w:rFonts w:hint="cs"/>
          <w:rtl/>
        </w:rPr>
        <w:t xml:space="preserve">. </w:t>
      </w:r>
      <w:r>
        <w:rPr>
          <w:rtl/>
        </w:rPr>
        <w:t>(</w:t>
      </w:r>
      <w:r w:rsidRPr="004D51BB">
        <w:rPr>
          <w:rtl/>
        </w:rPr>
        <w:t>10) وسبب</w:t>
      </w:r>
      <w:r>
        <w:rPr>
          <w:rtl/>
        </w:rPr>
        <w:t xml:space="preserve"> : </w:t>
      </w:r>
      <w:r w:rsidRPr="004D51BB">
        <w:rPr>
          <w:rtl/>
        </w:rPr>
        <w:t>ولسبب ط</w:t>
      </w:r>
      <w:r>
        <w:rPr>
          <w:rFonts w:hint="cs"/>
          <w:rtl/>
        </w:rPr>
        <w:t xml:space="preserve">. </w:t>
      </w:r>
      <w:r>
        <w:rPr>
          <w:rtl/>
        </w:rPr>
        <w:t>(</w:t>
      </w:r>
      <w:r w:rsidRPr="004D51BB">
        <w:rPr>
          <w:rtl/>
        </w:rPr>
        <w:t>11) وتكون</w:t>
      </w:r>
      <w:r>
        <w:rPr>
          <w:rtl/>
        </w:rPr>
        <w:t xml:space="preserve"> : </w:t>
      </w:r>
      <w:r w:rsidRPr="004D51BB">
        <w:rPr>
          <w:rtl/>
        </w:rPr>
        <w:t>فتكون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p>
    <w:p w:rsidR="000D2378" w:rsidRDefault="000D2378" w:rsidP="00370C47">
      <w:pPr>
        <w:pStyle w:val="libFootnote0"/>
        <w:rPr>
          <w:rtl/>
        </w:rPr>
      </w:pPr>
      <w:r>
        <w:rPr>
          <w:rtl/>
        </w:rPr>
        <w:t>(</w:t>
      </w:r>
      <w:r w:rsidRPr="004D51BB">
        <w:rPr>
          <w:rtl/>
        </w:rPr>
        <w:t>12) ويشبه</w:t>
      </w:r>
      <w:r>
        <w:rPr>
          <w:rtl/>
        </w:rPr>
        <w:t xml:space="preserve"> : </w:t>
      </w:r>
      <w:r w:rsidRPr="004D51BB">
        <w:rPr>
          <w:rtl/>
        </w:rPr>
        <w:t>أو يشبه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13) جزءا للعلة</w:t>
      </w:r>
      <w:r>
        <w:rPr>
          <w:rtl/>
        </w:rPr>
        <w:t xml:space="preserve"> : </w:t>
      </w:r>
      <w:r w:rsidRPr="004D51BB">
        <w:rPr>
          <w:rtl/>
        </w:rPr>
        <w:t>جزة علة ص</w:t>
      </w:r>
      <w:r>
        <w:rPr>
          <w:rtl/>
        </w:rPr>
        <w:t xml:space="preserve">. </w:t>
      </w:r>
    </w:p>
    <w:p w:rsidR="000D2378" w:rsidRPr="004D51BB" w:rsidRDefault="000D2378" w:rsidP="00370C47">
      <w:pPr>
        <w:pStyle w:val="libFootnote0"/>
        <w:rPr>
          <w:rtl/>
        </w:rPr>
      </w:pPr>
      <w:r>
        <w:rPr>
          <w:rtl/>
        </w:rPr>
        <w:t>(</w:t>
      </w:r>
      <w:r w:rsidRPr="004D51BB">
        <w:rPr>
          <w:rtl/>
        </w:rPr>
        <w:t>14) على</w:t>
      </w:r>
      <w:r>
        <w:rPr>
          <w:rtl/>
        </w:rPr>
        <w:t xml:space="preserve"> : </w:t>
      </w:r>
      <w:r w:rsidRPr="004D51BB">
        <w:rPr>
          <w:rtl/>
        </w:rPr>
        <w:t>وعلى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w:t>
      </w:r>
      <w:r w:rsidRPr="004D51BB">
        <w:rPr>
          <w:rtl/>
        </w:rPr>
        <w:t>15) والفاعل</w:t>
      </w:r>
      <w:r>
        <w:rPr>
          <w:rtl/>
        </w:rPr>
        <w:t xml:space="preserve"> : </w:t>
      </w:r>
      <w:r w:rsidRPr="004D51BB">
        <w:rPr>
          <w:rtl/>
        </w:rPr>
        <w:t>وفاعل ح</w:t>
      </w:r>
      <w:r>
        <w:rPr>
          <w:rFonts w:hint="cs"/>
          <w:rtl/>
        </w:rPr>
        <w:t xml:space="preserve">. </w:t>
      </w:r>
      <w:r>
        <w:rPr>
          <w:rtl/>
        </w:rPr>
        <w:t>(</w:t>
      </w:r>
      <w:r w:rsidRPr="004D51BB">
        <w:rPr>
          <w:rtl/>
        </w:rPr>
        <w:t>16) قابلة</w:t>
      </w:r>
      <w:r>
        <w:rPr>
          <w:rtl/>
        </w:rPr>
        <w:t xml:space="preserve"> : </w:t>
      </w:r>
      <w:r w:rsidRPr="004D51BB">
        <w:rPr>
          <w:rtl/>
        </w:rPr>
        <w:t>قابلا 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ولا مقارنة</w:t>
      </w:r>
      <w:r>
        <w:rPr>
          <w:rtl/>
        </w:rPr>
        <w:t xml:space="preserve"> : </w:t>
      </w:r>
      <w:r w:rsidRPr="004D51BB">
        <w:rPr>
          <w:rtl/>
        </w:rPr>
        <w:t>ولا مقارنا ح</w:t>
      </w:r>
      <w:r>
        <w:rPr>
          <w:rtl/>
        </w:rPr>
        <w:t xml:space="preserve"> ، </w:t>
      </w:r>
      <w:r w:rsidRPr="004D51BB">
        <w:rPr>
          <w:rtl/>
        </w:rPr>
        <w:t>د</w:t>
      </w:r>
      <w:r>
        <w:rPr>
          <w:rtl/>
        </w:rPr>
        <w:t xml:space="preserve"> ، </w:t>
      </w:r>
      <w:r w:rsidRPr="004D51BB">
        <w:rPr>
          <w:rtl/>
        </w:rPr>
        <w:t>م</w:t>
      </w:r>
      <w:r>
        <w:rPr>
          <w:rtl/>
        </w:rPr>
        <w:t>. (</w:t>
      </w:r>
      <w:r w:rsidRPr="004D51BB">
        <w:rPr>
          <w:rtl/>
        </w:rPr>
        <w:t>18) مقارنتهما</w:t>
      </w:r>
      <w:r>
        <w:rPr>
          <w:rtl/>
        </w:rPr>
        <w:t xml:space="preserve"> : </w:t>
      </w:r>
      <w:r w:rsidRPr="004D51BB">
        <w:rPr>
          <w:rtl/>
        </w:rPr>
        <w:t>مقارنتها ط</w:t>
      </w:r>
    </w:p>
    <w:p w:rsidR="000D2378" w:rsidRPr="004D51BB" w:rsidRDefault="000D2378" w:rsidP="00370C47">
      <w:pPr>
        <w:pStyle w:val="libFootnote0"/>
        <w:rPr>
          <w:rtl/>
        </w:rPr>
      </w:pPr>
      <w:r>
        <w:rPr>
          <w:rtl/>
        </w:rPr>
        <w:t>(</w:t>
      </w:r>
      <w:r w:rsidRPr="004D51BB">
        <w:rPr>
          <w:rtl/>
        </w:rPr>
        <w:t>19) أحدهما</w:t>
      </w:r>
      <w:r>
        <w:rPr>
          <w:rtl/>
        </w:rPr>
        <w:t xml:space="preserve"> : </w:t>
      </w:r>
      <w:r w:rsidRPr="004D51BB">
        <w:rPr>
          <w:rtl/>
        </w:rPr>
        <w:t>أحدها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20) متباينتان</w:t>
      </w:r>
      <w:r>
        <w:rPr>
          <w:rtl/>
        </w:rPr>
        <w:t xml:space="preserve"> : </w:t>
      </w:r>
      <w:r w:rsidRPr="004D51BB">
        <w:rPr>
          <w:rtl/>
        </w:rPr>
        <w:t>تنبايتان د</w:t>
      </w:r>
      <w:r>
        <w:rPr>
          <w:rtl/>
        </w:rPr>
        <w:t xml:space="preserve"> ، </w:t>
      </w:r>
      <w:r w:rsidRPr="004D51BB">
        <w:rPr>
          <w:rtl/>
        </w:rPr>
        <w:t>ط</w:t>
      </w:r>
      <w:r>
        <w:rPr>
          <w:rtl/>
        </w:rPr>
        <w:t xml:space="preserve">. </w:t>
      </w:r>
    </w:p>
    <w:p w:rsidR="000D2378" w:rsidRDefault="000D2378" w:rsidP="000D2378">
      <w:pPr>
        <w:pStyle w:val="rfdNormal0"/>
        <w:rPr>
          <w:rtl/>
          <w:lang w:bidi="fa-IR"/>
        </w:rPr>
      </w:pPr>
      <w:r>
        <w:rPr>
          <w:rtl/>
          <w:lang w:bidi="fa-IR"/>
        </w:rPr>
        <w:br w:type="page"/>
      </w:r>
      <w:r w:rsidRPr="004D51BB">
        <w:rPr>
          <w:rtl/>
          <w:lang w:bidi="fa-IR"/>
        </w:rPr>
        <w:lastRenderedPageBreak/>
        <w:t xml:space="preserve">وقد تكلمنا في هذا </w:t>
      </w:r>
      <w:r w:rsidRPr="003131C0">
        <w:rPr>
          <w:rStyle w:val="rfdFootnotenum"/>
          <w:rtl/>
        </w:rPr>
        <w:t>(1)</w:t>
      </w:r>
      <w:r w:rsidRPr="004D51BB">
        <w:rPr>
          <w:rtl/>
          <w:lang w:bidi="fa-IR"/>
        </w:rPr>
        <w:t xml:space="preserve"> فيما سلف</w:t>
      </w:r>
      <w:r>
        <w:rPr>
          <w:rtl/>
          <w:lang w:bidi="fa-IR"/>
        </w:rPr>
        <w:t xml:space="preserve"> ، </w:t>
      </w:r>
      <w:r w:rsidRPr="004D51BB">
        <w:rPr>
          <w:rtl/>
          <w:lang w:bidi="fa-IR"/>
        </w:rPr>
        <w:t>فحينئذ يصير فاعلا</w:t>
      </w:r>
      <w:r>
        <w:rPr>
          <w:rtl/>
          <w:lang w:bidi="fa-IR"/>
        </w:rPr>
        <w:t xml:space="preserve"> ، </w:t>
      </w:r>
      <w:r w:rsidRPr="004D51BB">
        <w:rPr>
          <w:rtl/>
          <w:lang w:bidi="fa-IR"/>
        </w:rPr>
        <w:t>فيكون عنه وجود الشيء بعد ما لم يكن</w:t>
      </w:r>
      <w:r>
        <w:rPr>
          <w:rtl/>
          <w:lang w:bidi="fa-IR"/>
        </w:rPr>
        <w:t xml:space="preserve"> ، </w:t>
      </w:r>
      <w:r w:rsidRPr="004D51BB">
        <w:rPr>
          <w:rtl/>
          <w:lang w:bidi="fa-IR"/>
        </w:rPr>
        <w:t>فيكون لذلك الشيء وجود</w:t>
      </w:r>
      <w:r>
        <w:rPr>
          <w:rtl/>
          <w:lang w:bidi="fa-IR"/>
        </w:rPr>
        <w:t xml:space="preserve"> ، </w:t>
      </w:r>
      <w:r w:rsidRPr="004D51BB">
        <w:rPr>
          <w:rtl/>
          <w:lang w:bidi="fa-IR"/>
        </w:rPr>
        <w:t>ولذلك الشيء أنه لم يكن</w:t>
      </w:r>
      <w:r>
        <w:rPr>
          <w:rtl/>
          <w:lang w:bidi="fa-IR"/>
        </w:rPr>
        <w:t xml:space="preserve"> ، </w:t>
      </w:r>
      <w:r w:rsidRPr="004D51BB">
        <w:rPr>
          <w:rtl/>
          <w:lang w:bidi="fa-IR"/>
        </w:rPr>
        <w:t>وليس له من الفاعل أنه لم يكن</w:t>
      </w:r>
      <w:r>
        <w:rPr>
          <w:rtl/>
          <w:lang w:bidi="fa-IR"/>
        </w:rPr>
        <w:t xml:space="preserve"> ، </w:t>
      </w:r>
      <w:r w:rsidRPr="004D51BB">
        <w:rPr>
          <w:rtl/>
          <w:lang w:bidi="fa-IR"/>
        </w:rPr>
        <w:t>ولا أنه كان بعد ما لم يكن</w:t>
      </w:r>
      <w:r>
        <w:rPr>
          <w:rtl/>
          <w:lang w:bidi="fa-IR"/>
        </w:rPr>
        <w:t xml:space="preserve"> ، </w:t>
      </w:r>
      <w:r w:rsidRPr="004D51BB">
        <w:rPr>
          <w:rtl/>
          <w:lang w:bidi="fa-IR"/>
        </w:rPr>
        <w:t>إنما له من الفاعل وجوده</w:t>
      </w:r>
      <w:r>
        <w:rPr>
          <w:rtl/>
          <w:lang w:bidi="fa-IR"/>
        </w:rPr>
        <w:t xml:space="preserve">. </w:t>
      </w:r>
      <w:r w:rsidRPr="004D51BB">
        <w:rPr>
          <w:rtl/>
          <w:lang w:bidi="fa-IR"/>
        </w:rPr>
        <w:t xml:space="preserve">وإذن فإن </w:t>
      </w:r>
      <w:r w:rsidRPr="003131C0">
        <w:rPr>
          <w:rStyle w:val="rfdFootnotenum"/>
          <w:rtl/>
        </w:rPr>
        <w:t>(2)</w:t>
      </w:r>
      <w:r w:rsidRPr="004D51BB">
        <w:rPr>
          <w:rtl/>
          <w:lang w:bidi="fa-IR"/>
        </w:rPr>
        <w:t xml:space="preserve"> كان له من ذاته اللاوجود </w:t>
      </w:r>
      <w:r w:rsidRPr="003131C0">
        <w:rPr>
          <w:rStyle w:val="rfdFootnotenum"/>
          <w:rtl/>
        </w:rPr>
        <w:t>(3)</w:t>
      </w:r>
      <w:r>
        <w:rPr>
          <w:rtl/>
          <w:lang w:bidi="fa-IR"/>
        </w:rPr>
        <w:t xml:space="preserve"> ، </w:t>
      </w:r>
      <w:r w:rsidRPr="004D51BB">
        <w:rPr>
          <w:rtl/>
          <w:lang w:bidi="fa-IR"/>
        </w:rPr>
        <w:t>لزم أن صار وجوده بعد ما لم يكن</w:t>
      </w:r>
      <w:r>
        <w:rPr>
          <w:rtl/>
          <w:lang w:bidi="fa-IR"/>
        </w:rPr>
        <w:t xml:space="preserve"> ، </w:t>
      </w:r>
      <w:r w:rsidRPr="004D51BB">
        <w:rPr>
          <w:rtl/>
          <w:lang w:bidi="fa-IR"/>
        </w:rPr>
        <w:t>فصار كائنا بعد ما لم يكن</w:t>
      </w:r>
      <w:r>
        <w:rPr>
          <w:rtl/>
          <w:lang w:bidi="fa-IR"/>
        </w:rPr>
        <w:t xml:space="preserve">. </w:t>
      </w:r>
    </w:p>
    <w:p w:rsidR="000D2378" w:rsidRPr="004D51BB" w:rsidRDefault="000D2378" w:rsidP="00D776F2">
      <w:pPr>
        <w:rPr>
          <w:rtl/>
          <w:lang w:bidi="fa-IR"/>
        </w:rPr>
      </w:pPr>
      <w:r w:rsidRPr="004D51BB">
        <w:rPr>
          <w:rtl/>
          <w:lang w:bidi="fa-IR"/>
        </w:rPr>
        <w:t>فالذي له بالذات من الفاعل الوجود</w:t>
      </w:r>
      <w:r>
        <w:rPr>
          <w:rtl/>
          <w:lang w:bidi="fa-IR"/>
        </w:rPr>
        <w:t xml:space="preserve"> ، </w:t>
      </w:r>
      <w:r w:rsidRPr="004D51BB">
        <w:rPr>
          <w:rtl/>
          <w:lang w:bidi="fa-IR"/>
        </w:rPr>
        <w:t>وأن الوجود الذي له</w:t>
      </w:r>
      <w:r>
        <w:rPr>
          <w:rtl/>
          <w:lang w:bidi="fa-IR"/>
        </w:rPr>
        <w:t xml:space="preserve"> ، </w:t>
      </w:r>
      <w:r w:rsidRPr="004D51BB">
        <w:rPr>
          <w:rtl/>
          <w:lang w:bidi="fa-IR"/>
        </w:rPr>
        <w:t xml:space="preserve">إنما هو لأن الشيء الآخر على جملة يجب عنها أن يكون </w:t>
      </w:r>
      <w:r w:rsidRPr="003131C0">
        <w:rPr>
          <w:rStyle w:val="rfdFootnotenum"/>
          <w:rtl/>
        </w:rPr>
        <w:t>(4)</w:t>
      </w:r>
      <w:r w:rsidRPr="004D51BB">
        <w:rPr>
          <w:rtl/>
          <w:lang w:bidi="fa-IR"/>
        </w:rPr>
        <w:t xml:space="preserve"> لغيره وجود عن وجوده الذي له بالذات</w:t>
      </w:r>
      <w:r>
        <w:rPr>
          <w:rtl/>
          <w:lang w:bidi="fa-IR"/>
        </w:rPr>
        <w:t xml:space="preserve">. </w:t>
      </w:r>
      <w:r w:rsidRPr="004D51BB">
        <w:rPr>
          <w:rtl/>
          <w:lang w:bidi="fa-IR"/>
        </w:rPr>
        <w:t>وأما أنه لم يكن موجودا فليس عن علة فعلته</w:t>
      </w:r>
      <w:r>
        <w:rPr>
          <w:rtl/>
          <w:lang w:bidi="fa-IR"/>
        </w:rPr>
        <w:t xml:space="preserve"> ، </w:t>
      </w:r>
      <w:r w:rsidRPr="004D51BB">
        <w:rPr>
          <w:rtl/>
          <w:lang w:bidi="fa-IR"/>
        </w:rPr>
        <w:t>فإن كونه غير موجود قد ينسب إلى علة ما</w:t>
      </w:r>
      <w:r>
        <w:rPr>
          <w:rtl/>
          <w:lang w:bidi="fa-IR"/>
        </w:rPr>
        <w:t xml:space="preserve"> ، </w:t>
      </w:r>
      <w:r w:rsidRPr="004D51BB">
        <w:rPr>
          <w:rtl/>
          <w:lang w:bidi="fa-IR"/>
        </w:rPr>
        <w:t>وهو عدم علته</w:t>
      </w:r>
      <w:r>
        <w:rPr>
          <w:rtl/>
          <w:lang w:bidi="fa-IR"/>
        </w:rPr>
        <w:t xml:space="preserve"> ، </w:t>
      </w:r>
      <w:r w:rsidRPr="004D51BB">
        <w:rPr>
          <w:rtl/>
          <w:lang w:bidi="fa-IR"/>
        </w:rPr>
        <w:t xml:space="preserve">فأما </w:t>
      </w:r>
      <w:r w:rsidRPr="003131C0">
        <w:rPr>
          <w:rStyle w:val="rfdFootnotenum"/>
          <w:rtl/>
        </w:rPr>
        <w:t>(5)</w:t>
      </w:r>
      <w:r w:rsidRPr="004D51BB">
        <w:rPr>
          <w:rtl/>
          <w:lang w:bidi="fa-IR"/>
        </w:rPr>
        <w:t xml:space="preserve"> كون وجوده بعد العدم فأمر لم يصر </w:t>
      </w:r>
      <w:r w:rsidRPr="003131C0">
        <w:rPr>
          <w:rStyle w:val="rfdFootnotenum"/>
          <w:rtl/>
        </w:rPr>
        <w:t>(6)</w:t>
      </w:r>
      <w:r w:rsidRPr="004D51BB">
        <w:rPr>
          <w:rtl/>
          <w:lang w:bidi="fa-IR"/>
        </w:rPr>
        <w:t xml:space="preserve"> لعلة</w:t>
      </w:r>
      <w:r>
        <w:rPr>
          <w:rtl/>
          <w:lang w:bidi="fa-IR"/>
        </w:rPr>
        <w:t xml:space="preserve"> ، </w:t>
      </w:r>
      <w:r w:rsidRPr="004D51BB">
        <w:rPr>
          <w:rtl/>
          <w:lang w:bidi="fa-IR"/>
        </w:rPr>
        <w:t>فإنه لا يمكن البتة أن يكون وجوده إلا بعد عدم</w:t>
      </w:r>
      <w:r>
        <w:rPr>
          <w:rtl/>
          <w:lang w:bidi="fa-IR"/>
        </w:rPr>
        <w:t xml:space="preserve">. </w:t>
      </w:r>
      <w:r w:rsidRPr="004D51BB">
        <w:rPr>
          <w:rtl/>
          <w:lang w:bidi="fa-IR"/>
        </w:rPr>
        <w:t xml:space="preserve">وما لا </w:t>
      </w:r>
      <w:r w:rsidRPr="003131C0">
        <w:rPr>
          <w:rStyle w:val="rfdFootnotenum"/>
          <w:rtl/>
        </w:rPr>
        <w:t>(7)</w:t>
      </w:r>
      <w:r w:rsidRPr="004D51BB">
        <w:rPr>
          <w:rtl/>
          <w:lang w:bidi="fa-IR"/>
        </w:rPr>
        <w:t xml:space="preserve"> يمكن فلا علة </w:t>
      </w:r>
      <w:r w:rsidRPr="003131C0">
        <w:rPr>
          <w:rStyle w:val="rfdFootnotenum"/>
          <w:rtl/>
        </w:rPr>
        <w:t>(8)</w:t>
      </w:r>
      <w:r w:rsidRPr="004D51BB">
        <w:rPr>
          <w:rtl/>
          <w:lang w:bidi="fa-IR"/>
        </w:rPr>
        <w:t xml:space="preserve"> له</w:t>
      </w:r>
      <w:r>
        <w:rPr>
          <w:rtl/>
          <w:lang w:bidi="fa-IR"/>
        </w:rPr>
        <w:t xml:space="preserve"> ، </w:t>
      </w:r>
      <w:r w:rsidRPr="004D51BB">
        <w:rPr>
          <w:rtl/>
          <w:lang w:bidi="fa-IR"/>
        </w:rPr>
        <w:t>نعم وجوده يمكن أن يكون</w:t>
      </w:r>
      <w:r>
        <w:rPr>
          <w:rtl/>
          <w:lang w:bidi="fa-IR"/>
        </w:rPr>
        <w:t xml:space="preserve"> ، </w:t>
      </w:r>
      <w:r w:rsidRPr="004D51BB">
        <w:rPr>
          <w:rtl/>
          <w:lang w:bidi="fa-IR"/>
        </w:rPr>
        <w:t>وأن لا يكون</w:t>
      </w:r>
      <w:r>
        <w:rPr>
          <w:rtl/>
          <w:lang w:bidi="fa-IR"/>
        </w:rPr>
        <w:t xml:space="preserve"> ، </w:t>
      </w:r>
      <w:r w:rsidRPr="004D51BB">
        <w:rPr>
          <w:rtl/>
          <w:lang w:bidi="fa-IR"/>
        </w:rPr>
        <w:t>فلوجوده علة</w:t>
      </w:r>
      <w:r>
        <w:rPr>
          <w:rtl/>
          <w:lang w:bidi="fa-IR"/>
        </w:rPr>
        <w:t xml:space="preserve"> ، </w:t>
      </w:r>
      <w:r w:rsidRPr="004D51BB">
        <w:rPr>
          <w:rtl/>
          <w:lang w:bidi="fa-IR"/>
        </w:rPr>
        <w:t>وعدمه قد يكون وقد لا يكون</w:t>
      </w:r>
      <w:r>
        <w:rPr>
          <w:rtl/>
          <w:lang w:bidi="fa-IR"/>
        </w:rPr>
        <w:t xml:space="preserve"> ، </w:t>
      </w:r>
      <w:r w:rsidRPr="004D51BB">
        <w:rPr>
          <w:rtl/>
          <w:lang w:bidi="fa-IR"/>
        </w:rPr>
        <w:t>فيجوز أن يكون لعدمه علة</w:t>
      </w:r>
      <w:r>
        <w:rPr>
          <w:rtl/>
          <w:lang w:bidi="fa-IR"/>
        </w:rPr>
        <w:t xml:space="preserve"> ، </w:t>
      </w:r>
      <w:r w:rsidRPr="004D51BB">
        <w:rPr>
          <w:rtl/>
          <w:lang w:bidi="fa-IR"/>
        </w:rPr>
        <w:t xml:space="preserve">وأما كون وجوده بعد ما لم يكن فلا </w:t>
      </w:r>
      <w:r w:rsidRPr="003131C0">
        <w:rPr>
          <w:rStyle w:val="rfdFootnotenum"/>
          <w:rtl/>
        </w:rPr>
        <w:t>(9)</w:t>
      </w:r>
      <w:r w:rsidRPr="004D51BB">
        <w:rPr>
          <w:rtl/>
          <w:lang w:bidi="fa-IR"/>
        </w:rPr>
        <w:t xml:space="preserve"> علة له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 xml:space="preserve">كذلك </w:t>
      </w:r>
      <w:r w:rsidRPr="003131C0">
        <w:rPr>
          <w:rStyle w:val="rfdFootnotenum"/>
          <w:rtl/>
        </w:rPr>
        <w:t>(11)</w:t>
      </w:r>
      <w:r w:rsidRPr="004D51BB">
        <w:rPr>
          <w:rtl/>
          <w:lang w:bidi="fa-IR"/>
        </w:rPr>
        <w:t xml:space="preserve"> وجوده بعد عدمه</w:t>
      </w:r>
      <w:r>
        <w:rPr>
          <w:rtl/>
          <w:lang w:bidi="fa-IR"/>
        </w:rPr>
        <w:t xml:space="preserve"> ، </w:t>
      </w:r>
      <w:r w:rsidRPr="004D51BB">
        <w:rPr>
          <w:rtl/>
          <w:lang w:bidi="fa-IR"/>
        </w:rPr>
        <w:t>يجوز أن يكون</w:t>
      </w:r>
      <w:r>
        <w:rPr>
          <w:rtl/>
          <w:lang w:bidi="fa-IR"/>
        </w:rPr>
        <w:t xml:space="preserve"> ، </w:t>
      </w:r>
      <w:r w:rsidRPr="004D51BB">
        <w:rPr>
          <w:rtl/>
          <w:lang w:bidi="fa-IR"/>
        </w:rPr>
        <w:t>ويجوز أن لا يكون</w:t>
      </w:r>
      <w:r>
        <w:rPr>
          <w:rtl/>
          <w:lang w:bidi="fa-IR"/>
        </w:rPr>
        <w:t xml:space="preserve"> ، </w:t>
      </w:r>
      <w:r w:rsidRPr="004D51BB">
        <w:rPr>
          <w:rtl/>
          <w:lang w:bidi="fa-IR"/>
        </w:rPr>
        <w:t>فنقول</w:t>
      </w:r>
      <w:r>
        <w:rPr>
          <w:rtl/>
          <w:lang w:bidi="fa-IR"/>
        </w:rPr>
        <w:t xml:space="preserve"> : </w:t>
      </w:r>
      <w:r w:rsidRPr="004D51BB">
        <w:rPr>
          <w:rtl/>
          <w:lang w:bidi="fa-IR"/>
        </w:rPr>
        <w:t xml:space="preserve">إن عنيت وجوده من حيث هو </w:t>
      </w:r>
      <w:r w:rsidRPr="003131C0">
        <w:rPr>
          <w:rStyle w:val="rfdFootnotenum"/>
          <w:rtl/>
        </w:rPr>
        <w:t>(12)</w:t>
      </w:r>
      <w:r w:rsidRPr="004D51BB">
        <w:rPr>
          <w:rtl/>
          <w:lang w:bidi="fa-IR"/>
        </w:rPr>
        <w:t xml:space="preserve"> وجوده </w:t>
      </w:r>
      <w:r w:rsidRPr="003131C0">
        <w:rPr>
          <w:rStyle w:val="rfdFootnotenum"/>
          <w:rtl/>
        </w:rPr>
        <w:t>(13)</w:t>
      </w:r>
      <w:r>
        <w:rPr>
          <w:rtl/>
          <w:lang w:bidi="fa-IR"/>
        </w:rPr>
        <w:t xml:space="preserve"> ، </w:t>
      </w:r>
      <w:r w:rsidRPr="004D51BB">
        <w:rPr>
          <w:rtl/>
          <w:lang w:bidi="fa-IR"/>
        </w:rPr>
        <w:t>فلا مدخل للعدم فيه</w:t>
      </w:r>
      <w:r>
        <w:rPr>
          <w:rtl/>
          <w:lang w:bidi="fa-IR"/>
        </w:rPr>
        <w:t xml:space="preserve"> ، </w:t>
      </w:r>
      <w:r w:rsidRPr="004D51BB">
        <w:rPr>
          <w:rtl/>
          <w:lang w:bidi="fa-IR"/>
        </w:rPr>
        <w:t>فإن نفس وجوده يكون غير ضروري</w:t>
      </w:r>
      <w:r>
        <w:rPr>
          <w:rtl/>
          <w:lang w:bidi="fa-IR"/>
        </w:rPr>
        <w:t xml:space="preserve"> ، </w:t>
      </w:r>
      <w:r w:rsidRPr="004D51BB">
        <w:rPr>
          <w:rtl/>
          <w:lang w:bidi="fa-IR"/>
        </w:rPr>
        <w:t xml:space="preserve">أي ممكن </w:t>
      </w:r>
      <w:r w:rsidRPr="003131C0">
        <w:rPr>
          <w:rStyle w:val="rfdFootnotenum"/>
          <w:rtl/>
        </w:rPr>
        <w:t>(14)</w:t>
      </w:r>
      <w:r>
        <w:rPr>
          <w:rtl/>
          <w:lang w:bidi="fa-IR"/>
        </w:rPr>
        <w:t xml:space="preserve"> ، </w:t>
      </w:r>
      <w:r w:rsidRPr="004D51BB">
        <w:rPr>
          <w:rtl/>
          <w:lang w:bidi="fa-IR"/>
        </w:rPr>
        <w:t xml:space="preserve">وليس هو </w:t>
      </w:r>
      <w:r w:rsidRPr="003131C0">
        <w:rPr>
          <w:rStyle w:val="rfdFootnotenum"/>
          <w:rtl/>
        </w:rPr>
        <w:t>(15)</w:t>
      </w:r>
      <w:r w:rsidRPr="004D51BB">
        <w:rPr>
          <w:rtl/>
          <w:lang w:bidi="fa-IR"/>
        </w:rPr>
        <w:t xml:space="preserve"> غير ضروري </w:t>
      </w:r>
      <w:r w:rsidRPr="003131C0">
        <w:rPr>
          <w:rStyle w:val="rfdFootnotenum"/>
          <w:rtl/>
        </w:rPr>
        <w:t>(16)</w:t>
      </w:r>
      <w:r w:rsidRPr="004D51BB">
        <w:rPr>
          <w:rtl/>
          <w:lang w:bidi="fa-IR"/>
        </w:rPr>
        <w:t xml:space="preserve"> من حيث هو بعد عدم</w:t>
      </w:r>
      <w:r>
        <w:rPr>
          <w:rtl/>
          <w:lang w:bidi="fa-IR"/>
        </w:rPr>
        <w:t xml:space="preserve"> ، </w:t>
      </w:r>
      <w:r w:rsidRPr="004D51BB">
        <w:rPr>
          <w:rtl/>
          <w:lang w:bidi="fa-IR"/>
        </w:rPr>
        <w:t xml:space="preserve">ولكن </w:t>
      </w:r>
      <w:r w:rsidRPr="003131C0">
        <w:rPr>
          <w:rStyle w:val="rfdFootnotenum"/>
          <w:rtl/>
        </w:rPr>
        <w:t>(17)</w:t>
      </w:r>
      <w:r w:rsidRPr="004D51BB">
        <w:rPr>
          <w:rtl/>
          <w:lang w:bidi="fa-IR"/>
        </w:rPr>
        <w:t xml:space="preserve"> الغير الضروري </w:t>
      </w:r>
      <w:r w:rsidRPr="003131C0">
        <w:rPr>
          <w:rStyle w:val="rfdFootnotenum"/>
          <w:rtl/>
        </w:rPr>
        <w:t>(18)</w:t>
      </w:r>
      <w:r>
        <w:rPr>
          <w:rtl/>
          <w:lang w:bidi="fa-IR"/>
        </w:rPr>
        <w:t xml:space="preserve"> ، </w:t>
      </w:r>
      <w:r w:rsidRPr="004D51BB">
        <w:rPr>
          <w:rtl/>
          <w:lang w:bidi="fa-IR"/>
        </w:rPr>
        <w:t>وجوده هذا الذي اتفق الآن</w:t>
      </w:r>
      <w:r>
        <w:rPr>
          <w:rtl/>
          <w:lang w:bidi="fa-IR"/>
        </w:rPr>
        <w:t xml:space="preserve"> ، </w:t>
      </w:r>
      <w:r w:rsidRPr="004D51BB">
        <w:rPr>
          <w:rtl/>
          <w:lang w:bidi="fa-IR"/>
        </w:rPr>
        <w:t xml:space="preserve">وقد </w:t>
      </w:r>
      <w:r w:rsidRPr="003131C0">
        <w:rPr>
          <w:rStyle w:val="rfdFootnotenum"/>
          <w:rtl/>
        </w:rPr>
        <w:t>(19)</w:t>
      </w:r>
      <w:r w:rsidRPr="004D51BB">
        <w:rPr>
          <w:rtl/>
          <w:lang w:bidi="fa-IR"/>
        </w:rPr>
        <w:t xml:space="preserve"> كان معدوما</w:t>
      </w:r>
      <w:r>
        <w:rPr>
          <w:rtl/>
          <w:lang w:bidi="fa-IR"/>
        </w:rPr>
        <w:t xml:space="preserve">. </w:t>
      </w:r>
      <w:r w:rsidRPr="004D51BB">
        <w:rPr>
          <w:rtl/>
          <w:lang w:bidi="fa-IR"/>
        </w:rPr>
        <w:t xml:space="preserve">وأما من حيث أخذ </w:t>
      </w:r>
      <w:r w:rsidRPr="003131C0">
        <w:rPr>
          <w:rStyle w:val="rfdFootnotenum"/>
          <w:rtl/>
        </w:rPr>
        <w:t>(20)</w:t>
      </w:r>
      <w:r w:rsidRPr="004D51BB">
        <w:rPr>
          <w:rtl/>
          <w:lang w:bidi="fa-IR"/>
        </w:rPr>
        <w:t xml:space="preserve"> وجوده وجودا بعد عدم</w:t>
      </w:r>
      <w:r>
        <w:rPr>
          <w:rtl/>
          <w:lang w:bidi="fa-IR"/>
        </w:rPr>
        <w:t xml:space="preserve"> ، </w:t>
      </w:r>
      <w:r w:rsidRPr="004D51BB">
        <w:rPr>
          <w:rtl/>
          <w:lang w:bidi="fa-IR"/>
        </w:rPr>
        <w:t xml:space="preserve">فليلحظ </w:t>
      </w:r>
      <w:r w:rsidRPr="003131C0">
        <w:rPr>
          <w:rStyle w:val="rfdFootnotenum"/>
          <w:rtl/>
        </w:rPr>
        <w:t>(21)</w:t>
      </w:r>
      <w:r w:rsidRPr="004D51BB">
        <w:rPr>
          <w:rtl/>
          <w:lang w:bidi="fa-IR"/>
        </w:rPr>
        <w:t xml:space="preserve"> كونه بعد عدم </w:t>
      </w:r>
      <w:r w:rsidRPr="003131C0">
        <w:rPr>
          <w:rStyle w:val="rfdFootnotenum"/>
          <w:rtl/>
        </w:rPr>
        <w:t>(22)</w:t>
      </w:r>
      <w:r>
        <w:rPr>
          <w:rtl/>
          <w:lang w:bidi="fa-IR"/>
        </w:rPr>
        <w:t xml:space="preserve"> ، </w:t>
      </w:r>
      <w:r w:rsidRPr="004D51BB">
        <w:rPr>
          <w:rtl/>
          <w:lang w:bidi="fa-IR"/>
        </w:rPr>
        <w:t>لا كونه موجودا فقط</w:t>
      </w:r>
      <w:r>
        <w:rPr>
          <w:rtl/>
          <w:lang w:bidi="fa-IR"/>
        </w:rPr>
        <w:t xml:space="preserve"> ، </w:t>
      </w:r>
      <w:r w:rsidRPr="004D51BB">
        <w:rPr>
          <w:rtl/>
          <w:lang w:bidi="fa-IR"/>
        </w:rPr>
        <w:t>الذي كان بعد عدم</w:t>
      </w:r>
      <w:r>
        <w:rPr>
          <w:rtl/>
          <w:lang w:bidi="fa-IR"/>
        </w:rPr>
        <w:t xml:space="preserve"> ، </w:t>
      </w:r>
      <w:r w:rsidRPr="004D51BB">
        <w:rPr>
          <w:rtl/>
          <w:lang w:bidi="fa-IR"/>
        </w:rPr>
        <w:t>واتفق بعد عدم</w:t>
      </w:r>
      <w:r>
        <w:rPr>
          <w:rtl/>
          <w:lang w:bidi="fa-IR"/>
        </w:rPr>
        <w:t xml:space="preserve"> ، </w:t>
      </w:r>
      <w:r w:rsidRPr="004D51BB">
        <w:rPr>
          <w:rtl/>
          <w:lang w:bidi="fa-IR"/>
        </w:rPr>
        <w:t xml:space="preserve">وذلك </w:t>
      </w:r>
      <w:r w:rsidRPr="003131C0">
        <w:rPr>
          <w:rStyle w:val="rfdFootnotenum"/>
          <w:rtl/>
        </w:rPr>
        <w:t>(23)</w:t>
      </w:r>
      <w:r w:rsidRPr="004D51BB">
        <w:rPr>
          <w:rtl/>
          <w:lang w:bidi="fa-IR"/>
        </w:rPr>
        <w:t xml:space="preserve"> لا سبب له</w:t>
      </w:r>
      <w:r>
        <w:rPr>
          <w:rtl/>
          <w:lang w:bidi="fa-IR"/>
        </w:rPr>
        <w:t xml:space="preserve"> ، </w:t>
      </w:r>
      <w:r w:rsidRPr="004D51BB">
        <w:rPr>
          <w:rtl/>
          <w:lang w:bidi="fa-IR"/>
        </w:rPr>
        <w:t xml:space="preserve">فلا سبب </w:t>
      </w:r>
      <w:r w:rsidRPr="003131C0">
        <w:rPr>
          <w:rStyle w:val="rfdFootnotenum"/>
          <w:rtl/>
        </w:rPr>
        <w:t>(24)</w:t>
      </w:r>
      <w:r w:rsidRPr="004D51BB">
        <w:rPr>
          <w:rtl/>
          <w:lang w:bidi="fa-IR"/>
        </w:rPr>
        <w:t xml:space="preserve"> لكون </w:t>
      </w:r>
      <w:r w:rsidRPr="003131C0">
        <w:rPr>
          <w:rStyle w:val="rfdFootnotenum"/>
          <w:rtl/>
        </w:rPr>
        <w:t>(25)</w:t>
      </w:r>
      <w:r w:rsidRPr="004D51BB">
        <w:rPr>
          <w:rtl/>
          <w:lang w:bidi="fa-IR"/>
        </w:rPr>
        <w:t xml:space="preserve"> وجوده بعد العدم</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وقد تكلمنا فى هذا</w:t>
      </w:r>
      <w:r>
        <w:rPr>
          <w:rtl/>
        </w:rPr>
        <w:t xml:space="preserve"> : </w:t>
      </w:r>
      <w:r w:rsidRPr="004D51BB">
        <w:rPr>
          <w:rtl/>
        </w:rPr>
        <w:t>وقد تكلمنا فيه ب</w:t>
      </w:r>
      <w:r>
        <w:rPr>
          <w:rtl/>
        </w:rPr>
        <w:t xml:space="preserve"> : </w:t>
      </w:r>
      <w:r w:rsidRPr="004D51BB">
        <w:rPr>
          <w:rtl/>
        </w:rPr>
        <w:t>على ما تكلمنا فيه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فإن</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3) اللاوجود</w:t>
      </w:r>
      <w:r>
        <w:rPr>
          <w:rtl/>
        </w:rPr>
        <w:t xml:space="preserve"> : </w:t>
      </w:r>
      <w:r w:rsidRPr="004D51BB">
        <w:rPr>
          <w:rtl/>
        </w:rPr>
        <w:t>أن لا وجود د</w:t>
      </w:r>
    </w:p>
    <w:p w:rsidR="000D2378" w:rsidRPr="004D51BB" w:rsidRDefault="000D2378" w:rsidP="00370C47">
      <w:pPr>
        <w:pStyle w:val="libFootnote0"/>
        <w:rPr>
          <w:rtl/>
        </w:rPr>
      </w:pPr>
      <w:r>
        <w:rPr>
          <w:rtl/>
        </w:rPr>
        <w:t>(</w:t>
      </w:r>
      <w:r w:rsidRPr="004D51BB">
        <w:rPr>
          <w:rtl/>
        </w:rPr>
        <w:t>4) يكون</w:t>
      </w:r>
      <w:r>
        <w:rPr>
          <w:rtl/>
        </w:rPr>
        <w:t xml:space="preserve"> : </w:t>
      </w:r>
      <w:r w:rsidRPr="004D51BB">
        <w:rPr>
          <w:rtl/>
        </w:rPr>
        <w:t>+ لا ح</w:t>
      </w:r>
      <w:r>
        <w:rPr>
          <w:rFonts w:hint="cs"/>
          <w:rtl/>
        </w:rPr>
        <w:t xml:space="preserve">. </w:t>
      </w:r>
      <w:r>
        <w:rPr>
          <w:rtl/>
        </w:rPr>
        <w:t>(</w:t>
      </w:r>
      <w:r w:rsidRPr="004D51BB">
        <w:rPr>
          <w:rtl/>
        </w:rPr>
        <w:t>5) فأما</w:t>
      </w:r>
      <w:r>
        <w:rPr>
          <w:rtl/>
        </w:rPr>
        <w:t xml:space="preserve"> : </w:t>
      </w:r>
      <w:r w:rsidRPr="004D51BB">
        <w:rPr>
          <w:rtl/>
        </w:rPr>
        <w:t>+ أن ح</w:t>
      </w:r>
      <w:r>
        <w:rPr>
          <w:rFonts w:hint="cs"/>
          <w:rtl/>
        </w:rPr>
        <w:t xml:space="preserve">. </w:t>
      </w:r>
      <w:r>
        <w:rPr>
          <w:rtl/>
        </w:rPr>
        <w:t>(</w:t>
      </w:r>
      <w:r w:rsidRPr="004D51BB">
        <w:rPr>
          <w:rtl/>
        </w:rPr>
        <w:t>6) لم يصر</w:t>
      </w:r>
      <w:r>
        <w:rPr>
          <w:rtl/>
        </w:rPr>
        <w:t xml:space="preserve"> : </w:t>
      </w:r>
      <w:r w:rsidRPr="004D51BB">
        <w:rPr>
          <w:rtl/>
        </w:rPr>
        <w:t>لا يصير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7) ومالا</w:t>
      </w:r>
      <w:r>
        <w:rPr>
          <w:rtl/>
        </w:rPr>
        <w:t xml:space="preserve"> : </w:t>
      </w:r>
      <w:r w:rsidRPr="004D51BB">
        <w:rPr>
          <w:rtl/>
        </w:rPr>
        <w:t>وما لم ح</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8) علة</w:t>
      </w:r>
      <w:r>
        <w:rPr>
          <w:rtl/>
        </w:rPr>
        <w:t xml:space="preserve"> : </w:t>
      </w:r>
      <w:r w:rsidRPr="004D51BB">
        <w:rPr>
          <w:rtl/>
        </w:rPr>
        <w:t>+ فيجوز أن لا يكون لعدم علة ج ؛ ساقطة من ص</w:t>
      </w:r>
      <w:r>
        <w:rPr>
          <w:rFonts w:hint="cs"/>
          <w:rtl/>
        </w:rPr>
        <w:t xml:space="preserve">. </w:t>
      </w:r>
      <w:r>
        <w:rPr>
          <w:rtl/>
        </w:rPr>
        <w:t>(</w:t>
      </w:r>
      <w:r w:rsidRPr="004D51BB">
        <w:rPr>
          <w:rtl/>
        </w:rPr>
        <w:t>9) فلا</w:t>
      </w:r>
      <w:r>
        <w:rPr>
          <w:rtl/>
        </w:rPr>
        <w:t xml:space="preserve"> : </w:t>
      </w:r>
      <w:r w:rsidRPr="004D51BB">
        <w:rPr>
          <w:rtl/>
        </w:rPr>
        <w:t>فاعلا م</w:t>
      </w:r>
      <w:r>
        <w:rPr>
          <w:rFonts w:hint="cs"/>
          <w:rtl/>
        </w:rPr>
        <w:t xml:space="preserve">. </w:t>
      </w:r>
      <w:r>
        <w:rPr>
          <w:rtl/>
        </w:rPr>
        <w:t>(</w:t>
      </w:r>
      <w:r w:rsidRPr="004D51BB">
        <w:rPr>
          <w:rtl/>
        </w:rPr>
        <w:t>10) له</w:t>
      </w:r>
      <w:r>
        <w:rPr>
          <w:rtl/>
        </w:rPr>
        <w:t xml:space="preserve"> : </w:t>
      </w:r>
      <w:r w:rsidRPr="004D51BB">
        <w:rPr>
          <w:rtl/>
        </w:rPr>
        <w:t>ساقطة من ح</w:t>
      </w:r>
      <w:r>
        <w:rPr>
          <w:rFonts w:hint="cs"/>
          <w:rtl/>
        </w:rPr>
        <w:t xml:space="preserve">. </w:t>
      </w:r>
      <w:r>
        <w:rPr>
          <w:rtl/>
        </w:rPr>
        <w:t>(</w:t>
      </w:r>
      <w:r w:rsidRPr="004D51BB">
        <w:rPr>
          <w:rtl/>
        </w:rPr>
        <w:t>11) كذلك</w:t>
      </w:r>
      <w:r>
        <w:rPr>
          <w:rtl/>
        </w:rPr>
        <w:t xml:space="preserve"> : </w:t>
      </w:r>
      <w:r w:rsidRPr="004D51BB">
        <w:rPr>
          <w:rtl/>
        </w:rPr>
        <w:t>كل ص</w:t>
      </w:r>
      <w:r>
        <w:rPr>
          <w:rtl/>
        </w:rPr>
        <w:t xml:space="preserve"> ، </w:t>
      </w:r>
      <w:r w:rsidRPr="004D51BB">
        <w:rPr>
          <w:rtl/>
        </w:rPr>
        <w:t>ط</w:t>
      </w:r>
      <w:r>
        <w:rPr>
          <w:rFonts w:hint="cs"/>
          <w:rtl/>
        </w:rPr>
        <w:t xml:space="preserve">. </w:t>
      </w:r>
      <w:r>
        <w:rPr>
          <w:rtl/>
        </w:rPr>
        <w:t>(</w:t>
      </w:r>
      <w:r w:rsidRPr="004D51BB">
        <w:rPr>
          <w:rtl/>
        </w:rPr>
        <w:t>12) هو</w:t>
      </w:r>
      <w:r>
        <w:rPr>
          <w:rtl/>
        </w:rPr>
        <w:t xml:space="preserve"> : </w:t>
      </w:r>
      <w:r w:rsidRPr="004D51BB">
        <w:rPr>
          <w:rtl/>
        </w:rPr>
        <w:t>ساقطة من ب</w:t>
      </w:r>
      <w:r>
        <w:rPr>
          <w:rtl/>
        </w:rPr>
        <w:t xml:space="preserve"> ، </w:t>
      </w:r>
      <w:r w:rsidRPr="004D51BB">
        <w:rPr>
          <w:rtl/>
        </w:rPr>
        <w:t>ح</w:t>
      </w:r>
      <w:r>
        <w:rPr>
          <w:rFonts w:hint="cs"/>
          <w:rtl/>
        </w:rPr>
        <w:t xml:space="preserve">. </w:t>
      </w:r>
      <w:r>
        <w:rPr>
          <w:rtl/>
        </w:rPr>
        <w:t>(</w:t>
      </w:r>
      <w:r w:rsidRPr="004D51BB">
        <w:rPr>
          <w:rtl/>
        </w:rPr>
        <w:t>13) وجوده</w:t>
      </w:r>
      <w:r>
        <w:rPr>
          <w:rtl/>
        </w:rPr>
        <w:t xml:space="preserve"> : </w:t>
      </w:r>
      <w:r w:rsidRPr="00440B49">
        <w:rPr>
          <w:rtl/>
        </w:rPr>
        <w:t>+ وحده ط</w:t>
      </w:r>
      <w:r>
        <w:rPr>
          <w:rFonts w:hint="cs"/>
          <w:rtl/>
        </w:rPr>
        <w:t xml:space="preserve">. </w:t>
      </w:r>
      <w:r>
        <w:rPr>
          <w:rtl/>
        </w:rPr>
        <w:t>(</w:t>
      </w:r>
      <w:r w:rsidRPr="004D51BB">
        <w:rPr>
          <w:rtl/>
        </w:rPr>
        <w:t>14) أى ممكن</w:t>
      </w:r>
      <w:r>
        <w:rPr>
          <w:rtl/>
        </w:rPr>
        <w:t xml:space="preserve"> : </w:t>
      </w:r>
      <w:r w:rsidRPr="004D51BB">
        <w:rPr>
          <w:rtl/>
        </w:rPr>
        <w:t>ساقط من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15) وليس هو</w:t>
      </w:r>
      <w:r>
        <w:rPr>
          <w:rtl/>
        </w:rPr>
        <w:t xml:space="preserve"> : </w:t>
      </w:r>
      <w:r w:rsidRPr="004D51BB">
        <w:rPr>
          <w:rtl/>
        </w:rPr>
        <w:t>وليس د</w:t>
      </w:r>
      <w:r>
        <w:rPr>
          <w:rtl/>
        </w:rPr>
        <w:t xml:space="preserve"> ، </w:t>
      </w:r>
      <w:r w:rsidRPr="004D51BB">
        <w:rPr>
          <w:rtl/>
        </w:rPr>
        <w:t>م</w:t>
      </w:r>
      <w:r>
        <w:rPr>
          <w:rFonts w:hint="cs"/>
          <w:rtl/>
        </w:rPr>
        <w:t xml:space="preserve">. </w:t>
      </w:r>
      <w:r>
        <w:rPr>
          <w:rtl/>
        </w:rPr>
        <w:t>(</w:t>
      </w:r>
      <w:r w:rsidRPr="004D51BB">
        <w:rPr>
          <w:rtl/>
        </w:rPr>
        <w:t>16) ضرورى</w:t>
      </w:r>
      <w:r>
        <w:rPr>
          <w:rtl/>
        </w:rPr>
        <w:t xml:space="preserve"> : </w:t>
      </w:r>
      <w:r w:rsidRPr="004D51BB">
        <w:rPr>
          <w:rtl/>
        </w:rPr>
        <w:t>+ فيه ح</w:t>
      </w:r>
      <w:r>
        <w:rPr>
          <w:rtl/>
        </w:rPr>
        <w:t xml:space="preserve"> ، </w:t>
      </w:r>
      <w:r w:rsidRPr="004D51BB">
        <w:rPr>
          <w:rtl/>
        </w:rPr>
        <w:t>د</w:t>
      </w:r>
      <w:r>
        <w:rPr>
          <w:rFonts w:hint="cs"/>
          <w:rtl/>
        </w:rPr>
        <w:t xml:space="preserve">. </w:t>
      </w:r>
      <w:r>
        <w:rPr>
          <w:rtl/>
        </w:rPr>
        <w:t>(</w:t>
      </w:r>
      <w:r w:rsidRPr="004D51BB">
        <w:rPr>
          <w:rtl/>
        </w:rPr>
        <w:t>17) ولكن</w:t>
      </w:r>
      <w:r>
        <w:rPr>
          <w:rtl/>
        </w:rPr>
        <w:t xml:space="preserve"> : </w:t>
      </w:r>
      <w:r w:rsidRPr="004D51BB">
        <w:rPr>
          <w:rtl/>
        </w:rPr>
        <w:t>ولكل ب</w:t>
      </w:r>
      <w:r>
        <w:rPr>
          <w:rFonts w:hint="cs"/>
          <w:rtl/>
        </w:rPr>
        <w:t xml:space="preserve">. </w:t>
      </w:r>
      <w:r>
        <w:rPr>
          <w:rtl/>
        </w:rPr>
        <w:t>(</w:t>
      </w:r>
      <w:r w:rsidRPr="004D51BB">
        <w:rPr>
          <w:rtl/>
        </w:rPr>
        <w:t>18) الضرورى</w:t>
      </w:r>
      <w:r>
        <w:rPr>
          <w:rtl/>
        </w:rPr>
        <w:t xml:space="preserve"> : </w:t>
      </w:r>
      <w:r w:rsidRPr="004D51BB">
        <w:rPr>
          <w:rtl/>
        </w:rPr>
        <w:t>كضرورى ط</w:t>
      </w:r>
    </w:p>
    <w:p w:rsidR="000D2378" w:rsidRPr="004D51BB" w:rsidRDefault="000D2378" w:rsidP="00370C47">
      <w:pPr>
        <w:pStyle w:val="libFootnote0"/>
        <w:rPr>
          <w:rtl/>
        </w:rPr>
      </w:pPr>
      <w:r>
        <w:rPr>
          <w:rtl/>
        </w:rPr>
        <w:t>(</w:t>
      </w:r>
      <w:r w:rsidRPr="004D51BB">
        <w:rPr>
          <w:rtl/>
        </w:rPr>
        <w:t>19) وقد</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20) أخذ</w:t>
      </w:r>
      <w:r>
        <w:rPr>
          <w:rtl/>
        </w:rPr>
        <w:t xml:space="preserve"> : </w:t>
      </w:r>
      <w:r w:rsidRPr="004D51BB">
        <w:rPr>
          <w:rtl/>
        </w:rPr>
        <w:t>يأخذ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21) فليلحظ</w:t>
      </w:r>
      <w:r>
        <w:rPr>
          <w:rtl/>
        </w:rPr>
        <w:t xml:space="preserve"> : </w:t>
      </w:r>
      <w:r w:rsidRPr="004D51BB">
        <w:rPr>
          <w:rtl/>
        </w:rPr>
        <w:t>فيلحظ ح</w:t>
      </w:r>
      <w:r>
        <w:rPr>
          <w:rtl/>
        </w:rPr>
        <w:t xml:space="preserve"> ، </w:t>
      </w:r>
      <w:r w:rsidRPr="004D51BB">
        <w:rPr>
          <w:rtl/>
        </w:rPr>
        <w:t>ص</w:t>
      </w:r>
      <w:r>
        <w:rPr>
          <w:rtl/>
        </w:rPr>
        <w:t xml:space="preserve"> : </w:t>
      </w:r>
      <w:r w:rsidRPr="004D51BB">
        <w:rPr>
          <w:rtl/>
        </w:rPr>
        <w:t>فلنحط د</w:t>
      </w:r>
      <w:r>
        <w:rPr>
          <w:rtl/>
        </w:rPr>
        <w:t xml:space="preserve"> ، </w:t>
      </w:r>
      <w:r w:rsidRPr="004D51BB">
        <w:rPr>
          <w:rtl/>
        </w:rPr>
        <w:t>م</w:t>
      </w:r>
      <w:r>
        <w:rPr>
          <w:rFonts w:hint="cs"/>
          <w:rtl/>
        </w:rPr>
        <w:t xml:space="preserve">. </w:t>
      </w:r>
      <w:r>
        <w:rPr>
          <w:rtl/>
        </w:rPr>
        <w:t>(</w:t>
      </w:r>
      <w:r w:rsidRPr="004D51BB">
        <w:rPr>
          <w:rtl/>
        </w:rPr>
        <w:t>22) عدم</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وذلك</w:t>
      </w:r>
      <w:r>
        <w:rPr>
          <w:rtl/>
        </w:rPr>
        <w:t xml:space="preserve"> : </w:t>
      </w:r>
      <w:r w:rsidRPr="004D51BB">
        <w:rPr>
          <w:rtl/>
        </w:rPr>
        <w:t>فذلك ص</w:t>
      </w:r>
      <w:r>
        <w:rPr>
          <w:rtl/>
        </w:rPr>
        <w:t xml:space="preserve"> ، </w:t>
      </w:r>
      <w:r w:rsidRPr="004D51BB">
        <w:rPr>
          <w:rtl/>
        </w:rPr>
        <w:t>م</w:t>
      </w:r>
      <w:r>
        <w:rPr>
          <w:rtl/>
        </w:rPr>
        <w:t xml:space="preserve"> ، </w:t>
      </w:r>
      <w:r w:rsidRPr="004D51BB">
        <w:rPr>
          <w:rtl/>
        </w:rPr>
        <w:t>ه</w:t>
      </w:r>
      <w:r>
        <w:rPr>
          <w:rFonts w:hint="cs"/>
          <w:rtl/>
        </w:rPr>
        <w:t xml:space="preserve">. </w:t>
      </w:r>
      <w:r>
        <w:rPr>
          <w:rtl/>
        </w:rPr>
        <w:t>(</w:t>
      </w:r>
      <w:r w:rsidRPr="004D51BB">
        <w:rPr>
          <w:rtl/>
        </w:rPr>
        <w:t>24) فلا سبب</w:t>
      </w:r>
      <w:r>
        <w:rPr>
          <w:rtl/>
        </w:rPr>
        <w:t xml:space="preserve"> : </w:t>
      </w:r>
      <w:r w:rsidRPr="004D51BB">
        <w:rPr>
          <w:rtl/>
        </w:rPr>
        <w:t>فذلك لا سبب م</w:t>
      </w:r>
      <w:r>
        <w:rPr>
          <w:rFonts w:hint="cs"/>
          <w:rtl/>
        </w:rPr>
        <w:t xml:space="preserve">. </w:t>
      </w:r>
      <w:r>
        <w:rPr>
          <w:rtl/>
        </w:rPr>
        <w:t>(</w:t>
      </w:r>
      <w:r w:rsidRPr="004D51BB">
        <w:rPr>
          <w:rtl/>
        </w:rPr>
        <w:t>25) لكون</w:t>
      </w:r>
      <w:r>
        <w:rPr>
          <w:rtl/>
        </w:rPr>
        <w:t xml:space="preserve"> : </w:t>
      </w:r>
      <w:r w:rsidRPr="004D51BB">
        <w:rPr>
          <w:rtl/>
        </w:rPr>
        <w:t>لكونه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وإن كان سببا لوجود</w:t>
      </w:r>
      <w:r>
        <w:rPr>
          <w:rtl/>
          <w:lang w:bidi="fa-IR"/>
        </w:rPr>
        <w:t xml:space="preserve"> ، </w:t>
      </w:r>
      <w:r w:rsidRPr="004D51BB">
        <w:rPr>
          <w:rtl/>
          <w:lang w:bidi="fa-IR"/>
        </w:rPr>
        <w:t>الذي كان بعد عدم من حيث وجوده</w:t>
      </w:r>
      <w:r>
        <w:rPr>
          <w:rtl/>
          <w:lang w:bidi="fa-IR"/>
        </w:rPr>
        <w:t xml:space="preserve">. </w:t>
      </w:r>
      <w:r w:rsidRPr="004D51BB">
        <w:rPr>
          <w:rtl/>
          <w:lang w:bidi="fa-IR"/>
        </w:rPr>
        <w:t xml:space="preserve">فحق أن وجوده جائز أن يكون وأن لا يكون </w:t>
      </w:r>
      <w:r w:rsidRPr="003131C0">
        <w:rPr>
          <w:rStyle w:val="rfdFootnotenum"/>
          <w:rtl/>
        </w:rPr>
        <w:t>(1)</w:t>
      </w:r>
      <w:r w:rsidRPr="004D51BB">
        <w:rPr>
          <w:rtl/>
          <w:lang w:bidi="fa-IR"/>
        </w:rPr>
        <w:t xml:space="preserve"> بعد العدم الحاصل</w:t>
      </w:r>
      <w:r>
        <w:rPr>
          <w:rtl/>
          <w:lang w:bidi="fa-IR"/>
        </w:rPr>
        <w:t xml:space="preserve"> ، </w:t>
      </w:r>
      <w:r w:rsidRPr="004D51BB">
        <w:rPr>
          <w:rtl/>
          <w:lang w:bidi="fa-IR"/>
        </w:rPr>
        <w:t xml:space="preserve">وليس بحق أن يكون وجوده بعد العدم من حيث هو وجود </w:t>
      </w:r>
      <w:r w:rsidRPr="003131C0">
        <w:rPr>
          <w:rStyle w:val="rfdFootnotenum"/>
          <w:rtl/>
        </w:rPr>
        <w:t>(2)</w:t>
      </w:r>
      <w:r w:rsidRPr="004D51BB">
        <w:rPr>
          <w:rtl/>
          <w:lang w:bidi="fa-IR"/>
        </w:rPr>
        <w:t xml:space="preserve"> بعد العدم جائز أن يكون وجودا بعد العدم </w:t>
      </w:r>
      <w:r w:rsidRPr="003131C0">
        <w:rPr>
          <w:rStyle w:val="rfdFootnotenum"/>
          <w:rtl/>
        </w:rPr>
        <w:t>(3)</w:t>
      </w:r>
      <w:r w:rsidRPr="004D51BB">
        <w:rPr>
          <w:rtl/>
          <w:lang w:bidi="fa-IR"/>
        </w:rPr>
        <w:t xml:space="preserve"> وأن لا يكون بعد العدم</w:t>
      </w:r>
      <w:r>
        <w:rPr>
          <w:rtl/>
          <w:lang w:bidi="fa-IR"/>
        </w:rPr>
        <w:t xml:space="preserve"> ، </w:t>
      </w:r>
      <w:r w:rsidRPr="004D51BB">
        <w:rPr>
          <w:rtl/>
          <w:lang w:bidi="fa-IR"/>
        </w:rPr>
        <w:t>اللهم إلا أن لا يكون وجودا أصلا فيكون الاعتبار للوجود</w:t>
      </w:r>
      <w:r>
        <w:rPr>
          <w:rtl/>
          <w:lang w:bidi="fa-IR"/>
        </w:rPr>
        <w:t xml:space="preserve">. </w:t>
      </w:r>
    </w:p>
    <w:p w:rsidR="000D2378" w:rsidRPr="004D51BB" w:rsidRDefault="000D2378" w:rsidP="00D776F2">
      <w:pPr>
        <w:rPr>
          <w:rtl/>
          <w:lang w:bidi="fa-IR"/>
        </w:rPr>
      </w:pPr>
      <w:r w:rsidRPr="004D51BB">
        <w:rPr>
          <w:rtl/>
          <w:lang w:bidi="fa-IR"/>
        </w:rPr>
        <w:t>وربما ظن ظان أن الفاعل والعلة إنما يحتاج إليه ليكون للشيء وجود بعد ما لم يكن</w:t>
      </w:r>
      <w:r>
        <w:rPr>
          <w:rtl/>
          <w:lang w:bidi="fa-IR"/>
        </w:rPr>
        <w:t xml:space="preserve"> ، </w:t>
      </w:r>
      <w:r w:rsidRPr="004D51BB">
        <w:rPr>
          <w:rtl/>
          <w:lang w:bidi="fa-IR"/>
        </w:rPr>
        <w:t xml:space="preserve">وإذا </w:t>
      </w:r>
      <w:r w:rsidRPr="003131C0">
        <w:rPr>
          <w:rStyle w:val="rfdFootnotenum"/>
          <w:rtl/>
        </w:rPr>
        <w:t>(4)</w:t>
      </w:r>
      <w:r w:rsidRPr="004D51BB">
        <w:rPr>
          <w:rtl/>
          <w:lang w:bidi="fa-IR"/>
        </w:rPr>
        <w:t xml:space="preserve"> وجد الشيء</w:t>
      </w:r>
      <w:r>
        <w:rPr>
          <w:rtl/>
          <w:lang w:bidi="fa-IR"/>
        </w:rPr>
        <w:t xml:space="preserve"> ، </w:t>
      </w:r>
      <w:r w:rsidRPr="004D51BB">
        <w:rPr>
          <w:rtl/>
          <w:lang w:bidi="fa-IR"/>
        </w:rPr>
        <w:t>فلو فقدت العلة</w:t>
      </w:r>
      <w:r>
        <w:rPr>
          <w:rtl/>
          <w:lang w:bidi="fa-IR"/>
        </w:rPr>
        <w:t xml:space="preserve"> ، </w:t>
      </w:r>
      <w:r w:rsidRPr="004D51BB">
        <w:rPr>
          <w:rtl/>
          <w:lang w:bidi="fa-IR"/>
        </w:rPr>
        <w:t>لوجد الشيء مستغنيا بنفسه</w:t>
      </w:r>
      <w:r>
        <w:rPr>
          <w:rtl/>
          <w:lang w:bidi="fa-IR"/>
        </w:rPr>
        <w:t xml:space="preserve"> ، </w:t>
      </w:r>
      <w:r w:rsidRPr="004D51BB">
        <w:rPr>
          <w:rtl/>
          <w:lang w:bidi="fa-IR"/>
        </w:rPr>
        <w:t xml:space="preserve">فظن من ظن </w:t>
      </w:r>
      <w:r w:rsidRPr="003131C0">
        <w:rPr>
          <w:rStyle w:val="rfdFootnotenum"/>
          <w:rtl/>
        </w:rPr>
        <w:t>(5)</w:t>
      </w:r>
      <w:r w:rsidRPr="004D51BB">
        <w:rPr>
          <w:rtl/>
          <w:lang w:bidi="fa-IR"/>
        </w:rPr>
        <w:t xml:space="preserve"> </w:t>
      </w:r>
      <w:r w:rsidRPr="003131C0">
        <w:rPr>
          <w:rStyle w:val="rfdFootnotenum"/>
          <w:rtl/>
        </w:rPr>
        <w:t>(6)</w:t>
      </w:r>
      <w:r w:rsidRPr="004D51BB">
        <w:rPr>
          <w:rtl/>
          <w:lang w:bidi="fa-IR"/>
        </w:rPr>
        <w:t xml:space="preserve"> أن الشيء إنما يحتاج إلى العلة في حدوثه</w:t>
      </w:r>
      <w:r>
        <w:rPr>
          <w:rtl/>
          <w:lang w:bidi="fa-IR"/>
        </w:rPr>
        <w:t xml:space="preserve"> ، </w:t>
      </w:r>
      <w:r w:rsidRPr="004D51BB">
        <w:rPr>
          <w:rtl/>
          <w:lang w:bidi="fa-IR"/>
        </w:rPr>
        <w:t>فإذا حدث ووجد فقد استغنى عن العلة</w:t>
      </w:r>
      <w:r>
        <w:rPr>
          <w:rtl/>
          <w:lang w:bidi="fa-IR"/>
        </w:rPr>
        <w:t xml:space="preserve"> ، </w:t>
      </w:r>
      <w:r w:rsidRPr="004D51BB">
        <w:rPr>
          <w:rtl/>
          <w:lang w:bidi="fa-IR"/>
        </w:rPr>
        <w:t>فتكون عنده العلل علل الحدوث فقط وهي متقدمة لا معا</w:t>
      </w:r>
      <w:r>
        <w:rPr>
          <w:rtl/>
          <w:lang w:bidi="fa-IR"/>
        </w:rPr>
        <w:t xml:space="preserve"> ، </w:t>
      </w:r>
      <w:r w:rsidRPr="004D51BB">
        <w:rPr>
          <w:rtl/>
          <w:lang w:bidi="fa-IR"/>
        </w:rPr>
        <w:t xml:space="preserve">وهو </w:t>
      </w:r>
      <w:r w:rsidRPr="003131C0">
        <w:rPr>
          <w:rStyle w:val="rfdFootnotenum"/>
          <w:rtl/>
        </w:rPr>
        <w:t>(7)</w:t>
      </w:r>
      <w:r w:rsidRPr="004D51BB">
        <w:rPr>
          <w:rtl/>
          <w:lang w:bidi="fa-IR"/>
        </w:rPr>
        <w:t xml:space="preserve"> ظن باطل </w:t>
      </w:r>
      <w:r w:rsidRPr="003131C0">
        <w:rPr>
          <w:rStyle w:val="rfdFootnotenum"/>
          <w:rtl/>
        </w:rPr>
        <w:t>(8)</w:t>
      </w:r>
      <w:r w:rsidRPr="004D51BB">
        <w:rPr>
          <w:rtl/>
          <w:lang w:bidi="fa-IR"/>
        </w:rPr>
        <w:t xml:space="preserve"> لأن </w:t>
      </w:r>
      <w:r w:rsidRPr="003131C0">
        <w:rPr>
          <w:rStyle w:val="rfdFootnotenum"/>
          <w:rtl/>
        </w:rPr>
        <w:t>(9)</w:t>
      </w:r>
      <w:r w:rsidRPr="004D51BB">
        <w:rPr>
          <w:rtl/>
          <w:lang w:bidi="fa-IR"/>
        </w:rPr>
        <w:t xml:space="preserve"> الوجود بعد الحدوث لا يخلو إما أن يكون وجودا واجبا أو وجودا غير واجب</w:t>
      </w:r>
      <w:r>
        <w:rPr>
          <w:rtl/>
          <w:lang w:bidi="fa-IR"/>
        </w:rPr>
        <w:t xml:space="preserve"> ، </w:t>
      </w:r>
      <w:r w:rsidRPr="004D51BB">
        <w:rPr>
          <w:rtl/>
          <w:lang w:bidi="fa-IR"/>
        </w:rPr>
        <w:t>فإن كان وجودا واجبا</w:t>
      </w:r>
      <w:r>
        <w:rPr>
          <w:rtl/>
          <w:lang w:bidi="fa-IR"/>
        </w:rPr>
        <w:t xml:space="preserve"> ، </w:t>
      </w:r>
      <w:r w:rsidRPr="004D51BB">
        <w:rPr>
          <w:rtl/>
          <w:lang w:bidi="fa-IR"/>
        </w:rPr>
        <w:t xml:space="preserve">فإما أن يكون وجوبه </w:t>
      </w:r>
      <w:r w:rsidRPr="003131C0">
        <w:rPr>
          <w:rStyle w:val="rfdFootnotenum"/>
          <w:rtl/>
        </w:rPr>
        <w:t>(10)</w:t>
      </w:r>
      <w:r w:rsidRPr="004D51BB">
        <w:rPr>
          <w:rtl/>
          <w:lang w:bidi="fa-IR"/>
        </w:rPr>
        <w:t xml:space="preserve"> لتلك الماهية </w:t>
      </w:r>
      <w:r w:rsidRPr="003131C0">
        <w:rPr>
          <w:rStyle w:val="rfdFootnotenum"/>
          <w:rtl/>
        </w:rPr>
        <w:t>(11)</w:t>
      </w:r>
      <w:r w:rsidRPr="004D51BB">
        <w:rPr>
          <w:rtl/>
          <w:lang w:bidi="fa-IR"/>
        </w:rPr>
        <w:t xml:space="preserve"> لذات تلك الماهية حتى تقتضي تلك الماهية وجوب الوجود فيستحيل حينئذ أن تكون حادثة</w:t>
      </w:r>
      <w:r>
        <w:rPr>
          <w:rtl/>
          <w:lang w:bidi="fa-IR"/>
        </w:rPr>
        <w:t xml:space="preserve"> ، </w:t>
      </w:r>
      <w:r w:rsidRPr="004D51BB">
        <w:rPr>
          <w:rtl/>
          <w:lang w:bidi="fa-IR"/>
        </w:rPr>
        <w:t>وإما أن يجب لها بشرط</w:t>
      </w:r>
      <w:r>
        <w:rPr>
          <w:rtl/>
          <w:lang w:bidi="fa-IR"/>
        </w:rPr>
        <w:t xml:space="preserve"> ، </w:t>
      </w:r>
      <w:r w:rsidRPr="004D51BB">
        <w:rPr>
          <w:rtl/>
          <w:lang w:bidi="fa-IR"/>
        </w:rPr>
        <w:t>وذلك الشرط إما الحدوث</w:t>
      </w:r>
      <w:r>
        <w:rPr>
          <w:rtl/>
          <w:lang w:bidi="fa-IR"/>
        </w:rPr>
        <w:t xml:space="preserve"> ، </w:t>
      </w:r>
      <w:r w:rsidRPr="004D51BB">
        <w:rPr>
          <w:rtl/>
          <w:lang w:bidi="fa-IR"/>
        </w:rPr>
        <w:t>وإما صفة من صفات تلك الماهية</w:t>
      </w:r>
      <w:r>
        <w:rPr>
          <w:rtl/>
          <w:lang w:bidi="fa-IR"/>
        </w:rPr>
        <w:t xml:space="preserve"> ، </w:t>
      </w:r>
      <w:r w:rsidRPr="004D51BB">
        <w:rPr>
          <w:rtl/>
          <w:lang w:bidi="fa-IR"/>
        </w:rPr>
        <w:t>وإما شيء مباين</w:t>
      </w:r>
      <w:r>
        <w:rPr>
          <w:rtl/>
          <w:lang w:bidi="fa-IR"/>
        </w:rPr>
        <w:t xml:space="preserve"> ، </w:t>
      </w:r>
      <w:r w:rsidRPr="004D51BB">
        <w:rPr>
          <w:rtl/>
          <w:lang w:bidi="fa-IR"/>
        </w:rPr>
        <w:t>ولا يجوز أن يكون وجوب وجوده بالحدوث</w:t>
      </w:r>
      <w:r>
        <w:rPr>
          <w:rtl/>
          <w:lang w:bidi="fa-IR"/>
        </w:rPr>
        <w:t xml:space="preserve"> ، </w:t>
      </w:r>
      <w:r w:rsidRPr="004D51BB">
        <w:rPr>
          <w:rtl/>
          <w:lang w:bidi="fa-IR"/>
        </w:rPr>
        <w:t xml:space="preserve">فإن </w:t>
      </w:r>
      <w:r w:rsidRPr="003131C0">
        <w:rPr>
          <w:rStyle w:val="rfdFootnotenum"/>
          <w:rtl/>
        </w:rPr>
        <w:t>(12)</w:t>
      </w:r>
      <w:r w:rsidRPr="004D51BB">
        <w:rPr>
          <w:rtl/>
          <w:lang w:bidi="fa-IR"/>
        </w:rPr>
        <w:t xml:space="preserve"> الحدوث نفسه ليس وجوده واجبا بذاته</w:t>
      </w:r>
      <w:r>
        <w:rPr>
          <w:rtl/>
          <w:lang w:bidi="fa-IR"/>
        </w:rPr>
        <w:t xml:space="preserve"> ، </w:t>
      </w:r>
      <w:r w:rsidRPr="004D51BB">
        <w:rPr>
          <w:rtl/>
          <w:lang w:bidi="fa-IR"/>
        </w:rPr>
        <w:t>فكيف يجب به وجود غيره</w:t>
      </w:r>
      <w:r>
        <w:rPr>
          <w:rtl/>
          <w:lang w:bidi="fa-IR"/>
        </w:rPr>
        <w:t xml:space="preserve">. </w:t>
      </w:r>
      <w:r w:rsidRPr="004D51BB">
        <w:rPr>
          <w:rtl/>
          <w:lang w:bidi="fa-IR"/>
        </w:rPr>
        <w:t xml:space="preserve">والحدوث قد بطل فكيف يكون عند عدمه علة </w:t>
      </w:r>
      <w:r w:rsidRPr="003131C0">
        <w:rPr>
          <w:rStyle w:val="rfdFootnotenum"/>
          <w:rtl/>
        </w:rPr>
        <w:t>(13)</w:t>
      </w:r>
      <w:r w:rsidRPr="004D51BB">
        <w:rPr>
          <w:rtl/>
          <w:lang w:bidi="fa-IR"/>
        </w:rPr>
        <w:t xml:space="preserve"> لوجوب غيره</w:t>
      </w:r>
      <w:r>
        <w:rPr>
          <w:rtl/>
          <w:lang w:bidi="fa-IR"/>
        </w:rPr>
        <w:t xml:space="preserve"> ، </w:t>
      </w:r>
      <w:r w:rsidRPr="004D51BB">
        <w:rPr>
          <w:rtl/>
          <w:lang w:bidi="fa-IR"/>
        </w:rPr>
        <w:t xml:space="preserve">إلا أن يقال إن العلة </w:t>
      </w:r>
      <w:r w:rsidRPr="003131C0">
        <w:rPr>
          <w:rStyle w:val="rfdFootnotenum"/>
          <w:rtl/>
        </w:rPr>
        <w:t>(14)</w:t>
      </w:r>
      <w:r w:rsidRPr="004D51BB">
        <w:rPr>
          <w:rtl/>
          <w:lang w:bidi="fa-IR"/>
        </w:rPr>
        <w:t xml:space="preserve"> ليست </w:t>
      </w:r>
      <w:r w:rsidRPr="003131C0">
        <w:rPr>
          <w:rStyle w:val="rfdFootnotenum"/>
          <w:rtl/>
        </w:rPr>
        <w:t>(15)</w:t>
      </w:r>
      <w:r w:rsidRPr="004D51BB">
        <w:rPr>
          <w:rtl/>
          <w:lang w:bidi="fa-IR"/>
        </w:rPr>
        <w:t xml:space="preserve"> هي الحدوث</w:t>
      </w:r>
      <w:r>
        <w:rPr>
          <w:rtl/>
          <w:lang w:bidi="fa-IR"/>
        </w:rPr>
        <w:t xml:space="preserve"> ، </w:t>
      </w:r>
      <w:r w:rsidRPr="004D51BB">
        <w:rPr>
          <w:rtl/>
          <w:lang w:bidi="fa-IR"/>
        </w:rPr>
        <w:t xml:space="preserve">بل كون </w:t>
      </w:r>
      <w:r w:rsidRPr="003131C0">
        <w:rPr>
          <w:rStyle w:val="rfdFootnotenum"/>
          <w:rtl/>
        </w:rPr>
        <w:t>(16)</w:t>
      </w:r>
      <w:r w:rsidRPr="004D51BB">
        <w:rPr>
          <w:rtl/>
          <w:lang w:bidi="fa-IR"/>
        </w:rPr>
        <w:t xml:space="preserve"> الشيء قد حصل له الحدوث</w:t>
      </w:r>
      <w:r>
        <w:rPr>
          <w:rtl/>
          <w:lang w:bidi="fa-IR"/>
        </w:rPr>
        <w:t xml:space="preserve"> ، </w:t>
      </w:r>
      <w:r w:rsidRPr="004D51BB">
        <w:rPr>
          <w:rtl/>
          <w:lang w:bidi="fa-IR"/>
        </w:rPr>
        <w:t>فيكون هذا من الصفات التي للشيء الحادث فيدخل في الجملة الثانية من القسمين</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هذه الصفات لا تخلو إما أن تكون للماهية بما هي </w:t>
      </w:r>
      <w:r w:rsidRPr="003131C0">
        <w:rPr>
          <w:rStyle w:val="rfdFootnotenum"/>
          <w:rtl/>
        </w:rPr>
        <w:t>(17)</w:t>
      </w:r>
      <w:r w:rsidRPr="004D51BB">
        <w:rPr>
          <w:rtl/>
          <w:lang w:bidi="fa-IR"/>
        </w:rPr>
        <w:t xml:space="preserve"> ماهية</w:t>
      </w:r>
      <w:r>
        <w:rPr>
          <w:rtl/>
          <w:lang w:bidi="fa-IR"/>
        </w:rPr>
        <w:t xml:space="preserve"> ، </w:t>
      </w:r>
      <w:r w:rsidRPr="004D51BB">
        <w:rPr>
          <w:rtl/>
          <w:lang w:bidi="fa-IR"/>
        </w:rPr>
        <w:t xml:space="preserve">لا بما هي قد </w:t>
      </w:r>
      <w:r w:rsidRPr="003131C0">
        <w:rPr>
          <w:rStyle w:val="rfdFootnotenum"/>
          <w:rtl/>
        </w:rPr>
        <w:t>(18)</w:t>
      </w:r>
      <w:r w:rsidRPr="004D51BB">
        <w:rPr>
          <w:rtl/>
          <w:lang w:bidi="fa-IR"/>
        </w:rPr>
        <w:t xml:space="preserve"> وجدت</w:t>
      </w:r>
      <w:r>
        <w:rPr>
          <w:rtl/>
          <w:lang w:bidi="fa-IR"/>
        </w:rPr>
        <w:t xml:space="preserve"> ، </w:t>
      </w:r>
      <w:r w:rsidRPr="004D51BB">
        <w:rPr>
          <w:rtl/>
          <w:lang w:bidi="fa-IR"/>
        </w:rPr>
        <w:t>فيجب أن يكون ما قد يلزمها يلزم الماهية</w:t>
      </w:r>
      <w:r>
        <w:rPr>
          <w:rtl/>
          <w:lang w:bidi="fa-IR"/>
        </w:rPr>
        <w:t xml:space="preserve"> ، </w:t>
      </w:r>
      <w:r w:rsidRPr="004D51BB">
        <w:rPr>
          <w:rtl/>
          <w:lang w:bidi="fa-IR"/>
        </w:rPr>
        <w:t>فتكون الماهية يلزمها وجوب الوجود</w:t>
      </w:r>
      <w:r>
        <w:rPr>
          <w:rtl/>
          <w:lang w:bidi="fa-IR"/>
        </w:rPr>
        <w:t xml:space="preserve"> ، </w:t>
      </w:r>
      <w:r w:rsidRPr="004D51BB">
        <w:rPr>
          <w:rtl/>
          <w:lang w:bidi="fa-IR"/>
        </w:rPr>
        <w:t>أو تكون هذه الصفات حادثة مع الوجود</w:t>
      </w:r>
      <w:r>
        <w:rPr>
          <w:rtl/>
          <w:lang w:bidi="fa-IR"/>
        </w:rPr>
        <w:t xml:space="preserve"> ، </w:t>
      </w:r>
      <w:r w:rsidRPr="004D51BB">
        <w:rPr>
          <w:rtl/>
          <w:lang w:bidi="fa-IR"/>
        </w:rPr>
        <w:t>فيكون الكلام في وجوب وجودها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يكون</w:t>
      </w:r>
      <w:r>
        <w:rPr>
          <w:rtl/>
        </w:rPr>
        <w:t xml:space="preserve"> : </w:t>
      </w:r>
      <w:r w:rsidRPr="004D51BB">
        <w:rPr>
          <w:rtl/>
        </w:rPr>
        <w:t>ساقطة من ب</w:t>
      </w:r>
      <w:r>
        <w:rPr>
          <w:rFonts w:hint="cs"/>
          <w:rtl/>
        </w:rPr>
        <w:t xml:space="preserve">. </w:t>
      </w:r>
      <w:r>
        <w:rPr>
          <w:rtl/>
        </w:rPr>
        <w:t>(</w:t>
      </w:r>
      <w:r w:rsidRPr="004D51BB">
        <w:rPr>
          <w:rtl/>
        </w:rPr>
        <w:t>2) وجود</w:t>
      </w:r>
      <w:r>
        <w:rPr>
          <w:rtl/>
        </w:rPr>
        <w:t xml:space="preserve"> : </w:t>
      </w:r>
      <w:r w:rsidRPr="004D51BB">
        <w:rPr>
          <w:rtl/>
        </w:rPr>
        <w:t>+ إلى د</w:t>
      </w:r>
    </w:p>
    <w:p w:rsidR="000D2378" w:rsidRPr="004D51BB" w:rsidRDefault="000D2378" w:rsidP="00370C47">
      <w:pPr>
        <w:pStyle w:val="libFootnote0"/>
        <w:rPr>
          <w:rtl/>
        </w:rPr>
      </w:pPr>
      <w:r>
        <w:rPr>
          <w:rtl/>
        </w:rPr>
        <w:t>(</w:t>
      </w:r>
      <w:r w:rsidRPr="004D51BB">
        <w:rPr>
          <w:rtl/>
        </w:rPr>
        <w:t>3) بعد العدم</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وإذا</w:t>
      </w:r>
      <w:r>
        <w:rPr>
          <w:rtl/>
        </w:rPr>
        <w:t xml:space="preserve"> : </w:t>
      </w:r>
      <w:r w:rsidRPr="004D51BB">
        <w:rPr>
          <w:rtl/>
        </w:rPr>
        <w:t>فإذا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من ظن</w:t>
      </w:r>
      <w:r>
        <w:rPr>
          <w:rtl/>
        </w:rPr>
        <w:t xml:space="preserve"> : </w:t>
      </w:r>
      <w:r w:rsidRPr="004D51BB">
        <w:rPr>
          <w:rtl/>
        </w:rPr>
        <w:t>ساقطة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6) ظن</w:t>
      </w:r>
      <w:r>
        <w:rPr>
          <w:rtl/>
        </w:rPr>
        <w:t xml:space="preserve"> : </w:t>
      </w:r>
      <w:r w:rsidRPr="004D51BB">
        <w:rPr>
          <w:rtl/>
        </w:rPr>
        <w:t>خلق ح</w:t>
      </w:r>
    </w:p>
    <w:p w:rsidR="000D2378" w:rsidRPr="004D51BB" w:rsidRDefault="000D2378" w:rsidP="00370C47">
      <w:pPr>
        <w:pStyle w:val="libFootnote0"/>
        <w:rPr>
          <w:rtl/>
        </w:rPr>
      </w:pPr>
      <w:r>
        <w:rPr>
          <w:rtl/>
        </w:rPr>
        <w:t>(</w:t>
      </w:r>
      <w:r w:rsidRPr="004D51BB">
        <w:rPr>
          <w:rtl/>
        </w:rPr>
        <w:t>7) وهو</w:t>
      </w:r>
      <w:r>
        <w:rPr>
          <w:rtl/>
        </w:rPr>
        <w:t xml:space="preserve"> : </w:t>
      </w:r>
      <w:r w:rsidRPr="004D51BB">
        <w:rPr>
          <w:rtl/>
        </w:rPr>
        <w:t>فهو ح</w:t>
      </w:r>
      <w:r>
        <w:rPr>
          <w:rtl/>
        </w:rPr>
        <w:t xml:space="preserve"> ، </w:t>
      </w:r>
      <w:r w:rsidRPr="004D51BB">
        <w:rPr>
          <w:rtl/>
        </w:rPr>
        <w:t>د</w:t>
      </w:r>
      <w:r>
        <w:rPr>
          <w:rFonts w:hint="cs"/>
          <w:rtl/>
        </w:rPr>
        <w:t xml:space="preserve">. </w:t>
      </w:r>
      <w:r>
        <w:rPr>
          <w:rtl/>
        </w:rPr>
        <w:t>(</w:t>
      </w:r>
      <w:r w:rsidRPr="004D51BB">
        <w:rPr>
          <w:rtl/>
        </w:rPr>
        <w:t>8) باطل</w:t>
      </w:r>
      <w:r>
        <w:rPr>
          <w:rtl/>
        </w:rPr>
        <w:t xml:space="preserve"> : </w:t>
      </w:r>
      <w:r w:rsidRPr="004D51BB">
        <w:rPr>
          <w:rtl/>
        </w:rPr>
        <w:t>+ لما علمت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9) لأن</w:t>
      </w:r>
      <w:r>
        <w:rPr>
          <w:rtl/>
        </w:rPr>
        <w:t xml:space="preserve"> : </w:t>
      </w:r>
      <w:r w:rsidRPr="004D51BB">
        <w:rPr>
          <w:rtl/>
        </w:rPr>
        <w:t>ولأن د</w:t>
      </w:r>
      <w:r>
        <w:rPr>
          <w:rFonts w:hint="cs"/>
          <w:rtl/>
        </w:rPr>
        <w:t xml:space="preserve">. </w:t>
      </w:r>
      <w:r>
        <w:rPr>
          <w:rtl/>
        </w:rPr>
        <w:t>(</w:t>
      </w:r>
      <w:r w:rsidRPr="004D51BB">
        <w:rPr>
          <w:rtl/>
        </w:rPr>
        <w:t>10) وجوبه</w:t>
      </w:r>
      <w:r>
        <w:rPr>
          <w:rtl/>
        </w:rPr>
        <w:t xml:space="preserve"> : </w:t>
      </w:r>
      <w:r w:rsidRPr="004D51BB">
        <w:rPr>
          <w:rtl/>
        </w:rPr>
        <w:t>وجوده د</w:t>
      </w:r>
      <w:r>
        <w:rPr>
          <w:rFonts w:hint="cs"/>
          <w:rtl/>
        </w:rPr>
        <w:t xml:space="preserve">. </w:t>
      </w:r>
      <w:r>
        <w:rPr>
          <w:rtl/>
        </w:rPr>
        <w:t>(</w:t>
      </w:r>
      <w:r w:rsidRPr="004D51BB">
        <w:rPr>
          <w:rtl/>
        </w:rPr>
        <w:t>11) الماهية</w:t>
      </w:r>
      <w:r>
        <w:rPr>
          <w:rtl/>
        </w:rPr>
        <w:t xml:space="preserve"> : </w:t>
      </w:r>
      <w:r w:rsidRPr="004D51BB">
        <w:rPr>
          <w:rtl/>
        </w:rPr>
        <w:t>للماهية ح</w:t>
      </w:r>
      <w:r>
        <w:rPr>
          <w:rFonts w:hint="cs"/>
          <w:rtl/>
        </w:rPr>
        <w:t xml:space="preserve">. </w:t>
      </w:r>
      <w:r>
        <w:rPr>
          <w:rtl/>
        </w:rPr>
        <w:t>(</w:t>
      </w:r>
      <w:r w:rsidRPr="004D51BB">
        <w:rPr>
          <w:rtl/>
        </w:rPr>
        <w:t>12) فإن</w:t>
      </w:r>
      <w:r>
        <w:rPr>
          <w:rtl/>
        </w:rPr>
        <w:t xml:space="preserve"> : </w:t>
      </w:r>
      <w:r w:rsidRPr="004D51BB">
        <w:rPr>
          <w:rtl/>
        </w:rPr>
        <w:t>لأن ح</w:t>
      </w:r>
    </w:p>
    <w:p w:rsidR="000D2378" w:rsidRPr="004D51BB" w:rsidRDefault="000D2378" w:rsidP="00370C47">
      <w:pPr>
        <w:pStyle w:val="libFootnote0"/>
        <w:rPr>
          <w:rtl/>
        </w:rPr>
      </w:pPr>
      <w:r>
        <w:rPr>
          <w:rtl/>
        </w:rPr>
        <w:t>(</w:t>
      </w:r>
      <w:r w:rsidRPr="004D51BB">
        <w:rPr>
          <w:rtl/>
        </w:rPr>
        <w:t>13) علة</w:t>
      </w:r>
      <w:r>
        <w:rPr>
          <w:rtl/>
        </w:rPr>
        <w:t xml:space="preserve"> : </w:t>
      </w:r>
      <w:r w:rsidRPr="004D51BB">
        <w:rPr>
          <w:rtl/>
        </w:rPr>
        <w:t>ساقطة من ب</w:t>
      </w:r>
      <w:r>
        <w:rPr>
          <w:rFonts w:hint="cs"/>
          <w:rtl/>
        </w:rPr>
        <w:t xml:space="preserve">. </w:t>
      </w:r>
      <w:r>
        <w:rPr>
          <w:rtl/>
        </w:rPr>
        <w:t>(</w:t>
      </w:r>
      <w:r w:rsidRPr="004D51BB">
        <w:rPr>
          <w:rtl/>
        </w:rPr>
        <w:t>14) يقال إن العلة</w:t>
      </w:r>
      <w:r>
        <w:rPr>
          <w:rtl/>
        </w:rPr>
        <w:t xml:space="preserve"> : </w:t>
      </w:r>
      <w:r w:rsidRPr="004D51BB">
        <w:rPr>
          <w:rtl/>
        </w:rPr>
        <w:t>يقال العلة ط</w:t>
      </w:r>
      <w:r>
        <w:rPr>
          <w:rFonts w:hint="cs"/>
          <w:rtl/>
        </w:rPr>
        <w:t xml:space="preserve">. </w:t>
      </w:r>
      <w:r>
        <w:rPr>
          <w:rtl/>
        </w:rPr>
        <w:t>(</w:t>
      </w:r>
      <w:r w:rsidRPr="004D51BB">
        <w:rPr>
          <w:rtl/>
        </w:rPr>
        <w:t>15) ليست</w:t>
      </w:r>
      <w:r>
        <w:rPr>
          <w:rtl/>
        </w:rPr>
        <w:t xml:space="preserve"> : </w:t>
      </w:r>
      <w:r w:rsidRPr="004D51BB">
        <w:rPr>
          <w:rtl/>
        </w:rPr>
        <w:t>ليس ب</w:t>
      </w:r>
      <w:r>
        <w:rPr>
          <w:rFonts w:hint="cs"/>
          <w:rtl/>
        </w:rPr>
        <w:t xml:space="preserve">. </w:t>
      </w:r>
      <w:r>
        <w:rPr>
          <w:rtl/>
        </w:rPr>
        <w:t>(</w:t>
      </w:r>
      <w:r w:rsidRPr="004D51BB">
        <w:rPr>
          <w:rtl/>
        </w:rPr>
        <w:t>16) كون</w:t>
      </w:r>
      <w:r>
        <w:rPr>
          <w:rtl/>
        </w:rPr>
        <w:t xml:space="preserve"> : </w:t>
      </w:r>
      <w:r w:rsidRPr="004D51BB">
        <w:rPr>
          <w:rtl/>
        </w:rPr>
        <w:t>يكون د</w:t>
      </w:r>
      <w:r>
        <w:rPr>
          <w:rtl/>
        </w:rPr>
        <w:t xml:space="preserve"> ..</w:t>
      </w:r>
      <w:r>
        <w:rPr>
          <w:rFonts w:hint="cs"/>
          <w:rtl/>
        </w:rPr>
        <w:t xml:space="preserve"> </w:t>
      </w:r>
      <w:r>
        <w:rPr>
          <w:rtl/>
        </w:rPr>
        <w:t>(</w:t>
      </w:r>
      <w:r w:rsidRPr="004D51BB">
        <w:rPr>
          <w:rtl/>
        </w:rPr>
        <w:t>17) هى</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r>
        <w:rPr>
          <w:rFonts w:hint="cs"/>
          <w:rtl/>
        </w:rPr>
        <w:t xml:space="preserve"> </w:t>
      </w:r>
      <w:r>
        <w:rPr>
          <w:rtl/>
        </w:rPr>
        <w:t>(</w:t>
      </w:r>
      <w:r w:rsidRPr="004D51BB">
        <w:rPr>
          <w:rtl/>
        </w:rPr>
        <w:t>18) قد</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كالكلام في الأول</w:t>
      </w:r>
      <w:r>
        <w:rPr>
          <w:rtl/>
          <w:lang w:bidi="fa-IR"/>
        </w:rPr>
        <w:t xml:space="preserve"> ، </w:t>
      </w:r>
      <w:r w:rsidRPr="004D51BB">
        <w:rPr>
          <w:rtl/>
          <w:lang w:bidi="fa-IR"/>
        </w:rPr>
        <w:t>فإما أن يكون هناك صفات بلا نهاية كلها بهذه الصفة</w:t>
      </w:r>
      <w:r>
        <w:rPr>
          <w:rtl/>
          <w:lang w:bidi="fa-IR"/>
        </w:rPr>
        <w:t xml:space="preserve"> ، </w:t>
      </w:r>
      <w:r w:rsidRPr="004D51BB">
        <w:rPr>
          <w:rtl/>
          <w:lang w:bidi="fa-IR"/>
        </w:rPr>
        <w:t>فتكون كلها ممكنة الوجود</w:t>
      </w:r>
      <w:r>
        <w:rPr>
          <w:rtl/>
          <w:lang w:bidi="fa-IR"/>
        </w:rPr>
        <w:t xml:space="preserve"> ، </w:t>
      </w:r>
      <w:r w:rsidRPr="004D51BB">
        <w:rPr>
          <w:rtl/>
          <w:lang w:bidi="fa-IR"/>
        </w:rPr>
        <w:t>غير واجبة بذاتها</w:t>
      </w:r>
      <w:r>
        <w:rPr>
          <w:rtl/>
          <w:lang w:bidi="fa-IR"/>
        </w:rPr>
        <w:t xml:space="preserve"> ، </w:t>
      </w:r>
      <w:r w:rsidRPr="004D51BB">
        <w:rPr>
          <w:rtl/>
          <w:lang w:bidi="fa-IR"/>
        </w:rPr>
        <w:t xml:space="preserve">وإما أن تنتهي إلى صفة تجب بشيء </w:t>
      </w:r>
      <w:r w:rsidRPr="003131C0">
        <w:rPr>
          <w:rStyle w:val="rfdFootnotenum"/>
          <w:rtl/>
        </w:rPr>
        <w:t>(1)</w:t>
      </w:r>
      <w:r w:rsidRPr="004D51BB">
        <w:rPr>
          <w:rtl/>
          <w:lang w:bidi="fa-IR"/>
        </w:rPr>
        <w:t xml:space="preserve"> خارج</w:t>
      </w:r>
      <w:r>
        <w:rPr>
          <w:rtl/>
          <w:lang w:bidi="fa-IR"/>
        </w:rPr>
        <w:t>. و</w:t>
      </w:r>
      <w:r w:rsidRPr="004D51BB">
        <w:rPr>
          <w:rtl/>
          <w:lang w:bidi="fa-IR"/>
        </w:rPr>
        <w:t>القسم الأول يجعل الصفات كلها ممكنة الوجود في أنفسها</w:t>
      </w:r>
      <w:r>
        <w:rPr>
          <w:rtl/>
          <w:lang w:bidi="fa-IR"/>
        </w:rPr>
        <w:t xml:space="preserve"> ، </w:t>
      </w:r>
      <w:r w:rsidRPr="004D51BB">
        <w:rPr>
          <w:rtl/>
          <w:lang w:bidi="fa-IR"/>
        </w:rPr>
        <w:t>وقد بان أن الممكن الوجود في نفسه</w:t>
      </w:r>
      <w:r>
        <w:rPr>
          <w:rtl/>
          <w:lang w:bidi="fa-IR"/>
        </w:rPr>
        <w:t xml:space="preserve"> ، </w:t>
      </w:r>
      <w:r w:rsidRPr="004D51BB">
        <w:rPr>
          <w:rtl/>
          <w:lang w:bidi="fa-IR"/>
        </w:rPr>
        <w:t xml:space="preserve">موجود </w:t>
      </w:r>
      <w:r w:rsidRPr="003131C0">
        <w:rPr>
          <w:rStyle w:val="rfdFootnotenum"/>
          <w:rtl/>
        </w:rPr>
        <w:t>(2)</w:t>
      </w:r>
      <w:r w:rsidRPr="004D51BB">
        <w:rPr>
          <w:rtl/>
          <w:lang w:bidi="fa-IR"/>
        </w:rPr>
        <w:t xml:space="preserve"> بغيره </w:t>
      </w:r>
      <w:r w:rsidRPr="003131C0">
        <w:rPr>
          <w:rStyle w:val="rfdFootnotenum"/>
          <w:rtl/>
        </w:rPr>
        <w:t>(3)</w:t>
      </w:r>
      <w:r>
        <w:rPr>
          <w:rtl/>
          <w:lang w:bidi="fa-IR"/>
        </w:rPr>
        <w:t xml:space="preserve"> ، </w:t>
      </w:r>
      <w:r w:rsidRPr="004D51BB">
        <w:rPr>
          <w:rtl/>
          <w:lang w:bidi="fa-IR"/>
        </w:rPr>
        <w:t>فتكون جميع الصفات تجب بغير خارج عنها</w:t>
      </w:r>
      <w:r>
        <w:rPr>
          <w:rtl/>
          <w:lang w:bidi="fa-IR"/>
        </w:rPr>
        <w:t xml:space="preserve">. </w:t>
      </w:r>
      <w:r w:rsidRPr="004D51BB">
        <w:rPr>
          <w:rtl/>
          <w:lang w:bidi="fa-IR"/>
        </w:rPr>
        <w:t xml:space="preserve">والقسم الثاني يوجب أن الوجود </w:t>
      </w:r>
      <w:r w:rsidRPr="003131C0">
        <w:rPr>
          <w:rStyle w:val="rfdFootnotenum"/>
          <w:rtl/>
        </w:rPr>
        <w:t>(4)</w:t>
      </w:r>
      <w:r w:rsidRPr="004D51BB">
        <w:rPr>
          <w:rtl/>
          <w:lang w:bidi="fa-IR"/>
        </w:rPr>
        <w:t xml:space="preserve"> الحادث إنما يبقى وجودا بسبب من </w:t>
      </w:r>
      <w:r w:rsidRPr="003131C0">
        <w:rPr>
          <w:rStyle w:val="rfdFootnotenum"/>
          <w:rtl/>
        </w:rPr>
        <w:t>(5)</w:t>
      </w:r>
      <w:r w:rsidRPr="004D51BB">
        <w:rPr>
          <w:rtl/>
          <w:lang w:bidi="fa-IR"/>
        </w:rPr>
        <w:t xml:space="preserve"> خارج وهو العلة</w:t>
      </w:r>
      <w:r>
        <w:rPr>
          <w:rtl/>
          <w:lang w:bidi="fa-IR"/>
        </w:rPr>
        <w:t xml:space="preserve">. </w:t>
      </w:r>
    </w:p>
    <w:p w:rsidR="000D2378" w:rsidRPr="004D51BB" w:rsidRDefault="000D2378" w:rsidP="00D776F2">
      <w:pPr>
        <w:rPr>
          <w:rtl/>
          <w:lang w:bidi="fa-IR"/>
        </w:rPr>
      </w:pPr>
      <w:r w:rsidRPr="004D51BB">
        <w:rPr>
          <w:rtl/>
          <w:lang w:bidi="fa-IR"/>
        </w:rPr>
        <w:t>على أنك قد علمت أن الحدوث ليس معناه إلا وجودا بعد ما لم يكن</w:t>
      </w:r>
      <w:r>
        <w:rPr>
          <w:rtl/>
          <w:lang w:bidi="fa-IR"/>
        </w:rPr>
        <w:t xml:space="preserve"> ، </w:t>
      </w:r>
      <w:r w:rsidRPr="004D51BB">
        <w:rPr>
          <w:rtl/>
          <w:lang w:bidi="fa-IR"/>
        </w:rPr>
        <w:t xml:space="preserve">فهناك وجود </w:t>
      </w:r>
      <w:r w:rsidRPr="003131C0">
        <w:rPr>
          <w:rStyle w:val="rfdFootnotenum"/>
          <w:rtl/>
        </w:rPr>
        <w:t>(6)</w:t>
      </w:r>
      <w:r>
        <w:rPr>
          <w:rtl/>
          <w:lang w:bidi="fa-IR"/>
        </w:rPr>
        <w:t xml:space="preserve"> ، </w:t>
      </w:r>
      <w:r w:rsidRPr="004D51BB">
        <w:rPr>
          <w:rtl/>
          <w:lang w:bidi="fa-IR"/>
        </w:rPr>
        <w:t xml:space="preserve">وهناك كون </w:t>
      </w:r>
      <w:r w:rsidRPr="003131C0">
        <w:rPr>
          <w:rStyle w:val="rfdFootnotenum"/>
          <w:rtl/>
        </w:rPr>
        <w:t>(7)</w:t>
      </w:r>
      <w:r w:rsidRPr="004D51BB">
        <w:rPr>
          <w:rtl/>
          <w:lang w:bidi="fa-IR"/>
        </w:rPr>
        <w:t xml:space="preserve"> بعد ما لم يكن</w:t>
      </w:r>
      <w:r>
        <w:rPr>
          <w:rtl/>
          <w:lang w:bidi="fa-IR"/>
        </w:rPr>
        <w:t xml:space="preserve"> ، </w:t>
      </w:r>
      <w:r w:rsidRPr="004D51BB">
        <w:rPr>
          <w:rtl/>
          <w:lang w:bidi="fa-IR"/>
        </w:rPr>
        <w:t xml:space="preserve">وليس للعلة المحدثة تأثير وغناء </w:t>
      </w:r>
      <w:r w:rsidRPr="003131C0">
        <w:rPr>
          <w:rStyle w:val="rfdFootnotenum"/>
          <w:rtl/>
        </w:rPr>
        <w:t>(8)</w:t>
      </w:r>
      <w:r w:rsidRPr="004D51BB">
        <w:rPr>
          <w:rtl/>
          <w:lang w:bidi="fa-IR"/>
        </w:rPr>
        <w:t xml:space="preserve"> في أنه لم يكن</w:t>
      </w:r>
      <w:r>
        <w:rPr>
          <w:rtl/>
          <w:lang w:bidi="fa-IR"/>
        </w:rPr>
        <w:t xml:space="preserve"> ، </w:t>
      </w:r>
      <w:r w:rsidRPr="004D51BB">
        <w:rPr>
          <w:rtl/>
          <w:lang w:bidi="fa-IR"/>
        </w:rPr>
        <w:t xml:space="preserve">بل إنما تأثيرها </w:t>
      </w:r>
      <w:r w:rsidRPr="003131C0">
        <w:rPr>
          <w:rStyle w:val="rfdFootnotenum"/>
          <w:rtl/>
        </w:rPr>
        <w:t>(9)</w:t>
      </w:r>
      <w:r w:rsidRPr="004D51BB">
        <w:rPr>
          <w:rtl/>
          <w:lang w:bidi="fa-IR"/>
        </w:rPr>
        <w:t xml:space="preserve"> وغناؤها </w:t>
      </w:r>
      <w:r w:rsidRPr="003131C0">
        <w:rPr>
          <w:rStyle w:val="rfdFootnotenum"/>
          <w:rtl/>
        </w:rPr>
        <w:t>(10)</w:t>
      </w:r>
      <w:r w:rsidRPr="004D51BB">
        <w:rPr>
          <w:rtl/>
          <w:lang w:bidi="fa-IR"/>
        </w:rPr>
        <w:t xml:space="preserve"> في أن منه الوجود</w:t>
      </w:r>
      <w:r>
        <w:rPr>
          <w:rtl/>
          <w:lang w:bidi="fa-IR"/>
        </w:rPr>
        <w:t xml:space="preserve">. </w:t>
      </w:r>
      <w:r w:rsidRPr="004D51BB">
        <w:rPr>
          <w:rtl/>
          <w:lang w:bidi="fa-IR"/>
        </w:rPr>
        <w:t xml:space="preserve">ثم عرض أن كان </w:t>
      </w:r>
      <w:r w:rsidRPr="003131C0">
        <w:rPr>
          <w:rStyle w:val="rfdFootnotenum"/>
          <w:rtl/>
        </w:rPr>
        <w:t>(11)</w:t>
      </w:r>
      <w:r w:rsidRPr="004D51BB">
        <w:rPr>
          <w:rtl/>
          <w:lang w:bidi="fa-IR"/>
        </w:rPr>
        <w:t xml:space="preserve"> ذلك</w:t>
      </w:r>
      <w:r>
        <w:rPr>
          <w:rtl/>
          <w:lang w:bidi="fa-IR"/>
        </w:rPr>
        <w:t xml:space="preserve"> ، </w:t>
      </w:r>
      <w:r w:rsidRPr="004D51BB">
        <w:rPr>
          <w:rtl/>
          <w:lang w:bidi="fa-IR"/>
        </w:rPr>
        <w:t>في ذلك الوقت</w:t>
      </w:r>
      <w:r>
        <w:rPr>
          <w:rtl/>
          <w:lang w:bidi="fa-IR"/>
        </w:rPr>
        <w:t xml:space="preserve"> ، </w:t>
      </w:r>
      <w:r w:rsidRPr="004D51BB">
        <w:rPr>
          <w:rtl/>
          <w:lang w:bidi="fa-IR"/>
        </w:rPr>
        <w:t>بعد ما لم يكن</w:t>
      </w:r>
      <w:r>
        <w:rPr>
          <w:rtl/>
          <w:lang w:bidi="fa-IR"/>
        </w:rPr>
        <w:t xml:space="preserve"> ، </w:t>
      </w:r>
      <w:r w:rsidRPr="004D51BB">
        <w:rPr>
          <w:rtl/>
          <w:lang w:bidi="fa-IR"/>
        </w:rPr>
        <w:t>والعارض الذي عرض بالاتفاق لا دخول له في تقوم الشيء</w:t>
      </w:r>
      <w:r>
        <w:rPr>
          <w:rtl/>
          <w:lang w:bidi="fa-IR"/>
        </w:rPr>
        <w:t xml:space="preserve"> ، </w:t>
      </w:r>
      <w:r w:rsidRPr="004D51BB">
        <w:rPr>
          <w:rtl/>
          <w:lang w:bidi="fa-IR"/>
        </w:rPr>
        <w:t>فلا دخول للعدم المتقدم في أن يكون للوجود الحادث علة</w:t>
      </w:r>
      <w:r>
        <w:rPr>
          <w:rtl/>
          <w:lang w:bidi="fa-IR"/>
        </w:rPr>
        <w:t xml:space="preserve"> ، </w:t>
      </w:r>
      <w:r w:rsidRPr="004D51BB">
        <w:rPr>
          <w:rtl/>
          <w:lang w:bidi="fa-IR"/>
        </w:rPr>
        <w:t xml:space="preserve">بل ذلك النوع من الوجود بما هو لذلك </w:t>
      </w:r>
      <w:r w:rsidRPr="003131C0">
        <w:rPr>
          <w:rStyle w:val="rfdFootnotenum"/>
          <w:rtl/>
        </w:rPr>
        <w:t>(12)</w:t>
      </w:r>
      <w:r w:rsidRPr="004D51BB">
        <w:rPr>
          <w:rtl/>
          <w:lang w:bidi="fa-IR"/>
        </w:rPr>
        <w:t xml:space="preserve"> النوع من الماهيات مستحق لأن يكون له علة وإن استمر وبقي</w:t>
      </w:r>
      <w:r>
        <w:rPr>
          <w:rtl/>
          <w:lang w:bidi="fa-IR"/>
        </w:rPr>
        <w:t xml:space="preserve">. </w:t>
      </w:r>
      <w:r w:rsidRPr="004D51BB">
        <w:rPr>
          <w:rtl/>
          <w:lang w:bidi="fa-IR"/>
        </w:rPr>
        <w:t xml:space="preserve">ولهذا لا يمكنك أن </w:t>
      </w:r>
      <w:r w:rsidRPr="003131C0">
        <w:rPr>
          <w:rStyle w:val="rfdFootnotenum"/>
          <w:rtl/>
        </w:rPr>
        <w:t>(13)</w:t>
      </w:r>
      <w:r w:rsidRPr="004D51BB">
        <w:rPr>
          <w:rtl/>
          <w:lang w:bidi="fa-IR"/>
        </w:rPr>
        <w:t xml:space="preserve"> تقول</w:t>
      </w:r>
      <w:r>
        <w:rPr>
          <w:rtl/>
          <w:lang w:bidi="fa-IR"/>
        </w:rPr>
        <w:t xml:space="preserve"> : </w:t>
      </w:r>
      <w:r w:rsidRPr="004D51BB">
        <w:rPr>
          <w:rtl/>
          <w:lang w:bidi="fa-IR"/>
        </w:rPr>
        <w:t>إن شيئا جعل وجود الشيء بحيث يكون بعد أن لم يكن</w:t>
      </w:r>
      <w:r>
        <w:rPr>
          <w:rtl/>
          <w:lang w:bidi="fa-IR"/>
        </w:rPr>
        <w:t xml:space="preserve"> ، </w:t>
      </w:r>
      <w:r w:rsidRPr="004D51BB">
        <w:rPr>
          <w:rtl/>
          <w:lang w:bidi="fa-IR"/>
        </w:rPr>
        <w:t>فهذا غير مقدور عليه</w:t>
      </w:r>
      <w:r>
        <w:rPr>
          <w:rtl/>
          <w:lang w:bidi="fa-IR"/>
        </w:rPr>
        <w:t xml:space="preserve"> ، </w:t>
      </w:r>
      <w:r w:rsidRPr="004D51BB">
        <w:rPr>
          <w:rtl/>
          <w:lang w:bidi="fa-IR"/>
        </w:rPr>
        <w:t>بل بعض ما هو موجود واجب ضرورة أن لا يكون بعد عدم</w:t>
      </w:r>
      <w:r>
        <w:rPr>
          <w:rtl/>
          <w:lang w:bidi="fa-IR"/>
        </w:rPr>
        <w:t xml:space="preserve"> ، </w:t>
      </w:r>
      <w:r w:rsidRPr="004D51BB">
        <w:rPr>
          <w:rtl/>
          <w:lang w:bidi="fa-IR"/>
        </w:rPr>
        <w:t xml:space="preserve">وبعضه </w:t>
      </w:r>
      <w:r w:rsidRPr="003131C0">
        <w:rPr>
          <w:rStyle w:val="rfdFootnotenum"/>
          <w:rtl/>
        </w:rPr>
        <w:t>(14)</w:t>
      </w:r>
      <w:r w:rsidRPr="004D51BB">
        <w:rPr>
          <w:rtl/>
          <w:lang w:bidi="fa-IR"/>
        </w:rPr>
        <w:t xml:space="preserve"> واجب ضرورة أن </w:t>
      </w:r>
      <w:r w:rsidRPr="003131C0">
        <w:rPr>
          <w:rStyle w:val="rfdFootnotenum"/>
          <w:rtl/>
        </w:rPr>
        <w:t>(15)</w:t>
      </w:r>
      <w:r w:rsidRPr="004D51BB">
        <w:rPr>
          <w:rtl/>
          <w:lang w:bidi="fa-IR"/>
        </w:rPr>
        <w:t xml:space="preserve"> يكون </w:t>
      </w:r>
      <w:r w:rsidRPr="003131C0">
        <w:rPr>
          <w:rStyle w:val="rfdFootnotenum"/>
          <w:rtl/>
        </w:rPr>
        <w:t>(16)</w:t>
      </w:r>
      <w:r w:rsidRPr="004D51BB">
        <w:rPr>
          <w:rtl/>
          <w:lang w:bidi="fa-IR"/>
        </w:rPr>
        <w:t xml:space="preserve"> بعد عدم</w:t>
      </w:r>
      <w:r>
        <w:rPr>
          <w:rtl/>
          <w:lang w:bidi="fa-IR"/>
        </w:rPr>
        <w:t xml:space="preserve">. </w:t>
      </w:r>
    </w:p>
    <w:p w:rsidR="000D2378" w:rsidRPr="004D51BB" w:rsidRDefault="000D2378" w:rsidP="00D776F2">
      <w:pPr>
        <w:rPr>
          <w:rtl/>
          <w:lang w:bidi="fa-IR"/>
        </w:rPr>
      </w:pPr>
      <w:r w:rsidRPr="004D51BB">
        <w:rPr>
          <w:rtl/>
          <w:lang w:bidi="fa-IR"/>
        </w:rPr>
        <w:t>فأما الوجود</w:t>
      </w:r>
      <w:r>
        <w:rPr>
          <w:rtl/>
          <w:lang w:bidi="fa-IR"/>
        </w:rPr>
        <w:t xml:space="preserve"> ، </w:t>
      </w:r>
      <w:r w:rsidRPr="004D51BB">
        <w:rPr>
          <w:rtl/>
          <w:lang w:bidi="fa-IR"/>
        </w:rPr>
        <w:t xml:space="preserve">من حيث هو </w:t>
      </w:r>
      <w:r w:rsidRPr="003131C0">
        <w:rPr>
          <w:rStyle w:val="rfdFootnotenum"/>
          <w:rtl/>
        </w:rPr>
        <w:t>(17)</w:t>
      </w:r>
      <w:r w:rsidRPr="004D51BB">
        <w:rPr>
          <w:rtl/>
          <w:lang w:bidi="fa-IR"/>
        </w:rPr>
        <w:t xml:space="preserve"> وجود هذه الماهية</w:t>
      </w:r>
      <w:r>
        <w:rPr>
          <w:rtl/>
          <w:lang w:bidi="fa-IR"/>
        </w:rPr>
        <w:t xml:space="preserve"> ، </w:t>
      </w:r>
      <w:r w:rsidRPr="004D51BB">
        <w:rPr>
          <w:rtl/>
          <w:lang w:bidi="fa-IR"/>
        </w:rPr>
        <w:t xml:space="preserve">فيجوز أن يكون </w:t>
      </w:r>
      <w:r w:rsidRPr="003131C0">
        <w:rPr>
          <w:rStyle w:val="rfdFootnotenum"/>
          <w:rtl/>
        </w:rPr>
        <w:t>(18)</w:t>
      </w:r>
      <w:r w:rsidRPr="004D51BB">
        <w:rPr>
          <w:rtl/>
          <w:lang w:bidi="fa-IR"/>
        </w:rPr>
        <w:t xml:space="preserve"> عن علة</w:t>
      </w:r>
      <w:r>
        <w:rPr>
          <w:rtl/>
          <w:lang w:bidi="fa-IR"/>
        </w:rPr>
        <w:t xml:space="preserve"> ، </w:t>
      </w:r>
      <w:r w:rsidRPr="004D51BB">
        <w:rPr>
          <w:rtl/>
          <w:lang w:bidi="fa-IR"/>
        </w:rPr>
        <w:t>وأما صفة هذا الوجود</w:t>
      </w:r>
      <w:r>
        <w:rPr>
          <w:rtl/>
          <w:lang w:bidi="fa-IR"/>
        </w:rPr>
        <w:t xml:space="preserve"> ، </w:t>
      </w:r>
      <w:r w:rsidRPr="004D51BB">
        <w:rPr>
          <w:rtl/>
          <w:lang w:bidi="fa-IR"/>
        </w:rPr>
        <w:t>وهي أنه بعد ما لم يكن</w:t>
      </w:r>
      <w:r>
        <w:rPr>
          <w:rtl/>
          <w:lang w:bidi="fa-IR"/>
        </w:rPr>
        <w:t xml:space="preserve"> ، </w:t>
      </w:r>
      <w:r w:rsidRPr="004D51BB">
        <w:rPr>
          <w:rtl/>
          <w:lang w:bidi="fa-IR"/>
        </w:rPr>
        <w:t>فلا يجوز أن تكون عن علة</w:t>
      </w:r>
      <w:r>
        <w:rPr>
          <w:rtl/>
          <w:lang w:bidi="fa-IR"/>
        </w:rPr>
        <w:t xml:space="preserve"> ، </w:t>
      </w:r>
      <w:r w:rsidRPr="004D51BB">
        <w:rPr>
          <w:rtl/>
          <w:lang w:bidi="fa-IR"/>
        </w:rPr>
        <w:t xml:space="preserve">فالشيء من حيث </w:t>
      </w:r>
      <w:r w:rsidRPr="003131C0">
        <w:rPr>
          <w:rStyle w:val="rfdFootnotenum"/>
          <w:rtl/>
        </w:rPr>
        <w:t>(19)</w:t>
      </w:r>
      <w:r w:rsidRPr="004D51BB">
        <w:rPr>
          <w:rtl/>
          <w:lang w:bidi="fa-IR"/>
        </w:rPr>
        <w:t xml:space="preserve"> وجوده حادث</w:t>
      </w:r>
      <w:r>
        <w:rPr>
          <w:rtl/>
          <w:lang w:bidi="fa-IR"/>
        </w:rPr>
        <w:t xml:space="preserve"> ، </w:t>
      </w:r>
      <w:r w:rsidRPr="004D51BB">
        <w:rPr>
          <w:rtl/>
          <w:lang w:bidi="fa-IR"/>
        </w:rPr>
        <w:t>أي من حيث إن الوجود الذي له موصوف بأنه بعد العدم</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بشيء</w:t>
      </w:r>
      <w:r>
        <w:rPr>
          <w:rtl/>
        </w:rPr>
        <w:t xml:space="preserve"> : </w:t>
      </w:r>
      <w:r w:rsidRPr="004D51BB">
        <w:rPr>
          <w:rtl/>
        </w:rPr>
        <w:t>لشىء ب</w:t>
      </w:r>
    </w:p>
    <w:p w:rsidR="000D2378" w:rsidRPr="004D51BB" w:rsidRDefault="000D2378" w:rsidP="00370C47">
      <w:pPr>
        <w:pStyle w:val="libFootnote0"/>
        <w:rPr>
          <w:rtl/>
        </w:rPr>
      </w:pPr>
      <w:r>
        <w:rPr>
          <w:rtl/>
        </w:rPr>
        <w:t>(</w:t>
      </w:r>
      <w:r w:rsidRPr="004D51BB">
        <w:rPr>
          <w:rtl/>
        </w:rPr>
        <w:t>2) موجود</w:t>
      </w:r>
      <w:r>
        <w:rPr>
          <w:rtl/>
        </w:rPr>
        <w:t xml:space="preserve"> : </w:t>
      </w:r>
      <w:r w:rsidRPr="004D51BB">
        <w:rPr>
          <w:rtl/>
        </w:rPr>
        <w:t>وجوده ب</w:t>
      </w:r>
      <w:r>
        <w:rPr>
          <w:rtl/>
        </w:rPr>
        <w:t xml:space="preserve"> ، </w:t>
      </w:r>
      <w:r w:rsidRPr="004D51BB">
        <w:rPr>
          <w:rtl/>
        </w:rPr>
        <w:t>ص</w:t>
      </w:r>
      <w:r>
        <w:rPr>
          <w:rtl/>
        </w:rPr>
        <w:t xml:space="preserve"> ، </w:t>
      </w:r>
      <w:r w:rsidRPr="004D51BB">
        <w:rPr>
          <w:rtl/>
        </w:rPr>
        <w:t>ط</w:t>
      </w:r>
      <w:r>
        <w:rPr>
          <w:rtl/>
        </w:rPr>
        <w:t xml:space="preserve"> ، </w:t>
      </w:r>
    </w:p>
    <w:p w:rsidR="000D2378" w:rsidRPr="004D51BB" w:rsidRDefault="000D2378" w:rsidP="00370C47">
      <w:pPr>
        <w:pStyle w:val="libFootnote0"/>
        <w:rPr>
          <w:rtl/>
        </w:rPr>
      </w:pPr>
      <w:r>
        <w:rPr>
          <w:rtl/>
        </w:rPr>
        <w:t>(</w:t>
      </w:r>
      <w:r w:rsidRPr="004D51BB">
        <w:rPr>
          <w:rtl/>
        </w:rPr>
        <w:t>3) بغيره</w:t>
      </w:r>
      <w:r>
        <w:rPr>
          <w:rtl/>
        </w:rPr>
        <w:t xml:space="preserve"> : </w:t>
      </w:r>
      <w:r w:rsidRPr="004D51BB">
        <w:rPr>
          <w:rtl/>
        </w:rPr>
        <w:t>لغيره ح</w:t>
      </w:r>
    </w:p>
    <w:p w:rsidR="000D2378" w:rsidRPr="004D51BB" w:rsidRDefault="000D2378" w:rsidP="00370C47">
      <w:pPr>
        <w:pStyle w:val="libFootnote0"/>
        <w:rPr>
          <w:rtl/>
        </w:rPr>
      </w:pPr>
      <w:r>
        <w:rPr>
          <w:rtl/>
        </w:rPr>
        <w:t>(</w:t>
      </w:r>
      <w:r w:rsidRPr="004D51BB">
        <w:rPr>
          <w:rtl/>
        </w:rPr>
        <w:t>4) الوجود</w:t>
      </w:r>
      <w:r>
        <w:rPr>
          <w:rtl/>
        </w:rPr>
        <w:t xml:space="preserve"> : </w:t>
      </w:r>
      <w:r w:rsidRPr="004D51BB">
        <w:rPr>
          <w:rtl/>
        </w:rPr>
        <w:t>الموجود ط</w:t>
      </w:r>
      <w:r>
        <w:rPr>
          <w:rFonts w:hint="cs"/>
          <w:rtl/>
        </w:rPr>
        <w:t xml:space="preserve">. </w:t>
      </w:r>
      <w:r>
        <w:rPr>
          <w:rtl/>
        </w:rPr>
        <w:t>(</w:t>
      </w:r>
      <w:r w:rsidRPr="004D51BB">
        <w:rPr>
          <w:rtl/>
        </w:rPr>
        <w:t>5) من</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فهناك وجود</w:t>
      </w:r>
      <w:r>
        <w:rPr>
          <w:rtl/>
        </w:rPr>
        <w:t xml:space="preserve"> : </w:t>
      </w:r>
      <w:r w:rsidRPr="004D51BB">
        <w:rPr>
          <w:rtl/>
        </w:rPr>
        <w:t>ساقطة من م</w:t>
      </w:r>
      <w:r>
        <w:rPr>
          <w:rFonts w:hint="cs"/>
          <w:rtl/>
        </w:rPr>
        <w:t xml:space="preserve">. </w:t>
      </w:r>
      <w:r>
        <w:rPr>
          <w:rtl/>
        </w:rPr>
        <w:t>(</w:t>
      </w:r>
      <w:r w:rsidRPr="004D51BB">
        <w:rPr>
          <w:rtl/>
        </w:rPr>
        <w:t>7) كون</w:t>
      </w:r>
      <w:r>
        <w:rPr>
          <w:rtl/>
        </w:rPr>
        <w:t xml:space="preserve"> : </w:t>
      </w:r>
      <w:r w:rsidRPr="004D51BB">
        <w:rPr>
          <w:rtl/>
        </w:rPr>
        <w:t>كونه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8) وغناء</w:t>
      </w:r>
      <w:r>
        <w:rPr>
          <w:rtl/>
        </w:rPr>
        <w:t xml:space="preserve"> : </w:t>
      </w:r>
      <w:r w:rsidRPr="004D51BB">
        <w:rPr>
          <w:rtl/>
        </w:rPr>
        <w:t>وغنى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9) تأثيرها</w:t>
      </w:r>
      <w:r>
        <w:rPr>
          <w:rtl/>
        </w:rPr>
        <w:t xml:space="preserve"> : </w:t>
      </w:r>
      <w:r w:rsidRPr="00440B49">
        <w:rPr>
          <w:rtl/>
        </w:rPr>
        <w:t>تأثيره ب</w:t>
      </w:r>
      <w:r>
        <w:rPr>
          <w:rtl/>
        </w:rPr>
        <w:t xml:space="preserve"> ، </w:t>
      </w:r>
      <w:r w:rsidRPr="00440B49">
        <w:rPr>
          <w:rtl/>
        </w:rPr>
        <w:t>ح</w:t>
      </w:r>
      <w:r>
        <w:rPr>
          <w:rtl/>
        </w:rPr>
        <w:t xml:space="preserve"> ، </w:t>
      </w:r>
      <w:r w:rsidRPr="00440B49">
        <w:rPr>
          <w:rtl/>
        </w:rPr>
        <w:t>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10) وغناؤها</w:t>
      </w:r>
      <w:r>
        <w:rPr>
          <w:rtl/>
        </w:rPr>
        <w:t xml:space="preserve"> : </w:t>
      </w:r>
      <w:r w:rsidRPr="004D51BB">
        <w:rPr>
          <w:rtl/>
        </w:rPr>
        <w:t>وغناه ب</w:t>
      </w:r>
      <w:r>
        <w:rPr>
          <w:rtl/>
        </w:rPr>
        <w:t xml:space="preserve"> ، </w:t>
      </w:r>
      <w:r w:rsidRPr="004D51BB">
        <w:rPr>
          <w:rtl/>
        </w:rPr>
        <w:t>ح ؛ وغناه د ؛ وغناؤه م</w:t>
      </w:r>
      <w:r>
        <w:rPr>
          <w:rFonts w:hint="cs"/>
          <w:rtl/>
        </w:rPr>
        <w:t xml:space="preserve">. </w:t>
      </w:r>
      <w:r>
        <w:rPr>
          <w:rtl/>
        </w:rPr>
        <w:t>(</w:t>
      </w:r>
      <w:r w:rsidRPr="004D51BB">
        <w:rPr>
          <w:rtl/>
        </w:rPr>
        <w:t>11) أن كان</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12) لذلك</w:t>
      </w:r>
      <w:r>
        <w:rPr>
          <w:rtl/>
        </w:rPr>
        <w:t xml:space="preserve"> : </w:t>
      </w:r>
      <w:r w:rsidRPr="004D51BB">
        <w:rPr>
          <w:rtl/>
        </w:rPr>
        <w:t>بذلك ح</w:t>
      </w:r>
      <w:r>
        <w:rPr>
          <w:rtl/>
        </w:rPr>
        <w:t xml:space="preserve"> ، </w:t>
      </w:r>
      <w:r w:rsidRPr="004D51BB">
        <w:rPr>
          <w:rtl/>
        </w:rPr>
        <w:t>ط</w:t>
      </w:r>
      <w:r>
        <w:rPr>
          <w:rtl/>
        </w:rPr>
        <w:t xml:space="preserve"> ، </w:t>
      </w:r>
      <w:r w:rsidRPr="004D51BB">
        <w:rPr>
          <w:rtl/>
        </w:rPr>
        <w:t>ه</w:t>
      </w:r>
      <w:r>
        <w:rPr>
          <w:rFonts w:hint="cs"/>
          <w:rtl/>
        </w:rPr>
        <w:t xml:space="preserve">. </w:t>
      </w:r>
      <w:r>
        <w:rPr>
          <w:rtl/>
        </w:rPr>
        <w:t>(</w:t>
      </w:r>
      <w:r w:rsidRPr="004D51BB">
        <w:rPr>
          <w:rtl/>
        </w:rPr>
        <w:t>13) أن</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14) وبعضه</w:t>
      </w:r>
      <w:r>
        <w:rPr>
          <w:rtl/>
        </w:rPr>
        <w:t xml:space="preserve"> : </w:t>
      </w:r>
      <w:r w:rsidRPr="004D51BB">
        <w:rPr>
          <w:rtl/>
        </w:rPr>
        <w:t>وبعها ح</w:t>
      </w:r>
      <w:r>
        <w:rPr>
          <w:rFonts w:hint="cs"/>
          <w:rtl/>
        </w:rPr>
        <w:t xml:space="preserve">. </w:t>
      </w:r>
      <w:r>
        <w:rPr>
          <w:rtl/>
        </w:rPr>
        <w:t>(</w:t>
      </w:r>
      <w:r w:rsidRPr="004D51BB">
        <w:rPr>
          <w:rtl/>
        </w:rPr>
        <w:t>16) أن يكون</w:t>
      </w:r>
      <w:r>
        <w:rPr>
          <w:rtl/>
        </w:rPr>
        <w:t xml:space="preserve"> : </w:t>
      </w:r>
      <w:r w:rsidRPr="004D51BB">
        <w:rPr>
          <w:rtl/>
        </w:rPr>
        <w:t>أن يكون ضرورة د</w:t>
      </w:r>
    </w:p>
    <w:p w:rsidR="000D2378" w:rsidRPr="004D51BB" w:rsidRDefault="000D2378" w:rsidP="00370C47">
      <w:pPr>
        <w:pStyle w:val="libFootnote0"/>
        <w:rPr>
          <w:rtl/>
        </w:rPr>
      </w:pPr>
      <w:r>
        <w:rPr>
          <w:rtl/>
        </w:rPr>
        <w:t>(</w:t>
      </w:r>
      <w:r w:rsidRPr="004D51BB">
        <w:rPr>
          <w:rtl/>
        </w:rPr>
        <w:t>15) أن</w:t>
      </w:r>
      <w:r>
        <w:rPr>
          <w:rtl/>
        </w:rPr>
        <w:t xml:space="preserve"> : </w:t>
      </w:r>
      <w:r w:rsidRPr="004D51BB">
        <w:rPr>
          <w:rtl/>
        </w:rPr>
        <w:t>ساقطة من ط</w:t>
      </w:r>
      <w:r>
        <w:rPr>
          <w:rFonts w:hint="cs"/>
          <w:rtl/>
        </w:rPr>
        <w:t xml:space="preserve">. </w:t>
      </w:r>
      <w:r>
        <w:rPr>
          <w:rtl/>
        </w:rPr>
        <w:t>(</w:t>
      </w:r>
      <w:r w:rsidRPr="004D51BB">
        <w:rPr>
          <w:rtl/>
        </w:rPr>
        <w:t>17) هو</w:t>
      </w:r>
      <w:r>
        <w:rPr>
          <w:rtl/>
        </w:rPr>
        <w:t xml:space="preserve"> : </w:t>
      </w:r>
      <w:r w:rsidRPr="004D51BB">
        <w:rPr>
          <w:rtl/>
        </w:rPr>
        <w:t>+ هو ح</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18) أن يكون</w:t>
      </w:r>
      <w:r>
        <w:rPr>
          <w:rtl/>
        </w:rPr>
        <w:t xml:space="preserve"> : </w:t>
      </w:r>
      <w:r w:rsidRPr="004D51BB">
        <w:rPr>
          <w:rtl/>
        </w:rPr>
        <w:t>ساقطة من ص</w:t>
      </w:r>
      <w:r>
        <w:rPr>
          <w:rFonts w:hint="cs"/>
          <w:rtl/>
        </w:rPr>
        <w:t xml:space="preserve">. </w:t>
      </w:r>
      <w:r>
        <w:rPr>
          <w:rtl/>
        </w:rPr>
        <w:t>(</w:t>
      </w:r>
      <w:r w:rsidRPr="004D51BB">
        <w:rPr>
          <w:rtl/>
        </w:rPr>
        <w:t xml:space="preserve">19) حيث </w:t>
      </w:r>
      <w:r>
        <w:rPr>
          <w:rtl/>
        </w:rPr>
        <w:t>(</w:t>
      </w:r>
      <w:r w:rsidRPr="004D51BB">
        <w:rPr>
          <w:rtl/>
        </w:rPr>
        <w:t xml:space="preserve"> الأولى )</w:t>
      </w:r>
      <w:r>
        <w:rPr>
          <w:rtl/>
        </w:rPr>
        <w:t xml:space="preserve"> : </w:t>
      </w:r>
      <w:r w:rsidRPr="004D51BB">
        <w:rPr>
          <w:rtl/>
        </w:rPr>
        <w:t>+ هو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لا علة له بالحقيقة</w:t>
      </w:r>
      <w:r>
        <w:rPr>
          <w:rtl/>
          <w:lang w:bidi="fa-IR"/>
        </w:rPr>
        <w:t xml:space="preserve"> ، </w:t>
      </w:r>
      <w:r w:rsidRPr="004D51BB">
        <w:rPr>
          <w:rtl/>
          <w:lang w:bidi="fa-IR"/>
        </w:rPr>
        <w:t xml:space="preserve">بل العلة له من حيث </w:t>
      </w:r>
      <w:r w:rsidRPr="003131C0">
        <w:rPr>
          <w:rStyle w:val="rfdFootnotenum"/>
          <w:rtl/>
        </w:rPr>
        <w:t>(1)</w:t>
      </w:r>
      <w:r w:rsidRPr="004D51BB">
        <w:rPr>
          <w:rtl/>
          <w:lang w:bidi="fa-IR"/>
        </w:rPr>
        <w:t xml:space="preserve"> للماهية </w:t>
      </w:r>
      <w:r w:rsidRPr="003131C0">
        <w:rPr>
          <w:rStyle w:val="rfdFootnotenum"/>
          <w:rtl/>
        </w:rPr>
        <w:t>(2)</w:t>
      </w:r>
      <w:r w:rsidRPr="004D51BB">
        <w:rPr>
          <w:rtl/>
          <w:lang w:bidi="fa-IR"/>
        </w:rPr>
        <w:t xml:space="preserve"> وجود</w:t>
      </w:r>
      <w:r>
        <w:rPr>
          <w:rtl/>
          <w:lang w:bidi="fa-IR"/>
        </w:rPr>
        <w:t xml:space="preserve"> ، </w:t>
      </w:r>
      <w:r w:rsidRPr="004D51BB">
        <w:rPr>
          <w:rtl/>
          <w:lang w:bidi="fa-IR"/>
        </w:rPr>
        <w:t xml:space="preserve">فالأمر بعكس ما </w:t>
      </w:r>
      <w:r w:rsidRPr="003131C0">
        <w:rPr>
          <w:rStyle w:val="rfdFootnotenum"/>
          <w:rtl/>
        </w:rPr>
        <w:t>(3)</w:t>
      </w:r>
      <w:r w:rsidRPr="004D51BB">
        <w:rPr>
          <w:rtl/>
          <w:lang w:bidi="fa-IR"/>
        </w:rPr>
        <w:t xml:space="preserve"> يظنون بل العلة للوجود فقط</w:t>
      </w:r>
      <w:r>
        <w:rPr>
          <w:rtl/>
          <w:lang w:bidi="fa-IR"/>
        </w:rPr>
        <w:t xml:space="preserve"> ، </w:t>
      </w:r>
      <w:r w:rsidRPr="004D51BB">
        <w:rPr>
          <w:rtl/>
          <w:lang w:bidi="fa-IR"/>
        </w:rPr>
        <w:t>فإن اتفق أن سبقه عدم كان حادثا</w:t>
      </w:r>
      <w:r>
        <w:rPr>
          <w:rtl/>
          <w:lang w:bidi="fa-IR"/>
        </w:rPr>
        <w:t xml:space="preserve"> ، </w:t>
      </w:r>
      <w:r w:rsidRPr="004D51BB">
        <w:rPr>
          <w:rtl/>
          <w:lang w:bidi="fa-IR"/>
        </w:rPr>
        <w:t>وإن لم يتفق كان غير حادث</w:t>
      </w:r>
      <w:r>
        <w:rPr>
          <w:rtl/>
          <w:lang w:bidi="fa-IR"/>
        </w:rPr>
        <w:t xml:space="preserve">. </w:t>
      </w:r>
    </w:p>
    <w:p w:rsidR="000D2378" w:rsidRPr="004D51BB" w:rsidRDefault="000D2378" w:rsidP="00D776F2">
      <w:pPr>
        <w:rPr>
          <w:rtl/>
          <w:lang w:bidi="fa-IR"/>
        </w:rPr>
      </w:pPr>
      <w:r w:rsidRPr="004D51BB">
        <w:rPr>
          <w:rtl/>
          <w:lang w:bidi="fa-IR"/>
        </w:rPr>
        <w:t xml:space="preserve">والفاعل </w:t>
      </w:r>
      <w:r w:rsidRPr="003131C0">
        <w:rPr>
          <w:rStyle w:val="rfdFootnotenum"/>
          <w:rtl/>
        </w:rPr>
        <w:t>(4)</w:t>
      </w:r>
      <w:r>
        <w:rPr>
          <w:rtl/>
          <w:lang w:bidi="fa-IR"/>
        </w:rPr>
        <w:t xml:space="preserve"> ، </w:t>
      </w:r>
      <w:r w:rsidRPr="004D51BB">
        <w:rPr>
          <w:rtl/>
          <w:lang w:bidi="fa-IR"/>
        </w:rPr>
        <w:t>الذي تسميه العامة فاعلا</w:t>
      </w:r>
      <w:r>
        <w:rPr>
          <w:rtl/>
          <w:lang w:bidi="fa-IR"/>
        </w:rPr>
        <w:t xml:space="preserve"> ، </w:t>
      </w:r>
      <w:r w:rsidRPr="004D51BB">
        <w:rPr>
          <w:rtl/>
          <w:lang w:bidi="fa-IR"/>
        </w:rPr>
        <w:t>فليس هو بالحقيقة علة من حيث يجعلونه فاعلا</w:t>
      </w:r>
      <w:r>
        <w:rPr>
          <w:rtl/>
          <w:lang w:bidi="fa-IR"/>
        </w:rPr>
        <w:t xml:space="preserve"> ، </w:t>
      </w:r>
      <w:r w:rsidRPr="004D51BB">
        <w:rPr>
          <w:rtl/>
          <w:lang w:bidi="fa-IR"/>
        </w:rPr>
        <w:t xml:space="preserve">فإنهم </w:t>
      </w:r>
      <w:r w:rsidRPr="003131C0">
        <w:rPr>
          <w:rStyle w:val="rfdFootnotenum"/>
          <w:rtl/>
        </w:rPr>
        <w:t>(5)</w:t>
      </w:r>
      <w:r w:rsidRPr="004D51BB">
        <w:rPr>
          <w:rtl/>
          <w:lang w:bidi="fa-IR"/>
        </w:rPr>
        <w:t xml:space="preserve"> يجعلونه </w:t>
      </w:r>
      <w:r w:rsidRPr="003131C0">
        <w:rPr>
          <w:rStyle w:val="rfdFootnotenum"/>
          <w:rtl/>
        </w:rPr>
        <w:t>(6)</w:t>
      </w:r>
      <w:r w:rsidRPr="004D51BB">
        <w:rPr>
          <w:rtl/>
          <w:lang w:bidi="fa-IR"/>
        </w:rPr>
        <w:t xml:space="preserve"> فاعلا من حيث يجب أن يعتبر فيه أنه لم يكن فاعلا</w:t>
      </w:r>
      <w:r>
        <w:rPr>
          <w:rtl/>
          <w:lang w:bidi="fa-IR"/>
        </w:rPr>
        <w:t xml:space="preserve"> ، </w:t>
      </w:r>
      <w:r w:rsidRPr="004D51BB">
        <w:rPr>
          <w:rtl/>
          <w:lang w:bidi="fa-IR"/>
        </w:rPr>
        <w:t xml:space="preserve">فلا يكون فاعلا </w:t>
      </w:r>
      <w:r w:rsidRPr="003131C0">
        <w:rPr>
          <w:rStyle w:val="rfdFootnotenum"/>
          <w:rtl/>
        </w:rPr>
        <w:t>(7)</w:t>
      </w:r>
      <w:r w:rsidRPr="004D51BB">
        <w:rPr>
          <w:rtl/>
          <w:lang w:bidi="fa-IR"/>
        </w:rPr>
        <w:t xml:space="preserve"> من حيث هو علة</w:t>
      </w:r>
      <w:r>
        <w:rPr>
          <w:rtl/>
          <w:lang w:bidi="fa-IR"/>
        </w:rPr>
        <w:t xml:space="preserve"> ، </w:t>
      </w:r>
      <w:r w:rsidRPr="004D51BB">
        <w:rPr>
          <w:rtl/>
          <w:lang w:bidi="fa-IR"/>
        </w:rPr>
        <w:t xml:space="preserve">بل من حيث هو علة وأمر </w:t>
      </w:r>
      <w:r w:rsidRPr="003131C0">
        <w:rPr>
          <w:rStyle w:val="rfdFootnotenum"/>
          <w:rtl/>
        </w:rPr>
        <w:t>(8)</w:t>
      </w:r>
      <w:r w:rsidRPr="004D51BB">
        <w:rPr>
          <w:rtl/>
          <w:lang w:bidi="fa-IR"/>
        </w:rPr>
        <w:t xml:space="preserve"> لازم معه</w:t>
      </w:r>
      <w:r>
        <w:rPr>
          <w:rtl/>
          <w:lang w:bidi="fa-IR"/>
        </w:rPr>
        <w:t xml:space="preserve"> ، </w:t>
      </w:r>
      <w:r w:rsidRPr="004D51BB">
        <w:rPr>
          <w:rtl/>
          <w:lang w:bidi="fa-IR"/>
        </w:rPr>
        <w:t xml:space="preserve">فإنه يكون فاعلا من حيث اعتبار ما له </w:t>
      </w:r>
      <w:r w:rsidRPr="003131C0">
        <w:rPr>
          <w:rStyle w:val="rfdFootnotenum"/>
          <w:rtl/>
        </w:rPr>
        <w:t>(9)</w:t>
      </w:r>
      <w:r w:rsidRPr="004D51BB">
        <w:rPr>
          <w:rtl/>
          <w:lang w:bidi="fa-IR"/>
        </w:rPr>
        <w:t xml:space="preserve"> فيه أثر مقرونا باعتبار ما ليس له فيه أثر</w:t>
      </w:r>
      <w:r>
        <w:rPr>
          <w:rtl/>
          <w:lang w:bidi="fa-IR"/>
        </w:rPr>
        <w:t xml:space="preserve"> ، </w:t>
      </w:r>
      <w:r w:rsidRPr="004D51BB">
        <w:rPr>
          <w:rtl/>
          <w:lang w:bidi="fa-IR"/>
        </w:rPr>
        <w:t xml:space="preserve">كأنه إذا اعتبرت </w:t>
      </w:r>
      <w:r w:rsidRPr="003131C0">
        <w:rPr>
          <w:rStyle w:val="rfdFootnotenum"/>
          <w:rtl/>
        </w:rPr>
        <w:t>(10)</w:t>
      </w:r>
      <w:r w:rsidRPr="004D51BB">
        <w:rPr>
          <w:rtl/>
          <w:lang w:bidi="fa-IR"/>
        </w:rPr>
        <w:t xml:space="preserve"> العلة من حيث ما يستفاد </w:t>
      </w:r>
      <w:r w:rsidRPr="003131C0">
        <w:rPr>
          <w:rStyle w:val="rfdFootnotenum"/>
          <w:rtl/>
        </w:rPr>
        <w:t>(11)</w:t>
      </w:r>
      <w:r w:rsidRPr="004D51BB">
        <w:rPr>
          <w:rtl/>
          <w:lang w:bidi="fa-IR"/>
        </w:rPr>
        <w:t xml:space="preserve"> منها مقارنا لما لا يستفاد منها سمي فاعلا</w:t>
      </w:r>
      <w:r>
        <w:rPr>
          <w:rtl/>
          <w:lang w:bidi="fa-IR"/>
        </w:rPr>
        <w:t xml:space="preserve">. </w:t>
      </w:r>
      <w:r w:rsidRPr="004D51BB">
        <w:rPr>
          <w:rtl/>
          <w:lang w:bidi="fa-IR"/>
        </w:rPr>
        <w:t xml:space="preserve">فلذلك </w:t>
      </w:r>
      <w:r w:rsidRPr="003131C0">
        <w:rPr>
          <w:rStyle w:val="rfdFootnotenum"/>
          <w:rtl/>
        </w:rPr>
        <w:t>(12)</w:t>
      </w:r>
      <w:r w:rsidRPr="004D51BB">
        <w:rPr>
          <w:rtl/>
          <w:lang w:bidi="fa-IR"/>
        </w:rPr>
        <w:t xml:space="preserve"> كل شيء يسمونه فاعلا يكون من شرطه أن يكون بالضرورة قد كان مرة غير فاعل</w:t>
      </w:r>
      <w:r>
        <w:rPr>
          <w:rtl/>
          <w:lang w:bidi="fa-IR"/>
        </w:rPr>
        <w:t xml:space="preserve"> ، </w:t>
      </w:r>
      <w:r w:rsidRPr="004D51BB">
        <w:rPr>
          <w:rtl/>
          <w:lang w:bidi="fa-IR"/>
        </w:rPr>
        <w:t>ثم أراد أو قسر</w:t>
      </w:r>
      <w:r>
        <w:rPr>
          <w:rtl/>
          <w:lang w:bidi="fa-IR"/>
        </w:rPr>
        <w:t xml:space="preserve"> ، </w:t>
      </w:r>
      <w:r w:rsidRPr="004D51BB">
        <w:rPr>
          <w:rtl/>
          <w:lang w:bidi="fa-IR"/>
        </w:rPr>
        <w:t xml:space="preserve">أو عرض حال </w:t>
      </w:r>
      <w:r w:rsidRPr="003131C0">
        <w:rPr>
          <w:rStyle w:val="rfdFootnotenum"/>
          <w:rtl/>
        </w:rPr>
        <w:t>(13)</w:t>
      </w:r>
      <w:r w:rsidRPr="004D51BB">
        <w:rPr>
          <w:rtl/>
          <w:lang w:bidi="fa-IR"/>
        </w:rPr>
        <w:t xml:space="preserve"> من الأحوال لم يكن</w:t>
      </w:r>
      <w:r>
        <w:rPr>
          <w:rtl/>
          <w:lang w:bidi="fa-IR"/>
        </w:rPr>
        <w:t xml:space="preserve"> ، </w:t>
      </w:r>
      <w:r w:rsidRPr="004D51BB">
        <w:rPr>
          <w:rtl/>
          <w:lang w:bidi="fa-IR"/>
        </w:rPr>
        <w:t>فلما قارنه ذلك المقارن كان ذاته مع ذلك المقارن علة بالفعل</w:t>
      </w:r>
      <w:r>
        <w:rPr>
          <w:rtl/>
          <w:lang w:bidi="fa-IR"/>
        </w:rPr>
        <w:t xml:space="preserve"> ، </w:t>
      </w:r>
      <w:r w:rsidRPr="004D51BB">
        <w:rPr>
          <w:rtl/>
          <w:lang w:bidi="fa-IR"/>
        </w:rPr>
        <w:t>وقد كان خلا عن ذلك</w:t>
      </w:r>
      <w:r>
        <w:rPr>
          <w:rtl/>
          <w:lang w:bidi="fa-IR"/>
        </w:rPr>
        <w:t xml:space="preserve"> ، </w:t>
      </w:r>
      <w:r w:rsidRPr="004D51BB">
        <w:rPr>
          <w:rtl/>
          <w:lang w:bidi="fa-IR"/>
        </w:rPr>
        <w:t>فيكون فاعلا عندهم من حيث هو علة بالفعل بعد كونه علة بالقوة</w:t>
      </w:r>
      <w:r>
        <w:rPr>
          <w:rtl/>
          <w:lang w:bidi="fa-IR"/>
        </w:rPr>
        <w:t xml:space="preserve"> ، </w:t>
      </w:r>
      <w:r w:rsidRPr="004D51BB">
        <w:rPr>
          <w:rtl/>
          <w:lang w:bidi="fa-IR"/>
        </w:rPr>
        <w:t>لا من حيث هو علة بالفعل فقط</w:t>
      </w:r>
      <w:r>
        <w:rPr>
          <w:rtl/>
          <w:lang w:bidi="fa-IR"/>
        </w:rPr>
        <w:t xml:space="preserve">. </w:t>
      </w:r>
    </w:p>
    <w:p w:rsidR="000D2378" w:rsidRPr="004D51BB" w:rsidRDefault="000D2378" w:rsidP="00D776F2">
      <w:pPr>
        <w:rPr>
          <w:rtl/>
          <w:lang w:bidi="fa-IR"/>
        </w:rPr>
      </w:pPr>
      <w:r w:rsidRPr="004D51BB">
        <w:rPr>
          <w:rtl/>
          <w:lang w:bidi="fa-IR"/>
        </w:rPr>
        <w:t>فيكون كل ما يسمونه فاعلا يلزم أن يكون أيضا ما يسمونه منفعلا</w:t>
      </w:r>
      <w:r>
        <w:rPr>
          <w:rtl/>
          <w:lang w:bidi="fa-IR"/>
        </w:rPr>
        <w:t xml:space="preserve"> ، </w:t>
      </w:r>
      <w:r w:rsidRPr="004D51BB">
        <w:rPr>
          <w:rtl/>
          <w:lang w:bidi="fa-IR"/>
        </w:rPr>
        <w:t xml:space="preserve">فإنهم لا يخلونه عن مقارنة ما يقارنه من حال حادثة لأجلها ما صدر عنه وجوده </w:t>
      </w:r>
      <w:r w:rsidRPr="003131C0">
        <w:rPr>
          <w:rStyle w:val="rfdFootnotenum"/>
          <w:rtl/>
        </w:rPr>
        <w:t>(14)</w:t>
      </w:r>
      <w:r w:rsidRPr="004D51BB">
        <w:rPr>
          <w:rtl/>
          <w:lang w:bidi="fa-IR"/>
        </w:rPr>
        <w:t xml:space="preserve"> بعد ما لم يكن</w:t>
      </w:r>
      <w:r>
        <w:rPr>
          <w:rtl/>
          <w:lang w:bidi="fa-IR"/>
        </w:rPr>
        <w:t xml:space="preserve">. </w:t>
      </w:r>
      <w:r w:rsidRPr="004D51BB">
        <w:rPr>
          <w:rtl/>
          <w:lang w:bidi="fa-IR"/>
        </w:rPr>
        <w:t xml:space="preserve">فإذا </w:t>
      </w:r>
      <w:r w:rsidRPr="003131C0">
        <w:rPr>
          <w:rStyle w:val="rfdFootnotenum"/>
          <w:rtl/>
        </w:rPr>
        <w:t>(15)</w:t>
      </w:r>
      <w:r w:rsidRPr="004D51BB">
        <w:rPr>
          <w:rtl/>
          <w:lang w:bidi="fa-IR"/>
        </w:rPr>
        <w:t xml:space="preserve"> ظهر أن وجود الماهية يتعلق بالغير من حيث هو وجود لتلك الماهية لا من حيث هو بعد ما لم يكن</w:t>
      </w:r>
      <w:r>
        <w:rPr>
          <w:rtl/>
          <w:lang w:bidi="fa-IR"/>
        </w:rPr>
        <w:t xml:space="preserve"> ، </w:t>
      </w:r>
      <w:r w:rsidRPr="004D51BB">
        <w:rPr>
          <w:rtl/>
          <w:lang w:bidi="fa-IR"/>
        </w:rPr>
        <w:t xml:space="preserve">فذلك الوجود من هذه الجهة معلول ما دام </w:t>
      </w:r>
      <w:r w:rsidRPr="003131C0">
        <w:rPr>
          <w:rStyle w:val="rfdFootnotenum"/>
          <w:rtl/>
        </w:rPr>
        <w:t>(16)</w:t>
      </w:r>
      <w:r w:rsidRPr="004D51BB">
        <w:rPr>
          <w:rtl/>
          <w:lang w:bidi="fa-IR"/>
        </w:rPr>
        <w:t xml:space="preserve"> موجودا</w:t>
      </w:r>
      <w:r>
        <w:rPr>
          <w:rtl/>
          <w:lang w:bidi="fa-IR"/>
        </w:rPr>
        <w:t xml:space="preserve">. </w:t>
      </w:r>
      <w:r w:rsidRPr="004D51BB">
        <w:rPr>
          <w:rtl/>
          <w:lang w:bidi="fa-IR"/>
        </w:rPr>
        <w:t>كذلك كان معلولا متعلقا بالغير</w:t>
      </w:r>
      <w:r>
        <w:rPr>
          <w:rtl/>
          <w:lang w:bidi="fa-IR"/>
        </w:rPr>
        <w:t xml:space="preserve"> ، </w:t>
      </w:r>
      <w:r w:rsidRPr="004D51BB">
        <w:rPr>
          <w:rtl/>
          <w:lang w:bidi="fa-IR"/>
        </w:rPr>
        <w:t>فقد بان أن المعلول يحتاج إلى مفيده الوجود لنفس الوجود بالذات</w:t>
      </w:r>
      <w:r>
        <w:rPr>
          <w:rtl/>
          <w:lang w:bidi="fa-IR"/>
        </w:rPr>
        <w:t xml:space="preserve"> ، </w:t>
      </w:r>
      <w:r w:rsidRPr="004D51BB">
        <w:rPr>
          <w:rtl/>
          <w:lang w:bidi="fa-IR"/>
        </w:rPr>
        <w:t>لكن الحدوث وما سوى ذلك أمور تعرض له</w:t>
      </w:r>
      <w:r>
        <w:rPr>
          <w:rtl/>
          <w:lang w:bidi="fa-IR"/>
        </w:rPr>
        <w:t xml:space="preserve"> ، </w:t>
      </w:r>
      <w:r w:rsidRPr="004D51BB">
        <w:rPr>
          <w:rtl/>
          <w:lang w:bidi="fa-IR"/>
        </w:rPr>
        <w:t>وأن المعلول يحتاج إلى مفيده الوجود دائما سرمدا ما دام موجودا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حيث</w:t>
      </w:r>
      <w:r>
        <w:rPr>
          <w:rtl/>
        </w:rPr>
        <w:t xml:space="preserve"> : </w:t>
      </w:r>
      <w:r w:rsidRPr="004D51BB">
        <w:rPr>
          <w:rtl/>
        </w:rPr>
        <w:t>+ أن د</w:t>
      </w:r>
    </w:p>
    <w:p w:rsidR="000D2378" w:rsidRPr="004D51BB" w:rsidRDefault="000D2378" w:rsidP="00370C47">
      <w:pPr>
        <w:pStyle w:val="libFootnote0"/>
        <w:rPr>
          <w:rtl/>
        </w:rPr>
      </w:pPr>
      <w:r>
        <w:rPr>
          <w:rtl/>
        </w:rPr>
        <w:t>(</w:t>
      </w:r>
      <w:r w:rsidRPr="004D51BB">
        <w:rPr>
          <w:rtl/>
        </w:rPr>
        <w:t>2) للماهية</w:t>
      </w:r>
      <w:r>
        <w:rPr>
          <w:rtl/>
        </w:rPr>
        <w:t xml:space="preserve"> : </w:t>
      </w:r>
      <w:r w:rsidRPr="004D51BB">
        <w:rPr>
          <w:rtl/>
        </w:rPr>
        <w:t>الماهية م</w:t>
      </w:r>
      <w:r>
        <w:rPr>
          <w:rtl/>
        </w:rPr>
        <w:t xml:space="preserve"> : </w:t>
      </w:r>
      <w:r w:rsidRPr="004D51BB">
        <w:rPr>
          <w:rtl/>
        </w:rPr>
        <w:t>لماهيته ب</w:t>
      </w:r>
      <w:r>
        <w:rPr>
          <w:rtl/>
        </w:rPr>
        <w:t xml:space="preserve"> ، </w:t>
      </w:r>
      <w:r w:rsidRPr="004D51BB">
        <w:rPr>
          <w:rtl/>
        </w:rPr>
        <w:t>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بعكس ما</w:t>
      </w:r>
      <w:r>
        <w:rPr>
          <w:rtl/>
        </w:rPr>
        <w:t xml:space="preserve"> : </w:t>
      </w:r>
      <w:r w:rsidRPr="004D51BB">
        <w:rPr>
          <w:rtl/>
        </w:rPr>
        <w:t>بالعكس مما ط</w:t>
      </w:r>
      <w:r>
        <w:rPr>
          <w:rtl/>
        </w:rPr>
        <w:t xml:space="preserve"> : </w:t>
      </w:r>
      <w:r w:rsidRPr="004D51BB">
        <w:rPr>
          <w:rtl/>
        </w:rPr>
        <w:t>بعكس مما ص</w:t>
      </w:r>
      <w:r>
        <w:rPr>
          <w:rFonts w:hint="cs"/>
          <w:rtl/>
        </w:rPr>
        <w:t xml:space="preserve">. </w:t>
      </w:r>
      <w:r>
        <w:rPr>
          <w:rtl/>
        </w:rPr>
        <w:t>(</w:t>
      </w:r>
      <w:r w:rsidRPr="004D51BB">
        <w:rPr>
          <w:rtl/>
        </w:rPr>
        <w:t>4) والفاعل</w:t>
      </w:r>
      <w:r>
        <w:rPr>
          <w:rtl/>
        </w:rPr>
        <w:t xml:space="preserve"> : </w:t>
      </w:r>
      <w:r w:rsidRPr="004D51BB">
        <w:rPr>
          <w:rtl/>
        </w:rPr>
        <w:t>وفاعل ب</w:t>
      </w:r>
      <w:r>
        <w:rPr>
          <w:rtl/>
        </w:rPr>
        <w:t xml:space="preserve"> ، </w:t>
      </w:r>
      <w:r w:rsidRPr="004D51BB">
        <w:rPr>
          <w:rtl/>
        </w:rPr>
        <w:t>ح</w:t>
      </w:r>
      <w:r>
        <w:rPr>
          <w:rtl/>
        </w:rPr>
        <w:t xml:space="preserve"> ، هـ : </w:t>
      </w:r>
      <w:r w:rsidRPr="004D51BB">
        <w:rPr>
          <w:rtl/>
        </w:rPr>
        <w:t>فالفاعل د</w:t>
      </w:r>
    </w:p>
    <w:p w:rsidR="000D2378" w:rsidRPr="004D51BB" w:rsidRDefault="000D2378" w:rsidP="00370C47">
      <w:pPr>
        <w:pStyle w:val="libFootnote0"/>
        <w:rPr>
          <w:rtl/>
        </w:rPr>
      </w:pPr>
      <w:r>
        <w:rPr>
          <w:rtl/>
        </w:rPr>
        <w:t>(</w:t>
      </w:r>
      <w:r w:rsidRPr="004D51BB">
        <w:rPr>
          <w:rtl/>
        </w:rPr>
        <w:t>5) فإنهم</w:t>
      </w:r>
      <w:r>
        <w:rPr>
          <w:rtl/>
        </w:rPr>
        <w:t xml:space="preserve"> : </w:t>
      </w:r>
      <w:r w:rsidRPr="004D51BB">
        <w:rPr>
          <w:rtl/>
        </w:rPr>
        <w:t>فلأنهم ح</w:t>
      </w:r>
      <w:r>
        <w:rPr>
          <w:rFonts w:hint="cs"/>
          <w:rtl/>
        </w:rPr>
        <w:t xml:space="preserve">. </w:t>
      </w:r>
      <w:r>
        <w:rPr>
          <w:rtl/>
        </w:rPr>
        <w:t>(</w:t>
      </w:r>
      <w:r w:rsidRPr="004D51BB">
        <w:rPr>
          <w:rtl/>
        </w:rPr>
        <w:t>6) يجعلونه</w:t>
      </w:r>
      <w:r>
        <w:rPr>
          <w:rtl/>
        </w:rPr>
        <w:t xml:space="preserve"> : </w:t>
      </w:r>
      <w:r w:rsidRPr="00440B49">
        <w:rPr>
          <w:rtl/>
        </w:rPr>
        <w:t>يجعلون ح</w:t>
      </w:r>
      <w:r>
        <w:rPr>
          <w:rFonts w:hint="cs"/>
          <w:rtl/>
        </w:rPr>
        <w:t xml:space="preserve">. </w:t>
      </w:r>
      <w:r>
        <w:rPr>
          <w:rtl/>
        </w:rPr>
        <w:t>(</w:t>
      </w:r>
      <w:r w:rsidRPr="004D51BB">
        <w:rPr>
          <w:rtl/>
        </w:rPr>
        <w:t>7) فلا يكون فاعلا</w:t>
      </w:r>
      <w:r>
        <w:rPr>
          <w:rtl/>
        </w:rPr>
        <w:t xml:space="preserve"> : </w:t>
      </w:r>
      <w:r w:rsidRPr="004D51BB">
        <w:rPr>
          <w:rtl/>
        </w:rPr>
        <w:t>ساقط من ب</w:t>
      </w:r>
      <w:r>
        <w:rPr>
          <w:rtl/>
        </w:rPr>
        <w:t xml:space="preserve"> ، </w:t>
      </w:r>
      <w:r w:rsidRPr="004D51BB">
        <w:rPr>
          <w:rtl/>
        </w:rPr>
        <w:t>ح</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8) أمر</w:t>
      </w:r>
      <w:r>
        <w:rPr>
          <w:rtl/>
        </w:rPr>
        <w:t xml:space="preserve"> : </w:t>
      </w:r>
      <w:r w:rsidRPr="004D51BB">
        <w:rPr>
          <w:rtl/>
        </w:rPr>
        <w:t>ساقط من د</w:t>
      </w:r>
      <w:r>
        <w:rPr>
          <w:rFonts w:hint="cs"/>
          <w:rtl/>
        </w:rPr>
        <w:t xml:space="preserve">. </w:t>
      </w:r>
      <w:r>
        <w:rPr>
          <w:rtl/>
        </w:rPr>
        <w:t>(</w:t>
      </w:r>
      <w:r w:rsidRPr="004D51BB">
        <w:rPr>
          <w:rtl/>
        </w:rPr>
        <w:t>9) له</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10) اعتبرت</w:t>
      </w:r>
      <w:r>
        <w:rPr>
          <w:rtl/>
        </w:rPr>
        <w:t xml:space="preserve"> : </w:t>
      </w:r>
      <w:r w:rsidRPr="004D51BB">
        <w:rPr>
          <w:rtl/>
        </w:rPr>
        <w:t>اعتبر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يستفاد</w:t>
      </w:r>
      <w:r>
        <w:rPr>
          <w:rtl/>
        </w:rPr>
        <w:t xml:space="preserve"> : </w:t>
      </w:r>
      <w:r w:rsidRPr="004D51BB">
        <w:rPr>
          <w:rtl/>
        </w:rPr>
        <w:t>استفاد ح</w:t>
      </w:r>
      <w:r>
        <w:rPr>
          <w:rFonts w:hint="cs"/>
          <w:rtl/>
        </w:rPr>
        <w:t xml:space="preserve">. </w:t>
      </w:r>
      <w:r>
        <w:rPr>
          <w:rtl/>
        </w:rPr>
        <w:t>(</w:t>
      </w:r>
      <w:r w:rsidRPr="004D51BB">
        <w:rPr>
          <w:rtl/>
        </w:rPr>
        <w:t>12) فلذلك</w:t>
      </w:r>
      <w:r>
        <w:rPr>
          <w:rtl/>
        </w:rPr>
        <w:t xml:space="preserve"> : </w:t>
      </w:r>
      <w:r w:rsidRPr="004D51BB">
        <w:rPr>
          <w:rtl/>
        </w:rPr>
        <w:t>فكذلك د</w:t>
      </w:r>
    </w:p>
    <w:p w:rsidR="000D2378" w:rsidRPr="004D51BB" w:rsidRDefault="000D2378" w:rsidP="00370C47">
      <w:pPr>
        <w:pStyle w:val="libFootnote0"/>
        <w:rPr>
          <w:rtl/>
        </w:rPr>
      </w:pPr>
      <w:r>
        <w:rPr>
          <w:rtl/>
        </w:rPr>
        <w:t>(</w:t>
      </w:r>
      <w:r w:rsidRPr="004D51BB">
        <w:rPr>
          <w:rtl/>
        </w:rPr>
        <w:t>13) أو عرض حال</w:t>
      </w:r>
      <w:r>
        <w:rPr>
          <w:rtl/>
        </w:rPr>
        <w:t xml:space="preserve"> : </w:t>
      </w:r>
      <w:r w:rsidRPr="004D51BB">
        <w:rPr>
          <w:rtl/>
        </w:rPr>
        <w:t>أو عارض أو حال ب</w:t>
      </w:r>
      <w:r>
        <w:rPr>
          <w:rFonts w:hint="cs"/>
          <w:rtl/>
        </w:rPr>
        <w:t xml:space="preserve">. </w:t>
      </w:r>
      <w:r>
        <w:rPr>
          <w:rtl/>
        </w:rPr>
        <w:t>(</w:t>
      </w:r>
      <w:r w:rsidRPr="004D51BB">
        <w:rPr>
          <w:rtl/>
        </w:rPr>
        <w:t>14) وجوده</w:t>
      </w:r>
      <w:r>
        <w:rPr>
          <w:rtl/>
        </w:rPr>
        <w:t xml:space="preserve"> : </w:t>
      </w:r>
      <w:r w:rsidRPr="004D51BB">
        <w:rPr>
          <w:rtl/>
        </w:rPr>
        <w:t>وجود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15) فإذا</w:t>
      </w:r>
      <w:r>
        <w:rPr>
          <w:rtl/>
        </w:rPr>
        <w:t xml:space="preserve"> : </w:t>
      </w:r>
      <w:r w:rsidRPr="00440B49">
        <w:rPr>
          <w:rtl/>
        </w:rPr>
        <w:t>فأن د</w:t>
      </w:r>
      <w:r>
        <w:rPr>
          <w:rtl/>
        </w:rPr>
        <w:t xml:space="preserve"> ، </w:t>
      </w:r>
      <w:r w:rsidRPr="00440B49">
        <w:rPr>
          <w:rtl/>
        </w:rPr>
        <w:t>م</w:t>
      </w:r>
      <w:r>
        <w:rPr>
          <w:rtl/>
        </w:rPr>
        <w:t xml:space="preserve"> : </w:t>
      </w:r>
      <w:r w:rsidRPr="00440B49">
        <w:rPr>
          <w:rtl/>
        </w:rPr>
        <w:t>فإذ ب</w:t>
      </w:r>
      <w:r>
        <w:rPr>
          <w:rtl/>
        </w:rPr>
        <w:t xml:space="preserve"> ، </w:t>
      </w:r>
      <w:r w:rsidRPr="00440B49">
        <w:rPr>
          <w:rtl/>
        </w:rPr>
        <w:t>ح</w:t>
      </w:r>
      <w:r>
        <w:rPr>
          <w:rtl/>
        </w:rPr>
        <w:t xml:space="preserve"> : </w:t>
      </w:r>
      <w:r w:rsidRPr="00440B49">
        <w:rPr>
          <w:rtl/>
        </w:rPr>
        <w:t>فإذن ص</w:t>
      </w:r>
    </w:p>
    <w:p w:rsidR="000D2378" w:rsidRPr="004D51BB" w:rsidRDefault="000D2378" w:rsidP="00370C47">
      <w:pPr>
        <w:pStyle w:val="libFootnote0"/>
        <w:rPr>
          <w:rtl/>
        </w:rPr>
      </w:pPr>
      <w:r>
        <w:rPr>
          <w:rtl/>
        </w:rPr>
        <w:t>(</w:t>
      </w:r>
      <w:r w:rsidRPr="004D51BB">
        <w:rPr>
          <w:rtl/>
        </w:rPr>
        <w:t>16) ما دام</w:t>
      </w:r>
      <w:r>
        <w:rPr>
          <w:rtl/>
        </w:rPr>
        <w:t xml:space="preserve"> : </w:t>
      </w:r>
      <w:r w:rsidRPr="004D51BB">
        <w:rPr>
          <w:rtl/>
        </w:rPr>
        <w:t>وما دام ب</w:t>
      </w:r>
      <w:r>
        <w:rPr>
          <w:rtl/>
        </w:rPr>
        <w:t xml:space="preserve">. </w:t>
      </w:r>
    </w:p>
    <w:p w:rsidR="000D2378" w:rsidRDefault="000D2378" w:rsidP="00F8332E">
      <w:pPr>
        <w:pStyle w:val="Heading1Center"/>
        <w:rPr>
          <w:rtl/>
        </w:rPr>
      </w:pPr>
      <w:r>
        <w:rPr>
          <w:rtl/>
        </w:rPr>
        <w:br w:type="page"/>
      </w:r>
      <w:bookmarkStart w:id="115" w:name="_Toc363383117"/>
      <w:r w:rsidRPr="004D51BB">
        <w:rPr>
          <w:rtl/>
        </w:rPr>
        <w:lastRenderedPageBreak/>
        <w:t>[ الفصل الثاني ]</w:t>
      </w:r>
      <w:bookmarkEnd w:id="115"/>
    </w:p>
    <w:p w:rsidR="000D2378" w:rsidRPr="004D51BB" w:rsidRDefault="000D2378" w:rsidP="00F8332E">
      <w:pPr>
        <w:pStyle w:val="Heading1Center"/>
        <w:rPr>
          <w:rtl/>
        </w:rPr>
      </w:pPr>
      <w:bookmarkStart w:id="116" w:name="_Toc363383118"/>
      <w:r>
        <w:rPr>
          <w:rtl/>
        </w:rPr>
        <w:t>(</w:t>
      </w:r>
      <w:r w:rsidRPr="004D51BB">
        <w:rPr>
          <w:rtl/>
        </w:rPr>
        <w:t xml:space="preserve"> ب ) فصل</w:t>
      </w:r>
      <w:r>
        <w:rPr>
          <w:rtl/>
        </w:rPr>
        <w:t xml:space="preserve"> </w:t>
      </w:r>
      <w:r w:rsidRPr="003131C0">
        <w:rPr>
          <w:rStyle w:val="rfdFootnotenum"/>
          <w:rtl/>
        </w:rPr>
        <w:t>(1)</w:t>
      </w:r>
      <w:r>
        <w:rPr>
          <w:rtl/>
        </w:rPr>
        <w:t xml:space="preserve"> </w:t>
      </w:r>
      <w:r w:rsidRPr="004D51BB">
        <w:rPr>
          <w:rtl/>
        </w:rPr>
        <w:t>في حل ما يتشكك به</w:t>
      </w:r>
      <w:r>
        <w:rPr>
          <w:rtl/>
        </w:rPr>
        <w:t xml:space="preserve"> </w:t>
      </w:r>
      <w:r w:rsidRPr="003131C0">
        <w:rPr>
          <w:rStyle w:val="rfdFootnotenum"/>
          <w:rtl/>
        </w:rPr>
        <w:t>(2)</w:t>
      </w:r>
      <w:r>
        <w:rPr>
          <w:rtl/>
        </w:rPr>
        <w:t xml:space="preserve"> </w:t>
      </w:r>
      <w:r w:rsidRPr="004D51BB">
        <w:rPr>
          <w:rtl/>
        </w:rPr>
        <w:t>على ما يذهب إليه</w:t>
      </w:r>
      <w:r>
        <w:rPr>
          <w:rtl/>
        </w:rPr>
        <w:t xml:space="preserve"> </w:t>
      </w:r>
      <w:r w:rsidRPr="003131C0">
        <w:rPr>
          <w:rStyle w:val="rfdFootnotenum"/>
          <w:rtl/>
        </w:rPr>
        <w:t>(3)</w:t>
      </w:r>
      <w:r>
        <w:rPr>
          <w:rtl/>
        </w:rPr>
        <w:t xml:space="preserve"> </w:t>
      </w:r>
      <w:r w:rsidRPr="004D51BB">
        <w:rPr>
          <w:rtl/>
        </w:rPr>
        <w:t>أهل الحق من</w:t>
      </w:r>
      <w:r>
        <w:rPr>
          <w:rtl/>
        </w:rPr>
        <w:t xml:space="preserve"> </w:t>
      </w:r>
      <w:r w:rsidRPr="003131C0">
        <w:rPr>
          <w:rStyle w:val="rfdFootnotenum"/>
          <w:rtl/>
        </w:rPr>
        <w:t>(4)</w:t>
      </w:r>
      <w:r>
        <w:rPr>
          <w:rtl/>
        </w:rPr>
        <w:t xml:space="preserve"> </w:t>
      </w:r>
      <w:r w:rsidRPr="004D51BB">
        <w:rPr>
          <w:rtl/>
        </w:rPr>
        <w:t>أن كل علة</w:t>
      </w:r>
      <w:r>
        <w:rPr>
          <w:rFonts w:hint="cs"/>
          <w:rtl/>
        </w:rPr>
        <w:t xml:space="preserve"> </w:t>
      </w:r>
      <w:r w:rsidRPr="004D51BB">
        <w:rPr>
          <w:rtl/>
        </w:rPr>
        <w:t>هي</w:t>
      </w:r>
      <w:r>
        <w:rPr>
          <w:rtl/>
        </w:rPr>
        <w:t xml:space="preserve"> </w:t>
      </w:r>
      <w:r w:rsidRPr="003131C0">
        <w:rPr>
          <w:rStyle w:val="rfdFootnotenum"/>
          <w:rtl/>
        </w:rPr>
        <w:t>(5)</w:t>
      </w:r>
      <w:r>
        <w:rPr>
          <w:rtl/>
        </w:rPr>
        <w:t xml:space="preserve"> </w:t>
      </w:r>
      <w:r w:rsidRPr="004D51BB">
        <w:rPr>
          <w:rtl/>
        </w:rPr>
        <w:t>مع معلولها</w:t>
      </w:r>
      <w:r>
        <w:rPr>
          <w:rtl/>
        </w:rPr>
        <w:t xml:space="preserve"> ، </w:t>
      </w:r>
      <w:r w:rsidRPr="004D51BB">
        <w:rPr>
          <w:rtl/>
        </w:rPr>
        <w:t>وتحقيق الكلام في العلة الفاعلية</w:t>
      </w:r>
      <w:bookmarkEnd w:id="116"/>
    </w:p>
    <w:p w:rsidR="000D2378" w:rsidRPr="004D51BB" w:rsidRDefault="000D2378" w:rsidP="00D776F2">
      <w:pPr>
        <w:rPr>
          <w:rtl/>
          <w:lang w:bidi="fa-IR"/>
        </w:rPr>
      </w:pPr>
      <w:r w:rsidRPr="004D51BB">
        <w:rPr>
          <w:rtl/>
          <w:lang w:bidi="fa-IR"/>
        </w:rPr>
        <w:t>والذي يظن من أن الابن يبقى بعد الأب</w:t>
      </w:r>
      <w:r>
        <w:rPr>
          <w:rtl/>
          <w:lang w:bidi="fa-IR"/>
        </w:rPr>
        <w:t xml:space="preserve"> ، </w:t>
      </w:r>
      <w:r w:rsidRPr="004D51BB">
        <w:rPr>
          <w:rtl/>
          <w:lang w:bidi="fa-IR"/>
        </w:rPr>
        <w:t xml:space="preserve">والبناء </w:t>
      </w:r>
      <w:r w:rsidRPr="003131C0">
        <w:rPr>
          <w:rStyle w:val="rfdFootnotenum"/>
          <w:rtl/>
        </w:rPr>
        <w:t>(6)</w:t>
      </w:r>
      <w:r w:rsidRPr="004D51BB">
        <w:rPr>
          <w:rtl/>
          <w:lang w:bidi="fa-IR"/>
        </w:rPr>
        <w:t xml:space="preserve"> يبقى بعد البناء</w:t>
      </w:r>
      <w:r>
        <w:rPr>
          <w:rtl/>
          <w:lang w:bidi="fa-IR"/>
        </w:rPr>
        <w:t xml:space="preserve"> ، </w:t>
      </w:r>
      <w:r w:rsidRPr="004D51BB">
        <w:rPr>
          <w:rtl/>
          <w:lang w:bidi="fa-IR"/>
        </w:rPr>
        <w:t>والسخونة تبقى بعد النار</w:t>
      </w:r>
      <w:r>
        <w:rPr>
          <w:rtl/>
          <w:lang w:bidi="fa-IR"/>
        </w:rPr>
        <w:t xml:space="preserve"> ، </w:t>
      </w:r>
      <w:r w:rsidRPr="004D51BB">
        <w:rPr>
          <w:rtl/>
          <w:lang w:bidi="fa-IR"/>
        </w:rPr>
        <w:t xml:space="preserve">فالسبب فيه تخليط واقع من جهة </w:t>
      </w:r>
      <w:r w:rsidRPr="003131C0">
        <w:rPr>
          <w:rStyle w:val="rfdFootnotenum"/>
          <w:rtl/>
        </w:rPr>
        <w:t>(7)</w:t>
      </w:r>
      <w:r w:rsidRPr="004D51BB">
        <w:rPr>
          <w:rtl/>
          <w:lang w:bidi="fa-IR"/>
        </w:rPr>
        <w:t xml:space="preserve"> جهل العلة بالحقيقة</w:t>
      </w:r>
      <w:r>
        <w:rPr>
          <w:rtl/>
          <w:lang w:bidi="fa-IR"/>
        </w:rPr>
        <w:t xml:space="preserve"> ، </w:t>
      </w:r>
      <w:r w:rsidRPr="004D51BB">
        <w:rPr>
          <w:rtl/>
          <w:lang w:bidi="fa-IR"/>
        </w:rPr>
        <w:t>فإن البناء والأب والنار ليست عللا بالحقيقة لقوام هذه المعلولات</w:t>
      </w:r>
      <w:r>
        <w:rPr>
          <w:rtl/>
          <w:lang w:bidi="fa-IR"/>
        </w:rPr>
        <w:t xml:space="preserve"> ، </w:t>
      </w:r>
      <w:r w:rsidRPr="004D51BB">
        <w:rPr>
          <w:rtl/>
          <w:lang w:bidi="fa-IR"/>
        </w:rPr>
        <w:t xml:space="preserve">فإن </w:t>
      </w:r>
      <w:r w:rsidRPr="003131C0">
        <w:rPr>
          <w:rStyle w:val="rfdFootnotenum"/>
          <w:rtl/>
        </w:rPr>
        <w:t>(8)</w:t>
      </w:r>
      <w:r w:rsidRPr="004D51BB">
        <w:rPr>
          <w:rtl/>
          <w:lang w:bidi="fa-IR"/>
        </w:rPr>
        <w:t xml:space="preserve"> الباني العامل له المذكور</w:t>
      </w:r>
      <w:r>
        <w:rPr>
          <w:rtl/>
          <w:lang w:bidi="fa-IR"/>
        </w:rPr>
        <w:t xml:space="preserve"> ، </w:t>
      </w:r>
      <w:r w:rsidRPr="004D51BB">
        <w:rPr>
          <w:rtl/>
          <w:lang w:bidi="fa-IR"/>
        </w:rPr>
        <w:t xml:space="preserve">ليس علة لقوام البناء المذكور </w:t>
      </w:r>
      <w:r w:rsidRPr="003131C0">
        <w:rPr>
          <w:rStyle w:val="rfdFootnotenum"/>
          <w:rtl/>
        </w:rPr>
        <w:t>(9)</w:t>
      </w:r>
      <w:r>
        <w:rPr>
          <w:rtl/>
          <w:lang w:bidi="fa-IR"/>
        </w:rPr>
        <w:t xml:space="preserve"> ، </w:t>
      </w:r>
      <w:r w:rsidRPr="004D51BB">
        <w:rPr>
          <w:rtl/>
          <w:lang w:bidi="fa-IR"/>
        </w:rPr>
        <w:t>ولا أيضا لوجوده</w:t>
      </w:r>
      <w:r>
        <w:rPr>
          <w:rtl/>
          <w:lang w:bidi="fa-IR"/>
        </w:rPr>
        <w:t xml:space="preserve">. </w:t>
      </w:r>
    </w:p>
    <w:p w:rsidR="000D2378" w:rsidRPr="004D51BB" w:rsidRDefault="000D2378" w:rsidP="00D776F2">
      <w:pPr>
        <w:rPr>
          <w:rtl/>
          <w:lang w:bidi="fa-IR"/>
        </w:rPr>
      </w:pPr>
      <w:r w:rsidRPr="004D51BB">
        <w:rPr>
          <w:rtl/>
          <w:lang w:bidi="fa-IR"/>
        </w:rPr>
        <w:t xml:space="preserve">أما </w:t>
      </w:r>
      <w:r w:rsidRPr="003131C0">
        <w:rPr>
          <w:rStyle w:val="rfdFootnotenum"/>
          <w:rtl/>
        </w:rPr>
        <w:t>(10)</w:t>
      </w:r>
      <w:r w:rsidRPr="004D51BB">
        <w:rPr>
          <w:rtl/>
          <w:lang w:bidi="fa-IR"/>
        </w:rPr>
        <w:t xml:space="preserve"> البناء فحركته علة لحركة ما</w:t>
      </w:r>
      <w:r>
        <w:rPr>
          <w:rtl/>
          <w:lang w:bidi="fa-IR"/>
        </w:rPr>
        <w:t xml:space="preserve"> ، </w:t>
      </w:r>
      <w:r w:rsidRPr="004D51BB">
        <w:rPr>
          <w:rtl/>
          <w:lang w:bidi="fa-IR"/>
        </w:rPr>
        <w:t xml:space="preserve">ثم سكونه وتركه الحركة أو عدم حركته ونقله </w:t>
      </w:r>
      <w:r w:rsidRPr="003131C0">
        <w:rPr>
          <w:rStyle w:val="rfdFootnotenum"/>
          <w:rtl/>
        </w:rPr>
        <w:t>(11)</w:t>
      </w:r>
      <w:r w:rsidRPr="004D51BB">
        <w:rPr>
          <w:rtl/>
          <w:lang w:bidi="fa-IR"/>
        </w:rPr>
        <w:t xml:space="preserve"> بعد ذلك </w:t>
      </w:r>
      <w:r w:rsidRPr="003131C0">
        <w:rPr>
          <w:rStyle w:val="rfdFootnotenum"/>
          <w:rtl/>
        </w:rPr>
        <w:t>(12)</w:t>
      </w:r>
      <w:r w:rsidRPr="004D51BB">
        <w:rPr>
          <w:rtl/>
          <w:lang w:bidi="fa-IR"/>
        </w:rPr>
        <w:t xml:space="preserve"> النقل </w:t>
      </w:r>
      <w:r w:rsidRPr="003131C0">
        <w:rPr>
          <w:rStyle w:val="rfdFootnotenum"/>
          <w:rtl/>
        </w:rPr>
        <w:t>(13)</w:t>
      </w:r>
      <w:r w:rsidRPr="004D51BB">
        <w:rPr>
          <w:rtl/>
          <w:lang w:bidi="fa-IR"/>
        </w:rPr>
        <w:t xml:space="preserve"> علة لانتهاء </w:t>
      </w:r>
      <w:r w:rsidRPr="003131C0">
        <w:rPr>
          <w:rStyle w:val="rfdFootnotenum"/>
          <w:rtl/>
        </w:rPr>
        <w:t>(14)</w:t>
      </w:r>
      <w:r w:rsidRPr="004D51BB">
        <w:rPr>
          <w:rtl/>
          <w:lang w:bidi="fa-IR"/>
        </w:rPr>
        <w:t xml:space="preserve"> تلك </w:t>
      </w:r>
      <w:r w:rsidRPr="003131C0">
        <w:rPr>
          <w:rStyle w:val="rfdFootnotenum"/>
          <w:rtl/>
        </w:rPr>
        <w:t>(15)</w:t>
      </w:r>
      <w:r w:rsidRPr="004D51BB">
        <w:rPr>
          <w:rtl/>
          <w:lang w:bidi="fa-IR"/>
        </w:rPr>
        <w:t xml:space="preserve"> الحركة</w:t>
      </w:r>
      <w:r>
        <w:rPr>
          <w:rtl/>
          <w:lang w:bidi="fa-IR"/>
        </w:rPr>
        <w:t xml:space="preserve"> ، </w:t>
      </w:r>
      <w:r w:rsidRPr="004D51BB">
        <w:rPr>
          <w:rtl/>
          <w:lang w:bidi="fa-IR"/>
        </w:rPr>
        <w:t>وذلك النقل بعينه وانتهاء تلك الحركة علة لاجتماع ما</w:t>
      </w:r>
      <w:r>
        <w:rPr>
          <w:rtl/>
          <w:lang w:bidi="fa-IR"/>
        </w:rPr>
        <w:t xml:space="preserve"> ، </w:t>
      </w:r>
      <w:r w:rsidRPr="004D51BB">
        <w:rPr>
          <w:rtl/>
          <w:lang w:bidi="fa-IR"/>
        </w:rPr>
        <w:t>وذلك الاجتماع علة لتشكل ما</w:t>
      </w:r>
      <w:r>
        <w:rPr>
          <w:rtl/>
          <w:lang w:bidi="fa-IR"/>
        </w:rPr>
        <w:t xml:space="preserve"> ، </w:t>
      </w:r>
      <w:r w:rsidRPr="004D51BB">
        <w:rPr>
          <w:rtl/>
          <w:lang w:bidi="fa-IR"/>
        </w:rPr>
        <w:t>وكل واحد مما هو علة فهو ومعلوله معا</w:t>
      </w:r>
      <w:r>
        <w:rPr>
          <w:rtl/>
          <w:lang w:bidi="fa-IR"/>
        </w:rPr>
        <w:t xml:space="preserve">. </w:t>
      </w:r>
    </w:p>
    <w:p w:rsidR="000D2378" w:rsidRPr="004D51BB" w:rsidRDefault="000D2378" w:rsidP="00D776F2">
      <w:pPr>
        <w:rPr>
          <w:rtl/>
          <w:lang w:bidi="fa-IR"/>
        </w:rPr>
      </w:pPr>
      <w:r w:rsidRPr="004D51BB">
        <w:rPr>
          <w:rtl/>
          <w:lang w:bidi="fa-IR"/>
        </w:rPr>
        <w:t>وأما الأب فهو علة لحركة المني</w:t>
      </w:r>
      <w:r>
        <w:rPr>
          <w:rtl/>
          <w:lang w:bidi="fa-IR"/>
        </w:rPr>
        <w:t xml:space="preserve"> ، </w:t>
      </w:r>
      <w:r w:rsidRPr="004D51BB">
        <w:rPr>
          <w:rtl/>
          <w:lang w:bidi="fa-IR"/>
        </w:rPr>
        <w:t xml:space="preserve">وحركة المني </w:t>
      </w:r>
      <w:r w:rsidRPr="003131C0">
        <w:rPr>
          <w:rStyle w:val="rfdFootnotenum"/>
          <w:rtl/>
        </w:rPr>
        <w:t>(16)</w:t>
      </w:r>
      <w:r w:rsidRPr="004D51BB">
        <w:rPr>
          <w:rtl/>
          <w:lang w:bidi="fa-IR"/>
        </w:rPr>
        <w:t xml:space="preserve"> إذا انتهت على الجهة المذكورة علة لحصول المني في القرار</w:t>
      </w:r>
      <w:r>
        <w:rPr>
          <w:rtl/>
          <w:lang w:bidi="fa-IR"/>
        </w:rPr>
        <w:t xml:space="preserve"> ، </w:t>
      </w:r>
      <w:r w:rsidRPr="004D51BB">
        <w:rPr>
          <w:rtl/>
          <w:lang w:bidi="fa-IR"/>
        </w:rPr>
        <w:t xml:space="preserve">ثم حصوله في القرار علة لأمر </w:t>
      </w:r>
      <w:r w:rsidRPr="003131C0">
        <w:rPr>
          <w:rStyle w:val="rfdFootnotenum"/>
          <w:rtl/>
        </w:rPr>
        <w:t>(17)</w:t>
      </w:r>
      <w:r>
        <w:rPr>
          <w:rtl/>
          <w:lang w:bidi="fa-IR"/>
        </w:rPr>
        <w:t xml:space="preserve"> ، </w:t>
      </w:r>
      <w:r w:rsidRPr="004D51BB">
        <w:rPr>
          <w:rtl/>
          <w:lang w:bidi="fa-IR"/>
        </w:rPr>
        <w:t xml:space="preserve">وأما تصويره حيوانا وبقاؤه حيوانا </w:t>
      </w:r>
      <w:r w:rsidRPr="003131C0">
        <w:rPr>
          <w:rStyle w:val="rfdFootnotenum"/>
          <w:rtl/>
        </w:rPr>
        <w:t>(18)</w:t>
      </w:r>
      <w:r w:rsidRPr="004D51BB">
        <w:rPr>
          <w:rtl/>
          <w:lang w:bidi="fa-IR"/>
        </w:rPr>
        <w:t xml:space="preserve"> فله علة أخرى</w:t>
      </w:r>
      <w:r>
        <w:rPr>
          <w:rtl/>
          <w:lang w:bidi="fa-IR"/>
        </w:rPr>
        <w:t xml:space="preserve"> ، </w:t>
      </w:r>
      <w:r w:rsidRPr="004D51BB">
        <w:rPr>
          <w:rtl/>
          <w:lang w:bidi="fa-IR"/>
        </w:rPr>
        <w:t>فإذا كان كذلك كان كل علة مع معلولها</w:t>
      </w:r>
      <w:r>
        <w:rPr>
          <w:rtl/>
          <w:lang w:bidi="fa-IR"/>
        </w:rPr>
        <w:t xml:space="preserve">. </w:t>
      </w:r>
    </w:p>
    <w:p w:rsidR="000D2378" w:rsidRPr="004D51BB" w:rsidRDefault="000D2378" w:rsidP="00D776F2">
      <w:pPr>
        <w:rPr>
          <w:rtl/>
          <w:lang w:bidi="fa-IR"/>
        </w:rPr>
      </w:pPr>
      <w:r w:rsidRPr="004D51BB">
        <w:rPr>
          <w:rtl/>
          <w:lang w:bidi="fa-IR"/>
        </w:rPr>
        <w:t xml:space="preserve">وكذلك النار علة لتسخين عنصر الماء </w:t>
      </w:r>
      <w:r w:rsidRPr="003131C0">
        <w:rPr>
          <w:rStyle w:val="rfdFootnotenum"/>
          <w:rtl/>
        </w:rPr>
        <w:t>(19)</w:t>
      </w:r>
      <w:r>
        <w:rPr>
          <w:rtl/>
          <w:lang w:bidi="fa-IR"/>
        </w:rPr>
        <w:t xml:space="preserve"> ، </w:t>
      </w:r>
      <w:r w:rsidRPr="004D51BB">
        <w:rPr>
          <w:rtl/>
          <w:lang w:bidi="fa-IR"/>
        </w:rPr>
        <w:t xml:space="preserve">والتسخين علة لإبطال استعداد الماء بالفعل لقبول صورة المائية أو حفظها </w:t>
      </w:r>
      <w:r w:rsidRPr="003131C0">
        <w:rPr>
          <w:rStyle w:val="rfdFootnotenum"/>
          <w:rtl/>
        </w:rPr>
        <w:t>(20)</w:t>
      </w:r>
      <w:r>
        <w:rPr>
          <w:rtl/>
          <w:lang w:bidi="fa-IR"/>
        </w:rPr>
        <w:t xml:space="preserve"> ، </w:t>
      </w:r>
      <w:r w:rsidRPr="004D51BB">
        <w:rPr>
          <w:rtl/>
          <w:lang w:bidi="fa-IR"/>
        </w:rPr>
        <w:t xml:space="preserve">وذلك أن شيئا </w:t>
      </w:r>
      <w:r w:rsidRPr="003131C0">
        <w:rPr>
          <w:rStyle w:val="rfdFootnotenum"/>
          <w:rtl/>
        </w:rPr>
        <w:t>(21)</w:t>
      </w:r>
      <w:r w:rsidRPr="004D51BB">
        <w:rPr>
          <w:rtl/>
          <w:lang w:bidi="fa-IR"/>
        </w:rPr>
        <w:t xml:space="preserve"> آخر علة لإحداث الاستعداد التام في مثل هذه الحال لقبول ضدها وهي الصورة النارية </w:t>
      </w:r>
      <w:r w:rsidRPr="003131C0">
        <w:rPr>
          <w:rStyle w:val="rfdFootnotenum"/>
          <w:rtl/>
        </w:rPr>
        <w:t>(22)</w:t>
      </w:r>
      <w:r>
        <w:rPr>
          <w:rtl/>
          <w:lang w:bidi="fa-IR"/>
        </w:rPr>
        <w:t xml:space="preserve"> ، </w:t>
      </w:r>
      <w:r w:rsidRPr="004D51BB">
        <w:rPr>
          <w:rtl/>
          <w:lang w:bidi="fa-IR"/>
        </w:rPr>
        <w:t xml:space="preserve">وعلة الصورة </w:t>
      </w:r>
      <w:r w:rsidRPr="003131C0">
        <w:rPr>
          <w:rStyle w:val="rfdFootnotenum"/>
          <w:rtl/>
        </w:rPr>
        <w:t>(23)</w:t>
      </w:r>
      <w:r w:rsidRPr="004D51BB">
        <w:rPr>
          <w:rtl/>
          <w:lang w:bidi="fa-IR"/>
        </w:rPr>
        <w:t xml:space="preserve"> النارية هي العلل التي تكسو العناصر صورها وهي مفارقة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الفصل الثاني ط ؛ ساقط من د</w:t>
      </w:r>
      <w:r>
        <w:rPr>
          <w:rFonts w:hint="cs"/>
          <w:rtl/>
        </w:rPr>
        <w:t xml:space="preserve">. </w:t>
      </w:r>
      <w:r>
        <w:rPr>
          <w:rtl/>
        </w:rPr>
        <w:t>(</w:t>
      </w:r>
      <w:r w:rsidRPr="004D51BB">
        <w:rPr>
          <w:rtl/>
        </w:rPr>
        <w:t>2) فى حل ما يتشكك به</w:t>
      </w:r>
      <w:r>
        <w:rPr>
          <w:rtl/>
        </w:rPr>
        <w:t xml:space="preserve"> : </w:t>
      </w:r>
      <w:r w:rsidRPr="004D51BB">
        <w:rPr>
          <w:rtl/>
        </w:rPr>
        <w:t>فى حد ما يتشكك ط</w:t>
      </w:r>
      <w:r>
        <w:rPr>
          <w:rFonts w:hint="cs"/>
          <w:rtl/>
        </w:rPr>
        <w:t xml:space="preserve">. </w:t>
      </w:r>
      <w:r>
        <w:rPr>
          <w:rtl/>
        </w:rPr>
        <w:t>(</w:t>
      </w:r>
      <w:r w:rsidRPr="004D51BB">
        <w:rPr>
          <w:rtl/>
        </w:rPr>
        <w:t>3) إليه</w:t>
      </w:r>
      <w:r>
        <w:rPr>
          <w:rtl/>
        </w:rPr>
        <w:t xml:space="preserve"> : </w:t>
      </w:r>
      <w:r w:rsidRPr="004D51BB">
        <w:rPr>
          <w:rtl/>
        </w:rPr>
        <w:t>به ح</w:t>
      </w:r>
      <w:r>
        <w:rPr>
          <w:rFonts w:hint="cs"/>
          <w:rtl/>
        </w:rPr>
        <w:t xml:space="preserve">. </w:t>
      </w:r>
      <w:r>
        <w:rPr>
          <w:rtl/>
        </w:rPr>
        <w:t>(</w:t>
      </w:r>
      <w:r w:rsidRPr="004D51BB">
        <w:rPr>
          <w:rtl/>
        </w:rPr>
        <w:t>4) من</w:t>
      </w:r>
      <w:r>
        <w:rPr>
          <w:rtl/>
        </w:rPr>
        <w:t xml:space="preserve"> : </w:t>
      </w:r>
      <w:r w:rsidRPr="004D51BB">
        <w:rPr>
          <w:rtl/>
        </w:rPr>
        <w:t>فى م</w:t>
      </w:r>
      <w:r>
        <w:rPr>
          <w:rFonts w:hint="cs"/>
          <w:rtl/>
        </w:rPr>
        <w:t xml:space="preserve">. </w:t>
      </w:r>
      <w:r>
        <w:rPr>
          <w:rtl/>
        </w:rPr>
        <w:t>(</w:t>
      </w:r>
      <w:r w:rsidRPr="004D51BB">
        <w:rPr>
          <w:rtl/>
        </w:rPr>
        <w:t>5) هى</w:t>
      </w:r>
      <w:r>
        <w:rPr>
          <w:rtl/>
        </w:rPr>
        <w:t xml:space="preserve"> : </w:t>
      </w:r>
      <w:r w:rsidRPr="004D51BB">
        <w:rPr>
          <w:rtl/>
        </w:rPr>
        <w:t>فهى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6) البنّاء</w:t>
      </w:r>
      <w:r>
        <w:rPr>
          <w:rtl/>
        </w:rPr>
        <w:t xml:space="preserve"> : </w:t>
      </w:r>
      <w:r w:rsidRPr="004D51BB">
        <w:rPr>
          <w:rtl/>
        </w:rPr>
        <w:t>البانى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7) جهة</w:t>
      </w:r>
      <w:r>
        <w:rPr>
          <w:rtl/>
        </w:rPr>
        <w:t xml:space="preserve"> : </w:t>
      </w:r>
      <w:r w:rsidRPr="004D51BB">
        <w:rPr>
          <w:rtl/>
        </w:rPr>
        <w:t>حيث د</w:t>
      </w:r>
      <w:r>
        <w:rPr>
          <w:rFonts w:hint="cs"/>
          <w:rtl/>
        </w:rPr>
        <w:t xml:space="preserve">. </w:t>
      </w:r>
      <w:r>
        <w:rPr>
          <w:rtl/>
        </w:rPr>
        <w:t>(</w:t>
      </w:r>
      <w:r w:rsidRPr="004D51BB">
        <w:rPr>
          <w:rtl/>
        </w:rPr>
        <w:t>8) هذه المعلولات فإن</w:t>
      </w:r>
      <w:r>
        <w:rPr>
          <w:rtl/>
        </w:rPr>
        <w:t xml:space="preserve"> : </w:t>
      </w:r>
      <w:r w:rsidRPr="004D51BB">
        <w:rPr>
          <w:rtl/>
        </w:rPr>
        <w:t>ساقطة من م</w:t>
      </w:r>
      <w:r>
        <w:rPr>
          <w:rFonts w:hint="cs"/>
          <w:rtl/>
        </w:rPr>
        <w:t xml:space="preserve">. </w:t>
      </w:r>
      <w:r>
        <w:rPr>
          <w:rtl/>
        </w:rPr>
        <w:t>(</w:t>
      </w:r>
      <w:r w:rsidRPr="004D51BB">
        <w:rPr>
          <w:rtl/>
        </w:rPr>
        <w:t>9) ليس علة لقوام البناء المذكور</w:t>
      </w:r>
      <w:r>
        <w:rPr>
          <w:rtl/>
        </w:rPr>
        <w:t xml:space="preserve"> : </w:t>
      </w:r>
      <w:r w:rsidRPr="004D51BB">
        <w:rPr>
          <w:rtl/>
        </w:rPr>
        <w:t>ساقطة من م</w:t>
      </w:r>
      <w:r>
        <w:rPr>
          <w:rFonts w:hint="cs"/>
          <w:rtl/>
        </w:rPr>
        <w:t xml:space="preserve">. </w:t>
      </w:r>
      <w:r>
        <w:rPr>
          <w:rtl/>
        </w:rPr>
        <w:t>(</w:t>
      </w:r>
      <w:r w:rsidRPr="004D51BB">
        <w:rPr>
          <w:rtl/>
        </w:rPr>
        <w:t>10) أما</w:t>
      </w:r>
      <w:r>
        <w:rPr>
          <w:rtl/>
        </w:rPr>
        <w:t xml:space="preserve"> : </w:t>
      </w:r>
      <w:r w:rsidRPr="004D51BB">
        <w:rPr>
          <w:rtl/>
        </w:rPr>
        <w:t>وأما ح</w:t>
      </w:r>
      <w:r>
        <w:rPr>
          <w:rFonts w:hint="cs"/>
          <w:rtl/>
        </w:rPr>
        <w:t xml:space="preserve">. </w:t>
      </w:r>
      <w:r>
        <w:rPr>
          <w:rtl/>
        </w:rPr>
        <w:t>(</w:t>
      </w:r>
      <w:r w:rsidRPr="004D51BB">
        <w:rPr>
          <w:rtl/>
        </w:rPr>
        <w:t>11) ونقله</w:t>
      </w:r>
      <w:r>
        <w:rPr>
          <w:rtl/>
        </w:rPr>
        <w:t xml:space="preserve"> : </w:t>
      </w:r>
      <w:r w:rsidRPr="004D51BB">
        <w:rPr>
          <w:rtl/>
        </w:rPr>
        <w:t>ونقلته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12) ذلك</w:t>
      </w:r>
      <w:r>
        <w:rPr>
          <w:rtl/>
        </w:rPr>
        <w:t xml:space="preserve"> : </w:t>
      </w:r>
      <w:r w:rsidRPr="004D51BB">
        <w:rPr>
          <w:rtl/>
        </w:rPr>
        <w:t>تلك ب</w:t>
      </w:r>
      <w:r>
        <w:rPr>
          <w:rtl/>
        </w:rPr>
        <w:t xml:space="preserve"> ، </w:t>
      </w:r>
      <w:r w:rsidRPr="004D51BB">
        <w:rPr>
          <w:rtl/>
        </w:rPr>
        <w:t>ه</w:t>
      </w:r>
      <w:r>
        <w:rPr>
          <w:rFonts w:hint="cs"/>
          <w:rtl/>
        </w:rPr>
        <w:t xml:space="preserve">. </w:t>
      </w:r>
      <w:r>
        <w:rPr>
          <w:rtl/>
        </w:rPr>
        <w:t>(</w:t>
      </w:r>
      <w:r w:rsidRPr="004D51BB">
        <w:rPr>
          <w:rtl/>
        </w:rPr>
        <w:t>13) النقل</w:t>
      </w:r>
      <w:r>
        <w:rPr>
          <w:rtl/>
        </w:rPr>
        <w:t xml:space="preserve"> : </w:t>
      </w:r>
      <w:r w:rsidRPr="004D51BB">
        <w:rPr>
          <w:rtl/>
        </w:rPr>
        <w:t>النقلة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14) علة لانتهاء</w:t>
      </w:r>
      <w:r>
        <w:rPr>
          <w:rtl/>
        </w:rPr>
        <w:t xml:space="preserve"> ... و</w:t>
      </w:r>
      <w:r w:rsidRPr="00440B49">
        <w:rPr>
          <w:rtl/>
        </w:rPr>
        <w:t>انتهاء تلك الحركة</w:t>
      </w:r>
      <w:r>
        <w:rPr>
          <w:rtl/>
        </w:rPr>
        <w:t xml:space="preserve"> : </w:t>
      </w:r>
      <w:r w:rsidRPr="00440B49">
        <w:rPr>
          <w:rtl/>
        </w:rPr>
        <w:t>ساقطة من م</w:t>
      </w:r>
      <w:r>
        <w:rPr>
          <w:rFonts w:hint="cs"/>
          <w:rtl/>
        </w:rPr>
        <w:t xml:space="preserve">. </w:t>
      </w:r>
      <w:r>
        <w:rPr>
          <w:rtl/>
        </w:rPr>
        <w:t>(</w:t>
      </w:r>
      <w:r w:rsidRPr="004D51BB">
        <w:rPr>
          <w:rtl/>
        </w:rPr>
        <w:t xml:space="preserve">15) تلك </w:t>
      </w:r>
      <w:r>
        <w:rPr>
          <w:rtl/>
        </w:rPr>
        <w:t>(</w:t>
      </w:r>
      <w:r w:rsidRPr="004D51BB">
        <w:rPr>
          <w:rtl/>
        </w:rPr>
        <w:t xml:space="preserve"> الأولى )</w:t>
      </w:r>
      <w:r>
        <w:rPr>
          <w:rtl/>
        </w:rPr>
        <w:t xml:space="preserve"> : </w:t>
      </w:r>
      <w:r w:rsidRPr="004D51BB">
        <w:rPr>
          <w:rtl/>
        </w:rPr>
        <w:t>ساقطة من ط</w:t>
      </w:r>
      <w:r>
        <w:rPr>
          <w:rFonts w:hint="cs"/>
          <w:rtl/>
        </w:rPr>
        <w:t xml:space="preserve">. </w:t>
      </w:r>
      <w:r>
        <w:rPr>
          <w:rtl/>
        </w:rPr>
        <w:t>(</w:t>
      </w:r>
      <w:r w:rsidRPr="004D51BB">
        <w:rPr>
          <w:rtl/>
        </w:rPr>
        <w:t>16) وحركة المنى</w:t>
      </w:r>
      <w:r>
        <w:rPr>
          <w:rtl/>
        </w:rPr>
        <w:t xml:space="preserve"> : </w:t>
      </w:r>
      <w:r w:rsidRPr="004D51BB">
        <w:rPr>
          <w:rtl/>
        </w:rPr>
        <w:t>ساقطة من ب</w:t>
      </w:r>
      <w:r>
        <w:rPr>
          <w:rtl/>
        </w:rPr>
        <w:t xml:space="preserve"> ، </w:t>
      </w:r>
      <w:r w:rsidRPr="004D51BB">
        <w:rPr>
          <w:rtl/>
        </w:rPr>
        <w:t>د</w:t>
      </w:r>
      <w:r>
        <w:rPr>
          <w:rFonts w:hint="cs"/>
          <w:rtl/>
        </w:rPr>
        <w:t xml:space="preserve">. </w:t>
      </w:r>
      <w:r>
        <w:rPr>
          <w:rtl/>
        </w:rPr>
        <w:t>(</w:t>
      </w:r>
      <w:r w:rsidRPr="004D51BB">
        <w:rPr>
          <w:rtl/>
        </w:rPr>
        <w:t>17) لأمر</w:t>
      </w:r>
      <w:r>
        <w:rPr>
          <w:rtl/>
        </w:rPr>
        <w:t xml:space="preserve"> : </w:t>
      </w:r>
      <w:r w:rsidRPr="004D51BB">
        <w:rPr>
          <w:rtl/>
        </w:rPr>
        <w:t>الأمور د</w:t>
      </w:r>
      <w:r>
        <w:rPr>
          <w:rFonts w:hint="cs"/>
          <w:rtl/>
        </w:rPr>
        <w:t xml:space="preserve">. </w:t>
      </w:r>
      <w:r>
        <w:rPr>
          <w:rtl/>
        </w:rPr>
        <w:t>(</w:t>
      </w:r>
      <w:r w:rsidRPr="004D51BB">
        <w:rPr>
          <w:rtl/>
        </w:rPr>
        <w:t>18) وبقاؤه حيوانا</w:t>
      </w:r>
      <w:r>
        <w:rPr>
          <w:rtl/>
        </w:rPr>
        <w:t xml:space="preserve"> : </w:t>
      </w:r>
      <w:r w:rsidRPr="004D51BB">
        <w:rPr>
          <w:rtl/>
        </w:rPr>
        <w:t>ساقطة من ح</w:t>
      </w:r>
      <w:r>
        <w:rPr>
          <w:rFonts w:hint="cs"/>
          <w:rtl/>
        </w:rPr>
        <w:t xml:space="preserve">. </w:t>
      </w:r>
      <w:r>
        <w:rPr>
          <w:rtl/>
        </w:rPr>
        <w:t>(</w:t>
      </w:r>
      <w:r w:rsidRPr="004D51BB">
        <w:rPr>
          <w:rtl/>
        </w:rPr>
        <w:t>19) الماء</w:t>
      </w:r>
      <w:r>
        <w:rPr>
          <w:rtl/>
        </w:rPr>
        <w:t xml:space="preserve"> : </w:t>
      </w:r>
      <w:r w:rsidRPr="00440B49">
        <w:rPr>
          <w:rtl/>
        </w:rPr>
        <w:t>النار م</w:t>
      </w:r>
      <w:r>
        <w:rPr>
          <w:rFonts w:hint="cs"/>
          <w:rtl/>
        </w:rPr>
        <w:t xml:space="preserve">. </w:t>
      </w:r>
      <w:r>
        <w:rPr>
          <w:rtl/>
        </w:rPr>
        <w:t>(</w:t>
      </w:r>
      <w:r w:rsidRPr="004D51BB">
        <w:rPr>
          <w:rtl/>
        </w:rPr>
        <w:t>20) أو حفظها</w:t>
      </w:r>
      <w:r>
        <w:rPr>
          <w:rtl/>
        </w:rPr>
        <w:t xml:space="preserve"> : </w:t>
      </w:r>
      <w:r w:rsidRPr="004D51BB">
        <w:rPr>
          <w:rtl/>
        </w:rPr>
        <w:t>وحفظها ط</w:t>
      </w:r>
      <w:r>
        <w:rPr>
          <w:rFonts w:hint="cs"/>
          <w:rtl/>
        </w:rPr>
        <w:t xml:space="preserve"> .. </w:t>
      </w:r>
      <w:r>
        <w:rPr>
          <w:rtl/>
        </w:rPr>
        <w:t>(</w:t>
      </w:r>
      <w:r w:rsidRPr="004D51BB">
        <w:rPr>
          <w:rtl/>
        </w:rPr>
        <w:t>21) أن شيئا</w:t>
      </w:r>
      <w:r>
        <w:rPr>
          <w:rtl/>
        </w:rPr>
        <w:t xml:space="preserve"> : </w:t>
      </w:r>
      <w:r w:rsidRPr="004D51BB">
        <w:rPr>
          <w:rtl/>
        </w:rPr>
        <w:t>أو شيء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xml:space="preserve"> : </w:t>
      </w:r>
      <w:r w:rsidRPr="004D51BB">
        <w:rPr>
          <w:rtl/>
        </w:rPr>
        <w:t>إذ شيء</w:t>
      </w:r>
      <w:r>
        <w:rPr>
          <w:rFonts w:hint="cs"/>
          <w:rtl/>
        </w:rPr>
        <w:t xml:space="preserve">. </w:t>
      </w:r>
    </w:p>
    <w:p w:rsidR="000D2378" w:rsidRPr="004D51BB" w:rsidRDefault="000D2378" w:rsidP="00370C47">
      <w:pPr>
        <w:pStyle w:val="libFootnote0"/>
        <w:rPr>
          <w:rtl/>
        </w:rPr>
      </w:pPr>
      <w:r>
        <w:rPr>
          <w:rtl/>
        </w:rPr>
        <w:t>(</w:t>
      </w:r>
      <w:r w:rsidRPr="004D51BB">
        <w:rPr>
          <w:rtl/>
        </w:rPr>
        <w:t>22) الصورة النارية</w:t>
      </w:r>
      <w:r>
        <w:rPr>
          <w:rtl/>
        </w:rPr>
        <w:t xml:space="preserve"> : </w:t>
      </w:r>
      <w:r w:rsidRPr="004D51BB">
        <w:rPr>
          <w:rtl/>
        </w:rPr>
        <w:t>صورة النارية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الصورة</w:t>
      </w:r>
      <w:r>
        <w:rPr>
          <w:rtl/>
        </w:rPr>
        <w:t xml:space="preserve"> : </w:t>
      </w:r>
      <w:r w:rsidRPr="004D51BB">
        <w:rPr>
          <w:rtl/>
        </w:rPr>
        <w:t>صورة ح</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فتكون العلل الحقيقية موجودة مع المعلول</w:t>
      </w:r>
      <w:r>
        <w:rPr>
          <w:rtl/>
          <w:lang w:bidi="fa-IR"/>
        </w:rPr>
        <w:t xml:space="preserve"> ، </w:t>
      </w:r>
      <w:r w:rsidRPr="004D51BB">
        <w:rPr>
          <w:rtl/>
          <w:lang w:bidi="fa-IR"/>
        </w:rPr>
        <w:t>وأما المتقدمات فهي علل</w:t>
      </w:r>
      <w:r>
        <w:rPr>
          <w:rtl/>
          <w:lang w:bidi="fa-IR"/>
        </w:rPr>
        <w:t xml:space="preserve"> ، </w:t>
      </w:r>
      <w:r w:rsidRPr="004D51BB">
        <w:rPr>
          <w:rtl/>
          <w:lang w:bidi="fa-IR"/>
        </w:rPr>
        <w:t>إما بالعرض وإما معينات</w:t>
      </w:r>
      <w:r>
        <w:rPr>
          <w:rtl/>
          <w:lang w:bidi="fa-IR"/>
        </w:rPr>
        <w:t xml:space="preserve">. </w:t>
      </w:r>
      <w:r w:rsidRPr="004D51BB">
        <w:rPr>
          <w:rtl/>
          <w:lang w:bidi="fa-IR"/>
        </w:rPr>
        <w:t>فلهذا يجب أن يعتقد أن علة شكل البناء هو الاجتماع</w:t>
      </w:r>
      <w:r>
        <w:rPr>
          <w:rtl/>
          <w:lang w:bidi="fa-IR"/>
        </w:rPr>
        <w:t xml:space="preserve"> ، </w:t>
      </w:r>
      <w:r w:rsidRPr="004D51BB">
        <w:rPr>
          <w:rtl/>
          <w:lang w:bidi="fa-IR"/>
        </w:rPr>
        <w:t>وعلة ذلك طبائع المجتمعات وثباتها على ما ألفت</w:t>
      </w:r>
      <w:r>
        <w:rPr>
          <w:rtl/>
          <w:lang w:bidi="fa-IR"/>
        </w:rPr>
        <w:t xml:space="preserve"> ، </w:t>
      </w:r>
      <w:r w:rsidRPr="004D51BB">
        <w:rPr>
          <w:rtl/>
          <w:lang w:bidi="fa-IR"/>
        </w:rPr>
        <w:t>وعلة ذلك السبب المفارق الفاعل للطبائع</w:t>
      </w:r>
      <w:r>
        <w:rPr>
          <w:rtl/>
          <w:lang w:bidi="fa-IR"/>
        </w:rPr>
        <w:t xml:space="preserve">. </w:t>
      </w:r>
      <w:r w:rsidRPr="004D51BB">
        <w:rPr>
          <w:rtl/>
          <w:lang w:bidi="fa-IR"/>
        </w:rPr>
        <w:t>وعلة الولد اجتماع صورته مع مادته بالسبب المفيد للصور</w:t>
      </w:r>
      <w:r>
        <w:rPr>
          <w:rtl/>
          <w:lang w:bidi="fa-IR"/>
        </w:rPr>
        <w:t xml:space="preserve">. </w:t>
      </w:r>
      <w:r w:rsidRPr="004D51BB">
        <w:rPr>
          <w:rtl/>
          <w:lang w:bidi="fa-IR"/>
        </w:rPr>
        <w:t xml:space="preserve">وعلة النار السبب المفيد للصور </w:t>
      </w:r>
      <w:r w:rsidRPr="003131C0">
        <w:rPr>
          <w:rStyle w:val="rfdFootnotenum"/>
          <w:rtl/>
        </w:rPr>
        <w:t>(1)</w:t>
      </w:r>
      <w:r w:rsidRPr="004D51BB">
        <w:rPr>
          <w:rtl/>
          <w:lang w:bidi="fa-IR"/>
        </w:rPr>
        <w:t xml:space="preserve"> وزوال الاستعداد التام لضد تلك الصور </w:t>
      </w:r>
      <w:r w:rsidRPr="003131C0">
        <w:rPr>
          <w:rStyle w:val="rfdFootnotenum"/>
          <w:rtl/>
        </w:rPr>
        <w:t>(2)</w:t>
      </w:r>
      <w:r w:rsidRPr="004D51BB">
        <w:rPr>
          <w:rtl/>
          <w:lang w:bidi="fa-IR"/>
        </w:rPr>
        <w:t xml:space="preserve"> معا</w:t>
      </w:r>
      <w:r>
        <w:rPr>
          <w:rtl/>
          <w:lang w:bidi="fa-IR"/>
        </w:rPr>
        <w:t xml:space="preserve">. </w:t>
      </w:r>
      <w:r w:rsidRPr="004D51BB">
        <w:rPr>
          <w:rtl/>
          <w:lang w:bidi="fa-IR"/>
        </w:rPr>
        <w:t xml:space="preserve">فنجد إذن </w:t>
      </w:r>
      <w:r w:rsidRPr="003131C0">
        <w:rPr>
          <w:rStyle w:val="rfdFootnotenum"/>
          <w:rtl/>
        </w:rPr>
        <w:t>(3)</w:t>
      </w:r>
      <w:r w:rsidRPr="004D51BB">
        <w:rPr>
          <w:rtl/>
          <w:lang w:bidi="fa-IR"/>
        </w:rPr>
        <w:t xml:space="preserve"> أن </w:t>
      </w:r>
      <w:r w:rsidRPr="003131C0">
        <w:rPr>
          <w:rStyle w:val="rfdFootnotenum"/>
          <w:rtl/>
        </w:rPr>
        <w:t>(4)</w:t>
      </w:r>
      <w:r w:rsidRPr="004D51BB">
        <w:rPr>
          <w:rtl/>
          <w:lang w:bidi="fa-IR"/>
        </w:rPr>
        <w:t xml:space="preserve"> العلل مع المعلولات</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(5)</w:t>
      </w:r>
      <w:r w:rsidRPr="004D51BB">
        <w:rPr>
          <w:rtl/>
          <w:lang w:bidi="fa-IR"/>
        </w:rPr>
        <w:t xml:space="preserve"> قضينا </w:t>
      </w:r>
      <w:r w:rsidRPr="003131C0">
        <w:rPr>
          <w:rStyle w:val="rfdFootnotenum"/>
          <w:rtl/>
        </w:rPr>
        <w:t>(6)</w:t>
      </w:r>
      <w:r w:rsidRPr="004D51BB">
        <w:rPr>
          <w:rtl/>
          <w:lang w:bidi="fa-IR"/>
        </w:rPr>
        <w:t xml:space="preserve"> فيما يتصل به كلامنا بأن </w:t>
      </w:r>
      <w:r w:rsidRPr="003131C0">
        <w:rPr>
          <w:rStyle w:val="rfdFootnotenum"/>
          <w:rtl/>
        </w:rPr>
        <w:t>(7)</w:t>
      </w:r>
      <w:r w:rsidRPr="004D51BB">
        <w:rPr>
          <w:rtl/>
          <w:lang w:bidi="fa-IR"/>
        </w:rPr>
        <w:t xml:space="preserve"> العلل متناهية</w:t>
      </w:r>
      <w:r>
        <w:rPr>
          <w:rtl/>
          <w:lang w:bidi="fa-IR"/>
        </w:rPr>
        <w:t xml:space="preserve"> ، </w:t>
      </w:r>
      <w:r w:rsidRPr="004D51BB">
        <w:rPr>
          <w:rtl/>
          <w:lang w:bidi="fa-IR"/>
        </w:rPr>
        <w:t>فإنما نشير إلى هذه العلل ولا نمنع أن تكون عللا معينة ومعدة بلا نهاية</w:t>
      </w:r>
      <w:r>
        <w:rPr>
          <w:rtl/>
          <w:lang w:bidi="fa-IR"/>
        </w:rPr>
        <w:t xml:space="preserve"> ، </w:t>
      </w:r>
      <w:r w:rsidRPr="004D51BB">
        <w:rPr>
          <w:rtl/>
          <w:lang w:bidi="fa-IR"/>
        </w:rPr>
        <w:t>بعضها قبل بعض</w:t>
      </w:r>
      <w:r>
        <w:rPr>
          <w:rtl/>
          <w:lang w:bidi="fa-IR"/>
        </w:rPr>
        <w:t xml:space="preserve"> ، </w:t>
      </w:r>
      <w:r w:rsidRPr="004D51BB">
        <w:rPr>
          <w:rtl/>
          <w:lang w:bidi="fa-IR"/>
        </w:rPr>
        <w:t>بل ذلك واجب ضرورة</w:t>
      </w:r>
      <w:r>
        <w:rPr>
          <w:rtl/>
          <w:lang w:bidi="fa-IR"/>
        </w:rPr>
        <w:t xml:space="preserve"> ، </w:t>
      </w:r>
      <w:r w:rsidRPr="004D51BB">
        <w:rPr>
          <w:rtl/>
          <w:lang w:bidi="fa-IR"/>
        </w:rPr>
        <w:t>لأن كل حادث فقد وجب بعد ما لم يجب لوجوب علته حينئذ كما بينا</w:t>
      </w:r>
      <w:r>
        <w:rPr>
          <w:rtl/>
          <w:lang w:bidi="fa-IR"/>
        </w:rPr>
        <w:t xml:space="preserve"> ، </w:t>
      </w:r>
      <w:r w:rsidRPr="004D51BB">
        <w:rPr>
          <w:rtl/>
          <w:lang w:bidi="fa-IR"/>
        </w:rPr>
        <w:t>وعلته ما كان أيضا وجب</w:t>
      </w:r>
      <w:r>
        <w:rPr>
          <w:rtl/>
          <w:lang w:bidi="fa-IR"/>
        </w:rPr>
        <w:t xml:space="preserve">. </w:t>
      </w:r>
      <w:r w:rsidRPr="004D51BB">
        <w:rPr>
          <w:rtl/>
          <w:lang w:bidi="fa-IR"/>
        </w:rPr>
        <w:t xml:space="preserve">فوجب </w:t>
      </w:r>
      <w:r w:rsidRPr="003131C0">
        <w:rPr>
          <w:rStyle w:val="rfdFootnotenum"/>
          <w:rtl/>
        </w:rPr>
        <w:t>(8)</w:t>
      </w:r>
      <w:r w:rsidRPr="004D51BB">
        <w:rPr>
          <w:rtl/>
          <w:lang w:bidi="fa-IR"/>
        </w:rPr>
        <w:t xml:space="preserve"> في الأمور الجزئية</w:t>
      </w:r>
      <w:r>
        <w:rPr>
          <w:rtl/>
          <w:lang w:bidi="fa-IR"/>
        </w:rPr>
        <w:t xml:space="preserve"> ، </w:t>
      </w:r>
      <w:r w:rsidRPr="004D51BB">
        <w:rPr>
          <w:rtl/>
          <w:lang w:bidi="fa-IR"/>
        </w:rPr>
        <w:t>أن تكون الأمور المتقدمة التي بها تجب في العلل الموجودة بالفعل</w:t>
      </w:r>
      <w:r>
        <w:rPr>
          <w:rtl/>
          <w:lang w:bidi="fa-IR"/>
        </w:rPr>
        <w:t xml:space="preserve"> ، </w:t>
      </w:r>
      <w:r w:rsidRPr="004D51BB">
        <w:rPr>
          <w:rtl/>
          <w:lang w:bidi="fa-IR"/>
        </w:rPr>
        <w:t>أن تصير عللا لها بالفعل أمورا بلا نهاية</w:t>
      </w:r>
      <w:r>
        <w:rPr>
          <w:rtl/>
          <w:lang w:bidi="fa-IR"/>
        </w:rPr>
        <w:t xml:space="preserve"> ، </w:t>
      </w:r>
      <w:r w:rsidRPr="004D51BB">
        <w:rPr>
          <w:rtl/>
          <w:lang w:bidi="fa-IR"/>
        </w:rPr>
        <w:t xml:space="preserve">ولذلك </w:t>
      </w:r>
      <w:r w:rsidRPr="003131C0">
        <w:rPr>
          <w:rStyle w:val="rfdFootnotenum"/>
          <w:rtl/>
        </w:rPr>
        <w:t>(9)</w:t>
      </w:r>
      <w:r w:rsidRPr="004D51BB">
        <w:rPr>
          <w:rtl/>
          <w:lang w:bidi="fa-IR"/>
        </w:rPr>
        <w:t xml:space="preserve"> لا يقف فيها سؤال </w:t>
      </w:r>
      <w:r w:rsidRPr="003131C0">
        <w:rPr>
          <w:rStyle w:val="rfdFootnotenum"/>
          <w:rtl/>
        </w:rPr>
        <w:t>(10)</w:t>
      </w:r>
      <w:r w:rsidRPr="004D51BB">
        <w:rPr>
          <w:rtl/>
          <w:lang w:bidi="fa-IR"/>
        </w:rPr>
        <w:t xml:space="preserve"> لم البتة</w:t>
      </w:r>
      <w:r>
        <w:rPr>
          <w:rtl/>
          <w:lang w:bidi="fa-IR"/>
        </w:rPr>
        <w:t xml:space="preserve">. </w:t>
      </w:r>
    </w:p>
    <w:p w:rsidR="000D2378" w:rsidRPr="004D51BB" w:rsidRDefault="000D2378" w:rsidP="00D776F2">
      <w:pPr>
        <w:rPr>
          <w:rtl/>
          <w:lang w:bidi="fa-IR"/>
        </w:rPr>
      </w:pPr>
      <w:r w:rsidRPr="004D51BB">
        <w:rPr>
          <w:rtl/>
          <w:lang w:bidi="fa-IR"/>
        </w:rPr>
        <w:t>ولكن الإشكال هاهنا في شيء</w:t>
      </w:r>
      <w:r>
        <w:rPr>
          <w:rtl/>
          <w:lang w:bidi="fa-IR"/>
        </w:rPr>
        <w:t xml:space="preserve"> ، </w:t>
      </w:r>
      <w:r w:rsidRPr="004D51BB">
        <w:rPr>
          <w:rtl/>
          <w:lang w:bidi="fa-IR"/>
        </w:rPr>
        <w:t xml:space="preserve">وهو أن هذه التي بلا نهاية لا يخلو إما أن يوجد كل واحد منها </w:t>
      </w:r>
      <w:r w:rsidRPr="003131C0">
        <w:rPr>
          <w:rStyle w:val="rfdFootnotenum"/>
          <w:rtl/>
        </w:rPr>
        <w:t>(11)</w:t>
      </w:r>
      <w:r w:rsidRPr="004D51BB">
        <w:rPr>
          <w:rtl/>
          <w:lang w:bidi="fa-IR"/>
        </w:rPr>
        <w:t xml:space="preserve"> آنا فتتوالى آنات متشافعة ليس بينها زمان وهذا محال</w:t>
      </w:r>
      <w:r>
        <w:rPr>
          <w:rtl/>
          <w:lang w:bidi="fa-IR"/>
        </w:rPr>
        <w:t xml:space="preserve"> ، </w:t>
      </w:r>
      <w:r w:rsidRPr="004D51BB">
        <w:rPr>
          <w:rtl/>
          <w:lang w:bidi="fa-IR"/>
        </w:rPr>
        <w:t>وإما أن يبقى زمانا فيجب أن يكون إيجابها في كل ذلك الزمان لا في طرف منه</w:t>
      </w:r>
      <w:r>
        <w:rPr>
          <w:rtl/>
          <w:lang w:bidi="fa-IR"/>
        </w:rPr>
        <w:t xml:space="preserve"> ، </w:t>
      </w:r>
      <w:r w:rsidRPr="004D51BB">
        <w:rPr>
          <w:rtl/>
          <w:lang w:bidi="fa-IR"/>
        </w:rPr>
        <w:t xml:space="preserve">ويكون المعنى </w:t>
      </w:r>
      <w:r w:rsidRPr="003131C0">
        <w:rPr>
          <w:rStyle w:val="rfdFootnotenum"/>
          <w:rtl/>
        </w:rPr>
        <w:t>(12)</w:t>
      </w:r>
      <w:r w:rsidRPr="004D51BB">
        <w:rPr>
          <w:rtl/>
          <w:lang w:bidi="fa-IR"/>
        </w:rPr>
        <w:t xml:space="preserve"> الموجب لإيجابها </w:t>
      </w:r>
      <w:r w:rsidRPr="003131C0">
        <w:rPr>
          <w:rStyle w:val="rfdFootnotenum"/>
          <w:rtl/>
        </w:rPr>
        <w:t>(13)</w:t>
      </w:r>
      <w:r w:rsidRPr="004D51BB">
        <w:rPr>
          <w:rtl/>
          <w:lang w:bidi="fa-IR"/>
        </w:rPr>
        <w:t xml:space="preserve"> أيضا معها في ذلك الزمان </w:t>
      </w:r>
      <w:r w:rsidRPr="003131C0">
        <w:rPr>
          <w:rStyle w:val="rfdFootnotenum"/>
          <w:rtl/>
        </w:rPr>
        <w:t>(14)</w:t>
      </w:r>
      <w:r>
        <w:rPr>
          <w:rtl/>
          <w:lang w:bidi="fa-IR"/>
        </w:rPr>
        <w:t xml:space="preserve"> ، </w:t>
      </w:r>
      <w:r w:rsidRPr="004D51BB">
        <w:rPr>
          <w:rtl/>
          <w:lang w:bidi="fa-IR"/>
        </w:rPr>
        <w:t>ويكون الكلام في إيجاب إيجابها كالكلام فيه</w:t>
      </w:r>
      <w:r>
        <w:rPr>
          <w:rtl/>
          <w:lang w:bidi="fa-IR"/>
        </w:rPr>
        <w:t xml:space="preserve"> ، </w:t>
      </w:r>
      <w:r w:rsidRPr="004D51BB">
        <w:rPr>
          <w:rtl/>
          <w:lang w:bidi="fa-IR"/>
        </w:rPr>
        <w:t>وتحصل علل بلا نهاية معا</w:t>
      </w:r>
      <w:r>
        <w:rPr>
          <w:rtl/>
          <w:lang w:bidi="fa-IR"/>
        </w:rPr>
        <w:t xml:space="preserve">. </w:t>
      </w:r>
    </w:p>
    <w:p w:rsidR="000D2378" w:rsidRPr="004D51BB" w:rsidRDefault="000D2378" w:rsidP="00D776F2">
      <w:pPr>
        <w:rPr>
          <w:rtl/>
          <w:lang w:bidi="fa-IR"/>
        </w:rPr>
      </w:pPr>
      <w:r w:rsidRPr="004D51BB">
        <w:rPr>
          <w:rtl/>
          <w:lang w:bidi="fa-IR"/>
        </w:rPr>
        <w:t xml:space="preserve">وهذا هو الذي نحن </w:t>
      </w:r>
      <w:r w:rsidRPr="003131C0">
        <w:rPr>
          <w:rStyle w:val="rfdFootnotenum"/>
          <w:rtl/>
        </w:rPr>
        <w:t>(15)</w:t>
      </w:r>
      <w:r w:rsidRPr="004D51BB">
        <w:rPr>
          <w:rtl/>
          <w:lang w:bidi="fa-IR"/>
        </w:rPr>
        <w:t xml:space="preserve"> في منعه فنقول</w:t>
      </w:r>
      <w:r>
        <w:rPr>
          <w:rtl/>
          <w:lang w:bidi="fa-IR"/>
        </w:rPr>
        <w:t xml:space="preserve"> : </w:t>
      </w:r>
      <w:r w:rsidRPr="004D51BB">
        <w:rPr>
          <w:rtl/>
          <w:lang w:bidi="fa-IR"/>
        </w:rPr>
        <w:t>إنه لو لا الحركة لوجب هذا الإشكال</w:t>
      </w:r>
      <w:r>
        <w:rPr>
          <w:rtl/>
          <w:lang w:bidi="fa-IR"/>
        </w:rPr>
        <w:t xml:space="preserve"> ، </w:t>
      </w:r>
      <w:r w:rsidRPr="004D51BB">
        <w:rPr>
          <w:rtl/>
          <w:lang w:bidi="fa-IR"/>
        </w:rPr>
        <w:t xml:space="preserve">إلا أن الحركة تبقي الشيء الواحد لا على حالة </w:t>
      </w:r>
      <w:r w:rsidRPr="003131C0">
        <w:rPr>
          <w:rStyle w:val="rfdFootnotenum"/>
          <w:rtl/>
        </w:rPr>
        <w:t>(16)</w:t>
      </w:r>
      <w:r w:rsidRPr="004D51BB">
        <w:rPr>
          <w:rtl/>
          <w:lang w:bidi="fa-IR"/>
        </w:rPr>
        <w:t xml:space="preserve"> واحدة فلا </w:t>
      </w:r>
      <w:r w:rsidRPr="003131C0">
        <w:rPr>
          <w:rStyle w:val="rfdFootnotenum"/>
          <w:rtl/>
        </w:rPr>
        <w:t>(17)</w:t>
      </w:r>
      <w:r w:rsidRPr="004D51BB">
        <w:rPr>
          <w:rtl/>
          <w:lang w:bidi="fa-IR"/>
        </w:rPr>
        <w:t xml:space="preserve"> يكون ما يتجدد من حالة بعد حالة في آن بعد آن يشافعه ويماسه</w:t>
      </w:r>
      <w:r>
        <w:rPr>
          <w:rtl/>
          <w:lang w:bidi="fa-IR"/>
        </w:rPr>
        <w:t xml:space="preserve"> ، </w:t>
      </w:r>
      <w:r w:rsidRPr="004D51BB">
        <w:rPr>
          <w:rtl/>
          <w:lang w:bidi="fa-IR"/>
        </w:rPr>
        <w:t>بل كذلك على الاتصال</w:t>
      </w:r>
      <w:r>
        <w:rPr>
          <w:rtl/>
          <w:lang w:bidi="fa-IR"/>
        </w:rPr>
        <w:t xml:space="preserve"> ، </w:t>
      </w:r>
      <w:r w:rsidRPr="004D51BB">
        <w:rPr>
          <w:rtl/>
          <w:lang w:bidi="fa-IR"/>
        </w:rPr>
        <w:t xml:space="preserve">فتكون </w:t>
      </w:r>
      <w:r w:rsidRPr="003131C0">
        <w:rPr>
          <w:rStyle w:val="rfdFootnotenum"/>
          <w:rtl/>
        </w:rPr>
        <w:t>(18)</w:t>
      </w:r>
      <w:r w:rsidRPr="004D51BB">
        <w:rPr>
          <w:rtl/>
          <w:lang w:bidi="fa-IR"/>
        </w:rPr>
        <w:t xml:space="preserve"> ذات العلة غير موجبة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 xml:space="preserve">1) للصور </w:t>
      </w:r>
      <w:r>
        <w:rPr>
          <w:rtl/>
        </w:rPr>
        <w:t>(</w:t>
      </w:r>
      <w:r w:rsidRPr="004D51BB">
        <w:rPr>
          <w:rtl/>
        </w:rPr>
        <w:t xml:space="preserve"> الثانية )</w:t>
      </w:r>
      <w:r>
        <w:rPr>
          <w:rtl/>
        </w:rPr>
        <w:t xml:space="preserve"> : </w:t>
      </w:r>
      <w:r w:rsidRPr="004D51BB">
        <w:rPr>
          <w:rtl/>
        </w:rPr>
        <w:t>للصورة د</w:t>
      </w:r>
      <w:r>
        <w:rPr>
          <w:rFonts w:hint="cs"/>
          <w:rtl/>
        </w:rPr>
        <w:t xml:space="preserve">. </w:t>
      </w:r>
      <w:r>
        <w:rPr>
          <w:rtl/>
        </w:rPr>
        <w:t>(</w:t>
      </w:r>
      <w:r w:rsidRPr="004D51BB">
        <w:rPr>
          <w:rtl/>
        </w:rPr>
        <w:t>2) الصور</w:t>
      </w:r>
      <w:r>
        <w:rPr>
          <w:rtl/>
        </w:rPr>
        <w:t xml:space="preserve"> : </w:t>
      </w:r>
      <w:r w:rsidRPr="004D51BB">
        <w:rPr>
          <w:rtl/>
        </w:rPr>
        <w:t>الصورة ب</w:t>
      </w:r>
      <w:r>
        <w:rPr>
          <w:rtl/>
        </w:rPr>
        <w:t xml:space="preserve"> ، </w:t>
      </w:r>
      <w:r w:rsidRPr="004D51BB">
        <w:rPr>
          <w:rtl/>
        </w:rPr>
        <w:t>د</w:t>
      </w:r>
      <w:r>
        <w:rPr>
          <w:rtl/>
        </w:rPr>
        <w:t xml:space="preserve"> ، </w:t>
      </w:r>
      <w:r w:rsidRPr="004D51BB">
        <w:rPr>
          <w:rtl/>
        </w:rPr>
        <w:t>ح</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3) إذن</w:t>
      </w:r>
      <w:r>
        <w:rPr>
          <w:rtl/>
        </w:rPr>
        <w:t xml:space="preserve"> : </w:t>
      </w:r>
      <w:r w:rsidRPr="004D51BB">
        <w:rPr>
          <w:rtl/>
        </w:rPr>
        <w:t>ساقطة من ح</w:t>
      </w:r>
      <w:r>
        <w:rPr>
          <w:rFonts w:hint="cs"/>
          <w:rtl/>
        </w:rPr>
        <w:t xml:space="preserve">. </w:t>
      </w:r>
      <w:r>
        <w:rPr>
          <w:rtl/>
        </w:rPr>
        <w:t>(</w:t>
      </w:r>
      <w:r w:rsidRPr="004D51BB">
        <w:rPr>
          <w:rtl/>
        </w:rPr>
        <w:t>4) أن</w:t>
      </w:r>
      <w:r>
        <w:rPr>
          <w:rtl/>
        </w:rPr>
        <w:t xml:space="preserve"> : </w:t>
      </w:r>
      <w:r w:rsidRPr="00440B49">
        <w:rPr>
          <w:rtl/>
        </w:rPr>
        <w:t>ساقطة من ب</w:t>
      </w:r>
      <w:r>
        <w:rPr>
          <w:rtl/>
        </w:rPr>
        <w:t xml:space="preserve"> ، </w:t>
      </w:r>
      <w:r w:rsidRPr="00440B49">
        <w:rPr>
          <w:rtl/>
        </w:rPr>
        <w:t>د</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وإذا</w:t>
      </w:r>
      <w:r>
        <w:rPr>
          <w:rtl/>
        </w:rPr>
        <w:t xml:space="preserve"> : </w:t>
      </w:r>
      <w:r w:rsidRPr="004D51BB">
        <w:rPr>
          <w:rtl/>
        </w:rPr>
        <w:t>فإذا د</w:t>
      </w:r>
      <w:r>
        <w:rPr>
          <w:rFonts w:hint="cs"/>
          <w:rtl/>
        </w:rPr>
        <w:t xml:space="preserve">. </w:t>
      </w:r>
      <w:r>
        <w:rPr>
          <w:rtl/>
        </w:rPr>
        <w:t>(</w:t>
      </w:r>
      <w:r w:rsidRPr="004D51BB">
        <w:rPr>
          <w:rtl/>
        </w:rPr>
        <w:t>6) قضينا</w:t>
      </w:r>
      <w:r>
        <w:rPr>
          <w:rtl/>
        </w:rPr>
        <w:t xml:space="preserve"> : </w:t>
      </w:r>
      <w:r w:rsidRPr="004D51BB">
        <w:rPr>
          <w:rtl/>
        </w:rPr>
        <w:t>فصلنا ح</w:t>
      </w:r>
    </w:p>
    <w:p w:rsidR="000D2378" w:rsidRPr="00440B49" w:rsidRDefault="000D2378" w:rsidP="00370C47">
      <w:pPr>
        <w:pStyle w:val="libFootnote0"/>
        <w:rPr>
          <w:rtl/>
        </w:rPr>
      </w:pPr>
      <w:r>
        <w:rPr>
          <w:rtl/>
        </w:rPr>
        <w:t>(</w:t>
      </w:r>
      <w:r w:rsidRPr="004D51BB">
        <w:rPr>
          <w:rtl/>
        </w:rPr>
        <w:t>7) بأن</w:t>
      </w:r>
      <w:r>
        <w:rPr>
          <w:rtl/>
        </w:rPr>
        <w:t xml:space="preserve"> : </w:t>
      </w:r>
      <w:r w:rsidRPr="004D51BB">
        <w:rPr>
          <w:rtl/>
        </w:rPr>
        <w:t>فأن م</w:t>
      </w:r>
      <w:r>
        <w:rPr>
          <w:rFonts w:hint="cs"/>
          <w:rtl/>
        </w:rPr>
        <w:t xml:space="preserve">. </w:t>
      </w:r>
      <w:r>
        <w:rPr>
          <w:rtl/>
        </w:rPr>
        <w:t>(</w:t>
      </w:r>
      <w:r w:rsidRPr="004D51BB">
        <w:rPr>
          <w:rtl/>
        </w:rPr>
        <w:t>8) فوجب</w:t>
      </w:r>
      <w:r>
        <w:rPr>
          <w:rtl/>
        </w:rPr>
        <w:t xml:space="preserve"> : </w:t>
      </w:r>
      <w:r w:rsidRPr="00440B49">
        <w:rPr>
          <w:rtl/>
        </w:rPr>
        <w:t>+ فيجب م</w:t>
      </w:r>
    </w:p>
    <w:p w:rsidR="000D2378" w:rsidRPr="004D51BB" w:rsidRDefault="000D2378" w:rsidP="00370C47">
      <w:pPr>
        <w:pStyle w:val="libFootnote0"/>
        <w:rPr>
          <w:rtl/>
        </w:rPr>
      </w:pPr>
      <w:r>
        <w:rPr>
          <w:rtl/>
        </w:rPr>
        <w:t>(</w:t>
      </w:r>
      <w:r w:rsidRPr="004D51BB">
        <w:rPr>
          <w:rtl/>
        </w:rPr>
        <w:t>9) ولذلك</w:t>
      </w:r>
      <w:r>
        <w:rPr>
          <w:rtl/>
        </w:rPr>
        <w:t xml:space="preserve"> : </w:t>
      </w:r>
      <w:r w:rsidRPr="004D51BB">
        <w:rPr>
          <w:rtl/>
        </w:rPr>
        <w:t>وكذلك ب</w:t>
      </w:r>
      <w:r>
        <w:rPr>
          <w:rFonts w:hint="cs"/>
          <w:rtl/>
        </w:rPr>
        <w:t xml:space="preserve">. </w:t>
      </w:r>
      <w:r>
        <w:rPr>
          <w:rtl/>
        </w:rPr>
        <w:t>(</w:t>
      </w:r>
      <w:r w:rsidRPr="004D51BB">
        <w:rPr>
          <w:rtl/>
        </w:rPr>
        <w:t>10) سؤال</w:t>
      </w:r>
      <w:r>
        <w:rPr>
          <w:rtl/>
        </w:rPr>
        <w:t xml:space="preserve"> : </w:t>
      </w:r>
      <w:r w:rsidRPr="004D51BB">
        <w:rPr>
          <w:rtl/>
        </w:rPr>
        <w:t>سؤالها ح</w:t>
      </w:r>
      <w:r>
        <w:rPr>
          <w:rFonts w:hint="cs"/>
          <w:rtl/>
        </w:rPr>
        <w:t xml:space="preserve">. </w:t>
      </w:r>
      <w:r>
        <w:rPr>
          <w:rtl/>
        </w:rPr>
        <w:t>(</w:t>
      </w:r>
      <w:r w:rsidRPr="004D51BB">
        <w:rPr>
          <w:rtl/>
        </w:rPr>
        <w:t>11) منها</w:t>
      </w:r>
      <w:r>
        <w:rPr>
          <w:rtl/>
        </w:rPr>
        <w:t xml:space="preserve"> : </w:t>
      </w:r>
      <w:r w:rsidRPr="004D51BB">
        <w:rPr>
          <w:rtl/>
        </w:rPr>
        <w:t>ساقطة من م</w:t>
      </w:r>
      <w:r>
        <w:rPr>
          <w:rFonts w:hint="cs"/>
          <w:rtl/>
        </w:rPr>
        <w:t xml:space="preserve">. </w:t>
      </w:r>
      <w:r>
        <w:rPr>
          <w:rtl/>
        </w:rPr>
        <w:t>(</w:t>
      </w:r>
      <w:r w:rsidRPr="004D51BB">
        <w:rPr>
          <w:rtl/>
        </w:rPr>
        <w:t>12) المعنى</w:t>
      </w:r>
      <w:r>
        <w:rPr>
          <w:rtl/>
        </w:rPr>
        <w:t xml:space="preserve"> : </w:t>
      </w:r>
      <w:r w:rsidRPr="004D51BB">
        <w:rPr>
          <w:rtl/>
        </w:rPr>
        <w:t>معنى د</w:t>
      </w:r>
    </w:p>
    <w:p w:rsidR="000D2378" w:rsidRDefault="000D2378" w:rsidP="00370C47">
      <w:pPr>
        <w:pStyle w:val="libFootnote0"/>
        <w:rPr>
          <w:rtl/>
        </w:rPr>
      </w:pPr>
      <w:r>
        <w:rPr>
          <w:rtl/>
        </w:rPr>
        <w:t>(</w:t>
      </w:r>
      <w:r w:rsidRPr="004D51BB">
        <w:rPr>
          <w:rtl/>
        </w:rPr>
        <w:t>13) لإيجابها</w:t>
      </w:r>
      <w:r>
        <w:rPr>
          <w:rtl/>
        </w:rPr>
        <w:t xml:space="preserve"> : </w:t>
      </w:r>
      <w:r w:rsidRPr="00440B49">
        <w:rPr>
          <w:rtl/>
        </w:rPr>
        <w:t>إيجابها ب</w:t>
      </w:r>
      <w:r>
        <w:rPr>
          <w:rtl/>
        </w:rPr>
        <w:t xml:space="preserve"> ، </w:t>
      </w:r>
      <w:r w:rsidRPr="00440B49">
        <w:rPr>
          <w:rtl/>
        </w:rPr>
        <w:t>د</w:t>
      </w:r>
      <w:r>
        <w:rPr>
          <w:rFonts w:hint="cs"/>
          <w:rtl/>
        </w:rPr>
        <w:t xml:space="preserve">. </w:t>
      </w:r>
      <w:r>
        <w:rPr>
          <w:rtl/>
        </w:rPr>
        <w:t>(</w:t>
      </w:r>
      <w:r w:rsidRPr="004D51BB">
        <w:rPr>
          <w:rtl/>
        </w:rPr>
        <w:t>14) لا فى طرف منه</w:t>
      </w:r>
      <w:r>
        <w:rPr>
          <w:rtl/>
        </w:rPr>
        <w:t xml:space="preserve"> ... </w:t>
      </w:r>
      <w:r w:rsidRPr="004D51BB">
        <w:rPr>
          <w:rtl/>
        </w:rPr>
        <w:t>الزمان ساقط من م</w:t>
      </w:r>
      <w:r>
        <w:rPr>
          <w:rFonts w:hint="cs"/>
          <w:rtl/>
        </w:rPr>
        <w:t xml:space="preserve">. </w:t>
      </w:r>
    </w:p>
    <w:p w:rsidR="000D2378" w:rsidRPr="004D51BB" w:rsidRDefault="000D2378" w:rsidP="00370C47">
      <w:pPr>
        <w:pStyle w:val="libFootnote0"/>
        <w:rPr>
          <w:rtl/>
        </w:rPr>
      </w:pPr>
      <w:r>
        <w:rPr>
          <w:rtl/>
        </w:rPr>
        <w:t>(</w:t>
      </w:r>
      <w:r w:rsidRPr="004D51BB">
        <w:rPr>
          <w:rtl/>
        </w:rPr>
        <w:t>15) نحن</w:t>
      </w:r>
      <w:r>
        <w:rPr>
          <w:rtl/>
        </w:rPr>
        <w:t xml:space="preserve"> : </w:t>
      </w:r>
      <w:r w:rsidRPr="004D51BB">
        <w:rPr>
          <w:rtl/>
        </w:rPr>
        <w:t>ساقطة من م</w:t>
      </w:r>
      <w:r>
        <w:rPr>
          <w:rFonts w:hint="cs"/>
          <w:rtl/>
        </w:rPr>
        <w:t xml:space="preserve">. </w:t>
      </w:r>
      <w:r>
        <w:rPr>
          <w:rtl/>
        </w:rPr>
        <w:t>(</w:t>
      </w:r>
      <w:r w:rsidRPr="004D51BB">
        <w:rPr>
          <w:rtl/>
        </w:rPr>
        <w:t>16) حالة</w:t>
      </w:r>
      <w:r>
        <w:rPr>
          <w:rtl/>
        </w:rPr>
        <w:t xml:space="preserve"> : </w:t>
      </w:r>
      <w:r w:rsidRPr="004D51BB">
        <w:rPr>
          <w:rtl/>
        </w:rPr>
        <w:t>حال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فلا</w:t>
      </w:r>
      <w:r>
        <w:rPr>
          <w:rtl/>
        </w:rPr>
        <w:t xml:space="preserve"> : </w:t>
      </w:r>
      <w:r w:rsidRPr="004D51BB">
        <w:rPr>
          <w:rtl/>
        </w:rPr>
        <w:t>ولا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18) فتكون</w:t>
      </w:r>
      <w:r>
        <w:rPr>
          <w:rtl/>
        </w:rPr>
        <w:t xml:space="preserve"> : </w:t>
      </w:r>
      <w:r w:rsidRPr="004D51BB">
        <w:rPr>
          <w:rtl/>
        </w:rPr>
        <w:t>+ كون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لوجود </w:t>
      </w:r>
      <w:r w:rsidRPr="003131C0">
        <w:rPr>
          <w:rStyle w:val="rfdFootnotenum"/>
          <w:rtl/>
        </w:rPr>
        <w:t>(1)</w:t>
      </w:r>
      <w:r w:rsidRPr="004D51BB">
        <w:rPr>
          <w:rtl/>
          <w:lang w:bidi="fa-IR"/>
        </w:rPr>
        <w:t xml:space="preserve"> المعلول بل لكونها </w:t>
      </w:r>
      <w:r w:rsidRPr="003131C0">
        <w:rPr>
          <w:rStyle w:val="rfdFootnotenum"/>
          <w:rtl/>
        </w:rPr>
        <w:t>(2)</w:t>
      </w:r>
      <w:r w:rsidRPr="004D51BB">
        <w:rPr>
          <w:rtl/>
          <w:lang w:bidi="fa-IR"/>
        </w:rPr>
        <w:t xml:space="preserve"> على نسبة ما</w:t>
      </w:r>
      <w:r>
        <w:rPr>
          <w:rtl/>
          <w:lang w:bidi="fa-IR"/>
        </w:rPr>
        <w:t xml:space="preserve"> ، </w:t>
      </w:r>
      <w:r w:rsidRPr="004D51BB">
        <w:rPr>
          <w:rtl/>
          <w:lang w:bidi="fa-IR"/>
        </w:rPr>
        <w:t xml:space="preserve">وتلك النسبة تكون علتها الحركة أو شريكة علتها أو التي </w:t>
      </w:r>
      <w:r w:rsidRPr="003131C0">
        <w:rPr>
          <w:rStyle w:val="rfdFootnotenum"/>
          <w:rtl/>
        </w:rPr>
        <w:t>(3)</w:t>
      </w:r>
      <w:r w:rsidRPr="004D51BB">
        <w:rPr>
          <w:rtl/>
          <w:lang w:bidi="fa-IR"/>
        </w:rPr>
        <w:t xml:space="preserve"> </w:t>
      </w:r>
      <w:r w:rsidRPr="003131C0">
        <w:rPr>
          <w:rStyle w:val="rfdFootnotenum"/>
          <w:rtl/>
        </w:rPr>
        <w:t>(4)</w:t>
      </w:r>
      <w:r w:rsidRPr="004D51BB">
        <w:rPr>
          <w:rtl/>
          <w:lang w:bidi="fa-IR"/>
        </w:rPr>
        <w:t xml:space="preserve"> بها العلة علة بالفعل الحركة</w:t>
      </w:r>
      <w:r>
        <w:rPr>
          <w:rtl/>
          <w:lang w:bidi="fa-IR"/>
        </w:rPr>
        <w:t xml:space="preserve"> ، </w:t>
      </w:r>
      <w:r w:rsidRPr="004D51BB">
        <w:rPr>
          <w:rtl/>
          <w:lang w:bidi="fa-IR"/>
        </w:rPr>
        <w:t xml:space="preserve">فتكون حينئذ العلة </w:t>
      </w:r>
      <w:r w:rsidRPr="003131C0">
        <w:rPr>
          <w:rStyle w:val="rfdFootnotenum"/>
          <w:rtl/>
        </w:rPr>
        <w:t>(5)</w:t>
      </w:r>
      <w:r w:rsidRPr="004D51BB">
        <w:rPr>
          <w:rtl/>
          <w:lang w:bidi="fa-IR"/>
        </w:rPr>
        <w:t xml:space="preserve"> لا ثابتة </w:t>
      </w:r>
      <w:r w:rsidRPr="003131C0">
        <w:rPr>
          <w:rStyle w:val="rfdFootnotenum"/>
          <w:rtl/>
        </w:rPr>
        <w:t>(6)</w:t>
      </w:r>
      <w:r w:rsidRPr="004D51BB">
        <w:rPr>
          <w:rtl/>
          <w:lang w:bidi="fa-IR"/>
        </w:rPr>
        <w:t xml:space="preserve"> الوجود على حالة </w:t>
      </w:r>
      <w:r w:rsidRPr="003131C0">
        <w:rPr>
          <w:rStyle w:val="rfdFootnotenum"/>
          <w:rtl/>
        </w:rPr>
        <w:t>(7)</w:t>
      </w:r>
      <w:r w:rsidRPr="004D51BB">
        <w:rPr>
          <w:rtl/>
          <w:lang w:bidi="fa-IR"/>
        </w:rPr>
        <w:t xml:space="preserve"> واحدة ولا باطلة الوجود حادثة في آن واحد</w:t>
      </w:r>
      <w:r>
        <w:rPr>
          <w:rtl/>
          <w:lang w:bidi="fa-IR"/>
        </w:rPr>
        <w:t xml:space="preserve"> ، </w:t>
      </w:r>
      <w:r w:rsidRPr="004D51BB">
        <w:rPr>
          <w:rtl/>
          <w:lang w:bidi="fa-IR"/>
        </w:rPr>
        <w:t xml:space="preserve">فباضطرار إذن </w:t>
      </w:r>
      <w:r w:rsidRPr="003131C0">
        <w:rPr>
          <w:rStyle w:val="rfdFootnotenum"/>
          <w:rtl/>
        </w:rPr>
        <w:t>(8)</w:t>
      </w:r>
      <w:r w:rsidRPr="004D51BB">
        <w:rPr>
          <w:rtl/>
          <w:lang w:bidi="fa-IR"/>
        </w:rPr>
        <w:t xml:space="preserve"> تكون العلة الحافظة أو المشاركة لنظام هذه العلل التي بسببها تنحل الإشكالات هو الحركة</w:t>
      </w:r>
      <w:r>
        <w:rPr>
          <w:rtl/>
          <w:lang w:bidi="fa-IR"/>
        </w:rPr>
        <w:t xml:space="preserve"> ، </w:t>
      </w:r>
      <w:r w:rsidRPr="004D51BB">
        <w:rPr>
          <w:rtl/>
          <w:lang w:bidi="fa-IR"/>
        </w:rPr>
        <w:t xml:space="preserve">وسنوضح ذلك </w:t>
      </w:r>
      <w:r w:rsidRPr="003131C0">
        <w:rPr>
          <w:rStyle w:val="rfdFootnotenum"/>
          <w:rtl/>
        </w:rPr>
        <w:t>(9)</w:t>
      </w:r>
      <w:r w:rsidRPr="004D51BB">
        <w:rPr>
          <w:rtl/>
          <w:lang w:bidi="fa-IR"/>
        </w:rPr>
        <w:t xml:space="preserve"> في موضعه إيضاحا أشفى من هذا</w:t>
      </w:r>
      <w:r>
        <w:rPr>
          <w:rtl/>
          <w:lang w:bidi="fa-IR"/>
        </w:rPr>
        <w:t xml:space="preserve">. </w:t>
      </w:r>
      <w:r w:rsidRPr="004D51BB">
        <w:rPr>
          <w:rtl/>
          <w:lang w:bidi="fa-IR"/>
        </w:rPr>
        <w:t xml:space="preserve">فقد بان ووضح </w:t>
      </w:r>
      <w:r w:rsidRPr="003131C0">
        <w:rPr>
          <w:rStyle w:val="rfdFootnotenum"/>
          <w:rtl/>
        </w:rPr>
        <w:t>(10)</w:t>
      </w:r>
      <w:r w:rsidRPr="004D51BB">
        <w:rPr>
          <w:rtl/>
          <w:lang w:bidi="fa-IR"/>
        </w:rPr>
        <w:t xml:space="preserve"> أن العلل الذاتية للشيء التي بها وجود ذات الشيء بالفعل يجب أن تكون معه لا متقدمة </w:t>
      </w:r>
      <w:r w:rsidRPr="003131C0">
        <w:rPr>
          <w:rStyle w:val="rfdFootnotenum"/>
          <w:rtl/>
        </w:rPr>
        <w:t>(11)</w:t>
      </w:r>
      <w:r w:rsidRPr="004D51BB">
        <w:rPr>
          <w:rtl/>
          <w:lang w:bidi="fa-IR"/>
        </w:rPr>
        <w:t xml:space="preserve"> في الوجود تقدما </w:t>
      </w:r>
      <w:r w:rsidRPr="003131C0">
        <w:rPr>
          <w:rStyle w:val="rfdFootnotenum"/>
          <w:rtl/>
        </w:rPr>
        <w:t>(12)</w:t>
      </w:r>
      <w:r w:rsidRPr="004D51BB">
        <w:rPr>
          <w:rtl/>
          <w:lang w:bidi="fa-IR"/>
        </w:rPr>
        <w:t xml:space="preserve"> يكون زواله مع حدوث المعلول</w:t>
      </w:r>
      <w:r>
        <w:rPr>
          <w:rtl/>
          <w:lang w:bidi="fa-IR"/>
        </w:rPr>
        <w:t xml:space="preserve"> ، </w:t>
      </w:r>
      <w:r w:rsidRPr="004D51BB">
        <w:rPr>
          <w:rtl/>
          <w:lang w:bidi="fa-IR"/>
        </w:rPr>
        <w:t xml:space="preserve">وأن هذا إنما يجوز في علل غير ذاتية </w:t>
      </w:r>
      <w:r w:rsidRPr="003131C0">
        <w:rPr>
          <w:rStyle w:val="rfdFootnotenum"/>
          <w:rtl/>
        </w:rPr>
        <w:t>(13)</w:t>
      </w:r>
      <w:r w:rsidRPr="004D51BB">
        <w:rPr>
          <w:rtl/>
          <w:lang w:bidi="fa-IR"/>
        </w:rPr>
        <w:t xml:space="preserve"> أو غير قريبة </w:t>
      </w:r>
      <w:r w:rsidRPr="003131C0">
        <w:rPr>
          <w:rStyle w:val="rfdFootnotenum"/>
          <w:rtl/>
        </w:rPr>
        <w:t>(14)</w:t>
      </w:r>
      <w:r>
        <w:rPr>
          <w:rtl/>
          <w:lang w:bidi="fa-IR"/>
        </w:rPr>
        <w:t xml:space="preserve"> ، </w:t>
      </w:r>
      <w:r w:rsidRPr="004D51BB">
        <w:rPr>
          <w:rtl/>
          <w:lang w:bidi="fa-IR"/>
        </w:rPr>
        <w:t xml:space="preserve">والعلل غير الذاتية </w:t>
      </w:r>
      <w:r w:rsidRPr="003131C0">
        <w:rPr>
          <w:rStyle w:val="rfdFootnotenum"/>
          <w:rtl/>
        </w:rPr>
        <w:t>(15)</w:t>
      </w:r>
      <w:r w:rsidRPr="004D51BB">
        <w:rPr>
          <w:rtl/>
          <w:lang w:bidi="fa-IR"/>
        </w:rPr>
        <w:t xml:space="preserve"> أو الغير القريبة لا يمنع ذهابها إلى غير النهاية بل يوجبه</w:t>
      </w:r>
      <w:r>
        <w:rPr>
          <w:rtl/>
          <w:lang w:bidi="fa-IR"/>
        </w:rPr>
        <w:t xml:space="preserve">. </w:t>
      </w:r>
    </w:p>
    <w:p w:rsidR="000D2378" w:rsidRPr="004D51BB" w:rsidRDefault="000D2378" w:rsidP="00D776F2">
      <w:pPr>
        <w:rPr>
          <w:rtl/>
          <w:lang w:bidi="fa-IR"/>
        </w:rPr>
      </w:pPr>
      <w:r w:rsidRPr="004D51BB">
        <w:rPr>
          <w:rtl/>
          <w:lang w:bidi="fa-IR"/>
        </w:rPr>
        <w:t xml:space="preserve">وإذ قد </w:t>
      </w:r>
      <w:r w:rsidRPr="003131C0">
        <w:rPr>
          <w:rStyle w:val="rfdFootnotenum"/>
          <w:rtl/>
        </w:rPr>
        <w:t>(16)</w:t>
      </w:r>
      <w:r w:rsidRPr="004D51BB">
        <w:rPr>
          <w:rtl/>
          <w:lang w:bidi="fa-IR"/>
        </w:rPr>
        <w:t xml:space="preserve"> تقرر هذا</w:t>
      </w:r>
      <w:r>
        <w:rPr>
          <w:rtl/>
          <w:lang w:bidi="fa-IR"/>
        </w:rPr>
        <w:t xml:space="preserve"> ، </w:t>
      </w:r>
      <w:r w:rsidRPr="004D51BB">
        <w:rPr>
          <w:rtl/>
          <w:lang w:bidi="fa-IR"/>
        </w:rPr>
        <w:t>فإذا كان شيء من الأشياء لذاته سببا لوجود شيء آخر دائما كان سببا له دائما ما دامت ذاته موجودة</w:t>
      </w:r>
      <w:r>
        <w:rPr>
          <w:rtl/>
          <w:lang w:bidi="fa-IR"/>
        </w:rPr>
        <w:t xml:space="preserve">. </w:t>
      </w:r>
      <w:r w:rsidRPr="004D51BB">
        <w:rPr>
          <w:rtl/>
          <w:lang w:bidi="fa-IR"/>
        </w:rPr>
        <w:t>فإن كان دائم الوجود كان معلوله دائم الوجود</w:t>
      </w:r>
      <w:r>
        <w:rPr>
          <w:rtl/>
          <w:lang w:bidi="fa-IR"/>
        </w:rPr>
        <w:t xml:space="preserve"> ، </w:t>
      </w:r>
      <w:r w:rsidRPr="004D51BB">
        <w:rPr>
          <w:rtl/>
          <w:lang w:bidi="fa-IR"/>
        </w:rPr>
        <w:t>فيكون مثل هذا من العلل أولى بالعلية لأنه يمنع مطلق العدم للشيء فهو الذي يعطي الوجود التام للشيء</w:t>
      </w:r>
      <w:r>
        <w:rPr>
          <w:rtl/>
          <w:lang w:bidi="fa-IR"/>
        </w:rPr>
        <w:t xml:space="preserve">. </w:t>
      </w:r>
      <w:r w:rsidRPr="004D51BB">
        <w:rPr>
          <w:rtl/>
          <w:lang w:bidi="fa-IR"/>
        </w:rPr>
        <w:t xml:space="preserve">فهذا هو المعنى الذي يسمى إبداعا عند الحكماء وهو تأييس </w:t>
      </w:r>
      <w:r w:rsidRPr="003131C0">
        <w:rPr>
          <w:rStyle w:val="rfdFootnotenum"/>
          <w:rtl/>
        </w:rPr>
        <w:t>(17)</w:t>
      </w:r>
      <w:r w:rsidRPr="004D51BB">
        <w:rPr>
          <w:rtl/>
          <w:lang w:bidi="fa-IR"/>
        </w:rPr>
        <w:t xml:space="preserve"> الشيء بعد ليس مطلق</w:t>
      </w:r>
      <w:r>
        <w:rPr>
          <w:rtl/>
          <w:lang w:bidi="fa-IR"/>
        </w:rPr>
        <w:t xml:space="preserve"> ، </w:t>
      </w:r>
      <w:r w:rsidRPr="004D51BB">
        <w:rPr>
          <w:rtl/>
          <w:lang w:bidi="fa-IR"/>
        </w:rPr>
        <w:t xml:space="preserve">فإن للمعلول </w:t>
      </w:r>
      <w:r w:rsidRPr="003131C0">
        <w:rPr>
          <w:rStyle w:val="rfdFootnotenum"/>
          <w:rtl/>
        </w:rPr>
        <w:t>(18)</w:t>
      </w:r>
      <w:r w:rsidRPr="004D51BB">
        <w:rPr>
          <w:rtl/>
          <w:lang w:bidi="fa-IR"/>
        </w:rPr>
        <w:t xml:space="preserve"> في نفسه أن يكون</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ويكون له عن علته أن يكون</w:t>
      </w:r>
      <w:r>
        <w:rPr>
          <w:rtl/>
          <w:lang w:bidi="fa-IR"/>
        </w:rPr>
        <w:t xml:space="preserve"> «</w:t>
      </w:r>
      <w:r w:rsidRPr="004D51BB">
        <w:rPr>
          <w:rtl/>
          <w:lang w:bidi="fa-IR"/>
        </w:rPr>
        <w:t xml:space="preserve"> أيس</w:t>
      </w:r>
      <w:r>
        <w:rPr>
          <w:rtl/>
          <w:lang w:bidi="fa-IR"/>
        </w:rPr>
        <w:t xml:space="preserve"> ». </w:t>
      </w:r>
      <w:r w:rsidRPr="004D51BB">
        <w:rPr>
          <w:rtl/>
          <w:lang w:bidi="fa-IR"/>
        </w:rPr>
        <w:t>والذي يكون للشيء في نفسه أقدم عند الذهن بالذات لا في الزمان</w:t>
      </w:r>
      <w:r>
        <w:rPr>
          <w:rtl/>
          <w:lang w:bidi="fa-IR"/>
        </w:rPr>
        <w:t xml:space="preserve"> ، </w:t>
      </w:r>
      <w:r w:rsidRPr="004D51BB">
        <w:rPr>
          <w:rtl/>
          <w:lang w:bidi="fa-IR"/>
        </w:rPr>
        <w:t xml:space="preserve">من </w:t>
      </w:r>
      <w:r w:rsidRPr="003131C0">
        <w:rPr>
          <w:rStyle w:val="rfdFootnotenum"/>
          <w:rtl/>
        </w:rPr>
        <w:t>(19)</w:t>
      </w:r>
      <w:r w:rsidRPr="004D51BB">
        <w:rPr>
          <w:rtl/>
          <w:lang w:bidi="fa-IR"/>
        </w:rPr>
        <w:t xml:space="preserve"> الذي يكون عن غيره</w:t>
      </w:r>
      <w:r>
        <w:rPr>
          <w:rtl/>
          <w:lang w:bidi="fa-IR"/>
        </w:rPr>
        <w:t xml:space="preserve"> ، </w:t>
      </w:r>
      <w:r w:rsidRPr="004D51BB">
        <w:rPr>
          <w:rtl/>
          <w:lang w:bidi="fa-IR"/>
        </w:rPr>
        <w:t>فيكون كل معلول</w:t>
      </w:r>
      <w:r>
        <w:rPr>
          <w:rtl/>
          <w:lang w:bidi="fa-IR"/>
        </w:rPr>
        <w:t xml:space="preserve"> «</w:t>
      </w:r>
      <w:r w:rsidRPr="004D51BB">
        <w:rPr>
          <w:rtl/>
          <w:lang w:bidi="fa-IR"/>
        </w:rPr>
        <w:t xml:space="preserve"> أيسا</w:t>
      </w:r>
      <w:r>
        <w:rPr>
          <w:rtl/>
          <w:lang w:bidi="fa-IR"/>
        </w:rPr>
        <w:t xml:space="preserve"> »</w:t>
      </w:r>
      <w:r w:rsidRPr="004D51BB">
        <w:rPr>
          <w:rtl/>
          <w:lang w:bidi="fa-IR"/>
        </w:rPr>
        <w:t xml:space="preserve"> بعد</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w:t>
      </w:r>
      <w:r w:rsidRPr="003131C0">
        <w:rPr>
          <w:rStyle w:val="rfdFootnotenum"/>
          <w:rtl/>
        </w:rPr>
        <w:t>(20)</w:t>
      </w:r>
      <w:r w:rsidRPr="004D51BB">
        <w:rPr>
          <w:rtl/>
          <w:lang w:bidi="fa-IR"/>
        </w:rPr>
        <w:t xml:space="preserve"> بعدية بالذات</w:t>
      </w:r>
      <w:r>
        <w:rPr>
          <w:rtl/>
          <w:lang w:bidi="fa-IR"/>
        </w:rPr>
        <w:t xml:space="preserve">. </w:t>
      </w:r>
    </w:p>
    <w:p w:rsidR="000D2378" w:rsidRPr="004D51BB" w:rsidRDefault="000D2378" w:rsidP="00D776F2">
      <w:pPr>
        <w:rPr>
          <w:rtl/>
          <w:lang w:bidi="fa-IR"/>
        </w:rPr>
      </w:pPr>
      <w:r w:rsidRPr="004D51BB">
        <w:rPr>
          <w:rtl/>
          <w:lang w:bidi="fa-IR"/>
        </w:rPr>
        <w:t xml:space="preserve">فإن أطلق اسم المحدث </w:t>
      </w:r>
      <w:r w:rsidRPr="003131C0">
        <w:rPr>
          <w:rStyle w:val="rfdFootnotenum"/>
          <w:rtl/>
        </w:rPr>
        <w:t>(21)</w:t>
      </w:r>
      <w:r w:rsidRPr="004D51BB">
        <w:rPr>
          <w:rtl/>
          <w:lang w:bidi="fa-IR"/>
        </w:rPr>
        <w:t xml:space="preserve"> على كل ما له</w:t>
      </w:r>
      <w:r>
        <w:rPr>
          <w:rtl/>
          <w:lang w:bidi="fa-IR"/>
        </w:rPr>
        <w:t xml:space="preserve"> «</w:t>
      </w:r>
      <w:r w:rsidRPr="004D51BB">
        <w:rPr>
          <w:rtl/>
          <w:lang w:bidi="fa-IR"/>
        </w:rPr>
        <w:t xml:space="preserve"> أيس</w:t>
      </w:r>
      <w:r>
        <w:rPr>
          <w:rtl/>
          <w:lang w:bidi="fa-IR"/>
        </w:rPr>
        <w:t xml:space="preserve"> »</w:t>
      </w:r>
      <w:r w:rsidRPr="004D51BB">
        <w:rPr>
          <w:rtl/>
          <w:lang w:bidi="fa-IR"/>
        </w:rPr>
        <w:t xml:space="preserve"> بعد</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وإن لم تكن بعدية بالزمان </w:t>
      </w:r>
      <w:r w:rsidRPr="003131C0">
        <w:rPr>
          <w:rStyle w:val="rfdFootnotenum"/>
          <w:rtl/>
        </w:rPr>
        <w:t>(22)</w:t>
      </w:r>
      <w:r w:rsidRPr="004D51BB">
        <w:rPr>
          <w:rtl/>
          <w:lang w:bidi="fa-IR"/>
        </w:rPr>
        <w:t xml:space="preserve"> كان كل معلول محدثا</w:t>
      </w:r>
      <w:r>
        <w:rPr>
          <w:rtl/>
          <w:lang w:bidi="fa-IR"/>
        </w:rPr>
        <w:t xml:space="preserve"> ، </w:t>
      </w:r>
      <w:r w:rsidRPr="004D51BB">
        <w:rPr>
          <w:rtl/>
          <w:lang w:bidi="fa-IR"/>
        </w:rPr>
        <w:t>وإن لم يطلق</w:t>
      </w:r>
      <w:r>
        <w:rPr>
          <w:rtl/>
          <w:lang w:bidi="fa-IR"/>
        </w:rPr>
        <w:t xml:space="preserve"> ، </w:t>
      </w:r>
      <w:r w:rsidRPr="004D51BB">
        <w:rPr>
          <w:rtl/>
          <w:lang w:bidi="fa-IR"/>
        </w:rPr>
        <w:t>بل كان شرط المحدث أن يوجد زمان ووقت كان قبله</w:t>
      </w:r>
    </w:p>
    <w:p w:rsidR="000D2378" w:rsidRPr="004D51BB" w:rsidRDefault="000D2378" w:rsidP="000D2378">
      <w:pPr>
        <w:pStyle w:val="rfdLine"/>
        <w:rPr>
          <w:rtl/>
          <w:lang w:bidi="fa-IR"/>
        </w:rPr>
      </w:pPr>
      <w:r w:rsidRPr="004D51BB">
        <w:rPr>
          <w:rtl/>
          <w:lang w:bidi="fa-IR"/>
        </w:rPr>
        <w:t>__________________</w:t>
      </w:r>
    </w:p>
    <w:p w:rsidR="000D2378" w:rsidRDefault="000D2378" w:rsidP="00370C47">
      <w:pPr>
        <w:pStyle w:val="libFootnote0"/>
        <w:rPr>
          <w:rtl/>
        </w:rPr>
      </w:pPr>
      <w:r>
        <w:rPr>
          <w:rtl/>
        </w:rPr>
        <w:t>(</w:t>
      </w:r>
      <w:r w:rsidRPr="004D51BB">
        <w:rPr>
          <w:rtl/>
        </w:rPr>
        <w:t>1) لوجود</w:t>
      </w:r>
      <w:r>
        <w:rPr>
          <w:rtl/>
        </w:rPr>
        <w:t xml:space="preserve"> : </w:t>
      </w:r>
      <w:r w:rsidRPr="004D51BB">
        <w:rPr>
          <w:rtl/>
        </w:rPr>
        <w:t>الوجود ح</w:t>
      </w:r>
      <w:r>
        <w:rPr>
          <w:rtl/>
        </w:rPr>
        <w:t xml:space="preserve"> ، </w:t>
      </w:r>
      <w:r w:rsidRPr="004D51BB">
        <w:rPr>
          <w:rtl/>
        </w:rPr>
        <w:t>ط</w:t>
      </w:r>
      <w:r>
        <w:rPr>
          <w:rtl/>
        </w:rPr>
        <w:t xml:space="preserve"> ، </w:t>
      </w:r>
      <w:r w:rsidRPr="004D51BB">
        <w:rPr>
          <w:rtl/>
        </w:rPr>
        <w:t>ه</w:t>
      </w:r>
      <w:r>
        <w:rPr>
          <w:rFonts w:hint="cs"/>
          <w:rtl/>
        </w:rPr>
        <w:t xml:space="preserve">. </w:t>
      </w:r>
      <w:r>
        <w:rPr>
          <w:rtl/>
        </w:rPr>
        <w:t>(</w:t>
      </w:r>
      <w:r w:rsidRPr="004D51BB">
        <w:rPr>
          <w:rtl/>
        </w:rPr>
        <w:t>2) لكونها</w:t>
      </w:r>
      <w:r>
        <w:rPr>
          <w:rtl/>
        </w:rPr>
        <w:t xml:space="preserve"> : </w:t>
      </w:r>
      <w:r w:rsidRPr="004D51BB">
        <w:rPr>
          <w:rtl/>
        </w:rPr>
        <w:t>تكون د</w:t>
      </w:r>
      <w:r>
        <w:rPr>
          <w:rFonts w:hint="cs"/>
          <w:rtl/>
        </w:rPr>
        <w:t xml:space="preserve">. </w:t>
      </w:r>
      <w:r>
        <w:rPr>
          <w:rtl/>
        </w:rPr>
        <w:t>(</w:t>
      </w:r>
      <w:r w:rsidRPr="004D51BB">
        <w:rPr>
          <w:rtl/>
        </w:rPr>
        <w:t>3) أو التي</w:t>
      </w:r>
      <w:r>
        <w:rPr>
          <w:rtl/>
        </w:rPr>
        <w:t xml:space="preserve"> : </w:t>
      </w:r>
      <w:r w:rsidRPr="004D51BB">
        <w:rPr>
          <w:rtl/>
        </w:rPr>
        <w:t>والتي ط</w:t>
      </w:r>
      <w:r>
        <w:rPr>
          <w:rFonts w:hint="cs"/>
          <w:rtl/>
        </w:rPr>
        <w:t xml:space="preserve">. </w:t>
      </w:r>
      <w:r>
        <w:rPr>
          <w:rtl/>
        </w:rPr>
        <w:t>(</w:t>
      </w:r>
      <w:r w:rsidRPr="004D51BB">
        <w:rPr>
          <w:rtl/>
        </w:rPr>
        <w:t>4) التي</w:t>
      </w:r>
      <w:r>
        <w:rPr>
          <w:rtl/>
        </w:rPr>
        <w:t xml:space="preserve"> : </w:t>
      </w:r>
      <w:r w:rsidRPr="004D51BB">
        <w:rPr>
          <w:rtl/>
        </w:rPr>
        <w:t>+ هى ط</w:t>
      </w:r>
      <w:r>
        <w:rPr>
          <w:rFonts w:hint="cs"/>
          <w:rtl/>
        </w:rPr>
        <w:t xml:space="preserve">. </w:t>
      </w:r>
    </w:p>
    <w:p w:rsidR="000D2378" w:rsidRPr="004D51BB" w:rsidRDefault="000D2378" w:rsidP="00370C47">
      <w:pPr>
        <w:pStyle w:val="libFootnote0"/>
        <w:rPr>
          <w:rtl/>
        </w:rPr>
      </w:pPr>
      <w:r>
        <w:rPr>
          <w:rtl/>
        </w:rPr>
        <w:t>(</w:t>
      </w:r>
      <w:r w:rsidRPr="004D51BB">
        <w:rPr>
          <w:rtl/>
        </w:rPr>
        <w:t xml:space="preserve">5) العلة </w:t>
      </w:r>
      <w:r>
        <w:rPr>
          <w:rtl/>
        </w:rPr>
        <w:t>(</w:t>
      </w:r>
      <w:r w:rsidRPr="004D51BB">
        <w:rPr>
          <w:rtl/>
        </w:rPr>
        <w:t xml:space="preserve"> الثانية )</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6) لا ثابتة</w:t>
      </w:r>
      <w:r>
        <w:rPr>
          <w:rtl/>
        </w:rPr>
        <w:t xml:space="preserve"> : </w:t>
      </w:r>
      <w:r w:rsidRPr="004D51BB">
        <w:rPr>
          <w:rtl/>
        </w:rPr>
        <w:t>لا باقية ب</w:t>
      </w:r>
      <w:r>
        <w:rPr>
          <w:rtl/>
        </w:rPr>
        <w:t xml:space="preserve"> ، </w:t>
      </w:r>
      <w:r w:rsidRPr="004D51BB">
        <w:rPr>
          <w:rtl/>
        </w:rPr>
        <w:t>ح</w:t>
      </w:r>
      <w:r>
        <w:rPr>
          <w:rtl/>
        </w:rPr>
        <w:t xml:space="preserve"> ، </w:t>
      </w:r>
      <w:r w:rsidRPr="004D51BB">
        <w:rPr>
          <w:rtl/>
        </w:rPr>
        <w:t>ص</w:t>
      </w:r>
      <w:r>
        <w:rPr>
          <w:rFonts w:hint="cs"/>
          <w:rtl/>
        </w:rPr>
        <w:t xml:space="preserve">. </w:t>
      </w:r>
      <w:r>
        <w:rPr>
          <w:rtl/>
        </w:rPr>
        <w:t>(</w:t>
      </w:r>
      <w:r w:rsidRPr="004D51BB">
        <w:rPr>
          <w:rtl/>
        </w:rPr>
        <w:t>7) حالة</w:t>
      </w:r>
      <w:r>
        <w:rPr>
          <w:rtl/>
        </w:rPr>
        <w:t xml:space="preserve"> : </w:t>
      </w:r>
      <w:r w:rsidRPr="00440B49">
        <w:rPr>
          <w:rtl/>
        </w:rPr>
        <w:t>حال د</w:t>
      </w:r>
      <w:r>
        <w:rPr>
          <w:rtl/>
        </w:rPr>
        <w:t xml:space="preserve"> ، </w:t>
      </w:r>
      <w:r w:rsidRPr="00440B49">
        <w:rPr>
          <w:rtl/>
        </w:rPr>
        <w:t>م</w:t>
      </w:r>
      <w:r>
        <w:rPr>
          <w:rFonts w:hint="cs"/>
          <w:rtl/>
        </w:rPr>
        <w:t xml:space="preserve">. </w:t>
      </w:r>
      <w:r>
        <w:rPr>
          <w:rtl/>
        </w:rPr>
        <w:t>(</w:t>
      </w:r>
      <w:r w:rsidRPr="004D51BB">
        <w:rPr>
          <w:rtl/>
        </w:rPr>
        <w:t>8) إذن</w:t>
      </w:r>
      <w:r>
        <w:rPr>
          <w:rtl/>
        </w:rPr>
        <w:t xml:space="preserve"> : </w:t>
      </w:r>
      <w:r w:rsidRPr="004D51BB">
        <w:rPr>
          <w:rtl/>
        </w:rPr>
        <w:t>+ إن</w:t>
      </w:r>
      <w:r>
        <w:rPr>
          <w:rtl/>
        </w:rPr>
        <w:t xml:space="preserve"> ، </w:t>
      </w:r>
      <w:r w:rsidRPr="004D51BB">
        <w:rPr>
          <w:rtl/>
        </w:rPr>
        <w:t>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9) ذلك</w:t>
      </w:r>
      <w:r>
        <w:rPr>
          <w:rtl/>
        </w:rPr>
        <w:t xml:space="preserve"> : </w:t>
      </w:r>
      <w:r w:rsidRPr="004D51BB">
        <w:rPr>
          <w:rtl/>
        </w:rPr>
        <w:t>هذا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ووضح</w:t>
      </w:r>
      <w:r>
        <w:rPr>
          <w:rtl/>
        </w:rPr>
        <w:t xml:space="preserve"> : </w:t>
      </w:r>
      <w:r w:rsidRPr="00440B49">
        <w:rPr>
          <w:rtl/>
        </w:rPr>
        <w:t>وصح ح</w:t>
      </w:r>
      <w:r>
        <w:rPr>
          <w:rtl/>
        </w:rPr>
        <w:t xml:space="preserve"> ، </w:t>
      </w:r>
      <w:r w:rsidRPr="00440B49">
        <w:rPr>
          <w:rtl/>
        </w:rPr>
        <w:t>د</w:t>
      </w:r>
      <w:r>
        <w:rPr>
          <w:rtl/>
        </w:rPr>
        <w:t xml:space="preserve"> ، </w:t>
      </w:r>
      <w:r w:rsidRPr="00440B49">
        <w:rPr>
          <w:rtl/>
        </w:rPr>
        <w:t>م</w:t>
      </w:r>
      <w:r>
        <w:rPr>
          <w:rFonts w:hint="cs"/>
          <w:rtl/>
        </w:rPr>
        <w:t xml:space="preserve">. </w:t>
      </w:r>
      <w:r>
        <w:rPr>
          <w:rtl/>
        </w:rPr>
        <w:t>(</w:t>
      </w:r>
      <w:r w:rsidRPr="004D51BB">
        <w:rPr>
          <w:rtl/>
        </w:rPr>
        <w:t>11) لا متقدمة</w:t>
      </w:r>
      <w:r>
        <w:rPr>
          <w:rtl/>
        </w:rPr>
        <w:t xml:space="preserve"> : </w:t>
      </w:r>
      <w:r w:rsidRPr="004D51BB">
        <w:rPr>
          <w:rtl/>
        </w:rPr>
        <w:t>لا تتقدمه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12) تقدما</w:t>
      </w:r>
      <w:r>
        <w:rPr>
          <w:rtl/>
        </w:rPr>
        <w:t xml:space="preserve"> : </w:t>
      </w:r>
      <w:r w:rsidRPr="004D51BB">
        <w:rPr>
          <w:rtl/>
        </w:rPr>
        <w:t>مقدما ب</w:t>
      </w:r>
      <w:r>
        <w:rPr>
          <w:rtl/>
        </w:rPr>
        <w:t xml:space="preserve"> ، </w:t>
      </w:r>
      <w:r w:rsidRPr="004D51BB">
        <w:rPr>
          <w:rtl/>
        </w:rPr>
        <w:t>ح</w:t>
      </w:r>
      <w:r>
        <w:rPr>
          <w:rFonts w:hint="cs"/>
          <w:rtl/>
        </w:rPr>
        <w:t xml:space="preserve">. </w:t>
      </w:r>
      <w:r>
        <w:rPr>
          <w:rtl/>
        </w:rPr>
        <w:t>(</w:t>
      </w:r>
      <w:r w:rsidRPr="004D51BB">
        <w:rPr>
          <w:rtl/>
        </w:rPr>
        <w:t>13) غير ذاتية</w:t>
      </w:r>
      <w:r>
        <w:rPr>
          <w:rtl/>
        </w:rPr>
        <w:t xml:space="preserve"> : </w:t>
      </w:r>
      <w:r w:rsidRPr="004D51BB">
        <w:rPr>
          <w:rtl/>
        </w:rPr>
        <w:t>غير الذاتية ب</w:t>
      </w:r>
      <w:r>
        <w:rPr>
          <w:rtl/>
        </w:rPr>
        <w:t xml:space="preserve"> ، </w:t>
      </w:r>
      <w:r w:rsidRPr="004D51BB">
        <w:rPr>
          <w:rtl/>
        </w:rPr>
        <w:t>ح</w:t>
      </w:r>
      <w:r>
        <w:rPr>
          <w:rFonts w:hint="cs"/>
          <w:rtl/>
        </w:rPr>
        <w:t xml:space="preserve">. </w:t>
      </w:r>
      <w:r>
        <w:rPr>
          <w:rtl/>
        </w:rPr>
        <w:t>(</w:t>
      </w:r>
      <w:r w:rsidRPr="004D51BB">
        <w:rPr>
          <w:rtl/>
        </w:rPr>
        <w:t>14) غير قريبة</w:t>
      </w:r>
      <w:r>
        <w:rPr>
          <w:rtl/>
        </w:rPr>
        <w:t xml:space="preserve"> : </w:t>
      </w:r>
      <w:r w:rsidRPr="004D51BB">
        <w:rPr>
          <w:rtl/>
        </w:rPr>
        <w:t>غير القريبة ب</w:t>
      </w:r>
      <w:r>
        <w:rPr>
          <w:rtl/>
        </w:rPr>
        <w:t xml:space="preserve"> ، </w:t>
      </w:r>
      <w:r w:rsidRPr="004D51BB">
        <w:rPr>
          <w:rtl/>
        </w:rPr>
        <w:t>ح</w:t>
      </w:r>
      <w:r>
        <w:rPr>
          <w:rFonts w:hint="cs"/>
          <w:rtl/>
        </w:rPr>
        <w:t xml:space="preserve">. </w:t>
      </w:r>
      <w:r>
        <w:rPr>
          <w:rtl/>
        </w:rPr>
        <w:t>(</w:t>
      </w:r>
      <w:r w:rsidRPr="004D51BB">
        <w:rPr>
          <w:rtl/>
        </w:rPr>
        <w:t>15) غير الذاتية</w:t>
      </w:r>
      <w:r>
        <w:rPr>
          <w:rtl/>
        </w:rPr>
        <w:t xml:space="preserve"> : </w:t>
      </w:r>
      <w:r w:rsidRPr="004D51BB">
        <w:rPr>
          <w:rtl/>
        </w:rPr>
        <w:t>الغير الذاتية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16) قد</w:t>
      </w:r>
      <w:r>
        <w:rPr>
          <w:rtl/>
        </w:rPr>
        <w:t xml:space="preserve"> : </w:t>
      </w:r>
      <w:r w:rsidRPr="004D51BB">
        <w:rPr>
          <w:rtl/>
        </w:rPr>
        <w:t>ساقطة من ب</w:t>
      </w:r>
      <w:r>
        <w:rPr>
          <w:rFonts w:hint="cs"/>
          <w:rtl/>
        </w:rPr>
        <w:t xml:space="preserve">. </w:t>
      </w:r>
      <w:r>
        <w:rPr>
          <w:rtl/>
        </w:rPr>
        <w:t>(</w:t>
      </w:r>
      <w:r w:rsidRPr="004D51BB">
        <w:rPr>
          <w:rtl/>
        </w:rPr>
        <w:t>17) تأييس</w:t>
      </w:r>
      <w:r>
        <w:rPr>
          <w:rtl/>
        </w:rPr>
        <w:t xml:space="preserve"> : </w:t>
      </w:r>
      <w:r w:rsidRPr="004D51BB">
        <w:rPr>
          <w:rtl/>
        </w:rPr>
        <w:t>تليس ب</w:t>
      </w:r>
      <w:r>
        <w:rPr>
          <w:rFonts w:hint="cs"/>
          <w:rtl/>
        </w:rPr>
        <w:t xml:space="preserve">. </w:t>
      </w:r>
      <w:r>
        <w:rPr>
          <w:rtl/>
        </w:rPr>
        <w:t>(</w:t>
      </w:r>
      <w:r w:rsidRPr="004D51BB">
        <w:rPr>
          <w:rtl/>
        </w:rPr>
        <w:t>18) للمعلول</w:t>
      </w:r>
      <w:r>
        <w:rPr>
          <w:rtl/>
        </w:rPr>
        <w:t xml:space="preserve"> : </w:t>
      </w:r>
      <w:r w:rsidRPr="004D51BB">
        <w:rPr>
          <w:rtl/>
        </w:rPr>
        <w:t>المعلول ب</w:t>
      </w:r>
      <w:r>
        <w:rPr>
          <w:rtl/>
        </w:rPr>
        <w:t xml:space="preserve"> ، </w:t>
      </w:r>
      <w:r w:rsidRPr="004D51BB">
        <w:rPr>
          <w:rtl/>
        </w:rPr>
        <w:t>د</w:t>
      </w:r>
      <w:r>
        <w:rPr>
          <w:rtl/>
        </w:rPr>
        <w:t xml:space="preserve"> ، </w:t>
      </w:r>
      <w:r w:rsidRPr="004D51BB">
        <w:rPr>
          <w:rtl/>
        </w:rPr>
        <w:t>ه</w:t>
      </w:r>
      <w:r>
        <w:rPr>
          <w:rFonts w:hint="cs"/>
          <w:rtl/>
        </w:rPr>
        <w:t xml:space="preserve">. </w:t>
      </w:r>
      <w:r>
        <w:rPr>
          <w:rtl/>
        </w:rPr>
        <w:t>(</w:t>
      </w:r>
      <w:r w:rsidRPr="004D51BB">
        <w:rPr>
          <w:rtl/>
        </w:rPr>
        <w:t>19) من</w:t>
      </w:r>
      <w:r>
        <w:rPr>
          <w:rtl/>
        </w:rPr>
        <w:t xml:space="preserve"> : </w:t>
      </w:r>
      <w:r w:rsidRPr="004D51BB">
        <w:rPr>
          <w:rtl/>
        </w:rPr>
        <w:t>عن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20) ليس</w:t>
      </w:r>
      <w:r>
        <w:rPr>
          <w:rtl/>
        </w:rPr>
        <w:t xml:space="preserve"> : </w:t>
      </w:r>
      <w:r w:rsidRPr="004D51BB">
        <w:rPr>
          <w:rtl/>
        </w:rPr>
        <w:t>+ ليس ط</w:t>
      </w:r>
    </w:p>
    <w:p w:rsidR="000D2378" w:rsidRPr="004D51BB" w:rsidRDefault="000D2378" w:rsidP="00370C47">
      <w:pPr>
        <w:pStyle w:val="libFootnote0"/>
        <w:rPr>
          <w:rtl/>
        </w:rPr>
      </w:pPr>
      <w:r>
        <w:rPr>
          <w:rtl/>
        </w:rPr>
        <w:t>(</w:t>
      </w:r>
      <w:r w:rsidRPr="004D51BB">
        <w:rPr>
          <w:rtl/>
        </w:rPr>
        <w:t>21) المحدث</w:t>
      </w:r>
      <w:r>
        <w:rPr>
          <w:rtl/>
        </w:rPr>
        <w:t xml:space="preserve"> : </w:t>
      </w:r>
      <w:r w:rsidRPr="004D51BB">
        <w:rPr>
          <w:rtl/>
        </w:rPr>
        <w:t>الحدث ب</w:t>
      </w:r>
      <w:r>
        <w:rPr>
          <w:rtl/>
        </w:rPr>
        <w:t xml:space="preserve"> ، </w:t>
      </w:r>
      <w:r w:rsidRPr="004D51BB">
        <w:rPr>
          <w:rtl/>
        </w:rPr>
        <w:t>ح</w:t>
      </w:r>
      <w:r>
        <w:rPr>
          <w:rtl/>
        </w:rPr>
        <w:t xml:space="preserve"> ، </w:t>
      </w:r>
      <w:r w:rsidRPr="004D51BB">
        <w:rPr>
          <w:rtl/>
        </w:rPr>
        <w:t>م</w:t>
      </w:r>
      <w:r>
        <w:rPr>
          <w:rtl/>
        </w:rPr>
        <w:t xml:space="preserve"> : </w:t>
      </w:r>
      <w:r w:rsidRPr="00440B49">
        <w:rPr>
          <w:rtl/>
        </w:rPr>
        <w:t>ط</w:t>
      </w:r>
      <w:r>
        <w:rPr>
          <w:rtl/>
        </w:rPr>
        <w:t xml:space="preserve"> ، </w:t>
      </w:r>
      <w:r w:rsidRPr="00440B49">
        <w:rPr>
          <w:rtl/>
        </w:rPr>
        <w:t>وث</w:t>
      </w:r>
      <w:r>
        <w:rPr>
          <w:rtl/>
        </w:rPr>
        <w:t xml:space="preserve"> هـ </w:t>
      </w:r>
      <w:r w:rsidRPr="00440B49">
        <w:rPr>
          <w:rtl/>
        </w:rPr>
        <w:t>لحد</w:t>
      </w:r>
      <w:r>
        <w:rPr>
          <w:rFonts w:hint="cs"/>
          <w:rtl/>
        </w:rPr>
        <w:t xml:space="preserve">. </w:t>
      </w:r>
      <w:r>
        <w:rPr>
          <w:rtl/>
        </w:rPr>
        <w:t>(</w:t>
      </w:r>
      <w:r w:rsidRPr="004D51BB">
        <w:rPr>
          <w:rtl/>
        </w:rPr>
        <w:t>22) بالزمان</w:t>
      </w:r>
      <w:r>
        <w:rPr>
          <w:rtl/>
        </w:rPr>
        <w:t xml:space="preserve"> : </w:t>
      </w:r>
      <w:r w:rsidRPr="004D51BB">
        <w:rPr>
          <w:rtl/>
        </w:rPr>
        <w:t>فى الزمان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فبطل لمجيئه </w:t>
      </w:r>
      <w:r w:rsidRPr="003131C0">
        <w:rPr>
          <w:rStyle w:val="rfdFootnotenum"/>
          <w:rtl/>
        </w:rPr>
        <w:t>(1)</w:t>
      </w:r>
      <w:r w:rsidRPr="004D51BB">
        <w:rPr>
          <w:rtl/>
          <w:lang w:bidi="fa-IR"/>
        </w:rPr>
        <w:t xml:space="preserve"> بعده</w:t>
      </w:r>
      <w:r>
        <w:rPr>
          <w:rtl/>
          <w:lang w:bidi="fa-IR"/>
        </w:rPr>
        <w:t xml:space="preserve"> ، </w:t>
      </w:r>
      <w:r w:rsidRPr="004D51BB">
        <w:rPr>
          <w:rtl/>
          <w:lang w:bidi="fa-IR"/>
        </w:rPr>
        <w:t xml:space="preserve">فتكون </w:t>
      </w:r>
      <w:r w:rsidRPr="003131C0">
        <w:rPr>
          <w:rStyle w:val="rfdFootnotenum"/>
          <w:rtl/>
        </w:rPr>
        <w:t>(2)</w:t>
      </w:r>
      <w:r w:rsidRPr="004D51BB">
        <w:rPr>
          <w:rtl/>
          <w:lang w:bidi="fa-IR"/>
        </w:rPr>
        <w:t xml:space="preserve"> بعديته بعدية </w:t>
      </w:r>
      <w:r w:rsidRPr="003131C0">
        <w:rPr>
          <w:rStyle w:val="rfdFootnotenum"/>
          <w:rtl/>
        </w:rPr>
        <w:t>(3)</w:t>
      </w:r>
      <w:r w:rsidRPr="004D51BB">
        <w:rPr>
          <w:rtl/>
          <w:lang w:bidi="fa-IR"/>
        </w:rPr>
        <w:t xml:space="preserve"> لا تكون مع القبلية موجودة</w:t>
      </w:r>
      <w:r>
        <w:rPr>
          <w:rtl/>
          <w:lang w:bidi="fa-IR"/>
        </w:rPr>
        <w:t xml:space="preserve"> ، </w:t>
      </w:r>
      <w:r w:rsidRPr="004D51BB">
        <w:rPr>
          <w:rtl/>
          <w:lang w:bidi="fa-IR"/>
        </w:rPr>
        <w:t xml:space="preserve">بل تكون ممايزة لها </w:t>
      </w:r>
      <w:r w:rsidRPr="003131C0">
        <w:rPr>
          <w:rStyle w:val="rfdFootnotenum"/>
          <w:rtl/>
        </w:rPr>
        <w:t>(4)</w:t>
      </w:r>
      <w:r w:rsidRPr="004D51BB">
        <w:rPr>
          <w:rtl/>
          <w:lang w:bidi="fa-IR"/>
        </w:rPr>
        <w:t xml:space="preserve"> في الوجود</w:t>
      </w:r>
      <w:r>
        <w:rPr>
          <w:rtl/>
          <w:lang w:bidi="fa-IR"/>
        </w:rPr>
        <w:t xml:space="preserve"> ، </w:t>
      </w:r>
      <w:r w:rsidRPr="004D51BB">
        <w:rPr>
          <w:rtl/>
          <w:lang w:bidi="fa-IR"/>
        </w:rPr>
        <w:t>لأنها زمانية</w:t>
      </w:r>
      <w:r>
        <w:rPr>
          <w:rtl/>
          <w:lang w:bidi="fa-IR"/>
        </w:rPr>
        <w:t xml:space="preserve">. </w:t>
      </w:r>
      <w:r w:rsidRPr="004D51BB">
        <w:rPr>
          <w:rtl/>
          <w:lang w:bidi="fa-IR"/>
        </w:rPr>
        <w:t>فلا يكون كل معلول محدثا</w:t>
      </w:r>
      <w:r>
        <w:rPr>
          <w:rtl/>
          <w:lang w:bidi="fa-IR"/>
        </w:rPr>
        <w:t xml:space="preserve"> ، </w:t>
      </w:r>
      <w:r w:rsidRPr="004D51BB">
        <w:rPr>
          <w:rtl/>
          <w:lang w:bidi="fa-IR"/>
        </w:rPr>
        <w:t xml:space="preserve">بل المعلول الذي سبق </w:t>
      </w:r>
      <w:r w:rsidRPr="003131C0">
        <w:rPr>
          <w:rStyle w:val="rfdFootnotenum"/>
          <w:rtl/>
        </w:rPr>
        <w:t>(5)</w:t>
      </w:r>
      <w:r w:rsidRPr="004D51BB">
        <w:rPr>
          <w:rtl/>
          <w:lang w:bidi="fa-IR"/>
        </w:rPr>
        <w:t xml:space="preserve"> وجوده زمان سبق </w:t>
      </w:r>
      <w:r w:rsidRPr="003131C0">
        <w:rPr>
          <w:rStyle w:val="rfdFootnotenum"/>
          <w:rtl/>
        </w:rPr>
        <w:t>(6)</w:t>
      </w:r>
      <w:r w:rsidRPr="004D51BB">
        <w:rPr>
          <w:rtl/>
          <w:lang w:bidi="fa-IR"/>
        </w:rPr>
        <w:t xml:space="preserve"> وجوده لا محالة حركة وتغير كما علمت</w:t>
      </w:r>
      <w:r>
        <w:rPr>
          <w:rtl/>
          <w:lang w:bidi="fa-IR"/>
        </w:rPr>
        <w:t xml:space="preserve"> ، </w:t>
      </w:r>
      <w:r w:rsidRPr="004D51BB">
        <w:rPr>
          <w:rtl/>
          <w:lang w:bidi="fa-IR"/>
        </w:rPr>
        <w:t>ونحن لا نناقش في الأسماء</w:t>
      </w:r>
      <w:r>
        <w:rPr>
          <w:rtl/>
          <w:lang w:bidi="fa-IR"/>
        </w:rPr>
        <w:t xml:space="preserve">. </w:t>
      </w:r>
    </w:p>
    <w:p w:rsidR="000D2378" w:rsidRPr="004D51BB" w:rsidRDefault="000D2378" w:rsidP="00D776F2">
      <w:pPr>
        <w:rPr>
          <w:rtl/>
          <w:lang w:bidi="fa-IR"/>
        </w:rPr>
      </w:pPr>
      <w:r w:rsidRPr="004D51BB">
        <w:rPr>
          <w:rtl/>
          <w:lang w:bidi="fa-IR"/>
        </w:rPr>
        <w:t>ثم المحدث بالمعنى الذي لا يستوجب الزمان لا يخلو إما أن يكون وجوده بعد</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مطلق</w:t>
      </w:r>
      <w:r>
        <w:rPr>
          <w:rtl/>
          <w:lang w:bidi="fa-IR"/>
        </w:rPr>
        <w:t xml:space="preserve"> ، </w:t>
      </w:r>
      <w:r w:rsidRPr="004D51BB">
        <w:rPr>
          <w:rtl/>
          <w:lang w:bidi="fa-IR"/>
        </w:rPr>
        <w:t>أو يكون وجوده بعد</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غير مطلق بل بعد عدم مقابل خاص في مادة موجودة على ما عرفته</w:t>
      </w:r>
      <w:r>
        <w:rPr>
          <w:rtl/>
          <w:lang w:bidi="fa-IR"/>
        </w:rPr>
        <w:t xml:space="preserve">. </w:t>
      </w:r>
      <w:r w:rsidRPr="004D51BB">
        <w:rPr>
          <w:rtl/>
          <w:lang w:bidi="fa-IR"/>
        </w:rPr>
        <w:t>فإن كان وجوده بعد</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مطلق كان صدوره عن العلة</w:t>
      </w:r>
      <w:r>
        <w:rPr>
          <w:rtl/>
          <w:lang w:bidi="fa-IR"/>
        </w:rPr>
        <w:t xml:space="preserve"> ، </w:t>
      </w:r>
      <w:r w:rsidRPr="004D51BB">
        <w:rPr>
          <w:rtl/>
          <w:lang w:bidi="fa-IR"/>
        </w:rPr>
        <w:t>ذلك الصدور إبداعا</w:t>
      </w:r>
      <w:r>
        <w:rPr>
          <w:rtl/>
          <w:lang w:bidi="fa-IR"/>
        </w:rPr>
        <w:t xml:space="preserve"> ، </w:t>
      </w:r>
      <w:r w:rsidRPr="004D51BB">
        <w:rPr>
          <w:rtl/>
          <w:lang w:bidi="fa-IR"/>
        </w:rPr>
        <w:t>ويكون أفضل أنحاء إعطاء الوجود</w:t>
      </w:r>
      <w:r>
        <w:rPr>
          <w:rtl/>
          <w:lang w:bidi="fa-IR"/>
        </w:rPr>
        <w:t xml:space="preserve"> ، </w:t>
      </w:r>
      <w:r w:rsidRPr="004D51BB">
        <w:rPr>
          <w:rtl/>
          <w:lang w:bidi="fa-IR"/>
        </w:rPr>
        <w:t>لأن العدم يكون قد منع البتة</w:t>
      </w:r>
      <w:r>
        <w:rPr>
          <w:rtl/>
          <w:lang w:bidi="fa-IR"/>
        </w:rPr>
        <w:t xml:space="preserve"> ، </w:t>
      </w:r>
      <w:r w:rsidRPr="004D51BB">
        <w:rPr>
          <w:rtl/>
          <w:lang w:bidi="fa-IR"/>
        </w:rPr>
        <w:t>وسلط عليه الوجود</w:t>
      </w:r>
      <w:r>
        <w:rPr>
          <w:rtl/>
          <w:lang w:bidi="fa-IR"/>
        </w:rPr>
        <w:t xml:space="preserve"> ، </w:t>
      </w:r>
      <w:r w:rsidRPr="004D51BB">
        <w:rPr>
          <w:rtl/>
          <w:lang w:bidi="fa-IR"/>
        </w:rPr>
        <w:t xml:space="preserve">ولو مكن العدم تمكينا فسبق </w:t>
      </w:r>
      <w:r w:rsidRPr="003131C0">
        <w:rPr>
          <w:rStyle w:val="rfdFootnotenum"/>
          <w:rtl/>
        </w:rPr>
        <w:t>(7)</w:t>
      </w:r>
      <w:r w:rsidRPr="004D51BB">
        <w:rPr>
          <w:rtl/>
          <w:lang w:bidi="fa-IR"/>
        </w:rPr>
        <w:t xml:space="preserve"> الوجود كان تكوينه ممتنعا إلا عن مادة</w:t>
      </w:r>
      <w:r>
        <w:rPr>
          <w:rtl/>
          <w:lang w:bidi="fa-IR"/>
        </w:rPr>
        <w:t xml:space="preserve"> ، </w:t>
      </w:r>
      <w:r w:rsidRPr="004D51BB">
        <w:rPr>
          <w:rtl/>
          <w:lang w:bidi="fa-IR"/>
        </w:rPr>
        <w:t>وكان سلطان الإيجاد</w:t>
      </w:r>
      <w:r>
        <w:rPr>
          <w:rtl/>
          <w:lang w:bidi="fa-IR"/>
        </w:rPr>
        <w:t xml:space="preserve"> ، </w:t>
      </w:r>
      <w:r w:rsidRPr="004D51BB">
        <w:rPr>
          <w:rtl/>
          <w:lang w:bidi="fa-IR"/>
        </w:rPr>
        <w:t>أعني وجود الشيء من الشيء ضعيفا قصيرا مستأنفا</w:t>
      </w:r>
      <w:r>
        <w:rPr>
          <w:rtl/>
          <w:lang w:bidi="fa-IR"/>
        </w:rPr>
        <w:t xml:space="preserve">. </w:t>
      </w:r>
    </w:p>
    <w:p w:rsidR="000D2378" w:rsidRPr="004D51BB" w:rsidRDefault="000D2378" w:rsidP="00D776F2">
      <w:pPr>
        <w:rPr>
          <w:rtl/>
          <w:lang w:bidi="fa-IR"/>
        </w:rPr>
      </w:pPr>
      <w:r w:rsidRPr="004D51BB">
        <w:rPr>
          <w:rtl/>
          <w:lang w:bidi="fa-IR"/>
        </w:rPr>
        <w:t xml:space="preserve">ومن الناس من لا يجعل كل ما هذا </w:t>
      </w:r>
      <w:r w:rsidRPr="003131C0">
        <w:rPr>
          <w:rStyle w:val="rfdFootnotenum"/>
          <w:rtl/>
        </w:rPr>
        <w:t>(8)</w:t>
      </w:r>
      <w:r w:rsidRPr="004D51BB">
        <w:rPr>
          <w:rtl/>
          <w:lang w:bidi="fa-IR"/>
        </w:rPr>
        <w:t xml:space="preserve"> صفته مبدعا</w:t>
      </w:r>
      <w:r>
        <w:rPr>
          <w:rtl/>
          <w:lang w:bidi="fa-IR"/>
        </w:rPr>
        <w:t xml:space="preserve"> ، </w:t>
      </w:r>
      <w:r w:rsidRPr="004D51BB">
        <w:rPr>
          <w:rtl/>
          <w:lang w:bidi="fa-IR"/>
        </w:rPr>
        <w:t>بل يقول</w:t>
      </w:r>
      <w:r>
        <w:rPr>
          <w:rtl/>
          <w:lang w:bidi="fa-IR"/>
        </w:rPr>
        <w:t xml:space="preserve"> ، </w:t>
      </w:r>
      <w:r w:rsidRPr="004D51BB">
        <w:rPr>
          <w:rtl/>
          <w:lang w:bidi="fa-IR"/>
        </w:rPr>
        <w:t xml:space="preserve">إذا توهمنا شيئا وجد عن علة أولى بتوسط </w:t>
      </w:r>
      <w:r w:rsidRPr="003131C0">
        <w:rPr>
          <w:rStyle w:val="rfdFootnotenum"/>
          <w:rtl/>
        </w:rPr>
        <w:t>(9)</w:t>
      </w:r>
      <w:r w:rsidRPr="004D51BB">
        <w:rPr>
          <w:rtl/>
          <w:lang w:bidi="fa-IR"/>
        </w:rPr>
        <w:t xml:space="preserve"> علة وسطى فاعلية</w:t>
      </w:r>
      <w:r>
        <w:rPr>
          <w:rtl/>
          <w:lang w:bidi="fa-IR"/>
        </w:rPr>
        <w:t xml:space="preserve"> ، </w:t>
      </w:r>
      <w:r w:rsidRPr="004D51BB">
        <w:rPr>
          <w:rtl/>
          <w:lang w:bidi="fa-IR"/>
        </w:rPr>
        <w:t>وإن لم يكن عن مادة</w:t>
      </w:r>
      <w:r>
        <w:rPr>
          <w:rtl/>
          <w:lang w:bidi="fa-IR"/>
        </w:rPr>
        <w:t xml:space="preserve"> ، </w:t>
      </w:r>
      <w:r w:rsidRPr="004D51BB">
        <w:rPr>
          <w:rtl/>
          <w:lang w:bidi="fa-IR"/>
        </w:rPr>
        <w:t>ولا كان لعدمه سلطان</w:t>
      </w:r>
      <w:r>
        <w:rPr>
          <w:rtl/>
          <w:lang w:bidi="fa-IR"/>
        </w:rPr>
        <w:t xml:space="preserve"> ، </w:t>
      </w:r>
      <w:r w:rsidRPr="004D51BB">
        <w:rPr>
          <w:rtl/>
          <w:lang w:bidi="fa-IR"/>
        </w:rPr>
        <w:t xml:space="preserve">ولكن كان وجوده عن العلة الأولى الحقيقية </w:t>
      </w:r>
      <w:r w:rsidRPr="003131C0">
        <w:rPr>
          <w:rStyle w:val="rfdFootnotenum"/>
          <w:rtl/>
        </w:rPr>
        <w:t>(10)</w:t>
      </w:r>
      <w:r w:rsidRPr="004D51BB">
        <w:rPr>
          <w:rtl/>
          <w:lang w:bidi="fa-IR"/>
        </w:rPr>
        <w:t xml:space="preserve"> بعد وجود آخر انساق إليه</w:t>
      </w:r>
      <w:r>
        <w:rPr>
          <w:rtl/>
          <w:lang w:bidi="fa-IR"/>
        </w:rPr>
        <w:t xml:space="preserve"> ، </w:t>
      </w:r>
      <w:r w:rsidRPr="004D51BB">
        <w:rPr>
          <w:rtl/>
          <w:lang w:bidi="fa-IR"/>
        </w:rPr>
        <w:t>فليس تأييسه عن</w:t>
      </w:r>
      <w:r>
        <w:rPr>
          <w:rtl/>
          <w:lang w:bidi="fa-IR"/>
        </w:rPr>
        <w:t xml:space="preserve"> «</w:t>
      </w:r>
      <w:r w:rsidRPr="004D51BB">
        <w:rPr>
          <w:rtl/>
          <w:lang w:bidi="fa-IR"/>
        </w:rPr>
        <w:t xml:space="preserve"> ليس</w:t>
      </w:r>
      <w:r>
        <w:rPr>
          <w:rtl/>
          <w:lang w:bidi="fa-IR"/>
        </w:rPr>
        <w:t xml:space="preserve"> »</w:t>
      </w:r>
      <w:r w:rsidRPr="004D51BB">
        <w:rPr>
          <w:rtl/>
          <w:lang w:bidi="fa-IR"/>
        </w:rPr>
        <w:t xml:space="preserve"> مطلقا</w:t>
      </w:r>
      <w:r>
        <w:rPr>
          <w:rtl/>
          <w:lang w:bidi="fa-IR"/>
        </w:rPr>
        <w:t xml:space="preserve"> ، </w:t>
      </w:r>
      <w:r w:rsidRPr="004D51BB">
        <w:rPr>
          <w:rtl/>
          <w:lang w:bidi="fa-IR"/>
        </w:rPr>
        <w:t>بل عن</w:t>
      </w:r>
      <w:r>
        <w:rPr>
          <w:rtl/>
          <w:lang w:bidi="fa-IR"/>
        </w:rPr>
        <w:t xml:space="preserve"> «</w:t>
      </w:r>
      <w:r w:rsidRPr="004D51BB">
        <w:rPr>
          <w:rtl/>
          <w:lang w:bidi="fa-IR"/>
        </w:rPr>
        <w:t xml:space="preserve"> أيس</w:t>
      </w:r>
      <w:r>
        <w:rPr>
          <w:rtl/>
          <w:lang w:bidi="fa-IR"/>
        </w:rPr>
        <w:t xml:space="preserve"> »</w:t>
      </w:r>
      <w:r w:rsidRPr="004D51BB">
        <w:rPr>
          <w:rtl/>
          <w:lang w:bidi="fa-IR"/>
        </w:rPr>
        <w:t xml:space="preserve"> وإن لم يكن ماديا </w:t>
      </w:r>
      <w:r w:rsidRPr="003131C0">
        <w:rPr>
          <w:rStyle w:val="rfdFootnotenum"/>
          <w:rtl/>
        </w:rPr>
        <w:t>(11)</w:t>
      </w:r>
      <w:r>
        <w:rPr>
          <w:rtl/>
          <w:lang w:bidi="fa-IR"/>
        </w:rPr>
        <w:t xml:space="preserve">. </w:t>
      </w:r>
      <w:r w:rsidRPr="004D51BB">
        <w:rPr>
          <w:rtl/>
          <w:lang w:bidi="fa-IR"/>
        </w:rPr>
        <w:t>ومن الناس من يجعل الإبداع لكل وجود صوري كيف كان</w:t>
      </w:r>
      <w:r>
        <w:rPr>
          <w:rtl/>
          <w:lang w:bidi="fa-IR"/>
        </w:rPr>
        <w:t xml:space="preserve"> ، </w:t>
      </w:r>
      <w:r w:rsidRPr="004D51BB">
        <w:rPr>
          <w:rtl/>
          <w:lang w:bidi="fa-IR"/>
        </w:rPr>
        <w:t xml:space="preserve">وأما المادي </w:t>
      </w:r>
      <w:r w:rsidRPr="003131C0">
        <w:rPr>
          <w:rStyle w:val="rfdFootnotenum"/>
          <w:rtl/>
        </w:rPr>
        <w:t>(12)</w:t>
      </w:r>
      <w:r>
        <w:rPr>
          <w:rtl/>
          <w:lang w:bidi="fa-IR"/>
        </w:rPr>
        <w:t xml:space="preserve"> ، </w:t>
      </w:r>
      <w:r w:rsidRPr="004D51BB">
        <w:rPr>
          <w:rtl/>
          <w:lang w:bidi="fa-IR"/>
        </w:rPr>
        <w:t xml:space="preserve">وإن </w:t>
      </w:r>
      <w:r w:rsidRPr="003131C0">
        <w:rPr>
          <w:rStyle w:val="rfdFootnotenum"/>
          <w:rtl/>
        </w:rPr>
        <w:t>(13)</w:t>
      </w:r>
      <w:r w:rsidRPr="004D51BB">
        <w:rPr>
          <w:rtl/>
          <w:lang w:bidi="fa-IR"/>
        </w:rPr>
        <w:t xml:space="preserve"> لم تكن المادة سبقت فيخص نسبته إلى العلة باسم التكوين</w:t>
      </w:r>
      <w:r>
        <w:rPr>
          <w:rtl/>
          <w:lang w:bidi="fa-IR"/>
        </w:rPr>
        <w:t xml:space="preserve">. </w:t>
      </w:r>
    </w:p>
    <w:p w:rsidR="000D2378" w:rsidRPr="004D51BB" w:rsidRDefault="000D2378" w:rsidP="00D776F2">
      <w:pPr>
        <w:rPr>
          <w:rtl/>
          <w:lang w:bidi="fa-IR"/>
        </w:rPr>
      </w:pPr>
      <w:r w:rsidRPr="004D51BB">
        <w:rPr>
          <w:rtl/>
          <w:lang w:bidi="fa-IR"/>
        </w:rPr>
        <w:t xml:space="preserve">ونحن لا نناقش في هذه الأسماء البتة بعد أن تحصل المعاني متميزة </w:t>
      </w:r>
      <w:r w:rsidRPr="003131C0">
        <w:rPr>
          <w:rStyle w:val="rfdFootnotenum"/>
          <w:rtl/>
        </w:rPr>
        <w:t>(14)</w:t>
      </w:r>
      <w:r>
        <w:rPr>
          <w:rtl/>
          <w:lang w:bidi="fa-IR"/>
        </w:rPr>
        <w:t xml:space="preserve"> ، </w:t>
      </w:r>
      <w:r w:rsidRPr="004D51BB">
        <w:rPr>
          <w:rtl/>
          <w:lang w:bidi="fa-IR"/>
        </w:rPr>
        <w:t xml:space="preserve">فنجد بعضها له وجود </w:t>
      </w:r>
      <w:r w:rsidRPr="003131C0">
        <w:rPr>
          <w:rStyle w:val="rfdFootnotenum"/>
          <w:rtl/>
        </w:rPr>
        <w:t>(15)</w:t>
      </w:r>
      <w:r w:rsidRPr="004D51BB">
        <w:rPr>
          <w:rtl/>
          <w:lang w:bidi="fa-IR"/>
        </w:rPr>
        <w:t xml:space="preserve"> عن علة دوما </w:t>
      </w:r>
      <w:r w:rsidRPr="003131C0">
        <w:rPr>
          <w:rStyle w:val="rfdFootnotenum"/>
          <w:rtl/>
        </w:rPr>
        <w:t>(16)</w:t>
      </w:r>
      <w:r w:rsidRPr="004D51BB">
        <w:rPr>
          <w:rtl/>
          <w:lang w:bidi="fa-IR"/>
        </w:rPr>
        <w:t xml:space="preserve"> بلا مادة</w:t>
      </w:r>
      <w:r>
        <w:rPr>
          <w:rtl/>
          <w:lang w:bidi="fa-IR"/>
        </w:rPr>
        <w:t xml:space="preserve"> ، </w:t>
      </w:r>
      <w:r w:rsidRPr="004D51BB">
        <w:rPr>
          <w:rtl/>
          <w:lang w:bidi="fa-IR"/>
        </w:rPr>
        <w:t xml:space="preserve">وبعضها بمادة </w:t>
      </w:r>
      <w:r w:rsidRPr="003131C0">
        <w:rPr>
          <w:rStyle w:val="rfdFootnotenum"/>
          <w:rtl/>
        </w:rPr>
        <w:t>(17)</w:t>
      </w:r>
      <w:r>
        <w:rPr>
          <w:rtl/>
          <w:lang w:bidi="fa-IR"/>
        </w:rPr>
        <w:t xml:space="preserve"> ، </w:t>
      </w:r>
      <w:r w:rsidRPr="004D51BB">
        <w:rPr>
          <w:rtl/>
          <w:lang w:bidi="fa-IR"/>
        </w:rPr>
        <w:t>وبعضها بواسطة</w:t>
      </w:r>
      <w:r>
        <w:rPr>
          <w:rtl/>
          <w:lang w:bidi="fa-IR"/>
        </w:rPr>
        <w:t xml:space="preserve"> ، </w:t>
      </w:r>
      <w:r w:rsidRPr="004D51BB">
        <w:rPr>
          <w:rtl/>
          <w:lang w:bidi="fa-IR"/>
        </w:rPr>
        <w:t>وبعضها بغير واسطة</w:t>
      </w:r>
      <w:r>
        <w:rPr>
          <w:rtl/>
          <w:lang w:bidi="fa-IR"/>
        </w:rPr>
        <w:t xml:space="preserve"> ، </w:t>
      </w:r>
      <w:r w:rsidRPr="004D51BB">
        <w:rPr>
          <w:rtl/>
          <w:lang w:bidi="fa-IR"/>
        </w:rPr>
        <w:t>ويحسن أن يسمى كل ما لم يوجد عن مادة سابقة غير متكون بل مبدعا</w:t>
      </w:r>
      <w:r>
        <w:rPr>
          <w:rtl/>
          <w:lang w:bidi="fa-IR"/>
        </w:rPr>
        <w:t xml:space="preserve"> ، </w:t>
      </w:r>
      <w:r w:rsidRPr="004D51BB">
        <w:rPr>
          <w:rtl/>
          <w:lang w:bidi="fa-IR"/>
        </w:rPr>
        <w:t xml:space="preserve">وأن نجعل </w:t>
      </w:r>
      <w:r w:rsidRPr="003131C0">
        <w:rPr>
          <w:rStyle w:val="rfdFootnotenum"/>
          <w:rtl/>
        </w:rPr>
        <w:t>(18)</w:t>
      </w:r>
      <w:r w:rsidRPr="004D51BB">
        <w:rPr>
          <w:rtl/>
          <w:lang w:bidi="fa-IR"/>
        </w:rPr>
        <w:t xml:space="preserve"> أفضل ما يسمى مبدعا ما لم </w:t>
      </w:r>
      <w:r w:rsidRPr="003131C0">
        <w:rPr>
          <w:rStyle w:val="rfdFootnotenum"/>
          <w:rtl/>
        </w:rPr>
        <w:t>(19)</w:t>
      </w:r>
      <w:r w:rsidRPr="004D51BB">
        <w:rPr>
          <w:rtl/>
          <w:lang w:bidi="fa-IR"/>
        </w:rPr>
        <w:t xml:space="preserve"> يكن بواسطة </w:t>
      </w:r>
      <w:r w:rsidRPr="003131C0">
        <w:rPr>
          <w:rStyle w:val="rfdFootnotenum"/>
          <w:rtl/>
        </w:rPr>
        <w:t>(20)</w:t>
      </w:r>
      <w:r w:rsidRPr="004D51BB">
        <w:rPr>
          <w:rtl/>
          <w:lang w:bidi="fa-IR"/>
        </w:rPr>
        <w:t xml:space="preserve"> عن علته الأولى مادية كانت أو فاعلية أو غير 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لمجيئه</w:t>
      </w:r>
      <w:r>
        <w:rPr>
          <w:rtl/>
        </w:rPr>
        <w:t xml:space="preserve"> : </w:t>
      </w:r>
      <w:r w:rsidRPr="004D51BB">
        <w:rPr>
          <w:rtl/>
        </w:rPr>
        <w:t>بمجيئه ط</w:t>
      </w:r>
      <w:r>
        <w:rPr>
          <w:rFonts w:hint="cs"/>
          <w:rtl/>
        </w:rPr>
        <w:t xml:space="preserve">. </w:t>
      </w:r>
      <w:r>
        <w:rPr>
          <w:rtl/>
        </w:rPr>
        <w:t>(</w:t>
      </w:r>
      <w:r w:rsidRPr="004D51BB">
        <w:rPr>
          <w:rtl/>
        </w:rPr>
        <w:t>2) فتكون</w:t>
      </w:r>
      <w:r>
        <w:rPr>
          <w:rtl/>
        </w:rPr>
        <w:t xml:space="preserve"> : </w:t>
      </w:r>
      <w:r w:rsidRPr="004D51BB">
        <w:rPr>
          <w:rtl/>
        </w:rPr>
        <w:t>إذ يكون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وإذ يكون م</w:t>
      </w:r>
      <w:r>
        <w:rPr>
          <w:rFonts w:hint="cs"/>
          <w:rtl/>
        </w:rPr>
        <w:t xml:space="preserve">. </w:t>
      </w:r>
      <w:r>
        <w:rPr>
          <w:rtl/>
        </w:rPr>
        <w:t>(</w:t>
      </w:r>
      <w:r w:rsidRPr="004D51BB">
        <w:rPr>
          <w:rtl/>
        </w:rPr>
        <w:t>3) بعدية</w:t>
      </w:r>
      <w:r>
        <w:rPr>
          <w:rtl/>
        </w:rPr>
        <w:t xml:space="preserve"> : </w:t>
      </w:r>
      <w:r w:rsidRPr="004D51BB">
        <w:rPr>
          <w:rtl/>
        </w:rPr>
        <w:t>ساقطة من 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لها</w:t>
      </w:r>
      <w:r>
        <w:rPr>
          <w:rtl/>
        </w:rPr>
        <w:t xml:space="preserve"> : </w:t>
      </w:r>
      <w:r w:rsidRPr="004D51BB">
        <w:rPr>
          <w:rtl/>
        </w:rPr>
        <w:t>ساقطة من ط</w:t>
      </w:r>
      <w:r>
        <w:rPr>
          <w:rFonts w:hint="cs"/>
          <w:rtl/>
        </w:rPr>
        <w:t xml:space="preserve">. </w:t>
      </w:r>
      <w:r>
        <w:rPr>
          <w:rtl/>
        </w:rPr>
        <w:t>(</w:t>
      </w:r>
      <w:r w:rsidRPr="004D51BB">
        <w:rPr>
          <w:rtl/>
        </w:rPr>
        <w:t>5) سبق</w:t>
      </w:r>
      <w:r>
        <w:rPr>
          <w:rtl/>
        </w:rPr>
        <w:t xml:space="preserve"> : </w:t>
      </w:r>
      <w:r w:rsidRPr="004D51BB">
        <w:rPr>
          <w:rtl/>
        </w:rPr>
        <w:t>يسبق ط</w:t>
      </w:r>
      <w:r>
        <w:rPr>
          <w:rFonts w:hint="cs"/>
          <w:rtl/>
        </w:rPr>
        <w:t xml:space="preserve">. </w:t>
      </w:r>
      <w:r>
        <w:rPr>
          <w:rtl/>
        </w:rPr>
        <w:t>(</w:t>
      </w:r>
      <w:r w:rsidRPr="004D51BB">
        <w:rPr>
          <w:rtl/>
        </w:rPr>
        <w:t>6) سبق</w:t>
      </w:r>
      <w:r>
        <w:rPr>
          <w:rtl/>
        </w:rPr>
        <w:t xml:space="preserve"> : </w:t>
      </w:r>
      <w:r w:rsidRPr="004D51BB">
        <w:rPr>
          <w:rtl/>
        </w:rPr>
        <w:t>يسبق د</w:t>
      </w:r>
      <w:r>
        <w:rPr>
          <w:rtl/>
        </w:rPr>
        <w:t xml:space="preserve"> ، </w:t>
      </w:r>
      <w:r w:rsidRPr="004D51BB">
        <w:rPr>
          <w:rtl/>
        </w:rPr>
        <w:t>ط</w:t>
      </w:r>
      <w:r>
        <w:rPr>
          <w:rFonts w:hint="cs"/>
          <w:rtl/>
        </w:rPr>
        <w:t xml:space="preserve">. </w:t>
      </w:r>
      <w:r>
        <w:rPr>
          <w:rtl/>
        </w:rPr>
        <w:t>(</w:t>
      </w:r>
      <w:r w:rsidRPr="004D51BB">
        <w:rPr>
          <w:rtl/>
        </w:rPr>
        <w:t>7) فسبق</w:t>
      </w:r>
      <w:r>
        <w:rPr>
          <w:rtl/>
        </w:rPr>
        <w:t xml:space="preserve"> : </w:t>
      </w:r>
      <w:r w:rsidRPr="004D51BB">
        <w:rPr>
          <w:rtl/>
        </w:rPr>
        <w:t>يسبق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8) هذا</w:t>
      </w:r>
      <w:r>
        <w:rPr>
          <w:rtl/>
        </w:rPr>
        <w:t xml:space="preserve"> : </w:t>
      </w:r>
      <w:r w:rsidRPr="004D51BB">
        <w:rPr>
          <w:rtl/>
        </w:rPr>
        <w:t>هذه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9) بتوسط</w:t>
      </w:r>
      <w:r>
        <w:rPr>
          <w:rtl/>
        </w:rPr>
        <w:t xml:space="preserve"> : </w:t>
      </w:r>
      <w:r w:rsidRPr="00440B49">
        <w:rPr>
          <w:rtl/>
        </w:rPr>
        <w:t>بتوسطه د</w:t>
      </w:r>
    </w:p>
    <w:p w:rsidR="000D2378" w:rsidRPr="004D51BB" w:rsidRDefault="000D2378" w:rsidP="00370C47">
      <w:pPr>
        <w:pStyle w:val="libFootnote0"/>
        <w:rPr>
          <w:rtl/>
        </w:rPr>
      </w:pPr>
      <w:r>
        <w:rPr>
          <w:rtl/>
        </w:rPr>
        <w:t>(</w:t>
      </w:r>
      <w:r w:rsidRPr="004D51BB">
        <w:rPr>
          <w:rtl/>
        </w:rPr>
        <w:t>10) الحقيقية</w:t>
      </w:r>
      <w:r>
        <w:rPr>
          <w:rtl/>
        </w:rPr>
        <w:t xml:space="preserve"> : </w:t>
      </w:r>
      <w:r w:rsidRPr="004D51BB">
        <w:rPr>
          <w:rtl/>
        </w:rPr>
        <w:t>+ الحقيقة د</w:t>
      </w:r>
      <w:r>
        <w:rPr>
          <w:rFonts w:hint="cs"/>
          <w:rtl/>
        </w:rPr>
        <w:t xml:space="preserve">. </w:t>
      </w:r>
      <w:r>
        <w:rPr>
          <w:rtl/>
        </w:rPr>
        <w:t>(</w:t>
      </w:r>
      <w:r w:rsidRPr="004D51BB">
        <w:rPr>
          <w:rtl/>
        </w:rPr>
        <w:t>11) ماديا</w:t>
      </w:r>
      <w:r>
        <w:rPr>
          <w:rtl/>
        </w:rPr>
        <w:t xml:space="preserve"> : </w:t>
      </w:r>
      <w:r w:rsidRPr="004D51BB">
        <w:rPr>
          <w:rtl/>
        </w:rPr>
        <w:t>مادته ب</w:t>
      </w:r>
    </w:p>
    <w:p w:rsidR="000D2378" w:rsidRPr="004D51BB" w:rsidRDefault="000D2378" w:rsidP="00370C47">
      <w:pPr>
        <w:pStyle w:val="libFootnote0"/>
        <w:rPr>
          <w:rtl/>
        </w:rPr>
      </w:pPr>
      <w:r>
        <w:rPr>
          <w:rtl/>
        </w:rPr>
        <w:t>(</w:t>
      </w:r>
      <w:r w:rsidRPr="004D51BB">
        <w:rPr>
          <w:rtl/>
        </w:rPr>
        <w:t>12) وأما المادى</w:t>
      </w:r>
      <w:r>
        <w:rPr>
          <w:rtl/>
        </w:rPr>
        <w:t xml:space="preserve"> : </w:t>
      </w:r>
      <w:r w:rsidRPr="004D51BB">
        <w:rPr>
          <w:rtl/>
        </w:rPr>
        <w:t>وأما مادى ط</w:t>
      </w:r>
      <w:r>
        <w:rPr>
          <w:rFonts w:hint="cs"/>
          <w:rtl/>
        </w:rPr>
        <w:t xml:space="preserve">. </w:t>
      </w:r>
      <w:r>
        <w:rPr>
          <w:rtl/>
        </w:rPr>
        <w:t>(</w:t>
      </w:r>
      <w:r w:rsidRPr="004D51BB">
        <w:rPr>
          <w:rtl/>
        </w:rPr>
        <w:t>13) وإن</w:t>
      </w:r>
      <w:r>
        <w:rPr>
          <w:rtl/>
        </w:rPr>
        <w:t xml:space="preserve"> : </w:t>
      </w:r>
      <w:r w:rsidRPr="004D51BB">
        <w:rPr>
          <w:rtl/>
        </w:rPr>
        <w:t>فإن د</w:t>
      </w:r>
    </w:p>
    <w:p w:rsidR="000D2378" w:rsidRPr="004D51BB" w:rsidRDefault="000D2378" w:rsidP="00370C47">
      <w:pPr>
        <w:pStyle w:val="libFootnote0"/>
        <w:rPr>
          <w:rtl/>
        </w:rPr>
      </w:pPr>
      <w:r>
        <w:rPr>
          <w:rtl/>
        </w:rPr>
        <w:t>(</w:t>
      </w:r>
      <w:r w:rsidRPr="004D51BB">
        <w:rPr>
          <w:rtl/>
        </w:rPr>
        <w:t>14) متميزة</w:t>
      </w:r>
      <w:r>
        <w:rPr>
          <w:rtl/>
        </w:rPr>
        <w:t xml:space="preserve"> : </w:t>
      </w:r>
      <w:r w:rsidRPr="004D51BB">
        <w:rPr>
          <w:rtl/>
        </w:rPr>
        <w:t>ساقطة من م</w:t>
      </w:r>
      <w:r>
        <w:rPr>
          <w:rFonts w:hint="cs"/>
          <w:rtl/>
        </w:rPr>
        <w:t xml:space="preserve">. </w:t>
      </w:r>
      <w:r>
        <w:rPr>
          <w:rtl/>
        </w:rPr>
        <w:t>(</w:t>
      </w:r>
      <w:r w:rsidRPr="004D51BB">
        <w:rPr>
          <w:rtl/>
        </w:rPr>
        <w:t>15) وجود</w:t>
      </w:r>
      <w:r>
        <w:rPr>
          <w:rtl/>
        </w:rPr>
        <w:t xml:space="preserve"> : </w:t>
      </w:r>
      <w:r w:rsidRPr="004D51BB">
        <w:rPr>
          <w:rtl/>
        </w:rPr>
        <w:t>الوجود د</w:t>
      </w:r>
      <w:r>
        <w:rPr>
          <w:rFonts w:hint="cs"/>
          <w:rtl/>
        </w:rPr>
        <w:t xml:space="preserve">. </w:t>
      </w:r>
      <w:r>
        <w:rPr>
          <w:rtl/>
        </w:rPr>
        <w:t>(</w:t>
      </w:r>
      <w:r w:rsidRPr="004D51BB">
        <w:rPr>
          <w:rtl/>
        </w:rPr>
        <w:t>16) دوما</w:t>
      </w:r>
      <w:r>
        <w:rPr>
          <w:rtl/>
        </w:rPr>
        <w:t xml:space="preserve"> : </w:t>
      </w:r>
      <w:r w:rsidRPr="004D51BB">
        <w:rPr>
          <w:rtl/>
        </w:rPr>
        <w:t>دواما د</w:t>
      </w:r>
      <w:r>
        <w:rPr>
          <w:rFonts w:hint="cs"/>
          <w:rtl/>
        </w:rPr>
        <w:t xml:space="preserve">. </w:t>
      </w:r>
      <w:r>
        <w:rPr>
          <w:rtl/>
        </w:rPr>
        <w:t>(</w:t>
      </w:r>
      <w:r w:rsidRPr="004D51BB">
        <w:rPr>
          <w:rtl/>
        </w:rPr>
        <w:t>17) وبعضها بمادة</w:t>
      </w:r>
      <w:r>
        <w:rPr>
          <w:rtl/>
        </w:rPr>
        <w:t xml:space="preserve"> : </w:t>
      </w:r>
      <w:r w:rsidRPr="004D51BB">
        <w:rPr>
          <w:rtl/>
        </w:rPr>
        <w:t>ساقطة من د</w:t>
      </w:r>
      <w:r>
        <w:rPr>
          <w:rFonts w:hint="cs"/>
          <w:rtl/>
        </w:rPr>
        <w:t xml:space="preserve">. </w:t>
      </w:r>
      <w:r>
        <w:rPr>
          <w:rtl/>
        </w:rPr>
        <w:t>(</w:t>
      </w:r>
      <w:r w:rsidRPr="004D51BB">
        <w:rPr>
          <w:rtl/>
        </w:rPr>
        <w:t>18) نجعل</w:t>
      </w:r>
      <w:r>
        <w:rPr>
          <w:rtl/>
        </w:rPr>
        <w:t xml:space="preserve"> : </w:t>
      </w:r>
      <w:r w:rsidRPr="004D51BB">
        <w:rPr>
          <w:rtl/>
        </w:rPr>
        <w:t>نجعله د</w:t>
      </w:r>
      <w:r>
        <w:rPr>
          <w:rFonts w:hint="cs"/>
          <w:rtl/>
        </w:rPr>
        <w:t xml:space="preserve">. </w:t>
      </w:r>
      <w:r>
        <w:rPr>
          <w:rtl/>
        </w:rPr>
        <w:t>(</w:t>
      </w:r>
      <w:r w:rsidRPr="004D51BB">
        <w:rPr>
          <w:rtl/>
        </w:rPr>
        <w:t>19) ما لم</w:t>
      </w:r>
      <w:r>
        <w:rPr>
          <w:rtl/>
        </w:rPr>
        <w:t xml:space="preserve"> : </w:t>
      </w:r>
      <w:r w:rsidRPr="004D51BB">
        <w:rPr>
          <w:rtl/>
        </w:rPr>
        <w:t>لم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20) بواسطة</w:t>
      </w:r>
      <w:r>
        <w:rPr>
          <w:rtl/>
        </w:rPr>
        <w:t xml:space="preserve"> : </w:t>
      </w:r>
      <w:r w:rsidRPr="004D51BB">
        <w:rPr>
          <w:rtl/>
        </w:rPr>
        <w:t>بواسطته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ونرجع إلى ما كنا فيه فنقول</w:t>
      </w:r>
      <w:r>
        <w:rPr>
          <w:rtl/>
          <w:lang w:bidi="fa-IR"/>
        </w:rPr>
        <w:t xml:space="preserve"> : </w:t>
      </w:r>
      <w:r w:rsidRPr="004D51BB">
        <w:rPr>
          <w:rtl/>
          <w:lang w:bidi="fa-IR"/>
        </w:rPr>
        <w:t xml:space="preserve">أما </w:t>
      </w:r>
      <w:r w:rsidRPr="003131C0">
        <w:rPr>
          <w:rStyle w:val="rfdFootnotenum"/>
          <w:rtl/>
        </w:rPr>
        <w:t>(1)</w:t>
      </w:r>
      <w:r w:rsidRPr="004D51BB">
        <w:rPr>
          <w:rtl/>
          <w:lang w:bidi="fa-IR"/>
        </w:rPr>
        <w:t xml:space="preserve"> الفاعل الذي يعرض له أن يكون فاعلا فلا بد له </w:t>
      </w:r>
      <w:r w:rsidRPr="003131C0">
        <w:rPr>
          <w:rStyle w:val="rfdFootnotenum"/>
          <w:rtl/>
        </w:rPr>
        <w:t>(2)</w:t>
      </w:r>
      <w:r w:rsidRPr="004D51BB">
        <w:rPr>
          <w:rtl/>
          <w:lang w:bidi="fa-IR"/>
        </w:rPr>
        <w:t xml:space="preserve"> من مادة يفعل فيها</w:t>
      </w:r>
      <w:r>
        <w:rPr>
          <w:rtl/>
          <w:lang w:bidi="fa-IR"/>
        </w:rPr>
        <w:t xml:space="preserve"> ، </w:t>
      </w:r>
      <w:r w:rsidRPr="004D51BB">
        <w:rPr>
          <w:rtl/>
          <w:lang w:bidi="fa-IR"/>
        </w:rPr>
        <w:t>لأن كل حادث</w:t>
      </w:r>
      <w:r>
        <w:rPr>
          <w:rtl/>
          <w:lang w:bidi="fa-IR"/>
        </w:rPr>
        <w:t xml:space="preserve"> ، </w:t>
      </w:r>
      <w:r w:rsidRPr="004D51BB">
        <w:rPr>
          <w:rtl/>
          <w:lang w:bidi="fa-IR"/>
        </w:rPr>
        <w:t>كما علمت</w:t>
      </w:r>
      <w:r>
        <w:rPr>
          <w:rtl/>
          <w:lang w:bidi="fa-IR"/>
        </w:rPr>
        <w:t xml:space="preserve"> ، </w:t>
      </w:r>
      <w:r w:rsidRPr="004D51BB">
        <w:rPr>
          <w:rtl/>
          <w:lang w:bidi="fa-IR"/>
        </w:rPr>
        <w:t>يحتاج إلى مادة فربما فعل دفعة</w:t>
      </w:r>
      <w:r>
        <w:rPr>
          <w:rtl/>
          <w:lang w:bidi="fa-IR"/>
        </w:rPr>
        <w:t xml:space="preserve"> ، </w:t>
      </w:r>
      <w:r w:rsidRPr="004D51BB">
        <w:rPr>
          <w:rtl/>
          <w:lang w:bidi="fa-IR"/>
        </w:rPr>
        <w:t xml:space="preserve">وربما فعل </w:t>
      </w:r>
      <w:r w:rsidRPr="003131C0">
        <w:rPr>
          <w:rStyle w:val="rfdFootnotenum"/>
          <w:rtl/>
        </w:rPr>
        <w:t>(3)</w:t>
      </w:r>
      <w:r w:rsidRPr="004D51BB">
        <w:rPr>
          <w:rtl/>
          <w:lang w:bidi="fa-IR"/>
        </w:rPr>
        <w:t xml:space="preserve"> بالتحريك فيكون مبدأ الحركة</w:t>
      </w:r>
      <w:r>
        <w:rPr>
          <w:rtl/>
          <w:lang w:bidi="fa-IR"/>
        </w:rPr>
        <w:t xml:space="preserve"> ، </w:t>
      </w:r>
      <w:r w:rsidRPr="004D51BB">
        <w:rPr>
          <w:rtl/>
          <w:lang w:bidi="fa-IR"/>
        </w:rPr>
        <w:t>وإذا قال الطبيعيون للفاعل</w:t>
      </w:r>
      <w:r>
        <w:rPr>
          <w:rtl/>
          <w:lang w:bidi="fa-IR"/>
        </w:rPr>
        <w:t xml:space="preserve"> ، </w:t>
      </w:r>
      <w:r w:rsidRPr="004D51BB">
        <w:rPr>
          <w:rtl/>
          <w:lang w:bidi="fa-IR"/>
        </w:rPr>
        <w:t>مبدأ الحركة</w:t>
      </w:r>
      <w:r>
        <w:rPr>
          <w:rtl/>
          <w:lang w:bidi="fa-IR"/>
        </w:rPr>
        <w:t xml:space="preserve"> ، </w:t>
      </w:r>
      <w:r w:rsidRPr="004D51BB">
        <w:rPr>
          <w:rtl/>
          <w:lang w:bidi="fa-IR"/>
        </w:rPr>
        <w:t>عنوا به الحركات الأربع</w:t>
      </w:r>
      <w:r>
        <w:rPr>
          <w:rtl/>
          <w:lang w:bidi="fa-IR"/>
        </w:rPr>
        <w:t xml:space="preserve"> ، </w:t>
      </w:r>
      <w:r w:rsidRPr="004D51BB">
        <w:rPr>
          <w:rtl/>
          <w:lang w:bidi="fa-IR"/>
        </w:rPr>
        <w:t>وتساهلوا في هذا الموضع فجعلوا الكون والفساد حركة</w:t>
      </w:r>
      <w:r>
        <w:rPr>
          <w:rtl/>
          <w:lang w:bidi="fa-IR"/>
        </w:rPr>
        <w:t xml:space="preserve">. </w:t>
      </w:r>
      <w:r w:rsidRPr="004D51BB">
        <w:rPr>
          <w:rtl/>
          <w:lang w:bidi="fa-IR"/>
        </w:rPr>
        <w:t>وقد يكون الفاعل بذاته فاعلا</w:t>
      </w:r>
      <w:r>
        <w:rPr>
          <w:rtl/>
          <w:lang w:bidi="fa-IR"/>
        </w:rPr>
        <w:t xml:space="preserve"> ، </w:t>
      </w:r>
      <w:r w:rsidRPr="004D51BB">
        <w:rPr>
          <w:rtl/>
          <w:lang w:bidi="fa-IR"/>
        </w:rPr>
        <w:t>وقد يكون بقوة</w:t>
      </w:r>
      <w:r>
        <w:rPr>
          <w:rtl/>
          <w:lang w:bidi="fa-IR"/>
        </w:rPr>
        <w:t xml:space="preserve"> ، </w:t>
      </w:r>
      <w:r w:rsidRPr="004D51BB">
        <w:rPr>
          <w:rtl/>
          <w:lang w:bidi="fa-IR"/>
        </w:rPr>
        <w:t xml:space="preserve">فالذي </w:t>
      </w:r>
      <w:r w:rsidRPr="003131C0">
        <w:rPr>
          <w:rStyle w:val="rfdFootnotenum"/>
          <w:rtl/>
        </w:rPr>
        <w:t>(4)</w:t>
      </w:r>
      <w:r w:rsidRPr="004D51BB">
        <w:rPr>
          <w:rtl/>
          <w:lang w:bidi="fa-IR"/>
        </w:rPr>
        <w:t xml:space="preserve"> بذاته</w:t>
      </w:r>
      <w:r>
        <w:rPr>
          <w:rtl/>
          <w:lang w:bidi="fa-IR"/>
        </w:rPr>
        <w:t xml:space="preserve"> ، </w:t>
      </w:r>
      <w:r w:rsidRPr="004D51BB">
        <w:rPr>
          <w:rtl/>
          <w:lang w:bidi="fa-IR"/>
        </w:rPr>
        <w:t>فمثل الحرارة لو كانت موجودة مجردة تفعل</w:t>
      </w:r>
      <w:r>
        <w:rPr>
          <w:rtl/>
          <w:lang w:bidi="fa-IR"/>
        </w:rPr>
        <w:t xml:space="preserve"> ، </w:t>
      </w:r>
      <w:r w:rsidRPr="004D51BB">
        <w:rPr>
          <w:rtl/>
          <w:lang w:bidi="fa-IR"/>
        </w:rPr>
        <w:t xml:space="preserve">فكان </w:t>
      </w:r>
      <w:r w:rsidRPr="003131C0">
        <w:rPr>
          <w:rStyle w:val="rfdFootnotenum"/>
          <w:rtl/>
        </w:rPr>
        <w:t>(5)</w:t>
      </w:r>
      <w:r w:rsidRPr="004D51BB">
        <w:rPr>
          <w:rtl/>
          <w:lang w:bidi="fa-IR"/>
        </w:rPr>
        <w:t xml:space="preserve"> يصدر عنها ما يصدر لأنها حرارة فقط</w:t>
      </w:r>
      <w:r>
        <w:rPr>
          <w:rtl/>
          <w:lang w:bidi="fa-IR"/>
        </w:rPr>
        <w:t xml:space="preserve"> ، </w:t>
      </w:r>
      <w:r w:rsidRPr="004D51BB">
        <w:rPr>
          <w:rtl/>
          <w:lang w:bidi="fa-IR"/>
        </w:rPr>
        <w:t>وأما الفاعل بقوة</w:t>
      </w:r>
      <w:r>
        <w:rPr>
          <w:rtl/>
          <w:lang w:bidi="fa-IR"/>
        </w:rPr>
        <w:t xml:space="preserve"> ، </w:t>
      </w:r>
      <w:r w:rsidRPr="004D51BB">
        <w:rPr>
          <w:rtl/>
          <w:lang w:bidi="fa-IR"/>
        </w:rPr>
        <w:t xml:space="preserve">فمثل النار بحرارتها وقد عددنا في موضع آخر </w:t>
      </w:r>
      <w:r w:rsidRPr="003131C0">
        <w:rPr>
          <w:rStyle w:val="rfdFootnotenum"/>
          <w:rtl/>
        </w:rPr>
        <w:t>(6)</w:t>
      </w:r>
      <w:r w:rsidRPr="004D51BB">
        <w:rPr>
          <w:rtl/>
          <w:lang w:bidi="fa-IR"/>
        </w:rPr>
        <w:t xml:space="preserve"> أصناف القوى</w:t>
      </w:r>
      <w:r>
        <w:rPr>
          <w:rtl/>
          <w:lang w:bidi="fa-IR"/>
        </w:rPr>
        <w:t xml:space="preserve">. </w:t>
      </w:r>
    </w:p>
    <w:p w:rsidR="000D2378" w:rsidRDefault="000D2378" w:rsidP="00F8332E">
      <w:pPr>
        <w:pStyle w:val="Heading1Center"/>
        <w:rPr>
          <w:rtl/>
        </w:rPr>
      </w:pPr>
      <w:bookmarkStart w:id="117" w:name="_Toc363383119"/>
      <w:r w:rsidRPr="004D51BB">
        <w:rPr>
          <w:rtl/>
        </w:rPr>
        <w:t>[ الفصل الثالث ]</w:t>
      </w:r>
      <w:bookmarkEnd w:id="117"/>
      <w:r w:rsidRPr="004D51BB">
        <w:rPr>
          <w:rtl/>
        </w:rPr>
        <w:t xml:space="preserve"> </w:t>
      </w:r>
    </w:p>
    <w:p w:rsidR="000D2378" w:rsidRDefault="000D2378" w:rsidP="00F8332E">
      <w:pPr>
        <w:pStyle w:val="Heading1Center"/>
        <w:rPr>
          <w:rtl/>
        </w:rPr>
      </w:pPr>
      <w:bookmarkStart w:id="118" w:name="_Toc363383120"/>
      <w:r>
        <w:rPr>
          <w:rtl/>
        </w:rPr>
        <w:t>(</w:t>
      </w:r>
      <w:r w:rsidRPr="004D51BB">
        <w:rPr>
          <w:rtl/>
        </w:rPr>
        <w:t xml:space="preserve"> ج ) فصل</w:t>
      </w:r>
      <w:bookmarkEnd w:id="118"/>
    </w:p>
    <w:p w:rsidR="000D2378" w:rsidRPr="004D51BB" w:rsidRDefault="000D2378" w:rsidP="00F8332E">
      <w:pPr>
        <w:pStyle w:val="Heading1Center"/>
        <w:rPr>
          <w:rtl/>
        </w:rPr>
      </w:pPr>
      <w:bookmarkStart w:id="119" w:name="_Toc363383121"/>
      <w:r w:rsidRPr="003131C0">
        <w:rPr>
          <w:rStyle w:val="rfdFootnotenum"/>
          <w:rtl/>
        </w:rPr>
        <w:t>(7)</w:t>
      </w:r>
      <w:r>
        <w:rPr>
          <w:rtl/>
        </w:rPr>
        <w:t xml:space="preserve"> </w:t>
      </w:r>
      <w:r w:rsidRPr="004D51BB">
        <w:rPr>
          <w:rtl/>
        </w:rPr>
        <w:t xml:space="preserve">في مناسبة </w:t>
      </w:r>
      <w:r w:rsidRPr="003131C0">
        <w:rPr>
          <w:rStyle w:val="rfdFootnotenum"/>
          <w:rtl/>
        </w:rPr>
        <w:t>(8)</w:t>
      </w:r>
      <w:r>
        <w:rPr>
          <w:rtl/>
        </w:rPr>
        <w:t xml:space="preserve"> </w:t>
      </w:r>
      <w:r w:rsidRPr="004D51BB">
        <w:rPr>
          <w:rtl/>
        </w:rPr>
        <w:t>ما بين العلل الفاعلية ومعلولاتها</w:t>
      </w:r>
      <w:bookmarkEnd w:id="119"/>
    </w:p>
    <w:p w:rsidR="000D2378" w:rsidRPr="004D51BB" w:rsidRDefault="000D2378" w:rsidP="00D776F2">
      <w:pPr>
        <w:rPr>
          <w:rtl/>
          <w:lang w:bidi="fa-IR"/>
        </w:rPr>
      </w:pPr>
      <w:r w:rsidRPr="004D51BB">
        <w:rPr>
          <w:rtl/>
          <w:lang w:bidi="fa-IR"/>
        </w:rPr>
        <w:t xml:space="preserve">نقول إنه </w:t>
      </w:r>
      <w:r w:rsidRPr="003131C0">
        <w:rPr>
          <w:rStyle w:val="rfdFootnotenum"/>
          <w:rtl/>
        </w:rPr>
        <w:t>(9)</w:t>
      </w:r>
      <w:r w:rsidRPr="004D51BB">
        <w:rPr>
          <w:rtl/>
          <w:lang w:bidi="fa-IR"/>
        </w:rPr>
        <w:t xml:space="preserve"> ليس الفاعل كل ما أفاد وجودا أفاده مثل نفسه</w:t>
      </w:r>
      <w:r>
        <w:rPr>
          <w:rtl/>
          <w:lang w:bidi="fa-IR"/>
        </w:rPr>
        <w:t xml:space="preserve"> ، </w:t>
      </w:r>
      <w:r w:rsidRPr="004D51BB">
        <w:rPr>
          <w:rtl/>
          <w:lang w:bidi="fa-IR"/>
        </w:rPr>
        <w:t>فربما أفاد وجودا مثل نفسه وربما أفاد وجودا</w:t>
      </w:r>
      <w:r>
        <w:rPr>
          <w:rtl/>
          <w:lang w:bidi="fa-IR"/>
        </w:rPr>
        <w:t xml:space="preserve"> ، </w:t>
      </w:r>
      <w:r w:rsidRPr="004D51BB">
        <w:rPr>
          <w:rtl/>
          <w:lang w:bidi="fa-IR"/>
        </w:rPr>
        <w:t xml:space="preserve">لا مثل </w:t>
      </w:r>
      <w:r w:rsidRPr="003131C0">
        <w:rPr>
          <w:rStyle w:val="rfdFootnotenum"/>
          <w:rtl/>
        </w:rPr>
        <w:t>(10)</w:t>
      </w:r>
      <w:r w:rsidRPr="004D51BB">
        <w:rPr>
          <w:rtl/>
          <w:lang w:bidi="fa-IR"/>
        </w:rPr>
        <w:t xml:space="preserve"> نفسه</w:t>
      </w:r>
      <w:r>
        <w:rPr>
          <w:rtl/>
          <w:lang w:bidi="fa-IR"/>
        </w:rPr>
        <w:t xml:space="preserve"> ، </w:t>
      </w:r>
      <w:r w:rsidRPr="004D51BB">
        <w:rPr>
          <w:rtl/>
          <w:lang w:bidi="fa-IR"/>
        </w:rPr>
        <w:t>كالنار تسود</w:t>
      </w:r>
      <w:r>
        <w:rPr>
          <w:rtl/>
          <w:lang w:bidi="fa-IR"/>
        </w:rPr>
        <w:t xml:space="preserve"> ، </w:t>
      </w:r>
      <w:r w:rsidRPr="004D51BB">
        <w:rPr>
          <w:rtl/>
          <w:lang w:bidi="fa-IR"/>
        </w:rPr>
        <w:t xml:space="preserve">أو كالحرارة </w:t>
      </w:r>
      <w:r w:rsidRPr="003131C0">
        <w:rPr>
          <w:rStyle w:val="rfdFootnotenum"/>
          <w:rtl/>
        </w:rPr>
        <w:t>(11)</w:t>
      </w:r>
      <w:r w:rsidRPr="004D51BB">
        <w:rPr>
          <w:rtl/>
          <w:lang w:bidi="fa-IR"/>
        </w:rPr>
        <w:t xml:space="preserve"> تسخن</w:t>
      </w:r>
      <w:r>
        <w:rPr>
          <w:rtl/>
          <w:lang w:bidi="fa-IR"/>
        </w:rPr>
        <w:t xml:space="preserve"> ، </w:t>
      </w:r>
      <w:r w:rsidRPr="004D51BB">
        <w:rPr>
          <w:rtl/>
          <w:lang w:bidi="fa-IR"/>
        </w:rPr>
        <w:t>والفاعل الذي يفعل وجودا مثل نفسه</w:t>
      </w:r>
      <w:r>
        <w:rPr>
          <w:rtl/>
          <w:lang w:bidi="fa-IR"/>
        </w:rPr>
        <w:t xml:space="preserve"> ، </w:t>
      </w:r>
      <w:r w:rsidRPr="004D51BB">
        <w:rPr>
          <w:rtl/>
          <w:lang w:bidi="fa-IR"/>
        </w:rPr>
        <w:t>فإن المشهور أنه أولى وأقوى في الطبيعة التي يفيدها من غيره</w:t>
      </w:r>
      <w:r>
        <w:rPr>
          <w:rtl/>
          <w:lang w:bidi="fa-IR"/>
        </w:rPr>
        <w:t xml:space="preserve"> ، </w:t>
      </w:r>
      <w:r w:rsidRPr="004D51BB">
        <w:rPr>
          <w:rtl/>
          <w:lang w:bidi="fa-IR"/>
        </w:rPr>
        <w:t xml:space="preserve">وليس هذا المشهور ببين ولا بحق </w:t>
      </w:r>
      <w:r w:rsidRPr="003131C0">
        <w:rPr>
          <w:rStyle w:val="rfdFootnotenum"/>
          <w:rtl/>
        </w:rPr>
        <w:t>(12)</w:t>
      </w:r>
      <w:r w:rsidRPr="004D51BB">
        <w:rPr>
          <w:rtl/>
          <w:lang w:bidi="fa-IR"/>
        </w:rPr>
        <w:t xml:space="preserve"> من كل وجه</w:t>
      </w:r>
      <w:r>
        <w:rPr>
          <w:rtl/>
          <w:lang w:bidi="fa-IR"/>
        </w:rPr>
        <w:t xml:space="preserve"> ، </w:t>
      </w:r>
      <w:r w:rsidRPr="004D51BB">
        <w:rPr>
          <w:rtl/>
          <w:lang w:bidi="fa-IR"/>
        </w:rPr>
        <w:t>إلا أن يكون ما يفيده هو نفس الوجود والحقيقة</w:t>
      </w:r>
      <w:r>
        <w:rPr>
          <w:rtl/>
          <w:lang w:bidi="fa-IR"/>
        </w:rPr>
        <w:t xml:space="preserve"> ، </w:t>
      </w:r>
      <w:r w:rsidRPr="004D51BB">
        <w:rPr>
          <w:rtl/>
          <w:lang w:bidi="fa-IR"/>
        </w:rPr>
        <w:t>فحينئذ يكون المفيد أولى بما يفيده من المستفيد</w:t>
      </w:r>
      <w:r>
        <w:rPr>
          <w:rtl/>
          <w:lang w:bidi="fa-IR"/>
        </w:rPr>
        <w:t xml:space="preserve">. </w:t>
      </w:r>
    </w:p>
    <w:p w:rsidR="000D2378" w:rsidRPr="004D51BB" w:rsidRDefault="000D2378" w:rsidP="00D776F2">
      <w:pPr>
        <w:rPr>
          <w:rtl/>
          <w:lang w:bidi="fa-IR"/>
        </w:rPr>
      </w:pPr>
      <w:r w:rsidRPr="004D51BB">
        <w:rPr>
          <w:rtl/>
          <w:lang w:bidi="fa-IR"/>
        </w:rPr>
        <w:t>ولنعد من رأس فنقول</w:t>
      </w:r>
      <w:r>
        <w:rPr>
          <w:rtl/>
          <w:lang w:bidi="fa-IR"/>
        </w:rPr>
        <w:t xml:space="preserve"> : </w:t>
      </w:r>
      <w:r w:rsidRPr="004D51BB">
        <w:rPr>
          <w:rtl/>
          <w:lang w:bidi="fa-IR"/>
        </w:rPr>
        <w:t>إن العلل لا تخلو إما أن تكون عللا للمعلولات في نحو وجود أنفسها</w:t>
      </w:r>
      <w:r>
        <w:rPr>
          <w:rtl/>
          <w:lang w:bidi="fa-IR"/>
        </w:rPr>
        <w:t xml:space="preserve"> ، </w:t>
      </w:r>
      <w:r w:rsidRPr="004D51BB">
        <w:rPr>
          <w:rtl/>
          <w:lang w:bidi="fa-IR"/>
        </w:rPr>
        <w:t>وإما أن تكون عللا للمعلولات في وجود آخر</w:t>
      </w:r>
      <w:r>
        <w:rPr>
          <w:rtl/>
          <w:lang w:bidi="fa-IR"/>
        </w:rPr>
        <w:t xml:space="preserve"> ، </w:t>
      </w:r>
      <w:r w:rsidRPr="004D51BB">
        <w:rPr>
          <w:rtl/>
          <w:lang w:bidi="fa-IR"/>
        </w:rPr>
        <w:t>مثال الأول</w:t>
      </w:r>
      <w:r>
        <w:rPr>
          <w:rtl/>
          <w:lang w:bidi="fa-IR"/>
        </w:rPr>
        <w:t xml:space="preserve"> : </w:t>
      </w:r>
      <w:r w:rsidRPr="004D51BB">
        <w:rPr>
          <w:rtl/>
          <w:lang w:bidi="fa-IR"/>
        </w:rPr>
        <w:t xml:space="preserve">تسخين النار </w:t>
      </w:r>
      <w:r w:rsidRPr="003131C0">
        <w:rPr>
          <w:rStyle w:val="rfdFootnotenum"/>
          <w:rtl/>
        </w:rPr>
        <w:t>(13)</w:t>
      </w:r>
      <w:r>
        <w:rPr>
          <w:rtl/>
          <w:lang w:bidi="fa-IR"/>
        </w:rPr>
        <w:t xml:space="preserve"> ، </w:t>
      </w:r>
      <w:r w:rsidRPr="004D51BB">
        <w:rPr>
          <w:rtl/>
          <w:lang w:bidi="fa-IR"/>
        </w:rPr>
        <w:t>ومثال الثاني</w:t>
      </w:r>
      <w:r>
        <w:rPr>
          <w:rtl/>
          <w:lang w:bidi="fa-IR"/>
        </w:rPr>
        <w:t xml:space="preserve"> : </w:t>
      </w:r>
      <w:r w:rsidRPr="004D51BB">
        <w:rPr>
          <w:rtl/>
          <w:lang w:bidi="fa-IR"/>
        </w:rPr>
        <w:t>تسخين الحركة</w:t>
      </w:r>
      <w:r>
        <w:rPr>
          <w:rtl/>
          <w:lang w:bidi="fa-IR"/>
        </w:rPr>
        <w:t xml:space="preserve"> ، </w:t>
      </w:r>
      <w:r w:rsidRPr="004D51BB">
        <w:rPr>
          <w:rtl/>
          <w:lang w:bidi="fa-IR"/>
        </w:rPr>
        <w:t>وحدوث التخلخل من الحرارة</w:t>
      </w:r>
      <w:r>
        <w:rPr>
          <w:rtl/>
          <w:lang w:bidi="fa-IR"/>
        </w:rPr>
        <w:t xml:space="preserve"> ، </w:t>
      </w:r>
      <w:r w:rsidRPr="004D51BB">
        <w:rPr>
          <w:rtl/>
          <w:lang w:bidi="fa-IR"/>
        </w:rPr>
        <w:t>وأشياء كثيرة مشابهة لذلك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أما</w:t>
      </w:r>
      <w:r>
        <w:rPr>
          <w:rtl/>
        </w:rPr>
        <w:t xml:space="preserve"> : </w:t>
      </w:r>
      <w:r w:rsidRPr="004D51BB">
        <w:rPr>
          <w:rtl/>
        </w:rPr>
        <w:t>وأما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 فلا بد له</w:t>
      </w:r>
      <w:r>
        <w:rPr>
          <w:rtl/>
        </w:rPr>
        <w:t xml:space="preserve"> : </w:t>
      </w:r>
      <w:r w:rsidRPr="004D51BB">
        <w:rPr>
          <w:rtl/>
        </w:rPr>
        <w:t>فلا بد ج</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فعل</w:t>
      </w:r>
      <w:r>
        <w:rPr>
          <w:rtl/>
        </w:rPr>
        <w:t xml:space="preserve"> : </w:t>
      </w:r>
      <w:r w:rsidRPr="00440B49">
        <w:rPr>
          <w:rtl/>
        </w:rPr>
        <w:t>كان فعله ب</w:t>
      </w:r>
      <w:r>
        <w:rPr>
          <w:rFonts w:hint="cs"/>
          <w:rtl/>
        </w:rPr>
        <w:t xml:space="preserve">. </w:t>
      </w:r>
      <w:r>
        <w:rPr>
          <w:rtl/>
        </w:rPr>
        <w:t>(</w:t>
      </w:r>
      <w:r w:rsidRPr="004D51BB">
        <w:rPr>
          <w:rtl/>
        </w:rPr>
        <w:t>4) فالذى</w:t>
      </w:r>
      <w:r>
        <w:rPr>
          <w:rtl/>
        </w:rPr>
        <w:t xml:space="preserve"> : </w:t>
      </w:r>
      <w:r w:rsidRPr="004D51BB">
        <w:rPr>
          <w:rtl/>
        </w:rPr>
        <w:t>والذي ب</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فكان</w:t>
      </w:r>
      <w:r>
        <w:rPr>
          <w:rtl/>
        </w:rPr>
        <w:t xml:space="preserve"> : </w:t>
      </w:r>
      <w:r w:rsidRPr="004D51BB">
        <w:rPr>
          <w:rtl/>
        </w:rPr>
        <w:t>وكان ح</w:t>
      </w:r>
      <w:r>
        <w:rPr>
          <w:rtl/>
        </w:rPr>
        <w:t xml:space="preserve"> ، </w:t>
      </w:r>
      <w:r w:rsidRPr="004D51BB">
        <w:rPr>
          <w:rtl/>
        </w:rPr>
        <w:t>ط</w:t>
      </w:r>
      <w:r>
        <w:rPr>
          <w:rtl/>
        </w:rPr>
        <w:t xml:space="preserve"> : </w:t>
      </w:r>
      <w:r w:rsidRPr="004D51BB">
        <w:rPr>
          <w:rtl/>
        </w:rPr>
        <w:t>كما ب</w:t>
      </w:r>
      <w:r>
        <w:rPr>
          <w:rFonts w:hint="cs"/>
          <w:rtl/>
        </w:rPr>
        <w:t xml:space="preserve">. </w:t>
      </w:r>
      <w:r>
        <w:rPr>
          <w:rtl/>
        </w:rPr>
        <w:t>(</w:t>
      </w:r>
      <w:r w:rsidRPr="004D51BB">
        <w:rPr>
          <w:rtl/>
        </w:rPr>
        <w:t>6) فى موضع آخر</w:t>
      </w:r>
      <w:r>
        <w:rPr>
          <w:rtl/>
        </w:rPr>
        <w:t xml:space="preserve"> : </w:t>
      </w:r>
      <w:r w:rsidRPr="004D51BB">
        <w:rPr>
          <w:rtl/>
        </w:rPr>
        <w:t>فى مواضع أخر ح</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فصل</w:t>
      </w:r>
      <w:r>
        <w:rPr>
          <w:rtl/>
        </w:rPr>
        <w:t xml:space="preserve"> : </w:t>
      </w:r>
      <w:r w:rsidRPr="004D51BB">
        <w:rPr>
          <w:rtl/>
        </w:rPr>
        <w:t>الفصل الثالث ط ؛ ساقطة من د</w:t>
      </w:r>
      <w:r>
        <w:rPr>
          <w:rFonts w:hint="cs"/>
          <w:rtl/>
        </w:rPr>
        <w:t xml:space="preserve">. </w:t>
      </w:r>
      <w:r>
        <w:rPr>
          <w:rtl/>
        </w:rPr>
        <w:t>(</w:t>
      </w:r>
      <w:r w:rsidRPr="004D51BB">
        <w:rPr>
          <w:rtl/>
        </w:rPr>
        <w:t>8) مناسبة</w:t>
      </w:r>
      <w:r>
        <w:rPr>
          <w:rtl/>
        </w:rPr>
        <w:t xml:space="preserve"> : </w:t>
      </w:r>
      <w:r w:rsidRPr="004D51BB">
        <w:rPr>
          <w:rtl/>
        </w:rPr>
        <w:t>المناسبة م</w:t>
      </w:r>
    </w:p>
    <w:p w:rsidR="000D2378" w:rsidRPr="004D51BB" w:rsidRDefault="000D2378" w:rsidP="00370C47">
      <w:pPr>
        <w:pStyle w:val="libFootnote0"/>
        <w:rPr>
          <w:rtl/>
        </w:rPr>
      </w:pPr>
      <w:r>
        <w:rPr>
          <w:rtl/>
        </w:rPr>
        <w:t>(</w:t>
      </w:r>
      <w:r w:rsidRPr="004D51BB">
        <w:rPr>
          <w:rtl/>
        </w:rPr>
        <w:t>9) إنه</w:t>
      </w:r>
      <w:r>
        <w:rPr>
          <w:rtl/>
        </w:rPr>
        <w:t xml:space="preserve"> : </w:t>
      </w:r>
      <w:r w:rsidRPr="004D51BB">
        <w:rPr>
          <w:rtl/>
        </w:rPr>
        <w:t>ساقطة من ح</w:t>
      </w:r>
      <w:r>
        <w:rPr>
          <w:rtl/>
        </w:rPr>
        <w:t xml:space="preserve"> ، </w:t>
      </w:r>
      <w:r w:rsidRPr="004D51BB">
        <w:rPr>
          <w:rtl/>
        </w:rPr>
        <w:t>ص</w:t>
      </w:r>
      <w:r>
        <w:rPr>
          <w:rFonts w:hint="cs"/>
          <w:rtl/>
        </w:rPr>
        <w:t xml:space="preserve">. </w:t>
      </w:r>
      <w:r>
        <w:rPr>
          <w:rtl/>
        </w:rPr>
        <w:t>(</w:t>
      </w:r>
      <w:r w:rsidRPr="004D51BB">
        <w:rPr>
          <w:rtl/>
        </w:rPr>
        <w:t>10) لا مثل</w:t>
      </w:r>
      <w:r>
        <w:rPr>
          <w:rtl/>
        </w:rPr>
        <w:t xml:space="preserve"> : </w:t>
      </w:r>
      <w:r w:rsidRPr="004D51BB">
        <w:rPr>
          <w:rtl/>
        </w:rPr>
        <w:t>كله ب</w:t>
      </w:r>
      <w:r>
        <w:rPr>
          <w:rFonts w:hint="cs"/>
          <w:rtl/>
        </w:rPr>
        <w:t xml:space="preserve">. </w:t>
      </w:r>
      <w:r>
        <w:rPr>
          <w:rtl/>
        </w:rPr>
        <w:t>(</w:t>
      </w:r>
      <w:r w:rsidRPr="004D51BB">
        <w:rPr>
          <w:rtl/>
        </w:rPr>
        <w:t>11) أو كالحرارة</w:t>
      </w:r>
      <w:r>
        <w:rPr>
          <w:rtl/>
        </w:rPr>
        <w:t xml:space="preserve"> : </w:t>
      </w:r>
      <w:r w:rsidRPr="00440B49">
        <w:rPr>
          <w:rtl/>
        </w:rPr>
        <w:t>أو كالحركة ط</w:t>
      </w:r>
      <w:r>
        <w:rPr>
          <w:rtl/>
        </w:rPr>
        <w:t xml:space="preserve"> ، </w:t>
      </w:r>
      <w:r w:rsidRPr="00440B49">
        <w:rPr>
          <w:rtl/>
        </w:rPr>
        <w:t>م</w:t>
      </w:r>
      <w:r>
        <w:rPr>
          <w:rtl/>
        </w:rPr>
        <w:t xml:space="preserve"> : </w:t>
      </w:r>
      <w:r w:rsidRPr="00440B49">
        <w:rPr>
          <w:rtl/>
        </w:rPr>
        <w:t>وكالحركة ب</w:t>
      </w:r>
      <w:r>
        <w:rPr>
          <w:rtl/>
        </w:rPr>
        <w:t xml:space="preserve"> ، </w:t>
      </w:r>
      <w:r w:rsidRPr="00440B49">
        <w:rPr>
          <w:rtl/>
        </w:rPr>
        <w:t>ح</w:t>
      </w:r>
      <w:r>
        <w:rPr>
          <w:rFonts w:hint="cs"/>
          <w:rtl/>
        </w:rPr>
        <w:t xml:space="preserve">. </w:t>
      </w:r>
      <w:r>
        <w:rPr>
          <w:rtl/>
        </w:rPr>
        <w:t>(</w:t>
      </w:r>
      <w:r w:rsidRPr="004D51BB">
        <w:rPr>
          <w:rtl/>
        </w:rPr>
        <w:t>12) بحق</w:t>
      </w:r>
      <w:r>
        <w:rPr>
          <w:rtl/>
        </w:rPr>
        <w:t xml:space="preserve"> : </w:t>
      </w:r>
      <w:r w:rsidRPr="004D51BB">
        <w:rPr>
          <w:rtl/>
        </w:rPr>
        <w:t>حق م</w:t>
      </w:r>
    </w:p>
    <w:p w:rsidR="000D2378" w:rsidRPr="004D51BB" w:rsidRDefault="000D2378" w:rsidP="00370C47">
      <w:pPr>
        <w:pStyle w:val="libFootnote0"/>
        <w:rPr>
          <w:rtl/>
        </w:rPr>
      </w:pPr>
      <w:r>
        <w:rPr>
          <w:rtl/>
        </w:rPr>
        <w:t>(</w:t>
      </w:r>
      <w:r w:rsidRPr="004D51BB">
        <w:rPr>
          <w:rtl/>
        </w:rPr>
        <w:t>13) النار</w:t>
      </w:r>
      <w:r>
        <w:rPr>
          <w:rtl/>
        </w:rPr>
        <w:t xml:space="preserve"> : </w:t>
      </w:r>
      <w:r w:rsidRPr="004D51BB">
        <w:rPr>
          <w:rtl/>
        </w:rPr>
        <w:t>ساقطة من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ولنتكلم على العلل والمعلولات التي تناسب الوجه الأول</w:t>
      </w:r>
      <w:r>
        <w:rPr>
          <w:rtl/>
          <w:lang w:bidi="fa-IR"/>
        </w:rPr>
        <w:t xml:space="preserve">. </w:t>
      </w:r>
      <w:r w:rsidRPr="004D51BB">
        <w:rPr>
          <w:rtl/>
          <w:lang w:bidi="fa-IR"/>
        </w:rPr>
        <w:t>ولنورد الأقسام التي قد يظن في الظاهر أنها أقسامه</w:t>
      </w:r>
      <w:r>
        <w:rPr>
          <w:rtl/>
          <w:lang w:bidi="fa-IR"/>
        </w:rPr>
        <w:t xml:space="preserve"> ، </w:t>
      </w:r>
      <w:r w:rsidRPr="004D51BB">
        <w:rPr>
          <w:rtl/>
          <w:lang w:bidi="fa-IR"/>
        </w:rPr>
        <w:t>فنقول</w:t>
      </w:r>
      <w:r>
        <w:rPr>
          <w:rtl/>
          <w:lang w:bidi="fa-IR"/>
        </w:rPr>
        <w:t xml:space="preserve"> : </w:t>
      </w:r>
      <w:r w:rsidRPr="004D51BB">
        <w:rPr>
          <w:rtl/>
          <w:lang w:bidi="fa-IR"/>
        </w:rPr>
        <w:t xml:space="preserve">قد </w:t>
      </w:r>
      <w:r w:rsidRPr="003131C0">
        <w:rPr>
          <w:rStyle w:val="rfdFootnotenum"/>
          <w:rtl/>
        </w:rPr>
        <w:t>(1)</w:t>
      </w:r>
      <w:r w:rsidRPr="004D51BB">
        <w:rPr>
          <w:rtl/>
          <w:lang w:bidi="fa-IR"/>
        </w:rPr>
        <w:t xml:space="preserve"> يظن في الوجه </w:t>
      </w:r>
      <w:r w:rsidRPr="003131C0">
        <w:rPr>
          <w:rStyle w:val="rfdFootnotenum"/>
          <w:rtl/>
        </w:rPr>
        <w:t>(2)</w:t>
      </w:r>
      <w:r w:rsidRPr="004D51BB">
        <w:rPr>
          <w:rtl/>
          <w:lang w:bidi="fa-IR"/>
        </w:rPr>
        <w:t xml:space="preserve"> الأول أنه قد يكون المعلول في كثير منه أنقص وجودا من العلة في ذلك المعنى</w:t>
      </w:r>
      <w:r>
        <w:rPr>
          <w:rtl/>
          <w:lang w:bidi="fa-IR"/>
        </w:rPr>
        <w:t xml:space="preserve"> ، </w:t>
      </w:r>
      <w:r w:rsidRPr="004D51BB">
        <w:rPr>
          <w:rtl/>
          <w:lang w:bidi="fa-IR"/>
        </w:rPr>
        <w:t xml:space="preserve">إن كان ذلك المعنى </w:t>
      </w:r>
      <w:r w:rsidRPr="003131C0">
        <w:rPr>
          <w:rStyle w:val="rfdFootnotenum"/>
          <w:rtl/>
        </w:rPr>
        <w:t>(3)</w:t>
      </w:r>
      <w:r w:rsidRPr="004D51BB">
        <w:rPr>
          <w:rtl/>
          <w:lang w:bidi="fa-IR"/>
        </w:rPr>
        <w:t xml:space="preserve"> يقبل الأشد والأنقص مثل </w:t>
      </w:r>
      <w:r w:rsidRPr="003131C0">
        <w:rPr>
          <w:rStyle w:val="rfdFootnotenum"/>
          <w:rtl/>
        </w:rPr>
        <w:t>(4)</w:t>
      </w:r>
      <w:r w:rsidRPr="004D51BB">
        <w:rPr>
          <w:rtl/>
          <w:lang w:bidi="fa-IR"/>
        </w:rPr>
        <w:t xml:space="preserve"> الماء إذا تسخن عن النار</w:t>
      </w:r>
      <w:r>
        <w:rPr>
          <w:rtl/>
          <w:lang w:bidi="fa-IR"/>
        </w:rPr>
        <w:t xml:space="preserve"> ، </w:t>
      </w:r>
      <w:r w:rsidRPr="004D51BB">
        <w:rPr>
          <w:rtl/>
          <w:lang w:bidi="fa-IR"/>
        </w:rPr>
        <w:t xml:space="preserve">وقد يكون </w:t>
      </w:r>
      <w:r w:rsidRPr="003131C0">
        <w:rPr>
          <w:rStyle w:val="rfdFootnotenum"/>
          <w:rtl/>
        </w:rPr>
        <w:t>(5)</w:t>
      </w:r>
      <w:r w:rsidRPr="004D51BB">
        <w:rPr>
          <w:rtl/>
          <w:lang w:bidi="fa-IR"/>
        </w:rPr>
        <w:t xml:space="preserve"> في ظاهر النظر مثله أيضا</w:t>
      </w:r>
      <w:r>
        <w:rPr>
          <w:rtl/>
          <w:lang w:bidi="fa-IR"/>
        </w:rPr>
        <w:t xml:space="preserve"> ، </w:t>
      </w:r>
      <w:r w:rsidRPr="004D51BB">
        <w:rPr>
          <w:rtl/>
          <w:lang w:bidi="fa-IR"/>
        </w:rPr>
        <w:t>قبل ذلك أو لم يقبل</w:t>
      </w:r>
      <w:r>
        <w:rPr>
          <w:rtl/>
          <w:lang w:bidi="fa-IR"/>
        </w:rPr>
        <w:t xml:space="preserve"> ، </w:t>
      </w:r>
      <w:r w:rsidRPr="004D51BB">
        <w:rPr>
          <w:rtl/>
          <w:lang w:bidi="fa-IR"/>
        </w:rPr>
        <w:t>مثل النار فإنها يعتقد فيها</w:t>
      </w:r>
      <w:r>
        <w:rPr>
          <w:rtl/>
          <w:lang w:bidi="fa-IR"/>
        </w:rPr>
        <w:t xml:space="preserve"> ، </w:t>
      </w:r>
      <w:r w:rsidRPr="004D51BB">
        <w:rPr>
          <w:rtl/>
          <w:lang w:bidi="fa-IR"/>
        </w:rPr>
        <w:t xml:space="preserve">في </w:t>
      </w:r>
      <w:r w:rsidRPr="003131C0">
        <w:rPr>
          <w:rStyle w:val="rfdFootnotenum"/>
          <w:rtl/>
        </w:rPr>
        <w:t>(6)</w:t>
      </w:r>
      <w:r w:rsidRPr="004D51BB">
        <w:rPr>
          <w:rtl/>
          <w:lang w:bidi="fa-IR"/>
        </w:rPr>
        <w:t xml:space="preserve"> الظاهر</w:t>
      </w:r>
      <w:r>
        <w:rPr>
          <w:rtl/>
          <w:lang w:bidi="fa-IR"/>
        </w:rPr>
        <w:t xml:space="preserve"> ، </w:t>
      </w:r>
      <w:r w:rsidRPr="004D51BB">
        <w:rPr>
          <w:rtl/>
          <w:lang w:bidi="fa-IR"/>
        </w:rPr>
        <w:t xml:space="preserve">أنها </w:t>
      </w:r>
      <w:r w:rsidRPr="003131C0">
        <w:rPr>
          <w:rStyle w:val="rfdFootnotenum"/>
          <w:rtl/>
        </w:rPr>
        <w:t>(7)</w:t>
      </w:r>
      <w:r w:rsidRPr="004D51BB">
        <w:rPr>
          <w:rtl/>
          <w:lang w:bidi="fa-IR"/>
        </w:rPr>
        <w:t xml:space="preserve"> تحيل غيرها مثل نفسها نارا في الظاهر فيكون مساويا </w:t>
      </w:r>
      <w:r w:rsidRPr="003131C0">
        <w:rPr>
          <w:rStyle w:val="rfdFootnotenum"/>
          <w:rtl/>
        </w:rPr>
        <w:t>(8)</w:t>
      </w:r>
      <w:r w:rsidRPr="004D51BB">
        <w:rPr>
          <w:rtl/>
          <w:lang w:bidi="fa-IR"/>
        </w:rPr>
        <w:t xml:space="preserve"> لها في صورة </w:t>
      </w:r>
      <w:r w:rsidRPr="003131C0">
        <w:rPr>
          <w:rStyle w:val="rfdFootnotenum"/>
          <w:rtl/>
        </w:rPr>
        <w:t>(9)</w:t>
      </w:r>
      <w:r w:rsidRPr="004D51BB">
        <w:rPr>
          <w:rtl/>
          <w:lang w:bidi="fa-IR"/>
        </w:rPr>
        <w:t xml:space="preserve"> النارية</w:t>
      </w:r>
      <w:r>
        <w:rPr>
          <w:rtl/>
          <w:lang w:bidi="fa-IR"/>
        </w:rPr>
        <w:t xml:space="preserve"> ، </w:t>
      </w:r>
      <w:r w:rsidRPr="004D51BB">
        <w:rPr>
          <w:rtl/>
          <w:lang w:bidi="fa-IR"/>
        </w:rPr>
        <w:t xml:space="preserve">لأن تلك الصورة لا تقبل الأزيد والأقل </w:t>
      </w:r>
      <w:r w:rsidRPr="003131C0">
        <w:rPr>
          <w:rStyle w:val="rfdFootnotenum"/>
          <w:rtl/>
        </w:rPr>
        <w:t>(10)</w:t>
      </w:r>
      <w:r>
        <w:rPr>
          <w:rtl/>
          <w:lang w:bidi="fa-IR"/>
        </w:rPr>
        <w:t xml:space="preserve"> ، </w:t>
      </w:r>
      <w:r w:rsidRPr="004D51BB">
        <w:rPr>
          <w:rtl/>
          <w:lang w:bidi="fa-IR"/>
        </w:rPr>
        <w:t xml:space="preserve">ومساويا له في العرض اللازم من السخونة المحسوسة إذ </w:t>
      </w:r>
      <w:r w:rsidRPr="003131C0">
        <w:rPr>
          <w:rStyle w:val="rfdFootnotenum"/>
          <w:rtl/>
        </w:rPr>
        <w:t>(11)</w:t>
      </w:r>
      <w:r w:rsidRPr="004D51BB">
        <w:rPr>
          <w:rtl/>
          <w:lang w:bidi="fa-IR"/>
        </w:rPr>
        <w:t xml:space="preserve"> كان صدور ذلك الفعل عن الصورة المساوية لصورته </w:t>
      </w:r>
      <w:r w:rsidRPr="003131C0">
        <w:rPr>
          <w:rStyle w:val="rfdFootnotenum"/>
          <w:rtl/>
        </w:rPr>
        <w:t>(12)</w:t>
      </w:r>
      <w:r w:rsidRPr="004D51BB">
        <w:rPr>
          <w:rtl/>
          <w:lang w:bidi="fa-IR"/>
        </w:rPr>
        <w:t xml:space="preserve"> وعنه أيضا</w:t>
      </w:r>
      <w:r>
        <w:rPr>
          <w:rtl/>
          <w:lang w:bidi="fa-IR"/>
        </w:rPr>
        <w:t xml:space="preserve"> ، </w:t>
      </w:r>
      <w:r w:rsidRPr="004D51BB">
        <w:rPr>
          <w:rtl/>
          <w:lang w:bidi="fa-IR"/>
        </w:rPr>
        <w:t>والمادة مساوية في التهيؤ</w:t>
      </w:r>
      <w:r>
        <w:rPr>
          <w:rtl/>
          <w:lang w:bidi="fa-IR"/>
        </w:rPr>
        <w:t xml:space="preserve">. </w:t>
      </w:r>
    </w:p>
    <w:p w:rsidR="000D2378" w:rsidRPr="004D51BB" w:rsidRDefault="000D2378" w:rsidP="00D776F2">
      <w:pPr>
        <w:rPr>
          <w:rtl/>
          <w:lang w:bidi="fa-IR"/>
        </w:rPr>
      </w:pPr>
      <w:r w:rsidRPr="004D51BB">
        <w:rPr>
          <w:rtl/>
          <w:lang w:bidi="fa-IR"/>
        </w:rPr>
        <w:t xml:space="preserve">وأما كون المعلول أزيد في المعنى الذي هو </w:t>
      </w:r>
      <w:r w:rsidRPr="003131C0">
        <w:rPr>
          <w:rStyle w:val="rfdFootnotenum"/>
          <w:rtl/>
        </w:rPr>
        <w:t>(13)</w:t>
      </w:r>
      <w:r w:rsidRPr="004D51BB">
        <w:rPr>
          <w:rtl/>
          <w:lang w:bidi="fa-IR"/>
        </w:rPr>
        <w:t xml:space="preserve"> من العلة</w:t>
      </w:r>
      <w:r>
        <w:rPr>
          <w:rtl/>
          <w:lang w:bidi="fa-IR"/>
        </w:rPr>
        <w:t xml:space="preserve"> ، </w:t>
      </w:r>
      <w:r w:rsidRPr="004D51BB">
        <w:rPr>
          <w:rtl/>
          <w:lang w:bidi="fa-IR"/>
        </w:rPr>
        <w:t>فهو الذي يرى أنه لا يمكن البتة ولا يوجد في الأشياء المظنونة عللا ومعلولات</w:t>
      </w:r>
      <w:r>
        <w:rPr>
          <w:rtl/>
          <w:lang w:bidi="fa-IR"/>
        </w:rPr>
        <w:t xml:space="preserve"> ، </w:t>
      </w:r>
      <w:r w:rsidRPr="004D51BB">
        <w:rPr>
          <w:rtl/>
          <w:lang w:bidi="fa-IR"/>
        </w:rPr>
        <w:t>لأن تلك الزيادة لا يجوز أن يكون حدوثها بذاتها</w:t>
      </w:r>
      <w:r>
        <w:rPr>
          <w:rtl/>
          <w:lang w:bidi="fa-IR"/>
        </w:rPr>
        <w:t xml:space="preserve"> ، </w:t>
      </w:r>
      <w:r w:rsidRPr="004D51BB">
        <w:rPr>
          <w:rtl/>
          <w:lang w:bidi="fa-IR"/>
        </w:rPr>
        <w:t xml:space="preserve">ولا يجوز أن يكون حدوثها لزيادة </w:t>
      </w:r>
      <w:r w:rsidRPr="003131C0">
        <w:rPr>
          <w:rStyle w:val="rfdFootnotenum"/>
          <w:rtl/>
        </w:rPr>
        <w:t>(14)</w:t>
      </w:r>
      <w:r w:rsidRPr="004D51BB">
        <w:rPr>
          <w:rtl/>
          <w:lang w:bidi="fa-IR"/>
        </w:rPr>
        <w:t xml:space="preserve"> استعداد </w:t>
      </w:r>
      <w:r w:rsidRPr="003131C0">
        <w:rPr>
          <w:rStyle w:val="rfdFootnotenum"/>
          <w:rtl/>
        </w:rPr>
        <w:t>(15)</w:t>
      </w:r>
      <w:r w:rsidRPr="004D51BB">
        <w:rPr>
          <w:rtl/>
          <w:lang w:bidi="fa-IR"/>
        </w:rPr>
        <w:t xml:space="preserve"> المادة</w:t>
      </w:r>
      <w:r>
        <w:rPr>
          <w:rtl/>
          <w:lang w:bidi="fa-IR"/>
        </w:rPr>
        <w:t xml:space="preserve"> ، </w:t>
      </w:r>
      <w:r w:rsidRPr="004D51BB">
        <w:rPr>
          <w:rtl/>
          <w:lang w:bidi="fa-IR"/>
        </w:rPr>
        <w:t xml:space="preserve">حتى يكون قد أوجب </w:t>
      </w:r>
      <w:r w:rsidRPr="003131C0">
        <w:rPr>
          <w:rStyle w:val="rfdFootnotenum"/>
          <w:rtl/>
        </w:rPr>
        <w:t>(16)</w:t>
      </w:r>
      <w:r w:rsidRPr="004D51BB">
        <w:rPr>
          <w:rtl/>
          <w:lang w:bidi="fa-IR"/>
        </w:rPr>
        <w:t xml:space="preserve"> ذلك خروج الشيء </w:t>
      </w:r>
      <w:r w:rsidRPr="003131C0">
        <w:rPr>
          <w:rStyle w:val="rfdFootnotenum"/>
          <w:rtl/>
        </w:rPr>
        <w:t>(17)</w:t>
      </w:r>
      <w:r w:rsidRPr="004D51BB">
        <w:rPr>
          <w:rtl/>
          <w:lang w:bidi="fa-IR"/>
        </w:rPr>
        <w:t xml:space="preserve"> إلى الفعل بذاته</w:t>
      </w:r>
      <w:r>
        <w:rPr>
          <w:rtl/>
          <w:lang w:bidi="fa-IR"/>
        </w:rPr>
        <w:t xml:space="preserve"> ، </w:t>
      </w:r>
      <w:r w:rsidRPr="004D51BB">
        <w:rPr>
          <w:rtl/>
          <w:lang w:bidi="fa-IR"/>
        </w:rPr>
        <w:t>فإن الاستعداد ليس سببا للإيجاد</w:t>
      </w:r>
      <w:r>
        <w:rPr>
          <w:rtl/>
          <w:lang w:bidi="fa-IR"/>
        </w:rPr>
        <w:t xml:space="preserve"> ، </w:t>
      </w:r>
      <w:r w:rsidRPr="004D51BB">
        <w:rPr>
          <w:rtl/>
          <w:lang w:bidi="fa-IR"/>
        </w:rPr>
        <w:t>فإن جعل سببها العلة والأثر الذي وجد عن العلة معا</w:t>
      </w:r>
      <w:r>
        <w:rPr>
          <w:rtl/>
          <w:lang w:bidi="fa-IR"/>
        </w:rPr>
        <w:t xml:space="preserve"> ، </w:t>
      </w:r>
      <w:r w:rsidRPr="004D51BB">
        <w:rPr>
          <w:rtl/>
          <w:lang w:bidi="fa-IR"/>
        </w:rPr>
        <w:t xml:space="preserve">فتلك الزيادة تكون معلولة </w:t>
      </w:r>
      <w:r w:rsidRPr="003131C0">
        <w:rPr>
          <w:rStyle w:val="rfdFootnotenum"/>
          <w:rtl/>
        </w:rPr>
        <w:t>(18)</w:t>
      </w:r>
      <w:r w:rsidRPr="004D51BB">
        <w:rPr>
          <w:rtl/>
          <w:lang w:bidi="fa-IR"/>
        </w:rPr>
        <w:t xml:space="preserve"> أمرين لا معلولة أمر واحد</w:t>
      </w:r>
      <w:r>
        <w:rPr>
          <w:rtl/>
          <w:lang w:bidi="fa-IR"/>
        </w:rPr>
        <w:t xml:space="preserve"> ، </w:t>
      </w:r>
      <w:r w:rsidRPr="004D51BB">
        <w:rPr>
          <w:rtl/>
          <w:lang w:bidi="fa-IR"/>
        </w:rPr>
        <w:t xml:space="preserve">وهما مجموعين يكونان أكثر وأزيد من المعلول الذي هو </w:t>
      </w:r>
      <w:r w:rsidRPr="003131C0">
        <w:rPr>
          <w:rStyle w:val="rfdFootnotenum"/>
          <w:rtl/>
        </w:rPr>
        <w:t>(19)</w:t>
      </w:r>
      <w:r w:rsidRPr="004D51BB">
        <w:rPr>
          <w:rtl/>
          <w:lang w:bidi="fa-IR"/>
        </w:rPr>
        <w:t xml:space="preserve"> الزيادة</w:t>
      </w:r>
      <w:r>
        <w:rPr>
          <w:rtl/>
          <w:lang w:bidi="fa-IR"/>
        </w:rPr>
        <w:t xml:space="preserve">. </w:t>
      </w:r>
    </w:p>
    <w:p w:rsidR="000D2378" w:rsidRPr="004D51BB" w:rsidRDefault="000D2378" w:rsidP="00D776F2">
      <w:pPr>
        <w:rPr>
          <w:rtl/>
          <w:lang w:bidi="fa-IR"/>
        </w:rPr>
      </w:pPr>
      <w:r w:rsidRPr="004D51BB">
        <w:rPr>
          <w:rtl/>
          <w:lang w:bidi="fa-IR"/>
        </w:rPr>
        <w:t xml:space="preserve">فإن </w:t>
      </w:r>
      <w:r w:rsidRPr="003131C0">
        <w:rPr>
          <w:rStyle w:val="rfdFootnotenum"/>
          <w:rtl/>
        </w:rPr>
        <w:t>(20)</w:t>
      </w:r>
      <w:r w:rsidRPr="004D51BB">
        <w:rPr>
          <w:rtl/>
          <w:lang w:bidi="fa-IR"/>
        </w:rPr>
        <w:t xml:space="preserve"> سلمنا </w:t>
      </w:r>
      <w:r w:rsidRPr="003131C0">
        <w:rPr>
          <w:rStyle w:val="rfdFootnotenum"/>
          <w:rtl/>
        </w:rPr>
        <w:t>(21)</w:t>
      </w:r>
      <w:r w:rsidRPr="004D51BB">
        <w:rPr>
          <w:rtl/>
          <w:lang w:bidi="fa-IR"/>
        </w:rPr>
        <w:t xml:space="preserve"> هذه </w:t>
      </w:r>
      <w:r w:rsidRPr="003131C0">
        <w:rPr>
          <w:rStyle w:val="rfdFootnotenum"/>
          <w:rtl/>
        </w:rPr>
        <w:t>(22)</w:t>
      </w:r>
      <w:r w:rsidRPr="004D51BB">
        <w:rPr>
          <w:rtl/>
          <w:lang w:bidi="fa-IR"/>
        </w:rPr>
        <w:t xml:space="preserve"> الظنون إلى أن نستبين </w:t>
      </w:r>
      <w:r w:rsidRPr="003131C0">
        <w:rPr>
          <w:rStyle w:val="rfdFootnotenum"/>
          <w:rtl/>
        </w:rPr>
        <w:t>(23)</w:t>
      </w:r>
      <w:r w:rsidRPr="004D51BB">
        <w:rPr>
          <w:rtl/>
          <w:lang w:bidi="fa-IR"/>
        </w:rPr>
        <w:t xml:space="preserve"> حالها </w:t>
      </w:r>
      <w:r w:rsidRPr="003131C0">
        <w:rPr>
          <w:rStyle w:val="rfdFootnotenum"/>
          <w:rtl/>
        </w:rPr>
        <w:t>(24)</w:t>
      </w:r>
      <w:r>
        <w:rPr>
          <w:rtl/>
          <w:lang w:bidi="fa-IR"/>
        </w:rPr>
        <w:t xml:space="preserve"> ، </w:t>
      </w:r>
      <w:r w:rsidRPr="004D51BB">
        <w:rPr>
          <w:rtl/>
          <w:lang w:bidi="fa-IR"/>
        </w:rPr>
        <w:t>ساغ لنا أن نقول</w:t>
      </w:r>
      <w:r>
        <w:rPr>
          <w:rtl/>
          <w:lang w:bidi="fa-IR"/>
        </w:rPr>
        <w:t xml:space="preserve"> : </w:t>
      </w:r>
      <w:r w:rsidRPr="004D51BB">
        <w:rPr>
          <w:rtl/>
          <w:lang w:bidi="fa-IR"/>
        </w:rPr>
        <w:t xml:space="preserve">إنه إذا كان المعنى في المعلول والعلة متساويا في الشدة والضعف </w:t>
      </w:r>
      <w:r w:rsidRPr="003131C0">
        <w:rPr>
          <w:rStyle w:val="rfdFootnotenum"/>
          <w:rtl/>
        </w:rPr>
        <w:t>(25)</w:t>
      </w:r>
      <w:r w:rsidRPr="004D51BB">
        <w:rPr>
          <w:rtl/>
          <w:lang w:bidi="fa-IR"/>
        </w:rPr>
        <w:t xml:space="preserve"> فإنه يكون للعلة</w:t>
      </w:r>
      <w:r>
        <w:rPr>
          <w:rtl/>
          <w:lang w:bidi="fa-IR"/>
        </w:rPr>
        <w:t xml:space="preserve"> ، </w:t>
      </w:r>
      <w:r w:rsidRPr="004D51BB">
        <w:rPr>
          <w:rtl/>
          <w:lang w:bidi="fa-IR"/>
        </w:rPr>
        <w:t>بما هي علة</w:t>
      </w:r>
      <w:r>
        <w:rPr>
          <w:rtl/>
          <w:lang w:bidi="fa-IR"/>
        </w:rPr>
        <w:t xml:space="preserve"> ، </w:t>
      </w:r>
      <w:r w:rsidRPr="004D51BB">
        <w:rPr>
          <w:rtl/>
          <w:lang w:bidi="fa-IR"/>
        </w:rPr>
        <w:t>التقدم الذاتي لا محالة في ذلك المعنى</w:t>
      </w:r>
      <w:r>
        <w:rPr>
          <w:rtl/>
          <w:lang w:bidi="fa-IR"/>
        </w:rPr>
        <w:t xml:space="preserve">. </w:t>
      </w:r>
      <w:r w:rsidRPr="004D51BB">
        <w:rPr>
          <w:rtl/>
          <w:lang w:bidi="fa-IR"/>
        </w:rPr>
        <w:t>والتقدم الذاتي</w:t>
      </w:r>
      <w:r>
        <w:rPr>
          <w:rtl/>
          <w:lang w:bidi="fa-IR"/>
        </w:rPr>
        <w:t xml:space="preserve"> ، </w:t>
      </w:r>
      <w:r w:rsidRPr="004D51BB">
        <w:rPr>
          <w:rtl/>
          <w:lang w:bidi="fa-IR"/>
        </w:rPr>
        <w:t>الذي له في ذلك المعنى معنى من حال ذلك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 xml:space="preserve">1) </w:t>
      </w:r>
      <w:r>
        <w:rPr>
          <w:rtl/>
        </w:rPr>
        <w:t>(</w:t>
      </w:r>
      <w:r w:rsidRPr="004D51BB">
        <w:rPr>
          <w:rtl/>
        </w:rPr>
        <w:t xml:space="preserve"> الأولى ) قد</w:t>
      </w:r>
      <w:r>
        <w:rPr>
          <w:rtl/>
        </w:rPr>
        <w:t xml:space="preserve"> : </w:t>
      </w:r>
      <w:r w:rsidRPr="004D51BB">
        <w:rPr>
          <w:rtl/>
        </w:rPr>
        <w:t>ساقطة من ب</w:t>
      </w:r>
      <w:r>
        <w:rPr>
          <w:rFonts w:hint="cs"/>
          <w:rtl/>
        </w:rPr>
        <w:t xml:space="preserve">. </w:t>
      </w:r>
      <w:r>
        <w:rPr>
          <w:rtl/>
        </w:rPr>
        <w:t>(</w:t>
      </w:r>
      <w:r w:rsidRPr="004D51BB">
        <w:rPr>
          <w:rtl/>
        </w:rPr>
        <w:t>2) الوجه</w:t>
      </w:r>
      <w:r>
        <w:rPr>
          <w:rtl/>
        </w:rPr>
        <w:t xml:space="preserve"> : </w:t>
      </w:r>
      <w:r w:rsidRPr="004D51BB">
        <w:rPr>
          <w:rtl/>
        </w:rPr>
        <w:t>وجه د</w:t>
      </w:r>
      <w:r>
        <w:rPr>
          <w:rFonts w:hint="cs"/>
          <w:rtl/>
        </w:rPr>
        <w:t xml:space="preserve">. </w:t>
      </w:r>
      <w:r>
        <w:rPr>
          <w:rtl/>
        </w:rPr>
        <w:t>(</w:t>
      </w:r>
      <w:r w:rsidRPr="004D51BB">
        <w:rPr>
          <w:rtl/>
        </w:rPr>
        <w:t>3) إن كان ذلك المعنى</w:t>
      </w:r>
      <w:r>
        <w:rPr>
          <w:rtl/>
        </w:rPr>
        <w:t xml:space="preserve"> : </w:t>
      </w:r>
      <w:r w:rsidRPr="004D51BB">
        <w:rPr>
          <w:rtl/>
        </w:rPr>
        <w:t>ساقطة من ط</w:t>
      </w:r>
      <w:r>
        <w:rPr>
          <w:rFonts w:hint="cs"/>
          <w:rtl/>
        </w:rPr>
        <w:t xml:space="preserve">. </w:t>
      </w:r>
      <w:r>
        <w:rPr>
          <w:rtl/>
        </w:rPr>
        <w:t>(</w:t>
      </w:r>
      <w:r w:rsidRPr="004D51BB">
        <w:rPr>
          <w:rtl/>
        </w:rPr>
        <w:t>4) مثل</w:t>
      </w:r>
      <w:r>
        <w:rPr>
          <w:rtl/>
        </w:rPr>
        <w:t xml:space="preserve"> : </w:t>
      </w:r>
      <w:r w:rsidRPr="00440B49">
        <w:rPr>
          <w:rtl/>
        </w:rPr>
        <w:t>+ ذلك ط</w:t>
      </w:r>
      <w:r>
        <w:rPr>
          <w:rFonts w:hint="cs"/>
          <w:rtl/>
        </w:rPr>
        <w:t xml:space="preserve">. </w:t>
      </w:r>
      <w:r>
        <w:rPr>
          <w:rtl/>
        </w:rPr>
        <w:t>(</w:t>
      </w:r>
      <w:r w:rsidRPr="004D51BB">
        <w:rPr>
          <w:rtl/>
        </w:rPr>
        <w:t>5) وقد يكون</w:t>
      </w:r>
      <w:r>
        <w:rPr>
          <w:rtl/>
        </w:rPr>
        <w:t xml:space="preserve"> : </w:t>
      </w:r>
      <w:r w:rsidRPr="004D51BB">
        <w:rPr>
          <w:rtl/>
        </w:rPr>
        <w:t>فإنه قد يكون ص</w:t>
      </w:r>
      <w:r>
        <w:rPr>
          <w:rtl/>
        </w:rPr>
        <w:t xml:space="preserve"> ، </w:t>
      </w:r>
      <w:r w:rsidRPr="004D51BB">
        <w:rPr>
          <w:rtl/>
        </w:rPr>
        <w:t>ط</w:t>
      </w:r>
      <w:r>
        <w:rPr>
          <w:rtl/>
        </w:rPr>
        <w:t xml:space="preserve"> : </w:t>
      </w:r>
      <w:r w:rsidRPr="004D51BB">
        <w:rPr>
          <w:rtl/>
        </w:rPr>
        <w:t>وأنه قد يكون</w:t>
      </w:r>
      <w:r>
        <w:rPr>
          <w:rtl/>
        </w:rPr>
        <w:t xml:space="preserve"> : </w:t>
      </w:r>
      <w:r w:rsidRPr="004D51BB">
        <w:rPr>
          <w:rtl/>
        </w:rPr>
        <w:t>ب</w:t>
      </w:r>
      <w:r>
        <w:rPr>
          <w:rtl/>
        </w:rPr>
        <w:t xml:space="preserve"> ، </w:t>
      </w:r>
      <w:r w:rsidRPr="004D51BB">
        <w:rPr>
          <w:rtl/>
        </w:rPr>
        <w:t>د</w:t>
      </w:r>
      <w:r>
        <w:rPr>
          <w:rFonts w:hint="cs"/>
          <w:rtl/>
        </w:rPr>
        <w:t xml:space="preserve">. </w:t>
      </w:r>
      <w:r>
        <w:rPr>
          <w:rtl/>
        </w:rPr>
        <w:t>(</w:t>
      </w:r>
      <w:r w:rsidRPr="004D51BB">
        <w:rPr>
          <w:rtl/>
        </w:rPr>
        <w:t xml:space="preserve">6) فى </w:t>
      </w:r>
      <w:r>
        <w:rPr>
          <w:rtl/>
        </w:rPr>
        <w:t>(</w:t>
      </w:r>
      <w:r w:rsidRPr="004D51BB">
        <w:rPr>
          <w:rtl/>
        </w:rPr>
        <w:t xml:space="preserve"> الأولى )</w:t>
      </w:r>
      <w:r>
        <w:rPr>
          <w:rtl/>
        </w:rPr>
        <w:t xml:space="preserve"> : </w:t>
      </w:r>
      <w:r w:rsidRPr="004D51BB">
        <w:rPr>
          <w:rtl/>
        </w:rPr>
        <w:t>من ط</w:t>
      </w:r>
    </w:p>
    <w:p w:rsidR="000D2378" w:rsidRPr="004D51BB" w:rsidRDefault="000D2378" w:rsidP="00370C47">
      <w:pPr>
        <w:pStyle w:val="libFootnote0"/>
        <w:rPr>
          <w:rtl/>
        </w:rPr>
      </w:pPr>
      <w:r>
        <w:rPr>
          <w:rtl/>
        </w:rPr>
        <w:t>(</w:t>
      </w:r>
      <w:r w:rsidRPr="004D51BB">
        <w:rPr>
          <w:rtl/>
        </w:rPr>
        <w:t>7) أنها</w:t>
      </w:r>
      <w:r>
        <w:rPr>
          <w:rtl/>
        </w:rPr>
        <w:t xml:space="preserve"> : </w:t>
      </w:r>
      <w:r w:rsidRPr="004D51BB">
        <w:rPr>
          <w:rtl/>
        </w:rPr>
        <w:t>أنه ح</w:t>
      </w:r>
      <w:r>
        <w:rPr>
          <w:rFonts w:hint="cs"/>
          <w:rtl/>
        </w:rPr>
        <w:t xml:space="preserve">. </w:t>
      </w:r>
      <w:r>
        <w:rPr>
          <w:rtl/>
        </w:rPr>
        <w:t>(</w:t>
      </w:r>
      <w:r w:rsidRPr="004D51BB">
        <w:rPr>
          <w:rtl/>
        </w:rPr>
        <w:t>8) مساويا</w:t>
      </w:r>
      <w:r>
        <w:rPr>
          <w:rtl/>
        </w:rPr>
        <w:t xml:space="preserve"> : </w:t>
      </w:r>
      <w:r w:rsidRPr="004D51BB">
        <w:rPr>
          <w:rtl/>
        </w:rPr>
        <w:t>مساوية ب</w:t>
      </w:r>
      <w:r>
        <w:rPr>
          <w:rtl/>
        </w:rPr>
        <w:t xml:space="preserve"> ، </w:t>
      </w:r>
      <w:r w:rsidRPr="004D51BB">
        <w:rPr>
          <w:rtl/>
        </w:rPr>
        <w:t>ص</w:t>
      </w:r>
      <w:r>
        <w:rPr>
          <w:rFonts w:hint="cs"/>
          <w:rtl/>
        </w:rPr>
        <w:t xml:space="preserve">. </w:t>
      </w:r>
      <w:r>
        <w:rPr>
          <w:rtl/>
        </w:rPr>
        <w:t>(</w:t>
      </w:r>
      <w:r w:rsidRPr="004D51BB">
        <w:rPr>
          <w:rtl/>
        </w:rPr>
        <w:t>9) فى صورة</w:t>
      </w:r>
      <w:r>
        <w:rPr>
          <w:rtl/>
        </w:rPr>
        <w:t xml:space="preserve"> : </w:t>
      </w:r>
      <w:r w:rsidRPr="004D51BB">
        <w:rPr>
          <w:rtl/>
        </w:rPr>
        <w:t>فى الصورة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10) والأقل</w:t>
      </w:r>
      <w:r>
        <w:rPr>
          <w:rtl/>
        </w:rPr>
        <w:t xml:space="preserve"> : </w:t>
      </w:r>
      <w:r w:rsidRPr="004D51BB">
        <w:rPr>
          <w:rtl/>
        </w:rPr>
        <w:t>ولا الأقل ح</w:t>
      </w:r>
      <w:r>
        <w:rPr>
          <w:rtl/>
        </w:rPr>
        <w:t xml:space="preserve"> : </w:t>
      </w:r>
      <w:r w:rsidRPr="004D51BB">
        <w:rPr>
          <w:rtl/>
        </w:rPr>
        <w:t>والأنقص ط</w:t>
      </w:r>
      <w:r>
        <w:rPr>
          <w:rFonts w:hint="cs"/>
          <w:rtl/>
        </w:rPr>
        <w:t xml:space="preserve">. </w:t>
      </w:r>
      <w:r>
        <w:rPr>
          <w:rtl/>
        </w:rPr>
        <w:t>(</w:t>
      </w:r>
      <w:r w:rsidRPr="004D51BB">
        <w:rPr>
          <w:rtl/>
        </w:rPr>
        <w:t>11) إذ</w:t>
      </w:r>
      <w:r>
        <w:rPr>
          <w:rtl/>
        </w:rPr>
        <w:t xml:space="preserve"> : </w:t>
      </w:r>
      <w:r w:rsidRPr="004D51BB">
        <w:rPr>
          <w:rtl/>
        </w:rPr>
        <w:t>إذا د</w:t>
      </w:r>
      <w:r>
        <w:rPr>
          <w:rFonts w:hint="cs"/>
          <w:rtl/>
        </w:rPr>
        <w:t xml:space="preserve">. </w:t>
      </w:r>
      <w:r>
        <w:rPr>
          <w:rtl/>
        </w:rPr>
        <w:t>(</w:t>
      </w:r>
      <w:r w:rsidRPr="004D51BB">
        <w:rPr>
          <w:rtl/>
        </w:rPr>
        <w:t>12) لصورته</w:t>
      </w:r>
      <w:r>
        <w:rPr>
          <w:rtl/>
        </w:rPr>
        <w:t xml:space="preserve"> : </w:t>
      </w:r>
      <w:r w:rsidRPr="004D51BB">
        <w:rPr>
          <w:rtl/>
        </w:rPr>
        <w:t>لصورتها ب</w:t>
      </w:r>
      <w:r>
        <w:rPr>
          <w:rFonts w:hint="cs"/>
          <w:rtl/>
        </w:rPr>
        <w:t xml:space="preserve">. </w:t>
      </w:r>
      <w:r>
        <w:rPr>
          <w:rtl/>
        </w:rPr>
        <w:t>(</w:t>
      </w:r>
      <w:r w:rsidRPr="004D51BB">
        <w:rPr>
          <w:rtl/>
        </w:rPr>
        <w:t>13) هو</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14) لزيادة</w:t>
      </w:r>
      <w:r>
        <w:rPr>
          <w:rtl/>
        </w:rPr>
        <w:t xml:space="preserve"> : </w:t>
      </w:r>
      <w:r w:rsidRPr="004D51BB">
        <w:rPr>
          <w:rtl/>
        </w:rPr>
        <w:t>بزيادة ح</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15) استعداد</w:t>
      </w:r>
      <w:r>
        <w:rPr>
          <w:rtl/>
        </w:rPr>
        <w:t xml:space="preserve"> : </w:t>
      </w:r>
      <w:r w:rsidRPr="004D51BB">
        <w:rPr>
          <w:rtl/>
        </w:rPr>
        <w:t>واستعداد د</w:t>
      </w:r>
      <w:r>
        <w:rPr>
          <w:rFonts w:hint="cs"/>
          <w:rtl/>
        </w:rPr>
        <w:t xml:space="preserve">. </w:t>
      </w:r>
      <w:r>
        <w:rPr>
          <w:rtl/>
        </w:rPr>
        <w:t>(</w:t>
      </w:r>
      <w:r w:rsidRPr="004D51BB">
        <w:rPr>
          <w:rtl/>
        </w:rPr>
        <w:t>16) أوجب</w:t>
      </w:r>
      <w:r>
        <w:rPr>
          <w:rtl/>
        </w:rPr>
        <w:t xml:space="preserve"> : </w:t>
      </w:r>
      <w:r w:rsidRPr="004D51BB">
        <w:rPr>
          <w:rtl/>
        </w:rPr>
        <w:t>أوجبت د</w:t>
      </w:r>
      <w:r>
        <w:rPr>
          <w:rFonts w:hint="cs"/>
          <w:rtl/>
        </w:rPr>
        <w:t xml:space="preserve">. </w:t>
      </w:r>
      <w:r>
        <w:rPr>
          <w:rtl/>
        </w:rPr>
        <w:t>(</w:t>
      </w:r>
      <w:r w:rsidRPr="004D51BB">
        <w:rPr>
          <w:rtl/>
        </w:rPr>
        <w:t>17) الشىء</w:t>
      </w:r>
      <w:r>
        <w:rPr>
          <w:rtl/>
        </w:rPr>
        <w:t xml:space="preserve"> : </w:t>
      </w:r>
      <w:r w:rsidRPr="004D51BB">
        <w:rPr>
          <w:rtl/>
        </w:rPr>
        <w:t>شىء د</w:t>
      </w:r>
      <w:r>
        <w:rPr>
          <w:rtl/>
        </w:rPr>
        <w:t xml:space="preserve"> ، </w:t>
      </w:r>
      <w:r w:rsidRPr="004D51BB">
        <w:rPr>
          <w:rtl/>
        </w:rPr>
        <w:t>م</w:t>
      </w:r>
      <w:r>
        <w:rPr>
          <w:rFonts w:hint="cs"/>
          <w:rtl/>
        </w:rPr>
        <w:t xml:space="preserve">. </w:t>
      </w:r>
      <w:r>
        <w:rPr>
          <w:rtl/>
        </w:rPr>
        <w:t>(</w:t>
      </w:r>
      <w:r w:rsidRPr="004D51BB">
        <w:rPr>
          <w:rtl/>
        </w:rPr>
        <w:t>18) معلولة</w:t>
      </w:r>
      <w:r>
        <w:rPr>
          <w:rtl/>
        </w:rPr>
        <w:t xml:space="preserve"> : </w:t>
      </w:r>
      <w:r w:rsidRPr="004D51BB">
        <w:rPr>
          <w:rtl/>
        </w:rPr>
        <w:t>معلول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19) الذي هو</w:t>
      </w:r>
      <w:r>
        <w:rPr>
          <w:rtl/>
        </w:rPr>
        <w:t xml:space="preserve"> : </w:t>
      </w:r>
      <w:r w:rsidRPr="004D51BB">
        <w:rPr>
          <w:rtl/>
        </w:rPr>
        <w:t>التي هى ب</w:t>
      </w:r>
      <w:r>
        <w:rPr>
          <w:rFonts w:hint="cs"/>
          <w:rtl/>
        </w:rPr>
        <w:t xml:space="preserve">. </w:t>
      </w:r>
      <w:r>
        <w:rPr>
          <w:rtl/>
        </w:rPr>
        <w:t>(</w:t>
      </w:r>
      <w:r w:rsidRPr="004D51BB">
        <w:rPr>
          <w:rtl/>
        </w:rPr>
        <w:t>20) فإن</w:t>
      </w:r>
      <w:r>
        <w:rPr>
          <w:rtl/>
        </w:rPr>
        <w:t xml:space="preserve"> : </w:t>
      </w:r>
      <w:r w:rsidRPr="004D51BB">
        <w:rPr>
          <w:rtl/>
        </w:rPr>
        <w:t>وإن ط</w:t>
      </w:r>
      <w:r>
        <w:rPr>
          <w:rFonts w:hint="cs"/>
          <w:rtl/>
        </w:rPr>
        <w:t xml:space="preserve">. </w:t>
      </w:r>
      <w:r>
        <w:rPr>
          <w:rtl/>
        </w:rPr>
        <w:t>(</w:t>
      </w:r>
      <w:r w:rsidRPr="004D51BB">
        <w:rPr>
          <w:rtl/>
        </w:rPr>
        <w:t>21) سلمنا</w:t>
      </w:r>
      <w:r>
        <w:rPr>
          <w:rtl/>
        </w:rPr>
        <w:t xml:space="preserve"> : </w:t>
      </w:r>
      <w:r w:rsidRPr="004D51BB">
        <w:rPr>
          <w:rtl/>
        </w:rPr>
        <w:t>أسلمنا</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22) هذه</w:t>
      </w:r>
      <w:r>
        <w:rPr>
          <w:rtl/>
        </w:rPr>
        <w:t xml:space="preserve"> : </w:t>
      </w:r>
      <w:r w:rsidRPr="004D51BB">
        <w:rPr>
          <w:rtl/>
        </w:rPr>
        <w:t>فهذه ب</w:t>
      </w:r>
      <w:r>
        <w:rPr>
          <w:rFonts w:hint="cs"/>
          <w:rtl/>
        </w:rPr>
        <w:t xml:space="preserve">. </w:t>
      </w:r>
      <w:r>
        <w:rPr>
          <w:rtl/>
        </w:rPr>
        <w:t>(</w:t>
      </w:r>
      <w:r w:rsidRPr="004D51BB">
        <w:rPr>
          <w:rtl/>
        </w:rPr>
        <w:t>23) نستبين نستبرأ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24) حالها</w:t>
      </w:r>
      <w:r>
        <w:rPr>
          <w:rtl/>
        </w:rPr>
        <w:t xml:space="preserve"> : </w:t>
      </w:r>
      <w:r w:rsidRPr="004D51BB">
        <w:rPr>
          <w:rtl/>
        </w:rPr>
        <w:t>أحالتها د</w:t>
      </w:r>
      <w:r>
        <w:rPr>
          <w:rFonts w:hint="cs"/>
          <w:rtl/>
        </w:rPr>
        <w:t xml:space="preserve">. </w:t>
      </w:r>
      <w:r>
        <w:rPr>
          <w:rtl/>
        </w:rPr>
        <w:t>(</w:t>
      </w:r>
      <w:r w:rsidRPr="004D51BB">
        <w:rPr>
          <w:rtl/>
        </w:rPr>
        <w:t>25) والضعف</w:t>
      </w:r>
      <w:r>
        <w:rPr>
          <w:rtl/>
        </w:rPr>
        <w:t xml:space="preserve"> : </w:t>
      </w:r>
      <w:r w:rsidRPr="004D51BB">
        <w:rPr>
          <w:rtl/>
        </w:rPr>
        <w:t>والنقص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المعنى </w:t>
      </w:r>
      <w:r w:rsidRPr="003131C0">
        <w:rPr>
          <w:rStyle w:val="rfdFootnotenum"/>
          <w:rtl/>
        </w:rPr>
        <w:t>(1)</w:t>
      </w:r>
      <w:r>
        <w:rPr>
          <w:rtl/>
          <w:lang w:bidi="fa-IR"/>
        </w:rPr>
        <w:t xml:space="preserve"> ، </w:t>
      </w:r>
      <w:r w:rsidRPr="004D51BB">
        <w:rPr>
          <w:rtl/>
          <w:lang w:bidi="fa-IR"/>
        </w:rPr>
        <w:t>غير موجود للثاني</w:t>
      </w:r>
      <w:r>
        <w:rPr>
          <w:rtl/>
          <w:lang w:bidi="fa-IR"/>
        </w:rPr>
        <w:t xml:space="preserve"> ، </w:t>
      </w:r>
      <w:r w:rsidRPr="004D51BB">
        <w:rPr>
          <w:rtl/>
          <w:lang w:bidi="fa-IR"/>
        </w:rPr>
        <w:t xml:space="preserve">فيكون ذلك المعنى مساويا للأول </w:t>
      </w:r>
      <w:r w:rsidRPr="003131C0">
        <w:rPr>
          <w:rStyle w:val="rfdFootnotenum"/>
          <w:rtl/>
        </w:rPr>
        <w:t>(2)</w:t>
      </w:r>
      <w:r w:rsidRPr="004D51BB">
        <w:rPr>
          <w:rtl/>
          <w:lang w:bidi="fa-IR"/>
        </w:rPr>
        <w:t xml:space="preserve"> إذا أخذ </w:t>
      </w:r>
      <w:r w:rsidRPr="003131C0">
        <w:rPr>
          <w:rStyle w:val="rfdFootnotenum"/>
          <w:rtl/>
        </w:rPr>
        <w:t>(3)</w:t>
      </w:r>
      <w:r w:rsidRPr="004D51BB">
        <w:rPr>
          <w:rtl/>
          <w:lang w:bidi="fa-IR"/>
        </w:rPr>
        <w:t xml:space="preserve"> بحسب وجوده وأحواله التي له من جهة </w:t>
      </w:r>
      <w:r w:rsidRPr="003131C0">
        <w:rPr>
          <w:rStyle w:val="rfdFootnotenum"/>
          <w:rtl/>
        </w:rPr>
        <w:t>(4)</w:t>
      </w:r>
      <w:r w:rsidRPr="004D51BB">
        <w:rPr>
          <w:rtl/>
          <w:lang w:bidi="fa-IR"/>
        </w:rPr>
        <w:t xml:space="preserve"> وجوده أقدم منه للآخر </w:t>
      </w:r>
      <w:r w:rsidRPr="003131C0">
        <w:rPr>
          <w:rStyle w:val="rfdFootnotenum"/>
          <w:rtl/>
        </w:rPr>
        <w:t>(5)</w:t>
      </w:r>
      <w:r>
        <w:rPr>
          <w:rtl/>
          <w:lang w:bidi="fa-IR"/>
        </w:rPr>
        <w:t xml:space="preserve">. </w:t>
      </w:r>
      <w:r w:rsidRPr="004D51BB">
        <w:rPr>
          <w:rtl/>
          <w:lang w:bidi="fa-IR"/>
        </w:rPr>
        <w:t xml:space="preserve">فيزول إذن مطلق المساواة </w:t>
      </w:r>
      <w:r w:rsidRPr="003131C0">
        <w:rPr>
          <w:rStyle w:val="rfdFootnotenum"/>
          <w:rtl/>
        </w:rPr>
        <w:t>(6)</w:t>
      </w:r>
      <w:r>
        <w:rPr>
          <w:rtl/>
          <w:lang w:bidi="fa-IR"/>
        </w:rPr>
        <w:t xml:space="preserve"> ، </w:t>
      </w:r>
      <w:r w:rsidRPr="004D51BB">
        <w:rPr>
          <w:rtl/>
          <w:lang w:bidi="fa-IR"/>
        </w:rPr>
        <w:t>لأن المساواة تبقى في الحد</w:t>
      </w:r>
      <w:r>
        <w:rPr>
          <w:rtl/>
          <w:lang w:bidi="fa-IR"/>
        </w:rPr>
        <w:t xml:space="preserve"> ، </w:t>
      </w:r>
      <w:r w:rsidRPr="004D51BB">
        <w:rPr>
          <w:rtl/>
          <w:lang w:bidi="fa-IR"/>
        </w:rPr>
        <w:t>وهما من جهة ما لهما ذلك الحد متساويان</w:t>
      </w:r>
      <w:r>
        <w:rPr>
          <w:rtl/>
          <w:lang w:bidi="fa-IR"/>
        </w:rPr>
        <w:t xml:space="preserve"> ، </w:t>
      </w:r>
      <w:r w:rsidRPr="004D51BB">
        <w:rPr>
          <w:rtl/>
          <w:lang w:bidi="fa-IR"/>
        </w:rPr>
        <w:t>وليس أحدهما علة ولا معلولا</w:t>
      </w:r>
      <w:r>
        <w:rPr>
          <w:rtl/>
          <w:lang w:bidi="fa-IR"/>
        </w:rPr>
        <w:t xml:space="preserve">. </w:t>
      </w:r>
      <w:r w:rsidRPr="004D51BB">
        <w:rPr>
          <w:rtl/>
          <w:lang w:bidi="fa-IR"/>
        </w:rPr>
        <w:t xml:space="preserve">فأما من جهة ما أحدهما علة والآخر معلول فواضح أن اعتبار وجود </w:t>
      </w:r>
      <w:r w:rsidRPr="003131C0">
        <w:rPr>
          <w:rStyle w:val="rfdFootnotenum"/>
          <w:rtl/>
        </w:rPr>
        <w:t>(7)</w:t>
      </w:r>
      <w:r w:rsidRPr="004D51BB">
        <w:rPr>
          <w:rtl/>
          <w:lang w:bidi="fa-IR"/>
        </w:rPr>
        <w:t xml:space="preserve"> ذلك الحد لأحدهما أولى</w:t>
      </w:r>
      <w:r>
        <w:rPr>
          <w:rtl/>
          <w:lang w:bidi="fa-IR"/>
        </w:rPr>
        <w:t xml:space="preserve"> ، </w:t>
      </w:r>
      <w:r w:rsidRPr="004D51BB">
        <w:rPr>
          <w:rtl/>
          <w:lang w:bidi="fa-IR"/>
        </w:rPr>
        <w:t xml:space="preserve">إذ </w:t>
      </w:r>
      <w:r w:rsidRPr="003131C0">
        <w:rPr>
          <w:rStyle w:val="rfdFootnotenum"/>
          <w:rtl/>
        </w:rPr>
        <w:t>(8)</w:t>
      </w:r>
      <w:r w:rsidRPr="004D51BB">
        <w:rPr>
          <w:rtl/>
          <w:lang w:bidi="fa-IR"/>
        </w:rPr>
        <w:t xml:space="preserve"> كان له أولا لا من الثاني ولم يكن الثاني </w:t>
      </w:r>
      <w:r w:rsidRPr="003131C0">
        <w:rPr>
          <w:rStyle w:val="rfdFootnotenum"/>
          <w:rtl/>
        </w:rPr>
        <w:t>(9)</w:t>
      </w:r>
      <w:r w:rsidRPr="004D51BB">
        <w:rPr>
          <w:rtl/>
          <w:lang w:bidi="fa-IR"/>
        </w:rPr>
        <w:t xml:space="preserve"> إلا منه</w:t>
      </w:r>
      <w:r>
        <w:rPr>
          <w:rtl/>
          <w:lang w:bidi="fa-IR"/>
        </w:rPr>
        <w:t xml:space="preserve">. </w:t>
      </w:r>
      <w:r w:rsidRPr="004D51BB">
        <w:rPr>
          <w:rtl/>
          <w:lang w:bidi="fa-IR"/>
        </w:rPr>
        <w:t xml:space="preserve">فظاهر من هذا </w:t>
      </w:r>
      <w:r w:rsidRPr="003131C0">
        <w:rPr>
          <w:rStyle w:val="rfdFootnotenum"/>
          <w:rtl/>
        </w:rPr>
        <w:t>(10)</w:t>
      </w:r>
      <w:r w:rsidRPr="004D51BB">
        <w:rPr>
          <w:rtl/>
          <w:lang w:bidi="fa-IR"/>
        </w:rPr>
        <w:t xml:space="preserve"> أن هذا المعنى إذا كان نفس الوجود لم يمكن </w:t>
      </w:r>
      <w:r w:rsidRPr="003131C0">
        <w:rPr>
          <w:rStyle w:val="rfdFootnotenum"/>
          <w:rtl/>
        </w:rPr>
        <w:t>(11)</w:t>
      </w:r>
      <w:r w:rsidRPr="004D51BB">
        <w:rPr>
          <w:rtl/>
          <w:lang w:bidi="fa-IR"/>
        </w:rPr>
        <w:t xml:space="preserve"> أن يتساويا فيه البتة إذ </w:t>
      </w:r>
      <w:r w:rsidRPr="003131C0">
        <w:rPr>
          <w:rStyle w:val="rfdFootnotenum"/>
          <w:rtl/>
        </w:rPr>
        <w:t>(12)</w:t>
      </w:r>
      <w:r w:rsidRPr="004D51BB">
        <w:rPr>
          <w:rtl/>
          <w:lang w:bidi="fa-IR"/>
        </w:rPr>
        <w:t xml:space="preserve"> كان </w:t>
      </w:r>
      <w:r w:rsidRPr="003131C0">
        <w:rPr>
          <w:rStyle w:val="rfdFootnotenum"/>
          <w:rtl/>
        </w:rPr>
        <w:t>(13)</w:t>
      </w:r>
      <w:r w:rsidRPr="004D51BB">
        <w:rPr>
          <w:rtl/>
          <w:lang w:bidi="fa-IR"/>
        </w:rPr>
        <w:t xml:space="preserve"> إنما يمكن أن يساويه باعتبار الحد ويفضل عليه باعتبار استحقاق الوجود </w:t>
      </w:r>
      <w:r w:rsidRPr="003131C0">
        <w:rPr>
          <w:rStyle w:val="rfdFootnotenum"/>
          <w:rtl/>
        </w:rPr>
        <w:t>(14)</w:t>
      </w:r>
      <w:r>
        <w:rPr>
          <w:rtl/>
          <w:lang w:bidi="fa-IR"/>
        </w:rPr>
        <w:t xml:space="preserve">. </w:t>
      </w:r>
      <w:r w:rsidRPr="004D51BB">
        <w:rPr>
          <w:rtl/>
          <w:lang w:bidi="fa-IR"/>
        </w:rPr>
        <w:t xml:space="preserve">والآن فإن استحقاق </w:t>
      </w:r>
      <w:r w:rsidRPr="003131C0">
        <w:rPr>
          <w:rStyle w:val="rfdFootnotenum"/>
          <w:rtl/>
        </w:rPr>
        <w:t>(15)</w:t>
      </w:r>
      <w:r w:rsidRPr="004D51BB">
        <w:rPr>
          <w:rtl/>
          <w:lang w:bidi="fa-IR"/>
        </w:rPr>
        <w:t xml:space="preserve"> الوجود هو من جنس استحقاق الحد بعينه</w:t>
      </w:r>
      <w:r>
        <w:rPr>
          <w:rtl/>
          <w:lang w:bidi="fa-IR"/>
        </w:rPr>
        <w:t xml:space="preserve"> ، </w:t>
      </w:r>
      <w:r w:rsidRPr="004D51BB">
        <w:rPr>
          <w:rtl/>
          <w:lang w:bidi="fa-IR"/>
        </w:rPr>
        <w:t>إذ قد أخذ هذا المعنى نفس الوجود</w:t>
      </w:r>
      <w:r>
        <w:rPr>
          <w:rtl/>
          <w:lang w:bidi="fa-IR"/>
        </w:rPr>
        <w:t xml:space="preserve"> ، </w:t>
      </w:r>
      <w:r w:rsidRPr="004D51BB">
        <w:rPr>
          <w:rtl/>
          <w:lang w:bidi="fa-IR"/>
        </w:rPr>
        <w:t xml:space="preserve">فبين </w:t>
      </w:r>
      <w:r w:rsidRPr="003131C0">
        <w:rPr>
          <w:rStyle w:val="rfdFootnotenum"/>
          <w:rtl/>
        </w:rPr>
        <w:t>(16)</w:t>
      </w:r>
      <w:r w:rsidRPr="004D51BB">
        <w:rPr>
          <w:rtl/>
          <w:lang w:bidi="fa-IR"/>
        </w:rPr>
        <w:t xml:space="preserve"> أنه لا يمكن أن يساويه إذا كان المعنى نفس الوجود </w:t>
      </w:r>
      <w:r w:rsidRPr="003131C0">
        <w:rPr>
          <w:rStyle w:val="rfdFootnotenum"/>
          <w:rtl/>
        </w:rPr>
        <w:t>(17)</w:t>
      </w:r>
      <w:r w:rsidRPr="004D51BB">
        <w:rPr>
          <w:rtl/>
          <w:lang w:bidi="fa-IR"/>
        </w:rPr>
        <w:t xml:space="preserve"> فمفيد </w:t>
      </w:r>
      <w:r w:rsidRPr="003131C0">
        <w:rPr>
          <w:rStyle w:val="rfdFootnotenum"/>
          <w:rtl/>
        </w:rPr>
        <w:t>(18)</w:t>
      </w:r>
      <w:r w:rsidRPr="004D51BB">
        <w:rPr>
          <w:rtl/>
          <w:lang w:bidi="fa-IR"/>
        </w:rPr>
        <w:t xml:space="preserve"> وجود الشيء من حيث هو وجود أولى بالوجود </w:t>
      </w:r>
      <w:r w:rsidRPr="003131C0">
        <w:rPr>
          <w:rStyle w:val="rfdFootnotenum"/>
          <w:rtl/>
        </w:rPr>
        <w:t>(19)</w:t>
      </w:r>
      <w:r w:rsidRPr="004D51BB">
        <w:rPr>
          <w:rtl/>
          <w:lang w:bidi="fa-IR"/>
        </w:rPr>
        <w:t xml:space="preserve"> من الشيء</w:t>
      </w:r>
      <w:r>
        <w:rPr>
          <w:rtl/>
          <w:lang w:bidi="fa-IR"/>
        </w:rPr>
        <w:t xml:space="preserve">. </w:t>
      </w:r>
    </w:p>
    <w:p w:rsidR="000D2378" w:rsidRPr="004D51BB" w:rsidRDefault="000D2378" w:rsidP="00D776F2">
      <w:pPr>
        <w:rPr>
          <w:rtl/>
          <w:lang w:bidi="fa-IR"/>
        </w:rPr>
      </w:pPr>
      <w:r w:rsidRPr="004D51BB">
        <w:rPr>
          <w:rtl/>
          <w:lang w:bidi="fa-IR"/>
        </w:rPr>
        <w:t xml:space="preserve">ولكن </w:t>
      </w:r>
      <w:r w:rsidRPr="003131C0">
        <w:rPr>
          <w:rStyle w:val="rfdFootnotenum"/>
          <w:rtl/>
        </w:rPr>
        <w:t>(20)</w:t>
      </w:r>
      <w:r w:rsidRPr="004D51BB">
        <w:rPr>
          <w:rtl/>
          <w:lang w:bidi="fa-IR"/>
        </w:rPr>
        <w:t xml:space="preserve"> هاهنا تفصيل آخر بنوع </w:t>
      </w:r>
      <w:r w:rsidRPr="003131C0">
        <w:rPr>
          <w:rStyle w:val="rfdFootnotenum"/>
          <w:rtl/>
        </w:rPr>
        <w:t>(21)</w:t>
      </w:r>
      <w:r w:rsidRPr="004D51BB">
        <w:rPr>
          <w:rtl/>
          <w:lang w:bidi="fa-IR"/>
        </w:rPr>
        <w:t xml:space="preserve"> من </w:t>
      </w:r>
      <w:r w:rsidRPr="003131C0">
        <w:rPr>
          <w:rStyle w:val="rfdFootnotenum"/>
          <w:rtl/>
        </w:rPr>
        <w:t>(22)</w:t>
      </w:r>
      <w:r w:rsidRPr="004D51BB">
        <w:rPr>
          <w:rtl/>
          <w:lang w:bidi="fa-IR"/>
        </w:rPr>
        <w:t xml:space="preserve"> التحقيق يجب </w:t>
      </w:r>
      <w:r w:rsidRPr="003131C0">
        <w:rPr>
          <w:rStyle w:val="rfdFootnotenum"/>
          <w:rtl/>
        </w:rPr>
        <w:t>(23)</w:t>
      </w:r>
      <w:r w:rsidRPr="004D51BB">
        <w:rPr>
          <w:rtl/>
          <w:lang w:bidi="fa-IR"/>
        </w:rPr>
        <w:t xml:space="preserve"> أن لا نغفله</w:t>
      </w:r>
      <w:r>
        <w:rPr>
          <w:rtl/>
          <w:lang w:bidi="fa-IR"/>
        </w:rPr>
        <w:t xml:space="preserve"> ، </w:t>
      </w:r>
      <w:r w:rsidRPr="004D51BB">
        <w:rPr>
          <w:rtl/>
          <w:lang w:bidi="fa-IR"/>
        </w:rPr>
        <w:t xml:space="preserve">وهو أن العلل والمعلومات تنقسم في أول النظر عند التفكر </w:t>
      </w:r>
      <w:r w:rsidRPr="003131C0">
        <w:rPr>
          <w:rStyle w:val="rfdFootnotenum"/>
          <w:rtl/>
        </w:rPr>
        <w:t>(24)</w:t>
      </w:r>
      <w:r w:rsidRPr="004D51BB">
        <w:rPr>
          <w:rtl/>
          <w:lang w:bidi="fa-IR"/>
        </w:rPr>
        <w:t xml:space="preserve"> </w:t>
      </w:r>
      <w:r w:rsidRPr="003131C0">
        <w:rPr>
          <w:rStyle w:val="rfdFootnotenum"/>
          <w:rtl/>
        </w:rPr>
        <w:t>(25)</w:t>
      </w:r>
      <w:r w:rsidRPr="004D51BB">
        <w:rPr>
          <w:rtl/>
          <w:lang w:bidi="fa-IR"/>
        </w:rPr>
        <w:t xml:space="preserve"> إلى قسمين</w:t>
      </w:r>
      <w:r>
        <w:rPr>
          <w:rtl/>
          <w:lang w:bidi="fa-IR"/>
        </w:rPr>
        <w:t xml:space="preserve"> : </w:t>
      </w:r>
    </w:p>
    <w:p w:rsidR="000D2378" w:rsidRPr="004D51BB" w:rsidRDefault="000D2378" w:rsidP="00D776F2">
      <w:pPr>
        <w:rPr>
          <w:rtl/>
          <w:lang w:bidi="fa-IR"/>
        </w:rPr>
      </w:pPr>
      <w:r w:rsidRPr="004D51BB">
        <w:rPr>
          <w:rtl/>
          <w:lang w:bidi="fa-IR"/>
        </w:rPr>
        <w:t>قسم تكون طباع المعلول فيه ونوعيته وماهيته الذاتية توجب أن يكون معلولا في وجوده لطبيعة أو لطبائع</w:t>
      </w:r>
      <w:r>
        <w:rPr>
          <w:rtl/>
          <w:lang w:bidi="fa-IR"/>
        </w:rPr>
        <w:t xml:space="preserve"> ، </w:t>
      </w:r>
      <w:r w:rsidRPr="004D51BB">
        <w:rPr>
          <w:rtl/>
          <w:lang w:bidi="fa-IR"/>
        </w:rPr>
        <w:t>فتكون العلل مخالفة لنوعيته</w:t>
      </w:r>
      <w:r>
        <w:rPr>
          <w:rtl/>
          <w:lang w:bidi="fa-IR"/>
        </w:rPr>
        <w:t xml:space="preserve"> ، </w:t>
      </w:r>
      <w:r w:rsidRPr="004D51BB">
        <w:rPr>
          <w:rtl/>
          <w:lang w:bidi="fa-IR"/>
        </w:rPr>
        <w:t>لا محالة</w:t>
      </w:r>
      <w:r>
        <w:rPr>
          <w:rtl/>
          <w:lang w:bidi="fa-IR"/>
        </w:rPr>
        <w:t xml:space="preserve"> ، </w:t>
      </w:r>
      <w:r w:rsidRPr="004D51BB">
        <w:rPr>
          <w:rtl/>
          <w:lang w:bidi="fa-IR"/>
        </w:rPr>
        <w:t>إذ كانت عللا له في نوعه لا في شخصه</w:t>
      </w:r>
      <w:r>
        <w:rPr>
          <w:rtl/>
          <w:lang w:bidi="fa-IR"/>
        </w:rPr>
        <w:t xml:space="preserve">. </w:t>
      </w:r>
      <w:r w:rsidRPr="004D51BB">
        <w:rPr>
          <w:rtl/>
          <w:lang w:bidi="fa-IR"/>
        </w:rPr>
        <w:t>وإذا كان كذلك لم يكن النوعان واحدا</w:t>
      </w:r>
      <w:r>
        <w:rPr>
          <w:rtl/>
          <w:lang w:bidi="fa-IR"/>
        </w:rPr>
        <w:t xml:space="preserve"> ، </w:t>
      </w:r>
      <w:r w:rsidRPr="004D51BB">
        <w:rPr>
          <w:rtl/>
          <w:lang w:bidi="fa-IR"/>
        </w:rPr>
        <w:t xml:space="preserve">إذ </w:t>
      </w:r>
      <w:r w:rsidRPr="003131C0">
        <w:rPr>
          <w:rStyle w:val="rfdFootnotenum"/>
          <w:rtl/>
        </w:rPr>
        <w:t>(26)</w:t>
      </w:r>
      <w:r w:rsidRPr="004D51BB">
        <w:rPr>
          <w:rtl/>
          <w:lang w:bidi="fa-IR"/>
        </w:rPr>
        <w:t xml:space="preserve"> المطلوب علة ذلك النوع</w:t>
      </w:r>
      <w:r>
        <w:rPr>
          <w:rtl/>
          <w:lang w:bidi="fa-IR"/>
        </w:rPr>
        <w:t xml:space="preserve"> ، </w:t>
      </w:r>
      <w:r w:rsidRPr="004D51BB">
        <w:rPr>
          <w:rtl/>
          <w:lang w:bidi="fa-IR"/>
        </w:rPr>
        <w:t>بل تكون المعلولات تجب عن نوع غير نوعها</w:t>
      </w:r>
      <w:r>
        <w:rPr>
          <w:rtl/>
          <w:lang w:bidi="fa-IR"/>
        </w:rPr>
        <w:t xml:space="preserve"> ، </w:t>
      </w:r>
      <w:r w:rsidRPr="004D51BB">
        <w:rPr>
          <w:rtl/>
          <w:lang w:bidi="fa-IR"/>
        </w:rPr>
        <w:t>والعلل يجب عنها نوع غير نوعها</w:t>
      </w:r>
      <w:r>
        <w:rPr>
          <w:rtl/>
          <w:lang w:bidi="fa-IR"/>
        </w:rPr>
        <w:t xml:space="preserve"> ، </w:t>
      </w:r>
      <w:r w:rsidRPr="004D51BB">
        <w:rPr>
          <w:rtl/>
          <w:lang w:bidi="fa-IR"/>
        </w:rPr>
        <w:t xml:space="preserve">تكون </w:t>
      </w:r>
      <w:r w:rsidRPr="003131C0">
        <w:rPr>
          <w:rStyle w:val="rfdFootnotenum"/>
          <w:rtl/>
        </w:rPr>
        <w:t>(27)</w:t>
      </w:r>
      <w:r w:rsidRPr="004D51BB">
        <w:rPr>
          <w:rtl/>
          <w:lang w:bidi="fa-IR"/>
        </w:rPr>
        <w:t xml:space="preserve"> عللا للشيء المعلول ذاتية بالقياس إلى نوع المعلول مطلقا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المعنى</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2) مساويا للأول</w:t>
      </w:r>
      <w:r>
        <w:rPr>
          <w:rtl/>
        </w:rPr>
        <w:t xml:space="preserve"> : </w:t>
      </w:r>
      <w:r w:rsidRPr="004D51BB">
        <w:rPr>
          <w:rtl/>
        </w:rPr>
        <w:t>للأول ب</w:t>
      </w:r>
      <w:r>
        <w:rPr>
          <w:rtl/>
        </w:rPr>
        <w:t xml:space="preserve"> ، </w:t>
      </w:r>
      <w:r w:rsidRPr="004D51BB">
        <w:rPr>
          <w:rtl/>
        </w:rPr>
        <w:t>ح</w:t>
      </w:r>
      <w:r>
        <w:rPr>
          <w:rtl/>
        </w:rPr>
        <w:t xml:space="preserve"> ، </w:t>
      </w:r>
      <w:r w:rsidRPr="004D51BB">
        <w:rPr>
          <w:rtl/>
        </w:rPr>
        <w:t>م</w:t>
      </w:r>
      <w:r>
        <w:rPr>
          <w:rtl/>
        </w:rPr>
        <w:t xml:space="preserve"> : </w:t>
      </w:r>
      <w:r w:rsidRPr="004D51BB">
        <w:rPr>
          <w:rtl/>
        </w:rPr>
        <w:t>الأول د</w:t>
      </w:r>
      <w:r>
        <w:rPr>
          <w:rtl/>
        </w:rPr>
        <w:t xml:space="preserve"> ، </w:t>
      </w:r>
      <w:r w:rsidRPr="004D51BB">
        <w:rPr>
          <w:rtl/>
        </w:rPr>
        <w:t>ط</w:t>
      </w:r>
      <w:r>
        <w:rPr>
          <w:rFonts w:hint="cs"/>
          <w:rtl/>
        </w:rPr>
        <w:t xml:space="preserve">. </w:t>
      </w:r>
      <w:r>
        <w:rPr>
          <w:rtl/>
        </w:rPr>
        <w:t>(</w:t>
      </w:r>
      <w:r w:rsidRPr="004D51BB">
        <w:rPr>
          <w:rtl/>
        </w:rPr>
        <w:t>3) أخذ</w:t>
      </w:r>
      <w:r>
        <w:rPr>
          <w:rtl/>
        </w:rPr>
        <w:t xml:space="preserve"> : </w:t>
      </w:r>
      <w:r w:rsidRPr="004D51BB">
        <w:rPr>
          <w:rtl/>
        </w:rPr>
        <w:t>أخذت د</w:t>
      </w:r>
      <w:r>
        <w:rPr>
          <w:rFonts w:hint="cs"/>
          <w:rtl/>
        </w:rPr>
        <w:t xml:space="preserve">. </w:t>
      </w:r>
      <w:r>
        <w:rPr>
          <w:rtl/>
        </w:rPr>
        <w:t>(</w:t>
      </w:r>
      <w:r w:rsidRPr="004D51BB">
        <w:rPr>
          <w:rtl/>
        </w:rPr>
        <w:t>4) من جهة</w:t>
      </w:r>
      <w:r>
        <w:rPr>
          <w:rtl/>
        </w:rPr>
        <w:t xml:space="preserve"> : </w:t>
      </w:r>
      <w:r w:rsidRPr="004D51BB">
        <w:rPr>
          <w:rtl/>
        </w:rPr>
        <w:t>فى جهة ط</w:t>
      </w:r>
      <w:r>
        <w:rPr>
          <w:rFonts w:hint="cs"/>
          <w:rtl/>
        </w:rPr>
        <w:t xml:space="preserve">. </w:t>
      </w:r>
      <w:r>
        <w:rPr>
          <w:rtl/>
        </w:rPr>
        <w:t>(</w:t>
      </w:r>
      <w:r w:rsidRPr="004D51BB">
        <w:rPr>
          <w:rtl/>
        </w:rPr>
        <w:t>5) منه للآخر</w:t>
      </w:r>
      <w:r>
        <w:rPr>
          <w:rtl/>
        </w:rPr>
        <w:t xml:space="preserve"> : </w:t>
      </w:r>
      <w:r w:rsidRPr="004D51BB">
        <w:rPr>
          <w:rtl/>
        </w:rPr>
        <w:t>من الآخر ط</w:t>
      </w:r>
      <w:r>
        <w:rPr>
          <w:rFonts w:hint="cs"/>
          <w:rtl/>
        </w:rPr>
        <w:t xml:space="preserve">. </w:t>
      </w:r>
      <w:r>
        <w:rPr>
          <w:rtl/>
        </w:rPr>
        <w:t>(</w:t>
      </w:r>
      <w:r w:rsidRPr="004D51BB">
        <w:rPr>
          <w:rtl/>
        </w:rPr>
        <w:t>6) المساواة</w:t>
      </w:r>
      <w:r>
        <w:rPr>
          <w:rtl/>
        </w:rPr>
        <w:t xml:space="preserve"> : </w:t>
      </w:r>
      <w:r w:rsidRPr="004D51BB">
        <w:rPr>
          <w:rtl/>
        </w:rPr>
        <w:t>المساوى م</w:t>
      </w:r>
      <w:r>
        <w:rPr>
          <w:rFonts w:hint="cs"/>
          <w:rtl/>
        </w:rPr>
        <w:t xml:space="preserve">. </w:t>
      </w:r>
      <w:r>
        <w:rPr>
          <w:rtl/>
        </w:rPr>
        <w:t>(</w:t>
      </w:r>
      <w:r w:rsidRPr="004D51BB">
        <w:rPr>
          <w:rtl/>
        </w:rPr>
        <w:t>7) وجود</w:t>
      </w:r>
      <w:r>
        <w:rPr>
          <w:rtl/>
        </w:rPr>
        <w:t xml:space="preserve"> : </w:t>
      </w:r>
      <w:r w:rsidRPr="004D51BB">
        <w:rPr>
          <w:rtl/>
        </w:rPr>
        <w:t>+ وجود م ؛ وجوده ب</w:t>
      </w:r>
      <w:r>
        <w:rPr>
          <w:rFonts w:hint="cs"/>
          <w:rtl/>
        </w:rPr>
        <w:t xml:space="preserve">. </w:t>
      </w:r>
      <w:r>
        <w:rPr>
          <w:rtl/>
        </w:rPr>
        <w:t>(</w:t>
      </w:r>
      <w:r w:rsidRPr="004D51BB">
        <w:rPr>
          <w:rtl/>
        </w:rPr>
        <w:t>8) إذ</w:t>
      </w:r>
      <w:r>
        <w:rPr>
          <w:rtl/>
        </w:rPr>
        <w:t xml:space="preserve"> : </w:t>
      </w:r>
      <w:r w:rsidRPr="004D51BB">
        <w:rPr>
          <w:rtl/>
        </w:rPr>
        <w:t>إذا د</w:t>
      </w:r>
      <w:r>
        <w:rPr>
          <w:rFonts w:hint="cs"/>
          <w:rtl/>
        </w:rPr>
        <w:t xml:space="preserve">. </w:t>
      </w:r>
      <w:r>
        <w:rPr>
          <w:rtl/>
        </w:rPr>
        <w:t>(</w:t>
      </w:r>
      <w:r w:rsidRPr="004D51BB">
        <w:rPr>
          <w:rtl/>
        </w:rPr>
        <w:t>9) ولم يكن الثاني</w:t>
      </w:r>
      <w:r>
        <w:rPr>
          <w:rtl/>
        </w:rPr>
        <w:t xml:space="preserve"> : </w:t>
      </w:r>
      <w:r w:rsidRPr="004D51BB">
        <w:rPr>
          <w:rtl/>
        </w:rPr>
        <w:t>ولم يكن للثانى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10) من هذا</w:t>
      </w:r>
      <w:r>
        <w:rPr>
          <w:rtl/>
        </w:rPr>
        <w:t xml:space="preserve"> : </w:t>
      </w:r>
      <w:r w:rsidRPr="004D51BB">
        <w:rPr>
          <w:rtl/>
        </w:rPr>
        <w:t>منه</w:t>
      </w:r>
      <w:r>
        <w:rPr>
          <w:rtl/>
        </w:rPr>
        <w:t xml:space="preserve"> ، </w:t>
      </w:r>
      <w:r w:rsidRPr="004D51BB">
        <w:rPr>
          <w:rtl/>
        </w:rPr>
        <w:t>م</w:t>
      </w:r>
      <w:r>
        <w:rPr>
          <w:rtl/>
        </w:rPr>
        <w:t xml:space="preserve"> ، </w:t>
      </w:r>
      <w:r w:rsidRPr="004D51BB">
        <w:rPr>
          <w:rtl/>
        </w:rPr>
        <w:t>ه</w:t>
      </w:r>
      <w:r>
        <w:rPr>
          <w:rFonts w:hint="cs"/>
          <w:rtl/>
        </w:rPr>
        <w:t xml:space="preserve">. </w:t>
      </w:r>
      <w:r>
        <w:rPr>
          <w:rtl/>
        </w:rPr>
        <w:t>(</w:t>
      </w:r>
      <w:r w:rsidRPr="004D51BB">
        <w:rPr>
          <w:rtl/>
        </w:rPr>
        <w:t>11) لم يمكن</w:t>
      </w:r>
      <w:r>
        <w:rPr>
          <w:rtl/>
        </w:rPr>
        <w:t xml:space="preserve"> : </w:t>
      </w:r>
      <w:r w:rsidRPr="004D51BB">
        <w:rPr>
          <w:rtl/>
        </w:rPr>
        <w:t>لم يكن د</w:t>
      </w:r>
      <w:r>
        <w:rPr>
          <w:rFonts w:hint="cs"/>
          <w:rtl/>
        </w:rPr>
        <w:t xml:space="preserve">. </w:t>
      </w:r>
      <w:r>
        <w:rPr>
          <w:rtl/>
        </w:rPr>
        <w:t>(</w:t>
      </w:r>
      <w:r w:rsidRPr="004D51BB">
        <w:rPr>
          <w:rtl/>
        </w:rPr>
        <w:t>12) إذ</w:t>
      </w:r>
      <w:r>
        <w:rPr>
          <w:rtl/>
        </w:rPr>
        <w:t xml:space="preserve"> : </w:t>
      </w:r>
      <w:r w:rsidRPr="004D51BB">
        <w:rPr>
          <w:rtl/>
        </w:rPr>
        <w:t>إذا د</w:t>
      </w:r>
      <w:r>
        <w:rPr>
          <w:rFonts w:hint="cs"/>
          <w:rtl/>
        </w:rPr>
        <w:t xml:space="preserve">. </w:t>
      </w:r>
      <w:r>
        <w:rPr>
          <w:rtl/>
        </w:rPr>
        <w:t>(</w:t>
      </w:r>
      <w:r w:rsidRPr="004D51BB">
        <w:rPr>
          <w:rtl/>
        </w:rPr>
        <w:t>13) أولا</w:t>
      </w:r>
      <w:r>
        <w:rPr>
          <w:rtl/>
        </w:rPr>
        <w:t xml:space="preserve"> ، </w:t>
      </w:r>
      <w:r w:rsidRPr="004D51BB">
        <w:rPr>
          <w:rtl/>
        </w:rPr>
        <w:t>لا من الثاني</w:t>
      </w:r>
      <w:r>
        <w:rPr>
          <w:rtl/>
        </w:rPr>
        <w:t xml:space="preserve"> ... </w:t>
      </w:r>
      <w:r w:rsidRPr="004D51BB">
        <w:rPr>
          <w:rtl/>
        </w:rPr>
        <w:t>البتة إذ كان</w:t>
      </w:r>
      <w:r>
        <w:rPr>
          <w:rtl/>
        </w:rPr>
        <w:t xml:space="preserve"> : </w:t>
      </w:r>
      <w:r w:rsidRPr="004D51BB">
        <w:rPr>
          <w:rtl/>
        </w:rPr>
        <w:t>ساقطة من ط</w:t>
      </w:r>
      <w:r>
        <w:rPr>
          <w:rFonts w:hint="cs"/>
          <w:rtl/>
        </w:rPr>
        <w:t xml:space="preserve">. </w:t>
      </w:r>
      <w:r>
        <w:rPr>
          <w:rtl/>
        </w:rPr>
        <w:t>(</w:t>
      </w:r>
      <w:r w:rsidRPr="004D51BB">
        <w:rPr>
          <w:rtl/>
        </w:rPr>
        <w:t>14) الوجود</w:t>
      </w:r>
      <w:r>
        <w:rPr>
          <w:rtl/>
        </w:rPr>
        <w:t xml:space="preserve"> : </w:t>
      </w:r>
      <w:r w:rsidRPr="004D51BB">
        <w:rPr>
          <w:rtl/>
        </w:rPr>
        <w:t>الثاني ب</w:t>
      </w:r>
      <w:r>
        <w:rPr>
          <w:rFonts w:hint="cs"/>
          <w:rtl/>
        </w:rPr>
        <w:t xml:space="preserve">. </w:t>
      </w:r>
      <w:r>
        <w:rPr>
          <w:rtl/>
        </w:rPr>
        <w:t>(</w:t>
      </w:r>
      <w:r w:rsidRPr="004D51BB">
        <w:rPr>
          <w:rtl/>
        </w:rPr>
        <w:t>15) استحقاق</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16) فبين</w:t>
      </w:r>
      <w:r>
        <w:rPr>
          <w:rtl/>
        </w:rPr>
        <w:t xml:space="preserve"> : </w:t>
      </w:r>
      <w:r w:rsidRPr="004D51BB">
        <w:rPr>
          <w:rtl/>
        </w:rPr>
        <w:t>فمن ب</w:t>
      </w:r>
      <w:r>
        <w:rPr>
          <w:rFonts w:hint="cs"/>
          <w:rtl/>
        </w:rPr>
        <w:t xml:space="preserve">. </w:t>
      </w:r>
      <w:r>
        <w:rPr>
          <w:rtl/>
        </w:rPr>
        <w:t>(</w:t>
      </w:r>
      <w:r w:rsidRPr="004D51BB">
        <w:rPr>
          <w:rtl/>
        </w:rPr>
        <w:t>17) فبين أنه لا يمكن</w:t>
      </w:r>
      <w:r>
        <w:rPr>
          <w:rtl/>
        </w:rPr>
        <w:t xml:space="preserve"> ... </w:t>
      </w:r>
      <w:r w:rsidRPr="004D51BB">
        <w:rPr>
          <w:rtl/>
        </w:rPr>
        <w:t>الوجود</w:t>
      </w:r>
      <w:r>
        <w:rPr>
          <w:rtl/>
        </w:rPr>
        <w:t xml:space="preserve"> : </w:t>
      </w:r>
      <w:r w:rsidRPr="004D51BB">
        <w:rPr>
          <w:rtl/>
        </w:rPr>
        <w:t>ساقطة من م</w:t>
      </w:r>
      <w:r>
        <w:rPr>
          <w:rFonts w:hint="cs"/>
          <w:rtl/>
        </w:rPr>
        <w:t xml:space="preserve">. </w:t>
      </w:r>
      <w:r>
        <w:rPr>
          <w:rtl/>
        </w:rPr>
        <w:t>(</w:t>
      </w:r>
      <w:r w:rsidRPr="004D51BB">
        <w:rPr>
          <w:rtl/>
        </w:rPr>
        <w:t>18) فمفيد</w:t>
      </w:r>
      <w:r>
        <w:rPr>
          <w:rtl/>
        </w:rPr>
        <w:t xml:space="preserve"> : </w:t>
      </w:r>
      <w:r w:rsidRPr="004D51BB">
        <w:rPr>
          <w:rtl/>
        </w:rPr>
        <w:t>فيفيد م</w:t>
      </w:r>
      <w:r>
        <w:rPr>
          <w:rFonts w:hint="cs"/>
          <w:rtl/>
        </w:rPr>
        <w:t xml:space="preserve">ر. </w:t>
      </w:r>
      <w:r>
        <w:rPr>
          <w:rtl/>
        </w:rPr>
        <w:t>(</w:t>
      </w:r>
      <w:r w:rsidRPr="004D51BB">
        <w:rPr>
          <w:rtl/>
        </w:rPr>
        <w:t>19) بالوجود</w:t>
      </w:r>
      <w:r>
        <w:rPr>
          <w:rtl/>
        </w:rPr>
        <w:t xml:space="preserve"> : </w:t>
      </w:r>
      <w:r w:rsidRPr="004D51BB">
        <w:rPr>
          <w:rtl/>
        </w:rPr>
        <w:t>فى الوجود د</w:t>
      </w:r>
      <w:r>
        <w:rPr>
          <w:rtl/>
        </w:rPr>
        <w:t xml:space="preserve"> ، </w:t>
      </w:r>
      <w:r w:rsidRPr="004D51BB">
        <w:rPr>
          <w:rtl/>
        </w:rPr>
        <w:t>م</w:t>
      </w:r>
      <w:r>
        <w:rPr>
          <w:rFonts w:hint="cs"/>
          <w:rtl/>
        </w:rPr>
        <w:t xml:space="preserve">. </w:t>
      </w:r>
      <w:r>
        <w:rPr>
          <w:rtl/>
        </w:rPr>
        <w:t>(</w:t>
      </w:r>
      <w:r w:rsidRPr="004D51BB">
        <w:rPr>
          <w:rtl/>
        </w:rPr>
        <w:t>20) لكن</w:t>
      </w:r>
      <w:r>
        <w:rPr>
          <w:rtl/>
        </w:rPr>
        <w:t xml:space="preserve"> : </w:t>
      </w:r>
      <w:r w:rsidRPr="004D51BB">
        <w:rPr>
          <w:rtl/>
        </w:rPr>
        <w:t>ساقطة من ب</w:t>
      </w:r>
      <w:r>
        <w:rPr>
          <w:rFonts w:hint="cs"/>
          <w:rtl/>
        </w:rPr>
        <w:t xml:space="preserve">. </w:t>
      </w:r>
      <w:r>
        <w:rPr>
          <w:rtl/>
        </w:rPr>
        <w:t>(</w:t>
      </w:r>
      <w:r w:rsidRPr="004D51BB">
        <w:rPr>
          <w:rtl/>
        </w:rPr>
        <w:t>21) بنوع</w:t>
      </w:r>
      <w:r>
        <w:rPr>
          <w:rtl/>
        </w:rPr>
        <w:t xml:space="preserve"> : </w:t>
      </w:r>
      <w:r w:rsidRPr="00440B49">
        <w:rPr>
          <w:rtl/>
        </w:rPr>
        <w:t>ونوع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22) بتوع من</w:t>
      </w:r>
      <w:r>
        <w:rPr>
          <w:rtl/>
        </w:rPr>
        <w:t xml:space="preserve"> : </w:t>
      </w:r>
      <w:r w:rsidRPr="004D51BB">
        <w:rPr>
          <w:rtl/>
        </w:rPr>
        <w:t>من وقوع م</w:t>
      </w:r>
      <w:r>
        <w:rPr>
          <w:rFonts w:hint="cs"/>
          <w:rtl/>
        </w:rPr>
        <w:t xml:space="preserve">. </w:t>
      </w:r>
      <w:r>
        <w:rPr>
          <w:rtl/>
        </w:rPr>
        <w:t>(</w:t>
      </w:r>
      <w:r w:rsidRPr="004D51BB">
        <w:rPr>
          <w:rtl/>
        </w:rPr>
        <w:t>23) يجب</w:t>
      </w:r>
      <w:r>
        <w:rPr>
          <w:rtl/>
        </w:rPr>
        <w:t xml:space="preserve"> : </w:t>
      </w:r>
      <w:r w:rsidRPr="004D51BB">
        <w:rPr>
          <w:rtl/>
        </w:rPr>
        <w:t>ويجب د</w:t>
      </w:r>
      <w:r>
        <w:rPr>
          <w:rFonts w:hint="cs"/>
          <w:rtl/>
        </w:rPr>
        <w:t xml:space="preserve">. </w:t>
      </w:r>
      <w:r>
        <w:rPr>
          <w:rtl/>
        </w:rPr>
        <w:t>(</w:t>
      </w:r>
      <w:r w:rsidRPr="004D51BB">
        <w:rPr>
          <w:rtl/>
        </w:rPr>
        <w:t>24) عند التفكر</w:t>
      </w:r>
      <w:r>
        <w:rPr>
          <w:rtl/>
        </w:rPr>
        <w:t xml:space="preserve"> : </w:t>
      </w:r>
      <w:r w:rsidRPr="004D51BB">
        <w:rPr>
          <w:rtl/>
        </w:rPr>
        <w:t>ساقطة من ح</w:t>
      </w:r>
      <w:r>
        <w:rPr>
          <w:rFonts w:hint="cs"/>
          <w:rtl/>
        </w:rPr>
        <w:t xml:space="preserve">. </w:t>
      </w:r>
      <w:r>
        <w:rPr>
          <w:rtl/>
        </w:rPr>
        <w:t>(</w:t>
      </w:r>
      <w:r w:rsidRPr="004D51BB">
        <w:rPr>
          <w:rtl/>
        </w:rPr>
        <w:t>25) التفكر</w:t>
      </w:r>
      <w:r>
        <w:rPr>
          <w:rtl/>
        </w:rPr>
        <w:t xml:space="preserve"> : </w:t>
      </w:r>
      <w:r w:rsidRPr="004D51BB">
        <w:rPr>
          <w:rtl/>
        </w:rPr>
        <w:t>الفكر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26) إذ</w:t>
      </w:r>
      <w:r>
        <w:rPr>
          <w:rtl/>
        </w:rPr>
        <w:t xml:space="preserve"> : </w:t>
      </w:r>
      <w:r w:rsidRPr="004D51BB">
        <w:rPr>
          <w:rtl/>
        </w:rPr>
        <w:t>إذا د</w:t>
      </w:r>
      <w:r>
        <w:rPr>
          <w:rtl/>
        </w:rPr>
        <w:t xml:space="preserve"> ، </w:t>
      </w:r>
      <w:r w:rsidRPr="004D51BB">
        <w:rPr>
          <w:rtl/>
        </w:rPr>
        <w:t>ح</w:t>
      </w:r>
      <w:r>
        <w:rPr>
          <w:rFonts w:hint="cs"/>
          <w:rtl/>
        </w:rPr>
        <w:t xml:space="preserve">. </w:t>
      </w:r>
      <w:r>
        <w:rPr>
          <w:rtl/>
        </w:rPr>
        <w:t>(</w:t>
      </w:r>
      <w:r w:rsidRPr="004D51BB">
        <w:rPr>
          <w:rtl/>
        </w:rPr>
        <w:t>27) تكون</w:t>
      </w:r>
      <w:r>
        <w:rPr>
          <w:rtl/>
        </w:rPr>
        <w:t xml:space="preserve"> : </w:t>
      </w:r>
      <w:r w:rsidRPr="004D51BB">
        <w:rPr>
          <w:rtl/>
        </w:rPr>
        <w:t>وتكون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وقسم منه </w:t>
      </w:r>
      <w:r w:rsidRPr="003131C0">
        <w:rPr>
          <w:rStyle w:val="rfdFootnotenum"/>
          <w:rtl/>
        </w:rPr>
        <w:t>(1)</w:t>
      </w:r>
      <w:r w:rsidRPr="004D51BB">
        <w:rPr>
          <w:rtl/>
          <w:lang w:bidi="fa-IR"/>
        </w:rPr>
        <w:t xml:space="preserve"> يكون المعلول ليس معلول العلة</w:t>
      </w:r>
      <w:r>
        <w:rPr>
          <w:rtl/>
          <w:lang w:bidi="fa-IR"/>
        </w:rPr>
        <w:t xml:space="preserve"> ، </w:t>
      </w:r>
      <w:r w:rsidRPr="004D51BB">
        <w:rPr>
          <w:rtl/>
          <w:lang w:bidi="fa-IR"/>
        </w:rPr>
        <w:t>والعلة علة المعلول في نوعه بل في شخصه</w:t>
      </w:r>
      <w:r>
        <w:rPr>
          <w:rtl/>
          <w:lang w:bidi="fa-IR"/>
        </w:rPr>
        <w:t>. و</w:t>
      </w:r>
      <w:r w:rsidRPr="004D51BB">
        <w:rPr>
          <w:rtl/>
          <w:lang w:bidi="fa-IR"/>
        </w:rPr>
        <w:t>لنأخذ هذا على ظاهر ما يقتضيه الفكر من التقسيم</w:t>
      </w:r>
      <w:r>
        <w:rPr>
          <w:rtl/>
          <w:lang w:bidi="fa-IR"/>
        </w:rPr>
        <w:t xml:space="preserve"> ، </w:t>
      </w:r>
      <w:r w:rsidRPr="004D51BB">
        <w:rPr>
          <w:rtl/>
          <w:lang w:bidi="fa-IR"/>
        </w:rPr>
        <w:t>وظاهر ما يوجد له من الأمثلة وعلى سبيل التوسع</w:t>
      </w:r>
      <w:r>
        <w:rPr>
          <w:rtl/>
          <w:lang w:bidi="fa-IR"/>
        </w:rPr>
        <w:t xml:space="preserve"> ، </w:t>
      </w:r>
      <w:r w:rsidRPr="004D51BB">
        <w:rPr>
          <w:rtl/>
          <w:lang w:bidi="fa-IR"/>
        </w:rPr>
        <w:t xml:space="preserve">إلى أن نبين </w:t>
      </w:r>
      <w:r w:rsidRPr="003131C0">
        <w:rPr>
          <w:rStyle w:val="rfdFootnotenum"/>
          <w:rtl/>
        </w:rPr>
        <w:t>(2)</w:t>
      </w:r>
      <w:r w:rsidRPr="004D51BB">
        <w:rPr>
          <w:rtl/>
          <w:lang w:bidi="fa-IR"/>
        </w:rPr>
        <w:t xml:space="preserve"> حقيقة الحال الواجبة فيه من نظرنا في السبب المعطي لصورة </w:t>
      </w:r>
      <w:r w:rsidRPr="003131C0">
        <w:rPr>
          <w:rStyle w:val="rfdFootnotenum"/>
          <w:rtl/>
        </w:rPr>
        <w:t>(3)</w:t>
      </w:r>
      <w:r w:rsidRPr="004D51BB">
        <w:rPr>
          <w:rtl/>
          <w:lang w:bidi="fa-IR"/>
        </w:rPr>
        <w:t xml:space="preserve"> كل ذي صورة من الأجسام</w:t>
      </w:r>
      <w:r>
        <w:rPr>
          <w:rtl/>
          <w:lang w:bidi="fa-IR"/>
        </w:rPr>
        <w:t xml:space="preserve">. </w:t>
      </w:r>
      <w:r w:rsidRPr="004D51BB">
        <w:rPr>
          <w:rtl/>
          <w:lang w:bidi="fa-IR"/>
        </w:rPr>
        <w:t xml:space="preserve">فمثال </w:t>
      </w:r>
      <w:r w:rsidRPr="003131C0">
        <w:rPr>
          <w:rStyle w:val="rfdFootnotenum"/>
          <w:rtl/>
        </w:rPr>
        <w:t>(4)</w:t>
      </w:r>
      <w:r w:rsidRPr="004D51BB">
        <w:rPr>
          <w:rtl/>
          <w:lang w:bidi="fa-IR"/>
        </w:rPr>
        <w:t xml:space="preserve"> الأول كون النفس علة للحركة الاختيارية</w:t>
      </w:r>
      <w:r>
        <w:rPr>
          <w:rtl/>
          <w:lang w:bidi="fa-IR"/>
        </w:rPr>
        <w:t xml:space="preserve"> ، </w:t>
      </w:r>
      <w:r w:rsidRPr="004D51BB">
        <w:rPr>
          <w:rtl/>
          <w:lang w:bidi="fa-IR"/>
        </w:rPr>
        <w:t>ومثال الثاني كون هذه النار علة لتلك النار</w:t>
      </w:r>
      <w:r>
        <w:rPr>
          <w:rtl/>
          <w:lang w:bidi="fa-IR"/>
        </w:rPr>
        <w:t xml:space="preserve">. </w:t>
      </w:r>
      <w:r w:rsidRPr="004D51BB">
        <w:rPr>
          <w:rtl/>
          <w:lang w:bidi="fa-IR"/>
        </w:rPr>
        <w:t>والفرق بين الأمرين معلوم</w:t>
      </w:r>
      <w:r>
        <w:rPr>
          <w:rtl/>
          <w:lang w:bidi="fa-IR"/>
        </w:rPr>
        <w:t xml:space="preserve"> ، </w:t>
      </w:r>
      <w:r w:rsidRPr="004D51BB">
        <w:rPr>
          <w:rtl/>
          <w:lang w:bidi="fa-IR"/>
        </w:rPr>
        <w:t>فإن هذه النار ليست علة لتلك النار على أنها علة نوعية النار بل على أنها علة نار ما</w:t>
      </w:r>
      <w:r>
        <w:rPr>
          <w:rtl/>
          <w:lang w:bidi="fa-IR"/>
        </w:rPr>
        <w:t xml:space="preserve"> ، </w:t>
      </w:r>
      <w:r w:rsidRPr="004D51BB">
        <w:rPr>
          <w:rtl/>
          <w:lang w:bidi="fa-IR"/>
        </w:rPr>
        <w:t xml:space="preserve">فإذا اعتبر من جهة النوعية كانت هذه العلة للنوعية </w:t>
      </w:r>
      <w:r w:rsidRPr="003131C0">
        <w:rPr>
          <w:rStyle w:val="rfdFootnotenum"/>
          <w:rtl/>
        </w:rPr>
        <w:t>(5)</w:t>
      </w:r>
      <w:r w:rsidRPr="004D51BB">
        <w:rPr>
          <w:rtl/>
          <w:lang w:bidi="fa-IR"/>
        </w:rPr>
        <w:t xml:space="preserve"> بالعرض</w:t>
      </w:r>
      <w:r>
        <w:rPr>
          <w:rtl/>
          <w:lang w:bidi="fa-IR"/>
        </w:rPr>
        <w:t xml:space="preserve"> ، </w:t>
      </w:r>
      <w:r w:rsidRPr="004D51BB">
        <w:rPr>
          <w:rtl/>
          <w:lang w:bidi="fa-IR"/>
        </w:rPr>
        <w:t>وكذلك الأب للابن لا من جهة ما هو أب وذلك ابن</w:t>
      </w:r>
      <w:r>
        <w:rPr>
          <w:rtl/>
          <w:lang w:bidi="fa-IR"/>
        </w:rPr>
        <w:t xml:space="preserve"> ، </w:t>
      </w:r>
      <w:r w:rsidRPr="004D51BB">
        <w:rPr>
          <w:rtl/>
          <w:lang w:bidi="fa-IR"/>
        </w:rPr>
        <w:t>ما من جهة وجود الإنسانية</w:t>
      </w:r>
      <w:r>
        <w:rPr>
          <w:rtl/>
          <w:lang w:bidi="fa-IR"/>
        </w:rPr>
        <w:t xml:space="preserve">. </w:t>
      </w:r>
      <w:r w:rsidRPr="004D51BB">
        <w:rPr>
          <w:rtl/>
          <w:lang w:bidi="fa-IR"/>
        </w:rPr>
        <w:t xml:space="preserve">وهذا القسم يتوهم </w:t>
      </w:r>
      <w:r w:rsidRPr="003131C0">
        <w:rPr>
          <w:rStyle w:val="rfdFootnotenum"/>
          <w:rtl/>
        </w:rPr>
        <w:t>(6)</w:t>
      </w:r>
      <w:r w:rsidRPr="004D51BB">
        <w:rPr>
          <w:rtl/>
          <w:lang w:bidi="fa-IR"/>
        </w:rPr>
        <w:t xml:space="preserve"> على وجهين</w:t>
      </w:r>
      <w:r>
        <w:rPr>
          <w:rtl/>
          <w:lang w:bidi="fa-IR"/>
        </w:rPr>
        <w:t xml:space="preserve"> : </w:t>
      </w:r>
    </w:p>
    <w:p w:rsidR="000D2378" w:rsidRPr="004D51BB" w:rsidRDefault="000D2378" w:rsidP="00D776F2">
      <w:pPr>
        <w:rPr>
          <w:rtl/>
          <w:lang w:bidi="fa-IR"/>
        </w:rPr>
      </w:pPr>
      <w:r w:rsidRPr="004D51BB">
        <w:rPr>
          <w:rtl/>
          <w:lang w:bidi="fa-IR"/>
        </w:rPr>
        <w:t xml:space="preserve">أحدهما أن تكون العلة والمعلول مشتركين في استعداد المادة كالنار </w:t>
      </w:r>
      <w:r w:rsidRPr="003131C0">
        <w:rPr>
          <w:rStyle w:val="rfdFootnotenum"/>
          <w:rtl/>
        </w:rPr>
        <w:t>(7)</w:t>
      </w:r>
      <w:r w:rsidRPr="004D51BB">
        <w:rPr>
          <w:rtl/>
          <w:lang w:bidi="fa-IR"/>
        </w:rPr>
        <w:t xml:space="preserve"> والنار</w:t>
      </w:r>
      <w:r>
        <w:rPr>
          <w:rtl/>
          <w:lang w:bidi="fa-IR"/>
        </w:rPr>
        <w:t xml:space="preserve">. </w:t>
      </w:r>
    </w:p>
    <w:p w:rsidR="000D2378" w:rsidRPr="004D51BB" w:rsidRDefault="000D2378" w:rsidP="00D776F2">
      <w:pPr>
        <w:rPr>
          <w:rtl/>
          <w:lang w:bidi="fa-IR"/>
        </w:rPr>
      </w:pPr>
      <w:r w:rsidRPr="004D51BB">
        <w:rPr>
          <w:rtl/>
          <w:lang w:bidi="fa-IR"/>
        </w:rPr>
        <w:t xml:space="preserve">والآخر أن لا يكونا فيه مشتركين كضوء الشمس الذي في جوهره </w:t>
      </w:r>
      <w:r w:rsidRPr="003131C0">
        <w:rPr>
          <w:rStyle w:val="rfdFootnotenum"/>
          <w:rtl/>
        </w:rPr>
        <w:t>(8)</w:t>
      </w:r>
      <w:r w:rsidRPr="004D51BB">
        <w:rPr>
          <w:rtl/>
          <w:lang w:bidi="fa-IR"/>
        </w:rPr>
        <w:t xml:space="preserve"> الفاعل للضوء هاهنا أو في </w:t>
      </w:r>
      <w:r w:rsidRPr="003131C0">
        <w:rPr>
          <w:rStyle w:val="rfdFootnotenum"/>
          <w:rtl/>
        </w:rPr>
        <w:t>(9)</w:t>
      </w:r>
      <w:r w:rsidRPr="004D51BB">
        <w:rPr>
          <w:rtl/>
          <w:lang w:bidi="fa-IR"/>
        </w:rPr>
        <w:t xml:space="preserve"> القمر</w:t>
      </w:r>
      <w:r>
        <w:rPr>
          <w:rtl/>
          <w:lang w:bidi="fa-IR"/>
        </w:rPr>
        <w:t xml:space="preserve"> ، </w:t>
      </w:r>
      <w:r w:rsidRPr="004D51BB">
        <w:rPr>
          <w:rtl/>
          <w:lang w:bidi="fa-IR"/>
        </w:rPr>
        <w:t xml:space="preserve">وإذ </w:t>
      </w:r>
      <w:r w:rsidRPr="003131C0">
        <w:rPr>
          <w:rStyle w:val="rfdFootnotenum"/>
          <w:rtl/>
        </w:rPr>
        <w:t>(10)</w:t>
      </w:r>
      <w:r w:rsidRPr="004D51BB">
        <w:rPr>
          <w:rtl/>
          <w:lang w:bidi="fa-IR"/>
        </w:rPr>
        <w:t xml:space="preserve"> ليس استعداد المادتين فيهما متساويا ولا المادتان من نوع واحد</w:t>
      </w:r>
      <w:r>
        <w:rPr>
          <w:rtl/>
          <w:lang w:bidi="fa-IR"/>
        </w:rPr>
        <w:t xml:space="preserve"> ، </w:t>
      </w:r>
      <w:r w:rsidRPr="004D51BB">
        <w:rPr>
          <w:rtl/>
          <w:lang w:bidi="fa-IR"/>
        </w:rPr>
        <w:t xml:space="preserve">فبالحري </w:t>
      </w:r>
      <w:r w:rsidRPr="003131C0">
        <w:rPr>
          <w:rStyle w:val="rfdFootnotenum"/>
          <w:rtl/>
        </w:rPr>
        <w:t>(11)</w:t>
      </w:r>
      <w:r w:rsidRPr="004D51BB">
        <w:rPr>
          <w:rtl/>
          <w:lang w:bidi="fa-IR"/>
        </w:rPr>
        <w:t xml:space="preserve"> أن لا يتساوى الشخصان في ذلك</w:t>
      </w:r>
      <w:r>
        <w:rPr>
          <w:rtl/>
          <w:lang w:bidi="fa-IR"/>
        </w:rPr>
        <w:t xml:space="preserve"> ، </w:t>
      </w:r>
      <w:r w:rsidRPr="004D51BB">
        <w:rPr>
          <w:rtl/>
          <w:lang w:bidi="fa-IR"/>
        </w:rPr>
        <w:t>أعني هذا الضوء الذي في الشمس وهذا الضوء الحادث عنه</w:t>
      </w:r>
      <w:r>
        <w:rPr>
          <w:rtl/>
          <w:lang w:bidi="fa-IR"/>
        </w:rPr>
        <w:t xml:space="preserve"> ، </w:t>
      </w:r>
      <w:r w:rsidRPr="004D51BB">
        <w:rPr>
          <w:rtl/>
          <w:lang w:bidi="fa-IR"/>
        </w:rPr>
        <w:t xml:space="preserve">فيكاد لذلك أن لا يكون الضوءان </w:t>
      </w:r>
      <w:r w:rsidRPr="003131C0">
        <w:rPr>
          <w:rStyle w:val="rfdFootnotenum"/>
          <w:rtl/>
        </w:rPr>
        <w:t>(12)</w:t>
      </w:r>
      <w:r w:rsidRPr="004D51BB">
        <w:rPr>
          <w:rtl/>
          <w:lang w:bidi="fa-IR"/>
        </w:rPr>
        <w:t xml:space="preserve"> من نوع واحد عند من يشترط في تساوي نوعية الكيفيات أن لا يكون أحدهما أنقص والآخر أزيد</w:t>
      </w:r>
      <w:r>
        <w:rPr>
          <w:rtl/>
          <w:lang w:bidi="fa-IR"/>
        </w:rPr>
        <w:t xml:space="preserve"> ، </w:t>
      </w:r>
      <w:r w:rsidRPr="004D51BB">
        <w:rPr>
          <w:rtl/>
          <w:lang w:bidi="fa-IR"/>
        </w:rPr>
        <w:t>على ما علمت في موضعه من صفته</w:t>
      </w:r>
      <w:r>
        <w:rPr>
          <w:rtl/>
          <w:lang w:bidi="fa-IR"/>
        </w:rPr>
        <w:t xml:space="preserve"> ، </w:t>
      </w:r>
      <w:r w:rsidRPr="004D51BB">
        <w:rPr>
          <w:rtl/>
          <w:lang w:bidi="fa-IR"/>
        </w:rPr>
        <w:t xml:space="preserve">ويكونان </w:t>
      </w:r>
      <w:r w:rsidRPr="003131C0">
        <w:rPr>
          <w:rStyle w:val="rfdFootnotenum"/>
          <w:rtl/>
        </w:rPr>
        <w:t>(13)</w:t>
      </w:r>
      <w:r w:rsidRPr="004D51BB">
        <w:rPr>
          <w:rtl/>
          <w:lang w:bidi="fa-IR"/>
        </w:rPr>
        <w:t xml:space="preserve"> نوعا واحدا عند من يرى المخالفة بالنقص </w:t>
      </w:r>
      <w:r w:rsidRPr="003131C0">
        <w:rPr>
          <w:rStyle w:val="rfdFootnotenum"/>
          <w:rtl/>
        </w:rPr>
        <w:t>(14)</w:t>
      </w:r>
      <w:r w:rsidRPr="004D51BB">
        <w:rPr>
          <w:rtl/>
          <w:lang w:bidi="fa-IR"/>
        </w:rPr>
        <w:t xml:space="preserve"> والاشتداد مخالفة بالعوارض والتشخصات</w:t>
      </w:r>
      <w:r>
        <w:rPr>
          <w:rtl/>
          <w:lang w:bidi="fa-IR"/>
        </w:rPr>
        <w:t xml:space="preserve">. </w:t>
      </w:r>
    </w:p>
    <w:p w:rsidR="000D2378" w:rsidRPr="004D51BB" w:rsidRDefault="000D2378" w:rsidP="00D776F2">
      <w:pPr>
        <w:rPr>
          <w:rtl/>
          <w:lang w:bidi="fa-IR"/>
        </w:rPr>
      </w:pPr>
      <w:r w:rsidRPr="004D51BB">
        <w:rPr>
          <w:rtl/>
          <w:lang w:bidi="fa-IR"/>
        </w:rPr>
        <w:t>وأما القسم الأول وهو أن يكون الأمران مشتركين في استعداد المادة</w:t>
      </w:r>
      <w:r>
        <w:rPr>
          <w:rtl/>
          <w:lang w:bidi="fa-IR"/>
        </w:rPr>
        <w:t xml:space="preserve"> ، </w:t>
      </w:r>
      <w:r w:rsidRPr="004D51BB">
        <w:rPr>
          <w:rtl/>
          <w:lang w:bidi="fa-IR"/>
        </w:rPr>
        <w:t>فهو أيضا على قسمين</w:t>
      </w:r>
      <w:r>
        <w:rPr>
          <w:rtl/>
          <w:lang w:bidi="fa-IR"/>
        </w:rPr>
        <w:t xml:space="preserve"> ، </w:t>
      </w:r>
      <w:r w:rsidRPr="004D51BB">
        <w:rPr>
          <w:rtl/>
          <w:lang w:bidi="fa-IR"/>
        </w:rPr>
        <w:t>لأن ذلك الاستعداد إما أن يكون استعدادا في المنفعل تاما</w:t>
      </w:r>
      <w:r>
        <w:rPr>
          <w:rtl/>
          <w:lang w:bidi="fa-IR"/>
        </w:rPr>
        <w:t xml:space="preserve"> ، </w:t>
      </w:r>
      <w:r w:rsidRPr="004D51BB">
        <w:rPr>
          <w:rtl/>
          <w:lang w:bidi="fa-IR"/>
        </w:rPr>
        <w:t xml:space="preserve">أو يكون </w:t>
      </w:r>
      <w:r w:rsidRPr="003131C0">
        <w:rPr>
          <w:rStyle w:val="rfdFootnotenum"/>
          <w:rtl/>
        </w:rPr>
        <w:t>(15)</w:t>
      </w:r>
      <w:r w:rsidRPr="004D51BB">
        <w:rPr>
          <w:rtl/>
          <w:lang w:bidi="fa-IR"/>
        </w:rPr>
        <w:t xml:space="preserve"> استعدادا ناقصا</w:t>
      </w:r>
      <w:r>
        <w:rPr>
          <w:rtl/>
          <w:lang w:bidi="fa-IR"/>
        </w:rPr>
        <w:t xml:space="preserve">. </w:t>
      </w:r>
      <w:r w:rsidRPr="004D51BB">
        <w:rPr>
          <w:rtl/>
          <w:lang w:bidi="fa-IR"/>
        </w:rPr>
        <w:t>والاستعداد التام أن لا يكون في طباع الشيء معاوق ومضاد لما هو</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منه</w:t>
      </w:r>
      <w:r>
        <w:rPr>
          <w:rtl/>
        </w:rPr>
        <w:t xml:space="preserve"> : </w:t>
      </w:r>
      <w:r w:rsidRPr="004D51BB">
        <w:rPr>
          <w:rtl/>
        </w:rPr>
        <w:t>ساقطة من م</w:t>
      </w:r>
      <w:r>
        <w:rPr>
          <w:rFonts w:hint="cs"/>
          <w:rtl/>
        </w:rPr>
        <w:t xml:space="preserve">. </w:t>
      </w:r>
      <w:r>
        <w:rPr>
          <w:rtl/>
        </w:rPr>
        <w:t>(</w:t>
      </w:r>
      <w:r w:rsidRPr="004D51BB">
        <w:rPr>
          <w:rtl/>
        </w:rPr>
        <w:t>2) نبين</w:t>
      </w:r>
      <w:r>
        <w:rPr>
          <w:rtl/>
        </w:rPr>
        <w:t xml:space="preserve"> : </w:t>
      </w:r>
      <w:r w:rsidRPr="004D51BB">
        <w:rPr>
          <w:rtl/>
        </w:rPr>
        <w:t>يتبين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لصووة</w:t>
      </w:r>
      <w:r>
        <w:rPr>
          <w:rtl/>
        </w:rPr>
        <w:t xml:space="preserve"> : </w:t>
      </w:r>
      <w:r w:rsidRPr="004D51BB">
        <w:rPr>
          <w:rtl/>
        </w:rPr>
        <w:t>الصورة ب</w:t>
      </w:r>
      <w:r>
        <w:rPr>
          <w:rtl/>
        </w:rPr>
        <w:t xml:space="preserve"> ، </w:t>
      </w:r>
      <w:r w:rsidRPr="004D51BB">
        <w:rPr>
          <w:rtl/>
        </w:rPr>
        <w:t>د</w:t>
      </w:r>
      <w:r>
        <w:rPr>
          <w:rFonts w:hint="cs"/>
          <w:rtl/>
        </w:rPr>
        <w:t xml:space="preserve">. </w:t>
      </w:r>
      <w:r>
        <w:rPr>
          <w:rtl/>
        </w:rPr>
        <w:t>(</w:t>
      </w:r>
      <w:r w:rsidRPr="004D51BB">
        <w:rPr>
          <w:rtl/>
        </w:rPr>
        <w:t>4) فمثال</w:t>
      </w:r>
      <w:r>
        <w:rPr>
          <w:rtl/>
        </w:rPr>
        <w:t xml:space="preserve"> : </w:t>
      </w:r>
      <w:r w:rsidRPr="004D51BB">
        <w:rPr>
          <w:rtl/>
        </w:rPr>
        <w:t>مثال د</w:t>
      </w:r>
      <w:r>
        <w:rPr>
          <w:rFonts w:hint="cs"/>
          <w:rtl/>
        </w:rPr>
        <w:t xml:space="preserve">. </w:t>
      </w:r>
      <w:r>
        <w:rPr>
          <w:rtl/>
        </w:rPr>
        <w:t>(</w:t>
      </w:r>
      <w:r w:rsidRPr="004D51BB">
        <w:rPr>
          <w:rtl/>
        </w:rPr>
        <w:t>5) العلة للنوعية</w:t>
      </w:r>
      <w:r>
        <w:rPr>
          <w:rtl/>
        </w:rPr>
        <w:t xml:space="preserve"> : </w:t>
      </w:r>
      <w:r w:rsidRPr="004D51BB">
        <w:rPr>
          <w:rtl/>
        </w:rPr>
        <w:t>النوعية للعلل د</w:t>
      </w:r>
    </w:p>
    <w:p w:rsidR="000D2378" w:rsidRPr="004D51BB" w:rsidRDefault="000D2378" w:rsidP="00370C47">
      <w:pPr>
        <w:pStyle w:val="libFootnote0"/>
        <w:rPr>
          <w:rtl/>
        </w:rPr>
      </w:pPr>
      <w:r>
        <w:rPr>
          <w:rtl/>
        </w:rPr>
        <w:t>(</w:t>
      </w:r>
      <w:r w:rsidRPr="004D51BB">
        <w:rPr>
          <w:rtl/>
        </w:rPr>
        <w:t>6) يتوهم</w:t>
      </w:r>
      <w:r>
        <w:rPr>
          <w:rtl/>
        </w:rPr>
        <w:t xml:space="preserve"> : </w:t>
      </w:r>
      <w:r w:rsidRPr="004D51BB">
        <w:rPr>
          <w:rtl/>
        </w:rPr>
        <w:t>متوهم ب</w:t>
      </w:r>
      <w:r>
        <w:rPr>
          <w:rFonts w:hint="cs"/>
          <w:rtl/>
        </w:rPr>
        <w:t xml:space="preserve">. </w:t>
      </w:r>
      <w:r>
        <w:rPr>
          <w:rtl/>
        </w:rPr>
        <w:t>(</w:t>
      </w:r>
      <w:r w:rsidRPr="004D51BB">
        <w:rPr>
          <w:rtl/>
        </w:rPr>
        <w:t>7) المادة كالنار</w:t>
      </w:r>
      <w:r>
        <w:rPr>
          <w:rtl/>
        </w:rPr>
        <w:t xml:space="preserve"> : </w:t>
      </w:r>
      <w:r w:rsidRPr="00440B49">
        <w:rPr>
          <w:rtl/>
        </w:rPr>
        <w:t>ما كالنار د</w:t>
      </w:r>
      <w:r>
        <w:rPr>
          <w:rtl/>
        </w:rPr>
        <w:t xml:space="preserve"> ، </w:t>
      </w:r>
      <w:r w:rsidRPr="00440B49">
        <w:rPr>
          <w:rtl/>
        </w:rPr>
        <w:t>م</w:t>
      </w:r>
      <w:r>
        <w:rPr>
          <w:rFonts w:hint="cs"/>
          <w:rtl/>
        </w:rPr>
        <w:t xml:space="preserve">. </w:t>
      </w:r>
      <w:r>
        <w:rPr>
          <w:rtl/>
        </w:rPr>
        <w:t>(</w:t>
      </w:r>
      <w:r w:rsidRPr="004D51BB">
        <w:rPr>
          <w:rtl/>
        </w:rPr>
        <w:t>8) فى جوهره</w:t>
      </w:r>
      <w:r>
        <w:rPr>
          <w:rtl/>
        </w:rPr>
        <w:t xml:space="preserve"> : </w:t>
      </w:r>
      <w:r w:rsidRPr="004D51BB">
        <w:rPr>
          <w:rtl/>
        </w:rPr>
        <w:t>فى جوهر م</w:t>
      </w:r>
    </w:p>
    <w:p w:rsidR="000D2378" w:rsidRPr="004D51BB" w:rsidRDefault="000D2378" w:rsidP="00370C47">
      <w:pPr>
        <w:pStyle w:val="libFootnote0"/>
        <w:rPr>
          <w:rtl/>
        </w:rPr>
      </w:pPr>
      <w:r>
        <w:rPr>
          <w:rtl/>
        </w:rPr>
        <w:t>(</w:t>
      </w:r>
      <w:r w:rsidRPr="004D51BB">
        <w:rPr>
          <w:rtl/>
        </w:rPr>
        <w:t>9) فى</w:t>
      </w:r>
      <w:r>
        <w:rPr>
          <w:rtl/>
        </w:rPr>
        <w:t xml:space="preserve"> : </w:t>
      </w:r>
      <w:r w:rsidRPr="004D51BB">
        <w:rPr>
          <w:rtl/>
        </w:rPr>
        <w:t>+ آخر ط</w:t>
      </w:r>
      <w:r>
        <w:rPr>
          <w:rFonts w:hint="cs"/>
          <w:rtl/>
        </w:rPr>
        <w:t xml:space="preserve">. </w:t>
      </w:r>
      <w:r>
        <w:rPr>
          <w:rtl/>
        </w:rPr>
        <w:t>(</w:t>
      </w:r>
      <w:r w:rsidRPr="004D51BB">
        <w:rPr>
          <w:rtl/>
        </w:rPr>
        <w:t>10) وإذ</w:t>
      </w:r>
      <w:r>
        <w:rPr>
          <w:rtl/>
        </w:rPr>
        <w:t xml:space="preserve"> : </w:t>
      </w:r>
      <w:r w:rsidRPr="004D51BB">
        <w:rPr>
          <w:rtl/>
        </w:rPr>
        <w:t>إذ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11) فبالحرى</w:t>
      </w:r>
      <w:r>
        <w:rPr>
          <w:rtl/>
        </w:rPr>
        <w:t xml:space="preserve"> : </w:t>
      </w:r>
      <w:r w:rsidRPr="004D51BB">
        <w:rPr>
          <w:rtl/>
        </w:rPr>
        <w:t>+ من ذلك ح</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12) الضوءان</w:t>
      </w:r>
      <w:r>
        <w:rPr>
          <w:rtl/>
        </w:rPr>
        <w:t xml:space="preserve"> : </w:t>
      </w:r>
      <w:r w:rsidRPr="004D51BB">
        <w:rPr>
          <w:rtl/>
        </w:rPr>
        <w:t>ضوءان ح</w:t>
      </w:r>
      <w:r>
        <w:rPr>
          <w:rFonts w:hint="cs"/>
          <w:rtl/>
        </w:rPr>
        <w:t xml:space="preserve">. </w:t>
      </w:r>
      <w:r>
        <w:rPr>
          <w:rtl/>
        </w:rPr>
        <w:t>(</w:t>
      </w:r>
      <w:r w:rsidRPr="004D51BB">
        <w:rPr>
          <w:rtl/>
        </w:rPr>
        <w:t>13) ويكونان</w:t>
      </w:r>
      <w:r>
        <w:rPr>
          <w:rtl/>
        </w:rPr>
        <w:t xml:space="preserve"> : </w:t>
      </w:r>
      <w:r w:rsidRPr="004D51BB">
        <w:rPr>
          <w:rtl/>
        </w:rPr>
        <w:t>ويكون م</w:t>
      </w:r>
      <w:r>
        <w:rPr>
          <w:rFonts w:hint="cs"/>
          <w:rtl/>
        </w:rPr>
        <w:t xml:space="preserve">. </w:t>
      </w:r>
      <w:r>
        <w:rPr>
          <w:rtl/>
        </w:rPr>
        <w:t>(</w:t>
      </w:r>
      <w:r w:rsidRPr="004D51BB">
        <w:rPr>
          <w:rtl/>
        </w:rPr>
        <w:t>14) بالنقص</w:t>
      </w:r>
      <w:r>
        <w:rPr>
          <w:rtl/>
        </w:rPr>
        <w:t xml:space="preserve"> : </w:t>
      </w:r>
      <w:r w:rsidRPr="004D51BB">
        <w:rPr>
          <w:rtl/>
        </w:rPr>
        <w:t>التنقص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استعدادا</w:t>
      </w:r>
      <w:r>
        <w:rPr>
          <w:rtl/>
        </w:rPr>
        <w:t xml:space="preserve"> ...... </w:t>
      </w:r>
      <w:r w:rsidRPr="004D51BB">
        <w:rPr>
          <w:rtl/>
        </w:rPr>
        <w:t>يكون</w:t>
      </w:r>
      <w:r>
        <w:rPr>
          <w:rtl/>
        </w:rPr>
        <w:t xml:space="preserve"> : </w:t>
      </w:r>
      <w:r w:rsidRPr="004D51BB">
        <w:rPr>
          <w:rtl/>
        </w:rPr>
        <w:t>ساقطة من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بالقوة فيه</w:t>
      </w:r>
      <w:r>
        <w:rPr>
          <w:rtl/>
          <w:lang w:bidi="fa-IR"/>
        </w:rPr>
        <w:t xml:space="preserve"> ، </w:t>
      </w:r>
      <w:r w:rsidRPr="004D51BB">
        <w:rPr>
          <w:rtl/>
          <w:lang w:bidi="fa-IR"/>
        </w:rPr>
        <w:t>كاستعداد الماء المسخن للتبرد لأن فيه نفسه قوة طبيعية</w:t>
      </w:r>
      <w:r>
        <w:rPr>
          <w:rtl/>
          <w:lang w:bidi="fa-IR"/>
        </w:rPr>
        <w:t xml:space="preserve"> ـ </w:t>
      </w:r>
      <w:r w:rsidRPr="004D51BB">
        <w:rPr>
          <w:rtl/>
          <w:lang w:bidi="fa-IR"/>
        </w:rPr>
        <w:t xml:space="preserve">كما علمناه </w:t>
      </w:r>
      <w:r w:rsidRPr="003131C0">
        <w:rPr>
          <w:rStyle w:val="rfdFootnotenum"/>
          <w:rtl/>
        </w:rPr>
        <w:t>(1)</w:t>
      </w:r>
      <w:r w:rsidRPr="004D51BB">
        <w:rPr>
          <w:rtl/>
          <w:lang w:bidi="fa-IR"/>
        </w:rPr>
        <w:t xml:space="preserve"> في الطبيعيات</w:t>
      </w:r>
      <w:r>
        <w:rPr>
          <w:rtl/>
          <w:lang w:bidi="fa-IR"/>
        </w:rPr>
        <w:t xml:space="preserve"> ـ </w:t>
      </w:r>
      <w:r w:rsidRPr="004D51BB">
        <w:rPr>
          <w:rtl/>
          <w:lang w:bidi="fa-IR"/>
        </w:rPr>
        <w:t xml:space="preserve">تعاوق </w:t>
      </w:r>
      <w:r w:rsidRPr="003131C0">
        <w:rPr>
          <w:rStyle w:val="rfdFootnotenum"/>
          <w:rtl/>
        </w:rPr>
        <w:t>(2)</w:t>
      </w:r>
      <w:r w:rsidRPr="004D51BB">
        <w:rPr>
          <w:rtl/>
          <w:lang w:bidi="fa-IR"/>
        </w:rPr>
        <w:t xml:space="preserve"> القوة الخارجة في التبريد أو لا تعاوقه </w:t>
      </w:r>
      <w:r w:rsidRPr="003131C0">
        <w:rPr>
          <w:rStyle w:val="rfdFootnotenum"/>
          <w:rtl/>
        </w:rPr>
        <w:t>(3)</w:t>
      </w:r>
      <w:r>
        <w:rPr>
          <w:rtl/>
          <w:lang w:bidi="fa-IR"/>
        </w:rPr>
        <w:t xml:space="preserve"> ، </w:t>
      </w:r>
      <w:r w:rsidRPr="004D51BB">
        <w:rPr>
          <w:rtl/>
          <w:lang w:bidi="fa-IR"/>
        </w:rPr>
        <w:t>وأما الاستعداد الناقص فهو كاستعداد الماء للتسخن</w:t>
      </w:r>
      <w:r>
        <w:rPr>
          <w:rtl/>
          <w:lang w:bidi="fa-IR"/>
        </w:rPr>
        <w:t xml:space="preserve"> ، </w:t>
      </w:r>
      <w:r w:rsidRPr="004D51BB">
        <w:rPr>
          <w:rtl/>
          <w:lang w:bidi="fa-IR"/>
        </w:rPr>
        <w:t xml:space="preserve">لأن فيه قوة </w:t>
      </w:r>
      <w:r w:rsidRPr="003131C0">
        <w:rPr>
          <w:rStyle w:val="rfdFootnotenum"/>
          <w:rtl/>
        </w:rPr>
        <w:t>(4)</w:t>
      </w:r>
      <w:r w:rsidRPr="004D51BB">
        <w:rPr>
          <w:rtl/>
          <w:lang w:bidi="fa-IR"/>
        </w:rPr>
        <w:t xml:space="preserve"> تعاوق التسخن </w:t>
      </w:r>
      <w:r w:rsidRPr="003131C0">
        <w:rPr>
          <w:rStyle w:val="rfdFootnotenum"/>
          <w:rtl/>
        </w:rPr>
        <w:t>(5)</w:t>
      </w:r>
      <w:r w:rsidRPr="004D51BB">
        <w:rPr>
          <w:rtl/>
          <w:lang w:bidi="fa-IR"/>
        </w:rPr>
        <w:t xml:space="preserve"> الذي يحدث فيه </w:t>
      </w:r>
      <w:r w:rsidRPr="003131C0">
        <w:rPr>
          <w:rStyle w:val="rfdFootnotenum"/>
          <w:rtl/>
        </w:rPr>
        <w:t>(6)</w:t>
      </w:r>
      <w:r w:rsidRPr="004D51BB">
        <w:rPr>
          <w:rtl/>
          <w:lang w:bidi="fa-IR"/>
        </w:rPr>
        <w:t xml:space="preserve"> من خارج</w:t>
      </w:r>
      <w:r>
        <w:rPr>
          <w:rtl/>
          <w:lang w:bidi="fa-IR"/>
        </w:rPr>
        <w:t xml:space="preserve"> ، </w:t>
      </w:r>
      <w:r w:rsidRPr="004D51BB">
        <w:rPr>
          <w:rtl/>
          <w:lang w:bidi="fa-IR"/>
        </w:rPr>
        <w:t>وتوجد مع التسخن باقية فيه ولا تبطل</w:t>
      </w:r>
      <w:r>
        <w:rPr>
          <w:rtl/>
          <w:lang w:bidi="fa-IR"/>
        </w:rPr>
        <w:t xml:space="preserve">. </w:t>
      </w:r>
      <w:r w:rsidRPr="004D51BB">
        <w:rPr>
          <w:rtl/>
          <w:lang w:bidi="fa-IR"/>
        </w:rPr>
        <w:t>والقسم الأول على أقسام ثلاثة</w:t>
      </w:r>
      <w:r>
        <w:rPr>
          <w:rtl/>
          <w:lang w:bidi="fa-IR"/>
        </w:rPr>
        <w:t xml:space="preserve"> : </w:t>
      </w:r>
    </w:p>
    <w:p w:rsidR="000D2378" w:rsidRPr="004D51BB" w:rsidRDefault="000D2378" w:rsidP="00D776F2">
      <w:pPr>
        <w:rPr>
          <w:rtl/>
          <w:lang w:bidi="fa-IR"/>
        </w:rPr>
      </w:pPr>
      <w:r w:rsidRPr="004D51BB">
        <w:rPr>
          <w:rtl/>
          <w:lang w:bidi="fa-IR"/>
        </w:rPr>
        <w:t>فإنه إما أن يكون في المستعد قوة معاونة</w:t>
      </w:r>
      <w:r>
        <w:rPr>
          <w:rtl/>
          <w:lang w:bidi="fa-IR"/>
        </w:rPr>
        <w:t xml:space="preserve"> ، </w:t>
      </w:r>
      <w:r w:rsidRPr="004D51BB">
        <w:rPr>
          <w:rtl/>
          <w:lang w:bidi="fa-IR"/>
        </w:rPr>
        <w:t>تبقى وتعين كما في الماء إذا برد عن سخونة</w:t>
      </w:r>
      <w:r>
        <w:rPr>
          <w:rtl/>
          <w:lang w:bidi="fa-IR"/>
        </w:rPr>
        <w:t xml:space="preserve">. </w:t>
      </w:r>
    </w:p>
    <w:p w:rsidR="000D2378" w:rsidRPr="004D51BB" w:rsidRDefault="000D2378" w:rsidP="00D776F2">
      <w:pPr>
        <w:rPr>
          <w:rtl/>
          <w:lang w:bidi="fa-IR"/>
        </w:rPr>
      </w:pPr>
      <w:r w:rsidRPr="004D51BB">
        <w:rPr>
          <w:rtl/>
          <w:lang w:bidi="fa-IR"/>
        </w:rPr>
        <w:t>وإما أن يكون في المستعد قوة مضادة للأمر</w:t>
      </w:r>
      <w:r>
        <w:rPr>
          <w:rtl/>
          <w:lang w:bidi="fa-IR"/>
        </w:rPr>
        <w:t xml:space="preserve"> ، </w:t>
      </w:r>
      <w:r w:rsidRPr="004D51BB">
        <w:rPr>
          <w:rtl/>
          <w:lang w:bidi="fa-IR"/>
        </w:rPr>
        <w:t xml:space="preserve">إلا أنها تبطل مع وجود الأمر كما في الشعر إذا شاب </w:t>
      </w:r>
      <w:r w:rsidRPr="003131C0">
        <w:rPr>
          <w:rStyle w:val="rfdFootnotenum"/>
          <w:rtl/>
        </w:rPr>
        <w:t>(7)</w:t>
      </w:r>
      <w:r w:rsidRPr="004D51BB">
        <w:rPr>
          <w:rtl/>
          <w:lang w:bidi="fa-IR"/>
        </w:rPr>
        <w:t xml:space="preserve"> عن سواد</w:t>
      </w:r>
      <w:r>
        <w:rPr>
          <w:rtl/>
          <w:lang w:bidi="fa-IR"/>
        </w:rPr>
        <w:t xml:space="preserve">. </w:t>
      </w:r>
    </w:p>
    <w:p w:rsidR="000D2378" w:rsidRPr="004D51BB" w:rsidRDefault="000D2378" w:rsidP="00D776F2">
      <w:pPr>
        <w:rPr>
          <w:rtl/>
          <w:lang w:bidi="fa-IR"/>
        </w:rPr>
      </w:pPr>
      <w:r w:rsidRPr="004D51BB">
        <w:rPr>
          <w:rtl/>
          <w:lang w:bidi="fa-IR"/>
        </w:rPr>
        <w:t xml:space="preserve">وإما أن لا يكون في المستعد ولا واحد من الأمرين لا ضد </w:t>
      </w:r>
      <w:r w:rsidRPr="003131C0">
        <w:rPr>
          <w:rStyle w:val="rfdFootnotenum"/>
          <w:rtl/>
        </w:rPr>
        <w:t>(8)</w:t>
      </w:r>
      <w:r w:rsidRPr="004D51BB">
        <w:rPr>
          <w:rtl/>
          <w:lang w:bidi="fa-IR"/>
        </w:rPr>
        <w:t xml:space="preserve"> ولا معين</w:t>
      </w:r>
      <w:r>
        <w:rPr>
          <w:rtl/>
          <w:lang w:bidi="fa-IR"/>
        </w:rPr>
        <w:t xml:space="preserve"> ، </w:t>
      </w:r>
      <w:r w:rsidRPr="004D51BB">
        <w:rPr>
          <w:rtl/>
          <w:lang w:bidi="fa-IR"/>
        </w:rPr>
        <w:t xml:space="preserve">ولكن عدم الأمر والاستعداد </w:t>
      </w:r>
      <w:r w:rsidRPr="003131C0">
        <w:rPr>
          <w:rStyle w:val="rfdFootnotenum"/>
          <w:rtl/>
        </w:rPr>
        <w:t>(9)</w:t>
      </w:r>
      <w:r w:rsidRPr="004D51BB">
        <w:rPr>
          <w:rtl/>
          <w:lang w:bidi="fa-IR"/>
        </w:rPr>
        <w:t xml:space="preserve"> له فقط</w:t>
      </w:r>
      <w:r>
        <w:rPr>
          <w:rtl/>
          <w:lang w:bidi="fa-IR"/>
        </w:rPr>
        <w:t xml:space="preserve"> ، </w:t>
      </w:r>
      <w:r w:rsidRPr="004D51BB">
        <w:rPr>
          <w:rtl/>
          <w:lang w:bidi="fa-IR"/>
        </w:rPr>
        <w:t xml:space="preserve">مثل حال التفه </w:t>
      </w:r>
      <w:r w:rsidRPr="003131C0">
        <w:rPr>
          <w:rStyle w:val="rfdFootnotenum"/>
          <w:rtl/>
        </w:rPr>
        <w:t>(10)</w:t>
      </w:r>
      <w:r w:rsidRPr="004D51BB">
        <w:rPr>
          <w:rtl/>
          <w:lang w:bidi="fa-IR"/>
        </w:rPr>
        <w:t xml:space="preserve"> في قبول الطعم</w:t>
      </w:r>
      <w:r>
        <w:rPr>
          <w:rtl/>
          <w:lang w:bidi="fa-IR"/>
        </w:rPr>
        <w:t xml:space="preserve"> ، </w:t>
      </w:r>
      <w:r w:rsidRPr="004D51BB">
        <w:rPr>
          <w:rtl/>
          <w:lang w:bidi="fa-IR"/>
        </w:rPr>
        <w:t xml:space="preserve">وعديم </w:t>
      </w:r>
      <w:r w:rsidRPr="003131C0">
        <w:rPr>
          <w:rStyle w:val="rfdFootnotenum"/>
          <w:rtl/>
        </w:rPr>
        <w:t>(11)</w:t>
      </w:r>
      <w:r w:rsidRPr="004D51BB">
        <w:rPr>
          <w:rtl/>
          <w:lang w:bidi="fa-IR"/>
        </w:rPr>
        <w:t xml:space="preserve"> الرائحة في قبول الرائحة</w:t>
      </w:r>
      <w:r>
        <w:rPr>
          <w:rtl/>
          <w:lang w:bidi="fa-IR"/>
        </w:rPr>
        <w:t xml:space="preserve">. </w:t>
      </w:r>
      <w:r w:rsidRPr="004D51BB">
        <w:rPr>
          <w:rtl/>
          <w:lang w:bidi="fa-IR"/>
        </w:rPr>
        <w:t xml:space="preserve">فإن سئلنا عن استعداد الماء لأن يصير نارا أنه من أي الأقسام </w:t>
      </w:r>
      <w:r w:rsidRPr="003131C0">
        <w:rPr>
          <w:rStyle w:val="rfdFootnotenum"/>
          <w:rtl/>
        </w:rPr>
        <w:t>(12)</w:t>
      </w:r>
      <w:r w:rsidRPr="004D51BB">
        <w:rPr>
          <w:rtl/>
          <w:lang w:bidi="fa-IR"/>
        </w:rPr>
        <w:t xml:space="preserve"> الخمسة هو</w:t>
      </w:r>
      <w:r>
        <w:rPr>
          <w:rtl/>
          <w:lang w:bidi="fa-IR"/>
        </w:rPr>
        <w:t xml:space="preserve"> ، </w:t>
      </w:r>
      <w:r w:rsidRPr="004D51BB">
        <w:rPr>
          <w:rtl/>
          <w:lang w:bidi="fa-IR"/>
        </w:rPr>
        <w:t xml:space="preserve">لم يشكل علينا أنه من قسم المشاركة في استعداد </w:t>
      </w:r>
      <w:r w:rsidRPr="003131C0">
        <w:rPr>
          <w:rStyle w:val="rfdFootnotenum"/>
          <w:rtl/>
        </w:rPr>
        <w:t>(13)</w:t>
      </w:r>
      <w:r w:rsidRPr="004D51BB">
        <w:rPr>
          <w:rtl/>
          <w:lang w:bidi="fa-IR"/>
        </w:rPr>
        <w:t xml:space="preserve"> تام للمادة ولكن به </w:t>
      </w:r>
      <w:r w:rsidRPr="003131C0">
        <w:rPr>
          <w:rStyle w:val="rfdFootnotenum"/>
          <w:rtl/>
        </w:rPr>
        <w:t>(14)</w:t>
      </w:r>
      <w:r w:rsidRPr="004D51BB">
        <w:rPr>
          <w:rtl/>
          <w:lang w:bidi="fa-IR"/>
        </w:rPr>
        <w:t xml:space="preserve"> في المادة ضده</w:t>
      </w:r>
      <w:r>
        <w:rPr>
          <w:rtl/>
          <w:lang w:bidi="fa-IR"/>
        </w:rPr>
        <w:t xml:space="preserve">. </w:t>
      </w:r>
    </w:p>
    <w:p w:rsidR="000D2378" w:rsidRPr="004D51BB" w:rsidRDefault="000D2378" w:rsidP="00D776F2">
      <w:pPr>
        <w:rPr>
          <w:rtl/>
          <w:lang w:bidi="fa-IR"/>
        </w:rPr>
      </w:pPr>
      <w:r w:rsidRPr="004D51BB">
        <w:rPr>
          <w:rtl/>
          <w:lang w:bidi="fa-IR"/>
        </w:rPr>
        <w:t>ولقائل أن يقول</w:t>
      </w:r>
      <w:r>
        <w:rPr>
          <w:rtl/>
          <w:lang w:bidi="fa-IR"/>
        </w:rPr>
        <w:t xml:space="preserve"> : </w:t>
      </w:r>
      <w:r w:rsidRPr="004D51BB">
        <w:rPr>
          <w:rtl/>
          <w:lang w:bidi="fa-IR"/>
        </w:rPr>
        <w:t>إنكم قد تركتم اعتبار قسم واحد</w:t>
      </w:r>
      <w:r>
        <w:rPr>
          <w:rtl/>
          <w:lang w:bidi="fa-IR"/>
        </w:rPr>
        <w:t xml:space="preserve"> ، </w:t>
      </w:r>
      <w:r w:rsidRPr="004D51BB">
        <w:rPr>
          <w:rtl/>
          <w:lang w:bidi="fa-IR"/>
        </w:rPr>
        <w:t>وهو أن لا يكون هناك مشاركة في المادة أصلا إذ لا يكون لها مادة</w:t>
      </w:r>
      <w:r>
        <w:rPr>
          <w:rtl/>
          <w:lang w:bidi="fa-IR"/>
        </w:rPr>
        <w:t xml:space="preserve"> ، </w:t>
      </w:r>
      <w:r w:rsidRPr="004D51BB">
        <w:rPr>
          <w:rtl/>
          <w:lang w:bidi="fa-IR"/>
        </w:rPr>
        <w:t>فالجواب عن هذا أن هناك لا يمكن أن يكون اتفاق في النوع البتة</w:t>
      </w:r>
      <w:r>
        <w:rPr>
          <w:rtl/>
          <w:lang w:bidi="fa-IR"/>
        </w:rPr>
        <w:t xml:space="preserve"> ، </w:t>
      </w:r>
      <w:r w:rsidRPr="004D51BB">
        <w:rPr>
          <w:rtl/>
          <w:lang w:bidi="fa-IR"/>
        </w:rPr>
        <w:t xml:space="preserve">فإنه قد استبان أن الأشياء المتفقة </w:t>
      </w:r>
      <w:r w:rsidRPr="003131C0">
        <w:rPr>
          <w:rStyle w:val="rfdFootnotenum"/>
          <w:rtl/>
        </w:rPr>
        <w:t>(15)</w:t>
      </w:r>
      <w:r w:rsidRPr="004D51BB">
        <w:rPr>
          <w:rtl/>
          <w:lang w:bidi="fa-IR"/>
        </w:rPr>
        <w:t xml:space="preserve"> في النوع البريئة عن المادة أصلا يكون وجودها عينا واحدا</w:t>
      </w:r>
      <w:r>
        <w:rPr>
          <w:rtl/>
          <w:lang w:bidi="fa-IR"/>
        </w:rPr>
        <w:t xml:space="preserve"> ، </w:t>
      </w:r>
      <w:r w:rsidRPr="004D51BB">
        <w:rPr>
          <w:rtl/>
          <w:lang w:bidi="fa-IR"/>
        </w:rPr>
        <w:t>ولا يجوز أن يقال معنى الواحد منها على كثيرين</w:t>
      </w:r>
      <w:r>
        <w:rPr>
          <w:rtl/>
          <w:lang w:bidi="fa-IR"/>
        </w:rPr>
        <w:t xml:space="preserve">. </w:t>
      </w:r>
    </w:p>
    <w:p w:rsidR="000D2378" w:rsidRPr="004D51BB" w:rsidRDefault="000D2378" w:rsidP="00D776F2">
      <w:pPr>
        <w:rPr>
          <w:rtl/>
          <w:lang w:bidi="fa-IR"/>
        </w:rPr>
      </w:pPr>
      <w:r w:rsidRPr="004D51BB">
        <w:rPr>
          <w:rtl/>
          <w:lang w:bidi="fa-IR"/>
        </w:rPr>
        <w:t>فإذ قد دللنا على هذه الأقسام التي حاصلها خمسة</w:t>
      </w:r>
      <w:r>
        <w:rPr>
          <w:rtl/>
          <w:lang w:bidi="fa-IR"/>
        </w:rPr>
        <w:t xml:space="preserve"> ، </w:t>
      </w:r>
      <w:r w:rsidRPr="004D51BB">
        <w:rPr>
          <w:rtl/>
          <w:lang w:bidi="fa-IR"/>
        </w:rPr>
        <w:t>فإنا نورد الحكم في قسم قسم منها فنقول</w:t>
      </w:r>
      <w:r>
        <w:rPr>
          <w:rtl/>
          <w:lang w:bidi="fa-IR"/>
        </w:rPr>
        <w:t xml:space="preserve"> : </w:t>
      </w:r>
    </w:p>
    <w:p w:rsidR="000D2378" w:rsidRPr="004D51BB" w:rsidRDefault="000D2378" w:rsidP="00D776F2">
      <w:pPr>
        <w:rPr>
          <w:rtl/>
          <w:lang w:bidi="fa-IR"/>
        </w:rPr>
      </w:pPr>
      <w:r w:rsidRPr="004D51BB">
        <w:rPr>
          <w:rtl/>
          <w:lang w:bidi="fa-IR"/>
        </w:rPr>
        <w:t xml:space="preserve">أما القسم من هذا الباب الذي لا مشاركة فيه في استعداد </w:t>
      </w:r>
      <w:r w:rsidRPr="003131C0">
        <w:rPr>
          <w:rStyle w:val="rfdFootnotenum"/>
          <w:rtl/>
        </w:rPr>
        <w:t>(16)</w:t>
      </w:r>
      <w:r w:rsidRPr="004D51BB">
        <w:rPr>
          <w:rtl/>
          <w:lang w:bidi="fa-IR"/>
        </w:rPr>
        <w:t xml:space="preserve"> المادة لا القريبة ولا البعيدة</w:t>
      </w:r>
      <w:r>
        <w:rPr>
          <w:rtl/>
          <w:lang w:bidi="fa-IR"/>
        </w:rPr>
        <w:t xml:space="preserve"> ، </w:t>
      </w:r>
      <w:r w:rsidRPr="004D51BB">
        <w:rPr>
          <w:rtl/>
          <w:lang w:bidi="fa-IR"/>
        </w:rPr>
        <w:t>فليس يجب فيه أن يكون ما يحدثه الفاعل من الآثار القابلة للزيادة والنقصان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علمناه</w:t>
      </w:r>
      <w:r>
        <w:rPr>
          <w:rtl/>
        </w:rPr>
        <w:t xml:space="preserve"> : </w:t>
      </w:r>
      <w:r w:rsidRPr="004D51BB">
        <w:rPr>
          <w:rtl/>
        </w:rPr>
        <w:t>علمناك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 </w:t>
      </w:r>
      <w:r w:rsidRPr="004D51BB">
        <w:rPr>
          <w:rtl/>
        </w:rPr>
        <w:t>علمناكها</w:t>
      </w:r>
      <w:r>
        <w:rPr>
          <w:rtl/>
        </w:rPr>
        <w:t xml:space="preserve"> ، </w:t>
      </w:r>
      <w:r w:rsidRPr="004D51BB">
        <w:rPr>
          <w:rtl/>
        </w:rPr>
        <w:t>ط</w:t>
      </w:r>
      <w:r>
        <w:rPr>
          <w:rFonts w:hint="cs"/>
          <w:rtl/>
        </w:rPr>
        <w:t xml:space="preserve">. </w:t>
      </w:r>
      <w:r>
        <w:rPr>
          <w:rtl/>
        </w:rPr>
        <w:t>(</w:t>
      </w:r>
      <w:r w:rsidRPr="004D51BB">
        <w:rPr>
          <w:rtl/>
        </w:rPr>
        <w:t>2) تعاوق</w:t>
      </w:r>
      <w:r>
        <w:rPr>
          <w:rtl/>
        </w:rPr>
        <w:t xml:space="preserve"> : </w:t>
      </w:r>
      <w:r w:rsidRPr="004D51BB">
        <w:rPr>
          <w:rtl/>
        </w:rPr>
        <w:t>تعاون ب</w:t>
      </w:r>
      <w:r>
        <w:rPr>
          <w:rtl/>
        </w:rPr>
        <w:t xml:space="preserve"> ، </w:t>
      </w:r>
      <w:r w:rsidRPr="004D51BB">
        <w:rPr>
          <w:rtl/>
        </w:rPr>
        <w:t>ص</w:t>
      </w:r>
      <w:r>
        <w:rPr>
          <w:rtl/>
        </w:rPr>
        <w:t xml:space="preserve"> ، </w:t>
      </w:r>
      <w:r w:rsidRPr="004D51BB">
        <w:rPr>
          <w:rtl/>
        </w:rPr>
        <w:t>ط</w:t>
      </w:r>
      <w:r>
        <w:rPr>
          <w:rtl/>
        </w:rPr>
        <w:t xml:space="preserve"> : </w:t>
      </w:r>
      <w:r w:rsidRPr="004D51BB">
        <w:rPr>
          <w:rtl/>
        </w:rPr>
        <w:t>معاون ح</w:t>
      </w:r>
    </w:p>
    <w:p w:rsidR="000D2378" w:rsidRPr="00440B49" w:rsidRDefault="000D2378" w:rsidP="00370C47">
      <w:pPr>
        <w:pStyle w:val="libFootnote0"/>
        <w:rPr>
          <w:rtl/>
        </w:rPr>
      </w:pPr>
      <w:r>
        <w:rPr>
          <w:rtl/>
        </w:rPr>
        <w:t>(</w:t>
      </w:r>
      <w:r w:rsidRPr="004D51BB">
        <w:rPr>
          <w:rtl/>
        </w:rPr>
        <w:t>3) تعاوقه</w:t>
      </w:r>
      <w:r>
        <w:rPr>
          <w:rtl/>
        </w:rPr>
        <w:t xml:space="preserve"> : </w:t>
      </w:r>
      <w:r w:rsidRPr="004D51BB">
        <w:rPr>
          <w:rtl/>
        </w:rPr>
        <w:t>تعاون ط</w:t>
      </w:r>
      <w:r>
        <w:rPr>
          <w:rFonts w:hint="cs"/>
          <w:rtl/>
        </w:rPr>
        <w:t xml:space="preserve">. </w:t>
      </w:r>
      <w:r>
        <w:rPr>
          <w:rtl/>
        </w:rPr>
        <w:t>(</w:t>
      </w:r>
      <w:r w:rsidRPr="004D51BB">
        <w:rPr>
          <w:rtl/>
        </w:rPr>
        <w:t>4) تعاوق القوة الخارجة</w:t>
      </w:r>
      <w:r>
        <w:rPr>
          <w:rtl/>
        </w:rPr>
        <w:t xml:space="preserve"> ... </w:t>
      </w:r>
      <w:r w:rsidRPr="004D51BB">
        <w:rPr>
          <w:rtl/>
        </w:rPr>
        <w:t>فيه قوة</w:t>
      </w:r>
      <w:r>
        <w:rPr>
          <w:rtl/>
        </w:rPr>
        <w:t xml:space="preserve"> : </w:t>
      </w:r>
      <w:r w:rsidRPr="004D51BB">
        <w:rPr>
          <w:rtl/>
        </w:rPr>
        <w:t>ساقطة من م</w:t>
      </w:r>
      <w:r>
        <w:rPr>
          <w:rFonts w:hint="cs"/>
          <w:rtl/>
        </w:rPr>
        <w:t xml:space="preserve">. </w:t>
      </w:r>
      <w:r>
        <w:rPr>
          <w:rtl/>
        </w:rPr>
        <w:t>(</w:t>
      </w:r>
      <w:r w:rsidRPr="004D51BB">
        <w:rPr>
          <w:rtl/>
        </w:rPr>
        <w:t>5) التسخن</w:t>
      </w:r>
      <w:r>
        <w:rPr>
          <w:rtl/>
        </w:rPr>
        <w:t xml:space="preserve"> : </w:t>
      </w:r>
      <w:r w:rsidRPr="00440B49">
        <w:rPr>
          <w:rtl/>
        </w:rPr>
        <w:t>للتسخن ح</w:t>
      </w:r>
    </w:p>
    <w:p w:rsidR="000D2378" w:rsidRPr="004D51BB" w:rsidRDefault="000D2378" w:rsidP="00370C47">
      <w:pPr>
        <w:pStyle w:val="libFootnote0"/>
        <w:rPr>
          <w:rtl/>
        </w:rPr>
      </w:pPr>
      <w:r>
        <w:rPr>
          <w:rtl/>
        </w:rPr>
        <w:t>(</w:t>
      </w:r>
      <w:r w:rsidRPr="004D51BB">
        <w:rPr>
          <w:rtl/>
        </w:rPr>
        <w:t>6) يحدث فيه</w:t>
      </w:r>
      <w:r>
        <w:rPr>
          <w:rtl/>
        </w:rPr>
        <w:t xml:space="preserve"> : </w:t>
      </w:r>
      <w:r w:rsidRPr="004D51BB">
        <w:rPr>
          <w:rtl/>
        </w:rPr>
        <w:t>يحدث فيها ح</w:t>
      </w:r>
      <w:r>
        <w:rPr>
          <w:rFonts w:hint="cs"/>
          <w:rtl/>
        </w:rPr>
        <w:t xml:space="preserve">. </w:t>
      </w:r>
      <w:r>
        <w:rPr>
          <w:rtl/>
        </w:rPr>
        <w:t>(</w:t>
      </w:r>
      <w:r w:rsidRPr="004D51BB">
        <w:rPr>
          <w:rtl/>
        </w:rPr>
        <w:t>7) شاب</w:t>
      </w:r>
      <w:r>
        <w:rPr>
          <w:rtl/>
        </w:rPr>
        <w:t xml:space="preserve"> : </w:t>
      </w:r>
      <w:r w:rsidRPr="004D51BB">
        <w:rPr>
          <w:rtl/>
        </w:rPr>
        <w:t>شابه ح</w:t>
      </w:r>
      <w:r>
        <w:rPr>
          <w:rFonts w:hint="cs"/>
          <w:rtl/>
        </w:rPr>
        <w:t xml:space="preserve">. </w:t>
      </w:r>
      <w:r>
        <w:rPr>
          <w:rtl/>
        </w:rPr>
        <w:t>(</w:t>
      </w:r>
      <w:r w:rsidRPr="004D51BB">
        <w:rPr>
          <w:rtl/>
        </w:rPr>
        <w:t>8) لا ضد</w:t>
      </w:r>
      <w:r>
        <w:rPr>
          <w:rtl/>
        </w:rPr>
        <w:t xml:space="preserve"> : </w:t>
      </w:r>
      <w:r w:rsidRPr="004D51BB">
        <w:rPr>
          <w:rtl/>
        </w:rPr>
        <w:t>لا صدق م</w:t>
      </w:r>
      <w:r>
        <w:rPr>
          <w:rtl/>
        </w:rPr>
        <w:t xml:space="preserve"> : </w:t>
      </w:r>
      <w:r w:rsidRPr="004D51BB">
        <w:rPr>
          <w:rtl/>
        </w:rPr>
        <w:t>لا بضد د</w:t>
      </w:r>
      <w:r>
        <w:rPr>
          <w:rFonts w:hint="cs"/>
          <w:rtl/>
        </w:rPr>
        <w:t xml:space="preserve">. </w:t>
      </w:r>
      <w:r>
        <w:rPr>
          <w:rtl/>
        </w:rPr>
        <w:t>(</w:t>
      </w:r>
      <w:r w:rsidRPr="004D51BB">
        <w:rPr>
          <w:rtl/>
        </w:rPr>
        <w:t>9) والاستعداد</w:t>
      </w:r>
      <w:r>
        <w:rPr>
          <w:rtl/>
        </w:rPr>
        <w:t xml:space="preserve"> : </w:t>
      </w:r>
      <w:r w:rsidRPr="004D51BB">
        <w:rPr>
          <w:rtl/>
        </w:rPr>
        <w:t>فى الاستعداد د</w:t>
      </w:r>
      <w:r>
        <w:rPr>
          <w:rFonts w:hint="cs"/>
          <w:rtl/>
        </w:rPr>
        <w:t xml:space="preserve">. </w:t>
      </w:r>
      <w:r>
        <w:rPr>
          <w:rtl/>
        </w:rPr>
        <w:t>(</w:t>
      </w:r>
      <w:r w:rsidRPr="004D51BB">
        <w:rPr>
          <w:rtl/>
        </w:rPr>
        <w:t xml:space="preserve">10) التفه [ من الطعام الذي ليس له طعم حلاوة أو حموضة أو مرارة ] </w:t>
      </w:r>
      <w:r>
        <w:rPr>
          <w:rtl/>
        </w:rPr>
        <w:t>(</w:t>
      </w:r>
      <w:r w:rsidRPr="004D51BB">
        <w:rPr>
          <w:rtl/>
        </w:rPr>
        <w:t xml:space="preserve"> اللسان )</w:t>
      </w:r>
    </w:p>
    <w:p w:rsidR="000D2378" w:rsidRPr="004D51BB" w:rsidRDefault="000D2378" w:rsidP="00370C47">
      <w:pPr>
        <w:pStyle w:val="libFootnote0"/>
        <w:rPr>
          <w:rtl/>
        </w:rPr>
      </w:pPr>
      <w:r>
        <w:rPr>
          <w:rtl/>
        </w:rPr>
        <w:t>(</w:t>
      </w:r>
      <w:r w:rsidRPr="004D51BB">
        <w:rPr>
          <w:rtl/>
        </w:rPr>
        <w:t>11) وعديم</w:t>
      </w:r>
      <w:r>
        <w:rPr>
          <w:rtl/>
        </w:rPr>
        <w:t xml:space="preserve"> : </w:t>
      </w:r>
      <w:r w:rsidRPr="004D51BB">
        <w:rPr>
          <w:rtl/>
        </w:rPr>
        <w:t>وعدم د</w:t>
      </w:r>
      <w:r>
        <w:rPr>
          <w:rFonts w:hint="cs"/>
          <w:rtl/>
        </w:rPr>
        <w:t xml:space="preserve">. </w:t>
      </w:r>
      <w:r>
        <w:rPr>
          <w:rtl/>
        </w:rPr>
        <w:t>(</w:t>
      </w:r>
      <w:r w:rsidRPr="004D51BB">
        <w:rPr>
          <w:rtl/>
        </w:rPr>
        <w:t>12) الأقسام</w:t>
      </w:r>
      <w:r>
        <w:rPr>
          <w:rtl/>
        </w:rPr>
        <w:t xml:space="preserve"> : </w:t>
      </w:r>
      <w:r w:rsidRPr="004D51BB">
        <w:rPr>
          <w:rtl/>
        </w:rPr>
        <w:t>+ وله د</w:t>
      </w:r>
    </w:p>
    <w:p w:rsidR="000D2378" w:rsidRPr="00440B49" w:rsidRDefault="000D2378" w:rsidP="00370C47">
      <w:pPr>
        <w:pStyle w:val="libFootnote0"/>
        <w:rPr>
          <w:rtl/>
        </w:rPr>
      </w:pPr>
      <w:r>
        <w:rPr>
          <w:rtl/>
        </w:rPr>
        <w:t>(</w:t>
      </w:r>
      <w:r w:rsidRPr="004D51BB">
        <w:rPr>
          <w:rtl/>
        </w:rPr>
        <w:t>13) استعداد</w:t>
      </w:r>
      <w:r>
        <w:rPr>
          <w:rtl/>
        </w:rPr>
        <w:t xml:space="preserve"> : </w:t>
      </w:r>
      <w:r w:rsidRPr="004D51BB">
        <w:rPr>
          <w:rtl/>
        </w:rPr>
        <w:t>الاستعداد د</w:t>
      </w:r>
      <w:r>
        <w:rPr>
          <w:rFonts w:hint="cs"/>
          <w:rtl/>
        </w:rPr>
        <w:t xml:space="preserve">. </w:t>
      </w:r>
      <w:r>
        <w:rPr>
          <w:rtl/>
        </w:rPr>
        <w:t>(</w:t>
      </w:r>
      <w:r w:rsidRPr="004D51BB">
        <w:rPr>
          <w:rtl/>
        </w:rPr>
        <w:t>14) به</w:t>
      </w:r>
      <w:r>
        <w:rPr>
          <w:rtl/>
        </w:rPr>
        <w:t xml:space="preserve"> : </w:t>
      </w:r>
      <w:r w:rsidRPr="00440B49">
        <w:rPr>
          <w:rtl/>
        </w:rPr>
        <w:t>ساقطة من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15) المتفقة</w:t>
      </w:r>
      <w:r>
        <w:rPr>
          <w:rtl/>
        </w:rPr>
        <w:t xml:space="preserve"> : </w:t>
      </w:r>
      <w:r w:rsidRPr="004D51BB">
        <w:rPr>
          <w:rtl/>
        </w:rPr>
        <w:t>متفقة ط</w:t>
      </w:r>
      <w:r>
        <w:rPr>
          <w:rFonts w:hint="cs"/>
          <w:rtl/>
        </w:rPr>
        <w:t xml:space="preserve">. </w:t>
      </w:r>
      <w:r>
        <w:rPr>
          <w:rtl/>
        </w:rPr>
        <w:t>(</w:t>
      </w:r>
      <w:r w:rsidRPr="004D51BB">
        <w:rPr>
          <w:rtl/>
        </w:rPr>
        <w:t>16) استعداد</w:t>
      </w:r>
      <w:r>
        <w:rPr>
          <w:rtl/>
        </w:rPr>
        <w:t xml:space="preserve"> : </w:t>
      </w:r>
      <w:r w:rsidRPr="004D51BB">
        <w:rPr>
          <w:rtl/>
        </w:rPr>
        <w:t>الاستعداد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مساويا لنفسه</w:t>
      </w:r>
      <w:r>
        <w:rPr>
          <w:rtl/>
          <w:lang w:bidi="fa-IR"/>
        </w:rPr>
        <w:t xml:space="preserve"> ، </w:t>
      </w:r>
      <w:r w:rsidRPr="004D51BB">
        <w:rPr>
          <w:rtl/>
          <w:lang w:bidi="fa-IR"/>
        </w:rPr>
        <w:t xml:space="preserve">لأنه يمكن أن يكون بما </w:t>
      </w:r>
      <w:r w:rsidRPr="003131C0">
        <w:rPr>
          <w:rStyle w:val="rfdFootnotenum"/>
          <w:rtl/>
        </w:rPr>
        <w:t>(1)</w:t>
      </w:r>
      <w:r w:rsidRPr="004D51BB">
        <w:rPr>
          <w:rtl/>
          <w:lang w:bidi="fa-IR"/>
        </w:rPr>
        <w:t xml:space="preserve"> افترقا فيه من جوهر المادة افترقا في الاستعداد لقبول الأمر فلم يقبلاه بالسوية</w:t>
      </w:r>
      <w:r>
        <w:rPr>
          <w:rtl/>
          <w:lang w:bidi="fa-IR"/>
        </w:rPr>
        <w:t xml:space="preserve"> ، </w:t>
      </w:r>
      <w:r w:rsidRPr="004D51BB">
        <w:rPr>
          <w:rtl/>
          <w:lang w:bidi="fa-IR"/>
        </w:rPr>
        <w:t xml:space="preserve">وليس أيضا يجب أن لا يتساويا </w:t>
      </w:r>
      <w:r w:rsidRPr="003131C0">
        <w:rPr>
          <w:rStyle w:val="rfdFootnotenum"/>
          <w:rtl/>
        </w:rPr>
        <w:t>(2)</w:t>
      </w:r>
      <w:r w:rsidRPr="004D51BB">
        <w:rPr>
          <w:rtl/>
          <w:lang w:bidi="fa-IR"/>
        </w:rPr>
        <w:t xml:space="preserve"> فيه </w:t>
      </w:r>
      <w:r w:rsidRPr="003131C0">
        <w:rPr>
          <w:rStyle w:val="rfdFootnotenum"/>
          <w:rtl/>
        </w:rPr>
        <w:t>(3)</w:t>
      </w:r>
      <w:r>
        <w:rPr>
          <w:rtl/>
          <w:lang w:bidi="fa-IR"/>
        </w:rPr>
        <w:t xml:space="preserve"> ، </w:t>
      </w:r>
      <w:r w:rsidRPr="004D51BB">
        <w:rPr>
          <w:rtl/>
          <w:lang w:bidi="fa-IR"/>
        </w:rPr>
        <w:t xml:space="preserve">بل قد </w:t>
      </w:r>
      <w:r w:rsidRPr="003131C0">
        <w:rPr>
          <w:rStyle w:val="rfdFootnotenum"/>
          <w:rtl/>
        </w:rPr>
        <w:t>(4)</w:t>
      </w:r>
      <w:r w:rsidRPr="004D51BB">
        <w:rPr>
          <w:rtl/>
          <w:lang w:bidi="fa-IR"/>
        </w:rPr>
        <w:t xml:space="preserve"> يجوز أن يكون الحال في ذلك مثل الحال في اتباع سطح فلك الأثير </w:t>
      </w:r>
      <w:r w:rsidRPr="003131C0">
        <w:rPr>
          <w:rStyle w:val="rfdFootnotenum"/>
          <w:rtl/>
        </w:rPr>
        <w:t>(5)</w:t>
      </w:r>
      <w:r w:rsidRPr="004D51BB">
        <w:rPr>
          <w:rtl/>
          <w:lang w:bidi="fa-IR"/>
        </w:rPr>
        <w:t xml:space="preserve"> لسطح فلك القمر في الحركة التي </w:t>
      </w:r>
      <w:r w:rsidRPr="003131C0">
        <w:rPr>
          <w:rStyle w:val="rfdFootnotenum"/>
          <w:rtl/>
        </w:rPr>
        <w:t>(6)</w:t>
      </w:r>
      <w:r w:rsidRPr="004D51BB">
        <w:rPr>
          <w:rtl/>
          <w:lang w:bidi="fa-IR"/>
        </w:rPr>
        <w:t xml:space="preserve"> بالعرض</w:t>
      </w:r>
      <w:r>
        <w:rPr>
          <w:rtl/>
          <w:lang w:bidi="fa-IR"/>
        </w:rPr>
        <w:t xml:space="preserve"> ، </w:t>
      </w:r>
      <w:r w:rsidRPr="004D51BB">
        <w:rPr>
          <w:rtl/>
          <w:lang w:bidi="fa-IR"/>
        </w:rPr>
        <w:t xml:space="preserve">وذلك حيث يمكن أن لا يكون في هذا مانع من قبول التأثير مساويا لما يؤثره الفاعل وهو </w:t>
      </w:r>
      <w:r w:rsidRPr="003131C0">
        <w:rPr>
          <w:rStyle w:val="rfdFootnotenum"/>
          <w:rtl/>
        </w:rPr>
        <w:t>(7)</w:t>
      </w:r>
      <w:r w:rsidRPr="004D51BB">
        <w:rPr>
          <w:rtl/>
          <w:lang w:bidi="fa-IR"/>
        </w:rPr>
        <w:t xml:space="preserve"> في </w:t>
      </w:r>
      <w:r w:rsidRPr="003131C0">
        <w:rPr>
          <w:rStyle w:val="rfdFootnotenum"/>
          <w:rtl/>
        </w:rPr>
        <w:t>(8)</w:t>
      </w:r>
      <w:r w:rsidRPr="004D51BB">
        <w:rPr>
          <w:rtl/>
          <w:lang w:bidi="fa-IR"/>
        </w:rPr>
        <w:t xml:space="preserve"> مثل </w:t>
      </w:r>
      <w:r w:rsidRPr="003131C0">
        <w:rPr>
          <w:rStyle w:val="rfdFootnotenum"/>
          <w:rtl/>
        </w:rPr>
        <w:t>(9)</w:t>
      </w:r>
      <w:r w:rsidRPr="004D51BB">
        <w:rPr>
          <w:rtl/>
          <w:lang w:bidi="fa-IR"/>
        </w:rPr>
        <w:t xml:space="preserve"> هذا الموضع إحداث مثل نفسه</w:t>
      </w:r>
      <w:r>
        <w:rPr>
          <w:rtl/>
          <w:lang w:bidi="fa-IR"/>
        </w:rPr>
        <w:t xml:space="preserve">. </w:t>
      </w:r>
    </w:p>
    <w:p w:rsidR="000D2378" w:rsidRPr="004D51BB" w:rsidRDefault="000D2378" w:rsidP="00D776F2">
      <w:pPr>
        <w:rPr>
          <w:rtl/>
          <w:lang w:bidi="fa-IR"/>
        </w:rPr>
      </w:pPr>
      <w:r w:rsidRPr="004D51BB">
        <w:rPr>
          <w:rtl/>
          <w:lang w:bidi="fa-IR"/>
        </w:rPr>
        <w:t>وأما القسم من هذا الباب الذي هناك استعداد تام كيف كان</w:t>
      </w:r>
      <w:r>
        <w:rPr>
          <w:rtl/>
          <w:lang w:bidi="fa-IR"/>
        </w:rPr>
        <w:t xml:space="preserve"> ، </w:t>
      </w:r>
      <w:r w:rsidRPr="004D51BB">
        <w:rPr>
          <w:rtl/>
          <w:lang w:bidi="fa-IR"/>
        </w:rPr>
        <w:t xml:space="preserve">فالأمر ظاهر في أن المنفعل قد يجوز أن يتشبه بالفاعل تشبها </w:t>
      </w:r>
      <w:r w:rsidRPr="003131C0">
        <w:rPr>
          <w:rStyle w:val="rfdFootnotenum"/>
          <w:rtl/>
        </w:rPr>
        <w:t>(10)</w:t>
      </w:r>
      <w:r w:rsidRPr="004D51BB">
        <w:rPr>
          <w:rtl/>
          <w:lang w:bidi="fa-IR"/>
        </w:rPr>
        <w:t xml:space="preserve"> تاما</w:t>
      </w:r>
      <w:r>
        <w:rPr>
          <w:rtl/>
          <w:lang w:bidi="fa-IR"/>
        </w:rPr>
        <w:t xml:space="preserve"> ، </w:t>
      </w:r>
      <w:r w:rsidRPr="004D51BB">
        <w:rPr>
          <w:rtl/>
          <w:lang w:bidi="fa-IR"/>
        </w:rPr>
        <w:t>وذلك مثل النار تحيل الماء نارا والملح يحيل العسل ملحا</w:t>
      </w:r>
      <w:r>
        <w:rPr>
          <w:rtl/>
          <w:lang w:bidi="fa-IR"/>
        </w:rPr>
        <w:t xml:space="preserve"> ، </w:t>
      </w:r>
      <w:r w:rsidRPr="004D51BB">
        <w:rPr>
          <w:rtl/>
          <w:lang w:bidi="fa-IR"/>
        </w:rPr>
        <w:t>وما أشبه ذلك</w:t>
      </w:r>
      <w:r>
        <w:rPr>
          <w:rtl/>
          <w:lang w:bidi="fa-IR"/>
        </w:rPr>
        <w:t xml:space="preserve">. </w:t>
      </w:r>
      <w:r w:rsidRPr="004D51BB">
        <w:rPr>
          <w:rtl/>
          <w:lang w:bidi="fa-IR"/>
        </w:rPr>
        <w:t xml:space="preserve">وقد يجوز أن يزيد فيه المنفعل على الفاعل في الظاهر غير المتحقق </w:t>
      </w:r>
      <w:r w:rsidRPr="003131C0">
        <w:rPr>
          <w:rStyle w:val="rfdFootnotenum"/>
          <w:rtl/>
        </w:rPr>
        <w:t>(11)</w:t>
      </w:r>
      <w:r>
        <w:rPr>
          <w:rtl/>
          <w:lang w:bidi="fa-IR"/>
        </w:rPr>
        <w:t xml:space="preserve"> ، </w:t>
      </w:r>
      <w:r w:rsidRPr="004D51BB">
        <w:rPr>
          <w:rtl/>
          <w:lang w:bidi="fa-IR"/>
        </w:rPr>
        <w:t xml:space="preserve">مثل الماء الذي يجمده الهواء ولا يكون برد ذلك الهواء </w:t>
      </w:r>
      <w:r w:rsidRPr="003131C0">
        <w:rPr>
          <w:rStyle w:val="rfdFootnotenum"/>
          <w:rtl/>
        </w:rPr>
        <w:t>(12)</w:t>
      </w:r>
      <w:r w:rsidRPr="004D51BB">
        <w:rPr>
          <w:rtl/>
          <w:lang w:bidi="fa-IR"/>
        </w:rPr>
        <w:t xml:space="preserve"> برد ذلك الجمد</w:t>
      </w:r>
      <w:r>
        <w:rPr>
          <w:rtl/>
          <w:lang w:bidi="fa-IR"/>
        </w:rPr>
        <w:t xml:space="preserve"> ، </w:t>
      </w:r>
      <w:r w:rsidRPr="004D51BB">
        <w:rPr>
          <w:rtl/>
          <w:lang w:bidi="fa-IR"/>
        </w:rPr>
        <w:t>إلا أنك إذا تحققت لم يكن الفاعل وجده هو البرد الذي في الهواء</w:t>
      </w:r>
      <w:r>
        <w:rPr>
          <w:rtl/>
          <w:lang w:bidi="fa-IR"/>
        </w:rPr>
        <w:t xml:space="preserve"> ، </w:t>
      </w:r>
      <w:r w:rsidRPr="004D51BB">
        <w:rPr>
          <w:rtl/>
          <w:lang w:bidi="fa-IR"/>
        </w:rPr>
        <w:t xml:space="preserve">بل والقوة </w:t>
      </w:r>
      <w:r w:rsidRPr="003131C0">
        <w:rPr>
          <w:rStyle w:val="rfdFootnotenum"/>
          <w:rtl/>
        </w:rPr>
        <w:t>(13)</w:t>
      </w:r>
      <w:r w:rsidRPr="004D51BB">
        <w:rPr>
          <w:rtl/>
          <w:lang w:bidi="fa-IR"/>
        </w:rPr>
        <w:t xml:space="preserve"> المبردة الصورية التي في جوهر الماء</w:t>
      </w:r>
      <w:r>
        <w:rPr>
          <w:rtl/>
          <w:lang w:bidi="fa-IR"/>
        </w:rPr>
        <w:t xml:space="preserve"> ـ </w:t>
      </w:r>
      <w:r w:rsidRPr="004D51BB">
        <w:rPr>
          <w:rtl/>
          <w:lang w:bidi="fa-IR"/>
        </w:rPr>
        <w:t>الذي دللنا عليه في الطبيعيات</w:t>
      </w:r>
      <w:r>
        <w:rPr>
          <w:rtl/>
          <w:lang w:bidi="fa-IR"/>
        </w:rPr>
        <w:t xml:space="preserve"> ـ </w:t>
      </w:r>
      <w:r w:rsidRPr="004D51BB">
        <w:rPr>
          <w:rtl/>
          <w:lang w:bidi="fa-IR"/>
        </w:rPr>
        <w:t>إذا عاونها ولم يعاوقها برد الهواء</w:t>
      </w:r>
      <w:r>
        <w:rPr>
          <w:rtl/>
          <w:lang w:bidi="fa-IR"/>
        </w:rPr>
        <w:t xml:space="preserve">. </w:t>
      </w:r>
    </w:p>
    <w:p w:rsidR="000D2378" w:rsidRPr="004D51BB" w:rsidRDefault="000D2378" w:rsidP="00D776F2">
      <w:pPr>
        <w:rPr>
          <w:rtl/>
          <w:lang w:bidi="fa-IR"/>
        </w:rPr>
      </w:pPr>
      <w:r w:rsidRPr="004D51BB">
        <w:rPr>
          <w:rtl/>
          <w:lang w:bidi="fa-IR"/>
        </w:rPr>
        <w:t>وأما القسم من هذا الباب الذي يكون استعداد المنفعل فيه ناقصا</w:t>
      </w:r>
      <w:r>
        <w:rPr>
          <w:rtl/>
          <w:lang w:bidi="fa-IR"/>
        </w:rPr>
        <w:t xml:space="preserve"> ، </w:t>
      </w:r>
      <w:r w:rsidRPr="004D51BB">
        <w:rPr>
          <w:rtl/>
          <w:lang w:bidi="fa-IR"/>
        </w:rPr>
        <w:t xml:space="preserve">فليس يمكن </w:t>
      </w:r>
      <w:r w:rsidRPr="003131C0">
        <w:rPr>
          <w:rStyle w:val="rfdFootnotenum"/>
          <w:rtl/>
        </w:rPr>
        <w:t>(14)</w:t>
      </w:r>
      <w:r w:rsidRPr="004D51BB">
        <w:rPr>
          <w:rtl/>
          <w:lang w:bidi="fa-IR"/>
        </w:rPr>
        <w:t xml:space="preserve"> البتة </w:t>
      </w:r>
      <w:r w:rsidRPr="003131C0">
        <w:rPr>
          <w:rStyle w:val="rfdFootnotenum"/>
          <w:rtl/>
        </w:rPr>
        <w:t>(15)</w:t>
      </w:r>
      <w:r w:rsidRPr="004D51BB">
        <w:rPr>
          <w:rtl/>
          <w:lang w:bidi="fa-IR"/>
        </w:rPr>
        <w:t xml:space="preserve"> أن يتشبه فيه المنفعل بالفاعل التام القوة ويساويه</w:t>
      </w:r>
      <w:r>
        <w:rPr>
          <w:rtl/>
          <w:lang w:bidi="fa-IR"/>
        </w:rPr>
        <w:t xml:space="preserve"> ، </w:t>
      </w:r>
      <w:r w:rsidRPr="004D51BB">
        <w:rPr>
          <w:rtl/>
          <w:lang w:bidi="fa-IR"/>
        </w:rPr>
        <w:t xml:space="preserve">فإنه </w:t>
      </w:r>
      <w:r w:rsidRPr="003131C0">
        <w:rPr>
          <w:rStyle w:val="rfdFootnotenum"/>
          <w:rtl/>
        </w:rPr>
        <w:t>(16)</w:t>
      </w:r>
      <w:r w:rsidRPr="004D51BB">
        <w:rPr>
          <w:rtl/>
          <w:lang w:bidi="fa-IR"/>
        </w:rPr>
        <w:t xml:space="preserve"> لا يمكن أن يكون الشيء الحاصل من </w:t>
      </w:r>
      <w:r w:rsidRPr="003131C0">
        <w:rPr>
          <w:rStyle w:val="rfdFootnotenum"/>
          <w:rtl/>
        </w:rPr>
        <w:t>(17)</w:t>
      </w:r>
      <w:r w:rsidRPr="004D51BB">
        <w:rPr>
          <w:rtl/>
          <w:lang w:bidi="fa-IR"/>
        </w:rPr>
        <w:t xml:space="preserve"> قوة في </w:t>
      </w:r>
      <w:r w:rsidRPr="003131C0">
        <w:rPr>
          <w:rStyle w:val="rfdFootnotenum"/>
          <w:rtl/>
        </w:rPr>
        <w:t>(18)</w:t>
      </w:r>
      <w:r w:rsidRPr="004D51BB">
        <w:rPr>
          <w:rtl/>
          <w:lang w:bidi="fa-IR"/>
        </w:rPr>
        <w:t xml:space="preserve"> الشيء </w:t>
      </w:r>
      <w:r w:rsidRPr="003131C0">
        <w:rPr>
          <w:rStyle w:val="rfdFootnotenum"/>
          <w:rtl/>
        </w:rPr>
        <w:t>(19)</w:t>
      </w:r>
      <w:r w:rsidRPr="004D51BB">
        <w:rPr>
          <w:rtl/>
          <w:lang w:bidi="fa-IR"/>
        </w:rPr>
        <w:t xml:space="preserve"> لا مضاد لها والحاصل </w:t>
      </w:r>
      <w:r w:rsidRPr="003131C0">
        <w:rPr>
          <w:rStyle w:val="rfdFootnotenum"/>
          <w:rtl/>
        </w:rPr>
        <w:t>(20)</w:t>
      </w:r>
      <w:r w:rsidRPr="004D51BB">
        <w:rPr>
          <w:rtl/>
          <w:lang w:bidi="fa-IR"/>
        </w:rPr>
        <w:t xml:space="preserve"> من </w:t>
      </w:r>
      <w:r w:rsidRPr="003131C0">
        <w:rPr>
          <w:rStyle w:val="rfdFootnotenum"/>
          <w:rtl/>
        </w:rPr>
        <w:t>(21)</w:t>
      </w:r>
      <w:r w:rsidRPr="004D51BB">
        <w:rPr>
          <w:rtl/>
          <w:lang w:bidi="fa-IR"/>
        </w:rPr>
        <w:t xml:space="preserve"> قوة أخرى</w:t>
      </w:r>
      <w:r>
        <w:rPr>
          <w:rtl/>
          <w:lang w:bidi="fa-IR"/>
        </w:rPr>
        <w:t xml:space="preserve"> ، </w:t>
      </w:r>
      <w:r w:rsidRPr="004D51BB">
        <w:rPr>
          <w:rtl/>
          <w:lang w:bidi="fa-IR"/>
        </w:rPr>
        <w:t>وهناك مضاد ممانع</w:t>
      </w:r>
      <w:r>
        <w:rPr>
          <w:rtl/>
          <w:lang w:bidi="fa-IR"/>
        </w:rPr>
        <w:t xml:space="preserve"> ، </w:t>
      </w:r>
      <w:r w:rsidRPr="004D51BB">
        <w:rPr>
          <w:rtl/>
          <w:lang w:bidi="fa-IR"/>
        </w:rPr>
        <w:t>متساويين البتة</w:t>
      </w:r>
      <w:r>
        <w:rPr>
          <w:rtl/>
          <w:lang w:bidi="fa-IR"/>
        </w:rPr>
        <w:t xml:space="preserve"> ، </w:t>
      </w:r>
      <w:r w:rsidRPr="004D51BB">
        <w:rPr>
          <w:rtl/>
          <w:lang w:bidi="fa-IR"/>
        </w:rPr>
        <w:t xml:space="preserve">أو يبطل </w:t>
      </w:r>
      <w:r w:rsidRPr="003131C0">
        <w:rPr>
          <w:rStyle w:val="rfdFootnotenum"/>
          <w:rtl/>
        </w:rPr>
        <w:t>(22)</w:t>
      </w:r>
      <w:r w:rsidRPr="004D51BB">
        <w:rPr>
          <w:rtl/>
          <w:lang w:bidi="fa-IR"/>
        </w:rPr>
        <w:t xml:space="preserve"> الممانع</w:t>
      </w:r>
      <w:r>
        <w:rPr>
          <w:rtl/>
          <w:lang w:bidi="fa-IR"/>
        </w:rPr>
        <w:t xml:space="preserve">. </w:t>
      </w:r>
      <w:r w:rsidRPr="004D51BB">
        <w:rPr>
          <w:rtl/>
          <w:lang w:bidi="fa-IR"/>
        </w:rPr>
        <w:t xml:space="preserve">ولهذا لا يمكن أن يكون شيء غير النار </w:t>
      </w:r>
      <w:r w:rsidRPr="003131C0">
        <w:rPr>
          <w:rStyle w:val="rfdFootnotenum"/>
          <w:rtl/>
        </w:rPr>
        <w:t>(23)</w:t>
      </w:r>
      <w:r w:rsidRPr="004D51BB">
        <w:rPr>
          <w:rtl/>
          <w:lang w:bidi="fa-IR"/>
        </w:rPr>
        <w:t xml:space="preserve"> يتسخن من النار وتكون سخونته مثل سخونة تلك النار</w:t>
      </w:r>
      <w:r>
        <w:rPr>
          <w:rtl/>
          <w:lang w:bidi="fa-IR"/>
        </w:rPr>
        <w:t xml:space="preserve"> ، </w:t>
      </w:r>
      <w:r w:rsidRPr="004D51BB">
        <w:rPr>
          <w:rtl/>
          <w:lang w:bidi="fa-IR"/>
        </w:rPr>
        <w:t xml:space="preserve">أو شيء غير الماء يبرد </w:t>
      </w:r>
      <w:r w:rsidRPr="003131C0">
        <w:rPr>
          <w:rStyle w:val="rfdFootnotenum"/>
          <w:rtl/>
        </w:rPr>
        <w:t>(24)</w:t>
      </w:r>
      <w:r w:rsidRPr="004D51BB">
        <w:rPr>
          <w:rtl/>
          <w:lang w:bidi="fa-IR"/>
        </w:rPr>
        <w:t xml:space="preserve"> عن الماء وتكون برودته أكثر من برودة </w:t>
      </w:r>
      <w:r w:rsidRPr="003131C0">
        <w:rPr>
          <w:rStyle w:val="rfdFootnotenum"/>
          <w:rtl/>
        </w:rPr>
        <w:t>(25)</w:t>
      </w:r>
      <w:r w:rsidRPr="004D51BB">
        <w:rPr>
          <w:rtl/>
          <w:lang w:bidi="fa-IR"/>
        </w:rPr>
        <w:t xml:space="preserve"> ذلك</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بما</w:t>
      </w:r>
      <w:r>
        <w:rPr>
          <w:rtl/>
        </w:rPr>
        <w:t xml:space="preserve"> : </w:t>
      </w:r>
      <w:r w:rsidRPr="004D51BB">
        <w:rPr>
          <w:rtl/>
        </w:rPr>
        <w:t>ساقطة من د</w:t>
      </w:r>
      <w:r>
        <w:rPr>
          <w:rFonts w:hint="cs"/>
          <w:rtl/>
        </w:rPr>
        <w:t xml:space="preserve">. </w:t>
      </w:r>
      <w:r>
        <w:rPr>
          <w:rtl/>
        </w:rPr>
        <w:t>(</w:t>
      </w:r>
      <w:r w:rsidRPr="004D51BB">
        <w:rPr>
          <w:rtl/>
        </w:rPr>
        <w:t>2) أن لا يتساويا</w:t>
      </w:r>
      <w:r>
        <w:rPr>
          <w:rtl/>
        </w:rPr>
        <w:t xml:space="preserve"> : </w:t>
      </w:r>
      <w:r w:rsidRPr="004D51BB">
        <w:rPr>
          <w:rtl/>
        </w:rPr>
        <w:t>أن يتساويا م</w:t>
      </w:r>
      <w:r>
        <w:rPr>
          <w:rFonts w:hint="cs"/>
          <w:rtl/>
        </w:rPr>
        <w:t xml:space="preserve">. </w:t>
      </w:r>
      <w:r>
        <w:rPr>
          <w:rtl/>
        </w:rPr>
        <w:t>(</w:t>
      </w:r>
      <w:r w:rsidRPr="004D51BB">
        <w:rPr>
          <w:rtl/>
        </w:rPr>
        <w:t>3) فيه</w:t>
      </w:r>
      <w:r>
        <w:rPr>
          <w:rtl/>
        </w:rPr>
        <w:t xml:space="preserve"> : </w:t>
      </w:r>
      <w:r w:rsidRPr="004D51BB">
        <w:rPr>
          <w:rtl/>
        </w:rPr>
        <w:t>ساقطة من ب</w:t>
      </w:r>
      <w:r>
        <w:rPr>
          <w:rFonts w:hint="cs"/>
          <w:rtl/>
        </w:rPr>
        <w:t xml:space="preserve">. </w:t>
      </w:r>
      <w:r>
        <w:rPr>
          <w:rtl/>
        </w:rPr>
        <w:t>(</w:t>
      </w:r>
      <w:r w:rsidRPr="004D51BB">
        <w:rPr>
          <w:rtl/>
        </w:rPr>
        <w:t>4) قد</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5) سطح فلك الأثير</w:t>
      </w:r>
      <w:r>
        <w:rPr>
          <w:rtl/>
        </w:rPr>
        <w:t xml:space="preserve"> : </w:t>
      </w:r>
      <w:r w:rsidRPr="004D51BB">
        <w:rPr>
          <w:rtl/>
        </w:rPr>
        <w:t>سطح الأثير</w:t>
      </w:r>
      <w:r>
        <w:rPr>
          <w:rtl/>
        </w:rPr>
        <w:t xml:space="preserve"> : </w:t>
      </w:r>
      <w:r w:rsidRPr="004D51BB">
        <w:rPr>
          <w:rtl/>
        </w:rPr>
        <w:t>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6) التي</w:t>
      </w:r>
      <w:r>
        <w:rPr>
          <w:rtl/>
        </w:rPr>
        <w:t xml:space="preserve"> : </w:t>
      </w:r>
      <w:r w:rsidRPr="00440B49">
        <w:rPr>
          <w:rtl/>
        </w:rPr>
        <w:t>الذي ح</w:t>
      </w:r>
      <w:r>
        <w:rPr>
          <w:rFonts w:hint="cs"/>
          <w:rtl/>
        </w:rPr>
        <w:t xml:space="preserve">. </w:t>
      </w:r>
      <w:r>
        <w:rPr>
          <w:rtl/>
        </w:rPr>
        <w:t>(</w:t>
      </w:r>
      <w:r w:rsidRPr="004D51BB">
        <w:rPr>
          <w:rtl/>
        </w:rPr>
        <w:t>7) وهو</w:t>
      </w:r>
      <w:r>
        <w:rPr>
          <w:rtl/>
        </w:rPr>
        <w:t xml:space="preserve"> : </w:t>
      </w:r>
      <w:r w:rsidRPr="004D51BB">
        <w:rPr>
          <w:rtl/>
        </w:rPr>
        <w:t>وهى د</w:t>
      </w:r>
    </w:p>
    <w:p w:rsidR="000D2378" w:rsidRPr="004D51BB" w:rsidRDefault="000D2378" w:rsidP="00370C47">
      <w:pPr>
        <w:pStyle w:val="libFootnote0"/>
        <w:rPr>
          <w:rtl/>
        </w:rPr>
      </w:pPr>
      <w:r>
        <w:rPr>
          <w:rtl/>
        </w:rPr>
        <w:t>(</w:t>
      </w:r>
      <w:r w:rsidRPr="004D51BB">
        <w:rPr>
          <w:rtl/>
        </w:rPr>
        <w:t>8) فى</w:t>
      </w:r>
      <w:r>
        <w:rPr>
          <w:rtl/>
        </w:rPr>
        <w:t xml:space="preserve"> : </w:t>
      </w:r>
      <w:r w:rsidRPr="004D51BB">
        <w:rPr>
          <w:rtl/>
        </w:rPr>
        <w:t>ساقطة من د</w:t>
      </w:r>
      <w:r>
        <w:rPr>
          <w:rFonts w:hint="cs"/>
          <w:rtl/>
        </w:rPr>
        <w:t xml:space="preserve">. </w:t>
      </w:r>
      <w:r>
        <w:rPr>
          <w:rtl/>
        </w:rPr>
        <w:t>(</w:t>
      </w:r>
      <w:r w:rsidRPr="004D51BB">
        <w:rPr>
          <w:rtl/>
        </w:rPr>
        <w:t>9) مثل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10) تشبها</w:t>
      </w:r>
      <w:r>
        <w:rPr>
          <w:rtl/>
        </w:rPr>
        <w:t xml:space="preserve"> : </w:t>
      </w:r>
      <w:r w:rsidRPr="00440B49">
        <w:rPr>
          <w:rtl/>
        </w:rPr>
        <w:t>شبها ح</w:t>
      </w:r>
      <w:r>
        <w:rPr>
          <w:rtl/>
        </w:rPr>
        <w:t xml:space="preserve"> : </w:t>
      </w:r>
      <w:r w:rsidRPr="00440B49">
        <w:rPr>
          <w:rtl/>
        </w:rPr>
        <w:t>تشبيها ط</w:t>
      </w:r>
      <w:r>
        <w:rPr>
          <w:rFonts w:hint="cs"/>
          <w:rtl/>
        </w:rPr>
        <w:t xml:space="preserve">. </w:t>
      </w:r>
      <w:r>
        <w:rPr>
          <w:rtl/>
        </w:rPr>
        <w:t>(</w:t>
      </w:r>
      <w:r w:rsidRPr="004D51BB">
        <w:rPr>
          <w:rtl/>
        </w:rPr>
        <w:t>11) غير المتحقق</w:t>
      </w:r>
      <w:r>
        <w:rPr>
          <w:rtl/>
        </w:rPr>
        <w:t xml:space="preserve"> : </w:t>
      </w:r>
      <w:r w:rsidRPr="004D51BB">
        <w:rPr>
          <w:rtl/>
        </w:rPr>
        <w:t>الغير المحقق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غير المحقق م</w:t>
      </w:r>
      <w:r>
        <w:rPr>
          <w:rFonts w:hint="cs"/>
          <w:rtl/>
        </w:rPr>
        <w:t xml:space="preserve">. </w:t>
      </w:r>
      <w:r>
        <w:rPr>
          <w:rtl/>
        </w:rPr>
        <w:t>(</w:t>
      </w:r>
      <w:r w:rsidRPr="004D51BB">
        <w:rPr>
          <w:rtl/>
        </w:rPr>
        <w:t>12) برد ذلك الهواء</w:t>
      </w:r>
      <w:r>
        <w:rPr>
          <w:rtl/>
        </w:rPr>
        <w:t xml:space="preserve"> : </w:t>
      </w:r>
      <w:r w:rsidRPr="004D51BB">
        <w:rPr>
          <w:rtl/>
        </w:rPr>
        <w:t>برد الهواء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13) والقوة</w:t>
      </w:r>
      <w:r>
        <w:rPr>
          <w:rtl/>
        </w:rPr>
        <w:t xml:space="preserve"> : </w:t>
      </w:r>
      <w:r w:rsidRPr="004D51BB">
        <w:rPr>
          <w:rtl/>
        </w:rPr>
        <w:t>فى القوة ح</w:t>
      </w:r>
      <w:r>
        <w:rPr>
          <w:rtl/>
        </w:rPr>
        <w:t xml:space="preserve"> ، </w:t>
      </w:r>
      <w:r w:rsidRPr="004D51BB">
        <w:rPr>
          <w:rtl/>
        </w:rPr>
        <w:t>د</w:t>
      </w:r>
      <w:r>
        <w:rPr>
          <w:rFonts w:hint="cs"/>
          <w:rtl/>
        </w:rPr>
        <w:t xml:space="preserve">. </w:t>
      </w:r>
      <w:r>
        <w:rPr>
          <w:rtl/>
        </w:rPr>
        <w:t>(</w:t>
      </w:r>
      <w:r w:rsidRPr="004D51BB">
        <w:rPr>
          <w:rtl/>
        </w:rPr>
        <w:t>14) يمكن</w:t>
      </w:r>
      <w:r>
        <w:rPr>
          <w:rtl/>
        </w:rPr>
        <w:t xml:space="preserve"> : </w:t>
      </w:r>
      <w:r w:rsidRPr="004D51BB">
        <w:rPr>
          <w:rtl/>
        </w:rPr>
        <w:t>يمكنه ط</w:t>
      </w:r>
      <w:r>
        <w:rPr>
          <w:rFonts w:hint="cs"/>
          <w:rtl/>
        </w:rPr>
        <w:t xml:space="preserve">. </w:t>
      </w:r>
      <w:r>
        <w:rPr>
          <w:rtl/>
        </w:rPr>
        <w:t>(</w:t>
      </w:r>
      <w:r w:rsidRPr="004D51BB">
        <w:rPr>
          <w:rtl/>
        </w:rPr>
        <w:t>15) البتة</w:t>
      </w:r>
      <w:r>
        <w:rPr>
          <w:rtl/>
        </w:rPr>
        <w:t xml:space="preserve"> : </w:t>
      </w:r>
      <w:r w:rsidRPr="004D51BB">
        <w:rPr>
          <w:rtl/>
        </w:rPr>
        <w:t>+ بين د</w:t>
      </w:r>
      <w:r>
        <w:rPr>
          <w:rFonts w:hint="cs"/>
          <w:rtl/>
        </w:rPr>
        <w:t xml:space="preserve">. </w:t>
      </w:r>
      <w:r>
        <w:rPr>
          <w:rtl/>
        </w:rPr>
        <w:t>(</w:t>
      </w:r>
      <w:r w:rsidRPr="004D51BB">
        <w:rPr>
          <w:rtl/>
        </w:rPr>
        <w:t>16) فإنه</w:t>
      </w:r>
      <w:r>
        <w:rPr>
          <w:rtl/>
        </w:rPr>
        <w:t xml:space="preserve"> : </w:t>
      </w:r>
      <w:r w:rsidRPr="004D51BB">
        <w:rPr>
          <w:rtl/>
        </w:rPr>
        <w:t>ساقطة من د</w:t>
      </w:r>
      <w:r>
        <w:rPr>
          <w:rFonts w:hint="cs"/>
          <w:rtl/>
        </w:rPr>
        <w:t xml:space="preserve">. </w:t>
      </w:r>
      <w:r>
        <w:rPr>
          <w:rtl/>
        </w:rPr>
        <w:t>(</w:t>
      </w:r>
      <w:r w:rsidRPr="004D51BB">
        <w:rPr>
          <w:rtl/>
        </w:rPr>
        <w:t>17) من</w:t>
      </w:r>
      <w:r>
        <w:rPr>
          <w:rtl/>
        </w:rPr>
        <w:t xml:space="preserve"> : </w:t>
      </w:r>
      <w:r w:rsidRPr="004D51BB">
        <w:rPr>
          <w:rtl/>
        </w:rPr>
        <w:t>فى ح</w:t>
      </w:r>
      <w:r>
        <w:rPr>
          <w:rtl/>
        </w:rPr>
        <w:t xml:space="preserve"> ، </w:t>
      </w:r>
      <w:r w:rsidRPr="004D51BB">
        <w:rPr>
          <w:rtl/>
        </w:rPr>
        <w:t>ط</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فى</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19) الشيء</w:t>
      </w:r>
      <w:r>
        <w:rPr>
          <w:rtl/>
        </w:rPr>
        <w:t xml:space="preserve"> : </w:t>
      </w:r>
      <w:r w:rsidRPr="004D51BB">
        <w:rPr>
          <w:rtl/>
        </w:rPr>
        <w:t>بشيء ط</w:t>
      </w:r>
    </w:p>
    <w:p w:rsidR="000D2378" w:rsidRPr="004D51BB" w:rsidRDefault="000D2378" w:rsidP="00370C47">
      <w:pPr>
        <w:pStyle w:val="libFootnote0"/>
        <w:rPr>
          <w:rtl/>
        </w:rPr>
      </w:pPr>
      <w:r>
        <w:rPr>
          <w:rtl/>
        </w:rPr>
        <w:t>(</w:t>
      </w:r>
      <w:r w:rsidRPr="004D51BB">
        <w:rPr>
          <w:rtl/>
        </w:rPr>
        <w:t>20) والحاصل</w:t>
      </w:r>
      <w:r>
        <w:rPr>
          <w:rtl/>
        </w:rPr>
        <w:t xml:space="preserve"> : </w:t>
      </w:r>
      <w:r w:rsidRPr="004D51BB">
        <w:rPr>
          <w:rtl/>
        </w:rPr>
        <w:t>والحاصلة د</w:t>
      </w:r>
      <w:r>
        <w:rPr>
          <w:rtl/>
        </w:rPr>
        <w:t xml:space="preserve"> ، </w:t>
      </w:r>
      <w:r w:rsidRPr="004D51BB">
        <w:rPr>
          <w:rtl/>
        </w:rPr>
        <w:t>م</w:t>
      </w:r>
      <w:r>
        <w:rPr>
          <w:rFonts w:hint="cs"/>
          <w:rtl/>
        </w:rPr>
        <w:t xml:space="preserve">. </w:t>
      </w:r>
      <w:r>
        <w:rPr>
          <w:rtl/>
        </w:rPr>
        <w:t>(</w:t>
      </w:r>
      <w:r w:rsidRPr="004D51BB">
        <w:rPr>
          <w:rtl/>
        </w:rPr>
        <w:t xml:space="preserve">21) من </w:t>
      </w:r>
      <w:r>
        <w:rPr>
          <w:rtl/>
        </w:rPr>
        <w:t>(</w:t>
      </w:r>
      <w:r w:rsidRPr="004D51BB">
        <w:rPr>
          <w:rtl/>
        </w:rPr>
        <w:t xml:space="preserve"> الثّانية )</w:t>
      </w:r>
      <w:r>
        <w:rPr>
          <w:rtl/>
        </w:rPr>
        <w:t xml:space="preserve"> : </w:t>
      </w:r>
      <w:r w:rsidRPr="004D51BB">
        <w:rPr>
          <w:rtl/>
        </w:rPr>
        <w:t>فى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أو يبطل</w:t>
      </w:r>
      <w:r>
        <w:rPr>
          <w:rtl/>
        </w:rPr>
        <w:t xml:space="preserve"> : </w:t>
      </w:r>
      <w:r w:rsidRPr="004D51BB">
        <w:rPr>
          <w:rtl/>
        </w:rPr>
        <w:t>إذ يبطل د</w:t>
      </w:r>
      <w:r>
        <w:rPr>
          <w:rFonts w:hint="cs"/>
          <w:rtl/>
        </w:rPr>
        <w:t xml:space="preserve">. </w:t>
      </w:r>
      <w:r>
        <w:rPr>
          <w:rtl/>
        </w:rPr>
        <w:t>(</w:t>
      </w:r>
      <w:r w:rsidRPr="004D51BB">
        <w:rPr>
          <w:rtl/>
        </w:rPr>
        <w:t xml:space="preserve">23) النار </w:t>
      </w:r>
      <w:r>
        <w:rPr>
          <w:rtl/>
        </w:rPr>
        <w:t>(</w:t>
      </w:r>
      <w:r w:rsidRPr="004D51BB">
        <w:rPr>
          <w:rtl/>
        </w:rPr>
        <w:t xml:space="preserve"> الأولى )</w:t>
      </w:r>
      <w:r>
        <w:rPr>
          <w:rtl/>
        </w:rPr>
        <w:t xml:space="preserve"> : </w:t>
      </w:r>
      <w:r w:rsidRPr="004D51BB">
        <w:rPr>
          <w:rtl/>
        </w:rPr>
        <w:t>النارية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24) ببرد</w:t>
      </w:r>
      <w:r>
        <w:rPr>
          <w:rtl/>
        </w:rPr>
        <w:t xml:space="preserve"> : </w:t>
      </w:r>
      <w:r w:rsidRPr="004D51BB">
        <w:rPr>
          <w:rtl/>
        </w:rPr>
        <w:t>برد د</w:t>
      </w:r>
    </w:p>
    <w:p w:rsidR="000D2378" w:rsidRPr="004D51BB" w:rsidRDefault="000D2378" w:rsidP="00370C47">
      <w:pPr>
        <w:pStyle w:val="libFootnote0"/>
        <w:rPr>
          <w:rtl/>
        </w:rPr>
      </w:pPr>
      <w:r>
        <w:rPr>
          <w:rtl/>
        </w:rPr>
        <w:t>(</w:t>
      </w:r>
      <w:r w:rsidRPr="004D51BB">
        <w:rPr>
          <w:rtl/>
        </w:rPr>
        <w:t>25) برودته أكثر من برودة</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الماء</w:t>
      </w:r>
      <w:r>
        <w:rPr>
          <w:rtl/>
          <w:lang w:bidi="fa-IR"/>
        </w:rPr>
        <w:t xml:space="preserve"> ، </w:t>
      </w:r>
      <w:r w:rsidRPr="004D51BB">
        <w:rPr>
          <w:rtl/>
          <w:lang w:bidi="fa-IR"/>
        </w:rPr>
        <w:t xml:space="preserve">لأن استعداد النار للتسخن </w:t>
      </w:r>
      <w:r w:rsidRPr="003131C0">
        <w:rPr>
          <w:rStyle w:val="rfdFootnotenum"/>
          <w:rtl/>
        </w:rPr>
        <w:t>(1)</w:t>
      </w:r>
      <w:r w:rsidRPr="004D51BB">
        <w:rPr>
          <w:rtl/>
          <w:lang w:bidi="fa-IR"/>
        </w:rPr>
        <w:t xml:space="preserve"> والماء للتبرد </w:t>
      </w:r>
      <w:r w:rsidRPr="003131C0">
        <w:rPr>
          <w:rStyle w:val="rfdFootnotenum"/>
          <w:rtl/>
        </w:rPr>
        <w:t>(2)</w:t>
      </w:r>
      <w:r w:rsidRPr="004D51BB">
        <w:rPr>
          <w:rtl/>
          <w:lang w:bidi="fa-IR"/>
        </w:rPr>
        <w:t xml:space="preserve"> حال غير مضاد في جوهره</w:t>
      </w:r>
      <w:r>
        <w:rPr>
          <w:rtl/>
          <w:lang w:bidi="fa-IR"/>
        </w:rPr>
        <w:t xml:space="preserve"> ، </w:t>
      </w:r>
      <w:r w:rsidRPr="004D51BB">
        <w:rPr>
          <w:rtl/>
          <w:lang w:bidi="fa-IR"/>
        </w:rPr>
        <w:t xml:space="preserve">والقوة الفاعلة داخلة في جوهره </w:t>
      </w:r>
      <w:r w:rsidRPr="003131C0">
        <w:rPr>
          <w:rStyle w:val="rfdFootnotenum"/>
          <w:rtl/>
        </w:rPr>
        <w:t>(3)</w:t>
      </w:r>
      <w:r w:rsidRPr="004D51BB">
        <w:rPr>
          <w:rtl/>
          <w:lang w:bidi="fa-IR"/>
        </w:rPr>
        <w:t xml:space="preserve"> غير غريبة منه</w:t>
      </w:r>
      <w:r>
        <w:rPr>
          <w:rtl/>
          <w:lang w:bidi="fa-IR"/>
        </w:rPr>
        <w:t xml:space="preserve"> ، </w:t>
      </w:r>
      <w:r w:rsidRPr="004D51BB">
        <w:rPr>
          <w:rtl/>
          <w:lang w:bidi="fa-IR"/>
        </w:rPr>
        <w:t>فأما ما ينفعل منهما ففيه مانع عنه مضاد</w:t>
      </w:r>
      <w:r>
        <w:rPr>
          <w:rtl/>
          <w:lang w:bidi="fa-IR"/>
        </w:rPr>
        <w:t>. و</w:t>
      </w:r>
      <w:r w:rsidRPr="004D51BB">
        <w:rPr>
          <w:rtl/>
          <w:lang w:bidi="fa-IR"/>
        </w:rPr>
        <w:t xml:space="preserve">الفاعل الأول للانفعال خارج عن جوهره ويفعل فيه بمماسته </w:t>
      </w:r>
      <w:r w:rsidRPr="003131C0">
        <w:rPr>
          <w:rStyle w:val="rfdFootnotenum"/>
          <w:rtl/>
        </w:rPr>
        <w:t>(4)</w:t>
      </w:r>
      <w:r w:rsidRPr="004D51BB">
        <w:rPr>
          <w:rtl/>
          <w:lang w:bidi="fa-IR"/>
        </w:rPr>
        <w:t xml:space="preserve"> وبتوسط أمر</w:t>
      </w:r>
      <w:r>
        <w:rPr>
          <w:rtl/>
          <w:lang w:bidi="fa-IR"/>
        </w:rPr>
        <w:t xml:space="preserve"> ، </w:t>
      </w:r>
      <w:r w:rsidRPr="004D51BB">
        <w:rPr>
          <w:rtl/>
          <w:lang w:bidi="fa-IR"/>
        </w:rPr>
        <w:t>كالسخونة المحسوسة في النار المسخنة</w:t>
      </w:r>
      <w:r>
        <w:rPr>
          <w:rtl/>
          <w:lang w:bidi="fa-IR"/>
        </w:rPr>
        <w:t xml:space="preserve"> ، </w:t>
      </w:r>
      <w:r w:rsidRPr="004D51BB">
        <w:rPr>
          <w:rtl/>
          <w:lang w:bidi="fa-IR"/>
        </w:rPr>
        <w:t xml:space="preserve">والبرودة المحسوسة في الماء المبرد </w:t>
      </w:r>
      <w:r w:rsidRPr="003131C0">
        <w:rPr>
          <w:rStyle w:val="rfdFootnotenum"/>
          <w:rtl/>
        </w:rPr>
        <w:t>(5)</w:t>
      </w:r>
      <w:r>
        <w:rPr>
          <w:rtl/>
          <w:lang w:bidi="fa-IR"/>
        </w:rPr>
        <w:t xml:space="preserve"> ، </w:t>
      </w:r>
      <w:r w:rsidRPr="004D51BB">
        <w:rPr>
          <w:rtl/>
          <w:lang w:bidi="fa-IR"/>
        </w:rPr>
        <w:t>فليس يمكن أن يساويه</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 xml:space="preserve">إن النار قد تذيب الجواهر </w:t>
      </w:r>
      <w:r w:rsidRPr="003131C0">
        <w:rPr>
          <w:rStyle w:val="rfdFootnotenum"/>
          <w:rtl/>
        </w:rPr>
        <w:t>(6)</w:t>
      </w:r>
      <w:r w:rsidRPr="004D51BB">
        <w:rPr>
          <w:rtl/>
          <w:lang w:bidi="fa-IR"/>
        </w:rPr>
        <w:t xml:space="preserve"> فتجعلها أسخن منها</w:t>
      </w:r>
      <w:r>
        <w:rPr>
          <w:rtl/>
          <w:lang w:bidi="fa-IR"/>
        </w:rPr>
        <w:t xml:space="preserve"> ، </w:t>
      </w:r>
      <w:r w:rsidRPr="004D51BB">
        <w:rPr>
          <w:rtl/>
          <w:lang w:bidi="fa-IR"/>
        </w:rPr>
        <w:t xml:space="preserve">لأنا ندخل أيدينا في النار ونمرها فيها بعجلة فلا تحترق </w:t>
      </w:r>
      <w:r w:rsidRPr="003131C0">
        <w:rPr>
          <w:rStyle w:val="rfdFootnotenum"/>
          <w:rtl/>
        </w:rPr>
        <w:t>(7)</w:t>
      </w:r>
      <w:r w:rsidRPr="004D51BB">
        <w:rPr>
          <w:rtl/>
          <w:lang w:bidi="fa-IR"/>
        </w:rPr>
        <w:t xml:space="preserve"> احتراقها في المسبوكات </w:t>
      </w:r>
      <w:r w:rsidRPr="003131C0">
        <w:rPr>
          <w:rStyle w:val="rfdFootnotenum"/>
          <w:rtl/>
        </w:rPr>
        <w:t>(8)</w:t>
      </w:r>
      <w:r w:rsidRPr="004D51BB">
        <w:rPr>
          <w:rtl/>
          <w:lang w:bidi="fa-IR"/>
        </w:rPr>
        <w:t xml:space="preserve"> لو فعل </w:t>
      </w:r>
      <w:r w:rsidRPr="003131C0">
        <w:rPr>
          <w:rStyle w:val="rfdFootnotenum"/>
          <w:rtl/>
        </w:rPr>
        <w:t>(9)</w:t>
      </w:r>
      <w:r w:rsidRPr="004D51BB">
        <w:rPr>
          <w:rtl/>
          <w:lang w:bidi="fa-IR"/>
        </w:rPr>
        <w:t xml:space="preserve"> بها ذلك بعينه</w:t>
      </w:r>
      <w:r>
        <w:rPr>
          <w:rtl/>
          <w:lang w:bidi="fa-IR"/>
        </w:rPr>
        <w:t xml:space="preserve"> ، </w:t>
      </w:r>
      <w:r w:rsidRPr="004D51BB">
        <w:rPr>
          <w:rtl/>
          <w:lang w:bidi="fa-IR"/>
        </w:rPr>
        <w:t xml:space="preserve">فيعلم </w:t>
      </w:r>
      <w:r w:rsidRPr="003131C0">
        <w:rPr>
          <w:rStyle w:val="rfdFootnotenum"/>
          <w:rtl/>
        </w:rPr>
        <w:t>(10)</w:t>
      </w:r>
      <w:r w:rsidRPr="004D51BB">
        <w:rPr>
          <w:rtl/>
          <w:lang w:bidi="fa-IR"/>
        </w:rPr>
        <w:t xml:space="preserve"> من ذلك يقينا أن المسبوكات أسخن من النار ومع ذلك فإنما </w:t>
      </w:r>
      <w:r w:rsidRPr="003131C0">
        <w:rPr>
          <w:rStyle w:val="rfdFootnotenum"/>
          <w:rtl/>
        </w:rPr>
        <w:t>(11)</w:t>
      </w:r>
      <w:r w:rsidRPr="004D51BB">
        <w:rPr>
          <w:rtl/>
          <w:lang w:bidi="fa-IR"/>
        </w:rPr>
        <w:t xml:space="preserve"> سخنت من النار</w:t>
      </w:r>
      <w:r>
        <w:rPr>
          <w:rtl/>
          <w:lang w:bidi="fa-IR"/>
        </w:rPr>
        <w:t xml:space="preserve">. </w:t>
      </w:r>
      <w:r w:rsidRPr="004D51BB">
        <w:rPr>
          <w:rtl/>
          <w:lang w:bidi="fa-IR"/>
        </w:rPr>
        <w:t xml:space="preserve">فإنا نجيب ونقول </w:t>
      </w:r>
      <w:r w:rsidRPr="003131C0">
        <w:rPr>
          <w:rStyle w:val="rfdFootnotenum"/>
          <w:rtl/>
        </w:rPr>
        <w:t>(12)</w:t>
      </w:r>
      <w:r>
        <w:rPr>
          <w:rtl/>
          <w:lang w:bidi="fa-IR"/>
        </w:rPr>
        <w:t xml:space="preserve"> : </w:t>
      </w:r>
      <w:r w:rsidRPr="004D51BB">
        <w:rPr>
          <w:rtl/>
          <w:lang w:bidi="fa-IR"/>
        </w:rPr>
        <w:t xml:space="preserve">إن ذلك ليس بسبب أن المسبوكات </w:t>
      </w:r>
      <w:r w:rsidRPr="003131C0">
        <w:rPr>
          <w:rStyle w:val="rfdFootnotenum"/>
          <w:rtl/>
        </w:rPr>
        <w:t>(13)</w:t>
      </w:r>
      <w:r w:rsidRPr="004D51BB">
        <w:rPr>
          <w:rtl/>
          <w:lang w:bidi="fa-IR"/>
        </w:rPr>
        <w:t xml:space="preserve"> أسخن</w:t>
      </w:r>
      <w:r>
        <w:rPr>
          <w:rtl/>
          <w:lang w:bidi="fa-IR"/>
        </w:rPr>
        <w:t xml:space="preserve"> ، </w:t>
      </w:r>
      <w:r w:rsidRPr="004D51BB">
        <w:rPr>
          <w:rtl/>
          <w:lang w:bidi="fa-IR"/>
        </w:rPr>
        <w:t>ولكن لمعان ثلاثة</w:t>
      </w:r>
      <w:r>
        <w:rPr>
          <w:rtl/>
          <w:lang w:bidi="fa-IR"/>
        </w:rPr>
        <w:t xml:space="preserve"> ، </w:t>
      </w:r>
      <w:r w:rsidRPr="004D51BB">
        <w:rPr>
          <w:rtl/>
          <w:lang w:bidi="fa-IR"/>
        </w:rPr>
        <w:t xml:space="preserve">منها ما هو </w:t>
      </w:r>
      <w:r w:rsidRPr="003131C0">
        <w:rPr>
          <w:rStyle w:val="rfdFootnotenum"/>
          <w:rtl/>
        </w:rPr>
        <w:t>(14)</w:t>
      </w:r>
      <w:r w:rsidRPr="004D51BB">
        <w:rPr>
          <w:rtl/>
          <w:lang w:bidi="fa-IR"/>
        </w:rPr>
        <w:t xml:space="preserve"> أقرب إلى الظهور</w:t>
      </w:r>
      <w:r>
        <w:rPr>
          <w:rtl/>
          <w:lang w:bidi="fa-IR"/>
        </w:rPr>
        <w:t xml:space="preserve"> : </w:t>
      </w:r>
      <w:r w:rsidRPr="004D51BB">
        <w:rPr>
          <w:rtl/>
          <w:lang w:bidi="fa-IR"/>
        </w:rPr>
        <w:t xml:space="preserve">أحدها </w:t>
      </w:r>
      <w:r w:rsidRPr="003131C0">
        <w:rPr>
          <w:rStyle w:val="rfdFootnotenum"/>
          <w:rtl/>
        </w:rPr>
        <w:t>(15)</w:t>
      </w:r>
      <w:r w:rsidRPr="004D51BB">
        <w:rPr>
          <w:rtl/>
          <w:lang w:bidi="fa-IR"/>
        </w:rPr>
        <w:t xml:space="preserve"> في المسبوك</w:t>
      </w:r>
      <w:r>
        <w:rPr>
          <w:rtl/>
          <w:lang w:bidi="fa-IR"/>
        </w:rPr>
        <w:t xml:space="preserve">. </w:t>
      </w:r>
      <w:r w:rsidRPr="004D51BB">
        <w:rPr>
          <w:rtl/>
          <w:lang w:bidi="fa-IR"/>
        </w:rPr>
        <w:t>والآخر في النار</w:t>
      </w:r>
      <w:r>
        <w:rPr>
          <w:rtl/>
          <w:lang w:bidi="fa-IR"/>
        </w:rPr>
        <w:t xml:space="preserve"> ، </w:t>
      </w:r>
      <w:r w:rsidRPr="004D51BB">
        <w:rPr>
          <w:rtl/>
          <w:lang w:bidi="fa-IR"/>
        </w:rPr>
        <w:t>والثالث في اللامس</w:t>
      </w:r>
      <w:r>
        <w:rPr>
          <w:rtl/>
          <w:lang w:bidi="fa-IR"/>
        </w:rPr>
        <w:t xml:space="preserve"> ، </w:t>
      </w:r>
      <w:r w:rsidRPr="004D51BB">
        <w:rPr>
          <w:rtl/>
          <w:lang w:bidi="fa-IR"/>
        </w:rPr>
        <w:t xml:space="preserve">وكلها متعاونة متقاربة </w:t>
      </w:r>
      <w:r w:rsidRPr="003131C0">
        <w:rPr>
          <w:rStyle w:val="rfdFootnotenum"/>
          <w:rtl/>
        </w:rPr>
        <w:t>(16)</w:t>
      </w:r>
      <w:r>
        <w:rPr>
          <w:rtl/>
          <w:lang w:bidi="fa-IR"/>
        </w:rPr>
        <w:t xml:space="preserve">. </w:t>
      </w:r>
      <w:r w:rsidRPr="004D51BB">
        <w:rPr>
          <w:rtl/>
          <w:lang w:bidi="fa-IR"/>
        </w:rPr>
        <w:t>أما الذي في المسبوك</w:t>
      </w:r>
      <w:r>
        <w:rPr>
          <w:rtl/>
          <w:lang w:bidi="fa-IR"/>
        </w:rPr>
        <w:t xml:space="preserve"> ، </w:t>
      </w:r>
      <w:r w:rsidRPr="004D51BB">
        <w:rPr>
          <w:rtl/>
          <w:lang w:bidi="fa-IR"/>
        </w:rPr>
        <w:t>فلأنه غليظ فيه تشبث ما ولزوجة وبطء انفصال</w:t>
      </w:r>
      <w:r>
        <w:rPr>
          <w:rtl/>
          <w:lang w:bidi="fa-IR"/>
        </w:rPr>
        <w:t xml:space="preserve"> ، </w:t>
      </w:r>
      <w:r w:rsidRPr="004D51BB">
        <w:rPr>
          <w:rtl/>
          <w:lang w:bidi="fa-IR"/>
        </w:rPr>
        <w:t xml:space="preserve">فإذا لمس ذهب </w:t>
      </w:r>
      <w:r w:rsidRPr="003131C0">
        <w:rPr>
          <w:rStyle w:val="rfdFootnotenum"/>
          <w:rtl/>
        </w:rPr>
        <w:t>(17)</w:t>
      </w:r>
      <w:r w:rsidRPr="004D51BB">
        <w:rPr>
          <w:rtl/>
          <w:lang w:bidi="fa-IR"/>
        </w:rPr>
        <w:t xml:space="preserve"> مع اللامس ولم يمكن </w:t>
      </w:r>
      <w:r w:rsidRPr="003131C0">
        <w:rPr>
          <w:rStyle w:val="rfdFootnotenum"/>
          <w:rtl/>
        </w:rPr>
        <w:t>(18)</w:t>
      </w:r>
      <w:r w:rsidRPr="004D51BB">
        <w:rPr>
          <w:rtl/>
          <w:lang w:bidi="fa-IR"/>
        </w:rPr>
        <w:t xml:space="preserve"> أن يفارق إلا في زمان ذي قدر في نفسه بالقياس إلى زمان مفارقة اللامس النار </w:t>
      </w:r>
      <w:r w:rsidRPr="003131C0">
        <w:rPr>
          <w:rStyle w:val="rfdFootnotenum"/>
          <w:rtl/>
        </w:rPr>
        <w:t>(19)</w:t>
      </w:r>
      <w:r>
        <w:rPr>
          <w:rtl/>
          <w:lang w:bidi="fa-IR"/>
        </w:rPr>
        <w:t xml:space="preserve"> ، </w:t>
      </w:r>
      <w:r w:rsidRPr="004D51BB">
        <w:rPr>
          <w:rtl/>
          <w:lang w:bidi="fa-IR"/>
        </w:rPr>
        <w:t>وإن كان الحس لا يضبط ذلك الاختلاف</w:t>
      </w:r>
      <w:r>
        <w:rPr>
          <w:rtl/>
          <w:lang w:bidi="fa-IR"/>
        </w:rPr>
        <w:t xml:space="preserve"> ، </w:t>
      </w:r>
      <w:r w:rsidRPr="004D51BB">
        <w:rPr>
          <w:rtl/>
          <w:lang w:bidi="fa-IR"/>
        </w:rPr>
        <w:t>لكن العقل والذهن يوجبه</w:t>
      </w:r>
      <w:r>
        <w:rPr>
          <w:rtl/>
          <w:lang w:bidi="fa-IR"/>
        </w:rPr>
        <w:t xml:space="preserve">. </w:t>
      </w:r>
      <w:r w:rsidRPr="004D51BB">
        <w:rPr>
          <w:rtl/>
          <w:lang w:bidi="fa-IR"/>
        </w:rPr>
        <w:t xml:space="preserve">ومن شأن الفاعل الطبيعي أن يفعل في المنفعل في مدة </w:t>
      </w:r>
      <w:r w:rsidRPr="003131C0">
        <w:rPr>
          <w:rStyle w:val="rfdFootnotenum"/>
          <w:rtl/>
        </w:rPr>
        <w:t>(20)</w:t>
      </w:r>
      <w:r w:rsidRPr="004D51BB">
        <w:rPr>
          <w:rtl/>
          <w:lang w:bidi="fa-IR"/>
        </w:rPr>
        <w:t xml:space="preserve"> أطول فعلا آكد </w:t>
      </w:r>
      <w:r w:rsidRPr="003131C0">
        <w:rPr>
          <w:rStyle w:val="rfdFootnotenum"/>
          <w:rtl/>
        </w:rPr>
        <w:t>(21)</w:t>
      </w:r>
      <w:r w:rsidRPr="004D51BB">
        <w:rPr>
          <w:rtl/>
          <w:lang w:bidi="fa-IR"/>
        </w:rPr>
        <w:t xml:space="preserve"> وأحكم</w:t>
      </w:r>
      <w:r>
        <w:rPr>
          <w:rtl/>
          <w:lang w:bidi="fa-IR"/>
        </w:rPr>
        <w:t xml:space="preserve"> ، </w:t>
      </w:r>
      <w:r w:rsidRPr="004D51BB">
        <w:rPr>
          <w:rtl/>
          <w:lang w:bidi="fa-IR"/>
        </w:rPr>
        <w:t xml:space="preserve">وأن يفعل الضعيف في مدة </w:t>
      </w:r>
      <w:r w:rsidRPr="003131C0">
        <w:rPr>
          <w:rStyle w:val="rfdFootnotenum"/>
          <w:rtl/>
        </w:rPr>
        <w:t>(22)</w:t>
      </w:r>
      <w:r w:rsidRPr="004D51BB">
        <w:rPr>
          <w:rtl/>
          <w:lang w:bidi="fa-IR"/>
        </w:rPr>
        <w:t xml:space="preserve"> أطول ما لا يفعله القوى في مدة قصيرة</w:t>
      </w:r>
      <w:r>
        <w:rPr>
          <w:rtl/>
          <w:lang w:bidi="fa-IR"/>
        </w:rPr>
        <w:t xml:space="preserve">. </w:t>
      </w:r>
      <w:r w:rsidRPr="004D51BB">
        <w:rPr>
          <w:rtl/>
          <w:lang w:bidi="fa-IR"/>
        </w:rPr>
        <w:t>وأما الذي في النار</w:t>
      </w:r>
      <w:r>
        <w:rPr>
          <w:rtl/>
          <w:lang w:bidi="fa-IR"/>
        </w:rPr>
        <w:t xml:space="preserve"> ، </w:t>
      </w:r>
      <w:r w:rsidRPr="004D51BB">
        <w:rPr>
          <w:rtl/>
          <w:lang w:bidi="fa-IR"/>
        </w:rPr>
        <w:t>فلأن النار المحسوسة إنما هي أجزاء من النار الحقيقية مع أجزاء من الأرض متصعدة متحركة</w:t>
      </w:r>
      <w:r>
        <w:rPr>
          <w:rtl/>
          <w:lang w:bidi="fa-IR"/>
        </w:rPr>
        <w:t xml:space="preserve"> ، </w:t>
      </w:r>
      <w:r w:rsidRPr="004D51BB">
        <w:rPr>
          <w:rtl/>
          <w:lang w:bidi="fa-IR"/>
        </w:rPr>
        <w:t xml:space="preserve">واجتماعها </w:t>
      </w:r>
      <w:r w:rsidRPr="003131C0">
        <w:rPr>
          <w:rStyle w:val="rfdFootnotenum"/>
          <w:rtl/>
        </w:rPr>
        <w:t>(23)</w:t>
      </w:r>
      <w:r w:rsidRPr="004D51BB">
        <w:rPr>
          <w:rtl/>
          <w:lang w:bidi="fa-IR"/>
        </w:rPr>
        <w:t xml:space="preserve"> على سبيل التجاور لا على سبيل الاتصال</w:t>
      </w:r>
      <w:r>
        <w:rPr>
          <w:rtl/>
          <w:lang w:bidi="fa-IR"/>
        </w:rPr>
        <w:t xml:space="preserve"> ، </w:t>
      </w:r>
      <w:r w:rsidRPr="004D51BB">
        <w:rPr>
          <w:rtl/>
          <w:lang w:bidi="fa-IR"/>
        </w:rPr>
        <w:t>بل هي في أنفسها متفرقة</w:t>
      </w:r>
      <w:r>
        <w:rPr>
          <w:rtl/>
          <w:lang w:bidi="fa-IR"/>
        </w:rPr>
        <w:t xml:space="preserve"> ، </w:t>
      </w:r>
      <w:r w:rsidRPr="004D51BB">
        <w:rPr>
          <w:rtl/>
          <w:lang w:bidi="fa-IR"/>
        </w:rPr>
        <w:t>ويتخللها الهواء تخللا على سبيل التجدد</w:t>
      </w:r>
      <w:r>
        <w:rPr>
          <w:rtl/>
          <w:lang w:bidi="fa-IR"/>
        </w:rPr>
        <w:t xml:space="preserve"> ، </w:t>
      </w:r>
      <w:r w:rsidRPr="004D51BB">
        <w:rPr>
          <w:rtl/>
          <w:lang w:bidi="fa-IR"/>
        </w:rPr>
        <w:t xml:space="preserve">فيكسر ما بداخله فيها </w:t>
      </w:r>
      <w:r w:rsidRPr="003131C0">
        <w:rPr>
          <w:rStyle w:val="rfdFootnotenum"/>
          <w:rtl/>
        </w:rPr>
        <w:t>(24)</w:t>
      </w:r>
      <w:r w:rsidRPr="004D51BB">
        <w:rPr>
          <w:rtl/>
          <w:lang w:bidi="fa-IR"/>
        </w:rPr>
        <w:t xml:space="preserve"> من صرافة حره</w:t>
      </w:r>
      <w:r>
        <w:rPr>
          <w:rtl/>
          <w:lang w:bidi="fa-IR"/>
        </w:rPr>
        <w:t xml:space="preserve"> ، </w:t>
      </w:r>
      <w:r w:rsidRPr="004D51BB">
        <w:rPr>
          <w:rtl/>
          <w:lang w:bidi="fa-IR"/>
        </w:rPr>
        <w:t xml:space="preserve">لأنه أبرد منها </w:t>
      </w:r>
      <w:r w:rsidRPr="003131C0">
        <w:rPr>
          <w:rStyle w:val="rfdFootnotenum"/>
          <w:rtl/>
        </w:rPr>
        <w:t>(25)</w:t>
      </w:r>
      <w:r>
        <w:rPr>
          <w:rtl/>
          <w:lang w:bidi="fa-IR"/>
        </w:rPr>
        <w:t xml:space="preserve"> ، </w:t>
      </w:r>
      <w:r w:rsidRPr="004D51BB">
        <w:rPr>
          <w:rtl/>
          <w:lang w:bidi="fa-IR"/>
        </w:rPr>
        <w:t xml:space="preserve">ولأنه ليس ينفعل </w:t>
      </w:r>
      <w:r w:rsidRPr="003131C0">
        <w:rPr>
          <w:rStyle w:val="rfdFootnotenum"/>
          <w:rtl/>
        </w:rPr>
        <w:t>(26)</w:t>
      </w:r>
      <w:r w:rsidRPr="004D51BB">
        <w:rPr>
          <w:rtl/>
          <w:lang w:bidi="fa-IR"/>
        </w:rPr>
        <w:t xml:space="preserve"> في </w:t>
      </w:r>
      <w:r w:rsidRPr="003131C0">
        <w:rPr>
          <w:rStyle w:val="rfdFootnotenum"/>
          <w:rtl/>
        </w:rPr>
        <w:t>(27)</w:t>
      </w:r>
      <w:r w:rsidRPr="004D51BB">
        <w:rPr>
          <w:rtl/>
          <w:lang w:bidi="fa-IR"/>
        </w:rPr>
        <w:t xml:space="preserve"> تلك العجلة انفعالا يصير به نارا محضا</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للتسخن</w:t>
      </w:r>
      <w:r>
        <w:rPr>
          <w:rtl/>
        </w:rPr>
        <w:t xml:space="preserve"> : </w:t>
      </w:r>
      <w:r w:rsidRPr="004D51BB">
        <w:rPr>
          <w:rtl/>
        </w:rPr>
        <w:t>المتسخن د</w:t>
      </w:r>
      <w:r>
        <w:rPr>
          <w:rtl/>
        </w:rPr>
        <w:t xml:space="preserve"> ، </w:t>
      </w:r>
      <w:r w:rsidRPr="004D51BB">
        <w:rPr>
          <w:rtl/>
        </w:rPr>
        <w:t>ب</w:t>
      </w:r>
      <w:r>
        <w:rPr>
          <w:rFonts w:hint="cs"/>
          <w:rtl/>
        </w:rPr>
        <w:t xml:space="preserve">. </w:t>
      </w:r>
      <w:r>
        <w:rPr>
          <w:rtl/>
        </w:rPr>
        <w:t>(</w:t>
      </w:r>
      <w:r w:rsidRPr="004D51BB">
        <w:rPr>
          <w:rtl/>
        </w:rPr>
        <w:t>2) للتبرد</w:t>
      </w:r>
      <w:r>
        <w:rPr>
          <w:rtl/>
        </w:rPr>
        <w:t xml:space="preserve"> : </w:t>
      </w:r>
      <w:r w:rsidRPr="004D51BB">
        <w:rPr>
          <w:rtl/>
        </w:rPr>
        <w:t>المتبرد د</w:t>
      </w:r>
      <w:r>
        <w:rPr>
          <w:rFonts w:hint="cs"/>
          <w:rtl/>
        </w:rPr>
        <w:t xml:space="preserve">. </w:t>
      </w:r>
      <w:r>
        <w:rPr>
          <w:rtl/>
        </w:rPr>
        <w:t>(</w:t>
      </w:r>
      <w:r w:rsidRPr="004D51BB">
        <w:rPr>
          <w:rtl/>
        </w:rPr>
        <w:t>3) والقوة</w:t>
      </w:r>
      <w:r>
        <w:rPr>
          <w:rtl/>
        </w:rPr>
        <w:t xml:space="preserve"> ... </w:t>
      </w:r>
      <w:r w:rsidRPr="004D51BB">
        <w:rPr>
          <w:rtl/>
        </w:rPr>
        <w:t>جوهره</w:t>
      </w:r>
      <w:r>
        <w:rPr>
          <w:rtl/>
        </w:rPr>
        <w:t xml:space="preserve"> : </w:t>
      </w:r>
      <w:r w:rsidRPr="004D51BB">
        <w:rPr>
          <w:rtl/>
        </w:rPr>
        <w:t>ساقطة من د</w:t>
      </w:r>
      <w:r>
        <w:rPr>
          <w:rFonts w:hint="cs"/>
          <w:rtl/>
        </w:rPr>
        <w:t xml:space="preserve">. </w:t>
      </w:r>
      <w:r>
        <w:rPr>
          <w:rtl/>
        </w:rPr>
        <w:t>(</w:t>
      </w:r>
      <w:r w:rsidRPr="004D51BB">
        <w:rPr>
          <w:rtl/>
        </w:rPr>
        <w:t>4) بمماسته</w:t>
      </w:r>
      <w:r>
        <w:rPr>
          <w:rtl/>
        </w:rPr>
        <w:t xml:space="preserve"> : </w:t>
      </w:r>
      <w:r w:rsidRPr="004D51BB">
        <w:rPr>
          <w:rtl/>
        </w:rPr>
        <w:t>بمماسة</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5) المبرد</w:t>
      </w:r>
      <w:r>
        <w:rPr>
          <w:rtl/>
        </w:rPr>
        <w:t xml:space="preserve"> : </w:t>
      </w:r>
      <w:r w:rsidRPr="004D51BB">
        <w:rPr>
          <w:rtl/>
        </w:rPr>
        <w:t>المبردة ب</w:t>
      </w:r>
      <w:r>
        <w:rPr>
          <w:rFonts w:hint="cs"/>
          <w:rtl/>
        </w:rPr>
        <w:t xml:space="preserve">. </w:t>
      </w:r>
      <w:r>
        <w:rPr>
          <w:rtl/>
        </w:rPr>
        <w:t>(</w:t>
      </w:r>
      <w:r w:rsidRPr="004D51BB">
        <w:rPr>
          <w:rtl/>
        </w:rPr>
        <w:t>6) الجواهر</w:t>
      </w:r>
      <w:r>
        <w:rPr>
          <w:rtl/>
        </w:rPr>
        <w:t xml:space="preserve"> : </w:t>
      </w:r>
      <w:r w:rsidRPr="004D51BB">
        <w:rPr>
          <w:rtl/>
        </w:rPr>
        <w:t>الجوهر ح</w:t>
      </w:r>
      <w:r>
        <w:rPr>
          <w:rFonts w:hint="cs"/>
          <w:rtl/>
        </w:rPr>
        <w:t xml:space="preserve">. </w:t>
      </w:r>
      <w:r>
        <w:rPr>
          <w:rtl/>
        </w:rPr>
        <w:t>(</w:t>
      </w:r>
      <w:r w:rsidRPr="004D51BB">
        <w:rPr>
          <w:rtl/>
        </w:rPr>
        <w:t>7) فلا تحترق</w:t>
      </w:r>
      <w:r>
        <w:rPr>
          <w:rtl/>
        </w:rPr>
        <w:t xml:space="preserve"> : </w:t>
      </w:r>
      <w:r w:rsidRPr="004D51BB">
        <w:rPr>
          <w:rtl/>
        </w:rPr>
        <w:t>تحرق ط</w:t>
      </w:r>
      <w:r>
        <w:rPr>
          <w:rFonts w:hint="cs"/>
          <w:rtl/>
        </w:rPr>
        <w:t xml:space="preserve">. </w:t>
      </w:r>
      <w:r>
        <w:rPr>
          <w:rtl/>
        </w:rPr>
        <w:t>(</w:t>
      </w:r>
      <w:r w:rsidRPr="004D51BB">
        <w:rPr>
          <w:rtl/>
        </w:rPr>
        <w:t>8) المسبوكات</w:t>
      </w:r>
      <w:r>
        <w:rPr>
          <w:rtl/>
        </w:rPr>
        <w:t xml:space="preserve"> : </w:t>
      </w:r>
      <w:r w:rsidRPr="004D51BB">
        <w:rPr>
          <w:rtl/>
        </w:rPr>
        <w:t>+ والفعل ط</w:t>
      </w:r>
      <w:r>
        <w:rPr>
          <w:rFonts w:hint="cs"/>
          <w:rtl/>
        </w:rPr>
        <w:t xml:space="preserve">. </w:t>
      </w:r>
      <w:r>
        <w:rPr>
          <w:rtl/>
        </w:rPr>
        <w:t>(</w:t>
      </w:r>
      <w:r w:rsidRPr="004D51BB">
        <w:rPr>
          <w:rtl/>
        </w:rPr>
        <w:t>9) لو فعل</w:t>
      </w:r>
      <w:r>
        <w:rPr>
          <w:rtl/>
        </w:rPr>
        <w:t xml:space="preserve"> : </w:t>
      </w:r>
      <w:r w:rsidRPr="004D51BB">
        <w:rPr>
          <w:rtl/>
        </w:rPr>
        <w:t>أو فعل ب</w:t>
      </w:r>
      <w:r>
        <w:rPr>
          <w:rtl/>
        </w:rPr>
        <w:t xml:space="preserve"> : </w:t>
      </w:r>
      <w:r w:rsidRPr="004D51BB">
        <w:rPr>
          <w:rtl/>
        </w:rPr>
        <w:t>فلو فعل د</w:t>
      </w:r>
      <w:r>
        <w:rPr>
          <w:rtl/>
        </w:rPr>
        <w:t xml:space="preserve"> : </w:t>
      </w:r>
      <w:r w:rsidRPr="004D51BB">
        <w:rPr>
          <w:rtl/>
        </w:rPr>
        <w:t>ساقطة من ط</w:t>
      </w:r>
      <w:r>
        <w:rPr>
          <w:rtl/>
        </w:rPr>
        <w:t>(</w:t>
      </w:r>
      <w:r w:rsidRPr="004D51BB">
        <w:rPr>
          <w:rtl/>
        </w:rPr>
        <w:t>10) فيعلم</w:t>
      </w:r>
      <w:r>
        <w:rPr>
          <w:rtl/>
        </w:rPr>
        <w:t xml:space="preserve"> : </w:t>
      </w:r>
      <w:r w:rsidRPr="004D51BB">
        <w:rPr>
          <w:rtl/>
        </w:rPr>
        <w:t>فعلم ح</w:t>
      </w:r>
      <w:r>
        <w:rPr>
          <w:rFonts w:hint="cs"/>
          <w:rtl/>
        </w:rPr>
        <w:t xml:space="preserve">. </w:t>
      </w:r>
      <w:r>
        <w:rPr>
          <w:rtl/>
        </w:rPr>
        <w:t>(</w:t>
      </w:r>
      <w:r w:rsidRPr="004D51BB">
        <w:rPr>
          <w:rtl/>
        </w:rPr>
        <w:t>11) فإنما</w:t>
      </w:r>
      <w:r>
        <w:rPr>
          <w:rtl/>
        </w:rPr>
        <w:t xml:space="preserve"> : </w:t>
      </w:r>
      <w:r w:rsidRPr="004D51BB">
        <w:rPr>
          <w:rtl/>
        </w:rPr>
        <w:t>إنما ح</w:t>
      </w:r>
      <w:r>
        <w:rPr>
          <w:rtl/>
        </w:rPr>
        <w:t xml:space="preserve"> : </w:t>
      </w:r>
      <w:r w:rsidRPr="004D51BB">
        <w:rPr>
          <w:rtl/>
        </w:rPr>
        <w:t>فإذا د</w:t>
      </w:r>
      <w:r>
        <w:rPr>
          <w:rFonts w:hint="cs"/>
          <w:rtl/>
        </w:rPr>
        <w:t xml:space="preserve">. </w:t>
      </w:r>
      <w:r>
        <w:rPr>
          <w:rtl/>
        </w:rPr>
        <w:t>(</w:t>
      </w:r>
      <w:r w:rsidRPr="004D51BB">
        <w:rPr>
          <w:rtl/>
        </w:rPr>
        <w:t>12) ونقول</w:t>
      </w:r>
      <w:r>
        <w:rPr>
          <w:rtl/>
        </w:rPr>
        <w:t xml:space="preserve"> : </w:t>
      </w:r>
      <w:r w:rsidRPr="004D51BB">
        <w:rPr>
          <w:rtl/>
        </w:rPr>
        <w:t>فنقول ص</w:t>
      </w:r>
      <w:r>
        <w:rPr>
          <w:rtl/>
        </w:rPr>
        <w:t xml:space="preserve"> ، </w:t>
      </w:r>
      <w:r w:rsidRPr="004D51BB">
        <w:rPr>
          <w:rtl/>
        </w:rPr>
        <w:t>ط</w:t>
      </w:r>
      <w:r>
        <w:rPr>
          <w:rFonts w:hint="cs"/>
          <w:rtl/>
        </w:rPr>
        <w:t xml:space="preserve">. </w:t>
      </w:r>
      <w:r>
        <w:rPr>
          <w:rtl/>
        </w:rPr>
        <w:t>(</w:t>
      </w:r>
      <w:r w:rsidRPr="004D51BB">
        <w:rPr>
          <w:rtl/>
        </w:rPr>
        <w:t>13) المسبوكات</w:t>
      </w:r>
      <w:r>
        <w:rPr>
          <w:rtl/>
        </w:rPr>
        <w:t xml:space="preserve"> : </w:t>
      </w:r>
      <w:r w:rsidRPr="00440B49">
        <w:rPr>
          <w:rtl/>
        </w:rPr>
        <w:t>المسبوك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14) ما هو</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م</w:t>
      </w:r>
      <w:r>
        <w:rPr>
          <w:rFonts w:hint="cs"/>
          <w:rtl/>
        </w:rPr>
        <w:t xml:space="preserve">. </w:t>
      </w:r>
      <w:r>
        <w:rPr>
          <w:rtl/>
        </w:rPr>
        <w:t>(</w:t>
      </w:r>
      <w:r w:rsidRPr="004D51BB">
        <w:rPr>
          <w:rtl/>
        </w:rPr>
        <w:t>15) أحدها</w:t>
      </w:r>
      <w:r>
        <w:rPr>
          <w:rtl/>
        </w:rPr>
        <w:t xml:space="preserve"> : </w:t>
      </w:r>
      <w:r w:rsidRPr="004D51BB">
        <w:rPr>
          <w:rtl/>
        </w:rPr>
        <w:t>أحدهما ب</w:t>
      </w:r>
      <w:r>
        <w:rPr>
          <w:rFonts w:hint="cs"/>
          <w:rtl/>
        </w:rPr>
        <w:t xml:space="preserve">. </w:t>
      </w:r>
      <w:r>
        <w:rPr>
          <w:rtl/>
        </w:rPr>
        <w:t>(</w:t>
      </w:r>
      <w:r w:rsidRPr="004D51BB">
        <w:rPr>
          <w:rtl/>
        </w:rPr>
        <w:t>16) متقاربة</w:t>
      </w:r>
      <w:r>
        <w:rPr>
          <w:rtl/>
        </w:rPr>
        <w:t xml:space="preserve"> : </w:t>
      </w:r>
      <w:r w:rsidRPr="004D51BB">
        <w:rPr>
          <w:rtl/>
        </w:rPr>
        <w:t>ومتقاربه ح</w:t>
      </w:r>
      <w:r>
        <w:rPr>
          <w:rFonts w:hint="cs"/>
          <w:rtl/>
        </w:rPr>
        <w:t xml:space="preserve">. </w:t>
      </w:r>
      <w:r>
        <w:rPr>
          <w:rtl/>
        </w:rPr>
        <w:t>(</w:t>
      </w:r>
      <w:r w:rsidRPr="004D51BB">
        <w:rPr>
          <w:rtl/>
        </w:rPr>
        <w:t>17) ذهب</w:t>
      </w:r>
      <w:r>
        <w:rPr>
          <w:rtl/>
        </w:rPr>
        <w:t xml:space="preserve"> : </w:t>
      </w:r>
      <w:r w:rsidRPr="004D51BB">
        <w:rPr>
          <w:rtl/>
        </w:rPr>
        <w:t>ذهبت د</w:t>
      </w:r>
      <w:r>
        <w:rPr>
          <w:rFonts w:hint="cs"/>
          <w:rtl/>
        </w:rPr>
        <w:t xml:space="preserve">. </w:t>
      </w:r>
      <w:r>
        <w:rPr>
          <w:rtl/>
        </w:rPr>
        <w:t>(</w:t>
      </w:r>
      <w:r w:rsidRPr="004D51BB">
        <w:rPr>
          <w:rtl/>
        </w:rPr>
        <w:t>18) ولم يمكن</w:t>
      </w:r>
      <w:r>
        <w:rPr>
          <w:rtl/>
        </w:rPr>
        <w:t xml:space="preserve"> : </w:t>
      </w:r>
      <w:r w:rsidRPr="004D51BB">
        <w:rPr>
          <w:rtl/>
        </w:rPr>
        <w:t>ولم يكن د</w:t>
      </w:r>
      <w:r>
        <w:rPr>
          <w:rFonts w:hint="cs"/>
          <w:rtl/>
        </w:rPr>
        <w:t xml:space="preserve">. </w:t>
      </w:r>
      <w:r>
        <w:rPr>
          <w:rtl/>
        </w:rPr>
        <w:t>(</w:t>
      </w:r>
      <w:r w:rsidRPr="004D51BB">
        <w:rPr>
          <w:rtl/>
        </w:rPr>
        <w:t>19) النار</w:t>
      </w:r>
      <w:r>
        <w:rPr>
          <w:rtl/>
        </w:rPr>
        <w:t xml:space="preserve"> : </w:t>
      </w:r>
      <w:r w:rsidRPr="004D51BB">
        <w:rPr>
          <w:rtl/>
        </w:rPr>
        <w:t>للنار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20) مدة</w:t>
      </w:r>
      <w:r>
        <w:rPr>
          <w:rtl/>
        </w:rPr>
        <w:t xml:space="preserve"> : </w:t>
      </w:r>
      <w:r w:rsidRPr="004D51BB">
        <w:rPr>
          <w:rtl/>
        </w:rPr>
        <w:t>ساقطة من د</w:t>
      </w:r>
      <w:r>
        <w:rPr>
          <w:rFonts w:hint="cs"/>
          <w:rtl/>
        </w:rPr>
        <w:t xml:space="preserve">. </w:t>
      </w:r>
      <w:r>
        <w:rPr>
          <w:rtl/>
        </w:rPr>
        <w:t>(</w:t>
      </w:r>
      <w:r w:rsidRPr="004D51BB">
        <w:rPr>
          <w:rtl/>
        </w:rPr>
        <w:t>21) آكد</w:t>
      </w:r>
      <w:r>
        <w:rPr>
          <w:rtl/>
        </w:rPr>
        <w:t xml:space="preserve"> : </w:t>
      </w:r>
      <w:r w:rsidRPr="004D51BB">
        <w:rPr>
          <w:rtl/>
        </w:rPr>
        <w:t>وآكد ب</w:t>
      </w:r>
      <w:r>
        <w:rPr>
          <w:rFonts w:hint="cs"/>
          <w:rtl/>
        </w:rPr>
        <w:t xml:space="preserve">. </w:t>
      </w:r>
      <w:r>
        <w:rPr>
          <w:rtl/>
        </w:rPr>
        <w:t>(</w:t>
      </w:r>
      <w:r w:rsidRPr="004D51BB">
        <w:rPr>
          <w:rtl/>
        </w:rPr>
        <w:t>22) فى مدة</w:t>
      </w:r>
      <w:r>
        <w:rPr>
          <w:rtl/>
        </w:rPr>
        <w:t xml:space="preserve"> : </w:t>
      </w:r>
      <w:r w:rsidRPr="00440B49">
        <w:rPr>
          <w:rtl/>
        </w:rPr>
        <w:t>+ أفعل م</w:t>
      </w:r>
      <w:r>
        <w:rPr>
          <w:rFonts w:hint="cs"/>
          <w:rtl/>
        </w:rPr>
        <w:t xml:space="preserve">. </w:t>
      </w:r>
      <w:r>
        <w:rPr>
          <w:rtl/>
        </w:rPr>
        <w:t>(</w:t>
      </w:r>
      <w:r w:rsidRPr="004D51BB">
        <w:rPr>
          <w:rtl/>
        </w:rPr>
        <w:t>23) واجتماعها</w:t>
      </w:r>
      <w:r>
        <w:rPr>
          <w:rtl/>
        </w:rPr>
        <w:t xml:space="preserve"> : </w:t>
      </w:r>
      <w:r w:rsidRPr="004D51BB">
        <w:rPr>
          <w:rtl/>
        </w:rPr>
        <w:t>وإجماعها م</w:t>
      </w:r>
      <w:r>
        <w:rPr>
          <w:rFonts w:hint="cs"/>
          <w:rtl/>
        </w:rPr>
        <w:t xml:space="preserve">. </w:t>
      </w:r>
      <w:r>
        <w:rPr>
          <w:rtl/>
        </w:rPr>
        <w:t>(</w:t>
      </w:r>
      <w:r w:rsidRPr="004D51BB">
        <w:rPr>
          <w:rtl/>
        </w:rPr>
        <w:t>24) فيها</w:t>
      </w:r>
      <w:r>
        <w:rPr>
          <w:rtl/>
        </w:rPr>
        <w:t xml:space="preserve"> : </w:t>
      </w:r>
      <w:r w:rsidRPr="004D51BB">
        <w:rPr>
          <w:rtl/>
        </w:rPr>
        <w:t>منها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25) منها</w:t>
      </w:r>
      <w:r>
        <w:rPr>
          <w:rtl/>
        </w:rPr>
        <w:t xml:space="preserve"> : </w:t>
      </w:r>
      <w:r w:rsidRPr="004D51BB">
        <w:rPr>
          <w:rtl/>
        </w:rPr>
        <w:t>منه م</w:t>
      </w:r>
      <w:r>
        <w:rPr>
          <w:rFonts w:hint="cs"/>
          <w:rtl/>
        </w:rPr>
        <w:t xml:space="preserve">. </w:t>
      </w:r>
      <w:r>
        <w:rPr>
          <w:rtl/>
        </w:rPr>
        <w:t>(</w:t>
      </w:r>
      <w:r w:rsidRPr="004D51BB">
        <w:rPr>
          <w:rtl/>
        </w:rPr>
        <w:t>26) ينفعل</w:t>
      </w:r>
      <w:r>
        <w:rPr>
          <w:rtl/>
        </w:rPr>
        <w:t xml:space="preserve"> : </w:t>
      </w:r>
      <w:r w:rsidRPr="004D51BB">
        <w:rPr>
          <w:rtl/>
        </w:rPr>
        <w:t>+ منه م</w:t>
      </w:r>
      <w:r>
        <w:rPr>
          <w:rFonts w:hint="cs"/>
          <w:rtl/>
        </w:rPr>
        <w:t xml:space="preserve">. </w:t>
      </w:r>
      <w:r>
        <w:rPr>
          <w:rtl/>
        </w:rPr>
        <w:t>(</w:t>
      </w:r>
      <w:r w:rsidRPr="004D51BB">
        <w:rPr>
          <w:rtl/>
        </w:rPr>
        <w:t>27) فى</w:t>
      </w:r>
      <w:r>
        <w:rPr>
          <w:rtl/>
        </w:rPr>
        <w:t xml:space="preserve"> : </w:t>
      </w:r>
      <w:r w:rsidRPr="004D51BB">
        <w:rPr>
          <w:rtl/>
        </w:rPr>
        <w:t>من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ومع ذلك فإنها </w:t>
      </w:r>
      <w:r w:rsidRPr="003131C0">
        <w:rPr>
          <w:rStyle w:val="rfdFootnotenum"/>
          <w:rtl/>
        </w:rPr>
        <w:t>(1)</w:t>
      </w:r>
      <w:r w:rsidRPr="004D51BB">
        <w:rPr>
          <w:rtl/>
          <w:lang w:bidi="fa-IR"/>
        </w:rPr>
        <w:t xml:space="preserve"> سريعة الحركة في نفسها لا يكاد يبقى جزء منها مماسا لجزء </w:t>
      </w:r>
      <w:r w:rsidRPr="003131C0">
        <w:rPr>
          <w:rStyle w:val="rfdFootnotenum"/>
          <w:rtl/>
        </w:rPr>
        <w:t>(2)</w:t>
      </w:r>
      <w:r w:rsidRPr="004D51BB">
        <w:rPr>
          <w:rtl/>
          <w:lang w:bidi="fa-IR"/>
        </w:rPr>
        <w:t xml:space="preserve"> من اليد زمانا يؤثر فيه تأثيرا محسوسا بل يتجدد</w:t>
      </w:r>
      <w:r>
        <w:rPr>
          <w:rtl/>
          <w:lang w:bidi="fa-IR"/>
        </w:rPr>
        <w:t xml:space="preserve"> ، </w:t>
      </w:r>
      <w:r w:rsidRPr="004D51BB">
        <w:rPr>
          <w:rtl/>
          <w:lang w:bidi="fa-IR"/>
        </w:rPr>
        <w:t xml:space="preserve">فما </w:t>
      </w:r>
      <w:r w:rsidRPr="003131C0">
        <w:rPr>
          <w:rStyle w:val="rfdFootnotenum"/>
          <w:rtl/>
        </w:rPr>
        <w:t>(3)</w:t>
      </w:r>
      <w:r w:rsidRPr="004D51BB">
        <w:rPr>
          <w:rtl/>
          <w:lang w:bidi="fa-IR"/>
        </w:rPr>
        <w:t xml:space="preserve"> لم </w:t>
      </w:r>
      <w:r w:rsidRPr="003131C0">
        <w:rPr>
          <w:rStyle w:val="rfdFootnotenum"/>
          <w:rtl/>
        </w:rPr>
        <w:t>(4)</w:t>
      </w:r>
      <w:r w:rsidRPr="004D51BB">
        <w:rPr>
          <w:rtl/>
          <w:lang w:bidi="fa-IR"/>
        </w:rPr>
        <w:t xml:space="preserve"> تجتمع تأثيرات غير محسوسة كثيرة لا يؤدي إلى قدر محسوس وذلك في مدة لها قدر</w:t>
      </w:r>
      <w:r>
        <w:rPr>
          <w:rtl/>
          <w:lang w:bidi="fa-IR"/>
        </w:rPr>
        <w:t xml:space="preserve">. </w:t>
      </w:r>
      <w:r w:rsidRPr="004D51BB">
        <w:rPr>
          <w:rtl/>
          <w:lang w:bidi="fa-IR"/>
        </w:rPr>
        <w:t>وأما المسبوك</w:t>
      </w:r>
      <w:r>
        <w:rPr>
          <w:rtl/>
          <w:lang w:bidi="fa-IR"/>
        </w:rPr>
        <w:t xml:space="preserve"> ، </w:t>
      </w:r>
      <w:r w:rsidRPr="004D51BB">
        <w:rPr>
          <w:rtl/>
          <w:lang w:bidi="fa-IR"/>
        </w:rPr>
        <w:t>فإن جوهره مجتمع متحد ثابت قائم بالاتصال</w:t>
      </w:r>
      <w:r>
        <w:rPr>
          <w:rtl/>
          <w:lang w:bidi="fa-IR"/>
        </w:rPr>
        <w:t xml:space="preserve"> ، </w:t>
      </w:r>
      <w:r w:rsidRPr="004D51BB">
        <w:rPr>
          <w:rtl/>
          <w:lang w:bidi="fa-IR"/>
        </w:rPr>
        <w:t xml:space="preserve">وإذا </w:t>
      </w:r>
      <w:r w:rsidRPr="003131C0">
        <w:rPr>
          <w:rStyle w:val="rfdFootnotenum"/>
          <w:rtl/>
        </w:rPr>
        <w:t>(5)</w:t>
      </w:r>
      <w:r w:rsidRPr="004D51BB">
        <w:rPr>
          <w:rtl/>
          <w:lang w:bidi="fa-IR"/>
        </w:rPr>
        <w:t xml:space="preserve"> كان كذلك كان ما يلاقي </w:t>
      </w:r>
      <w:r w:rsidRPr="003131C0">
        <w:rPr>
          <w:rStyle w:val="rfdFootnotenum"/>
          <w:rtl/>
        </w:rPr>
        <w:t>(6)</w:t>
      </w:r>
      <w:r w:rsidRPr="004D51BB">
        <w:rPr>
          <w:rtl/>
          <w:lang w:bidi="fa-IR"/>
        </w:rPr>
        <w:t xml:space="preserve"> سطح اليد من المسبوك سطحا واحدا مطابقا بالكلية </w:t>
      </w:r>
      <w:r w:rsidRPr="003131C0">
        <w:rPr>
          <w:rStyle w:val="rfdFootnotenum"/>
          <w:rtl/>
        </w:rPr>
        <w:t>(7)</w:t>
      </w:r>
      <w:r>
        <w:rPr>
          <w:rtl/>
          <w:lang w:bidi="fa-IR"/>
        </w:rPr>
        <w:t xml:space="preserve"> ، </w:t>
      </w:r>
      <w:r w:rsidRPr="004D51BB">
        <w:rPr>
          <w:rtl/>
          <w:lang w:bidi="fa-IR"/>
        </w:rPr>
        <w:t xml:space="preserve">وما يلاقيه من النار المحسوسة سطوح صغار مخالطة لما هو بالقياس إليها برد </w:t>
      </w:r>
      <w:r w:rsidRPr="003131C0">
        <w:rPr>
          <w:rStyle w:val="rfdFootnotenum"/>
          <w:rtl/>
        </w:rPr>
        <w:t>(8)</w:t>
      </w:r>
      <w:r>
        <w:rPr>
          <w:rtl/>
          <w:lang w:bidi="fa-IR"/>
        </w:rPr>
        <w:t xml:space="preserve"> ، </w:t>
      </w:r>
      <w:r w:rsidRPr="004D51BB">
        <w:rPr>
          <w:rtl/>
          <w:lang w:bidi="fa-IR"/>
        </w:rPr>
        <w:t>فيختلف بذلك التأثير</w:t>
      </w:r>
      <w:r>
        <w:rPr>
          <w:rtl/>
          <w:lang w:bidi="fa-IR"/>
        </w:rPr>
        <w:t xml:space="preserve"> ، </w:t>
      </w:r>
      <w:r w:rsidRPr="004D51BB">
        <w:rPr>
          <w:rtl/>
          <w:lang w:bidi="fa-IR"/>
        </w:rPr>
        <w:t xml:space="preserve">إلا أن يبقى مدة تتوالى فيها المماسات فيكثر ويفعل </w:t>
      </w:r>
      <w:r w:rsidRPr="003131C0">
        <w:rPr>
          <w:rStyle w:val="rfdFootnotenum"/>
          <w:rtl/>
        </w:rPr>
        <w:t>(9)</w:t>
      </w:r>
      <w:r w:rsidRPr="004D51BB">
        <w:rPr>
          <w:rtl/>
          <w:lang w:bidi="fa-IR"/>
        </w:rPr>
        <w:t xml:space="preserve"> كل سطح فيما يماسه </w:t>
      </w:r>
      <w:r w:rsidRPr="003131C0">
        <w:rPr>
          <w:rStyle w:val="rfdFootnotenum"/>
          <w:rtl/>
        </w:rPr>
        <w:t>(10)</w:t>
      </w:r>
      <w:r w:rsidRPr="004D51BB">
        <w:rPr>
          <w:rtl/>
          <w:lang w:bidi="fa-IR"/>
        </w:rPr>
        <w:t xml:space="preserve"> فعلا</w:t>
      </w:r>
      <w:r>
        <w:rPr>
          <w:rtl/>
          <w:lang w:bidi="fa-IR"/>
        </w:rPr>
        <w:t xml:space="preserve"> ، </w:t>
      </w:r>
      <w:r w:rsidRPr="004D51BB">
        <w:rPr>
          <w:rtl/>
          <w:lang w:bidi="fa-IR"/>
        </w:rPr>
        <w:t xml:space="preserve">ثم يتسلط الفعل على ما هو </w:t>
      </w:r>
      <w:r w:rsidRPr="003131C0">
        <w:rPr>
          <w:rStyle w:val="rfdFootnotenum"/>
          <w:rtl/>
        </w:rPr>
        <w:t>(11)</w:t>
      </w:r>
      <w:r w:rsidRPr="004D51BB">
        <w:rPr>
          <w:rtl/>
          <w:lang w:bidi="fa-IR"/>
        </w:rPr>
        <w:t xml:space="preserve"> عليه الأمر في الاستحالات الطبيعية </w:t>
      </w:r>
      <w:r w:rsidRPr="003131C0">
        <w:rPr>
          <w:rStyle w:val="rfdFootnotenum"/>
          <w:rtl/>
        </w:rPr>
        <w:t>(12)</w:t>
      </w:r>
      <w:r>
        <w:rPr>
          <w:rtl/>
          <w:lang w:bidi="fa-IR"/>
        </w:rPr>
        <w:t xml:space="preserve">. </w:t>
      </w:r>
      <w:r w:rsidRPr="004D51BB">
        <w:rPr>
          <w:rtl/>
          <w:lang w:bidi="fa-IR"/>
        </w:rPr>
        <w:t>وأما النار المحقونة في مثل الكيران للحدادين فإنها أعظم تأثيرا فيما يماسه من المسبوكات وغيرها</w:t>
      </w:r>
      <w:r>
        <w:rPr>
          <w:rtl/>
          <w:lang w:bidi="fa-IR"/>
        </w:rPr>
        <w:t xml:space="preserve"> ، </w:t>
      </w:r>
      <w:r w:rsidRPr="004D51BB">
        <w:rPr>
          <w:rtl/>
          <w:lang w:bidi="fa-IR"/>
        </w:rPr>
        <w:t>وأسرع مدة لاجتماعها وصرافتها</w:t>
      </w:r>
      <w:r>
        <w:rPr>
          <w:rtl/>
          <w:lang w:bidi="fa-IR"/>
        </w:rPr>
        <w:t xml:space="preserve">. </w:t>
      </w:r>
      <w:r w:rsidRPr="004D51BB">
        <w:rPr>
          <w:rtl/>
          <w:lang w:bidi="fa-IR"/>
        </w:rPr>
        <w:t>وأما الحال التي في اليد</w:t>
      </w:r>
      <w:r>
        <w:rPr>
          <w:rtl/>
          <w:lang w:bidi="fa-IR"/>
        </w:rPr>
        <w:t xml:space="preserve"> ، </w:t>
      </w:r>
      <w:r w:rsidRPr="004D51BB">
        <w:rPr>
          <w:rtl/>
          <w:lang w:bidi="fa-IR"/>
        </w:rPr>
        <w:t xml:space="preserve">فلأن اليد قادرة على </w:t>
      </w:r>
      <w:r w:rsidRPr="003131C0">
        <w:rPr>
          <w:rStyle w:val="rfdFootnotenum"/>
          <w:rtl/>
        </w:rPr>
        <w:t>(13)</w:t>
      </w:r>
      <w:r w:rsidRPr="004D51BB">
        <w:rPr>
          <w:rtl/>
          <w:lang w:bidi="fa-IR"/>
        </w:rPr>
        <w:t xml:space="preserve"> قطع الهواء والنار والأجسام </w:t>
      </w:r>
      <w:r w:rsidRPr="003131C0">
        <w:rPr>
          <w:rStyle w:val="rfdFootnotenum"/>
          <w:rtl/>
        </w:rPr>
        <w:t>(14)</w:t>
      </w:r>
      <w:r w:rsidRPr="004D51BB">
        <w:rPr>
          <w:rtl/>
          <w:lang w:bidi="fa-IR"/>
        </w:rPr>
        <w:t xml:space="preserve"> اللطيفة بأسرع </w:t>
      </w:r>
      <w:r w:rsidRPr="003131C0">
        <w:rPr>
          <w:rStyle w:val="rfdFootnotenum"/>
          <w:rtl/>
        </w:rPr>
        <w:t>(15)</w:t>
      </w:r>
      <w:r w:rsidRPr="004D51BB">
        <w:rPr>
          <w:rtl/>
          <w:lang w:bidi="fa-IR"/>
        </w:rPr>
        <w:t xml:space="preserve"> حركة</w:t>
      </w:r>
      <w:r>
        <w:rPr>
          <w:rtl/>
          <w:lang w:bidi="fa-IR"/>
        </w:rPr>
        <w:t xml:space="preserve"> ، </w:t>
      </w:r>
      <w:r w:rsidRPr="004D51BB">
        <w:rPr>
          <w:rtl/>
          <w:lang w:bidi="fa-IR"/>
        </w:rPr>
        <w:t xml:space="preserve">وليست قادرة على قطع المسبوك الكثيف بأسرع حركة </w:t>
      </w:r>
      <w:r w:rsidRPr="003131C0">
        <w:rPr>
          <w:rStyle w:val="rfdFootnotenum"/>
          <w:rtl/>
        </w:rPr>
        <w:t>(16)</w:t>
      </w:r>
      <w:r>
        <w:rPr>
          <w:rtl/>
          <w:lang w:bidi="fa-IR"/>
        </w:rPr>
        <w:t xml:space="preserve"> ، </w:t>
      </w:r>
      <w:r w:rsidRPr="004D51BB">
        <w:rPr>
          <w:rtl/>
          <w:lang w:bidi="fa-IR"/>
        </w:rPr>
        <w:t>لأن المقاومة للدفع والخرق في اللطيف قليل</w:t>
      </w:r>
      <w:r>
        <w:rPr>
          <w:rtl/>
          <w:lang w:bidi="fa-IR"/>
        </w:rPr>
        <w:t xml:space="preserve"> ، </w:t>
      </w:r>
      <w:r w:rsidRPr="004D51BB">
        <w:rPr>
          <w:rtl/>
          <w:lang w:bidi="fa-IR"/>
        </w:rPr>
        <w:t>وفي الكثيف كثير</w:t>
      </w:r>
      <w:r>
        <w:rPr>
          <w:rtl/>
          <w:lang w:bidi="fa-IR"/>
        </w:rPr>
        <w:t xml:space="preserve"> ، </w:t>
      </w:r>
      <w:r w:rsidRPr="004D51BB">
        <w:rPr>
          <w:rtl/>
          <w:lang w:bidi="fa-IR"/>
        </w:rPr>
        <w:t xml:space="preserve">ويكاد أن يكون </w:t>
      </w:r>
      <w:r w:rsidRPr="003131C0">
        <w:rPr>
          <w:rStyle w:val="rfdFootnotenum"/>
          <w:rtl/>
        </w:rPr>
        <w:t>(17)</w:t>
      </w:r>
      <w:r w:rsidRPr="004D51BB">
        <w:rPr>
          <w:rtl/>
          <w:lang w:bidi="fa-IR"/>
        </w:rPr>
        <w:t xml:space="preserve"> هذا </w:t>
      </w:r>
      <w:r w:rsidRPr="003131C0">
        <w:rPr>
          <w:rStyle w:val="rfdFootnotenum"/>
          <w:rtl/>
        </w:rPr>
        <w:t>(18)</w:t>
      </w:r>
      <w:r w:rsidRPr="004D51BB">
        <w:rPr>
          <w:rtl/>
          <w:lang w:bidi="fa-IR"/>
        </w:rPr>
        <w:t xml:space="preserve"> يسمى كثيفا وذلك لطيفا بسبب اختلافهما </w:t>
      </w:r>
      <w:r w:rsidRPr="003131C0">
        <w:rPr>
          <w:rStyle w:val="rfdFootnotenum"/>
          <w:rtl/>
        </w:rPr>
        <w:t>(19)</w:t>
      </w:r>
      <w:r w:rsidRPr="004D51BB">
        <w:rPr>
          <w:rtl/>
          <w:lang w:bidi="fa-IR"/>
        </w:rPr>
        <w:t xml:space="preserve"> في هذا المعنى</w:t>
      </w:r>
      <w:r>
        <w:rPr>
          <w:rtl/>
          <w:lang w:bidi="fa-IR"/>
        </w:rPr>
        <w:t xml:space="preserve"> ، </w:t>
      </w:r>
      <w:r w:rsidRPr="004D51BB">
        <w:rPr>
          <w:rtl/>
          <w:lang w:bidi="fa-IR"/>
        </w:rPr>
        <w:t>فلو كان المسبوك ليس ألزج وأكثر تشبثا لما يلامسه</w:t>
      </w:r>
      <w:r>
        <w:rPr>
          <w:rtl/>
          <w:lang w:bidi="fa-IR"/>
        </w:rPr>
        <w:t xml:space="preserve"> ، </w:t>
      </w:r>
      <w:r w:rsidRPr="004D51BB">
        <w:rPr>
          <w:rtl/>
          <w:lang w:bidi="fa-IR"/>
        </w:rPr>
        <w:t>وليس أيضا أشد اجتماعا واتحادا</w:t>
      </w:r>
      <w:r>
        <w:rPr>
          <w:rtl/>
          <w:lang w:bidi="fa-IR"/>
        </w:rPr>
        <w:t xml:space="preserve"> ، </w:t>
      </w:r>
      <w:r w:rsidRPr="004D51BB">
        <w:rPr>
          <w:rtl/>
          <w:lang w:bidi="fa-IR"/>
        </w:rPr>
        <w:t>ثم كان قطعة في مدة أطول لمقاومته</w:t>
      </w:r>
      <w:r>
        <w:rPr>
          <w:rtl/>
          <w:lang w:bidi="fa-IR"/>
        </w:rPr>
        <w:t xml:space="preserve"> ، </w:t>
      </w:r>
      <w:r w:rsidRPr="004D51BB">
        <w:rPr>
          <w:rtl/>
          <w:lang w:bidi="fa-IR"/>
        </w:rPr>
        <w:t>وكان ثابتا لازما غير هارب عن المماسة</w:t>
      </w:r>
      <w:r>
        <w:rPr>
          <w:rtl/>
          <w:lang w:bidi="fa-IR"/>
        </w:rPr>
        <w:t xml:space="preserve"> ، </w:t>
      </w:r>
      <w:r w:rsidRPr="004D51BB">
        <w:rPr>
          <w:rtl/>
          <w:lang w:bidi="fa-IR"/>
        </w:rPr>
        <w:t xml:space="preserve">لكفاه ذلك في جواز أن يؤثر تأثيرا أشد من تأثير اللطيف بحسب نسب </w:t>
      </w:r>
      <w:r w:rsidRPr="003131C0">
        <w:rPr>
          <w:rStyle w:val="rfdFootnotenum"/>
          <w:rtl/>
        </w:rPr>
        <w:t>(20)</w:t>
      </w:r>
      <w:r w:rsidRPr="004D51BB">
        <w:rPr>
          <w:rtl/>
          <w:lang w:bidi="fa-IR"/>
        </w:rPr>
        <w:t xml:space="preserve"> الأزمنة إذ كان </w:t>
      </w:r>
      <w:r w:rsidRPr="003131C0">
        <w:rPr>
          <w:rStyle w:val="rfdFootnotenum"/>
          <w:rtl/>
        </w:rPr>
        <w:t>(21)</w:t>
      </w:r>
      <w:r w:rsidRPr="004D51BB">
        <w:rPr>
          <w:rtl/>
          <w:lang w:bidi="fa-IR"/>
        </w:rPr>
        <w:t xml:space="preserve"> ذا أثر </w:t>
      </w:r>
      <w:r w:rsidRPr="003131C0">
        <w:rPr>
          <w:rStyle w:val="rfdFootnotenum"/>
          <w:rtl/>
        </w:rPr>
        <w:t>(22)</w:t>
      </w:r>
      <w:r w:rsidRPr="004D51BB">
        <w:rPr>
          <w:rtl/>
          <w:lang w:bidi="fa-IR"/>
        </w:rPr>
        <w:t xml:space="preserve"> في مثل زمان ملاقاة اللطيف أثرا ما</w:t>
      </w:r>
      <w:r>
        <w:rPr>
          <w:rtl/>
          <w:lang w:bidi="fa-IR"/>
        </w:rPr>
        <w:t xml:space="preserve"> ، </w:t>
      </w:r>
      <w:r w:rsidRPr="004D51BB">
        <w:rPr>
          <w:rtl/>
          <w:lang w:bidi="fa-IR"/>
        </w:rPr>
        <w:t xml:space="preserve">فإذا ضوعف الزمان أمكن أن يساويه في بعض الأضعاف </w:t>
      </w:r>
      <w:r w:rsidRPr="003131C0">
        <w:rPr>
          <w:rStyle w:val="rfdFootnotenum"/>
          <w:rtl/>
        </w:rPr>
        <w:t>(23)</w:t>
      </w:r>
      <w:r>
        <w:rPr>
          <w:rtl/>
          <w:lang w:bidi="fa-IR"/>
        </w:rPr>
        <w:t xml:space="preserve"> ، </w:t>
      </w:r>
      <w:r w:rsidRPr="004D51BB">
        <w:rPr>
          <w:rtl/>
          <w:lang w:bidi="fa-IR"/>
        </w:rPr>
        <w:t>وإذا زيد في الأضعاف أمكن أن يزيد عليه</w:t>
      </w:r>
      <w:r>
        <w:rPr>
          <w:rtl/>
          <w:lang w:bidi="fa-IR"/>
        </w:rPr>
        <w:t xml:space="preserve"> ، </w:t>
      </w:r>
      <w:r w:rsidRPr="004D51BB">
        <w:rPr>
          <w:rtl/>
          <w:lang w:bidi="fa-IR"/>
        </w:rPr>
        <w:t xml:space="preserve">وربما لم يكن </w:t>
      </w:r>
      <w:r w:rsidRPr="003131C0">
        <w:rPr>
          <w:rStyle w:val="rfdFootnotenum"/>
          <w:rtl/>
        </w:rPr>
        <w:t>(24)</w:t>
      </w:r>
      <w:r w:rsidRPr="004D51BB">
        <w:rPr>
          <w:rtl/>
          <w:lang w:bidi="fa-IR"/>
        </w:rPr>
        <w:t xml:space="preserve"> زمانه المضاعف </w:t>
      </w:r>
      <w:r w:rsidRPr="003131C0">
        <w:rPr>
          <w:rStyle w:val="rfdFootnotenum"/>
          <w:rtl/>
        </w:rPr>
        <w:t>(25)</w:t>
      </w:r>
      <w:r w:rsidRPr="004D51BB">
        <w:rPr>
          <w:rtl/>
          <w:lang w:bidi="fa-IR"/>
        </w:rPr>
        <w:t xml:space="preserve"> مع عظم </w:t>
      </w:r>
      <w:r w:rsidRPr="003131C0">
        <w:rPr>
          <w:rStyle w:val="rfdFootnotenum"/>
          <w:rtl/>
        </w:rPr>
        <w:t>(26)</w:t>
      </w:r>
      <w:r w:rsidRPr="004D51BB">
        <w:rPr>
          <w:rtl/>
          <w:lang w:bidi="fa-IR"/>
        </w:rPr>
        <w:t xml:space="preserve"> نسبته محسوس القدر لما تعرفه</w:t>
      </w:r>
      <w:r>
        <w:rPr>
          <w:rtl/>
          <w:lang w:bidi="fa-IR"/>
        </w:rPr>
        <w:t xml:space="preserve">. </w:t>
      </w:r>
      <w:r w:rsidRPr="004D51BB">
        <w:rPr>
          <w:rtl/>
          <w:lang w:bidi="fa-IR"/>
        </w:rPr>
        <w:t>ومن حق هذا الموضع أن يبسط بسطا أكثر مما بسطناه</w:t>
      </w:r>
      <w:r>
        <w:rPr>
          <w:rtl/>
          <w:lang w:bidi="fa-IR"/>
        </w:rPr>
        <w:t xml:space="preserve"> ، </w:t>
      </w:r>
      <w:r w:rsidRPr="004D51BB">
        <w:rPr>
          <w:rtl/>
          <w:lang w:bidi="fa-IR"/>
        </w:rPr>
        <w:t xml:space="preserve">لكنه </w:t>
      </w:r>
      <w:r w:rsidRPr="003131C0">
        <w:rPr>
          <w:rStyle w:val="rfdFootnotenum"/>
          <w:rtl/>
        </w:rPr>
        <w:t>(27)</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فإنها</w:t>
      </w:r>
      <w:r>
        <w:rPr>
          <w:rtl/>
        </w:rPr>
        <w:t xml:space="preserve"> : </w:t>
      </w:r>
      <w:r w:rsidRPr="004D51BB">
        <w:rPr>
          <w:rtl/>
        </w:rPr>
        <w:t>فإنه</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2) لجزء</w:t>
      </w:r>
      <w:r>
        <w:rPr>
          <w:rtl/>
        </w:rPr>
        <w:t xml:space="preserve"> : </w:t>
      </w:r>
      <w:r w:rsidRPr="004D51BB">
        <w:rPr>
          <w:rtl/>
        </w:rPr>
        <w:t>بجزء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3) فما</w:t>
      </w:r>
      <w:r>
        <w:rPr>
          <w:rtl/>
        </w:rPr>
        <w:t xml:space="preserve"> : </w:t>
      </w:r>
      <w:r w:rsidRPr="004D51BB">
        <w:rPr>
          <w:rtl/>
        </w:rPr>
        <w:t>فيما ط</w:t>
      </w:r>
      <w:r>
        <w:rPr>
          <w:rFonts w:hint="cs"/>
          <w:rtl/>
        </w:rPr>
        <w:t xml:space="preserve">. </w:t>
      </w:r>
      <w:r>
        <w:rPr>
          <w:rtl/>
        </w:rPr>
        <w:t>(</w:t>
      </w:r>
      <w:r w:rsidRPr="004D51BB">
        <w:rPr>
          <w:rtl/>
        </w:rPr>
        <w:t>4) لم</w:t>
      </w:r>
      <w:r>
        <w:rPr>
          <w:rtl/>
        </w:rPr>
        <w:t xml:space="preserve"> : </w:t>
      </w:r>
      <w:r w:rsidRPr="004D51BB">
        <w:rPr>
          <w:rtl/>
        </w:rPr>
        <w:t>ساقطة من د</w:t>
      </w:r>
      <w:r>
        <w:rPr>
          <w:rFonts w:hint="cs"/>
          <w:rtl/>
        </w:rPr>
        <w:t xml:space="preserve">. </w:t>
      </w:r>
      <w:r>
        <w:rPr>
          <w:rtl/>
        </w:rPr>
        <w:t>(</w:t>
      </w:r>
      <w:r w:rsidRPr="004D51BB">
        <w:rPr>
          <w:rtl/>
        </w:rPr>
        <w:t>5) وإذا</w:t>
      </w:r>
      <w:r>
        <w:rPr>
          <w:rtl/>
        </w:rPr>
        <w:t xml:space="preserve"> : </w:t>
      </w:r>
      <w:r w:rsidRPr="004D51BB">
        <w:rPr>
          <w:rtl/>
        </w:rPr>
        <w:t>فإذا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6) ما يلاقى</w:t>
      </w:r>
      <w:r>
        <w:rPr>
          <w:rtl/>
        </w:rPr>
        <w:t xml:space="preserve"> : </w:t>
      </w:r>
      <w:r w:rsidRPr="004D51BB">
        <w:rPr>
          <w:rtl/>
        </w:rPr>
        <w:t>+ فى ب</w:t>
      </w:r>
      <w:r>
        <w:rPr>
          <w:rFonts w:hint="cs"/>
          <w:rtl/>
        </w:rPr>
        <w:t xml:space="preserve">. </w:t>
      </w:r>
      <w:r>
        <w:rPr>
          <w:rtl/>
        </w:rPr>
        <w:t>(</w:t>
      </w:r>
      <w:r w:rsidRPr="004D51BB">
        <w:rPr>
          <w:rtl/>
        </w:rPr>
        <w:t>7) بالكلية</w:t>
      </w:r>
      <w:r>
        <w:rPr>
          <w:rtl/>
        </w:rPr>
        <w:t xml:space="preserve"> : </w:t>
      </w:r>
      <w:r w:rsidRPr="00440B49">
        <w:rPr>
          <w:rtl/>
        </w:rPr>
        <w:t>بكليته ح</w:t>
      </w:r>
      <w:r>
        <w:rPr>
          <w:rtl/>
        </w:rPr>
        <w:t xml:space="preserve"> : </w:t>
      </w:r>
      <w:r w:rsidRPr="00440B49">
        <w:rPr>
          <w:rtl/>
        </w:rPr>
        <w:t>لكليته ب</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Fonts w:hint="cs"/>
          <w:rtl/>
        </w:rPr>
        <w:t xml:space="preserve">. </w:t>
      </w:r>
      <w:r>
        <w:rPr>
          <w:rtl/>
        </w:rPr>
        <w:t>(</w:t>
      </w:r>
      <w:r w:rsidRPr="004D51BB">
        <w:rPr>
          <w:rtl/>
        </w:rPr>
        <w:t>8) برد</w:t>
      </w:r>
      <w:r>
        <w:rPr>
          <w:rtl/>
        </w:rPr>
        <w:t xml:space="preserve"> : </w:t>
      </w:r>
      <w:r w:rsidRPr="004D51BB">
        <w:rPr>
          <w:rtl/>
        </w:rPr>
        <w:t>مبرد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9) ويفعل</w:t>
      </w:r>
      <w:r>
        <w:rPr>
          <w:rtl/>
        </w:rPr>
        <w:t xml:space="preserve"> : </w:t>
      </w:r>
      <w:r w:rsidRPr="004D51BB">
        <w:rPr>
          <w:rtl/>
        </w:rPr>
        <w:t>أو يفعل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يماسه</w:t>
      </w:r>
      <w:r>
        <w:rPr>
          <w:rtl/>
        </w:rPr>
        <w:t xml:space="preserve"> : </w:t>
      </w:r>
      <w:r w:rsidRPr="004D51BB">
        <w:rPr>
          <w:rtl/>
        </w:rPr>
        <w:t>يتماسه د</w:t>
      </w:r>
      <w:r>
        <w:rPr>
          <w:rFonts w:hint="cs"/>
          <w:rtl/>
        </w:rPr>
        <w:t xml:space="preserve">. </w:t>
      </w:r>
      <w:r>
        <w:rPr>
          <w:rtl/>
        </w:rPr>
        <w:t>(</w:t>
      </w:r>
      <w:r w:rsidRPr="004D51BB">
        <w:rPr>
          <w:rtl/>
        </w:rPr>
        <w:t>11) هو</w:t>
      </w:r>
      <w:r>
        <w:rPr>
          <w:rtl/>
        </w:rPr>
        <w:t xml:space="preserve"> : </w:t>
      </w:r>
      <w:r w:rsidRPr="004D51BB">
        <w:rPr>
          <w:rtl/>
        </w:rPr>
        <w:t>ساقطة من ب</w:t>
      </w:r>
      <w:r>
        <w:rPr>
          <w:rFonts w:hint="cs"/>
          <w:rtl/>
        </w:rPr>
        <w:t xml:space="preserve">. </w:t>
      </w:r>
      <w:r>
        <w:rPr>
          <w:rtl/>
        </w:rPr>
        <w:t>(</w:t>
      </w:r>
      <w:r w:rsidRPr="004D51BB">
        <w:rPr>
          <w:rtl/>
        </w:rPr>
        <w:t>12) الطبيعية</w:t>
      </w:r>
      <w:r>
        <w:rPr>
          <w:rtl/>
        </w:rPr>
        <w:t xml:space="preserve"> : </w:t>
      </w:r>
      <w:r w:rsidRPr="004D51BB">
        <w:rPr>
          <w:rtl/>
        </w:rPr>
        <w:t>+ فيبرد ط</w:t>
      </w:r>
      <w:r>
        <w:rPr>
          <w:rFonts w:hint="cs"/>
          <w:rtl/>
        </w:rPr>
        <w:t xml:space="preserve">. </w:t>
      </w:r>
      <w:r>
        <w:rPr>
          <w:rtl/>
        </w:rPr>
        <w:t>(</w:t>
      </w:r>
      <w:r w:rsidRPr="004D51BB">
        <w:rPr>
          <w:rtl/>
        </w:rPr>
        <w:t>13) على</w:t>
      </w:r>
      <w:r>
        <w:rPr>
          <w:rtl/>
        </w:rPr>
        <w:t xml:space="preserve"> : </w:t>
      </w:r>
      <w:r w:rsidRPr="004D51BB">
        <w:rPr>
          <w:rtl/>
        </w:rPr>
        <w:t>ساقطة من ح</w:t>
      </w:r>
      <w:r>
        <w:rPr>
          <w:rtl/>
        </w:rPr>
        <w:t xml:space="preserve"> ، </w:t>
      </w:r>
      <w:r w:rsidRPr="004D51BB">
        <w:rPr>
          <w:rtl/>
        </w:rPr>
        <w:t>د م</w:t>
      </w:r>
      <w:r>
        <w:rPr>
          <w:rFonts w:hint="cs"/>
          <w:rtl/>
        </w:rPr>
        <w:t xml:space="preserve">. </w:t>
      </w:r>
      <w:r>
        <w:rPr>
          <w:rtl/>
        </w:rPr>
        <w:t>(</w:t>
      </w:r>
      <w:r w:rsidRPr="004D51BB">
        <w:rPr>
          <w:rtl/>
        </w:rPr>
        <w:t>14) والأجسام</w:t>
      </w:r>
      <w:r>
        <w:rPr>
          <w:rtl/>
        </w:rPr>
        <w:t xml:space="preserve"> : </w:t>
      </w:r>
      <w:r w:rsidRPr="004D51BB">
        <w:rPr>
          <w:rtl/>
        </w:rPr>
        <w:t>فى الأجسام د</w:t>
      </w:r>
      <w:r>
        <w:rPr>
          <w:rtl/>
        </w:rPr>
        <w:t xml:space="preserve"> : </w:t>
      </w:r>
      <w:r w:rsidRPr="004D51BB">
        <w:rPr>
          <w:rtl/>
        </w:rPr>
        <w:t>وفى الأجسام ب</w:t>
      </w:r>
      <w:r>
        <w:rPr>
          <w:rtl/>
        </w:rPr>
        <w:t xml:space="preserve"> ، </w:t>
      </w:r>
      <w:r w:rsidRPr="004D51BB">
        <w:rPr>
          <w:rtl/>
        </w:rPr>
        <w:t>م</w:t>
      </w:r>
      <w:r>
        <w:rPr>
          <w:rFonts w:hint="cs"/>
          <w:rtl/>
        </w:rPr>
        <w:t xml:space="preserve">. </w:t>
      </w:r>
      <w:r>
        <w:rPr>
          <w:rtl/>
        </w:rPr>
        <w:t>(</w:t>
      </w:r>
      <w:r w:rsidRPr="004D51BB">
        <w:rPr>
          <w:rtl/>
        </w:rPr>
        <w:t>15) بأسرع</w:t>
      </w:r>
      <w:r>
        <w:rPr>
          <w:rtl/>
        </w:rPr>
        <w:t xml:space="preserve"> : </w:t>
      </w:r>
      <w:r w:rsidRPr="004D51BB">
        <w:rPr>
          <w:rtl/>
        </w:rPr>
        <w:t>أسرع ط</w:t>
      </w:r>
      <w:r>
        <w:rPr>
          <w:rFonts w:hint="cs"/>
          <w:rtl/>
        </w:rPr>
        <w:t xml:space="preserve">. </w:t>
      </w:r>
      <w:r>
        <w:rPr>
          <w:rtl/>
        </w:rPr>
        <w:t>(</w:t>
      </w:r>
      <w:r w:rsidRPr="004D51BB">
        <w:rPr>
          <w:rtl/>
        </w:rPr>
        <w:t>16) وليست</w:t>
      </w:r>
      <w:r>
        <w:rPr>
          <w:rtl/>
        </w:rPr>
        <w:t xml:space="preserve"> ... </w:t>
      </w:r>
      <w:r w:rsidRPr="004D51BB">
        <w:rPr>
          <w:rtl/>
        </w:rPr>
        <w:t>حركة</w:t>
      </w:r>
      <w:r>
        <w:rPr>
          <w:rtl/>
        </w:rPr>
        <w:t xml:space="preserve"> : </w:t>
      </w:r>
      <w:r w:rsidRPr="004D51BB">
        <w:rPr>
          <w:rtl/>
        </w:rPr>
        <w:t>ساقطة من د</w:t>
      </w:r>
      <w:r>
        <w:rPr>
          <w:rtl/>
        </w:rPr>
        <w:t xml:space="preserve"> ..</w:t>
      </w:r>
      <w:r>
        <w:rPr>
          <w:rFonts w:hint="cs"/>
          <w:rtl/>
        </w:rPr>
        <w:t xml:space="preserve"> </w:t>
      </w:r>
      <w:r>
        <w:rPr>
          <w:rtl/>
        </w:rPr>
        <w:t>(</w:t>
      </w:r>
      <w:r w:rsidRPr="004D51BB">
        <w:rPr>
          <w:rtl/>
        </w:rPr>
        <w:t>17) أن يكون</w:t>
      </w:r>
      <w:r>
        <w:rPr>
          <w:rtl/>
        </w:rPr>
        <w:t xml:space="preserve"> : </w:t>
      </w:r>
      <w:r w:rsidRPr="00440B49">
        <w:rPr>
          <w:rtl/>
        </w:rPr>
        <w:t>يكون د</w:t>
      </w:r>
      <w:r>
        <w:rPr>
          <w:rtl/>
        </w:rPr>
        <w:t xml:space="preserve"> ، </w:t>
      </w:r>
      <w:r w:rsidRPr="00440B49">
        <w:rPr>
          <w:rtl/>
        </w:rPr>
        <w:t>م</w:t>
      </w:r>
      <w:r>
        <w:rPr>
          <w:rFonts w:hint="cs"/>
          <w:rtl/>
        </w:rPr>
        <w:t xml:space="preserve">. </w:t>
      </w:r>
      <w:r>
        <w:rPr>
          <w:rtl/>
        </w:rPr>
        <w:t>(</w:t>
      </w:r>
      <w:r w:rsidRPr="004D51BB">
        <w:rPr>
          <w:rtl/>
        </w:rPr>
        <w:t>18) هذا</w:t>
      </w:r>
      <w:r>
        <w:rPr>
          <w:rtl/>
        </w:rPr>
        <w:t xml:space="preserve"> : </w:t>
      </w:r>
      <w:r w:rsidRPr="004D51BB">
        <w:rPr>
          <w:rtl/>
        </w:rPr>
        <w:t>ساقطة من د</w:t>
      </w:r>
      <w:r>
        <w:rPr>
          <w:rFonts w:hint="cs"/>
          <w:rtl/>
        </w:rPr>
        <w:t xml:space="preserve">. </w:t>
      </w:r>
      <w:r>
        <w:rPr>
          <w:rtl/>
        </w:rPr>
        <w:t>(</w:t>
      </w:r>
      <w:r w:rsidRPr="004D51BB">
        <w:rPr>
          <w:rtl/>
        </w:rPr>
        <w:t>19) بسبب اختلافهما</w:t>
      </w:r>
      <w:r>
        <w:rPr>
          <w:rtl/>
        </w:rPr>
        <w:t xml:space="preserve"> : </w:t>
      </w:r>
      <w:r w:rsidRPr="004D51BB">
        <w:rPr>
          <w:rtl/>
        </w:rPr>
        <w:t>بسببه اختلاف د</w:t>
      </w:r>
      <w:r>
        <w:rPr>
          <w:rFonts w:hint="cs"/>
          <w:rtl/>
        </w:rPr>
        <w:t xml:space="preserve">. </w:t>
      </w:r>
      <w:r>
        <w:rPr>
          <w:rtl/>
        </w:rPr>
        <w:t>(</w:t>
      </w:r>
      <w:r w:rsidRPr="004D51BB">
        <w:rPr>
          <w:rtl/>
        </w:rPr>
        <w:t>20) نسب</w:t>
      </w:r>
      <w:r>
        <w:rPr>
          <w:rtl/>
        </w:rPr>
        <w:t xml:space="preserve"> : </w:t>
      </w:r>
      <w:r w:rsidRPr="00440B49">
        <w:rPr>
          <w:rtl/>
        </w:rPr>
        <w:t>نسبة د</w:t>
      </w:r>
      <w:r>
        <w:rPr>
          <w:rFonts w:hint="cs"/>
          <w:rtl/>
        </w:rPr>
        <w:t xml:space="preserve">. </w:t>
      </w:r>
      <w:r>
        <w:rPr>
          <w:rtl/>
        </w:rPr>
        <w:t>(</w:t>
      </w:r>
      <w:r w:rsidRPr="004D51BB">
        <w:rPr>
          <w:rtl/>
        </w:rPr>
        <w:t>21) إذ كان</w:t>
      </w:r>
      <w:r>
        <w:rPr>
          <w:rtl/>
        </w:rPr>
        <w:t xml:space="preserve"> : </w:t>
      </w:r>
      <w:r w:rsidRPr="004D51BB">
        <w:rPr>
          <w:rtl/>
        </w:rPr>
        <w:t>إذا كان د</w:t>
      </w:r>
      <w:r>
        <w:rPr>
          <w:rtl/>
        </w:rPr>
        <w:t xml:space="preserve"> : </w:t>
      </w:r>
      <w:r w:rsidRPr="004D51BB">
        <w:rPr>
          <w:rtl/>
        </w:rPr>
        <w:t>إذ كانا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22) ذا أثر</w:t>
      </w:r>
      <w:r>
        <w:rPr>
          <w:rtl/>
        </w:rPr>
        <w:t xml:space="preserve"> : </w:t>
      </w:r>
      <w:r w:rsidRPr="004D51BB">
        <w:rPr>
          <w:rtl/>
        </w:rPr>
        <w:t>إذا أثر ب</w:t>
      </w:r>
      <w:r>
        <w:rPr>
          <w:rtl/>
        </w:rPr>
        <w:t xml:space="preserve"> ، </w:t>
      </w:r>
      <w:r w:rsidRPr="004D51BB">
        <w:rPr>
          <w:rtl/>
        </w:rPr>
        <w:t>ص</w:t>
      </w:r>
      <w:r>
        <w:rPr>
          <w:rtl/>
        </w:rPr>
        <w:t xml:space="preserve"> ، </w:t>
      </w:r>
      <w:r w:rsidRPr="004D51BB">
        <w:rPr>
          <w:rtl/>
        </w:rPr>
        <w:t>م</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23) الأضعاف</w:t>
      </w:r>
      <w:r>
        <w:rPr>
          <w:rtl/>
        </w:rPr>
        <w:t xml:space="preserve"> : </w:t>
      </w:r>
      <w:r w:rsidRPr="004D51BB">
        <w:rPr>
          <w:rtl/>
        </w:rPr>
        <w:t>ساقطة من د</w:t>
      </w:r>
      <w:r>
        <w:rPr>
          <w:rFonts w:hint="cs"/>
          <w:rtl/>
        </w:rPr>
        <w:t xml:space="preserve">. </w:t>
      </w:r>
      <w:r>
        <w:rPr>
          <w:rtl/>
        </w:rPr>
        <w:t>(</w:t>
      </w:r>
      <w:r w:rsidRPr="004D51BB">
        <w:rPr>
          <w:rtl/>
        </w:rPr>
        <w:t>24) لم يكن</w:t>
      </w:r>
      <w:r>
        <w:rPr>
          <w:rtl/>
        </w:rPr>
        <w:t xml:space="preserve"> : </w:t>
      </w:r>
      <w:r w:rsidRPr="004D51BB">
        <w:rPr>
          <w:rtl/>
        </w:rPr>
        <w:t>لم يمكن ص</w:t>
      </w:r>
      <w:r>
        <w:rPr>
          <w:rFonts w:hint="cs"/>
          <w:rtl/>
        </w:rPr>
        <w:t xml:space="preserve">. </w:t>
      </w:r>
      <w:r>
        <w:rPr>
          <w:rtl/>
        </w:rPr>
        <w:t>(</w:t>
      </w:r>
      <w:r w:rsidRPr="004D51BB">
        <w:rPr>
          <w:rtl/>
        </w:rPr>
        <w:t>25) المضاعف</w:t>
      </w:r>
      <w:r>
        <w:rPr>
          <w:rtl/>
        </w:rPr>
        <w:t xml:space="preserve"> : </w:t>
      </w:r>
      <w:r w:rsidRPr="004D51BB">
        <w:rPr>
          <w:rtl/>
        </w:rPr>
        <w:t>المضاف د</w:t>
      </w:r>
      <w:r>
        <w:rPr>
          <w:rFonts w:hint="cs"/>
          <w:rtl/>
        </w:rPr>
        <w:t xml:space="preserve">. </w:t>
      </w:r>
    </w:p>
    <w:p w:rsidR="000D2378" w:rsidRPr="004D51BB" w:rsidRDefault="000D2378" w:rsidP="00370C47">
      <w:pPr>
        <w:pStyle w:val="libFootnote0"/>
        <w:rPr>
          <w:rtl/>
        </w:rPr>
      </w:pPr>
      <w:r>
        <w:rPr>
          <w:rtl/>
        </w:rPr>
        <w:t>(</w:t>
      </w:r>
      <w:r w:rsidRPr="004D51BB">
        <w:rPr>
          <w:rtl/>
        </w:rPr>
        <w:t>26) عظم</w:t>
      </w:r>
      <w:r>
        <w:rPr>
          <w:rtl/>
        </w:rPr>
        <w:t xml:space="preserve"> : </w:t>
      </w:r>
      <w:r w:rsidRPr="004D51BB">
        <w:rPr>
          <w:rtl/>
        </w:rPr>
        <w:t>ساقطة من د</w:t>
      </w:r>
      <w:r>
        <w:rPr>
          <w:rFonts w:hint="cs"/>
          <w:rtl/>
        </w:rPr>
        <w:t xml:space="preserve"> </w:t>
      </w:r>
      <w:r>
        <w:rPr>
          <w:rtl/>
        </w:rPr>
        <w:t>(</w:t>
      </w:r>
      <w:r w:rsidRPr="004D51BB">
        <w:rPr>
          <w:rtl/>
        </w:rPr>
        <w:t>27) لكنه</w:t>
      </w:r>
      <w:r>
        <w:rPr>
          <w:rtl/>
        </w:rPr>
        <w:t xml:space="preserve"> : </w:t>
      </w:r>
      <w:r w:rsidRPr="004D51BB">
        <w:rPr>
          <w:rtl/>
        </w:rPr>
        <w:t>ولكنه ب</w:t>
      </w:r>
      <w:r>
        <w:rPr>
          <w:rtl/>
        </w:rPr>
        <w:t xml:space="preserve"> ، </w:t>
      </w:r>
      <w:r w:rsidRPr="004D51BB">
        <w:rPr>
          <w:rtl/>
        </w:rPr>
        <w:t>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أولى بالصناعة الطبيعية وإنما </w:t>
      </w:r>
      <w:r w:rsidRPr="003131C0">
        <w:rPr>
          <w:rStyle w:val="rfdFootnotenum"/>
          <w:rtl/>
        </w:rPr>
        <w:t>(1)</w:t>
      </w:r>
      <w:r w:rsidRPr="004D51BB">
        <w:rPr>
          <w:rtl/>
          <w:lang w:bidi="fa-IR"/>
        </w:rPr>
        <w:t xml:space="preserve"> يجب أن نذكر هاهنا قدر ما تنحل </w:t>
      </w:r>
      <w:r w:rsidRPr="003131C0">
        <w:rPr>
          <w:rStyle w:val="rfdFootnotenum"/>
          <w:rtl/>
        </w:rPr>
        <w:t>(2)</w:t>
      </w:r>
      <w:r w:rsidRPr="004D51BB">
        <w:rPr>
          <w:rtl/>
          <w:lang w:bidi="fa-IR"/>
        </w:rPr>
        <w:t xml:space="preserve"> به الشبهة </w:t>
      </w:r>
      <w:r w:rsidRPr="003131C0">
        <w:rPr>
          <w:rStyle w:val="rfdFootnotenum"/>
          <w:rtl/>
        </w:rPr>
        <w:t>(3)</w:t>
      </w:r>
      <w:r w:rsidRPr="004D51BB">
        <w:rPr>
          <w:rtl/>
          <w:lang w:bidi="fa-IR"/>
        </w:rPr>
        <w:t xml:space="preserve"> ويظهر وجهها</w:t>
      </w:r>
      <w:r>
        <w:rPr>
          <w:rtl/>
          <w:lang w:bidi="fa-IR"/>
        </w:rPr>
        <w:t xml:space="preserve"> ، </w:t>
      </w:r>
      <w:r w:rsidRPr="004D51BB">
        <w:rPr>
          <w:rtl/>
          <w:lang w:bidi="fa-IR"/>
        </w:rPr>
        <w:t xml:space="preserve">ثم إن شاء مستقص أن يستقصي ذلك استقصاه من الأقوال المستقصاة في علم </w:t>
      </w:r>
      <w:r w:rsidRPr="003131C0">
        <w:rPr>
          <w:rStyle w:val="rfdFootnotenum"/>
          <w:rtl/>
        </w:rPr>
        <w:t>(4)</w:t>
      </w:r>
      <w:r w:rsidRPr="004D51BB">
        <w:rPr>
          <w:rtl/>
          <w:lang w:bidi="fa-IR"/>
        </w:rPr>
        <w:t xml:space="preserve"> الطبيعة وخصوصا ما عسى يجده من جهتنا </w:t>
      </w:r>
      <w:r w:rsidRPr="003131C0">
        <w:rPr>
          <w:rStyle w:val="rfdFootnotenum"/>
          <w:rtl/>
        </w:rPr>
        <w:t>(5)</w:t>
      </w:r>
      <w:r>
        <w:rPr>
          <w:rtl/>
          <w:lang w:bidi="fa-IR"/>
        </w:rPr>
        <w:t xml:space="preserve">. </w:t>
      </w:r>
      <w:r w:rsidRPr="004D51BB">
        <w:rPr>
          <w:rtl/>
          <w:lang w:bidi="fa-IR"/>
        </w:rPr>
        <w:t xml:space="preserve">فقد ظهر من جملة هذه التفصيلات الموضع الذي نظن فيه أنه </w:t>
      </w:r>
      <w:r w:rsidRPr="003131C0">
        <w:rPr>
          <w:rStyle w:val="rfdFootnotenum"/>
          <w:rtl/>
        </w:rPr>
        <w:t>(6)</w:t>
      </w:r>
      <w:r w:rsidRPr="004D51BB">
        <w:rPr>
          <w:rtl/>
          <w:lang w:bidi="fa-IR"/>
        </w:rPr>
        <w:t xml:space="preserve"> يجوز أن يتساوى الفاعل والمنفعل فيه</w:t>
      </w:r>
      <w:r>
        <w:rPr>
          <w:rtl/>
          <w:lang w:bidi="fa-IR"/>
        </w:rPr>
        <w:t xml:space="preserve"> ، </w:t>
      </w:r>
      <w:r w:rsidRPr="004D51BB">
        <w:rPr>
          <w:rtl/>
          <w:lang w:bidi="fa-IR"/>
        </w:rPr>
        <w:t xml:space="preserve">والموضع الذي يظن فيه أنه </w:t>
      </w:r>
      <w:r w:rsidRPr="003131C0">
        <w:rPr>
          <w:rStyle w:val="rfdFootnotenum"/>
          <w:rtl/>
        </w:rPr>
        <w:t>(7)</w:t>
      </w:r>
      <w:r w:rsidRPr="004D51BB">
        <w:rPr>
          <w:rtl/>
          <w:lang w:bidi="fa-IR"/>
        </w:rPr>
        <w:t xml:space="preserve"> يجوز </w:t>
      </w:r>
      <w:r w:rsidRPr="003131C0">
        <w:rPr>
          <w:rStyle w:val="rfdFootnotenum"/>
          <w:rtl/>
        </w:rPr>
        <w:t>(8)</w:t>
      </w:r>
      <w:r w:rsidRPr="004D51BB">
        <w:rPr>
          <w:rtl/>
          <w:lang w:bidi="fa-IR"/>
        </w:rPr>
        <w:t xml:space="preserve"> أن يزيد عليه</w:t>
      </w:r>
      <w:r>
        <w:rPr>
          <w:rtl/>
          <w:lang w:bidi="fa-IR"/>
        </w:rPr>
        <w:t xml:space="preserve"> ، </w:t>
      </w:r>
      <w:r w:rsidRPr="004D51BB">
        <w:rPr>
          <w:rtl/>
          <w:lang w:bidi="fa-IR"/>
        </w:rPr>
        <w:t xml:space="preserve">والموضع الذي لا يجوز إلا أن يقصر عنه </w:t>
      </w:r>
      <w:r w:rsidRPr="003131C0">
        <w:rPr>
          <w:rStyle w:val="rfdFootnotenum"/>
          <w:rtl/>
        </w:rPr>
        <w:t>(9)</w:t>
      </w:r>
      <w:r>
        <w:rPr>
          <w:rtl/>
          <w:lang w:bidi="fa-IR"/>
        </w:rPr>
        <w:t xml:space="preserve">. </w:t>
      </w:r>
      <w:r w:rsidRPr="004D51BB">
        <w:rPr>
          <w:rtl/>
          <w:lang w:bidi="fa-IR"/>
        </w:rPr>
        <w:t xml:space="preserve">وظهر </w:t>
      </w:r>
      <w:r w:rsidRPr="003131C0">
        <w:rPr>
          <w:rStyle w:val="rfdFootnotenum"/>
          <w:rtl/>
        </w:rPr>
        <w:t>(10)</w:t>
      </w:r>
      <w:r w:rsidRPr="004D51BB">
        <w:rPr>
          <w:rtl/>
          <w:lang w:bidi="fa-IR"/>
        </w:rPr>
        <w:t xml:space="preserve"> في خلال ذلك أنه وإن كان كذلك فوجود المعنى </w:t>
      </w:r>
      <w:r w:rsidRPr="003131C0">
        <w:rPr>
          <w:rStyle w:val="rfdFootnotenum"/>
          <w:rtl/>
        </w:rPr>
        <w:t>(11)</w:t>
      </w:r>
      <w:r w:rsidRPr="004D51BB">
        <w:rPr>
          <w:rtl/>
          <w:lang w:bidi="fa-IR"/>
        </w:rPr>
        <w:t xml:space="preserve"> من جهة نفس الوجود لا يتساوى فيه الفاعل والمنفعل إذا لم يكن فاعلا للمعنى بما هو وجود المعنى بالعرض كما بيناه</w:t>
      </w:r>
      <w:r>
        <w:rPr>
          <w:rtl/>
          <w:lang w:bidi="fa-IR"/>
        </w:rPr>
        <w:t xml:space="preserve">. </w:t>
      </w:r>
    </w:p>
    <w:p w:rsidR="000D2378" w:rsidRPr="004D51BB" w:rsidRDefault="000D2378" w:rsidP="00D776F2">
      <w:pPr>
        <w:rPr>
          <w:rtl/>
          <w:lang w:bidi="fa-IR"/>
        </w:rPr>
      </w:pPr>
      <w:r w:rsidRPr="004D51BB">
        <w:rPr>
          <w:rtl/>
          <w:lang w:bidi="fa-IR"/>
        </w:rPr>
        <w:t xml:space="preserve">ثم الفاعل والمبدأ الذي ليس منفعله مشاركا له في النوع ولا في المادة </w:t>
      </w:r>
      <w:r w:rsidRPr="003131C0">
        <w:rPr>
          <w:rStyle w:val="rfdFootnotenum"/>
          <w:rtl/>
        </w:rPr>
        <w:t>(12)</w:t>
      </w:r>
      <w:r>
        <w:rPr>
          <w:rtl/>
          <w:lang w:bidi="fa-IR"/>
        </w:rPr>
        <w:t xml:space="preserve"> ، </w:t>
      </w:r>
      <w:r w:rsidRPr="004D51BB">
        <w:rPr>
          <w:rtl/>
          <w:lang w:bidi="fa-IR"/>
        </w:rPr>
        <w:t>وإنما يشاركه بوجه ما في معنى الوجود</w:t>
      </w:r>
      <w:r>
        <w:rPr>
          <w:rtl/>
          <w:lang w:bidi="fa-IR"/>
        </w:rPr>
        <w:t xml:space="preserve"> ، </w:t>
      </w:r>
      <w:r w:rsidRPr="004D51BB">
        <w:rPr>
          <w:rtl/>
          <w:lang w:bidi="fa-IR"/>
        </w:rPr>
        <w:t xml:space="preserve">وليس </w:t>
      </w:r>
      <w:r w:rsidRPr="003131C0">
        <w:rPr>
          <w:rStyle w:val="rfdFootnotenum"/>
          <w:rtl/>
        </w:rPr>
        <w:t>(13)</w:t>
      </w:r>
      <w:r w:rsidRPr="004D51BB">
        <w:rPr>
          <w:rtl/>
          <w:lang w:bidi="fa-IR"/>
        </w:rPr>
        <w:t xml:space="preserve"> يمكن أن يعتبر فيه حال المعنى الذي له الوجود لأنهما ليسا يشتركان فيه</w:t>
      </w:r>
      <w:r>
        <w:rPr>
          <w:rtl/>
          <w:lang w:bidi="fa-IR"/>
        </w:rPr>
        <w:t xml:space="preserve"> ، </w:t>
      </w:r>
      <w:r w:rsidRPr="004D51BB">
        <w:rPr>
          <w:rtl/>
          <w:lang w:bidi="fa-IR"/>
        </w:rPr>
        <w:t xml:space="preserve">فبقي </w:t>
      </w:r>
      <w:r w:rsidRPr="003131C0">
        <w:rPr>
          <w:rStyle w:val="rfdFootnotenum"/>
          <w:rtl/>
        </w:rPr>
        <w:t>(14)</w:t>
      </w:r>
      <w:r w:rsidRPr="004D51BB">
        <w:rPr>
          <w:rtl/>
          <w:lang w:bidi="fa-IR"/>
        </w:rPr>
        <w:t xml:space="preserve"> فيه حال اعتبار الوجود نفسه</w:t>
      </w:r>
      <w:r>
        <w:rPr>
          <w:rtl/>
          <w:lang w:bidi="fa-IR"/>
        </w:rPr>
        <w:t xml:space="preserve"> ، </w:t>
      </w:r>
      <w:r w:rsidRPr="004D51BB">
        <w:rPr>
          <w:rtl/>
          <w:lang w:bidi="fa-IR"/>
        </w:rPr>
        <w:t xml:space="preserve">وقد كان في سائر ذلك </w:t>
      </w:r>
      <w:r w:rsidRPr="003131C0">
        <w:rPr>
          <w:rStyle w:val="rfdFootnotenum"/>
          <w:rtl/>
        </w:rPr>
        <w:t>(15)</w:t>
      </w:r>
      <w:r w:rsidRPr="004D51BB">
        <w:rPr>
          <w:rtl/>
          <w:lang w:bidi="fa-IR"/>
        </w:rPr>
        <w:t xml:space="preserve"> ما كان من المتساوية </w:t>
      </w:r>
      <w:r w:rsidRPr="003131C0">
        <w:rPr>
          <w:rStyle w:val="rfdFootnotenum"/>
          <w:rtl/>
        </w:rPr>
        <w:t>(16)</w:t>
      </w:r>
      <w:r w:rsidRPr="004D51BB">
        <w:rPr>
          <w:rtl/>
          <w:lang w:bidi="fa-IR"/>
        </w:rPr>
        <w:t xml:space="preserve"> والزائدة على المبدإ الفاعل </w:t>
      </w:r>
      <w:r w:rsidRPr="003131C0">
        <w:rPr>
          <w:rStyle w:val="rfdFootnotenum"/>
          <w:rtl/>
        </w:rPr>
        <w:t>(17)</w:t>
      </w:r>
      <w:r w:rsidRPr="004D51BB">
        <w:rPr>
          <w:rtl/>
          <w:lang w:bidi="fa-IR"/>
        </w:rPr>
        <w:t xml:space="preserve"> إذا رجع إلى حال اعتبار الوجود كان المبدأ الفاعلي غير مساو له لأن وجوده بنفسه</w:t>
      </w:r>
      <w:r>
        <w:rPr>
          <w:rtl/>
          <w:lang w:bidi="fa-IR"/>
        </w:rPr>
        <w:t xml:space="preserve"> ، </w:t>
      </w:r>
      <w:r w:rsidRPr="004D51BB">
        <w:rPr>
          <w:rtl/>
          <w:lang w:bidi="fa-IR"/>
        </w:rPr>
        <w:t>ووجود المنفعل من حيث ذلك الانفعال مستفاد منه</w:t>
      </w:r>
      <w:r>
        <w:rPr>
          <w:rtl/>
          <w:lang w:bidi="fa-IR"/>
        </w:rPr>
        <w:t xml:space="preserve">. </w:t>
      </w:r>
    </w:p>
    <w:p w:rsidR="000D2378" w:rsidRPr="004D51BB" w:rsidRDefault="000D2378" w:rsidP="00D776F2">
      <w:pPr>
        <w:rPr>
          <w:rtl/>
          <w:lang w:bidi="fa-IR"/>
        </w:rPr>
      </w:pPr>
      <w:r w:rsidRPr="004D51BB">
        <w:rPr>
          <w:rtl/>
          <w:lang w:bidi="fa-IR"/>
        </w:rPr>
        <w:t>ثم الوجود بما هو وجود لا يختلف في الشدة والضعف</w:t>
      </w:r>
      <w:r>
        <w:rPr>
          <w:rtl/>
          <w:lang w:bidi="fa-IR"/>
        </w:rPr>
        <w:t xml:space="preserve"> ، </w:t>
      </w:r>
      <w:r w:rsidRPr="004D51BB">
        <w:rPr>
          <w:rtl/>
          <w:lang w:bidi="fa-IR"/>
        </w:rPr>
        <w:t xml:space="preserve">ولا يقبل الأقل والأنقص وإنما يختلف في عدة </w:t>
      </w:r>
      <w:r w:rsidRPr="003131C0">
        <w:rPr>
          <w:rStyle w:val="rfdFootnotenum"/>
          <w:rtl/>
        </w:rPr>
        <w:t>(18)</w:t>
      </w:r>
      <w:r w:rsidRPr="004D51BB">
        <w:rPr>
          <w:rtl/>
          <w:lang w:bidi="fa-IR"/>
        </w:rPr>
        <w:t xml:space="preserve"> أحكام وهي</w:t>
      </w:r>
      <w:r>
        <w:rPr>
          <w:rtl/>
          <w:lang w:bidi="fa-IR"/>
        </w:rPr>
        <w:t xml:space="preserve"> : </w:t>
      </w:r>
      <w:r w:rsidRPr="004D51BB">
        <w:rPr>
          <w:rtl/>
          <w:lang w:bidi="fa-IR"/>
        </w:rPr>
        <w:t>التقدم</w:t>
      </w:r>
      <w:r>
        <w:rPr>
          <w:rtl/>
          <w:lang w:bidi="fa-IR"/>
        </w:rPr>
        <w:t xml:space="preserve"> ، </w:t>
      </w:r>
      <w:r w:rsidRPr="004D51BB">
        <w:rPr>
          <w:rtl/>
          <w:lang w:bidi="fa-IR"/>
        </w:rPr>
        <w:t>والتأخر</w:t>
      </w:r>
      <w:r>
        <w:rPr>
          <w:rtl/>
          <w:lang w:bidi="fa-IR"/>
        </w:rPr>
        <w:t xml:space="preserve"> ، </w:t>
      </w:r>
      <w:r w:rsidRPr="004D51BB">
        <w:rPr>
          <w:rtl/>
          <w:lang w:bidi="fa-IR"/>
        </w:rPr>
        <w:t>والاستغناء والحاجة</w:t>
      </w:r>
      <w:r>
        <w:rPr>
          <w:rtl/>
          <w:lang w:bidi="fa-IR"/>
        </w:rPr>
        <w:t xml:space="preserve"> ، </w:t>
      </w:r>
      <w:r w:rsidRPr="004D51BB">
        <w:rPr>
          <w:rtl/>
          <w:lang w:bidi="fa-IR"/>
        </w:rPr>
        <w:t>والوجوب والإمكان</w:t>
      </w:r>
      <w:r>
        <w:rPr>
          <w:rtl/>
          <w:lang w:bidi="fa-IR"/>
        </w:rPr>
        <w:t xml:space="preserve">. </w:t>
      </w:r>
      <w:r w:rsidRPr="004D51BB">
        <w:rPr>
          <w:rtl/>
          <w:lang w:bidi="fa-IR"/>
        </w:rPr>
        <w:t xml:space="preserve">أما في التقدم </w:t>
      </w:r>
      <w:r w:rsidRPr="003131C0">
        <w:rPr>
          <w:rStyle w:val="rfdFootnotenum"/>
          <w:rtl/>
        </w:rPr>
        <w:t>(19)</w:t>
      </w:r>
      <w:r w:rsidRPr="004D51BB">
        <w:rPr>
          <w:rtl/>
          <w:lang w:bidi="fa-IR"/>
        </w:rPr>
        <w:t xml:space="preserve"> والتأخر</w:t>
      </w:r>
      <w:r>
        <w:rPr>
          <w:rtl/>
          <w:lang w:bidi="fa-IR"/>
        </w:rPr>
        <w:t xml:space="preserve"> ، </w:t>
      </w:r>
      <w:r w:rsidRPr="004D51BB">
        <w:rPr>
          <w:rtl/>
          <w:lang w:bidi="fa-IR"/>
        </w:rPr>
        <w:t xml:space="preserve">فإن </w:t>
      </w:r>
      <w:r w:rsidRPr="003131C0">
        <w:rPr>
          <w:rStyle w:val="rfdFootnotenum"/>
          <w:rtl/>
        </w:rPr>
        <w:t>(20)</w:t>
      </w:r>
      <w:r w:rsidRPr="004D51BB">
        <w:rPr>
          <w:rtl/>
          <w:lang w:bidi="fa-IR"/>
        </w:rPr>
        <w:t xml:space="preserve"> الوجود</w:t>
      </w:r>
      <w:r>
        <w:rPr>
          <w:rtl/>
          <w:lang w:bidi="fa-IR"/>
        </w:rPr>
        <w:t xml:space="preserve"> ، </w:t>
      </w:r>
      <w:r w:rsidRPr="004D51BB">
        <w:rPr>
          <w:rtl/>
          <w:lang w:bidi="fa-IR"/>
        </w:rPr>
        <w:t>كما علمت</w:t>
      </w:r>
      <w:r>
        <w:rPr>
          <w:rtl/>
          <w:lang w:bidi="fa-IR"/>
        </w:rPr>
        <w:t xml:space="preserve"> ، </w:t>
      </w:r>
      <w:r w:rsidRPr="004D51BB">
        <w:rPr>
          <w:rtl/>
          <w:lang w:bidi="fa-IR"/>
        </w:rPr>
        <w:t>للعلة أولا</w:t>
      </w:r>
      <w:r>
        <w:rPr>
          <w:rtl/>
          <w:lang w:bidi="fa-IR"/>
        </w:rPr>
        <w:t xml:space="preserve"> ، </w:t>
      </w:r>
      <w:r w:rsidRPr="004D51BB">
        <w:rPr>
          <w:rtl/>
          <w:lang w:bidi="fa-IR"/>
        </w:rPr>
        <w:t>وللمعلول ثانيا</w:t>
      </w:r>
      <w:r>
        <w:rPr>
          <w:rtl/>
          <w:lang w:bidi="fa-IR"/>
        </w:rPr>
        <w:t>. و</w:t>
      </w:r>
      <w:r w:rsidRPr="004D51BB">
        <w:rPr>
          <w:rtl/>
          <w:lang w:bidi="fa-IR"/>
        </w:rPr>
        <w:t xml:space="preserve">أما الاستغناء </w:t>
      </w:r>
      <w:r w:rsidRPr="003131C0">
        <w:rPr>
          <w:rStyle w:val="rfdFootnotenum"/>
          <w:rtl/>
        </w:rPr>
        <w:t>(21)</w:t>
      </w:r>
      <w:r w:rsidRPr="004D51BB">
        <w:rPr>
          <w:rtl/>
          <w:lang w:bidi="fa-IR"/>
        </w:rPr>
        <w:t xml:space="preserve"> والحاجة </w:t>
      </w:r>
      <w:r w:rsidRPr="003131C0">
        <w:rPr>
          <w:rStyle w:val="rfdFootnotenum"/>
          <w:rtl/>
        </w:rPr>
        <w:t>(22)</w:t>
      </w:r>
      <w:r>
        <w:rPr>
          <w:rtl/>
          <w:lang w:bidi="fa-IR"/>
        </w:rPr>
        <w:t xml:space="preserve"> ، </w:t>
      </w:r>
      <w:r w:rsidRPr="004D51BB">
        <w:rPr>
          <w:rtl/>
          <w:lang w:bidi="fa-IR"/>
        </w:rPr>
        <w:t>فقد علمت أن العلة لا تفتقر في الوجود إلى المعلول</w:t>
      </w:r>
      <w:r>
        <w:rPr>
          <w:rtl/>
          <w:lang w:bidi="fa-IR"/>
        </w:rPr>
        <w:t xml:space="preserve"> ، </w:t>
      </w:r>
      <w:r w:rsidRPr="004D51BB">
        <w:rPr>
          <w:rtl/>
          <w:lang w:bidi="fa-IR"/>
        </w:rPr>
        <w:t>بل يكون موجودا بذاته أو بعلة أخرى</w:t>
      </w:r>
      <w:r>
        <w:rPr>
          <w:rtl/>
          <w:lang w:bidi="fa-IR"/>
        </w:rPr>
        <w:t xml:space="preserve"> ، </w:t>
      </w:r>
      <w:r w:rsidRPr="004D51BB">
        <w:rPr>
          <w:rtl/>
          <w:lang w:bidi="fa-IR"/>
        </w:rPr>
        <w:t>وهذا المعنى قريب من الأول وإن خالفه في الاعتبار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وإنما</w:t>
      </w:r>
      <w:r>
        <w:rPr>
          <w:rtl/>
        </w:rPr>
        <w:t xml:space="preserve"> : </w:t>
      </w:r>
      <w:r w:rsidRPr="004D51BB">
        <w:rPr>
          <w:rtl/>
        </w:rPr>
        <w:t>فإنما ح</w:t>
      </w:r>
      <w:r>
        <w:rPr>
          <w:rFonts w:hint="cs"/>
          <w:rtl/>
        </w:rPr>
        <w:t xml:space="preserve">. </w:t>
      </w:r>
      <w:r>
        <w:rPr>
          <w:rtl/>
        </w:rPr>
        <w:t>(</w:t>
      </w:r>
      <w:r w:rsidRPr="004D51BB">
        <w:rPr>
          <w:rtl/>
        </w:rPr>
        <w:t>2) تنحل</w:t>
      </w:r>
      <w:r>
        <w:rPr>
          <w:rtl/>
        </w:rPr>
        <w:t xml:space="preserve"> : </w:t>
      </w:r>
      <w:r w:rsidRPr="004D51BB">
        <w:rPr>
          <w:rtl/>
        </w:rPr>
        <w:t>تتحلل م</w:t>
      </w:r>
      <w:r>
        <w:rPr>
          <w:rFonts w:hint="cs"/>
          <w:rtl/>
        </w:rPr>
        <w:t xml:space="preserve">. </w:t>
      </w:r>
      <w:r>
        <w:rPr>
          <w:rtl/>
        </w:rPr>
        <w:t>(</w:t>
      </w:r>
      <w:r w:rsidRPr="004D51BB">
        <w:rPr>
          <w:rtl/>
        </w:rPr>
        <w:t>3) الشبهة</w:t>
      </w:r>
      <w:r>
        <w:rPr>
          <w:rtl/>
        </w:rPr>
        <w:t xml:space="preserve"> : </w:t>
      </w:r>
      <w:r w:rsidRPr="004D51BB">
        <w:rPr>
          <w:rtl/>
        </w:rPr>
        <w:t>شبهة ح</w:t>
      </w:r>
      <w:r>
        <w:rPr>
          <w:rtl/>
        </w:rPr>
        <w:t xml:space="preserve"> ، </w:t>
      </w:r>
      <w:r w:rsidRPr="004D51BB">
        <w:rPr>
          <w:rtl/>
        </w:rPr>
        <w:t>الشبه د</w:t>
      </w:r>
      <w:r>
        <w:rPr>
          <w:rFonts w:hint="cs"/>
          <w:rtl/>
        </w:rPr>
        <w:t xml:space="preserve">. </w:t>
      </w:r>
      <w:r>
        <w:rPr>
          <w:rtl/>
        </w:rPr>
        <w:t>(</w:t>
      </w:r>
      <w:r w:rsidRPr="004D51BB">
        <w:rPr>
          <w:rtl/>
        </w:rPr>
        <w:t>4) علم</w:t>
      </w:r>
      <w:r>
        <w:rPr>
          <w:rtl/>
        </w:rPr>
        <w:t xml:space="preserve"> : </w:t>
      </w:r>
      <w:r w:rsidRPr="004D51BB">
        <w:rPr>
          <w:rtl/>
        </w:rPr>
        <w:t>العلم د</w:t>
      </w:r>
      <w:r>
        <w:rPr>
          <w:rFonts w:hint="cs"/>
          <w:rtl/>
        </w:rPr>
        <w:t xml:space="preserve">. </w:t>
      </w:r>
      <w:r>
        <w:rPr>
          <w:rtl/>
        </w:rPr>
        <w:t>(</w:t>
      </w:r>
      <w:r w:rsidRPr="004D51BB">
        <w:rPr>
          <w:rtl/>
        </w:rPr>
        <w:t>5) جهتنا</w:t>
      </w:r>
      <w:r>
        <w:rPr>
          <w:rtl/>
        </w:rPr>
        <w:t xml:space="preserve"> : </w:t>
      </w:r>
      <w:r w:rsidRPr="004D51BB">
        <w:rPr>
          <w:rtl/>
        </w:rPr>
        <w:t>جهتها ح</w:t>
      </w:r>
      <w:r>
        <w:rPr>
          <w:rtl/>
        </w:rPr>
        <w:t xml:space="preserve"> ، </w:t>
      </w:r>
      <w:r w:rsidRPr="004D51BB">
        <w:rPr>
          <w:rtl/>
        </w:rPr>
        <w:t>ص</w:t>
      </w:r>
      <w:r>
        <w:rPr>
          <w:rFonts w:hint="cs"/>
          <w:rtl/>
        </w:rPr>
        <w:t xml:space="preserve">. </w:t>
      </w:r>
      <w:r>
        <w:rPr>
          <w:rtl/>
        </w:rPr>
        <w:t>(</w:t>
      </w:r>
      <w:r w:rsidRPr="004D51BB">
        <w:rPr>
          <w:rtl/>
        </w:rPr>
        <w:t>6) نظن فيه أنه</w:t>
      </w:r>
      <w:r>
        <w:rPr>
          <w:rtl/>
        </w:rPr>
        <w:t xml:space="preserve"> : </w:t>
      </w:r>
      <w:r w:rsidRPr="004D51BB">
        <w:rPr>
          <w:rtl/>
        </w:rPr>
        <w:t>نظن أنه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8) أن يتساوى الفاعل</w:t>
      </w:r>
      <w:r>
        <w:rPr>
          <w:rtl/>
        </w:rPr>
        <w:t xml:space="preserve"> ... </w:t>
      </w:r>
      <w:r w:rsidRPr="004D51BB">
        <w:rPr>
          <w:rtl/>
        </w:rPr>
        <w:t>أنه يجوز</w:t>
      </w:r>
      <w:r>
        <w:rPr>
          <w:rtl/>
        </w:rPr>
        <w:t xml:space="preserve"> : </w:t>
      </w:r>
      <w:r w:rsidRPr="004D51BB">
        <w:rPr>
          <w:rtl/>
        </w:rPr>
        <w:t>ساقطة من ب</w:t>
      </w:r>
      <w:r>
        <w:rPr>
          <w:rtl/>
        </w:rPr>
        <w:t xml:space="preserve"> ، </w:t>
      </w:r>
      <w:r w:rsidRPr="004D51BB">
        <w:rPr>
          <w:rtl/>
        </w:rPr>
        <w:t>د</w:t>
      </w:r>
      <w:r>
        <w:rPr>
          <w:rFonts w:hint="cs"/>
          <w:rtl/>
        </w:rPr>
        <w:t xml:space="preserve">. </w:t>
      </w:r>
      <w:r>
        <w:rPr>
          <w:rtl/>
        </w:rPr>
        <w:t>(</w:t>
      </w:r>
      <w:r w:rsidRPr="004D51BB">
        <w:rPr>
          <w:rtl/>
        </w:rPr>
        <w:t>7) يظن فيه أنه</w:t>
      </w:r>
      <w:r>
        <w:rPr>
          <w:rtl/>
        </w:rPr>
        <w:t xml:space="preserve"> : </w:t>
      </w:r>
      <w:r w:rsidRPr="004D51BB">
        <w:rPr>
          <w:rtl/>
        </w:rPr>
        <w:t>يظن أنه ح</w:t>
      </w:r>
      <w:r>
        <w:rPr>
          <w:rtl/>
        </w:rPr>
        <w:t xml:space="preserve"> ، </w:t>
      </w:r>
      <w:r w:rsidRPr="004D51BB">
        <w:rPr>
          <w:rtl/>
        </w:rPr>
        <w:t>م</w:t>
      </w:r>
      <w:r>
        <w:rPr>
          <w:rFonts w:hint="cs"/>
          <w:rtl/>
        </w:rPr>
        <w:t xml:space="preserve">. </w:t>
      </w:r>
      <w:r>
        <w:rPr>
          <w:rtl/>
        </w:rPr>
        <w:t>(</w:t>
      </w:r>
      <w:r w:rsidRPr="004D51BB">
        <w:rPr>
          <w:rtl/>
        </w:rPr>
        <w:t>9) لا يجوز إلا أن يقصر عنه</w:t>
      </w:r>
      <w:r>
        <w:rPr>
          <w:rtl/>
        </w:rPr>
        <w:t xml:space="preserve"> : </w:t>
      </w:r>
      <w:r w:rsidRPr="004D51BB">
        <w:rPr>
          <w:rtl/>
        </w:rPr>
        <w:t>لا يقصر يجوز أن يقصر عنه م</w:t>
      </w:r>
      <w:r>
        <w:rPr>
          <w:rFonts w:hint="cs"/>
          <w:rtl/>
        </w:rPr>
        <w:t xml:space="preserve">. </w:t>
      </w:r>
      <w:r>
        <w:rPr>
          <w:rtl/>
        </w:rPr>
        <w:t>(</w:t>
      </w:r>
      <w:r w:rsidRPr="004D51BB">
        <w:rPr>
          <w:rtl/>
        </w:rPr>
        <w:t>10) وظهر</w:t>
      </w:r>
      <w:r>
        <w:rPr>
          <w:rtl/>
        </w:rPr>
        <w:t xml:space="preserve"> : </w:t>
      </w:r>
      <w:r w:rsidRPr="004D51BB">
        <w:rPr>
          <w:rtl/>
        </w:rPr>
        <w:t>فظهر ح</w:t>
      </w:r>
    </w:p>
    <w:p w:rsidR="000D2378" w:rsidRPr="004D51BB" w:rsidRDefault="000D2378" w:rsidP="00370C47">
      <w:pPr>
        <w:pStyle w:val="libFootnote0"/>
        <w:rPr>
          <w:rtl/>
        </w:rPr>
      </w:pPr>
      <w:r>
        <w:rPr>
          <w:rtl/>
        </w:rPr>
        <w:t>(</w:t>
      </w:r>
      <w:r w:rsidRPr="004D51BB">
        <w:rPr>
          <w:rtl/>
        </w:rPr>
        <w:t>11) فوجود المعنى</w:t>
      </w:r>
      <w:r>
        <w:rPr>
          <w:rtl/>
        </w:rPr>
        <w:t xml:space="preserve"> : </w:t>
      </w:r>
      <w:r w:rsidRPr="004D51BB">
        <w:rPr>
          <w:rtl/>
        </w:rPr>
        <w:t>فموجود للمعنى د</w:t>
      </w:r>
      <w:r>
        <w:rPr>
          <w:rFonts w:hint="cs"/>
          <w:rtl/>
        </w:rPr>
        <w:t xml:space="preserve">. </w:t>
      </w:r>
      <w:r>
        <w:rPr>
          <w:rtl/>
        </w:rPr>
        <w:t>(</w:t>
      </w:r>
      <w:r w:rsidRPr="004D51BB">
        <w:rPr>
          <w:rtl/>
        </w:rPr>
        <w:t>12) ولا فى المادة</w:t>
      </w:r>
      <w:r>
        <w:rPr>
          <w:rtl/>
        </w:rPr>
        <w:t xml:space="preserve"> : </w:t>
      </w:r>
      <w:r w:rsidRPr="004D51BB">
        <w:rPr>
          <w:rtl/>
        </w:rPr>
        <w:t>لا فى المادة د</w:t>
      </w:r>
      <w:r>
        <w:rPr>
          <w:rFonts w:hint="cs"/>
          <w:rtl/>
        </w:rPr>
        <w:t xml:space="preserve">. </w:t>
      </w:r>
      <w:r>
        <w:rPr>
          <w:rtl/>
        </w:rPr>
        <w:t>(</w:t>
      </w:r>
      <w:r w:rsidRPr="004D51BB">
        <w:rPr>
          <w:rtl/>
        </w:rPr>
        <w:t>13) وليس</w:t>
      </w:r>
      <w:r>
        <w:rPr>
          <w:rtl/>
        </w:rPr>
        <w:t xml:space="preserve"> : </w:t>
      </w:r>
      <w:r w:rsidRPr="004D51BB">
        <w:rPr>
          <w:rtl/>
        </w:rPr>
        <w:t>ليس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فبقى</w:t>
      </w:r>
      <w:r>
        <w:rPr>
          <w:rtl/>
        </w:rPr>
        <w:t xml:space="preserve"> : </w:t>
      </w:r>
      <w:r w:rsidRPr="004D51BB">
        <w:rPr>
          <w:rtl/>
        </w:rPr>
        <w:t>فيبقى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15) ذلك</w:t>
      </w:r>
      <w:r>
        <w:rPr>
          <w:rtl/>
        </w:rPr>
        <w:t xml:space="preserve"> : </w:t>
      </w:r>
      <w:r w:rsidRPr="004D51BB">
        <w:rPr>
          <w:rtl/>
        </w:rPr>
        <w:t>تلك ح</w:t>
      </w:r>
      <w:r>
        <w:rPr>
          <w:rFonts w:hint="cs"/>
          <w:rtl/>
        </w:rPr>
        <w:t xml:space="preserve">. </w:t>
      </w:r>
      <w:r>
        <w:rPr>
          <w:rtl/>
        </w:rPr>
        <w:t>(</w:t>
      </w:r>
      <w:r w:rsidRPr="004D51BB">
        <w:rPr>
          <w:rtl/>
        </w:rPr>
        <w:t>16) المتساوية</w:t>
      </w:r>
      <w:r>
        <w:rPr>
          <w:rtl/>
        </w:rPr>
        <w:t xml:space="preserve"> : </w:t>
      </w:r>
      <w:r w:rsidRPr="004D51BB">
        <w:rPr>
          <w:rtl/>
        </w:rPr>
        <w:t>المساوية ط</w:t>
      </w:r>
      <w:r>
        <w:rPr>
          <w:rFonts w:hint="cs"/>
          <w:rtl/>
        </w:rPr>
        <w:t xml:space="preserve">. </w:t>
      </w:r>
      <w:r>
        <w:rPr>
          <w:rtl/>
        </w:rPr>
        <w:t>(</w:t>
      </w:r>
      <w:r w:rsidRPr="004D51BB">
        <w:rPr>
          <w:rtl/>
        </w:rPr>
        <w:t>17) الفاعل</w:t>
      </w:r>
      <w:r>
        <w:rPr>
          <w:rtl/>
        </w:rPr>
        <w:t xml:space="preserve"> : </w:t>
      </w:r>
      <w:r w:rsidRPr="004D51BB">
        <w:rPr>
          <w:rtl/>
        </w:rPr>
        <w:t>الفاعلى ط</w:t>
      </w:r>
      <w:r>
        <w:rPr>
          <w:rtl/>
        </w:rPr>
        <w:t xml:space="preserve"> : </w:t>
      </w:r>
      <w:r w:rsidRPr="004D51BB">
        <w:rPr>
          <w:rtl/>
        </w:rPr>
        <w:t>بالفاعل د</w:t>
      </w:r>
      <w:r>
        <w:rPr>
          <w:rFonts w:hint="cs"/>
          <w:rtl/>
        </w:rPr>
        <w:t xml:space="preserve">. </w:t>
      </w:r>
      <w:r>
        <w:rPr>
          <w:rtl/>
        </w:rPr>
        <w:t>(</w:t>
      </w:r>
      <w:r w:rsidRPr="004D51BB">
        <w:rPr>
          <w:rtl/>
        </w:rPr>
        <w:t>18) عدة</w:t>
      </w:r>
      <w:r>
        <w:rPr>
          <w:rtl/>
        </w:rPr>
        <w:t xml:space="preserve"> : </w:t>
      </w:r>
      <w:r w:rsidRPr="004D51BB">
        <w:rPr>
          <w:rtl/>
        </w:rPr>
        <w:t>ثلاثة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19) أما فى التقدم</w:t>
      </w:r>
      <w:r>
        <w:rPr>
          <w:rtl/>
        </w:rPr>
        <w:t xml:space="preserve"> : </w:t>
      </w:r>
      <w:r w:rsidRPr="004D51BB">
        <w:rPr>
          <w:rtl/>
        </w:rPr>
        <w:t>فإن اعتبرت التقدم د</w:t>
      </w:r>
      <w:r>
        <w:rPr>
          <w:rtl/>
        </w:rPr>
        <w:t xml:space="preserve"> ، </w:t>
      </w:r>
      <w:r w:rsidRPr="004D51BB">
        <w:rPr>
          <w:rtl/>
        </w:rPr>
        <w:t>ص</w:t>
      </w:r>
      <w:r>
        <w:rPr>
          <w:rtl/>
        </w:rPr>
        <w:t xml:space="preserve"> ، </w:t>
      </w:r>
      <w:r w:rsidRPr="004D51BB">
        <w:rPr>
          <w:rtl/>
        </w:rPr>
        <w:t>ط ؛ فإن اعتبرت فى التقدم ح</w:t>
      </w:r>
      <w:r>
        <w:rPr>
          <w:rFonts w:hint="cs"/>
          <w:rtl/>
        </w:rPr>
        <w:t xml:space="preserve">. </w:t>
      </w:r>
      <w:r>
        <w:rPr>
          <w:rtl/>
        </w:rPr>
        <w:t>(</w:t>
      </w:r>
      <w:r w:rsidRPr="004D51BB">
        <w:rPr>
          <w:rtl/>
        </w:rPr>
        <w:t>20) فإن</w:t>
      </w:r>
      <w:r>
        <w:rPr>
          <w:rtl/>
        </w:rPr>
        <w:t xml:space="preserve"> : </w:t>
      </w:r>
      <w:r w:rsidRPr="004D51BB">
        <w:rPr>
          <w:rtl/>
        </w:rPr>
        <w:t>كان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21) وأما الاستغناء</w:t>
      </w:r>
      <w:r>
        <w:rPr>
          <w:rtl/>
        </w:rPr>
        <w:t xml:space="preserve"> : </w:t>
      </w:r>
      <w:r w:rsidRPr="004D51BB">
        <w:rPr>
          <w:rtl/>
        </w:rPr>
        <w:t>فأما الاستغناء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22) والوجوب والإمكان</w:t>
      </w:r>
      <w:r>
        <w:rPr>
          <w:rtl/>
        </w:rPr>
        <w:t xml:space="preserve"> ... </w:t>
      </w:r>
      <w:r w:rsidRPr="004D51BB">
        <w:rPr>
          <w:rtl/>
        </w:rPr>
        <w:t>وأما الاستغناء والحاجة</w:t>
      </w:r>
      <w:r>
        <w:rPr>
          <w:rtl/>
        </w:rPr>
        <w:t xml:space="preserve"> : </w:t>
      </w:r>
      <w:r w:rsidRPr="004D51BB">
        <w:rPr>
          <w:rtl/>
        </w:rPr>
        <w:t>ساقط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وأما الوجوب والإمكان</w:t>
      </w:r>
      <w:r>
        <w:rPr>
          <w:rtl/>
          <w:lang w:bidi="fa-IR"/>
        </w:rPr>
        <w:t xml:space="preserve"> ، </w:t>
      </w:r>
      <w:r w:rsidRPr="004D51BB">
        <w:rPr>
          <w:rtl/>
          <w:lang w:bidi="fa-IR"/>
        </w:rPr>
        <w:t xml:space="preserve">فإنا نعلم </w:t>
      </w:r>
      <w:r w:rsidRPr="003131C0">
        <w:rPr>
          <w:rStyle w:val="rfdFootnotenum"/>
          <w:rtl/>
        </w:rPr>
        <w:t>(1)</w:t>
      </w:r>
      <w:r w:rsidRPr="004D51BB">
        <w:rPr>
          <w:rtl/>
          <w:lang w:bidi="fa-IR"/>
        </w:rPr>
        <w:t xml:space="preserve"> أنه إن كانت </w:t>
      </w:r>
      <w:r w:rsidRPr="003131C0">
        <w:rPr>
          <w:rStyle w:val="rfdFootnotenum"/>
          <w:rtl/>
        </w:rPr>
        <w:t>(2)</w:t>
      </w:r>
      <w:r w:rsidRPr="004D51BB">
        <w:rPr>
          <w:rtl/>
          <w:lang w:bidi="fa-IR"/>
        </w:rPr>
        <w:t xml:space="preserve"> علة هي علة </w:t>
      </w:r>
      <w:r w:rsidRPr="003131C0">
        <w:rPr>
          <w:rStyle w:val="rfdFootnotenum"/>
          <w:rtl/>
        </w:rPr>
        <w:t>(3)</w:t>
      </w:r>
      <w:r w:rsidRPr="004D51BB">
        <w:rPr>
          <w:rtl/>
          <w:lang w:bidi="fa-IR"/>
        </w:rPr>
        <w:t xml:space="preserve"> لكل ما هو معلول فهي واجبة </w:t>
      </w:r>
      <w:r w:rsidRPr="003131C0">
        <w:rPr>
          <w:rStyle w:val="rfdFootnotenum"/>
          <w:rtl/>
        </w:rPr>
        <w:t>(4)</w:t>
      </w:r>
      <w:r w:rsidRPr="004D51BB">
        <w:rPr>
          <w:rtl/>
          <w:lang w:bidi="fa-IR"/>
        </w:rPr>
        <w:t xml:space="preserve"> الوجود بالقياس إلى الكل من كل </w:t>
      </w:r>
      <w:r w:rsidRPr="003131C0">
        <w:rPr>
          <w:rStyle w:val="rfdFootnotenum"/>
          <w:rtl/>
        </w:rPr>
        <w:t>(5)</w:t>
      </w:r>
      <w:r w:rsidRPr="004D51BB">
        <w:rPr>
          <w:rtl/>
          <w:lang w:bidi="fa-IR"/>
        </w:rPr>
        <w:t xml:space="preserve"> المعلولات وعلى الإطلاق</w:t>
      </w:r>
      <w:r>
        <w:rPr>
          <w:rtl/>
          <w:lang w:bidi="fa-IR"/>
        </w:rPr>
        <w:t xml:space="preserve"> ، </w:t>
      </w:r>
      <w:r w:rsidRPr="004D51BB">
        <w:rPr>
          <w:rtl/>
          <w:lang w:bidi="fa-IR"/>
        </w:rPr>
        <w:t xml:space="preserve">وإن كان </w:t>
      </w:r>
      <w:r w:rsidRPr="003131C0">
        <w:rPr>
          <w:rStyle w:val="rfdFootnotenum"/>
          <w:rtl/>
        </w:rPr>
        <w:t>(6)</w:t>
      </w:r>
      <w:r w:rsidRPr="004D51BB">
        <w:rPr>
          <w:rtl/>
          <w:lang w:bidi="fa-IR"/>
        </w:rPr>
        <w:t xml:space="preserve"> علة لمعلول ما فهي واجبة </w:t>
      </w:r>
      <w:r w:rsidRPr="003131C0">
        <w:rPr>
          <w:rStyle w:val="rfdFootnotenum"/>
          <w:rtl/>
        </w:rPr>
        <w:t>(7)</w:t>
      </w:r>
      <w:r w:rsidRPr="004D51BB">
        <w:rPr>
          <w:rtl/>
          <w:lang w:bidi="fa-IR"/>
        </w:rPr>
        <w:t xml:space="preserve"> الوجود بالقياس إلى ذلك المعلول</w:t>
      </w:r>
      <w:r>
        <w:rPr>
          <w:rtl/>
          <w:lang w:bidi="fa-IR"/>
        </w:rPr>
        <w:t xml:space="preserve"> ، </w:t>
      </w:r>
      <w:r w:rsidRPr="004D51BB">
        <w:rPr>
          <w:rtl/>
          <w:lang w:bidi="fa-IR"/>
        </w:rPr>
        <w:t>وذلك المعلول كيف كان فهو ممكن الوجود في نفسه</w:t>
      </w:r>
      <w:r>
        <w:rPr>
          <w:rtl/>
          <w:lang w:bidi="fa-IR"/>
        </w:rPr>
        <w:t xml:space="preserve">. </w:t>
      </w:r>
    </w:p>
    <w:p w:rsidR="000D2378" w:rsidRPr="004D51BB" w:rsidRDefault="000D2378" w:rsidP="00D776F2">
      <w:pPr>
        <w:rPr>
          <w:rtl/>
          <w:lang w:bidi="fa-IR"/>
        </w:rPr>
      </w:pPr>
      <w:r w:rsidRPr="004D51BB">
        <w:rPr>
          <w:rtl/>
          <w:lang w:bidi="fa-IR"/>
        </w:rPr>
        <w:t>وتلخيص هذا</w:t>
      </w:r>
      <w:r>
        <w:rPr>
          <w:rtl/>
          <w:lang w:bidi="fa-IR"/>
        </w:rPr>
        <w:t xml:space="preserve"> : </w:t>
      </w:r>
      <w:r w:rsidRPr="004D51BB">
        <w:rPr>
          <w:rtl/>
          <w:lang w:bidi="fa-IR"/>
        </w:rPr>
        <w:t xml:space="preserve">هو أن المعلول هو في ذاته </w:t>
      </w:r>
      <w:r w:rsidRPr="003131C0">
        <w:rPr>
          <w:rStyle w:val="rfdFootnotenum"/>
          <w:rtl/>
        </w:rPr>
        <w:t>(8)</w:t>
      </w:r>
      <w:r w:rsidRPr="004D51BB">
        <w:rPr>
          <w:rtl/>
          <w:lang w:bidi="fa-IR"/>
        </w:rPr>
        <w:t xml:space="preserve"> بحيث لا يجب له وجود</w:t>
      </w:r>
      <w:r>
        <w:rPr>
          <w:rtl/>
          <w:lang w:bidi="fa-IR"/>
        </w:rPr>
        <w:t xml:space="preserve"> ، </w:t>
      </w:r>
      <w:r w:rsidRPr="004D51BB">
        <w:rPr>
          <w:rtl/>
          <w:lang w:bidi="fa-IR"/>
        </w:rPr>
        <w:t xml:space="preserve">وإلا لوجب من دون </w:t>
      </w:r>
      <w:r w:rsidRPr="003131C0">
        <w:rPr>
          <w:rStyle w:val="rfdFootnotenum"/>
          <w:rtl/>
        </w:rPr>
        <w:t>(9)</w:t>
      </w:r>
      <w:r w:rsidRPr="004D51BB">
        <w:rPr>
          <w:rtl/>
          <w:lang w:bidi="fa-IR"/>
        </w:rPr>
        <w:t xml:space="preserve"> علته إذا </w:t>
      </w:r>
      <w:r w:rsidRPr="003131C0">
        <w:rPr>
          <w:rStyle w:val="rfdFootnotenum"/>
          <w:rtl/>
        </w:rPr>
        <w:t>(10)</w:t>
      </w:r>
      <w:r w:rsidRPr="004D51BB">
        <w:rPr>
          <w:rtl/>
          <w:lang w:bidi="fa-IR"/>
        </w:rPr>
        <w:t xml:space="preserve"> فرض واجبا لذاته وبحيث لا يمتنع له وجود</w:t>
      </w:r>
      <w:r>
        <w:rPr>
          <w:rtl/>
          <w:lang w:bidi="fa-IR"/>
        </w:rPr>
        <w:t xml:space="preserve"> ، </w:t>
      </w:r>
      <w:r w:rsidRPr="004D51BB">
        <w:rPr>
          <w:rtl/>
          <w:lang w:bidi="fa-IR"/>
        </w:rPr>
        <w:t xml:space="preserve">وإلا لما وجد بالعلة فذاته بذاته بلا شرط كون علة له أو لا كون علة له ممكنة </w:t>
      </w:r>
      <w:r w:rsidRPr="003131C0">
        <w:rPr>
          <w:rStyle w:val="rfdFootnotenum"/>
          <w:rtl/>
        </w:rPr>
        <w:t>(11)</w:t>
      </w:r>
      <w:r w:rsidRPr="004D51BB">
        <w:rPr>
          <w:rtl/>
          <w:lang w:bidi="fa-IR"/>
        </w:rPr>
        <w:t xml:space="preserve"> الوجود</w:t>
      </w:r>
      <w:r>
        <w:rPr>
          <w:rtl/>
          <w:lang w:bidi="fa-IR"/>
        </w:rPr>
        <w:t xml:space="preserve"> ، </w:t>
      </w:r>
      <w:r w:rsidRPr="004D51BB">
        <w:rPr>
          <w:rtl/>
          <w:lang w:bidi="fa-IR"/>
        </w:rPr>
        <w:t>وإنما يجب لا محالة بالعلة</w:t>
      </w:r>
      <w:r>
        <w:rPr>
          <w:rtl/>
          <w:lang w:bidi="fa-IR"/>
        </w:rPr>
        <w:t xml:space="preserve">. </w:t>
      </w:r>
    </w:p>
    <w:p w:rsidR="000D2378" w:rsidRPr="004D51BB" w:rsidRDefault="000D2378" w:rsidP="00D776F2">
      <w:pPr>
        <w:rPr>
          <w:rtl/>
          <w:lang w:bidi="fa-IR"/>
        </w:rPr>
      </w:pPr>
      <w:r w:rsidRPr="004D51BB">
        <w:rPr>
          <w:rtl/>
          <w:lang w:bidi="fa-IR"/>
        </w:rPr>
        <w:t xml:space="preserve">ثم العلة كما قد تبين لا يجوز أن يجب بها </w:t>
      </w:r>
      <w:r w:rsidRPr="003131C0">
        <w:rPr>
          <w:rStyle w:val="rfdFootnotenum"/>
          <w:rtl/>
        </w:rPr>
        <w:t>(12)</w:t>
      </w:r>
      <w:r>
        <w:rPr>
          <w:rtl/>
          <w:lang w:bidi="fa-IR"/>
        </w:rPr>
        <w:t xml:space="preserve"> ، </w:t>
      </w:r>
      <w:r w:rsidRPr="004D51BB">
        <w:rPr>
          <w:rtl/>
          <w:lang w:bidi="fa-IR"/>
        </w:rPr>
        <w:t xml:space="preserve">بل يكون إما </w:t>
      </w:r>
      <w:r w:rsidRPr="003131C0">
        <w:rPr>
          <w:rStyle w:val="rfdFootnotenum"/>
          <w:rtl/>
        </w:rPr>
        <w:t>(13)</w:t>
      </w:r>
      <w:r w:rsidRPr="004D51BB">
        <w:rPr>
          <w:rtl/>
          <w:lang w:bidi="fa-IR"/>
        </w:rPr>
        <w:t xml:space="preserve"> واجبا بذاته وإما واجبا من شيء غيره</w:t>
      </w:r>
      <w:r>
        <w:rPr>
          <w:rtl/>
          <w:lang w:bidi="fa-IR"/>
        </w:rPr>
        <w:t xml:space="preserve"> ، </w:t>
      </w:r>
      <w:r w:rsidRPr="004D51BB">
        <w:rPr>
          <w:rtl/>
          <w:lang w:bidi="fa-IR"/>
        </w:rPr>
        <w:t xml:space="preserve">فإذا </w:t>
      </w:r>
      <w:r w:rsidRPr="003131C0">
        <w:rPr>
          <w:rStyle w:val="rfdFootnotenum"/>
          <w:rtl/>
        </w:rPr>
        <w:t>(14)</w:t>
      </w:r>
      <w:r w:rsidRPr="004D51BB">
        <w:rPr>
          <w:rtl/>
          <w:lang w:bidi="fa-IR"/>
        </w:rPr>
        <w:t xml:space="preserve"> حصل له الوجوب به فحينئذ يصح </w:t>
      </w:r>
      <w:r w:rsidRPr="003131C0">
        <w:rPr>
          <w:rStyle w:val="rfdFootnotenum"/>
          <w:rtl/>
        </w:rPr>
        <w:t>(15)</w:t>
      </w:r>
      <w:r w:rsidRPr="004D51BB">
        <w:rPr>
          <w:rtl/>
          <w:lang w:bidi="fa-IR"/>
        </w:rPr>
        <w:t xml:space="preserve"> أن يكون عنه وجوب غيره</w:t>
      </w:r>
      <w:r>
        <w:rPr>
          <w:rtl/>
          <w:lang w:bidi="fa-IR"/>
        </w:rPr>
        <w:t xml:space="preserve"> ، </w:t>
      </w:r>
      <w:r w:rsidRPr="004D51BB">
        <w:rPr>
          <w:rtl/>
          <w:lang w:bidi="fa-IR"/>
        </w:rPr>
        <w:t xml:space="preserve">فيكون المعلول باعتبار ذاته ممكنا وأما العلة فباعتبار ذاتها </w:t>
      </w:r>
      <w:r w:rsidRPr="003131C0">
        <w:rPr>
          <w:rStyle w:val="rfdFootnotenum"/>
          <w:rtl/>
        </w:rPr>
        <w:t>(16)</w:t>
      </w:r>
      <w:r w:rsidRPr="004D51BB">
        <w:rPr>
          <w:rtl/>
          <w:lang w:bidi="fa-IR"/>
        </w:rPr>
        <w:t xml:space="preserve"> إما واجبا وإما ممكنا</w:t>
      </w:r>
      <w:r>
        <w:rPr>
          <w:rtl/>
          <w:lang w:bidi="fa-IR"/>
        </w:rPr>
        <w:t xml:space="preserve"> ، </w:t>
      </w:r>
      <w:r w:rsidRPr="004D51BB">
        <w:rPr>
          <w:rtl/>
          <w:lang w:bidi="fa-IR"/>
        </w:rPr>
        <w:t>فإن كان واجبا فوجوده أحق من وجود الممكن وإن كان ممكنا وليس يجب بالمعلول</w:t>
      </w:r>
      <w:r>
        <w:rPr>
          <w:rtl/>
          <w:lang w:bidi="fa-IR"/>
        </w:rPr>
        <w:t xml:space="preserve"> ، </w:t>
      </w:r>
      <w:r w:rsidRPr="004D51BB">
        <w:rPr>
          <w:rtl/>
          <w:lang w:bidi="fa-IR"/>
        </w:rPr>
        <w:t>والمعلول يجب به وبعد وجوبه</w:t>
      </w:r>
      <w:r>
        <w:rPr>
          <w:rtl/>
          <w:lang w:bidi="fa-IR"/>
        </w:rPr>
        <w:t xml:space="preserve"> ، </w:t>
      </w:r>
      <w:r w:rsidRPr="004D51BB">
        <w:rPr>
          <w:rtl/>
          <w:lang w:bidi="fa-IR"/>
        </w:rPr>
        <w:t xml:space="preserve">فتكون </w:t>
      </w:r>
      <w:r w:rsidRPr="003131C0">
        <w:rPr>
          <w:rStyle w:val="rfdFootnotenum"/>
          <w:rtl/>
        </w:rPr>
        <w:t>(17)</w:t>
      </w:r>
      <w:r w:rsidRPr="004D51BB">
        <w:rPr>
          <w:rtl/>
          <w:lang w:bidi="fa-IR"/>
        </w:rPr>
        <w:t xml:space="preserve"> العلة إذا صار ذاتها واجبة لم يكن بالقياس إلى المعلول</w:t>
      </w:r>
      <w:r>
        <w:rPr>
          <w:rtl/>
          <w:lang w:bidi="fa-IR"/>
        </w:rPr>
        <w:t xml:space="preserve"> ، </w:t>
      </w:r>
      <w:r w:rsidRPr="004D51BB">
        <w:rPr>
          <w:rtl/>
          <w:lang w:bidi="fa-IR"/>
        </w:rPr>
        <w:t xml:space="preserve">والمعلول لا يصير ذاته واجبة </w:t>
      </w:r>
      <w:r w:rsidRPr="003131C0">
        <w:rPr>
          <w:rStyle w:val="rfdFootnotenum"/>
          <w:rtl/>
        </w:rPr>
        <w:t>(18)</w:t>
      </w:r>
      <w:r w:rsidRPr="004D51BB">
        <w:rPr>
          <w:rtl/>
          <w:lang w:bidi="fa-IR"/>
        </w:rPr>
        <w:t xml:space="preserve"> إلا بالقياس إليها </w:t>
      </w:r>
      <w:r w:rsidRPr="003131C0">
        <w:rPr>
          <w:rStyle w:val="rfdFootnotenum"/>
          <w:rtl/>
        </w:rPr>
        <w:t>(19)</w:t>
      </w:r>
      <w:r>
        <w:rPr>
          <w:rtl/>
          <w:lang w:bidi="fa-IR"/>
        </w:rPr>
        <w:t xml:space="preserve"> ، </w:t>
      </w:r>
      <w:r w:rsidRPr="004D51BB">
        <w:rPr>
          <w:rtl/>
          <w:lang w:bidi="fa-IR"/>
        </w:rPr>
        <w:t xml:space="preserve">فيكون إلى ذات العلة نظر </w:t>
      </w:r>
      <w:r w:rsidRPr="003131C0">
        <w:rPr>
          <w:rStyle w:val="rfdFootnotenum"/>
          <w:rtl/>
        </w:rPr>
        <w:t>(20)</w:t>
      </w:r>
      <w:r w:rsidRPr="004D51BB">
        <w:rPr>
          <w:rtl/>
          <w:lang w:bidi="fa-IR"/>
        </w:rPr>
        <w:t xml:space="preserve"> قد وجب </w:t>
      </w:r>
      <w:r w:rsidRPr="003131C0">
        <w:rPr>
          <w:rStyle w:val="rfdFootnotenum"/>
          <w:rtl/>
        </w:rPr>
        <w:t>(21)</w:t>
      </w:r>
      <w:r w:rsidRPr="004D51BB">
        <w:rPr>
          <w:rtl/>
          <w:lang w:bidi="fa-IR"/>
        </w:rPr>
        <w:t xml:space="preserve"> به لا يتناول ذات المعلول بل يكون به </w:t>
      </w:r>
      <w:r w:rsidRPr="003131C0">
        <w:rPr>
          <w:rStyle w:val="rfdFootnotenum"/>
          <w:rtl/>
        </w:rPr>
        <w:t>(22)</w:t>
      </w:r>
      <w:r w:rsidRPr="004D51BB">
        <w:rPr>
          <w:rtl/>
          <w:lang w:bidi="fa-IR"/>
        </w:rPr>
        <w:t xml:space="preserve"> هو واجبا</w:t>
      </w:r>
      <w:r>
        <w:rPr>
          <w:rtl/>
          <w:lang w:bidi="fa-IR"/>
        </w:rPr>
        <w:t xml:space="preserve"> ، </w:t>
      </w:r>
      <w:r w:rsidRPr="004D51BB">
        <w:rPr>
          <w:rtl/>
          <w:lang w:bidi="fa-IR"/>
        </w:rPr>
        <w:t>والمعلول غير ملحوظ بعد</w:t>
      </w:r>
      <w:r>
        <w:rPr>
          <w:rtl/>
          <w:lang w:bidi="fa-IR"/>
        </w:rPr>
        <w:t xml:space="preserve"> ، </w:t>
      </w:r>
      <w:r w:rsidRPr="004D51BB">
        <w:rPr>
          <w:rtl/>
          <w:lang w:bidi="fa-IR"/>
        </w:rPr>
        <w:t xml:space="preserve">وذات المعلول لا تكون إلا ممكنة </w:t>
      </w:r>
      <w:r w:rsidRPr="003131C0">
        <w:rPr>
          <w:rStyle w:val="rfdFootnotenum"/>
          <w:rtl/>
        </w:rPr>
        <w:t>(23)</w:t>
      </w:r>
      <w:r>
        <w:rPr>
          <w:rtl/>
          <w:lang w:bidi="fa-IR"/>
        </w:rPr>
        <w:t xml:space="preserve"> ، </w:t>
      </w:r>
      <w:r w:rsidRPr="004D51BB">
        <w:rPr>
          <w:rtl/>
          <w:lang w:bidi="fa-IR"/>
        </w:rPr>
        <w:t>ولا يجب إلا أن تلحظ مقيسة بالعلة</w:t>
      </w:r>
      <w:r>
        <w:rPr>
          <w:rtl/>
          <w:lang w:bidi="fa-IR"/>
        </w:rPr>
        <w:t xml:space="preserve"> ، </w:t>
      </w:r>
      <w:r w:rsidRPr="004D51BB">
        <w:rPr>
          <w:rtl/>
          <w:lang w:bidi="fa-IR"/>
        </w:rPr>
        <w:t>فيكون للعلة اختصاص بوجوب</w:t>
      </w:r>
      <w:r>
        <w:rPr>
          <w:rtl/>
          <w:lang w:bidi="fa-IR"/>
        </w:rPr>
        <w:t xml:space="preserve"> ، </w:t>
      </w:r>
      <w:r w:rsidRPr="004D51BB">
        <w:rPr>
          <w:rtl/>
          <w:lang w:bidi="fa-IR"/>
        </w:rPr>
        <w:t xml:space="preserve">ولا يكون </w:t>
      </w:r>
      <w:r w:rsidRPr="003131C0">
        <w:rPr>
          <w:rStyle w:val="rfdFootnotenum"/>
          <w:rtl/>
        </w:rPr>
        <w:t>(24)</w:t>
      </w:r>
      <w:r w:rsidRPr="004D51BB">
        <w:rPr>
          <w:rtl/>
          <w:lang w:bidi="fa-IR"/>
        </w:rPr>
        <w:t xml:space="preserve"> للمعلول إلا الإمكان فقط عند ذلك الاختصاص</w:t>
      </w:r>
      <w:r>
        <w:rPr>
          <w:rtl/>
          <w:lang w:bidi="fa-IR"/>
        </w:rPr>
        <w:t xml:space="preserve"> ، </w:t>
      </w:r>
      <w:r w:rsidRPr="004D51BB">
        <w:rPr>
          <w:rtl/>
          <w:lang w:bidi="fa-IR"/>
        </w:rPr>
        <w:t xml:space="preserve">ويكون إذا كان للمعلول </w:t>
      </w:r>
      <w:r w:rsidRPr="003131C0">
        <w:rPr>
          <w:rStyle w:val="rfdFootnotenum"/>
          <w:rtl/>
        </w:rPr>
        <w:t>(25)</w:t>
      </w:r>
      <w:r w:rsidRPr="004D51BB">
        <w:rPr>
          <w:rtl/>
          <w:lang w:bidi="fa-IR"/>
        </w:rPr>
        <w:t xml:space="preserve"> وجوب كان للعلة أولا وإلا لكانت </w:t>
      </w:r>
      <w:r w:rsidRPr="003131C0">
        <w:rPr>
          <w:rStyle w:val="rfdFootnotenum"/>
          <w:rtl/>
        </w:rPr>
        <w:t>(26)</w:t>
      </w:r>
      <w:r w:rsidRPr="004D51BB">
        <w:rPr>
          <w:rtl/>
          <w:lang w:bidi="fa-IR"/>
        </w:rPr>
        <w:t xml:space="preserve"> العلة بعد ممكنة لم يجب وجودها ووجب وجود المعلول</w:t>
      </w:r>
      <w:r>
        <w:rPr>
          <w:rtl/>
          <w:lang w:bidi="fa-IR"/>
        </w:rPr>
        <w:t xml:space="preserve"> ، </w:t>
      </w:r>
      <w:r w:rsidRPr="004D51BB">
        <w:rPr>
          <w:rtl/>
          <w:lang w:bidi="fa-IR"/>
        </w:rPr>
        <w:t>فيكون وجب لا عن ذات العلة وهذا محال</w:t>
      </w:r>
      <w:r>
        <w:rPr>
          <w:rtl/>
          <w:lang w:bidi="fa-IR"/>
        </w:rPr>
        <w:t xml:space="preserve"> ، </w:t>
      </w:r>
      <w:r w:rsidRPr="004D51BB">
        <w:rPr>
          <w:rtl/>
          <w:lang w:bidi="fa-IR"/>
        </w:rPr>
        <w:t>فيكون للعلة وجوب باعتبار ذاته ومن حيث</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فإنا نعلم</w:t>
      </w:r>
      <w:r>
        <w:rPr>
          <w:rtl/>
        </w:rPr>
        <w:t xml:space="preserve"> : </w:t>
      </w:r>
      <w:r w:rsidRPr="004D51BB">
        <w:rPr>
          <w:rtl/>
        </w:rPr>
        <w:t>فإنك تعلم 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 كانت</w:t>
      </w:r>
      <w:r>
        <w:rPr>
          <w:rtl/>
        </w:rPr>
        <w:t xml:space="preserve"> : </w:t>
      </w:r>
      <w:r w:rsidRPr="004D51BB">
        <w:rPr>
          <w:rtl/>
        </w:rPr>
        <w:t>كان د</w:t>
      </w:r>
      <w:r>
        <w:rPr>
          <w:rFonts w:hint="cs"/>
          <w:rtl/>
        </w:rPr>
        <w:t xml:space="preserve">. </w:t>
      </w:r>
      <w:r>
        <w:rPr>
          <w:rtl/>
        </w:rPr>
        <w:t>(</w:t>
      </w:r>
      <w:r w:rsidRPr="004D51BB">
        <w:rPr>
          <w:rtl/>
        </w:rPr>
        <w:t>3) هى علة</w:t>
      </w:r>
      <w:r>
        <w:rPr>
          <w:rtl/>
        </w:rPr>
        <w:t xml:space="preserve"> : </w:t>
      </w:r>
      <w:r w:rsidRPr="004D51BB">
        <w:rPr>
          <w:rtl/>
        </w:rPr>
        <w:t>ساقطة من م</w:t>
      </w:r>
      <w:r>
        <w:rPr>
          <w:rFonts w:hint="cs"/>
          <w:rtl/>
        </w:rPr>
        <w:t xml:space="preserve">. </w:t>
      </w:r>
      <w:r>
        <w:rPr>
          <w:rtl/>
        </w:rPr>
        <w:t>(</w:t>
      </w:r>
      <w:r w:rsidRPr="004D51BB">
        <w:rPr>
          <w:rtl/>
        </w:rPr>
        <w:t>4) واجبة</w:t>
      </w:r>
      <w:r>
        <w:rPr>
          <w:rtl/>
        </w:rPr>
        <w:t xml:space="preserve"> : </w:t>
      </w:r>
      <w:r w:rsidRPr="004D51BB">
        <w:rPr>
          <w:rtl/>
        </w:rPr>
        <w:t>واجب ح</w:t>
      </w:r>
    </w:p>
    <w:p w:rsidR="000D2378" w:rsidRPr="004D51BB" w:rsidRDefault="000D2378" w:rsidP="00370C47">
      <w:pPr>
        <w:pStyle w:val="libFootnote0"/>
        <w:rPr>
          <w:rtl/>
        </w:rPr>
      </w:pPr>
      <w:r>
        <w:rPr>
          <w:rtl/>
        </w:rPr>
        <w:t>(</w:t>
      </w:r>
      <w:r w:rsidRPr="004D51BB">
        <w:rPr>
          <w:rtl/>
        </w:rPr>
        <w:t>5) من كل</w:t>
      </w:r>
      <w:r>
        <w:rPr>
          <w:rtl/>
        </w:rPr>
        <w:t xml:space="preserve"> : </w:t>
      </w:r>
      <w:r w:rsidRPr="004D51BB">
        <w:rPr>
          <w:rtl/>
        </w:rPr>
        <w:t>مع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6) وإن كان</w:t>
      </w:r>
      <w:r>
        <w:rPr>
          <w:rtl/>
        </w:rPr>
        <w:t xml:space="preserve"> : </w:t>
      </w:r>
      <w:r w:rsidRPr="004D51BB">
        <w:rPr>
          <w:rtl/>
        </w:rPr>
        <w:t>فإن كانت</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 ؛ وإن كانت م</w:t>
      </w:r>
      <w:r>
        <w:rPr>
          <w:rFonts w:hint="cs"/>
          <w:rtl/>
        </w:rPr>
        <w:t xml:space="preserve">. </w:t>
      </w:r>
      <w:r>
        <w:rPr>
          <w:rtl/>
        </w:rPr>
        <w:t>(</w:t>
      </w:r>
      <w:r w:rsidRPr="004D51BB">
        <w:rPr>
          <w:rtl/>
        </w:rPr>
        <w:t>7) واجبة</w:t>
      </w:r>
      <w:r>
        <w:rPr>
          <w:rtl/>
        </w:rPr>
        <w:t xml:space="preserve"> : </w:t>
      </w:r>
      <w:r w:rsidRPr="004D51BB">
        <w:rPr>
          <w:rtl/>
        </w:rPr>
        <w:t>واجب ح</w:t>
      </w:r>
      <w:r>
        <w:rPr>
          <w:rFonts w:hint="cs"/>
          <w:rtl/>
        </w:rPr>
        <w:t xml:space="preserve">. </w:t>
      </w:r>
      <w:r>
        <w:rPr>
          <w:rtl/>
        </w:rPr>
        <w:t>(</w:t>
      </w:r>
      <w:r w:rsidRPr="004D51BB">
        <w:rPr>
          <w:rtl/>
        </w:rPr>
        <w:t>8) هو فى ذاته</w:t>
      </w:r>
      <w:r>
        <w:rPr>
          <w:rtl/>
        </w:rPr>
        <w:t xml:space="preserve"> : </w:t>
      </w:r>
      <w:r w:rsidRPr="004D51BB">
        <w:rPr>
          <w:rtl/>
        </w:rPr>
        <w:t>فى ذاته ط</w:t>
      </w:r>
      <w:r>
        <w:rPr>
          <w:rFonts w:hint="cs"/>
          <w:rtl/>
        </w:rPr>
        <w:t xml:space="preserve">. </w:t>
      </w:r>
      <w:r>
        <w:rPr>
          <w:rtl/>
        </w:rPr>
        <w:t>(</w:t>
      </w:r>
      <w:r w:rsidRPr="004D51BB">
        <w:rPr>
          <w:rtl/>
        </w:rPr>
        <w:t>9) من دون</w:t>
      </w:r>
      <w:r>
        <w:rPr>
          <w:rtl/>
        </w:rPr>
        <w:t xml:space="preserve"> : </w:t>
      </w:r>
      <w:r w:rsidRPr="004D51BB">
        <w:rPr>
          <w:rtl/>
        </w:rPr>
        <w:t>مع دون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10) إذا</w:t>
      </w:r>
      <w:r>
        <w:rPr>
          <w:rtl/>
        </w:rPr>
        <w:t xml:space="preserve"> : </w:t>
      </w:r>
      <w:r w:rsidRPr="004D51BB">
        <w:rPr>
          <w:rtl/>
        </w:rPr>
        <w:t>إذ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11) ممكنة</w:t>
      </w:r>
      <w:r>
        <w:rPr>
          <w:rtl/>
        </w:rPr>
        <w:t xml:space="preserve"> : </w:t>
      </w:r>
      <w:r w:rsidRPr="004D51BB">
        <w:rPr>
          <w:rtl/>
        </w:rPr>
        <w:t>ممكن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12) بها</w:t>
      </w:r>
      <w:r>
        <w:rPr>
          <w:rtl/>
        </w:rPr>
        <w:t xml:space="preserve"> : </w:t>
      </w:r>
      <w:r w:rsidRPr="004D51BB">
        <w:rPr>
          <w:rtl/>
        </w:rPr>
        <w:t>به ص</w:t>
      </w:r>
      <w:r>
        <w:rPr>
          <w:rFonts w:hint="cs"/>
          <w:rtl/>
        </w:rPr>
        <w:t xml:space="preserve">. </w:t>
      </w:r>
      <w:r>
        <w:rPr>
          <w:rtl/>
        </w:rPr>
        <w:t>(</w:t>
      </w:r>
      <w:r w:rsidRPr="004D51BB">
        <w:rPr>
          <w:rtl/>
        </w:rPr>
        <w:t>13) إما</w:t>
      </w:r>
      <w:r>
        <w:rPr>
          <w:rtl/>
        </w:rPr>
        <w:t xml:space="preserve"> : </w:t>
      </w:r>
      <w:r w:rsidRPr="00440B49">
        <w:rPr>
          <w:rtl/>
        </w:rPr>
        <w:t>ساقطة من ح</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14) فإذا</w:t>
      </w:r>
      <w:r>
        <w:rPr>
          <w:rtl/>
        </w:rPr>
        <w:t xml:space="preserve"> : </w:t>
      </w:r>
      <w:r w:rsidRPr="004D51BB">
        <w:rPr>
          <w:rtl/>
        </w:rPr>
        <w:t>فإن ط</w:t>
      </w:r>
      <w:r>
        <w:rPr>
          <w:rFonts w:hint="cs"/>
          <w:rtl/>
        </w:rPr>
        <w:t xml:space="preserve"> .. </w:t>
      </w:r>
      <w:r>
        <w:rPr>
          <w:rtl/>
        </w:rPr>
        <w:t>(</w:t>
      </w:r>
      <w:r w:rsidRPr="004D51BB">
        <w:rPr>
          <w:rtl/>
        </w:rPr>
        <w:t>15) فحينئذ يصح</w:t>
      </w:r>
      <w:r>
        <w:rPr>
          <w:rtl/>
        </w:rPr>
        <w:t xml:space="preserve"> : </w:t>
      </w:r>
      <w:r w:rsidRPr="004D51BB">
        <w:rPr>
          <w:rtl/>
        </w:rPr>
        <w:t>حينئذ فصح م</w:t>
      </w:r>
      <w:r>
        <w:rPr>
          <w:rFonts w:hint="cs"/>
          <w:rtl/>
        </w:rPr>
        <w:t xml:space="preserve">. </w:t>
      </w:r>
      <w:r>
        <w:rPr>
          <w:rtl/>
        </w:rPr>
        <w:t>(</w:t>
      </w:r>
      <w:r w:rsidRPr="004D51BB">
        <w:rPr>
          <w:rtl/>
        </w:rPr>
        <w:t>16) ذاتها</w:t>
      </w:r>
      <w:r>
        <w:rPr>
          <w:rtl/>
        </w:rPr>
        <w:t xml:space="preserve"> : </w:t>
      </w:r>
      <w:r w:rsidRPr="004D51BB">
        <w:rPr>
          <w:rtl/>
        </w:rPr>
        <w:t>ذاته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17) فتكون</w:t>
      </w:r>
      <w:r>
        <w:rPr>
          <w:rtl/>
        </w:rPr>
        <w:t xml:space="preserve"> : </w:t>
      </w:r>
      <w:r w:rsidRPr="004D51BB">
        <w:rPr>
          <w:rtl/>
        </w:rPr>
        <w:t>وتكون ب</w:t>
      </w:r>
      <w:r>
        <w:rPr>
          <w:rFonts w:hint="cs"/>
          <w:rtl/>
        </w:rPr>
        <w:t xml:space="preserve">. </w:t>
      </w:r>
      <w:r>
        <w:rPr>
          <w:rtl/>
        </w:rPr>
        <w:t>(</w:t>
      </w:r>
      <w:r w:rsidRPr="004D51BB">
        <w:rPr>
          <w:rtl/>
        </w:rPr>
        <w:t>18) واجبة</w:t>
      </w:r>
      <w:r>
        <w:rPr>
          <w:rtl/>
        </w:rPr>
        <w:t xml:space="preserve"> : </w:t>
      </w:r>
      <w:r w:rsidRPr="004D51BB">
        <w:rPr>
          <w:rtl/>
        </w:rPr>
        <w:t>واجبا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19) إليها</w:t>
      </w:r>
      <w:r>
        <w:rPr>
          <w:rtl/>
        </w:rPr>
        <w:t xml:space="preserve"> : </w:t>
      </w:r>
      <w:r w:rsidRPr="004D51BB">
        <w:rPr>
          <w:rtl/>
        </w:rPr>
        <w:t>إليه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20) نظر</w:t>
      </w:r>
      <w:r>
        <w:rPr>
          <w:rtl/>
        </w:rPr>
        <w:t xml:space="preserve"> : </w:t>
      </w:r>
      <w:r w:rsidRPr="004D51BB">
        <w:rPr>
          <w:rtl/>
        </w:rPr>
        <w:t>نظن ح</w:t>
      </w:r>
      <w:r>
        <w:rPr>
          <w:rtl/>
        </w:rPr>
        <w:t xml:space="preserve"> ، </w:t>
      </w:r>
      <w:r w:rsidRPr="004D51BB">
        <w:rPr>
          <w:rtl/>
        </w:rPr>
        <w:t>ط</w:t>
      </w:r>
      <w:r>
        <w:rPr>
          <w:rFonts w:hint="cs"/>
          <w:rtl/>
        </w:rPr>
        <w:t xml:space="preserve">. </w:t>
      </w:r>
      <w:r>
        <w:rPr>
          <w:rtl/>
        </w:rPr>
        <w:t>(</w:t>
      </w:r>
      <w:r w:rsidRPr="004D51BB">
        <w:rPr>
          <w:rtl/>
        </w:rPr>
        <w:t>21) وجب</w:t>
      </w:r>
      <w:r>
        <w:rPr>
          <w:rtl/>
        </w:rPr>
        <w:t xml:space="preserve"> : </w:t>
      </w:r>
      <w:r w:rsidRPr="004D51BB">
        <w:rPr>
          <w:rtl/>
        </w:rPr>
        <w:t>وجبت ص</w:t>
      </w:r>
      <w:r>
        <w:rPr>
          <w:rtl/>
        </w:rPr>
        <w:t xml:space="preserve"> : </w:t>
      </w:r>
      <w:r w:rsidRPr="004D51BB">
        <w:rPr>
          <w:rtl/>
        </w:rPr>
        <w:t>توجب ط</w:t>
      </w:r>
      <w:r>
        <w:rPr>
          <w:rFonts w:hint="cs"/>
          <w:rtl/>
        </w:rPr>
        <w:t xml:space="preserve">. </w:t>
      </w:r>
      <w:r>
        <w:rPr>
          <w:rtl/>
        </w:rPr>
        <w:t>(</w:t>
      </w:r>
      <w:r w:rsidRPr="004D51BB">
        <w:rPr>
          <w:rtl/>
        </w:rPr>
        <w:t>22) به</w:t>
      </w:r>
      <w:r>
        <w:rPr>
          <w:rtl/>
        </w:rPr>
        <w:t xml:space="preserve"> : </w:t>
      </w:r>
      <w:r w:rsidRPr="004D51BB">
        <w:rPr>
          <w:rtl/>
        </w:rPr>
        <w:t>ساقطة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23) ممكنة</w:t>
      </w:r>
      <w:r>
        <w:rPr>
          <w:rtl/>
        </w:rPr>
        <w:t xml:space="preserve"> : </w:t>
      </w:r>
      <w:r w:rsidRPr="004D51BB">
        <w:rPr>
          <w:rtl/>
        </w:rPr>
        <w:t>ممكنا ب</w:t>
      </w:r>
      <w:r>
        <w:rPr>
          <w:rtl/>
        </w:rPr>
        <w:t xml:space="preserve"> ، </w:t>
      </w:r>
      <w:r w:rsidRPr="004D51BB">
        <w:rPr>
          <w:rtl/>
        </w:rPr>
        <w:t>ج</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24) ولا يكون</w:t>
      </w:r>
      <w:r>
        <w:rPr>
          <w:rtl/>
        </w:rPr>
        <w:t xml:space="preserve"> : </w:t>
      </w:r>
      <w:r w:rsidRPr="004D51BB">
        <w:rPr>
          <w:rtl/>
        </w:rPr>
        <w:t>فلا يكون ب</w:t>
      </w:r>
      <w:r>
        <w:rPr>
          <w:rFonts w:hint="cs"/>
          <w:rtl/>
        </w:rPr>
        <w:t xml:space="preserve">. </w:t>
      </w:r>
      <w:r>
        <w:rPr>
          <w:rtl/>
        </w:rPr>
        <w:t>(</w:t>
      </w:r>
      <w:r w:rsidRPr="004D51BB">
        <w:rPr>
          <w:rtl/>
        </w:rPr>
        <w:t>25) إلا الإمكان</w:t>
      </w:r>
      <w:r>
        <w:rPr>
          <w:rtl/>
        </w:rPr>
        <w:t xml:space="preserve"> ... </w:t>
      </w:r>
      <w:r w:rsidRPr="004D51BB">
        <w:rPr>
          <w:rtl/>
        </w:rPr>
        <w:t>للمعلول</w:t>
      </w:r>
      <w:r>
        <w:rPr>
          <w:rtl/>
        </w:rPr>
        <w:t xml:space="preserve"> : </w:t>
      </w:r>
      <w:r w:rsidRPr="004D51BB">
        <w:rPr>
          <w:rtl/>
        </w:rPr>
        <w:t>ساقطة من ب</w:t>
      </w:r>
      <w:r>
        <w:rPr>
          <w:rFonts w:hint="cs"/>
          <w:rtl/>
        </w:rPr>
        <w:t xml:space="preserve">. </w:t>
      </w:r>
      <w:r>
        <w:rPr>
          <w:rtl/>
        </w:rPr>
        <w:t>(</w:t>
      </w:r>
      <w:r w:rsidRPr="004D51BB">
        <w:rPr>
          <w:rtl/>
        </w:rPr>
        <w:t>26) لكانت</w:t>
      </w:r>
      <w:r>
        <w:rPr>
          <w:rtl/>
        </w:rPr>
        <w:t xml:space="preserve"> : </w:t>
      </w:r>
      <w:r w:rsidRPr="004D51BB">
        <w:rPr>
          <w:rtl/>
        </w:rPr>
        <w:t>كانت 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لم تضف إلى المعلول</w:t>
      </w:r>
      <w:r>
        <w:rPr>
          <w:rtl/>
          <w:lang w:bidi="fa-IR"/>
        </w:rPr>
        <w:t xml:space="preserve"> ، </w:t>
      </w:r>
      <w:r w:rsidRPr="004D51BB">
        <w:rPr>
          <w:rtl/>
          <w:lang w:bidi="fa-IR"/>
        </w:rPr>
        <w:t xml:space="preserve">والمعلول بعد ثابت على مقتضى إمكانه إذ </w:t>
      </w:r>
      <w:r w:rsidRPr="003131C0">
        <w:rPr>
          <w:rStyle w:val="rfdFootnotenum"/>
          <w:rtl/>
        </w:rPr>
        <w:t>(1)</w:t>
      </w:r>
      <w:r w:rsidRPr="004D51BB">
        <w:rPr>
          <w:rtl/>
          <w:lang w:bidi="fa-IR"/>
        </w:rPr>
        <w:t xml:space="preserve"> كانت العلة لا تجب عنه </w:t>
      </w:r>
      <w:r w:rsidRPr="003131C0">
        <w:rPr>
          <w:rStyle w:val="rfdFootnotenum"/>
          <w:rtl/>
        </w:rPr>
        <w:t>(2)</w:t>
      </w:r>
      <w:r w:rsidRPr="004D51BB">
        <w:rPr>
          <w:rtl/>
          <w:lang w:bidi="fa-IR"/>
        </w:rPr>
        <w:t xml:space="preserve"> بل بذاته أو بإضافة إلى غيره لا إليه</w:t>
      </w:r>
      <w:r>
        <w:rPr>
          <w:rtl/>
          <w:lang w:bidi="fa-IR"/>
        </w:rPr>
        <w:t xml:space="preserve"> ، </w:t>
      </w:r>
      <w:r w:rsidRPr="004D51BB">
        <w:rPr>
          <w:rtl/>
          <w:lang w:bidi="fa-IR"/>
        </w:rPr>
        <w:t xml:space="preserve">ومن حيث العلة غير مضافة إلى المعلول </w:t>
      </w:r>
      <w:r w:rsidRPr="003131C0">
        <w:rPr>
          <w:rStyle w:val="rfdFootnotenum"/>
          <w:rtl/>
        </w:rPr>
        <w:t>(3)</w:t>
      </w:r>
      <w:r w:rsidRPr="004D51BB">
        <w:rPr>
          <w:rtl/>
          <w:lang w:bidi="fa-IR"/>
        </w:rPr>
        <w:t xml:space="preserve"> بعد</w:t>
      </w:r>
      <w:r>
        <w:rPr>
          <w:rtl/>
          <w:lang w:bidi="fa-IR"/>
        </w:rPr>
        <w:t xml:space="preserve">. </w:t>
      </w:r>
      <w:r w:rsidRPr="004D51BB">
        <w:rPr>
          <w:rtl/>
          <w:lang w:bidi="fa-IR"/>
        </w:rPr>
        <w:t xml:space="preserve">فالمعلول </w:t>
      </w:r>
      <w:r w:rsidRPr="003131C0">
        <w:rPr>
          <w:rStyle w:val="rfdFootnotenum"/>
          <w:rtl/>
        </w:rPr>
        <w:t>(4)</w:t>
      </w:r>
      <w:r w:rsidRPr="004D51BB">
        <w:rPr>
          <w:rtl/>
          <w:lang w:bidi="fa-IR"/>
        </w:rPr>
        <w:t xml:space="preserve"> ليس يجب وجوده</w:t>
      </w:r>
      <w:r>
        <w:rPr>
          <w:rtl/>
          <w:lang w:bidi="fa-IR"/>
        </w:rPr>
        <w:t xml:space="preserve"> ، </w:t>
      </w:r>
      <w:r w:rsidRPr="004D51BB">
        <w:rPr>
          <w:rtl/>
          <w:lang w:bidi="fa-IR"/>
        </w:rPr>
        <w:t>بل إنما يجب وجوده من حيث العلة مضافة إليه</w:t>
      </w:r>
      <w:r>
        <w:rPr>
          <w:rtl/>
          <w:lang w:bidi="fa-IR"/>
        </w:rPr>
        <w:t xml:space="preserve"> ، </w:t>
      </w:r>
      <w:r w:rsidRPr="004D51BB">
        <w:rPr>
          <w:rtl/>
          <w:lang w:bidi="fa-IR"/>
        </w:rPr>
        <w:t>فتصير العلة</w:t>
      </w:r>
      <w:r>
        <w:rPr>
          <w:rtl/>
          <w:lang w:bidi="fa-IR"/>
        </w:rPr>
        <w:t xml:space="preserve"> ، </w:t>
      </w:r>
      <w:r w:rsidRPr="004D51BB">
        <w:rPr>
          <w:rtl/>
          <w:lang w:bidi="fa-IR"/>
        </w:rPr>
        <w:t>لهذه المعاني الثلاثة</w:t>
      </w:r>
      <w:r>
        <w:rPr>
          <w:rtl/>
          <w:lang w:bidi="fa-IR"/>
        </w:rPr>
        <w:t xml:space="preserve"> ، </w:t>
      </w:r>
      <w:r w:rsidRPr="004D51BB">
        <w:rPr>
          <w:rtl/>
          <w:lang w:bidi="fa-IR"/>
        </w:rPr>
        <w:t>أولى بالوجود من المعلول</w:t>
      </w:r>
      <w:r>
        <w:rPr>
          <w:rtl/>
          <w:lang w:bidi="fa-IR"/>
        </w:rPr>
        <w:t xml:space="preserve"> ، </w:t>
      </w:r>
      <w:r w:rsidRPr="004D51BB">
        <w:rPr>
          <w:rtl/>
          <w:lang w:bidi="fa-IR"/>
        </w:rPr>
        <w:t>فالعلة أحق من المعلول</w:t>
      </w:r>
      <w:r>
        <w:rPr>
          <w:rtl/>
          <w:lang w:bidi="fa-IR"/>
        </w:rPr>
        <w:t xml:space="preserve"> ، </w:t>
      </w:r>
      <w:r w:rsidRPr="004D51BB">
        <w:rPr>
          <w:rtl/>
          <w:lang w:bidi="fa-IR"/>
        </w:rPr>
        <w:t xml:space="preserve">ولأن الوجود المطلق إذا جعل وجود شيء صار حقيقيا </w:t>
      </w:r>
      <w:r w:rsidRPr="003131C0">
        <w:rPr>
          <w:rStyle w:val="rfdFootnotenum"/>
          <w:rtl/>
        </w:rPr>
        <w:t>(5)</w:t>
      </w:r>
      <w:r>
        <w:rPr>
          <w:rtl/>
          <w:lang w:bidi="fa-IR"/>
        </w:rPr>
        <w:t xml:space="preserve">. </w:t>
      </w:r>
      <w:r w:rsidRPr="004D51BB">
        <w:rPr>
          <w:rtl/>
          <w:lang w:bidi="fa-IR"/>
        </w:rPr>
        <w:t xml:space="preserve">فبين أن المبدأ المعطي </w:t>
      </w:r>
      <w:r w:rsidRPr="003131C0">
        <w:rPr>
          <w:rStyle w:val="rfdFootnotenum"/>
          <w:rtl/>
        </w:rPr>
        <w:t>(6)</w:t>
      </w:r>
      <w:r w:rsidRPr="004D51BB">
        <w:rPr>
          <w:rtl/>
          <w:lang w:bidi="fa-IR"/>
        </w:rPr>
        <w:t xml:space="preserve"> للحقيقة </w:t>
      </w:r>
      <w:r w:rsidRPr="003131C0">
        <w:rPr>
          <w:rStyle w:val="rfdFootnotenum"/>
          <w:rtl/>
        </w:rPr>
        <w:t>(7)</w:t>
      </w:r>
      <w:r w:rsidRPr="004D51BB">
        <w:rPr>
          <w:rtl/>
          <w:lang w:bidi="fa-IR"/>
        </w:rPr>
        <w:t xml:space="preserve"> المشارك فيها أولى بالحقية </w:t>
      </w:r>
      <w:r w:rsidRPr="003131C0">
        <w:rPr>
          <w:rStyle w:val="rfdFootnotenum"/>
          <w:rtl/>
        </w:rPr>
        <w:t>(8)</w:t>
      </w:r>
      <w:r>
        <w:rPr>
          <w:rtl/>
          <w:lang w:bidi="fa-IR"/>
        </w:rPr>
        <w:t xml:space="preserve"> ، </w:t>
      </w:r>
      <w:r w:rsidRPr="004D51BB">
        <w:rPr>
          <w:rtl/>
          <w:lang w:bidi="fa-IR"/>
        </w:rPr>
        <w:t xml:space="preserve">فإذا صح أن هاهنا مبدأ أولا هو المعطي لغيره الحقيقة </w:t>
      </w:r>
      <w:r w:rsidRPr="003131C0">
        <w:rPr>
          <w:rStyle w:val="rfdFootnotenum"/>
          <w:rtl/>
        </w:rPr>
        <w:t>(9)</w:t>
      </w:r>
      <w:r w:rsidRPr="004D51BB">
        <w:rPr>
          <w:rtl/>
          <w:lang w:bidi="fa-IR"/>
        </w:rPr>
        <w:t xml:space="preserve"> </w:t>
      </w:r>
      <w:r w:rsidRPr="003131C0">
        <w:rPr>
          <w:rStyle w:val="rfdFootnotenum"/>
          <w:rtl/>
        </w:rPr>
        <w:t>(10)</w:t>
      </w:r>
      <w:r>
        <w:rPr>
          <w:rtl/>
          <w:lang w:bidi="fa-IR"/>
        </w:rPr>
        <w:t xml:space="preserve"> ، </w:t>
      </w:r>
      <w:r w:rsidRPr="004D51BB">
        <w:rPr>
          <w:rtl/>
          <w:lang w:bidi="fa-IR"/>
        </w:rPr>
        <w:t>صح أنه الحق بذاته</w:t>
      </w:r>
      <w:r>
        <w:rPr>
          <w:rtl/>
          <w:lang w:bidi="fa-IR"/>
        </w:rPr>
        <w:t xml:space="preserve"> ، </w:t>
      </w:r>
      <w:r w:rsidRPr="004D51BB">
        <w:rPr>
          <w:rtl/>
          <w:lang w:bidi="fa-IR"/>
        </w:rPr>
        <w:t xml:space="preserve">وصح أن العلم به هو العلم بالحق </w:t>
      </w:r>
      <w:r w:rsidRPr="003131C0">
        <w:rPr>
          <w:rStyle w:val="rfdFootnotenum"/>
          <w:rtl/>
        </w:rPr>
        <w:t>(11)</w:t>
      </w:r>
      <w:r w:rsidRPr="004D51BB">
        <w:rPr>
          <w:rtl/>
          <w:lang w:bidi="fa-IR"/>
        </w:rPr>
        <w:t xml:space="preserve"> مطلقا</w:t>
      </w:r>
      <w:r>
        <w:rPr>
          <w:rtl/>
          <w:lang w:bidi="fa-IR"/>
        </w:rPr>
        <w:t xml:space="preserve"> ، </w:t>
      </w:r>
      <w:r w:rsidRPr="004D51BB">
        <w:rPr>
          <w:rtl/>
          <w:lang w:bidi="fa-IR"/>
        </w:rPr>
        <w:t xml:space="preserve">وإذا </w:t>
      </w:r>
      <w:r w:rsidRPr="003131C0">
        <w:rPr>
          <w:rStyle w:val="rfdFootnotenum"/>
          <w:rtl/>
        </w:rPr>
        <w:t>(12)</w:t>
      </w:r>
      <w:r w:rsidRPr="004D51BB">
        <w:rPr>
          <w:rtl/>
          <w:lang w:bidi="fa-IR"/>
        </w:rPr>
        <w:t xml:space="preserve"> حصل العلم به كان العلم الحق </w:t>
      </w:r>
      <w:r w:rsidRPr="003131C0">
        <w:rPr>
          <w:rStyle w:val="rfdFootnotenum"/>
          <w:rtl/>
        </w:rPr>
        <w:t>(13)</w:t>
      </w:r>
      <w:r w:rsidRPr="004D51BB">
        <w:rPr>
          <w:rtl/>
          <w:lang w:bidi="fa-IR"/>
        </w:rPr>
        <w:t xml:space="preserve"> مطلقا بالنحو الذي يقال للعلم حق</w:t>
      </w:r>
      <w:r>
        <w:rPr>
          <w:rtl/>
          <w:lang w:bidi="fa-IR"/>
        </w:rPr>
        <w:t xml:space="preserve"> ، </w:t>
      </w:r>
      <w:r w:rsidRPr="004D51BB">
        <w:rPr>
          <w:rtl/>
          <w:lang w:bidi="fa-IR"/>
        </w:rPr>
        <w:t xml:space="preserve">وهو الذي بالقياس إلى المعلوم </w:t>
      </w:r>
      <w:r w:rsidRPr="003131C0">
        <w:rPr>
          <w:rStyle w:val="rfdFootnotenum"/>
          <w:rtl/>
        </w:rPr>
        <w:t>(14)</w:t>
      </w:r>
      <w:r>
        <w:rPr>
          <w:rtl/>
          <w:lang w:bidi="fa-IR"/>
        </w:rPr>
        <w:t xml:space="preserve">. </w:t>
      </w:r>
    </w:p>
    <w:p w:rsidR="000D2378" w:rsidRDefault="000D2378" w:rsidP="00F8332E">
      <w:pPr>
        <w:pStyle w:val="Heading1Center"/>
        <w:rPr>
          <w:rtl/>
        </w:rPr>
      </w:pPr>
      <w:bookmarkStart w:id="120" w:name="_Toc363383122"/>
      <w:r w:rsidRPr="004D51BB">
        <w:rPr>
          <w:rtl/>
        </w:rPr>
        <w:t>الفصل الرابع</w:t>
      </w:r>
      <w:bookmarkEnd w:id="120"/>
      <w:r w:rsidRPr="004D51BB">
        <w:rPr>
          <w:rtl/>
        </w:rPr>
        <w:t xml:space="preserve"> </w:t>
      </w:r>
    </w:p>
    <w:p w:rsidR="000D2378" w:rsidRDefault="000D2378" w:rsidP="00F8332E">
      <w:pPr>
        <w:pStyle w:val="Heading1Center"/>
        <w:rPr>
          <w:rtl/>
        </w:rPr>
      </w:pPr>
      <w:bookmarkStart w:id="121" w:name="_Toc363383123"/>
      <w:r>
        <w:rPr>
          <w:rtl/>
        </w:rPr>
        <w:t>(</w:t>
      </w:r>
      <w:r w:rsidRPr="004D51BB">
        <w:rPr>
          <w:rtl/>
        </w:rPr>
        <w:t xml:space="preserve"> د ) فصل</w:t>
      </w:r>
      <w:bookmarkEnd w:id="121"/>
    </w:p>
    <w:p w:rsidR="000D2378" w:rsidRPr="004D51BB" w:rsidRDefault="000D2378" w:rsidP="00F8332E">
      <w:pPr>
        <w:pStyle w:val="Heading1Center"/>
        <w:rPr>
          <w:rtl/>
        </w:rPr>
      </w:pPr>
      <w:bookmarkStart w:id="122" w:name="_Toc363383124"/>
      <w:r w:rsidRPr="003131C0">
        <w:rPr>
          <w:rStyle w:val="rfdFootnotenum"/>
          <w:rtl/>
        </w:rPr>
        <w:t>(15)</w:t>
      </w:r>
      <w:r>
        <w:rPr>
          <w:rtl/>
        </w:rPr>
        <w:t xml:space="preserve"> </w:t>
      </w:r>
      <w:r w:rsidRPr="004D51BB">
        <w:rPr>
          <w:rtl/>
        </w:rPr>
        <w:t>في العلل الأخرى</w:t>
      </w:r>
      <w:r>
        <w:rPr>
          <w:rtl/>
        </w:rPr>
        <w:t xml:space="preserve"> </w:t>
      </w:r>
      <w:r w:rsidRPr="003131C0">
        <w:rPr>
          <w:rStyle w:val="rfdFootnotenum"/>
          <w:rtl/>
        </w:rPr>
        <w:t>(16)</w:t>
      </w:r>
      <w:r>
        <w:rPr>
          <w:rtl/>
        </w:rPr>
        <w:t xml:space="preserve"> </w:t>
      </w:r>
      <w:r w:rsidRPr="004D51BB">
        <w:rPr>
          <w:rtl/>
        </w:rPr>
        <w:t>العنصرية والصورية والغائية</w:t>
      </w:r>
      <w:bookmarkEnd w:id="122"/>
    </w:p>
    <w:p w:rsidR="000D2378" w:rsidRPr="004D51BB" w:rsidRDefault="000D2378" w:rsidP="00D776F2">
      <w:pPr>
        <w:rPr>
          <w:rtl/>
          <w:lang w:bidi="fa-IR"/>
        </w:rPr>
      </w:pPr>
      <w:r w:rsidRPr="004D51BB">
        <w:rPr>
          <w:rtl/>
          <w:lang w:bidi="fa-IR"/>
        </w:rPr>
        <w:t xml:space="preserve">فهذا ما نقوله في المبدإ </w:t>
      </w:r>
      <w:r w:rsidRPr="003131C0">
        <w:rPr>
          <w:rStyle w:val="rfdFootnotenum"/>
          <w:rtl/>
        </w:rPr>
        <w:t>(17)</w:t>
      </w:r>
      <w:r w:rsidRPr="004D51BB">
        <w:rPr>
          <w:rtl/>
          <w:lang w:bidi="fa-IR"/>
        </w:rPr>
        <w:t xml:space="preserve"> الفاعلي</w:t>
      </w:r>
      <w:r>
        <w:rPr>
          <w:rtl/>
          <w:lang w:bidi="fa-IR"/>
        </w:rPr>
        <w:t xml:space="preserve"> ، </w:t>
      </w:r>
      <w:r w:rsidRPr="004D51BB">
        <w:rPr>
          <w:rtl/>
          <w:lang w:bidi="fa-IR"/>
        </w:rPr>
        <w:t xml:space="preserve">ولنشرح </w:t>
      </w:r>
      <w:r w:rsidRPr="003131C0">
        <w:rPr>
          <w:rStyle w:val="rfdFootnotenum"/>
          <w:rtl/>
        </w:rPr>
        <w:t>(18)</w:t>
      </w:r>
      <w:r w:rsidRPr="004D51BB">
        <w:rPr>
          <w:rtl/>
          <w:lang w:bidi="fa-IR"/>
        </w:rPr>
        <w:t xml:space="preserve"> الآن القول في المبادي </w:t>
      </w:r>
      <w:r w:rsidRPr="003131C0">
        <w:rPr>
          <w:rStyle w:val="rfdFootnotenum"/>
          <w:rtl/>
        </w:rPr>
        <w:t>(19)</w:t>
      </w:r>
      <w:r w:rsidRPr="004D51BB">
        <w:rPr>
          <w:rtl/>
          <w:lang w:bidi="fa-IR"/>
        </w:rPr>
        <w:t xml:space="preserve"> الأخر</w:t>
      </w:r>
      <w:r>
        <w:rPr>
          <w:rtl/>
          <w:lang w:bidi="fa-IR"/>
        </w:rPr>
        <w:t xml:space="preserve">. </w:t>
      </w:r>
      <w:r w:rsidRPr="004D51BB">
        <w:rPr>
          <w:rtl/>
          <w:lang w:bidi="fa-IR"/>
        </w:rPr>
        <w:t xml:space="preserve">فأما العنصر فهو الذي فيه قوة وجود الشيء </w:t>
      </w:r>
      <w:r w:rsidRPr="003131C0">
        <w:rPr>
          <w:rStyle w:val="rfdFootnotenum"/>
          <w:rtl/>
        </w:rPr>
        <w:t>(20)</w:t>
      </w:r>
      <w:r>
        <w:rPr>
          <w:rtl/>
          <w:lang w:bidi="fa-IR"/>
        </w:rPr>
        <w:t xml:space="preserve"> ، </w:t>
      </w:r>
      <w:r w:rsidRPr="004D51BB">
        <w:rPr>
          <w:rtl/>
          <w:lang w:bidi="fa-IR"/>
        </w:rPr>
        <w:t>فنقول</w:t>
      </w:r>
      <w:r>
        <w:rPr>
          <w:rtl/>
          <w:lang w:bidi="fa-IR"/>
        </w:rPr>
        <w:t xml:space="preserve"> : </w:t>
      </w:r>
      <w:r w:rsidRPr="004D51BB">
        <w:rPr>
          <w:rtl/>
          <w:lang w:bidi="fa-IR"/>
        </w:rPr>
        <w:t xml:space="preserve">إن الشيء تكون له هذه الحالة مع شيء آخر </w:t>
      </w:r>
      <w:r w:rsidRPr="003131C0">
        <w:rPr>
          <w:rStyle w:val="rfdFootnotenum"/>
          <w:rtl/>
        </w:rPr>
        <w:t>(21)</w:t>
      </w:r>
      <w:r w:rsidRPr="004D51BB">
        <w:rPr>
          <w:rtl/>
          <w:lang w:bidi="fa-IR"/>
        </w:rPr>
        <w:t xml:space="preserve"> على وجوه</w:t>
      </w:r>
      <w:r>
        <w:rPr>
          <w:rtl/>
          <w:lang w:bidi="fa-IR"/>
        </w:rPr>
        <w:t xml:space="preserve"> : </w:t>
      </w:r>
    </w:p>
    <w:p w:rsidR="000D2378" w:rsidRPr="004D51BB" w:rsidRDefault="000D2378" w:rsidP="00D776F2">
      <w:pPr>
        <w:rPr>
          <w:rtl/>
          <w:lang w:bidi="fa-IR"/>
        </w:rPr>
      </w:pPr>
      <w:r w:rsidRPr="004D51BB">
        <w:rPr>
          <w:rtl/>
          <w:lang w:bidi="fa-IR"/>
        </w:rPr>
        <w:t xml:space="preserve">فتارة يكون كما للوح </w:t>
      </w:r>
      <w:r w:rsidRPr="003131C0">
        <w:rPr>
          <w:rStyle w:val="rfdFootnotenum"/>
          <w:rtl/>
        </w:rPr>
        <w:t>(22)</w:t>
      </w:r>
      <w:r w:rsidRPr="004D51BB">
        <w:rPr>
          <w:rtl/>
          <w:lang w:bidi="fa-IR"/>
        </w:rPr>
        <w:t xml:space="preserve"> إلى الكتابة</w:t>
      </w:r>
      <w:r>
        <w:rPr>
          <w:rtl/>
          <w:lang w:bidi="fa-IR"/>
        </w:rPr>
        <w:t xml:space="preserve"> ، </w:t>
      </w:r>
      <w:r w:rsidRPr="004D51BB">
        <w:rPr>
          <w:rtl/>
          <w:lang w:bidi="fa-IR"/>
        </w:rPr>
        <w:t xml:space="preserve">وهو أنه مستعد لقبول شيء يعرض له من غير تغير </w:t>
      </w:r>
      <w:r w:rsidRPr="003131C0">
        <w:rPr>
          <w:rStyle w:val="rfdFootnotenum"/>
          <w:rtl/>
        </w:rPr>
        <w:t>(23)</w:t>
      </w:r>
      <w:r w:rsidRPr="004D51BB">
        <w:rPr>
          <w:rtl/>
          <w:lang w:bidi="fa-IR"/>
        </w:rPr>
        <w:t xml:space="preserve"> فيه ولا زوال أمر كان له عنه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إذ</w:t>
      </w:r>
      <w:r>
        <w:rPr>
          <w:rtl/>
        </w:rPr>
        <w:t xml:space="preserve"> : </w:t>
      </w:r>
      <w:r w:rsidRPr="004D51BB">
        <w:rPr>
          <w:rtl/>
        </w:rPr>
        <w:t>إذا ح</w:t>
      </w:r>
      <w:r>
        <w:rPr>
          <w:rFonts w:hint="cs"/>
          <w:rtl/>
        </w:rPr>
        <w:t xml:space="preserve">. </w:t>
      </w:r>
      <w:r>
        <w:rPr>
          <w:rtl/>
        </w:rPr>
        <w:t>(</w:t>
      </w:r>
      <w:r w:rsidRPr="004D51BB">
        <w:rPr>
          <w:rtl/>
        </w:rPr>
        <w:t>2) لا تجب عنه</w:t>
      </w:r>
      <w:r>
        <w:rPr>
          <w:rtl/>
        </w:rPr>
        <w:t xml:space="preserve"> : </w:t>
      </w:r>
      <w:r w:rsidRPr="004D51BB">
        <w:rPr>
          <w:rtl/>
        </w:rPr>
        <w:t>تجب لا عنه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3) المعلول</w:t>
      </w:r>
      <w:r>
        <w:rPr>
          <w:rtl/>
        </w:rPr>
        <w:t xml:space="preserve"> : </w:t>
      </w:r>
      <w:r w:rsidRPr="004D51BB">
        <w:rPr>
          <w:rtl/>
        </w:rPr>
        <w:t>معلول ح</w:t>
      </w:r>
    </w:p>
    <w:p w:rsidR="000D2378" w:rsidRPr="004D51BB" w:rsidRDefault="000D2378" w:rsidP="00370C47">
      <w:pPr>
        <w:pStyle w:val="libFootnote0"/>
        <w:rPr>
          <w:rtl/>
        </w:rPr>
      </w:pPr>
      <w:r>
        <w:rPr>
          <w:rtl/>
        </w:rPr>
        <w:t>(</w:t>
      </w:r>
      <w:r w:rsidRPr="004D51BB">
        <w:rPr>
          <w:rtl/>
        </w:rPr>
        <w:t>4) فالمعلول</w:t>
      </w:r>
      <w:r>
        <w:rPr>
          <w:rtl/>
        </w:rPr>
        <w:t xml:space="preserve"> : </w:t>
      </w:r>
      <w:r w:rsidRPr="004D51BB">
        <w:rPr>
          <w:rtl/>
        </w:rPr>
        <w:t>والمعلول ح</w:t>
      </w:r>
      <w:r>
        <w:rPr>
          <w:rtl/>
        </w:rPr>
        <w:t xml:space="preserve"> ، </w:t>
      </w:r>
      <w:r w:rsidRPr="004D51BB">
        <w:rPr>
          <w:rtl/>
        </w:rPr>
        <w:t>م</w:t>
      </w:r>
      <w:r>
        <w:rPr>
          <w:rFonts w:hint="cs"/>
          <w:rtl/>
        </w:rPr>
        <w:t xml:space="preserve">. </w:t>
      </w:r>
      <w:r>
        <w:rPr>
          <w:rtl/>
        </w:rPr>
        <w:t>(</w:t>
      </w:r>
      <w:r w:rsidRPr="004D51BB">
        <w:rPr>
          <w:rtl/>
        </w:rPr>
        <w:t>5) حقيقيا</w:t>
      </w:r>
      <w:r>
        <w:rPr>
          <w:rtl/>
        </w:rPr>
        <w:t xml:space="preserve"> : </w:t>
      </w:r>
      <w:r w:rsidRPr="004D51BB">
        <w:rPr>
          <w:rtl/>
        </w:rPr>
        <w:t>حقيا ب</w:t>
      </w:r>
      <w:r>
        <w:rPr>
          <w:rtl/>
        </w:rPr>
        <w:t xml:space="preserve"> ، </w:t>
      </w:r>
      <w:r w:rsidRPr="004D51BB">
        <w:rPr>
          <w:rtl/>
        </w:rPr>
        <w:t>ح</w:t>
      </w:r>
      <w:r>
        <w:rPr>
          <w:rtl/>
        </w:rPr>
        <w:t xml:space="preserve"> : </w:t>
      </w:r>
      <w:r w:rsidRPr="004D51BB">
        <w:rPr>
          <w:rtl/>
        </w:rPr>
        <w:t>حقيقته ص</w:t>
      </w:r>
      <w:r>
        <w:rPr>
          <w:rtl/>
        </w:rPr>
        <w:t xml:space="preserve"> ، </w:t>
      </w:r>
      <w:r w:rsidRPr="004D51BB">
        <w:rPr>
          <w:rtl/>
        </w:rPr>
        <w:t>ط</w:t>
      </w:r>
      <w:r>
        <w:rPr>
          <w:rFonts w:hint="cs"/>
          <w:rtl/>
        </w:rPr>
        <w:t xml:space="preserve">. </w:t>
      </w:r>
      <w:r>
        <w:rPr>
          <w:rtl/>
        </w:rPr>
        <w:t>(</w:t>
      </w:r>
      <w:r w:rsidRPr="004D51BB">
        <w:rPr>
          <w:rtl/>
        </w:rPr>
        <w:t>6) المعطى</w:t>
      </w:r>
      <w:r>
        <w:rPr>
          <w:rtl/>
        </w:rPr>
        <w:t xml:space="preserve"> : </w:t>
      </w:r>
      <w:r w:rsidRPr="004D51BB">
        <w:rPr>
          <w:rtl/>
        </w:rPr>
        <w:t>للمعطى ح</w:t>
      </w:r>
    </w:p>
    <w:p w:rsidR="000D2378" w:rsidRPr="004D51BB" w:rsidRDefault="000D2378" w:rsidP="00370C47">
      <w:pPr>
        <w:pStyle w:val="libFootnote0"/>
        <w:rPr>
          <w:rtl/>
        </w:rPr>
      </w:pPr>
      <w:r>
        <w:rPr>
          <w:rtl/>
        </w:rPr>
        <w:t>(</w:t>
      </w:r>
      <w:r w:rsidRPr="004D51BB">
        <w:rPr>
          <w:rtl/>
        </w:rPr>
        <w:t>7) للحقيقة</w:t>
      </w:r>
      <w:r>
        <w:rPr>
          <w:rtl/>
        </w:rPr>
        <w:t xml:space="preserve"> : </w:t>
      </w:r>
      <w:r w:rsidRPr="004D51BB">
        <w:rPr>
          <w:rtl/>
        </w:rPr>
        <w:t>للحقية ب</w:t>
      </w:r>
      <w:r>
        <w:rPr>
          <w:rtl/>
        </w:rPr>
        <w:t xml:space="preserve"> ، </w:t>
      </w:r>
      <w:r w:rsidRPr="004D51BB">
        <w:rPr>
          <w:rtl/>
        </w:rPr>
        <w:t>ح</w:t>
      </w:r>
      <w:r>
        <w:rPr>
          <w:rtl/>
        </w:rPr>
        <w:t xml:space="preserve"> ، </w:t>
      </w:r>
      <w:r w:rsidRPr="004D51BB">
        <w:rPr>
          <w:rtl/>
        </w:rPr>
        <w:t>ص</w:t>
      </w:r>
      <w:r>
        <w:rPr>
          <w:rFonts w:hint="cs"/>
          <w:rtl/>
        </w:rPr>
        <w:t xml:space="preserve">. </w:t>
      </w:r>
      <w:r>
        <w:rPr>
          <w:rtl/>
        </w:rPr>
        <w:t>(</w:t>
      </w:r>
      <w:r w:rsidRPr="004D51BB">
        <w:rPr>
          <w:rtl/>
        </w:rPr>
        <w:t>8) بالحقية</w:t>
      </w:r>
      <w:r>
        <w:rPr>
          <w:rtl/>
        </w:rPr>
        <w:t xml:space="preserve"> : </w:t>
      </w:r>
      <w:r w:rsidRPr="004D51BB">
        <w:rPr>
          <w:rtl/>
        </w:rPr>
        <w:t>بالحقيقة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9) الحقيقة</w:t>
      </w:r>
      <w:r>
        <w:rPr>
          <w:rtl/>
        </w:rPr>
        <w:t xml:space="preserve"> : </w:t>
      </w:r>
      <w:r w:rsidRPr="004D51BB">
        <w:rPr>
          <w:rtl/>
        </w:rPr>
        <w:t>الحقية ب</w:t>
      </w:r>
      <w:r>
        <w:rPr>
          <w:rtl/>
        </w:rPr>
        <w:t xml:space="preserve"> ، </w:t>
      </w:r>
      <w:r w:rsidRPr="004D51BB">
        <w:rPr>
          <w:rtl/>
        </w:rPr>
        <w:t>ح</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10) الحقية</w:t>
      </w:r>
      <w:r>
        <w:rPr>
          <w:rtl/>
        </w:rPr>
        <w:t xml:space="preserve"> : </w:t>
      </w:r>
      <w:r w:rsidRPr="004D51BB">
        <w:rPr>
          <w:rtl/>
        </w:rPr>
        <w:t>طا</w:t>
      </w:r>
      <w:r>
        <w:rPr>
          <w:rFonts w:hint="cs"/>
          <w:rtl/>
        </w:rPr>
        <w:t xml:space="preserve">. </w:t>
      </w:r>
      <w:r>
        <w:rPr>
          <w:rtl/>
        </w:rPr>
        <w:t>(</w:t>
      </w:r>
      <w:r w:rsidRPr="004D51BB">
        <w:rPr>
          <w:rtl/>
        </w:rPr>
        <w:t>11) بالحق</w:t>
      </w:r>
      <w:r>
        <w:rPr>
          <w:rtl/>
        </w:rPr>
        <w:t xml:space="preserve"> : </w:t>
      </w:r>
      <w:r w:rsidRPr="004D51BB">
        <w:rPr>
          <w:rtl/>
        </w:rPr>
        <w:t>+ حقيقة د</w:t>
      </w:r>
      <w:r>
        <w:rPr>
          <w:rFonts w:hint="cs"/>
          <w:rtl/>
        </w:rPr>
        <w:t>ر</w:t>
      </w:r>
      <w:r>
        <w:rPr>
          <w:rtl/>
        </w:rPr>
        <w:t>(</w:t>
      </w:r>
      <w:r w:rsidRPr="004D51BB">
        <w:rPr>
          <w:rtl/>
        </w:rPr>
        <w:t>12) وإذا</w:t>
      </w:r>
      <w:r>
        <w:rPr>
          <w:rtl/>
        </w:rPr>
        <w:t xml:space="preserve"> : </w:t>
      </w:r>
      <w:r w:rsidRPr="004D51BB">
        <w:rPr>
          <w:rtl/>
        </w:rPr>
        <w:t>فإذا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13) الحق</w:t>
      </w:r>
      <w:r>
        <w:rPr>
          <w:rtl/>
        </w:rPr>
        <w:t xml:space="preserve"> : </w:t>
      </w:r>
      <w:r w:rsidRPr="00440B49">
        <w:rPr>
          <w:rtl/>
        </w:rPr>
        <w:t>بالحق ب</w:t>
      </w:r>
      <w:r>
        <w:rPr>
          <w:rtl/>
        </w:rPr>
        <w:t xml:space="preserve"> ، </w:t>
      </w:r>
      <w:r w:rsidRPr="00440B49">
        <w:rPr>
          <w:rtl/>
        </w:rPr>
        <w:t>د</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14) بالقياس إلى المعلوم</w:t>
      </w:r>
      <w:r>
        <w:rPr>
          <w:rtl/>
        </w:rPr>
        <w:t xml:space="preserve"> : </w:t>
      </w:r>
      <w:r w:rsidRPr="004D51BB">
        <w:rPr>
          <w:rtl/>
        </w:rPr>
        <w:t>بقياس المعلوم</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م ؛ بقياس المعلول ص</w:t>
      </w:r>
    </w:p>
    <w:p w:rsidR="000D2378" w:rsidRPr="004D51BB" w:rsidRDefault="000D2378" w:rsidP="00370C47">
      <w:pPr>
        <w:pStyle w:val="libFootnote0"/>
        <w:rPr>
          <w:rtl/>
        </w:rPr>
      </w:pPr>
      <w:r>
        <w:rPr>
          <w:rtl/>
        </w:rPr>
        <w:t>(</w:t>
      </w:r>
      <w:r w:rsidRPr="004D51BB">
        <w:rPr>
          <w:rtl/>
        </w:rPr>
        <w:t>15) فصل</w:t>
      </w:r>
      <w:r>
        <w:rPr>
          <w:rtl/>
        </w:rPr>
        <w:t xml:space="preserve"> : </w:t>
      </w:r>
      <w:r w:rsidRPr="004D51BB">
        <w:rPr>
          <w:rtl/>
        </w:rPr>
        <w:t>الفصل الرابع ط ؛ ساقطة من د</w:t>
      </w:r>
    </w:p>
    <w:p w:rsidR="000D2378" w:rsidRPr="004D51BB" w:rsidRDefault="000D2378" w:rsidP="00370C47">
      <w:pPr>
        <w:pStyle w:val="libFootnote0"/>
        <w:rPr>
          <w:rtl/>
        </w:rPr>
      </w:pPr>
      <w:r>
        <w:rPr>
          <w:rtl/>
        </w:rPr>
        <w:t>(</w:t>
      </w:r>
      <w:r w:rsidRPr="004D51BB">
        <w:rPr>
          <w:rtl/>
        </w:rPr>
        <w:t>16) الأخرى</w:t>
      </w:r>
      <w:r>
        <w:rPr>
          <w:rtl/>
        </w:rPr>
        <w:t xml:space="preserve"> : </w:t>
      </w:r>
      <w:r w:rsidRPr="004D51BB">
        <w:rPr>
          <w:rtl/>
        </w:rPr>
        <w:t>الأخر 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17) المبدأ</w:t>
      </w:r>
      <w:r>
        <w:rPr>
          <w:rtl/>
        </w:rPr>
        <w:t xml:space="preserve"> : </w:t>
      </w:r>
      <w:r w:rsidRPr="004D51BB">
        <w:rPr>
          <w:rtl/>
        </w:rPr>
        <w:t>مبدأ د</w:t>
      </w:r>
      <w:r>
        <w:rPr>
          <w:rFonts w:hint="cs"/>
          <w:rtl/>
        </w:rPr>
        <w:t xml:space="preserve">. </w:t>
      </w:r>
      <w:r>
        <w:rPr>
          <w:rtl/>
        </w:rPr>
        <w:t>(</w:t>
      </w:r>
      <w:r w:rsidRPr="004D51BB">
        <w:rPr>
          <w:rtl/>
        </w:rPr>
        <w:t>18) ولنشرح</w:t>
      </w:r>
      <w:r>
        <w:rPr>
          <w:rtl/>
        </w:rPr>
        <w:t xml:space="preserve"> : </w:t>
      </w:r>
      <w:r w:rsidRPr="004D51BB">
        <w:rPr>
          <w:rtl/>
        </w:rPr>
        <w:t>فلنشرح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المبادئ</w:t>
      </w:r>
      <w:r>
        <w:rPr>
          <w:rtl/>
        </w:rPr>
        <w:t xml:space="preserve"> : </w:t>
      </w:r>
      <w:r w:rsidRPr="004D51BB">
        <w:rPr>
          <w:rtl/>
        </w:rPr>
        <w:t>مبادئ د</w:t>
      </w:r>
      <w:r>
        <w:rPr>
          <w:rFonts w:hint="cs"/>
          <w:rtl/>
        </w:rPr>
        <w:t xml:space="preserve">. </w:t>
      </w:r>
      <w:r>
        <w:rPr>
          <w:rtl/>
        </w:rPr>
        <w:t>(</w:t>
      </w:r>
      <w:r w:rsidRPr="004D51BB">
        <w:rPr>
          <w:rtl/>
        </w:rPr>
        <w:t>20) الشيء</w:t>
      </w:r>
      <w:r>
        <w:rPr>
          <w:rtl/>
        </w:rPr>
        <w:t xml:space="preserve"> : </w:t>
      </w:r>
      <w:r w:rsidRPr="004D51BB">
        <w:rPr>
          <w:rtl/>
        </w:rPr>
        <w:t>شيء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21) آخر</w:t>
      </w:r>
      <w:r>
        <w:rPr>
          <w:rtl/>
        </w:rPr>
        <w:t xml:space="preserve"> : </w:t>
      </w:r>
      <w:r w:rsidRPr="004D51BB">
        <w:rPr>
          <w:rtl/>
        </w:rPr>
        <w:t>ساقطة من ب</w:t>
      </w:r>
      <w:r>
        <w:rPr>
          <w:rFonts w:hint="cs"/>
          <w:rtl/>
        </w:rPr>
        <w:t xml:space="preserve">. </w:t>
      </w:r>
      <w:r>
        <w:rPr>
          <w:rtl/>
        </w:rPr>
        <w:t>(</w:t>
      </w:r>
      <w:r w:rsidRPr="004D51BB">
        <w:rPr>
          <w:rtl/>
        </w:rPr>
        <w:t>22) كما للوح</w:t>
      </w:r>
      <w:r>
        <w:rPr>
          <w:rtl/>
        </w:rPr>
        <w:t xml:space="preserve"> : </w:t>
      </w:r>
      <w:r w:rsidRPr="004D51BB">
        <w:rPr>
          <w:rtl/>
        </w:rPr>
        <w:t>كاللوح د</w:t>
      </w:r>
    </w:p>
    <w:p w:rsidR="000D2378" w:rsidRPr="004D51BB" w:rsidRDefault="000D2378" w:rsidP="00370C47">
      <w:pPr>
        <w:pStyle w:val="libFootnote0"/>
        <w:rPr>
          <w:rtl/>
        </w:rPr>
      </w:pPr>
      <w:r>
        <w:rPr>
          <w:rtl/>
        </w:rPr>
        <w:t>(</w:t>
      </w:r>
      <w:r w:rsidRPr="004D51BB">
        <w:rPr>
          <w:rtl/>
        </w:rPr>
        <w:t>23) تغير</w:t>
      </w:r>
      <w:r>
        <w:rPr>
          <w:rtl/>
        </w:rPr>
        <w:t xml:space="preserve"> : </w:t>
      </w:r>
      <w:r w:rsidRPr="004D51BB">
        <w:rPr>
          <w:rtl/>
        </w:rPr>
        <w:t>تغيير 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وتارة يكون كما للشمعة إلى الصنم</w:t>
      </w:r>
      <w:r>
        <w:rPr>
          <w:rtl/>
          <w:lang w:bidi="fa-IR"/>
        </w:rPr>
        <w:t xml:space="preserve"> ، </w:t>
      </w:r>
      <w:r w:rsidRPr="004D51BB">
        <w:rPr>
          <w:rtl/>
          <w:lang w:bidi="fa-IR"/>
        </w:rPr>
        <w:t xml:space="preserve">وللصبي </w:t>
      </w:r>
      <w:r w:rsidRPr="003131C0">
        <w:rPr>
          <w:rStyle w:val="rfdFootnotenum"/>
          <w:rtl/>
        </w:rPr>
        <w:t>(1)</w:t>
      </w:r>
      <w:r w:rsidRPr="004D51BB">
        <w:rPr>
          <w:rtl/>
          <w:lang w:bidi="fa-IR"/>
        </w:rPr>
        <w:t xml:space="preserve"> إلى الرجل</w:t>
      </w:r>
      <w:r>
        <w:rPr>
          <w:rtl/>
          <w:lang w:bidi="fa-IR"/>
        </w:rPr>
        <w:t xml:space="preserve"> ، </w:t>
      </w:r>
      <w:r w:rsidRPr="004D51BB">
        <w:rPr>
          <w:rtl/>
          <w:lang w:bidi="fa-IR"/>
        </w:rPr>
        <w:t xml:space="preserve">وهو أنه مستعد لقبول شيء يعرض له من غير أن يتغير </w:t>
      </w:r>
      <w:r w:rsidRPr="003131C0">
        <w:rPr>
          <w:rStyle w:val="rfdFootnotenum"/>
          <w:rtl/>
        </w:rPr>
        <w:t>(2)</w:t>
      </w:r>
      <w:r w:rsidRPr="004D51BB">
        <w:rPr>
          <w:rtl/>
          <w:lang w:bidi="fa-IR"/>
        </w:rPr>
        <w:t xml:space="preserve"> من </w:t>
      </w:r>
      <w:r w:rsidRPr="003131C0">
        <w:rPr>
          <w:rStyle w:val="rfdFootnotenum"/>
          <w:rtl/>
        </w:rPr>
        <w:t>(3)</w:t>
      </w:r>
      <w:r w:rsidRPr="004D51BB">
        <w:rPr>
          <w:rtl/>
          <w:lang w:bidi="fa-IR"/>
        </w:rPr>
        <w:t xml:space="preserve"> أحواله شيء</w:t>
      </w:r>
      <w:r>
        <w:rPr>
          <w:rtl/>
          <w:lang w:bidi="fa-IR"/>
        </w:rPr>
        <w:t xml:space="preserve"> ، </w:t>
      </w:r>
      <w:r w:rsidRPr="004D51BB">
        <w:rPr>
          <w:rtl/>
          <w:lang w:bidi="fa-IR"/>
        </w:rPr>
        <w:t>إلا حركة في</w:t>
      </w:r>
      <w:r>
        <w:rPr>
          <w:rtl/>
          <w:lang w:bidi="fa-IR"/>
        </w:rPr>
        <w:t xml:space="preserve"> «</w:t>
      </w:r>
      <w:r w:rsidRPr="004D51BB">
        <w:rPr>
          <w:rtl/>
          <w:lang w:bidi="fa-IR"/>
        </w:rPr>
        <w:t xml:space="preserve"> أين</w:t>
      </w:r>
      <w:r>
        <w:rPr>
          <w:rtl/>
          <w:lang w:bidi="fa-IR"/>
        </w:rPr>
        <w:t xml:space="preserve"> »</w:t>
      </w:r>
      <w:r w:rsidRPr="004D51BB">
        <w:rPr>
          <w:rtl/>
          <w:lang w:bidi="fa-IR"/>
        </w:rPr>
        <w:t xml:space="preserve"> أو</w:t>
      </w:r>
      <w:r>
        <w:rPr>
          <w:rtl/>
          <w:lang w:bidi="fa-IR"/>
        </w:rPr>
        <w:t xml:space="preserve"> «</w:t>
      </w:r>
      <w:r w:rsidRPr="004D51BB">
        <w:rPr>
          <w:rtl/>
          <w:lang w:bidi="fa-IR"/>
        </w:rPr>
        <w:t xml:space="preserve"> كم</w:t>
      </w:r>
      <w:r>
        <w:rPr>
          <w:rtl/>
          <w:lang w:bidi="fa-IR"/>
        </w:rPr>
        <w:t xml:space="preserve"> »</w:t>
      </w:r>
      <w:r w:rsidRPr="004D51BB">
        <w:rPr>
          <w:rtl/>
          <w:lang w:bidi="fa-IR"/>
        </w:rPr>
        <w:t xml:space="preserve"> أو غير ذلك</w:t>
      </w:r>
      <w:r>
        <w:rPr>
          <w:rtl/>
          <w:lang w:bidi="fa-IR"/>
        </w:rPr>
        <w:t xml:space="preserve">. </w:t>
      </w:r>
    </w:p>
    <w:p w:rsidR="000D2378" w:rsidRPr="004D51BB" w:rsidRDefault="000D2378" w:rsidP="00D776F2">
      <w:pPr>
        <w:rPr>
          <w:rtl/>
          <w:lang w:bidi="fa-IR"/>
        </w:rPr>
      </w:pPr>
      <w:r w:rsidRPr="004D51BB">
        <w:rPr>
          <w:rtl/>
          <w:lang w:bidi="fa-IR"/>
        </w:rPr>
        <w:t xml:space="preserve">وتارة يكون كما </w:t>
      </w:r>
      <w:r w:rsidRPr="003131C0">
        <w:rPr>
          <w:rStyle w:val="rfdFootnotenum"/>
          <w:rtl/>
        </w:rPr>
        <w:t>(4)</w:t>
      </w:r>
      <w:r w:rsidRPr="004D51BB">
        <w:rPr>
          <w:rtl/>
          <w:lang w:bidi="fa-IR"/>
        </w:rPr>
        <w:t xml:space="preserve"> للخشبة إلى السرير</w:t>
      </w:r>
      <w:r>
        <w:rPr>
          <w:rtl/>
          <w:lang w:bidi="fa-IR"/>
        </w:rPr>
        <w:t xml:space="preserve"> ، </w:t>
      </w:r>
      <w:r w:rsidRPr="004D51BB">
        <w:rPr>
          <w:rtl/>
          <w:lang w:bidi="fa-IR"/>
        </w:rPr>
        <w:t>فإنه ينقصه بالنحت شيئا من جوهره</w:t>
      </w:r>
      <w:r>
        <w:rPr>
          <w:rtl/>
          <w:lang w:bidi="fa-IR"/>
        </w:rPr>
        <w:t xml:space="preserve">. </w:t>
      </w:r>
    </w:p>
    <w:p w:rsidR="000D2378" w:rsidRPr="004D51BB" w:rsidRDefault="000D2378" w:rsidP="00D776F2">
      <w:pPr>
        <w:rPr>
          <w:rtl/>
          <w:lang w:bidi="fa-IR"/>
        </w:rPr>
      </w:pPr>
      <w:r w:rsidRPr="004D51BB">
        <w:rPr>
          <w:rtl/>
          <w:lang w:bidi="fa-IR"/>
        </w:rPr>
        <w:t>وتارة يكون مثل ما للأسود إلى الأبيض</w:t>
      </w:r>
      <w:r>
        <w:rPr>
          <w:rtl/>
          <w:lang w:bidi="fa-IR"/>
        </w:rPr>
        <w:t xml:space="preserve"> ، </w:t>
      </w:r>
      <w:r w:rsidRPr="004D51BB">
        <w:rPr>
          <w:rtl/>
          <w:lang w:bidi="fa-IR"/>
        </w:rPr>
        <w:t xml:space="preserve">فإنه يستحيل ويفقد </w:t>
      </w:r>
      <w:r w:rsidRPr="003131C0">
        <w:rPr>
          <w:rStyle w:val="rfdFootnotenum"/>
          <w:rtl/>
        </w:rPr>
        <w:t>(5)</w:t>
      </w:r>
      <w:r w:rsidRPr="004D51BB">
        <w:rPr>
          <w:rtl/>
          <w:lang w:bidi="fa-IR"/>
        </w:rPr>
        <w:t xml:space="preserve"> كيفيته </w:t>
      </w:r>
      <w:r w:rsidRPr="003131C0">
        <w:rPr>
          <w:rStyle w:val="rfdFootnotenum"/>
          <w:rtl/>
        </w:rPr>
        <w:t>(6)</w:t>
      </w:r>
      <w:r w:rsidRPr="004D51BB">
        <w:rPr>
          <w:rtl/>
          <w:lang w:bidi="fa-IR"/>
        </w:rPr>
        <w:t xml:space="preserve"> من غير فساد جوهره</w:t>
      </w:r>
      <w:r>
        <w:rPr>
          <w:rtl/>
          <w:lang w:bidi="fa-IR"/>
        </w:rPr>
        <w:t xml:space="preserve">. </w:t>
      </w:r>
    </w:p>
    <w:p w:rsidR="000D2378" w:rsidRPr="004D51BB" w:rsidRDefault="000D2378" w:rsidP="00D776F2">
      <w:pPr>
        <w:rPr>
          <w:rtl/>
          <w:lang w:bidi="fa-IR"/>
        </w:rPr>
      </w:pPr>
      <w:r w:rsidRPr="004D51BB">
        <w:rPr>
          <w:rtl/>
          <w:lang w:bidi="fa-IR"/>
        </w:rPr>
        <w:t xml:space="preserve">وتارة يكون كما </w:t>
      </w:r>
      <w:r w:rsidRPr="003131C0">
        <w:rPr>
          <w:rStyle w:val="rfdFootnotenum"/>
          <w:rtl/>
        </w:rPr>
        <w:t>(7)</w:t>
      </w:r>
      <w:r w:rsidRPr="004D51BB">
        <w:rPr>
          <w:rtl/>
          <w:lang w:bidi="fa-IR"/>
        </w:rPr>
        <w:t xml:space="preserve"> للماء </w:t>
      </w:r>
      <w:r w:rsidRPr="003131C0">
        <w:rPr>
          <w:rStyle w:val="rfdFootnotenum"/>
          <w:rtl/>
        </w:rPr>
        <w:t>(8)</w:t>
      </w:r>
      <w:r w:rsidRPr="004D51BB">
        <w:rPr>
          <w:rtl/>
          <w:lang w:bidi="fa-IR"/>
        </w:rPr>
        <w:t xml:space="preserve"> إلى </w:t>
      </w:r>
      <w:r w:rsidRPr="003131C0">
        <w:rPr>
          <w:rStyle w:val="rfdFootnotenum"/>
          <w:rtl/>
        </w:rPr>
        <w:t>(9)</w:t>
      </w:r>
      <w:r w:rsidRPr="004D51BB">
        <w:rPr>
          <w:rtl/>
          <w:lang w:bidi="fa-IR"/>
        </w:rPr>
        <w:t xml:space="preserve"> الهواء</w:t>
      </w:r>
      <w:r>
        <w:rPr>
          <w:rtl/>
          <w:lang w:bidi="fa-IR"/>
        </w:rPr>
        <w:t xml:space="preserve"> ، </w:t>
      </w:r>
      <w:r w:rsidRPr="004D51BB">
        <w:rPr>
          <w:rtl/>
          <w:lang w:bidi="fa-IR"/>
        </w:rPr>
        <w:t>فإنه إنما يكون الهواء عنه بأن يفسد</w:t>
      </w:r>
      <w:r>
        <w:rPr>
          <w:rtl/>
          <w:lang w:bidi="fa-IR"/>
        </w:rPr>
        <w:t xml:space="preserve">. </w:t>
      </w:r>
    </w:p>
    <w:p w:rsidR="000D2378" w:rsidRPr="004D51BB" w:rsidRDefault="000D2378" w:rsidP="00D776F2">
      <w:pPr>
        <w:rPr>
          <w:rtl/>
          <w:lang w:bidi="fa-IR"/>
        </w:rPr>
      </w:pPr>
      <w:r w:rsidRPr="004D51BB">
        <w:rPr>
          <w:rtl/>
          <w:lang w:bidi="fa-IR"/>
        </w:rPr>
        <w:t>وتارة يكون كما للمني إلى الحيوان</w:t>
      </w:r>
      <w:r>
        <w:rPr>
          <w:rtl/>
          <w:lang w:bidi="fa-IR"/>
        </w:rPr>
        <w:t xml:space="preserve"> ، </w:t>
      </w:r>
      <w:r w:rsidRPr="004D51BB">
        <w:rPr>
          <w:rtl/>
          <w:lang w:bidi="fa-IR"/>
        </w:rPr>
        <w:t xml:space="preserve">فإنه يحتاج أن ينسلخ عن صور </w:t>
      </w:r>
      <w:r w:rsidRPr="003131C0">
        <w:rPr>
          <w:rStyle w:val="rfdFootnotenum"/>
          <w:rtl/>
        </w:rPr>
        <w:t>(10)</w:t>
      </w:r>
      <w:r w:rsidRPr="004D51BB">
        <w:rPr>
          <w:rtl/>
          <w:lang w:bidi="fa-IR"/>
        </w:rPr>
        <w:t xml:space="preserve"> له </w:t>
      </w:r>
      <w:r w:rsidRPr="003131C0">
        <w:rPr>
          <w:rStyle w:val="rfdFootnotenum"/>
          <w:rtl/>
        </w:rPr>
        <w:t>(11)</w:t>
      </w:r>
      <w:r w:rsidRPr="004D51BB">
        <w:rPr>
          <w:rtl/>
          <w:lang w:bidi="fa-IR"/>
        </w:rPr>
        <w:t xml:space="preserve"> انسلاخات حتى يستعد لقبول صورة </w:t>
      </w:r>
      <w:r w:rsidRPr="003131C0">
        <w:rPr>
          <w:rStyle w:val="rfdFootnotenum"/>
          <w:rtl/>
        </w:rPr>
        <w:t>(12)</w:t>
      </w:r>
      <w:r w:rsidRPr="004D51BB">
        <w:rPr>
          <w:rtl/>
          <w:lang w:bidi="fa-IR"/>
        </w:rPr>
        <w:t xml:space="preserve"> الحيوان</w:t>
      </w:r>
      <w:r>
        <w:rPr>
          <w:rtl/>
          <w:lang w:bidi="fa-IR"/>
        </w:rPr>
        <w:t xml:space="preserve">. </w:t>
      </w:r>
      <w:r w:rsidRPr="004D51BB">
        <w:rPr>
          <w:rtl/>
          <w:lang w:bidi="fa-IR"/>
        </w:rPr>
        <w:t xml:space="preserve">وكذلك </w:t>
      </w:r>
      <w:r w:rsidRPr="003131C0">
        <w:rPr>
          <w:rStyle w:val="rfdFootnotenum"/>
          <w:rtl/>
        </w:rPr>
        <w:t>(13)</w:t>
      </w:r>
      <w:r w:rsidRPr="004D51BB">
        <w:rPr>
          <w:rtl/>
          <w:lang w:bidi="fa-IR"/>
        </w:rPr>
        <w:t xml:space="preserve"> الحصرم للخمر </w:t>
      </w:r>
      <w:r w:rsidRPr="003131C0">
        <w:rPr>
          <w:rStyle w:val="rfdFootnotenum"/>
          <w:rtl/>
        </w:rPr>
        <w:t>(14)</w:t>
      </w:r>
      <w:r>
        <w:rPr>
          <w:rtl/>
          <w:lang w:bidi="fa-IR"/>
        </w:rPr>
        <w:t xml:space="preserve">. </w:t>
      </w:r>
    </w:p>
    <w:p w:rsidR="000D2378" w:rsidRPr="004D51BB" w:rsidRDefault="000D2378" w:rsidP="00D776F2">
      <w:pPr>
        <w:rPr>
          <w:rtl/>
          <w:lang w:bidi="fa-IR"/>
        </w:rPr>
      </w:pPr>
      <w:r w:rsidRPr="004D51BB">
        <w:rPr>
          <w:rtl/>
          <w:lang w:bidi="fa-IR"/>
        </w:rPr>
        <w:t>وتارة يكون كما للمادة الأولى إلى الصورة</w:t>
      </w:r>
      <w:r>
        <w:rPr>
          <w:rtl/>
          <w:lang w:bidi="fa-IR"/>
        </w:rPr>
        <w:t xml:space="preserve"> ، </w:t>
      </w:r>
      <w:r w:rsidRPr="004D51BB">
        <w:rPr>
          <w:rtl/>
          <w:lang w:bidi="fa-IR"/>
        </w:rPr>
        <w:t>فإنها مستعدة لقبولها متقومة بها بالفعل</w:t>
      </w:r>
      <w:r>
        <w:rPr>
          <w:rtl/>
          <w:lang w:bidi="fa-IR"/>
        </w:rPr>
        <w:t xml:space="preserve">. </w:t>
      </w:r>
    </w:p>
    <w:p w:rsidR="000D2378" w:rsidRPr="004D51BB" w:rsidRDefault="000D2378" w:rsidP="00D776F2">
      <w:pPr>
        <w:rPr>
          <w:rtl/>
          <w:lang w:bidi="fa-IR"/>
        </w:rPr>
      </w:pPr>
      <w:r w:rsidRPr="004D51BB">
        <w:rPr>
          <w:rtl/>
          <w:lang w:bidi="fa-IR"/>
        </w:rPr>
        <w:t xml:space="preserve">وتارة يكون مثل الهليلجة </w:t>
      </w:r>
      <w:r w:rsidRPr="003131C0">
        <w:rPr>
          <w:rStyle w:val="rfdFootnotenum"/>
          <w:rtl/>
        </w:rPr>
        <w:t>(15)</w:t>
      </w:r>
      <w:r w:rsidRPr="004D51BB">
        <w:rPr>
          <w:rtl/>
          <w:lang w:bidi="fa-IR"/>
        </w:rPr>
        <w:t xml:space="preserve"> إلى المعجون</w:t>
      </w:r>
      <w:r>
        <w:rPr>
          <w:rtl/>
          <w:lang w:bidi="fa-IR"/>
        </w:rPr>
        <w:t xml:space="preserve"> ، </w:t>
      </w:r>
      <w:r w:rsidRPr="004D51BB">
        <w:rPr>
          <w:rtl/>
          <w:lang w:bidi="fa-IR"/>
        </w:rPr>
        <w:t xml:space="preserve">فإنه ليس عنه </w:t>
      </w:r>
      <w:r w:rsidRPr="003131C0">
        <w:rPr>
          <w:rStyle w:val="rfdFootnotenum"/>
          <w:rtl/>
        </w:rPr>
        <w:t>(16)</w:t>
      </w:r>
      <w:r w:rsidRPr="004D51BB">
        <w:rPr>
          <w:rtl/>
          <w:lang w:bidi="fa-IR"/>
        </w:rPr>
        <w:t xml:space="preserve"> وحده يكون المعجون </w:t>
      </w:r>
      <w:r w:rsidRPr="003131C0">
        <w:rPr>
          <w:rStyle w:val="rfdFootnotenum"/>
          <w:rtl/>
        </w:rPr>
        <w:t>(17)</w:t>
      </w:r>
      <w:r>
        <w:rPr>
          <w:rtl/>
          <w:lang w:bidi="fa-IR"/>
        </w:rPr>
        <w:t xml:space="preserve"> ، </w:t>
      </w:r>
      <w:r w:rsidRPr="004D51BB">
        <w:rPr>
          <w:rtl/>
          <w:lang w:bidi="fa-IR"/>
        </w:rPr>
        <w:t>بل عنه وعن غيره فيكون قبل ذلك جزءا من أجزائه بالقوة</w:t>
      </w:r>
      <w:r>
        <w:rPr>
          <w:rtl/>
          <w:lang w:bidi="fa-IR"/>
        </w:rPr>
        <w:t xml:space="preserve">. </w:t>
      </w:r>
    </w:p>
    <w:p w:rsidR="000D2378" w:rsidRPr="004D51BB" w:rsidRDefault="000D2378" w:rsidP="00D776F2">
      <w:pPr>
        <w:rPr>
          <w:rtl/>
          <w:lang w:bidi="fa-IR"/>
        </w:rPr>
      </w:pPr>
      <w:r w:rsidRPr="004D51BB">
        <w:rPr>
          <w:rtl/>
          <w:lang w:bidi="fa-IR"/>
        </w:rPr>
        <w:t>وتارة يكون كما للخشب والحجارة إلى البيت</w:t>
      </w:r>
      <w:r>
        <w:rPr>
          <w:rtl/>
          <w:lang w:bidi="fa-IR"/>
        </w:rPr>
        <w:t xml:space="preserve"> ، </w:t>
      </w:r>
      <w:r w:rsidRPr="004D51BB">
        <w:rPr>
          <w:rtl/>
          <w:lang w:bidi="fa-IR"/>
        </w:rPr>
        <w:t>فإنه كالأول</w:t>
      </w:r>
      <w:r>
        <w:rPr>
          <w:rtl/>
          <w:lang w:bidi="fa-IR"/>
        </w:rPr>
        <w:t xml:space="preserve"> ، </w:t>
      </w:r>
      <w:r w:rsidRPr="004D51BB">
        <w:rPr>
          <w:rtl/>
          <w:lang w:bidi="fa-IR"/>
        </w:rPr>
        <w:t>إلا أن الأول إنما يكون عنه المعجون بضرب من الاستحالة</w:t>
      </w:r>
      <w:r>
        <w:rPr>
          <w:rtl/>
          <w:lang w:bidi="fa-IR"/>
        </w:rPr>
        <w:t xml:space="preserve"> ، </w:t>
      </w:r>
      <w:r w:rsidRPr="004D51BB">
        <w:rPr>
          <w:rtl/>
          <w:lang w:bidi="fa-IR"/>
        </w:rPr>
        <w:t>وهذا ليس فيه إلا التركيب</w:t>
      </w:r>
      <w:r>
        <w:rPr>
          <w:rtl/>
          <w:lang w:bidi="fa-IR"/>
        </w:rPr>
        <w:t xml:space="preserve">. </w:t>
      </w:r>
      <w:r w:rsidRPr="004D51BB">
        <w:rPr>
          <w:rtl/>
          <w:lang w:bidi="fa-IR"/>
        </w:rPr>
        <w:t>ومن هذا الجنس أيضا الآحاد للعدد</w:t>
      </w:r>
      <w:r>
        <w:rPr>
          <w:rtl/>
          <w:lang w:bidi="fa-IR"/>
        </w:rPr>
        <w:t xml:space="preserve"> ، </w:t>
      </w:r>
      <w:r w:rsidRPr="004D51BB">
        <w:rPr>
          <w:rtl/>
          <w:lang w:bidi="fa-IR"/>
        </w:rPr>
        <w:t xml:space="preserve">وقد يجعل قوم المقدمات </w:t>
      </w:r>
      <w:r w:rsidRPr="003131C0">
        <w:rPr>
          <w:rStyle w:val="rfdFootnotenum"/>
          <w:rtl/>
        </w:rPr>
        <w:t>(18)</w:t>
      </w:r>
      <w:r w:rsidRPr="004D51BB">
        <w:rPr>
          <w:rtl/>
          <w:lang w:bidi="fa-IR"/>
        </w:rPr>
        <w:t xml:space="preserve"> كذلك للنتيجة</w:t>
      </w:r>
      <w:r>
        <w:rPr>
          <w:rtl/>
          <w:lang w:bidi="fa-IR"/>
        </w:rPr>
        <w:t xml:space="preserve"> ، </w:t>
      </w:r>
      <w:r w:rsidRPr="004D51BB">
        <w:rPr>
          <w:rtl/>
          <w:lang w:bidi="fa-IR"/>
        </w:rPr>
        <w:t>وذلك غلط</w:t>
      </w:r>
      <w:r>
        <w:rPr>
          <w:rtl/>
          <w:lang w:bidi="fa-IR"/>
        </w:rPr>
        <w:t xml:space="preserve">. </w:t>
      </w:r>
      <w:r w:rsidRPr="004D51BB">
        <w:rPr>
          <w:rtl/>
          <w:lang w:bidi="fa-IR"/>
        </w:rPr>
        <w:t>بل المقدمات كذلك لشكل القياس</w:t>
      </w:r>
      <w:r>
        <w:rPr>
          <w:rtl/>
          <w:lang w:bidi="fa-IR"/>
        </w:rPr>
        <w:t xml:space="preserve"> ، </w:t>
      </w:r>
      <w:r w:rsidRPr="004D51BB">
        <w:rPr>
          <w:rtl/>
          <w:lang w:bidi="fa-IR"/>
        </w:rPr>
        <w:t xml:space="preserve">وأما </w:t>
      </w:r>
      <w:r w:rsidRPr="003131C0">
        <w:rPr>
          <w:rStyle w:val="rfdFootnotenum"/>
          <w:rtl/>
        </w:rPr>
        <w:t>(19)</w:t>
      </w:r>
      <w:r w:rsidRPr="004D51BB">
        <w:rPr>
          <w:rtl/>
          <w:lang w:bidi="fa-IR"/>
        </w:rPr>
        <w:t xml:space="preserve"> النتيجة فليست </w:t>
      </w:r>
      <w:r w:rsidRPr="003131C0">
        <w:rPr>
          <w:rStyle w:val="rfdFootnotenum"/>
          <w:rtl/>
        </w:rPr>
        <w:t>(20)</w:t>
      </w:r>
      <w:r w:rsidRPr="004D51BB">
        <w:rPr>
          <w:rtl/>
          <w:lang w:bidi="fa-IR"/>
        </w:rPr>
        <w:t xml:space="preserve"> صورة في المقدمات</w:t>
      </w:r>
      <w:r>
        <w:rPr>
          <w:rtl/>
          <w:lang w:bidi="fa-IR"/>
        </w:rPr>
        <w:t xml:space="preserve"> ، </w:t>
      </w:r>
      <w:r w:rsidRPr="004D51BB">
        <w:rPr>
          <w:rtl/>
          <w:lang w:bidi="fa-IR"/>
        </w:rPr>
        <w:t>بل شيئا يلزم عنها</w:t>
      </w:r>
      <w:r>
        <w:rPr>
          <w:rtl/>
          <w:lang w:bidi="fa-IR"/>
        </w:rPr>
        <w:t xml:space="preserve"> ، </w:t>
      </w:r>
      <w:r w:rsidRPr="004D51BB">
        <w:rPr>
          <w:rtl/>
          <w:lang w:bidi="fa-IR"/>
        </w:rPr>
        <w:t>كأن المقدمات تفعلها في النفس</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وللصبى</w:t>
      </w:r>
      <w:r>
        <w:rPr>
          <w:rtl/>
        </w:rPr>
        <w:t xml:space="preserve"> : </w:t>
      </w:r>
      <w:r w:rsidRPr="004D51BB">
        <w:rPr>
          <w:rtl/>
        </w:rPr>
        <w:t>والصبى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يتغير</w:t>
      </w:r>
      <w:r>
        <w:rPr>
          <w:rtl/>
        </w:rPr>
        <w:t xml:space="preserve"> : </w:t>
      </w:r>
      <w:r w:rsidRPr="004D51BB">
        <w:rPr>
          <w:rtl/>
        </w:rPr>
        <w:t>يغير ب</w:t>
      </w:r>
      <w:r>
        <w:rPr>
          <w:rtl/>
        </w:rPr>
        <w:t xml:space="preserve"> ، </w:t>
      </w:r>
      <w:r w:rsidRPr="004D51BB">
        <w:rPr>
          <w:rtl/>
        </w:rPr>
        <w:t>د</w:t>
      </w:r>
      <w:r>
        <w:rPr>
          <w:rFonts w:hint="cs"/>
          <w:rtl/>
        </w:rPr>
        <w:t xml:space="preserve">. </w:t>
      </w:r>
      <w:r>
        <w:rPr>
          <w:rtl/>
        </w:rPr>
        <w:t>(</w:t>
      </w:r>
      <w:r w:rsidRPr="004D51BB">
        <w:rPr>
          <w:rtl/>
        </w:rPr>
        <w:t>3) من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4) كما</w:t>
      </w:r>
      <w:r>
        <w:rPr>
          <w:rtl/>
        </w:rPr>
        <w:t xml:space="preserve"> : </w:t>
      </w:r>
      <w:r w:rsidRPr="00440B49">
        <w:rPr>
          <w:rtl/>
        </w:rPr>
        <w:t>مثل ما ب</w:t>
      </w:r>
      <w:r>
        <w:rPr>
          <w:rFonts w:hint="cs"/>
          <w:rtl/>
        </w:rPr>
        <w:t xml:space="preserve">. </w:t>
      </w:r>
      <w:r>
        <w:rPr>
          <w:rtl/>
        </w:rPr>
        <w:t>(</w:t>
      </w:r>
      <w:r w:rsidRPr="004D51BB">
        <w:rPr>
          <w:rtl/>
        </w:rPr>
        <w:t>5) ويفقد</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6) كيفيته</w:t>
      </w:r>
      <w:r>
        <w:rPr>
          <w:rtl/>
        </w:rPr>
        <w:t xml:space="preserve"> : </w:t>
      </w:r>
      <w:r w:rsidRPr="004D51BB">
        <w:rPr>
          <w:rtl/>
        </w:rPr>
        <w:t>كيفية له ب</w:t>
      </w:r>
      <w:r>
        <w:rPr>
          <w:rtl/>
        </w:rPr>
        <w:t xml:space="preserve"> ، </w:t>
      </w:r>
      <w:r w:rsidRPr="004D51BB">
        <w:rPr>
          <w:rtl/>
        </w:rPr>
        <w:t>د</w:t>
      </w:r>
      <w:r>
        <w:rPr>
          <w:rtl/>
        </w:rPr>
        <w:t xml:space="preserve"> ، </w:t>
      </w:r>
      <w:r w:rsidRPr="004D51BB">
        <w:rPr>
          <w:rtl/>
        </w:rPr>
        <w:t>م ؛ كيفيته له 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كما</w:t>
      </w:r>
      <w:r>
        <w:rPr>
          <w:rtl/>
        </w:rPr>
        <w:t xml:space="preserve"> : </w:t>
      </w:r>
      <w:r w:rsidRPr="004D51BB">
        <w:rPr>
          <w:rtl/>
        </w:rPr>
        <w:t>ساقطة من د</w:t>
      </w:r>
      <w:r>
        <w:rPr>
          <w:rFonts w:hint="cs"/>
          <w:rtl/>
        </w:rPr>
        <w:t xml:space="preserve">. </w:t>
      </w:r>
      <w:r>
        <w:rPr>
          <w:rtl/>
        </w:rPr>
        <w:t>(</w:t>
      </w:r>
      <w:r w:rsidRPr="004D51BB">
        <w:rPr>
          <w:rtl/>
        </w:rPr>
        <w:t>8) كما للماء</w:t>
      </w:r>
      <w:r>
        <w:rPr>
          <w:rtl/>
        </w:rPr>
        <w:t xml:space="preserve"> : </w:t>
      </w:r>
      <w:r w:rsidRPr="004D51BB">
        <w:rPr>
          <w:rtl/>
        </w:rPr>
        <w:t>كالماء ب</w:t>
      </w:r>
    </w:p>
    <w:p w:rsidR="000D2378" w:rsidRPr="004D51BB" w:rsidRDefault="000D2378" w:rsidP="00370C47">
      <w:pPr>
        <w:pStyle w:val="libFootnote0"/>
        <w:rPr>
          <w:rtl/>
        </w:rPr>
      </w:pPr>
      <w:r>
        <w:rPr>
          <w:rtl/>
        </w:rPr>
        <w:t>(</w:t>
      </w:r>
      <w:r w:rsidRPr="004D51BB">
        <w:rPr>
          <w:rtl/>
        </w:rPr>
        <w:t>9) إلى</w:t>
      </w:r>
      <w:r>
        <w:rPr>
          <w:rtl/>
        </w:rPr>
        <w:t xml:space="preserve"> : </w:t>
      </w:r>
      <w:r w:rsidRPr="004D51BB">
        <w:rPr>
          <w:rtl/>
        </w:rPr>
        <w:t>ساقطة من ب</w:t>
      </w:r>
      <w:r>
        <w:rPr>
          <w:rFonts w:hint="cs"/>
          <w:rtl/>
        </w:rPr>
        <w:t xml:space="preserve">. </w:t>
      </w:r>
      <w:r>
        <w:rPr>
          <w:rtl/>
        </w:rPr>
        <w:t>(</w:t>
      </w:r>
      <w:r w:rsidRPr="004D51BB">
        <w:rPr>
          <w:rtl/>
        </w:rPr>
        <w:t>10) صور</w:t>
      </w:r>
      <w:r>
        <w:rPr>
          <w:rtl/>
        </w:rPr>
        <w:t xml:space="preserve"> : </w:t>
      </w:r>
      <w:r w:rsidRPr="004D51BB">
        <w:rPr>
          <w:rtl/>
        </w:rPr>
        <w:t>صورة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له</w:t>
      </w:r>
      <w:r>
        <w:rPr>
          <w:rtl/>
        </w:rPr>
        <w:t xml:space="preserve"> : </w:t>
      </w:r>
      <w:r w:rsidRPr="004D51BB">
        <w:rPr>
          <w:rtl/>
        </w:rPr>
        <w:t>ساقطة من د</w:t>
      </w:r>
      <w:r>
        <w:rPr>
          <w:rFonts w:hint="cs"/>
          <w:rtl/>
        </w:rPr>
        <w:t xml:space="preserve">. </w:t>
      </w:r>
      <w:r>
        <w:rPr>
          <w:rtl/>
        </w:rPr>
        <w:t>(</w:t>
      </w:r>
      <w:r w:rsidRPr="004D51BB">
        <w:rPr>
          <w:rtl/>
        </w:rPr>
        <w:t>12) لقبول صورة</w:t>
      </w:r>
      <w:r>
        <w:rPr>
          <w:rtl/>
        </w:rPr>
        <w:t xml:space="preserve"> : </w:t>
      </w:r>
      <w:r w:rsidRPr="004D51BB">
        <w:rPr>
          <w:rtl/>
        </w:rPr>
        <w:t>لصورة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وكذلك</w:t>
      </w:r>
      <w:r>
        <w:rPr>
          <w:rtl/>
        </w:rPr>
        <w:t xml:space="preserve"> : </w:t>
      </w:r>
      <w:r w:rsidRPr="004D51BB">
        <w:rPr>
          <w:rtl/>
        </w:rPr>
        <w:t>كذلك د</w:t>
      </w:r>
      <w:r>
        <w:rPr>
          <w:rFonts w:hint="cs"/>
          <w:rtl/>
        </w:rPr>
        <w:t xml:space="preserve">. </w:t>
      </w:r>
      <w:r>
        <w:rPr>
          <w:rtl/>
        </w:rPr>
        <w:t>(</w:t>
      </w:r>
      <w:r w:rsidRPr="004D51BB">
        <w:rPr>
          <w:rtl/>
        </w:rPr>
        <w:t>14) للخمر</w:t>
      </w:r>
      <w:r>
        <w:rPr>
          <w:rtl/>
        </w:rPr>
        <w:t xml:space="preserve"> : </w:t>
      </w:r>
      <w:r w:rsidRPr="004D51BB">
        <w:rPr>
          <w:rtl/>
        </w:rPr>
        <w:t>للخمور د</w:t>
      </w:r>
      <w:r>
        <w:rPr>
          <w:rFonts w:hint="cs"/>
          <w:rtl/>
        </w:rPr>
        <w:t xml:space="preserve">. </w:t>
      </w:r>
      <w:r>
        <w:rPr>
          <w:rtl/>
        </w:rPr>
        <w:t>(</w:t>
      </w:r>
      <w:r w:rsidRPr="004D51BB">
        <w:rPr>
          <w:rtl/>
        </w:rPr>
        <w:t>15) الهليلجة</w:t>
      </w:r>
      <w:r>
        <w:rPr>
          <w:rtl/>
        </w:rPr>
        <w:t xml:space="preserve"> : </w:t>
      </w:r>
      <w:r w:rsidRPr="004D51BB">
        <w:rPr>
          <w:rtl/>
        </w:rPr>
        <w:t xml:space="preserve">إهليلج وقد تحذف الهمزة عقار من الأدوية </w:t>
      </w:r>
      <w:r>
        <w:rPr>
          <w:rtl/>
        </w:rPr>
        <w:t>(</w:t>
      </w:r>
      <w:r w:rsidRPr="004D51BB">
        <w:rPr>
          <w:rtl/>
        </w:rPr>
        <w:t xml:space="preserve"> تاج العروس )</w:t>
      </w:r>
      <w:r>
        <w:rPr>
          <w:rFonts w:hint="cs"/>
          <w:rtl/>
        </w:rPr>
        <w:t xml:space="preserve">. </w:t>
      </w:r>
      <w:r>
        <w:rPr>
          <w:rtl/>
        </w:rPr>
        <w:t>(</w:t>
      </w:r>
      <w:r w:rsidRPr="004D51BB">
        <w:rPr>
          <w:rtl/>
        </w:rPr>
        <w:t>16) عنه</w:t>
      </w:r>
      <w:r>
        <w:rPr>
          <w:rtl/>
        </w:rPr>
        <w:t xml:space="preserve"> : </w:t>
      </w:r>
      <w:r w:rsidRPr="004D51BB">
        <w:rPr>
          <w:rtl/>
        </w:rPr>
        <w:t>منه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المعجون</w:t>
      </w:r>
      <w:r>
        <w:rPr>
          <w:rtl/>
        </w:rPr>
        <w:t xml:space="preserve"> : </w:t>
      </w:r>
      <w:r w:rsidRPr="004D51BB">
        <w:rPr>
          <w:rtl/>
        </w:rPr>
        <w:t>المعجونة د</w:t>
      </w:r>
      <w:r>
        <w:rPr>
          <w:rFonts w:hint="cs"/>
          <w:rtl/>
        </w:rPr>
        <w:t xml:space="preserve">. </w:t>
      </w:r>
      <w:r>
        <w:rPr>
          <w:rtl/>
        </w:rPr>
        <w:t>(</w:t>
      </w:r>
      <w:r w:rsidRPr="004D51BB">
        <w:rPr>
          <w:rtl/>
        </w:rPr>
        <w:t>18) المقدمات</w:t>
      </w:r>
      <w:r>
        <w:rPr>
          <w:rtl/>
        </w:rPr>
        <w:t xml:space="preserve"> : </w:t>
      </w:r>
      <w:r w:rsidRPr="004D51BB">
        <w:rPr>
          <w:rtl/>
        </w:rPr>
        <w:t>المتقدمات د</w:t>
      </w:r>
    </w:p>
    <w:p w:rsidR="000D2378" w:rsidRPr="004D51BB" w:rsidRDefault="000D2378" w:rsidP="00370C47">
      <w:pPr>
        <w:pStyle w:val="libFootnote0"/>
        <w:rPr>
          <w:rtl/>
        </w:rPr>
      </w:pPr>
      <w:r>
        <w:rPr>
          <w:rtl/>
        </w:rPr>
        <w:t>(</w:t>
      </w:r>
      <w:r w:rsidRPr="004D51BB">
        <w:rPr>
          <w:rtl/>
        </w:rPr>
        <w:t>19) وأما</w:t>
      </w:r>
      <w:r>
        <w:rPr>
          <w:rtl/>
        </w:rPr>
        <w:t xml:space="preserve"> : </w:t>
      </w:r>
      <w:r w:rsidRPr="004D51BB">
        <w:rPr>
          <w:rtl/>
        </w:rPr>
        <w:t>وأن د</w:t>
      </w:r>
      <w:r>
        <w:rPr>
          <w:rFonts w:hint="cs"/>
          <w:rtl/>
        </w:rPr>
        <w:t xml:space="preserve">. </w:t>
      </w:r>
      <w:r>
        <w:rPr>
          <w:rtl/>
        </w:rPr>
        <w:t>(</w:t>
      </w:r>
      <w:r w:rsidRPr="004D51BB">
        <w:rPr>
          <w:rtl/>
        </w:rPr>
        <w:t>20) فليست</w:t>
      </w:r>
      <w:r>
        <w:rPr>
          <w:rtl/>
        </w:rPr>
        <w:t xml:space="preserve"> : </w:t>
      </w:r>
      <w:r w:rsidRPr="004D51BB">
        <w:rPr>
          <w:rtl/>
        </w:rPr>
        <w:t>فليس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فعلى هذه الأنحاء نجد الأشياء الحاملة للقوة</w:t>
      </w:r>
      <w:r>
        <w:rPr>
          <w:rtl/>
          <w:lang w:bidi="fa-IR"/>
        </w:rPr>
        <w:t xml:space="preserve"> ، </w:t>
      </w:r>
      <w:r w:rsidRPr="004D51BB">
        <w:rPr>
          <w:rtl/>
          <w:lang w:bidi="fa-IR"/>
        </w:rPr>
        <w:t>فإنها إما أن تكون حاملة للقوة بوحدانيتها أو بشركة غيرها</w:t>
      </w:r>
      <w:r>
        <w:rPr>
          <w:rtl/>
          <w:lang w:bidi="fa-IR"/>
        </w:rPr>
        <w:t xml:space="preserve">. </w:t>
      </w:r>
    </w:p>
    <w:p w:rsidR="000D2378" w:rsidRPr="004D51BB" w:rsidRDefault="000D2378" w:rsidP="00D776F2">
      <w:pPr>
        <w:rPr>
          <w:rtl/>
          <w:lang w:bidi="fa-IR"/>
        </w:rPr>
      </w:pPr>
      <w:r w:rsidRPr="004D51BB">
        <w:rPr>
          <w:rtl/>
          <w:lang w:bidi="fa-IR"/>
        </w:rPr>
        <w:t xml:space="preserve">فإن كانت بوحدانيتها فإما أن لا يحتاج </w:t>
      </w:r>
      <w:r w:rsidRPr="003131C0">
        <w:rPr>
          <w:rStyle w:val="rfdFootnotenum"/>
          <w:rtl/>
        </w:rPr>
        <w:t>(1)</w:t>
      </w:r>
      <w:r w:rsidRPr="004D51BB">
        <w:rPr>
          <w:rtl/>
          <w:lang w:bidi="fa-IR"/>
        </w:rPr>
        <w:t xml:space="preserve"> فيما يكون منها إلا إلى الخروج بالفعل لذلك فقط</w:t>
      </w:r>
      <w:r>
        <w:rPr>
          <w:rtl/>
          <w:lang w:bidi="fa-IR"/>
        </w:rPr>
        <w:t xml:space="preserve"> ، </w:t>
      </w:r>
      <w:r w:rsidRPr="004D51BB">
        <w:rPr>
          <w:rtl/>
          <w:lang w:bidi="fa-IR"/>
        </w:rPr>
        <w:t>وهذا هو الذي بالحري أن يسمى موضوعا بالقياس إلى ما هو فيه</w:t>
      </w:r>
      <w:r>
        <w:rPr>
          <w:rtl/>
          <w:lang w:bidi="fa-IR"/>
        </w:rPr>
        <w:t xml:space="preserve"> ، </w:t>
      </w:r>
      <w:r w:rsidRPr="004D51BB">
        <w:rPr>
          <w:rtl/>
          <w:lang w:bidi="fa-IR"/>
        </w:rPr>
        <w:t xml:space="preserve">ويجب أن يكون لمثل </w:t>
      </w:r>
      <w:r w:rsidRPr="003131C0">
        <w:rPr>
          <w:rStyle w:val="rfdFootnotenum"/>
          <w:rtl/>
        </w:rPr>
        <w:t>(2)</w:t>
      </w:r>
      <w:r w:rsidRPr="004D51BB">
        <w:rPr>
          <w:rtl/>
          <w:lang w:bidi="fa-IR"/>
        </w:rPr>
        <w:t xml:space="preserve"> هذا بنفسه بالفعل قوام</w:t>
      </w:r>
      <w:r>
        <w:rPr>
          <w:rtl/>
          <w:lang w:bidi="fa-IR"/>
        </w:rPr>
        <w:t xml:space="preserve"> ، </w:t>
      </w:r>
      <w:r w:rsidRPr="004D51BB">
        <w:rPr>
          <w:rtl/>
          <w:lang w:bidi="fa-IR"/>
        </w:rPr>
        <w:t xml:space="preserve">فإنه إن لم يكن له قوام لم يجز أن يكون متهيئا </w:t>
      </w:r>
      <w:r w:rsidRPr="003131C0">
        <w:rPr>
          <w:rStyle w:val="rfdFootnotenum"/>
          <w:rtl/>
        </w:rPr>
        <w:t>(3)</w:t>
      </w:r>
      <w:r w:rsidRPr="004D51BB">
        <w:rPr>
          <w:rtl/>
          <w:lang w:bidi="fa-IR"/>
        </w:rPr>
        <w:t xml:space="preserve"> لقبول </w:t>
      </w:r>
      <w:r w:rsidRPr="003131C0">
        <w:rPr>
          <w:rStyle w:val="rfdFootnotenum"/>
          <w:rtl/>
        </w:rPr>
        <w:t>(4)</w:t>
      </w:r>
      <w:r w:rsidRPr="004D51BB">
        <w:rPr>
          <w:rtl/>
          <w:lang w:bidi="fa-IR"/>
        </w:rPr>
        <w:t xml:space="preserve"> الحاصل فيه</w:t>
      </w:r>
      <w:r>
        <w:rPr>
          <w:rtl/>
          <w:lang w:bidi="fa-IR"/>
        </w:rPr>
        <w:t xml:space="preserve"> ، </w:t>
      </w:r>
      <w:r w:rsidRPr="004D51BB">
        <w:rPr>
          <w:rtl/>
          <w:lang w:bidi="fa-IR"/>
        </w:rPr>
        <w:t>بل يجب أن يكون قائما بالفعل</w:t>
      </w:r>
      <w:r>
        <w:rPr>
          <w:rtl/>
          <w:lang w:bidi="fa-IR"/>
        </w:rPr>
        <w:t xml:space="preserve"> ، </w:t>
      </w:r>
      <w:r w:rsidRPr="004D51BB">
        <w:rPr>
          <w:rtl/>
          <w:lang w:bidi="fa-IR"/>
        </w:rPr>
        <w:t xml:space="preserve">فإن كان إنما يصير قائما بما يحله فقد كان فيه شيء </w:t>
      </w:r>
      <w:r w:rsidRPr="003131C0">
        <w:rPr>
          <w:rStyle w:val="rfdFootnotenum"/>
          <w:rtl/>
        </w:rPr>
        <w:t>(5)</w:t>
      </w:r>
      <w:r w:rsidRPr="004D51BB">
        <w:rPr>
          <w:rtl/>
          <w:lang w:bidi="fa-IR"/>
        </w:rPr>
        <w:t xml:space="preserve"> يحله قبل ما حله ثانيا به يقوم </w:t>
      </w:r>
      <w:r w:rsidRPr="003131C0">
        <w:rPr>
          <w:rStyle w:val="rfdFootnotenum"/>
          <w:rtl/>
        </w:rPr>
        <w:t>(6)</w:t>
      </w:r>
      <w:r>
        <w:rPr>
          <w:rtl/>
          <w:lang w:bidi="fa-IR"/>
        </w:rPr>
        <w:t xml:space="preserve"> ، </w:t>
      </w:r>
      <w:r w:rsidRPr="004D51BB">
        <w:rPr>
          <w:rtl/>
          <w:lang w:bidi="fa-IR"/>
        </w:rPr>
        <w:t xml:space="preserve">وإما </w:t>
      </w:r>
      <w:r w:rsidRPr="003131C0">
        <w:rPr>
          <w:rStyle w:val="rfdFootnotenum"/>
          <w:rtl/>
        </w:rPr>
        <w:t>(7)</w:t>
      </w:r>
      <w:r w:rsidRPr="004D51BB">
        <w:rPr>
          <w:rtl/>
          <w:lang w:bidi="fa-IR"/>
        </w:rPr>
        <w:t xml:space="preserve"> أن يكون الثاني ليس مما يقومه بل مضافا إليه أو يكون </w:t>
      </w:r>
      <w:r w:rsidRPr="003131C0">
        <w:rPr>
          <w:rStyle w:val="rfdFootnotenum"/>
          <w:rtl/>
        </w:rPr>
        <w:t>(8)</w:t>
      </w:r>
      <w:r w:rsidRPr="004D51BB">
        <w:rPr>
          <w:rtl/>
          <w:lang w:bidi="fa-IR"/>
        </w:rPr>
        <w:t xml:space="preserve"> وروده يبطل ما كان يقيمه قبله فيكون قد استحال</w:t>
      </w:r>
      <w:r>
        <w:rPr>
          <w:rtl/>
          <w:lang w:bidi="fa-IR"/>
        </w:rPr>
        <w:t xml:space="preserve"> ، </w:t>
      </w:r>
      <w:r w:rsidRPr="004D51BB">
        <w:rPr>
          <w:rtl/>
          <w:lang w:bidi="fa-IR"/>
        </w:rPr>
        <w:t xml:space="preserve">وقد فرضناه </w:t>
      </w:r>
      <w:r w:rsidRPr="003131C0">
        <w:rPr>
          <w:rStyle w:val="rfdFootnotenum"/>
          <w:rtl/>
        </w:rPr>
        <w:t>(9)</w:t>
      </w:r>
      <w:r w:rsidRPr="004D51BB">
        <w:rPr>
          <w:rtl/>
          <w:lang w:bidi="fa-IR"/>
        </w:rPr>
        <w:t xml:space="preserve"> لم يستحل</w:t>
      </w:r>
      <w:r>
        <w:rPr>
          <w:rtl/>
          <w:lang w:bidi="fa-IR"/>
        </w:rPr>
        <w:t xml:space="preserve">. </w:t>
      </w:r>
      <w:r w:rsidRPr="004D51BB">
        <w:rPr>
          <w:rtl/>
          <w:lang w:bidi="fa-IR"/>
        </w:rPr>
        <w:t>فهذا قسم</w:t>
      </w:r>
      <w:r>
        <w:rPr>
          <w:rtl/>
          <w:lang w:bidi="fa-IR"/>
        </w:rPr>
        <w:t xml:space="preserve">. </w:t>
      </w:r>
      <w:r w:rsidRPr="004D51BB">
        <w:rPr>
          <w:rtl/>
          <w:lang w:bidi="fa-IR"/>
        </w:rPr>
        <w:t xml:space="preserve">وأما إن كان </w:t>
      </w:r>
      <w:r w:rsidRPr="003131C0">
        <w:rPr>
          <w:rStyle w:val="rfdFootnotenum"/>
          <w:rtl/>
        </w:rPr>
        <w:t>(10)</w:t>
      </w:r>
      <w:r w:rsidRPr="004D51BB">
        <w:rPr>
          <w:rtl/>
          <w:lang w:bidi="fa-IR"/>
        </w:rPr>
        <w:t xml:space="preserve"> يحتاج إلى زيادة شيء</w:t>
      </w:r>
      <w:r>
        <w:rPr>
          <w:rtl/>
          <w:lang w:bidi="fa-IR"/>
        </w:rPr>
        <w:t xml:space="preserve"> ، </w:t>
      </w:r>
      <w:r w:rsidRPr="004D51BB">
        <w:rPr>
          <w:rtl/>
          <w:lang w:bidi="fa-IR"/>
        </w:rPr>
        <w:t>فإما أن يكون إلى حركة فقط</w:t>
      </w:r>
      <w:r>
        <w:rPr>
          <w:rtl/>
          <w:lang w:bidi="fa-IR"/>
        </w:rPr>
        <w:t xml:space="preserve"> ، </w:t>
      </w:r>
      <w:r w:rsidRPr="004D51BB">
        <w:rPr>
          <w:rtl/>
          <w:lang w:bidi="fa-IR"/>
        </w:rPr>
        <w:t xml:space="preserve">إما </w:t>
      </w:r>
      <w:r w:rsidRPr="003131C0">
        <w:rPr>
          <w:rStyle w:val="rfdFootnotenum"/>
          <w:rtl/>
        </w:rPr>
        <w:t>(11)</w:t>
      </w:r>
      <w:r w:rsidRPr="004D51BB">
        <w:rPr>
          <w:rtl/>
          <w:lang w:bidi="fa-IR"/>
        </w:rPr>
        <w:t xml:space="preserve"> مكانية وإما حركة كيفية أو حركة كمية أو وضعية أو جوهرية</w:t>
      </w:r>
      <w:r>
        <w:rPr>
          <w:rtl/>
          <w:lang w:bidi="fa-IR"/>
        </w:rPr>
        <w:t xml:space="preserve"> ، </w:t>
      </w:r>
      <w:r w:rsidRPr="004D51BB">
        <w:rPr>
          <w:rtl/>
          <w:lang w:bidi="fa-IR"/>
        </w:rPr>
        <w:t xml:space="preserve">وإما إلى فوات أمر </w:t>
      </w:r>
      <w:r w:rsidRPr="003131C0">
        <w:rPr>
          <w:rStyle w:val="rfdFootnotenum"/>
          <w:rtl/>
        </w:rPr>
        <w:t>(12)</w:t>
      </w:r>
      <w:r w:rsidRPr="004D51BB">
        <w:rPr>
          <w:rtl/>
          <w:lang w:bidi="fa-IR"/>
        </w:rPr>
        <w:t xml:space="preserve"> آخر من </w:t>
      </w:r>
      <w:r w:rsidRPr="003131C0">
        <w:rPr>
          <w:rStyle w:val="rfdFootnotenum"/>
          <w:rtl/>
        </w:rPr>
        <w:t>(13)</w:t>
      </w:r>
      <w:r w:rsidRPr="004D51BB">
        <w:rPr>
          <w:rtl/>
          <w:lang w:bidi="fa-IR"/>
        </w:rPr>
        <w:t xml:space="preserve"> جوهره </w:t>
      </w:r>
      <w:r w:rsidRPr="003131C0">
        <w:rPr>
          <w:rStyle w:val="rfdFootnotenum"/>
          <w:rtl/>
        </w:rPr>
        <w:t>(14)</w:t>
      </w:r>
      <w:r w:rsidRPr="004D51BB">
        <w:rPr>
          <w:rtl/>
          <w:lang w:bidi="fa-IR"/>
        </w:rPr>
        <w:t xml:space="preserve"> من كم أو كيف </w:t>
      </w:r>
      <w:r w:rsidRPr="003131C0">
        <w:rPr>
          <w:rStyle w:val="rfdFootnotenum"/>
          <w:rtl/>
        </w:rPr>
        <w:t>(15)</w:t>
      </w:r>
      <w:r w:rsidRPr="004D51BB">
        <w:rPr>
          <w:rtl/>
          <w:lang w:bidi="fa-IR"/>
        </w:rPr>
        <w:t xml:space="preserve"> أو غير ذلك </w:t>
      </w:r>
      <w:r w:rsidRPr="003131C0">
        <w:rPr>
          <w:rStyle w:val="rfdFootnotenum"/>
          <w:rtl/>
        </w:rPr>
        <w:t>(16)</w:t>
      </w:r>
      <w:r>
        <w:rPr>
          <w:rtl/>
          <w:lang w:bidi="fa-IR"/>
        </w:rPr>
        <w:t xml:space="preserve">. </w:t>
      </w:r>
    </w:p>
    <w:p w:rsidR="000D2378" w:rsidRPr="004D51BB" w:rsidRDefault="000D2378" w:rsidP="00D776F2">
      <w:pPr>
        <w:rPr>
          <w:rtl/>
          <w:lang w:bidi="fa-IR"/>
        </w:rPr>
      </w:pPr>
      <w:r w:rsidRPr="004D51BB">
        <w:rPr>
          <w:rtl/>
          <w:lang w:bidi="fa-IR"/>
        </w:rPr>
        <w:t>وأما الذي يكون بمشاركة غيره فيكون لا محالة فيه اجتماع وتركيب</w:t>
      </w:r>
      <w:r>
        <w:rPr>
          <w:rtl/>
          <w:lang w:bidi="fa-IR"/>
        </w:rPr>
        <w:t xml:space="preserve"> ، </w:t>
      </w:r>
      <w:r w:rsidRPr="004D51BB">
        <w:rPr>
          <w:rtl/>
          <w:lang w:bidi="fa-IR"/>
        </w:rPr>
        <w:t>فإما أن يكون تركيب من اجتماع فقط</w:t>
      </w:r>
      <w:r>
        <w:rPr>
          <w:rtl/>
          <w:lang w:bidi="fa-IR"/>
        </w:rPr>
        <w:t xml:space="preserve"> ، </w:t>
      </w:r>
      <w:r w:rsidRPr="004D51BB">
        <w:rPr>
          <w:rtl/>
          <w:lang w:bidi="fa-IR"/>
        </w:rPr>
        <w:t>وإما أن يكون مع ذلك استحالة في الكيف</w:t>
      </w:r>
      <w:r>
        <w:rPr>
          <w:rtl/>
          <w:lang w:bidi="fa-IR"/>
        </w:rPr>
        <w:t xml:space="preserve">. </w:t>
      </w:r>
      <w:r w:rsidRPr="004D51BB">
        <w:rPr>
          <w:rtl/>
          <w:lang w:bidi="fa-IR"/>
        </w:rPr>
        <w:t xml:space="preserve">وكل ما فيه تغير </w:t>
      </w:r>
      <w:r w:rsidRPr="003131C0">
        <w:rPr>
          <w:rStyle w:val="rfdFootnotenum"/>
          <w:rtl/>
        </w:rPr>
        <w:t>(17)</w:t>
      </w:r>
      <w:r w:rsidRPr="004D51BB">
        <w:rPr>
          <w:rtl/>
          <w:lang w:bidi="fa-IR"/>
        </w:rPr>
        <w:t xml:space="preserve"> فإما أن ينتهي إلى الغاية بتغير واحد</w:t>
      </w:r>
      <w:r>
        <w:rPr>
          <w:rtl/>
          <w:lang w:bidi="fa-IR"/>
        </w:rPr>
        <w:t xml:space="preserve"> ، </w:t>
      </w:r>
      <w:r w:rsidRPr="004D51BB">
        <w:rPr>
          <w:rtl/>
          <w:lang w:bidi="fa-IR"/>
        </w:rPr>
        <w:t>أو بتغيرات كثيرة</w:t>
      </w:r>
      <w:r>
        <w:rPr>
          <w:rtl/>
          <w:lang w:bidi="fa-IR"/>
        </w:rPr>
        <w:t xml:space="preserve">. </w:t>
      </w:r>
      <w:r w:rsidRPr="004D51BB">
        <w:rPr>
          <w:rtl/>
          <w:lang w:bidi="fa-IR"/>
        </w:rPr>
        <w:t xml:space="preserve">وقد جرت العادة بأن يسمى الذي يكون الكون منه </w:t>
      </w:r>
      <w:r w:rsidRPr="003131C0">
        <w:rPr>
          <w:rStyle w:val="rfdFootnotenum"/>
          <w:rtl/>
        </w:rPr>
        <w:t>(18)</w:t>
      </w:r>
      <w:r w:rsidRPr="004D51BB">
        <w:rPr>
          <w:rtl/>
          <w:lang w:bidi="fa-IR"/>
        </w:rPr>
        <w:t xml:space="preserve"> بالتركيب وهو في الشيء أسطقسا</w:t>
      </w:r>
      <w:r>
        <w:rPr>
          <w:rtl/>
          <w:lang w:bidi="fa-IR"/>
        </w:rPr>
        <w:t xml:space="preserve"> ، </w:t>
      </w:r>
      <w:r w:rsidRPr="004D51BB">
        <w:rPr>
          <w:rtl/>
          <w:lang w:bidi="fa-IR"/>
        </w:rPr>
        <w:t xml:space="preserve">وهو الذي ينحل إليه أخيرا </w:t>
      </w:r>
      <w:r w:rsidRPr="003131C0">
        <w:rPr>
          <w:rStyle w:val="rfdFootnotenum"/>
          <w:rtl/>
        </w:rPr>
        <w:t>(19)</w:t>
      </w:r>
      <w:r>
        <w:rPr>
          <w:rtl/>
          <w:lang w:bidi="fa-IR"/>
        </w:rPr>
        <w:t xml:space="preserve"> ، </w:t>
      </w:r>
      <w:r w:rsidRPr="004D51BB">
        <w:rPr>
          <w:rtl/>
          <w:lang w:bidi="fa-IR"/>
        </w:rPr>
        <w:t xml:space="preserve">فإن كان جسمانيا فهو أصغر </w:t>
      </w:r>
      <w:r w:rsidRPr="003131C0">
        <w:rPr>
          <w:rStyle w:val="rfdFootnotenum"/>
          <w:rtl/>
        </w:rPr>
        <w:t>(20)</w:t>
      </w:r>
      <w:r w:rsidRPr="004D51BB">
        <w:rPr>
          <w:rtl/>
          <w:lang w:bidi="fa-IR"/>
        </w:rPr>
        <w:t xml:space="preserve"> ما ينتهي إليه القاسم في القسمة إلى المختلفات الصور </w:t>
      </w:r>
      <w:r w:rsidRPr="003131C0">
        <w:rPr>
          <w:rStyle w:val="rfdFootnotenum"/>
          <w:rtl/>
        </w:rPr>
        <w:t>(21)</w:t>
      </w:r>
      <w:r w:rsidRPr="004D51BB">
        <w:rPr>
          <w:rtl/>
          <w:lang w:bidi="fa-IR"/>
        </w:rPr>
        <w:t xml:space="preserve"> الموجودة فيه وقد حد بأنه الذي منه ومن غيره تركب </w:t>
      </w:r>
      <w:r w:rsidRPr="003131C0">
        <w:rPr>
          <w:rStyle w:val="rfdFootnotenum"/>
          <w:rtl/>
        </w:rPr>
        <w:t>(22)</w:t>
      </w:r>
      <w:r w:rsidRPr="004D51BB">
        <w:rPr>
          <w:rtl/>
          <w:lang w:bidi="fa-IR"/>
        </w:rPr>
        <w:t xml:space="preserve"> الشيء وهو فيه بالذات ولا ينقسم بالصورة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ألا يحتاج</w:t>
      </w:r>
      <w:r>
        <w:rPr>
          <w:rtl/>
        </w:rPr>
        <w:t xml:space="preserve"> : </w:t>
      </w:r>
      <w:r w:rsidRPr="004D51BB">
        <w:rPr>
          <w:rtl/>
        </w:rPr>
        <w:t>أن يكون يحتاج د</w:t>
      </w:r>
      <w:r>
        <w:rPr>
          <w:rFonts w:hint="cs"/>
          <w:rtl/>
        </w:rPr>
        <w:t xml:space="preserve">. </w:t>
      </w:r>
      <w:r>
        <w:rPr>
          <w:rtl/>
        </w:rPr>
        <w:t>(</w:t>
      </w:r>
      <w:r w:rsidRPr="004D51BB">
        <w:rPr>
          <w:rtl/>
        </w:rPr>
        <w:t>2) لمثل</w:t>
      </w:r>
      <w:r>
        <w:rPr>
          <w:rtl/>
        </w:rPr>
        <w:t xml:space="preserve"> : </w:t>
      </w:r>
      <w:r w:rsidRPr="004D51BB">
        <w:rPr>
          <w:rtl/>
        </w:rPr>
        <w:t>بمثل ح</w:t>
      </w:r>
      <w:r>
        <w:rPr>
          <w:rFonts w:hint="cs"/>
          <w:rtl/>
        </w:rPr>
        <w:t xml:space="preserve">. </w:t>
      </w:r>
      <w:r>
        <w:rPr>
          <w:rtl/>
        </w:rPr>
        <w:t>(</w:t>
      </w:r>
      <w:r w:rsidRPr="004D51BB">
        <w:rPr>
          <w:rtl/>
        </w:rPr>
        <w:t>3) متهيئا</w:t>
      </w:r>
      <w:r>
        <w:rPr>
          <w:rtl/>
        </w:rPr>
        <w:t xml:space="preserve"> : </w:t>
      </w:r>
      <w:r w:rsidRPr="004D51BB">
        <w:rPr>
          <w:rtl/>
        </w:rPr>
        <w:t>مهيأ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لقبول</w:t>
      </w:r>
      <w:r>
        <w:rPr>
          <w:rtl/>
        </w:rPr>
        <w:t xml:space="preserve"> : </w:t>
      </w:r>
      <w:r w:rsidRPr="004D51BB">
        <w:rPr>
          <w:rtl/>
        </w:rPr>
        <w:t>لحصول ب</w:t>
      </w:r>
      <w:r>
        <w:rPr>
          <w:rtl/>
        </w:rPr>
        <w:t xml:space="preserve"> ، </w:t>
      </w:r>
      <w:r w:rsidRPr="004D51BB">
        <w:rPr>
          <w:rtl/>
        </w:rPr>
        <w:t>ح</w:t>
      </w:r>
      <w:r>
        <w:rPr>
          <w:rtl/>
        </w:rPr>
        <w:t xml:space="preserve"> ، </w:t>
      </w:r>
      <w:r w:rsidRPr="004D51BB">
        <w:rPr>
          <w:rtl/>
        </w:rPr>
        <w:t>م</w:t>
      </w:r>
      <w:r>
        <w:rPr>
          <w:rtl/>
        </w:rPr>
        <w:t xml:space="preserve"> : </w:t>
      </w:r>
      <w:r w:rsidRPr="004D51BB">
        <w:rPr>
          <w:rtl/>
        </w:rPr>
        <w:t>+ وحصول ص</w:t>
      </w:r>
    </w:p>
    <w:p w:rsidR="000D2378" w:rsidRPr="004D51BB" w:rsidRDefault="000D2378" w:rsidP="00370C47">
      <w:pPr>
        <w:pStyle w:val="libFootnote0"/>
        <w:rPr>
          <w:rtl/>
        </w:rPr>
      </w:pPr>
      <w:r>
        <w:rPr>
          <w:rtl/>
        </w:rPr>
        <w:t>(</w:t>
      </w:r>
      <w:r w:rsidRPr="004D51BB">
        <w:rPr>
          <w:rtl/>
        </w:rPr>
        <w:t>5) شي</w:t>
      </w:r>
      <w:r>
        <w:rPr>
          <w:rtl/>
        </w:rPr>
        <w:t xml:space="preserve"> : </w:t>
      </w:r>
      <w:r w:rsidRPr="004D51BB">
        <w:rPr>
          <w:rtl/>
        </w:rPr>
        <w:t>+ بقربه د</w:t>
      </w:r>
      <w:r>
        <w:rPr>
          <w:rFonts w:hint="cs"/>
          <w:rtl/>
        </w:rPr>
        <w:t xml:space="preserve">. </w:t>
      </w:r>
      <w:r>
        <w:rPr>
          <w:rtl/>
        </w:rPr>
        <w:t>(</w:t>
      </w:r>
      <w:r w:rsidRPr="004D51BB">
        <w:rPr>
          <w:rtl/>
        </w:rPr>
        <w:t>6) يقوم</w:t>
      </w:r>
      <w:r>
        <w:rPr>
          <w:rtl/>
        </w:rPr>
        <w:t xml:space="preserve"> : </w:t>
      </w:r>
      <w:r w:rsidRPr="004D51BB">
        <w:rPr>
          <w:rtl/>
        </w:rPr>
        <w:t>يتقوم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وإما</w:t>
      </w:r>
      <w:r>
        <w:rPr>
          <w:rtl/>
        </w:rPr>
        <w:t xml:space="preserve"> : </w:t>
      </w:r>
      <w:r w:rsidRPr="004D51BB">
        <w:rPr>
          <w:rtl/>
        </w:rPr>
        <w:t>فإما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8) أو يكون</w:t>
      </w:r>
      <w:r>
        <w:rPr>
          <w:rtl/>
        </w:rPr>
        <w:t xml:space="preserve"> : </w:t>
      </w:r>
      <w:r w:rsidRPr="004D51BB">
        <w:rPr>
          <w:rtl/>
        </w:rPr>
        <w:t>ويكون د</w:t>
      </w:r>
    </w:p>
    <w:p w:rsidR="000D2378" w:rsidRPr="004D51BB" w:rsidRDefault="000D2378" w:rsidP="00370C47">
      <w:pPr>
        <w:pStyle w:val="libFootnote0"/>
        <w:rPr>
          <w:rtl/>
        </w:rPr>
      </w:pPr>
      <w:r>
        <w:rPr>
          <w:rtl/>
        </w:rPr>
        <w:t>(</w:t>
      </w:r>
      <w:r w:rsidRPr="004D51BB">
        <w:rPr>
          <w:rtl/>
        </w:rPr>
        <w:t>9) وقد فرضناه</w:t>
      </w:r>
      <w:r>
        <w:rPr>
          <w:rtl/>
        </w:rPr>
        <w:t xml:space="preserve"> : </w:t>
      </w:r>
      <w:r w:rsidRPr="004D51BB">
        <w:rPr>
          <w:rtl/>
        </w:rPr>
        <w:t>وفرضناه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10) إن كان</w:t>
      </w:r>
      <w:r>
        <w:rPr>
          <w:rtl/>
        </w:rPr>
        <w:t xml:space="preserve"> : </w:t>
      </w:r>
      <w:r w:rsidRPr="004D51BB">
        <w:rPr>
          <w:rtl/>
        </w:rPr>
        <w:t>كان ح</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11) إما</w:t>
      </w:r>
      <w:r>
        <w:rPr>
          <w:rtl/>
        </w:rPr>
        <w:t xml:space="preserve"> : </w:t>
      </w:r>
      <w:r w:rsidRPr="004D51BB">
        <w:rPr>
          <w:rtl/>
        </w:rPr>
        <w:t>ساقطة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أمر</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13) آخر من</w:t>
      </w:r>
      <w:r>
        <w:rPr>
          <w:rtl/>
        </w:rPr>
        <w:t xml:space="preserve"> ، </w:t>
      </w:r>
      <w:r w:rsidRPr="004D51BB">
        <w:rPr>
          <w:rtl/>
        </w:rPr>
        <w:t>آخر عرض ب</w:t>
      </w:r>
      <w:r>
        <w:rPr>
          <w:rtl/>
        </w:rPr>
        <w:t xml:space="preserve"> ، </w:t>
      </w:r>
      <w:r w:rsidRPr="004D51BB">
        <w:rPr>
          <w:rtl/>
        </w:rPr>
        <w:t>ص</w:t>
      </w:r>
      <w:r>
        <w:rPr>
          <w:rtl/>
        </w:rPr>
        <w:t xml:space="preserve"> : </w:t>
      </w:r>
      <w:r w:rsidRPr="004D51BB">
        <w:rPr>
          <w:rtl/>
        </w:rPr>
        <w:t>آخر عن ح</w:t>
      </w:r>
      <w:r>
        <w:rPr>
          <w:rtl/>
        </w:rPr>
        <w:t xml:space="preserve"> ، </w:t>
      </w:r>
      <w:r w:rsidRPr="004D51BB">
        <w:rPr>
          <w:rtl/>
        </w:rPr>
        <w:t>ط</w:t>
      </w:r>
      <w:r>
        <w:rPr>
          <w:rFonts w:hint="cs"/>
          <w:rtl/>
        </w:rPr>
        <w:t xml:space="preserve">. </w:t>
      </w:r>
      <w:r>
        <w:rPr>
          <w:rtl/>
        </w:rPr>
        <w:t>(</w:t>
      </w:r>
      <w:r w:rsidRPr="004D51BB">
        <w:rPr>
          <w:rtl/>
        </w:rPr>
        <w:t>14) آخر من جوهره</w:t>
      </w:r>
      <w:r>
        <w:rPr>
          <w:rtl/>
        </w:rPr>
        <w:t xml:space="preserve"> : </w:t>
      </w:r>
      <w:r w:rsidRPr="004D51BB">
        <w:rPr>
          <w:rtl/>
        </w:rPr>
        <w:t>آخر عرض بمرة م</w:t>
      </w:r>
      <w:r>
        <w:rPr>
          <w:rtl/>
        </w:rPr>
        <w:t xml:space="preserve">. </w:t>
      </w:r>
    </w:p>
    <w:p w:rsidR="000D2378" w:rsidRPr="004D51BB" w:rsidRDefault="000D2378" w:rsidP="00370C47">
      <w:pPr>
        <w:pStyle w:val="libFootnote0"/>
        <w:rPr>
          <w:rtl/>
        </w:rPr>
      </w:pPr>
      <w:r>
        <w:rPr>
          <w:rtl/>
        </w:rPr>
        <w:t>(</w:t>
      </w:r>
      <w:r w:rsidRPr="004D51BB">
        <w:rPr>
          <w:rtl/>
        </w:rPr>
        <w:t>15) أو كيف</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16) ذلك</w:t>
      </w:r>
      <w:r>
        <w:rPr>
          <w:rtl/>
        </w:rPr>
        <w:t xml:space="preserve"> : </w:t>
      </w:r>
      <w:r w:rsidRPr="004D51BB">
        <w:rPr>
          <w:rtl/>
        </w:rPr>
        <w:t>+ عرض مرة من كم أو غير ذلك د</w:t>
      </w:r>
    </w:p>
    <w:p w:rsidR="000D2378" w:rsidRPr="004D51BB" w:rsidRDefault="000D2378" w:rsidP="00370C47">
      <w:pPr>
        <w:pStyle w:val="libFootnote0"/>
        <w:rPr>
          <w:rtl/>
        </w:rPr>
      </w:pPr>
      <w:r>
        <w:rPr>
          <w:rtl/>
        </w:rPr>
        <w:t>(</w:t>
      </w:r>
      <w:r w:rsidRPr="004D51BB">
        <w:rPr>
          <w:rtl/>
        </w:rPr>
        <w:t>17) تغير</w:t>
      </w:r>
      <w:r>
        <w:rPr>
          <w:rtl/>
        </w:rPr>
        <w:t xml:space="preserve"> : </w:t>
      </w:r>
      <w:r w:rsidRPr="00440B49">
        <w:rPr>
          <w:rtl/>
        </w:rPr>
        <w:t>تغيير د</w:t>
      </w:r>
      <w:r>
        <w:rPr>
          <w:rFonts w:hint="cs"/>
          <w:rtl/>
        </w:rPr>
        <w:t xml:space="preserve">. </w:t>
      </w:r>
      <w:r>
        <w:rPr>
          <w:rtl/>
        </w:rPr>
        <w:t>(</w:t>
      </w:r>
      <w:r w:rsidRPr="004D51BB">
        <w:rPr>
          <w:rtl/>
        </w:rPr>
        <w:t>18) منه</w:t>
      </w:r>
      <w:r>
        <w:rPr>
          <w:rtl/>
        </w:rPr>
        <w:t xml:space="preserve"> : </w:t>
      </w:r>
      <w:r w:rsidRPr="004D51BB">
        <w:rPr>
          <w:rtl/>
        </w:rPr>
        <w:t>+ يتغير ط</w:t>
      </w:r>
    </w:p>
    <w:p w:rsidR="000D2378" w:rsidRPr="00440B49" w:rsidRDefault="000D2378" w:rsidP="00370C47">
      <w:pPr>
        <w:pStyle w:val="libFootnote0"/>
        <w:rPr>
          <w:rtl/>
        </w:rPr>
      </w:pPr>
      <w:r>
        <w:rPr>
          <w:rtl/>
        </w:rPr>
        <w:t>(</w:t>
      </w:r>
      <w:r w:rsidRPr="004D51BB">
        <w:rPr>
          <w:rtl/>
        </w:rPr>
        <w:t>19) أخيرا</w:t>
      </w:r>
      <w:r>
        <w:rPr>
          <w:rtl/>
        </w:rPr>
        <w:t xml:space="preserve"> : </w:t>
      </w:r>
      <w:r w:rsidRPr="004D51BB">
        <w:rPr>
          <w:rtl/>
        </w:rPr>
        <w:t>أجزاء د</w:t>
      </w:r>
      <w:r>
        <w:rPr>
          <w:rFonts w:hint="cs"/>
          <w:rtl/>
        </w:rPr>
        <w:t xml:space="preserve">. </w:t>
      </w:r>
      <w:r>
        <w:rPr>
          <w:rtl/>
        </w:rPr>
        <w:t>(</w:t>
      </w:r>
      <w:r w:rsidRPr="004D51BB">
        <w:rPr>
          <w:rtl/>
        </w:rPr>
        <w:t>20) أصغر</w:t>
      </w:r>
      <w:r>
        <w:rPr>
          <w:rtl/>
        </w:rPr>
        <w:t xml:space="preserve"> : </w:t>
      </w:r>
      <w:r w:rsidRPr="004D51BB">
        <w:rPr>
          <w:rtl/>
        </w:rPr>
        <w:t>أصغرها د</w:t>
      </w:r>
      <w:r>
        <w:rPr>
          <w:rFonts w:hint="cs"/>
          <w:rtl/>
        </w:rPr>
        <w:t xml:space="preserve">. </w:t>
      </w:r>
      <w:r>
        <w:rPr>
          <w:rtl/>
        </w:rPr>
        <w:t>(</w:t>
      </w:r>
      <w:r w:rsidRPr="004D51BB">
        <w:rPr>
          <w:rtl/>
        </w:rPr>
        <w:t>21) الصورة</w:t>
      </w:r>
      <w:r>
        <w:rPr>
          <w:rtl/>
        </w:rPr>
        <w:t xml:space="preserve"> : </w:t>
      </w:r>
      <w:r w:rsidRPr="00440B49">
        <w:rPr>
          <w:rtl/>
        </w:rPr>
        <w:t>الصورة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22) تركب</w:t>
      </w:r>
      <w:r>
        <w:rPr>
          <w:rtl/>
        </w:rPr>
        <w:t xml:space="preserve"> : </w:t>
      </w:r>
      <w:r w:rsidRPr="004D51BB">
        <w:rPr>
          <w:rtl/>
        </w:rPr>
        <w:t>ركب د</w:t>
      </w:r>
      <w:r>
        <w:rPr>
          <w:rtl/>
        </w:rPr>
        <w:t xml:space="preserve"> : </w:t>
      </w:r>
      <w:r w:rsidRPr="004D51BB">
        <w:rPr>
          <w:rtl/>
        </w:rPr>
        <w:t>تركيب 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ومن رأى أن الأشياء إنما تتكون </w:t>
      </w:r>
      <w:r w:rsidRPr="003131C0">
        <w:rPr>
          <w:rStyle w:val="rfdFootnotenum"/>
          <w:rtl/>
        </w:rPr>
        <w:t>(1)</w:t>
      </w:r>
      <w:r w:rsidRPr="004D51BB">
        <w:rPr>
          <w:rtl/>
          <w:lang w:bidi="fa-IR"/>
        </w:rPr>
        <w:t xml:space="preserve"> من الأجناس والفصول جعلها الأسطقسات الأولى</w:t>
      </w:r>
      <w:r>
        <w:rPr>
          <w:rtl/>
          <w:lang w:bidi="fa-IR"/>
        </w:rPr>
        <w:t xml:space="preserve"> ، </w:t>
      </w:r>
      <w:r w:rsidRPr="004D51BB">
        <w:rPr>
          <w:rtl/>
          <w:lang w:bidi="fa-IR"/>
        </w:rPr>
        <w:t>وخصوصا الواحد والهوية فقد جعلوها أولى المبادي بالمبدئية</w:t>
      </w:r>
      <w:r>
        <w:rPr>
          <w:rtl/>
          <w:lang w:bidi="fa-IR"/>
        </w:rPr>
        <w:t xml:space="preserve"> ، </w:t>
      </w:r>
      <w:r w:rsidRPr="004D51BB">
        <w:rPr>
          <w:rtl/>
          <w:lang w:bidi="fa-IR"/>
        </w:rPr>
        <w:t xml:space="preserve">لأنها أشدها </w:t>
      </w:r>
      <w:r w:rsidRPr="003131C0">
        <w:rPr>
          <w:rStyle w:val="rfdFootnotenum"/>
          <w:rtl/>
        </w:rPr>
        <w:t>(2)</w:t>
      </w:r>
      <w:r w:rsidRPr="004D51BB">
        <w:rPr>
          <w:rtl/>
          <w:lang w:bidi="fa-IR"/>
        </w:rPr>
        <w:t xml:space="preserve"> كلية وجنسية</w:t>
      </w:r>
      <w:r>
        <w:rPr>
          <w:rtl/>
          <w:lang w:bidi="fa-IR"/>
        </w:rPr>
        <w:t>. و</w:t>
      </w:r>
      <w:r w:rsidRPr="004D51BB">
        <w:rPr>
          <w:rtl/>
          <w:lang w:bidi="fa-IR"/>
        </w:rPr>
        <w:t xml:space="preserve">لو </w:t>
      </w:r>
      <w:r w:rsidRPr="003131C0">
        <w:rPr>
          <w:rStyle w:val="rfdFootnotenum"/>
          <w:rtl/>
        </w:rPr>
        <w:t>(3)</w:t>
      </w:r>
      <w:r w:rsidRPr="004D51BB">
        <w:rPr>
          <w:rtl/>
          <w:lang w:bidi="fa-IR"/>
        </w:rPr>
        <w:t xml:space="preserve"> أنصفوا لعلموا أن القوام بالذات أنما هو للأشخاص</w:t>
      </w:r>
      <w:r>
        <w:rPr>
          <w:rtl/>
          <w:lang w:bidi="fa-IR"/>
        </w:rPr>
        <w:t xml:space="preserve"> ، </w:t>
      </w:r>
      <w:r w:rsidRPr="004D51BB">
        <w:rPr>
          <w:rtl/>
          <w:lang w:bidi="fa-IR"/>
        </w:rPr>
        <w:t>فما يليها أولى بأن يكون جواهر وقائمات بأنفسها</w:t>
      </w:r>
      <w:r>
        <w:rPr>
          <w:rtl/>
          <w:lang w:bidi="fa-IR"/>
        </w:rPr>
        <w:t xml:space="preserve"> ، </w:t>
      </w:r>
      <w:r w:rsidRPr="004D51BB">
        <w:rPr>
          <w:rtl/>
          <w:lang w:bidi="fa-IR"/>
        </w:rPr>
        <w:t xml:space="preserve">وأنها أولى بالوجود </w:t>
      </w:r>
      <w:r w:rsidRPr="003131C0">
        <w:rPr>
          <w:rStyle w:val="rfdFootnotenum"/>
          <w:rtl/>
        </w:rPr>
        <w:t>(4)</w:t>
      </w:r>
      <w:r w:rsidRPr="004D51BB">
        <w:rPr>
          <w:rtl/>
          <w:lang w:bidi="fa-IR"/>
        </w:rPr>
        <w:t xml:space="preserve"> أيضا</w:t>
      </w:r>
      <w:r>
        <w:rPr>
          <w:rtl/>
          <w:lang w:bidi="fa-IR"/>
        </w:rPr>
        <w:t xml:space="preserve">. </w:t>
      </w:r>
    </w:p>
    <w:p w:rsidR="000D2378" w:rsidRPr="004D51BB" w:rsidRDefault="000D2378" w:rsidP="00D776F2">
      <w:pPr>
        <w:rPr>
          <w:rtl/>
          <w:lang w:bidi="fa-IR"/>
        </w:rPr>
      </w:pPr>
      <w:r w:rsidRPr="004D51BB">
        <w:rPr>
          <w:rtl/>
          <w:lang w:bidi="fa-IR"/>
        </w:rPr>
        <w:t xml:space="preserve">ولنعد إلى أمر العنصر </w:t>
      </w:r>
      <w:r w:rsidRPr="003131C0">
        <w:rPr>
          <w:rStyle w:val="rfdFootnotenum"/>
          <w:rtl/>
        </w:rPr>
        <w:t>(5)</w:t>
      </w:r>
      <w:r w:rsidRPr="004D51BB">
        <w:rPr>
          <w:rtl/>
          <w:lang w:bidi="fa-IR"/>
        </w:rPr>
        <w:t xml:space="preserve"> فنقول</w:t>
      </w:r>
      <w:r>
        <w:rPr>
          <w:rtl/>
          <w:lang w:bidi="fa-IR"/>
        </w:rPr>
        <w:t xml:space="preserve"> : </w:t>
      </w:r>
      <w:r w:rsidRPr="004D51BB">
        <w:rPr>
          <w:rtl/>
          <w:lang w:bidi="fa-IR"/>
        </w:rPr>
        <w:t xml:space="preserve">قد جرت العادة في مواضع </w:t>
      </w:r>
      <w:r w:rsidRPr="003131C0">
        <w:rPr>
          <w:rStyle w:val="rfdFootnotenum"/>
          <w:rtl/>
        </w:rPr>
        <w:t>(6)</w:t>
      </w:r>
      <w:r w:rsidRPr="004D51BB">
        <w:rPr>
          <w:rtl/>
          <w:lang w:bidi="fa-IR"/>
        </w:rPr>
        <w:t xml:space="preserve"> بأن </w:t>
      </w:r>
      <w:r w:rsidRPr="003131C0">
        <w:rPr>
          <w:rStyle w:val="rfdFootnotenum"/>
          <w:rtl/>
        </w:rPr>
        <w:t>(7)</w:t>
      </w:r>
      <w:r w:rsidRPr="004D51BB">
        <w:rPr>
          <w:rtl/>
          <w:lang w:bidi="fa-IR"/>
        </w:rPr>
        <w:t xml:space="preserve"> يقال</w:t>
      </w:r>
      <w:r>
        <w:rPr>
          <w:rtl/>
          <w:lang w:bidi="fa-IR"/>
        </w:rPr>
        <w:t xml:space="preserve"> : </w:t>
      </w:r>
      <w:r w:rsidRPr="004D51BB">
        <w:rPr>
          <w:rtl/>
          <w:lang w:bidi="fa-IR"/>
        </w:rPr>
        <w:t xml:space="preserve">إن الشيء كان عن العنصر في مواضع </w:t>
      </w:r>
      <w:r w:rsidRPr="003131C0">
        <w:rPr>
          <w:rStyle w:val="rfdFootnotenum"/>
          <w:rtl/>
        </w:rPr>
        <w:t>(8)</w:t>
      </w:r>
      <w:r>
        <w:rPr>
          <w:rtl/>
          <w:lang w:bidi="fa-IR"/>
        </w:rPr>
        <w:t xml:space="preserve"> ، </w:t>
      </w:r>
      <w:r w:rsidRPr="004D51BB">
        <w:rPr>
          <w:rtl/>
          <w:lang w:bidi="fa-IR"/>
        </w:rPr>
        <w:t xml:space="preserve">ولم يجر في مواضع </w:t>
      </w:r>
      <w:r w:rsidRPr="003131C0">
        <w:rPr>
          <w:rStyle w:val="rfdFootnotenum"/>
          <w:rtl/>
        </w:rPr>
        <w:t>(9)</w:t>
      </w:r>
      <w:r>
        <w:rPr>
          <w:rtl/>
          <w:lang w:bidi="fa-IR"/>
        </w:rPr>
        <w:t xml:space="preserve"> ، </w:t>
      </w:r>
      <w:r w:rsidRPr="004D51BB">
        <w:rPr>
          <w:rtl/>
          <w:lang w:bidi="fa-IR"/>
        </w:rPr>
        <w:t>فإنه يقال</w:t>
      </w:r>
      <w:r>
        <w:rPr>
          <w:rtl/>
          <w:lang w:bidi="fa-IR"/>
        </w:rPr>
        <w:t xml:space="preserve"> : </w:t>
      </w:r>
      <w:r w:rsidRPr="004D51BB">
        <w:rPr>
          <w:rtl/>
          <w:lang w:bidi="fa-IR"/>
        </w:rPr>
        <w:t>إنه كان من الخشب باب</w:t>
      </w:r>
      <w:r>
        <w:rPr>
          <w:rtl/>
          <w:lang w:bidi="fa-IR"/>
        </w:rPr>
        <w:t xml:space="preserve"> ، </w:t>
      </w:r>
      <w:r w:rsidRPr="004D51BB">
        <w:rPr>
          <w:rtl/>
          <w:lang w:bidi="fa-IR"/>
        </w:rPr>
        <w:t>ولا يقال</w:t>
      </w:r>
      <w:r>
        <w:rPr>
          <w:rtl/>
          <w:lang w:bidi="fa-IR"/>
        </w:rPr>
        <w:t xml:space="preserve"> : </w:t>
      </w:r>
      <w:r w:rsidRPr="004D51BB">
        <w:rPr>
          <w:rtl/>
          <w:lang w:bidi="fa-IR"/>
        </w:rPr>
        <w:t xml:space="preserve">كان </w:t>
      </w:r>
      <w:r w:rsidRPr="003131C0">
        <w:rPr>
          <w:rStyle w:val="rfdFootnotenum"/>
          <w:rtl/>
        </w:rPr>
        <w:t>(10)</w:t>
      </w:r>
      <w:r w:rsidRPr="004D51BB">
        <w:rPr>
          <w:rtl/>
          <w:lang w:bidi="fa-IR"/>
        </w:rPr>
        <w:t xml:space="preserve"> من الإنسان كاتب</w:t>
      </w:r>
      <w:r>
        <w:rPr>
          <w:rtl/>
          <w:lang w:bidi="fa-IR"/>
        </w:rPr>
        <w:t xml:space="preserve">. </w:t>
      </w:r>
      <w:r w:rsidRPr="004D51BB">
        <w:rPr>
          <w:rtl/>
          <w:lang w:bidi="fa-IR"/>
        </w:rPr>
        <w:t xml:space="preserve">وأن ينسب الكائن إلى الموضوع في مواضع </w:t>
      </w:r>
      <w:r w:rsidRPr="003131C0">
        <w:rPr>
          <w:rStyle w:val="rfdFootnotenum"/>
          <w:rtl/>
        </w:rPr>
        <w:t>(11)</w:t>
      </w:r>
      <w:r>
        <w:rPr>
          <w:rtl/>
          <w:lang w:bidi="fa-IR"/>
        </w:rPr>
        <w:t xml:space="preserve"> ، </w:t>
      </w:r>
      <w:r w:rsidRPr="004D51BB">
        <w:rPr>
          <w:rtl/>
          <w:lang w:bidi="fa-IR"/>
        </w:rPr>
        <w:t>وأن لا ينسب في مواضع</w:t>
      </w:r>
      <w:r>
        <w:rPr>
          <w:rtl/>
          <w:lang w:bidi="fa-IR"/>
        </w:rPr>
        <w:t xml:space="preserve"> ، </w:t>
      </w:r>
      <w:r w:rsidRPr="004D51BB">
        <w:rPr>
          <w:rtl/>
          <w:lang w:bidi="fa-IR"/>
        </w:rPr>
        <w:t>فيقال</w:t>
      </w:r>
      <w:r>
        <w:rPr>
          <w:rtl/>
          <w:lang w:bidi="fa-IR"/>
        </w:rPr>
        <w:t xml:space="preserve"> ، </w:t>
      </w:r>
      <w:r w:rsidRPr="004D51BB">
        <w:rPr>
          <w:rtl/>
          <w:lang w:bidi="fa-IR"/>
        </w:rPr>
        <w:t xml:space="preserve">تارة </w:t>
      </w:r>
      <w:r w:rsidRPr="003131C0">
        <w:rPr>
          <w:rStyle w:val="rfdFootnotenum"/>
          <w:rtl/>
        </w:rPr>
        <w:t>(12)</w:t>
      </w:r>
      <w:r>
        <w:rPr>
          <w:rtl/>
          <w:lang w:bidi="fa-IR"/>
        </w:rPr>
        <w:t xml:space="preserve"> ، </w:t>
      </w:r>
      <w:r w:rsidRPr="004D51BB">
        <w:rPr>
          <w:rtl/>
          <w:lang w:bidi="fa-IR"/>
        </w:rPr>
        <w:t>إن هذا باب خشبي</w:t>
      </w:r>
      <w:r>
        <w:rPr>
          <w:rtl/>
          <w:lang w:bidi="fa-IR"/>
        </w:rPr>
        <w:t xml:space="preserve"> ، </w:t>
      </w:r>
      <w:r w:rsidRPr="004D51BB">
        <w:rPr>
          <w:rtl/>
          <w:lang w:bidi="fa-IR"/>
        </w:rPr>
        <w:t>ولا يقال</w:t>
      </w:r>
      <w:r>
        <w:rPr>
          <w:rtl/>
          <w:lang w:bidi="fa-IR"/>
        </w:rPr>
        <w:t xml:space="preserve"> : </w:t>
      </w:r>
      <w:r w:rsidRPr="004D51BB">
        <w:rPr>
          <w:rtl/>
          <w:lang w:bidi="fa-IR"/>
        </w:rPr>
        <w:t>إن هذا كاتب إنساني</w:t>
      </w:r>
      <w:r>
        <w:rPr>
          <w:rtl/>
          <w:lang w:bidi="fa-IR"/>
        </w:rPr>
        <w:t xml:space="preserve">. </w:t>
      </w:r>
      <w:r w:rsidRPr="004D51BB">
        <w:rPr>
          <w:rtl/>
          <w:lang w:bidi="fa-IR"/>
        </w:rPr>
        <w:t>فأما الأول</w:t>
      </w:r>
      <w:r>
        <w:rPr>
          <w:rtl/>
          <w:lang w:bidi="fa-IR"/>
        </w:rPr>
        <w:t xml:space="preserve"> ، </w:t>
      </w:r>
      <w:r w:rsidRPr="004D51BB">
        <w:rPr>
          <w:rtl/>
          <w:lang w:bidi="fa-IR"/>
        </w:rPr>
        <w:t xml:space="preserve">فإذا وجدوا الموضوع </w:t>
      </w:r>
      <w:r w:rsidRPr="003131C0">
        <w:rPr>
          <w:rStyle w:val="rfdFootnotenum"/>
          <w:rtl/>
        </w:rPr>
        <w:t>(13)</w:t>
      </w:r>
      <w:r w:rsidRPr="004D51BB">
        <w:rPr>
          <w:rtl/>
          <w:lang w:bidi="fa-IR"/>
        </w:rPr>
        <w:t xml:space="preserve"> لم يتحرك إليه </w:t>
      </w:r>
      <w:r w:rsidRPr="003131C0">
        <w:rPr>
          <w:rStyle w:val="rfdFootnotenum"/>
          <w:rtl/>
        </w:rPr>
        <w:t>(14)</w:t>
      </w:r>
      <w:r w:rsidRPr="004D51BB">
        <w:rPr>
          <w:rtl/>
          <w:lang w:bidi="fa-IR"/>
        </w:rPr>
        <w:t xml:space="preserve"> البتة ولم يتغير في قبول الشيء</w:t>
      </w:r>
      <w:r>
        <w:rPr>
          <w:rtl/>
          <w:lang w:bidi="fa-IR"/>
        </w:rPr>
        <w:t xml:space="preserve"> ، </w:t>
      </w:r>
      <w:r w:rsidRPr="004D51BB">
        <w:rPr>
          <w:rtl/>
          <w:lang w:bidi="fa-IR"/>
        </w:rPr>
        <w:t xml:space="preserve">فإنهم حينئذ </w:t>
      </w:r>
      <w:r w:rsidRPr="003131C0">
        <w:rPr>
          <w:rStyle w:val="rfdFootnotenum"/>
          <w:rtl/>
        </w:rPr>
        <w:t>(15)</w:t>
      </w:r>
      <w:r w:rsidRPr="004D51BB">
        <w:rPr>
          <w:rtl/>
          <w:lang w:bidi="fa-IR"/>
        </w:rPr>
        <w:t xml:space="preserve"> لا يقولون إنه كان عنه</w:t>
      </w:r>
      <w:r>
        <w:rPr>
          <w:rtl/>
          <w:lang w:bidi="fa-IR"/>
        </w:rPr>
        <w:t xml:space="preserve"> ، </w:t>
      </w:r>
      <w:r w:rsidRPr="004D51BB">
        <w:rPr>
          <w:rtl/>
          <w:lang w:bidi="fa-IR"/>
        </w:rPr>
        <w:t>بل إنما يقولون دائما إنه كان عن العدم</w:t>
      </w:r>
      <w:r>
        <w:rPr>
          <w:rtl/>
          <w:lang w:bidi="fa-IR"/>
        </w:rPr>
        <w:t xml:space="preserve"> ، </w:t>
      </w:r>
      <w:r w:rsidRPr="004D51BB">
        <w:rPr>
          <w:rtl/>
          <w:lang w:bidi="fa-IR"/>
        </w:rPr>
        <w:t>كما يقولون عن غير الكاتب</w:t>
      </w:r>
      <w:r>
        <w:rPr>
          <w:rtl/>
          <w:lang w:bidi="fa-IR"/>
        </w:rPr>
        <w:t xml:space="preserve">. </w:t>
      </w:r>
      <w:r w:rsidRPr="004D51BB">
        <w:rPr>
          <w:rtl/>
          <w:lang w:bidi="fa-IR"/>
        </w:rPr>
        <w:t xml:space="preserve">وإذا تغير وخصوصا فيما لا يجدون للعدم </w:t>
      </w:r>
      <w:r w:rsidRPr="003131C0">
        <w:rPr>
          <w:rStyle w:val="rfdFootnotenum"/>
          <w:rtl/>
        </w:rPr>
        <w:t>(16)</w:t>
      </w:r>
      <w:r w:rsidRPr="004D51BB">
        <w:rPr>
          <w:rtl/>
          <w:lang w:bidi="fa-IR"/>
        </w:rPr>
        <w:t xml:space="preserve"> منه </w:t>
      </w:r>
      <w:r w:rsidRPr="003131C0">
        <w:rPr>
          <w:rStyle w:val="rfdFootnotenum"/>
          <w:rtl/>
        </w:rPr>
        <w:t>(17)</w:t>
      </w:r>
      <w:r w:rsidRPr="004D51BB">
        <w:rPr>
          <w:rtl/>
          <w:lang w:bidi="fa-IR"/>
        </w:rPr>
        <w:t xml:space="preserve"> اسما</w:t>
      </w:r>
      <w:r>
        <w:rPr>
          <w:rtl/>
          <w:lang w:bidi="fa-IR"/>
        </w:rPr>
        <w:t xml:space="preserve"> ، </w:t>
      </w:r>
      <w:r w:rsidRPr="004D51BB">
        <w:rPr>
          <w:rtl/>
          <w:lang w:bidi="fa-IR"/>
        </w:rPr>
        <w:t>فيقولون</w:t>
      </w:r>
      <w:r>
        <w:rPr>
          <w:rtl/>
          <w:lang w:bidi="fa-IR"/>
        </w:rPr>
        <w:t xml:space="preserve"> : </w:t>
      </w:r>
      <w:r w:rsidRPr="004D51BB">
        <w:rPr>
          <w:rtl/>
          <w:lang w:bidi="fa-IR"/>
        </w:rPr>
        <w:t xml:space="preserve">كان عن غير </w:t>
      </w:r>
      <w:r w:rsidRPr="003131C0">
        <w:rPr>
          <w:rStyle w:val="rfdFootnotenum"/>
          <w:rtl/>
        </w:rPr>
        <w:t>(18)</w:t>
      </w:r>
      <w:r w:rsidRPr="004D51BB">
        <w:rPr>
          <w:rtl/>
          <w:lang w:bidi="fa-IR"/>
        </w:rPr>
        <w:t xml:space="preserve"> الموضوع</w:t>
      </w:r>
      <w:r>
        <w:rPr>
          <w:rtl/>
          <w:lang w:bidi="fa-IR"/>
        </w:rPr>
        <w:t xml:space="preserve">. </w:t>
      </w:r>
      <w:r w:rsidRPr="004D51BB">
        <w:rPr>
          <w:rtl/>
          <w:lang w:bidi="fa-IR"/>
        </w:rPr>
        <w:t xml:space="preserve">وأما بالنسبة </w:t>
      </w:r>
      <w:r w:rsidRPr="003131C0">
        <w:rPr>
          <w:rStyle w:val="rfdFootnotenum"/>
          <w:rtl/>
        </w:rPr>
        <w:t>(19)</w:t>
      </w:r>
      <w:r w:rsidRPr="004D51BB">
        <w:rPr>
          <w:rtl/>
          <w:lang w:bidi="fa-IR"/>
        </w:rPr>
        <w:t xml:space="preserve"> إلى الموضوع فإنما يستعمل في الأكثر إذا كان الموضوع قد يصلح غيره للصورة </w:t>
      </w:r>
      <w:r w:rsidRPr="003131C0">
        <w:rPr>
          <w:rStyle w:val="rfdFootnotenum"/>
          <w:rtl/>
        </w:rPr>
        <w:t>(20)</w:t>
      </w:r>
      <w:r>
        <w:rPr>
          <w:rtl/>
          <w:lang w:bidi="fa-IR"/>
        </w:rPr>
        <w:t xml:space="preserve">. </w:t>
      </w:r>
      <w:r w:rsidRPr="004D51BB">
        <w:rPr>
          <w:rtl/>
          <w:lang w:bidi="fa-IR"/>
        </w:rPr>
        <w:t>وأما الصورة فلا ينسب إليها</w:t>
      </w:r>
      <w:r>
        <w:rPr>
          <w:rtl/>
          <w:lang w:bidi="fa-IR"/>
        </w:rPr>
        <w:t xml:space="preserve"> ، </w:t>
      </w:r>
      <w:r w:rsidRPr="004D51BB">
        <w:rPr>
          <w:rtl/>
          <w:lang w:bidi="fa-IR"/>
        </w:rPr>
        <w:t>ولا يقال كان منها</w:t>
      </w:r>
      <w:r>
        <w:rPr>
          <w:rtl/>
          <w:lang w:bidi="fa-IR"/>
        </w:rPr>
        <w:t xml:space="preserve"> ، </w:t>
      </w:r>
      <w:r w:rsidRPr="004D51BB">
        <w:rPr>
          <w:rtl/>
          <w:lang w:bidi="fa-IR"/>
        </w:rPr>
        <w:t>إنما يشتق منها الاسم</w:t>
      </w:r>
      <w:r>
        <w:rPr>
          <w:rtl/>
          <w:lang w:bidi="fa-IR"/>
        </w:rPr>
        <w:t xml:space="preserve"> ، </w:t>
      </w:r>
      <w:r w:rsidRPr="004D51BB">
        <w:rPr>
          <w:rtl/>
          <w:lang w:bidi="fa-IR"/>
        </w:rPr>
        <w:t xml:space="preserve">والموضوع قد </w:t>
      </w:r>
      <w:r w:rsidRPr="003131C0">
        <w:rPr>
          <w:rStyle w:val="rfdFootnotenum"/>
          <w:rtl/>
        </w:rPr>
        <w:t>(21)</w:t>
      </w:r>
      <w:r w:rsidRPr="004D51BB">
        <w:rPr>
          <w:rtl/>
          <w:lang w:bidi="fa-IR"/>
        </w:rPr>
        <w:t xml:space="preserve"> يكون مشتركا للكل وقد يكون مشتركا لعدة أمور</w:t>
      </w:r>
      <w:r>
        <w:rPr>
          <w:rtl/>
          <w:lang w:bidi="fa-IR"/>
        </w:rPr>
        <w:t xml:space="preserve"> ، </w:t>
      </w:r>
      <w:r w:rsidRPr="004D51BB">
        <w:rPr>
          <w:rtl/>
          <w:lang w:bidi="fa-IR"/>
        </w:rPr>
        <w:t xml:space="preserve">مثل العصير </w:t>
      </w:r>
      <w:r w:rsidRPr="003131C0">
        <w:rPr>
          <w:rStyle w:val="rfdFootnotenum"/>
          <w:rtl/>
        </w:rPr>
        <w:t>(22)</w:t>
      </w:r>
      <w:r w:rsidRPr="004D51BB">
        <w:rPr>
          <w:rtl/>
          <w:lang w:bidi="fa-IR"/>
        </w:rPr>
        <w:t xml:space="preserve"> للخل والخمر والطلاء والرب </w:t>
      </w:r>
      <w:r w:rsidRPr="003131C0">
        <w:rPr>
          <w:rStyle w:val="rfdFootnotenum"/>
          <w:rtl/>
        </w:rPr>
        <w:t>(23)</w:t>
      </w:r>
      <w:r w:rsidRPr="004D51BB">
        <w:rPr>
          <w:rtl/>
          <w:lang w:bidi="fa-IR"/>
        </w:rPr>
        <w:t xml:space="preserve"> وغير ذلك</w:t>
      </w:r>
      <w:r>
        <w:rPr>
          <w:rtl/>
          <w:lang w:bidi="fa-IR"/>
        </w:rPr>
        <w:t xml:space="preserve">. </w:t>
      </w:r>
    </w:p>
    <w:p w:rsidR="000D2378" w:rsidRPr="004D51BB" w:rsidRDefault="000D2378" w:rsidP="00D776F2">
      <w:pPr>
        <w:rPr>
          <w:rtl/>
          <w:lang w:bidi="fa-IR"/>
        </w:rPr>
      </w:pPr>
      <w:r w:rsidRPr="004D51BB">
        <w:rPr>
          <w:rtl/>
          <w:lang w:bidi="fa-IR"/>
        </w:rPr>
        <w:t>وكل عنصر فإنه من حيث هو عنصر</w:t>
      </w:r>
      <w:r>
        <w:rPr>
          <w:rtl/>
          <w:lang w:bidi="fa-IR"/>
        </w:rPr>
        <w:t xml:space="preserve"> ، </w:t>
      </w:r>
      <w:r w:rsidRPr="004D51BB">
        <w:rPr>
          <w:rtl/>
          <w:lang w:bidi="fa-IR"/>
        </w:rPr>
        <w:t>إنما له القبول فقط</w:t>
      </w:r>
      <w:r>
        <w:rPr>
          <w:rtl/>
          <w:lang w:bidi="fa-IR"/>
        </w:rPr>
        <w:t xml:space="preserve"> ، </w:t>
      </w:r>
      <w:r w:rsidRPr="004D51BB">
        <w:rPr>
          <w:rtl/>
          <w:lang w:bidi="fa-IR"/>
        </w:rPr>
        <w:t>وأما حصول الصورة فله من غيره</w:t>
      </w:r>
      <w:r>
        <w:rPr>
          <w:rtl/>
          <w:lang w:bidi="fa-IR"/>
        </w:rPr>
        <w:t xml:space="preserve"> ، </w:t>
      </w:r>
      <w:r w:rsidRPr="004D51BB">
        <w:rPr>
          <w:rtl/>
          <w:lang w:bidi="fa-IR"/>
        </w:rPr>
        <w:t xml:space="preserve">وما كان من العناصر أو </w:t>
      </w:r>
      <w:r w:rsidRPr="003131C0">
        <w:rPr>
          <w:rStyle w:val="rfdFootnotenum"/>
          <w:rtl/>
        </w:rPr>
        <w:t>(24)</w:t>
      </w:r>
      <w:r w:rsidRPr="004D51BB">
        <w:rPr>
          <w:rtl/>
          <w:lang w:bidi="fa-IR"/>
        </w:rPr>
        <w:t xml:space="preserve"> القوابل مبدأ الحركة إلى الأثر موجود في نفسه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تتكون</w:t>
      </w:r>
      <w:r>
        <w:rPr>
          <w:rtl/>
        </w:rPr>
        <w:t xml:space="preserve"> : </w:t>
      </w:r>
      <w:r w:rsidRPr="004D51BB">
        <w:rPr>
          <w:rtl/>
        </w:rPr>
        <w:t>تكون ط</w:t>
      </w:r>
      <w:r>
        <w:rPr>
          <w:rFonts w:hint="cs"/>
          <w:rtl/>
        </w:rPr>
        <w:t xml:space="preserve">. </w:t>
      </w:r>
      <w:r>
        <w:rPr>
          <w:rtl/>
        </w:rPr>
        <w:t>(</w:t>
      </w:r>
      <w:r w:rsidRPr="004D51BB">
        <w:rPr>
          <w:rtl/>
        </w:rPr>
        <w:t>2) أشدها</w:t>
      </w:r>
      <w:r>
        <w:rPr>
          <w:rtl/>
        </w:rPr>
        <w:t xml:space="preserve"> : </w:t>
      </w:r>
      <w:r w:rsidRPr="004D51BB">
        <w:rPr>
          <w:rtl/>
        </w:rPr>
        <w:t>أشد</w:t>
      </w:r>
      <w:r>
        <w:rPr>
          <w:rtl/>
        </w:rPr>
        <w:t xml:space="preserve"> ، </w:t>
      </w:r>
      <w:r w:rsidRPr="004D51BB">
        <w:rPr>
          <w:rtl/>
        </w:rPr>
        <w:t>د</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ولو</w:t>
      </w:r>
      <w:r>
        <w:rPr>
          <w:rtl/>
        </w:rPr>
        <w:t xml:space="preserve"> : </w:t>
      </w:r>
      <w:r w:rsidRPr="004D51BB">
        <w:rPr>
          <w:rtl/>
        </w:rPr>
        <w:t>فلو 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4) بالوجود</w:t>
      </w:r>
      <w:r>
        <w:rPr>
          <w:rtl/>
        </w:rPr>
        <w:t xml:space="preserve"> : </w:t>
      </w:r>
      <w:r w:rsidRPr="00440B49">
        <w:rPr>
          <w:rtl/>
        </w:rPr>
        <w:t>بالوحدة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أمر العنصر</w:t>
      </w:r>
      <w:r>
        <w:rPr>
          <w:rtl/>
        </w:rPr>
        <w:t xml:space="preserve"> : </w:t>
      </w:r>
      <w:r w:rsidRPr="004D51BB">
        <w:rPr>
          <w:rtl/>
        </w:rPr>
        <w:t>الأمر العنصرى د</w:t>
      </w:r>
      <w:r>
        <w:rPr>
          <w:rFonts w:hint="cs"/>
          <w:rtl/>
        </w:rPr>
        <w:t xml:space="preserve">. </w:t>
      </w:r>
      <w:r>
        <w:rPr>
          <w:rtl/>
        </w:rPr>
        <w:t>(</w:t>
      </w:r>
      <w:r w:rsidRPr="004D51BB">
        <w:rPr>
          <w:rtl/>
        </w:rPr>
        <w:t>6) فى مواضع</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7) بأن</w:t>
      </w:r>
      <w:r>
        <w:rPr>
          <w:rtl/>
        </w:rPr>
        <w:t xml:space="preserve"> : </w:t>
      </w:r>
      <w:r w:rsidRPr="004D51BB">
        <w:rPr>
          <w:rtl/>
        </w:rPr>
        <w:t>أن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8) عن العنصر فى مواضع</w:t>
      </w:r>
      <w:r>
        <w:rPr>
          <w:rtl/>
        </w:rPr>
        <w:t xml:space="preserve"> : </w:t>
      </w:r>
      <w:r w:rsidRPr="004D51BB">
        <w:rPr>
          <w:rtl/>
        </w:rPr>
        <w:t>عن العنصر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ولم يجر فى مواضع</w:t>
      </w:r>
      <w:r>
        <w:rPr>
          <w:rtl/>
        </w:rPr>
        <w:t xml:space="preserve"> : </w:t>
      </w:r>
      <w:r w:rsidRPr="004D51BB">
        <w:rPr>
          <w:rtl/>
        </w:rPr>
        <w:t>ولم يجر ح</w:t>
      </w:r>
      <w:r>
        <w:rPr>
          <w:rtl/>
        </w:rPr>
        <w:t xml:space="preserve"> ، </w:t>
      </w:r>
      <w:r w:rsidRPr="004D51BB">
        <w:rPr>
          <w:rtl/>
        </w:rPr>
        <w:t>ص</w:t>
      </w:r>
      <w:r>
        <w:rPr>
          <w:rFonts w:hint="cs"/>
          <w:rtl/>
        </w:rPr>
        <w:t xml:space="preserve">. </w:t>
      </w:r>
      <w:r>
        <w:rPr>
          <w:rtl/>
        </w:rPr>
        <w:t>(</w:t>
      </w:r>
      <w:r w:rsidRPr="004D51BB">
        <w:rPr>
          <w:rtl/>
        </w:rPr>
        <w:t>10) ولا يقال كان</w:t>
      </w:r>
      <w:r>
        <w:rPr>
          <w:rtl/>
        </w:rPr>
        <w:t xml:space="preserve"> : </w:t>
      </w:r>
      <w:r w:rsidRPr="004D51BB">
        <w:rPr>
          <w:rtl/>
        </w:rPr>
        <w:t>ولا يقال م</w:t>
      </w:r>
    </w:p>
    <w:p w:rsidR="000D2378" w:rsidRPr="004D51BB" w:rsidRDefault="000D2378" w:rsidP="00370C47">
      <w:pPr>
        <w:pStyle w:val="libFootnote0"/>
        <w:rPr>
          <w:rtl/>
        </w:rPr>
      </w:pPr>
      <w:r>
        <w:rPr>
          <w:rtl/>
        </w:rPr>
        <w:t>(</w:t>
      </w:r>
      <w:r w:rsidRPr="004D51BB">
        <w:rPr>
          <w:rtl/>
        </w:rPr>
        <w:t>11) الموضوع فى مواضع</w:t>
      </w:r>
      <w:r>
        <w:rPr>
          <w:rtl/>
        </w:rPr>
        <w:t xml:space="preserve"> : </w:t>
      </w:r>
      <w:r w:rsidRPr="004D51BB">
        <w:rPr>
          <w:rtl/>
        </w:rPr>
        <w:t>الموضوع م</w:t>
      </w:r>
      <w:r>
        <w:rPr>
          <w:rFonts w:hint="cs"/>
          <w:rtl/>
        </w:rPr>
        <w:t xml:space="preserve">. </w:t>
      </w:r>
      <w:r>
        <w:rPr>
          <w:rtl/>
        </w:rPr>
        <w:t>(</w:t>
      </w:r>
      <w:r w:rsidRPr="004D51BB">
        <w:rPr>
          <w:rtl/>
        </w:rPr>
        <w:t>12) تارة</w:t>
      </w:r>
      <w:r>
        <w:rPr>
          <w:rtl/>
        </w:rPr>
        <w:t xml:space="preserve"> : </w:t>
      </w:r>
      <w:r w:rsidRPr="004D51BB">
        <w:rPr>
          <w:rtl/>
        </w:rPr>
        <w:t>ناقصة من ط</w:t>
      </w:r>
    </w:p>
    <w:p w:rsidR="000D2378" w:rsidRPr="004D51BB" w:rsidRDefault="000D2378" w:rsidP="00370C47">
      <w:pPr>
        <w:pStyle w:val="libFootnote0"/>
        <w:rPr>
          <w:rtl/>
        </w:rPr>
      </w:pPr>
      <w:r>
        <w:rPr>
          <w:rtl/>
        </w:rPr>
        <w:t>(</w:t>
      </w:r>
      <w:r w:rsidRPr="004D51BB">
        <w:rPr>
          <w:rtl/>
        </w:rPr>
        <w:t>13) وجدوا الموضوع</w:t>
      </w:r>
      <w:r>
        <w:rPr>
          <w:rtl/>
        </w:rPr>
        <w:t xml:space="preserve"> : </w:t>
      </w:r>
      <w:r w:rsidRPr="004D51BB">
        <w:rPr>
          <w:rtl/>
        </w:rPr>
        <w:t>وجد كالموضوع ب</w:t>
      </w:r>
      <w:r>
        <w:rPr>
          <w:rFonts w:hint="cs"/>
          <w:rtl/>
        </w:rPr>
        <w:t xml:space="preserve">. </w:t>
      </w:r>
      <w:r>
        <w:rPr>
          <w:rtl/>
        </w:rPr>
        <w:t>(</w:t>
      </w:r>
      <w:r w:rsidRPr="004D51BB">
        <w:rPr>
          <w:rtl/>
        </w:rPr>
        <w:t>14) إليه</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حينئذ</w:t>
      </w:r>
      <w:r>
        <w:rPr>
          <w:rtl/>
        </w:rPr>
        <w:t xml:space="preserve"> : </w:t>
      </w:r>
      <w:r w:rsidRPr="004D51BB">
        <w:rPr>
          <w:rtl/>
        </w:rPr>
        <w:t>ساقطة من ب</w:t>
      </w:r>
      <w:r>
        <w:rPr>
          <w:rtl/>
        </w:rPr>
        <w:t xml:space="preserve"> ، </w:t>
      </w:r>
      <w:r w:rsidRPr="004D51BB">
        <w:rPr>
          <w:rtl/>
        </w:rPr>
        <w:t>م</w:t>
      </w:r>
      <w:r>
        <w:rPr>
          <w:rFonts w:hint="cs"/>
          <w:rtl/>
        </w:rPr>
        <w:t xml:space="preserve">. </w:t>
      </w:r>
      <w:r>
        <w:rPr>
          <w:rtl/>
        </w:rPr>
        <w:t>(</w:t>
      </w:r>
      <w:r w:rsidRPr="004D51BB">
        <w:rPr>
          <w:rtl/>
        </w:rPr>
        <w:t>16) للعدم</w:t>
      </w:r>
      <w:r>
        <w:rPr>
          <w:rtl/>
        </w:rPr>
        <w:t xml:space="preserve"> : </w:t>
      </w:r>
      <w:r w:rsidRPr="004D51BB">
        <w:rPr>
          <w:rtl/>
        </w:rPr>
        <w:t>للمعدوم ب</w:t>
      </w:r>
    </w:p>
    <w:p w:rsidR="000D2378" w:rsidRPr="004D51BB" w:rsidRDefault="000D2378" w:rsidP="00370C47">
      <w:pPr>
        <w:pStyle w:val="libFootnote0"/>
        <w:rPr>
          <w:rtl/>
        </w:rPr>
      </w:pPr>
      <w:r>
        <w:rPr>
          <w:rtl/>
        </w:rPr>
        <w:t>(</w:t>
      </w:r>
      <w:r w:rsidRPr="004D51BB">
        <w:rPr>
          <w:rtl/>
        </w:rPr>
        <w:t>17) منه</w:t>
      </w:r>
      <w:r>
        <w:rPr>
          <w:rtl/>
        </w:rPr>
        <w:t xml:space="preserve"> : </w:t>
      </w:r>
      <w:r w:rsidRPr="004D51BB">
        <w:rPr>
          <w:rtl/>
        </w:rPr>
        <w:t>فيه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18) غير</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19) بالنسبة</w:t>
      </w:r>
      <w:r>
        <w:rPr>
          <w:rtl/>
        </w:rPr>
        <w:t xml:space="preserve"> : </w:t>
      </w:r>
      <w:r w:rsidRPr="004D51BB">
        <w:rPr>
          <w:rtl/>
        </w:rPr>
        <w:t>النسبة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20) للصورة</w:t>
      </w:r>
      <w:r>
        <w:rPr>
          <w:rtl/>
        </w:rPr>
        <w:t xml:space="preserve"> : </w:t>
      </w:r>
      <w:r w:rsidRPr="004D51BB">
        <w:rPr>
          <w:rtl/>
        </w:rPr>
        <w:t>+ لغيره وللصورة د</w:t>
      </w:r>
    </w:p>
    <w:p w:rsidR="000D2378" w:rsidRPr="004D51BB" w:rsidRDefault="000D2378" w:rsidP="00370C47">
      <w:pPr>
        <w:pStyle w:val="libFootnote0"/>
        <w:rPr>
          <w:rtl/>
        </w:rPr>
      </w:pPr>
      <w:r>
        <w:rPr>
          <w:rtl/>
        </w:rPr>
        <w:t>(</w:t>
      </w:r>
      <w:r w:rsidRPr="004D51BB">
        <w:rPr>
          <w:rtl/>
        </w:rPr>
        <w:t>21) والموضوع قد</w:t>
      </w:r>
      <w:r>
        <w:rPr>
          <w:rtl/>
        </w:rPr>
        <w:t xml:space="preserve"> : </w:t>
      </w:r>
      <w:r w:rsidRPr="004D51BB">
        <w:rPr>
          <w:rtl/>
        </w:rPr>
        <w:t>والموضوع وقد د</w:t>
      </w:r>
      <w:r>
        <w:rPr>
          <w:rFonts w:hint="cs"/>
          <w:rtl/>
        </w:rPr>
        <w:t xml:space="preserve">. </w:t>
      </w:r>
      <w:r>
        <w:rPr>
          <w:rtl/>
        </w:rPr>
        <w:t>(</w:t>
      </w:r>
      <w:r w:rsidRPr="004D51BB">
        <w:rPr>
          <w:rtl/>
        </w:rPr>
        <w:t>22) العصير</w:t>
      </w:r>
      <w:r>
        <w:rPr>
          <w:rtl/>
        </w:rPr>
        <w:t xml:space="preserve"> : </w:t>
      </w:r>
      <w:r w:rsidRPr="004D51BB">
        <w:rPr>
          <w:rtl/>
        </w:rPr>
        <w:t>العصر د</w:t>
      </w:r>
    </w:p>
    <w:p w:rsidR="000D2378" w:rsidRPr="004D51BB" w:rsidRDefault="000D2378" w:rsidP="00370C47">
      <w:pPr>
        <w:pStyle w:val="libFootnote0"/>
        <w:rPr>
          <w:rtl/>
        </w:rPr>
      </w:pPr>
      <w:r>
        <w:rPr>
          <w:rtl/>
        </w:rPr>
        <w:t>(</w:t>
      </w:r>
      <w:r w:rsidRPr="004D51BB">
        <w:rPr>
          <w:rtl/>
        </w:rPr>
        <w:t>23) والرب</w:t>
      </w:r>
      <w:r>
        <w:rPr>
          <w:rtl/>
        </w:rPr>
        <w:t xml:space="preserve"> : </w:t>
      </w:r>
      <w:r w:rsidRPr="004D51BB">
        <w:rPr>
          <w:rtl/>
        </w:rPr>
        <w:t xml:space="preserve">والربوب ط </w:t>
      </w:r>
      <w:r>
        <w:rPr>
          <w:rtl/>
        </w:rPr>
        <w:t>(</w:t>
      </w:r>
      <w:r w:rsidRPr="004D51BB">
        <w:rPr>
          <w:rtl/>
        </w:rPr>
        <w:t xml:space="preserve"> الرّبّ ما يطبخ من الثمر</w:t>
      </w:r>
      <w:r>
        <w:rPr>
          <w:rtl/>
        </w:rPr>
        <w:t xml:space="preserve"> ـ </w:t>
      </w:r>
      <w:r w:rsidRPr="004D51BB">
        <w:rPr>
          <w:rtl/>
        </w:rPr>
        <w:t>تاج العروس )</w:t>
      </w:r>
      <w:r>
        <w:rPr>
          <w:rFonts w:hint="cs"/>
          <w:rtl/>
        </w:rPr>
        <w:t xml:space="preserve">. </w:t>
      </w:r>
      <w:r>
        <w:rPr>
          <w:rtl/>
        </w:rPr>
        <w:t>(</w:t>
      </w:r>
      <w:r w:rsidRPr="004D51BB">
        <w:rPr>
          <w:rtl/>
        </w:rPr>
        <w:t>24) أو</w:t>
      </w:r>
      <w:r>
        <w:rPr>
          <w:rtl/>
        </w:rPr>
        <w:t xml:space="preserve"> : </w:t>
      </w:r>
      <w:r w:rsidRPr="004D51BB">
        <w:rPr>
          <w:rtl/>
        </w:rPr>
        <w:t>« و</w:t>
      </w:r>
      <w:r>
        <w:rPr>
          <w:rFonts w:hint="cs"/>
          <w:rtl/>
        </w:rPr>
        <w:t xml:space="preserve"> </w:t>
      </w:r>
      <w:r w:rsidRPr="004D51BB">
        <w:rPr>
          <w:rtl/>
        </w:rPr>
        <w:t>» 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ظن أنه متحرك إليه بنفسه</w:t>
      </w:r>
      <w:r>
        <w:rPr>
          <w:rtl/>
          <w:lang w:bidi="fa-IR"/>
        </w:rPr>
        <w:t xml:space="preserve"> ، </w:t>
      </w:r>
      <w:r w:rsidRPr="004D51BB">
        <w:rPr>
          <w:rtl/>
          <w:lang w:bidi="fa-IR"/>
        </w:rPr>
        <w:t xml:space="preserve">وليس كذلك </w:t>
      </w:r>
      <w:r w:rsidRPr="003131C0">
        <w:rPr>
          <w:rStyle w:val="rfdFootnotenum"/>
          <w:rtl/>
        </w:rPr>
        <w:t>(1)</w:t>
      </w:r>
      <w:r>
        <w:rPr>
          <w:rtl/>
          <w:lang w:bidi="fa-IR"/>
        </w:rPr>
        <w:t xml:space="preserve">. </w:t>
      </w:r>
      <w:r w:rsidRPr="004D51BB">
        <w:rPr>
          <w:rtl/>
          <w:lang w:bidi="fa-IR"/>
        </w:rPr>
        <w:t xml:space="preserve">فقد </w:t>
      </w:r>
      <w:r w:rsidRPr="003131C0">
        <w:rPr>
          <w:rStyle w:val="rfdFootnotenum"/>
          <w:rtl/>
        </w:rPr>
        <w:t>(2)</w:t>
      </w:r>
      <w:r w:rsidRPr="004D51BB">
        <w:rPr>
          <w:rtl/>
          <w:lang w:bidi="fa-IR"/>
        </w:rPr>
        <w:t xml:space="preserve"> تبين </w:t>
      </w:r>
      <w:r w:rsidRPr="003131C0">
        <w:rPr>
          <w:rStyle w:val="rfdFootnotenum"/>
          <w:rtl/>
        </w:rPr>
        <w:t>(3)</w:t>
      </w:r>
      <w:r w:rsidRPr="004D51BB">
        <w:rPr>
          <w:rtl/>
          <w:lang w:bidi="fa-IR"/>
        </w:rPr>
        <w:t xml:space="preserve"> لنا </w:t>
      </w:r>
      <w:r w:rsidRPr="003131C0">
        <w:rPr>
          <w:rStyle w:val="rfdFootnotenum"/>
          <w:rtl/>
        </w:rPr>
        <w:t>(4)</w:t>
      </w:r>
      <w:r w:rsidRPr="004D51BB">
        <w:rPr>
          <w:rtl/>
          <w:lang w:bidi="fa-IR"/>
        </w:rPr>
        <w:t xml:space="preserve"> في مواضع أخرى أنه لا يجوز أن يكون شيء واحد فاعلا وقابلا لشيء واحد من غير أن يتجزأ ذاته</w:t>
      </w:r>
      <w:r>
        <w:rPr>
          <w:rtl/>
          <w:lang w:bidi="fa-IR"/>
        </w:rPr>
        <w:t xml:space="preserve"> ، </w:t>
      </w:r>
      <w:r w:rsidRPr="004D51BB">
        <w:rPr>
          <w:rtl/>
          <w:lang w:bidi="fa-IR"/>
        </w:rPr>
        <w:t>لكن العنصر إذا كان مبدأ حركته فيه بذاته كان متحركا عن الطبيعة</w:t>
      </w:r>
      <w:r>
        <w:rPr>
          <w:rtl/>
          <w:lang w:bidi="fa-IR"/>
        </w:rPr>
        <w:t xml:space="preserve"> ، </w:t>
      </w:r>
      <w:r w:rsidRPr="004D51BB">
        <w:rPr>
          <w:rtl/>
          <w:lang w:bidi="fa-IR"/>
        </w:rPr>
        <w:t>وكان ما يكون منه طبيعيا</w:t>
      </w:r>
      <w:r>
        <w:rPr>
          <w:rtl/>
          <w:lang w:bidi="fa-IR"/>
        </w:rPr>
        <w:t xml:space="preserve"> ، </w:t>
      </w:r>
      <w:r w:rsidRPr="004D51BB">
        <w:rPr>
          <w:rtl/>
          <w:lang w:bidi="fa-IR"/>
        </w:rPr>
        <w:t xml:space="preserve">وإذا كان مبدأ الحركة </w:t>
      </w:r>
      <w:r w:rsidRPr="003131C0">
        <w:rPr>
          <w:rStyle w:val="rfdFootnotenum"/>
          <w:rtl/>
        </w:rPr>
        <w:t>(5)</w:t>
      </w:r>
      <w:r w:rsidRPr="004D51BB">
        <w:rPr>
          <w:rtl/>
          <w:lang w:bidi="fa-IR"/>
        </w:rPr>
        <w:t xml:space="preserve"> فيه </w:t>
      </w:r>
      <w:r w:rsidRPr="003131C0">
        <w:rPr>
          <w:rStyle w:val="rfdFootnotenum"/>
          <w:rtl/>
        </w:rPr>
        <w:t>(6)</w:t>
      </w:r>
      <w:r w:rsidRPr="004D51BB">
        <w:rPr>
          <w:rtl/>
          <w:lang w:bidi="fa-IR"/>
        </w:rPr>
        <w:t xml:space="preserve"> من خارج ولم يكن </w:t>
      </w:r>
      <w:r w:rsidRPr="003131C0">
        <w:rPr>
          <w:rStyle w:val="rfdFootnotenum"/>
          <w:rtl/>
        </w:rPr>
        <w:t>(7)</w:t>
      </w:r>
      <w:r w:rsidRPr="004D51BB">
        <w:rPr>
          <w:rtl/>
          <w:lang w:bidi="fa-IR"/>
        </w:rPr>
        <w:t xml:space="preserve"> له أن يتحرك إلى ذلك الكمال من نفسه </w:t>
      </w:r>
      <w:r w:rsidRPr="003131C0">
        <w:rPr>
          <w:rStyle w:val="rfdFootnotenum"/>
          <w:rtl/>
        </w:rPr>
        <w:t>(8)</w:t>
      </w:r>
      <w:r w:rsidRPr="004D51BB">
        <w:rPr>
          <w:rtl/>
          <w:lang w:bidi="fa-IR"/>
        </w:rPr>
        <w:t xml:space="preserve"> كان ما يكون منه صناعيا أو جاريا مجراه</w:t>
      </w:r>
      <w:r>
        <w:rPr>
          <w:rtl/>
          <w:lang w:bidi="fa-IR"/>
        </w:rPr>
        <w:t xml:space="preserve"> ، </w:t>
      </w:r>
      <w:r w:rsidRPr="004D51BB">
        <w:rPr>
          <w:rtl/>
          <w:lang w:bidi="fa-IR"/>
        </w:rPr>
        <w:t>فهذا جمل ما نقوله في العنصر</w:t>
      </w:r>
      <w:r>
        <w:rPr>
          <w:rtl/>
          <w:lang w:bidi="fa-IR"/>
        </w:rPr>
        <w:t xml:space="preserve">. </w:t>
      </w:r>
    </w:p>
    <w:p w:rsidR="000D2378" w:rsidRPr="004D51BB" w:rsidRDefault="000D2378" w:rsidP="00D776F2">
      <w:pPr>
        <w:rPr>
          <w:rtl/>
          <w:lang w:bidi="fa-IR"/>
        </w:rPr>
      </w:pPr>
      <w:r w:rsidRPr="004D51BB">
        <w:rPr>
          <w:rtl/>
          <w:lang w:bidi="fa-IR"/>
        </w:rPr>
        <w:t>وأما الصورة فنقول</w:t>
      </w:r>
      <w:r>
        <w:rPr>
          <w:rtl/>
          <w:lang w:bidi="fa-IR"/>
        </w:rPr>
        <w:t xml:space="preserve"> : </w:t>
      </w:r>
      <w:r w:rsidRPr="004D51BB">
        <w:rPr>
          <w:rtl/>
          <w:lang w:bidi="fa-IR"/>
        </w:rPr>
        <w:t>قد يقال صورة لكل معنى بالفعل يصلح أن يفعل حتى تكون الجواهر المفارقة صورا بهذا المعنى</w:t>
      </w:r>
      <w:r>
        <w:rPr>
          <w:rtl/>
          <w:lang w:bidi="fa-IR"/>
        </w:rPr>
        <w:t xml:space="preserve">. </w:t>
      </w:r>
    </w:p>
    <w:p w:rsidR="000D2378" w:rsidRPr="004D51BB" w:rsidRDefault="000D2378" w:rsidP="00D776F2">
      <w:pPr>
        <w:rPr>
          <w:rtl/>
          <w:lang w:bidi="fa-IR"/>
        </w:rPr>
      </w:pPr>
      <w:r w:rsidRPr="004D51BB">
        <w:rPr>
          <w:rtl/>
          <w:lang w:bidi="fa-IR"/>
        </w:rPr>
        <w:t xml:space="preserve">ويقال </w:t>
      </w:r>
      <w:r w:rsidRPr="003131C0">
        <w:rPr>
          <w:rStyle w:val="rfdFootnotenum"/>
          <w:rtl/>
        </w:rPr>
        <w:t>(9)</w:t>
      </w:r>
      <w:r w:rsidRPr="004D51BB">
        <w:rPr>
          <w:rtl/>
          <w:lang w:bidi="fa-IR"/>
        </w:rPr>
        <w:t xml:space="preserve"> صورة لكل هيئة وفعل يكون في قابل وحداني أو بالتركيب </w:t>
      </w:r>
      <w:r w:rsidRPr="003131C0">
        <w:rPr>
          <w:rStyle w:val="rfdFootnotenum"/>
          <w:rtl/>
        </w:rPr>
        <w:t>(10)</w:t>
      </w:r>
      <w:r w:rsidRPr="004D51BB">
        <w:rPr>
          <w:rtl/>
          <w:lang w:bidi="fa-IR"/>
        </w:rPr>
        <w:t xml:space="preserve"> حتى تكون الحركات والأعراض صورا</w:t>
      </w:r>
      <w:r>
        <w:rPr>
          <w:rtl/>
          <w:lang w:bidi="fa-IR"/>
        </w:rPr>
        <w:t xml:space="preserve">. </w:t>
      </w:r>
      <w:r w:rsidRPr="004D51BB">
        <w:rPr>
          <w:rtl/>
          <w:lang w:bidi="fa-IR"/>
        </w:rPr>
        <w:t xml:space="preserve">ويقال صورة لما تتقوم </w:t>
      </w:r>
      <w:r w:rsidRPr="003131C0">
        <w:rPr>
          <w:rStyle w:val="rfdFootnotenum"/>
          <w:rtl/>
        </w:rPr>
        <w:t>(11)</w:t>
      </w:r>
      <w:r w:rsidRPr="004D51BB">
        <w:rPr>
          <w:rtl/>
          <w:lang w:bidi="fa-IR"/>
        </w:rPr>
        <w:t xml:space="preserve"> به المادة بالفعل فلا تكون حينئذ الجواهر العقلية والأعراض صورا</w:t>
      </w:r>
      <w:r>
        <w:rPr>
          <w:rtl/>
          <w:lang w:bidi="fa-IR"/>
        </w:rPr>
        <w:t xml:space="preserve">. </w:t>
      </w:r>
      <w:r w:rsidRPr="004D51BB">
        <w:rPr>
          <w:rtl/>
          <w:lang w:bidi="fa-IR"/>
        </w:rPr>
        <w:t>ويقال صورة لما تكمل به المادة وإن لم تكن متقومة بها بالفعل</w:t>
      </w:r>
      <w:r>
        <w:rPr>
          <w:rtl/>
          <w:lang w:bidi="fa-IR"/>
        </w:rPr>
        <w:t xml:space="preserve"> ، </w:t>
      </w:r>
      <w:r w:rsidRPr="004D51BB">
        <w:rPr>
          <w:rtl/>
          <w:lang w:bidi="fa-IR"/>
        </w:rPr>
        <w:t xml:space="preserve">مثل الصورة </w:t>
      </w:r>
      <w:r w:rsidRPr="003131C0">
        <w:rPr>
          <w:rStyle w:val="rfdFootnotenum"/>
          <w:rtl/>
        </w:rPr>
        <w:t>(12)</w:t>
      </w:r>
      <w:r w:rsidRPr="004D51BB">
        <w:rPr>
          <w:rtl/>
          <w:lang w:bidi="fa-IR"/>
        </w:rPr>
        <w:t xml:space="preserve"> وما يتحرك بها </w:t>
      </w:r>
      <w:r w:rsidRPr="003131C0">
        <w:rPr>
          <w:rStyle w:val="rfdFootnotenum"/>
          <w:rtl/>
        </w:rPr>
        <w:t>(13)</w:t>
      </w:r>
      <w:r w:rsidRPr="004D51BB">
        <w:rPr>
          <w:rtl/>
          <w:lang w:bidi="fa-IR"/>
        </w:rPr>
        <w:t xml:space="preserve"> إليها بالطبع</w:t>
      </w:r>
      <w:r>
        <w:rPr>
          <w:rtl/>
          <w:lang w:bidi="fa-IR"/>
        </w:rPr>
        <w:t xml:space="preserve"> ، </w:t>
      </w:r>
      <w:r w:rsidRPr="004D51BB">
        <w:rPr>
          <w:rtl/>
          <w:lang w:bidi="fa-IR"/>
        </w:rPr>
        <w:t>ويقال صورة خاصة لما يحدث في المواد بالصناعة من الأشكال وغيرها</w:t>
      </w:r>
      <w:r>
        <w:rPr>
          <w:rtl/>
          <w:lang w:bidi="fa-IR"/>
        </w:rPr>
        <w:t xml:space="preserve">. </w:t>
      </w:r>
      <w:r w:rsidRPr="004D51BB">
        <w:rPr>
          <w:rtl/>
          <w:lang w:bidi="fa-IR"/>
        </w:rPr>
        <w:t xml:space="preserve">ويقال </w:t>
      </w:r>
      <w:r w:rsidRPr="003131C0">
        <w:rPr>
          <w:rStyle w:val="rfdFootnotenum"/>
          <w:rtl/>
        </w:rPr>
        <w:t>(14)</w:t>
      </w:r>
      <w:r w:rsidRPr="004D51BB">
        <w:rPr>
          <w:rtl/>
          <w:lang w:bidi="fa-IR"/>
        </w:rPr>
        <w:t xml:space="preserve"> صورة لنوع الشيء </w:t>
      </w:r>
      <w:r w:rsidRPr="003131C0">
        <w:rPr>
          <w:rStyle w:val="rfdFootnotenum"/>
          <w:rtl/>
        </w:rPr>
        <w:t>(15)</w:t>
      </w:r>
      <w:r w:rsidRPr="004D51BB">
        <w:rPr>
          <w:rtl/>
          <w:lang w:bidi="fa-IR"/>
        </w:rPr>
        <w:t xml:space="preserve"> ولجنسه ولفصله ولجميع ذلك</w:t>
      </w:r>
      <w:r>
        <w:rPr>
          <w:rtl/>
          <w:lang w:bidi="fa-IR"/>
        </w:rPr>
        <w:t xml:space="preserve">. </w:t>
      </w:r>
      <w:r w:rsidRPr="004D51BB">
        <w:rPr>
          <w:rtl/>
          <w:lang w:bidi="fa-IR"/>
        </w:rPr>
        <w:t xml:space="preserve">وتكون كلية الكلي صورة للأجزاء </w:t>
      </w:r>
      <w:r w:rsidRPr="003131C0">
        <w:rPr>
          <w:rStyle w:val="rfdFootnotenum"/>
          <w:rtl/>
        </w:rPr>
        <w:t>(16)</w:t>
      </w:r>
      <w:r w:rsidRPr="004D51BB">
        <w:rPr>
          <w:rtl/>
          <w:lang w:bidi="fa-IR"/>
        </w:rPr>
        <w:t xml:space="preserve"> أيضا</w:t>
      </w:r>
      <w:r>
        <w:rPr>
          <w:rtl/>
          <w:lang w:bidi="fa-IR"/>
        </w:rPr>
        <w:t xml:space="preserve"> ، </w:t>
      </w:r>
      <w:r w:rsidRPr="004D51BB">
        <w:rPr>
          <w:rtl/>
          <w:lang w:bidi="fa-IR"/>
        </w:rPr>
        <w:t xml:space="preserve">والصورة قد تكون ناقصة كالحركة </w:t>
      </w:r>
      <w:r w:rsidRPr="003131C0">
        <w:rPr>
          <w:rStyle w:val="rfdFootnotenum"/>
          <w:rtl/>
        </w:rPr>
        <w:t>(17)</w:t>
      </w:r>
      <w:r w:rsidRPr="004D51BB">
        <w:rPr>
          <w:rtl/>
          <w:lang w:bidi="fa-IR"/>
        </w:rPr>
        <w:t xml:space="preserve"> وقد تكون تامة كالتربيع والتدوير</w:t>
      </w:r>
      <w:r>
        <w:rPr>
          <w:rtl/>
          <w:lang w:bidi="fa-IR"/>
        </w:rPr>
        <w:t xml:space="preserve">. </w:t>
      </w:r>
    </w:p>
    <w:p w:rsidR="000D2378" w:rsidRPr="004D51BB" w:rsidRDefault="000D2378" w:rsidP="00D776F2">
      <w:pPr>
        <w:rPr>
          <w:rtl/>
          <w:lang w:bidi="fa-IR"/>
        </w:rPr>
      </w:pPr>
      <w:r w:rsidRPr="004D51BB">
        <w:rPr>
          <w:rtl/>
          <w:lang w:bidi="fa-IR"/>
        </w:rPr>
        <w:t>وقد علمت أن الشيء الواحد يكون صورة وغاية ومبدأ فاعليا من وجوه مختلفة</w:t>
      </w:r>
      <w:r>
        <w:rPr>
          <w:rtl/>
          <w:lang w:bidi="fa-IR"/>
        </w:rPr>
        <w:t xml:space="preserve">. </w:t>
      </w:r>
      <w:r w:rsidRPr="004D51BB">
        <w:rPr>
          <w:rtl/>
          <w:lang w:bidi="fa-IR"/>
        </w:rPr>
        <w:t>وفي الصناعة أيضا</w:t>
      </w:r>
      <w:r>
        <w:rPr>
          <w:rtl/>
          <w:lang w:bidi="fa-IR"/>
        </w:rPr>
        <w:t xml:space="preserve"> ، </w:t>
      </w:r>
      <w:r w:rsidRPr="004D51BB">
        <w:rPr>
          <w:rtl/>
          <w:lang w:bidi="fa-IR"/>
        </w:rPr>
        <w:t xml:space="preserve">فإن الصناعة </w:t>
      </w:r>
      <w:r w:rsidRPr="003131C0">
        <w:rPr>
          <w:rStyle w:val="rfdFootnotenum"/>
          <w:rtl/>
        </w:rPr>
        <w:t>(18)</w:t>
      </w:r>
      <w:r w:rsidRPr="004D51BB">
        <w:rPr>
          <w:rtl/>
          <w:lang w:bidi="fa-IR"/>
        </w:rPr>
        <w:t xml:space="preserve"> هي صورة المصنوع في النفس</w:t>
      </w:r>
      <w:r>
        <w:rPr>
          <w:rtl/>
          <w:lang w:bidi="fa-IR"/>
        </w:rPr>
        <w:t xml:space="preserve"> ، </w:t>
      </w:r>
      <w:r w:rsidRPr="004D51BB">
        <w:rPr>
          <w:rtl/>
          <w:lang w:bidi="fa-IR"/>
        </w:rPr>
        <w:t>فإن البناء في نفسه صورة الحركة إلى صورة البيت</w:t>
      </w:r>
      <w:r>
        <w:rPr>
          <w:rtl/>
          <w:lang w:bidi="fa-IR"/>
        </w:rPr>
        <w:t xml:space="preserve"> ، </w:t>
      </w:r>
      <w:r w:rsidRPr="004D51BB">
        <w:rPr>
          <w:rtl/>
          <w:lang w:bidi="fa-IR"/>
        </w:rPr>
        <w:t>وذلك هو المبدأ الذي يصدر عنه حصول الصورة في مادة البيت</w:t>
      </w:r>
      <w:r>
        <w:rPr>
          <w:rtl/>
          <w:lang w:bidi="fa-IR"/>
        </w:rPr>
        <w:t xml:space="preserve"> ، </w:t>
      </w:r>
      <w:r w:rsidRPr="004D51BB">
        <w:rPr>
          <w:rtl/>
          <w:lang w:bidi="fa-IR"/>
        </w:rPr>
        <w:t xml:space="preserve">وكذلك الصحة هي </w:t>
      </w:r>
      <w:r w:rsidRPr="003131C0">
        <w:rPr>
          <w:rStyle w:val="rfdFootnotenum"/>
          <w:rtl/>
        </w:rPr>
        <w:t>(19)</w:t>
      </w:r>
      <w:r w:rsidRPr="004D51BB">
        <w:rPr>
          <w:rtl/>
          <w:lang w:bidi="fa-IR"/>
        </w:rPr>
        <w:t xml:space="preserve"> صورة البرء</w:t>
      </w:r>
      <w:r>
        <w:rPr>
          <w:rtl/>
          <w:lang w:bidi="fa-IR"/>
        </w:rPr>
        <w:t xml:space="preserve"> ، </w:t>
      </w:r>
      <w:r w:rsidRPr="004D51BB">
        <w:rPr>
          <w:rtl/>
          <w:lang w:bidi="fa-IR"/>
        </w:rPr>
        <w:t>ومعرفة العلاج هي صورة الإبراء</w:t>
      </w:r>
      <w:r>
        <w:rPr>
          <w:rtl/>
          <w:lang w:bidi="fa-IR"/>
        </w:rPr>
        <w:t xml:space="preserve">. </w:t>
      </w:r>
      <w:r w:rsidRPr="004D51BB">
        <w:rPr>
          <w:rtl/>
          <w:lang w:bidi="fa-IR"/>
        </w:rPr>
        <w:t xml:space="preserve">والفاعل </w:t>
      </w:r>
      <w:r w:rsidRPr="003131C0">
        <w:rPr>
          <w:rStyle w:val="rfdFootnotenum"/>
          <w:rtl/>
        </w:rPr>
        <w:t>(20)</w:t>
      </w:r>
      <w:r w:rsidRPr="004D51BB">
        <w:rPr>
          <w:rtl/>
          <w:lang w:bidi="fa-IR"/>
        </w:rPr>
        <w:t xml:space="preserve"> الناقص يحتاج إلى حركة وآلات </w:t>
      </w:r>
      <w:r w:rsidRPr="003131C0">
        <w:rPr>
          <w:rStyle w:val="rfdFootnotenum"/>
          <w:rtl/>
        </w:rPr>
        <w:t>(21)</w:t>
      </w:r>
      <w:r>
        <w:rPr>
          <w:rtl/>
          <w:lang w:bidi="fa-IR"/>
        </w:rPr>
        <w:t xml:space="preserve"> حتى يصدر</w:t>
      </w:r>
      <w:r w:rsidRPr="004D51BB">
        <w:rPr>
          <w:rtl/>
          <w:lang w:bidi="fa-IR"/>
        </w:rPr>
        <w:t>ما في نفسه محصلا في المادة</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كذلك</w:t>
      </w:r>
      <w:r>
        <w:rPr>
          <w:rtl/>
        </w:rPr>
        <w:t xml:space="preserve"> : </w:t>
      </w:r>
      <w:r w:rsidRPr="004D51BB">
        <w:rPr>
          <w:rtl/>
        </w:rPr>
        <w:t>ذلك د</w:t>
      </w:r>
      <w:r>
        <w:rPr>
          <w:rFonts w:hint="cs"/>
          <w:rtl/>
        </w:rPr>
        <w:t xml:space="preserve">. </w:t>
      </w:r>
      <w:r>
        <w:rPr>
          <w:rtl/>
        </w:rPr>
        <w:t>(</w:t>
      </w:r>
      <w:r w:rsidRPr="004D51BB">
        <w:rPr>
          <w:rtl/>
        </w:rPr>
        <w:t>2) فقد</w:t>
      </w:r>
      <w:r>
        <w:rPr>
          <w:rtl/>
        </w:rPr>
        <w:t xml:space="preserve"> : </w:t>
      </w:r>
      <w:r w:rsidRPr="004D51BB">
        <w:rPr>
          <w:rtl/>
        </w:rPr>
        <w:t>قد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تبين</w:t>
      </w:r>
      <w:r>
        <w:rPr>
          <w:rtl/>
        </w:rPr>
        <w:t xml:space="preserve"> : </w:t>
      </w:r>
      <w:r w:rsidRPr="004D51BB">
        <w:rPr>
          <w:rtl/>
        </w:rPr>
        <w:t>يتبين م</w:t>
      </w:r>
      <w:r>
        <w:rPr>
          <w:rFonts w:hint="cs"/>
          <w:rtl/>
        </w:rPr>
        <w:t xml:space="preserve">. </w:t>
      </w:r>
      <w:r>
        <w:rPr>
          <w:rtl/>
        </w:rPr>
        <w:t>(</w:t>
      </w:r>
      <w:r w:rsidRPr="004D51BB">
        <w:rPr>
          <w:rtl/>
        </w:rPr>
        <w:t>4) لنا</w:t>
      </w:r>
      <w:r>
        <w:rPr>
          <w:rtl/>
        </w:rPr>
        <w:t xml:space="preserve"> : </w:t>
      </w:r>
      <w:r w:rsidRPr="004D51BB">
        <w:rPr>
          <w:rtl/>
        </w:rPr>
        <w:t>لك ح</w:t>
      </w:r>
      <w:r>
        <w:rPr>
          <w:rFonts w:hint="cs"/>
          <w:rtl/>
        </w:rPr>
        <w:t xml:space="preserve">. </w:t>
      </w:r>
      <w:r>
        <w:rPr>
          <w:rtl/>
        </w:rPr>
        <w:t>(</w:t>
      </w:r>
      <w:r w:rsidRPr="004D51BB">
        <w:rPr>
          <w:rtl/>
        </w:rPr>
        <w:t>5) حركته فيه بذاته</w:t>
      </w:r>
      <w:r>
        <w:rPr>
          <w:rtl/>
        </w:rPr>
        <w:t xml:space="preserve"> ... </w:t>
      </w:r>
      <w:r w:rsidRPr="004D51BB">
        <w:rPr>
          <w:rtl/>
        </w:rPr>
        <w:t>مبدأ الحركة</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6) فيه</w:t>
      </w:r>
      <w:r>
        <w:rPr>
          <w:rtl/>
        </w:rPr>
        <w:t xml:space="preserve"> : </w:t>
      </w:r>
      <w:r w:rsidRPr="004D51BB">
        <w:rPr>
          <w:rtl/>
        </w:rPr>
        <w:t>ساقطة من د</w:t>
      </w:r>
      <w:r>
        <w:rPr>
          <w:rFonts w:hint="cs"/>
          <w:rtl/>
        </w:rPr>
        <w:t xml:space="preserve">. </w:t>
      </w:r>
      <w:r>
        <w:rPr>
          <w:rtl/>
        </w:rPr>
        <w:t>(</w:t>
      </w:r>
      <w:r w:rsidRPr="004D51BB">
        <w:rPr>
          <w:rtl/>
        </w:rPr>
        <w:t>7) ولم يكن</w:t>
      </w:r>
      <w:r>
        <w:rPr>
          <w:rtl/>
        </w:rPr>
        <w:t xml:space="preserve"> : </w:t>
      </w:r>
      <w:r w:rsidRPr="004D51BB">
        <w:rPr>
          <w:rtl/>
        </w:rPr>
        <w:t>وأن لم يكن ص</w:t>
      </w:r>
      <w:r>
        <w:rPr>
          <w:rFonts w:hint="cs"/>
          <w:rtl/>
        </w:rPr>
        <w:t xml:space="preserve">. </w:t>
      </w:r>
      <w:r>
        <w:rPr>
          <w:rtl/>
        </w:rPr>
        <w:t>(</w:t>
      </w:r>
      <w:r w:rsidRPr="004D51BB">
        <w:rPr>
          <w:rtl/>
        </w:rPr>
        <w:t>8) من نفسه</w:t>
      </w:r>
      <w:r>
        <w:rPr>
          <w:rtl/>
        </w:rPr>
        <w:t xml:space="preserve"> : </w:t>
      </w:r>
      <w:r w:rsidRPr="00440B49">
        <w:rPr>
          <w:rtl/>
        </w:rPr>
        <w:t>بنفسه 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9) ويقال</w:t>
      </w:r>
      <w:r>
        <w:rPr>
          <w:rtl/>
        </w:rPr>
        <w:t xml:space="preserve"> : </w:t>
      </w:r>
      <w:r w:rsidRPr="004D51BB">
        <w:rPr>
          <w:rtl/>
        </w:rPr>
        <w:t>وقد يقال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10) أو بالتركيب</w:t>
      </w:r>
      <w:r>
        <w:rPr>
          <w:rtl/>
        </w:rPr>
        <w:t xml:space="preserve"> : </w:t>
      </w:r>
      <w:r w:rsidRPr="004D51BB">
        <w:rPr>
          <w:rtl/>
        </w:rPr>
        <w:t>وبالتركيب د</w:t>
      </w:r>
    </w:p>
    <w:p w:rsidR="000D2378" w:rsidRPr="004D51BB" w:rsidRDefault="000D2378" w:rsidP="00370C47">
      <w:pPr>
        <w:pStyle w:val="libFootnote0"/>
        <w:rPr>
          <w:rtl/>
        </w:rPr>
      </w:pPr>
      <w:r>
        <w:rPr>
          <w:rtl/>
        </w:rPr>
        <w:t>(</w:t>
      </w:r>
      <w:r w:rsidRPr="004D51BB">
        <w:rPr>
          <w:rtl/>
        </w:rPr>
        <w:t>11) تتقوم</w:t>
      </w:r>
      <w:r>
        <w:rPr>
          <w:rtl/>
        </w:rPr>
        <w:t xml:space="preserve"> : </w:t>
      </w:r>
      <w:r w:rsidRPr="004D51BB">
        <w:rPr>
          <w:rtl/>
        </w:rPr>
        <w:t>تكمل مقومة د</w:t>
      </w:r>
      <w:r>
        <w:rPr>
          <w:rFonts w:hint="cs"/>
          <w:rtl/>
        </w:rPr>
        <w:t xml:space="preserve">. </w:t>
      </w:r>
      <w:r>
        <w:rPr>
          <w:rtl/>
        </w:rPr>
        <w:t>(</w:t>
      </w:r>
      <w:r w:rsidRPr="004D51BB">
        <w:rPr>
          <w:rtl/>
        </w:rPr>
        <w:t>12) الصورة</w:t>
      </w:r>
      <w:r>
        <w:rPr>
          <w:rtl/>
        </w:rPr>
        <w:t xml:space="preserve"> : </w:t>
      </w:r>
      <w:r w:rsidRPr="004D51BB">
        <w:rPr>
          <w:rtl/>
        </w:rPr>
        <w:t>الصحة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بها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14) ويقال</w:t>
      </w:r>
      <w:r>
        <w:rPr>
          <w:rtl/>
        </w:rPr>
        <w:t xml:space="preserve"> : </w:t>
      </w:r>
      <w:r w:rsidRPr="004D51BB">
        <w:rPr>
          <w:rtl/>
        </w:rPr>
        <w:t>أو يقال ب</w:t>
      </w:r>
    </w:p>
    <w:p w:rsidR="000D2378" w:rsidRPr="004D51BB" w:rsidRDefault="000D2378" w:rsidP="00370C47">
      <w:pPr>
        <w:pStyle w:val="libFootnote0"/>
        <w:rPr>
          <w:rtl/>
        </w:rPr>
      </w:pPr>
      <w:r>
        <w:rPr>
          <w:rtl/>
        </w:rPr>
        <w:t>(</w:t>
      </w:r>
      <w:r w:rsidRPr="004D51BB">
        <w:rPr>
          <w:rtl/>
        </w:rPr>
        <w:t>15) الشيء</w:t>
      </w:r>
      <w:r>
        <w:rPr>
          <w:rtl/>
        </w:rPr>
        <w:t xml:space="preserve"> : </w:t>
      </w:r>
      <w:r w:rsidRPr="004D51BB">
        <w:rPr>
          <w:rtl/>
        </w:rPr>
        <w:t>شي ب</w:t>
      </w:r>
      <w:r>
        <w:rPr>
          <w:rFonts w:hint="cs"/>
          <w:rtl/>
        </w:rPr>
        <w:t xml:space="preserve">. </w:t>
      </w:r>
      <w:r>
        <w:rPr>
          <w:rtl/>
        </w:rPr>
        <w:t>(</w:t>
      </w:r>
      <w:r w:rsidRPr="004D51BB">
        <w:rPr>
          <w:rtl/>
        </w:rPr>
        <w:t>16) للأجزاء</w:t>
      </w:r>
      <w:r>
        <w:rPr>
          <w:rtl/>
        </w:rPr>
        <w:t xml:space="preserve"> : </w:t>
      </w:r>
      <w:r w:rsidRPr="004D51BB">
        <w:rPr>
          <w:rtl/>
        </w:rPr>
        <w:t>فى الأجزاء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كالحركة</w:t>
      </w:r>
      <w:r>
        <w:rPr>
          <w:rtl/>
        </w:rPr>
        <w:t xml:space="preserve"> : </w:t>
      </w:r>
      <w:r w:rsidRPr="004D51BB">
        <w:rPr>
          <w:rtl/>
        </w:rPr>
        <w:t>كحركة د</w:t>
      </w:r>
      <w:r>
        <w:rPr>
          <w:rFonts w:hint="cs"/>
          <w:rtl/>
        </w:rPr>
        <w:t xml:space="preserve">. </w:t>
      </w:r>
      <w:r>
        <w:rPr>
          <w:rtl/>
        </w:rPr>
        <w:t>(</w:t>
      </w:r>
      <w:r w:rsidRPr="004D51BB">
        <w:rPr>
          <w:rtl/>
        </w:rPr>
        <w:t>18) فإن الصناعة</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19) هى</w:t>
      </w:r>
      <w:r>
        <w:rPr>
          <w:rtl/>
        </w:rPr>
        <w:t xml:space="preserve"> : </w:t>
      </w:r>
      <w:r w:rsidRPr="00440B49">
        <w:rPr>
          <w:rtl/>
        </w:rPr>
        <w:t>هو</w:t>
      </w:r>
      <w:r>
        <w:rPr>
          <w:rtl/>
        </w:rPr>
        <w:t xml:space="preserve"> : </w:t>
      </w:r>
      <w:r w:rsidRPr="00440B49">
        <w:rPr>
          <w:rtl/>
        </w:rPr>
        <w:t>د</w:t>
      </w:r>
      <w:r>
        <w:rPr>
          <w:rtl/>
        </w:rPr>
        <w:t xml:space="preserve"> ، </w:t>
      </w:r>
      <w:r w:rsidRPr="00440B49">
        <w:rPr>
          <w:rtl/>
        </w:rPr>
        <w:t>م</w:t>
      </w:r>
      <w:r>
        <w:rPr>
          <w:rFonts w:hint="cs"/>
          <w:rtl/>
        </w:rPr>
        <w:t xml:space="preserve">. </w:t>
      </w:r>
      <w:r>
        <w:rPr>
          <w:rtl/>
        </w:rPr>
        <w:t>(</w:t>
      </w:r>
      <w:r w:rsidRPr="004D51BB">
        <w:rPr>
          <w:rtl/>
        </w:rPr>
        <w:t>20) والفاعل</w:t>
      </w:r>
      <w:r>
        <w:rPr>
          <w:rtl/>
        </w:rPr>
        <w:t xml:space="preserve"> : </w:t>
      </w:r>
      <w:r w:rsidRPr="004D51BB">
        <w:rPr>
          <w:rtl/>
        </w:rPr>
        <w:t>فالفاعل ح</w:t>
      </w:r>
      <w:r>
        <w:rPr>
          <w:rFonts w:hint="cs"/>
          <w:rtl/>
        </w:rPr>
        <w:t xml:space="preserve">. </w:t>
      </w:r>
      <w:r>
        <w:rPr>
          <w:rtl/>
        </w:rPr>
        <w:t>(</w:t>
      </w:r>
      <w:r w:rsidRPr="004D51BB">
        <w:rPr>
          <w:rtl/>
        </w:rPr>
        <w:t>21) وآلات</w:t>
      </w:r>
      <w:r>
        <w:rPr>
          <w:rtl/>
        </w:rPr>
        <w:t xml:space="preserve"> : </w:t>
      </w:r>
      <w:r w:rsidRPr="004D51BB">
        <w:rPr>
          <w:rtl/>
        </w:rPr>
        <w:t>والآلات ح</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والكامل فإن الصورة التي في ذاته يتبعها وجود </w:t>
      </w:r>
      <w:r w:rsidRPr="003131C0">
        <w:rPr>
          <w:rStyle w:val="rfdFootnotenum"/>
          <w:rtl/>
        </w:rPr>
        <w:t>(1)</w:t>
      </w:r>
      <w:r w:rsidRPr="004D51BB">
        <w:rPr>
          <w:rtl/>
          <w:lang w:bidi="fa-IR"/>
        </w:rPr>
        <w:t xml:space="preserve"> الصورة في مادتها ويشبه أن تكون الأمور الطبيعية صورها عند العلل المتقدمة للطبيعة بنوع</w:t>
      </w:r>
      <w:r>
        <w:rPr>
          <w:rtl/>
          <w:lang w:bidi="fa-IR"/>
        </w:rPr>
        <w:t xml:space="preserve"> ، </w:t>
      </w:r>
      <w:r w:rsidRPr="004D51BB">
        <w:rPr>
          <w:rtl/>
          <w:lang w:bidi="fa-IR"/>
        </w:rPr>
        <w:t>وعند الطبيعة على طريق التسخير بنوع</w:t>
      </w:r>
      <w:r>
        <w:rPr>
          <w:rtl/>
          <w:lang w:bidi="fa-IR"/>
        </w:rPr>
        <w:t xml:space="preserve"> ، </w:t>
      </w:r>
      <w:r w:rsidRPr="004D51BB">
        <w:rPr>
          <w:rtl/>
          <w:lang w:bidi="fa-IR"/>
        </w:rPr>
        <w:t>وأنت تعلم هذا بعد</w:t>
      </w:r>
      <w:r>
        <w:rPr>
          <w:rtl/>
          <w:lang w:bidi="fa-IR"/>
        </w:rPr>
        <w:t xml:space="preserve">. </w:t>
      </w:r>
    </w:p>
    <w:p w:rsidR="000D2378" w:rsidRPr="004D51BB" w:rsidRDefault="000D2378" w:rsidP="00D776F2">
      <w:pPr>
        <w:rPr>
          <w:rtl/>
          <w:lang w:bidi="fa-IR"/>
        </w:rPr>
      </w:pPr>
      <w:r w:rsidRPr="004D51BB">
        <w:rPr>
          <w:rtl/>
          <w:lang w:bidi="fa-IR"/>
        </w:rPr>
        <w:t>وأما الغاية فهي ما لأجله يكون الشيء</w:t>
      </w:r>
      <w:r>
        <w:rPr>
          <w:rtl/>
          <w:lang w:bidi="fa-IR"/>
        </w:rPr>
        <w:t xml:space="preserve"> ، </w:t>
      </w:r>
      <w:r w:rsidRPr="004D51BB">
        <w:rPr>
          <w:rtl/>
          <w:lang w:bidi="fa-IR"/>
        </w:rPr>
        <w:t>وقد علمته فيما سلف</w:t>
      </w:r>
      <w:r>
        <w:rPr>
          <w:rtl/>
          <w:lang w:bidi="fa-IR"/>
        </w:rPr>
        <w:t xml:space="preserve"> ، </w:t>
      </w:r>
      <w:r w:rsidRPr="004D51BB">
        <w:rPr>
          <w:rtl/>
          <w:lang w:bidi="fa-IR"/>
        </w:rPr>
        <w:t xml:space="preserve">وقد تكون الغاية في بعض الأشياء </w:t>
      </w:r>
      <w:r w:rsidRPr="003131C0">
        <w:rPr>
          <w:rStyle w:val="rfdFootnotenum"/>
          <w:rtl/>
        </w:rPr>
        <w:t>(2)</w:t>
      </w:r>
      <w:r w:rsidRPr="004D51BB">
        <w:rPr>
          <w:rtl/>
          <w:lang w:bidi="fa-IR"/>
        </w:rPr>
        <w:t xml:space="preserve"> في نفس الفاعل فقط كالفرح بالغلبة</w:t>
      </w:r>
      <w:r>
        <w:rPr>
          <w:rtl/>
          <w:lang w:bidi="fa-IR"/>
        </w:rPr>
        <w:t xml:space="preserve"> ، </w:t>
      </w:r>
      <w:r w:rsidRPr="004D51BB">
        <w:rPr>
          <w:rtl/>
          <w:lang w:bidi="fa-IR"/>
        </w:rPr>
        <w:t xml:space="preserve">وقد تكون الغاية في بعض الأشياء </w:t>
      </w:r>
      <w:r w:rsidRPr="003131C0">
        <w:rPr>
          <w:rStyle w:val="rfdFootnotenum"/>
          <w:rtl/>
        </w:rPr>
        <w:t>(3)</w:t>
      </w:r>
      <w:r w:rsidRPr="004D51BB">
        <w:rPr>
          <w:rtl/>
          <w:lang w:bidi="fa-IR"/>
        </w:rPr>
        <w:t xml:space="preserve"> في شيء غير الفاعل</w:t>
      </w:r>
      <w:r>
        <w:rPr>
          <w:rtl/>
          <w:lang w:bidi="fa-IR"/>
        </w:rPr>
        <w:t xml:space="preserve"> ، </w:t>
      </w:r>
      <w:r w:rsidRPr="004D51BB">
        <w:rPr>
          <w:rtl/>
          <w:lang w:bidi="fa-IR"/>
        </w:rPr>
        <w:t xml:space="preserve">وذلك تارة في الموضوع مثل غايات الحركات التي تصدر عن روية أو طبيعة </w:t>
      </w:r>
      <w:r w:rsidRPr="003131C0">
        <w:rPr>
          <w:rStyle w:val="rfdFootnotenum"/>
          <w:rtl/>
        </w:rPr>
        <w:t>(4)</w:t>
      </w:r>
      <w:r>
        <w:rPr>
          <w:rtl/>
          <w:lang w:bidi="fa-IR"/>
        </w:rPr>
        <w:t xml:space="preserve"> ، </w:t>
      </w:r>
      <w:r w:rsidRPr="004D51BB">
        <w:rPr>
          <w:rtl/>
          <w:lang w:bidi="fa-IR"/>
        </w:rPr>
        <w:t>وتارة في شيء ثالث كمن يفعل شيئا ليرضى به فلان</w:t>
      </w:r>
      <w:r>
        <w:rPr>
          <w:rtl/>
          <w:lang w:bidi="fa-IR"/>
        </w:rPr>
        <w:t xml:space="preserve"> ، </w:t>
      </w:r>
      <w:r w:rsidRPr="004D51BB">
        <w:rPr>
          <w:rtl/>
          <w:lang w:bidi="fa-IR"/>
        </w:rPr>
        <w:t xml:space="preserve">فيكون </w:t>
      </w:r>
      <w:r w:rsidRPr="003131C0">
        <w:rPr>
          <w:rStyle w:val="rfdFootnotenum"/>
          <w:rtl/>
        </w:rPr>
        <w:t>(5)</w:t>
      </w:r>
      <w:r w:rsidRPr="004D51BB">
        <w:rPr>
          <w:rtl/>
          <w:lang w:bidi="fa-IR"/>
        </w:rPr>
        <w:t xml:space="preserve"> رضاء فلان غاية خارجة عن الفاعل والقابل</w:t>
      </w:r>
      <w:r>
        <w:rPr>
          <w:rtl/>
          <w:lang w:bidi="fa-IR"/>
        </w:rPr>
        <w:t xml:space="preserve"> ، </w:t>
      </w:r>
      <w:r w:rsidRPr="004D51BB">
        <w:rPr>
          <w:rtl/>
          <w:lang w:bidi="fa-IR"/>
        </w:rPr>
        <w:t>وإن كان الفرح بذلك الرضى أيضا غاية أخرى</w:t>
      </w:r>
      <w:r>
        <w:rPr>
          <w:rtl/>
          <w:lang w:bidi="fa-IR"/>
        </w:rPr>
        <w:t xml:space="preserve">. </w:t>
      </w:r>
      <w:r w:rsidRPr="004D51BB">
        <w:rPr>
          <w:rtl/>
          <w:lang w:bidi="fa-IR"/>
        </w:rPr>
        <w:t>ومن الغايات التشبه بشيء آخر</w:t>
      </w:r>
      <w:r>
        <w:rPr>
          <w:rtl/>
          <w:lang w:bidi="fa-IR"/>
        </w:rPr>
        <w:t xml:space="preserve"> ، </w:t>
      </w:r>
      <w:r w:rsidRPr="004D51BB">
        <w:rPr>
          <w:rtl/>
          <w:lang w:bidi="fa-IR"/>
        </w:rPr>
        <w:t xml:space="preserve">والمتشبه </w:t>
      </w:r>
      <w:r w:rsidRPr="003131C0">
        <w:rPr>
          <w:rStyle w:val="rfdFootnotenum"/>
          <w:rtl/>
        </w:rPr>
        <w:t>(6)</w:t>
      </w:r>
      <w:r w:rsidRPr="004D51BB">
        <w:rPr>
          <w:rtl/>
          <w:lang w:bidi="fa-IR"/>
        </w:rPr>
        <w:t xml:space="preserve"> به من حيث هو </w:t>
      </w:r>
      <w:r w:rsidRPr="003131C0">
        <w:rPr>
          <w:rStyle w:val="rfdFootnotenum"/>
          <w:rtl/>
        </w:rPr>
        <w:t>(7)</w:t>
      </w:r>
      <w:r w:rsidRPr="004D51BB">
        <w:rPr>
          <w:rtl/>
          <w:lang w:bidi="fa-IR"/>
        </w:rPr>
        <w:t xml:space="preserve"> متشوق إليه </w:t>
      </w:r>
      <w:r w:rsidRPr="003131C0">
        <w:rPr>
          <w:rStyle w:val="rfdFootnotenum"/>
          <w:rtl/>
        </w:rPr>
        <w:t>(8)</w:t>
      </w:r>
      <w:r w:rsidRPr="004D51BB">
        <w:rPr>
          <w:rtl/>
          <w:lang w:bidi="fa-IR"/>
        </w:rPr>
        <w:t xml:space="preserve"> غاية </w:t>
      </w:r>
      <w:r w:rsidRPr="003131C0">
        <w:rPr>
          <w:rStyle w:val="rfdFootnotenum"/>
          <w:rtl/>
        </w:rPr>
        <w:t>(9)</w:t>
      </w:r>
      <w:r>
        <w:rPr>
          <w:rtl/>
          <w:lang w:bidi="fa-IR"/>
        </w:rPr>
        <w:t xml:space="preserve"> ، </w:t>
      </w:r>
      <w:r w:rsidRPr="004D51BB">
        <w:rPr>
          <w:rtl/>
          <w:lang w:bidi="fa-IR"/>
        </w:rPr>
        <w:t>والتشبه نفسه أيضا غاية</w:t>
      </w:r>
      <w:r>
        <w:rPr>
          <w:rtl/>
          <w:lang w:bidi="fa-IR"/>
        </w:rPr>
        <w:t xml:space="preserve">. </w:t>
      </w:r>
    </w:p>
    <w:p w:rsidR="000D2378" w:rsidRDefault="000D2378" w:rsidP="00F8332E">
      <w:pPr>
        <w:pStyle w:val="Heading1Center"/>
        <w:rPr>
          <w:rtl/>
        </w:rPr>
      </w:pPr>
      <w:bookmarkStart w:id="123" w:name="_Toc363383125"/>
      <w:r w:rsidRPr="004D51BB">
        <w:rPr>
          <w:rtl/>
        </w:rPr>
        <w:t>[ الفصل الخامس ]</w:t>
      </w:r>
      <w:bookmarkEnd w:id="123"/>
      <w:r w:rsidRPr="004D51BB">
        <w:rPr>
          <w:rtl/>
        </w:rPr>
        <w:t xml:space="preserve"> </w:t>
      </w:r>
    </w:p>
    <w:p w:rsidR="000D2378" w:rsidRDefault="000D2378" w:rsidP="00F8332E">
      <w:pPr>
        <w:pStyle w:val="Heading1Center"/>
        <w:rPr>
          <w:rtl/>
        </w:rPr>
      </w:pPr>
      <w:bookmarkStart w:id="124" w:name="_Toc363383126"/>
      <w:r>
        <w:rPr>
          <w:rtl/>
        </w:rPr>
        <w:t xml:space="preserve">( هـ </w:t>
      </w:r>
      <w:r w:rsidRPr="004D51BB">
        <w:rPr>
          <w:rtl/>
        </w:rPr>
        <w:t>) فصل</w:t>
      </w:r>
      <w:bookmarkEnd w:id="124"/>
    </w:p>
    <w:p w:rsidR="000D2378" w:rsidRDefault="000D2378" w:rsidP="00F8332E">
      <w:pPr>
        <w:pStyle w:val="Heading1Center"/>
        <w:rPr>
          <w:rtl/>
        </w:rPr>
      </w:pPr>
      <w:bookmarkStart w:id="125" w:name="_Toc363383127"/>
      <w:r w:rsidRPr="003131C0">
        <w:rPr>
          <w:rStyle w:val="rfdFootnotenum"/>
          <w:rtl/>
        </w:rPr>
        <w:t>(10)</w:t>
      </w:r>
      <w:r>
        <w:rPr>
          <w:rtl/>
        </w:rPr>
        <w:t xml:space="preserve"> </w:t>
      </w:r>
      <w:r w:rsidRPr="004D51BB">
        <w:rPr>
          <w:rtl/>
        </w:rPr>
        <w:t>في إثبات الغاية وحل شكوك قيلت في إبطالها</w:t>
      </w:r>
      <w:r>
        <w:rPr>
          <w:rtl/>
        </w:rPr>
        <w:t xml:space="preserve"> ، </w:t>
      </w:r>
      <w:r w:rsidRPr="004D51BB">
        <w:rPr>
          <w:rtl/>
        </w:rPr>
        <w:t>والفرق بين الغاية وبين الضروري</w:t>
      </w:r>
      <w:bookmarkEnd w:id="125"/>
      <w:r w:rsidRPr="004D51BB">
        <w:rPr>
          <w:rtl/>
        </w:rPr>
        <w:t xml:space="preserve"> </w:t>
      </w:r>
    </w:p>
    <w:p w:rsidR="000D2378" w:rsidRPr="004D51BB" w:rsidRDefault="000D2378" w:rsidP="00F8332E">
      <w:pPr>
        <w:pStyle w:val="Heading1Center"/>
        <w:rPr>
          <w:rtl/>
        </w:rPr>
      </w:pPr>
      <w:bookmarkStart w:id="126" w:name="_Toc363383128"/>
      <w:r w:rsidRPr="004D51BB">
        <w:rPr>
          <w:rtl/>
        </w:rPr>
        <w:t>وتعريف الوجه الذي تتقدم به الغاية على سائر العلل والوجه الذي تتأخر به</w:t>
      </w:r>
      <w:bookmarkEnd w:id="126"/>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إنه قد بان</w:t>
      </w:r>
      <w:r>
        <w:rPr>
          <w:rtl/>
          <w:lang w:bidi="fa-IR"/>
        </w:rPr>
        <w:t xml:space="preserve"> ، </w:t>
      </w:r>
      <w:r w:rsidRPr="004D51BB">
        <w:rPr>
          <w:rtl/>
          <w:lang w:bidi="fa-IR"/>
        </w:rPr>
        <w:t xml:space="preserve">مما </w:t>
      </w:r>
      <w:r w:rsidRPr="003131C0">
        <w:rPr>
          <w:rStyle w:val="rfdFootnotenum"/>
          <w:rtl/>
        </w:rPr>
        <w:t>(11)</w:t>
      </w:r>
      <w:r w:rsidRPr="004D51BB">
        <w:rPr>
          <w:rtl/>
          <w:lang w:bidi="fa-IR"/>
        </w:rPr>
        <w:t xml:space="preserve"> سلف لنا من القول</w:t>
      </w:r>
      <w:r>
        <w:rPr>
          <w:rtl/>
          <w:lang w:bidi="fa-IR"/>
        </w:rPr>
        <w:t xml:space="preserve"> ، </w:t>
      </w:r>
      <w:r w:rsidRPr="004D51BB">
        <w:rPr>
          <w:rtl/>
          <w:lang w:bidi="fa-IR"/>
        </w:rPr>
        <w:t>أن كل معلول فله مبدأ</w:t>
      </w:r>
      <w:r>
        <w:rPr>
          <w:rtl/>
          <w:lang w:bidi="fa-IR"/>
        </w:rPr>
        <w:t xml:space="preserve"> ، </w:t>
      </w:r>
      <w:r w:rsidRPr="004D51BB">
        <w:rPr>
          <w:rtl/>
          <w:lang w:bidi="fa-IR"/>
        </w:rPr>
        <w:t>وكل حادث فله مادة وله صورة</w:t>
      </w:r>
      <w:r>
        <w:rPr>
          <w:rtl/>
          <w:lang w:bidi="fa-IR"/>
        </w:rPr>
        <w:t xml:space="preserve"> ، </w:t>
      </w:r>
      <w:r w:rsidRPr="004D51BB">
        <w:rPr>
          <w:rtl/>
          <w:lang w:bidi="fa-IR"/>
        </w:rPr>
        <w:t>ولم يتبين بعد أن كل تحريك فله غاية ما</w:t>
      </w:r>
      <w:r>
        <w:rPr>
          <w:rtl/>
          <w:lang w:bidi="fa-IR"/>
        </w:rPr>
        <w:t xml:space="preserve"> ، </w:t>
      </w:r>
      <w:r w:rsidRPr="004D51BB">
        <w:rPr>
          <w:rtl/>
          <w:lang w:bidi="fa-IR"/>
        </w:rPr>
        <w:t xml:space="preserve">فإن </w:t>
      </w:r>
      <w:r w:rsidRPr="003131C0">
        <w:rPr>
          <w:rStyle w:val="rfdFootnotenum"/>
          <w:rtl/>
        </w:rPr>
        <w:t>(12)</w:t>
      </w:r>
      <w:r w:rsidRPr="004D51BB">
        <w:rPr>
          <w:rtl/>
          <w:lang w:bidi="fa-IR"/>
        </w:rPr>
        <w:t xml:space="preserve"> هاهنا ما هو عبث</w:t>
      </w:r>
      <w:r>
        <w:rPr>
          <w:rtl/>
          <w:lang w:bidi="fa-IR"/>
        </w:rPr>
        <w:t xml:space="preserve"> ، </w:t>
      </w:r>
      <w:r w:rsidRPr="004D51BB">
        <w:rPr>
          <w:rtl/>
          <w:lang w:bidi="fa-IR"/>
        </w:rPr>
        <w:t>وهاهنا ما هو اتفاق</w:t>
      </w:r>
      <w:r>
        <w:rPr>
          <w:rtl/>
          <w:lang w:bidi="fa-IR"/>
        </w:rPr>
        <w:t xml:space="preserve"> ، </w:t>
      </w:r>
      <w:r w:rsidRPr="004D51BB">
        <w:rPr>
          <w:rtl/>
          <w:lang w:bidi="fa-IR"/>
        </w:rPr>
        <w:t>وأيضا هاهنا مثل حركة الفلك</w:t>
      </w:r>
      <w:r>
        <w:rPr>
          <w:rtl/>
          <w:lang w:bidi="fa-IR"/>
        </w:rPr>
        <w:t xml:space="preserve"> ، </w:t>
      </w:r>
      <w:r w:rsidRPr="004D51BB">
        <w:rPr>
          <w:rtl/>
          <w:lang w:bidi="fa-IR"/>
        </w:rPr>
        <w:t xml:space="preserve">فإن لا غاية لها </w:t>
      </w:r>
      <w:r w:rsidRPr="003131C0">
        <w:rPr>
          <w:rStyle w:val="rfdFootnotenum"/>
          <w:rtl/>
        </w:rPr>
        <w:t>(13)</w:t>
      </w:r>
      <w:r w:rsidRPr="004D51BB">
        <w:rPr>
          <w:rtl/>
          <w:lang w:bidi="fa-IR"/>
        </w:rPr>
        <w:t xml:space="preserve"> في ظاهر الأمر</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وجود</w:t>
      </w:r>
      <w:r>
        <w:rPr>
          <w:rtl/>
        </w:rPr>
        <w:t xml:space="preserve"> : </w:t>
      </w:r>
      <w:r w:rsidRPr="004D51BB">
        <w:rPr>
          <w:rtl/>
        </w:rPr>
        <w:t>وجوه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 الأشياء</w:t>
      </w:r>
      <w:r>
        <w:rPr>
          <w:rtl/>
        </w:rPr>
        <w:t xml:space="preserve"> : </w:t>
      </w:r>
      <w:r w:rsidRPr="004D51BB">
        <w:rPr>
          <w:rtl/>
        </w:rPr>
        <w:t>+ أنقص ط</w:t>
      </w:r>
      <w:r>
        <w:rPr>
          <w:rFonts w:hint="cs"/>
          <w:rtl/>
        </w:rPr>
        <w:t xml:space="preserve">. </w:t>
      </w:r>
      <w:r>
        <w:rPr>
          <w:rtl/>
        </w:rPr>
        <w:t>(</w:t>
      </w:r>
      <w:r w:rsidRPr="004D51BB">
        <w:rPr>
          <w:rtl/>
        </w:rPr>
        <w:t>3) فى نفس الفاعل</w:t>
      </w:r>
      <w:r>
        <w:rPr>
          <w:rtl/>
        </w:rPr>
        <w:t xml:space="preserve"> ... </w:t>
      </w:r>
    </w:p>
    <w:p w:rsidR="000D2378" w:rsidRPr="004D51BB" w:rsidRDefault="000D2378" w:rsidP="00370C47">
      <w:pPr>
        <w:pStyle w:val="libFootnote0"/>
        <w:rPr>
          <w:rtl/>
        </w:rPr>
      </w:pPr>
      <w:r w:rsidRPr="00440B49">
        <w:rPr>
          <w:rtl/>
        </w:rPr>
        <w:t>الأشياء ساقطة من م</w:t>
      </w:r>
      <w:r>
        <w:rPr>
          <w:rFonts w:hint="cs"/>
          <w:rtl/>
        </w:rPr>
        <w:t xml:space="preserve">. </w:t>
      </w:r>
      <w:r>
        <w:rPr>
          <w:rtl/>
        </w:rPr>
        <w:t>(</w:t>
      </w:r>
      <w:r w:rsidRPr="004D51BB">
        <w:rPr>
          <w:rtl/>
        </w:rPr>
        <w:t>4) أو طبيعة</w:t>
      </w:r>
      <w:r>
        <w:rPr>
          <w:rtl/>
        </w:rPr>
        <w:t xml:space="preserve"> : </w:t>
      </w:r>
      <w:r w:rsidRPr="004D51BB">
        <w:rPr>
          <w:rtl/>
        </w:rPr>
        <w:t>والطبيعة م</w:t>
      </w:r>
    </w:p>
    <w:p w:rsidR="000D2378" w:rsidRPr="004D51BB" w:rsidRDefault="000D2378" w:rsidP="00370C47">
      <w:pPr>
        <w:pStyle w:val="libFootnote0"/>
        <w:rPr>
          <w:rtl/>
        </w:rPr>
      </w:pPr>
      <w:r>
        <w:rPr>
          <w:rtl/>
        </w:rPr>
        <w:t>(</w:t>
      </w:r>
      <w:r w:rsidRPr="004D51BB">
        <w:rPr>
          <w:rtl/>
        </w:rPr>
        <w:t>5) فيكون</w:t>
      </w:r>
      <w:r>
        <w:rPr>
          <w:rtl/>
        </w:rPr>
        <w:t xml:space="preserve"> : </w:t>
      </w:r>
      <w:r w:rsidRPr="004D51BB">
        <w:rPr>
          <w:rtl/>
        </w:rPr>
        <w:t>فلأن ص</w:t>
      </w:r>
      <w:r>
        <w:rPr>
          <w:rtl/>
        </w:rPr>
        <w:t xml:space="preserve"> : </w:t>
      </w:r>
      <w:r w:rsidRPr="004D51BB">
        <w:rPr>
          <w:rtl/>
        </w:rPr>
        <w:t>يكون ب</w:t>
      </w:r>
      <w:r>
        <w:rPr>
          <w:rtl/>
        </w:rPr>
        <w:t xml:space="preserve"> ، </w:t>
      </w:r>
      <w:r w:rsidRPr="004D51BB">
        <w:rPr>
          <w:rtl/>
        </w:rPr>
        <w:t>د</w:t>
      </w:r>
      <w:r>
        <w:rPr>
          <w:rFonts w:hint="cs"/>
          <w:rtl/>
        </w:rPr>
        <w:t xml:space="preserve">. </w:t>
      </w:r>
      <w:r>
        <w:rPr>
          <w:rtl/>
        </w:rPr>
        <w:t>(</w:t>
      </w:r>
      <w:r w:rsidRPr="004D51BB">
        <w:rPr>
          <w:rtl/>
        </w:rPr>
        <w:t>6) والمتشبه</w:t>
      </w:r>
      <w:r>
        <w:rPr>
          <w:rtl/>
        </w:rPr>
        <w:t xml:space="preserve"> : </w:t>
      </w:r>
      <w:r w:rsidRPr="004D51BB">
        <w:rPr>
          <w:rtl/>
        </w:rPr>
        <w:t>والتشبه ط</w:t>
      </w:r>
    </w:p>
    <w:p w:rsidR="000D2378" w:rsidRPr="004D51BB" w:rsidRDefault="000D2378" w:rsidP="00370C47">
      <w:pPr>
        <w:pStyle w:val="libFootnote0"/>
        <w:rPr>
          <w:rtl/>
        </w:rPr>
      </w:pPr>
      <w:r>
        <w:rPr>
          <w:rtl/>
        </w:rPr>
        <w:t>(</w:t>
      </w:r>
      <w:r w:rsidRPr="004D51BB">
        <w:rPr>
          <w:rtl/>
        </w:rPr>
        <w:t>7) هو</w:t>
      </w:r>
      <w:r>
        <w:rPr>
          <w:rtl/>
        </w:rPr>
        <w:t xml:space="preserve"> : </w:t>
      </w:r>
      <w:r w:rsidRPr="004D51BB">
        <w:rPr>
          <w:rtl/>
        </w:rPr>
        <w:t>+ إليه د</w:t>
      </w:r>
      <w:r>
        <w:rPr>
          <w:rFonts w:hint="cs"/>
          <w:rtl/>
        </w:rPr>
        <w:t xml:space="preserve">. </w:t>
      </w:r>
      <w:r>
        <w:rPr>
          <w:rtl/>
        </w:rPr>
        <w:t>(</w:t>
      </w:r>
      <w:r w:rsidRPr="004D51BB">
        <w:rPr>
          <w:rtl/>
        </w:rPr>
        <w:t>8) إليه</w:t>
      </w:r>
      <w:r>
        <w:rPr>
          <w:rtl/>
        </w:rPr>
        <w:t xml:space="preserve"> : </w:t>
      </w:r>
      <w:r w:rsidRPr="004D51BB">
        <w:rPr>
          <w:rtl/>
        </w:rPr>
        <w:t>+ هو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9) ومن الغايات</w:t>
      </w:r>
      <w:r>
        <w:rPr>
          <w:rtl/>
        </w:rPr>
        <w:t xml:space="preserve"> ....</w:t>
      </w:r>
      <w:r>
        <w:rPr>
          <w:rFonts w:hint="cs"/>
          <w:rtl/>
        </w:rPr>
        <w:t xml:space="preserve"> </w:t>
      </w:r>
      <w:r w:rsidRPr="00440B49">
        <w:rPr>
          <w:rtl/>
        </w:rPr>
        <w:t>إليه غاية</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10) فصل</w:t>
      </w:r>
      <w:r>
        <w:rPr>
          <w:rtl/>
        </w:rPr>
        <w:t xml:space="preserve"> : </w:t>
      </w:r>
      <w:r w:rsidRPr="004D51BB">
        <w:rPr>
          <w:rtl/>
        </w:rPr>
        <w:t>الفصل الخامس ط ؛ ساقطة من د</w:t>
      </w:r>
    </w:p>
    <w:p w:rsidR="000D2378" w:rsidRPr="00440B49" w:rsidRDefault="000D2378" w:rsidP="00370C47">
      <w:pPr>
        <w:pStyle w:val="libFootnote0"/>
        <w:rPr>
          <w:rtl/>
        </w:rPr>
      </w:pPr>
      <w:r>
        <w:rPr>
          <w:rtl/>
        </w:rPr>
        <w:t>(</w:t>
      </w:r>
      <w:r w:rsidRPr="004D51BB">
        <w:rPr>
          <w:rtl/>
        </w:rPr>
        <w:t>11) مما</w:t>
      </w:r>
      <w:r>
        <w:rPr>
          <w:rtl/>
        </w:rPr>
        <w:t xml:space="preserve"> : </w:t>
      </w:r>
      <w:r w:rsidRPr="00440B49">
        <w:rPr>
          <w:rtl/>
        </w:rPr>
        <w:t>فيما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12) فإن</w:t>
      </w:r>
      <w:r>
        <w:rPr>
          <w:rtl/>
        </w:rPr>
        <w:t xml:space="preserve"> : </w:t>
      </w:r>
      <w:r w:rsidRPr="004D51BB">
        <w:rPr>
          <w:rtl/>
        </w:rPr>
        <w:t>وإن ط</w:t>
      </w:r>
      <w:r>
        <w:rPr>
          <w:rFonts w:hint="cs"/>
          <w:rtl/>
        </w:rPr>
        <w:t xml:space="preserve">. </w:t>
      </w:r>
      <w:r>
        <w:rPr>
          <w:rtl/>
        </w:rPr>
        <w:t>(</w:t>
      </w:r>
      <w:r w:rsidRPr="004D51BB">
        <w:rPr>
          <w:rtl/>
        </w:rPr>
        <w:t>13) لها</w:t>
      </w:r>
      <w:r>
        <w:rPr>
          <w:rtl/>
        </w:rPr>
        <w:t xml:space="preserve"> : </w:t>
      </w:r>
      <w:r w:rsidRPr="004D51BB">
        <w:rPr>
          <w:rtl/>
        </w:rPr>
        <w:t>ساقطة من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والكون والفساد لا غاية لهما في ظاهر الظن</w:t>
      </w:r>
      <w:r>
        <w:rPr>
          <w:rtl/>
          <w:lang w:bidi="fa-IR"/>
        </w:rPr>
        <w:t xml:space="preserve">. </w:t>
      </w:r>
      <w:r w:rsidRPr="004D51BB">
        <w:rPr>
          <w:rtl/>
          <w:lang w:bidi="fa-IR"/>
        </w:rPr>
        <w:t>ثم لقائل أن يقول</w:t>
      </w:r>
      <w:r>
        <w:rPr>
          <w:rtl/>
          <w:lang w:bidi="fa-IR"/>
        </w:rPr>
        <w:t xml:space="preserve"> : </w:t>
      </w:r>
      <w:r w:rsidRPr="004D51BB">
        <w:rPr>
          <w:rtl/>
          <w:lang w:bidi="fa-IR"/>
        </w:rPr>
        <w:t xml:space="preserve">قد يجوز أن </w:t>
      </w:r>
      <w:r w:rsidRPr="003131C0">
        <w:rPr>
          <w:rStyle w:val="rfdFootnotenum"/>
          <w:rtl/>
        </w:rPr>
        <w:t>(1)</w:t>
      </w:r>
      <w:r w:rsidRPr="004D51BB">
        <w:rPr>
          <w:rtl/>
          <w:lang w:bidi="fa-IR"/>
        </w:rPr>
        <w:t xml:space="preserve"> يكون لكل غاية غاية</w:t>
      </w:r>
      <w:r>
        <w:rPr>
          <w:rtl/>
          <w:lang w:bidi="fa-IR"/>
        </w:rPr>
        <w:t xml:space="preserve"> ، </w:t>
      </w:r>
      <w:r w:rsidRPr="004D51BB">
        <w:rPr>
          <w:rtl/>
          <w:lang w:bidi="fa-IR"/>
        </w:rPr>
        <w:t xml:space="preserve">كما يكون لكل </w:t>
      </w:r>
      <w:r w:rsidRPr="003131C0">
        <w:rPr>
          <w:rStyle w:val="rfdFootnotenum"/>
          <w:rtl/>
        </w:rPr>
        <w:t>(2)</w:t>
      </w:r>
      <w:r w:rsidRPr="004D51BB">
        <w:rPr>
          <w:rtl/>
          <w:lang w:bidi="fa-IR"/>
        </w:rPr>
        <w:t xml:space="preserve"> ابتداء ابتداء</w:t>
      </w:r>
      <w:r>
        <w:rPr>
          <w:rtl/>
          <w:lang w:bidi="fa-IR"/>
        </w:rPr>
        <w:t xml:space="preserve"> ، </w:t>
      </w:r>
      <w:r w:rsidRPr="004D51BB">
        <w:rPr>
          <w:rtl/>
          <w:lang w:bidi="fa-IR"/>
        </w:rPr>
        <w:t>فلا يكون بالحقيقة غاية وتمام</w:t>
      </w:r>
      <w:r>
        <w:rPr>
          <w:rtl/>
          <w:lang w:bidi="fa-IR"/>
        </w:rPr>
        <w:t xml:space="preserve"> ، </w:t>
      </w:r>
      <w:r w:rsidRPr="004D51BB">
        <w:rPr>
          <w:rtl/>
          <w:lang w:bidi="fa-IR"/>
        </w:rPr>
        <w:t>لأن الغاية بالحقيقة ما يسكن لديه</w:t>
      </w:r>
      <w:r>
        <w:rPr>
          <w:rtl/>
          <w:lang w:bidi="fa-IR"/>
        </w:rPr>
        <w:t xml:space="preserve"> ، </w:t>
      </w:r>
      <w:r w:rsidRPr="004D51BB">
        <w:rPr>
          <w:rtl/>
          <w:lang w:bidi="fa-IR"/>
        </w:rPr>
        <w:t>وقد نجد أشياء هي غايات ولها غايات أخرى إلى غير النهاية</w:t>
      </w:r>
      <w:r>
        <w:rPr>
          <w:rtl/>
          <w:lang w:bidi="fa-IR"/>
        </w:rPr>
        <w:t xml:space="preserve"> ، </w:t>
      </w:r>
      <w:r w:rsidRPr="004D51BB">
        <w:rPr>
          <w:rtl/>
          <w:lang w:bidi="fa-IR"/>
        </w:rPr>
        <w:t>فإن هاهنا أشياء يظن أنها غايات ولا تتناهى</w:t>
      </w:r>
      <w:r>
        <w:rPr>
          <w:rtl/>
          <w:lang w:bidi="fa-IR"/>
        </w:rPr>
        <w:t xml:space="preserve"> ، </w:t>
      </w:r>
      <w:r w:rsidRPr="004D51BB">
        <w:rPr>
          <w:rtl/>
          <w:lang w:bidi="fa-IR"/>
        </w:rPr>
        <w:t>كنتائج تترادف عن القياسات ولا تتناهى</w:t>
      </w:r>
      <w:r>
        <w:rPr>
          <w:rtl/>
          <w:lang w:bidi="fa-IR"/>
        </w:rPr>
        <w:t xml:space="preserve">. </w:t>
      </w:r>
      <w:r w:rsidRPr="004D51BB">
        <w:rPr>
          <w:rtl/>
          <w:lang w:bidi="fa-IR"/>
        </w:rPr>
        <w:t>ثم لقائل أن يقول</w:t>
      </w:r>
      <w:r>
        <w:rPr>
          <w:rtl/>
          <w:lang w:bidi="fa-IR"/>
        </w:rPr>
        <w:t xml:space="preserve"> : </w:t>
      </w:r>
      <w:r w:rsidRPr="004D51BB">
        <w:rPr>
          <w:rtl/>
          <w:lang w:bidi="fa-IR"/>
        </w:rPr>
        <w:t>لنترك أن الغاية موجودة لكل فعل</w:t>
      </w:r>
      <w:r>
        <w:rPr>
          <w:rtl/>
          <w:lang w:bidi="fa-IR"/>
        </w:rPr>
        <w:t xml:space="preserve"> ، </w:t>
      </w:r>
      <w:r w:rsidRPr="004D51BB">
        <w:rPr>
          <w:rtl/>
          <w:lang w:bidi="fa-IR"/>
        </w:rPr>
        <w:t xml:space="preserve">فلم جعلت علة </w:t>
      </w:r>
      <w:r w:rsidRPr="003131C0">
        <w:rPr>
          <w:rStyle w:val="rfdFootnotenum"/>
          <w:rtl/>
        </w:rPr>
        <w:t>(3)</w:t>
      </w:r>
      <w:r w:rsidRPr="004D51BB">
        <w:rPr>
          <w:rtl/>
          <w:lang w:bidi="fa-IR"/>
        </w:rPr>
        <w:t xml:space="preserve"> متقدمة وهي بالحقيقة معلولة </w:t>
      </w:r>
      <w:r w:rsidRPr="003131C0">
        <w:rPr>
          <w:rStyle w:val="rfdFootnotenum"/>
          <w:rtl/>
        </w:rPr>
        <w:t>(4)</w:t>
      </w:r>
      <w:r w:rsidRPr="004D51BB">
        <w:rPr>
          <w:rtl/>
          <w:lang w:bidi="fa-IR"/>
        </w:rPr>
        <w:t xml:space="preserve"> العلل كلها</w:t>
      </w:r>
      <w:r>
        <w:rPr>
          <w:rtl/>
          <w:lang w:bidi="fa-IR"/>
        </w:rPr>
        <w:t>؟</w:t>
      </w:r>
      <w:r w:rsidRPr="004D51BB">
        <w:rPr>
          <w:rtl/>
          <w:lang w:bidi="fa-IR"/>
        </w:rPr>
        <w:t xml:space="preserve"> ومما </w:t>
      </w:r>
      <w:r w:rsidRPr="003131C0">
        <w:rPr>
          <w:rStyle w:val="rfdFootnotenum"/>
          <w:rtl/>
        </w:rPr>
        <w:t>(5)</w:t>
      </w:r>
      <w:r w:rsidRPr="004D51BB">
        <w:rPr>
          <w:rtl/>
          <w:lang w:bidi="fa-IR"/>
        </w:rPr>
        <w:t xml:space="preserve"> يليق أن نتكلم فيه بعد حل هذه الشبهة </w:t>
      </w:r>
      <w:r w:rsidRPr="003131C0">
        <w:rPr>
          <w:rStyle w:val="rfdFootnotenum"/>
          <w:rtl/>
        </w:rPr>
        <w:t>(6)</w:t>
      </w:r>
      <w:r w:rsidRPr="004D51BB">
        <w:rPr>
          <w:rtl/>
          <w:lang w:bidi="fa-IR"/>
        </w:rPr>
        <w:t xml:space="preserve"> أنه هل الغاية والخير شيء واحد أم يختلف </w:t>
      </w:r>
      <w:r w:rsidRPr="003131C0">
        <w:rPr>
          <w:rStyle w:val="rfdFootnotenum"/>
          <w:rtl/>
        </w:rPr>
        <w:t>(7)</w:t>
      </w:r>
      <w:r>
        <w:rPr>
          <w:rtl/>
          <w:lang w:bidi="fa-IR"/>
        </w:rPr>
        <w:t>؟</w:t>
      </w:r>
      <w:r w:rsidRPr="004D51BB">
        <w:rPr>
          <w:rtl/>
          <w:lang w:bidi="fa-IR"/>
        </w:rPr>
        <w:t xml:space="preserve"> وأيضا ما الفرق بين الجود والخيرية</w:t>
      </w:r>
      <w:r>
        <w:rPr>
          <w:rtl/>
          <w:lang w:bidi="fa-IR"/>
        </w:rPr>
        <w:t>؟</w:t>
      </w:r>
      <w:r w:rsidRPr="004D51BB">
        <w:rPr>
          <w:rtl/>
          <w:lang w:bidi="fa-IR"/>
        </w:rPr>
        <w:t xml:space="preserve"> فتقول </w:t>
      </w:r>
      <w:r w:rsidRPr="003131C0">
        <w:rPr>
          <w:rStyle w:val="rfdFootnotenum"/>
          <w:rtl/>
        </w:rPr>
        <w:t>(8)</w:t>
      </w:r>
      <w:r>
        <w:rPr>
          <w:rtl/>
          <w:lang w:bidi="fa-IR"/>
        </w:rPr>
        <w:t xml:space="preserve"> : </w:t>
      </w:r>
    </w:p>
    <w:p w:rsidR="000D2378" w:rsidRPr="004D51BB" w:rsidRDefault="000D2378" w:rsidP="00D776F2">
      <w:pPr>
        <w:rPr>
          <w:rtl/>
          <w:lang w:bidi="fa-IR"/>
        </w:rPr>
      </w:pPr>
      <w:r w:rsidRPr="004D51BB">
        <w:rPr>
          <w:rtl/>
          <w:lang w:bidi="fa-IR"/>
        </w:rPr>
        <w:t xml:space="preserve">أما الشك الأول المنسوب إلى الاتفاق والعبث فنحله ونقول </w:t>
      </w:r>
      <w:r w:rsidRPr="003131C0">
        <w:rPr>
          <w:rStyle w:val="rfdFootnotenum"/>
          <w:rtl/>
        </w:rPr>
        <w:t>(9)</w:t>
      </w:r>
      <w:r>
        <w:rPr>
          <w:rtl/>
          <w:lang w:bidi="fa-IR"/>
        </w:rPr>
        <w:t xml:space="preserve"> : </w:t>
      </w:r>
      <w:r w:rsidRPr="004D51BB">
        <w:rPr>
          <w:rtl/>
          <w:lang w:bidi="fa-IR"/>
        </w:rPr>
        <w:t>أما حال الاتفاق وأنه غاية ما فقد فرغ منه في الطبيعيات</w:t>
      </w:r>
      <w:r>
        <w:rPr>
          <w:rtl/>
          <w:lang w:bidi="fa-IR"/>
        </w:rPr>
        <w:t xml:space="preserve">. </w:t>
      </w:r>
      <w:r w:rsidRPr="004D51BB">
        <w:rPr>
          <w:rtl/>
          <w:lang w:bidi="fa-IR"/>
        </w:rPr>
        <w:t>وأما بيان أمر العبث فيجب أن نعرف أن كل حركة إرادية فلها مبدأ قريب</w:t>
      </w:r>
      <w:r>
        <w:rPr>
          <w:rtl/>
          <w:lang w:bidi="fa-IR"/>
        </w:rPr>
        <w:t xml:space="preserve"> ، </w:t>
      </w:r>
      <w:r w:rsidRPr="004D51BB">
        <w:rPr>
          <w:rtl/>
          <w:lang w:bidi="fa-IR"/>
        </w:rPr>
        <w:t xml:space="preserve">ومبدأ بعيد </w:t>
      </w:r>
      <w:r w:rsidRPr="003131C0">
        <w:rPr>
          <w:rStyle w:val="rfdFootnotenum"/>
          <w:rtl/>
        </w:rPr>
        <w:t>(10)</w:t>
      </w:r>
      <w:r>
        <w:rPr>
          <w:rtl/>
          <w:lang w:bidi="fa-IR"/>
        </w:rPr>
        <w:t xml:space="preserve"> ، </w:t>
      </w:r>
      <w:r w:rsidRPr="004D51BB">
        <w:rPr>
          <w:rtl/>
          <w:lang w:bidi="fa-IR"/>
        </w:rPr>
        <w:t>ومبدأ أبعد</w:t>
      </w:r>
      <w:r>
        <w:rPr>
          <w:rtl/>
          <w:lang w:bidi="fa-IR"/>
        </w:rPr>
        <w:t xml:space="preserve">. </w:t>
      </w:r>
      <w:r w:rsidRPr="004D51BB">
        <w:rPr>
          <w:rtl/>
          <w:lang w:bidi="fa-IR"/>
        </w:rPr>
        <w:t>فالمبدأ القريب هو القوة المحركة التي في عضلة العضو</w:t>
      </w:r>
      <w:r>
        <w:rPr>
          <w:rtl/>
          <w:lang w:bidi="fa-IR"/>
        </w:rPr>
        <w:t xml:space="preserve"> ، </w:t>
      </w:r>
      <w:r w:rsidRPr="004D51BB">
        <w:rPr>
          <w:rtl/>
          <w:lang w:bidi="fa-IR"/>
        </w:rPr>
        <w:t>والمبدأ الذي يليه هو الإجماع من القوة الشوقية</w:t>
      </w:r>
      <w:r>
        <w:rPr>
          <w:rtl/>
          <w:lang w:bidi="fa-IR"/>
        </w:rPr>
        <w:t xml:space="preserve"> ، </w:t>
      </w:r>
      <w:r w:rsidRPr="004D51BB">
        <w:rPr>
          <w:rtl/>
          <w:lang w:bidi="fa-IR"/>
        </w:rPr>
        <w:t xml:space="preserve">والأبعد من ذلك هو التخيل أو التفكر </w:t>
      </w:r>
      <w:r w:rsidRPr="003131C0">
        <w:rPr>
          <w:rStyle w:val="rfdFootnotenum"/>
          <w:rtl/>
        </w:rPr>
        <w:t>(11)</w:t>
      </w:r>
      <w:r>
        <w:rPr>
          <w:rtl/>
          <w:lang w:bidi="fa-IR"/>
        </w:rPr>
        <w:t xml:space="preserve">. </w:t>
      </w:r>
      <w:r w:rsidRPr="004D51BB">
        <w:rPr>
          <w:rtl/>
          <w:lang w:bidi="fa-IR"/>
        </w:rPr>
        <w:t xml:space="preserve">فإذا ارتسم في التخيل أو في الفكر </w:t>
      </w:r>
      <w:r w:rsidRPr="003131C0">
        <w:rPr>
          <w:rStyle w:val="rfdFootnotenum"/>
          <w:rtl/>
        </w:rPr>
        <w:t>(12)</w:t>
      </w:r>
      <w:r w:rsidRPr="004D51BB">
        <w:rPr>
          <w:rtl/>
          <w:lang w:bidi="fa-IR"/>
        </w:rPr>
        <w:t xml:space="preserve"> النطقي </w:t>
      </w:r>
      <w:r w:rsidRPr="003131C0">
        <w:rPr>
          <w:rStyle w:val="rfdFootnotenum"/>
          <w:rtl/>
        </w:rPr>
        <w:t>(13)</w:t>
      </w:r>
      <w:r w:rsidRPr="004D51BB">
        <w:rPr>
          <w:rtl/>
          <w:lang w:bidi="fa-IR"/>
        </w:rPr>
        <w:t xml:space="preserve"> صورة ما</w:t>
      </w:r>
      <w:r>
        <w:rPr>
          <w:rtl/>
          <w:lang w:bidi="fa-IR"/>
        </w:rPr>
        <w:t xml:space="preserve"> ، </w:t>
      </w:r>
      <w:r w:rsidRPr="004D51BB">
        <w:rPr>
          <w:rtl/>
          <w:lang w:bidi="fa-IR"/>
        </w:rPr>
        <w:t xml:space="preserve">فتحركت </w:t>
      </w:r>
      <w:r w:rsidRPr="003131C0">
        <w:rPr>
          <w:rStyle w:val="rfdFootnotenum"/>
          <w:rtl/>
        </w:rPr>
        <w:t>(14)</w:t>
      </w:r>
      <w:r w:rsidRPr="004D51BB">
        <w:rPr>
          <w:rtl/>
          <w:lang w:bidi="fa-IR"/>
        </w:rPr>
        <w:t xml:space="preserve"> القوة الشوقية إلى الإجماع</w:t>
      </w:r>
      <w:r>
        <w:rPr>
          <w:rtl/>
          <w:lang w:bidi="fa-IR"/>
        </w:rPr>
        <w:t xml:space="preserve"> ، </w:t>
      </w:r>
      <w:r w:rsidRPr="004D51BB">
        <w:rPr>
          <w:rtl/>
          <w:lang w:bidi="fa-IR"/>
        </w:rPr>
        <w:t>خدمتها القوة المحركة التي في الأعضاء</w:t>
      </w:r>
      <w:r>
        <w:rPr>
          <w:rtl/>
          <w:lang w:bidi="fa-IR"/>
        </w:rPr>
        <w:t xml:space="preserve"> ، </w:t>
      </w:r>
      <w:r w:rsidRPr="004D51BB">
        <w:rPr>
          <w:rtl/>
          <w:lang w:bidi="fa-IR"/>
        </w:rPr>
        <w:t xml:space="preserve">فربما كانت الصورة المرسمة في التخيل أو </w:t>
      </w:r>
      <w:r w:rsidRPr="003131C0">
        <w:rPr>
          <w:rStyle w:val="rfdFootnotenum"/>
          <w:rtl/>
        </w:rPr>
        <w:t>(15)</w:t>
      </w:r>
      <w:r w:rsidRPr="004D51BB">
        <w:rPr>
          <w:rtl/>
          <w:lang w:bidi="fa-IR"/>
        </w:rPr>
        <w:t xml:space="preserve"> الفكر </w:t>
      </w:r>
      <w:r w:rsidRPr="003131C0">
        <w:rPr>
          <w:rStyle w:val="rfdFootnotenum"/>
          <w:rtl/>
        </w:rPr>
        <w:t>(16)</w:t>
      </w:r>
      <w:r w:rsidRPr="004D51BB">
        <w:rPr>
          <w:rtl/>
          <w:lang w:bidi="fa-IR"/>
        </w:rPr>
        <w:t xml:space="preserve"> هي نفس الغاية التي تنتهي إليها الحركة</w:t>
      </w:r>
      <w:r>
        <w:rPr>
          <w:rtl/>
          <w:lang w:bidi="fa-IR"/>
        </w:rPr>
        <w:t xml:space="preserve"> ، </w:t>
      </w:r>
      <w:r w:rsidRPr="004D51BB">
        <w:rPr>
          <w:rtl/>
          <w:lang w:bidi="fa-IR"/>
        </w:rPr>
        <w:t>وربما كانت شيئا غير ذلك</w:t>
      </w:r>
      <w:r>
        <w:rPr>
          <w:rtl/>
          <w:lang w:bidi="fa-IR"/>
        </w:rPr>
        <w:t xml:space="preserve"> ، </w:t>
      </w:r>
      <w:r w:rsidRPr="004D51BB">
        <w:rPr>
          <w:rtl/>
          <w:lang w:bidi="fa-IR"/>
        </w:rPr>
        <w:t>إلا أنه لا يتوصل إليه إلا بالحركة إلى ما تنتهي إليه الحركة</w:t>
      </w:r>
      <w:r>
        <w:rPr>
          <w:rtl/>
          <w:lang w:bidi="fa-IR"/>
        </w:rPr>
        <w:t xml:space="preserve"> ، </w:t>
      </w:r>
      <w:r w:rsidRPr="004D51BB">
        <w:rPr>
          <w:rtl/>
          <w:lang w:bidi="fa-IR"/>
        </w:rPr>
        <w:t>أو تدوم عليه الحركة</w:t>
      </w:r>
      <w:r>
        <w:rPr>
          <w:rtl/>
          <w:lang w:bidi="fa-IR"/>
        </w:rPr>
        <w:t xml:space="preserve">. </w:t>
      </w:r>
    </w:p>
    <w:p w:rsidR="000D2378" w:rsidRPr="004D51BB" w:rsidRDefault="000D2378" w:rsidP="00D776F2">
      <w:pPr>
        <w:rPr>
          <w:rtl/>
          <w:lang w:bidi="fa-IR"/>
        </w:rPr>
      </w:pPr>
      <w:r w:rsidRPr="004D51BB">
        <w:rPr>
          <w:rtl/>
          <w:lang w:bidi="fa-IR"/>
        </w:rPr>
        <w:t>مثال الأول</w:t>
      </w:r>
      <w:r>
        <w:rPr>
          <w:rtl/>
          <w:lang w:bidi="fa-IR"/>
        </w:rPr>
        <w:t xml:space="preserve"> : </w:t>
      </w:r>
      <w:r w:rsidRPr="004D51BB">
        <w:rPr>
          <w:rtl/>
          <w:lang w:bidi="fa-IR"/>
        </w:rPr>
        <w:t>أن الإنسان ربما ضجر عن المقام في موضع ما</w:t>
      </w:r>
      <w:r>
        <w:rPr>
          <w:rtl/>
          <w:lang w:bidi="fa-IR"/>
        </w:rPr>
        <w:t xml:space="preserve"> ، </w:t>
      </w:r>
      <w:r w:rsidRPr="004D51BB">
        <w:rPr>
          <w:rtl/>
          <w:lang w:bidi="fa-IR"/>
        </w:rPr>
        <w:t xml:space="preserve">وتخيل </w:t>
      </w:r>
      <w:r w:rsidRPr="003131C0">
        <w:rPr>
          <w:rStyle w:val="rfdFootnotenum"/>
          <w:rtl/>
        </w:rPr>
        <w:t>(17)</w:t>
      </w:r>
      <w:r w:rsidRPr="004D51BB">
        <w:rPr>
          <w:rtl/>
          <w:lang w:bidi="fa-IR"/>
        </w:rPr>
        <w:t xml:space="preserve"> في نفسه صورة موضع آخر</w:t>
      </w:r>
      <w:r>
        <w:rPr>
          <w:rtl/>
          <w:lang w:bidi="fa-IR"/>
        </w:rPr>
        <w:t xml:space="preserve"> ، </w:t>
      </w:r>
      <w:r w:rsidRPr="004D51BB">
        <w:rPr>
          <w:rtl/>
          <w:lang w:bidi="fa-IR"/>
        </w:rPr>
        <w:t xml:space="preserve">فاشتاق </w:t>
      </w:r>
      <w:r w:rsidRPr="003131C0">
        <w:rPr>
          <w:rStyle w:val="rfdFootnotenum"/>
          <w:rtl/>
        </w:rPr>
        <w:t>(18)</w:t>
      </w:r>
      <w:r w:rsidRPr="004D51BB">
        <w:rPr>
          <w:rtl/>
          <w:lang w:bidi="fa-IR"/>
        </w:rPr>
        <w:t xml:space="preserve"> إلى المقام فيه</w:t>
      </w:r>
      <w:r>
        <w:rPr>
          <w:rtl/>
          <w:lang w:bidi="fa-IR"/>
        </w:rPr>
        <w:t xml:space="preserve"> ، </w:t>
      </w:r>
      <w:r w:rsidRPr="004D51BB">
        <w:rPr>
          <w:rtl/>
          <w:lang w:bidi="fa-IR"/>
        </w:rPr>
        <w:t>فتحرك نحوه</w:t>
      </w:r>
      <w:r>
        <w:rPr>
          <w:rtl/>
          <w:lang w:bidi="fa-IR"/>
        </w:rPr>
        <w:t xml:space="preserve"> ، </w:t>
      </w:r>
      <w:r w:rsidRPr="004D51BB">
        <w:rPr>
          <w:rtl/>
          <w:lang w:bidi="fa-IR"/>
        </w:rPr>
        <w:t xml:space="preserve">فانتهت </w:t>
      </w:r>
      <w:r w:rsidRPr="003131C0">
        <w:rPr>
          <w:rStyle w:val="rfdFootnotenum"/>
          <w:rtl/>
        </w:rPr>
        <w:t>(19)</w:t>
      </w:r>
      <w:r w:rsidRPr="004D51BB">
        <w:rPr>
          <w:rtl/>
          <w:lang w:bidi="fa-IR"/>
        </w:rPr>
        <w:t xml:space="preserve"> حركته إليه</w:t>
      </w:r>
      <w:r>
        <w:rPr>
          <w:rtl/>
          <w:lang w:bidi="fa-IR"/>
        </w:rPr>
        <w:t xml:space="preserve"> ، </w:t>
      </w:r>
      <w:r w:rsidRPr="004D51BB">
        <w:rPr>
          <w:rtl/>
          <w:lang w:bidi="fa-IR"/>
        </w:rPr>
        <w:t>فكان متشوقه نفس ما انتهى إليه تحريك القوى المحركة للعضلة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يجوز أن</w:t>
      </w:r>
      <w:r>
        <w:rPr>
          <w:rtl/>
        </w:rPr>
        <w:t xml:space="preserve"> : </w:t>
      </w:r>
      <w:r w:rsidRPr="004D51BB">
        <w:rPr>
          <w:rtl/>
        </w:rPr>
        <w:t>+ به ب</w:t>
      </w:r>
      <w:r>
        <w:rPr>
          <w:rFonts w:hint="cs"/>
          <w:rtl/>
        </w:rPr>
        <w:t xml:space="preserve">. </w:t>
      </w:r>
      <w:r>
        <w:rPr>
          <w:rtl/>
        </w:rPr>
        <w:t>(</w:t>
      </w:r>
      <w:r w:rsidRPr="004D51BB">
        <w:rPr>
          <w:rtl/>
        </w:rPr>
        <w:t>2) كما يكون لكل</w:t>
      </w:r>
      <w:r>
        <w:rPr>
          <w:rtl/>
        </w:rPr>
        <w:t xml:space="preserve"> : </w:t>
      </w:r>
      <w:r w:rsidRPr="004D51BB">
        <w:rPr>
          <w:rtl/>
        </w:rPr>
        <w:t>كما لكل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علة</w:t>
      </w:r>
      <w:r>
        <w:rPr>
          <w:rtl/>
        </w:rPr>
        <w:t xml:space="preserve"> : </w:t>
      </w:r>
      <w:r w:rsidRPr="00440B49">
        <w:rPr>
          <w:rtl/>
        </w:rPr>
        <w:t>علته ح</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4) معلولة</w:t>
      </w:r>
      <w:r>
        <w:rPr>
          <w:rtl/>
        </w:rPr>
        <w:t xml:space="preserve"> : </w:t>
      </w:r>
      <w:r w:rsidRPr="004D51BB">
        <w:rPr>
          <w:rtl/>
        </w:rPr>
        <w:t>معلول د</w:t>
      </w:r>
    </w:p>
    <w:p w:rsidR="000D2378" w:rsidRPr="00440B49" w:rsidRDefault="000D2378" w:rsidP="00370C47">
      <w:pPr>
        <w:pStyle w:val="libFootnote0"/>
        <w:rPr>
          <w:rtl/>
        </w:rPr>
      </w:pPr>
      <w:r>
        <w:rPr>
          <w:rtl/>
        </w:rPr>
        <w:t>(</w:t>
      </w:r>
      <w:r w:rsidRPr="004D51BB">
        <w:rPr>
          <w:rtl/>
        </w:rPr>
        <w:t>5) ومما</w:t>
      </w:r>
      <w:r>
        <w:rPr>
          <w:rtl/>
        </w:rPr>
        <w:t xml:space="preserve"> : </w:t>
      </w:r>
      <w:r w:rsidRPr="004D51BB">
        <w:rPr>
          <w:rtl/>
        </w:rPr>
        <w:t>وما م</w:t>
      </w:r>
      <w:r>
        <w:rPr>
          <w:rFonts w:hint="cs"/>
          <w:rtl/>
        </w:rPr>
        <w:t xml:space="preserve">. </w:t>
      </w:r>
      <w:r>
        <w:rPr>
          <w:rtl/>
        </w:rPr>
        <w:t>(</w:t>
      </w:r>
      <w:r w:rsidRPr="004D51BB">
        <w:rPr>
          <w:rtl/>
        </w:rPr>
        <w:t>6) الشبهة</w:t>
      </w:r>
      <w:r>
        <w:rPr>
          <w:rtl/>
        </w:rPr>
        <w:t xml:space="preserve"> : </w:t>
      </w:r>
      <w:r w:rsidRPr="004D51BB">
        <w:rPr>
          <w:rtl/>
        </w:rPr>
        <w:t>الشبه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7) يختلف</w:t>
      </w:r>
      <w:r>
        <w:rPr>
          <w:rtl/>
        </w:rPr>
        <w:t xml:space="preserve"> : </w:t>
      </w:r>
      <w:r w:rsidRPr="00440B49">
        <w:rPr>
          <w:rtl/>
        </w:rPr>
        <w:t>مختلف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8) فنقول</w:t>
      </w:r>
      <w:r>
        <w:rPr>
          <w:rtl/>
        </w:rPr>
        <w:t xml:space="preserve"> : </w:t>
      </w:r>
      <w:r w:rsidRPr="004D51BB">
        <w:rPr>
          <w:rtl/>
        </w:rPr>
        <w:t>+ الآن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9) ونقول</w:t>
      </w:r>
      <w:r>
        <w:rPr>
          <w:rtl/>
        </w:rPr>
        <w:t xml:space="preserve"> : </w:t>
      </w:r>
      <w:r w:rsidRPr="004D51BB">
        <w:rPr>
          <w:rtl/>
        </w:rPr>
        <w:t>+ الآن ح</w:t>
      </w:r>
      <w:r>
        <w:rPr>
          <w:rFonts w:hint="cs"/>
          <w:rtl/>
        </w:rPr>
        <w:t xml:space="preserve">. </w:t>
      </w:r>
      <w:r>
        <w:rPr>
          <w:rtl/>
        </w:rPr>
        <w:t>(</w:t>
      </w:r>
      <w:r w:rsidRPr="004D51BB">
        <w:rPr>
          <w:rtl/>
        </w:rPr>
        <w:t>10) بعيد</w:t>
      </w:r>
      <w:r>
        <w:rPr>
          <w:rtl/>
        </w:rPr>
        <w:t xml:space="preserve"> : </w:t>
      </w:r>
      <w:r w:rsidRPr="004D51BB">
        <w:rPr>
          <w:rtl/>
        </w:rPr>
        <w:t>+ ومبدأ أبعد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أو التفكر</w:t>
      </w:r>
      <w:r>
        <w:rPr>
          <w:rtl/>
        </w:rPr>
        <w:t xml:space="preserve"> : </w:t>
      </w:r>
      <w:r w:rsidRPr="004D51BB">
        <w:rPr>
          <w:rtl/>
        </w:rPr>
        <w:t>والتفكر د</w:t>
      </w:r>
      <w:r>
        <w:rPr>
          <w:rtl/>
        </w:rPr>
        <w:t xml:space="preserve"> : </w:t>
      </w:r>
      <w:r w:rsidRPr="004D51BB">
        <w:rPr>
          <w:rtl/>
        </w:rPr>
        <w:t>والفكر ب</w:t>
      </w:r>
      <w:r>
        <w:rPr>
          <w:rFonts w:hint="cs"/>
          <w:rtl/>
        </w:rPr>
        <w:t xml:space="preserve">. </w:t>
      </w:r>
      <w:r>
        <w:rPr>
          <w:rtl/>
        </w:rPr>
        <w:t>(</w:t>
      </w:r>
      <w:r w:rsidRPr="004D51BB">
        <w:rPr>
          <w:rtl/>
        </w:rPr>
        <w:t>12) الفكر</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13) النطقى</w:t>
      </w:r>
      <w:r>
        <w:rPr>
          <w:rtl/>
        </w:rPr>
        <w:t xml:space="preserve"> : </w:t>
      </w:r>
      <w:r w:rsidRPr="004D51BB">
        <w:rPr>
          <w:rtl/>
        </w:rPr>
        <w:t>المنطقى د</w:t>
      </w:r>
      <w:r>
        <w:rPr>
          <w:rFonts w:hint="cs"/>
          <w:rtl/>
        </w:rPr>
        <w:t xml:space="preserve">. </w:t>
      </w:r>
      <w:r>
        <w:rPr>
          <w:rtl/>
        </w:rPr>
        <w:t>(</w:t>
      </w:r>
      <w:r w:rsidRPr="004D51BB">
        <w:rPr>
          <w:rtl/>
        </w:rPr>
        <w:t>14) فتحركت</w:t>
      </w:r>
      <w:r>
        <w:rPr>
          <w:rtl/>
        </w:rPr>
        <w:t xml:space="preserve"> : </w:t>
      </w:r>
      <w:r w:rsidRPr="004D51BB">
        <w:rPr>
          <w:rtl/>
        </w:rPr>
        <w:t>فحركت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أو</w:t>
      </w:r>
      <w:r>
        <w:rPr>
          <w:rtl/>
        </w:rPr>
        <w:t xml:space="preserve"> : </w:t>
      </w:r>
      <w:r w:rsidRPr="004D51BB">
        <w:rPr>
          <w:rtl/>
        </w:rPr>
        <w:t>أو فى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16) الفكر</w:t>
      </w:r>
      <w:r>
        <w:rPr>
          <w:rtl/>
        </w:rPr>
        <w:t xml:space="preserve"> : </w:t>
      </w:r>
      <w:r w:rsidRPr="004D51BB">
        <w:rPr>
          <w:rtl/>
        </w:rPr>
        <w:t>التفكر د</w:t>
      </w:r>
    </w:p>
    <w:p w:rsidR="000D2378" w:rsidRPr="00440B49" w:rsidRDefault="000D2378" w:rsidP="00370C47">
      <w:pPr>
        <w:pStyle w:val="libFootnote0"/>
        <w:rPr>
          <w:rtl/>
        </w:rPr>
      </w:pPr>
      <w:r>
        <w:rPr>
          <w:rtl/>
        </w:rPr>
        <w:t>(</w:t>
      </w:r>
      <w:r w:rsidRPr="004D51BB">
        <w:rPr>
          <w:rtl/>
        </w:rPr>
        <w:t>17) وتخيل</w:t>
      </w:r>
      <w:r>
        <w:rPr>
          <w:rtl/>
        </w:rPr>
        <w:t xml:space="preserve"> : </w:t>
      </w:r>
      <w:r w:rsidRPr="004D51BB">
        <w:rPr>
          <w:rtl/>
        </w:rPr>
        <w:t>ويتخيل د</w:t>
      </w:r>
      <w:r>
        <w:rPr>
          <w:rFonts w:hint="cs"/>
          <w:rtl/>
        </w:rPr>
        <w:t xml:space="preserve">. </w:t>
      </w:r>
      <w:r>
        <w:rPr>
          <w:rtl/>
        </w:rPr>
        <w:t>(</w:t>
      </w:r>
      <w:r w:rsidRPr="004D51BB">
        <w:rPr>
          <w:rtl/>
        </w:rPr>
        <w:t>18) فاشتاق</w:t>
      </w:r>
      <w:r>
        <w:rPr>
          <w:rtl/>
        </w:rPr>
        <w:t xml:space="preserve"> : </w:t>
      </w:r>
      <w:r w:rsidRPr="004D51BB">
        <w:rPr>
          <w:rtl/>
        </w:rPr>
        <w:t>واشتاق د</w:t>
      </w:r>
      <w:r>
        <w:rPr>
          <w:rtl/>
        </w:rPr>
        <w:t xml:space="preserve"> : </w:t>
      </w:r>
      <w:r w:rsidRPr="00440B49">
        <w:rPr>
          <w:rtl/>
        </w:rPr>
        <w:t>اشتاق م</w:t>
      </w:r>
      <w:r>
        <w:rPr>
          <w:rFonts w:hint="cs"/>
          <w:rtl/>
        </w:rPr>
        <w:t xml:space="preserve"> </w:t>
      </w:r>
    </w:p>
    <w:p w:rsidR="000D2378" w:rsidRPr="004D51BB" w:rsidRDefault="000D2378" w:rsidP="00370C47">
      <w:pPr>
        <w:pStyle w:val="libFootnote0"/>
        <w:rPr>
          <w:rtl/>
        </w:rPr>
      </w:pPr>
      <w:r>
        <w:rPr>
          <w:rtl/>
        </w:rPr>
        <w:t>(</w:t>
      </w:r>
      <w:r w:rsidRPr="004D51BB">
        <w:rPr>
          <w:rtl/>
        </w:rPr>
        <w:t>19) فانتهت</w:t>
      </w:r>
      <w:r>
        <w:rPr>
          <w:rtl/>
        </w:rPr>
        <w:t xml:space="preserve"> : </w:t>
      </w:r>
      <w:r w:rsidRPr="004D51BB">
        <w:rPr>
          <w:rtl/>
        </w:rPr>
        <w:t>وانتهت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ومثال الثاني</w:t>
      </w:r>
      <w:r>
        <w:rPr>
          <w:rtl/>
          <w:lang w:bidi="fa-IR"/>
        </w:rPr>
        <w:t xml:space="preserve"> : </w:t>
      </w:r>
      <w:r w:rsidRPr="004D51BB">
        <w:rPr>
          <w:rtl/>
          <w:lang w:bidi="fa-IR"/>
        </w:rPr>
        <w:t>أن الإنسان قد يتخيل في نفسه صورة لقائه لصديق له</w:t>
      </w:r>
      <w:r>
        <w:rPr>
          <w:rtl/>
          <w:lang w:bidi="fa-IR"/>
        </w:rPr>
        <w:t xml:space="preserve"> ، </w:t>
      </w:r>
      <w:r w:rsidRPr="004D51BB">
        <w:rPr>
          <w:rtl/>
          <w:lang w:bidi="fa-IR"/>
        </w:rPr>
        <w:t>فيشتاقه</w:t>
      </w:r>
      <w:r>
        <w:rPr>
          <w:rtl/>
          <w:lang w:bidi="fa-IR"/>
        </w:rPr>
        <w:t xml:space="preserve"> ، </w:t>
      </w:r>
      <w:r w:rsidRPr="004D51BB">
        <w:rPr>
          <w:rtl/>
          <w:lang w:bidi="fa-IR"/>
        </w:rPr>
        <w:t>فيتحرك إلى المكان الذي يقدر مصادفته فيه</w:t>
      </w:r>
      <w:r>
        <w:rPr>
          <w:rtl/>
          <w:lang w:bidi="fa-IR"/>
        </w:rPr>
        <w:t xml:space="preserve"> ، </w:t>
      </w:r>
      <w:r w:rsidRPr="004D51BB">
        <w:rPr>
          <w:rtl/>
          <w:lang w:bidi="fa-IR"/>
        </w:rPr>
        <w:t>فتنتهي حركته إلى ذلك المكان</w:t>
      </w:r>
      <w:r>
        <w:rPr>
          <w:rtl/>
          <w:lang w:bidi="fa-IR"/>
        </w:rPr>
        <w:t xml:space="preserve"> ، </w:t>
      </w:r>
      <w:r w:rsidRPr="004D51BB">
        <w:rPr>
          <w:rtl/>
          <w:lang w:bidi="fa-IR"/>
        </w:rPr>
        <w:t xml:space="preserve">ولا تكون نفس ما انتهت إليه حركته نفس المتشوق </w:t>
      </w:r>
      <w:r w:rsidRPr="003131C0">
        <w:rPr>
          <w:rStyle w:val="rfdFootnotenum"/>
          <w:rtl/>
        </w:rPr>
        <w:t>(1)</w:t>
      </w:r>
      <w:r w:rsidRPr="004D51BB">
        <w:rPr>
          <w:rtl/>
          <w:lang w:bidi="fa-IR"/>
        </w:rPr>
        <w:t xml:space="preserve"> الأول الذي نزع </w:t>
      </w:r>
      <w:r w:rsidRPr="003131C0">
        <w:rPr>
          <w:rStyle w:val="rfdFootnotenum"/>
          <w:rtl/>
        </w:rPr>
        <w:t>(2)</w:t>
      </w:r>
      <w:r w:rsidRPr="004D51BB">
        <w:rPr>
          <w:rtl/>
          <w:lang w:bidi="fa-IR"/>
        </w:rPr>
        <w:t xml:space="preserve"> إليه بل معنى آخر</w:t>
      </w:r>
      <w:r>
        <w:rPr>
          <w:rtl/>
          <w:lang w:bidi="fa-IR"/>
        </w:rPr>
        <w:t xml:space="preserve"> ، </w:t>
      </w:r>
      <w:r w:rsidRPr="004D51BB">
        <w:rPr>
          <w:rtl/>
          <w:lang w:bidi="fa-IR"/>
        </w:rPr>
        <w:t>لكن المتشوق يتبعه</w:t>
      </w:r>
      <w:r>
        <w:rPr>
          <w:rtl/>
          <w:lang w:bidi="fa-IR"/>
        </w:rPr>
        <w:t xml:space="preserve"> ، </w:t>
      </w:r>
      <w:r w:rsidRPr="004D51BB">
        <w:rPr>
          <w:rtl/>
          <w:lang w:bidi="fa-IR"/>
        </w:rPr>
        <w:t xml:space="preserve">ويحصل </w:t>
      </w:r>
      <w:r w:rsidRPr="003131C0">
        <w:rPr>
          <w:rStyle w:val="rfdFootnotenum"/>
          <w:rtl/>
        </w:rPr>
        <w:t>(3)</w:t>
      </w:r>
      <w:r w:rsidRPr="004D51BB">
        <w:rPr>
          <w:rtl/>
          <w:lang w:bidi="fa-IR"/>
        </w:rPr>
        <w:t xml:space="preserve"> بعده</w:t>
      </w:r>
      <w:r>
        <w:rPr>
          <w:rtl/>
          <w:lang w:bidi="fa-IR"/>
        </w:rPr>
        <w:t xml:space="preserve"> ، </w:t>
      </w:r>
      <w:r w:rsidRPr="004D51BB">
        <w:rPr>
          <w:rtl/>
          <w:lang w:bidi="fa-IR"/>
        </w:rPr>
        <w:t xml:space="preserve">وهو </w:t>
      </w:r>
      <w:r w:rsidRPr="003131C0">
        <w:rPr>
          <w:rStyle w:val="rfdFootnotenum"/>
          <w:rtl/>
        </w:rPr>
        <w:t>(4)</w:t>
      </w:r>
      <w:r w:rsidRPr="004D51BB">
        <w:rPr>
          <w:rtl/>
          <w:lang w:bidi="fa-IR"/>
        </w:rPr>
        <w:t xml:space="preserve"> لقاء الصديق</w:t>
      </w:r>
      <w:r>
        <w:rPr>
          <w:rtl/>
          <w:lang w:bidi="fa-IR"/>
        </w:rPr>
        <w:t xml:space="preserve">. </w:t>
      </w:r>
    </w:p>
    <w:p w:rsidR="000D2378" w:rsidRPr="004D51BB" w:rsidRDefault="000D2378" w:rsidP="00D776F2">
      <w:pPr>
        <w:rPr>
          <w:rtl/>
          <w:lang w:bidi="fa-IR"/>
        </w:rPr>
      </w:pPr>
      <w:r w:rsidRPr="004D51BB">
        <w:rPr>
          <w:rtl/>
          <w:lang w:bidi="fa-IR"/>
        </w:rPr>
        <w:t>فقد عرفت هذين القسمين</w:t>
      </w:r>
      <w:r>
        <w:rPr>
          <w:rtl/>
          <w:lang w:bidi="fa-IR"/>
        </w:rPr>
        <w:t xml:space="preserve"> ، </w:t>
      </w:r>
      <w:r w:rsidRPr="004D51BB">
        <w:rPr>
          <w:rtl/>
          <w:lang w:bidi="fa-IR"/>
        </w:rPr>
        <w:t xml:space="preserve">وتبين لك من ذلك بأدنى تأمل أن الغاية التي تنتهي إليها الحركة في كل حال من حيث هي غاية حركة </w:t>
      </w:r>
      <w:r w:rsidRPr="003131C0">
        <w:rPr>
          <w:rStyle w:val="rfdFootnotenum"/>
          <w:rtl/>
        </w:rPr>
        <w:t>(5)</w:t>
      </w:r>
      <w:r>
        <w:rPr>
          <w:rtl/>
          <w:lang w:bidi="fa-IR"/>
        </w:rPr>
        <w:t xml:space="preserve"> ، </w:t>
      </w:r>
      <w:r w:rsidRPr="004D51BB">
        <w:rPr>
          <w:rtl/>
          <w:lang w:bidi="fa-IR"/>
        </w:rPr>
        <w:t xml:space="preserve">هي غاية أولى حقيقية للقوة الفاعلة </w:t>
      </w:r>
      <w:r w:rsidRPr="003131C0">
        <w:rPr>
          <w:rStyle w:val="rfdFootnotenum"/>
          <w:rtl/>
        </w:rPr>
        <w:t>(6)</w:t>
      </w:r>
      <w:r w:rsidRPr="004D51BB">
        <w:rPr>
          <w:rtl/>
          <w:lang w:bidi="fa-IR"/>
        </w:rPr>
        <w:t xml:space="preserve"> المحركة </w:t>
      </w:r>
      <w:r w:rsidRPr="003131C0">
        <w:rPr>
          <w:rStyle w:val="rfdFootnotenum"/>
          <w:rtl/>
        </w:rPr>
        <w:t>(7)</w:t>
      </w:r>
      <w:r w:rsidRPr="004D51BB">
        <w:rPr>
          <w:rtl/>
          <w:lang w:bidi="fa-IR"/>
        </w:rPr>
        <w:t xml:space="preserve"> التي في الأعضاء</w:t>
      </w:r>
      <w:r>
        <w:rPr>
          <w:rtl/>
          <w:lang w:bidi="fa-IR"/>
        </w:rPr>
        <w:t xml:space="preserve"> ، </w:t>
      </w:r>
      <w:r w:rsidRPr="004D51BB">
        <w:rPr>
          <w:rtl/>
          <w:lang w:bidi="fa-IR"/>
        </w:rPr>
        <w:t>وليس للقوة المحركة التي في الأعضاء غاية غيرها</w:t>
      </w:r>
      <w:r>
        <w:rPr>
          <w:rtl/>
          <w:lang w:bidi="fa-IR"/>
        </w:rPr>
        <w:t xml:space="preserve"> ، </w:t>
      </w:r>
      <w:r w:rsidRPr="004D51BB">
        <w:rPr>
          <w:rtl/>
          <w:lang w:bidi="fa-IR"/>
        </w:rPr>
        <w:t xml:space="preserve">لكنه ربما كان </w:t>
      </w:r>
      <w:r w:rsidRPr="003131C0">
        <w:rPr>
          <w:rStyle w:val="rfdFootnotenum"/>
          <w:rtl/>
        </w:rPr>
        <w:t>(8)</w:t>
      </w:r>
      <w:r w:rsidRPr="004D51BB">
        <w:rPr>
          <w:rtl/>
          <w:lang w:bidi="fa-IR"/>
        </w:rPr>
        <w:t xml:space="preserve"> للقوة التي قبلها غاية غيرها</w:t>
      </w:r>
      <w:r>
        <w:rPr>
          <w:rtl/>
          <w:lang w:bidi="fa-IR"/>
        </w:rPr>
        <w:t xml:space="preserve"> ، </w:t>
      </w:r>
      <w:r w:rsidRPr="004D51BB">
        <w:rPr>
          <w:rtl/>
          <w:lang w:bidi="fa-IR"/>
        </w:rPr>
        <w:t>فليس يجب دائما أن يكون ذلك الأمر غاية أولى للقوة الشوقية</w:t>
      </w:r>
      <w:r>
        <w:rPr>
          <w:rtl/>
          <w:lang w:bidi="fa-IR"/>
        </w:rPr>
        <w:t xml:space="preserve"> : </w:t>
      </w:r>
      <w:r w:rsidRPr="004D51BB">
        <w:rPr>
          <w:rtl/>
          <w:lang w:bidi="fa-IR"/>
        </w:rPr>
        <w:t>تخييلية كانت أو فكرية</w:t>
      </w:r>
      <w:r>
        <w:rPr>
          <w:rtl/>
          <w:lang w:bidi="fa-IR"/>
        </w:rPr>
        <w:t xml:space="preserve"> ، </w:t>
      </w:r>
      <w:r w:rsidRPr="004D51BB">
        <w:rPr>
          <w:rtl/>
          <w:lang w:bidi="fa-IR"/>
        </w:rPr>
        <w:t>ولا أيضا دائما يجب أن لا يكون</w:t>
      </w:r>
      <w:r>
        <w:rPr>
          <w:rtl/>
          <w:lang w:bidi="fa-IR"/>
        </w:rPr>
        <w:t xml:space="preserve"> ، </w:t>
      </w:r>
      <w:r w:rsidRPr="004D51BB">
        <w:rPr>
          <w:rtl/>
          <w:lang w:bidi="fa-IR"/>
        </w:rPr>
        <w:t>بل ربما كان</w:t>
      </w:r>
      <w:r>
        <w:rPr>
          <w:rtl/>
          <w:lang w:bidi="fa-IR"/>
        </w:rPr>
        <w:t xml:space="preserve"> ، </w:t>
      </w:r>
      <w:r w:rsidRPr="004D51BB">
        <w:rPr>
          <w:rtl/>
          <w:lang w:bidi="fa-IR"/>
        </w:rPr>
        <w:t>وربما لم يكن</w:t>
      </w:r>
      <w:r>
        <w:rPr>
          <w:rtl/>
          <w:lang w:bidi="fa-IR"/>
        </w:rPr>
        <w:t xml:space="preserve"> ، </w:t>
      </w:r>
      <w:r w:rsidRPr="004D51BB">
        <w:rPr>
          <w:rtl/>
          <w:lang w:bidi="fa-IR"/>
        </w:rPr>
        <w:t>كما قد تبين لك في المثالين</w:t>
      </w:r>
      <w:r>
        <w:rPr>
          <w:rtl/>
          <w:lang w:bidi="fa-IR"/>
        </w:rPr>
        <w:t xml:space="preserve">. </w:t>
      </w:r>
    </w:p>
    <w:p w:rsidR="000D2378" w:rsidRPr="004D51BB" w:rsidRDefault="000D2378" w:rsidP="00D776F2">
      <w:pPr>
        <w:rPr>
          <w:rtl/>
          <w:lang w:bidi="fa-IR"/>
        </w:rPr>
      </w:pPr>
      <w:r w:rsidRPr="004D51BB">
        <w:rPr>
          <w:rtl/>
          <w:lang w:bidi="fa-IR"/>
        </w:rPr>
        <w:t xml:space="preserve">أما الأول منهما فكانت الغاية فيهما </w:t>
      </w:r>
      <w:r w:rsidRPr="003131C0">
        <w:rPr>
          <w:rStyle w:val="rfdFootnotenum"/>
          <w:rtl/>
        </w:rPr>
        <w:t>(9)</w:t>
      </w:r>
      <w:r w:rsidRPr="004D51BB">
        <w:rPr>
          <w:rtl/>
          <w:lang w:bidi="fa-IR"/>
        </w:rPr>
        <w:t xml:space="preserve"> واحدة</w:t>
      </w:r>
      <w:r>
        <w:rPr>
          <w:rtl/>
          <w:lang w:bidi="fa-IR"/>
        </w:rPr>
        <w:t xml:space="preserve"> ، </w:t>
      </w:r>
      <w:r w:rsidRPr="004D51BB">
        <w:rPr>
          <w:rtl/>
          <w:lang w:bidi="fa-IR"/>
        </w:rPr>
        <w:t>وأما الثاني فكانت مختلفة</w:t>
      </w:r>
      <w:r>
        <w:rPr>
          <w:rtl/>
          <w:lang w:bidi="fa-IR"/>
        </w:rPr>
        <w:t xml:space="preserve">. </w:t>
      </w:r>
    </w:p>
    <w:p w:rsidR="000D2378" w:rsidRPr="004D51BB" w:rsidRDefault="000D2378" w:rsidP="00D776F2">
      <w:pPr>
        <w:rPr>
          <w:rtl/>
          <w:lang w:bidi="fa-IR"/>
        </w:rPr>
      </w:pPr>
      <w:r w:rsidRPr="004D51BB">
        <w:rPr>
          <w:rtl/>
          <w:lang w:bidi="fa-IR"/>
        </w:rPr>
        <w:t>والقوة المحركة التي في الأعضاء مبدأ حركة لا محالة</w:t>
      </w:r>
      <w:r>
        <w:rPr>
          <w:rtl/>
          <w:lang w:bidi="fa-IR"/>
        </w:rPr>
        <w:t xml:space="preserve"> ، </w:t>
      </w:r>
      <w:r w:rsidRPr="004D51BB">
        <w:rPr>
          <w:rtl/>
          <w:lang w:bidi="fa-IR"/>
        </w:rPr>
        <w:t>والقوة الشوقية أيضا مبدأ أول لتلك الحركة</w:t>
      </w:r>
      <w:r>
        <w:rPr>
          <w:rtl/>
          <w:lang w:bidi="fa-IR"/>
        </w:rPr>
        <w:t xml:space="preserve"> ، </w:t>
      </w:r>
      <w:r w:rsidRPr="004D51BB">
        <w:rPr>
          <w:rtl/>
          <w:lang w:bidi="fa-IR"/>
        </w:rPr>
        <w:t>فإنه لا يمكن أن تكون حركة نفسانية لا عن شوق البتة</w:t>
      </w:r>
      <w:r>
        <w:rPr>
          <w:rtl/>
          <w:lang w:bidi="fa-IR"/>
        </w:rPr>
        <w:t xml:space="preserve"> ، </w:t>
      </w:r>
      <w:r w:rsidRPr="004D51BB">
        <w:rPr>
          <w:rtl/>
          <w:lang w:bidi="fa-IR"/>
        </w:rPr>
        <w:t xml:space="preserve">لأن الشيء الذي لا تنبعث إليه القوة ثم تنبعث إليه انبعاثا نفسانيا يكون بتشوق </w:t>
      </w:r>
      <w:r w:rsidRPr="003131C0">
        <w:rPr>
          <w:rStyle w:val="rfdFootnotenum"/>
          <w:rtl/>
        </w:rPr>
        <w:t>(10)</w:t>
      </w:r>
      <w:r w:rsidRPr="004D51BB">
        <w:rPr>
          <w:rtl/>
          <w:lang w:bidi="fa-IR"/>
        </w:rPr>
        <w:t xml:space="preserve"> نفساني لا محالة قد حدث بعد ما لم يكن</w:t>
      </w:r>
      <w:r>
        <w:rPr>
          <w:rtl/>
          <w:lang w:bidi="fa-IR"/>
        </w:rPr>
        <w:t xml:space="preserve">. </w:t>
      </w:r>
      <w:r w:rsidRPr="004D51BB">
        <w:rPr>
          <w:rtl/>
          <w:lang w:bidi="fa-IR"/>
        </w:rPr>
        <w:t xml:space="preserve">فإذن </w:t>
      </w:r>
      <w:r w:rsidRPr="003131C0">
        <w:rPr>
          <w:rStyle w:val="rfdFootnotenum"/>
          <w:rtl/>
        </w:rPr>
        <w:t>(11)</w:t>
      </w:r>
      <w:r w:rsidRPr="004D51BB">
        <w:rPr>
          <w:rtl/>
          <w:lang w:bidi="fa-IR"/>
        </w:rPr>
        <w:t xml:space="preserve"> كل حركة نفسانية </w:t>
      </w:r>
      <w:r w:rsidRPr="003131C0">
        <w:rPr>
          <w:rStyle w:val="rfdFootnotenum"/>
          <w:rtl/>
        </w:rPr>
        <w:t>(12)</w:t>
      </w:r>
      <w:r w:rsidRPr="004D51BB">
        <w:rPr>
          <w:rtl/>
          <w:lang w:bidi="fa-IR"/>
        </w:rPr>
        <w:t xml:space="preserve"> مبدؤها الأقرب قوة محركة في عضل الأعضاء</w:t>
      </w:r>
      <w:r>
        <w:rPr>
          <w:rtl/>
          <w:lang w:bidi="fa-IR"/>
        </w:rPr>
        <w:t xml:space="preserve"> ، </w:t>
      </w:r>
      <w:r w:rsidRPr="004D51BB">
        <w:rPr>
          <w:rtl/>
          <w:lang w:bidi="fa-IR"/>
        </w:rPr>
        <w:t>ومبدؤها الذي يليه شوق</w:t>
      </w:r>
      <w:r>
        <w:rPr>
          <w:rtl/>
          <w:lang w:bidi="fa-IR"/>
        </w:rPr>
        <w:t xml:space="preserve"> ، </w:t>
      </w:r>
      <w:r w:rsidRPr="004D51BB">
        <w:rPr>
          <w:rtl/>
          <w:lang w:bidi="fa-IR"/>
        </w:rPr>
        <w:t>والشوق</w:t>
      </w:r>
      <w:r>
        <w:rPr>
          <w:rtl/>
          <w:lang w:bidi="fa-IR"/>
        </w:rPr>
        <w:t xml:space="preserve"> ـ </w:t>
      </w:r>
      <w:r w:rsidRPr="004D51BB">
        <w:rPr>
          <w:rtl/>
          <w:lang w:bidi="fa-IR"/>
        </w:rPr>
        <w:t xml:space="preserve">كما علم </w:t>
      </w:r>
      <w:r w:rsidRPr="003131C0">
        <w:rPr>
          <w:rStyle w:val="rfdFootnotenum"/>
          <w:rtl/>
        </w:rPr>
        <w:t>(13)</w:t>
      </w:r>
      <w:r w:rsidRPr="004D51BB">
        <w:rPr>
          <w:rtl/>
          <w:lang w:bidi="fa-IR"/>
        </w:rPr>
        <w:t xml:space="preserve"> في علم كتاب </w:t>
      </w:r>
      <w:r w:rsidRPr="003131C0">
        <w:rPr>
          <w:rStyle w:val="rfdFootnotenum"/>
          <w:rtl/>
        </w:rPr>
        <w:t>(14)</w:t>
      </w:r>
      <w:r w:rsidRPr="004D51BB">
        <w:rPr>
          <w:rtl/>
          <w:lang w:bidi="fa-IR"/>
        </w:rPr>
        <w:t xml:space="preserve"> النفس</w:t>
      </w:r>
      <w:r>
        <w:rPr>
          <w:rtl/>
          <w:lang w:bidi="fa-IR"/>
        </w:rPr>
        <w:t xml:space="preserve"> ـ </w:t>
      </w:r>
      <w:r w:rsidRPr="004D51BB">
        <w:rPr>
          <w:rtl/>
          <w:lang w:bidi="fa-IR"/>
        </w:rPr>
        <w:t>تابع لتخيل أو فكر لا محالة</w:t>
      </w:r>
      <w:r>
        <w:rPr>
          <w:rtl/>
          <w:lang w:bidi="fa-IR"/>
        </w:rPr>
        <w:t xml:space="preserve"> ، </w:t>
      </w:r>
      <w:r w:rsidRPr="004D51BB">
        <w:rPr>
          <w:rtl/>
          <w:lang w:bidi="fa-IR"/>
        </w:rPr>
        <w:t>فيكون المبدأ الأبعد تخيلا أو فكرا</w:t>
      </w:r>
      <w:r>
        <w:rPr>
          <w:rtl/>
          <w:lang w:bidi="fa-IR"/>
        </w:rPr>
        <w:t xml:space="preserve">. </w:t>
      </w:r>
    </w:p>
    <w:p w:rsidR="000D2378" w:rsidRPr="004D51BB" w:rsidRDefault="000D2378" w:rsidP="00D776F2">
      <w:pPr>
        <w:rPr>
          <w:rtl/>
          <w:lang w:bidi="fa-IR"/>
        </w:rPr>
      </w:pPr>
      <w:r w:rsidRPr="004D51BB">
        <w:rPr>
          <w:rtl/>
          <w:lang w:bidi="fa-IR"/>
        </w:rPr>
        <w:t xml:space="preserve">فإذن هاهنا مبادئ للحركات </w:t>
      </w:r>
      <w:r w:rsidRPr="003131C0">
        <w:rPr>
          <w:rStyle w:val="rfdFootnotenum"/>
          <w:rtl/>
        </w:rPr>
        <w:t>(15)</w:t>
      </w:r>
      <w:r w:rsidRPr="004D51BB">
        <w:rPr>
          <w:rtl/>
          <w:lang w:bidi="fa-IR"/>
        </w:rPr>
        <w:t xml:space="preserve"> النفسانية</w:t>
      </w:r>
      <w:r>
        <w:rPr>
          <w:rtl/>
          <w:lang w:bidi="fa-IR"/>
        </w:rPr>
        <w:t xml:space="preserve">. </w:t>
      </w:r>
    </w:p>
    <w:p w:rsidR="000D2378" w:rsidRPr="004D51BB" w:rsidRDefault="000D2378" w:rsidP="00D776F2">
      <w:pPr>
        <w:rPr>
          <w:rtl/>
          <w:lang w:bidi="fa-IR"/>
        </w:rPr>
      </w:pPr>
      <w:r w:rsidRPr="004D51BB">
        <w:rPr>
          <w:rtl/>
          <w:lang w:bidi="fa-IR"/>
        </w:rPr>
        <w:t>منها واجبة بأعيانها ضرورة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 xml:space="preserve">1) المتشوق </w:t>
      </w:r>
      <w:r>
        <w:rPr>
          <w:rtl/>
        </w:rPr>
        <w:t>(</w:t>
      </w:r>
      <w:r w:rsidRPr="004D51BB">
        <w:rPr>
          <w:rtl/>
        </w:rPr>
        <w:t xml:space="preserve"> الأولى )</w:t>
      </w:r>
      <w:r>
        <w:rPr>
          <w:rtl/>
        </w:rPr>
        <w:t xml:space="preserve"> : </w:t>
      </w:r>
      <w:r w:rsidRPr="004D51BB">
        <w:rPr>
          <w:rtl/>
        </w:rPr>
        <w:t>المشوق د</w:t>
      </w:r>
    </w:p>
    <w:p w:rsidR="000D2378" w:rsidRPr="004D51BB" w:rsidRDefault="000D2378" w:rsidP="00370C47">
      <w:pPr>
        <w:pStyle w:val="libFootnote0"/>
        <w:rPr>
          <w:rtl/>
        </w:rPr>
      </w:pPr>
      <w:r>
        <w:rPr>
          <w:rtl/>
        </w:rPr>
        <w:t>(</w:t>
      </w:r>
      <w:r w:rsidRPr="004D51BB">
        <w:rPr>
          <w:rtl/>
        </w:rPr>
        <w:t>2) نزع</w:t>
      </w:r>
      <w:r>
        <w:rPr>
          <w:rtl/>
        </w:rPr>
        <w:t xml:space="preserve"> : </w:t>
      </w:r>
      <w:r w:rsidRPr="004D51BB">
        <w:rPr>
          <w:rtl/>
        </w:rPr>
        <w:t>ينزع ب</w:t>
      </w:r>
      <w:r>
        <w:rPr>
          <w:rtl/>
        </w:rPr>
        <w:t xml:space="preserve"> ، </w:t>
      </w:r>
      <w:r w:rsidRPr="004D51BB">
        <w:rPr>
          <w:rtl/>
        </w:rPr>
        <w:t>ح</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3) ويحصل</w:t>
      </w:r>
      <w:r>
        <w:rPr>
          <w:rtl/>
        </w:rPr>
        <w:t xml:space="preserve"> : </w:t>
      </w:r>
      <w:r w:rsidRPr="004D51BB">
        <w:rPr>
          <w:rtl/>
        </w:rPr>
        <w:t>أو يحصل ب</w:t>
      </w:r>
      <w:r>
        <w:rPr>
          <w:rtl/>
        </w:rPr>
        <w:t xml:space="preserve"> ، </w:t>
      </w:r>
      <w:r w:rsidRPr="004D51BB">
        <w:rPr>
          <w:rtl/>
        </w:rPr>
        <w:t>ح</w:t>
      </w:r>
      <w:r>
        <w:rPr>
          <w:rtl/>
        </w:rPr>
        <w:t xml:space="preserve"> ، </w:t>
      </w:r>
      <w:r w:rsidRPr="004D51BB">
        <w:rPr>
          <w:rtl/>
        </w:rPr>
        <w:t>م</w:t>
      </w:r>
      <w:r>
        <w:rPr>
          <w:rtl/>
        </w:rPr>
        <w:t xml:space="preserve"> : </w:t>
      </w:r>
      <w:r w:rsidRPr="004D51BB">
        <w:rPr>
          <w:rtl/>
        </w:rPr>
        <w:t>أن يحصل ص</w:t>
      </w:r>
    </w:p>
    <w:p w:rsidR="000D2378" w:rsidRPr="004D51BB" w:rsidRDefault="000D2378" w:rsidP="00370C47">
      <w:pPr>
        <w:pStyle w:val="libFootnote0"/>
        <w:rPr>
          <w:rtl/>
        </w:rPr>
      </w:pPr>
      <w:r>
        <w:rPr>
          <w:rtl/>
        </w:rPr>
        <w:t>(</w:t>
      </w:r>
      <w:r w:rsidRPr="004D51BB">
        <w:rPr>
          <w:rtl/>
        </w:rPr>
        <w:t>4) وهو</w:t>
      </w:r>
      <w:r>
        <w:rPr>
          <w:rtl/>
        </w:rPr>
        <w:t xml:space="preserve"> : </w:t>
      </w:r>
      <w:r w:rsidRPr="004D51BB">
        <w:rPr>
          <w:rtl/>
        </w:rPr>
        <w:t>هو د</w:t>
      </w:r>
      <w:r>
        <w:rPr>
          <w:rFonts w:hint="cs"/>
          <w:rtl/>
        </w:rPr>
        <w:t xml:space="preserve">. </w:t>
      </w:r>
      <w:r>
        <w:rPr>
          <w:rtl/>
        </w:rPr>
        <w:t>(</w:t>
      </w:r>
      <w:r w:rsidRPr="004D51BB">
        <w:rPr>
          <w:rtl/>
        </w:rPr>
        <w:t>5) حركة</w:t>
      </w:r>
      <w:r>
        <w:rPr>
          <w:rtl/>
        </w:rPr>
        <w:t xml:space="preserve"> : </w:t>
      </w:r>
      <w:r w:rsidRPr="004D51BB">
        <w:rPr>
          <w:rtl/>
        </w:rPr>
        <w:t>وحركة د</w:t>
      </w:r>
      <w:r>
        <w:rPr>
          <w:rFonts w:hint="cs"/>
          <w:rtl/>
        </w:rPr>
        <w:t xml:space="preserve">. </w:t>
      </w:r>
      <w:r>
        <w:rPr>
          <w:rtl/>
        </w:rPr>
        <w:t>(</w:t>
      </w:r>
      <w:r w:rsidRPr="004D51BB">
        <w:rPr>
          <w:rtl/>
        </w:rPr>
        <w:t>6) الفاعلة</w:t>
      </w:r>
      <w:r>
        <w:rPr>
          <w:rtl/>
        </w:rPr>
        <w:t xml:space="preserve"> : </w:t>
      </w:r>
      <w:r w:rsidRPr="004D51BB">
        <w:rPr>
          <w:rtl/>
        </w:rPr>
        <w:t>الفاعلية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المحركة</w:t>
      </w:r>
      <w:r>
        <w:rPr>
          <w:rtl/>
        </w:rPr>
        <w:t xml:space="preserve"> : </w:t>
      </w:r>
      <w:r w:rsidRPr="004D51BB">
        <w:rPr>
          <w:rtl/>
        </w:rPr>
        <w:t>للحركة م</w:t>
      </w:r>
      <w:r>
        <w:rPr>
          <w:rFonts w:hint="cs"/>
          <w:rtl/>
        </w:rPr>
        <w:t xml:space="preserve">. </w:t>
      </w:r>
      <w:r>
        <w:rPr>
          <w:rtl/>
        </w:rPr>
        <w:t>(</w:t>
      </w:r>
      <w:r w:rsidRPr="004D51BB">
        <w:rPr>
          <w:rtl/>
        </w:rPr>
        <w:t>8) كان</w:t>
      </w:r>
      <w:r>
        <w:rPr>
          <w:rtl/>
        </w:rPr>
        <w:t xml:space="preserve"> : </w:t>
      </w:r>
      <w:r w:rsidRPr="004D51BB">
        <w:rPr>
          <w:rtl/>
        </w:rPr>
        <w:t>كانت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9) فيهما</w:t>
      </w:r>
      <w:r>
        <w:rPr>
          <w:rtl/>
        </w:rPr>
        <w:t xml:space="preserve"> : </w:t>
      </w:r>
      <w:r w:rsidRPr="004D51BB">
        <w:rPr>
          <w:rtl/>
        </w:rPr>
        <w:t>فيما ط</w:t>
      </w:r>
      <w:r>
        <w:rPr>
          <w:rFonts w:hint="cs"/>
          <w:rtl/>
        </w:rPr>
        <w:t xml:space="preserve">. </w:t>
      </w:r>
      <w:r>
        <w:rPr>
          <w:rtl/>
        </w:rPr>
        <w:t>(</w:t>
      </w:r>
      <w:r w:rsidRPr="004D51BB">
        <w:rPr>
          <w:rtl/>
        </w:rPr>
        <w:t>10) يتشوق</w:t>
      </w:r>
      <w:r>
        <w:rPr>
          <w:rtl/>
        </w:rPr>
        <w:t xml:space="preserve"> : </w:t>
      </w:r>
      <w:r w:rsidRPr="00440B49">
        <w:rPr>
          <w:rtl/>
        </w:rPr>
        <w:t>بشوق د</w:t>
      </w:r>
      <w:r>
        <w:rPr>
          <w:rtl/>
        </w:rPr>
        <w:t xml:space="preserve"> : </w:t>
      </w:r>
      <w:r w:rsidRPr="00440B49">
        <w:rPr>
          <w:rtl/>
        </w:rPr>
        <w:t>لشوق ب</w:t>
      </w:r>
      <w:r>
        <w:rPr>
          <w:rtl/>
        </w:rPr>
        <w:t xml:space="preserve"> ، </w:t>
      </w:r>
      <w:r w:rsidRPr="00440B49">
        <w:rPr>
          <w:rtl/>
        </w:rPr>
        <w:t>م</w:t>
      </w:r>
      <w:r>
        <w:rPr>
          <w:rtl/>
        </w:rPr>
        <w:t xml:space="preserve"> : </w:t>
      </w:r>
      <w:r w:rsidRPr="00440B49">
        <w:rPr>
          <w:rtl/>
        </w:rPr>
        <w:t>بشوقى ح</w:t>
      </w:r>
      <w:r>
        <w:rPr>
          <w:rtl/>
        </w:rPr>
        <w:t xml:space="preserve"> ، </w:t>
      </w:r>
      <w:r w:rsidRPr="00440B49">
        <w:rPr>
          <w:rtl/>
        </w:rPr>
        <w:t>ص</w:t>
      </w:r>
    </w:p>
    <w:p w:rsidR="000D2378" w:rsidRPr="004D51BB" w:rsidRDefault="000D2378" w:rsidP="00370C47">
      <w:pPr>
        <w:pStyle w:val="libFootnote0"/>
        <w:rPr>
          <w:rtl/>
        </w:rPr>
      </w:pPr>
      <w:r>
        <w:rPr>
          <w:rtl/>
        </w:rPr>
        <w:t>(</w:t>
      </w:r>
      <w:r w:rsidRPr="004D51BB">
        <w:rPr>
          <w:rtl/>
        </w:rPr>
        <w:t>11) فإذن</w:t>
      </w:r>
      <w:r>
        <w:rPr>
          <w:rtl/>
        </w:rPr>
        <w:t xml:space="preserve"> : </w:t>
      </w:r>
      <w:r w:rsidRPr="004D51BB">
        <w:rPr>
          <w:rtl/>
        </w:rPr>
        <w:t>فإن ح</w:t>
      </w:r>
      <w:r>
        <w:rPr>
          <w:rFonts w:hint="cs"/>
          <w:rtl/>
        </w:rPr>
        <w:t xml:space="preserve">. </w:t>
      </w:r>
      <w:r>
        <w:rPr>
          <w:rtl/>
        </w:rPr>
        <w:t>(</w:t>
      </w:r>
      <w:r w:rsidRPr="004D51BB">
        <w:rPr>
          <w:rtl/>
        </w:rPr>
        <w:t>12) نفسانية</w:t>
      </w:r>
      <w:r>
        <w:rPr>
          <w:rtl/>
        </w:rPr>
        <w:t xml:space="preserve"> : </w:t>
      </w:r>
      <w:r w:rsidRPr="004D51BB">
        <w:rPr>
          <w:rtl/>
        </w:rPr>
        <w:t>+ فيكون ح</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علم</w:t>
      </w:r>
      <w:r>
        <w:rPr>
          <w:rtl/>
        </w:rPr>
        <w:t xml:space="preserve"> : </w:t>
      </w:r>
      <w:r w:rsidRPr="004D51BB">
        <w:rPr>
          <w:rtl/>
        </w:rPr>
        <w:t>علمت ح</w:t>
      </w:r>
    </w:p>
    <w:p w:rsidR="000D2378" w:rsidRPr="004D51BB" w:rsidRDefault="000D2378" w:rsidP="00370C47">
      <w:pPr>
        <w:pStyle w:val="libFootnote0"/>
        <w:rPr>
          <w:rtl/>
        </w:rPr>
      </w:pPr>
      <w:r>
        <w:rPr>
          <w:rtl/>
        </w:rPr>
        <w:t>(</w:t>
      </w:r>
      <w:r w:rsidRPr="004D51BB">
        <w:rPr>
          <w:rtl/>
        </w:rPr>
        <w:t>14) كتاب</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15) للحركات</w:t>
      </w:r>
      <w:r>
        <w:rPr>
          <w:rtl/>
        </w:rPr>
        <w:t xml:space="preserve"> : </w:t>
      </w:r>
      <w:r w:rsidRPr="004D51BB">
        <w:rPr>
          <w:rtl/>
        </w:rPr>
        <w:t>للحركة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D776F2">
      <w:pPr>
        <w:rPr>
          <w:rtl/>
          <w:lang w:bidi="fa-IR"/>
        </w:rPr>
      </w:pPr>
      <w:r>
        <w:rPr>
          <w:rtl/>
          <w:lang w:bidi="fa-IR"/>
        </w:rPr>
        <w:br w:type="page"/>
      </w:r>
      <w:r w:rsidRPr="004D51BB">
        <w:rPr>
          <w:rtl/>
          <w:lang w:bidi="fa-IR"/>
        </w:rPr>
        <w:lastRenderedPageBreak/>
        <w:t>ومنها غير واجبة بأعيانها ضرورة</w:t>
      </w:r>
      <w:r>
        <w:rPr>
          <w:rtl/>
          <w:lang w:bidi="fa-IR"/>
        </w:rPr>
        <w:t xml:space="preserve"> ، </w:t>
      </w:r>
    </w:p>
    <w:p w:rsidR="000D2378" w:rsidRPr="004D51BB" w:rsidRDefault="000D2378" w:rsidP="00D776F2">
      <w:pPr>
        <w:rPr>
          <w:rtl/>
          <w:lang w:bidi="fa-IR"/>
        </w:rPr>
      </w:pPr>
      <w:r w:rsidRPr="004D51BB">
        <w:rPr>
          <w:rtl/>
          <w:lang w:bidi="fa-IR"/>
        </w:rPr>
        <w:t>والواجبة ضرورة</w:t>
      </w:r>
      <w:r>
        <w:rPr>
          <w:rtl/>
          <w:lang w:bidi="fa-IR"/>
        </w:rPr>
        <w:t xml:space="preserve"> : </w:t>
      </w:r>
      <w:r w:rsidRPr="004D51BB">
        <w:rPr>
          <w:rtl/>
          <w:lang w:bidi="fa-IR"/>
        </w:rPr>
        <w:t xml:space="preserve">هي </w:t>
      </w:r>
      <w:r w:rsidRPr="003131C0">
        <w:rPr>
          <w:rStyle w:val="rfdFootnotenum"/>
          <w:rtl/>
        </w:rPr>
        <w:t>(1)</w:t>
      </w:r>
      <w:r w:rsidRPr="004D51BB">
        <w:rPr>
          <w:rtl/>
          <w:lang w:bidi="fa-IR"/>
        </w:rPr>
        <w:t xml:space="preserve"> القوى المحركة في الأعضاء</w:t>
      </w:r>
      <w:r>
        <w:rPr>
          <w:rtl/>
          <w:lang w:bidi="fa-IR"/>
        </w:rPr>
        <w:t xml:space="preserve"> ، </w:t>
      </w:r>
      <w:r w:rsidRPr="004D51BB">
        <w:rPr>
          <w:rtl/>
          <w:lang w:bidi="fa-IR"/>
        </w:rPr>
        <w:t>والقوة الشوقية</w:t>
      </w:r>
      <w:r>
        <w:rPr>
          <w:rtl/>
          <w:lang w:bidi="fa-IR"/>
        </w:rPr>
        <w:t xml:space="preserve">. </w:t>
      </w:r>
    </w:p>
    <w:p w:rsidR="000D2378" w:rsidRPr="004D51BB" w:rsidRDefault="000D2378" w:rsidP="00D776F2">
      <w:pPr>
        <w:rPr>
          <w:rtl/>
          <w:lang w:bidi="fa-IR"/>
        </w:rPr>
      </w:pPr>
      <w:r w:rsidRPr="004D51BB">
        <w:rPr>
          <w:rtl/>
          <w:lang w:bidi="fa-IR"/>
        </w:rPr>
        <w:t>وغير الواجبة</w:t>
      </w:r>
      <w:r>
        <w:rPr>
          <w:rtl/>
          <w:lang w:bidi="fa-IR"/>
        </w:rPr>
        <w:t xml:space="preserve"> : </w:t>
      </w:r>
      <w:r w:rsidRPr="004D51BB">
        <w:rPr>
          <w:rtl/>
          <w:lang w:bidi="fa-IR"/>
        </w:rPr>
        <w:t xml:space="preserve">هي التخيل والفكر </w:t>
      </w:r>
      <w:r w:rsidRPr="003131C0">
        <w:rPr>
          <w:rStyle w:val="rfdFootnotenum"/>
          <w:rtl/>
        </w:rPr>
        <w:t>(2)</w:t>
      </w:r>
      <w:r>
        <w:rPr>
          <w:rtl/>
          <w:lang w:bidi="fa-IR"/>
        </w:rPr>
        <w:t xml:space="preserve"> ، </w:t>
      </w:r>
      <w:r w:rsidRPr="004D51BB">
        <w:rPr>
          <w:rtl/>
          <w:lang w:bidi="fa-IR"/>
        </w:rPr>
        <w:t xml:space="preserve">فإنه ليس يجب لا محالة أن يكون تخيل ولا فكر أو فكر ولا تخيل ولكل </w:t>
      </w:r>
      <w:r w:rsidRPr="003131C0">
        <w:rPr>
          <w:rStyle w:val="rfdFootnotenum"/>
          <w:rtl/>
        </w:rPr>
        <w:t>(3)</w:t>
      </w:r>
      <w:r w:rsidRPr="004D51BB">
        <w:rPr>
          <w:rtl/>
          <w:lang w:bidi="fa-IR"/>
        </w:rPr>
        <w:t xml:space="preserve"> مبدإ حركة غاية لا محالة والمبدأ الذي لا بد منه في الحركة الإرادية له غاية لا بد منها</w:t>
      </w:r>
      <w:r>
        <w:rPr>
          <w:rtl/>
          <w:lang w:bidi="fa-IR"/>
        </w:rPr>
        <w:t xml:space="preserve"> ، </w:t>
      </w:r>
      <w:r w:rsidRPr="004D51BB">
        <w:rPr>
          <w:rtl/>
          <w:lang w:bidi="fa-IR"/>
        </w:rPr>
        <w:t xml:space="preserve">والمبدأ </w:t>
      </w:r>
      <w:r w:rsidRPr="003131C0">
        <w:rPr>
          <w:rStyle w:val="rfdFootnotenum"/>
          <w:rtl/>
        </w:rPr>
        <w:t>(4)</w:t>
      </w:r>
      <w:r w:rsidRPr="004D51BB">
        <w:rPr>
          <w:rtl/>
          <w:lang w:bidi="fa-IR"/>
        </w:rPr>
        <w:t xml:space="preserve"> الذي منه بد قد توجد الحركة خالية عن غايته</w:t>
      </w:r>
      <w:r>
        <w:rPr>
          <w:rtl/>
          <w:lang w:bidi="fa-IR"/>
        </w:rPr>
        <w:t xml:space="preserve"> ، </w:t>
      </w:r>
      <w:r w:rsidRPr="004D51BB">
        <w:rPr>
          <w:rtl/>
          <w:lang w:bidi="fa-IR"/>
        </w:rPr>
        <w:t xml:space="preserve">فإن اتفق أن يتطابق </w:t>
      </w:r>
      <w:r w:rsidRPr="003131C0">
        <w:rPr>
          <w:rStyle w:val="rfdFootnotenum"/>
          <w:rtl/>
        </w:rPr>
        <w:t>(5)</w:t>
      </w:r>
      <w:r w:rsidRPr="004D51BB">
        <w:rPr>
          <w:rtl/>
          <w:lang w:bidi="fa-IR"/>
        </w:rPr>
        <w:t xml:space="preserve"> المبدأ الأقرب</w:t>
      </w:r>
      <w:r>
        <w:rPr>
          <w:rtl/>
          <w:lang w:bidi="fa-IR"/>
        </w:rPr>
        <w:t xml:space="preserve"> ـ </w:t>
      </w:r>
      <w:r w:rsidRPr="004D51BB">
        <w:rPr>
          <w:rtl/>
          <w:lang w:bidi="fa-IR"/>
        </w:rPr>
        <w:t>وهو القوة المحركة</w:t>
      </w:r>
      <w:r>
        <w:rPr>
          <w:rtl/>
          <w:lang w:bidi="fa-IR"/>
        </w:rPr>
        <w:t xml:space="preserve"> ـ </w:t>
      </w:r>
      <w:r w:rsidRPr="004D51BB">
        <w:rPr>
          <w:rtl/>
          <w:lang w:bidi="fa-IR"/>
        </w:rPr>
        <w:t>والمبدءان اللذان بعده</w:t>
      </w:r>
      <w:r>
        <w:rPr>
          <w:rtl/>
          <w:lang w:bidi="fa-IR"/>
        </w:rPr>
        <w:t xml:space="preserve"> ـ </w:t>
      </w:r>
      <w:r w:rsidRPr="004D51BB">
        <w:rPr>
          <w:rtl/>
          <w:lang w:bidi="fa-IR"/>
        </w:rPr>
        <w:t xml:space="preserve">أعني الشوقية مع التخيل أو الشوقية مع الفكرية </w:t>
      </w:r>
      <w:r w:rsidRPr="003131C0">
        <w:rPr>
          <w:rStyle w:val="rfdFootnotenum"/>
          <w:rtl/>
        </w:rPr>
        <w:t>(6)</w:t>
      </w:r>
      <w:r>
        <w:rPr>
          <w:rtl/>
          <w:lang w:bidi="fa-IR"/>
        </w:rPr>
        <w:t xml:space="preserve"> ـ </w:t>
      </w:r>
      <w:r w:rsidRPr="004D51BB">
        <w:rPr>
          <w:rtl/>
          <w:lang w:bidi="fa-IR"/>
        </w:rPr>
        <w:t>كانت نهاية الحركة هي الغاية للمبادئ كلها</w:t>
      </w:r>
      <w:r>
        <w:rPr>
          <w:rtl/>
          <w:lang w:bidi="fa-IR"/>
        </w:rPr>
        <w:t xml:space="preserve"> ، </w:t>
      </w:r>
      <w:r w:rsidRPr="004D51BB">
        <w:rPr>
          <w:rtl/>
          <w:lang w:bidi="fa-IR"/>
        </w:rPr>
        <w:t>وكان ذلك غير عبث لا محالة</w:t>
      </w:r>
      <w:r>
        <w:rPr>
          <w:rtl/>
          <w:lang w:bidi="fa-IR"/>
        </w:rPr>
        <w:t xml:space="preserve">. </w:t>
      </w:r>
    </w:p>
    <w:p w:rsidR="000D2378" w:rsidRPr="004D51BB" w:rsidRDefault="000D2378" w:rsidP="00D776F2">
      <w:pPr>
        <w:rPr>
          <w:rtl/>
          <w:lang w:bidi="fa-IR"/>
        </w:rPr>
      </w:pPr>
      <w:r w:rsidRPr="004D51BB">
        <w:rPr>
          <w:rtl/>
          <w:lang w:bidi="fa-IR"/>
        </w:rPr>
        <w:t>وإن اتفق أن يختلف</w:t>
      </w:r>
      <w:r>
        <w:rPr>
          <w:rtl/>
          <w:lang w:bidi="fa-IR"/>
        </w:rPr>
        <w:t xml:space="preserve"> ، </w:t>
      </w:r>
      <w:r w:rsidRPr="004D51BB">
        <w:rPr>
          <w:rtl/>
          <w:lang w:bidi="fa-IR"/>
        </w:rPr>
        <w:t xml:space="preserve">أعني أن لا يكون </w:t>
      </w:r>
      <w:r w:rsidRPr="003131C0">
        <w:rPr>
          <w:rStyle w:val="rfdFootnotenum"/>
          <w:rtl/>
        </w:rPr>
        <w:t>(7)</w:t>
      </w:r>
      <w:r w:rsidRPr="004D51BB">
        <w:rPr>
          <w:rtl/>
          <w:lang w:bidi="fa-IR"/>
        </w:rPr>
        <w:t xml:space="preserve"> ما هو الغاية الذاتية للقوة المحركة غاية</w:t>
      </w:r>
      <w:r>
        <w:rPr>
          <w:rtl/>
          <w:lang w:bidi="fa-IR"/>
        </w:rPr>
        <w:t xml:space="preserve"> ، </w:t>
      </w:r>
      <w:r w:rsidRPr="004D51BB">
        <w:rPr>
          <w:rtl/>
          <w:lang w:bidi="fa-IR"/>
        </w:rPr>
        <w:t>ذاتية للقوة الشوقية</w:t>
      </w:r>
      <w:r>
        <w:rPr>
          <w:rtl/>
          <w:lang w:bidi="fa-IR"/>
        </w:rPr>
        <w:t xml:space="preserve"> ، </w:t>
      </w:r>
      <w:r w:rsidRPr="004D51BB">
        <w:rPr>
          <w:rtl/>
          <w:lang w:bidi="fa-IR"/>
        </w:rPr>
        <w:t>وجب ضرورة أن يكون للقوة الشوقية غاية أخرى بعد الغاية التي في القوة المحركة التي للعضو</w:t>
      </w:r>
      <w:r>
        <w:rPr>
          <w:rtl/>
          <w:lang w:bidi="fa-IR"/>
        </w:rPr>
        <w:t xml:space="preserve"> ، </w:t>
      </w:r>
      <w:r w:rsidRPr="004D51BB">
        <w:rPr>
          <w:rtl/>
          <w:lang w:bidi="fa-IR"/>
        </w:rPr>
        <w:t xml:space="preserve">وذلك لأنا قد أوضحنا أن الحركة الإرادية لا تكون بلا شوق وكل ما هو شوق فهو شوق </w:t>
      </w:r>
      <w:r w:rsidRPr="003131C0">
        <w:rPr>
          <w:rStyle w:val="rfdFootnotenum"/>
          <w:rtl/>
        </w:rPr>
        <w:t>(8)</w:t>
      </w:r>
      <w:r w:rsidRPr="004D51BB">
        <w:rPr>
          <w:rtl/>
          <w:lang w:bidi="fa-IR"/>
        </w:rPr>
        <w:t xml:space="preserve"> لشيء </w:t>
      </w:r>
      <w:r w:rsidRPr="003131C0">
        <w:rPr>
          <w:rStyle w:val="rfdFootnotenum"/>
          <w:rtl/>
        </w:rPr>
        <w:t>(9)</w:t>
      </w:r>
      <w:r>
        <w:rPr>
          <w:rtl/>
          <w:lang w:bidi="fa-IR"/>
        </w:rPr>
        <w:t xml:space="preserve"> ، </w:t>
      </w:r>
      <w:r w:rsidRPr="004D51BB">
        <w:rPr>
          <w:rtl/>
          <w:lang w:bidi="fa-IR"/>
        </w:rPr>
        <w:t xml:space="preserve">وإذا </w:t>
      </w:r>
      <w:r w:rsidRPr="003131C0">
        <w:rPr>
          <w:rStyle w:val="rfdFootnotenum"/>
          <w:rtl/>
        </w:rPr>
        <w:t>(10)</w:t>
      </w:r>
      <w:r w:rsidRPr="004D51BB">
        <w:rPr>
          <w:rtl/>
          <w:lang w:bidi="fa-IR"/>
        </w:rPr>
        <w:t xml:space="preserve"> لم يكن لمنتهى الحركة كان لشيء آخر غيره لا محالة</w:t>
      </w:r>
      <w:r>
        <w:rPr>
          <w:rtl/>
          <w:lang w:bidi="fa-IR"/>
        </w:rPr>
        <w:t xml:space="preserve"> ، </w:t>
      </w:r>
      <w:r w:rsidRPr="004D51BB">
        <w:rPr>
          <w:rtl/>
          <w:lang w:bidi="fa-IR"/>
        </w:rPr>
        <w:t xml:space="preserve">وإذا كان ذلك الشيء يراد لأجله الحركة فيجب أن يكون بعد انتهاء الحركة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وكل </w:t>
      </w:r>
      <w:r w:rsidRPr="003131C0">
        <w:rPr>
          <w:rStyle w:val="rfdFootnotenum"/>
          <w:rtl/>
        </w:rPr>
        <w:t>(12)</w:t>
      </w:r>
      <w:r w:rsidRPr="004D51BB">
        <w:rPr>
          <w:rtl/>
          <w:lang w:bidi="fa-IR"/>
        </w:rPr>
        <w:t xml:space="preserve"> نهاية تنتهي إليها </w:t>
      </w:r>
      <w:r w:rsidRPr="003131C0">
        <w:rPr>
          <w:rStyle w:val="rfdFootnotenum"/>
          <w:rtl/>
        </w:rPr>
        <w:t>(13)</w:t>
      </w:r>
      <w:r w:rsidRPr="004D51BB">
        <w:rPr>
          <w:rtl/>
          <w:lang w:bidi="fa-IR"/>
        </w:rPr>
        <w:t xml:space="preserve"> الحركة </w:t>
      </w:r>
      <w:r w:rsidRPr="003131C0">
        <w:rPr>
          <w:rStyle w:val="rfdFootnotenum"/>
          <w:rtl/>
        </w:rPr>
        <w:t>(14)</w:t>
      </w:r>
      <w:r w:rsidRPr="004D51BB">
        <w:rPr>
          <w:rtl/>
          <w:lang w:bidi="fa-IR"/>
        </w:rPr>
        <w:t xml:space="preserve"> أو تحصل بعد نهاية الحركة</w:t>
      </w:r>
      <w:r>
        <w:rPr>
          <w:rtl/>
          <w:lang w:bidi="fa-IR"/>
        </w:rPr>
        <w:t xml:space="preserve"> ، </w:t>
      </w:r>
      <w:r w:rsidRPr="004D51BB">
        <w:rPr>
          <w:rtl/>
          <w:lang w:bidi="fa-IR"/>
        </w:rPr>
        <w:t xml:space="preserve">ويكون الشوق التخيلي والفكري قد تطابقا </w:t>
      </w:r>
      <w:r w:rsidRPr="003131C0">
        <w:rPr>
          <w:rStyle w:val="rfdFootnotenum"/>
          <w:rtl/>
        </w:rPr>
        <w:t>(15)</w:t>
      </w:r>
      <w:r w:rsidRPr="004D51BB">
        <w:rPr>
          <w:rtl/>
          <w:lang w:bidi="fa-IR"/>
        </w:rPr>
        <w:t xml:space="preserve"> عليها </w:t>
      </w:r>
      <w:r w:rsidRPr="003131C0">
        <w:rPr>
          <w:rStyle w:val="rfdFootnotenum"/>
          <w:rtl/>
        </w:rPr>
        <w:t>(16)</w:t>
      </w:r>
      <w:r>
        <w:rPr>
          <w:rtl/>
          <w:lang w:bidi="fa-IR"/>
        </w:rPr>
        <w:t xml:space="preserve"> ، </w:t>
      </w:r>
      <w:r w:rsidRPr="004D51BB">
        <w:rPr>
          <w:rtl/>
          <w:lang w:bidi="fa-IR"/>
        </w:rPr>
        <w:t>فبين أنها غاية إرادية</w:t>
      </w:r>
      <w:r>
        <w:rPr>
          <w:rtl/>
          <w:lang w:bidi="fa-IR"/>
        </w:rPr>
        <w:t xml:space="preserve"> ، </w:t>
      </w:r>
      <w:r w:rsidRPr="004D51BB">
        <w:rPr>
          <w:rtl/>
          <w:lang w:bidi="fa-IR"/>
        </w:rPr>
        <w:t xml:space="preserve">وليست </w:t>
      </w:r>
      <w:r w:rsidRPr="003131C0">
        <w:rPr>
          <w:rStyle w:val="rfdFootnotenum"/>
          <w:rtl/>
        </w:rPr>
        <w:t>(17)</w:t>
      </w:r>
      <w:r w:rsidRPr="004D51BB">
        <w:rPr>
          <w:rtl/>
          <w:lang w:bidi="fa-IR"/>
        </w:rPr>
        <w:t xml:space="preserve"> بعبث البتة</w:t>
      </w:r>
      <w:r>
        <w:rPr>
          <w:rtl/>
          <w:lang w:bidi="fa-IR"/>
        </w:rPr>
        <w:t xml:space="preserve"> ، </w:t>
      </w:r>
      <w:r w:rsidRPr="004D51BB">
        <w:rPr>
          <w:rtl/>
          <w:lang w:bidi="fa-IR"/>
        </w:rPr>
        <w:t xml:space="preserve">وكل نهاية تنتهي إليها </w:t>
      </w:r>
      <w:r w:rsidRPr="003131C0">
        <w:rPr>
          <w:rStyle w:val="rfdFootnotenum"/>
          <w:rtl/>
        </w:rPr>
        <w:t>(18)</w:t>
      </w:r>
      <w:r w:rsidRPr="004D51BB">
        <w:rPr>
          <w:rtl/>
          <w:lang w:bidi="fa-IR"/>
        </w:rPr>
        <w:t xml:space="preserve"> الحركة وتكون هي بعينها الغاية المتشوقة المتخيلة </w:t>
      </w:r>
      <w:r w:rsidRPr="003131C0">
        <w:rPr>
          <w:rStyle w:val="rfdFootnotenum"/>
          <w:rtl/>
        </w:rPr>
        <w:t>(19)</w:t>
      </w:r>
      <w:r w:rsidRPr="004D51BB">
        <w:rPr>
          <w:rtl/>
          <w:lang w:bidi="fa-IR"/>
        </w:rPr>
        <w:t xml:space="preserve"> ولا تكون المتشوقة </w:t>
      </w:r>
      <w:r w:rsidRPr="003131C0">
        <w:rPr>
          <w:rStyle w:val="rfdFootnotenum"/>
          <w:rtl/>
        </w:rPr>
        <w:t>(20)</w:t>
      </w:r>
      <w:r w:rsidRPr="004D51BB">
        <w:rPr>
          <w:rtl/>
          <w:lang w:bidi="fa-IR"/>
        </w:rPr>
        <w:t xml:space="preserve"> بحسب الفكرة</w:t>
      </w:r>
      <w:r>
        <w:rPr>
          <w:rtl/>
          <w:lang w:bidi="fa-IR"/>
        </w:rPr>
        <w:t xml:space="preserve"> ، </w:t>
      </w:r>
      <w:r w:rsidRPr="004D51BB">
        <w:rPr>
          <w:rtl/>
          <w:lang w:bidi="fa-IR"/>
        </w:rPr>
        <w:t>فهي التي تسمى العبث</w:t>
      </w:r>
      <w:r>
        <w:rPr>
          <w:rtl/>
          <w:lang w:bidi="fa-IR"/>
        </w:rPr>
        <w:t xml:space="preserve">. </w:t>
      </w:r>
    </w:p>
    <w:p w:rsidR="000D2378" w:rsidRPr="004D51BB" w:rsidRDefault="000D2378" w:rsidP="00D776F2">
      <w:pPr>
        <w:rPr>
          <w:rtl/>
          <w:lang w:bidi="fa-IR"/>
        </w:rPr>
      </w:pPr>
      <w:r w:rsidRPr="004D51BB">
        <w:rPr>
          <w:rtl/>
          <w:lang w:bidi="fa-IR"/>
        </w:rPr>
        <w:t>وكل غاية ليست هي نهاية الحركة ومبدؤها تشوق تخيلي غير فكري</w:t>
      </w:r>
      <w:r>
        <w:rPr>
          <w:rtl/>
          <w:lang w:bidi="fa-IR"/>
        </w:rPr>
        <w:t xml:space="preserve"> ، </w:t>
      </w:r>
      <w:r w:rsidRPr="004D51BB">
        <w:rPr>
          <w:rtl/>
          <w:lang w:bidi="fa-IR"/>
        </w:rPr>
        <w:t xml:space="preserve">فلا يخلو </w:t>
      </w:r>
      <w:r w:rsidRPr="003131C0">
        <w:rPr>
          <w:rStyle w:val="rfdFootnotenum"/>
          <w:rtl/>
        </w:rPr>
        <w:t>(21)</w:t>
      </w:r>
      <w:r>
        <w:rPr>
          <w:rtl/>
          <w:lang w:bidi="fa-IR"/>
        </w:rPr>
        <w:t xml:space="preserve"> : </w:t>
      </w:r>
      <w:r w:rsidRPr="004D51BB">
        <w:rPr>
          <w:rtl/>
          <w:lang w:bidi="fa-IR"/>
        </w:rPr>
        <w:t xml:space="preserve">إما أن يكون التخيل وحده هو المبدأ </w:t>
      </w:r>
      <w:r w:rsidRPr="003131C0">
        <w:rPr>
          <w:rStyle w:val="rfdFootnotenum"/>
          <w:rtl/>
        </w:rPr>
        <w:t>(22)</w:t>
      </w:r>
      <w:r w:rsidRPr="004D51BB">
        <w:rPr>
          <w:rtl/>
          <w:lang w:bidi="fa-IR"/>
        </w:rPr>
        <w:t xml:space="preserve"> لحركة الشوق </w:t>
      </w:r>
      <w:r w:rsidRPr="003131C0">
        <w:rPr>
          <w:rStyle w:val="rfdFootnotenum"/>
          <w:rtl/>
        </w:rPr>
        <w:t>(23)</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هى</w:t>
      </w:r>
      <w:r>
        <w:rPr>
          <w:rtl/>
        </w:rPr>
        <w:t xml:space="preserve"> : </w:t>
      </w:r>
      <w:r w:rsidRPr="004D51BB">
        <w:rPr>
          <w:rtl/>
        </w:rPr>
        <w:t>هو ب</w:t>
      </w:r>
      <w:r>
        <w:rPr>
          <w:rFonts w:hint="cs"/>
          <w:rtl/>
        </w:rPr>
        <w:t xml:space="preserve">. </w:t>
      </w:r>
      <w:r>
        <w:rPr>
          <w:rtl/>
        </w:rPr>
        <w:t>(</w:t>
      </w:r>
      <w:r w:rsidRPr="004D51BB">
        <w:rPr>
          <w:rtl/>
        </w:rPr>
        <w:t>2) والفكر</w:t>
      </w:r>
      <w:r>
        <w:rPr>
          <w:rtl/>
        </w:rPr>
        <w:t xml:space="preserve"> : </w:t>
      </w:r>
      <w:r w:rsidRPr="004D51BB">
        <w:rPr>
          <w:rtl/>
        </w:rPr>
        <w:t>والتفكر ح</w:t>
      </w:r>
      <w:r>
        <w:rPr>
          <w:rFonts w:hint="cs"/>
          <w:rtl/>
        </w:rPr>
        <w:t xml:space="preserve">. </w:t>
      </w:r>
      <w:r>
        <w:rPr>
          <w:rtl/>
        </w:rPr>
        <w:t>(</w:t>
      </w:r>
      <w:r w:rsidRPr="004D51BB">
        <w:rPr>
          <w:rtl/>
        </w:rPr>
        <w:t>3) ولكل</w:t>
      </w:r>
      <w:r>
        <w:rPr>
          <w:rtl/>
        </w:rPr>
        <w:t xml:space="preserve"> : </w:t>
      </w:r>
      <w:r w:rsidRPr="004D51BB">
        <w:rPr>
          <w:rtl/>
        </w:rPr>
        <w:t>فلكل 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والمبدأ</w:t>
      </w:r>
      <w:r>
        <w:rPr>
          <w:rtl/>
        </w:rPr>
        <w:t xml:space="preserve"> : </w:t>
      </w:r>
      <w:r w:rsidRPr="00440B49">
        <w:rPr>
          <w:rtl/>
        </w:rPr>
        <w:t>فالمبدأ ب</w:t>
      </w:r>
      <w:r>
        <w:rPr>
          <w:rtl/>
        </w:rPr>
        <w:t xml:space="preserve"> : </w:t>
      </w:r>
      <w:r w:rsidRPr="00440B49">
        <w:rPr>
          <w:rtl/>
        </w:rPr>
        <w:t>+ الأول د</w:t>
      </w:r>
      <w:r>
        <w:rPr>
          <w:rtl/>
        </w:rPr>
        <w:t xml:space="preserve"> ، </w:t>
      </w:r>
      <w:r w:rsidRPr="00440B49">
        <w:rPr>
          <w:rtl/>
        </w:rPr>
        <w:t>ط</w:t>
      </w:r>
      <w:r>
        <w:rPr>
          <w:rFonts w:hint="cs"/>
          <w:rtl/>
        </w:rPr>
        <w:t xml:space="preserve">. </w:t>
      </w:r>
      <w:r>
        <w:rPr>
          <w:rtl/>
        </w:rPr>
        <w:t>(</w:t>
      </w:r>
      <w:r w:rsidRPr="004D51BB">
        <w:rPr>
          <w:rtl/>
        </w:rPr>
        <w:t>5) يتطابق</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الفكرية</w:t>
      </w:r>
      <w:r>
        <w:rPr>
          <w:rtl/>
        </w:rPr>
        <w:t xml:space="preserve"> : </w:t>
      </w:r>
      <w:r w:rsidRPr="004D51BB">
        <w:rPr>
          <w:rtl/>
        </w:rPr>
        <w:t>الفكرة ب</w:t>
      </w:r>
      <w:r>
        <w:rPr>
          <w:rtl/>
        </w:rPr>
        <w:t xml:space="preserve"> ، </w:t>
      </w:r>
      <w:r w:rsidRPr="004D51BB">
        <w:rPr>
          <w:rtl/>
        </w:rPr>
        <w:t>م</w:t>
      </w:r>
      <w:r>
        <w:rPr>
          <w:rFonts w:hint="cs"/>
          <w:rtl/>
        </w:rPr>
        <w:t xml:space="preserve">. </w:t>
      </w:r>
      <w:r>
        <w:rPr>
          <w:rtl/>
        </w:rPr>
        <w:t>(</w:t>
      </w:r>
      <w:r w:rsidRPr="004D51BB">
        <w:rPr>
          <w:rtl/>
        </w:rPr>
        <w:t>7) أن لا يكون</w:t>
      </w:r>
      <w:r>
        <w:rPr>
          <w:rtl/>
        </w:rPr>
        <w:t xml:space="preserve"> : </w:t>
      </w:r>
      <w:r w:rsidRPr="004D51BB">
        <w:rPr>
          <w:rtl/>
        </w:rPr>
        <w:t>أن ما لا يكون م</w:t>
      </w:r>
    </w:p>
    <w:p w:rsidR="000D2378" w:rsidRPr="004D51BB" w:rsidRDefault="000D2378" w:rsidP="00370C47">
      <w:pPr>
        <w:pStyle w:val="libFootnote0"/>
        <w:rPr>
          <w:rtl/>
        </w:rPr>
      </w:pPr>
      <w:r>
        <w:rPr>
          <w:rtl/>
        </w:rPr>
        <w:t>(</w:t>
      </w:r>
      <w:r w:rsidRPr="004D51BB">
        <w:rPr>
          <w:rtl/>
        </w:rPr>
        <w:t>8) فهو شوق</w:t>
      </w:r>
      <w:r>
        <w:rPr>
          <w:rtl/>
        </w:rPr>
        <w:t xml:space="preserve"> : </w:t>
      </w:r>
      <w:r w:rsidRPr="004D51BB">
        <w:rPr>
          <w:rtl/>
        </w:rPr>
        <w:t>فشوق د</w:t>
      </w:r>
      <w:r>
        <w:rPr>
          <w:rFonts w:hint="cs"/>
          <w:rtl/>
        </w:rPr>
        <w:t xml:space="preserve">. </w:t>
      </w:r>
      <w:r>
        <w:rPr>
          <w:rtl/>
        </w:rPr>
        <w:t>(</w:t>
      </w:r>
      <w:r w:rsidRPr="004D51BB">
        <w:rPr>
          <w:rtl/>
        </w:rPr>
        <w:t>9) لشىء</w:t>
      </w:r>
      <w:r>
        <w:rPr>
          <w:rtl/>
        </w:rPr>
        <w:t xml:space="preserve"> : </w:t>
      </w:r>
      <w:r w:rsidRPr="004D51BB">
        <w:rPr>
          <w:rtl/>
        </w:rPr>
        <w:t>بشيء ط</w:t>
      </w:r>
      <w:r>
        <w:rPr>
          <w:rFonts w:hint="cs"/>
          <w:rtl/>
        </w:rPr>
        <w:t xml:space="preserve">. </w:t>
      </w:r>
      <w:r>
        <w:rPr>
          <w:rtl/>
        </w:rPr>
        <w:t>(</w:t>
      </w:r>
      <w:r w:rsidRPr="004D51BB">
        <w:rPr>
          <w:rtl/>
        </w:rPr>
        <w:t>10) وإذا</w:t>
      </w:r>
      <w:r>
        <w:rPr>
          <w:rtl/>
        </w:rPr>
        <w:t xml:space="preserve"> : </w:t>
      </w:r>
      <w:r w:rsidRPr="004D51BB">
        <w:rPr>
          <w:rtl/>
        </w:rPr>
        <w:t>إذا د</w:t>
      </w:r>
      <w:r>
        <w:rPr>
          <w:rFonts w:hint="cs"/>
          <w:rtl/>
        </w:rPr>
        <w:t xml:space="preserve">. </w:t>
      </w:r>
      <w:r>
        <w:rPr>
          <w:rtl/>
        </w:rPr>
        <w:t>(</w:t>
      </w:r>
      <w:r w:rsidRPr="004D51BB">
        <w:rPr>
          <w:rtl/>
        </w:rPr>
        <w:t>11) انتهاء الحركة</w:t>
      </w:r>
      <w:r>
        <w:rPr>
          <w:rtl/>
        </w:rPr>
        <w:t xml:space="preserve"> : </w:t>
      </w:r>
      <w:r w:rsidRPr="004D51BB">
        <w:rPr>
          <w:rtl/>
        </w:rPr>
        <w:t>+ نهاية د</w:t>
      </w:r>
    </w:p>
    <w:p w:rsidR="000D2378" w:rsidRPr="004D51BB" w:rsidRDefault="000D2378" w:rsidP="00370C47">
      <w:pPr>
        <w:pStyle w:val="libFootnote0"/>
        <w:rPr>
          <w:rtl/>
        </w:rPr>
      </w:pPr>
      <w:r>
        <w:rPr>
          <w:rtl/>
        </w:rPr>
        <w:t>(</w:t>
      </w:r>
      <w:r w:rsidRPr="004D51BB">
        <w:rPr>
          <w:rtl/>
        </w:rPr>
        <w:t>12) وكل</w:t>
      </w:r>
      <w:r>
        <w:rPr>
          <w:rtl/>
        </w:rPr>
        <w:t xml:space="preserve"> : </w:t>
      </w:r>
      <w:r w:rsidRPr="004D51BB">
        <w:rPr>
          <w:rtl/>
        </w:rPr>
        <w:t>فكل ص</w:t>
      </w:r>
      <w:r>
        <w:rPr>
          <w:rFonts w:hint="cs"/>
          <w:rtl/>
        </w:rPr>
        <w:t xml:space="preserve">. </w:t>
      </w:r>
      <w:r>
        <w:rPr>
          <w:rtl/>
        </w:rPr>
        <w:t>(</w:t>
      </w:r>
      <w:r w:rsidRPr="004D51BB">
        <w:rPr>
          <w:rtl/>
        </w:rPr>
        <w:t>13) إليها</w:t>
      </w:r>
      <w:r>
        <w:rPr>
          <w:rtl/>
        </w:rPr>
        <w:t xml:space="preserve"> : </w:t>
      </w:r>
      <w:r w:rsidRPr="00440B49">
        <w:rPr>
          <w:rtl/>
        </w:rPr>
        <w:t>إليه ص</w:t>
      </w:r>
      <w:r>
        <w:rPr>
          <w:rFonts w:hint="cs"/>
          <w:rtl/>
        </w:rPr>
        <w:t xml:space="preserve">. </w:t>
      </w:r>
      <w:r>
        <w:rPr>
          <w:rtl/>
        </w:rPr>
        <w:t>(</w:t>
      </w:r>
      <w:r w:rsidRPr="004D51BB">
        <w:rPr>
          <w:rtl/>
        </w:rPr>
        <w:t>14) الحركة</w:t>
      </w:r>
      <w:r>
        <w:rPr>
          <w:rtl/>
        </w:rPr>
        <w:t xml:space="preserve"> : </w:t>
      </w:r>
      <w:r w:rsidRPr="004D51BB">
        <w:rPr>
          <w:rtl/>
        </w:rPr>
        <w:t>+ وكون انتهاء الحركة ب</w:t>
      </w:r>
      <w:r>
        <w:rPr>
          <w:rFonts w:hint="cs"/>
          <w:rtl/>
        </w:rPr>
        <w:t xml:space="preserve">. </w:t>
      </w:r>
      <w:r>
        <w:rPr>
          <w:rtl/>
        </w:rPr>
        <w:t>(</w:t>
      </w:r>
      <w:r w:rsidRPr="004D51BB">
        <w:rPr>
          <w:rtl/>
        </w:rPr>
        <w:t>15) قد تطابقا</w:t>
      </w:r>
      <w:r>
        <w:rPr>
          <w:rtl/>
        </w:rPr>
        <w:t xml:space="preserve"> : </w:t>
      </w:r>
      <w:r w:rsidRPr="004D51BB">
        <w:rPr>
          <w:rtl/>
        </w:rPr>
        <w:t>والتطابق د</w:t>
      </w:r>
      <w:r>
        <w:rPr>
          <w:rFonts w:hint="cs"/>
          <w:rtl/>
        </w:rPr>
        <w:t xml:space="preserve">. </w:t>
      </w:r>
      <w:r>
        <w:rPr>
          <w:rtl/>
        </w:rPr>
        <w:t>(</w:t>
      </w:r>
      <w:r w:rsidRPr="004D51BB">
        <w:rPr>
          <w:rtl/>
        </w:rPr>
        <w:t>16) عليها</w:t>
      </w:r>
      <w:r>
        <w:rPr>
          <w:rtl/>
        </w:rPr>
        <w:t xml:space="preserve"> : </w:t>
      </w:r>
      <w:r w:rsidRPr="004D51BB">
        <w:rPr>
          <w:rtl/>
        </w:rPr>
        <w:t>عليه ح</w:t>
      </w:r>
      <w:r>
        <w:rPr>
          <w:rtl/>
        </w:rPr>
        <w:t xml:space="preserve"> ، </w:t>
      </w:r>
      <w:r w:rsidRPr="004D51BB">
        <w:rPr>
          <w:rtl/>
        </w:rPr>
        <w:t>م</w:t>
      </w:r>
      <w:r>
        <w:rPr>
          <w:rFonts w:hint="cs"/>
          <w:rtl/>
        </w:rPr>
        <w:t xml:space="preserve">. </w:t>
      </w:r>
      <w:r>
        <w:rPr>
          <w:rtl/>
        </w:rPr>
        <w:t>(</w:t>
      </w:r>
      <w:r w:rsidRPr="004D51BB">
        <w:rPr>
          <w:rtl/>
        </w:rPr>
        <w:t>17) وليست</w:t>
      </w:r>
      <w:r>
        <w:rPr>
          <w:rtl/>
        </w:rPr>
        <w:t xml:space="preserve"> : </w:t>
      </w:r>
      <w:r w:rsidRPr="004D51BB">
        <w:rPr>
          <w:rtl/>
        </w:rPr>
        <w:t>وليس د</w:t>
      </w:r>
      <w:r>
        <w:rPr>
          <w:rFonts w:hint="cs"/>
          <w:rtl/>
        </w:rPr>
        <w:t xml:space="preserve">. </w:t>
      </w:r>
      <w:r>
        <w:rPr>
          <w:rtl/>
        </w:rPr>
        <w:t>(</w:t>
      </w:r>
      <w:r w:rsidRPr="004D51BB">
        <w:rPr>
          <w:rtl/>
        </w:rPr>
        <w:t>18) إليها</w:t>
      </w:r>
      <w:r>
        <w:rPr>
          <w:rtl/>
        </w:rPr>
        <w:t xml:space="preserve"> : </w:t>
      </w:r>
      <w:r w:rsidRPr="004D51BB">
        <w:rPr>
          <w:rtl/>
        </w:rPr>
        <w:t>إليه د</w:t>
      </w:r>
      <w:r>
        <w:rPr>
          <w:rFonts w:hint="cs"/>
          <w:rtl/>
        </w:rPr>
        <w:t xml:space="preserve">. </w:t>
      </w:r>
      <w:r>
        <w:rPr>
          <w:rtl/>
        </w:rPr>
        <w:t>(</w:t>
      </w:r>
      <w:r w:rsidRPr="004D51BB">
        <w:rPr>
          <w:rtl/>
        </w:rPr>
        <w:t>19) المتخيلة</w:t>
      </w:r>
      <w:r>
        <w:rPr>
          <w:rtl/>
        </w:rPr>
        <w:t xml:space="preserve"> : </w:t>
      </w:r>
      <w:r w:rsidRPr="004D51BB">
        <w:rPr>
          <w:rtl/>
        </w:rPr>
        <w:t>التخيلية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 xml:space="preserve">20) المتشوقة </w:t>
      </w:r>
      <w:r>
        <w:rPr>
          <w:rtl/>
        </w:rPr>
        <w:t>(</w:t>
      </w:r>
      <w:r w:rsidRPr="004D51BB">
        <w:rPr>
          <w:rtl/>
        </w:rPr>
        <w:t xml:space="preserve"> الثانية )</w:t>
      </w:r>
      <w:r>
        <w:rPr>
          <w:rtl/>
        </w:rPr>
        <w:t xml:space="preserve"> : </w:t>
      </w:r>
      <w:r w:rsidRPr="00440B49">
        <w:rPr>
          <w:rtl/>
        </w:rPr>
        <w:t>للمتشوقة ب</w:t>
      </w:r>
      <w:r>
        <w:rPr>
          <w:rtl/>
        </w:rPr>
        <w:t xml:space="preserve"> ، </w:t>
      </w:r>
      <w:r w:rsidRPr="00440B49">
        <w:rPr>
          <w:rtl/>
        </w:rPr>
        <w:t>د</w:t>
      </w:r>
      <w:r>
        <w:rPr>
          <w:rtl/>
        </w:rPr>
        <w:t xml:space="preserve"> ، </w:t>
      </w:r>
      <w:r w:rsidRPr="00440B49">
        <w:rPr>
          <w:rtl/>
        </w:rPr>
        <w:t>م</w:t>
      </w:r>
      <w:r>
        <w:rPr>
          <w:rFonts w:hint="cs"/>
          <w:rtl/>
        </w:rPr>
        <w:t xml:space="preserve">. </w:t>
      </w:r>
      <w:r>
        <w:rPr>
          <w:rtl/>
        </w:rPr>
        <w:t>(</w:t>
      </w:r>
      <w:r w:rsidRPr="004D51BB">
        <w:rPr>
          <w:rtl/>
        </w:rPr>
        <w:t>21) يخلو</w:t>
      </w:r>
      <w:r>
        <w:rPr>
          <w:rtl/>
        </w:rPr>
        <w:t xml:space="preserve"> : </w:t>
      </w:r>
      <w:r w:rsidRPr="004D51BB">
        <w:rPr>
          <w:rtl/>
        </w:rPr>
        <w:t>يختلف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22) المبدأ</w:t>
      </w:r>
      <w:r>
        <w:rPr>
          <w:rtl/>
        </w:rPr>
        <w:t xml:space="preserve"> : </w:t>
      </w:r>
      <w:r w:rsidRPr="004D51BB">
        <w:rPr>
          <w:rtl/>
        </w:rPr>
        <w:t>مبدأ ص</w:t>
      </w:r>
    </w:p>
    <w:p w:rsidR="000D2378" w:rsidRPr="004D51BB" w:rsidRDefault="000D2378" w:rsidP="00370C47">
      <w:pPr>
        <w:pStyle w:val="libFootnote0"/>
        <w:rPr>
          <w:rtl/>
        </w:rPr>
      </w:pPr>
      <w:r>
        <w:rPr>
          <w:rtl/>
        </w:rPr>
        <w:t>(</w:t>
      </w:r>
      <w:r w:rsidRPr="004D51BB">
        <w:rPr>
          <w:rtl/>
        </w:rPr>
        <w:t>23) الشوق</w:t>
      </w:r>
      <w:r>
        <w:rPr>
          <w:rtl/>
        </w:rPr>
        <w:t xml:space="preserve"> : </w:t>
      </w:r>
      <w:r w:rsidRPr="004D51BB">
        <w:rPr>
          <w:rtl/>
        </w:rPr>
        <w:t>المتشوق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أو التخيل مع طبيعة أو مزاج مثل التنفس أو حركة المريض</w:t>
      </w:r>
      <w:r>
        <w:rPr>
          <w:rtl/>
          <w:lang w:bidi="fa-IR"/>
        </w:rPr>
        <w:t xml:space="preserve">. </w:t>
      </w:r>
    </w:p>
    <w:p w:rsidR="000D2378" w:rsidRPr="004D51BB" w:rsidRDefault="000D2378" w:rsidP="00D776F2">
      <w:pPr>
        <w:rPr>
          <w:rtl/>
          <w:lang w:bidi="fa-IR"/>
        </w:rPr>
      </w:pPr>
      <w:r w:rsidRPr="004D51BB">
        <w:rPr>
          <w:rtl/>
          <w:lang w:bidi="fa-IR"/>
        </w:rPr>
        <w:t xml:space="preserve">أو التخيل مع خلق وملكة </w:t>
      </w:r>
      <w:r w:rsidRPr="003131C0">
        <w:rPr>
          <w:rStyle w:val="rfdFootnotenum"/>
          <w:rtl/>
        </w:rPr>
        <w:t>(1)</w:t>
      </w:r>
      <w:r w:rsidRPr="004D51BB">
        <w:rPr>
          <w:rtl/>
          <w:lang w:bidi="fa-IR"/>
        </w:rPr>
        <w:t xml:space="preserve"> نفسانية داعية إلى ذلك الفعل بلا روية</w:t>
      </w:r>
      <w:r>
        <w:rPr>
          <w:rtl/>
          <w:lang w:bidi="fa-IR"/>
        </w:rPr>
        <w:t xml:space="preserve">. </w:t>
      </w:r>
    </w:p>
    <w:p w:rsidR="000D2378" w:rsidRPr="004D51BB" w:rsidRDefault="000D2378" w:rsidP="00D776F2">
      <w:pPr>
        <w:rPr>
          <w:rtl/>
          <w:lang w:bidi="fa-IR"/>
        </w:rPr>
      </w:pPr>
      <w:r w:rsidRPr="004D51BB">
        <w:rPr>
          <w:rtl/>
          <w:lang w:bidi="fa-IR"/>
        </w:rPr>
        <w:t>فإن كان التخيل وحده هو المبدأ للشوق سمي ذلك الفعل جزافا</w:t>
      </w:r>
      <w:r>
        <w:rPr>
          <w:rtl/>
          <w:lang w:bidi="fa-IR"/>
        </w:rPr>
        <w:t xml:space="preserve"> ، </w:t>
      </w:r>
      <w:r w:rsidRPr="004D51BB">
        <w:rPr>
          <w:rtl/>
          <w:lang w:bidi="fa-IR"/>
        </w:rPr>
        <w:t>ولم يسم عبثا</w:t>
      </w:r>
      <w:r>
        <w:rPr>
          <w:rtl/>
          <w:lang w:bidi="fa-IR"/>
        </w:rPr>
        <w:t xml:space="preserve">. </w:t>
      </w:r>
    </w:p>
    <w:p w:rsidR="000D2378" w:rsidRPr="004D51BB" w:rsidRDefault="000D2378" w:rsidP="00D776F2">
      <w:pPr>
        <w:rPr>
          <w:rtl/>
          <w:lang w:bidi="fa-IR"/>
        </w:rPr>
      </w:pPr>
      <w:r w:rsidRPr="004D51BB">
        <w:rPr>
          <w:rtl/>
          <w:lang w:bidi="fa-IR"/>
        </w:rPr>
        <w:t xml:space="preserve">وإن </w:t>
      </w:r>
      <w:r w:rsidRPr="003131C0">
        <w:rPr>
          <w:rStyle w:val="rfdFootnotenum"/>
          <w:rtl/>
        </w:rPr>
        <w:t>(2)</w:t>
      </w:r>
      <w:r w:rsidRPr="004D51BB">
        <w:rPr>
          <w:rtl/>
          <w:lang w:bidi="fa-IR"/>
        </w:rPr>
        <w:t xml:space="preserve"> كان تخيل </w:t>
      </w:r>
      <w:r w:rsidRPr="003131C0">
        <w:rPr>
          <w:rStyle w:val="rfdFootnotenum"/>
          <w:rtl/>
        </w:rPr>
        <w:t>(3)</w:t>
      </w:r>
      <w:r w:rsidRPr="004D51BB">
        <w:rPr>
          <w:rtl/>
          <w:lang w:bidi="fa-IR"/>
        </w:rPr>
        <w:t xml:space="preserve"> مع طبيعة مثل التنفس</w:t>
      </w:r>
      <w:r>
        <w:rPr>
          <w:rtl/>
          <w:lang w:bidi="fa-IR"/>
        </w:rPr>
        <w:t xml:space="preserve"> ، </w:t>
      </w:r>
      <w:r w:rsidRPr="004D51BB">
        <w:rPr>
          <w:rtl/>
          <w:lang w:bidi="fa-IR"/>
        </w:rPr>
        <w:t>سمي ذلك الفعل قصدا ضروريا أو طبيعيا</w:t>
      </w:r>
      <w:r>
        <w:rPr>
          <w:rtl/>
          <w:lang w:bidi="fa-IR"/>
        </w:rPr>
        <w:t xml:space="preserve">. </w:t>
      </w:r>
    </w:p>
    <w:p w:rsidR="000D2378" w:rsidRPr="004D51BB" w:rsidRDefault="000D2378" w:rsidP="00D776F2">
      <w:pPr>
        <w:rPr>
          <w:rtl/>
          <w:lang w:bidi="fa-IR"/>
        </w:rPr>
      </w:pPr>
      <w:r w:rsidRPr="004D51BB">
        <w:rPr>
          <w:rtl/>
          <w:lang w:bidi="fa-IR"/>
        </w:rPr>
        <w:t xml:space="preserve">وإن كان تخيل مع خلق وملكة نفسانية سمي ذلك الفعل </w:t>
      </w:r>
      <w:r w:rsidRPr="003131C0">
        <w:rPr>
          <w:rStyle w:val="rfdFootnotenum"/>
          <w:rtl/>
        </w:rPr>
        <w:t>(4)</w:t>
      </w:r>
      <w:r w:rsidRPr="004D51BB">
        <w:rPr>
          <w:rtl/>
          <w:lang w:bidi="fa-IR"/>
        </w:rPr>
        <w:t xml:space="preserve"> عادة</w:t>
      </w:r>
      <w:r>
        <w:rPr>
          <w:rtl/>
          <w:lang w:bidi="fa-IR"/>
        </w:rPr>
        <w:t xml:space="preserve"> ، </w:t>
      </w:r>
      <w:r w:rsidRPr="004D51BB">
        <w:rPr>
          <w:rtl/>
          <w:lang w:bidi="fa-IR"/>
        </w:rPr>
        <w:t>لأن الخلق أنما يتقرر باستعمال الأفعال</w:t>
      </w:r>
      <w:r>
        <w:rPr>
          <w:rtl/>
          <w:lang w:bidi="fa-IR"/>
        </w:rPr>
        <w:t xml:space="preserve"> ، </w:t>
      </w:r>
      <w:r w:rsidRPr="004D51BB">
        <w:rPr>
          <w:rtl/>
          <w:lang w:bidi="fa-IR"/>
        </w:rPr>
        <w:t xml:space="preserve">فما </w:t>
      </w:r>
      <w:r w:rsidRPr="003131C0">
        <w:rPr>
          <w:rStyle w:val="rfdFootnotenum"/>
          <w:rtl/>
        </w:rPr>
        <w:t>(5)</w:t>
      </w:r>
      <w:r w:rsidRPr="004D51BB">
        <w:rPr>
          <w:rtl/>
          <w:lang w:bidi="fa-IR"/>
        </w:rPr>
        <w:t xml:space="preserve"> يكون بعد الخلق يكون عادة لا محالة</w:t>
      </w:r>
      <w:r>
        <w:rPr>
          <w:rtl/>
          <w:lang w:bidi="fa-IR"/>
        </w:rPr>
        <w:t xml:space="preserve">. </w:t>
      </w:r>
    </w:p>
    <w:p w:rsidR="000D2378" w:rsidRPr="004D51BB" w:rsidRDefault="000D2378" w:rsidP="00D776F2">
      <w:pPr>
        <w:rPr>
          <w:rtl/>
          <w:lang w:bidi="fa-IR"/>
        </w:rPr>
      </w:pPr>
      <w:r w:rsidRPr="004D51BB">
        <w:rPr>
          <w:rtl/>
          <w:lang w:bidi="fa-IR"/>
        </w:rPr>
        <w:t xml:space="preserve">وإذا كانت الغاية التي </w:t>
      </w:r>
      <w:r w:rsidRPr="003131C0">
        <w:rPr>
          <w:rStyle w:val="rfdFootnotenum"/>
          <w:rtl/>
        </w:rPr>
        <w:t>(6)</w:t>
      </w:r>
      <w:r w:rsidRPr="004D51BB">
        <w:rPr>
          <w:rtl/>
          <w:lang w:bidi="fa-IR"/>
        </w:rPr>
        <w:t xml:space="preserve"> للقوة المحركة وهي نهاية الحركة موجودة ولم توجد الغاية الأخرى التي بعدها وينحو </w:t>
      </w:r>
      <w:r w:rsidRPr="003131C0">
        <w:rPr>
          <w:rStyle w:val="rfdFootnotenum"/>
          <w:rtl/>
        </w:rPr>
        <w:t>(7)</w:t>
      </w:r>
      <w:r w:rsidRPr="004D51BB">
        <w:rPr>
          <w:rtl/>
          <w:lang w:bidi="fa-IR"/>
        </w:rPr>
        <w:t xml:space="preserve"> التشوق </w:t>
      </w:r>
      <w:r w:rsidRPr="003131C0">
        <w:rPr>
          <w:rStyle w:val="rfdFootnotenum"/>
          <w:rtl/>
        </w:rPr>
        <w:t>(8)</w:t>
      </w:r>
      <w:r w:rsidRPr="004D51BB">
        <w:rPr>
          <w:rtl/>
          <w:lang w:bidi="fa-IR"/>
        </w:rPr>
        <w:t xml:space="preserve"> وهي غاية الشوق </w:t>
      </w:r>
      <w:r w:rsidRPr="003131C0">
        <w:rPr>
          <w:rStyle w:val="rfdFootnotenum"/>
          <w:rtl/>
        </w:rPr>
        <w:t>(9)</w:t>
      </w:r>
      <w:r w:rsidRPr="004D51BB">
        <w:rPr>
          <w:rtl/>
          <w:lang w:bidi="fa-IR"/>
        </w:rPr>
        <w:t xml:space="preserve"> فيسمى </w:t>
      </w:r>
      <w:r w:rsidRPr="003131C0">
        <w:rPr>
          <w:rStyle w:val="rfdFootnotenum"/>
          <w:rtl/>
        </w:rPr>
        <w:t>(10)</w:t>
      </w:r>
      <w:r w:rsidRPr="004D51BB">
        <w:rPr>
          <w:rtl/>
          <w:lang w:bidi="fa-IR"/>
        </w:rPr>
        <w:t xml:space="preserve"> ذلك الفعل باطلا</w:t>
      </w:r>
      <w:r>
        <w:rPr>
          <w:rtl/>
          <w:lang w:bidi="fa-IR"/>
        </w:rPr>
        <w:t xml:space="preserve"> ، </w:t>
      </w:r>
      <w:r w:rsidRPr="004D51BB">
        <w:rPr>
          <w:rtl/>
          <w:lang w:bidi="fa-IR"/>
        </w:rPr>
        <w:t>كمن حصل في المكان الذي قدر فيه مصادفة الصديق ولم يصادفه هناك</w:t>
      </w:r>
      <w:r>
        <w:rPr>
          <w:rtl/>
          <w:lang w:bidi="fa-IR"/>
        </w:rPr>
        <w:t xml:space="preserve"> ، </w:t>
      </w:r>
      <w:r w:rsidRPr="004D51BB">
        <w:rPr>
          <w:rtl/>
          <w:lang w:bidi="fa-IR"/>
        </w:rPr>
        <w:t>فسمي فعله باطلا بالقياس إلى القوة المتشوقة دون القوة المحركة وبالقياس إلى الغاية الأولى دون الغاية الثانية</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(11)</w:t>
      </w:r>
      <w:r w:rsidRPr="004D51BB">
        <w:rPr>
          <w:rtl/>
          <w:lang w:bidi="fa-IR"/>
        </w:rPr>
        <w:t xml:space="preserve"> تقررت هذه المقدمات فنقول</w:t>
      </w:r>
      <w:r>
        <w:rPr>
          <w:rtl/>
          <w:lang w:bidi="fa-IR"/>
        </w:rPr>
        <w:t xml:space="preserve"> : </w:t>
      </w:r>
      <w:r w:rsidRPr="004D51BB">
        <w:rPr>
          <w:rtl/>
          <w:lang w:bidi="fa-IR"/>
        </w:rPr>
        <w:t xml:space="preserve">قول من يقول </w:t>
      </w:r>
      <w:r w:rsidRPr="003131C0">
        <w:rPr>
          <w:rStyle w:val="rfdFootnotenum"/>
          <w:rtl/>
        </w:rPr>
        <w:t>(12)</w:t>
      </w:r>
      <w:r w:rsidRPr="004D51BB">
        <w:rPr>
          <w:rtl/>
          <w:lang w:bidi="fa-IR"/>
        </w:rPr>
        <w:t xml:space="preserve"> إن العبث فعل من غير غاية البتة هو </w:t>
      </w:r>
      <w:r w:rsidRPr="003131C0">
        <w:rPr>
          <w:rStyle w:val="rfdFootnotenum"/>
          <w:rtl/>
        </w:rPr>
        <w:t>(13)</w:t>
      </w:r>
      <w:r w:rsidRPr="004D51BB">
        <w:rPr>
          <w:rtl/>
          <w:lang w:bidi="fa-IR"/>
        </w:rPr>
        <w:t xml:space="preserve"> قول كاذب</w:t>
      </w:r>
      <w:r>
        <w:rPr>
          <w:rtl/>
          <w:lang w:bidi="fa-IR"/>
        </w:rPr>
        <w:t xml:space="preserve">. </w:t>
      </w:r>
    </w:p>
    <w:p w:rsidR="000D2378" w:rsidRPr="004D51BB" w:rsidRDefault="000D2378" w:rsidP="00D776F2">
      <w:pPr>
        <w:rPr>
          <w:rtl/>
          <w:lang w:bidi="fa-IR"/>
        </w:rPr>
      </w:pPr>
      <w:r w:rsidRPr="004D51BB">
        <w:rPr>
          <w:rtl/>
          <w:lang w:bidi="fa-IR"/>
        </w:rPr>
        <w:t xml:space="preserve">وقول القائل أيضا </w:t>
      </w:r>
      <w:r w:rsidRPr="003131C0">
        <w:rPr>
          <w:rStyle w:val="rfdFootnotenum"/>
          <w:rtl/>
        </w:rPr>
        <w:t>(14)</w:t>
      </w:r>
      <w:r w:rsidRPr="004D51BB">
        <w:rPr>
          <w:rtl/>
          <w:lang w:bidi="fa-IR"/>
        </w:rPr>
        <w:t xml:space="preserve"> إن العبث فعل من غير غاية البتة هي </w:t>
      </w:r>
      <w:r w:rsidRPr="003131C0">
        <w:rPr>
          <w:rStyle w:val="rfdFootnotenum"/>
          <w:rtl/>
        </w:rPr>
        <w:t>(15)</w:t>
      </w:r>
      <w:r w:rsidRPr="004D51BB">
        <w:rPr>
          <w:rtl/>
          <w:lang w:bidi="fa-IR"/>
        </w:rPr>
        <w:t xml:space="preserve"> </w:t>
      </w:r>
      <w:r w:rsidRPr="003131C0">
        <w:rPr>
          <w:rStyle w:val="rfdFootnotenum"/>
          <w:rtl/>
        </w:rPr>
        <w:t>(16)</w:t>
      </w:r>
      <w:r w:rsidRPr="004D51BB">
        <w:rPr>
          <w:rtl/>
          <w:lang w:bidi="fa-IR"/>
        </w:rPr>
        <w:t xml:space="preserve"> خير أو مظنون خيرا</w:t>
      </w:r>
      <w:r>
        <w:rPr>
          <w:rtl/>
          <w:lang w:bidi="fa-IR"/>
        </w:rPr>
        <w:t xml:space="preserve"> ، </w:t>
      </w:r>
      <w:r w:rsidRPr="004D51BB">
        <w:rPr>
          <w:rtl/>
          <w:lang w:bidi="fa-IR"/>
        </w:rPr>
        <w:t xml:space="preserve">هو </w:t>
      </w:r>
      <w:r w:rsidRPr="003131C0">
        <w:rPr>
          <w:rStyle w:val="rfdFootnotenum"/>
          <w:rtl/>
        </w:rPr>
        <w:t>(17)</w:t>
      </w:r>
      <w:r w:rsidRPr="004D51BB">
        <w:rPr>
          <w:rtl/>
          <w:lang w:bidi="fa-IR"/>
        </w:rPr>
        <w:t xml:space="preserve"> قول كاذب</w:t>
      </w:r>
      <w:r>
        <w:rPr>
          <w:rtl/>
          <w:lang w:bidi="fa-IR"/>
        </w:rPr>
        <w:t xml:space="preserve">. </w:t>
      </w:r>
    </w:p>
    <w:p w:rsidR="000D2378" w:rsidRPr="004D51BB" w:rsidRDefault="000D2378" w:rsidP="00D776F2">
      <w:pPr>
        <w:rPr>
          <w:rtl/>
          <w:lang w:bidi="fa-IR"/>
        </w:rPr>
      </w:pPr>
      <w:r w:rsidRPr="004D51BB">
        <w:rPr>
          <w:rtl/>
          <w:lang w:bidi="fa-IR"/>
        </w:rPr>
        <w:t>أما الأول فإن الفعل أنما يكون بلا غاية إذا لم يكن له غاية بالقياس إلى ما هو مبدأ حركته</w:t>
      </w:r>
      <w:r>
        <w:rPr>
          <w:rtl/>
          <w:lang w:bidi="fa-IR"/>
        </w:rPr>
        <w:t xml:space="preserve"> ، </w:t>
      </w:r>
      <w:r w:rsidRPr="004D51BB">
        <w:rPr>
          <w:rtl/>
          <w:lang w:bidi="fa-IR"/>
        </w:rPr>
        <w:t>لا بالقياس إلى ما ليس مبدأ حركته</w:t>
      </w:r>
      <w:r>
        <w:rPr>
          <w:rtl/>
          <w:lang w:bidi="fa-IR"/>
        </w:rPr>
        <w:t xml:space="preserve"> ، </w:t>
      </w:r>
      <w:r w:rsidRPr="004D51BB">
        <w:rPr>
          <w:rtl/>
          <w:lang w:bidi="fa-IR"/>
        </w:rPr>
        <w:t>وإلى أي شيء اتفق</w:t>
      </w:r>
      <w:r>
        <w:rPr>
          <w:rtl/>
          <w:lang w:bidi="fa-IR"/>
        </w:rPr>
        <w:t xml:space="preserve">. </w:t>
      </w:r>
      <w:r w:rsidRPr="004D51BB">
        <w:rPr>
          <w:rtl/>
          <w:lang w:bidi="fa-IR"/>
        </w:rPr>
        <w:t xml:space="preserve">وما مثل به في الشك من </w:t>
      </w:r>
      <w:r w:rsidRPr="003131C0">
        <w:rPr>
          <w:rStyle w:val="rfdFootnotenum"/>
          <w:rtl/>
        </w:rPr>
        <w:t>(18)</w:t>
      </w:r>
      <w:r w:rsidRPr="004D51BB">
        <w:rPr>
          <w:rtl/>
          <w:lang w:bidi="fa-IR"/>
        </w:rPr>
        <w:t xml:space="preserve"> اللعب باللحية</w:t>
      </w:r>
      <w:r>
        <w:rPr>
          <w:rtl/>
          <w:lang w:bidi="fa-IR"/>
        </w:rPr>
        <w:t xml:space="preserve"> ، </w:t>
      </w:r>
      <w:r w:rsidRPr="004D51BB">
        <w:rPr>
          <w:rtl/>
          <w:lang w:bidi="fa-IR"/>
        </w:rPr>
        <w:t xml:space="preserve">فمبدأ حركته </w:t>
      </w:r>
      <w:r w:rsidRPr="003131C0">
        <w:rPr>
          <w:rStyle w:val="rfdFootnotenum"/>
          <w:rtl/>
        </w:rPr>
        <w:t>(19)</w:t>
      </w:r>
      <w:r w:rsidRPr="004D51BB">
        <w:rPr>
          <w:rtl/>
          <w:lang w:bidi="fa-IR"/>
        </w:rPr>
        <w:t xml:space="preserve"> القريبة </w:t>
      </w:r>
      <w:r w:rsidRPr="003131C0">
        <w:rPr>
          <w:rStyle w:val="rfdFootnotenum"/>
          <w:rtl/>
        </w:rPr>
        <w:t>(20)</w:t>
      </w:r>
      <w:r w:rsidRPr="004D51BB">
        <w:rPr>
          <w:rtl/>
          <w:lang w:bidi="fa-IR"/>
        </w:rPr>
        <w:t xml:space="preserve"> هو القوة التي في العضلة</w:t>
      </w:r>
      <w:r>
        <w:rPr>
          <w:rtl/>
          <w:lang w:bidi="fa-IR"/>
        </w:rPr>
        <w:t xml:space="preserve"> ، </w:t>
      </w:r>
      <w:r w:rsidRPr="004D51BB">
        <w:rPr>
          <w:rtl/>
          <w:lang w:bidi="fa-IR"/>
        </w:rPr>
        <w:t>والذي قبله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وملكة</w:t>
      </w:r>
      <w:r>
        <w:rPr>
          <w:rtl/>
        </w:rPr>
        <w:t xml:space="preserve"> : </w:t>
      </w:r>
      <w:r w:rsidRPr="004D51BB">
        <w:rPr>
          <w:rtl/>
        </w:rPr>
        <w:t>أو ملكة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وإن</w:t>
      </w:r>
      <w:r>
        <w:rPr>
          <w:rtl/>
        </w:rPr>
        <w:t xml:space="preserve"> : </w:t>
      </w:r>
      <w:r w:rsidRPr="004D51BB">
        <w:rPr>
          <w:rtl/>
        </w:rPr>
        <w:t>فإن ب</w:t>
      </w:r>
      <w:r>
        <w:rPr>
          <w:rtl/>
        </w:rPr>
        <w:t xml:space="preserve"> ، </w:t>
      </w:r>
      <w:r w:rsidRPr="004D51BB">
        <w:rPr>
          <w:rtl/>
        </w:rPr>
        <w:t>ط</w:t>
      </w:r>
      <w:r>
        <w:rPr>
          <w:rFonts w:hint="cs"/>
          <w:rtl/>
        </w:rPr>
        <w:t xml:space="preserve">. </w:t>
      </w:r>
      <w:r>
        <w:rPr>
          <w:rtl/>
        </w:rPr>
        <w:t>(</w:t>
      </w:r>
      <w:r w:rsidRPr="004D51BB">
        <w:rPr>
          <w:rtl/>
        </w:rPr>
        <w:t>3) تخيل</w:t>
      </w:r>
      <w:r>
        <w:rPr>
          <w:rtl/>
        </w:rPr>
        <w:t xml:space="preserve"> : </w:t>
      </w:r>
      <w:r w:rsidRPr="004D51BB">
        <w:rPr>
          <w:rtl/>
        </w:rPr>
        <w:t>التخيل د</w:t>
      </w:r>
      <w:r>
        <w:rPr>
          <w:rFonts w:hint="cs"/>
          <w:rtl/>
        </w:rPr>
        <w:t xml:space="preserve">. </w:t>
      </w:r>
      <w:r>
        <w:rPr>
          <w:rtl/>
        </w:rPr>
        <w:t>(</w:t>
      </w:r>
      <w:r w:rsidRPr="004D51BB">
        <w:rPr>
          <w:rtl/>
        </w:rPr>
        <w:t>4) قصدا ضروريا</w:t>
      </w:r>
      <w:r>
        <w:rPr>
          <w:rtl/>
        </w:rPr>
        <w:t xml:space="preserve"> .... </w:t>
      </w:r>
      <w:r w:rsidRPr="004D51BB">
        <w:rPr>
          <w:rtl/>
        </w:rPr>
        <w:t>ذلك الفعل</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الأفعال فما</w:t>
      </w:r>
      <w:r>
        <w:rPr>
          <w:rtl/>
        </w:rPr>
        <w:t xml:space="preserve"> : </w:t>
      </w:r>
      <w:r w:rsidRPr="004D51BB">
        <w:rPr>
          <w:rtl/>
        </w:rPr>
        <w:t>الانفعال فإنما م</w:t>
      </w:r>
      <w:r>
        <w:rPr>
          <w:rFonts w:hint="cs"/>
          <w:rtl/>
        </w:rPr>
        <w:t xml:space="preserve">. </w:t>
      </w:r>
      <w:r>
        <w:rPr>
          <w:rtl/>
        </w:rPr>
        <w:t>(</w:t>
      </w:r>
      <w:r w:rsidRPr="004D51BB">
        <w:rPr>
          <w:rtl/>
        </w:rPr>
        <w:t>6) التي</w:t>
      </w:r>
      <w:r>
        <w:rPr>
          <w:rtl/>
        </w:rPr>
        <w:t xml:space="preserve"> : </w:t>
      </w:r>
      <w:r w:rsidRPr="004D51BB">
        <w:rPr>
          <w:rtl/>
        </w:rPr>
        <w:t>ساقطة من ط</w:t>
      </w:r>
      <w:r>
        <w:rPr>
          <w:rFonts w:hint="cs"/>
          <w:rtl/>
        </w:rPr>
        <w:t xml:space="preserve">. </w:t>
      </w:r>
      <w:r>
        <w:rPr>
          <w:rtl/>
        </w:rPr>
        <w:t>(</w:t>
      </w:r>
      <w:r w:rsidRPr="004D51BB">
        <w:rPr>
          <w:rtl/>
        </w:rPr>
        <w:t>7) وينحو</w:t>
      </w:r>
      <w:r>
        <w:rPr>
          <w:rtl/>
        </w:rPr>
        <w:t xml:space="preserve"> : </w:t>
      </w:r>
      <w:r w:rsidRPr="004D51BB">
        <w:rPr>
          <w:rtl/>
        </w:rPr>
        <w:t>وينحوها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التشوق</w:t>
      </w:r>
      <w:r>
        <w:rPr>
          <w:rtl/>
        </w:rPr>
        <w:t xml:space="preserve"> : </w:t>
      </w:r>
      <w:r w:rsidRPr="004D51BB">
        <w:rPr>
          <w:rtl/>
        </w:rPr>
        <w:t>بالتشوق ب</w:t>
      </w:r>
      <w:r>
        <w:rPr>
          <w:rtl/>
        </w:rPr>
        <w:t xml:space="preserve"> ، </w:t>
      </w:r>
      <w:r w:rsidRPr="004D51BB">
        <w:rPr>
          <w:rtl/>
        </w:rPr>
        <w:t>م</w:t>
      </w:r>
      <w:r>
        <w:rPr>
          <w:rFonts w:hint="cs"/>
          <w:rtl/>
        </w:rPr>
        <w:t xml:space="preserve">. </w:t>
      </w:r>
      <w:r>
        <w:rPr>
          <w:rtl/>
        </w:rPr>
        <w:t>(</w:t>
      </w:r>
      <w:r w:rsidRPr="004D51BB">
        <w:rPr>
          <w:rtl/>
        </w:rPr>
        <w:t>9) الشوق</w:t>
      </w:r>
      <w:r>
        <w:rPr>
          <w:rtl/>
        </w:rPr>
        <w:t xml:space="preserve"> : </w:t>
      </w:r>
      <w:r w:rsidRPr="004D51BB">
        <w:rPr>
          <w:rtl/>
        </w:rPr>
        <w:t>التشوق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فسمى</w:t>
      </w:r>
      <w:r>
        <w:rPr>
          <w:rtl/>
        </w:rPr>
        <w:t xml:space="preserve"> : </w:t>
      </w:r>
      <w:r w:rsidRPr="004D51BB">
        <w:rPr>
          <w:rtl/>
        </w:rPr>
        <w:t>فيسمى ح</w:t>
      </w:r>
      <w:r>
        <w:rPr>
          <w:rFonts w:hint="cs"/>
          <w:rtl/>
        </w:rPr>
        <w:t xml:space="preserve">. </w:t>
      </w:r>
      <w:r>
        <w:rPr>
          <w:rtl/>
        </w:rPr>
        <w:t>(</w:t>
      </w:r>
      <w:r w:rsidRPr="004D51BB">
        <w:rPr>
          <w:rtl/>
        </w:rPr>
        <w:t>11) وإذا</w:t>
      </w:r>
      <w:r>
        <w:rPr>
          <w:rtl/>
        </w:rPr>
        <w:t xml:space="preserve"> : </w:t>
      </w:r>
      <w:r w:rsidRPr="004D51BB">
        <w:rPr>
          <w:rtl/>
        </w:rPr>
        <w:t>فإذا ح</w:t>
      </w:r>
      <w:r>
        <w:rPr>
          <w:rtl/>
        </w:rPr>
        <w:t xml:space="preserve"> ، </w:t>
      </w:r>
      <w:r w:rsidRPr="004D51BB">
        <w:rPr>
          <w:rtl/>
        </w:rPr>
        <w:t>ط</w:t>
      </w:r>
      <w:r>
        <w:rPr>
          <w:rtl/>
        </w:rPr>
        <w:t xml:space="preserve"> : </w:t>
      </w:r>
      <w:r w:rsidRPr="004D51BB">
        <w:rPr>
          <w:rtl/>
        </w:rPr>
        <w:t>فإذ ب</w:t>
      </w:r>
    </w:p>
    <w:p w:rsidR="000D2378" w:rsidRPr="004D51BB" w:rsidRDefault="000D2378" w:rsidP="00370C47">
      <w:pPr>
        <w:pStyle w:val="libFootnote0"/>
        <w:rPr>
          <w:rtl/>
        </w:rPr>
      </w:pPr>
      <w:r>
        <w:rPr>
          <w:rtl/>
        </w:rPr>
        <w:t>(</w:t>
      </w:r>
      <w:r w:rsidRPr="004D51BB">
        <w:rPr>
          <w:rtl/>
        </w:rPr>
        <w:t>12) قول من يقول</w:t>
      </w:r>
      <w:r>
        <w:rPr>
          <w:rtl/>
        </w:rPr>
        <w:t xml:space="preserve"> : </w:t>
      </w:r>
      <w:r w:rsidRPr="004D51BB">
        <w:rPr>
          <w:rtl/>
        </w:rPr>
        <w:t>قول القائل ح</w:t>
      </w:r>
      <w:r>
        <w:rPr>
          <w:rtl/>
        </w:rPr>
        <w:t xml:space="preserve"> ، </w:t>
      </w:r>
      <w:r w:rsidRPr="004D51BB">
        <w:rPr>
          <w:rtl/>
        </w:rPr>
        <w:t>د</w:t>
      </w:r>
      <w:r>
        <w:rPr>
          <w:rtl/>
        </w:rPr>
        <w:t xml:space="preserve"> ، </w:t>
      </w:r>
      <w:r w:rsidRPr="004D51BB">
        <w:rPr>
          <w:rtl/>
        </w:rPr>
        <w:t>ص</w:t>
      </w:r>
      <w:r>
        <w:rPr>
          <w:rtl/>
        </w:rPr>
        <w:t xml:space="preserve"> : </w:t>
      </w:r>
      <w:r w:rsidRPr="004D51BB">
        <w:rPr>
          <w:rtl/>
        </w:rPr>
        <w:t>القائل م</w:t>
      </w:r>
    </w:p>
    <w:p w:rsidR="000D2378" w:rsidRPr="00440B49" w:rsidRDefault="000D2378" w:rsidP="00370C47">
      <w:pPr>
        <w:pStyle w:val="libFootnote0"/>
        <w:rPr>
          <w:rtl/>
        </w:rPr>
      </w:pPr>
      <w:r>
        <w:rPr>
          <w:rtl/>
        </w:rPr>
        <w:t>(</w:t>
      </w:r>
      <w:r w:rsidRPr="004D51BB">
        <w:rPr>
          <w:rtl/>
        </w:rPr>
        <w:t>13) هو</w:t>
      </w:r>
      <w:r>
        <w:rPr>
          <w:rtl/>
        </w:rPr>
        <w:t xml:space="preserve"> : </w:t>
      </w:r>
      <w:r w:rsidRPr="004D51BB">
        <w:rPr>
          <w:rtl/>
        </w:rPr>
        <w:t>فهو ب</w:t>
      </w:r>
      <w:r>
        <w:rPr>
          <w:rFonts w:hint="cs"/>
          <w:rtl/>
        </w:rPr>
        <w:t xml:space="preserve">. </w:t>
      </w:r>
      <w:r>
        <w:rPr>
          <w:rtl/>
        </w:rPr>
        <w:t>(</w:t>
      </w:r>
      <w:r w:rsidRPr="004D51BB">
        <w:rPr>
          <w:rtl/>
        </w:rPr>
        <w:t>14) أيضا</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15) هى</w:t>
      </w:r>
      <w:r>
        <w:rPr>
          <w:rtl/>
        </w:rPr>
        <w:t xml:space="preserve"> : </w:t>
      </w:r>
      <w:r w:rsidRPr="004D51BB">
        <w:rPr>
          <w:rtl/>
        </w:rPr>
        <w:t>هو ط</w:t>
      </w:r>
      <w:r>
        <w:rPr>
          <w:rFonts w:hint="cs"/>
          <w:rtl/>
        </w:rPr>
        <w:t xml:space="preserve">. </w:t>
      </w:r>
      <w:r>
        <w:rPr>
          <w:rtl/>
        </w:rPr>
        <w:t>(</w:t>
      </w:r>
      <w:r w:rsidRPr="004D51BB">
        <w:rPr>
          <w:rtl/>
        </w:rPr>
        <w:t>17) هو</w:t>
      </w:r>
      <w:r>
        <w:rPr>
          <w:rtl/>
        </w:rPr>
        <w:t xml:space="preserve"> : </w:t>
      </w:r>
      <w:r w:rsidRPr="004D51BB">
        <w:rPr>
          <w:rtl/>
        </w:rPr>
        <w:t>وهو ص</w:t>
      </w:r>
      <w:r>
        <w:rPr>
          <w:rFonts w:hint="cs"/>
          <w:rtl/>
        </w:rPr>
        <w:t xml:space="preserve">. </w:t>
      </w:r>
      <w:r>
        <w:rPr>
          <w:rtl/>
        </w:rPr>
        <w:t>(</w:t>
      </w:r>
      <w:r w:rsidRPr="004D51BB">
        <w:rPr>
          <w:rtl/>
        </w:rPr>
        <w:t>16) قول كاذب</w:t>
      </w:r>
      <w:r>
        <w:rPr>
          <w:rtl/>
        </w:rPr>
        <w:t xml:space="preserve"> ... </w:t>
      </w:r>
      <w:r w:rsidRPr="004D51BB">
        <w:rPr>
          <w:rtl/>
        </w:rPr>
        <w:t>البتة هى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18) من</w:t>
      </w:r>
      <w:r>
        <w:rPr>
          <w:rtl/>
        </w:rPr>
        <w:t xml:space="preserve"> : </w:t>
      </w:r>
      <w:r w:rsidRPr="004D51BB">
        <w:rPr>
          <w:rtl/>
        </w:rPr>
        <w:t>فى ط</w:t>
      </w:r>
      <w:r>
        <w:rPr>
          <w:rFonts w:hint="cs"/>
          <w:rtl/>
        </w:rPr>
        <w:t xml:space="preserve">. </w:t>
      </w:r>
      <w:r>
        <w:rPr>
          <w:rtl/>
        </w:rPr>
        <w:t>(</w:t>
      </w:r>
      <w:r w:rsidRPr="004D51BB">
        <w:rPr>
          <w:rtl/>
        </w:rPr>
        <w:t>19) حركته</w:t>
      </w:r>
      <w:r>
        <w:rPr>
          <w:rtl/>
        </w:rPr>
        <w:t xml:space="preserve"> : </w:t>
      </w:r>
      <w:r w:rsidRPr="004D51BB">
        <w:rPr>
          <w:rtl/>
        </w:rPr>
        <w:t>الحركة د</w:t>
      </w:r>
      <w:r>
        <w:rPr>
          <w:rFonts w:hint="cs"/>
          <w:rtl/>
        </w:rPr>
        <w:t xml:space="preserve">. </w:t>
      </w:r>
      <w:r>
        <w:rPr>
          <w:rtl/>
        </w:rPr>
        <w:t>(</w:t>
      </w:r>
      <w:r w:rsidRPr="004D51BB">
        <w:rPr>
          <w:rtl/>
        </w:rPr>
        <w:t>20) القريبة</w:t>
      </w:r>
      <w:r>
        <w:rPr>
          <w:rtl/>
        </w:rPr>
        <w:t xml:space="preserve"> : </w:t>
      </w:r>
      <w:r w:rsidRPr="004D51BB">
        <w:rPr>
          <w:rtl/>
        </w:rPr>
        <w:t>القريب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تشوق تخيلي بلا فكر</w:t>
      </w:r>
      <w:r>
        <w:rPr>
          <w:rtl/>
          <w:lang w:bidi="fa-IR"/>
        </w:rPr>
        <w:t xml:space="preserve"> ، </w:t>
      </w:r>
      <w:r w:rsidRPr="004D51BB">
        <w:rPr>
          <w:rtl/>
          <w:lang w:bidi="fa-IR"/>
        </w:rPr>
        <w:t>وليس مبدؤه فكرا البتة</w:t>
      </w:r>
      <w:r>
        <w:rPr>
          <w:rtl/>
          <w:lang w:bidi="fa-IR"/>
        </w:rPr>
        <w:t xml:space="preserve"> ، </w:t>
      </w:r>
      <w:r w:rsidRPr="004D51BB">
        <w:rPr>
          <w:rtl/>
          <w:lang w:bidi="fa-IR"/>
        </w:rPr>
        <w:t xml:space="preserve">فليس </w:t>
      </w:r>
      <w:r w:rsidRPr="003131C0">
        <w:rPr>
          <w:rStyle w:val="rfdFootnotenum"/>
          <w:rtl/>
        </w:rPr>
        <w:t>(1)</w:t>
      </w:r>
      <w:r w:rsidRPr="004D51BB">
        <w:rPr>
          <w:rtl/>
          <w:lang w:bidi="fa-IR"/>
        </w:rPr>
        <w:t xml:space="preserve"> فيه غاية فكرية</w:t>
      </w:r>
      <w:r>
        <w:rPr>
          <w:rtl/>
          <w:lang w:bidi="fa-IR"/>
        </w:rPr>
        <w:t xml:space="preserve"> ، </w:t>
      </w:r>
      <w:r w:rsidRPr="004D51BB">
        <w:rPr>
          <w:rtl/>
          <w:lang w:bidi="fa-IR"/>
        </w:rPr>
        <w:t xml:space="preserve">وقد حصلت فيه الغاية التي للتشوق </w:t>
      </w:r>
      <w:r w:rsidRPr="003131C0">
        <w:rPr>
          <w:rStyle w:val="rfdFootnotenum"/>
          <w:rtl/>
        </w:rPr>
        <w:t>(2)</w:t>
      </w:r>
      <w:r w:rsidRPr="004D51BB">
        <w:rPr>
          <w:rtl/>
          <w:lang w:bidi="fa-IR"/>
        </w:rPr>
        <w:t xml:space="preserve"> التخيلي وللقوة المحركة</w:t>
      </w:r>
      <w:r>
        <w:rPr>
          <w:rtl/>
          <w:lang w:bidi="fa-IR"/>
        </w:rPr>
        <w:t xml:space="preserve"> ، </w:t>
      </w:r>
      <w:r w:rsidRPr="004D51BB">
        <w:rPr>
          <w:rtl/>
          <w:lang w:bidi="fa-IR"/>
        </w:rPr>
        <w:t>فبين أن هذا الفعل بحسب مبدئه المحرك</w:t>
      </w:r>
      <w:r>
        <w:rPr>
          <w:rtl/>
          <w:lang w:bidi="fa-IR"/>
        </w:rPr>
        <w:t xml:space="preserve"> ، </w:t>
      </w:r>
      <w:r w:rsidRPr="004D51BB">
        <w:rPr>
          <w:rtl/>
          <w:lang w:bidi="fa-IR"/>
        </w:rPr>
        <w:t>منته إلى غاية</w:t>
      </w:r>
      <w:r>
        <w:rPr>
          <w:rtl/>
          <w:lang w:bidi="fa-IR"/>
        </w:rPr>
        <w:t xml:space="preserve"> ، </w:t>
      </w:r>
      <w:r w:rsidRPr="004D51BB">
        <w:rPr>
          <w:rtl/>
          <w:lang w:bidi="fa-IR"/>
        </w:rPr>
        <w:t>وأنه أنما لا يتحرك إلى غاية بحسب ما ليس مبدؤه المحرك</w:t>
      </w:r>
      <w:r>
        <w:rPr>
          <w:rtl/>
          <w:lang w:bidi="fa-IR"/>
        </w:rPr>
        <w:t xml:space="preserve">. </w:t>
      </w:r>
    </w:p>
    <w:p w:rsidR="000D2378" w:rsidRPr="004D51BB" w:rsidRDefault="000D2378" w:rsidP="00D776F2">
      <w:pPr>
        <w:rPr>
          <w:rtl/>
          <w:lang w:bidi="fa-IR"/>
        </w:rPr>
      </w:pPr>
      <w:r w:rsidRPr="004D51BB">
        <w:rPr>
          <w:rtl/>
          <w:lang w:bidi="fa-IR"/>
        </w:rPr>
        <w:t xml:space="preserve">ولا يجب أن يظن أن هذا يصدر لا عن شوق تخيلي </w:t>
      </w:r>
      <w:r w:rsidRPr="003131C0">
        <w:rPr>
          <w:rStyle w:val="rfdFootnotenum"/>
          <w:rtl/>
        </w:rPr>
        <w:t>(3)</w:t>
      </w:r>
      <w:r>
        <w:rPr>
          <w:rtl/>
          <w:lang w:bidi="fa-IR"/>
        </w:rPr>
        <w:t xml:space="preserve"> ، </w:t>
      </w:r>
      <w:r w:rsidRPr="004D51BB">
        <w:rPr>
          <w:rtl/>
          <w:lang w:bidi="fa-IR"/>
        </w:rPr>
        <w:t>فإن كل فعل نفساني كان بعد ما لم يكن</w:t>
      </w:r>
      <w:r>
        <w:rPr>
          <w:rtl/>
          <w:lang w:bidi="fa-IR"/>
        </w:rPr>
        <w:t xml:space="preserve"> ، </w:t>
      </w:r>
      <w:r w:rsidRPr="004D51BB">
        <w:rPr>
          <w:rtl/>
          <w:lang w:bidi="fa-IR"/>
        </w:rPr>
        <w:t>فهناك شوق ما لا محالة</w:t>
      </w:r>
      <w:r>
        <w:rPr>
          <w:rtl/>
          <w:lang w:bidi="fa-IR"/>
        </w:rPr>
        <w:t xml:space="preserve"> ، </w:t>
      </w:r>
      <w:r w:rsidRPr="004D51BB">
        <w:rPr>
          <w:rtl/>
          <w:lang w:bidi="fa-IR"/>
        </w:rPr>
        <w:t>وطلب نفساني</w:t>
      </w:r>
      <w:r>
        <w:rPr>
          <w:rtl/>
          <w:lang w:bidi="fa-IR"/>
        </w:rPr>
        <w:t xml:space="preserve"> ، </w:t>
      </w:r>
      <w:r w:rsidRPr="004D51BB">
        <w:rPr>
          <w:rtl/>
          <w:lang w:bidi="fa-IR"/>
        </w:rPr>
        <w:t>وذلك مع تخيل ما</w:t>
      </w:r>
      <w:r>
        <w:rPr>
          <w:rtl/>
          <w:lang w:bidi="fa-IR"/>
        </w:rPr>
        <w:t xml:space="preserve"> ، </w:t>
      </w:r>
      <w:r w:rsidRPr="004D51BB">
        <w:rPr>
          <w:rtl/>
          <w:lang w:bidi="fa-IR"/>
        </w:rPr>
        <w:t>إلا أن ذلك التخيل ربما كان غير ثابت بل سريع البطلان</w:t>
      </w:r>
      <w:r>
        <w:rPr>
          <w:rtl/>
          <w:lang w:bidi="fa-IR"/>
        </w:rPr>
        <w:t xml:space="preserve"> ، </w:t>
      </w:r>
      <w:r w:rsidRPr="004D51BB">
        <w:rPr>
          <w:rtl/>
          <w:lang w:bidi="fa-IR"/>
        </w:rPr>
        <w:t>أو كان ثابتا ولكن لم يشعر به</w:t>
      </w:r>
      <w:r>
        <w:rPr>
          <w:rtl/>
          <w:lang w:bidi="fa-IR"/>
        </w:rPr>
        <w:t xml:space="preserve"> ، </w:t>
      </w:r>
      <w:r w:rsidRPr="004D51BB">
        <w:rPr>
          <w:rtl/>
          <w:lang w:bidi="fa-IR"/>
        </w:rPr>
        <w:t xml:space="preserve">فليس كل من تخيل شيئا يشعر مع ذلك ويحكم أنه قد تخيل </w:t>
      </w:r>
      <w:r w:rsidRPr="003131C0">
        <w:rPr>
          <w:rStyle w:val="rfdFootnotenum"/>
          <w:rtl/>
        </w:rPr>
        <w:t>(4)</w:t>
      </w:r>
      <w:r>
        <w:rPr>
          <w:rtl/>
          <w:lang w:bidi="fa-IR"/>
        </w:rPr>
        <w:t xml:space="preserve"> ، </w:t>
      </w:r>
      <w:r w:rsidRPr="004D51BB">
        <w:rPr>
          <w:rtl/>
          <w:lang w:bidi="fa-IR"/>
        </w:rPr>
        <w:t>وذلك لأن التخيل غير الشعور بأنه قد تخيل</w:t>
      </w:r>
      <w:r>
        <w:rPr>
          <w:rtl/>
          <w:lang w:bidi="fa-IR"/>
        </w:rPr>
        <w:t xml:space="preserve">. </w:t>
      </w:r>
      <w:r w:rsidRPr="004D51BB">
        <w:rPr>
          <w:rtl/>
          <w:lang w:bidi="fa-IR"/>
        </w:rPr>
        <w:t>وهذا ظاهر</w:t>
      </w:r>
      <w:r>
        <w:rPr>
          <w:rtl/>
          <w:lang w:bidi="fa-IR"/>
        </w:rPr>
        <w:t xml:space="preserve"> ، </w:t>
      </w:r>
      <w:r w:rsidRPr="004D51BB">
        <w:rPr>
          <w:rtl/>
          <w:lang w:bidi="fa-IR"/>
        </w:rPr>
        <w:t>ولو كان كل تخيل يتبعه شعور بالتخيل لذهب الأمر إلى غير النهاية</w:t>
      </w:r>
      <w:r>
        <w:rPr>
          <w:rtl/>
          <w:lang w:bidi="fa-IR"/>
        </w:rPr>
        <w:t xml:space="preserve">. </w:t>
      </w:r>
    </w:p>
    <w:p w:rsidR="000D2378" w:rsidRPr="004D51BB" w:rsidRDefault="000D2378" w:rsidP="00D776F2">
      <w:pPr>
        <w:rPr>
          <w:rtl/>
          <w:lang w:bidi="fa-IR"/>
        </w:rPr>
      </w:pPr>
      <w:r w:rsidRPr="004D51BB">
        <w:rPr>
          <w:rtl/>
          <w:lang w:bidi="fa-IR"/>
        </w:rPr>
        <w:t>وأما الثاني فلأن لانبعاث هذا الشوق علة ما لا محالة</w:t>
      </w:r>
      <w:r>
        <w:rPr>
          <w:rtl/>
          <w:lang w:bidi="fa-IR"/>
        </w:rPr>
        <w:t xml:space="preserve"> : </w:t>
      </w:r>
      <w:r w:rsidRPr="004D51BB">
        <w:rPr>
          <w:rtl/>
          <w:lang w:bidi="fa-IR"/>
        </w:rPr>
        <w:t>إما عادة</w:t>
      </w:r>
      <w:r>
        <w:rPr>
          <w:rtl/>
          <w:lang w:bidi="fa-IR"/>
        </w:rPr>
        <w:t xml:space="preserve"> ، </w:t>
      </w:r>
      <w:r w:rsidRPr="004D51BB">
        <w:rPr>
          <w:rtl/>
          <w:lang w:bidi="fa-IR"/>
        </w:rPr>
        <w:t>وإما ضجر عن هيئة وإرادة انتقال إلى هيئة أخرى</w:t>
      </w:r>
      <w:r>
        <w:rPr>
          <w:rtl/>
          <w:lang w:bidi="fa-IR"/>
        </w:rPr>
        <w:t xml:space="preserve"> ، </w:t>
      </w:r>
      <w:r w:rsidRPr="004D51BB">
        <w:rPr>
          <w:rtl/>
          <w:lang w:bidi="fa-IR"/>
        </w:rPr>
        <w:t xml:space="preserve">وإما حرص من القوى </w:t>
      </w:r>
      <w:r w:rsidRPr="003131C0">
        <w:rPr>
          <w:rStyle w:val="rfdFootnotenum"/>
          <w:rtl/>
        </w:rPr>
        <w:t>(5)</w:t>
      </w:r>
      <w:r w:rsidRPr="004D51BB">
        <w:rPr>
          <w:rtl/>
          <w:lang w:bidi="fa-IR"/>
        </w:rPr>
        <w:t xml:space="preserve"> المحركة والمحسة على أن يتجدد لها </w:t>
      </w:r>
      <w:r w:rsidRPr="003131C0">
        <w:rPr>
          <w:rStyle w:val="rfdFootnotenum"/>
          <w:rtl/>
        </w:rPr>
        <w:t>(6)</w:t>
      </w:r>
      <w:r w:rsidRPr="004D51BB">
        <w:rPr>
          <w:rtl/>
          <w:lang w:bidi="fa-IR"/>
        </w:rPr>
        <w:t xml:space="preserve"> فعل تحريك وإحساس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والعادة لذيذة</w:t>
      </w:r>
      <w:r>
        <w:rPr>
          <w:rtl/>
          <w:lang w:bidi="fa-IR"/>
        </w:rPr>
        <w:t xml:space="preserve"> ، </w:t>
      </w:r>
      <w:r w:rsidRPr="004D51BB">
        <w:rPr>
          <w:rtl/>
          <w:lang w:bidi="fa-IR"/>
        </w:rPr>
        <w:t>والانتقال عن المملول لذيذ</w:t>
      </w:r>
      <w:r>
        <w:rPr>
          <w:rtl/>
          <w:lang w:bidi="fa-IR"/>
        </w:rPr>
        <w:t xml:space="preserve"> ، </w:t>
      </w:r>
      <w:r w:rsidRPr="004D51BB">
        <w:rPr>
          <w:rtl/>
          <w:lang w:bidi="fa-IR"/>
        </w:rPr>
        <w:t>والحرص على الفعل الجديد لذيذ</w:t>
      </w:r>
      <w:r>
        <w:rPr>
          <w:rtl/>
          <w:lang w:bidi="fa-IR"/>
        </w:rPr>
        <w:t xml:space="preserve"> ، </w:t>
      </w:r>
      <w:r w:rsidRPr="004D51BB">
        <w:rPr>
          <w:rtl/>
          <w:lang w:bidi="fa-IR"/>
        </w:rPr>
        <w:t>أعني بحسب القوة الحيوانية والتخييلية</w:t>
      </w:r>
      <w:r>
        <w:rPr>
          <w:rtl/>
          <w:lang w:bidi="fa-IR"/>
        </w:rPr>
        <w:t xml:space="preserve">. </w:t>
      </w:r>
      <w:r w:rsidRPr="004D51BB">
        <w:rPr>
          <w:rtl/>
          <w:lang w:bidi="fa-IR"/>
        </w:rPr>
        <w:t xml:space="preserve">واللذة هي الخير </w:t>
      </w:r>
      <w:r w:rsidRPr="003131C0">
        <w:rPr>
          <w:rStyle w:val="rfdFootnotenum"/>
          <w:rtl/>
        </w:rPr>
        <w:t>(8)</w:t>
      </w:r>
      <w:r w:rsidRPr="004D51BB">
        <w:rPr>
          <w:rtl/>
          <w:lang w:bidi="fa-IR"/>
        </w:rPr>
        <w:t xml:space="preserve"> الحسي</w:t>
      </w:r>
      <w:r>
        <w:rPr>
          <w:rtl/>
          <w:lang w:bidi="fa-IR"/>
        </w:rPr>
        <w:t xml:space="preserve"> ، </w:t>
      </w:r>
      <w:r w:rsidRPr="004D51BB">
        <w:rPr>
          <w:rtl/>
          <w:lang w:bidi="fa-IR"/>
        </w:rPr>
        <w:t>والتخييلي</w:t>
      </w:r>
      <w:r>
        <w:rPr>
          <w:rtl/>
          <w:lang w:bidi="fa-IR"/>
        </w:rPr>
        <w:t xml:space="preserve"> ، </w:t>
      </w:r>
      <w:r w:rsidRPr="004D51BB">
        <w:rPr>
          <w:rtl/>
          <w:lang w:bidi="fa-IR"/>
        </w:rPr>
        <w:t>والحيواني</w:t>
      </w:r>
      <w:r>
        <w:rPr>
          <w:rtl/>
          <w:lang w:bidi="fa-IR"/>
        </w:rPr>
        <w:t xml:space="preserve"> ، </w:t>
      </w:r>
      <w:r w:rsidRPr="004D51BB">
        <w:rPr>
          <w:rtl/>
          <w:lang w:bidi="fa-IR"/>
        </w:rPr>
        <w:t>بالحقيقة وهي المظنونة خيرا</w:t>
      </w:r>
      <w:r>
        <w:rPr>
          <w:rtl/>
          <w:lang w:bidi="fa-IR"/>
        </w:rPr>
        <w:t xml:space="preserve"> ، </w:t>
      </w:r>
      <w:r w:rsidRPr="004D51BB">
        <w:rPr>
          <w:rtl/>
          <w:lang w:bidi="fa-IR"/>
        </w:rPr>
        <w:t xml:space="preserve">بحسب الخير الإنساني فإذا كان المبدأ تخيلا </w:t>
      </w:r>
      <w:r w:rsidRPr="003131C0">
        <w:rPr>
          <w:rStyle w:val="rfdFootnotenum"/>
          <w:rtl/>
        </w:rPr>
        <w:t>(9)</w:t>
      </w:r>
      <w:r w:rsidRPr="004D51BB">
        <w:rPr>
          <w:rtl/>
          <w:lang w:bidi="fa-IR"/>
        </w:rPr>
        <w:t xml:space="preserve"> حيوانيا فيكون خيره </w:t>
      </w:r>
      <w:r w:rsidRPr="003131C0">
        <w:rPr>
          <w:rStyle w:val="rfdFootnotenum"/>
          <w:rtl/>
        </w:rPr>
        <w:t>(10)</w:t>
      </w:r>
      <w:r w:rsidRPr="004D51BB">
        <w:rPr>
          <w:rtl/>
          <w:lang w:bidi="fa-IR"/>
        </w:rPr>
        <w:t xml:space="preserve"> لا محالة خيرا تخيليا </w:t>
      </w:r>
      <w:r w:rsidRPr="003131C0">
        <w:rPr>
          <w:rStyle w:val="rfdFootnotenum"/>
          <w:rtl/>
        </w:rPr>
        <w:t>(11)</w:t>
      </w:r>
      <w:r w:rsidRPr="004D51BB">
        <w:rPr>
          <w:rtl/>
          <w:lang w:bidi="fa-IR"/>
        </w:rPr>
        <w:t xml:space="preserve"> حيوانيا فليس إذن هذا الفعل خاليا عن خير بحسبه</w:t>
      </w:r>
      <w:r>
        <w:rPr>
          <w:rtl/>
          <w:lang w:bidi="fa-IR"/>
        </w:rPr>
        <w:t xml:space="preserve"> ، </w:t>
      </w:r>
      <w:r w:rsidRPr="004D51BB">
        <w:rPr>
          <w:rtl/>
          <w:lang w:bidi="fa-IR"/>
        </w:rPr>
        <w:t xml:space="preserve">وإن لم يكن خيرا حقيقيا أي بحسب العقل ثم وراء هذا علل لتخصيص هيئة دون هيئة </w:t>
      </w:r>
      <w:r w:rsidRPr="003131C0">
        <w:rPr>
          <w:rStyle w:val="rfdFootnotenum"/>
          <w:rtl/>
        </w:rPr>
        <w:t>(12)</w:t>
      </w:r>
      <w:r w:rsidRPr="004D51BB">
        <w:rPr>
          <w:rtl/>
          <w:lang w:bidi="fa-IR"/>
        </w:rPr>
        <w:t xml:space="preserve"> من الحركات جزئية لا تضبط</w:t>
      </w:r>
      <w:r>
        <w:rPr>
          <w:rtl/>
          <w:lang w:bidi="fa-IR"/>
        </w:rPr>
        <w:t xml:space="preserve">. </w:t>
      </w:r>
    </w:p>
    <w:p w:rsidR="000D2378" w:rsidRPr="004D51BB" w:rsidRDefault="000D2378" w:rsidP="00D776F2">
      <w:pPr>
        <w:rPr>
          <w:rtl/>
          <w:lang w:bidi="fa-IR"/>
        </w:rPr>
      </w:pPr>
      <w:r w:rsidRPr="004D51BB">
        <w:rPr>
          <w:rtl/>
          <w:lang w:bidi="fa-IR"/>
        </w:rPr>
        <w:t xml:space="preserve">وأما الشك الذي يليه فينكشف </w:t>
      </w:r>
      <w:r w:rsidRPr="003131C0">
        <w:rPr>
          <w:rStyle w:val="rfdFootnotenum"/>
          <w:rtl/>
        </w:rPr>
        <w:t>(13)</w:t>
      </w:r>
      <w:r w:rsidRPr="004D51BB">
        <w:rPr>
          <w:rtl/>
          <w:lang w:bidi="fa-IR"/>
        </w:rPr>
        <w:t xml:space="preserve"> بأن نعرف الفرق بين </w:t>
      </w:r>
      <w:r w:rsidRPr="003131C0">
        <w:rPr>
          <w:rStyle w:val="rfdFootnotenum"/>
          <w:rtl/>
        </w:rPr>
        <w:t>(14)</w:t>
      </w:r>
      <w:r w:rsidRPr="004D51BB">
        <w:rPr>
          <w:rtl/>
          <w:lang w:bidi="fa-IR"/>
        </w:rPr>
        <w:t xml:space="preserve"> الغاية بالذات وبين الضروري الذي هو أحد الغايات التي بالعرض</w:t>
      </w:r>
      <w:r>
        <w:rPr>
          <w:rtl/>
          <w:lang w:bidi="fa-IR"/>
        </w:rPr>
        <w:t xml:space="preserve">. </w:t>
      </w:r>
      <w:r w:rsidRPr="004D51BB">
        <w:rPr>
          <w:rtl/>
          <w:lang w:bidi="fa-IR"/>
        </w:rPr>
        <w:t>والفرق بينهما أن الغاية بالذات هي الغاية التي تطلب لذاتها</w:t>
      </w:r>
      <w:r>
        <w:rPr>
          <w:rtl/>
          <w:lang w:bidi="fa-IR"/>
        </w:rPr>
        <w:t xml:space="preserve"> ، </w:t>
      </w:r>
      <w:r w:rsidRPr="004D51BB">
        <w:rPr>
          <w:rtl/>
          <w:lang w:bidi="fa-IR"/>
        </w:rPr>
        <w:t>والضروري أحد ثلاثة أمور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فليس</w:t>
      </w:r>
      <w:r>
        <w:rPr>
          <w:rtl/>
        </w:rPr>
        <w:t xml:space="preserve"> : </w:t>
      </w:r>
      <w:r w:rsidRPr="004D51BB">
        <w:rPr>
          <w:rtl/>
        </w:rPr>
        <w:t>فليست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2) للتشوق</w:t>
      </w:r>
      <w:r>
        <w:rPr>
          <w:rtl/>
        </w:rPr>
        <w:t xml:space="preserve"> : </w:t>
      </w:r>
      <w:r w:rsidRPr="004D51BB">
        <w:rPr>
          <w:rtl/>
        </w:rPr>
        <w:t>للشوق ص</w:t>
      </w:r>
      <w:r>
        <w:rPr>
          <w:rFonts w:hint="cs"/>
          <w:rtl/>
        </w:rPr>
        <w:t xml:space="preserve">. </w:t>
      </w:r>
      <w:r>
        <w:rPr>
          <w:rtl/>
        </w:rPr>
        <w:t>(</w:t>
      </w:r>
      <w:r w:rsidRPr="004D51BB">
        <w:rPr>
          <w:rtl/>
        </w:rPr>
        <w:t>3) تخيلى</w:t>
      </w:r>
      <w:r>
        <w:rPr>
          <w:rtl/>
        </w:rPr>
        <w:t xml:space="preserve"> : </w:t>
      </w:r>
      <w:r w:rsidRPr="00440B49">
        <w:rPr>
          <w:rtl/>
        </w:rPr>
        <w:t>+ البتة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4) قد تخيل</w:t>
      </w:r>
      <w:r>
        <w:rPr>
          <w:rtl/>
        </w:rPr>
        <w:t xml:space="preserve"> : </w:t>
      </w:r>
      <w:r w:rsidRPr="004D51BB">
        <w:rPr>
          <w:rtl/>
        </w:rPr>
        <w:t>قد يتخيل د</w:t>
      </w:r>
      <w:r>
        <w:rPr>
          <w:rFonts w:hint="cs"/>
          <w:rtl/>
        </w:rPr>
        <w:t xml:space="preserve">. </w:t>
      </w:r>
      <w:r>
        <w:rPr>
          <w:rtl/>
        </w:rPr>
        <w:t>(</w:t>
      </w:r>
      <w:r w:rsidRPr="004D51BB">
        <w:rPr>
          <w:rtl/>
        </w:rPr>
        <w:t>5) القوى</w:t>
      </w:r>
      <w:r>
        <w:rPr>
          <w:rtl/>
        </w:rPr>
        <w:t xml:space="preserve"> : </w:t>
      </w:r>
      <w:r w:rsidRPr="004D51BB">
        <w:rPr>
          <w:rtl/>
        </w:rPr>
        <w:t>القوة ح</w:t>
      </w:r>
      <w:r>
        <w:rPr>
          <w:rFonts w:hint="cs"/>
          <w:rtl/>
        </w:rPr>
        <w:t xml:space="preserve">. </w:t>
      </w:r>
      <w:r>
        <w:rPr>
          <w:rtl/>
        </w:rPr>
        <w:t>(</w:t>
      </w:r>
      <w:r w:rsidRPr="004D51BB">
        <w:rPr>
          <w:rtl/>
        </w:rPr>
        <w:t>6) لها</w:t>
      </w:r>
      <w:r>
        <w:rPr>
          <w:rtl/>
        </w:rPr>
        <w:t xml:space="preserve"> : </w:t>
      </w:r>
      <w:r w:rsidRPr="004D51BB">
        <w:rPr>
          <w:rtl/>
        </w:rPr>
        <w:t>بها ط</w:t>
      </w:r>
    </w:p>
    <w:p w:rsidR="000D2378" w:rsidRPr="004D51BB" w:rsidRDefault="000D2378" w:rsidP="00370C47">
      <w:pPr>
        <w:pStyle w:val="libFootnote0"/>
        <w:rPr>
          <w:rtl/>
        </w:rPr>
      </w:pPr>
      <w:r>
        <w:rPr>
          <w:rtl/>
        </w:rPr>
        <w:t>(</w:t>
      </w:r>
      <w:r w:rsidRPr="004D51BB">
        <w:rPr>
          <w:rtl/>
        </w:rPr>
        <w:t>7) وإحساس</w:t>
      </w:r>
      <w:r>
        <w:rPr>
          <w:rtl/>
        </w:rPr>
        <w:t xml:space="preserve"> : </w:t>
      </w:r>
      <w:r w:rsidRPr="004D51BB">
        <w:rPr>
          <w:rtl/>
        </w:rPr>
        <w:t>أو إحساس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8) الخير</w:t>
      </w:r>
      <w:r>
        <w:rPr>
          <w:rtl/>
        </w:rPr>
        <w:t xml:space="preserve"> : </w:t>
      </w:r>
      <w:r w:rsidRPr="004D51BB">
        <w:rPr>
          <w:rtl/>
        </w:rPr>
        <w:t>+ من ط</w:t>
      </w:r>
    </w:p>
    <w:p w:rsidR="000D2378" w:rsidRPr="004D51BB" w:rsidRDefault="000D2378" w:rsidP="00370C47">
      <w:pPr>
        <w:pStyle w:val="libFootnote0"/>
        <w:rPr>
          <w:rtl/>
        </w:rPr>
      </w:pPr>
      <w:r>
        <w:rPr>
          <w:rtl/>
        </w:rPr>
        <w:t>(</w:t>
      </w:r>
      <w:r w:rsidRPr="004D51BB">
        <w:rPr>
          <w:rtl/>
        </w:rPr>
        <w:t>9) تخيلا</w:t>
      </w:r>
      <w:r>
        <w:rPr>
          <w:rtl/>
        </w:rPr>
        <w:t xml:space="preserve"> : </w:t>
      </w:r>
      <w:r w:rsidRPr="004D51BB">
        <w:rPr>
          <w:rtl/>
        </w:rPr>
        <w:t>تخيليا ب</w:t>
      </w:r>
      <w:r>
        <w:rPr>
          <w:rtl/>
        </w:rPr>
        <w:t xml:space="preserve"> ، </w:t>
      </w:r>
      <w:r w:rsidRPr="004D51BB">
        <w:rPr>
          <w:rtl/>
        </w:rPr>
        <w:t>م</w:t>
      </w:r>
      <w:r>
        <w:rPr>
          <w:rtl/>
        </w:rPr>
        <w:t xml:space="preserve"> : </w:t>
      </w:r>
      <w:r w:rsidRPr="004D51BB">
        <w:rPr>
          <w:rtl/>
        </w:rPr>
        <w:t>تخييليا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10) خيره</w:t>
      </w:r>
      <w:r>
        <w:rPr>
          <w:rtl/>
        </w:rPr>
        <w:t xml:space="preserve"> : </w:t>
      </w:r>
      <w:r w:rsidRPr="004D51BB">
        <w:rPr>
          <w:rtl/>
        </w:rPr>
        <w:t>خير ص</w:t>
      </w:r>
    </w:p>
    <w:p w:rsidR="000D2378" w:rsidRPr="004D51BB" w:rsidRDefault="000D2378" w:rsidP="00370C47">
      <w:pPr>
        <w:pStyle w:val="libFootnote0"/>
        <w:rPr>
          <w:rtl/>
        </w:rPr>
      </w:pPr>
      <w:r>
        <w:rPr>
          <w:rtl/>
        </w:rPr>
        <w:t>(</w:t>
      </w:r>
      <w:r w:rsidRPr="004D51BB">
        <w:rPr>
          <w:rtl/>
        </w:rPr>
        <w:t>11) تخيليا</w:t>
      </w:r>
      <w:r>
        <w:rPr>
          <w:rtl/>
        </w:rPr>
        <w:t xml:space="preserve"> : </w:t>
      </w:r>
      <w:r w:rsidRPr="004D51BB">
        <w:rPr>
          <w:rtl/>
        </w:rPr>
        <w:t>تخييليا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دون هيئة</w:t>
      </w:r>
      <w:r>
        <w:rPr>
          <w:rtl/>
        </w:rPr>
        <w:t xml:space="preserve"> : </w:t>
      </w:r>
      <w:r w:rsidRPr="004D51BB">
        <w:rPr>
          <w:rtl/>
        </w:rPr>
        <w:t>ساقط من د</w:t>
      </w:r>
    </w:p>
    <w:p w:rsidR="000D2378" w:rsidRPr="004D51BB" w:rsidRDefault="000D2378" w:rsidP="00370C47">
      <w:pPr>
        <w:pStyle w:val="libFootnote0"/>
        <w:rPr>
          <w:rtl/>
        </w:rPr>
      </w:pPr>
      <w:r>
        <w:rPr>
          <w:rtl/>
        </w:rPr>
        <w:t>(</w:t>
      </w:r>
      <w:r w:rsidRPr="004D51BB">
        <w:rPr>
          <w:rtl/>
        </w:rPr>
        <w:t>13) فينكشف</w:t>
      </w:r>
      <w:r>
        <w:rPr>
          <w:rtl/>
        </w:rPr>
        <w:t xml:space="preserve"> : </w:t>
      </w:r>
      <w:r w:rsidRPr="004D51BB">
        <w:rPr>
          <w:rtl/>
        </w:rPr>
        <w:t>فيكشف د</w:t>
      </w:r>
      <w:r>
        <w:rPr>
          <w:rFonts w:hint="cs"/>
          <w:rtl/>
        </w:rPr>
        <w:t xml:space="preserve">. </w:t>
      </w:r>
      <w:r>
        <w:rPr>
          <w:rtl/>
        </w:rPr>
        <w:t>(</w:t>
      </w:r>
      <w:r w:rsidRPr="004D51BB">
        <w:rPr>
          <w:rtl/>
        </w:rPr>
        <w:t>14) بين</w:t>
      </w:r>
      <w:r>
        <w:rPr>
          <w:rtl/>
        </w:rPr>
        <w:t xml:space="preserve"> : </w:t>
      </w:r>
      <w:r w:rsidRPr="004D51BB">
        <w:rPr>
          <w:rtl/>
        </w:rPr>
        <w:t>من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إما أمر لا بد من وجوده حتى توجد الغاية على أنه علة للغاية بوجه</w:t>
      </w:r>
      <w:r>
        <w:rPr>
          <w:rtl/>
          <w:lang w:bidi="fa-IR"/>
        </w:rPr>
        <w:t xml:space="preserve"> ، </w:t>
      </w:r>
      <w:r w:rsidRPr="004D51BB">
        <w:rPr>
          <w:rtl/>
          <w:lang w:bidi="fa-IR"/>
        </w:rPr>
        <w:t>مثل صلابة الحديد حتى يتم القطع به</w:t>
      </w:r>
      <w:r>
        <w:rPr>
          <w:rtl/>
          <w:lang w:bidi="fa-IR"/>
        </w:rPr>
        <w:t xml:space="preserve">. </w:t>
      </w:r>
    </w:p>
    <w:p w:rsidR="000D2378" w:rsidRPr="004D51BB" w:rsidRDefault="000D2378" w:rsidP="00D776F2">
      <w:pPr>
        <w:rPr>
          <w:rtl/>
          <w:lang w:bidi="fa-IR"/>
        </w:rPr>
      </w:pPr>
      <w:r w:rsidRPr="004D51BB">
        <w:rPr>
          <w:rtl/>
          <w:lang w:bidi="fa-IR"/>
        </w:rPr>
        <w:t xml:space="preserve">وإما أمر لا بد من وجوده حتى توجد الغاية لا على أنه علة للغاية </w:t>
      </w:r>
      <w:r w:rsidRPr="003131C0">
        <w:rPr>
          <w:rStyle w:val="rfdFootnotenum"/>
          <w:rtl/>
        </w:rPr>
        <w:t>(1)</w:t>
      </w:r>
      <w:r>
        <w:rPr>
          <w:rtl/>
          <w:lang w:bidi="fa-IR"/>
        </w:rPr>
        <w:t xml:space="preserve"> ، </w:t>
      </w:r>
      <w:r w:rsidRPr="004D51BB">
        <w:rPr>
          <w:rtl/>
          <w:lang w:bidi="fa-IR"/>
        </w:rPr>
        <w:t xml:space="preserve">بل على أنه أمر </w:t>
      </w:r>
      <w:r w:rsidRPr="003131C0">
        <w:rPr>
          <w:rStyle w:val="rfdFootnotenum"/>
          <w:rtl/>
        </w:rPr>
        <w:t>(2)</w:t>
      </w:r>
      <w:r w:rsidRPr="004D51BB">
        <w:rPr>
          <w:rtl/>
          <w:lang w:bidi="fa-IR"/>
        </w:rPr>
        <w:t xml:space="preserve"> لازم للعلة</w:t>
      </w:r>
      <w:r>
        <w:rPr>
          <w:rtl/>
          <w:lang w:bidi="fa-IR"/>
        </w:rPr>
        <w:t xml:space="preserve"> ، </w:t>
      </w:r>
      <w:r w:rsidRPr="004D51BB">
        <w:rPr>
          <w:rtl/>
          <w:lang w:bidi="fa-IR"/>
        </w:rPr>
        <w:t>مثل أنه لا بد من أن يكون جسم أدكن حتى يتم القطع به</w:t>
      </w:r>
      <w:r>
        <w:rPr>
          <w:rtl/>
          <w:lang w:bidi="fa-IR"/>
        </w:rPr>
        <w:t xml:space="preserve"> ، </w:t>
      </w:r>
      <w:r w:rsidRPr="004D51BB">
        <w:rPr>
          <w:rtl/>
          <w:lang w:bidi="fa-IR"/>
        </w:rPr>
        <w:t xml:space="preserve">وإنما لم يكن بد من جسم أدكن لا لدكنته </w:t>
      </w:r>
      <w:r w:rsidRPr="003131C0">
        <w:rPr>
          <w:rStyle w:val="rfdFootnotenum"/>
          <w:rtl/>
        </w:rPr>
        <w:t>(3)</w:t>
      </w:r>
      <w:r>
        <w:rPr>
          <w:rtl/>
          <w:lang w:bidi="fa-IR"/>
        </w:rPr>
        <w:t xml:space="preserve"> ، </w:t>
      </w:r>
      <w:r w:rsidRPr="004D51BB">
        <w:rPr>
          <w:rtl/>
          <w:lang w:bidi="fa-IR"/>
        </w:rPr>
        <w:t>لكن لأنه كان لازما للحديد الذي لا بد منه</w:t>
      </w:r>
      <w:r>
        <w:rPr>
          <w:rtl/>
          <w:lang w:bidi="fa-IR"/>
        </w:rPr>
        <w:t xml:space="preserve">. </w:t>
      </w:r>
    </w:p>
    <w:p w:rsidR="000D2378" w:rsidRPr="004D51BB" w:rsidRDefault="000D2378" w:rsidP="00D776F2">
      <w:pPr>
        <w:rPr>
          <w:rtl/>
          <w:lang w:bidi="fa-IR"/>
        </w:rPr>
      </w:pPr>
      <w:r w:rsidRPr="004D51BB">
        <w:rPr>
          <w:rtl/>
          <w:lang w:bidi="fa-IR"/>
        </w:rPr>
        <w:t xml:space="preserve">وإما أمر لا بد من وجوده لازما للعلة </w:t>
      </w:r>
      <w:r w:rsidRPr="003131C0">
        <w:rPr>
          <w:rStyle w:val="rfdFootnotenum"/>
          <w:rtl/>
        </w:rPr>
        <w:t>(4)</w:t>
      </w:r>
      <w:r w:rsidRPr="004D51BB">
        <w:rPr>
          <w:rtl/>
          <w:lang w:bidi="fa-IR"/>
        </w:rPr>
        <w:t xml:space="preserve"> الغائية نفسها </w:t>
      </w:r>
      <w:r w:rsidRPr="003131C0">
        <w:rPr>
          <w:rStyle w:val="rfdFootnotenum"/>
          <w:rtl/>
        </w:rPr>
        <w:t>(5)</w:t>
      </w:r>
      <w:r>
        <w:rPr>
          <w:rtl/>
          <w:lang w:bidi="fa-IR"/>
        </w:rPr>
        <w:t xml:space="preserve"> ، </w:t>
      </w:r>
      <w:r w:rsidRPr="004D51BB">
        <w:rPr>
          <w:rtl/>
          <w:lang w:bidi="fa-IR"/>
        </w:rPr>
        <w:t xml:space="preserve">مثل أن العلة الغائية في </w:t>
      </w:r>
      <w:r w:rsidRPr="003131C0">
        <w:rPr>
          <w:rStyle w:val="rfdFootnotenum"/>
          <w:rtl/>
        </w:rPr>
        <w:t>(6)</w:t>
      </w:r>
      <w:r w:rsidRPr="004D51BB">
        <w:rPr>
          <w:rtl/>
          <w:lang w:bidi="fa-IR"/>
        </w:rPr>
        <w:t xml:space="preserve"> التزويج مثلا </w:t>
      </w:r>
      <w:r w:rsidRPr="003131C0">
        <w:rPr>
          <w:rStyle w:val="rfdFootnotenum"/>
          <w:rtl/>
        </w:rPr>
        <w:t>(7)</w:t>
      </w:r>
      <w:r w:rsidRPr="004D51BB">
        <w:rPr>
          <w:rtl/>
          <w:lang w:bidi="fa-IR"/>
        </w:rPr>
        <w:t xml:space="preserve"> التوليد </w:t>
      </w:r>
      <w:r w:rsidRPr="003131C0">
        <w:rPr>
          <w:rStyle w:val="rfdFootnotenum"/>
          <w:rtl/>
        </w:rPr>
        <w:t>(8)</w:t>
      </w:r>
      <w:r>
        <w:rPr>
          <w:rtl/>
          <w:lang w:bidi="fa-IR"/>
        </w:rPr>
        <w:t xml:space="preserve"> ، </w:t>
      </w:r>
      <w:r w:rsidRPr="004D51BB">
        <w:rPr>
          <w:rtl/>
          <w:lang w:bidi="fa-IR"/>
        </w:rPr>
        <w:t xml:space="preserve">ثم التوليد </w:t>
      </w:r>
      <w:r w:rsidRPr="003131C0">
        <w:rPr>
          <w:rStyle w:val="rfdFootnotenum"/>
          <w:rtl/>
        </w:rPr>
        <w:t>(9)</w:t>
      </w:r>
      <w:r w:rsidRPr="004D51BB">
        <w:rPr>
          <w:rtl/>
          <w:lang w:bidi="fa-IR"/>
        </w:rPr>
        <w:t xml:space="preserve"> يتبعه حب الولد ويلزمه</w:t>
      </w:r>
      <w:r>
        <w:rPr>
          <w:rtl/>
          <w:lang w:bidi="fa-IR"/>
        </w:rPr>
        <w:t xml:space="preserve"> ، </w:t>
      </w:r>
      <w:r w:rsidRPr="004D51BB">
        <w:rPr>
          <w:rtl/>
          <w:lang w:bidi="fa-IR"/>
        </w:rPr>
        <w:t xml:space="preserve">لأن </w:t>
      </w:r>
      <w:r w:rsidRPr="003131C0">
        <w:rPr>
          <w:rStyle w:val="rfdFootnotenum"/>
          <w:rtl/>
        </w:rPr>
        <w:t>(10)</w:t>
      </w:r>
      <w:r w:rsidRPr="004D51BB">
        <w:rPr>
          <w:rtl/>
          <w:lang w:bidi="fa-IR"/>
        </w:rPr>
        <w:t xml:space="preserve"> التزويج كان لأجله</w:t>
      </w:r>
      <w:r>
        <w:rPr>
          <w:rtl/>
          <w:lang w:bidi="fa-IR"/>
        </w:rPr>
        <w:t xml:space="preserve">. </w:t>
      </w:r>
      <w:r w:rsidRPr="004D51BB">
        <w:rPr>
          <w:rtl/>
          <w:lang w:bidi="fa-IR"/>
        </w:rPr>
        <w:t xml:space="preserve">فهذه </w:t>
      </w:r>
      <w:r w:rsidRPr="003131C0">
        <w:rPr>
          <w:rStyle w:val="rfdFootnotenum"/>
          <w:rtl/>
        </w:rPr>
        <w:t>(11)</w:t>
      </w:r>
      <w:r w:rsidRPr="004D51BB">
        <w:rPr>
          <w:rtl/>
          <w:lang w:bidi="fa-IR"/>
        </w:rPr>
        <w:t xml:space="preserve"> كلها غايات بالعرض الضروري</w:t>
      </w:r>
      <w:r>
        <w:rPr>
          <w:rtl/>
          <w:lang w:bidi="fa-IR"/>
        </w:rPr>
        <w:t xml:space="preserve"> ، </w:t>
      </w:r>
      <w:r w:rsidRPr="004D51BB">
        <w:rPr>
          <w:rtl/>
          <w:lang w:bidi="fa-IR"/>
        </w:rPr>
        <w:t>لا العرض الاتفاقي</w:t>
      </w:r>
      <w:r>
        <w:rPr>
          <w:rtl/>
          <w:lang w:bidi="fa-IR"/>
        </w:rPr>
        <w:t xml:space="preserve">. </w:t>
      </w:r>
      <w:r w:rsidRPr="004D51BB">
        <w:rPr>
          <w:rtl/>
          <w:lang w:bidi="fa-IR"/>
        </w:rPr>
        <w:t xml:space="preserve">وقد </w:t>
      </w:r>
      <w:r w:rsidRPr="003131C0">
        <w:rPr>
          <w:rStyle w:val="rfdFootnotenum"/>
          <w:rtl/>
        </w:rPr>
        <w:t>(12)</w:t>
      </w:r>
      <w:r w:rsidRPr="004D51BB">
        <w:rPr>
          <w:rtl/>
          <w:lang w:bidi="fa-IR"/>
        </w:rPr>
        <w:t xml:space="preserve"> علمت الغايات العرضية الاتفاقية </w:t>
      </w:r>
      <w:r w:rsidRPr="003131C0">
        <w:rPr>
          <w:rStyle w:val="rfdFootnotenum"/>
          <w:rtl/>
        </w:rPr>
        <w:t>(13)</w:t>
      </w:r>
      <w:r w:rsidRPr="004D51BB">
        <w:rPr>
          <w:rtl/>
          <w:lang w:bidi="fa-IR"/>
        </w:rPr>
        <w:t xml:space="preserve"> في موضع </w:t>
      </w:r>
      <w:r w:rsidRPr="003131C0">
        <w:rPr>
          <w:rStyle w:val="rfdFootnotenum"/>
          <w:rtl/>
        </w:rPr>
        <w:t>(14)</w:t>
      </w:r>
      <w:r w:rsidRPr="004D51BB">
        <w:rPr>
          <w:rtl/>
          <w:lang w:bidi="fa-IR"/>
        </w:rPr>
        <w:t xml:space="preserve"> آخر</w:t>
      </w:r>
      <w:r>
        <w:rPr>
          <w:rtl/>
          <w:lang w:bidi="fa-IR"/>
        </w:rPr>
        <w:t xml:space="preserve">. </w:t>
      </w:r>
    </w:p>
    <w:p w:rsidR="000D2378" w:rsidRPr="004D51BB" w:rsidRDefault="000D2378" w:rsidP="00D776F2">
      <w:pPr>
        <w:rPr>
          <w:rtl/>
          <w:lang w:bidi="fa-IR"/>
        </w:rPr>
      </w:pPr>
      <w:r w:rsidRPr="004D51BB">
        <w:rPr>
          <w:rtl/>
          <w:lang w:bidi="fa-IR"/>
        </w:rPr>
        <w:t>واعلم أن وجود مبادئ الشر في الطبيعة</w:t>
      </w:r>
      <w:r>
        <w:rPr>
          <w:rtl/>
          <w:lang w:bidi="fa-IR"/>
        </w:rPr>
        <w:t xml:space="preserve"> ، </w:t>
      </w:r>
      <w:r w:rsidRPr="004D51BB">
        <w:rPr>
          <w:rtl/>
          <w:lang w:bidi="fa-IR"/>
        </w:rPr>
        <w:t>هو من القسم الثاني من هذه الأقسام</w:t>
      </w:r>
      <w:r>
        <w:rPr>
          <w:rtl/>
          <w:lang w:bidi="fa-IR"/>
        </w:rPr>
        <w:t xml:space="preserve"> ، </w:t>
      </w:r>
      <w:r w:rsidRPr="004D51BB">
        <w:rPr>
          <w:rtl/>
          <w:lang w:bidi="fa-IR"/>
        </w:rPr>
        <w:t xml:space="preserve">فإنه مثلا لما كان يجب في الغاية </w:t>
      </w:r>
      <w:r w:rsidRPr="003131C0">
        <w:rPr>
          <w:rStyle w:val="rfdFootnotenum"/>
          <w:rtl/>
        </w:rPr>
        <w:t>(15)</w:t>
      </w:r>
      <w:r w:rsidRPr="004D51BB">
        <w:rPr>
          <w:rtl/>
          <w:lang w:bidi="fa-IR"/>
        </w:rPr>
        <w:t xml:space="preserve"> الإلهية</w:t>
      </w:r>
      <w:r>
        <w:rPr>
          <w:rtl/>
          <w:lang w:bidi="fa-IR"/>
        </w:rPr>
        <w:t xml:space="preserve"> ـ </w:t>
      </w:r>
      <w:r w:rsidRPr="004D51BB">
        <w:rPr>
          <w:rtl/>
          <w:lang w:bidi="fa-IR"/>
        </w:rPr>
        <w:t xml:space="preserve">التي هي </w:t>
      </w:r>
      <w:r w:rsidRPr="003131C0">
        <w:rPr>
          <w:rStyle w:val="rfdFootnotenum"/>
          <w:rtl/>
        </w:rPr>
        <w:t>(16)</w:t>
      </w:r>
      <w:r w:rsidRPr="004D51BB">
        <w:rPr>
          <w:rtl/>
          <w:lang w:bidi="fa-IR"/>
        </w:rPr>
        <w:t xml:space="preserve"> الجود</w:t>
      </w:r>
      <w:r>
        <w:rPr>
          <w:rtl/>
          <w:lang w:bidi="fa-IR"/>
        </w:rPr>
        <w:t xml:space="preserve"> ـ </w:t>
      </w:r>
      <w:r w:rsidRPr="004D51BB">
        <w:rPr>
          <w:rtl/>
          <w:lang w:bidi="fa-IR"/>
        </w:rPr>
        <w:t xml:space="preserve">أن يؤتى </w:t>
      </w:r>
      <w:r w:rsidRPr="003131C0">
        <w:rPr>
          <w:rStyle w:val="rfdFootnotenum"/>
          <w:rtl/>
        </w:rPr>
        <w:t>(17)</w:t>
      </w:r>
      <w:r w:rsidRPr="004D51BB">
        <w:rPr>
          <w:rtl/>
          <w:lang w:bidi="fa-IR"/>
        </w:rPr>
        <w:t xml:space="preserve"> كل ممكن الوجود </w:t>
      </w:r>
      <w:r w:rsidRPr="003131C0">
        <w:rPr>
          <w:rStyle w:val="rfdFootnotenum"/>
          <w:rtl/>
        </w:rPr>
        <w:t>(18)</w:t>
      </w:r>
      <w:r w:rsidRPr="004D51BB">
        <w:rPr>
          <w:rtl/>
          <w:lang w:bidi="fa-IR"/>
        </w:rPr>
        <w:t xml:space="preserve"> وجوده الخيري </w:t>
      </w:r>
      <w:r w:rsidRPr="003131C0">
        <w:rPr>
          <w:rStyle w:val="rfdFootnotenum"/>
          <w:rtl/>
        </w:rPr>
        <w:t>(19)</w:t>
      </w:r>
      <w:r>
        <w:rPr>
          <w:rtl/>
          <w:lang w:bidi="fa-IR"/>
        </w:rPr>
        <w:t xml:space="preserve"> ، </w:t>
      </w:r>
      <w:r w:rsidRPr="004D51BB">
        <w:rPr>
          <w:rtl/>
          <w:lang w:bidi="fa-IR"/>
        </w:rPr>
        <w:t xml:space="preserve">وكان </w:t>
      </w:r>
      <w:r w:rsidRPr="003131C0">
        <w:rPr>
          <w:rStyle w:val="rfdFootnotenum"/>
          <w:rtl/>
        </w:rPr>
        <w:t>(20)</w:t>
      </w:r>
      <w:r w:rsidRPr="004D51BB">
        <w:rPr>
          <w:rtl/>
          <w:lang w:bidi="fa-IR"/>
        </w:rPr>
        <w:t xml:space="preserve"> الوجود الذي للمركبات من العناصر</w:t>
      </w:r>
      <w:r>
        <w:rPr>
          <w:rtl/>
          <w:lang w:bidi="fa-IR"/>
        </w:rPr>
        <w:t xml:space="preserve"> ، </w:t>
      </w:r>
      <w:r w:rsidRPr="004D51BB">
        <w:rPr>
          <w:rtl/>
          <w:lang w:bidi="fa-IR"/>
        </w:rPr>
        <w:t xml:space="preserve">وكان لا يمكن أن تكون المركبات إلا من العناصر وكان لا يمكن أن تكون </w:t>
      </w:r>
      <w:r w:rsidRPr="003131C0">
        <w:rPr>
          <w:rStyle w:val="rfdFootnotenum"/>
          <w:rtl/>
        </w:rPr>
        <w:t>(21)</w:t>
      </w:r>
      <w:r w:rsidRPr="004D51BB">
        <w:rPr>
          <w:rtl/>
          <w:lang w:bidi="fa-IR"/>
        </w:rPr>
        <w:t xml:space="preserve"> العناصر لها إلا الأرض والماء والنار والهواء</w:t>
      </w:r>
      <w:r>
        <w:rPr>
          <w:rtl/>
          <w:lang w:bidi="fa-IR"/>
        </w:rPr>
        <w:t xml:space="preserve"> ، </w:t>
      </w:r>
      <w:r w:rsidRPr="004D51BB">
        <w:rPr>
          <w:rtl/>
          <w:lang w:bidi="fa-IR"/>
        </w:rPr>
        <w:t xml:space="preserve">وكان لا يمكن أن تكون النار على الجهة </w:t>
      </w:r>
      <w:r w:rsidRPr="003131C0">
        <w:rPr>
          <w:rStyle w:val="rfdFootnotenum"/>
          <w:rtl/>
        </w:rPr>
        <w:t>(22)</w:t>
      </w:r>
      <w:r w:rsidRPr="004D51BB">
        <w:rPr>
          <w:rtl/>
          <w:lang w:bidi="fa-IR"/>
        </w:rPr>
        <w:t xml:space="preserve"> المؤدية إلى الغاية الخيرية المقصودة بها إلا أن تكون محرقة مفرقة</w:t>
      </w:r>
      <w:r>
        <w:rPr>
          <w:rtl/>
          <w:lang w:bidi="fa-IR"/>
        </w:rPr>
        <w:t xml:space="preserve"> ، </w:t>
      </w:r>
      <w:r w:rsidRPr="004D51BB">
        <w:rPr>
          <w:rtl/>
          <w:lang w:bidi="fa-IR"/>
        </w:rPr>
        <w:t>لزم ذلك ضرورة أن يكون بحيث تضر الصالحين وتفسد كثيرا من المركبات</w:t>
      </w:r>
      <w:r>
        <w:rPr>
          <w:rtl/>
          <w:lang w:bidi="fa-IR"/>
        </w:rPr>
        <w:t xml:space="preserve">. </w:t>
      </w:r>
    </w:p>
    <w:p w:rsidR="000D2378" w:rsidRPr="004D51BB" w:rsidRDefault="000D2378" w:rsidP="00D776F2">
      <w:pPr>
        <w:rPr>
          <w:rtl/>
          <w:lang w:bidi="fa-IR"/>
        </w:rPr>
      </w:pPr>
      <w:r w:rsidRPr="004D51BB">
        <w:rPr>
          <w:rtl/>
          <w:lang w:bidi="fa-IR"/>
        </w:rPr>
        <w:t xml:space="preserve">وكأنا </w:t>
      </w:r>
      <w:r w:rsidRPr="003131C0">
        <w:rPr>
          <w:rStyle w:val="rfdFootnotenum"/>
          <w:rtl/>
        </w:rPr>
        <w:t>(23)</w:t>
      </w:r>
      <w:r w:rsidRPr="004D51BB">
        <w:rPr>
          <w:rtl/>
          <w:lang w:bidi="fa-IR"/>
        </w:rPr>
        <w:t xml:space="preserve"> قد خرجنا عن غرضنا</w:t>
      </w:r>
      <w:r>
        <w:rPr>
          <w:rtl/>
          <w:lang w:bidi="fa-IR"/>
        </w:rPr>
        <w:t xml:space="preserve"> ، </w:t>
      </w:r>
      <w:r w:rsidRPr="004D51BB">
        <w:rPr>
          <w:rtl/>
          <w:lang w:bidi="fa-IR"/>
        </w:rPr>
        <w:t>فلنعد إليه</w:t>
      </w:r>
      <w:r>
        <w:rPr>
          <w:rtl/>
          <w:lang w:bidi="fa-IR"/>
        </w:rPr>
        <w:t xml:space="preserve"> ، </w:t>
      </w:r>
      <w:r w:rsidRPr="004D51BB">
        <w:rPr>
          <w:rtl/>
          <w:lang w:bidi="fa-IR"/>
        </w:rPr>
        <w:t xml:space="preserve">ولنجب </w:t>
      </w:r>
      <w:r w:rsidRPr="003131C0">
        <w:rPr>
          <w:rStyle w:val="rfdFootnotenum"/>
          <w:rtl/>
        </w:rPr>
        <w:t>(24)</w:t>
      </w:r>
      <w:r w:rsidRPr="004D51BB">
        <w:rPr>
          <w:rtl/>
          <w:lang w:bidi="fa-IR"/>
        </w:rPr>
        <w:t xml:space="preserve"> عن الشك المورد فنقول</w:t>
      </w:r>
      <w:r>
        <w:rPr>
          <w:rtl/>
          <w:lang w:bidi="fa-IR"/>
        </w:rPr>
        <w:t xml:space="preserve"> : </w:t>
      </w:r>
      <w:r w:rsidRPr="004D51BB">
        <w:rPr>
          <w:rtl/>
          <w:lang w:bidi="fa-IR"/>
        </w:rPr>
        <w:t>أما أشخاص الكائنات الغير المتناهية فليست هي بغايات ذاتية في الطبيعة</w:t>
      </w:r>
      <w:r>
        <w:rPr>
          <w:rtl/>
          <w:lang w:bidi="fa-IR"/>
        </w:rPr>
        <w:t xml:space="preserve"> ، </w:t>
      </w:r>
      <w:r w:rsidRPr="004D51BB">
        <w:rPr>
          <w:rtl/>
          <w:lang w:bidi="fa-IR"/>
        </w:rPr>
        <w:t xml:space="preserve">ولكن الغايات </w:t>
      </w:r>
      <w:r w:rsidRPr="003131C0">
        <w:rPr>
          <w:rStyle w:val="rfdFootnotenum"/>
          <w:rtl/>
        </w:rPr>
        <w:t>(25)</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للغاية</w:t>
      </w:r>
      <w:r>
        <w:rPr>
          <w:rtl/>
        </w:rPr>
        <w:t xml:space="preserve"> : </w:t>
      </w:r>
      <w:r w:rsidRPr="004D51BB">
        <w:rPr>
          <w:rtl/>
        </w:rPr>
        <w:t>ساقطة من د</w:t>
      </w:r>
      <w:r>
        <w:rPr>
          <w:rtl/>
        </w:rPr>
        <w:t xml:space="preserve"> ، </w:t>
      </w:r>
      <w:r w:rsidRPr="004D51BB">
        <w:rPr>
          <w:rtl/>
        </w:rPr>
        <w:t>م</w:t>
      </w:r>
      <w:r>
        <w:rPr>
          <w:rFonts w:hint="cs"/>
          <w:rtl/>
        </w:rPr>
        <w:t xml:space="preserve">. </w:t>
      </w:r>
      <w:r>
        <w:rPr>
          <w:rtl/>
        </w:rPr>
        <w:t>(</w:t>
      </w:r>
      <w:r w:rsidRPr="004D51BB">
        <w:rPr>
          <w:rtl/>
        </w:rPr>
        <w:t xml:space="preserve">2) أمر </w:t>
      </w:r>
      <w:r>
        <w:rPr>
          <w:rtl/>
        </w:rPr>
        <w:t>(</w:t>
      </w:r>
      <w:r w:rsidRPr="004D51BB">
        <w:rPr>
          <w:rtl/>
        </w:rPr>
        <w:t xml:space="preserve"> الثانية )</w:t>
      </w:r>
      <w:r>
        <w:rPr>
          <w:rtl/>
        </w:rPr>
        <w:t xml:space="preserve"> : </w:t>
      </w:r>
      <w:r w:rsidRPr="004D51BB">
        <w:rPr>
          <w:rtl/>
        </w:rPr>
        <w:t>ساقطة من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لدكنته</w:t>
      </w:r>
      <w:r>
        <w:rPr>
          <w:rtl/>
        </w:rPr>
        <w:t xml:space="preserve"> : </w:t>
      </w:r>
      <w:r w:rsidRPr="004D51BB">
        <w:rPr>
          <w:rtl/>
        </w:rPr>
        <w:t>لدلالته م</w:t>
      </w:r>
      <w:r>
        <w:rPr>
          <w:rFonts w:hint="cs"/>
          <w:rtl/>
        </w:rPr>
        <w:t xml:space="preserve">. </w:t>
      </w:r>
      <w:r>
        <w:rPr>
          <w:rtl/>
        </w:rPr>
        <w:t>(</w:t>
      </w:r>
      <w:r w:rsidRPr="004D51BB">
        <w:rPr>
          <w:rtl/>
        </w:rPr>
        <w:t>4) للعلة</w:t>
      </w:r>
      <w:r>
        <w:rPr>
          <w:rtl/>
        </w:rPr>
        <w:t xml:space="preserve"> : </w:t>
      </w:r>
      <w:r w:rsidRPr="004D51BB">
        <w:rPr>
          <w:rtl/>
        </w:rPr>
        <w:t>للعلل ط</w:t>
      </w:r>
      <w:r>
        <w:rPr>
          <w:rFonts w:hint="cs"/>
          <w:rtl/>
        </w:rPr>
        <w:t xml:space="preserve">. </w:t>
      </w:r>
      <w:r>
        <w:rPr>
          <w:rtl/>
        </w:rPr>
        <w:t>(</w:t>
      </w:r>
      <w:r w:rsidRPr="004D51BB">
        <w:rPr>
          <w:rtl/>
        </w:rPr>
        <w:t>5) نفسها</w:t>
      </w:r>
      <w:r>
        <w:rPr>
          <w:rtl/>
        </w:rPr>
        <w:t xml:space="preserve"> : </w:t>
      </w:r>
      <w:r w:rsidRPr="004D51BB">
        <w:rPr>
          <w:rtl/>
        </w:rPr>
        <w:t>بنفسها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6) فى</w:t>
      </w:r>
      <w:r>
        <w:rPr>
          <w:rtl/>
        </w:rPr>
        <w:t xml:space="preserve"> : </w:t>
      </w:r>
      <w:r w:rsidRPr="004D51BB">
        <w:rPr>
          <w:rtl/>
        </w:rPr>
        <w:t>+ أمر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7) مثلا</w:t>
      </w:r>
      <w:r>
        <w:rPr>
          <w:rtl/>
        </w:rPr>
        <w:t xml:space="preserve"> : </w:t>
      </w:r>
      <w:r w:rsidRPr="004D51BB">
        <w:rPr>
          <w:rtl/>
        </w:rPr>
        <w:t>مثل د</w:t>
      </w:r>
      <w:r>
        <w:rPr>
          <w:rFonts w:hint="cs"/>
          <w:rtl/>
        </w:rPr>
        <w:t xml:space="preserve">. </w:t>
      </w:r>
      <w:r>
        <w:rPr>
          <w:rtl/>
        </w:rPr>
        <w:t>(</w:t>
      </w:r>
      <w:r w:rsidRPr="004D51BB">
        <w:rPr>
          <w:rtl/>
        </w:rPr>
        <w:t>8) التوليد</w:t>
      </w:r>
      <w:r>
        <w:rPr>
          <w:rtl/>
        </w:rPr>
        <w:t xml:space="preserve"> : </w:t>
      </w:r>
      <w:r w:rsidRPr="004D51BB">
        <w:rPr>
          <w:rtl/>
        </w:rPr>
        <w:t>للتوليد ب</w:t>
      </w:r>
    </w:p>
    <w:p w:rsidR="000D2378" w:rsidRPr="00440B49" w:rsidRDefault="000D2378" w:rsidP="00370C47">
      <w:pPr>
        <w:pStyle w:val="libFootnote0"/>
        <w:rPr>
          <w:rtl/>
        </w:rPr>
      </w:pPr>
      <w:r>
        <w:rPr>
          <w:rtl/>
        </w:rPr>
        <w:t>(</w:t>
      </w:r>
      <w:r w:rsidRPr="004D51BB">
        <w:rPr>
          <w:rtl/>
        </w:rPr>
        <w:t>9) ثم التوليد</w:t>
      </w:r>
      <w:r>
        <w:rPr>
          <w:rtl/>
        </w:rPr>
        <w:t xml:space="preserve"> : </w:t>
      </w:r>
      <w:r w:rsidRPr="004D51BB">
        <w:rPr>
          <w:rtl/>
        </w:rPr>
        <w:t>ساقطة من م</w:t>
      </w:r>
      <w:r>
        <w:rPr>
          <w:rFonts w:hint="cs"/>
          <w:rtl/>
        </w:rPr>
        <w:t xml:space="preserve">. </w:t>
      </w:r>
      <w:r>
        <w:rPr>
          <w:rtl/>
        </w:rPr>
        <w:t>(</w:t>
      </w:r>
      <w:r w:rsidRPr="004D51BB">
        <w:rPr>
          <w:rtl/>
        </w:rPr>
        <w:t>10) لأنّ</w:t>
      </w:r>
      <w:r>
        <w:rPr>
          <w:rtl/>
        </w:rPr>
        <w:t xml:space="preserve"> : </w:t>
      </w:r>
      <w:r w:rsidRPr="004D51BB">
        <w:rPr>
          <w:rtl/>
        </w:rPr>
        <w:t>لا أن ب</w:t>
      </w:r>
      <w:r>
        <w:rPr>
          <w:rtl/>
        </w:rPr>
        <w:t xml:space="preserve"> ، </w:t>
      </w:r>
      <w:r w:rsidRPr="004D51BB">
        <w:rPr>
          <w:rtl/>
        </w:rPr>
        <w:t>م</w:t>
      </w:r>
      <w:r>
        <w:rPr>
          <w:rtl/>
        </w:rPr>
        <w:t xml:space="preserve"> : </w:t>
      </w:r>
      <w:r w:rsidRPr="004D51BB">
        <w:rPr>
          <w:rtl/>
        </w:rPr>
        <w:t>أن د</w:t>
      </w:r>
      <w:r>
        <w:rPr>
          <w:rtl/>
        </w:rPr>
        <w:t xml:space="preserve"> : </w:t>
      </w:r>
      <w:r w:rsidRPr="00440B49">
        <w:rPr>
          <w:rtl/>
        </w:rPr>
        <w:t>لا لأن ح</w:t>
      </w:r>
      <w:r>
        <w:rPr>
          <w:rtl/>
        </w:rPr>
        <w:t xml:space="preserve"> ، </w:t>
      </w:r>
      <w:r w:rsidRPr="00440B49">
        <w:rPr>
          <w:rtl/>
        </w:rPr>
        <w:t>ص</w:t>
      </w:r>
    </w:p>
    <w:p w:rsidR="000D2378" w:rsidRPr="004D51BB" w:rsidRDefault="000D2378" w:rsidP="00370C47">
      <w:pPr>
        <w:pStyle w:val="libFootnote0"/>
        <w:rPr>
          <w:rtl/>
        </w:rPr>
      </w:pPr>
      <w:r>
        <w:rPr>
          <w:rtl/>
        </w:rPr>
        <w:t>(</w:t>
      </w:r>
      <w:r w:rsidRPr="004D51BB">
        <w:rPr>
          <w:rtl/>
        </w:rPr>
        <w:t>11) فهذه</w:t>
      </w:r>
      <w:r>
        <w:rPr>
          <w:rtl/>
        </w:rPr>
        <w:t xml:space="preserve"> : </w:t>
      </w:r>
      <w:r w:rsidRPr="004D51BB">
        <w:rPr>
          <w:rtl/>
        </w:rPr>
        <w:t>وهذه ب</w:t>
      </w:r>
      <w:r>
        <w:rPr>
          <w:rFonts w:hint="cs"/>
          <w:rtl/>
        </w:rPr>
        <w:t xml:space="preserve">. </w:t>
      </w:r>
      <w:r>
        <w:rPr>
          <w:rtl/>
        </w:rPr>
        <w:t>(</w:t>
      </w:r>
      <w:r w:rsidRPr="004D51BB">
        <w:rPr>
          <w:rtl/>
        </w:rPr>
        <w:t>12) وقد</w:t>
      </w:r>
      <w:r>
        <w:rPr>
          <w:rtl/>
        </w:rPr>
        <w:t xml:space="preserve"> : </w:t>
      </w:r>
      <w:r w:rsidRPr="004D51BB">
        <w:rPr>
          <w:rtl/>
        </w:rPr>
        <w:t>فقد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الاتفاقية</w:t>
      </w:r>
      <w:r>
        <w:rPr>
          <w:rtl/>
        </w:rPr>
        <w:t xml:space="preserve"> : </w:t>
      </w:r>
      <w:r w:rsidRPr="004D51BB">
        <w:rPr>
          <w:rtl/>
        </w:rPr>
        <w:t>والاتفاقية ح</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14) موضع</w:t>
      </w:r>
      <w:r>
        <w:rPr>
          <w:rtl/>
        </w:rPr>
        <w:t xml:space="preserve"> : </w:t>
      </w:r>
      <w:r w:rsidRPr="004D51BB">
        <w:rPr>
          <w:rtl/>
        </w:rPr>
        <w:t>مواضع د</w:t>
      </w:r>
    </w:p>
    <w:p w:rsidR="000D2378" w:rsidRPr="004D51BB" w:rsidRDefault="000D2378" w:rsidP="00370C47">
      <w:pPr>
        <w:pStyle w:val="libFootnote0"/>
        <w:rPr>
          <w:rtl/>
        </w:rPr>
      </w:pPr>
      <w:r>
        <w:rPr>
          <w:rtl/>
        </w:rPr>
        <w:t>(</w:t>
      </w:r>
      <w:r w:rsidRPr="004D51BB">
        <w:rPr>
          <w:rtl/>
        </w:rPr>
        <w:t>15) الغاية</w:t>
      </w:r>
      <w:r>
        <w:rPr>
          <w:rtl/>
        </w:rPr>
        <w:t xml:space="preserve"> : </w:t>
      </w:r>
      <w:r w:rsidRPr="004D51BB">
        <w:rPr>
          <w:rtl/>
        </w:rPr>
        <w:t>العناية 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16) التي هى</w:t>
      </w:r>
      <w:r>
        <w:rPr>
          <w:rtl/>
        </w:rPr>
        <w:t xml:space="preserve"> : </w:t>
      </w:r>
      <w:r w:rsidRPr="004D51BB">
        <w:rPr>
          <w:rtl/>
        </w:rPr>
        <w:t>والذي هو د</w:t>
      </w:r>
    </w:p>
    <w:p w:rsidR="000D2378" w:rsidRPr="004D51BB" w:rsidRDefault="000D2378" w:rsidP="00370C47">
      <w:pPr>
        <w:pStyle w:val="libFootnote0"/>
        <w:rPr>
          <w:rtl/>
        </w:rPr>
      </w:pPr>
      <w:r>
        <w:rPr>
          <w:rtl/>
        </w:rPr>
        <w:t>(</w:t>
      </w:r>
      <w:r w:rsidRPr="004D51BB">
        <w:rPr>
          <w:rtl/>
        </w:rPr>
        <w:t>17) يؤتى</w:t>
      </w:r>
      <w:r>
        <w:rPr>
          <w:rtl/>
        </w:rPr>
        <w:t xml:space="preserve"> : </w:t>
      </w:r>
      <w:r w:rsidRPr="004D51BB">
        <w:rPr>
          <w:rtl/>
        </w:rPr>
        <w:t>نوفى د ؛ يعطى م</w:t>
      </w:r>
      <w:r>
        <w:rPr>
          <w:rFonts w:hint="cs"/>
          <w:rtl/>
        </w:rPr>
        <w:t xml:space="preserve">. </w:t>
      </w:r>
      <w:r>
        <w:rPr>
          <w:rtl/>
        </w:rPr>
        <w:t>(</w:t>
      </w:r>
      <w:r w:rsidRPr="004D51BB">
        <w:rPr>
          <w:rtl/>
        </w:rPr>
        <w:t>18) الوجود</w:t>
      </w:r>
      <w:r>
        <w:rPr>
          <w:rtl/>
        </w:rPr>
        <w:t xml:space="preserve"> : </w:t>
      </w:r>
      <w:r w:rsidRPr="004D51BB">
        <w:rPr>
          <w:rtl/>
        </w:rPr>
        <w:t>+ الخيرى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الخيرى</w:t>
      </w:r>
      <w:r>
        <w:rPr>
          <w:rtl/>
        </w:rPr>
        <w:t xml:space="preserve"> : </w:t>
      </w:r>
      <w:r w:rsidRPr="004D51BB">
        <w:rPr>
          <w:rtl/>
        </w:rPr>
        <w:t>ساقطة من م</w:t>
      </w:r>
      <w:r>
        <w:rPr>
          <w:rFonts w:hint="cs"/>
          <w:rtl/>
        </w:rPr>
        <w:t xml:space="preserve">. </w:t>
      </w:r>
      <w:r>
        <w:rPr>
          <w:rtl/>
        </w:rPr>
        <w:t>(</w:t>
      </w:r>
      <w:r w:rsidRPr="004D51BB">
        <w:rPr>
          <w:rtl/>
        </w:rPr>
        <w:t>20) وكان</w:t>
      </w:r>
      <w:r>
        <w:rPr>
          <w:rtl/>
        </w:rPr>
        <w:t xml:space="preserve"> : </w:t>
      </w:r>
      <w:r w:rsidRPr="004D51BB">
        <w:rPr>
          <w:rtl/>
        </w:rPr>
        <w:t>+ منها مبدأ د</w:t>
      </w:r>
      <w:r>
        <w:rPr>
          <w:rtl/>
        </w:rPr>
        <w:t xml:space="preserve"> ، </w:t>
      </w:r>
      <w:r w:rsidRPr="004D51BB">
        <w:rPr>
          <w:rtl/>
        </w:rPr>
        <w:t>ط ؛ + منها د</w:t>
      </w:r>
      <w:r>
        <w:rPr>
          <w:rtl/>
        </w:rPr>
        <w:t xml:space="preserve"> ، </w:t>
      </w:r>
      <w:r w:rsidRPr="004D51BB">
        <w:rPr>
          <w:rtl/>
        </w:rPr>
        <w:t>ص</w:t>
      </w:r>
      <w:r>
        <w:rPr>
          <w:rtl/>
        </w:rPr>
        <w:t xml:space="preserve"> ، </w:t>
      </w:r>
      <w:r w:rsidRPr="004D51BB">
        <w:rPr>
          <w:rtl/>
        </w:rPr>
        <w:t>ط ؛ + مبدأ 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21) المركبات</w:t>
      </w:r>
      <w:r>
        <w:rPr>
          <w:rtl/>
        </w:rPr>
        <w:t xml:space="preserve"> ...... </w:t>
      </w:r>
      <w:r w:rsidRPr="00440B49">
        <w:rPr>
          <w:rtl/>
        </w:rPr>
        <w:t>لا يمكن أن تكون</w:t>
      </w:r>
      <w:r>
        <w:rPr>
          <w:rtl/>
        </w:rPr>
        <w:t xml:space="preserve"> : </w:t>
      </w:r>
      <w:r w:rsidRPr="00440B49">
        <w:rPr>
          <w:rtl/>
        </w:rPr>
        <w:t>ساقطة من ب</w:t>
      </w:r>
      <w:r>
        <w:rPr>
          <w:rFonts w:hint="cs"/>
          <w:rtl/>
        </w:rPr>
        <w:t xml:space="preserve">. </w:t>
      </w:r>
      <w:r>
        <w:rPr>
          <w:rtl/>
        </w:rPr>
        <w:t>(</w:t>
      </w:r>
      <w:r w:rsidRPr="004D51BB">
        <w:rPr>
          <w:rtl/>
        </w:rPr>
        <w:t>22) الجهة</w:t>
      </w:r>
      <w:r>
        <w:rPr>
          <w:rtl/>
        </w:rPr>
        <w:t xml:space="preserve"> : </w:t>
      </w:r>
      <w:r w:rsidRPr="004D51BB">
        <w:rPr>
          <w:rtl/>
        </w:rPr>
        <w:t>جهة د</w:t>
      </w:r>
    </w:p>
    <w:p w:rsidR="000D2378" w:rsidRPr="004D51BB" w:rsidRDefault="000D2378" w:rsidP="00370C47">
      <w:pPr>
        <w:pStyle w:val="libFootnote0"/>
        <w:rPr>
          <w:rtl/>
        </w:rPr>
      </w:pPr>
      <w:r>
        <w:rPr>
          <w:rtl/>
        </w:rPr>
        <w:t>(</w:t>
      </w:r>
      <w:r w:rsidRPr="004D51BB">
        <w:rPr>
          <w:rtl/>
        </w:rPr>
        <w:t>23) وكأنا</w:t>
      </w:r>
      <w:r>
        <w:rPr>
          <w:rtl/>
        </w:rPr>
        <w:t xml:space="preserve"> : </w:t>
      </w:r>
      <w:r w:rsidRPr="004D51BB">
        <w:rPr>
          <w:rtl/>
        </w:rPr>
        <w:t>فكأنا د</w:t>
      </w:r>
      <w:r>
        <w:rPr>
          <w:rFonts w:hint="cs"/>
          <w:rtl/>
        </w:rPr>
        <w:t xml:space="preserve">. </w:t>
      </w:r>
      <w:r>
        <w:rPr>
          <w:rtl/>
        </w:rPr>
        <w:t>(</w:t>
      </w:r>
      <w:r w:rsidRPr="004D51BB">
        <w:rPr>
          <w:rtl/>
        </w:rPr>
        <w:t>24) ولنجب</w:t>
      </w:r>
      <w:r>
        <w:rPr>
          <w:rtl/>
        </w:rPr>
        <w:t xml:space="preserve"> : </w:t>
      </w:r>
      <w:r w:rsidRPr="00440B49">
        <w:rPr>
          <w:rtl/>
        </w:rPr>
        <w:t>ولنبحث ب</w:t>
      </w:r>
      <w:r>
        <w:rPr>
          <w:rtl/>
        </w:rPr>
        <w:t xml:space="preserve"> ، </w:t>
      </w:r>
      <w:r w:rsidRPr="00440B49">
        <w:rPr>
          <w:rtl/>
        </w:rPr>
        <w:t>د</w:t>
      </w:r>
      <w:r>
        <w:rPr>
          <w:rFonts w:hint="cs"/>
          <w:rtl/>
        </w:rPr>
        <w:t xml:space="preserve">. </w:t>
      </w:r>
      <w:r>
        <w:rPr>
          <w:rtl/>
        </w:rPr>
        <w:t>(</w:t>
      </w:r>
      <w:r w:rsidRPr="004D51BB">
        <w:rPr>
          <w:rtl/>
        </w:rPr>
        <w:t>25) الغايات</w:t>
      </w:r>
      <w:r>
        <w:rPr>
          <w:rtl/>
        </w:rPr>
        <w:t xml:space="preserve"> : </w:t>
      </w:r>
      <w:r w:rsidRPr="004D51BB">
        <w:rPr>
          <w:rtl/>
        </w:rPr>
        <w:t>الغاية ب</w:t>
      </w:r>
      <w:r>
        <w:rPr>
          <w:rtl/>
        </w:rPr>
        <w:t xml:space="preserve"> ، </w:t>
      </w:r>
      <w:r w:rsidRPr="004D51BB">
        <w:rPr>
          <w:rtl/>
        </w:rPr>
        <w:t>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الذاتية هي </w:t>
      </w:r>
      <w:r w:rsidRPr="003131C0">
        <w:rPr>
          <w:rStyle w:val="rfdFootnotenum"/>
          <w:rtl/>
        </w:rPr>
        <w:t>(1)</w:t>
      </w:r>
      <w:r w:rsidRPr="004D51BB">
        <w:rPr>
          <w:rtl/>
          <w:lang w:bidi="fa-IR"/>
        </w:rPr>
        <w:t xml:space="preserve"> مثلا أن يوجد الجوهر الذي هو الإنسان أو الفرس </w:t>
      </w:r>
      <w:r w:rsidRPr="003131C0">
        <w:rPr>
          <w:rStyle w:val="rfdFootnotenum"/>
          <w:rtl/>
        </w:rPr>
        <w:t>(2)</w:t>
      </w:r>
      <w:r w:rsidRPr="004D51BB">
        <w:rPr>
          <w:rtl/>
          <w:lang w:bidi="fa-IR"/>
        </w:rPr>
        <w:t xml:space="preserve"> أو النخلة</w:t>
      </w:r>
      <w:r>
        <w:rPr>
          <w:rtl/>
          <w:lang w:bidi="fa-IR"/>
        </w:rPr>
        <w:t xml:space="preserve"> ، </w:t>
      </w:r>
      <w:r w:rsidRPr="004D51BB">
        <w:rPr>
          <w:rtl/>
          <w:lang w:bidi="fa-IR"/>
        </w:rPr>
        <w:t>وأن يكون هذا الوجود وجودا دائما ثابتا</w:t>
      </w:r>
      <w:r>
        <w:rPr>
          <w:rtl/>
          <w:lang w:bidi="fa-IR"/>
        </w:rPr>
        <w:t xml:space="preserve"> ، </w:t>
      </w:r>
      <w:r w:rsidRPr="004D51BB">
        <w:rPr>
          <w:rtl/>
          <w:lang w:bidi="fa-IR"/>
        </w:rPr>
        <w:t xml:space="preserve">وكان </w:t>
      </w:r>
      <w:r w:rsidRPr="003131C0">
        <w:rPr>
          <w:rStyle w:val="rfdFootnotenum"/>
          <w:rtl/>
        </w:rPr>
        <w:t>(3)</w:t>
      </w:r>
      <w:r w:rsidRPr="004D51BB">
        <w:rPr>
          <w:rtl/>
          <w:lang w:bidi="fa-IR"/>
        </w:rPr>
        <w:t xml:space="preserve"> هذا ممتنعا في الشخص الواحد المشار إليه</w:t>
      </w:r>
      <w:r>
        <w:rPr>
          <w:rtl/>
          <w:lang w:bidi="fa-IR"/>
        </w:rPr>
        <w:t xml:space="preserve"> ، </w:t>
      </w:r>
      <w:r w:rsidRPr="004D51BB">
        <w:rPr>
          <w:rtl/>
          <w:lang w:bidi="fa-IR"/>
        </w:rPr>
        <w:t>لأن كل كائن يلزمه ضرورة الفساد</w:t>
      </w:r>
      <w:r>
        <w:rPr>
          <w:rtl/>
          <w:lang w:bidi="fa-IR"/>
        </w:rPr>
        <w:t xml:space="preserve"> ، </w:t>
      </w:r>
      <w:r w:rsidRPr="004D51BB">
        <w:rPr>
          <w:rtl/>
          <w:lang w:bidi="fa-IR"/>
        </w:rPr>
        <w:t xml:space="preserve">وأعني </w:t>
      </w:r>
      <w:r w:rsidRPr="003131C0">
        <w:rPr>
          <w:rStyle w:val="rfdFootnotenum"/>
          <w:rtl/>
        </w:rPr>
        <w:t>(4)</w:t>
      </w:r>
      <w:r w:rsidRPr="004D51BB">
        <w:rPr>
          <w:rtl/>
          <w:lang w:bidi="fa-IR"/>
        </w:rPr>
        <w:t xml:space="preserve"> الكائنات من الهيولى الجسمانية </w:t>
      </w:r>
      <w:r w:rsidRPr="003131C0">
        <w:rPr>
          <w:rStyle w:val="rfdFootnotenum"/>
          <w:rtl/>
        </w:rPr>
        <w:t>(5)</w:t>
      </w:r>
      <w:r>
        <w:rPr>
          <w:rtl/>
          <w:lang w:bidi="fa-IR"/>
        </w:rPr>
        <w:t xml:space="preserve"> ، </w:t>
      </w:r>
      <w:r w:rsidRPr="004D51BB">
        <w:rPr>
          <w:rtl/>
          <w:lang w:bidi="fa-IR"/>
        </w:rPr>
        <w:t>ولما امتنع في الشخص استبقى بالنوع</w:t>
      </w:r>
      <w:r>
        <w:rPr>
          <w:rtl/>
          <w:lang w:bidi="fa-IR"/>
        </w:rPr>
        <w:t xml:space="preserve"> ، </w:t>
      </w:r>
      <w:r w:rsidRPr="004D51BB">
        <w:rPr>
          <w:rtl/>
          <w:lang w:bidi="fa-IR"/>
        </w:rPr>
        <w:t>فالغرض الأول إذن هو بقاء الطبيعة الإنسانية مثلا</w:t>
      </w:r>
      <w:r>
        <w:rPr>
          <w:rtl/>
          <w:lang w:bidi="fa-IR"/>
        </w:rPr>
        <w:t xml:space="preserve"> ، </w:t>
      </w:r>
      <w:r w:rsidRPr="004D51BB">
        <w:rPr>
          <w:rtl/>
          <w:lang w:bidi="fa-IR"/>
        </w:rPr>
        <w:t>أو غيرها</w:t>
      </w:r>
      <w:r>
        <w:rPr>
          <w:rtl/>
          <w:lang w:bidi="fa-IR"/>
        </w:rPr>
        <w:t xml:space="preserve"> ، </w:t>
      </w:r>
      <w:r w:rsidRPr="004D51BB">
        <w:rPr>
          <w:rtl/>
          <w:lang w:bidi="fa-IR"/>
        </w:rPr>
        <w:t xml:space="preserve">أو شخص منتشر غير معين </w:t>
      </w:r>
      <w:r w:rsidRPr="003131C0">
        <w:rPr>
          <w:rStyle w:val="rfdFootnotenum"/>
          <w:rtl/>
        </w:rPr>
        <w:t>(6)</w:t>
      </w:r>
      <w:r>
        <w:rPr>
          <w:rtl/>
          <w:lang w:bidi="fa-IR"/>
        </w:rPr>
        <w:t xml:space="preserve"> ، </w:t>
      </w:r>
      <w:r w:rsidRPr="004D51BB">
        <w:rPr>
          <w:rtl/>
          <w:lang w:bidi="fa-IR"/>
        </w:rPr>
        <w:t>وهو العلة التمامية لفعل الطبيعة الكلية</w:t>
      </w:r>
      <w:r>
        <w:rPr>
          <w:rtl/>
          <w:lang w:bidi="fa-IR"/>
        </w:rPr>
        <w:t xml:space="preserve"> ، </w:t>
      </w:r>
      <w:r w:rsidRPr="004D51BB">
        <w:rPr>
          <w:rtl/>
          <w:lang w:bidi="fa-IR"/>
        </w:rPr>
        <w:t>وهو واحد</w:t>
      </w:r>
      <w:r>
        <w:rPr>
          <w:rtl/>
          <w:lang w:bidi="fa-IR"/>
        </w:rPr>
        <w:t xml:space="preserve"> ، </w:t>
      </w:r>
      <w:r w:rsidRPr="004D51BB">
        <w:rPr>
          <w:rtl/>
          <w:lang w:bidi="fa-IR"/>
        </w:rPr>
        <w:t xml:space="preserve">لكن هذا الواحد لا بد له في حصوله باقيا من أن يكون </w:t>
      </w:r>
      <w:r w:rsidRPr="003131C0">
        <w:rPr>
          <w:rStyle w:val="rfdFootnotenum"/>
          <w:rtl/>
        </w:rPr>
        <w:t>(7)</w:t>
      </w:r>
      <w:r w:rsidRPr="004D51BB">
        <w:rPr>
          <w:rtl/>
          <w:lang w:bidi="fa-IR"/>
        </w:rPr>
        <w:t xml:space="preserve"> أشخاص بعد أشخاص بلا نهاية</w:t>
      </w:r>
      <w:r>
        <w:rPr>
          <w:rtl/>
          <w:lang w:bidi="fa-IR"/>
        </w:rPr>
        <w:t xml:space="preserve"> ، </w:t>
      </w:r>
      <w:r w:rsidRPr="004D51BB">
        <w:rPr>
          <w:rtl/>
          <w:lang w:bidi="fa-IR"/>
        </w:rPr>
        <w:t xml:space="preserve">فيكون لا تناهي الأشخاص بالعدد غرضا على المعنى </w:t>
      </w:r>
      <w:r w:rsidRPr="003131C0">
        <w:rPr>
          <w:rStyle w:val="rfdFootnotenum"/>
          <w:rtl/>
        </w:rPr>
        <w:t>(8)</w:t>
      </w:r>
      <w:r w:rsidRPr="004D51BB">
        <w:rPr>
          <w:rtl/>
          <w:lang w:bidi="fa-IR"/>
        </w:rPr>
        <w:t xml:space="preserve"> الضروري من القسم الأول</w:t>
      </w:r>
      <w:r>
        <w:rPr>
          <w:rtl/>
          <w:lang w:bidi="fa-IR"/>
        </w:rPr>
        <w:t xml:space="preserve"> ، </w:t>
      </w:r>
      <w:r w:rsidRPr="004D51BB">
        <w:rPr>
          <w:rtl/>
          <w:lang w:bidi="fa-IR"/>
        </w:rPr>
        <w:t>لا على أنه عرض بنفسه</w:t>
      </w:r>
      <w:r>
        <w:rPr>
          <w:rtl/>
          <w:lang w:bidi="fa-IR"/>
        </w:rPr>
        <w:t xml:space="preserve"> ، </w:t>
      </w:r>
      <w:r w:rsidRPr="004D51BB">
        <w:rPr>
          <w:rtl/>
          <w:lang w:bidi="fa-IR"/>
        </w:rPr>
        <w:t xml:space="preserve">لأنه لو أمكن أن يبقى الإنسان دائما كما تبقى الشمس والقمر </w:t>
      </w:r>
      <w:r w:rsidRPr="003131C0">
        <w:rPr>
          <w:rStyle w:val="rfdFootnotenum"/>
          <w:rtl/>
        </w:rPr>
        <w:t>(9)</w:t>
      </w:r>
      <w:r w:rsidRPr="004D51BB">
        <w:rPr>
          <w:rtl/>
          <w:lang w:bidi="fa-IR"/>
        </w:rPr>
        <w:t xml:space="preserve"> لما احتيج </w:t>
      </w:r>
      <w:r w:rsidRPr="003131C0">
        <w:rPr>
          <w:rStyle w:val="rfdFootnotenum"/>
          <w:rtl/>
        </w:rPr>
        <w:t>(10)</w:t>
      </w:r>
      <w:r w:rsidRPr="004D51BB">
        <w:rPr>
          <w:rtl/>
          <w:lang w:bidi="fa-IR"/>
        </w:rPr>
        <w:t xml:space="preserve"> إلى التوالد والتكاثر بالنسل</w:t>
      </w:r>
      <w:r>
        <w:rPr>
          <w:rtl/>
          <w:lang w:bidi="fa-IR"/>
        </w:rPr>
        <w:t xml:space="preserve">. </w:t>
      </w:r>
    </w:p>
    <w:p w:rsidR="000D2378" w:rsidRPr="004D51BB" w:rsidRDefault="000D2378" w:rsidP="00D776F2">
      <w:pPr>
        <w:rPr>
          <w:rtl/>
          <w:lang w:bidi="fa-IR"/>
        </w:rPr>
      </w:pPr>
      <w:r w:rsidRPr="004D51BB">
        <w:rPr>
          <w:rtl/>
          <w:lang w:bidi="fa-IR"/>
        </w:rPr>
        <w:t xml:space="preserve">على أنه وإن سلمنا أن الغرض لا تناهي الأشخاص </w:t>
      </w:r>
      <w:r w:rsidRPr="003131C0">
        <w:rPr>
          <w:rStyle w:val="rfdFootnotenum"/>
          <w:rtl/>
        </w:rPr>
        <w:t>(11)</w:t>
      </w:r>
      <w:r w:rsidRPr="004D51BB">
        <w:rPr>
          <w:rtl/>
          <w:lang w:bidi="fa-IR"/>
        </w:rPr>
        <w:t xml:space="preserve"> كان لا تناهي الأشخاص </w:t>
      </w:r>
      <w:r w:rsidRPr="003131C0">
        <w:rPr>
          <w:rStyle w:val="rfdFootnotenum"/>
          <w:rtl/>
        </w:rPr>
        <w:t>(12)</w:t>
      </w:r>
      <w:r w:rsidRPr="004D51BB">
        <w:rPr>
          <w:rtl/>
          <w:lang w:bidi="fa-IR"/>
        </w:rPr>
        <w:t xml:space="preserve"> </w:t>
      </w:r>
      <w:r w:rsidRPr="003131C0">
        <w:rPr>
          <w:rStyle w:val="rfdFootnotenum"/>
          <w:rtl/>
        </w:rPr>
        <w:t>(13)</w:t>
      </w:r>
      <w:r w:rsidRPr="004D51BB">
        <w:rPr>
          <w:rtl/>
          <w:lang w:bidi="fa-IR"/>
        </w:rPr>
        <w:t xml:space="preserve"> غير معنى كل شخص</w:t>
      </w:r>
      <w:r>
        <w:rPr>
          <w:rtl/>
          <w:lang w:bidi="fa-IR"/>
        </w:rPr>
        <w:t xml:space="preserve"> ، </w:t>
      </w:r>
      <w:r w:rsidRPr="004D51BB">
        <w:rPr>
          <w:rtl/>
          <w:lang w:bidi="fa-IR"/>
        </w:rPr>
        <w:t xml:space="preserve">وإنما يذهب بلا نهاية شخص بعد شخص </w:t>
      </w:r>
      <w:r w:rsidRPr="003131C0">
        <w:rPr>
          <w:rStyle w:val="rfdFootnotenum"/>
          <w:rtl/>
        </w:rPr>
        <w:t>(14)</w:t>
      </w:r>
      <w:r>
        <w:rPr>
          <w:rtl/>
          <w:lang w:bidi="fa-IR"/>
        </w:rPr>
        <w:t xml:space="preserve"> ، </w:t>
      </w:r>
      <w:r w:rsidRPr="004D51BB">
        <w:rPr>
          <w:rtl/>
          <w:lang w:bidi="fa-IR"/>
        </w:rPr>
        <w:t>لا لا تناه بعد لا تناه</w:t>
      </w:r>
      <w:r>
        <w:rPr>
          <w:rtl/>
          <w:lang w:bidi="fa-IR"/>
        </w:rPr>
        <w:t xml:space="preserve"> ، </w:t>
      </w:r>
      <w:r w:rsidRPr="004D51BB">
        <w:rPr>
          <w:rtl/>
          <w:lang w:bidi="fa-IR"/>
        </w:rPr>
        <w:t xml:space="preserve">فإذن الغاية بالحقيقة </w:t>
      </w:r>
      <w:r w:rsidRPr="003131C0">
        <w:rPr>
          <w:rStyle w:val="rfdFootnotenum"/>
          <w:rtl/>
        </w:rPr>
        <w:t>(15)</w:t>
      </w:r>
      <w:r w:rsidRPr="004D51BB">
        <w:rPr>
          <w:rtl/>
          <w:lang w:bidi="fa-IR"/>
        </w:rPr>
        <w:t xml:space="preserve"> هاهنا موجودة </w:t>
      </w:r>
      <w:r w:rsidRPr="003131C0">
        <w:rPr>
          <w:rStyle w:val="rfdFootnotenum"/>
          <w:rtl/>
        </w:rPr>
        <w:t>(16)</w:t>
      </w:r>
      <w:r>
        <w:rPr>
          <w:rtl/>
          <w:lang w:bidi="fa-IR"/>
        </w:rPr>
        <w:t xml:space="preserve"> ، </w:t>
      </w:r>
      <w:r w:rsidRPr="004D51BB">
        <w:rPr>
          <w:rtl/>
          <w:lang w:bidi="fa-IR"/>
        </w:rPr>
        <w:t xml:space="preserve">وهي وجود شخص منتشر </w:t>
      </w:r>
      <w:r w:rsidRPr="003131C0">
        <w:rPr>
          <w:rStyle w:val="rfdFootnotenum"/>
          <w:rtl/>
        </w:rPr>
        <w:t>(17)</w:t>
      </w:r>
      <w:r>
        <w:rPr>
          <w:rtl/>
          <w:lang w:bidi="fa-IR"/>
        </w:rPr>
        <w:t xml:space="preserve"> ، </w:t>
      </w:r>
      <w:r w:rsidRPr="004D51BB">
        <w:rPr>
          <w:rtl/>
          <w:lang w:bidi="fa-IR"/>
        </w:rPr>
        <w:t xml:space="preserve">أو لا تناهي الأشخاص ثم الشخص الذي يؤدي إلى شخص آخر إلى ثالث إلى رابع ليس هو بعينه غاية للطبيعة </w:t>
      </w:r>
      <w:r w:rsidRPr="003131C0">
        <w:rPr>
          <w:rStyle w:val="rfdFootnotenum"/>
          <w:rtl/>
        </w:rPr>
        <w:t>(18)</w:t>
      </w:r>
      <w:r w:rsidRPr="004D51BB">
        <w:rPr>
          <w:rtl/>
          <w:lang w:bidi="fa-IR"/>
        </w:rPr>
        <w:t xml:space="preserve"> الكلية</w:t>
      </w:r>
      <w:r>
        <w:rPr>
          <w:rtl/>
          <w:lang w:bidi="fa-IR"/>
        </w:rPr>
        <w:t xml:space="preserve"> ، </w:t>
      </w:r>
      <w:r w:rsidRPr="004D51BB">
        <w:rPr>
          <w:rtl/>
          <w:lang w:bidi="fa-IR"/>
        </w:rPr>
        <w:t xml:space="preserve">بل للطبيعة الجزئية إذ هي غاية للطبيعة </w:t>
      </w:r>
      <w:r w:rsidRPr="003131C0">
        <w:rPr>
          <w:rStyle w:val="rfdFootnotenum"/>
          <w:rtl/>
        </w:rPr>
        <w:t>(19)</w:t>
      </w:r>
      <w:r w:rsidRPr="004D51BB">
        <w:rPr>
          <w:rtl/>
          <w:lang w:bidi="fa-IR"/>
        </w:rPr>
        <w:t xml:space="preserve"> </w:t>
      </w:r>
      <w:r w:rsidRPr="003131C0">
        <w:rPr>
          <w:rStyle w:val="rfdFootnotenum"/>
          <w:rtl/>
        </w:rPr>
        <w:t>(20)</w:t>
      </w:r>
      <w:r w:rsidRPr="004D51BB">
        <w:rPr>
          <w:rtl/>
          <w:lang w:bidi="fa-IR"/>
        </w:rPr>
        <w:t xml:space="preserve"> الجزئية </w:t>
      </w:r>
      <w:r w:rsidRPr="003131C0">
        <w:rPr>
          <w:rStyle w:val="rfdFootnotenum"/>
          <w:rtl/>
        </w:rPr>
        <w:t>(21)</w:t>
      </w:r>
      <w:r w:rsidRPr="004D51BB">
        <w:rPr>
          <w:rtl/>
          <w:lang w:bidi="fa-IR"/>
        </w:rPr>
        <w:t xml:space="preserve"> فليس غيرها بعدها غرضا وغاية </w:t>
      </w:r>
      <w:r w:rsidRPr="003131C0">
        <w:rPr>
          <w:rStyle w:val="rfdFootnotenum"/>
          <w:rtl/>
        </w:rPr>
        <w:t>(22)</w:t>
      </w:r>
      <w:r w:rsidRPr="004D51BB">
        <w:rPr>
          <w:rtl/>
          <w:lang w:bidi="fa-IR"/>
        </w:rPr>
        <w:t xml:space="preserve"> لتلك الطبيعة الجزئية التي هي غايتها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هى</w:t>
      </w:r>
      <w:r>
        <w:rPr>
          <w:rtl/>
        </w:rPr>
        <w:t xml:space="preserve"> : </w:t>
      </w:r>
      <w:r w:rsidRPr="004D51BB">
        <w:rPr>
          <w:rtl/>
        </w:rPr>
        <w:t>هو ب</w:t>
      </w:r>
      <w:r>
        <w:rPr>
          <w:rFonts w:hint="cs"/>
          <w:rtl/>
        </w:rPr>
        <w:t xml:space="preserve">. </w:t>
      </w:r>
      <w:r>
        <w:rPr>
          <w:rtl/>
        </w:rPr>
        <w:t>(</w:t>
      </w:r>
      <w:r w:rsidRPr="004D51BB">
        <w:rPr>
          <w:rtl/>
        </w:rPr>
        <w:t>2) أو الفرس</w:t>
      </w:r>
      <w:r>
        <w:rPr>
          <w:rtl/>
        </w:rPr>
        <w:t xml:space="preserve"> : </w:t>
      </w:r>
      <w:r w:rsidRPr="004D51BB">
        <w:rPr>
          <w:rtl/>
        </w:rPr>
        <w:t>والفرس د</w:t>
      </w:r>
    </w:p>
    <w:p w:rsidR="000D2378" w:rsidRPr="00440B49" w:rsidRDefault="000D2378" w:rsidP="00370C47">
      <w:pPr>
        <w:pStyle w:val="libFootnote0"/>
        <w:rPr>
          <w:rtl/>
        </w:rPr>
      </w:pPr>
      <w:r>
        <w:rPr>
          <w:rtl/>
        </w:rPr>
        <w:t>(</w:t>
      </w:r>
      <w:r w:rsidRPr="004D51BB">
        <w:rPr>
          <w:rtl/>
        </w:rPr>
        <w:t>3) وكان</w:t>
      </w:r>
      <w:r>
        <w:rPr>
          <w:rtl/>
        </w:rPr>
        <w:t xml:space="preserve"> : </w:t>
      </w:r>
      <w:r w:rsidRPr="004D51BB">
        <w:rPr>
          <w:rtl/>
        </w:rPr>
        <w:t>فكان 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وأعنى</w:t>
      </w:r>
      <w:r>
        <w:rPr>
          <w:rtl/>
        </w:rPr>
        <w:t xml:space="preserve"> : </w:t>
      </w:r>
      <w:r w:rsidRPr="00440B49">
        <w:rPr>
          <w:rtl/>
        </w:rPr>
        <w:t>أعنى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الجسمانية</w:t>
      </w:r>
      <w:r>
        <w:rPr>
          <w:rtl/>
        </w:rPr>
        <w:t xml:space="preserve"> : </w:t>
      </w:r>
      <w:r w:rsidRPr="004D51BB">
        <w:rPr>
          <w:rtl/>
        </w:rPr>
        <w:t>الجسمانيات ط</w:t>
      </w:r>
      <w:r>
        <w:rPr>
          <w:rFonts w:hint="cs"/>
          <w:rtl/>
        </w:rPr>
        <w:t xml:space="preserve">. </w:t>
      </w:r>
      <w:r>
        <w:rPr>
          <w:rtl/>
        </w:rPr>
        <w:t>(</w:t>
      </w:r>
      <w:r w:rsidRPr="004D51BB">
        <w:rPr>
          <w:rtl/>
        </w:rPr>
        <w:t>6) معين</w:t>
      </w:r>
      <w:r>
        <w:rPr>
          <w:rtl/>
        </w:rPr>
        <w:t xml:space="preserve"> : </w:t>
      </w:r>
      <w:r w:rsidRPr="004D51BB">
        <w:rPr>
          <w:rtl/>
        </w:rPr>
        <w:t>متعين م</w:t>
      </w:r>
    </w:p>
    <w:p w:rsidR="000D2378" w:rsidRPr="004D51BB" w:rsidRDefault="000D2378" w:rsidP="00370C47">
      <w:pPr>
        <w:pStyle w:val="libFootnote0"/>
        <w:rPr>
          <w:rtl/>
        </w:rPr>
      </w:pPr>
      <w:r>
        <w:rPr>
          <w:rtl/>
        </w:rPr>
        <w:t>(</w:t>
      </w:r>
      <w:r w:rsidRPr="004D51BB">
        <w:rPr>
          <w:rtl/>
        </w:rPr>
        <w:t>7) يكون</w:t>
      </w:r>
      <w:r>
        <w:rPr>
          <w:rtl/>
        </w:rPr>
        <w:t xml:space="preserve"> : </w:t>
      </w:r>
      <w:r w:rsidRPr="004D51BB">
        <w:rPr>
          <w:rtl/>
        </w:rPr>
        <w:t>+ له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8) المعنى</w:t>
      </w:r>
      <w:r>
        <w:rPr>
          <w:rtl/>
        </w:rPr>
        <w:t xml:space="preserve"> : </w:t>
      </w:r>
      <w:r w:rsidRPr="004D51BB">
        <w:rPr>
          <w:rtl/>
        </w:rPr>
        <w:t>معنى م</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9) والقمر</w:t>
      </w:r>
      <w:r>
        <w:rPr>
          <w:rtl/>
        </w:rPr>
        <w:t xml:space="preserve"> : </w:t>
      </w:r>
      <w:r w:rsidRPr="004D51BB">
        <w:rPr>
          <w:rtl/>
        </w:rPr>
        <w:t>والفلك ب</w:t>
      </w:r>
      <w:r>
        <w:rPr>
          <w:rFonts w:hint="cs"/>
          <w:rtl/>
        </w:rPr>
        <w:t xml:space="preserve">. </w:t>
      </w:r>
      <w:r>
        <w:rPr>
          <w:rtl/>
        </w:rPr>
        <w:t>(</w:t>
      </w:r>
      <w:r w:rsidRPr="004D51BB">
        <w:rPr>
          <w:rtl/>
        </w:rPr>
        <w:t>10) والقمر لما احتيج</w:t>
      </w:r>
      <w:r>
        <w:rPr>
          <w:rtl/>
        </w:rPr>
        <w:t xml:space="preserve"> : </w:t>
      </w:r>
      <w:r w:rsidRPr="004D51BB">
        <w:rPr>
          <w:rtl/>
        </w:rPr>
        <w:t>ساقط من د</w:t>
      </w:r>
    </w:p>
    <w:p w:rsidR="000D2378" w:rsidRPr="004D51BB" w:rsidRDefault="000D2378" w:rsidP="00370C47">
      <w:pPr>
        <w:pStyle w:val="libFootnote0"/>
        <w:rPr>
          <w:rtl/>
        </w:rPr>
      </w:pPr>
      <w:r>
        <w:rPr>
          <w:rtl/>
        </w:rPr>
        <w:t>(</w:t>
      </w:r>
      <w:r w:rsidRPr="004D51BB">
        <w:rPr>
          <w:rtl/>
        </w:rPr>
        <w:t>11) لا تناهى الأشخاص</w:t>
      </w:r>
      <w:r>
        <w:rPr>
          <w:rtl/>
        </w:rPr>
        <w:t xml:space="preserve"> : </w:t>
      </w:r>
      <w:r w:rsidRPr="004D51BB">
        <w:rPr>
          <w:rtl/>
        </w:rPr>
        <w:t>كان لا تتناهى الأشخاص ح</w:t>
      </w:r>
    </w:p>
    <w:p w:rsidR="000D2378" w:rsidRPr="004D51BB" w:rsidRDefault="000D2378" w:rsidP="00370C47">
      <w:pPr>
        <w:pStyle w:val="libFootnote0"/>
        <w:rPr>
          <w:rtl/>
        </w:rPr>
      </w:pPr>
      <w:r>
        <w:rPr>
          <w:rtl/>
        </w:rPr>
        <w:t>(</w:t>
      </w:r>
      <w:r w:rsidRPr="004D51BB">
        <w:rPr>
          <w:rtl/>
        </w:rPr>
        <w:t>12) كان لا تناهى الأشخاص</w:t>
      </w:r>
      <w:r>
        <w:rPr>
          <w:rtl/>
        </w:rPr>
        <w:t xml:space="preserve"> : </w:t>
      </w:r>
      <w:r w:rsidRPr="004D51BB">
        <w:rPr>
          <w:rtl/>
        </w:rPr>
        <w:t>ولا تناهى الأشخاص معنى ح</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الأشخاص</w:t>
      </w:r>
      <w:r>
        <w:rPr>
          <w:rtl/>
        </w:rPr>
        <w:t xml:space="preserve"> : </w:t>
      </w:r>
      <w:r w:rsidRPr="004D51BB">
        <w:rPr>
          <w:rtl/>
        </w:rPr>
        <w:t>+ معنى ب</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14) بعد شخص</w:t>
      </w:r>
      <w:r>
        <w:rPr>
          <w:rtl/>
        </w:rPr>
        <w:t xml:space="preserve"> : </w:t>
      </w:r>
      <w:r w:rsidRPr="004D51BB">
        <w:rPr>
          <w:rtl/>
        </w:rPr>
        <w:t>ساقطة من م</w:t>
      </w:r>
      <w:r>
        <w:rPr>
          <w:rFonts w:hint="cs"/>
          <w:rtl/>
        </w:rPr>
        <w:t xml:space="preserve">. </w:t>
      </w:r>
      <w:r>
        <w:rPr>
          <w:rtl/>
        </w:rPr>
        <w:t>(</w:t>
      </w:r>
      <w:r w:rsidRPr="004D51BB">
        <w:rPr>
          <w:rtl/>
        </w:rPr>
        <w:t>15) بالحقيقة</w:t>
      </w:r>
      <w:r>
        <w:rPr>
          <w:rtl/>
        </w:rPr>
        <w:t xml:space="preserve"> : </w:t>
      </w:r>
      <w:r w:rsidRPr="004D51BB">
        <w:rPr>
          <w:rtl/>
        </w:rPr>
        <w:t>لا الحقيقة ص</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موجودة</w:t>
      </w:r>
      <w:r>
        <w:rPr>
          <w:rtl/>
        </w:rPr>
        <w:t xml:space="preserve"> : </w:t>
      </w:r>
      <w:r w:rsidRPr="004D51BB">
        <w:rPr>
          <w:rtl/>
        </w:rPr>
        <w:t>+ بالحقيقة ط</w:t>
      </w:r>
      <w:r>
        <w:rPr>
          <w:rFonts w:hint="cs"/>
          <w:rtl/>
        </w:rPr>
        <w:t xml:space="preserve">. </w:t>
      </w:r>
      <w:r>
        <w:rPr>
          <w:rtl/>
        </w:rPr>
        <w:t>(</w:t>
      </w:r>
      <w:r w:rsidRPr="004D51BB">
        <w:rPr>
          <w:rtl/>
        </w:rPr>
        <w:t>17) فإذن الغاية</w:t>
      </w:r>
      <w:r>
        <w:rPr>
          <w:rtl/>
        </w:rPr>
        <w:t xml:space="preserve"> ... </w:t>
      </w:r>
      <w:r w:rsidRPr="004D51BB">
        <w:rPr>
          <w:rtl/>
        </w:rPr>
        <w:t>شخص منتشر</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للطبيعة</w:t>
      </w:r>
      <w:r>
        <w:rPr>
          <w:rtl/>
        </w:rPr>
        <w:t xml:space="preserve"> : </w:t>
      </w:r>
      <w:r w:rsidRPr="004D51BB">
        <w:rPr>
          <w:rtl/>
        </w:rPr>
        <w:t>الطبيعة م</w:t>
      </w:r>
      <w:r>
        <w:rPr>
          <w:rFonts w:hint="cs"/>
          <w:rtl/>
        </w:rPr>
        <w:t xml:space="preserve">. </w:t>
      </w:r>
      <w:r>
        <w:rPr>
          <w:rtl/>
        </w:rPr>
        <w:t>(</w:t>
      </w:r>
      <w:r w:rsidRPr="004D51BB">
        <w:rPr>
          <w:rtl/>
        </w:rPr>
        <w:t>19) للطبيعة</w:t>
      </w:r>
      <w:r>
        <w:rPr>
          <w:rtl/>
        </w:rPr>
        <w:t xml:space="preserve"> : </w:t>
      </w:r>
      <w:r w:rsidRPr="004D51BB">
        <w:rPr>
          <w:rtl/>
        </w:rPr>
        <w:t>الطبيعة م</w:t>
      </w:r>
    </w:p>
    <w:p w:rsidR="000D2378" w:rsidRPr="004D51BB" w:rsidRDefault="000D2378" w:rsidP="00370C47">
      <w:pPr>
        <w:pStyle w:val="libFootnote0"/>
        <w:rPr>
          <w:rtl/>
        </w:rPr>
      </w:pPr>
      <w:r>
        <w:rPr>
          <w:rtl/>
        </w:rPr>
        <w:t>(</w:t>
      </w:r>
      <w:r w:rsidRPr="004D51BB">
        <w:rPr>
          <w:rtl/>
        </w:rPr>
        <w:t>20) غاية للطبيعة</w:t>
      </w:r>
      <w:r>
        <w:rPr>
          <w:rtl/>
        </w:rPr>
        <w:t xml:space="preserve"> : </w:t>
      </w:r>
      <w:r w:rsidRPr="004D51BB">
        <w:rPr>
          <w:rtl/>
        </w:rPr>
        <w:t>غاية الطبيعة د</w:t>
      </w:r>
      <w:r>
        <w:rPr>
          <w:rFonts w:hint="cs"/>
          <w:rtl/>
        </w:rPr>
        <w:t xml:space="preserve">. </w:t>
      </w:r>
      <w:r>
        <w:rPr>
          <w:rtl/>
        </w:rPr>
        <w:t>(</w:t>
      </w:r>
      <w:r w:rsidRPr="004D51BB">
        <w:rPr>
          <w:rtl/>
        </w:rPr>
        <w:t>21) « فإذ هى غاية للطبيعة الجزئية »</w:t>
      </w:r>
      <w:r>
        <w:rPr>
          <w:rtl/>
        </w:rPr>
        <w:t xml:space="preserve"> : </w:t>
      </w:r>
      <w:r w:rsidRPr="004D51BB">
        <w:rPr>
          <w:rtl/>
        </w:rPr>
        <w:t>ساقطة من ص</w:t>
      </w:r>
    </w:p>
    <w:p w:rsidR="000D2378" w:rsidRPr="004D51BB" w:rsidRDefault="000D2378" w:rsidP="00370C47">
      <w:pPr>
        <w:pStyle w:val="libFootnote0"/>
        <w:rPr>
          <w:rtl/>
        </w:rPr>
      </w:pPr>
      <w:r>
        <w:rPr>
          <w:rtl/>
        </w:rPr>
        <w:t>(</w:t>
      </w:r>
      <w:r w:rsidRPr="004D51BB">
        <w:rPr>
          <w:rtl/>
        </w:rPr>
        <w:t>22) وغاية</w:t>
      </w:r>
      <w:r>
        <w:rPr>
          <w:rtl/>
        </w:rPr>
        <w:t xml:space="preserve"> : </w:t>
      </w:r>
      <w:r w:rsidRPr="004D51BB">
        <w:rPr>
          <w:rtl/>
        </w:rPr>
        <w:t>أو غاية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وأعني بالطبيعة الجزئية القوة الخاصة التدبير </w:t>
      </w:r>
      <w:r w:rsidRPr="003131C0">
        <w:rPr>
          <w:rStyle w:val="rfdFootnotenum"/>
          <w:rtl/>
        </w:rPr>
        <w:t>(1)</w:t>
      </w:r>
      <w:r w:rsidRPr="004D51BB">
        <w:rPr>
          <w:rtl/>
          <w:lang w:bidi="fa-IR"/>
        </w:rPr>
        <w:t xml:space="preserve"> بشخص واحد </w:t>
      </w:r>
      <w:r w:rsidRPr="003131C0">
        <w:rPr>
          <w:rStyle w:val="rfdFootnotenum"/>
          <w:rtl/>
        </w:rPr>
        <w:t>(2)</w:t>
      </w:r>
      <w:r>
        <w:rPr>
          <w:rtl/>
          <w:lang w:bidi="fa-IR"/>
        </w:rPr>
        <w:t xml:space="preserve">. </w:t>
      </w:r>
    </w:p>
    <w:p w:rsidR="000D2378" w:rsidRDefault="000D2378" w:rsidP="00D776F2">
      <w:pPr>
        <w:rPr>
          <w:rtl/>
          <w:lang w:bidi="fa-IR"/>
        </w:rPr>
      </w:pPr>
      <w:r w:rsidRPr="004D51BB">
        <w:rPr>
          <w:rtl/>
          <w:lang w:bidi="fa-IR"/>
        </w:rPr>
        <w:t xml:space="preserve">وأعني </w:t>
      </w:r>
      <w:r w:rsidRPr="003131C0">
        <w:rPr>
          <w:rStyle w:val="rfdFootnotenum"/>
          <w:rtl/>
        </w:rPr>
        <w:t>(3)</w:t>
      </w:r>
      <w:r w:rsidRPr="004D51BB">
        <w:rPr>
          <w:rtl/>
          <w:lang w:bidi="fa-IR"/>
        </w:rPr>
        <w:t xml:space="preserve"> بالطبيعة </w:t>
      </w:r>
      <w:r w:rsidRPr="003131C0">
        <w:rPr>
          <w:rStyle w:val="rfdFootnotenum"/>
          <w:rtl/>
        </w:rPr>
        <w:t>(4)</w:t>
      </w:r>
      <w:r w:rsidRPr="004D51BB">
        <w:rPr>
          <w:rtl/>
          <w:lang w:bidi="fa-IR"/>
        </w:rPr>
        <w:t xml:space="preserve"> الكلية القوة القابضة من </w:t>
      </w:r>
      <w:r w:rsidRPr="003131C0">
        <w:rPr>
          <w:rStyle w:val="rfdFootnotenum"/>
          <w:rtl/>
        </w:rPr>
        <w:t>(5)</w:t>
      </w:r>
      <w:r w:rsidRPr="004D51BB">
        <w:rPr>
          <w:rtl/>
          <w:lang w:bidi="fa-IR"/>
        </w:rPr>
        <w:t xml:space="preserve"> جواهر السماويات كشيء واحد وهي المدبرة </w:t>
      </w:r>
      <w:r w:rsidRPr="003131C0">
        <w:rPr>
          <w:rStyle w:val="rfdFootnotenum"/>
          <w:rtl/>
        </w:rPr>
        <w:t>(6)</w:t>
      </w:r>
      <w:r w:rsidRPr="004D51BB">
        <w:rPr>
          <w:rtl/>
          <w:lang w:bidi="fa-IR"/>
        </w:rPr>
        <w:t xml:space="preserve"> لكلية ما </w:t>
      </w:r>
      <w:r w:rsidRPr="003131C0">
        <w:rPr>
          <w:rStyle w:val="rfdFootnotenum"/>
          <w:rtl/>
        </w:rPr>
        <w:t>(7)</w:t>
      </w:r>
      <w:r w:rsidRPr="004D51BB">
        <w:rPr>
          <w:rtl/>
          <w:lang w:bidi="fa-IR"/>
        </w:rPr>
        <w:t xml:space="preserve"> في الكون</w:t>
      </w:r>
      <w:r>
        <w:rPr>
          <w:rtl/>
          <w:lang w:bidi="fa-IR"/>
        </w:rPr>
        <w:t xml:space="preserve">. </w:t>
      </w:r>
      <w:r w:rsidRPr="004D51BB">
        <w:rPr>
          <w:rtl/>
          <w:lang w:bidi="fa-IR"/>
        </w:rPr>
        <w:t xml:space="preserve">وأنت </w:t>
      </w:r>
      <w:r w:rsidRPr="003131C0">
        <w:rPr>
          <w:rStyle w:val="rfdFootnotenum"/>
          <w:rtl/>
        </w:rPr>
        <w:t>(8)</w:t>
      </w:r>
      <w:r w:rsidRPr="004D51BB">
        <w:rPr>
          <w:rtl/>
          <w:lang w:bidi="fa-IR"/>
        </w:rPr>
        <w:t xml:space="preserve"> تعلم هذه كلها </w:t>
      </w:r>
      <w:r w:rsidRPr="003131C0">
        <w:rPr>
          <w:rStyle w:val="rfdFootnotenum"/>
          <w:rtl/>
        </w:rPr>
        <w:t>(9)</w:t>
      </w:r>
      <w:r w:rsidRPr="004D51BB">
        <w:rPr>
          <w:rtl/>
          <w:lang w:bidi="fa-IR"/>
        </w:rPr>
        <w:t xml:space="preserve"> بعد هذا </w:t>
      </w:r>
    </w:p>
    <w:p w:rsidR="000D2378" w:rsidRPr="004D51BB" w:rsidRDefault="000D2378" w:rsidP="00D776F2">
      <w:pPr>
        <w:rPr>
          <w:rtl/>
          <w:lang w:bidi="fa-IR"/>
        </w:rPr>
      </w:pPr>
      <w:r w:rsidRPr="004D51BB">
        <w:rPr>
          <w:rtl/>
          <w:lang w:bidi="fa-IR"/>
        </w:rPr>
        <w:t xml:space="preserve">وأما الحركة الذاهبة إلى غير النهاية فإنها </w:t>
      </w:r>
      <w:r w:rsidRPr="003131C0">
        <w:rPr>
          <w:rStyle w:val="rfdFootnotenum"/>
          <w:rtl/>
        </w:rPr>
        <w:t>(10)</w:t>
      </w:r>
      <w:r w:rsidRPr="004D51BB">
        <w:rPr>
          <w:rtl/>
          <w:lang w:bidi="fa-IR"/>
        </w:rPr>
        <w:t xml:space="preserve"> واحدة بالاتصال كما علمت في الطبيعيات</w:t>
      </w:r>
      <w:r>
        <w:rPr>
          <w:rtl/>
          <w:lang w:bidi="fa-IR"/>
        </w:rPr>
        <w:t xml:space="preserve">. </w:t>
      </w:r>
      <w:r w:rsidRPr="004D51BB">
        <w:rPr>
          <w:rtl/>
          <w:lang w:bidi="fa-IR"/>
        </w:rPr>
        <w:t>وأيضا فإن الغرض في تلك الحركة ليس هو نفس الحركة بما هي هذه الحركة</w:t>
      </w:r>
      <w:r>
        <w:rPr>
          <w:rtl/>
          <w:lang w:bidi="fa-IR"/>
        </w:rPr>
        <w:t xml:space="preserve"> ، </w:t>
      </w:r>
      <w:r w:rsidRPr="004D51BB">
        <w:rPr>
          <w:rtl/>
          <w:lang w:bidi="fa-IR"/>
        </w:rPr>
        <w:t>بل الغرض هناك الدوام الذي نصفه بعد</w:t>
      </w:r>
      <w:r>
        <w:rPr>
          <w:rtl/>
          <w:lang w:bidi="fa-IR"/>
        </w:rPr>
        <w:t xml:space="preserve"> ، </w:t>
      </w:r>
      <w:r w:rsidRPr="004D51BB">
        <w:rPr>
          <w:rtl/>
          <w:lang w:bidi="fa-IR"/>
        </w:rPr>
        <w:t>وهذا الدوام معنى واحد إلا أنه متعلق الوجود بأشياء لنسلم أن عددها بغير نهاية</w:t>
      </w:r>
      <w:r>
        <w:rPr>
          <w:rtl/>
          <w:lang w:bidi="fa-IR"/>
        </w:rPr>
        <w:t xml:space="preserve">. </w:t>
      </w:r>
    </w:p>
    <w:p w:rsidR="000D2378" w:rsidRPr="004D51BB" w:rsidRDefault="000D2378" w:rsidP="00D776F2">
      <w:pPr>
        <w:rPr>
          <w:rtl/>
          <w:lang w:bidi="fa-IR"/>
        </w:rPr>
      </w:pPr>
      <w:r w:rsidRPr="004D51BB">
        <w:rPr>
          <w:rtl/>
          <w:lang w:bidi="fa-IR"/>
        </w:rPr>
        <w:t>وأما حديث المقدمات والنتيجة</w:t>
      </w:r>
      <w:r>
        <w:rPr>
          <w:rtl/>
          <w:lang w:bidi="fa-IR"/>
        </w:rPr>
        <w:t xml:space="preserve"> ، </w:t>
      </w:r>
      <w:r w:rsidRPr="004D51BB">
        <w:rPr>
          <w:rtl/>
          <w:lang w:bidi="fa-IR"/>
        </w:rPr>
        <w:t xml:space="preserve">فيجب أن يعلم أن المراد بقولنا </w:t>
      </w:r>
      <w:r w:rsidRPr="003131C0">
        <w:rPr>
          <w:rStyle w:val="rfdFootnotenum"/>
          <w:rtl/>
        </w:rPr>
        <w:t>(11)</w:t>
      </w:r>
      <w:r>
        <w:rPr>
          <w:rtl/>
          <w:lang w:bidi="fa-IR"/>
        </w:rPr>
        <w:t xml:space="preserve"> : </w:t>
      </w:r>
      <w:r w:rsidRPr="004D51BB">
        <w:rPr>
          <w:rtl/>
          <w:lang w:bidi="fa-IR"/>
        </w:rPr>
        <w:t>إن العلة الغائية تتناهى وتقف</w:t>
      </w:r>
      <w:r>
        <w:rPr>
          <w:rtl/>
          <w:lang w:bidi="fa-IR"/>
        </w:rPr>
        <w:t xml:space="preserve"> ، </w:t>
      </w:r>
      <w:r w:rsidRPr="004D51BB">
        <w:rPr>
          <w:rtl/>
          <w:lang w:bidi="fa-IR"/>
        </w:rPr>
        <w:t xml:space="preserve">أن العلة الغائية التي بحسب </w:t>
      </w:r>
      <w:r w:rsidRPr="003131C0">
        <w:rPr>
          <w:rStyle w:val="rfdFootnotenum"/>
          <w:rtl/>
        </w:rPr>
        <w:t>(12)</w:t>
      </w:r>
      <w:r w:rsidRPr="004D51BB">
        <w:rPr>
          <w:rtl/>
          <w:lang w:bidi="fa-IR"/>
        </w:rPr>
        <w:t xml:space="preserve"> فاعل واحد وفعل واحد تتناهى</w:t>
      </w:r>
      <w:r>
        <w:rPr>
          <w:rtl/>
          <w:lang w:bidi="fa-IR"/>
        </w:rPr>
        <w:t xml:space="preserve"> ، </w:t>
      </w:r>
      <w:r w:rsidRPr="004D51BB">
        <w:rPr>
          <w:rtl/>
          <w:lang w:bidi="fa-IR"/>
        </w:rPr>
        <w:t>ولا يجوز أن يكون فاعل طبيعي أو اختياري يفعل فعلا يروم به بعينه غاية بعد غاية من غير أن يقف عند نهاية</w:t>
      </w:r>
      <w:r>
        <w:rPr>
          <w:rtl/>
          <w:lang w:bidi="fa-IR"/>
        </w:rPr>
        <w:t xml:space="preserve">. </w:t>
      </w:r>
    </w:p>
    <w:p w:rsidR="000D2378" w:rsidRPr="004D51BB" w:rsidRDefault="000D2378" w:rsidP="00D776F2">
      <w:pPr>
        <w:rPr>
          <w:rtl/>
          <w:lang w:bidi="fa-IR"/>
        </w:rPr>
      </w:pPr>
      <w:r w:rsidRPr="004D51BB">
        <w:rPr>
          <w:rtl/>
          <w:lang w:bidi="fa-IR"/>
        </w:rPr>
        <w:t>وأما المبدأ الواحد إذا كان قد يصدر عنه فعل بعد فعل</w:t>
      </w:r>
      <w:r>
        <w:rPr>
          <w:rtl/>
          <w:lang w:bidi="fa-IR"/>
        </w:rPr>
        <w:t xml:space="preserve"> ، </w:t>
      </w:r>
      <w:r w:rsidRPr="004D51BB">
        <w:rPr>
          <w:rtl/>
          <w:lang w:bidi="fa-IR"/>
        </w:rPr>
        <w:t>ويصير بحسب كل فعل فاعلا غير الفاعل الذي كان بحسب الفعل الآخر</w:t>
      </w:r>
      <w:r>
        <w:rPr>
          <w:rtl/>
          <w:lang w:bidi="fa-IR"/>
        </w:rPr>
        <w:t xml:space="preserve"> ، </w:t>
      </w:r>
      <w:r w:rsidRPr="004D51BB">
        <w:rPr>
          <w:rtl/>
          <w:lang w:bidi="fa-IR"/>
        </w:rPr>
        <w:t>وإن لم يكن بالذات والموضوع غيره</w:t>
      </w:r>
      <w:r>
        <w:rPr>
          <w:rtl/>
          <w:lang w:bidi="fa-IR"/>
        </w:rPr>
        <w:t xml:space="preserve"> ، </w:t>
      </w:r>
      <w:r w:rsidRPr="004D51BB">
        <w:rPr>
          <w:rtl/>
          <w:lang w:bidi="fa-IR"/>
        </w:rPr>
        <w:t xml:space="preserve">فيجوز أن تتكثر </w:t>
      </w:r>
      <w:r w:rsidRPr="003131C0">
        <w:rPr>
          <w:rStyle w:val="rfdFootnotenum"/>
          <w:rtl/>
        </w:rPr>
        <w:t>(13)</w:t>
      </w:r>
      <w:r w:rsidRPr="004D51BB">
        <w:rPr>
          <w:rtl/>
          <w:lang w:bidi="fa-IR"/>
        </w:rPr>
        <w:t xml:space="preserve"> غاياته ويكون له بحسب كل كون منه فاعلا </w:t>
      </w:r>
      <w:r w:rsidRPr="003131C0">
        <w:rPr>
          <w:rStyle w:val="rfdFootnotenum"/>
          <w:rtl/>
        </w:rPr>
        <w:t>(14)</w:t>
      </w:r>
      <w:r w:rsidRPr="004D51BB">
        <w:rPr>
          <w:rtl/>
          <w:lang w:bidi="fa-IR"/>
        </w:rPr>
        <w:t xml:space="preserve"> غاية أخرى</w:t>
      </w:r>
      <w:r>
        <w:rPr>
          <w:rtl/>
          <w:lang w:bidi="fa-IR"/>
        </w:rPr>
        <w:t xml:space="preserve"> ، </w:t>
      </w:r>
      <w:r w:rsidRPr="004D51BB">
        <w:rPr>
          <w:rtl/>
          <w:lang w:bidi="fa-IR"/>
        </w:rPr>
        <w:t>وإن جاز أن يعتبر له كونه فاعلا بعد كونه فاعلا إلى غير النهاية</w:t>
      </w:r>
      <w:r>
        <w:rPr>
          <w:rtl/>
          <w:lang w:bidi="fa-IR"/>
        </w:rPr>
        <w:t xml:space="preserve"> ، </w:t>
      </w:r>
      <w:r w:rsidRPr="004D51BB">
        <w:rPr>
          <w:rtl/>
          <w:lang w:bidi="fa-IR"/>
        </w:rPr>
        <w:t xml:space="preserve">كانت غاياته </w:t>
      </w:r>
      <w:r w:rsidRPr="003131C0">
        <w:rPr>
          <w:rStyle w:val="rfdFootnotenum"/>
          <w:rtl/>
        </w:rPr>
        <w:t>(15)</w:t>
      </w:r>
      <w:r w:rsidRPr="004D51BB">
        <w:rPr>
          <w:rtl/>
          <w:lang w:bidi="fa-IR"/>
        </w:rPr>
        <w:t xml:space="preserve"> بغير نهاية</w:t>
      </w:r>
      <w:r>
        <w:rPr>
          <w:rtl/>
          <w:lang w:bidi="fa-IR"/>
        </w:rPr>
        <w:t xml:space="preserve">. </w:t>
      </w:r>
    </w:p>
    <w:p w:rsidR="000D2378" w:rsidRPr="004D51BB" w:rsidRDefault="000D2378" w:rsidP="00D776F2">
      <w:pPr>
        <w:rPr>
          <w:rtl/>
          <w:lang w:bidi="fa-IR"/>
        </w:rPr>
      </w:pPr>
      <w:r w:rsidRPr="004D51BB">
        <w:rPr>
          <w:rtl/>
          <w:lang w:bidi="fa-IR"/>
        </w:rPr>
        <w:t xml:space="preserve">ثم النتيجة هي علة غاية </w:t>
      </w:r>
      <w:r w:rsidRPr="003131C0">
        <w:rPr>
          <w:rStyle w:val="rfdFootnotenum"/>
          <w:rtl/>
        </w:rPr>
        <w:t>(16)</w:t>
      </w:r>
      <w:r w:rsidRPr="004D51BB">
        <w:rPr>
          <w:rtl/>
          <w:lang w:bidi="fa-IR"/>
        </w:rPr>
        <w:t xml:space="preserve"> تمامية للقياس </w:t>
      </w:r>
      <w:r w:rsidRPr="003131C0">
        <w:rPr>
          <w:rStyle w:val="rfdFootnotenum"/>
          <w:rtl/>
        </w:rPr>
        <w:t>(17)</w:t>
      </w:r>
      <w:r w:rsidRPr="004D51BB">
        <w:rPr>
          <w:rtl/>
          <w:lang w:bidi="fa-IR"/>
        </w:rPr>
        <w:t xml:space="preserve"> الذي يكون على مطلوب محدود</w:t>
      </w:r>
      <w:r>
        <w:rPr>
          <w:rtl/>
          <w:lang w:bidi="fa-IR"/>
        </w:rPr>
        <w:t xml:space="preserve"> ، </w:t>
      </w:r>
      <w:r w:rsidRPr="004D51BB">
        <w:rPr>
          <w:rtl/>
          <w:lang w:bidi="fa-IR"/>
        </w:rPr>
        <w:t xml:space="preserve">وكل تركيب قياس فعل </w:t>
      </w:r>
      <w:r w:rsidRPr="003131C0">
        <w:rPr>
          <w:rStyle w:val="rfdFootnotenum"/>
          <w:rtl/>
        </w:rPr>
        <w:t>(18)</w:t>
      </w:r>
      <w:r w:rsidRPr="004D51BB">
        <w:rPr>
          <w:rtl/>
          <w:lang w:bidi="fa-IR"/>
        </w:rPr>
        <w:t xml:space="preserve"> مبتدإ</w:t>
      </w:r>
      <w:r>
        <w:rPr>
          <w:rtl/>
          <w:lang w:bidi="fa-IR"/>
        </w:rPr>
        <w:t xml:space="preserve"> ، </w:t>
      </w:r>
      <w:r w:rsidRPr="004D51BB">
        <w:rPr>
          <w:rtl/>
          <w:lang w:bidi="fa-IR"/>
        </w:rPr>
        <w:t xml:space="preserve">وللنفس بحسب كل قياس فعل مستأنف يصدر عنه استحقاق أن يقال له </w:t>
      </w:r>
      <w:r w:rsidRPr="003131C0">
        <w:rPr>
          <w:rStyle w:val="rfdFootnotenum"/>
          <w:rtl/>
        </w:rPr>
        <w:t>(19)</w:t>
      </w:r>
      <w:r w:rsidRPr="004D51BB">
        <w:rPr>
          <w:rtl/>
          <w:lang w:bidi="fa-IR"/>
        </w:rPr>
        <w:t xml:space="preserve"> فاعل مستأنف</w:t>
      </w:r>
      <w:r>
        <w:rPr>
          <w:rtl/>
          <w:lang w:bidi="fa-IR"/>
        </w:rPr>
        <w:t xml:space="preserve"> ، </w:t>
      </w:r>
      <w:r w:rsidRPr="004D51BB">
        <w:rPr>
          <w:rtl/>
          <w:lang w:bidi="fa-IR"/>
        </w:rPr>
        <w:t xml:space="preserve">وفي كل واحد من مرات كونه فاعلا غاية محدودة بعينها لا يجوز أن تكون ذاهبة إلى غير النهاية إذ </w:t>
      </w:r>
      <w:r w:rsidRPr="003131C0">
        <w:rPr>
          <w:rStyle w:val="rfdFootnotenum"/>
          <w:rtl/>
        </w:rPr>
        <w:t>(20)</w:t>
      </w:r>
      <w:r w:rsidRPr="004D51BB">
        <w:rPr>
          <w:rtl/>
          <w:lang w:bidi="fa-IR"/>
        </w:rPr>
        <w:t xml:space="preserve"> لكل قياس واحد نتيجة واحدة </w:t>
      </w:r>
      <w:r w:rsidRPr="003131C0">
        <w:rPr>
          <w:rStyle w:val="rfdFootnotenum"/>
          <w:rtl/>
        </w:rPr>
        <w:t>(21)</w:t>
      </w:r>
      <w:r w:rsidRPr="004D51BB">
        <w:rPr>
          <w:rtl/>
          <w:lang w:bidi="fa-IR"/>
        </w:rPr>
        <w:t xml:space="preserve"> لا محالة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التدبير</w:t>
      </w:r>
      <w:r>
        <w:rPr>
          <w:rtl/>
        </w:rPr>
        <w:t xml:space="preserve"> : </w:t>
      </w:r>
      <w:r w:rsidRPr="004D51BB">
        <w:rPr>
          <w:rtl/>
        </w:rPr>
        <w:t>للتدبر د</w:t>
      </w:r>
      <w:r>
        <w:rPr>
          <w:rFonts w:hint="cs"/>
          <w:rtl/>
        </w:rPr>
        <w:t xml:space="preserve">. </w:t>
      </w:r>
      <w:r>
        <w:rPr>
          <w:rtl/>
        </w:rPr>
        <w:t>(</w:t>
      </w:r>
      <w:r w:rsidRPr="004D51BB">
        <w:rPr>
          <w:rtl/>
        </w:rPr>
        <w:t>2) بشخص واحد</w:t>
      </w:r>
      <w:r>
        <w:rPr>
          <w:rtl/>
        </w:rPr>
        <w:t xml:space="preserve"> : </w:t>
      </w:r>
      <w:r w:rsidRPr="004D51BB">
        <w:rPr>
          <w:rtl/>
        </w:rPr>
        <w:t>بالشخص الواحد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بالطبيعة الجزئية</w:t>
      </w:r>
      <w:r>
        <w:rPr>
          <w:rtl/>
        </w:rPr>
        <w:t xml:space="preserve"> ... </w:t>
      </w:r>
      <w:r w:rsidRPr="004D51BB">
        <w:rPr>
          <w:rtl/>
        </w:rPr>
        <w:t>وأعنى</w:t>
      </w:r>
      <w:r>
        <w:rPr>
          <w:rtl/>
        </w:rPr>
        <w:t xml:space="preserve"> : </w:t>
      </w:r>
      <w:r w:rsidRPr="004D51BB">
        <w:rPr>
          <w:rtl/>
        </w:rPr>
        <w:t>ساقطة من م</w:t>
      </w:r>
      <w:r>
        <w:rPr>
          <w:rFonts w:hint="cs"/>
          <w:rtl/>
        </w:rPr>
        <w:t xml:space="preserve">. </w:t>
      </w:r>
      <w:r>
        <w:rPr>
          <w:rtl/>
        </w:rPr>
        <w:t>(</w:t>
      </w:r>
      <w:r w:rsidRPr="004D51BB">
        <w:rPr>
          <w:rtl/>
        </w:rPr>
        <w:t>4) بالطبيعة</w:t>
      </w:r>
      <w:r>
        <w:rPr>
          <w:rtl/>
        </w:rPr>
        <w:t xml:space="preserve"> : </w:t>
      </w:r>
      <w:r w:rsidRPr="004D51BB">
        <w:rPr>
          <w:rtl/>
        </w:rPr>
        <w:t>طبيعة د</w:t>
      </w:r>
    </w:p>
    <w:p w:rsidR="000D2378" w:rsidRPr="004D51BB" w:rsidRDefault="000D2378" w:rsidP="00370C47">
      <w:pPr>
        <w:pStyle w:val="libFootnote0"/>
        <w:rPr>
          <w:rtl/>
        </w:rPr>
      </w:pPr>
      <w:r>
        <w:rPr>
          <w:rtl/>
        </w:rPr>
        <w:t>(</w:t>
      </w:r>
      <w:r w:rsidRPr="004D51BB">
        <w:rPr>
          <w:rtl/>
        </w:rPr>
        <w:t>5) من</w:t>
      </w:r>
      <w:r>
        <w:rPr>
          <w:rtl/>
        </w:rPr>
        <w:t xml:space="preserve"> : </w:t>
      </w:r>
      <w:r w:rsidRPr="004D51BB">
        <w:rPr>
          <w:rtl/>
        </w:rPr>
        <w:t>فى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6) وهى المدبرة</w:t>
      </w:r>
      <w:r>
        <w:rPr>
          <w:rtl/>
        </w:rPr>
        <w:t xml:space="preserve"> : </w:t>
      </w:r>
      <w:r w:rsidRPr="004D51BB">
        <w:rPr>
          <w:rtl/>
        </w:rPr>
        <w:t>والمدبرة ب</w:t>
      </w:r>
      <w:r>
        <w:rPr>
          <w:rtl/>
        </w:rPr>
        <w:t xml:space="preserve"> ، </w:t>
      </w:r>
      <w:r w:rsidRPr="004D51BB">
        <w:rPr>
          <w:rtl/>
        </w:rPr>
        <w:t>م</w:t>
      </w:r>
      <w:r>
        <w:rPr>
          <w:rtl/>
        </w:rPr>
        <w:t xml:space="preserve"> : </w:t>
      </w:r>
      <w:r w:rsidRPr="004D51BB">
        <w:rPr>
          <w:rtl/>
        </w:rPr>
        <w:t>هى المدبرة ط</w:t>
      </w:r>
    </w:p>
    <w:p w:rsidR="000D2378" w:rsidRPr="004D51BB" w:rsidRDefault="000D2378" w:rsidP="00370C47">
      <w:pPr>
        <w:pStyle w:val="libFootnote0"/>
        <w:rPr>
          <w:rtl/>
        </w:rPr>
      </w:pPr>
      <w:r>
        <w:rPr>
          <w:rtl/>
        </w:rPr>
        <w:t>(</w:t>
      </w:r>
      <w:r w:rsidRPr="004D51BB">
        <w:rPr>
          <w:rtl/>
        </w:rPr>
        <w:t>7) لكلية ما</w:t>
      </w:r>
      <w:r>
        <w:rPr>
          <w:rtl/>
        </w:rPr>
        <w:t xml:space="preserve"> : </w:t>
      </w:r>
      <w:r w:rsidRPr="004D51BB">
        <w:rPr>
          <w:rtl/>
        </w:rPr>
        <w:t>الكلية ما</w:t>
      </w:r>
      <w:r>
        <w:rPr>
          <w:rtl/>
        </w:rPr>
        <w:t xml:space="preserve"> : </w:t>
      </w:r>
      <w:r w:rsidRPr="004D51BB">
        <w:rPr>
          <w:rtl/>
        </w:rPr>
        <w:t>الكلية ب</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8) وأنت</w:t>
      </w:r>
      <w:r>
        <w:rPr>
          <w:rtl/>
        </w:rPr>
        <w:t xml:space="preserve"> : </w:t>
      </w:r>
      <w:r w:rsidRPr="004D51BB">
        <w:rPr>
          <w:rtl/>
        </w:rPr>
        <w:t>فأنت د</w:t>
      </w:r>
    </w:p>
    <w:p w:rsidR="000D2378" w:rsidRPr="004D51BB" w:rsidRDefault="000D2378" w:rsidP="00370C47">
      <w:pPr>
        <w:pStyle w:val="libFootnote0"/>
        <w:rPr>
          <w:rtl/>
        </w:rPr>
      </w:pPr>
      <w:r>
        <w:rPr>
          <w:rtl/>
        </w:rPr>
        <w:t>(</w:t>
      </w:r>
      <w:r w:rsidRPr="004D51BB">
        <w:rPr>
          <w:rtl/>
        </w:rPr>
        <w:t>9) كلها</w:t>
      </w:r>
      <w:r>
        <w:rPr>
          <w:rtl/>
        </w:rPr>
        <w:t xml:space="preserve"> : </w:t>
      </w:r>
      <w:r w:rsidRPr="004D51BB">
        <w:rPr>
          <w:rtl/>
        </w:rPr>
        <w:t>+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فإنها</w:t>
      </w:r>
      <w:r>
        <w:rPr>
          <w:rtl/>
        </w:rPr>
        <w:t xml:space="preserve"> : </w:t>
      </w:r>
      <w:r w:rsidRPr="004D51BB">
        <w:rPr>
          <w:rtl/>
        </w:rPr>
        <w:t>فإنه د</w:t>
      </w:r>
    </w:p>
    <w:p w:rsidR="000D2378" w:rsidRPr="004D51BB" w:rsidRDefault="000D2378" w:rsidP="00370C47">
      <w:pPr>
        <w:pStyle w:val="libFootnote0"/>
        <w:rPr>
          <w:rtl/>
        </w:rPr>
      </w:pPr>
      <w:r>
        <w:rPr>
          <w:rtl/>
        </w:rPr>
        <w:t>(</w:t>
      </w:r>
      <w:r w:rsidRPr="004D51BB">
        <w:rPr>
          <w:rtl/>
        </w:rPr>
        <w:t>11) بقولنا</w:t>
      </w:r>
      <w:r>
        <w:rPr>
          <w:rtl/>
        </w:rPr>
        <w:t xml:space="preserve"> : </w:t>
      </w:r>
      <w:r w:rsidRPr="004D51BB">
        <w:rPr>
          <w:rtl/>
        </w:rPr>
        <w:t>فى قولنا 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12) بحسب</w:t>
      </w:r>
      <w:r>
        <w:rPr>
          <w:rtl/>
        </w:rPr>
        <w:t xml:space="preserve"> : </w:t>
      </w:r>
      <w:r w:rsidRPr="004D51BB">
        <w:rPr>
          <w:rtl/>
        </w:rPr>
        <w:t>فحسب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تتكثر</w:t>
      </w:r>
      <w:r>
        <w:rPr>
          <w:rtl/>
        </w:rPr>
        <w:t xml:space="preserve"> : </w:t>
      </w:r>
      <w:r w:rsidRPr="004D51BB">
        <w:rPr>
          <w:rtl/>
        </w:rPr>
        <w:t>تكثر م</w:t>
      </w:r>
      <w:r>
        <w:rPr>
          <w:rtl/>
        </w:rPr>
        <w:t xml:space="preserve"> : </w:t>
      </w:r>
      <w:r w:rsidRPr="004D51BB">
        <w:rPr>
          <w:rtl/>
        </w:rPr>
        <w:t>تتكسر ح</w:t>
      </w:r>
      <w:r>
        <w:rPr>
          <w:rtl/>
        </w:rPr>
        <w:t xml:space="preserve"> ، </w:t>
      </w:r>
      <w:r w:rsidRPr="004D51BB">
        <w:rPr>
          <w:rtl/>
        </w:rPr>
        <w:t>ص</w:t>
      </w:r>
      <w:r>
        <w:rPr>
          <w:rFonts w:hint="cs"/>
          <w:rtl/>
        </w:rPr>
        <w:t xml:space="preserve">. </w:t>
      </w:r>
      <w:r>
        <w:rPr>
          <w:rtl/>
        </w:rPr>
        <w:t>(</w:t>
      </w:r>
      <w:r w:rsidRPr="004D51BB">
        <w:rPr>
          <w:rtl/>
        </w:rPr>
        <w:t>14) فاعلا</w:t>
      </w:r>
      <w:r>
        <w:rPr>
          <w:rtl/>
        </w:rPr>
        <w:t xml:space="preserve"> : </w:t>
      </w:r>
      <w:r w:rsidRPr="004D51BB">
        <w:rPr>
          <w:rtl/>
        </w:rPr>
        <w:t>+ وغيره ط</w:t>
      </w:r>
    </w:p>
    <w:p w:rsidR="000D2378" w:rsidRPr="004D51BB" w:rsidRDefault="000D2378" w:rsidP="00370C47">
      <w:pPr>
        <w:pStyle w:val="libFootnote0"/>
        <w:rPr>
          <w:rtl/>
        </w:rPr>
      </w:pPr>
      <w:r>
        <w:rPr>
          <w:rtl/>
        </w:rPr>
        <w:t>(</w:t>
      </w:r>
      <w:r w:rsidRPr="004D51BB">
        <w:rPr>
          <w:rtl/>
        </w:rPr>
        <w:t>15) غاياته</w:t>
      </w:r>
      <w:r>
        <w:rPr>
          <w:rtl/>
        </w:rPr>
        <w:t xml:space="preserve"> : </w:t>
      </w:r>
      <w:r w:rsidRPr="004D51BB">
        <w:rPr>
          <w:rtl/>
        </w:rPr>
        <w:t>غايته ح</w:t>
      </w:r>
      <w:r>
        <w:rPr>
          <w:rFonts w:hint="cs"/>
          <w:rtl/>
        </w:rPr>
        <w:t xml:space="preserve">. </w:t>
      </w:r>
      <w:r>
        <w:rPr>
          <w:rtl/>
        </w:rPr>
        <w:t>(</w:t>
      </w:r>
      <w:r w:rsidRPr="004D51BB">
        <w:rPr>
          <w:rtl/>
        </w:rPr>
        <w:t>16) غاية</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17) للقياس</w:t>
      </w:r>
      <w:r>
        <w:rPr>
          <w:rtl/>
        </w:rPr>
        <w:t xml:space="preserve"> : </w:t>
      </w:r>
      <w:r w:rsidRPr="004D51BB">
        <w:rPr>
          <w:rtl/>
        </w:rPr>
        <w:t>القياس ط</w:t>
      </w:r>
      <w:r>
        <w:rPr>
          <w:rFonts w:hint="cs"/>
          <w:rtl/>
        </w:rPr>
        <w:t xml:space="preserve">. </w:t>
      </w:r>
      <w:r>
        <w:rPr>
          <w:rtl/>
        </w:rPr>
        <w:t>(</w:t>
      </w:r>
      <w:r w:rsidRPr="004D51BB">
        <w:rPr>
          <w:rtl/>
        </w:rPr>
        <w:t>18) فعل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19) له</w:t>
      </w:r>
      <w:r>
        <w:rPr>
          <w:rtl/>
        </w:rPr>
        <w:t xml:space="preserve"> : </w:t>
      </w:r>
      <w:r w:rsidRPr="00440B49">
        <w:rPr>
          <w:rtl/>
        </w:rPr>
        <w:t>لها ح</w:t>
      </w:r>
      <w:r>
        <w:rPr>
          <w:rtl/>
        </w:rPr>
        <w:t xml:space="preserve"> ، </w:t>
      </w:r>
      <w:r w:rsidRPr="00440B49">
        <w:rPr>
          <w:rtl/>
        </w:rPr>
        <w:t>ط</w:t>
      </w:r>
      <w:r>
        <w:rPr>
          <w:rFonts w:hint="cs"/>
          <w:rtl/>
        </w:rPr>
        <w:t xml:space="preserve">. </w:t>
      </w:r>
      <w:r>
        <w:rPr>
          <w:rtl/>
        </w:rPr>
        <w:t>(</w:t>
      </w:r>
      <w:r w:rsidRPr="004D51BB">
        <w:rPr>
          <w:rtl/>
        </w:rPr>
        <w:t>20) إذ</w:t>
      </w:r>
      <w:r>
        <w:rPr>
          <w:rtl/>
        </w:rPr>
        <w:t xml:space="preserve"> : </w:t>
      </w:r>
      <w:r w:rsidRPr="004D51BB">
        <w:rPr>
          <w:rtl/>
        </w:rPr>
        <w:t>أو د</w:t>
      </w:r>
      <w:r>
        <w:rPr>
          <w:rFonts w:hint="cs"/>
          <w:rtl/>
        </w:rPr>
        <w:t xml:space="preserve">. </w:t>
      </w:r>
      <w:r>
        <w:rPr>
          <w:rtl/>
        </w:rPr>
        <w:t>(</w:t>
      </w:r>
      <w:r w:rsidRPr="004D51BB">
        <w:rPr>
          <w:rtl/>
        </w:rPr>
        <w:t>21) واحدة</w:t>
      </w:r>
      <w:r>
        <w:rPr>
          <w:rtl/>
        </w:rPr>
        <w:t xml:space="preserve"> : </w:t>
      </w:r>
      <w:r w:rsidRPr="004D51BB">
        <w:rPr>
          <w:rtl/>
        </w:rPr>
        <w:t>واحد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وأما الشك الذي يليه فينحل بأن يعلم أن الغاية تفرض </w:t>
      </w:r>
      <w:r w:rsidRPr="003131C0">
        <w:rPr>
          <w:rStyle w:val="rfdFootnotenum"/>
          <w:rtl/>
        </w:rPr>
        <w:t>(1)</w:t>
      </w:r>
      <w:r w:rsidRPr="004D51BB">
        <w:rPr>
          <w:rtl/>
          <w:lang w:bidi="fa-IR"/>
        </w:rPr>
        <w:t xml:space="preserve"> شيئا</w:t>
      </w:r>
      <w:r>
        <w:rPr>
          <w:rtl/>
          <w:lang w:bidi="fa-IR"/>
        </w:rPr>
        <w:t xml:space="preserve">. </w:t>
      </w:r>
      <w:r w:rsidRPr="004D51BB">
        <w:rPr>
          <w:rtl/>
          <w:lang w:bidi="fa-IR"/>
        </w:rPr>
        <w:t>وتفرض موجودا</w:t>
      </w:r>
      <w:r>
        <w:rPr>
          <w:rtl/>
          <w:lang w:bidi="fa-IR"/>
        </w:rPr>
        <w:t xml:space="preserve"> ، </w:t>
      </w:r>
      <w:r w:rsidRPr="004D51BB">
        <w:rPr>
          <w:rtl/>
          <w:lang w:bidi="fa-IR"/>
        </w:rPr>
        <w:t>وفرق بين الشيء والموجود</w:t>
      </w:r>
      <w:r>
        <w:rPr>
          <w:rtl/>
          <w:lang w:bidi="fa-IR"/>
        </w:rPr>
        <w:t xml:space="preserve"> ، </w:t>
      </w:r>
      <w:r w:rsidRPr="004D51BB">
        <w:rPr>
          <w:rtl/>
          <w:lang w:bidi="fa-IR"/>
        </w:rPr>
        <w:t xml:space="preserve">وإن كان الشيء لا يكون إلا </w:t>
      </w:r>
      <w:r w:rsidRPr="003131C0">
        <w:rPr>
          <w:rStyle w:val="rfdFootnotenum"/>
          <w:rtl/>
        </w:rPr>
        <w:t>(2)</w:t>
      </w:r>
      <w:r w:rsidRPr="004D51BB">
        <w:rPr>
          <w:rtl/>
          <w:lang w:bidi="fa-IR"/>
        </w:rPr>
        <w:t xml:space="preserve"> موجودا</w:t>
      </w:r>
      <w:r>
        <w:rPr>
          <w:rtl/>
          <w:lang w:bidi="fa-IR"/>
        </w:rPr>
        <w:t xml:space="preserve"> ، </w:t>
      </w:r>
      <w:r w:rsidRPr="004D51BB">
        <w:rPr>
          <w:rtl/>
          <w:lang w:bidi="fa-IR"/>
        </w:rPr>
        <w:t>كالفرق بين الأمر ولازمه</w:t>
      </w:r>
      <w:r>
        <w:rPr>
          <w:rtl/>
          <w:lang w:bidi="fa-IR"/>
        </w:rPr>
        <w:t xml:space="preserve"> ، </w:t>
      </w:r>
      <w:r w:rsidRPr="004D51BB">
        <w:rPr>
          <w:rtl/>
          <w:lang w:bidi="fa-IR"/>
        </w:rPr>
        <w:t xml:space="preserve">وقد علمت هذا وتحققته </w:t>
      </w:r>
      <w:r w:rsidRPr="003131C0">
        <w:rPr>
          <w:rStyle w:val="rfdFootnotenum"/>
          <w:rtl/>
        </w:rPr>
        <w:t>(3)</w:t>
      </w:r>
      <w:r w:rsidRPr="004D51BB">
        <w:rPr>
          <w:rtl/>
          <w:lang w:bidi="fa-IR"/>
        </w:rPr>
        <w:t xml:space="preserve"> فاستأنف تأمله </w:t>
      </w:r>
      <w:r w:rsidRPr="003131C0">
        <w:rPr>
          <w:rStyle w:val="rfdFootnotenum"/>
          <w:rtl/>
        </w:rPr>
        <w:t>(4)</w:t>
      </w:r>
      <w:r w:rsidRPr="004D51BB">
        <w:rPr>
          <w:rtl/>
          <w:lang w:bidi="fa-IR"/>
        </w:rPr>
        <w:t xml:space="preserve"> من الإنسان</w:t>
      </w:r>
      <w:r>
        <w:rPr>
          <w:rtl/>
          <w:lang w:bidi="fa-IR"/>
        </w:rPr>
        <w:t xml:space="preserve">. </w:t>
      </w:r>
      <w:r w:rsidRPr="004D51BB">
        <w:rPr>
          <w:rtl/>
          <w:lang w:bidi="fa-IR"/>
        </w:rPr>
        <w:t xml:space="preserve">فإن للإنسان حقيقة هي حده وماهيته من غير شرط وجود </w:t>
      </w:r>
      <w:r w:rsidRPr="003131C0">
        <w:rPr>
          <w:rStyle w:val="rfdFootnotenum"/>
          <w:rtl/>
        </w:rPr>
        <w:t>(5)</w:t>
      </w:r>
      <w:r w:rsidRPr="004D51BB">
        <w:rPr>
          <w:rtl/>
          <w:lang w:bidi="fa-IR"/>
        </w:rPr>
        <w:t xml:space="preserve"> خاص أو عام في الأعيان أو في النفس بالقوة شيء من ذلك أو بالفعل </w:t>
      </w:r>
      <w:r w:rsidRPr="003131C0">
        <w:rPr>
          <w:rStyle w:val="rfdFootnotenum"/>
          <w:rtl/>
        </w:rPr>
        <w:t>(6)</w:t>
      </w:r>
      <w:r>
        <w:rPr>
          <w:rtl/>
          <w:lang w:bidi="fa-IR"/>
        </w:rPr>
        <w:t xml:space="preserve">. </w:t>
      </w:r>
    </w:p>
    <w:p w:rsidR="000D2378" w:rsidRPr="004D51BB" w:rsidRDefault="000D2378" w:rsidP="00D776F2">
      <w:pPr>
        <w:rPr>
          <w:rtl/>
          <w:lang w:bidi="fa-IR"/>
        </w:rPr>
      </w:pPr>
      <w:r w:rsidRPr="004D51BB">
        <w:rPr>
          <w:rtl/>
          <w:lang w:bidi="fa-IR"/>
        </w:rPr>
        <w:t>وكل علة فإنها من حيث هي تلك العلة لها حقيقة وشيئية</w:t>
      </w:r>
      <w:r>
        <w:rPr>
          <w:rtl/>
          <w:lang w:bidi="fa-IR"/>
        </w:rPr>
        <w:t xml:space="preserve"> ، </w:t>
      </w:r>
      <w:r w:rsidRPr="004D51BB">
        <w:rPr>
          <w:rtl/>
          <w:lang w:bidi="fa-IR"/>
        </w:rPr>
        <w:t xml:space="preserve">فالعلة الغائية هي في شيئيتها سبب لأن تكون </w:t>
      </w:r>
      <w:r w:rsidRPr="003131C0">
        <w:rPr>
          <w:rStyle w:val="rfdFootnotenum"/>
          <w:rtl/>
        </w:rPr>
        <w:t>(7)</w:t>
      </w:r>
      <w:r w:rsidRPr="004D51BB">
        <w:rPr>
          <w:rtl/>
          <w:lang w:bidi="fa-IR"/>
        </w:rPr>
        <w:t xml:space="preserve"> سائر العلل موجودة بالفعل عللا</w:t>
      </w:r>
      <w:r>
        <w:rPr>
          <w:rtl/>
          <w:lang w:bidi="fa-IR"/>
        </w:rPr>
        <w:t xml:space="preserve"> ، </w:t>
      </w:r>
      <w:r w:rsidRPr="004D51BB">
        <w:rPr>
          <w:rtl/>
          <w:lang w:bidi="fa-IR"/>
        </w:rPr>
        <w:t xml:space="preserve">والعلة الغائية في وجودها مسببة لوجود </w:t>
      </w:r>
      <w:r w:rsidRPr="003131C0">
        <w:rPr>
          <w:rStyle w:val="rfdFootnotenum"/>
          <w:rtl/>
        </w:rPr>
        <w:t>(8)</w:t>
      </w:r>
      <w:r w:rsidRPr="004D51BB">
        <w:rPr>
          <w:rtl/>
          <w:lang w:bidi="fa-IR"/>
        </w:rPr>
        <w:t xml:space="preserve"> سائر العلل عللا بالفعل</w:t>
      </w:r>
      <w:r>
        <w:rPr>
          <w:rtl/>
          <w:lang w:bidi="fa-IR"/>
        </w:rPr>
        <w:t xml:space="preserve"> ، </w:t>
      </w:r>
      <w:r w:rsidRPr="004D51BB">
        <w:rPr>
          <w:rtl/>
          <w:lang w:bidi="fa-IR"/>
        </w:rPr>
        <w:t xml:space="preserve">فكان </w:t>
      </w:r>
      <w:r w:rsidRPr="003131C0">
        <w:rPr>
          <w:rStyle w:val="rfdFootnotenum"/>
          <w:rtl/>
        </w:rPr>
        <w:t>(9)</w:t>
      </w:r>
      <w:r w:rsidRPr="004D51BB">
        <w:rPr>
          <w:rtl/>
          <w:lang w:bidi="fa-IR"/>
        </w:rPr>
        <w:t xml:space="preserve"> الشيئية </w:t>
      </w:r>
      <w:r w:rsidRPr="003131C0">
        <w:rPr>
          <w:rStyle w:val="rfdFootnotenum"/>
          <w:rtl/>
        </w:rPr>
        <w:t>(10)</w:t>
      </w:r>
      <w:r w:rsidRPr="004D51BB">
        <w:rPr>
          <w:rtl/>
          <w:lang w:bidi="fa-IR"/>
        </w:rPr>
        <w:t xml:space="preserve"> من العلة الغائية علة علة وجودها </w:t>
      </w:r>
      <w:r w:rsidRPr="003131C0">
        <w:rPr>
          <w:rStyle w:val="rfdFootnotenum"/>
          <w:rtl/>
        </w:rPr>
        <w:t>(11)</w:t>
      </w:r>
      <w:r>
        <w:rPr>
          <w:rtl/>
          <w:lang w:bidi="fa-IR"/>
        </w:rPr>
        <w:t xml:space="preserve"> ، </w:t>
      </w:r>
      <w:r w:rsidRPr="004D51BB">
        <w:rPr>
          <w:rtl/>
          <w:lang w:bidi="fa-IR"/>
        </w:rPr>
        <w:t xml:space="preserve">وكان </w:t>
      </w:r>
      <w:r w:rsidRPr="003131C0">
        <w:rPr>
          <w:rStyle w:val="rfdFootnotenum"/>
          <w:rtl/>
        </w:rPr>
        <w:t>(12)</w:t>
      </w:r>
      <w:r w:rsidRPr="004D51BB">
        <w:rPr>
          <w:rtl/>
          <w:lang w:bidi="fa-IR"/>
        </w:rPr>
        <w:t xml:space="preserve"> وجودها معلول معلول شيئيتها</w:t>
      </w:r>
      <w:r>
        <w:rPr>
          <w:rtl/>
          <w:lang w:bidi="fa-IR"/>
        </w:rPr>
        <w:t xml:space="preserve"> ، </w:t>
      </w:r>
      <w:r w:rsidRPr="004D51BB">
        <w:rPr>
          <w:rtl/>
          <w:lang w:bidi="fa-IR"/>
        </w:rPr>
        <w:t xml:space="preserve">لكن شيئيتها </w:t>
      </w:r>
      <w:r w:rsidRPr="003131C0">
        <w:rPr>
          <w:rStyle w:val="rfdFootnotenum"/>
          <w:rtl/>
        </w:rPr>
        <w:t>(13)</w:t>
      </w:r>
      <w:r w:rsidRPr="004D51BB">
        <w:rPr>
          <w:rtl/>
          <w:lang w:bidi="fa-IR"/>
        </w:rPr>
        <w:t xml:space="preserve"> لا تكون علة ما لم تحصل متصورة في النفس </w:t>
      </w:r>
      <w:r w:rsidRPr="003131C0">
        <w:rPr>
          <w:rStyle w:val="rfdFootnotenum"/>
          <w:rtl/>
        </w:rPr>
        <w:t>(14)</w:t>
      </w:r>
      <w:r w:rsidRPr="004D51BB">
        <w:rPr>
          <w:rtl/>
          <w:lang w:bidi="fa-IR"/>
        </w:rPr>
        <w:t xml:space="preserve"> أو ما يجري </w:t>
      </w:r>
      <w:r w:rsidRPr="003131C0">
        <w:rPr>
          <w:rStyle w:val="rfdFootnotenum"/>
          <w:rtl/>
        </w:rPr>
        <w:t>(15)</w:t>
      </w:r>
      <w:r w:rsidRPr="004D51BB">
        <w:rPr>
          <w:rtl/>
          <w:lang w:bidi="fa-IR"/>
        </w:rPr>
        <w:t xml:space="preserve"> مجراها </w:t>
      </w:r>
      <w:r w:rsidRPr="003131C0">
        <w:rPr>
          <w:rStyle w:val="rfdFootnotenum"/>
          <w:rtl/>
        </w:rPr>
        <w:t>(16)</w:t>
      </w:r>
      <w:r>
        <w:rPr>
          <w:rtl/>
          <w:lang w:bidi="fa-IR"/>
        </w:rPr>
        <w:t xml:space="preserve"> ، </w:t>
      </w:r>
      <w:r w:rsidRPr="004D51BB">
        <w:rPr>
          <w:rtl/>
          <w:lang w:bidi="fa-IR"/>
        </w:rPr>
        <w:t xml:space="preserve">ولا علة للعلة الغائية في شيئيتها </w:t>
      </w:r>
      <w:r w:rsidRPr="003131C0">
        <w:rPr>
          <w:rStyle w:val="rfdFootnotenum"/>
          <w:rtl/>
        </w:rPr>
        <w:t>(17)</w:t>
      </w:r>
      <w:r w:rsidRPr="004D51BB">
        <w:rPr>
          <w:rtl/>
          <w:lang w:bidi="fa-IR"/>
        </w:rPr>
        <w:t xml:space="preserve"> إلا علة أخرى غير العلة التي تحرك إليها أو يتحرك إليها</w:t>
      </w:r>
      <w:r>
        <w:rPr>
          <w:rtl/>
          <w:lang w:bidi="fa-IR"/>
        </w:rPr>
        <w:t xml:space="preserve">. </w:t>
      </w:r>
    </w:p>
    <w:p w:rsidR="000D2378" w:rsidRPr="004D51BB" w:rsidRDefault="000D2378" w:rsidP="00D776F2">
      <w:pPr>
        <w:rPr>
          <w:rtl/>
          <w:lang w:bidi="fa-IR"/>
        </w:rPr>
      </w:pPr>
      <w:r w:rsidRPr="004D51BB">
        <w:rPr>
          <w:rtl/>
          <w:lang w:bidi="fa-IR"/>
        </w:rPr>
        <w:t>واعلم أن الشيء</w:t>
      </w:r>
      <w:r>
        <w:rPr>
          <w:rtl/>
          <w:lang w:bidi="fa-IR"/>
        </w:rPr>
        <w:t xml:space="preserve"> : </w:t>
      </w:r>
    </w:p>
    <w:p w:rsidR="000D2378" w:rsidRPr="004D51BB" w:rsidRDefault="000D2378" w:rsidP="00D776F2">
      <w:pPr>
        <w:rPr>
          <w:rtl/>
          <w:lang w:bidi="fa-IR"/>
        </w:rPr>
      </w:pPr>
      <w:r w:rsidRPr="004D51BB">
        <w:rPr>
          <w:rtl/>
          <w:lang w:bidi="fa-IR"/>
        </w:rPr>
        <w:t>يكون معلولا في شيئيته</w:t>
      </w:r>
      <w:r>
        <w:rPr>
          <w:rtl/>
          <w:lang w:bidi="fa-IR"/>
        </w:rPr>
        <w:t xml:space="preserve">. </w:t>
      </w:r>
    </w:p>
    <w:p w:rsidR="000D2378" w:rsidRPr="004D51BB" w:rsidRDefault="000D2378" w:rsidP="00D776F2">
      <w:pPr>
        <w:rPr>
          <w:rtl/>
          <w:lang w:bidi="fa-IR"/>
        </w:rPr>
      </w:pPr>
      <w:r w:rsidRPr="004D51BB">
        <w:rPr>
          <w:rtl/>
          <w:lang w:bidi="fa-IR"/>
        </w:rPr>
        <w:t>ويكون معلولا في وجوده</w:t>
      </w:r>
      <w:r>
        <w:rPr>
          <w:rtl/>
          <w:lang w:bidi="fa-IR"/>
        </w:rPr>
        <w:t xml:space="preserve">. </w:t>
      </w:r>
    </w:p>
    <w:p w:rsidR="000D2378" w:rsidRPr="004D51BB" w:rsidRDefault="000D2378" w:rsidP="00D776F2">
      <w:pPr>
        <w:rPr>
          <w:rtl/>
          <w:lang w:bidi="fa-IR"/>
        </w:rPr>
      </w:pPr>
      <w:r w:rsidRPr="004D51BB">
        <w:rPr>
          <w:rtl/>
          <w:lang w:bidi="fa-IR"/>
        </w:rPr>
        <w:t xml:space="preserve">فالمعلول </w:t>
      </w:r>
      <w:r w:rsidRPr="003131C0">
        <w:rPr>
          <w:rStyle w:val="rfdFootnotenum"/>
          <w:rtl/>
        </w:rPr>
        <w:t>(18)</w:t>
      </w:r>
      <w:r w:rsidRPr="004D51BB">
        <w:rPr>
          <w:rtl/>
          <w:lang w:bidi="fa-IR"/>
        </w:rPr>
        <w:t xml:space="preserve"> في شيئيته مثل الاثنينية </w:t>
      </w:r>
      <w:r w:rsidRPr="003131C0">
        <w:rPr>
          <w:rStyle w:val="rfdFootnotenum"/>
          <w:rtl/>
        </w:rPr>
        <w:t>(19)</w:t>
      </w:r>
      <w:r>
        <w:rPr>
          <w:rtl/>
          <w:lang w:bidi="fa-IR"/>
        </w:rPr>
        <w:t xml:space="preserve"> ، </w:t>
      </w:r>
      <w:r w:rsidRPr="004D51BB">
        <w:rPr>
          <w:rtl/>
          <w:lang w:bidi="fa-IR"/>
        </w:rPr>
        <w:t xml:space="preserve">فإنها </w:t>
      </w:r>
      <w:r w:rsidRPr="003131C0">
        <w:rPr>
          <w:rStyle w:val="rfdFootnotenum"/>
          <w:rtl/>
        </w:rPr>
        <w:t>(20)</w:t>
      </w:r>
      <w:r w:rsidRPr="004D51BB">
        <w:rPr>
          <w:rtl/>
          <w:lang w:bidi="fa-IR"/>
        </w:rPr>
        <w:t xml:space="preserve"> في حد كونها </w:t>
      </w:r>
      <w:r w:rsidRPr="003131C0">
        <w:rPr>
          <w:rStyle w:val="rfdFootnotenum"/>
          <w:rtl/>
        </w:rPr>
        <w:t>(21)</w:t>
      </w:r>
      <w:r w:rsidRPr="004D51BB">
        <w:rPr>
          <w:rtl/>
          <w:lang w:bidi="fa-IR"/>
        </w:rPr>
        <w:t xml:space="preserve"> اثنينية معلولة للوحدة</w:t>
      </w:r>
      <w:r>
        <w:rPr>
          <w:rtl/>
          <w:lang w:bidi="fa-IR"/>
        </w:rPr>
        <w:t xml:space="preserve">. </w:t>
      </w:r>
    </w:p>
    <w:p w:rsidR="000D2378" w:rsidRPr="004D51BB" w:rsidRDefault="000D2378" w:rsidP="00D776F2">
      <w:pPr>
        <w:rPr>
          <w:rtl/>
          <w:lang w:bidi="fa-IR"/>
        </w:rPr>
      </w:pPr>
      <w:r w:rsidRPr="004D51BB">
        <w:rPr>
          <w:rtl/>
          <w:lang w:bidi="fa-IR"/>
        </w:rPr>
        <w:t xml:space="preserve">والمعلول في وجوده </w:t>
      </w:r>
      <w:r w:rsidRPr="003131C0">
        <w:rPr>
          <w:rStyle w:val="rfdFootnotenum"/>
          <w:rtl/>
        </w:rPr>
        <w:t>(22)</w:t>
      </w:r>
      <w:r w:rsidRPr="004D51BB">
        <w:rPr>
          <w:rtl/>
          <w:lang w:bidi="fa-IR"/>
        </w:rPr>
        <w:t xml:space="preserve"> ظاهر لا يخفى</w:t>
      </w:r>
      <w:r>
        <w:rPr>
          <w:rtl/>
          <w:lang w:bidi="fa-IR"/>
        </w:rPr>
        <w:t xml:space="preserve">. </w:t>
      </w:r>
    </w:p>
    <w:p w:rsidR="000D2378" w:rsidRPr="004D51BB" w:rsidRDefault="000D2378" w:rsidP="00D776F2">
      <w:pPr>
        <w:rPr>
          <w:rtl/>
          <w:lang w:bidi="fa-IR"/>
        </w:rPr>
      </w:pPr>
      <w:r w:rsidRPr="004D51BB">
        <w:rPr>
          <w:rtl/>
          <w:lang w:bidi="fa-IR"/>
        </w:rPr>
        <w:t xml:space="preserve">وكذلك قد يكون للشيء </w:t>
      </w:r>
      <w:r w:rsidRPr="003131C0">
        <w:rPr>
          <w:rStyle w:val="rfdFootnotenum"/>
          <w:rtl/>
        </w:rPr>
        <w:t>(23)</w:t>
      </w:r>
      <w:r w:rsidRPr="004D51BB">
        <w:rPr>
          <w:rtl/>
          <w:lang w:bidi="fa-IR"/>
        </w:rPr>
        <w:t xml:space="preserve"> أمر حاصل موجود </w:t>
      </w:r>
      <w:r w:rsidRPr="003131C0">
        <w:rPr>
          <w:rStyle w:val="rfdFootnotenum"/>
          <w:rtl/>
        </w:rPr>
        <w:t>(24)</w:t>
      </w:r>
      <w:r w:rsidRPr="004D51BB">
        <w:rPr>
          <w:rtl/>
          <w:lang w:bidi="fa-IR"/>
        </w:rPr>
        <w:t xml:space="preserve"> في شيئيته مثل العددية للاثنينية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تفرض</w:t>
      </w:r>
      <w:r>
        <w:rPr>
          <w:rtl/>
        </w:rPr>
        <w:t xml:space="preserve"> : </w:t>
      </w:r>
      <w:r w:rsidRPr="004D51BB">
        <w:rPr>
          <w:rtl/>
        </w:rPr>
        <w:t>تفتزض م</w:t>
      </w:r>
      <w:r>
        <w:rPr>
          <w:rFonts w:hint="cs"/>
          <w:rtl/>
        </w:rPr>
        <w:t xml:space="preserve">. </w:t>
      </w:r>
      <w:r>
        <w:rPr>
          <w:rtl/>
        </w:rPr>
        <w:t>(</w:t>
      </w:r>
      <w:r w:rsidRPr="004D51BB">
        <w:rPr>
          <w:rtl/>
        </w:rPr>
        <w:t>2) إلا</w:t>
      </w:r>
      <w:r>
        <w:rPr>
          <w:rtl/>
        </w:rPr>
        <w:t xml:space="preserve"> : </w:t>
      </w:r>
      <w:r w:rsidRPr="004D51BB">
        <w:rPr>
          <w:rtl/>
        </w:rPr>
        <w:t>+ يكون م</w:t>
      </w:r>
    </w:p>
    <w:p w:rsidR="000D2378" w:rsidRPr="004D51BB" w:rsidRDefault="000D2378" w:rsidP="00370C47">
      <w:pPr>
        <w:pStyle w:val="libFootnote0"/>
        <w:rPr>
          <w:rtl/>
        </w:rPr>
      </w:pPr>
      <w:r>
        <w:rPr>
          <w:rtl/>
        </w:rPr>
        <w:t>(</w:t>
      </w:r>
      <w:r w:rsidRPr="004D51BB">
        <w:rPr>
          <w:rtl/>
        </w:rPr>
        <w:t>3) وتحققته</w:t>
      </w:r>
      <w:r>
        <w:rPr>
          <w:rtl/>
        </w:rPr>
        <w:t xml:space="preserve"> : </w:t>
      </w:r>
      <w:r w:rsidRPr="004D51BB">
        <w:rPr>
          <w:rtl/>
        </w:rPr>
        <w:t>وتحقيقه ح</w:t>
      </w:r>
      <w:r>
        <w:rPr>
          <w:rtl/>
        </w:rPr>
        <w:t xml:space="preserve"> : </w:t>
      </w:r>
      <w:r w:rsidRPr="004D51BB">
        <w:rPr>
          <w:rtl/>
        </w:rPr>
        <w:t>ساقطة من د</w:t>
      </w:r>
      <w:r>
        <w:rPr>
          <w:rFonts w:hint="cs"/>
          <w:rtl/>
        </w:rPr>
        <w:t xml:space="preserve">. </w:t>
      </w:r>
      <w:r>
        <w:rPr>
          <w:rtl/>
        </w:rPr>
        <w:t>(</w:t>
      </w:r>
      <w:r w:rsidRPr="004D51BB">
        <w:rPr>
          <w:rtl/>
        </w:rPr>
        <w:t>4) فاستأنف تأمله</w:t>
      </w:r>
      <w:r>
        <w:rPr>
          <w:rtl/>
        </w:rPr>
        <w:t xml:space="preserve"> : </w:t>
      </w:r>
      <w:r w:rsidRPr="004D51BB">
        <w:rPr>
          <w:rtl/>
        </w:rPr>
        <w:t>واستأنف تأمله ص ؛ فاستأنف بأمثلة د ؛ ساقطة من ط</w:t>
      </w:r>
    </w:p>
    <w:p w:rsidR="000D2378" w:rsidRPr="004D51BB" w:rsidRDefault="000D2378" w:rsidP="00370C47">
      <w:pPr>
        <w:pStyle w:val="libFootnote0"/>
        <w:rPr>
          <w:rtl/>
        </w:rPr>
      </w:pPr>
      <w:r>
        <w:rPr>
          <w:rtl/>
        </w:rPr>
        <w:t>(</w:t>
      </w:r>
      <w:r w:rsidRPr="004D51BB">
        <w:rPr>
          <w:rtl/>
        </w:rPr>
        <w:t>5) وجود</w:t>
      </w:r>
      <w:r>
        <w:rPr>
          <w:rtl/>
        </w:rPr>
        <w:t xml:space="preserve"> : </w:t>
      </w:r>
      <w:r w:rsidRPr="004D51BB">
        <w:rPr>
          <w:rtl/>
        </w:rPr>
        <w:t>وجوده ح</w:t>
      </w:r>
      <w:r>
        <w:rPr>
          <w:rFonts w:hint="cs"/>
          <w:rtl/>
        </w:rPr>
        <w:t xml:space="preserve">. </w:t>
      </w:r>
      <w:r>
        <w:rPr>
          <w:rtl/>
        </w:rPr>
        <w:t>(</w:t>
      </w:r>
      <w:r w:rsidRPr="004D51BB">
        <w:rPr>
          <w:rtl/>
        </w:rPr>
        <w:t>6) فاستأنف تأمله</w:t>
      </w:r>
      <w:r>
        <w:rPr>
          <w:rtl/>
        </w:rPr>
        <w:t xml:space="preserve"> ..... </w:t>
      </w:r>
      <w:r w:rsidRPr="004D51BB">
        <w:rPr>
          <w:rtl/>
        </w:rPr>
        <w:t>أو بالفعل</w:t>
      </w:r>
      <w:r>
        <w:rPr>
          <w:rtl/>
        </w:rPr>
        <w:t xml:space="preserve"> : </w:t>
      </w:r>
      <w:r w:rsidRPr="004D51BB">
        <w:rPr>
          <w:rtl/>
        </w:rPr>
        <w:t>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لأن تكون</w:t>
      </w:r>
      <w:r>
        <w:rPr>
          <w:rtl/>
        </w:rPr>
        <w:t xml:space="preserve"> : </w:t>
      </w:r>
      <w:r w:rsidRPr="004D51BB">
        <w:rPr>
          <w:rtl/>
        </w:rPr>
        <w:t>لا يكون ب</w:t>
      </w:r>
      <w:r>
        <w:rPr>
          <w:rtl/>
        </w:rPr>
        <w:t xml:space="preserve"> ، </w:t>
      </w:r>
      <w:r w:rsidRPr="004D51BB">
        <w:rPr>
          <w:rtl/>
        </w:rPr>
        <w:t>د</w:t>
      </w:r>
      <w:r>
        <w:rPr>
          <w:rFonts w:hint="cs"/>
          <w:rtl/>
        </w:rPr>
        <w:t xml:space="preserve">. </w:t>
      </w:r>
      <w:r>
        <w:rPr>
          <w:rtl/>
        </w:rPr>
        <w:t>(</w:t>
      </w:r>
      <w:r w:rsidRPr="004D51BB">
        <w:rPr>
          <w:rtl/>
        </w:rPr>
        <w:t>8) لوجود</w:t>
      </w:r>
      <w:r>
        <w:rPr>
          <w:rtl/>
        </w:rPr>
        <w:t xml:space="preserve"> : </w:t>
      </w:r>
      <w:r w:rsidRPr="004D51BB">
        <w:rPr>
          <w:rtl/>
        </w:rPr>
        <w:t>+ سبب ط</w:t>
      </w:r>
    </w:p>
    <w:p w:rsidR="000D2378" w:rsidRPr="004D51BB" w:rsidRDefault="000D2378" w:rsidP="00370C47">
      <w:pPr>
        <w:pStyle w:val="libFootnote0"/>
        <w:rPr>
          <w:rtl/>
        </w:rPr>
      </w:pPr>
      <w:r>
        <w:rPr>
          <w:rtl/>
        </w:rPr>
        <w:t>(</w:t>
      </w:r>
      <w:r w:rsidRPr="004D51BB">
        <w:rPr>
          <w:rtl/>
        </w:rPr>
        <w:t>9) فكأن</w:t>
      </w:r>
      <w:r>
        <w:rPr>
          <w:rtl/>
        </w:rPr>
        <w:t xml:space="preserve"> : </w:t>
      </w:r>
      <w:r w:rsidRPr="004D51BB">
        <w:rPr>
          <w:rtl/>
        </w:rPr>
        <w:t>وكأن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10) الشيئية</w:t>
      </w:r>
      <w:r>
        <w:rPr>
          <w:rtl/>
        </w:rPr>
        <w:t xml:space="preserve"> : </w:t>
      </w:r>
      <w:r w:rsidRPr="004D51BB">
        <w:rPr>
          <w:rtl/>
        </w:rPr>
        <w:t>+ بالفعل م</w:t>
      </w:r>
    </w:p>
    <w:p w:rsidR="000D2378" w:rsidRPr="004D51BB" w:rsidRDefault="000D2378" w:rsidP="00370C47">
      <w:pPr>
        <w:pStyle w:val="libFootnote0"/>
        <w:rPr>
          <w:rtl/>
        </w:rPr>
      </w:pPr>
      <w:r>
        <w:rPr>
          <w:rtl/>
        </w:rPr>
        <w:t>(</w:t>
      </w:r>
      <w:r w:rsidRPr="004D51BB">
        <w:rPr>
          <w:rtl/>
        </w:rPr>
        <w:t>11) وجودها</w:t>
      </w:r>
      <w:r>
        <w:rPr>
          <w:rtl/>
        </w:rPr>
        <w:t xml:space="preserve"> : </w:t>
      </w:r>
      <w:r w:rsidRPr="00440B49">
        <w:rPr>
          <w:rtl/>
        </w:rPr>
        <w:t>لوجودها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12) وكأن</w:t>
      </w:r>
      <w:r>
        <w:rPr>
          <w:rtl/>
        </w:rPr>
        <w:t xml:space="preserve"> : </w:t>
      </w:r>
      <w:r w:rsidRPr="004D51BB">
        <w:rPr>
          <w:rtl/>
        </w:rPr>
        <w:t>فكأن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لكن شيئيتها</w:t>
      </w:r>
      <w:r>
        <w:rPr>
          <w:rtl/>
        </w:rPr>
        <w:t xml:space="preserve"> : </w:t>
      </w:r>
      <w:r w:rsidRPr="00440B49">
        <w:rPr>
          <w:rtl/>
        </w:rPr>
        <w:t>ساقطة من د</w:t>
      </w:r>
      <w:r>
        <w:rPr>
          <w:rFonts w:hint="cs"/>
          <w:rtl/>
        </w:rPr>
        <w:t xml:space="preserve">. </w:t>
      </w:r>
      <w:r>
        <w:rPr>
          <w:rtl/>
        </w:rPr>
        <w:t>(</w:t>
      </w:r>
      <w:r w:rsidRPr="004D51BB">
        <w:rPr>
          <w:rtl/>
        </w:rPr>
        <w:t>14) النفس</w:t>
      </w:r>
      <w:r>
        <w:rPr>
          <w:rtl/>
        </w:rPr>
        <w:t xml:space="preserve"> : </w:t>
      </w:r>
      <w:r w:rsidRPr="004D51BB">
        <w:rPr>
          <w:rtl/>
        </w:rPr>
        <w:t>نفس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15) ما يجرى</w:t>
      </w:r>
      <w:r>
        <w:rPr>
          <w:rtl/>
        </w:rPr>
        <w:t xml:space="preserve"> : </w:t>
      </w:r>
      <w:r w:rsidRPr="004D51BB">
        <w:rPr>
          <w:rtl/>
        </w:rPr>
        <w:t>وما يجرى د</w:t>
      </w:r>
      <w:r>
        <w:rPr>
          <w:rFonts w:hint="cs"/>
          <w:rtl/>
        </w:rPr>
        <w:t xml:space="preserve">. </w:t>
      </w:r>
      <w:r>
        <w:rPr>
          <w:rtl/>
        </w:rPr>
        <w:t>(</w:t>
      </w:r>
      <w:r w:rsidRPr="004D51BB">
        <w:rPr>
          <w:rtl/>
        </w:rPr>
        <w:t>16) مجراها</w:t>
      </w:r>
      <w:r>
        <w:rPr>
          <w:rtl/>
        </w:rPr>
        <w:t xml:space="preserve"> : </w:t>
      </w:r>
      <w:r w:rsidRPr="00440B49">
        <w:rPr>
          <w:rtl/>
        </w:rPr>
        <w:t>مجراه ب</w:t>
      </w:r>
      <w:r>
        <w:rPr>
          <w:rtl/>
        </w:rPr>
        <w:t xml:space="preserve"> ، </w:t>
      </w:r>
      <w:r w:rsidRPr="00440B49">
        <w:rPr>
          <w:rtl/>
        </w:rPr>
        <w:t>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17) شيئيتها</w:t>
      </w:r>
      <w:r>
        <w:rPr>
          <w:rtl/>
        </w:rPr>
        <w:t xml:space="preserve"> : </w:t>
      </w:r>
      <w:r w:rsidRPr="004D51BB">
        <w:rPr>
          <w:rtl/>
        </w:rPr>
        <w:t>شيئية م</w:t>
      </w:r>
      <w:r>
        <w:rPr>
          <w:rFonts w:hint="cs"/>
          <w:rtl/>
        </w:rPr>
        <w:t xml:space="preserve">. </w:t>
      </w:r>
      <w:r>
        <w:rPr>
          <w:rtl/>
        </w:rPr>
        <w:t>(</w:t>
      </w:r>
      <w:r w:rsidRPr="004D51BB">
        <w:rPr>
          <w:rtl/>
        </w:rPr>
        <w:t>18) فالمعلول</w:t>
      </w:r>
      <w:r>
        <w:rPr>
          <w:rtl/>
        </w:rPr>
        <w:t xml:space="preserve"> : </w:t>
      </w:r>
      <w:r w:rsidRPr="004D51BB">
        <w:rPr>
          <w:rtl/>
        </w:rPr>
        <w:t>والمعلول د</w:t>
      </w:r>
      <w:r>
        <w:rPr>
          <w:rtl/>
        </w:rPr>
        <w:t xml:space="preserve"> ، </w:t>
      </w:r>
      <w:r w:rsidRPr="004D51BB">
        <w:rPr>
          <w:rtl/>
        </w:rPr>
        <w:t>م</w:t>
      </w:r>
      <w:r>
        <w:rPr>
          <w:rFonts w:hint="cs"/>
          <w:rtl/>
        </w:rPr>
        <w:t xml:space="preserve">. </w:t>
      </w:r>
      <w:r>
        <w:rPr>
          <w:rtl/>
        </w:rPr>
        <w:t>(</w:t>
      </w:r>
      <w:r w:rsidRPr="004D51BB">
        <w:rPr>
          <w:rtl/>
        </w:rPr>
        <w:t>19) الاثنينية</w:t>
      </w:r>
      <w:r>
        <w:rPr>
          <w:rtl/>
        </w:rPr>
        <w:t xml:space="preserve"> : </w:t>
      </w:r>
      <w:r w:rsidRPr="004D51BB">
        <w:rPr>
          <w:rtl/>
        </w:rPr>
        <w:t>ثنينية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20) فإنها</w:t>
      </w:r>
      <w:r>
        <w:rPr>
          <w:rtl/>
        </w:rPr>
        <w:t xml:space="preserve"> : </w:t>
      </w:r>
      <w:r w:rsidRPr="004D51BB">
        <w:rPr>
          <w:rtl/>
        </w:rPr>
        <w:t>فإنهما د</w:t>
      </w:r>
      <w:r>
        <w:rPr>
          <w:rFonts w:hint="cs"/>
          <w:rtl/>
        </w:rPr>
        <w:t xml:space="preserve">. </w:t>
      </w:r>
      <w:r>
        <w:rPr>
          <w:rtl/>
        </w:rPr>
        <w:t>(</w:t>
      </w:r>
      <w:r w:rsidRPr="004D51BB">
        <w:rPr>
          <w:rtl/>
        </w:rPr>
        <w:t>21) كونها</w:t>
      </w:r>
      <w:r>
        <w:rPr>
          <w:rtl/>
        </w:rPr>
        <w:t xml:space="preserve"> : </w:t>
      </w:r>
      <w:r w:rsidRPr="004D51BB">
        <w:rPr>
          <w:rtl/>
        </w:rPr>
        <w:t>كونهما د</w:t>
      </w:r>
    </w:p>
    <w:p w:rsidR="000D2378" w:rsidRPr="004D51BB" w:rsidRDefault="000D2378" w:rsidP="00370C47">
      <w:pPr>
        <w:pStyle w:val="libFootnote0"/>
        <w:rPr>
          <w:rtl/>
        </w:rPr>
      </w:pPr>
      <w:r>
        <w:rPr>
          <w:rtl/>
        </w:rPr>
        <w:t>(</w:t>
      </w:r>
      <w:r w:rsidRPr="004D51BB">
        <w:rPr>
          <w:rtl/>
        </w:rPr>
        <w:t>22) وجوده</w:t>
      </w:r>
      <w:r>
        <w:rPr>
          <w:rtl/>
        </w:rPr>
        <w:t xml:space="preserve"> : </w:t>
      </w:r>
      <w:r w:rsidRPr="004D51BB">
        <w:rPr>
          <w:rtl/>
        </w:rPr>
        <w:t>وجود د</w:t>
      </w:r>
      <w:r>
        <w:rPr>
          <w:rFonts w:hint="cs"/>
          <w:rtl/>
        </w:rPr>
        <w:t xml:space="preserve">. </w:t>
      </w:r>
      <w:r>
        <w:rPr>
          <w:rtl/>
        </w:rPr>
        <w:t>(</w:t>
      </w:r>
      <w:r w:rsidRPr="004D51BB">
        <w:rPr>
          <w:rtl/>
        </w:rPr>
        <w:t>23) للشىء</w:t>
      </w:r>
      <w:r>
        <w:rPr>
          <w:rtl/>
        </w:rPr>
        <w:t xml:space="preserve"> : </w:t>
      </w:r>
      <w:r w:rsidRPr="004D51BB">
        <w:rPr>
          <w:rtl/>
        </w:rPr>
        <w:t>لشىء د</w:t>
      </w:r>
      <w:r>
        <w:rPr>
          <w:rFonts w:hint="cs"/>
          <w:rtl/>
        </w:rPr>
        <w:t xml:space="preserve">. </w:t>
      </w:r>
      <w:r>
        <w:rPr>
          <w:rtl/>
        </w:rPr>
        <w:t>(</w:t>
      </w:r>
      <w:r w:rsidRPr="004D51BB">
        <w:rPr>
          <w:rtl/>
        </w:rPr>
        <w:t>24) موجود</w:t>
      </w:r>
      <w:r>
        <w:rPr>
          <w:rtl/>
        </w:rPr>
        <w:t xml:space="preserve"> : </w:t>
      </w:r>
      <w:r w:rsidRPr="004D51BB">
        <w:rPr>
          <w:rtl/>
        </w:rPr>
        <w:t>لوجوده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وقد يكون الأمر زائدا لأمر زائد </w:t>
      </w:r>
      <w:r w:rsidRPr="003131C0">
        <w:rPr>
          <w:rStyle w:val="rfdFootnotenum"/>
          <w:rtl/>
        </w:rPr>
        <w:t>(1)</w:t>
      </w:r>
      <w:r w:rsidRPr="004D51BB">
        <w:rPr>
          <w:rtl/>
          <w:lang w:bidi="fa-IR"/>
        </w:rPr>
        <w:t xml:space="preserve"> على شيئيته مثل كون التربيع في الخشب أو الحجر </w:t>
      </w:r>
      <w:r w:rsidRPr="003131C0">
        <w:rPr>
          <w:rStyle w:val="rfdFootnotenum"/>
          <w:rtl/>
        </w:rPr>
        <w:t>(2)</w:t>
      </w:r>
      <w:r>
        <w:rPr>
          <w:rtl/>
          <w:lang w:bidi="fa-IR"/>
        </w:rPr>
        <w:t xml:space="preserve">. </w:t>
      </w:r>
    </w:p>
    <w:p w:rsidR="000D2378" w:rsidRPr="004D51BB" w:rsidRDefault="000D2378" w:rsidP="00D776F2">
      <w:pPr>
        <w:rPr>
          <w:rtl/>
          <w:lang w:bidi="fa-IR"/>
        </w:rPr>
      </w:pPr>
      <w:r w:rsidRPr="004D51BB">
        <w:rPr>
          <w:rtl/>
          <w:lang w:bidi="fa-IR"/>
        </w:rPr>
        <w:t xml:space="preserve">والأجسام الطبيعية علة لشيئية </w:t>
      </w:r>
      <w:r w:rsidRPr="003131C0">
        <w:rPr>
          <w:rStyle w:val="rfdFootnotenum"/>
          <w:rtl/>
        </w:rPr>
        <w:t>(3)</w:t>
      </w:r>
      <w:r w:rsidRPr="004D51BB">
        <w:rPr>
          <w:rtl/>
          <w:lang w:bidi="fa-IR"/>
        </w:rPr>
        <w:t xml:space="preserve"> كثير من الصور والأعراض</w:t>
      </w:r>
      <w:r>
        <w:rPr>
          <w:rtl/>
          <w:lang w:bidi="fa-IR"/>
        </w:rPr>
        <w:t xml:space="preserve"> ، </w:t>
      </w:r>
      <w:r w:rsidRPr="004D51BB">
        <w:rPr>
          <w:rtl/>
          <w:lang w:bidi="fa-IR"/>
        </w:rPr>
        <w:t xml:space="preserve">أعني </w:t>
      </w:r>
      <w:r w:rsidRPr="003131C0">
        <w:rPr>
          <w:rStyle w:val="rfdFootnotenum"/>
          <w:rtl/>
        </w:rPr>
        <w:t>(4)</w:t>
      </w:r>
      <w:r w:rsidRPr="004D51BB">
        <w:rPr>
          <w:rtl/>
          <w:lang w:bidi="fa-IR"/>
        </w:rPr>
        <w:t xml:space="preserve"> التي لا يتجدد إلا بها</w:t>
      </w:r>
      <w:r>
        <w:rPr>
          <w:rtl/>
          <w:lang w:bidi="fa-IR"/>
        </w:rPr>
        <w:t xml:space="preserve"> ، </w:t>
      </w:r>
      <w:r w:rsidRPr="004D51BB">
        <w:rPr>
          <w:rtl/>
          <w:lang w:bidi="fa-IR"/>
        </w:rPr>
        <w:t xml:space="preserve">وعلة لوجود بعضها دون شيئيته </w:t>
      </w:r>
      <w:r w:rsidRPr="003131C0">
        <w:rPr>
          <w:rStyle w:val="rfdFootnotenum"/>
          <w:rtl/>
        </w:rPr>
        <w:t>(5)</w:t>
      </w:r>
      <w:r w:rsidRPr="004D51BB">
        <w:rPr>
          <w:rtl/>
          <w:lang w:bidi="fa-IR"/>
        </w:rPr>
        <w:t xml:space="preserve"> كما يظن أن الحكم في التعليميات كذلك</w:t>
      </w:r>
      <w:r>
        <w:rPr>
          <w:rtl/>
          <w:lang w:bidi="fa-IR"/>
        </w:rPr>
        <w:t xml:space="preserve">. </w:t>
      </w:r>
    </w:p>
    <w:p w:rsidR="000D2378" w:rsidRPr="004D51BB" w:rsidRDefault="000D2378" w:rsidP="00D776F2">
      <w:pPr>
        <w:rPr>
          <w:rtl/>
          <w:lang w:bidi="fa-IR"/>
        </w:rPr>
      </w:pPr>
      <w:r w:rsidRPr="004D51BB">
        <w:rPr>
          <w:rtl/>
          <w:lang w:bidi="fa-IR"/>
        </w:rPr>
        <w:t xml:space="preserve">فقد سهل </w:t>
      </w:r>
      <w:r w:rsidRPr="003131C0">
        <w:rPr>
          <w:rStyle w:val="rfdFootnotenum"/>
          <w:rtl/>
        </w:rPr>
        <w:t>(6)</w:t>
      </w:r>
      <w:r w:rsidRPr="004D51BB">
        <w:rPr>
          <w:rtl/>
          <w:lang w:bidi="fa-IR"/>
        </w:rPr>
        <w:t xml:space="preserve"> لك أن تفهم </w:t>
      </w:r>
      <w:r w:rsidRPr="003131C0">
        <w:rPr>
          <w:rStyle w:val="rfdFootnotenum"/>
          <w:rtl/>
        </w:rPr>
        <w:t>(7)</w:t>
      </w:r>
      <w:r w:rsidRPr="004D51BB">
        <w:rPr>
          <w:rtl/>
          <w:lang w:bidi="fa-IR"/>
        </w:rPr>
        <w:t xml:space="preserve"> أن العلة الغائية في الشيئية قبل العلل </w:t>
      </w:r>
      <w:r w:rsidRPr="003131C0">
        <w:rPr>
          <w:rStyle w:val="rfdFootnotenum"/>
          <w:rtl/>
        </w:rPr>
        <w:t>(8)</w:t>
      </w:r>
      <w:r w:rsidRPr="004D51BB">
        <w:rPr>
          <w:rtl/>
          <w:lang w:bidi="fa-IR"/>
        </w:rPr>
        <w:t xml:space="preserve"> الفاعلة </w:t>
      </w:r>
      <w:r w:rsidRPr="003131C0">
        <w:rPr>
          <w:rStyle w:val="rfdFootnotenum"/>
          <w:rtl/>
        </w:rPr>
        <w:t>(9)</w:t>
      </w:r>
      <w:r w:rsidRPr="004D51BB">
        <w:rPr>
          <w:rtl/>
          <w:lang w:bidi="fa-IR"/>
        </w:rPr>
        <w:t xml:space="preserve"> والقابلة </w:t>
      </w:r>
      <w:r w:rsidRPr="003131C0">
        <w:rPr>
          <w:rStyle w:val="rfdFootnotenum"/>
          <w:rtl/>
        </w:rPr>
        <w:t>(10)</w:t>
      </w:r>
      <w:r>
        <w:rPr>
          <w:rtl/>
          <w:lang w:bidi="fa-IR"/>
        </w:rPr>
        <w:t xml:space="preserve"> ، </w:t>
      </w:r>
      <w:r w:rsidRPr="004D51BB">
        <w:rPr>
          <w:rtl/>
          <w:lang w:bidi="fa-IR"/>
        </w:rPr>
        <w:t>وكذلك قبل الصورة من جهة ما الصورة علة صورية مؤدية إليها</w:t>
      </w:r>
      <w:r>
        <w:rPr>
          <w:rtl/>
          <w:lang w:bidi="fa-IR"/>
        </w:rPr>
        <w:t xml:space="preserve"> ، </w:t>
      </w:r>
      <w:r w:rsidRPr="004D51BB">
        <w:rPr>
          <w:rtl/>
          <w:lang w:bidi="fa-IR"/>
        </w:rPr>
        <w:t>وكذلك أيضا العلة الغائية في وجودها في النفس قبل العلل الأخرى</w:t>
      </w:r>
      <w:r>
        <w:rPr>
          <w:rtl/>
          <w:lang w:bidi="fa-IR"/>
        </w:rPr>
        <w:t xml:space="preserve">. </w:t>
      </w:r>
      <w:r w:rsidRPr="004D51BB">
        <w:rPr>
          <w:rtl/>
          <w:lang w:bidi="fa-IR"/>
        </w:rPr>
        <w:t xml:space="preserve">أما في نفس الفاعل فلأنها توجد أولا ثم يتصور عنده الفاعلية </w:t>
      </w:r>
      <w:r w:rsidRPr="003131C0">
        <w:rPr>
          <w:rStyle w:val="rfdFootnotenum"/>
          <w:rtl/>
        </w:rPr>
        <w:t>(11)</w:t>
      </w:r>
      <w:r>
        <w:rPr>
          <w:rtl/>
          <w:lang w:bidi="fa-IR"/>
        </w:rPr>
        <w:t xml:space="preserve"> ، </w:t>
      </w:r>
      <w:r w:rsidRPr="004D51BB">
        <w:rPr>
          <w:rtl/>
          <w:lang w:bidi="fa-IR"/>
        </w:rPr>
        <w:t>وطلب القابل</w:t>
      </w:r>
      <w:r>
        <w:rPr>
          <w:rtl/>
          <w:lang w:bidi="fa-IR"/>
        </w:rPr>
        <w:t xml:space="preserve"> ، </w:t>
      </w:r>
      <w:r w:rsidRPr="004D51BB">
        <w:rPr>
          <w:rtl/>
          <w:lang w:bidi="fa-IR"/>
        </w:rPr>
        <w:t xml:space="preserve">وكيفية </w:t>
      </w:r>
      <w:r w:rsidRPr="003131C0">
        <w:rPr>
          <w:rStyle w:val="rfdFootnotenum"/>
          <w:rtl/>
        </w:rPr>
        <w:t>(12)</w:t>
      </w:r>
      <w:r w:rsidRPr="004D51BB">
        <w:rPr>
          <w:rtl/>
          <w:lang w:bidi="fa-IR"/>
        </w:rPr>
        <w:t xml:space="preserve"> الصورة</w:t>
      </w:r>
      <w:r>
        <w:rPr>
          <w:rtl/>
          <w:lang w:bidi="fa-IR"/>
        </w:rPr>
        <w:t xml:space="preserve">. </w:t>
      </w:r>
      <w:r w:rsidRPr="004D51BB">
        <w:rPr>
          <w:rtl/>
          <w:lang w:bidi="fa-IR"/>
        </w:rPr>
        <w:t xml:space="preserve">وأما في نفس غير الفاعل فليس لبعضها ترتيب على الآخر </w:t>
      </w:r>
      <w:r w:rsidRPr="003131C0">
        <w:rPr>
          <w:rStyle w:val="rfdFootnotenum"/>
          <w:rtl/>
        </w:rPr>
        <w:t>(13)</w:t>
      </w:r>
      <w:r w:rsidRPr="004D51BB">
        <w:rPr>
          <w:rtl/>
          <w:lang w:bidi="fa-IR"/>
        </w:rPr>
        <w:t xml:space="preserve"> ضروري </w:t>
      </w:r>
      <w:r w:rsidRPr="003131C0">
        <w:rPr>
          <w:rStyle w:val="rfdFootnotenum"/>
          <w:rtl/>
        </w:rPr>
        <w:t>(14)</w:t>
      </w:r>
      <w:r>
        <w:rPr>
          <w:rtl/>
          <w:lang w:bidi="fa-IR"/>
        </w:rPr>
        <w:t xml:space="preserve"> ، </w:t>
      </w:r>
      <w:r w:rsidRPr="004D51BB">
        <w:rPr>
          <w:rtl/>
          <w:lang w:bidi="fa-IR"/>
        </w:rPr>
        <w:t>فإذن في اعتبار الشيئية واعتبار الوجود في العقل ليست علة أقدم من الغائية بل هي علة لصيرورة سائر العلل عللا</w:t>
      </w:r>
      <w:r>
        <w:rPr>
          <w:rtl/>
          <w:lang w:bidi="fa-IR"/>
        </w:rPr>
        <w:t xml:space="preserve"> ، </w:t>
      </w:r>
      <w:r w:rsidRPr="004D51BB">
        <w:rPr>
          <w:rtl/>
          <w:lang w:bidi="fa-IR"/>
        </w:rPr>
        <w:t xml:space="preserve">ولكن </w:t>
      </w:r>
      <w:r w:rsidRPr="003131C0">
        <w:rPr>
          <w:rStyle w:val="rfdFootnotenum"/>
          <w:rtl/>
        </w:rPr>
        <w:t>(15)</w:t>
      </w:r>
      <w:r w:rsidRPr="004D51BB">
        <w:rPr>
          <w:rtl/>
          <w:lang w:bidi="fa-IR"/>
        </w:rPr>
        <w:t xml:space="preserve"> وجود العلل الأخرى بالفعل عللا</w:t>
      </w:r>
      <w:r>
        <w:rPr>
          <w:rtl/>
          <w:lang w:bidi="fa-IR"/>
        </w:rPr>
        <w:t xml:space="preserve"> ، </w:t>
      </w:r>
      <w:r w:rsidRPr="004D51BB">
        <w:rPr>
          <w:rtl/>
          <w:lang w:bidi="fa-IR"/>
        </w:rPr>
        <w:t>علة لوجودها</w:t>
      </w:r>
      <w:r>
        <w:rPr>
          <w:rtl/>
          <w:lang w:bidi="fa-IR"/>
        </w:rPr>
        <w:t xml:space="preserve"> ، </w:t>
      </w:r>
      <w:r w:rsidRPr="004D51BB">
        <w:rPr>
          <w:rtl/>
          <w:lang w:bidi="fa-IR"/>
        </w:rPr>
        <w:t xml:space="preserve">وليست العلة الغائية علة على أنها موجودة </w:t>
      </w:r>
      <w:r w:rsidRPr="003131C0">
        <w:rPr>
          <w:rStyle w:val="rfdFootnotenum"/>
          <w:rtl/>
        </w:rPr>
        <w:t>(16)</w:t>
      </w:r>
      <w:r>
        <w:rPr>
          <w:rtl/>
          <w:lang w:bidi="fa-IR"/>
        </w:rPr>
        <w:t xml:space="preserve"> ، </w:t>
      </w:r>
      <w:r w:rsidRPr="004D51BB">
        <w:rPr>
          <w:rtl/>
          <w:lang w:bidi="fa-IR"/>
        </w:rPr>
        <w:t>بل على أنها شيء فبالجهة التي هي علة</w:t>
      </w:r>
      <w:r>
        <w:rPr>
          <w:rtl/>
          <w:lang w:bidi="fa-IR"/>
        </w:rPr>
        <w:t xml:space="preserve"> ، </w:t>
      </w:r>
      <w:r w:rsidRPr="004D51BB">
        <w:rPr>
          <w:rtl/>
          <w:lang w:bidi="fa-IR"/>
        </w:rPr>
        <w:t xml:space="preserve">هي </w:t>
      </w:r>
      <w:r w:rsidRPr="003131C0">
        <w:rPr>
          <w:rStyle w:val="rfdFootnotenum"/>
          <w:rtl/>
        </w:rPr>
        <w:t>(17)</w:t>
      </w:r>
      <w:r w:rsidRPr="004D51BB">
        <w:rPr>
          <w:rtl/>
          <w:lang w:bidi="fa-IR"/>
        </w:rPr>
        <w:t xml:space="preserve"> علة العلل </w:t>
      </w:r>
      <w:r w:rsidRPr="003131C0">
        <w:rPr>
          <w:rStyle w:val="rfdFootnotenum"/>
          <w:rtl/>
        </w:rPr>
        <w:t>(18)</w:t>
      </w:r>
      <w:r>
        <w:rPr>
          <w:rtl/>
          <w:lang w:bidi="fa-IR"/>
        </w:rPr>
        <w:t xml:space="preserve"> ، </w:t>
      </w:r>
      <w:r w:rsidRPr="004D51BB">
        <w:rPr>
          <w:rtl/>
          <w:lang w:bidi="fa-IR"/>
        </w:rPr>
        <w:t xml:space="preserve">وبالجهة الأخرى هي </w:t>
      </w:r>
      <w:r w:rsidRPr="003131C0">
        <w:rPr>
          <w:rStyle w:val="rfdFootnotenum"/>
          <w:rtl/>
        </w:rPr>
        <w:t>(19)</w:t>
      </w:r>
      <w:r w:rsidRPr="004D51BB">
        <w:rPr>
          <w:rtl/>
          <w:lang w:bidi="fa-IR"/>
        </w:rPr>
        <w:t xml:space="preserve"> معلولة العلل </w:t>
      </w:r>
      <w:r w:rsidRPr="003131C0">
        <w:rPr>
          <w:rStyle w:val="rfdFootnotenum"/>
          <w:rtl/>
        </w:rPr>
        <w:t>(20)</w:t>
      </w:r>
      <w:r>
        <w:rPr>
          <w:rtl/>
          <w:lang w:bidi="fa-IR"/>
        </w:rPr>
        <w:t xml:space="preserve">. </w:t>
      </w:r>
    </w:p>
    <w:p w:rsidR="000D2378" w:rsidRPr="004D51BB" w:rsidRDefault="000D2378" w:rsidP="00D776F2">
      <w:pPr>
        <w:rPr>
          <w:rtl/>
          <w:lang w:bidi="fa-IR"/>
        </w:rPr>
      </w:pPr>
      <w:r w:rsidRPr="004D51BB">
        <w:rPr>
          <w:rtl/>
          <w:lang w:bidi="fa-IR"/>
        </w:rPr>
        <w:t>هذا إذا كانت العلة الغائية في الكون</w:t>
      </w:r>
      <w:r>
        <w:rPr>
          <w:rtl/>
          <w:lang w:bidi="fa-IR"/>
        </w:rPr>
        <w:t xml:space="preserve"> ، </w:t>
      </w:r>
      <w:r w:rsidRPr="004D51BB">
        <w:rPr>
          <w:rtl/>
          <w:lang w:bidi="fa-IR"/>
        </w:rPr>
        <w:t>وأما إذا كانت العلة الغائية ليست في الكون ولكن وجودها أعلى من الكون على ما سيتضح في موضعه فلا يكون شيء من العلل الأخرى علة لها ولا في الواحد الذي هو الحصول والوجود</w:t>
      </w:r>
      <w:r>
        <w:rPr>
          <w:rtl/>
          <w:lang w:bidi="fa-IR"/>
        </w:rPr>
        <w:t xml:space="preserve"> ، </w:t>
      </w:r>
      <w:r w:rsidRPr="004D51BB">
        <w:rPr>
          <w:rtl/>
          <w:lang w:bidi="fa-IR"/>
        </w:rPr>
        <w:t xml:space="preserve">فتكون إذن العلة الغائية ليست معلولة </w:t>
      </w:r>
      <w:r w:rsidRPr="003131C0">
        <w:rPr>
          <w:rStyle w:val="rfdFootnotenum"/>
          <w:rtl/>
        </w:rPr>
        <w:t>(21)</w:t>
      </w:r>
      <w:r w:rsidRPr="004D51BB">
        <w:rPr>
          <w:rtl/>
          <w:lang w:bidi="fa-IR"/>
        </w:rPr>
        <w:t xml:space="preserve"> لسائر العلل لا لأنها </w:t>
      </w:r>
      <w:r w:rsidRPr="003131C0">
        <w:rPr>
          <w:rStyle w:val="rfdFootnotenum"/>
          <w:rtl/>
        </w:rPr>
        <w:t>(22)</w:t>
      </w:r>
      <w:r w:rsidRPr="004D51BB">
        <w:rPr>
          <w:rtl/>
          <w:lang w:bidi="fa-IR"/>
        </w:rPr>
        <w:t xml:space="preserve"> علة غائية ولكن لأنها ذات كون</w:t>
      </w:r>
      <w:r>
        <w:rPr>
          <w:rtl/>
          <w:lang w:bidi="fa-IR"/>
        </w:rPr>
        <w:t xml:space="preserve"> ، </w:t>
      </w:r>
      <w:r w:rsidRPr="004D51BB">
        <w:rPr>
          <w:rtl/>
          <w:lang w:bidi="fa-IR"/>
        </w:rPr>
        <w:t>ولو كانت ليست ذات كون</w:t>
      </w:r>
      <w:r>
        <w:rPr>
          <w:rtl/>
          <w:lang w:bidi="fa-IR"/>
        </w:rPr>
        <w:t xml:space="preserve"> ، </w:t>
      </w:r>
      <w:r w:rsidRPr="004D51BB">
        <w:rPr>
          <w:rtl/>
          <w:lang w:bidi="fa-IR"/>
        </w:rPr>
        <w:t>لما كانت معلولة البتة</w:t>
      </w:r>
      <w:r>
        <w:rPr>
          <w:rtl/>
          <w:lang w:bidi="fa-IR"/>
        </w:rPr>
        <w:t xml:space="preserve"> ، </w:t>
      </w:r>
      <w:r w:rsidRPr="004D51BB">
        <w:rPr>
          <w:rtl/>
          <w:lang w:bidi="fa-IR"/>
        </w:rPr>
        <w:t>وأما إذا اعتبرت كونها علة غائية فتجدها علة لسائر العلل في أن تكون عللا مثل أن تكون علة فاعلية وعلة قابلية وعلة صورية</w:t>
      </w:r>
      <w:r>
        <w:rPr>
          <w:rtl/>
          <w:lang w:bidi="fa-IR"/>
        </w:rPr>
        <w:t xml:space="preserve"> ، </w:t>
      </w:r>
      <w:r w:rsidRPr="004D51BB">
        <w:rPr>
          <w:rtl/>
          <w:lang w:bidi="fa-IR"/>
        </w:rPr>
        <w:t>لا في أن تكون كائنة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لأمر زائد</w:t>
      </w:r>
      <w:r>
        <w:rPr>
          <w:rtl/>
        </w:rPr>
        <w:t xml:space="preserve"> : </w:t>
      </w:r>
      <w:r w:rsidRPr="004D51BB">
        <w:rPr>
          <w:rtl/>
        </w:rPr>
        <w:t>الأمر زائدا ح</w:t>
      </w:r>
      <w:r>
        <w:rPr>
          <w:rFonts w:hint="cs"/>
          <w:rtl/>
        </w:rPr>
        <w:t xml:space="preserve">. </w:t>
      </w:r>
      <w:r>
        <w:rPr>
          <w:rtl/>
        </w:rPr>
        <w:t>(</w:t>
      </w:r>
      <w:r w:rsidRPr="004D51BB">
        <w:rPr>
          <w:rtl/>
        </w:rPr>
        <w:t>2) الخشب أو الحجر</w:t>
      </w:r>
      <w:r>
        <w:rPr>
          <w:rtl/>
        </w:rPr>
        <w:t xml:space="preserve"> : </w:t>
      </w:r>
      <w:r w:rsidRPr="004D51BB">
        <w:rPr>
          <w:rtl/>
        </w:rPr>
        <w:t>خشب أو حجر ح</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مثل كون التربيع</w:t>
      </w:r>
      <w:r>
        <w:rPr>
          <w:rtl/>
        </w:rPr>
        <w:t xml:space="preserve"> .... </w:t>
      </w:r>
      <w:r w:rsidRPr="004D51BB">
        <w:rPr>
          <w:rtl/>
        </w:rPr>
        <w:t>لشيئية</w:t>
      </w:r>
      <w:r>
        <w:rPr>
          <w:rtl/>
        </w:rPr>
        <w:t xml:space="preserve"> : </w:t>
      </w:r>
      <w:r w:rsidRPr="004D51BB">
        <w:rPr>
          <w:rtl/>
        </w:rPr>
        <w:t>ساقطة من ب</w:t>
      </w:r>
      <w:r>
        <w:rPr>
          <w:rFonts w:hint="cs"/>
          <w:rtl/>
        </w:rPr>
        <w:t xml:space="preserve">. </w:t>
      </w:r>
      <w:r>
        <w:rPr>
          <w:rtl/>
        </w:rPr>
        <w:t>(</w:t>
      </w:r>
      <w:r w:rsidRPr="004D51BB">
        <w:rPr>
          <w:rtl/>
        </w:rPr>
        <w:t>4) أعنى</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5) شيئيته</w:t>
      </w:r>
      <w:r>
        <w:rPr>
          <w:rtl/>
        </w:rPr>
        <w:t xml:space="preserve"> : </w:t>
      </w:r>
      <w:r w:rsidRPr="004D51BB">
        <w:rPr>
          <w:rtl/>
        </w:rPr>
        <w:t>شيئيتها ط</w:t>
      </w:r>
      <w:r>
        <w:rPr>
          <w:rFonts w:hint="cs"/>
          <w:rtl/>
        </w:rPr>
        <w:t xml:space="preserve">. </w:t>
      </w:r>
      <w:r>
        <w:rPr>
          <w:rtl/>
        </w:rPr>
        <w:t>(</w:t>
      </w:r>
      <w:r w:rsidRPr="004D51BB">
        <w:rPr>
          <w:rtl/>
        </w:rPr>
        <w:t>6) سهل</w:t>
      </w:r>
      <w:r>
        <w:rPr>
          <w:rtl/>
        </w:rPr>
        <w:t xml:space="preserve"> : </w:t>
      </w:r>
      <w:r w:rsidRPr="004D51BB">
        <w:rPr>
          <w:rtl/>
        </w:rPr>
        <w:t>اتضح ب</w:t>
      </w:r>
      <w:r>
        <w:rPr>
          <w:rFonts w:hint="cs"/>
          <w:rtl/>
        </w:rPr>
        <w:t xml:space="preserve">. </w:t>
      </w:r>
      <w:r>
        <w:rPr>
          <w:rtl/>
        </w:rPr>
        <w:t>(</w:t>
      </w:r>
      <w:r w:rsidRPr="004D51BB">
        <w:rPr>
          <w:rtl/>
        </w:rPr>
        <w:t>7) أن تفهم</w:t>
      </w:r>
      <w:r>
        <w:rPr>
          <w:rtl/>
        </w:rPr>
        <w:t xml:space="preserve"> : </w:t>
      </w:r>
      <w:r w:rsidRPr="004D51BB">
        <w:rPr>
          <w:rtl/>
        </w:rPr>
        <w:t>إذن ب</w:t>
      </w:r>
      <w:r>
        <w:rPr>
          <w:rFonts w:hint="cs"/>
          <w:rtl/>
        </w:rPr>
        <w:t xml:space="preserve">. </w:t>
      </w:r>
      <w:r>
        <w:rPr>
          <w:rtl/>
        </w:rPr>
        <w:t>(</w:t>
      </w:r>
      <w:r w:rsidRPr="004D51BB">
        <w:rPr>
          <w:rtl/>
        </w:rPr>
        <w:t>8) العلل</w:t>
      </w:r>
      <w:r>
        <w:rPr>
          <w:rtl/>
        </w:rPr>
        <w:t xml:space="preserve"> : </w:t>
      </w:r>
      <w:r w:rsidRPr="004D51BB">
        <w:rPr>
          <w:rtl/>
        </w:rPr>
        <w:t>العلة ط</w:t>
      </w:r>
    </w:p>
    <w:p w:rsidR="000D2378" w:rsidRPr="004D51BB" w:rsidRDefault="000D2378" w:rsidP="00370C47">
      <w:pPr>
        <w:pStyle w:val="libFootnote0"/>
        <w:rPr>
          <w:rtl/>
        </w:rPr>
      </w:pPr>
      <w:r>
        <w:rPr>
          <w:rtl/>
        </w:rPr>
        <w:t>(</w:t>
      </w:r>
      <w:r w:rsidRPr="004D51BB">
        <w:rPr>
          <w:rtl/>
        </w:rPr>
        <w:t>9) الفاعلة</w:t>
      </w:r>
      <w:r>
        <w:rPr>
          <w:rtl/>
        </w:rPr>
        <w:t xml:space="preserve"> : </w:t>
      </w:r>
      <w:r w:rsidRPr="004D51BB">
        <w:rPr>
          <w:rtl/>
        </w:rPr>
        <w:t>الفاعلية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xml:space="preserve"> ، </w:t>
      </w:r>
      <w:r w:rsidRPr="004D51BB">
        <w:rPr>
          <w:rtl/>
        </w:rPr>
        <w:t>ص</w:t>
      </w:r>
      <w:r>
        <w:rPr>
          <w:rFonts w:hint="cs"/>
          <w:rtl/>
        </w:rPr>
        <w:t xml:space="preserve">. </w:t>
      </w:r>
      <w:r>
        <w:rPr>
          <w:rtl/>
        </w:rPr>
        <w:t>(</w:t>
      </w:r>
      <w:r w:rsidRPr="004D51BB">
        <w:rPr>
          <w:rtl/>
        </w:rPr>
        <w:t>10) القابلة</w:t>
      </w:r>
      <w:r>
        <w:rPr>
          <w:rtl/>
        </w:rPr>
        <w:t xml:space="preserve"> : </w:t>
      </w:r>
      <w:r w:rsidRPr="004D51BB">
        <w:rPr>
          <w:rtl/>
        </w:rPr>
        <w:t>القابلية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11) الفاعلية</w:t>
      </w:r>
      <w:r>
        <w:rPr>
          <w:rtl/>
        </w:rPr>
        <w:t xml:space="preserve"> : </w:t>
      </w:r>
      <w:r w:rsidRPr="004D51BB">
        <w:rPr>
          <w:rtl/>
        </w:rPr>
        <w:t>الفعلية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12) وكيفية</w:t>
      </w:r>
      <w:r>
        <w:rPr>
          <w:rtl/>
        </w:rPr>
        <w:t xml:space="preserve"> : </w:t>
      </w:r>
      <w:r w:rsidRPr="004D51BB">
        <w:rPr>
          <w:rtl/>
        </w:rPr>
        <w:t>وكيفيته ط</w:t>
      </w:r>
      <w:r>
        <w:rPr>
          <w:rFonts w:hint="cs"/>
          <w:rtl/>
        </w:rPr>
        <w:t xml:space="preserve">. </w:t>
      </w:r>
      <w:r>
        <w:rPr>
          <w:rtl/>
        </w:rPr>
        <w:t>(</w:t>
      </w:r>
      <w:r w:rsidRPr="004D51BB">
        <w:rPr>
          <w:rtl/>
        </w:rPr>
        <w:t>13) الآخر</w:t>
      </w:r>
      <w:r>
        <w:rPr>
          <w:rtl/>
        </w:rPr>
        <w:t xml:space="preserve"> : </w:t>
      </w:r>
      <w:r w:rsidRPr="004D51BB">
        <w:rPr>
          <w:rtl/>
        </w:rPr>
        <w:t>الأخرى ط</w:t>
      </w:r>
      <w:r>
        <w:rPr>
          <w:rFonts w:hint="cs"/>
          <w:rtl/>
        </w:rPr>
        <w:t xml:space="preserve">. </w:t>
      </w:r>
      <w:r>
        <w:rPr>
          <w:rtl/>
        </w:rPr>
        <w:t>(</w:t>
      </w:r>
      <w:r w:rsidRPr="004D51BB">
        <w:rPr>
          <w:rtl/>
        </w:rPr>
        <w:t>14) وأما فى نفس</w:t>
      </w:r>
      <w:r>
        <w:rPr>
          <w:rtl/>
        </w:rPr>
        <w:t xml:space="preserve"> .... </w:t>
      </w:r>
      <w:r w:rsidRPr="004D51BB">
        <w:rPr>
          <w:rtl/>
        </w:rPr>
        <w:t>ضرورى</w:t>
      </w:r>
      <w:r>
        <w:rPr>
          <w:rtl/>
        </w:rPr>
        <w:t xml:space="preserve"> : </w:t>
      </w:r>
      <w:r w:rsidRPr="004D51BB">
        <w:rPr>
          <w:rtl/>
        </w:rPr>
        <w:t>ساقطة من م</w:t>
      </w:r>
      <w:r>
        <w:rPr>
          <w:rFonts w:hint="cs"/>
          <w:rtl/>
        </w:rPr>
        <w:t xml:space="preserve">. </w:t>
      </w:r>
      <w:r>
        <w:rPr>
          <w:rtl/>
        </w:rPr>
        <w:t>(</w:t>
      </w:r>
      <w:r w:rsidRPr="004D51BB">
        <w:rPr>
          <w:rtl/>
        </w:rPr>
        <w:t>15) ولكن</w:t>
      </w:r>
      <w:r>
        <w:rPr>
          <w:rtl/>
        </w:rPr>
        <w:t xml:space="preserve"> : </w:t>
      </w:r>
      <w:r w:rsidRPr="00440B49">
        <w:rPr>
          <w:rtl/>
        </w:rPr>
        <w:t>لكن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16) موجودة</w:t>
      </w:r>
      <w:r>
        <w:rPr>
          <w:rtl/>
        </w:rPr>
        <w:t xml:space="preserve"> : </w:t>
      </w:r>
      <w:r w:rsidRPr="004D51BB">
        <w:rPr>
          <w:rtl/>
        </w:rPr>
        <w:t>موجود ح</w:t>
      </w:r>
      <w:r>
        <w:rPr>
          <w:rFonts w:hint="cs"/>
          <w:rtl/>
        </w:rPr>
        <w:t xml:space="preserve">. </w:t>
      </w:r>
      <w:r>
        <w:rPr>
          <w:rtl/>
        </w:rPr>
        <w:t>(</w:t>
      </w:r>
      <w:r w:rsidRPr="004D51BB">
        <w:rPr>
          <w:rtl/>
        </w:rPr>
        <w:t xml:space="preserve">17) هى </w:t>
      </w:r>
      <w:r>
        <w:rPr>
          <w:rtl/>
        </w:rPr>
        <w:t>(</w:t>
      </w:r>
      <w:r w:rsidRPr="004D51BB">
        <w:rPr>
          <w:rtl/>
        </w:rPr>
        <w:t xml:space="preserve"> الثانية )</w:t>
      </w:r>
      <w:r>
        <w:rPr>
          <w:rtl/>
        </w:rPr>
        <w:t xml:space="preserve"> : </w:t>
      </w:r>
      <w:r w:rsidRPr="004D51BB">
        <w:rPr>
          <w:rtl/>
        </w:rPr>
        <w:t>ساقطة من د</w:t>
      </w:r>
      <w:r>
        <w:rPr>
          <w:rFonts w:hint="cs"/>
          <w:rtl/>
        </w:rPr>
        <w:t xml:space="preserve">. </w:t>
      </w:r>
      <w:r>
        <w:rPr>
          <w:rtl/>
        </w:rPr>
        <w:t>(</w:t>
      </w:r>
      <w:r w:rsidRPr="004D51BB">
        <w:rPr>
          <w:rtl/>
        </w:rPr>
        <w:t>18) علة العلل</w:t>
      </w:r>
      <w:r>
        <w:rPr>
          <w:rtl/>
        </w:rPr>
        <w:t xml:space="preserve"> : </w:t>
      </w:r>
      <w:r w:rsidRPr="00440B49">
        <w:rPr>
          <w:rtl/>
        </w:rPr>
        <w:t>+ هى علة ط</w:t>
      </w:r>
      <w:r>
        <w:rPr>
          <w:rFonts w:hint="cs"/>
          <w:rtl/>
        </w:rPr>
        <w:t xml:space="preserve">. </w:t>
      </w:r>
      <w:r>
        <w:rPr>
          <w:rtl/>
        </w:rPr>
        <w:t>(</w:t>
      </w:r>
      <w:r w:rsidRPr="004D51BB">
        <w:rPr>
          <w:rtl/>
        </w:rPr>
        <w:t xml:space="preserve">19) هى </w:t>
      </w:r>
      <w:r>
        <w:rPr>
          <w:rtl/>
        </w:rPr>
        <w:t>(</w:t>
      </w:r>
      <w:r w:rsidRPr="004D51BB">
        <w:rPr>
          <w:rtl/>
        </w:rPr>
        <w:t xml:space="preserve"> الثالثة )</w:t>
      </w:r>
      <w:r>
        <w:rPr>
          <w:rtl/>
        </w:rPr>
        <w:t xml:space="preserve"> : </w:t>
      </w:r>
      <w:r w:rsidRPr="004D51BB">
        <w:rPr>
          <w:rtl/>
        </w:rPr>
        <w:t>وهى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20) معلولة العلل</w:t>
      </w:r>
      <w:r>
        <w:rPr>
          <w:rtl/>
        </w:rPr>
        <w:t xml:space="preserve"> : </w:t>
      </w:r>
      <w:r w:rsidRPr="004D51BB">
        <w:rPr>
          <w:rtl/>
        </w:rPr>
        <w:t>+ الأخرى د</w:t>
      </w:r>
      <w:r>
        <w:rPr>
          <w:rFonts w:hint="cs"/>
          <w:rtl/>
        </w:rPr>
        <w:t xml:space="preserve">. </w:t>
      </w:r>
      <w:r>
        <w:rPr>
          <w:rtl/>
        </w:rPr>
        <w:t>(</w:t>
      </w:r>
      <w:r w:rsidRPr="004D51BB">
        <w:rPr>
          <w:rtl/>
        </w:rPr>
        <w:t>21) معلولة</w:t>
      </w:r>
      <w:r>
        <w:rPr>
          <w:rtl/>
        </w:rPr>
        <w:t xml:space="preserve"> : </w:t>
      </w:r>
      <w:r w:rsidRPr="00440B49">
        <w:rPr>
          <w:rtl/>
        </w:rPr>
        <w:t>معلولا د</w:t>
      </w:r>
      <w:r>
        <w:rPr>
          <w:rFonts w:hint="cs"/>
          <w:rtl/>
        </w:rPr>
        <w:t xml:space="preserve">. </w:t>
      </w:r>
      <w:r>
        <w:rPr>
          <w:rtl/>
        </w:rPr>
        <w:t>(</w:t>
      </w:r>
      <w:r w:rsidRPr="004D51BB">
        <w:rPr>
          <w:rtl/>
        </w:rPr>
        <w:t>22) لا لأنها</w:t>
      </w:r>
      <w:r>
        <w:rPr>
          <w:rtl/>
        </w:rPr>
        <w:t xml:space="preserve"> : </w:t>
      </w:r>
      <w:r w:rsidRPr="004D51BB">
        <w:rPr>
          <w:rtl/>
        </w:rPr>
        <w:t>لأنها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وموجودة في أنفسها </w:t>
      </w:r>
      <w:r w:rsidRPr="003131C0">
        <w:rPr>
          <w:rStyle w:val="rfdFootnotenum"/>
          <w:rtl/>
        </w:rPr>
        <w:t>(1)</w:t>
      </w:r>
      <w:r>
        <w:rPr>
          <w:rtl/>
          <w:lang w:bidi="fa-IR"/>
        </w:rPr>
        <w:t xml:space="preserve"> ، </w:t>
      </w:r>
      <w:r w:rsidRPr="004D51BB">
        <w:rPr>
          <w:rtl/>
          <w:lang w:bidi="fa-IR"/>
        </w:rPr>
        <w:t>فإذن الذي بالذات للعلة الغائية بما هي علة غائية</w:t>
      </w:r>
      <w:r>
        <w:rPr>
          <w:rtl/>
          <w:lang w:bidi="fa-IR"/>
        </w:rPr>
        <w:t xml:space="preserve"> ، </w:t>
      </w:r>
      <w:r w:rsidRPr="004D51BB">
        <w:rPr>
          <w:rtl/>
          <w:lang w:bidi="fa-IR"/>
        </w:rPr>
        <w:t xml:space="preserve">أن تكون علة لسائر العلل ويعرض لها من جهة أن معناها قد يكون واقعا في الكون أن يكون معلولا من جهة </w:t>
      </w:r>
      <w:r w:rsidRPr="003131C0">
        <w:rPr>
          <w:rStyle w:val="rfdFootnotenum"/>
          <w:rtl/>
        </w:rPr>
        <w:t>(2)</w:t>
      </w:r>
      <w:r w:rsidRPr="004D51BB">
        <w:rPr>
          <w:rtl/>
          <w:lang w:bidi="fa-IR"/>
        </w:rPr>
        <w:t xml:space="preserve"> الكون</w:t>
      </w:r>
      <w:r>
        <w:rPr>
          <w:rtl/>
          <w:lang w:bidi="fa-IR"/>
        </w:rPr>
        <w:t xml:space="preserve">. </w:t>
      </w:r>
    </w:p>
    <w:p w:rsidR="000D2378" w:rsidRPr="004D51BB" w:rsidRDefault="000D2378" w:rsidP="00D776F2">
      <w:pPr>
        <w:rPr>
          <w:rtl/>
          <w:lang w:bidi="fa-IR"/>
        </w:rPr>
      </w:pPr>
      <w:r w:rsidRPr="004D51BB">
        <w:rPr>
          <w:rtl/>
          <w:lang w:bidi="fa-IR"/>
        </w:rPr>
        <w:t xml:space="preserve">فقد </w:t>
      </w:r>
      <w:r w:rsidRPr="003131C0">
        <w:rPr>
          <w:rStyle w:val="rfdFootnotenum"/>
          <w:rtl/>
        </w:rPr>
        <w:t>(3)</w:t>
      </w:r>
      <w:r w:rsidRPr="004D51BB">
        <w:rPr>
          <w:rtl/>
          <w:lang w:bidi="fa-IR"/>
        </w:rPr>
        <w:t xml:space="preserve"> تبين لك أنه كيف يكون الشيء علة ومعلولا</w:t>
      </w:r>
      <w:r>
        <w:rPr>
          <w:rtl/>
          <w:lang w:bidi="fa-IR"/>
        </w:rPr>
        <w:t xml:space="preserve"> ، </w:t>
      </w:r>
      <w:r w:rsidRPr="004D51BB">
        <w:rPr>
          <w:rtl/>
          <w:lang w:bidi="fa-IR"/>
        </w:rPr>
        <w:t>على أنه فاعل وغاية</w:t>
      </w:r>
      <w:r>
        <w:rPr>
          <w:rtl/>
          <w:lang w:bidi="fa-IR"/>
        </w:rPr>
        <w:t xml:space="preserve"> ، </w:t>
      </w:r>
      <w:r w:rsidRPr="004D51BB">
        <w:rPr>
          <w:rtl/>
          <w:lang w:bidi="fa-IR"/>
        </w:rPr>
        <w:t xml:space="preserve">وهذا من المبادي للطبيعيين </w:t>
      </w:r>
      <w:r w:rsidRPr="003131C0">
        <w:rPr>
          <w:rStyle w:val="rfdFootnotenum"/>
          <w:rtl/>
        </w:rPr>
        <w:t>(4)</w:t>
      </w:r>
      <w:r>
        <w:rPr>
          <w:rtl/>
          <w:lang w:bidi="fa-IR"/>
        </w:rPr>
        <w:t xml:space="preserve">. </w:t>
      </w:r>
    </w:p>
    <w:p w:rsidR="000D2378" w:rsidRPr="004D51BB" w:rsidRDefault="000D2378" w:rsidP="00D776F2">
      <w:pPr>
        <w:rPr>
          <w:rtl/>
          <w:lang w:bidi="fa-IR"/>
        </w:rPr>
      </w:pPr>
      <w:r w:rsidRPr="004D51BB">
        <w:rPr>
          <w:rtl/>
          <w:lang w:bidi="fa-IR"/>
        </w:rPr>
        <w:t xml:space="preserve">وأما البحث الذي بعد هذا فينكشف </w:t>
      </w:r>
      <w:r w:rsidRPr="003131C0">
        <w:rPr>
          <w:rStyle w:val="rfdFootnotenum"/>
          <w:rtl/>
        </w:rPr>
        <w:t>(5)</w:t>
      </w:r>
      <w:r w:rsidRPr="004D51BB">
        <w:rPr>
          <w:rtl/>
          <w:lang w:bidi="fa-IR"/>
        </w:rPr>
        <w:t xml:space="preserve"> بما نقوله</w:t>
      </w:r>
      <w:r>
        <w:rPr>
          <w:rtl/>
          <w:lang w:bidi="fa-IR"/>
        </w:rPr>
        <w:t xml:space="preserve"> : </w:t>
      </w:r>
      <w:r w:rsidRPr="004D51BB">
        <w:rPr>
          <w:rtl/>
          <w:lang w:bidi="fa-IR"/>
        </w:rPr>
        <w:t xml:space="preserve">إن </w:t>
      </w:r>
      <w:r w:rsidRPr="003131C0">
        <w:rPr>
          <w:rStyle w:val="rfdFootnotenum"/>
          <w:rtl/>
        </w:rPr>
        <w:t>(6)</w:t>
      </w:r>
      <w:r w:rsidRPr="004D51BB">
        <w:rPr>
          <w:rtl/>
          <w:lang w:bidi="fa-IR"/>
        </w:rPr>
        <w:t xml:space="preserve"> الغاية التي تحصل في فعل الفاعل تنقسم </w:t>
      </w:r>
      <w:r w:rsidRPr="003131C0">
        <w:rPr>
          <w:rStyle w:val="rfdFootnotenum"/>
          <w:rtl/>
        </w:rPr>
        <w:t>(7)</w:t>
      </w:r>
      <w:r w:rsidRPr="004D51BB">
        <w:rPr>
          <w:rtl/>
          <w:lang w:bidi="fa-IR"/>
        </w:rPr>
        <w:t xml:space="preserve"> إلى قسمين</w:t>
      </w:r>
      <w:r>
        <w:rPr>
          <w:rtl/>
          <w:lang w:bidi="fa-IR"/>
        </w:rPr>
        <w:t xml:space="preserve"> : </w:t>
      </w:r>
    </w:p>
    <w:p w:rsidR="000D2378" w:rsidRPr="004D51BB" w:rsidRDefault="000D2378" w:rsidP="00D776F2">
      <w:pPr>
        <w:rPr>
          <w:rtl/>
          <w:lang w:bidi="fa-IR"/>
        </w:rPr>
      </w:pPr>
      <w:r w:rsidRPr="004D51BB">
        <w:rPr>
          <w:rtl/>
          <w:lang w:bidi="fa-IR"/>
        </w:rPr>
        <w:t>غاية تكون صورة أو عرضا في منفعل قابل للفعل</w:t>
      </w:r>
      <w:r>
        <w:rPr>
          <w:rtl/>
          <w:lang w:bidi="fa-IR"/>
        </w:rPr>
        <w:t xml:space="preserve">. </w:t>
      </w:r>
    </w:p>
    <w:p w:rsidR="000D2378" w:rsidRPr="004D51BB" w:rsidRDefault="000D2378" w:rsidP="00D776F2">
      <w:pPr>
        <w:rPr>
          <w:rtl/>
          <w:lang w:bidi="fa-IR"/>
        </w:rPr>
      </w:pPr>
      <w:r w:rsidRPr="004D51BB">
        <w:rPr>
          <w:rtl/>
          <w:lang w:bidi="fa-IR"/>
        </w:rPr>
        <w:t xml:space="preserve">وغاية لا تكون صورة </w:t>
      </w:r>
      <w:r w:rsidRPr="003131C0">
        <w:rPr>
          <w:rStyle w:val="rfdFootnotenum"/>
          <w:rtl/>
        </w:rPr>
        <w:t>(8)</w:t>
      </w:r>
      <w:r w:rsidRPr="004D51BB">
        <w:rPr>
          <w:rtl/>
          <w:lang w:bidi="fa-IR"/>
        </w:rPr>
        <w:t xml:space="preserve"> ولا عرضا في منفعل قابل البتة فتكون في الفاعل لا محالة</w:t>
      </w:r>
      <w:r>
        <w:rPr>
          <w:rtl/>
          <w:lang w:bidi="fa-IR"/>
        </w:rPr>
        <w:t xml:space="preserve"> ، </w:t>
      </w:r>
      <w:r w:rsidRPr="004D51BB">
        <w:rPr>
          <w:rtl/>
          <w:lang w:bidi="fa-IR"/>
        </w:rPr>
        <w:t>لأنها إن لم تكن في الفاعل ولا في المنفعل</w:t>
      </w:r>
      <w:r>
        <w:rPr>
          <w:rtl/>
          <w:lang w:bidi="fa-IR"/>
        </w:rPr>
        <w:t xml:space="preserve"> ، </w:t>
      </w:r>
      <w:r w:rsidRPr="004D51BB">
        <w:rPr>
          <w:rtl/>
          <w:lang w:bidi="fa-IR"/>
        </w:rPr>
        <w:t xml:space="preserve">وليس يجوز أن يكون ما يقوم </w:t>
      </w:r>
      <w:r w:rsidRPr="003131C0">
        <w:rPr>
          <w:rStyle w:val="rfdFootnotenum"/>
          <w:rtl/>
        </w:rPr>
        <w:t>(9)</w:t>
      </w:r>
      <w:r w:rsidRPr="004D51BB">
        <w:rPr>
          <w:rtl/>
          <w:lang w:bidi="fa-IR"/>
        </w:rPr>
        <w:t xml:space="preserve"> بنفسه جوهرا حدث لا من مادة ولا في مادة</w:t>
      </w:r>
      <w:r>
        <w:rPr>
          <w:rtl/>
          <w:lang w:bidi="fa-IR"/>
        </w:rPr>
        <w:t xml:space="preserve"> ، </w:t>
      </w:r>
      <w:r w:rsidRPr="004D51BB">
        <w:rPr>
          <w:rtl/>
          <w:lang w:bidi="fa-IR"/>
        </w:rPr>
        <w:t>فلا يكون لها وجود البتة</w:t>
      </w:r>
      <w:r>
        <w:rPr>
          <w:rtl/>
          <w:lang w:bidi="fa-IR"/>
        </w:rPr>
        <w:t xml:space="preserve">. </w:t>
      </w:r>
    </w:p>
    <w:p w:rsidR="000D2378" w:rsidRPr="004D51BB" w:rsidRDefault="000D2378" w:rsidP="00D776F2">
      <w:pPr>
        <w:rPr>
          <w:rtl/>
          <w:lang w:bidi="fa-IR"/>
        </w:rPr>
      </w:pPr>
      <w:r w:rsidRPr="004D51BB">
        <w:rPr>
          <w:rtl/>
          <w:lang w:bidi="fa-IR"/>
        </w:rPr>
        <w:t xml:space="preserve">فمثال الأول صورة الإنسانية في المادة </w:t>
      </w:r>
      <w:r w:rsidRPr="003131C0">
        <w:rPr>
          <w:rStyle w:val="rfdFootnotenum"/>
          <w:rtl/>
        </w:rPr>
        <w:t>(10)</w:t>
      </w:r>
      <w:r w:rsidRPr="004D51BB">
        <w:rPr>
          <w:rtl/>
          <w:lang w:bidi="fa-IR"/>
        </w:rPr>
        <w:t xml:space="preserve"> الإنسانية</w:t>
      </w:r>
      <w:r>
        <w:rPr>
          <w:rtl/>
          <w:lang w:bidi="fa-IR"/>
        </w:rPr>
        <w:t xml:space="preserve"> ، </w:t>
      </w:r>
      <w:r w:rsidRPr="004D51BB">
        <w:rPr>
          <w:rtl/>
          <w:lang w:bidi="fa-IR"/>
        </w:rPr>
        <w:t xml:space="preserve">فإنها غاية للقوة الفاعلة </w:t>
      </w:r>
      <w:r w:rsidRPr="003131C0">
        <w:rPr>
          <w:rStyle w:val="rfdFootnotenum"/>
          <w:rtl/>
        </w:rPr>
        <w:t>(11)</w:t>
      </w:r>
      <w:r w:rsidRPr="004D51BB">
        <w:rPr>
          <w:rtl/>
          <w:lang w:bidi="fa-IR"/>
        </w:rPr>
        <w:t xml:space="preserve"> للتصوير في مادة </w:t>
      </w:r>
      <w:r w:rsidRPr="003131C0">
        <w:rPr>
          <w:rStyle w:val="rfdFootnotenum"/>
          <w:rtl/>
        </w:rPr>
        <w:t>(12)</w:t>
      </w:r>
      <w:r w:rsidRPr="004D51BB">
        <w:rPr>
          <w:rtl/>
          <w:lang w:bidi="fa-IR"/>
        </w:rPr>
        <w:t xml:space="preserve"> الإنسان</w:t>
      </w:r>
      <w:r>
        <w:rPr>
          <w:rtl/>
          <w:lang w:bidi="fa-IR"/>
        </w:rPr>
        <w:t xml:space="preserve"> ، </w:t>
      </w:r>
      <w:r w:rsidRPr="004D51BB">
        <w:rPr>
          <w:rtl/>
          <w:lang w:bidi="fa-IR"/>
        </w:rPr>
        <w:t>وإليها يتوجه فعلها وتحريكها</w:t>
      </w:r>
      <w:r>
        <w:rPr>
          <w:rtl/>
          <w:lang w:bidi="fa-IR"/>
        </w:rPr>
        <w:t xml:space="preserve">. </w:t>
      </w:r>
    </w:p>
    <w:p w:rsidR="000D2378" w:rsidRPr="004D51BB" w:rsidRDefault="000D2378" w:rsidP="00D776F2">
      <w:pPr>
        <w:rPr>
          <w:rtl/>
          <w:lang w:bidi="fa-IR"/>
        </w:rPr>
      </w:pPr>
      <w:r w:rsidRPr="004D51BB">
        <w:rPr>
          <w:rtl/>
          <w:lang w:bidi="fa-IR"/>
        </w:rPr>
        <w:t>ومثال الثاني الاستكنان</w:t>
      </w:r>
      <w:r>
        <w:rPr>
          <w:rtl/>
          <w:lang w:bidi="fa-IR"/>
        </w:rPr>
        <w:t xml:space="preserve"> ، </w:t>
      </w:r>
      <w:r w:rsidRPr="004D51BB">
        <w:rPr>
          <w:rtl/>
          <w:lang w:bidi="fa-IR"/>
        </w:rPr>
        <w:t xml:space="preserve">فإنه </w:t>
      </w:r>
      <w:r w:rsidRPr="003131C0">
        <w:rPr>
          <w:rStyle w:val="rfdFootnotenum"/>
          <w:rtl/>
        </w:rPr>
        <w:t>(13)</w:t>
      </w:r>
      <w:r w:rsidRPr="004D51BB">
        <w:rPr>
          <w:rtl/>
          <w:lang w:bidi="fa-IR"/>
        </w:rPr>
        <w:t xml:space="preserve"> غاية لمستبني البيت الذي هو مبدأ </w:t>
      </w:r>
      <w:r w:rsidRPr="003131C0">
        <w:rPr>
          <w:rStyle w:val="rfdFootnotenum"/>
          <w:rtl/>
        </w:rPr>
        <w:t>(14)</w:t>
      </w:r>
      <w:r w:rsidRPr="004D51BB">
        <w:rPr>
          <w:rtl/>
          <w:lang w:bidi="fa-IR"/>
        </w:rPr>
        <w:t xml:space="preserve"> لحركة كونه</w:t>
      </w:r>
      <w:r>
        <w:rPr>
          <w:rtl/>
          <w:lang w:bidi="fa-IR"/>
        </w:rPr>
        <w:t xml:space="preserve"> ، </w:t>
      </w:r>
      <w:r w:rsidRPr="004D51BB">
        <w:rPr>
          <w:rtl/>
          <w:lang w:bidi="fa-IR"/>
        </w:rPr>
        <w:t>وليس هو البتة صورة في البيت</w:t>
      </w:r>
      <w:r>
        <w:rPr>
          <w:rtl/>
          <w:lang w:bidi="fa-IR"/>
        </w:rPr>
        <w:t xml:space="preserve">. </w:t>
      </w:r>
      <w:r w:rsidRPr="004D51BB">
        <w:rPr>
          <w:rtl/>
          <w:lang w:bidi="fa-IR"/>
        </w:rPr>
        <w:t>ويشبه أن تكون غاية الفاعل القريب الملاصق لتحريك المادة صورة في المادة</w:t>
      </w:r>
      <w:r>
        <w:rPr>
          <w:rtl/>
          <w:lang w:bidi="fa-IR"/>
        </w:rPr>
        <w:t xml:space="preserve"> ، </w:t>
      </w:r>
      <w:r w:rsidRPr="004D51BB">
        <w:rPr>
          <w:rtl/>
          <w:lang w:bidi="fa-IR"/>
        </w:rPr>
        <w:t>وأن يكون ما ليس غايته صورة في المادة ليس مبدأ قريبا للحركة بما هو كذلك</w:t>
      </w:r>
      <w:r>
        <w:rPr>
          <w:rtl/>
          <w:lang w:bidi="fa-IR"/>
        </w:rPr>
        <w:t xml:space="preserve"> ، </w:t>
      </w:r>
      <w:r w:rsidRPr="004D51BB">
        <w:rPr>
          <w:rtl/>
          <w:lang w:bidi="fa-IR"/>
        </w:rPr>
        <w:t xml:space="preserve">فإن عرض أن يكون ما غايته صورة في المادة المتعاطاة </w:t>
      </w:r>
      <w:r w:rsidRPr="003131C0">
        <w:rPr>
          <w:rStyle w:val="rfdFootnotenum"/>
          <w:rtl/>
        </w:rPr>
        <w:t>(15)</w:t>
      </w:r>
      <w:r w:rsidRPr="004D51BB">
        <w:rPr>
          <w:rtl/>
          <w:lang w:bidi="fa-IR"/>
        </w:rPr>
        <w:t xml:space="preserve"> وما غايته معنى ليس صورة </w:t>
      </w:r>
      <w:r w:rsidRPr="003131C0">
        <w:rPr>
          <w:rStyle w:val="rfdFootnotenum"/>
          <w:rtl/>
        </w:rPr>
        <w:t>(16)</w:t>
      </w:r>
      <w:r w:rsidRPr="004D51BB">
        <w:rPr>
          <w:rtl/>
          <w:lang w:bidi="fa-IR"/>
        </w:rPr>
        <w:t xml:space="preserve"> في تلك المادة شيئا واحدا</w:t>
      </w:r>
      <w:r>
        <w:rPr>
          <w:rtl/>
          <w:lang w:bidi="fa-IR"/>
        </w:rPr>
        <w:t xml:space="preserve"> ، </w:t>
      </w:r>
      <w:r w:rsidRPr="004D51BB">
        <w:rPr>
          <w:rtl/>
          <w:lang w:bidi="fa-IR"/>
        </w:rPr>
        <w:t>فإن وحدته تكون بالعرض</w:t>
      </w:r>
      <w:r>
        <w:rPr>
          <w:rtl/>
          <w:lang w:bidi="fa-IR"/>
        </w:rPr>
        <w:t xml:space="preserve"> ، </w:t>
      </w:r>
      <w:r w:rsidRPr="004D51BB">
        <w:rPr>
          <w:rtl/>
          <w:lang w:bidi="fa-IR"/>
        </w:rPr>
        <w:t>مثل أن يكون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فى أنفسها</w:t>
      </w:r>
      <w:r>
        <w:rPr>
          <w:rtl/>
        </w:rPr>
        <w:t xml:space="preserve"> : </w:t>
      </w:r>
      <w:r w:rsidRPr="004D51BB">
        <w:rPr>
          <w:rtl/>
        </w:rPr>
        <w:t>لا فى أنفسها ص</w:t>
      </w:r>
    </w:p>
    <w:p w:rsidR="000D2378" w:rsidRPr="00440B49" w:rsidRDefault="000D2378" w:rsidP="00370C47">
      <w:pPr>
        <w:pStyle w:val="libFootnote0"/>
        <w:rPr>
          <w:rtl/>
        </w:rPr>
      </w:pPr>
      <w:r>
        <w:rPr>
          <w:rtl/>
        </w:rPr>
        <w:t>(</w:t>
      </w:r>
      <w:r w:rsidRPr="004D51BB">
        <w:rPr>
          <w:rtl/>
        </w:rPr>
        <w:t>2) جهة</w:t>
      </w:r>
      <w:r>
        <w:rPr>
          <w:rtl/>
        </w:rPr>
        <w:t xml:space="preserve"> : </w:t>
      </w:r>
      <w:r w:rsidRPr="004D51BB">
        <w:rPr>
          <w:rtl/>
        </w:rPr>
        <w:t>جملة ط</w:t>
      </w:r>
      <w:r>
        <w:rPr>
          <w:rFonts w:hint="cs"/>
          <w:rtl/>
        </w:rPr>
        <w:t xml:space="preserve">. </w:t>
      </w:r>
      <w:r>
        <w:rPr>
          <w:rtl/>
        </w:rPr>
        <w:t>(</w:t>
      </w:r>
      <w:r w:rsidRPr="004D51BB">
        <w:rPr>
          <w:rtl/>
        </w:rPr>
        <w:t>3) فقد</w:t>
      </w:r>
      <w:r>
        <w:rPr>
          <w:rtl/>
        </w:rPr>
        <w:t xml:space="preserve"> : </w:t>
      </w:r>
      <w:r w:rsidRPr="004D51BB">
        <w:rPr>
          <w:rtl/>
        </w:rPr>
        <w:t>قد م</w:t>
      </w:r>
      <w:r>
        <w:rPr>
          <w:rFonts w:hint="cs"/>
          <w:rtl/>
        </w:rPr>
        <w:t xml:space="preserve">. </w:t>
      </w:r>
      <w:r>
        <w:rPr>
          <w:rtl/>
        </w:rPr>
        <w:t>(</w:t>
      </w:r>
      <w:r w:rsidRPr="004D51BB">
        <w:rPr>
          <w:rtl/>
        </w:rPr>
        <w:t>4) للطبيعيين</w:t>
      </w:r>
      <w:r>
        <w:rPr>
          <w:rtl/>
        </w:rPr>
        <w:t xml:space="preserve"> : </w:t>
      </w:r>
      <w:r w:rsidRPr="00440B49">
        <w:rPr>
          <w:rtl/>
        </w:rPr>
        <w:t>للطبيعى ط</w:t>
      </w:r>
    </w:p>
    <w:p w:rsidR="000D2378" w:rsidRPr="004D51BB" w:rsidRDefault="000D2378" w:rsidP="00370C47">
      <w:pPr>
        <w:pStyle w:val="libFootnote0"/>
        <w:rPr>
          <w:rtl/>
        </w:rPr>
      </w:pPr>
      <w:r>
        <w:rPr>
          <w:rtl/>
        </w:rPr>
        <w:t>(</w:t>
      </w:r>
      <w:r w:rsidRPr="004D51BB">
        <w:rPr>
          <w:rtl/>
        </w:rPr>
        <w:t>5) فينكشف</w:t>
      </w:r>
      <w:r>
        <w:rPr>
          <w:rtl/>
        </w:rPr>
        <w:t xml:space="preserve"> : </w:t>
      </w:r>
      <w:r w:rsidRPr="004D51BB">
        <w:rPr>
          <w:rtl/>
        </w:rPr>
        <w:t>فيكشف د</w:t>
      </w:r>
    </w:p>
    <w:p w:rsidR="000D2378" w:rsidRPr="004D51BB" w:rsidRDefault="000D2378" w:rsidP="00370C47">
      <w:pPr>
        <w:pStyle w:val="libFootnote0"/>
        <w:rPr>
          <w:rtl/>
        </w:rPr>
      </w:pPr>
      <w:r>
        <w:rPr>
          <w:rtl/>
        </w:rPr>
        <w:t>(</w:t>
      </w:r>
      <w:r w:rsidRPr="004D51BB">
        <w:rPr>
          <w:rtl/>
        </w:rPr>
        <w:t>6) إن</w:t>
      </w:r>
      <w:r>
        <w:rPr>
          <w:rtl/>
        </w:rPr>
        <w:t xml:space="preserve"> : </w:t>
      </w:r>
      <w:r w:rsidRPr="004D51BB">
        <w:rPr>
          <w:rtl/>
        </w:rPr>
        <w:t>إلى د</w:t>
      </w:r>
      <w:r>
        <w:rPr>
          <w:rFonts w:hint="cs"/>
          <w:rtl/>
        </w:rPr>
        <w:t xml:space="preserve">. </w:t>
      </w:r>
      <w:r>
        <w:rPr>
          <w:rtl/>
        </w:rPr>
        <w:t>(</w:t>
      </w:r>
      <w:r w:rsidRPr="004D51BB">
        <w:rPr>
          <w:rtl/>
        </w:rPr>
        <w:t>7) تنقسم</w:t>
      </w:r>
      <w:r>
        <w:rPr>
          <w:rtl/>
        </w:rPr>
        <w:t xml:space="preserve"> : </w:t>
      </w:r>
      <w:r w:rsidRPr="004D51BB">
        <w:rPr>
          <w:rtl/>
        </w:rPr>
        <w:t>منقسمة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لا تكون صورة</w:t>
      </w:r>
      <w:r>
        <w:rPr>
          <w:rtl/>
        </w:rPr>
        <w:t xml:space="preserve"> : </w:t>
      </w:r>
      <w:r w:rsidRPr="004D51BB">
        <w:rPr>
          <w:rtl/>
        </w:rPr>
        <w:t>لا صورة ط</w:t>
      </w:r>
      <w:r>
        <w:rPr>
          <w:rtl/>
        </w:rPr>
        <w:t xml:space="preserve"> : </w:t>
      </w:r>
      <w:r w:rsidRPr="004D51BB">
        <w:rPr>
          <w:rtl/>
        </w:rPr>
        <w:t>تكون لا صورة م</w:t>
      </w:r>
    </w:p>
    <w:p w:rsidR="000D2378" w:rsidRPr="004D51BB" w:rsidRDefault="000D2378" w:rsidP="00370C47">
      <w:pPr>
        <w:pStyle w:val="libFootnote0"/>
        <w:rPr>
          <w:rtl/>
        </w:rPr>
      </w:pPr>
      <w:r>
        <w:rPr>
          <w:rtl/>
        </w:rPr>
        <w:t>(</w:t>
      </w:r>
      <w:r w:rsidRPr="004D51BB">
        <w:rPr>
          <w:rtl/>
        </w:rPr>
        <w:t>9) ما يقوم</w:t>
      </w:r>
      <w:r>
        <w:rPr>
          <w:rtl/>
        </w:rPr>
        <w:t xml:space="preserve"> : </w:t>
      </w:r>
      <w:r w:rsidRPr="004D51BB">
        <w:rPr>
          <w:rtl/>
        </w:rPr>
        <w:t>مما يقوم ط</w:t>
      </w:r>
      <w:r>
        <w:rPr>
          <w:rtl/>
        </w:rPr>
        <w:t xml:space="preserve"> ، </w:t>
      </w:r>
      <w:r w:rsidRPr="004D51BB">
        <w:rPr>
          <w:rtl/>
        </w:rPr>
        <w:t>م</w:t>
      </w:r>
      <w:r>
        <w:rPr>
          <w:rFonts w:hint="cs"/>
          <w:rtl/>
        </w:rPr>
        <w:t xml:space="preserve">. </w:t>
      </w:r>
      <w:r>
        <w:rPr>
          <w:rtl/>
        </w:rPr>
        <w:t>(</w:t>
      </w:r>
      <w:r w:rsidRPr="004D51BB">
        <w:rPr>
          <w:rtl/>
        </w:rPr>
        <w:t>10) فى المادة</w:t>
      </w:r>
      <w:r>
        <w:rPr>
          <w:rtl/>
        </w:rPr>
        <w:t xml:space="preserve"> : </w:t>
      </w:r>
      <w:r w:rsidRPr="004D51BB">
        <w:rPr>
          <w:rtl/>
        </w:rPr>
        <w:t>فى مادة ح</w:t>
      </w:r>
    </w:p>
    <w:p w:rsidR="000D2378" w:rsidRPr="004D51BB" w:rsidRDefault="000D2378" w:rsidP="00370C47">
      <w:pPr>
        <w:pStyle w:val="libFootnote0"/>
        <w:rPr>
          <w:rtl/>
        </w:rPr>
      </w:pPr>
      <w:r>
        <w:rPr>
          <w:rtl/>
        </w:rPr>
        <w:t>(</w:t>
      </w:r>
      <w:r w:rsidRPr="004D51BB">
        <w:rPr>
          <w:rtl/>
        </w:rPr>
        <w:t>11) الفاعلة</w:t>
      </w:r>
      <w:r>
        <w:rPr>
          <w:rtl/>
        </w:rPr>
        <w:t xml:space="preserve"> : </w:t>
      </w:r>
      <w:r w:rsidRPr="004D51BB">
        <w:rPr>
          <w:rtl/>
        </w:rPr>
        <w:t>الفاعلية ح</w:t>
      </w:r>
      <w:r>
        <w:rPr>
          <w:rtl/>
        </w:rPr>
        <w:t xml:space="preserve"> ، </w:t>
      </w:r>
      <w:r w:rsidRPr="004D51BB">
        <w:rPr>
          <w:rtl/>
        </w:rPr>
        <w:t>د</w:t>
      </w:r>
      <w:r>
        <w:rPr>
          <w:rFonts w:hint="cs"/>
          <w:rtl/>
        </w:rPr>
        <w:t xml:space="preserve">. </w:t>
      </w:r>
      <w:r>
        <w:rPr>
          <w:rtl/>
        </w:rPr>
        <w:t>(</w:t>
      </w:r>
      <w:r w:rsidRPr="004D51BB">
        <w:rPr>
          <w:rtl/>
        </w:rPr>
        <w:t>12) مادة</w:t>
      </w:r>
      <w:r>
        <w:rPr>
          <w:rtl/>
        </w:rPr>
        <w:t xml:space="preserve"> : </w:t>
      </w:r>
      <w:r w:rsidRPr="004D51BB">
        <w:rPr>
          <w:rtl/>
        </w:rPr>
        <w:t>المادة د</w:t>
      </w:r>
    </w:p>
    <w:p w:rsidR="000D2378" w:rsidRPr="004D51BB" w:rsidRDefault="000D2378" w:rsidP="00370C47">
      <w:pPr>
        <w:pStyle w:val="libFootnote0"/>
        <w:rPr>
          <w:rtl/>
        </w:rPr>
      </w:pPr>
      <w:r>
        <w:rPr>
          <w:rtl/>
        </w:rPr>
        <w:t>(</w:t>
      </w:r>
      <w:r w:rsidRPr="004D51BB">
        <w:rPr>
          <w:rtl/>
        </w:rPr>
        <w:t>13) فإنه</w:t>
      </w:r>
      <w:r>
        <w:rPr>
          <w:rtl/>
        </w:rPr>
        <w:t xml:space="preserve"> : </w:t>
      </w:r>
      <w:r w:rsidRPr="004D51BB">
        <w:rPr>
          <w:rtl/>
        </w:rPr>
        <w:t>فإنها ح</w:t>
      </w:r>
      <w:r>
        <w:rPr>
          <w:rtl/>
        </w:rPr>
        <w:t>(</w:t>
      </w:r>
      <w:r w:rsidRPr="004D51BB">
        <w:rPr>
          <w:rtl/>
        </w:rPr>
        <w:t>14) مبدأ</w:t>
      </w:r>
      <w:r>
        <w:rPr>
          <w:rtl/>
        </w:rPr>
        <w:t xml:space="preserve"> : </w:t>
      </w:r>
      <w:r w:rsidRPr="004D51BB">
        <w:rPr>
          <w:rtl/>
        </w:rPr>
        <w:t>+ الحركة ح</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15) المتعاطاة</w:t>
      </w:r>
      <w:r>
        <w:rPr>
          <w:rtl/>
        </w:rPr>
        <w:t xml:space="preserve"> : </w:t>
      </w:r>
      <w:r w:rsidRPr="004D51BB">
        <w:rPr>
          <w:rtl/>
        </w:rPr>
        <w:t>المتواطأة د</w:t>
      </w:r>
    </w:p>
    <w:p w:rsidR="000D2378" w:rsidRPr="004D51BB" w:rsidRDefault="000D2378" w:rsidP="00370C47">
      <w:pPr>
        <w:pStyle w:val="libFootnote0"/>
        <w:rPr>
          <w:rtl/>
        </w:rPr>
      </w:pPr>
      <w:r>
        <w:rPr>
          <w:rtl/>
        </w:rPr>
        <w:t>(</w:t>
      </w:r>
      <w:r w:rsidRPr="004D51BB">
        <w:rPr>
          <w:rtl/>
        </w:rPr>
        <w:t>16) صورة</w:t>
      </w:r>
      <w:r>
        <w:rPr>
          <w:rtl/>
        </w:rPr>
        <w:t xml:space="preserve"> : </w:t>
      </w:r>
      <w:r w:rsidRPr="004D51BB">
        <w:rPr>
          <w:rtl/>
        </w:rPr>
        <w:t>صورته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الإنسان يبني بيتا ليستكن </w:t>
      </w:r>
      <w:r w:rsidRPr="003131C0">
        <w:rPr>
          <w:rStyle w:val="rfdFootnotenum"/>
          <w:rtl/>
        </w:rPr>
        <w:t>(1)</w:t>
      </w:r>
      <w:r w:rsidRPr="004D51BB">
        <w:rPr>
          <w:rtl/>
          <w:lang w:bidi="fa-IR"/>
        </w:rPr>
        <w:t xml:space="preserve"> فيه </w:t>
      </w:r>
      <w:r w:rsidRPr="003131C0">
        <w:rPr>
          <w:rStyle w:val="rfdFootnotenum"/>
          <w:rtl/>
        </w:rPr>
        <w:t>(2)</w:t>
      </w:r>
      <w:r>
        <w:rPr>
          <w:rtl/>
          <w:lang w:bidi="fa-IR"/>
        </w:rPr>
        <w:t xml:space="preserve"> ، </w:t>
      </w:r>
      <w:r w:rsidRPr="004D51BB">
        <w:rPr>
          <w:rtl/>
          <w:lang w:bidi="fa-IR"/>
        </w:rPr>
        <w:t>فإنه من جهة ما هو طالب الكن داع إلى البناء وعلة أولى للبناء</w:t>
      </w:r>
      <w:r>
        <w:rPr>
          <w:rtl/>
          <w:lang w:bidi="fa-IR"/>
        </w:rPr>
        <w:t xml:space="preserve"> ، </w:t>
      </w:r>
      <w:r w:rsidRPr="004D51BB">
        <w:rPr>
          <w:rtl/>
          <w:lang w:bidi="fa-IR"/>
        </w:rPr>
        <w:t>ومن جهة ما هو بناء معلول لما هو مستكن</w:t>
      </w:r>
      <w:r>
        <w:rPr>
          <w:rtl/>
          <w:lang w:bidi="fa-IR"/>
        </w:rPr>
        <w:t xml:space="preserve"> ، </w:t>
      </w:r>
      <w:r w:rsidRPr="004D51BB">
        <w:rPr>
          <w:rtl/>
          <w:lang w:bidi="fa-IR"/>
        </w:rPr>
        <w:t>فيكون الغاية لما هو مستكن</w:t>
      </w:r>
      <w:r>
        <w:rPr>
          <w:rtl/>
          <w:lang w:bidi="fa-IR"/>
        </w:rPr>
        <w:t xml:space="preserve"> ، </w:t>
      </w:r>
      <w:r w:rsidRPr="004D51BB">
        <w:rPr>
          <w:rtl/>
          <w:lang w:bidi="fa-IR"/>
        </w:rPr>
        <w:t xml:space="preserve">غير الغاية لما هو بان </w:t>
      </w:r>
      <w:r w:rsidRPr="003131C0">
        <w:rPr>
          <w:rStyle w:val="rfdFootnotenum"/>
          <w:rtl/>
        </w:rPr>
        <w:t>(3)</w:t>
      </w:r>
      <w:r>
        <w:rPr>
          <w:rtl/>
          <w:lang w:bidi="fa-IR"/>
        </w:rPr>
        <w:t xml:space="preserve">. </w:t>
      </w:r>
      <w:r w:rsidRPr="004D51BB">
        <w:rPr>
          <w:rtl/>
          <w:lang w:bidi="fa-IR"/>
        </w:rPr>
        <w:t>وإذا كان كذلك فيكون أيضا في الإنسان الواحد المستكن الباني غايته بما هو مستكن غير غايته بما هو بان</w:t>
      </w:r>
      <w:r>
        <w:rPr>
          <w:rtl/>
          <w:lang w:bidi="fa-IR"/>
        </w:rPr>
        <w:t xml:space="preserve">. </w:t>
      </w:r>
    </w:p>
    <w:p w:rsidR="000D2378" w:rsidRPr="004D51BB" w:rsidRDefault="000D2378" w:rsidP="00D776F2">
      <w:pPr>
        <w:rPr>
          <w:rtl/>
          <w:lang w:bidi="fa-IR"/>
        </w:rPr>
      </w:pPr>
      <w:r w:rsidRPr="004D51BB">
        <w:rPr>
          <w:rtl/>
          <w:lang w:bidi="fa-IR"/>
        </w:rPr>
        <w:t xml:space="preserve">وإذ قد </w:t>
      </w:r>
      <w:r w:rsidRPr="003131C0">
        <w:rPr>
          <w:rStyle w:val="rfdFootnotenum"/>
          <w:rtl/>
        </w:rPr>
        <w:t>(4)</w:t>
      </w:r>
      <w:r w:rsidRPr="004D51BB">
        <w:rPr>
          <w:rtl/>
          <w:lang w:bidi="fa-IR"/>
        </w:rPr>
        <w:t xml:space="preserve"> تقرر هذا فنقول</w:t>
      </w:r>
      <w:r>
        <w:rPr>
          <w:rtl/>
          <w:lang w:bidi="fa-IR"/>
        </w:rPr>
        <w:t xml:space="preserve"> : </w:t>
      </w:r>
      <w:r w:rsidRPr="004D51BB">
        <w:rPr>
          <w:rtl/>
          <w:lang w:bidi="fa-IR"/>
        </w:rPr>
        <w:t>أما في القسم الأول فإن للغاية نسبة إلى أمور كثيرة هي قبلها في الحصول بالفعل والوجود</w:t>
      </w:r>
      <w:r>
        <w:rPr>
          <w:rtl/>
          <w:lang w:bidi="fa-IR"/>
        </w:rPr>
        <w:t xml:space="preserve"> ، </w:t>
      </w:r>
      <w:r w:rsidRPr="004D51BB">
        <w:rPr>
          <w:rtl/>
          <w:lang w:bidi="fa-IR"/>
        </w:rPr>
        <w:t>لأن لها نسبة إلى الفاعل</w:t>
      </w:r>
      <w:r>
        <w:rPr>
          <w:rtl/>
          <w:lang w:bidi="fa-IR"/>
        </w:rPr>
        <w:t xml:space="preserve"> ، </w:t>
      </w:r>
      <w:r w:rsidRPr="004D51BB">
        <w:rPr>
          <w:rtl/>
          <w:lang w:bidi="fa-IR"/>
        </w:rPr>
        <w:t xml:space="preserve">ونسبة إلى القابل </w:t>
      </w:r>
      <w:r w:rsidRPr="003131C0">
        <w:rPr>
          <w:rStyle w:val="rfdFootnotenum"/>
          <w:rtl/>
        </w:rPr>
        <w:t>(5)</w:t>
      </w:r>
      <w:r>
        <w:rPr>
          <w:rtl/>
          <w:lang w:bidi="fa-IR"/>
        </w:rPr>
        <w:t xml:space="preserve"> ، </w:t>
      </w:r>
      <w:r w:rsidRPr="004D51BB">
        <w:rPr>
          <w:rtl/>
          <w:lang w:bidi="fa-IR"/>
        </w:rPr>
        <w:t xml:space="preserve">وهي </w:t>
      </w:r>
      <w:r w:rsidRPr="003131C0">
        <w:rPr>
          <w:rStyle w:val="rfdFootnotenum"/>
          <w:rtl/>
        </w:rPr>
        <w:t>(6)</w:t>
      </w:r>
      <w:r w:rsidRPr="004D51BB">
        <w:rPr>
          <w:rtl/>
          <w:lang w:bidi="fa-IR"/>
        </w:rPr>
        <w:t xml:space="preserve"> بالقوة</w:t>
      </w:r>
      <w:r>
        <w:rPr>
          <w:rtl/>
          <w:lang w:bidi="fa-IR"/>
        </w:rPr>
        <w:t xml:space="preserve"> ، </w:t>
      </w:r>
      <w:r w:rsidRPr="004D51BB">
        <w:rPr>
          <w:rtl/>
          <w:lang w:bidi="fa-IR"/>
        </w:rPr>
        <w:t>ونسبة إلى القابل</w:t>
      </w:r>
      <w:r>
        <w:rPr>
          <w:rtl/>
          <w:lang w:bidi="fa-IR"/>
        </w:rPr>
        <w:t xml:space="preserve"> ، </w:t>
      </w:r>
      <w:r w:rsidRPr="004D51BB">
        <w:rPr>
          <w:rtl/>
          <w:lang w:bidi="fa-IR"/>
        </w:rPr>
        <w:t xml:space="preserve">وهي </w:t>
      </w:r>
      <w:r w:rsidRPr="003131C0">
        <w:rPr>
          <w:rStyle w:val="rfdFootnotenum"/>
          <w:rtl/>
        </w:rPr>
        <w:t>(7)</w:t>
      </w:r>
      <w:r w:rsidRPr="004D51BB">
        <w:rPr>
          <w:rtl/>
          <w:lang w:bidi="fa-IR"/>
        </w:rPr>
        <w:t xml:space="preserve"> بالفعل قابل </w:t>
      </w:r>
      <w:r w:rsidRPr="003131C0">
        <w:rPr>
          <w:rStyle w:val="rfdFootnotenum"/>
          <w:rtl/>
        </w:rPr>
        <w:t>(8)</w:t>
      </w:r>
      <w:r>
        <w:rPr>
          <w:rtl/>
          <w:lang w:bidi="fa-IR"/>
        </w:rPr>
        <w:t xml:space="preserve"> ، </w:t>
      </w:r>
      <w:r w:rsidRPr="004D51BB">
        <w:rPr>
          <w:rtl/>
          <w:lang w:bidi="fa-IR"/>
        </w:rPr>
        <w:t>ونسبة إلى الحركة</w:t>
      </w:r>
      <w:r>
        <w:rPr>
          <w:rtl/>
          <w:lang w:bidi="fa-IR"/>
        </w:rPr>
        <w:t xml:space="preserve"> ، </w:t>
      </w:r>
      <w:r w:rsidRPr="004D51BB">
        <w:rPr>
          <w:rtl/>
          <w:lang w:bidi="fa-IR"/>
        </w:rPr>
        <w:t xml:space="preserve">فهي بقياسها </w:t>
      </w:r>
      <w:r w:rsidRPr="003131C0">
        <w:rPr>
          <w:rStyle w:val="rfdFootnotenum"/>
          <w:rtl/>
        </w:rPr>
        <w:t>(9)</w:t>
      </w:r>
      <w:r w:rsidRPr="004D51BB">
        <w:rPr>
          <w:rtl/>
          <w:lang w:bidi="fa-IR"/>
        </w:rPr>
        <w:t xml:space="preserve"> إلى الفاعل غاية وبقياسها </w:t>
      </w:r>
      <w:r w:rsidRPr="003131C0">
        <w:rPr>
          <w:rStyle w:val="rfdFootnotenum"/>
          <w:rtl/>
        </w:rPr>
        <w:t>(10)</w:t>
      </w:r>
      <w:r w:rsidRPr="004D51BB">
        <w:rPr>
          <w:rtl/>
          <w:lang w:bidi="fa-IR"/>
        </w:rPr>
        <w:t xml:space="preserve"> إلى الحركة </w:t>
      </w:r>
      <w:r w:rsidRPr="003131C0">
        <w:rPr>
          <w:rStyle w:val="rfdFootnotenum"/>
          <w:rtl/>
        </w:rPr>
        <w:t>(11)</w:t>
      </w:r>
      <w:r w:rsidRPr="004D51BB">
        <w:rPr>
          <w:rtl/>
          <w:lang w:bidi="fa-IR"/>
        </w:rPr>
        <w:t xml:space="preserve"> نهاية وليست بغاية </w:t>
      </w:r>
      <w:r w:rsidRPr="003131C0">
        <w:rPr>
          <w:rStyle w:val="rfdFootnotenum"/>
          <w:rtl/>
        </w:rPr>
        <w:t>(12)</w:t>
      </w:r>
      <w:r>
        <w:rPr>
          <w:rtl/>
          <w:lang w:bidi="fa-IR"/>
        </w:rPr>
        <w:t xml:space="preserve"> ، </w:t>
      </w:r>
      <w:r w:rsidRPr="004D51BB">
        <w:rPr>
          <w:rtl/>
          <w:lang w:bidi="fa-IR"/>
        </w:rPr>
        <w:t>لأن الغاية التي لأجلها الشيء ويؤمها الشيء لا يبطل مع وجودها الشيء</w:t>
      </w:r>
      <w:r>
        <w:rPr>
          <w:rtl/>
          <w:lang w:bidi="fa-IR"/>
        </w:rPr>
        <w:t xml:space="preserve"> ، </w:t>
      </w:r>
      <w:r w:rsidRPr="004D51BB">
        <w:rPr>
          <w:rtl/>
          <w:lang w:bidi="fa-IR"/>
        </w:rPr>
        <w:t xml:space="preserve">بل يستكمل بها </w:t>
      </w:r>
      <w:r w:rsidRPr="003131C0">
        <w:rPr>
          <w:rStyle w:val="rfdFootnotenum"/>
          <w:rtl/>
        </w:rPr>
        <w:t>(13)</w:t>
      </w:r>
      <w:r w:rsidRPr="004D51BB">
        <w:rPr>
          <w:rtl/>
          <w:lang w:bidi="fa-IR"/>
        </w:rPr>
        <w:t xml:space="preserve"> الشيء والحركة تبطل مع انتهائها</w:t>
      </w:r>
      <w:r>
        <w:rPr>
          <w:rtl/>
          <w:lang w:bidi="fa-IR"/>
        </w:rPr>
        <w:t xml:space="preserve"> ، </w:t>
      </w:r>
      <w:r w:rsidRPr="004D51BB">
        <w:rPr>
          <w:rtl/>
          <w:lang w:bidi="fa-IR"/>
        </w:rPr>
        <w:t xml:space="preserve">وهي </w:t>
      </w:r>
      <w:r w:rsidRPr="003131C0">
        <w:rPr>
          <w:rStyle w:val="rfdFootnotenum"/>
          <w:rtl/>
        </w:rPr>
        <w:t>(14)</w:t>
      </w:r>
      <w:r w:rsidRPr="004D51BB">
        <w:rPr>
          <w:rtl/>
          <w:lang w:bidi="fa-IR"/>
        </w:rPr>
        <w:t xml:space="preserve"> بقياسها </w:t>
      </w:r>
      <w:r w:rsidRPr="003131C0">
        <w:rPr>
          <w:rStyle w:val="rfdFootnotenum"/>
          <w:rtl/>
        </w:rPr>
        <w:t>(15)</w:t>
      </w:r>
      <w:r w:rsidRPr="004D51BB">
        <w:rPr>
          <w:rtl/>
          <w:lang w:bidi="fa-IR"/>
        </w:rPr>
        <w:t xml:space="preserve"> إلى القابل المستكمل به وهو بالقوة خير يصلحه</w:t>
      </w:r>
      <w:r>
        <w:rPr>
          <w:rtl/>
          <w:lang w:bidi="fa-IR"/>
        </w:rPr>
        <w:t xml:space="preserve"> ، </w:t>
      </w:r>
      <w:r w:rsidRPr="004D51BB">
        <w:rPr>
          <w:rtl/>
          <w:lang w:bidi="fa-IR"/>
        </w:rPr>
        <w:t>لأن الشر هو العدم لكماله</w:t>
      </w:r>
      <w:r>
        <w:rPr>
          <w:rtl/>
          <w:lang w:bidi="fa-IR"/>
        </w:rPr>
        <w:t xml:space="preserve"> ، </w:t>
      </w:r>
      <w:r w:rsidRPr="004D51BB">
        <w:rPr>
          <w:rtl/>
          <w:lang w:bidi="fa-IR"/>
        </w:rPr>
        <w:t>والخير الذي يقابله هو الوجود والحصول بالفعل</w:t>
      </w:r>
      <w:r>
        <w:rPr>
          <w:rtl/>
          <w:lang w:bidi="fa-IR"/>
        </w:rPr>
        <w:t xml:space="preserve"> ، </w:t>
      </w:r>
      <w:r w:rsidRPr="004D51BB">
        <w:rPr>
          <w:rtl/>
          <w:lang w:bidi="fa-IR"/>
        </w:rPr>
        <w:t xml:space="preserve">وبالقياس </w:t>
      </w:r>
      <w:r w:rsidRPr="003131C0">
        <w:rPr>
          <w:rStyle w:val="rfdFootnotenum"/>
          <w:rtl/>
        </w:rPr>
        <w:t>(16)</w:t>
      </w:r>
      <w:r w:rsidRPr="004D51BB">
        <w:rPr>
          <w:rtl/>
          <w:lang w:bidi="fa-IR"/>
        </w:rPr>
        <w:t xml:space="preserve"> إلى القابل وهو بالفعل صورة</w:t>
      </w:r>
      <w:r>
        <w:rPr>
          <w:rtl/>
          <w:lang w:bidi="fa-IR"/>
        </w:rPr>
        <w:t xml:space="preserve">. </w:t>
      </w:r>
    </w:p>
    <w:p w:rsidR="000D2378" w:rsidRPr="004D51BB" w:rsidRDefault="000D2378" w:rsidP="00D776F2">
      <w:pPr>
        <w:rPr>
          <w:rtl/>
          <w:lang w:bidi="fa-IR"/>
        </w:rPr>
      </w:pPr>
      <w:r w:rsidRPr="004D51BB">
        <w:rPr>
          <w:rtl/>
          <w:lang w:bidi="fa-IR"/>
        </w:rPr>
        <w:t>وأما الغاية التي بحسب القسم الثاني فبين أنها ليست صورة للمادة المنفعلة</w:t>
      </w:r>
      <w:r>
        <w:rPr>
          <w:rtl/>
          <w:lang w:bidi="fa-IR"/>
        </w:rPr>
        <w:t xml:space="preserve"> ، </w:t>
      </w:r>
      <w:r w:rsidRPr="004D51BB">
        <w:rPr>
          <w:rtl/>
          <w:lang w:bidi="fa-IR"/>
        </w:rPr>
        <w:t>ولا هي نفس نهاية الحركة</w:t>
      </w:r>
      <w:r>
        <w:rPr>
          <w:rtl/>
          <w:lang w:bidi="fa-IR"/>
        </w:rPr>
        <w:t xml:space="preserve">. </w:t>
      </w:r>
      <w:r w:rsidRPr="004D51BB">
        <w:rPr>
          <w:rtl/>
          <w:lang w:bidi="fa-IR"/>
        </w:rPr>
        <w:t>وقد بان أنها تكون صورة أو عرضا في الفاعل</w:t>
      </w:r>
      <w:r>
        <w:rPr>
          <w:rtl/>
          <w:lang w:bidi="fa-IR"/>
        </w:rPr>
        <w:t xml:space="preserve"> ، </w:t>
      </w:r>
      <w:r w:rsidRPr="004D51BB">
        <w:rPr>
          <w:rtl/>
          <w:lang w:bidi="fa-IR"/>
        </w:rPr>
        <w:t>ويكون لا محالة قد خرج بها الفاعل من الذي بالقوة إلى الذي بالفعل</w:t>
      </w:r>
      <w:r>
        <w:rPr>
          <w:rtl/>
          <w:lang w:bidi="fa-IR"/>
        </w:rPr>
        <w:t xml:space="preserve"> ، </w:t>
      </w:r>
      <w:r w:rsidRPr="004D51BB">
        <w:rPr>
          <w:rtl/>
          <w:lang w:bidi="fa-IR"/>
        </w:rPr>
        <w:t xml:space="preserve">والذي بالقوة هو </w:t>
      </w:r>
      <w:r w:rsidRPr="003131C0">
        <w:rPr>
          <w:rStyle w:val="rfdFootnotenum"/>
          <w:rtl/>
        </w:rPr>
        <w:t>(17)</w:t>
      </w:r>
      <w:r w:rsidRPr="004D51BB">
        <w:rPr>
          <w:rtl/>
          <w:lang w:bidi="fa-IR"/>
        </w:rPr>
        <w:t xml:space="preserve"> لأجل العدم الذي يقارنه شر</w:t>
      </w:r>
      <w:r>
        <w:rPr>
          <w:rtl/>
          <w:lang w:bidi="fa-IR"/>
        </w:rPr>
        <w:t xml:space="preserve"> ، </w:t>
      </w:r>
      <w:r w:rsidRPr="004D51BB">
        <w:rPr>
          <w:rtl/>
          <w:lang w:bidi="fa-IR"/>
        </w:rPr>
        <w:t xml:space="preserve">والذي بالفعل هو الخير </w:t>
      </w:r>
      <w:r w:rsidRPr="003131C0">
        <w:rPr>
          <w:rStyle w:val="rfdFootnotenum"/>
          <w:rtl/>
        </w:rPr>
        <w:t>(18)</w:t>
      </w:r>
      <w:r w:rsidRPr="004D51BB">
        <w:rPr>
          <w:rtl/>
          <w:lang w:bidi="fa-IR"/>
        </w:rPr>
        <w:t xml:space="preserve"> الذي يقابله</w:t>
      </w:r>
      <w:r>
        <w:rPr>
          <w:rtl/>
          <w:lang w:bidi="fa-IR"/>
        </w:rPr>
        <w:t xml:space="preserve">. </w:t>
      </w:r>
      <w:r w:rsidRPr="004D51BB">
        <w:rPr>
          <w:rtl/>
          <w:lang w:bidi="fa-IR"/>
        </w:rPr>
        <w:t xml:space="preserve">فتكون إذن هذه </w:t>
      </w:r>
      <w:r w:rsidRPr="003131C0">
        <w:rPr>
          <w:rStyle w:val="rfdFootnotenum"/>
          <w:rtl/>
        </w:rPr>
        <w:t>(19)</w:t>
      </w:r>
      <w:r w:rsidRPr="004D51BB">
        <w:rPr>
          <w:rtl/>
          <w:lang w:bidi="fa-IR"/>
        </w:rPr>
        <w:t xml:space="preserve"> الغاية خيرا بالقياس إلى ذات الفاعل </w:t>
      </w:r>
      <w:r w:rsidRPr="003131C0">
        <w:rPr>
          <w:rStyle w:val="rfdFootnotenum"/>
          <w:rtl/>
        </w:rPr>
        <w:t>(20)</w:t>
      </w:r>
      <w:r>
        <w:rPr>
          <w:rtl/>
          <w:lang w:bidi="fa-IR"/>
        </w:rPr>
        <w:t xml:space="preserve"> ، </w:t>
      </w:r>
      <w:r w:rsidRPr="004D51BB">
        <w:rPr>
          <w:rtl/>
          <w:lang w:bidi="fa-IR"/>
        </w:rPr>
        <w:t xml:space="preserve">لا </w:t>
      </w:r>
      <w:r w:rsidRPr="003131C0">
        <w:rPr>
          <w:rStyle w:val="rfdFootnotenum"/>
          <w:rtl/>
        </w:rPr>
        <w:t>(21)</w:t>
      </w:r>
      <w:r w:rsidRPr="004D51BB">
        <w:rPr>
          <w:rtl/>
          <w:lang w:bidi="fa-IR"/>
        </w:rPr>
        <w:t xml:space="preserve"> إلى ذات القابل</w:t>
      </w:r>
      <w:r>
        <w:rPr>
          <w:rtl/>
          <w:lang w:bidi="fa-IR"/>
        </w:rPr>
        <w:t xml:space="preserve"> ، </w:t>
      </w:r>
      <w:r w:rsidRPr="004D51BB">
        <w:rPr>
          <w:rtl/>
          <w:lang w:bidi="fa-IR"/>
        </w:rPr>
        <w:t xml:space="preserve">فإذا </w:t>
      </w:r>
      <w:r w:rsidRPr="003131C0">
        <w:rPr>
          <w:rStyle w:val="rfdFootnotenum"/>
          <w:rtl/>
        </w:rPr>
        <w:t>(22)</w:t>
      </w:r>
      <w:r w:rsidRPr="004D51BB">
        <w:rPr>
          <w:rtl/>
          <w:lang w:bidi="fa-IR"/>
        </w:rPr>
        <w:t xml:space="preserve"> نسبت </w:t>
      </w:r>
      <w:r w:rsidRPr="003131C0">
        <w:rPr>
          <w:rStyle w:val="rfdFootnotenum"/>
          <w:rtl/>
        </w:rPr>
        <w:t>(23)</w:t>
      </w:r>
      <w:r w:rsidRPr="004D51BB">
        <w:rPr>
          <w:rtl/>
          <w:lang w:bidi="fa-IR"/>
        </w:rPr>
        <w:t xml:space="preserve"> إلى الفاعل من جهة ما هو مبدأ حركة وفاعل</w:t>
      </w:r>
      <w:r>
        <w:rPr>
          <w:rtl/>
          <w:lang w:bidi="fa-IR"/>
        </w:rPr>
        <w:t xml:space="preserve"> ، </w:t>
      </w:r>
      <w:r w:rsidRPr="004D51BB">
        <w:rPr>
          <w:rtl/>
          <w:lang w:bidi="fa-IR"/>
        </w:rPr>
        <w:t>كانت غاية</w:t>
      </w:r>
      <w:r>
        <w:rPr>
          <w:rtl/>
          <w:lang w:bidi="fa-IR"/>
        </w:rPr>
        <w:t xml:space="preserve"> ، </w:t>
      </w:r>
      <w:r w:rsidRPr="004D51BB">
        <w:rPr>
          <w:rtl/>
          <w:lang w:bidi="fa-IR"/>
        </w:rPr>
        <w:t xml:space="preserve">وإذا </w:t>
      </w:r>
      <w:r w:rsidRPr="003131C0">
        <w:rPr>
          <w:rStyle w:val="rfdFootnotenum"/>
          <w:rtl/>
        </w:rPr>
        <w:t>(24)</w:t>
      </w:r>
      <w:r w:rsidRPr="004D51BB">
        <w:rPr>
          <w:rtl/>
          <w:lang w:bidi="fa-IR"/>
        </w:rPr>
        <w:t xml:space="preserve"> نسبت </w:t>
      </w:r>
      <w:r w:rsidRPr="003131C0">
        <w:rPr>
          <w:rStyle w:val="rfdFootnotenum"/>
          <w:rtl/>
        </w:rPr>
        <w:t>(25)</w:t>
      </w:r>
      <w:r w:rsidRPr="004D51BB">
        <w:rPr>
          <w:rtl/>
          <w:lang w:bidi="fa-IR"/>
        </w:rPr>
        <w:t xml:space="preserve"> إليه من جهة ما هو خارج بها من القوة إلى</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ليستكن</w:t>
      </w:r>
      <w:r>
        <w:rPr>
          <w:rtl/>
        </w:rPr>
        <w:t xml:space="preserve"> : </w:t>
      </w:r>
      <w:r w:rsidRPr="004D51BB">
        <w:rPr>
          <w:rtl/>
        </w:rPr>
        <w:t>ليسكن م</w:t>
      </w:r>
      <w:r>
        <w:rPr>
          <w:rFonts w:hint="cs"/>
          <w:rtl/>
        </w:rPr>
        <w:t xml:space="preserve">. </w:t>
      </w:r>
      <w:r>
        <w:rPr>
          <w:rtl/>
        </w:rPr>
        <w:t>(</w:t>
      </w:r>
      <w:r w:rsidRPr="004D51BB">
        <w:rPr>
          <w:rtl/>
        </w:rPr>
        <w:t>2) فيه</w:t>
      </w:r>
      <w:r>
        <w:rPr>
          <w:rtl/>
        </w:rPr>
        <w:t xml:space="preserve"> : </w:t>
      </w:r>
      <w:r w:rsidRPr="004D51BB">
        <w:rPr>
          <w:rtl/>
        </w:rPr>
        <w:t>ساقطة من ح</w:t>
      </w:r>
      <w:r>
        <w:rPr>
          <w:rtl/>
        </w:rPr>
        <w:t xml:space="preserve"> ، </w:t>
      </w:r>
      <w:r w:rsidRPr="004D51BB">
        <w:rPr>
          <w:rtl/>
        </w:rPr>
        <w:t>م</w:t>
      </w:r>
      <w:r>
        <w:rPr>
          <w:rFonts w:hint="cs"/>
          <w:rtl/>
        </w:rPr>
        <w:t xml:space="preserve">. </w:t>
      </w:r>
      <w:r>
        <w:rPr>
          <w:rtl/>
        </w:rPr>
        <w:t>(</w:t>
      </w:r>
      <w:r w:rsidRPr="004D51BB">
        <w:rPr>
          <w:rtl/>
        </w:rPr>
        <w:t>3) فتكون الغاية</w:t>
      </w:r>
      <w:r>
        <w:rPr>
          <w:rtl/>
        </w:rPr>
        <w:t xml:space="preserve"> .... </w:t>
      </w:r>
      <w:r w:rsidRPr="004D51BB">
        <w:rPr>
          <w:rtl/>
        </w:rPr>
        <w:t>لما هو بان</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4) قد</w:t>
      </w:r>
      <w:r>
        <w:rPr>
          <w:rtl/>
        </w:rPr>
        <w:t xml:space="preserve"> : </w:t>
      </w:r>
      <w:r w:rsidRPr="004D51BB">
        <w:rPr>
          <w:rtl/>
        </w:rPr>
        <w:t>ساقطة من ط</w:t>
      </w:r>
      <w:r>
        <w:rPr>
          <w:rtl/>
        </w:rPr>
        <w:t xml:space="preserve"> ، </w:t>
      </w:r>
      <w:r w:rsidRPr="004D51BB">
        <w:rPr>
          <w:rtl/>
        </w:rPr>
        <w:t>م</w:t>
      </w:r>
      <w:r>
        <w:rPr>
          <w:rFonts w:hint="cs"/>
          <w:rtl/>
        </w:rPr>
        <w:t xml:space="preserve">. </w:t>
      </w:r>
      <w:r>
        <w:rPr>
          <w:rtl/>
        </w:rPr>
        <w:t>(</w:t>
      </w:r>
      <w:r w:rsidRPr="004D51BB">
        <w:rPr>
          <w:rtl/>
        </w:rPr>
        <w:t>5) ونسبة إلى القابل</w:t>
      </w:r>
      <w:r>
        <w:rPr>
          <w:rtl/>
        </w:rPr>
        <w:t xml:space="preserve"> : </w:t>
      </w:r>
      <w:r w:rsidRPr="004D51BB">
        <w:rPr>
          <w:rtl/>
        </w:rPr>
        <w:t>ساقطة من م</w:t>
      </w:r>
      <w:r>
        <w:rPr>
          <w:rFonts w:hint="cs"/>
          <w:rtl/>
        </w:rPr>
        <w:t xml:space="preserve">. </w:t>
      </w:r>
      <w:r>
        <w:rPr>
          <w:rtl/>
        </w:rPr>
        <w:t>(</w:t>
      </w:r>
      <w:r w:rsidRPr="004D51BB">
        <w:rPr>
          <w:rtl/>
        </w:rPr>
        <w:t>6) وهى</w:t>
      </w:r>
      <w:r>
        <w:rPr>
          <w:rtl/>
        </w:rPr>
        <w:t xml:space="preserve"> : </w:t>
      </w:r>
      <w:r w:rsidRPr="004D51BB">
        <w:rPr>
          <w:rtl/>
        </w:rPr>
        <w:t>وهو ط</w:t>
      </w:r>
    </w:p>
    <w:p w:rsidR="000D2378" w:rsidRPr="004D51BB" w:rsidRDefault="000D2378" w:rsidP="00370C47">
      <w:pPr>
        <w:pStyle w:val="libFootnote0"/>
        <w:rPr>
          <w:rtl/>
        </w:rPr>
      </w:pPr>
      <w:r>
        <w:rPr>
          <w:rtl/>
        </w:rPr>
        <w:t>(</w:t>
      </w:r>
      <w:r w:rsidRPr="004D51BB">
        <w:rPr>
          <w:rtl/>
        </w:rPr>
        <w:t>7) وهى</w:t>
      </w:r>
      <w:r>
        <w:rPr>
          <w:rtl/>
        </w:rPr>
        <w:t xml:space="preserve"> : </w:t>
      </w:r>
      <w:r w:rsidRPr="004D51BB">
        <w:rPr>
          <w:rtl/>
        </w:rPr>
        <w:t>وهو</w:t>
      </w:r>
      <w:r>
        <w:rPr>
          <w:rtl/>
        </w:rPr>
        <w:t xml:space="preserve"> ، </w:t>
      </w:r>
      <w:r w:rsidRPr="004D51BB">
        <w:rPr>
          <w:rtl/>
        </w:rPr>
        <w:t>ب</w:t>
      </w:r>
      <w:r>
        <w:rPr>
          <w:rtl/>
        </w:rPr>
        <w:t xml:space="preserve"> ، </w:t>
      </w:r>
      <w:r w:rsidRPr="004D51BB">
        <w:rPr>
          <w:rtl/>
        </w:rPr>
        <w:t>ط</w:t>
      </w:r>
      <w:r>
        <w:rPr>
          <w:rFonts w:hint="cs"/>
          <w:rtl/>
        </w:rPr>
        <w:t xml:space="preserve">. </w:t>
      </w:r>
      <w:r>
        <w:rPr>
          <w:rtl/>
        </w:rPr>
        <w:t>(</w:t>
      </w:r>
      <w:r w:rsidRPr="004D51BB">
        <w:rPr>
          <w:rtl/>
        </w:rPr>
        <w:t>8) قابل</w:t>
      </w:r>
      <w:r>
        <w:rPr>
          <w:rtl/>
        </w:rPr>
        <w:t xml:space="preserve"> : </w:t>
      </w:r>
      <w:r w:rsidRPr="004D51BB">
        <w:rPr>
          <w:rtl/>
        </w:rPr>
        <w:t>ساقطة من م</w:t>
      </w:r>
      <w:r>
        <w:rPr>
          <w:rFonts w:hint="cs"/>
          <w:rtl/>
        </w:rPr>
        <w:t xml:space="preserve">. </w:t>
      </w:r>
      <w:r>
        <w:rPr>
          <w:rtl/>
        </w:rPr>
        <w:t>(</w:t>
      </w:r>
      <w:r w:rsidRPr="004D51BB">
        <w:rPr>
          <w:rtl/>
        </w:rPr>
        <w:t>9) بقياسها</w:t>
      </w:r>
      <w:r>
        <w:rPr>
          <w:rtl/>
        </w:rPr>
        <w:t xml:space="preserve"> : </w:t>
      </w:r>
      <w:r w:rsidRPr="004D51BB">
        <w:rPr>
          <w:rtl/>
        </w:rPr>
        <w:t>لقياسها ح</w:t>
      </w:r>
      <w:r>
        <w:rPr>
          <w:rFonts w:hint="cs"/>
          <w:rtl/>
        </w:rPr>
        <w:t xml:space="preserve">. </w:t>
      </w:r>
      <w:r>
        <w:rPr>
          <w:rtl/>
        </w:rPr>
        <w:t>(</w:t>
      </w:r>
      <w:r w:rsidRPr="004D51BB">
        <w:rPr>
          <w:rtl/>
        </w:rPr>
        <w:t>10) بقياسها</w:t>
      </w:r>
      <w:r>
        <w:rPr>
          <w:rtl/>
        </w:rPr>
        <w:t xml:space="preserve"> : </w:t>
      </w:r>
      <w:r w:rsidRPr="004D51BB">
        <w:rPr>
          <w:rtl/>
        </w:rPr>
        <w:t>لقياسها د</w:t>
      </w:r>
    </w:p>
    <w:p w:rsidR="000D2378" w:rsidRPr="004D51BB" w:rsidRDefault="000D2378" w:rsidP="00370C47">
      <w:pPr>
        <w:pStyle w:val="libFootnote0"/>
        <w:rPr>
          <w:rtl/>
        </w:rPr>
      </w:pPr>
      <w:r>
        <w:rPr>
          <w:rtl/>
        </w:rPr>
        <w:t>(</w:t>
      </w:r>
      <w:r w:rsidRPr="004D51BB">
        <w:rPr>
          <w:rtl/>
        </w:rPr>
        <w:t>11) وبقياسها إلى الحركة</w:t>
      </w:r>
      <w:r>
        <w:rPr>
          <w:rtl/>
        </w:rPr>
        <w:t xml:space="preserve"> : </w:t>
      </w:r>
      <w:r w:rsidRPr="004D51BB">
        <w:rPr>
          <w:rtl/>
        </w:rPr>
        <w:t>ساقطة من ط</w:t>
      </w:r>
      <w:r>
        <w:rPr>
          <w:rFonts w:hint="cs"/>
          <w:rtl/>
        </w:rPr>
        <w:t xml:space="preserve">. </w:t>
      </w:r>
      <w:r>
        <w:rPr>
          <w:rtl/>
        </w:rPr>
        <w:t>(</w:t>
      </w:r>
      <w:r w:rsidRPr="004D51BB">
        <w:rPr>
          <w:rtl/>
        </w:rPr>
        <w:t>12) وليست بغاية</w:t>
      </w:r>
      <w:r>
        <w:rPr>
          <w:rtl/>
        </w:rPr>
        <w:t xml:space="preserve"> : </w:t>
      </w:r>
      <w:r w:rsidRPr="004D51BB">
        <w:rPr>
          <w:rtl/>
        </w:rPr>
        <w:t>+ لغاية الحركة ح</w:t>
      </w:r>
    </w:p>
    <w:p w:rsidR="000D2378" w:rsidRPr="00440B49" w:rsidRDefault="000D2378" w:rsidP="00370C47">
      <w:pPr>
        <w:pStyle w:val="libFootnote0"/>
        <w:rPr>
          <w:rtl/>
        </w:rPr>
      </w:pPr>
      <w:r>
        <w:rPr>
          <w:rtl/>
        </w:rPr>
        <w:t>(</w:t>
      </w:r>
      <w:r w:rsidRPr="004D51BB">
        <w:rPr>
          <w:rtl/>
        </w:rPr>
        <w:t>13) بها</w:t>
      </w:r>
      <w:r>
        <w:rPr>
          <w:rtl/>
        </w:rPr>
        <w:t xml:space="preserve"> : </w:t>
      </w:r>
      <w:r w:rsidRPr="004D51BB">
        <w:rPr>
          <w:rtl/>
        </w:rPr>
        <w:t>به د</w:t>
      </w:r>
      <w:r>
        <w:rPr>
          <w:rFonts w:hint="cs"/>
          <w:rtl/>
        </w:rPr>
        <w:t xml:space="preserve">. </w:t>
      </w:r>
      <w:r>
        <w:rPr>
          <w:rtl/>
        </w:rPr>
        <w:t>(</w:t>
      </w:r>
      <w:r w:rsidRPr="004D51BB">
        <w:rPr>
          <w:rtl/>
        </w:rPr>
        <w:t>14) وهى</w:t>
      </w:r>
      <w:r>
        <w:rPr>
          <w:rtl/>
        </w:rPr>
        <w:t xml:space="preserve"> : </w:t>
      </w:r>
      <w:r w:rsidRPr="004D51BB">
        <w:rPr>
          <w:rtl/>
        </w:rPr>
        <w:t>وهو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15) بقياسها</w:t>
      </w:r>
      <w:r>
        <w:rPr>
          <w:rtl/>
        </w:rPr>
        <w:t xml:space="preserve"> : </w:t>
      </w:r>
      <w:r w:rsidRPr="00440B49">
        <w:rPr>
          <w:rtl/>
        </w:rPr>
        <w:t>بقياسه ب</w:t>
      </w:r>
      <w:r>
        <w:rPr>
          <w:rtl/>
        </w:rPr>
        <w:t xml:space="preserve"> ، </w:t>
      </w:r>
      <w:r w:rsidRPr="00440B49">
        <w:rPr>
          <w:rtl/>
        </w:rPr>
        <w:t>ح</w:t>
      </w:r>
      <w:r>
        <w:rPr>
          <w:rtl/>
        </w:rPr>
        <w:t xml:space="preserve"> ، </w:t>
      </w:r>
      <w:r w:rsidRPr="00440B49">
        <w:rPr>
          <w:rtl/>
        </w:rPr>
        <w:t>د</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16) وبالقياس</w:t>
      </w:r>
      <w:r>
        <w:rPr>
          <w:rtl/>
        </w:rPr>
        <w:t xml:space="preserve"> : </w:t>
      </w:r>
      <w:r w:rsidRPr="004D51BB">
        <w:rPr>
          <w:rtl/>
        </w:rPr>
        <w:t>والقياس د</w:t>
      </w:r>
      <w:r>
        <w:rPr>
          <w:rFonts w:hint="cs"/>
          <w:rtl/>
        </w:rPr>
        <w:t xml:space="preserve">. </w:t>
      </w:r>
      <w:r>
        <w:rPr>
          <w:rtl/>
        </w:rPr>
        <w:t>(</w:t>
      </w:r>
      <w:r w:rsidRPr="004D51BB">
        <w:rPr>
          <w:rtl/>
        </w:rPr>
        <w:t>17) هو</w:t>
      </w:r>
      <w:r>
        <w:rPr>
          <w:rtl/>
        </w:rPr>
        <w:t xml:space="preserve"> : </w:t>
      </w:r>
      <w:r w:rsidRPr="004D51BB">
        <w:rPr>
          <w:rtl/>
        </w:rPr>
        <w:t>+ هو د</w:t>
      </w:r>
    </w:p>
    <w:p w:rsidR="000D2378" w:rsidRPr="004D51BB" w:rsidRDefault="000D2378" w:rsidP="00370C47">
      <w:pPr>
        <w:pStyle w:val="libFootnote0"/>
        <w:rPr>
          <w:rtl/>
        </w:rPr>
      </w:pPr>
      <w:r>
        <w:rPr>
          <w:rtl/>
        </w:rPr>
        <w:t>(</w:t>
      </w:r>
      <w:r w:rsidRPr="004D51BB">
        <w:rPr>
          <w:rtl/>
        </w:rPr>
        <w:t>18) الخير</w:t>
      </w:r>
      <w:r>
        <w:rPr>
          <w:rtl/>
        </w:rPr>
        <w:t xml:space="preserve"> : </w:t>
      </w:r>
      <w:r w:rsidRPr="004D51BB">
        <w:rPr>
          <w:rtl/>
        </w:rPr>
        <w:t>ساقطة من م</w:t>
      </w:r>
      <w:r>
        <w:rPr>
          <w:rFonts w:hint="cs"/>
          <w:rtl/>
        </w:rPr>
        <w:t xml:space="preserve">. </w:t>
      </w:r>
      <w:r>
        <w:rPr>
          <w:rtl/>
        </w:rPr>
        <w:t>(</w:t>
      </w:r>
      <w:r w:rsidRPr="004D51BB">
        <w:rPr>
          <w:rtl/>
        </w:rPr>
        <w:t>19) هذه</w:t>
      </w:r>
      <w:r>
        <w:rPr>
          <w:rtl/>
        </w:rPr>
        <w:t xml:space="preserve"> : </w:t>
      </w:r>
      <w:r w:rsidRPr="004D51BB">
        <w:rPr>
          <w:rtl/>
        </w:rPr>
        <w:t>هى د</w:t>
      </w:r>
    </w:p>
    <w:p w:rsidR="000D2378" w:rsidRPr="004D51BB" w:rsidRDefault="000D2378" w:rsidP="00370C47">
      <w:pPr>
        <w:pStyle w:val="libFootnote0"/>
        <w:rPr>
          <w:rtl/>
        </w:rPr>
      </w:pPr>
      <w:r>
        <w:rPr>
          <w:rtl/>
        </w:rPr>
        <w:t>(</w:t>
      </w:r>
      <w:r w:rsidRPr="004D51BB">
        <w:rPr>
          <w:rtl/>
        </w:rPr>
        <w:t>20) ذات الفاعل</w:t>
      </w:r>
      <w:r>
        <w:rPr>
          <w:rtl/>
        </w:rPr>
        <w:t xml:space="preserve"> : </w:t>
      </w:r>
      <w:r w:rsidRPr="004D51BB">
        <w:rPr>
          <w:rtl/>
        </w:rPr>
        <w:t>للفاعل د</w:t>
      </w:r>
      <w:r>
        <w:rPr>
          <w:rFonts w:hint="cs"/>
          <w:rtl/>
        </w:rPr>
        <w:t xml:space="preserve">. </w:t>
      </w:r>
      <w:r>
        <w:rPr>
          <w:rtl/>
        </w:rPr>
        <w:t>(</w:t>
      </w:r>
      <w:r w:rsidRPr="004D51BB">
        <w:rPr>
          <w:rtl/>
        </w:rPr>
        <w:t>21) لا</w:t>
      </w:r>
      <w:r>
        <w:rPr>
          <w:rtl/>
        </w:rPr>
        <w:t xml:space="preserve"> : </w:t>
      </w:r>
      <w:r w:rsidRPr="004D51BB">
        <w:rPr>
          <w:rtl/>
        </w:rPr>
        <w:t>+ بالقياس د</w:t>
      </w:r>
    </w:p>
    <w:p w:rsidR="000D2378" w:rsidRPr="004D51BB" w:rsidRDefault="000D2378" w:rsidP="00370C47">
      <w:pPr>
        <w:pStyle w:val="libFootnote0"/>
        <w:rPr>
          <w:rtl/>
        </w:rPr>
      </w:pPr>
      <w:r>
        <w:rPr>
          <w:rtl/>
        </w:rPr>
        <w:t>(</w:t>
      </w:r>
      <w:r w:rsidRPr="004D51BB">
        <w:rPr>
          <w:rtl/>
        </w:rPr>
        <w:t>22) فإذا</w:t>
      </w:r>
      <w:r>
        <w:rPr>
          <w:rtl/>
        </w:rPr>
        <w:t xml:space="preserve"> : </w:t>
      </w:r>
      <w:r w:rsidRPr="004D51BB">
        <w:rPr>
          <w:rtl/>
        </w:rPr>
        <w:t>وإذا د</w:t>
      </w:r>
      <w:r>
        <w:rPr>
          <w:rFonts w:hint="cs"/>
          <w:rtl/>
        </w:rPr>
        <w:t xml:space="preserve">. </w:t>
      </w:r>
      <w:r>
        <w:rPr>
          <w:rtl/>
        </w:rPr>
        <w:t>(</w:t>
      </w:r>
      <w:r w:rsidRPr="004D51BB">
        <w:rPr>
          <w:rtl/>
        </w:rPr>
        <w:t>23) نسبت</w:t>
      </w:r>
      <w:r>
        <w:rPr>
          <w:rtl/>
        </w:rPr>
        <w:t xml:space="preserve"> : </w:t>
      </w:r>
      <w:r w:rsidRPr="004D51BB">
        <w:rPr>
          <w:rtl/>
        </w:rPr>
        <w:t>نسب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24) وإذا</w:t>
      </w:r>
      <w:r>
        <w:rPr>
          <w:rtl/>
        </w:rPr>
        <w:t xml:space="preserve"> : </w:t>
      </w:r>
      <w:r w:rsidRPr="004D51BB">
        <w:rPr>
          <w:rtl/>
        </w:rPr>
        <w:t>فإذا ح</w:t>
      </w:r>
      <w:r>
        <w:rPr>
          <w:rFonts w:hint="cs"/>
          <w:rtl/>
        </w:rPr>
        <w:t xml:space="preserve">. </w:t>
      </w:r>
      <w:r>
        <w:rPr>
          <w:rtl/>
        </w:rPr>
        <w:t>(</w:t>
      </w:r>
      <w:r w:rsidRPr="004D51BB">
        <w:rPr>
          <w:rtl/>
        </w:rPr>
        <w:t>25) نسبت</w:t>
      </w:r>
      <w:r>
        <w:rPr>
          <w:rtl/>
        </w:rPr>
        <w:t xml:space="preserve"> : </w:t>
      </w:r>
      <w:r w:rsidRPr="004D51BB">
        <w:rPr>
          <w:rtl/>
        </w:rPr>
        <w:t>نسب ب</w:t>
      </w:r>
      <w:r>
        <w:rPr>
          <w:rtl/>
        </w:rPr>
        <w:t xml:space="preserve"> ، </w:t>
      </w:r>
      <w:r w:rsidRPr="004D51BB">
        <w:rPr>
          <w:rtl/>
        </w:rPr>
        <w:t>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الفعل ومستكمل</w:t>
      </w:r>
      <w:r>
        <w:rPr>
          <w:rtl/>
          <w:lang w:bidi="fa-IR"/>
        </w:rPr>
        <w:t xml:space="preserve"> ، </w:t>
      </w:r>
      <w:r w:rsidRPr="004D51BB">
        <w:rPr>
          <w:rtl/>
          <w:lang w:bidi="fa-IR"/>
        </w:rPr>
        <w:t xml:space="preserve">كانت خيرا إذا </w:t>
      </w:r>
      <w:r w:rsidRPr="003131C0">
        <w:rPr>
          <w:rStyle w:val="rfdFootnotenum"/>
          <w:rtl/>
        </w:rPr>
        <w:t>(1)</w:t>
      </w:r>
      <w:r w:rsidRPr="004D51BB">
        <w:rPr>
          <w:rtl/>
          <w:lang w:bidi="fa-IR"/>
        </w:rPr>
        <w:t xml:space="preserve"> كان </w:t>
      </w:r>
      <w:r w:rsidRPr="003131C0">
        <w:rPr>
          <w:rStyle w:val="rfdFootnotenum"/>
          <w:rtl/>
        </w:rPr>
        <w:t>(2)</w:t>
      </w:r>
      <w:r w:rsidRPr="004D51BB">
        <w:rPr>
          <w:rtl/>
          <w:lang w:bidi="fa-IR"/>
        </w:rPr>
        <w:t xml:space="preserve"> ذلك الخروج من القوة إلى الفعل في معنى نافع في الوجود أو بقاء الوجود</w:t>
      </w:r>
      <w:r>
        <w:rPr>
          <w:rtl/>
          <w:lang w:bidi="fa-IR"/>
        </w:rPr>
        <w:t xml:space="preserve"> ، </w:t>
      </w:r>
      <w:r w:rsidRPr="004D51BB">
        <w:rPr>
          <w:rtl/>
          <w:lang w:bidi="fa-IR"/>
        </w:rPr>
        <w:t>وكانت الحركة طبيعية أو اختيارية عقلية</w:t>
      </w:r>
      <w:r>
        <w:rPr>
          <w:rtl/>
          <w:lang w:bidi="fa-IR"/>
        </w:rPr>
        <w:t xml:space="preserve"> ، </w:t>
      </w:r>
      <w:r w:rsidRPr="004D51BB">
        <w:rPr>
          <w:rtl/>
          <w:lang w:bidi="fa-IR"/>
        </w:rPr>
        <w:t xml:space="preserve">وأما إن كانت تخيلية </w:t>
      </w:r>
      <w:r w:rsidRPr="003131C0">
        <w:rPr>
          <w:rStyle w:val="rfdFootnotenum"/>
          <w:rtl/>
        </w:rPr>
        <w:t>(3)</w:t>
      </w:r>
      <w:r w:rsidRPr="004D51BB">
        <w:rPr>
          <w:rtl/>
          <w:lang w:bidi="fa-IR"/>
        </w:rPr>
        <w:t xml:space="preserve"> فليس </w:t>
      </w:r>
      <w:r w:rsidRPr="003131C0">
        <w:rPr>
          <w:rStyle w:val="rfdFootnotenum"/>
          <w:rtl/>
        </w:rPr>
        <w:t>(4)</w:t>
      </w:r>
      <w:r w:rsidRPr="004D51BB">
        <w:rPr>
          <w:rtl/>
          <w:lang w:bidi="fa-IR"/>
        </w:rPr>
        <w:t xml:space="preserve"> يجب أن يكون خيرا حقيقيا</w:t>
      </w:r>
      <w:r>
        <w:rPr>
          <w:rtl/>
          <w:lang w:bidi="fa-IR"/>
        </w:rPr>
        <w:t xml:space="preserve"> ، </w:t>
      </w:r>
      <w:r w:rsidRPr="004D51BB">
        <w:rPr>
          <w:rtl/>
          <w:lang w:bidi="fa-IR"/>
        </w:rPr>
        <w:t>بل قد يكون خيرا مظنونا</w:t>
      </w:r>
      <w:r>
        <w:rPr>
          <w:rtl/>
          <w:lang w:bidi="fa-IR"/>
        </w:rPr>
        <w:t xml:space="preserve"> ، </w:t>
      </w:r>
      <w:r w:rsidRPr="004D51BB">
        <w:rPr>
          <w:rtl/>
          <w:lang w:bidi="fa-IR"/>
        </w:rPr>
        <w:t>فيكون إذن كل غاية فهي باعتبار غاية</w:t>
      </w:r>
      <w:r>
        <w:rPr>
          <w:rtl/>
          <w:lang w:bidi="fa-IR"/>
        </w:rPr>
        <w:t xml:space="preserve"> ، </w:t>
      </w:r>
      <w:r w:rsidRPr="004D51BB">
        <w:rPr>
          <w:rtl/>
          <w:lang w:bidi="fa-IR"/>
        </w:rPr>
        <w:t>وباعتبار آخر خير إما مظنون وإما حقيقي</w:t>
      </w:r>
      <w:r>
        <w:rPr>
          <w:rtl/>
          <w:lang w:bidi="fa-IR"/>
        </w:rPr>
        <w:t xml:space="preserve"> ، </w:t>
      </w:r>
      <w:r w:rsidRPr="004D51BB">
        <w:rPr>
          <w:rtl/>
          <w:lang w:bidi="fa-IR"/>
        </w:rPr>
        <w:t>فهذا هو حال الخير والعلة التمامية</w:t>
      </w:r>
      <w:r>
        <w:rPr>
          <w:rtl/>
          <w:lang w:bidi="fa-IR"/>
        </w:rPr>
        <w:t xml:space="preserve">. </w:t>
      </w:r>
    </w:p>
    <w:p w:rsidR="000D2378" w:rsidRPr="004D51BB" w:rsidRDefault="000D2378" w:rsidP="00D776F2">
      <w:pPr>
        <w:rPr>
          <w:rtl/>
          <w:lang w:bidi="fa-IR"/>
        </w:rPr>
      </w:pPr>
      <w:r w:rsidRPr="004D51BB">
        <w:rPr>
          <w:rtl/>
          <w:lang w:bidi="fa-IR"/>
        </w:rPr>
        <w:t>وأما حال الجود والخير فيجب أن يعلم أن شيئا واحدا له قياس إلى القابل المستكمل به</w:t>
      </w:r>
      <w:r>
        <w:rPr>
          <w:rtl/>
          <w:lang w:bidi="fa-IR"/>
        </w:rPr>
        <w:t xml:space="preserve"> ، </w:t>
      </w:r>
      <w:r w:rsidRPr="004D51BB">
        <w:rPr>
          <w:rtl/>
          <w:lang w:bidi="fa-IR"/>
        </w:rPr>
        <w:t>وقياس إلى الفاعل الذي يصدر عنه</w:t>
      </w:r>
      <w:r>
        <w:rPr>
          <w:rtl/>
          <w:lang w:bidi="fa-IR"/>
        </w:rPr>
        <w:t xml:space="preserve"> ، </w:t>
      </w:r>
      <w:r w:rsidRPr="004D51BB">
        <w:rPr>
          <w:rtl/>
          <w:lang w:bidi="fa-IR"/>
        </w:rPr>
        <w:t>وإذا كان قياسه إلى الفاعل الذي يصدر عنه</w:t>
      </w:r>
      <w:r>
        <w:rPr>
          <w:rtl/>
          <w:lang w:bidi="fa-IR"/>
        </w:rPr>
        <w:t xml:space="preserve"> ، </w:t>
      </w:r>
      <w:r w:rsidRPr="004D51BB">
        <w:rPr>
          <w:rtl/>
          <w:lang w:bidi="fa-IR"/>
        </w:rPr>
        <w:t>بحيث لا يوجب أن يكون الفاعل منفعلا به أو بشيء يتبعه كان قياسه إلى الفاعل جودا وإلى المنفعل خيرا</w:t>
      </w:r>
      <w:r>
        <w:rPr>
          <w:rtl/>
          <w:lang w:bidi="fa-IR"/>
        </w:rPr>
        <w:t xml:space="preserve"> ، </w:t>
      </w:r>
      <w:r w:rsidRPr="004D51BB">
        <w:rPr>
          <w:rtl/>
          <w:lang w:bidi="fa-IR"/>
        </w:rPr>
        <w:t xml:space="preserve">ولفظة الجود وما يقوم مقامها موضوعها الأول في اللغات إفادة المفيد لغيره </w:t>
      </w:r>
      <w:r w:rsidRPr="003131C0">
        <w:rPr>
          <w:rStyle w:val="rfdFootnotenum"/>
          <w:rtl/>
        </w:rPr>
        <w:t>(5)</w:t>
      </w:r>
      <w:r w:rsidRPr="004D51BB">
        <w:rPr>
          <w:rtl/>
          <w:lang w:bidi="fa-IR"/>
        </w:rPr>
        <w:t xml:space="preserve"> فائدة لا يستعيض منها بدلا</w:t>
      </w:r>
      <w:r>
        <w:rPr>
          <w:rtl/>
          <w:lang w:bidi="fa-IR"/>
        </w:rPr>
        <w:t xml:space="preserve"> ، </w:t>
      </w:r>
      <w:r w:rsidRPr="004D51BB">
        <w:rPr>
          <w:rtl/>
          <w:lang w:bidi="fa-IR"/>
        </w:rPr>
        <w:t>وأنه إذا استعاض منها بدلا قيل له مبايع أو معاوض</w:t>
      </w:r>
      <w:r>
        <w:rPr>
          <w:rtl/>
          <w:lang w:bidi="fa-IR"/>
        </w:rPr>
        <w:t xml:space="preserve"> ، </w:t>
      </w:r>
      <w:r w:rsidRPr="004D51BB">
        <w:rPr>
          <w:rtl/>
          <w:lang w:bidi="fa-IR"/>
        </w:rPr>
        <w:t>وبالجملة معامل</w:t>
      </w:r>
      <w:r>
        <w:rPr>
          <w:rtl/>
          <w:lang w:bidi="fa-IR"/>
        </w:rPr>
        <w:t xml:space="preserve"> ، </w:t>
      </w:r>
      <w:r w:rsidRPr="004D51BB">
        <w:rPr>
          <w:rtl/>
          <w:lang w:bidi="fa-IR"/>
        </w:rPr>
        <w:t xml:space="preserve">ولأن الشكر والثناء والصيت وسائر الأحوال </w:t>
      </w:r>
      <w:r w:rsidRPr="003131C0">
        <w:rPr>
          <w:rStyle w:val="rfdFootnotenum"/>
          <w:rtl/>
        </w:rPr>
        <w:t>(6)</w:t>
      </w:r>
      <w:r w:rsidRPr="004D51BB">
        <w:rPr>
          <w:rtl/>
          <w:lang w:bidi="fa-IR"/>
        </w:rPr>
        <w:t xml:space="preserve"> المستحسنة </w:t>
      </w:r>
      <w:r w:rsidRPr="003131C0">
        <w:rPr>
          <w:rStyle w:val="rfdFootnotenum"/>
          <w:rtl/>
        </w:rPr>
        <w:t>(7)</w:t>
      </w:r>
      <w:r w:rsidRPr="004D51BB">
        <w:rPr>
          <w:rtl/>
          <w:lang w:bidi="fa-IR"/>
        </w:rPr>
        <w:t xml:space="preserve"> لا تعد عند الجمهور من الأعواض </w:t>
      </w:r>
      <w:r w:rsidRPr="003131C0">
        <w:rPr>
          <w:rStyle w:val="rfdFootnotenum"/>
          <w:rtl/>
        </w:rPr>
        <w:t>(8)</w:t>
      </w:r>
      <w:r>
        <w:rPr>
          <w:rtl/>
          <w:lang w:bidi="fa-IR"/>
        </w:rPr>
        <w:t xml:space="preserve"> ، </w:t>
      </w:r>
      <w:r w:rsidRPr="004D51BB">
        <w:rPr>
          <w:rtl/>
          <w:lang w:bidi="fa-IR"/>
        </w:rPr>
        <w:t xml:space="preserve">بل إما جواهر وإما أعراض يقررونها </w:t>
      </w:r>
      <w:r w:rsidRPr="003131C0">
        <w:rPr>
          <w:rStyle w:val="rfdFootnotenum"/>
          <w:rtl/>
        </w:rPr>
        <w:t>(9)</w:t>
      </w:r>
      <w:r w:rsidRPr="004D51BB">
        <w:rPr>
          <w:rtl/>
          <w:lang w:bidi="fa-IR"/>
        </w:rPr>
        <w:t xml:space="preserve"> في موضوعات يظن أن </w:t>
      </w:r>
      <w:r w:rsidRPr="003131C0">
        <w:rPr>
          <w:rStyle w:val="rfdFootnotenum"/>
          <w:rtl/>
        </w:rPr>
        <w:t>(10)</w:t>
      </w:r>
      <w:r w:rsidRPr="004D51BB">
        <w:rPr>
          <w:rtl/>
          <w:lang w:bidi="fa-IR"/>
        </w:rPr>
        <w:t xml:space="preserve"> المفيد غيره فائدة يربح </w:t>
      </w:r>
      <w:r w:rsidRPr="003131C0">
        <w:rPr>
          <w:rStyle w:val="rfdFootnotenum"/>
          <w:rtl/>
        </w:rPr>
        <w:t>(11)</w:t>
      </w:r>
      <w:r w:rsidRPr="004D51BB">
        <w:rPr>
          <w:rtl/>
          <w:lang w:bidi="fa-IR"/>
        </w:rPr>
        <w:t xml:space="preserve"> منها شكرا هو أيضا جواد وليس مبايعا ولا معاوضا </w:t>
      </w:r>
      <w:r w:rsidRPr="003131C0">
        <w:rPr>
          <w:rStyle w:val="rfdFootnotenum"/>
          <w:rtl/>
        </w:rPr>
        <w:t>(12)</w:t>
      </w:r>
      <w:r>
        <w:rPr>
          <w:rtl/>
          <w:lang w:bidi="fa-IR"/>
        </w:rPr>
        <w:t xml:space="preserve"> ، </w:t>
      </w:r>
      <w:r w:rsidRPr="004D51BB">
        <w:rPr>
          <w:rtl/>
          <w:lang w:bidi="fa-IR"/>
        </w:rPr>
        <w:t xml:space="preserve">وهو في الحقيقة معاوض </w:t>
      </w:r>
      <w:r w:rsidRPr="003131C0">
        <w:rPr>
          <w:rStyle w:val="rfdFootnotenum"/>
          <w:rtl/>
        </w:rPr>
        <w:t>(13)</w:t>
      </w:r>
      <w:r>
        <w:rPr>
          <w:rtl/>
          <w:lang w:bidi="fa-IR"/>
        </w:rPr>
        <w:t xml:space="preserve"> ، </w:t>
      </w:r>
      <w:r w:rsidRPr="004D51BB">
        <w:rPr>
          <w:rtl/>
          <w:lang w:bidi="fa-IR"/>
        </w:rPr>
        <w:t xml:space="preserve">لأنه أفاد واستفاد </w:t>
      </w:r>
      <w:r w:rsidRPr="003131C0">
        <w:rPr>
          <w:rStyle w:val="rfdFootnotenum"/>
          <w:rtl/>
        </w:rPr>
        <w:t>(14)</w:t>
      </w:r>
      <w:r w:rsidRPr="004D51BB">
        <w:rPr>
          <w:rtl/>
          <w:lang w:bidi="fa-IR"/>
        </w:rPr>
        <w:t xml:space="preserve"> سواء استفاد عوضا </w:t>
      </w:r>
      <w:r w:rsidRPr="003131C0">
        <w:rPr>
          <w:rStyle w:val="rfdFootnotenum"/>
          <w:rtl/>
        </w:rPr>
        <w:t>(15)</w:t>
      </w:r>
      <w:r w:rsidRPr="004D51BB">
        <w:rPr>
          <w:rtl/>
          <w:lang w:bidi="fa-IR"/>
        </w:rPr>
        <w:t xml:space="preserve"> ماليا </w:t>
      </w:r>
      <w:r w:rsidRPr="003131C0">
        <w:rPr>
          <w:rStyle w:val="rfdFootnotenum"/>
          <w:rtl/>
        </w:rPr>
        <w:t>(16)</w:t>
      </w:r>
      <w:r>
        <w:rPr>
          <w:rtl/>
          <w:lang w:bidi="fa-IR"/>
        </w:rPr>
        <w:t xml:space="preserve"> ، </w:t>
      </w:r>
      <w:r w:rsidRPr="004D51BB">
        <w:rPr>
          <w:rtl/>
          <w:lang w:bidi="fa-IR"/>
        </w:rPr>
        <w:t xml:space="preserve">إما </w:t>
      </w:r>
      <w:r w:rsidRPr="003131C0">
        <w:rPr>
          <w:rStyle w:val="rfdFootnotenum"/>
          <w:rtl/>
        </w:rPr>
        <w:t>(17)</w:t>
      </w:r>
      <w:r w:rsidRPr="004D51BB">
        <w:rPr>
          <w:rtl/>
          <w:lang w:bidi="fa-IR"/>
        </w:rPr>
        <w:t xml:space="preserve"> من جنسه</w:t>
      </w:r>
      <w:r>
        <w:rPr>
          <w:rtl/>
          <w:lang w:bidi="fa-IR"/>
        </w:rPr>
        <w:t xml:space="preserve"> ، </w:t>
      </w:r>
      <w:r w:rsidRPr="004D51BB">
        <w:rPr>
          <w:rtl/>
          <w:lang w:bidi="fa-IR"/>
        </w:rPr>
        <w:t xml:space="preserve">وإما </w:t>
      </w:r>
      <w:r w:rsidRPr="003131C0">
        <w:rPr>
          <w:rStyle w:val="rfdFootnotenum"/>
          <w:rtl/>
        </w:rPr>
        <w:t>(18)</w:t>
      </w:r>
      <w:r w:rsidRPr="004D51BB">
        <w:rPr>
          <w:rtl/>
          <w:lang w:bidi="fa-IR"/>
        </w:rPr>
        <w:t xml:space="preserve"> من غير جنسه</w:t>
      </w:r>
      <w:r>
        <w:rPr>
          <w:rtl/>
          <w:lang w:bidi="fa-IR"/>
        </w:rPr>
        <w:t xml:space="preserve"> ، </w:t>
      </w:r>
      <w:r w:rsidRPr="004D51BB">
        <w:rPr>
          <w:rtl/>
          <w:lang w:bidi="fa-IR"/>
        </w:rPr>
        <w:t>أو شكرا</w:t>
      </w:r>
      <w:r>
        <w:rPr>
          <w:rtl/>
          <w:lang w:bidi="fa-IR"/>
        </w:rPr>
        <w:t xml:space="preserve"> ، </w:t>
      </w:r>
      <w:r w:rsidRPr="004D51BB">
        <w:rPr>
          <w:rtl/>
          <w:lang w:bidi="fa-IR"/>
        </w:rPr>
        <w:t xml:space="preserve">أو ثناء يفرح </w:t>
      </w:r>
      <w:r w:rsidRPr="003131C0">
        <w:rPr>
          <w:rStyle w:val="rfdFootnotenum"/>
          <w:rtl/>
        </w:rPr>
        <w:t>(19)</w:t>
      </w:r>
      <w:r w:rsidRPr="004D51BB">
        <w:rPr>
          <w:rtl/>
          <w:lang w:bidi="fa-IR"/>
        </w:rPr>
        <w:t xml:space="preserve"> به</w:t>
      </w:r>
      <w:r>
        <w:rPr>
          <w:rtl/>
          <w:lang w:bidi="fa-IR"/>
        </w:rPr>
        <w:t xml:space="preserve"> ، </w:t>
      </w:r>
      <w:r w:rsidRPr="004D51BB">
        <w:rPr>
          <w:rtl/>
          <w:lang w:bidi="fa-IR"/>
        </w:rPr>
        <w:t>أو استفاد أن صار فاضلا محمودا</w:t>
      </w:r>
      <w:r>
        <w:rPr>
          <w:rtl/>
          <w:lang w:bidi="fa-IR"/>
        </w:rPr>
        <w:t xml:space="preserve"> ، </w:t>
      </w:r>
      <w:r w:rsidRPr="004D51BB">
        <w:rPr>
          <w:rtl/>
          <w:lang w:bidi="fa-IR"/>
        </w:rPr>
        <w:t xml:space="preserve">بأن فعل ما هو أولى وأحرى الذي لو لم </w:t>
      </w:r>
      <w:r w:rsidRPr="003131C0">
        <w:rPr>
          <w:rStyle w:val="rfdFootnotenum"/>
          <w:rtl/>
        </w:rPr>
        <w:t>(20)</w:t>
      </w:r>
      <w:r w:rsidRPr="004D51BB">
        <w:rPr>
          <w:rtl/>
          <w:lang w:bidi="fa-IR"/>
        </w:rPr>
        <w:t xml:space="preserve"> يفعله لم يكن جميل الحال في فضيلته</w:t>
      </w:r>
      <w:r>
        <w:rPr>
          <w:rtl/>
          <w:lang w:bidi="fa-IR"/>
        </w:rPr>
        <w:t xml:space="preserve">. </w:t>
      </w:r>
    </w:p>
    <w:p w:rsidR="000D2378" w:rsidRPr="004D51BB" w:rsidRDefault="000D2378" w:rsidP="00D776F2">
      <w:pPr>
        <w:rPr>
          <w:rtl/>
          <w:lang w:bidi="fa-IR"/>
        </w:rPr>
      </w:pPr>
      <w:r w:rsidRPr="004D51BB">
        <w:rPr>
          <w:rtl/>
          <w:lang w:bidi="fa-IR"/>
        </w:rPr>
        <w:t>لكن الجمهور لا يعدون هذه المعاني في الأعواض</w:t>
      </w:r>
      <w:r>
        <w:rPr>
          <w:rtl/>
          <w:lang w:bidi="fa-IR"/>
        </w:rPr>
        <w:t xml:space="preserve"> ، </w:t>
      </w:r>
      <w:r w:rsidRPr="004D51BB">
        <w:rPr>
          <w:rtl/>
          <w:lang w:bidi="fa-IR"/>
        </w:rPr>
        <w:t xml:space="preserve">فلا يمتنعون عن تسمية </w:t>
      </w:r>
      <w:r w:rsidRPr="003131C0">
        <w:rPr>
          <w:rStyle w:val="rfdFootnotenum"/>
          <w:rtl/>
        </w:rPr>
        <w:t>(21)</w:t>
      </w:r>
      <w:r w:rsidRPr="004D51BB">
        <w:rPr>
          <w:rtl/>
          <w:lang w:bidi="fa-IR"/>
        </w:rPr>
        <w:t xml:space="preserve"> من يحسن إلى غيره بشيء </w:t>
      </w:r>
      <w:r w:rsidRPr="003131C0">
        <w:rPr>
          <w:rStyle w:val="rfdFootnotenum"/>
          <w:rtl/>
        </w:rPr>
        <w:t>(22)</w:t>
      </w:r>
      <w:r w:rsidRPr="004D51BB">
        <w:rPr>
          <w:rtl/>
          <w:lang w:bidi="fa-IR"/>
        </w:rPr>
        <w:t xml:space="preserve"> من هذه </w:t>
      </w:r>
      <w:r w:rsidRPr="003131C0">
        <w:rPr>
          <w:rStyle w:val="rfdFootnotenum"/>
          <w:rtl/>
        </w:rPr>
        <w:t>(23)</w:t>
      </w:r>
      <w:r w:rsidRPr="004D51BB">
        <w:rPr>
          <w:rtl/>
          <w:lang w:bidi="fa-IR"/>
        </w:rPr>
        <w:t xml:space="preserve"> الخيرات </w:t>
      </w:r>
      <w:r w:rsidRPr="003131C0">
        <w:rPr>
          <w:rStyle w:val="rfdFootnotenum"/>
          <w:rtl/>
        </w:rPr>
        <w:t>(24)</w:t>
      </w:r>
      <w:r w:rsidRPr="004D51BB">
        <w:rPr>
          <w:rtl/>
          <w:lang w:bidi="fa-IR"/>
        </w:rPr>
        <w:t xml:space="preserve"> المظنونة أو الحقيقية التي يحصل له بذلك ثناء </w:t>
      </w:r>
      <w:r w:rsidRPr="003131C0">
        <w:rPr>
          <w:rStyle w:val="rfdFootnotenum"/>
          <w:rtl/>
        </w:rPr>
        <w:t>(25)</w:t>
      </w:r>
      <w:r>
        <w:rPr>
          <w:rtl/>
          <w:lang w:bidi="fa-IR"/>
        </w:rPr>
        <w:t xml:space="preserve"> ، </w:t>
      </w:r>
      <w:r w:rsidRPr="004D51BB">
        <w:rPr>
          <w:rtl/>
          <w:lang w:bidi="fa-IR"/>
        </w:rPr>
        <w:t>جوادا</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إذا</w:t>
      </w:r>
      <w:r>
        <w:rPr>
          <w:rtl/>
        </w:rPr>
        <w:t xml:space="preserve"> : </w:t>
      </w:r>
      <w:r w:rsidRPr="004D51BB">
        <w:rPr>
          <w:rtl/>
        </w:rPr>
        <w:t>وإذا</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 كان</w:t>
      </w:r>
      <w:r>
        <w:rPr>
          <w:rtl/>
        </w:rPr>
        <w:t xml:space="preserve"> : </w:t>
      </w:r>
      <w:r w:rsidRPr="004D51BB">
        <w:rPr>
          <w:rtl/>
        </w:rPr>
        <w:t>كانت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تخيلية</w:t>
      </w:r>
      <w:r>
        <w:rPr>
          <w:rtl/>
        </w:rPr>
        <w:t xml:space="preserve"> : </w:t>
      </w:r>
      <w:r w:rsidRPr="004D51BB">
        <w:rPr>
          <w:rtl/>
        </w:rPr>
        <w:t>تخييلية ط</w:t>
      </w:r>
      <w:r>
        <w:rPr>
          <w:rFonts w:hint="cs"/>
          <w:rtl/>
        </w:rPr>
        <w:t xml:space="preserve">. </w:t>
      </w:r>
      <w:r>
        <w:rPr>
          <w:rtl/>
        </w:rPr>
        <w:t>(</w:t>
      </w:r>
      <w:r w:rsidRPr="004D51BB">
        <w:rPr>
          <w:rtl/>
        </w:rPr>
        <w:t>4) فليس</w:t>
      </w:r>
      <w:r>
        <w:rPr>
          <w:rtl/>
        </w:rPr>
        <w:t xml:space="preserve"> : </w:t>
      </w:r>
      <w:r w:rsidRPr="004D51BB">
        <w:rPr>
          <w:rtl/>
        </w:rPr>
        <w:t>فليست د</w:t>
      </w:r>
      <w:r>
        <w:rPr>
          <w:rFonts w:hint="cs"/>
          <w:rtl/>
        </w:rPr>
        <w:t xml:space="preserve">. </w:t>
      </w:r>
      <w:r>
        <w:rPr>
          <w:rtl/>
        </w:rPr>
        <w:t>(</w:t>
      </w:r>
      <w:r w:rsidRPr="004D51BB">
        <w:rPr>
          <w:rtl/>
        </w:rPr>
        <w:t>5) لغيره</w:t>
      </w:r>
      <w:r>
        <w:rPr>
          <w:rtl/>
        </w:rPr>
        <w:t xml:space="preserve"> : </w:t>
      </w:r>
      <w:r w:rsidRPr="004D51BB">
        <w:rPr>
          <w:rtl/>
        </w:rPr>
        <w:t>لغير ص</w:t>
      </w:r>
      <w:r>
        <w:rPr>
          <w:rFonts w:hint="cs"/>
          <w:rtl/>
        </w:rPr>
        <w:t xml:space="preserve">. </w:t>
      </w:r>
      <w:r>
        <w:rPr>
          <w:rtl/>
        </w:rPr>
        <w:t>(</w:t>
      </w:r>
      <w:r w:rsidRPr="004D51BB">
        <w:rPr>
          <w:rtl/>
        </w:rPr>
        <w:t>6) الأحوال</w:t>
      </w:r>
      <w:r>
        <w:rPr>
          <w:rtl/>
        </w:rPr>
        <w:t xml:space="preserve"> : </w:t>
      </w:r>
      <w:r w:rsidRPr="004D51BB">
        <w:rPr>
          <w:rtl/>
        </w:rPr>
        <w:t>الأفعال ح</w:t>
      </w:r>
    </w:p>
    <w:p w:rsidR="000D2378" w:rsidRPr="004D51BB" w:rsidRDefault="000D2378" w:rsidP="00370C47">
      <w:pPr>
        <w:pStyle w:val="libFootnote0"/>
        <w:rPr>
          <w:rtl/>
        </w:rPr>
      </w:pPr>
      <w:r>
        <w:rPr>
          <w:rtl/>
        </w:rPr>
        <w:t>(</w:t>
      </w:r>
      <w:r w:rsidRPr="004D51BB">
        <w:rPr>
          <w:rtl/>
        </w:rPr>
        <w:t>7) المستخسنة</w:t>
      </w:r>
      <w:r>
        <w:rPr>
          <w:rtl/>
        </w:rPr>
        <w:t xml:space="preserve"> : </w:t>
      </w:r>
      <w:r w:rsidRPr="004D51BB">
        <w:rPr>
          <w:rtl/>
        </w:rPr>
        <w:t>المستحبة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8) الأعواض</w:t>
      </w:r>
      <w:r>
        <w:rPr>
          <w:rtl/>
        </w:rPr>
        <w:t xml:space="preserve"> : </w:t>
      </w:r>
      <w:r w:rsidRPr="00440B49">
        <w:rPr>
          <w:rtl/>
        </w:rPr>
        <w:t>الأعراض م</w:t>
      </w:r>
      <w:r>
        <w:rPr>
          <w:rFonts w:hint="cs"/>
          <w:rtl/>
        </w:rPr>
        <w:t xml:space="preserve">. </w:t>
      </w:r>
      <w:r>
        <w:rPr>
          <w:rtl/>
        </w:rPr>
        <w:t>(</w:t>
      </w:r>
      <w:r w:rsidRPr="004D51BB">
        <w:rPr>
          <w:rtl/>
        </w:rPr>
        <w:t>9) يقررونها</w:t>
      </w:r>
      <w:r>
        <w:rPr>
          <w:rtl/>
        </w:rPr>
        <w:t xml:space="preserve"> : </w:t>
      </w:r>
      <w:r w:rsidRPr="004D51BB">
        <w:rPr>
          <w:rtl/>
        </w:rPr>
        <w:t>يقرونها د</w:t>
      </w:r>
      <w:r>
        <w:rPr>
          <w:rtl/>
        </w:rPr>
        <w:t xml:space="preserve"> ، </w:t>
      </w:r>
      <w:r w:rsidRPr="004D51BB">
        <w:rPr>
          <w:rtl/>
        </w:rPr>
        <w:t>م</w:t>
      </w:r>
      <w:r>
        <w:rPr>
          <w:rFonts w:hint="cs"/>
          <w:rtl/>
        </w:rPr>
        <w:t xml:space="preserve">. </w:t>
      </w:r>
      <w:r>
        <w:rPr>
          <w:rtl/>
        </w:rPr>
        <w:t>(</w:t>
      </w:r>
      <w:r w:rsidRPr="004D51BB">
        <w:rPr>
          <w:rtl/>
        </w:rPr>
        <w:t>10) أن</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11) يربح</w:t>
      </w:r>
      <w:r>
        <w:rPr>
          <w:rtl/>
        </w:rPr>
        <w:t xml:space="preserve"> : </w:t>
      </w:r>
      <w:r w:rsidRPr="004D51BB">
        <w:rPr>
          <w:rtl/>
        </w:rPr>
        <w:t>ربح د</w:t>
      </w:r>
      <w:r>
        <w:rPr>
          <w:rFonts w:hint="cs"/>
          <w:rtl/>
        </w:rPr>
        <w:t xml:space="preserve">. </w:t>
      </w:r>
      <w:r>
        <w:rPr>
          <w:rtl/>
        </w:rPr>
        <w:t>(</w:t>
      </w:r>
      <w:r w:rsidRPr="004D51BB">
        <w:rPr>
          <w:rtl/>
        </w:rPr>
        <w:t>12) معاوضا</w:t>
      </w:r>
      <w:r>
        <w:rPr>
          <w:rtl/>
        </w:rPr>
        <w:t xml:space="preserve"> : </w:t>
      </w:r>
      <w:r w:rsidRPr="004D51BB">
        <w:rPr>
          <w:rtl/>
        </w:rPr>
        <w:t>معارضا م</w:t>
      </w:r>
    </w:p>
    <w:p w:rsidR="000D2378" w:rsidRPr="004D51BB" w:rsidRDefault="000D2378" w:rsidP="00370C47">
      <w:pPr>
        <w:pStyle w:val="libFootnote0"/>
        <w:rPr>
          <w:rtl/>
        </w:rPr>
      </w:pPr>
      <w:r>
        <w:rPr>
          <w:rtl/>
        </w:rPr>
        <w:t>(</w:t>
      </w:r>
      <w:r w:rsidRPr="004D51BB">
        <w:rPr>
          <w:rtl/>
        </w:rPr>
        <w:t>13) معاوض</w:t>
      </w:r>
      <w:r>
        <w:rPr>
          <w:rtl/>
        </w:rPr>
        <w:t xml:space="preserve"> : </w:t>
      </w:r>
      <w:r w:rsidRPr="004D51BB">
        <w:rPr>
          <w:rtl/>
        </w:rPr>
        <w:t>معارض م</w:t>
      </w:r>
      <w:r>
        <w:rPr>
          <w:rFonts w:hint="cs"/>
          <w:rtl/>
        </w:rPr>
        <w:t xml:space="preserve">. </w:t>
      </w:r>
      <w:r>
        <w:rPr>
          <w:rtl/>
        </w:rPr>
        <w:t>(</w:t>
      </w:r>
      <w:r w:rsidRPr="004D51BB">
        <w:rPr>
          <w:rtl/>
        </w:rPr>
        <w:t>14) استفاد</w:t>
      </w:r>
      <w:r>
        <w:rPr>
          <w:rtl/>
        </w:rPr>
        <w:t xml:space="preserve"> : </w:t>
      </w:r>
      <w:r w:rsidRPr="004D51BB">
        <w:rPr>
          <w:rtl/>
        </w:rPr>
        <w:t>ساقطة من ح</w:t>
      </w:r>
    </w:p>
    <w:p w:rsidR="000D2378" w:rsidRPr="004D51BB" w:rsidRDefault="000D2378" w:rsidP="00370C47">
      <w:pPr>
        <w:pStyle w:val="libFootnote0"/>
        <w:rPr>
          <w:rtl/>
        </w:rPr>
      </w:pPr>
      <w:r>
        <w:rPr>
          <w:rtl/>
        </w:rPr>
        <w:t>(</w:t>
      </w:r>
      <w:r w:rsidRPr="004D51BB">
        <w:rPr>
          <w:rtl/>
        </w:rPr>
        <w:t>15) عوضا</w:t>
      </w:r>
      <w:r>
        <w:rPr>
          <w:rtl/>
        </w:rPr>
        <w:t xml:space="preserve"> : </w:t>
      </w:r>
      <w:r w:rsidRPr="004D51BB">
        <w:rPr>
          <w:rtl/>
        </w:rPr>
        <w:t>+ ما 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16) ماليا</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إما</w:t>
      </w:r>
      <w:r>
        <w:rPr>
          <w:rtl/>
        </w:rPr>
        <w:t xml:space="preserve"> : </w:t>
      </w:r>
      <w:r w:rsidRPr="004D51BB">
        <w:rPr>
          <w:rtl/>
        </w:rPr>
        <w:t>ساقطة من ب ؛ + هو د</w:t>
      </w:r>
      <w:r>
        <w:rPr>
          <w:rFonts w:hint="cs"/>
          <w:rtl/>
        </w:rPr>
        <w:t xml:space="preserve">. </w:t>
      </w:r>
      <w:r>
        <w:rPr>
          <w:rtl/>
        </w:rPr>
        <w:t>(</w:t>
      </w:r>
      <w:r w:rsidRPr="004D51BB">
        <w:rPr>
          <w:rtl/>
        </w:rPr>
        <w:t>18) وإما</w:t>
      </w:r>
      <w:r>
        <w:rPr>
          <w:rtl/>
        </w:rPr>
        <w:t xml:space="preserve"> : </w:t>
      </w:r>
      <w:r w:rsidRPr="004D51BB">
        <w:rPr>
          <w:rtl/>
        </w:rPr>
        <w:t>+ هو د ؛ أو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يفرح</w:t>
      </w:r>
      <w:r>
        <w:rPr>
          <w:rtl/>
        </w:rPr>
        <w:t xml:space="preserve"> : </w:t>
      </w:r>
      <w:r w:rsidRPr="004D51BB">
        <w:rPr>
          <w:rtl/>
        </w:rPr>
        <w:t>ويفرح د</w:t>
      </w:r>
      <w:r>
        <w:rPr>
          <w:rFonts w:hint="cs"/>
          <w:rtl/>
        </w:rPr>
        <w:t xml:space="preserve">. </w:t>
      </w:r>
      <w:r>
        <w:rPr>
          <w:rtl/>
        </w:rPr>
        <w:t>(</w:t>
      </w:r>
      <w:r w:rsidRPr="004D51BB">
        <w:rPr>
          <w:rtl/>
        </w:rPr>
        <w:t>20) لو لم</w:t>
      </w:r>
      <w:r>
        <w:rPr>
          <w:rtl/>
        </w:rPr>
        <w:t xml:space="preserve"> : </w:t>
      </w:r>
      <w:r w:rsidRPr="004D51BB">
        <w:rPr>
          <w:rtl/>
        </w:rPr>
        <w:t>+ يكن د</w:t>
      </w:r>
      <w:r>
        <w:rPr>
          <w:rFonts w:hint="cs"/>
          <w:rtl/>
        </w:rPr>
        <w:t xml:space="preserve">. </w:t>
      </w:r>
      <w:r>
        <w:rPr>
          <w:rtl/>
        </w:rPr>
        <w:t>(</w:t>
      </w:r>
      <w:r w:rsidRPr="004D51BB">
        <w:rPr>
          <w:rtl/>
        </w:rPr>
        <w:t>21) تسمية</w:t>
      </w:r>
      <w:r>
        <w:rPr>
          <w:rtl/>
        </w:rPr>
        <w:t xml:space="preserve"> : </w:t>
      </w:r>
      <w:r w:rsidRPr="00440B49">
        <w:rPr>
          <w:rtl/>
        </w:rPr>
        <w:t>تسميته د</w:t>
      </w:r>
      <w:r>
        <w:rPr>
          <w:rFonts w:hint="cs"/>
          <w:rtl/>
        </w:rPr>
        <w:t xml:space="preserve">. </w:t>
      </w:r>
      <w:r>
        <w:rPr>
          <w:rtl/>
        </w:rPr>
        <w:t>(</w:t>
      </w:r>
      <w:r w:rsidRPr="004D51BB">
        <w:rPr>
          <w:rtl/>
        </w:rPr>
        <w:t>22) بشيء</w:t>
      </w:r>
      <w:r>
        <w:rPr>
          <w:rtl/>
        </w:rPr>
        <w:t xml:space="preserve"> : </w:t>
      </w:r>
      <w:r w:rsidRPr="004D51BB">
        <w:rPr>
          <w:rtl/>
        </w:rPr>
        <w:t>لشىء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هذه</w:t>
      </w:r>
      <w:r>
        <w:rPr>
          <w:rtl/>
        </w:rPr>
        <w:t xml:space="preserve"> : </w:t>
      </w:r>
      <w:r w:rsidRPr="004D51BB">
        <w:rPr>
          <w:rtl/>
        </w:rPr>
        <w:t>هذا د</w:t>
      </w:r>
      <w:r>
        <w:rPr>
          <w:rFonts w:hint="cs"/>
          <w:rtl/>
        </w:rPr>
        <w:t xml:space="preserve">. </w:t>
      </w:r>
      <w:r>
        <w:rPr>
          <w:rtl/>
        </w:rPr>
        <w:t>(</w:t>
      </w:r>
      <w:r w:rsidRPr="004D51BB">
        <w:rPr>
          <w:rtl/>
        </w:rPr>
        <w:t>24) الخيرات</w:t>
      </w:r>
      <w:r>
        <w:rPr>
          <w:rtl/>
        </w:rPr>
        <w:t xml:space="preserve"> : </w:t>
      </w:r>
      <w:r w:rsidRPr="004D51BB">
        <w:rPr>
          <w:rtl/>
        </w:rPr>
        <w:t>الحركات م</w:t>
      </w:r>
      <w:r>
        <w:rPr>
          <w:rFonts w:hint="cs"/>
          <w:rtl/>
        </w:rPr>
        <w:t xml:space="preserve">. </w:t>
      </w:r>
      <w:r>
        <w:rPr>
          <w:rtl/>
        </w:rPr>
        <w:t>(</w:t>
      </w:r>
      <w:r w:rsidRPr="004D51BB">
        <w:rPr>
          <w:rtl/>
        </w:rPr>
        <w:t>25) ثناء</w:t>
      </w:r>
      <w:r>
        <w:rPr>
          <w:rtl/>
        </w:rPr>
        <w:t xml:space="preserve"> : </w:t>
      </w:r>
      <w:r w:rsidRPr="004D51BB">
        <w:rPr>
          <w:rtl/>
        </w:rPr>
        <w:t>ساقطة من ب</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ولو فطنوا لهذا المعنى لم يسموه جوادا</w:t>
      </w:r>
      <w:r>
        <w:rPr>
          <w:rtl/>
          <w:lang w:bidi="fa-IR"/>
        </w:rPr>
        <w:t xml:space="preserve"> ، </w:t>
      </w:r>
      <w:r w:rsidRPr="004D51BB">
        <w:rPr>
          <w:rtl/>
          <w:lang w:bidi="fa-IR"/>
        </w:rPr>
        <w:t xml:space="preserve">إذ </w:t>
      </w:r>
      <w:r w:rsidRPr="003131C0">
        <w:rPr>
          <w:rStyle w:val="rfdFootnotenum"/>
          <w:rtl/>
        </w:rPr>
        <w:t>(1)</w:t>
      </w:r>
      <w:r w:rsidRPr="004D51BB">
        <w:rPr>
          <w:rtl/>
          <w:lang w:bidi="fa-IR"/>
        </w:rPr>
        <w:t xml:space="preserve"> الواحد منهم إذا أحسن إليه لعوض </w:t>
      </w:r>
      <w:r w:rsidRPr="003131C0">
        <w:rPr>
          <w:rStyle w:val="rfdFootnotenum"/>
          <w:rtl/>
        </w:rPr>
        <w:t>(2)</w:t>
      </w:r>
      <w:r w:rsidRPr="004D51BB">
        <w:rPr>
          <w:rtl/>
          <w:lang w:bidi="fa-IR"/>
        </w:rPr>
        <w:t xml:space="preserve"> وإن كان شيئا غير المال</w:t>
      </w:r>
      <w:r>
        <w:rPr>
          <w:rtl/>
          <w:lang w:bidi="fa-IR"/>
        </w:rPr>
        <w:t xml:space="preserve"> ، </w:t>
      </w:r>
      <w:r w:rsidRPr="004D51BB">
        <w:rPr>
          <w:rtl/>
          <w:lang w:bidi="fa-IR"/>
        </w:rPr>
        <w:t>ففطن له</w:t>
      </w:r>
      <w:r>
        <w:rPr>
          <w:rtl/>
          <w:lang w:bidi="fa-IR"/>
        </w:rPr>
        <w:t xml:space="preserve"> ، </w:t>
      </w:r>
      <w:r w:rsidRPr="004D51BB">
        <w:rPr>
          <w:rtl/>
          <w:lang w:bidi="fa-IR"/>
        </w:rPr>
        <w:t xml:space="preserve">استخف المنة أو أنكرها </w:t>
      </w:r>
      <w:r w:rsidRPr="003131C0">
        <w:rPr>
          <w:rStyle w:val="rfdFootnotenum"/>
          <w:rtl/>
        </w:rPr>
        <w:t>(3)</w:t>
      </w:r>
      <w:r w:rsidRPr="004D51BB">
        <w:rPr>
          <w:rtl/>
          <w:lang w:bidi="fa-IR"/>
        </w:rPr>
        <w:t xml:space="preserve"> وأبى </w:t>
      </w:r>
      <w:r w:rsidRPr="003131C0">
        <w:rPr>
          <w:rStyle w:val="rfdFootnotenum"/>
          <w:rtl/>
        </w:rPr>
        <w:t>(4)</w:t>
      </w:r>
      <w:r w:rsidRPr="004D51BB">
        <w:rPr>
          <w:rtl/>
          <w:lang w:bidi="fa-IR"/>
        </w:rPr>
        <w:t xml:space="preserve"> أن يكون المحسن إليه </w:t>
      </w:r>
      <w:r w:rsidRPr="003131C0">
        <w:rPr>
          <w:rStyle w:val="rfdFootnotenum"/>
          <w:rtl/>
        </w:rPr>
        <w:t>(5)</w:t>
      </w:r>
      <w:r w:rsidRPr="004D51BB">
        <w:rPr>
          <w:rtl/>
          <w:lang w:bidi="fa-IR"/>
        </w:rPr>
        <w:t xml:space="preserve"> جوادا إذ </w:t>
      </w:r>
      <w:r w:rsidRPr="003131C0">
        <w:rPr>
          <w:rStyle w:val="rfdFootnotenum"/>
          <w:rtl/>
        </w:rPr>
        <w:t>(6)</w:t>
      </w:r>
      <w:r w:rsidRPr="004D51BB">
        <w:rPr>
          <w:rtl/>
          <w:lang w:bidi="fa-IR"/>
        </w:rPr>
        <w:t xml:space="preserve"> كان فعله لعلة</w:t>
      </w:r>
      <w:r>
        <w:rPr>
          <w:rtl/>
          <w:lang w:bidi="fa-IR"/>
        </w:rPr>
        <w:t xml:space="preserve"> ، </w:t>
      </w:r>
      <w:r w:rsidRPr="004D51BB">
        <w:rPr>
          <w:rtl/>
          <w:lang w:bidi="fa-IR"/>
        </w:rPr>
        <w:t xml:space="preserve">فإذا حقق وحصل </w:t>
      </w:r>
      <w:r w:rsidRPr="003131C0">
        <w:rPr>
          <w:rStyle w:val="rfdFootnotenum"/>
          <w:rtl/>
        </w:rPr>
        <w:t>(7)</w:t>
      </w:r>
      <w:r w:rsidRPr="004D51BB">
        <w:rPr>
          <w:rtl/>
          <w:lang w:bidi="fa-IR"/>
        </w:rPr>
        <w:t xml:space="preserve"> معنى الجود كان إفادة الغير كمالا في جوهره أو في أحواله من غير أن يكون بإزائه</w:t>
      </w:r>
      <w:r>
        <w:rPr>
          <w:rtl/>
          <w:lang w:bidi="fa-IR"/>
        </w:rPr>
        <w:t xml:space="preserve"> ، </w:t>
      </w:r>
      <w:r w:rsidRPr="004D51BB">
        <w:rPr>
          <w:rtl/>
          <w:lang w:bidi="fa-IR"/>
        </w:rPr>
        <w:t xml:space="preserve">عوض </w:t>
      </w:r>
      <w:r w:rsidRPr="003131C0">
        <w:rPr>
          <w:rStyle w:val="rfdFootnotenum"/>
          <w:rtl/>
        </w:rPr>
        <w:t>(8)</w:t>
      </w:r>
      <w:r w:rsidRPr="004D51BB">
        <w:rPr>
          <w:rtl/>
          <w:lang w:bidi="fa-IR"/>
        </w:rPr>
        <w:t xml:space="preserve"> بوجه من الوجوه</w:t>
      </w:r>
      <w:r>
        <w:rPr>
          <w:rtl/>
          <w:lang w:bidi="fa-IR"/>
        </w:rPr>
        <w:t xml:space="preserve"> ، </w:t>
      </w:r>
      <w:r w:rsidRPr="004D51BB">
        <w:rPr>
          <w:rtl/>
          <w:lang w:bidi="fa-IR"/>
        </w:rPr>
        <w:t xml:space="preserve">فكل فاعل يفعل فعلا لغرض يؤدي </w:t>
      </w:r>
      <w:r w:rsidRPr="003131C0">
        <w:rPr>
          <w:rStyle w:val="rfdFootnotenum"/>
          <w:rtl/>
        </w:rPr>
        <w:t>(9)</w:t>
      </w:r>
      <w:r w:rsidRPr="004D51BB">
        <w:rPr>
          <w:rtl/>
          <w:lang w:bidi="fa-IR"/>
        </w:rPr>
        <w:t xml:space="preserve"> إلى شبه عوض فليس بجواد</w:t>
      </w:r>
      <w:r>
        <w:rPr>
          <w:rtl/>
          <w:lang w:bidi="fa-IR"/>
        </w:rPr>
        <w:t xml:space="preserve"> ، </w:t>
      </w:r>
      <w:r w:rsidRPr="004D51BB">
        <w:rPr>
          <w:rtl/>
          <w:lang w:bidi="fa-IR"/>
        </w:rPr>
        <w:t xml:space="preserve">وكل </w:t>
      </w:r>
      <w:r w:rsidRPr="003131C0">
        <w:rPr>
          <w:rStyle w:val="rfdFootnotenum"/>
          <w:rtl/>
        </w:rPr>
        <w:t>(10)</w:t>
      </w:r>
      <w:r w:rsidRPr="004D51BB">
        <w:rPr>
          <w:rtl/>
          <w:lang w:bidi="fa-IR"/>
        </w:rPr>
        <w:t xml:space="preserve"> مفيد للقابل صورة أو عرضا وله </w:t>
      </w:r>
      <w:r w:rsidRPr="003131C0">
        <w:rPr>
          <w:rStyle w:val="rfdFootnotenum"/>
          <w:rtl/>
        </w:rPr>
        <w:t>(11)</w:t>
      </w:r>
      <w:r w:rsidRPr="004D51BB">
        <w:rPr>
          <w:rtl/>
          <w:lang w:bidi="fa-IR"/>
        </w:rPr>
        <w:t xml:space="preserve"> غاية أخرى يحصل بالخير الذي أفاده إياه فليس بجواد</w:t>
      </w:r>
      <w:r>
        <w:rPr>
          <w:rtl/>
          <w:lang w:bidi="fa-IR"/>
        </w:rPr>
        <w:t xml:space="preserve">. </w:t>
      </w:r>
    </w:p>
    <w:p w:rsidR="000D2378" w:rsidRPr="004D51BB" w:rsidRDefault="000D2378" w:rsidP="00D776F2">
      <w:pPr>
        <w:rPr>
          <w:rtl/>
          <w:lang w:bidi="fa-IR"/>
        </w:rPr>
      </w:pPr>
      <w:r w:rsidRPr="004D51BB">
        <w:rPr>
          <w:rtl/>
          <w:lang w:bidi="fa-IR"/>
        </w:rPr>
        <w:t>بل نقول</w:t>
      </w:r>
      <w:r>
        <w:rPr>
          <w:rtl/>
          <w:lang w:bidi="fa-IR"/>
        </w:rPr>
        <w:t xml:space="preserve"> : </w:t>
      </w:r>
      <w:r w:rsidRPr="004D51BB">
        <w:rPr>
          <w:rtl/>
          <w:lang w:bidi="fa-IR"/>
        </w:rPr>
        <w:t>إن الغرض والمراد في المقصود لا يقع إلا للشيء الناقص الذات</w:t>
      </w:r>
      <w:r>
        <w:rPr>
          <w:rtl/>
          <w:lang w:bidi="fa-IR"/>
        </w:rPr>
        <w:t xml:space="preserve"> ، </w:t>
      </w:r>
      <w:r w:rsidRPr="004D51BB">
        <w:rPr>
          <w:rtl/>
          <w:lang w:bidi="fa-IR"/>
        </w:rPr>
        <w:t xml:space="preserve">وذلك لأن الغرض إما أن يكون بحسب نفسه في ذاته </w:t>
      </w:r>
      <w:r w:rsidRPr="003131C0">
        <w:rPr>
          <w:rStyle w:val="rfdFootnotenum"/>
          <w:rtl/>
        </w:rPr>
        <w:t>(12)</w:t>
      </w:r>
      <w:r>
        <w:rPr>
          <w:rtl/>
          <w:lang w:bidi="fa-IR"/>
        </w:rPr>
        <w:t xml:space="preserve"> ، </w:t>
      </w:r>
      <w:r w:rsidRPr="004D51BB">
        <w:rPr>
          <w:rtl/>
          <w:lang w:bidi="fa-IR"/>
        </w:rPr>
        <w:t>أو بحسب مصالح ذاته</w:t>
      </w:r>
      <w:r>
        <w:rPr>
          <w:rtl/>
          <w:lang w:bidi="fa-IR"/>
        </w:rPr>
        <w:t xml:space="preserve"> ، </w:t>
      </w:r>
      <w:r w:rsidRPr="004D51BB">
        <w:rPr>
          <w:rtl/>
          <w:lang w:bidi="fa-IR"/>
        </w:rPr>
        <w:t>أو بحسب شيء آخر في ذاته</w:t>
      </w:r>
      <w:r>
        <w:rPr>
          <w:rtl/>
          <w:lang w:bidi="fa-IR"/>
        </w:rPr>
        <w:t xml:space="preserve"> ، </w:t>
      </w:r>
      <w:r w:rsidRPr="004D51BB">
        <w:rPr>
          <w:rtl/>
          <w:lang w:bidi="fa-IR"/>
        </w:rPr>
        <w:t>أو في مصالحه</w:t>
      </w:r>
      <w:r>
        <w:rPr>
          <w:rtl/>
          <w:lang w:bidi="fa-IR"/>
        </w:rPr>
        <w:t xml:space="preserve">. </w:t>
      </w:r>
      <w:r w:rsidRPr="004D51BB">
        <w:rPr>
          <w:rtl/>
          <w:lang w:bidi="fa-IR"/>
        </w:rPr>
        <w:t xml:space="preserve">ومعلوم أنه إن كان </w:t>
      </w:r>
      <w:r w:rsidRPr="003131C0">
        <w:rPr>
          <w:rStyle w:val="rfdFootnotenum"/>
          <w:rtl/>
        </w:rPr>
        <w:t>(13)</w:t>
      </w:r>
      <w:r w:rsidRPr="004D51BB">
        <w:rPr>
          <w:rtl/>
          <w:lang w:bidi="fa-IR"/>
        </w:rPr>
        <w:t xml:space="preserve"> بحسب ذاته أو بحسب مصالح ذاته </w:t>
      </w:r>
      <w:r w:rsidRPr="003131C0">
        <w:rPr>
          <w:rStyle w:val="rfdFootnotenum"/>
          <w:rtl/>
        </w:rPr>
        <w:t>(14)</w:t>
      </w:r>
      <w:r w:rsidRPr="004D51BB">
        <w:rPr>
          <w:rtl/>
          <w:lang w:bidi="fa-IR"/>
        </w:rPr>
        <w:t xml:space="preserve"> أو بحسب شيء آخر في مصالحه </w:t>
      </w:r>
      <w:r w:rsidRPr="003131C0">
        <w:rPr>
          <w:rStyle w:val="rfdFootnotenum"/>
          <w:rtl/>
        </w:rPr>
        <w:t>(15)</w:t>
      </w:r>
      <w:r>
        <w:rPr>
          <w:rtl/>
          <w:lang w:bidi="fa-IR"/>
        </w:rPr>
        <w:t xml:space="preserve"> ، </w:t>
      </w:r>
      <w:r w:rsidRPr="004D51BB">
        <w:rPr>
          <w:rtl/>
          <w:lang w:bidi="fa-IR"/>
        </w:rPr>
        <w:t xml:space="preserve">وبالجملة بحسب أمر يعود إلى </w:t>
      </w:r>
      <w:r w:rsidRPr="003131C0">
        <w:rPr>
          <w:rStyle w:val="rfdFootnotenum"/>
          <w:rtl/>
        </w:rPr>
        <w:t>(16)</w:t>
      </w:r>
      <w:r w:rsidRPr="004D51BB">
        <w:rPr>
          <w:rtl/>
          <w:lang w:bidi="fa-IR"/>
        </w:rPr>
        <w:t xml:space="preserve"> ذاته بعائدة </w:t>
      </w:r>
      <w:r w:rsidRPr="003131C0">
        <w:rPr>
          <w:rStyle w:val="rfdFootnotenum"/>
          <w:rtl/>
        </w:rPr>
        <w:t>(17)</w:t>
      </w:r>
      <w:r w:rsidRPr="004D51BB">
        <w:rPr>
          <w:rtl/>
          <w:lang w:bidi="fa-IR"/>
        </w:rPr>
        <w:t xml:space="preserve"> ما</w:t>
      </w:r>
      <w:r>
        <w:rPr>
          <w:rtl/>
          <w:lang w:bidi="fa-IR"/>
        </w:rPr>
        <w:t xml:space="preserve"> ، </w:t>
      </w:r>
      <w:r w:rsidRPr="004D51BB">
        <w:rPr>
          <w:rtl/>
          <w:lang w:bidi="fa-IR"/>
        </w:rPr>
        <w:t>فذاته ناقصة في وجودها</w:t>
      </w:r>
      <w:r>
        <w:rPr>
          <w:rtl/>
          <w:lang w:bidi="fa-IR"/>
        </w:rPr>
        <w:t xml:space="preserve"> ، </w:t>
      </w:r>
      <w:r w:rsidRPr="004D51BB">
        <w:rPr>
          <w:rtl/>
          <w:lang w:bidi="fa-IR"/>
        </w:rPr>
        <w:t>أو في كمالاتها</w:t>
      </w:r>
      <w:r>
        <w:rPr>
          <w:rtl/>
          <w:lang w:bidi="fa-IR"/>
        </w:rPr>
        <w:t xml:space="preserve">. </w:t>
      </w:r>
      <w:r w:rsidRPr="004D51BB">
        <w:rPr>
          <w:rtl/>
          <w:lang w:bidi="fa-IR"/>
        </w:rPr>
        <w:t xml:space="preserve">وإن كان بحسب شيء آخر فلا يخلو إما أن يكون صدور ذلك المعنى عنه إلى غيره بحيث </w:t>
      </w:r>
      <w:r w:rsidRPr="003131C0">
        <w:rPr>
          <w:rStyle w:val="rfdFootnotenum"/>
          <w:rtl/>
        </w:rPr>
        <w:t>(18)</w:t>
      </w:r>
      <w:r w:rsidRPr="004D51BB">
        <w:rPr>
          <w:rtl/>
          <w:lang w:bidi="fa-IR"/>
        </w:rPr>
        <w:t xml:space="preserve"> كونه عنه </w:t>
      </w:r>
      <w:r w:rsidRPr="003131C0">
        <w:rPr>
          <w:rStyle w:val="rfdFootnotenum"/>
          <w:rtl/>
        </w:rPr>
        <w:t>(19)</w:t>
      </w:r>
      <w:r w:rsidRPr="004D51BB">
        <w:rPr>
          <w:rtl/>
          <w:lang w:bidi="fa-IR"/>
        </w:rPr>
        <w:t xml:space="preserve"> له ولا كونه عنه بمنزلة</w:t>
      </w:r>
      <w:r>
        <w:rPr>
          <w:rtl/>
          <w:lang w:bidi="fa-IR"/>
        </w:rPr>
        <w:t xml:space="preserve"> ، </w:t>
      </w:r>
      <w:r w:rsidRPr="004D51BB">
        <w:rPr>
          <w:rtl/>
          <w:lang w:bidi="fa-IR"/>
        </w:rPr>
        <w:t xml:space="preserve">حتى </w:t>
      </w:r>
      <w:r w:rsidRPr="003131C0">
        <w:rPr>
          <w:rStyle w:val="rfdFootnotenum"/>
          <w:rtl/>
        </w:rPr>
        <w:t>(20)</w:t>
      </w:r>
      <w:r w:rsidRPr="004D51BB">
        <w:rPr>
          <w:rtl/>
          <w:lang w:bidi="fa-IR"/>
        </w:rPr>
        <w:t xml:space="preserve"> إنه لو لم يصدر عنه ذلك </w:t>
      </w:r>
      <w:r w:rsidRPr="003131C0">
        <w:rPr>
          <w:rStyle w:val="rfdFootnotenum"/>
          <w:rtl/>
        </w:rPr>
        <w:t>(21)</w:t>
      </w:r>
      <w:r w:rsidRPr="004D51BB">
        <w:rPr>
          <w:rtl/>
          <w:lang w:bidi="fa-IR"/>
        </w:rPr>
        <w:t xml:space="preserve"> الخير الذي هو خير بحسب غيره كانت حاله من كل جهة كحاله لو صدر عنه ذلك</w:t>
      </w:r>
      <w:r>
        <w:rPr>
          <w:rtl/>
          <w:lang w:bidi="fa-IR"/>
        </w:rPr>
        <w:t xml:space="preserve"> ، </w:t>
      </w:r>
      <w:r w:rsidRPr="004D51BB">
        <w:rPr>
          <w:rtl/>
          <w:lang w:bidi="fa-IR"/>
        </w:rPr>
        <w:t xml:space="preserve">فلم يكن ذلك أجمل به وأحسن به وأجلب إليه </w:t>
      </w:r>
      <w:r w:rsidRPr="003131C0">
        <w:rPr>
          <w:rStyle w:val="rfdFootnotenum"/>
          <w:rtl/>
        </w:rPr>
        <w:t>(22)</w:t>
      </w:r>
      <w:r w:rsidRPr="004D51BB">
        <w:rPr>
          <w:rtl/>
          <w:lang w:bidi="fa-IR"/>
        </w:rPr>
        <w:t xml:space="preserve"> لمحمدة أو غيرها من الأغراض الخاصة </w:t>
      </w:r>
      <w:r w:rsidRPr="003131C0">
        <w:rPr>
          <w:rStyle w:val="rfdFootnotenum"/>
          <w:rtl/>
        </w:rPr>
        <w:t>(23)</w:t>
      </w:r>
      <w:r w:rsidRPr="004D51BB">
        <w:rPr>
          <w:rtl/>
          <w:lang w:bidi="fa-IR"/>
        </w:rPr>
        <w:t xml:space="preserve"> في ذاته ولا ضده غير الأجمل به وغير الجالب إليه محمدة </w:t>
      </w:r>
      <w:r w:rsidRPr="003131C0">
        <w:rPr>
          <w:rStyle w:val="rfdFootnotenum"/>
          <w:rtl/>
        </w:rPr>
        <w:t>(24)</w:t>
      </w:r>
      <w:r w:rsidRPr="004D51BB">
        <w:rPr>
          <w:rtl/>
          <w:lang w:bidi="fa-IR"/>
        </w:rPr>
        <w:t xml:space="preserve"> أو غيرها من الأغراض المأثورة والنافعة</w:t>
      </w:r>
      <w:r>
        <w:rPr>
          <w:rtl/>
          <w:lang w:bidi="fa-IR"/>
        </w:rPr>
        <w:t xml:space="preserve"> ، </w:t>
      </w:r>
      <w:r w:rsidRPr="004D51BB">
        <w:rPr>
          <w:rtl/>
          <w:lang w:bidi="fa-IR"/>
        </w:rPr>
        <w:t xml:space="preserve">وحتى لو لم يفعل ذلك لما ترك ما هو الأولى </w:t>
      </w:r>
      <w:r w:rsidRPr="003131C0">
        <w:rPr>
          <w:rStyle w:val="rfdFootnotenum"/>
          <w:rtl/>
        </w:rPr>
        <w:t>(25)</w:t>
      </w:r>
      <w:r w:rsidRPr="004D51BB">
        <w:rPr>
          <w:rtl/>
          <w:lang w:bidi="fa-IR"/>
        </w:rPr>
        <w:t xml:space="preserve"> والأحسن به </w:t>
      </w:r>
      <w:r w:rsidRPr="003131C0">
        <w:rPr>
          <w:rStyle w:val="rfdFootnotenum"/>
          <w:rtl/>
        </w:rPr>
        <w:t>(26)</w:t>
      </w:r>
      <w:r w:rsidRPr="004D51BB">
        <w:rPr>
          <w:rtl/>
          <w:lang w:bidi="fa-IR"/>
        </w:rPr>
        <w:t xml:space="preserve"> </w:t>
      </w:r>
      <w:r w:rsidRPr="003131C0">
        <w:rPr>
          <w:rStyle w:val="rfdFootnotenum"/>
          <w:rtl/>
        </w:rPr>
        <w:t>(27)</w:t>
      </w:r>
      <w:r>
        <w:rPr>
          <w:rtl/>
          <w:lang w:bidi="fa-IR"/>
        </w:rPr>
        <w:t xml:space="preserve"> ، </w:t>
      </w:r>
      <w:r w:rsidRPr="004D51BB">
        <w:rPr>
          <w:rtl/>
          <w:lang w:bidi="fa-IR"/>
        </w:rPr>
        <w:t xml:space="preserve">فيكون لا داعي له إلى ذلك ولا مرجح </w:t>
      </w:r>
      <w:r w:rsidRPr="003131C0">
        <w:rPr>
          <w:rStyle w:val="rfdFootnotenum"/>
          <w:rtl/>
        </w:rPr>
        <w:t>(28)</w:t>
      </w:r>
      <w:r w:rsidRPr="004D51BB">
        <w:rPr>
          <w:rtl/>
          <w:lang w:bidi="fa-IR"/>
        </w:rPr>
        <w:t xml:space="preserve"> لأن يصدر عنه ذلك الخير إلى غيره على مقابلة </w:t>
      </w:r>
      <w:r w:rsidRPr="003131C0">
        <w:rPr>
          <w:rStyle w:val="rfdFootnotenum"/>
          <w:rtl/>
        </w:rPr>
        <w:t>(29)</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إذ</w:t>
      </w:r>
      <w:r>
        <w:rPr>
          <w:rtl/>
        </w:rPr>
        <w:t xml:space="preserve"> : </w:t>
      </w:r>
      <w:r w:rsidRPr="004D51BB">
        <w:rPr>
          <w:rtl/>
        </w:rPr>
        <w:t>وب</w:t>
      </w:r>
      <w:r>
        <w:rPr>
          <w:rFonts w:hint="cs"/>
          <w:rtl/>
        </w:rPr>
        <w:t xml:space="preserve">. </w:t>
      </w:r>
      <w:r>
        <w:rPr>
          <w:rtl/>
        </w:rPr>
        <w:t>(</w:t>
      </w:r>
      <w:r w:rsidRPr="004D51BB">
        <w:rPr>
          <w:rtl/>
        </w:rPr>
        <w:t>2) لعوض</w:t>
      </w:r>
      <w:r>
        <w:rPr>
          <w:rtl/>
        </w:rPr>
        <w:t xml:space="preserve"> : </w:t>
      </w:r>
      <w:r w:rsidRPr="004D51BB">
        <w:rPr>
          <w:rtl/>
        </w:rPr>
        <w:t>لغرض ص</w:t>
      </w:r>
      <w:r>
        <w:rPr>
          <w:rtl/>
        </w:rPr>
        <w:t xml:space="preserve"> ، </w:t>
      </w:r>
      <w:r w:rsidRPr="004D51BB">
        <w:rPr>
          <w:rtl/>
        </w:rPr>
        <w:t>م ؛ + أيضا ص</w:t>
      </w:r>
      <w:r>
        <w:rPr>
          <w:rFonts w:hint="cs"/>
          <w:rtl/>
        </w:rPr>
        <w:t xml:space="preserve">. </w:t>
      </w:r>
      <w:r>
        <w:rPr>
          <w:rtl/>
        </w:rPr>
        <w:t>(</w:t>
      </w:r>
      <w:r w:rsidRPr="004D51BB">
        <w:rPr>
          <w:rtl/>
        </w:rPr>
        <w:t>3) أو أنكرها</w:t>
      </w:r>
      <w:r>
        <w:rPr>
          <w:rtl/>
        </w:rPr>
        <w:t xml:space="preserve"> : </w:t>
      </w:r>
      <w:r w:rsidRPr="004D51BB">
        <w:rPr>
          <w:rtl/>
        </w:rPr>
        <w:t>وأنكرها م</w:t>
      </w:r>
    </w:p>
    <w:p w:rsidR="000D2378" w:rsidRPr="004D51BB" w:rsidRDefault="000D2378" w:rsidP="00370C47">
      <w:pPr>
        <w:pStyle w:val="libFootnote0"/>
        <w:rPr>
          <w:rtl/>
        </w:rPr>
      </w:pPr>
      <w:r>
        <w:rPr>
          <w:rtl/>
        </w:rPr>
        <w:t>(</w:t>
      </w:r>
      <w:r w:rsidRPr="004D51BB">
        <w:rPr>
          <w:rtl/>
        </w:rPr>
        <w:t>4) وأبى</w:t>
      </w:r>
      <w:r>
        <w:rPr>
          <w:rtl/>
        </w:rPr>
        <w:t xml:space="preserve"> : </w:t>
      </w:r>
      <w:r w:rsidRPr="004D51BB">
        <w:rPr>
          <w:rtl/>
        </w:rPr>
        <w:t>وإلى د</w:t>
      </w:r>
      <w:r>
        <w:rPr>
          <w:rFonts w:hint="cs"/>
          <w:rtl/>
        </w:rPr>
        <w:t xml:space="preserve">. </w:t>
      </w:r>
      <w:r>
        <w:rPr>
          <w:rtl/>
        </w:rPr>
        <w:t>(</w:t>
      </w:r>
      <w:r w:rsidRPr="004D51BB">
        <w:rPr>
          <w:rtl/>
        </w:rPr>
        <w:t>5) إليه</w:t>
      </w:r>
      <w:r>
        <w:rPr>
          <w:rtl/>
        </w:rPr>
        <w:t xml:space="preserve"> : </w:t>
      </w:r>
      <w:r w:rsidRPr="004D51BB">
        <w:rPr>
          <w:rtl/>
        </w:rPr>
        <w:t>ساقطة من م</w:t>
      </w:r>
      <w:r>
        <w:rPr>
          <w:rFonts w:hint="cs"/>
          <w:rtl/>
        </w:rPr>
        <w:t xml:space="preserve">. </w:t>
      </w:r>
      <w:r>
        <w:rPr>
          <w:rtl/>
        </w:rPr>
        <w:t>(</w:t>
      </w:r>
      <w:r w:rsidRPr="004D51BB">
        <w:rPr>
          <w:rtl/>
        </w:rPr>
        <w:t>6) إذ</w:t>
      </w:r>
      <w:r>
        <w:rPr>
          <w:rtl/>
        </w:rPr>
        <w:t xml:space="preserve"> : </w:t>
      </w:r>
      <w:r w:rsidRPr="004D51BB">
        <w:rPr>
          <w:rtl/>
        </w:rPr>
        <w:t>إذا ط</w:t>
      </w:r>
      <w:r>
        <w:rPr>
          <w:rFonts w:hint="cs"/>
          <w:rtl/>
        </w:rPr>
        <w:t xml:space="preserve">. </w:t>
      </w:r>
      <w:r>
        <w:rPr>
          <w:rtl/>
        </w:rPr>
        <w:t>(</w:t>
      </w:r>
      <w:r w:rsidRPr="004D51BB">
        <w:rPr>
          <w:rtl/>
        </w:rPr>
        <w:t>7) وحصل</w:t>
      </w:r>
      <w:r>
        <w:rPr>
          <w:rtl/>
        </w:rPr>
        <w:t xml:space="preserve"> : </w:t>
      </w:r>
      <w:r w:rsidRPr="004D51BB">
        <w:rPr>
          <w:rtl/>
        </w:rPr>
        <w:t>واجعل د</w:t>
      </w:r>
      <w:r>
        <w:rPr>
          <w:rFonts w:hint="cs"/>
          <w:rtl/>
        </w:rPr>
        <w:t xml:space="preserve">. </w:t>
      </w:r>
      <w:r>
        <w:rPr>
          <w:rtl/>
        </w:rPr>
        <w:t>(</w:t>
      </w:r>
      <w:r w:rsidRPr="004D51BB">
        <w:rPr>
          <w:rtl/>
        </w:rPr>
        <w:t>8) عوض</w:t>
      </w:r>
      <w:r>
        <w:rPr>
          <w:rtl/>
        </w:rPr>
        <w:t xml:space="preserve"> : </w:t>
      </w:r>
      <w:r w:rsidRPr="004D51BB">
        <w:rPr>
          <w:rtl/>
        </w:rPr>
        <w:t>غرض ب</w:t>
      </w:r>
    </w:p>
    <w:p w:rsidR="000D2378" w:rsidRPr="004D51BB" w:rsidRDefault="000D2378" w:rsidP="00370C47">
      <w:pPr>
        <w:pStyle w:val="libFootnote0"/>
        <w:rPr>
          <w:rtl/>
        </w:rPr>
      </w:pPr>
      <w:r>
        <w:rPr>
          <w:rtl/>
        </w:rPr>
        <w:t>(</w:t>
      </w:r>
      <w:r w:rsidRPr="004D51BB">
        <w:rPr>
          <w:rtl/>
        </w:rPr>
        <w:t>9) يؤدى</w:t>
      </w:r>
      <w:r>
        <w:rPr>
          <w:rtl/>
        </w:rPr>
        <w:t xml:space="preserve"> : </w:t>
      </w:r>
      <w:r w:rsidRPr="004D51BB">
        <w:rPr>
          <w:rtl/>
        </w:rPr>
        <w:t>ويؤدى د</w:t>
      </w:r>
      <w:r>
        <w:rPr>
          <w:rFonts w:hint="cs"/>
          <w:rtl/>
        </w:rPr>
        <w:t xml:space="preserve">. </w:t>
      </w:r>
      <w:r>
        <w:rPr>
          <w:rtl/>
        </w:rPr>
        <w:t>(</w:t>
      </w:r>
      <w:r w:rsidRPr="004D51BB">
        <w:rPr>
          <w:rtl/>
        </w:rPr>
        <w:t>10) وكل</w:t>
      </w:r>
      <w:r>
        <w:rPr>
          <w:rtl/>
        </w:rPr>
        <w:t xml:space="preserve"> : </w:t>
      </w:r>
      <w:r w:rsidRPr="004D51BB">
        <w:rPr>
          <w:rtl/>
        </w:rPr>
        <w:t>فكل ب</w:t>
      </w:r>
      <w:r>
        <w:rPr>
          <w:rtl/>
        </w:rPr>
        <w:t xml:space="preserve"> ، </w:t>
      </w:r>
      <w:r w:rsidRPr="004D51BB">
        <w:rPr>
          <w:rtl/>
        </w:rPr>
        <w:t>ط</w:t>
      </w:r>
      <w:r>
        <w:rPr>
          <w:rFonts w:hint="cs"/>
          <w:rtl/>
        </w:rPr>
        <w:t xml:space="preserve">. </w:t>
      </w:r>
      <w:r>
        <w:rPr>
          <w:rtl/>
        </w:rPr>
        <w:t>(</w:t>
      </w:r>
      <w:r w:rsidRPr="004D51BB">
        <w:rPr>
          <w:rtl/>
        </w:rPr>
        <w:t>11) وله</w:t>
      </w:r>
      <w:r>
        <w:rPr>
          <w:rtl/>
        </w:rPr>
        <w:t xml:space="preserve"> : </w:t>
      </w:r>
      <w:r w:rsidRPr="004D51BB">
        <w:rPr>
          <w:rtl/>
        </w:rPr>
        <w:t>فله د</w:t>
      </w:r>
    </w:p>
    <w:p w:rsidR="000D2378" w:rsidRPr="004D51BB" w:rsidRDefault="000D2378" w:rsidP="00370C47">
      <w:pPr>
        <w:pStyle w:val="libFootnote0"/>
        <w:rPr>
          <w:rtl/>
        </w:rPr>
      </w:pPr>
      <w:r>
        <w:rPr>
          <w:rtl/>
        </w:rPr>
        <w:t>(</w:t>
      </w:r>
      <w:r w:rsidRPr="004D51BB">
        <w:rPr>
          <w:rtl/>
        </w:rPr>
        <w:t>29) بل نقول</w:t>
      </w:r>
      <w:r>
        <w:rPr>
          <w:rtl/>
        </w:rPr>
        <w:t xml:space="preserve"> .... </w:t>
      </w:r>
      <w:r w:rsidRPr="004D51BB">
        <w:rPr>
          <w:rtl/>
        </w:rPr>
        <w:t>مقابلة</w:t>
      </w:r>
      <w:r>
        <w:rPr>
          <w:rtl/>
        </w:rPr>
        <w:t xml:space="preserve"> : </w:t>
      </w:r>
      <w:r w:rsidRPr="004D51BB">
        <w:rPr>
          <w:rtl/>
        </w:rPr>
        <w:t>ساقطة من م</w:t>
      </w:r>
      <w:r>
        <w:rPr>
          <w:rFonts w:hint="cs"/>
          <w:rtl/>
        </w:rPr>
        <w:t xml:space="preserve">. </w:t>
      </w:r>
      <w:r>
        <w:rPr>
          <w:rtl/>
        </w:rPr>
        <w:t>(</w:t>
      </w:r>
      <w:r w:rsidRPr="004D51BB">
        <w:rPr>
          <w:rtl/>
        </w:rPr>
        <w:t xml:space="preserve">12) ذاته </w:t>
      </w:r>
      <w:r>
        <w:rPr>
          <w:rtl/>
        </w:rPr>
        <w:t>(</w:t>
      </w:r>
      <w:r w:rsidRPr="004D51BB">
        <w:rPr>
          <w:rtl/>
        </w:rPr>
        <w:t xml:space="preserve"> الأولى )</w:t>
      </w:r>
      <w:r>
        <w:rPr>
          <w:rtl/>
        </w:rPr>
        <w:t xml:space="preserve"> : </w:t>
      </w:r>
      <w:r w:rsidRPr="004D51BB">
        <w:rPr>
          <w:rtl/>
        </w:rPr>
        <w:t>وذاته د</w:t>
      </w:r>
    </w:p>
    <w:p w:rsidR="000D2378" w:rsidRPr="004D51BB" w:rsidRDefault="000D2378" w:rsidP="00370C47">
      <w:pPr>
        <w:pStyle w:val="libFootnote0"/>
        <w:rPr>
          <w:rtl/>
        </w:rPr>
      </w:pPr>
      <w:r>
        <w:rPr>
          <w:rtl/>
        </w:rPr>
        <w:t>(</w:t>
      </w:r>
      <w:r w:rsidRPr="004D51BB">
        <w:rPr>
          <w:rtl/>
        </w:rPr>
        <w:t>13) إن كان</w:t>
      </w:r>
      <w:r>
        <w:rPr>
          <w:rtl/>
        </w:rPr>
        <w:t xml:space="preserve"> : </w:t>
      </w:r>
      <w:r w:rsidRPr="004D51BB">
        <w:rPr>
          <w:rtl/>
        </w:rPr>
        <w:t>+ غرضه ط</w:t>
      </w:r>
      <w:r>
        <w:rPr>
          <w:rFonts w:hint="cs"/>
          <w:rtl/>
        </w:rPr>
        <w:t xml:space="preserve">. </w:t>
      </w:r>
      <w:r>
        <w:rPr>
          <w:rtl/>
        </w:rPr>
        <w:t>(</w:t>
      </w:r>
      <w:r w:rsidRPr="004D51BB">
        <w:rPr>
          <w:rtl/>
        </w:rPr>
        <w:t>14) إنه إن كان</w:t>
      </w:r>
      <w:r>
        <w:rPr>
          <w:rtl/>
        </w:rPr>
        <w:t xml:space="preserve"> .... </w:t>
      </w:r>
      <w:r w:rsidRPr="004D51BB">
        <w:rPr>
          <w:rtl/>
        </w:rPr>
        <w:t>مصالح ذاته</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15) أو بحسب شىء آخر فى مصالحه</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إلى</w:t>
      </w:r>
      <w:r>
        <w:rPr>
          <w:rtl/>
        </w:rPr>
        <w:t xml:space="preserve"> : </w:t>
      </w:r>
      <w:r w:rsidRPr="004D51BB">
        <w:rPr>
          <w:rtl/>
        </w:rPr>
        <w:t>على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17) بعائدة</w:t>
      </w:r>
      <w:r>
        <w:rPr>
          <w:rtl/>
        </w:rPr>
        <w:t xml:space="preserve"> : </w:t>
      </w:r>
      <w:r w:rsidRPr="004D51BB">
        <w:rPr>
          <w:rtl/>
        </w:rPr>
        <w:t>بفائدة د</w:t>
      </w:r>
      <w:r>
        <w:rPr>
          <w:rFonts w:hint="cs"/>
          <w:rtl/>
        </w:rPr>
        <w:t xml:space="preserve">. </w:t>
      </w:r>
      <w:r>
        <w:rPr>
          <w:rtl/>
        </w:rPr>
        <w:t>(</w:t>
      </w:r>
      <w:r w:rsidRPr="004D51BB">
        <w:rPr>
          <w:rtl/>
        </w:rPr>
        <w:t>18) بحيث</w:t>
      </w:r>
      <w:r>
        <w:rPr>
          <w:rtl/>
        </w:rPr>
        <w:t xml:space="preserve"> : </w:t>
      </w:r>
      <w:r w:rsidRPr="004D51BB">
        <w:rPr>
          <w:rtl/>
        </w:rPr>
        <w:t>بحسب د</w:t>
      </w:r>
      <w:r>
        <w:rPr>
          <w:rFonts w:hint="cs"/>
          <w:rtl/>
        </w:rPr>
        <w:t xml:space="preserve">. </w:t>
      </w:r>
      <w:r>
        <w:rPr>
          <w:rtl/>
        </w:rPr>
        <w:t>(</w:t>
      </w:r>
      <w:r w:rsidRPr="004D51BB">
        <w:rPr>
          <w:rtl/>
        </w:rPr>
        <w:t>19) عنه</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20) حتى</w:t>
      </w:r>
      <w:r>
        <w:rPr>
          <w:rtl/>
        </w:rPr>
        <w:t xml:space="preserve"> : </w:t>
      </w:r>
      <w:r w:rsidRPr="004D51BB">
        <w:rPr>
          <w:rtl/>
        </w:rPr>
        <w:t>وحتى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21) ذلك</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22) إليه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23) الخاصة</w:t>
      </w:r>
      <w:r>
        <w:rPr>
          <w:rtl/>
        </w:rPr>
        <w:t xml:space="preserve"> : </w:t>
      </w:r>
      <w:r w:rsidRPr="00440B49">
        <w:rPr>
          <w:rtl/>
        </w:rPr>
        <w:t>الخاصية ب</w:t>
      </w:r>
    </w:p>
    <w:p w:rsidR="000D2378" w:rsidRPr="00440B49" w:rsidRDefault="000D2378" w:rsidP="00370C47">
      <w:pPr>
        <w:pStyle w:val="libFootnote0"/>
        <w:rPr>
          <w:rtl/>
        </w:rPr>
      </w:pPr>
      <w:r>
        <w:rPr>
          <w:rtl/>
        </w:rPr>
        <w:t>(</w:t>
      </w:r>
      <w:r w:rsidRPr="004D51BB">
        <w:rPr>
          <w:rtl/>
        </w:rPr>
        <w:t>24) محمدة</w:t>
      </w:r>
      <w:r>
        <w:rPr>
          <w:rtl/>
        </w:rPr>
        <w:t xml:space="preserve"> : </w:t>
      </w:r>
      <w:r w:rsidRPr="004D51BB">
        <w:rPr>
          <w:rtl/>
        </w:rPr>
        <w:t>لمحمدة ط</w:t>
      </w:r>
      <w:r>
        <w:rPr>
          <w:rFonts w:hint="cs"/>
          <w:rtl/>
        </w:rPr>
        <w:t xml:space="preserve">. </w:t>
      </w:r>
      <w:r>
        <w:rPr>
          <w:rtl/>
        </w:rPr>
        <w:t>(</w:t>
      </w:r>
      <w:r w:rsidRPr="004D51BB">
        <w:rPr>
          <w:rtl/>
        </w:rPr>
        <w:t>25) الأولى</w:t>
      </w:r>
      <w:r>
        <w:rPr>
          <w:rtl/>
        </w:rPr>
        <w:t xml:space="preserve"> : </w:t>
      </w:r>
      <w:r w:rsidRPr="004D51BB">
        <w:rPr>
          <w:rtl/>
        </w:rPr>
        <w:t>+ به د</w:t>
      </w:r>
      <w:r>
        <w:rPr>
          <w:rtl/>
        </w:rPr>
        <w:t xml:space="preserve"> ، </w:t>
      </w:r>
      <w:r w:rsidRPr="004D51BB">
        <w:rPr>
          <w:rtl/>
        </w:rPr>
        <w:t>ص</w:t>
      </w:r>
      <w:r>
        <w:rPr>
          <w:rFonts w:hint="cs"/>
          <w:rtl/>
        </w:rPr>
        <w:t xml:space="preserve">. </w:t>
      </w:r>
      <w:r>
        <w:rPr>
          <w:rtl/>
        </w:rPr>
        <w:t>(</w:t>
      </w:r>
      <w:r w:rsidRPr="004D51BB">
        <w:rPr>
          <w:rtl/>
        </w:rPr>
        <w:t>26) والأحسن به</w:t>
      </w:r>
      <w:r>
        <w:rPr>
          <w:rtl/>
        </w:rPr>
        <w:t xml:space="preserve"> : </w:t>
      </w:r>
      <w:r w:rsidRPr="00440B49">
        <w:rPr>
          <w:rtl/>
        </w:rPr>
        <w:t>ولا حين فيه د</w:t>
      </w:r>
    </w:p>
    <w:p w:rsidR="000D2378" w:rsidRPr="004D51BB" w:rsidRDefault="000D2378" w:rsidP="00370C47">
      <w:pPr>
        <w:pStyle w:val="libFootnote0"/>
        <w:rPr>
          <w:rtl/>
        </w:rPr>
      </w:pPr>
      <w:r>
        <w:rPr>
          <w:rtl/>
        </w:rPr>
        <w:lastRenderedPageBreak/>
        <w:t>(</w:t>
      </w:r>
      <w:r w:rsidRPr="004D51BB">
        <w:rPr>
          <w:rtl/>
        </w:rPr>
        <w:t>27) به</w:t>
      </w:r>
      <w:r>
        <w:rPr>
          <w:rtl/>
        </w:rPr>
        <w:t xml:space="preserve"> : </w:t>
      </w:r>
      <w:r w:rsidRPr="004D51BB">
        <w:rPr>
          <w:rtl/>
        </w:rPr>
        <w:t>فيه ح</w:t>
      </w:r>
      <w:r>
        <w:rPr>
          <w:rtl/>
        </w:rPr>
        <w:t xml:space="preserve"> ، </w:t>
      </w:r>
      <w:r w:rsidRPr="004D51BB">
        <w:rPr>
          <w:rtl/>
        </w:rPr>
        <w:t>ص</w:t>
      </w:r>
      <w:r>
        <w:rPr>
          <w:rFonts w:hint="cs"/>
          <w:rtl/>
        </w:rPr>
        <w:t xml:space="preserve">. </w:t>
      </w:r>
      <w:r>
        <w:rPr>
          <w:rtl/>
        </w:rPr>
        <w:t>(</w:t>
      </w:r>
      <w:r w:rsidRPr="004D51BB">
        <w:rPr>
          <w:rtl/>
        </w:rPr>
        <w:t>28) ولا مرجح</w:t>
      </w:r>
      <w:r>
        <w:rPr>
          <w:rtl/>
        </w:rPr>
        <w:t xml:space="preserve"> : </w:t>
      </w:r>
      <w:r w:rsidRPr="004D51BB">
        <w:rPr>
          <w:rtl/>
        </w:rPr>
        <w:t>والمرجح 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ومثل هذا إن لم يكن شيئا يصدر عن طبع وعن </w:t>
      </w:r>
      <w:r w:rsidRPr="003131C0">
        <w:rPr>
          <w:rStyle w:val="rfdFootnotenum"/>
          <w:rtl/>
        </w:rPr>
        <w:t>(1)</w:t>
      </w:r>
      <w:r w:rsidRPr="004D51BB">
        <w:rPr>
          <w:rtl/>
          <w:lang w:bidi="fa-IR"/>
        </w:rPr>
        <w:t xml:space="preserve"> إرادة ليست </w:t>
      </w:r>
      <w:r w:rsidRPr="003131C0">
        <w:rPr>
          <w:rStyle w:val="rfdFootnotenum"/>
          <w:rtl/>
        </w:rPr>
        <w:t>(2)</w:t>
      </w:r>
      <w:r w:rsidRPr="004D51BB">
        <w:rPr>
          <w:rtl/>
          <w:lang w:bidi="fa-IR"/>
        </w:rPr>
        <w:t xml:space="preserve"> على سبيل إجابة داع بل على وجه آخر سيوقف عليه فلا يكون مصدرا لأمر </w:t>
      </w:r>
      <w:r w:rsidRPr="003131C0">
        <w:rPr>
          <w:rStyle w:val="rfdFootnotenum"/>
          <w:rtl/>
        </w:rPr>
        <w:t>(3)</w:t>
      </w:r>
      <w:r w:rsidRPr="004D51BB">
        <w:rPr>
          <w:rtl/>
          <w:lang w:bidi="fa-IR"/>
        </w:rPr>
        <w:t xml:space="preserve"> من الأمور عن علة من العلل</w:t>
      </w:r>
      <w:r>
        <w:rPr>
          <w:rtl/>
          <w:lang w:bidi="fa-IR"/>
        </w:rPr>
        <w:t xml:space="preserve"> ، </w:t>
      </w:r>
      <w:r w:rsidRPr="004D51BB">
        <w:rPr>
          <w:rtl/>
          <w:lang w:bidi="fa-IR"/>
        </w:rPr>
        <w:t xml:space="preserve">بل يجب أن يكون الأولى بالفاعل </w:t>
      </w:r>
      <w:r w:rsidRPr="003131C0">
        <w:rPr>
          <w:rStyle w:val="rfdFootnotenum"/>
          <w:rtl/>
        </w:rPr>
        <w:t>(4)</w:t>
      </w:r>
      <w:r w:rsidRPr="004D51BB">
        <w:rPr>
          <w:rtl/>
          <w:lang w:bidi="fa-IR"/>
        </w:rPr>
        <w:t xml:space="preserve"> القاصد بالقصد </w:t>
      </w:r>
      <w:r w:rsidRPr="003131C0">
        <w:rPr>
          <w:rStyle w:val="rfdFootnotenum"/>
          <w:rtl/>
        </w:rPr>
        <w:t>(5)</w:t>
      </w:r>
      <w:r w:rsidRPr="004D51BB">
        <w:rPr>
          <w:rtl/>
          <w:lang w:bidi="fa-IR"/>
        </w:rPr>
        <w:t xml:space="preserve"> المذكور أن يكون إنما يفيض خيرا على غيره </w:t>
      </w:r>
      <w:r w:rsidRPr="003131C0">
        <w:rPr>
          <w:rStyle w:val="rfdFootnotenum"/>
          <w:rtl/>
        </w:rPr>
        <w:t>(6)</w:t>
      </w:r>
      <w:r>
        <w:rPr>
          <w:rtl/>
          <w:lang w:bidi="fa-IR"/>
        </w:rPr>
        <w:t xml:space="preserve"> ، </w:t>
      </w:r>
      <w:r w:rsidRPr="004D51BB">
        <w:rPr>
          <w:rtl/>
          <w:lang w:bidi="fa-IR"/>
        </w:rPr>
        <w:t>لأنه أولى به</w:t>
      </w:r>
      <w:r>
        <w:rPr>
          <w:rtl/>
          <w:lang w:bidi="fa-IR"/>
        </w:rPr>
        <w:t xml:space="preserve"> ، </w:t>
      </w:r>
      <w:r w:rsidRPr="004D51BB">
        <w:rPr>
          <w:rtl/>
          <w:lang w:bidi="fa-IR"/>
        </w:rPr>
        <w:t>وضده غير الأولى به</w:t>
      </w:r>
      <w:r>
        <w:rPr>
          <w:rtl/>
          <w:lang w:bidi="fa-IR"/>
        </w:rPr>
        <w:t xml:space="preserve"> ، </w:t>
      </w:r>
      <w:r w:rsidRPr="004D51BB">
        <w:rPr>
          <w:rtl/>
          <w:lang w:bidi="fa-IR"/>
        </w:rPr>
        <w:t xml:space="preserve">ويرجع آخر الأمر </w:t>
      </w:r>
      <w:r w:rsidRPr="003131C0">
        <w:rPr>
          <w:rStyle w:val="rfdFootnotenum"/>
          <w:rtl/>
        </w:rPr>
        <w:t>(7)</w:t>
      </w:r>
      <w:r w:rsidRPr="004D51BB">
        <w:rPr>
          <w:rtl/>
          <w:lang w:bidi="fa-IR"/>
        </w:rPr>
        <w:t xml:space="preserve"> إلى غرض يتصل </w:t>
      </w:r>
      <w:r w:rsidRPr="003131C0">
        <w:rPr>
          <w:rStyle w:val="rfdFootnotenum"/>
          <w:rtl/>
        </w:rPr>
        <w:t>(8)</w:t>
      </w:r>
      <w:r w:rsidRPr="004D51BB">
        <w:rPr>
          <w:rtl/>
          <w:lang w:bidi="fa-IR"/>
        </w:rPr>
        <w:t xml:space="preserve"> بذاته ويعود على ذاته ويرجع إلى </w:t>
      </w:r>
      <w:r w:rsidRPr="003131C0">
        <w:rPr>
          <w:rStyle w:val="rfdFootnotenum"/>
          <w:rtl/>
        </w:rPr>
        <w:t>(9)</w:t>
      </w:r>
      <w:r w:rsidRPr="004D51BB">
        <w:rPr>
          <w:rtl/>
          <w:lang w:bidi="fa-IR"/>
        </w:rPr>
        <w:t xml:space="preserve"> ذاته</w:t>
      </w:r>
      <w:r>
        <w:rPr>
          <w:rtl/>
          <w:lang w:bidi="fa-IR"/>
        </w:rPr>
        <w:t xml:space="preserve"> ، </w:t>
      </w:r>
      <w:r w:rsidRPr="004D51BB">
        <w:rPr>
          <w:rtl/>
          <w:lang w:bidi="fa-IR"/>
        </w:rPr>
        <w:t xml:space="preserve">وحينئذ لا يكون وجود ذلك الغرض ولا وجوده بمنزلة واحدة بالقياس </w:t>
      </w:r>
      <w:r w:rsidRPr="003131C0">
        <w:rPr>
          <w:rStyle w:val="rfdFootnotenum"/>
          <w:rtl/>
        </w:rPr>
        <w:t>(10)</w:t>
      </w:r>
      <w:r w:rsidRPr="004D51BB">
        <w:rPr>
          <w:rtl/>
          <w:lang w:bidi="fa-IR"/>
        </w:rPr>
        <w:t xml:space="preserve"> إلى ذاته وكمالات ذاته ومصالحها</w:t>
      </w:r>
      <w:r>
        <w:rPr>
          <w:rtl/>
          <w:lang w:bidi="fa-IR"/>
        </w:rPr>
        <w:t xml:space="preserve"> ، </w:t>
      </w:r>
      <w:r w:rsidRPr="004D51BB">
        <w:rPr>
          <w:rtl/>
          <w:lang w:bidi="fa-IR"/>
        </w:rPr>
        <w:t xml:space="preserve">بل يكون كونه عن ذاته كون الأغراض التي تختص بذاته فيعود إلى أن ذاته تنال </w:t>
      </w:r>
      <w:r w:rsidRPr="003131C0">
        <w:rPr>
          <w:rStyle w:val="rfdFootnotenum"/>
          <w:rtl/>
        </w:rPr>
        <w:t>(11)</w:t>
      </w:r>
      <w:r w:rsidRPr="004D51BB">
        <w:rPr>
          <w:rtl/>
          <w:lang w:bidi="fa-IR"/>
        </w:rPr>
        <w:t xml:space="preserve"> بذلك كمالا وحظا خاصا </w:t>
      </w:r>
      <w:r w:rsidRPr="003131C0">
        <w:rPr>
          <w:rStyle w:val="rfdFootnotenum"/>
          <w:rtl/>
        </w:rPr>
        <w:t>(12)</w:t>
      </w:r>
      <w:r>
        <w:rPr>
          <w:rtl/>
          <w:lang w:bidi="fa-IR"/>
        </w:rPr>
        <w:t xml:space="preserve">. </w:t>
      </w:r>
    </w:p>
    <w:p w:rsidR="000D2378" w:rsidRPr="004D51BB" w:rsidRDefault="000D2378" w:rsidP="00D776F2">
      <w:pPr>
        <w:rPr>
          <w:rtl/>
          <w:lang w:bidi="fa-IR"/>
        </w:rPr>
      </w:pPr>
      <w:r w:rsidRPr="004D51BB">
        <w:rPr>
          <w:rtl/>
          <w:lang w:bidi="fa-IR"/>
        </w:rPr>
        <w:t xml:space="preserve">وكذلك </w:t>
      </w:r>
      <w:r w:rsidRPr="003131C0">
        <w:rPr>
          <w:rStyle w:val="rfdFootnotenum"/>
          <w:rtl/>
        </w:rPr>
        <w:t>(13)</w:t>
      </w:r>
      <w:r w:rsidRPr="004D51BB">
        <w:rPr>
          <w:rtl/>
          <w:lang w:bidi="fa-IR"/>
        </w:rPr>
        <w:t xml:space="preserve"> فإن سؤال اللم لا يزال يتكرر إلى أن يبلغ المبلغ الراجع إلى الذات</w:t>
      </w:r>
      <w:r>
        <w:rPr>
          <w:rtl/>
          <w:lang w:bidi="fa-IR"/>
        </w:rPr>
        <w:t xml:space="preserve">. </w:t>
      </w:r>
      <w:r w:rsidRPr="004D51BB">
        <w:rPr>
          <w:rtl/>
          <w:lang w:bidi="fa-IR"/>
        </w:rPr>
        <w:t>مثاله إذا قيل للفاعل</w:t>
      </w:r>
      <w:r>
        <w:rPr>
          <w:rtl/>
          <w:lang w:bidi="fa-IR"/>
        </w:rPr>
        <w:t xml:space="preserve"> : </w:t>
      </w:r>
      <w:r w:rsidRPr="004D51BB">
        <w:rPr>
          <w:rtl/>
          <w:lang w:bidi="fa-IR"/>
        </w:rPr>
        <w:t>لم فعلت كذا</w:t>
      </w:r>
      <w:r>
        <w:rPr>
          <w:rtl/>
          <w:lang w:bidi="fa-IR"/>
        </w:rPr>
        <w:t>؟</w:t>
      </w:r>
      <w:r w:rsidRPr="004D51BB">
        <w:rPr>
          <w:rtl/>
          <w:lang w:bidi="fa-IR"/>
        </w:rPr>
        <w:t xml:space="preserve"> فقال </w:t>
      </w:r>
      <w:r w:rsidRPr="003131C0">
        <w:rPr>
          <w:rStyle w:val="rfdFootnotenum"/>
          <w:rtl/>
        </w:rPr>
        <w:t>(14)</w:t>
      </w:r>
      <w:r>
        <w:rPr>
          <w:rtl/>
          <w:lang w:bidi="fa-IR"/>
        </w:rPr>
        <w:t xml:space="preserve">. </w:t>
      </w:r>
      <w:r w:rsidRPr="004D51BB">
        <w:rPr>
          <w:rtl/>
          <w:lang w:bidi="fa-IR"/>
        </w:rPr>
        <w:t>لينال فلان غرضا</w:t>
      </w:r>
      <w:r>
        <w:rPr>
          <w:rtl/>
          <w:lang w:bidi="fa-IR"/>
        </w:rPr>
        <w:t xml:space="preserve"> ، </w:t>
      </w:r>
      <w:r w:rsidRPr="004D51BB">
        <w:rPr>
          <w:rtl/>
          <w:lang w:bidi="fa-IR"/>
        </w:rPr>
        <w:t>فيقال له</w:t>
      </w:r>
      <w:r>
        <w:rPr>
          <w:rtl/>
          <w:lang w:bidi="fa-IR"/>
        </w:rPr>
        <w:t xml:space="preserve"> : </w:t>
      </w:r>
      <w:r w:rsidRPr="004D51BB">
        <w:rPr>
          <w:rtl/>
          <w:lang w:bidi="fa-IR"/>
        </w:rPr>
        <w:t>ولم طلبت أن ينال فلان غرضا</w:t>
      </w:r>
      <w:r>
        <w:rPr>
          <w:rtl/>
          <w:lang w:bidi="fa-IR"/>
        </w:rPr>
        <w:t>؟</w:t>
      </w:r>
      <w:r w:rsidRPr="004D51BB">
        <w:rPr>
          <w:rtl/>
          <w:lang w:bidi="fa-IR"/>
        </w:rPr>
        <w:t xml:space="preserve"> فقال </w:t>
      </w:r>
      <w:r w:rsidRPr="003131C0">
        <w:rPr>
          <w:rStyle w:val="rfdFootnotenum"/>
          <w:rtl/>
        </w:rPr>
        <w:t>(15)</w:t>
      </w:r>
      <w:r>
        <w:rPr>
          <w:rtl/>
          <w:lang w:bidi="fa-IR"/>
        </w:rPr>
        <w:t xml:space="preserve"> : </w:t>
      </w:r>
      <w:r w:rsidRPr="004D51BB">
        <w:rPr>
          <w:rtl/>
          <w:lang w:bidi="fa-IR"/>
        </w:rPr>
        <w:t>لأن الإحسان حسن</w:t>
      </w:r>
      <w:r>
        <w:rPr>
          <w:rtl/>
          <w:lang w:bidi="fa-IR"/>
        </w:rPr>
        <w:t xml:space="preserve"> ، </w:t>
      </w:r>
      <w:r w:rsidRPr="004D51BB">
        <w:rPr>
          <w:rtl/>
          <w:lang w:bidi="fa-IR"/>
        </w:rPr>
        <w:t>لم يقف السؤال</w:t>
      </w:r>
      <w:r>
        <w:rPr>
          <w:rtl/>
          <w:lang w:bidi="fa-IR"/>
        </w:rPr>
        <w:t xml:space="preserve"> ، </w:t>
      </w:r>
      <w:r w:rsidRPr="004D51BB">
        <w:rPr>
          <w:rtl/>
          <w:lang w:bidi="fa-IR"/>
        </w:rPr>
        <w:t>بل قيل</w:t>
      </w:r>
      <w:r>
        <w:rPr>
          <w:rtl/>
          <w:lang w:bidi="fa-IR"/>
        </w:rPr>
        <w:t xml:space="preserve"> : </w:t>
      </w:r>
      <w:r w:rsidRPr="004D51BB">
        <w:rPr>
          <w:rtl/>
          <w:lang w:bidi="fa-IR"/>
        </w:rPr>
        <w:t>ولم تطلب ما هو حسن</w:t>
      </w:r>
      <w:r>
        <w:rPr>
          <w:rtl/>
          <w:lang w:bidi="fa-IR"/>
        </w:rPr>
        <w:t>؟</w:t>
      </w:r>
      <w:r w:rsidRPr="004D51BB">
        <w:rPr>
          <w:rtl/>
          <w:lang w:bidi="fa-IR"/>
        </w:rPr>
        <w:t xml:space="preserve">فإذا أجيب حينئذ بخير يعود إليه أو شر ينتفي عنه </w:t>
      </w:r>
      <w:r w:rsidRPr="003131C0">
        <w:rPr>
          <w:rStyle w:val="rfdFootnotenum"/>
          <w:rtl/>
        </w:rPr>
        <w:t>(16)</w:t>
      </w:r>
      <w:r>
        <w:rPr>
          <w:rtl/>
          <w:lang w:bidi="fa-IR"/>
        </w:rPr>
        <w:t xml:space="preserve"> ، </w:t>
      </w:r>
      <w:r w:rsidRPr="004D51BB">
        <w:rPr>
          <w:rtl/>
          <w:lang w:bidi="fa-IR"/>
        </w:rPr>
        <w:t>وقف السؤال</w:t>
      </w:r>
      <w:r>
        <w:rPr>
          <w:rtl/>
          <w:lang w:bidi="fa-IR"/>
        </w:rPr>
        <w:t xml:space="preserve"> ، </w:t>
      </w:r>
      <w:r w:rsidRPr="004D51BB">
        <w:rPr>
          <w:rtl/>
          <w:lang w:bidi="fa-IR"/>
        </w:rPr>
        <w:t xml:space="preserve">فإن حصول الخير لكل شيء وزوال الشر </w:t>
      </w:r>
      <w:r w:rsidRPr="003131C0">
        <w:rPr>
          <w:rStyle w:val="rfdFootnotenum"/>
          <w:rtl/>
        </w:rPr>
        <w:t>(17)</w:t>
      </w:r>
      <w:r w:rsidRPr="004D51BB">
        <w:rPr>
          <w:rtl/>
          <w:lang w:bidi="fa-IR"/>
        </w:rPr>
        <w:t xml:space="preserve"> عنه هو المطلوب لذاته </w:t>
      </w:r>
      <w:r w:rsidRPr="003131C0">
        <w:rPr>
          <w:rStyle w:val="rfdFootnotenum"/>
          <w:rtl/>
        </w:rPr>
        <w:t>(18)</w:t>
      </w:r>
      <w:r w:rsidRPr="004D51BB">
        <w:rPr>
          <w:rtl/>
          <w:lang w:bidi="fa-IR"/>
        </w:rPr>
        <w:t xml:space="preserve"> مطلقا</w:t>
      </w:r>
      <w:r>
        <w:rPr>
          <w:rtl/>
          <w:lang w:bidi="fa-IR"/>
        </w:rPr>
        <w:t xml:space="preserve">. </w:t>
      </w:r>
    </w:p>
    <w:p w:rsidR="000D2378" w:rsidRDefault="000D2378" w:rsidP="00D776F2">
      <w:pPr>
        <w:rPr>
          <w:rtl/>
          <w:lang w:bidi="fa-IR"/>
        </w:rPr>
      </w:pPr>
      <w:r w:rsidRPr="004D51BB">
        <w:rPr>
          <w:rtl/>
          <w:lang w:bidi="fa-IR"/>
        </w:rPr>
        <w:t xml:space="preserve">وأما </w:t>
      </w:r>
      <w:r w:rsidRPr="003131C0">
        <w:rPr>
          <w:rStyle w:val="rfdFootnotenum"/>
          <w:rtl/>
        </w:rPr>
        <w:t>(19)</w:t>
      </w:r>
      <w:r w:rsidRPr="004D51BB">
        <w:rPr>
          <w:rtl/>
          <w:lang w:bidi="fa-IR"/>
        </w:rPr>
        <w:t xml:space="preserve"> الشفقة والرحمة </w:t>
      </w:r>
      <w:r w:rsidRPr="003131C0">
        <w:rPr>
          <w:rStyle w:val="rfdFootnotenum"/>
          <w:rtl/>
        </w:rPr>
        <w:t>(20)</w:t>
      </w:r>
      <w:r w:rsidRPr="004D51BB">
        <w:rPr>
          <w:rtl/>
          <w:lang w:bidi="fa-IR"/>
        </w:rPr>
        <w:t xml:space="preserve"> والعطف على الغير والفرح بما يحسن إلى الغير</w:t>
      </w:r>
      <w:r>
        <w:rPr>
          <w:rtl/>
          <w:lang w:bidi="fa-IR"/>
        </w:rPr>
        <w:t xml:space="preserve"> ، </w:t>
      </w:r>
      <w:r w:rsidRPr="004D51BB">
        <w:rPr>
          <w:rtl/>
          <w:lang w:bidi="fa-IR"/>
        </w:rPr>
        <w:t xml:space="preserve">والغم بما يقع من التقصير </w:t>
      </w:r>
      <w:r w:rsidRPr="003131C0">
        <w:rPr>
          <w:rStyle w:val="rfdFootnotenum"/>
          <w:rtl/>
        </w:rPr>
        <w:t>(21)</w:t>
      </w:r>
      <w:r w:rsidRPr="004D51BB">
        <w:rPr>
          <w:rtl/>
          <w:lang w:bidi="fa-IR"/>
        </w:rPr>
        <w:t xml:space="preserve"> وغير ذلك</w:t>
      </w:r>
      <w:r>
        <w:rPr>
          <w:rtl/>
          <w:lang w:bidi="fa-IR"/>
        </w:rPr>
        <w:t xml:space="preserve"> ، </w:t>
      </w:r>
      <w:r w:rsidRPr="004D51BB">
        <w:rPr>
          <w:rtl/>
          <w:lang w:bidi="fa-IR"/>
        </w:rPr>
        <w:t>فهي أغراض خاصة للفاعل</w:t>
      </w:r>
      <w:r>
        <w:rPr>
          <w:rtl/>
          <w:lang w:bidi="fa-IR"/>
        </w:rPr>
        <w:t xml:space="preserve"> ، </w:t>
      </w:r>
      <w:r w:rsidRPr="004D51BB">
        <w:rPr>
          <w:rtl/>
          <w:lang w:bidi="fa-IR"/>
        </w:rPr>
        <w:t xml:space="preserve">ودواع </w:t>
      </w:r>
      <w:r w:rsidRPr="003131C0">
        <w:rPr>
          <w:rStyle w:val="rfdFootnotenum"/>
          <w:rtl/>
        </w:rPr>
        <w:t>(22)</w:t>
      </w:r>
      <w:r w:rsidRPr="004D51BB">
        <w:rPr>
          <w:rtl/>
          <w:lang w:bidi="fa-IR"/>
        </w:rPr>
        <w:t xml:space="preserve"> يذم عاملها </w:t>
      </w:r>
      <w:r w:rsidRPr="003131C0">
        <w:rPr>
          <w:rStyle w:val="rfdFootnotenum"/>
          <w:rtl/>
        </w:rPr>
        <w:t>(23)</w:t>
      </w:r>
      <w:r w:rsidRPr="004D51BB">
        <w:rPr>
          <w:rtl/>
          <w:lang w:bidi="fa-IR"/>
        </w:rPr>
        <w:t xml:space="preserve"> أو تنحط به منزلة كماله </w:t>
      </w:r>
      <w:r w:rsidRPr="003131C0">
        <w:rPr>
          <w:rStyle w:val="rfdFootnotenum"/>
          <w:rtl/>
        </w:rPr>
        <w:t>(24)</w:t>
      </w:r>
      <w:r>
        <w:rPr>
          <w:rtl/>
          <w:lang w:bidi="fa-IR"/>
        </w:rPr>
        <w:t xml:space="preserve">. </w:t>
      </w:r>
      <w:r w:rsidRPr="004D51BB">
        <w:rPr>
          <w:rtl/>
          <w:lang w:bidi="fa-IR"/>
        </w:rPr>
        <w:t xml:space="preserve">فالجود </w:t>
      </w:r>
      <w:r w:rsidRPr="003131C0">
        <w:rPr>
          <w:rStyle w:val="rfdFootnotenum"/>
          <w:rtl/>
        </w:rPr>
        <w:t>(25)</w:t>
      </w:r>
      <w:r w:rsidRPr="004D51BB">
        <w:rPr>
          <w:rtl/>
          <w:lang w:bidi="fa-IR"/>
        </w:rPr>
        <w:t xml:space="preserve"> إفادة الغنى في جميع الجهات عن الإفادة كمالا فيكون ذلك المعنى </w:t>
      </w:r>
      <w:r w:rsidRPr="003131C0">
        <w:rPr>
          <w:rStyle w:val="rfdFootnotenum"/>
          <w:rtl/>
        </w:rPr>
        <w:t>(26)</w:t>
      </w:r>
      <w:r w:rsidRPr="004D51BB">
        <w:rPr>
          <w:rtl/>
          <w:lang w:bidi="fa-IR"/>
        </w:rPr>
        <w:t xml:space="preserve"> بالقياس إلى القابل خيرا</w:t>
      </w:r>
      <w:r>
        <w:rPr>
          <w:rtl/>
          <w:lang w:bidi="fa-IR"/>
        </w:rPr>
        <w:t xml:space="preserve"> ، </w:t>
      </w:r>
      <w:r w:rsidRPr="004D51BB">
        <w:rPr>
          <w:rtl/>
          <w:lang w:bidi="fa-IR"/>
        </w:rPr>
        <w:t>وبالقياس إلى الفاعل جودا</w:t>
      </w:r>
      <w:r>
        <w:rPr>
          <w:rtl/>
          <w:lang w:bidi="fa-IR"/>
        </w:rPr>
        <w:t xml:space="preserve"> ، </w:t>
      </w:r>
      <w:r w:rsidRPr="004D51BB">
        <w:rPr>
          <w:rtl/>
          <w:lang w:bidi="fa-IR"/>
        </w:rPr>
        <w:t>وكل إفادة كمال فإنه يكون بالقياس إلى القابل خيرا</w:t>
      </w:r>
      <w:r>
        <w:rPr>
          <w:rtl/>
          <w:lang w:bidi="fa-IR"/>
        </w:rPr>
        <w:t xml:space="preserve"> ، </w:t>
      </w:r>
      <w:r w:rsidRPr="004D51BB">
        <w:rPr>
          <w:rtl/>
          <w:lang w:bidi="fa-IR"/>
        </w:rPr>
        <w:t xml:space="preserve">سواء كان بعوض أو لا بعوض ولا يكون بالقياس إلى الفاعل جودا </w:t>
      </w:r>
      <w:r w:rsidRPr="003131C0">
        <w:rPr>
          <w:rStyle w:val="rfdFootnotenum"/>
          <w:rtl/>
        </w:rPr>
        <w:t>(27)</w:t>
      </w:r>
      <w:r w:rsidRPr="004D51BB">
        <w:rPr>
          <w:rtl/>
          <w:lang w:bidi="fa-IR"/>
        </w:rPr>
        <w:t xml:space="preserve"> إلا أن يكون لا بعوض </w:t>
      </w:r>
      <w:r w:rsidRPr="003131C0">
        <w:rPr>
          <w:rStyle w:val="rfdFootnotenum"/>
          <w:rtl/>
        </w:rPr>
        <w:t>(28)</w:t>
      </w:r>
      <w:r>
        <w:rPr>
          <w:rtl/>
          <w:lang w:bidi="fa-IR"/>
        </w:rPr>
        <w:t xml:space="preserve">. </w:t>
      </w:r>
      <w:r w:rsidRPr="004D51BB">
        <w:rPr>
          <w:rtl/>
          <w:lang w:bidi="fa-IR"/>
        </w:rPr>
        <w:t xml:space="preserve">فهذا هو </w:t>
      </w:r>
      <w:r w:rsidRPr="003131C0">
        <w:rPr>
          <w:rStyle w:val="rfdFootnotenum"/>
          <w:rtl/>
        </w:rPr>
        <w:t>(29)</w:t>
      </w:r>
      <w:r w:rsidRPr="004D51BB">
        <w:rPr>
          <w:rtl/>
          <w:lang w:bidi="fa-IR"/>
        </w:rPr>
        <w:t xml:space="preserve"> البيان لحقيقة الخير والجود</w:t>
      </w:r>
      <w:r>
        <w:rPr>
          <w:rtl/>
          <w:lang w:bidi="fa-IR"/>
        </w:rPr>
        <w:t xml:space="preserve">. </w:t>
      </w:r>
    </w:p>
    <w:p w:rsidR="000D2378" w:rsidRPr="004D51BB" w:rsidRDefault="000D2378" w:rsidP="00D776F2">
      <w:pPr>
        <w:rPr>
          <w:rtl/>
          <w:lang w:bidi="fa-IR"/>
        </w:rPr>
      </w:pPr>
      <w:r w:rsidRPr="004D51BB">
        <w:rPr>
          <w:rtl/>
          <w:lang w:bidi="fa-IR"/>
        </w:rPr>
        <w:t xml:space="preserve">وقد </w:t>
      </w:r>
      <w:r w:rsidRPr="003131C0">
        <w:rPr>
          <w:rStyle w:val="rfdFootnotenum"/>
          <w:rtl/>
        </w:rPr>
        <w:t>(30)</w:t>
      </w:r>
      <w:r w:rsidRPr="004D51BB">
        <w:rPr>
          <w:rtl/>
          <w:lang w:bidi="fa-IR"/>
        </w:rPr>
        <w:t xml:space="preserve"> تكلمنا على العلل وأحوالها</w:t>
      </w:r>
      <w:r>
        <w:rPr>
          <w:rtl/>
          <w:lang w:bidi="fa-IR"/>
        </w:rPr>
        <w:t xml:space="preserve"> ، </w:t>
      </w:r>
      <w:r w:rsidRPr="004D51BB">
        <w:rPr>
          <w:rtl/>
          <w:lang w:bidi="fa-IR"/>
        </w:rPr>
        <w:t xml:space="preserve">وبقي أن نكمل </w:t>
      </w:r>
      <w:r w:rsidRPr="003131C0">
        <w:rPr>
          <w:rStyle w:val="rfdFootnotenum"/>
          <w:rtl/>
        </w:rPr>
        <w:t>(31)</w:t>
      </w:r>
      <w:r w:rsidRPr="004D51BB">
        <w:rPr>
          <w:rtl/>
          <w:lang w:bidi="fa-IR"/>
        </w:rPr>
        <w:t xml:space="preserve"> فيها </w:t>
      </w:r>
      <w:r w:rsidRPr="003131C0">
        <w:rPr>
          <w:rStyle w:val="rfdFootnotenum"/>
          <w:rtl/>
        </w:rPr>
        <w:t>(32)</w:t>
      </w:r>
      <w:r w:rsidRPr="004D51BB">
        <w:rPr>
          <w:rtl/>
          <w:lang w:bidi="fa-IR"/>
        </w:rPr>
        <w:t xml:space="preserve"> القول فنقول</w:t>
      </w:r>
      <w:r>
        <w:rPr>
          <w:rtl/>
          <w:lang w:bidi="fa-IR"/>
        </w:rPr>
        <w:t xml:space="preserve"> : </w:t>
      </w:r>
      <w:r w:rsidRPr="004D51BB">
        <w:rPr>
          <w:rtl/>
          <w:lang w:bidi="fa-IR"/>
        </w:rPr>
        <w:t xml:space="preserve">إن </w:t>
      </w:r>
      <w:r w:rsidRPr="003131C0">
        <w:rPr>
          <w:rStyle w:val="rfdFootnotenum"/>
          <w:rtl/>
        </w:rPr>
        <w:t>(33)</w:t>
      </w:r>
      <w:r w:rsidRPr="004D51BB">
        <w:rPr>
          <w:rtl/>
          <w:lang w:bidi="fa-IR"/>
        </w:rPr>
        <w:t xml:space="preserve"> هذه </w:t>
      </w:r>
      <w:r w:rsidRPr="003131C0">
        <w:rPr>
          <w:rStyle w:val="rfdFootnotenum"/>
          <w:rtl/>
        </w:rPr>
        <w:t>(34)</w:t>
      </w:r>
      <w:r w:rsidRPr="004D51BB">
        <w:rPr>
          <w:rtl/>
          <w:lang w:bidi="fa-IR"/>
        </w:rPr>
        <w:t xml:space="preserve"> العلل الأربع وإن كان يظن بها أنها تجتمع </w:t>
      </w:r>
      <w:r w:rsidRPr="003131C0">
        <w:rPr>
          <w:rStyle w:val="rfdFootnotenum"/>
          <w:rtl/>
        </w:rPr>
        <w:t>(35)</w:t>
      </w:r>
      <w:r w:rsidRPr="004D51BB">
        <w:rPr>
          <w:rtl/>
          <w:lang w:bidi="fa-IR"/>
        </w:rPr>
        <w:t xml:space="preserve"> في كثير من الأمور الموجودة في العلوم</w:t>
      </w:r>
      <w:r>
        <w:rPr>
          <w:rtl/>
          <w:lang w:bidi="fa-IR"/>
        </w:rPr>
        <w:t xml:space="preserve"> ، </w:t>
      </w:r>
      <w:r w:rsidRPr="004D51BB">
        <w:rPr>
          <w:rtl/>
          <w:lang w:bidi="fa-IR"/>
        </w:rPr>
        <w:t>فإن الأمور</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وعن</w:t>
      </w:r>
      <w:r>
        <w:rPr>
          <w:rtl/>
        </w:rPr>
        <w:t xml:space="preserve"> : </w:t>
      </w:r>
      <w:r w:rsidRPr="004D51BB">
        <w:rPr>
          <w:rtl/>
        </w:rPr>
        <w:t>أو عن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 ليست</w:t>
      </w:r>
      <w:r>
        <w:rPr>
          <w:rtl/>
        </w:rPr>
        <w:t xml:space="preserve"> : </w:t>
      </w:r>
      <w:r w:rsidRPr="004D51BB">
        <w:rPr>
          <w:rtl/>
        </w:rPr>
        <w:t>وليست د</w:t>
      </w:r>
      <w:r>
        <w:rPr>
          <w:rFonts w:hint="cs"/>
          <w:rtl/>
        </w:rPr>
        <w:t xml:space="preserve">. </w:t>
      </w:r>
      <w:r>
        <w:rPr>
          <w:rtl/>
        </w:rPr>
        <w:t>(</w:t>
      </w:r>
      <w:r w:rsidRPr="004D51BB">
        <w:rPr>
          <w:rtl/>
        </w:rPr>
        <w:t>3) مصدر الأمر</w:t>
      </w:r>
      <w:r>
        <w:rPr>
          <w:rtl/>
        </w:rPr>
        <w:t xml:space="preserve"> : </w:t>
      </w:r>
      <w:r w:rsidRPr="004D51BB">
        <w:rPr>
          <w:rtl/>
        </w:rPr>
        <w:t>مصدر أمر ح</w:t>
      </w:r>
      <w:r>
        <w:rPr>
          <w:rFonts w:hint="cs"/>
          <w:rtl/>
        </w:rPr>
        <w:t xml:space="preserve">. </w:t>
      </w:r>
      <w:r>
        <w:rPr>
          <w:rtl/>
        </w:rPr>
        <w:t>(</w:t>
      </w:r>
      <w:r w:rsidRPr="004D51BB">
        <w:rPr>
          <w:rtl/>
        </w:rPr>
        <w:t>4) بالفاعل</w:t>
      </w:r>
      <w:r>
        <w:rPr>
          <w:rtl/>
        </w:rPr>
        <w:t xml:space="preserve"> : </w:t>
      </w:r>
      <w:r w:rsidRPr="004D51BB">
        <w:rPr>
          <w:rtl/>
        </w:rPr>
        <w:t>للفاعل ب</w:t>
      </w:r>
      <w:r>
        <w:rPr>
          <w:rFonts w:hint="cs"/>
          <w:rtl/>
        </w:rPr>
        <w:t xml:space="preserve">. </w:t>
      </w:r>
      <w:r>
        <w:rPr>
          <w:rtl/>
        </w:rPr>
        <w:t>(</w:t>
      </w:r>
      <w:r w:rsidRPr="004D51BB">
        <w:rPr>
          <w:rtl/>
        </w:rPr>
        <w:t>5) بالقصد</w:t>
      </w:r>
      <w:r>
        <w:rPr>
          <w:rtl/>
        </w:rPr>
        <w:t xml:space="preserve"> : </w:t>
      </w:r>
      <w:r w:rsidRPr="004D51BB">
        <w:rPr>
          <w:rtl/>
        </w:rPr>
        <w:t>القصد ح</w:t>
      </w:r>
      <w:r>
        <w:rPr>
          <w:rtl/>
        </w:rPr>
        <w:t xml:space="preserve"> ، هـ : </w:t>
      </w:r>
      <w:r w:rsidRPr="004D51BB">
        <w:rPr>
          <w:rtl/>
        </w:rPr>
        <w:t>المقصد د</w:t>
      </w:r>
      <w:r>
        <w:rPr>
          <w:rFonts w:hint="cs"/>
          <w:rtl/>
        </w:rPr>
        <w:t xml:space="preserve">. </w:t>
      </w:r>
      <w:r>
        <w:rPr>
          <w:rtl/>
        </w:rPr>
        <w:t>(</w:t>
      </w:r>
      <w:r w:rsidRPr="004D51BB">
        <w:rPr>
          <w:rtl/>
        </w:rPr>
        <w:t>6) على غيره</w:t>
      </w:r>
      <w:r>
        <w:rPr>
          <w:rtl/>
        </w:rPr>
        <w:t xml:space="preserve"> : </w:t>
      </w:r>
      <w:r w:rsidRPr="004D51BB">
        <w:rPr>
          <w:rtl/>
        </w:rPr>
        <w:t>+ جهة خيرية ط</w:t>
      </w:r>
      <w:r>
        <w:rPr>
          <w:rFonts w:hint="cs"/>
          <w:rtl/>
        </w:rPr>
        <w:t xml:space="preserve">. </w:t>
      </w:r>
      <w:r>
        <w:rPr>
          <w:rtl/>
        </w:rPr>
        <w:t>(</w:t>
      </w:r>
      <w:r w:rsidRPr="004D51BB">
        <w:rPr>
          <w:rtl/>
        </w:rPr>
        <w:t>7) الأمر</w:t>
      </w:r>
      <w:r>
        <w:rPr>
          <w:rtl/>
        </w:rPr>
        <w:t xml:space="preserve"> : </w:t>
      </w:r>
      <w:r w:rsidRPr="004D51BB">
        <w:rPr>
          <w:rtl/>
        </w:rPr>
        <w:t>الأمور د</w:t>
      </w:r>
      <w:r>
        <w:rPr>
          <w:rFonts w:hint="cs"/>
          <w:rtl/>
        </w:rPr>
        <w:t xml:space="preserve">. </w:t>
      </w:r>
      <w:r>
        <w:rPr>
          <w:rtl/>
        </w:rPr>
        <w:t>(</w:t>
      </w:r>
      <w:r w:rsidRPr="004D51BB">
        <w:rPr>
          <w:rtl/>
        </w:rPr>
        <w:t>8) يتصل</w:t>
      </w:r>
      <w:r>
        <w:rPr>
          <w:rtl/>
        </w:rPr>
        <w:t xml:space="preserve"> : </w:t>
      </w:r>
      <w:r w:rsidRPr="004D51BB">
        <w:rPr>
          <w:rtl/>
        </w:rPr>
        <w:t>+ به ب</w:t>
      </w:r>
      <w:r>
        <w:rPr>
          <w:rFonts w:hint="cs"/>
          <w:rtl/>
        </w:rPr>
        <w:t xml:space="preserve">. </w:t>
      </w:r>
      <w:r>
        <w:rPr>
          <w:rtl/>
        </w:rPr>
        <w:t>(</w:t>
      </w:r>
      <w:r w:rsidRPr="004D51BB">
        <w:rPr>
          <w:rtl/>
        </w:rPr>
        <w:t>9) إلى</w:t>
      </w:r>
      <w:r>
        <w:rPr>
          <w:rtl/>
        </w:rPr>
        <w:t xml:space="preserve"> : </w:t>
      </w:r>
      <w:r w:rsidRPr="004D51BB">
        <w:rPr>
          <w:rtl/>
        </w:rPr>
        <w:t>على ب</w:t>
      </w:r>
      <w:r>
        <w:rPr>
          <w:rtl/>
        </w:rPr>
        <w:t xml:space="preserve"> ، </w:t>
      </w:r>
      <w:r w:rsidRPr="004D51BB">
        <w:rPr>
          <w:rtl/>
        </w:rPr>
        <w:t>د</w:t>
      </w:r>
      <w:r>
        <w:rPr>
          <w:rFonts w:hint="cs"/>
          <w:rtl/>
        </w:rPr>
        <w:t xml:space="preserve">. </w:t>
      </w:r>
      <w:r>
        <w:rPr>
          <w:rtl/>
        </w:rPr>
        <w:t>(</w:t>
      </w:r>
      <w:r w:rsidRPr="004D51BB">
        <w:rPr>
          <w:rtl/>
        </w:rPr>
        <w:t>10) بالقياس</w:t>
      </w:r>
      <w:r>
        <w:rPr>
          <w:rtl/>
        </w:rPr>
        <w:t xml:space="preserve"> : </w:t>
      </w:r>
      <w:r w:rsidRPr="004D51BB">
        <w:rPr>
          <w:rtl/>
        </w:rPr>
        <w:t>وبالقياس د</w:t>
      </w:r>
      <w:r>
        <w:rPr>
          <w:rFonts w:hint="cs"/>
          <w:rtl/>
        </w:rPr>
        <w:t xml:space="preserve">. </w:t>
      </w:r>
      <w:r>
        <w:rPr>
          <w:rtl/>
        </w:rPr>
        <w:t>(</w:t>
      </w:r>
      <w:r w:rsidRPr="004D51BB">
        <w:rPr>
          <w:rtl/>
        </w:rPr>
        <w:t>11) تنال</w:t>
      </w:r>
      <w:r>
        <w:rPr>
          <w:rtl/>
        </w:rPr>
        <w:t xml:space="preserve"> : </w:t>
      </w:r>
      <w:r w:rsidRPr="004D51BB">
        <w:rPr>
          <w:rtl/>
        </w:rPr>
        <w:t>نال د</w:t>
      </w:r>
      <w:r>
        <w:rPr>
          <w:rFonts w:hint="cs"/>
          <w:rtl/>
        </w:rPr>
        <w:t xml:space="preserve">. </w:t>
      </w:r>
      <w:r>
        <w:rPr>
          <w:rtl/>
        </w:rPr>
        <w:t>(</w:t>
      </w:r>
      <w:r w:rsidRPr="004D51BB">
        <w:rPr>
          <w:rtl/>
        </w:rPr>
        <w:t>12) خاصا</w:t>
      </w:r>
      <w:r>
        <w:rPr>
          <w:rtl/>
        </w:rPr>
        <w:t xml:space="preserve"> : </w:t>
      </w:r>
      <w:r w:rsidRPr="004D51BB">
        <w:rPr>
          <w:rtl/>
        </w:rPr>
        <w:t>خاصية ح</w:t>
      </w:r>
      <w:r>
        <w:rPr>
          <w:rFonts w:hint="cs"/>
          <w:rtl/>
        </w:rPr>
        <w:t xml:space="preserve">. </w:t>
      </w:r>
      <w:r>
        <w:rPr>
          <w:rtl/>
        </w:rPr>
        <w:t>(</w:t>
      </w:r>
      <w:r w:rsidRPr="004D51BB">
        <w:rPr>
          <w:rtl/>
        </w:rPr>
        <w:t>13) وكذلك</w:t>
      </w:r>
      <w:r>
        <w:rPr>
          <w:rtl/>
        </w:rPr>
        <w:t xml:space="preserve"> : </w:t>
      </w:r>
      <w:r w:rsidRPr="004D51BB">
        <w:rPr>
          <w:rtl/>
        </w:rPr>
        <w:t>ولذلك ح</w:t>
      </w:r>
      <w:r>
        <w:rPr>
          <w:rtl/>
        </w:rPr>
        <w:t xml:space="preserve"> ، </w:t>
      </w:r>
      <w:r w:rsidRPr="004D51BB">
        <w:rPr>
          <w:rtl/>
        </w:rPr>
        <w:t>ط</w:t>
      </w:r>
      <w:r>
        <w:rPr>
          <w:rtl/>
        </w:rPr>
        <w:t xml:space="preserve"> ، </w:t>
      </w:r>
      <w:r w:rsidRPr="004D51BB">
        <w:rPr>
          <w:rtl/>
        </w:rPr>
        <w:t>ه</w:t>
      </w:r>
      <w:r>
        <w:rPr>
          <w:rFonts w:hint="cs"/>
          <w:rtl/>
        </w:rPr>
        <w:t xml:space="preserve">. </w:t>
      </w:r>
      <w:r>
        <w:rPr>
          <w:rtl/>
        </w:rPr>
        <w:t>(</w:t>
      </w:r>
      <w:r w:rsidRPr="004D51BB">
        <w:rPr>
          <w:rtl/>
        </w:rPr>
        <w:t>14) فقال</w:t>
      </w:r>
      <w:r>
        <w:rPr>
          <w:rtl/>
        </w:rPr>
        <w:t xml:space="preserve"> : </w:t>
      </w:r>
      <w:r w:rsidRPr="004D51BB">
        <w:rPr>
          <w:rtl/>
        </w:rPr>
        <w:t>فيقول له ص</w:t>
      </w:r>
      <w:r>
        <w:rPr>
          <w:rFonts w:hint="cs"/>
          <w:rtl/>
        </w:rPr>
        <w:t xml:space="preserve">. </w:t>
      </w:r>
      <w:r>
        <w:rPr>
          <w:rtl/>
        </w:rPr>
        <w:t>(</w:t>
      </w:r>
      <w:r w:rsidRPr="004D51BB">
        <w:rPr>
          <w:rtl/>
        </w:rPr>
        <w:t>15) فقال</w:t>
      </w:r>
      <w:r>
        <w:rPr>
          <w:rtl/>
        </w:rPr>
        <w:t xml:space="preserve"> : </w:t>
      </w:r>
      <w:r w:rsidRPr="004D51BB">
        <w:rPr>
          <w:rtl/>
        </w:rPr>
        <w:t>فيقول له ص</w:t>
      </w:r>
      <w:r>
        <w:rPr>
          <w:rFonts w:hint="cs"/>
          <w:rtl/>
        </w:rPr>
        <w:t xml:space="preserve">. </w:t>
      </w:r>
      <w:r>
        <w:rPr>
          <w:rtl/>
        </w:rPr>
        <w:t>(</w:t>
      </w:r>
      <w:r w:rsidRPr="004D51BB">
        <w:rPr>
          <w:rtl/>
        </w:rPr>
        <w:t>16) عنه</w:t>
      </w:r>
      <w:r>
        <w:rPr>
          <w:rtl/>
        </w:rPr>
        <w:t xml:space="preserve"> : </w:t>
      </w:r>
      <w:r w:rsidRPr="004D51BB">
        <w:rPr>
          <w:rtl/>
        </w:rPr>
        <w:t>منه ب</w:t>
      </w:r>
      <w:r>
        <w:rPr>
          <w:rFonts w:hint="cs"/>
          <w:rtl/>
        </w:rPr>
        <w:t xml:space="preserve">. </w:t>
      </w:r>
      <w:r>
        <w:rPr>
          <w:rtl/>
        </w:rPr>
        <w:t>(</w:t>
      </w:r>
      <w:r w:rsidRPr="004D51BB">
        <w:rPr>
          <w:rtl/>
        </w:rPr>
        <w:t>17) الشر</w:t>
      </w:r>
      <w:r>
        <w:rPr>
          <w:rtl/>
        </w:rPr>
        <w:t xml:space="preserve"> : </w:t>
      </w:r>
      <w:r w:rsidRPr="004D51BB">
        <w:rPr>
          <w:rtl/>
        </w:rPr>
        <w:t>شر ح</w:t>
      </w:r>
      <w:r>
        <w:rPr>
          <w:rFonts w:hint="cs"/>
          <w:rtl/>
        </w:rPr>
        <w:t xml:space="preserve">. </w:t>
      </w:r>
      <w:r>
        <w:rPr>
          <w:rtl/>
        </w:rPr>
        <w:t>(</w:t>
      </w:r>
      <w:r w:rsidRPr="004D51BB">
        <w:rPr>
          <w:rtl/>
        </w:rPr>
        <w:t>18) لذاته</w:t>
      </w:r>
      <w:r>
        <w:rPr>
          <w:rtl/>
        </w:rPr>
        <w:t xml:space="preserve"> : </w:t>
      </w:r>
      <w:r w:rsidRPr="00440B49">
        <w:rPr>
          <w:rtl/>
        </w:rPr>
        <w:t>بذاته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19) وأما</w:t>
      </w:r>
      <w:r>
        <w:rPr>
          <w:rtl/>
        </w:rPr>
        <w:t xml:space="preserve"> : </w:t>
      </w:r>
      <w:r w:rsidRPr="004D51BB">
        <w:rPr>
          <w:rtl/>
        </w:rPr>
        <w:t>فأما د</w:t>
      </w:r>
      <w:r>
        <w:rPr>
          <w:rtl/>
        </w:rPr>
        <w:t xml:space="preserve"> ، </w:t>
      </w:r>
      <w:r w:rsidRPr="004D51BB">
        <w:rPr>
          <w:rtl/>
        </w:rPr>
        <w:t>ط</w:t>
      </w:r>
      <w:r>
        <w:rPr>
          <w:rFonts w:hint="cs"/>
          <w:rtl/>
        </w:rPr>
        <w:t xml:space="preserve">. </w:t>
      </w:r>
      <w:r>
        <w:rPr>
          <w:rtl/>
        </w:rPr>
        <w:t>(</w:t>
      </w:r>
      <w:r w:rsidRPr="004D51BB">
        <w:rPr>
          <w:rtl/>
        </w:rPr>
        <w:t>20) والرحمة</w:t>
      </w:r>
      <w:r>
        <w:rPr>
          <w:rtl/>
        </w:rPr>
        <w:t xml:space="preserve"> : </w:t>
      </w:r>
      <w:r w:rsidRPr="004D51BB">
        <w:rPr>
          <w:rtl/>
        </w:rPr>
        <w:t>والمرحمة ح</w:t>
      </w:r>
      <w:r>
        <w:rPr>
          <w:rtl/>
        </w:rPr>
        <w:t xml:space="preserve"> ، </w:t>
      </w:r>
      <w:r w:rsidRPr="004D51BB">
        <w:rPr>
          <w:rtl/>
        </w:rPr>
        <w:t>د</w:t>
      </w:r>
      <w:r>
        <w:rPr>
          <w:rFonts w:hint="cs"/>
          <w:rtl/>
        </w:rPr>
        <w:t xml:space="preserve">. </w:t>
      </w:r>
      <w:r>
        <w:rPr>
          <w:rtl/>
        </w:rPr>
        <w:t>(</w:t>
      </w:r>
      <w:r w:rsidRPr="004D51BB">
        <w:rPr>
          <w:rtl/>
        </w:rPr>
        <w:t>21) التقصير</w:t>
      </w:r>
      <w:r>
        <w:rPr>
          <w:rtl/>
        </w:rPr>
        <w:t xml:space="preserve"> : </w:t>
      </w:r>
      <w:r w:rsidRPr="004D51BB">
        <w:rPr>
          <w:rtl/>
        </w:rPr>
        <w:t>النقص ب</w:t>
      </w:r>
      <w:r>
        <w:rPr>
          <w:rFonts w:hint="cs"/>
          <w:rtl/>
        </w:rPr>
        <w:t xml:space="preserve">. </w:t>
      </w:r>
      <w:r>
        <w:rPr>
          <w:rtl/>
        </w:rPr>
        <w:t>(</w:t>
      </w:r>
      <w:r w:rsidRPr="004D51BB">
        <w:rPr>
          <w:rtl/>
        </w:rPr>
        <w:t>22) ودواع</w:t>
      </w:r>
      <w:r>
        <w:rPr>
          <w:rtl/>
        </w:rPr>
        <w:t xml:space="preserve"> : </w:t>
      </w:r>
      <w:r w:rsidRPr="004D51BB">
        <w:rPr>
          <w:rtl/>
        </w:rPr>
        <w:t>وداع د</w:t>
      </w:r>
      <w:r>
        <w:rPr>
          <w:rFonts w:hint="cs"/>
          <w:rtl/>
        </w:rPr>
        <w:t xml:space="preserve">. </w:t>
      </w:r>
      <w:r>
        <w:rPr>
          <w:rtl/>
        </w:rPr>
        <w:t>(</w:t>
      </w:r>
      <w:r w:rsidRPr="004D51BB">
        <w:rPr>
          <w:rtl/>
        </w:rPr>
        <w:t>23) عاملها</w:t>
      </w:r>
      <w:r>
        <w:rPr>
          <w:rtl/>
        </w:rPr>
        <w:t xml:space="preserve"> : </w:t>
      </w:r>
      <w:r w:rsidRPr="004D51BB">
        <w:rPr>
          <w:rtl/>
        </w:rPr>
        <w:t>عاصيها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24) ومثل</w:t>
      </w:r>
      <w:r>
        <w:rPr>
          <w:rtl/>
        </w:rPr>
        <w:t xml:space="preserve"> ... </w:t>
      </w:r>
      <w:r w:rsidRPr="004D51BB">
        <w:rPr>
          <w:rtl/>
        </w:rPr>
        <w:t>كماله</w:t>
      </w:r>
      <w:r>
        <w:rPr>
          <w:rtl/>
        </w:rPr>
        <w:t xml:space="preserve"> : </w:t>
      </w:r>
      <w:r w:rsidRPr="004D51BB">
        <w:rPr>
          <w:rtl/>
        </w:rPr>
        <w:t>ساقطة من م</w:t>
      </w:r>
      <w:r>
        <w:rPr>
          <w:rFonts w:hint="cs"/>
          <w:rtl/>
        </w:rPr>
        <w:t xml:space="preserve">. </w:t>
      </w:r>
      <w:r>
        <w:rPr>
          <w:rtl/>
        </w:rPr>
        <w:t>(</w:t>
      </w:r>
      <w:r w:rsidRPr="004D51BB">
        <w:rPr>
          <w:rtl/>
        </w:rPr>
        <w:t>25) فالجود</w:t>
      </w:r>
      <w:r>
        <w:rPr>
          <w:rtl/>
        </w:rPr>
        <w:t xml:space="preserve"> : </w:t>
      </w:r>
      <w:r w:rsidRPr="004D51BB">
        <w:rPr>
          <w:rtl/>
        </w:rPr>
        <w:t>+ هو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26) المعنى</w:t>
      </w:r>
      <w:r>
        <w:rPr>
          <w:rtl/>
        </w:rPr>
        <w:t xml:space="preserve"> : </w:t>
      </w:r>
      <w:r w:rsidRPr="004D51BB">
        <w:rPr>
          <w:rtl/>
        </w:rPr>
        <w:t>الغنى د</w:t>
      </w:r>
      <w:r>
        <w:rPr>
          <w:rtl/>
        </w:rPr>
        <w:t xml:space="preserve"> : </w:t>
      </w:r>
      <w:r w:rsidRPr="004D51BB">
        <w:rPr>
          <w:rtl/>
        </w:rPr>
        <w:t>ساقطة من ص</w:t>
      </w:r>
      <w:r>
        <w:rPr>
          <w:rtl/>
        </w:rPr>
        <w:t xml:space="preserve"> ، </w:t>
      </w:r>
      <w:r w:rsidRPr="004D51BB">
        <w:rPr>
          <w:rtl/>
        </w:rPr>
        <w:t>ط</w:t>
      </w:r>
      <w:r>
        <w:rPr>
          <w:rFonts w:hint="cs"/>
          <w:rtl/>
        </w:rPr>
        <w:t xml:space="preserve">. </w:t>
      </w:r>
      <w:r>
        <w:rPr>
          <w:rtl/>
        </w:rPr>
        <w:t>(</w:t>
      </w:r>
      <w:r w:rsidRPr="004D51BB">
        <w:rPr>
          <w:rtl/>
        </w:rPr>
        <w:t>27) جودا</w:t>
      </w:r>
      <w:r>
        <w:rPr>
          <w:rtl/>
        </w:rPr>
        <w:t xml:space="preserve"> : </w:t>
      </w:r>
      <w:r w:rsidRPr="004D51BB">
        <w:rPr>
          <w:rtl/>
        </w:rPr>
        <w:t>جوادا م</w:t>
      </w:r>
      <w:r>
        <w:rPr>
          <w:rFonts w:hint="cs"/>
          <w:rtl/>
        </w:rPr>
        <w:t xml:space="preserve">. </w:t>
      </w:r>
      <w:r>
        <w:rPr>
          <w:rtl/>
        </w:rPr>
        <w:t>(</w:t>
      </w:r>
      <w:r w:rsidRPr="004D51BB">
        <w:rPr>
          <w:rtl/>
        </w:rPr>
        <w:t>28) بعوض</w:t>
      </w:r>
      <w:r>
        <w:rPr>
          <w:rtl/>
        </w:rPr>
        <w:t xml:space="preserve"> : </w:t>
      </w:r>
      <w:r w:rsidRPr="004D51BB">
        <w:rPr>
          <w:rtl/>
        </w:rPr>
        <w:t>لعوض ب</w:t>
      </w:r>
      <w:r>
        <w:rPr>
          <w:rtl/>
        </w:rPr>
        <w:t xml:space="preserve"> ، </w:t>
      </w:r>
      <w:r w:rsidRPr="004D51BB">
        <w:rPr>
          <w:rtl/>
        </w:rPr>
        <w:t>ح</w:t>
      </w:r>
      <w:r>
        <w:rPr>
          <w:rFonts w:hint="cs"/>
          <w:rtl/>
        </w:rPr>
        <w:t xml:space="preserve">. </w:t>
      </w:r>
      <w:r>
        <w:rPr>
          <w:rtl/>
        </w:rPr>
        <w:t>(</w:t>
      </w:r>
      <w:r w:rsidRPr="004D51BB">
        <w:rPr>
          <w:rtl/>
        </w:rPr>
        <w:t>29) فهذا هو</w:t>
      </w:r>
      <w:r>
        <w:rPr>
          <w:rtl/>
        </w:rPr>
        <w:t xml:space="preserve"> : </w:t>
      </w:r>
      <w:r w:rsidRPr="004D51BB">
        <w:rPr>
          <w:rtl/>
        </w:rPr>
        <w:t>هذا وهو</w:t>
      </w:r>
      <w:r>
        <w:rPr>
          <w:rtl/>
        </w:rPr>
        <w:t xml:space="preserve"> ، </w:t>
      </w:r>
      <w:r w:rsidRPr="004D51BB">
        <w:rPr>
          <w:rtl/>
        </w:rPr>
        <w:t>د</w:t>
      </w:r>
      <w:r>
        <w:rPr>
          <w:rFonts w:hint="cs"/>
          <w:rtl/>
        </w:rPr>
        <w:t xml:space="preserve">. </w:t>
      </w:r>
      <w:r>
        <w:rPr>
          <w:rtl/>
        </w:rPr>
        <w:t>(</w:t>
      </w:r>
      <w:r w:rsidRPr="004D51BB">
        <w:rPr>
          <w:rtl/>
        </w:rPr>
        <w:t>30) وقد</w:t>
      </w:r>
      <w:r>
        <w:rPr>
          <w:rtl/>
        </w:rPr>
        <w:t xml:space="preserve"> : </w:t>
      </w:r>
      <w:r w:rsidRPr="004D51BB">
        <w:rPr>
          <w:rtl/>
        </w:rPr>
        <w:t>فقد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31) نكمل</w:t>
      </w:r>
      <w:r>
        <w:rPr>
          <w:rtl/>
        </w:rPr>
        <w:t xml:space="preserve"> : </w:t>
      </w:r>
      <w:r w:rsidRPr="004D51BB">
        <w:rPr>
          <w:rtl/>
        </w:rPr>
        <w:lastRenderedPageBreak/>
        <w:t>نجمل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32) فيها</w:t>
      </w:r>
      <w:r>
        <w:rPr>
          <w:rtl/>
        </w:rPr>
        <w:t xml:space="preserve"> : </w:t>
      </w:r>
      <w:r w:rsidRPr="004D51BB">
        <w:rPr>
          <w:rtl/>
        </w:rPr>
        <w:t>فيه ب</w:t>
      </w:r>
      <w:r>
        <w:rPr>
          <w:rFonts w:hint="cs"/>
          <w:rtl/>
        </w:rPr>
        <w:t xml:space="preserve">. </w:t>
      </w:r>
      <w:r>
        <w:rPr>
          <w:rtl/>
        </w:rPr>
        <w:t>(</w:t>
      </w:r>
      <w:r w:rsidRPr="004D51BB">
        <w:rPr>
          <w:rtl/>
        </w:rPr>
        <w:t>33) إن</w:t>
      </w:r>
      <w:r>
        <w:rPr>
          <w:rtl/>
        </w:rPr>
        <w:t xml:space="preserve"> : </w:t>
      </w:r>
      <w:r w:rsidRPr="004D51BB">
        <w:rPr>
          <w:rtl/>
        </w:rPr>
        <w:t>ساقطة من م</w:t>
      </w:r>
      <w:r>
        <w:rPr>
          <w:rFonts w:hint="cs"/>
          <w:rtl/>
        </w:rPr>
        <w:t xml:space="preserve">. </w:t>
      </w:r>
      <w:r>
        <w:rPr>
          <w:rtl/>
        </w:rPr>
        <w:t>(</w:t>
      </w:r>
      <w:r w:rsidRPr="004D51BB">
        <w:rPr>
          <w:rtl/>
        </w:rPr>
        <w:t>34) هذه</w:t>
      </w:r>
      <w:r>
        <w:rPr>
          <w:rtl/>
        </w:rPr>
        <w:t xml:space="preserve"> : </w:t>
      </w:r>
      <w:r w:rsidRPr="004D51BB">
        <w:rPr>
          <w:rtl/>
        </w:rPr>
        <w:t>هذا د</w:t>
      </w:r>
      <w:r>
        <w:rPr>
          <w:rtl/>
        </w:rPr>
        <w:t>(</w:t>
      </w:r>
      <w:r w:rsidRPr="004D51BB">
        <w:rPr>
          <w:rtl/>
        </w:rPr>
        <w:t>35) تجتمع</w:t>
      </w:r>
      <w:r>
        <w:rPr>
          <w:rtl/>
        </w:rPr>
        <w:t xml:space="preserve"> : </w:t>
      </w:r>
      <w:r w:rsidRPr="004D51BB">
        <w:rPr>
          <w:rtl/>
        </w:rPr>
        <w:t>لا تجتمع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التي لا تتحرك والتعليميات </w:t>
      </w:r>
      <w:r w:rsidRPr="003131C0">
        <w:rPr>
          <w:rStyle w:val="rfdFootnotenum"/>
          <w:rtl/>
        </w:rPr>
        <w:t>(1)</w:t>
      </w:r>
      <w:r w:rsidRPr="004D51BB">
        <w:rPr>
          <w:rtl/>
          <w:lang w:bidi="fa-IR"/>
        </w:rPr>
        <w:t xml:space="preserve"> لا يظن أن فيها فاعلا أي </w:t>
      </w:r>
      <w:r w:rsidRPr="003131C0">
        <w:rPr>
          <w:rStyle w:val="rfdFootnotenum"/>
          <w:rtl/>
        </w:rPr>
        <w:t>(2)</w:t>
      </w:r>
      <w:r w:rsidRPr="004D51BB">
        <w:rPr>
          <w:rtl/>
          <w:lang w:bidi="fa-IR"/>
        </w:rPr>
        <w:t xml:space="preserve"> مبدأ حركة</w:t>
      </w:r>
      <w:r>
        <w:rPr>
          <w:rtl/>
          <w:lang w:bidi="fa-IR"/>
        </w:rPr>
        <w:t xml:space="preserve"> ، </w:t>
      </w:r>
      <w:r w:rsidRPr="004D51BB">
        <w:rPr>
          <w:rtl/>
          <w:lang w:bidi="fa-IR"/>
        </w:rPr>
        <w:t>ولا أيضا يظن أن فيها غاية لأن الغاية يظن أنها للحركة</w:t>
      </w:r>
      <w:r>
        <w:rPr>
          <w:rtl/>
          <w:lang w:bidi="fa-IR"/>
        </w:rPr>
        <w:t xml:space="preserve"> ، </w:t>
      </w:r>
      <w:r w:rsidRPr="004D51BB">
        <w:rPr>
          <w:rtl/>
          <w:lang w:bidi="fa-IR"/>
        </w:rPr>
        <w:t>ولا أيضا لها مادة بل إنما يبحث عن صورها</w:t>
      </w:r>
      <w:r>
        <w:rPr>
          <w:rtl/>
          <w:lang w:bidi="fa-IR"/>
        </w:rPr>
        <w:t xml:space="preserve"> ، </w:t>
      </w:r>
      <w:r w:rsidRPr="004D51BB">
        <w:rPr>
          <w:rtl/>
          <w:lang w:bidi="fa-IR"/>
        </w:rPr>
        <w:t xml:space="preserve">فلذلك </w:t>
      </w:r>
      <w:r w:rsidRPr="003131C0">
        <w:rPr>
          <w:rStyle w:val="rfdFootnotenum"/>
          <w:rtl/>
        </w:rPr>
        <w:t>(3)</w:t>
      </w:r>
      <w:r w:rsidRPr="004D51BB">
        <w:rPr>
          <w:rtl/>
          <w:lang w:bidi="fa-IR"/>
        </w:rPr>
        <w:t xml:space="preserve"> استخف بها من استخف</w:t>
      </w:r>
      <w:r>
        <w:rPr>
          <w:rtl/>
          <w:lang w:bidi="fa-IR"/>
        </w:rPr>
        <w:t xml:space="preserve"> ، </w:t>
      </w:r>
      <w:r w:rsidRPr="004D51BB">
        <w:rPr>
          <w:rtl/>
          <w:lang w:bidi="fa-IR"/>
        </w:rPr>
        <w:t>قائلا</w:t>
      </w:r>
      <w:r>
        <w:rPr>
          <w:rtl/>
          <w:lang w:bidi="fa-IR"/>
        </w:rPr>
        <w:t xml:space="preserve"> : </w:t>
      </w:r>
      <w:r w:rsidRPr="004D51BB">
        <w:rPr>
          <w:rtl/>
          <w:lang w:bidi="fa-IR"/>
        </w:rPr>
        <w:t xml:space="preserve">إنها لا تدل على علة </w:t>
      </w:r>
      <w:r w:rsidRPr="003131C0">
        <w:rPr>
          <w:rStyle w:val="rfdFootnotenum"/>
          <w:rtl/>
        </w:rPr>
        <w:t>(4)</w:t>
      </w:r>
      <w:r w:rsidRPr="004D51BB">
        <w:rPr>
          <w:rtl/>
          <w:lang w:bidi="fa-IR"/>
        </w:rPr>
        <w:t xml:space="preserve"> تمامية</w:t>
      </w:r>
      <w:r>
        <w:rPr>
          <w:rtl/>
          <w:lang w:bidi="fa-IR"/>
        </w:rPr>
        <w:t xml:space="preserve"> ، </w:t>
      </w:r>
      <w:r w:rsidRPr="004D51BB">
        <w:rPr>
          <w:rtl/>
          <w:lang w:bidi="fa-IR"/>
        </w:rPr>
        <w:t xml:space="preserve">فالنظر فيها لهذا العلم لا </w:t>
      </w:r>
      <w:r w:rsidRPr="003131C0">
        <w:rPr>
          <w:rStyle w:val="rfdFootnotenum"/>
          <w:rtl/>
        </w:rPr>
        <w:t>(5)</w:t>
      </w:r>
      <w:r w:rsidRPr="004D51BB">
        <w:rPr>
          <w:rtl/>
          <w:lang w:bidi="fa-IR"/>
        </w:rPr>
        <w:t xml:space="preserve"> أن علما واحدا يتناولها</w:t>
      </w:r>
      <w:r>
        <w:rPr>
          <w:rtl/>
          <w:lang w:bidi="fa-IR"/>
        </w:rPr>
        <w:t xml:space="preserve"> ، </w:t>
      </w:r>
      <w:r w:rsidRPr="004D51BB">
        <w:rPr>
          <w:rtl/>
          <w:lang w:bidi="fa-IR"/>
        </w:rPr>
        <w:t>كما للمتقابلات فليست متقابلة</w:t>
      </w:r>
      <w:r>
        <w:rPr>
          <w:rtl/>
          <w:lang w:bidi="fa-IR"/>
        </w:rPr>
        <w:t xml:space="preserve"> ، </w:t>
      </w:r>
      <w:r w:rsidRPr="004D51BB">
        <w:rPr>
          <w:rtl/>
          <w:lang w:bidi="fa-IR"/>
        </w:rPr>
        <w:t xml:space="preserve">ولكن لأن علما واحدا بالوجه الذي به هذا </w:t>
      </w:r>
      <w:r w:rsidRPr="003131C0">
        <w:rPr>
          <w:rStyle w:val="rfdFootnotenum"/>
          <w:rtl/>
        </w:rPr>
        <w:t>(6)</w:t>
      </w:r>
      <w:r w:rsidRPr="004D51BB">
        <w:rPr>
          <w:rtl/>
          <w:lang w:bidi="fa-IR"/>
        </w:rPr>
        <w:t xml:space="preserve"> العلم واحد يشرح أمرها</w:t>
      </w:r>
      <w:r>
        <w:rPr>
          <w:rtl/>
          <w:lang w:bidi="fa-IR"/>
        </w:rPr>
        <w:t xml:space="preserve">. </w:t>
      </w:r>
    </w:p>
    <w:p w:rsidR="000D2378" w:rsidRPr="004D51BB" w:rsidRDefault="000D2378" w:rsidP="00D776F2">
      <w:pPr>
        <w:rPr>
          <w:rtl/>
          <w:lang w:bidi="fa-IR"/>
        </w:rPr>
      </w:pPr>
      <w:r w:rsidRPr="004D51BB">
        <w:rPr>
          <w:rtl/>
          <w:lang w:bidi="fa-IR"/>
        </w:rPr>
        <w:t xml:space="preserve">وذلك لأنا وإن سلمنا </w:t>
      </w:r>
      <w:r w:rsidRPr="003131C0">
        <w:rPr>
          <w:rStyle w:val="rfdFootnotenum"/>
          <w:rtl/>
        </w:rPr>
        <w:t>(7)</w:t>
      </w:r>
      <w:r w:rsidRPr="004D51BB">
        <w:rPr>
          <w:rtl/>
          <w:lang w:bidi="fa-IR"/>
        </w:rPr>
        <w:t xml:space="preserve"> أن هذه العلل لا تجتمع في العلوم كلها حتى تكون من الأمور العامة الواقعة في موضوعات للعلوم </w:t>
      </w:r>
      <w:r w:rsidRPr="003131C0">
        <w:rPr>
          <w:rStyle w:val="rfdFootnotenum"/>
          <w:rtl/>
        </w:rPr>
        <w:t>(8)</w:t>
      </w:r>
      <w:r w:rsidRPr="004D51BB">
        <w:rPr>
          <w:rtl/>
          <w:lang w:bidi="fa-IR"/>
        </w:rPr>
        <w:t xml:space="preserve"> مختلفة</w:t>
      </w:r>
      <w:r>
        <w:rPr>
          <w:rtl/>
          <w:lang w:bidi="fa-IR"/>
        </w:rPr>
        <w:t xml:space="preserve"> ، </w:t>
      </w:r>
      <w:r w:rsidRPr="004D51BB">
        <w:rPr>
          <w:rtl/>
          <w:lang w:bidi="fa-IR"/>
        </w:rPr>
        <w:t xml:space="preserve">فإنها أيضا قد توجد </w:t>
      </w:r>
      <w:r w:rsidRPr="003131C0">
        <w:rPr>
          <w:rStyle w:val="rfdFootnotenum"/>
          <w:rtl/>
        </w:rPr>
        <w:t>(9)</w:t>
      </w:r>
      <w:r w:rsidRPr="004D51BB">
        <w:rPr>
          <w:rtl/>
          <w:lang w:bidi="fa-IR"/>
        </w:rPr>
        <w:t xml:space="preserve"> في علوم </w:t>
      </w:r>
      <w:r w:rsidRPr="003131C0">
        <w:rPr>
          <w:rStyle w:val="rfdFootnotenum"/>
          <w:rtl/>
        </w:rPr>
        <w:t>(10)</w:t>
      </w:r>
      <w:r w:rsidRPr="004D51BB">
        <w:rPr>
          <w:rtl/>
          <w:lang w:bidi="fa-IR"/>
        </w:rPr>
        <w:t xml:space="preserve"> متفرقة مختلفة</w:t>
      </w:r>
      <w:r>
        <w:rPr>
          <w:rtl/>
          <w:lang w:bidi="fa-IR"/>
        </w:rPr>
        <w:t xml:space="preserve"> ، </w:t>
      </w:r>
      <w:r w:rsidRPr="004D51BB">
        <w:rPr>
          <w:rtl/>
          <w:lang w:bidi="fa-IR"/>
        </w:rPr>
        <w:t xml:space="preserve">ولو </w:t>
      </w:r>
      <w:r w:rsidRPr="003131C0">
        <w:rPr>
          <w:rStyle w:val="rfdFootnotenum"/>
          <w:rtl/>
        </w:rPr>
        <w:t>(11)</w:t>
      </w:r>
      <w:r w:rsidRPr="004D51BB">
        <w:rPr>
          <w:rtl/>
          <w:lang w:bidi="fa-IR"/>
        </w:rPr>
        <w:t xml:space="preserve"> كانت أيضا </w:t>
      </w:r>
      <w:r w:rsidRPr="003131C0">
        <w:rPr>
          <w:rStyle w:val="rfdFootnotenum"/>
          <w:rtl/>
        </w:rPr>
        <w:t>(12)</w:t>
      </w:r>
      <w:r w:rsidRPr="004D51BB">
        <w:rPr>
          <w:rtl/>
          <w:lang w:bidi="fa-IR"/>
        </w:rPr>
        <w:t xml:space="preserve"> في علم واحد لم يكن في منة </w:t>
      </w:r>
      <w:r w:rsidRPr="003131C0">
        <w:rPr>
          <w:rStyle w:val="rfdFootnotenum"/>
          <w:rtl/>
        </w:rPr>
        <w:t>(13)</w:t>
      </w:r>
      <w:r w:rsidRPr="004D51BB">
        <w:rPr>
          <w:rtl/>
          <w:lang w:bidi="fa-IR"/>
        </w:rPr>
        <w:t xml:space="preserve"> صاحب ذلك العلم الواحد </w:t>
      </w:r>
      <w:r w:rsidRPr="003131C0">
        <w:rPr>
          <w:rStyle w:val="rfdFootnotenum"/>
          <w:rtl/>
        </w:rPr>
        <w:t>(14)</w:t>
      </w:r>
      <w:r w:rsidRPr="004D51BB">
        <w:rPr>
          <w:rtl/>
          <w:lang w:bidi="fa-IR"/>
        </w:rPr>
        <w:t xml:space="preserve"> كالطبيعي مثلا الذي في صناعته هذه المبادي كلها</w:t>
      </w:r>
      <w:r>
        <w:rPr>
          <w:rtl/>
          <w:lang w:bidi="fa-IR"/>
        </w:rPr>
        <w:t xml:space="preserve"> ، </w:t>
      </w:r>
      <w:r w:rsidRPr="004D51BB">
        <w:rPr>
          <w:rtl/>
          <w:lang w:bidi="fa-IR"/>
        </w:rPr>
        <w:t>أن يبينها</w:t>
      </w:r>
      <w:r>
        <w:rPr>
          <w:rtl/>
          <w:lang w:bidi="fa-IR"/>
        </w:rPr>
        <w:t xml:space="preserve"> ، </w:t>
      </w:r>
      <w:r w:rsidRPr="004D51BB">
        <w:rPr>
          <w:rtl/>
          <w:lang w:bidi="fa-IR"/>
        </w:rPr>
        <w:t xml:space="preserve">لأنها مبادئ </w:t>
      </w:r>
      <w:r w:rsidRPr="003131C0">
        <w:rPr>
          <w:rStyle w:val="rfdFootnotenum"/>
          <w:rtl/>
        </w:rPr>
        <w:t>(15)</w:t>
      </w:r>
      <w:r w:rsidRPr="004D51BB">
        <w:rPr>
          <w:rtl/>
          <w:lang w:bidi="fa-IR"/>
        </w:rPr>
        <w:t xml:space="preserve"> للعلم الطبيعي </w:t>
      </w:r>
      <w:r w:rsidRPr="003131C0">
        <w:rPr>
          <w:rStyle w:val="rfdFootnotenum"/>
          <w:rtl/>
        </w:rPr>
        <w:t>(16)</w:t>
      </w:r>
      <w:r w:rsidRPr="004D51BB">
        <w:rPr>
          <w:rtl/>
          <w:lang w:bidi="fa-IR"/>
        </w:rPr>
        <w:t xml:space="preserve"> ويتكلم فيما يعرض لها على أنه ليس الأمر كذلك</w:t>
      </w:r>
      <w:r>
        <w:rPr>
          <w:rtl/>
          <w:lang w:bidi="fa-IR"/>
        </w:rPr>
        <w:t xml:space="preserve">. </w:t>
      </w:r>
      <w:r w:rsidRPr="004D51BB">
        <w:rPr>
          <w:rtl/>
          <w:lang w:bidi="fa-IR"/>
        </w:rPr>
        <w:t>فليس كل فاعل مبدأ حركة على ما قيل</w:t>
      </w:r>
      <w:r>
        <w:rPr>
          <w:rtl/>
          <w:lang w:bidi="fa-IR"/>
        </w:rPr>
        <w:t xml:space="preserve"> ، </w:t>
      </w:r>
      <w:r w:rsidRPr="004D51BB">
        <w:rPr>
          <w:rtl/>
          <w:lang w:bidi="fa-IR"/>
        </w:rPr>
        <w:t xml:space="preserve">فالأمور التعليمية في طبائعها </w:t>
      </w:r>
      <w:r w:rsidRPr="003131C0">
        <w:rPr>
          <w:rStyle w:val="rfdFootnotenum"/>
          <w:rtl/>
        </w:rPr>
        <w:t>(17)</w:t>
      </w:r>
      <w:r w:rsidRPr="004D51BB">
        <w:rPr>
          <w:rtl/>
          <w:lang w:bidi="fa-IR"/>
        </w:rPr>
        <w:t xml:space="preserve"> أنما يجب وجودها بغيرها </w:t>
      </w:r>
      <w:r w:rsidRPr="003131C0">
        <w:rPr>
          <w:rStyle w:val="rfdFootnotenum"/>
          <w:rtl/>
        </w:rPr>
        <w:t>(18)</w:t>
      </w:r>
      <w:r>
        <w:rPr>
          <w:rtl/>
          <w:lang w:bidi="fa-IR"/>
        </w:rPr>
        <w:t xml:space="preserve"> ، </w:t>
      </w:r>
      <w:r w:rsidRPr="004D51BB">
        <w:rPr>
          <w:rtl/>
          <w:lang w:bidi="fa-IR"/>
        </w:rPr>
        <w:t xml:space="preserve">وطبائعها لا تفارق المادة وإن جردت عن المادة </w:t>
      </w:r>
      <w:r w:rsidRPr="003131C0">
        <w:rPr>
          <w:rStyle w:val="rfdFootnotenum"/>
          <w:rtl/>
        </w:rPr>
        <w:t>(19)</w:t>
      </w:r>
      <w:r w:rsidRPr="004D51BB">
        <w:rPr>
          <w:rtl/>
          <w:lang w:bidi="fa-IR"/>
        </w:rPr>
        <w:t xml:space="preserve"> في </w:t>
      </w:r>
      <w:r w:rsidRPr="003131C0">
        <w:rPr>
          <w:rStyle w:val="rfdFootnotenum"/>
          <w:rtl/>
        </w:rPr>
        <w:t>(20)</w:t>
      </w:r>
      <w:r w:rsidRPr="004D51BB">
        <w:rPr>
          <w:rtl/>
          <w:lang w:bidi="fa-IR"/>
        </w:rPr>
        <w:t xml:space="preserve"> الوهم فقد يلزمها في الوهم من </w:t>
      </w:r>
      <w:r w:rsidRPr="003131C0">
        <w:rPr>
          <w:rStyle w:val="rfdFootnotenum"/>
          <w:rtl/>
        </w:rPr>
        <w:t>(21)</w:t>
      </w:r>
      <w:r w:rsidRPr="004D51BB">
        <w:rPr>
          <w:rtl/>
          <w:lang w:bidi="fa-IR"/>
        </w:rPr>
        <w:t xml:space="preserve"> القسمة ومن التشكل </w:t>
      </w:r>
      <w:r w:rsidRPr="003131C0">
        <w:rPr>
          <w:rStyle w:val="rfdFootnotenum"/>
          <w:rtl/>
        </w:rPr>
        <w:t>(22)</w:t>
      </w:r>
      <w:r w:rsidRPr="004D51BB">
        <w:rPr>
          <w:rtl/>
          <w:lang w:bidi="fa-IR"/>
        </w:rPr>
        <w:t xml:space="preserve"> ما يكون بسبب المادة</w:t>
      </w:r>
      <w:r>
        <w:rPr>
          <w:rtl/>
          <w:lang w:bidi="fa-IR"/>
        </w:rPr>
        <w:t xml:space="preserve"> ، </w:t>
      </w:r>
      <w:r w:rsidRPr="004D51BB">
        <w:rPr>
          <w:rtl/>
          <w:lang w:bidi="fa-IR"/>
        </w:rPr>
        <w:t xml:space="preserve">ويكاد أن </w:t>
      </w:r>
      <w:r w:rsidRPr="003131C0">
        <w:rPr>
          <w:rStyle w:val="rfdFootnotenum"/>
          <w:rtl/>
        </w:rPr>
        <w:t>(23)</w:t>
      </w:r>
      <w:r w:rsidRPr="004D51BB">
        <w:rPr>
          <w:rtl/>
          <w:lang w:bidi="fa-IR"/>
        </w:rPr>
        <w:t xml:space="preserve"> تكون المقادير هيولات </w:t>
      </w:r>
      <w:r w:rsidRPr="003131C0">
        <w:rPr>
          <w:rStyle w:val="rfdFootnotenum"/>
          <w:rtl/>
        </w:rPr>
        <w:t>(24)</w:t>
      </w:r>
      <w:r w:rsidRPr="004D51BB">
        <w:rPr>
          <w:rtl/>
          <w:lang w:bidi="fa-IR"/>
        </w:rPr>
        <w:t xml:space="preserve"> قريبة للأشكال المقدارية والوحدات أيضا للعدد</w:t>
      </w:r>
      <w:r>
        <w:rPr>
          <w:rtl/>
          <w:lang w:bidi="fa-IR"/>
        </w:rPr>
        <w:t xml:space="preserve"> ، </w:t>
      </w:r>
      <w:r w:rsidRPr="004D51BB">
        <w:rPr>
          <w:rtl/>
          <w:lang w:bidi="fa-IR"/>
        </w:rPr>
        <w:t>والعدد لخواص العدد</w:t>
      </w:r>
      <w:r>
        <w:rPr>
          <w:rtl/>
          <w:lang w:bidi="fa-IR"/>
        </w:rPr>
        <w:t xml:space="preserve"> ، </w:t>
      </w:r>
      <w:r w:rsidRPr="004D51BB">
        <w:rPr>
          <w:rtl/>
          <w:lang w:bidi="fa-IR"/>
        </w:rPr>
        <w:t xml:space="preserve">فهذه يوجد لها مبدأ </w:t>
      </w:r>
      <w:r w:rsidRPr="003131C0">
        <w:rPr>
          <w:rStyle w:val="rfdFootnotenum"/>
          <w:rtl/>
        </w:rPr>
        <w:t>(25)</w:t>
      </w:r>
      <w:r w:rsidRPr="004D51BB">
        <w:rPr>
          <w:rtl/>
          <w:lang w:bidi="fa-IR"/>
        </w:rPr>
        <w:t xml:space="preserve"> فاعلي ومبدأ قابلي وحيث </w:t>
      </w:r>
      <w:r w:rsidRPr="003131C0">
        <w:rPr>
          <w:rStyle w:val="rfdFootnotenum"/>
          <w:rtl/>
        </w:rPr>
        <w:t>(26)</w:t>
      </w:r>
      <w:r w:rsidRPr="004D51BB">
        <w:rPr>
          <w:rtl/>
          <w:lang w:bidi="fa-IR"/>
        </w:rPr>
        <w:t xml:space="preserve"> كانا</w:t>
      </w:r>
      <w:r>
        <w:rPr>
          <w:rtl/>
          <w:lang w:bidi="fa-IR"/>
        </w:rPr>
        <w:t xml:space="preserve"> ، </w:t>
      </w:r>
      <w:r w:rsidRPr="004D51BB">
        <w:rPr>
          <w:rtl/>
          <w:lang w:bidi="fa-IR"/>
        </w:rPr>
        <w:t>كان تمام</w:t>
      </w:r>
      <w:r>
        <w:rPr>
          <w:rtl/>
          <w:lang w:bidi="fa-IR"/>
        </w:rPr>
        <w:t xml:space="preserve"> ، </w:t>
      </w:r>
      <w:r w:rsidRPr="004D51BB">
        <w:rPr>
          <w:rtl/>
          <w:lang w:bidi="fa-IR"/>
        </w:rPr>
        <w:t>والتمام هو الاعتدال</w:t>
      </w:r>
      <w:r>
        <w:rPr>
          <w:rtl/>
          <w:lang w:bidi="fa-IR"/>
        </w:rPr>
        <w:t xml:space="preserve"> ، </w:t>
      </w:r>
      <w:r w:rsidRPr="004D51BB">
        <w:rPr>
          <w:rtl/>
          <w:lang w:bidi="fa-IR"/>
        </w:rPr>
        <w:t xml:space="preserve">والتحديد والترتيب التي بها يكون لها </w:t>
      </w:r>
      <w:r w:rsidRPr="003131C0">
        <w:rPr>
          <w:rStyle w:val="rfdFootnotenum"/>
          <w:rtl/>
        </w:rPr>
        <w:t>(27)</w:t>
      </w:r>
      <w:r w:rsidRPr="004D51BB">
        <w:rPr>
          <w:rtl/>
          <w:lang w:bidi="fa-IR"/>
        </w:rPr>
        <w:t xml:space="preserve"> ما يكون من الخواص</w:t>
      </w:r>
      <w:r>
        <w:rPr>
          <w:rtl/>
          <w:lang w:bidi="fa-IR"/>
        </w:rPr>
        <w:t xml:space="preserve"> ، </w:t>
      </w:r>
      <w:r w:rsidRPr="004D51BB">
        <w:rPr>
          <w:rtl/>
          <w:lang w:bidi="fa-IR"/>
        </w:rPr>
        <w:t>وإنما هي لأجل أن يكون على ما هي عليه من الترتيب والاعتدال والتحديد</w:t>
      </w:r>
      <w:r>
        <w:rPr>
          <w:rtl/>
          <w:lang w:bidi="fa-IR"/>
        </w:rPr>
        <w:t xml:space="preserve"> ، </w:t>
      </w:r>
      <w:r w:rsidRPr="004D51BB">
        <w:rPr>
          <w:rtl/>
          <w:lang w:bidi="fa-IR"/>
        </w:rPr>
        <w:t xml:space="preserve">فإن منع أن يكون هذا تماما أي غاية حركة فلا يمنع أن يكون خيرا ويكون </w:t>
      </w:r>
      <w:r w:rsidRPr="003131C0">
        <w:rPr>
          <w:rStyle w:val="rfdFootnotenum"/>
          <w:rtl/>
        </w:rPr>
        <w:t>(28)</w:t>
      </w:r>
      <w:r w:rsidRPr="004D51BB">
        <w:rPr>
          <w:rtl/>
          <w:lang w:bidi="fa-IR"/>
        </w:rPr>
        <w:t xml:space="preserve"> علة </w:t>
      </w:r>
      <w:r w:rsidRPr="003131C0">
        <w:rPr>
          <w:rStyle w:val="rfdFootnotenum"/>
          <w:rtl/>
        </w:rPr>
        <w:t>(29)</w:t>
      </w:r>
      <w:r w:rsidRPr="004D51BB">
        <w:rPr>
          <w:rtl/>
          <w:lang w:bidi="fa-IR"/>
        </w:rPr>
        <w:t xml:space="preserve"> لأنه خير</w:t>
      </w:r>
      <w:r>
        <w:rPr>
          <w:rtl/>
          <w:lang w:bidi="fa-IR"/>
        </w:rPr>
        <w:t xml:space="preserve"> ، </w:t>
      </w:r>
      <w:r w:rsidRPr="004D51BB">
        <w:rPr>
          <w:rtl/>
          <w:lang w:bidi="fa-IR"/>
        </w:rPr>
        <w:t xml:space="preserve">وهناك </w:t>
      </w:r>
      <w:r w:rsidRPr="003131C0">
        <w:rPr>
          <w:rStyle w:val="rfdFootnotenum"/>
          <w:rtl/>
        </w:rPr>
        <w:t>(30)</w:t>
      </w:r>
      <w:r w:rsidRPr="004D51BB">
        <w:rPr>
          <w:rtl/>
          <w:lang w:bidi="fa-IR"/>
        </w:rPr>
        <w:t xml:space="preserve"> أيضا إنما كان علة لأنه خير ثم </w:t>
      </w:r>
      <w:r w:rsidRPr="003131C0">
        <w:rPr>
          <w:rStyle w:val="rfdFootnotenum"/>
          <w:rtl/>
        </w:rPr>
        <w:t>(31)</w:t>
      </w:r>
      <w:r w:rsidRPr="004D51BB">
        <w:rPr>
          <w:rtl/>
          <w:lang w:bidi="fa-IR"/>
        </w:rPr>
        <w:t xml:space="preserve"> كان اتفق لذلك الخير إن كان </w:t>
      </w:r>
      <w:r w:rsidRPr="003131C0">
        <w:rPr>
          <w:rStyle w:val="rfdFootnotenum"/>
          <w:rtl/>
        </w:rPr>
        <w:t>(32)</w:t>
      </w:r>
      <w:r w:rsidRPr="004D51BB">
        <w:rPr>
          <w:rtl/>
          <w:lang w:bidi="fa-IR"/>
        </w:rPr>
        <w:t xml:space="preserve"> تماما لحركة</w:t>
      </w:r>
      <w:r>
        <w:rPr>
          <w:rtl/>
          <w:lang w:bidi="fa-IR"/>
        </w:rPr>
        <w:t xml:space="preserve"> ، </w:t>
      </w:r>
      <w:r w:rsidRPr="004D51BB">
        <w:rPr>
          <w:rtl/>
          <w:lang w:bidi="fa-IR"/>
        </w:rPr>
        <w:t xml:space="preserve">إذ </w:t>
      </w:r>
      <w:r w:rsidRPr="003131C0">
        <w:rPr>
          <w:rStyle w:val="rfdFootnotenum"/>
          <w:rtl/>
        </w:rPr>
        <w:t>(33)</w:t>
      </w:r>
      <w:r w:rsidRPr="004D51BB">
        <w:rPr>
          <w:rtl/>
          <w:lang w:bidi="fa-IR"/>
        </w:rPr>
        <w:t xml:space="preserve"> كان السبيل إليه بحركة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والتعليميات</w:t>
      </w:r>
      <w:r>
        <w:rPr>
          <w:rtl/>
        </w:rPr>
        <w:t xml:space="preserve"> : </w:t>
      </w:r>
      <w:r w:rsidRPr="004D51BB">
        <w:rPr>
          <w:rtl/>
        </w:rPr>
        <w:t>والتعليمات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 أى</w:t>
      </w:r>
      <w:r>
        <w:rPr>
          <w:rtl/>
        </w:rPr>
        <w:t xml:space="preserve"> : </w:t>
      </w:r>
      <w:r w:rsidRPr="004D51BB">
        <w:rPr>
          <w:rtl/>
        </w:rPr>
        <w:t>+ أو د</w:t>
      </w:r>
      <w:r>
        <w:rPr>
          <w:rFonts w:hint="cs"/>
          <w:rtl/>
        </w:rPr>
        <w:t xml:space="preserve">. </w:t>
      </w:r>
      <w:r>
        <w:rPr>
          <w:rtl/>
        </w:rPr>
        <w:t>(</w:t>
      </w:r>
      <w:r w:rsidRPr="004D51BB">
        <w:rPr>
          <w:rtl/>
        </w:rPr>
        <w:t>3) فلذلك</w:t>
      </w:r>
      <w:r>
        <w:rPr>
          <w:rtl/>
        </w:rPr>
        <w:t xml:space="preserve"> : </w:t>
      </w:r>
      <w:r w:rsidRPr="00440B49">
        <w:rPr>
          <w:rtl/>
        </w:rPr>
        <w:t>فذلك ب</w:t>
      </w:r>
      <w:r>
        <w:rPr>
          <w:rtl/>
        </w:rPr>
        <w:t xml:space="preserve"> ، </w:t>
      </w:r>
      <w:r w:rsidRPr="00440B49">
        <w:rPr>
          <w:rtl/>
        </w:rPr>
        <w:t>د</w:t>
      </w:r>
      <w:r>
        <w:rPr>
          <w:rFonts w:hint="cs"/>
          <w:rtl/>
        </w:rPr>
        <w:t xml:space="preserve">. </w:t>
      </w:r>
      <w:r>
        <w:rPr>
          <w:rtl/>
        </w:rPr>
        <w:t>(</w:t>
      </w:r>
      <w:r w:rsidRPr="004D51BB">
        <w:rPr>
          <w:rtl/>
        </w:rPr>
        <w:t>4) علة</w:t>
      </w:r>
      <w:r>
        <w:rPr>
          <w:rtl/>
        </w:rPr>
        <w:t xml:space="preserve"> : </w:t>
      </w:r>
      <w:r w:rsidRPr="004D51BB">
        <w:rPr>
          <w:rtl/>
        </w:rPr>
        <w:t>علته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5) لا</w:t>
      </w:r>
      <w:r>
        <w:rPr>
          <w:rtl/>
        </w:rPr>
        <w:t xml:space="preserve"> : </w:t>
      </w:r>
      <w:r w:rsidRPr="004D51BB">
        <w:rPr>
          <w:rtl/>
        </w:rPr>
        <w:t>إلا م</w:t>
      </w:r>
      <w:r>
        <w:rPr>
          <w:rFonts w:hint="cs"/>
          <w:rtl/>
        </w:rPr>
        <w:t xml:space="preserve">. </w:t>
      </w:r>
      <w:r>
        <w:rPr>
          <w:rtl/>
        </w:rPr>
        <w:t>(</w:t>
      </w:r>
      <w:r w:rsidRPr="004D51BB">
        <w:rPr>
          <w:rtl/>
        </w:rPr>
        <w:t>6) هذا</w:t>
      </w:r>
      <w:r>
        <w:rPr>
          <w:rtl/>
        </w:rPr>
        <w:t xml:space="preserve"> : </w:t>
      </w:r>
      <w:r w:rsidRPr="004D51BB">
        <w:rPr>
          <w:rtl/>
        </w:rPr>
        <w:t>وهذا ب</w:t>
      </w:r>
      <w:r>
        <w:rPr>
          <w:rFonts w:hint="cs"/>
          <w:rtl/>
        </w:rPr>
        <w:t xml:space="preserve">. </w:t>
      </w:r>
      <w:r>
        <w:rPr>
          <w:rtl/>
        </w:rPr>
        <w:t>(</w:t>
      </w:r>
      <w:r w:rsidRPr="004D51BB">
        <w:rPr>
          <w:rtl/>
        </w:rPr>
        <w:t>7) سلمنا</w:t>
      </w:r>
      <w:r>
        <w:rPr>
          <w:rtl/>
        </w:rPr>
        <w:t xml:space="preserve"> : </w:t>
      </w:r>
      <w:r w:rsidRPr="004D51BB">
        <w:rPr>
          <w:rtl/>
        </w:rPr>
        <w:t>أسلمنا د</w:t>
      </w:r>
      <w:r>
        <w:rPr>
          <w:rFonts w:hint="cs"/>
          <w:rtl/>
        </w:rPr>
        <w:t xml:space="preserve">. </w:t>
      </w:r>
      <w:r>
        <w:rPr>
          <w:rtl/>
        </w:rPr>
        <w:t>(</w:t>
      </w:r>
      <w:r w:rsidRPr="004D51BB">
        <w:rPr>
          <w:rtl/>
        </w:rPr>
        <w:t>8) للعلوم</w:t>
      </w:r>
      <w:r>
        <w:rPr>
          <w:rtl/>
        </w:rPr>
        <w:t xml:space="preserve"> : </w:t>
      </w:r>
      <w:r w:rsidRPr="004D51BB">
        <w:rPr>
          <w:rtl/>
        </w:rPr>
        <w:t>+ فى علوم ط</w:t>
      </w:r>
      <w:r>
        <w:rPr>
          <w:rFonts w:hint="cs"/>
          <w:rtl/>
        </w:rPr>
        <w:t xml:space="preserve">. </w:t>
      </w:r>
      <w:r>
        <w:rPr>
          <w:rtl/>
        </w:rPr>
        <w:t>(</w:t>
      </w:r>
      <w:r w:rsidRPr="004D51BB">
        <w:rPr>
          <w:rtl/>
        </w:rPr>
        <w:t>9) قد توجد</w:t>
      </w:r>
      <w:r>
        <w:rPr>
          <w:rtl/>
        </w:rPr>
        <w:t xml:space="preserve"> : </w:t>
      </w:r>
      <w:r w:rsidRPr="004D51BB">
        <w:rPr>
          <w:rtl/>
        </w:rPr>
        <w:t>+ متفرقة د</w:t>
      </w:r>
      <w:r>
        <w:rPr>
          <w:rFonts w:hint="cs"/>
          <w:rtl/>
        </w:rPr>
        <w:t xml:space="preserve">. </w:t>
      </w:r>
      <w:r>
        <w:rPr>
          <w:rtl/>
        </w:rPr>
        <w:t>(</w:t>
      </w:r>
      <w:r w:rsidRPr="004D51BB">
        <w:rPr>
          <w:rtl/>
        </w:rPr>
        <w:t>10) فى علوم</w:t>
      </w:r>
      <w:r>
        <w:rPr>
          <w:rtl/>
        </w:rPr>
        <w:t xml:space="preserve"> : </w:t>
      </w:r>
      <w:r w:rsidRPr="004D51BB">
        <w:rPr>
          <w:rtl/>
        </w:rPr>
        <w:t>على علوم د</w:t>
      </w:r>
      <w:r>
        <w:rPr>
          <w:rFonts w:hint="cs"/>
          <w:rtl/>
        </w:rPr>
        <w:t xml:space="preserve">. </w:t>
      </w:r>
      <w:r>
        <w:rPr>
          <w:rtl/>
        </w:rPr>
        <w:t>(</w:t>
      </w:r>
      <w:r w:rsidRPr="004D51BB">
        <w:rPr>
          <w:rtl/>
        </w:rPr>
        <w:t>11) ولو</w:t>
      </w:r>
      <w:r>
        <w:rPr>
          <w:rtl/>
        </w:rPr>
        <w:t xml:space="preserve"> : </w:t>
      </w:r>
      <w:r w:rsidRPr="004D51BB">
        <w:rPr>
          <w:rtl/>
        </w:rPr>
        <w:t>فلو د</w:t>
      </w:r>
      <w:r>
        <w:rPr>
          <w:rFonts w:hint="cs"/>
          <w:rtl/>
        </w:rPr>
        <w:t xml:space="preserve">. </w:t>
      </w:r>
      <w:r>
        <w:rPr>
          <w:rtl/>
        </w:rPr>
        <w:t>(</w:t>
      </w:r>
      <w:r w:rsidRPr="004D51BB">
        <w:rPr>
          <w:rtl/>
        </w:rPr>
        <w:t>12) أيضا</w:t>
      </w:r>
      <w:r>
        <w:rPr>
          <w:rtl/>
        </w:rPr>
        <w:t xml:space="preserve"> : </w:t>
      </w:r>
      <w:r w:rsidRPr="004D51BB">
        <w:rPr>
          <w:rtl/>
        </w:rPr>
        <w:t>ساقطة من ط</w:t>
      </w:r>
      <w:r>
        <w:rPr>
          <w:rFonts w:hint="cs"/>
          <w:rtl/>
        </w:rPr>
        <w:t xml:space="preserve">. </w:t>
      </w:r>
      <w:r>
        <w:rPr>
          <w:rtl/>
        </w:rPr>
        <w:t>(</w:t>
      </w:r>
      <w:r w:rsidRPr="004D51BB">
        <w:rPr>
          <w:rtl/>
        </w:rPr>
        <w:t>13) منة</w:t>
      </w:r>
      <w:r>
        <w:rPr>
          <w:rtl/>
        </w:rPr>
        <w:t xml:space="preserve"> : </w:t>
      </w:r>
      <w:r w:rsidRPr="004D51BB">
        <w:rPr>
          <w:rtl/>
        </w:rPr>
        <w:t>منته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14) الواحد</w:t>
      </w:r>
      <w:r>
        <w:rPr>
          <w:rtl/>
        </w:rPr>
        <w:t xml:space="preserve"> : </w:t>
      </w:r>
      <w:r w:rsidRPr="004D51BB">
        <w:rPr>
          <w:rtl/>
        </w:rPr>
        <w:t>ساقطة من ط</w:t>
      </w:r>
      <w:r>
        <w:rPr>
          <w:rFonts w:hint="cs"/>
          <w:rtl/>
        </w:rPr>
        <w:t xml:space="preserve">. </w:t>
      </w:r>
      <w:r>
        <w:rPr>
          <w:rtl/>
        </w:rPr>
        <w:t>(</w:t>
      </w:r>
      <w:r w:rsidRPr="004D51BB">
        <w:rPr>
          <w:rtl/>
        </w:rPr>
        <w:t>15) مبادئ</w:t>
      </w:r>
      <w:r>
        <w:rPr>
          <w:rtl/>
        </w:rPr>
        <w:t xml:space="preserve"> : </w:t>
      </w:r>
      <w:r w:rsidRPr="004D51BB">
        <w:rPr>
          <w:rtl/>
        </w:rPr>
        <w:t>مباد 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16) لأنها مبادئ للعلم الطبيعى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17) طبائعها</w:t>
      </w:r>
      <w:r>
        <w:rPr>
          <w:rtl/>
        </w:rPr>
        <w:t xml:space="preserve"> : </w:t>
      </w:r>
      <w:r w:rsidRPr="004D51BB">
        <w:rPr>
          <w:rtl/>
        </w:rPr>
        <w:t>طباعها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18) بغيرها</w:t>
      </w:r>
      <w:r>
        <w:rPr>
          <w:rtl/>
        </w:rPr>
        <w:t xml:space="preserve"> : </w:t>
      </w:r>
      <w:r w:rsidRPr="004D51BB">
        <w:rPr>
          <w:rtl/>
        </w:rPr>
        <w:t>لغيرها ح</w:t>
      </w:r>
      <w:r>
        <w:rPr>
          <w:rFonts w:hint="cs"/>
          <w:rtl/>
        </w:rPr>
        <w:t xml:space="preserve">. </w:t>
      </w:r>
      <w:r>
        <w:rPr>
          <w:rtl/>
        </w:rPr>
        <w:t>(</w:t>
      </w:r>
      <w:r w:rsidRPr="004D51BB">
        <w:rPr>
          <w:rtl/>
        </w:rPr>
        <w:t>19) عن المادة</w:t>
      </w:r>
      <w:r>
        <w:rPr>
          <w:rtl/>
        </w:rPr>
        <w:t xml:space="preserve"> : </w:t>
      </w:r>
      <w:r w:rsidRPr="004D51BB">
        <w:rPr>
          <w:rtl/>
        </w:rPr>
        <w:t>ساقطة من ب</w:t>
      </w:r>
      <w:r>
        <w:rPr>
          <w:rtl/>
        </w:rPr>
        <w:t xml:space="preserve"> ، </w:t>
      </w:r>
      <w:r w:rsidRPr="004D51BB">
        <w:rPr>
          <w:rtl/>
        </w:rPr>
        <w:t>ح</w:t>
      </w:r>
      <w:r>
        <w:rPr>
          <w:rFonts w:hint="cs"/>
          <w:rtl/>
        </w:rPr>
        <w:t xml:space="preserve">. </w:t>
      </w:r>
      <w:r>
        <w:rPr>
          <w:rtl/>
        </w:rPr>
        <w:t>(</w:t>
      </w:r>
      <w:r w:rsidRPr="004D51BB">
        <w:rPr>
          <w:rtl/>
        </w:rPr>
        <w:t>20) المادة فى</w:t>
      </w:r>
      <w:r>
        <w:rPr>
          <w:rtl/>
        </w:rPr>
        <w:t xml:space="preserve"> : </w:t>
      </w:r>
      <w:r w:rsidRPr="004D51BB">
        <w:rPr>
          <w:rtl/>
        </w:rPr>
        <w:t>ساقطة من د</w:t>
      </w:r>
      <w:r>
        <w:rPr>
          <w:rtl/>
        </w:rPr>
        <w:t xml:space="preserve"> ، </w:t>
      </w:r>
      <w:r w:rsidRPr="004D51BB">
        <w:rPr>
          <w:rtl/>
        </w:rPr>
        <w:t>ص</w:t>
      </w:r>
      <w:r>
        <w:rPr>
          <w:rFonts w:hint="cs"/>
          <w:rtl/>
        </w:rPr>
        <w:t xml:space="preserve">. </w:t>
      </w:r>
      <w:r>
        <w:rPr>
          <w:rtl/>
        </w:rPr>
        <w:t>(</w:t>
      </w:r>
      <w:r w:rsidRPr="004D51BB">
        <w:rPr>
          <w:rtl/>
        </w:rPr>
        <w:t>21) من</w:t>
      </w:r>
      <w:r>
        <w:rPr>
          <w:rtl/>
        </w:rPr>
        <w:t xml:space="preserve"> : </w:t>
      </w:r>
      <w:r w:rsidRPr="004D51BB">
        <w:rPr>
          <w:rtl/>
        </w:rPr>
        <w:t>عن د</w:t>
      </w:r>
      <w:r>
        <w:rPr>
          <w:rFonts w:hint="cs"/>
          <w:rtl/>
        </w:rPr>
        <w:t xml:space="preserve">. </w:t>
      </w:r>
      <w:r>
        <w:rPr>
          <w:rtl/>
        </w:rPr>
        <w:t>(</w:t>
      </w:r>
      <w:r w:rsidRPr="004D51BB">
        <w:rPr>
          <w:rtl/>
        </w:rPr>
        <w:t>22) التشكل</w:t>
      </w:r>
      <w:r>
        <w:rPr>
          <w:rtl/>
        </w:rPr>
        <w:t xml:space="preserve"> : </w:t>
      </w:r>
      <w:r w:rsidRPr="004D51BB">
        <w:rPr>
          <w:rtl/>
        </w:rPr>
        <w:t>التشكيل م</w:t>
      </w:r>
      <w:r>
        <w:rPr>
          <w:rFonts w:hint="cs"/>
          <w:rtl/>
        </w:rPr>
        <w:t xml:space="preserve">. </w:t>
      </w:r>
      <w:r>
        <w:rPr>
          <w:rtl/>
        </w:rPr>
        <w:t>(</w:t>
      </w:r>
      <w:r w:rsidRPr="004D51BB">
        <w:rPr>
          <w:rtl/>
        </w:rPr>
        <w:t>23) أن</w:t>
      </w:r>
      <w:r>
        <w:rPr>
          <w:rtl/>
        </w:rPr>
        <w:t xml:space="preserve"> : </w:t>
      </w:r>
      <w:r w:rsidRPr="004D51BB">
        <w:rPr>
          <w:rtl/>
        </w:rPr>
        <w:t>ساقطة من م</w:t>
      </w:r>
      <w:r>
        <w:rPr>
          <w:rFonts w:hint="cs"/>
          <w:rtl/>
        </w:rPr>
        <w:t xml:space="preserve">. </w:t>
      </w:r>
      <w:r>
        <w:rPr>
          <w:rtl/>
        </w:rPr>
        <w:t>(</w:t>
      </w:r>
      <w:r w:rsidRPr="004D51BB">
        <w:rPr>
          <w:rtl/>
        </w:rPr>
        <w:t>24) هيولات</w:t>
      </w:r>
      <w:r>
        <w:rPr>
          <w:rtl/>
        </w:rPr>
        <w:t xml:space="preserve"> : </w:t>
      </w:r>
      <w:r w:rsidRPr="004D51BB">
        <w:rPr>
          <w:rtl/>
        </w:rPr>
        <w:t>هيوليات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25) مبدأ</w:t>
      </w:r>
      <w:r>
        <w:rPr>
          <w:rtl/>
        </w:rPr>
        <w:t xml:space="preserve"> : </w:t>
      </w:r>
      <w:r w:rsidRPr="004D51BB">
        <w:rPr>
          <w:rtl/>
        </w:rPr>
        <w:t>منتهى د</w:t>
      </w:r>
      <w:r>
        <w:rPr>
          <w:rFonts w:hint="cs"/>
          <w:rtl/>
        </w:rPr>
        <w:t xml:space="preserve">. </w:t>
      </w:r>
      <w:r>
        <w:rPr>
          <w:rtl/>
        </w:rPr>
        <w:t>(</w:t>
      </w:r>
      <w:r w:rsidRPr="004D51BB">
        <w:rPr>
          <w:rtl/>
        </w:rPr>
        <w:t>26) وحيث</w:t>
      </w:r>
      <w:r>
        <w:rPr>
          <w:rtl/>
        </w:rPr>
        <w:t xml:space="preserve"> : </w:t>
      </w:r>
      <w:r w:rsidRPr="004D51BB">
        <w:rPr>
          <w:rtl/>
        </w:rPr>
        <w:t>حيث م</w:t>
      </w:r>
      <w:r>
        <w:rPr>
          <w:rFonts w:hint="cs"/>
          <w:rtl/>
        </w:rPr>
        <w:t xml:space="preserve">. </w:t>
      </w:r>
      <w:r>
        <w:rPr>
          <w:rtl/>
        </w:rPr>
        <w:t>(</w:t>
      </w:r>
      <w:r w:rsidRPr="004D51BB">
        <w:rPr>
          <w:rtl/>
        </w:rPr>
        <w:t>27) لها</w:t>
      </w:r>
      <w:r>
        <w:rPr>
          <w:rtl/>
        </w:rPr>
        <w:t xml:space="preserve"> : </w:t>
      </w:r>
      <w:r w:rsidRPr="004D51BB">
        <w:rPr>
          <w:rtl/>
        </w:rPr>
        <w:t>ساقطة من م</w:t>
      </w:r>
      <w:r>
        <w:rPr>
          <w:rFonts w:hint="cs"/>
          <w:rtl/>
        </w:rPr>
        <w:t xml:space="preserve">. </w:t>
      </w:r>
      <w:r>
        <w:rPr>
          <w:rtl/>
        </w:rPr>
        <w:t>(</w:t>
      </w:r>
      <w:r w:rsidRPr="004D51BB">
        <w:rPr>
          <w:rtl/>
        </w:rPr>
        <w:t>28) ويكون</w:t>
      </w:r>
      <w:r>
        <w:rPr>
          <w:rtl/>
        </w:rPr>
        <w:t xml:space="preserve"> : </w:t>
      </w:r>
      <w:r w:rsidRPr="004D51BB">
        <w:rPr>
          <w:rtl/>
        </w:rPr>
        <w:t>أو يكون ب</w:t>
      </w:r>
      <w:r>
        <w:rPr>
          <w:rFonts w:hint="cs"/>
          <w:rtl/>
        </w:rPr>
        <w:t xml:space="preserve">. </w:t>
      </w:r>
      <w:r>
        <w:rPr>
          <w:rtl/>
        </w:rPr>
        <w:t>(</w:t>
      </w:r>
      <w:r w:rsidRPr="004D51BB">
        <w:rPr>
          <w:rtl/>
        </w:rPr>
        <w:t>29) علة</w:t>
      </w:r>
      <w:r>
        <w:rPr>
          <w:rtl/>
        </w:rPr>
        <w:t xml:space="preserve"> : </w:t>
      </w:r>
      <w:r w:rsidRPr="004D51BB">
        <w:rPr>
          <w:rtl/>
        </w:rPr>
        <w:t>غائية ط</w:t>
      </w:r>
      <w:r>
        <w:rPr>
          <w:rFonts w:hint="cs"/>
          <w:rtl/>
        </w:rPr>
        <w:t xml:space="preserve">. </w:t>
      </w:r>
      <w:r>
        <w:rPr>
          <w:rtl/>
        </w:rPr>
        <w:t>(</w:t>
      </w:r>
      <w:r w:rsidRPr="004D51BB">
        <w:rPr>
          <w:rtl/>
        </w:rPr>
        <w:t>30) وهناك</w:t>
      </w:r>
      <w:r>
        <w:rPr>
          <w:rtl/>
        </w:rPr>
        <w:t xml:space="preserve"> : </w:t>
      </w:r>
      <w:r w:rsidRPr="004D51BB">
        <w:rPr>
          <w:rtl/>
        </w:rPr>
        <w:t>أو هناك د</w:t>
      </w:r>
      <w:r>
        <w:rPr>
          <w:rFonts w:hint="cs"/>
          <w:rtl/>
        </w:rPr>
        <w:t xml:space="preserve">. </w:t>
      </w:r>
      <w:r>
        <w:rPr>
          <w:rtl/>
        </w:rPr>
        <w:t>(</w:t>
      </w:r>
      <w:r w:rsidRPr="004D51BB">
        <w:rPr>
          <w:rtl/>
        </w:rPr>
        <w:t>31) ثم</w:t>
      </w:r>
      <w:r>
        <w:rPr>
          <w:rtl/>
        </w:rPr>
        <w:t xml:space="preserve"> : </w:t>
      </w:r>
      <w:r w:rsidRPr="004D51BB">
        <w:rPr>
          <w:rtl/>
        </w:rPr>
        <w:t>+ إن د</w:t>
      </w:r>
      <w:r>
        <w:rPr>
          <w:rFonts w:hint="cs"/>
          <w:rtl/>
        </w:rPr>
        <w:t xml:space="preserve">. </w:t>
      </w:r>
      <w:r>
        <w:rPr>
          <w:rtl/>
        </w:rPr>
        <w:t>(</w:t>
      </w:r>
      <w:r w:rsidRPr="004D51BB">
        <w:rPr>
          <w:rtl/>
        </w:rPr>
        <w:t>32) كان</w:t>
      </w:r>
      <w:r>
        <w:rPr>
          <w:rtl/>
        </w:rPr>
        <w:t xml:space="preserve"> : </w:t>
      </w:r>
      <w:r w:rsidRPr="004D51BB">
        <w:rPr>
          <w:rtl/>
        </w:rPr>
        <w:t>يكون د</w:t>
      </w:r>
      <w:r>
        <w:rPr>
          <w:rFonts w:hint="cs"/>
          <w:rtl/>
        </w:rPr>
        <w:t xml:space="preserve">. </w:t>
      </w:r>
      <w:r>
        <w:rPr>
          <w:rtl/>
        </w:rPr>
        <w:t>(</w:t>
      </w:r>
      <w:r w:rsidRPr="004D51BB">
        <w:rPr>
          <w:rtl/>
        </w:rPr>
        <w:t>33) إذ</w:t>
      </w:r>
      <w:r>
        <w:rPr>
          <w:rtl/>
        </w:rPr>
        <w:t xml:space="preserve"> : </w:t>
      </w:r>
      <w:r w:rsidRPr="004D51BB">
        <w:rPr>
          <w:rtl/>
        </w:rPr>
        <w:t>أو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ولو لا أن الخواص واللواحق التي لهذه هي غايات تتأدى إليها هيئاتها </w:t>
      </w:r>
      <w:r w:rsidRPr="003131C0">
        <w:rPr>
          <w:rStyle w:val="rfdFootnotenum"/>
          <w:rtl/>
        </w:rPr>
        <w:t>(1)</w:t>
      </w:r>
      <w:r w:rsidRPr="004D51BB">
        <w:rPr>
          <w:rtl/>
          <w:lang w:bidi="fa-IR"/>
        </w:rPr>
        <w:t xml:space="preserve"> لما كان الطالب يطلبها في المواد لتلك الغايات</w:t>
      </w:r>
      <w:r>
        <w:rPr>
          <w:rtl/>
          <w:lang w:bidi="fa-IR"/>
        </w:rPr>
        <w:t xml:space="preserve"> ، </w:t>
      </w:r>
      <w:r w:rsidRPr="004D51BB">
        <w:rPr>
          <w:rtl/>
          <w:lang w:bidi="fa-IR"/>
        </w:rPr>
        <w:t xml:space="preserve">فإن الصانع يحرك المادة إلى أن تكون مستديرة </w:t>
      </w:r>
      <w:r w:rsidRPr="003131C0">
        <w:rPr>
          <w:rStyle w:val="rfdFootnotenum"/>
          <w:rtl/>
        </w:rPr>
        <w:t>(2)</w:t>
      </w:r>
      <w:r>
        <w:rPr>
          <w:rtl/>
          <w:lang w:bidi="fa-IR"/>
        </w:rPr>
        <w:t xml:space="preserve"> ، </w:t>
      </w:r>
      <w:r w:rsidRPr="004D51BB">
        <w:rPr>
          <w:rtl/>
          <w:lang w:bidi="fa-IR"/>
        </w:rPr>
        <w:t>ولا تكون الغاية هي الاستدارة نفسها بل شيء من خواصها ولواحقها</w:t>
      </w:r>
      <w:r>
        <w:rPr>
          <w:rtl/>
          <w:lang w:bidi="fa-IR"/>
        </w:rPr>
        <w:t xml:space="preserve"> ، </w:t>
      </w:r>
      <w:r w:rsidRPr="004D51BB">
        <w:rPr>
          <w:rtl/>
          <w:lang w:bidi="fa-IR"/>
        </w:rPr>
        <w:t>فتطلب الدائرة لها</w:t>
      </w:r>
      <w:r>
        <w:rPr>
          <w:rtl/>
          <w:lang w:bidi="fa-IR"/>
        </w:rPr>
        <w:t xml:space="preserve"> ، </w:t>
      </w:r>
      <w:r w:rsidRPr="004D51BB">
        <w:rPr>
          <w:rtl/>
          <w:lang w:bidi="fa-IR"/>
        </w:rPr>
        <w:t xml:space="preserve">فقد صارت هذه العلل أيضا </w:t>
      </w:r>
      <w:r w:rsidRPr="003131C0">
        <w:rPr>
          <w:rStyle w:val="rfdFootnotenum"/>
          <w:rtl/>
        </w:rPr>
        <w:t>(3)</w:t>
      </w:r>
      <w:r w:rsidRPr="004D51BB">
        <w:rPr>
          <w:rtl/>
          <w:lang w:bidi="fa-IR"/>
        </w:rPr>
        <w:t xml:space="preserve"> مشتركة فيجب أن ينظر فيها صاحب هذا العلم </w:t>
      </w:r>
      <w:r w:rsidRPr="003131C0">
        <w:rPr>
          <w:rStyle w:val="rfdFootnotenum"/>
          <w:rtl/>
        </w:rPr>
        <w:t>(4)</w:t>
      </w:r>
      <w:r>
        <w:rPr>
          <w:rtl/>
          <w:lang w:bidi="fa-IR"/>
        </w:rPr>
        <w:t xml:space="preserve"> ، </w:t>
      </w:r>
      <w:r w:rsidRPr="004D51BB">
        <w:rPr>
          <w:rtl/>
          <w:lang w:bidi="fa-IR"/>
        </w:rPr>
        <w:t xml:space="preserve">وليس </w:t>
      </w:r>
      <w:r w:rsidRPr="003131C0">
        <w:rPr>
          <w:rStyle w:val="rfdFootnotenum"/>
          <w:rtl/>
        </w:rPr>
        <w:t>(5)</w:t>
      </w:r>
      <w:r w:rsidRPr="004D51BB">
        <w:rPr>
          <w:rtl/>
          <w:lang w:bidi="fa-IR"/>
        </w:rPr>
        <w:t xml:space="preserve"> ينظر في المشترك فقط بل ينظر فيما يخص علما علما </w:t>
      </w:r>
      <w:r w:rsidRPr="003131C0">
        <w:rPr>
          <w:rStyle w:val="rfdFootnotenum"/>
          <w:rtl/>
        </w:rPr>
        <w:t>(6)</w:t>
      </w:r>
      <w:r>
        <w:rPr>
          <w:rtl/>
          <w:lang w:bidi="fa-IR"/>
        </w:rPr>
        <w:t xml:space="preserve"> ، </w:t>
      </w:r>
      <w:r w:rsidRPr="004D51BB">
        <w:rPr>
          <w:rtl/>
          <w:lang w:bidi="fa-IR"/>
        </w:rPr>
        <w:t xml:space="preserve">لكنه مبدأ لذلك العلم وعارض </w:t>
      </w:r>
      <w:r w:rsidRPr="003131C0">
        <w:rPr>
          <w:rStyle w:val="rfdFootnotenum"/>
          <w:rtl/>
        </w:rPr>
        <w:t>(7)</w:t>
      </w:r>
      <w:r w:rsidRPr="004D51BB">
        <w:rPr>
          <w:rtl/>
          <w:lang w:bidi="fa-IR"/>
        </w:rPr>
        <w:t xml:space="preserve"> للمشترك</w:t>
      </w:r>
      <w:r>
        <w:rPr>
          <w:rtl/>
          <w:lang w:bidi="fa-IR"/>
        </w:rPr>
        <w:t xml:space="preserve"> ، </w:t>
      </w:r>
      <w:r w:rsidRPr="004D51BB">
        <w:rPr>
          <w:rtl/>
          <w:lang w:bidi="fa-IR"/>
        </w:rPr>
        <w:t xml:space="preserve">فإن هذا العلم قد ينظر في العوارض المخصصة للجزئيات </w:t>
      </w:r>
      <w:r w:rsidRPr="003131C0">
        <w:rPr>
          <w:rStyle w:val="rfdFootnotenum"/>
          <w:rtl/>
        </w:rPr>
        <w:t>(8)</w:t>
      </w:r>
      <w:r w:rsidRPr="004D51BB">
        <w:rPr>
          <w:rtl/>
          <w:lang w:bidi="fa-IR"/>
        </w:rPr>
        <w:t xml:space="preserve"> إذا كانت </w:t>
      </w:r>
      <w:r w:rsidRPr="003131C0">
        <w:rPr>
          <w:rStyle w:val="rfdFootnotenum"/>
          <w:rtl/>
        </w:rPr>
        <w:t>(9)</w:t>
      </w:r>
      <w:r w:rsidRPr="004D51BB">
        <w:rPr>
          <w:rtl/>
          <w:lang w:bidi="fa-IR"/>
        </w:rPr>
        <w:t xml:space="preserve"> لذاتها أولا </w:t>
      </w:r>
      <w:r w:rsidRPr="003131C0">
        <w:rPr>
          <w:rStyle w:val="rfdFootnotenum"/>
          <w:rtl/>
        </w:rPr>
        <w:t>(10)</w:t>
      </w:r>
      <w:r w:rsidRPr="004D51BB">
        <w:rPr>
          <w:rtl/>
          <w:lang w:bidi="fa-IR"/>
        </w:rPr>
        <w:t xml:space="preserve"> وكانت </w:t>
      </w:r>
      <w:r w:rsidRPr="003131C0">
        <w:rPr>
          <w:rStyle w:val="rfdFootnotenum"/>
          <w:rtl/>
        </w:rPr>
        <w:t>(11)</w:t>
      </w:r>
      <w:r w:rsidRPr="004D51BB">
        <w:rPr>
          <w:rtl/>
          <w:lang w:bidi="fa-IR"/>
        </w:rPr>
        <w:t xml:space="preserve"> لم تتأدى بعد إلى أن تكون أعراضا ذاتية لموضوعات العلوم الجزئية</w:t>
      </w:r>
      <w:r>
        <w:rPr>
          <w:rtl/>
          <w:lang w:bidi="fa-IR"/>
        </w:rPr>
        <w:t xml:space="preserve"> ، </w:t>
      </w:r>
      <w:r w:rsidRPr="004D51BB">
        <w:rPr>
          <w:rtl/>
          <w:lang w:bidi="fa-IR"/>
        </w:rPr>
        <w:t>ولو كانت هذه علوما مفردة لكان أفضلها علم الغاية وكان يكون ذلك هو الحكمة</w:t>
      </w:r>
      <w:r>
        <w:rPr>
          <w:rtl/>
          <w:lang w:bidi="fa-IR"/>
        </w:rPr>
        <w:t xml:space="preserve">. </w:t>
      </w:r>
      <w:r w:rsidRPr="004D51BB">
        <w:rPr>
          <w:rtl/>
          <w:lang w:bidi="fa-IR"/>
        </w:rPr>
        <w:t>والآن فذلك أيضا أفضل أجزاء هذا العلم</w:t>
      </w:r>
      <w:r>
        <w:rPr>
          <w:rtl/>
          <w:lang w:bidi="fa-IR"/>
        </w:rPr>
        <w:t xml:space="preserve"> ، </w:t>
      </w:r>
      <w:r w:rsidRPr="004D51BB">
        <w:rPr>
          <w:rtl/>
          <w:lang w:bidi="fa-IR"/>
        </w:rPr>
        <w:t xml:space="preserve">أعني العلم الناظر في العلل الغائية للأشياء </w:t>
      </w:r>
      <w:r w:rsidRPr="003131C0">
        <w:rPr>
          <w:rStyle w:val="rfdFootnotenum"/>
          <w:rtl/>
        </w:rPr>
        <w:t>(12)</w:t>
      </w:r>
      <w:r w:rsidRPr="004D51BB">
        <w:rPr>
          <w:rtl/>
          <w:lang w:bidi="fa-IR"/>
        </w:rPr>
        <w:t xml:space="preserve"> </w:t>
      </w:r>
      <w:r w:rsidRPr="003131C0">
        <w:rPr>
          <w:rStyle w:val="rfdFootnotenum"/>
          <w:rtl/>
        </w:rPr>
        <w:t>(13)</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Default="000D2378" w:rsidP="00370C47">
      <w:pPr>
        <w:pStyle w:val="libFootnote0"/>
        <w:rPr>
          <w:rtl/>
        </w:rPr>
      </w:pPr>
      <w:r>
        <w:rPr>
          <w:rtl/>
        </w:rPr>
        <w:t>(</w:t>
      </w:r>
      <w:r w:rsidRPr="004D51BB">
        <w:rPr>
          <w:rtl/>
        </w:rPr>
        <w:t>1) هيئاتها</w:t>
      </w:r>
      <w:r>
        <w:rPr>
          <w:rtl/>
        </w:rPr>
        <w:t xml:space="preserve"> : </w:t>
      </w:r>
      <w:r w:rsidRPr="004D51BB">
        <w:rPr>
          <w:rtl/>
        </w:rPr>
        <w:t>مبادئها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 مستديرة</w:t>
      </w:r>
      <w:r>
        <w:rPr>
          <w:rtl/>
        </w:rPr>
        <w:t xml:space="preserve"> : </w:t>
      </w:r>
      <w:r w:rsidRPr="004D51BB">
        <w:rPr>
          <w:rtl/>
        </w:rPr>
        <w:t>مستديرا ب</w:t>
      </w:r>
      <w:r>
        <w:rPr>
          <w:rtl/>
        </w:rPr>
        <w:t xml:space="preserve"> ، </w:t>
      </w:r>
      <w:r w:rsidRPr="004D51BB">
        <w:rPr>
          <w:rtl/>
        </w:rPr>
        <w:t>د</w:t>
      </w:r>
      <w:r>
        <w:rPr>
          <w:rtl/>
        </w:rPr>
        <w:t xml:space="preserve"> ، </w:t>
      </w:r>
      <w:r w:rsidRPr="004D51BB">
        <w:rPr>
          <w:rtl/>
        </w:rPr>
        <w:t>م</w:t>
      </w:r>
      <w:r>
        <w:rPr>
          <w:rFonts w:hint="cs"/>
          <w:rtl/>
        </w:rPr>
        <w:t xml:space="preserve">. </w:t>
      </w:r>
    </w:p>
    <w:p w:rsidR="000D2378" w:rsidRPr="004D51BB" w:rsidRDefault="000D2378" w:rsidP="00370C47">
      <w:pPr>
        <w:pStyle w:val="libFootnote0"/>
        <w:rPr>
          <w:rtl/>
        </w:rPr>
      </w:pPr>
      <w:r>
        <w:rPr>
          <w:rtl/>
        </w:rPr>
        <w:t>(</w:t>
      </w:r>
      <w:r w:rsidRPr="004D51BB">
        <w:rPr>
          <w:rtl/>
        </w:rPr>
        <w:t>3) أيضا</w:t>
      </w:r>
      <w:r>
        <w:rPr>
          <w:rtl/>
        </w:rPr>
        <w:t xml:space="preserve"> : </w:t>
      </w:r>
      <w:r w:rsidRPr="004D51BB">
        <w:rPr>
          <w:rtl/>
        </w:rPr>
        <w:t>ساقطة من م</w:t>
      </w:r>
      <w:r>
        <w:rPr>
          <w:rFonts w:hint="cs"/>
          <w:rtl/>
        </w:rPr>
        <w:t xml:space="preserve">. </w:t>
      </w:r>
      <w:r>
        <w:rPr>
          <w:rtl/>
        </w:rPr>
        <w:t>(</w:t>
      </w:r>
      <w:r w:rsidRPr="004D51BB">
        <w:rPr>
          <w:rtl/>
        </w:rPr>
        <w:t>4) مشتركة فيجب</w:t>
      </w:r>
      <w:r>
        <w:rPr>
          <w:rtl/>
        </w:rPr>
        <w:t xml:space="preserve"> ..... </w:t>
      </w:r>
      <w:r w:rsidRPr="004D51BB">
        <w:rPr>
          <w:rtl/>
        </w:rPr>
        <w:t>هذا العلم</w:t>
      </w:r>
      <w:r>
        <w:rPr>
          <w:rtl/>
        </w:rPr>
        <w:t xml:space="preserve"> : </w:t>
      </w:r>
      <w:r w:rsidRPr="004D51BB">
        <w:rPr>
          <w:rtl/>
        </w:rPr>
        <w:t>ساقطة من ب</w:t>
      </w:r>
      <w:r>
        <w:rPr>
          <w:rFonts w:hint="cs"/>
          <w:rtl/>
        </w:rPr>
        <w:t xml:space="preserve">. </w:t>
      </w:r>
    </w:p>
    <w:p w:rsidR="000D2378" w:rsidRDefault="000D2378" w:rsidP="00370C47">
      <w:pPr>
        <w:pStyle w:val="libFootnote0"/>
        <w:rPr>
          <w:rtl/>
        </w:rPr>
      </w:pPr>
      <w:r>
        <w:rPr>
          <w:rtl/>
        </w:rPr>
        <w:t>(</w:t>
      </w:r>
      <w:r w:rsidRPr="004D51BB">
        <w:rPr>
          <w:rtl/>
        </w:rPr>
        <w:t>5) وليس</w:t>
      </w:r>
      <w:r>
        <w:rPr>
          <w:rtl/>
        </w:rPr>
        <w:t xml:space="preserve"> : </w:t>
      </w:r>
      <w:r w:rsidRPr="004D51BB">
        <w:rPr>
          <w:rtl/>
        </w:rPr>
        <w:t>+ إنما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 xml:space="preserve">6) علما </w:t>
      </w:r>
      <w:r>
        <w:rPr>
          <w:rtl/>
        </w:rPr>
        <w:t>(</w:t>
      </w:r>
      <w:r w:rsidRPr="004D51BB">
        <w:rPr>
          <w:rtl/>
        </w:rPr>
        <w:t xml:space="preserve"> الثانية )</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7) وعارض</w:t>
      </w:r>
      <w:r>
        <w:rPr>
          <w:rtl/>
        </w:rPr>
        <w:t xml:space="preserve"> : </w:t>
      </w:r>
      <w:r w:rsidRPr="004D51BB">
        <w:rPr>
          <w:rtl/>
        </w:rPr>
        <w:t>وعار د</w:t>
      </w:r>
      <w:r>
        <w:rPr>
          <w:rFonts w:hint="cs"/>
          <w:rtl/>
        </w:rPr>
        <w:t xml:space="preserve">. </w:t>
      </w:r>
      <w:r>
        <w:rPr>
          <w:rtl/>
        </w:rPr>
        <w:t>(</w:t>
      </w:r>
      <w:r w:rsidRPr="004D51BB">
        <w:rPr>
          <w:rtl/>
        </w:rPr>
        <w:t>8) للجزئيات</w:t>
      </w:r>
      <w:r>
        <w:rPr>
          <w:rtl/>
        </w:rPr>
        <w:t xml:space="preserve"> : </w:t>
      </w:r>
      <w:r w:rsidRPr="004D51BB">
        <w:rPr>
          <w:rtl/>
        </w:rPr>
        <w:t>فى الجزئيات د</w:t>
      </w:r>
    </w:p>
    <w:p w:rsidR="000D2378" w:rsidRPr="004D51BB" w:rsidRDefault="000D2378" w:rsidP="00370C47">
      <w:pPr>
        <w:pStyle w:val="libFootnote0"/>
        <w:rPr>
          <w:rtl/>
        </w:rPr>
      </w:pPr>
      <w:r>
        <w:rPr>
          <w:rtl/>
        </w:rPr>
        <w:t>(</w:t>
      </w:r>
      <w:r w:rsidRPr="004D51BB">
        <w:rPr>
          <w:rtl/>
        </w:rPr>
        <w:t>9) كانت</w:t>
      </w:r>
      <w:r>
        <w:rPr>
          <w:rtl/>
        </w:rPr>
        <w:t xml:space="preserve"> : </w:t>
      </w:r>
      <w:r w:rsidRPr="004D51BB">
        <w:rPr>
          <w:rtl/>
        </w:rPr>
        <w:t>كان د</w:t>
      </w:r>
      <w:r>
        <w:rPr>
          <w:rFonts w:hint="cs"/>
          <w:rtl/>
        </w:rPr>
        <w:t xml:space="preserve">. </w:t>
      </w:r>
      <w:r>
        <w:rPr>
          <w:rtl/>
        </w:rPr>
        <w:t>(</w:t>
      </w:r>
      <w:r w:rsidRPr="004D51BB">
        <w:rPr>
          <w:rtl/>
        </w:rPr>
        <w:t>10) أولا</w:t>
      </w:r>
      <w:r>
        <w:rPr>
          <w:rtl/>
        </w:rPr>
        <w:t xml:space="preserve"> : </w:t>
      </w:r>
      <w:r w:rsidRPr="004D51BB">
        <w:rPr>
          <w:rtl/>
        </w:rPr>
        <w:t>وأولا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وكانت</w:t>
      </w:r>
      <w:r>
        <w:rPr>
          <w:rtl/>
        </w:rPr>
        <w:t xml:space="preserve"> : </w:t>
      </w:r>
      <w:r w:rsidRPr="004D51BB">
        <w:rPr>
          <w:rtl/>
        </w:rPr>
        <w:t>كانت م</w:t>
      </w:r>
      <w:r>
        <w:rPr>
          <w:rFonts w:hint="cs"/>
          <w:rtl/>
        </w:rPr>
        <w:t xml:space="preserve">. </w:t>
      </w:r>
      <w:r>
        <w:rPr>
          <w:rtl/>
        </w:rPr>
        <w:t>(</w:t>
      </w:r>
      <w:r w:rsidRPr="004D51BB">
        <w:rPr>
          <w:rtl/>
        </w:rPr>
        <w:t>12) للأشياء</w:t>
      </w:r>
      <w:r>
        <w:rPr>
          <w:rtl/>
        </w:rPr>
        <w:t xml:space="preserve"> : </w:t>
      </w:r>
      <w:r w:rsidRPr="004D51BB">
        <w:rPr>
          <w:rtl/>
        </w:rPr>
        <w:t>للشىء ط</w:t>
      </w:r>
    </w:p>
    <w:p w:rsidR="000D2378" w:rsidRPr="004D51BB" w:rsidRDefault="000D2378" w:rsidP="00370C47">
      <w:pPr>
        <w:pStyle w:val="libFootnote0"/>
        <w:rPr>
          <w:rtl/>
        </w:rPr>
      </w:pPr>
      <w:r>
        <w:rPr>
          <w:rtl/>
        </w:rPr>
        <w:t>(</w:t>
      </w:r>
      <w:r w:rsidRPr="004D51BB">
        <w:rPr>
          <w:rtl/>
        </w:rPr>
        <w:t>13) للأشياء</w:t>
      </w:r>
      <w:r>
        <w:rPr>
          <w:rtl/>
        </w:rPr>
        <w:t xml:space="preserve"> : </w:t>
      </w:r>
      <w:r w:rsidRPr="004D51BB">
        <w:rPr>
          <w:rtl/>
        </w:rPr>
        <w:t>+ بل نقول إن الغرض والمراد فى المقصود لا يقع إلا للشىء الناقص الذات وذلك لأن الغرض إما أن يكون بحسب نفسه فى ذاته أو بحسب مصالح ذاته أو بحسب شىء آخر فى ذاته أو فى مصالحه ومعلوم أنه إن كان عرضه بحسب ذاته أو بحسب مصالح ذاته وبالجملة بحسب أمر يعود على ذاته بعائدة ما</w:t>
      </w:r>
      <w:r>
        <w:rPr>
          <w:rtl/>
        </w:rPr>
        <w:t xml:space="preserve"> ، </w:t>
      </w:r>
      <w:r w:rsidRPr="004D51BB">
        <w:rPr>
          <w:rtl/>
        </w:rPr>
        <w:t xml:space="preserve">فذاته ناقصة فى وجودها أو فى كمالاتها وإن كان بحسب شىء آخر فلا يخلو إما أن يكون صدور ذلك المعنى عنه إلى غيره بحيث كونه عنه له ولا كونه بمنزلة وحتى إنه لو لم يصدر عنه ذلك الجزء الذي هو خير بحسب غيره كانت حاله من كل جهة كحاله لو صدر عنه فلم يكن ذلك أجمل به وأحسن به وأجلب لمحمدة أو غيرها من الأعراض الخاصية فى ذاته ولا ضده غير الأجمل به وغير الجالب إليه محمدة أو غيرها من الأعراض المأثورة والنافعة وحتى لو لم يفعل ذلك لما ترك هو الأولى به والأحسن به فيكون له داعى له ولا مرجح لأن يصدر عنه ذلك الخير إلى غيره على مقابله ومثل هذا إن لم يكن شيئا يصدر عن طبع أو عن إرادة ليست على سبيل إجابة داع بل على وجه آخر سيوقف عليه فلا يكون لأن مصدر الأمر من الأمور عن علة من العلل بأن يجب وإما أن لا يكون الأولى بالفاعل القاصد القصد المذكور أن يكون إنما يفيض جزءا على غيره لأنه أولى به وضده عن الأولى به ويرجع آخر الأمر إلى غرض مقبل بذاته ويعود على ذاته ويرجع على ذاته وحينئذ ولا يكون وجود ذلك العرض ولا وجوده بمنزلة واحدة بالقياس إلى ذاته وكمالات ذاته ومصالحها بل يكون كونه عن ذاته كون الأعراض الذي يختص بذاته فيعود إلى أن ذاته تنال بذلك كمالا وحظا خاصا وكذلك فإن سؤال الكم لا يزال يتكرر إلى أن يبلغ المبلغ الراجع إلى الذات مثاله إذا قيل للفاعل لم فعلت كذا فقال لينال فلان غرضا فيقال له ولم طلبت أن ينال فلان غرضا فقال لأن الإحسان حسن لم يقف السؤال بل قيل ولم تطلب ما هو حسن فإذا </w:t>
      </w:r>
      <w:r w:rsidRPr="004D51BB">
        <w:rPr>
          <w:rtl/>
        </w:rPr>
        <w:lastRenderedPageBreak/>
        <w:t>أجيب حينئذ بخير يعود عليه أو شر ينفى عنه وقف السؤال فإن حصول الخير لكل شىء وزوال الشر عنه هو المطلوب بذاته مطلقا وأما الشفقة والرحمة والعطف على الغير والفرح بما يحسن إلى الغير والغم بما يقع من التقصير وغير ذلك فهى أعراض خاصة للفاعل ودواع ندم عاصيها أو تنحط به منزلة كماله م</w:t>
      </w:r>
      <w:r>
        <w:rPr>
          <w:rtl/>
        </w:rPr>
        <w:t xml:space="preserve">. </w:t>
      </w:r>
    </w:p>
    <w:p w:rsidR="000D2378" w:rsidRDefault="000D2378" w:rsidP="00F8332E">
      <w:pPr>
        <w:pStyle w:val="Heading1Center"/>
        <w:rPr>
          <w:rtl/>
        </w:rPr>
      </w:pPr>
      <w:r>
        <w:rPr>
          <w:rtl/>
        </w:rPr>
        <w:br w:type="page"/>
      </w:r>
      <w:bookmarkStart w:id="127" w:name="_Toc363383129"/>
      <w:r w:rsidRPr="004D51BB">
        <w:rPr>
          <w:rtl/>
        </w:rPr>
        <w:lastRenderedPageBreak/>
        <w:t xml:space="preserve">المقالة السابعة </w:t>
      </w:r>
      <w:r w:rsidRPr="003131C0">
        <w:rPr>
          <w:rStyle w:val="rfdFootnotenum"/>
          <w:rtl/>
        </w:rPr>
        <w:t>(1)</w:t>
      </w:r>
      <w:bookmarkEnd w:id="127"/>
      <w:r>
        <w:rPr>
          <w:rtl/>
        </w:rPr>
        <w:t xml:space="preserve"> </w:t>
      </w:r>
    </w:p>
    <w:p w:rsidR="000D2378" w:rsidRPr="004D51BB" w:rsidRDefault="000D2378" w:rsidP="00F8332E">
      <w:pPr>
        <w:pStyle w:val="Heading1Center"/>
        <w:rPr>
          <w:rtl/>
        </w:rPr>
      </w:pPr>
      <w:bookmarkStart w:id="128" w:name="_Toc363383130"/>
      <w:r w:rsidRPr="004D51BB">
        <w:rPr>
          <w:rtl/>
        </w:rPr>
        <w:t>وفيها ثلاثة فصول</w:t>
      </w:r>
      <w:r>
        <w:rPr>
          <w:rtl/>
        </w:rPr>
        <w:t xml:space="preserve"> </w:t>
      </w:r>
      <w:r w:rsidRPr="003131C0">
        <w:rPr>
          <w:rStyle w:val="rfdFootnotenum"/>
          <w:rtl/>
        </w:rPr>
        <w:t>(2)</w:t>
      </w:r>
      <w:bookmarkEnd w:id="128"/>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المقالة السابعة</w:t>
      </w:r>
      <w:r>
        <w:rPr>
          <w:rtl/>
        </w:rPr>
        <w:t xml:space="preserve"> : </w:t>
      </w:r>
      <w:r w:rsidRPr="004D51BB">
        <w:rPr>
          <w:rtl/>
        </w:rPr>
        <w:t>+ من الجملة الرابعة من الكتاب م</w:t>
      </w:r>
      <w:r>
        <w:rPr>
          <w:rtl/>
        </w:rPr>
        <w:t xml:space="preserve">. </w:t>
      </w:r>
    </w:p>
    <w:p w:rsidR="000D2378" w:rsidRPr="004D51BB" w:rsidRDefault="000D2378" w:rsidP="00370C47">
      <w:pPr>
        <w:pStyle w:val="libFootnote0"/>
        <w:rPr>
          <w:rtl/>
        </w:rPr>
      </w:pPr>
      <w:r>
        <w:rPr>
          <w:rtl/>
        </w:rPr>
        <w:t>(</w:t>
      </w:r>
      <w:r w:rsidRPr="004D51BB">
        <w:rPr>
          <w:rtl/>
        </w:rPr>
        <w:t>2) ثلاثة فصول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w:t>
      </w:r>
    </w:p>
    <w:p w:rsidR="000D2378" w:rsidRDefault="000D2378" w:rsidP="00F8332E">
      <w:pPr>
        <w:pStyle w:val="Heading1Center"/>
      </w:pPr>
      <w:r>
        <w:rPr>
          <w:rtl/>
        </w:rPr>
        <w:br w:type="page"/>
      </w:r>
      <w:r>
        <w:rPr>
          <w:rtl/>
        </w:rPr>
        <w:lastRenderedPageBreak/>
        <w:br w:type="page"/>
      </w:r>
      <w:bookmarkStart w:id="129" w:name="_Toc363383131"/>
      <w:r w:rsidRPr="004D51BB">
        <w:rPr>
          <w:rtl/>
        </w:rPr>
        <w:lastRenderedPageBreak/>
        <w:t>[ الفصل الأول ]</w:t>
      </w:r>
      <w:bookmarkEnd w:id="129"/>
      <w:r w:rsidRPr="004D51BB">
        <w:rPr>
          <w:rtl/>
        </w:rPr>
        <w:t xml:space="preserve"> </w:t>
      </w:r>
    </w:p>
    <w:p w:rsidR="000D2378" w:rsidRDefault="000D2378" w:rsidP="00F8332E">
      <w:pPr>
        <w:pStyle w:val="Heading1Center"/>
      </w:pPr>
      <w:bookmarkStart w:id="130" w:name="_Toc363383132"/>
      <w:r>
        <w:rPr>
          <w:rtl/>
        </w:rPr>
        <w:t>(</w:t>
      </w:r>
      <w:r w:rsidRPr="004D51BB">
        <w:rPr>
          <w:rtl/>
        </w:rPr>
        <w:t xml:space="preserve"> ا ) فصل</w:t>
      </w:r>
      <w:r>
        <w:rPr>
          <w:rtl/>
        </w:rPr>
        <w:t xml:space="preserve"> </w:t>
      </w:r>
      <w:r w:rsidRPr="003131C0">
        <w:rPr>
          <w:rStyle w:val="rfdFootnotenum"/>
          <w:rtl/>
        </w:rPr>
        <w:t>(1)</w:t>
      </w:r>
      <w:bookmarkEnd w:id="130"/>
      <w:r>
        <w:rPr>
          <w:rtl/>
        </w:rPr>
        <w:t xml:space="preserve"> </w:t>
      </w:r>
    </w:p>
    <w:p w:rsidR="000D2378" w:rsidRDefault="000D2378" w:rsidP="00F8332E">
      <w:pPr>
        <w:pStyle w:val="Heading1Center"/>
      </w:pPr>
      <w:bookmarkStart w:id="131" w:name="_Toc363383133"/>
      <w:r w:rsidRPr="004D51BB">
        <w:rPr>
          <w:rtl/>
        </w:rPr>
        <w:t xml:space="preserve">في لواحق الواحدة </w:t>
      </w:r>
      <w:r w:rsidRPr="003131C0">
        <w:rPr>
          <w:rStyle w:val="rfdFootnotenum"/>
          <w:rtl/>
        </w:rPr>
        <w:t>(2)</w:t>
      </w:r>
      <w:r>
        <w:rPr>
          <w:rtl/>
        </w:rPr>
        <w:t xml:space="preserve"> </w:t>
      </w:r>
      <w:r w:rsidRPr="004D51BB">
        <w:rPr>
          <w:rtl/>
        </w:rPr>
        <w:t xml:space="preserve">من الهوية </w:t>
      </w:r>
      <w:r w:rsidRPr="003131C0">
        <w:rPr>
          <w:rStyle w:val="rfdFootnotenum"/>
          <w:rtl/>
        </w:rPr>
        <w:t>(3)</w:t>
      </w:r>
      <w:r>
        <w:rPr>
          <w:rtl/>
        </w:rPr>
        <w:t xml:space="preserve"> </w:t>
      </w:r>
      <w:r w:rsidRPr="004D51BB">
        <w:rPr>
          <w:rtl/>
        </w:rPr>
        <w:t xml:space="preserve">وأقسامها </w:t>
      </w:r>
      <w:r w:rsidRPr="003131C0">
        <w:rPr>
          <w:rStyle w:val="rfdFootnotenum"/>
          <w:rtl/>
        </w:rPr>
        <w:t>(4)</w:t>
      </w:r>
      <w:r>
        <w:rPr>
          <w:rtl/>
        </w:rPr>
        <w:t xml:space="preserve"> </w:t>
      </w:r>
      <w:r w:rsidRPr="004D51BB">
        <w:rPr>
          <w:rtl/>
        </w:rPr>
        <w:t>ولواحق الكثرة</w:t>
      </w:r>
      <w:bookmarkEnd w:id="131"/>
      <w:r w:rsidRPr="004D51BB">
        <w:rPr>
          <w:rtl/>
        </w:rPr>
        <w:t xml:space="preserve"> </w:t>
      </w:r>
    </w:p>
    <w:p w:rsidR="000D2378" w:rsidRPr="004D51BB" w:rsidRDefault="000D2378" w:rsidP="00F8332E">
      <w:pPr>
        <w:pStyle w:val="Heading1Center"/>
        <w:rPr>
          <w:rtl/>
        </w:rPr>
      </w:pPr>
      <w:bookmarkStart w:id="132" w:name="_Toc363383134"/>
      <w:r w:rsidRPr="004D51BB">
        <w:rPr>
          <w:rtl/>
        </w:rPr>
        <w:t xml:space="preserve">من الغيرية </w:t>
      </w:r>
      <w:r w:rsidRPr="003131C0">
        <w:rPr>
          <w:rStyle w:val="rfdFootnotenum"/>
          <w:rtl/>
        </w:rPr>
        <w:t>(5)</w:t>
      </w:r>
      <w:r>
        <w:rPr>
          <w:rtl/>
        </w:rPr>
        <w:t xml:space="preserve"> </w:t>
      </w:r>
      <w:r w:rsidRPr="004D51BB">
        <w:rPr>
          <w:rtl/>
        </w:rPr>
        <w:t>والخلاف وأصناف التقابل المعروفة</w:t>
      </w:r>
      <w:bookmarkEnd w:id="132"/>
    </w:p>
    <w:p w:rsidR="000D2378" w:rsidRPr="004D51BB" w:rsidRDefault="000D2378" w:rsidP="00D776F2">
      <w:pPr>
        <w:rPr>
          <w:rtl/>
          <w:lang w:bidi="fa-IR"/>
        </w:rPr>
      </w:pPr>
      <w:r w:rsidRPr="004D51BB">
        <w:rPr>
          <w:rtl/>
          <w:lang w:bidi="fa-IR"/>
        </w:rPr>
        <w:t xml:space="preserve">يشبه أن يكون قد استوفينا الكلام بحسب غرضنا هذا في الأمور التي تختص بالهوية من حيث هي </w:t>
      </w:r>
      <w:r w:rsidRPr="003131C0">
        <w:rPr>
          <w:rStyle w:val="rfdFootnotenum"/>
          <w:rtl/>
        </w:rPr>
        <w:t>(6)</w:t>
      </w:r>
      <w:r w:rsidRPr="004D51BB">
        <w:rPr>
          <w:rtl/>
          <w:lang w:bidi="fa-IR"/>
        </w:rPr>
        <w:t xml:space="preserve"> هوية أو تلحقها </w:t>
      </w:r>
      <w:r w:rsidRPr="003131C0">
        <w:rPr>
          <w:rStyle w:val="rfdFootnotenum"/>
          <w:rtl/>
        </w:rPr>
        <w:t>(7)</w:t>
      </w:r>
      <w:r>
        <w:rPr>
          <w:rtl/>
          <w:lang w:bidi="fa-IR"/>
        </w:rPr>
        <w:t xml:space="preserve"> ، </w:t>
      </w:r>
      <w:r w:rsidRPr="004D51BB">
        <w:rPr>
          <w:rtl/>
          <w:lang w:bidi="fa-IR"/>
        </w:rPr>
        <w:t xml:space="preserve">ثم الواحد والموجود قد يتساويان في الحمل على الأشياء حتى إن كل ما يقال إنه موجود باعتبار يصح أن يقال </w:t>
      </w:r>
      <w:r w:rsidRPr="003131C0">
        <w:rPr>
          <w:rStyle w:val="rfdFootnotenum"/>
          <w:rtl/>
        </w:rPr>
        <w:t>(8)</w:t>
      </w:r>
      <w:r w:rsidRPr="004D51BB">
        <w:rPr>
          <w:rtl/>
          <w:lang w:bidi="fa-IR"/>
        </w:rPr>
        <w:t xml:space="preserve"> له إنه واحد باعتبار</w:t>
      </w:r>
      <w:r>
        <w:rPr>
          <w:rtl/>
          <w:lang w:bidi="fa-IR"/>
        </w:rPr>
        <w:t xml:space="preserve"> ، </w:t>
      </w:r>
      <w:r w:rsidRPr="004D51BB">
        <w:rPr>
          <w:rtl/>
          <w:lang w:bidi="fa-IR"/>
        </w:rPr>
        <w:t xml:space="preserve">وكل شيء فله وجود واحد ولذلك </w:t>
      </w:r>
      <w:r w:rsidRPr="003131C0">
        <w:rPr>
          <w:rStyle w:val="rfdFootnotenum"/>
          <w:rtl/>
        </w:rPr>
        <w:t>(9)</w:t>
      </w:r>
      <w:r w:rsidRPr="004D51BB">
        <w:rPr>
          <w:rtl/>
          <w:lang w:bidi="fa-IR"/>
        </w:rPr>
        <w:t xml:space="preserve"> ربما ظن أن المفهوم منهما واحد وليس كذلك</w:t>
      </w:r>
      <w:r>
        <w:rPr>
          <w:rtl/>
          <w:lang w:bidi="fa-IR"/>
        </w:rPr>
        <w:t xml:space="preserve"> ، </w:t>
      </w:r>
      <w:r w:rsidRPr="004D51BB">
        <w:rPr>
          <w:rtl/>
          <w:lang w:bidi="fa-IR"/>
        </w:rPr>
        <w:t>بل هما واحد بالموضوع</w:t>
      </w:r>
      <w:r>
        <w:rPr>
          <w:rtl/>
          <w:lang w:bidi="fa-IR"/>
        </w:rPr>
        <w:t xml:space="preserve"> ، </w:t>
      </w:r>
      <w:r w:rsidRPr="004D51BB">
        <w:rPr>
          <w:rtl/>
          <w:lang w:bidi="fa-IR"/>
        </w:rPr>
        <w:t xml:space="preserve">أي كل ما يوصف بهذا يوصف بذاك </w:t>
      </w:r>
      <w:r w:rsidRPr="003131C0">
        <w:rPr>
          <w:rStyle w:val="rfdFootnotenum"/>
          <w:rtl/>
        </w:rPr>
        <w:t>(10)</w:t>
      </w:r>
      <w:r>
        <w:rPr>
          <w:rtl/>
          <w:lang w:bidi="fa-IR"/>
        </w:rPr>
        <w:t xml:space="preserve"> ، </w:t>
      </w:r>
      <w:r w:rsidRPr="004D51BB">
        <w:rPr>
          <w:rtl/>
          <w:lang w:bidi="fa-IR"/>
        </w:rPr>
        <w:t xml:space="preserve">ولو كان المفهوم من </w:t>
      </w:r>
      <w:r w:rsidRPr="003131C0">
        <w:rPr>
          <w:rStyle w:val="rfdFootnotenum"/>
          <w:rtl/>
        </w:rPr>
        <w:t>(11)</w:t>
      </w:r>
      <w:r w:rsidRPr="004D51BB">
        <w:rPr>
          <w:rtl/>
          <w:lang w:bidi="fa-IR"/>
        </w:rPr>
        <w:t xml:space="preserve"> الواحد من كل جهة مفهوم الموجود </w:t>
      </w:r>
      <w:r w:rsidRPr="003131C0">
        <w:rPr>
          <w:rStyle w:val="rfdFootnotenum"/>
          <w:rtl/>
        </w:rPr>
        <w:t>(12)</w:t>
      </w:r>
      <w:r w:rsidRPr="004D51BB">
        <w:rPr>
          <w:rtl/>
          <w:lang w:bidi="fa-IR"/>
        </w:rPr>
        <w:t xml:space="preserve"> لما كان الكثير من حيث هو كثير موجودا</w:t>
      </w:r>
      <w:r>
        <w:rPr>
          <w:rtl/>
          <w:lang w:bidi="fa-IR"/>
        </w:rPr>
        <w:t xml:space="preserve"> ، </w:t>
      </w:r>
      <w:r w:rsidRPr="004D51BB">
        <w:rPr>
          <w:rtl/>
          <w:lang w:bidi="fa-IR"/>
        </w:rPr>
        <w:t>كما ليس واحدا</w:t>
      </w:r>
      <w:r>
        <w:rPr>
          <w:rtl/>
          <w:lang w:bidi="fa-IR"/>
        </w:rPr>
        <w:t xml:space="preserve"> ، </w:t>
      </w:r>
      <w:r w:rsidRPr="004D51BB">
        <w:rPr>
          <w:rtl/>
          <w:lang w:bidi="fa-IR"/>
        </w:rPr>
        <w:t>وإن كان يعرض له الواحد أيضا</w:t>
      </w:r>
      <w:r>
        <w:rPr>
          <w:rtl/>
          <w:lang w:bidi="fa-IR"/>
        </w:rPr>
        <w:t xml:space="preserve"> ، </w:t>
      </w:r>
      <w:r w:rsidRPr="004D51BB">
        <w:rPr>
          <w:rtl/>
          <w:lang w:bidi="fa-IR"/>
        </w:rPr>
        <w:t xml:space="preserve">فيقال للكثرة </w:t>
      </w:r>
      <w:r w:rsidRPr="003131C0">
        <w:rPr>
          <w:rStyle w:val="rfdFootnotenum"/>
          <w:rtl/>
        </w:rPr>
        <w:t>(13)</w:t>
      </w:r>
      <w:r w:rsidRPr="004D51BB">
        <w:rPr>
          <w:rtl/>
          <w:lang w:bidi="fa-IR"/>
        </w:rPr>
        <w:t xml:space="preserve"> إنها كثرة واحدة ولكن لا من حيث هي كثرة </w:t>
      </w:r>
      <w:r w:rsidRPr="003131C0">
        <w:rPr>
          <w:rStyle w:val="rfdFootnotenum"/>
          <w:rtl/>
        </w:rPr>
        <w:t>(14)</w:t>
      </w:r>
      <w:r>
        <w:rPr>
          <w:rtl/>
          <w:lang w:bidi="fa-IR"/>
        </w:rPr>
        <w:t xml:space="preserve">. </w:t>
      </w:r>
    </w:p>
    <w:p w:rsidR="000D2378" w:rsidRPr="004D51BB" w:rsidRDefault="000D2378" w:rsidP="00D776F2">
      <w:pPr>
        <w:rPr>
          <w:rtl/>
          <w:lang w:bidi="fa-IR"/>
        </w:rPr>
      </w:pPr>
      <w:r w:rsidRPr="004D51BB">
        <w:rPr>
          <w:rtl/>
          <w:lang w:bidi="fa-IR"/>
        </w:rPr>
        <w:t xml:space="preserve">فحري بنا </w:t>
      </w:r>
      <w:r w:rsidRPr="003131C0">
        <w:rPr>
          <w:rStyle w:val="rfdFootnotenum"/>
          <w:rtl/>
        </w:rPr>
        <w:t>(15)</w:t>
      </w:r>
      <w:r w:rsidRPr="004D51BB">
        <w:rPr>
          <w:rtl/>
          <w:lang w:bidi="fa-IR"/>
        </w:rPr>
        <w:t xml:space="preserve"> أن نتكلم أيضا </w:t>
      </w:r>
      <w:r w:rsidRPr="003131C0">
        <w:rPr>
          <w:rStyle w:val="rfdFootnotenum"/>
          <w:rtl/>
        </w:rPr>
        <w:t>(16)</w:t>
      </w:r>
      <w:r w:rsidRPr="004D51BB">
        <w:rPr>
          <w:rtl/>
          <w:lang w:bidi="fa-IR"/>
        </w:rPr>
        <w:t xml:space="preserve"> في الأمور التي تختص بالوحدة </w:t>
      </w:r>
      <w:r w:rsidRPr="003131C0">
        <w:rPr>
          <w:rStyle w:val="rfdFootnotenum"/>
          <w:rtl/>
        </w:rPr>
        <w:t>(17)</w:t>
      </w:r>
      <w:r w:rsidRPr="004D51BB">
        <w:rPr>
          <w:rtl/>
          <w:lang w:bidi="fa-IR"/>
        </w:rPr>
        <w:t xml:space="preserve"> ومقابلاتها </w:t>
      </w:r>
      <w:r w:rsidRPr="003131C0">
        <w:rPr>
          <w:rStyle w:val="rfdFootnotenum"/>
          <w:rtl/>
        </w:rPr>
        <w:t>(18)</w:t>
      </w:r>
      <w:r w:rsidRPr="004D51BB">
        <w:rPr>
          <w:rtl/>
          <w:lang w:bidi="fa-IR"/>
        </w:rPr>
        <w:t xml:space="preserve"> أي الكثرة مثل الهوية </w:t>
      </w:r>
      <w:r w:rsidRPr="003131C0">
        <w:rPr>
          <w:rStyle w:val="rfdFootnotenum"/>
          <w:rtl/>
        </w:rPr>
        <w:t>(19)</w:t>
      </w:r>
      <w:r w:rsidRPr="004D51BB">
        <w:rPr>
          <w:rtl/>
          <w:lang w:bidi="fa-IR"/>
        </w:rPr>
        <w:t xml:space="preserve"> والمجانسة والموافقة والمساواة والمشابهة ومقابلاتها</w:t>
      </w:r>
      <w:r>
        <w:rPr>
          <w:rtl/>
          <w:lang w:bidi="fa-IR"/>
        </w:rPr>
        <w:t xml:space="preserve"> ، </w:t>
      </w:r>
      <w:r w:rsidRPr="004D51BB">
        <w:rPr>
          <w:rtl/>
          <w:lang w:bidi="fa-IR"/>
        </w:rPr>
        <w:t xml:space="preserve">بل الكلام في الجانب المقابل لها أكثر </w:t>
      </w:r>
      <w:r w:rsidRPr="003131C0">
        <w:rPr>
          <w:rStyle w:val="rfdFootnotenum"/>
          <w:rtl/>
        </w:rPr>
        <w:t>(20)</w:t>
      </w:r>
      <w:r>
        <w:rPr>
          <w:rtl/>
          <w:lang w:bidi="fa-IR"/>
        </w:rPr>
        <w:t xml:space="preserve"> ، </w:t>
      </w:r>
      <w:r w:rsidRPr="004D51BB">
        <w:rPr>
          <w:rtl/>
          <w:lang w:bidi="fa-IR"/>
        </w:rPr>
        <w:t xml:space="preserve">فإن الوحدة متشابهة وما يضادها متفنن متغير </w:t>
      </w:r>
      <w:r w:rsidRPr="003131C0">
        <w:rPr>
          <w:rStyle w:val="rfdFootnotenum"/>
          <w:rtl/>
        </w:rPr>
        <w:t>(21)</w:t>
      </w:r>
      <w:r w:rsidRPr="004D51BB">
        <w:rPr>
          <w:rtl/>
          <w:lang w:bidi="fa-IR"/>
        </w:rPr>
        <w:t xml:space="preserve"> متشعب</w:t>
      </w:r>
      <w:r>
        <w:rPr>
          <w:rtl/>
          <w:lang w:bidi="fa-IR"/>
        </w:rPr>
        <w:t xml:space="preserve"> ، </w:t>
      </w:r>
      <w:r w:rsidRPr="004D51BB">
        <w:rPr>
          <w:rtl/>
          <w:lang w:bidi="fa-IR"/>
        </w:rPr>
        <w:t xml:space="preserve">فالهوهوية </w:t>
      </w:r>
      <w:r w:rsidRPr="003131C0">
        <w:rPr>
          <w:rStyle w:val="rfdFootnotenum"/>
          <w:rtl/>
        </w:rPr>
        <w:t>(22)</w:t>
      </w:r>
      <w:r w:rsidRPr="004D51BB">
        <w:rPr>
          <w:rtl/>
          <w:lang w:bidi="fa-IR"/>
        </w:rPr>
        <w:t xml:space="preserve"> هو أن يحصل </w:t>
      </w:r>
      <w:r w:rsidRPr="003131C0">
        <w:rPr>
          <w:rStyle w:val="rfdFootnotenum"/>
          <w:rtl/>
        </w:rPr>
        <w:t>(23)</w:t>
      </w:r>
      <w:r w:rsidRPr="004D51BB">
        <w:rPr>
          <w:rtl/>
          <w:lang w:bidi="fa-IR"/>
        </w:rPr>
        <w:t xml:space="preserve"> للكثرة </w:t>
      </w:r>
      <w:r w:rsidRPr="003131C0">
        <w:rPr>
          <w:rStyle w:val="rfdFootnotenum"/>
          <w:rtl/>
        </w:rPr>
        <w:t>(24)</w:t>
      </w:r>
      <w:r w:rsidRPr="004D51BB">
        <w:rPr>
          <w:rtl/>
          <w:lang w:bidi="fa-IR"/>
        </w:rPr>
        <w:t xml:space="preserve"> وجه وحدة من وجه آخر</w:t>
      </w:r>
      <w:r>
        <w:rPr>
          <w:rtl/>
          <w:lang w:bidi="fa-IR"/>
        </w:rPr>
        <w:t xml:space="preserve"> ، </w:t>
      </w:r>
      <w:r w:rsidRPr="004D51BB">
        <w:rPr>
          <w:rtl/>
          <w:lang w:bidi="fa-IR"/>
        </w:rPr>
        <w:t xml:space="preserve">فمن ذلك ما بالعرض </w:t>
      </w:r>
      <w:r w:rsidRPr="003131C0">
        <w:rPr>
          <w:rStyle w:val="rfdFootnotenum"/>
          <w:rtl/>
        </w:rPr>
        <w:t>(25)</w:t>
      </w:r>
      <w:r w:rsidRPr="004D51BB">
        <w:rPr>
          <w:rtl/>
          <w:lang w:bidi="fa-IR"/>
        </w:rPr>
        <w:t xml:space="preserve"> وهو على قياس الواحد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 ساقطة من د</w:t>
      </w:r>
      <w:r>
        <w:rPr>
          <w:rtl/>
        </w:rPr>
        <w:t>. (</w:t>
      </w:r>
      <w:r w:rsidRPr="004D51BB">
        <w:rPr>
          <w:rtl/>
        </w:rPr>
        <w:t>2) الوحدة</w:t>
      </w:r>
      <w:r>
        <w:rPr>
          <w:rtl/>
        </w:rPr>
        <w:t xml:space="preserve"> : </w:t>
      </w:r>
      <w:r w:rsidRPr="004D51BB">
        <w:rPr>
          <w:rtl/>
        </w:rPr>
        <w:t>الواحد م</w:t>
      </w:r>
      <w:r>
        <w:rPr>
          <w:rtl/>
        </w:rPr>
        <w:t>. (</w:t>
      </w:r>
      <w:r w:rsidRPr="004D51BB">
        <w:rPr>
          <w:rtl/>
        </w:rPr>
        <w:t>3) الهوية</w:t>
      </w:r>
      <w:r>
        <w:rPr>
          <w:rtl/>
        </w:rPr>
        <w:t xml:space="preserve"> : </w:t>
      </w:r>
      <w:r w:rsidRPr="004D51BB">
        <w:rPr>
          <w:rtl/>
        </w:rPr>
        <w:t>الهو هوية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وأقسامها</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5) من الغيرية</w:t>
      </w:r>
      <w:r>
        <w:rPr>
          <w:rtl/>
        </w:rPr>
        <w:t xml:space="preserve"> : </w:t>
      </w:r>
      <w:r w:rsidRPr="004D51BB">
        <w:rPr>
          <w:rtl/>
        </w:rPr>
        <w:t>من الغير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6) هى</w:t>
      </w:r>
      <w:r>
        <w:rPr>
          <w:rtl/>
        </w:rPr>
        <w:t xml:space="preserve"> : </w:t>
      </w:r>
      <w:r w:rsidRPr="004D51BB">
        <w:rPr>
          <w:rtl/>
        </w:rPr>
        <w:t>هو ط</w:t>
      </w:r>
      <w:r>
        <w:rPr>
          <w:rtl/>
        </w:rPr>
        <w:t>. (</w:t>
      </w:r>
      <w:r w:rsidRPr="004D51BB">
        <w:rPr>
          <w:rtl/>
        </w:rPr>
        <w:t>7) أو تلحقها</w:t>
      </w:r>
      <w:r>
        <w:rPr>
          <w:rtl/>
        </w:rPr>
        <w:t xml:space="preserve"> : </w:t>
      </w:r>
      <w:r w:rsidRPr="00440B49">
        <w:rPr>
          <w:rtl/>
        </w:rPr>
        <w:t>وتلحقها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w:t>
      </w:r>
      <w:r w:rsidRPr="004D51BB">
        <w:rPr>
          <w:rtl/>
        </w:rPr>
        <w:t>8) أن يقال</w:t>
      </w:r>
      <w:r>
        <w:rPr>
          <w:rtl/>
        </w:rPr>
        <w:t xml:space="preserve"> : </w:t>
      </w:r>
      <w:r w:rsidRPr="004D51BB">
        <w:rPr>
          <w:rtl/>
        </w:rPr>
        <w:t>أن نقول ب</w:t>
      </w:r>
      <w:r>
        <w:rPr>
          <w:rtl/>
        </w:rPr>
        <w:t xml:space="preserve"> ، </w:t>
      </w:r>
      <w:r w:rsidRPr="004D51BB">
        <w:rPr>
          <w:rtl/>
        </w:rPr>
        <w:t>م</w:t>
      </w:r>
      <w:r>
        <w:rPr>
          <w:rtl/>
        </w:rPr>
        <w:t>. (</w:t>
      </w:r>
      <w:r w:rsidRPr="004D51BB">
        <w:rPr>
          <w:rtl/>
        </w:rPr>
        <w:t>9) ولذلك</w:t>
      </w:r>
      <w:r>
        <w:rPr>
          <w:rtl/>
        </w:rPr>
        <w:t xml:space="preserve"> : </w:t>
      </w:r>
      <w:r w:rsidRPr="004D51BB">
        <w:rPr>
          <w:rtl/>
        </w:rPr>
        <w:t>وكذلك م</w:t>
      </w:r>
      <w:r>
        <w:rPr>
          <w:rtl/>
        </w:rPr>
        <w:t>. (</w:t>
      </w:r>
      <w:r w:rsidRPr="004D51BB">
        <w:rPr>
          <w:rtl/>
        </w:rPr>
        <w:t>10) بذاك</w:t>
      </w:r>
      <w:r>
        <w:rPr>
          <w:rtl/>
        </w:rPr>
        <w:t xml:space="preserve"> : </w:t>
      </w:r>
      <w:r w:rsidRPr="004D51BB">
        <w:rPr>
          <w:rtl/>
        </w:rPr>
        <w:t>بذلك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11) المفهوم من</w:t>
      </w:r>
      <w:r>
        <w:rPr>
          <w:rtl/>
        </w:rPr>
        <w:t xml:space="preserve"> : </w:t>
      </w:r>
      <w:r w:rsidRPr="004D51BB">
        <w:rPr>
          <w:rtl/>
        </w:rPr>
        <w:t>مفهوم ب</w:t>
      </w:r>
      <w:r>
        <w:rPr>
          <w:rtl/>
        </w:rPr>
        <w:t xml:space="preserve"> ، </w:t>
      </w:r>
      <w:r w:rsidRPr="004D51BB">
        <w:rPr>
          <w:rtl/>
        </w:rPr>
        <w:t>م</w:t>
      </w:r>
      <w:r>
        <w:rPr>
          <w:rtl/>
        </w:rPr>
        <w:t>. (</w:t>
      </w:r>
      <w:r w:rsidRPr="004D51BB">
        <w:rPr>
          <w:rtl/>
        </w:rPr>
        <w:t>12) الموجود</w:t>
      </w:r>
      <w:r>
        <w:rPr>
          <w:rtl/>
        </w:rPr>
        <w:t xml:space="preserve"> : </w:t>
      </w:r>
      <w:r w:rsidRPr="004D51BB">
        <w:rPr>
          <w:rtl/>
        </w:rPr>
        <w:t>الوجود د</w:t>
      </w:r>
      <w:r>
        <w:rPr>
          <w:rtl/>
        </w:rPr>
        <w:t>. (</w:t>
      </w:r>
      <w:r w:rsidRPr="004D51BB">
        <w:rPr>
          <w:rtl/>
        </w:rPr>
        <w:t>13) للكثرة</w:t>
      </w:r>
      <w:r>
        <w:rPr>
          <w:rtl/>
        </w:rPr>
        <w:t xml:space="preserve"> : </w:t>
      </w:r>
      <w:r w:rsidRPr="004D51BB">
        <w:rPr>
          <w:rtl/>
        </w:rPr>
        <w:t>للكثير د</w:t>
      </w:r>
      <w:r>
        <w:rPr>
          <w:rtl/>
        </w:rPr>
        <w:t>. (</w:t>
      </w:r>
      <w:r w:rsidRPr="004D51BB">
        <w:rPr>
          <w:rtl/>
        </w:rPr>
        <w:t>14) كثرة</w:t>
      </w:r>
      <w:r>
        <w:rPr>
          <w:rtl/>
        </w:rPr>
        <w:t xml:space="preserve"> : </w:t>
      </w:r>
      <w:r w:rsidRPr="004D51BB">
        <w:rPr>
          <w:rtl/>
        </w:rPr>
        <w:t>كثير د</w:t>
      </w:r>
      <w:r>
        <w:rPr>
          <w:rtl/>
        </w:rPr>
        <w:t>. (</w:t>
      </w:r>
      <w:r w:rsidRPr="004D51BB">
        <w:rPr>
          <w:rtl/>
        </w:rPr>
        <w:t>15) بنا</w:t>
      </w:r>
      <w:r>
        <w:rPr>
          <w:rtl/>
        </w:rPr>
        <w:t xml:space="preserve"> : </w:t>
      </w:r>
      <w:r w:rsidRPr="004D51BB">
        <w:rPr>
          <w:rtl/>
        </w:rPr>
        <w:t>بناء ط</w:t>
      </w:r>
      <w:r>
        <w:rPr>
          <w:rtl/>
        </w:rPr>
        <w:t>. (</w:t>
      </w:r>
      <w:r w:rsidRPr="004D51BB">
        <w:rPr>
          <w:rtl/>
        </w:rPr>
        <w:t>16) أيضا</w:t>
      </w:r>
      <w:r>
        <w:rPr>
          <w:rtl/>
        </w:rPr>
        <w:t xml:space="preserve"> : </w:t>
      </w:r>
      <w:r w:rsidRPr="004D51BB">
        <w:rPr>
          <w:rtl/>
        </w:rPr>
        <w:t>ساقطة من د</w:t>
      </w:r>
      <w:r>
        <w:rPr>
          <w:rtl/>
        </w:rPr>
        <w:t>. (</w:t>
      </w:r>
      <w:r w:rsidRPr="004D51BB">
        <w:rPr>
          <w:rtl/>
        </w:rPr>
        <w:t>17) بالوحدة</w:t>
      </w:r>
      <w:r>
        <w:rPr>
          <w:rtl/>
        </w:rPr>
        <w:t xml:space="preserve"> : </w:t>
      </w:r>
      <w:r w:rsidRPr="004D51BB">
        <w:rPr>
          <w:rtl/>
        </w:rPr>
        <w:t>بالوجود د</w:t>
      </w:r>
      <w:r>
        <w:rPr>
          <w:rtl/>
        </w:rPr>
        <w:t>. (</w:t>
      </w:r>
      <w:r w:rsidRPr="004D51BB">
        <w:rPr>
          <w:rtl/>
        </w:rPr>
        <w:t>18) ومقابلاتها</w:t>
      </w:r>
      <w:r>
        <w:rPr>
          <w:rtl/>
        </w:rPr>
        <w:t xml:space="preserve"> : </w:t>
      </w:r>
      <w:r w:rsidRPr="004D51BB">
        <w:rPr>
          <w:rtl/>
        </w:rPr>
        <w:t>وبمقابلها ب</w:t>
      </w:r>
      <w:r>
        <w:rPr>
          <w:rtl/>
        </w:rPr>
        <w:t xml:space="preserve"> ، </w:t>
      </w:r>
      <w:r w:rsidRPr="004D51BB">
        <w:rPr>
          <w:rtl/>
        </w:rPr>
        <w:t>ح ؛ وبمقابلاتها ص ؛ وبمقابلتها م</w:t>
      </w:r>
      <w:r>
        <w:rPr>
          <w:rtl/>
        </w:rPr>
        <w:t xml:space="preserve"> : </w:t>
      </w:r>
      <w:r w:rsidRPr="004D51BB">
        <w:rPr>
          <w:rtl/>
        </w:rPr>
        <w:t>ولمقابلتها د</w:t>
      </w:r>
      <w:r>
        <w:rPr>
          <w:rtl/>
        </w:rPr>
        <w:t>. (</w:t>
      </w:r>
      <w:r w:rsidRPr="004D51BB">
        <w:rPr>
          <w:rtl/>
        </w:rPr>
        <w:t>19) الهوية</w:t>
      </w:r>
      <w:r>
        <w:rPr>
          <w:rtl/>
        </w:rPr>
        <w:t xml:space="preserve"> : </w:t>
      </w:r>
      <w:r w:rsidRPr="004D51BB">
        <w:rPr>
          <w:rtl/>
        </w:rPr>
        <w:t>الهو هوية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 ؛ + هوية د</w:t>
      </w:r>
      <w:r>
        <w:rPr>
          <w:rtl/>
        </w:rPr>
        <w:t>. (</w:t>
      </w:r>
      <w:r w:rsidRPr="004D51BB">
        <w:rPr>
          <w:rtl/>
        </w:rPr>
        <w:t>20) أكثر</w:t>
      </w:r>
      <w:r>
        <w:rPr>
          <w:rtl/>
        </w:rPr>
        <w:t xml:space="preserve"> : </w:t>
      </w:r>
      <w:r w:rsidRPr="004D51BB">
        <w:rPr>
          <w:rtl/>
        </w:rPr>
        <w:t>فى الأكثر د</w:t>
      </w:r>
      <w:r>
        <w:rPr>
          <w:rtl/>
        </w:rPr>
        <w:t xml:space="preserve"> : </w:t>
      </w:r>
      <w:r w:rsidRPr="004D51BB">
        <w:rPr>
          <w:rtl/>
        </w:rPr>
        <w:t>فى الكثرة ح</w:t>
      </w:r>
      <w:r>
        <w:rPr>
          <w:rtl/>
        </w:rPr>
        <w:t>. (</w:t>
      </w:r>
      <w:r w:rsidRPr="004D51BB">
        <w:rPr>
          <w:rtl/>
        </w:rPr>
        <w:t>21) متغير</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22) فالهو هوية</w:t>
      </w:r>
      <w:r>
        <w:rPr>
          <w:rtl/>
        </w:rPr>
        <w:t xml:space="preserve"> : </w:t>
      </w:r>
      <w:r w:rsidRPr="004D51BB">
        <w:rPr>
          <w:rtl/>
        </w:rPr>
        <w:t>فالهو هو ب</w:t>
      </w:r>
      <w:r>
        <w:rPr>
          <w:rtl/>
        </w:rPr>
        <w:t xml:space="preserve"> ، </w:t>
      </w:r>
      <w:r w:rsidRPr="004D51BB">
        <w:rPr>
          <w:rtl/>
        </w:rPr>
        <w:t>م</w:t>
      </w:r>
      <w:r>
        <w:rPr>
          <w:rtl/>
        </w:rPr>
        <w:t>. (</w:t>
      </w:r>
      <w:r w:rsidRPr="004D51BB">
        <w:rPr>
          <w:rtl/>
        </w:rPr>
        <w:t>23) يحصل</w:t>
      </w:r>
      <w:r>
        <w:rPr>
          <w:rtl/>
        </w:rPr>
        <w:t xml:space="preserve"> : </w:t>
      </w:r>
      <w:r w:rsidRPr="004D51BB">
        <w:rPr>
          <w:rtl/>
        </w:rPr>
        <w:t>يجعل ط</w:t>
      </w:r>
      <w:r>
        <w:rPr>
          <w:rtl/>
        </w:rPr>
        <w:t xml:space="preserve"> ، </w:t>
      </w:r>
      <w:r w:rsidRPr="004D51BB">
        <w:rPr>
          <w:rtl/>
        </w:rPr>
        <w:t>م</w:t>
      </w:r>
      <w:r>
        <w:rPr>
          <w:rtl/>
        </w:rPr>
        <w:t>. (</w:t>
      </w:r>
      <w:r w:rsidRPr="004D51BB">
        <w:rPr>
          <w:rtl/>
        </w:rPr>
        <w:t>24) للكثرة</w:t>
      </w:r>
      <w:r>
        <w:rPr>
          <w:rtl/>
        </w:rPr>
        <w:t xml:space="preserve"> : </w:t>
      </w:r>
      <w:r w:rsidRPr="004D51BB">
        <w:rPr>
          <w:rtl/>
        </w:rPr>
        <w:t>للكثير ب</w:t>
      </w:r>
      <w:r>
        <w:rPr>
          <w:rtl/>
        </w:rPr>
        <w:t xml:space="preserve"> ، </w:t>
      </w:r>
      <w:r w:rsidRPr="004D51BB">
        <w:rPr>
          <w:rtl/>
        </w:rPr>
        <w:t>د</w:t>
      </w:r>
      <w:r>
        <w:rPr>
          <w:rtl/>
        </w:rPr>
        <w:t xml:space="preserve"> ، </w:t>
      </w:r>
      <w:r w:rsidRPr="004D51BB">
        <w:rPr>
          <w:rtl/>
        </w:rPr>
        <w:t>م ؛ + من ط</w:t>
      </w:r>
      <w:r>
        <w:rPr>
          <w:rtl/>
        </w:rPr>
        <w:t xml:space="preserve"> ، </w:t>
      </w:r>
      <w:r w:rsidRPr="004D51BB">
        <w:rPr>
          <w:rtl/>
        </w:rPr>
        <w:t>م</w:t>
      </w:r>
      <w:r>
        <w:rPr>
          <w:rtl/>
        </w:rPr>
        <w:t>. (</w:t>
      </w:r>
      <w:r w:rsidRPr="004D51BB">
        <w:rPr>
          <w:rtl/>
        </w:rPr>
        <w:t>25) ما بالعرض</w:t>
      </w:r>
      <w:r>
        <w:rPr>
          <w:rtl/>
        </w:rPr>
        <w:t xml:space="preserve"> : </w:t>
      </w:r>
      <w:r w:rsidRPr="004D51BB">
        <w:rPr>
          <w:rtl/>
        </w:rPr>
        <w:t>بالعرض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بالعرض فكما </w:t>
      </w:r>
      <w:r w:rsidRPr="003131C0">
        <w:rPr>
          <w:rStyle w:val="rfdFootnotenum"/>
          <w:rtl/>
        </w:rPr>
        <w:t>(1)</w:t>
      </w:r>
      <w:r w:rsidRPr="004D51BB">
        <w:rPr>
          <w:rtl/>
          <w:lang w:bidi="fa-IR"/>
        </w:rPr>
        <w:t xml:space="preserve"> يقال هناك واحد يقال هاهنا هو هو</w:t>
      </w:r>
      <w:r>
        <w:rPr>
          <w:rtl/>
          <w:lang w:bidi="fa-IR"/>
        </w:rPr>
        <w:t xml:space="preserve"> ، </w:t>
      </w:r>
      <w:r w:rsidRPr="004D51BB">
        <w:rPr>
          <w:rtl/>
          <w:lang w:bidi="fa-IR"/>
        </w:rPr>
        <w:t>وما كان هو هو في الكيف فهو شبيه</w:t>
      </w:r>
      <w:r>
        <w:rPr>
          <w:rtl/>
          <w:lang w:bidi="fa-IR"/>
        </w:rPr>
        <w:t xml:space="preserve"> ، </w:t>
      </w:r>
      <w:r w:rsidRPr="004D51BB">
        <w:rPr>
          <w:rtl/>
          <w:lang w:bidi="fa-IR"/>
        </w:rPr>
        <w:t>وما كان هو هو في الكم فهو مساو</w:t>
      </w:r>
      <w:r>
        <w:rPr>
          <w:rtl/>
          <w:lang w:bidi="fa-IR"/>
        </w:rPr>
        <w:t xml:space="preserve"> ، </w:t>
      </w:r>
      <w:r w:rsidRPr="004D51BB">
        <w:rPr>
          <w:rtl/>
          <w:lang w:bidi="fa-IR"/>
        </w:rPr>
        <w:t>وما كان هو هو في الإضافة يقال له مناسب</w:t>
      </w:r>
      <w:r>
        <w:rPr>
          <w:rtl/>
          <w:lang w:bidi="fa-IR"/>
        </w:rPr>
        <w:t xml:space="preserve"> ، </w:t>
      </w:r>
      <w:r w:rsidRPr="004D51BB">
        <w:rPr>
          <w:rtl/>
          <w:lang w:bidi="fa-IR"/>
        </w:rPr>
        <w:t xml:space="preserve">وأما الذي بالذات فيكون في الأمور التي </w:t>
      </w:r>
      <w:r w:rsidRPr="003131C0">
        <w:rPr>
          <w:rStyle w:val="rfdFootnotenum"/>
          <w:rtl/>
        </w:rPr>
        <w:t>(2)</w:t>
      </w:r>
      <w:r w:rsidRPr="004D51BB">
        <w:rPr>
          <w:rtl/>
          <w:lang w:bidi="fa-IR"/>
        </w:rPr>
        <w:t xml:space="preserve"> تقوم الذات </w:t>
      </w:r>
      <w:r w:rsidRPr="003131C0">
        <w:rPr>
          <w:rStyle w:val="rfdFootnotenum"/>
          <w:rtl/>
        </w:rPr>
        <w:t>(3)</w:t>
      </w:r>
      <w:r>
        <w:rPr>
          <w:rtl/>
          <w:lang w:bidi="fa-IR"/>
        </w:rPr>
        <w:t xml:space="preserve"> ، </w:t>
      </w:r>
      <w:r w:rsidRPr="004D51BB">
        <w:rPr>
          <w:rtl/>
          <w:lang w:bidi="fa-IR"/>
        </w:rPr>
        <w:t xml:space="preserve">فما كان هو هو </w:t>
      </w:r>
      <w:r w:rsidRPr="003131C0">
        <w:rPr>
          <w:rStyle w:val="rfdFootnotenum"/>
          <w:rtl/>
        </w:rPr>
        <w:t>(4)</w:t>
      </w:r>
      <w:r w:rsidRPr="004D51BB">
        <w:rPr>
          <w:rtl/>
          <w:lang w:bidi="fa-IR"/>
        </w:rPr>
        <w:t xml:space="preserve"> في الجنس قيل مجانس</w:t>
      </w:r>
      <w:r>
        <w:rPr>
          <w:rtl/>
          <w:lang w:bidi="fa-IR"/>
        </w:rPr>
        <w:t xml:space="preserve"> ، </w:t>
      </w:r>
      <w:r w:rsidRPr="004D51BB">
        <w:rPr>
          <w:rtl/>
          <w:lang w:bidi="fa-IR"/>
        </w:rPr>
        <w:t xml:space="preserve">وما كان </w:t>
      </w:r>
      <w:r w:rsidRPr="003131C0">
        <w:rPr>
          <w:rStyle w:val="rfdFootnotenum"/>
          <w:rtl/>
        </w:rPr>
        <w:t>(5)</w:t>
      </w:r>
      <w:r w:rsidRPr="004D51BB">
        <w:rPr>
          <w:rtl/>
          <w:lang w:bidi="fa-IR"/>
        </w:rPr>
        <w:t xml:space="preserve"> هو هو في النوع قيل مماثل</w:t>
      </w:r>
      <w:r>
        <w:rPr>
          <w:rtl/>
          <w:lang w:bidi="fa-IR"/>
        </w:rPr>
        <w:t xml:space="preserve">. </w:t>
      </w:r>
      <w:r w:rsidRPr="004D51BB">
        <w:rPr>
          <w:rtl/>
          <w:lang w:bidi="fa-IR"/>
        </w:rPr>
        <w:t>وأيضا ما كان هو هو في الخواص يقال له مشاكل</w:t>
      </w:r>
      <w:r>
        <w:rPr>
          <w:rtl/>
          <w:lang w:bidi="fa-IR"/>
        </w:rPr>
        <w:t xml:space="preserve">. </w:t>
      </w:r>
      <w:r w:rsidRPr="004D51BB">
        <w:rPr>
          <w:rtl/>
          <w:lang w:bidi="fa-IR"/>
        </w:rPr>
        <w:t xml:space="preserve">ومقابلات هذه معروفة من المعرفة </w:t>
      </w:r>
      <w:r w:rsidRPr="003131C0">
        <w:rPr>
          <w:rStyle w:val="rfdFootnotenum"/>
          <w:rtl/>
        </w:rPr>
        <w:t>(6)</w:t>
      </w:r>
      <w:r w:rsidRPr="004D51BB">
        <w:rPr>
          <w:rtl/>
          <w:lang w:bidi="fa-IR"/>
        </w:rPr>
        <w:t xml:space="preserve"> بهذه</w:t>
      </w:r>
      <w:r>
        <w:rPr>
          <w:rtl/>
          <w:lang w:bidi="fa-IR"/>
        </w:rPr>
        <w:t xml:space="preserve">. </w:t>
      </w:r>
    </w:p>
    <w:p w:rsidR="000D2378" w:rsidRPr="004D51BB" w:rsidRDefault="000D2378" w:rsidP="00D776F2">
      <w:pPr>
        <w:rPr>
          <w:rtl/>
          <w:lang w:bidi="fa-IR"/>
        </w:rPr>
      </w:pPr>
      <w:r w:rsidRPr="004D51BB">
        <w:rPr>
          <w:rtl/>
          <w:lang w:bidi="fa-IR"/>
        </w:rPr>
        <w:t xml:space="preserve">ومقابل الهو هو </w:t>
      </w:r>
      <w:r w:rsidRPr="003131C0">
        <w:rPr>
          <w:rStyle w:val="rfdFootnotenum"/>
          <w:rtl/>
        </w:rPr>
        <w:t>(7)</w:t>
      </w:r>
      <w:r w:rsidRPr="004D51BB">
        <w:rPr>
          <w:rtl/>
          <w:lang w:bidi="fa-IR"/>
        </w:rPr>
        <w:t xml:space="preserve"> على </w:t>
      </w:r>
      <w:r w:rsidRPr="003131C0">
        <w:rPr>
          <w:rStyle w:val="rfdFootnotenum"/>
          <w:rtl/>
        </w:rPr>
        <w:t>(8)</w:t>
      </w:r>
      <w:r w:rsidRPr="004D51BB">
        <w:rPr>
          <w:rtl/>
          <w:lang w:bidi="fa-IR"/>
        </w:rPr>
        <w:t xml:space="preserve"> الإطلاق الغير</w:t>
      </w:r>
      <w:r>
        <w:rPr>
          <w:rtl/>
          <w:lang w:bidi="fa-IR"/>
        </w:rPr>
        <w:t xml:space="preserve">. </w:t>
      </w:r>
      <w:r w:rsidRPr="004D51BB">
        <w:rPr>
          <w:rtl/>
          <w:lang w:bidi="fa-IR"/>
        </w:rPr>
        <w:t>والغير منه غير في الجنس ومنه غير في النوع</w:t>
      </w:r>
      <w:r>
        <w:rPr>
          <w:rtl/>
          <w:lang w:bidi="fa-IR"/>
        </w:rPr>
        <w:t xml:space="preserve"> ، </w:t>
      </w:r>
      <w:r w:rsidRPr="004D51BB">
        <w:rPr>
          <w:rtl/>
          <w:lang w:bidi="fa-IR"/>
        </w:rPr>
        <w:t xml:space="preserve">وهو </w:t>
      </w:r>
      <w:r w:rsidRPr="003131C0">
        <w:rPr>
          <w:rStyle w:val="rfdFootnotenum"/>
          <w:rtl/>
        </w:rPr>
        <w:t>(9)</w:t>
      </w:r>
      <w:r w:rsidRPr="004D51BB">
        <w:rPr>
          <w:rtl/>
          <w:lang w:bidi="fa-IR"/>
        </w:rPr>
        <w:t xml:space="preserve"> بعينه الغير بالفصل ومنه غير بالعرض</w:t>
      </w:r>
      <w:r>
        <w:rPr>
          <w:rtl/>
          <w:lang w:bidi="fa-IR"/>
        </w:rPr>
        <w:t xml:space="preserve"> ، </w:t>
      </w:r>
      <w:r w:rsidRPr="004D51BB">
        <w:rPr>
          <w:rtl/>
          <w:lang w:bidi="fa-IR"/>
        </w:rPr>
        <w:t>ويجوز أن يكون الغير بالعرض شيئا واحدا وهو غير لنفسه من وجهين</w:t>
      </w:r>
      <w:r>
        <w:rPr>
          <w:rtl/>
          <w:lang w:bidi="fa-IR"/>
        </w:rPr>
        <w:t xml:space="preserve">. </w:t>
      </w:r>
      <w:r w:rsidRPr="004D51BB">
        <w:rPr>
          <w:rtl/>
          <w:lang w:bidi="fa-IR"/>
        </w:rPr>
        <w:t xml:space="preserve">وأما </w:t>
      </w:r>
      <w:r w:rsidRPr="003131C0">
        <w:rPr>
          <w:rStyle w:val="rfdFootnotenum"/>
          <w:rtl/>
        </w:rPr>
        <w:t>(10)</w:t>
      </w:r>
      <w:r w:rsidRPr="004D51BB">
        <w:rPr>
          <w:rtl/>
          <w:lang w:bidi="fa-IR"/>
        </w:rPr>
        <w:t xml:space="preserve"> الآخر فاسم خاص في الاصطلاح </w:t>
      </w:r>
      <w:r w:rsidRPr="003131C0">
        <w:rPr>
          <w:rStyle w:val="rfdFootnotenum"/>
          <w:rtl/>
        </w:rPr>
        <w:t>(11)</w:t>
      </w:r>
      <w:r w:rsidRPr="004D51BB">
        <w:rPr>
          <w:rtl/>
          <w:lang w:bidi="fa-IR"/>
        </w:rPr>
        <w:t xml:space="preserve"> للمخالف بالعدد</w:t>
      </w:r>
      <w:r>
        <w:rPr>
          <w:rtl/>
          <w:lang w:bidi="fa-IR"/>
        </w:rPr>
        <w:t xml:space="preserve"> ، </w:t>
      </w:r>
      <w:r w:rsidRPr="004D51BB">
        <w:rPr>
          <w:rtl/>
          <w:lang w:bidi="fa-IR"/>
        </w:rPr>
        <w:t xml:space="preserve">والغير يفارق المخالف بأن </w:t>
      </w:r>
      <w:r w:rsidRPr="003131C0">
        <w:rPr>
          <w:rStyle w:val="rfdFootnotenum"/>
          <w:rtl/>
        </w:rPr>
        <w:t>(12)</w:t>
      </w:r>
      <w:r w:rsidRPr="004D51BB">
        <w:rPr>
          <w:rtl/>
          <w:lang w:bidi="fa-IR"/>
        </w:rPr>
        <w:t xml:space="preserve"> المخالف مخالف بشيء </w:t>
      </w:r>
      <w:r w:rsidRPr="003131C0">
        <w:rPr>
          <w:rStyle w:val="rfdFootnotenum"/>
          <w:rtl/>
        </w:rPr>
        <w:t>(13)</w:t>
      </w:r>
      <w:r>
        <w:rPr>
          <w:rtl/>
          <w:lang w:bidi="fa-IR"/>
        </w:rPr>
        <w:t xml:space="preserve"> ، </w:t>
      </w:r>
      <w:r w:rsidRPr="004D51BB">
        <w:rPr>
          <w:rtl/>
          <w:lang w:bidi="fa-IR"/>
        </w:rPr>
        <w:t>والغير قد يغاير بالذات</w:t>
      </w:r>
      <w:r>
        <w:rPr>
          <w:rtl/>
          <w:lang w:bidi="fa-IR"/>
        </w:rPr>
        <w:t xml:space="preserve"> ، </w:t>
      </w:r>
      <w:r w:rsidRPr="004D51BB">
        <w:rPr>
          <w:rtl/>
          <w:lang w:bidi="fa-IR"/>
        </w:rPr>
        <w:t>والمخالف أخص من الغير وكذلك الآخر</w:t>
      </w:r>
      <w:r>
        <w:rPr>
          <w:rtl/>
          <w:lang w:bidi="fa-IR"/>
        </w:rPr>
        <w:t xml:space="preserve">. </w:t>
      </w:r>
      <w:r w:rsidRPr="004D51BB">
        <w:rPr>
          <w:rtl/>
          <w:lang w:bidi="fa-IR"/>
        </w:rPr>
        <w:t>والأشياء المتغايرة بالجنس الأعلى إذا كانت مما يحل المواد فنفس تغايرها بالجنس الأعلى لا يوجب أن لا يجتمع في مادة واحدة</w:t>
      </w:r>
      <w:r>
        <w:rPr>
          <w:rtl/>
          <w:lang w:bidi="fa-IR"/>
        </w:rPr>
        <w:t xml:space="preserve">. </w:t>
      </w:r>
    </w:p>
    <w:p w:rsidR="000D2378" w:rsidRPr="004D51BB" w:rsidRDefault="000D2378" w:rsidP="00D776F2">
      <w:pPr>
        <w:rPr>
          <w:rtl/>
          <w:lang w:bidi="fa-IR"/>
        </w:rPr>
      </w:pPr>
      <w:r w:rsidRPr="004D51BB">
        <w:rPr>
          <w:rtl/>
          <w:lang w:bidi="fa-IR"/>
        </w:rPr>
        <w:t xml:space="preserve">وأما المتغايرات </w:t>
      </w:r>
      <w:r w:rsidRPr="003131C0">
        <w:rPr>
          <w:rStyle w:val="rfdFootnotenum"/>
          <w:rtl/>
        </w:rPr>
        <w:t>(14)</w:t>
      </w:r>
      <w:r w:rsidRPr="004D51BB">
        <w:rPr>
          <w:rtl/>
          <w:lang w:bidi="fa-IR"/>
        </w:rPr>
        <w:t xml:space="preserve"> التي تختلف بالأنواع تحت </w:t>
      </w:r>
      <w:r w:rsidRPr="003131C0">
        <w:rPr>
          <w:rStyle w:val="rfdFootnotenum"/>
          <w:rtl/>
        </w:rPr>
        <w:t>(15)</w:t>
      </w:r>
      <w:r w:rsidRPr="004D51BB">
        <w:rPr>
          <w:rtl/>
          <w:lang w:bidi="fa-IR"/>
        </w:rPr>
        <w:t xml:space="preserve"> الأجناس القريبة التي </w:t>
      </w:r>
      <w:r w:rsidRPr="003131C0">
        <w:rPr>
          <w:rStyle w:val="rfdFootnotenum"/>
          <w:rtl/>
        </w:rPr>
        <w:t>(16)</w:t>
      </w:r>
      <w:r w:rsidRPr="004D51BB">
        <w:rPr>
          <w:rtl/>
          <w:lang w:bidi="fa-IR"/>
        </w:rPr>
        <w:t xml:space="preserve"> دون الأعلى </w:t>
      </w:r>
      <w:r w:rsidRPr="003131C0">
        <w:rPr>
          <w:rStyle w:val="rfdFootnotenum"/>
          <w:rtl/>
        </w:rPr>
        <w:t>(17)</w:t>
      </w:r>
      <w:r>
        <w:rPr>
          <w:rtl/>
          <w:lang w:bidi="fa-IR"/>
        </w:rPr>
        <w:t xml:space="preserve"> ، </w:t>
      </w:r>
      <w:r w:rsidRPr="004D51BB">
        <w:rPr>
          <w:rtl/>
          <w:lang w:bidi="fa-IR"/>
        </w:rPr>
        <w:t>فيستحيل البتة أن تجتمع في موضوع واحد</w:t>
      </w:r>
      <w:r>
        <w:rPr>
          <w:rtl/>
          <w:lang w:bidi="fa-IR"/>
        </w:rPr>
        <w:t xml:space="preserve"> ، </w:t>
      </w:r>
      <w:r w:rsidRPr="004D51BB">
        <w:rPr>
          <w:rtl/>
          <w:lang w:bidi="fa-IR"/>
        </w:rPr>
        <w:t xml:space="preserve">وكل الأشياء التي لا تجتمع في موضوع واحد من جهة واحدة في زمان واحد فإنها تسمى متقابلات </w:t>
      </w:r>
      <w:r w:rsidRPr="003131C0">
        <w:rPr>
          <w:rStyle w:val="rfdFootnotenum"/>
          <w:rtl/>
        </w:rPr>
        <w:t>(18)</w:t>
      </w:r>
      <w:r w:rsidRPr="004D51BB">
        <w:rPr>
          <w:rtl/>
          <w:lang w:bidi="fa-IR"/>
        </w:rPr>
        <w:t xml:space="preserve"> وقد علمت في المنطق عددها وخاصياتها </w:t>
      </w:r>
      <w:r w:rsidRPr="003131C0">
        <w:rPr>
          <w:rStyle w:val="rfdFootnotenum"/>
          <w:rtl/>
        </w:rPr>
        <w:t>(19)</w:t>
      </w:r>
      <w:r w:rsidRPr="004D51BB">
        <w:rPr>
          <w:rtl/>
          <w:lang w:bidi="fa-IR"/>
        </w:rPr>
        <w:t xml:space="preserve"> والقنية </w:t>
      </w:r>
      <w:r w:rsidRPr="003131C0">
        <w:rPr>
          <w:rStyle w:val="rfdFootnotenum"/>
          <w:rtl/>
        </w:rPr>
        <w:t>(20)</w:t>
      </w:r>
      <w:r>
        <w:rPr>
          <w:rtl/>
          <w:lang w:bidi="fa-IR"/>
        </w:rPr>
        <w:t xml:space="preserve"> ، </w:t>
      </w:r>
      <w:r w:rsidRPr="004D51BB">
        <w:rPr>
          <w:rtl/>
          <w:lang w:bidi="fa-IR"/>
        </w:rPr>
        <w:t>والعدم منها</w:t>
      </w:r>
      <w:r>
        <w:rPr>
          <w:rtl/>
          <w:lang w:bidi="fa-IR"/>
        </w:rPr>
        <w:t xml:space="preserve"> ، </w:t>
      </w:r>
      <w:r w:rsidRPr="004D51BB">
        <w:rPr>
          <w:rtl/>
          <w:lang w:bidi="fa-IR"/>
        </w:rPr>
        <w:t xml:space="preserve">تدخل بوجه </w:t>
      </w:r>
      <w:r w:rsidRPr="003131C0">
        <w:rPr>
          <w:rStyle w:val="rfdFootnotenum"/>
          <w:rtl/>
        </w:rPr>
        <w:t>(21)</w:t>
      </w:r>
      <w:r w:rsidRPr="004D51BB">
        <w:rPr>
          <w:rtl/>
          <w:lang w:bidi="fa-IR"/>
        </w:rPr>
        <w:t xml:space="preserve"> تحت التناقض </w:t>
      </w:r>
      <w:r w:rsidRPr="003131C0">
        <w:rPr>
          <w:rStyle w:val="rfdFootnotenum"/>
          <w:rtl/>
        </w:rPr>
        <w:t>(22)</w:t>
      </w:r>
      <w:r>
        <w:rPr>
          <w:rtl/>
          <w:lang w:bidi="fa-IR"/>
        </w:rPr>
        <w:t xml:space="preserve"> ، </w:t>
      </w:r>
      <w:r w:rsidRPr="004D51BB">
        <w:rPr>
          <w:rtl/>
          <w:lang w:bidi="fa-IR"/>
        </w:rPr>
        <w:t xml:space="preserve">والأضداد تدخل بوجه تحت العدم والقنية </w:t>
      </w:r>
      <w:r w:rsidRPr="003131C0">
        <w:rPr>
          <w:rStyle w:val="rfdFootnotenum"/>
          <w:rtl/>
        </w:rPr>
        <w:t>(23)</w:t>
      </w:r>
      <w:r>
        <w:rPr>
          <w:rtl/>
          <w:lang w:bidi="fa-IR"/>
        </w:rPr>
        <w:t xml:space="preserve">. </w:t>
      </w:r>
      <w:r w:rsidRPr="004D51BB">
        <w:rPr>
          <w:rtl/>
          <w:lang w:bidi="fa-IR"/>
        </w:rPr>
        <w:t>ووجه دخول العدم تحت السالبة</w:t>
      </w:r>
      <w:r>
        <w:rPr>
          <w:rtl/>
          <w:lang w:bidi="fa-IR"/>
        </w:rPr>
        <w:t xml:space="preserve"> ، </w:t>
      </w:r>
      <w:r w:rsidRPr="004D51BB">
        <w:rPr>
          <w:rtl/>
          <w:lang w:bidi="fa-IR"/>
        </w:rPr>
        <w:t>غير وجه دخول الضد تحت العدم</w:t>
      </w:r>
      <w:r>
        <w:rPr>
          <w:rtl/>
          <w:lang w:bidi="fa-IR"/>
        </w:rPr>
        <w:t xml:space="preserve">. </w:t>
      </w:r>
    </w:p>
    <w:p w:rsidR="000D2378" w:rsidRPr="004D51BB" w:rsidRDefault="000D2378" w:rsidP="00D776F2">
      <w:pPr>
        <w:rPr>
          <w:rtl/>
          <w:lang w:bidi="fa-IR"/>
        </w:rPr>
      </w:pPr>
      <w:r w:rsidRPr="004D51BB">
        <w:rPr>
          <w:rtl/>
          <w:lang w:bidi="fa-IR"/>
        </w:rPr>
        <w:t>ولكن يجب أن تعلم أن العدم يقال على وجوه</w:t>
      </w:r>
      <w:r>
        <w:rPr>
          <w:rtl/>
          <w:lang w:bidi="fa-IR"/>
        </w:rPr>
        <w:t xml:space="preserve"> : </w:t>
      </w:r>
      <w:r w:rsidRPr="004D51BB">
        <w:rPr>
          <w:rtl/>
          <w:lang w:bidi="fa-IR"/>
        </w:rPr>
        <w:t xml:space="preserve">فيقال لما من </w:t>
      </w:r>
      <w:r w:rsidRPr="003131C0">
        <w:rPr>
          <w:rStyle w:val="rfdFootnotenum"/>
          <w:rtl/>
        </w:rPr>
        <w:t>(24)</w:t>
      </w:r>
      <w:r w:rsidRPr="004D51BB">
        <w:rPr>
          <w:rtl/>
          <w:lang w:bidi="fa-IR"/>
        </w:rPr>
        <w:t xml:space="preserve"> شأنه أن يكون لموجود ما وليس له</w:t>
      </w:r>
      <w:r>
        <w:rPr>
          <w:rtl/>
          <w:lang w:bidi="fa-IR"/>
        </w:rPr>
        <w:t xml:space="preserve"> ، </w:t>
      </w:r>
      <w:r w:rsidRPr="004D51BB">
        <w:rPr>
          <w:rtl/>
          <w:lang w:bidi="fa-IR"/>
        </w:rPr>
        <w:t>لأنه ليس من شأنه أن يكون له</w:t>
      </w:r>
      <w:r>
        <w:rPr>
          <w:rtl/>
          <w:lang w:bidi="fa-IR"/>
        </w:rPr>
        <w:t xml:space="preserve"> ، </w:t>
      </w:r>
      <w:r w:rsidRPr="004D51BB">
        <w:rPr>
          <w:rtl/>
          <w:lang w:bidi="fa-IR"/>
        </w:rPr>
        <w:t xml:space="preserve">وإن كان من شأنه أن يوجد لأمر ما </w:t>
      </w:r>
      <w:r w:rsidRPr="003131C0">
        <w:rPr>
          <w:rStyle w:val="rfdFootnotenum"/>
          <w:rtl/>
        </w:rPr>
        <w:t>(25)</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فكما</w:t>
      </w:r>
      <w:r>
        <w:rPr>
          <w:rtl/>
        </w:rPr>
        <w:t xml:space="preserve"> : </w:t>
      </w:r>
      <w:r w:rsidRPr="004D51BB">
        <w:rPr>
          <w:rtl/>
        </w:rPr>
        <w:t>كما ح</w:t>
      </w:r>
      <w:r>
        <w:rPr>
          <w:rtl/>
        </w:rPr>
        <w:t>. (</w:t>
      </w:r>
      <w:r w:rsidRPr="004D51BB">
        <w:rPr>
          <w:rtl/>
        </w:rPr>
        <w:t>2) التي</w:t>
      </w:r>
      <w:r>
        <w:rPr>
          <w:rtl/>
        </w:rPr>
        <w:t xml:space="preserve"> : </w:t>
      </w:r>
      <w:r w:rsidRPr="004D51BB">
        <w:rPr>
          <w:rtl/>
        </w:rPr>
        <w:t>+ تقدم د</w:t>
      </w:r>
      <w:r>
        <w:rPr>
          <w:rtl/>
        </w:rPr>
        <w:t>. (</w:t>
      </w:r>
      <w:r w:rsidRPr="004D51BB">
        <w:rPr>
          <w:rtl/>
        </w:rPr>
        <w:t>3) الذات</w:t>
      </w:r>
      <w:r>
        <w:rPr>
          <w:rtl/>
        </w:rPr>
        <w:t xml:space="preserve"> : </w:t>
      </w:r>
      <w:r w:rsidRPr="004D51BB">
        <w:rPr>
          <w:rtl/>
        </w:rPr>
        <w:t>بالذات ح</w:t>
      </w:r>
      <w:r>
        <w:rPr>
          <w:rtl/>
        </w:rPr>
        <w:t xml:space="preserve"> ، </w:t>
      </w:r>
      <w:r w:rsidRPr="004D51BB">
        <w:rPr>
          <w:rtl/>
        </w:rPr>
        <w:t>ص</w:t>
      </w:r>
      <w:r>
        <w:rPr>
          <w:rtl/>
        </w:rPr>
        <w:t>. (</w:t>
      </w:r>
      <w:r w:rsidRPr="004D51BB">
        <w:rPr>
          <w:rtl/>
        </w:rPr>
        <w:t xml:space="preserve">4) هو </w:t>
      </w:r>
      <w:r>
        <w:rPr>
          <w:rtl/>
        </w:rPr>
        <w:t>(</w:t>
      </w:r>
      <w:r w:rsidRPr="004D51BB">
        <w:rPr>
          <w:rtl/>
        </w:rPr>
        <w:t xml:space="preserve"> الثانية )</w:t>
      </w:r>
      <w:r>
        <w:rPr>
          <w:rtl/>
        </w:rPr>
        <w:t xml:space="preserve"> : </w:t>
      </w:r>
      <w:r w:rsidRPr="00440B49">
        <w:rPr>
          <w:rtl/>
        </w:rPr>
        <w:t>ساقطة من د</w:t>
      </w:r>
      <w:r>
        <w:rPr>
          <w:rtl/>
        </w:rPr>
        <w:t>. (</w:t>
      </w:r>
      <w:r w:rsidRPr="004D51BB">
        <w:rPr>
          <w:rtl/>
        </w:rPr>
        <w:t>5) ما كان</w:t>
      </w:r>
      <w:r>
        <w:rPr>
          <w:rtl/>
        </w:rPr>
        <w:t xml:space="preserve"> : </w:t>
      </w:r>
      <w:r w:rsidRPr="004D51BB">
        <w:rPr>
          <w:rtl/>
        </w:rPr>
        <w:t>فإن كان ط</w:t>
      </w:r>
      <w:r>
        <w:rPr>
          <w:rFonts w:hint="cs"/>
          <w:rtl/>
        </w:rPr>
        <w:t xml:space="preserve">. </w:t>
      </w:r>
      <w:r>
        <w:rPr>
          <w:rtl/>
        </w:rPr>
        <w:t>(</w:t>
      </w:r>
      <w:r w:rsidRPr="004D51BB">
        <w:rPr>
          <w:rtl/>
        </w:rPr>
        <w:t>6) المعرفة</w:t>
      </w:r>
      <w:r>
        <w:rPr>
          <w:rtl/>
        </w:rPr>
        <w:t xml:space="preserve"> : </w:t>
      </w:r>
      <w:r w:rsidRPr="004D51BB">
        <w:rPr>
          <w:rtl/>
        </w:rPr>
        <w:t>المعروفة م</w:t>
      </w:r>
      <w:r>
        <w:rPr>
          <w:rFonts w:hint="cs"/>
          <w:rtl/>
        </w:rPr>
        <w:t xml:space="preserve">. </w:t>
      </w:r>
      <w:r>
        <w:rPr>
          <w:rtl/>
        </w:rPr>
        <w:t>(</w:t>
      </w:r>
      <w:r w:rsidRPr="004D51BB">
        <w:rPr>
          <w:rtl/>
        </w:rPr>
        <w:t>7) الهو هو</w:t>
      </w:r>
      <w:r>
        <w:rPr>
          <w:rtl/>
        </w:rPr>
        <w:t xml:space="preserve"> : </w:t>
      </w:r>
      <w:r w:rsidRPr="004D51BB">
        <w:rPr>
          <w:rtl/>
        </w:rPr>
        <w:t>هو هو د</w:t>
      </w:r>
      <w:r>
        <w:rPr>
          <w:rFonts w:hint="cs"/>
          <w:rtl/>
        </w:rPr>
        <w:t xml:space="preserve">. </w:t>
      </w:r>
      <w:r>
        <w:rPr>
          <w:rtl/>
        </w:rPr>
        <w:t>(</w:t>
      </w:r>
      <w:r w:rsidRPr="004D51BB">
        <w:rPr>
          <w:rtl/>
        </w:rPr>
        <w:t>8) على</w:t>
      </w:r>
      <w:r>
        <w:rPr>
          <w:rtl/>
        </w:rPr>
        <w:t xml:space="preserve"> : </w:t>
      </w:r>
      <w:r w:rsidRPr="00440B49">
        <w:rPr>
          <w:rtl/>
        </w:rPr>
        <w:t>لا على ح</w:t>
      </w:r>
      <w:r>
        <w:rPr>
          <w:rFonts w:hint="cs"/>
          <w:rtl/>
        </w:rPr>
        <w:t xml:space="preserve">. </w:t>
      </w:r>
      <w:r>
        <w:rPr>
          <w:rtl/>
        </w:rPr>
        <w:t>(</w:t>
      </w:r>
      <w:r w:rsidRPr="004D51BB">
        <w:rPr>
          <w:rtl/>
        </w:rPr>
        <w:t>9) وهو</w:t>
      </w:r>
      <w:r>
        <w:rPr>
          <w:rtl/>
        </w:rPr>
        <w:t xml:space="preserve"> : </w:t>
      </w:r>
      <w:r w:rsidRPr="004D51BB">
        <w:rPr>
          <w:rtl/>
        </w:rPr>
        <w:t>هو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وأما</w:t>
      </w:r>
      <w:r>
        <w:rPr>
          <w:rtl/>
        </w:rPr>
        <w:t xml:space="preserve"> : </w:t>
      </w:r>
      <w:r w:rsidRPr="004D51BB">
        <w:rPr>
          <w:rtl/>
        </w:rPr>
        <w:t>فأما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11) فى الاصطلاح للمخالف</w:t>
      </w:r>
      <w:r>
        <w:rPr>
          <w:rtl/>
        </w:rPr>
        <w:t xml:space="preserve"> : </w:t>
      </w:r>
      <w:r w:rsidRPr="004D51BB">
        <w:rPr>
          <w:rtl/>
        </w:rPr>
        <w:t>فى إصلاح ما للمخالف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12) بأن</w:t>
      </w:r>
      <w:r>
        <w:rPr>
          <w:rtl/>
        </w:rPr>
        <w:t xml:space="preserve"> : </w:t>
      </w:r>
      <w:r w:rsidRPr="004D51BB">
        <w:rPr>
          <w:rtl/>
        </w:rPr>
        <w:t>فإن 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13) مخالف بشيء</w:t>
      </w:r>
      <w:r>
        <w:rPr>
          <w:rtl/>
        </w:rPr>
        <w:t xml:space="preserve"> : </w:t>
      </w:r>
      <w:r w:rsidRPr="004D51BB">
        <w:rPr>
          <w:rtl/>
        </w:rPr>
        <w:t>يخالف لشىء ح</w:t>
      </w:r>
      <w:r>
        <w:rPr>
          <w:rtl/>
        </w:rPr>
        <w:t xml:space="preserve"> : </w:t>
      </w:r>
      <w:r w:rsidRPr="004D51BB">
        <w:rPr>
          <w:rtl/>
        </w:rPr>
        <w:t>يخالف بشيء م</w:t>
      </w:r>
      <w:r>
        <w:rPr>
          <w:rFonts w:hint="cs"/>
          <w:rtl/>
        </w:rPr>
        <w:t xml:space="preserve">. </w:t>
      </w:r>
      <w:r>
        <w:rPr>
          <w:rtl/>
        </w:rPr>
        <w:t>(</w:t>
      </w:r>
      <w:r w:rsidRPr="004D51BB">
        <w:rPr>
          <w:rtl/>
        </w:rPr>
        <w:t>14) المتغايرات</w:t>
      </w:r>
      <w:r>
        <w:rPr>
          <w:rtl/>
        </w:rPr>
        <w:t xml:space="preserve"> : </w:t>
      </w:r>
      <w:r w:rsidRPr="004D51BB">
        <w:rPr>
          <w:rtl/>
        </w:rPr>
        <w:t>المتغايران م</w:t>
      </w:r>
      <w:r>
        <w:rPr>
          <w:rFonts w:hint="cs"/>
          <w:rtl/>
        </w:rPr>
        <w:t xml:space="preserve">. </w:t>
      </w:r>
      <w:r>
        <w:rPr>
          <w:rtl/>
        </w:rPr>
        <w:t>(</w:t>
      </w:r>
      <w:r w:rsidRPr="004D51BB">
        <w:rPr>
          <w:rtl/>
        </w:rPr>
        <w:t>15) تحت</w:t>
      </w:r>
      <w:r>
        <w:rPr>
          <w:rtl/>
        </w:rPr>
        <w:t xml:space="preserve"> : </w:t>
      </w:r>
      <w:r w:rsidRPr="004D51BB">
        <w:rPr>
          <w:rtl/>
        </w:rPr>
        <w:t>بحسب د</w:t>
      </w:r>
      <w:r>
        <w:rPr>
          <w:rFonts w:hint="cs"/>
          <w:rtl/>
        </w:rPr>
        <w:t xml:space="preserve">. </w:t>
      </w:r>
      <w:r>
        <w:rPr>
          <w:rtl/>
        </w:rPr>
        <w:t>(</w:t>
      </w:r>
      <w:r w:rsidRPr="004D51BB">
        <w:rPr>
          <w:rtl/>
        </w:rPr>
        <w:t>16) التي</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17) الأعلى</w:t>
      </w:r>
      <w:r>
        <w:rPr>
          <w:rtl/>
        </w:rPr>
        <w:t xml:space="preserve"> : </w:t>
      </w:r>
      <w:r w:rsidRPr="004D51BB">
        <w:rPr>
          <w:rtl/>
        </w:rPr>
        <w:t>العلى ب</w:t>
      </w:r>
      <w:r>
        <w:rPr>
          <w:rFonts w:hint="cs"/>
          <w:rtl/>
        </w:rPr>
        <w:t xml:space="preserve">. </w:t>
      </w:r>
      <w:r>
        <w:rPr>
          <w:rtl/>
        </w:rPr>
        <w:t>(</w:t>
      </w:r>
      <w:r w:rsidRPr="004D51BB">
        <w:rPr>
          <w:rtl/>
        </w:rPr>
        <w:t>18) متقابلات</w:t>
      </w:r>
      <w:r>
        <w:rPr>
          <w:rtl/>
        </w:rPr>
        <w:t xml:space="preserve"> : </w:t>
      </w:r>
      <w:r w:rsidRPr="004D51BB">
        <w:rPr>
          <w:rtl/>
        </w:rPr>
        <w:t>مقابلات ب</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19) وخاصياتها</w:t>
      </w:r>
      <w:r>
        <w:rPr>
          <w:rtl/>
        </w:rPr>
        <w:t xml:space="preserve"> : </w:t>
      </w:r>
      <w:r w:rsidRPr="004D51BB">
        <w:rPr>
          <w:rtl/>
        </w:rPr>
        <w:t>وخاصيتها م</w:t>
      </w:r>
      <w:r>
        <w:rPr>
          <w:rtl/>
        </w:rPr>
        <w:t xml:space="preserve"> : </w:t>
      </w:r>
      <w:r w:rsidRPr="004D51BB">
        <w:rPr>
          <w:rtl/>
        </w:rPr>
        <w:t>وخاصاتها ط</w:t>
      </w:r>
      <w:r>
        <w:rPr>
          <w:rFonts w:hint="cs"/>
          <w:rtl/>
        </w:rPr>
        <w:t xml:space="preserve">. </w:t>
      </w:r>
      <w:r>
        <w:rPr>
          <w:rtl/>
        </w:rPr>
        <w:t>(</w:t>
      </w:r>
      <w:r w:rsidRPr="004D51BB">
        <w:rPr>
          <w:rtl/>
        </w:rPr>
        <w:t>20) والقنية</w:t>
      </w:r>
      <w:r>
        <w:rPr>
          <w:rtl/>
        </w:rPr>
        <w:t xml:space="preserve"> : </w:t>
      </w:r>
      <w:r w:rsidRPr="004D51BB">
        <w:rPr>
          <w:rtl/>
        </w:rPr>
        <w:t>فالقنية ط</w:t>
      </w:r>
    </w:p>
    <w:p w:rsidR="000D2378" w:rsidRPr="004D51BB" w:rsidRDefault="000D2378" w:rsidP="00370C47">
      <w:pPr>
        <w:pStyle w:val="libFootnote0"/>
        <w:rPr>
          <w:rtl/>
        </w:rPr>
      </w:pPr>
      <w:r>
        <w:rPr>
          <w:rtl/>
        </w:rPr>
        <w:t>(</w:t>
      </w:r>
      <w:r w:rsidRPr="004D51BB">
        <w:rPr>
          <w:rtl/>
        </w:rPr>
        <w:t>21) بوجه</w:t>
      </w:r>
      <w:r>
        <w:rPr>
          <w:rtl/>
        </w:rPr>
        <w:t xml:space="preserve"> : </w:t>
      </w:r>
      <w:r w:rsidRPr="004D51BB">
        <w:rPr>
          <w:rtl/>
        </w:rPr>
        <w:t>ساقطة من ح</w:t>
      </w:r>
      <w:r>
        <w:rPr>
          <w:rFonts w:hint="cs"/>
          <w:rtl/>
        </w:rPr>
        <w:t xml:space="preserve">. </w:t>
      </w:r>
      <w:r>
        <w:rPr>
          <w:rtl/>
        </w:rPr>
        <w:t>(</w:t>
      </w:r>
      <w:r w:rsidRPr="004D51BB">
        <w:rPr>
          <w:rtl/>
        </w:rPr>
        <w:t>22) التناقض</w:t>
      </w:r>
      <w:r>
        <w:rPr>
          <w:rtl/>
        </w:rPr>
        <w:t xml:space="preserve"> : </w:t>
      </w:r>
      <w:r w:rsidRPr="004D51BB">
        <w:rPr>
          <w:rtl/>
        </w:rPr>
        <w:t>+ بوجه ح</w:t>
      </w:r>
    </w:p>
    <w:p w:rsidR="000D2378" w:rsidRPr="004D51BB" w:rsidRDefault="000D2378" w:rsidP="00370C47">
      <w:pPr>
        <w:pStyle w:val="libFootnote0"/>
        <w:rPr>
          <w:rtl/>
        </w:rPr>
      </w:pPr>
      <w:r>
        <w:rPr>
          <w:rtl/>
        </w:rPr>
        <w:t>(</w:t>
      </w:r>
      <w:r w:rsidRPr="004D51BB">
        <w:rPr>
          <w:rtl/>
        </w:rPr>
        <w:t>23) والقينة</w:t>
      </w:r>
      <w:r>
        <w:rPr>
          <w:rtl/>
        </w:rPr>
        <w:t xml:space="preserve"> : </w:t>
      </w:r>
      <w:r w:rsidRPr="004D51BB">
        <w:rPr>
          <w:rtl/>
        </w:rPr>
        <w:t>والوجود ح</w:t>
      </w:r>
      <w:r>
        <w:rPr>
          <w:rFonts w:hint="cs"/>
          <w:rtl/>
        </w:rPr>
        <w:t xml:space="preserve">. </w:t>
      </w:r>
      <w:r>
        <w:rPr>
          <w:rtl/>
        </w:rPr>
        <w:t>(</w:t>
      </w:r>
      <w:r w:rsidRPr="004D51BB">
        <w:rPr>
          <w:rtl/>
        </w:rPr>
        <w:t>24) من</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25) لموجود ما</w:t>
      </w:r>
      <w:r>
        <w:rPr>
          <w:rtl/>
        </w:rPr>
        <w:t xml:space="preserve"> ... </w:t>
      </w:r>
      <w:r w:rsidRPr="004D51BB">
        <w:rPr>
          <w:rtl/>
        </w:rPr>
        <w:t>أن يوجد لأمر ما</w:t>
      </w:r>
      <w:r>
        <w:rPr>
          <w:rtl/>
        </w:rPr>
        <w:t xml:space="preserve"> : </w:t>
      </w:r>
      <w:r w:rsidRPr="00440B49">
        <w:rPr>
          <w:rtl/>
        </w:rPr>
        <w:t>له وإن كان من شأنه أن يوجد لأمر ما وليس له من شأنه ط</w:t>
      </w:r>
      <w:r>
        <w:rPr>
          <w:rtl/>
        </w:rPr>
        <w:t xml:space="preserve"> : </w:t>
      </w:r>
      <w:r w:rsidRPr="00440B49">
        <w:rPr>
          <w:rtl/>
        </w:rPr>
        <w:t>له وإن كان من شأنه أن يوجد لأمر ما ح</w:t>
      </w:r>
      <w:r>
        <w:rPr>
          <w:rtl/>
        </w:rPr>
        <w:t xml:space="preserve"> ، </w:t>
      </w:r>
      <w:r w:rsidRPr="00440B49">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كالبصر </w:t>
      </w:r>
      <w:r w:rsidRPr="003131C0">
        <w:rPr>
          <w:rStyle w:val="rfdFootnotenum"/>
          <w:rtl/>
        </w:rPr>
        <w:t>(1)</w:t>
      </w:r>
      <w:r w:rsidRPr="004D51BB">
        <w:rPr>
          <w:rtl/>
          <w:lang w:bidi="fa-IR"/>
        </w:rPr>
        <w:t xml:space="preserve"> فإنه </w:t>
      </w:r>
      <w:r w:rsidRPr="003131C0">
        <w:rPr>
          <w:rStyle w:val="rfdFootnotenum"/>
          <w:rtl/>
        </w:rPr>
        <w:t>(2)</w:t>
      </w:r>
      <w:r w:rsidRPr="004D51BB">
        <w:rPr>
          <w:rtl/>
          <w:lang w:bidi="fa-IR"/>
        </w:rPr>
        <w:t xml:space="preserve"> من شأنه أن يكون لشيء ما </w:t>
      </w:r>
      <w:r w:rsidRPr="003131C0">
        <w:rPr>
          <w:rStyle w:val="rfdFootnotenum"/>
          <w:rtl/>
        </w:rPr>
        <w:t>(3)</w:t>
      </w:r>
      <w:r>
        <w:rPr>
          <w:rtl/>
          <w:lang w:bidi="fa-IR"/>
        </w:rPr>
        <w:t xml:space="preserve"> ، </w:t>
      </w:r>
      <w:r w:rsidRPr="004D51BB">
        <w:rPr>
          <w:rtl/>
          <w:lang w:bidi="fa-IR"/>
        </w:rPr>
        <w:t xml:space="preserve">لكن </w:t>
      </w:r>
      <w:r w:rsidRPr="003131C0">
        <w:rPr>
          <w:rStyle w:val="rfdFootnotenum"/>
          <w:rtl/>
        </w:rPr>
        <w:t>(4)</w:t>
      </w:r>
      <w:r w:rsidRPr="004D51BB">
        <w:rPr>
          <w:rtl/>
          <w:lang w:bidi="fa-IR"/>
        </w:rPr>
        <w:t xml:space="preserve"> الحائط ليس من شأنه أن يكون البصر له </w:t>
      </w:r>
      <w:r w:rsidRPr="003131C0">
        <w:rPr>
          <w:rStyle w:val="rfdFootnotenum"/>
          <w:rtl/>
        </w:rPr>
        <w:t>(5)</w:t>
      </w:r>
      <w:r>
        <w:rPr>
          <w:rtl/>
          <w:lang w:bidi="fa-IR"/>
        </w:rPr>
        <w:t xml:space="preserve">. </w:t>
      </w:r>
      <w:r w:rsidRPr="004D51BB">
        <w:rPr>
          <w:rtl/>
          <w:lang w:bidi="fa-IR"/>
        </w:rPr>
        <w:t xml:space="preserve">ويقال لما من شأنه أن يكون لجنس </w:t>
      </w:r>
      <w:r w:rsidRPr="003131C0">
        <w:rPr>
          <w:rStyle w:val="rfdFootnotenum"/>
          <w:rtl/>
        </w:rPr>
        <w:t>(6)</w:t>
      </w:r>
      <w:r w:rsidRPr="004D51BB">
        <w:rPr>
          <w:rtl/>
          <w:lang w:bidi="fa-IR"/>
        </w:rPr>
        <w:t xml:space="preserve"> الشيء وليس للشيء ولا من شأنه أن يكون </w:t>
      </w:r>
      <w:r w:rsidRPr="003131C0">
        <w:rPr>
          <w:rStyle w:val="rfdFootnotenum"/>
          <w:rtl/>
        </w:rPr>
        <w:t>(7)</w:t>
      </w:r>
      <w:r w:rsidRPr="004D51BB">
        <w:rPr>
          <w:rtl/>
          <w:lang w:bidi="fa-IR"/>
        </w:rPr>
        <w:t xml:space="preserve"> له </w:t>
      </w:r>
      <w:r w:rsidRPr="003131C0">
        <w:rPr>
          <w:rStyle w:val="rfdFootnotenum"/>
          <w:rtl/>
        </w:rPr>
        <w:t>(8)</w:t>
      </w:r>
      <w:r w:rsidRPr="004D51BB">
        <w:rPr>
          <w:rtl/>
          <w:lang w:bidi="fa-IR"/>
        </w:rPr>
        <w:t xml:space="preserve"> جنسا قريبا أو </w:t>
      </w:r>
      <w:r w:rsidRPr="003131C0">
        <w:rPr>
          <w:rStyle w:val="rfdFootnotenum"/>
          <w:rtl/>
        </w:rPr>
        <w:t>(9)</w:t>
      </w:r>
      <w:r w:rsidRPr="004D51BB">
        <w:rPr>
          <w:rtl/>
          <w:lang w:bidi="fa-IR"/>
        </w:rPr>
        <w:t xml:space="preserve"> بعيدا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 xml:space="preserve">ويقال لما من شأنه أن يكون لنوع الشيء وليس </w:t>
      </w:r>
      <w:r w:rsidRPr="003131C0">
        <w:rPr>
          <w:rStyle w:val="rfdFootnotenum"/>
          <w:rtl/>
        </w:rPr>
        <w:t>(11)</w:t>
      </w:r>
      <w:r w:rsidRPr="004D51BB">
        <w:rPr>
          <w:rtl/>
          <w:lang w:bidi="fa-IR"/>
        </w:rPr>
        <w:t xml:space="preserve"> من شأنه أن يكون لشخصه كالأنوثة</w:t>
      </w:r>
      <w:r>
        <w:rPr>
          <w:rtl/>
          <w:lang w:bidi="fa-IR"/>
        </w:rPr>
        <w:t xml:space="preserve">. </w:t>
      </w:r>
      <w:r w:rsidRPr="004D51BB">
        <w:rPr>
          <w:rtl/>
          <w:lang w:bidi="fa-IR"/>
        </w:rPr>
        <w:t xml:space="preserve">ويقال لما من شأنه أن يكون للشيء وليس له مطلقا أو في وقته أو لأن وقته لم يجيء كالمرد أو لأن </w:t>
      </w:r>
      <w:r w:rsidRPr="003131C0">
        <w:rPr>
          <w:rStyle w:val="rfdFootnotenum"/>
          <w:rtl/>
        </w:rPr>
        <w:t>(12)</w:t>
      </w:r>
      <w:r w:rsidRPr="004D51BB">
        <w:rPr>
          <w:rtl/>
          <w:lang w:bidi="fa-IR"/>
        </w:rPr>
        <w:t xml:space="preserve"> وقته قد فات كالدرد </w:t>
      </w:r>
      <w:r w:rsidRPr="003131C0">
        <w:rPr>
          <w:rStyle w:val="rfdFootnotenum"/>
          <w:rtl/>
        </w:rPr>
        <w:t>(13)</w:t>
      </w:r>
      <w:r>
        <w:rPr>
          <w:rtl/>
          <w:lang w:bidi="fa-IR"/>
        </w:rPr>
        <w:t xml:space="preserve"> ، </w:t>
      </w:r>
      <w:r w:rsidRPr="004D51BB">
        <w:rPr>
          <w:rtl/>
          <w:lang w:bidi="fa-IR"/>
        </w:rPr>
        <w:t xml:space="preserve">والضرب الأول يطابق السالبة </w:t>
      </w:r>
      <w:r w:rsidRPr="003131C0">
        <w:rPr>
          <w:rStyle w:val="rfdFootnotenum"/>
          <w:rtl/>
        </w:rPr>
        <w:t>(14)</w:t>
      </w:r>
      <w:r w:rsidRPr="004D51BB">
        <w:rPr>
          <w:rtl/>
          <w:lang w:bidi="fa-IR"/>
        </w:rPr>
        <w:t xml:space="preserve"> مطابقة شديدة وأما الوجوه الأخرى فيخالفها </w:t>
      </w:r>
      <w:r w:rsidRPr="003131C0">
        <w:rPr>
          <w:rStyle w:val="rfdFootnotenum"/>
          <w:rtl/>
        </w:rPr>
        <w:t>(15)</w:t>
      </w:r>
      <w:r>
        <w:rPr>
          <w:rtl/>
          <w:lang w:bidi="fa-IR"/>
        </w:rPr>
        <w:t xml:space="preserve"> ، </w:t>
      </w:r>
      <w:r w:rsidRPr="004D51BB">
        <w:rPr>
          <w:rtl/>
          <w:lang w:bidi="fa-IR"/>
        </w:rPr>
        <w:t>ويقال عدم لكل فقد بالقسر</w:t>
      </w:r>
      <w:r>
        <w:rPr>
          <w:rtl/>
          <w:lang w:bidi="fa-IR"/>
        </w:rPr>
        <w:t xml:space="preserve"> ، </w:t>
      </w:r>
      <w:r w:rsidRPr="004D51BB">
        <w:rPr>
          <w:rtl/>
          <w:lang w:bidi="fa-IR"/>
        </w:rPr>
        <w:t xml:space="preserve">ويقال عدم لما يكون قد فقد </w:t>
      </w:r>
      <w:r w:rsidRPr="003131C0">
        <w:rPr>
          <w:rStyle w:val="rfdFootnotenum"/>
          <w:rtl/>
        </w:rPr>
        <w:t>(16)</w:t>
      </w:r>
      <w:r w:rsidRPr="004D51BB">
        <w:rPr>
          <w:rtl/>
          <w:lang w:bidi="fa-IR"/>
        </w:rPr>
        <w:t xml:space="preserve"> الشيء لا بتمامه </w:t>
      </w:r>
      <w:r w:rsidRPr="003131C0">
        <w:rPr>
          <w:rStyle w:val="rfdFootnotenum"/>
          <w:rtl/>
        </w:rPr>
        <w:t>(17)</w:t>
      </w:r>
      <w:r>
        <w:rPr>
          <w:rtl/>
          <w:lang w:bidi="fa-IR"/>
        </w:rPr>
        <w:t xml:space="preserve"> ، </w:t>
      </w:r>
      <w:r w:rsidRPr="004D51BB">
        <w:rPr>
          <w:rtl/>
          <w:lang w:bidi="fa-IR"/>
        </w:rPr>
        <w:t xml:space="preserve">فإن الأعور لا يقال له أعمى ولا هو </w:t>
      </w:r>
      <w:r w:rsidRPr="003131C0">
        <w:rPr>
          <w:rStyle w:val="rfdFootnotenum"/>
          <w:rtl/>
        </w:rPr>
        <w:t>(18)</w:t>
      </w:r>
      <w:r w:rsidRPr="004D51BB">
        <w:rPr>
          <w:rtl/>
          <w:lang w:bidi="fa-IR"/>
        </w:rPr>
        <w:t xml:space="preserve"> أيضا بصير مطلق </w:t>
      </w:r>
      <w:r w:rsidRPr="003131C0">
        <w:rPr>
          <w:rStyle w:val="rfdFootnotenum"/>
          <w:rtl/>
        </w:rPr>
        <w:t>(19)</w:t>
      </w:r>
      <w:r w:rsidRPr="004D51BB">
        <w:rPr>
          <w:rtl/>
          <w:lang w:bidi="fa-IR"/>
        </w:rPr>
        <w:t xml:space="preserve"> لكن هذا إنما يكون بالقياس إلى الموضوع البعيد أعني الإنسان لا العين</w:t>
      </w:r>
      <w:r>
        <w:rPr>
          <w:rtl/>
          <w:lang w:bidi="fa-IR"/>
        </w:rPr>
        <w:t xml:space="preserve">. </w:t>
      </w:r>
    </w:p>
    <w:p w:rsidR="000D2378" w:rsidRPr="004D51BB" w:rsidRDefault="000D2378" w:rsidP="00D776F2">
      <w:pPr>
        <w:rPr>
          <w:rtl/>
          <w:lang w:bidi="fa-IR"/>
        </w:rPr>
      </w:pPr>
      <w:r w:rsidRPr="004D51BB">
        <w:rPr>
          <w:rtl/>
          <w:lang w:bidi="fa-IR"/>
        </w:rPr>
        <w:t>ثم إن العدم يحمل عليه السلب</w:t>
      </w:r>
      <w:r>
        <w:rPr>
          <w:rtl/>
          <w:lang w:bidi="fa-IR"/>
        </w:rPr>
        <w:t xml:space="preserve"> ، </w:t>
      </w:r>
      <w:r w:rsidRPr="004D51BB">
        <w:rPr>
          <w:rtl/>
          <w:lang w:bidi="fa-IR"/>
        </w:rPr>
        <w:t>ولا ينعكس</w:t>
      </w:r>
      <w:r>
        <w:rPr>
          <w:rtl/>
          <w:lang w:bidi="fa-IR"/>
        </w:rPr>
        <w:t xml:space="preserve">. </w:t>
      </w:r>
      <w:r w:rsidRPr="004D51BB">
        <w:rPr>
          <w:rtl/>
          <w:lang w:bidi="fa-IR"/>
        </w:rPr>
        <w:t xml:space="preserve">وأما العدم فلا يحمل على الضد </w:t>
      </w:r>
      <w:r w:rsidRPr="003131C0">
        <w:rPr>
          <w:rStyle w:val="rfdFootnotenum"/>
          <w:rtl/>
        </w:rPr>
        <w:t>(20)</w:t>
      </w:r>
      <w:r w:rsidRPr="004D51BB">
        <w:rPr>
          <w:rtl/>
          <w:lang w:bidi="fa-IR"/>
        </w:rPr>
        <w:t xml:space="preserve"> لأنه</w:t>
      </w:r>
      <w:r>
        <w:rPr>
          <w:rtl/>
          <w:lang w:bidi="fa-IR"/>
        </w:rPr>
        <w:t xml:space="preserve"> : </w:t>
      </w:r>
      <w:r w:rsidRPr="004D51BB">
        <w:rPr>
          <w:rtl/>
          <w:lang w:bidi="fa-IR"/>
        </w:rPr>
        <w:t xml:space="preserve">ليس المرارة </w:t>
      </w:r>
      <w:r w:rsidRPr="003131C0">
        <w:rPr>
          <w:rStyle w:val="rfdFootnotenum"/>
          <w:rtl/>
        </w:rPr>
        <w:t>(21)</w:t>
      </w:r>
      <w:r w:rsidRPr="004D51BB">
        <w:rPr>
          <w:rtl/>
          <w:lang w:bidi="fa-IR"/>
        </w:rPr>
        <w:t xml:space="preserve"> عدم الحلاوة</w:t>
      </w:r>
      <w:r>
        <w:rPr>
          <w:rtl/>
          <w:lang w:bidi="fa-IR"/>
        </w:rPr>
        <w:t xml:space="preserve"> ، </w:t>
      </w:r>
      <w:r w:rsidRPr="004D51BB">
        <w:rPr>
          <w:rtl/>
          <w:lang w:bidi="fa-IR"/>
        </w:rPr>
        <w:t xml:space="preserve">بل هي </w:t>
      </w:r>
      <w:r w:rsidRPr="003131C0">
        <w:rPr>
          <w:rStyle w:val="rfdFootnotenum"/>
          <w:rtl/>
        </w:rPr>
        <w:t>(22)</w:t>
      </w:r>
      <w:r w:rsidRPr="004D51BB">
        <w:rPr>
          <w:rtl/>
          <w:lang w:bidi="fa-IR"/>
        </w:rPr>
        <w:t xml:space="preserve"> شيء آخر مع عدم الحلاوة</w:t>
      </w:r>
      <w:r>
        <w:rPr>
          <w:rtl/>
          <w:lang w:bidi="fa-IR"/>
        </w:rPr>
        <w:t xml:space="preserve"> ، </w:t>
      </w:r>
      <w:r w:rsidRPr="004D51BB">
        <w:rPr>
          <w:rtl/>
          <w:lang w:bidi="fa-IR"/>
        </w:rPr>
        <w:t xml:space="preserve">فإن العدم </w:t>
      </w:r>
      <w:r w:rsidRPr="003131C0">
        <w:rPr>
          <w:rStyle w:val="rfdFootnotenum"/>
          <w:rtl/>
        </w:rPr>
        <w:t>(23)</w:t>
      </w:r>
      <w:r w:rsidRPr="004D51BB">
        <w:rPr>
          <w:rtl/>
          <w:lang w:bidi="fa-IR"/>
        </w:rPr>
        <w:t xml:space="preserve"> وحده قد يكون في المادة وقد يكون مصاحبا لذات توجب في المادة عدم ذات أخرى أو لا </w:t>
      </w:r>
      <w:r w:rsidRPr="003131C0">
        <w:rPr>
          <w:rStyle w:val="rfdFootnotenum"/>
          <w:rtl/>
        </w:rPr>
        <w:t>(24)</w:t>
      </w:r>
      <w:r w:rsidRPr="004D51BB">
        <w:rPr>
          <w:rtl/>
          <w:lang w:bidi="fa-IR"/>
        </w:rPr>
        <w:t xml:space="preserve"> يكون إلا مع العدم</w:t>
      </w:r>
      <w:r>
        <w:rPr>
          <w:rtl/>
          <w:lang w:bidi="fa-IR"/>
        </w:rPr>
        <w:t xml:space="preserve">. </w:t>
      </w:r>
      <w:r w:rsidRPr="004D51BB">
        <w:rPr>
          <w:rtl/>
          <w:lang w:bidi="fa-IR"/>
        </w:rPr>
        <w:t>وهذه هي الأضداد</w:t>
      </w:r>
      <w:r>
        <w:rPr>
          <w:rtl/>
          <w:lang w:bidi="fa-IR"/>
        </w:rPr>
        <w:t xml:space="preserve"> ، </w:t>
      </w:r>
      <w:r w:rsidRPr="004D51BB">
        <w:rPr>
          <w:rtl/>
          <w:lang w:bidi="fa-IR"/>
        </w:rPr>
        <w:t xml:space="preserve">وليس السبب في تقابلها تغاير الأجناس وقد </w:t>
      </w:r>
      <w:r w:rsidRPr="003131C0">
        <w:rPr>
          <w:rStyle w:val="rfdFootnotenum"/>
          <w:rtl/>
        </w:rPr>
        <w:t>(25)</w:t>
      </w:r>
      <w:r w:rsidRPr="004D51BB">
        <w:rPr>
          <w:rtl/>
          <w:lang w:bidi="fa-IR"/>
        </w:rPr>
        <w:t xml:space="preserve"> بينا ذلك</w:t>
      </w:r>
      <w:r>
        <w:rPr>
          <w:rtl/>
          <w:lang w:bidi="fa-IR"/>
        </w:rPr>
        <w:t xml:space="preserve"> ، </w:t>
      </w:r>
      <w:r w:rsidRPr="004D51BB">
        <w:rPr>
          <w:rtl/>
          <w:lang w:bidi="fa-IR"/>
        </w:rPr>
        <w:t xml:space="preserve">بل السبب في ذلك أن ذواتها في حد أنفسها وحد فصولها تتمانع عن الاجتماع </w:t>
      </w:r>
      <w:r w:rsidRPr="003131C0">
        <w:rPr>
          <w:rStyle w:val="rfdFootnotenum"/>
          <w:rtl/>
        </w:rPr>
        <w:t>(26)</w:t>
      </w:r>
      <w:r w:rsidRPr="004D51BB">
        <w:rPr>
          <w:rtl/>
          <w:lang w:bidi="fa-IR"/>
        </w:rPr>
        <w:t xml:space="preserve"> وتتفاسد </w:t>
      </w:r>
      <w:r w:rsidRPr="003131C0">
        <w:rPr>
          <w:rStyle w:val="rfdFootnotenum"/>
          <w:rtl/>
        </w:rPr>
        <w:t>(27)</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كالبصر</w:t>
      </w:r>
      <w:r>
        <w:rPr>
          <w:rtl/>
        </w:rPr>
        <w:t xml:space="preserve"> : </w:t>
      </w:r>
      <w:r w:rsidRPr="004D51BB">
        <w:rPr>
          <w:rtl/>
        </w:rPr>
        <w:t>كان كبصر د</w:t>
      </w:r>
    </w:p>
    <w:p w:rsidR="000D2378" w:rsidRPr="004D51BB" w:rsidRDefault="000D2378" w:rsidP="00370C47">
      <w:pPr>
        <w:pStyle w:val="libFootnote0"/>
        <w:rPr>
          <w:rtl/>
        </w:rPr>
      </w:pPr>
      <w:r>
        <w:rPr>
          <w:rtl/>
        </w:rPr>
        <w:t>(</w:t>
      </w:r>
      <w:r w:rsidRPr="004D51BB">
        <w:rPr>
          <w:rtl/>
        </w:rPr>
        <w:t>2) فإنه</w:t>
      </w:r>
      <w:r>
        <w:rPr>
          <w:rtl/>
        </w:rPr>
        <w:t xml:space="preserve"> : </w:t>
      </w:r>
      <w:r w:rsidRPr="004D51BB">
        <w:rPr>
          <w:rtl/>
        </w:rPr>
        <w:t>فإن كان د</w:t>
      </w:r>
    </w:p>
    <w:p w:rsidR="000D2378" w:rsidRPr="004D51BB" w:rsidRDefault="000D2378" w:rsidP="00370C47">
      <w:pPr>
        <w:pStyle w:val="libFootnote0"/>
        <w:rPr>
          <w:rtl/>
        </w:rPr>
      </w:pPr>
      <w:r>
        <w:rPr>
          <w:rtl/>
        </w:rPr>
        <w:t>(</w:t>
      </w:r>
      <w:r w:rsidRPr="004D51BB">
        <w:rPr>
          <w:rtl/>
        </w:rPr>
        <w:t>3) ما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4) لكن</w:t>
      </w:r>
      <w:r>
        <w:rPr>
          <w:rtl/>
        </w:rPr>
        <w:t xml:space="preserve"> : </w:t>
      </w:r>
      <w:r w:rsidRPr="00440B49">
        <w:rPr>
          <w:rtl/>
        </w:rPr>
        <w:t>ولكن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5) كالبصر فانه</w:t>
      </w:r>
      <w:r>
        <w:rPr>
          <w:rtl/>
        </w:rPr>
        <w:t xml:space="preserve"> ... </w:t>
      </w:r>
      <w:r w:rsidRPr="004D51BB">
        <w:rPr>
          <w:rtl/>
        </w:rPr>
        <w:t>البصر له</w:t>
      </w:r>
      <w:r>
        <w:rPr>
          <w:rtl/>
        </w:rPr>
        <w:t xml:space="preserve"> : </w:t>
      </w:r>
      <w:r w:rsidRPr="004D51BB">
        <w:rPr>
          <w:rtl/>
        </w:rPr>
        <w:t>ساقطة من م</w:t>
      </w:r>
    </w:p>
    <w:p w:rsidR="000D2378" w:rsidRPr="00440B49" w:rsidRDefault="000D2378" w:rsidP="00370C47">
      <w:pPr>
        <w:pStyle w:val="libFootnote0"/>
        <w:rPr>
          <w:rtl/>
        </w:rPr>
      </w:pPr>
      <w:r>
        <w:rPr>
          <w:rtl/>
        </w:rPr>
        <w:t>(</w:t>
      </w:r>
      <w:r w:rsidRPr="004D51BB">
        <w:rPr>
          <w:rtl/>
        </w:rPr>
        <w:t>6) لجنس</w:t>
      </w:r>
      <w:r>
        <w:rPr>
          <w:rtl/>
        </w:rPr>
        <w:t xml:space="preserve"> : </w:t>
      </w:r>
      <w:r w:rsidRPr="00440B49">
        <w:rPr>
          <w:rtl/>
        </w:rPr>
        <w:t>ساقطة من ح</w:t>
      </w:r>
      <w:r>
        <w:rPr>
          <w:rtl/>
        </w:rPr>
        <w:t xml:space="preserve"> ، </w:t>
      </w:r>
      <w:r w:rsidRPr="00440B49">
        <w:rPr>
          <w:rtl/>
        </w:rPr>
        <w:t>د</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7) لجنس الشيء</w:t>
      </w:r>
      <w:r>
        <w:rPr>
          <w:rtl/>
        </w:rPr>
        <w:t xml:space="preserve"> .... </w:t>
      </w:r>
      <w:r w:rsidRPr="004D51BB">
        <w:rPr>
          <w:rtl/>
        </w:rPr>
        <w:t>أن يكون</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8) له</w:t>
      </w:r>
      <w:r>
        <w:rPr>
          <w:rtl/>
        </w:rPr>
        <w:t xml:space="preserve"> : </w:t>
      </w:r>
      <w:r w:rsidRPr="004D51BB">
        <w:rPr>
          <w:rtl/>
        </w:rPr>
        <w:t>+ كان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أو</w:t>
      </w:r>
      <w:r>
        <w:rPr>
          <w:rtl/>
        </w:rPr>
        <w:t xml:space="preserve"> : </w:t>
      </w:r>
      <w:r w:rsidRPr="004D51BB">
        <w:rPr>
          <w:rtl/>
        </w:rPr>
        <w:t>+ جنسا ط</w:t>
      </w:r>
    </w:p>
    <w:p w:rsidR="000D2378" w:rsidRPr="004D51BB" w:rsidRDefault="000D2378" w:rsidP="00370C47">
      <w:pPr>
        <w:pStyle w:val="libFootnote0"/>
        <w:rPr>
          <w:rtl/>
        </w:rPr>
      </w:pPr>
      <w:r>
        <w:rPr>
          <w:rtl/>
        </w:rPr>
        <w:t>(</w:t>
      </w:r>
      <w:r w:rsidRPr="004D51BB">
        <w:rPr>
          <w:rtl/>
        </w:rPr>
        <w:t>10) ويقال لما من شأنه</w:t>
      </w:r>
      <w:r>
        <w:rPr>
          <w:rtl/>
        </w:rPr>
        <w:t xml:space="preserve"> ... </w:t>
      </w:r>
      <w:r w:rsidRPr="004D51BB">
        <w:rPr>
          <w:rtl/>
        </w:rPr>
        <w:t>جنسا قريبا أو بعيدا</w:t>
      </w:r>
      <w:r>
        <w:rPr>
          <w:rtl/>
        </w:rPr>
        <w:t xml:space="preserve"> : </w:t>
      </w:r>
      <w:r w:rsidRPr="004D51BB">
        <w:rPr>
          <w:rtl/>
        </w:rPr>
        <w:t>ويقال لما من شأنه أن لم شأنه أن يكون له كان جنسا بعيد أو قريبا ص</w:t>
      </w:r>
      <w:r>
        <w:rPr>
          <w:rFonts w:hint="cs"/>
          <w:rtl/>
        </w:rPr>
        <w:t xml:space="preserve">. </w:t>
      </w:r>
      <w:r>
        <w:rPr>
          <w:rtl/>
        </w:rPr>
        <w:t>(</w:t>
      </w:r>
      <w:r w:rsidRPr="004D51BB">
        <w:rPr>
          <w:rtl/>
        </w:rPr>
        <w:t>11) وليس</w:t>
      </w:r>
      <w:r>
        <w:rPr>
          <w:rtl/>
        </w:rPr>
        <w:t xml:space="preserve"> : </w:t>
      </w:r>
      <w:r w:rsidRPr="004D51BB">
        <w:rPr>
          <w:rtl/>
        </w:rPr>
        <w:t>فليس ح</w:t>
      </w:r>
      <w:r>
        <w:rPr>
          <w:rFonts w:hint="cs"/>
          <w:rtl/>
        </w:rPr>
        <w:t xml:space="preserve">. </w:t>
      </w:r>
      <w:r>
        <w:rPr>
          <w:rtl/>
        </w:rPr>
        <w:t>(</w:t>
      </w:r>
      <w:r w:rsidRPr="004D51BB">
        <w:rPr>
          <w:rtl/>
        </w:rPr>
        <w:t>12) لأن</w:t>
      </w:r>
      <w:r>
        <w:rPr>
          <w:rtl/>
        </w:rPr>
        <w:t xml:space="preserve"> : </w:t>
      </w:r>
      <w:r w:rsidRPr="004D51BB">
        <w:rPr>
          <w:rtl/>
        </w:rPr>
        <w:t>ساقطة من م</w:t>
      </w:r>
      <w:r>
        <w:rPr>
          <w:rFonts w:hint="cs"/>
          <w:rtl/>
        </w:rPr>
        <w:t xml:space="preserve">. </w:t>
      </w:r>
      <w:r>
        <w:rPr>
          <w:rtl/>
        </w:rPr>
        <w:t>(</w:t>
      </w:r>
      <w:r w:rsidRPr="004D51BB">
        <w:rPr>
          <w:rtl/>
        </w:rPr>
        <w:t>13) كالدرد</w:t>
      </w:r>
      <w:r>
        <w:rPr>
          <w:rtl/>
        </w:rPr>
        <w:t xml:space="preserve"> : </w:t>
      </w:r>
      <w:r w:rsidRPr="004D51BB">
        <w:rPr>
          <w:rtl/>
        </w:rPr>
        <w:t>كالدر ط</w:t>
      </w:r>
      <w:r>
        <w:rPr>
          <w:rFonts w:hint="cs"/>
          <w:rtl/>
        </w:rPr>
        <w:t xml:space="preserve">. </w:t>
      </w:r>
      <w:r>
        <w:rPr>
          <w:rtl/>
        </w:rPr>
        <w:t>(</w:t>
      </w:r>
      <w:r w:rsidRPr="004D51BB">
        <w:rPr>
          <w:rtl/>
        </w:rPr>
        <w:t>14) السالبة</w:t>
      </w:r>
      <w:r>
        <w:rPr>
          <w:rtl/>
        </w:rPr>
        <w:t xml:space="preserve"> : </w:t>
      </w:r>
      <w:r w:rsidRPr="004D51BB">
        <w:rPr>
          <w:rtl/>
        </w:rPr>
        <w:t>بالسالبة ط</w:t>
      </w:r>
      <w:r>
        <w:rPr>
          <w:rFonts w:hint="cs"/>
          <w:rtl/>
        </w:rPr>
        <w:t xml:space="preserve">. </w:t>
      </w:r>
      <w:r>
        <w:rPr>
          <w:rtl/>
        </w:rPr>
        <w:t>(</w:t>
      </w:r>
      <w:r w:rsidRPr="004D51BB">
        <w:rPr>
          <w:rtl/>
        </w:rPr>
        <w:t>15) فيخالفها</w:t>
      </w:r>
      <w:r>
        <w:rPr>
          <w:rtl/>
        </w:rPr>
        <w:t xml:space="preserve"> : </w:t>
      </w:r>
      <w:r w:rsidRPr="004D51BB">
        <w:rPr>
          <w:rtl/>
        </w:rPr>
        <w:t>فيخالفه ط</w:t>
      </w:r>
      <w:r>
        <w:rPr>
          <w:rFonts w:hint="cs"/>
          <w:rtl/>
        </w:rPr>
        <w:t xml:space="preserve">. </w:t>
      </w:r>
      <w:r>
        <w:rPr>
          <w:rtl/>
        </w:rPr>
        <w:t>(</w:t>
      </w:r>
      <w:r w:rsidRPr="004D51BB">
        <w:rPr>
          <w:rtl/>
        </w:rPr>
        <w:t>16) فقد</w:t>
      </w:r>
      <w:r>
        <w:rPr>
          <w:rtl/>
        </w:rPr>
        <w:t xml:space="preserve"> : </w:t>
      </w:r>
      <w:r w:rsidRPr="004D51BB">
        <w:rPr>
          <w:rtl/>
        </w:rPr>
        <w:t>فقده ب</w:t>
      </w:r>
      <w:r>
        <w:rPr>
          <w:rtl/>
        </w:rPr>
        <w:t xml:space="preserve"> ، </w:t>
      </w:r>
      <w:r w:rsidRPr="004D51BB">
        <w:rPr>
          <w:rtl/>
        </w:rPr>
        <w:t>ح</w:t>
      </w:r>
      <w:r>
        <w:rPr>
          <w:rtl/>
        </w:rPr>
        <w:t xml:space="preserve"> ، </w:t>
      </w:r>
      <w:r w:rsidRPr="004D51BB">
        <w:rPr>
          <w:rtl/>
        </w:rPr>
        <w:t>ص ؛ فقدته د</w:t>
      </w:r>
      <w:r>
        <w:rPr>
          <w:rtl/>
        </w:rPr>
        <w:t xml:space="preserve"> ، </w:t>
      </w:r>
      <w:r w:rsidRPr="004D51BB">
        <w:rPr>
          <w:rtl/>
        </w:rPr>
        <w:t>م</w:t>
      </w:r>
      <w:r>
        <w:rPr>
          <w:rFonts w:hint="cs"/>
          <w:rtl/>
        </w:rPr>
        <w:t xml:space="preserve">. </w:t>
      </w:r>
      <w:r>
        <w:rPr>
          <w:rtl/>
        </w:rPr>
        <w:t>(</w:t>
      </w:r>
      <w:r w:rsidRPr="004D51BB">
        <w:rPr>
          <w:rtl/>
        </w:rPr>
        <w:t>17) لا بتمامه</w:t>
      </w:r>
      <w:r>
        <w:rPr>
          <w:rtl/>
        </w:rPr>
        <w:t xml:space="preserve"> : </w:t>
      </w:r>
      <w:r w:rsidRPr="004D51BB">
        <w:rPr>
          <w:rtl/>
        </w:rPr>
        <w:t>بتمامه 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هو</w:t>
      </w:r>
      <w:r>
        <w:rPr>
          <w:rtl/>
        </w:rPr>
        <w:t xml:space="preserve"> : </w:t>
      </w:r>
      <w:r w:rsidRPr="004D51BB">
        <w:rPr>
          <w:rtl/>
        </w:rPr>
        <w:t>ساقطة من ح</w:t>
      </w:r>
      <w:r>
        <w:rPr>
          <w:rtl/>
        </w:rPr>
        <w:t xml:space="preserve"> ، </w:t>
      </w:r>
      <w:r w:rsidRPr="004D51BB">
        <w:rPr>
          <w:rtl/>
        </w:rPr>
        <w:t>ص</w:t>
      </w:r>
      <w:r>
        <w:rPr>
          <w:rFonts w:hint="cs"/>
          <w:rtl/>
        </w:rPr>
        <w:t xml:space="preserve">. </w:t>
      </w:r>
      <w:r>
        <w:rPr>
          <w:rtl/>
        </w:rPr>
        <w:t>(</w:t>
      </w:r>
      <w:r w:rsidRPr="004D51BB">
        <w:rPr>
          <w:rtl/>
        </w:rPr>
        <w:t>19) مطلق</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20) على الضد</w:t>
      </w:r>
      <w:r>
        <w:rPr>
          <w:rtl/>
        </w:rPr>
        <w:t xml:space="preserve"> : </w:t>
      </w:r>
      <w:r w:rsidRPr="004D51BB">
        <w:rPr>
          <w:rtl/>
        </w:rPr>
        <w:t>عليه الضد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21) المرارة</w:t>
      </w:r>
      <w:r>
        <w:rPr>
          <w:rtl/>
        </w:rPr>
        <w:t xml:space="preserve"> : </w:t>
      </w:r>
      <w:r w:rsidRPr="004D51BB">
        <w:rPr>
          <w:rtl/>
        </w:rPr>
        <w:t>المرة ط</w:t>
      </w:r>
    </w:p>
    <w:p w:rsidR="000D2378" w:rsidRPr="004D51BB" w:rsidRDefault="000D2378" w:rsidP="00370C47">
      <w:pPr>
        <w:pStyle w:val="libFootnote0"/>
        <w:rPr>
          <w:rtl/>
        </w:rPr>
      </w:pPr>
      <w:r>
        <w:rPr>
          <w:rtl/>
        </w:rPr>
        <w:t>(</w:t>
      </w:r>
      <w:r w:rsidRPr="004D51BB">
        <w:rPr>
          <w:rtl/>
        </w:rPr>
        <w:t>22) هى</w:t>
      </w:r>
      <w:r>
        <w:rPr>
          <w:rtl/>
        </w:rPr>
        <w:t xml:space="preserve"> : </w:t>
      </w:r>
      <w:r w:rsidRPr="004D51BB">
        <w:rPr>
          <w:rtl/>
        </w:rPr>
        <w:t>هو ب</w:t>
      </w:r>
      <w:r>
        <w:rPr>
          <w:rtl/>
        </w:rPr>
        <w:t xml:space="preserve"> ، </w:t>
      </w:r>
      <w:r w:rsidRPr="004D51BB">
        <w:rPr>
          <w:rtl/>
        </w:rPr>
        <w:t>ط</w:t>
      </w:r>
      <w:r>
        <w:rPr>
          <w:rFonts w:hint="cs"/>
          <w:rtl/>
        </w:rPr>
        <w:t xml:space="preserve">. </w:t>
      </w:r>
      <w:r>
        <w:rPr>
          <w:rtl/>
        </w:rPr>
        <w:t>(</w:t>
      </w:r>
      <w:r w:rsidRPr="004D51BB">
        <w:rPr>
          <w:rtl/>
        </w:rPr>
        <w:t>23) فإن العدم</w:t>
      </w:r>
      <w:r>
        <w:rPr>
          <w:rtl/>
        </w:rPr>
        <w:t xml:space="preserve"> : </w:t>
      </w:r>
      <w:r w:rsidRPr="004D51BB">
        <w:rPr>
          <w:rtl/>
        </w:rPr>
        <w:t>فالعدم ب</w:t>
      </w:r>
      <w:r>
        <w:rPr>
          <w:rtl/>
        </w:rPr>
        <w:t xml:space="preserve"> ، </w:t>
      </w:r>
      <w:r w:rsidRPr="004D51BB">
        <w:rPr>
          <w:rtl/>
        </w:rPr>
        <w:t>م</w:t>
      </w:r>
      <w:r>
        <w:rPr>
          <w:rFonts w:hint="cs"/>
          <w:rtl/>
        </w:rPr>
        <w:t xml:space="preserve">. </w:t>
      </w:r>
      <w:r>
        <w:rPr>
          <w:rtl/>
        </w:rPr>
        <w:t>(</w:t>
      </w:r>
      <w:r w:rsidRPr="004D51BB">
        <w:rPr>
          <w:rtl/>
        </w:rPr>
        <w:t>24) أولا</w:t>
      </w:r>
      <w:r>
        <w:rPr>
          <w:rtl/>
        </w:rPr>
        <w:t xml:space="preserve"> : </w:t>
      </w:r>
      <w:r w:rsidRPr="004D51BB">
        <w:rPr>
          <w:rtl/>
        </w:rPr>
        <w:t>ولا ب</w:t>
      </w:r>
    </w:p>
    <w:p w:rsidR="000D2378" w:rsidRPr="004D51BB" w:rsidRDefault="000D2378" w:rsidP="00370C47">
      <w:pPr>
        <w:pStyle w:val="libFootnote0"/>
        <w:rPr>
          <w:rtl/>
        </w:rPr>
      </w:pPr>
      <w:r>
        <w:rPr>
          <w:rtl/>
        </w:rPr>
        <w:lastRenderedPageBreak/>
        <w:t>(</w:t>
      </w:r>
      <w:r w:rsidRPr="004D51BB">
        <w:rPr>
          <w:rtl/>
        </w:rPr>
        <w:t>25) وقد</w:t>
      </w:r>
      <w:r>
        <w:rPr>
          <w:rtl/>
        </w:rPr>
        <w:t xml:space="preserve"> : </w:t>
      </w:r>
      <w:r w:rsidRPr="004D51BB">
        <w:rPr>
          <w:rtl/>
        </w:rPr>
        <w:t>فقد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26) الاجتماع</w:t>
      </w:r>
      <w:r>
        <w:rPr>
          <w:rtl/>
        </w:rPr>
        <w:t xml:space="preserve"> : </w:t>
      </w:r>
      <w:r w:rsidRPr="00440B49">
        <w:rPr>
          <w:rtl/>
        </w:rPr>
        <w:t>الإجماع م</w:t>
      </w:r>
      <w:r>
        <w:rPr>
          <w:rtl/>
        </w:rPr>
        <w:t>(</w:t>
      </w:r>
      <w:r w:rsidRPr="004D51BB">
        <w:rPr>
          <w:rtl/>
        </w:rPr>
        <w:t>27) وتتفاسد</w:t>
      </w:r>
      <w:r>
        <w:rPr>
          <w:rtl/>
        </w:rPr>
        <w:t xml:space="preserve"> : </w:t>
      </w:r>
      <w:r w:rsidRPr="004D51BB">
        <w:rPr>
          <w:rtl/>
        </w:rPr>
        <w:t>ويفاسد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وإذ ليس شيء من الأجناس العالية بمتضادة </w:t>
      </w:r>
      <w:r w:rsidRPr="003131C0">
        <w:rPr>
          <w:rStyle w:val="rfdFootnotenum"/>
          <w:rtl/>
        </w:rPr>
        <w:t>(1)</w:t>
      </w:r>
      <w:r w:rsidRPr="004D51BB">
        <w:rPr>
          <w:rtl/>
          <w:lang w:bidi="fa-IR"/>
        </w:rPr>
        <w:t xml:space="preserve"> فيجب أن تكون الأضداد الحقيقية واقعة تحت جنس </w:t>
      </w:r>
      <w:r w:rsidRPr="003131C0">
        <w:rPr>
          <w:rStyle w:val="rfdFootnotenum"/>
          <w:rtl/>
        </w:rPr>
        <w:t>(2)</w:t>
      </w:r>
      <w:r>
        <w:rPr>
          <w:rtl/>
          <w:lang w:bidi="fa-IR"/>
        </w:rPr>
        <w:t xml:space="preserve"> ، </w:t>
      </w:r>
      <w:r w:rsidRPr="004D51BB">
        <w:rPr>
          <w:rtl/>
          <w:lang w:bidi="fa-IR"/>
        </w:rPr>
        <w:t xml:space="preserve">وأن يكون جنسا </w:t>
      </w:r>
      <w:r w:rsidRPr="003131C0">
        <w:rPr>
          <w:rStyle w:val="rfdFootnotenum"/>
          <w:rtl/>
        </w:rPr>
        <w:t>(3)</w:t>
      </w:r>
      <w:r w:rsidRPr="004D51BB">
        <w:rPr>
          <w:rtl/>
          <w:lang w:bidi="fa-IR"/>
        </w:rPr>
        <w:t xml:space="preserve"> واحدا</w:t>
      </w:r>
      <w:r>
        <w:rPr>
          <w:rtl/>
          <w:lang w:bidi="fa-IR"/>
        </w:rPr>
        <w:t xml:space="preserve"> ، </w:t>
      </w:r>
      <w:r w:rsidRPr="004D51BB">
        <w:rPr>
          <w:rtl/>
          <w:lang w:bidi="fa-IR"/>
        </w:rPr>
        <w:t>فيجب أن يكون الأضداد تتخالف بالفصول</w:t>
      </w:r>
      <w:r>
        <w:rPr>
          <w:rtl/>
          <w:lang w:bidi="fa-IR"/>
        </w:rPr>
        <w:t xml:space="preserve"> ، </w:t>
      </w:r>
      <w:r w:rsidRPr="004D51BB">
        <w:rPr>
          <w:rtl/>
          <w:lang w:bidi="fa-IR"/>
        </w:rPr>
        <w:t xml:space="preserve">وتكون </w:t>
      </w:r>
      <w:r w:rsidRPr="003131C0">
        <w:rPr>
          <w:rStyle w:val="rfdFootnotenum"/>
          <w:rtl/>
        </w:rPr>
        <w:t>(4)</w:t>
      </w:r>
      <w:r w:rsidRPr="004D51BB">
        <w:rPr>
          <w:rtl/>
          <w:lang w:bidi="fa-IR"/>
        </w:rPr>
        <w:t xml:space="preserve"> الأضداد من جملة الغير </w:t>
      </w:r>
      <w:r w:rsidRPr="003131C0">
        <w:rPr>
          <w:rStyle w:val="rfdFootnotenum"/>
          <w:rtl/>
        </w:rPr>
        <w:t>(5)</w:t>
      </w:r>
      <w:r w:rsidRPr="004D51BB">
        <w:rPr>
          <w:rtl/>
          <w:lang w:bidi="fa-IR"/>
        </w:rPr>
        <w:t xml:space="preserve"> في الصورة </w:t>
      </w:r>
      <w:r w:rsidRPr="003131C0">
        <w:rPr>
          <w:rStyle w:val="rfdFootnotenum"/>
          <w:rtl/>
        </w:rPr>
        <w:t>(6)</w:t>
      </w:r>
      <w:r w:rsidRPr="004D51BB">
        <w:rPr>
          <w:rtl/>
          <w:lang w:bidi="fa-IR"/>
        </w:rPr>
        <w:t xml:space="preserve"> مثل السواد والبياض تحت اللون</w:t>
      </w:r>
      <w:r>
        <w:rPr>
          <w:rtl/>
          <w:lang w:bidi="fa-IR"/>
        </w:rPr>
        <w:t xml:space="preserve"> ، </w:t>
      </w:r>
      <w:r w:rsidRPr="004D51BB">
        <w:rPr>
          <w:rtl/>
          <w:lang w:bidi="fa-IR"/>
        </w:rPr>
        <w:t>والحلاوة والمرارة تحت الذوق</w:t>
      </w:r>
      <w:r>
        <w:rPr>
          <w:rtl/>
          <w:lang w:bidi="fa-IR"/>
        </w:rPr>
        <w:t xml:space="preserve">. </w:t>
      </w:r>
    </w:p>
    <w:p w:rsidR="000D2378" w:rsidRPr="004D51BB" w:rsidRDefault="000D2378" w:rsidP="00D776F2">
      <w:pPr>
        <w:rPr>
          <w:rtl/>
          <w:lang w:bidi="fa-IR"/>
        </w:rPr>
      </w:pPr>
      <w:r w:rsidRPr="004D51BB">
        <w:rPr>
          <w:rtl/>
          <w:lang w:bidi="fa-IR"/>
        </w:rPr>
        <w:t xml:space="preserve">وأما الخير والشر فليسا بالحقيقة أجناسا عالية ولا الخير يدل على معنى متواطئ </w:t>
      </w:r>
      <w:r w:rsidRPr="003131C0">
        <w:rPr>
          <w:rStyle w:val="rfdFootnotenum"/>
          <w:rtl/>
        </w:rPr>
        <w:t>(7)</w:t>
      </w:r>
      <w:r w:rsidRPr="004D51BB">
        <w:rPr>
          <w:rtl/>
          <w:lang w:bidi="fa-IR"/>
        </w:rPr>
        <w:t xml:space="preserve"> ولا الشر</w:t>
      </w:r>
      <w:r>
        <w:rPr>
          <w:rtl/>
          <w:lang w:bidi="fa-IR"/>
        </w:rPr>
        <w:t xml:space="preserve"> ، </w:t>
      </w:r>
      <w:r w:rsidRPr="004D51BB">
        <w:rPr>
          <w:rtl/>
          <w:lang w:bidi="fa-IR"/>
        </w:rPr>
        <w:t>ومع ذلك فالشر يدل في كل شيء بوجه ما على عدم الكمال الذي له</w:t>
      </w:r>
      <w:r>
        <w:rPr>
          <w:rtl/>
          <w:lang w:bidi="fa-IR"/>
        </w:rPr>
        <w:t xml:space="preserve"> ، </w:t>
      </w:r>
      <w:r w:rsidRPr="004D51BB">
        <w:rPr>
          <w:rtl/>
          <w:lang w:bidi="fa-IR"/>
        </w:rPr>
        <w:t>والخير على وجوده</w:t>
      </w:r>
      <w:r>
        <w:rPr>
          <w:rtl/>
          <w:lang w:bidi="fa-IR"/>
        </w:rPr>
        <w:t xml:space="preserve"> ، </w:t>
      </w:r>
      <w:r w:rsidRPr="004D51BB">
        <w:rPr>
          <w:rtl/>
          <w:lang w:bidi="fa-IR"/>
        </w:rPr>
        <w:t>فبينهما مخالفة العدم والوجود</w:t>
      </w:r>
      <w:r>
        <w:rPr>
          <w:rtl/>
          <w:lang w:bidi="fa-IR"/>
        </w:rPr>
        <w:t xml:space="preserve"> ، </w:t>
      </w:r>
      <w:r w:rsidRPr="004D51BB">
        <w:rPr>
          <w:rtl/>
          <w:lang w:bidi="fa-IR"/>
        </w:rPr>
        <w:t xml:space="preserve">وأما الراحة والألم وأمثال ذلك فإنها تشترك في غير </w:t>
      </w:r>
      <w:r w:rsidRPr="003131C0">
        <w:rPr>
          <w:rStyle w:val="rfdFootnotenum"/>
          <w:rtl/>
        </w:rPr>
        <w:t>(8)</w:t>
      </w:r>
      <w:r w:rsidRPr="004D51BB">
        <w:rPr>
          <w:rtl/>
          <w:lang w:bidi="fa-IR"/>
        </w:rPr>
        <w:t xml:space="preserve"> جنس الخير والشر</w:t>
      </w:r>
      <w:r>
        <w:rPr>
          <w:rtl/>
          <w:lang w:bidi="fa-IR"/>
        </w:rPr>
        <w:t xml:space="preserve"> ، </w:t>
      </w:r>
      <w:r w:rsidRPr="004D51BB">
        <w:rPr>
          <w:rtl/>
          <w:lang w:bidi="fa-IR"/>
        </w:rPr>
        <w:t xml:space="preserve">وإنها </w:t>
      </w:r>
      <w:r w:rsidRPr="003131C0">
        <w:rPr>
          <w:rStyle w:val="rfdFootnotenum"/>
          <w:rtl/>
        </w:rPr>
        <w:t>(9)</w:t>
      </w:r>
      <w:r w:rsidRPr="004D51BB">
        <w:rPr>
          <w:rtl/>
          <w:lang w:bidi="fa-IR"/>
        </w:rPr>
        <w:t xml:space="preserve"> تشترك في </w:t>
      </w:r>
      <w:r w:rsidRPr="003131C0">
        <w:rPr>
          <w:rStyle w:val="rfdFootnotenum"/>
          <w:rtl/>
        </w:rPr>
        <w:t>(10)</w:t>
      </w:r>
      <w:r w:rsidRPr="004D51BB">
        <w:rPr>
          <w:rtl/>
          <w:lang w:bidi="fa-IR"/>
        </w:rPr>
        <w:t xml:space="preserve"> المحسوس أو في المتخيل وغير ذلك</w:t>
      </w:r>
      <w:r>
        <w:rPr>
          <w:rtl/>
          <w:lang w:bidi="fa-IR"/>
        </w:rPr>
        <w:t xml:space="preserve"> ، </w:t>
      </w:r>
      <w:r w:rsidRPr="004D51BB">
        <w:rPr>
          <w:rtl/>
          <w:lang w:bidi="fa-IR"/>
        </w:rPr>
        <w:t xml:space="preserve">فليست أنواعا للخير والشر ويشبه أن يكون أهل الظاهر من النظر </w:t>
      </w:r>
      <w:r w:rsidRPr="003131C0">
        <w:rPr>
          <w:rStyle w:val="rfdFootnotenum"/>
          <w:rtl/>
        </w:rPr>
        <w:t>(11)</w:t>
      </w:r>
      <w:r w:rsidRPr="004D51BB">
        <w:rPr>
          <w:rtl/>
          <w:lang w:bidi="fa-IR"/>
        </w:rPr>
        <w:t xml:space="preserve"> عمدوا إلى الأشياء التي هي متضادة ولها أجناس قريبة تدخل فيها </w:t>
      </w:r>
      <w:r w:rsidRPr="003131C0">
        <w:rPr>
          <w:rStyle w:val="rfdFootnotenum"/>
          <w:rtl/>
        </w:rPr>
        <w:t>(12)</w:t>
      </w:r>
      <w:r>
        <w:rPr>
          <w:rtl/>
          <w:lang w:bidi="fa-IR"/>
        </w:rPr>
        <w:t xml:space="preserve"> ، </w:t>
      </w:r>
      <w:r w:rsidRPr="004D51BB">
        <w:rPr>
          <w:rtl/>
          <w:lang w:bidi="fa-IR"/>
        </w:rPr>
        <w:t xml:space="preserve">وطبقة منها موافقة للحاسة </w:t>
      </w:r>
      <w:r w:rsidRPr="003131C0">
        <w:rPr>
          <w:rStyle w:val="rfdFootnotenum"/>
          <w:rtl/>
        </w:rPr>
        <w:t>(13)</w:t>
      </w:r>
      <w:r w:rsidRPr="004D51BB">
        <w:rPr>
          <w:rtl/>
          <w:lang w:bidi="fa-IR"/>
        </w:rPr>
        <w:t xml:space="preserve"> أو العقل وطبقة مخالفة وطبقة منها موافقة للإيجاب </w:t>
      </w:r>
      <w:r w:rsidRPr="003131C0">
        <w:rPr>
          <w:rStyle w:val="rfdFootnotenum"/>
          <w:rtl/>
        </w:rPr>
        <w:t>(14)</w:t>
      </w:r>
      <w:r>
        <w:rPr>
          <w:rtl/>
          <w:lang w:bidi="fa-IR"/>
        </w:rPr>
        <w:t xml:space="preserve"> ، </w:t>
      </w:r>
      <w:r w:rsidRPr="004D51BB">
        <w:rPr>
          <w:rtl/>
          <w:lang w:bidi="fa-IR"/>
        </w:rPr>
        <w:t xml:space="preserve">والأخرى </w:t>
      </w:r>
      <w:r w:rsidRPr="003131C0">
        <w:rPr>
          <w:rStyle w:val="rfdFootnotenum"/>
          <w:rtl/>
        </w:rPr>
        <w:t>(15)</w:t>
      </w:r>
      <w:r w:rsidRPr="004D51BB">
        <w:rPr>
          <w:rtl/>
          <w:lang w:bidi="fa-IR"/>
        </w:rPr>
        <w:t xml:space="preserve"> للفصل </w:t>
      </w:r>
      <w:r w:rsidRPr="003131C0">
        <w:rPr>
          <w:rStyle w:val="rfdFootnotenum"/>
          <w:rtl/>
        </w:rPr>
        <w:t>(16)</w:t>
      </w:r>
      <w:r>
        <w:rPr>
          <w:rtl/>
          <w:lang w:bidi="fa-IR"/>
        </w:rPr>
        <w:t xml:space="preserve"> ، </w:t>
      </w:r>
      <w:r w:rsidRPr="004D51BB">
        <w:rPr>
          <w:rtl/>
          <w:lang w:bidi="fa-IR"/>
        </w:rPr>
        <w:t xml:space="preserve">وطبقة مخالفة لأيهما </w:t>
      </w:r>
      <w:r w:rsidRPr="003131C0">
        <w:rPr>
          <w:rStyle w:val="rfdFootnotenum"/>
          <w:rtl/>
        </w:rPr>
        <w:t>(17)</w:t>
      </w:r>
      <w:r w:rsidRPr="004D51BB">
        <w:rPr>
          <w:rtl/>
          <w:lang w:bidi="fa-IR"/>
        </w:rPr>
        <w:t xml:space="preserve"> </w:t>
      </w:r>
      <w:r w:rsidRPr="003131C0">
        <w:rPr>
          <w:rStyle w:val="rfdFootnotenum"/>
          <w:rtl/>
        </w:rPr>
        <w:t>(18)</w:t>
      </w:r>
      <w:r w:rsidRPr="004D51BB">
        <w:rPr>
          <w:rtl/>
          <w:lang w:bidi="fa-IR"/>
        </w:rPr>
        <w:t xml:space="preserve"> كان</w:t>
      </w:r>
      <w:r>
        <w:rPr>
          <w:rtl/>
          <w:lang w:bidi="fa-IR"/>
        </w:rPr>
        <w:t xml:space="preserve"> ، </w:t>
      </w:r>
      <w:r w:rsidRPr="004D51BB">
        <w:rPr>
          <w:rtl/>
          <w:lang w:bidi="fa-IR"/>
        </w:rPr>
        <w:t xml:space="preserve">فالتقطوا منها المعنى الموافق والمعنى المخالف فجعلوا </w:t>
      </w:r>
      <w:r w:rsidRPr="003131C0">
        <w:rPr>
          <w:rStyle w:val="rfdFootnotenum"/>
          <w:rtl/>
        </w:rPr>
        <w:t>(19)</w:t>
      </w:r>
      <w:r w:rsidRPr="004D51BB">
        <w:rPr>
          <w:rtl/>
          <w:lang w:bidi="fa-IR"/>
        </w:rPr>
        <w:t xml:space="preserve"> أحدهما </w:t>
      </w:r>
      <w:r w:rsidRPr="003131C0">
        <w:rPr>
          <w:rStyle w:val="rfdFootnotenum"/>
          <w:rtl/>
        </w:rPr>
        <w:t>(20)</w:t>
      </w:r>
      <w:r w:rsidRPr="004D51BB">
        <w:rPr>
          <w:rtl/>
          <w:lang w:bidi="fa-IR"/>
        </w:rPr>
        <w:t xml:space="preserve"> جنسا لطبقة</w:t>
      </w:r>
      <w:r>
        <w:rPr>
          <w:rtl/>
          <w:lang w:bidi="fa-IR"/>
        </w:rPr>
        <w:t xml:space="preserve"> ، </w:t>
      </w:r>
      <w:r w:rsidRPr="004D51BB">
        <w:rPr>
          <w:rtl/>
          <w:lang w:bidi="fa-IR"/>
        </w:rPr>
        <w:t xml:space="preserve">والآخر </w:t>
      </w:r>
      <w:r w:rsidRPr="003131C0">
        <w:rPr>
          <w:rStyle w:val="rfdFootnotenum"/>
          <w:rtl/>
        </w:rPr>
        <w:t>(21)</w:t>
      </w:r>
      <w:r w:rsidRPr="004D51BB">
        <w:rPr>
          <w:rtl/>
          <w:lang w:bidi="fa-IR"/>
        </w:rPr>
        <w:t xml:space="preserve"> لطبقة أخرى </w:t>
      </w:r>
      <w:r w:rsidRPr="003131C0">
        <w:rPr>
          <w:rStyle w:val="rfdFootnotenum"/>
          <w:rtl/>
        </w:rPr>
        <w:t>(22)</w:t>
      </w:r>
      <w:r>
        <w:rPr>
          <w:rtl/>
          <w:lang w:bidi="fa-IR"/>
        </w:rPr>
        <w:t xml:space="preserve"> ، </w:t>
      </w:r>
      <w:r w:rsidRPr="004D51BB">
        <w:rPr>
          <w:rtl/>
          <w:lang w:bidi="fa-IR"/>
        </w:rPr>
        <w:t xml:space="preserve">وليس الواجب </w:t>
      </w:r>
      <w:r w:rsidRPr="003131C0">
        <w:rPr>
          <w:rStyle w:val="rfdFootnotenum"/>
          <w:rtl/>
        </w:rPr>
        <w:t>(23)</w:t>
      </w:r>
      <w:r w:rsidRPr="004D51BB">
        <w:rPr>
          <w:rtl/>
          <w:lang w:bidi="fa-IR"/>
        </w:rPr>
        <w:t xml:space="preserve"> كذلك</w:t>
      </w:r>
      <w:r>
        <w:rPr>
          <w:rtl/>
          <w:lang w:bidi="fa-IR"/>
        </w:rPr>
        <w:t xml:space="preserve"> ، </w:t>
      </w:r>
      <w:r w:rsidRPr="004D51BB">
        <w:rPr>
          <w:rtl/>
          <w:lang w:bidi="fa-IR"/>
        </w:rPr>
        <w:t xml:space="preserve">بل دلالة الموافقة والمخالفة دلالة اللوازم لأنها ليست </w:t>
      </w:r>
      <w:r w:rsidRPr="003131C0">
        <w:rPr>
          <w:rStyle w:val="rfdFootnotenum"/>
          <w:rtl/>
        </w:rPr>
        <w:t>(24)</w:t>
      </w:r>
      <w:r w:rsidRPr="004D51BB">
        <w:rPr>
          <w:rtl/>
          <w:lang w:bidi="fa-IR"/>
        </w:rPr>
        <w:t xml:space="preserve"> للأشياء في أنفسها بل بالإضافة </w:t>
      </w:r>
      <w:r w:rsidRPr="003131C0">
        <w:rPr>
          <w:rStyle w:val="rfdFootnotenum"/>
          <w:rtl/>
        </w:rPr>
        <w:t>(25)</w:t>
      </w:r>
      <w:r>
        <w:rPr>
          <w:rtl/>
          <w:lang w:bidi="fa-IR"/>
        </w:rPr>
        <w:t xml:space="preserve">. </w:t>
      </w:r>
    </w:p>
    <w:p w:rsidR="000D2378" w:rsidRPr="004D51BB" w:rsidRDefault="000D2378" w:rsidP="00D776F2">
      <w:pPr>
        <w:rPr>
          <w:rtl/>
          <w:lang w:bidi="fa-IR"/>
        </w:rPr>
      </w:pPr>
      <w:r w:rsidRPr="004D51BB">
        <w:rPr>
          <w:rtl/>
          <w:lang w:bidi="fa-IR"/>
        </w:rPr>
        <w:t xml:space="preserve">ثم إن الأمور الموافقة والمخالفة إذا جعلا </w:t>
      </w:r>
      <w:r w:rsidRPr="003131C0">
        <w:rPr>
          <w:rStyle w:val="rfdFootnotenum"/>
          <w:rtl/>
        </w:rPr>
        <w:t>(26)</w:t>
      </w:r>
      <w:r w:rsidRPr="004D51BB">
        <w:rPr>
          <w:rtl/>
          <w:lang w:bidi="fa-IR"/>
        </w:rPr>
        <w:t xml:space="preserve"> كطبيعتين </w:t>
      </w:r>
      <w:r w:rsidRPr="003131C0">
        <w:rPr>
          <w:rStyle w:val="rfdFootnotenum"/>
          <w:rtl/>
        </w:rPr>
        <w:t>(27)</w:t>
      </w:r>
      <w:r w:rsidRPr="004D51BB">
        <w:rPr>
          <w:rtl/>
          <w:lang w:bidi="fa-IR"/>
        </w:rPr>
        <w:t xml:space="preserve"> وجد لهما أشياء </w:t>
      </w:r>
      <w:r w:rsidRPr="003131C0">
        <w:rPr>
          <w:rStyle w:val="rfdFootnotenum"/>
          <w:rtl/>
        </w:rPr>
        <w:t>(28)</w:t>
      </w:r>
      <w:r w:rsidRPr="004D51BB">
        <w:rPr>
          <w:rtl/>
          <w:lang w:bidi="fa-IR"/>
        </w:rPr>
        <w:t xml:space="preserve"> يصلح أن تجعل بحسب </w:t>
      </w:r>
      <w:r w:rsidRPr="003131C0">
        <w:rPr>
          <w:rStyle w:val="rfdFootnotenum"/>
          <w:rtl/>
        </w:rPr>
        <w:t>(29)</w:t>
      </w:r>
      <w:r w:rsidRPr="004D51BB">
        <w:rPr>
          <w:rtl/>
          <w:lang w:bidi="fa-IR"/>
        </w:rPr>
        <w:t xml:space="preserve"> الاعتبارات المختلفة كالأجناس لها </w:t>
      </w:r>
      <w:r w:rsidRPr="003131C0">
        <w:rPr>
          <w:rStyle w:val="rfdFootnotenum"/>
          <w:rtl/>
        </w:rPr>
        <w:t>(30)</w:t>
      </w:r>
      <w:r w:rsidRPr="004D51BB">
        <w:rPr>
          <w:rtl/>
          <w:lang w:bidi="fa-IR"/>
        </w:rPr>
        <w:t xml:space="preserve"> فإنها </w:t>
      </w:r>
      <w:r w:rsidRPr="003131C0">
        <w:rPr>
          <w:rStyle w:val="rfdFootnotenum"/>
          <w:rtl/>
        </w:rPr>
        <w:t>(31)</w:t>
      </w:r>
      <w:r w:rsidRPr="004D51BB">
        <w:rPr>
          <w:rtl/>
          <w:lang w:bidi="fa-IR"/>
        </w:rPr>
        <w:t xml:space="preserve"> تدخل في جملة الأفعال والانفعالات من جهة</w:t>
      </w:r>
      <w:r>
        <w:rPr>
          <w:rtl/>
          <w:lang w:bidi="fa-IR"/>
        </w:rPr>
        <w:t xml:space="preserve"> ، </w:t>
      </w:r>
      <w:r w:rsidRPr="004D51BB">
        <w:rPr>
          <w:rtl/>
          <w:lang w:bidi="fa-IR"/>
        </w:rPr>
        <w:t>وفي الكيفيات من جهة أخرى</w:t>
      </w:r>
      <w:r>
        <w:rPr>
          <w:rtl/>
          <w:lang w:bidi="fa-IR"/>
        </w:rPr>
        <w:t xml:space="preserve"> ، </w:t>
      </w:r>
      <w:r w:rsidRPr="004D51BB">
        <w:rPr>
          <w:rtl/>
          <w:lang w:bidi="fa-IR"/>
        </w:rPr>
        <w:t xml:space="preserve">وفي المضافات باعتبارات </w:t>
      </w:r>
      <w:r w:rsidRPr="003131C0">
        <w:rPr>
          <w:rStyle w:val="rfdFootnotenum"/>
          <w:rtl/>
        </w:rPr>
        <w:t>(32)</w:t>
      </w:r>
      <w:r w:rsidRPr="004D51BB">
        <w:rPr>
          <w:rtl/>
          <w:lang w:bidi="fa-IR"/>
        </w:rPr>
        <w:t xml:space="preserve"> أخرى </w:t>
      </w:r>
      <w:r w:rsidRPr="003131C0">
        <w:rPr>
          <w:rStyle w:val="rfdFootnotenum"/>
          <w:rtl/>
        </w:rPr>
        <w:t>(33)</w:t>
      </w:r>
      <w:r>
        <w:rPr>
          <w:rtl/>
          <w:lang w:bidi="fa-IR"/>
        </w:rPr>
        <w:t xml:space="preserve"> ، </w:t>
      </w:r>
      <w:r w:rsidRPr="004D51BB">
        <w:rPr>
          <w:rtl/>
          <w:lang w:bidi="fa-IR"/>
        </w:rPr>
        <w:t>فإنها من حيث</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بمتضادة</w:t>
      </w:r>
      <w:r>
        <w:rPr>
          <w:rtl/>
        </w:rPr>
        <w:t xml:space="preserve"> : </w:t>
      </w:r>
      <w:r w:rsidRPr="004D51BB">
        <w:rPr>
          <w:rtl/>
        </w:rPr>
        <w:t>لمتضادة د</w:t>
      </w:r>
      <w:r>
        <w:rPr>
          <w:rtl/>
        </w:rPr>
        <w:t xml:space="preserve"> : </w:t>
      </w:r>
      <w:r w:rsidRPr="004D51BB">
        <w:rPr>
          <w:rtl/>
        </w:rPr>
        <w:t>بمتضاد م</w:t>
      </w:r>
      <w:r>
        <w:rPr>
          <w:rFonts w:hint="cs"/>
          <w:rtl/>
        </w:rPr>
        <w:t xml:space="preserve">. </w:t>
      </w:r>
      <w:r>
        <w:rPr>
          <w:rtl/>
        </w:rPr>
        <w:t>(</w:t>
      </w:r>
      <w:r w:rsidRPr="004D51BB">
        <w:rPr>
          <w:rtl/>
        </w:rPr>
        <w:t>2) واقعة تحت جنس</w:t>
      </w:r>
      <w:r>
        <w:rPr>
          <w:rtl/>
        </w:rPr>
        <w:t xml:space="preserve"> : </w:t>
      </w:r>
      <w:r w:rsidRPr="004D51BB">
        <w:rPr>
          <w:rtl/>
        </w:rPr>
        <w:t>واقعة فى الجنس ط ؛ واقعة فى جنس ب</w:t>
      </w:r>
    </w:p>
    <w:p w:rsidR="000D2378" w:rsidRPr="004D51BB" w:rsidRDefault="000D2378" w:rsidP="00370C47">
      <w:pPr>
        <w:pStyle w:val="libFootnote0"/>
        <w:rPr>
          <w:rtl/>
        </w:rPr>
      </w:pPr>
      <w:r>
        <w:rPr>
          <w:rtl/>
        </w:rPr>
        <w:t>(</w:t>
      </w:r>
      <w:r w:rsidRPr="004D51BB">
        <w:rPr>
          <w:rtl/>
        </w:rPr>
        <w:t>3) جنسا</w:t>
      </w:r>
      <w:r>
        <w:rPr>
          <w:rtl/>
        </w:rPr>
        <w:t xml:space="preserve"> : </w:t>
      </w:r>
      <w:r w:rsidRPr="004D51BB">
        <w:rPr>
          <w:rtl/>
        </w:rPr>
        <w:t>جنسها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وتكون</w:t>
      </w:r>
      <w:r>
        <w:rPr>
          <w:rtl/>
        </w:rPr>
        <w:t xml:space="preserve"> : </w:t>
      </w:r>
      <w:r w:rsidRPr="004D51BB">
        <w:rPr>
          <w:rtl/>
        </w:rPr>
        <w:t>فتكون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الغير</w:t>
      </w:r>
      <w:r>
        <w:rPr>
          <w:rtl/>
        </w:rPr>
        <w:t xml:space="preserve"> : </w:t>
      </w:r>
      <w:r w:rsidRPr="004D51BB">
        <w:rPr>
          <w:rtl/>
        </w:rPr>
        <w:t>+ فى الجملة ط</w:t>
      </w:r>
      <w:r>
        <w:rPr>
          <w:rFonts w:hint="cs"/>
          <w:rtl/>
        </w:rPr>
        <w:t xml:space="preserve">. </w:t>
      </w:r>
      <w:r>
        <w:rPr>
          <w:rtl/>
        </w:rPr>
        <w:t>(</w:t>
      </w:r>
      <w:r w:rsidRPr="004D51BB">
        <w:rPr>
          <w:rtl/>
        </w:rPr>
        <w:t>6) فى الصورة</w:t>
      </w:r>
      <w:r>
        <w:rPr>
          <w:rtl/>
        </w:rPr>
        <w:t xml:space="preserve"> : </w:t>
      </w:r>
      <w:r w:rsidRPr="004D51BB">
        <w:rPr>
          <w:rtl/>
        </w:rPr>
        <w:t>صورة ط</w:t>
      </w:r>
      <w:r>
        <w:rPr>
          <w:rFonts w:hint="cs"/>
          <w:rtl/>
        </w:rPr>
        <w:t xml:space="preserve">. </w:t>
      </w:r>
      <w:r>
        <w:rPr>
          <w:rtl/>
        </w:rPr>
        <w:t>(</w:t>
      </w:r>
      <w:r w:rsidRPr="004D51BB">
        <w:rPr>
          <w:rtl/>
        </w:rPr>
        <w:t>7) متواطئ</w:t>
      </w:r>
      <w:r>
        <w:rPr>
          <w:rtl/>
        </w:rPr>
        <w:t xml:space="preserve"> : </w:t>
      </w:r>
      <w:r w:rsidRPr="004D51BB">
        <w:rPr>
          <w:rtl/>
        </w:rPr>
        <w:t>المتواطئ ط</w:t>
      </w:r>
      <w:r>
        <w:rPr>
          <w:rtl/>
        </w:rPr>
        <w:t xml:space="preserve"> : </w:t>
      </w:r>
      <w:r w:rsidRPr="004D51BB">
        <w:rPr>
          <w:rtl/>
        </w:rPr>
        <w:t>متواطأ د</w:t>
      </w:r>
      <w:r>
        <w:rPr>
          <w:rtl/>
        </w:rPr>
        <w:t xml:space="preserve"> ، </w:t>
      </w:r>
      <w:r w:rsidRPr="004D51BB">
        <w:rPr>
          <w:rtl/>
        </w:rPr>
        <w:t>م ؛ + فيه ح</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8) غير</w:t>
      </w:r>
      <w:r>
        <w:rPr>
          <w:rtl/>
        </w:rPr>
        <w:t xml:space="preserve"> : </w:t>
      </w:r>
      <w:r w:rsidRPr="004D51BB">
        <w:rPr>
          <w:rtl/>
        </w:rPr>
        <w:t>ساقطة من د</w:t>
      </w:r>
      <w:r>
        <w:rPr>
          <w:rFonts w:hint="cs"/>
          <w:rtl/>
        </w:rPr>
        <w:t xml:space="preserve">. </w:t>
      </w:r>
      <w:r>
        <w:rPr>
          <w:rtl/>
        </w:rPr>
        <w:t>(</w:t>
      </w:r>
      <w:r w:rsidRPr="004D51BB">
        <w:rPr>
          <w:rtl/>
        </w:rPr>
        <w:t>9) وإنها</w:t>
      </w:r>
      <w:r>
        <w:rPr>
          <w:rtl/>
        </w:rPr>
        <w:t xml:space="preserve"> : </w:t>
      </w:r>
      <w:r w:rsidRPr="004D51BB">
        <w:rPr>
          <w:rtl/>
        </w:rPr>
        <w:t>فانها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10) فى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11) النظر</w:t>
      </w:r>
      <w:r>
        <w:rPr>
          <w:rtl/>
        </w:rPr>
        <w:t xml:space="preserve"> : </w:t>
      </w:r>
      <w:r w:rsidRPr="004D51BB">
        <w:rPr>
          <w:rtl/>
        </w:rPr>
        <w:t>النظرى ط</w:t>
      </w:r>
      <w:r>
        <w:rPr>
          <w:rFonts w:hint="cs"/>
          <w:rtl/>
        </w:rPr>
        <w:t xml:space="preserve">. </w:t>
      </w:r>
      <w:r>
        <w:rPr>
          <w:rtl/>
        </w:rPr>
        <w:t>(</w:t>
      </w:r>
      <w:r w:rsidRPr="004D51BB">
        <w:rPr>
          <w:rtl/>
        </w:rPr>
        <w:t>12) فيها</w:t>
      </w:r>
      <w:r>
        <w:rPr>
          <w:rtl/>
        </w:rPr>
        <w:t xml:space="preserve"> : </w:t>
      </w:r>
      <w:r w:rsidRPr="004D51BB">
        <w:rPr>
          <w:rtl/>
        </w:rPr>
        <w:t>فيهما ط</w:t>
      </w:r>
      <w:r>
        <w:rPr>
          <w:rFonts w:hint="cs"/>
          <w:rtl/>
        </w:rPr>
        <w:t xml:space="preserve">. </w:t>
      </w:r>
      <w:r>
        <w:rPr>
          <w:rtl/>
        </w:rPr>
        <w:t>(</w:t>
      </w:r>
      <w:r w:rsidRPr="004D51BB">
        <w:rPr>
          <w:rtl/>
        </w:rPr>
        <w:t>13) للحاسة أو العقل</w:t>
      </w:r>
      <w:r>
        <w:rPr>
          <w:rtl/>
        </w:rPr>
        <w:t xml:space="preserve"> : </w:t>
      </w:r>
      <w:r w:rsidRPr="004D51BB">
        <w:rPr>
          <w:rtl/>
        </w:rPr>
        <w:t>ساقطة من د</w:t>
      </w:r>
      <w:r>
        <w:rPr>
          <w:rFonts w:hint="cs"/>
          <w:rtl/>
        </w:rPr>
        <w:t xml:space="preserve">. </w:t>
      </w:r>
      <w:r>
        <w:rPr>
          <w:rtl/>
        </w:rPr>
        <w:t>(</w:t>
      </w:r>
      <w:r w:rsidRPr="004D51BB">
        <w:rPr>
          <w:rtl/>
        </w:rPr>
        <w:t>14) للايجاب</w:t>
      </w:r>
      <w:r>
        <w:rPr>
          <w:rtl/>
        </w:rPr>
        <w:t xml:space="preserve"> : </w:t>
      </w:r>
      <w:r w:rsidRPr="004D51BB">
        <w:rPr>
          <w:rtl/>
        </w:rPr>
        <w:t>الإيجاب د</w:t>
      </w:r>
      <w:r>
        <w:rPr>
          <w:rFonts w:hint="cs"/>
          <w:rtl/>
        </w:rPr>
        <w:t xml:space="preserve">. </w:t>
      </w:r>
      <w:r>
        <w:rPr>
          <w:rtl/>
        </w:rPr>
        <w:t>(</w:t>
      </w:r>
      <w:r w:rsidRPr="004D51BB">
        <w:rPr>
          <w:rtl/>
        </w:rPr>
        <w:t>15) والأخرى</w:t>
      </w:r>
      <w:r>
        <w:rPr>
          <w:rtl/>
        </w:rPr>
        <w:t xml:space="preserve"> : </w:t>
      </w:r>
      <w:r w:rsidRPr="004D51BB">
        <w:rPr>
          <w:rtl/>
        </w:rPr>
        <w:t>أخرى 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16) للفصل</w:t>
      </w:r>
      <w:r>
        <w:rPr>
          <w:rtl/>
        </w:rPr>
        <w:t xml:space="preserve"> : </w:t>
      </w:r>
      <w:r w:rsidRPr="00440B49">
        <w:rPr>
          <w:rtl/>
        </w:rPr>
        <w:t>الفصل د</w:t>
      </w:r>
      <w:r>
        <w:rPr>
          <w:rFonts w:hint="cs"/>
          <w:rtl/>
        </w:rPr>
        <w:t xml:space="preserve">. </w:t>
      </w:r>
      <w:r>
        <w:rPr>
          <w:rtl/>
        </w:rPr>
        <w:t>(</w:t>
      </w:r>
      <w:r w:rsidRPr="004D51BB">
        <w:rPr>
          <w:rtl/>
        </w:rPr>
        <w:t>17) لأيهما</w:t>
      </w:r>
      <w:r>
        <w:rPr>
          <w:rtl/>
        </w:rPr>
        <w:t xml:space="preserve"> : </w:t>
      </w:r>
      <w:r w:rsidRPr="004D51BB">
        <w:rPr>
          <w:rtl/>
        </w:rPr>
        <w:t>لأيها د</w:t>
      </w:r>
      <w:r>
        <w:rPr>
          <w:rFonts w:hint="cs"/>
          <w:rtl/>
        </w:rPr>
        <w:t xml:space="preserve">. </w:t>
      </w:r>
      <w:r>
        <w:rPr>
          <w:rtl/>
        </w:rPr>
        <w:t>(</w:t>
      </w:r>
      <w:r w:rsidRPr="004D51BB">
        <w:rPr>
          <w:rtl/>
        </w:rPr>
        <w:t>18) وطبقة مخالفة</w:t>
      </w:r>
      <w:r>
        <w:rPr>
          <w:rtl/>
        </w:rPr>
        <w:t xml:space="preserve"> ... </w:t>
      </w:r>
      <w:r w:rsidRPr="004D51BB">
        <w:rPr>
          <w:rtl/>
        </w:rPr>
        <w:t>وطبقة مخالفة لأيهما</w:t>
      </w:r>
      <w:r>
        <w:rPr>
          <w:rtl/>
        </w:rPr>
        <w:t xml:space="preserve"> : </w:t>
      </w:r>
      <w:r w:rsidRPr="004D51BB">
        <w:rPr>
          <w:rtl/>
        </w:rPr>
        <w:t>وطبقة مخالفة لأيهما ط</w:t>
      </w:r>
      <w:r>
        <w:rPr>
          <w:rtl/>
        </w:rPr>
        <w:t xml:space="preserve"> ، </w:t>
      </w:r>
      <w:r w:rsidRPr="004D51BB">
        <w:rPr>
          <w:rtl/>
        </w:rPr>
        <w:t>م</w:t>
      </w:r>
      <w:r>
        <w:rPr>
          <w:rtl/>
        </w:rPr>
        <w:t xml:space="preserve"> ..</w:t>
      </w:r>
      <w:r>
        <w:rPr>
          <w:rFonts w:hint="cs"/>
          <w:rtl/>
        </w:rPr>
        <w:t xml:space="preserve"> </w:t>
      </w:r>
      <w:r>
        <w:rPr>
          <w:rtl/>
        </w:rPr>
        <w:t>(</w:t>
      </w:r>
      <w:r w:rsidRPr="004D51BB">
        <w:rPr>
          <w:rtl/>
        </w:rPr>
        <w:t>19) فجعلوا</w:t>
      </w:r>
      <w:r>
        <w:rPr>
          <w:rtl/>
        </w:rPr>
        <w:t xml:space="preserve"> : </w:t>
      </w:r>
      <w:r w:rsidRPr="004D51BB">
        <w:rPr>
          <w:rtl/>
        </w:rPr>
        <w:t>فجعل د</w:t>
      </w:r>
      <w:r>
        <w:rPr>
          <w:rFonts w:hint="cs"/>
          <w:rtl/>
        </w:rPr>
        <w:t xml:space="preserve">. </w:t>
      </w:r>
      <w:r>
        <w:rPr>
          <w:rtl/>
        </w:rPr>
        <w:t>(</w:t>
      </w:r>
      <w:r w:rsidRPr="004D51BB">
        <w:rPr>
          <w:rtl/>
        </w:rPr>
        <w:t>20) أحدهما</w:t>
      </w:r>
      <w:r>
        <w:rPr>
          <w:rtl/>
        </w:rPr>
        <w:t xml:space="preserve"> : </w:t>
      </w:r>
      <w:r w:rsidRPr="004D51BB">
        <w:rPr>
          <w:rtl/>
        </w:rPr>
        <w:t>إحداهما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21) والآخر</w:t>
      </w:r>
      <w:r>
        <w:rPr>
          <w:rtl/>
        </w:rPr>
        <w:t xml:space="preserve"> : </w:t>
      </w:r>
      <w:r w:rsidRPr="00440B49">
        <w:rPr>
          <w:rtl/>
        </w:rPr>
        <w:t>والأخرى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22) لطبقة أخرى</w:t>
      </w:r>
      <w:r>
        <w:rPr>
          <w:rtl/>
        </w:rPr>
        <w:t xml:space="preserve"> : </w:t>
      </w:r>
      <w:r w:rsidRPr="004D51BB">
        <w:rPr>
          <w:rtl/>
        </w:rPr>
        <w:t>للطبقة الأخرى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23) الواجب</w:t>
      </w:r>
      <w:r>
        <w:rPr>
          <w:rtl/>
        </w:rPr>
        <w:t xml:space="preserve"> : </w:t>
      </w:r>
      <w:r w:rsidRPr="00440B49">
        <w:rPr>
          <w:rtl/>
        </w:rPr>
        <w:t>مشطوبة من م</w:t>
      </w:r>
      <w:r>
        <w:rPr>
          <w:rFonts w:hint="cs"/>
          <w:rtl/>
        </w:rPr>
        <w:t xml:space="preserve">. </w:t>
      </w:r>
      <w:r>
        <w:rPr>
          <w:rtl/>
        </w:rPr>
        <w:t>(</w:t>
      </w:r>
      <w:r w:rsidRPr="004D51BB">
        <w:rPr>
          <w:rtl/>
        </w:rPr>
        <w:t>24) ليست</w:t>
      </w:r>
      <w:r>
        <w:rPr>
          <w:rtl/>
        </w:rPr>
        <w:t xml:space="preserve"> : </w:t>
      </w:r>
      <w:r w:rsidRPr="004D51BB">
        <w:rPr>
          <w:rtl/>
        </w:rPr>
        <w:t>ليس ب</w:t>
      </w:r>
      <w:r>
        <w:rPr>
          <w:rFonts w:hint="cs"/>
          <w:rtl/>
        </w:rPr>
        <w:t xml:space="preserve">. </w:t>
      </w:r>
      <w:r>
        <w:rPr>
          <w:rtl/>
        </w:rPr>
        <w:t>(</w:t>
      </w:r>
      <w:r w:rsidRPr="004D51BB">
        <w:rPr>
          <w:rtl/>
        </w:rPr>
        <w:t>25) بالإضافة</w:t>
      </w:r>
      <w:r>
        <w:rPr>
          <w:rtl/>
        </w:rPr>
        <w:t xml:space="preserve"> : </w:t>
      </w:r>
      <w:r w:rsidRPr="004D51BB">
        <w:rPr>
          <w:rtl/>
        </w:rPr>
        <w:t>الإضافة م</w:t>
      </w:r>
      <w:r>
        <w:rPr>
          <w:rFonts w:hint="cs"/>
          <w:rtl/>
        </w:rPr>
        <w:t xml:space="preserve">. </w:t>
      </w:r>
      <w:r>
        <w:rPr>
          <w:rtl/>
        </w:rPr>
        <w:t>(</w:t>
      </w:r>
      <w:r w:rsidRPr="004D51BB">
        <w:rPr>
          <w:rtl/>
        </w:rPr>
        <w:t>26) جعلا</w:t>
      </w:r>
      <w:r>
        <w:rPr>
          <w:rtl/>
        </w:rPr>
        <w:t xml:space="preserve"> : </w:t>
      </w:r>
      <w:r w:rsidRPr="004D51BB">
        <w:rPr>
          <w:rtl/>
        </w:rPr>
        <w:t>جعلوا ص</w:t>
      </w:r>
      <w:r>
        <w:rPr>
          <w:rFonts w:hint="cs"/>
          <w:rtl/>
        </w:rPr>
        <w:t xml:space="preserve">. </w:t>
      </w:r>
      <w:r>
        <w:rPr>
          <w:rtl/>
        </w:rPr>
        <w:t>(</w:t>
      </w:r>
      <w:r w:rsidRPr="004D51BB">
        <w:rPr>
          <w:rtl/>
        </w:rPr>
        <w:t>27) كطبيعتين</w:t>
      </w:r>
      <w:r>
        <w:rPr>
          <w:rtl/>
        </w:rPr>
        <w:t xml:space="preserve"> : </w:t>
      </w:r>
      <w:r w:rsidRPr="004D51BB">
        <w:rPr>
          <w:rtl/>
        </w:rPr>
        <w:t>كطبقتين د</w:t>
      </w:r>
      <w:r>
        <w:rPr>
          <w:rFonts w:hint="cs"/>
          <w:rtl/>
        </w:rPr>
        <w:t xml:space="preserve">. </w:t>
      </w:r>
      <w:r>
        <w:rPr>
          <w:rtl/>
        </w:rPr>
        <w:t>(</w:t>
      </w:r>
      <w:r w:rsidRPr="004D51BB">
        <w:rPr>
          <w:rtl/>
        </w:rPr>
        <w:t>28) أشياء</w:t>
      </w:r>
      <w:r>
        <w:rPr>
          <w:rtl/>
        </w:rPr>
        <w:t xml:space="preserve"> : </w:t>
      </w:r>
      <w:r w:rsidRPr="004D51BB">
        <w:rPr>
          <w:rtl/>
        </w:rPr>
        <w:t>الأشياء د</w:t>
      </w:r>
      <w:r>
        <w:rPr>
          <w:rFonts w:hint="cs"/>
          <w:rtl/>
        </w:rPr>
        <w:t xml:space="preserve">. </w:t>
      </w:r>
      <w:r>
        <w:rPr>
          <w:rtl/>
        </w:rPr>
        <w:lastRenderedPageBreak/>
        <w:t>(</w:t>
      </w:r>
      <w:r w:rsidRPr="004D51BB">
        <w:rPr>
          <w:rtl/>
        </w:rPr>
        <w:t>29) بحسب</w:t>
      </w:r>
      <w:r>
        <w:rPr>
          <w:rtl/>
        </w:rPr>
        <w:t xml:space="preserve"> : </w:t>
      </w:r>
      <w:r w:rsidRPr="004D51BB">
        <w:rPr>
          <w:rtl/>
        </w:rPr>
        <w:t>تحت ط</w:t>
      </w:r>
      <w:r>
        <w:rPr>
          <w:rFonts w:hint="cs"/>
          <w:rtl/>
        </w:rPr>
        <w:t xml:space="preserve">. </w:t>
      </w:r>
      <w:r>
        <w:rPr>
          <w:rtl/>
        </w:rPr>
        <w:t>(</w:t>
      </w:r>
      <w:r w:rsidRPr="004D51BB">
        <w:rPr>
          <w:rtl/>
        </w:rPr>
        <w:t>30) لها</w:t>
      </w:r>
      <w:r>
        <w:rPr>
          <w:rtl/>
        </w:rPr>
        <w:t xml:space="preserve"> : </w:t>
      </w:r>
      <w:r w:rsidRPr="004D51BB">
        <w:rPr>
          <w:rtl/>
        </w:rPr>
        <w:t>لهما</w:t>
      </w:r>
      <w:r>
        <w:rPr>
          <w:rtl/>
        </w:rPr>
        <w:t xml:space="preserve"> ، </w:t>
      </w:r>
      <w:r w:rsidRPr="004D51BB">
        <w:rPr>
          <w:rtl/>
        </w:rPr>
        <w:t>د</w:t>
      </w:r>
      <w:r>
        <w:rPr>
          <w:rFonts w:hint="cs"/>
          <w:rtl/>
        </w:rPr>
        <w:t xml:space="preserve">. </w:t>
      </w:r>
      <w:r>
        <w:rPr>
          <w:rtl/>
        </w:rPr>
        <w:t>(</w:t>
      </w:r>
      <w:r w:rsidRPr="004D51BB">
        <w:rPr>
          <w:rtl/>
        </w:rPr>
        <w:t>31) فإنها</w:t>
      </w:r>
      <w:r>
        <w:rPr>
          <w:rtl/>
        </w:rPr>
        <w:t xml:space="preserve"> : </w:t>
      </w:r>
      <w:r w:rsidRPr="00440B49">
        <w:rPr>
          <w:rtl/>
        </w:rPr>
        <w:t>فإنهما د ؛ + قد ج</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32) باعتبارات</w:t>
      </w:r>
      <w:r>
        <w:rPr>
          <w:rtl/>
        </w:rPr>
        <w:t xml:space="preserve"> : </w:t>
      </w:r>
      <w:r w:rsidRPr="004D51BB">
        <w:rPr>
          <w:rtl/>
        </w:rPr>
        <w:t>باعتبار 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33) أخرى</w:t>
      </w:r>
      <w:r>
        <w:rPr>
          <w:rtl/>
        </w:rPr>
        <w:t xml:space="preserve"> : </w:t>
      </w:r>
      <w:r w:rsidRPr="004D51BB">
        <w:rPr>
          <w:rtl/>
        </w:rPr>
        <w:t>أخر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هي صادرة من أشياء هي أفعال</w:t>
      </w:r>
      <w:r>
        <w:rPr>
          <w:rtl/>
          <w:lang w:bidi="fa-IR"/>
        </w:rPr>
        <w:t xml:space="preserve"> ، </w:t>
      </w:r>
      <w:r w:rsidRPr="004D51BB">
        <w:rPr>
          <w:rtl/>
          <w:lang w:bidi="fa-IR"/>
        </w:rPr>
        <w:t xml:space="preserve">ومن حيث هي حاصلة عن أشياء في أشياء هي انفعالات </w:t>
      </w:r>
      <w:r w:rsidRPr="003131C0">
        <w:rPr>
          <w:rStyle w:val="rfdFootnotenum"/>
          <w:rtl/>
        </w:rPr>
        <w:t>(1)</w:t>
      </w:r>
      <w:r>
        <w:rPr>
          <w:rtl/>
          <w:lang w:bidi="fa-IR"/>
        </w:rPr>
        <w:t xml:space="preserve"> ، </w:t>
      </w:r>
      <w:r w:rsidRPr="004D51BB">
        <w:rPr>
          <w:rtl/>
          <w:lang w:bidi="fa-IR"/>
        </w:rPr>
        <w:t xml:space="preserve">ومن حيث يتقرر عنها </w:t>
      </w:r>
      <w:r w:rsidRPr="003131C0">
        <w:rPr>
          <w:rStyle w:val="rfdFootnotenum"/>
          <w:rtl/>
        </w:rPr>
        <w:t>(2)</w:t>
      </w:r>
      <w:r w:rsidRPr="004D51BB">
        <w:rPr>
          <w:rtl/>
          <w:lang w:bidi="fa-IR"/>
        </w:rPr>
        <w:t xml:space="preserve"> هيئات قارة </w:t>
      </w:r>
      <w:r w:rsidRPr="003131C0">
        <w:rPr>
          <w:rStyle w:val="rfdFootnotenum"/>
          <w:rtl/>
        </w:rPr>
        <w:t>(3)</w:t>
      </w:r>
      <w:r w:rsidRPr="004D51BB">
        <w:rPr>
          <w:rtl/>
          <w:lang w:bidi="fa-IR"/>
        </w:rPr>
        <w:t xml:space="preserve"> في حواملها فهي من الكيفيات</w:t>
      </w:r>
      <w:r>
        <w:rPr>
          <w:rtl/>
          <w:lang w:bidi="fa-IR"/>
        </w:rPr>
        <w:t xml:space="preserve"> ، </w:t>
      </w:r>
      <w:r w:rsidRPr="004D51BB">
        <w:rPr>
          <w:rtl/>
          <w:lang w:bidi="fa-IR"/>
        </w:rPr>
        <w:t xml:space="preserve">ومن حيث إن الموافق موافق </w:t>
      </w:r>
      <w:r w:rsidRPr="003131C0">
        <w:rPr>
          <w:rStyle w:val="rfdFootnotenum"/>
          <w:rtl/>
        </w:rPr>
        <w:t>(4)</w:t>
      </w:r>
      <w:r w:rsidRPr="004D51BB">
        <w:rPr>
          <w:rtl/>
          <w:lang w:bidi="fa-IR"/>
        </w:rPr>
        <w:t xml:space="preserve"> لموافقة فهي من المضاف</w:t>
      </w:r>
      <w:r>
        <w:rPr>
          <w:rtl/>
          <w:lang w:bidi="fa-IR"/>
        </w:rPr>
        <w:t xml:space="preserve"> ، </w:t>
      </w:r>
      <w:r w:rsidRPr="004D51BB">
        <w:rPr>
          <w:rtl/>
          <w:lang w:bidi="fa-IR"/>
        </w:rPr>
        <w:t xml:space="preserve">فإذا </w:t>
      </w:r>
      <w:r w:rsidRPr="003131C0">
        <w:rPr>
          <w:rStyle w:val="rfdFootnotenum"/>
          <w:rtl/>
        </w:rPr>
        <w:t>(5)</w:t>
      </w:r>
      <w:r w:rsidRPr="004D51BB">
        <w:rPr>
          <w:rtl/>
          <w:lang w:bidi="fa-IR"/>
        </w:rPr>
        <w:t xml:space="preserve"> كان اسم </w:t>
      </w:r>
      <w:r w:rsidRPr="003131C0">
        <w:rPr>
          <w:rStyle w:val="rfdFootnotenum"/>
          <w:rtl/>
        </w:rPr>
        <w:t>(6)</w:t>
      </w:r>
      <w:r w:rsidRPr="004D51BB">
        <w:rPr>
          <w:rtl/>
          <w:lang w:bidi="fa-IR"/>
        </w:rPr>
        <w:t xml:space="preserve"> الموافقة والمخالفة مصروفا إلى أحد هذه المعاني بعينه دخل في الجنس الخاص له</w:t>
      </w:r>
      <w:r>
        <w:rPr>
          <w:rtl/>
          <w:lang w:bidi="fa-IR"/>
        </w:rPr>
        <w:t xml:space="preserve"> ، </w:t>
      </w:r>
      <w:r w:rsidRPr="004D51BB">
        <w:rPr>
          <w:rtl/>
          <w:lang w:bidi="fa-IR"/>
        </w:rPr>
        <w:t xml:space="preserve">ليست </w:t>
      </w:r>
      <w:r w:rsidRPr="003131C0">
        <w:rPr>
          <w:rStyle w:val="rfdFootnotenum"/>
          <w:rtl/>
        </w:rPr>
        <w:t>(7)</w:t>
      </w:r>
      <w:r w:rsidRPr="004D51BB">
        <w:rPr>
          <w:rtl/>
          <w:lang w:bidi="fa-IR"/>
        </w:rPr>
        <w:t xml:space="preserve"> أقول إن شيئا واحدا يدخل في أجناس مختلفة فهذا </w:t>
      </w:r>
      <w:r w:rsidRPr="003131C0">
        <w:rPr>
          <w:rStyle w:val="rfdFootnotenum"/>
          <w:rtl/>
        </w:rPr>
        <w:t>(8)</w:t>
      </w:r>
      <w:r w:rsidRPr="004D51BB">
        <w:rPr>
          <w:rtl/>
          <w:lang w:bidi="fa-IR"/>
        </w:rPr>
        <w:t xml:space="preserve"> مما نحرمه</w:t>
      </w:r>
      <w:r>
        <w:rPr>
          <w:rtl/>
          <w:lang w:bidi="fa-IR"/>
        </w:rPr>
        <w:t xml:space="preserve"> ، </w:t>
      </w:r>
      <w:r w:rsidRPr="004D51BB">
        <w:rPr>
          <w:rtl/>
          <w:lang w:bidi="fa-IR"/>
        </w:rPr>
        <w:t xml:space="preserve">بل كل اعتبار هو شيء </w:t>
      </w:r>
      <w:r w:rsidRPr="003131C0">
        <w:rPr>
          <w:rStyle w:val="rfdFootnotenum"/>
          <w:rtl/>
        </w:rPr>
        <w:t>(9)</w:t>
      </w:r>
      <w:r w:rsidRPr="004D51BB">
        <w:rPr>
          <w:rtl/>
          <w:lang w:bidi="fa-IR"/>
        </w:rPr>
        <w:t xml:space="preserve"> آخر</w:t>
      </w:r>
      <w:r>
        <w:rPr>
          <w:rtl/>
          <w:lang w:bidi="fa-IR"/>
        </w:rPr>
        <w:t xml:space="preserve"> ، </w:t>
      </w:r>
      <w:r w:rsidRPr="004D51BB">
        <w:rPr>
          <w:rtl/>
          <w:lang w:bidi="fa-IR"/>
        </w:rPr>
        <w:t xml:space="preserve">وهو الداخل في جنس آخر </w:t>
      </w:r>
      <w:r w:rsidRPr="003131C0">
        <w:rPr>
          <w:rStyle w:val="rfdFootnotenum"/>
          <w:rtl/>
        </w:rPr>
        <w:t>(10)</w:t>
      </w:r>
      <w:r w:rsidRPr="004D51BB">
        <w:rPr>
          <w:rtl/>
          <w:lang w:bidi="fa-IR"/>
        </w:rPr>
        <w:t xml:space="preserve"> ولا هذه بالحقيقة </w:t>
      </w:r>
      <w:r w:rsidRPr="003131C0">
        <w:rPr>
          <w:rStyle w:val="rfdFootnotenum"/>
          <w:rtl/>
        </w:rPr>
        <w:t>(11)</w:t>
      </w:r>
      <w:r w:rsidRPr="004D51BB">
        <w:rPr>
          <w:rtl/>
          <w:lang w:bidi="fa-IR"/>
        </w:rPr>
        <w:t xml:space="preserve"> أجناس بل كأجناس</w:t>
      </w:r>
      <w:r>
        <w:rPr>
          <w:rtl/>
          <w:lang w:bidi="fa-IR"/>
        </w:rPr>
        <w:t xml:space="preserve"> ، </w:t>
      </w:r>
      <w:r w:rsidRPr="004D51BB">
        <w:rPr>
          <w:rtl/>
          <w:lang w:bidi="fa-IR"/>
        </w:rPr>
        <w:t xml:space="preserve">لأنها أمور مركبة من معنى ومن فعل أو انفعال أو إضافة </w:t>
      </w:r>
      <w:r w:rsidRPr="003131C0">
        <w:rPr>
          <w:rStyle w:val="rfdFootnotenum"/>
          <w:rtl/>
        </w:rPr>
        <w:t>(12)</w:t>
      </w:r>
      <w:r w:rsidRPr="004D51BB">
        <w:rPr>
          <w:rtl/>
          <w:lang w:bidi="fa-IR"/>
        </w:rPr>
        <w:t xml:space="preserve"> أو غير ذلك</w:t>
      </w:r>
      <w:r>
        <w:rPr>
          <w:rtl/>
          <w:lang w:bidi="fa-IR"/>
        </w:rPr>
        <w:t xml:space="preserve"> ، </w:t>
      </w:r>
      <w:r w:rsidRPr="004D51BB">
        <w:rPr>
          <w:rtl/>
          <w:lang w:bidi="fa-IR"/>
        </w:rPr>
        <w:t>ويشبه أن تكون في ذواتها كيفيات وتكون سائر الاعتبارات تلزمها</w:t>
      </w:r>
      <w:r>
        <w:rPr>
          <w:rtl/>
          <w:lang w:bidi="fa-IR"/>
        </w:rPr>
        <w:t xml:space="preserve"> ، </w:t>
      </w:r>
      <w:r w:rsidRPr="004D51BB">
        <w:rPr>
          <w:rtl/>
          <w:lang w:bidi="fa-IR"/>
        </w:rPr>
        <w:t xml:space="preserve">ثم مع </w:t>
      </w:r>
      <w:r w:rsidRPr="003131C0">
        <w:rPr>
          <w:rStyle w:val="rfdFootnotenum"/>
          <w:rtl/>
        </w:rPr>
        <w:t>(13)</w:t>
      </w:r>
      <w:r w:rsidRPr="004D51BB">
        <w:rPr>
          <w:rtl/>
          <w:lang w:bidi="fa-IR"/>
        </w:rPr>
        <w:t xml:space="preserve"> الاجتهاد كله في أن تجعل الموافقة والمخالفة مما </w:t>
      </w:r>
      <w:r w:rsidRPr="003131C0">
        <w:rPr>
          <w:rStyle w:val="rfdFootnotenum"/>
          <w:rtl/>
        </w:rPr>
        <w:t>(14)</w:t>
      </w:r>
      <w:r w:rsidRPr="004D51BB">
        <w:rPr>
          <w:rtl/>
          <w:lang w:bidi="fa-IR"/>
        </w:rPr>
        <w:t xml:space="preserve"> يسندها </w:t>
      </w:r>
      <w:r w:rsidRPr="003131C0">
        <w:rPr>
          <w:rStyle w:val="rfdFootnotenum"/>
          <w:rtl/>
        </w:rPr>
        <w:t>(15)</w:t>
      </w:r>
      <w:r w:rsidRPr="004D51BB">
        <w:rPr>
          <w:rtl/>
          <w:lang w:bidi="fa-IR"/>
        </w:rPr>
        <w:t xml:space="preserve"> إلى الأجناس العالية فإن لتلك الطبائع </w:t>
      </w:r>
      <w:r w:rsidRPr="003131C0">
        <w:rPr>
          <w:rStyle w:val="rfdFootnotenum"/>
          <w:rtl/>
        </w:rPr>
        <w:t>(16)</w:t>
      </w:r>
      <w:r w:rsidRPr="004D51BB">
        <w:rPr>
          <w:rtl/>
          <w:lang w:bidi="fa-IR"/>
        </w:rPr>
        <w:t xml:space="preserve"> الأضداد </w:t>
      </w:r>
      <w:r w:rsidRPr="003131C0">
        <w:rPr>
          <w:rStyle w:val="rfdFootnotenum"/>
          <w:rtl/>
        </w:rPr>
        <w:t>(17)</w:t>
      </w:r>
      <w:r w:rsidRPr="004D51BB">
        <w:rPr>
          <w:rtl/>
          <w:lang w:bidi="fa-IR"/>
        </w:rPr>
        <w:t xml:space="preserve"> التي جعلت طبيعتين </w:t>
      </w:r>
      <w:r w:rsidRPr="003131C0">
        <w:rPr>
          <w:rStyle w:val="rfdFootnotenum"/>
          <w:rtl/>
        </w:rPr>
        <w:t>(18)</w:t>
      </w:r>
      <w:r w:rsidRPr="004D51BB">
        <w:rPr>
          <w:rtl/>
          <w:lang w:bidi="fa-IR"/>
        </w:rPr>
        <w:t xml:space="preserve"> أجناسا حقيقية غير الموافقة والمخالفة هي تدخل فيها </w:t>
      </w:r>
      <w:r w:rsidRPr="003131C0">
        <w:rPr>
          <w:rStyle w:val="rfdFootnotenum"/>
          <w:rtl/>
        </w:rPr>
        <w:t>(19)</w:t>
      </w:r>
      <w:r w:rsidRPr="004D51BB">
        <w:rPr>
          <w:rtl/>
          <w:lang w:bidi="fa-IR"/>
        </w:rPr>
        <w:t xml:space="preserve"> وقد علمت هذا في موضعه </w:t>
      </w:r>
      <w:r w:rsidRPr="003131C0">
        <w:rPr>
          <w:rStyle w:val="rfdFootnotenum"/>
          <w:rtl/>
        </w:rPr>
        <w:t>(20)</w:t>
      </w:r>
      <w:r>
        <w:rPr>
          <w:rtl/>
          <w:lang w:bidi="fa-IR"/>
        </w:rPr>
        <w:t xml:space="preserve">. </w:t>
      </w:r>
    </w:p>
    <w:p w:rsidR="000D2378" w:rsidRPr="004D51BB" w:rsidRDefault="000D2378" w:rsidP="00D776F2">
      <w:pPr>
        <w:rPr>
          <w:rtl/>
          <w:lang w:bidi="fa-IR"/>
        </w:rPr>
      </w:pPr>
      <w:r w:rsidRPr="004D51BB">
        <w:rPr>
          <w:rtl/>
          <w:lang w:bidi="fa-IR"/>
        </w:rPr>
        <w:t xml:space="preserve">وأما القول بوجود الضدين في جنسين متضادين مثل الشجاعة والتهور فهو </w:t>
      </w:r>
      <w:r w:rsidRPr="003131C0">
        <w:rPr>
          <w:rStyle w:val="rfdFootnotenum"/>
          <w:rtl/>
        </w:rPr>
        <w:t>(21)</w:t>
      </w:r>
      <w:r w:rsidRPr="004D51BB">
        <w:rPr>
          <w:rtl/>
          <w:lang w:bidi="fa-IR"/>
        </w:rPr>
        <w:t xml:space="preserve"> أيضا قول متوسع فيه</w:t>
      </w:r>
      <w:r>
        <w:rPr>
          <w:rtl/>
          <w:lang w:bidi="fa-IR"/>
        </w:rPr>
        <w:t xml:space="preserve"> ، </w:t>
      </w:r>
      <w:r w:rsidRPr="004D51BB">
        <w:rPr>
          <w:rtl/>
          <w:lang w:bidi="fa-IR"/>
        </w:rPr>
        <w:t>فإن الشجاعة في نفسها كيفية</w:t>
      </w:r>
      <w:r>
        <w:rPr>
          <w:rtl/>
          <w:lang w:bidi="fa-IR"/>
        </w:rPr>
        <w:t xml:space="preserve"> ، </w:t>
      </w:r>
      <w:r w:rsidRPr="004D51BB">
        <w:rPr>
          <w:rtl/>
          <w:lang w:bidi="fa-IR"/>
        </w:rPr>
        <w:t xml:space="preserve">وباعتبار </w:t>
      </w:r>
      <w:r w:rsidRPr="003131C0">
        <w:rPr>
          <w:rStyle w:val="rfdFootnotenum"/>
          <w:rtl/>
        </w:rPr>
        <w:t>(22)</w:t>
      </w:r>
      <w:r w:rsidRPr="004D51BB">
        <w:rPr>
          <w:rtl/>
          <w:lang w:bidi="fa-IR"/>
        </w:rPr>
        <w:t xml:space="preserve"> ما تكون فضيلة</w:t>
      </w:r>
      <w:r>
        <w:rPr>
          <w:rtl/>
          <w:lang w:bidi="fa-IR"/>
        </w:rPr>
        <w:t xml:space="preserve"> ، </w:t>
      </w:r>
      <w:r w:rsidRPr="004D51BB">
        <w:rPr>
          <w:rtl/>
          <w:lang w:bidi="fa-IR"/>
        </w:rPr>
        <w:t xml:space="preserve">وكذلك التهور في نفسه </w:t>
      </w:r>
      <w:r w:rsidRPr="003131C0">
        <w:rPr>
          <w:rStyle w:val="rfdFootnotenum"/>
          <w:rtl/>
        </w:rPr>
        <w:t>(23)</w:t>
      </w:r>
      <w:r w:rsidRPr="004D51BB">
        <w:rPr>
          <w:rtl/>
          <w:lang w:bidi="fa-IR"/>
        </w:rPr>
        <w:t xml:space="preserve"> كيفية</w:t>
      </w:r>
      <w:r>
        <w:rPr>
          <w:rtl/>
          <w:lang w:bidi="fa-IR"/>
        </w:rPr>
        <w:t xml:space="preserve"> ، </w:t>
      </w:r>
      <w:r w:rsidRPr="004D51BB">
        <w:rPr>
          <w:rtl/>
          <w:lang w:bidi="fa-IR"/>
        </w:rPr>
        <w:t>وباعتبار ما يكون رذيلة</w:t>
      </w:r>
      <w:r>
        <w:rPr>
          <w:rtl/>
          <w:lang w:bidi="fa-IR"/>
        </w:rPr>
        <w:t xml:space="preserve"> ، </w:t>
      </w:r>
      <w:r w:rsidRPr="004D51BB">
        <w:rPr>
          <w:rtl/>
          <w:lang w:bidi="fa-IR"/>
        </w:rPr>
        <w:t xml:space="preserve">فالفضيلة والرذيلة ليستا </w:t>
      </w:r>
      <w:r w:rsidRPr="003131C0">
        <w:rPr>
          <w:rStyle w:val="rfdFootnotenum"/>
          <w:rtl/>
        </w:rPr>
        <w:t>(24)</w:t>
      </w:r>
      <w:r w:rsidRPr="004D51BB">
        <w:rPr>
          <w:rtl/>
          <w:lang w:bidi="fa-IR"/>
        </w:rPr>
        <w:t xml:space="preserve"> من الأجناس لهذه الكيفيات</w:t>
      </w:r>
      <w:r>
        <w:rPr>
          <w:rtl/>
          <w:lang w:bidi="fa-IR"/>
        </w:rPr>
        <w:t xml:space="preserve"> ، </w:t>
      </w:r>
      <w:r w:rsidRPr="004D51BB">
        <w:rPr>
          <w:rtl/>
          <w:lang w:bidi="fa-IR"/>
        </w:rPr>
        <w:t xml:space="preserve">كما أن الطيب وغير الطيب </w:t>
      </w:r>
      <w:r w:rsidRPr="003131C0">
        <w:rPr>
          <w:rStyle w:val="rfdFootnotenum"/>
          <w:rtl/>
        </w:rPr>
        <w:t>(25)</w:t>
      </w:r>
      <w:r w:rsidRPr="004D51BB">
        <w:rPr>
          <w:rtl/>
          <w:lang w:bidi="fa-IR"/>
        </w:rPr>
        <w:t xml:space="preserve"> ليسا </w:t>
      </w:r>
      <w:r w:rsidRPr="003131C0">
        <w:rPr>
          <w:rStyle w:val="rfdFootnotenum"/>
          <w:rtl/>
        </w:rPr>
        <w:t>(26)</w:t>
      </w:r>
      <w:r w:rsidRPr="004D51BB">
        <w:rPr>
          <w:rtl/>
          <w:lang w:bidi="fa-IR"/>
        </w:rPr>
        <w:t xml:space="preserve"> جنسين للروائح والمذوقات </w:t>
      </w:r>
      <w:r w:rsidRPr="003131C0">
        <w:rPr>
          <w:rStyle w:val="rfdFootnotenum"/>
          <w:rtl/>
        </w:rPr>
        <w:t>(27)</w:t>
      </w:r>
      <w:r w:rsidRPr="004D51BB">
        <w:rPr>
          <w:rtl/>
          <w:lang w:bidi="fa-IR"/>
        </w:rPr>
        <w:t xml:space="preserve"> بل لوازم لها بحسب اعتبارات تلحقها</w:t>
      </w:r>
      <w:r>
        <w:rPr>
          <w:rtl/>
          <w:lang w:bidi="fa-IR"/>
        </w:rPr>
        <w:t xml:space="preserve">. </w:t>
      </w:r>
    </w:p>
    <w:p w:rsidR="000D2378" w:rsidRPr="004D51BB" w:rsidRDefault="000D2378" w:rsidP="00D776F2">
      <w:pPr>
        <w:rPr>
          <w:rtl/>
          <w:lang w:bidi="fa-IR"/>
        </w:rPr>
      </w:pPr>
      <w:r w:rsidRPr="004D51BB">
        <w:rPr>
          <w:rtl/>
          <w:lang w:bidi="fa-IR"/>
        </w:rPr>
        <w:t xml:space="preserve">فالشجاعة في ذاتها لا تضاد التهور ولا الجبن وإنما المتضادان هما </w:t>
      </w:r>
      <w:r w:rsidRPr="003131C0">
        <w:rPr>
          <w:rStyle w:val="rfdFootnotenum"/>
          <w:rtl/>
        </w:rPr>
        <w:t>(28)</w:t>
      </w:r>
      <w:r w:rsidRPr="004D51BB">
        <w:rPr>
          <w:rtl/>
          <w:lang w:bidi="fa-IR"/>
        </w:rPr>
        <w:t xml:space="preserve"> التهور والجبن الداخلان في باب الملكة من الكيف</w:t>
      </w:r>
      <w:r>
        <w:rPr>
          <w:rtl/>
          <w:lang w:bidi="fa-IR"/>
        </w:rPr>
        <w:t xml:space="preserve"> ، </w:t>
      </w:r>
      <w:r w:rsidRPr="004D51BB">
        <w:rPr>
          <w:rtl/>
          <w:lang w:bidi="fa-IR"/>
        </w:rPr>
        <w:t xml:space="preserve">وأما الشجاعة فتقابل اللاشجاعة كما قلنا في المساوي </w:t>
      </w:r>
      <w:r w:rsidRPr="003131C0">
        <w:rPr>
          <w:rStyle w:val="rfdFootnotenum"/>
          <w:rtl/>
        </w:rPr>
        <w:t>(29)</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انفعالات</w:t>
      </w:r>
      <w:r>
        <w:rPr>
          <w:rtl/>
        </w:rPr>
        <w:t xml:space="preserve"> : </w:t>
      </w:r>
      <w:r w:rsidRPr="004D51BB">
        <w:rPr>
          <w:rtl/>
        </w:rPr>
        <w:t>الانفعالات ط</w:t>
      </w:r>
      <w:r>
        <w:rPr>
          <w:rFonts w:hint="cs"/>
          <w:rtl/>
        </w:rPr>
        <w:t xml:space="preserve">. </w:t>
      </w:r>
      <w:r>
        <w:rPr>
          <w:rtl/>
        </w:rPr>
        <w:t>(</w:t>
      </w:r>
      <w:r w:rsidRPr="004D51BB">
        <w:rPr>
          <w:rtl/>
        </w:rPr>
        <w:t>2) عنها</w:t>
      </w:r>
      <w:r>
        <w:rPr>
          <w:rtl/>
        </w:rPr>
        <w:t xml:space="preserve"> : </w:t>
      </w:r>
      <w:r w:rsidRPr="004D51BB">
        <w:rPr>
          <w:rtl/>
        </w:rPr>
        <w:t>منها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3) قارة</w:t>
      </w:r>
      <w:r>
        <w:rPr>
          <w:rtl/>
        </w:rPr>
        <w:t xml:space="preserve"> : </w:t>
      </w:r>
      <w:r w:rsidRPr="004D51BB">
        <w:rPr>
          <w:rtl/>
        </w:rPr>
        <w:t>قادرة د</w:t>
      </w:r>
    </w:p>
    <w:p w:rsidR="000D2378" w:rsidRPr="004D51BB" w:rsidRDefault="000D2378" w:rsidP="00370C47">
      <w:pPr>
        <w:pStyle w:val="libFootnote0"/>
        <w:rPr>
          <w:rtl/>
        </w:rPr>
      </w:pPr>
      <w:r>
        <w:rPr>
          <w:rtl/>
        </w:rPr>
        <w:t>(</w:t>
      </w:r>
      <w:r w:rsidRPr="004D51BB">
        <w:rPr>
          <w:rtl/>
        </w:rPr>
        <w:t>4) موافق</w:t>
      </w:r>
      <w:r>
        <w:rPr>
          <w:rtl/>
        </w:rPr>
        <w:t xml:space="preserve"> : </w:t>
      </w:r>
      <w:r w:rsidRPr="004D51BB">
        <w:rPr>
          <w:rtl/>
        </w:rPr>
        <w:t>ما وافق د</w:t>
      </w:r>
      <w:r>
        <w:rPr>
          <w:rFonts w:hint="cs"/>
          <w:rtl/>
        </w:rPr>
        <w:t xml:space="preserve">. </w:t>
      </w:r>
      <w:r>
        <w:rPr>
          <w:rtl/>
        </w:rPr>
        <w:t>(</w:t>
      </w:r>
      <w:r w:rsidRPr="004D51BB">
        <w:rPr>
          <w:rtl/>
        </w:rPr>
        <w:t>5) فإذا</w:t>
      </w:r>
      <w:r>
        <w:rPr>
          <w:rtl/>
        </w:rPr>
        <w:t xml:space="preserve"> : </w:t>
      </w:r>
      <w:r w:rsidRPr="004D51BB">
        <w:rPr>
          <w:rtl/>
        </w:rPr>
        <w:t>وإذا</w:t>
      </w:r>
      <w:r>
        <w:rPr>
          <w:rtl/>
        </w:rPr>
        <w:t xml:space="preserve"> ، </w:t>
      </w:r>
      <w:r w:rsidRPr="004D51BB">
        <w:rPr>
          <w:rtl/>
        </w:rPr>
        <w:t>ص</w:t>
      </w:r>
      <w:r>
        <w:rPr>
          <w:rFonts w:hint="cs"/>
          <w:rtl/>
        </w:rPr>
        <w:t xml:space="preserve">. </w:t>
      </w:r>
      <w:r>
        <w:rPr>
          <w:rtl/>
        </w:rPr>
        <w:t>(</w:t>
      </w:r>
      <w:r w:rsidRPr="004D51BB">
        <w:rPr>
          <w:rtl/>
        </w:rPr>
        <w:t>6) اسم</w:t>
      </w:r>
      <w:r>
        <w:rPr>
          <w:rtl/>
        </w:rPr>
        <w:t xml:space="preserve"> : </w:t>
      </w:r>
      <w:r w:rsidRPr="004D51BB">
        <w:rPr>
          <w:rtl/>
        </w:rPr>
        <w:t>+ الشىء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لست</w:t>
      </w:r>
      <w:r>
        <w:rPr>
          <w:rtl/>
        </w:rPr>
        <w:t xml:space="preserve"> : </w:t>
      </w:r>
      <w:r w:rsidRPr="00440B49">
        <w:rPr>
          <w:rtl/>
        </w:rPr>
        <w:t>ليست م</w:t>
      </w:r>
      <w:r>
        <w:rPr>
          <w:rFonts w:hint="cs"/>
          <w:rtl/>
        </w:rPr>
        <w:t xml:space="preserve">. </w:t>
      </w:r>
      <w:r>
        <w:rPr>
          <w:rtl/>
        </w:rPr>
        <w:t>(</w:t>
      </w:r>
      <w:r w:rsidRPr="004D51BB">
        <w:rPr>
          <w:rtl/>
        </w:rPr>
        <w:t>8) فهذا</w:t>
      </w:r>
      <w:r>
        <w:rPr>
          <w:rtl/>
        </w:rPr>
        <w:t xml:space="preserve"> : </w:t>
      </w:r>
      <w:r w:rsidRPr="004D51BB">
        <w:rPr>
          <w:rtl/>
        </w:rPr>
        <w:t>وهذا 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9) هو شىء</w:t>
      </w:r>
      <w:r>
        <w:rPr>
          <w:rtl/>
        </w:rPr>
        <w:t xml:space="preserve"> : </w:t>
      </w:r>
      <w:r w:rsidRPr="004D51BB">
        <w:rPr>
          <w:rtl/>
        </w:rPr>
        <w:t>وهو شىء م</w:t>
      </w:r>
    </w:p>
    <w:p w:rsidR="000D2378" w:rsidRPr="004D51BB" w:rsidRDefault="000D2378" w:rsidP="00370C47">
      <w:pPr>
        <w:pStyle w:val="libFootnote0"/>
        <w:rPr>
          <w:rtl/>
        </w:rPr>
      </w:pPr>
      <w:r>
        <w:rPr>
          <w:rtl/>
        </w:rPr>
        <w:t>(</w:t>
      </w:r>
      <w:r w:rsidRPr="004D51BB">
        <w:rPr>
          <w:rtl/>
        </w:rPr>
        <w:t>10) فى جنس آخر</w:t>
      </w:r>
      <w:r>
        <w:rPr>
          <w:rtl/>
        </w:rPr>
        <w:t xml:space="preserve"> : </w:t>
      </w:r>
      <w:r w:rsidRPr="004D51BB">
        <w:rPr>
          <w:rtl/>
        </w:rPr>
        <w:t>فى الجنس الآخر ط</w:t>
      </w:r>
      <w:r>
        <w:rPr>
          <w:rFonts w:hint="cs"/>
          <w:rtl/>
        </w:rPr>
        <w:t xml:space="preserve">. </w:t>
      </w:r>
      <w:r>
        <w:rPr>
          <w:rtl/>
        </w:rPr>
        <w:t>(</w:t>
      </w:r>
      <w:r w:rsidRPr="004D51BB">
        <w:rPr>
          <w:rtl/>
        </w:rPr>
        <w:t>11) بالحقيقة</w:t>
      </w:r>
      <w:r>
        <w:rPr>
          <w:rtl/>
        </w:rPr>
        <w:t xml:space="preserve"> : </w:t>
      </w:r>
      <w:r w:rsidRPr="004D51BB">
        <w:rPr>
          <w:rtl/>
        </w:rPr>
        <w:t>وبالحقيقة د</w:t>
      </w:r>
    </w:p>
    <w:p w:rsidR="000D2378" w:rsidRPr="004D51BB" w:rsidRDefault="000D2378" w:rsidP="00370C47">
      <w:pPr>
        <w:pStyle w:val="libFootnote0"/>
        <w:rPr>
          <w:rtl/>
        </w:rPr>
      </w:pPr>
      <w:r>
        <w:rPr>
          <w:rtl/>
        </w:rPr>
        <w:t>(</w:t>
      </w:r>
      <w:r w:rsidRPr="004D51BB">
        <w:rPr>
          <w:rtl/>
        </w:rPr>
        <w:t>12) أو إضافة</w:t>
      </w:r>
      <w:r>
        <w:rPr>
          <w:rtl/>
        </w:rPr>
        <w:t xml:space="preserve"> : </w:t>
      </w:r>
      <w:r w:rsidRPr="004D51BB">
        <w:rPr>
          <w:rtl/>
        </w:rPr>
        <w:t>وإضافة ح</w:t>
      </w:r>
      <w:r>
        <w:rPr>
          <w:rFonts w:hint="cs"/>
          <w:rtl/>
        </w:rPr>
        <w:t xml:space="preserve">. </w:t>
      </w:r>
      <w:r>
        <w:rPr>
          <w:rtl/>
        </w:rPr>
        <w:t>(</w:t>
      </w:r>
      <w:r w:rsidRPr="004D51BB">
        <w:rPr>
          <w:rtl/>
        </w:rPr>
        <w:t>13) مع</w:t>
      </w:r>
      <w:r>
        <w:rPr>
          <w:rtl/>
        </w:rPr>
        <w:t xml:space="preserve"> : </w:t>
      </w:r>
      <w:r w:rsidRPr="004D51BB">
        <w:rPr>
          <w:rtl/>
        </w:rPr>
        <w:t>+ وضع ط</w:t>
      </w:r>
    </w:p>
    <w:p w:rsidR="000D2378" w:rsidRPr="004D51BB" w:rsidRDefault="000D2378" w:rsidP="00370C47">
      <w:pPr>
        <w:pStyle w:val="libFootnote0"/>
        <w:rPr>
          <w:rtl/>
        </w:rPr>
      </w:pPr>
      <w:r>
        <w:rPr>
          <w:rtl/>
        </w:rPr>
        <w:t>(</w:t>
      </w:r>
      <w:r w:rsidRPr="004D51BB">
        <w:rPr>
          <w:rtl/>
        </w:rPr>
        <w:t>14) مما</w:t>
      </w:r>
      <w:r>
        <w:rPr>
          <w:rtl/>
        </w:rPr>
        <w:t xml:space="preserve"> : </w:t>
      </w:r>
      <w:r w:rsidRPr="004D51BB">
        <w:rPr>
          <w:rtl/>
        </w:rPr>
        <w:t>فما د</w:t>
      </w:r>
      <w:r>
        <w:rPr>
          <w:rFonts w:hint="cs"/>
          <w:rtl/>
        </w:rPr>
        <w:t xml:space="preserve">. </w:t>
      </w:r>
      <w:r>
        <w:rPr>
          <w:rtl/>
        </w:rPr>
        <w:t>(</w:t>
      </w:r>
      <w:r w:rsidRPr="004D51BB">
        <w:rPr>
          <w:rtl/>
        </w:rPr>
        <w:t>15) يسندها</w:t>
      </w:r>
      <w:r>
        <w:rPr>
          <w:rtl/>
        </w:rPr>
        <w:t xml:space="preserve"> : </w:t>
      </w:r>
      <w:r w:rsidRPr="004D51BB">
        <w:rPr>
          <w:rtl/>
        </w:rPr>
        <w:t>يسندهما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16) الطبائع</w:t>
      </w:r>
      <w:r>
        <w:rPr>
          <w:rtl/>
        </w:rPr>
        <w:t xml:space="preserve"> : </w:t>
      </w:r>
      <w:r w:rsidRPr="004D51BB">
        <w:rPr>
          <w:rtl/>
        </w:rPr>
        <w:t>لطبائع د</w:t>
      </w:r>
    </w:p>
    <w:p w:rsidR="000D2378" w:rsidRPr="004D51BB" w:rsidRDefault="000D2378" w:rsidP="00370C47">
      <w:pPr>
        <w:pStyle w:val="libFootnote0"/>
        <w:rPr>
          <w:rtl/>
        </w:rPr>
      </w:pPr>
      <w:r>
        <w:rPr>
          <w:rtl/>
        </w:rPr>
        <w:t>(</w:t>
      </w:r>
      <w:r w:rsidRPr="004D51BB">
        <w:rPr>
          <w:rtl/>
        </w:rPr>
        <w:t>17) الأضداد</w:t>
      </w:r>
      <w:r>
        <w:rPr>
          <w:rtl/>
        </w:rPr>
        <w:t xml:space="preserve"> : </w:t>
      </w:r>
      <w:r w:rsidRPr="004D51BB">
        <w:rPr>
          <w:rtl/>
        </w:rPr>
        <w:t>للأضداد ب</w:t>
      </w:r>
      <w:r>
        <w:rPr>
          <w:rFonts w:hint="cs"/>
          <w:rtl/>
        </w:rPr>
        <w:t xml:space="preserve">. </w:t>
      </w:r>
      <w:r>
        <w:rPr>
          <w:rtl/>
        </w:rPr>
        <w:t>(</w:t>
      </w:r>
      <w:r w:rsidRPr="004D51BB">
        <w:rPr>
          <w:rtl/>
        </w:rPr>
        <w:t>18) طبيعتين</w:t>
      </w:r>
      <w:r>
        <w:rPr>
          <w:rtl/>
        </w:rPr>
        <w:t xml:space="preserve"> : </w:t>
      </w:r>
      <w:r w:rsidRPr="004D51BB">
        <w:rPr>
          <w:rtl/>
        </w:rPr>
        <w:t>طبقتين ص</w:t>
      </w:r>
    </w:p>
    <w:p w:rsidR="000D2378" w:rsidRPr="004D51BB" w:rsidRDefault="000D2378" w:rsidP="00370C47">
      <w:pPr>
        <w:pStyle w:val="libFootnote0"/>
        <w:rPr>
          <w:rtl/>
        </w:rPr>
      </w:pPr>
      <w:r>
        <w:rPr>
          <w:rtl/>
        </w:rPr>
        <w:t>(</w:t>
      </w:r>
      <w:r w:rsidRPr="004D51BB">
        <w:rPr>
          <w:rtl/>
        </w:rPr>
        <w:t>19) فيها</w:t>
      </w:r>
      <w:r>
        <w:rPr>
          <w:rtl/>
        </w:rPr>
        <w:t xml:space="preserve"> : </w:t>
      </w:r>
      <w:r w:rsidRPr="004D51BB">
        <w:rPr>
          <w:rtl/>
        </w:rPr>
        <w:t>فيهما ط</w:t>
      </w:r>
      <w:r>
        <w:rPr>
          <w:rFonts w:hint="cs"/>
          <w:rtl/>
        </w:rPr>
        <w:t xml:space="preserve">. </w:t>
      </w:r>
      <w:r>
        <w:rPr>
          <w:rtl/>
        </w:rPr>
        <w:t>(</w:t>
      </w:r>
      <w:r w:rsidRPr="004D51BB">
        <w:rPr>
          <w:rtl/>
        </w:rPr>
        <w:t>20) فى موضعه</w:t>
      </w:r>
      <w:r>
        <w:rPr>
          <w:rtl/>
        </w:rPr>
        <w:t xml:space="preserve"> : </w:t>
      </w:r>
      <w:r w:rsidRPr="004D51BB">
        <w:rPr>
          <w:rtl/>
        </w:rPr>
        <w:t>فى موضع ب</w:t>
      </w:r>
      <w:r>
        <w:rPr>
          <w:rtl/>
        </w:rPr>
        <w:t xml:space="preserve"> ، </w:t>
      </w:r>
      <w:r w:rsidRPr="004D51BB">
        <w:rPr>
          <w:rtl/>
        </w:rPr>
        <w:t>د</w:t>
      </w:r>
      <w:r>
        <w:rPr>
          <w:rtl/>
        </w:rPr>
        <w:t xml:space="preserve"> ، </w:t>
      </w:r>
      <w:r w:rsidRPr="004D51BB">
        <w:rPr>
          <w:rtl/>
        </w:rPr>
        <w:t>م ؛ فى مواضع أخر ط</w:t>
      </w:r>
      <w:r>
        <w:rPr>
          <w:rFonts w:hint="cs"/>
          <w:rtl/>
        </w:rPr>
        <w:t xml:space="preserve">. </w:t>
      </w:r>
      <w:r>
        <w:rPr>
          <w:rtl/>
        </w:rPr>
        <w:t>(</w:t>
      </w:r>
      <w:r w:rsidRPr="004D51BB">
        <w:rPr>
          <w:rtl/>
        </w:rPr>
        <w:t>21) فهو</w:t>
      </w:r>
      <w:r>
        <w:rPr>
          <w:rtl/>
        </w:rPr>
        <w:t xml:space="preserve"> : </w:t>
      </w:r>
      <w:r w:rsidRPr="004D51BB">
        <w:rPr>
          <w:rtl/>
        </w:rPr>
        <w:t>وهو</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وباعتبار</w:t>
      </w:r>
      <w:r>
        <w:rPr>
          <w:rtl/>
        </w:rPr>
        <w:t xml:space="preserve"> : </w:t>
      </w:r>
      <w:r w:rsidRPr="004D51BB">
        <w:rPr>
          <w:rtl/>
        </w:rPr>
        <w:t>وهى باعتبار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Fonts w:hint="cs"/>
          <w:rtl/>
        </w:rPr>
        <w:t xml:space="preserve">. </w:t>
      </w:r>
      <w:r>
        <w:rPr>
          <w:rtl/>
        </w:rPr>
        <w:t>(</w:t>
      </w:r>
      <w:r w:rsidRPr="004D51BB">
        <w:rPr>
          <w:rtl/>
        </w:rPr>
        <w:t>23) فى نفسه</w:t>
      </w:r>
      <w:r>
        <w:rPr>
          <w:rtl/>
        </w:rPr>
        <w:t xml:space="preserve"> : </w:t>
      </w:r>
      <w:r w:rsidRPr="004D51BB">
        <w:rPr>
          <w:rtl/>
        </w:rPr>
        <w:t>فى نفسها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24) ليستا</w:t>
      </w:r>
      <w:r>
        <w:rPr>
          <w:rtl/>
        </w:rPr>
        <w:t xml:space="preserve"> : </w:t>
      </w:r>
      <w:r w:rsidRPr="004D51BB">
        <w:rPr>
          <w:rtl/>
        </w:rPr>
        <w:t>ليسا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25) وغير الطيب</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26) ليسا</w:t>
      </w:r>
      <w:r>
        <w:rPr>
          <w:rtl/>
        </w:rPr>
        <w:t xml:space="preserve"> : </w:t>
      </w:r>
      <w:r w:rsidRPr="004D51BB">
        <w:rPr>
          <w:rtl/>
        </w:rPr>
        <w:t>+ من ص</w:t>
      </w:r>
      <w:r>
        <w:rPr>
          <w:rFonts w:hint="cs"/>
          <w:rtl/>
        </w:rPr>
        <w:t xml:space="preserve">. </w:t>
      </w:r>
      <w:r>
        <w:rPr>
          <w:rtl/>
        </w:rPr>
        <w:t>(</w:t>
      </w:r>
      <w:r w:rsidRPr="004D51BB">
        <w:rPr>
          <w:rtl/>
        </w:rPr>
        <w:t>27) والمذوقات</w:t>
      </w:r>
      <w:r>
        <w:rPr>
          <w:rtl/>
        </w:rPr>
        <w:t xml:space="preserve"> : </w:t>
      </w:r>
      <w:r w:rsidRPr="004D51BB">
        <w:rPr>
          <w:rtl/>
        </w:rPr>
        <w:t>والمذاقات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28) هما</w:t>
      </w:r>
      <w:r>
        <w:rPr>
          <w:rtl/>
        </w:rPr>
        <w:t xml:space="preserve"> : </w:t>
      </w:r>
      <w:r w:rsidRPr="004D51BB">
        <w:rPr>
          <w:rtl/>
        </w:rPr>
        <w:t>هو ح</w:t>
      </w:r>
      <w:r>
        <w:rPr>
          <w:rFonts w:hint="cs"/>
          <w:rtl/>
        </w:rPr>
        <w:t xml:space="preserve">. </w:t>
      </w:r>
      <w:r>
        <w:rPr>
          <w:rtl/>
        </w:rPr>
        <w:t>(</w:t>
      </w:r>
      <w:r w:rsidRPr="004D51BB">
        <w:rPr>
          <w:rtl/>
        </w:rPr>
        <w:t>29) المساوى</w:t>
      </w:r>
      <w:r>
        <w:rPr>
          <w:rtl/>
        </w:rPr>
        <w:t xml:space="preserve"> : </w:t>
      </w:r>
      <w:r w:rsidRPr="004D51BB">
        <w:rPr>
          <w:rtl/>
        </w:rPr>
        <w:t>المبادئ د ؛ + فى آخر الفصل السادس من المقالة الثالثة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وما يقابله</w:t>
      </w:r>
      <w:r>
        <w:rPr>
          <w:rtl/>
          <w:lang w:bidi="fa-IR"/>
        </w:rPr>
        <w:t xml:space="preserve"> ، </w:t>
      </w:r>
      <w:r w:rsidRPr="004D51BB">
        <w:rPr>
          <w:rtl/>
          <w:lang w:bidi="fa-IR"/>
        </w:rPr>
        <w:t>ثم اللاشجاعة كالجنس للتهور والجبن</w:t>
      </w:r>
      <w:r>
        <w:rPr>
          <w:rtl/>
          <w:lang w:bidi="fa-IR"/>
        </w:rPr>
        <w:t xml:space="preserve"> ، </w:t>
      </w:r>
      <w:r w:rsidRPr="004D51BB">
        <w:rPr>
          <w:rtl/>
          <w:lang w:bidi="fa-IR"/>
        </w:rPr>
        <w:t xml:space="preserve">فإذا </w:t>
      </w:r>
      <w:r w:rsidRPr="003131C0">
        <w:rPr>
          <w:rStyle w:val="rfdFootnotenum"/>
          <w:rtl/>
        </w:rPr>
        <w:t>(1)</w:t>
      </w:r>
      <w:r w:rsidRPr="004D51BB">
        <w:rPr>
          <w:rtl/>
          <w:lang w:bidi="fa-IR"/>
        </w:rPr>
        <w:t xml:space="preserve"> ضادت </w:t>
      </w:r>
      <w:r w:rsidRPr="003131C0">
        <w:rPr>
          <w:rStyle w:val="rfdFootnotenum"/>
          <w:rtl/>
        </w:rPr>
        <w:t>(2)</w:t>
      </w:r>
      <w:r w:rsidRPr="004D51BB">
        <w:rPr>
          <w:rtl/>
          <w:lang w:bidi="fa-IR"/>
        </w:rPr>
        <w:t xml:space="preserve"> الشجاعة التهور فتضاده لا لطبيعة ذاتها </w:t>
      </w:r>
      <w:r w:rsidRPr="003131C0">
        <w:rPr>
          <w:rStyle w:val="rfdFootnotenum"/>
          <w:rtl/>
        </w:rPr>
        <w:t>(3)</w:t>
      </w:r>
      <w:r w:rsidRPr="004D51BB">
        <w:rPr>
          <w:rtl/>
          <w:lang w:bidi="fa-IR"/>
        </w:rPr>
        <w:t xml:space="preserve"> بل إنما تضاده لعارض فيها </w:t>
      </w:r>
      <w:r w:rsidRPr="003131C0">
        <w:rPr>
          <w:rStyle w:val="rfdFootnotenum"/>
          <w:rtl/>
        </w:rPr>
        <w:t>(4)</w:t>
      </w:r>
      <w:r w:rsidRPr="004D51BB">
        <w:rPr>
          <w:rtl/>
          <w:lang w:bidi="fa-IR"/>
        </w:rPr>
        <w:t xml:space="preserve"> هو </w:t>
      </w:r>
      <w:r w:rsidRPr="003131C0">
        <w:rPr>
          <w:rStyle w:val="rfdFootnotenum"/>
          <w:rtl/>
        </w:rPr>
        <w:t>(5)</w:t>
      </w:r>
      <w:r w:rsidRPr="004D51BB">
        <w:rPr>
          <w:rtl/>
          <w:lang w:bidi="fa-IR"/>
        </w:rPr>
        <w:t xml:space="preserve"> أن هذه محمودة وفضيلة ونافعة </w:t>
      </w:r>
      <w:r w:rsidRPr="003131C0">
        <w:rPr>
          <w:rStyle w:val="rfdFootnotenum"/>
          <w:rtl/>
        </w:rPr>
        <w:t>(6)</w:t>
      </w:r>
      <w:r>
        <w:rPr>
          <w:rtl/>
          <w:lang w:bidi="fa-IR"/>
        </w:rPr>
        <w:t xml:space="preserve">. </w:t>
      </w:r>
      <w:r w:rsidRPr="004D51BB">
        <w:rPr>
          <w:rtl/>
          <w:lang w:bidi="fa-IR"/>
        </w:rPr>
        <w:t>وذلك مذموم ورذيلة وضار</w:t>
      </w:r>
      <w:r>
        <w:rPr>
          <w:rtl/>
          <w:lang w:bidi="fa-IR"/>
        </w:rPr>
        <w:t xml:space="preserve"> ، </w:t>
      </w:r>
      <w:r w:rsidRPr="004D51BB">
        <w:rPr>
          <w:rtl/>
          <w:lang w:bidi="fa-IR"/>
        </w:rPr>
        <w:t>فالأضداد بالحقيقة هي التي تتفق في الجنس وتتفق في الموضوع الواحد</w:t>
      </w:r>
      <w:r>
        <w:rPr>
          <w:rtl/>
          <w:lang w:bidi="fa-IR"/>
        </w:rPr>
        <w:t xml:space="preserve"> ، </w:t>
      </w:r>
      <w:r w:rsidRPr="004D51BB">
        <w:rPr>
          <w:rtl/>
          <w:lang w:bidi="fa-IR"/>
        </w:rPr>
        <w:t xml:space="preserve">فمنها </w:t>
      </w:r>
      <w:r w:rsidRPr="003131C0">
        <w:rPr>
          <w:rStyle w:val="rfdFootnotenum"/>
          <w:rtl/>
        </w:rPr>
        <w:t>(7)</w:t>
      </w:r>
      <w:r w:rsidRPr="004D51BB">
        <w:rPr>
          <w:rtl/>
          <w:lang w:bidi="fa-IR"/>
        </w:rPr>
        <w:t xml:space="preserve"> ما يكون الموضوع الواحد يقبل الضدين جميعا من غير استحالة في غيرهما</w:t>
      </w:r>
      <w:r>
        <w:rPr>
          <w:rtl/>
          <w:lang w:bidi="fa-IR"/>
        </w:rPr>
        <w:t xml:space="preserve"> ، </w:t>
      </w:r>
      <w:r w:rsidRPr="004D51BB">
        <w:rPr>
          <w:rtl/>
          <w:lang w:bidi="fa-IR"/>
        </w:rPr>
        <w:t>ومنها ما يكون الموضوع يستحيل أولا في غيرهما حتى يعرض له أحدهما فإن مزاجا ما يحلو به الشيء</w:t>
      </w:r>
      <w:r>
        <w:rPr>
          <w:rtl/>
          <w:lang w:bidi="fa-IR"/>
        </w:rPr>
        <w:t xml:space="preserve"> ، </w:t>
      </w:r>
      <w:r w:rsidRPr="004D51BB">
        <w:rPr>
          <w:rtl/>
          <w:lang w:bidi="fa-IR"/>
        </w:rPr>
        <w:t xml:space="preserve">وإذا </w:t>
      </w:r>
      <w:r w:rsidRPr="003131C0">
        <w:rPr>
          <w:rStyle w:val="rfdFootnotenum"/>
          <w:rtl/>
        </w:rPr>
        <w:t>(8)</w:t>
      </w:r>
      <w:r w:rsidRPr="004D51BB">
        <w:rPr>
          <w:rtl/>
          <w:lang w:bidi="fa-IR"/>
        </w:rPr>
        <w:t xml:space="preserve"> أمر احتاج إلى مزاج آخر وليس </w:t>
      </w:r>
      <w:r w:rsidRPr="003131C0">
        <w:rPr>
          <w:rStyle w:val="rfdFootnotenum"/>
          <w:rtl/>
        </w:rPr>
        <w:t>(9)</w:t>
      </w:r>
      <w:r w:rsidRPr="004D51BB">
        <w:rPr>
          <w:rtl/>
          <w:lang w:bidi="fa-IR"/>
        </w:rPr>
        <w:t xml:space="preserve"> كذلك الحال في استحالة الحار </w:t>
      </w:r>
      <w:r w:rsidRPr="003131C0">
        <w:rPr>
          <w:rStyle w:val="rfdFootnotenum"/>
          <w:rtl/>
        </w:rPr>
        <w:t>(10)</w:t>
      </w:r>
      <w:r w:rsidRPr="004D51BB">
        <w:rPr>
          <w:rtl/>
          <w:lang w:bidi="fa-IR"/>
        </w:rPr>
        <w:t xml:space="preserve"> إلى البارد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ولما كان الضدان </w:t>
      </w:r>
      <w:r w:rsidRPr="003131C0">
        <w:rPr>
          <w:rStyle w:val="rfdFootnotenum"/>
          <w:rtl/>
        </w:rPr>
        <w:t>(12)</w:t>
      </w:r>
      <w:r w:rsidRPr="004D51BB">
        <w:rPr>
          <w:rtl/>
          <w:lang w:bidi="fa-IR"/>
        </w:rPr>
        <w:t xml:space="preserve"> يكونان </w:t>
      </w:r>
      <w:r w:rsidRPr="003131C0">
        <w:rPr>
          <w:rStyle w:val="rfdFootnotenum"/>
          <w:rtl/>
        </w:rPr>
        <w:t>(13)</w:t>
      </w:r>
      <w:r w:rsidRPr="004D51BB">
        <w:rPr>
          <w:rtl/>
          <w:lang w:bidi="fa-IR"/>
        </w:rPr>
        <w:t xml:space="preserve"> في الجنس فلا يخلو إما </w:t>
      </w:r>
      <w:r w:rsidRPr="003131C0">
        <w:rPr>
          <w:rStyle w:val="rfdFootnotenum"/>
          <w:rtl/>
        </w:rPr>
        <w:t>(14)</w:t>
      </w:r>
      <w:r w:rsidRPr="004D51BB">
        <w:rPr>
          <w:rtl/>
          <w:lang w:bidi="fa-IR"/>
        </w:rPr>
        <w:t xml:space="preserve"> أن يكون عدم كل واحد منهما في طبيعة الجنس يلزمه الآخر فقط فيكون لا واسطة بينهما</w:t>
      </w:r>
      <w:r>
        <w:rPr>
          <w:rtl/>
          <w:lang w:bidi="fa-IR"/>
        </w:rPr>
        <w:t xml:space="preserve"> ، </w:t>
      </w:r>
      <w:r w:rsidRPr="004D51BB">
        <w:rPr>
          <w:rtl/>
          <w:lang w:bidi="fa-IR"/>
        </w:rPr>
        <w:t>وإما أن يكون ليس كذلك</w:t>
      </w:r>
      <w:r>
        <w:rPr>
          <w:rtl/>
          <w:lang w:bidi="fa-IR"/>
        </w:rPr>
        <w:t xml:space="preserve">. </w:t>
      </w:r>
      <w:r w:rsidRPr="004D51BB">
        <w:rPr>
          <w:rtl/>
          <w:lang w:bidi="fa-IR"/>
        </w:rPr>
        <w:t>فلا يخلو</w:t>
      </w:r>
      <w:r>
        <w:rPr>
          <w:rtl/>
          <w:lang w:bidi="fa-IR"/>
        </w:rPr>
        <w:t xml:space="preserve"> : </w:t>
      </w:r>
      <w:r w:rsidRPr="004D51BB">
        <w:rPr>
          <w:rtl/>
          <w:lang w:bidi="fa-IR"/>
        </w:rPr>
        <w:t xml:space="preserve">إما </w:t>
      </w:r>
      <w:r w:rsidRPr="003131C0">
        <w:rPr>
          <w:rStyle w:val="rfdFootnotenum"/>
          <w:rtl/>
        </w:rPr>
        <w:t>(15)</w:t>
      </w:r>
      <w:r w:rsidRPr="004D51BB">
        <w:rPr>
          <w:rtl/>
          <w:lang w:bidi="fa-IR"/>
        </w:rPr>
        <w:t xml:space="preserve"> أن يكون مخالفة تلك الكثرة للواحد منهما </w:t>
      </w:r>
      <w:r w:rsidRPr="003131C0">
        <w:rPr>
          <w:rStyle w:val="rfdFootnotenum"/>
          <w:rtl/>
        </w:rPr>
        <w:t>(16)</w:t>
      </w:r>
      <w:r w:rsidRPr="004D51BB">
        <w:rPr>
          <w:rtl/>
          <w:lang w:bidi="fa-IR"/>
        </w:rPr>
        <w:t xml:space="preserve"> مخالفة </w:t>
      </w:r>
      <w:r w:rsidRPr="003131C0">
        <w:rPr>
          <w:rStyle w:val="rfdFootnotenum"/>
          <w:rtl/>
        </w:rPr>
        <w:t>(17)</w:t>
      </w:r>
      <w:r w:rsidRPr="004D51BB">
        <w:rPr>
          <w:rtl/>
          <w:lang w:bidi="fa-IR"/>
        </w:rPr>
        <w:t xml:space="preserve"> واحدة ليس مخالفة بعضها </w:t>
      </w:r>
      <w:r w:rsidRPr="003131C0">
        <w:rPr>
          <w:rStyle w:val="rfdFootnotenum"/>
          <w:rtl/>
        </w:rPr>
        <w:t>(18)</w:t>
      </w:r>
      <w:r w:rsidRPr="004D51BB">
        <w:rPr>
          <w:rtl/>
          <w:lang w:bidi="fa-IR"/>
        </w:rPr>
        <w:t xml:space="preserve"> أقل أو أكثر </w:t>
      </w:r>
      <w:r w:rsidRPr="003131C0">
        <w:rPr>
          <w:rStyle w:val="rfdFootnotenum"/>
          <w:rtl/>
        </w:rPr>
        <w:t>(19)</w:t>
      </w:r>
      <w:r w:rsidRPr="004D51BB">
        <w:rPr>
          <w:rtl/>
          <w:lang w:bidi="fa-IR"/>
        </w:rPr>
        <w:t xml:space="preserve"> أو يكون ذلك مختلفا</w:t>
      </w:r>
      <w:r>
        <w:rPr>
          <w:rtl/>
          <w:lang w:bidi="fa-IR"/>
        </w:rPr>
        <w:t xml:space="preserve"> ، </w:t>
      </w:r>
      <w:r w:rsidRPr="004D51BB">
        <w:rPr>
          <w:rtl/>
          <w:lang w:bidi="fa-IR"/>
        </w:rPr>
        <w:t xml:space="preserve">فإن كان مختلفا في ذلك فيكون بعضها أقرب إلى مشابهته </w:t>
      </w:r>
      <w:r w:rsidRPr="003131C0">
        <w:rPr>
          <w:rStyle w:val="rfdFootnotenum"/>
          <w:rtl/>
        </w:rPr>
        <w:t>(20)</w:t>
      </w:r>
      <w:r w:rsidRPr="004D51BB">
        <w:rPr>
          <w:rtl/>
          <w:lang w:bidi="fa-IR"/>
        </w:rPr>
        <w:t xml:space="preserve"> والأقرب إلى مشابهته فيه شيء من صورته وبعضها في غاية الخلاف له فيكون الضد ذلك</w:t>
      </w:r>
      <w:r>
        <w:rPr>
          <w:rtl/>
          <w:lang w:bidi="fa-IR"/>
        </w:rPr>
        <w:t xml:space="preserve"> ، </w:t>
      </w:r>
      <w:r w:rsidRPr="004D51BB">
        <w:rPr>
          <w:rtl/>
          <w:lang w:bidi="fa-IR"/>
        </w:rPr>
        <w:t xml:space="preserve">ويكون التضاد غاية الخلاف للمتقابلات المتفقة في الجنس </w:t>
      </w:r>
      <w:r w:rsidRPr="003131C0">
        <w:rPr>
          <w:rStyle w:val="rfdFootnotenum"/>
          <w:rtl/>
        </w:rPr>
        <w:t>(21)</w:t>
      </w:r>
      <w:r w:rsidRPr="004D51BB">
        <w:rPr>
          <w:rtl/>
          <w:lang w:bidi="fa-IR"/>
        </w:rPr>
        <w:t xml:space="preserve"> والمادة</w:t>
      </w:r>
      <w:r>
        <w:rPr>
          <w:rtl/>
          <w:lang w:bidi="fa-IR"/>
        </w:rPr>
        <w:t xml:space="preserve"> ، </w:t>
      </w:r>
      <w:r w:rsidRPr="004D51BB">
        <w:rPr>
          <w:rtl/>
          <w:lang w:bidi="fa-IR"/>
        </w:rPr>
        <w:t xml:space="preserve">وذلك لأنه يصدق أن يقول غاية الخلاف من </w:t>
      </w:r>
      <w:r w:rsidRPr="003131C0">
        <w:rPr>
          <w:rStyle w:val="rfdFootnotenum"/>
          <w:rtl/>
        </w:rPr>
        <w:t>(22)</w:t>
      </w:r>
      <w:r w:rsidRPr="004D51BB">
        <w:rPr>
          <w:rtl/>
          <w:lang w:bidi="fa-IR"/>
        </w:rPr>
        <w:t xml:space="preserve"> حيث كان متوسطا وحيث لم يكن</w:t>
      </w:r>
      <w:r>
        <w:rPr>
          <w:rtl/>
          <w:lang w:bidi="fa-IR"/>
        </w:rPr>
        <w:t xml:space="preserve"> ، </w:t>
      </w:r>
      <w:r w:rsidRPr="004D51BB">
        <w:rPr>
          <w:rtl/>
          <w:lang w:bidi="fa-IR"/>
        </w:rPr>
        <w:t xml:space="preserve">لأنه </w:t>
      </w:r>
      <w:r w:rsidRPr="003131C0">
        <w:rPr>
          <w:rStyle w:val="rfdFootnotenum"/>
          <w:rtl/>
        </w:rPr>
        <w:t>(23)</w:t>
      </w:r>
      <w:r w:rsidRPr="004D51BB">
        <w:rPr>
          <w:rtl/>
          <w:lang w:bidi="fa-IR"/>
        </w:rPr>
        <w:t xml:space="preserve"> إن كان </w:t>
      </w:r>
      <w:r w:rsidRPr="003131C0">
        <w:rPr>
          <w:rStyle w:val="rfdFootnotenum"/>
          <w:rtl/>
        </w:rPr>
        <w:t>(24)</w:t>
      </w:r>
      <w:r w:rsidRPr="004D51BB">
        <w:rPr>
          <w:rtl/>
          <w:lang w:bidi="fa-IR"/>
        </w:rPr>
        <w:t xml:space="preserve"> اثنان كل </w:t>
      </w:r>
      <w:r w:rsidRPr="003131C0">
        <w:rPr>
          <w:rStyle w:val="rfdFootnotenum"/>
          <w:rtl/>
        </w:rPr>
        <w:t>(25)</w:t>
      </w:r>
      <w:r w:rsidRPr="004D51BB">
        <w:rPr>
          <w:rtl/>
          <w:lang w:bidi="fa-IR"/>
        </w:rPr>
        <w:t xml:space="preserve"> واحد منهما </w:t>
      </w:r>
      <w:r w:rsidRPr="003131C0">
        <w:rPr>
          <w:rStyle w:val="rfdFootnotenum"/>
          <w:rtl/>
        </w:rPr>
        <w:t>(26)</w:t>
      </w:r>
      <w:r w:rsidRPr="004D51BB">
        <w:rPr>
          <w:rtl/>
          <w:lang w:bidi="fa-IR"/>
        </w:rPr>
        <w:t xml:space="preserve"> في غاية البعد عن الآخر فالتضاد خلاف تام</w:t>
      </w:r>
      <w:r>
        <w:rPr>
          <w:rtl/>
          <w:lang w:bidi="fa-IR"/>
        </w:rPr>
        <w:t xml:space="preserve"> ، </w:t>
      </w:r>
      <w:r w:rsidRPr="004D51BB">
        <w:rPr>
          <w:rtl/>
          <w:lang w:bidi="fa-IR"/>
        </w:rPr>
        <w:t xml:space="preserve">ولذلك </w:t>
      </w:r>
      <w:r w:rsidRPr="003131C0">
        <w:rPr>
          <w:rStyle w:val="rfdFootnotenum"/>
          <w:rtl/>
        </w:rPr>
        <w:t>(27)</w:t>
      </w:r>
      <w:r w:rsidRPr="004D51BB">
        <w:rPr>
          <w:rtl/>
          <w:lang w:bidi="fa-IR"/>
        </w:rPr>
        <w:t xml:space="preserve"> فإن ضد الشيء واحد</w:t>
      </w:r>
      <w:r>
        <w:rPr>
          <w:rtl/>
          <w:lang w:bidi="fa-IR"/>
        </w:rPr>
        <w:t xml:space="preserve">. </w:t>
      </w:r>
    </w:p>
    <w:p w:rsidR="000D2378" w:rsidRPr="004D51BB" w:rsidRDefault="000D2378" w:rsidP="00D776F2">
      <w:pPr>
        <w:rPr>
          <w:rtl/>
          <w:lang w:bidi="fa-IR"/>
        </w:rPr>
      </w:pPr>
      <w:r w:rsidRPr="004D51BB">
        <w:rPr>
          <w:rtl/>
          <w:lang w:bidi="fa-IR"/>
        </w:rPr>
        <w:t xml:space="preserve">وأما إن جعل جاعل غاية الخلاف والبعد قد يقع بين الواحد وبين آخرين </w:t>
      </w:r>
      <w:r w:rsidRPr="003131C0">
        <w:rPr>
          <w:rStyle w:val="rfdFootnotenum"/>
          <w:rtl/>
        </w:rPr>
        <w:t>(28)</w:t>
      </w:r>
      <w:r w:rsidRPr="004D51BB">
        <w:rPr>
          <w:rtl/>
          <w:lang w:bidi="fa-IR"/>
        </w:rPr>
        <w:t xml:space="preserve"> اثنين متخالفين </w:t>
      </w:r>
      <w:r w:rsidRPr="003131C0">
        <w:rPr>
          <w:rStyle w:val="rfdFootnotenum"/>
          <w:rtl/>
        </w:rPr>
        <w:t>(29)</w:t>
      </w:r>
      <w:r w:rsidRPr="004D51BB">
        <w:rPr>
          <w:rtl/>
          <w:lang w:bidi="fa-IR"/>
        </w:rPr>
        <w:t xml:space="preserve"> فذلك محال</w:t>
      </w:r>
      <w:r>
        <w:rPr>
          <w:rtl/>
          <w:lang w:bidi="fa-IR"/>
        </w:rPr>
        <w:t xml:space="preserve"> ، </w:t>
      </w:r>
      <w:r w:rsidRPr="004D51BB">
        <w:rPr>
          <w:rtl/>
          <w:lang w:bidi="fa-IR"/>
        </w:rPr>
        <w:t xml:space="preserve">لأن التخالف </w:t>
      </w:r>
      <w:r w:rsidRPr="003131C0">
        <w:rPr>
          <w:rStyle w:val="rfdFootnotenum"/>
          <w:rtl/>
        </w:rPr>
        <w:t>(30)</w:t>
      </w:r>
      <w:r w:rsidRPr="004D51BB">
        <w:rPr>
          <w:rtl/>
          <w:lang w:bidi="fa-IR"/>
        </w:rPr>
        <w:t xml:space="preserve"> بين الواحد وبينهما إما أن يكون في معنى واحد من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فاذا</w:t>
      </w:r>
      <w:r>
        <w:rPr>
          <w:rtl/>
        </w:rPr>
        <w:t xml:space="preserve"> : </w:t>
      </w:r>
      <w:r w:rsidRPr="004D51BB">
        <w:rPr>
          <w:rtl/>
        </w:rPr>
        <w:t>فإن ح</w:t>
      </w:r>
      <w:r>
        <w:rPr>
          <w:rtl/>
        </w:rPr>
        <w:t xml:space="preserve"> ، </w:t>
      </w:r>
      <w:r w:rsidRPr="004D51BB">
        <w:rPr>
          <w:rtl/>
        </w:rPr>
        <w:t>د</w:t>
      </w:r>
      <w:r>
        <w:rPr>
          <w:rtl/>
        </w:rPr>
        <w:t xml:space="preserve"> ، </w:t>
      </w:r>
      <w:r w:rsidRPr="004D51BB">
        <w:rPr>
          <w:rtl/>
        </w:rPr>
        <w:t>ص</w:t>
      </w:r>
      <w:r>
        <w:rPr>
          <w:rtl/>
        </w:rPr>
        <w:t xml:space="preserve"> ، </w:t>
      </w:r>
      <w:r w:rsidRPr="004D51BB">
        <w:rPr>
          <w:rtl/>
        </w:rPr>
        <w:t>ط م</w:t>
      </w:r>
      <w:r>
        <w:rPr>
          <w:rFonts w:hint="cs"/>
          <w:rtl/>
        </w:rPr>
        <w:t xml:space="preserve">. </w:t>
      </w:r>
      <w:r>
        <w:rPr>
          <w:rtl/>
        </w:rPr>
        <w:t>(</w:t>
      </w:r>
      <w:r w:rsidRPr="004D51BB">
        <w:rPr>
          <w:rtl/>
        </w:rPr>
        <w:t>2) ضادت</w:t>
      </w:r>
      <w:r>
        <w:rPr>
          <w:rtl/>
        </w:rPr>
        <w:t xml:space="preserve"> : </w:t>
      </w:r>
      <w:r w:rsidRPr="004D51BB">
        <w:rPr>
          <w:rtl/>
        </w:rPr>
        <w:t>ضاد</w:t>
      </w:r>
      <w:r>
        <w:rPr>
          <w:rtl/>
        </w:rPr>
        <w:t xml:space="preserve"> ، </w:t>
      </w:r>
      <w:r w:rsidRPr="004D51BB">
        <w:rPr>
          <w:rtl/>
        </w:rPr>
        <w:t>ب</w:t>
      </w:r>
      <w:r>
        <w:rPr>
          <w:rtl/>
        </w:rPr>
        <w:t xml:space="preserve"> ، </w:t>
      </w:r>
      <w:r w:rsidRPr="004D51BB">
        <w:rPr>
          <w:rtl/>
        </w:rPr>
        <w:t>ح</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ذاتها</w:t>
      </w:r>
      <w:r>
        <w:rPr>
          <w:rtl/>
        </w:rPr>
        <w:t xml:space="preserve"> : </w:t>
      </w:r>
      <w:r w:rsidRPr="004D51BB">
        <w:rPr>
          <w:rtl/>
        </w:rPr>
        <w:t>ذاته ب</w:t>
      </w:r>
      <w:r>
        <w:rPr>
          <w:rFonts w:hint="cs"/>
          <w:rtl/>
        </w:rPr>
        <w:t xml:space="preserve">. </w:t>
      </w:r>
      <w:r>
        <w:rPr>
          <w:rtl/>
        </w:rPr>
        <w:t>(</w:t>
      </w:r>
      <w:r w:rsidRPr="004D51BB">
        <w:rPr>
          <w:rtl/>
        </w:rPr>
        <w:t>4) فيها</w:t>
      </w:r>
      <w:r>
        <w:rPr>
          <w:rtl/>
        </w:rPr>
        <w:t xml:space="preserve"> : </w:t>
      </w:r>
      <w:r w:rsidRPr="004D51BB">
        <w:rPr>
          <w:rtl/>
        </w:rPr>
        <w:t>فيه ب</w:t>
      </w:r>
      <w:r>
        <w:rPr>
          <w:rFonts w:hint="cs"/>
          <w:rtl/>
        </w:rPr>
        <w:t xml:space="preserve">. </w:t>
      </w:r>
      <w:r>
        <w:rPr>
          <w:rtl/>
        </w:rPr>
        <w:t>(</w:t>
      </w:r>
      <w:r w:rsidRPr="004D51BB">
        <w:rPr>
          <w:rtl/>
        </w:rPr>
        <w:t>5) هو</w:t>
      </w:r>
      <w:r>
        <w:rPr>
          <w:rtl/>
        </w:rPr>
        <w:t xml:space="preserve"> : </w:t>
      </w:r>
      <w:r w:rsidRPr="004D51BB">
        <w:rPr>
          <w:rtl/>
        </w:rPr>
        <w:t>وهو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6) ونافعة</w:t>
      </w:r>
      <w:r>
        <w:rPr>
          <w:rtl/>
        </w:rPr>
        <w:t xml:space="preserve"> : </w:t>
      </w:r>
      <w:r w:rsidRPr="004D51BB">
        <w:rPr>
          <w:rtl/>
        </w:rPr>
        <w:t>ونافع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فى الموضوع الواحد فمنها</w:t>
      </w:r>
      <w:r>
        <w:rPr>
          <w:rtl/>
        </w:rPr>
        <w:t xml:space="preserve"> : </w:t>
      </w:r>
      <w:r w:rsidRPr="004D51BB">
        <w:rPr>
          <w:rtl/>
        </w:rPr>
        <w:t>فى الموضوع فمنها ب</w:t>
      </w:r>
      <w:r>
        <w:rPr>
          <w:rtl/>
        </w:rPr>
        <w:t xml:space="preserve"> ، </w:t>
      </w:r>
      <w:r w:rsidRPr="004D51BB">
        <w:rPr>
          <w:rtl/>
        </w:rPr>
        <w:t>م</w:t>
      </w:r>
      <w:r>
        <w:rPr>
          <w:rFonts w:hint="cs"/>
          <w:rtl/>
        </w:rPr>
        <w:t xml:space="preserve">. </w:t>
      </w:r>
      <w:r>
        <w:rPr>
          <w:rtl/>
        </w:rPr>
        <w:t>(</w:t>
      </w:r>
      <w:r w:rsidRPr="004D51BB">
        <w:rPr>
          <w:rtl/>
        </w:rPr>
        <w:t>8) وإذا</w:t>
      </w:r>
      <w:r>
        <w:rPr>
          <w:rtl/>
        </w:rPr>
        <w:t xml:space="preserve"> : </w:t>
      </w:r>
      <w:r w:rsidRPr="004D51BB">
        <w:rPr>
          <w:rtl/>
        </w:rPr>
        <w:t>فإذا ط</w:t>
      </w:r>
      <w:r>
        <w:rPr>
          <w:rtl/>
        </w:rPr>
        <w:t xml:space="preserve"> : </w:t>
      </w:r>
      <w:r w:rsidRPr="004D51BB">
        <w:rPr>
          <w:rtl/>
        </w:rPr>
        <w:t>وإذ د</w:t>
      </w:r>
      <w:r>
        <w:rPr>
          <w:rFonts w:hint="cs"/>
          <w:rtl/>
        </w:rPr>
        <w:t xml:space="preserve">. </w:t>
      </w:r>
      <w:r>
        <w:rPr>
          <w:rtl/>
        </w:rPr>
        <w:t>(</w:t>
      </w:r>
      <w:r w:rsidRPr="004D51BB">
        <w:rPr>
          <w:rtl/>
        </w:rPr>
        <w:t>9) وليس</w:t>
      </w:r>
      <w:r>
        <w:rPr>
          <w:rtl/>
        </w:rPr>
        <w:t xml:space="preserve"> : </w:t>
      </w:r>
      <w:r w:rsidRPr="004D51BB">
        <w:rPr>
          <w:rtl/>
        </w:rPr>
        <w:t>فليس ص</w:t>
      </w:r>
      <w:r>
        <w:rPr>
          <w:rFonts w:hint="cs"/>
          <w:rtl/>
        </w:rPr>
        <w:t xml:space="preserve">. </w:t>
      </w:r>
      <w:r>
        <w:rPr>
          <w:rtl/>
        </w:rPr>
        <w:t>(</w:t>
      </w:r>
      <w:r w:rsidRPr="004D51BB">
        <w:rPr>
          <w:rtl/>
        </w:rPr>
        <w:t>10) فى استحالة الحار</w:t>
      </w:r>
      <w:r>
        <w:rPr>
          <w:rtl/>
        </w:rPr>
        <w:t xml:space="preserve"> : </w:t>
      </w:r>
      <w:r w:rsidRPr="004D51BB">
        <w:rPr>
          <w:rtl/>
        </w:rPr>
        <w:t>ساقطة من ص</w:t>
      </w:r>
      <w:r>
        <w:rPr>
          <w:rFonts w:hint="cs"/>
          <w:rtl/>
        </w:rPr>
        <w:t xml:space="preserve">. </w:t>
      </w:r>
      <w:r>
        <w:rPr>
          <w:rtl/>
        </w:rPr>
        <w:t>(</w:t>
      </w:r>
      <w:r w:rsidRPr="004D51BB">
        <w:rPr>
          <w:rtl/>
        </w:rPr>
        <w:t>11) البارد</w:t>
      </w:r>
      <w:r>
        <w:rPr>
          <w:rtl/>
        </w:rPr>
        <w:t xml:space="preserve"> : </w:t>
      </w:r>
      <w:r w:rsidRPr="004D51BB">
        <w:rPr>
          <w:rtl/>
        </w:rPr>
        <w:t>البرد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الضدان</w:t>
      </w:r>
      <w:r>
        <w:rPr>
          <w:rtl/>
        </w:rPr>
        <w:t xml:space="preserve"> : </w:t>
      </w:r>
      <w:r w:rsidRPr="004D51BB">
        <w:rPr>
          <w:rtl/>
        </w:rPr>
        <w:t>الضد ب</w:t>
      </w:r>
      <w:r>
        <w:rPr>
          <w:rtl/>
        </w:rPr>
        <w:t xml:space="preserve"> ، </w:t>
      </w:r>
      <w:r w:rsidRPr="004D51BB">
        <w:rPr>
          <w:rtl/>
        </w:rPr>
        <w:t>م</w:t>
      </w:r>
      <w:r>
        <w:rPr>
          <w:rFonts w:hint="cs"/>
          <w:rtl/>
        </w:rPr>
        <w:t xml:space="preserve">. </w:t>
      </w:r>
      <w:r>
        <w:rPr>
          <w:rtl/>
        </w:rPr>
        <w:t>(</w:t>
      </w:r>
      <w:r w:rsidRPr="004D51BB">
        <w:rPr>
          <w:rtl/>
        </w:rPr>
        <w:t>13) يكونان</w:t>
      </w:r>
      <w:r>
        <w:rPr>
          <w:rtl/>
        </w:rPr>
        <w:t xml:space="preserve"> : </w:t>
      </w:r>
      <w:r w:rsidRPr="004D51BB">
        <w:rPr>
          <w:rtl/>
        </w:rPr>
        <w:t>يكون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14) إما</w:t>
      </w:r>
      <w:r>
        <w:rPr>
          <w:rtl/>
        </w:rPr>
        <w:t xml:space="preserve"> : </w:t>
      </w:r>
      <w:r w:rsidRPr="004D51BB">
        <w:rPr>
          <w:rtl/>
        </w:rPr>
        <w:t>أو م</w:t>
      </w:r>
      <w:r>
        <w:rPr>
          <w:rFonts w:hint="cs"/>
          <w:rtl/>
        </w:rPr>
        <w:t xml:space="preserve">. </w:t>
      </w:r>
      <w:r>
        <w:rPr>
          <w:rtl/>
        </w:rPr>
        <w:t>(</w:t>
      </w:r>
      <w:r w:rsidRPr="004D51BB">
        <w:rPr>
          <w:rtl/>
        </w:rPr>
        <w:t>15) فلا يخلو إما</w:t>
      </w:r>
      <w:r>
        <w:rPr>
          <w:rtl/>
        </w:rPr>
        <w:t xml:space="preserve"> : </w:t>
      </w:r>
      <w:r w:rsidRPr="004D51BB">
        <w:rPr>
          <w:rtl/>
        </w:rPr>
        <w:t>فإما م</w:t>
      </w:r>
      <w:r>
        <w:rPr>
          <w:rFonts w:hint="cs"/>
          <w:rtl/>
        </w:rPr>
        <w:t xml:space="preserve">. </w:t>
      </w:r>
      <w:r>
        <w:rPr>
          <w:rtl/>
        </w:rPr>
        <w:t>(</w:t>
      </w:r>
      <w:r w:rsidRPr="004D51BB">
        <w:rPr>
          <w:rtl/>
        </w:rPr>
        <w:t>16) منهما</w:t>
      </w:r>
      <w:r>
        <w:rPr>
          <w:rtl/>
        </w:rPr>
        <w:t xml:space="preserve"> : </w:t>
      </w:r>
      <w:r w:rsidRPr="004D51BB">
        <w:rPr>
          <w:rtl/>
        </w:rPr>
        <w:t>منها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مخالفة</w:t>
      </w:r>
      <w:r>
        <w:rPr>
          <w:rtl/>
        </w:rPr>
        <w:t xml:space="preserve"> : </w:t>
      </w:r>
      <w:r w:rsidRPr="004D51BB">
        <w:rPr>
          <w:rtl/>
        </w:rPr>
        <w:t>بمخالفة م</w:t>
      </w:r>
      <w:r>
        <w:rPr>
          <w:rFonts w:hint="cs"/>
          <w:rtl/>
        </w:rPr>
        <w:t xml:space="preserve">. </w:t>
      </w:r>
      <w:r>
        <w:rPr>
          <w:rtl/>
        </w:rPr>
        <w:t>(</w:t>
      </w:r>
      <w:r w:rsidRPr="004D51BB">
        <w:rPr>
          <w:rtl/>
        </w:rPr>
        <w:t>18) بعضها</w:t>
      </w:r>
      <w:r>
        <w:rPr>
          <w:rtl/>
        </w:rPr>
        <w:t xml:space="preserve"> : </w:t>
      </w:r>
      <w:r w:rsidRPr="004D51BB">
        <w:rPr>
          <w:rtl/>
        </w:rPr>
        <w:t>+ لبعض ب</w:t>
      </w:r>
      <w:r>
        <w:rPr>
          <w:rtl/>
        </w:rPr>
        <w:t xml:space="preserve"> ، </w:t>
      </w:r>
      <w:r w:rsidRPr="004D51BB">
        <w:rPr>
          <w:rtl/>
        </w:rPr>
        <w:t>ح</w:t>
      </w:r>
      <w:r>
        <w:rPr>
          <w:rtl/>
        </w:rPr>
        <w:t xml:space="preserve"> ، </w:t>
      </w:r>
      <w:r w:rsidRPr="004D51BB">
        <w:rPr>
          <w:rtl/>
        </w:rPr>
        <w:t>ط</w:t>
      </w:r>
      <w:r>
        <w:rPr>
          <w:rtl/>
        </w:rPr>
        <w:t xml:space="preserve"> ، </w:t>
      </w:r>
      <w:r w:rsidRPr="004D51BB">
        <w:rPr>
          <w:rtl/>
        </w:rPr>
        <w:t>ه</w:t>
      </w:r>
    </w:p>
    <w:p w:rsidR="000D2378" w:rsidRPr="004D51BB" w:rsidRDefault="000D2378" w:rsidP="00370C47">
      <w:pPr>
        <w:pStyle w:val="libFootnote0"/>
        <w:rPr>
          <w:rtl/>
        </w:rPr>
      </w:pPr>
      <w:r>
        <w:rPr>
          <w:rtl/>
        </w:rPr>
        <w:t>(</w:t>
      </w:r>
      <w:r w:rsidRPr="004D51BB">
        <w:rPr>
          <w:rtl/>
        </w:rPr>
        <w:t>19) أو أكثر</w:t>
      </w:r>
      <w:r>
        <w:rPr>
          <w:rtl/>
        </w:rPr>
        <w:t xml:space="preserve"> : </w:t>
      </w:r>
      <w:r w:rsidRPr="004D51BB">
        <w:rPr>
          <w:rtl/>
        </w:rPr>
        <w:t>وأكثر ب</w:t>
      </w:r>
      <w:r>
        <w:rPr>
          <w:rtl/>
        </w:rPr>
        <w:t xml:space="preserve"> ، </w:t>
      </w:r>
      <w:r w:rsidRPr="004D51BB">
        <w:rPr>
          <w:rtl/>
        </w:rPr>
        <w:t>ح</w:t>
      </w:r>
      <w:r>
        <w:rPr>
          <w:rtl/>
        </w:rPr>
        <w:t xml:space="preserve"> ، </w:t>
      </w:r>
      <w:r w:rsidRPr="004D51BB">
        <w:rPr>
          <w:rtl/>
        </w:rPr>
        <w:t>د</w:t>
      </w:r>
      <w:r>
        <w:rPr>
          <w:rFonts w:hint="cs"/>
          <w:rtl/>
        </w:rPr>
        <w:t xml:space="preserve">. </w:t>
      </w:r>
      <w:r>
        <w:rPr>
          <w:rtl/>
        </w:rPr>
        <w:t>(</w:t>
      </w:r>
      <w:r w:rsidRPr="004D51BB">
        <w:rPr>
          <w:rtl/>
        </w:rPr>
        <w:t>20) مشابهته</w:t>
      </w:r>
      <w:r>
        <w:rPr>
          <w:rtl/>
        </w:rPr>
        <w:t xml:space="preserve"> : </w:t>
      </w:r>
      <w:r w:rsidRPr="004D51BB">
        <w:rPr>
          <w:rtl/>
        </w:rPr>
        <w:t>مشابهة د</w:t>
      </w:r>
      <w:r>
        <w:rPr>
          <w:rtl/>
        </w:rPr>
        <w:t xml:space="preserve"> ، </w:t>
      </w:r>
      <w:r w:rsidRPr="004D51BB">
        <w:rPr>
          <w:rtl/>
        </w:rPr>
        <w:t>ط</w:t>
      </w:r>
      <w:r>
        <w:rPr>
          <w:rtl/>
        </w:rPr>
        <w:t xml:space="preserve"> : </w:t>
      </w:r>
      <w:r w:rsidRPr="004D51BB">
        <w:rPr>
          <w:rtl/>
        </w:rPr>
        <w:t>المشابهة ط</w:t>
      </w:r>
    </w:p>
    <w:p w:rsidR="000D2378" w:rsidRPr="004D51BB" w:rsidRDefault="000D2378" w:rsidP="00370C47">
      <w:pPr>
        <w:pStyle w:val="libFootnote0"/>
        <w:rPr>
          <w:rtl/>
        </w:rPr>
      </w:pPr>
      <w:r>
        <w:rPr>
          <w:rtl/>
        </w:rPr>
        <w:t>(</w:t>
      </w:r>
      <w:r w:rsidRPr="004D51BB">
        <w:rPr>
          <w:rtl/>
        </w:rPr>
        <w:t>21) فى الجنس</w:t>
      </w:r>
      <w:r>
        <w:rPr>
          <w:rtl/>
        </w:rPr>
        <w:t xml:space="preserve"> : </w:t>
      </w:r>
      <w:r w:rsidRPr="004D51BB">
        <w:rPr>
          <w:rtl/>
        </w:rPr>
        <w:t>الجنس ب</w:t>
      </w:r>
      <w:r>
        <w:rPr>
          <w:rtl/>
        </w:rPr>
        <w:t xml:space="preserve"> ، </w:t>
      </w:r>
      <w:r w:rsidRPr="004D51BB">
        <w:rPr>
          <w:rtl/>
        </w:rPr>
        <w:t>ط</w:t>
      </w:r>
      <w:r>
        <w:rPr>
          <w:rtl/>
        </w:rPr>
        <w:t xml:space="preserve"> ، </w:t>
      </w:r>
      <w:r w:rsidRPr="004D51BB">
        <w:rPr>
          <w:rtl/>
        </w:rPr>
        <w:t>م</w:t>
      </w:r>
      <w:r>
        <w:rPr>
          <w:rtl/>
        </w:rPr>
        <w:t xml:space="preserve"> : </w:t>
      </w:r>
      <w:r w:rsidRPr="004D51BB">
        <w:rPr>
          <w:rtl/>
        </w:rPr>
        <w:t>بالجنس ح</w:t>
      </w:r>
    </w:p>
    <w:p w:rsidR="000D2378" w:rsidRPr="004D51BB" w:rsidRDefault="000D2378" w:rsidP="00370C47">
      <w:pPr>
        <w:pStyle w:val="libFootnote0"/>
        <w:rPr>
          <w:rtl/>
        </w:rPr>
      </w:pPr>
      <w:r>
        <w:rPr>
          <w:rtl/>
        </w:rPr>
        <w:t>(</w:t>
      </w:r>
      <w:r w:rsidRPr="004D51BB">
        <w:rPr>
          <w:rtl/>
        </w:rPr>
        <w:t>22) من</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23) بين لفظ « لأنه » ولفظ « إن » بياض فى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lastRenderedPageBreak/>
        <w:t>(</w:t>
      </w:r>
      <w:r w:rsidRPr="004D51BB">
        <w:rPr>
          <w:rtl/>
        </w:rPr>
        <w:t>24) كان</w:t>
      </w:r>
      <w:r>
        <w:rPr>
          <w:rtl/>
        </w:rPr>
        <w:t xml:space="preserve"> : </w:t>
      </w:r>
      <w:r w:rsidRPr="004D51BB">
        <w:rPr>
          <w:rtl/>
        </w:rPr>
        <w:t>كانت د</w:t>
      </w:r>
      <w:r>
        <w:rPr>
          <w:rFonts w:hint="cs"/>
          <w:rtl/>
        </w:rPr>
        <w:t xml:space="preserve">. </w:t>
      </w:r>
      <w:r>
        <w:rPr>
          <w:rtl/>
        </w:rPr>
        <w:t>(</w:t>
      </w:r>
      <w:r w:rsidRPr="004D51BB">
        <w:rPr>
          <w:rtl/>
        </w:rPr>
        <w:t>25) كل</w:t>
      </w:r>
      <w:r>
        <w:rPr>
          <w:rtl/>
        </w:rPr>
        <w:t xml:space="preserve"> : </w:t>
      </w:r>
      <w:r w:rsidRPr="004D51BB">
        <w:rPr>
          <w:rtl/>
        </w:rPr>
        <w:t>فكل ب</w:t>
      </w:r>
      <w:r>
        <w:rPr>
          <w:rtl/>
        </w:rPr>
        <w:t xml:space="preserve"> ، </w:t>
      </w:r>
      <w:r w:rsidRPr="004D51BB">
        <w:rPr>
          <w:rtl/>
        </w:rPr>
        <w:t>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26) منهما</w:t>
      </w:r>
      <w:r>
        <w:rPr>
          <w:rtl/>
        </w:rPr>
        <w:t xml:space="preserve"> : </w:t>
      </w:r>
      <w:r w:rsidRPr="004D51BB">
        <w:rPr>
          <w:rtl/>
        </w:rPr>
        <w:t>ساقطة من ب</w:t>
      </w:r>
      <w:r>
        <w:rPr>
          <w:rFonts w:hint="cs"/>
          <w:rtl/>
        </w:rPr>
        <w:t xml:space="preserve">. </w:t>
      </w:r>
      <w:r>
        <w:rPr>
          <w:rtl/>
        </w:rPr>
        <w:t>(</w:t>
      </w:r>
      <w:r w:rsidRPr="004D51BB">
        <w:rPr>
          <w:rtl/>
        </w:rPr>
        <w:t>27) ولذلك</w:t>
      </w:r>
      <w:r>
        <w:rPr>
          <w:rtl/>
        </w:rPr>
        <w:t xml:space="preserve"> : </w:t>
      </w:r>
      <w:r w:rsidRPr="004D51BB">
        <w:rPr>
          <w:rtl/>
        </w:rPr>
        <w:t>وكذلك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28) آخرين</w:t>
      </w:r>
      <w:r>
        <w:rPr>
          <w:rtl/>
        </w:rPr>
        <w:t xml:space="preserve"> : </w:t>
      </w:r>
      <w:r w:rsidRPr="004D51BB">
        <w:rPr>
          <w:rtl/>
        </w:rPr>
        <w:t>الآخرين ح</w:t>
      </w:r>
      <w:r>
        <w:rPr>
          <w:rFonts w:hint="cs"/>
          <w:rtl/>
        </w:rPr>
        <w:t xml:space="preserve">. </w:t>
      </w:r>
      <w:r>
        <w:rPr>
          <w:rtl/>
        </w:rPr>
        <w:t>(</w:t>
      </w:r>
      <w:r w:rsidRPr="004D51BB">
        <w:rPr>
          <w:rtl/>
        </w:rPr>
        <w:t>29) متخالفين</w:t>
      </w:r>
      <w:r>
        <w:rPr>
          <w:rtl/>
        </w:rPr>
        <w:t xml:space="preserve"> : </w:t>
      </w:r>
      <w:r w:rsidRPr="004D51BB">
        <w:rPr>
          <w:rtl/>
        </w:rPr>
        <w:t>مخالفين د</w:t>
      </w:r>
      <w:r>
        <w:rPr>
          <w:rtl/>
        </w:rPr>
        <w:t xml:space="preserve"> ، </w:t>
      </w:r>
      <w:r w:rsidRPr="004D51BB">
        <w:rPr>
          <w:rtl/>
        </w:rPr>
        <w:t>ط</w:t>
      </w:r>
      <w:r>
        <w:rPr>
          <w:rFonts w:hint="cs"/>
          <w:rtl/>
        </w:rPr>
        <w:t xml:space="preserve">. </w:t>
      </w:r>
      <w:r>
        <w:rPr>
          <w:rtl/>
        </w:rPr>
        <w:t>(</w:t>
      </w:r>
      <w:r w:rsidRPr="004D51BB">
        <w:rPr>
          <w:rtl/>
        </w:rPr>
        <w:t>30) التخالف</w:t>
      </w:r>
      <w:r>
        <w:rPr>
          <w:rtl/>
        </w:rPr>
        <w:t xml:space="preserve"> : </w:t>
      </w:r>
      <w:r w:rsidRPr="004D51BB">
        <w:rPr>
          <w:rtl/>
        </w:rPr>
        <w:t>المخالفة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جهة واحدة فتكون المخالفات للواحد من جهة واحدة متفقة في صورة الخلاف</w:t>
      </w:r>
      <w:r>
        <w:rPr>
          <w:rtl/>
          <w:lang w:bidi="fa-IR"/>
        </w:rPr>
        <w:t xml:space="preserve"> ، </w:t>
      </w:r>
      <w:r w:rsidRPr="004D51BB">
        <w:rPr>
          <w:rtl/>
          <w:lang w:bidi="fa-IR"/>
        </w:rPr>
        <w:t>ويكون نوعا واحدا لا أنواعا كثيرة</w:t>
      </w:r>
      <w:r>
        <w:rPr>
          <w:rtl/>
          <w:lang w:bidi="fa-IR"/>
        </w:rPr>
        <w:t xml:space="preserve"> ، </w:t>
      </w:r>
      <w:r w:rsidRPr="004D51BB">
        <w:rPr>
          <w:rtl/>
          <w:lang w:bidi="fa-IR"/>
        </w:rPr>
        <w:t xml:space="preserve">وإما أن يكون من جهات </w:t>
      </w:r>
      <w:r w:rsidRPr="003131C0">
        <w:rPr>
          <w:rStyle w:val="rfdFootnotenum"/>
          <w:rtl/>
        </w:rPr>
        <w:t>(1)</w:t>
      </w:r>
      <w:r w:rsidRPr="004D51BB">
        <w:rPr>
          <w:rtl/>
          <w:lang w:bidi="fa-IR"/>
        </w:rPr>
        <w:t xml:space="preserve"> فيكون ذلك وجوها من التضاد لا وجها واحدا</w:t>
      </w:r>
      <w:r>
        <w:rPr>
          <w:rtl/>
          <w:lang w:bidi="fa-IR"/>
        </w:rPr>
        <w:t xml:space="preserve"> ، </w:t>
      </w:r>
      <w:r w:rsidRPr="004D51BB">
        <w:rPr>
          <w:rtl/>
          <w:lang w:bidi="fa-IR"/>
        </w:rPr>
        <w:t xml:space="preserve">فلا يكون ذلك بسبب الفصل الذي إذا لحق </w:t>
      </w:r>
      <w:r w:rsidRPr="003131C0">
        <w:rPr>
          <w:rStyle w:val="rfdFootnotenum"/>
          <w:rtl/>
        </w:rPr>
        <w:t>(2)</w:t>
      </w:r>
      <w:r w:rsidRPr="004D51BB">
        <w:rPr>
          <w:rtl/>
          <w:lang w:bidi="fa-IR"/>
        </w:rPr>
        <w:t xml:space="preserve"> الجنس فعل ذلك النوع من غير انتظار شيء</w:t>
      </w:r>
      <w:r>
        <w:rPr>
          <w:rtl/>
          <w:lang w:bidi="fa-IR"/>
        </w:rPr>
        <w:t xml:space="preserve"> ، </w:t>
      </w:r>
      <w:r w:rsidRPr="004D51BB">
        <w:rPr>
          <w:rtl/>
          <w:lang w:bidi="fa-IR"/>
        </w:rPr>
        <w:t>وخصوصا في البسائط</w:t>
      </w:r>
      <w:r>
        <w:rPr>
          <w:rtl/>
          <w:lang w:bidi="fa-IR"/>
        </w:rPr>
        <w:t xml:space="preserve"> ، </w:t>
      </w:r>
      <w:r w:rsidRPr="004D51BB">
        <w:rPr>
          <w:rtl/>
          <w:lang w:bidi="fa-IR"/>
        </w:rPr>
        <w:t>وقد علمت هذا</w:t>
      </w:r>
      <w:r>
        <w:rPr>
          <w:rtl/>
          <w:lang w:bidi="fa-IR"/>
        </w:rPr>
        <w:t xml:space="preserve"> ، </w:t>
      </w:r>
      <w:r w:rsidRPr="004D51BB">
        <w:rPr>
          <w:rtl/>
          <w:lang w:bidi="fa-IR"/>
        </w:rPr>
        <w:t>بل يكون من جهة لواحق وأحوال تلزم النوع</w:t>
      </w:r>
      <w:r>
        <w:rPr>
          <w:rtl/>
          <w:lang w:bidi="fa-IR"/>
        </w:rPr>
        <w:t xml:space="preserve">. </w:t>
      </w:r>
      <w:r w:rsidRPr="004D51BB">
        <w:rPr>
          <w:rtl/>
          <w:lang w:bidi="fa-IR"/>
        </w:rPr>
        <w:t xml:space="preserve">وكلامنا في نمط واحد من التضاد وفي التضاد </w:t>
      </w:r>
      <w:r w:rsidRPr="003131C0">
        <w:rPr>
          <w:rStyle w:val="rfdFootnotenum"/>
          <w:rtl/>
        </w:rPr>
        <w:t>(3)</w:t>
      </w:r>
      <w:r w:rsidRPr="004D51BB">
        <w:rPr>
          <w:rtl/>
          <w:lang w:bidi="fa-IR"/>
        </w:rPr>
        <w:t xml:space="preserve"> الذي بالذات ليس نعني بقوله بالذات الجوهر والموضوع </w:t>
      </w:r>
      <w:r w:rsidRPr="003131C0">
        <w:rPr>
          <w:rStyle w:val="rfdFootnotenum"/>
          <w:rtl/>
        </w:rPr>
        <w:t>(4)</w:t>
      </w:r>
      <w:r>
        <w:rPr>
          <w:rtl/>
          <w:lang w:bidi="fa-IR"/>
        </w:rPr>
        <w:t xml:space="preserve"> ، </w:t>
      </w:r>
      <w:r w:rsidRPr="004D51BB">
        <w:rPr>
          <w:rtl/>
          <w:lang w:bidi="fa-IR"/>
        </w:rPr>
        <w:t xml:space="preserve">بل نعني به ما يقع به التضاد </w:t>
      </w:r>
      <w:r w:rsidRPr="003131C0">
        <w:rPr>
          <w:rStyle w:val="rfdFootnotenum"/>
          <w:rtl/>
        </w:rPr>
        <w:t>(5)</w:t>
      </w:r>
      <w:r w:rsidRPr="004D51BB">
        <w:rPr>
          <w:rtl/>
          <w:lang w:bidi="fa-IR"/>
        </w:rPr>
        <w:t xml:space="preserve"> ولو كان كيفية </w:t>
      </w:r>
      <w:r w:rsidRPr="003131C0">
        <w:rPr>
          <w:rStyle w:val="rfdFootnotenum"/>
          <w:rtl/>
        </w:rPr>
        <w:t>(6)</w:t>
      </w:r>
      <w:r w:rsidRPr="004D51BB">
        <w:rPr>
          <w:rtl/>
          <w:lang w:bidi="fa-IR"/>
        </w:rPr>
        <w:t xml:space="preserve"> أيضا </w:t>
      </w:r>
      <w:r w:rsidRPr="003131C0">
        <w:rPr>
          <w:rStyle w:val="rfdFootnotenum"/>
          <w:rtl/>
        </w:rPr>
        <w:t>(7)</w:t>
      </w:r>
      <w:r w:rsidRPr="004D51BB">
        <w:rPr>
          <w:rtl/>
          <w:lang w:bidi="fa-IR"/>
        </w:rPr>
        <w:t xml:space="preserve"> </w:t>
      </w:r>
      <w:r w:rsidRPr="003131C0">
        <w:rPr>
          <w:rStyle w:val="rfdFootnotenum"/>
          <w:rtl/>
        </w:rPr>
        <w:t>(8)</w:t>
      </w:r>
      <w:r>
        <w:rPr>
          <w:rtl/>
          <w:lang w:bidi="fa-IR"/>
        </w:rPr>
        <w:t xml:space="preserve"> ، </w:t>
      </w:r>
      <w:r w:rsidRPr="004D51BB">
        <w:rPr>
          <w:rtl/>
          <w:lang w:bidi="fa-IR"/>
        </w:rPr>
        <w:t>فقد بان أن ضد الواحد واحد</w:t>
      </w:r>
      <w:r>
        <w:rPr>
          <w:rtl/>
          <w:lang w:bidi="fa-IR"/>
        </w:rPr>
        <w:t xml:space="preserve">. </w:t>
      </w:r>
    </w:p>
    <w:p w:rsidR="000D2378" w:rsidRPr="004D51BB" w:rsidRDefault="000D2378" w:rsidP="00D776F2">
      <w:pPr>
        <w:rPr>
          <w:rtl/>
          <w:lang w:bidi="fa-IR"/>
        </w:rPr>
      </w:pPr>
      <w:r w:rsidRPr="004D51BB">
        <w:rPr>
          <w:rtl/>
          <w:lang w:bidi="fa-IR"/>
        </w:rPr>
        <w:t xml:space="preserve">والمتوسط </w:t>
      </w:r>
      <w:r w:rsidRPr="003131C0">
        <w:rPr>
          <w:rStyle w:val="rfdFootnotenum"/>
          <w:rtl/>
        </w:rPr>
        <w:t>(9)</w:t>
      </w:r>
      <w:r w:rsidRPr="004D51BB">
        <w:rPr>
          <w:rtl/>
          <w:lang w:bidi="fa-IR"/>
        </w:rPr>
        <w:t xml:space="preserve"> في الحقيقة </w:t>
      </w:r>
      <w:r w:rsidRPr="003131C0">
        <w:rPr>
          <w:rStyle w:val="rfdFootnotenum"/>
          <w:rtl/>
        </w:rPr>
        <w:t>(10)</w:t>
      </w:r>
      <w:r w:rsidRPr="004D51BB">
        <w:rPr>
          <w:rtl/>
          <w:lang w:bidi="fa-IR"/>
        </w:rPr>
        <w:t xml:space="preserve"> هو الذي مع أنه يخالف </w:t>
      </w:r>
      <w:r w:rsidRPr="003131C0">
        <w:rPr>
          <w:rStyle w:val="rfdFootnotenum"/>
          <w:rtl/>
        </w:rPr>
        <w:t>(11)</w:t>
      </w:r>
      <w:r w:rsidRPr="004D51BB">
        <w:rPr>
          <w:rtl/>
          <w:lang w:bidi="fa-IR"/>
        </w:rPr>
        <w:t xml:space="preserve"> يشابه </w:t>
      </w:r>
      <w:r w:rsidRPr="003131C0">
        <w:rPr>
          <w:rStyle w:val="rfdFootnotenum"/>
          <w:rtl/>
        </w:rPr>
        <w:t>(12)</w:t>
      </w:r>
      <w:r>
        <w:rPr>
          <w:rtl/>
          <w:lang w:bidi="fa-IR"/>
        </w:rPr>
        <w:t xml:space="preserve"> ، </w:t>
      </w:r>
      <w:r w:rsidRPr="004D51BB">
        <w:rPr>
          <w:rtl/>
          <w:lang w:bidi="fa-IR"/>
        </w:rPr>
        <w:t>فحينئذ يجب أن يكون الانتقال إليه أولا في التغير إلى الضد</w:t>
      </w:r>
      <w:r>
        <w:rPr>
          <w:rtl/>
          <w:lang w:bidi="fa-IR"/>
        </w:rPr>
        <w:t xml:space="preserve"> ، </w:t>
      </w:r>
      <w:r w:rsidRPr="004D51BB">
        <w:rPr>
          <w:rtl/>
          <w:lang w:bidi="fa-IR"/>
        </w:rPr>
        <w:t xml:space="preserve">فإن الأسود لذلك يغبر أو يخضر أو يحمر </w:t>
      </w:r>
      <w:r w:rsidRPr="003131C0">
        <w:rPr>
          <w:rStyle w:val="rfdFootnotenum"/>
          <w:rtl/>
        </w:rPr>
        <w:t>(13)</w:t>
      </w:r>
      <w:r w:rsidRPr="004D51BB">
        <w:rPr>
          <w:rtl/>
          <w:lang w:bidi="fa-IR"/>
        </w:rPr>
        <w:t xml:space="preserve"> أولا ثم </w:t>
      </w:r>
      <w:r w:rsidRPr="003131C0">
        <w:rPr>
          <w:rStyle w:val="rfdFootnotenum"/>
          <w:rtl/>
        </w:rPr>
        <w:t>(14)</w:t>
      </w:r>
      <w:r w:rsidRPr="004D51BB">
        <w:rPr>
          <w:rtl/>
          <w:lang w:bidi="fa-IR"/>
        </w:rPr>
        <w:t xml:space="preserve"> يبيض</w:t>
      </w:r>
      <w:r>
        <w:rPr>
          <w:rtl/>
          <w:lang w:bidi="fa-IR"/>
        </w:rPr>
        <w:t xml:space="preserve"> ، </w:t>
      </w:r>
      <w:r w:rsidRPr="004D51BB">
        <w:rPr>
          <w:rtl/>
          <w:lang w:bidi="fa-IR"/>
        </w:rPr>
        <w:t xml:space="preserve">وقد يعرض للأضداد </w:t>
      </w:r>
      <w:r w:rsidRPr="003131C0">
        <w:rPr>
          <w:rStyle w:val="rfdFootnotenum"/>
          <w:rtl/>
        </w:rPr>
        <w:t>(15)</w:t>
      </w:r>
      <w:r w:rsidRPr="004D51BB">
        <w:rPr>
          <w:rtl/>
          <w:lang w:bidi="fa-IR"/>
        </w:rPr>
        <w:t xml:space="preserve"> متوسطات بسلب الطرفين</w:t>
      </w:r>
      <w:r>
        <w:rPr>
          <w:rtl/>
          <w:lang w:bidi="fa-IR"/>
        </w:rPr>
        <w:t xml:space="preserve"> ، </w:t>
      </w:r>
      <w:r w:rsidRPr="004D51BB">
        <w:rPr>
          <w:rtl/>
          <w:lang w:bidi="fa-IR"/>
        </w:rPr>
        <w:t>فربما كان ذلك لعدم الاسم</w:t>
      </w:r>
      <w:r>
        <w:rPr>
          <w:rtl/>
          <w:lang w:bidi="fa-IR"/>
        </w:rPr>
        <w:t xml:space="preserve"> ، </w:t>
      </w:r>
      <w:r w:rsidRPr="004D51BB">
        <w:rPr>
          <w:rtl/>
          <w:lang w:bidi="fa-IR"/>
        </w:rPr>
        <w:t xml:space="preserve">والمتوسط </w:t>
      </w:r>
      <w:r w:rsidRPr="003131C0">
        <w:rPr>
          <w:rStyle w:val="rfdFootnotenum"/>
          <w:rtl/>
        </w:rPr>
        <w:t>(16)</w:t>
      </w:r>
      <w:r w:rsidRPr="004D51BB">
        <w:rPr>
          <w:rtl/>
          <w:lang w:bidi="fa-IR"/>
        </w:rPr>
        <w:t xml:space="preserve"> متوسط</w:t>
      </w:r>
      <w:r>
        <w:rPr>
          <w:rtl/>
          <w:lang w:bidi="fa-IR"/>
        </w:rPr>
        <w:t xml:space="preserve"> ، </w:t>
      </w:r>
      <w:r w:rsidRPr="004D51BB">
        <w:rPr>
          <w:rtl/>
          <w:lang w:bidi="fa-IR"/>
        </w:rPr>
        <w:t xml:space="preserve">ونعني به متوسطا </w:t>
      </w:r>
      <w:r w:rsidRPr="003131C0">
        <w:rPr>
          <w:rStyle w:val="rfdFootnotenum"/>
          <w:rtl/>
        </w:rPr>
        <w:t>(17)</w:t>
      </w:r>
      <w:r w:rsidRPr="004D51BB">
        <w:rPr>
          <w:rtl/>
          <w:lang w:bidi="fa-IR"/>
        </w:rPr>
        <w:t xml:space="preserve"> حقيقيا مثل اللاحار واللابارد</w:t>
      </w:r>
      <w:r>
        <w:rPr>
          <w:rtl/>
          <w:lang w:bidi="fa-IR"/>
        </w:rPr>
        <w:t xml:space="preserve"> ، </w:t>
      </w:r>
      <w:r w:rsidRPr="004D51BB">
        <w:rPr>
          <w:rtl/>
          <w:lang w:bidi="fa-IR"/>
        </w:rPr>
        <w:t xml:space="preserve">وإذا </w:t>
      </w:r>
      <w:r w:rsidRPr="003131C0">
        <w:rPr>
          <w:rStyle w:val="rfdFootnotenum"/>
          <w:rtl/>
        </w:rPr>
        <w:t>(18)</w:t>
      </w:r>
      <w:r w:rsidRPr="004D51BB">
        <w:rPr>
          <w:rtl/>
          <w:lang w:bidi="fa-IR"/>
        </w:rPr>
        <w:t xml:space="preserve"> لم يكن للفاتر اسم فمثل هذا أيضا يكون في الجنس</w:t>
      </w:r>
      <w:r>
        <w:rPr>
          <w:rtl/>
          <w:lang w:bidi="fa-IR"/>
        </w:rPr>
        <w:t xml:space="preserve"> ، </w:t>
      </w:r>
      <w:r w:rsidRPr="004D51BB">
        <w:rPr>
          <w:rtl/>
          <w:lang w:bidi="fa-IR"/>
        </w:rPr>
        <w:t xml:space="preserve">وإذا </w:t>
      </w:r>
      <w:r w:rsidRPr="003131C0">
        <w:rPr>
          <w:rStyle w:val="rfdFootnotenum"/>
          <w:rtl/>
        </w:rPr>
        <w:t>(19)</w:t>
      </w:r>
      <w:r w:rsidRPr="004D51BB">
        <w:rPr>
          <w:rtl/>
          <w:lang w:bidi="fa-IR"/>
        </w:rPr>
        <w:t xml:space="preserve"> أخرج </w:t>
      </w:r>
      <w:r w:rsidRPr="003131C0">
        <w:rPr>
          <w:rStyle w:val="rfdFootnotenum"/>
          <w:rtl/>
        </w:rPr>
        <w:t>(20)</w:t>
      </w:r>
      <w:r w:rsidRPr="004D51BB">
        <w:rPr>
          <w:rtl/>
          <w:lang w:bidi="fa-IR"/>
        </w:rPr>
        <w:t xml:space="preserve"> عن الجنس كقوله لا خفيف ولا ثقيل فذلك </w:t>
      </w:r>
      <w:r w:rsidRPr="003131C0">
        <w:rPr>
          <w:rStyle w:val="rfdFootnotenum"/>
          <w:rtl/>
        </w:rPr>
        <w:t>(21)</w:t>
      </w:r>
      <w:r w:rsidRPr="004D51BB">
        <w:rPr>
          <w:rtl/>
          <w:lang w:bidi="fa-IR"/>
        </w:rPr>
        <w:t xml:space="preserve"> ليس بالمتوسط الحقيقي إنما ذلك متوسط باللفظ</w:t>
      </w:r>
      <w:r>
        <w:rPr>
          <w:rtl/>
          <w:lang w:bidi="fa-IR"/>
        </w:rPr>
        <w:t xml:space="preserve"> ، </w:t>
      </w:r>
      <w:r w:rsidRPr="004D51BB">
        <w:rPr>
          <w:rtl/>
          <w:lang w:bidi="fa-IR"/>
        </w:rPr>
        <w:t xml:space="preserve">وأما الملكة والعدم فلا يكون لهما في الموضوع متوسط لأنهما هما </w:t>
      </w:r>
      <w:r w:rsidRPr="003131C0">
        <w:rPr>
          <w:rStyle w:val="rfdFootnotenum"/>
          <w:rtl/>
        </w:rPr>
        <w:t>(22)</w:t>
      </w:r>
      <w:r w:rsidRPr="004D51BB">
        <w:rPr>
          <w:rtl/>
          <w:lang w:bidi="fa-IR"/>
        </w:rPr>
        <w:t xml:space="preserve"> الموجبة والسالبة </w:t>
      </w:r>
      <w:r w:rsidRPr="003131C0">
        <w:rPr>
          <w:rStyle w:val="rfdFootnotenum"/>
          <w:rtl/>
        </w:rPr>
        <w:t>(23)</w:t>
      </w:r>
      <w:r w:rsidRPr="004D51BB">
        <w:rPr>
          <w:rtl/>
          <w:lang w:bidi="fa-IR"/>
        </w:rPr>
        <w:t xml:space="preserve"> بعينهما </w:t>
      </w:r>
      <w:r w:rsidRPr="003131C0">
        <w:rPr>
          <w:rStyle w:val="rfdFootnotenum"/>
          <w:rtl/>
        </w:rPr>
        <w:t>(24)</w:t>
      </w:r>
      <w:r w:rsidRPr="004D51BB">
        <w:rPr>
          <w:rtl/>
          <w:lang w:bidi="fa-IR"/>
        </w:rPr>
        <w:t xml:space="preserve"> مخصصة بجنس أو موضوع</w:t>
      </w:r>
      <w:r>
        <w:rPr>
          <w:rtl/>
          <w:lang w:bidi="fa-IR"/>
        </w:rPr>
        <w:t xml:space="preserve"> ، </w:t>
      </w:r>
      <w:r w:rsidRPr="004D51BB">
        <w:rPr>
          <w:rtl/>
          <w:lang w:bidi="fa-IR"/>
        </w:rPr>
        <w:t>وأيضا في وقت وحال</w:t>
      </w:r>
      <w:r>
        <w:rPr>
          <w:rtl/>
          <w:lang w:bidi="fa-IR"/>
        </w:rPr>
        <w:t xml:space="preserve"> ، </w:t>
      </w:r>
      <w:r w:rsidRPr="004D51BB">
        <w:rPr>
          <w:rtl/>
          <w:lang w:bidi="fa-IR"/>
        </w:rPr>
        <w:t xml:space="preserve">فتكون نسبة الملكة </w:t>
      </w:r>
      <w:r w:rsidRPr="003131C0">
        <w:rPr>
          <w:rStyle w:val="rfdFootnotenum"/>
          <w:rtl/>
        </w:rPr>
        <w:t>(25)</w:t>
      </w:r>
      <w:r w:rsidRPr="004D51BB">
        <w:rPr>
          <w:rtl/>
          <w:lang w:bidi="fa-IR"/>
        </w:rPr>
        <w:t xml:space="preserve"> والعدم إلى ذلك الشيء والحال نسبة النقيضين إلى الوجود كله</w:t>
      </w:r>
      <w:r>
        <w:rPr>
          <w:rtl/>
          <w:lang w:bidi="fa-IR"/>
        </w:rPr>
        <w:t xml:space="preserve"> ، </w:t>
      </w:r>
      <w:r w:rsidRPr="004D51BB">
        <w:rPr>
          <w:rtl/>
          <w:lang w:bidi="fa-IR"/>
        </w:rPr>
        <w:t xml:space="preserve">وإذ </w:t>
      </w:r>
      <w:r w:rsidRPr="003131C0">
        <w:rPr>
          <w:rStyle w:val="rfdFootnotenum"/>
          <w:rtl/>
        </w:rPr>
        <w:t>(26)</w:t>
      </w:r>
      <w:r w:rsidRPr="004D51BB">
        <w:rPr>
          <w:rtl/>
          <w:lang w:bidi="fa-IR"/>
        </w:rPr>
        <w:t xml:space="preserve"> لا واسطة بين النقيضين فكذلك لا واسطة بين العدم والملكة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 جهات</w:t>
      </w:r>
      <w:r>
        <w:rPr>
          <w:rtl/>
        </w:rPr>
        <w:t xml:space="preserve"> : </w:t>
      </w:r>
      <w:r w:rsidRPr="004D51BB">
        <w:rPr>
          <w:rtl/>
        </w:rPr>
        <w:t>فى جهات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2) لحق</w:t>
      </w:r>
      <w:r>
        <w:rPr>
          <w:rtl/>
        </w:rPr>
        <w:t xml:space="preserve"> : </w:t>
      </w:r>
      <w:r w:rsidRPr="004D51BB">
        <w:rPr>
          <w:rtl/>
        </w:rPr>
        <w:t>تحقق م</w:t>
      </w:r>
      <w:r>
        <w:rPr>
          <w:rFonts w:hint="cs"/>
          <w:rtl/>
        </w:rPr>
        <w:t xml:space="preserve">. </w:t>
      </w:r>
      <w:r>
        <w:rPr>
          <w:rtl/>
        </w:rPr>
        <w:t>(</w:t>
      </w:r>
      <w:r w:rsidRPr="004D51BB">
        <w:rPr>
          <w:rtl/>
        </w:rPr>
        <w:t>3) وفى التضاد</w:t>
      </w:r>
      <w:r>
        <w:rPr>
          <w:rtl/>
        </w:rPr>
        <w:t xml:space="preserve"> : </w:t>
      </w:r>
      <w:r w:rsidRPr="00440B49">
        <w:rPr>
          <w:rtl/>
        </w:rPr>
        <w:t>والتضاد ط</w:t>
      </w:r>
    </w:p>
    <w:p w:rsidR="000D2378" w:rsidRPr="004D51BB" w:rsidRDefault="000D2378" w:rsidP="00370C47">
      <w:pPr>
        <w:pStyle w:val="libFootnote0"/>
        <w:rPr>
          <w:rtl/>
        </w:rPr>
      </w:pPr>
      <w:r>
        <w:rPr>
          <w:rtl/>
        </w:rPr>
        <w:t>(</w:t>
      </w:r>
      <w:r w:rsidRPr="004D51BB">
        <w:rPr>
          <w:rtl/>
        </w:rPr>
        <w:t>4) والموضوع</w:t>
      </w:r>
      <w:r>
        <w:rPr>
          <w:rtl/>
        </w:rPr>
        <w:t xml:space="preserve"> : </w:t>
      </w:r>
      <w:r w:rsidRPr="004D51BB">
        <w:rPr>
          <w:rtl/>
        </w:rPr>
        <w:t>أو الموضوع 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5) التضاد</w:t>
      </w:r>
      <w:r>
        <w:rPr>
          <w:rtl/>
        </w:rPr>
        <w:t xml:space="preserve"> : </w:t>
      </w:r>
      <w:r w:rsidRPr="004D51BB">
        <w:rPr>
          <w:rtl/>
        </w:rPr>
        <w:t>+ وفى التضاد الذي بالذات ليس إلى ح</w:t>
      </w:r>
    </w:p>
    <w:p w:rsidR="000D2378" w:rsidRPr="004D51BB" w:rsidRDefault="000D2378" w:rsidP="00370C47">
      <w:pPr>
        <w:pStyle w:val="libFootnote0"/>
        <w:rPr>
          <w:rtl/>
        </w:rPr>
      </w:pPr>
      <w:r>
        <w:rPr>
          <w:rtl/>
        </w:rPr>
        <w:t>(</w:t>
      </w:r>
      <w:r w:rsidRPr="004D51BB">
        <w:rPr>
          <w:rtl/>
        </w:rPr>
        <w:t>6) كيفية</w:t>
      </w:r>
      <w:r>
        <w:rPr>
          <w:rtl/>
        </w:rPr>
        <w:t xml:space="preserve"> : </w:t>
      </w:r>
      <w:r w:rsidRPr="004D51BB">
        <w:rPr>
          <w:rtl/>
        </w:rPr>
        <w:t>كيفية ص</w:t>
      </w:r>
      <w:r>
        <w:rPr>
          <w:rtl/>
        </w:rPr>
        <w:t xml:space="preserve"> ، </w:t>
      </w:r>
      <w:r w:rsidRPr="004D51BB">
        <w:rPr>
          <w:rtl/>
        </w:rPr>
        <w:t>ط</w:t>
      </w:r>
      <w:r>
        <w:rPr>
          <w:rFonts w:hint="cs"/>
          <w:rtl/>
        </w:rPr>
        <w:t xml:space="preserve">. </w:t>
      </w:r>
      <w:r>
        <w:rPr>
          <w:rtl/>
        </w:rPr>
        <w:t>(</w:t>
      </w:r>
      <w:r w:rsidRPr="004D51BB">
        <w:rPr>
          <w:rtl/>
        </w:rPr>
        <w:t>7) أيضا</w:t>
      </w:r>
      <w:r>
        <w:rPr>
          <w:rtl/>
        </w:rPr>
        <w:t xml:space="preserve"> : </w:t>
      </w:r>
      <w:r w:rsidRPr="004D51BB">
        <w:rPr>
          <w:rtl/>
        </w:rPr>
        <w:t>+ إلى د</w:t>
      </w:r>
    </w:p>
    <w:p w:rsidR="000D2378" w:rsidRPr="004D51BB" w:rsidRDefault="000D2378" w:rsidP="00370C47">
      <w:pPr>
        <w:pStyle w:val="libFootnote0"/>
        <w:rPr>
          <w:rtl/>
        </w:rPr>
      </w:pPr>
      <w:r>
        <w:rPr>
          <w:rtl/>
        </w:rPr>
        <w:t>(</w:t>
      </w:r>
      <w:r w:rsidRPr="004D51BB">
        <w:rPr>
          <w:rtl/>
        </w:rPr>
        <w:t>8) ليس نعنى بقوله</w:t>
      </w:r>
      <w:r>
        <w:rPr>
          <w:rtl/>
        </w:rPr>
        <w:t xml:space="preserve"> ..... </w:t>
      </w:r>
      <w:r w:rsidRPr="004D51BB">
        <w:rPr>
          <w:rtl/>
        </w:rPr>
        <w:t>كيفية أيضا</w:t>
      </w:r>
      <w:r>
        <w:rPr>
          <w:rtl/>
        </w:rPr>
        <w:t xml:space="preserve"> : </w:t>
      </w:r>
      <w:r w:rsidRPr="004D51BB">
        <w:rPr>
          <w:rtl/>
        </w:rPr>
        <w:t>ساقطة من ب</w:t>
      </w:r>
      <w:r>
        <w:rPr>
          <w:rtl/>
        </w:rPr>
        <w:t xml:space="preserve"> ، </w:t>
      </w:r>
      <w:r w:rsidRPr="004D51BB">
        <w:rPr>
          <w:rtl/>
        </w:rPr>
        <w:t>م</w:t>
      </w:r>
      <w:r>
        <w:rPr>
          <w:rFonts w:hint="cs"/>
          <w:rtl/>
        </w:rPr>
        <w:t xml:space="preserve">. </w:t>
      </w:r>
      <w:r>
        <w:rPr>
          <w:rtl/>
        </w:rPr>
        <w:t>(</w:t>
      </w:r>
      <w:r w:rsidRPr="004D51BB">
        <w:rPr>
          <w:rtl/>
        </w:rPr>
        <w:t>9) والمتوسط</w:t>
      </w:r>
      <w:r>
        <w:rPr>
          <w:rtl/>
        </w:rPr>
        <w:t xml:space="preserve"> : </w:t>
      </w:r>
      <w:r w:rsidRPr="004D51BB">
        <w:rPr>
          <w:rtl/>
        </w:rPr>
        <w:t>والمتوسطة د</w:t>
      </w:r>
    </w:p>
    <w:p w:rsidR="000D2378" w:rsidRPr="004D51BB" w:rsidRDefault="000D2378" w:rsidP="00370C47">
      <w:pPr>
        <w:pStyle w:val="libFootnote0"/>
        <w:rPr>
          <w:rtl/>
        </w:rPr>
      </w:pPr>
      <w:r>
        <w:rPr>
          <w:rtl/>
        </w:rPr>
        <w:t>(</w:t>
      </w:r>
      <w:r w:rsidRPr="004D51BB">
        <w:rPr>
          <w:rtl/>
        </w:rPr>
        <w:t>10) فى الحقيقة</w:t>
      </w:r>
      <w:r>
        <w:rPr>
          <w:rtl/>
        </w:rPr>
        <w:t xml:space="preserve"> : </w:t>
      </w:r>
      <w:r w:rsidRPr="00440B49">
        <w:rPr>
          <w:rtl/>
        </w:rPr>
        <w:t>بالحقيقة ص</w:t>
      </w:r>
      <w:r>
        <w:rPr>
          <w:rFonts w:hint="cs"/>
          <w:rtl/>
        </w:rPr>
        <w:t xml:space="preserve">. </w:t>
      </w:r>
      <w:r>
        <w:rPr>
          <w:rtl/>
        </w:rPr>
        <w:t>(</w:t>
      </w:r>
      <w:r w:rsidRPr="004D51BB">
        <w:rPr>
          <w:rtl/>
        </w:rPr>
        <w:t>11) يخالف</w:t>
      </w:r>
      <w:r>
        <w:rPr>
          <w:rtl/>
        </w:rPr>
        <w:t xml:space="preserve"> : </w:t>
      </w:r>
      <w:r w:rsidRPr="004D51BB">
        <w:rPr>
          <w:rtl/>
        </w:rPr>
        <w:t>مخالف ح</w:t>
      </w:r>
    </w:p>
    <w:p w:rsidR="000D2378" w:rsidRPr="004D51BB" w:rsidRDefault="000D2378" w:rsidP="00370C47">
      <w:pPr>
        <w:pStyle w:val="libFootnote0"/>
        <w:rPr>
          <w:rtl/>
        </w:rPr>
      </w:pPr>
      <w:r>
        <w:rPr>
          <w:rtl/>
        </w:rPr>
        <w:t>(</w:t>
      </w:r>
      <w:r w:rsidRPr="004D51BB">
        <w:rPr>
          <w:rtl/>
        </w:rPr>
        <w:t>12) يشابه</w:t>
      </w:r>
      <w:r>
        <w:rPr>
          <w:rtl/>
        </w:rPr>
        <w:t xml:space="preserve"> : </w:t>
      </w:r>
      <w:r w:rsidRPr="004D51BB">
        <w:rPr>
          <w:rtl/>
        </w:rPr>
        <w:t>+ به ط</w:t>
      </w:r>
      <w:r>
        <w:rPr>
          <w:rFonts w:hint="cs"/>
          <w:rtl/>
        </w:rPr>
        <w:t xml:space="preserve">. </w:t>
      </w:r>
      <w:r>
        <w:rPr>
          <w:rtl/>
        </w:rPr>
        <w:t>(</w:t>
      </w:r>
      <w:r w:rsidRPr="004D51BB">
        <w:rPr>
          <w:rtl/>
        </w:rPr>
        <w:t>13) أو يخضر أو يحمر</w:t>
      </w:r>
      <w:r>
        <w:rPr>
          <w:rtl/>
        </w:rPr>
        <w:t xml:space="preserve"> : </w:t>
      </w:r>
      <w:r w:rsidRPr="004D51BB">
        <w:rPr>
          <w:rtl/>
        </w:rPr>
        <w:t>ويخضر ويحمر 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14) ثم</w:t>
      </w:r>
      <w:r>
        <w:rPr>
          <w:rtl/>
        </w:rPr>
        <w:t xml:space="preserve"> : </w:t>
      </w:r>
      <w:r w:rsidRPr="004D51BB">
        <w:rPr>
          <w:rtl/>
        </w:rPr>
        <w:t>لم د</w:t>
      </w:r>
      <w:r>
        <w:rPr>
          <w:rFonts w:hint="cs"/>
          <w:rtl/>
        </w:rPr>
        <w:t xml:space="preserve">. </w:t>
      </w:r>
      <w:r>
        <w:rPr>
          <w:rtl/>
        </w:rPr>
        <w:t>(</w:t>
      </w:r>
      <w:r w:rsidRPr="004D51BB">
        <w:rPr>
          <w:rtl/>
        </w:rPr>
        <w:t>15) للأضداد</w:t>
      </w:r>
      <w:r>
        <w:rPr>
          <w:rtl/>
        </w:rPr>
        <w:t xml:space="preserve"> : </w:t>
      </w:r>
      <w:r w:rsidRPr="004D51BB">
        <w:rPr>
          <w:rtl/>
        </w:rPr>
        <w:t>الأضداد م</w:t>
      </w:r>
    </w:p>
    <w:p w:rsidR="000D2378" w:rsidRDefault="000D2378" w:rsidP="00370C47">
      <w:pPr>
        <w:pStyle w:val="libFootnote0"/>
        <w:rPr>
          <w:rtl/>
        </w:rPr>
      </w:pPr>
      <w:r>
        <w:rPr>
          <w:rtl/>
        </w:rPr>
        <w:t>(</w:t>
      </w:r>
      <w:r w:rsidRPr="004D51BB">
        <w:rPr>
          <w:rtl/>
        </w:rPr>
        <w:t>16) والمتوسط</w:t>
      </w:r>
      <w:r>
        <w:rPr>
          <w:rtl/>
        </w:rPr>
        <w:t xml:space="preserve"> : </w:t>
      </w:r>
      <w:r w:rsidRPr="004D51BB">
        <w:rPr>
          <w:rtl/>
        </w:rPr>
        <w:t>والتوسط د</w:t>
      </w:r>
      <w:r>
        <w:rPr>
          <w:rFonts w:hint="cs"/>
          <w:rtl/>
        </w:rPr>
        <w:t xml:space="preserve">. </w:t>
      </w:r>
      <w:r>
        <w:rPr>
          <w:rtl/>
        </w:rPr>
        <w:t>(</w:t>
      </w:r>
      <w:r w:rsidRPr="004D51BB">
        <w:rPr>
          <w:rtl/>
        </w:rPr>
        <w:t>17) ونعنى به متوسطا</w:t>
      </w:r>
      <w:r>
        <w:rPr>
          <w:rtl/>
        </w:rPr>
        <w:t xml:space="preserve"> : </w:t>
      </w:r>
      <w:r w:rsidRPr="00440B49">
        <w:rPr>
          <w:rtl/>
        </w:rPr>
        <w:t>ساقطة من د</w:t>
      </w:r>
      <w:r>
        <w:rPr>
          <w:rtl/>
        </w:rPr>
        <w:t xml:space="preserve"> ، </w:t>
      </w:r>
      <w:r w:rsidRPr="00440B49">
        <w:rPr>
          <w:rtl/>
        </w:rPr>
        <w:t>م</w:t>
      </w:r>
      <w:r>
        <w:rPr>
          <w:rFonts w:hint="cs"/>
          <w:rtl/>
        </w:rPr>
        <w:t xml:space="preserve">. </w:t>
      </w:r>
    </w:p>
    <w:p w:rsidR="000D2378" w:rsidRPr="004D51BB" w:rsidRDefault="000D2378" w:rsidP="00370C47">
      <w:pPr>
        <w:pStyle w:val="libFootnote0"/>
        <w:rPr>
          <w:rtl/>
        </w:rPr>
      </w:pPr>
      <w:r>
        <w:rPr>
          <w:rtl/>
        </w:rPr>
        <w:t>(</w:t>
      </w:r>
      <w:r w:rsidRPr="004D51BB">
        <w:rPr>
          <w:rtl/>
        </w:rPr>
        <w:t>18) وإذا</w:t>
      </w:r>
      <w:r>
        <w:rPr>
          <w:rtl/>
        </w:rPr>
        <w:t xml:space="preserve"> : </w:t>
      </w:r>
      <w:r w:rsidRPr="004D51BB">
        <w:rPr>
          <w:rtl/>
        </w:rPr>
        <w:t>إذا م</w:t>
      </w:r>
    </w:p>
    <w:p w:rsidR="000D2378" w:rsidRPr="004D51BB" w:rsidRDefault="000D2378" w:rsidP="00370C47">
      <w:pPr>
        <w:pStyle w:val="libFootnote0"/>
        <w:rPr>
          <w:rtl/>
        </w:rPr>
      </w:pPr>
      <w:r>
        <w:rPr>
          <w:rtl/>
        </w:rPr>
        <w:t>(</w:t>
      </w:r>
      <w:r w:rsidRPr="004D51BB">
        <w:rPr>
          <w:rtl/>
        </w:rPr>
        <w:t>19) وإذا</w:t>
      </w:r>
      <w:r>
        <w:rPr>
          <w:rtl/>
        </w:rPr>
        <w:t xml:space="preserve"> : </w:t>
      </w:r>
      <w:r w:rsidRPr="004D51BB">
        <w:rPr>
          <w:rtl/>
        </w:rPr>
        <w:t>إذا ط</w:t>
      </w:r>
      <w:r>
        <w:rPr>
          <w:rFonts w:hint="cs"/>
          <w:rtl/>
        </w:rPr>
        <w:t xml:space="preserve">. </w:t>
      </w:r>
      <w:r>
        <w:rPr>
          <w:rtl/>
        </w:rPr>
        <w:t>(</w:t>
      </w:r>
      <w:r w:rsidRPr="004D51BB">
        <w:rPr>
          <w:rtl/>
        </w:rPr>
        <w:t>20) أخرج</w:t>
      </w:r>
      <w:r>
        <w:rPr>
          <w:rtl/>
        </w:rPr>
        <w:t xml:space="preserve"> : </w:t>
      </w:r>
      <w:r w:rsidRPr="004D51BB">
        <w:rPr>
          <w:rtl/>
        </w:rPr>
        <w:t>خرج م</w:t>
      </w:r>
    </w:p>
    <w:p w:rsidR="000D2378" w:rsidRPr="004D51BB" w:rsidRDefault="000D2378" w:rsidP="00370C47">
      <w:pPr>
        <w:pStyle w:val="libFootnote0"/>
        <w:rPr>
          <w:rtl/>
        </w:rPr>
      </w:pPr>
      <w:r>
        <w:rPr>
          <w:rtl/>
        </w:rPr>
        <w:t>(</w:t>
      </w:r>
      <w:r w:rsidRPr="004D51BB">
        <w:rPr>
          <w:rtl/>
        </w:rPr>
        <w:t>21) فذلك</w:t>
      </w:r>
      <w:r>
        <w:rPr>
          <w:rtl/>
        </w:rPr>
        <w:t xml:space="preserve"> : </w:t>
      </w:r>
      <w:r w:rsidRPr="00440B49">
        <w:rPr>
          <w:rtl/>
        </w:rPr>
        <w:t>فلذلك د</w:t>
      </w:r>
      <w:r>
        <w:rPr>
          <w:rFonts w:hint="cs"/>
          <w:rtl/>
        </w:rPr>
        <w:t xml:space="preserve">. </w:t>
      </w:r>
      <w:r>
        <w:rPr>
          <w:rtl/>
        </w:rPr>
        <w:t>(</w:t>
      </w:r>
      <w:r w:rsidRPr="004D51BB">
        <w:rPr>
          <w:rtl/>
        </w:rPr>
        <w:t>22) هما</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23) الموجبة والسالبة</w:t>
      </w:r>
      <w:r>
        <w:rPr>
          <w:rtl/>
        </w:rPr>
        <w:t xml:space="preserve"> : </w:t>
      </w:r>
      <w:r w:rsidRPr="004D51BB">
        <w:rPr>
          <w:rtl/>
        </w:rPr>
        <w:t>موجبة وسالبة ط</w:t>
      </w:r>
    </w:p>
    <w:p w:rsidR="000D2378" w:rsidRPr="004D51BB" w:rsidRDefault="000D2378" w:rsidP="00370C47">
      <w:pPr>
        <w:pStyle w:val="libFootnote0"/>
        <w:rPr>
          <w:rtl/>
        </w:rPr>
      </w:pPr>
      <w:r>
        <w:rPr>
          <w:rtl/>
        </w:rPr>
        <w:lastRenderedPageBreak/>
        <w:t>(</w:t>
      </w:r>
      <w:r w:rsidRPr="004D51BB">
        <w:rPr>
          <w:rtl/>
        </w:rPr>
        <w:t>24) بعينهما</w:t>
      </w:r>
      <w:r>
        <w:rPr>
          <w:rtl/>
        </w:rPr>
        <w:t xml:space="preserve"> : </w:t>
      </w:r>
      <w:r w:rsidRPr="004D51BB">
        <w:rPr>
          <w:rtl/>
        </w:rPr>
        <w:t>بعينها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25) الملكة</w:t>
      </w:r>
      <w:r>
        <w:rPr>
          <w:rtl/>
        </w:rPr>
        <w:t xml:space="preserve"> : </w:t>
      </w:r>
      <w:r w:rsidRPr="004D51BB">
        <w:rPr>
          <w:rtl/>
        </w:rPr>
        <w:t>المكة ب</w:t>
      </w:r>
      <w:r>
        <w:rPr>
          <w:rFonts w:hint="cs"/>
          <w:rtl/>
        </w:rPr>
        <w:t xml:space="preserve">. </w:t>
      </w:r>
      <w:r>
        <w:rPr>
          <w:rtl/>
        </w:rPr>
        <w:t>(</w:t>
      </w:r>
      <w:r w:rsidRPr="004D51BB">
        <w:rPr>
          <w:rtl/>
        </w:rPr>
        <w:t>26) وإذ</w:t>
      </w:r>
      <w:r>
        <w:rPr>
          <w:rtl/>
        </w:rPr>
        <w:t xml:space="preserve"> : </w:t>
      </w:r>
      <w:r w:rsidRPr="004D51BB">
        <w:rPr>
          <w:rtl/>
        </w:rPr>
        <w:t>إذ ب</w:t>
      </w:r>
      <w:r>
        <w:rPr>
          <w:rtl/>
        </w:rPr>
        <w:t xml:space="preserve"> ، </w:t>
      </w:r>
      <w:r w:rsidRPr="004D51BB">
        <w:rPr>
          <w:rtl/>
        </w:rPr>
        <w:t>د</w:t>
      </w:r>
      <w:r>
        <w:rPr>
          <w:rtl/>
        </w:rPr>
        <w:t xml:space="preserve"> ، </w:t>
      </w:r>
      <w:r w:rsidRPr="004D51BB">
        <w:rPr>
          <w:rtl/>
        </w:rPr>
        <w:t>ح</w:t>
      </w:r>
      <w:r>
        <w:rPr>
          <w:rtl/>
        </w:rPr>
        <w:t xml:space="preserve">. </w:t>
      </w:r>
    </w:p>
    <w:p w:rsidR="000D2378" w:rsidRDefault="000D2378" w:rsidP="00F8332E">
      <w:pPr>
        <w:pStyle w:val="Heading1Center"/>
        <w:rPr>
          <w:rtl/>
        </w:rPr>
      </w:pPr>
      <w:r>
        <w:rPr>
          <w:rtl/>
        </w:rPr>
        <w:br w:type="page"/>
      </w:r>
      <w:bookmarkStart w:id="133" w:name="_Toc363383135"/>
      <w:r w:rsidRPr="004D51BB">
        <w:rPr>
          <w:rtl/>
        </w:rPr>
        <w:lastRenderedPageBreak/>
        <w:t>[ الفصل الثاني ]</w:t>
      </w:r>
      <w:bookmarkEnd w:id="133"/>
    </w:p>
    <w:p w:rsidR="000D2378" w:rsidRDefault="000D2378" w:rsidP="00F8332E">
      <w:pPr>
        <w:pStyle w:val="Heading1Center"/>
        <w:rPr>
          <w:rtl/>
        </w:rPr>
      </w:pPr>
      <w:bookmarkStart w:id="134" w:name="_Toc363383136"/>
      <w:r>
        <w:rPr>
          <w:rtl/>
        </w:rPr>
        <w:t>(</w:t>
      </w:r>
      <w:r w:rsidRPr="004D51BB">
        <w:rPr>
          <w:rtl/>
        </w:rPr>
        <w:t xml:space="preserve"> ب ) فصل</w:t>
      </w:r>
      <w:bookmarkEnd w:id="134"/>
    </w:p>
    <w:p w:rsidR="000D2378" w:rsidRDefault="000D2378" w:rsidP="00F8332E">
      <w:pPr>
        <w:pStyle w:val="Heading1Center"/>
        <w:rPr>
          <w:rtl/>
        </w:rPr>
      </w:pPr>
      <w:bookmarkStart w:id="135" w:name="_Toc363383137"/>
      <w:r w:rsidRPr="003131C0">
        <w:rPr>
          <w:rStyle w:val="rfdFootnotenum"/>
          <w:rtl/>
        </w:rPr>
        <w:t>(1)</w:t>
      </w:r>
      <w:r>
        <w:rPr>
          <w:rtl/>
        </w:rPr>
        <w:t xml:space="preserve"> </w:t>
      </w:r>
      <w:r w:rsidRPr="004D51BB">
        <w:rPr>
          <w:rtl/>
        </w:rPr>
        <w:t xml:space="preserve">في اقتصاص مذاهب الحكماء </w:t>
      </w:r>
      <w:r w:rsidRPr="003131C0">
        <w:rPr>
          <w:rStyle w:val="rfdFootnotenum"/>
          <w:rtl/>
        </w:rPr>
        <w:t>(2)</w:t>
      </w:r>
      <w:r>
        <w:rPr>
          <w:rtl/>
        </w:rPr>
        <w:t xml:space="preserve"> </w:t>
      </w:r>
      <w:r w:rsidRPr="004D51BB">
        <w:rPr>
          <w:rtl/>
        </w:rPr>
        <w:t>الأقدمين في المثل ومبادئ</w:t>
      </w:r>
      <w:r>
        <w:rPr>
          <w:rtl/>
        </w:rPr>
        <w:t xml:space="preserve"> </w:t>
      </w:r>
      <w:r w:rsidRPr="003131C0">
        <w:rPr>
          <w:rStyle w:val="rfdFootnotenum"/>
          <w:rtl/>
        </w:rPr>
        <w:t>(3)</w:t>
      </w:r>
      <w:r>
        <w:rPr>
          <w:rtl/>
        </w:rPr>
        <w:t xml:space="preserve"> </w:t>
      </w:r>
      <w:r w:rsidRPr="004D51BB">
        <w:rPr>
          <w:rtl/>
        </w:rPr>
        <w:t>التعليميات</w:t>
      </w:r>
      <w:r>
        <w:rPr>
          <w:rtl/>
        </w:rPr>
        <w:t xml:space="preserve"> </w:t>
      </w:r>
      <w:r w:rsidRPr="003131C0">
        <w:rPr>
          <w:rStyle w:val="rfdFootnotenum"/>
          <w:rtl/>
        </w:rPr>
        <w:t>(4)</w:t>
      </w:r>
      <w:r>
        <w:rPr>
          <w:rtl/>
        </w:rPr>
        <w:t xml:space="preserve"> </w:t>
      </w:r>
      <w:r w:rsidRPr="004D51BB">
        <w:rPr>
          <w:rtl/>
        </w:rPr>
        <w:t>والسبب</w:t>
      </w:r>
      <w:bookmarkEnd w:id="135"/>
    </w:p>
    <w:p w:rsidR="000D2378" w:rsidRPr="004D51BB" w:rsidRDefault="000D2378" w:rsidP="00F8332E">
      <w:pPr>
        <w:pStyle w:val="Heading1Center"/>
        <w:rPr>
          <w:rtl/>
        </w:rPr>
      </w:pPr>
      <w:bookmarkStart w:id="136" w:name="_Toc363383138"/>
      <w:r w:rsidRPr="004D51BB">
        <w:rPr>
          <w:rtl/>
        </w:rPr>
        <w:t>الداعي إلى ذلك وبيان أصل الجهل</w:t>
      </w:r>
      <w:r>
        <w:rPr>
          <w:rtl/>
        </w:rPr>
        <w:t xml:space="preserve"> </w:t>
      </w:r>
      <w:r w:rsidRPr="003131C0">
        <w:rPr>
          <w:rStyle w:val="rfdFootnotenum"/>
          <w:rtl/>
        </w:rPr>
        <w:t>(5)</w:t>
      </w:r>
      <w:r>
        <w:rPr>
          <w:rtl/>
        </w:rPr>
        <w:t xml:space="preserve"> </w:t>
      </w:r>
      <w:r w:rsidRPr="004D51BB">
        <w:rPr>
          <w:rtl/>
        </w:rPr>
        <w:t>الذي وقع لهم حتى</w:t>
      </w:r>
      <w:r>
        <w:rPr>
          <w:rtl/>
        </w:rPr>
        <w:t xml:space="preserve"> </w:t>
      </w:r>
      <w:r w:rsidRPr="003131C0">
        <w:rPr>
          <w:rStyle w:val="rfdFootnotenum"/>
          <w:rtl/>
        </w:rPr>
        <w:t>(6)</w:t>
      </w:r>
      <w:r>
        <w:rPr>
          <w:rtl/>
        </w:rPr>
        <w:t xml:space="preserve"> </w:t>
      </w:r>
      <w:r w:rsidRPr="004D51BB">
        <w:rPr>
          <w:rtl/>
        </w:rPr>
        <w:t>زاغوا لأجله</w:t>
      </w:r>
      <w:bookmarkEnd w:id="136"/>
    </w:p>
    <w:p w:rsidR="000D2378" w:rsidRPr="004D51BB" w:rsidRDefault="000D2378" w:rsidP="00D776F2">
      <w:pPr>
        <w:rPr>
          <w:rtl/>
          <w:lang w:bidi="fa-IR"/>
        </w:rPr>
      </w:pPr>
      <w:r w:rsidRPr="004D51BB">
        <w:rPr>
          <w:rtl/>
          <w:lang w:bidi="fa-IR"/>
        </w:rPr>
        <w:t xml:space="preserve">قد حان </w:t>
      </w:r>
      <w:r w:rsidRPr="003131C0">
        <w:rPr>
          <w:rStyle w:val="rfdFootnotenum"/>
          <w:rtl/>
        </w:rPr>
        <w:t>(7)</w:t>
      </w:r>
      <w:r w:rsidRPr="004D51BB">
        <w:rPr>
          <w:rtl/>
          <w:lang w:bidi="fa-IR"/>
        </w:rPr>
        <w:t xml:space="preserve"> لنا أن نتجرد لمناقضة آراء قيلت في الصور </w:t>
      </w:r>
      <w:r w:rsidRPr="003131C0">
        <w:rPr>
          <w:rStyle w:val="rfdFootnotenum"/>
          <w:rtl/>
        </w:rPr>
        <w:t>(8)</w:t>
      </w:r>
      <w:r w:rsidRPr="004D51BB">
        <w:rPr>
          <w:rtl/>
          <w:lang w:bidi="fa-IR"/>
        </w:rPr>
        <w:t xml:space="preserve"> والتعليميات </w:t>
      </w:r>
      <w:r w:rsidRPr="003131C0">
        <w:rPr>
          <w:rStyle w:val="rfdFootnotenum"/>
          <w:rtl/>
        </w:rPr>
        <w:t>(9)</w:t>
      </w:r>
      <w:r w:rsidRPr="004D51BB">
        <w:rPr>
          <w:rtl/>
          <w:lang w:bidi="fa-IR"/>
        </w:rPr>
        <w:t xml:space="preserve"> والمبادي المفارقة والكليات مخالفة لأصولنا </w:t>
      </w:r>
      <w:r w:rsidRPr="003131C0">
        <w:rPr>
          <w:rStyle w:val="rfdFootnotenum"/>
          <w:rtl/>
        </w:rPr>
        <w:t>(10)</w:t>
      </w:r>
      <w:r w:rsidRPr="004D51BB">
        <w:rPr>
          <w:rtl/>
          <w:lang w:bidi="fa-IR"/>
        </w:rPr>
        <w:t xml:space="preserve"> التي قد </w:t>
      </w:r>
      <w:r w:rsidRPr="003131C0">
        <w:rPr>
          <w:rStyle w:val="rfdFootnotenum"/>
          <w:rtl/>
        </w:rPr>
        <w:t>(11)</w:t>
      </w:r>
      <w:r w:rsidRPr="004D51BB">
        <w:rPr>
          <w:rtl/>
          <w:lang w:bidi="fa-IR"/>
        </w:rPr>
        <w:t xml:space="preserve"> قررناها</w:t>
      </w:r>
      <w:r>
        <w:rPr>
          <w:rtl/>
          <w:lang w:bidi="fa-IR"/>
        </w:rPr>
        <w:t xml:space="preserve"> ، </w:t>
      </w:r>
      <w:r w:rsidRPr="004D51BB">
        <w:rPr>
          <w:rtl/>
          <w:lang w:bidi="fa-IR"/>
        </w:rPr>
        <w:t xml:space="preserve">وإن كان </w:t>
      </w:r>
      <w:r w:rsidRPr="003131C0">
        <w:rPr>
          <w:rStyle w:val="rfdFootnotenum"/>
          <w:rtl/>
        </w:rPr>
        <w:t>(12)</w:t>
      </w:r>
      <w:r w:rsidRPr="004D51BB">
        <w:rPr>
          <w:rtl/>
          <w:lang w:bidi="fa-IR"/>
        </w:rPr>
        <w:t xml:space="preserve"> في صحة ما قلناه وإعطائنا القوانين التي </w:t>
      </w:r>
      <w:r w:rsidRPr="003131C0">
        <w:rPr>
          <w:rStyle w:val="rfdFootnotenum"/>
          <w:rtl/>
        </w:rPr>
        <w:t>(13)</w:t>
      </w:r>
      <w:r w:rsidRPr="004D51BB">
        <w:rPr>
          <w:rtl/>
          <w:lang w:bidi="fa-IR"/>
        </w:rPr>
        <w:t xml:space="preserve"> أعطيناها تنبيه للمستبصر على حل جميع شبههم وإفسادها ومناقضات مذاهبهم</w:t>
      </w:r>
      <w:r>
        <w:rPr>
          <w:rtl/>
          <w:lang w:bidi="fa-IR"/>
        </w:rPr>
        <w:t xml:space="preserve"> ، </w:t>
      </w:r>
      <w:r w:rsidRPr="004D51BB">
        <w:rPr>
          <w:rtl/>
          <w:lang w:bidi="fa-IR"/>
        </w:rPr>
        <w:t xml:space="preserve">لكنا مستظهرون بتكلف ذلك بأنفسنا </w:t>
      </w:r>
      <w:r w:rsidRPr="003131C0">
        <w:rPr>
          <w:rStyle w:val="rfdFootnotenum"/>
          <w:rtl/>
        </w:rPr>
        <w:t>(14)</w:t>
      </w:r>
      <w:r w:rsidRPr="004D51BB">
        <w:rPr>
          <w:rtl/>
          <w:lang w:bidi="fa-IR"/>
        </w:rPr>
        <w:t xml:space="preserve"> لما نرجو أن يجري في ذلك من فوائد نذكرها </w:t>
      </w:r>
      <w:r w:rsidRPr="003131C0">
        <w:rPr>
          <w:rStyle w:val="rfdFootnotenum"/>
          <w:rtl/>
        </w:rPr>
        <w:t>(15)</w:t>
      </w:r>
      <w:r w:rsidRPr="004D51BB">
        <w:rPr>
          <w:rtl/>
          <w:lang w:bidi="fa-IR"/>
        </w:rPr>
        <w:t xml:space="preserve"> في خلال </w:t>
      </w:r>
      <w:r w:rsidRPr="003131C0">
        <w:rPr>
          <w:rStyle w:val="rfdFootnotenum"/>
          <w:rtl/>
        </w:rPr>
        <w:t>(16)</w:t>
      </w:r>
      <w:r w:rsidRPr="004D51BB">
        <w:rPr>
          <w:rtl/>
          <w:lang w:bidi="fa-IR"/>
        </w:rPr>
        <w:t xml:space="preserve"> مقاوماتنا إياهم يكون قد ذهب </w:t>
      </w:r>
      <w:r w:rsidRPr="003131C0">
        <w:rPr>
          <w:rStyle w:val="rfdFootnotenum"/>
          <w:rtl/>
        </w:rPr>
        <w:t>(17)</w:t>
      </w:r>
      <w:r w:rsidRPr="004D51BB">
        <w:rPr>
          <w:rtl/>
          <w:lang w:bidi="fa-IR"/>
        </w:rPr>
        <w:t xml:space="preserve"> علينا فيما قدمناه وشرحناه</w:t>
      </w:r>
      <w:r>
        <w:rPr>
          <w:rtl/>
          <w:lang w:bidi="fa-IR"/>
        </w:rPr>
        <w:t xml:space="preserve">. </w:t>
      </w:r>
    </w:p>
    <w:p w:rsidR="000D2378" w:rsidRPr="004D51BB" w:rsidRDefault="000D2378" w:rsidP="00D776F2">
      <w:pPr>
        <w:rPr>
          <w:rtl/>
          <w:lang w:bidi="fa-IR"/>
        </w:rPr>
      </w:pPr>
      <w:r w:rsidRPr="004D51BB">
        <w:rPr>
          <w:rtl/>
          <w:lang w:bidi="fa-IR"/>
        </w:rPr>
        <w:t>ونقول</w:t>
      </w:r>
      <w:r>
        <w:rPr>
          <w:rtl/>
          <w:lang w:bidi="fa-IR"/>
        </w:rPr>
        <w:t xml:space="preserve"> : </w:t>
      </w:r>
      <w:r w:rsidRPr="004D51BB">
        <w:rPr>
          <w:rtl/>
          <w:lang w:bidi="fa-IR"/>
        </w:rPr>
        <w:t xml:space="preserve">إن كل صناعة فإن لها </w:t>
      </w:r>
      <w:r w:rsidRPr="003131C0">
        <w:rPr>
          <w:rStyle w:val="rfdFootnotenum"/>
          <w:rtl/>
        </w:rPr>
        <w:t>(18)</w:t>
      </w:r>
      <w:r w:rsidRPr="004D51BB">
        <w:rPr>
          <w:rtl/>
          <w:lang w:bidi="fa-IR"/>
        </w:rPr>
        <w:t xml:space="preserve"> نشأة تكون فيها نيئة فجة غير أنها تنضج بعد حين ثم إنها </w:t>
      </w:r>
      <w:r w:rsidRPr="003131C0">
        <w:rPr>
          <w:rStyle w:val="rfdFootnotenum"/>
          <w:rtl/>
        </w:rPr>
        <w:t>(19)</w:t>
      </w:r>
      <w:r w:rsidRPr="004D51BB">
        <w:rPr>
          <w:rtl/>
          <w:lang w:bidi="fa-IR"/>
        </w:rPr>
        <w:t xml:space="preserve"> تزداد وتكمل بعد حين </w:t>
      </w:r>
      <w:r w:rsidRPr="003131C0">
        <w:rPr>
          <w:rStyle w:val="rfdFootnotenum"/>
          <w:rtl/>
        </w:rPr>
        <w:t>(20)</w:t>
      </w:r>
      <w:r w:rsidRPr="004D51BB">
        <w:rPr>
          <w:rtl/>
          <w:lang w:bidi="fa-IR"/>
        </w:rPr>
        <w:t xml:space="preserve"> آخر</w:t>
      </w:r>
      <w:r>
        <w:rPr>
          <w:rtl/>
          <w:lang w:bidi="fa-IR"/>
        </w:rPr>
        <w:t xml:space="preserve"> ، </w:t>
      </w:r>
      <w:r w:rsidRPr="004D51BB">
        <w:rPr>
          <w:rtl/>
          <w:lang w:bidi="fa-IR"/>
        </w:rPr>
        <w:t xml:space="preserve">ولذلك </w:t>
      </w:r>
      <w:r w:rsidRPr="003131C0">
        <w:rPr>
          <w:rStyle w:val="rfdFootnotenum"/>
          <w:rtl/>
        </w:rPr>
        <w:t>(21)</w:t>
      </w:r>
      <w:r w:rsidRPr="004D51BB">
        <w:rPr>
          <w:rtl/>
          <w:lang w:bidi="fa-IR"/>
        </w:rPr>
        <w:t xml:space="preserve"> كانت الفلسفة في قديم </w:t>
      </w:r>
      <w:r w:rsidRPr="003131C0">
        <w:rPr>
          <w:rStyle w:val="rfdFootnotenum"/>
          <w:rtl/>
        </w:rPr>
        <w:t>(22)</w:t>
      </w:r>
      <w:r w:rsidRPr="004D51BB">
        <w:rPr>
          <w:rtl/>
          <w:lang w:bidi="fa-IR"/>
        </w:rPr>
        <w:t xml:space="preserve"> ما اشتغل </w:t>
      </w:r>
      <w:r w:rsidRPr="003131C0">
        <w:rPr>
          <w:rStyle w:val="rfdFootnotenum"/>
          <w:rtl/>
        </w:rPr>
        <w:t>(23)</w:t>
      </w:r>
      <w:r w:rsidRPr="004D51BB">
        <w:rPr>
          <w:rtl/>
          <w:lang w:bidi="fa-IR"/>
        </w:rPr>
        <w:t xml:space="preserve"> بها </w:t>
      </w:r>
      <w:r w:rsidRPr="003131C0">
        <w:rPr>
          <w:rStyle w:val="rfdFootnotenum"/>
          <w:rtl/>
        </w:rPr>
        <w:t>(24)</w:t>
      </w:r>
      <w:r w:rsidRPr="004D51BB">
        <w:rPr>
          <w:rtl/>
          <w:lang w:bidi="fa-IR"/>
        </w:rPr>
        <w:t xml:space="preserve"> اليونانيون خطبية</w:t>
      </w:r>
      <w:r>
        <w:rPr>
          <w:rtl/>
          <w:lang w:bidi="fa-IR"/>
        </w:rPr>
        <w:t xml:space="preserve"> ، </w:t>
      </w:r>
      <w:r w:rsidRPr="004D51BB">
        <w:rPr>
          <w:rtl/>
          <w:lang w:bidi="fa-IR"/>
        </w:rPr>
        <w:t>ثم خالطها غلط وجدل</w:t>
      </w:r>
      <w:r>
        <w:rPr>
          <w:rtl/>
          <w:lang w:bidi="fa-IR"/>
        </w:rPr>
        <w:t xml:space="preserve"> ، </w:t>
      </w:r>
      <w:r w:rsidRPr="004D51BB">
        <w:rPr>
          <w:rtl/>
          <w:lang w:bidi="fa-IR"/>
        </w:rPr>
        <w:t>وكان السابق إلى الجمهور من أقسامها هو القسم الطبيعي</w:t>
      </w:r>
      <w:r>
        <w:rPr>
          <w:rtl/>
          <w:lang w:bidi="fa-IR"/>
        </w:rPr>
        <w:t xml:space="preserve"> ، </w:t>
      </w:r>
      <w:r w:rsidRPr="004D51BB">
        <w:rPr>
          <w:rtl/>
          <w:lang w:bidi="fa-IR"/>
        </w:rPr>
        <w:t>ثم أخذوا ينتبهون للتعليمي</w:t>
      </w:r>
      <w:r>
        <w:rPr>
          <w:rtl/>
          <w:lang w:bidi="fa-IR"/>
        </w:rPr>
        <w:t xml:space="preserve"> ، </w:t>
      </w:r>
      <w:r w:rsidRPr="004D51BB">
        <w:rPr>
          <w:rtl/>
          <w:lang w:bidi="fa-IR"/>
        </w:rPr>
        <w:t xml:space="preserve">ثم للإلهي </w:t>
      </w:r>
      <w:r w:rsidRPr="003131C0">
        <w:rPr>
          <w:rStyle w:val="rfdFootnotenum"/>
          <w:rtl/>
        </w:rPr>
        <w:t>(25)</w:t>
      </w:r>
      <w:r>
        <w:rPr>
          <w:rtl/>
          <w:lang w:bidi="fa-IR"/>
        </w:rPr>
        <w:t xml:space="preserve"> ، </w:t>
      </w:r>
      <w:r w:rsidRPr="004D51BB">
        <w:rPr>
          <w:rtl/>
          <w:lang w:bidi="fa-IR"/>
        </w:rPr>
        <w:t xml:space="preserve">وكانت لهم انتقالات من بعضها </w:t>
      </w:r>
      <w:r w:rsidRPr="003131C0">
        <w:rPr>
          <w:rStyle w:val="rfdFootnotenum"/>
          <w:rtl/>
        </w:rPr>
        <w:t>(26)</w:t>
      </w:r>
      <w:r w:rsidRPr="004D51BB">
        <w:rPr>
          <w:rtl/>
          <w:lang w:bidi="fa-IR"/>
        </w:rPr>
        <w:t xml:space="preserve"> إلى بعض غير سديدة</w:t>
      </w:r>
      <w:r>
        <w:rPr>
          <w:rtl/>
          <w:lang w:bidi="fa-IR"/>
        </w:rPr>
        <w:t xml:space="preserve"> ، </w:t>
      </w:r>
      <w:r w:rsidRPr="004D51BB">
        <w:rPr>
          <w:rtl/>
          <w:lang w:bidi="fa-IR"/>
        </w:rPr>
        <w:t xml:space="preserve">وأول ما انتقلوا عن المحسوس إلى المعقول تشوشوا </w:t>
      </w:r>
      <w:r w:rsidRPr="003131C0">
        <w:rPr>
          <w:rStyle w:val="rfdFootnotenum"/>
          <w:rtl/>
        </w:rPr>
        <w:t>(27)</w:t>
      </w:r>
      <w:r w:rsidRPr="004D51BB">
        <w:rPr>
          <w:rtl/>
          <w:lang w:bidi="fa-IR"/>
        </w:rPr>
        <w:t xml:space="preserve"> فظن قوم أن القسمة توجب وجود </w:t>
      </w:r>
      <w:r w:rsidRPr="003131C0">
        <w:rPr>
          <w:rStyle w:val="rfdFootnotenum"/>
          <w:rtl/>
        </w:rPr>
        <w:t>(28)</w:t>
      </w:r>
      <w:r w:rsidRPr="004D51BB">
        <w:rPr>
          <w:rtl/>
          <w:lang w:bidi="fa-IR"/>
        </w:rPr>
        <w:t xml:space="preserve"> شيئين في كل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الفصل ط</w:t>
      </w:r>
      <w:r>
        <w:rPr>
          <w:rtl/>
        </w:rPr>
        <w:t xml:space="preserve"> : </w:t>
      </w:r>
      <w:r w:rsidRPr="004D51BB">
        <w:rPr>
          <w:rtl/>
        </w:rPr>
        <w:t>ساقطة من د</w:t>
      </w:r>
      <w:r>
        <w:rPr>
          <w:rFonts w:hint="cs"/>
          <w:rtl/>
        </w:rPr>
        <w:t xml:space="preserve">. </w:t>
      </w:r>
      <w:r>
        <w:rPr>
          <w:rtl/>
        </w:rPr>
        <w:t>(</w:t>
      </w:r>
      <w:r w:rsidRPr="004D51BB">
        <w:rPr>
          <w:rtl/>
        </w:rPr>
        <w:t>2) الحكماء</w:t>
      </w:r>
      <w:r>
        <w:rPr>
          <w:rtl/>
        </w:rPr>
        <w:t xml:space="preserve"> : </w:t>
      </w:r>
      <w:r w:rsidRPr="004D51BB">
        <w:rPr>
          <w:rtl/>
        </w:rPr>
        <w:t>القدماء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ومبادئ</w:t>
      </w:r>
      <w:r>
        <w:rPr>
          <w:rtl/>
        </w:rPr>
        <w:t xml:space="preserve"> : </w:t>
      </w:r>
      <w:r w:rsidRPr="00440B49">
        <w:rPr>
          <w:rtl/>
        </w:rPr>
        <w:t>المبائ ح ؛ ساقطة من ب</w:t>
      </w:r>
      <w:r>
        <w:rPr>
          <w:rtl/>
        </w:rPr>
        <w:t xml:space="preserve"> ، </w:t>
      </w:r>
      <w:r w:rsidRPr="00440B49">
        <w:rPr>
          <w:rtl/>
        </w:rPr>
        <w:t>م</w:t>
      </w:r>
      <w:r>
        <w:rPr>
          <w:rFonts w:hint="cs"/>
          <w:rtl/>
        </w:rPr>
        <w:t xml:space="preserve">. </w:t>
      </w:r>
      <w:r>
        <w:rPr>
          <w:rtl/>
        </w:rPr>
        <w:t>(</w:t>
      </w:r>
      <w:r w:rsidRPr="004D51BB">
        <w:rPr>
          <w:rtl/>
        </w:rPr>
        <w:t>4) التعليميات</w:t>
      </w:r>
      <w:r>
        <w:rPr>
          <w:rtl/>
        </w:rPr>
        <w:t xml:space="preserve"> : </w:t>
      </w:r>
      <w:r w:rsidRPr="004D51BB">
        <w:rPr>
          <w:rtl/>
        </w:rPr>
        <w:t>التعليمات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الجهل</w:t>
      </w:r>
      <w:r>
        <w:rPr>
          <w:rtl/>
        </w:rPr>
        <w:t xml:space="preserve"> : </w:t>
      </w:r>
      <w:r w:rsidRPr="004D51BB">
        <w:rPr>
          <w:rtl/>
        </w:rPr>
        <w:t>الجهة د</w:t>
      </w:r>
      <w:r>
        <w:rPr>
          <w:rFonts w:hint="cs"/>
          <w:rtl/>
        </w:rPr>
        <w:t xml:space="preserve">. </w:t>
      </w:r>
      <w:r>
        <w:rPr>
          <w:rtl/>
        </w:rPr>
        <w:t>(</w:t>
      </w:r>
      <w:r w:rsidRPr="004D51BB">
        <w:rPr>
          <w:rtl/>
        </w:rPr>
        <w:t>6) حتى</w:t>
      </w:r>
      <w:r>
        <w:rPr>
          <w:rtl/>
        </w:rPr>
        <w:t xml:space="preserve"> : </w:t>
      </w:r>
      <w:r w:rsidRPr="00440B49">
        <w:rPr>
          <w:rtl/>
        </w:rPr>
        <w:t>حين م</w:t>
      </w:r>
      <w:r>
        <w:rPr>
          <w:rFonts w:hint="cs"/>
          <w:rtl/>
        </w:rPr>
        <w:t xml:space="preserve">. </w:t>
      </w:r>
      <w:r>
        <w:rPr>
          <w:rtl/>
        </w:rPr>
        <w:t>(</w:t>
      </w:r>
      <w:r w:rsidRPr="004D51BB">
        <w:rPr>
          <w:rtl/>
        </w:rPr>
        <w:t>7) حان</w:t>
      </w:r>
      <w:r>
        <w:rPr>
          <w:rtl/>
        </w:rPr>
        <w:t xml:space="preserve"> : </w:t>
      </w:r>
      <w:r w:rsidRPr="004D51BB">
        <w:rPr>
          <w:rtl/>
        </w:rPr>
        <w:t>جاز د</w:t>
      </w:r>
      <w:r>
        <w:rPr>
          <w:rFonts w:hint="cs"/>
          <w:rtl/>
        </w:rPr>
        <w:t xml:space="preserve">. </w:t>
      </w:r>
      <w:r>
        <w:rPr>
          <w:rtl/>
        </w:rPr>
        <w:t>(</w:t>
      </w:r>
      <w:r w:rsidRPr="004D51BB">
        <w:rPr>
          <w:rtl/>
        </w:rPr>
        <w:t>8) فى الصور</w:t>
      </w:r>
      <w:r>
        <w:rPr>
          <w:rtl/>
        </w:rPr>
        <w:t xml:space="preserve"> : </w:t>
      </w:r>
      <w:r w:rsidRPr="004D51BB">
        <w:rPr>
          <w:rtl/>
        </w:rPr>
        <w:t>فى الصورة د</w:t>
      </w:r>
    </w:p>
    <w:p w:rsidR="000D2378" w:rsidRPr="00440B49" w:rsidRDefault="000D2378" w:rsidP="00370C47">
      <w:pPr>
        <w:pStyle w:val="libFootnote0"/>
        <w:rPr>
          <w:rtl/>
        </w:rPr>
      </w:pPr>
      <w:r>
        <w:rPr>
          <w:rtl/>
        </w:rPr>
        <w:t>(</w:t>
      </w:r>
      <w:r w:rsidRPr="004D51BB">
        <w:rPr>
          <w:rtl/>
        </w:rPr>
        <w:t>9) والتعليميات</w:t>
      </w:r>
      <w:r>
        <w:rPr>
          <w:rtl/>
        </w:rPr>
        <w:t xml:space="preserve"> : </w:t>
      </w:r>
      <w:r w:rsidRPr="004D51BB">
        <w:rPr>
          <w:rtl/>
        </w:rPr>
        <w:t>لتعليمات د ؛ والتعليمات ب</w:t>
      </w:r>
      <w:r>
        <w:rPr>
          <w:rtl/>
        </w:rPr>
        <w:t xml:space="preserve"> ، </w:t>
      </w:r>
      <w:r w:rsidRPr="004D51BB">
        <w:rPr>
          <w:rtl/>
        </w:rPr>
        <w:t>م</w:t>
      </w:r>
      <w:r>
        <w:rPr>
          <w:rFonts w:hint="cs"/>
          <w:rtl/>
        </w:rPr>
        <w:t xml:space="preserve">. </w:t>
      </w:r>
      <w:r>
        <w:rPr>
          <w:rtl/>
        </w:rPr>
        <w:t>(</w:t>
      </w:r>
      <w:r w:rsidRPr="004D51BB">
        <w:rPr>
          <w:rtl/>
        </w:rPr>
        <w:t>10) لأصولنا</w:t>
      </w:r>
      <w:r>
        <w:rPr>
          <w:rtl/>
        </w:rPr>
        <w:t xml:space="preserve"> : </w:t>
      </w:r>
      <w:r w:rsidRPr="004D51BB">
        <w:rPr>
          <w:rtl/>
        </w:rPr>
        <w:t>أصولنا م</w:t>
      </w:r>
      <w:r>
        <w:rPr>
          <w:rFonts w:hint="cs"/>
          <w:rtl/>
        </w:rPr>
        <w:t xml:space="preserve">. </w:t>
      </w:r>
      <w:r>
        <w:rPr>
          <w:rtl/>
        </w:rPr>
        <w:t>(</w:t>
      </w:r>
      <w:r w:rsidRPr="004D51BB">
        <w:rPr>
          <w:rtl/>
        </w:rPr>
        <w:t>11) قد</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كان</w:t>
      </w:r>
      <w:r>
        <w:rPr>
          <w:rtl/>
        </w:rPr>
        <w:t xml:space="preserve"> : </w:t>
      </w:r>
      <w:r w:rsidRPr="004D51BB">
        <w:rPr>
          <w:rtl/>
        </w:rPr>
        <w:t>كانت ح</w:t>
      </w:r>
      <w:r>
        <w:rPr>
          <w:rtl/>
        </w:rPr>
        <w:t xml:space="preserve"> ، </w:t>
      </w:r>
      <w:r w:rsidRPr="004D51BB">
        <w:rPr>
          <w:rtl/>
        </w:rPr>
        <w:t>ط</w:t>
      </w:r>
      <w:r>
        <w:rPr>
          <w:rFonts w:hint="cs"/>
          <w:rtl/>
        </w:rPr>
        <w:t xml:space="preserve">. </w:t>
      </w:r>
      <w:r>
        <w:rPr>
          <w:rtl/>
        </w:rPr>
        <w:t>(</w:t>
      </w:r>
      <w:r w:rsidRPr="004D51BB">
        <w:rPr>
          <w:rtl/>
        </w:rPr>
        <w:t>13) التي</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14) بأنفسنا</w:t>
      </w:r>
      <w:r>
        <w:rPr>
          <w:rtl/>
        </w:rPr>
        <w:t xml:space="preserve"> : </w:t>
      </w:r>
      <w:r w:rsidRPr="004D51BB">
        <w:rPr>
          <w:rtl/>
        </w:rPr>
        <w:t>لأنفسنا ط</w:t>
      </w:r>
      <w:r>
        <w:rPr>
          <w:rFonts w:hint="cs"/>
          <w:rtl/>
        </w:rPr>
        <w:t xml:space="preserve">. </w:t>
      </w:r>
      <w:r>
        <w:rPr>
          <w:rtl/>
        </w:rPr>
        <w:t>(</w:t>
      </w:r>
      <w:r w:rsidRPr="004D51BB">
        <w:rPr>
          <w:rtl/>
        </w:rPr>
        <w:t>15) نذكرها</w:t>
      </w:r>
      <w:r>
        <w:rPr>
          <w:rtl/>
        </w:rPr>
        <w:t xml:space="preserve"> : </w:t>
      </w:r>
      <w:r w:rsidRPr="004D51BB">
        <w:rPr>
          <w:rtl/>
        </w:rPr>
        <w:t>نذكر</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فى خلال</w:t>
      </w:r>
      <w:r>
        <w:rPr>
          <w:rtl/>
        </w:rPr>
        <w:t xml:space="preserve"> : </w:t>
      </w:r>
      <w:r w:rsidRPr="004D51BB">
        <w:rPr>
          <w:rtl/>
        </w:rPr>
        <w:t>بما خلال م</w:t>
      </w:r>
      <w:r>
        <w:rPr>
          <w:rFonts w:hint="cs"/>
          <w:rtl/>
        </w:rPr>
        <w:t xml:space="preserve">. </w:t>
      </w:r>
      <w:r>
        <w:rPr>
          <w:rtl/>
        </w:rPr>
        <w:t>(</w:t>
      </w:r>
      <w:r w:rsidRPr="004D51BB">
        <w:rPr>
          <w:rtl/>
        </w:rPr>
        <w:t>17) ذهب</w:t>
      </w:r>
      <w:r>
        <w:rPr>
          <w:rtl/>
        </w:rPr>
        <w:t xml:space="preserve"> : </w:t>
      </w:r>
      <w:r w:rsidRPr="004D51BB">
        <w:rPr>
          <w:rtl/>
        </w:rPr>
        <w:t>ذهبت م ؛ أذهب د</w:t>
      </w:r>
    </w:p>
    <w:p w:rsidR="000D2378" w:rsidRPr="004D51BB" w:rsidRDefault="000D2378" w:rsidP="00370C47">
      <w:pPr>
        <w:pStyle w:val="libFootnote0"/>
        <w:rPr>
          <w:rtl/>
        </w:rPr>
      </w:pPr>
      <w:r>
        <w:rPr>
          <w:rtl/>
        </w:rPr>
        <w:t>(</w:t>
      </w:r>
      <w:r w:rsidRPr="004D51BB">
        <w:rPr>
          <w:rtl/>
        </w:rPr>
        <w:t>18) لها</w:t>
      </w:r>
      <w:r>
        <w:rPr>
          <w:rtl/>
        </w:rPr>
        <w:t xml:space="preserve"> : </w:t>
      </w:r>
      <w:r w:rsidRPr="004D51BB">
        <w:rPr>
          <w:rtl/>
        </w:rPr>
        <w:t>+ ابتداء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إنها</w:t>
      </w:r>
      <w:r>
        <w:rPr>
          <w:rtl/>
        </w:rPr>
        <w:t xml:space="preserve"> : </w:t>
      </w:r>
      <w:r w:rsidRPr="00440B49">
        <w:rPr>
          <w:rtl/>
        </w:rPr>
        <w:t>إنما ؛ د</w:t>
      </w:r>
      <w:r>
        <w:rPr>
          <w:rFonts w:hint="cs"/>
          <w:rtl/>
        </w:rPr>
        <w:t xml:space="preserve">. </w:t>
      </w:r>
      <w:r>
        <w:rPr>
          <w:rtl/>
        </w:rPr>
        <w:t>(</w:t>
      </w:r>
      <w:r w:rsidRPr="004D51BB">
        <w:rPr>
          <w:rtl/>
        </w:rPr>
        <w:t>20) ثم إنها تزداد وتكمل بعد حين</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21) ولذلك</w:t>
      </w:r>
      <w:r>
        <w:rPr>
          <w:rtl/>
        </w:rPr>
        <w:t xml:space="preserve"> : </w:t>
      </w:r>
      <w:r w:rsidRPr="004D51BB">
        <w:rPr>
          <w:rtl/>
        </w:rPr>
        <w:t>وكذلك ب</w:t>
      </w:r>
      <w:r>
        <w:rPr>
          <w:rtl/>
        </w:rPr>
        <w:t xml:space="preserve"> ، </w:t>
      </w:r>
      <w:r w:rsidRPr="004D51BB">
        <w:rPr>
          <w:rtl/>
        </w:rPr>
        <w:t>ح</w:t>
      </w:r>
    </w:p>
    <w:p w:rsidR="000D2378" w:rsidRPr="004D51BB" w:rsidRDefault="000D2378" w:rsidP="00370C47">
      <w:pPr>
        <w:pStyle w:val="libFootnote0"/>
        <w:rPr>
          <w:rtl/>
        </w:rPr>
      </w:pPr>
      <w:r>
        <w:rPr>
          <w:rtl/>
        </w:rPr>
        <w:t>(</w:t>
      </w:r>
      <w:r w:rsidRPr="004D51BB">
        <w:rPr>
          <w:rtl/>
        </w:rPr>
        <w:t>22) فى قديم</w:t>
      </w:r>
      <w:r>
        <w:rPr>
          <w:rtl/>
        </w:rPr>
        <w:t xml:space="preserve"> : </w:t>
      </w:r>
      <w:r w:rsidRPr="004D51BB">
        <w:rPr>
          <w:rtl/>
        </w:rPr>
        <w:t>فى القديم ط</w:t>
      </w:r>
    </w:p>
    <w:p w:rsidR="000D2378" w:rsidRPr="004D51BB" w:rsidRDefault="000D2378" w:rsidP="00370C47">
      <w:pPr>
        <w:pStyle w:val="libFootnote0"/>
        <w:rPr>
          <w:rtl/>
        </w:rPr>
      </w:pPr>
      <w:r>
        <w:rPr>
          <w:rtl/>
        </w:rPr>
        <w:t>(</w:t>
      </w:r>
      <w:r w:rsidRPr="004D51BB">
        <w:rPr>
          <w:rtl/>
        </w:rPr>
        <w:t>23) اشتغل</w:t>
      </w:r>
      <w:r>
        <w:rPr>
          <w:rtl/>
        </w:rPr>
        <w:t xml:space="preserve"> : </w:t>
      </w:r>
      <w:r w:rsidRPr="004D51BB">
        <w:rPr>
          <w:rtl/>
        </w:rPr>
        <w:t>استعمل د</w:t>
      </w:r>
      <w:r>
        <w:rPr>
          <w:rFonts w:hint="cs"/>
          <w:rtl/>
        </w:rPr>
        <w:t xml:space="preserve">. </w:t>
      </w:r>
      <w:r>
        <w:rPr>
          <w:rtl/>
        </w:rPr>
        <w:t>(</w:t>
      </w:r>
      <w:r w:rsidRPr="004D51BB">
        <w:rPr>
          <w:rtl/>
        </w:rPr>
        <w:t>24) بها</w:t>
      </w:r>
      <w:r>
        <w:rPr>
          <w:rtl/>
        </w:rPr>
        <w:t xml:space="preserve"> : </w:t>
      </w:r>
      <w:r w:rsidRPr="004D51BB">
        <w:rPr>
          <w:rtl/>
        </w:rPr>
        <w:t>به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25) للالهى</w:t>
      </w:r>
      <w:r>
        <w:rPr>
          <w:rtl/>
        </w:rPr>
        <w:t xml:space="preserve"> : </w:t>
      </w:r>
      <w:r w:rsidRPr="00440B49">
        <w:rPr>
          <w:rtl/>
        </w:rPr>
        <w:t>للاهى ط ؛ الإلهى ب</w:t>
      </w:r>
      <w:r>
        <w:rPr>
          <w:rFonts w:hint="cs"/>
          <w:rtl/>
        </w:rPr>
        <w:t xml:space="preserve">. </w:t>
      </w:r>
      <w:r>
        <w:rPr>
          <w:rtl/>
        </w:rPr>
        <w:t>(</w:t>
      </w:r>
      <w:r w:rsidRPr="004D51BB">
        <w:rPr>
          <w:rtl/>
        </w:rPr>
        <w:t>26) من بعضها</w:t>
      </w:r>
      <w:r>
        <w:rPr>
          <w:rtl/>
        </w:rPr>
        <w:t xml:space="preserve"> : </w:t>
      </w:r>
      <w:r w:rsidRPr="004D51BB">
        <w:rPr>
          <w:rtl/>
        </w:rPr>
        <w:t>ساقطة من ب</w:t>
      </w:r>
      <w:r>
        <w:rPr>
          <w:rtl/>
        </w:rPr>
        <w:t xml:space="preserve"> : </w:t>
      </w:r>
      <w:r w:rsidRPr="004D51BB">
        <w:rPr>
          <w:rtl/>
        </w:rPr>
        <w:t>من بعضهم د</w:t>
      </w:r>
    </w:p>
    <w:p w:rsidR="000D2378" w:rsidRPr="004D51BB" w:rsidRDefault="000D2378" w:rsidP="00370C47">
      <w:pPr>
        <w:pStyle w:val="libFootnote0"/>
        <w:rPr>
          <w:rtl/>
        </w:rPr>
      </w:pPr>
      <w:r>
        <w:rPr>
          <w:rtl/>
        </w:rPr>
        <w:lastRenderedPageBreak/>
        <w:t>(</w:t>
      </w:r>
      <w:r w:rsidRPr="004D51BB">
        <w:rPr>
          <w:rtl/>
        </w:rPr>
        <w:t>27) تشوشوا</w:t>
      </w:r>
      <w:r>
        <w:rPr>
          <w:rtl/>
        </w:rPr>
        <w:t xml:space="preserve"> : </w:t>
      </w:r>
      <w:r w:rsidRPr="004D51BB">
        <w:rPr>
          <w:rtl/>
        </w:rPr>
        <w:t>لشوشوا ب</w:t>
      </w:r>
      <w:r>
        <w:rPr>
          <w:rtl/>
        </w:rPr>
        <w:t xml:space="preserve"> ، </w:t>
      </w:r>
      <w:r w:rsidRPr="004D51BB">
        <w:rPr>
          <w:rtl/>
        </w:rPr>
        <w:t>د</w:t>
      </w:r>
      <w:r>
        <w:rPr>
          <w:rFonts w:hint="cs"/>
          <w:rtl/>
        </w:rPr>
        <w:t xml:space="preserve">. </w:t>
      </w:r>
      <w:r>
        <w:rPr>
          <w:rtl/>
        </w:rPr>
        <w:t>(</w:t>
      </w:r>
      <w:r w:rsidRPr="004D51BB">
        <w:rPr>
          <w:rtl/>
        </w:rPr>
        <w:t>28) وجود</w:t>
      </w:r>
      <w:r>
        <w:rPr>
          <w:rtl/>
        </w:rPr>
        <w:t xml:space="preserve"> : </w:t>
      </w:r>
      <w:r w:rsidRPr="004D51BB">
        <w:rPr>
          <w:rtl/>
        </w:rPr>
        <w:t>+ وجود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شيء</w:t>
      </w:r>
      <w:r>
        <w:rPr>
          <w:rtl/>
          <w:lang w:bidi="fa-IR"/>
        </w:rPr>
        <w:t xml:space="preserve"> ، </w:t>
      </w:r>
      <w:r w:rsidRPr="004D51BB">
        <w:rPr>
          <w:rtl/>
          <w:lang w:bidi="fa-IR"/>
        </w:rPr>
        <w:t>كإنسانين في معنى الإنسانية</w:t>
      </w:r>
      <w:r>
        <w:rPr>
          <w:rtl/>
          <w:lang w:bidi="fa-IR"/>
        </w:rPr>
        <w:t xml:space="preserve"> : </w:t>
      </w:r>
      <w:r w:rsidRPr="004D51BB">
        <w:rPr>
          <w:rtl/>
          <w:lang w:bidi="fa-IR"/>
        </w:rPr>
        <w:t>إنسان فاسد محسوس</w:t>
      </w:r>
      <w:r>
        <w:rPr>
          <w:rtl/>
          <w:lang w:bidi="fa-IR"/>
        </w:rPr>
        <w:t xml:space="preserve"> ، </w:t>
      </w:r>
      <w:r w:rsidRPr="004D51BB">
        <w:rPr>
          <w:rtl/>
          <w:lang w:bidi="fa-IR"/>
        </w:rPr>
        <w:t>وإنسان معقول مفارق أبدي لا يتغير</w:t>
      </w:r>
      <w:r>
        <w:rPr>
          <w:rtl/>
          <w:lang w:bidi="fa-IR"/>
        </w:rPr>
        <w:t xml:space="preserve"> ، </w:t>
      </w:r>
      <w:r w:rsidRPr="004D51BB">
        <w:rPr>
          <w:rtl/>
          <w:lang w:bidi="fa-IR"/>
        </w:rPr>
        <w:t>وجعلوا لكل واحد منهما وجودا</w:t>
      </w:r>
      <w:r>
        <w:rPr>
          <w:rtl/>
          <w:lang w:bidi="fa-IR"/>
        </w:rPr>
        <w:t xml:space="preserve"> ، </w:t>
      </w:r>
      <w:r w:rsidRPr="004D51BB">
        <w:rPr>
          <w:rtl/>
          <w:lang w:bidi="fa-IR"/>
        </w:rPr>
        <w:t xml:space="preserve">فسموا الوجود </w:t>
      </w:r>
      <w:r w:rsidRPr="003131C0">
        <w:rPr>
          <w:rStyle w:val="rfdFootnotenum"/>
          <w:rtl/>
        </w:rPr>
        <w:t>(1)</w:t>
      </w:r>
      <w:r w:rsidRPr="004D51BB">
        <w:rPr>
          <w:rtl/>
          <w:lang w:bidi="fa-IR"/>
        </w:rPr>
        <w:t xml:space="preserve"> المفارق وجودا </w:t>
      </w:r>
      <w:r w:rsidRPr="003131C0">
        <w:rPr>
          <w:rStyle w:val="rfdFootnotenum"/>
          <w:rtl/>
        </w:rPr>
        <w:t>(2)</w:t>
      </w:r>
      <w:r w:rsidRPr="004D51BB">
        <w:rPr>
          <w:rtl/>
          <w:lang w:bidi="fa-IR"/>
        </w:rPr>
        <w:t xml:space="preserve"> مثاليا</w:t>
      </w:r>
      <w:r>
        <w:rPr>
          <w:rtl/>
          <w:lang w:bidi="fa-IR"/>
        </w:rPr>
        <w:t xml:space="preserve"> ، </w:t>
      </w:r>
      <w:r w:rsidRPr="004D51BB">
        <w:rPr>
          <w:rtl/>
          <w:lang w:bidi="fa-IR"/>
        </w:rPr>
        <w:t xml:space="preserve">وجعلوا لكل واحد </w:t>
      </w:r>
      <w:r w:rsidRPr="003131C0">
        <w:rPr>
          <w:rStyle w:val="rfdFootnotenum"/>
          <w:rtl/>
        </w:rPr>
        <w:t>(3)</w:t>
      </w:r>
      <w:r w:rsidRPr="004D51BB">
        <w:rPr>
          <w:rtl/>
          <w:lang w:bidi="fa-IR"/>
        </w:rPr>
        <w:t xml:space="preserve"> من الأمور الطبيعية صورة مفارقة هي المعقولة</w:t>
      </w:r>
      <w:r>
        <w:rPr>
          <w:rtl/>
          <w:lang w:bidi="fa-IR"/>
        </w:rPr>
        <w:t xml:space="preserve"> ، </w:t>
      </w:r>
      <w:r w:rsidRPr="004D51BB">
        <w:rPr>
          <w:rtl/>
          <w:lang w:bidi="fa-IR"/>
        </w:rPr>
        <w:t xml:space="preserve">وإياها يتلقى العقل </w:t>
      </w:r>
      <w:r w:rsidRPr="003131C0">
        <w:rPr>
          <w:rStyle w:val="rfdFootnotenum"/>
          <w:rtl/>
        </w:rPr>
        <w:t>(4)</w:t>
      </w:r>
      <w:r>
        <w:rPr>
          <w:rtl/>
          <w:lang w:bidi="fa-IR"/>
        </w:rPr>
        <w:t xml:space="preserve"> ، </w:t>
      </w:r>
      <w:r w:rsidRPr="004D51BB">
        <w:rPr>
          <w:rtl/>
          <w:lang w:bidi="fa-IR"/>
        </w:rPr>
        <w:t xml:space="preserve">إذ </w:t>
      </w:r>
      <w:r w:rsidRPr="003131C0">
        <w:rPr>
          <w:rStyle w:val="rfdFootnotenum"/>
          <w:rtl/>
        </w:rPr>
        <w:t>(5)</w:t>
      </w:r>
      <w:r w:rsidRPr="004D51BB">
        <w:rPr>
          <w:rtl/>
          <w:lang w:bidi="fa-IR"/>
        </w:rPr>
        <w:t xml:space="preserve"> كان المعقول أمرا لا يفسد</w:t>
      </w:r>
      <w:r>
        <w:rPr>
          <w:rtl/>
          <w:lang w:bidi="fa-IR"/>
        </w:rPr>
        <w:t xml:space="preserve"> ، </w:t>
      </w:r>
      <w:r w:rsidRPr="004D51BB">
        <w:rPr>
          <w:rtl/>
          <w:lang w:bidi="fa-IR"/>
        </w:rPr>
        <w:t>وكل محسوس من هذه فهو فاسد</w:t>
      </w:r>
      <w:r>
        <w:rPr>
          <w:rtl/>
          <w:lang w:bidi="fa-IR"/>
        </w:rPr>
        <w:t xml:space="preserve"> ، </w:t>
      </w:r>
      <w:r w:rsidRPr="004D51BB">
        <w:rPr>
          <w:rtl/>
          <w:lang w:bidi="fa-IR"/>
        </w:rPr>
        <w:t>وجعلوا العلوم والبراهين تنحو نحو هذه وإياها تتناول</w:t>
      </w:r>
      <w:r>
        <w:rPr>
          <w:rtl/>
          <w:lang w:bidi="fa-IR"/>
        </w:rPr>
        <w:t xml:space="preserve">. </w:t>
      </w:r>
    </w:p>
    <w:p w:rsidR="000D2378" w:rsidRPr="004D51BB" w:rsidRDefault="000D2378" w:rsidP="00D776F2">
      <w:pPr>
        <w:rPr>
          <w:rtl/>
          <w:lang w:bidi="fa-IR"/>
        </w:rPr>
      </w:pPr>
      <w:r w:rsidRPr="004D51BB">
        <w:rPr>
          <w:rtl/>
          <w:lang w:bidi="fa-IR"/>
        </w:rPr>
        <w:t xml:space="preserve">وكان المعروف بأفلاطون </w:t>
      </w:r>
      <w:r w:rsidRPr="003131C0">
        <w:rPr>
          <w:rStyle w:val="rfdFootnotenum"/>
          <w:rtl/>
        </w:rPr>
        <w:t>(6)</w:t>
      </w:r>
      <w:r w:rsidRPr="004D51BB">
        <w:rPr>
          <w:rtl/>
          <w:lang w:bidi="fa-IR"/>
        </w:rPr>
        <w:t xml:space="preserve"> ومعلمه سقراط يفرطان في هذا الرأي ويقولان </w:t>
      </w:r>
      <w:r w:rsidRPr="003131C0">
        <w:rPr>
          <w:rStyle w:val="rfdFootnotenum"/>
          <w:rtl/>
        </w:rPr>
        <w:t>(7)</w:t>
      </w:r>
      <w:r w:rsidRPr="004D51BB">
        <w:rPr>
          <w:rtl/>
          <w:lang w:bidi="fa-IR"/>
        </w:rPr>
        <w:t xml:space="preserve"> إن للإنسانية </w:t>
      </w:r>
      <w:r w:rsidRPr="003131C0">
        <w:rPr>
          <w:rStyle w:val="rfdFootnotenum"/>
          <w:rtl/>
        </w:rPr>
        <w:t>(8)</w:t>
      </w:r>
      <w:r w:rsidRPr="004D51BB">
        <w:rPr>
          <w:rtl/>
          <w:lang w:bidi="fa-IR"/>
        </w:rPr>
        <w:t xml:space="preserve"> معنى واحدا موجودا يشترك فيه </w:t>
      </w:r>
      <w:r w:rsidRPr="003131C0">
        <w:rPr>
          <w:rStyle w:val="rfdFootnotenum"/>
          <w:rtl/>
        </w:rPr>
        <w:t>(9)</w:t>
      </w:r>
      <w:r w:rsidRPr="004D51BB">
        <w:rPr>
          <w:rtl/>
          <w:lang w:bidi="fa-IR"/>
        </w:rPr>
        <w:t xml:space="preserve"> الأشخاص ويبقى مع بطلانها</w:t>
      </w:r>
      <w:r>
        <w:rPr>
          <w:rtl/>
          <w:lang w:bidi="fa-IR"/>
        </w:rPr>
        <w:t xml:space="preserve"> ، </w:t>
      </w:r>
      <w:r w:rsidRPr="004D51BB">
        <w:rPr>
          <w:rtl/>
          <w:lang w:bidi="fa-IR"/>
        </w:rPr>
        <w:t xml:space="preserve">وليس هو المعنى المحسوس المتكثر الفاسد فهو إذن المعنى </w:t>
      </w:r>
      <w:r w:rsidRPr="003131C0">
        <w:rPr>
          <w:rStyle w:val="rfdFootnotenum"/>
          <w:rtl/>
        </w:rPr>
        <w:t>(10)</w:t>
      </w:r>
      <w:r w:rsidRPr="004D51BB">
        <w:rPr>
          <w:rtl/>
          <w:lang w:bidi="fa-IR"/>
        </w:rPr>
        <w:t xml:space="preserve"> المعقول المفارق</w:t>
      </w:r>
      <w:r>
        <w:rPr>
          <w:rtl/>
          <w:lang w:bidi="fa-IR"/>
        </w:rPr>
        <w:t xml:space="preserve">. </w:t>
      </w:r>
      <w:r w:rsidRPr="004D51BB">
        <w:rPr>
          <w:rtl/>
          <w:lang w:bidi="fa-IR"/>
        </w:rPr>
        <w:t xml:space="preserve">وقوم آخرون لم يروا لهذه الصورة مفارقة </w:t>
      </w:r>
      <w:r w:rsidRPr="003131C0">
        <w:rPr>
          <w:rStyle w:val="rfdFootnotenum"/>
          <w:rtl/>
        </w:rPr>
        <w:t>(11)</w:t>
      </w:r>
      <w:r w:rsidRPr="004D51BB">
        <w:rPr>
          <w:rtl/>
          <w:lang w:bidi="fa-IR"/>
        </w:rPr>
        <w:t xml:space="preserve"> بل لمبادئها</w:t>
      </w:r>
      <w:r>
        <w:rPr>
          <w:rtl/>
          <w:lang w:bidi="fa-IR"/>
        </w:rPr>
        <w:t xml:space="preserve"> ، </w:t>
      </w:r>
      <w:r w:rsidRPr="004D51BB">
        <w:rPr>
          <w:rtl/>
          <w:lang w:bidi="fa-IR"/>
        </w:rPr>
        <w:t>وجعلوا الأمور التعليمية التي تفارق بالحدود مستحقة للمفارقة بالوجود</w:t>
      </w:r>
      <w:r>
        <w:rPr>
          <w:rtl/>
          <w:lang w:bidi="fa-IR"/>
        </w:rPr>
        <w:t xml:space="preserve"> ، </w:t>
      </w:r>
      <w:r w:rsidRPr="004D51BB">
        <w:rPr>
          <w:rtl/>
          <w:lang w:bidi="fa-IR"/>
        </w:rPr>
        <w:t>وجعلوا ما لا يفارق بالحد من الصور الطبيعية لا يفارق بالذات</w:t>
      </w:r>
      <w:r>
        <w:rPr>
          <w:rtl/>
          <w:lang w:bidi="fa-IR"/>
        </w:rPr>
        <w:t xml:space="preserve"> ، </w:t>
      </w:r>
      <w:r w:rsidRPr="004D51BB">
        <w:rPr>
          <w:rtl/>
          <w:lang w:bidi="fa-IR"/>
        </w:rPr>
        <w:t xml:space="preserve">وجعلوا الصور الطبيعية إنما تتولد بمقارنة تلك الصور </w:t>
      </w:r>
      <w:r w:rsidRPr="003131C0">
        <w:rPr>
          <w:rStyle w:val="rfdFootnotenum"/>
          <w:rtl/>
        </w:rPr>
        <w:t>(12)</w:t>
      </w:r>
      <w:r w:rsidRPr="004D51BB">
        <w:rPr>
          <w:rtl/>
          <w:lang w:bidi="fa-IR"/>
        </w:rPr>
        <w:t xml:space="preserve"> التعليمية للمادة</w:t>
      </w:r>
      <w:r>
        <w:rPr>
          <w:rtl/>
          <w:lang w:bidi="fa-IR"/>
        </w:rPr>
        <w:t xml:space="preserve"> ، </w:t>
      </w:r>
      <w:r w:rsidRPr="004D51BB">
        <w:rPr>
          <w:rtl/>
          <w:lang w:bidi="fa-IR"/>
        </w:rPr>
        <w:t>كالتقعير فإنه معنى تعليمي</w:t>
      </w:r>
      <w:r>
        <w:rPr>
          <w:rtl/>
          <w:lang w:bidi="fa-IR"/>
        </w:rPr>
        <w:t xml:space="preserve"> ، </w:t>
      </w:r>
      <w:r w:rsidRPr="004D51BB">
        <w:rPr>
          <w:rtl/>
          <w:lang w:bidi="fa-IR"/>
        </w:rPr>
        <w:t xml:space="preserve">فإذا قارن المادة صار فطوسة </w:t>
      </w:r>
      <w:r w:rsidRPr="003131C0">
        <w:rPr>
          <w:rStyle w:val="rfdFootnotenum"/>
          <w:rtl/>
        </w:rPr>
        <w:t>(13)</w:t>
      </w:r>
      <w:r>
        <w:rPr>
          <w:rtl/>
          <w:lang w:bidi="fa-IR"/>
        </w:rPr>
        <w:t xml:space="preserve"> ، </w:t>
      </w:r>
      <w:r w:rsidRPr="004D51BB">
        <w:rPr>
          <w:rtl/>
          <w:lang w:bidi="fa-IR"/>
        </w:rPr>
        <w:t>وصار معنى طبيعيا</w:t>
      </w:r>
      <w:r>
        <w:rPr>
          <w:rtl/>
          <w:lang w:bidi="fa-IR"/>
        </w:rPr>
        <w:t xml:space="preserve"> ، </w:t>
      </w:r>
      <w:r w:rsidRPr="004D51BB">
        <w:rPr>
          <w:rtl/>
          <w:lang w:bidi="fa-IR"/>
        </w:rPr>
        <w:t xml:space="preserve">وكان </w:t>
      </w:r>
      <w:r w:rsidRPr="003131C0">
        <w:rPr>
          <w:rStyle w:val="rfdFootnotenum"/>
          <w:rtl/>
        </w:rPr>
        <w:t>(14)</w:t>
      </w:r>
      <w:r w:rsidRPr="004D51BB">
        <w:rPr>
          <w:rtl/>
          <w:lang w:bidi="fa-IR"/>
        </w:rPr>
        <w:t xml:space="preserve"> للتقعير من حيث </w:t>
      </w:r>
      <w:r w:rsidRPr="003131C0">
        <w:rPr>
          <w:rStyle w:val="rfdFootnotenum"/>
          <w:rtl/>
        </w:rPr>
        <w:t>(15)</w:t>
      </w:r>
      <w:r w:rsidRPr="004D51BB">
        <w:rPr>
          <w:rtl/>
          <w:lang w:bidi="fa-IR"/>
        </w:rPr>
        <w:t xml:space="preserve"> هو تعليمي أن يفارق </w:t>
      </w:r>
      <w:r w:rsidRPr="003131C0">
        <w:rPr>
          <w:rStyle w:val="rfdFootnotenum"/>
          <w:rtl/>
        </w:rPr>
        <w:t>(16)</w:t>
      </w:r>
      <w:r w:rsidRPr="004D51BB">
        <w:rPr>
          <w:rtl/>
          <w:lang w:bidi="fa-IR"/>
        </w:rPr>
        <w:t xml:space="preserve"> وإن لم </w:t>
      </w:r>
      <w:r w:rsidRPr="003131C0">
        <w:rPr>
          <w:rStyle w:val="rfdFootnotenum"/>
          <w:rtl/>
        </w:rPr>
        <w:t>(17)</w:t>
      </w:r>
      <w:r w:rsidRPr="004D51BB">
        <w:rPr>
          <w:rtl/>
          <w:lang w:bidi="fa-IR"/>
        </w:rPr>
        <w:t xml:space="preserve"> يكن </w:t>
      </w:r>
      <w:r w:rsidRPr="003131C0">
        <w:rPr>
          <w:rStyle w:val="rfdFootnotenum"/>
          <w:rtl/>
        </w:rPr>
        <w:t>(18)</w:t>
      </w:r>
      <w:r w:rsidRPr="004D51BB">
        <w:rPr>
          <w:rtl/>
          <w:lang w:bidi="fa-IR"/>
        </w:rPr>
        <w:t xml:space="preserve"> له </w:t>
      </w:r>
      <w:r w:rsidRPr="003131C0">
        <w:rPr>
          <w:rStyle w:val="rfdFootnotenum"/>
          <w:rtl/>
        </w:rPr>
        <w:t>(19)</w:t>
      </w:r>
      <w:r w:rsidRPr="004D51BB">
        <w:rPr>
          <w:rtl/>
          <w:lang w:bidi="fa-IR"/>
        </w:rPr>
        <w:t xml:space="preserve"> من حيث هو </w:t>
      </w:r>
      <w:r w:rsidRPr="003131C0">
        <w:rPr>
          <w:rStyle w:val="rfdFootnotenum"/>
          <w:rtl/>
        </w:rPr>
        <w:t>(20)</w:t>
      </w:r>
      <w:r w:rsidRPr="004D51BB">
        <w:rPr>
          <w:rtl/>
          <w:lang w:bidi="fa-IR"/>
        </w:rPr>
        <w:t xml:space="preserve"> طبيعي أن يفارق </w:t>
      </w:r>
      <w:r w:rsidRPr="003131C0">
        <w:rPr>
          <w:rStyle w:val="rfdFootnotenum"/>
          <w:rtl/>
        </w:rPr>
        <w:t>(21)</w:t>
      </w:r>
      <w:r>
        <w:rPr>
          <w:rtl/>
          <w:lang w:bidi="fa-IR"/>
        </w:rPr>
        <w:t xml:space="preserve">. </w:t>
      </w:r>
    </w:p>
    <w:p w:rsidR="000D2378" w:rsidRPr="004D51BB" w:rsidRDefault="000D2378" w:rsidP="00D776F2">
      <w:pPr>
        <w:rPr>
          <w:rtl/>
          <w:lang w:bidi="fa-IR"/>
        </w:rPr>
      </w:pPr>
      <w:r w:rsidRPr="004D51BB">
        <w:rPr>
          <w:rtl/>
          <w:lang w:bidi="fa-IR"/>
        </w:rPr>
        <w:t xml:space="preserve">وأما أفلاطون </w:t>
      </w:r>
      <w:r w:rsidRPr="003131C0">
        <w:rPr>
          <w:rStyle w:val="rfdFootnotenum"/>
          <w:rtl/>
        </w:rPr>
        <w:t>(22)</w:t>
      </w:r>
      <w:r w:rsidRPr="004D51BB">
        <w:rPr>
          <w:rtl/>
          <w:lang w:bidi="fa-IR"/>
        </w:rPr>
        <w:t xml:space="preserve"> فأكثر ميله إلى أن الصور هي المفارقة </w:t>
      </w:r>
      <w:r w:rsidRPr="003131C0">
        <w:rPr>
          <w:rStyle w:val="rfdFootnotenum"/>
          <w:rtl/>
        </w:rPr>
        <w:t>(23)</w:t>
      </w:r>
      <w:r>
        <w:rPr>
          <w:rtl/>
          <w:lang w:bidi="fa-IR"/>
        </w:rPr>
        <w:t xml:space="preserve"> ، </w:t>
      </w:r>
      <w:r w:rsidRPr="004D51BB">
        <w:rPr>
          <w:rtl/>
          <w:lang w:bidi="fa-IR"/>
        </w:rPr>
        <w:t xml:space="preserve">فأما </w:t>
      </w:r>
      <w:r w:rsidRPr="003131C0">
        <w:rPr>
          <w:rStyle w:val="rfdFootnotenum"/>
          <w:rtl/>
        </w:rPr>
        <w:t>(24)</w:t>
      </w:r>
      <w:r w:rsidRPr="004D51BB">
        <w:rPr>
          <w:rtl/>
          <w:lang w:bidi="fa-IR"/>
        </w:rPr>
        <w:t xml:space="preserve"> التعليميات فإنها عنده معان بين الصور </w:t>
      </w:r>
      <w:r w:rsidRPr="003131C0">
        <w:rPr>
          <w:rStyle w:val="rfdFootnotenum"/>
          <w:rtl/>
        </w:rPr>
        <w:t>(25)</w:t>
      </w:r>
      <w:r w:rsidRPr="004D51BB">
        <w:rPr>
          <w:rtl/>
          <w:lang w:bidi="fa-IR"/>
        </w:rPr>
        <w:t xml:space="preserve"> والماديات </w:t>
      </w:r>
      <w:r w:rsidRPr="003131C0">
        <w:rPr>
          <w:rStyle w:val="rfdFootnotenum"/>
          <w:rtl/>
        </w:rPr>
        <w:t>(26)</w:t>
      </w:r>
      <w:r>
        <w:rPr>
          <w:rtl/>
          <w:lang w:bidi="fa-IR"/>
        </w:rPr>
        <w:t xml:space="preserve"> ، </w:t>
      </w:r>
      <w:r w:rsidRPr="004D51BB">
        <w:rPr>
          <w:rtl/>
          <w:lang w:bidi="fa-IR"/>
        </w:rPr>
        <w:t>فإنها وإن فارقت في الحد فليس يجوز عنده أن يكون بعد قائم لا في مادة</w:t>
      </w:r>
      <w:r>
        <w:rPr>
          <w:rtl/>
          <w:lang w:bidi="fa-IR"/>
        </w:rPr>
        <w:t xml:space="preserve"> ، </w:t>
      </w:r>
      <w:r w:rsidRPr="004D51BB">
        <w:rPr>
          <w:rtl/>
          <w:lang w:bidi="fa-IR"/>
        </w:rPr>
        <w:t>لأنه إما أن يكون متناهيا</w:t>
      </w:r>
      <w:r>
        <w:rPr>
          <w:rtl/>
          <w:lang w:bidi="fa-IR"/>
        </w:rPr>
        <w:t xml:space="preserve"> ، </w:t>
      </w:r>
      <w:r w:rsidRPr="004D51BB">
        <w:rPr>
          <w:rtl/>
          <w:lang w:bidi="fa-IR"/>
        </w:rPr>
        <w:t xml:space="preserve">أو غير متناه </w:t>
      </w:r>
      <w:r w:rsidRPr="003131C0">
        <w:rPr>
          <w:rStyle w:val="rfdFootnotenum"/>
          <w:rtl/>
        </w:rPr>
        <w:t>(27)</w:t>
      </w:r>
      <w:r>
        <w:rPr>
          <w:rtl/>
          <w:lang w:bidi="fa-IR"/>
        </w:rPr>
        <w:t xml:space="preserve"> ، </w:t>
      </w:r>
      <w:r w:rsidRPr="004D51BB">
        <w:rPr>
          <w:rtl/>
          <w:lang w:bidi="fa-IR"/>
        </w:rPr>
        <w:t xml:space="preserve">فإن كان غير متناه </w:t>
      </w:r>
      <w:r w:rsidRPr="003131C0">
        <w:rPr>
          <w:rStyle w:val="rfdFootnotenum"/>
          <w:rtl/>
        </w:rPr>
        <w:t>(28)</w:t>
      </w:r>
      <w:r>
        <w:rPr>
          <w:rtl/>
          <w:lang w:bidi="fa-IR"/>
        </w:rPr>
        <w:t xml:space="preserve"> ، </w:t>
      </w:r>
      <w:r w:rsidRPr="004D51BB">
        <w:rPr>
          <w:rtl/>
          <w:lang w:bidi="fa-IR"/>
        </w:rPr>
        <w:t xml:space="preserve">وذلك </w:t>
      </w:r>
      <w:r w:rsidRPr="003131C0">
        <w:rPr>
          <w:rStyle w:val="rfdFootnotenum"/>
          <w:rtl/>
        </w:rPr>
        <w:t>(29)</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الوجود</w:t>
      </w:r>
      <w:r>
        <w:rPr>
          <w:rtl/>
        </w:rPr>
        <w:t xml:space="preserve"> : </w:t>
      </w:r>
      <w:r w:rsidRPr="004D51BB">
        <w:rPr>
          <w:rtl/>
        </w:rPr>
        <w:t>الموجود د</w:t>
      </w:r>
      <w:r>
        <w:rPr>
          <w:rtl/>
        </w:rPr>
        <w:t xml:space="preserve"> ، </w:t>
      </w:r>
      <w:r w:rsidRPr="004D51BB">
        <w:rPr>
          <w:rtl/>
        </w:rPr>
        <w:t>ط</w:t>
      </w:r>
      <w:r>
        <w:rPr>
          <w:rFonts w:hint="cs"/>
          <w:rtl/>
        </w:rPr>
        <w:t xml:space="preserve">. </w:t>
      </w:r>
      <w:r>
        <w:rPr>
          <w:rtl/>
        </w:rPr>
        <w:t>(</w:t>
      </w:r>
      <w:r w:rsidRPr="004D51BB">
        <w:rPr>
          <w:rtl/>
        </w:rPr>
        <w:t>2) وجودا</w:t>
      </w:r>
      <w:r>
        <w:rPr>
          <w:rtl/>
        </w:rPr>
        <w:t xml:space="preserve"> : </w:t>
      </w:r>
      <w:r w:rsidRPr="004D51BB">
        <w:rPr>
          <w:rtl/>
        </w:rPr>
        <w:t>موجودا د</w:t>
      </w:r>
      <w:r>
        <w:rPr>
          <w:rtl/>
        </w:rPr>
        <w:t xml:space="preserve"> ، </w:t>
      </w:r>
      <w:r w:rsidRPr="004D51BB">
        <w:rPr>
          <w:rtl/>
        </w:rPr>
        <w:t>ط</w:t>
      </w:r>
      <w:r>
        <w:rPr>
          <w:rFonts w:hint="cs"/>
          <w:rtl/>
        </w:rPr>
        <w:t xml:space="preserve">. </w:t>
      </w:r>
      <w:r>
        <w:rPr>
          <w:rtl/>
        </w:rPr>
        <w:t>(</w:t>
      </w:r>
      <w:r w:rsidRPr="004D51BB">
        <w:rPr>
          <w:rtl/>
        </w:rPr>
        <w:t>3) منهما وجودا</w:t>
      </w:r>
      <w:r>
        <w:rPr>
          <w:rtl/>
        </w:rPr>
        <w:t xml:space="preserve"> ... </w:t>
      </w:r>
      <w:r w:rsidRPr="004D51BB">
        <w:rPr>
          <w:rtl/>
        </w:rPr>
        <w:t>لكل واحد</w:t>
      </w:r>
      <w:r>
        <w:rPr>
          <w:rtl/>
        </w:rPr>
        <w:t xml:space="preserve"> : </w:t>
      </w:r>
      <w:r w:rsidRPr="00440B49">
        <w:rPr>
          <w:rtl/>
        </w:rPr>
        <w:t>ساقطة من د</w:t>
      </w:r>
    </w:p>
    <w:p w:rsidR="000D2378" w:rsidRPr="004D51BB" w:rsidRDefault="000D2378" w:rsidP="00370C47">
      <w:pPr>
        <w:pStyle w:val="libFootnote0"/>
        <w:rPr>
          <w:rtl/>
        </w:rPr>
      </w:pPr>
      <w:r>
        <w:rPr>
          <w:rtl/>
        </w:rPr>
        <w:t>(</w:t>
      </w:r>
      <w:r w:rsidRPr="004D51BB">
        <w:rPr>
          <w:rtl/>
        </w:rPr>
        <w:t>4) العقل</w:t>
      </w:r>
      <w:r>
        <w:rPr>
          <w:rtl/>
        </w:rPr>
        <w:t xml:space="preserve"> : </w:t>
      </w:r>
      <w:r w:rsidRPr="004D51BB">
        <w:rPr>
          <w:rtl/>
        </w:rPr>
        <w:t>العقول ط</w:t>
      </w:r>
      <w:r>
        <w:rPr>
          <w:rFonts w:hint="cs"/>
          <w:rtl/>
        </w:rPr>
        <w:t xml:space="preserve">. </w:t>
      </w:r>
      <w:r>
        <w:rPr>
          <w:rtl/>
        </w:rPr>
        <w:t>(</w:t>
      </w:r>
      <w:r w:rsidRPr="004D51BB">
        <w:rPr>
          <w:rtl/>
        </w:rPr>
        <w:t>5) إذ</w:t>
      </w:r>
      <w:r>
        <w:rPr>
          <w:rtl/>
        </w:rPr>
        <w:t xml:space="preserve"> : </w:t>
      </w:r>
      <w:r w:rsidRPr="004D51BB">
        <w:rPr>
          <w:rtl/>
        </w:rPr>
        <w:t>إذا ح</w:t>
      </w:r>
      <w:r>
        <w:rPr>
          <w:rtl/>
        </w:rPr>
        <w:t xml:space="preserve"> ، </w:t>
      </w:r>
      <w:r w:rsidRPr="004D51BB">
        <w:rPr>
          <w:rtl/>
        </w:rPr>
        <w:t>د</w:t>
      </w:r>
      <w:r>
        <w:rPr>
          <w:rFonts w:hint="cs"/>
          <w:rtl/>
        </w:rPr>
        <w:t xml:space="preserve">. </w:t>
      </w:r>
      <w:r>
        <w:rPr>
          <w:rtl/>
        </w:rPr>
        <w:t>(</w:t>
      </w:r>
      <w:r w:rsidRPr="004D51BB">
        <w:rPr>
          <w:rtl/>
        </w:rPr>
        <w:t>6) بأفلاطون</w:t>
      </w:r>
      <w:r>
        <w:rPr>
          <w:rtl/>
        </w:rPr>
        <w:t xml:space="preserve"> : </w:t>
      </w:r>
      <w:r w:rsidRPr="004D51BB">
        <w:rPr>
          <w:rtl/>
        </w:rPr>
        <w:t>بأفلاطن ح</w:t>
      </w:r>
      <w:r>
        <w:rPr>
          <w:rtl/>
        </w:rPr>
        <w:t xml:space="preserve"> ، </w:t>
      </w:r>
      <w:r w:rsidRPr="004D51BB">
        <w:rPr>
          <w:rtl/>
        </w:rPr>
        <w:t>ص</w:t>
      </w:r>
      <w:r>
        <w:rPr>
          <w:rtl/>
        </w:rPr>
        <w:t xml:space="preserve"> ، </w:t>
      </w:r>
      <w:r w:rsidRPr="004D51BB">
        <w:rPr>
          <w:rtl/>
        </w:rPr>
        <w:t>ط</w:t>
      </w:r>
      <w:r>
        <w:rPr>
          <w:rtl/>
        </w:rPr>
        <w:t xml:space="preserve"> : </w:t>
      </w:r>
      <w:r w:rsidRPr="004D51BB">
        <w:rPr>
          <w:rtl/>
        </w:rPr>
        <w:t>بفلاطن م</w:t>
      </w:r>
      <w:r>
        <w:rPr>
          <w:rFonts w:hint="cs"/>
          <w:rtl/>
        </w:rPr>
        <w:t xml:space="preserve">. </w:t>
      </w:r>
      <w:r>
        <w:rPr>
          <w:rtl/>
        </w:rPr>
        <w:t>(</w:t>
      </w:r>
      <w:r w:rsidRPr="004D51BB">
        <w:rPr>
          <w:rtl/>
        </w:rPr>
        <w:t>7) ويقولان</w:t>
      </w:r>
      <w:r>
        <w:rPr>
          <w:rtl/>
        </w:rPr>
        <w:t xml:space="preserve"> : </w:t>
      </w:r>
      <w:r w:rsidRPr="004D51BB">
        <w:rPr>
          <w:rtl/>
        </w:rPr>
        <w:t>ويقولون د</w:t>
      </w:r>
      <w:r>
        <w:rPr>
          <w:rFonts w:hint="cs"/>
          <w:rtl/>
        </w:rPr>
        <w:t xml:space="preserve">. </w:t>
      </w:r>
      <w:r>
        <w:rPr>
          <w:rtl/>
        </w:rPr>
        <w:t>(</w:t>
      </w:r>
      <w:r w:rsidRPr="004D51BB">
        <w:rPr>
          <w:rtl/>
        </w:rPr>
        <w:t>8) للانسانية</w:t>
      </w:r>
      <w:r>
        <w:rPr>
          <w:rtl/>
        </w:rPr>
        <w:t xml:space="preserve"> : </w:t>
      </w:r>
      <w:r w:rsidRPr="004D51BB">
        <w:rPr>
          <w:rtl/>
        </w:rPr>
        <w:t>الإنسانية د</w:t>
      </w:r>
      <w:r>
        <w:rPr>
          <w:rFonts w:hint="cs"/>
          <w:rtl/>
        </w:rPr>
        <w:t xml:space="preserve">. </w:t>
      </w:r>
      <w:r>
        <w:rPr>
          <w:rtl/>
        </w:rPr>
        <w:t>(</w:t>
      </w:r>
      <w:r w:rsidRPr="004D51BB">
        <w:rPr>
          <w:rtl/>
        </w:rPr>
        <w:t>9) فيه</w:t>
      </w:r>
      <w:r>
        <w:rPr>
          <w:rtl/>
        </w:rPr>
        <w:t xml:space="preserve"> : </w:t>
      </w:r>
      <w:r w:rsidRPr="004D51BB">
        <w:rPr>
          <w:rtl/>
        </w:rPr>
        <w:t>فيها د</w:t>
      </w:r>
      <w:r>
        <w:rPr>
          <w:rFonts w:hint="cs"/>
          <w:rtl/>
        </w:rPr>
        <w:t xml:space="preserve">. </w:t>
      </w:r>
      <w:r>
        <w:rPr>
          <w:rtl/>
        </w:rPr>
        <w:t>(</w:t>
      </w:r>
      <w:r w:rsidRPr="004D51BB">
        <w:rPr>
          <w:rtl/>
        </w:rPr>
        <w:t>10) المعنى</w:t>
      </w:r>
      <w:r>
        <w:rPr>
          <w:rtl/>
        </w:rPr>
        <w:t xml:space="preserve"> : </w:t>
      </w:r>
      <w:r w:rsidRPr="004D51BB">
        <w:rPr>
          <w:rtl/>
        </w:rPr>
        <w:t>ساقطة من د</w:t>
      </w:r>
      <w:r>
        <w:rPr>
          <w:rtl/>
        </w:rPr>
        <w:t xml:space="preserve"> ، </w:t>
      </w:r>
      <w:r w:rsidRPr="004D51BB">
        <w:rPr>
          <w:rtl/>
        </w:rPr>
        <w:t>م</w:t>
      </w:r>
      <w:r>
        <w:rPr>
          <w:rFonts w:hint="cs"/>
          <w:rtl/>
        </w:rPr>
        <w:t xml:space="preserve">. </w:t>
      </w:r>
      <w:r>
        <w:rPr>
          <w:rtl/>
        </w:rPr>
        <w:t>(</w:t>
      </w:r>
      <w:r w:rsidRPr="004D51BB">
        <w:rPr>
          <w:rtl/>
        </w:rPr>
        <w:t>11) مفارقة+ ما لوجود ح</w:t>
      </w:r>
    </w:p>
    <w:p w:rsidR="000D2378" w:rsidRPr="004D51BB" w:rsidRDefault="000D2378" w:rsidP="00370C47">
      <w:pPr>
        <w:pStyle w:val="libFootnote0"/>
        <w:rPr>
          <w:rtl/>
        </w:rPr>
      </w:pPr>
      <w:r>
        <w:rPr>
          <w:rtl/>
        </w:rPr>
        <w:t>(</w:t>
      </w:r>
      <w:r w:rsidRPr="004D51BB">
        <w:rPr>
          <w:rtl/>
        </w:rPr>
        <w:t>12) الصور</w:t>
      </w:r>
      <w:r>
        <w:rPr>
          <w:rtl/>
        </w:rPr>
        <w:t xml:space="preserve"> : </w:t>
      </w:r>
      <w:r w:rsidRPr="004D51BB">
        <w:rPr>
          <w:rtl/>
        </w:rPr>
        <w:t>الصورة د</w:t>
      </w:r>
      <w:r>
        <w:rPr>
          <w:rFonts w:hint="cs"/>
          <w:rtl/>
        </w:rPr>
        <w:t xml:space="preserve">. </w:t>
      </w:r>
      <w:r>
        <w:rPr>
          <w:rtl/>
        </w:rPr>
        <w:t>(</w:t>
      </w:r>
      <w:r w:rsidRPr="004D51BB">
        <w:rPr>
          <w:rtl/>
        </w:rPr>
        <w:t>13) فطوسة</w:t>
      </w:r>
      <w:r>
        <w:rPr>
          <w:rtl/>
        </w:rPr>
        <w:t xml:space="preserve"> : </w:t>
      </w:r>
      <w:r w:rsidRPr="004D51BB">
        <w:rPr>
          <w:rtl/>
        </w:rPr>
        <w:t>فطوسطة ط</w:t>
      </w:r>
      <w:r>
        <w:rPr>
          <w:rFonts w:hint="cs"/>
          <w:rtl/>
        </w:rPr>
        <w:t xml:space="preserve">. </w:t>
      </w:r>
      <w:r>
        <w:rPr>
          <w:rtl/>
        </w:rPr>
        <w:t>(</w:t>
      </w:r>
      <w:r w:rsidRPr="004D51BB">
        <w:rPr>
          <w:rtl/>
        </w:rPr>
        <w:t>14) وكان</w:t>
      </w:r>
      <w:r>
        <w:rPr>
          <w:rtl/>
        </w:rPr>
        <w:t xml:space="preserve"> : </w:t>
      </w:r>
      <w:r w:rsidRPr="004D51BB">
        <w:rPr>
          <w:rtl/>
        </w:rPr>
        <w:t>فكان ب ؛ ولأن د</w:t>
      </w:r>
      <w:r>
        <w:rPr>
          <w:rtl/>
        </w:rPr>
        <w:t xml:space="preserve"> ، </w:t>
      </w:r>
      <w:r w:rsidRPr="004D51BB">
        <w:rPr>
          <w:rtl/>
        </w:rPr>
        <w:t>م</w:t>
      </w:r>
      <w:r>
        <w:rPr>
          <w:rFonts w:hint="cs"/>
          <w:rtl/>
        </w:rPr>
        <w:t xml:space="preserve">. </w:t>
      </w:r>
      <w:r>
        <w:rPr>
          <w:rtl/>
        </w:rPr>
        <w:t>(</w:t>
      </w:r>
      <w:r w:rsidRPr="004D51BB">
        <w:rPr>
          <w:rtl/>
        </w:rPr>
        <w:t>15) حيث</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16) يفارق</w:t>
      </w:r>
      <w:r>
        <w:rPr>
          <w:rtl/>
        </w:rPr>
        <w:t xml:space="preserve"> : </w:t>
      </w:r>
      <w:r w:rsidRPr="00440B49">
        <w:rPr>
          <w:rtl/>
        </w:rPr>
        <w:t>يقارن م</w:t>
      </w:r>
      <w:r>
        <w:rPr>
          <w:rFonts w:hint="cs"/>
          <w:rtl/>
        </w:rPr>
        <w:t xml:space="preserve">. </w:t>
      </w:r>
      <w:r>
        <w:rPr>
          <w:rtl/>
        </w:rPr>
        <w:t>(</w:t>
      </w:r>
      <w:r w:rsidRPr="004D51BB">
        <w:rPr>
          <w:rtl/>
        </w:rPr>
        <w:t>17) وإن لم</w:t>
      </w:r>
      <w:r>
        <w:rPr>
          <w:rtl/>
        </w:rPr>
        <w:t xml:space="preserve"> : </w:t>
      </w:r>
      <w:r w:rsidRPr="004D51BB">
        <w:rPr>
          <w:rtl/>
        </w:rPr>
        <w:t>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18) وإن لم يكن</w:t>
      </w:r>
      <w:r>
        <w:rPr>
          <w:rtl/>
        </w:rPr>
        <w:t xml:space="preserve"> : </w:t>
      </w:r>
      <w:r w:rsidRPr="004D51BB">
        <w:rPr>
          <w:rtl/>
        </w:rPr>
        <w:t>ليس ب</w:t>
      </w:r>
      <w:r>
        <w:rPr>
          <w:rFonts w:hint="cs"/>
          <w:rtl/>
        </w:rPr>
        <w:t xml:space="preserve">. </w:t>
      </w:r>
      <w:r>
        <w:rPr>
          <w:rtl/>
        </w:rPr>
        <w:t>(</w:t>
      </w:r>
      <w:r w:rsidRPr="004D51BB">
        <w:rPr>
          <w:rtl/>
        </w:rPr>
        <w:t>19) له</w:t>
      </w:r>
      <w:r>
        <w:rPr>
          <w:rtl/>
        </w:rPr>
        <w:t xml:space="preserve"> : </w:t>
      </w:r>
      <w:r w:rsidRPr="004D51BB">
        <w:rPr>
          <w:rtl/>
        </w:rPr>
        <w:t>ساقطة من م</w:t>
      </w:r>
      <w:r>
        <w:rPr>
          <w:rFonts w:hint="cs"/>
          <w:rtl/>
        </w:rPr>
        <w:t xml:space="preserve">. </w:t>
      </w:r>
      <w:r>
        <w:rPr>
          <w:rtl/>
        </w:rPr>
        <w:t>(</w:t>
      </w:r>
      <w:r w:rsidRPr="004D51BB">
        <w:rPr>
          <w:rtl/>
        </w:rPr>
        <w:t>20) هو</w:t>
      </w:r>
      <w:r>
        <w:rPr>
          <w:rtl/>
        </w:rPr>
        <w:t xml:space="preserve"> : </w:t>
      </w:r>
      <w:r w:rsidRPr="00440B49">
        <w:rPr>
          <w:rtl/>
        </w:rPr>
        <w:t>ساقطة من د</w:t>
      </w:r>
      <w:r>
        <w:rPr>
          <w:rFonts w:hint="cs"/>
          <w:rtl/>
        </w:rPr>
        <w:t xml:space="preserve">. </w:t>
      </w:r>
      <w:r>
        <w:rPr>
          <w:rtl/>
        </w:rPr>
        <w:t>(</w:t>
      </w:r>
      <w:r w:rsidRPr="004D51BB">
        <w:rPr>
          <w:rtl/>
        </w:rPr>
        <w:t>21) يفارق</w:t>
      </w:r>
      <w:r>
        <w:rPr>
          <w:rtl/>
        </w:rPr>
        <w:t xml:space="preserve"> : </w:t>
      </w:r>
      <w:r w:rsidRPr="004D51BB">
        <w:rPr>
          <w:rtl/>
        </w:rPr>
        <w:t>يقارن م</w:t>
      </w:r>
      <w:r>
        <w:rPr>
          <w:rFonts w:hint="cs"/>
          <w:rtl/>
        </w:rPr>
        <w:t xml:space="preserve">. </w:t>
      </w:r>
      <w:r>
        <w:rPr>
          <w:rtl/>
        </w:rPr>
        <w:t>(</w:t>
      </w:r>
      <w:r w:rsidRPr="004D51BB">
        <w:rPr>
          <w:rtl/>
        </w:rPr>
        <w:t>22) أفلاطون</w:t>
      </w:r>
      <w:r>
        <w:rPr>
          <w:rtl/>
        </w:rPr>
        <w:t xml:space="preserve"> : </w:t>
      </w:r>
      <w:r w:rsidRPr="004D51BB">
        <w:rPr>
          <w:rtl/>
        </w:rPr>
        <w:t>أفلاطن م</w:t>
      </w:r>
      <w:r>
        <w:rPr>
          <w:rFonts w:hint="cs"/>
          <w:rtl/>
        </w:rPr>
        <w:t xml:space="preserve">. </w:t>
      </w:r>
      <w:r>
        <w:rPr>
          <w:rtl/>
        </w:rPr>
        <w:t>(</w:t>
      </w:r>
      <w:r w:rsidRPr="004D51BB">
        <w:rPr>
          <w:rtl/>
        </w:rPr>
        <w:t>23) المفارقة</w:t>
      </w:r>
      <w:r>
        <w:rPr>
          <w:rtl/>
        </w:rPr>
        <w:t xml:space="preserve"> : </w:t>
      </w:r>
      <w:r w:rsidRPr="004D51BB">
        <w:rPr>
          <w:rtl/>
        </w:rPr>
        <w:t>المتفارقة د</w:t>
      </w:r>
      <w:r>
        <w:rPr>
          <w:rFonts w:hint="cs"/>
          <w:rtl/>
        </w:rPr>
        <w:t xml:space="preserve">. </w:t>
      </w:r>
      <w:r>
        <w:rPr>
          <w:rtl/>
        </w:rPr>
        <w:t>(</w:t>
      </w:r>
      <w:r w:rsidRPr="004D51BB">
        <w:rPr>
          <w:rtl/>
        </w:rPr>
        <w:t>24) فأما</w:t>
      </w:r>
      <w:r>
        <w:rPr>
          <w:rtl/>
        </w:rPr>
        <w:t xml:space="preserve"> : </w:t>
      </w:r>
      <w:r w:rsidRPr="00440B49">
        <w:rPr>
          <w:rtl/>
        </w:rPr>
        <w:t>وأما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Fonts w:hint="cs"/>
          <w:rtl/>
        </w:rPr>
        <w:t xml:space="preserve">. </w:t>
      </w:r>
      <w:r>
        <w:rPr>
          <w:rtl/>
        </w:rPr>
        <w:t>(</w:t>
      </w:r>
      <w:r w:rsidRPr="004D51BB">
        <w:rPr>
          <w:rtl/>
        </w:rPr>
        <w:t>25) الصور</w:t>
      </w:r>
      <w:r>
        <w:rPr>
          <w:rtl/>
        </w:rPr>
        <w:t xml:space="preserve"> : </w:t>
      </w:r>
      <w:r w:rsidRPr="004D51BB">
        <w:rPr>
          <w:rtl/>
        </w:rPr>
        <w:t>+ وبين م</w:t>
      </w:r>
      <w:r>
        <w:rPr>
          <w:rFonts w:hint="cs"/>
          <w:rtl/>
        </w:rPr>
        <w:t xml:space="preserve">. </w:t>
      </w:r>
      <w:r>
        <w:rPr>
          <w:rtl/>
        </w:rPr>
        <w:t>(</w:t>
      </w:r>
      <w:r w:rsidRPr="004D51BB">
        <w:rPr>
          <w:rtl/>
        </w:rPr>
        <w:t>26) والماديات</w:t>
      </w:r>
      <w:r>
        <w:rPr>
          <w:rtl/>
        </w:rPr>
        <w:t xml:space="preserve"> : </w:t>
      </w:r>
      <w:r w:rsidRPr="004D51BB">
        <w:rPr>
          <w:rtl/>
        </w:rPr>
        <w:t>والماديين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Fonts w:hint="cs"/>
          <w:rtl/>
        </w:rPr>
        <w:t xml:space="preserve">. </w:t>
      </w:r>
      <w:r>
        <w:rPr>
          <w:rtl/>
        </w:rPr>
        <w:t>(</w:t>
      </w:r>
      <w:r w:rsidRPr="004D51BB">
        <w:rPr>
          <w:rtl/>
        </w:rPr>
        <w:t>27) لأنه إما أن يكون متناهيا أو غير متناه</w:t>
      </w:r>
      <w:r>
        <w:rPr>
          <w:rtl/>
        </w:rPr>
        <w:t xml:space="preserve"> : </w:t>
      </w:r>
      <w:r w:rsidRPr="004D51BB">
        <w:rPr>
          <w:rtl/>
        </w:rPr>
        <w:t>لأنه يكون إما متناهيا أو غير متناه ط ؛ لأنه إما أن يكون تناهيا أو غير متناه ح ؛ لأنه إما أن يكون متناهيا وإما غير متناه م</w:t>
      </w:r>
      <w:r>
        <w:rPr>
          <w:rFonts w:hint="cs"/>
          <w:rtl/>
        </w:rPr>
        <w:t xml:space="preserve">. </w:t>
      </w:r>
      <w:r>
        <w:rPr>
          <w:rtl/>
        </w:rPr>
        <w:t>(</w:t>
      </w:r>
      <w:r w:rsidRPr="004D51BB">
        <w:rPr>
          <w:rtl/>
        </w:rPr>
        <w:t>28) فإن كان غير متناه »</w:t>
      </w:r>
      <w:r>
        <w:rPr>
          <w:rtl/>
        </w:rPr>
        <w:t xml:space="preserve"> : </w:t>
      </w:r>
      <w:r w:rsidRPr="00440B49">
        <w:rPr>
          <w:rtl/>
        </w:rPr>
        <w:t>وإن كان غير متناه د ؛ ساقطة من ب</w:t>
      </w:r>
      <w:r>
        <w:rPr>
          <w:rFonts w:hint="cs"/>
          <w:rtl/>
        </w:rPr>
        <w:t xml:space="preserve">. </w:t>
      </w:r>
      <w:r>
        <w:rPr>
          <w:rtl/>
        </w:rPr>
        <w:t>(</w:t>
      </w:r>
      <w:r w:rsidRPr="004D51BB">
        <w:rPr>
          <w:rtl/>
        </w:rPr>
        <w:t>29) وذلك</w:t>
      </w:r>
      <w:r>
        <w:rPr>
          <w:rtl/>
        </w:rPr>
        <w:t xml:space="preserve"> : </w:t>
      </w:r>
      <w:r w:rsidRPr="004D51BB">
        <w:rPr>
          <w:rtl/>
        </w:rPr>
        <w:t>فذلك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يلحقه لأنه مجرد طبيعة</w:t>
      </w:r>
      <w:r>
        <w:rPr>
          <w:rtl/>
          <w:lang w:bidi="fa-IR"/>
        </w:rPr>
        <w:t xml:space="preserve"> ، </w:t>
      </w:r>
      <w:r w:rsidRPr="004D51BB">
        <w:rPr>
          <w:rtl/>
          <w:lang w:bidi="fa-IR"/>
        </w:rPr>
        <w:t>كان حينئذ كل بعد غير متناه</w:t>
      </w:r>
      <w:r>
        <w:rPr>
          <w:rtl/>
          <w:lang w:bidi="fa-IR"/>
        </w:rPr>
        <w:t xml:space="preserve"> ، </w:t>
      </w:r>
      <w:r w:rsidRPr="004D51BB">
        <w:rPr>
          <w:rtl/>
          <w:lang w:bidi="fa-IR"/>
        </w:rPr>
        <w:t xml:space="preserve">وإن </w:t>
      </w:r>
      <w:r w:rsidRPr="003131C0">
        <w:rPr>
          <w:rStyle w:val="rfdFootnotenum"/>
          <w:rtl/>
        </w:rPr>
        <w:t>(1)</w:t>
      </w:r>
      <w:r w:rsidRPr="004D51BB">
        <w:rPr>
          <w:rtl/>
          <w:lang w:bidi="fa-IR"/>
        </w:rPr>
        <w:t xml:space="preserve"> لحقه لأنه مجرد </w:t>
      </w:r>
      <w:r w:rsidRPr="003131C0">
        <w:rPr>
          <w:rStyle w:val="rfdFootnotenum"/>
          <w:rtl/>
        </w:rPr>
        <w:t>(2)</w:t>
      </w:r>
      <w:r w:rsidRPr="004D51BB">
        <w:rPr>
          <w:rtl/>
          <w:lang w:bidi="fa-IR"/>
        </w:rPr>
        <w:t xml:space="preserve"> عن المادة كانت المادة مفيدة للحصر </w:t>
      </w:r>
      <w:r w:rsidRPr="003131C0">
        <w:rPr>
          <w:rStyle w:val="rfdFootnotenum"/>
          <w:rtl/>
        </w:rPr>
        <w:t>(3)</w:t>
      </w:r>
      <w:r w:rsidRPr="004D51BB">
        <w:rPr>
          <w:rtl/>
          <w:lang w:bidi="fa-IR"/>
        </w:rPr>
        <w:t xml:space="preserve"> والصورة </w:t>
      </w:r>
      <w:r w:rsidRPr="003131C0">
        <w:rPr>
          <w:rStyle w:val="rfdFootnotenum"/>
          <w:rtl/>
        </w:rPr>
        <w:t>(4)</w:t>
      </w:r>
      <w:r>
        <w:rPr>
          <w:rtl/>
          <w:lang w:bidi="fa-IR"/>
        </w:rPr>
        <w:t xml:space="preserve"> ، </w:t>
      </w:r>
      <w:r w:rsidRPr="004D51BB">
        <w:rPr>
          <w:rtl/>
          <w:lang w:bidi="fa-IR"/>
        </w:rPr>
        <w:t>وكلا الوجهين محال</w:t>
      </w:r>
      <w:r>
        <w:rPr>
          <w:rtl/>
          <w:lang w:bidi="fa-IR"/>
        </w:rPr>
        <w:t xml:space="preserve"> ، </w:t>
      </w:r>
      <w:r w:rsidRPr="004D51BB">
        <w:rPr>
          <w:rtl/>
          <w:lang w:bidi="fa-IR"/>
        </w:rPr>
        <w:t>بل وجود بعد غير متناه محال</w:t>
      </w:r>
      <w:r>
        <w:rPr>
          <w:rtl/>
          <w:lang w:bidi="fa-IR"/>
        </w:rPr>
        <w:t xml:space="preserve"> ، </w:t>
      </w:r>
      <w:r w:rsidRPr="004D51BB">
        <w:rPr>
          <w:rtl/>
          <w:lang w:bidi="fa-IR"/>
        </w:rPr>
        <w:t>وإن كان متناهيا فانحصاره في حد محدود وشكل مقدر ليس إلا لانفعال عرض له من خارج</w:t>
      </w:r>
      <w:r>
        <w:rPr>
          <w:rtl/>
          <w:lang w:bidi="fa-IR"/>
        </w:rPr>
        <w:t xml:space="preserve"> ، </w:t>
      </w:r>
      <w:r w:rsidRPr="004D51BB">
        <w:rPr>
          <w:rtl/>
          <w:lang w:bidi="fa-IR"/>
        </w:rPr>
        <w:t xml:space="preserve">لا لنفس طبيعته </w:t>
      </w:r>
      <w:r w:rsidRPr="003131C0">
        <w:rPr>
          <w:rStyle w:val="rfdFootnotenum"/>
          <w:rtl/>
        </w:rPr>
        <w:t>(5)</w:t>
      </w:r>
      <w:r>
        <w:rPr>
          <w:rtl/>
          <w:lang w:bidi="fa-IR"/>
        </w:rPr>
        <w:t xml:space="preserve"> ، </w:t>
      </w:r>
      <w:r w:rsidRPr="004D51BB">
        <w:rPr>
          <w:rtl/>
          <w:lang w:bidi="fa-IR"/>
        </w:rPr>
        <w:t>ولن تنفعل الصورة إلا لمادتها</w:t>
      </w:r>
      <w:r>
        <w:rPr>
          <w:rtl/>
          <w:lang w:bidi="fa-IR"/>
        </w:rPr>
        <w:t xml:space="preserve"> ، </w:t>
      </w:r>
      <w:r w:rsidRPr="004D51BB">
        <w:rPr>
          <w:rtl/>
          <w:lang w:bidi="fa-IR"/>
        </w:rPr>
        <w:t>فتكون مفارقة وغير مفارقة</w:t>
      </w:r>
      <w:r>
        <w:rPr>
          <w:rtl/>
          <w:lang w:bidi="fa-IR"/>
        </w:rPr>
        <w:t xml:space="preserve"> ، </w:t>
      </w:r>
      <w:r w:rsidRPr="004D51BB">
        <w:rPr>
          <w:rtl/>
          <w:lang w:bidi="fa-IR"/>
        </w:rPr>
        <w:t>وهذا محال فيجب أن تكون متوسطة</w:t>
      </w:r>
      <w:r>
        <w:rPr>
          <w:rtl/>
          <w:lang w:bidi="fa-IR"/>
        </w:rPr>
        <w:t xml:space="preserve">. </w:t>
      </w:r>
    </w:p>
    <w:p w:rsidR="000D2378" w:rsidRPr="004D51BB" w:rsidRDefault="000D2378" w:rsidP="00D776F2">
      <w:pPr>
        <w:rPr>
          <w:rtl/>
          <w:lang w:bidi="fa-IR"/>
        </w:rPr>
      </w:pPr>
      <w:r w:rsidRPr="004D51BB">
        <w:rPr>
          <w:rtl/>
          <w:lang w:bidi="fa-IR"/>
        </w:rPr>
        <w:t>وأما الآخرون فإنهم جعلوا مبادئ الأمور الطبيعية أمورا تعليمية</w:t>
      </w:r>
      <w:r>
        <w:rPr>
          <w:rtl/>
          <w:lang w:bidi="fa-IR"/>
        </w:rPr>
        <w:t xml:space="preserve"> ، </w:t>
      </w:r>
      <w:r w:rsidRPr="004D51BB">
        <w:rPr>
          <w:rtl/>
          <w:lang w:bidi="fa-IR"/>
        </w:rPr>
        <w:t xml:space="preserve">وجعلوها </w:t>
      </w:r>
      <w:r w:rsidRPr="003131C0">
        <w:rPr>
          <w:rStyle w:val="rfdFootnotenum"/>
          <w:rtl/>
        </w:rPr>
        <w:t>(6)</w:t>
      </w:r>
      <w:r w:rsidRPr="004D51BB">
        <w:rPr>
          <w:rtl/>
          <w:lang w:bidi="fa-IR"/>
        </w:rPr>
        <w:t xml:space="preserve"> المعقولات بالحقيقة</w:t>
      </w:r>
      <w:r>
        <w:rPr>
          <w:rtl/>
          <w:lang w:bidi="fa-IR"/>
        </w:rPr>
        <w:t xml:space="preserve"> ، </w:t>
      </w:r>
      <w:r w:rsidRPr="004D51BB">
        <w:rPr>
          <w:rtl/>
          <w:lang w:bidi="fa-IR"/>
        </w:rPr>
        <w:t xml:space="preserve">وجعلوها المفارقات بالحقيقة </w:t>
      </w:r>
      <w:r w:rsidRPr="003131C0">
        <w:rPr>
          <w:rStyle w:val="rfdFootnotenum"/>
          <w:rtl/>
        </w:rPr>
        <w:t>(7)</w:t>
      </w:r>
      <w:r>
        <w:rPr>
          <w:rtl/>
          <w:lang w:bidi="fa-IR"/>
        </w:rPr>
        <w:t xml:space="preserve"> ، </w:t>
      </w:r>
      <w:r w:rsidRPr="004D51BB">
        <w:rPr>
          <w:rtl/>
          <w:lang w:bidi="fa-IR"/>
        </w:rPr>
        <w:t xml:space="preserve">وذكروا أنهم إذا جردوا الأحوال الجسمانية عن المادة لم يبق إلا أقطار وأشكال وأعداد </w:t>
      </w:r>
      <w:r w:rsidRPr="003131C0">
        <w:rPr>
          <w:rStyle w:val="rfdFootnotenum"/>
          <w:rtl/>
        </w:rPr>
        <w:t>(8)</w:t>
      </w:r>
      <w:r>
        <w:rPr>
          <w:rtl/>
          <w:lang w:bidi="fa-IR"/>
        </w:rPr>
        <w:t xml:space="preserve"> ، </w:t>
      </w:r>
      <w:r w:rsidRPr="004D51BB">
        <w:rPr>
          <w:rtl/>
          <w:lang w:bidi="fa-IR"/>
        </w:rPr>
        <w:t xml:space="preserve">وذلك لأن المقولات التسع </w:t>
      </w:r>
      <w:r w:rsidRPr="003131C0">
        <w:rPr>
          <w:rStyle w:val="rfdFootnotenum"/>
          <w:rtl/>
        </w:rPr>
        <w:t>(9)</w:t>
      </w:r>
      <w:r w:rsidRPr="004D51BB">
        <w:rPr>
          <w:rtl/>
          <w:lang w:bidi="fa-IR"/>
        </w:rPr>
        <w:t xml:space="preserve"> فإن الكيفيات </w:t>
      </w:r>
      <w:r w:rsidRPr="003131C0">
        <w:rPr>
          <w:rStyle w:val="rfdFootnotenum"/>
          <w:rtl/>
        </w:rPr>
        <w:t>(10)</w:t>
      </w:r>
      <w:r w:rsidRPr="004D51BB">
        <w:rPr>
          <w:rtl/>
          <w:lang w:bidi="fa-IR"/>
        </w:rPr>
        <w:t xml:space="preserve"> الانفعالية والانفعالات منها </w:t>
      </w:r>
      <w:r w:rsidRPr="003131C0">
        <w:rPr>
          <w:rStyle w:val="rfdFootnotenum"/>
          <w:rtl/>
        </w:rPr>
        <w:t>(11)</w:t>
      </w:r>
      <w:r w:rsidRPr="004D51BB">
        <w:rPr>
          <w:rtl/>
          <w:lang w:bidi="fa-IR"/>
        </w:rPr>
        <w:t xml:space="preserve"> والملكات والقوة واللاقوة أمور تكون لذوات الانفعالات والملكات والقوى</w:t>
      </w:r>
      <w:r>
        <w:rPr>
          <w:rtl/>
          <w:lang w:bidi="fa-IR"/>
        </w:rPr>
        <w:t xml:space="preserve"> ، </w:t>
      </w:r>
      <w:r w:rsidRPr="004D51BB">
        <w:rPr>
          <w:rtl/>
          <w:lang w:bidi="fa-IR"/>
        </w:rPr>
        <w:t xml:space="preserve">وأما الإضافة فمما </w:t>
      </w:r>
      <w:r w:rsidRPr="003131C0">
        <w:rPr>
          <w:rStyle w:val="rfdFootnotenum"/>
          <w:rtl/>
        </w:rPr>
        <w:t>(12)</w:t>
      </w:r>
      <w:r w:rsidRPr="004D51BB">
        <w:rPr>
          <w:rtl/>
          <w:lang w:bidi="fa-IR"/>
        </w:rPr>
        <w:t xml:space="preserve"> يتعلق بأمثال هذه فهي أيضا مادية</w:t>
      </w:r>
      <w:r>
        <w:rPr>
          <w:rtl/>
          <w:lang w:bidi="fa-IR"/>
        </w:rPr>
        <w:t xml:space="preserve"> ، </w:t>
      </w:r>
      <w:r w:rsidRPr="004D51BB">
        <w:rPr>
          <w:rtl/>
          <w:lang w:bidi="fa-IR"/>
        </w:rPr>
        <w:t>فيبقى الأين وهو كمي</w:t>
      </w:r>
      <w:r>
        <w:rPr>
          <w:rtl/>
          <w:lang w:bidi="fa-IR"/>
        </w:rPr>
        <w:t xml:space="preserve"> ، </w:t>
      </w:r>
      <w:r w:rsidRPr="004D51BB">
        <w:rPr>
          <w:rtl/>
          <w:lang w:bidi="fa-IR"/>
        </w:rPr>
        <w:t>ومتى وهو كمي</w:t>
      </w:r>
      <w:r>
        <w:rPr>
          <w:rtl/>
          <w:lang w:bidi="fa-IR"/>
        </w:rPr>
        <w:t xml:space="preserve"> ، </w:t>
      </w:r>
      <w:r w:rsidRPr="004D51BB">
        <w:rPr>
          <w:rtl/>
          <w:lang w:bidi="fa-IR"/>
        </w:rPr>
        <w:t>والوضع وهو كمي</w:t>
      </w:r>
      <w:r>
        <w:rPr>
          <w:rtl/>
          <w:lang w:bidi="fa-IR"/>
        </w:rPr>
        <w:t xml:space="preserve"> ، </w:t>
      </w:r>
      <w:r w:rsidRPr="004D51BB">
        <w:rPr>
          <w:rtl/>
          <w:lang w:bidi="fa-IR"/>
        </w:rPr>
        <w:t>وأما الفعل والانفعال فهو مادي</w:t>
      </w:r>
      <w:r>
        <w:rPr>
          <w:rtl/>
          <w:lang w:bidi="fa-IR"/>
        </w:rPr>
        <w:t xml:space="preserve"> ، </w:t>
      </w:r>
      <w:r w:rsidRPr="004D51BB">
        <w:rPr>
          <w:rtl/>
          <w:lang w:bidi="fa-IR"/>
        </w:rPr>
        <w:t>فيحصل من هذا أن جميع ما ليس بكمي فهو متعلق بالمادة</w:t>
      </w:r>
      <w:r>
        <w:rPr>
          <w:rtl/>
          <w:lang w:bidi="fa-IR"/>
        </w:rPr>
        <w:t xml:space="preserve"> ، </w:t>
      </w:r>
      <w:r w:rsidRPr="004D51BB">
        <w:rPr>
          <w:rtl/>
          <w:lang w:bidi="fa-IR"/>
        </w:rPr>
        <w:t xml:space="preserve">والمتعلق بالمادة مبدؤه </w:t>
      </w:r>
      <w:r w:rsidRPr="003131C0">
        <w:rPr>
          <w:rStyle w:val="rfdFootnotenum"/>
          <w:rtl/>
        </w:rPr>
        <w:t>(13)</w:t>
      </w:r>
      <w:r w:rsidRPr="004D51BB">
        <w:rPr>
          <w:rtl/>
          <w:lang w:bidi="fa-IR"/>
        </w:rPr>
        <w:t xml:space="preserve"> ما ليس متعلقا </w:t>
      </w:r>
      <w:r w:rsidRPr="003131C0">
        <w:rPr>
          <w:rStyle w:val="rfdFootnotenum"/>
          <w:rtl/>
        </w:rPr>
        <w:t>(14)</w:t>
      </w:r>
      <w:r w:rsidRPr="004D51BB">
        <w:rPr>
          <w:rtl/>
          <w:lang w:bidi="fa-IR"/>
        </w:rPr>
        <w:t xml:space="preserve"> بالمادة</w:t>
      </w:r>
      <w:r>
        <w:rPr>
          <w:rtl/>
          <w:lang w:bidi="fa-IR"/>
        </w:rPr>
        <w:t xml:space="preserve"> ، </w:t>
      </w:r>
      <w:r w:rsidRPr="004D51BB">
        <w:rPr>
          <w:rtl/>
          <w:lang w:bidi="fa-IR"/>
        </w:rPr>
        <w:t xml:space="preserve">فتكون التعليميات </w:t>
      </w:r>
      <w:r w:rsidRPr="003131C0">
        <w:rPr>
          <w:rStyle w:val="rfdFootnotenum"/>
          <w:rtl/>
        </w:rPr>
        <w:t>(15)</w:t>
      </w:r>
      <w:r w:rsidRPr="004D51BB">
        <w:rPr>
          <w:rtl/>
          <w:lang w:bidi="fa-IR"/>
        </w:rPr>
        <w:t xml:space="preserve"> هي </w:t>
      </w:r>
      <w:r w:rsidRPr="003131C0">
        <w:rPr>
          <w:rStyle w:val="rfdFootnotenum"/>
          <w:rtl/>
        </w:rPr>
        <w:t>(16)</w:t>
      </w:r>
      <w:r w:rsidRPr="004D51BB">
        <w:rPr>
          <w:rtl/>
          <w:lang w:bidi="fa-IR"/>
        </w:rPr>
        <w:t xml:space="preserve"> المبادي</w:t>
      </w:r>
      <w:r>
        <w:rPr>
          <w:rtl/>
          <w:lang w:bidi="fa-IR"/>
        </w:rPr>
        <w:t xml:space="preserve"> ، </w:t>
      </w:r>
      <w:r w:rsidRPr="004D51BB">
        <w:rPr>
          <w:rtl/>
          <w:lang w:bidi="fa-IR"/>
        </w:rPr>
        <w:t xml:space="preserve">وتكون هي المعقولات بالحقيقة </w:t>
      </w:r>
      <w:r w:rsidRPr="003131C0">
        <w:rPr>
          <w:rStyle w:val="rfdFootnotenum"/>
          <w:rtl/>
        </w:rPr>
        <w:t>(17)</w:t>
      </w:r>
      <w:r>
        <w:rPr>
          <w:rtl/>
          <w:lang w:bidi="fa-IR"/>
        </w:rPr>
        <w:t xml:space="preserve"> ، </w:t>
      </w:r>
      <w:r w:rsidRPr="004D51BB">
        <w:rPr>
          <w:rtl/>
          <w:lang w:bidi="fa-IR"/>
        </w:rPr>
        <w:t xml:space="preserve">وسائر ذلك غير معقول </w:t>
      </w:r>
      <w:r w:rsidRPr="003131C0">
        <w:rPr>
          <w:rStyle w:val="rfdFootnotenum"/>
          <w:rtl/>
        </w:rPr>
        <w:t>(18)</w:t>
      </w:r>
      <w:r>
        <w:rPr>
          <w:rtl/>
          <w:lang w:bidi="fa-IR"/>
        </w:rPr>
        <w:t xml:space="preserve"> ، </w:t>
      </w:r>
      <w:r w:rsidRPr="004D51BB">
        <w:rPr>
          <w:rtl/>
          <w:lang w:bidi="fa-IR"/>
        </w:rPr>
        <w:t xml:space="preserve">ولذلك </w:t>
      </w:r>
      <w:r w:rsidRPr="003131C0">
        <w:rPr>
          <w:rStyle w:val="rfdFootnotenum"/>
          <w:rtl/>
        </w:rPr>
        <w:t>(19)</w:t>
      </w:r>
      <w:r w:rsidRPr="004D51BB">
        <w:rPr>
          <w:rtl/>
          <w:lang w:bidi="fa-IR"/>
        </w:rPr>
        <w:t xml:space="preserve"> فليس </w:t>
      </w:r>
      <w:r w:rsidRPr="003131C0">
        <w:rPr>
          <w:rStyle w:val="rfdFootnotenum"/>
          <w:rtl/>
        </w:rPr>
        <w:t>(20)</w:t>
      </w:r>
      <w:r w:rsidRPr="004D51BB">
        <w:rPr>
          <w:rtl/>
          <w:lang w:bidi="fa-IR"/>
        </w:rPr>
        <w:t xml:space="preserve"> واحد يحد اللون والطعم وغير ذلك حدا يعبأ به </w:t>
      </w:r>
      <w:r w:rsidRPr="003131C0">
        <w:rPr>
          <w:rStyle w:val="rfdFootnotenum"/>
          <w:rtl/>
        </w:rPr>
        <w:t>(21)</w:t>
      </w:r>
      <w:r>
        <w:rPr>
          <w:rtl/>
          <w:lang w:bidi="fa-IR"/>
        </w:rPr>
        <w:t xml:space="preserve"> ، </w:t>
      </w:r>
      <w:r w:rsidRPr="004D51BB">
        <w:rPr>
          <w:rtl/>
          <w:lang w:bidi="fa-IR"/>
        </w:rPr>
        <w:t xml:space="preserve">إنما </w:t>
      </w:r>
      <w:r w:rsidRPr="003131C0">
        <w:rPr>
          <w:rStyle w:val="rfdFootnotenum"/>
          <w:rtl/>
        </w:rPr>
        <w:t>(22)</w:t>
      </w:r>
      <w:r w:rsidRPr="004D51BB">
        <w:rPr>
          <w:rtl/>
          <w:lang w:bidi="fa-IR"/>
        </w:rPr>
        <w:t xml:space="preserve"> هو نسبة </w:t>
      </w:r>
      <w:r w:rsidRPr="003131C0">
        <w:rPr>
          <w:rStyle w:val="rfdFootnotenum"/>
          <w:rtl/>
        </w:rPr>
        <w:t>(23)</w:t>
      </w:r>
      <w:r w:rsidRPr="004D51BB">
        <w:rPr>
          <w:rtl/>
          <w:lang w:bidi="fa-IR"/>
        </w:rPr>
        <w:t xml:space="preserve"> إلى قوة مدركة فلا </w:t>
      </w:r>
      <w:r w:rsidRPr="003131C0">
        <w:rPr>
          <w:rStyle w:val="rfdFootnotenum"/>
          <w:rtl/>
        </w:rPr>
        <w:t>(24)</w:t>
      </w:r>
      <w:r w:rsidRPr="004D51BB">
        <w:rPr>
          <w:rtl/>
          <w:lang w:bidi="fa-IR"/>
        </w:rPr>
        <w:t xml:space="preserve"> يعقلها عندهم العقل إنما يتخيلها </w:t>
      </w:r>
      <w:r w:rsidRPr="003131C0">
        <w:rPr>
          <w:rStyle w:val="rfdFootnotenum"/>
          <w:rtl/>
        </w:rPr>
        <w:t>(25)</w:t>
      </w:r>
      <w:r w:rsidRPr="004D51BB">
        <w:rPr>
          <w:rtl/>
          <w:lang w:bidi="fa-IR"/>
        </w:rPr>
        <w:t xml:space="preserve"> الخيال تبعا للحس</w:t>
      </w:r>
      <w:r>
        <w:rPr>
          <w:rtl/>
          <w:lang w:bidi="fa-IR"/>
        </w:rPr>
        <w:t xml:space="preserve">. </w:t>
      </w:r>
    </w:p>
    <w:p w:rsidR="000D2378" w:rsidRPr="004D51BB" w:rsidRDefault="000D2378" w:rsidP="00D776F2">
      <w:pPr>
        <w:rPr>
          <w:rtl/>
          <w:lang w:bidi="fa-IR"/>
        </w:rPr>
      </w:pPr>
      <w:r w:rsidRPr="004D51BB">
        <w:rPr>
          <w:rtl/>
          <w:lang w:bidi="fa-IR"/>
        </w:rPr>
        <w:t>قالوا وأما الأعداد والمقادير وأحوالها فهي معقولة لذاتها</w:t>
      </w:r>
      <w:r>
        <w:rPr>
          <w:rtl/>
          <w:lang w:bidi="fa-IR"/>
        </w:rPr>
        <w:t xml:space="preserve"> ، </w:t>
      </w:r>
      <w:r w:rsidRPr="004D51BB">
        <w:rPr>
          <w:rtl/>
          <w:lang w:bidi="fa-IR"/>
        </w:rPr>
        <w:t>فهي إذن المفارقة</w:t>
      </w:r>
      <w:r>
        <w:rPr>
          <w:rtl/>
          <w:lang w:bidi="fa-IR"/>
        </w:rPr>
        <w:t xml:space="preserve">. </w:t>
      </w:r>
      <w:r w:rsidRPr="004D51BB">
        <w:rPr>
          <w:rtl/>
          <w:lang w:bidi="fa-IR"/>
        </w:rPr>
        <w:t xml:space="preserve">وقوم جعلوها مبادئ ولم يجعلوها مفارقة </w:t>
      </w:r>
      <w:r w:rsidRPr="003131C0">
        <w:rPr>
          <w:rStyle w:val="rfdFootnotenum"/>
          <w:rtl/>
        </w:rPr>
        <w:t>(26)</w:t>
      </w:r>
      <w:r>
        <w:rPr>
          <w:rtl/>
          <w:lang w:bidi="fa-IR"/>
        </w:rPr>
        <w:t xml:space="preserve"> ، </w:t>
      </w:r>
      <w:r w:rsidRPr="004D51BB">
        <w:rPr>
          <w:rtl/>
          <w:lang w:bidi="fa-IR"/>
        </w:rPr>
        <w:t>وهم أصحاب فيثاغورث</w:t>
      </w:r>
      <w:r>
        <w:rPr>
          <w:rtl/>
          <w:lang w:bidi="fa-IR"/>
        </w:rPr>
        <w:t xml:space="preserve"> ، </w:t>
      </w:r>
      <w:r w:rsidRPr="004D51BB">
        <w:rPr>
          <w:rtl/>
          <w:lang w:bidi="fa-IR"/>
        </w:rPr>
        <w:t>وركبوا كل شيء من الوحدة والثنائية</w:t>
      </w:r>
      <w:r>
        <w:rPr>
          <w:rtl/>
          <w:lang w:bidi="fa-IR"/>
        </w:rPr>
        <w:t xml:space="preserve"> ، </w:t>
      </w:r>
      <w:r w:rsidRPr="004D51BB">
        <w:rPr>
          <w:rtl/>
          <w:lang w:bidi="fa-IR"/>
        </w:rPr>
        <w:t xml:space="preserve">وجعلوا </w:t>
      </w:r>
      <w:r w:rsidRPr="003131C0">
        <w:rPr>
          <w:rStyle w:val="rfdFootnotenum"/>
          <w:rtl/>
        </w:rPr>
        <w:t>(27)</w:t>
      </w:r>
      <w:r w:rsidRPr="004D51BB">
        <w:rPr>
          <w:rtl/>
          <w:lang w:bidi="fa-IR"/>
        </w:rPr>
        <w:t xml:space="preserve"> الوحدة </w:t>
      </w:r>
      <w:r w:rsidRPr="003131C0">
        <w:rPr>
          <w:rStyle w:val="rfdFootnotenum"/>
          <w:rtl/>
        </w:rPr>
        <w:t>(28)</w:t>
      </w:r>
      <w:r w:rsidRPr="004D51BB">
        <w:rPr>
          <w:rtl/>
          <w:lang w:bidi="fa-IR"/>
        </w:rPr>
        <w:t xml:space="preserve"> في حيز الخير </w:t>
      </w:r>
      <w:r w:rsidRPr="003131C0">
        <w:rPr>
          <w:rStyle w:val="rfdFootnotenum"/>
          <w:rtl/>
        </w:rPr>
        <w:t>(29)</w:t>
      </w:r>
      <w:r w:rsidRPr="004D51BB">
        <w:rPr>
          <w:rtl/>
          <w:lang w:bidi="fa-IR"/>
        </w:rPr>
        <w:t xml:space="preserve"> والحصر </w:t>
      </w:r>
      <w:r w:rsidRPr="003131C0">
        <w:rPr>
          <w:rStyle w:val="rfdFootnotenum"/>
          <w:rtl/>
        </w:rPr>
        <w:t>(30)</w:t>
      </w:r>
      <w:r>
        <w:rPr>
          <w:rtl/>
          <w:lang w:bidi="fa-IR"/>
        </w:rPr>
        <w:t xml:space="preserve"> ، </w:t>
      </w:r>
      <w:r w:rsidRPr="004D51BB">
        <w:rPr>
          <w:rtl/>
          <w:lang w:bidi="fa-IR"/>
        </w:rPr>
        <w:t>وجعلوا الثنائية في حيز الشر وغير الحصر</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وإن</w:t>
      </w:r>
      <w:r>
        <w:rPr>
          <w:rtl/>
        </w:rPr>
        <w:t xml:space="preserve"> : </w:t>
      </w:r>
      <w:r w:rsidRPr="004D51BB">
        <w:rPr>
          <w:rtl/>
        </w:rPr>
        <w:t>فإن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 مجرد</w:t>
      </w:r>
      <w:r>
        <w:rPr>
          <w:rtl/>
        </w:rPr>
        <w:t xml:space="preserve"> : </w:t>
      </w:r>
      <w:r w:rsidRPr="004D51BB">
        <w:rPr>
          <w:rtl/>
        </w:rPr>
        <w:t>+ حينئذ</w:t>
      </w:r>
      <w:r>
        <w:rPr>
          <w:rtl/>
        </w:rPr>
        <w:t xml:space="preserve"> ، </w:t>
      </w:r>
      <w:r w:rsidRPr="004D51BB">
        <w:rPr>
          <w:rtl/>
        </w:rPr>
        <w:t>د</w:t>
      </w:r>
      <w:r>
        <w:rPr>
          <w:rFonts w:hint="cs"/>
          <w:rtl/>
        </w:rPr>
        <w:t xml:space="preserve">. </w:t>
      </w:r>
      <w:r>
        <w:rPr>
          <w:rtl/>
        </w:rPr>
        <w:t>(</w:t>
      </w:r>
      <w:r w:rsidRPr="004D51BB">
        <w:rPr>
          <w:rtl/>
        </w:rPr>
        <w:t>3) للحصر</w:t>
      </w:r>
      <w:r>
        <w:rPr>
          <w:rtl/>
        </w:rPr>
        <w:t xml:space="preserve"> : </w:t>
      </w:r>
      <w:r w:rsidRPr="004D51BB">
        <w:rPr>
          <w:rtl/>
        </w:rPr>
        <w:t>الحصر ب</w:t>
      </w:r>
      <w:r>
        <w:rPr>
          <w:rtl/>
        </w:rPr>
        <w:t xml:space="preserve"> ، </w:t>
      </w:r>
      <w:r w:rsidRPr="004D51BB">
        <w:rPr>
          <w:rtl/>
        </w:rPr>
        <w:t>م</w:t>
      </w:r>
      <w:r>
        <w:rPr>
          <w:rFonts w:hint="cs"/>
          <w:rtl/>
        </w:rPr>
        <w:t xml:space="preserve">. </w:t>
      </w:r>
      <w:r>
        <w:rPr>
          <w:rtl/>
        </w:rPr>
        <w:t>(</w:t>
      </w:r>
      <w:r w:rsidRPr="004D51BB">
        <w:rPr>
          <w:rtl/>
        </w:rPr>
        <w:t>4) والصورة</w:t>
      </w:r>
      <w:r>
        <w:rPr>
          <w:rtl/>
        </w:rPr>
        <w:t xml:space="preserve"> : </w:t>
      </w:r>
      <w:r w:rsidRPr="004D51BB">
        <w:rPr>
          <w:rtl/>
        </w:rPr>
        <w:t>للصور ط</w:t>
      </w:r>
      <w:r>
        <w:rPr>
          <w:rFonts w:hint="cs"/>
          <w:rtl/>
        </w:rPr>
        <w:t xml:space="preserve">. </w:t>
      </w:r>
      <w:r>
        <w:rPr>
          <w:rtl/>
        </w:rPr>
        <w:t>(</w:t>
      </w:r>
      <w:r w:rsidRPr="004D51BB">
        <w:rPr>
          <w:rtl/>
        </w:rPr>
        <w:t>5) طبيعته</w:t>
      </w:r>
      <w:r>
        <w:rPr>
          <w:rtl/>
        </w:rPr>
        <w:t xml:space="preserve"> : </w:t>
      </w:r>
      <w:r w:rsidRPr="004D51BB">
        <w:rPr>
          <w:rtl/>
        </w:rPr>
        <w:t>طبيعة ح</w:t>
      </w:r>
      <w:r>
        <w:rPr>
          <w:rtl/>
        </w:rPr>
        <w:t xml:space="preserve"> ، </w:t>
      </w:r>
      <w:r w:rsidRPr="004D51BB">
        <w:rPr>
          <w:rtl/>
        </w:rPr>
        <w:t>ط</w:t>
      </w:r>
      <w:r>
        <w:rPr>
          <w:rFonts w:hint="cs"/>
          <w:rtl/>
        </w:rPr>
        <w:t xml:space="preserve">. </w:t>
      </w:r>
      <w:r>
        <w:rPr>
          <w:rtl/>
        </w:rPr>
        <w:t>(</w:t>
      </w:r>
      <w:r w:rsidRPr="004D51BB">
        <w:rPr>
          <w:rtl/>
        </w:rPr>
        <w:t>6) وجعلوها</w:t>
      </w:r>
      <w:r>
        <w:rPr>
          <w:rtl/>
        </w:rPr>
        <w:t xml:space="preserve"> : </w:t>
      </w:r>
      <w:r w:rsidRPr="004D51BB">
        <w:rPr>
          <w:rtl/>
        </w:rPr>
        <w:t>فجعلوها ب</w:t>
      </w:r>
      <w:r>
        <w:rPr>
          <w:rtl/>
        </w:rPr>
        <w:t xml:space="preserve"> ، </w:t>
      </w:r>
      <w:r w:rsidRPr="004D51BB">
        <w:rPr>
          <w:rtl/>
        </w:rPr>
        <w:t>ح</w:t>
      </w:r>
      <w:r>
        <w:rPr>
          <w:rFonts w:hint="cs"/>
          <w:rtl/>
        </w:rPr>
        <w:t xml:space="preserve">. </w:t>
      </w:r>
      <w:r>
        <w:rPr>
          <w:rtl/>
        </w:rPr>
        <w:t>(</w:t>
      </w:r>
      <w:r w:rsidRPr="004D51BB">
        <w:rPr>
          <w:rtl/>
        </w:rPr>
        <w:t>7) وجعلوها المفارقات بالحقيقة</w:t>
      </w:r>
      <w:r>
        <w:rPr>
          <w:rtl/>
        </w:rPr>
        <w:t xml:space="preserve"> : </w:t>
      </w:r>
      <w:r w:rsidRPr="004D51BB">
        <w:rPr>
          <w:rtl/>
        </w:rPr>
        <w:t>ساقطة من م</w:t>
      </w:r>
      <w:r>
        <w:rPr>
          <w:rFonts w:hint="cs"/>
          <w:rtl/>
        </w:rPr>
        <w:t xml:space="preserve">. </w:t>
      </w:r>
      <w:r>
        <w:rPr>
          <w:rtl/>
        </w:rPr>
        <w:t>(</w:t>
      </w:r>
      <w:r w:rsidRPr="004D51BB">
        <w:rPr>
          <w:rtl/>
        </w:rPr>
        <w:t>8) أقطار وأشكال وأعداد</w:t>
      </w:r>
      <w:r>
        <w:rPr>
          <w:rtl/>
        </w:rPr>
        <w:t xml:space="preserve"> : </w:t>
      </w:r>
      <w:r w:rsidRPr="004D51BB">
        <w:rPr>
          <w:rtl/>
        </w:rPr>
        <w:t>أعظاما وأشكالا وأعدادا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Fonts w:hint="cs"/>
          <w:rtl/>
        </w:rPr>
        <w:t xml:space="preserve">. </w:t>
      </w:r>
      <w:r>
        <w:rPr>
          <w:rtl/>
        </w:rPr>
        <w:t>(</w:t>
      </w:r>
      <w:r w:rsidRPr="004D51BB">
        <w:rPr>
          <w:rtl/>
        </w:rPr>
        <w:t>9) التسع</w:t>
      </w:r>
      <w:r>
        <w:rPr>
          <w:rtl/>
        </w:rPr>
        <w:t xml:space="preserve"> : </w:t>
      </w:r>
      <w:r w:rsidRPr="004D51BB">
        <w:rPr>
          <w:rtl/>
        </w:rPr>
        <w:t>التسعة 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10) الكيفيات</w:t>
      </w:r>
      <w:r>
        <w:rPr>
          <w:rtl/>
        </w:rPr>
        <w:t xml:space="preserve"> : </w:t>
      </w:r>
      <w:r w:rsidRPr="004D51BB">
        <w:rPr>
          <w:rtl/>
        </w:rPr>
        <w:t>المكيفيات م</w:t>
      </w:r>
      <w:r>
        <w:rPr>
          <w:rFonts w:hint="cs"/>
          <w:rtl/>
        </w:rPr>
        <w:t xml:space="preserve">. </w:t>
      </w:r>
      <w:r>
        <w:rPr>
          <w:rtl/>
        </w:rPr>
        <w:t>(</w:t>
      </w:r>
      <w:r w:rsidRPr="004D51BB">
        <w:rPr>
          <w:rtl/>
        </w:rPr>
        <w:t>11) منها</w:t>
      </w:r>
      <w:r>
        <w:rPr>
          <w:rtl/>
        </w:rPr>
        <w:t xml:space="preserve"> : </w:t>
      </w:r>
      <w:r w:rsidRPr="004D51BB">
        <w:rPr>
          <w:rtl/>
        </w:rPr>
        <w:t>ساقطة من د</w:t>
      </w:r>
      <w:r>
        <w:rPr>
          <w:rFonts w:hint="cs"/>
          <w:rtl/>
        </w:rPr>
        <w:t xml:space="preserve">. </w:t>
      </w:r>
      <w:r>
        <w:rPr>
          <w:rtl/>
        </w:rPr>
        <w:t>(</w:t>
      </w:r>
      <w:r w:rsidRPr="004D51BB">
        <w:rPr>
          <w:rtl/>
        </w:rPr>
        <w:t>12) فما</w:t>
      </w:r>
      <w:r>
        <w:rPr>
          <w:rtl/>
        </w:rPr>
        <w:t xml:space="preserve"> : </w:t>
      </w:r>
      <w:r w:rsidRPr="004D51BB">
        <w:rPr>
          <w:rtl/>
        </w:rPr>
        <w:t>فإنما ط</w:t>
      </w:r>
      <w:r>
        <w:rPr>
          <w:rFonts w:hint="cs"/>
          <w:rtl/>
        </w:rPr>
        <w:t xml:space="preserve">. </w:t>
      </w:r>
      <w:r>
        <w:rPr>
          <w:rtl/>
        </w:rPr>
        <w:t>(</w:t>
      </w:r>
      <w:r w:rsidRPr="004D51BB">
        <w:rPr>
          <w:rtl/>
        </w:rPr>
        <w:t>13) مبدؤه</w:t>
      </w:r>
      <w:r>
        <w:rPr>
          <w:rtl/>
        </w:rPr>
        <w:t xml:space="preserve"> : </w:t>
      </w:r>
      <w:r w:rsidRPr="004D51BB">
        <w:rPr>
          <w:rtl/>
        </w:rPr>
        <w:t>مبدئه ط</w:t>
      </w:r>
      <w:r>
        <w:rPr>
          <w:rtl/>
        </w:rPr>
        <w:t xml:space="preserve"> : </w:t>
      </w:r>
      <w:r w:rsidRPr="004D51BB">
        <w:rPr>
          <w:rtl/>
        </w:rPr>
        <w:t>مبداه</w:t>
      </w:r>
      <w:r>
        <w:rPr>
          <w:rtl/>
        </w:rPr>
        <w:t xml:space="preserve"> ، </w:t>
      </w:r>
      <w:r w:rsidRPr="004D51BB">
        <w:rPr>
          <w:rtl/>
        </w:rPr>
        <w:t>د</w:t>
      </w:r>
      <w:r>
        <w:rPr>
          <w:rtl/>
        </w:rPr>
        <w:t xml:space="preserve"> ، </w:t>
      </w:r>
      <w:r w:rsidRPr="004D51BB">
        <w:rPr>
          <w:rtl/>
        </w:rPr>
        <w:t>ص</w:t>
      </w:r>
      <w:r>
        <w:rPr>
          <w:rtl/>
        </w:rPr>
        <w:t xml:space="preserve"> ، </w:t>
      </w:r>
      <w:r w:rsidRPr="004D51BB">
        <w:rPr>
          <w:rtl/>
        </w:rPr>
        <w:t>م ؛ مبدءه ح ؛ مبدأوه</w:t>
      </w:r>
      <w:r>
        <w:rPr>
          <w:rtl/>
        </w:rPr>
        <w:t xml:space="preserve"> ، </w:t>
      </w:r>
      <w:r w:rsidRPr="004D51BB">
        <w:rPr>
          <w:rtl/>
        </w:rPr>
        <w:t>ب</w:t>
      </w:r>
      <w:r>
        <w:rPr>
          <w:rFonts w:hint="cs"/>
          <w:rtl/>
        </w:rPr>
        <w:t xml:space="preserve">. </w:t>
      </w:r>
      <w:r>
        <w:rPr>
          <w:rtl/>
        </w:rPr>
        <w:t>(</w:t>
      </w:r>
      <w:r w:rsidRPr="004D51BB">
        <w:rPr>
          <w:rtl/>
        </w:rPr>
        <w:t>14) متعلقا</w:t>
      </w:r>
      <w:r>
        <w:rPr>
          <w:rtl/>
        </w:rPr>
        <w:t xml:space="preserve"> : </w:t>
      </w:r>
      <w:r w:rsidRPr="004D51BB">
        <w:rPr>
          <w:rtl/>
        </w:rPr>
        <w:t>يتعلق ب</w:t>
      </w:r>
      <w:r>
        <w:rPr>
          <w:rtl/>
        </w:rPr>
        <w:t xml:space="preserve"> ، </w:t>
      </w:r>
      <w:r w:rsidRPr="004D51BB">
        <w:rPr>
          <w:rtl/>
        </w:rPr>
        <w:t>ط</w:t>
      </w:r>
      <w:r>
        <w:rPr>
          <w:rFonts w:hint="cs"/>
          <w:rtl/>
        </w:rPr>
        <w:t xml:space="preserve">. </w:t>
      </w:r>
      <w:r>
        <w:rPr>
          <w:rtl/>
        </w:rPr>
        <w:t>(</w:t>
      </w:r>
      <w:r w:rsidRPr="004D51BB">
        <w:rPr>
          <w:rtl/>
        </w:rPr>
        <w:t>15) التعليميات</w:t>
      </w:r>
      <w:r>
        <w:rPr>
          <w:rtl/>
        </w:rPr>
        <w:t xml:space="preserve"> : </w:t>
      </w:r>
      <w:r w:rsidRPr="00440B49">
        <w:rPr>
          <w:rtl/>
        </w:rPr>
        <w:t>التعليمات م</w:t>
      </w:r>
      <w:r>
        <w:rPr>
          <w:rFonts w:hint="cs"/>
          <w:rtl/>
        </w:rPr>
        <w:t xml:space="preserve">. </w:t>
      </w:r>
      <w:r>
        <w:rPr>
          <w:rtl/>
        </w:rPr>
        <w:t>(</w:t>
      </w:r>
      <w:r w:rsidRPr="004D51BB">
        <w:rPr>
          <w:rtl/>
        </w:rPr>
        <w:t>16) هى</w:t>
      </w:r>
      <w:r>
        <w:rPr>
          <w:rtl/>
        </w:rPr>
        <w:t xml:space="preserve"> : </w:t>
      </w:r>
      <w:r w:rsidRPr="004D51BB">
        <w:rPr>
          <w:rtl/>
        </w:rPr>
        <w:t>ساقطة من م</w:t>
      </w:r>
      <w:r>
        <w:rPr>
          <w:rFonts w:hint="cs"/>
          <w:rtl/>
        </w:rPr>
        <w:t xml:space="preserve">. </w:t>
      </w:r>
      <w:r>
        <w:rPr>
          <w:rtl/>
        </w:rPr>
        <w:t>(</w:t>
      </w:r>
      <w:r w:rsidRPr="004D51BB">
        <w:rPr>
          <w:rtl/>
        </w:rPr>
        <w:t>17) بالحقيقة</w:t>
      </w:r>
      <w:r>
        <w:rPr>
          <w:rtl/>
        </w:rPr>
        <w:t xml:space="preserve"> : </w:t>
      </w:r>
      <w:r w:rsidRPr="004D51BB">
        <w:rPr>
          <w:rtl/>
        </w:rPr>
        <w:t>الحقيقة ب</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18) معقول</w:t>
      </w:r>
      <w:r>
        <w:rPr>
          <w:rtl/>
        </w:rPr>
        <w:t xml:space="preserve"> : </w:t>
      </w:r>
      <w:r w:rsidRPr="004D51BB">
        <w:rPr>
          <w:rtl/>
        </w:rPr>
        <w:t>+ له ح</w:t>
      </w:r>
      <w:r>
        <w:rPr>
          <w:rFonts w:hint="cs"/>
          <w:rtl/>
        </w:rPr>
        <w:t xml:space="preserve">. </w:t>
      </w:r>
      <w:r>
        <w:rPr>
          <w:rtl/>
        </w:rPr>
        <w:t>(</w:t>
      </w:r>
      <w:r w:rsidRPr="004D51BB">
        <w:rPr>
          <w:rtl/>
        </w:rPr>
        <w:t>19) ولذلك</w:t>
      </w:r>
      <w:r>
        <w:rPr>
          <w:rtl/>
        </w:rPr>
        <w:t xml:space="preserve"> : </w:t>
      </w:r>
      <w:r w:rsidRPr="004D51BB">
        <w:rPr>
          <w:rtl/>
        </w:rPr>
        <w:t>يتصور</w:t>
      </w:r>
      <w:r>
        <w:rPr>
          <w:rtl/>
        </w:rPr>
        <w:t xml:space="preserve"> ، </w:t>
      </w:r>
      <w:r w:rsidRPr="004D51BB">
        <w:rPr>
          <w:rtl/>
        </w:rPr>
        <w:t>م</w:t>
      </w:r>
      <w:r>
        <w:rPr>
          <w:rFonts w:hint="cs"/>
          <w:rtl/>
        </w:rPr>
        <w:t xml:space="preserve">. </w:t>
      </w:r>
      <w:r>
        <w:rPr>
          <w:rtl/>
        </w:rPr>
        <w:t>(</w:t>
      </w:r>
      <w:r w:rsidRPr="004D51BB">
        <w:rPr>
          <w:rtl/>
        </w:rPr>
        <w:t>20) فليس</w:t>
      </w:r>
      <w:r>
        <w:rPr>
          <w:rtl/>
        </w:rPr>
        <w:t xml:space="preserve"> : </w:t>
      </w:r>
      <w:r w:rsidRPr="004D51BB">
        <w:rPr>
          <w:rtl/>
        </w:rPr>
        <w:t>وليس م</w:t>
      </w:r>
      <w:r>
        <w:rPr>
          <w:rFonts w:hint="cs"/>
          <w:rtl/>
        </w:rPr>
        <w:t xml:space="preserve">. </w:t>
      </w:r>
      <w:r>
        <w:rPr>
          <w:rtl/>
        </w:rPr>
        <w:t>(</w:t>
      </w:r>
      <w:r w:rsidRPr="004D51BB">
        <w:rPr>
          <w:rtl/>
        </w:rPr>
        <w:t>21) به</w:t>
      </w:r>
      <w:r>
        <w:rPr>
          <w:rtl/>
        </w:rPr>
        <w:t xml:space="preserve"> : </w:t>
      </w:r>
      <w:r w:rsidRPr="004D51BB">
        <w:rPr>
          <w:rtl/>
        </w:rPr>
        <w:t>ساقطة من ح</w:t>
      </w:r>
      <w:r>
        <w:rPr>
          <w:rFonts w:hint="cs"/>
          <w:rtl/>
        </w:rPr>
        <w:t xml:space="preserve">. </w:t>
      </w:r>
      <w:r>
        <w:rPr>
          <w:rtl/>
        </w:rPr>
        <w:t>(</w:t>
      </w:r>
      <w:r w:rsidRPr="004D51BB">
        <w:rPr>
          <w:rtl/>
        </w:rPr>
        <w:t>22) إنما</w:t>
      </w:r>
      <w:r>
        <w:rPr>
          <w:rtl/>
        </w:rPr>
        <w:t xml:space="preserve"> : </w:t>
      </w:r>
      <w:r w:rsidRPr="004D51BB">
        <w:rPr>
          <w:rtl/>
        </w:rPr>
        <w:t>وإنما ط ؛ إما د</w:t>
      </w:r>
      <w:r>
        <w:rPr>
          <w:rFonts w:hint="cs"/>
          <w:rtl/>
        </w:rPr>
        <w:t xml:space="preserve">. </w:t>
      </w:r>
      <w:r>
        <w:rPr>
          <w:rtl/>
        </w:rPr>
        <w:t>(</w:t>
      </w:r>
      <w:r w:rsidRPr="004D51BB">
        <w:rPr>
          <w:rtl/>
        </w:rPr>
        <w:t>23) نسبة</w:t>
      </w:r>
      <w:r>
        <w:rPr>
          <w:rtl/>
        </w:rPr>
        <w:t xml:space="preserve"> : </w:t>
      </w:r>
      <w:r w:rsidRPr="004D51BB">
        <w:rPr>
          <w:rtl/>
        </w:rPr>
        <w:t>يشبهه د</w:t>
      </w:r>
      <w:r>
        <w:rPr>
          <w:rFonts w:hint="cs"/>
          <w:rtl/>
        </w:rPr>
        <w:t xml:space="preserve">. </w:t>
      </w:r>
      <w:r>
        <w:rPr>
          <w:rtl/>
        </w:rPr>
        <w:t>(</w:t>
      </w:r>
      <w:r w:rsidRPr="004D51BB">
        <w:rPr>
          <w:rtl/>
        </w:rPr>
        <w:t>24) فلا</w:t>
      </w:r>
      <w:r>
        <w:rPr>
          <w:rtl/>
        </w:rPr>
        <w:t xml:space="preserve"> : </w:t>
      </w:r>
      <w:r w:rsidRPr="004D51BB">
        <w:rPr>
          <w:rtl/>
        </w:rPr>
        <w:t>ولا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25) يتخيلها</w:t>
      </w:r>
      <w:r>
        <w:rPr>
          <w:rtl/>
        </w:rPr>
        <w:t xml:space="preserve"> : </w:t>
      </w:r>
      <w:r w:rsidRPr="004D51BB">
        <w:rPr>
          <w:rtl/>
        </w:rPr>
        <w:t>يخيلها د</w:t>
      </w:r>
      <w:r>
        <w:rPr>
          <w:rFonts w:hint="cs"/>
          <w:rtl/>
        </w:rPr>
        <w:t xml:space="preserve">. </w:t>
      </w:r>
      <w:r>
        <w:rPr>
          <w:rtl/>
        </w:rPr>
        <w:t>(</w:t>
      </w:r>
      <w:r w:rsidRPr="004D51BB">
        <w:rPr>
          <w:rtl/>
        </w:rPr>
        <w:t>26) مفارقة</w:t>
      </w:r>
      <w:r>
        <w:rPr>
          <w:rtl/>
        </w:rPr>
        <w:t xml:space="preserve"> : </w:t>
      </w:r>
      <w:r w:rsidRPr="004D51BB">
        <w:rPr>
          <w:rtl/>
        </w:rPr>
        <w:t>مفارقات ب</w:t>
      </w:r>
      <w:r>
        <w:rPr>
          <w:rFonts w:hint="cs"/>
          <w:rtl/>
        </w:rPr>
        <w:t xml:space="preserve">. </w:t>
      </w:r>
      <w:r>
        <w:rPr>
          <w:rtl/>
        </w:rPr>
        <w:t>(</w:t>
      </w:r>
      <w:r w:rsidRPr="004D51BB">
        <w:rPr>
          <w:rtl/>
        </w:rPr>
        <w:t>27) وجعلوا</w:t>
      </w:r>
      <w:r>
        <w:rPr>
          <w:rtl/>
        </w:rPr>
        <w:t xml:space="preserve"> : </w:t>
      </w:r>
      <w:r w:rsidRPr="004D51BB">
        <w:rPr>
          <w:rtl/>
        </w:rPr>
        <w:t>واجعلوا م</w:t>
      </w:r>
      <w:r>
        <w:rPr>
          <w:rFonts w:hint="cs"/>
          <w:rtl/>
        </w:rPr>
        <w:t xml:space="preserve">. </w:t>
      </w:r>
      <w:r>
        <w:rPr>
          <w:rtl/>
        </w:rPr>
        <w:t>(</w:t>
      </w:r>
      <w:r w:rsidRPr="004D51BB">
        <w:rPr>
          <w:rtl/>
        </w:rPr>
        <w:t>28) الوحدة</w:t>
      </w:r>
      <w:r>
        <w:rPr>
          <w:rtl/>
        </w:rPr>
        <w:t xml:space="preserve"> : </w:t>
      </w:r>
      <w:r w:rsidRPr="004D51BB">
        <w:rPr>
          <w:rtl/>
        </w:rPr>
        <w:t>الواحدة د</w:t>
      </w:r>
      <w:r>
        <w:rPr>
          <w:rFonts w:hint="cs"/>
          <w:rtl/>
        </w:rPr>
        <w:t xml:space="preserve">. </w:t>
      </w:r>
      <w:r>
        <w:rPr>
          <w:rtl/>
        </w:rPr>
        <w:t>(</w:t>
      </w:r>
      <w:r w:rsidRPr="004D51BB">
        <w:rPr>
          <w:rtl/>
        </w:rPr>
        <w:t>29) الخير</w:t>
      </w:r>
      <w:r>
        <w:rPr>
          <w:rtl/>
        </w:rPr>
        <w:t xml:space="preserve"> : </w:t>
      </w:r>
      <w:r w:rsidRPr="004D51BB">
        <w:rPr>
          <w:rtl/>
        </w:rPr>
        <w:t>الحواطير</w:t>
      </w:r>
      <w:r>
        <w:rPr>
          <w:rtl/>
        </w:rPr>
        <w:t xml:space="preserve"> ، </w:t>
      </w:r>
      <w:r w:rsidRPr="004D51BB">
        <w:rPr>
          <w:rtl/>
        </w:rPr>
        <w:t>د</w:t>
      </w:r>
      <w:r>
        <w:rPr>
          <w:rFonts w:hint="cs"/>
          <w:rtl/>
        </w:rPr>
        <w:t xml:space="preserve">. </w:t>
      </w:r>
      <w:r>
        <w:rPr>
          <w:rtl/>
        </w:rPr>
        <w:t>(30) والحصر : والحصور</w:t>
      </w:r>
      <w:r w:rsidRPr="004D51BB">
        <w:rPr>
          <w:rtl/>
        </w:rPr>
        <w:t>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وقوم جعلوا المبادي الزائد والناقص والمساوي</w:t>
      </w:r>
      <w:r>
        <w:rPr>
          <w:rtl/>
          <w:lang w:bidi="fa-IR"/>
        </w:rPr>
        <w:t xml:space="preserve"> ، </w:t>
      </w:r>
      <w:r w:rsidRPr="004D51BB">
        <w:rPr>
          <w:rtl/>
          <w:lang w:bidi="fa-IR"/>
        </w:rPr>
        <w:t>وجعلوا المساوي مكان الهيولى</w:t>
      </w:r>
      <w:r>
        <w:rPr>
          <w:rtl/>
          <w:lang w:bidi="fa-IR"/>
        </w:rPr>
        <w:t xml:space="preserve"> ، </w:t>
      </w:r>
      <w:r w:rsidRPr="004D51BB">
        <w:rPr>
          <w:rtl/>
          <w:lang w:bidi="fa-IR"/>
        </w:rPr>
        <w:t>إذ عنه الاستحالة إلى الطرفين</w:t>
      </w:r>
      <w:r>
        <w:rPr>
          <w:rtl/>
          <w:lang w:bidi="fa-IR"/>
        </w:rPr>
        <w:t xml:space="preserve">. </w:t>
      </w:r>
    </w:p>
    <w:p w:rsidR="000D2378" w:rsidRPr="004D51BB" w:rsidRDefault="000D2378" w:rsidP="00D776F2">
      <w:pPr>
        <w:rPr>
          <w:rtl/>
          <w:lang w:bidi="fa-IR"/>
        </w:rPr>
      </w:pPr>
      <w:r w:rsidRPr="004D51BB">
        <w:rPr>
          <w:rtl/>
          <w:lang w:bidi="fa-IR"/>
        </w:rPr>
        <w:t>وقوم جعلوه مكان الصورة</w:t>
      </w:r>
      <w:r>
        <w:rPr>
          <w:rtl/>
          <w:lang w:bidi="fa-IR"/>
        </w:rPr>
        <w:t xml:space="preserve"> ، </w:t>
      </w:r>
      <w:r w:rsidRPr="004D51BB">
        <w:rPr>
          <w:rtl/>
          <w:lang w:bidi="fa-IR"/>
        </w:rPr>
        <w:t xml:space="preserve">لأنها المحصورة المحدودة ولا حد </w:t>
      </w:r>
      <w:r w:rsidRPr="003131C0">
        <w:rPr>
          <w:rStyle w:val="rfdFootnotenum"/>
          <w:rtl/>
        </w:rPr>
        <w:t>(1)</w:t>
      </w:r>
      <w:r w:rsidRPr="004D51BB">
        <w:rPr>
          <w:rtl/>
          <w:lang w:bidi="fa-IR"/>
        </w:rPr>
        <w:t xml:space="preserve"> للزائد والناقص</w:t>
      </w:r>
      <w:r>
        <w:rPr>
          <w:rtl/>
          <w:lang w:bidi="fa-IR"/>
        </w:rPr>
        <w:t xml:space="preserve">. </w:t>
      </w:r>
    </w:p>
    <w:p w:rsidR="000D2378" w:rsidRPr="004D51BB" w:rsidRDefault="000D2378" w:rsidP="00D776F2">
      <w:pPr>
        <w:rPr>
          <w:rtl/>
          <w:lang w:bidi="fa-IR"/>
        </w:rPr>
      </w:pPr>
      <w:r w:rsidRPr="004D51BB">
        <w:rPr>
          <w:rtl/>
          <w:lang w:bidi="fa-IR"/>
        </w:rPr>
        <w:t xml:space="preserve">ثم تشعبوا في أمر تركيب الكل من التعليميات </w:t>
      </w:r>
      <w:r w:rsidRPr="003131C0">
        <w:rPr>
          <w:rStyle w:val="rfdFootnotenum"/>
          <w:rtl/>
        </w:rPr>
        <w:t>(2)</w:t>
      </w:r>
      <w:r>
        <w:rPr>
          <w:rtl/>
          <w:lang w:bidi="fa-IR"/>
        </w:rPr>
        <w:t xml:space="preserve"> ، </w:t>
      </w:r>
      <w:r w:rsidRPr="004D51BB">
        <w:rPr>
          <w:rtl/>
          <w:lang w:bidi="fa-IR"/>
        </w:rPr>
        <w:t xml:space="preserve">فجعل بعضهم </w:t>
      </w:r>
      <w:r w:rsidRPr="003131C0">
        <w:rPr>
          <w:rStyle w:val="rfdFootnotenum"/>
          <w:rtl/>
        </w:rPr>
        <w:t>(3)</w:t>
      </w:r>
      <w:r w:rsidRPr="004D51BB">
        <w:rPr>
          <w:rtl/>
          <w:lang w:bidi="fa-IR"/>
        </w:rPr>
        <w:t xml:space="preserve"> العدد مبدأ للمقدار</w:t>
      </w:r>
      <w:r>
        <w:rPr>
          <w:rtl/>
          <w:lang w:bidi="fa-IR"/>
        </w:rPr>
        <w:t xml:space="preserve"> ، </w:t>
      </w:r>
      <w:r w:rsidRPr="004D51BB">
        <w:rPr>
          <w:rtl/>
          <w:lang w:bidi="fa-IR"/>
        </w:rPr>
        <w:t xml:space="preserve">فركب </w:t>
      </w:r>
      <w:r w:rsidRPr="003131C0">
        <w:rPr>
          <w:rStyle w:val="rfdFootnotenum"/>
          <w:rtl/>
        </w:rPr>
        <w:t>(4)</w:t>
      </w:r>
      <w:r w:rsidRPr="004D51BB">
        <w:rPr>
          <w:rtl/>
          <w:lang w:bidi="fa-IR"/>
        </w:rPr>
        <w:t xml:space="preserve"> الخط من وحدتين</w:t>
      </w:r>
      <w:r>
        <w:rPr>
          <w:rtl/>
          <w:lang w:bidi="fa-IR"/>
        </w:rPr>
        <w:t xml:space="preserve"> ، </w:t>
      </w:r>
      <w:r w:rsidRPr="004D51BB">
        <w:rPr>
          <w:rtl/>
          <w:lang w:bidi="fa-IR"/>
        </w:rPr>
        <w:t>والسطح من أربع وحدات</w:t>
      </w:r>
      <w:r>
        <w:rPr>
          <w:rtl/>
          <w:lang w:bidi="fa-IR"/>
        </w:rPr>
        <w:t xml:space="preserve">. </w:t>
      </w:r>
      <w:r w:rsidRPr="004D51BB">
        <w:rPr>
          <w:rtl/>
          <w:lang w:bidi="fa-IR"/>
        </w:rPr>
        <w:t xml:space="preserve">وبعضهم جعل لكل </w:t>
      </w:r>
      <w:r w:rsidRPr="003131C0">
        <w:rPr>
          <w:rStyle w:val="rfdFootnotenum"/>
          <w:rtl/>
        </w:rPr>
        <w:t>(5)</w:t>
      </w:r>
      <w:r w:rsidRPr="004D51BB">
        <w:rPr>
          <w:rtl/>
          <w:lang w:bidi="fa-IR"/>
        </w:rPr>
        <w:t xml:space="preserve"> واحد منهما </w:t>
      </w:r>
      <w:r w:rsidRPr="003131C0">
        <w:rPr>
          <w:rStyle w:val="rfdFootnotenum"/>
          <w:rtl/>
        </w:rPr>
        <w:t>(6)</w:t>
      </w:r>
      <w:r w:rsidRPr="004D51BB">
        <w:rPr>
          <w:rtl/>
          <w:lang w:bidi="fa-IR"/>
        </w:rPr>
        <w:t xml:space="preserve"> حيزا </w:t>
      </w:r>
      <w:r w:rsidRPr="003131C0">
        <w:rPr>
          <w:rStyle w:val="rfdFootnotenum"/>
          <w:rtl/>
        </w:rPr>
        <w:t>(7)</w:t>
      </w:r>
      <w:r w:rsidRPr="004D51BB">
        <w:rPr>
          <w:rtl/>
          <w:lang w:bidi="fa-IR"/>
        </w:rPr>
        <w:t xml:space="preserve"> على حدة</w:t>
      </w:r>
      <w:r>
        <w:rPr>
          <w:rtl/>
          <w:lang w:bidi="fa-IR"/>
        </w:rPr>
        <w:t xml:space="preserve"> ، </w:t>
      </w:r>
      <w:r w:rsidRPr="004D51BB">
        <w:rPr>
          <w:rtl/>
          <w:lang w:bidi="fa-IR"/>
        </w:rPr>
        <w:t xml:space="preserve">وأكثرهم على أن العدد هو المبدأ </w:t>
      </w:r>
      <w:r w:rsidRPr="003131C0">
        <w:rPr>
          <w:rStyle w:val="rfdFootnotenum"/>
          <w:rtl/>
        </w:rPr>
        <w:t>(8)</w:t>
      </w:r>
      <w:r>
        <w:rPr>
          <w:rtl/>
          <w:lang w:bidi="fa-IR"/>
        </w:rPr>
        <w:t xml:space="preserve"> ، </w:t>
      </w:r>
      <w:r w:rsidRPr="004D51BB">
        <w:rPr>
          <w:rtl/>
          <w:lang w:bidi="fa-IR"/>
        </w:rPr>
        <w:t>والوحدة هي المبدأ الأول</w:t>
      </w:r>
      <w:r>
        <w:rPr>
          <w:rtl/>
          <w:lang w:bidi="fa-IR"/>
        </w:rPr>
        <w:t xml:space="preserve"> ، </w:t>
      </w:r>
      <w:r w:rsidRPr="004D51BB">
        <w:rPr>
          <w:rtl/>
          <w:lang w:bidi="fa-IR"/>
        </w:rPr>
        <w:t xml:space="preserve">وأن </w:t>
      </w:r>
      <w:r w:rsidRPr="003131C0">
        <w:rPr>
          <w:rStyle w:val="rfdFootnotenum"/>
          <w:rtl/>
        </w:rPr>
        <w:t>(9)</w:t>
      </w:r>
      <w:r w:rsidRPr="004D51BB">
        <w:rPr>
          <w:rtl/>
          <w:lang w:bidi="fa-IR"/>
        </w:rPr>
        <w:t xml:space="preserve"> الوحدة والهوية متلازمتان </w:t>
      </w:r>
      <w:r w:rsidRPr="003131C0">
        <w:rPr>
          <w:rStyle w:val="rfdFootnotenum"/>
          <w:rtl/>
        </w:rPr>
        <w:t>(10)</w:t>
      </w:r>
      <w:r w:rsidRPr="004D51BB">
        <w:rPr>
          <w:rtl/>
          <w:lang w:bidi="fa-IR"/>
        </w:rPr>
        <w:t xml:space="preserve"> أو مترادفتان </w:t>
      </w:r>
      <w:r w:rsidRPr="003131C0">
        <w:rPr>
          <w:rStyle w:val="rfdFootnotenum"/>
          <w:rtl/>
        </w:rPr>
        <w:t>(11)</w:t>
      </w:r>
      <w:r>
        <w:rPr>
          <w:rtl/>
          <w:lang w:bidi="fa-IR"/>
        </w:rPr>
        <w:t xml:space="preserve"> ، </w:t>
      </w:r>
      <w:r w:rsidRPr="004D51BB">
        <w:rPr>
          <w:rtl/>
          <w:lang w:bidi="fa-IR"/>
        </w:rPr>
        <w:t>وقد رتبوا العدد وإنشاءه من الوحدة على وجوه ثلاثة</w:t>
      </w:r>
      <w:r>
        <w:rPr>
          <w:rtl/>
          <w:lang w:bidi="fa-IR"/>
        </w:rPr>
        <w:t xml:space="preserve"> : </w:t>
      </w:r>
    </w:p>
    <w:p w:rsidR="000D2378" w:rsidRPr="004D51BB" w:rsidRDefault="000D2378" w:rsidP="00D776F2">
      <w:pPr>
        <w:rPr>
          <w:rtl/>
          <w:lang w:bidi="fa-IR"/>
        </w:rPr>
      </w:pPr>
      <w:r w:rsidRPr="004D51BB">
        <w:rPr>
          <w:rtl/>
          <w:lang w:bidi="fa-IR"/>
        </w:rPr>
        <w:t xml:space="preserve">أحدها على وجه العدد </w:t>
      </w:r>
      <w:r w:rsidRPr="003131C0">
        <w:rPr>
          <w:rStyle w:val="rfdFootnotenum"/>
          <w:rtl/>
        </w:rPr>
        <w:t>(12)</w:t>
      </w:r>
      <w:r w:rsidRPr="004D51BB">
        <w:rPr>
          <w:rtl/>
          <w:lang w:bidi="fa-IR"/>
        </w:rPr>
        <w:t xml:space="preserve"> العددي</w:t>
      </w:r>
      <w:r>
        <w:rPr>
          <w:rtl/>
          <w:lang w:bidi="fa-IR"/>
        </w:rPr>
        <w:t xml:space="preserve">. </w:t>
      </w:r>
    </w:p>
    <w:p w:rsidR="000D2378" w:rsidRPr="004D51BB" w:rsidRDefault="000D2378" w:rsidP="00D776F2">
      <w:pPr>
        <w:rPr>
          <w:rtl/>
          <w:lang w:bidi="fa-IR"/>
        </w:rPr>
      </w:pPr>
      <w:r w:rsidRPr="004D51BB">
        <w:rPr>
          <w:rtl/>
          <w:lang w:bidi="fa-IR"/>
        </w:rPr>
        <w:t>والثاني على وجه العدد التعليمي</w:t>
      </w:r>
      <w:r>
        <w:rPr>
          <w:rtl/>
          <w:lang w:bidi="fa-IR"/>
        </w:rPr>
        <w:t xml:space="preserve">. </w:t>
      </w:r>
    </w:p>
    <w:p w:rsidR="000D2378" w:rsidRPr="004D51BB" w:rsidRDefault="000D2378" w:rsidP="00D776F2">
      <w:pPr>
        <w:rPr>
          <w:rtl/>
          <w:lang w:bidi="fa-IR"/>
        </w:rPr>
      </w:pPr>
      <w:r w:rsidRPr="004D51BB">
        <w:rPr>
          <w:rtl/>
          <w:lang w:bidi="fa-IR"/>
        </w:rPr>
        <w:t xml:space="preserve">والثالث على </w:t>
      </w:r>
      <w:r w:rsidRPr="003131C0">
        <w:rPr>
          <w:rStyle w:val="rfdFootnotenum"/>
          <w:rtl/>
        </w:rPr>
        <w:t>(13)</w:t>
      </w:r>
      <w:r w:rsidRPr="004D51BB">
        <w:rPr>
          <w:rtl/>
          <w:lang w:bidi="fa-IR"/>
        </w:rPr>
        <w:t xml:space="preserve"> وجه التكرار</w:t>
      </w:r>
      <w:r>
        <w:rPr>
          <w:rtl/>
          <w:lang w:bidi="fa-IR"/>
        </w:rPr>
        <w:t xml:space="preserve">. </w:t>
      </w:r>
    </w:p>
    <w:p w:rsidR="000D2378" w:rsidRPr="004D51BB" w:rsidRDefault="000D2378" w:rsidP="00D776F2">
      <w:pPr>
        <w:rPr>
          <w:rtl/>
          <w:lang w:bidi="fa-IR"/>
        </w:rPr>
      </w:pPr>
      <w:r w:rsidRPr="004D51BB">
        <w:rPr>
          <w:rtl/>
          <w:lang w:bidi="fa-IR"/>
        </w:rPr>
        <w:t xml:space="preserve">أما </w:t>
      </w:r>
      <w:r w:rsidRPr="003131C0">
        <w:rPr>
          <w:rStyle w:val="rfdFootnotenum"/>
          <w:rtl/>
        </w:rPr>
        <w:t>(14)</w:t>
      </w:r>
      <w:r w:rsidRPr="004D51BB">
        <w:rPr>
          <w:rtl/>
          <w:lang w:bidi="fa-IR"/>
        </w:rPr>
        <w:t xml:space="preserve"> وجه العدد العددي فجعلوا الوحدة في أول الترتيب</w:t>
      </w:r>
      <w:r>
        <w:rPr>
          <w:rtl/>
          <w:lang w:bidi="fa-IR"/>
        </w:rPr>
        <w:t xml:space="preserve"> ، </w:t>
      </w:r>
      <w:r w:rsidRPr="004D51BB">
        <w:rPr>
          <w:rtl/>
          <w:lang w:bidi="fa-IR"/>
        </w:rPr>
        <w:t>ثم الثنائية</w:t>
      </w:r>
      <w:r>
        <w:rPr>
          <w:rtl/>
          <w:lang w:bidi="fa-IR"/>
        </w:rPr>
        <w:t xml:space="preserve"> ، </w:t>
      </w:r>
      <w:r w:rsidRPr="004D51BB">
        <w:rPr>
          <w:rtl/>
          <w:lang w:bidi="fa-IR"/>
        </w:rPr>
        <w:t>ثم الثلاثية</w:t>
      </w:r>
      <w:r>
        <w:rPr>
          <w:rtl/>
          <w:lang w:bidi="fa-IR"/>
        </w:rPr>
        <w:t xml:space="preserve">. </w:t>
      </w:r>
    </w:p>
    <w:p w:rsidR="000D2378" w:rsidRPr="004D51BB" w:rsidRDefault="000D2378" w:rsidP="00D776F2">
      <w:pPr>
        <w:rPr>
          <w:rtl/>
          <w:lang w:bidi="fa-IR"/>
        </w:rPr>
      </w:pPr>
      <w:r w:rsidRPr="004D51BB">
        <w:rPr>
          <w:rtl/>
          <w:lang w:bidi="fa-IR"/>
        </w:rPr>
        <w:t>وأما العدد التعليمي</w:t>
      </w:r>
      <w:r>
        <w:rPr>
          <w:rtl/>
          <w:lang w:bidi="fa-IR"/>
        </w:rPr>
        <w:t xml:space="preserve"> : </w:t>
      </w:r>
      <w:r w:rsidRPr="004D51BB">
        <w:rPr>
          <w:rtl/>
          <w:lang w:bidi="fa-IR"/>
        </w:rPr>
        <w:t>فجعلوا الوحدة مبدأ</w:t>
      </w:r>
      <w:r>
        <w:rPr>
          <w:rtl/>
          <w:lang w:bidi="fa-IR"/>
        </w:rPr>
        <w:t xml:space="preserve"> ، </w:t>
      </w:r>
      <w:r w:rsidRPr="004D51BB">
        <w:rPr>
          <w:rtl/>
          <w:lang w:bidi="fa-IR"/>
        </w:rPr>
        <w:t>ثم الثاني</w:t>
      </w:r>
      <w:r>
        <w:rPr>
          <w:rtl/>
          <w:lang w:bidi="fa-IR"/>
        </w:rPr>
        <w:t xml:space="preserve"> ، </w:t>
      </w:r>
      <w:r w:rsidRPr="004D51BB">
        <w:rPr>
          <w:rtl/>
          <w:lang w:bidi="fa-IR"/>
        </w:rPr>
        <w:t>ثم الثالث</w:t>
      </w:r>
      <w:r>
        <w:rPr>
          <w:rtl/>
          <w:lang w:bidi="fa-IR"/>
        </w:rPr>
        <w:t xml:space="preserve"> ، </w:t>
      </w:r>
      <w:r w:rsidRPr="004D51BB">
        <w:rPr>
          <w:rtl/>
          <w:lang w:bidi="fa-IR"/>
        </w:rPr>
        <w:t>فرتبوا العدد على توالي وحدة وحدة</w:t>
      </w:r>
      <w:r>
        <w:rPr>
          <w:rtl/>
          <w:lang w:bidi="fa-IR"/>
        </w:rPr>
        <w:t xml:space="preserve">. </w:t>
      </w:r>
    </w:p>
    <w:p w:rsidR="000D2378" w:rsidRPr="004D51BB" w:rsidRDefault="000D2378" w:rsidP="00D776F2">
      <w:pPr>
        <w:rPr>
          <w:rtl/>
          <w:lang w:bidi="fa-IR"/>
        </w:rPr>
      </w:pPr>
      <w:r w:rsidRPr="004D51BB">
        <w:rPr>
          <w:rtl/>
          <w:lang w:bidi="fa-IR"/>
        </w:rPr>
        <w:t>وأما الثالث فجعلوا إنشاء العدد بتكرار وحدة بعينها لا بإضافة أخرى إليها</w:t>
      </w:r>
      <w:r>
        <w:rPr>
          <w:rtl/>
          <w:lang w:bidi="fa-IR"/>
        </w:rPr>
        <w:t xml:space="preserve">. </w:t>
      </w:r>
    </w:p>
    <w:p w:rsidR="000D2378" w:rsidRPr="004D51BB" w:rsidRDefault="000D2378" w:rsidP="00D776F2">
      <w:pPr>
        <w:rPr>
          <w:rtl/>
          <w:lang w:bidi="fa-IR"/>
        </w:rPr>
      </w:pPr>
      <w:r w:rsidRPr="004D51BB">
        <w:rPr>
          <w:rtl/>
          <w:lang w:bidi="fa-IR"/>
        </w:rPr>
        <w:t xml:space="preserve">والعجب من طائفة فيثاغورثية </w:t>
      </w:r>
      <w:r w:rsidRPr="003131C0">
        <w:rPr>
          <w:rStyle w:val="rfdFootnotenum"/>
          <w:rtl/>
        </w:rPr>
        <w:t>(15)</w:t>
      </w:r>
      <w:r w:rsidRPr="004D51BB">
        <w:rPr>
          <w:rtl/>
          <w:lang w:bidi="fa-IR"/>
        </w:rPr>
        <w:t xml:space="preserve"> ترى أن العدد يتألف من وحدة وجوهر</w:t>
      </w:r>
      <w:r>
        <w:rPr>
          <w:rtl/>
          <w:lang w:bidi="fa-IR"/>
        </w:rPr>
        <w:t xml:space="preserve"> ، </w:t>
      </w:r>
      <w:r w:rsidRPr="004D51BB">
        <w:rPr>
          <w:rtl/>
          <w:lang w:bidi="fa-IR"/>
        </w:rPr>
        <w:t>إذ الوحدة لا تقوم وحدها</w:t>
      </w:r>
      <w:r>
        <w:rPr>
          <w:rtl/>
          <w:lang w:bidi="fa-IR"/>
        </w:rPr>
        <w:t xml:space="preserve"> ، </w:t>
      </w:r>
      <w:r w:rsidRPr="004D51BB">
        <w:rPr>
          <w:rtl/>
          <w:lang w:bidi="fa-IR"/>
        </w:rPr>
        <w:t>فإنها وحدة شيء</w:t>
      </w:r>
      <w:r>
        <w:rPr>
          <w:rtl/>
          <w:lang w:bidi="fa-IR"/>
        </w:rPr>
        <w:t xml:space="preserve"> ، </w:t>
      </w:r>
      <w:r w:rsidRPr="004D51BB">
        <w:rPr>
          <w:rtl/>
          <w:lang w:bidi="fa-IR"/>
        </w:rPr>
        <w:t>والمحل جوهر</w:t>
      </w:r>
      <w:r>
        <w:rPr>
          <w:rtl/>
          <w:lang w:bidi="fa-IR"/>
        </w:rPr>
        <w:t xml:space="preserve"> ، </w:t>
      </w:r>
      <w:r w:rsidRPr="004D51BB">
        <w:rPr>
          <w:rtl/>
          <w:lang w:bidi="fa-IR"/>
        </w:rPr>
        <w:t>وحينئذ يكون التركيب</w:t>
      </w:r>
      <w:r>
        <w:rPr>
          <w:rtl/>
          <w:lang w:bidi="fa-IR"/>
        </w:rPr>
        <w:t xml:space="preserve"> ، </w:t>
      </w:r>
      <w:r w:rsidRPr="004D51BB">
        <w:rPr>
          <w:rtl/>
          <w:lang w:bidi="fa-IR"/>
        </w:rPr>
        <w:t>فتكون الكثرة</w:t>
      </w:r>
      <w:r>
        <w:rPr>
          <w:rtl/>
          <w:lang w:bidi="fa-IR"/>
        </w:rPr>
        <w:t xml:space="preserve">. </w:t>
      </w:r>
      <w:r w:rsidRPr="004D51BB">
        <w:rPr>
          <w:rtl/>
          <w:lang w:bidi="fa-IR"/>
        </w:rPr>
        <w:t xml:space="preserve">ومن هؤلاء من يجعل لكل </w:t>
      </w:r>
      <w:r w:rsidRPr="003131C0">
        <w:rPr>
          <w:rStyle w:val="rfdFootnotenum"/>
          <w:rtl/>
        </w:rPr>
        <w:t>(16)</w:t>
      </w:r>
      <w:r w:rsidRPr="004D51BB">
        <w:rPr>
          <w:rtl/>
          <w:lang w:bidi="fa-IR"/>
        </w:rPr>
        <w:t xml:space="preserve"> رتبة تعليمية من العدد صورة </w:t>
      </w:r>
      <w:r w:rsidRPr="003131C0">
        <w:rPr>
          <w:rStyle w:val="rfdFootnotenum"/>
          <w:rtl/>
        </w:rPr>
        <w:t>(17)</w:t>
      </w:r>
      <w:r w:rsidRPr="004D51BB">
        <w:rPr>
          <w:rtl/>
          <w:lang w:bidi="fa-IR"/>
        </w:rPr>
        <w:t xml:space="preserve"> مطابقة لصورة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ولا حد</w:t>
      </w:r>
      <w:r>
        <w:rPr>
          <w:rtl/>
        </w:rPr>
        <w:t xml:space="preserve"> : </w:t>
      </w:r>
      <w:r w:rsidRPr="004D51BB">
        <w:rPr>
          <w:rtl/>
        </w:rPr>
        <w:t>ولا حدا ط</w:t>
      </w:r>
    </w:p>
    <w:p w:rsidR="000D2378" w:rsidRPr="004D51BB" w:rsidRDefault="000D2378" w:rsidP="00370C47">
      <w:pPr>
        <w:pStyle w:val="libFootnote0"/>
        <w:rPr>
          <w:rtl/>
        </w:rPr>
      </w:pPr>
      <w:r>
        <w:rPr>
          <w:rtl/>
        </w:rPr>
        <w:t>(</w:t>
      </w:r>
      <w:r w:rsidRPr="004D51BB">
        <w:rPr>
          <w:rtl/>
        </w:rPr>
        <w:t>2) التعليميات</w:t>
      </w:r>
      <w:r>
        <w:rPr>
          <w:rtl/>
        </w:rPr>
        <w:t xml:space="preserve"> : </w:t>
      </w:r>
      <w:r w:rsidRPr="004D51BB">
        <w:rPr>
          <w:rtl/>
        </w:rPr>
        <w:t>التعليمات م</w:t>
      </w:r>
    </w:p>
    <w:p w:rsidR="000D2378" w:rsidRPr="004D51BB" w:rsidRDefault="000D2378" w:rsidP="00370C47">
      <w:pPr>
        <w:pStyle w:val="libFootnote0"/>
        <w:rPr>
          <w:rtl/>
        </w:rPr>
      </w:pPr>
      <w:r>
        <w:rPr>
          <w:rtl/>
        </w:rPr>
        <w:t>(</w:t>
      </w:r>
      <w:r w:rsidRPr="004D51BB">
        <w:rPr>
          <w:rtl/>
        </w:rPr>
        <w:t>3) بعضهم</w:t>
      </w:r>
      <w:r>
        <w:rPr>
          <w:rtl/>
        </w:rPr>
        <w:t xml:space="preserve"> : </w:t>
      </w:r>
      <w:r w:rsidRPr="004D51BB">
        <w:rPr>
          <w:rtl/>
        </w:rPr>
        <w:t>+ التعليمات ح</w:t>
      </w:r>
    </w:p>
    <w:p w:rsidR="000D2378" w:rsidRPr="004D51BB" w:rsidRDefault="000D2378" w:rsidP="00370C47">
      <w:pPr>
        <w:pStyle w:val="libFootnote0"/>
        <w:rPr>
          <w:rtl/>
        </w:rPr>
      </w:pPr>
      <w:r>
        <w:rPr>
          <w:rtl/>
        </w:rPr>
        <w:t>(</w:t>
      </w:r>
      <w:r w:rsidRPr="004D51BB">
        <w:rPr>
          <w:rtl/>
        </w:rPr>
        <w:t>4) فركب</w:t>
      </w:r>
      <w:r>
        <w:rPr>
          <w:rtl/>
        </w:rPr>
        <w:t xml:space="preserve"> : </w:t>
      </w:r>
      <w:r w:rsidRPr="004D51BB">
        <w:rPr>
          <w:rtl/>
        </w:rPr>
        <w:t>فتركب ب</w:t>
      </w:r>
      <w:r>
        <w:rPr>
          <w:rtl/>
        </w:rPr>
        <w:t xml:space="preserve"> ، </w:t>
      </w:r>
      <w:r w:rsidRPr="004D51BB">
        <w:rPr>
          <w:rtl/>
        </w:rPr>
        <w:t>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لكل</w:t>
      </w:r>
      <w:r>
        <w:rPr>
          <w:rtl/>
        </w:rPr>
        <w:t xml:space="preserve"> : </w:t>
      </w:r>
      <w:r w:rsidRPr="004D51BB">
        <w:rPr>
          <w:rtl/>
        </w:rPr>
        <w:t>كل ح</w:t>
      </w:r>
    </w:p>
    <w:p w:rsidR="000D2378" w:rsidRPr="004D51BB" w:rsidRDefault="000D2378" w:rsidP="00370C47">
      <w:pPr>
        <w:pStyle w:val="libFootnote0"/>
        <w:rPr>
          <w:rtl/>
        </w:rPr>
      </w:pPr>
      <w:r>
        <w:rPr>
          <w:rtl/>
        </w:rPr>
        <w:t>(</w:t>
      </w:r>
      <w:r w:rsidRPr="004D51BB">
        <w:rPr>
          <w:rtl/>
        </w:rPr>
        <w:t>6) منهما</w:t>
      </w:r>
      <w:r>
        <w:rPr>
          <w:rtl/>
        </w:rPr>
        <w:t xml:space="preserve"> : </w:t>
      </w:r>
      <w:r w:rsidRPr="004D51BB">
        <w:rPr>
          <w:rtl/>
        </w:rPr>
        <w:t>منها ب</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7) حيزا</w:t>
      </w:r>
      <w:r>
        <w:rPr>
          <w:rtl/>
        </w:rPr>
        <w:t xml:space="preserve"> : </w:t>
      </w:r>
      <w:r w:rsidRPr="004D51BB">
        <w:rPr>
          <w:rtl/>
        </w:rPr>
        <w:t>جزءا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المبدأ الأول</w:t>
      </w:r>
      <w:r>
        <w:rPr>
          <w:rtl/>
        </w:rPr>
        <w:t xml:space="preserve"> : </w:t>
      </w:r>
      <w:r w:rsidRPr="004D51BB">
        <w:rPr>
          <w:rtl/>
        </w:rPr>
        <w:t>للمبدإ الأول م</w:t>
      </w:r>
    </w:p>
    <w:p w:rsidR="000D2378" w:rsidRPr="004D51BB" w:rsidRDefault="000D2378" w:rsidP="00370C47">
      <w:pPr>
        <w:pStyle w:val="libFootnote0"/>
        <w:rPr>
          <w:rtl/>
        </w:rPr>
      </w:pPr>
      <w:r>
        <w:rPr>
          <w:rtl/>
        </w:rPr>
        <w:t>(</w:t>
      </w:r>
      <w:r w:rsidRPr="004D51BB">
        <w:rPr>
          <w:rtl/>
        </w:rPr>
        <w:t>9) وإن</w:t>
      </w:r>
      <w:r>
        <w:rPr>
          <w:rtl/>
        </w:rPr>
        <w:t xml:space="preserve"> : </w:t>
      </w:r>
      <w:r w:rsidRPr="004D51BB">
        <w:rPr>
          <w:rtl/>
        </w:rPr>
        <w:t>فإن ح</w:t>
      </w:r>
      <w:r>
        <w:rPr>
          <w:rFonts w:hint="cs"/>
          <w:rtl/>
        </w:rPr>
        <w:t xml:space="preserve">. </w:t>
      </w:r>
      <w:r>
        <w:rPr>
          <w:rtl/>
        </w:rPr>
        <w:t>(</w:t>
      </w:r>
      <w:r w:rsidRPr="004D51BB">
        <w:rPr>
          <w:rtl/>
        </w:rPr>
        <w:t>10) متلازمتان</w:t>
      </w:r>
      <w:r>
        <w:rPr>
          <w:rtl/>
        </w:rPr>
        <w:t xml:space="preserve"> : </w:t>
      </w:r>
      <w:r w:rsidRPr="004D51BB">
        <w:rPr>
          <w:rtl/>
        </w:rPr>
        <w:t>متلازمان د</w:t>
      </w:r>
    </w:p>
    <w:p w:rsidR="000D2378" w:rsidRPr="004D51BB" w:rsidRDefault="000D2378" w:rsidP="00370C47">
      <w:pPr>
        <w:pStyle w:val="libFootnote0"/>
        <w:rPr>
          <w:rtl/>
        </w:rPr>
      </w:pPr>
      <w:r>
        <w:rPr>
          <w:rtl/>
        </w:rPr>
        <w:t>(</w:t>
      </w:r>
      <w:r w:rsidRPr="004D51BB">
        <w:rPr>
          <w:rtl/>
        </w:rPr>
        <w:t>11) مترادفتان</w:t>
      </w:r>
      <w:r>
        <w:rPr>
          <w:rtl/>
        </w:rPr>
        <w:t xml:space="preserve"> : </w:t>
      </w:r>
      <w:r w:rsidRPr="004D51BB">
        <w:rPr>
          <w:rtl/>
        </w:rPr>
        <w:t>مترادفان د</w:t>
      </w:r>
      <w:r>
        <w:rPr>
          <w:rFonts w:hint="cs"/>
          <w:rtl/>
        </w:rPr>
        <w:t xml:space="preserve">. </w:t>
      </w:r>
      <w:r>
        <w:rPr>
          <w:rtl/>
        </w:rPr>
        <w:t>(</w:t>
      </w:r>
      <w:r w:rsidRPr="004D51BB">
        <w:rPr>
          <w:rtl/>
        </w:rPr>
        <w:t>12) العدد</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13) على ساقطة من م</w:t>
      </w:r>
      <w:r>
        <w:rPr>
          <w:rFonts w:hint="cs"/>
          <w:rtl/>
        </w:rPr>
        <w:t xml:space="preserve">. </w:t>
      </w:r>
      <w:r>
        <w:rPr>
          <w:rtl/>
        </w:rPr>
        <w:t>(</w:t>
      </w:r>
      <w:r w:rsidRPr="004D51BB">
        <w:rPr>
          <w:rtl/>
        </w:rPr>
        <w:t>14) أما</w:t>
      </w:r>
      <w:r>
        <w:rPr>
          <w:rtl/>
        </w:rPr>
        <w:t xml:space="preserve"> : </w:t>
      </w:r>
      <w:r w:rsidRPr="004D51BB">
        <w:rPr>
          <w:rtl/>
        </w:rPr>
        <w:t>وأما د</w:t>
      </w:r>
    </w:p>
    <w:p w:rsidR="000D2378" w:rsidRPr="004D51BB" w:rsidRDefault="000D2378" w:rsidP="00370C47">
      <w:pPr>
        <w:pStyle w:val="libFootnote0"/>
        <w:rPr>
          <w:rtl/>
        </w:rPr>
      </w:pPr>
      <w:r>
        <w:rPr>
          <w:rtl/>
        </w:rPr>
        <w:t>(</w:t>
      </w:r>
      <w:r w:rsidRPr="004D51BB">
        <w:rPr>
          <w:rtl/>
        </w:rPr>
        <w:t>15) فيثاغورثية</w:t>
      </w:r>
      <w:r>
        <w:rPr>
          <w:rtl/>
        </w:rPr>
        <w:t xml:space="preserve"> : </w:t>
      </w:r>
      <w:r w:rsidRPr="004D51BB">
        <w:rPr>
          <w:rtl/>
        </w:rPr>
        <w:t>فيثاغورث ب</w:t>
      </w:r>
      <w:r>
        <w:rPr>
          <w:rtl/>
        </w:rPr>
        <w:t xml:space="preserve"> ، </w:t>
      </w:r>
      <w:r w:rsidRPr="004D51BB">
        <w:rPr>
          <w:rtl/>
        </w:rPr>
        <w:t>د</w:t>
      </w:r>
      <w:r>
        <w:rPr>
          <w:rtl/>
        </w:rPr>
        <w:t xml:space="preserve"> ، </w:t>
      </w:r>
      <w:r w:rsidRPr="004D51BB">
        <w:rPr>
          <w:rtl/>
        </w:rPr>
        <w:t>ح</w:t>
      </w:r>
      <w:r>
        <w:rPr>
          <w:rtl/>
        </w:rPr>
        <w:t xml:space="preserve"> ، </w:t>
      </w:r>
      <w:r w:rsidRPr="004D51BB">
        <w:rPr>
          <w:rtl/>
        </w:rPr>
        <w:t>ط ؛ فيثاغورية م</w:t>
      </w:r>
    </w:p>
    <w:p w:rsidR="000D2378" w:rsidRPr="004D51BB" w:rsidRDefault="000D2378" w:rsidP="00370C47">
      <w:pPr>
        <w:pStyle w:val="libFootnote0"/>
        <w:rPr>
          <w:rtl/>
        </w:rPr>
      </w:pPr>
      <w:r>
        <w:rPr>
          <w:rtl/>
        </w:rPr>
        <w:lastRenderedPageBreak/>
        <w:t>(</w:t>
      </w:r>
      <w:r w:rsidRPr="004D51BB">
        <w:rPr>
          <w:rtl/>
        </w:rPr>
        <w:t>16) لكل</w:t>
      </w:r>
      <w:r>
        <w:rPr>
          <w:rtl/>
        </w:rPr>
        <w:t xml:space="preserve"> : </w:t>
      </w:r>
      <w:r w:rsidRPr="004D51BB">
        <w:rPr>
          <w:rtl/>
        </w:rPr>
        <w:t>الكل م</w:t>
      </w:r>
      <w:r>
        <w:rPr>
          <w:rFonts w:hint="cs"/>
          <w:rtl/>
        </w:rPr>
        <w:t xml:space="preserve">. </w:t>
      </w:r>
      <w:r>
        <w:rPr>
          <w:rtl/>
        </w:rPr>
        <w:t>(</w:t>
      </w:r>
      <w:r w:rsidRPr="004D51BB">
        <w:rPr>
          <w:rtl/>
        </w:rPr>
        <w:t>17) صورة</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موجودة</w:t>
      </w:r>
      <w:r>
        <w:rPr>
          <w:rtl/>
          <w:lang w:bidi="fa-IR"/>
        </w:rPr>
        <w:t xml:space="preserve"> ، </w:t>
      </w:r>
      <w:r w:rsidRPr="004D51BB">
        <w:rPr>
          <w:rtl/>
          <w:lang w:bidi="fa-IR"/>
        </w:rPr>
        <w:t xml:space="preserve">فيكون عند التجريد رتبة عدد وعند الخلط بالمادة صورة </w:t>
      </w:r>
      <w:r w:rsidRPr="003131C0">
        <w:rPr>
          <w:rStyle w:val="rfdFootnotenum"/>
          <w:rtl/>
        </w:rPr>
        <w:t>(1)</w:t>
      </w:r>
      <w:r w:rsidRPr="004D51BB">
        <w:rPr>
          <w:rtl/>
          <w:lang w:bidi="fa-IR"/>
        </w:rPr>
        <w:t xml:space="preserve"> إنسان أو فرس</w:t>
      </w:r>
      <w:r>
        <w:rPr>
          <w:rtl/>
          <w:lang w:bidi="fa-IR"/>
        </w:rPr>
        <w:t xml:space="preserve"> ، </w:t>
      </w:r>
      <w:r w:rsidRPr="004D51BB">
        <w:rPr>
          <w:rtl/>
          <w:lang w:bidi="fa-IR"/>
        </w:rPr>
        <w:t xml:space="preserve">وذلك للمعنى </w:t>
      </w:r>
      <w:r w:rsidRPr="003131C0">
        <w:rPr>
          <w:rStyle w:val="rfdFootnotenum"/>
          <w:rtl/>
        </w:rPr>
        <w:t>(2)</w:t>
      </w:r>
      <w:r w:rsidRPr="004D51BB">
        <w:rPr>
          <w:rtl/>
          <w:lang w:bidi="fa-IR"/>
        </w:rPr>
        <w:t xml:space="preserve"> الذي أشرنا إليه فيما سلف</w:t>
      </w:r>
      <w:r>
        <w:rPr>
          <w:rtl/>
          <w:lang w:bidi="fa-IR"/>
        </w:rPr>
        <w:t xml:space="preserve"> ، </w:t>
      </w:r>
      <w:r w:rsidRPr="004D51BB">
        <w:rPr>
          <w:rtl/>
          <w:lang w:bidi="fa-IR"/>
        </w:rPr>
        <w:t xml:space="preserve">وقوم يرون أن بين </w:t>
      </w:r>
      <w:r w:rsidRPr="003131C0">
        <w:rPr>
          <w:rStyle w:val="rfdFootnotenum"/>
          <w:rtl/>
        </w:rPr>
        <w:t>(3)</w:t>
      </w:r>
      <w:r w:rsidRPr="004D51BB">
        <w:rPr>
          <w:rtl/>
          <w:lang w:bidi="fa-IR"/>
        </w:rPr>
        <w:t xml:space="preserve"> هذه الصور </w:t>
      </w:r>
      <w:r w:rsidRPr="003131C0">
        <w:rPr>
          <w:rStyle w:val="rfdFootnotenum"/>
          <w:rtl/>
        </w:rPr>
        <w:t>(4)</w:t>
      </w:r>
      <w:r w:rsidRPr="004D51BB">
        <w:rPr>
          <w:rtl/>
          <w:lang w:bidi="fa-IR"/>
        </w:rPr>
        <w:t xml:space="preserve"> العددية وبين المثل فرقا</w:t>
      </w:r>
      <w:r>
        <w:rPr>
          <w:rtl/>
          <w:lang w:bidi="fa-IR"/>
        </w:rPr>
        <w:t xml:space="preserve"> ، </w:t>
      </w:r>
      <w:r w:rsidRPr="004D51BB">
        <w:rPr>
          <w:rtl/>
          <w:lang w:bidi="fa-IR"/>
        </w:rPr>
        <w:t xml:space="preserve">ومن هؤلاء من جعلها متوسطات </w:t>
      </w:r>
      <w:r w:rsidRPr="003131C0">
        <w:rPr>
          <w:rStyle w:val="rfdFootnotenum"/>
          <w:rtl/>
        </w:rPr>
        <w:t>(5)</w:t>
      </w:r>
      <w:r w:rsidRPr="004D51BB">
        <w:rPr>
          <w:rtl/>
          <w:lang w:bidi="fa-IR"/>
        </w:rPr>
        <w:t xml:space="preserve"> على ما سلف قبل</w:t>
      </w:r>
      <w:r>
        <w:rPr>
          <w:rtl/>
          <w:lang w:bidi="fa-IR"/>
        </w:rPr>
        <w:t xml:space="preserve">. </w:t>
      </w:r>
    </w:p>
    <w:p w:rsidR="000D2378" w:rsidRPr="004D51BB" w:rsidRDefault="000D2378" w:rsidP="00D776F2">
      <w:pPr>
        <w:rPr>
          <w:rtl/>
          <w:lang w:bidi="fa-IR"/>
        </w:rPr>
      </w:pPr>
      <w:r w:rsidRPr="004D51BB">
        <w:rPr>
          <w:rtl/>
          <w:lang w:bidi="fa-IR"/>
        </w:rPr>
        <w:t xml:space="preserve">وأكثر </w:t>
      </w:r>
      <w:r w:rsidRPr="003131C0">
        <w:rPr>
          <w:rStyle w:val="rfdFootnotenum"/>
          <w:rtl/>
        </w:rPr>
        <w:t>(6)</w:t>
      </w:r>
      <w:r w:rsidRPr="004D51BB">
        <w:rPr>
          <w:rtl/>
          <w:lang w:bidi="fa-IR"/>
        </w:rPr>
        <w:t xml:space="preserve"> الفيثاغوريين يرون أن العدد التعليمي هو المبدأ ولكنه </w:t>
      </w:r>
      <w:r w:rsidRPr="003131C0">
        <w:rPr>
          <w:rStyle w:val="rfdFootnotenum"/>
          <w:rtl/>
        </w:rPr>
        <w:t>(7)</w:t>
      </w:r>
      <w:r w:rsidRPr="004D51BB">
        <w:rPr>
          <w:rtl/>
          <w:lang w:bidi="fa-IR"/>
        </w:rPr>
        <w:t xml:space="preserve"> غير مفارق</w:t>
      </w:r>
      <w:r>
        <w:rPr>
          <w:rtl/>
          <w:lang w:bidi="fa-IR"/>
        </w:rPr>
        <w:t xml:space="preserve"> ، </w:t>
      </w:r>
      <w:r w:rsidRPr="004D51BB">
        <w:rPr>
          <w:rtl/>
          <w:lang w:bidi="fa-IR"/>
        </w:rPr>
        <w:t xml:space="preserve">ومنهم من يجوز تركيب الصور الهندسية من الآحاد فيمتنع </w:t>
      </w:r>
      <w:r w:rsidRPr="003131C0">
        <w:rPr>
          <w:rStyle w:val="rfdFootnotenum"/>
          <w:rtl/>
        </w:rPr>
        <w:t>(8)</w:t>
      </w:r>
      <w:r w:rsidRPr="004D51BB">
        <w:rPr>
          <w:rtl/>
          <w:lang w:bidi="fa-IR"/>
        </w:rPr>
        <w:t xml:space="preserve"> تنصيف المقادير</w:t>
      </w:r>
      <w:r>
        <w:rPr>
          <w:rtl/>
          <w:lang w:bidi="fa-IR"/>
        </w:rPr>
        <w:t xml:space="preserve"> ، </w:t>
      </w:r>
      <w:r w:rsidRPr="004D51BB">
        <w:rPr>
          <w:rtl/>
          <w:lang w:bidi="fa-IR"/>
        </w:rPr>
        <w:t xml:space="preserve">ومنهم من لا </w:t>
      </w:r>
      <w:r w:rsidRPr="003131C0">
        <w:rPr>
          <w:rStyle w:val="rfdFootnotenum"/>
          <w:rtl/>
        </w:rPr>
        <w:t>(9)</w:t>
      </w:r>
      <w:r w:rsidRPr="004D51BB">
        <w:rPr>
          <w:rtl/>
          <w:lang w:bidi="fa-IR"/>
        </w:rPr>
        <w:t xml:space="preserve"> يرى بأسا بأن تكون التعليميات </w:t>
      </w:r>
      <w:r w:rsidRPr="003131C0">
        <w:rPr>
          <w:rStyle w:val="rfdFootnotenum"/>
          <w:rtl/>
        </w:rPr>
        <w:t>(10)</w:t>
      </w:r>
      <w:r w:rsidRPr="004D51BB">
        <w:rPr>
          <w:rtl/>
          <w:lang w:bidi="fa-IR"/>
        </w:rPr>
        <w:t xml:space="preserve"> مركبة من أعداد يعرض لها بعد التركيب أن تنقسم إلى غير نهاية </w:t>
      </w:r>
      <w:r w:rsidRPr="003131C0">
        <w:rPr>
          <w:rStyle w:val="rfdFootnotenum"/>
          <w:rtl/>
        </w:rPr>
        <w:t>(11)</w:t>
      </w:r>
      <w:r>
        <w:rPr>
          <w:rtl/>
          <w:lang w:bidi="fa-IR"/>
        </w:rPr>
        <w:t xml:space="preserve"> ، </w:t>
      </w:r>
      <w:r w:rsidRPr="004D51BB">
        <w:rPr>
          <w:rtl/>
          <w:lang w:bidi="fa-IR"/>
        </w:rPr>
        <w:t xml:space="preserve">ومنهم من يجعل الصور </w:t>
      </w:r>
      <w:r w:rsidRPr="003131C0">
        <w:rPr>
          <w:rStyle w:val="rfdFootnotenum"/>
          <w:rtl/>
        </w:rPr>
        <w:t>(12)</w:t>
      </w:r>
      <w:r w:rsidRPr="004D51BB">
        <w:rPr>
          <w:rtl/>
          <w:lang w:bidi="fa-IR"/>
        </w:rPr>
        <w:t xml:space="preserve"> العددية مباينة للصور الهندسية</w:t>
      </w:r>
      <w:r>
        <w:rPr>
          <w:rtl/>
          <w:lang w:bidi="fa-IR"/>
        </w:rPr>
        <w:t xml:space="preserve">. </w:t>
      </w:r>
    </w:p>
    <w:p w:rsidR="000D2378" w:rsidRPr="004D51BB" w:rsidRDefault="000D2378" w:rsidP="00D776F2">
      <w:pPr>
        <w:rPr>
          <w:rtl/>
          <w:lang w:bidi="fa-IR"/>
        </w:rPr>
      </w:pPr>
      <w:r w:rsidRPr="004D51BB">
        <w:rPr>
          <w:rtl/>
          <w:lang w:bidi="fa-IR"/>
        </w:rPr>
        <w:t>وأنت إذا فكرت وجدت أصول أسباب الغلط في جميع ما ضل فيه هؤلاء القوم خمسة</w:t>
      </w:r>
      <w:r>
        <w:rPr>
          <w:rtl/>
          <w:lang w:bidi="fa-IR"/>
        </w:rPr>
        <w:t xml:space="preserve"> : </w:t>
      </w:r>
    </w:p>
    <w:p w:rsidR="000D2378" w:rsidRPr="004D51BB" w:rsidRDefault="000D2378" w:rsidP="00D776F2">
      <w:pPr>
        <w:rPr>
          <w:rtl/>
          <w:lang w:bidi="fa-IR"/>
        </w:rPr>
      </w:pPr>
      <w:r w:rsidRPr="004D51BB">
        <w:rPr>
          <w:rtl/>
          <w:lang w:bidi="fa-IR"/>
        </w:rPr>
        <w:t>أحدها</w:t>
      </w:r>
      <w:r>
        <w:rPr>
          <w:rtl/>
          <w:lang w:bidi="fa-IR"/>
        </w:rPr>
        <w:t xml:space="preserve"> ، </w:t>
      </w:r>
      <w:r w:rsidRPr="004D51BB">
        <w:rPr>
          <w:rtl/>
          <w:lang w:bidi="fa-IR"/>
        </w:rPr>
        <w:t>ظنهم أن الشيء إذا جرد من حيث لم يقترن به اعتبار غيره كان مجردا في الوجود عنه</w:t>
      </w:r>
      <w:r>
        <w:rPr>
          <w:rtl/>
          <w:lang w:bidi="fa-IR"/>
        </w:rPr>
        <w:t xml:space="preserve"> ، </w:t>
      </w:r>
      <w:r w:rsidRPr="004D51BB">
        <w:rPr>
          <w:rtl/>
          <w:lang w:bidi="fa-IR"/>
        </w:rPr>
        <w:t xml:space="preserve">كأنه إذا التفت إلى الشيء </w:t>
      </w:r>
      <w:r w:rsidRPr="003131C0">
        <w:rPr>
          <w:rStyle w:val="rfdFootnotenum"/>
          <w:rtl/>
        </w:rPr>
        <w:t>(13)</w:t>
      </w:r>
      <w:r w:rsidRPr="004D51BB">
        <w:rPr>
          <w:rtl/>
          <w:lang w:bidi="fa-IR"/>
        </w:rPr>
        <w:t xml:space="preserve"> وحده ومعه قرين التفاتا خلا عن الالتفات إلى قرينة فقد </w:t>
      </w:r>
      <w:r w:rsidRPr="003131C0">
        <w:rPr>
          <w:rStyle w:val="rfdFootnotenum"/>
          <w:rtl/>
        </w:rPr>
        <w:t>(14)</w:t>
      </w:r>
      <w:r w:rsidRPr="004D51BB">
        <w:rPr>
          <w:rtl/>
          <w:lang w:bidi="fa-IR"/>
        </w:rPr>
        <w:t xml:space="preserve"> جعل غير مجاور لقرينه</w:t>
      </w:r>
      <w:r>
        <w:rPr>
          <w:rtl/>
          <w:lang w:bidi="fa-IR"/>
        </w:rPr>
        <w:t xml:space="preserve"> ، </w:t>
      </w:r>
      <w:r w:rsidRPr="004D51BB">
        <w:rPr>
          <w:rtl/>
          <w:lang w:bidi="fa-IR"/>
        </w:rPr>
        <w:t>وبالجملة إذا نظر إليه لا بشرط المقارنة فقد ظن أنه نظر إليه بشرط غير المقارنة</w:t>
      </w:r>
      <w:r>
        <w:rPr>
          <w:rtl/>
          <w:lang w:bidi="fa-IR"/>
        </w:rPr>
        <w:t xml:space="preserve"> ، </w:t>
      </w:r>
      <w:r w:rsidRPr="004D51BB">
        <w:rPr>
          <w:rtl/>
          <w:lang w:bidi="fa-IR"/>
        </w:rPr>
        <w:t>حتى إنما صلح أن ينظر فيه</w:t>
      </w:r>
      <w:r>
        <w:rPr>
          <w:rtl/>
          <w:lang w:bidi="fa-IR"/>
        </w:rPr>
        <w:t xml:space="preserve"> ، </w:t>
      </w:r>
      <w:r w:rsidRPr="004D51BB">
        <w:rPr>
          <w:rtl/>
          <w:lang w:bidi="fa-IR"/>
        </w:rPr>
        <w:t xml:space="preserve">لأنه </w:t>
      </w:r>
      <w:r w:rsidRPr="003131C0">
        <w:rPr>
          <w:rStyle w:val="rfdFootnotenum"/>
          <w:rtl/>
        </w:rPr>
        <w:t>(15)</w:t>
      </w:r>
      <w:r w:rsidRPr="004D51BB">
        <w:rPr>
          <w:rtl/>
          <w:lang w:bidi="fa-IR"/>
        </w:rPr>
        <w:t xml:space="preserve"> غير مقارن بل مفارق</w:t>
      </w:r>
      <w:r>
        <w:rPr>
          <w:rtl/>
          <w:lang w:bidi="fa-IR"/>
        </w:rPr>
        <w:t xml:space="preserve"> ، </w:t>
      </w:r>
      <w:r w:rsidRPr="004D51BB">
        <w:rPr>
          <w:rtl/>
          <w:lang w:bidi="fa-IR"/>
        </w:rPr>
        <w:t xml:space="preserve">فظن </w:t>
      </w:r>
      <w:r w:rsidRPr="003131C0">
        <w:rPr>
          <w:rStyle w:val="rfdFootnotenum"/>
          <w:rtl/>
        </w:rPr>
        <w:t>(16)</w:t>
      </w:r>
      <w:r w:rsidRPr="004D51BB">
        <w:rPr>
          <w:rtl/>
          <w:lang w:bidi="fa-IR"/>
        </w:rPr>
        <w:t xml:space="preserve"> لهذا أن المعقولات الموجودة في العالم لما كان العقل ينالها من غير أن يتعرض لما يقارنها أن العقل ليس ينال إلا المفارقات منها وليس كذلك</w:t>
      </w:r>
      <w:r>
        <w:rPr>
          <w:rtl/>
          <w:lang w:bidi="fa-IR"/>
        </w:rPr>
        <w:t xml:space="preserve"> ، </w:t>
      </w:r>
      <w:r w:rsidRPr="004D51BB">
        <w:rPr>
          <w:rtl/>
          <w:lang w:bidi="fa-IR"/>
        </w:rPr>
        <w:t>بل لكل شيء من حيث ذاته اعتبار</w:t>
      </w:r>
      <w:r>
        <w:rPr>
          <w:rtl/>
          <w:lang w:bidi="fa-IR"/>
        </w:rPr>
        <w:t xml:space="preserve"> ، </w:t>
      </w:r>
      <w:r w:rsidRPr="004D51BB">
        <w:rPr>
          <w:rtl/>
          <w:lang w:bidi="fa-IR"/>
        </w:rPr>
        <w:t xml:space="preserve">ومن حيث إضافته إلى مقارن اعتبار آخر </w:t>
      </w:r>
      <w:r w:rsidRPr="003131C0">
        <w:rPr>
          <w:rStyle w:val="rfdFootnotenum"/>
          <w:rtl/>
        </w:rPr>
        <w:t>(17)</w:t>
      </w:r>
      <w:r>
        <w:rPr>
          <w:rtl/>
          <w:lang w:bidi="fa-IR"/>
        </w:rPr>
        <w:t xml:space="preserve">. </w:t>
      </w:r>
    </w:p>
    <w:p w:rsidR="000D2378" w:rsidRPr="004D51BB" w:rsidRDefault="000D2378" w:rsidP="00D776F2">
      <w:pPr>
        <w:rPr>
          <w:rtl/>
          <w:lang w:bidi="fa-IR"/>
        </w:rPr>
      </w:pPr>
      <w:r w:rsidRPr="004D51BB">
        <w:rPr>
          <w:rtl/>
          <w:lang w:bidi="fa-IR"/>
        </w:rPr>
        <w:t xml:space="preserve">وإنا إذا </w:t>
      </w:r>
      <w:r w:rsidRPr="003131C0">
        <w:rPr>
          <w:rStyle w:val="rfdFootnotenum"/>
          <w:rtl/>
        </w:rPr>
        <w:t>(18)</w:t>
      </w:r>
      <w:r w:rsidRPr="004D51BB">
        <w:rPr>
          <w:rtl/>
          <w:lang w:bidi="fa-IR"/>
        </w:rPr>
        <w:t xml:space="preserve"> عقلنا صورة الإنسان مثلا من حيث هي صورة الإنسان وحده </w:t>
      </w:r>
      <w:r w:rsidRPr="003131C0">
        <w:rPr>
          <w:rStyle w:val="rfdFootnotenum"/>
          <w:rtl/>
        </w:rPr>
        <w:t>(19)</w:t>
      </w:r>
      <w:r w:rsidRPr="004D51BB">
        <w:rPr>
          <w:rtl/>
          <w:lang w:bidi="fa-IR"/>
        </w:rPr>
        <w:t xml:space="preserve"> فقد عقلنا موجودا وحده من حيث </w:t>
      </w:r>
      <w:r w:rsidRPr="003131C0">
        <w:rPr>
          <w:rStyle w:val="rfdFootnotenum"/>
          <w:rtl/>
        </w:rPr>
        <w:t>(20)</w:t>
      </w:r>
      <w:r w:rsidRPr="004D51BB">
        <w:rPr>
          <w:rtl/>
          <w:lang w:bidi="fa-IR"/>
        </w:rPr>
        <w:t xml:space="preserve"> ذاته</w:t>
      </w:r>
      <w:r>
        <w:rPr>
          <w:rtl/>
          <w:lang w:bidi="fa-IR"/>
        </w:rPr>
        <w:t xml:space="preserve"> ، </w:t>
      </w:r>
      <w:r w:rsidRPr="004D51BB">
        <w:rPr>
          <w:rtl/>
          <w:lang w:bidi="fa-IR"/>
        </w:rPr>
        <w:t xml:space="preserve">ولكن </w:t>
      </w:r>
      <w:r w:rsidRPr="003131C0">
        <w:rPr>
          <w:rStyle w:val="rfdFootnotenum"/>
          <w:rtl/>
        </w:rPr>
        <w:t>(21)</w:t>
      </w:r>
      <w:r w:rsidRPr="004D51BB">
        <w:rPr>
          <w:rtl/>
          <w:lang w:bidi="fa-IR"/>
        </w:rPr>
        <w:t xml:space="preserve"> حيث عقلناه </w:t>
      </w:r>
      <w:r w:rsidRPr="003131C0">
        <w:rPr>
          <w:rStyle w:val="rfdFootnotenum"/>
          <w:rtl/>
        </w:rPr>
        <w:t>(22)</w:t>
      </w:r>
      <w:r w:rsidRPr="004D51BB">
        <w:rPr>
          <w:rtl/>
          <w:lang w:bidi="fa-IR"/>
        </w:rPr>
        <w:t xml:space="preserve"> فليس </w:t>
      </w:r>
      <w:r w:rsidRPr="003131C0">
        <w:rPr>
          <w:rStyle w:val="rfdFootnotenum"/>
          <w:rtl/>
        </w:rPr>
        <w:t>(23)</w:t>
      </w:r>
      <w:r w:rsidRPr="004D51BB">
        <w:rPr>
          <w:rtl/>
          <w:lang w:bidi="fa-IR"/>
        </w:rPr>
        <w:t xml:space="preserve"> يجب أن يكون وحده مفارقا </w:t>
      </w:r>
      <w:r w:rsidRPr="003131C0">
        <w:rPr>
          <w:rStyle w:val="rfdFootnotenum"/>
          <w:rtl/>
        </w:rPr>
        <w:t>(24)</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صورة</w:t>
      </w:r>
      <w:r>
        <w:rPr>
          <w:rtl/>
        </w:rPr>
        <w:t xml:space="preserve"> : </w:t>
      </w:r>
      <w:r w:rsidRPr="004D51BB">
        <w:rPr>
          <w:rtl/>
        </w:rPr>
        <w:t>بصورة م</w:t>
      </w:r>
      <w:r>
        <w:rPr>
          <w:rFonts w:hint="cs"/>
          <w:rtl/>
        </w:rPr>
        <w:t xml:space="preserve">. </w:t>
      </w:r>
      <w:r>
        <w:rPr>
          <w:rtl/>
        </w:rPr>
        <w:t>(</w:t>
      </w:r>
      <w:r w:rsidRPr="004D51BB">
        <w:rPr>
          <w:rtl/>
        </w:rPr>
        <w:t>2) للمعنى</w:t>
      </w:r>
      <w:r>
        <w:rPr>
          <w:rtl/>
        </w:rPr>
        <w:t xml:space="preserve"> : </w:t>
      </w:r>
      <w:r w:rsidRPr="004D51BB">
        <w:rPr>
          <w:rtl/>
        </w:rPr>
        <w:t>المعنى ح</w:t>
      </w:r>
      <w:r>
        <w:rPr>
          <w:rtl/>
        </w:rPr>
        <w:t xml:space="preserve"> ، </w:t>
      </w:r>
      <w:r w:rsidRPr="004D51BB">
        <w:rPr>
          <w:rtl/>
        </w:rPr>
        <w:t>ص</w:t>
      </w:r>
      <w:r>
        <w:rPr>
          <w:rtl/>
        </w:rPr>
        <w:t xml:space="preserve"> ، </w:t>
      </w:r>
      <w:r w:rsidRPr="004D51BB">
        <w:rPr>
          <w:rtl/>
        </w:rPr>
        <w:t>ط ؛ لمعنى د</w:t>
      </w:r>
    </w:p>
    <w:p w:rsidR="000D2378" w:rsidRPr="00440B49" w:rsidRDefault="000D2378" w:rsidP="00370C47">
      <w:pPr>
        <w:pStyle w:val="libFootnote0"/>
        <w:rPr>
          <w:rtl/>
        </w:rPr>
      </w:pPr>
      <w:r>
        <w:rPr>
          <w:rtl/>
        </w:rPr>
        <w:t>(</w:t>
      </w:r>
      <w:r w:rsidRPr="004D51BB">
        <w:rPr>
          <w:rtl/>
        </w:rPr>
        <w:t>3) بين</w:t>
      </w:r>
      <w:r>
        <w:rPr>
          <w:rtl/>
        </w:rPr>
        <w:t xml:space="preserve"> : </w:t>
      </w:r>
      <w:r w:rsidRPr="004D51BB">
        <w:rPr>
          <w:rtl/>
        </w:rPr>
        <w:t>من ب</w:t>
      </w:r>
      <w:r>
        <w:rPr>
          <w:rFonts w:hint="cs"/>
          <w:rtl/>
        </w:rPr>
        <w:t xml:space="preserve">. </w:t>
      </w:r>
      <w:r>
        <w:rPr>
          <w:rtl/>
        </w:rPr>
        <w:t>(</w:t>
      </w:r>
      <w:r w:rsidRPr="004D51BB">
        <w:rPr>
          <w:rtl/>
        </w:rPr>
        <w:t>4) الصور</w:t>
      </w:r>
      <w:r>
        <w:rPr>
          <w:rtl/>
        </w:rPr>
        <w:t xml:space="preserve"> : </w:t>
      </w:r>
      <w:r w:rsidRPr="00440B49">
        <w:rPr>
          <w:rtl/>
        </w:rPr>
        <w:t>الصورة د ؛ ساقطة من ب</w:t>
      </w:r>
    </w:p>
    <w:p w:rsidR="000D2378" w:rsidRPr="004D51BB" w:rsidRDefault="000D2378" w:rsidP="00370C47">
      <w:pPr>
        <w:pStyle w:val="libFootnote0"/>
        <w:rPr>
          <w:rtl/>
        </w:rPr>
      </w:pPr>
      <w:r>
        <w:rPr>
          <w:rtl/>
        </w:rPr>
        <w:t>(</w:t>
      </w:r>
      <w:r w:rsidRPr="004D51BB">
        <w:rPr>
          <w:rtl/>
        </w:rPr>
        <w:t>5) متوسطات</w:t>
      </w:r>
      <w:r>
        <w:rPr>
          <w:rtl/>
        </w:rPr>
        <w:t xml:space="preserve"> : </w:t>
      </w:r>
      <w:r w:rsidRPr="004D51BB">
        <w:rPr>
          <w:rtl/>
        </w:rPr>
        <w:t>متوسطة ط</w:t>
      </w:r>
      <w:r>
        <w:rPr>
          <w:rFonts w:hint="cs"/>
          <w:rtl/>
        </w:rPr>
        <w:t xml:space="preserve">. </w:t>
      </w:r>
      <w:r>
        <w:rPr>
          <w:rtl/>
        </w:rPr>
        <w:t>(</w:t>
      </w:r>
      <w:r w:rsidRPr="004D51BB">
        <w:rPr>
          <w:rtl/>
        </w:rPr>
        <w:t>6) وأكثر</w:t>
      </w:r>
      <w:r>
        <w:rPr>
          <w:rtl/>
        </w:rPr>
        <w:t xml:space="preserve"> : </w:t>
      </w:r>
      <w:r w:rsidRPr="004D51BB">
        <w:rPr>
          <w:rtl/>
        </w:rPr>
        <w:t>فأكثر د</w:t>
      </w:r>
    </w:p>
    <w:p w:rsidR="000D2378" w:rsidRPr="004D51BB" w:rsidRDefault="000D2378" w:rsidP="00370C47">
      <w:pPr>
        <w:pStyle w:val="libFootnote0"/>
        <w:rPr>
          <w:rtl/>
        </w:rPr>
      </w:pPr>
      <w:r>
        <w:rPr>
          <w:rtl/>
        </w:rPr>
        <w:t>(</w:t>
      </w:r>
      <w:r w:rsidRPr="004D51BB">
        <w:rPr>
          <w:rtl/>
        </w:rPr>
        <w:t>7) ولكنه</w:t>
      </w:r>
      <w:r>
        <w:rPr>
          <w:rtl/>
        </w:rPr>
        <w:t xml:space="preserve"> : </w:t>
      </w:r>
      <w:r w:rsidRPr="004D51BB">
        <w:rPr>
          <w:rtl/>
        </w:rPr>
        <w:t>ولكن ب</w:t>
      </w:r>
      <w:r>
        <w:rPr>
          <w:rFonts w:hint="cs"/>
          <w:rtl/>
        </w:rPr>
        <w:t xml:space="preserve">. </w:t>
      </w:r>
      <w:r>
        <w:rPr>
          <w:rtl/>
        </w:rPr>
        <w:t>(</w:t>
      </w:r>
      <w:r w:rsidRPr="004D51BB">
        <w:rPr>
          <w:rtl/>
        </w:rPr>
        <w:t>8) فيمتنع</w:t>
      </w:r>
      <w:r>
        <w:rPr>
          <w:rtl/>
        </w:rPr>
        <w:t xml:space="preserve"> : </w:t>
      </w:r>
      <w:r w:rsidRPr="004D51BB">
        <w:rPr>
          <w:rtl/>
        </w:rPr>
        <w:t>فيمنع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من لا</w:t>
      </w:r>
      <w:r>
        <w:rPr>
          <w:rtl/>
        </w:rPr>
        <w:t xml:space="preserve"> : </w:t>
      </w:r>
      <w:r w:rsidRPr="004D51BB">
        <w:rPr>
          <w:rtl/>
        </w:rPr>
        <w:t>لا د</w:t>
      </w:r>
      <w:r>
        <w:rPr>
          <w:rFonts w:hint="cs"/>
          <w:rtl/>
        </w:rPr>
        <w:t xml:space="preserve">. </w:t>
      </w:r>
      <w:r>
        <w:rPr>
          <w:rtl/>
        </w:rPr>
        <w:t>(</w:t>
      </w:r>
      <w:r w:rsidRPr="004D51BB">
        <w:rPr>
          <w:rtl/>
        </w:rPr>
        <w:t>10) التعليميات</w:t>
      </w:r>
      <w:r>
        <w:rPr>
          <w:rtl/>
        </w:rPr>
        <w:t xml:space="preserve"> : </w:t>
      </w:r>
      <w:r w:rsidRPr="004D51BB">
        <w:rPr>
          <w:rtl/>
        </w:rPr>
        <w:t>التعليمات م</w:t>
      </w:r>
    </w:p>
    <w:p w:rsidR="000D2378" w:rsidRPr="004D51BB" w:rsidRDefault="000D2378" w:rsidP="00370C47">
      <w:pPr>
        <w:pStyle w:val="libFootnote0"/>
        <w:rPr>
          <w:rtl/>
        </w:rPr>
      </w:pPr>
      <w:r>
        <w:rPr>
          <w:rtl/>
        </w:rPr>
        <w:t>(</w:t>
      </w:r>
      <w:r w:rsidRPr="004D51BB">
        <w:rPr>
          <w:rtl/>
        </w:rPr>
        <w:t>11) نهاية</w:t>
      </w:r>
      <w:r>
        <w:rPr>
          <w:rtl/>
        </w:rPr>
        <w:t xml:space="preserve"> : </w:t>
      </w:r>
      <w:r w:rsidRPr="004D51BB">
        <w:rPr>
          <w:rtl/>
        </w:rPr>
        <w:t>النهاية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12) الصور</w:t>
      </w:r>
      <w:r>
        <w:rPr>
          <w:rtl/>
        </w:rPr>
        <w:t xml:space="preserve"> : </w:t>
      </w:r>
      <w:r w:rsidRPr="004D51BB">
        <w:rPr>
          <w:rtl/>
        </w:rPr>
        <w:t>الصورة م</w:t>
      </w:r>
    </w:p>
    <w:p w:rsidR="000D2378" w:rsidRPr="004D51BB" w:rsidRDefault="000D2378" w:rsidP="00370C47">
      <w:pPr>
        <w:pStyle w:val="libFootnote0"/>
        <w:rPr>
          <w:rtl/>
        </w:rPr>
      </w:pPr>
      <w:r>
        <w:rPr>
          <w:rtl/>
        </w:rPr>
        <w:t>(</w:t>
      </w:r>
      <w:r w:rsidRPr="004D51BB">
        <w:rPr>
          <w:rtl/>
        </w:rPr>
        <w:t>13) الشيء</w:t>
      </w:r>
      <w:r>
        <w:rPr>
          <w:rtl/>
        </w:rPr>
        <w:t xml:space="preserve"> : </w:t>
      </w:r>
      <w:r w:rsidRPr="004D51BB">
        <w:rPr>
          <w:rtl/>
        </w:rPr>
        <w:t>شيء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14) فقد</w:t>
      </w:r>
      <w:r>
        <w:rPr>
          <w:rtl/>
        </w:rPr>
        <w:t xml:space="preserve"> : </w:t>
      </w:r>
      <w:r w:rsidRPr="004D51BB">
        <w:rPr>
          <w:rtl/>
        </w:rPr>
        <w:t>وقد م</w:t>
      </w:r>
    </w:p>
    <w:p w:rsidR="000D2378" w:rsidRPr="004D51BB" w:rsidRDefault="000D2378" w:rsidP="00370C47">
      <w:pPr>
        <w:pStyle w:val="libFootnote0"/>
        <w:rPr>
          <w:rtl/>
        </w:rPr>
      </w:pPr>
      <w:r>
        <w:rPr>
          <w:rtl/>
        </w:rPr>
        <w:t>(</w:t>
      </w:r>
      <w:r w:rsidRPr="004D51BB">
        <w:rPr>
          <w:rtl/>
        </w:rPr>
        <w:t>15) لأنه</w:t>
      </w:r>
      <w:r>
        <w:rPr>
          <w:rtl/>
        </w:rPr>
        <w:t xml:space="preserve"> : </w:t>
      </w:r>
      <w:r w:rsidRPr="004D51BB">
        <w:rPr>
          <w:rtl/>
        </w:rPr>
        <w:t>لأن د</w:t>
      </w:r>
      <w:r>
        <w:rPr>
          <w:rFonts w:hint="cs"/>
          <w:rtl/>
        </w:rPr>
        <w:t xml:space="preserve">. </w:t>
      </w:r>
      <w:r>
        <w:rPr>
          <w:rtl/>
        </w:rPr>
        <w:t>(</w:t>
      </w:r>
      <w:r w:rsidRPr="004D51BB">
        <w:rPr>
          <w:rtl/>
        </w:rPr>
        <w:t>16) فظن</w:t>
      </w:r>
      <w:r>
        <w:rPr>
          <w:rtl/>
        </w:rPr>
        <w:t xml:space="preserve"> : </w:t>
      </w:r>
      <w:r w:rsidRPr="004D51BB">
        <w:rPr>
          <w:rtl/>
        </w:rPr>
        <w:t>وظن ط</w:t>
      </w:r>
      <w:r>
        <w:rPr>
          <w:rtl/>
        </w:rPr>
        <w:t xml:space="preserve"> ، </w:t>
      </w:r>
      <w:r w:rsidRPr="004D51BB">
        <w:rPr>
          <w:rtl/>
        </w:rPr>
        <w:t>م</w:t>
      </w:r>
      <w:r>
        <w:rPr>
          <w:rFonts w:hint="cs"/>
          <w:rtl/>
        </w:rPr>
        <w:t xml:space="preserve">. </w:t>
      </w:r>
      <w:r>
        <w:rPr>
          <w:rtl/>
        </w:rPr>
        <w:t>(</w:t>
      </w:r>
      <w:r w:rsidRPr="004D51BB">
        <w:rPr>
          <w:rtl/>
        </w:rPr>
        <w:t>17) آخر</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18) وإنا إذا</w:t>
      </w:r>
      <w:r>
        <w:rPr>
          <w:rtl/>
        </w:rPr>
        <w:t xml:space="preserve"> : </w:t>
      </w:r>
      <w:r w:rsidRPr="004D51BB">
        <w:rPr>
          <w:rtl/>
        </w:rPr>
        <w:t>فإنما إذا د ؛ وإذا م ؛ فإنا إذا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19) الإنسان وحده</w:t>
      </w:r>
      <w:r>
        <w:rPr>
          <w:rtl/>
        </w:rPr>
        <w:t xml:space="preserve"> : </w:t>
      </w:r>
      <w:r w:rsidRPr="004D51BB">
        <w:rPr>
          <w:rtl/>
        </w:rPr>
        <w:t>إنسان وحده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20) من حيث</w:t>
      </w:r>
      <w:r>
        <w:rPr>
          <w:rtl/>
        </w:rPr>
        <w:t xml:space="preserve"> : </w:t>
      </w:r>
      <w:r w:rsidRPr="004D51BB">
        <w:rPr>
          <w:rtl/>
        </w:rPr>
        <w:t>ومن حيث م</w:t>
      </w:r>
      <w:r>
        <w:rPr>
          <w:rFonts w:hint="cs"/>
          <w:rtl/>
        </w:rPr>
        <w:t xml:space="preserve">. </w:t>
      </w:r>
      <w:r>
        <w:rPr>
          <w:rtl/>
        </w:rPr>
        <w:t>(</w:t>
      </w:r>
      <w:r w:rsidRPr="004D51BB">
        <w:rPr>
          <w:rtl/>
        </w:rPr>
        <w:t>21) ولكن</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22) عقلناه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23) فليس</w:t>
      </w:r>
      <w:r>
        <w:rPr>
          <w:rtl/>
        </w:rPr>
        <w:t xml:space="preserve"> : </w:t>
      </w:r>
      <w:r w:rsidRPr="004D51BB">
        <w:rPr>
          <w:rtl/>
        </w:rPr>
        <w:t>وليس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lastRenderedPageBreak/>
        <w:t>(</w:t>
      </w:r>
      <w:r w:rsidRPr="004D51BB">
        <w:rPr>
          <w:rtl/>
        </w:rPr>
        <w:t>24) مفارقا</w:t>
      </w:r>
      <w:r>
        <w:rPr>
          <w:rtl/>
        </w:rPr>
        <w:t xml:space="preserve"> : </w:t>
      </w:r>
      <w:r w:rsidRPr="004D51BB">
        <w:rPr>
          <w:rtl/>
        </w:rPr>
        <w:t>ومفارقا 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فإن المخالط من حيث هو هو غير مفارق </w:t>
      </w:r>
      <w:r w:rsidRPr="003131C0">
        <w:rPr>
          <w:rStyle w:val="rfdFootnotenum"/>
          <w:rtl/>
        </w:rPr>
        <w:t>(1)</w:t>
      </w:r>
      <w:r w:rsidRPr="004D51BB">
        <w:rPr>
          <w:rtl/>
          <w:lang w:bidi="fa-IR"/>
        </w:rPr>
        <w:t xml:space="preserve"> على جهة السلب لا على جهة العدول الذي يفهم منه المفارقة بالقوام وليس يعسر علينا أن نقصد بالإدراك أو بغير ذلك من الأحوال واحدا من </w:t>
      </w:r>
      <w:r w:rsidRPr="003131C0">
        <w:rPr>
          <w:rStyle w:val="rfdFootnotenum"/>
          <w:rtl/>
        </w:rPr>
        <w:t>(2)</w:t>
      </w:r>
      <w:r w:rsidRPr="004D51BB">
        <w:rPr>
          <w:rtl/>
          <w:lang w:bidi="fa-IR"/>
        </w:rPr>
        <w:t xml:space="preserve"> الاثنين ليس من شأنه أن يفارق صاحبه قواما وإن فارقه حدا ومعنى وحقيقة</w:t>
      </w:r>
      <w:r>
        <w:rPr>
          <w:rtl/>
          <w:lang w:bidi="fa-IR"/>
        </w:rPr>
        <w:t xml:space="preserve"> ، </w:t>
      </w:r>
      <w:r w:rsidRPr="004D51BB">
        <w:rPr>
          <w:rtl/>
          <w:lang w:bidi="fa-IR"/>
        </w:rPr>
        <w:t xml:space="preserve">إذ </w:t>
      </w:r>
      <w:r w:rsidRPr="003131C0">
        <w:rPr>
          <w:rStyle w:val="rfdFootnotenum"/>
          <w:rtl/>
        </w:rPr>
        <w:t>(3)</w:t>
      </w:r>
      <w:r w:rsidRPr="004D51BB">
        <w:rPr>
          <w:rtl/>
          <w:lang w:bidi="fa-IR"/>
        </w:rPr>
        <w:t xml:space="preserve"> كانت حقيقته </w:t>
      </w:r>
      <w:r w:rsidRPr="003131C0">
        <w:rPr>
          <w:rStyle w:val="rfdFootnotenum"/>
          <w:rtl/>
        </w:rPr>
        <w:t>(4)</w:t>
      </w:r>
      <w:r w:rsidRPr="004D51BB">
        <w:rPr>
          <w:rtl/>
          <w:lang w:bidi="fa-IR"/>
        </w:rPr>
        <w:t xml:space="preserve"> ليست </w:t>
      </w:r>
      <w:r w:rsidRPr="003131C0">
        <w:rPr>
          <w:rStyle w:val="rfdFootnotenum"/>
          <w:rtl/>
        </w:rPr>
        <w:t>(5)</w:t>
      </w:r>
      <w:r w:rsidRPr="004D51BB">
        <w:rPr>
          <w:rtl/>
          <w:lang w:bidi="fa-IR"/>
        </w:rPr>
        <w:t xml:space="preserve"> مدخولة في </w:t>
      </w:r>
      <w:r w:rsidRPr="003131C0">
        <w:rPr>
          <w:rStyle w:val="rfdFootnotenum"/>
          <w:rtl/>
        </w:rPr>
        <w:t>(6)</w:t>
      </w:r>
      <w:r w:rsidRPr="004D51BB">
        <w:rPr>
          <w:rtl/>
          <w:lang w:bidi="fa-IR"/>
        </w:rPr>
        <w:t xml:space="preserve"> حقيقة الآخر</w:t>
      </w:r>
      <w:r>
        <w:rPr>
          <w:rtl/>
          <w:lang w:bidi="fa-IR"/>
        </w:rPr>
        <w:t xml:space="preserve"> ، </w:t>
      </w:r>
      <w:r w:rsidRPr="004D51BB">
        <w:rPr>
          <w:rtl/>
          <w:lang w:bidi="fa-IR"/>
        </w:rPr>
        <w:t>إذ المعية توجب المقارنة لا المداخلة في المعاني</w:t>
      </w:r>
      <w:r>
        <w:rPr>
          <w:rtl/>
          <w:lang w:bidi="fa-IR"/>
        </w:rPr>
        <w:t xml:space="preserve">. </w:t>
      </w:r>
    </w:p>
    <w:p w:rsidR="000D2378" w:rsidRPr="004D51BB" w:rsidRDefault="000D2378" w:rsidP="00D776F2">
      <w:pPr>
        <w:rPr>
          <w:rtl/>
          <w:lang w:bidi="fa-IR"/>
        </w:rPr>
      </w:pPr>
      <w:r w:rsidRPr="004D51BB">
        <w:rPr>
          <w:rtl/>
          <w:lang w:bidi="fa-IR"/>
        </w:rPr>
        <w:t>والسبب الثاني</w:t>
      </w:r>
      <w:r>
        <w:rPr>
          <w:rtl/>
          <w:lang w:bidi="fa-IR"/>
        </w:rPr>
        <w:t xml:space="preserve"> ، </w:t>
      </w:r>
      <w:r w:rsidRPr="004D51BB">
        <w:rPr>
          <w:rtl/>
          <w:lang w:bidi="fa-IR"/>
        </w:rPr>
        <w:t>غلطهم في أمر الواحد</w:t>
      </w:r>
      <w:r>
        <w:rPr>
          <w:rtl/>
          <w:lang w:bidi="fa-IR"/>
        </w:rPr>
        <w:t xml:space="preserve"> ، </w:t>
      </w:r>
      <w:r w:rsidRPr="004D51BB">
        <w:rPr>
          <w:rtl/>
          <w:lang w:bidi="fa-IR"/>
        </w:rPr>
        <w:t xml:space="preserve">فإنا إذا قلنا إن الإنسانية معنى واحد لم تذهب فيه إلى أنه معنى </w:t>
      </w:r>
      <w:r w:rsidRPr="003131C0">
        <w:rPr>
          <w:rStyle w:val="rfdFootnotenum"/>
          <w:rtl/>
        </w:rPr>
        <w:t>(7)</w:t>
      </w:r>
      <w:r w:rsidRPr="004D51BB">
        <w:rPr>
          <w:rtl/>
          <w:lang w:bidi="fa-IR"/>
        </w:rPr>
        <w:t xml:space="preserve"> واحد وهو بعينه يوجد في كثيرين فيتكثر بالإضافة كأب واحد يكون </w:t>
      </w:r>
      <w:r w:rsidRPr="003131C0">
        <w:rPr>
          <w:rStyle w:val="rfdFootnotenum"/>
          <w:rtl/>
        </w:rPr>
        <w:t>(8)</w:t>
      </w:r>
      <w:r w:rsidRPr="004D51BB">
        <w:rPr>
          <w:rtl/>
          <w:lang w:bidi="fa-IR"/>
        </w:rPr>
        <w:t xml:space="preserve"> لكثيرين </w:t>
      </w:r>
      <w:r w:rsidRPr="003131C0">
        <w:rPr>
          <w:rStyle w:val="rfdFootnotenum"/>
          <w:rtl/>
        </w:rPr>
        <w:t>(9)</w:t>
      </w:r>
      <w:r>
        <w:rPr>
          <w:rtl/>
          <w:lang w:bidi="fa-IR"/>
        </w:rPr>
        <w:t xml:space="preserve"> ، </w:t>
      </w:r>
      <w:r w:rsidRPr="004D51BB">
        <w:rPr>
          <w:rtl/>
          <w:lang w:bidi="fa-IR"/>
        </w:rPr>
        <w:t xml:space="preserve">بل هو كالآباء لأبناء </w:t>
      </w:r>
      <w:r w:rsidRPr="003131C0">
        <w:rPr>
          <w:rStyle w:val="rfdFootnotenum"/>
          <w:rtl/>
        </w:rPr>
        <w:t>(10)</w:t>
      </w:r>
      <w:r w:rsidRPr="004D51BB">
        <w:rPr>
          <w:rtl/>
          <w:lang w:bidi="fa-IR"/>
        </w:rPr>
        <w:t xml:space="preserve"> متفرقين</w:t>
      </w:r>
      <w:r>
        <w:rPr>
          <w:rtl/>
          <w:lang w:bidi="fa-IR"/>
        </w:rPr>
        <w:t xml:space="preserve"> ، </w:t>
      </w:r>
      <w:r w:rsidRPr="004D51BB">
        <w:rPr>
          <w:rtl/>
          <w:lang w:bidi="fa-IR"/>
        </w:rPr>
        <w:t xml:space="preserve">وقد استقصينا القول </w:t>
      </w:r>
      <w:r w:rsidRPr="003131C0">
        <w:rPr>
          <w:rStyle w:val="rfdFootnotenum"/>
          <w:rtl/>
        </w:rPr>
        <w:t>(11)</w:t>
      </w:r>
      <w:r w:rsidRPr="004D51BB">
        <w:rPr>
          <w:rtl/>
          <w:lang w:bidi="fa-IR"/>
        </w:rPr>
        <w:t xml:space="preserve"> في هذا في مواضع </w:t>
      </w:r>
      <w:r w:rsidRPr="003131C0">
        <w:rPr>
          <w:rStyle w:val="rfdFootnotenum"/>
          <w:rtl/>
        </w:rPr>
        <w:t>(12)</w:t>
      </w:r>
      <w:r w:rsidRPr="004D51BB">
        <w:rPr>
          <w:rtl/>
          <w:lang w:bidi="fa-IR"/>
        </w:rPr>
        <w:t xml:space="preserve"> أخر</w:t>
      </w:r>
      <w:r>
        <w:rPr>
          <w:rtl/>
          <w:lang w:bidi="fa-IR"/>
        </w:rPr>
        <w:t xml:space="preserve">. </w:t>
      </w:r>
      <w:r w:rsidRPr="004D51BB">
        <w:rPr>
          <w:rtl/>
          <w:lang w:bidi="fa-IR"/>
        </w:rPr>
        <w:t>فهؤلاء لم يعلموا أنا نقول لأشياء كثيرة إن معناها واحد</w:t>
      </w:r>
      <w:r>
        <w:rPr>
          <w:rtl/>
          <w:lang w:bidi="fa-IR"/>
        </w:rPr>
        <w:t xml:space="preserve"> ، </w:t>
      </w:r>
      <w:r w:rsidRPr="004D51BB">
        <w:rPr>
          <w:rtl/>
          <w:lang w:bidi="fa-IR"/>
        </w:rPr>
        <w:t xml:space="preserve">ونعني بذلك أن أي واحد منها لو توهمناه سابقا إلى مادة هي بالحالة التي للآخر </w:t>
      </w:r>
      <w:r w:rsidRPr="003131C0">
        <w:rPr>
          <w:rStyle w:val="rfdFootnotenum"/>
          <w:rtl/>
        </w:rPr>
        <w:t>(13)</w:t>
      </w:r>
      <w:r>
        <w:rPr>
          <w:rtl/>
          <w:lang w:bidi="fa-IR"/>
        </w:rPr>
        <w:t xml:space="preserve"> ، </w:t>
      </w:r>
      <w:r w:rsidRPr="004D51BB">
        <w:rPr>
          <w:rtl/>
          <w:lang w:bidi="fa-IR"/>
        </w:rPr>
        <w:t xml:space="preserve">كان يحصل منه </w:t>
      </w:r>
      <w:r w:rsidRPr="003131C0">
        <w:rPr>
          <w:rStyle w:val="rfdFootnotenum"/>
          <w:rtl/>
        </w:rPr>
        <w:t>(14)</w:t>
      </w:r>
      <w:r w:rsidRPr="004D51BB">
        <w:rPr>
          <w:rtl/>
          <w:lang w:bidi="fa-IR"/>
        </w:rPr>
        <w:t xml:space="preserve"> هذا الشخص الواحد</w:t>
      </w:r>
      <w:r>
        <w:rPr>
          <w:rtl/>
          <w:lang w:bidi="fa-IR"/>
        </w:rPr>
        <w:t xml:space="preserve"> ، </w:t>
      </w:r>
      <w:r w:rsidRPr="004D51BB">
        <w:rPr>
          <w:rtl/>
          <w:lang w:bidi="fa-IR"/>
        </w:rPr>
        <w:t>وكذلك أي واحد منها سبق إلى الذهن منطبعا فيه كان يحصل منه هذا المعنى الواحد</w:t>
      </w:r>
      <w:r>
        <w:rPr>
          <w:rtl/>
          <w:lang w:bidi="fa-IR"/>
        </w:rPr>
        <w:t xml:space="preserve"> ، </w:t>
      </w:r>
      <w:r w:rsidRPr="004D51BB">
        <w:rPr>
          <w:rtl/>
          <w:lang w:bidi="fa-IR"/>
        </w:rPr>
        <w:t xml:space="preserve">وإن كان إذا سبق واحد تعطل الآخر فلم </w:t>
      </w:r>
      <w:r w:rsidRPr="003131C0">
        <w:rPr>
          <w:rStyle w:val="rfdFootnotenum"/>
          <w:rtl/>
        </w:rPr>
        <w:t>(15)</w:t>
      </w:r>
      <w:r w:rsidRPr="004D51BB">
        <w:rPr>
          <w:rtl/>
          <w:lang w:bidi="fa-IR"/>
        </w:rPr>
        <w:t xml:space="preserve"> يعمل شيئا كالحرارة </w:t>
      </w:r>
      <w:r w:rsidRPr="003131C0">
        <w:rPr>
          <w:rStyle w:val="rfdFootnotenum"/>
          <w:rtl/>
        </w:rPr>
        <w:t>(16)</w:t>
      </w:r>
      <w:r w:rsidRPr="004D51BB">
        <w:rPr>
          <w:rtl/>
          <w:lang w:bidi="fa-IR"/>
        </w:rPr>
        <w:t xml:space="preserve"> التي لو طرأت على مادة فيها رطوبة أثرت معنى آخر أو تعرضت لذهن سبق إليه </w:t>
      </w:r>
      <w:r w:rsidRPr="003131C0">
        <w:rPr>
          <w:rStyle w:val="rfdFootnotenum"/>
          <w:rtl/>
        </w:rPr>
        <w:t>(17)</w:t>
      </w:r>
      <w:r w:rsidRPr="004D51BB">
        <w:rPr>
          <w:rtl/>
          <w:lang w:bidi="fa-IR"/>
        </w:rPr>
        <w:t xml:space="preserve"> معنى رطوبة ومعقولها لفعلت </w:t>
      </w:r>
      <w:r w:rsidRPr="003131C0">
        <w:rPr>
          <w:rStyle w:val="rfdFootnotenum"/>
          <w:rtl/>
        </w:rPr>
        <w:t>(18)</w:t>
      </w:r>
      <w:r w:rsidRPr="004D51BB">
        <w:rPr>
          <w:rtl/>
          <w:lang w:bidi="fa-IR"/>
        </w:rPr>
        <w:t xml:space="preserve"> معنى آخر</w:t>
      </w:r>
      <w:r>
        <w:rPr>
          <w:rtl/>
          <w:lang w:bidi="fa-IR"/>
        </w:rPr>
        <w:t xml:space="preserve"> ، </w:t>
      </w:r>
      <w:r w:rsidRPr="004D51BB">
        <w:rPr>
          <w:rtl/>
          <w:lang w:bidi="fa-IR"/>
        </w:rPr>
        <w:t xml:space="preserve">ولو </w:t>
      </w:r>
      <w:r w:rsidRPr="003131C0">
        <w:rPr>
          <w:rStyle w:val="rfdFootnotenum"/>
          <w:rtl/>
        </w:rPr>
        <w:t>(19)</w:t>
      </w:r>
      <w:r w:rsidRPr="004D51BB">
        <w:rPr>
          <w:rtl/>
          <w:lang w:bidi="fa-IR"/>
        </w:rPr>
        <w:t xml:space="preserve"> أنهم فهموا معنى الواحد في هذا لكفاهم</w:t>
      </w:r>
      <w:r>
        <w:rPr>
          <w:rtl/>
          <w:lang w:bidi="fa-IR"/>
        </w:rPr>
        <w:t xml:space="preserve">. </w:t>
      </w:r>
      <w:r w:rsidRPr="004D51BB">
        <w:rPr>
          <w:rtl/>
          <w:lang w:bidi="fa-IR"/>
        </w:rPr>
        <w:t>ذلك ما أضلهم</w:t>
      </w:r>
      <w:r>
        <w:rPr>
          <w:rtl/>
          <w:lang w:bidi="fa-IR"/>
        </w:rPr>
        <w:t xml:space="preserve">. </w:t>
      </w:r>
    </w:p>
    <w:p w:rsidR="000D2378" w:rsidRPr="004D51BB" w:rsidRDefault="000D2378" w:rsidP="00D776F2">
      <w:pPr>
        <w:rPr>
          <w:rtl/>
          <w:lang w:bidi="fa-IR"/>
        </w:rPr>
      </w:pPr>
      <w:r w:rsidRPr="004D51BB">
        <w:rPr>
          <w:rtl/>
          <w:lang w:bidi="fa-IR"/>
        </w:rPr>
        <w:t xml:space="preserve">والثالث جهلهم بأن </w:t>
      </w:r>
      <w:r w:rsidRPr="003131C0">
        <w:rPr>
          <w:rStyle w:val="rfdFootnotenum"/>
          <w:rtl/>
        </w:rPr>
        <w:t>(20)</w:t>
      </w:r>
      <w:r w:rsidRPr="004D51BB">
        <w:rPr>
          <w:rtl/>
          <w:lang w:bidi="fa-IR"/>
        </w:rPr>
        <w:t xml:space="preserve"> قولنا</w:t>
      </w:r>
      <w:r>
        <w:rPr>
          <w:rtl/>
          <w:lang w:bidi="fa-IR"/>
        </w:rPr>
        <w:t xml:space="preserve"> : </w:t>
      </w:r>
      <w:r w:rsidRPr="004D51BB">
        <w:rPr>
          <w:rtl/>
          <w:lang w:bidi="fa-IR"/>
        </w:rPr>
        <w:t>إن كذا من حيث هو كذا شيء آخر مباين في الحد له</w:t>
      </w:r>
      <w:r>
        <w:rPr>
          <w:rtl/>
          <w:lang w:bidi="fa-IR"/>
        </w:rPr>
        <w:t xml:space="preserve"> ، </w:t>
      </w:r>
      <w:r w:rsidRPr="004D51BB">
        <w:rPr>
          <w:rtl/>
          <w:lang w:bidi="fa-IR"/>
        </w:rPr>
        <w:t>قول متناقض</w:t>
      </w:r>
      <w:r>
        <w:rPr>
          <w:rtl/>
          <w:lang w:bidi="fa-IR"/>
        </w:rPr>
        <w:t xml:space="preserve"> ، </w:t>
      </w:r>
      <w:r w:rsidRPr="004D51BB">
        <w:rPr>
          <w:rtl/>
          <w:lang w:bidi="fa-IR"/>
        </w:rPr>
        <w:t xml:space="preserve">كقول المسئول الغالط </w:t>
      </w:r>
      <w:r w:rsidRPr="003131C0">
        <w:rPr>
          <w:rStyle w:val="rfdFootnotenum"/>
          <w:rtl/>
        </w:rPr>
        <w:t>(21)</w:t>
      </w:r>
      <w:r w:rsidRPr="004D51BB">
        <w:rPr>
          <w:rtl/>
          <w:lang w:bidi="fa-IR"/>
        </w:rPr>
        <w:t xml:space="preserve"> إذا سئل هل الإنسان من حيث هو إنسان</w:t>
      </w:r>
      <w:r>
        <w:rPr>
          <w:rtl/>
          <w:lang w:bidi="fa-IR"/>
        </w:rPr>
        <w:t xml:space="preserve"> ، </w:t>
      </w:r>
      <w:r w:rsidRPr="004D51BB">
        <w:rPr>
          <w:rtl/>
          <w:lang w:bidi="fa-IR"/>
        </w:rPr>
        <w:t xml:space="preserve">إنسان </w:t>
      </w:r>
      <w:r w:rsidRPr="003131C0">
        <w:rPr>
          <w:rStyle w:val="rfdFootnotenum"/>
          <w:rtl/>
        </w:rPr>
        <w:t>(22)</w:t>
      </w:r>
      <w:r w:rsidRPr="004D51BB">
        <w:rPr>
          <w:rtl/>
          <w:lang w:bidi="fa-IR"/>
        </w:rPr>
        <w:t xml:space="preserve"> واحد أو كثير </w:t>
      </w:r>
      <w:r w:rsidRPr="003131C0">
        <w:rPr>
          <w:rStyle w:val="rfdFootnotenum"/>
          <w:rtl/>
        </w:rPr>
        <w:t>(23)</w:t>
      </w:r>
      <w:r>
        <w:rPr>
          <w:rtl/>
          <w:lang w:bidi="fa-IR"/>
        </w:rPr>
        <w:t>؟</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مفارق</w:t>
      </w:r>
      <w:r>
        <w:rPr>
          <w:rtl/>
        </w:rPr>
        <w:t xml:space="preserve"> : </w:t>
      </w:r>
      <w:r w:rsidRPr="004D51BB">
        <w:rPr>
          <w:rtl/>
        </w:rPr>
        <w:t>مقارن م ؛ + ومنهم من فهم هكذا فإن ليس بمفارق لا بأن يقال إنه غير مفارق لأن العدول عبارة عن عدم صفة موجودة فعدمها فرع وجودها فالعدم يستلزم الوجود بخلاف السلب المطلق ح</w:t>
      </w:r>
      <w:r>
        <w:rPr>
          <w:rtl/>
        </w:rPr>
        <w:t xml:space="preserve">. </w:t>
      </w:r>
    </w:p>
    <w:p w:rsidR="000D2378" w:rsidRPr="004D51BB" w:rsidRDefault="000D2378" w:rsidP="00370C47">
      <w:pPr>
        <w:pStyle w:val="libFootnote0"/>
        <w:rPr>
          <w:rtl/>
        </w:rPr>
      </w:pPr>
      <w:r>
        <w:rPr>
          <w:rtl/>
        </w:rPr>
        <w:t>(</w:t>
      </w:r>
      <w:r w:rsidRPr="004D51BB">
        <w:rPr>
          <w:rtl/>
        </w:rPr>
        <w:t>2) من</w:t>
      </w:r>
      <w:r>
        <w:rPr>
          <w:rtl/>
        </w:rPr>
        <w:t xml:space="preserve"> : </w:t>
      </w:r>
      <w:r w:rsidRPr="004D51BB">
        <w:rPr>
          <w:rtl/>
        </w:rPr>
        <w:t>ساقطة من ص</w:t>
      </w:r>
      <w:r>
        <w:rPr>
          <w:rtl/>
        </w:rPr>
        <w:t xml:space="preserve"> ، </w:t>
      </w:r>
      <w:r w:rsidRPr="004D51BB">
        <w:rPr>
          <w:rtl/>
        </w:rPr>
        <w:t>م</w:t>
      </w:r>
      <w:r>
        <w:rPr>
          <w:rFonts w:hint="cs"/>
          <w:rtl/>
        </w:rPr>
        <w:t xml:space="preserve">. </w:t>
      </w:r>
      <w:r>
        <w:rPr>
          <w:rtl/>
        </w:rPr>
        <w:t>(</w:t>
      </w:r>
      <w:r w:rsidRPr="004D51BB">
        <w:rPr>
          <w:rtl/>
        </w:rPr>
        <w:t>3) إذ</w:t>
      </w:r>
      <w:r>
        <w:rPr>
          <w:rtl/>
        </w:rPr>
        <w:t xml:space="preserve"> : </w:t>
      </w:r>
      <w:r w:rsidRPr="004D51BB">
        <w:rPr>
          <w:rtl/>
        </w:rPr>
        <w:t>إذا ب</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4) حقيقته</w:t>
      </w:r>
      <w:r>
        <w:rPr>
          <w:rtl/>
        </w:rPr>
        <w:t xml:space="preserve"> : </w:t>
      </w:r>
      <w:r w:rsidRPr="004D51BB">
        <w:rPr>
          <w:rtl/>
        </w:rPr>
        <w:t>حقيقة ط</w:t>
      </w:r>
      <w:r>
        <w:rPr>
          <w:rFonts w:hint="cs"/>
          <w:rtl/>
        </w:rPr>
        <w:t xml:space="preserve">. </w:t>
      </w:r>
      <w:r>
        <w:rPr>
          <w:rtl/>
        </w:rPr>
        <w:t>(</w:t>
      </w:r>
      <w:r w:rsidRPr="004D51BB">
        <w:rPr>
          <w:rtl/>
        </w:rPr>
        <w:t>5) ليست</w:t>
      </w:r>
      <w:r>
        <w:rPr>
          <w:rtl/>
        </w:rPr>
        <w:t xml:space="preserve"> : </w:t>
      </w:r>
      <w:r w:rsidRPr="004D51BB">
        <w:rPr>
          <w:rtl/>
        </w:rPr>
        <w:t>غير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فى</w:t>
      </w:r>
      <w:r>
        <w:rPr>
          <w:rtl/>
        </w:rPr>
        <w:t xml:space="preserve"> : </w:t>
      </w:r>
      <w:r w:rsidRPr="004D51BB">
        <w:rPr>
          <w:rtl/>
        </w:rPr>
        <w:t>ساقطة من ب</w:t>
      </w:r>
      <w:r>
        <w:rPr>
          <w:rtl/>
        </w:rPr>
        <w:t xml:space="preserve"> ، </w:t>
      </w:r>
      <w:r w:rsidRPr="004D51BB">
        <w:rPr>
          <w:rtl/>
        </w:rPr>
        <w:t>م</w:t>
      </w:r>
      <w:r>
        <w:rPr>
          <w:rFonts w:hint="cs"/>
          <w:rtl/>
        </w:rPr>
        <w:t xml:space="preserve">. </w:t>
      </w:r>
      <w:r>
        <w:rPr>
          <w:rtl/>
        </w:rPr>
        <w:t>(</w:t>
      </w:r>
      <w:r w:rsidRPr="004D51BB">
        <w:rPr>
          <w:rtl/>
        </w:rPr>
        <w:t>7) أنه معنى</w:t>
      </w:r>
      <w:r>
        <w:rPr>
          <w:rtl/>
        </w:rPr>
        <w:t xml:space="preserve"> : </w:t>
      </w:r>
      <w:r w:rsidRPr="004D51BB">
        <w:rPr>
          <w:rtl/>
        </w:rPr>
        <w:t>+ عدده ب</w:t>
      </w:r>
      <w:r>
        <w:rPr>
          <w:rtl/>
        </w:rPr>
        <w:t xml:space="preserve"> ، </w:t>
      </w:r>
      <w:r w:rsidRPr="004D51BB">
        <w:rPr>
          <w:rtl/>
        </w:rPr>
        <w:t>د</w:t>
      </w:r>
      <w:r>
        <w:rPr>
          <w:rtl/>
        </w:rPr>
        <w:t xml:space="preserve"> ، </w:t>
      </w:r>
      <w:r w:rsidRPr="004D51BB">
        <w:rPr>
          <w:rtl/>
        </w:rPr>
        <w:t>م ؛ + عدديا ح</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8) يكون</w:t>
      </w:r>
      <w:r>
        <w:rPr>
          <w:rtl/>
        </w:rPr>
        <w:t xml:space="preserve"> : </w:t>
      </w:r>
      <w:r w:rsidRPr="004D51BB">
        <w:rPr>
          <w:rtl/>
        </w:rPr>
        <w:t>ساقطة من ب</w:t>
      </w:r>
      <w:r>
        <w:rPr>
          <w:rtl/>
        </w:rPr>
        <w:t xml:space="preserve"> ، </w:t>
      </w:r>
      <w:r w:rsidRPr="004D51BB">
        <w:rPr>
          <w:rtl/>
        </w:rPr>
        <w:t>د</w:t>
      </w:r>
      <w:r>
        <w:rPr>
          <w:rFonts w:hint="cs"/>
          <w:rtl/>
        </w:rPr>
        <w:t xml:space="preserve">. </w:t>
      </w:r>
      <w:r>
        <w:rPr>
          <w:rtl/>
        </w:rPr>
        <w:t>(</w:t>
      </w:r>
      <w:r w:rsidRPr="004D51BB">
        <w:rPr>
          <w:rtl/>
        </w:rPr>
        <w:t>9) لكثيرين</w:t>
      </w:r>
      <w:r>
        <w:rPr>
          <w:rtl/>
        </w:rPr>
        <w:t xml:space="preserve"> : </w:t>
      </w:r>
      <w:r w:rsidRPr="004D51BB">
        <w:rPr>
          <w:rtl/>
        </w:rPr>
        <w:t>لكثيرين د</w:t>
      </w:r>
    </w:p>
    <w:p w:rsidR="000D2378" w:rsidRPr="004D51BB" w:rsidRDefault="000D2378" w:rsidP="00370C47">
      <w:pPr>
        <w:pStyle w:val="libFootnote0"/>
        <w:rPr>
          <w:rtl/>
        </w:rPr>
      </w:pPr>
      <w:r>
        <w:rPr>
          <w:rtl/>
        </w:rPr>
        <w:t>(</w:t>
      </w:r>
      <w:r w:rsidRPr="004D51BB">
        <w:rPr>
          <w:rtl/>
        </w:rPr>
        <w:t>10) كالآباء لأبناء</w:t>
      </w:r>
      <w:r>
        <w:rPr>
          <w:rtl/>
        </w:rPr>
        <w:t xml:space="preserve"> : </w:t>
      </w:r>
      <w:r w:rsidRPr="004D51BB">
        <w:rPr>
          <w:rtl/>
        </w:rPr>
        <w:t>كآباء لأبناء م</w:t>
      </w:r>
      <w:r>
        <w:rPr>
          <w:rtl/>
        </w:rPr>
        <w:t xml:space="preserve"> : </w:t>
      </w:r>
      <w:r w:rsidRPr="004D51BB">
        <w:rPr>
          <w:rtl/>
        </w:rPr>
        <w:t>كآباء لأولاد ب</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القول</w:t>
      </w:r>
      <w:r>
        <w:rPr>
          <w:rtl/>
        </w:rPr>
        <w:t xml:space="preserve"> : </w:t>
      </w:r>
      <w:r w:rsidRPr="004D51BB">
        <w:rPr>
          <w:rtl/>
        </w:rPr>
        <w:t>الكلام ط</w:t>
      </w:r>
      <w:r>
        <w:rPr>
          <w:rFonts w:hint="cs"/>
          <w:rtl/>
        </w:rPr>
        <w:t xml:space="preserve">. </w:t>
      </w:r>
      <w:r>
        <w:rPr>
          <w:rtl/>
        </w:rPr>
        <w:t>(</w:t>
      </w:r>
      <w:r w:rsidRPr="004D51BB">
        <w:rPr>
          <w:rtl/>
        </w:rPr>
        <w:t>12) مواضع</w:t>
      </w:r>
      <w:r>
        <w:rPr>
          <w:rtl/>
        </w:rPr>
        <w:t xml:space="preserve"> : </w:t>
      </w:r>
      <w:r w:rsidRPr="004D51BB">
        <w:rPr>
          <w:rtl/>
        </w:rPr>
        <w:t>موضع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13) للأخر</w:t>
      </w:r>
      <w:r>
        <w:rPr>
          <w:rtl/>
        </w:rPr>
        <w:t xml:space="preserve"> : </w:t>
      </w:r>
      <w:r w:rsidRPr="00440B49">
        <w:rPr>
          <w:rtl/>
        </w:rPr>
        <w:t>للأخرى ح</w:t>
      </w:r>
      <w:r>
        <w:rPr>
          <w:rtl/>
        </w:rPr>
        <w:t xml:space="preserve"> ، </w:t>
      </w:r>
      <w:r w:rsidRPr="00440B49">
        <w:rPr>
          <w:rtl/>
        </w:rPr>
        <w:t>د</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14) منه</w:t>
      </w:r>
      <w:r>
        <w:rPr>
          <w:rtl/>
        </w:rPr>
        <w:t xml:space="preserve"> : </w:t>
      </w:r>
      <w:r w:rsidRPr="004D51BB">
        <w:rPr>
          <w:rtl/>
        </w:rPr>
        <w:t>منها ب</w:t>
      </w:r>
      <w:r>
        <w:rPr>
          <w:rtl/>
        </w:rPr>
        <w:t xml:space="preserve"> ، </w:t>
      </w:r>
      <w:r w:rsidRPr="004D51BB">
        <w:rPr>
          <w:rtl/>
        </w:rPr>
        <w:t>د</w:t>
      </w:r>
      <w:r>
        <w:rPr>
          <w:rtl/>
        </w:rPr>
        <w:t xml:space="preserve"> ، </w:t>
      </w:r>
      <w:r w:rsidRPr="004D51BB">
        <w:rPr>
          <w:rtl/>
        </w:rPr>
        <w:t>ط</w:t>
      </w:r>
      <w:r>
        <w:rPr>
          <w:rtl/>
        </w:rPr>
        <w:t xml:space="preserve"> ، </w:t>
      </w:r>
      <w:r w:rsidRPr="004D51BB">
        <w:rPr>
          <w:rtl/>
        </w:rPr>
        <w:t>م ؛ فيها ص</w:t>
      </w:r>
    </w:p>
    <w:p w:rsidR="000D2378" w:rsidRPr="00440B49" w:rsidRDefault="000D2378" w:rsidP="00370C47">
      <w:pPr>
        <w:pStyle w:val="libFootnote0"/>
        <w:rPr>
          <w:rtl/>
        </w:rPr>
      </w:pPr>
      <w:r>
        <w:rPr>
          <w:rtl/>
        </w:rPr>
        <w:t>(</w:t>
      </w:r>
      <w:r w:rsidRPr="004D51BB">
        <w:rPr>
          <w:rtl/>
        </w:rPr>
        <w:t>15) فلم</w:t>
      </w:r>
      <w:r>
        <w:rPr>
          <w:rtl/>
        </w:rPr>
        <w:t xml:space="preserve"> : </w:t>
      </w:r>
      <w:r w:rsidRPr="004D51BB">
        <w:rPr>
          <w:rtl/>
        </w:rPr>
        <w:t>ولم ح</w:t>
      </w:r>
      <w:r>
        <w:rPr>
          <w:rFonts w:hint="cs"/>
          <w:rtl/>
        </w:rPr>
        <w:t xml:space="preserve">. </w:t>
      </w:r>
      <w:r>
        <w:rPr>
          <w:rtl/>
        </w:rPr>
        <w:t>(</w:t>
      </w:r>
      <w:r w:rsidRPr="004D51BB">
        <w:rPr>
          <w:rtl/>
        </w:rPr>
        <w:t>16) كالحرارة</w:t>
      </w:r>
      <w:r>
        <w:rPr>
          <w:rtl/>
        </w:rPr>
        <w:t xml:space="preserve"> : </w:t>
      </w:r>
      <w:r w:rsidRPr="00440B49">
        <w:rPr>
          <w:rtl/>
        </w:rPr>
        <w:t>لا كالحرارة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17) إليه</w:t>
      </w:r>
      <w:r>
        <w:rPr>
          <w:rtl/>
        </w:rPr>
        <w:t xml:space="preserve"> : </w:t>
      </w:r>
      <w:r w:rsidRPr="004D51BB">
        <w:rPr>
          <w:rtl/>
        </w:rPr>
        <w:t>إليها ط</w:t>
      </w:r>
      <w:r>
        <w:rPr>
          <w:rFonts w:hint="cs"/>
          <w:rtl/>
        </w:rPr>
        <w:t xml:space="preserve">. </w:t>
      </w:r>
      <w:r>
        <w:rPr>
          <w:rtl/>
        </w:rPr>
        <w:t>(</w:t>
      </w:r>
      <w:r w:rsidRPr="004D51BB">
        <w:rPr>
          <w:rtl/>
        </w:rPr>
        <w:t>18) لفعلت</w:t>
      </w:r>
      <w:r>
        <w:rPr>
          <w:rtl/>
        </w:rPr>
        <w:t xml:space="preserve"> : </w:t>
      </w:r>
      <w:r w:rsidRPr="004D51BB">
        <w:rPr>
          <w:rtl/>
        </w:rPr>
        <w:t>إن فعلت ذ</w:t>
      </w:r>
    </w:p>
    <w:p w:rsidR="000D2378" w:rsidRPr="00440B49" w:rsidRDefault="000D2378" w:rsidP="00370C47">
      <w:pPr>
        <w:pStyle w:val="libFootnote0"/>
        <w:rPr>
          <w:rtl/>
        </w:rPr>
      </w:pPr>
      <w:r>
        <w:rPr>
          <w:rtl/>
        </w:rPr>
        <w:t>(</w:t>
      </w:r>
      <w:r w:rsidRPr="004D51BB">
        <w:rPr>
          <w:rtl/>
        </w:rPr>
        <w:t>19) ولو</w:t>
      </w:r>
      <w:r>
        <w:rPr>
          <w:rtl/>
        </w:rPr>
        <w:t xml:space="preserve"> : </w:t>
      </w:r>
      <w:r w:rsidRPr="00440B49">
        <w:rPr>
          <w:rtl/>
        </w:rPr>
        <w:t>فلو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lastRenderedPageBreak/>
        <w:t>(</w:t>
      </w:r>
      <w:r w:rsidRPr="004D51BB">
        <w:rPr>
          <w:rtl/>
        </w:rPr>
        <w:t>20) بأن</w:t>
      </w:r>
      <w:r>
        <w:rPr>
          <w:rtl/>
        </w:rPr>
        <w:t xml:space="preserve"> : </w:t>
      </w:r>
      <w:r w:rsidRPr="004D51BB">
        <w:rPr>
          <w:rtl/>
        </w:rPr>
        <w:t>أن ح</w:t>
      </w:r>
      <w:r>
        <w:rPr>
          <w:rFonts w:hint="cs"/>
          <w:rtl/>
        </w:rPr>
        <w:t xml:space="preserve">. </w:t>
      </w:r>
      <w:r>
        <w:rPr>
          <w:rtl/>
        </w:rPr>
        <w:t>(</w:t>
      </w:r>
      <w:r w:rsidRPr="004D51BB">
        <w:rPr>
          <w:rtl/>
        </w:rPr>
        <w:t>21) الغالط</w:t>
      </w:r>
      <w:r>
        <w:rPr>
          <w:rtl/>
        </w:rPr>
        <w:t xml:space="preserve"> : </w:t>
      </w:r>
      <w:r w:rsidRPr="004D51BB">
        <w:rPr>
          <w:rtl/>
        </w:rPr>
        <w:t>المغالط ط</w:t>
      </w:r>
      <w:r>
        <w:rPr>
          <w:rFonts w:hint="cs"/>
          <w:rtl/>
        </w:rPr>
        <w:t xml:space="preserve">. </w:t>
      </w:r>
      <w:r>
        <w:rPr>
          <w:rtl/>
        </w:rPr>
        <w:t>(</w:t>
      </w:r>
      <w:r w:rsidRPr="004D51BB">
        <w:rPr>
          <w:rtl/>
        </w:rPr>
        <w:t xml:space="preserve">22) إنسان </w:t>
      </w:r>
      <w:r>
        <w:rPr>
          <w:rtl/>
        </w:rPr>
        <w:t>(</w:t>
      </w:r>
      <w:r w:rsidRPr="004D51BB">
        <w:rPr>
          <w:rtl/>
        </w:rPr>
        <w:t xml:space="preserve"> الثانية )</w:t>
      </w:r>
      <w:r>
        <w:rPr>
          <w:rtl/>
        </w:rPr>
        <w:t xml:space="preserve"> : </w:t>
      </w:r>
      <w:r w:rsidRPr="004D51BB">
        <w:rPr>
          <w:rtl/>
        </w:rPr>
        <w:t>ساقطة من</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23) أو كثير</w:t>
      </w:r>
      <w:r>
        <w:rPr>
          <w:rtl/>
        </w:rPr>
        <w:t xml:space="preserve"> : </w:t>
      </w:r>
      <w:r w:rsidRPr="004D51BB">
        <w:rPr>
          <w:rtl/>
        </w:rPr>
        <w:t>أم كثيز د</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فقال </w:t>
      </w:r>
      <w:r w:rsidRPr="003131C0">
        <w:rPr>
          <w:rStyle w:val="rfdFootnotenum"/>
          <w:rtl/>
        </w:rPr>
        <w:t>(1)</w:t>
      </w:r>
      <w:r>
        <w:rPr>
          <w:rtl/>
          <w:lang w:bidi="fa-IR"/>
        </w:rPr>
        <w:t xml:space="preserve"> : </w:t>
      </w:r>
      <w:r w:rsidRPr="004D51BB">
        <w:rPr>
          <w:rtl/>
          <w:lang w:bidi="fa-IR"/>
        </w:rPr>
        <w:t xml:space="preserve">واحد أو كثير </w:t>
      </w:r>
      <w:r w:rsidRPr="003131C0">
        <w:rPr>
          <w:rStyle w:val="rfdFootnotenum"/>
          <w:rtl/>
        </w:rPr>
        <w:t>(2)</w:t>
      </w:r>
      <w:r>
        <w:rPr>
          <w:rtl/>
          <w:lang w:bidi="fa-IR"/>
        </w:rPr>
        <w:t xml:space="preserve"> ، </w:t>
      </w:r>
      <w:r w:rsidRPr="004D51BB">
        <w:rPr>
          <w:rtl/>
          <w:lang w:bidi="fa-IR"/>
        </w:rPr>
        <w:t>فإن الإنسان من حيث هو إنسان</w:t>
      </w:r>
      <w:r>
        <w:rPr>
          <w:rtl/>
          <w:lang w:bidi="fa-IR"/>
        </w:rPr>
        <w:t xml:space="preserve"> ، </w:t>
      </w:r>
      <w:r w:rsidRPr="004D51BB">
        <w:rPr>
          <w:rtl/>
          <w:lang w:bidi="fa-IR"/>
        </w:rPr>
        <w:t xml:space="preserve">إنسان فقط </w:t>
      </w:r>
      <w:r w:rsidRPr="003131C0">
        <w:rPr>
          <w:rStyle w:val="rfdFootnotenum"/>
          <w:rtl/>
        </w:rPr>
        <w:t>(3)</w:t>
      </w:r>
      <w:r>
        <w:rPr>
          <w:rtl/>
          <w:lang w:bidi="fa-IR"/>
        </w:rPr>
        <w:t xml:space="preserve"> ، </w:t>
      </w:r>
      <w:r w:rsidRPr="004D51BB">
        <w:rPr>
          <w:rtl/>
          <w:lang w:bidi="fa-IR"/>
        </w:rPr>
        <w:t xml:space="preserve">وليس هو </w:t>
      </w:r>
      <w:r w:rsidRPr="003131C0">
        <w:rPr>
          <w:rStyle w:val="rfdFootnotenum"/>
          <w:rtl/>
        </w:rPr>
        <w:t>(4)</w:t>
      </w:r>
      <w:r w:rsidRPr="004D51BB">
        <w:rPr>
          <w:rtl/>
          <w:lang w:bidi="fa-IR"/>
        </w:rPr>
        <w:t xml:space="preserve"> من حيث هو إنسان</w:t>
      </w:r>
      <w:r>
        <w:rPr>
          <w:rtl/>
          <w:lang w:bidi="fa-IR"/>
        </w:rPr>
        <w:t xml:space="preserve"> ، </w:t>
      </w:r>
      <w:r w:rsidRPr="004D51BB">
        <w:rPr>
          <w:rtl/>
          <w:lang w:bidi="fa-IR"/>
        </w:rPr>
        <w:t>شيئا غير الإنسان</w:t>
      </w:r>
      <w:r>
        <w:rPr>
          <w:rtl/>
          <w:lang w:bidi="fa-IR"/>
        </w:rPr>
        <w:t xml:space="preserve">. </w:t>
      </w:r>
      <w:r w:rsidRPr="004D51BB">
        <w:rPr>
          <w:rtl/>
          <w:lang w:bidi="fa-IR"/>
        </w:rPr>
        <w:t>والوحدة والكثرة غير الإنسان</w:t>
      </w:r>
      <w:r>
        <w:rPr>
          <w:rtl/>
          <w:lang w:bidi="fa-IR"/>
        </w:rPr>
        <w:t xml:space="preserve"> ، </w:t>
      </w:r>
      <w:r w:rsidRPr="004D51BB">
        <w:rPr>
          <w:rtl/>
          <w:lang w:bidi="fa-IR"/>
        </w:rPr>
        <w:t xml:space="preserve">وقد فرغنا أيضا من تفهيم </w:t>
      </w:r>
      <w:r w:rsidRPr="003131C0">
        <w:rPr>
          <w:rStyle w:val="rfdFootnotenum"/>
          <w:rtl/>
        </w:rPr>
        <w:t>(5)</w:t>
      </w:r>
      <w:r w:rsidRPr="004D51BB">
        <w:rPr>
          <w:rtl/>
          <w:lang w:bidi="fa-IR"/>
        </w:rPr>
        <w:t xml:space="preserve"> هذا</w:t>
      </w:r>
      <w:r>
        <w:rPr>
          <w:rtl/>
          <w:lang w:bidi="fa-IR"/>
        </w:rPr>
        <w:t xml:space="preserve">. </w:t>
      </w:r>
    </w:p>
    <w:p w:rsidR="000D2378" w:rsidRPr="004D51BB" w:rsidRDefault="000D2378" w:rsidP="00D776F2">
      <w:pPr>
        <w:rPr>
          <w:rtl/>
          <w:lang w:bidi="fa-IR"/>
        </w:rPr>
      </w:pPr>
      <w:r w:rsidRPr="004D51BB">
        <w:rPr>
          <w:rtl/>
          <w:lang w:bidi="fa-IR"/>
        </w:rPr>
        <w:t>والرابع</w:t>
      </w:r>
      <w:r>
        <w:rPr>
          <w:rtl/>
          <w:lang w:bidi="fa-IR"/>
        </w:rPr>
        <w:t xml:space="preserve"> ، </w:t>
      </w:r>
      <w:r w:rsidRPr="004D51BB">
        <w:rPr>
          <w:rtl/>
          <w:lang w:bidi="fa-IR"/>
        </w:rPr>
        <w:t>ظنهم أنا إذا قلنا</w:t>
      </w:r>
      <w:r>
        <w:rPr>
          <w:rtl/>
          <w:lang w:bidi="fa-IR"/>
        </w:rPr>
        <w:t xml:space="preserve"> : </w:t>
      </w:r>
      <w:r w:rsidRPr="004D51BB">
        <w:rPr>
          <w:rtl/>
          <w:lang w:bidi="fa-IR"/>
        </w:rPr>
        <w:t>إن الإنسانية توجد دائما باقية</w:t>
      </w:r>
      <w:r>
        <w:rPr>
          <w:rtl/>
          <w:lang w:bidi="fa-IR"/>
        </w:rPr>
        <w:t xml:space="preserve"> ، </w:t>
      </w:r>
      <w:r w:rsidRPr="004D51BB">
        <w:rPr>
          <w:rtl/>
          <w:lang w:bidi="fa-IR"/>
        </w:rPr>
        <w:t>أن هذا القول هو قولنا إنسانية واحدة أو كثيرة</w:t>
      </w:r>
      <w:r>
        <w:rPr>
          <w:rtl/>
          <w:lang w:bidi="fa-IR"/>
        </w:rPr>
        <w:t xml:space="preserve"> ، </w:t>
      </w:r>
      <w:r w:rsidRPr="004D51BB">
        <w:rPr>
          <w:rtl/>
          <w:lang w:bidi="fa-IR"/>
        </w:rPr>
        <w:t xml:space="preserve">وإنما </w:t>
      </w:r>
      <w:r w:rsidRPr="003131C0">
        <w:rPr>
          <w:rStyle w:val="rfdFootnotenum"/>
          <w:rtl/>
        </w:rPr>
        <w:t>(6)</w:t>
      </w:r>
      <w:r w:rsidRPr="004D51BB">
        <w:rPr>
          <w:rtl/>
          <w:lang w:bidi="fa-IR"/>
        </w:rPr>
        <w:t xml:space="preserve"> يكون هذا لو كان قولنا الإنسانية وإنسانية </w:t>
      </w:r>
      <w:r w:rsidRPr="003131C0">
        <w:rPr>
          <w:rStyle w:val="rfdFootnotenum"/>
          <w:rtl/>
        </w:rPr>
        <w:t>(7)</w:t>
      </w:r>
      <w:r w:rsidRPr="004D51BB">
        <w:rPr>
          <w:rtl/>
          <w:lang w:bidi="fa-IR"/>
        </w:rPr>
        <w:t xml:space="preserve"> واحدة أو كثيرة معنى واحدا</w:t>
      </w:r>
      <w:r>
        <w:rPr>
          <w:rtl/>
          <w:lang w:bidi="fa-IR"/>
        </w:rPr>
        <w:t xml:space="preserve"> ، </w:t>
      </w:r>
      <w:r w:rsidRPr="004D51BB">
        <w:rPr>
          <w:rtl/>
          <w:lang w:bidi="fa-IR"/>
        </w:rPr>
        <w:t xml:space="preserve">وكذلك </w:t>
      </w:r>
      <w:r w:rsidRPr="003131C0">
        <w:rPr>
          <w:rStyle w:val="rfdFootnotenum"/>
          <w:rtl/>
        </w:rPr>
        <w:t>(8)</w:t>
      </w:r>
      <w:r w:rsidRPr="004D51BB">
        <w:rPr>
          <w:rtl/>
          <w:lang w:bidi="fa-IR"/>
        </w:rPr>
        <w:t xml:space="preserve"> لا يجب أن يحسبوا أنهم إذا سلموا لأنفسهم أن الإنسانية باقية فقد </w:t>
      </w:r>
      <w:r w:rsidRPr="003131C0">
        <w:rPr>
          <w:rStyle w:val="rfdFootnotenum"/>
          <w:rtl/>
        </w:rPr>
        <w:t>(9)</w:t>
      </w:r>
      <w:r w:rsidRPr="004D51BB">
        <w:rPr>
          <w:rtl/>
          <w:lang w:bidi="fa-IR"/>
        </w:rPr>
        <w:t xml:space="preserve"> لزمهم أن الإنسانية الواحدة بعينها </w:t>
      </w:r>
      <w:r w:rsidRPr="003131C0">
        <w:rPr>
          <w:rStyle w:val="rfdFootnotenum"/>
          <w:rtl/>
        </w:rPr>
        <w:t>(10)</w:t>
      </w:r>
      <w:r w:rsidRPr="004D51BB">
        <w:rPr>
          <w:rtl/>
          <w:lang w:bidi="fa-IR"/>
        </w:rPr>
        <w:t xml:space="preserve"> باقية حتى يضعوا إنسانية أزلية</w:t>
      </w:r>
      <w:r>
        <w:rPr>
          <w:rtl/>
          <w:lang w:bidi="fa-IR"/>
        </w:rPr>
        <w:t xml:space="preserve">. </w:t>
      </w:r>
    </w:p>
    <w:p w:rsidR="000D2378" w:rsidRPr="004D51BB" w:rsidRDefault="000D2378" w:rsidP="00D776F2">
      <w:pPr>
        <w:rPr>
          <w:rtl/>
          <w:lang w:bidi="fa-IR"/>
        </w:rPr>
      </w:pPr>
      <w:r w:rsidRPr="004D51BB">
        <w:rPr>
          <w:rtl/>
          <w:lang w:bidi="fa-IR"/>
        </w:rPr>
        <w:t xml:space="preserve">والخامس ظنهم أن الأمور المادية </w:t>
      </w:r>
      <w:r w:rsidRPr="003131C0">
        <w:rPr>
          <w:rStyle w:val="rfdFootnotenum"/>
          <w:rtl/>
        </w:rPr>
        <w:t>(11)</w:t>
      </w:r>
      <w:r w:rsidRPr="004D51BB">
        <w:rPr>
          <w:rtl/>
          <w:lang w:bidi="fa-IR"/>
        </w:rPr>
        <w:t xml:space="preserve"> إذا كانت معلولة يجب أن تكون عللها أي أمور يمكن أن تفارق</w:t>
      </w:r>
      <w:r>
        <w:rPr>
          <w:rtl/>
          <w:lang w:bidi="fa-IR"/>
        </w:rPr>
        <w:t xml:space="preserve"> ، </w:t>
      </w:r>
      <w:r w:rsidRPr="004D51BB">
        <w:rPr>
          <w:rtl/>
          <w:lang w:bidi="fa-IR"/>
        </w:rPr>
        <w:t xml:space="preserve">فإنه ليس إذا كانت الأمور المادية معلولة وكانت التعليميات مفارقة يجب أن تكون عللها </w:t>
      </w:r>
      <w:r w:rsidRPr="003131C0">
        <w:rPr>
          <w:rStyle w:val="rfdFootnotenum"/>
          <w:rtl/>
        </w:rPr>
        <w:t>(12)</w:t>
      </w:r>
      <w:r w:rsidRPr="004D51BB">
        <w:rPr>
          <w:rtl/>
          <w:lang w:bidi="fa-IR"/>
        </w:rPr>
        <w:t xml:space="preserve"> التعليميات </w:t>
      </w:r>
      <w:r w:rsidRPr="003131C0">
        <w:rPr>
          <w:rStyle w:val="rfdFootnotenum"/>
          <w:rtl/>
        </w:rPr>
        <w:t>(13)</w:t>
      </w:r>
      <w:r w:rsidRPr="004D51BB">
        <w:rPr>
          <w:rtl/>
          <w:lang w:bidi="fa-IR"/>
        </w:rPr>
        <w:t xml:space="preserve"> لا محالة</w:t>
      </w:r>
      <w:r>
        <w:rPr>
          <w:rtl/>
          <w:lang w:bidi="fa-IR"/>
        </w:rPr>
        <w:t xml:space="preserve"> ، </w:t>
      </w:r>
      <w:r w:rsidRPr="004D51BB">
        <w:rPr>
          <w:rtl/>
          <w:lang w:bidi="fa-IR"/>
        </w:rPr>
        <w:t>بل ربما كانت جواهر أخرى ليست من المقولات التسع</w:t>
      </w:r>
      <w:r>
        <w:rPr>
          <w:rtl/>
          <w:lang w:bidi="fa-IR"/>
        </w:rPr>
        <w:t xml:space="preserve"> ، </w:t>
      </w:r>
      <w:r w:rsidRPr="004D51BB">
        <w:rPr>
          <w:rtl/>
          <w:lang w:bidi="fa-IR"/>
        </w:rPr>
        <w:t xml:space="preserve">ولم يتحققوا كنه التحقيق </w:t>
      </w:r>
      <w:r w:rsidRPr="003131C0">
        <w:rPr>
          <w:rStyle w:val="rfdFootnotenum"/>
          <w:rtl/>
        </w:rPr>
        <w:t>(14)</w:t>
      </w:r>
      <w:r w:rsidRPr="004D51BB">
        <w:rPr>
          <w:rtl/>
          <w:lang w:bidi="fa-IR"/>
        </w:rPr>
        <w:t xml:space="preserve"> أن الهندسيات من التعليميات </w:t>
      </w:r>
      <w:r w:rsidRPr="003131C0">
        <w:rPr>
          <w:rStyle w:val="rfdFootnotenum"/>
          <w:rtl/>
        </w:rPr>
        <w:t>(15)</w:t>
      </w:r>
      <w:r w:rsidRPr="004D51BB">
        <w:rPr>
          <w:rtl/>
          <w:lang w:bidi="fa-IR"/>
        </w:rPr>
        <w:t xml:space="preserve"> لا تستغني حدودها عن المواد مطلقا</w:t>
      </w:r>
      <w:r>
        <w:rPr>
          <w:rtl/>
          <w:lang w:bidi="fa-IR"/>
        </w:rPr>
        <w:t xml:space="preserve"> ، </w:t>
      </w:r>
      <w:r w:rsidRPr="004D51BB">
        <w:rPr>
          <w:rtl/>
          <w:lang w:bidi="fa-IR"/>
        </w:rPr>
        <w:t xml:space="preserve">وإن استغنت عن نوع ما </w:t>
      </w:r>
      <w:r w:rsidRPr="003131C0">
        <w:rPr>
          <w:rStyle w:val="rfdFootnotenum"/>
          <w:rtl/>
        </w:rPr>
        <w:t>(16)</w:t>
      </w:r>
      <w:r w:rsidRPr="004D51BB">
        <w:rPr>
          <w:rtl/>
          <w:lang w:bidi="fa-IR"/>
        </w:rPr>
        <w:t xml:space="preserve"> من المواد</w:t>
      </w:r>
      <w:r>
        <w:rPr>
          <w:rtl/>
          <w:lang w:bidi="fa-IR"/>
        </w:rPr>
        <w:t xml:space="preserve"> ، </w:t>
      </w:r>
      <w:r w:rsidRPr="004D51BB">
        <w:rPr>
          <w:rtl/>
          <w:lang w:bidi="fa-IR"/>
        </w:rPr>
        <w:t>وهذه أشياء يشبه أن يكفي في تحقيقها أصول سلفت لنا</w:t>
      </w:r>
      <w:r>
        <w:rPr>
          <w:rtl/>
          <w:lang w:bidi="fa-IR"/>
        </w:rPr>
        <w:t xml:space="preserve"> ، </w:t>
      </w:r>
      <w:r w:rsidRPr="004D51BB">
        <w:rPr>
          <w:rtl/>
          <w:lang w:bidi="fa-IR"/>
        </w:rPr>
        <w:t xml:space="preserve">فلنتجرد للقائلين بالتعليميات </w:t>
      </w:r>
      <w:r w:rsidRPr="003131C0">
        <w:rPr>
          <w:rStyle w:val="rfdFootnotenum"/>
          <w:rtl/>
        </w:rPr>
        <w:t>(17)</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فقال</w:t>
      </w:r>
      <w:r>
        <w:rPr>
          <w:rtl/>
        </w:rPr>
        <w:t xml:space="preserve"> : </w:t>
      </w:r>
      <w:r w:rsidRPr="004D51BB">
        <w:rPr>
          <w:rtl/>
        </w:rPr>
        <w:t>فيقال د</w:t>
      </w:r>
      <w:r>
        <w:rPr>
          <w:rFonts w:hint="cs"/>
          <w:rtl/>
        </w:rPr>
        <w:t xml:space="preserve">. </w:t>
      </w:r>
      <w:r>
        <w:rPr>
          <w:rtl/>
        </w:rPr>
        <w:t>(</w:t>
      </w:r>
      <w:r w:rsidRPr="004D51BB">
        <w:rPr>
          <w:rtl/>
        </w:rPr>
        <w:t>2) فقال واحد أو كثير</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إنسان إنسان فقط</w:t>
      </w:r>
      <w:r>
        <w:rPr>
          <w:rtl/>
        </w:rPr>
        <w:t xml:space="preserve"> : </w:t>
      </w:r>
      <w:r w:rsidRPr="004D51BB">
        <w:rPr>
          <w:rtl/>
        </w:rPr>
        <w:t>إنسان فقط م</w:t>
      </w:r>
      <w:r>
        <w:rPr>
          <w:rFonts w:hint="cs"/>
          <w:rtl/>
        </w:rPr>
        <w:t xml:space="preserve">. </w:t>
      </w:r>
      <w:r>
        <w:rPr>
          <w:rtl/>
        </w:rPr>
        <w:t>(</w:t>
      </w:r>
      <w:r w:rsidRPr="004D51BB">
        <w:rPr>
          <w:rtl/>
        </w:rPr>
        <w:t>4) وليس هو</w:t>
      </w:r>
      <w:r>
        <w:rPr>
          <w:rtl/>
        </w:rPr>
        <w:t xml:space="preserve"> : </w:t>
      </w:r>
      <w:r w:rsidRPr="004D51BB">
        <w:rPr>
          <w:rtl/>
        </w:rPr>
        <w:t>وليس م</w:t>
      </w:r>
    </w:p>
    <w:p w:rsidR="000D2378" w:rsidRPr="004D51BB" w:rsidRDefault="000D2378" w:rsidP="00370C47">
      <w:pPr>
        <w:pStyle w:val="libFootnote0"/>
        <w:rPr>
          <w:rtl/>
        </w:rPr>
      </w:pPr>
      <w:r>
        <w:rPr>
          <w:rtl/>
        </w:rPr>
        <w:t>(</w:t>
      </w:r>
      <w:r w:rsidRPr="004D51BB">
        <w:rPr>
          <w:rtl/>
        </w:rPr>
        <w:t>5) تفهيم</w:t>
      </w:r>
      <w:r>
        <w:rPr>
          <w:rtl/>
        </w:rPr>
        <w:t xml:space="preserve"> : </w:t>
      </w:r>
      <w:r w:rsidRPr="004D51BB">
        <w:rPr>
          <w:rtl/>
        </w:rPr>
        <w:t>تفهم م</w:t>
      </w:r>
      <w:r>
        <w:rPr>
          <w:rtl/>
        </w:rPr>
        <w:t>؟</w:t>
      </w:r>
      <w:r w:rsidRPr="004D51BB">
        <w:rPr>
          <w:rtl/>
        </w:rPr>
        <w:t xml:space="preserve"> تفهيمهم ح</w:t>
      </w:r>
      <w:r>
        <w:rPr>
          <w:rtl/>
        </w:rPr>
        <w:t xml:space="preserve"> ، </w:t>
      </w:r>
      <w:r w:rsidRPr="004D51BB">
        <w:rPr>
          <w:rtl/>
        </w:rPr>
        <w:t>ص</w:t>
      </w:r>
      <w:r>
        <w:rPr>
          <w:rtl/>
        </w:rPr>
        <w:t xml:space="preserve"> ، </w:t>
      </w:r>
      <w:r w:rsidRPr="004D51BB">
        <w:rPr>
          <w:rtl/>
        </w:rPr>
        <w:t>ط</w:t>
      </w:r>
    </w:p>
    <w:p w:rsidR="000D2378" w:rsidRDefault="000D2378" w:rsidP="00370C47">
      <w:pPr>
        <w:pStyle w:val="libFootnote0"/>
        <w:rPr>
          <w:rtl/>
        </w:rPr>
      </w:pPr>
      <w:r>
        <w:rPr>
          <w:rtl/>
        </w:rPr>
        <w:t>(</w:t>
      </w:r>
      <w:r w:rsidRPr="004D51BB">
        <w:rPr>
          <w:rtl/>
        </w:rPr>
        <w:t>6) وإنما</w:t>
      </w:r>
      <w:r>
        <w:rPr>
          <w:rtl/>
        </w:rPr>
        <w:t xml:space="preserve"> : </w:t>
      </w:r>
      <w:r w:rsidRPr="004D51BB">
        <w:rPr>
          <w:rtl/>
        </w:rPr>
        <w:t>فإنما ه</w:t>
      </w:r>
      <w:r>
        <w:rPr>
          <w:rFonts w:hint="cs"/>
          <w:rtl/>
        </w:rPr>
        <w:t xml:space="preserve">. </w:t>
      </w:r>
      <w:r>
        <w:rPr>
          <w:rtl/>
        </w:rPr>
        <w:t>(</w:t>
      </w:r>
      <w:r w:rsidRPr="004D51BB">
        <w:rPr>
          <w:rtl/>
        </w:rPr>
        <w:t>7) وإنسانية</w:t>
      </w:r>
      <w:r>
        <w:rPr>
          <w:rtl/>
        </w:rPr>
        <w:t xml:space="preserve"> : </w:t>
      </w:r>
      <w:r w:rsidRPr="00440B49">
        <w:rPr>
          <w:rtl/>
        </w:rPr>
        <w:t>وإنسانيته ط</w:t>
      </w:r>
      <w:r>
        <w:rPr>
          <w:rFonts w:hint="cs"/>
          <w:rtl/>
        </w:rPr>
        <w:t xml:space="preserve">. </w:t>
      </w:r>
    </w:p>
    <w:p w:rsidR="000D2378" w:rsidRPr="004D51BB" w:rsidRDefault="000D2378" w:rsidP="00370C47">
      <w:pPr>
        <w:pStyle w:val="libFootnote0"/>
        <w:rPr>
          <w:rtl/>
        </w:rPr>
      </w:pPr>
      <w:r>
        <w:rPr>
          <w:rtl/>
        </w:rPr>
        <w:t>(</w:t>
      </w:r>
      <w:r w:rsidRPr="004D51BB">
        <w:rPr>
          <w:rtl/>
        </w:rPr>
        <w:t>8) وكذلك</w:t>
      </w:r>
      <w:r>
        <w:rPr>
          <w:rtl/>
        </w:rPr>
        <w:t xml:space="preserve"> : </w:t>
      </w:r>
      <w:r w:rsidRPr="004D51BB">
        <w:rPr>
          <w:rtl/>
        </w:rPr>
        <w:t>ولذلك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9) فقد</w:t>
      </w:r>
      <w:r>
        <w:rPr>
          <w:rtl/>
        </w:rPr>
        <w:t xml:space="preserve"> : </w:t>
      </w:r>
      <w:r w:rsidRPr="004D51BB">
        <w:rPr>
          <w:rtl/>
        </w:rPr>
        <w:t>ساقطة من ب</w:t>
      </w:r>
      <w:r>
        <w:rPr>
          <w:rFonts w:hint="cs"/>
          <w:rtl/>
        </w:rPr>
        <w:t xml:space="preserve">. </w:t>
      </w:r>
      <w:r>
        <w:rPr>
          <w:rtl/>
        </w:rPr>
        <w:t>(</w:t>
      </w:r>
      <w:r w:rsidRPr="004D51BB">
        <w:rPr>
          <w:rtl/>
        </w:rPr>
        <w:t>10) بعينها</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11) الأمور المادية</w:t>
      </w:r>
      <w:r>
        <w:rPr>
          <w:rtl/>
        </w:rPr>
        <w:t xml:space="preserve"> : </w:t>
      </w:r>
      <w:r w:rsidRPr="004D51BB">
        <w:rPr>
          <w:rtl/>
        </w:rPr>
        <w:t>أمورا مادية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12) أى أمور يمكن</w:t>
      </w:r>
      <w:r>
        <w:rPr>
          <w:rtl/>
        </w:rPr>
        <w:t xml:space="preserve"> .... </w:t>
      </w:r>
      <w:r w:rsidRPr="00440B49">
        <w:rPr>
          <w:rtl/>
        </w:rPr>
        <w:t>أن تكون عللها</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13) التعليميات</w:t>
      </w:r>
      <w:r>
        <w:rPr>
          <w:rtl/>
        </w:rPr>
        <w:t xml:space="preserve"> : </w:t>
      </w:r>
      <w:r w:rsidRPr="004D51BB">
        <w:rPr>
          <w:rtl/>
        </w:rPr>
        <w:t>التعليمات م</w:t>
      </w:r>
    </w:p>
    <w:p w:rsidR="000D2378" w:rsidRPr="004D51BB" w:rsidRDefault="000D2378" w:rsidP="00370C47">
      <w:pPr>
        <w:pStyle w:val="libFootnote0"/>
        <w:rPr>
          <w:rtl/>
        </w:rPr>
      </w:pPr>
      <w:r>
        <w:rPr>
          <w:rtl/>
        </w:rPr>
        <w:t>(</w:t>
      </w:r>
      <w:r w:rsidRPr="004D51BB">
        <w:rPr>
          <w:rtl/>
        </w:rPr>
        <w:t>14) التحقيق</w:t>
      </w:r>
      <w:r>
        <w:rPr>
          <w:rtl/>
        </w:rPr>
        <w:t xml:space="preserve"> : </w:t>
      </w:r>
      <w:r w:rsidRPr="004D51BB">
        <w:rPr>
          <w:rtl/>
        </w:rPr>
        <w:t>التحقق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التعليميات</w:t>
      </w:r>
      <w:r>
        <w:rPr>
          <w:rtl/>
        </w:rPr>
        <w:t xml:space="preserve"> : </w:t>
      </w:r>
      <w:r w:rsidRPr="004D51BB">
        <w:rPr>
          <w:rtl/>
        </w:rPr>
        <w:t>التعليمات م</w:t>
      </w:r>
    </w:p>
    <w:p w:rsidR="000D2378" w:rsidRPr="004D51BB" w:rsidRDefault="000D2378" w:rsidP="00370C47">
      <w:pPr>
        <w:pStyle w:val="libFootnote0"/>
        <w:rPr>
          <w:rtl/>
        </w:rPr>
      </w:pPr>
      <w:r>
        <w:rPr>
          <w:rtl/>
        </w:rPr>
        <w:t>(</w:t>
      </w:r>
      <w:r w:rsidRPr="004D51BB">
        <w:rPr>
          <w:rtl/>
        </w:rPr>
        <w:t>16) نوع ما</w:t>
      </w:r>
      <w:r>
        <w:rPr>
          <w:rtl/>
        </w:rPr>
        <w:t xml:space="preserve"> : </w:t>
      </w:r>
      <w:r w:rsidRPr="004D51BB">
        <w:rPr>
          <w:rtl/>
        </w:rPr>
        <w:t>نوع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التعليميات</w:t>
      </w:r>
      <w:r>
        <w:rPr>
          <w:rtl/>
        </w:rPr>
        <w:t xml:space="preserve"> : </w:t>
      </w:r>
      <w:r w:rsidRPr="004D51BB">
        <w:rPr>
          <w:rtl/>
        </w:rPr>
        <w:t>التعليمات م</w:t>
      </w:r>
      <w:r>
        <w:rPr>
          <w:rtl/>
        </w:rPr>
        <w:t xml:space="preserve">. </w:t>
      </w:r>
    </w:p>
    <w:p w:rsidR="000D2378" w:rsidRDefault="000D2378" w:rsidP="00F8332E">
      <w:pPr>
        <w:pStyle w:val="Heading1Center"/>
        <w:rPr>
          <w:rtl/>
        </w:rPr>
      </w:pPr>
      <w:r>
        <w:rPr>
          <w:rtl/>
        </w:rPr>
        <w:br w:type="page"/>
      </w:r>
      <w:bookmarkStart w:id="137" w:name="_Toc363383139"/>
      <w:r w:rsidRPr="004D51BB">
        <w:rPr>
          <w:rtl/>
        </w:rPr>
        <w:lastRenderedPageBreak/>
        <w:t>[ الفصل الثالث ]</w:t>
      </w:r>
      <w:bookmarkEnd w:id="137"/>
      <w:r w:rsidRPr="004D51BB">
        <w:rPr>
          <w:rtl/>
        </w:rPr>
        <w:t xml:space="preserve"> </w:t>
      </w:r>
    </w:p>
    <w:p w:rsidR="000D2378" w:rsidRDefault="000D2378" w:rsidP="00F8332E">
      <w:pPr>
        <w:pStyle w:val="Heading1Center"/>
        <w:rPr>
          <w:rtl/>
        </w:rPr>
      </w:pPr>
      <w:bookmarkStart w:id="138" w:name="_Toc363383140"/>
      <w:r>
        <w:rPr>
          <w:rtl/>
        </w:rPr>
        <w:t>(</w:t>
      </w:r>
      <w:r w:rsidRPr="004D51BB">
        <w:rPr>
          <w:rtl/>
        </w:rPr>
        <w:t xml:space="preserve"> ج ) فصل</w:t>
      </w:r>
      <w:bookmarkEnd w:id="138"/>
    </w:p>
    <w:p w:rsidR="000D2378" w:rsidRPr="004D51BB" w:rsidRDefault="000D2378" w:rsidP="00F8332E">
      <w:pPr>
        <w:pStyle w:val="Heading1Center"/>
        <w:rPr>
          <w:rtl/>
        </w:rPr>
      </w:pPr>
      <w:bookmarkStart w:id="139" w:name="_Toc363383141"/>
      <w:r w:rsidRPr="003131C0">
        <w:rPr>
          <w:rStyle w:val="rfdFootnotenum"/>
          <w:rtl/>
        </w:rPr>
        <w:t>(1)</w:t>
      </w:r>
      <w:r>
        <w:rPr>
          <w:rtl/>
        </w:rPr>
        <w:t xml:space="preserve"> </w:t>
      </w:r>
      <w:r w:rsidRPr="004D51BB">
        <w:rPr>
          <w:rtl/>
        </w:rPr>
        <w:t>في إبطال القول بالتعليميات</w:t>
      </w:r>
      <w:r>
        <w:rPr>
          <w:rtl/>
        </w:rPr>
        <w:t xml:space="preserve"> </w:t>
      </w:r>
      <w:r w:rsidRPr="003131C0">
        <w:rPr>
          <w:rStyle w:val="rfdFootnotenum"/>
          <w:rtl/>
        </w:rPr>
        <w:t>(2)</w:t>
      </w:r>
      <w:r>
        <w:rPr>
          <w:rtl/>
        </w:rPr>
        <w:t xml:space="preserve"> </w:t>
      </w:r>
      <w:r w:rsidRPr="004D51BB">
        <w:rPr>
          <w:rtl/>
        </w:rPr>
        <w:t>والمثل</w:t>
      </w:r>
      <w:bookmarkEnd w:id="139"/>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إنه إن كان في التعليميات تعليمي مفارق للتعليمي المحسوس</w:t>
      </w:r>
      <w:r>
        <w:rPr>
          <w:rtl/>
          <w:lang w:bidi="fa-IR"/>
        </w:rPr>
        <w:t xml:space="preserve"> ، </w:t>
      </w:r>
      <w:r w:rsidRPr="004D51BB">
        <w:rPr>
          <w:rtl/>
          <w:lang w:bidi="fa-IR"/>
        </w:rPr>
        <w:t xml:space="preserve">فإما أن لا يكون في المحسوس </w:t>
      </w:r>
      <w:r w:rsidRPr="003131C0">
        <w:rPr>
          <w:rStyle w:val="rfdFootnotenum"/>
          <w:rtl/>
        </w:rPr>
        <w:t>(3)</w:t>
      </w:r>
      <w:r w:rsidRPr="004D51BB">
        <w:rPr>
          <w:rtl/>
          <w:lang w:bidi="fa-IR"/>
        </w:rPr>
        <w:t xml:space="preserve"> تعليمي </w:t>
      </w:r>
      <w:r w:rsidRPr="003131C0">
        <w:rPr>
          <w:rStyle w:val="rfdFootnotenum"/>
          <w:rtl/>
        </w:rPr>
        <w:t>(4)</w:t>
      </w:r>
      <w:r w:rsidRPr="004D51BB">
        <w:rPr>
          <w:rtl/>
          <w:lang w:bidi="fa-IR"/>
        </w:rPr>
        <w:t xml:space="preserve"> البتة أو يكون </w:t>
      </w:r>
      <w:r w:rsidRPr="003131C0">
        <w:rPr>
          <w:rStyle w:val="rfdFootnotenum"/>
          <w:rtl/>
        </w:rPr>
        <w:t>(5)</w:t>
      </w:r>
      <w:r>
        <w:rPr>
          <w:rtl/>
          <w:lang w:bidi="fa-IR"/>
        </w:rPr>
        <w:t xml:space="preserve"> ، </w:t>
      </w:r>
      <w:r w:rsidRPr="004D51BB">
        <w:rPr>
          <w:rtl/>
          <w:lang w:bidi="fa-IR"/>
        </w:rPr>
        <w:t>فإن لم يكن في المحسوس تعليمي وجب أن لا يكون مربع ولا مدور ولا معدود محسوس</w:t>
      </w:r>
      <w:r>
        <w:rPr>
          <w:rtl/>
          <w:lang w:bidi="fa-IR"/>
        </w:rPr>
        <w:t xml:space="preserve"> ، </w:t>
      </w:r>
      <w:r w:rsidRPr="004D51BB">
        <w:rPr>
          <w:rtl/>
          <w:lang w:bidi="fa-IR"/>
        </w:rPr>
        <w:t xml:space="preserve">وإذا لم يكن شيء من هذا محسوسا فكيف السبيل </w:t>
      </w:r>
      <w:r w:rsidRPr="003131C0">
        <w:rPr>
          <w:rStyle w:val="rfdFootnotenum"/>
          <w:rtl/>
        </w:rPr>
        <w:t>(6)</w:t>
      </w:r>
      <w:r w:rsidRPr="004D51BB">
        <w:rPr>
          <w:rtl/>
          <w:lang w:bidi="fa-IR"/>
        </w:rPr>
        <w:t xml:space="preserve"> إلى إثبات وجودها بل إلى تخيلها </w:t>
      </w:r>
      <w:r w:rsidRPr="003131C0">
        <w:rPr>
          <w:rStyle w:val="rfdFootnotenum"/>
          <w:rtl/>
        </w:rPr>
        <w:t>(7)</w:t>
      </w:r>
      <w:r>
        <w:rPr>
          <w:rtl/>
          <w:lang w:bidi="fa-IR"/>
        </w:rPr>
        <w:t xml:space="preserve"> ، </w:t>
      </w:r>
      <w:r w:rsidRPr="004D51BB">
        <w:rPr>
          <w:rtl/>
          <w:lang w:bidi="fa-IR"/>
        </w:rPr>
        <w:t xml:space="preserve">فإن مبدأ تخيلها كذلك </w:t>
      </w:r>
      <w:r w:rsidRPr="003131C0">
        <w:rPr>
          <w:rStyle w:val="rfdFootnotenum"/>
          <w:rtl/>
        </w:rPr>
        <w:t>(8)</w:t>
      </w:r>
      <w:r w:rsidRPr="004D51BB">
        <w:rPr>
          <w:rtl/>
          <w:lang w:bidi="fa-IR"/>
        </w:rPr>
        <w:t xml:space="preserve"> من الوجود </w:t>
      </w:r>
      <w:r w:rsidRPr="003131C0">
        <w:rPr>
          <w:rStyle w:val="rfdFootnotenum"/>
          <w:rtl/>
        </w:rPr>
        <w:t>(9)</w:t>
      </w:r>
      <w:r w:rsidRPr="004D51BB">
        <w:rPr>
          <w:rtl/>
          <w:lang w:bidi="fa-IR"/>
        </w:rPr>
        <w:t xml:space="preserve"> المحسوس حتى لو توهمنا واحدا لم يحس </w:t>
      </w:r>
      <w:r w:rsidRPr="003131C0">
        <w:rPr>
          <w:rStyle w:val="rfdFootnotenum"/>
          <w:rtl/>
        </w:rPr>
        <w:t>(10)</w:t>
      </w:r>
      <w:r w:rsidRPr="004D51BB">
        <w:rPr>
          <w:rtl/>
          <w:lang w:bidi="fa-IR"/>
        </w:rPr>
        <w:t xml:space="preserve"> شيئا منها لحكمنا أنه لا يتخيل بل لا يعقل شيئا منها</w:t>
      </w:r>
      <w:r>
        <w:rPr>
          <w:rtl/>
          <w:lang w:bidi="fa-IR"/>
        </w:rPr>
        <w:t xml:space="preserve"> ، </w:t>
      </w:r>
      <w:r w:rsidRPr="004D51BB">
        <w:rPr>
          <w:rtl/>
          <w:lang w:bidi="fa-IR"/>
        </w:rPr>
        <w:t>على أنا أثبتنا وجود كثير منها في المحسوس</w:t>
      </w:r>
      <w:r>
        <w:rPr>
          <w:rtl/>
          <w:lang w:bidi="fa-IR"/>
        </w:rPr>
        <w:t xml:space="preserve">. </w:t>
      </w:r>
    </w:p>
    <w:p w:rsidR="000D2378" w:rsidRPr="004D51BB" w:rsidRDefault="000D2378" w:rsidP="00D776F2">
      <w:pPr>
        <w:rPr>
          <w:rtl/>
          <w:lang w:bidi="fa-IR"/>
        </w:rPr>
      </w:pPr>
      <w:r w:rsidRPr="004D51BB">
        <w:rPr>
          <w:rtl/>
          <w:lang w:bidi="fa-IR"/>
        </w:rPr>
        <w:t xml:space="preserve">وإن كانت طبيعة التعليميات </w:t>
      </w:r>
      <w:r w:rsidRPr="003131C0">
        <w:rPr>
          <w:rStyle w:val="rfdFootnotenum"/>
          <w:rtl/>
        </w:rPr>
        <w:t>(11)</w:t>
      </w:r>
      <w:r w:rsidRPr="004D51BB">
        <w:rPr>
          <w:rtl/>
          <w:lang w:bidi="fa-IR"/>
        </w:rPr>
        <w:t xml:space="preserve"> قد توجد أيضا في المحسوسات فيكون لتلك الطبيعة بذاتها </w:t>
      </w:r>
      <w:r w:rsidRPr="003131C0">
        <w:rPr>
          <w:rStyle w:val="rfdFootnotenum"/>
          <w:rtl/>
        </w:rPr>
        <w:t>(12)</w:t>
      </w:r>
      <w:r w:rsidRPr="004D51BB">
        <w:rPr>
          <w:rtl/>
          <w:lang w:bidi="fa-IR"/>
        </w:rPr>
        <w:t xml:space="preserve"> اعتبار</w:t>
      </w:r>
      <w:r>
        <w:rPr>
          <w:rtl/>
          <w:lang w:bidi="fa-IR"/>
        </w:rPr>
        <w:t xml:space="preserve"> ، </w:t>
      </w:r>
      <w:r w:rsidRPr="004D51BB">
        <w:rPr>
          <w:rtl/>
          <w:lang w:bidi="fa-IR"/>
        </w:rPr>
        <w:t xml:space="preserve">فتكون ذاتها إما مطابقة بالحد والمعنى </w:t>
      </w:r>
      <w:r w:rsidRPr="003131C0">
        <w:rPr>
          <w:rStyle w:val="rfdFootnotenum"/>
          <w:rtl/>
        </w:rPr>
        <w:t>(13)</w:t>
      </w:r>
      <w:r w:rsidRPr="004D51BB">
        <w:rPr>
          <w:rtl/>
          <w:lang w:bidi="fa-IR"/>
        </w:rPr>
        <w:t xml:space="preserve"> للمفارق أو مباينة </w:t>
      </w:r>
      <w:r w:rsidRPr="003131C0">
        <w:rPr>
          <w:rStyle w:val="rfdFootnotenum"/>
          <w:rtl/>
        </w:rPr>
        <w:t>(14)</w:t>
      </w:r>
      <w:r w:rsidRPr="004D51BB">
        <w:rPr>
          <w:rtl/>
          <w:lang w:bidi="fa-IR"/>
        </w:rPr>
        <w:t xml:space="preserve"> له</w:t>
      </w:r>
      <w:r>
        <w:rPr>
          <w:rtl/>
          <w:lang w:bidi="fa-IR"/>
        </w:rPr>
        <w:t xml:space="preserve"> ، </w:t>
      </w:r>
      <w:r w:rsidRPr="004D51BB">
        <w:rPr>
          <w:rtl/>
          <w:lang w:bidi="fa-IR"/>
        </w:rPr>
        <w:t xml:space="preserve">فإن كانت مفارقة له فتكون التعليميات </w:t>
      </w:r>
      <w:r w:rsidRPr="003131C0">
        <w:rPr>
          <w:rStyle w:val="rfdFootnotenum"/>
          <w:rtl/>
        </w:rPr>
        <w:t>(15)</w:t>
      </w:r>
      <w:r w:rsidRPr="004D51BB">
        <w:rPr>
          <w:rtl/>
          <w:lang w:bidi="fa-IR"/>
        </w:rPr>
        <w:t xml:space="preserve"> المعقولة أمورا غير التي نتخيلها ونعقلها ونحتاج في إثباتها إلى دليل مستأنف</w:t>
      </w:r>
      <w:r>
        <w:rPr>
          <w:rtl/>
          <w:lang w:bidi="fa-IR"/>
        </w:rPr>
        <w:t xml:space="preserve"> ، </w:t>
      </w:r>
      <w:r w:rsidRPr="004D51BB">
        <w:rPr>
          <w:rtl/>
          <w:lang w:bidi="fa-IR"/>
        </w:rPr>
        <w:t xml:space="preserve">ثم نشتغل بالنظر في حال مفارقتها فلا </w:t>
      </w:r>
      <w:r w:rsidRPr="003131C0">
        <w:rPr>
          <w:rStyle w:val="rfdFootnotenum"/>
          <w:rtl/>
        </w:rPr>
        <w:t>(16)</w:t>
      </w:r>
      <w:r w:rsidRPr="004D51BB">
        <w:rPr>
          <w:rtl/>
          <w:lang w:bidi="fa-IR"/>
        </w:rPr>
        <w:t xml:space="preserve"> يكون ما عملوا عليه من الإخلاد إلى الاستغناء عن إثباتها والاشتغال بتقديم الشغل في بيان مفارقتها عملا يستنام إليه</w:t>
      </w:r>
      <w:r>
        <w:rPr>
          <w:rtl/>
          <w:lang w:bidi="fa-IR"/>
        </w:rPr>
        <w:t xml:space="preserve">. </w:t>
      </w:r>
    </w:p>
    <w:p w:rsidR="000D2378" w:rsidRPr="004D51BB" w:rsidRDefault="000D2378" w:rsidP="00D776F2">
      <w:pPr>
        <w:rPr>
          <w:rtl/>
          <w:lang w:bidi="fa-IR"/>
        </w:rPr>
      </w:pPr>
      <w:r w:rsidRPr="004D51BB">
        <w:rPr>
          <w:rtl/>
          <w:lang w:bidi="fa-IR"/>
        </w:rPr>
        <w:t xml:space="preserve">وإن كانت مطابقة مشاركة له في </w:t>
      </w:r>
      <w:r w:rsidRPr="003131C0">
        <w:rPr>
          <w:rStyle w:val="rfdFootnotenum"/>
          <w:rtl/>
        </w:rPr>
        <w:t>(17)</w:t>
      </w:r>
      <w:r w:rsidRPr="004D51BB">
        <w:rPr>
          <w:rtl/>
          <w:lang w:bidi="fa-IR"/>
        </w:rPr>
        <w:t xml:space="preserve"> الحد فلا يخلو</w:t>
      </w:r>
      <w:r>
        <w:rPr>
          <w:rtl/>
          <w:lang w:bidi="fa-IR"/>
        </w:rPr>
        <w:t xml:space="preserve"> : </w:t>
      </w:r>
      <w:r w:rsidRPr="004D51BB">
        <w:rPr>
          <w:rtl/>
          <w:lang w:bidi="fa-IR"/>
        </w:rPr>
        <w:t xml:space="preserve">إما أن تكون هذه التي في المحسوسات أنما صارت </w:t>
      </w:r>
      <w:r w:rsidRPr="003131C0">
        <w:rPr>
          <w:rStyle w:val="rfdFootnotenum"/>
          <w:rtl/>
        </w:rPr>
        <w:t>(18)</w:t>
      </w:r>
      <w:r w:rsidRPr="004D51BB">
        <w:rPr>
          <w:rtl/>
          <w:lang w:bidi="fa-IR"/>
        </w:rPr>
        <w:t xml:space="preserve"> فيها لطبيعتها وحدها</w:t>
      </w:r>
      <w:r>
        <w:rPr>
          <w:rtl/>
          <w:lang w:bidi="fa-IR"/>
        </w:rPr>
        <w:t xml:space="preserve"> ، </w:t>
      </w:r>
      <w:r w:rsidRPr="004D51BB">
        <w:rPr>
          <w:rtl/>
          <w:lang w:bidi="fa-IR"/>
        </w:rPr>
        <w:t xml:space="preserve">وكيف </w:t>
      </w:r>
      <w:r w:rsidRPr="003131C0">
        <w:rPr>
          <w:rStyle w:val="rfdFootnotenum"/>
          <w:rtl/>
        </w:rPr>
        <w:t>(19)</w:t>
      </w:r>
      <w:r w:rsidRPr="004D51BB">
        <w:rPr>
          <w:rtl/>
          <w:lang w:bidi="fa-IR"/>
        </w:rPr>
        <w:t xml:space="preserve"> يفارق ما له حدها</w:t>
      </w:r>
      <w:r>
        <w:rPr>
          <w:rtl/>
          <w:lang w:bidi="fa-IR"/>
        </w:rPr>
        <w:t>؟</w:t>
      </w:r>
      <w:r w:rsidRPr="004D51BB">
        <w:rPr>
          <w:rtl/>
          <w:lang w:bidi="fa-IR"/>
        </w:rPr>
        <w:t xml:space="preserve"> وإما أن يكون ذلك أمرا يعرض لها بسبب من الأسباب</w:t>
      </w:r>
      <w:r>
        <w:rPr>
          <w:rtl/>
          <w:lang w:bidi="fa-IR"/>
        </w:rPr>
        <w:t xml:space="preserve"> ، </w:t>
      </w:r>
      <w:r w:rsidRPr="004D51BB">
        <w:rPr>
          <w:rtl/>
          <w:lang w:bidi="fa-IR"/>
        </w:rPr>
        <w:t xml:space="preserve">وتكون هي معرضة </w:t>
      </w:r>
      <w:r w:rsidRPr="003131C0">
        <w:rPr>
          <w:rStyle w:val="rfdFootnotenum"/>
          <w:rtl/>
        </w:rPr>
        <w:t>(20)</w:t>
      </w:r>
      <w:r w:rsidRPr="004D51BB">
        <w:rPr>
          <w:rtl/>
          <w:lang w:bidi="fa-IR"/>
        </w:rPr>
        <w:t xml:space="preserve"> لذلك</w:t>
      </w:r>
      <w:r>
        <w:rPr>
          <w:rtl/>
          <w:lang w:bidi="fa-IR"/>
        </w:rPr>
        <w:t xml:space="preserve"> ، </w:t>
      </w:r>
      <w:r w:rsidRPr="004D51BB">
        <w:rPr>
          <w:rtl/>
          <w:lang w:bidi="fa-IR"/>
        </w:rPr>
        <w:t>وحدودها غير مانعة عن لحوق ذلك إياها</w:t>
      </w:r>
      <w:r>
        <w:rPr>
          <w:rtl/>
          <w:lang w:bidi="fa-IR"/>
        </w:rPr>
        <w:t xml:space="preserve"> ، </w:t>
      </w:r>
      <w:r w:rsidRPr="004D51BB">
        <w:rPr>
          <w:rtl/>
          <w:lang w:bidi="fa-IR"/>
        </w:rPr>
        <w:t>فيكون من شأن تلك المفارقات أن تصير مادية ومن شأن هذه المادية أن تفارق</w:t>
      </w:r>
      <w:r>
        <w:rPr>
          <w:rtl/>
          <w:lang w:bidi="fa-IR"/>
        </w:rPr>
        <w:t xml:space="preserve"> ، </w:t>
      </w:r>
      <w:r w:rsidRPr="004D51BB">
        <w:rPr>
          <w:rtl/>
          <w:lang w:bidi="fa-IR"/>
        </w:rPr>
        <w:t xml:space="preserve">وهذا هو خلاف ما عقدوه </w:t>
      </w:r>
      <w:r w:rsidRPr="003131C0">
        <w:rPr>
          <w:rStyle w:val="rfdFootnotenum"/>
          <w:rtl/>
        </w:rPr>
        <w:t>(21)</w:t>
      </w:r>
      <w:r w:rsidRPr="004D51BB">
        <w:rPr>
          <w:rtl/>
          <w:lang w:bidi="fa-IR"/>
        </w:rPr>
        <w:t xml:space="preserve"> وبنوا عليه أصل رأيهم</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الفصل ط ؛ ساقطة من د</w:t>
      </w:r>
    </w:p>
    <w:p w:rsidR="000D2378" w:rsidRPr="004D51BB" w:rsidRDefault="000D2378" w:rsidP="00370C47">
      <w:pPr>
        <w:pStyle w:val="libFootnote0"/>
        <w:rPr>
          <w:rtl/>
        </w:rPr>
      </w:pPr>
      <w:r>
        <w:rPr>
          <w:rtl/>
        </w:rPr>
        <w:t>(</w:t>
      </w:r>
      <w:r w:rsidRPr="004D51BB">
        <w:rPr>
          <w:rtl/>
        </w:rPr>
        <w:t>2) التعليميات</w:t>
      </w:r>
      <w:r>
        <w:rPr>
          <w:rtl/>
        </w:rPr>
        <w:t xml:space="preserve"> : </w:t>
      </w:r>
      <w:r w:rsidRPr="004D51BB">
        <w:rPr>
          <w:rtl/>
        </w:rPr>
        <w:t>التعليمات م</w:t>
      </w:r>
      <w:r>
        <w:rPr>
          <w:rFonts w:hint="cs"/>
          <w:rtl/>
        </w:rPr>
        <w:t xml:space="preserve">. </w:t>
      </w:r>
      <w:r>
        <w:rPr>
          <w:rtl/>
        </w:rPr>
        <w:t>(</w:t>
      </w:r>
      <w:r w:rsidRPr="004D51BB">
        <w:rPr>
          <w:rtl/>
        </w:rPr>
        <w:t>3) لا يكون فى المحسوس</w:t>
      </w:r>
      <w:r>
        <w:rPr>
          <w:rtl/>
        </w:rPr>
        <w:t xml:space="preserve"> : </w:t>
      </w:r>
      <w:r w:rsidRPr="004D51BB">
        <w:rPr>
          <w:rtl/>
        </w:rPr>
        <w:t>يكون فى المحسوس ح</w:t>
      </w:r>
      <w:r>
        <w:rPr>
          <w:rtl/>
        </w:rPr>
        <w:t xml:space="preserve"> ، </w:t>
      </w:r>
      <w:r w:rsidRPr="004D51BB">
        <w:rPr>
          <w:rtl/>
        </w:rPr>
        <w:t>ص</w:t>
      </w:r>
      <w:r>
        <w:rPr>
          <w:rtl/>
        </w:rPr>
        <w:t xml:space="preserve"> ، </w:t>
      </w:r>
      <w:r w:rsidRPr="004D51BB">
        <w:rPr>
          <w:rtl/>
        </w:rPr>
        <w:t>م</w:t>
      </w:r>
    </w:p>
    <w:p w:rsidR="000D2378" w:rsidRDefault="000D2378" w:rsidP="00370C47">
      <w:pPr>
        <w:pStyle w:val="libFootnote0"/>
        <w:rPr>
          <w:rtl/>
        </w:rPr>
      </w:pPr>
      <w:r>
        <w:rPr>
          <w:rtl/>
        </w:rPr>
        <w:t>(</w:t>
      </w:r>
      <w:r w:rsidRPr="004D51BB">
        <w:rPr>
          <w:rtl/>
        </w:rPr>
        <w:t>4) المحسوس فاما</w:t>
      </w:r>
      <w:r>
        <w:rPr>
          <w:rtl/>
        </w:rPr>
        <w:t xml:space="preserve"> .... </w:t>
      </w:r>
      <w:r w:rsidRPr="004D51BB">
        <w:rPr>
          <w:rtl/>
        </w:rPr>
        <w:t>فى المحسوس تعليمى</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5) أو يكون</w:t>
      </w:r>
      <w:r>
        <w:rPr>
          <w:rtl/>
        </w:rPr>
        <w:t xml:space="preserve"> : </w:t>
      </w:r>
      <w:r w:rsidRPr="004D51BB">
        <w:rPr>
          <w:rtl/>
        </w:rPr>
        <w:t>أو لا يكون ح</w:t>
      </w:r>
      <w:r>
        <w:rPr>
          <w:rtl/>
        </w:rPr>
        <w:t xml:space="preserve"> ، </w:t>
      </w:r>
      <w:r w:rsidRPr="004D51BB">
        <w:rPr>
          <w:rtl/>
        </w:rPr>
        <w:t>ص</w:t>
      </w:r>
      <w:r>
        <w:rPr>
          <w:rtl/>
        </w:rPr>
        <w:t xml:space="preserve"> ، </w:t>
      </w:r>
      <w:r w:rsidRPr="004D51BB">
        <w:rPr>
          <w:rtl/>
        </w:rPr>
        <w:t>م</w:t>
      </w:r>
      <w:r>
        <w:rPr>
          <w:rtl/>
        </w:rPr>
        <w:t>. (</w:t>
      </w:r>
      <w:r w:rsidRPr="004D51BB">
        <w:rPr>
          <w:rtl/>
        </w:rPr>
        <w:t>6) السبيل</w:t>
      </w:r>
      <w:r>
        <w:rPr>
          <w:rtl/>
        </w:rPr>
        <w:t xml:space="preserve"> : </w:t>
      </w:r>
      <w:r w:rsidRPr="004D51BB">
        <w:rPr>
          <w:rtl/>
        </w:rPr>
        <w:t>السبل م</w:t>
      </w:r>
      <w:r>
        <w:rPr>
          <w:rFonts w:hint="cs"/>
          <w:rtl/>
        </w:rPr>
        <w:t xml:space="preserve">. </w:t>
      </w:r>
      <w:r>
        <w:rPr>
          <w:rtl/>
        </w:rPr>
        <w:t>(</w:t>
      </w:r>
      <w:r w:rsidRPr="004D51BB">
        <w:rPr>
          <w:rtl/>
        </w:rPr>
        <w:t>7) تخيلها</w:t>
      </w:r>
      <w:r>
        <w:rPr>
          <w:rtl/>
        </w:rPr>
        <w:t xml:space="preserve"> : </w:t>
      </w:r>
      <w:r w:rsidRPr="004D51BB">
        <w:rPr>
          <w:rtl/>
        </w:rPr>
        <w:t>تخيلنا د</w:t>
      </w:r>
      <w:r>
        <w:rPr>
          <w:rFonts w:hint="cs"/>
          <w:rtl/>
        </w:rPr>
        <w:t xml:space="preserve">. </w:t>
      </w:r>
    </w:p>
    <w:p w:rsidR="000D2378" w:rsidRPr="004D51BB" w:rsidRDefault="000D2378" w:rsidP="00370C47">
      <w:pPr>
        <w:pStyle w:val="libFootnote0"/>
        <w:rPr>
          <w:rtl/>
        </w:rPr>
      </w:pPr>
      <w:r>
        <w:rPr>
          <w:rtl/>
        </w:rPr>
        <w:t>(</w:t>
      </w:r>
      <w:r w:rsidRPr="004D51BB">
        <w:rPr>
          <w:rtl/>
        </w:rPr>
        <w:t>8) كذلك</w:t>
      </w:r>
      <w:r>
        <w:rPr>
          <w:rtl/>
        </w:rPr>
        <w:t xml:space="preserve"> : </w:t>
      </w:r>
      <w:r w:rsidRPr="004D51BB">
        <w:rPr>
          <w:rtl/>
        </w:rPr>
        <w:t>لذلك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9) الوجود</w:t>
      </w:r>
      <w:r>
        <w:rPr>
          <w:rtl/>
        </w:rPr>
        <w:t xml:space="preserve"> : </w:t>
      </w:r>
      <w:r w:rsidRPr="004D51BB">
        <w:rPr>
          <w:rtl/>
        </w:rPr>
        <w:t>الموجود د</w:t>
      </w:r>
    </w:p>
    <w:p w:rsidR="000D2378" w:rsidRPr="004D51BB" w:rsidRDefault="000D2378" w:rsidP="00370C47">
      <w:pPr>
        <w:pStyle w:val="libFootnote0"/>
        <w:rPr>
          <w:rtl/>
        </w:rPr>
      </w:pPr>
      <w:r>
        <w:rPr>
          <w:rtl/>
        </w:rPr>
        <w:t>(</w:t>
      </w:r>
      <w:r w:rsidRPr="004D51BB">
        <w:rPr>
          <w:rtl/>
        </w:rPr>
        <w:t>10) يحس</w:t>
      </w:r>
      <w:r>
        <w:rPr>
          <w:rtl/>
        </w:rPr>
        <w:t xml:space="preserve"> : </w:t>
      </w:r>
      <w:r w:rsidRPr="004D51BB">
        <w:rPr>
          <w:rtl/>
        </w:rPr>
        <w:t>يحسن م</w:t>
      </w:r>
      <w:r>
        <w:rPr>
          <w:rFonts w:hint="cs"/>
          <w:rtl/>
        </w:rPr>
        <w:t xml:space="preserve">. </w:t>
      </w:r>
      <w:r>
        <w:rPr>
          <w:rtl/>
        </w:rPr>
        <w:t>(</w:t>
      </w:r>
      <w:r w:rsidRPr="004D51BB">
        <w:rPr>
          <w:rtl/>
        </w:rPr>
        <w:t>11) التعليميات</w:t>
      </w:r>
      <w:r>
        <w:rPr>
          <w:rtl/>
        </w:rPr>
        <w:t xml:space="preserve"> : </w:t>
      </w:r>
      <w:r w:rsidRPr="004D51BB">
        <w:rPr>
          <w:rtl/>
        </w:rPr>
        <w:t>التعليمات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بذاتها</w:t>
      </w:r>
      <w:r>
        <w:rPr>
          <w:rtl/>
        </w:rPr>
        <w:t xml:space="preserve"> : </w:t>
      </w:r>
      <w:r w:rsidRPr="004D51BB">
        <w:rPr>
          <w:rtl/>
        </w:rPr>
        <w:t>لذاتها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13) والمعنى</w:t>
      </w:r>
      <w:r>
        <w:rPr>
          <w:rtl/>
        </w:rPr>
        <w:t xml:space="preserve"> : </w:t>
      </w:r>
      <w:r w:rsidRPr="004D51BB">
        <w:rPr>
          <w:rtl/>
        </w:rPr>
        <w:t>وبالمعنى ط</w:t>
      </w:r>
    </w:p>
    <w:p w:rsidR="000D2378" w:rsidRPr="004D51BB" w:rsidRDefault="000D2378" w:rsidP="00370C47">
      <w:pPr>
        <w:pStyle w:val="libFootnote0"/>
        <w:rPr>
          <w:rtl/>
        </w:rPr>
      </w:pPr>
      <w:r>
        <w:rPr>
          <w:rtl/>
        </w:rPr>
        <w:t>(</w:t>
      </w:r>
      <w:r w:rsidRPr="004D51BB">
        <w:rPr>
          <w:rtl/>
        </w:rPr>
        <w:t>14) مباينة</w:t>
      </w:r>
      <w:r>
        <w:rPr>
          <w:rtl/>
        </w:rPr>
        <w:t xml:space="preserve"> : </w:t>
      </w:r>
      <w:r w:rsidRPr="004D51BB">
        <w:rPr>
          <w:rtl/>
        </w:rPr>
        <w:t>مباينة ط</w:t>
      </w:r>
      <w:r>
        <w:rPr>
          <w:rFonts w:hint="cs"/>
          <w:rtl/>
        </w:rPr>
        <w:t xml:space="preserve">. </w:t>
      </w:r>
      <w:r>
        <w:rPr>
          <w:rtl/>
        </w:rPr>
        <w:t>(</w:t>
      </w:r>
      <w:r w:rsidRPr="004D51BB">
        <w:rPr>
          <w:rtl/>
        </w:rPr>
        <w:t>15) التعليميات</w:t>
      </w:r>
      <w:r>
        <w:rPr>
          <w:rtl/>
        </w:rPr>
        <w:t xml:space="preserve"> : </w:t>
      </w:r>
      <w:r w:rsidRPr="004D51BB">
        <w:rPr>
          <w:rtl/>
        </w:rPr>
        <w:t>التعليمات م</w:t>
      </w:r>
    </w:p>
    <w:p w:rsidR="000D2378" w:rsidRPr="004D51BB" w:rsidRDefault="000D2378" w:rsidP="00370C47">
      <w:pPr>
        <w:pStyle w:val="libFootnote0"/>
        <w:rPr>
          <w:rtl/>
        </w:rPr>
      </w:pPr>
      <w:r>
        <w:rPr>
          <w:rtl/>
        </w:rPr>
        <w:lastRenderedPageBreak/>
        <w:t>(</w:t>
      </w:r>
      <w:r w:rsidRPr="004D51BB">
        <w:rPr>
          <w:rtl/>
        </w:rPr>
        <w:t>16) فلا</w:t>
      </w:r>
      <w:r>
        <w:rPr>
          <w:rtl/>
        </w:rPr>
        <w:t xml:space="preserve"> : </w:t>
      </w:r>
      <w:r w:rsidRPr="004D51BB">
        <w:rPr>
          <w:rtl/>
        </w:rPr>
        <w:t>ولا ص</w:t>
      </w:r>
      <w:r>
        <w:rPr>
          <w:rtl/>
        </w:rPr>
        <w:t xml:space="preserve"> ، </w:t>
      </w:r>
      <w:r w:rsidRPr="004D51BB">
        <w:rPr>
          <w:rtl/>
        </w:rPr>
        <w:t>م</w:t>
      </w:r>
      <w:r>
        <w:rPr>
          <w:rFonts w:hint="cs"/>
          <w:rtl/>
        </w:rPr>
        <w:t xml:space="preserve">. </w:t>
      </w:r>
      <w:r>
        <w:rPr>
          <w:rtl/>
        </w:rPr>
        <w:t>(</w:t>
      </w:r>
      <w:r w:rsidRPr="004D51BB">
        <w:rPr>
          <w:rtl/>
        </w:rPr>
        <w:t>17) فى</w:t>
      </w:r>
      <w:r>
        <w:rPr>
          <w:rtl/>
        </w:rPr>
        <w:t xml:space="preserve"> : </w:t>
      </w:r>
      <w:r w:rsidRPr="004D51BB">
        <w:rPr>
          <w:rtl/>
        </w:rPr>
        <w:t>فيه د</w:t>
      </w:r>
      <w:r>
        <w:rPr>
          <w:rFonts w:hint="cs"/>
          <w:rtl/>
        </w:rPr>
        <w:t xml:space="preserve">. </w:t>
      </w:r>
      <w:r>
        <w:rPr>
          <w:rtl/>
        </w:rPr>
        <w:t>(</w:t>
      </w:r>
      <w:r w:rsidRPr="004D51BB">
        <w:rPr>
          <w:rtl/>
        </w:rPr>
        <w:t>18) صارت</w:t>
      </w:r>
      <w:r>
        <w:rPr>
          <w:rtl/>
        </w:rPr>
        <w:t xml:space="preserve"> : </w:t>
      </w:r>
      <w:r w:rsidRPr="004D51BB">
        <w:rPr>
          <w:rtl/>
        </w:rPr>
        <w:t>صار ب</w:t>
      </w:r>
      <w:r>
        <w:rPr>
          <w:rFonts w:hint="cs"/>
          <w:rtl/>
        </w:rPr>
        <w:t xml:space="preserve">. </w:t>
      </w:r>
      <w:r>
        <w:rPr>
          <w:rtl/>
        </w:rPr>
        <w:t>(</w:t>
      </w:r>
      <w:r w:rsidRPr="004D51BB">
        <w:rPr>
          <w:rtl/>
        </w:rPr>
        <w:t>19) وكيف</w:t>
      </w:r>
      <w:r>
        <w:rPr>
          <w:rtl/>
        </w:rPr>
        <w:t xml:space="preserve"> : </w:t>
      </w:r>
      <w:r w:rsidRPr="004D51BB">
        <w:rPr>
          <w:rtl/>
        </w:rPr>
        <w:t>فكيف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20) معرضة</w:t>
      </w:r>
      <w:r>
        <w:rPr>
          <w:rtl/>
        </w:rPr>
        <w:t xml:space="preserve"> : </w:t>
      </w:r>
      <w:r w:rsidRPr="004D51BB">
        <w:rPr>
          <w:rtl/>
        </w:rPr>
        <w:t>معروضة ح</w:t>
      </w:r>
      <w:r>
        <w:rPr>
          <w:rtl/>
        </w:rPr>
        <w:t xml:space="preserve"> ، </w:t>
      </w:r>
      <w:r w:rsidRPr="004D51BB">
        <w:rPr>
          <w:rtl/>
        </w:rPr>
        <w:t>ط</w:t>
      </w:r>
      <w:r>
        <w:rPr>
          <w:rFonts w:hint="cs"/>
          <w:rtl/>
        </w:rPr>
        <w:t xml:space="preserve">. </w:t>
      </w:r>
      <w:r>
        <w:rPr>
          <w:rtl/>
        </w:rPr>
        <w:t>(</w:t>
      </w:r>
      <w:r w:rsidRPr="004D51BB">
        <w:rPr>
          <w:rtl/>
        </w:rPr>
        <w:t>21) عقدوه</w:t>
      </w:r>
      <w:r>
        <w:rPr>
          <w:rtl/>
        </w:rPr>
        <w:t xml:space="preserve"> : </w:t>
      </w:r>
      <w:r w:rsidRPr="004D51BB">
        <w:rPr>
          <w:rtl/>
        </w:rPr>
        <w:t>عقلوه د</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وأيضا فإن هذه المادة التي مع العوارض إما أن تحتاج إلى المفارقات أو لا تحتاج إليها</w:t>
      </w:r>
      <w:r>
        <w:rPr>
          <w:rtl/>
          <w:lang w:bidi="fa-IR"/>
        </w:rPr>
        <w:t xml:space="preserve"> ، </w:t>
      </w:r>
      <w:r w:rsidRPr="004D51BB">
        <w:rPr>
          <w:rtl/>
          <w:lang w:bidi="fa-IR"/>
        </w:rPr>
        <w:t xml:space="preserve">فإن كانت تحتاج إلى مفارقات </w:t>
      </w:r>
      <w:r w:rsidRPr="003131C0">
        <w:rPr>
          <w:rStyle w:val="rfdFootnotenum"/>
          <w:rtl/>
        </w:rPr>
        <w:t>(1)</w:t>
      </w:r>
      <w:r>
        <w:rPr>
          <w:rtl/>
          <w:lang w:bidi="fa-IR"/>
        </w:rPr>
        <w:t xml:space="preserve"> ، </w:t>
      </w:r>
      <w:r w:rsidRPr="004D51BB">
        <w:rPr>
          <w:rtl/>
          <w:lang w:bidi="fa-IR"/>
        </w:rPr>
        <w:t xml:space="preserve">فإنما </w:t>
      </w:r>
      <w:r w:rsidRPr="003131C0">
        <w:rPr>
          <w:rStyle w:val="rfdFootnotenum"/>
          <w:rtl/>
        </w:rPr>
        <w:t>(2)</w:t>
      </w:r>
      <w:r w:rsidRPr="004D51BB">
        <w:rPr>
          <w:rtl/>
          <w:lang w:bidi="fa-IR"/>
        </w:rPr>
        <w:t xml:space="preserve"> تحتاج إلى مفارقات غيرها لطبائعها</w:t>
      </w:r>
      <w:r>
        <w:rPr>
          <w:rtl/>
          <w:lang w:bidi="fa-IR"/>
        </w:rPr>
        <w:t xml:space="preserve"> ، </w:t>
      </w:r>
      <w:r w:rsidRPr="004D51BB">
        <w:rPr>
          <w:rtl/>
          <w:lang w:bidi="fa-IR"/>
        </w:rPr>
        <w:t xml:space="preserve">فتحتاج المفارقات أيضا إلى أخرى </w:t>
      </w:r>
      <w:r w:rsidRPr="003131C0">
        <w:rPr>
          <w:rStyle w:val="rfdFootnotenum"/>
          <w:rtl/>
        </w:rPr>
        <w:t>(3)</w:t>
      </w:r>
      <w:r>
        <w:rPr>
          <w:rtl/>
          <w:lang w:bidi="fa-IR"/>
        </w:rPr>
        <w:t xml:space="preserve"> ، </w:t>
      </w:r>
      <w:r w:rsidRPr="004D51BB">
        <w:rPr>
          <w:rtl/>
          <w:lang w:bidi="fa-IR"/>
        </w:rPr>
        <w:t xml:space="preserve">وإن كانت هذه إنما تحتاج إلى المفارقات </w:t>
      </w:r>
      <w:r w:rsidRPr="003131C0">
        <w:rPr>
          <w:rStyle w:val="rfdFootnotenum"/>
          <w:rtl/>
        </w:rPr>
        <w:t>(4)</w:t>
      </w:r>
      <w:r w:rsidRPr="004D51BB">
        <w:rPr>
          <w:rtl/>
          <w:lang w:bidi="fa-IR"/>
        </w:rPr>
        <w:t xml:space="preserve"> لما عرض لها حتى لو لا ذلك العارض </w:t>
      </w:r>
      <w:r w:rsidRPr="003131C0">
        <w:rPr>
          <w:rStyle w:val="rfdFootnotenum"/>
          <w:rtl/>
        </w:rPr>
        <w:t>(5)</w:t>
      </w:r>
      <w:r w:rsidRPr="004D51BB">
        <w:rPr>
          <w:rtl/>
          <w:lang w:bidi="fa-IR"/>
        </w:rPr>
        <w:t xml:space="preserve"> لكانت لا تحتاج إلى المفارقات </w:t>
      </w:r>
      <w:r w:rsidRPr="003131C0">
        <w:rPr>
          <w:rStyle w:val="rfdFootnotenum"/>
          <w:rtl/>
        </w:rPr>
        <w:t>(6)</w:t>
      </w:r>
      <w:r w:rsidRPr="004D51BB">
        <w:rPr>
          <w:rtl/>
          <w:lang w:bidi="fa-IR"/>
        </w:rPr>
        <w:t xml:space="preserve"> البتة</w:t>
      </w:r>
      <w:r>
        <w:rPr>
          <w:rtl/>
          <w:lang w:bidi="fa-IR"/>
        </w:rPr>
        <w:t xml:space="preserve"> ، </w:t>
      </w:r>
      <w:r w:rsidRPr="004D51BB">
        <w:rPr>
          <w:rtl/>
          <w:lang w:bidi="fa-IR"/>
        </w:rPr>
        <w:t xml:space="preserve">ولا كان </w:t>
      </w:r>
      <w:r w:rsidRPr="003131C0">
        <w:rPr>
          <w:rStyle w:val="rfdFootnotenum"/>
          <w:rtl/>
        </w:rPr>
        <w:t>(7)</w:t>
      </w:r>
      <w:r w:rsidRPr="004D51BB">
        <w:rPr>
          <w:rtl/>
          <w:lang w:bidi="fa-IR"/>
        </w:rPr>
        <w:t xml:space="preserve"> يجب أن يكون للمفارقات وجود البتة</w:t>
      </w:r>
      <w:r>
        <w:rPr>
          <w:rtl/>
          <w:lang w:bidi="fa-IR"/>
        </w:rPr>
        <w:t xml:space="preserve"> ، </w:t>
      </w:r>
      <w:r w:rsidRPr="004D51BB">
        <w:rPr>
          <w:rtl/>
          <w:lang w:bidi="fa-IR"/>
        </w:rPr>
        <w:t>فيكون العارض للشيء يوجب وجود أمر أقدم منه وغني عنه</w:t>
      </w:r>
      <w:r>
        <w:rPr>
          <w:rtl/>
          <w:lang w:bidi="fa-IR"/>
        </w:rPr>
        <w:t xml:space="preserve"> ، </w:t>
      </w:r>
      <w:r w:rsidRPr="004D51BB">
        <w:rPr>
          <w:rtl/>
          <w:lang w:bidi="fa-IR"/>
        </w:rPr>
        <w:t>ويجعل المفارقات محتاجة إليها حتى يجب لها وجود</w:t>
      </w:r>
      <w:r>
        <w:rPr>
          <w:rtl/>
          <w:lang w:bidi="fa-IR"/>
        </w:rPr>
        <w:t xml:space="preserve">. </w:t>
      </w:r>
    </w:p>
    <w:p w:rsidR="000D2378" w:rsidRPr="004D51BB" w:rsidRDefault="000D2378" w:rsidP="00D776F2">
      <w:pPr>
        <w:rPr>
          <w:rtl/>
          <w:lang w:bidi="fa-IR"/>
        </w:rPr>
      </w:pPr>
      <w:r w:rsidRPr="004D51BB">
        <w:rPr>
          <w:rtl/>
          <w:lang w:bidi="fa-IR"/>
        </w:rPr>
        <w:t>فإن لم يكن الأمر كذلك</w:t>
      </w:r>
      <w:r>
        <w:rPr>
          <w:rtl/>
          <w:lang w:bidi="fa-IR"/>
        </w:rPr>
        <w:t xml:space="preserve"> ، </w:t>
      </w:r>
      <w:r w:rsidRPr="004D51BB">
        <w:rPr>
          <w:rtl/>
          <w:lang w:bidi="fa-IR"/>
        </w:rPr>
        <w:t xml:space="preserve">بل كان وجود المفارقات يوجب وجودها مع هذا العارض فلم يوجب العارض في غيرها </w:t>
      </w:r>
      <w:r w:rsidRPr="003131C0">
        <w:rPr>
          <w:rStyle w:val="rfdFootnotenum"/>
          <w:rtl/>
        </w:rPr>
        <w:t>(8)</w:t>
      </w:r>
      <w:r w:rsidRPr="004D51BB">
        <w:rPr>
          <w:rtl/>
          <w:lang w:bidi="fa-IR"/>
        </w:rPr>
        <w:t xml:space="preserve"> ولا يوجب في أنفسها </w:t>
      </w:r>
      <w:r w:rsidRPr="003131C0">
        <w:rPr>
          <w:rStyle w:val="rfdFootnotenum"/>
          <w:rtl/>
        </w:rPr>
        <w:t>(9)</w:t>
      </w:r>
      <w:r w:rsidRPr="004D51BB">
        <w:rPr>
          <w:rtl/>
          <w:lang w:bidi="fa-IR"/>
        </w:rPr>
        <w:t xml:space="preserve"> والطبيعة متفقة</w:t>
      </w:r>
      <w:r>
        <w:rPr>
          <w:rtl/>
          <w:lang w:bidi="fa-IR"/>
        </w:rPr>
        <w:t xml:space="preserve"> ، </w:t>
      </w:r>
      <w:r w:rsidRPr="004D51BB">
        <w:rPr>
          <w:rtl/>
          <w:lang w:bidi="fa-IR"/>
        </w:rPr>
        <w:t>وإن كانت غير محتاجة إلى المفارقات فلا تكون المفارقات عللا لها بوجه من الوجوه ولا مبادئ أولى ويلزم أن تكون هذه المفارقات ناقصة</w:t>
      </w:r>
      <w:r>
        <w:rPr>
          <w:rtl/>
          <w:lang w:bidi="fa-IR"/>
        </w:rPr>
        <w:t xml:space="preserve"> ، </w:t>
      </w:r>
      <w:r w:rsidRPr="004D51BB">
        <w:rPr>
          <w:rtl/>
          <w:lang w:bidi="fa-IR"/>
        </w:rPr>
        <w:t xml:space="preserve">فإن هذا المفارق </w:t>
      </w:r>
      <w:r w:rsidRPr="003131C0">
        <w:rPr>
          <w:rStyle w:val="rfdFootnotenum"/>
          <w:rtl/>
        </w:rPr>
        <w:t>(10)</w:t>
      </w:r>
      <w:r w:rsidRPr="004D51BB">
        <w:rPr>
          <w:rtl/>
          <w:lang w:bidi="fa-IR"/>
        </w:rPr>
        <w:t xml:space="preserve"> للمادة تلحقه من القوى والأفاعيل ما لا يوجد للمفارق</w:t>
      </w:r>
      <w:r>
        <w:rPr>
          <w:rtl/>
          <w:lang w:bidi="fa-IR"/>
        </w:rPr>
        <w:t xml:space="preserve"> ، </w:t>
      </w:r>
      <w:r w:rsidRPr="004D51BB">
        <w:rPr>
          <w:rtl/>
          <w:lang w:bidi="fa-IR"/>
        </w:rPr>
        <w:t xml:space="preserve">وكم الفرق بين شكل إنساني ساذج وبين شكل إنساني حي </w:t>
      </w:r>
      <w:r w:rsidRPr="003131C0">
        <w:rPr>
          <w:rStyle w:val="rfdFootnotenum"/>
          <w:rtl/>
        </w:rPr>
        <w:t>(11)</w:t>
      </w:r>
      <w:r w:rsidRPr="004D51BB">
        <w:rPr>
          <w:rtl/>
          <w:lang w:bidi="fa-IR"/>
        </w:rPr>
        <w:t xml:space="preserve"> كامل </w:t>
      </w:r>
      <w:r w:rsidRPr="003131C0">
        <w:rPr>
          <w:rStyle w:val="rfdFootnotenum"/>
          <w:rtl/>
        </w:rPr>
        <w:t>(12)</w:t>
      </w:r>
      <w:r>
        <w:rPr>
          <w:rtl/>
          <w:lang w:bidi="fa-IR"/>
        </w:rPr>
        <w:t xml:space="preserve">. </w:t>
      </w:r>
    </w:p>
    <w:p w:rsidR="000D2378" w:rsidRPr="004D51BB" w:rsidRDefault="000D2378" w:rsidP="00D776F2">
      <w:pPr>
        <w:rPr>
          <w:rtl/>
          <w:lang w:bidi="fa-IR"/>
        </w:rPr>
      </w:pPr>
      <w:r w:rsidRPr="004D51BB">
        <w:rPr>
          <w:rtl/>
          <w:lang w:bidi="fa-IR"/>
        </w:rPr>
        <w:t>والعجب منهم إذ يجعلون الخط متجردا في قوامه عن السطح</w:t>
      </w:r>
      <w:r>
        <w:rPr>
          <w:rtl/>
          <w:lang w:bidi="fa-IR"/>
        </w:rPr>
        <w:t xml:space="preserve"> ، </w:t>
      </w:r>
      <w:r w:rsidRPr="004D51BB">
        <w:rPr>
          <w:rtl/>
          <w:lang w:bidi="fa-IR"/>
        </w:rPr>
        <w:t>والنقطة عن الخط</w:t>
      </w:r>
      <w:r>
        <w:rPr>
          <w:rtl/>
          <w:lang w:bidi="fa-IR"/>
        </w:rPr>
        <w:t xml:space="preserve"> ، </w:t>
      </w:r>
      <w:r w:rsidRPr="004D51BB">
        <w:rPr>
          <w:rtl/>
          <w:lang w:bidi="fa-IR"/>
        </w:rPr>
        <w:t xml:space="preserve">فما </w:t>
      </w:r>
      <w:r w:rsidRPr="003131C0">
        <w:rPr>
          <w:rStyle w:val="rfdFootnotenum"/>
          <w:rtl/>
        </w:rPr>
        <w:t>(13)</w:t>
      </w:r>
      <w:r w:rsidRPr="004D51BB">
        <w:rPr>
          <w:rtl/>
          <w:lang w:bidi="fa-IR"/>
        </w:rPr>
        <w:t xml:space="preserve"> الذي يجمعها في الجسم الطبيعي</w:t>
      </w:r>
      <w:r>
        <w:rPr>
          <w:rtl/>
          <w:lang w:bidi="fa-IR"/>
        </w:rPr>
        <w:t>؟ أ</w:t>
      </w:r>
      <w:r w:rsidRPr="004D51BB">
        <w:rPr>
          <w:rtl/>
          <w:lang w:bidi="fa-IR"/>
        </w:rPr>
        <w:t xml:space="preserve">طبيعة </w:t>
      </w:r>
      <w:r w:rsidRPr="003131C0">
        <w:rPr>
          <w:rStyle w:val="rfdFootnotenum"/>
          <w:rtl/>
        </w:rPr>
        <w:t>(14)</w:t>
      </w:r>
      <w:r w:rsidRPr="004D51BB">
        <w:rPr>
          <w:rtl/>
          <w:lang w:bidi="fa-IR"/>
        </w:rPr>
        <w:t xml:space="preserve"> واحدة </w:t>
      </w:r>
      <w:r w:rsidRPr="003131C0">
        <w:rPr>
          <w:rStyle w:val="rfdFootnotenum"/>
          <w:rtl/>
        </w:rPr>
        <w:t>(15)</w:t>
      </w:r>
      <w:r w:rsidRPr="004D51BB">
        <w:rPr>
          <w:rtl/>
          <w:lang w:bidi="fa-IR"/>
        </w:rPr>
        <w:t xml:space="preserve"> منهما </w:t>
      </w:r>
      <w:r w:rsidRPr="003131C0">
        <w:rPr>
          <w:rStyle w:val="rfdFootnotenum"/>
          <w:rtl/>
        </w:rPr>
        <w:t>(16)</w:t>
      </w:r>
      <w:r w:rsidRPr="004D51BB">
        <w:rPr>
          <w:rtl/>
          <w:lang w:bidi="fa-IR"/>
        </w:rPr>
        <w:t xml:space="preserve"> توجب ذلك</w:t>
      </w:r>
      <w:r>
        <w:rPr>
          <w:rtl/>
          <w:lang w:bidi="fa-IR"/>
        </w:rPr>
        <w:t>؟</w:t>
      </w:r>
      <w:r w:rsidRPr="004D51BB">
        <w:rPr>
          <w:rtl/>
          <w:lang w:bidi="fa-IR"/>
        </w:rPr>
        <w:t xml:space="preserve"> فكذلك يجب </w:t>
      </w:r>
      <w:r w:rsidRPr="003131C0">
        <w:rPr>
          <w:rStyle w:val="rfdFootnotenum"/>
          <w:rtl/>
        </w:rPr>
        <w:t>(17)</w:t>
      </w:r>
      <w:r w:rsidRPr="004D51BB">
        <w:rPr>
          <w:rtl/>
          <w:lang w:bidi="fa-IR"/>
        </w:rPr>
        <w:t xml:space="preserve"> أن يجمعهما </w:t>
      </w:r>
      <w:r w:rsidRPr="003131C0">
        <w:rPr>
          <w:rStyle w:val="rfdFootnotenum"/>
          <w:rtl/>
        </w:rPr>
        <w:t>(18)</w:t>
      </w:r>
      <w:r w:rsidRPr="004D51BB">
        <w:rPr>
          <w:rtl/>
          <w:lang w:bidi="fa-IR"/>
        </w:rPr>
        <w:t xml:space="preserve"> لو كانت </w:t>
      </w:r>
      <w:r w:rsidRPr="003131C0">
        <w:rPr>
          <w:rStyle w:val="rfdFootnotenum"/>
          <w:rtl/>
        </w:rPr>
        <w:t>(19)</w:t>
      </w:r>
      <w:r w:rsidRPr="004D51BB">
        <w:rPr>
          <w:rtl/>
          <w:lang w:bidi="fa-IR"/>
        </w:rPr>
        <w:t xml:space="preserve"> مفارقة أو قوة أخرى نفس أو عقل أو بارئ</w:t>
      </w:r>
      <w:r>
        <w:rPr>
          <w:rtl/>
          <w:lang w:bidi="fa-IR"/>
        </w:rPr>
        <w:t xml:space="preserve"> ، </w:t>
      </w:r>
      <w:r w:rsidRPr="004D51BB">
        <w:rPr>
          <w:rtl/>
          <w:lang w:bidi="fa-IR"/>
        </w:rPr>
        <w:t>ثم الخط كيف يتقدم الجسم التام تقدم العلل وليس هو صورته</w:t>
      </w:r>
      <w:r>
        <w:rPr>
          <w:rtl/>
          <w:lang w:bidi="fa-IR"/>
        </w:rPr>
        <w:t xml:space="preserve"> ، </w:t>
      </w:r>
      <w:r w:rsidRPr="004D51BB">
        <w:rPr>
          <w:rtl/>
          <w:lang w:bidi="fa-IR"/>
        </w:rPr>
        <w:t>فليس الخط صورة الجسمية ولا هو فاعله ولا هو غايته</w:t>
      </w:r>
      <w:r>
        <w:rPr>
          <w:rtl/>
          <w:lang w:bidi="fa-IR"/>
        </w:rPr>
        <w:t xml:space="preserve"> ، </w:t>
      </w:r>
      <w:r w:rsidRPr="004D51BB">
        <w:rPr>
          <w:rtl/>
          <w:lang w:bidi="fa-IR"/>
        </w:rPr>
        <w:t xml:space="preserve">بل إن كان ولا بد فالجسم التام الكامل في الأبعاد هو غاية </w:t>
      </w:r>
      <w:r w:rsidRPr="003131C0">
        <w:rPr>
          <w:rStyle w:val="rfdFootnotenum"/>
          <w:rtl/>
        </w:rPr>
        <w:t>(20)</w:t>
      </w:r>
      <w:r w:rsidRPr="004D51BB">
        <w:rPr>
          <w:rtl/>
          <w:lang w:bidi="fa-IR"/>
        </w:rPr>
        <w:t xml:space="preserve"> الخط </w:t>
      </w:r>
      <w:r w:rsidRPr="003131C0">
        <w:rPr>
          <w:rStyle w:val="rfdFootnotenum"/>
          <w:rtl/>
        </w:rPr>
        <w:t>(21)</w:t>
      </w:r>
      <w:r w:rsidRPr="004D51BB">
        <w:rPr>
          <w:rtl/>
          <w:lang w:bidi="fa-IR"/>
        </w:rPr>
        <w:t xml:space="preserve"> وغيره ولا هو </w:t>
      </w:r>
      <w:r w:rsidRPr="003131C0">
        <w:rPr>
          <w:rStyle w:val="rfdFootnotenum"/>
          <w:rtl/>
        </w:rPr>
        <w:t>(22)</w:t>
      </w:r>
      <w:r w:rsidRPr="004D51BB">
        <w:rPr>
          <w:rtl/>
          <w:lang w:bidi="fa-IR"/>
        </w:rPr>
        <w:t xml:space="preserve"> هيولاه</w:t>
      </w:r>
      <w:r>
        <w:rPr>
          <w:rtl/>
          <w:lang w:bidi="fa-IR"/>
        </w:rPr>
        <w:t xml:space="preserve"> ، </w:t>
      </w:r>
      <w:r w:rsidRPr="004D51BB">
        <w:rPr>
          <w:rtl/>
          <w:lang w:bidi="fa-IR"/>
        </w:rPr>
        <w:t>بل هو شيء يلحقه من جهة ما يتناهى وينقطع</w:t>
      </w:r>
      <w:r>
        <w:rPr>
          <w:rtl/>
          <w:lang w:bidi="fa-IR"/>
        </w:rPr>
        <w:t xml:space="preserve"> ، </w:t>
      </w:r>
      <w:r w:rsidRPr="004D51BB">
        <w:rPr>
          <w:rtl/>
          <w:lang w:bidi="fa-IR"/>
        </w:rPr>
        <w:t>وأيضا يلزم القائل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 xml:space="preserve">1) مفارقات </w:t>
      </w:r>
      <w:r>
        <w:rPr>
          <w:rtl/>
        </w:rPr>
        <w:t>(</w:t>
      </w:r>
      <w:r w:rsidRPr="004D51BB">
        <w:rPr>
          <w:rtl/>
        </w:rPr>
        <w:t xml:space="preserve"> الأولى )</w:t>
      </w:r>
      <w:r>
        <w:rPr>
          <w:rtl/>
        </w:rPr>
        <w:t xml:space="preserve"> : </w:t>
      </w:r>
      <w:r w:rsidRPr="004D51BB">
        <w:rPr>
          <w:rtl/>
        </w:rPr>
        <w:t>المفارقات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 فإنما</w:t>
      </w:r>
      <w:r>
        <w:rPr>
          <w:rtl/>
        </w:rPr>
        <w:t xml:space="preserve"> : </w:t>
      </w:r>
      <w:r w:rsidRPr="004D51BB">
        <w:rPr>
          <w:rtl/>
        </w:rPr>
        <w:t>وإنما م ؛ + كانت م</w:t>
      </w:r>
    </w:p>
    <w:p w:rsidR="000D2378" w:rsidRPr="004D51BB" w:rsidRDefault="000D2378" w:rsidP="00370C47">
      <w:pPr>
        <w:pStyle w:val="libFootnote0"/>
        <w:rPr>
          <w:rtl/>
        </w:rPr>
      </w:pPr>
      <w:r>
        <w:rPr>
          <w:rtl/>
        </w:rPr>
        <w:t>(</w:t>
      </w:r>
      <w:r w:rsidRPr="004D51BB">
        <w:rPr>
          <w:rtl/>
        </w:rPr>
        <w:t>3) أخرى</w:t>
      </w:r>
      <w:r>
        <w:rPr>
          <w:rtl/>
        </w:rPr>
        <w:t xml:space="preserve"> : </w:t>
      </w:r>
      <w:r w:rsidRPr="00440B49">
        <w:rPr>
          <w:rtl/>
        </w:rPr>
        <w:t>الأخرى د</w:t>
      </w:r>
      <w:r>
        <w:rPr>
          <w:rFonts w:hint="cs"/>
          <w:rtl/>
        </w:rPr>
        <w:t xml:space="preserve">. </w:t>
      </w:r>
      <w:r>
        <w:rPr>
          <w:rtl/>
        </w:rPr>
        <w:t>(</w:t>
      </w:r>
      <w:r w:rsidRPr="004D51BB">
        <w:rPr>
          <w:rtl/>
        </w:rPr>
        <w:t>4) المفارقات</w:t>
      </w:r>
      <w:r>
        <w:rPr>
          <w:rtl/>
        </w:rPr>
        <w:t xml:space="preserve"> : </w:t>
      </w:r>
      <w:r w:rsidRPr="004D51BB">
        <w:rPr>
          <w:rtl/>
        </w:rPr>
        <w:t>+ البتة ط</w:t>
      </w:r>
    </w:p>
    <w:p w:rsidR="000D2378" w:rsidRPr="004D51BB" w:rsidRDefault="000D2378" w:rsidP="00370C47">
      <w:pPr>
        <w:pStyle w:val="libFootnote0"/>
        <w:rPr>
          <w:rtl/>
        </w:rPr>
      </w:pPr>
      <w:r>
        <w:rPr>
          <w:rtl/>
        </w:rPr>
        <w:t>(</w:t>
      </w:r>
      <w:r w:rsidRPr="004D51BB">
        <w:rPr>
          <w:rtl/>
        </w:rPr>
        <w:t>5) العارض</w:t>
      </w:r>
      <w:r>
        <w:rPr>
          <w:rtl/>
        </w:rPr>
        <w:t xml:space="preserve"> : </w:t>
      </w:r>
      <w:r w:rsidRPr="004D51BB">
        <w:rPr>
          <w:rtl/>
        </w:rPr>
        <w:t>ساقطة من ط</w:t>
      </w:r>
      <w:r>
        <w:rPr>
          <w:rFonts w:hint="cs"/>
          <w:rtl/>
        </w:rPr>
        <w:t xml:space="preserve">. </w:t>
      </w:r>
      <w:r>
        <w:rPr>
          <w:rtl/>
        </w:rPr>
        <w:t>(</w:t>
      </w:r>
      <w:r w:rsidRPr="004D51BB">
        <w:rPr>
          <w:rtl/>
        </w:rPr>
        <w:t>6) المفارقات</w:t>
      </w:r>
      <w:r>
        <w:rPr>
          <w:rtl/>
        </w:rPr>
        <w:t xml:space="preserve"> : </w:t>
      </w:r>
      <w:r w:rsidRPr="004D51BB">
        <w:rPr>
          <w:rtl/>
        </w:rPr>
        <w:t>المفارقين د</w:t>
      </w:r>
    </w:p>
    <w:p w:rsidR="000D2378" w:rsidRPr="004D51BB" w:rsidRDefault="000D2378" w:rsidP="00370C47">
      <w:pPr>
        <w:pStyle w:val="libFootnote0"/>
        <w:rPr>
          <w:rtl/>
        </w:rPr>
      </w:pPr>
      <w:r>
        <w:rPr>
          <w:rtl/>
        </w:rPr>
        <w:t>(</w:t>
      </w:r>
      <w:r w:rsidRPr="004D51BB">
        <w:rPr>
          <w:rtl/>
        </w:rPr>
        <w:t>7) ولا كان</w:t>
      </w:r>
      <w:r>
        <w:rPr>
          <w:rtl/>
        </w:rPr>
        <w:t xml:space="preserve"> : </w:t>
      </w:r>
      <w:r w:rsidRPr="004D51BB">
        <w:rPr>
          <w:rtl/>
        </w:rPr>
        <w:t>ولما كان ص ؛ وإن كان ح</w:t>
      </w:r>
      <w:r>
        <w:rPr>
          <w:rFonts w:hint="cs"/>
          <w:rtl/>
        </w:rPr>
        <w:t xml:space="preserve">. </w:t>
      </w:r>
      <w:r>
        <w:rPr>
          <w:rtl/>
        </w:rPr>
        <w:t>(</w:t>
      </w:r>
      <w:r w:rsidRPr="004D51BB">
        <w:rPr>
          <w:rtl/>
        </w:rPr>
        <w:t>8) فى غيرها</w:t>
      </w:r>
      <w:r>
        <w:rPr>
          <w:rtl/>
        </w:rPr>
        <w:t xml:space="preserve"> : </w:t>
      </w:r>
      <w:r w:rsidRPr="004D51BB">
        <w:rPr>
          <w:rtl/>
        </w:rPr>
        <w:t>+ فى م</w:t>
      </w:r>
    </w:p>
    <w:p w:rsidR="000D2378" w:rsidRPr="004D51BB" w:rsidRDefault="000D2378" w:rsidP="00370C47">
      <w:pPr>
        <w:pStyle w:val="libFootnote0"/>
        <w:rPr>
          <w:rtl/>
        </w:rPr>
      </w:pPr>
      <w:r>
        <w:rPr>
          <w:rtl/>
        </w:rPr>
        <w:t>(</w:t>
      </w:r>
      <w:r w:rsidRPr="004D51BB">
        <w:rPr>
          <w:rtl/>
        </w:rPr>
        <w:t>9) فى أنفسها</w:t>
      </w:r>
      <w:r>
        <w:rPr>
          <w:rtl/>
        </w:rPr>
        <w:t xml:space="preserve"> : </w:t>
      </w:r>
      <w:r w:rsidRPr="004D51BB">
        <w:rPr>
          <w:rtl/>
        </w:rPr>
        <w:t>فى نفسها ص</w:t>
      </w:r>
      <w:r>
        <w:rPr>
          <w:rFonts w:hint="cs"/>
          <w:rtl/>
        </w:rPr>
        <w:t xml:space="preserve">. </w:t>
      </w:r>
      <w:r>
        <w:rPr>
          <w:rtl/>
        </w:rPr>
        <w:t>(</w:t>
      </w:r>
      <w:r w:rsidRPr="004D51BB">
        <w:rPr>
          <w:rtl/>
        </w:rPr>
        <w:t>10) المفارق</w:t>
      </w:r>
      <w:r>
        <w:rPr>
          <w:rtl/>
        </w:rPr>
        <w:t xml:space="preserve"> : </w:t>
      </w:r>
      <w:r w:rsidRPr="004D51BB">
        <w:rPr>
          <w:rtl/>
        </w:rPr>
        <w:t>المقارن ب</w:t>
      </w:r>
      <w:r>
        <w:rPr>
          <w:rtl/>
        </w:rPr>
        <w:t xml:space="preserve"> ، </w:t>
      </w:r>
      <w:r w:rsidRPr="004D51BB">
        <w:rPr>
          <w:rtl/>
        </w:rPr>
        <w:t>ح</w:t>
      </w:r>
      <w:r>
        <w:rPr>
          <w:rtl/>
        </w:rPr>
        <w:t xml:space="preserve"> ، </w:t>
      </w:r>
      <w:r w:rsidRPr="004D51BB">
        <w:rPr>
          <w:rtl/>
        </w:rPr>
        <w:t>د 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حي</w:t>
      </w:r>
      <w:r>
        <w:rPr>
          <w:rtl/>
        </w:rPr>
        <w:t xml:space="preserve"> : </w:t>
      </w:r>
      <w:r w:rsidRPr="004D51BB">
        <w:rPr>
          <w:rtl/>
        </w:rPr>
        <w:t>ساقطة من ط</w:t>
      </w:r>
      <w:r>
        <w:rPr>
          <w:rFonts w:hint="cs"/>
          <w:rtl/>
        </w:rPr>
        <w:t xml:space="preserve">. </w:t>
      </w:r>
      <w:r>
        <w:rPr>
          <w:rtl/>
        </w:rPr>
        <w:t>(</w:t>
      </w:r>
      <w:r w:rsidRPr="004D51BB">
        <w:rPr>
          <w:rtl/>
        </w:rPr>
        <w:t>12) كامل</w:t>
      </w:r>
      <w:r>
        <w:rPr>
          <w:rtl/>
        </w:rPr>
        <w:t xml:space="preserve"> : </w:t>
      </w:r>
      <w:r w:rsidRPr="004D51BB">
        <w:rPr>
          <w:rtl/>
        </w:rPr>
        <w:t>فاعل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فما</w:t>
      </w:r>
      <w:r>
        <w:rPr>
          <w:rtl/>
        </w:rPr>
        <w:t xml:space="preserve"> : </w:t>
      </w:r>
      <w:r w:rsidRPr="004D51BB">
        <w:rPr>
          <w:rtl/>
        </w:rPr>
        <w:t>فالذى ط ؛ فى الذي د</w:t>
      </w:r>
      <w:r>
        <w:rPr>
          <w:rFonts w:hint="cs"/>
          <w:rtl/>
        </w:rPr>
        <w:t xml:space="preserve">. </w:t>
      </w:r>
      <w:r>
        <w:rPr>
          <w:rtl/>
        </w:rPr>
        <w:t>(14) أ</w:t>
      </w:r>
      <w:r w:rsidRPr="004D51BB">
        <w:rPr>
          <w:rtl/>
        </w:rPr>
        <w:t>طبيعة</w:t>
      </w:r>
      <w:r>
        <w:rPr>
          <w:rtl/>
        </w:rPr>
        <w:t xml:space="preserve"> : </w:t>
      </w:r>
      <w:r w:rsidRPr="004D51BB">
        <w:rPr>
          <w:rtl/>
        </w:rPr>
        <w:t>لطبيعة ب</w:t>
      </w:r>
    </w:p>
    <w:p w:rsidR="000D2378" w:rsidRPr="004D51BB" w:rsidRDefault="000D2378" w:rsidP="00370C47">
      <w:pPr>
        <w:pStyle w:val="libFootnote0"/>
        <w:rPr>
          <w:rtl/>
        </w:rPr>
      </w:pPr>
      <w:r>
        <w:rPr>
          <w:rtl/>
        </w:rPr>
        <w:t>(</w:t>
      </w:r>
      <w:r w:rsidRPr="004D51BB">
        <w:rPr>
          <w:rtl/>
        </w:rPr>
        <w:t>15) واحدة</w:t>
      </w:r>
      <w:r>
        <w:rPr>
          <w:rtl/>
        </w:rPr>
        <w:t xml:space="preserve"> : </w:t>
      </w:r>
      <w:r w:rsidRPr="004D51BB">
        <w:rPr>
          <w:rtl/>
        </w:rPr>
        <w:t>واحد ب</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16) منهما</w:t>
      </w:r>
      <w:r>
        <w:rPr>
          <w:rtl/>
        </w:rPr>
        <w:t xml:space="preserve"> : </w:t>
      </w:r>
      <w:r w:rsidRPr="004D51BB">
        <w:rPr>
          <w:rtl/>
        </w:rPr>
        <w:t>منها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فكذلك يجب</w:t>
      </w:r>
      <w:r>
        <w:rPr>
          <w:rtl/>
        </w:rPr>
        <w:t xml:space="preserve"> : </w:t>
      </w:r>
      <w:r w:rsidRPr="004D51BB">
        <w:rPr>
          <w:rtl/>
        </w:rPr>
        <w:t>فيجب د</w:t>
      </w:r>
      <w:r>
        <w:rPr>
          <w:rFonts w:hint="cs"/>
          <w:rtl/>
        </w:rPr>
        <w:t xml:space="preserve">. </w:t>
      </w:r>
      <w:r>
        <w:rPr>
          <w:rtl/>
        </w:rPr>
        <w:t>(</w:t>
      </w:r>
      <w:r w:rsidRPr="004D51BB">
        <w:rPr>
          <w:rtl/>
        </w:rPr>
        <w:t>18) يجمعهما</w:t>
      </w:r>
      <w:r>
        <w:rPr>
          <w:rtl/>
        </w:rPr>
        <w:t xml:space="preserve"> : </w:t>
      </w:r>
      <w:r w:rsidRPr="004D51BB">
        <w:rPr>
          <w:rtl/>
        </w:rPr>
        <w:t>يجمعها ح</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19) كانت</w:t>
      </w:r>
      <w:r>
        <w:rPr>
          <w:rtl/>
        </w:rPr>
        <w:t xml:space="preserve"> : </w:t>
      </w:r>
      <w:r w:rsidRPr="004D51BB">
        <w:rPr>
          <w:rtl/>
        </w:rPr>
        <w:t>كان د</w:t>
      </w:r>
      <w:r>
        <w:rPr>
          <w:rFonts w:hint="cs"/>
          <w:rtl/>
        </w:rPr>
        <w:t xml:space="preserve">. </w:t>
      </w:r>
      <w:r>
        <w:rPr>
          <w:rtl/>
        </w:rPr>
        <w:t>(</w:t>
      </w:r>
      <w:r w:rsidRPr="004D51BB">
        <w:rPr>
          <w:rtl/>
        </w:rPr>
        <w:t>20) غاية</w:t>
      </w:r>
      <w:r>
        <w:rPr>
          <w:rtl/>
        </w:rPr>
        <w:t xml:space="preserve"> : </w:t>
      </w:r>
      <w:r w:rsidRPr="004D51BB">
        <w:rPr>
          <w:rtl/>
        </w:rPr>
        <w:t>الغاية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21) الخط</w:t>
      </w:r>
      <w:r>
        <w:rPr>
          <w:rtl/>
        </w:rPr>
        <w:t xml:space="preserve"> : </w:t>
      </w:r>
      <w:r w:rsidRPr="004D51BB">
        <w:rPr>
          <w:rtl/>
        </w:rPr>
        <w:t>للخط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22) ولا هو</w:t>
      </w:r>
      <w:r>
        <w:rPr>
          <w:rtl/>
        </w:rPr>
        <w:t xml:space="preserve"> : </w:t>
      </w:r>
      <w:r w:rsidRPr="004D51BB">
        <w:rPr>
          <w:rtl/>
        </w:rPr>
        <w:t>ولا ح</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بالأعداد أن يجعل التفاوت بين الأمور بزيادة كثرة </w:t>
      </w:r>
      <w:r w:rsidRPr="003131C0">
        <w:rPr>
          <w:rStyle w:val="rfdFootnotenum"/>
          <w:rtl/>
        </w:rPr>
        <w:t>(1)</w:t>
      </w:r>
      <w:r w:rsidRPr="004D51BB">
        <w:rPr>
          <w:rtl/>
          <w:lang w:bidi="fa-IR"/>
        </w:rPr>
        <w:t xml:space="preserve"> ونقصانها</w:t>
      </w:r>
      <w:r>
        <w:rPr>
          <w:rtl/>
          <w:lang w:bidi="fa-IR"/>
        </w:rPr>
        <w:t xml:space="preserve"> ، </w:t>
      </w:r>
      <w:r w:rsidRPr="004D51BB">
        <w:rPr>
          <w:rtl/>
          <w:lang w:bidi="fa-IR"/>
        </w:rPr>
        <w:t xml:space="preserve">فيكون الخلاف بين الإنسان والفرس أن أحدهما أكثر والآخر أقل </w:t>
      </w:r>
      <w:r w:rsidRPr="003131C0">
        <w:rPr>
          <w:rStyle w:val="rfdFootnotenum"/>
          <w:rtl/>
        </w:rPr>
        <w:t>(2)</w:t>
      </w:r>
      <w:r>
        <w:rPr>
          <w:rtl/>
          <w:lang w:bidi="fa-IR"/>
        </w:rPr>
        <w:t xml:space="preserve"> ، </w:t>
      </w:r>
      <w:r w:rsidRPr="004D51BB">
        <w:rPr>
          <w:rtl/>
          <w:lang w:bidi="fa-IR"/>
        </w:rPr>
        <w:t>والأقل دائما موجود في الأكثر فيكون في أحدهما الآخر</w:t>
      </w:r>
      <w:r>
        <w:rPr>
          <w:rtl/>
          <w:lang w:bidi="fa-IR"/>
        </w:rPr>
        <w:t xml:space="preserve"> ، </w:t>
      </w:r>
      <w:r w:rsidRPr="004D51BB">
        <w:rPr>
          <w:rtl/>
          <w:lang w:bidi="fa-IR"/>
        </w:rPr>
        <w:t xml:space="preserve">فيلزم من ذلك دخول بعض المتباينات تحت بعض وهو خلف فاسد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 xml:space="preserve">ومن هؤلاء من يجعل الوحدات متساوية فيكون ما خالف به الأكثر الأقل </w:t>
      </w:r>
      <w:r w:rsidRPr="003131C0">
        <w:rPr>
          <w:rStyle w:val="rfdFootnotenum"/>
          <w:rtl/>
        </w:rPr>
        <w:t>(4)</w:t>
      </w:r>
      <w:r w:rsidRPr="004D51BB">
        <w:rPr>
          <w:rtl/>
          <w:lang w:bidi="fa-IR"/>
        </w:rPr>
        <w:t xml:space="preserve"> جزءا من الأقل</w:t>
      </w:r>
      <w:r>
        <w:rPr>
          <w:rtl/>
          <w:lang w:bidi="fa-IR"/>
        </w:rPr>
        <w:t xml:space="preserve"> ، </w:t>
      </w:r>
      <w:r w:rsidRPr="004D51BB">
        <w:rPr>
          <w:rtl/>
          <w:lang w:bidi="fa-IR"/>
        </w:rPr>
        <w:t>لكن منهم من يجعل الوحدات أيضا غير متساوية</w:t>
      </w:r>
      <w:r>
        <w:rPr>
          <w:rtl/>
          <w:lang w:bidi="fa-IR"/>
        </w:rPr>
        <w:t xml:space="preserve"> ، </w:t>
      </w:r>
      <w:r w:rsidRPr="004D51BB">
        <w:rPr>
          <w:rtl/>
          <w:lang w:bidi="fa-IR"/>
        </w:rPr>
        <w:t xml:space="preserve">فإن كانت تختلف بالحد فليست وحدات إلا باشتراك الاسم </w:t>
      </w:r>
      <w:r w:rsidRPr="003131C0">
        <w:rPr>
          <w:rStyle w:val="rfdFootnotenum"/>
          <w:rtl/>
        </w:rPr>
        <w:t>(5)</w:t>
      </w:r>
      <w:r w:rsidRPr="004D51BB">
        <w:rPr>
          <w:rtl/>
          <w:lang w:bidi="fa-IR"/>
        </w:rPr>
        <w:t xml:space="preserve"> وإن كانت لا تختلف بالحد لكنها بعد اتفاق في الحد </w:t>
      </w:r>
      <w:r w:rsidRPr="003131C0">
        <w:rPr>
          <w:rStyle w:val="rfdFootnotenum"/>
          <w:rtl/>
        </w:rPr>
        <w:t>(6)</w:t>
      </w:r>
      <w:r w:rsidRPr="004D51BB">
        <w:rPr>
          <w:rtl/>
          <w:lang w:bidi="fa-IR"/>
        </w:rPr>
        <w:t xml:space="preserve"> تزيد وتنقص</w:t>
      </w:r>
      <w:r>
        <w:rPr>
          <w:rtl/>
          <w:lang w:bidi="fa-IR"/>
        </w:rPr>
        <w:t xml:space="preserve"> ، </w:t>
      </w:r>
      <w:r w:rsidRPr="004D51BB">
        <w:rPr>
          <w:rtl/>
          <w:lang w:bidi="fa-IR"/>
        </w:rPr>
        <w:t xml:space="preserve">فإما أن يكون زيادة الزائد </w:t>
      </w:r>
      <w:r w:rsidRPr="003131C0">
        <w:rPr>
          <w:rStyle w:val="rfdFootnotenum"/>
          <w:rtl/>
        </w:rPr>
        <w:t>(7)</w:t>
      </w:r>
      <w:r w:rsidRPr="004D51BB">
        <w:rPr>
          <w:rtl/>
          <w:lang w:bidi="fa-IR"/>
        </w:rPr>
        <w:t xml:space="preserve"> منها بشيء </w:t>
      </w:r>
      <w:r w:rsidRPr="003131C0">
        <w:rPr>
          <w:rStyle w:val="rfdFootnotenum"/>
          <w:rtl/>
        </w:rPr>
        <w:t>(8)</w:t>
      </w:r>
      <w:r w:rsidRPr="004D51BB">
        <w:rPr>
          <w:rtl/>
          <w:lang w:bidi="fa-IR"/>
        </w:rPr>
        <w:t xml:space="preserve"> فيها بالقوة كالمقادير</w:t>
      </w:r>
      <w:r>
        <w:rPr>
          <w:rtl/>
          <w:lang w:bidi="fa-IR"/>
        </w:rPr>
        <w:t xml:space="preserve"> ، </w:t>
      </w:r>
      <w:r w:rsidRPr="004D51BB">
        <w:rPr>
          <w:rtl/>
          <w:lang w:bidi="fa-IR"/>
        </w:rPr>
        <w:t xml:space="preserve">فتكون الوحدة مقدرا لا مبدأ مقدار </w:t>
      </w:r>
      <w:r w:rsidRPr="003131C0">
        <w:rPr>
          <w:rStyle w:val="rfdFootnotenum"/>
          <w:rtl/>
        </w:rPr>
        <w:t>(9)</w:t>
      </w:r>
      <w:r>
        <w:rPr>
          <w:rtl/>
          <w:lang w:bidi="fa-IR"/>
        </w:rPr>
        <w:t xml:space="preserve"> ، </w:t>
      </w:r>
      <w:r w:rsidRPr="004D51BB">
        <w:rPr>
          <w:rtl/>
          <w:lang w:bidi="fa-IR"/>
        </w:rPr>
        <w:t>وإن كانت زيادة الزائد بشيء فيها بالفعل كالأعداد فتكون الوحدة كثرة</w:t>
      </w:r>
      <w:r>
        <w:rPr>
          <w:rtl/>
          <w:lang w:bidi="fa-IR"/>
        </w:rPr>
        <w:t xml:space="preserve">. </w:t>
      </w:r>
    </w:p>
    <w:p w:rsidR="000D2378" w:rsidRPr="004D51BB" w:rsidRDefault="000D2378" w:rsidP="00D776F2">
      <w:pPr>
        <w:rPr>
          <w:rtl/>
          <w:lang w:bidi="fa-IR"/>
        </w:rPr>
      </w:pPr>
      <w:r w:rsidRPr="004D51BB">
        <w:rPr>
          <w:rtl/>
          <w:lang w:bidi="fa-IR"/>
        </w:rPr>
        <w:t xml:space="preserve">ويلزم القائلين بالعدد العددي المركبين </w:t>
      </w:r>
      <w:r w:rsidRPr="003131C0">
        <w:rPr>
          <w:rStyle w:val="rfdFootnotenum"/>
          <w:rtl/>
        </w:rPr>
        <w:t>(10)</w:t>
      </w:r>
      <w:r w:rsidRPr="004D51BB">
        <w:rPr>
          <w:rtl/>
          <w:lang w:bidi="fa-IR"/>
        </w:rPr>
        <w:t xml:space="preserve"> منها </w:t>
      </w:r>
      <w:r w:rsidRPr="003131C0">
        <w:rPr>
          <w:rStyle w:val="rfdFootnotenum"/>
          <w:rtl/>
        </w:rPr>
        <w:t>(11)</w:t>
      </w:r>
      <w:r w:rsidRPr="004D51BB">
        <w:rPr>
          <w:rtl/>
          <w:lang w:bidi="fa-IR"/>
        </w:rPr>
        <w:t xml:space="preserve"> صور الطبيعيات أن يعملوا أحد شيئين</w:t>
      </w:r>
      <w:r>
        <w:rPr>
          <w:rtl/>
          <w:lang w:bidi="fa-IR"/>
        </w:rPr>
        <w:t xml:space="preserve"> : </w:t>
      </w:r>
      <w:r w:rsidRPr="004D51BB">
        <w:rPr>
          <w:rtl/>
          <w:lang w:bidi="fa-IR"/>
        </w:rPr>
        <w:t>إما أن يجعلوا للعدد المفارق الموجود نهاية</w:t>
      </w:r>
      <w:r>
        <w:rPr>
          <w:rtl/>
          <w:lang w:bidi="fa-IR"/>
        </w:rPr>
        <w:t xml:space="preserve"> ، </w:t>
      </w:r>
      <w:r w:rsidRPr="004D51BB">
        <w:rPr>
          <w:rtl/>
          <w:lang w:bidi="fa-IR"/>
        </w:rPr>
        <w:t xml:space="preserve">فيكون تناهيه عند حد من الحدود دون غيره من الاختراع </w:t>
      </w:r>
      <w:r w:rsidRPr="003131C0">
        <w:rPr>
          <w:rStyle w:val="rfdFootnotenum"/>
          <w:rtl/>
        </w:rPr>
        <w:t>(12)</w:t>
      </w:r>
      <w:r w:rsidRPr="004D51BB">
        <w:rPr>
          <w:rtl/>
          <w:lang w:bidi="fa-IR"/>
        </w:rPr>
        <w:t xml:space="preserve"> الذي لا محصول له</w:t>
      </w:r>
      <w:r>
        <w:rPr>
          <w:rtl/>
          <w:lang w:bidi="fa-IR"/>
        </w:rPr>
        <w:t xml:space="preserve">. </w:t>
      </w:r>
    </w:p>
    <w:p w:rsidR="000D2378" w:rsidRPr="004D51BB" w:rsidRDefault="000D2378" w:rsidP="00D776F2">
      <w:pPr>
        <w:rPr>
          <w:rtl/>
          <w:lang w:bidi="fa-IR"/>
        </w:rPr>
      </w:pPr>
      <w:r w:rsidRPr="004D51BB">
        <w:rPr>
          <w:rtl/>
          <w:lang w:bidi="fa-IR"/>
        </w:rPr>
        <w:t>أو يجعلوه غير متناه فيجعلوا صور الطبيعيات غير متناهية</w:t>
      </w:r>
      <w:r>
        <w:rPr>
          <w:rtl/>
          <w:lang w:bidi="fa-IR"/>
        </w:rPr>
        <w:t xml:space="preserve"> ، </w:t>
      </w:r>
      <w:r w:rsidRPr="004D51BB">
        <w:rPr>
          <w:rtl/>
          <w:lang w:bidi="fa-IR"/>
        </w:rPr>
        <w:t>وهؤلاء يجعلون الوحدة الأولى غير كل وحدة من الوحدتين اللتين في الثنائية</w:t>
      </w:r>
      <w:r>
        <w:rPr>
          <w:rtl/>
          <w:lang w:bidi="fa-IR"/>
        </w:rPr>
        <w:t xml:space="preserve"> ، </w:t>
      </w:r>
      <w:r w:rsidRPr="004D51BB">
        <w:rPr>
          <w:rtl/>
          <w:lang w:bidi="fa-IR"/>
        </w:rPr>
        <w:t xml:space="preserve">ثم يجعلون الثنائية الأولى غير الثنائية التي في الثلاثية </w:t>
      </w:r>
      <w:r w:rsidRPr="003131C0">
        <w:rPr>
          <w:rStyle w:val="rfdFootnotenum"/>
          <w:rtl/>
        </w:rPr>
        <w:t>(13)</w:t>
      </w:r>
      <w:r w:rsidRPr="004D51BB">
        <w:rPr>
          <w:rtl/>
          <w:lang w:bidi="fa-IR"/>
        </w:rPr>
        <w:t xml:space="preserve"> وأقدم منها</w:t>
      </w:r>
      <w:r>
        <w:rPr>
          <w:rtl/>
          <w:lang w:bidi="fa-IR"/>
        </w:rPr>
        <w:t xml:space="preserve"> ، </w:t>
      </w:r>
      <w:r w:rsidRPr="004D51BB">
        <w:rPr>
          <w:rtl/>
          <w:lang w:bidi="fa-IR"/>
        </w:rPr>
        <w:t>وكذلك فيما بعد الثلاثية</w:t>
      </w:r>
      <w:r>
        <w:rPr>
          <w:rtl/>
          <w:lang w:bidi="fa-IR"/>
        </w:rPr>
        <w:t xml:space="preserve"> ، </w:t>
      </w:r>
      <w:r w:rsidRPr="004D51BB">
        <w:rPr>
          <w:rtl/>
          <w:lang w:bidi="fa-IR"/>
        </w:rPr>
        <w:t>وهذا محال</w:t>
      </w:r>
      <w:r>
        <w:rPr>
          <w:rtl/>
          <w:lang w:bidi="fa-IR"/>
        </w:rPr>
        <w:t xml:space="preserve"> ، </w:t>
      </w:r>
      <w:r w:rsidRPr="004D51BB">
        <w:rPr>
          <w:rtl/>
          <w:lang w:bidi="fa-IR"/>
        </w:rPr>
        <w:t>فإنه ليس بين الثنائية الأولى</w:t>
      </w:r>
      <w:r>
        <w:rPr>
          <w:rtl/>
          <w:lang w:bidi="fa-IR"/>
        </w:rPr>
        <w:t xml:space="preserve"> ، </w:t>
      </w:r>
      <w:r w:rsidRPr="004D51BB">
        <w:rPr>
          <w:rtl/>
          <w:lang w:bidi="fa-IR"/>
        </w:rPr>
        <w:t>والثنائية التي في الثلاثية فرق في الذات بل في عارض</w:t>
      </w:r>
      <w:r>
        <w:rPr>
          <w:rtl/>
          <w:lang w:bidi="fa-IR"/>
        </w:rPr>
        <w:t xml:space="preserve"> ، </w:t>
      </w:r>
      <w:r w:rsidRPr="004D51BB">
        <w:rPr>
          <w:rtl/>
          <w:lang w:bidi="fa-IR"/>
        </w:rPr>
        <w:t>وهو مقارنة شيء له</w:t>
      </w:r>
      <w:r>
        <w:rPr>
          <w:rtl/>
          <w:lang w:bidi="fa-IR"/>
        </w:rPr>
        <w:t>. و</w:t>
      </w:r>
      <w:r w:rsidRPr="004D51BB">
        <w:rPr>
          <w:rtl/>
          <w:lang w:bidi="fa-IR"/>
        </w:rPr>
        <w:t>مقارنة الشيء للشيء لا يجوز أن تبطل ذاته</w:t>
      </w:r>
      <w:r>
        <w:rPr>
          <w:rtl/>
          <w:lang w:bidi="fa-IR"/>
        </w:rPr>
        <w:t xml:space="preserve"> ، </w:t>
      </w:r>
      <w:r w:rsidRPr="004D51BB">
        <w:rPr>
          <w:rtl/>
          <w:lang w:bidi="fa-IR"/>
        </w:rPr>
        <w:t xml:space="preserve">ولو أبطل ذاته لم يكن </w:t>
      </w:r>
      <w:r w:rsidRPr="003131C0">
        <w:rPr>
          <w:rStyle w:val="rfdFootnotenum"/>
          <w:rtl/>
        </w:rPr>
        <w:t>(14)</w:t>
      </w:r>
      <w:r w:rsidRPr="004D51BB">
        <w:rPr>
          <w:rtl/>
          <w:lang w:bidi="fa-IR"/>
        </w:rPr>
        <w:t xml:space="preserve"> مقارنا</w:t>
      </w:r>
      <w:r>
        <w:rPr>
          <w:rtl/>
          <w:lang w:bidi="fa-IR"/>
        </w:rPr>
        <w:t xml:space="preserve"> ، </w:t>
      </w:r>
      <w:r w:rsidRPr="004D51BB">
        <w:rPr>
          <w:rtl/>
          <w:lang w:bidi="fa-IR"/>
        </w:rPr>
        <w:t>لأن المقارن مقارن للموجود</w:t>
      </w:r>
      <w:r>
        <w:rPr>
          <w:rtl/>
          <w:lang w:bidi="fa-IR"/>
        </w:rPr>
        <w:t xml:space="preserve"> ، </w:t>
      </w:r>
      <w:r w:rsidRPr="004D51BB">
        <w:rPr>
          <w:rtl/>
          <w:lang w:bidi="fa-IR"/>
        </w:rPr>
        <w:t>وأما المفسد فغير مقارن</w:t>
      </w:r>
      <w:r>
        <w:rPr>
          <w:rtl/>
          <w:lang w:bidi="fa-IR"/>
        </w:rPr>
        <w:t xml:space="preserve"> ، </w:t>
      </w:r>
      <w:r w:rsidRPr="004D51BB">
        <w:rPr>
          <w:rtl/>
          <w:lang w:bidi="fa-IR"/>
        </w:rPr>
        <w:t>وكيف تكون الوحدة مفسدة للوحدتين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كثرة</w:t>
      </w:r>
      <w:r>
        <w:rPr>
          <w:rtl/>
        </w:rPr>
        <w:t xml:space="preserve"> : </w:t>
      </w:r>
      <w:r w:rsidRPr="004D51BB">
        <w:rPr>
          <w:rtl/>
        </w:rPr>
        <w:t>كثيرة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والآخر أقل</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فيلزم من ذلك</w:t>
      </w:r>
      <w:r>
        <w:rPr>
          <w:rtl/>
        </w:rPr>
        <w:t xml:space="preserve"> ..... </w:t>
      </w:r>
      <w:r w:rsidRPr="004D51BB">
        <w:rPr>
          <w:rtl/>
        </w:rPr>
        <w:t>خلف فاسد</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4) الأقل</w:t>
      </w:r>
      <w:r>
        <w:rPr>
          <w:rtl/>
        </w:rPr>
        <w:t xml:space="preserve"> : </w:t>
      </w:r>
      <w:r w:rsidRPr="004D51BB">
        <w:rPr>
          <w:rtl/>
        </w:rPr>
        <w:t>الأول د</w:t>
      </w:r>
      <w:r>
        <w:rPr>
          <w:rFonts w:hint="cs"/>
          <w:rtl/>
        </w:rPr>
        <w:t xml:space="preserve">. </w:t>
      </w:r>
      <w:r>
        <w:rPr>
          <w:rtl/>
        </w:rPr>
        <w:t>(</w:t>
      </w:r>
      <w:r w:rsidRPr="004D51BB">
        <w:rPr>
          <w:rtl/>
        </w:rPr>
        <w:t>5) الاسم</w:t>
      </w:r>
      <w:r>
        <w:rPr>
          <w:rtl/>
        </w:rPr>
        <w:t xml:space="preserve"> : </w:t>
      </w:r>
      <w:r w:rsidRPr="004D51BB">
        <w:rPr>
          <w:rtl/>
        </w:rPr>
        <w:t>اسم د</w:t>
      </w:r>
    </w:p>
    <w:p w:rsidR="000D2378" w:rsidRPr="004D51BB" w:rsidRDefault="000D2378" w:rsidP="00370C47">
      <w:pPr>
        <w:pStyle w:val="libFootnote0"/>
        <w:rPr>
          <w:rtl/>
        </w:rPr>
      </w:pPr>
      <w:r>
        <w:rPr>
          <w:rtl/>
        </w:rPr>
        <w:t>(</w:t>
      </w:r>
      <w:r w:rsidRPr="004D51BB">
        <w:rPr>
          <w:rtl/>
        </w:rPr>
        <w:t>6) الحد</w:t>
      </w:r>
      <w:r>
        <w:rPr>
          <w:rtl/>
        </w:rPr>
        <w:t xml:space="preserve"> : </w:t>
      </w:r>
      <w:r w:rsidRPr="004D51BB">
        <w:rPr>
          <w:rtl/>
        </w:rPr>
        <w:t>الحدين م</w:t>
      </w:r>
      <w:r>
        <w:rPr>
          <w:rFonts w:hint="cs"/>
          <w:rtl/>
        </w:rPr>
        <w:t xml:space="preserve">. </w:t>
      </w:r>
      <w:r>
        <w:rPr>
          <w:rtl/>
        </w:rPr>
        <w:t>(</w:t>
      </w:r>
      <w:r w:rsidRPr="004D51BB">
        <w:rPr>
          <w:rtl/>
        </w:rPr>
        <w:t>7) الزائد</w:t>
      </w:r>
      <w:r>
        <w:rPr>
          <w:rtl/>
        </w:rPr>
        <w:t xml:space="preserve"> : </w:t>
      </w:r>
      <w:r w:rsidRPr="004D51BB">
        <w:rPr>
          <w:rtl/>
        </w:rPr>
        <w:t>الزائدات ط</w:t>
      </w:r>
    </w:p>
    <w:p w:rsidR="000D2378" w:rsidRPr="004D51BB" w:rsidRDefault="000D2378" w:rsidP="00370C47">
      <w:pPr>
        <w:pStyle w:val="libFootnote0"/>
        <w:rPr>
          <w:rtl/>
        </w:rPr>
      </w:pPr>
      <w:r>
        <w:rPr>
          <w:rtl/>
        </w:rPr>
        <w:t>(</w:t>
      </w:r>
      <w:r w:rsidRPr="004D51BB">
        <w:rPr>
          <w:rtl/>
        </w:rPr>
        <w:t>8) بشيء</w:t>
      </w:r>
      <w:r>
        <w:rPr>
          <w:rtl/>
        </w:rPr>
        <w:t xml:space="preserve"> : </w:t>
      </w:r>
      <w:r w:rsidRPr="004D51BB">
        <w:rPr>
          <w:rtl/>
        </w:rPr>
        <w:t>شيء د</w:t>
      </w:r>
      <w:r>
        <w:rPr>
          <w:rtl/>
        </w:rPr>
        <w:t xml:space="preserve"> ، </w:t>
      </w:r>
      <w:r w:rsidRPr="004D51BB">
        <w:rPr>
          <w:rtl/>
        </w:rPr>
        <w:t>م</w:t>
      </w:r>
      <w:r>
        <w:rPr>
          <w:rFonts w:hint="cs"/>
          <w:rtl/>
        </w:rPr>
        <w:t xml:space="preserve">. </w:t>
      </w:r>
      <w:r>
        <w:rPr>
          <w:rtl/>
        </w:rPr>
        <w:t>(</w:t>
      </w:r>
      <w:r w:rsidRPr="004D51BB">
        <w:rPr>
          <w:rtl/>
        </w:rPr>
        <w:t>9) لا مبدأ مقدار</w:t>
      </w:r>
      <w:r>
        <w:rPr>
          <w:rtl/>
        </w:rPr>
        <w:t xml:space="preserve"> : </w:t>
      </w:r>
      <w:r w:rsidRPr="004D51BB">
        <w:rPr>
          <w:rtl/>
        </w:rPr>
        <w:t>لا مبدأ مقدار يا ح</w:t>
      </w:r>
      <w:r>
        <w:rPr>
          <w:rtl/>
        </w:rPr>
        <w:t xml:space="preserve"> ، </w:t>
      </w:r>
      <w:r w:rsidRPr="004D51BB">
        <w:rPr>
          <w:rtl/>
        </w:rPr>
        <w:t>م</w:t>
      </w:r>
      <w:r>
        <w:rPr>
          <w:rtl/>
        </w:rPr>
        <w:t xml:space="preserve"> : </w:t>
      </w:r>
      <w:r w:rsidRPr="004D51BB">
        <w:rPr>
          <w:rtl/>
        </w:rPr>
        <w:t>لا مبدأ مقدارا ص</w:t>
      </w:r>
    </w:p>
    <w:p w:rsidR="000D2378" w:rsidRPr="00440B49" w:rsidRDefault="000D2378" w:rsidP="00370C47">
      <w:pPr>
        <w:pStyle w:val="libFootnote0"/>
        <w:rPr>
          <w:rtl/>
        </w:rPr>
      </w:pPr>
      <w:r>
        <w:rPr>
          <w:rtl/>
        </w:rPr>
        <w:t>(</w:t>
      </w:r>
      <w:r w:rsidRPr="004D51BB">
        <w:rPr>
          <w:rtl/>
        </w:rPr>
        <w:t>10) المركبين</w:t>
      </w:r>
      <w:r>
        <w:rPr>
          <w:rtl/>
        </w:rPr>
        <w:t xml:space="preserve"> : </w:t>
      </w:r>
      <w:r w:rsidRPr="00440B49">
        <w:rPr>
          <w:rtl/>
        </w:rPr>
        <w:t>والمركبين د</w:t>
      </w:r>
    </w:p>
    <w:p w:rsidR="000D2378" w:rsidRPr="004D51BB" w:rsidRDefault="000D2378" w:rsidP="00370C47">
      <w:pPr>
        <w:pStyle w:val="libFootnote0"/>
        <w:rPr>
          <w:rtl/>
        </w:rPr>
      </w:pPr>
      <w:r>
        <w:rPr>
          <w:rtl/>
        </w:rPr>
        <w:t>(</w:t>
      </w:r>
      <w:r w:rsidRPr="004D51BB">
        <w:rPr>
          <w:rtl/>
        </w:rPr>
        <w:t>11) منها</w:t>
      </w:r>
      <w:r>
        <w:rPr>
          <w:rtl/>
        </w:rPr>
        <w:t xml:space="preserve"> : </w:t>
      </w:r>
      <w:r w:rsidRPr="004D51BB">
        <w:rPr>
          <w:rtl/>
        </w:rPr>
        <w:t>منه ح</w:t>
      </w:r>
      <w:r>
        <w:rPr>
          <w:rtl/>
        </w:rPr>
        <w:t xml:space="preserve"> ، </w:t>
      </w:r>
      <w:r w:rsidRPr="004D51BB">
        <w:rPr>
          <w:rtl/>
        </w:rPr>
        <w:t>د</w:t>
      </w:r>
      <w:r>
        <w:rPr>
          <w:rtl/>
        </w:rPr>
        <w:t xml:space="preserve"> ، </w:t>
      </w:r>
      <w:r w:rsidRPr="004D51BB">
        <w:rPr>
          <w:rtl/>
        </w:rPr>
        <w:t>ص ؛ منهما هامش ص</w:t>
      </w:r>
    </w:p>
    <w:p w:rsidR="000D2378" w:rsidRPr="004D51BB" w:rsidRDefault="000D2378" w:rsidP="00370C47">
      <w:pPr>
        <w:pStyle w:val="libFootnote0"/>
        <w:rPr>
          <w:rtl/>
        </w:rPr>
      </w:pPr>
      <w:r>
        <w:rPr>
          <w:rtl/>
        </w:rPr>
        <w:t>(</w:t>
      </w:r>
      <w:r w:rsidRPr="004D51BB">
        <w:rPr>
          <w:rtl/>
        </w:rPr>
        <w:t>12) الاختراع</w:t>
      </w:r>
      <w:r>
        <w:rPr>
          <w:rtl/>
        </w:rPr>
        <w:t xml:space="preserve"> : </w:t>
      </w:r>
      <w:r w:rsidRPr="004D51BB">
        <w:rPr>
          <w:rtl/>
        </w:rPr>
        <w:t>الاجتماع د</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الثلاثية</w:t>
      </w:r>
      <w:r>
        <w:rPr>
          <w:rtl/>
        </w:rPr>
        <w:t xml:space="preserve"> : </w:t>
      </w:r>
      <w:r w:rsidRPr="004D51BB">
        <w:rPr>
          <w:rtl/>
        </w:rPr>
        <w:t>الثالثة د</w:t>
      </w:r>
    </w:p>
    <w:p w:rsidR="000D2378" w:rsidRPr="004D51BB" w:rsidRDefault="000D2378" w:rsidP="00370C47">
      <w:pPr>
        <w:pStyle w:val="libFootnote0"/>
        <w:rPr>
          <w:rtl/>
        </w:rPr>
      </w:pPr>
      <w:r>
        <w:rPr>
          <w:rtl/>
        </w:rPr>
        <w:t>(</w:t>
      </w:r>
      <w:r w:rsidRPr="004D51BB">
        <w:rPr>
          <w:rtl/>
        </w:rPr>
        <w:t>14) لم يكن</w:t>
      </w:r>
      <w:r>
        <w:rPr>
          <w:rtl/>
        </w:rPr>
        <w:t xml:space="preserve"> : </w:t>
      </w:r>
      <w:r w:rsidRPr="004D51BB">
        <w:rPr>
          <w:rtl/>
        </w:rPr>
        <w:t>لما كان ب</w:t>
      </w:r>
      <w:r>
        <w:rPr>
          <w:rtl/>
        </w:rPr>
        <w:t xml:space="preserve"> ، </w:t>
      </w:r>
      <w:r w:rsidRPr="004D51BB">
        <w:rPr>
          <w:rtl/>
        </w:rPr>
        <w:t>د</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إلا بإفسادها واحدا واحدا منهما </w:t>
      </w:r>
      <w:r w:rsidRPr="003131C0">
        <w:rPr>
          <w:rStyle w:val="rfdFootnotenum"/>
          <w:rtl/>
        </w:rPr>
        <w:t>(1)</w:t>
      </w:r>
      <w:r>
        <w:rPr>
          <w:rtl/>
          <w:lang w:bidi="fa-IR"/>
        </w:rPr>
        <w:t xml:space="preserve"> ، </w:t>
      </w:r>
      <w:r w:rsidRPr="004D51BB">
        <w:rPr>
          <w:rtl/>
          <w:lang w:bidi="fa-IR"/>
        </w:rPr>
        <w:t xml:space="preserve">وكيف تكون الوحدة مفسدة للوحدة </w:t>
      </w:r>
      <w:r w:rsidRPr="003131C0">
        <w:rPr>
          <w:rStyle w:val="rfdFootnotenum"/>
          <w:rtl/>
        </w:rPr>
        <w:t>(2)</w:t>
      </w:r>
      <w:r>
        <w:rPr>
          <w:rtl/>
          <w:lang w:bidi="fa-IR"/>
        </w:rPr>
        <w:t>؟</w:t>
      </w:r>
      <w:r w:rsidRPr="004D51BB">
        <w:rPr>
          <w:rtl/>
          <w:lang w:bidi="fa-IR"/>
        </w:rPr>
        <w:t xml:space="preserve"> ولو أفسدتها لم تكن ثنائية</w:t>
      </w:r>
      <w:r>
        <w:rPr>
          <w:rtl/>
          <w:lang w:bidi="fa-IR"/>
        </w:rPr>
        <w:t xml:space="preserve"> ، </w:t>
      </w:r>
      <w:r w:rsidRPr="004D51BB">
        <w:rPr>
          <w:rtl/>
          <w:lang w:bidi="fa-IR"/>
        </w:rPr>
        <w:t xml:space="preserve">بل الثنائية بمقارنة الوحدة </w:t>
      </w:r>
      <w:r w:rsidRPr="003131C0">
        <w:rPr>
          <w:rStyle w:val="rfdFootnotenum"/>
          <w:rtl/>
        </w:rPr>
        <w:t>(3)</w:t>
      </w:r>
      <w:r w:rsidRPr="004D51BB">
        <w:rPr>
          <w:rtl/>
          <w:lang w:bidi="fa-IR"/>
        </w:rPr>
        <w:t xml:space="preserve"> إياها لا تصير مباينة في الذات </w:t>
      </w:r>
      <w:r w:rsidRPr="003131C0">
        <w:rPr>
          <w:rStyle w:val="rfdFootnotenum"/>
          <w:rtl/>
        </w:rPr>
        <w:t>(4)</w:t>
      </w:r>
      <w:r w:rsidRPr="004D51BB">
        <w:rPr>
          <w:rtl/>
          <w:lang w:bidi="fa-IR"/>
        </w:rPr>
        <w:t xml:space="preserve"> للثنائية </w:t>
      </w:r>
      <w:r w:rsidRPr="003131C0">
        <w:rPr>
          <w:rStyle w:val="rfdFootnotenum"/>
          <w:rtl/>
        </w:rPr>
        <w:t>(5)</w:t>
      </w:r>
      <w:r w:rsidRPr="004D51BB">
        <w:rPr>
          <w:rtl/>
          <w:lang w:bidi="fa-IR"/>
        </w:rPr>
        <w:t xml:space="preserve"> بوجودها غير مقارنة للوحدة</w:t>
      </w:r>
      <w:r>
        <w:rPr>
          <w:rtl/>
          <w:lang w:bidi="fa-IR"/>
        </w:rPr>
        <w:t xml:space="preserve"> ، </w:t>
      </w:r>
      <w:r w:rsidRPr="004D51BB">
        <w:rPr>
          <w:rtl/>
          <w:lang w:bidi="fa-IR"/>
        </w:rPr>
        <w:t xml:space="preserve">فإن الوحدة لا تتغير </w:t>
      </w:r>
      <w:r w:rsidRPr="003131C0">
        <w:rPr>
          <w:rStyle w:val="rfdFootnotenum"/>
          <w:rtl/>
        </w:rPr>
        <w:t>(6)</w:t>
      </w:r>
      <w:r w:rsidRPr="004D51BB">
        <w:rPr>
          <w:rtl/>
          <w:lang w:bidi="fa-IR"/>
        </w:rPr>
        <w:t xml:space="preserve"> بالمقارنة حالا</w:t>
      </w:r>
      <w:r>
        <w:rPr>
          <w:rtl/>
          <w:lang w:bidi="fa-IR"/>
        </w:rPr>
        <w:t xml:space="preserve"> ، </w:t>
      </w:r>
      <w:r w:rsidRPr="004D51BB">
        <w:rPr>
          <w:rtl/>
          <w:lang w:bidi="fa-IR"/>
        </w:rPr>
        <w:t xml:space="preserve">بل تجعل الكل أكثر وتذر </w:t>
      </w:r>
      <w:r w:rsidRPr="003131C0">
        <w:rPr>
          <w:rStyle w:val="rfdFootnotenum"/>
          <w:rtl/>
        </w:rPr>
        <w:t>(7)</w:t>
      </w:r>
      <w:r w:rsidRPr="004D51BB">
        <w:rPr>
          <w:rtl/>
          <w:lang w:bidi="fa-IR"/>
        </w:rPr>
        <w:t xml:space="preserve"> الجزء على حاله</w:t>
      </w:r>
      <w:r>
        <w:rPr>
          <w:rtl/>
          <w:lang w:bidi="fa-IR"/>
        </w:rPr>
        <w:t xml:space="preserve">. </w:t>
      </w:r>
    </w:p>
    <w:p w:rsidR="000D2378" w:rsidRPr="004D51BB" w:rsidRDefault="000D2378" w:rsidP="00D776F2">
      <w:pPr>
        <w:rPr>
          <w:rtl/>
          <w:lang w:bidi="fa-IR"/>
        </w:rPr>
      </w:pPr>
      <w:r w:rsidRPr="004D51BB">
        <w:rPr>
          <w:rtl/>
          <w:lang w:bidi="fa-IR"/>
        </w:rPr>
        <w:t xml:space="preserve">وبالجملة إذا كانت الوحدات </w:t>
      </w:r>
      <w:r w:rsidRPr="003131C0">
        <w:rPr>
          <w:rStyle w:val="rfdFootnotenum"/>
          <w:rtl/>
        </w:rPr>
        <w:t>(8)</w:t>
      </w:r>
      <w:r w:rsidRPr="004D51BB">
        <w:rPr>
          <w:rtl/>
          <w:lang w:bidi="fa-IR"/>
        </w:rPr>
        <w:t xml:space="preserve"> متشاكلة والتركيب </w:t>
      </w:r>
      <w:r w:rsidRPr="003131C0">
        <w:rPr>
          <w:rStyle w:val="rfdFootnotenum"/>
          <w:rtl/>
        </w:rPr>
        <w:t>(9)</w:t>
      </w:r>
      <w:r w:rsidRPr="004D51BB">
        <w:rPr>
          <w:rtl/>
          <w:lang w:bidi="fa-IR"/>
        </w:rPr>
        <w:t xml:space="preserve"> واحدا كانت الطبيعتان </w:t>
      </w:r>
      <w:r w:rsidRPr="003131C0">
        <w:rPr>
          <w:rStyle w:val="rfdFootnotenum"/>
          <w:rtl/>
        </w:rPr>
        <w:t>(10)</w:t>
      </w:r>
      <w:r w:rsidRPr="004D51BB">
        <w:rPr>
          <w:rtl/>
          <w:lang w:bidi="fa-IR"/>
        </w:rPr>
        <w:t xml:space="preserve"> متفقتين</w:t>
      </w:r>
      <w:r>
        <w:rPr>
          <w:rtl/>
          <w:lang w:bidi="fa-IR"/>
        </w:rPr>
        <w:t xml:space="preserve"> ، </w:t>
      </w:r>
      <w:r w:rsidRPr="004D51BB">
        <w:rPr>
          <w:rtl/>
          <w:lang w:bidi="fa-IR"/>
        </w:rPr>
        <w:t>إلا أن يعرض شيء يغير ويفسد</w:t>
      </w:r>
      <w:r>
        <w:rPr>
          <w:rtl/>
          <w:lang w:bidi="fa-IR"/>
        </w:rPr>
        <w:t xml:space="preserve"> ، </w:t>
      </w:r>
      <w:r w:rsidRPr="004D51BB">
        <w:rPr>
          <w:rtl/>
          <w:lang w:bidi="fa-IR"/>
        </w:rPr>
        <w:t>ولا يجوز أن لا تكون الوحدات متشاكلة</w:t>
      </w:r>
      <w:r>
        <w:rPr>
          <w:rtl/>
          <w:lang w:bidi="fa-IR"/>
        </w:rPr>
        <w:t xml:space="preserve"> ، </w:t>
      </w:r>
      <w:r w:rsidRPr="004D51BB">
        <w:rPr>
          <w:rtl/>
          <w:lang w:bidi="fa-IR"/>
        </w:rPr>
        <w:t>فإن العدد يحدث من وحدات متشاكلة لا غير</w:t>
      </w:r>
      <w:r>
        <w:rPr>
          <w:rtl/>
          <w:lang w:bidi="fa-IR"/>
        </w:rPr>
        <w:t xml:space="preserve">. </w:t>
      </w:r>
    </w:p>
    <w:p w:rsidR="000D2378" w:rsidRPr="004D51BB" w:rsidRDefault="000D2378" w:rsidP="00D776F2">
      <w:pPr>
        <w:rPr>
          <w:rtl/>
          <w:lang w:bidi="fa-IR"/>
        </w:rPr>
      </w:pPr>
      <w:r w:rsidRPr="004D51BB">
        <w:rPr>
          <w:rtl/>
          <w:lang w:bidi="fa-IR"/>
        </w:rPr>
        <w:t>على أن قوما منهم يقولون إن الثنائية يلحقها من حيث هي ثنائية وحدة غير وحدة الثلاثية</w:t>
      </w:r>
      <w:r>
        <w:rPr>
          <w:rtl/>
          <w:lang w:bidi="fa-IR"/>
        </w:rPr>
        <w:t xml:space="preserve"> ، </w:t>
      </w:r>
      <w:r w:rsidRPr="004D51BB">
        <w:rPr>
          <w:rtl/>
          <w:lang w:bidi="fa-IR"/>
        </w:rPr>
        <w:t xml:space="preserve">فكذلك </w:t>
      </w:r>
      <w:r w:rsidRPr="003131C0">
        <w:rPr>
          <w:rStyle w:val="rfdFootnotenum"/>
          <w:rtl/>
        </w:rPr>
        <w:t>(11)</w:t>
      </w:r>
      <w:r w:rsidRPr="004D51BB">
        <w:rPr>
          <w:rtl/>
          <w:lang w:bidi="fa-IR"/>
        </w:rPr>
        <w:t xml:space="preserve"> تكون وحدة الثنائية غير وحدة الثلاثية </w:t>
      </w:r>
      <w:r w:rsidRPr="003131C0">
        <w:rPr>
          <w:rStyle w:val="rfdFootnotenum"/>
          <w:rtl/>
        </w:rPr>
        <w:t>(12)</w:t>
      </w:r>
      <w:r>
        <w:rPr>
          <w:rtl/>
          <w:lang w:bidi="fa-IR"/>
        </w:rPr>
        <w:t xml:space="preserve"> ، </w:t>
      </w:r>
      <w:r w:rsidRPr="004D51BB">
        <w:rPr>
          <w:rtl/>
          <w:lang w:bidi="fa-IR"/>
        </w:rPr>
        <w:t xml:space="preserve">فيلزم أن تكون العشارية مركبة لا من خماسيتين </w:t>
      </w:r>
      <w:r w:rsidRPr="003131C0">
        <w:rPr>
          <w:rStyle w:val="rfdFootnotenum"/>
          <w:rtl/>
        </w:rPr>
        <w:t>(13)</w:t>
      </w:r>
      <w:r w:rsidRPr="004D51BB">
        <w:rPr>
          <w:rtl/>
          <w:lang w:bidi="fa-IR"/>
        </w:rPr>
        <w:t xml:space="preserve"> على ما تكون به الخماسيتان</w:t>
      </w:r>
      <w:r>
        <w:rPr>
          <w:rtl/>
          <w:lang w:bidi="fa-IR"/>
        </w:rPr>
        <w:t xml:space="preserve"> ، </w:t>
      </w:r>
      <w:r w:rsidRPr="004D51BB">
        <w:rPr>
          <w:rtl/>
          <w:lang w:bidi="fa-IR"/>
        </w:rPr>
        <w:t>لأن آحاد العشرة غير آحاد الخماسية</w:t>
      </w:r>
      <w:r>
        <w:rPr>
          <w:rtl/>
          <w:lang w:bidi="fa-IR"/>
        </w:rPr>
        <w:t xml:space="preserve"> ، </w:t>
      </w:r>
      <w:r w:rsidRPr="004D51BB">
        <w:rPr>
          <w:rtl/>
          <w:lang w:bidi="fa-IR"/>
        </w:rPr>
        <w:t xml:space="preserve">فلا تتركب العشارية من خماسيتين </w:t>
      </w:r>
      <w:r w:rsidRPr="003131C0">
        <w:rPr>
          <w:rStyle w:val="rfdFootnotenum"/>
          <w:rtl/>
        </w:rPr>
        <w:t>(14)</w:t>
      </w:r>
      <w:r>
        <w:rPr>
          <w:rtl/>
          <w:lang w:bidi="fa-IR"/>
        </w:rPr>
        <w:t xml:space="preserve"> ، </w:t>
      </w:r>
      <w:r w:rsidRPr="004D51BB">
        <w:rPr>
          <w:rtl/>
          <w:lang w:bidi="fa-IR"/>
        </w:rPr>
        <w:t xml:space="preserve">ويلزم أن تكون آحاد الخماسية إذا كانت جزء عشرة </w:t>
      </w:r>
      <w:r w:rsidRPr="003131C0">
        <w:rPr>
          <w:rStyle w:val="rfdFootnotenum"/>
          <w:rtl/>
        </w:rPr>
        <w:t>(15)</w:t>
      </w:r>
      <w:r w:rsidRPr="004D51BB">
        <w:rPr>
          <w:rtl/>
          <w:lang w:bidi="fa-IR"/>
        </w:rPr>
        <w:t xml:space="preserve"> مخالفة لآحادها إذا كانت </w:t>
      </w:r>
      <w:r w:rsidRPr="003131C0">
        <w:rPr>
          <w:rStyle w:val="rfdFootnotenum"/>
          <w:rtl/>
        </w:rPr>
        <w:t>(16)</w:t>
      </w:r>
      <w:r w:rsidRPr="004D51BB">
        <w:rPr>
          <w:rtl/>
          <w:lang w:bidi="fa-IR"/>
        </w:rPr>
        <w:t xml:space="preserve"> </w:t>
      </w:r>
      <w:r w:rsidRPr="003131C0">
        <w:rPr>
          <w:rStyle w:val="rfdFootnotenum"/>
          <w:rtl/>
        </w:rPr>
        <w:t>(17)</w:t>
      </w:r>
      <w:r w:rsidRPr="004D51BB">
        <w:rPr>
          <w:rtl/>
          <w:lang w:bidi="fa-IR"/>
        </w:rPr>
        <w:t xml:space="preserve"> جزء خمسة عشر</w:t>
      </w:r>
      <w:r>
        <w:rPr>
          <w:rtl/>
          <w:lang w:bidi="fa-IR"/>
        </w:rPr>
        <w:t xml:space="preserve"> ، </w:t>
      </w:r>
      <w:r w:rsidRPr="004D51BB">
        <w:rPr>
          <w:rtl/>
          <w:lang w:bidi="fa-IR"/>
        </w:rPr>
        <w:t xml:space="preserve">لكنهم عساهم </w:t>
      </w:r>
      <w:r w:rsidRPr="003131C0">
        <w:rPr>
          <w:rStyle w:val="rfdFootnotenum"/>
          <w:rtl/>
        </w:rPr>
        <w:t>(18)</w:t>
      </w:r>
      <w:r w:rsidRPr="004D51BB">
        <w:rPr>
          <w:rtl/>
          <w:lang w:bidi="fa-IR"/>
        </w:rPr>
        <w:t xml:space="preserve"> يقولون</w:t>
      </w:r>
      <w:r>
        <w:rPr>
          <w:rtl/>
          <w:lang w:bidi="fa-IR"/>
        </w:rPr>
        <w:t xml:space="preserve"> : </w:t>
      </w:r>
      <w:r w:rsidRPr="004D51BB">
        <w:rPr>
          <w:rtl/>
          <w:lang w:bidi="fa-IR"/>
        </w:rPr>
        <w:t xml:space="preserve">إن الخماسية </w:t>
      </w:r>
      <w:r w:rsidRPr="003131C0">
        <w:rPr>
          <w:rStyle w:val="rfdFootnotenum"/>
          <w:rtl/>
        </w:rPr>
        <w:t>(19)</w:t>
      </w:r>
      <w:r w:rsidRPr="004D51BB">
        <w:rPr>
          <w:rtl/>
          <w:lang w:bidi="fa-IR"/>
        </w:rPr>
        <w:t xml:space="preserve"> التي في خمسة عشر غير الخماسية التي في العشارية البسيطة</w:t>
      </w:r>
      <w:r>
        <w:rPr>
          <w:rtl/>
          <w:lang w:bidi="fa-IR"/>
        </w:rPr>
        <w:t xml:space="preserve"> ، </w:t>
      </w:r>
      <w:r w:rsidRPr="004D51BB">
        <w:rPr>
          <w:rtl/>
          <w:lang w:bidi="fa-IR"/>
        </w:rPr>
        <w:t>لأنها خماسية عشارية هي جزء من خمسة عشر</w:t>
      </w:r>
      <w:r>
        <w:rPr>
          <w:rtl/>
          <w:lang w:bidi="fa-IR"/>
        </w:rPr>
        <w:t xml:space="preserve"> ، </w:t>
      </w:r>
      <w:r w:rsidRPr="004D51BB">
        <w:rPr>
          <w:rtl/>
          <w:lang w:bidi="fa-IR"/>
        </w:rPr>
        <w:t>فيلزم أن تكون العشارية إذا أضيف إليها الخماسية لا تصير خمسة عشر أو تستحيل آحادها</w:t>
      </w:r>
      <w:r>
        <w:rPr>
          <w:rtl/>
          <w:lang w:bidi="fa-IR"/>
        </w:rPr>
        <w:t xml:space="preserve"> ، </w:t>
      </w:r>
      <w:r w:rsidRPr="004D51BB">
        <w:rPr>
          <w:rtl/>
          <w:lang w:bidi="fa-IR"/>
        </w:rPr>
        <w:t>وذلك كله محال</w:t>
      </w:r>
      <w:r>
        <w:rPr>
          <w:rtl/>
          <w:lang w:bidi="fa-IR"/>
        </w:rPr>
        <w:t xml:space="preserve">. </w:t>
      </w:r>
    </w:p>
    <w:p w:rsidR="000D2378" w:rsidRPr="004D51BB" w:rsidRDefault="000D2378" w:rsidP="00D776F2">
      <w:pPr>
        <w:rPr>
          <w:rtl/>
          <w:lang w:bidi="fa-IR"/>
        </w:rPr>
      </w:pPr>
      <w:r w:rsidRPr="004D51BB">
        <w:rPr>
          <w:rtl/>
          <w:lang w:bidi="fa-IR"/>
        </w:rPr>
        <w:t xml:space="preserve">ثم إن لم تكن خماسية العشرة </w:t>
      </w:r>
      <w:r w:rsidRPr="003131C0">
        <w:rPr>
          <w:rStyle w:val="rfdFootnotenum"/>
          <w:rtl/>
        </w:rPr>
        <w:t>(20)</w:t>
      </w:r>
      <w:r w:rsidRPr="004D51BB">
        <w:rPr>
          <w:rtl/>
          <w:lang w:bidi="fa-IR"/>
        </w:rPr>
        <w:t xml:space="preserve"> مساوية للخماسية المطلقة فلا تكون خماسية إلا باشتراك الاسم</w:t>
      </w:r>
      <w:r>
        <w:rPr>
          <w:rtl/>
          <w:lang w:bidi="fa-IR"/>
        </w:rPr>
        <w:t xml:space="preserve"> ، </w:t>
      </w:r>
      <w:r w:rsidRPr="004D51BB">
        <w:rPr>
          <w:rtl/>
          <w:lang w:bidi="fa-IR"/>
        </w:rPr>
        <w:t xml:space="preserve">فبالحري </w:t>
      </w:r>
      <w:r w:rsidRPr="003131C0">
        <w:rPr>
          <w:rStyle w:val="rfdFootnotenum"/>
          <w:rtl/>
        </w:rPr>
        <w:t>(21)</w:t>
      </w:r>
      <w:r w:rsidRPr="004D51BB">
        <w:rPr>
          <w:rtl/>
          <w:lang w:bidi="fa-IR"/>
        </w:rPr>
        <w:t xml:space="preserve"> أن يتفهم معنى الخماسية فيها </w:t>
      </w:r>
      <w:r w:rsidRPr="003131C0">
        <w:rPr>
          <w:rStyle w:val="rfdFootnotenum"/>
          <w:rtl/>
        </w:rPr>
        <w:t>(22)</w:t>
      </w:r>
      <w:r w:rsidRPr="004D51BB">
        <w:rPr>
          <w:rtl/>
          <w:lang w:bidi="fa-IR"/>
        </w:rPr>
        <w:t xml:space="preserve"> بعد المشاركة في اللفظ</w:t>
      </w:r>
      <w:r>
        <w:rPr>
          <w:rtl/>
          <w:lang w:bidi="fa-IR"/>
        </w:rPr>
        <w:t xml:space="preserve"> ، </w:t>
      </w:r>
      <w:r w:rsidRPr="004D51BB">
        <w:rPr>
          <w:rtl/>
          <w:lang w:bidi="fa-IR"/>
        </w:rPr>
        <w:t>وإن كانت مساوية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منهما</w:t>
      </w:r>
      <w:r>
        <w:rPr>
          <w:rtl/>
        </w:rPr>
        <w:t xml:space="preserve"> : </w:t>
      </w:r>
      <w:r w:rsidRPr="004D51BB">
        <w:rPr>
          <w:rtl/>
        </w:rPr>
        <w:t>منها ط</w:t>
      </w:r>
      <w:r>
        <w:rPr>
          <w:rtl/>
        </w:rPr>
        <w:t>. (</w:t>
      </w:r>
      <w:r w:rsidRPr="004D51BB">
        <w:rPr>
          <w:rtl/>
        </w:rPr>
        <w:t>2) الا بإفسادها</w:t>
      </w:r>
      <w:r>
        <w:rPr>
          <w:rtl/>
        </w:rPr>
        <w:t xml:space="preserve"> ... </w:t>
      </w:r>
      <w:r w:rsidRPr="004D51BB">
        <w:rPr>
          <w:rtl/>
        </w:rPr>
        <w:t>مفسدة للوحدة</w:t>
      </w:r>
      <w:r>
        <w:rPr>
          <w:rtl/>
        </w:rPr>
        <w:t xml:space="preserve"> : </w:t>
      </w:r>
      <w:r w:rsidRPr="004D51BB">
        <w:rPr>
          <w:rtl/>
        </w:rPr>
        <w:t>ساقطة من م</w:t>
      </w:r>
      <w:r>
        <w:rPr>
          <w:rFonts w:hint="cs"/>
          <w:rtl/>
        </w:rPr>
        <w:t xml:space="preserve">. </w:t>
      </w:r>
    </w:p>
    <w:p w:rsidR="000D2378" w:rsidRPr="004D51BB" w:rsidRDefault="000D2378" w:rsidP="00370C47">
      <w:pPr>
        <w:pStyle w:val="libFootnote0"/>
        <w:rPr>
          <w:rtl/>
        </w:rPr>
      </w:pPr>
      <w:r>
        <w:rPr>
          <w:rtl/>
        </w:rPr>
        <w:t>(</w:t>
      </w:r>
      <w:r w:rsidRPr="004D51BB">
        <w:rPr>
          <w:rtl/>
        </w:rPr>
        <w:t>3) الوحدة</w:t>
      </w:r>
      <w:r>
        <w:rPr>
          <w:rtl/>
        </w:rPr>
        <w:t xml:space="preserve"> : </w:t>
      </w:r>
      <w:r w:rsidRPr="00440B49">
        <w:rPr>
          <w:rtl/>
        </w:rPr>
        <w:t>وحدة ب</w:t>
      </w:r>
      <w:r>
        <w:rPr>
          <w:rtl/>
        </w:rPr>
        <w:t xml:space="preserve"> ، </w:t>
      </w:r>
      <w:r w:rsidRPr="00440B49">
        <w:rPr>
          <w:rtl/>
        </w:rPr>
        <w:t>م</w:t>
      </w:r>
      <w:r>
        <w:rPr>
          <w:rFonts w:hint="cs"/>
          <w:rtl/>
        </w:rPr>
        <w:t xml:space="preserve">. </w:t>
      </w:r>
      <w:r>
        <w:rPr>
          <w:rtl/>
        </w:rPr>
        <w:t>(</w:t>
      </w:r>
      <w:r w:rsidRPr="004D51BB">
        <w:rPr>
          <w:rtl/>
        </w:rPr>
        <w:t>4) فى الذات</w:t>
      </w:r>
      <w:r>
        <w:rPr>
          <w:rtl/>
        </w:rPr>
        <w:t xml:space="preserve"> : </w:t>
      </w:r>
      <w:r w:rsidRPr="004D51BB">
        <w:rPr>
          <w:rtl/>
        </w:rPr>
        <w:t>للذات د</w:t>
      </w:r>
      <w:r>
        <w:rPr>
          <w:rFonts w:hint="cs"/>
          <w:rtl/>
        </w:rPr>
        <w:t xml:space="preserve">. </w:t>
      </w:r>
      <w:r>
        <w:rPr>
          <w:rtl/>
        </w:rPr>
        <w:t>(</w:t>
      </w:r>
      <w:r w:rsidRPr="004D51BB">
        <w:rPr>
          <w:rtl/>
        </w:rPr>
        <w:t>5) للثنائية</w:t>
      </w:r>
      <w:r>
        <w:rPr>
          <w:rtl/>
        </w:rPr>
        <w:t xml:space="preserve"> : </w:t>
      </w:r>
      <w:r w:rsidRPr="004D51BB">
        <w:rPr>
          <w:rtl/>
        </w:rPr>
        <w:t>للثانية د</w:t>
      </w:r>
    </w:p>
    <w:p w:rsidR="000D2378" w:rsidRPr="004D51BB" w:rsidRDefault="000D2378" w:rsidP="00370C47">
      <w:pPr>
        <w:pStyle w:val="libFootnote0"/>
        <w:rPr>
          <w:rtl/>
        </w:rPr>
      </w:pPr>
      <w:r>
        <w:rPr>
          <w:rtl/>
        </w:rPr>
        <w:t>(</w:t>
      </w:r>
      <w:r w:rsidRPr="004D51BB">
        <w:rPr>
          <w:rtl/>
        </w:rPr>
        <w:t>6) لا تتغير</w:t>
      </w:r>
      <w:r>
        <w:rPr>
          <w:rtl/>
        </w:rPr>
        <w:t xml:space="preserve"> : </w:t>
      </w:r>
      <w:r w:rsidRPr="004D51BB">
        <w:rPr>
          <w:rtl/>
        </w:rPr>
        <w:t>لا تغير ب</w:t>
      </w:r>
      <w:r>
        <w:rPr>
          <w:rtl/>
        </w:rPr>
        <w:t xml:space="preserve"> ، </w:t>
      </w:r>
      <w:r w:rsidRPr="004D51BB">
        <w:rPr>
          <w:rtl/>
        </w:rPr>
        <w:t>د</w:t>
      </w:r>
      <w:r>
        <w:rPr>
          <w:rtl/>
        </w:rPr>
        <w:t xml:space="preserve"> ، </w:t>
      </w:r>
      <w:r w:rsidRPr="004D51BB">
        <w:rPr>
          <w:rtl/>
        </w:rPr>
        <w:t>ص</w:t>
      </w:r>
      <w:r>
        <w:rPr>
          <w:rtl/>
        </w:rPr>
        <w:t xml:space="preserve"> ، </w:t>
      </w:r>
      <w:r w:rsidRPr="004D51BB">
        <w:rPr>
          <w:rtl/>
        </w:rPr>
        <w:t>م أكثر</w:t>
      </w:r>
      <w:r>
        <w:rPr>
          <w:rtl/>
        </w:rPr>
        <w:t xml:space="preserve"> : </w:t>
      </w:r>
      <w:r w:rsidRPr="004D51BB">
        <w:rPr>
          <w:rtl/>
        </w:rPr>
        <w:t>ساقطة من د</w:t>
      </w:r>
      <w:r>
        <w:rPr>
          <w:rFonts w:hint="cs"/>
          <w:rtl/>
        </w:rPr>
        <w:t xml:space="preserve">. </w:t>
      </w:r>
      <w:r>
        <w:rPr>
          <w:rtl/>
        </w:rPr>
        <w:t>(</w:t>
      </w:r>
      <w:r w:rsidRPr="004D51BB">
        <w:rPr>
          <w:rtl/>
        </w:rPr>
        <w:t>7) وتذر</w:t>
      </w:r>
      <w:r>
        <w:rPr>
          <w:rtl/>
        </w:rPr>
        <w:t xml:space="preserve"> : </w:t>
      </w:r>
      <w:r w:rsidRPr="004D51BB">
        <w:rPr>
          <w:rtl/>
        </w:rPr>
        <w:t>وتثبت ح</w:t>
      </w:r>
      <w:r>
        <w:rPr>
          <w:rtl/>
        </w:rPr>
        <w:t xml:space="preserve"> ، </w:t>
      </w:r>
      <w:r w:rsidRPr="004D51BB">
        <w:rPr>
          <w:rtl/>
        </w:rPr>
        <w:t>د</w:t>
      </w:r>
      <w:r>
        <w:rPr>
          <w:rtl/>
        </w:rPr>
        <w:t xml:space="preserve"> ، </w:t>
      </w:r>
      <w:r w:rsidRPr="004D51BB">
        <w:rPr>
          <w:rtl/>
        </w:rPr>
        <w:t>هامش ص</w:t>
      </w:r>
    </w:p>
    <w:p w:rsidR="000D2378" w:rsidRPr="004D51BB" w:rsidRDefault="000D2378" w:rsidP="00370C47">
      <w:pPr>
        <w:pStyle w:val="libFootnote0"/>
        <w:rPr>
          <w:rtl/>
        </w:rPr>
      </w:pPr>
      <w:r>
        <w:rPr>
          <w:rtl/>
        </w:rPr>
        <w:t>(</w:t>
      </w:r>
      <w:r w:rsidRPr="004D51BB">
        <w:rPr>
          <w:rtl/>
        </w:rPr>
        <w:t>8) الوحدات</w:t>
      </w:r>
      <w:r>
        <w:rPr>
          <w:rtl/>
        </w:rPr>
        <w:t xml:space="preserve"> : </w:t>
      </w:r>
      <w:r w:rsidRPr="004D51BB">
        <w:rPr>
          <w:rtl/>
        </w:rPr>
        <w:t>للوحدات وحدات د ؛ وحدات ص</w:t>
      </w:r>
      <w:r>
        <w:rPr>
          <w:rFonts w:hint="cs"/>
          <w:rtl/>
        </w:rPr>
        <w:t xml:space="preserve">. </w:t>
      </w:r>
      <w:r>
        <w:rPr>
          <w:rtl/>
        </w:rPr>
        <w:t>(</w:t>
      </w:r>
      <w:r w:rsidRPr="004D51BB">
        <w:rPr>
          <w:rtl/>
        </w:rPr>
        <w:t>9) والتركيب</w:t>
      </w:r>
      <w:r>
        <w:rPr>
          <w:rtl/>
        </w:rPr>
        <w:t xml:space="preserve"> : </w:t>
      </w:r>
      <w:r w:rsidRPr="004D51BB">
        <w:rPr>
          <w:rtl/>
        </w:rPr>
        <w:t>والتراكيب ح</w:t>
      </w:r>
    </w:p>
    <w:p w:rsidR="000D2378" w:rsidRPr="004D51BB" w:rsidRDefault="000D2378" w:rsidP="00370C47">
      <w:pPr>
        <w:pStyle w:val="libFootnote0"/>
        <w:rPr>
          <w:rtl/>
        </w:rPr>
      </w:pPr>
      <w:r>
        <w:rPr>
          <w:rtl/>
        </w:rPr>
        <w:t>(</w:t>
      </w:r>
      <w:r w:rsidRPr="004D51BB">
        <w:rPr>
          <w:rtl/>
        </w:rPr>
        <w:t>10) الطبيعتان</w:t>
      </w:r>
      <w:r>
        <w:rPr>
          <w:rtl/>
        </w:rPr>
        <w:t xml:space="preserve"> : </w:t>
      </w:r>
      <w:r w:rsidRPr="004D51BB">
        <w:rPr>
          <w:rtl/>
        </w:rPr>
        <w:t>الطبيعيات د</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11) فكذلك</w:t>
      </w:r>
      <w:r>
        <w:rPr>
          <w:rtl/>
        </w:rPr>
        <w:t xml:space="preserve"> : </w:t>
      </w:r>
      <w:r w:rsidRPr="004D51BB">
        <w:rPr>
          <w:rtl/>
        </w:rPr>
        <w:t>لذلك ب</w:t>
      </w:r>
      <w:r>
        <w:rPr>
          <w:rtl/>
        </w:rPr>
        <w:t xml:space="preserve"> ، </w:t>
      </w:r>
      <w:r w:rsidRPr="004D51BB">
        <w:rPr>
          <w:rtl/>
        </w:rPr>
        <w:t>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فكذلك تكون وحدة الثانية غير وحدة الثلاثية</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13) خماسيتين</w:t>
      </w:r>
      <w:r>
        <w:rPr>
          <w:rtl/>
        </w:rPr>
        <w:t xml:space="preserve"> : </w:t>
      </w:r>
      <w:r w:rsidRPr="00440B49">
        <w:rPr>
          <w:rtl/>
        </w:rPr>
        <w:t>خماستين م</w:t>
      </w:r>
      <w:r>
        <w:rPr>
          <w:rFonts w:hint="cs"/>
          <w:rtl/>
        </w:rPr>
        <w:t xml:space="preserve">. </w:t>
      </w:r>
      <w:r>
        <w:rPr>
          <w:rtl/>
        </w:rPr>
        <w:t>(</w:t>
      </w:r>
      <w:r w:rsidRPr="004D51BB">
        <w:rPr>
          <w:rtl/>
        </w:rPr>
        <w:t>14) خماسيتين</w:t>
      </w:r>
      <w:r>
        <w:rPr>
          <w:rtl/>
        </w:rPr>
        <w:t xml:space="preserve"> : </w:t>
      </w:r>
      <w:r w:rsidRPr="004D51BB">
        <w:rPr>
          <w:rtl/>
        </w:rPr>
        <w:t>خماسيين د</w:t>
      </w:r>
    </w:p>
    <w:p w:rsidR="000D2378" w:rsidRPr="004D51BB" w:rsidRDefault="000D2378" w:rsidP="00370C47">
      <w:pPr>
        <w:pStyle w:val="libFootnote0"/>
        <w:rPr>
          <w:rtl/>
        </w:rPr>
      </w:pPr>
      <w:r>
        <w:rPr>
          <w:rtl/>
        </w:rPr>
        <w:t>(</w:t>
      </w:r>
      <w:r w:rsidRPr="004D51BB">
        <w:rPr>
          <w:rtl/>
        </w:rPr>
        <w:t>15) جزء عشرة</w:t>
      </w:r>
      <w:r>
        <w:rPr>
          <w:rtl/>
        </w:rPr>
        <w:t xml:space="preserve"> : </w:t>
      </w:r>
      <w:r w:rsidRPr="004D51BB">
        <w:rPr>
          <w:rtl/>
        </w:rPr>
        <w:t>جزءا من عشرة ط</w:t>
      </w:r>
    </w:p>
    <w:p w:rsidR="000D2378" w:rsidRPr="004D51BB" w:rsidRDefault="000D2378" w:rsidP="00370C47">
      <w:pPr>
        <w:pStyle w:val="libFootnote0"/>
        <w:rPr>
          <w:rtl/>
        </w:rPr>
      </w:pPr>
      <w:r>
        <w:rPr>
          <w:rtl/>
        </w:rPr>
        <w:t>(</w:t>
      </w:r>
      <w:r w:rsidRPr="004D51BB">
        <w:rPr>
          <w:rtl/>
        </w:rPr>
        <w:t>16) جزء عشرة مخالفة لآحادها اذا كانت</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17) كانت</w:t>
      </w:r>
      <w:r>
        <w:rPr>
          <w:rtl/>
        </w:rPr>
        <w:t xml:space="preserve"> : </w:t>
      </w:r>
      <w:r w:rsidRPr="004D51BB">
        <w:rPr>
          <w:rtl/>
        </w:rPr>
        <w:t>كان د</w:t>
      </w:r>
      <w:r>
        <w:rPr>
          <w:rFonts w:hint="cs"/>
          <w:rtl/>
        </w:rPr>
        <w:t xml:space="preserve">. </w:t>
      </w:r>
      <w:r>
        <w:rPr>
          <w:rtl/>
        </w:rPr>
        <w:t>(</w:t>
      </w:r>
      <w:r w:rsidRPr="004D51BB">
        <w:rPr>
          <w:rtl/>
        </w:rPr>
        <w:t>18) عساهم يقولون</w:t>
      </w:r>
      <w:r>
        <w:rPr>
          <w:rtl/>
        </w:rPr>
        <w:t xml:space="preserve"> : </w:t>
      </w:r>
      <w:r w:rsidRPr="004D51BB">
        <w:rPr>
          <w:rtl/>
        </w:rPr>
        <w:t>عسوا أن يقولوا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 </w:t>
      </w:r>
      <w:r w:rsidRPr="004D51BB">
        <w:rPr>
          <w:rtl/>
        </w:rPr>
        <w:t>عسوهم أن يقولوا</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19) التي فى خمسة عشر غير الخماسية</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20) العشرة</w:t>
      </w:r>
      <w:r>
        <w:rPr>
          <w:rtl/>
        </w:rPr>
        <w:t xml:space="preserve"> : </w:t>
      </w:r>
      <w:r w:rsidRPr="004D51BB">
        <w:rPr>
          <w:rtl/>
        </w:rPr>
        <w:t>العشرية ط</w:t>
      </w:r>
      <w:r>
        <w:rPr>
          <w:rFonts w:hint="cs"/>
          <w:rtl/>
        </w:rPr>
        <w:t xml:space="preserve">. </w:t>
      </w:r>
      <w:r>
        <w:rPr>
          <w:rtl/>
        </w:rPr>
        <w:t>(</w:t>
      </w:r>
      <w:r w:rsidRPr="004D51BB">
        <w:rPr>
          <w:rtl/>
        </w:rPr>
        <w:t>21) فبالحرى</w:t>
      </w:r>
      <w:r>
        <w:rPr>
          <w:rtl/>
        </w:rPr>
        <w:t xml:space="preserve"> : </w:t>
      </w:r>
      <w:r w:rsidRPr="004D51BB">
        <w:rPr>
          <w:rtl/>
        </w:rPr>
        <w:t>وبالحرى ب</w:t>
      </w:r>
      <w:r>
        <w:rPr>
          <w:rtl/>
        </w:rPr>
        <w:t xml:space="preserve"> ، </w:t>
      </w:r>
      <w:r w:rsidRPr="004D51BB">
        <w:rPr>
          <w:rtl/>
        </w:rPr>
        <w:t>د</w:t>
      </w:r>
    </w:p>
    <w:p w:rsidR="000D2378" w:rsidRPr="004D51BB" w:rsidRDefault="000D2378" w:rsidP="00370C47">
      <w:pPr>
        <w:pStyle w:val="libFootnote0"/>
        <w:rPr>
          <w:rtl/>
        </w:rPr>
      </w:pPr>
      <w:r>
        <w:rPr>
          <w:rtl/>
        </w:rPr>
        <w:lastRenderedPageBreak/>
        <w:t>(</w:t>
      </w:r>
      <w:r w:rsidRPr="004D51BB">
        <w:rPr>
          <w:rtl/>
        </w:rPr>
        <w:t>22) فيها</w:t>
      </w:r>
      <w:r>
        <w:rPr>
          <w:rtl/>
        </w:rPr>
        <w:t xml:space="preserve"> : </w:t>
      </w:r>
      <w:r w:rsidRPr="004D51BB">
        <w:rPr>
          <w:rtl/>
        </w:rPr>
        <w:t>منها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فتكون إذن الآحاد في جميعها متساوية والثنائيات والثلاثيات</w:t>
      </w:r>
      <w:r>
        <w:rPr>
          <w:rtl/>
          <w:lang w:bidi="fa-IR"/>
        </w:rPr>
        <w:t xml:space="preserve"> ، </w:t>
      </w:r>
      <w:r w:rsidRPr="004D51BB">
        <w:rPr>
          <w:rtl/>
          <w:lang w:bidi="fa-IR"/>
        </w:rPr>
        <w:t xml:space="preserve">فتكون أيضا </w:t>
      </w:r>
      <w:r w:rsidRPr="003131C0">
        <w:rPr>
          <w:rStyle w:val="rfdFootnotenum"/>
          <w:rtl/>
        </w:rPr>
        <w:t>(1)</w:t>
      </w:r>
      <w:r w:rsidRPr="004D51BB">
        <w:rPr>
          <w:rtl/>
          <w:lang w:bidi="fa-IR"/>
        </w:rPr>
        <w:t xml:space="preserve"> صورة الثلاثية موجودة في الرباعية</w:t>
      </w:r>
      <w:r>
        <w:rPr>
          <w:rtl/>
          <w:lang w:bidi="fa-IR"/>
        </w:rPr>
        <w:t xml:space="preserve"> ، </w:t>
      </w:r>
      <w:r w:rsidRPr="004D51BB">
        <w:rPr>
          <w:rtl/>
          <w:lang w:bidi="fa-IR"/>
        </w:rPr>
        <w:t>لكن الثلاثية صورة لنوع طبيعي</w:t>
      </w:r>
      <w:r>
        <w:rPr>
          <w:rtl/>
          <w:lang w:bidi="fa-IR"/>
        </w:rPr>
        <w:t xml:space="preserve"> ، </w:t>
      </w:r>
      <w:r w:rsidRPr="004D51BB">
        <w:rPr>
          <w:rtl/>
          <w:lang w:bidi="fa-IR"/>
        </w:rPr>
        <w:t>والرباعية كذلك</w:t>
      </w:r>
      <w:r>
        <w:rPr>
          <w:rtl/>
          <w:lang w:bidi="fa-IR"/>
        </w:rPr>
        <w:t xml:space="preserve"> ، </w:t>
      </w:r>
      <w:r w:rsidRPr="004D51BB">
        <w:rPr>
          <w:rtl/>
          <w:lang w:bidi="fa-IR"/>
        </w:rPr>
        <w:t>فتكون الأنواع الطبيعية موجودة فيها أنواع أمور أخرى مخالفة</w:t>
      </w:r>
      <w:r>
        <w:rPr>
          <w:rtl/>
          <w:lang w:bidi="fa-IR"/>
        </w:rPr>
        <w:t xml:space="preserve">. </w:t>
      </w:r>
      <w:r w:rsidRPr="004D51BB">
        <w:rPr>
          <w:rtl/>
          <w:lang w:bidi="fa-IR"/>
        </w:rPr>
        <w:t xml:space="preserve">مثلا إذا كان عدد ما هو صورة للإنسان ثم عدد آخر </w:t>
      </w:r>
      <w:r w:rsidRPr="003131C0">
        <w:rPr>
          <w:rStyle w:val="rfdFootnotenum"/>
          <w:rtl/>
        </w:rPr>
        <w:t>(2)</w:t>
      </w:r>
      <w:r w:rsidRPr="004D51BB">
        <w:rPr>
          <w:rtl/>
          <w:lang w:bidi="fa-IR"/>
        </w:rPr>
        <w:t xml:space="preserve"> صورة للفرس إما أكثر منه وإما أقل</w:t>
      </w:r>
      <w:r>
        <w:rPr>
          <w:rtl/>
          <w:lang w:bidi="fa-IR"/>
        </w:rPr>
        <w:t xml:space="preserve"> ، </w:t>
      </w:r>
      <w:r w:rsidRPr="004D51BB">
        <w:rPr>
          <w:rtl/>
          <w:lang w:bidi="fa-IR"/>
        </w:rPr>
        <w:t xml:space="preserve">فإن </w:t>
      </w:r>
      <w:r w:rsidRPr="003131C0">
        <w:rPr>
          <w:rStyle w:val="rfdFootnotenum"/>
          <w:rtl/>
        </w:rPr>
        <w:t>(3)</w:t>
      </w:r>
      <w:r w:rsidRPr="004D51BB">
        <w:rPr>
          <w:rtl/>
          <w:lang w:bidi="fa-IR"/>
        </w:rPr>
        <w:t xml:space="preserve"> كان أكثر منه كان نوع الإنسان موجودا في الفرس وإن كان أقل منه كان نوع الفرس موجودا في الإنسان</w:t>
      </w:r>
      <w:r>
        <w:rPr>
          <w:rtl/>
          <w:lang w:bidi="fa-IR"/>
        </w:rPr>
        <w:t xml:space="preserve"> ، </w:t>
      </w:r>
      <w:r w:rsidRPr="004D51BB">
        <w:rPr>
          <w:rtl/>
          <w:lang w:bidi="fa-IR"/>
        </w:rPr>
        <w:t>فيلزم أن تكون صورة أنواع قبل أنواع وصورة أنواع بعد أنواع إذا كانت أشد تركيبا منها وإن لم يأخذ تركيب الأنواع من الأنواع مأخذا غير متناه</w:t>
      </w:r>
      <w:r>
        <w:rPr>
          <w:rtl/>
          <w:lang w:bidi="fa-IR"/>
        </w:rPr>
        <w:t xml:space="preserve">. </w:t>
      </w:r>
      <w:r w:rsidRPr="004D51BB">
        <w:rPr>
          <w:rtl/>
          <w:lang w:bidi="fa-IR"/>
        </w:rPr>
        <w:t xml:space="preserve">ثم </w:t>
      </w:r>
      <w:r w:rsidRPr="003131C0">
        <w:rPr>
          <w:rStyle w:val="rfdFootnotenum"/>
          <w:rtl/>
        </w:rPr>
        <w:t>(4)</w:t>
      </w:r>
      <w:r w:rsidRPr="004D51BB">
        <w:rPr>
          <w:rtl/>
          <w:lang w:bidi="fa-IR"/>
        </w:rPr>
        <w:t xml:space="preserve"> كيف يكون عدد موجود له ترتيب ذاتي من الوحدانية والثنائية يذهب إلى غير النهاية </w:t>
      </w:r>
      <w:r w:rsidRPr="003131C0">
        <w:rPr>
          <w:rStyle w:val="rfdFootnotenum"/>
          <w:rtl/>
        </w:rPr>
        <w:t>(5)</w:t>
      </w:r>
      <w:r w:rsidRPr="004D51BB">
        <w:rPr>
          <w:rtl/>
          <w:lang w:bidi="fa-IR"/>
        </w:rPr>
        <w:t xml:space="preserve"> بالفعل وقد تبين </w:t>
      </w:r>
      <w:r w:rsidRPr="003131C0">
        <w:rPr>
          <w:rStyle w:val="rfdFootnotenum"/>
          <w:rtl/>
        </w:rPr>
        <w:t>(6)</w:t>
      </w:r>
      <w:r w:rsidRPr="004D51BB">
        <w:rPr>
          <w:rtl/>
          <w:lang w:bidi="fa-IR"/>
        </w:rPr>
        <w:t xml:space="preserve"> استحالة </w:t>
      </w:r>
      <w:r w:rsidRPr="003131C0">
        <w:rPr>
          <w:rStyle w:val="rfdFootnotenum"/>
          <w:rtl/>
        </w:rPr>
        <w:t>(7)</w:t>
      </w:r>
      <w:r w:rsidRPr="004D51BB">
        <w:rPr>
          <w:rtl/>
          <w:lang w:bidi="fa-IR"/>
        </w:rPr>
        <w:t xml:space="preserve"> هذا</w:t>
      </w:r>
      <w:r>
        <w:rPr>
          <w:rtl/>
          <w:lang w:bidi="fa-IR"/>
        </w:rPr>
        <w:t xml:space="preserve">. </w:t>
      </w:r>
    </w:p>
    <w:p w:rsidR="000D2378" w:rsidRPr="004D51BB" w:rsidRDefault="000D2378" w:rsidP="00D776F2">
      <w:pPr>
        <w:rPr>
          <w:rtl/>
          <w:lang w:bidi="fa-IR"/>
        </w:rPr>
      </w:pPr>
      <w:r w:rsidRPr="004D51BB">
        <w:rPr>
          <w:rtl/>
          <w:lang w:bidi="fa-IR"/>
        </w:rPr>
        <w:t xml:space="preserve">وأما الذين يولدون العدد بالتكرير </w:t>
      </w:r>
      <w:r w:rsidRPr="003131C0">
        <w:rPr>
          <w:rStyle w:val="rfdFootnotenum"/>
          <w:rtl/>
        </w:rPr>
        <w:t>(8)</w:t>
      </w:r>
      <w:r w:rsidRPr="004D51BB">
        <w:rPr>
          <w:rtl/>
          <w:lang w:bidi="fa-IR"/>
        </w:rPr>
        <w:t xml:space="preserve"> مع ثبات الوحدة </w:t>
      </w:r>
      <w:r w:rsidRPr="003131C0">
        <w:rPr>
          <w:rStyle w:val="rfdFootnotenum"/>
          <w:rtl/>
        </w:rPr>
        <w:t>(9)</w:t>
      </w:r>
      <w:r w:rsidRPr="004D51BB">
        <w:rPr>
          <w:rtl/>
          <w:lang w:bidi="fa-IR"/>
        </w:rPr>
        <w:t xml:space="preserve"> للواحد </w:t>
      </w:r>
      <w:r w:rsidRPr="003131C0">
        <w:rPr>
          <w:rStyle w:val="rfdFootnotenum"/>
          <w:rtl/>
        </w:rPr>
        <w:t>(10)</w:t>
      </w:r>
      <w:r w:rsidRPr="004D51BB">
        <w:rPr>
          <w:rtl/>
          <w:lang w:bidi="fa-IR"/>
        </w:rPr>
        <w:t xml:space="preserve"> فليس يفهم للتكرير فيه معنى إلا إيجاد شيء آخر غير الأول بالعدد</w:t>
      </w:r>
      <w:r>
        <w:rPr>
          <w:rtl/>
          <w:lang w:bidi="fa-IR"/>
        </w:rPr>
        <w:t xml:space="preserve"> ، </w:t>
      </w:r>
      <w:r w:rsidRPr="004D51BB">
        <w:rPr>
          <w:rtl/>
          <w:lang w:bidi="fa-IR"/>
        </w:rPr>
        <w:t xml:space="preserve">فإن كان العدد يفعله التكرير وليس كل واحد من الأول والثاني فيه </w:t>
      </w:r>
      <w:r w:rsidRPr="003131C0">
        <w:rPr>
          <w:rStyle w:val="rfdFootnotenum"/>
          <w:rtl/>
        </w:rPr>
        <w:t>(11)</w:t>
      </w:r>
      <w:r w:rsidRPr="004D51BB">
        <w:rPr>
          <w:rtl/>
          <w:lang w:bidi="fa-IR"/>
        </w:rPr>
        <w:t xml:space="preserve"> وحدة فليس الوحدة مبدأ تأليف عدد</w:t>
      </w:r>
      <w:r>
        <w:rPr>
          <w:rtl/>
          <w:lang w:bidi="fa-IR"/>
        </w:rPr>
        <w:t xml:space="preserve"> ، </w:t>
      </w:r>
      <w:r w:rsidRPr="004D51BB">
        <w:rPr>
          <w:rtl/>
          <w:lang w:bidi="fa-IR"/>
        </w:rPr>
        <w:t>فإن كان الأول من حيث هو أول وحدة</w:t>
      </w:r>
      <w:r>
        <w:rPr>
          <w:rtl/>
          <w:lang w:bidi="fa-IR"/>
        </w:rPr>
        <w:t xml:space="preserve"> ، </w:t>
      </w:r>
      <w:r w:rsidRPr="004D51BB">
        <w:rPr>
          <w:rtl/>
          <w:lang w:bidi="fa-IR"/>
        </w:rPr>
        <w:t>والثاني من حيث هو ثان وحدة</w:t>
      </w:r>
      <w:r>
        <w:rPr>
          <w:rtl/>
          <w:lang w:bidi="fa-IR"/>
        </w:rPr>
        <w:t xml:space="preserve"> ، </w:t>
      </w:r>
      <w:r w:rsidRPr="004D51BB">
        <w:rPr>
          <w:rtl/>
          <w:lang w:bidi="fa-IR"/>
        </w:rPr>
        <w:t>فهناك وحدتان</w:t>
      </w:r>
      <w:r>
        <w:rPr>
          <w:rtl/>
          <w:lang w:bidi="fa-IR"/>
        </w:rPr>
        <w:t xml:space="preserve"> ، </w:t>
      </w:r>
      <w:r w:rsidRPr="004D51BB">
        <w:rPr>
          <w:rtl/>
          <w:lang w:bidi="fa-IR"/>
        </w:rPr>
        <w:t xml:space="preserve">فإن الوحدة </w:t>
      </w:r>
      <w:r w:rsidRPr="003131C0">
        <w:rPr>
          <w:rStyle w:val="rfdFootnotenum"/>
          <w:rtl/>
        </w:rPr>
        <w:t>(12)</w:t>
      </w:r>
      <w:r w:rsidRPr="004D51BB">
        <w:rPr>
          <w:rtl/>
          <w:lang w:bidi="fa-IR"/>
        </w:rPr>
        <w:t xml:space="preserve"> لا تتكرر إلا بأن تكون هناك مرة بعد مرة</w:t>
      </w:r>
      <w:r>
        <w:rPr>
          <w:rtl/>
          <w:lang w:bidi="fa-IR"/>
        </w:rPr>
        <w:t xml:space="preserve"> ، </w:t>
      </w:r>
      <w:r w:rsidRPr="004D51BB">
        <w:rPr>
          <w:rtl/>
          <w:lang w:bidi="fa-IR"/>
        </w:rPr>
        <w:t>وهذه المرة إما أن تكون زمانية أو ذاتية</w:t>
      </w:r>
      <w:r>
        <w:rPr>
          <w:rtl/>
          <w:lang w:bidi="fa-IR"/>
        </w:rPr>
        <w:t xml:space="preserve"> ، </w:t>
      </w:r>
      <w:r w:rsidRPr="004D51BB">
        <w:rPr>
          <w:rtl/>
          <w:lang w:bidi="fa-IR"/>
        </w:rPr>
        <w:t xml:space="preserve">فإن كانت زمانية ولم تعدم في الوسط فهي كما كانت إلا أنها </w:t>
      </w:r>
      <w:r w:rsidRPr="003131C0">
        <w:rPr>
          <w:rStyle w:val="rfdFootnotenum"/>
          <w:rtl/>
        </w:rPr>
        <w:t>(13)</w:t>
      </w:r>
      <w:r w:rsidRPr="004D51BB">
        <w:rPr>
          <w:rtl/>
          <w:lang w:bidi="fa-IR"/>
        </w:rPr>
        <w:t xml:space="preserve"> كررت</w:t>
      </w:r>
      <w:r>
        <w:rPr>
          <w:rtl/>
          <w:lang w:bidi="fa-IR"/>
        </w:rPr>
        <w:t xml:space="preserve"> ، </w:t>
      </w:r>
      <w:r w:rsidRPr="004D51BB">
        <w:rPr>
          <w:rtl/>
          <w:lang w:bidi="fa-IR"/>
        </w:rPr>
        <w:t xml:space="preserve">وإن عدمت </w:t>
      </w:r>
      <w:r w:rsidRPr="003131C0">
        <w:rPr>
          <w:rStyle w:val="rfdFootnotenum"/>
          <w:rtl/>
        </w:rPr>
        <w:t>(14)</w:t>
      </w:r>
      <w:r w:rsidRPr="004D51BB">
        <w:rPr>
          <w:rtl/>
          <w:lang w:bidi="fa-IR"/>
        </w:rPr>
        <w:t xml:space="preserve"> ثم أوجدت </w:t>
      </w:r>
      <w:r w:rsidRPr="003131C0">
        <w:rPr>
          <w:rStyle w:val="rfdFootnotenum"/>
          <w:rtl/>
        </w:rPr>
        <w:t>(15)</w:t>
      </w:r>
      <w:r w:rsidRPr="004D51BB">
        <w:rPr>
          <w:rtl/>
          <w:lang w:bidi="fa-IR"/>
        </w:rPr>
        <w:t xml:space="preserve"> فالموجدة </w:t>
      </w:r>
      <w:r w:rsidRPr="003131C0">
        <w:rPr>
          <w:rStyle w:val="rfdFootnotenum"/>
          <w:rtl/>
        </w:rPr>
        <w:t>(16)</w:t>
      </w:r>
      <w:r w:rsidRPr="004D51BB">
        <w:rPr>
          <w:rtl/>
          <w:lang w:bidi="fa-IR"/>
        </w:rPr>
        <w:t xml:space="preserve"> شخصية أخرى</w:t>
      </w:r>
      <w:r>
        <w:rPr>
          <w:rtl/>
          <w:lang w:bidi="fa-IR"/>
        </w:rPr>
        <w:t xml:space="preserve"> ، </w:t>
      </w:r>
      <w:r w:rsidRPr="004D51BB">
        <w:rPr>
          <w:rtl/>
          <w:lang w:bidi="fa-IR"/>
        </w:rPr>
        <w:t xml:space="preserve">وإن </w:t>
      </w:r>
      <w:r w:rsidRPr="003131C0">
        <w:rPr>
          <w:rStyle w:val="rfdFootnotenum"/>
          <w:rtl/>
        </w:rPr>
        <w:t>(17)</w:t>
      </w:r>
      <w:r w:rsidRPr="004D51BB">
        <w:rPr>
          <w:rtl/>
          <w:lang w:bidi="fa-IR"/>
        </w:rPr>
        <w:t xml:space="preserve"> كانت ذاتية فذلك أبين</w:t>
      </w:r>
      <w:r>
        <w:rPr>
          <w:rtl/>
          <w:lang w:bidi="fa-IR"/>
        </w:rPr>
        <w:t xml:space="preserve">. </w:t>
      </w:r>
      <w:r w:rsidRPr="004D51BB">
        <w:rPr>
          <w:rtl/>
          <w:lang w:bidi="fa-IR"/>
        </w:rPr>
        <w:t xml:space="preserve">وقوم جعلوا الوحدة كالهيولى للعدد وقوم جعلوها كالصورة </w:t>
      </w:r>
      <w:r w:rsidRPr="003131C0">
        <w:rPr>
          <w:rStyle w:val="rfdFootnotenum"/>
          <w:rtl/>
        </w:rPr>
        <w:t>(18)</w:t>
      </w:r>
      <w:r w:rsidRPr="004D51BB">
        <w:rPr>
          <w:rtl/>
          <w:lang w:bidi="fa-IR"/>
        </w:rPr>
        <w:t xml:space="preserve"> لأنها تقال على الكل</w:t>
      </w:r>
      <w:r>
        <w:rPr>
          <w:rtl/>
          <w:lang w:bidi="fa-IR"/>
        </w:rPr>
        <w:t xml:space="preserve">. </w:t>
      </w:r>
      <w:r w:rsidRPr="004D51BB">
        <w:rPr>
          <w:rtl/>
          <w:lang w:bidi="fa-IR"/>
        </w:rPr>
        <w:t xml:space="preserve">والعجب من الفيثاغوريين </w:t>
      </w:r>
      <w:r w:rsidRPr="003131C0">
        <w:rPr>
          <w:rStyle w:val="rfdFootnotenum"/>
          <w:rtl/>
        </w:rPr>
        <w:t>(19)</w:t>
      </w:r>
      <w:r w:rsidRPr="004D51BB">
        <w:rPr>
          <w:rtl/>
          <w:lang w:bidi="fa-IR"/>
        </w:rPr>
        <w:t xml:space="preserve"> إذ جعلوا </w:t>
      </w:r>
      <w:r w:rsidRPr="003131C0">
        <w:rPr>
          <w:rStyle w:val="rfdFootnotenum"/>
          <w:rtl/>
        </w:rPr>
        <w:t>(20)</w:t>
      </w:r>
      <w:r w:rsidRPr="004D51BB">
        <w:rPr>
          <w:rtl/>
          <w:lang w:bidi="fa-IR"/>
        </w:rPr>
        <w:t xml:space="preserve"> الوحدات الغير المتجزئة مبادئ للمقادير </w:t>
      </w:r>
      <w:r w:rsidRPr="003131C0">
        <w:rPr>
          <w:rStyle w:val="rfdFootnotenum"/>
          <w:rtl/>
        </w:rPr>
        <w:t>(21)</w:t>
      </w:r>
      <w:r>
        <w:rPr>
          <w:rtl/>
          <w:lang w:bidi="fa-IR"/>
        </w:rPr>
        <w:t xml:space="preserve"> ، </w:t>
      </w:r>
      <w:r w:rsidRPr="004D51BB">
        <w:rPr>
          <w:rtl/>
          <w:lang w:bidi="fa-IR"/>
        </w:rPr>
        <w:t xml:space="preserve">وعلموا أن المقادير تذهب إلى مذهب </w:t>
      </w:r>
      <w:r w:rsidRPr="003131C0">
        <w:rPr>
          <w:rStyle w:val="rfdFootnotenum"/>
          <w:rtl/>
        </w:rPr>
        <w:t>(22)</w:t>
      </w:r>
      <w:r w:rsidRPr="004D51BB">
        <w:rPr>
          <w:rtl/>
          <w:lang w:bidi="fa-IR"/>
        </w:rPr>
        <w:t xml:space="preserve"> في التجزؤ إلى غير النهاية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أيضا</w:t>
      </w:r>
      <w:r>
        <w:rPr>
          <w:rtl/>
        </w:rPr>
        <w:t xml:space="preserve"> : </w:t>
      </w:r>
      <w:r w:rsidRPr="004D51BB">
        <w:rPr>
          <w:rtl/>
        </w:rPr>
        <w:t>إذن م</w:t>
      </w:r>
      <w:r>
        <w:rPr>
          <w:rFonts w:hint="cs"/>
          <w:rtl/>
        </w:rPr>
        <w:t xml:space="preserve">. </w:t>
      </w:r>
      <w:r>
        <w:rPr>
          <w:rtl/>
        </w:rPr>
        <w:t>(</w:t>
      </w:r>
      <w:r w:rsidRPr="004D51BB">
        <w:rPr>
          <w:rtl/>
        </w:rPr>
        <w:t>2) آخر</w:t>
      </w:r>
      <w:r>
        <w:rPr>
          <w:rtl/>
        </w:rPr>
        <w:t xml:space="preserve"> : </w:t>
      </w:r>
      <w:r w:rsidRPr="004D51BB">
        <w:rPr>
          <w:rtl/>
        </w:rPr>
        <w:t>أخرى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3) فإن</w:t>
      </w:r>
      <w:r>
        <w:rPr>
          <w:rtl/>
        </w:rPr>
        <w:t xml:space="preserve"> : </w:t>
      </w:r>
      <w:r w:rsidRPr="004D51BB">
        <w:rPr>
          <w:rtl/>
        </w:rPr>
        <w:t>وإن م</w:t>
      </w:r>
      <w:r>
        <w:rPr>
          <w:rFonts w:hint="cs"/>
          <w:rtl/>
        </w:rPr>
        <w:t xml:space="preserve">. </w:t>
      </w:r>
      <w:r>
        <w:rPr>
          <w:rtl/>
        </w:rPr>
        <w:t>(</w:t>
      </w:r>
      <w:r w:rsidRPr="004D51BB">
        <w:rPr>
          <w:rtl/>
        </w:rPr>
        <w:t>4) م</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النهاية</w:t>
      </w:r>
      <w:r>
        <w:rPr>
          <w:rtl/>
        </w:rPr>
        <w:t xml:space="preserve"> : </w:t>
      </w:r>
      <w:r w:rsidRPr="004D51BB">
        <w:rPr>
          <w:rtl/>
        </w:rPr>
        <w:t>نهاية م</w:t>
      </w:r>
      <w:r>
        <w:rPr>
          <w:rFonts w:hint="cs"/>
          <w:rtl/>
        </w:rPr>
        <w:t xml:space="preserve">. </w:t>
      </w:r>
      <w:r>
        <w:rPr>
          <w:rtl/>
        </w:rPr>
        <w:t>(</w:t>
      </w:r>
      <w:r w:rsidRPr="004D51BB">
        <w:rPr>
          <w:rtl/>
        </w:rPr>
        <w:t>6) تبين</w:t>
      </w:r>
      <w:r>
        <w:rPr>
          <w:rtl/>
        </w:rPr>
        <w:t xml:space="preserve"> : </w:t>
      </w:r>
      <w:r w:rsidRPr="004D51BB">
        <w:rPr>
          <w:rtl/>
        </w:rPr>
        <w:t>بين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7) استحالة</w:t>
      </w:r>
      <w:r>
        <w:rPr>
          <w:rtl/>
        </w:rPr>
        <w:t xml:space="preserve"> : </w:t>
      </w:r>
      <w:r w:rsidRPr="00440B49">
        <w:rPr>
          <w:rtl/>
        </w:rPr>
        <w:t>فساد د</w:t>
      </w:r>
      <w:r>
        <w:rPr>
          <w:rFonts w:hint="cs"/>
          <w:rtl/>
        </w:rPr>
        <w:t xml:space="preserve">. </w:t>
      </w:r>
      <w:r>
        <w:rPr>
          <w:rtl/>
        </w:rPr>
        <w:t>(</w:t>
      </w:r>
      <w:r w:rsidRPr="004D51BB">
        <w:rPr>
          <w:rtl/>
        </w:rPr>
        <w:t>8) بالتكرير للتكرير</w:t>
      </w:r>
      <w:r>
        <w:rPr>
          <w:rtl/>
        </w:rPr>
        <w:t xml:space="preserve"> ، </w:t>
      </w:r>
      <w:r w:rsidRPr="004D51BB">
        <w:rPr>
          <w:rtl/>
        </w:rPr>
        <w:t>د</w:t>
      </w:r>
    </w:p>
    <w:p w:rsidR="000D2378" w:rsidRPr="004D51BB" w:rsidRDefault="000D2378" w:rsidP="00370C47">
      <w:pPr>
        <w:pStyle w:val="libFootnote0"/>
        <w:rPr>
          <w:rtl/>
        </w:rPr>
      </w:pPr>
      <w:r>
        <w:rPr>
          <w:rtl/>
        </w:rPr>
        <w:t>(</w:t>
      </w:r>
      <w:r w:rsidRPr="004D51BB">
        <w:rPr>
          <w:rtl/>
        </w:rPr>
        <w:t>9) الوحدة</w:t>
      </w:r>
      <w:r>
        <w:rPr>
          <w:rtl/>
        </w:rPr>
        <w:t xml:space="preserve"> : </w:t>
      </w:r>
      <w:r w:rsidRPr="004D51BB">
        <w:rPr>
          <w:rtl/>
        </w:rPr>
        <w:t>وحدة ح</w:t>
      </w:r>
      <w:r>
        <w:rPr>
          <w:rFonts w:hint="cs"/>
          <w:rtl/>
        </w:rPr>
        <w:t xml:space="preserve">. </w:t>
      </w:r>
      <w:r>
        <w:rPr>
          <w:rtl/>
        </w:rPr>
        <w:t>(</w:t>
      </w:r>
      <w:r w:rsidRPr="004D51BB">
        <w:rPr>
          <w:rtl/>
        </w:rPr>
        <w:t>10) للواحد</w:t>
      </w:r>
      <w:r>
        <w:rPr>
          <w:rtl/>
        </w:rPr>
        <w:t xml:space="preserve"> : </w:t>
      </w:r>
      <w:r w:rsidRPr="004D51BB">
        <w:rPr>
          <w:rtl/>
        </w:rPr>
        <w:t>للواحدة د</w:t>
      </w:r>
      <w:r>
        <w:rPr>
          <w:rtl/>
        </w:rPr>
        <w:t xml:space="preserve"> : </w:t>
      </w:r>
      <w:r w:rsidRPr="004D51BB">
        <w:rPr>
          <w:rtl/>
        </w:rPr>
        <w:t>الواحدة ب</w:t>
      </w:r>
      <w:r>
        <w:rPr>
          <w:rtl/>
        </w:rPr>
        <w:t xml:space="preserve"> ، </w:t>
      </w:r>
      <w:r w:rsidRPr="004D51BB">
        <w:rPr>
          <w:rtl/>
        </w:rPr>
        <w:t>ص</w:t>
      </w:r>
      <w:r>
        <w:rPr>
          <w:rtl/>
        </w:rPr>
        <w:t xml:space="preserve"> ، </w:t>
      </w:r>
      <w:r w:rsidRPr="004D51BB">
        <w:rPr>
          <w:rtl/>
        </w:rPr>
        <w:t>م ؛ الواحد ح</w:t>
      </w:r>
    </w:p>
    <w:p w:rsidR="000D2378" w:rsidRPr="004D51BB" w:rsidRDefault="000D2378" w:rsidP="00370C47">
      <w:pPr>
        <w:pStyle w:val="libFootnote0"/>
        <w:rPr>
          <w:rtl/>
        </w:rPr>
      </w:pPr>
      <w:r>
        <w:rPr>
          <w:rtl/>
        </w:rPr>
        <w:t>(</w:t>
      </w:r>
      <w:r w:rsidRPr="004D51BB">
        <w:rPr>
          <w:rtl/>
        </w:rPr>
        <w:t>11) فيه</w:t>
      </w:r>
      <w:r>
        <w:rPr>
          <w:rtl/>
        </w:rPr>
        <w:t xml:space="preserve"> : </w:t>
      </w:r>
      <w:r w:rsidRPr="004D51BB">
        <w:rPr>
          <w:rtl/>
        </w:rPr>
        <w:t>منه م</w:t>
      </w:r>
      <w:r>
        <w:rPr>
          <w:rFonts w:hint="cs"/>
          <w:rtl/>
        </w:rPr>
        <w:t xml:space="preserve">. </w:t>
      </w:r>
      <w:r>
        <w:rPr>
          <w:rtl/>
        </w:rPr>
        <w:t>(</w:t>
      </w:r>
      <w:r w:rsidRPr="004D51BB">
        <w:rPr>
          <w:rtl/>
        </w:rPr>
        <w:t>12) الوحدة</w:t>
      </w:r>
      <w:r>
        <w:rPr>
          <w:rtl/>
        </w:rPr>
        <w:t xml:space="preserve"> : </w:t>
      </w:r>
      <w:r w:rsidRPr="004D51BB">
        <w:rPr>
          <w:rtl/>
        </w:rPr>
        <w:t>+ الواحدة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الا أنها</w:t>
      </w:r>
      <w:r>
        <w:rPr>
          <w:rtl/>
        </w:rPr>
        <w:t xml:space="preserve"> : </w:t>
      </w:r>
      <w:r w:rsidRPr="004D51BB">
        <w:rPr>
          <w:rtl/>
        </w:rPr>
        <w:t>لا أنها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عدمت</w:t>
      </w:r>
      <w:r>
        <w:rPr>
          <w:rtl/>
        </w:rPr>
        <w:t xml:space="preserve"> : </w:t>
      </w:r>
      <w:r w:rsidRPr="004D51BB">
        <w:rPr>
          <w:rtl/>
        </w:rPr>
        <w:t>عددت د</w:t>
      </w:r>
      <w:r>
        <w:rPr>
          <w:rFonts w:hint="cs"/>
          <w:rtl/>
        </w:rPr>
        <w:t xml:space="preserve">. </w:t>
      </w:r>
      <w:r>
        <w:rPr>
          <w:rtl/>
        </w:rPr>
        <w:t>(</w:t>
      </w:r>
      <w:r w:rsidRPr="004D51BB">
        <w:rPr>
          <w:rtl/>
        </w:rPr>
        <w:t>15) أوجدت</w:t>
      </w:r>
      <w:r>
        <w:rPr>
          <w:rtl/>
        </w:rPr>
        <w:t xml:space="preserve"> : </w:t>
      </w:r>
      <w:r w:rsidRPr="004D51BB">
        <w:rPr>
          <w:rtl/>
        </w:rPr>
        <w:t>وجدت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فالموجدة</w:t>
      </w:r>
      <w:r>
        <w:rPr>
          <w:rtl/>
        </w:rPr>
        <w:t xml:space="preserve"> : </w:t>
      </w:r>
      <w:r w:rsidRPr="004D51BB">
        <w:rPr>
          <w:rtl/>
        </w:rPr>
        <w:t>فالوحدة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17) وإن</w:t>
      </w:r>
      <w:r>
        <w:rPr>
          <w:rtl/>
        </w:rPr>
        <w:t xml:space="preserve"> : </w:t>
      </w:r>
      <w:r w:rsidRPr="004D51BB">
        <w:rPr>
          <w:rtl/>
        </w:rPr>
        <w:t>فإن ط</w:t>
      </w:r>
      <w:r>
        <w:rPr>
          <w:rFonts w:hint="cs"/>
          <w:rtl/>
        </w:rPr>
        <w:t xml:space="preserve">. </w:t>
      </w:r>
      <w:r>
        <w:rPr>
          <w:rtl/>
        </w:rPr>
        <w:t>(</w:t>
      </w:r>
      <w:r w:rsidRPr="004D51BB">
        <w:rPr>
          <w:rtl/>
        </w:rPr>
        <w:t>18) كالصورة</w:t>
      </w:r>
      <w:r>
        <w:rPr>
          <w:rtl/>
        </w:rPr>
        <w:t xml:space="preserve"> : </w:t>
      </w:r>
      <w:r w:rsidRPr="00440B49">
        <w:rPr>
          <w:rtl/>
        </w:rPr>
        <w:t>كصورة ب</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19) الفيثاغوريين</w:t>
      </w:r>
      <w:r>
        <w:rPr>
          <w:rtl/>
        </w:rPr>
        <w:t xml:space="preserve"> : </w:t>
      </w:r>
      <w:r w:rsidRPr="004D51BB">
        <w:rPr>
          <w:rtl/>
        </w:rPr>
        <w:t>الفيثاغورس د</w:t>
      </w:r>
    </w:p>
    <w:p w:rsidR="000D2378" w:rsidRPr="004D51BB" w:rsidRDefault="000D2378" w:rsidP="00370C47">
      <w:pPr>
        <w:pStyle w:val="libFootnote0"/>
        <w:rPr>
          <w:rtl/>
        </w:rPr>
      </w:pPr>
      <w:r>
        <w:rPr>
          <w:rtl/>
        </w:rPr>
        <w:t>(</w:t>
      </w:r>
      <w:r w:rsidRPr="004D51BB">
        <w:rPr>
          <w:rtl/>
        </w:rPr>
        <w:t>20) جعلوا</w:t>
      </w:r>
      <w:r>
        <w:rPr>
          <w:rtl/>
        </w:rPr>
        <w:t xml:space="preserve"> : </w:t>
      </w:r>
      <w:r w:rsidRPr="004D51BB">
        <w:rPr>
          <w:rtl/>
        </w:rPr>
        <w:t>جعل د</w:t>
      </w:r>
      <w:r>
        <w:rPr>
          <w:rFonts w:hint="cs"/>
          <w:rtl/>
        </w:rPr>
        <w:t xml:space="preserve">. </w:t>
      </w:r>
      <w:r>
        <w:rPr>
          <w:rtl/>
        </w:rPr>
        <w:t>(</w:t>
      </w:r>
      <w:r w:rsidRPr="004D51BB">
        <w:rPr>
          <w:rtl/>
        </w:rPr>
        <w:t>21) للمقادير</w:t>
      </w:r>
      <w:r>
        <w:rPr>
          <w:rtl/>
        </w:rPr>
        <w:t xml:space="preserve"> : </w:t>
      </w:r>
      <w:r w:rsidRPr="004D51BB">
        <w:rPr>
          <w:rtl/>
        </w:rPr>
        <w:t>المقادير ب</w:t>
      </w:r>
    </w:p>
    <w:p w:rsidR="000D2378" w:rsidRPr="004D51BB" w:rsidRDefault="000D2378" w:rsidP="00370C47">
      <w:pPr>
        <w:pStyle w:val="libFootnote0"/>
        <w:rPr>
          <w:rtl/>
        </w:rPr>
      </w:pPr>
      <w:r>
        <w:rPr>
          <w:rtl/>
        </w:rPr>
        <w:lastRenderedPageBreak/>
        <w:t>(</w:t>
      </w:r>
      <w:r w:rsidRPr="004D51BB">
        <w:rPr>
          <w:rtl/>
        </w:rPr>
        <w:t>22) أن المقادير تذهب إلى مذهب</w:t>
      </w:r>
      <w:r>
        <w:rPr>
          <w:rtl/>
        </w:rPr>
        <w:t xml:space="preserve"> : </w:t>
      </w:r>
      <w:r w:rsidRPr="004D51BB">
        <w:rPr>
          <w:rtl/>
        </w:rPr>
        <w:t>أن المقادير تذهب م ؛ أنها تذهب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وقال قوم</w:t>
      </w:r>
      <w:r>
        <w:rPr>
          <w:rtl/>
          <w:lang w:bidi="fa-IR"/>
        </w:rPr>
        <w:t xml:space="preserve"> : </w:t>
      </w:r>
      <w:r w:rsidRPr="004D51BB">
        <w:rPr>
          <w:rtl/>
          <w:lang w:bidi="fa-IR"/>
        </w:rPr>
        <w:t>إن الوحدة إذا قارنت المادة صارت نقطة</w:t>
      </w:r>
      <w:r>
        <w:rPr>
          <w:rtl/>
          <w:lang w:bidi="fa-IR"/>
        </w:rPr>
        <w:t xml:space="preserve"> ، </w:t>
      </w:r>
      <w:r w:rsidRPr="004D51BB">
        <w:rPr>
          <w:rtl/>
          <w:lang w:bidi="fa-IR"/>
        </w:rPr>
        <w:t xml:space="preserve">والثنائية </w:t>
      </w:r>
      <w:r w:rsidRPr="003131C0">
        <w:rPr>
          <w:rStyle w:val="rfdFootnotenum"/>
          <w:rtl/>
        </w:rPr>
        <w:t>(1)</w:t>
      </w:r>
      <w:r w:rsidRPr="004D51BB">
        <w:rPr>
          <w:rtl/>
          <w:lang w:bidi="fa-IR"/>
        </w:rPr>
        <w:t xml:space="preserve"> على ذلك القياس </w:t>
      </w:r>
      <w:r w:rsidRPr="003131C0">
        <w:rPr>
          <w:rStyle w:val="rfdFootnotenum"/>
          <w:rtl/>
        </w:rPr>
        <w:t>(2)</w:t>
      </w:r>
      <w:r w:rsidRPr="004D51BB">
        <w:rPr>
          <w:rtl/>
          <w:lang w:bidi="fa-IR"/>
        </w:rPr>
        <w:t xml:space="preserve"> إذا قارنتها فعلت خطأ والثلاثية سطحا والرباعية جسما</w:t>
      </w:r>
      <w:r>
        <w:rPr>
          <w:rtl/>
          <w:lang w:bidi="fa-IR"/>
        </w:rPr>
        <w:t xml:space="preserve"> ، </w:t>
      </w:r>
      <w:r w:rsidRPr="004D51BB">
        <w:rPr>
          <w:rtl/>
          <w:lang w:bidi="fa-IR"/>
        </w:rPr>
        <w:t xml:space="preserve">ولا </w:t>
      </w:r>
      <w:r w:rsidRPr="003131C0">
        <w:rPr>
          <w:rStyle w:val="rfdFootnotenum"/>
          <w:rtl/>
        </w:rPr>
        <w:t>(3)</w:t>
      </w:r>
      <w:r w:rsidRPr="004D51BB">
        <w:rPr>
          <w:rtl/>
          <w:lang w:bidi="fa-IR"/>
        </w:rPr>
        <w:t xml:space="preserve"> يخلو إما أن تكون المادة لها مشتركة</w:t>
      </w:r>
      <w:r>
        <w:rPr>
          <w:rtl/>
          <w:lang w:bidi="fa-IR"/>
        </w:rPr>
        <w:t xml:space="preserve"> ، </w:t>
      </w:r>
      <w:r w:rsidRPr="004D51BB">
        <w:rPr>
          <w:rtl/>
          <w:lang w:bidi="fa-IR"/>
        </w:rPr>
        <w:t>أو تكون لكل واحد منها مادة أخرى</w:t>
      </w:r>
      <w:r>
        <w:rPr>
          <w:rtl/>
          <w:lang w:bidi="fa-IR"/>
        </w:rPr>
        <w:t xml:space="preserve"> ، </w:t>
      </w:r>
      <w:r w:rsidRPr="004D51BB">
        <w:rPr>
          <w:rtl/>
          <w:lang w:bidi="fa-IR"/>
        </w:rPr>
        <w:t xml:space="preserve">فإن كانت لها مادة </w:t>
      </w:r>
      <w:r w:rsidRPr="003131C0">
        <w:rPr>
          <w:rStyle w:val="rfdFootnotenum"/>
          <w:rtl/>
        </w:rPr>
        <w:t>(4)</w:t>
      </w:r>
      <w:r w:rsidRPr="004D51BB">
        <w:rPr>
          <w:rtl/>
          <w:lang w:bidi="fa-IR"/>
        </w:rPr>
        <w:t xml:space="preserve"> واحدة فتصير </w:t>
      </w:r>
      <w:r w:rsidRPr="003131C0">
        <w:rPr>
          <w:rStyle w:val="rfdFootnotenum"/>
          <w:rtl/>
        </w:rPr>
        <w:t>(5)</w:t>
      </w:r>
      <w:r w:rsidRPr="004D51BB">
        <w:rPr>
          <w:rtl/>
          <w:lang w:bidi="fa-IR"/>
        </w:rPr>
        <w:t xml:space="preserve"> المادة </w:t>
      </w:r>
      <w:r w:rsidRPr="003131C0">
        <w:rPr>
          <w:rStyle w:val="rfdFootnotenum"/>
          <w:rtl/>
        </w:rPr>
        <w:t>(6)</w:t>
      </w:r>
      <w:r w:rsidRPr="004D51BB">
        <w:rPr>
          <w:rtl/>
          <w:lang w:bidi="fa-IR"/>
        </w:rPr>
        <w:t xml:space="preserve"> تارة نقطة</w:t>
      </w:r>
      <w:r>
        <w:rPr>
          <w:rtl/>
          <w:lang w:bidi="fa-IR"/>
        </w:rPr>
        <w:t xml:space="preserve"> ، </w:t>
      </w:r>
      <w:r w:rsidRPr="004D51BB">
        <w:rPr>
          <w:rtl/>
          <w:lang w:bidi="fa-IR"/>
        </w:rPr>
        <w:t xml:space="preserve">ثم تنقلب جسما </w:t>
      </w:r>
      <w:r w:rsidRPr="003131C0">
        <w:rPr>
          <w:rStyle w:val="rfdFootnotenum"/>
          <w:rtl/>
        </w:rPr>
        <w:t>(7)</w:t>
      </w:r>
      <w:r>
        <w:rPr>
          <w:rtl/>
          <w:lang w:bidi="fa-IR"/>
        </w:rPr>
        <w:t xml:space="preserve"> ، </w:t>
      </w:r>
      <w:r w:rsidRPr="004D51BB">
        <w:rPr>
          <w:rtl/>
          <w:lang w:bidi="fa-IR"/>
        </w:rPr>
        <w:t>ثم تنقلب نقطة</w:t>
      </w:r>
      <w:r>
        <w:rPr>
          <w:rtl/>
          <w:lang w:bidi="fa-IR"/>
        </w:rPr>
        <w:t xml:space="preserve"> ، </w:t>
      </w:r>
      <w:r w:rsidRPr="004D51BB">
        <w:rPr>
          <w:rtl/>
          <w:lang w:bidi="fa-IR"/>
        </w:rPr>
        <w:t xml:space="preserve">وهذا مع استحالته </w:t>
      </w:r>
      <w:r w:rsidRPr="003131C0">
        <w:rPr>
          <w:rStyle w:val="rfdFootnotenum"/>
          <w:rtl/>
        </w:rPr>
        <w:t>(8)</w:t>
      </w:r>
      <w:r w:rsidRPr="004D51BB">
        <w:rPr>
          <w:rtl/>
          <w:lang w:bidi="fa-IR"/>
        </w:rPr>
        <w:t xml:space="preserve"> يوجب أن لا يكون كون النقطة مبدأ للجسم أولى من أن يكون </w:t>
      </w:r>
      <w:r w:rsidRPr="003131C0">
        <w:rPr>
          <w:rStyle w:val="rfdFootnotenum"/>
          <w:rtl/>
        </w:rPr>
        <w:t>(9)</w:t>
      </w:r>
      <w:r w:rsidRPr="004D51BB">
        <w:rPr>
          <w:rtl/>
          <w:lang w:bidi="fa-IR"/>
        </w:rPr>
        <w:t xml:space="preserve"> الجسم مبدأ للنقطة </w:t>
      </w:r>
      <w:r w:rsidRPr="003131C0">
        <w:rPr>
          <w:rStyle w:val="rfdFootnotenum"/>
          <w:rtl/>
        </w:rPr>
        <w:t>(10)</w:t>
      </w:r>
      <w:r>
        <w:rPr>
          <w:rtl/>
          <w:lang w:bidi="fa-IR"/>
        </w:rPr>
        <w:t xml:space="preserve"> ، </w:t>
      </w:r>
      <w:r w:rsidRPr="004D51BB">
        <w:rPr>
          <w:rtl/>
          <w:lang w:bidi="fa-IR"/>
        </w:rPr>
        <w:t xml:space="preserve">بل ربما </w:t>
      </w:r>
      <w:r w:rsidRPr="003131C0">
        <w:rPr>
          <w:rStyle w:val="rfdFootnotenum"/>
          <w:rtl/>
        </w:rPr>
        <w:t>(11)</w:t>
      </w:r>
      <w:r w:rsidRPr="004D51BB">
        <w:rPr>
          <w:rtl/>
          <w:lang w:bidi="fa-IR"/>
        </w:rPr>
        <w:t xml:space="preserve"> يكونان من الأمور المتعاقبة على موضوع واحد وإن كانت </w:t>
      </w:r>
      <w:r w:rsidRPr="003131C0">
        <w:rPr>
          <w:rStyle w:val="rfdFootnotenum"/>
          <w:rtl/>
        </w:rPr>
        <w:t>(12)</w:t>
      </w:r>
      <w:r w:rsidRPr="004D51BB">
        <w:rPr>
          <w:rtl/>
          <w:lang w:bidi="fa-IR"/>
        </w:rPr>
        <w:t xml:space="preserve"> موادها مختلفة فلا توجد في مادة الثنائية </w:t>
      </w:r>
      <w:r w:rsidRPr="003131C0">
        <w:rPr>
          <w:rStyle w:val="rfdFootnotenum"/>
          <w:rtl/>
        </w:rPr>
        <w:t>(13)</w:t>
      </w:r>
      <w:r w:rsidRPr="004D51BB">
        <w:rPr>
          <w:rtl/>
          <w:lang w:bidi="fa-IR"/>
        </w:rPr>
        <w:t xml:space="preserve"> وحدة</w:t>
      </w:r>
      <w:r>
        <w:rPr>
          <w:rtl/>
          <w:lang w:bidi="fa-IR"/>
        </w:rPr>
        <w:t xml:space="preserve"> ، </w:t>
      </w:r>
      <w:r w:rsidRPr="004D51BB">
        <w:rPr>
          <w:rtl/>
          <w:lang w:bidi="fa-IR"/>
        </w:rPr>
        <w:t xml:space="preserve">فلا تكون في مادة الثنائية ثنائية </w:t>
      </w:r>
      <w:r w:rsidRPr="003131C0">
        <w:rPr>
          <w:rStyle w:val="rfdFootnotenum"/>
          <w:rtl/>
        </w:rPr>
        <w:t>(14)</w:t>
      </w:r>
      <w:r>
        <w:rPr>
          <w:rtl/>
          <w:lang w:bidi="fa-IR"/>
        </w:rPr>
        <w:t xml:space="preserve"> ، </w:t>
      </w:r>
      <w:r w:rsidRPr="004D51BB">
        <w:rPr>
          <w:rtl/>
          <w:lang w:bidi="fa-IR"/>
        </w:rPr>
        <w:t>ويلزم أن لا تكون هذه الأشياء البتة معا</w:t>
      </w:r>
      <w:r>
        <w:rPr>
          <w:rtl/>
          <w:lang w:bidi="fa-IR"/>
        </w:rPr>
        <w:t xml:space="preserve">. </w:t>
      </w:r>
    </w:p>
    <w:p w:rsidR="000D2378" w:rsidRPr="004D51BB" w:rsidRDefault="000D2378" w:rsidP="00D776F2">
      <w:pPr>
        <w:rPr>
          <w:rtl/>
          <w:lang w:bidi="fa-IR"/>
        </w:rPr>
      </w:pPr>
      <w:r w:rsidRPr="004D51BB">
        <w:rPr>
          <w:rtl/>
          <w:lang w:bidi="fa-IR"/>
        </w:rPr>
        <w:t>وأما على مذهب التحقيق فليست النقطة موجودة إلا في الخط</w:t>
      </w:r>
      <w:r>
        <w:rPr>
          <w:rtl/>
          <w:lang w:bidi="fa-IR"/>
        </w:rPr>
        <w:t xml:space="preserve"> ، </w:t>
      </w:r>
      <w:r w:rsidRPr="004D51BB">
        <w:rPr>
          <w:rtl/>
          <w:lang w:bidi="fa-IR"/>
        </w:rPr>
        <w:t>الذي هو في السطح</w:t>
      </w:r>
      <w:r>
        <w:rPr>
          <w:rtl/>
          <w:lang w:bidi="fa-IR"/>
        </w:rPr>
        <w:t xml:space="preserve"> ، </w:t>
      </w:r>
      <w:r w:rsidRPr="004D51BB">
        <w:rPr>
          <w:rtl/>
          <w:lang w:bidi="fa-IR"/>
        </w:rPr>
        <w:t xml:space="preserve">الذي هو في الجسم </w:t>
      </w:r>
      <w:r w:rsidRPr="003131C0">
        <w:rPr>
          <w:rStyle w:val="rfdFootnotenum"/>
          <w:rtl/>
        </w:rPr>
        <w:t>(15)</w:t>
      </w:r>
      <w:r>
        <w:rPr>
          <w:rtl/>
          <w:lang w:bidi="fa-IR"/>
        </w:rPr>
        <w:t xml:space="preserve"> ، </w:t>
      </w:r>
      <w:r w:rsidRPr="004D51BB">
        <w:rPr>
          <w:rtl/>
          <w:lang w:bidi="fa-IR"/>
        </w:rPr>
        <w:t>الذي هو في المادة</w:t>
      </w:r>
      <w:r>
        <w:rPr>
          <w:rtl/>
          <w:lang w:bidi="fa-IR"/>
        </w:rPr>
        <w:t xml:space="preserve"> ، </w:t>
      </w:r>
      <w:r w:rsidRPr="004D51BB">
        <w:rPr>
          <w:rtl/>
          <w:lang w:bidi="fa-IR"/>
        </w:rPr>
        <w:t>وليست النقطة مبدأ إلا بمعنى الطرف</w:t>
      </w:r>
      <w:r>
        <w:rPr>
          <w:rtl/>
          <w:lang w:bidi="fa-IR"/>
        </w:rPr>
        <w:t xml:space="preserve"> ، </w:t>
      </w:r>
      <w:r w:rsidRPr="004D51BB">
        <w:rPr>
          <w:rtl/>
          <w:lang w:bidi="fa-IR"/>
        </w:rPr>
        <w:t xml:space="preserve">وأما بالحقيقة فالجسم هو المبدأ </w:t>
      </w:r>
      <w:r w:rsidRPr="003131C0">
        <w:rPr>
          <w:rStyle w:val="rfdFootnotenum"/>
          <w:rtl/>
        </w:rPr>
        <w:t>(16)</w:t>
      </w:r>
      <w:r>
        <w:rPr>
          <w:rtl/>
          <w:lang w:bidi="fa-IR"/>
        </w:rPr>
        <w:t xml:space="preserve"> ، </w:t>
      </w:r>
      <w:r w:rsidRPr="004D51BB">
        <w:rPr>
          <w:rtl/>
          <w:lang w:bidi="fa-IR"/>
        </w:rPr>
        <w:t>بمعنى أنه معروض له التناهي به</w:t>
      </w:r>
      <w:r>
        <w:rPr>
          <w:rtl/>
          <w:lang w:bidi="fa-IR"/>
        </w:rPr>
        <w:t xml:space="preserve">. </w:t>
      </w:r>
      <w:r w:rsidRPr="004D51BB">
        <w:rPr>
          <w:rtl/>
          <w:lang w:bidi="fa-IR"/>
        </w:rPr>
        <w:t>والعجب ممن جعل المبدأ الزيادة والنقصان</w:t>
      </w:r>
      <w:r>
        <w:rPr>
          <w:rtl/>
          <w:lang w:bidi="fa-IR"/>
        </w:rPr>
        <w:t xml:space="preserve"> ، </w:t>
      </w:r>
      <w:r w:rsidRPr="004D51BB">
        <w:rPr>
          <w:rtl/>
          <w:lang w:bidi="fa-IR"/>
        </w:rPr>
        <w:t>فجعل المضاف مبدأ</w:t>
      </w:r>
      <w:r>
        <w:rPr>
          <w:rtl/>
          <w:lang w:bidi="fa-IR"/>
        </w:rPr>
        <w:t xml:space="preserve"> ، </w:t>
      </w:r>
      <w:r w:rsidRPr="004D51BB">
        <w:rPr>
          <w:rtl/>
          <w:lang w:bidi="fa-IR"/>
        </w:rPr>
        <w:t>والمضاف هو أمر عارض لغيره من الموجودات ومتأخر عن كل شيء</w:t>
      </w:r>
      <w:r>
        <w:rPr>
          <w:rtl/>
          <w:lang w:bidi="fa-IR"/>
        </w:rPr>
        <w:t xml:space="preserve">. </w:t>
      </w:r>
    </w:p>
    <w:p w:rsidR="000D2378" w:rsidRPr="004D51BB" w:rsidRDefault="000D2378" w:rsidP="00D776F2">
      <w:pPr>
        <w:rPr>
          <w:rtl/>
          <w:lang w:bidi="fa-IR"/>
        </w:rPr>
      </w:pPr>
      <w:r w:rsidRPr="004D51BB">
        <w:rPr>
          <w:rtl/>
          <w:lang w:bidi="fa-IR"/>
        </w:rPr>
        <w:t>ثم كيف يمكنهم أن يجعلوا في الوجود كثرة</w:t>
      </w:r>
      <w:r>
        <w:rPr>
          <w:rtl/>
          <w:lang w:bidi="fa-IR"/>
        </w:rPr>
        <w:t>؟</w:t>
      </w:r>
      <w:r w:rsidRPr="004D51BB">
        <w:rPr>
          <w:rtl/>
          <w:lang w:bidi="fa-IR"/>
        </w:rPr>
        <w:t xml:space="preserve"> فإن الوحدة الثانية </w:t>
      </w:r>
      <w:r w:rsidRPr="003131C0">
        <w:rPr>
          <w:rStyle w:val="rfdFootnotenum"/>
          <w:rtl/>
        </w:rPr>
        <w:t>(17)</w:t>
      </w:r>
      <w:r w:rsidRPr="004D51BB">
        <w:rPr>
          <w:rtl/>
          <w:lang w:bidi="fa-IR"/>
        </w:rPr>
        <w:t xml:space="preserve"> التي توجد في الكثرة مضافة إلى الأولى </w:t>
      </w:r>
      <w:r w:rsidRPr="003131C0">
        <w:rPr>
          <w:rStyle w:val="rfdFootnotenum"/>
          <w:rtl/>
        </w:rPr>
        <w:t>(18)</w:t>
      </w:r>
      <w:r w:rsidRPr="004D51BB">
        <w:rPr>
          <w:rtl/>
          <w:lang w:bidi="fa-IR"/>
        </w:rPr>
        <w:t xml:space="preserve"> إن كانت موجودة لذاتها</w:t>
      </w:r>
      <w:r>
        <w:rPr>
          <w:rtl/>
          <w:lang w:bidi="fa-IR"/>
        </w:rPr>
        <w:t xml:space="preserve"> ، </w:t>
      </w:r>
      <w:r w:rsidRPr="004D51BB">
        <w:rPr>
          <w:rtl/>
          <w:lang w:bidi="fa-IR"/>
        </w:rPr>
        <w:t>فبما ذا تباين وحدة وحدة</w:t>
      </w:r>
      <w:r>
        <w:rPr>
          <w:rtl/>
          <w:lang w:bidi="fa-IR"/>
        </w:rPr>
        <w:t>؟</w:t>
      </w:r>
      <w:r w:rsidRPr="004D51BB">
        <w:rPr>
          <w:rtl/>
          <w:lang w:bidi="fa-IR"/>
        </w:rPr>
        <w:t xml:space="preserve"> وواجب الوجود بذاته لا يتكثر ولا يباين شيئا إلا بالجوهر لا بالعدد</w:t>
      </w:r>
      <w:r>
        <w:rPr>
          <w:rtl/>
          <w:lang w:bidi="fa-IR"/>
        </w:rPr>
        <w:t xml:space="preserve"> ، </w:t>
      </w:r>
      <w:r w:rsidRPr="004D51BB">
        <w:rPr>
          <w:rtl/>
          <w:lang w:bidi="fa-IR"/>
        </w:rPr>
        <w:t xml:space="preserve">وإن جاءت </w:t>
      </w:r>
      <w:r w:rsidRPr="003131C0">
        <w:rPr>
          <w:rStyle w:val="rfdFootnotenum"/>
          <w:rtl/>
        </w:rPr>
        <w:t>(19)</w:t>
      </w:r>
      <w:r w:rsidRPr="004D51BB">
        <w:rPr>
          <w:rtl/>
          <w:lang w:bidi="fa-IR"/>
        </w:rPr>
        <w:t xml:space="preserve"> بانقسام وحدة فليست </w:t>
      </w:r>
      <w:r w:rsidRPr="003131C0">
        <w:rPr>
          <w:rStyle w:val="rfdFootnotenum"/>
          <w:rtl/>
        </w:rPr>
        <w:t>(20)</w:t>
      </w:r>
      <w:r w:rsidRPr="004D51BB">
        <w:rPr>
          <w:rtl/>
          <w:lang w:bidi="fa-IR"/>
        </w:rPr>
        <w:t xml:space="preserve"> الوحدة إلا مقدارا</w:t>
      </w:r>
      <w:r>
        <w:rPr>
          <w:rtl/>
          <w:lang w:bidi="fa-IR"/>
        </w:rPr>
        <w:t xml:space="preserve"> ، </w:t>
      </w:r>
      <w:r w:rsidRPr="004D51BB">
        <w:rPr>
          <w:rtl/>
          <w:lang w:bidi="fa-IR"/>
        </w:rPr>
        <w:t xml:space="preserve">وإن جاءت </w:t>
      </w:r>
      <w:r w:rsidRPr="003131C0">
        <w:rPr>
          <w:rStyle w:val="rfdFootnotenum"/>
          <w:rtl/>
        </w:rPr>
        <w:t>(21)</w:t>
      </w:r>
      <w:r w:rsidRPr="004D51BB">
        <w:rPr>
          <w:rtl/>
          <w:lang w:bidi="fa-IR"/>
        </w:rPr>
        <w:t xml:space="preserve"> بسبب آخر فالوحدة لها علة موجودة </w:t>
      </w:r>
      <w:r w:rsidRPr="003131C0">
        <w:rPr>
          <w:rStyle w:val="rfdFootnotenum"/>
          <w:rtl/>
        </w:rPr>
        <w:t>(22)</w:t>
      </w:r>
      <w:r w:rsidRPr="004D51BB">
        <w:rPr>
          <w:rtl/>
          <w:lang w:bidi="fa-IR"/>
        </w:rPr>
        <w:t xml:space="preserve"> في طبيعتها وليست من الأمور التي بذاتها ومن المبادي التي توجد ولا سبب لها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الثنائية</w:t>
      </w:r>
      <w:r>
        <w:rPr>
          <w:rtl/>
        </w:rPr>
        <w:t xml:space="preserve"> : </w:t>
      </w:r>
      <w:r w:rsidRPr="004D51BB">
        <w:rPr>
          <w:rtl/>
        </w:rPr>
        <w:t>ساقطة من ح</w:t>
      </w:r>
      <w:r>
        <w:rPr>
          <w:rtl/>
        </w:rPr>
        <w:t xml:space="preserve"> ، </w:t>
      </w:r>
      <w:r w:rsidRPr="004D51BB">
        <w:rPr>
          <w:rtl/>
        </w:rPr>
        <w:t>م</w:t>
      </w:r>
      <w:r>
        <w:rPr>
          <w:rFonts w:hint="cs"/>
          <w:rtl/>
        </w:rPr>
        <w:t xml:space="preserve">. </w:t>
      </w:r>
      <w:r>
        <w:rPr>
          <w:rtl/>
        </w:rPr>
        <w:t>(</w:t>
      </w:r>
      <w:r w:rsidRPr="004D51BB">
        <w:rPr>
          <w:rtl/>
        </w:rPr>
        <w:t>2) القياس</w:t>
      </w:r>
      <w:r>
        <w:rPr>
          <w:rtl/>
        </w:rPr>
        <w:t xml:space="preserve"> : </w:t>
      </w:r>
      <w:r w:rsidRPr="004D51BB">
        <w:rPr>
          <w:rtl/>
        </w:rPr>
        <w:t>+ فإن الثنائية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ولا</w:t>
      </w:r>
      <w:r>
        <w:rPr>
          <w:rtl/>
        </w:rPr>
        <w:t xml:space="preserve"> : </w:t>
      </w:r>
      <w:r w:rsidRPr="004D51BB">
        <w:rPr>
          <w:rtl/>
        </w:rPr>
        <w:t>فلا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4) لها مادة</w:t>
      </w:r>
      <w:r>
        <w:rPr>
          <w:rtl/>
        </w:rPr>
        <w:t xml:space="preserve"> : </w:t>
      </w:r>
      <w:r w:rsidRPr="004D51BB">
        <w:rPr>
          <w:rtl/>
        </w:rPr>
        <w:t>+ أخرى م</w:t>
      </w:r>
    </w:p>
    <w:p w:rsidR="000D2378" w:rsidRPr="00440B49" w:rsidRDefault="000D2378" w:rsidP="00370C47">
      <w:pPr>
        <w:pStyle w:val="libFootnote0"/>
        <w:rPr>
          <w:rtl/>
        </w:rPr>
      </w:pPr>
      <w:r>
        <w:rPr>
          <w:rtl/>
        </w:rPr>
        <w:t>(</w:t>
      </w:r>
      <w:r w:rsidRPr="004D51BB">
        <w:rPr>
          <w:rtl/>
        </w:rPr>
        <w:t>5) فتصير</w:t>
      </w:r>
      <w:r>
        <w:rPr>
          <w:rtl/>
        </w:rPr>
        <w:t xml:space="preserve"> : </w:t>
      </w:r>
      <w:r w:rsidRPr="004D51BB">
        <w:rPr>
          <w:rtl/>
        </w:rPr>
        <w:t>فستصير م</w:t>
      </w:r>
      <w:r>
        <w:rPr>
          <w:rFonts w:hint="cs"/>
          <w:rtl/>
        </w:rPr>
        <w:t xml:space="preserve">. </w:t>
      </w:r>
      <w:r>
        <w:rPr>
          <w:rtl/>
        </w:rPr>
        <w:t>(</w:t>
      </w:r>
      <w:r w:rsidRPr="004D51BB">
        <w:rPr>
          <w:rtl/>
        </w:rPr>
        <w:t>6) المادة</w:t>
      </w:r>
      <w:r>
        <w:rPr>
          <w:rtl/>
        </w:rPr>
        <w:t xml:space="preserve"> : </w:t>
      </w:r>
      <w:r w:rsidRPr="00440B49">
        <w:rPr>
          <w:rtl/>
        </w:rPr>
        <w:t>المادتان م</w:t>
      </w:r>
    </w:p>
    <w:p w:rsidR="000D2378" w:rsidRPr="004D51BB" w:rsidRDefault="000D2378" w:rsidP="00370C47">
      <w:pPr>
        <w:pStyle w:val="libFootnote0"/>
        <w:rPr>
          <w:rtl/>
        </w:rPr>
      </w:pPr>
      <w:r>
        <w:rPr>
          <w:rtl/>
        </w:rPr>
        <w:t>(</w:t>
      </w:r>
      <w:r w:rsidRPr="004D51BB">
        <w:rPr>
          <w:rtl/>
        </w:rPr>
        <w:t>7) ثم تتقلب جسما</w:t>
      </w:r>
      <w:r>
        <w:rPr>
          <w:rtl/>
        </w:rPr>
        <w:t xml:space="preserve"> : </w:t>
      </w:r>
      <w:r w:rsidRPr="004D51BB">
        <w:rPr>
          <w:rtl/>
        </w:rPr>
        <w:t>ساقطة من د</w:t>
      </w:r>
      <w:r>
        <w:rPr>
          <w:rFonts w:hint="cs"/>
          <w:rtl/>
        </w:rPr>
        <w:t xml:space="preserve">. </w:t>
      </w:r>
      <w:r>
        <w:rPr>
          <w:rtl/>
        </w:rPr>
        <w:t>(</w:t>
      </w:r>
      <w:r w:rsidRPr="004D51BB">
        <w:rPr>
          <w:rtl/>
        </w:rPr>
        <w:t>8) استحالته</w:t>
      </w:r>
      <w:r>
        <w:rPr>
          <w:rtl/>
        </w:rPr>
        <w:t xml:space="preserve"> : </w:t>
      </w:r>
      <w:r w:rsidRPr="004D51BB">
        <w:rPr>
          <w:rtl/>
        </w:rPr>
        <w:t>استحالة م</w:t>
      </w:r>
    </w:p>
    <w:p w:rsidR="000D2378" w:rsidRPr="004D51BB" w:rsidRDefault="000D2378" w:rsidP="00370C47">
      <w:pPr>
        <w:pStyle w:val="libFootnote0"/>
        <w:rPr>
          <w:rtl/>
        </w:rPr>
      </w:pPr>
      <w:r>
        <w:rPr>
          <w:rtl/>
        </w:rPr>
        <w:t>(</w:t>
      </w:r>
      <w:r w:rsidRPr="004D51BB">
        <w:rPr>
          <w:rtl/>
        </w:rPr>
        <w:t>9) أولى من أن يكون</w:t>
      </w:r>
      <w:r>
        <w:rPr>
          <w:rtl/>
        </w:rPr>
        <w:t xml:space="preserve"> : </w:t>
      </w:r>
      <w:r w:rsidRPr="004D51BB">
        <w:rPr>
          <w:rtl/>
        </w:rPr>
        <w:t>أولى من كون د</w:t>
      </w:r>
      <w:r>
        <w:rPr>
          <w:rtl/>
        </w:rPr>
        <w:t xml:space="preserve"> ، </w:t>
      </w:r>
      <w:r w:rsidRPr="004D51BB">
        <w:rPr>
          <w:rtl/>
        </w:rPr>
        <w:t>ص</w:t>
      </w:r>
      <w:r>
        <w:rPr>
          <w:rtl/>
        </w:rPr>
        <w:t xml:space="preserve"> ، </w:t>
      </w:r>
      <w:r w:rsidRPr="004D51BB">
        <w:rPr>
          <w:rtl/>
        </w:rPr>
        <w:t>م ؛ أولى من أن كون ح</w:t>
      </w:r>
    </w:p>
    <w:p w:rsidR="000D2378" w:rsidRPr="004D51BB" w:rsidRDefault="000D2378" w:rsidP="00370C47">
      <w:pPr>
        <w:pStyle w:val="libFootnote0"/>
        <w:rPr>
          <w:rtl/>
        </w:rPr>
      </w:pPr>
      <w:r>
        <w:rPr>
          <w:rtl/>
        </w:rPr>
        <w:t>(</w:t>
      </w:r>
      <w:r w:rsidRPr="004D51BB">
        <w:rPr>
          <w:rtl/>
        </w:rPr>
        <w:t>10) للنقطة</w:t>
      </w:r>
      <w:r>
        <w:rPr>
          <w:rtl/>
        </w:rPr>
        <w:t xml:space="preserve"> : </w:t>
      </w:r>
      <w:r w:rsidRPr="004D51BB">
        <w:rPr>
          <w:rtl/>
        </w:rPr>
        <w:t>لنقطة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11) ربما هما ب</w:t>
      </w:r>
      <w:r>
        <w:rPr>
          <w:rtl/>
        </w:rPr>
        <w:t xml:space="preserve"> ، </w:t>
      </w:r>
      <w:r w:rsidRPr="004D51BB">
        <w:rPr>
          <w:rtl/>
        </w:rPr>
        <w:t>د</w:t>
      </w:r>
      <w:r>
        <w:rPr>
          <w:rtl/>
        </w:rPr>
        <w:t xml:space="preserve"> ، </w:t>
      </w:r>
      <w:r w:rsidRPr="004D51BB">
        <w:rPr>
          <w:rtl/>
        </w:rPr>
        <w:t>ص</w:t>
      </w:r>
      <w:r>
        <w:rPr>
          <w:rtl/>
        </w:rPr>
        <w:t xml:space="preserve"> ، </w:t>
      </w:r>
      <w:r w:rsidRPr="004D51BB">
        <w:rPr>
          <w:rtl/>
        </w:rPr>
        <w:t>ط ؛ ساقطة من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12) وإن كانت</w:t>
      </w:r>
      <w:r>
        <w:rPr>
          <w:rtl/>
        </w:rPr>
        <w:t xml:space="preserve"> : </w:t>
      </w:r>
      <w:r w:rsidRPr="004D51BB">
        <w:rPr>
          <w:rtl/>
        </w:rPr>
        <w:t>فإن كان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الثنائية</w:t>
      </w:r>
      <w:r>
        <w:rPr>
          <w:rtl/>
        </w:rPr>
        <w:t xml:space="preserve"> : </w:t>
      </w:r>
      <w:r w:rsidRPr="004D51BB">
        <w:rPr>
          <w:rtl/>
        </w:rPr>
        <w:t>الثانية ب</w:t>
      </w:r>
      <w:r>
        <w:rPr>
          <w:rFonts w:hint="cs"/>
          <w:rtl/>
        </w:rPr>
        <w:t xml:space="preserve">. </w:t>
      </w:r>
      <w:r>
        <w:rPr>
          <w:rtl/>
        </w:rPr>
        <w:t>(</w:t>
      </w:r>
      <w:r w:rsidRPr="004D51BB">
        <w:rPr>
          <w:rtl/>
        </w:rPr>
        <w:t>14) ثنائية</w:t>
      </w:r>
      <w:r>
        <w:rPr>
          <w:rtl/>
        </w:rPr>
        <w:t xml:space="preserve"> : </w:t>
      </w:r>
      <w:r w:rsidRPr="004D51BB">
        <w:rPr>
          <w:rtl/>
        </w:rPr>
        <w:t>وحدتان ح</w:t>
      </w:r>
      <w:r>
        <w:rPr>
          <w:rtl/>
        </w:rPr>
        <w:t xml:space="preserve"> : </w:t>
      </w:r>
      <w:r w:rsidRPr="004D51BB">
        <w:rPr>
          <w:rtl/>
        </w:rPr>
        <w:t>وحدة ص</w:t>
      </w:r>
      <w:r>
        <w:rPr>
          <w:rtl/>
        </w:rPr>
        <w:t xml:space="preserve"> : </w:t>
      </w:r>
      <w:r w:rsidRPr="004D51BB">
        <w:rPr>
          <w:rtl/>
        </w:rPr>
        <w:t>ساقطة من ط ؛ وحدتان فلا يوجد فى مادة الثنائية ثنائية د</w:t>
      </w:r>
      <w:r>
        <w:rPr>
          <w:rtl/>
        </w:rPr>
        <w:t xml:space="preserve"> ، </w:t>
      </w:r>
      <w:r w:rsidRPr="004D51BB">
        <w:rPr>
          <w:rtl/>
        </w:rPr>
        <w:t>م</w:t>
      </w:r>
      <w:r>
        <w:rPr>
          <w:rFonts w:hint="cs"/>
          <w:rtl/>
        </w:rPr>
        <w:t xml:space="preserve">. </w:t>
      </w:r>
      <w:r>
        <w:rPr>
          <w:rtl/>
        </w:rPr>
        <w:t>(</w:t>
      </w:r>
      <w:r w:rsidRPr="004D51BB">
        <w:rPr>
          <w:rtl/>
        </w:rPr>
        <w:t>15) الجسم</w:t>
      </w:r>
      <w:r>
        <w:rPr>
          <w:rtl/>
        </w:rPr>
        <w:t xml:space="preserve"> : </w:t>
      </w:r>
      <w:r w:rsidRPr="004D51BB">
        <w:rPr>
          <w:rtl/>
        </w:rPr>
        <w:t>صورة الجسم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16) المبدأ</w:t>
      </w:r>
      <w:r>
        <w:rPr>
          <w:rtl/>
        </w:rPr>
        <w:t xml:space="preserve"> : </w:t>
      </w:r>
      <w:r w:rsidRPr="00440B49">
        <w:rPr>
          <w:rtl/>
        </w:rPr>
        <w:t>كمبدإ ح</w:t>
      </w:r>
      <w:r>
        <w:rPr>
          <w:rtl/>
        </w:rPr>
        <w:t xml:space="preserve"> ، </w:t>
      </w:r>
      <w:r w:rsidRPr="00440B49">
        <w:rPr>
          <w:rtl/>
        </w:rPr>
        <w:t>ص</w:t>
      </w:r>
      <w:r>
        <w:rPr>
          <w:rtl/>
        </w:rPr>
        <w:t xml:space="preserve"> ، </w:t>
      </w:r>
      <w:r w:rsidRPr="00440B49">
        <w:rPr>
          <w:rtl/>
        </w:rPr>
        <w:t>ط</w:t>
      </w:r>
      <w:r>
        <w:rPr>
          <w:rFonts w:hint="cs"/>
          <w:rtl/>
        </w:rPr>
        <w:t xml:space="preserve">. </w:t>
      </w:r>
      <w:r>
        <w:rPr>
          <w:rtl/>
        </w:rPr>
        <w:t>(</w:t>
      </w:r>
      <w:r w:rsidRPr="004D51BB">
        <w:rPr>
          <w:rtl/>
        </w:rPr>
        <w:t>17) الثانية</w:t>
      </w:r>
      <w:r>
        <w:rPr>
          <w:rtl/>
        </w:rPr>
        <w:t xml:space="preserve"> : </w:t>
      </w:r>
      <w:r w:rsidRPr="004D51BB">
        <w:rPr>
          <w:rtl/>
        </w:rPr>
        <w:t>الثنائية ح</w:t>
      </w:r>
      <w:r>
        <w:rPr>
          <w:rtl/>
        </w:rPr>
        <w:t xml:space="preserve"> ، </w:t>
      </w:r>
      <w:r w:rsidRPr="004D51BB">
        <w:rPr>
          <w:rtl/>
        </w:rPr>
        <w:t>د</w:t>
      </w:r>
      <w:r>
        <w:rPr>
          <w:rtl/>
        </w:rPr>
        <w:t xml:space="preserve"> ، </w:t>
      </w:r>
      <w:r w:rsidRPr="004D51BB">
        <w:rPr>
          <w:rtl/>
        </w:rPr>
        <w:t>ص</w:t>
      </w:r>
    </w:p>
    <w:p w:rsidR="000D2378" w:rsidRPr="00440B49" w:rsidRDefault="000D2378" w:rsidP="00370C47">
      <w:pPr>
        <w:pStyle w:val="libFootnote0"/>
        <w:rPr>
          <w:rtl/>
        </w:rPr>
      </w:pPr>
      <w:r>
        <w:rPr>
          <w:rtl/>
        </w:rPr>
        <w:t>(</w:t>
      </w:r>
      <w:r w:rsidRPr="004D51BB">
        <w:rPr>
          <w:rtl/>
        </w:rPr>
        <w:t>18) الأولى</w:t>
      </w:r>
      <w:r>
        <w:rPr>
          <w:rtl/>
        </w:rPr>
        <w:t xml:space="preserve"> : </w:t>
      </w:r>
      <w:r w:rsidRPr="004D51BB">
        <w:rPr>
          <w:rtl/>
        </w:rPr>
        <w:t>الأول د</w:t>
      </w:r>
      <w:r>
        <w:rPr>
          <w:rtl/>
        </w:rPr>
        <w:t xml:space="preserve"> ، </w:t>
      </w:r>
      <w:r w:rsidRPr="004D51BB">
        <w:rPr>
          <w:rtl/>
        </w:rPr>
        <w:t>م</w:t>
      </w:r>
      <w:r>
        <w:rPr>
          <w:rFonts w:hint="cs"/>
          <w:rtl/>
        </w:rPr>
        <w:t xml:space="preserve">. </w:t>
      </w:r>
      <w:r>
        <w:rPr>
          <w:rtl/>
        </w:rPr>
        <w:t>(</w:t>
      </w:r>
      <w:r w:rsidRPr="004D51BB">
        <w:rPr>
          <w:rtl/>
        </w:rPr>
        <w:t>19) جاءت</w:t>
      </w:r>
      <w:r>
        <w:rPr>
          <w:rtl/>
        </w:rPr>
        <w:t xml:space="preserve"> : </w:t>
      </w:r>
      <w:r w:rsidRPr="00440B49">
        <w:rPr>
          <w:rtl/>
        </w:rPr>
        <w:t>حان م</w:t>
      </w:r>
    </w:p>
    <w:p w:rsidR="000D2378" w:rsidRPr="004D51BB" w:rsidRDefault="000D2378" w:rsidP="00370C47">
      <w:pPr>
        <w:pStyle w:val="libFootnote0"/>
        <w:rPr>
          <w:rtl/>
        </w:rPr>
      </w:pPr>
      <w:r>
        <w:rPr>
          <w:rtl/>
        </w:rPr>
        <w:t>(</w:t>
      </w:r>
      <w:r w:rsidRPr="004D51BB">
        <w:rPr>
          <w:rtl/>
        </w:rPr>
        <w:t>20) فليست</w:t>
      </w:r>
      <w:r>
        <w:rPr>
          <w:rtl/>
        </w:rPr>
        <w:t xml:space="preserve"> : </w:t>
      </w:r>
      <w:r w:rsidRPr="004D51BB">
        <w:rPr>
          <w:rtl/>
        </w:rPr>
        <w:t>ليست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21) وإن جاءت</w:t>
      </w:r>
      <w:r>
        <w:rPr>
          <w:rtl/>
        </w:rPr>
        <w:t xml:space="preserve"> : </w:t>
      </w:r>
      <w:r w:rsidRPr="004D51BB">
        <w:rPr>
          <w:rtl/>
        </w:rPr>
        <w:t>فإن جاءت ح</w:t>
      </w:r>
      <w:r>
        <w:rPr>
          <w:rtl/>
        </w:rPr>
        <w:t xml:space="preserve"> ، </w:t>
      </w:r>
      <w:r w:rsidRPr="004D51BB">
        <w:rPr>
          <w:rtl/>
        </w:rPr>
        <w:t>د</w:t>
      </w:r>
      <w:r>
        <w:rPr>
          <w:rtl/>
        </w:rPr>
        <w:t xml:space="preserve"> ، هـ </w:t>
      </w:r>
      <w:r w:rsidRPr="004D51BB">
        <w:rPr>
          <w:rtl/>
        </w:rPr>
        <w:t>؛ وجاءت ط</w:t>
      </w:r>
    </w:p>
    <w:p w:rsidR="000D2378" w:rsidRPr="004D51BB" w:rsidRDefault="000D2378" w:rsidP="00370C47">
      <w:pPr>
        <w:pStyle w:val="libFootnote0"/>
        <w:rPr>
          <w:rtl/>
        </w:rPr>
      </w:pPr>
      <w:r>
        <w:rPr>
          <w:rtl/>
        </w:rPr>
        <w:lastRenderedPageBreak/>
        <w:t>(</w:t>
      </w:r>
      <w:r w:rsidRPr="004D51BB">
        <w:rPr>
          <w:rtl/>
        </w:rPr>
        <w:t>22) موجودة</w:t>
      </w:r>
      <w:r>
        <w:rPr>
          <w:rtl/>
        </w:rPr>
        <w:t xml:space="preserve"> : </w:t>
      </w:r>
      <w:r w:rsidRPr="004D51BB">
        <w:rPr>
          <w:rtl/>
        </w:rPr>
        <w:t>موجدة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ثم كيف جعلوا الوحدة والكثرة من الأضداد وقسموها إلى الخير والشر</w:t>
      </w:r>
      <w:r>
        <w:rPr>
          <w:rtl/>
          <w:lang w:bidi="fa-IR"/>
        </w:rPr>
        <w:t xml:space="preserve"> ، </w:t>
      </w:r>
      <w:r w:rsidRPr="004D51BB">
        <w:rPr>
          <w:rtl/>
          <w:lang w:bidi="fa-IR"/>
        </w:rPr>
        <w:t xml:space="preserve">فمنهم من مال إلى أن يجعل </w:t>
      </w:r>
      <w:r w:rsidRPr="003131C0">
        <w:rPr>
          <w:rStyle w:val="rfdFootnotenum"/>
          <w:rtl/>
        </w:rPr>
        <w:t>(1)</w:t>
      </w:r>
      <w:r w:rsidRPr="004D51BB">
        <w:rPr>
          <w:rtl/>
          <w:lang w:bidi="fa-IR"/>
        </w:rPr>
        <w:t xml:space="preserve"> العدد من الخير لما فيه من الترتيب والتركيب والنظام</w:t>
      </w:r>
      <w:r>
        <w:rPr>
          <w:rtl/>
          <w:lang w:bidi="fa-IR"/>
        </w:rPr>
        <w:t xml:space="preserve"> ، </w:t>
      </w:r>
      <w:r w:rsidRPr="004D51BB">
        <w:rPr>
          <w:rtl/>
          <w:lang w:bidi="fa-IR"/>
        </w:rPr>
        <w:t>ومنهم من مال إلى أن يجعل الوحدة من الخير</w:t>
      </w:r>
      <w:r>
        <w:rPr>
          <w:rtl/>
          <w:lang w:bidi="fa-IR"/>
        </w:rPr>
        <w:t xml:space="preserve"> ، </w:t>
      </w:r>
      <w:r w:rsidRPr="004D51BB">
        <w:rPr>
          <w:rtl/>
          <w:lang w:bidi="fa-IR"/>
        </w:rPr>
        <w:t xml:space="preserve">فإذا </w:t>
      </w:r>
      <w:r w:rsidRPr="003131C0">
        <w:rPr>
          <w:rStyle w:val="rfdFootnotenum"/>
          <w:rtl/>
        </w:rPr>
        <w:t>(2)</w:t>
      </w:r>
      <w:r w:rsidRPr="004D51BB">
        <w:rPr>
          <w:rtl/>
          <w:lang w:bidi="fa-IR"/>
        </w:rPr>
        <w:t xml:space="preserve"> كانت الوحدة من الخير </w:t>
      </w:r>
      <w:r w:rsidRPr="003131C0">
        <w:rPr>
          <w:rStyle w:val="rfdFootnotenum"/>
          <w:rtl/>
        </w:rPr>
        <w:t>(3)</w:t>
      </w:r>
      <w:r>
        <w:rPr>
          <w:rtl/>
          <w:lang w:bidi="fa-IR"/>
        </w:rPr>
        <w:t xml:space="preserve"> ، </w:t>
      </w:r>
      <w:r w:rsidRPr="004D51BB">
        <w:rPr>
          <w:rtl/>
          <w:lang w:bidi="fa-IR"/>
        </w:rPr>
        <w:t xml:space="preserve">فكيف تولد من خير شر </w:t>
      </w:r>
      <w:r w:rsidRPr="003131C0">
        <w:rPr>
          <w:rStyle w:val="rfdFootnotenum"/>
          <w:rtl/>
        </w:rPr>
        <w:t>(4)</w:t>
      </w:r>
      <w:r>
        <w:rPr>
          <w:rtl/>
          <w:lang w:bidi="fa-IR"/>
        </w:rPr>
        <w:t>؟</w:t>
      </w:r>
      <w:r>
        <w:rPr>
          <w:lang w:bidi="fa-IR"/>
        </w:rPr>
        <w:t xml:space="preserve"> </w:t>
      </w:r>
      <w:r w:rsidRPr="004D51BB">
        <w:rPr>
          <w:rtl/>
          <w:lang w:bidi="fa-IR"/>
        </w:rPr>
        <w:t xml:space="preserve">وكيف صار </w:t>
      </w:r>
      <w:r w:rsidRPr="003131C0">
        <w:rPr>
          <w:rStyle w:val="rfdFootnotenum"/>
          <w:rtl/>
        </w:rPr>
        <w:t>(5)</w:t>
      </w:r>
      <w:r w:rsidRPr="004D51BB">
        <w:rPr>
          <w:rtl/>
          <w:lang w:bidi="fa-IR"/>
        </w:rPr>
        <w:t xml:space="preserve"> ازدياد الخير شرا</w:t>
      </w:r>
      <w:r>
        <w:rPr>
          <w:rtl/>
          <w:lang w:bidi="fa-IR"/>
        </w:rPr>
        <w:t>؟</w:t>
      </w:r>
      <w:r w:rsidRPr="004D51BB">
        <w:rPr>
          <w:rtl/>
          <w:lang w:bidi="fa-IR"/>
        </w:rPr>
        <w:t xml:space="preserve"> وإن كانت الكثرة خيرا والوحدة </w:t>
      </w:r>
      <w:r w:rsidRPr="003131C0">
        <w:rPr>
          <w:rStyle w:val="rfdFootnotenum"/>
          <w:rtl/>
        </w:rPr>
        <w:t>(6)</w:t>
      </w:r>
      <w:r w:rsidRPr="004D51BB">
        <w:rPr>
          <w:rtl/>
          <w:lang w:bidi="fa-IR"/>
        </w:rPr>
        <w:t xml:space="preserve"> شرا</w:t>
      </w:r>
      <w:r>
        <w:rPr>
          <w:rtl/>
          <w:lang w:bidi="fa-IR"/>
        </w:rPr>
        <w:t xml:space="preserve"> ، </w:t>
      </w:r>
      <w:r w:rsidRPr="004D51BB">
        <w:rPr>
          <w:rtl/>
          <w:lang w:bidi="fa-IR"/>
        </w:rPr>
        <w:t xml:space="preserve">فكيف </w:t>
      </w:r>
      <w:r w:rsidRPr="003131C0">
        <w:rPr>
          <w:rStyle w:val="rfdFootnotenum"/>
          <w:rtl/>
        </w:rPr>
        <w:t>(7)</w:t>
      </w:r>
      <w:r w:rsidRPr="004D51BB">
        <w:rPr>
          <w:rtl/>
          <w:lang w:bidi="fa-IR"/>
        </w:rPr>
        <w:t xml:space="preserve"> حصل من ازدياد الشر خير</w:t>
      </w:r>
      <w:r>
        <w:rPr>
          <w:rtl/>
          <w:lang w:bidi="fa-IR"/>
        </w:rPr>
        <w:t>؟</w:t>
      </w:r>
      <w:r w:rsidRPr="004D51BB">
        <w:rPr>
          <w:rtl/>
          <w:lang w:bidi="fa-IR"/>
        </w:rPr>
        <w:t xml:space="preserve"> وكيف كان الأول والمبدأ شرا حتى صار الأفضل معلوما والأنقص علة</w:t>
      </w:r>
      <w:r>
        <w:rPr>
          <w:rtl/>
          <w:lang w:bidi="fa-IR"/>
        </w:rPr>
        <w:t>؟</w:t>
      </w:r>
    </w:p>
    <w:p w:rsidR="000D2378" w:rsidRPr="004D51BB" w:rsidRDefault="000D2378" w:rsidP="00D776F2">
      <w:pPr>
        <w:rPr>
          <w:rtl/>
          <w:lang w:bidi="fa-IR"/>
        </w:rPr>
      </w:pPr>
      <w:r w:rsidRPr="004D51BB">
        <w:rPr>
          <w:rtl/>
          <w:lang w:bidi="fa-IR"/>
        </w:rPr>
        <w:t xml:space="preserve">ومنهم من جعل </w:t>
      </w:r>
      <w:r w:rsidRPr="003131C0">
        <w:rPr>
          <w:rStyle w:val="rfdFootnotenum"/>
          <w:rtl/>
        </w:rPr>
        <w:t>(8)</w:t>
      </w:r>
      <w:r w:rsidRPr="004D51BB">
        <w:rPr>
          <w:rtl/>
          <w:lang w:bidi="fa-IR"/>
        </w:rPr>
        <w:t xml:space="preserve"> العدد والوحدة من باب الخير</w:t>
      </w:r>
      <w:r>
        <w:rPr>
          <w:rtl/>
          <w:lang w:bidi="fa-IR"/>
        </w:rPr>
        <w:t xml:space="preserve"> ، </w:t>
      </w:r>
      <w:r w:rsidRPr="004D51BB">
        <w:rPr>
          <w:rtl/>
          <w:lang w:bidi="fa-IR"/>
        </w:rPr>
        <w:t>وجعل الشر الهيولى</w:t>
      </w:r>
      <w:r>
        <w:rPr>
          <w:rtl/>
          <w:lang w:bidi="fa-IR"/>
        </w:rPr>
        <w:t xml:space="preserve"> ، </w:t>
      </w:r>
      <w:r w:rsidRPr="004D51BB">
        <w:rPr>
          <w:rtl/>
          <w:lang w:bidi="fa-IR"/>
        </w:rPr>
        <w:t xml:space="preserve">والهيولى إن كانت معلولة فيكون لها علة تستند إلى هيولى أو إلى </w:t>
      </w:r>
      <w:r w:rsidRPr="003131C0">
        <w:rPr>
          <w:rStyle w:val="rfdFootnotenum"/>
          <w:rtl/>
        </w:rPr>
        <w:t>(9)</w:t>
      </w:r>
      <w:r w:rsidRPr="004D51BB">
        <w:rPr>
          <w:rtl/>
          <w:lang w:bidi="fa-IR"/>
        </w:rPr>
        <w:t xml:space="preserve"> صورة</w:t>
      </w:r>
      <w:r>
        <w:rPr>
          <w:rtl/>
          <w:lang w:bidi="fa-IR"/>
        </w:rPr>
        <w:t xml:space="preserve"> ، </w:t>
      </w:r>
      <w:r w:rsidRPr="004D51BB">
        <w:rPr>
          <w:rtl/>
          <w:lang w:bidi="fa-IR"/>
        </w:rPr>
        <w:t xml:space="preserve">فإن </w:t>
      </w:r>
      <w:r w:rsidRPr="003131C0">
        <w:rPr>
          <w:rStyle w:val="rfdFootnotenum"/>
          <w:rtl/>
        </w:rPr>
        <w:t>(10)</w:t>
      </w:r>
      <w:r w:rsidRPr="004D51BB">
        <w:rPr>
          <w:rtl/>
          <w:lang w:bidi="fa-IR"/>
        </w:rPr>
        <w:t xml:space="preserve"> كانت تستند إلى هيولى </w:t>
      </w:r>
      <w:r w:rsidRPr="003131C0">
        <w:rPr>
          <w:rStyle w:val="rfdFootnotenum"/>
          <w:rtl/>
        </w:rPr>
        <w:t>(11)</w:t>
      </w:r>
      <w:r w:rsidRPr="004D51BB">
        <w:rPr>
          <w:rtl/>
          <w:lang w:bidi="fa-IR"/>
        </w:rPr>
        <w:t xml:space="preserve"> فستقف على ما يقصد بالكلام</w:t>
      </w:r>
      <w:r>
        <w:rPr>
          <w:rtl/>
          <w:lang w:bidi="fa-IR"/>
        </w:rPr>
        <w:t xml:space="preserve"> ، </w:t>
      </w:r>
      <w:r w:rsidRPr="004D51BB">
        <w:rPr>
          <w:rtl/>
          <w:lang w:bidi="fa-IR"/>
        </w:rPr>
        <w:t xml:space="preserve">وإن كانت تستند إلى صورة فكيف يولد </w:t>
      </w:r>
      <w:r w:rsidRPr="003131C0">
        <w:rPr>
          <w:rStyle w:val="rfdFootnotenum"/>
          <w:rtl/>
        </w:rPr>
        <w:t>(12)</w:t>
      </w:r>
      <w:r w:rsidRPr="004D51BB">
        <w:rPr>
          <w:rtl/>
          <w:lang w:bidi="fa-IR"/>
        </w:rPr>
        <w:t xml:space="preserve"> الخير الشر </w:t>
      </w:r>
      <w:r w:rsidRPr="003131C0">
        <w:rPr>
          <w:rStyle w:val="rfdFootnotenum"/>
          <w:rtl/>
        </w:rPr>
        <w:t>(13)</w:t>
      </w:r>
      <w:r>
        <w:rPr>
          <w:rtl/>
          <w:lang w:bidi="fa-IR"/>
        </w:rPr>
        <w:t>؟</w:t>
      </w:r>
      <w:r>
        <w:rPr>
          <w:lang w:bidi="fa-IR"/>
        </w:rPr>
        <w:t xml:space="preserve"> </w:t>
      </w:r>
      <w:r w:rsidRPr="004D51BB">
        <w:rPr>
          <w:rtl/>
          <w:lang w:bidi="fa-IR"/>
        </w:rPr>
        <w:t>وإن لم تكن معلولة فهي واجبة بذاتها</w:t>
      </w:r>
      <w:r>
        <w:rPr>
          <w:rtl/>
          <w:lang w:bidi="fa-IR"/>
        </w:rPr>
        <w:t xml:space="preserve"> ، </w:t>
      </w:r>
      <w:r w:rsidRPr="004D51BB">
        <w:rPr>
          <w:rtl/>
          <w:lang w:bidi="fa-IR"/>
        </w:rPr>
        <w:t>فإما أن تكون قابلة للانقسام أو مجردة</w:t>
      </w:r>
      <w:r>
        <w:rPr>
          <w:rtl/>
          <w:lang w:bidi="fa-IR"/>
        </w:rPr>
        <w:t xml:space="preserve"> ، </w:t>
      </w:r>
      <w:r w:rsidRPr="004D51BB">
        <w:rPr>
          <w:rtl/>
          <w:lang w:bidi="fa-IR"/>
        </w:rPr>
        <w:t xml:space="preserve">فإن كانت قابلة للانقسام في نفسها فهي مقدار مؤلف من آحاد على رأيهم </w:t>
      </w:r>
      <w:r w:rsidRPr="003131C0">
        <w:rPr>
          <w:rStyle w:val="rfdFootnotenum"/>
          <w:rtl/>
        </w:rPr>
        <w:t>(14)</w:t>
      </w:r>
      <w:r>
        <w:rPr>
          <w:rtl/>
          <w:lang w:bidi="fa-IR"/>
        </w:rPr>
        <w:t xml:space="preserve"> ، </w:t>
      </w:r>
      <w:r w:rsidRPr="004D51BB">
        <w:rPr>
          <w:rtl/>
          <w:lang w:bidi="fa-IR"/>
        </w:rPr>
        <w:t>فهي أيضا من الخير</w:t>
      </w:r>
      <w:r>
        <w:rPr>
          <w:rtl/>
          <w:lang w:bidi="fa-IR"/>
        </w:rPr>
        <w:t xml:space="preserve"> ، </w:t>
      </w:r>
      <w:r w:rsidRPr="004D51BB">
        <w:rPr>
          <w:rtl/>
          <w:lang w:bidi="fa-IR"/>
        </w:rPr>
        <w:t>وإن كانت غير منقسمة في ذاتها فذاتها وحدانية</w:t>
      </w:r>
      <w:r>
        <w:rPr>
          <w:rtl/>
          <w:lang w:bidi="fa-IR"/>
        </w:rPr>
        <w:t xml:space="preserve"> ، </w:t>
      </w:r>
      <w:r w:rsidRPr="004D51BB">
        <w:rPr>
          <w:rtl/>
          <w:lang w:bidi="fa-IR"/>
        </w:rPr>
        <w:t>والوحدانية</w:t>
      </w:r>
      <w:r>
        <w:rPr>
          <w:rtl/>
          <w:lang w:bidi="fa-IR"/>
        </w:rPr>
        <w:t xml:space="preserve"> ـ </w:t>
      </w:r>
      <w:r w:rsidRPr="004D51BB">
        <w:rPr>
          <w:rtl/>
          <w:lang w:bidi="fa-IR"/>
        </w:rPr>
        <w:t>بما هي وحدانية</w:t>
      </w:r>
      <w:r>
        <w:rPr>
          <w:rtl/>
          <w:lang w:bidi="fa-IR"/>
        </w:rPr>
        <w:t xml:space="preserve"> ـ </w:t>
      </w:r>
      <w:r w:rsidRPr="004D51BB">
        <w:rPr>
          <w:rtl/>
          <w:lang w:bidi="fa-IR"/>
        </w:rPr>
        <w:t>خير</w:t>
      </w:r>
      <w:r>
        <w:rPr>
          <w:rtl/>
          <w:lang w:bidi="fa-IR"/>
        </w:rPr>
        <w:t xml:space="preserve"> ، </w:t>
      </w:r>
      <w:r w:rsidRPr="004D51BB">
        <w:rPr>
          <w:rtl/>
          <w:lang w:bidi="fa-IR"/>
        </w:rPr>
        <w:t xml:space="preserve">إذ ليس عندهم للخير معنى إلا كونه </w:t>
      </w:r>
      <w:r w:rsidRPr="003131C0">
        <w:rPr>
          <w:rStyle w:val="rfdFootnotenum"/>
          <w:rtl/>
        </w:rPr>
        <w:t>(15)</w:t>
      </w:r>
      <w:r w:rsidRPr="004D51BB">
        <w:rPr>
          <w:rtl/>
          <w:lang w:bidi="fa-IR"/>
        </w:rPr>
        <w:t xml:space="preserve"> وحدة ونظاما </w:t>
      </w:r>
      <w:r w:rsidRPr="003131C0">
        <w:rPr>
          <w:rStyle w:val="rfdFootnotenum"/>
          <w:rtl/>
        </w:rPr>
        <w:t>(16)</w:t>
      </w:r>
      <w:r w:rsidRPr="004D51BB">
        <w:rPr>
          <w:rtl/>
          <w:lang w:bidi="fa-IR"/>
        </w:rPr>
        <w:t xml:space="preserve"> من العدد</w:t>
      </w:r>
      <w:r>
        <w:rPr>
          <w:rtl/>
          <w:lang w:bidi="fa-IR"/>
        </w:rPr>
        <w:t xml:space="preserve"> ، </w:t>
      </w:r>
      <w:r w:rsidRPr="004D51BB">
        <w:rPr>
          <w:rtl/>
          <w:lang w:bidi="fa-IR"/>
        </w:rPr>
        <w:t>والوحدة أولى عندهم بذلك</w:t>
      </w:r>
      <w:r>
        <w:rPr>
          <w:rtl/>
          <w:lang w:bidi="fa-IR"/>
        </w:rPr>
        <w:t xml:space="preserve">. </w:t>
      </w:r>
    </w:p>
    <w:p w:rsidR="000D2378" w:rsidRPr="004D51BB" w:rsidRDefault="000D2378" w:rsidP="00D776F2">
      <w:pPr>
        <w:rPr>
          <w:rtl/>
          <w:lang w:bidi="fa-IR"/>
        </w:rPr>
      </w:pPr>
      <w:r w:rsidRPr="004D51BB">
        <w:rPr>
          <w:rtl/>
          <w:lang w:bidi="fa-IR"/>
        </w:rPr>
        <w:t>فإن جعلوا كون الوحدة وحدة غير كونها خيرا انتقضت أصولهم كلها</w:t>
      </w:r>
      <w:r>
        <w:rPr>
          <w:rtl/>
          <w:lang w:bidi="fa-IR"/>
        </w:rPr>
        <w:t xml:space="preserve"> ، </w:t>
      </w:r>
      <w:r w:rsidRPr="004D51BB">
        <w:rPr>
          <w:rtl/>
          <w:lang w:bidi="fa-IR"/>
        </w:rPr>
        <w:t xml:space="preserve">وإن جعلوا الوحدانية خيرية لزم </w:t>
      </w:r>
      <w:r w:rsidRPr="003131C0">
        <w:rPr>
          <w:rStyle w:val="rfdFootnotenum"/>
          <w:rtl/>
        </w:rPr>
        <w:t>(17)</w:t>
      </w:r>
      <w:r w:rsidRPr="004D51BB">
        <w:rPr>
          <w:rtl/>
          <w:lang w:bidi="fa-IR"/>
        </w:rPr>
        <w:t xml:space="preserve"> من ذلك أن تكون الهيولى</w:t>
      </w:r>
      <w:r>
        <w:rPr>
          <w:rtl/>
          <w:lang w:bidi="fa-IR"/>
        </w:rPr>
        <w:t xml:space="preserve"> ـ </w:t>
      </w:r>
      <w:r w:rsidRPr="004D51BB">
        <w:rPr>
          <w:rtl/>
          <w:lang w:bidi="fa-IR"/>
        </w:rPr>
        <w:t>لأنها وحدانية</w:t>
      </w:r>
      <w:r>
        <w:rPr>
          <w:rtl/>
          <w:lang w:bidi="fa-IR"/>
        </w:rPr>
        <w:t xml:space="preserve"> ـ </w:t>
      </w:r>
      <w:r w:rsidRPr="004D51BB">
        <w:rPr>
          <w:rtl/>
          <w:lang w:bidi="fa-IR"/>
        </w:rPr>
        <w:t>خيرية</w:t>
      </w:r>
      <w:r>
        <w:rPr>
          <w:rtl/>
          <w:lang w:bidi="fa-IR"/>
        </w:rPr>
        <w:t xml:space="preserve"> ، </w:t>
      </w:r>
      <w:r w:rsidRPr="004D51BB">
        <w:rPr>
          <w:rtl/>
          <w:lang w:bidi="fa-IR"/>
        </w:rPr>
        <w:t>ثم إن كانت الوحدانية فيها خيرية</w:t>
      </w:r>
      <w:r>
        <w:rPr>
          <w:rtl/>
          <w:lang w:bidi="fa-IR"/>
        </w:rPr>
        <w:t xml:space="preserve"> ، </w:t>
      </w:r>
      <w:r w:rsidRPr="004D51BB">
        <w:rPr>
          <w:rtl/>
          <w:lang w:bidi="fa-IR"/>
        </w:rPr>
        <w:t xml:space="preserve">ولكنها لاحق لها </w:t>
      </w:r>
      <w:r w:rsidRPr="003131C0">
        <w:rPr>
          <w:rStyle w:val="rfdFootnotenum"/>
          <w:rtl/>
        </w:rPr>
        <w:t>(18)</w:t>
      </w:r>
      <w:r w:rsidRPr="004D51BB">
        <w:rPr>
          <w:rtl/>
          <w:lang w:bidi="fa-IR"/>
        </w:rPr>
        <w:t xml:space="preserve"> غريب</w:t>
      </w:r>
      <w:r>
        <w:rPr>
          <w:rtl/>
          <w:lang w:bidi="fa-IR"/>
        </w:rPr>
        <w:t xml:space="preserve"> ، </w:t>
      </w:r>
      <w:r w:rsidRPr="004D51BB">
        <w:rPr>
          <w:rtl/>
          <w:lang w:bidi="fa-IR"/>
        </w:rPr>
        <w:t xml:space="preserve">فلتجرد الملحوق </w:t>
      </w:r>
      <w:r w:rsidRPr="003131C0">
        <w:rPr>
          <w:rStyle w:val="rfdFootnotenum"/>
          <w:rtl/>
        </w:rPr>
        <w:t>(19)</w:t>
      </w:r>
      <w:r w:rsidRPr="004D51BB">
        <w:rPr>
          <w:rtl/>
          <w:lang w:bidi="fa-IR"/>
        </w:rPr>
        <w:t xml:space="preserve"> به </w:t>
      </w:r>
      <w:r w:rsidRPr="003131C0">
        <w:rPr>
          <w:rStyle w:val="rfdFootnotenum"/>
          <w:rtl/>
        </w:rPr>
        <w:t>(20)</w:t>
      </w:r>
      <w:r>
        <w:rPr>
          <w:rtl/>
          <w:lang w:bidi="fa-IR"/>
        </w:rPr>
        <w:t xml:space="preserve"> ، </w:t>
      </w:r>
      <w:r w:rsidRPr="004D51BB">
        <w:rPr>
          <w:rtl/>
          <w:lang w:bidi="fa-IR"/>
        </w:rPr>
        <w:t>يلزمه هذا البحث بعينه</w:t>
      </w:r>
      <w:r>
        <w:rPr>
          <w:rtl/>
          <w:lang w:bidi="fa-IR"/>
        </w:rPr>
        <w:t xml:space="preserve"> ، </w:t>
      </w:r>
      <w:r w:rsidRPr="004D51BB">
        <w:rPr>
          <w:rtl/>
          <w:lang w:bidi="fa-IR"/>
        </w:rPr>
        <w:t xml:space="preserve">ثم كيف يتولد </w:t>
      </w:r>
      <w:r w:rsidRPr="003131C0">
        <w:rPr>
          <w:rStyle w:val="rfdFootnotenum"/>
          <w:rtl/>
        </w:rPr>
        <w:t>(21)</w:t>
      </w:r>
      <w:r w:rsidRPr="004D51BB">
        <w:rPr>
          <w:rtl/>
          <w:lang w:bidi="fa-IR"/>
        </w:rPr>
        <w:t xml:space="preserve"> من الأعداد حرارة وبرودة وثقل وخفة حتى يكون عدد يوجب أن يتحرك الشيء إلى فوق وعدد يوجب أن يتحرك الشيء إلى أسفل</w:t>
      </w:r>
      <w:r>
        <w:rPr>
          <w:rtl/>
          <w:lang w:bidi="fa-IR"/>
        </w:rPr>
        <w:t>؟</w:t>
      </w:r>
      <w:r w:rsidRPr="004D51BB">
        <w:rPr>
          <w:rtl/>
          <w:lang w:bidi="fa-IR"/>
        </w:rPr>
        <w:t xml:space="preserve"> فإن </w:t>
      </w:r>
      <w:r w:rsidRPr="003131C0">
        <w:rPr>
          <w:rStyle w:val="rfdFootnotenum"/>
          <w:rtl/>
        </w:rPr>
        <w:t>(22)</w:t>
      </w:r>
      <w:r w:rsidRPr="004D51BB">
        <w:rPr>
          <w:rtl/>
          <w:lang w:bidi="fa-IR"/>
        </w:rPr>
        <w:t xml:space="preserve"> بطلان هذه مما يغني عن تكلف إبانة </w:t>
      </w:r>
      <w:r w:rsidRPr="003131C0">
        <w:rPr>
          <w:rStyle w:val="rfdFootnotenum"/>
          <w:rtl/>
        </w:rPr>
        <w:t>(23)</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يجعل</w:t>
      </w:r>
      <w:r>
        <w:rPr>
          <w:rtl/>
        </w:rPr>
        <w:t xml:space="preserve"> : </w:t>
      </w:r>
      <w:r w:rsidRPr="004D51BB">
        <w:rPr>
          <w:rtl/>
        </w:rPr>
        <w:t>+ الوحدة ص</w:t>
      </w:r>
      <w:r>
        <w:rPr>
          <w:rFonts w:hint="cs"/>
          <w:rtl/>
        </w:rPr>
        <w:t xml:space="preserve">. </w:t>
      </w:r>
      <w:r>
        <w:rPr>
          <w:rtl/>
        </w:rPr>
        <w:t>(</w:t>
      </w:r>
      <w:r w:rsidRPr="004D51BB">
        <w:rPr>
          <w:rtl/>
        </w:rPr>
        <w:t>2) فإذا</w:t>
      </w:r>
      <w:r>
        <w:rPr>
          <w:rtl/>
        </w:rPr>
        <w:t xml:space="preserve"> : </w:t>
      </w:r>
      <w:r w:rsidRPr="004D51BB">
        <w:rPr>
          <w:rtl/>
        </w:rPr>
        <w:t>وإن ح ؛ فإن ب</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3) فإذا كانت الوحدة من الخير</w:t>
      </w:r>
      <w:r>
        <w:rPr>
          <w:rtl/>
        </w:rPr>
        <w:t xml:space="preserve"> : </w:t>
      </w:r>
      <w:r w:rsidRPr="004D51BB">
        <w:rPr>
          <w:rtl/>
        </w:rPr>
        <w:t>ساقطة من م</w:t>
      </w:r>
      <w:r>
        <w:rPr>
          <w:rFonts w:hint="cs"/>
          <w:rtl/>
        </w:rPr>
        <w:t xml:space="preserve">. </w:t>
      </w:r>
      <w:r>
        <w:rPr>
          <w:rtl/>
        </w:rPr>
        <w:t>(</w:t>
      </w:r>
      <w:r w:rsidRPr="004D51BB">
        <w:rPr>
          <w:rtl/>
        </w:rPr>
        <w:t>4) شر</w:t>
      </w:r>
      <w:r>
        <w:rPr>
          <w:rtl/>
        </w:rPr>
        <w:t xml:space="preserve"> : </w:t>
      </w:r>
      <w:r w:rsidRPr="004D51BB">
        <w:rPr>
          <w:rtl/>
        </w:rPr>
        <w:t>وشر م</w:t>
      </w:r>
    </w:p>
    <w:p w:rsidR="000D2378" w:rsidRPr="004D51BB" w:rsidRDefault="000D2378" w:rsidP="00370C47">
      <w:pPr>
        <w:pStyle w:val="libFootnote0"/>
        <w:rPr>
          <w:rtl/>
        </w:rPr>
      </w:pPr>
      <w:r>
        <w:rPr>
          <w:rtl/>
        </w:rPr>
        <w:t>(</w:t>
      </w:r>
      <w:r w:rsidRPr="004D51BB">
        <w:rPr>
          <w:rtl/>
        </w:rPr>
        <w:t>5) وكيف صار</w:t>
      </w:r>
      <w:r>
        <w:rPr>
          <w:rtl/>
        </w:rPr>
        <w:t xml:space="preserve"> : </w:t>
      </w:r>
      <w:r w:rsidRPr="004D51BB">
        <w:rPr>
          <w:rtl/>
        </w:rPr>
        <w:t>ومن شر خير وكيف ط ؛ ومن شر خير وكيف حصل د</w:t>
      </w:r>
    </w:p>
    <w:p w:rsidR="000D2378" w:rsidRPr="004D51BB" w:rsidRDefault="000D2378" w:rsidP="00370C47">
      <w:pPr>
        <w:pStyle w:val="libFootnote0"/>
        <w:rPr>
          <w:rtl/>
        </w:rPr>
      </w:pPr>
      <w:r>
        <w:rPr>
          <w:rtl/>
        </w:rPr>
        <w:t>(</w:t>
      </w:r>
      <w:r w:rsidRPr="004D51BB">
        <w:rPr>
          <w:rtl/>
        </w:rPr>
        <w:t>6) والوحدة</w:t>
      </w:r>
      <w:r>
        <w:rPr>
          <w:rtl/>
        </w:rPr>
        <w:t xml:space="preserve"> : </w:t>
      </w:r>
      <w:r w:rsidRPr="004D51BB">
        <w:rPr>
          <w:rtl/>
        </w:rPr>
        <w:t>أو الوحدة د</w:t>
      </w:r>
      <w:r>
        <w:rPr>
          <w:rFonts w:hint="cs"/>
          <w:rtl/>
        </w:rPr>
        <w:t xml:space="preserve">. </w:t>
      </w:r>
      <w:r>
        <w:rPr>
          <w:rtl/>
        </w:rPr>
        <w:t>(</w:t>
      </w:r>
      <w:r w:rsidRPr="004D51BB">
        <w:rPr>
          <w:rtl/>
        </w:rPr>
        <w:t>7) فكيف</w:t>
      </w:r>
      <w:r>
        <w:rPr>
          <w:rtl/>
        </w:rPr>
        <w:t xml:space="preserve"> : </w:t>
      </w:r>
      <w:r w:rsidRPr="004D51BB">
        <w:rPr>
          <w:rtl/>
        </w:rPr>
        <w:t>وكيف د</w:t>
      </w:r>
    </w:p>
    <w:p w:rsidR="000D2378" w:rsidRPr="004D51BB" w:rsidRDefault="000D2378" w:rsidP="00370C47">
      <w:pPr>
        <w:pStyle w:val="libFootnote0"/>
        <w:rPr>
          <w:rtl/>
        </w:rPr>
      </w:pPr>
      <w:r>
        <w:rPr>
          <w:rtl/>
        </w:rPr>
        <w:t>(</w:t>
      </w:r>
      <w:r w:rsidRPr="004D51BB">
        <w:rPr>
          <w:rtl/>
        </w:rPr>
        <w:t>8) جعل</w:t>
      </w:r>
      <w:r>
        <w:rPr>
          <w:rtl/>
        </w:rPr>
        <w:t xml:space="preserve"> : </w:t>
      </w:r>
      <w:r w:rsidRPr="004D51BB">
        <w:rPr>
          <w:rtl/>
        </w:rPr>
        <w:t>يجعل ط</w:t>
      </w:r>
      <w:r>
        <w:rPr>
          <w:rFonts w:hint="cs"/>
          <w:rtl/>
        </w:rPr>
        <w:t xml:space="preserve">. </w:t>
      </w:r>
      <w:r>
        <w:rPr>
          <w:rtl/>
        </w:rPr>
        <w:t>(</w:t>
      </w:r>
      <w:r w:rsidRPr="004D51BB">
        <w:rPr>
          <w:rtl/>
        </w:rPr>
        <w:t>9) أو إلى</w:t>
      </w:r>
      <w:r>
        <w:rPr>
          <w:rtl/>
        </w:rPr>
        <w:t xml:space="preserve"> : </w:t>
      </w:r>
      <w:r w:rsidRPr="004D51BB">
        <w:rPr>
          <w:rtl/>
        </w:rPr>
        <w:t>وإلى د</w:t>
      </w:r>
      <w:r>
        <w:rPr>
          <w:rFonts w:hint="cs"/>
          <w:rtl/>
        </w:rPr>
        <w:t xml:space="preserve">. </w:t>
      </w:r>
      <w:r>
        <w:rPr>
          <w:rtl/>
        </w:rPr>
        <w:t>(</w:t>
      </w:r>
      <w:r w:rsidRPr="004D51BB">
        <w:rPr>
          <w:rtl/>
        </w:rPr>
        <w:t>11) أو إلى صورة فإن كانت تستند إلى هيولى</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10) فإن</w:t>
      </w:r>
      <w:r>
        <w:rPr>
          <w:rtl/>
        </w:rPr>
        <w:t xml:space="preserve"> : </w:t>
      </w:r>
      <w:r w:rsidRPr="004D51BB">
        <w:rPr>
          <w:rtl/>
        </w:rPr>
        <w:t>وإن ب</w:t>
      </w:r>
      <w:r>
        <w:rPr>
          <w:rFonts w:hint="cs"/>
          <w:rtl/>
        </w:rPr>
        <w:t xml:space="preserve">. </w:t>
      </w:r>
      <w:r>
        <w:rPr>
          <w:rtl/>
        </w:rPr>
        <w:t>(</w:t>
      </w:r>
      <w:r w:rsidRPr="004D51BB">
        <w:rPr>
          <w:rtl/>
        </w:rPr>
        <w:t>12) يولد</w:t>
      </w:r>
      <w:r>
        <w:rPr>
          <w:rtl/>
        </w:rPr>
        <w:t xml:space="preserve"> : </w:t>
      </w:r>
      <w:r w:rsidRPr="004D51BB">
        <w:rPr>
          <w:rtl/>
        </w:rPr>
        <w:t>ولد ح</w:t>
      </w:r>
      <w:r>
        <w:rPr>
          <w:rtl/>
        </w:rPr>
        <w:t xml:space="preserve"> ، </w:t>
      </w:r>
      <w:r w:rsidRPr="004D51BB">
        <w:rPr>
          <w:rtl/>
        </w:rPr>
        <w:t>م</w:t>
      </w:r>
      <w:r>
        <w:rPr>
          <w:rFonts w:hint="cs"/>
          <w:rtl/>
        </w:rPr>
        <w:t xml:space="preserve">. </w:t>
      </w:r>
      <w:r>
        <w:rPr>
          <w:rtl/>
        </w:rPr>
        <w:t>(</w:t>
      </w:r>
      <w:r w:rsidRPr="004D51BB">
        <w:rPr>
          <w:rtl/>
        </w:rPr>
        <w:t>13) الشر</w:t>
      </w:r>
      <w:r>
        <w:rPr>
          <w:rtl/>
        </w:rPr>
        <w:t xml:space="preserve"> : </w:t>
      </w:r>
      <w:r w:rsidRPr="004D51BB">
        <w:rPr>
          <w:rtl/>
        </w:rPr>
        <w:t>شرا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14) رأيهم</w:t>
      </w:r>
      <w:r>
        <w:rPr>
          <w:rtl/>
        </w:rPr>
        <w:t xml:space="preserve"> : </w:t>
      </w:r>
      <w:r w:rsidRPr="004D51BB">
        <w:rPr>
          <w:rtl/>
        </w:rPr>
        <w:t>آرائهم د</w:t>
      </w:r>
      <w:r>
        <w:rPr>
          <w:rtl/>
        </w:rPr>
        <w:t xml:space="preserve"> ، </w:t>
      </w:r>
      <w:r w:rsidRPr="004D51BB">
        <w:rPr>
          <w:rtl/>
        </w:rPr>
        <w:t>م</w:t>
      </w:r>
      <w:r>
        <w:rPr>
          <w:rFonts w:hint="cs"/>
          <w:rtl/>
        </w:rPr>
        <w:t xml:space="preserve">. </w:t>
      </w:r>
      <w:r>
        <w:rPr>
          <w:rtl/>
        </w:rPr>
        <w:t>(</w:t>
      </w:r>
      <w:r w:rsidRPr="004D51BB">
        <w:rPr>
          <w:rtl/>
        </w:rPr>
        <w:t>15) كونه</w:t>
      </w:r>
      <w:r>
        <w:rPr>
          <w:rtl/>
        </w:rPr>
        <w:t xml:space="preserve"> : </w:t>
      </w:r>
      <w:r w:rsidRPr="004D51BB">
        <w:rPr>
          <w:rtl/>
        </w:rPr>
        <w:t>كونها</w:t>
      </w:r>
      <w:r>
        <w:rPr>
          <w:rtl/>
        </w:rPr>
        <w:t xml:space="preserve"> ، </w:t>
      </w:r>
      <w:r w:rsidRPr="004D51BB">
        <w:rPr>
          <w:rtl/>
        </w:rPr>
        <w:t>د</w:t>
      </w:r>
      <w:r>
        <w:rPr>
          <w:rFonts w:hint="cs"/>
          <w:rtl/>
        </w:rPr>
        <w:t xml:space="preserve">. </w:t>
      </w:r>
      <w:r>
        <w:rPr>
          <w:rtl/>
        </w:rPr>
        <w:t>(</w:t>
      </w:r>
      <w:r w:rsidRPr="004D51BB">
        <w:rPr>
          <w:rtl/>
        </w:rPr>
        <w:t>16) ونظاما</w:t>
      </w:r>
      <w:r>
        <w:rPr>
          <w:rtl/>
        </w:rPr>
        <w:t xml:space="preserve"> : </w:t>
      </w:r>
      <w:r w:rsidRPr="004D51BB">
        <w:rPr>
          <w:rtl/>
        </w:rPr>
        <w:t>أو نظاما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لزم</w:t>
      </w:r>
      <w:r>
        <w:rPr>
          <w:rtl/>
        </w:rPr>
        <w:t xml:space="preserve"> : </w:t>
      </w:r>
      <w:r w:rsidRPr="004D51BB">
        <w:rPr>
          <w:rtl/>
        </w:rPr>
        <w:t>يلزم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18) لا حق لها</w:t>
      </w:r>
      <w:r>
        <w:rPr>
          <w:rtl/>
        </w:rPr>
        <w:t xml:space="preserve"> : </w:t>
      </w:r>
      <w:r w:rsidRPr="004D51BB">
        <w:rPr>
          <w:rtl/>
        </w:rPr>
        <w:t>عليها د</w:t>
      </w:r>
    </w:p>
    <w:p w:rsidR="000D2378" w:rsidRPr="004D51BB" w:rsidRDefault="000D2378" w:rsidP="00370C47">
      <w:pPr>
        <w:pStyle w:val="libFootnote0"/>
        <w:rPr>
          <w:rtl/>
        </w:rPr>
      </w:pPr>
      <w:r>
        <w:rPr>
          <w:rtl/>
        </w:rPr>
        <w:t>(</w:t>
      </w:r>
      <w:r w:rsidRPr="004D51BB">
        <w:rPr>
          <w:rtl/>
        </w:rPr>
        <w:t>19) الملحوق</w:t>
      </w:r>
      <w:r>
        <w:rPr>
          <w:rtl/>
        </w:rPr>
        <w:t xml:space="preserve"> : </w:t>
      </w:r>
      <w:r w:rsidRPr="004D51BB">
        <w:rPr>
          <w:rtl/>
        </w:rPr>
        <w:t>اللحوق ح</w:t>
      </w:r>
      <w:r>
        <w:rPr>
          <w:rFonts w:hint="cs"/>
          <w:rtl/>
        </w:rPr>
        <w:t xml:space="preserve">. </w:t>
      </w:r>
      <w:r>
        <w:rPr>
          <w:rtl/>
        </w:rPr>
        <w:t>(</w:t>
      </w:r>
      <w:r w:rsidRPr="004D51BB">
        <w:rPr>
          <w:rtl/>
        </w:rPr>
        <w:t>20) به</w:t>
      </w:r>
      <w:r>
        <w:rPr>
          <w:rtl/>
        </w:rPr>
        <w:t xml:space="preserve"> : </w:t>
      </w:r>
      <w:r w:rsidRPr="004D51BB">
        <w:rPr>
          <w:rtl/>
        </w:rPr>
        <w:t>ساقطة من ح</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21) يتولد</w:t>
      </w:r>
      <w:r>
        <w:rPr>
          <w:rtl/>
        </w:rPr>
        <w:t xml:space="preserve"> : </w:t>
      </w:r>
      <w:r w:rsidRPr="004D51BB">
        <w:rPr>
          <w:rtl/>
        </w:rPr>
        <w:t>لا يتولد م</w:t>
      </w:r>
      <w:r>
        <w:rPr>
          <w:rFonts w:hint="cs"/>
          <w:rtl/>
        </w:rPr>
        <w:t xml:space="preserve">. </w:t>
      </w:r>
      <w:r>
        <w:rPr>
          <w:rtl/>
        </w:rPr>
        <w:t>(</w:t>
      </w:r>
      <w:r w:rsidRPr="004D51BB">
        <w:rPr>
          <w:rtl/>
        </w:rPr>
        <w:t>22) فإن</w:t>
      </w:r>
      <w:r>
        <w:rPr>
          <w:rtl/>
        </w:rPr>
        <w:t xml:space="preserve"> : </w:t>
      </w:r>
      <w:r w:rsidRPr="004D51BB">
        <w:rPr>
          <w:rtl/>
        </w:rPr>
        <w:t>+ كان م</w:t>
      </w:r>
      <w:r>
        <w:rPr>
          <w:rFonts w:hint="cs"/>
          <w:rtl/>
        </w:rPr>
        <w:t xml:space="preserve">. </w:t>
      </w:r>
      <w:r>
        <w:rPr>
          <w:rtl/>
        </w:rPr>
        <w:t>(</w:t>
      </w:r>
      <w:r w:rsidRPr="004D51BB">
        <w:rPr>
          <w:rtl/>
        </w:rPr>
        <w:t>23) تكلف إبانة</w:t>
      </w:r>
      <w:r>
        <w:rPr>
          <w:rtl/>
        </w:rPr>
        <w:t xml:space="preserve"> : </w:t>
      </w:r>
      <w:r w:rsidRPr="004D51BB">
        <w:rPr>
          <w:rtl/>
        </w:rPr>
        <w:t>تكلفاته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على أن قوما منهم جعلوا الأشياء تتولد من عدد يطابق كيفية ويوجد معها</w:t>
      </w:r>
      <w:r>
        <w:rPr>
          <w:rtl/>
          <w:lang w:bidi="fa-IR"/>
        </w:rPr>
        <w:t xml:space="preserve"> ، </w:t>
      </w:r>
      <w:r w:rsidRPr="004D51BB">
        <w:rPr>
          <w:rtl/>
          <w:lang w:bidi="fa-IR"/>
        </w:rPr>
        <w:t xml:space="preserve">فتكون </w:t>
      </w:r>
      <w:r w:rsidRPr="003131C0">
        <w:rPr>
          <w:rStyle w:val="rfdFootnotenum"/>
          <w:rtl/>
        </w:rPr>
        <w:t>(1)</w:t>
      </w:r>
      <w:r w:rsidRPr="004D51BB">
        <w:rPr>
          <w:rtl/>
          <w:lang w:bidi="fa-IR"/>
        </w:rPr>
        <w:t xml:space="preserve"> المبادي ليست </w:t>
      </w:r>
      <w:r w:rsidRPr="003131C0">
        <w:rPr>
          <w:rStyle w:val="rfdFootnotenum"/>
          <w:rtl/>
        </w:rPr>
        <w:t>(2)</w:t>
      </w:r>
      <w:r w:rsidRPr="004D51BB">
        <w:rPr>
          <w:rtl/>
          <w:lang w:bidi="fa-IR"/>
        </w:rPr>
        <w:t xml:space="preserve"> أعدادا</w:t>
      </w:r>
      <w:r>
        <w:rPr>
          <w:rtl/>
          <w:lang w:bidi="fa-IR"/>
        </w:rPr>
        <w:t xml:space="preserve"> ، </w:t>
      </w:r>
      <w:r w:rsidRPr="004D51BB">
        <w:rPr>
          <w:rtl/>
          <w:lang w:bidi="fa-IR"/>
        </w:rPr>
        <w:t>بل أعدادا</w:t>
      </w:r>
      <w:r>
        <w:rPr>
          <w:rtl/>
          <w:lang w:bidi="fa-IR"/>
        </w:rPr>
        <w:t xml:space="preserve"> ، </w:t>
      </w:r>
      <w:r w:rsidRPr="004D51BB">
        <w:rPr>
          <w:rtl/>
          <w:lang w:bidi="fa-IR"/>
        </w:rPr>
        <w:t xml:space="preserve">وكيفيات </w:t>
      </w:r>
      <w:r w:rsidRPr="003131C0">
        <w:rPr>
          <w:rStyle w:val="rfdFootnotenum"/>
          <w:rtl/>
        </w:rPr>
        <w:t>(3)</w:t>
      </w:r>
      <w:r w:rsidRPr="004D51BB">
        <w:rPr>
          <w:rtl/>
          <w:lang w:bidi="fa-IR"/>
        </w:rPr>
        <w:t xml:space="preserve"> وأمورا </w:t>
      </w:r>
      <w:r w:rsidRPr="003131C0">
        <w:rPr>
          <w:rStyle w:val="rfdFootnotenum"/>
          <w:rtl/>
        </w:rPr>
        <w:t>(4)</w:t>
      </w:r>
      <w:r w:rsidRPr="004D51BB">
        <w:rPr>
          <w:rtl/>
          <w:lang w:bidi="fa-IR"/>
        </w:rPr>
        <w:t xml:space="preserve"> أخرى</w:t>
      </w:r>
      <w:r>
        <w:rPr>
          <w:rtl/>
          <w:lang w:bidi="fa-IR"/>
        </w:rPr>
        <w:t xml:space="preserve"> ، </w:t>
      </w:r>
      <w:r w:rsidRPr="004D51BB">
        <w:rPr>
          <w:rtl/>
          <w:lang w:bidi="fa-IR"/>
        </w:rPr>
        <w:t>وهذا محال عندهم</w:t>
      </w:r>
      <w:r>
        <w:rPr>
          <w:rtl/>
          <w:lang w:bidi="fa-IR"/>
        </w:rPr>
        <w:t xml:space="preserve">. </w:t>
      </w:r>
    </w:p>
    <w:p w:rsidR="000D2378" w:rsidRPr="004D51BB" w:rsidRDefault="000D2378" w:rsidP="00D776F2">
      <w:pPr>
        <w:rPr>
          <w:rtl/>
          <w:lang w:bidi="fa-IR"/>
        </w:rPr>
      </w:pPr>
      <w:r w:rsidRPr="004D51BB">
        <w:rPr>
          <w:rtl/>
          <w:lang w:bidi="fa-IR"/>
        </w:rPr>
        <w:t xml:space="preserve">واعلم بعد هذا كله أن التعليميات </w:t>
      </w:r>
      <w:r w:rsidRPr="003131C0">
        <w:rPr>
          <w:rStyle w:val="rfdFootnotenum"/>
          <w:rtl/>
        </w:rPr>
        <w:t>(5)</w:t>
      </w:r>
      <w:r w:rsidRPr="004D51BB">
        <w:rPr>
          <w:rtl/>
          <w:lang w:bidi="fa-IR"/>
        </w:rPr>
        <w:t xml:space="preserve"> لا تفارق الخيرية</w:t>
      </w:r>
      <w:r>
        <w:rPr>
          <w:rtl/>
          <w:lang w:bidi="fa-IR"/>
        </w:rPr>
        <w:t xml:space="preserve"> ، </w:t>
      </w:r>
      <w:r w:rsidRPr="004D51BB">
        <w:rPr>
          <w:rtl/>
          <w:lang w:bidi="fa-IR"/>
        </w:rPr>
        <w:t xml:space="preserve">وذلك لأنها في أنفسها </w:t>
      </w:r>
      <w:r w:rsidRPr="003131C0">
        <w:rPr>
          <w:rStyle w:val="rfdFootnotenum"/>
          <w:rtl/>
        </w:rPr>
        <w:t>(6)</w:t>
      </w:r>
      <w:r w:rsidRPr="004D51BB">
        <w:rPr>
          <w:rtl/>
          <w:lang w:bidi="fa-IR"/>
        </w:rPr>
        <w:t xml:space="preserve"> ذوات حظ وافر من الترتيب والنظام </w:t>
      </w:r>
      <w:r w:rsidRPr="003131C0">
        <w:rPr>
          <w:rStyle w:val="rfdFootnotenum"/>
          <w:rtl/>
        </w:rPr>
        <w:t>(7)</w:t>
      </w:r>
      <w:r w:rsidRPr="004D51BB">
        <w:rPr>
          <w:rtl/>
          <w:lang w:bidi="fa-IR"/>
        </w:rPr>
        <w:t xml:space="preserve"> والاعتدال</w:t>
      </w:r>
      <w:r>
        <w:rPr>
          <w:rtl/>
          <w:lang w:bidi="fa-IR"/>
        </w:rPr>
        <w:t xml:space="preserve"> ، </w:t>
      </w:r>
      <w:r w:rsidRPr="004D51BB">
        <w:rPr>
          <w:rtl/>
          <w:lang w:bidi="fa-IR"/>
        </w:rPr>
        <w:t xml:space="preserve">فكل </w:t>
      </w:r>
      <w:r w:rsidRPr="003131C0">
        <w:rPr>
          <w:rStyle w:val="rfdFootnotenum"/>
          <w:rtl/>
        </w:rPr>
        <w:t>(8)</w:t>
      </w:r>
      <w:r w:rsidRPr="004D51BB">
        <w:rPr>
          <w:rtl/>
          <w:lang w:bidi="fa-IR"/>
        </w:rPr>
        <w:t xml:space="preserve"> شيء منها </w:t>
      </w:r>
      <w:r w:rsidRPr="003131C0">
        <w:rPr>
          <w:rStyle w:val="rfdFootnotenum"/>
          <w:rtl/>
        </w:rPr>
        <w:t>(9)</w:t>
      </w:r>
      <w:r w:rsidRPr="004D51BB">
        <w:rPr>
          <w:rtl/>
          <w:lang w:bidi="fa-IR"/>
        </w:rPr>
        <w:t xml:space="preserve"> على ما ينبغي أن يكون له</w:t>
      </w:r>
      <w:r>
        <w:rPr>
          <w:rtl/>
          <w:lang w:bidi="fa-IR"/>
        </w:rPr>
        <w:t xml:space="preserve"> ، </w:t>
      </w:r>
      <w:r w:rsidRPr="004D51BB">
        <w:rPr>
          <w:rtl/>
          <w:lang w:bidi="fa-IR"/>
        </w:rPr>
        <w:t xml:space="preserve">وهذا خير كل شيء </w:t>
      </w:r>
      <w:r w:rsidRPr="003131C0">
        <w:rPr>
          <w:rStyle w:val="rfdFootnotenum"/>
          <w:rtl/>
        </w:rPr>
        <w:t>(10)</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فتكون</w:t>
      </w:r>
      <w:r>
        <w:rPr>
          <w:rtl/>
        </w:rPr>
        <w:t xml:space="preserve"> : </w:t>
      </w:r>
      <w:r w:rsidRPr="004D51BB">
        <w:rPr>
          <w:rtl/>
        </w:rPr>
        <w:t>فسيكون ب</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ليست</w:t>
      </w:r>
      <w:r>
        <w:rPr>
          <w:rtl/>
        </w:rPr>
        <w:t xml:space="preserve"> : </w:t>
      </w:r>
      <w:r w:rsidRPr="004D51BB">
        <w:rPr>
          <w:rtl/>
        </w:rPr>
        <w:t>ليس ح</w:t>
      </w:r>
    </w:p>
    <w:p w:rsidR="000D2378" w:rsidRPr="004D51BB" w:rsidRDefault="000D2378" w:rsidP="00370C47">
      <w:pPr>
        <w:pStyle w:val="libFootnote0"/>
        <w:rPr>
          <w:rtl/>
        </w:rPr>
      </w:pPr>
      <w:r>
        <w:rPr>
          <w:rtl/>
        </w:rPr>
        <w:t>(</w:t>
      </w:r>
      <w:r w:rsidRPr="004D51BB">
        <w:rPr>
          <w:rtl/>
        </w:rPr>
        <w:t>3) وكيفيات</w:t>
      </w:r>
      <w:r>
        <w:rPr>
          <w:rtl/>
        </w:rPr>
        <w:t xml:space="preserve"> : </w:t>
      </w:r>
      <w:r w:rsidRPr="004D51BB">
        <w:rPr>
          <w:rtl/>
        </w:rPr>
        <w:t>أو كيفيات 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4) وأمورا</w:t>
      </w:r>
      <w:r>
        <w:rPr>
          <w:rtl/>
        </w:rPr>
        <w:t xml:space="preserve"> : </w:t>
      </w:r>
      <w:r w:rsidRPr="00440B49">
        <w:rPr>
          <w:rtl/>
        </w:rPr>
        <w:t>وأمور ب</w:t>
      </w:r>
      <w:r>
        <w:rPr>
          <w:rtl/>
        </w:rPr>
        <w:t xml:space="preserve"> ، </w:t>
      </w:r>
      <w:r w:rsidRPr="00440B49">
        <w:rPr>
          <w:rtl/>
        </w:rPr>
        <w:t>د</w:t>
      </w:r>
      <w:r>
        <w:rPr>
          <w:rtl/>
        </w:rPr>
        <w:t xml:space="preserve"> ، </w:t>
      </w:r>
      <w:r w:rsidRPr="00440B49">
        <w:rPr>
          <w:rtl/>
        </w:rPr>
        <w:t>م</w:t>
      </w:r>
    </w:p>
    <w:p w:rsidR="000D2378" w:rsidRPr="004D51BB" w:rsidRDefault="000D2378" w:rsidP="00370C47">
      <w:pPr>
        <w:pStyle w:val="libFootnote0"/>
        <w:rPr>
          <w:rtl/>
        </w:rPr>
      </w:pPr>
      <w:r>
        <w:rPr>
          <w:rtl/>
        </w:rPr>
        <w:t>(</w:t>
      </w:r>
      <w:r w:rsidRPr="004D51BB">
        <w:rPr>
          <w:rtl/>
        </w:rPr>
        <w:t>5) التعليميات</w:t>
      </w:r>
      <w:r>
        <w:rPr>
          <w:rtl/>
        </w:rPr>
        <w:t xml:space="preserve"> : </w:t>
      </w:r>
      <w:r w:rsidRPr="004D51BB">
        <w:rPr>
          <w:rtl/>
        </w:rPr>
        <w:t>التعليمات ب</w:t>
      </w:r>
    </w:p>
    <w:p w:rsidR="000D2378" w:rsidRPr="004D51BB" w:rsidRDefault="000D2378" w:rsidP="00370C47">
      <w:pPr>
        <w:pStyle w:val="libFootnote0"/>
        <w:rPr>
          <w:rtl/>
        </w:rPr>
      </w:pPr>
      <w:r>
        <w:rPr>
          <w:rtl/>
        </w:rPr>
        <w:t>(</w:t>
      </w:r>
      <w:r w:rsidRPr="004D51BB">
        <w:rPr>
          <w:rtl/>
        </w:rPr>
        <w:t>6) فى أنفسها</w:t>
      </w:r>
      <w:r>
        <w:rPr>
          <w:rtl/>
        </w:rPr>
        <w:t xml:space="preserve"> : </w:t>
      </w:r>
      <w:r w:rsidRPr="004D51BB">
        <w:rPr>
          <w:rtl/>
        </w:rPr>
        <w:t>فى نفسها ص</w:t>
      </w:r>
    </w:p>
    <w:p w:rsidR="000D2378" w:rsidRPr="00440B49" w:rsidRDefault="000D2378" w:rsidP="00370C47">
      <w:pPr>
        <w:pStyle w:val="libFootnote0"/>
        <w:rPr>
          <w:rtl/>
        </w:rPr>
      </w:pPr>
      <w:r>
        <w:rPr>
          <w:rtl/>
        </w:rPr>
        <w:t>(</w:t>
      </w:r>
      <w:r w:rsidRPr="004D51BB">
        <w:rPr>
          <w:rtl/>
        </w:rPr>
        <w:t>7) والنظام</w:t>
      </w:r>
      <w:r>
        <w:rPr>
          <w:rtl/>
        </w:rPr>
        <w:t xml:space="preserve"> : </w:t>
      </w:r>
      <w:r w:rsidRPr="00440B49">
        <w:rPr>
          <w:rtl/>
        </w:rPr>
        <w:t>ساقطة من ب</w:t>
      </w:r>
    </w:p>
    <w:p w:rsidR="000D2378" w:rsidRPr="004D51BB" w:rsidRDefault="000D2378" w:rsidP="00370C47">
      <w:pPr>
        <w:pStyle w:val="libFootnote0"/>
        <w:rPr>
          <w:rtl/>
        </w:rPr>
      </w:pPr>
      <w:r>
        <w:rPr>
          <w:rtl/>
        </w:rPr>
        <w:t>(</w:t>
      </w:r>
      <w:r w:rsidRPr="004D51BB">
        <w:rPr>
          <w:rtl/>
        </w:rPr>
        <w:t>8) فكل</w:t>
      </w:r>
      <w:r>
        <w:rPr>
          <w:rtl/>
        </w:rPr>
        <w:t xml:space="preserve"> : </w:t>
      </w:r>
      <w:r w:rsidRPr="004D51BB">
        <w:rPr>
          <w:rtl/>
        </w:rPr>
        <w:t>وكل ب</w:t>
      </w:r>
      <w:r>
        <w:rPr>
          <w:rtl/>
        </w:rPr>
        <w:t xml:space="preserve"> ، </w:t>
      </w:r>
      <w:r w:rsidRPr="004D51BB">
        <w:rPr>
          <w:rtl/>
        </w:rPr>
        <w:t>ح</w:t>
      </w:r>
    </w:p>
    <w:p w:rsidR="000D2378" w:rsidRPr="004D51BB" w:rsidRDefault="000D2378" w:rsidP="00370C47">
      <w:pPr>
        <w:pStyle w:val="libFootnote0"/>
        <w:rPr>
          <w:rtl/>
        </w:rPr>
      </w:pPr>
      <w:r>
        <w:rPr>
          <w:rtl/>
        </w:rPr>
        <w:t>(</w:t>
      </w:r>
      <w:r w:rsidRPr="004D51BB">
        <w:rPr>
          <w:rtl/>
        </w:rPr>
        <w:t>9) منها</w:t>
      </w:r>
      <w:r>
        <w:rPr>
          <w:rtl/>
        </w:rPr>
        <w:t xml:space="preserve"> : </w:t>
      </w:r>
      <w:r w:rsidRPr="004D51BB">
        <w:rPr>
          <w:rtl/>
        </w:rPr>
        <w:t>منهما ب</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10) واعم بعد هذا</w:t>
      </w:r>
      <w:r>
        <w:rPr>
          <w:rtl/>
        </w:rPr>
        <w:t xml:space="preserve"> .... </w:t>
      </w:r>
      <w:r w:rsidRPr="00440B49">
        <w:rPr>
          <w:rtl/>
        </w:rPr>
        <w:t>كل شيء</w:t>
      </w:r>
      <w:r>
        <w:rPr>
          <w:rtl/>
        </w:rPr>
        <w:t xml:space="preserve"> : </w:t>
      </w:r>
      <w:r w:rsidRPr="00440B49">
        <w:rPr>
          <w:rtl/>
        </w:rPr>
        <w:t>ساقطة من د</w:t>
      </w:r>
      <w:r>
        <w:rPr>
          <w:rtl/>
        </w:rPr>
        <w:t xml:space="preserve"> ، </w:t>
      </w:r>
      <w:r w:rsidRPr="00440B49">
        <w:rPr>
          <w:rtl/>
        </w:rPr>
        <w:t>م</w:t>
      </w:r>
      <w:r>
        <w:rPr>
          <w:rtl/>
        </w:rPr>
        <w:t xml:space="preserve">. </w:t>
      </w:r>
    </w:p>
    <w:p w:rsidR="000D2378" w:rsidRDefault="000D2378" w:rsidP="00F8332E">
      <w:pPr>
        <w:pStyle w:val="Heading1Center"/>
      </w:pPr>
      <w:r>
        <w:rPr>
          <w:rtl/>
        </w:rPr>
        <w:br w:type="page"/>
      </w:r>
      <w:bookmarkStart w:id="140" w:name="_Toc363383142"/>
      <w:r w:rsidRPr="004D51BB">
        <w:rPr>
          <w:rtl/>
        </w:rPr>
        <w:lastRenderedPageBreak/>
        <w:t xml:space="preserve">المقالة الثامنة </w:t>
      </w:r>
      <w:r w:rsidRPr="003131C0">
        <w:rPr>
          <w:rStyle w:val="rfdFootnotenum"/>
          <w:rtl/>
        </w:rPr>
        <w:t>(1)</w:t>
      </w:r>
      <w:bookmarkEnd w:id="140"/>
      <w:r>
        <w:rPr>
          <w:rtl/>
        </w:rPr>
        <w:t xml:space="preserve"> </w:t>
      </w:r>
    </w:p>
    <w:p w:rsidR="000D2378" w:rsidRDefault="000D2378" w:rsidP="00F8332E">
      <w:pPr>
        <w:pStyle w:val="Heading1Center"/>
      </w:pPr>
      <w:bookmarkStart w:id="141" w:name="_Toc363383143"/>
      <w:r w:rsidRPr="004D51BB">
        <w:rPr>
          <w:rtl/>
        </w:rPr>
        <w:t xml:space="preserve">في معرفة </w:t>
      </w:r>
      <w:r w:rsidRPr="003131C0">
        <w:rPr>
          <w:rStyle w:val="rfdFootnotenum"/>
          <w:rtl/>
        </w:rPr>
        <w:t>(2)</w:t>
      </w:r>
      <w:r>
        <w:rPr>
          <w:rtl/>
        </w:rPr>
        <w:t xml:space="preserve"> </w:t>
      </w:r>
      <w:r w:rsidRPr="004D51BB">
        <w:rPr>
          <w:rtl/>
        </w:rPr>
        <w:t xml:space="preserve">المبدإ الأول للوجود </w:t>
      </w:r>
      <w:r w:rsidRPr="003131C0">
        <w:rPr>
          <w:rStyle w:val="rfdFootnotenum"/>
          <w:rtl/>
        </w:rPr>
        <w:t>(3)</w:t>
      </w:r>
      <w:r>
        <w:rPr>
          <w:rtl/>
        </w:rPr>
        <w:t xml:space="preserve"> </w:t>
      </w:r>
      <w:r w:rsidRPr="004D51BB">
        <w:rPr>
          <w:rtl/>
        </w:rPr>
        <w:t>كله ومعرفة صفاته</w:t>
      </w:r>
      <w:bookmarkEnd w:id="141"/>
    </w:p>
    <w:p w:rsidR="000D2378" w:rsidRPr="004D51BB" w:rsidRDefault="000D2378" w:rsidP="00F8332E">
      <w:pPr>
        <w:pStyle w:val="Heading1Center"/>
        <w:rPr>
          <w:rtl/>
        </w:rPr>
      </w:pPr>
      <w:bookmarkStart w:id="142" w:name="_Toc363383144"/>
      <w:r w:rsidRPr="004D51BB">
        <w:rPr>
          <w:rtl/>
        </w:rPr>
        <w:t>سبعة فصول</w:t>
      </w:r>
      <w:r>
        <w:rPr>
          <w:rtl/>
        </w:rPr>
        <w:t xml:space="preserve"> </w:t>
      </w:r>
      <w:r w:rsidRPr="003131C0">
        <w:rPr>
          <w:rStyle w:val="rfdFootnotenum"/>
          <w:rtl/>
        </w:rPr>
        <w:t>(4)</w:t>
      </w:r>
      <w:bookmarkEnd w:id="142"/>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الثامنة</w:t>
      </w:r>
      <w:r>
        <w:rPr>
          <w:rtl/>
        </w:rPr>
        <w:t xml:space="preserve"> : </w:t>
      </w:r>
      <w:r w:rsidRPr="004D51BB">
        <w:rPr>
          <w:rtl/>
        </w:rPr>
        <w:t>+ من الجملة الرابعة من الكتاب م</w:t>
      </w:r>
      <w:r>
        <w:rPr>
          <w:rtl/>
        </w:rPr>
        <w:t xml:space="preserve"> : </w:t>
      </w:r>
      <w:r w:rsidRPr="004D51BB">
        <w:rPr>
          <w:rtl/>
        </w:rPr>
        <w:t>ساقطة من د</w:t>
      </w:r>
      <w:r>
        <w:rPr>
          <w:rtl/>
        </w:rPr>
        <w:t xml:space="preserve">. </w:t>
      </w:r>
    </w:p>
    <w:p w:rsidR="000D2378" w:rsidRPr="004D51BB" w:rsidRDefault="000D2378" w:rsidP="00370C47">
      <w:pPr>
        <w:pStyle w:val="libFootnote0"/>
        <w:rPr>
          <w:rtl/>
        </w:rPr>
      </w:pPr>
      <w:r>
        <w:rPr>
          <w:rtl/>
        </w:rPr>
        <w:t>(</w:t>
      </w:r>
      <w:r w:rsidRPr="004D51BB">
        <w:rPr>
          <w:rtl/>
        </w:rPr>
        <w:t>2) معرفة</w:t>
      </w:r>
      <w:r>
        <w:rPr>
          <w:rtl/>
        </w:rPr>
        <w:t xml:space="preserve"> : </w:t>
      </w:r>
      <w:r w:rsidRPr="004D51BB">
        <w:rPr>
          <w:rtl/>
        </w:rPr>
        <w:t>المعرفة د</w:t>
      </w:r>
      <w:r>
        <w:rPr>
          <w:rtl/>
        </w:rPr>
        <w:t xml:space="preserve">. </w:t>
      </w:r>
    </w:p>
    <w:p w:rsidR="000D2378" w:rsidRPr="004D51BB" w:rsidRDefault="000D2378" w:rsidP="00370C47">
      <w:pPr>
        <w:pStyle w:val="libFootnote0"/>
        <w:rPr>
          <w:rtl/>
        </w:rPr>
      </w:pPr>
      <w:r>
        <w:rPr>
          <w:rtl/>
        </w:rPr>
        <w:t>(</w:t>
      </w:r>
      <w:r w:rsidRPr="004D51BB">
        <w:rPr>
          <w:rtl/>
        </w:rPr>
        <w:t>3) للوجود كله ومعرفة صفاته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ح</w:t>
      </w:r>
      <w:r>
        <w:rPr>
          <w:rtl/>
        </w:rPr>
        <w:t xml:space="preserve"> ، </w:t>
      </w:r>
      <w:r w:rsidRPr="004D51BB">
        <w:rPr>
          <w:rtl/>
        </w:rPr>
        <w:t>ط</w:t>
      </w:r>
      <w:r>
        <w:rPr>
          <w:rtl/>
        </w:rPr>
        <w:t xml:space="preserve">. </w:t>
      </w:r>
    </w:p>
    <w:p w:rsidR="000D2378" w:rsidRPr="004D51BB" w:rsidRDefault="000D2378" w:rsidP="00370C47">
      <w:pPr>
        <w:pStyle w:val="libFootnote0"/>
        <w:rPr>
          <w:rtl/>
        </w:rPr>
      </w:pPr>
      <w:r>
        <w:rPr>
          <w:rtl/>
        </w:rPr>
        <w:t>(</w:t>
      </w:r>
      <w:r w:rsidRPr="004D51BB">
        <w:rPr>
          <w:rtl/>
        </w:rPr>
        <w:t>4) سبعة فصول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وط</w:t>
      </w:r>
      <w:r>
        <w:rPr>
          <w:rtl/>
        </w:rPr>
        <w:t xml:space="preserve">. </w:t>
      </w:r>
    </w:p>
    <w:p w:rsidR="000D2378" w:rsidRDefault="000D2378" w:rsidP="00F8332E">
      <w:pPr>
        <w:pStyle w:val="Heading1Center"/>
        <w:rPr>
          <w:rtl/>
        </w:rPr>
      </w:pPr>
      <w:r>
        <w:rPr>
          <w:rtl/>
        </w:rPr>
        <w:br w:type="page"/>
      </w:r>
      <w:r>
        <w:rPr>
          <w:rtl/>
        </w:rPr>
        <w:lastRenderedPageBreak/>
        <w:br w:type="page"/>
      </w:r>
      <w:bookmarkStart w:id="143" w:name="_Toc363383145"/>
      <w:r w:rsidRPr="004D51BB">
        <w:rPr>
          <w:rtl/>
        </w:rPr>
        <w:lastRenderedPageBreak/>
        <w:t xml:space="preserve">الفصل الأول </w:t>
      </w:r>
      <w:r>
        <w:rPr>
          <w:rtl/>
        </w:rPr>
        <w:t>(</w:t>
      </w:r>
      <w:r w:rsidRPr="004D51BB">
        <w:rPr>
          <w:rtl/>
        </w:rPr>
        <w:t xml:space="preserve"> ا )</w:t>
      </w:r>
      <w:bookmarkEnd w:id="143"/>
      <w:r w:rsidRPr="004D51BB">
        <w:rPr>
          <w:rtl/>
        </w:rPr>
        <w:t xml:space="preserve"> </w:t>
      </w:r>
    </w:p>
    <w:p w:rsidR="000D2378" w:rsidRDefault="000D2378" w:rsidP="00F8332E">
      <w:pPr>
        <w:pStyle w:val="Heading1Center"/>
        <w:rPr>
          <w:rtl/>
        </w:rPr>
      </w:pPr>
      <w:bookmarkStart w:id="144" w:name="_Toc363383146"/>
      <w:r w:rsidRPr="004D51BB">
        <w:rPr>
          <w:rtl/>
        </w:rPr>
        <w:t>فصل</w:t>
      </w:r>
      <w:r>
        <w:rPr>
          <w:rtl/>
        </w:rPr>
        <w:t xml:space="preserve"> </w:t>
      </w:r>
      <w:r w:rsidRPr="003131C0">
        <w:rPr>
          <w:rStyle w:val="rfdFootnotenum"/>
          <w:rtl/>
        </w:rPr>
        <w:t>(1)</w:t>
      </w:r>
      <w:bookmarkEnd w:id="144"/>
      <w:r>
        <w:rPr>
          <w:rtl/>
        </w:rPr>
        <w:t xml:space="preserve"> </w:t>
      </w:r>
    </w:p>
    <w:p w:rsidR="000D2378" w:rsidRPr="004D51BB" w:rsidRDefault="000D2378" w:rsidP="00F8332E">
      <w:pPr>
        <w:pStyle w:val="Heading1Center"/>
        <w:rPr>
          <w:rtl/>
        </w:rPr>
      </w:pPr>
      <w:bookmarkStart w:id="145" w:name="_Toc363383147"/>
      <w:r w:rsidRPr="004D51BB">
        <w:rPr>
          <w:rtl/>
        </w:rPr>
        <w:t>في تناهي العلل الفاعلية والقابلية</w:t>
      </w:r>
      <w:bookmarkEnd w:id="145"/>
    </w:p>
    <w:p w:rsidR="000D2378" w:rsidRPr="004D51BB" w:rsidRDefault="000D2378" w:rsidP="00D776F2">
      <w:pPr>
        <w:rPr>
          <w:rtl/>
          <w:lang w:bidi="fa-IR"/>
        </w:rPr>
      </w:pPr>
      <w:r w:rsidRPr="004D51BB">
        <w:rPr>
          <w:rtl/>
          <w:lang w:bidi="fa-IR"/>
        </w:rPr>
        <w:t xml:space="preserve">وإذ قد </w:t>
      </w:r>
      <w:r w:rsidRPr="003131C0">
        <w:rPr>
          <w:rStyle w:val="rfdFootnotenum"/>
          <w:rtl/>
        </w:rPr>
        <w:t>(2)</w:t>
      </w:r>
      <w:r w:rsidRPr="004D51BB">
        <w:rPr>
          <w:rtl/>
          <w:lang w:bidi="fa-IR"/>
        </w:rPr>
        <w:t xml:space="preserve"> بلغنا هذا المبلغ من كتابنا فبالحري أن نختمه بمعرفة المبدإ الأول للوجود </w:t>
      </w:r>
      <w:r w:rsidRPr="003131C0">
        <w:rPr>
          <w:rStyle w:val="rfdFootnotenum"/>
          <w:rtl/>
        </w:rPr>
        <w:t>(3)</w:t>
      </w:r>
      <w:r w:rsidRPr="004D51BB">
        <w:rPr>
          <w:rtl/>
          <w:lang w:bidi="fa-IR"/>
        </w:rPr>
        <w:t xml:space="preserve"> كله وأنه هل هو موجود</w:t>
      </w:r>
      <w:r>
        <w:rPr>
          <w:rtl/>
          <w:lang w:bidi="fa-IR"/>
        </w:rPr>
        <w:t xml:space="preserve"> ، </w:t>
      </w:r>
      <w:r w:rsidRPr="004D51BB">
        <w:rPr>
          <w:rtl/>
          <w:lang w:bidi="fa-IR"/>
        </w:rPr>
        <w:t xml:space="preserve">وهل هو واحد لا شريك له </w:t>
      </w:r>
      <w:r w:rsidRPr="003131C0">
        <w:rPr>
          <w:rStyle w:val="rfdFootnotenum"/>
          <w:rtl/>
        </w:rPr>
        <w:t>(4)</w:t>
      </w:r>
      <w:r w:rsidRPr="004D51BB">
        <w:rPr>
          <w:rtl/>
          <w:lang w:bidi="fa-IR"/>
        </w:rPr>
        <w:t xml:space="preserve"> في مرتبته ولا ندله</w:t>
      </w:r>
      <w:r>
        <w:rPr>
          <w:rtl/>
          <w:lang w:bidi="fa-IR"/>
        </w:rPr>
        <w:t>؟</w:t>
      </w:r>
      <w:r w:rsidRPr="004D51BB">
        <w:rPr>
          <w:rtl/>
          <w:lang w:bidi="fa-IR"/>
        </w:rPr>
        <w:t xml:space="preserve"> وندل </w:t>
      </w:r>
      <w:r w:rsidRPr="003131C0">
        <w:rPr>
          <w:rStyle w:val="rfdFootnotenum"/>
          <w:rtl/>
        </w:rPr>
        <w:t>(5)</w:t>
      </w:r>
      <w:r w:rsidRPr="004D51BB">
        <w:rPr>
          <w:rtl/>
          <w:lang w:bidi="fa-IR"/>
        </w:rPr>
        <w:t xml:space="preserve"> على مرتبته في الوجود</w:t>
      </w:r>
      <w:r>
        <w:rPr>
          <w:rtl/>
          <w:lang w:bidi="fa-IR"/>
        </w:rPr>
        <w:t xml:space="preserve"> ، </w:t>
      </w:r>
      <w:r w:rsidRPr="004D51BB">
        <w:rPr>
          <w:rtl/>
          <w:lang w:bidi="fa-IR"/>
        </w:rPr>
        <w:t xml:space="preserve">وعلى ترتيب الموجودات دونه ومراتبها </w:t>
      </w:r>
      <w:r w:rsidRPr="003131C0">
        <w:rPr>
          <w:rStyle w:val="rfdFootnotenum"/>
          <w:rtl/>
        </w:rPr>
        <w:t>(6)</w:t>
      </w:r>
      <w:r>
        <w:rPr>
          <w:rtl/>
          <w:lang w:bidi="fa-IR"/>
        </w:rPr>
        <w:t xml:space="preserve"> ، </w:t>
      </w:r>
      <w:r w:rsidRPr="004D51BB">
        <w:rPr>
          <w:rtl/>
          <w:lang w:bidi="fa-IR"/>
        </w:rPr>
        <w:t>وعلى حال العود إليه</w:t>
      </w:r>
      <w:r>
        <w:rPr>
          <w:rtl/>
          <w:lang w:bidi="fa-IR"/>
        </w:rPr>
        <w:t xml:space="preserve"> ، </w:t>
      </w:r>
      <w:r w:rsidRPr="004D51BB">
        <w:rPr>
          <w:rtl/>
          <w:lang w:bidi="fa-IR"/>
        </w:rPr>
        <w:t>مستعينين به</w:t>
      </w:r>
      <w:r>
        <w:rPr>
          <w:rtl/>
          <w:lang w:bidi="fa-IR"/>
        </w:rPr>
        <w:t xml:space="preserve">. </w:t>
      </w:r>
    </w:p>
    <w:p w:rsidR="000D2378" w:rsidRPr="004D51BB" w:rsidRDefault="000D2378" w:rsidP="00D776F2">
      <w:pPr>
        <w:rPr>
          <w:rtl/>
          <w:lang w:bidi="fa-IR"/>
        </w:rPr>
      </w:pPr>
      <w:r w:rsidRPr="004D51BB">
        <w:rPr>
          <w:rtl/>
          <w:lang w:bidi="fa-IR"/>
        </w:rPr>
        <w:t xml:space="preserve">فأول ما يجب علينا من ذلك أن ندل على أن العلل من الوجوه </w:t>
      </w:r>
      <w:r w:rsidRPr="003131C0">
        <w:rPr>
          <w:rStyle w:val="rfdFootnotenum"/>
          <w:rtl/>
        </w:rPr>
        <w:t>(7)</w:t>
      </w:r>
      <w:r w:rsidRPr="004D51BB">
        <w:rPr>
          <w:rtl/>
          <w:lang w:bidi="fa-IR"/>
        </w:rPr>
        <w:t xml:space="preserve"> كلها متناهية</w:t>
      </w:r>
      <w:r>
        <w:rPr>
          <w:rtl/>
          <w:lang w:bidi="fa-IR"/>
        </w:rPr>
        <w:t xml:space="preserve"> ، </w:t>
      </w:r>
      <w:r w:rsidRPr="004D51BB">
        <w:rPr>
          <w:rtl/>
          <w:lang w:bidi="fa-IR"/>
        </w:rPr>
        <w:t>وأن في كل طبقة منها مبدأ أول</w:t>
      </w:r>
      <w:r>
        <w:rPr>
          <w:rtl/>
          <w:lang w:bidi="fa-IR"/>
        </w:rPr>
        <w:t xml:space="preserve"> ، </w:t>
      </w:r>
      <w:r w:rsidRPr="004D51BB">
        <w:rPr>
          <w:rtl/>
          <w:lang w:bidi="fa-IR"/>
        </w:rPr>
        <w:t>وأن مبدأ جميعها واحد</w:t>
      </w:r>
      <w:r>
        <w:rPr>
          <w:rtl/>
          <w:lang w:bidi="fa-IR"/>
        </w:rPr>
        <w:t xml:space="preserve"> ، </w:t>
      </w:r>
      <w:r w:rsidRPr="004D51BB">
        <w:rPr>
          <w:rtl/>
          <w:lang w:bidi="fa-IR"/>
        </w:rPr>
        <w:t xml:space="preserve">وأنه مباين لجميع الموجودات </w:t>
      </w:r>
      <w:r w:rsidRPr="003131C0">
        <w:rPr>
          <w:rStyle w:val="rfdFootnotenum"/>
          <w:rtl/>
        </w:rPr>
        <w:t>(8)</w:t>
      </w:r>
      <w:r>
        <w:rPr>
          <w:rtl/>
          <w:lang w:bidi="fa-IR"/>
        </w:rPr>
        <w:t xml:space="preserve"> ، </w:t>
      </w:r>
      <w:r w:rsidRPr="004D51BB">
        <w:rPr>
          <w:rtl/>
          <w:lang w:bidi="fa-IR"/>
        </w:rPr>
        <w:t>واجب الوجود وحده</w:t>
      </w:r>
      <w:r>
        <w:rPr>
          <w:rtl/>
          <w:lang w:bidi="fa-IR"/>
        </w:rPr>
        <w:t xml:space="preserve"> ، </w:t>
      </w:r>
      <w:r w:rsidRPr="004D51BB">
        <w:rPr>
          <w:rtl/>
          <w:lang w:bidi="fa-IR"/>
        </w:rPr>
        <w:t>وأن كل موجود فمنه ابتداء وجوده</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أما أن علة الوجود للشيء تكون موجودة معه فقد سلف لك وتحقق</w:t>
      </w:r>
      <w:r>
        <w:rPr>
          <w:rtl/>
          <w:lang w:bidi="fa-IR"/>
        </w:rPr>
        <w:t xml:space="preserve">. </w:t>
      </w:r>
    </w:p>
    <w:p w:rsidR="000D2378" w:rsidRPr="004D51BB" w:rsidRDefault="000D2378" w:rsidP="00D776F2">
      <w:pPr>
        <w:rPr>
          <w:rtl/>
          <w:lang w:bidi="fa-IR"/>
        </w:rPr>
      </w:pPr>
      <w:r w:rsidRPr="004D51BB">
        <w:rPr>
          <w:rtl/>
          <w:lang w:bidi="fa-IR"/>
        </w:rPr>
        <w:t xml:space="preserve">ثم نقول </w:t>
      </w:r>
      <w:r w:rsidRPr="003131C0">
        <w:rPr>
          <w:rStyle w:val="rfdFootnotenum"/>
          <w:rtl/>
        </w:rPr>
        <w:t>(9)</w:t>
      </w:r>
      <w:r>
        <w:rPr>
          <w:rtl/>
          <w:lang w:bidi="fa-IR"/>
        </w:rPr>
        <w:t xml:space="preserve"> : </w:t>
      </w:r>
      <w:r w:rsidRPr="004D51BB">
        <w:rPr>
          <w:rtl/>
          <w:lang w:bidi="fa-IR"/>
        </w:rPr>
        <w:t>إنا إذا فرضنا معلولا</w:t>
      </w:r>
      <w:r>
        <w:rPr>
          <w:rtl/>
          <w:lang w:bidi="fa-IR"/>
        </w:rPr>
        <w:t xml:space="preserve"> ، </w:t>
      </w:r>
      <w:r w:rsidRPr="004D51BB">
        <w:rPr>
          <w:rtl/>
          <w:lang w:bidi="fa-IR"/>
        </w:rPr>
        <w:t>وفرضنا له علة</w:t>
      </w:r>
      <w:r>
        <w:rPr>
          <w:rtl/>
          <w:lang w:bidi="fa-IR"/>
        </w:rPr>
        <w:t xml:space="preserve"> ، </w:t>
      </w:r>
      <w:r w:rsidRPr="004D51BB">
        <w:rPr>
          <w:rtl/>
          <w:lang w:bidi="fa-IR"/>
        </w:rPr>
        <w:t>ولعلته علة</w:t>
      </w:r>
      <w:r>
        <w:rPr>
          <w:rtl/>
          <w:lang w:bidi="fa-IR"/>
        </w:rPr>
        <w:t xml:space="preserve"> ، </w:t>
      </w:r>
      <w:r w:rsidRPr="004D51BB">
        <w:rPr>
          <w:rtl/>
          <w:lang w:bidi="fa-IR"/>
        </w:rPr>
        <w:t>فليس يمكن أن يكون لكل علة علة بغير نهاية</w:t>
      </w:r>
      <w:r>
        <w:rPr>
          <w:rtl/>
          <w:lang w:bidi="fa-IR"/>
        </w:rPr>
        <w:t xml:space="preserve"> ، </w:t>
      </w:r>
      <w:r w:rsidRPr="004D51BB">
        <w:rPr>
          <w:rtl/>
          <w:lang w:bidi="fa-IR"/>
        </w:rPr>
        <w:t xml:space="preserve">لأن المعلول وعلته وعلة علته إذا اعتبرت جملتها في القياس الذي لبعضها إلى بعض كانت </w:t>
      </w:r>
      <w:r w:rsidRPr="003131C0">
        <w:rPr>
          <w:rStyle w:val="rfdFootnotenum"/>
          <w:rtl/>
        </w:rPr>
        <w:t>(10)</w:t>
      </w:r>
      <w:r w:rsidRPr="004D51BB">
        <w:rPr>
          <w:rtl/>
          <w:lang w:bidi="fa-IR"/>
        </w:rPr>
        <w:t xml:space="preserve"> علة العلة علة أولى مطلقة للأمرين</w:t>
      </w:r>
      <w:r>
        <w:rPr>
          <w:rtl/>
          <w:lang w:bidi="fa-IR"/>
        </w:rPr>
        <w:t xml:space="preserve"> ، </w:t>
      </w:r>
      <w:r w:rsidRPr="004D51BB">
        <w:rPr>
          <w:rtl/>
          <w:lang w:bidi="fa-IR"/>
        </w:rPr>
        <w:t>وكان للأمرين نسبة المعلولية إليها</w:t>
      </w:r>
      <w:r>
        <w:rPr>
          <w:rtl/>
          <w:lang w:bidi="fa-IR"/>
        </w:rPr>
        <w:t xml:space="preserve"> ، </w:t>
      </w:r>
      <w:r w:rsidRPr="004D51BB">
        <w:rPr>
          <w:rtl/>
          <w:lang w:bidi="fa-IR"/>
        </w:rPr>
        <w:t xml:space="preserve">وإن اختلفا في أن أحدهما معلول بمتوسط والآخر معلول بغير متوسط </w:t>
      </w:r>
      <w:r w:rsidRPr="003131C0">
        <w:rPr>
          <w:rStyle w:val="rfdFootnotenum"/>
          <w:rtl/>
        </w:rPr>
        <w:t>(11)</w:t>
      </w:r>
      <w:r>
        <w:rPr>
          <w:rtl/>
          <w:lang w:bidi="fa-IR"/>
        </w:rPr>
        <w:t xml:space="preserve"> ، </w:t>
      </w:r>
      <w:r w:rsidRPr="004D51BB">
        <w:rPr>
          <w:rtl/>
          <w:lang w:bidi="fa-IR"/>
        </w:rPr>
        <w:t xml:space="preserve">ولم يكن كذلك الأخير </w:t>
      </w:r>
      <w:r w:rsidRPr="003131C0">
        <w:rPr>
          <w:rStyle w:val="rfdFootnotenum"/>
          <w:rtl/>
        </w:rPr>
        <w:t>(12)</w:t>
      </w:r>
      <w:r w:rsidRPr="004D51BB">
        <w:rPr>
          <w:rtl/>
          <w:lang w:bidi="fa-IR"/>
        </w:rPr>
        <w:t xml:space="preserve"> ولا المتوسط لأن المتوسط</w:t>
      </w:r>
      <w:r>
        <w:rPr>
          <w:rtl/>
          <w:lang w:bidi="fa-IR"/>
        </w:rPr>
        <w:t xml:space="preserve"> ـ </w:t>
      </w:r>
      <w:r w:rsidRPr="004D51BB">
        <w:rPr>
          <w:rtl/>
          <w:lang w:bidi="fa-IR"/>
        </w:rPr>
        <w:t>الذي هو العلة المماسة للمعلول</w:t>
      </w:r>
      <w:r>
        <w:rPr>
          <w:rtl/>
          <w:lang w:bidi="fa-IR"/>
        </w:rPr>
        <w:t xml:space="preserve"> ـ </w:t>
      </w:r>
      <w:r w:rsidRPr="004D51BB">
        <w:rPr>
          <w:rtl/>
          <w:lang w:bidi="fa-IR"/>
        </w:rPr>
        <w:t>علة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2) قد</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3) للوجود</w:t>
      </w:r>
      <w:r>
        <w:rPr>
          <w:rtl/>
        </w:rPr>
        <w:t xml:space="preserve"> : </w:t>
      </w:r>
      <w:r w:rsidRPr="004D51BB">
        <w:rPr>
          <w:rtl/>
        </w:rPr>
        <w:t>للوجوه ط</w:t>
      </w:r>
    </w:p>
    <w:p w:rsidR="000D2378" w:rsidRPr="004D51BB" w:rsidRDefault="000D2378" w:rsidP="00370C47">
      <w:pPr>
        <w:pStyle w:val="libFootnote0"/>
        <w:rPr>
          <w:rtl/>
        </w:rPr>
      </w:pPr>
      <w:r>
        <w:rPr>
          <w:rtl/>
        </w:rPr>
        <w:t>(</w:t>
      </w:r>
      <w:r w:rsidRPr="004D51BB">
        <w:rPr>
          <w:rtl/>
        </w:rPr>
        <w:t>4) له</w:t>
      </w:r>
      <w:r>
        <w:rPr>
          <w:rtl/>
        </w:rPr>
        <w:t xml:space="preserve"> : </w:t>
      </w:r>
      <w:r w:rsidRPr="004D51BB">
        <w:rPr>
          <w:rtl/>
        </w:rPr>
        <w:t>ساقطة من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ولا ندله وندل</w:t>
      </w:r>
      <w:r>
        <w:rPr>
          <w:rtl/>
        </w:rPr>
        <w:t xml:space="preserve"> : </w:t>
      </w:r>
      <w:r w:rsidRPr="004D51BB">
        <w:rPr>
          <w:rtl/>
        </w:rPr>
        <w:t>ولا ندل د</w:t>
      </w:r>
    </w:p>
    <w:p w:rsidR="000D2378" w:rsidRPr="004D51BB" w:rsidRDefault="000D2378" w:rsidP="00370C47">
      <w:pPr>
        <w:pStyle w:val="libFootnote0"/>
        <w:rPr>
          <w:rtl/>
        </w:rPr>
      </w:pPr>
      <w:r>
        <w:rPr>
          <w:rtl/>
        </w:rPr>
        <w:t>(</w:t>
      </w:r>
      <w:r w:rsidRPr="004D51BB">
        <w:rPr>
          <w:rtl/>
        </w:rPr>
        <w:t>6) ومرابها</w:t>
      </w:r>
      <w:r>
        <w:rPr>
          <w:rtl/>
        </w:rPr>
        <w:t xml:space="preserve"> : </w:t>
      </w:r>
      <w:r w:rsidRPr="004D51BB">
        <w:rPr>
          <w:rtl/>
        </w:rPr>
        <w:t>مربها م</w:t>
      </w:r>
    </w:p>
    <w:p w:rsidR="000D2378" w:rsidRPr="004D51BB" w:rsidRDefault="000D2378" w:rsidP="00370C47">
      <w:pPr>
        <w:pStyle w:val="libFootnote0"/>
        <w:rPr>
          <w:rtl/>
        </w:rPr>
      </w:pPr>
      <w:r>
        <w:rPr>
          <w:rtl/>
        </w:rPr>
        <w:t>(</w:t>
      </w:r>
      <w:r w:rsidRPr="004D51BB">
        <w:rPr>
          <w:rtl/>
        </w:rPr>
        <w:t>7) الوجوه</w:t>
      </w:r>
      <w:r>
        <w:rPr>
          <w:rtl/>
        </w:rPr>
        <w:t xml:space="preserve"> : </w:t>
      </w:r>
      <w:r w:rsidRPr="004D51BB">
        <w:rPr>
          <w:rtl/>
        </w:rPr>
        <w:t>الوجود د</w:t>
      </w:r>
    </w:p>
    <w:p w:rsidR="000D2378" w:rsidRPr="004D51BB" w:rsidRDefault="000D2378" w:rsidP="00370C47">
      <w:pPr>
        <w:pStyle w:val="libFootnote0"/>
        <w:rPr>
          <w:rtl/>
        </w:rPr>
      </w:pPr>
      <w:r>
        <w:rPr>
          <w:rtl/>
        </w:rPr>
        <w:t>(</w:t>
      </w:r>
      <w:r w:rsidRPr="004D51BB">
        <w:rPr>
          <w:rtl/>
        </w:rPr>
        <w:t>8) الموجودات</w:t>
      </w:r>
      <w:r>
        <w:rPr>
          <w:rtl/>
        </w:rPr>
        <w:t xml:space="preserve"> : </w:t>
      </w:r>
      <w:r w:rsidRPr="004D51BB">
        <w:rPr>
          <w:rtl/>
        </w:rPr>
        <w:t>الوجودات د</w:t>
      </w:r>
    </w:p>
    <w:p w:rsidR="000D2378" w:rsidRPr="004D51BB" w:rsidRDefault="000D2378" w:rsidP="00370C47">
      <w:pPr>
        <w:pStyle w:val="libFootnote0"/>
        <w:rPr>
          <w:rtl/>
        </w:rPr>
      </w:pPr>
      <w:r>
        <w:rPr>
          <w:rtl/>
        </w:rPr>
        <w:t>(</w:t>
      </w:r>
      <w:r w:rsidRPr="004D51BB">
        <w:rPr>
          <w:rtl/>
        </w:rPr>
        <w:t>9) ثم نقول</w:t>
      </w:r>
      <w:r>
        <w:rPr>
          <w:rtl/>
        </w:rPr>
        <w:t xml:space="preserve"> : </w:t>
      </w:r>
      <w:r w:rsidRPr="004D51BB">
        <w:rPr>
          <w:rtl/>
        </w:rPr>
        <w:t>فنقول ح</w:t>
      </w:r>
      <w:r>
        <w:rPr>
          <w:rtl/>
        </w:rPr>
        <w:t xml:space="preserve"> ، </w:t>
      </w:r>
      <w:r w:rsidRPr="004D51BB">
        <w:rPr>
          <w:rtl/>
        </w:rPr>
        <w:t>د</w:t>
      </w:r>
      <w:r>
        <w:rPr>
          <w:rtl/>
        </w:rPr>
        <w:t xml:space="preserve"> ، </w:t>
      </w:r>
      <w:r w:rsidRPr="004D51BB">
        <w:rPr>
          <w:rtl/>
        </w:rPr>
        <w:t>م</w:t>
      </w:r>
      <w:r>
        <w:rPr>
          <w:rtl/>
        </w:rPr>
        <w:t xml:space="preserve"> : </w:t>
      </w:r>
      <w:r w:rsidRPr="004D51BB">
        <w:rPr>
          <w:rtl/>
        </w:rPr>
        <w:t>ونقول</w:t>
      </w:r>
      <w:r>
        <w:rPr>
          <w:rtl/>
        </w:rPr>
        <w:t xml:space="preserve"> : </w:t>
      </w:r>
      <w:r w:rsidRPr="004D51BB">
        <w:rPr>
          <w:rtl/>
        </w:rPr>
        <w:t>ص</w:t>
      </w:r>
    </w:p>
    <w:p w:rsidR="000D2378" w:rsidRPr="004D51BB" w:rsidRDefault="000D2378" w:rsidP="00370C47">
      <w:pPr>
        <w:pStyle w:val="libFootnote0"/>
        <w:rPr>
          <w:rtl/>
        </w:rPr>
      </w:pPr>
      <w:r>
        <w:rPr>
          <w:rtl/>
        </w:rPr>
        <w:t>(</w:t>
      </w:r>
      <w:r w:rsidRPr="004D51BB">
        <w:rPr>
          <w:rtl/>
        </w:rPr>
        <w:t>10) كانت</w:t>
      </w:r>
      <w:r>
        <w:rPr>
          <w:rtl/>
        </w:rPr>
        <w:t xml:space="preserve"> : </w:t>
      </w:r>
      <w:r w:rsidRPr="004D51BB">
        <w:rPr>
          <w:rtl/>
        </w:rPr>
        <w:t>كان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معلول بغير متوسط</w:t>
      </w:r>
      <w:r>
        <w:rPr>
          <w:rtl/>
        </w:rPr>
        <w:t xml:space="preserve"> : </w:t>
      </w:r>
      <w:r w:rsidRPr="004D51BB">
        <w:rPr>
          <w:rtl/>
        </w:rPr>
        <w:t>غير معلول بمتوسط د</w:t>
      </w:r>
    </w:p>
    <w:p w:rsidR="000D2378" w:rsidRPr="004D51BB" w:rsidRDefault="000D2378" w:rsidP="00370C47">
      <w:pPr>
        <w:pStyle w:val="libFootnote0"/>
        <w:rPr>
          <w:rtl/>
        </w:rPr>
      </w:pPr>
      <w:r>
        <w:rPr>
          <w:rtl/>
        </w:rPr>
        <w:t>(</w:t>
      </w:r>
      <w:r w:rsidRPr="004D51BB">
        <w:rPr>
          <w:rtl/>
        </w:rPr>
        <w:t>12) الأخير</w:t>
      </w:r>
      <w:r>
        <w:rPr>
          <w:rtl/>
        </w:rPr>
        <w:t xml:space="preserve"> : </w:t>
      </w:r>
      <w:r w:rsidRPr="004D51BB">
        <w:rPr>
          <w:rtl/>
        </w:rPr>
        <w:t>لا الأخير ب</w:t>
      </w:r>
      <w:r>
        <w:rPr>
          <w:rtl/>
        </w:rPr>
        <w:t xml:space="preserve"> ، </w:t>
      </w:r>
      <w:r w:rsidRPr="004D51BB">
        <w:rPr>
          <w:rtl/>
        </w:rPr>
        <w:t>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لشيء واحد فقط</w:t>
      </w:r>
      <w:r>
        <w:rPr>
          <w:rtl/>
          <w:lang w:bidi="fa-IR"/>
        </w:rPr>
        <w:t xml:space="preserve"> ، </w:t>
      </w:r>
      <w:r w:rsidRPr="004D51BB">
        <w:rPr>
          <w:rtl/>
          <w:lang w:bidi="fa-IR"/>
        </w:rPr>
        <w:t xml:space="preserve">والمعلول ليس علة </w:t>
      </w:r>
      <w:r w:rsidRPr="003131C0">
        <w:rPr>
          <w:rStyle w:val="rfdFootnotenum"/>
          <w:rtl/>
        </w:rPr>
        <w:t>(1)</w:t>
      </w:r>
      <w:r w:rsidRPr="004D51BB">
        <w:rPr>
          <w:rtl/>
          <w:lang w:bidi="fa-IR"/>
        </w:rPr>
        <w:t xml:space="preserve"> لشيء</w:t>
      </w:r>
      <w:r>
        <w:rPr>
          <w:rtl/>
          <w:lang w:bidi="fa-IR"/>
        </w:rPr>
        <w:t xml:space="preserve"> ، </w:t>
      </w:r>
      <w:r w:rsidRPr="004D51BB">
        <w:rPr>
          <w:rtl/>
          <w:lang w:bidi="fa-IR"/>
        </w:rPr>
        <w:t xml:space="preserve">ولكل </w:t>
      </w:r>
      <w:r w:rsidRPr="003131C0">
        <w:rPr>
          <w:rStyle w:val="rfdFootnotenum"/>
          <w:rtl/>
        </w:rPr>
        <w:t>(2)</w:t>
      </w:r>
      <w:r w:rsidRPr="004D51BB">
        <w:rPr>
          <w:rtl/>
          <w:lang w:bidi="fa-IR"/>
        </w:rPr>
        <w:t xml:space="preserve"> واحد من الثلاثة خاصية</w:t>
      </w:r>
      <w:r>
        <w:rPr>
          <w:rtl/>
          <w:lang w:bidi="fa-IR"/>
        </w:rPr>
        <w:t xml:space="preserve"> ، </w:t>
      </w:r>
      <w:r w:rsidRPr="004D51BB">
        <w:rPr>
          <w:rtl/>
          <w:lang w:bidi="fa-IR"/>
        </w:rPr>
        <w:t>فكانت خاصية الطرف المعلول أنه ليس علة لشيء</w:t>
      </w:r>
      <w:r>
        <w:rPr>
          <w:rtl/>
          <w:lang w:bidi="fa-IR"/>
        </w:rPr>
        <w:t xml:space="preserve"> ، </w:t>
      </w:r>
      <w:r w:rsidRPr="004D51BB">
        <w:rPr>
          <w:rtl/>
          <w:lang w:bidi="fa-IR"/>
        </w:rPr>
        <w:t>وخاصية الطرف الآخر أنه علة للكل غيره</w:t>
      </w:r>
      <w:r>
        <w:rPr>
          <w:rtl/>
          <w:lang w:bidi="fa-IR"/>
        </w:rPr>
        <w:t xml:space="preserve"> ، </w:t>
      </w:r>
      <w:r w:rsidRPr="004D51BB">
        <w:rPr>
          <w:rtl/>
          <w:lang w:bidi="fa-IR"/>
        </w:rPr>
        <w:t xml:space="preserve">وكانت خاصية </w:t>
      </w:r>
      <w:r w:rsidRPr="003131C0">
        <w:rPr>
          <w:rStyle w:val="rfdFootnotenum"/>
          <w:rtl/>
        </w:rPr>
        <w:t>(3)</w:t>
      </w:r>
      <w:r w:rsidRPr="004D51BB">
        <w:rPr>
          <w:rtl/>
          <w:lang w:bidi="fa-IR"/>
        </w:rPr>
        <w:t xml:space="preserve"> المتوسط </w:t>
      </w:r>
      <w:r w:rsidRPr="003131C0">
        <w:rPr>
          <w:rStyle w:val="rfdFootnotenum"/>
          <w:rtl/>
        </w:rPr>
        <w:t>(4)</w:t>
      </w:r>
      <w:r w:rsidRPr="004D51BB">
        <w:rPr>
          <w:rtl/>
          <w:lang w:bidi="fa-IR"/>
        </w:rPr>
        <w:t xml:space="preserve"> أنه علة لطرف ومعلول لطرف</w:t>
      </w:r>
      <w:r>
        <w:rPr>
          <w:rtl/>
          <w:lang w:bidi="fa-IR"/>
        </w:rPr>
        <w:t xml:space="preserve">. </w:t>
      </w:r>
    </w:p>
    <w:p w:rsidR="000D2378" w:rsidRPr="004D51BB" w:rsidRDefault="000D2378" w:rsidP="00D776F2">
      <w:pPr>
        <w:rPr>
          <w:rtl/>
          <w:lang w:bidi="fa-IR"/>
        </w:rPr>
      </w:pPr>
      <w:r w:rsidRPr="004D51BB">
        <w:rPr>
          <w:rtl/>
          <w:lang w:bidi="fa-IR"/>
        </w:rPr>
        <w:t>وسواء كان الوسط واحدا أو فوق واحد</w:t>
      </w:r>
      <w:r>
        <w:rPr>
          <w:rtl/>
          <w:lang w:bidi="fa-IR"/>
        </w:rPr>
        <w:t xml:space="preserve"> ، </w:t>
      </w:r>
      <w:r w:rsidRPr="004D51BB">
        <w:rPr>
          <w:rtl/>
          <w:lang w:bidi="fa-IR"/>
        </w:rPr>
        <w:t xml:space="preserve">فإن </w:t>
      </w:r>
      <w:r w:rsidRPr="003131C0">
        <w:rPr>
          <w:rStyle w:val="rfdFootnotenum"/>
          <w:rtl/>
        </w:rPr>
        <w:t>(5)</w:t>
      </w:r>
      <w:r w:rsidRPr="004D51BB">
        <w:rPr>
          <w:rtl/>
          <w:lang w:bidi="fa-IR"/>
        </w:rPr>
        <w:t xml:space="preserve"> كان فوق واحد فسواء ترتب ترتيبا </w:t>
      </w:r>
      <w:r w:rsidRPr="003131C0">
        <w:rPr>
          <w:rStyle w:val="rfdFootnotenum"/>
          <w:rtl/>
        </w:rPr>
        <w:t>(6)</w:t>
      </w:r>
      <w:r w:rsidRPr="004D51BB">
        <w:rPr>
          <w:rtl/>
          <w:lang w:bidi="fa-IR"/>
        </w:rPr>
        <w:t xml:space="preserve"> متناهيا أو ترتب ترتيبا </w:t>
      </w:r>
      <w:r w:rsidRPr="003131C0">
        <w:rPr>
          <w:rStyle w:val="rfdFootnotenum"/>
          <w:rtl/>
        </w:rPr>
        <w:t>(7)</w:t>
      </w:r>
      <w:r w:rsidRPr="004D51BB">
        <w:rPr>
          <w:rtl/>
          <w:lang w:bidi="fa-IR"/>
        </w:rPr>
        <w:t xml:space="preserve"> غير متناه</w:t>
      </w:r>
      <w:r>
        <w:rPr>
          <w:rtl/>
          <w:lang w:bidi="fa-IR"/>
        </w:rPr>
        <w:t xml:space="preserve"> ، </w:t>
      </w:r>
      <w:r w:rsidRPr="004D51BB">
        <w:rPr>
          <w:rtl/>
          <w:lang w:bidi="fa-IR"/>
        </w:rPr>
        <w:t xml:space="preserve">فإنه إن ترتب </w:t>
      </w:r>
      <w:r w:rsidRPr="003131C0">
        <w:rPr>
          <w:rStyle w:val="rfdFootnotenum"/>
          <w:rtl/>
        </w:rPr>
        <w:t>(8)</w:t>
      </w:r>
      <w:r w:rsidRPr="004D51BB">
        <w:rPr>
          <w:rtl/>
          <w:lang w:bidi="fa-IR"/>
        </w:rPr>
        <w:t xml:space="preserve"> في كثرة متناهية كانت جملة عدد ما بين الطرفين كواسطة واحدة تشترك في خاصية الواسطة بالقياس إلى الطرفين</w:t>
      </w:r>
      <w:r>
        <w:rPr>
          <w:rtl/>
          <w:lang w:bidi="fa-IR"/>
        </w:rPr>
        <w:t xml:space="preserve"> ، </w:t>
      </w:r>
      <w:r w:rsidRPr="004D51BB">
        <w:rPr>
          <w:rtl/>
          <w:lang w:bidi="fa-IR"/>
        </w:rPr>
        <w:t xml:space="preserve">ويكون </w:t>
      </w:r>
      <w:r w:rsidRPr="003131C0">
        <w:rPr>
          <w:rStyle w:val="rfdFootnotenum"/>
          <w:rtl/>
        </w:rPr>
        <w:t>(9)</w:t>
      </w:r>
      <w:r w:rsidRPr="004D51BB">
        <w:rPr>
          <w:rtl/>
          <w:lang w:bidi="fa-IR"/>
        </w:rPr>
        <w:t xml:space="preserve"> لكل واحد من الطرفين خاصية</w:t>
      </w:r>
      <w:r>
        <w:rPr>
          <w:rtl/>
          <w:lang w:bidi="fa-IR"/>
        </w:rPr>
        <w:t xml:space="preserve"> ، </w:t>
      </w:r>
      <w:r w:rsidRPr="004D51BB">
        <w:rPr>
          <w:rtl/>
          <w:lang w:bidi="fa-IR"/>
        </w:rPr>
        <w:t xml:space="preserve">وكذلك إن ترتب </w:t>
      </w:r>
      <w:r w:rsidRPr="003131C0">
        <w:rPr>
          <w:rStyle w:val="rfdFootnotenum"/>
          <w:rtl/>
        </w:rPr>
        <w:t>(10)</w:t>
      </w:r>
      <w:r w:rsidRPr="004D51BB">
        <w:rPr>
          <w:rtl/>
          <w:lang w:bidi="fa-IR"/>
        </w:rPr>
        <w:t xml:space="preserve"> في كثرة غير متناهية ولم </w:t>
      </w:r>
      <w:r w:rsidRPr="003131C0">
        <w:rPr>
          <w:rStyle w:val="rfdFootnotenum"/>
          <w:rtl/>
        </w:rPr>
        <w:t>(11)</w:t>
      </w:r>
      <w:r w:rsidRPr="004D51BB">
        <w:rPr>
          <w:rtl/>
          <w:lang w:bidi="fa-IR"/>
        </w:rPr>
        <w:t xml:space="preserve"> يحصل الطرف كان جميع الطرف </w:t>
      </w:r>
      <w:r w:rsidRPr="003131C0">
        <w:rPr>
          <w:rStyle w:val="rfdFootnotenum"/>
          <w:rtl/>
        </w:rPr>
        <w:t>(12)</w:t>
      </w:r>
      <w:r w:rsidRPr="004D51BB">
        <w:rPr>
          <w:rtl/>
          <w:lang w:bidi="fa-IR"/>
        </w:rPr>
        <w:t xml:space="preserve"> غير المتناهي مشتركا </w:t>
      </w:r>
      <w:r w:rsidRPr="003131C0">
        <w:rPr>
          <w:rStyle w:val="rfdFootnotenum"/>
          <w:rtl/>
        </w:rPr>
        <w:t>(13)</w:t>
      </w:r>
      <w:r w:rsidRPr="004D51BB">
        <w:rPr>
          <w:rtl/>
          <w:lang w:bidi="fa-IR"/>
        </w:rPr>
        <w:t xml:space="preserve"> في خاصية الواسطة</w:t>
      </w:r>
      <w:r>
        <w:rPr>
          <w:rtl/>
          <w:lang w:bidi="fa-IR"/>
        </w:rPr>
        <w:t xml:space="preserve"> ، </w:t>
      </w:r>
      <w:r w:rsidRPr="004D51BB">
        <w:rPr>
          <w:rtl/>
          <w:lang w:bidi="fa-IR"/>
        </w:rPr>
        <w:t xml:space="preserve">لأنك أي جملة أخذت كانت </w:t>
      </w:r>
      <w:r w:rsidRPr="003131C0">
        <w:rPr>
          <w:rStyle w:val="rfdFootnotenum"/>
          <w:rtl/>
        </w:rPr>
        <w:t>(14)</w:t>
      </w:r>
      <w:r w:rsidRPr="004D51BB">
        <w:rPr>
          <w:rtl/>
          <w:lang w:bidi="fa-IR"/>
        </w:rPr>
        <w:t xml:space="preserve"> علة لوجود المعلول الأخير</w:t>
      </w:r>
      <w:r>
        <w:rPr>
          <w:rtl/>
          <w:lang w:bidi="fa-IR"/>
        </w:rPr>
        <w:t xml:space="preserve"> ، </w:t>
      </w:r>
      <w:r w:rsidRPr="004D51BB">
        <w:rPr>
          <w:rtl/>
          <w:lang w:bidi="fa-IR"/>
        </w:rPr>
        <w:t>وكانت معلولة</w:t>
      </w:r>
      <w:r>
        <w:rPr>
          <w:rtl/>
          <w:lang w:bidi="fa-IR"/>
        </w:rPr>
        <w:t xml:space="preserve"> ، </w:t>
      </w:r>
      <w:r w:rsidRPr="004D51BB">
        <w:rPr>
          <w:rtl/>
          <w:lang w:bidi="fa-IR"/>
        </w:rPr>
        <w:t>إذ كل واحد منها معلول</w:t>
      </w:r>
      <w:r>
        <w:rPr>
          <w:rtl/>
          <w:lang w:bidi="fa-IR"/>
        </w:rPr>
        <w:t xml:space="preserve"> ، </w:t>
      </w:r>
      <w:r w:rsidRPr="004D51BB">
        <w:rPr>
          <w:rtl/>
          <w:lang w:bidi="fa-IR"/>
        </w:rPr>
        <w:t>والجملة متعلقة الوجود بها</w:t>
      </w:r>
      <w:r>
        <w:rPr>
          <w:rtl/>
          <w:lang w:bidi="fa-IR"/>
        </w:rPr>
        <w:t xml:space="preserve"> ، </w:t>
      </w:r>
      <w:r w:rsidRPr="004D51BB">
        <w:rPr>
          <w:rtl/>
          <w:lang w:bidi="fa-IR"/>
        </w:rPr>
        <w:t>ومتعلق الوجود بالمعلول معلول</w:t>
      </w:r>
      <w:r>
        <w:rPr>
          <w:rtl/>
          <w:lang w:bidi="fa-IR"/>
        </w:rPr>
        <w:t xml:space="preserve"> ، </w:t>
      </w:r>
      <w:r w:rsidRPr="004D51BB">
        <w:rPr>
          <w:rtl/>
          <w:lang w:bidi="fa-IR"/>
        </w:rPr>
        <w:t>إلا أن تلك الجملة شرط في وجود المعلول الأخير</w:t>
      </w:r>
      <w:r>
        <w:rPr>
          <w:rtl/>
          <w:lang w:bidi="fa-IR"/>
        </w:rPr>
        <w:t xml:space="preserve"> ، </w:t>
      </w:r>
      <w:r w:rsidRPr="004D51BB">
        <w:rPr>
          <w:rtl/>
          <w:lang w:bidi="fa-IR"/>
        </w:rPr>
        <w:t>وعلة له</w:t>
      </w:r>
      <w:r>
        <w:rPr>
          <w:rtl/>
          <w:lang w:bidi="fa-IR"/>
        </w:rPr>
        <w:t xml:space="preserve"> ، </w:t>
      </w:r>
      <w:r w:rsidRPr="004D51BB">
        <w:rPr>
          <w:rtl/>
          <w:lang w:bidi="fa-IR"/>
        </w:rPr>
        <w:t xml:space="preserve">وكلما زدت </w:t>
      </w:r>
      <w:r w:rsidRPr="003131C0">
        <w:rPr>
          <w:rStyle w:val="rfdFootnotenum"/>
          <w:rtl/>
        </w:rPr>
        <w:t>(15)</w:t>
      </w:r>
      <w:r w:rsidRPr="004D51BB">
        <w:rPr>
          <w:rtl/>
          <w:lang w:bidi="fa-IR"/>
        </w:rPr>
        <w:t xml:space="preserve"> في الحصر </w:t>
      </w:r>
      <w:r w:rsidRPr="003131C0">
        <w:rPr>
          <w:rStyle w:val="rfdFootnotenum"/>
          <w:rtl/>
        </w:rPr>
        <w:t>(16)</w:t>
      </w:r>
      <w:r w:rsidRPr="004D51BB">
        <w:rPr>
          <w:rtl/>
          <w:lang w:bidi="fa-IR"/>
        </w:rPr>
        <w:t xml:space="preserve"> كان الحكم إلى غير النهاية باقيا</w:t>
      </w:r>
      <w:r>
        <w:rPr>
          <w:rtl/>
          <w:lang w:bidi="fa-IR"/>
        </w:rPr>
        <w:t xml:space="preserve"> ، </w:t>
      </w:r>
      <w:r w:rsidRPr="004D51BB">
        <w:rPr>
          <w:rtl/>
          <w:lang w:bidi="fa-IR"/>
        </w:rPr>
        <w:t xml:space="preserve">فليس يجوز إذن أن تكون جملة علل موجودة وليس فيها علة غير </w:t>
      </w:r>
      <w:r w:rsidRPr="003131C0">
        <w:rPr>
          <w:rStyle w:val="rfdFootnotenum"/>
          <w:rtl/>
        </w:rPr>
        <w:t>(17)</w:t>
      </w:r>
      <w:r w:rsidRPr="004D51BB">
        <w:rPr>
          <w:rtl/>
          <w:lang w:bidi="fa-IR"/>
        </w:rPr>
        <w:t xml:space="preserve"> معلولة</w:t>
      </w:r>
      <w:r>
        <w:rPr>
          <w:rtl/>
          <w:lang w:bidi="fa-IR"/>
        </w:rPr>
        <w:t xml:space="preserve"> ، </w:t>
      </w:r>
      <w:r w:rsidRPr="004D51BB">
        <w:rPr>
          <w:rtl/>
          <w:lang w:bidi="fa-IR"/>
        </w:rPr>
        <w:t>وعلة أولى</w:t>
      </w:r>
      <w:r>
        <w:rPr>
          <w:rtl/>
          <w:lang w:bidi="fa-IR"/>
        </w:rPr>
        <w:t xml:space="preserve"> ، </w:t>
      </w:r>
      <w:r w:rsidRPr="004D51BB">
        <w:rPr>
          <w:rtl/>
          <w:lang w:bidi="fa-IR"/>
        </w:rPr>
        <w:t>فإن جميع غير المتناهي يكون واسطة بلا طرف وهذا محال</w:t>
      </w:r>
      <w:r>
        <w:rPr>
          <w:rtl/>
          <w:lang w:bidi="fa-IR"/>
        </w:rPr>
        <w:t xml:space="preserve"> ، </w:t>
      </w:r>
      <w:r w:rsidRPr="004D51BB">
        <w:rPr>
          <w:rtl/>
          <w:lang w:bidi="fa-IR"/>
        </w:rPr>
        <w:t>وقول القائل إنها</w:t>
      </w:r>
      <w:r>
        <w:rPr>
          <w:rtl/>
          <w:lang w:bidi="fa-IR"/>
        </w:rPr>
        <w:t xml:space="preserve"> ـ </w:t>
      </w:r>
      <w:r w:rsidRPr="004D51BB">
        <w:rPr>
          <w:rtl/>
          <w:lang w:bidi="fa-IR"/>
        </w:rPr>
        <w:t xml:space="preserve">أعني </w:t>
      </w:r>
      <w:r w:rsidRPr="003131C0">
        <w:rPr>
          <w:rStyle w:val="rfdFootnotenum"/>
          <w:rtl/>
        </w:rPr>
        <w:t>(18)</w:t>
      </w:r>
      <w:r w:rsidRPr="004D51BB">
        <w:rPr>
          <w:rtl/>
          <w:lang w:bidi="fa-IR"/>
        </w:rPr>
        <w:t xml:space="preserve"> العلل قبل العلل</w:t>
      </w:r>
      <w:r>
        <w:rPr>
          <w:rtl/>
          <w:lang w:bidi="fa-IR"/>
        </w:rPr>
        <w:t xml:space="preserve"> ـ </w:t>
      </w:r>
      <w:r w:rsidRPr="004D51BB">
        <w:rPr>
          <w:rtl/>
          <w:lang w:bidi="fa-IR"/>
        </w:rPr>
        <w:t xml:space="preserve">تكون بلا نهاية </w:t>
      </w:r>
      <w:r w:rsidRPr="003131C0">
        <w:rPr>
          <w:rStyle w:val="rfdFootnotenum"/>
          <w:rtl/>
        </w:rPr>
        <w:t>(19)</w:t>
      </w:r>
      <w:r w:rsidRPr="004D51BB">
        <w:rPr>
          <w:rtl/>
          <w:lang w:bidi="fa-IR"/>
        </w:rPr>
        <w:t xml:space="preserve"> مع تسليمه لوجود الطرفين</w:t>
      </w:r>
      <w:r>
        <w:rPr>
          <w:rtl/>
          <w:lang w:bidi="fa-IR"/>
        </w:rPr>
        <w:t xml:space="preserve"> ، </w:t>
      </w:r>
      <w:r w:rsidRPr="004D51BB">
        <w:rPr>
          <w:rtl/>
          <w:lang w:bidi="fa-IR"/>
        </w:rPr>
        <w:t xml:space="preserve">حتى يكون طرفان وبينهما وسائط بلا نهاية </w:t>
      </w:r>
      <w:r w:rsidRPr="003131C0">
        <w:rPr>
          <w:rStyle w:val="rfdFootnotenum"/>
          <w:rtl/>
        </w:rPr>
        <w:t>(20)</w:t>
      </w:r>
      <w:r>
        <w:rPr>
          <w:rtl/>
          <w:lang w:bidi="fa-IR"/>
        </w:rPr>
        <w:t xml:space="preserve"> ، </w:t>
      </w:r>
      <w:r w:rsidRPr="004D51BB">
        <w:rPr>
          <w:rtl/>
          <w:lang w:bidi="fa-IR"/>
        </w:rPr>
        <w:t xml:space="preserve">ليس يمنع </w:t>
      </w:r>
      <w:r w:rsidRPr="003131C0">
        <w:rPr>
          <w:rStyle w:val="rfdFootnotenum"/>
          <w:rtl/>
        </w:rPr>
        <w:t>(21)</w:t>
      </w:r>
      <w:r w:rsidRPr="004D51BB">
        <w:rPr>
          <w:rtl/>
          <w:lang w:bidi="fa-IR"/>
        </w:rPr>
        <w:t xml:space="preserve"> غرضنا الذي نحن فيه</w:t>
      </w:r>
      <w:r>
        <w:rPr>
          <w:rtl/>
          <w:lang w:bidi="fa-IR"/>
        </w:rPr>
        <w:t xml:space="preserve"> ، </w:t>
      </w:r>
      <w:r w:rsidRPr="004D51BB">
        <w:rPr>
          <w:rtl/>
          <w:lang w:bidi="fa-IR"/>
        </w:rPr>
        <w:t>وهو إثبات العلة الأولى</w:t>
      </w:r>
      <w:r>
        <w:rPr>
          <w:rtl/>
          <w:lang w:bidi="fa-IR"/>
        </w:rPr>
        <w:t xml:space="preserve">. </w:t>
      </w:r>
    </w:p>
    <w:p w:rsidR="000D2378" w:rsidRPr="004D51BB" w:rsidRDefault="000D2378" w:rsidP="00D776F2">
      <w:pPr>
        <w:rPr>
          <w:rtl/>
          <w:lang w:bidi="fa-IR"/>
        </w:rPr>
      </w:pPr>
      <w:r w:rsidRPr="004D51BB">
        <w:rPr>
          <w:rtl/>
          <w:lang w:bidi="fa-IR"/>
        </w:rPr>
        <w:t>على أن قول القائل</w:t>
      </w:r>
      <w:r>
        <w:rPr>
          <w:rtl/>
          <w:lang w:bidi="fa-IR"/>
        </w:rPr>
        <w:t xml:space="preserve"> : </w:t>
      </w:r>
      <w:r w:rsidRPr="004D51BB">
        <w:rPr>
          <w:rtl/>
          <w:lang w:bidi="fa-IR"/>
        </w:rPr>
        <w:t xml:space="preserve">إن هاهنا </w:t>
      </w:r>
      <w:r w:rsidRPr="003131C0">
        <w:rPr>
          <w:rStyle w:val="rfdFootnotenum"/>
          <w:rtl/>
        </w:rPr>
        <w:t>(22)</w:t>
      </w:r>
      <w:r w:rsidRPr="004D51BB">
        <w:rPr>
          <w:rtl/>
          <w:lang w:bidi="fa-IR"/>
        </w:rPr>
        <w:t xml:space="preserve"> طرفين ووسائط بغير نهاية قول يقوله باللسان</w:t>
      </w:r>
      <w:r>
        <w:rPr>
          <w:rtl/>
          <w:lang w:bidi="fa-IR"/>
        </w:rPr>
        <w:t xml:space="preserve"> ، </w:t>
      </w:r>
      <w:r w:rsidRPr="004D51BB">
        <w:rPr>
          <w:rtl/>
          <w:lang w:bidi="fa-IR"/>
        </w:rPr>
        <w:t>دون الاعتقاد</w:t>
      </w:r>
      <w:r>
        <w:rPr>
          <w:rtl/>
          <w:lang w:bidi="fa-IR"/>
        </w:rPr>
        <w:t xml:space="preserve"> ، </w:t>
      </w:r>
      <w:r w:rsidRPr="004D51BB">
        <w:rPr>
          <w:rtl/>
          <w:lang w:bidi="fa-IR"/>
        </w:rPr>
        <w:t xml:space="preserve">وذلك لأنه إذا كان له طرف </w:t>
      </w:r>
      <w:r w:rsidRPr="003131C0">
        <w:rPr>
          <w:rStyle w:val="rfdFootnotenum"/>
          <w:rtl/>
        </w:rPr>
        <w:t>(23)</w:t>
      </w:r>
      <w:r w:rsidRPr="004D51BB">
        <w:rPr>
          <w:rtl/>
          <w:lang w:bidi="fa-IR"/>
        </w:rPr>
        <w:t xml:space="preserve"> فهو متناه في نفسه</w:t>
      </w:r>
      <w:r>
        <w:rPr>
          <w:rtl/>
          <w:lang w:bidi="fa-IR"/>
        </w:rPr>
        <w:t xml:space="preserve"> ، </w:t>
      </w:r>
      <w:r w:rsidRPr="004D51BB">
        <w:rPr>
          <w:rtl/>
          <w:lang w:bidi="fa-IR"/>
        </w:rPr>
        <w:t xml:space="preserve">فإن كان </w:t>
      </w:r>
      <w:r w:rsidRPr="003131C0">
        <w:rPr>
          <w:rStyle w:val="rfdFootnotenum"/>
          <w:rtl/>
        </w:rPr>
        <w:t>(24)</w:t>
      </w:r>
      <w:r w:rsidRPr="004D51BB">
        <w:rPr>
          <w:rtl/>
          <w:lang w:bidi="fa-IR"/>
        </w:rPr>
        <w:t xml:space="preserve"> المحصى</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علة</w:t>
      </w:r>
      <w:r>
        <w:rPr>
          <w:rtl/>
        </w:rPr>
        <w:t xml:space="preserve"> : </w:t>
      </w:r>
      <w:r w:rsidRPr="004D51BB">
        <w:rPr>
          <w:rtl/>
        </w:rPr>
        <w:t>العلة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 ولكل</w:t>
      </w:r>
      <w:r>
        <w:rPr>
          <w:rtl/>
        </w:rPr>
        <w:t xml:space="preserve"> : </w:t>
      </w:r>
      <w:r w:rsidRPr="004D51BB">
        <w:rPr>
          <w:rtl/>
        </w:rPr>
        <w:t>وكان لكل ط</w:t>
      </w:r>
    </w:p>
    <w:p w:rsidR="000D2378" w:rsidRPr="004D51BB" w:rsidRDefault="000D2378" w:rsidP="00370C47">
      <w:pPr>
        <w:pStyle w:val="libFootnote0"/>
        <w:rPr>
          <w:rtl/>
        </w:rPr>
      </w:pPr>
      <w:r>
        <w:rPr>
          <w:rtl/>
        </w:rPr>
        <w:t>(</w:t>
      </w:r>
      <w:r w:rsidRPr="004D51BB">
        <w:rPr>
          <w:rtl/>
        </w:rPr>
        <w:t>3) خاصية</w:t>
      </w:r>
      <w:r>
        <w:rPr>
          <w:rtl/>
        </w:rPr>
        <w:t xml:space="preserve"> : </w:t>
      </w:r>
      <w:r w:rsidRPr="004D51BB">
        <w:rPr>
          <w:rtl/>
        </w:rPr>
        <w:t>خاصيته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4) المتوسط</w:t>
      </w:r>
      <w:r>
        <w:rPr>
          <w:rtl/>
        </w:rPr>
        <w:t xml:space="preserve"> : </w:t>
      </w:r>
      <w:r w:rsidRPr="004D51BB">
        <w:rPr>
          <w:rtl/>
        </w:rPr>
        <w:t>الوسط د</w:t>
      </w:r>
    </w:p>
    <w:p w:rsidR="000D2378" w:rsidRPr="004D51BB" w:rsidRDefault="000D2378" w:rsidP="00370C47">
      <w:pPr>
        <w:pStyle w:val="libFootnote0"/>
        <w:rPr>
          <w:rtl/>
        </w:rPr>
      </w:pPr>
      <w:r>
        <w:rPr>
          <w:rtl/>
        </w:rPr>
        <w:t>(</w:t>
      </w:r>
      <w:r w:rsidRPr="004D51BB">
        <w:rPr>
          <w:rtl/>
        </w:rPr>
        <w:t>5) فإن</w:t>
      </w:r>
      <w:r>
        <w:rPr>
          <w:rtl/>
        </w:rPr>
        <w:t xml:space="preserve"> : </w:t>
      </w:r>
      <w:r w:rsidRPr="004D51BB">
        <w:rPr>
          <w:rtl/>
        </w:rPr>
        <w:t>وإن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6) ترتيبا</w:t>
      </w:r>
      <w:r>
        <w:rPr>
          <w:rtl/>
        </w:rPr>
        <w:t xml:space="preserve"> : </w:t>
      </w:r>
      <w:r w:rsidRPr="004D51BB">
        <w:rPr>
          <w:rtl/>
        </w:rPr>
        <w:t>ترتبا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7) ترتيبا</w:t>
      </w:r>
      <w:r>
        <w:rPr>
          <w:rtl/>
        </w:rPr>
        <w:t xml:space="preserve"> : </w:t>
      </w:r>
      <w:r w:rsidRPr="004D51BB">
        <w:rPr>
          <w:rtl/>
        </w:rPr>
        <w:t>ترتبا</w:t>
      </w:r>
      <w:r>
        <w:rPr>
          <w:rtl/>
        </w:rPr>
        <w:t xml:space="preserve"> ، </w:t>
      </w:r>
      <w:r w:rsidRPr="004D51BB">
        <w:rPr>
          <w:rtl/>
        </w:rPr>
        <w:t>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 xml:space="preserve">8) ترتب </w:t>
      </w:r>
      <w:r>
        <w:rPr>
          <w:rtl/>
        </w:rPr>
        <w:t>(</w:t>
      </w:r>
      <w:r w:rsidRPr="004D51BB">
        <w:rPr>
          <w:rtl/>
        </w:rPr>
        <w:t xml:space="preserve"> الثانية )</w:t>
      </w:r>
      <w:r>
        <w:rPr>
          <w:rtl/>
        </w:rPr>
        <w:t xml:space="preserve"> : </w:t>
      </w:r>
      <w:r w:rsidRPr="004D51BB">
        <w:rPr>
          <w:rtl/>
        </w:rPr>
        <w:t>ترتبت م</w:t>
      </w:r>
    </w:p>
    <w:p w:rsidR="000D2378" w:rsidRPr="004D51BB" w:rsidRDefault="000D2378" w:rsidP="00370C47">
      <w:pPr>
        <w:pStyle w:val="libFootnote0"/>
        <w:rPr>
          <w:rtl/>
        </w:rPr>
      </w:pPr>
      <w:r>
        <w:rPr>
          <w:rtl/>
        </w:rPr>
        <w:t>(</w:t>
      </w:r>
      <w:r w:rsidRPr="004D51BB">
        <w:rPr>
          <w:rtl/>
        </w:rPr>
        <w:t>9) ويكون</w:t>
      </w:r>
      <w:r>
        <w:rPr>
          <w:rtl/>
        </w:rPr>
        <w:t xml:space="preserve"> : </w:t>
      </w:r>
      <w:r w:rsidRPr="004D51BB">
        <w:rPr>
          <w:rtl/>
        </w:rPr>
        <w:t>فيكون ح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10) ترتب</w:t>
      </w:r>
      <w:r>
        <w:rPr>
          <w:rtl/>
        </w:rPr>
        <w:t xml:space="preserve"> : </w:t>
      </w:r>
      <w:r w:rsidRPr="004D51BB">
        <w:rPr>
          <w:rtl/>
        </w:rPr>
        <w:t>ترتبت د</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11) ولم</w:t>
      </w:r>
      <w:r>
        <w:rPr>
          <w:rtl/>
        </w:rPr>
        <w:t xml:space="preserve"> : </w:t>
      </w:r>
      <w:r w:rsidRPr="004D51BB">
        <w:rPr>
          <w:rtl/>
        </w:rPr>
        <w:t>فلم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Fonts w:hint="cs"/>
          <w:rtl/>
        </w:rPr>
        <w:t xml:space="preserve">. </w:t>
      </w:r>
      <w:r>
        <w:rPr>
          <w:rtl/>
        </w:rPr>
        <w:t>(</w:t>
      </w:r>
      <w:r w:rsidRPr="004D51BB">
        <w:rPr>
          <w:rtl/>
        </w:rPr>
        <w:t>12) الطرف</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 ؛ + كان جميع د</w:t>
      </w:r>
    </w:p>
    <w:p w:rsidR="000D2378" w:rsidRPr="004D51BB" w:rsidRDefault="000D2378" w:rsidP="00370C47">
      <w:pPr>
        <w:pStyle w:val="libFootnote0"/>
        <w:rPr>
          <w:rtl/>
        </w:rPr>
      </w:pPr>
      <w:r>
        <w:rPr>
          <w:rtl/>
        </w:rPr>
        <w:t>(</w:t>
      </w:r>
      <w:r w:rsidRPr="004D51BB">
        <w:rPr>
          <w:rtl/>
        </w:rPr>
        <w:t>13) مشتركا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 وم</w:t>
      </w:r>
      <w:r>
        <w:rPr>
          <w:rFonts w:hint="cs"/>
          <w:rtl/>
        </w:rPr>
        <w:t xml:space="preserve">. </w:t>
      </w:r>
      <w:r>
        <w:rPr>
          <w:rtl/>
        </w:rPr>
        <w:t>(</w:t>
      </w:r>
      <w:r w:rsidRPr="004D51BB">
        <w:rPr>
          <w:rtl/>
        </w:rPr>
        <w:t>14) كانت</w:t>
      </w:r>
      <w:r>
        <w:rPr>
          <w:rtl/>
        </w:rPr>
        <w:t xml:space="preserve"> : </w:t>
      </w:r>
      <w:r w:rsidRPr="004D51BB">
        <w:rPr>
          <w:rtl/>
        </w:rPr>
        <w:t>كان 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زدت</w:t>
      </w:r>
      <w:r>
        <w:rPr>
          <w:rtl/>
        </w:rPr>
        <w:t xml:space="preserve"> : </w:t>
      </w:r>
      <w:r w:rsidRPr="004D51BB">
        <w:rPr>
          <w:rtl/>
        </w:rPr>
        <w:t>زادت د</w:t>
      </w:r>
      <w:r>
        <w:rPr>
          <w:rFonts w:hint="cs"/>
          <w:rtl/>
        </w:rPr>
        <w:t xml:space="preserve">. </w:t>
      </w:r>
      <w:r>
        <w:rPr>
          <w:rtl/>
        </w:rPr>
        <w:t>(</w:t>
      </w:r>
      <w:r w:rsidRPr="004D51BB">
        <w:rPr>
          <w:rtl/>
        </w:rPr>
        <w:t>16) فى الحصر</w:t>
      </w:r>
      <w:r>
        <w:rPr>
          <w:rtl/>
        </w:rPr>
        <w:t xml:space="preserve"> : </w:t>
      </w:r>
      <w:r w:rsidRPr="004D51BB">
        <w:rPr>
          <w:rtl/>
        </w:rPr>
        <w:t>+ والأخذ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17) غير</w:t>
      </w:r>
      <w:r>
        <w:rPr>
          <w:rtl/>
        </w:rPr>
        <w:t xml:space="preserve"> : </w:t>
      </w:r>
      <w:r w:rsidRPr="004D51BB">
        <w:rPr>
          <w:rtl/>
        </w:rPr>
        <w:t>الغير ط</w:t>
      </w:r>
      <w:r>
        <w:rPr>
          <w:rFonts w:hint="cs"/>
          <w:rtl/>
        </w:rPr>
        <w:t xml:space="preserve">. </w:t>
      </w:r>
      <w:r>
        <w:rPr>
          <w:rtl/>
        </w:rPr>
        <w:t>(</w:t>
      </w:r>
      <w:r w:rsidRPr="004D51BB">
        <w:rPr>
          <w:rtl/>
        </w:rPr>
        <w:t>18) أعنى</w:t>
      </w:r>
      <w:r>
        <w:rPr>
          <w:rtl/>
        </w:rPr>
        <w:t xml:space="preserve"> : </w:t>
      </w:r>
      <w:r w:rsidRPr="004D51BB">
        <w:rPr>
          <w:rtl/>
        </w:rPr>
        <w:t>أى ح</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19) بلا نهاية</w:t>
      </w:r>
      <w:r>
        <w:rPr>
          <w:rtl/>
        </w:rPr>
        <w:t xml:space="preserve"> : </w:t>
      </w:r>
      <w:r w:rsidRPr="004D51BB">
        <w:rPr>
          <w:rtl/>
        </w:rPr>
        <w:t>لا نهاية د</w:t>
      </w:r>
      <w:r>
        <w:rPr>
          <w:rFonts w:hint="cs"/>
          <w:rtl/>
        </w:rPr>
        <w:t xml:space="preserve"> </w:t>
      </w:r>
      <w:r>
        <w:rPr>
          <w:rtl/>
        </w:rPr>
        <w:t>(</w:t>
      </w:r>
      <w:r w:rsidRPr="004D51BB">
        <w:rPr>
          <w:rtl/>
        </w:rPr>
        <w:t>20) مع تسليمه</w:t>
      </w:r>
      <w:r>
        <w:rPr>
          <w:rtl/>
        </w:rPr>
        <w:t xml:space="preserve"> ... </w:t>
      </w:r>
      <w:r w:rsidRPr="004D51BB">
        <w:rPr>
          <w:rtl/>
        </w:rPr>
        <w:t>بلا نهاية</w:t>
      </w:r>
      <w:r>
        <w:rPr>
          <w:rtl/>
        </w:rPr>
        <w:t xml:space="preserve"> : </w:t>
      </w:r>
      <w:r w:rsidRPr="00440B49">
        <w:rPr>
          <w:rtl/>
        </w:rPr>
        <w:t>ساقطة من ط</w:t>
      </w:r>
      <w:r>
        <w:rPr>
          <w:rFonts w:hint="cs"/>
          <w:rtl/>
        </w:rPr>
        <w:t xml:space="preserve">. </w:t>
      </w:r>
    </w:p>
    <w:p w:rsidR="000D2378" w:rsidRPr="004D51BB" w:rsidRDefault="000D2378" w:rsidP="00370C47">
      <w:pPr>
        <w:pStyle w:val="libFootnote0"/>
        <w:rPr>
          <w:rtl/>
        </w:rPr>
      </w:pPr>
      <w:r>
        <w:rPr>
          <w:rtl/>
        </w:rPr>
        <w:t>(</w:t>
      </w:r>
      <w:r w:rsidRPr="004D51BB">
        <w:rPr>
          <w:rtl/>
        </w:rPr>
        <w:t>21) يمنع</w:t>
      </w:r>
      <w:r>
        <w:rPr>
          <w:rtl/>
        </w:rPr>
        <w:t xml:space="preserve"> : </w:t>
      </w:r>
      <w:r w:rsidRPr="004D51BB">
        <w:rPr>
          <w:rtl/>
        </w:rPr>
        <w:t>لمنغ د</w:t>
      </w:r>
    </w:p>
    <w:p w:rsidR="000D2378" w:rsidRPr="004D51BB" w:rsidRDefault="000D2378" w:rsidP="00370C47">
      <w:pPr>
        <w:pStyle w:val="libFootnote0"/>
        <w:rPr>
          <w:rtl/>
        </w:rPr>
      </w:pPr>
      <w:r>
        <w:rPr>
          <w:rtl/>
        </w:rPr>
        <w:t>(</w:t>
      </w:r>
      <w:r w:rsidRPr="004D51BB">
        <w:rPr>
          <w:rtl/>
        </w:rPr>
        <w:t>22) هاهنا</w:t>
      </w:r>
      <w:r>
        <w:rPr>
          <w:rtl/>
        </w:rPr>
        <w:t xml:space="preserve"> : </w:t>
      </w:r>
      <w:r w:rsidRPr="004D51BB">
        <w:rPr>
          <w:rtl/>
        </w:rPr>
        <w:t>بينهما ص</w:t>
      </w:r>
    </w:p>
    <w:p w:rsidR="000D2378" w:rsidRPr="004D51BB" w:rsidRDefault="000D2378" w:rsidP="00370C47">
      <w:pPr>
        <w:pStyle w:val="libFootnote0"/>
        <w:rPr>
          <w:rtl/>
        </w:rPr>
      </w:pPr>
      <w:r>
        <w:rPr>
          <w:rtl/>
        </w:rPr>
        <w:t>(</w:t>
      </w:r>
      <w:r w:rsidRPr="004D51BB">
        <w:rPr>
          <w:rtl/>
        </w:rPr>
        <w:t>23) طرف</w:t>
      </w:r>
      <w:r>
        <w:rPr>
          <w:rtl/>
        </w:rPr>
        <w:t xml:space="preserve"> : </w:t>
      </w:r>
      <w:r w:rsidRPr="004D51BB">
        <w:rPr>
          <w:rtl/>
        </w:rPr>
        <w:t>طرفان ح</w:t>
      </w:r>
    </w:p>
    <w:p w:rsidR="000D2378" w:rsidRPr="00440B49" w:rsidRDefault="000D2378" w:rsidP="00370C47">
      <w:pPr>
        <w:pStyle w:val="libFootnote0"/>
        <w:rPr>
          <w:rtl/>
        </w:rPr>
      </w:pPr>
      <w:r>
        <w:rPr>
          <w:rtl/>
        </w:rPr>
        <w:lastRenderedPageBreak/>
        <w:t>(</w:t>
      </w:r>
      <w:r w:rsidRPr="004D51BB">
        <w:rPr>
          <w:rtl/>
        </w:rPr>
        <w:t>24) فإن كان</w:t>
      </w:r>
      <w:r>
        <w:rPr>
          <w:rtl/>
        </w:rPr>
        <w:t xml:space="preserve"> : </w:t>
      </w:r>
      <w:r w:rsidRPr="00440B49">
        <w:rPr>
          <w:rtl/>
        </w:rPr>
        <w:t>وإن كان ب</w:t>
      </w:r>
      <w:r>
        <w:rPr>
          <w:rtl/>
        </w:rPr>
        <w:t xml:space="preserve"> ، </w:t>
      </w:r>
      <w:r w:rsidRPr="00440B49">
        <w:rPr>
          <w:rtl/>
        </w:rPr>
        <w:t>ح</w:t>
      </w:r>
      <w:r>
        <w:rPr>
          <w:rtl/>
        </w:rPr>
        <w:t xml:space="preserve"> ، </w:t>
      </w:r>
      <w:r w:rsidRPr="00440B49">
        <w:rPr>
          <w:rtl/>
        </w:rPr>
        <w:t>ص</w:t>
      </w:r>
      <w:r>
        <w:rPr>
          <w:rtl/>
        </w:rPr>
        <w:t xml:space="preserve"> ، </w:t>
      </w:r>
      <w:r w:rsidRPr="00440B49">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لا ينتهي إلى طرفه</w:t>
      </w:r>
      <w:r>
        <w:rPr>
          <w:rtl/>
          <w:lang w:bidi="fa-IR"/>
        </w:rPr>
        <w:t xml:space="preserve"> ، </w:t>
      </w:r>
      <w:r w:rsidRPr="004D51BB">
        <w:rPr>
          <w:rtl/>
          <w:lang w:bidi="fa-IR"/>
        </w:rPr>
        <w:t xml:space="preserve">فإن ذلك معنى في المحصى لا معنى في الشيء نفسه </w:t>
      </w:r>
      <w:r w:rsidRPr="003131C0">
        <w:rPr>
          <w:rStyle w:val="rfdFootnotenum"/>
          <w:rtl/>
        </w:rPr>
        <w:t>(1)</w:t>
      </w:r>
      <w:r>
        <w:rPr>
          <w:rtl/>
          <w:lang w:bidi="fa-IR"/>
        </w:rPr>
        <w:t xml:space="preserve"> ، </w:t>
      </w:r>
      <w:r w:rsidRPr="004D51BB">
        <w:rPr>
          <w:rtl/>
          <w:lang w:bidi="fa-IR"/>
        </w:rPr>
        <w:t>وكون الأمر في نفسه متناهيا</w:t>
      </w:r>
      <w:r>
        <w:rPr>
          <w:rtl/>
          <w:lang w:bidi="fa-IR"/>
        </w:rPr>
        <w:t xml:space="preserve"> ، </w:t>
      </w:r>
      <w:r w:rsidRPr="004D51BB">
        <w:rPr>
          <w:rtl/>
          <w:lang w:bidi="fa-IR"/>
        </w:rPr>
        <w:t>هو أن يكون له طرف</w:t>
      </w:r>
      <w:r>
        <w:rPr>
          <w:rtl/>
          <w:lang w:bidi="fa-IR"/>
        </w:rPr>
        <w:t xml:space="preserve"> ، </w:t>
      </w:r>
      <w:r w:rsidRPr="004D51BB">
        <w:rPr>
          <w:rtl/>
          <w:lang w:bidi="fa-IR"/>
        </w:rPr>
        <w:t xml:space="preserve">وكل ما بين الطرفين فهو ممدود ضرورة بهما </w:t>
      </w:r>
      <w:r w:rsidRPr="003131C0">
        <w:rPr>
          <w:rStyle w:val="rfdFootnotenum"/>
          <w:rtl/>
        </w:rPr>
        <w:t>(2)</w:t>
      </w:r>
      <w:r>
        <w:rPr>
          <w:rtl/>
          <w:lang w:bidi="fa-IR"/>
        </w:rPr>
        <w:t xml:space="preserve">. </w:t>
      </w:r>
    </w:p>
    <w:p w:rsidR="000D2378" w:rsidRPr="004D51BB" w:rsidRDefault="000D2378" w:rsidP="00D776F2">
      <w:pPr>
        <w:rPr>
          <w:rtl/>
          <w:lang w:bidi="fa-IR"/>
        </w:rPr>
      </w:pPr>
      <w:r w:rsidRPr="004D51BB">
        <w:rPr>
          <w:rtl/>
          <w:lang w:bidi="fa-IR"/>
        </w:rPr>
        <w:t>فقد تبين من جميع هذه الأقاويل أن هاهنا علة أولى</w:t>
      </w:r>
      <w:r>
        <w:rPr>
          <w:rtl/>
          <w:lang w:bidi="fa-IR"/>
        </w:rPr>
        <w:t xml:space="preserve"> ، </w:t>
      </w:r>
      <w:r w:rsidRPr="004D51BB">
        <w:rPr>
          <w:rtl/>
          <w:lang w:bidi="fa-IR"/>
        </w:rPr>
        <w:t>فإنه وإن كان ما بين الطرفين غير متناه</w:t>
      </w:r>
      <w:r>
        <w:rPr>
          <w:rtl/>
          <w:lang w:bidi="fa-IR"/>
        </w:rPr>
        <w:t xml:space="preserve"> ، </w:t>
      </w:r>
      <w:r w:rsidRPr="004D51BB">
        <w:rPr>
          <w:rtl/>
          <w:lang w:bidi="fa-IR"/>
        </w:rPr>
        <w:t>ووجد الطرف</w:t>
      </w:r>
      <w:r>
        <w:rPr>
          <w:rtl/>
          <w:lang w:bidi="fa-IR"/>
        </w:rPr>
        <w:t xml:space="preserve"> ، </w:t>
      </w:r>
      <w:r w:rsidRPr="004D51BB">
        <w:rPr>
          <w:rtl/>
          <w:lang w:bidi="fa-IR"/>
        </w:rPr>
        <w:t xml:space="preserve">فذلك الطرف أول </w:t>
      </w:r>
      <w:r w:rsidRPr="003131C0">
        <w:rPr>
          <w:rStyle w:val="rfdFootnotenum"/>
          <w:rtl/>
        </w:rPr>
        <w:t>(3)</w:t>
      </w:r>
      <w:r w:rsidRPr="004D51BB">
        <w:rPr>
          <w:rtl/>
          <w:lang w:bidi="fa-IR"/>
        </w:rPr>
        <w:t xml:space="preserve"> لما لا يتناهى</w:t>
      </w:r>
      <w:r>
        <w:rPr>
          <w:rtl/>
          <w:lang w:bidi="fa-IR"/>
        </w:rPr>
        <w:t xml:space="preserve"> ، </w:t>
      </w:r>
      <w:r w:rsidRPr="004D51BB">
        <w:rPr>
          <w:rtl/>
          <w:lang w:bidi="fa-IR"/>
        </w:rPr>
        <w:t>وهو علة غير معلول</w:t>
      </w:r>
      <w:r>
        <w:rPr>
          <w:rtl/>
          <w:lang w:bidi="fa-IR"/>
        </w:rPr>
        <w:t xml:space="preserve">. </w:t>
      </w:r>
    </w:p>
    <w:p w:rsidR="000D2378" w:rsidRPr="004D51BB" w:rsidRDefault="000D2378" w:rsidP="00D776F2">
      <w:pPr>
        <w:rPr>
          <w:rtl/>
          <w:lang w:bidi="fa-IR"/>
        </w:rPr>
      </w:pPr>
      <w:r w:rsidRPr="004D51BB">
        <w:rPr>
          <w:rtl/>
          <w:lang w:bidi="fa-IR"/>
        </w:rPr>
        <w:t>وهذا البيان يصلح أن يجعل بيانا لتناهي جميع طبقات أصناف العلل</w:t>
      </w:r>
      <w:r>
        <w:rPr>
          <w:rtl/>
          <w:lang w:bidi="fa-IR"/>
        </w:rPr>
        <w:t xml:space="preserve"> ، </w:t>
      </w:r>
      <w:r w:rsidRPr="004D51BB">
        <w:rPr>
          <w:rtl/>
          <w:lang w:bidi="fa-IR"/>
        </w:rPr>
        <w:t xml:space="preserve">وإن كان استعمالنا له </w:t>
      </w:r>
      <w:r w:rsidRPr="003131C0">
        <w:rPr>
          <w:rStyle w:val="rfdFootnotenum"/>
          <w:rtl/>
        </w:rPr>
        <w:t>(4)</w:t>
      </w:r>
      <w:r w:rsidRPr="004D51BB">
        <w:rPr>
          <w:rtl/>
          <w:lang w:bidi="fa-IR"/>
        </w:rPr>
        <w:t xml:space="preserve"> في العلل الفاعلية</w:t>
      </w:r>
      <w:r>
        <w:rPr>
          <w:rtl/>
          <w:lang w:bidi="fa-IR"/>
        </w:rPr>
        <w:t xml:space="preserve"> ، </w:t>
      </w:r>
      <w:r w:rsidRPr="004D51BB">
        <w:rPr>
          <w:rtl/>
          <w:lang w:bidi="fa-IR"/>
        </w:rPr>
        <w:t>بل قد علمت أن كل ذي ترتيب في الطبع</w:t>
      </w:r>
      <w:r>
        <w:rPr>
          <w:rtl/>
          <w:lang w:bidi="fa-IR"/>
        </w:rPr>
        <w:t xml:space="preserve"> ، </w:t>
      </w:r>
      <w:r w:rsidRPr="004D51BB">
        <w:rPr>
          <w:rtl/>
          <w:lang w:bidi="fa-IR"/>
        </w:rPr>
        <w:t>فإنه متناه وذلك في الطبيعيات</w:t>
      </w:r>
      <w:r>
        <w:rPr>
          <w:rtl/>
          <w:lang w:bidi="fa-IR"/>
        </w:rPr>
        <w:t xml:space="preserve"> ، </w:t>
      </w:r>
      <w:r w:rsidRPr="004D51BB">
        <w:rPr>
          <w:rtl/>
          <w:lang w:bidi="fa-IR"/>
        </w:rPr>
        <w:t xml:space="preserve">وإن </w:t>
      </w:r>
      <w:r w:rsidRPr="003131C0">
        <w:rPr>
          <w:rStyle w:val="rfdFootnotenum"/>
          <w:rtl/>
        </w:rPr>
        <w:t>(5)</w:t>
      </w:r>
      <w:r w:rsidRPr="004D51BB">
        <w:rPr>
          <w:rtl/>
          <w:lang w:bidi="fa-IR"/>
        </w:rPr>
        <w:t xml:space="preserve"> كان كالدخيل فيها </w:t>
      </w:r>
      <w:r w:rsidRPr="003131C0">
        <w:rPr>
          <w:rStyle w:val="rfdFootnotenum"/>
          <w:rtl/>
        </w:rPr>
        <w:t>(6)</w:t>
      </w:r>
      <w:r w:rsidRPr="004D51BB">
        <w:rPr>
          <w:rtl/>
          <w:lang w:bidi="fa-IR"/>
        </w:rPr>
        <w:t xml:space="preserve"> فلنقبل </w:t>
      </w:r>
      <w:r w:rsidRPr="003131C0">
        <w:rPr>
          <w:rStyle w:val="rfdFootnotenum"/>
          <w:rtl/>
        </w:rPr>
        <w:t>(7)</w:t>
      </w:r>
      <w:r w:rsidRPr="004D51BB">
        <w:rPr>
          <w:rtl/>
          <w:lang w:bidi="fa-IR"/>
        </w:rPr>
        <w:t xml:space="preserve"> على بيان تناهي العلل التي تكون أجزاء من وجود </w:t>
      </w:r>
      <w:r w:rsidRPr="003131C0">
        <w:rPr>
          <w:rStyle w:val="rfdFootnotenum"/>
          <w:rtl/>
        </w:rPr>
        <w:t>(8)</w:t>
      </w:r>
      <w:r w:rsidRPr="004D51BB">
        <w:rPr>
          <w:rtl/>
          <w:lang w:bidi="fa-IR"/>
        </w:rPr>
        <w:t xml:space="preserve"> الشيء ومتقدمة </w:t>
      </w:r>
      <w:r w:rsidRPr="003131C0">
        <w:rPr>
          <w:rStyle w:val="rfdFootnotenum"/>
          <w:rtl/>
        </w:rPr>
        <w:t>(9)</w:t>
      </w:r>
      <w:r w:rsidRPr="004D51BB">
        <w:rPr>
          <w:rtl/>
          <w:lang w:bidi="fa-IR"/>
        </w:rPr>
        <w:t xml:space="preserve"> في الزمان </w:t>
      </w:r>
      <w:r w:rsidRPr="003131C0">
        <w:rPr>
          <w:rStyle w:val="rfdFootnotenum"/>
          <w:rtl/>
        </w:rPr>
        <w:t>(10)</w:t>
      </w:r>
      <w:r>
        <w:rPr>
          <w:rtl/>
          <w:lang w:bidi="fa-IR"/>
        </w:rPr>
        <w:t xml:space="preserve"> ، </w:t>
      </w:r>
      <w:r w:rsidRPr="004D51BB">
        <w:rPr>
          <w:rtl/>
          <w:lang w:bidi="fa-IR"/>
        </w:rPr>
        <w:t xml:space="preserve">وهي العلل التي تختص </w:t>
      </w:r>
      <w:r w:rsidRPr="003131C0">
        <w:rPr>
          <w:rStyle w:val="rfdFootnotenum"/>
          <w:rtl/>
        </w:rPr>
        <w:t>(11)</w:t>
      </w:r>
      <w:r w:rsidRPr="004D51BB">
        <w:rPr>
          <w:rtl/>
          <w:lang w:bidi="fa-IR"/>
        </w:rPr>
        <w:t xml:space="preserve"> باسم العنصرية</w:t>
      </w:r>
      <w:r>
        <w:rPr>
          <w:rtl/>
          <w:lang w:bidi="fa-IR"/>
        </w:rPr>
        <w:t xml:space="preserve"> ، </w:t>
      </w:r>
      <w:r w:rsidRPr="004D51BB">
        <w:rPr>
          <w:rtl/>
          <w:lang w:bidi="fa-IR"/>
        </w:rPr>
        <w:t>وهي ما يكون عنه الشيء</w:t>
      </w:r>
      <w:r>
        <w:rPr>
          <w:rtl/>
          <w:lang w:bidi="fa-IR"/>
        </w:rPr>
        <w:t xml:space="preserve"> ، </w:t>
      </w:r>
      <w:r w:rsidRPr="004D51BB">
        <w:rPr>
          <w:rtl/>
          <w:lang w:bidi="fa-IR"/>
        </w:rPr>
        <w:t>بأن يكون هو جزءا ذاتيا للشيء</w:t>
      </w:r>
      <w:r>
        <w:rPr>
          <w:rtl/>
          <w:lang w:bidi="fa-IR"/>
        </w:rPr>
        <w:t xml:space="preserve">. </w:t>
      </w:r>
    </w:p>
    <w:p w:rsidR="000D2378" w:rsidRPr="004D51BB" w:rsidRDefault="000D2378" w:rsidP="00D776F2">
      <w:pPr>
        <w:rPr>
          <w:rtl/>
          <w:lang w:bidi="fa-IR"/>
        </w:rPr>
      </w:pPr>
      <w:r w:rsidRPr="004D51BB">
        <w:rPr>
          <w:rtl/>
          <w:lang w:bidi="fa-IR"/>
        </w:rPr>
        <w:t xml:space="preserve">وبالجملة اعتبر بقولنا </w:t>
      </w:r>
      <w:r w:rsidRPr="003131C0">
        <w:rPr>
          <w:rStyle w:val="rfdFootnotenum"/>
          <w:rtl/>
        </w:rPr>
        <w:t>(12)</w:t>
      </w:r>
      <w:r w:rsidRPr="004D51BB">
        <w:rPr>
          <w:rtl/>
          <w:lang w:bidi="fa-IR"/>
        </w:rPr>
        <w:t xml:space="preserve"> شيء من شيء أن يكون قد دخل في وجود الثاني أمر كان للشيء الأول</w:t>
      </w:r>
      <w:r>
        <w:rPr>
          <w:rtl/>
          <w:lang w:bidi="fa-IR"/>
        </w:rPr>
        <w:t xml:space="preserve"> ، </w:t>
      </w:r>
      <w:r w:rsidRPr="004D51BB">
        <w:rPr>
          <w:rtl/>
          <w:lang w:bidi="fa-IR"/>
        </w:rPr>
        <w:t xml:space="preserve">إما الجوهر </w:t>
      </w:r>
      <w:r w:rsidRPr="003131C0">
        <w:rPr>
          <w:rStyle w:val="rfdFootnotenum"/>
          <w:rtl/>
        </w:rPr>
        <w:t>(13)</w:t>
      </w:r>
      <w:r w:rsidRPr="004D51BB">
        <w:rPr>
          <w:rtl/>
          <w:lang w:bidi="fa-IR"/>
        </w:rPr>
        <w:t xml:space="preserve"> والذات الذي للشيء الأول</w:t>
      </w:r>
      <w:r>
        <w:rPr>
          <w:rtl/>
          <w:lang w:bidi="fa-IR"/>
        </w:rPr>
        <w:t xml:space="preserve"> ، </w:t>
      </w:r>
      <w:r w:rsidRPr="004D51BB">
        <w:rPr>
          <w:rtl/>
          <w:lang w:bidi="fa-IR"/>
        </w:rPr>
        <w:t>مثل الإنسان في الصبي</w:t>
      </w:r>
      <w:r>
        <w:rPr>
          <w:rtl/>
          <w:lang w:bidi="fa-IR"/>
        </w:rPr>
        <w:t xml:space="preserve"> ، </w:t>
      </w:r>
      <w:r w:rsidRPr="004D51BB">
        <w:rPr>
          <w:rtl/>
          <w:lang w:bidi="fa-IR"/>
        </w:rPr>
        <w:t>إذا قيل</w:t>
      </w:r>
      <w:r>
        <w:rPr>
          <w:rtl/>
          <w:lang w:bidi="fa-IR"/>
        </w:rPr>
        <w:t xml:space="preserve"> : </w:t>
      </w:r>
      <w:r w:rsidRPr="004D51BB">
        <w:rPr>
          <w:rtl/>
          <w:lang w:bidi="fa-IR"/>
        </w:rPr>
        <w:t>إنه كان منه رجل</w:t>
      </w:r>
      <w:r>
        <w:rPr>
          <w:rtl/>
          <w:lang w:bidi="fa-IR"/>
        </w:rPr>
        <w:t xml:space="preserve"> ، </w:t>
      </w:r>
      <w:r w:rsidRPr="004D51BB">
        <w:rPr>
          <w:rtl/>
          <w:lang w:bidi="fa-IR"/>
        </w:rPr>
        <w:t>أو جزء من الجوهر والذات الذي للشيء الأول</w:t>
      </w:r>
      <w:r>
        <w:rPr>
          <w:rtl/>
          <w:lang w:bidi="fa-IR"/>
        </w:rPr>
        <w:t xml:space="preserve"> ، </w:t>
      </w:r>
      <w:r w:rsidRPr="004D51BB">
        <w:rPr>
          <w:rtl/>
          <w:lang w:bidi="fa-IR"/>
        </w:rPr>
        <w:t xml:space="preserve">مثل الهيولى في الماء </w:t>
      </w:r>
      <w:r w:rsidRPr="003131C0">
        <w:rPr>
          <w:rStyle w:val="rfdFootnotenum"/>
          <w:rtl/>
        </w:rPr>
        <w:t>(14)</w:t>
      </w:r>
      <w:r>
        <w:rPr>
          <w:rtl/>
          <w:lang w:bidi="fa-IR"/>
        </w:rPr>
        <w:t xml:space="preserve"> ، </w:t>
      </w:r>
      <w:r w:rsidRPr="004D51BB">
        <w:rPr>
          <w:rtl/>
          <w:lang w:bidi="fa-IR"/>
        </w:rPr>
        <w:t>إذا قيل</w:t>
      </w:r>
      <w:r>
        <w:rPr>
          <w:rtl/>
          <w:lang w:bidi="fa-IR"/>
        </w:rPr>
        <w:t xml:space="preserve"> : </w:t>
      </w:r>
      <w:r w:rsidRPr="004D51BB">
        <w:rPr>
          <w:rtl/>
          <w:lang w:bidi="fa-IR"/>
        </w:rPr>
        <w:t xml:space="preserve">إنه كان منه </w:t>
      </w:r>
      <w:r w:rsidRPr="003131C0">
        <w:rPr>
          <w:rStyle w:val="rfdFootnotenum"/>
          <w:rtl/>
        </w:rPr>
        <w:t>(15)</w:t>
      </w:r>
      <w:r w:rsidRPr="004D51BB">
        <w:rPr>
          <w:rtl/>
          <w:lang w:bidi="fa-IR"/>
        </w:rPr>
        <w:t xml:space="preserve"> هواء</w:t>
      </w:r>
      <w:r>
        <w:rPr>
          <w:rtl/>
          <w:lang w:bidi="fa-IR"/>
        </w:rPr>
        <w:t xml:space="preserve"> ، </w:t>
      </w:r>
      <w:r w:rsidRPr="004D51BB">
        <w:rPr>
          <w:rtl/>
          <w:lang w:bidi="fa-IR"/>
        </w:rPr>
        <w:t>ولا تعتبر المفهوم من قول القائل</w:t>
      </w:r>
      <w:r>
        <w:rPr>
          <w:rtl/>
          <w:lang w:bidi="fa-IR"/>
        </w:rPr>
        <w:t xml:space="preserve"> : </w:t>
      </w:r>
      <w:r w:rsidRPr="004D51BB">
        <w:rPr>
          <w:rtl/>
          <w:lang w:bidi="fa-IR"/>
        </w:rPr>
        <w:t>كان كذا من كذا</w:t>
      </w:r>
      <w:r>
        <w:rPr>
          <w:rtl/>
          <w:lang w:bidi="fa-IR"/>
        </w:rPr>
        <w:t xml:space="preserve"> ، </w:t>
      </w:r>
      <w:r w:rsidRPr="004D51BB">
        <w:rPr>
          <w:rtl/>
          <w:lang w:bidi="fa-IR"/>
        </w:rPr>
        <w:t>إذا كان بعده</w:t>
      </w:r>
      <w:r>
        <w:rPr>
          <w:rtl/>
          <w:lang w:bidi="fa-IR"/>
        </w:rPr>
        <w:t xml:space="preserve"> ، </w:t>
      </w:r>
      <w:r w:rsidRPr="004D51BB">
        <w:rPr>
          <w:rtl/>
          <w:lang w:bidi="fa-IR"/>
        </w:rPr>
        <w:t xml:space="preserve">ولم تدل لفظ </w:t>
      </w:r>
      <w:r w:rsidRPr="003131C0">
        <w:rPr>
          <w:rStyle w:val="rfdFootnotenum"/>
          <w:rtl/>
        </w:rPr>
        <w:t>(16)</w:t>
      </w:r>
      <w:r>
        <w:rPr>
          <w:rtl/>
          <w:lang w:bidi="fa-IR"/>
        </w:rPr>
        <w:t xml:space="preserve"> «</w:t>
      </w:r>
      <w:r w:rsidRPr="004D51BB">
        <w:rPr>
          <w:rtl/>
          <w:lang w:bidi="fa-IR"/>
        </w:rPr>
        <w:t xml:space="preserve"> من</w:t>
      </w:r>
      <w:r>
        <w:rPr>
          <w:rtl/>
          <w:lang w:bidi="fa-IR"/>
        </w:rPr>
        <w:t xml:space="preserve"> »</w:t>
      </w:r>
      <w:r w:rsidRPr="004D51BB">
        <w:rPr>
          <w:rtl/>
          <w:lang w:bidi="fa-IR"/>
        </w:rPr>
        <w:t xml:space="preserve"> على شيء من ذات </w:t>
      </w:r>
      <w:r w:rsidRPr="003131C0">
        <w:rPr>
          <w:rStyle w:val="rfdFootnotenum"/>
          <w:rtl/>
        </w:rPr>
        <w:t>(17)</w:t>
      </w:r>
      <w:r w:rsidRPr="004D51BB">
        <w:rPr>
          <w:rtl/>
          <w:lang w:bidi="fa-IR"/>
        </w:rPr>
        <w:t xml:space="preserve"> الأول</w:t>
      </w:r>
      <w:r>
        <w:rPr>
          <w:rtl/>
          <w:lang w:bidi="fa-IR"/>
        </w:rPr>
        <w:t xml:space="preserve"> ، </w:t>
      </w:r>
      <w:r w:rsidRPr="004D51BB">
        <w:rPr>
          <w:rtl/>
          <w:lang w:bidi="fa-IR"/>
        </w:rPr>
        <w:t>بل على البعدية فقط</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كون الشيء من </w:t>
      </w:r>
      <w:r w:rsidRPr="003131C0">
        <w:rPr>
          <w:rStyle w:val="rfdFootnotenum"/>
          <w:rtl/>
        </w:rPr>
        <w:t>(18)</w:t>
      </w:r>
      <w:r w:rsidRPr="004D51BB">
        <w:rPr>
          <w:rtl/>
          <w:lang w:bidi="fa-IR"/>
        </w:rPr>
        <w:t xml:space="preserve"> الشيء</w:t>
      </w:r>
      <w:r>
        <w:rPr>
          <w:rtl/>
          <w:lang w:bidi="fa-IR"/>
        </w:rPr>
        <w:t xml:space="preserve"> ، </w:t>
      </w:r>
      <w:r w:rsidRPr="004D51BB">
        <w:rPr>
          <w:rtl/>
          <w:lang w:bidi="fa-IR"/>
        </w:rPr>
        <w:t xml:space="preserve">لا بمعنى </w:t>
      </w:r>
      <w:r w:rsidRPr="003131C0">
        <w:rPr>
          <w:rStyle w:val="rfdFootnotenum"/>
          <w:rtl/>
        </w:rPr>
        <w:t>(19)</w:t>
      </w:r>
      <w:r w:rsidRPr="004D51BB">
        <w:rPr>
          <w:rtl/>
          <w:lang w:bidi="fa-IR"/>
        </w:rPr>
        <w:t xml:space="preserve"> بعد الشيء </w:t>
      </w:r>
      <w:r w:rsidRPr="003131C0">
        <w:rPr>
          <w:rStyle w:val="rfdFootnotenum"/>
          <w:rtl/>
        </w:rPr>
        <w:t>(20)</w:t>
      </w:r>
      <w:r>
        <w:rPr>
          <w:rtl/>
          <w:lang w:bidi="fa-IR"/>
        </w:rPr>
        <w:t xml:space="preserve"> ، </w:t>
      </w:r>
      <w:r w:rsidRPr="004D51BB">
        <w:rPr>
          <w:rtl/>
          <w:lang w:bidi="fa-IR"/>
        </w:rPr>
        <w:t>بل بمعنى أن في الثاني أمرا من الأول داخلا في جوهره</w:t>
      </w:r>
      <w:r>
        <w:rPr>
          <w:rtl/>
          <w:lang w:bidi="fa-IR"/>
        </w:rPr>
        <w:t xml:space="preserve"> ، </w:t>
      </w:r>
      <w:r w:rsidRPr="004D51BB">
        <w:rPr>
          <w:rtl/>
          <w:lang w:bidi="fa-IR"/>
        </w:rPr>
        <w:t>يقول على وجهين</w:t>
      </w:r>
      <w:r>
        <w:rPr>
          <w:rtl/>
          <w:lang w:bidi="fa-IR"/>
        </w:rPr>
        <w:t xml:space="preserve"> : </w:t>
      </w:r>
    </w:p>
    <w:p w:rsidR="000D2378" w:rsidRPr="004D51BB" w:rsidRDefault="000D2378" w:rsidP="00D776F2">
      <w:pPr>
        <w:rPr>
          <w:rtl/>
          <w:lang w:bidi="fa-IR"/>
        </w:rPr>
      </w:pPr>
      <w:r w:rsidRPr="004D51BB">
        <w:rPr>
          <w:rtl/>
          <w:lang w:bidi="fa-IR"/>
        </w:rPr>
        <w:t xml:space="preserve">أحدهما بمعنى </w:t>
      </w:r>
      <w:r w:rsidRPr="003131C0">
        <w:rPr>
          <w:rStyle w:val="rfdFootnotenum"/>
          <w:rtl/>
        </w:rPr>
        <w:t>(21)</w:t>
      </w:r>
      <w:r w:rsidRPr="004D51BB">
        <w:rPr>
          <w:rtl/>
          <w:lang w:bidi="fa-IR"/>
        </w:rPr>
        <w:t xml:space="preserve"> أن يكون الأول أنما هو ما هو بأنه بالطبع يتحرك إلى الاستكمال بالثاني</w:t>
      </w:r>
      <w:r>
        <w:rPr>
          <w:rtl/>
          <w:lang w:bidi="fa-IR"/>
        </w:rPr>
        <w:t xml:space="preserve"> ، </w:t>
      </w:r>
      <w:r w:rsidRPr="004D51BB">
        <w:rPr>
          <w:rtl/>
          <w:lang w:bidi="fa-IR"/>
        </w:rPr>
        <w:t xml:space="preserve">كالصبي إنما هو صبي لأنه في طريق </w:t>
      </w:r>
      <w:r w:rsidRPr="003131C0">
        <w:rPr>
          <w:rStyle w:val="rfdFootnotenum"/>
          <w:rtl/>
        </w:rPr>
        <w:t>(22)</w:t>
      </w:r>
      <w:r w:rsidRPr="004D51BB">
        <w:rPr>
          <w:rtl/>
          <w:lang w:bidi="fa-IR"/>
        </w:rPr>
        <w:t xml:space="preserve"> السلوك </w:t>
      </w:r>
      <w:r w:rsidRPr="003131C0">
        <w:rPr>
          <w:rStyle w:val="rfdFootnotenum"/>
          <w:rtl/>
        </w:rPr>
        <w:t>(23)</w:t>
      </w:r>
      <w:r w:rsidRPr="004D51BB">
        <w:rPr>
          <w:rtl/>
          <w:lang w:bidi="fa-IR"/>
        </w:rPr>
        <w:t xml:space="preserve"> إلى الرجلية مثلا</w:t>
      </w:r>
      <w:r>
        <w:rPr>
          <w:rtl/>
          <w:lang w:bidi="fa-IR"/>
        </w:rPr>
        <w:t xml:space="preserve"> ، </w:t>
      </w:r>
      <w:r w:rsidRPr="004D51BB">
        <w:rPr>
          <w:rtl/>
          <w:lang w:bidi="fa-IR"/>
        </w:rPr>
        <w:t>فإذا صار رجلا لم</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معنى فى الشيء نفسه</w:t>
      </w:r>
      <w:r>
        <w:rPr>
          <w:rtl/>
        </w:rPr>
        <w:t xml:space="preserve"> : </w:t>
      </w:r>
      <w:r w:rsidRPr="004D51BB">
        <w:rPr>
          <w:rtl/>
        </w:rPr>
        <w:t>لا فى الشيء نفسه</w:t>
      </w:r>
      <w:r>
        <w:rPr>
          <w:rtl/>
        </w:rPr>
        <w:t xml:space="preserve"> هـ </w:t>
      </w:r>
      <w:r w:rsidRPr="004D51BB">
        <w:rPr>
          <w:rtl/>
        </w:rPr>
        <w:t>؛ لا فى معنى الشيء نفسه ط</w:t>
      </w:r>
    </w:p>
    <w:p w:rsidR="000D2378" w:rsidRPr="004D51BB" w:rsidRDefault="000D2378" w:rsidP="00370C47">
      <w:pPr>
        <w:pStyle w:val="libFootnote0"/>
        <w:rPr>
          <w:rtl/>
        </w:rPr>
      </w:pPr>
      <w:r>
        <w:rPr>
          <w:rtl/>
        </w:rPr>
        <w:t>(</w:t>
      </w:r>
      <w:r w:rsidRPr="004D51BB">
        <w:rPr>
          <w:rtl/>
        </w:rPr>
        <w:t>2) بهما</w:t>
      </w:r>
      <w:r>
        <w:rPr>
          <w:rtl/>
        </w:rPr>
        <w:t xml:space="preserve"> : </w:t>
      </w:r>
      <w:r w:rsidRPr="004D51BB">
        <w:rPr>
          <w:rtl/>
        </w:rPr>
        <w:t>بينهما ح</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فذلك الطرف أول</w:t>
      </w:r>
      <w:r>
        <w:rPr>
          <w:rtl/>
        </w:rPr>
        <w:t xml:space="preserve"> : </w:t>
      </w:r>
      <w:r w:rsidRPr="004D51BB">
        <w:rPr>
          <w:rtl/>
        </w:rPr>
        <w:t>فهو أول د</w:t>
      </w:r>
      <w:r>
        <w:rPr>
          <w:rtl/>
        </w:rPr>
        <w:t xml:space="preserve"> ، </w:t>
      </w:r>
      <w:r w:rsidRPr="004D51BB">
        <w:rPr>
          <w:rtl/>
        </w:rPr>
        <w:t>ص</w:t>
      </w:r>
      <w:r>
        <w:rPr>
          <w:rtl/>
        </w:rPr>
        <w:t xml:space="preserve"> ، </w:t>
      </w:r>
      <w:r w:rsidRPr="004D51BB">
        <w:rPr>
          <w:rtl/>
        </w:rPr>
        <w:t>م ؛ ذلك الطرف أول ب</w:t>
      </w:r>
      <w:r>
        <w:rPr>
          <w:rtl/>
        </w:rPr>
        <w:t xml:space="preserve"> : </w:t>
      </w:r>
      <w:r w:rsidRPr="004D51BB">
        <w:rPr>
          <w:rtl/>
        </w:rPr>
        <w:t>فهو الطرف الأول ط</w:t>
      </w:r>
    </w:p>
    <w:p w:rsidR="000D2378" w:rsidRPr="004D51BB" w:rsidRDefault="000D2378" w:rsidP="00370C47">
      <w:pPr>
        <w:pStyle w:val="libFootnote0"/>
        <w:rPr>
          <w:rtl/>
        </w:rPr>
      </w:pPr>
      <w:r>
        <w:rPr>
          <w:rtl/>
        </w:rPr>
        <w:t>(</w:t>
      </w:r>
      <w:r w:rsidRPr="004D51BB">
        <w:rPr>
          <w:rtl/>
        </w:rPr>
        <w:t>4) استعمالنا له</w:t>
      </w:r>
      <w:r>
        <w:rPr>
          <w:rtl/>
        </w:rPr>
        <w:t xml:space="preserve"> : </w:t>
      </w:r>
      <w:r w:rsidRPr="004D51BB">
        <w:rPr>
          <w:rtl/>
        </w:rPr>
        <w:t>استعماله لنا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5) وإن</w:t>
      </w:r>
      <w:r>
        <w:rPr>
          <w:rtl/>
        </w:rPr>
        <w:t xml:space="preserve"> : </w:t>
      </w:r>
      <w:r w:rsidRPr="004D51BB">
        <w:rPr>
          <w:rtl/>
        </w:rPr>
        <w:t>إن ح</w:t>
      </w:r>
      <w:r>
        <w:rPr>
          <w:rFonts w:hint="cs"/>
          <w:rtl/>
        </w:rPr>
        <w:t xml:space="preserve">. </w:t>
      </w:r>
      <w:r>
        <w:rPr>
          <w:rtl/>
        </w:rPr>
        <w:t>(</w:t>
      </w:r>
      <w:r w:rsidRPr="004D51BB">
        <w:rPr>
          <w:rtl/>
        </w:rPr>
        <w:t>6) فيها</w:t>
      </w:r>
      <w:r>
        <w:rPr>
          <w:rtl/>
        </w:rPr>
        <w:t xml:space="preserve"> : </w:t>
      </w:r>
      <w:r w:rsidRPr="004D51BB">
        <w:rPr>
          <w:rtl/>
        </w:rPr>
        <w:t>فيه ط</w:t>
      </w:r>
      <w:r>
        <w:rPr>
          <w:rtl/>
        </w:rPr>
        <w:t xml:space="preserve"> ، </w:t>
      </w:r>
      <w:r w:rsidRPr="004D51BB">
        <w:rPr>
          <w:rtl/>
        </w:rPr>
        <w:t>م</w:t>
      </w:r>
      <w:r>
        <w:rPr>
          <w:rFonts w:hint="cs"/>
          <w:rtl/>
        </w:rPr>
        <w:t xml:space="preserve">. </w:t>
      </w:r>
      <w:r>
        <w:rPr>
          <w:rtl/>
        </w:rPr>
        <w:t>(</w:t>
      </w:r>
      <w:r w:rsidRPr="004D51BB">
        <w:rPr>
          <w:rtl/>
        </w:rPr>
        <w:t>7) فلنقبل</w:t>
      </w:r>
      <w:r>
        <w:rPr>
          <w:rtl/>
        </w:rPr>
        <w:t xml:space="preserve"> : </w:t>
      </w:r>
      <w:r w:rsidRPr="004D51BB">
        <w:rPr>
          <w:rtl/>
        </w:rPr>
        <w:t>فنقبل ح</w:t>
      </w:r>
      <w:r>
        <w:rPr>
          <w:rtl/>
        </w:rPr>
        <w:t xml:space="preserve"> ، هـ : </w:t>
      </w:r>
      <w:r w:rsidRPr="004D51BB">
        <w:rPr>
          <w:rtl/>
        </w:rPr>
        <w:t>فلنتقل د</w:t>
      </w:r>
    </w:p>
    <w:p w:rsidR="000D2378" w:rsidRPr="004D51BB" w:rsidRDefault="000D2378" w:rsidP="00370C47">
      <w:pPr>
        <w:pStyle w:val="libFootnote0"/>
        <w:rPr>
          <w:rtl/>
        </w:rPr>
      </w:pPr>
      <w:r>
        <w:rPr>
          <w:rtl/>
        </w:rPr>
        <w:t>(</w:t>
      </w:r>
      <w:r w:rsidRPr="004D51BB">
        <w:rPr>
          <w:rtl/>
        </w:rPr>
        <w:t>8) وجود</w:t>
      </w:r>
      <w:r>
        <w:rPr>
          <w:rtl/>
        </w:rPr>
        <w:t xml:space="preserve"> : </w:t>
      </w:r>
      <w:r w:rsidRPr="004D51BB">
        <w:rPr>
          <w:rtl/>
        </w:rPr>
        <w:t>موجود د</w:t>
      </w:r>
      <w:r>
        <w:rPr>
          <w:rFonts w:hint="cs"/>
          <w:rtl/>
        </w:rPr>
        <w:t xml:space="preserve">. </w:t>
      </w:r>
      <w:r>
        <w:rPr>
          <w:rtl/>
        </w:rPr>
        <w:t>(</w:t>
      </w:r>
      <w:r w:rsidRPr="004D51BB">
        <w:rPr>
          <w:rtl/>
        </w:rPr>
        <w:t>9) ومتقدمة</w:t>
      </w:r>
      <w:r>
        <w:rPr>
          <w:rtl/>
        </w:rPr>
        <w:t xml:space="preserve"> : </w:t>
      </w:r>
      <w:r w:rsidRPr="004D51BB">
        <w:rPr>
          <w:rtl/>
        </w:rPr>
        <w:t>وتتقدمه 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10) فى الزمان</w:t>
      </w:r>
      <w:r>
        <w:rPr>
          <w:rtl/>
        </w:rPr>
        <w:t xml:space="preserve"> : </w:t>
      </w:r>
      <w:r w:rsidRPr="004D51BB">
        <w:rPr>
          <w:rtl/>
        </w:rPr>
        <w:t>بالزمان ط</w:t>
      </w:r>
      <w:r>
        <w:rPr>
          <w:rFonts w:hint="cs"/>
          <w:rtl/>
        </w:rPr>
        <w:t xml:space="preserve">. </w:t>
      </w:r>
      <w:r>
        <w:rPr>
          <w:rtl/>
        </w:rPr>
        <w:t>(</w:t>
      </w:r>
      <w:r w:rsidRPr="004D51BB">
        <w:rPr>
          <w:rtl/>
        </w:rPr>
        <w:t>11) تحتص</w:t>
      </w:r>
      <w:r>
        <w:rPr>
          <w:rtl/>
        </w:rPr>
        <w:t xml:space="preserve"> : </w:t>
      </w:r>
      <w:r w:rsidRPr="004D51BB">
        <w:rPr>
          <w:rtl/>
        </w:rPr>
        <w:t>تحص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12) بقولنا</w:t>
      </w:r>
      <w:r>
        <w:rPr>
          <w:rtl/>
        </w:rPr>
        <w:t xml:space="preserve"> : </w:t>
      </w:r>
      <w:r w:rsidRPr="004D51BB">
        <w:rPr>
          <w:rtl/>
        </w:rPr>
        <w:t>لقولنا ب</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13) الجوهر</w:t>
      </w:r>
      <w:r>
        <w:rPr>
          <w:rtl/>
        </w:rPr>
        <w:t xml:space="preserve"> : </w:t>
      </w:r>
      <w:r w:rsidRPr="00440B49">
        <w:rPr>
          <w:rtl/>
        </w:rPr>
        <w:t>بالجوهر ح</w:t>
      </w:r>
    </w:p>
    <w:p w:rsidR="000D2378" w:rsidRPr="004D51BB" w:rsidRDefault="000D2378" w:rsidP="00370C47">
      <w:pPr>
        <w:pStyle w:val="libFootnote0"/>
        <w:rPr>
          <w:rtl/>
        </w:rPr>
      </w:pPr>
      <w:r>
        <w:rPr>
          <w:rtl/>
        </w:rPr>
        <w:t>(</w:t>
      </w:r>
      <w:r w:rsidRPr="004D51BB">
        <w:rPr>
          <w:rtl/>
        </w:rPr>
        <w:t>14) فى الماء</w:t>
      </w:r>
      <w:r>
        <w:rPr>
          <w:rtl/>
        </w:rPr>
        <w:t xml:space="preserve"> : </w:t>
      </w:r>
      <w:r w:rsidRPr="004D51BB">
        <w:rPr>
          <w:rtl/>
        </w:rPr>
        <w:t>للماء ب</w:t>
      </w:r>
      <w:r>
        <w:rPr>
          <w:rtl/>
        </w:rPr>
        <w:t xml:space="preserve"> ، </w:t>
      </w:r>
      <w:r w:rsidRPr="004D51BB">
        <w:rPr>
          <w:rtl/>
        </w:rPr>
        <w:t>ط</w:t>
      </w:r>
      <w:r>
        <w:rPr>
          <w:rFonts w:hint="cs"/>
          <w:rtl/>
        </w:rPr>
        <w:t xml:space="preserve"> </w:t>
      </w:r>
      <w:r>
        <w:rPr>
          <w:rtl/>
        </w:rPr>
        <w:t>(</w:t>
      </w:r>
      <w:r w:rsidRPr="004D51BB">
        <w:rPr>
          <w:rtl/>
        </w:rPr>
        <w:t>15) منه</w:t>
      </w:r>
      <w:r>
        <w:rPr>
          <w:rtl/>
        </w:rPr>
        <w:t xml:space="preserve"> : </w:t>
      </w:r>
      <w:r w:rsidRPr="004D51BB">
        <w:rPr>
          <w:rtl/>
        </w:rPr>
        <w:t>عنه ط</w:t>
      </w:r>
    </w:p>
    <w:p w:rsidR="000D2378" w:rsidRPr="004D51BB" w:rsidRDefault="000D2378" w:rsidP="00370C47">
      <w:pPr>
        <w:pStyle w:val="libFootnote0"/>
        <w:rPr>
          <w:rtl/>
        </w:rPr>
      </w:pPr>
      <w:r>
        <w:rPr>
          <w:rtl/>
        </w:rPr>
        <w:t>(</w:t>
      </w:r>
      <w:r w:rsidRPr="004D51BB">
        <w:rPr>
          <w:rtl/>
        </w:rPr>
        <w:t>16) لفظة</w:t>
      </w:r>
      <w:r>
        <w:rPr>
          <w:rtl/>
        </w:rPr>
        <w:t xml:space="preserve"> : </w:t>
      </w:r>
      <w:r w:rsidRPr="004D51BB">
        <w:rPr>
          <w:rtl/>
        </w:rPr>
        <w:t>لفظ د</w:t>
      </w:r>
      <w:r>
        <w:rPr>
          <w:rFonts w:hint="cs"/>
          <w:rtl/>
        </w:rPr>
        <w:t xml:space="preserve">. </w:t>
      </w:r>
      <w:r>
        <w:rPr>
          <w:rtl/>
        </w:rPr>
        <w:t>(</w:t>
      </w:r>
      <w:r w:rsidRPr="004D51BB">
        <w:rPr>
          <w:rtl/>
        </w:rPr>
        <w:t>17) ذات</w:t>
      </w:r>
      <w:r>
        <w:rPr>
          <w:rtl/>
        </w:rPr>
        <w:t xml:space="preserve"> : </w:t>
      </w:r>
      <w:r w:rsidRPr="004D51BB">
        <w:rPr>
          <w:rtl/>
        </w:rPr>
        <w:t>ذوات</w:t>
      </w:r>
      <w:r>
        <w:rPr>
          <w:rtl/>
        </w:rPr>
        <w:t xml:space="preserve"> ، </w:t>
      </w:r>
      <w:r w:rsidRPr="004D51BB">
        <w:rPr>
          <w:rtl/>
        </w:rPr>
        <w:t>ب</w:t>
      </w:r>
    </w:p>
    <w:p w:rsidR="000D2378" w:rsidRPr="004D51BB" w:rsidRDefault="000D2378" w:rsidP="00370C47">
      <w:pPr>
        <w:pStyle w:val="libFootnote0"/>
        <w:rPr>
          <w:rtl/>
        </w:rPr>
      </w:pPr>
      <w:r>
        <w:rPr>
          <w:rtl/>
        </w:rPr>
        <w:t>(</w:t>
      </w:r>
      <w:r w:rsidRPr="004D51BB">
        <w:rPr>
          <w:rtl/>
        </w:rPr>
        <w:t>18) من</w:t>
      </w:r>
      <w:r>
        <w:rPr>
          <w:rtl/>
        </w:rPr>
        <w:t xml:space="preserve"> : </w:t>
      </w:r>
      <w:r w:rsidRPr="004D51BB">
        <w:rPr>
          <w:rtl/>
        </w:rPr>
        <w:t>بين ب</w:t>
      </w:r>
      <w:r>
        <w:rPr>
          <w:rFonts w:hint="cs"/>
          <w:rtl/>
        </w:rPr>
        <w:t xml:space="preserve">. </w:t>
      </w:r>
      <w:r>
        <w:rPr>
          <w:rtl/>
        </w:rPr>
        <w:t>(</w:t>
      </w:r>
      <w:r w:rsidRPr="004D51BB">
        <w:rPr>
          <w:rtl/>
        </w:rPr>
        <w:t>19) الشيء لا بمعنى</w:t>
      </w:r>
      <w:r>
        <w:rPr>
          <w:rtl/>
        </w:rPr>
        <w:t xml:space="preserve"> : </w:t>
      </w:r>
      <w:r w:rsidRPr="004D51BB">
        <w:rPr>
          <w:rtl/>
        </w:rPr>
        <w:t>الأول لا بمعنى م</w:t>
      </w:r>
    </w:p>
    <w:p w:rsidR="000D2378" w:rsidRPr="004D51BB" w:rsidRDefault="000D2378" w:rsidP="00370C47">
      <w:pPr>
        <w:pStyle w:val="libFootnote0"/>
        <w:rPr>
          <w:rtl/>
        </w:rPr>
      </w:pPr>
      <w:r>
        <w:rPr>
          <w:rtl/>
        </w:rPr>
        <w:t>(</w:t>
      </w:r>
      <w:r w:rsidRPr="004D51BB">
        <w:rPr>
          <w:rtl/>
        </w:rPr>
        <w:t>20) بعد الشيء</w:t>
      </w:r>
      <w:r>
        <w:rPr>
          <w:rtl/>
        </w:rPr>
        <w:t xml:space="preserve"> : </w:t>
      </w:r>
      <w:r w:rsidRPr="004D51BB">
        <w:rPr>
          <w:rtl/>
        </w:rPr>
        <w:t>+ بل بمعنى بعد الشيء ط</w:t>
      </w:r>
    </w:p>
    <w:p w:rsidR="000D2378" w:rsidRPr="004D51BB" w:rsidRDefault="000D2378" w:rsidP="00370C47">
      <w:pPr>
        <w:pStyle w:val="libFootnote0"/>
        <w:rPr>
          <w:rtl/>
        </w:rPr>
      </w:pPr>
      <w:r>
        <w:rPr>
          <w:rtl/>
        </w:rPr>
        <w:lastRenderedPageBreak/>
        <w:t>(</w:t>
      </w:r>
      <w:r w:rsidRPr="004D51BB">
        <w:rPr>
          <w:rtl/>
        </w:rPr>
        <w:t>21) بمعنى</w:t>
      </w:r>
      <w:r>
        <w:rPr>
          <w:rtl/>
        </w:rPr>
        <w:t xml:space="preserve"> : </w:t>
      </w:r>
      <w:r w:rsidRPr="004D51BB">
        <w:rPr>
          <w:rtl/>
        </w:rPr>
        <w:t>لمعنى م</w:t>
      </w:r>
      <w:r>
        <w:rPr>
          <w:rFonts w:hint="cs"/>
          <w:rtl/>
        </w:rPr>
        <w:t xml:space="preserve">. </w:t>
      </w:r>
      <w:r>
        <w:rPr>
          <w:rtl/>
        </w:rPr>
        <w:t>(</w:t>
      </w:r>
      <w:r w:rsidRPr="004D51BB">
        <w:rPr>
          <w:rtl/>
        </w:rPr>
        <w:t>22) طريق</w:t>
      </w:r>
      <w:r>
        <w:rPr>
          <w:rtl/>
        </w:rPr>
        <w:t xml:space="preserve"> : </w:t>
      </w:r>
      <w:r w:rsidRPr="004D51BB">
        <w:rPr>
          <w:rtl/>
        </w:rPr>
        <w:t>الطريق م</w:t>
      </w:r>
      <w:r>
        <w:rPr>
          <w:rFonts w:hint="cs"/>
          <w:rtl/>
        </w:rPr>
        <w:t xml:space="preserve">. </w:t>
      </w:r>
      <w:r>
        <w:rPr>
          <w:rtl/>
        </w:rPr>
        <w:t>(</w:t>
      </w:r>
      <w:r w:rsidRPr="004D51BB">
        <w:rPr>
          <w:rtl/>
        </w:rPr>
        <w:t>23) السلوك</w:t>
      </w:r>
      <w:r>
        <w:rPr>
          <w:rtl/>
        </w:rPr>
        <w:t xml:space="preserve"> : </w:t>
      </w:r>
      <w:r w:rsidRPr="004D51BB">
        <w:rPr>
          <w:rtl/>
        </w:rPr>
        <w:t>المسلوك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يفسد</w:t>
      </w:r>
      <w:r>
        <w:rPr>
          <w:rtl/>
          <w:lang w:bidi="fa-IR"/>
        </w:rPr>
        <w:t xml:space="preserve"> ، </w:t>
      </w:r>
      <w:r w:rsidRPr="004D51BB">
        <w:rPr>
          <w:rtl/>
          <w:lang w:bidi="fa-IR"/>
        </w:rPr>
        <w:t>ولكنه استكمل</w:t>
      </w:r>
      <w:r>
        <w:rPr>
          <w:rtl/>
          <w:lang w:bidi="fa-IR"/>
        </w:rPr>
        <w:t xml:space="preserve"> ، </w:t>
      </w:r>
      <w:r w:rsidRPr="004D51BB">
        <w:rPr>
          <w:rtl/>
          <w:lang w:bidi="fa-IR"/>
        </w:rPr>
        <w:t>لأنه لم يزل عنه أمر جوهري</w:t>
      </w:r>
      <w:r>
        <w:rPr>
          <w:rtl/>
          <w:lang w:bidi="fa-IR"/>
        </w:rPr>
        <w:t xml:space="preserve"> ، </w:t>
      </w:r>
      <w:r w:rsidRPr="004D51BB">
        <w:rPr>
          <w:rtl/>
          <w:lang w:bidi="fa-IR"/>
        </w:rPr>
        <w:t>ولا أيضا أمر عرضي</w:t>
      </w:r>
      <w:r>
        <w:rPr>
          <w:rtl/>
          <w:lang w:bidi="fa-IR"/>
        </w:rPr>
        <w:t xml:space="preserve"> ، </w:t>
      </w:r>
      <w:r w:rsidRPr="004D51BB">
        <w:rPr>
          <w:rtl/>
          <w:lang w:bidi="fa-IR"/>
        </w:rPr>
        <w:t>إلا ما يتعلق بالنقص</w:t>
      </w:r>
      <w:r>
        <w:rPr>
          <w:rtl/>
          <w:lang w:bidi="fa-IR"/>
        </w:rPr>
        <w:t xml:space="preserve"> ، </w:t>
      </w:r>
      <w:r w:rsidRPr="004D51BB">
        <w:rPr>
          <w:rtl/>
          <w:lang w:bidi="fa-IR"/>
        </w:rPr>
        <w:t>وبكونه بالقوة بعد</w:t>
      </w:r>
      <w:r>
        <w:rPr>
          <w:rtl/>
          <w:lang w:bidi="fa-IR"/>
        </w:rPr>
        <w:t xml:space="preserve"> ، </w:t>
      </w:r>
      <w:r w:rsidRPr="004D51BB">
        <w:rPr>
          <w:rtl/>
          <w:lang w:bidi="fa-IR"/>
        </w:rPr>
        <w:t>إذا قيس إلى الكمال الأخير</w:t>
      </w:r>
      <w:r>
        <w:rPr>
          <w:rtl/>
          <w:lang w:bidi="fa-IR"/>
        </w:rPr>
        <w:t xml:space="preserve">. </w:t>
      </w:r>
    </w:p>
    <w:p w:rsidR="000D2378" w:rsidRPr="004D51BB" w:rsidRDefault="000D2378" w:rsidP="00D776F2">
      <w:pPr>
        <w:rPr>
          <w:rtl/>
          <w:lang w:bidi="fa-IR"/>
        </w:rPr>
      </w:pPr>
      <w:r w:rsidRPr="004D51BB">
        <w:rPr>
          <w:rtl/>
          <w:lang w:bidi="fa-IR"/>
        </w:rPr>
        <w:t xml:space="preserve">والثاني أن </w:t>
      </w:r>
      <w:r w:rsidRPr="003131C0">
        <w:rPr>
          <w:rStyle w:val="rfdFootnotenum"/>
          <w:rtl/>
        </w:rPr>
        <w:t>(1)</w:t>
      </w:r>
      <w:r w:rsidRPr="004D51BB">
        <w:rPr>
          <w:rtl/>
          <w:lang w:bidi="fa-IR"/>
        </w:rPr>
        <w:t xml:space="preserve"> يكون الأول ليس في </w:t>
      </w:r>
      <w:r w:rsidRPr="003131C0">
        <w:rPr>
          <w:rStyle w:val="rfdFootnotenum"/>
          <w:rtl/>
        </w:rPr>
        <w:t>(2)</w:t>
      </w:r>
      <w:r w:rsidRPr="004D51BB">
        <w:rPr>
          <w:rtl/>
          <w:lang w:bidi="fa-IR"/>
        </w:rPr>
        <w:t xml:space="preserve"> طباعه أن يتحرك </w:t>
      </w:r>
      <w:r w:rsidRPr="003131C0">
        <w:rPr>
          <w:rStyle w:val="rfdFootnotenum"/>
          <w:rtl/>
        </w:rPr>
        <w:t>(3)</w:t>
      </w:r>
      <w:r w:rsidRPr="004D51BB">
        <w:rPr>
          <w:rtl/>
          <w:lang w:bidi="fa-IR"/>
        </w:rPr>
        <w:t xml:space="preserve"> إلى الثاني</w:t>
      </w:r>
      <w:r>
        <w:rPr>
          <w:rtl/>
          <w:lang w:bidi="fa-IR"/>
        </w:rPr>
        <w:t xml:space="preserve"> ، </w:t>
      </w:r>
      <w:r w:rsidRPr="004D51BB">
        <w:rPr>
          <w:rtl/>
          <w:lang w:bidi="fa-IR"/>
        </w:rPr>
        <w:t xml:space="preserve">وإن كان يلزمه الاستعداد لقبول صورته </w:t>
      </w:r>
      <w:r w:rsidRPr="003131C0">
        <w:rPr>
          <w:rStyle w:val="rfdFootnotenum"/>
          <w:rtl/>
        </w:rPr>
        <w:t>(4)</w:t>
      </w:r>
      <w:r>
        <w:rPr>
          <w:rtl/>
          <w:lang w:bidi="fa-IR"/>
        </w:rPr>
        <w:t xml:space="preserve"> ، </w:t>
      </w:r>
      <w:r w:rsidRPr="004D51BB">
        <w:rPr>
          <w:rtl/>
          <w:lang w:bidi="fa-IR"/>
        </w:rPr>
        <w:t>لا من جهة ماهيته</w:t>
      </w:r>
      <w:r>
        <w:rPr>
          <w:rtl/>
          <w:lang w:bidi="fa-IR"/>
        </w:rPr>
        <w:t xml:space="preserve"> ، </w:t>
      </w:r>
      <w:r w:rsidRPr="004D51BB">
        <w:rPr>
          <w:rtl/>
          <w:lang w:bidi="fa-IR"/>
        </w:rPr>
        <w:t>ولكن من جهة حامل ماهيته</w:t>
      </w:r>
      <w:r>
        <w:rPr>
          <w:rtl/>
          <w:lang w:bidi="fa-IR"/>
        </w:rPr>
        <w:t xml:space="preserve">. </w:t>
      </w:r>
      <w:r w:rsidRPr="004D51BB">
        <w:rPr>
          <w:rtl/>
          <w:lang w:bidi="fa-IR"/>
        </w:rPr>
        <w:t>وإذا كان منه الثاني</w:t>
      </w:r>
      <w:r>
        <w:rPr>
          <w:rtl/>
          <w:lang w:bidi="fa-IR"/>
        </w:rPr>
        <w:t xml:space="preserve"> ، </w:t>
      </w:r>
      <w:r w:rsidRPr="004D51BB">
        <w:rPr>
          <w:rtl/>
          <w:lang w:bidi="fa-IR"/>
        </w:rPr>
        <w:t xml:space="preserve">لم يكن من جوهره الذي بالفعل إلا بمعنى </w:t>
      </w:r>
      <w:r w:rsidRPr="003131C0">
        <w:rPr>
          <w:rStyle w:val="rfdFootnotenum"/>
          <w:rtl/>
        </w:rPr>
        <w:t>(5)</w:t>
      </w:r>
      <w:r w:rsidRPr="004D51BB">
        <w:rPr>
          <w:rtl/>
          <w:lang w:bidi="fa-IR"/>
        </w:rPr>
        <w:t xml:space="preserve"> بعد</w:t>
      </w:r>
      <w:r>
        <w:rPr>
          <w:rtl/>
          <w:lang w:bidi="fa-IR"/>
        </w:rPr>
        <w:t xml:space="preserve"> ، </w:t>
      </w:r>
      <w:r w:rsidRPr="004D51BB">
        <w:rPr>
          <w:rtl/>
          <w:lang w:bidi="fa-IR"/>
        </w:rPr>
        <w:t>ولكن كان من جزء جوهره</w:t>
      </w:r>
      <w:r>
        <w:rPr>
          <w:rtl/>
          <w:lang w:bidi="fa-IR"/>
        </w:rPr>
        <w:t xml:space="preserve"> ، </w:t>
      </w:r>
      <w:r w:rsidRPr="004D51BB">
        <w:rPr>
          <w:rtl/>
          <w:lang w:bidi="fa-IR"/>
        </w:rPr>
        <w:t xml:space="preserve">وهو الجزء الثاني </w:t>
      </w:r>
      <w:r w:rsidRPr="003131C0">
        <w:rPr>
          <w:rStyle w:val="rfdFootnotenum"/>
          <w:rtl/>
        </w:rPr>
        <w:t>(6)</w:t>
      </w:r>
      <w:r w:rsidRPr="004D51BB">
        <w:rPr>
          <w:rtl/>
          <w:lang w:bidi="fa-IR"/>
        </w:rPr>
        <w:t xml:space="preserve"> الذي يقارن القوة</w:t>
      </w:r>
      <w:r>
        <w:rPr>
          <w:rtl/>
          <w:lang w:bidi="fa-IR"/>
        </w:rPr>
        <w:t xml:space="preserve"> ، </w:t>
      </w:r>
      <w:r w:rsidRPr="004D51BB">
        <w:rPr>
          <w:rtl/>
          <w:lang w:bidi="fa-IR"/>
        </w:rPr>
        <w:t>مثل الماء إنما يصير هواء بأن تنخلع عن هيولاه صورة المائية</w:t>
      </w:r>
      <w:r>
        <w:rPr>
          <w:rtl/>
          <w:lang w:bidi="fa-IR"/>
        </w:rPr>
        <w:t xml:space="preserve"> ، </w:t>
      </w:r>
      <w:r w:rsidRPr="004D51BB">
        <w:rPr>
          <w:rtl/>
          <w:lang w:bidi="fa-IR"/>
        </w:rPr>
        <w:t xml:space="preserve">ويحصل لها </w:t>
      </w:r>
      <w:r w:rsidRPr="003131C0">
        <w:rPr>
          <w:rStyle w:val="rfdFootnotenum"/>
          <w:rtl/>
        </w:rPr>
        <w:t>(7)</w:t>
      </w:r>
      <w:r w:rsidRPr="004D51BB">
        <w:rPr>
          <w:rtl/>
          <w:lang w:bidi="fa-IR"/>
        </w:rPr>
        <w:t xml:space="preserve"> صورة الهوائية</w:t>
      </w:r>
      <w:r>
        <w:rPr>
          <w:rtl/>
          <w:lang w:bidi="fa-IR"/>
        </w:rPr>
        <w:t xml:space="preserve"> ، </w:t>
      </w:r>
      <w:r w:rsidRPr="004D51BB">
        <w:rPr>
          <w:rtl/>
          <w:lang w:bidi="fa-IR"/>
        </w:rPr>
        <w:t>والقسم الأول كما لا يخفى عليك</w:t>
      </w:r>
      <w:r>
        <w:rPr>
          <w:rtl/>
          <w:lang w:bidi="fa-IR"/>
        </w:rPr>
        <w:t xml:space="preserve"> ، </w:t>
      </w:r>
      <w:r w:rsidRPr="004D51BB">
        <w:rPr>
          <w:rtl/>
          <w:lang w:bidi="fa-IR"/>
        </w:rPr>
        <w:t xml:space="preserve">يحصل فيه الجوهر الذي للأول بعينه في الثاني </w:t>
      </w:r>
      <w:r w:rsidRPr="003131C0">
        <w:rPr>
          <w:rStyle w:val="rfdFootnotenum"/>
          <w:rtl/>
        </w:rPr>
        <w:t>(8)</w:t>
      </w:r>
      <w:r>
        <w:rPr>
          <w:rtl/>
          <w:lang w:bidi="fa-IR"/>
        </w:rPr>
        <w:t xml:space="preserve"> ، </w:t>
      </w:r>
      <w:r w:rsidRPr="004D51BB">
        <w:rPr>
          <w:rtl/>
          <w:lang w:bidi="fa-IR"/>
        </w:rPr>
        <w:t>والقسم الثاني لا يحصل الجوهر الذي في الأول بعينه في الثاني</w:t>
      </w:r>
      <w:r>
        <w:rPr>
          <w:rtl/>
          <w:lang w:bidi="fa-IR"/>
        </w:rPr>
        <w:t xml:space="preserve"> ، </w:t>
      </w:r>
      <w:r w:rsidRPr="004D51BB">
        <w:rPr>
          <w:rtl/>
          <w:lang w:bidi="fa-IR"/>
        </w:rPr>
        <w:t>بل جزء منه ويفسد ذلك الجوهر</w:t>
      </w:r>
      <w:r>
        <w:rPr>
          <w:rtl/>
          <w:lang w:bidi="fa-IR"/>
        </w:rPr>
        <w:t xml:space="preserve">. </w:t>
      </w:r>
    </w:p>
    <w:p w:rsidR="000D2378" w:rsidRPr="004D51BB" w:rsidRDefault="000D2378" w:rsidP="00D776F2">
      <w:pPr>
        <w:rPr>
          <w:rtl/>
          <w:lang w:bidi="fa-IR"/>
        </w:rPr>
      </w:pPr>
      <w:r w:rsidRPr="004D51BB">
        <w:rPr>
          <w:rtl/>
          <w:lang w:bidi="fa-IR"/>
        </w:rPr>
        <w:t xml:space="preserve">ولما كان في أول </w:t>
      </w:r>
      <w:r w:rsidRPr="003131C0">
        <w:rPr>
          <w:rStyle w:val="rfdFootnotenum"/>
          <w:rtl/>
        </w:rPr>
        <w:t>(9)</w:t>
      </w:r>
      <w:r w:rsidRPr="004D51BB">
        <w:rPr>
          <w:rtl/>
          <w:lang w:bidi="fa-IR"/>
        </w:rPr>
        <w:t xml:space="preserve"> القسمين جوهر ما هو </w:t>
      </w:r>
      <w:r w:rsidRPr="003131C0">
        <w:rPr>
          <w:rStyle w:val="rfdFootnotenum"/>
          <w:rtl/>
        </w:rPr>
        <w:t>(10)</w:t>
      </w:r>
      <w:r w:rsidRPr="004D51BB">
        <w:rPr>
          <w:rtl/>
          <w:lang w:bidi="fa-IR"/>
        </w:rPr>
        <w:t xml:space="preserve"> أقدم موجودا فيما هو أشد تأخرا كان </w:t>
      </w:r>
      <w:r w:rsidRPr="003131C0">
        <w:rPr>
          <w:rStyle w:val="rfdFootnotenum"/>
          <w:rtl/>
        </w:rPr>
        <w:t>(11)</w:t>
      </w:r>
      <w:r w:rsidRPr="004D51BB">
        <w:rPr>
          <w:rtl/>
          <w:lang w:bidi="fa-IR"/>
        </w:rPr>
        <w:t xml:space="preserve"> هو بعينه</w:t>
      </w:r>
      <w:r>
        <w:rPr>
          <w:rtl/>
          <w:lang w:bidi="fa-IR"/>
        </w:rPr>
        <w:t xml:space="preserve"> ، </w:t>
      </w:r>
      <w:r w:rsidRPr="004D51BB">
        <w:rPr>
          <w:rtl/>
          <w:lang w:bidi="fa-IR"/>
        </w:rPr>
        <w:t>أو هو بعض منه</w:t>
      </w:r>
      <w:r>
        <w:rPr>
          <w:rtl/>
          <w:lang w:bidi="fa-IR"/>
        </w:rPr>
        <w:t xml:space="preserve"> ، </w:t>
      </w:r>
      <w:r w:rsidRPr="004D51BB">
        <w:rPr>
          <w:rtl/>
          <w:lang w:bidi="fa-IR"/>
        </w:rPr>
        <w:t xml:space="preserve">وكان </w:t>
      </w:r>
      <w:r w:rsidRPr="003131C0">
        <w:rPr>
          <w:rStyle w:val="rfdFootnotenum"/>
          <w:rtl/>
        </w:rPr>
        <w:t>(12)</w:t>
      </w:r>
      <w:r w:rsidRPr="004D51BB">
        <w:rPr>
          <w:rtl/>
          <w:lang w:bidi="fa-IR"/>
        </w:rPr>
        <w:t xml:space="preserve"> الثاني هو مجموع </w:t>
      </w:r>
      <w:r w:rsidRPr="003131C0">
        <w:rPr>
          <w:rStyle w:val="rfdFootnotenum"/>
          <w:rtl/>
        </w:rPr>
        <w:t>(13)</w:t>
      </w:r>
      <w:r w:rsidRPr="004D51BB">
        <w:rPr>
          <w:rtl/>
          <w:lang w:bidi="fa-IR"/>
        </w:rPr>
        <w:t xml:space="preserve"> جوهر الأول وكمال مضاف </w:t>
      </w:r>
      <w:r w:rsidRPr="003131C0">
        <w:rPr>
          <w:rStyle w:val="rfdFootnotenum"/>
          <w:rtl/>
        </w:rPr>
        <w:t>(14)</w:t>
      </w:r>
      <w:r w:rsidRPr="004D51BB">
        <w:rPr>
          <w:rtl/>
          <w:lang w:bidi="fa-IR"/>
        </w:rPr>
        <w:t xml:space="preserve"> إليه</w:t>
      </w:r>
      <w:r>
        <w:rPr>
          <w:rtl/>
          <w:lang w:bidi="fa-IR"/>
        </w:rPr>
        <w:t xml:space="preserve"> ، </w:t>
      </w:r>
      <w:r w:rsidRPr="004D51BB">
        <w:rPr>
          <w:rtl/>
          <w:lang w:bidi="fa-IR"/>
        </w:rPr>
        <w:t xml:space="preserve">ولما كان قد علم فيما سلف أن الشيء المتناهي الموجود بالفعل لا يكون له أبعاض بالفعل كانت أبعاضا مقدارية أو معنوية لها تراتيب </w:t>
      </w:r>
      <w:r w:rsidRPr="003131C0">
        <w:rPr>
          <w:rStyle w:val="rfdFootnotenum"/>
          <w:rtl/>
        </w:rPr>
        <w:t>(15)</w:t>
      </w:r>
      <w:r w:rsidRPr="004D51BB">
        <w:rPr>
          <w:rtl/>
          <w:lang w:bidi="fa-IR"/>
        </w:rPr>
        <w:t xml:space="preserve"> غير متناهية</w:t>
      </w:r>
      <w:r>
        <w:rPr>
          <w:rtl/>
          <w:lang w:bidi="fa-IR"/>
        </w:rPr>
        <w:t xml:space="preserve"> ، </w:t>
      </w:r>
      <w:r w:rsidRPr="004D51BB">
        <w:rPr>
          <w:rtl/>
          <w:lang w:bidi="fa-IR"/>
        </w:rPr>
        <w:t xml:space="preserve">فقد استغنينا </w:t>
      </w:r>
      <w:r w:rsidRPr="003131C0">
        <w:rPr>
          <w:rStyle w:val="rfdFootnotenum"/>
          <w:rtl/>
        </w:rPr>
        <w:t>(16)</w:t>
      </w:r>
      <w:r w:rsidRPr="004D51BB">
        <w:rPr>
          <w:rtl/>
          <w:lang w:bidi="fa-IR"/>
        </w:rPr>
        <w:t xml:space="preserve"> بذلك عن </w:t>
      </w:r>
      <w:r w:rsidRPr="003131C0">
        <w:rPr>
          <w:rStyle w:val="rfdFootnotenum"/>
          <w:rtl/>
        </w:rPr>
        <w:t>(17)</w:t>
      </w:r>
      <w:r w:rsidRPr="004D51BB">
        <w:rPr>
          <w:rtl/>
          <w:lang w:bidi="fa-IR"/>
        </w:rPr>
        <w:t xml:space="preserve"> أن نشتغل </w:t>
      </w:r>
      <w:r w:rsidRPr="003131C0">
        <w:rPr>
          <w:rStyle w:val="rfdFootnotenum"/>
          <w:rtl/>
        </w:rPr>
        <w:t>(18)</w:t>
      </w:r>
      <w:r w:rsidRPr="004D51BB">
        <w:rPr>
          <w:rtl/>
          <w:lang w:bidi="fa-IR"/>
        </w:rPr>
        <w:t xml:space="preserve"> ببيان أنه </w:t>
      </w:r>
      <w:r w:rsidRPr="003131C0">
        <w:rPr>
          <w:rStyle w:val="rfdFootnotenum"/>
          <w:rtl/>
        </w:rPr>
        <w:t>(19)</w:t>
      </w:r>
      <w:r w:rsidRPr="004D51BB">
        <w:rPr>
          <w:rtl/>
          <w:lang w:bidi="fa-IR"/>
        </w:rPr>
        <w:t xml:space="preserve"> هل يمكن أن يكون موضوع من هذا القبيل قبل موضوع بلا نهاية</w:t>
      </w:r>
      <w:r>
        <w:rPr>
          <w:rtl/>
          <w:lang w:bidi="fa-IR"/>
        </w:rPr>
        <w:t xml:space="preserve"> ، </w:t>
      </w:r>
      <w:r w:rsidRPr="004D51BB">
        <w:rPr>
          <w:rtl/>
          <w:lang w:bidi="fa-IR"/>
        </w:rPr>
        <w:t>أو لا يمكن</w:t>
      </w:r>
      <w:r>
        <w:rPr>
          <w:rtl/>
          <w:lang w:bidi="fa-IR"/>
        </w:rPr>
        <w:t xml:space="preserve">. </w:t>
      </w:r>
    </w:p>
    <w:p w:rsidR="000D2378" w:rsidRPr="004D51BB" w:rsidRDefault="000D2378" w:rsidP="00D776F2">
      <w:pPr>
        <w:rPr>
          <w:rtl/>
          <w:lang w:bidi="fa-IR"/>
        </w:rPr>
      </w:pPr>
      <w:r w:rsidRPr="004D51BB">
        <w:rPr>
          <w:rtl/>
          <w:lang w:bidi="fa-IR"/>
        </w:rPr>
        <w:t>وأما الثاني من القسمين فإنه من الظاهر أيضا وجوب التناهي فيه</w:t>
      </w:r>
      <w:r>
        <w:rPr>
          <w:rtl/>
          <w:lang w:bidi="fa-IR"/>
        </w:rPr>
        <w:t xml:space="preserve"> ، </w:t>
      </w:r>
      <w:r w:rsidRPr="004D51BB">
        <w:rPr>
          <w:rtl/>
          <w:lang w:bidi="fa-IR"/>
        </w:rPr>
        <w:t xml:space="preserve">لأن الأول أنما هو بالقوة الثاني لأجل المقابلة التي بين صورته وبين </w:t>
      </w:r>
      <w:r w:rsidRPr="003131C0">
        <w:rPr>
          <w:rStyle w:val="rfdFootnotenum"/>
          <w:rtl/>
        </w:rPr>
        <w:t>(20)</w:t>
      </w:r>
      <w:r w:rsidRPr="004D51BB">
        <w:rPr>
          <w:rtl/>
          <w:lang w:bidi="fa-IR"/>
        </w:rPr>
        <w:t xml:space="preserve"> صورة الثاني</w:t>
      </w:r>
      <w:r>
        <w:rPr>
          <w:rtl/>
          <w:lang w:bidi="fa-IR"/>
        </w:rPr>
        <w:t xml:space="preserve"> ، </w:t>
      </w:r>
      <w:r w:rsidRPr="004D51BB">
        <w:rPr>
          <w:rtl/>
          <w:lang w:bidi="fa-IR"/>
        </w:rPr>
        <w:t xml:space="preserve">وتلك المقابلة تقتصر في الاستحالة على الطرفين بأن يكون </w:t>
      </w:r>
      <w:r w:rsidRPr="003131C0">
        <w:rPr>
          <w:rStyle w:val="rfdFootnotenum"/>
          <w:rtl/>
        </w:rPr>
        <w:t>(21)</w:t>
      </w:r>
      <w:r w:rsidRPr="004D51BB">
        <w:rPr>
          <w:rtl/>
          <w:lang w:bidi="fa-IR"/>
        </w:rPr>
        <w:t xml:space="preserve"> كل واحد من الأمرين موضوعا للآخر</w:t>
      </w:r>
      <w:r>
        <w:rPr>
          <w:rtl/>
          <w:lang w:bidi="fa-IR"/>
        </w:rPr>
        <w:t xml:space="preserve"> ، </w:t>
      </w:r>
      <w:r w:rsidRPr="004D51BB">
        <w:rPr>
          <w:rtl/>
          <w:lang w:bidi="fa-IR"/>
        </w:rPr>
        <w:t>فيفسد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والثاني أن</w:t>
      </w:r>
      <w:r>
        <w:rPr>
          <w:rtl/>
        </w:rPr>
        <w:t xml:space="preserve"> : </w:t>
      </w:r>
      <w:r w:rsidRPr="004D51BB">
        <w:rPr>
          <w:rtl/>
        </w:rPr>
        <w:t>والثاني بأن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2) فى</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3) أن يتحرك</w:t>
      </w:r>
      <w:r>
        <w:rPr>
          <w:rtl/>
        </w:rPr>
        <w:t xml:space="preserve"> : </w:t>
      </w:r>
      <w:r w:rsidRPr="00440B49">
        <w:rPr>
          <w:rtl/>
        </w:rPr>
        <w:t>أنه متحرك</w:t>
      </w:r>
      <w:r>
        <w:rPr>
          <w:rtl/>
        </w:rPr>
        <w:t xml:space="preserve"> ، </w:t>
      </w:r>
      <w:r w:rsidRPr="00440B49">
        <w:rPr>
          <w:rtl/>
        </w:rPr>
        <w:t>ص</w:t>
      </w:r>
      <w:r>
        <w:rPr>
          <w:rtl/>
        </w:rPr>
        <w:t xml:space="preserve"> ، </w:t>
      </w:r>
      <w:r w:rsidRPr="00440B49">
        <w:rPr>
          <w:rtl/>
        </w:rPr>
        <w:t>م ؛ أنه يتحرك ح</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4) صورته</w:t>
      </w:r>
      <w:r>
        <w:rPr>
          <w:rtl/>
        </w:rPr>
        <w:t xml:space="preserve"> : </w:t>
      </w:r>
      <w:r w:rsidRPr="004D51BB">
        <w:rPr>
          <w:rtl/>
        </w:rPr>
        <w:t>صورة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5) بمعنى</w:t>
      </w:r>
      <w:r>
        <w:rPr>
          <w:rtl/>
        </w:rPr>
        <w:t xml:space="preserve"> : </w:t>
      </w:r>
      <w:r w:rsidRPr="004D51BB">
        <w:rPr>
          <w:rtl/>
        </w:rPr>
        <w:t>لمعنى د</w:t>
      </w:r>
    </w:p>
    <w:p w:rsidR="000D2378" w:rsidRPr="00440B49" w:rsidRDefault="000D2378" w:rsidP="00370C47">
      <w:pPr>
        <w:pStyle w:val="libFootnote0"/>
        <w:rPr>
          <w:rtl/>
        </w:rPr>
      </w:pPr>
      <w:r>
        <w:rPr>
          <w:rtl/>
        </w:rPr>
        <w:t>(</w:t>
      </w:r>
      <w:r w:rsidRPr="004D51BB">
        <w:rPr>
          <w:rtl/>
        </w:rPr>
        <w:t>6) الثاني</w:t>
      </w:r>
      <w:r>
        <w:rPr>
          <w:rtl/>
        </w:rPr>
        <w:t xml:space="preserve"> : </w:t>
      </w:r>
      <w:r w:rsidRPr="004D51BB">
        <w:rPr>
          <w:rtl/>
        </w:rPr>
        <w:t>الباقى ح ؛ ساقطة من ب</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7) لها</w:t>
      </w:r>
      <w:r>
        <w:rPr>
          <w:rtl/>
        </w:rPr>
        <w:t xml:space="preserve"> : </w:t>
      </w:r>
      <w:r w:rsidRPr="004D51BB">
        <w:rPr>
          <w:rtl/>
        </w:rPr>
        <w:t>له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8) فى الثاني</w:t>
      </w:r>
      <w:r>
        <w:rPr>
          <w:rtl/>
        </w:rPr>
        <w:t xml:space="preserve"> : </w:t>
      </w:r>
      <w:r w:rsidRPr="00440B49">
        <w:rPr>
          <w:rtl/>
        </w:rPr>
        <w:t>للثانى د</w:t>
      </w:r>
      <w:r>
        <w:rPr>
          <w:rtl/>
        </w:rPr>
        <w:t xml:space="preserve"> ، </w:t>
      </w:r>
      <w:r w:rsidRPr="00440B49">
        <w:rPr>
          <w:rtl/>
        </w:rPr>
        <w:t>ح</w:t>
      </w:r>
      <w:r>
        <w:rPr>
          <w:rtl/>
        </w:rPr>
        <w:t xml:space="preserve"> ، </w:t>
      </w:r>
      <w:r w:rsidRPr="00440B49">
        <w:rPr>
          <w:rtl/>
        </w:rPr>
        <w:t>م</w:t>
      </w:r>
      <w:r>
        <w:rPr>
          <w:rtl/>
        </w:rPr>
        <w:t xml:space="preserve"> ، </w:t>
      </w:r>
      <w:r w:rsidRPr="00440B49">
        <w:rPr>
          <w:rtl/>
        </w:rPr>
        <w:t>ص</w:t>
      </w:r>
    </w:p>
    <w:p w:rsidR="000D2378" w:rsidRPr="004D51BB" w:rsidRDefault="000D2378" w:rsidP="00370C47">
      <w:pPr>
        <w:pStyle w:val="libFootnote0"/>
        <w:rPr>
          <w:rtl/>
        </w:rPr>
      </w:pPr>
      <w:r>
        <w:rPr>
          <w:rtl/>
        </w:rPr>
        <w:t>(</w:t>
      </w:r>
      <w:r w:rsidRPr="004D51BB">
        <w:rPr>
          <w:rtl/>
        </w:rPr>
        <w:t>9) أول</w:t>
      </w:r>
      <w:r>
        <w:rPr>
          <w:rtl/>
        </w:rPr>
        <w:t xml:space="preserve"> : </w:t>
      </w:r>
      <w:r w:rsidRPr="004D51BB">
        <w:rPr>
          <w:rtl/>
        </w:rPr>
        <w:t>ساقطة من م</w:t>
      </w:r>
      <w:r>
        <w:rPr>
          <w:rFonts w:hint="cs"/>
          <w:rtl/>
        </w:rPr>
        <w:t xml:space="preserve">. </w:t>
      </w:r>
      <w:r>
        <w:rPr>
          <w:rtl/>
        </w:rPr>
        <w:t>(</w:t>
      </w:r>
      <w:r w:rsidRPr="004D51BB">
        <w:rPr>
          <w:rtl/>
        </w:rPr>
        <w:t>10) هو</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11) كان</w:t>
      </w:r>
      <w:r>
        <w:rPr>
          <w:rtl/>
        </w:rPr>
        <w:t xml:space="preserve"> : </w:t>
      </w:r>
      <w:r w:rsidRPr="004D51BB">
        <w:rPr>
          <w:rtl/>
        </w:rPr>
        <w:t>كأنه ب</w:t>
      </w:r>
      <w:r>
        <w:rPr>
          <w:rFonts w:hint="cs"/>
          <w:rtl/>
        </w:rPr>
        <w:t xml:space="preserve">. </w:t>
      </w:r>
      <w:r>
        <w:rPr>
          <w:rtl/>
        </w:rPr>
        <w:t>(</w:t>
      </w:r>
      <w:r w:rsidRPr="004D51BB">
        <w:rPr>
          <w:rtl/>
        </w:rPr>
        <w:t>12) وكان</w:t>
      </w:r>
      <w:r>
        <w:rPr>
          <w:rtl/>
        </w:rPr>
        <w:t xml:space="preserve"> : </w:t>
      </w:r>
      <w:r w:rsidRPr="004D51BB">
        <w:rPr>
          <w:rtl/>
        </w:rPr>
        <w:t>كان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هو مجموع</w:t>
      </w:r>
      <w:r>
        <w:rPr>
          <w:rtl/>
        </w:rPr>
        <w:t xml:space="preserve"> : </w:t>
      </w:r>
      <w:r w:rsidRPr="004D51BB">
        <w:rPr>
          <w:rtl/>
        </w:rPr>
        <w:t>مجموع ب</w:t>
      </w:r>
      <w:r>
        <w:rPr>
          <w:rFonts w:hint="cs"/>
          <w:rtl/>
        </w:rPr>
        <w:t xml:space="preserve">. </w:t>
      </w:r>
      <w:r>
        <w:rPr>
          <w:rtl/>
        </w:rPr>
        <w:t>(</w:t>
      </w:r>
      <w:r w:rsidRPr="004D51BB">
        <w:rPr>
          <w:rtl/>
        </w:rPr>
        <w:t>14) مضاف</w:t>
      </w:r>
      <w:r>
        <w:rPr>
          <w:rtl/>
        </w:rPr>
        <w:t xml:space="preserve"> : </w:t>
      </w:r>
      <w:r w:rsidRPr="004D51BB">
        <w:rPr>
          <w:rtl/>
        </w:rPr>
        <w:t>يضاف ح</w:t>
      </w:r>
    </w:p>
    <w:p w:rsidR="000D2378" w:rsidRPr="00440B49" w:rsidRDefault="000D2378" w:rsidP="00370C47">
      <w:pPr>
        <w:pStyle w:val="libFootnote0"/>
        <w:rPr>
          <w:rtl/>
        </w:rPr>
      </w:pPr>
      <w:r>
        <w:rPr>
          <w:rtl/>
        </w:rPr>
        <w:t>(</w:t>
      </w:r>
      <w:r w:rsidRPr="004D51BB">
        <w:rPr>
          <w:rtl/>
        </w:rPr>
        <w:t>15) تراتيب</w:t>
      </w:r>
      <w:r>
        <w:rPr>
          <w:rtl/>
        </w:rPr>
        <w:t xml:space="preserve"> : </w:t>
      </w:r>
      <w:r w:rsidRPr="00440B49">
        <w:rPr>
          <w:rtl/>
        </w:rPr>
        <w:t>ترتيب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16) فقد استغنينا</w:t>
      </w:r>
      <w:r>
        <w:rPr>
          <w:rtl/>
        </w:rPr>
        <w:t xml:space="preserve"> : </w:t>
      </w:r>
      <w:r w:rsidRPr="004D51BB">
        <w:rPr>
          <w:rtl/>
        </w:rPr>
        <w:t>وقد استغنى ب</w:t>
      </w:r>
      <w:r>
        <w:rPr>
          <w:rFonts w:hint="cs"/>
          <w:rtl/>
        </w:rPr>
        <w:t xml:space="preserve">. </w:t>
      </w:r>
      <w:r>
        <w:rPr>
          <w:rtl/>
        </w:rPr>
        <w:t>(</w:t>
      </w:r>
      <w:r w:rsidRPr="004D51BB">
        <w:rPr>
          <w:rtl/>
        </w:rPr>
        <w:t>17) عن</w:t>
      </w:r>
      <w:r>
        <w:rPr>
          <w:rtl/>
        </w:rPr>
        <w:t xml:space="preserve"> : </w:t>
      </w:r>
      <w:r w:rsidRPr="004D51BB">
        <w:rPr>
          <w:rtl/>
        </w:rPr>
        <w:t>من ح</w:t>
      </w:r>
      <w:r>
        <w:rPr>
          <w:rtl/>
        </w:rPr>
        <w:t xml:space="preserve"> ، </w:t>
      </w:r>
      <w:r w:rsidRPr="004D51BB">
        <w:rPr>
          <w:rtl/>
        </w:rPr>
        <w:t>د</w:t>
      </w:r>
      <w:r>
        <w:rPr>
          <w:rFonts w:hint="cs"/>
          <w:rtl/>
        </w:rPr>
        <w:t xml:space="preserve">. </w:t>
      </w:r>
      <w:r>
        <w:rPr>
          <w:rtl/>
        </w:rPr>
        <w:t>(</w:t>
      </w:r>
      <w:r w:rsidRPr="004D51BB">
        <w:rPr>
          <w:rtl/>
        </w:rPr>
        <w:t>18) نشتغل</w:t>
      </w:r>
      <w:r>
        <w:rPr>
          <w:rtl/>
        </w:rPr>
        <w:t xml:space="preserve"> : </w:t>
      </w:r>
      <w:r w:rsidRPr="004D51BB">
        <w:rPr>
          <w:rtl/>
        </w:rPr>
        <w:t>استعمل د</w:t>
      </w:r>
    </w:p>
    <w:p w:rsidR="000D2378" w:rsidRPr="004D51BB" w:rsidRDefault="000D2378" w:rsidP="00370C47">
      <w:pPr>
        <w:pStyle w:val="libFootnote0"/>
        <w:rPr>
          <w:rtl/>
        </w:rPr>
      </w:pPr>
      <w:r>
        <w:rPr>
          <w:rtl/>
        </w:rPr>
        <w:t>(</w:t>
      </w:r>
      <w:r w:rsidRPr="004D51BB">
        <w:rPr>
          <w:rtl/>
        </w:rPr>
        <w:t>19) أنه</w:t>
      </w:r>
      <w:r>
        <w:rPr>
          <w:rtl/>
        </w:rPr>
        <w:t xml:space="preserve"> : </w:t>
      </w:r>
      <w:r w:rsidRPr="004D51BB">
        <w:rPr>
          <w:rtl/>
        </w:rPr>
        <w:t>ذاته د</w:t>
      </w:r>
      <w:r>
        <w:rPr>
          <w:rFonts w:hint="cs"/>
          <w:rtl/>
        </w:rPr>
        <w:t xml:space="preserve">. </w:t>
      </w:r>
      <w:r>
        <w:rPr>
          <w:rtl/>
        </w:rPr>
        <w:t>(</w:t>
      </w:r>
      <w:r w:rsidRPr="004D51BB">
        <w:rPr>
          <w:rtl/>
        </w:rPr>
        <w:t xml:space="preserve">20) بين </w:t>
      </w:r>
      <w:r>
        <w:rPr>
          <w:rtl/>
        </w:rPr>
        <w:t>(</w:t>
      </w:r>
      <w:r w:rsidRPr="004D51BB">
        <w:rPr>
          <w:rtl/>
        </w:rPr>
        <w:t xml:space="preserve"> الثانية )</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21) بأن يكون</w:t>
      </w:r>
      <w:r>
        <w:rPr>
          <w:rtl/>
        </w:rPr>
        <w:t xml:space="preserve"> : </w:t>
      </w:r>
      <w:r w:rsidRPr="004D51BB">
        <w:rPr>
          <w:rtl/>
        </w:rPr>
        <w:t>أى يكون ب</w:t>
      </w:r>
      <w:r>
        <w:rPr>
          <w:rtl/>
        </w:rPr>
        <w:t xml:space="preserve"> ، </w:t>
      </w:r>
      <w:r w:rsidRPr="004D51BB">
        <w:rPr>
          <w:rtl/>
        </w:rPr>
        <w:t>ص</w:t>
      </w:r>
      <w:r>
        <w:rPr>
          <w:rtl/>
        </w:rPr>
        <w:t xml:space="preserve"> ، </w:t>
      </w:r>
      <w:r w:rsidRPr="004D51BB">
        <w:rPr>
          <w:rtl/>
        </w:rPr>
        <w:t>م ؛ أى أن يكون ح</w:t>
      </w:r>
      <w:r>
        <w:rPr>
          <w:rtl/>
        </w:rPr>
        <w:t xml:space="preserve"> ، </w:t>
      </w:r>
      <w:r w:rsidRPr="004D51BB">
        <w:rPr>
          <w:rtl/>
        </w:rPr>
        <w:t>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هذا إلى ذاك </w:t>
      </w:r>
      <w:r w:rsidRPr="003131C0">
        <w:rPr>
          <w:rStyle w:val="rfdFootnotenum"/>
          <w:rtl/>
        </w:rPr>
        <w:t>(1)</w:t>
      </w:r>
      <w:r>
        <w:rPr>
          <w:rtl/>
          <w:lang w:bidi="fa-IR"/>
        </w:rPr>
        <w:t xml:space="preserve"> ، </w:t>
      </w:r>
      <w:r w:rsidRPr="004D51BB">
        <w:rPr>
          <w:rtl/>
          <w:lang w:bidi="fa-IR"/>
        </w:rPr>
        <w:t xml:space="preserve">وذاك </w:t>
      </w:r>
      <w:r w:rsidRPr="003131C0">
        <w:rPr>
          <w:rStyle w:val="rfdFootnotenum"/>
          <w:rtl/>
        </w:rPr>
        <w:t>(2)</w:t>
      </w:r>
      <w:r w:rsidRPr="004D51BB">
        <w:rPr>
          <w:rtl/>
          <w:lang w:bidi="fa-IR"/>
        </w:rPr>
        <w:t xml:space="preserve"> إلى هذا</w:t>
      </w:r>
      <w:r>
        <w:rPr>
          <w:rtl/>
          <w:lang w:bidi="fa-IR"/>
        </w:rPr>
        <w:t xml:space="preserve"> ، </w:t>
      </w:r>
      <w:r w:rsidRPr="004D51BB">
        <w:rPr>
          <w:rtl/>
          <w:lang w:bidi="fa-IR"/>
        </w:rPr>
        <w:t xml:space="preserve">فحينئذ </w:t>
      </w:r>
      <w:r w:rsidRPr="003131C0">
        <w:rPr>
          <w:rStyle w:val="rfdFootnotenum"/>
          <w:rtl/>
        </w:rPr>
        <w:t>(3)</w:t>
      </w:r>
      <w:r w:rsidRPr="004D51BB">
        <w:rPr>
          <w:rtl/>
          <w:lang w:bidi="fa-IR"/>
        </w:rPr>
        <w:t xml:space="preserve"> بالحقيقة لا يكون أحدهما بالذات متقدما على الآخر</w:t>
      </w:r>
      <w:r>
        <w:rPr>
          <w:rtl/>
          <w:lang w:bidi="fa-IR"/>
        </w:rPr>
        <w:t xml:space="preserve"> ، </w:t>
      </w:r>
      <w:r w:rsidRPr="004D51BB">
        <w:rPr>
          <w:rtl/>
          <w:lang w:bidi="fa-IR"/>
        </w:rPr>
        <w:t>بل يكون تقدمه عليه بالعرض</w:t>
      </w:r>
      <w:r>
        <w:rPr>
          <w:rtl/>
          <w:lang w:bidi="fa-IR"/>
        </w:rPr>
        <w:t xml:space="preserve"> ، </w:t>
      </w:r>
      <w:r w:rsidRPr="004D51BB">
        <w:rPr>
          <w:rtl/>
          <w:lang w:bidi="fa-IR"/>
        </w:rPr>
        <w:t>أي باعتبار الشخصية دون النوعية</w:t>
      </w:r>
      <w:r>
        <w:rPr>
          <w:rtl/>
          <w:lang w:bidi="fa-IR"/>
        </w:rPr>
        <w:t xml:space="preserve"> ، </w:t>
      </w:r>
      <w:r w:rsidRPr="004D51BB">
        <w:rPr>
          <w:rtl/>
          <w:lang w:bidi="fa-IR"/>
        </w:rPr>
        <w:t xml:space="preserve">ولهذا ليس طبيعة الماء </w:t>
      </w:r>
      <w:r w:rsidRPr="003131C0">
        <w:rPr>
          <w:rStyle w:val="rfdFootnotenum"/>
          <w:rtl/>
        </w:rPr>
        <w:t>(4)</w:t>
      </w:r>
      <w:r w:rsidRPr="004D51BB">
        <w:rPr>
          <w:rtl/>
          <w:lang w:bidi="fa-IR"/>
        </w:rPr>
        <w:t xml:space="preserve"> أولى بأن تكون مبدأ للهواء من الهواء للماء </w:t>
      </w:r>
      <w:r w:rsidRPr="003131C0">
        <w:rPr>
          <w:rStyle w:val="rfdFootnotenum"/>
          <w:rtl/>
        </w:rPr>
        <w:t>(5)</w:t>
      </w:r>
      <w:r>
        <w:rPr>
          <w:rtl/>
          <w:lang w:bidi="fa-IR"/>
        </w:rPr>
        <w:t xml:space="preserve"> ، </w:t>
      </w:r>
      <w:r w:rsidRPr="004D51BB">
        <w:rPr>
          <w:rtl/>
          <w:lang w:bidi="fa-IR"/>
        </w:rPr>
        <w:t>بل هما كالمتكافئين في الوجود</w:t>
      </w:r>
      <w:r>
        <w:rPr>
          <w:rtl/>
          <w:lang w:bidi="fa-IR"/>
        </w:rPr>
        <w:t xml:space="preserve">. </w:t>
      </w:r>
      <w:r w:rsidRPr="004D51BB">
        <w:rPr>
          <w:rtl/>
          <w:lang w:bidi="fa-IR"/>
        </w:rPr>
        <w:t>وأما هذا الشخص من الماء فيجوز أن يكون لهذا الشخص من الهواء</w:t>
      </w:r>
      <w:r>
        <w:rPr>
          <w:rtl/>
          <w:lang w:bidi="fa-IR"/>
        </w:rPr>
        <w:t xml:space="preserve"> ، </w:t>
      </w:r>
      <w:r w:rsidRPr="004D51BB">
        <w:rPr>
          <w:rtl/>
          <w:lang w:bidi="fa-IR"/>
        </w:rPr>
        <w:t xml:space="preserve">ولا يمنع </w:t>
      </w:r>
      <w:r w:rsidRPr="003131C0">
        <w:rPr>
          <w:rStyle w:val="rfdFootnotenum"/>
          <w:rtl/>
        </w:rPr>
        <w:t>(6)</w:t>
      </w:r>
      <w:r w:rsidRPr="004D51BB">
        <w:rPr>
          <w:rtl/>
          <w:lang w:bidi="fa-IR"/>
        </w:rPr>
        <w:t xml:space="preserve"> أن يتفق أن لا يكون لتلك الأشخاص نهاية أو بداية</w:t>
      </w:r>
      <w:r>
        <w:rPr>
          <w:rtl/>
          <w:lang w:bidi="fa-IR"/>
        </w:rPr>
        <w:t xml:space="preserve">. </w:t>
      </w:r>
    </w:p>
    <w:p w:rsidR="000D2378" w:rsidRPr="004D51BB" w:rsidRDefault="000D2378" w:rsidP="00D776F2">
      <w:pPr>
        <w:rPr>
          <w:rtl/>
          <w:lang w:bidi="fa-IR"/>
        </w:rPr>
      </w:pPr>
      <w:r w:rsidRPr="004D51BB">
        <w:rPr>
          <w:rtl/>
          <w:lang w:bidi="fa-IR"/>
        </w:rPr>
        <w:t xml:space="preserve">وليس كلامنا هاهنا فيما هو بشخصيته </w:t>
      </w:r>
      <w:r w:rsidRPr="003131C0">
        <w:rPr>
          <w:rStyle w:val="rfdFootnotenum"/>
          <w:rtl/>
        </w:rPr>
        <w:t>(7)</w:t>
      </w:r>
      <w:r w:rsidRPr="004D51BB">
        <w:rPr>
          <w:rtl/>
          <w:lang w:bidi="fa-IR"/>
        </w:rPr>
        <w:t xml:space="preserve"> مبدأ لا بنوعيته </w:t>
      </w:r>
      <w:r w:rsidRPr="003131C0">
        <w:rPr>
          <w:rStyle w:val="rfdFootnotenum"/>
          <w:rtl/>
        </w:rPr>
        <w:t>(8)</w:t>
      </w:r>
      <w:r>
        <w:rPr>
          <w:rtl/>
          <w:lang w:bidi="fa-IR"/>
        </w:rPr>
        <w:t xml:space="preserve"> ، </w:t>
      </w:r>
      <w:r w:rsidRPr="004D51BB">
        <w:rPr>
          <w:rtl/>
          <w:lang w:bidi="fa-IR"/>
        </w:rPr>
        <w:t>وفيما هو بالعرض مبدأ لا بالذات</w:t>
      </w:r>
      <w:r>
        <w:rPr>
          <w:rtl/>
          <w:lang w:bidi="fa-IR"/>
        </w:rPr>
        <w:t xml:space="preserve"> ، </w:t>
      </w:r>
      <w:r w:rsidRPr="004D51BB">
        <w:rPr>
          <w:rtl/>
          <w:lang w:bidi="fa-IR"/>
        </w:rPr>
        <w:t xml:space="preserve">فإنا نجوز </w:t>
      </w:r>
      <w:r w:rsidRPr="003131C0">
        <w:rPr>
          <w:rStyle w:val="rfdFootnotenum"/>
          <w:rtl/>
        </w:rPr>
        <w:t>(9)</w:t>
      </w:r>
      <w:r w:rsidRPr="004D51BB">
        <w:rPr>
          <w:rtl/>
          <w:lang w:bidi="fa-IR"/>
        </w:rPr>
        <w:t xml:space="preserve"> أن تكون </w:t>
      </w:r>
      <w:r w:rsidRPr="003131C0">
        <w:rPr>
          <w:rStyle w:val="rfdFootnotenum"/>
          <w:rtl/>
        </w:rPr>
        <w:t>(10)</w:t>
      </w:r>
      <w:r w:rsidRPr="004D51BB">
        <w:rPr>
          <w:rtl/>
          <w:lang w:bidi="fa-IR"/>
        </w:rPr>
        <w:t xml:space="preserve"> هناك علل قبل علل بلا نهاية في الماضي والمستقبل </w:t>
      </w:r>
      <w:r w:rsidRPr="003131C0">
        <w:rPr>
          <w:rStyle w:val="rfdFootnotenum"/>
          <w:rtl/>
        </w:rPr>
        <w:t>(11)</w:t>
      </w:r>
      <w:r>
        <w:rPr>
          <w:rtl/>
          <w:lang w:bidi="fa-IR"/>
        </w:rPr>
        <w:t xml:space="preserve"> ، </w:t>
      </w:r>
      <w:r w:rsidRPr="004D51BB">
        <w:rPr>
          <w:rtl/>
          <w:lang w:bidi="fa-IR"/>
        </w:rPr>
        <w:t>وإنما علينا أن نبين التناهي في الأشياء التي هي بذواتها علل</w:t>
      </w:r>
      <w:r>
        <w:rPr>
          <w:rtl/>
          <w:lang w:bidi="fa-IR"/>
        </w:rPr>
        <w:t xml:space="preserve"> ، </w:t>
      </w:r>
      <w:r w:rsidRPr="004D51BB">
        <w:rPr>
          <w:rtl/>
          <w:lang w:bidi="fa-IR"/>
        </w:rPr>
        <w:t>فهذا هو الحال في ثاني القسمين</w:t>
      </w:r>
      <w:r>
        <w:rPr>
          <w:rtl/>
          <w:lang w:bidi="fa-IR"/>
        </w:rPr>
        <w:t xml:space="preserve"> ، </w:t>
      </w:r>
      <w:r w:rsidRPr="004D51BB">
        <w:rPr>
          <w:rtl/>
          <w:lang w:bidi="fa-IR"/>
        </w:rPr>
        <w:t>بعد أن نستعين أيضا بما قيل في الطبيعيات</w:t>
      </w:r>
      <w:r>
        <w:rPr>
          <w:rtl/>
          <w:lang w:bidi="fa-IR"/>
        </w:rPr>
        <w:t xml:space="preserve">. </w:t>
      </w:r>
      <w:r w:rsidRPr="004D51BB">
        <w:rPr>
          <w:rtl/>
          <w:lang w:bidi="fa-IR"/>
        </w:rPr>
        <w:t xml:space="preserve">والقسم الأول هو الذي هو بذاته علة موضوعية </w:t>
      </w:r>
      <w:r w:rsidRPr="003131C0">
        <w:rPr>
          <w:rStyle w:val="rfdFootnotenum"/>
          <w:rtl/>
        </w:rPr>
        <w:t>(12)</w:t>
      </w:r>
      <w:r>
        <w:rPr>
          <w:rtl/>
          <w:lang w:bidi="fa-IR"/>
        </w:rPr>
        <w:t xml:space="preserve"> ، </w:t>
      </w:r>
      <w:r w:rsidRPr="004D51BB">
        <w:rPr>
          <w:rtl/>
          <w:lang w:bidi="fa-IR"/>
        </w:rPr>
        <w:t>ولا ينعكس فيصير الثاني علة للأول</w:t>
      </w:r>
      <w:r>
        <w:rPr>
          <w:rtl/>
          <w:lang w:bidi="fa-IR"/>
        </w:rPr>
        <w:t xml:space="preserve"> ، </w:t>
      </w:r>
      <w:r w:rsidRPr="004D51BB">
        <w:rPr>
          <w:rtl/>
          <w:lang w:bidi="fa-IR"/>
        </w:rPr>
        <w:t xml:space="preserve">فإن الثاني لما كان </w:t>
      </w:r>
      <w:r w:rsidRPr="003131C0">
        <w:rPr>
          <w:rStyle w:val="rfdFootnotenum"/>
          <w:rtl/>
        </w:rPr>
        <w:t>(13)</w:t>
      </w:r>
      <w:r w:rsidRPr="004D51BB">
        <w:rPr>
          <w:rtl/>
          <w:lang w:bidi="fa-IR"/>
        </w:rPr>
        <w:t xml:space="preserve"> عند الاستكمال</w:t>
      </w:r>
      <w:r>
        <w:rPr>
          <w:rtl/>
          <w:lang w:bidi="fa-IR"/>
        </w:rPr>
        <w:t xml:space="preserve"> ، </w:t>
      </w:r>
      <w:r w:rsidRPr="004D51BB">
        <w:rPr>
          <w:rtl/>
          <w:lang w:bidi="fa-IR"/>
        </w:rPr>
        <w:t>والأول عند الحركة إلى الاستكمال</w:t>
      </w:r>
      <w:r>
        <w:rPr>
          <w:rtl/>
          <w:lang w:bidi="fa-IR"/>
        </w:rPr>
        <w:t xml:space="preserve"> ، </w:t>
      </w:r>
      <w:r w:rsidRPr="004D51BB">
        <w:rPr>
          <w:rtl/>
          <w:lang w:bidi="fa-IR"/>
        </w:rPr>
        <w:t xml:space="preserve">لم يجز أن تكون حركة </w:t>
      </w:r>
      <w:r w:rsidRPr="003131C0">
        <w:rPr>
          <w:rStyle w:val="rfdFootnotenum"/>
          <w:rtl/>
        </w:rPr>
        <w:t>(14)</w:t>
      </w:r>
      <w:r w:rsidRPr="004D51BB">
        <w:rPr>
          <w:rtl/>
          <w:lang w:bidi="fa-IR"/>
        </w:rPr>
        <w:t xml:space="preserve"> إلى الاستكمال بعد حصول لاستكمال</w:t>
      </w:r>
      <w:r>
        <w:rPr>
          <w:rtl/>
          <w:lang w:bidi="fa-IR"/>
        </w:rPr>
        <w:t xml:space="preserve"> ، </w:t>
      </w:r>
      <w:r w:rsidRPr="004D51BB">
        <w:rPr>
          <w:rtl/>
          <w:lang w:bidi="fa-IR"/>
        </w:rPr>
        <w:t xml:space="preserve">كما يجوز </w:t>
      </w:r>
      <w:r w:rsidRPr="003131C0">
        <w:rPr>
          <w:rStyle w:val="rfdFootnotenum"/>
          <w:rtl/>
        </w:rPr>
        <w:t>(15)</w:t>
      </w:r>
      <w:r w:rsidRPr="004D51BB">
        <w:rPr>
          <w:rtl/>
          <w:lang w:bidi="fa-IR"/>
        </w:rPr>
        <w:t xml:space="preserve"> أن يكون الاستكمال بعد الحركة إلى الاستكمال</w:t>
      </w:r>
      <w:r>
        <w:rPr>
          <w:rtl/>
          <w:lang w:bidi="fa-IR"/>
        </w:rPr>
        <w:t xml:space="preserve"> ، </w:t>
      </w:r>
      <w:r w:rsidRPr="004D51BB">
        <w:rPr>
          <w:rtl/>
          <w:lang w:bidi="fa-IR"/>
        </w:rPr>
        <w:t>فجاز رجل من صبي ولم يجز صبي من رجل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ذاك</w:t>
      </w:r>
      <w:r>
        <w:rPr>
          <w:rtl/>
        </w:rPr>
        <w:t xml:space="preserve"> : </w:t>
      </w:r>
      <w:r w:rsidRPr="004D51BB">
        <w:rPr>
          <w:rtl/>
        </w:rPr>
        <w:t>ذلك د</w:t>
      </w:r>
    </w:p>
    <w:p w:rsidR="000D2378" w:rsidRPr="004D51BB" w:rsidRDefault="000D2378" w:rsidP="00370C47">
      <w:pPr>
        <w:pStyle w:val="libFootnote0"/>
        <w:rPr>
          <w:rtl/>
        </w:rPr>
      </w:pPr>
      <w:r>
        <w:rPr>
          <w:rtl/>
        </w:rPr>
        <w:t>(</w:t>
      </w:r>
      <w:r w:rsidRPr="004D51BB">
        <w:rPr>
          <w:rtl/>
        </w:rPr>
        <w:t>2) وذاك</w:t>
      </w:r>
      <w:r>
        <w:rPr>
          <w:rtl/>
        </w:rPr>
        <w:t xml:space="preserve"> : </w:t>
      </w:r>
      <w:r w:rsidRPr="004D51BB">
        <w:rPr>
          <w:rtl/>
        </w:rPr>
        <w:t>وذلك د</w:t>
      </w:r>
    </w:p>
    <w:p w:rsidR="000D2378" w:rsidRPr="004D51BB" w:rsidRDefault="000D2378" w:rsidP="00370C47">
      <w:pPr>
        <w:pStyle w:val="libFootnote0"/>
        <w:rPr>
          <w:rtl/>
        </w:rPr>
      </w:pPr>
      <w:r>
        <w:rPr>
          <w:rtl/>
        </w:rPr>
        <w:t>(</w:t>
      </w:r>
      <w:r w:rsidRPr="004D51BB">
        <w:rPr>
          <w:rtl/>
        </w:rPr>
        <w:t>3) فحينئذ</w:t>
      </w:r>
      <w:r>
        <w:rPr>
          <w:rtl/>
        </w:rPr>
        <w:t xml:space="preserve"> : </w:t>
      </w:r>
      <w:r w:rsidRPr="004D51BB">
        <w:rPr>
          <w:rtl/>
        </w:rPr>
        <w:t>حينئذ ب</w:t>
      </w:r>
    </w:p>
    <w:p w:rsidR="000D2378" w:rsidRPr="004D51BB" w:rsidRDefault="000D2378" w:rsidP="00370C47">
      <w:pPr>
        <w:pStyle w:val="libFootnote0"/>
        <w:rPr>
          <w:rtl/>
        </w:rPr>
      </w:pPr>
      <w:r>
        <w:rPr>
          <w:rtl/>
        </w:rPr>
        <w:t>(</w:t>
      </w:r>
      <w:r w:rsidRPr="004D51BB">
        <w:rPr>
          <w:rtl/>
        </w:rPr>
        <w:t>4) الماء</w:t>
      </w:r>
      <w:r>
        <w:rPr>
          <w:rtl/>
        </w:rPr>
        <w:t xml:space="preserve"> : </w:t>
      </w:r>
      <w:r w:rsidRPr="004D51BB">
        <w:rPr>
          <w:rtl/>
        </w:rPr>
        <w:t>المياه</w:t>
      </w:r>
      <w:r>
        <w:rPr>
          <w:rtl/>
        </w:rPr>
        <w:t xml:space="preserve"> ، </w:t>
      </w:r>
      <w:r w:rsidRPr="004D51BB">
        <w:rPr>
          <w:rtl/>
        </w:rPr>
        <w:t>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5) للماء بل</w:t>
      </w:r>
      <w:r>
        <w:rPr>
          <w:rtl/>
        </w:rPr>
        <w:t xml:space="preserve"> : </w:t>
      </w:r>
      <w:r w:rsidRPr="004D51BB">
        <w:rPr>
          <w:rtl/>
        </w:rPr>
        <w:t>بل للماء د</w:t>
      </w:r>
    </w:p>
    <w:p w:rsidR="000D2378" w:rsidRPr="004D51BB" w:rsidRDefault="000D2378" w:rsidP="00370C47">
      <w:pPr>
        <w:pStyle w:val="libFootnote0"/>
        <w:rPr>
          <w:rtl/>
        </w:rPr>
      </w:pPr>
      <w:r>
        <w:rPr>
          <w:rtl/>
        </w:rPr>
        <w:t>(</w:t>
      </w:r>
      <w:r w:rsidRPr="004D51BB">
        <w:rPr>
          <w:rtl/>
        </w:rPr>
        <w:t>6) ولا يمنع</w:t>
      </w:r>
      <w:r>
        <w:rPr>
          <w:rtl/>
        </w:rPr>
        <w:t xml:space="preserve"> : </w:t>
      </w:r>
      <w:r w:rsidRPr="004D51BB">
        <w:rPr>
          <w:rtl/>
        </w:rPr>
        <w:t>ولا لمنع د</w:t>
      </w:r>
    </w:p>
    <w:p w:rsidR="000D2378" w:rsidRPr="004D51BB" w:rsidRDefault="000D2378" w:rsidP="00370C47">
      <w:pPr>
        <w:pStyle w:val="libFootnote0"/>
        <w:rPr>
          <w:rtl/>
        </w:rPr>
      </w:pPr>
      <w:r>
        <w:rPr>
          <w:rtl/>
        </w:rPr>
        <w:t>(</w:t>
      </w:r>
      <w:r w:rsidRPr="004D51BB">
        <w:rPr>
          <w:rtl/>
        </w:rPr>
        <w:t>7) بشخصيته</w:t>
      </w:r>
      <w:r>
        <w:rPr>
          <w:rtl/>
        </w:rPr>
        <w:t xml:space="preserve"> : </w:t>
      </w:r>
      <w:r w:rsidRPr="004D51BB">
        <w:rPr>
          <w:rtl/>
        </w:rPr>
        <w:t>لشخصيته ب</w:t>
      </w:r>
      <w:r>
        <w:rPr>
          <w:rtl/>
        </w:rPr>
        <w:t xml:space="preserve"> ، </w:t>
      </w:r>
      <w:r w:rsidRPr="004D51BB">
        <w:rPr>
          <w:rtl/>
        </w:rPr>
        <w:t>د ؛ لشخصية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8) لا بتوعيته</w:t>
      </w:r>
      <w:r>
        <w:rPr>
          <w:rtl/>
        </w:rPr>
        <w:t xml:space="preserve"> : </w:t>
      </w:r>
      <w:r w:rsidRPr="004D51BB">
        <w:rPr>
          <w:rtl/>
        </w:rPr>
        <w:t>لا لنوعية ح</w:t>
      </w:r>
      <w:r>
        <w:rPr>
          <w:rtl/>
        </w:rPr>
        <w:t xml:space="preserve"> ، </w:t>
      </w:r>
      <w:r w:rsidRPr="004D51BB">
        <w:rPr>
          <w:rtl/>
        </w:rPr>
        <w:t>ص</w:t>
      </w:r>
      <w:r>
        <w:rPr>
          <w:rtl/>
        </w:rPr>
        <w:t xml:space="preserve"> ، </w:t>
      </w:r>
      <w:r w:rsidRPr="004D51BB">
        <w:rPr>
          <w:rtl/>
        </w:rPr>
        <w:t>ط</w:t>
      </w:r>
      <w:r>
        <w:rPr>
          <w:rtl/>
        </w:rPr>
        <w:t xml:space="preserve"> : </w:t>
      </w:r>
      <w:r w:rsidRPr="004D51BB">
        <w:rPr>
          <w:rtl/>
        </w:rPr>
        <w:t>لا لنوعيته م</w:t>
      </w:r>
    </w:p>
    <w:p w:rsidR="000D2378" w:rsidRPr="004D51BB" w:rsidRDefault="000D2378" w:rsidP="00370C47">
      <w:pPr>
        <w:pStyle w:val="libFootnote0"/>
        <w:rPr>
          <w:rtl/>
        </w:rPr>
      </w:pPr>
      <w:r>
        <w:rPr>
          <w:rtl/>
        </w:rPr>
        <w:t>(</w:t>
      </w:r>
      <w:r w:rsidRPr="004D51BB">
        <w:rPr>
          <w:rtl/>
        </w:rPr>
        <w:t>9) فإنا نجوز</w:t>
      </w:r>
      <w:r>
        <w:rPr>
          <w:rtl/>
        </w:rPr>
        <w:t xml:space="preserve"> : </w:t>
      </w:r>
      <w:r w:rsidRPr="004D51BB">
        <w:rPr>
          <w:rtl/>
        </w:rPr>
        <w:t>فإنه يجوز د</w:t>
      </w:r>
    </w:p>
    <w:p w:rsidR="000D2378" w:rsidRPr="004D51BB" w:rsidRDefault="000D2378" w:rsidP="00370C47">
      <w:pPr>
        <w:pStyle w:val="libFootnote0"/>
        <w:rPr>
          <w:rtl/>
        </w:rPr>
      </w:pPr>
      <w:r>
        <w:rPr>
          <w:rtl/>
        </w:rPr>
        <w:t>(</w:t>
      </w:r>
      <w:r w:rsidRPr="004D51BB">
        <w:rPr>
          <w:rtl/>
        </w:rPr>
        <w:t>10) يكون</w:t>
      </w:r>
      <w:r>
        <w:rPr>
          <w:rtl/>
        </w:rPr>
        <w:t xml:space="preserve"> : </w:t>
      </w:r>
      <w:r w:rsidRPr="004D51BB">
        <w:rPr>
          <w:rtl/>
        </w:rPr>
        <w:t>يقع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11) والمستقبل</w:t>
      </w:r>
      <w:r>
        <w:rPr>
          <w:rtl/>
        </w:rPr>
        <w:t xml:space="preserve"> : </w:t>
      </w:r>
      <w:r w:rsidRPr="004D51BB">
        <w:rPr>
          <w:rtl/>
        </w:rPr>
        <w:t>أو المستقبل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12) موضوعية</w:t>
      </w:r>
      <w:r>
        <w:rPr>
          <w:rtl/>
        </w:rPr>
        <w:t xml:space="preserve"> : </w:t>
      </w:r>
      <w:r w:rsidRPr="00440B49">
        <w:rPr>
          <w:rtl/>
        </w:rPr>
        <w:t>موضوعة د</w:t>
      </w:r>
    </w:p>
    <w:p w:rsidR="000D2378" w:rsidRPr="004D51BB" w:rsidRDefault="000D2378" w:rsidP="00370C47">
      <w:pPr>
        <w:pStyle w:val="libFootnote0"/>
        <w:rPr>
          <w:rtl/>
        </w:rPr>
      </w:pPr>
      <w:r>
        <w:rPr>
          <w:rtl/>
        </w:rPr>
        <w:t>(</w:t>
      </w:r>
      <w:r w:rsidRPr="004D51BB">
        <w:rPr>
          <w:rtl/>
        </w:rPr>
        <w:t>13) كان</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14) حركة</w:t>
      </w:r>
      <w:r>
        <w:rPr>
          <w:rtl/>
        </w:rPr>
        <w:t xml:space="preserve"> : </w:t>
      </w:r>
      <w:r w:rsidRPr="004D51BB">
        <w:rPr>
          <w:rtl/>
        </w:rPr>
        <w:t>الحركة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15) كما يجوز</w:t>
      </w:r>
      <w:r>
        <w:rPr>
          <w:rtl/>
        </w:rPr>
        <w:t xml:space="preserve"> : </w:t>
      </w:r>
      <w:r w:rsidRPr="00440B49">
        <w:rPr>
          <w:rtl/>
        </w:rPr>
        <w:t>وكما يجوز د</w:t>
      </w:r>
      <w:r>
        <w:rPr>
          <w:rtl/>
        </w:rPr>
        <w:t xml:space="preserve">. </w:t>
      </w:r>
    </w:p>
    <w:p w:rsidR="000D2378" w:rsidRDefault="000D2378" w:rsidP="00F8332E">
      <w:pPr>
        <w:pStyle w:val="Heading1Center"/>
      </w:pPr>
      <w:r>
        <w:rPr>
          <w:rtl/>
        </w:rPr>
        <w:br w:type="page"/>
      </w:r>
      <w:bookmarkStart w:id="146" w:name="_Toc363383148"/>
      <w:r w:rsidRPr="004D51BB">
        <w:rPr>
          <w:rtl/>
        </w:rPr>
        <w:lastRenderedPageBreak/>
        <w:t>[ الفصل الثاني ]</w:t>
      </w:r>
      <w:bookmarkEnd w:id="146"/>
    </w:p>
    <w:p w:rsidR="000D2378" w:rsidRDefault="000D2378" w:rsidP="00F8332E">
      <w:pPr>
        <w:pStyle w:val="Heading1Center"/>
      </w:pPr>
      <w:bookmarkStart w:id="147" w:name="_Toc363383149"/>
      <w:r>
        <w:rPr>
          <w:rtl/>
        </w:rPr>
        <w:t>(</w:t>
      </w:r>
      <w:r w:rsidRPr="004D51BB">
        <w:rPr>
          <w:rtl/>
        </w:rPr>
        <w:t xml:space="preserve"> ب ) فصل</w:t>
      </w:r>
      <w:r>
        <w:rPr>
          <w:rtl/>
        </w:rPr>
        <w:t xml:space="preserve"> </w:t>
      </w:r>
      <w:r w:rsidRPr="003131C0">
        <w:rPr>
          <w:rStyle w:val="rfdFootnotenum"/>
          <w:rtl/>
        </w:rPr>
        <w:t>(1)</w:t>
      </w:r>
      <w:bookmarkEnd w:id="147"/>
      <w:r>
        <w:rPr>
          <w:rtl/>
        </w:rPr>
        <w:t xml:space="preserve"> </w:t>
      </w:r>
    </w:p>
    <w:p w:rsidR="000D2378" w:rsidRPr="004D51BB" w:rsidRDefault="000D2378" w:rsidP="00F8332E">
      <w:pPr>
        <w:pStyle w:val="Heading1Center"/>
        <w:rPr>
          <w:rtl/>
        </w:rPr>
      </w:pPr>
      <w:bookmarkStart w:id="148" w:name="_Toc363383150"/>
      <w:r w:rsidRPr="004D51BB">
        <w:rPr>
          <w:rtl/>
        </w:rPr>
        <w:t xml:space="preserve">في شكوك تلزم ما قيل وحلها </w:t>
      </w:r>
      <w:r w:rsidRPr="003131C0">
        <w:rPr>
          <w:rStyle w:val="rfdFootnotenum"/>
          <w:rtl/>
        </w:rPr>
        <w:t>(2)</w:t>
      </w:r>
      <w:r w:rsidRPr="004D51BB">
        <w:rPr>
          <w:rtl/>
        </w:rPr>
        <w:t xml:space="preserve"> </w:t>
      </w:r>
      <w:r w:rsidRPr="003131C0">
        <w:rPr>
          <w:rStyle w:val="rfdFootnotenum"/>
          <w:rtl/>
        </w:rPr>
        <w:t>(3)</w:t>
      </w:r>
      <w:bookmarkEnd w:id="148"/>
    </w:p>
    <w:p w:rsidR="000D2378" w:rsidRPr="004D51BB" w:rsidRDefault="000D2378" w:rsidP="00D776F2">
      <w:pPr>
        <w:rPr>
          <w:rtl/>
          <w:lang w:bidi="fa-IR"/>
        </w:rPr>
      </w:pPr>
      <w:r w:rsidRPr="004D51BB">
        <w:rPr>
          <w:rtl/>
          <w:lang w:bidi="fa-IR"/>
        </w:rPr>
        <w:t xml:space="preserve">ونحن فقد آثرنا في هذا البيان أن نحاذي المذكور منه في التعليم </w:t>
      </w:r>
      <w:r w:rsidRPr="003131C0">
        <w:rPr>
          <w:rStyle w:val="rfdFootnotenum"/>
          <w:rtl/>
        </w:rPr>
        <w:t>(4)</w:t>
      </w:r>
      <w:r w:rsidRPr="004D51BB">
        <w:rPr>
          <w:rtl/>
          <w:lang w:bidi="fa-IR"/>
        </w:rPr>
        <w:t xml:space="preserve"> الأول في المقالة الموسومة بألف الصغرى</w:t>
      </w:r>
      <w:r>
        <w:rPr>
          <w:rtl/>
          <w:lang w:bidi="fa-IR"/>
        </w:rPr>
        <w:t xml:space="preserve"> ، </w:t>
      </w:r>
      <w:r w:rsidRPr="004D51BB">
        <w:rPr>
          <w:rtl/>
          <w:lang w:bidi="fa-IR"/>
        </w:rPr>
        <w:t>ثم على هذا الموضوع شكوك يجب أن نوردها ثم نتجرد لحلها</w:t>
      </w:r>
      <w:r>
        <w:rPr>
          <w:rtl/>
          <w:lang w:bidi="fa-IR"/>
        </w:rPr>
        <w:t xml:space="preserve">. </w:t>
      </w:r>
    </w:p>
    <w:p w:rsidR="000D2378" w:rsidRPr="004D51BB" w:rsidRDefault="000D2378" w:rsidP="00D776F2">
      <w:pPr>
        <w:rPr>
          <w:rtl/>
          <w:lang w:bidi="fa-IR"/>
        </w:rPr>
      </w:pPr>
      <w:r w:rsidRPr="004D51BB">
        <w:rPr>
          <w:rtl/>
          <w:lang w:bidi="fa-IR"/>
        </w:rPr>
        <w:t>فمن ذلك</w:t>
      </w:r>
      <w:r>
        <w:rPr>
          <w:rtl/>
          <w:lang w:bidi="fa-IR"/>
        </w:rPr>
        <w:t xml:space="preserve"> ، </w:t>
      </w:r>
      <w:r w:rsidRPr="004D51BB">
        <w:rPr>
          <w:rtl/>
          <w:lang w:bidi="fa-IR"/>
        </w:rPr>
        <w:t xml:space="preserve">أن لقائل </w:t>
      </w:r>
      <w:r w:rsidRPr="003131C0">
        <w:rPr>
          <w:rStyle w:val="rfdFootnotenum"/>
          <w:rtl/>
        </w:rPr>
        <w:t>(5)</w:t>
      </w:r>
      <w:r w:rsidRPr="004D51BB">
        <w:rPr>
          <w:rtl/>
          <w:lang w:bidi="fa-IR"/>
        </w:rPr>
        <w:t xml:space="preserve"> أن يقول</w:t>
      </w:r>
      <w:r>
        <w:rPr>
          <w:rtl/>
          <w:lang w:bidi="fa-IR"/>
        </w:rPr>
        <w:t xml:space="preserve"> : </w:t>
      </w:r>
      <w:r w:rsidRPr="004D51BB">
        <w:rPr>
          <w:rtl/>
          <w:lang w:bidi="fa-IR"/>
        </w:rPr>
        <w:t>إن المعلم الأول لم يستوف القسمة في كون الشيء من شيء آخر</w:t>
      </w:r>
      <w:r>
        <w:rPr>
          <w:rtl/>
          <w:lang w:bidi="fa-IR"/>
        </w:rPr>
        <w:t xml:space="preserve"> ، </w:t>
      </w:r>
      <w:r w:rsidRPr="004D51BB">
        <w:rPr>
          <w:rtl/>
          <w:lang w:bidi="fa-IR"/>
        </w:rPr>
        <w:t>لأنه ذكر ذلك على وجهين</w:t>
      </w:r>
      <w:r>
        <w:rPr>
          <w:rtl/>
          <w:lang w:bidi="fa-IR"/>
        </w:rPr>
        <w:t xml:space="preserve"> : </w:t>
      </w:r>
    </w:p>
    <w:p w:rsidR="000D2378" w:rsidRPr="004D51BB" w:rsidRDefault="000D2378" w:rsidP="00D776F2">
      <w:pPr>
        <w:rPr>
          <w:rtl/>
          <w:lang w:bidi="fa-IR"/>
        </w:rPr>
      </w:pPr>
      <w:r w:rsidRPr="004D51BB">
        <w:rPr>
          <w:rtl/>
          <w:lang w:bidi="fa-IR"/>
        </w:rPr>
        <w:t>أحدهما</w:t>
      </w:r>
      <w:r>
        <w:rPr>
          <w:rtl/>
          <w:lang w:bidi="fa-IR"/>
        </w:rPr>
        <w:t xml:space="preserve"> ، </w:t>
      </w:r>
      <w:r w:rsidRPr="004D51BB">
        <w:rPr>
          <w:rtl/>
          <w:lang w:bidi="fa-IR"/>
        </w:rPr>
        <w:t xml:space="preserve">كون الشيء عن </w:t>
      </w:r>
      <w:r w:rsidRPr="003131C0">
        <w:rPr>
          <w:rStyle w:val="rfdFootnotenum"/>
          <w:rtl/>
        </w:rPr>
        <w:t>(6)</w:t>
      </w:r>
      <w:r w:rsidRPr="004D51BB">
        <w:rPr>
          <w:rtl/>
          <w:lang w:bidi="fa-IR"/>
        </w:rPr>
        <w:t xml:space="preserve"> آخر يضاده</w:t>
      </w:r>
      <w:r>
        <w:rPr>
          <w:rtl/>
          <w:lang w:bidi="fa-IR"/>
        </w:rPr>
        <w:t xml:space="preserve"> ، </w:t>
      </w:r>
      <w:r w:rsidRPr="004D51BB">
        <w:rPr>
          <w:rtl/>
          <w:lang w:bidi="fa-IR"/>
        </w:rPr>
        <w:t>وبالجملة الكون الذي على سبيل الاستحالة</w:t>
      </w:r>
      <w:r>
        <w:rPr>
          <w:rtl/>
          <w:lang w:bidi="fa-IR"/>
        </w:rPr>
        <w:t xml:space="preserve">. </w:t>
      </w:r>
    </w:p>
    <w:p w:rsidR="000D2378" w:rsidRPr="004D51BB" w:rsidRDefault="000D2378" w:rsidP="00D776F2">
      <w:pPr>
        <w:rPr>
          <w:rtl/>
          <w:lang w:bidi="fa-IR"/>
        </w:rPr>
      </w:pPr>
      <w:r w:rsidRPr="004D51BB">
        <w:rPr>
          <w:rtl/>
          <w:lang w:bidi="fa-IR"/>
        </w:rPr>
        <w:t>والثاني</w:t>
      </w:r>
      <w:r>
        <w:rPr>
          <w:rtl/>
          <w:lang w:bidi="fa-IR"/>
        </w:rPr>
        <w:t xml:space="preserve"> ، </w:t>
      </w:r>
      <w:r w:rsidRPr="004D51BB">
        <w:rPr>
          <w:rtl/>
          <w:lang w:bidi="fa-IR"/>
        </w:rPr>
        <w:t xml:space="preserve">كون الشيء </w:t>
      </w:r>
      <w:r w:rsidRPr="003131C0">
        <w:rPr>
          <w:rStyle w:val="rfdFootnotenum"/>
          <w:rtl/>
        </w:rPr>
        <w:t>(7)</w:t>
      </w:r>
      <w:r w:rsidRPr="004D51BB">
        <w:rPr>
          <w:rtl/>
          <w:lang w:bidi="fa-IR"/>
        </w:rPr>
        <w:t xml:space="preserve"> المستكمل عن المتحرك إليه والذي في طريق الكون</w:t>
      </w:r>
      <w:r>
        <w:rPr>
          <w:rtl/>
          <w:lang w:bidi="fa-IR"/>
        </w:rPr>
        <w:t xml:space="preserve">. </w:t>
      </w:r>
    </w:p>
    <w:p w:rsidR="000D2378" w:rsidRPr="004D51BB" w:rsidRDefault="000D2378" w:rsidP="00D776F2">
      <w:pPr>
        <w:rPr>
          <w:rtl/>
          <w:lang w:bidi="fa-IR"/>
        </w:rPr>
      </w:pPr>
      <w:r w:rsidRPr="004D51BB">
        <w:rPr>
          <w:rtl/>
          <w:lang w:bidi="fa-IR"/>
        </w:rPr>
        <w:t xml:space="preserve">وهذا غير مستوف للقسمة </w:t>
      </w:r>
      <w:r w:rsidRPr="003131C0">
        <w:rPr>
          <w:rStyle w:val="rfdFootnotenum"/>
          <w:rtl/>
        </w:rPr>
        <w:t>(8)</w:t>
      </w:r>
      <w:r>
        <w:rPr>
          <w:rtl/>
          <w:lang w:bidi="fa-IR"/>
        </w:rPr>
        <w:t xml:space="preserve"> ، </w:t>
      </w:r>
      <w:r w:rsidRPr="004D51BB">
        <w:rPr>
          <w:rtl/>
          <w:lang w:bidi="fa-IR"/>
        </w:rPr>
        <w:t xml:space="preserve">لأن كل ما يكون عن الشيء يكون أولا </w:t>
      </w:r>
      <w:r w:rsidRPr="003131C0">
        <w:rPr>
          <w:rStyle w:val="rfdFootnotenum"/>
          <w:rtl/>
        </w:rPr>
        <w:t>(9)</w:t>
      </w:r>
      <w:r w:rsidRPr="004D51BB">
        <w:rPr>
          <w:rtl/>
          <w:lang w:bidi="fa-IR"/>
        </w:rPr>
        <w:t xml:space="preserve"> على وجهين</w:t>
      </w:r>
      <w:r>
        <w:rPr>
          <w:rtl/>
          <w:lang w:bidi="fa-IR"/>
        </w:rPr>
        <w:t xml:space="preserve"> ، </w:t>
      </w:r>
      <w:r w:rsidRPr="004D51BB">
        <w:rPr>
          <w:rtl/>
          <w:lang w:bidi="fa-IR"/>
        </w:rPr>
        <w:t>وهو أنه لا يخلو</w:t>
      </w:r>
      <w:r>
        <w:rPr>
          <w:rtl/>
          <w:lang w:bidi="fa-IR"/>
        </w:rPr>
        <w:t xml:space="preserve"> : </w:t>
      </w:r>
    </w:p>
    <w:p w:rsidR="000D2378" w:rsidRPr="004D51BB" w:rsidRDefault="000D2378" w:rsidP="00D776F2">
      <w:pPr>
        <w:rPr>
          <w:rtl/>
          <w:lang w:bidi="fa-IR"/>
        </w:rPr>
      </w:pPr>
      <w:r w:rsidRPr="004D51BB">
        <w:rPr>
          <w:rtl/>
          <w:lang w:bidi="fa-IR"/>
        </w:rPr>
        <w:t xml:space="preserve">إما أن يكون الأول المكون منه هو على وجود ذاته لم يبطل منه شيء </w:t>
      </w:r>
      <w:r w:rsidRPr="003131C0">
        <w:rPr>
          <w:rStyle w:val="rfdFootnotenum"/>
          <w:rtl/>
        </w:rPr>
        <w:t>(10)</w:t>
      </w:r>
      <w:r>
        <w:rPr>
          <w:rtl/>
          <w:lang w:bidi="fa-IR"/>
        </w:rPr>
        <w:t xml:space="preserve"> ، </w:t>
      </w:r>
      <w:r w:rsidRPr="004D51BB">
        <w:rPr>
          <w:rtl/>
          <w:lang w:bidi="fa-IR"/>
        </w:rPr>
        <w:t xml:space="preserve">ولم يفسد إلا معنى الاستعداد أو ما يتعلق </w:t>
      </w:r>
      <w:r w:rsidRPr="003131C0">
        <w:rPr>
          <w:rStyle w:val="rfdFootnotenum"/>
          <w:rtl/>
        </w:rPr>
        <w:t>(11)</w:t>
      </w:r>
      <w:r w:rsidRPr="004D51BB">
        <w:rPr>
          <w:rtl/>
          <w:lang w:bidi="fa-IR"/>
        </w:rPr>
        <w:t xml:space="preserve"> به</w:t>
      </w:r>
      <w:r>
        <w:rPr>
          <w:rtl/>
          <w:lang w:bidi="fa-IR"/>
        </w:rPr>
        <w:t xml:space="preserve">. </w:t>
      </w:r>
    </w:p>
    <w:p w:rsidR="000D2378" w:rsidRPr="004D51BB" w:rsidRDefault="000D2378" w:rsidP="00D776F2">
      <w:pPr>
        <w:rPr>
          <w:rtl/>
          <w:lang w:bidi="fa-IR"/>
        </w:rPr>
      </w:pPr>
      <w:r w:rsidRPr="004D51BB">
        <w:rPr>
          <w:rtl/>
          <w:lang w:bidi="fa-IR"/>
        </w:rPr>
        <w:t xml:space="preserve">وإما أن يكون الأول إنما أمكن </w:t>
      </w:r>
      <w:r w:rsidRPr="003131C0">
        <w:rPr>
          <w:rStyle w:val="rfdFootnotenum"/>
          <w:rtl/>
        </w:rPr>
        <w:t>(12)</w:t>
      </w:r>
      <w:r w:rsidRPr="004D51BB">
        <w:rPr>
          <w:rtl/>
          <w:lang w:bidi="fa-IR"/>
        </w:rPr>
        <w:t xml:space="preserve"> أن يكون منه الثاني </w:t>
      </w:r>
      <w:r w:rsidRPr="003131C0">
        <w:rPr>
          <w:rStyle w:val="rfdFootnotenum"/>
          <w:rtl/>
        </w:rPr>
        <w:t>(13)</w:t>
      </w:r>
      <w:r w:rsidRPr="004D51BB">
        <w:rPr>
          <w:rtl/>
          <w:lang w:bidi="fa-IR"/>
        </w:rPr>
        <w:t xml:space="preserve"> بزوال شيء من </w:t>
      </w:r>
      <w:r w:rsidRPr="003131C0">
        <w:rPr>
          <w:rStyle w:val="rfdFootnotenum"/>
          <w:rtl/>
        </w:rPr>
        <w:t>(14)</w:t>
      </w:r>
      <w:r w:rsidRPr="004D51BB">
        <w:rPr>
          <w:rtl/>
          <w:lang w:bidi="fa-IR"/>
        </w:rPr>
        <w:t xml:space="preserve"> الأول</w:t>
      </w:r>
      <w:r>
        <w:rPr>
          <w:rtl/>
          <w:lang w:bidi="fa-IR"/>
        </w:rPr>
        <w:t xml:space="preserve">. </w:t>
      </w:r>
    </w:p>
    <w:p w:rsidR="000D2378" w:rsidRPr="004D51BB" w:rsidRDefault="000D2378" w:rsidP="00D776F2">
      <w:pPr>
        <w:rPr>
          <w:rtl/>
          <w:lang w:bidi="fa-IR"/>
        </w:rPr>
      </w:pPr>
      <w:r w:rsidRPr="004D51BB">
        <w:rPr>
          <w:rtl/>
          <w:lang w:bidi="fa-IR"/>
        </w:rPr>
        <w:t xml:space="preserve">والقسم الأول لا يخلو </w:t>
      </w:r>
      <w:r w:rsidRPr="003131C0">
        <w:rPr>
          <w:rStyle w:val="rfdFootnotenum"/>
          <w:rtl/>
        </w:rPr>
        <w:t>(15)</w:t>
      </w:r>
      <w:r>
        <w:rPr>
          <w:rtl/>
          <w:lang w:bidi="fa-IR"/>
        </w:rPr>
        <w:t xml:space="preserve"> : </w:t>
      </w:r>
    </w:p>
    <w:p w:rsidR="000D2378" w:rsidRPr="004D51BB" w:rsidRDefault="000D2378" w:rsidP="00D776F2">
      <w:pPr>
        <w:rPr>
          <w:rtl/>
          <w:lang w:bidi="fa-IR"/>
        </w:rPr>
      </w:pPr>
      <w:r w:rsidRPr="004D51BB">
        <w:rPr>
          <w:rtl/>
          <w:lang w:bidi="fa-IR"/>
        </w:rPr>
        <w:t>أن يكون عنه الشيء</w:t>
      </w:r>
      <w:r>
        <w:rPr>
          <w:rtl/>
          <w:lang w:bidi="fa-IR"/>
        </w:rPr>
        <w:t xml:space="preserve"> ، </w:t>
      </w:r>
      <w:r w:rsidRPr="004D51BB">
        <w:rPr>
          <w:rtl/>
          <w:lang w:bidi="fa-IR"/>
        </w:rPr>
        <w:t>وقد كان مستعدا فقط</w:t>
      </w:r>
      <w:r>
        <w:rPr>
          <w:rtl/>
          <w:lang w:bidi="fa-IR"/>
        </w:rPr>
        <w:t xml:space="preserve"> ، </w:t>
      </w:r>
      <w:r w:rsidRPr="004D51BB">
        <w:rPr>
          <w:rtl/>
          <w:lang w:bidi="fa-IR"/>
        </w:rPr>
        <w:t xml:space="preserve">فخرج إلى الفعل دفعة من غير سلوك </w:t>
      </w:r>
      <w:r w:rsidRPr="003131C0">
        <w:rPr>
          <w:rStyle w:val="rfdFootnotenum"/>
          <w:rtl/>
        </w:rPr>
        <w:t>(16)</w:t>
      </w:r>
      <w:r>
        <w:rPr>
          <w:rtl/>
          <w:lang w:bidi="fa-IR"/>
        </w:rPr>
        <w:t xml:space="preserve">. </w:t>
      </w:r>
    </w:p>
    <w:p w:rsidR="000D2378" w:rsidRPr="004D51BB" w:rsidRDefault="000D2378" w:rsidP="00D776F2">
      <w:pPr>
        <w:rPr>
          <w:rtl/>
          <w:lang w:bidi="fa-IR"/>
        </w:rPr>
      </w:pPr>
      <w:r w:rsidRPr="004D51BB">
        <w:rPr>
          <w:rtl/>
          <w:lang w:bidi="fa-IR"/>
        </w:rPr>
        <w:t xml:space="preserve">أو يكون قد </w:t>
      </w:r>
      <w:r w:rsidRPr="003131C0">
        <w:rPr>
          <w:rStyle w:val="rfdFootnotenum"/>
          <w:rtl/>
        </w:rPr>
        <w:t>(17)</w:t>
      </w:r>
      <w:r w:rsidRPr="004D51BB">
        <w:rPr>
          <w:rtl/>
          <w:lang w:bidi="fa-IR"/>
        </w:rPr>
        <w:t xml:space="preserve"> كان مستعدا فقط فخرج </w:t>
      </w:r>
      <w:r w:rsidRPr="003131C0">
        <w:rPr>
          <w:rStyle w:val="rfdFootnotenum"/>
          <w:rtl/>
        </w:rPr>
        <w:t>(18)</w:t>
      </w:r>
      <w:r w:rsidRPr="004D51BB">
        <w:rPr>
          <w:rtl/>
          <w:lang w:bidi="fa-IR"/>
        </w:rPr>
        <w:t xml:space="preserve"> إلى الفعل بحركة متصلة كان فيها بين الاستعداد الصرف وبين الاستكمال الصرف</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xml:space="preserve"> ، </w:t>
      </w:r>
      <w:r w:rsidRPr="004D51BB">
        <w:rPr>
          <w:rtl/>
        </w:rPr>
        <w:t>م</w:t>
      </w:r>
      <w:r>
        <w:rPr>
          <w:rFonts w:hint="cs"/>
          <w:rtl/>
        </w:rPr>
        <w:t xml:space="preserve"> .. </w:t>
      </w:r>
      <w:r>
        <w:rPr>
          <w:rtl/>
        </w:rPr>
        <w:t>(</w:t>
      </w:r>
      <w:r w:rsidRPr="004D51BB">
        <w:rPr>
          <w:rtl/>
        </w:rPr>
        <w:t>2) فى</w:t>
      </w:r>
      <w:r>
        <w:rPr>
          <w:rtl/>
        </w:rPr>
        <w:t xml:space="preserve"> ... </w:t>
      </w:r>
      <w:r w:rsidRPr="004D51BB">
        <w:rPr>
          <w:rtl/>
        </w:rPr>
        <w:t>وحلها</w:t>
      </w:r>
      <w:r>
        <w:rPr>
          <w:rtl/>
        </w:rPr>
        <w:t xml:space="preserve"> : </w:t>
      </w:r>
      <w:r w:rsidRPr="004D51BB">
        <w:rPr>
          <w:rtl/>
        </w:rPr>
        <w:t>ساقطة من م</w:t>
      </w:r>
      <w:r>
        <w:rPr>
          <w:rFonts w:hint="cs"/>
          <w:rtl/>
        </w:rPr>
        <w:t xml:space="preserve">. </w:t>
      </w:r>
      <w:r>
        <w:rPr>
          <w:rtl/>
        </w:rPr>
        <w:t>(</w:t>
      </w:r>
      <w:r w:rsidRPr="004D51BB">
        <w:rPr>
          <w:rtl/>
        </w:rPr>
        <w:t>3) وحلها</w:t>
      </w:r>
      <w:r>
        <w:rPr>
          <w:rtl/>
        </w:rPr>
        <w:t xml:space="preserve"> : </w:t>
      </w:r>
      <w:r w:rsidRPr="004D51BB">
        <w:rPr>
          <w:rtl/>
        </w:rPr>
        <w:t>وحل لها د</w:t>
      </w:r>
    </w:p>
    <w:p w:rsidR="000D2378" w:rsidRPr="004D51BB" w:rsidRDefault="000D2378" w:rsidP="00370C47">
      <w:pPr>
        <w:pStyle w:val="libFootnote0"/>
        <w:rPr>
          <w:rtl/>
        </w:rPr>
      </w:pPr>
      <w:r>
        <w:rPr>
          <w:rtl/>
        </w:rPr>
        <w:t>(</w:t>
      </w:r>
      <w:r w:rsidRPr="004D51BB">
        <w:rPr>
          <w:rtl/>
        </w:rPr>
        <w:t>4) فى التعليم</w:t>
      </w:r>
      <w:r>
        <w:rPr>
          <w:rtl/>
        </w:rPr>
        <w:t xml:space="preserve"> : </w:t>
      </w:r>
      <w:r w:rsidRPr="004D51BB">
        <w:rPr>
          <w:rtl/>
        </w:rPr>
        <w:t>فى تعليم ط</w:t>
      </w:r>
      <w:r>
        <w:rPr>
          <w:rFonts w:hint="cs"/>
          <w:rtl/>
        </w:rPr>
        <w:t xml:space="preserve">. </w:t>
      </w:r>
      <w:r>
        <w:rPr>
          <w:rtl/>
        </w:rPr>
        <w:t>(</w:t>
      </w:r>
      <w:r w:rsidRPr="004D51BB">
        <w:rPr>
          <w:rtl/>
        </w:rPr>
        <w:t>5) لقائل</w:t>
      </w:r>
      <w:r>
        <w:rPr>
          <w:rtl/>
        </w:rPr>
        <w:t xml:space="preserve"> : </w:t>
      </w:r>
      <w:r w:rsidRPr="004D51BB">
        <w:rPr>
          <w:rtl/>
        </w:rPr>
        <w:t>الفائل د</w:t>
      </w:r>
    </w:p>
    <w:p w:rsidR="000D2378" w:rsidRPr="004D51BB" w:rsidRDefault="000D2378" w:rsidP="00370C47">
      <w:pPr>
        <w:pStyle w:val="libFootnote0"/>
        <w:rPr>
          <w:rtl/>
        </w:rPr>
      </w:pPr>
      <w:r>
        <w:rPr>
          <w:rtl/>
        </w:rPr>
        <w:t>(</w:t>
      </w:r>
      <w:r w:rsidRPr="004D51BB">
        <w:rPr>
          <w:rtl/>
        </w:rPr>
        <w:t>6) عن</w:t>
      </w:r>
      <w:r>
        <w:rPr>
          <w:rtl/>
        </w:rPr>
        <w:t xml:space="preserve"> : </w:t>
      </w:r>
      <w:r w:rsidRPr="004D51BB">
        <w:rPr>
          <w:rtl/>
        </w:rPr>
        <w:t>+ شيء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7) الشيء</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8) للنسمة</w:t>
      </w:r>
      <w:r>
        <w:rPr>
          <w:rtl/>
        </w:rPr>
        <w:t xml:space="preserve"> : </w:t>
      </w:r>
      <w:r w:rsidRPr="004D51BB">
        <w:rPr>
          <w:rtl/>
        </w:rPr>
        <w:t>النسمة ب</w:t>
      </w:r>
      <w:r>
        <w:rPr>
          <w:rFonts w:hint="cs"/>
          <w:rtl/>
        </w:rPr>
        <w:t xml:space="preserve">. </w:t>
      </w:r>
      <w:r>
        <w:rPr>
          <w:rtl/>
        </w:rPr>
        <w:t>(</w:t>
      </w:r>
      <w:r w:rsidRPr="004D51BB">
        <w:rPr>
          <w:rtl/>
        </w:rPr>
        <w:t>9) الشيء يكون أولا</w:t>
      </w:r>
      <w:r>
        <w:rPr>
          <w:rtl/>
        </w:rPr>
        <w:t xml:space="preserve"> : </w:t>
      </w:r>
      <w:r w:rsidRPr="004D51BB">
        <w:rPr>
          <w:rtl/>
        </w:rPr>
        <w:t>الشيء أولا د</w:t>
      </w:r>
    </w:p>
    <w:p w:rsidR="000D2378" w:rsidRPr="004D51BB" w:rsidRDefault="000D2378" w:rsidP="00370C47">
      <w:pPr>
        <w:pStyle w:val="libFootnote0"/>
        <w:rPr>
          <w:rtl/>
        </w:rPr>
      </w:pPr>
      <w:r>
        <w:rPr>
          <w:rtl/>
        </w:rPr>
        <w:t>(</w:t>
      </w:r>
      <w:r w:rsidRPr="004D51BB">
        <w:rPr>
          <w:rtl/>
        </w:rPr>
        <w:t>10) شيء</w:t>
      </w:r>
      <w:r>
        <w:rPr>
          <w:rtl/>
        </w:rPr>
        <w:t xml:space="preserve"> : </w:t>
      </w:r>
      <w:r w:rsidRPr="004D51BB">
        <w:rPr>
          <w:rtl/>
        </w:rPr>
        <w:t>ساقطة من ط</w:t>
      </w:r>
      <w:r>
        <w:rPr>
          <w:rFonts w:hint="cs"/>
          <w:rtl/>
        </w:rPr>
        <w:t xml:space="preserve">. </w:t>
      </w:r>
      <w:r>
        <w:rPr>
          <w:rtl/>
        </w:rPr>
        <w:t>(</w:t>
      </w:r>
      <w:r w:rsidRPr="004D51BB">
        <w:rPr>
          <w:rtl/>
        </w:rPr>
        <w:t>11) أو ما يتعلق</w:t>
      </w:r>
      <w:r>
        <w:rPr>
          <w:rtl/>
        </w:rPr>
        <w:t xml:space="preserve"> : </w:t>
      </w:r>
      <w:r w:rsidRPr="004D51BB">
        <w:rPr>
          <w:rtl/>
        </w:rPr>
        <w:t>وما يتعلق ح</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12) أمكن</w:t>
      </w:r>
      <w:r>
        <w:rPr>
          <w:rtl/>
        </w:rPr>
        <w:t xml:space="preserve"> : </w:t>
      </w:r>
      <w:r w:rsidRPr="004D51BB">
        <w:rPr>
          <w:rtl/>
        </w:rPr>
        <w:t>يمكن ح</w:t>
      </w:r>
      <w:r>
        <w:rPr>
          <w:rtl/>
        </w:rPr>
        <w:t xml:space="preserve"> ، </w:t>
      </w:r>
      <w:r w:rsidRPr="004D51BB">
        <w:rPr>
          <w:rtl/>
        </w:rPr>
        <w:t>ص</w:t>
      </w:r>
      <w:r>
        <w:rPr>
          <w:rtl/>
        </w:rPr>
        <w:t xml:space="preserve"> ، </w:t>
      </w:r>
      <w:r w:rsidRPr="004D51BB">
        <w:rPr>
          <w:rtl/>
        </w:rPr>
        <w:t>م ؛ يكون ط</w:t>
      </w:r>
      <w:r>
        <w:rPr>
          <w:rFonts w:hint="cs"/>
          <w:rtl/>
        </w:rPr>
        <w:t xml:space="preserve">. </w:t>
      </w:r>
      <w:r>
        <w:rPr>
          <w:rtl/>
        </w:rPr>
        <w:t>(</w:t>
      </w:r>
      <w:r w:rsidRPr="004D51BB">
        <w:rPr>
          <w:rtl/>
        </w:rPr>
        <w:t>13) منه الثاني</w:t>
      </w:r>
      <w:r>
        <w:rPr>
          <w:rtl/>
        </w:rPr>
        <w:t xml:space="preserve"> : </w:t>
      </w:r>
      <w:r w:rsidRPr="004D51BB">
        <w:rPr>
          <w:rtl/>
        </w:rPr>
        <w:t>من الأول ب</w:t>
      </w:r>
    </w:p>
    <w:p w:rsidR="000D2378" w:rsidRPr="004D51BB" w:rsidRDefault="000D2378" w:rsidP="00370C47">
      <w:pPr>
        <w:pStyle w:val="libFootnote0"/>
        <w:rPr>
          <w:rtl/>
        </w:rPr>
      </w:pPr>
      <w:r>
        <w:rPr>
          <w:rtl/>
        </w:rPr>
        <w:t>(</w:t>
      </w:r>
      <w:r w:rsidRPr="004D51BB">
        <w:rPr>
          <w:rtl/>
        </w:rPr>
        <w:t>14) من</w:t>
      </w:r>
      <w:r>
        <w:rPr>
          <w:rtl/>
        </w:rPr>
        <w:t xml:space="preserve"> : </w:t>
      </w:r>
      <w:r w:rsidRPr="004D51BB">
        <w:rPr>
          <w:rtl/>
        </w:rPr>
        <w:t>عن ح</w:t>
      </w:r>
      <w:r>
        <w:rPr>
          <w:rtl/>
        </w:rPr>
        <w:t xml:space="preserve"> ، </w:t>
      </w:r>
      <w:r w:rsidRPr="004D51BB">
        <w:rPr>
          <w:rtl/>
        </w:rPr>
        <w:t>د</w:t>
      </w:r>
      <w:r>
        <w:rPr>
          <w:rtl/>
        </w:rPr>
        <w:t xml:space="preserve"> ، </w:t>
      </w:r>
      <w:r w:rsidRPr="004D51BB">
        <w:rPr>
          <w:rtl/>
        </w:rPr>
        <w:t>م</w:t>
      </w:r>
      <w:r>
        <w:rPr>
          <w:rFonts w:hint="cs"/>
          <w:rtl/>
        </w:rPr>
        <w:t xml:space="preserve">. </w:t>
      </w:r>
      <w:r>
        <w:rPr>
          <w:rtl/>
        </w:rPr>
        <w:t>(</w:t>
      </w:r>
      <w:r w:rsidRPr="004D51BB">
        <w:rPr>
          <w:rtl/>
        </w:rPr>
        <w:t>15) لا يحلو</w:t>
      </w:r>
      <w:r>
        <w:rPr>
          <w:rtl/>
        </w:rPr>
        <w:t xml:space="preserve"> : </w:t>
      </w:r>
      <w:r w:rsidRPr="004D51BB">
        <w:rPr>
          <w:rtl/>
        </w:rPr>
        <w:t>+ أما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16) سلوك</w:t>
      </w:r>
      <w:r>
        <w:rPr>
          <w:rtl/>
        </w:rPr>
        <w:t xml:space="preserve"> : </w:t>
      </w:r>
      <w:r w:rsidRPr="004D51BB">
        <w:rPr>
          <w:rtl/>
        </w:rPr>
        <w:t>شكوك م</w:t>
      </w:r>
      <w:r>
        <w:rPr>
          <w:rFonts w:hint="cs"/>
          <w:rtl/>
        </w:rPr>
        <w:t xml:space="preserve">. </w:t>
      </w:r>
      <w:r>
        <w:rPr>
          <w:rtl/>
        </w:rPr>
        <w:t>(</w:t>
      </w:r>
      <w:r w:rsidRPr="004D51BB">
        <w:rPr>
          <w:rtl/>
        </w:rPr>
        <w:t>17) يكون قد</w:t>
      </w:r>
      <w:r>
        <w:rPr>
          <w:rtl/>
        </w:rPr>
        <w:t xml:space="preserve"> : </w:t>
      </w:r>
      <w:r w:rsidRPr="004D51BB">
        <w:rPr>
          <w:rtl/>
        </w:rPr>
        <w:t>ساقطة من م</w:t>
      </w:r>
    </w:p>
    <w:p w:rsidR="000D2378" w:rsidRDefault="000D2378" w:rsidP="00370C47">
      <w:pPr>
        <w:pStyle w:val="libFootnote0"/>
        <w:rPr>
          <w:rtl/>
        </w:rPr>
      </w:pPr>
      <w:r>
        <w:rPr>
          <w:rtl/>
        </w:rPr>
        <w:t>(</w:t>
      </w:r>
      <w:r w:rsidRPr="004D51BB">
        <w:rPr>
          <w:rtl/>
        </w:rPr>
        <w:t>18) فخرج</w:t>
      </w:r>
      <w:r>
        <w:rPr>
          <w:rtl/>
        </w:rPr>
        <w:t xml:space="preserve"> : </w:t>
      </w:r>
      <w:r w:rsidRPr="004D51BB">
        <w:rPr>
          <w:rtl/>
        </w:rPr>
        <w:t>وخرج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فيكون الكائن في القسم الأول ينسب </w:t>
      </w:r>
      <w:r w:rsidRPr="003131C0">
        <w:rPr>
          <w:rStyle w:val="rfdFootnotenum"/>
          <w:rtl/>
        </w:rPr>
        <w:t>(1)</w:t>
      </w:r>
      <w:r w:rsidRPr="004D51BB">
        <w:rPr>
          <w:rtl/>
          <w:lang w:bidi="fa-IR"/>
        </w:rPr>
        <w:t xml:space="preserve"> أنه كان عن حالة واحدة</w:t>
      </w:r>
      <w:r>
        <w:rPr>
          <w:rtl/>
          <w:lang w:bidi="fa-IR"/>
        </w:rPr>
        <w:t xml:space="preserve"> ، </w:t>
      </w:r>
      <w:r w:rsidRPr="004D51BB">
        <w:rPr>
          <w:rtl/>
          <w:lang w:bidi="fa-IR"/>
        </w:rPr>
        <w:t>كقولنا</w:t>
      </w:r>
      <w:r>
        <w:rPr>
          <w:rtl/>
          <w:lang w:bidi="fa-IR"/>
        </w:rPr>
        <w:t xml:space="preserve"> : </w:t>
      </w:r>
      <w:r w:rsidRPr="004D51BB">
        <w:rPr>
          <w:rtl/>
          <w:lang w:bidi="fa-IR"/>
        </w:rPr>
        <w:t xml:space="preserve">كان عن الجاهل بأمر كذا </w:t>
      </w:r>
      <w:r w:rsidRPr="003131C0">
        <w:rPr>
          <w:rStyle w:val="rfdFootnotenum"/>
          <w:rtl/>
        </w:rPr>
        <w:t>(2)</w:t>
      </w:r>
      <w:r w:rsidRPr="004D51BB">
        <w:rPr>
          <w:rtl/>
          <w:lang w:bidi="fa-IR"/>
        </w:rPr>
        <w:t xml:space="preserve"> عالم</w:t>
      </w:r>
      <w:r>
        <w:rPr>
          <w:rtl/>
          <w:lang w:bidi="fa-IR"/>
        </w:rPr>
        <w:t xml:space="preserve">. </w:t>
      </w:r>
    </w:p>
    <w:p w:rsidR="000D2378" w:rsidRPr="004D51BB" w:rsidRDefault="000D2378" w:rsidP="00D776F2">
      <w:pPr>
        <w:rPr>
          <w:rtl/>
          <w:lang w:bidi="fa-IR"/>
        </w:rPr>
      </w:pPr>
      <w:r w:rsidRPr="004D51BB">
        <w:rPr>
          <w:rtl/>
          <w:lang w:bidi="fa-IR"/>
        </w:rPr>
        <w:t>والكائن في القسم الثاني ينسب أنه كان تارة عن حالة سالكا</w:t>
      </w:r>
      <w:r>
        <w:rPr>
          <w:rtl/>
          <w:lang w:bidi="fa-IR"/>
        </w:rPr>
        <w:t xml:space="preserve"> ، </w:t>
      </w:r>
      <w:r w:rsidRPr="004D51BB">
        <w:rPr>
          <w:rtl/>
          <w:lang w:bidi="fa-IR"/>
        </w:rPr>
        <w:t>كقولنا كان من الصبي رجل</w:t>
      </w:r>
      <w:r>
        <w:rPr>
          <w:rtl/>
          <w:lang w:bidi="fa-IR"/>
        </w:rPr>
        <w:t xml:space="preserve"> ، </w:t>
      </w:r>
      <w:r w:rsidRPr="004D51BB">
        <w:rPr>
          <w:rtl/>
          <w:lang w:bidi="fa-IR"/>
        </w:rPr>
        <w:t>وتارة عن حالة مستعدا فقط كقولنا</w:t>
      </w:r>
      <w:r>
        <w:rPr>
          <w:rtl/>
          <w:lang w:bidi="fa-IR"/>
        </w:rPr>
        <w:t xml:space="preserve"> : </w:t>
      </w:r>
      <w:r w:rsidRPr="004D51BB">
        <w:rPr>
          <w:rtl/>
          <w:lang w:bidi="fa-IR"/>
        </w:rPr>
        <w:t xml:space="preserve">كان </w:t>
      </w:r>
      <w:r w:rsidRPr="003131C0">
        <w:rPr>
          <w:rStyle w:val="rfdFootnotenum"/>
          <w:rtl/>
        </w:rPr>
        <w:t>(3)</w:t>
      </w:r>
      <w:r w:rsidRPr="004D51BB">
        <w:rPr>
          <w:rtl/>
          <w:lang w:bidi="fa-IR"/>
        </w:rPr>
        <w:t xml:space="preserve"> عن المني رجل</w:t>
      </w:r>
      <w:r>
        <w:rPr>
          <w:rtl/>
          <w:lang w:bidi="fa-IR"/>
        </w:rPr>
        <w:t xml:space="preserve"> ، </w:t>
      </w:r>
      <w:r w:rsidRPr="004D51BB">
        <w:rPr>
          <w:rtl/>
          <w:lang w:bidi="fa-IR"/>
        </w:rPr>
        <w:t xml:space="preserve">فإن اسم الصبي هو للمستعد </w:t>
      </w:r>
      <w:r w:rsidRPr="003131C0">
        <w:rPr>
          <w:rStyle w:val="rfdFootnotenum"/>
          <w:rtl/>
        </w:rPr>
        <w:t>(4)</w:t>
      </w:r>
      <w:r w:rsidRPr="004D51BB">
        <w:rPr>
          <w:rtl/>
          <w:lang w:bidi="fa-IR"/>
        </w:rPr>
        <w:t xml:space="preserve"> أن يستكمل رجلا</w:t>
      </w:r>
      <w:r>
        <w:rPr>
          <w:rtl/>
          <w:lang w:bidi="fa-IR"/>
        </w:rPr>
        <w:t xml:space="preserve"> ، </w:t>
      </w:r>
      <w:r w:rsidRPr="004D51BB">
        <w:rPr>
          <w:rtl/>
          <w:lang w:bidi="fa-IR"/>
        </w:rPr>
        <w:t>وهو في السلوك</w:t>
      </w:r>
      <w:r>
        <w:rPr>
          <w:rtl/>
          <w:lang w:bidi="fa-IR"/>
        </w:rPr>
        <w:t xml:space="preserve"> ، </w:t>
      </w:r>
      <w:r w:rsidRPr="004D51BB">
        <w:rPr>
          <w:rtl/>
          <w:lang w:bidi="fa-IR"/>
        </w:rPr>
        <w:t xml:space="preserve">واسم المني للمستعد </w:t>
      </w:r>
      <w:r w:rsidRPr="003131C0">
        <w:rPr>
          <w:rStyle w:val="rfdFootnotenum"/>
          <w:rtl/>
        </w:rPr>
        <w:t>(5)</w:t>
      </w:r>
      <w:r w:rsidRPr="004D51BB">
        <w:rPr>
          <w:rtl/>
          <w:lang w:bidi="fa-IR"/>
        </w:rPr>
        <w:t xml:space="preserve"> أن يكون إنسانا لا بشرط أن يكون في السلوك </w:t>
      </w:r>
      <w:r w:rsidRPr="003131C0">
        <w:rPr>
          <w:rStyle w:val="rfdFootnotenum"/>
          <w:rtl/>
        </w:rPr>
        <w:t>(6)</w:t>
      </w:r>
      <w:r>
        <w:rPr>
          <w:rtl/>
          <w:lang w:bidi="fa-IR"/>
        </w:rPr>
        <w:t xml:space="preserve">. </w:t>
      </w:r>
    </w:p>
    <w:p w:rsidR="000D2378" w:rsidRPr="004D51BB" w:rsidRDefault="000D2378" w:rsidP="00D776F2">
      <w:pPr>
        <w:rPr>
          <w:rtl/>
          <w:lang w:bidi="fa-IR"/>
        </w:rPr>
      </w:pPr>
      <w:r w:rsidRPr="004D51BB">
        <w:rPr>
          <w:rtl/>
          <w:lang w:bidi="fa-IR"/>
        </w:rPr>
        <w:t>فقد ترك المعلم الأول من الأقسام ما كان استكمالا</w:t>
      </w:r>
      <w:r>
        <w:rPr>
          <w:rtl/>
          <w:lang w:bidi="fa-IR"/>
        </w:rPr>
        <w:t xml:space="preserve"> ، </w:t>
      </w:r>
      <w:r w:rsidRPr="004D51BB">
        <w:rPr>
          <w:rtl/>
          <w:lang w:bidi="fa-IR"/>
        </w:rPr>
        <w:t>وكان الكون منه غير منسوب إلى الحركة نحو الاستكمال</w:t>
      </w:r>
      <w:r>
        <w:rPr>
          <w:rtl/>
          <w:lang w:bidi="fa-IR"/>
        </w:rPr>
        <w:t xml:space="preserve">. </w:t>
      </w:r>
    </w:p>
    <w:p w:rsidR="000D2378" w:rsidRPr="004D51BB" w:rsidRDefault="000D2378" w:rsidP="00D776F2">
      <w:pPr>
        <w:rPr>
          <w:rtl/>
          <w:lang w:bidi="fa-IR"/>
        </w:rPr>
      </w:pPr>
      <w:r w:rsidRPr="004D51BB">
        <w:rPr>
          <w:rtl/>
          <w:lang w:bidi="fa-IR"/>
        </w:rPr>
        <w:t xml:space="preserve">وأيضا فإنه ليس كل خروج عن استعداد صرف إلى فعل استكمالا </w:t>
      </w:r>
      <w:r w:rsidRPr="003131C0">
        <w:rPr>
          <w:rStyle w:val="rfdFootnotenum"/>
          <w:rtl/>
        </w:rPr>
        <w:t>(7)</w:t>
      </w:r>
      <w:r>
        <w:rPr>
          <w:rtl/>
          <w:lang w:bidi="fa-IR"/>
        </w:rPr>
        <w:t xml:space="preserve"> ، </w:t>
      </w:r>
      <w:r w:rsidRPr="004D51BB">
        <w:rPr>
          <w:rtl/>
          <w:lang w:bidi="fa-IR"/>
        </w:rPr>
        <w:t>فإن النفس تعتقد الرأي الخطأ فيخرج إلى الفعل فيه من القوة</w:t>
      </w:r>
      <w:r>
        <w:rPr>
          <w:rtl/>
          <w:lang w:bidi="fa-IR"/>
        </w:rPr>
        <w:t xml:space="preserve"> ، </w:t>
      </w:r>
      <w:r w:rsidRPr="004D51BB">
        <w:rPr>
          <w:rtl/>
          <w:lang w:bidi="fa-IR"/>
        </w:rPr>
        <w:t>ويكون ليس على سبيل الاستكمال</w:t>
      </w:r>
      <w:r>
        <w:rPr>
          <w:rtl/>
          <w:lang w:bidi="fa-IR"/>
        </w:rPr>
        <w:t xml:space="preserve"> ، </w:t>
      </w:r>
      <w:r w:rsidRPr="004D51BB">
        <w:rPr>
          <w:rtl/>
          <w:lang w:bidi="fa-IR"/>
        </w:rPr>
        <w:t>ولا أيضا على سبيل الاستحالة</w:t>
      </w:r>
      <w:r>
        <w:rPr>
          <w:rtl/>
          <w:lang w:bidi="fa-IR"/>
        </w:rPr>
        <w:t xml:space="preserve">. </w:t>
      </w:r>
    </w:p>
    <w:p w:rsidR="000D2378" w:rsidRPr="004D51BB" w:rsidRDefault="000D2378" w:rsidP="00D776F2">
      <w:pPr>
        <w:rPr>
          <w:rtl/>
          <w:lang w:bidi="fa-IR"/>
        </w:rPr>
      </w:pPr>
      <w:r w:rsidRPr="004D51BB">
        <w:rPr>
          <w:rtl/>
          <w:lang w:bidi="fa-IR"/>
        </w:rPr>
        <w:t>وأيضا فإن العناصر تتكون منها الكائنات فتكون مستحيلة عند الامتزاج غير فاسدة في صورها الذاتية على ما علمت</w:t>
      </w:r>
      <w:r>
        <w:rPr>
          <w:rtl/>
          <w:lang w:bidi="fa-IR"/>
        </w:rPr>
        <w:t xml:space="preserve"> ، </w:t>
      </w:r>
      <w:r w:rsidRPr="004D51BB">
        <w:rPr>
          <w:rtl/>
          <w:lang w:bidi="fa-IR"/>
        </w:rPr>
        <w:t xml:space="preserve">فيكون المزاج </w:t>
      </w:r>
      <w:r w:rsidRPr="003131C0">
        <w:rPr>
          <w:rStyle w:val="rfdFootnotenum"/>
          <w:rtl/>
        </w:rPr>
        <w:t>(8)</w:t>
      </w:r>
      <w:r w:rsidRPr="004D51BB">
        <w:rPr>
          <w:rtl/>
          <w:lang w:bidi="fa-IR"/>
        </w:rPr>
        <w:t xml:space="preserve"> غير كائن فيها لزوال ضد المزاج بل عدمه فقط</w:t>
      </w:r>
      <w:r>
        <w:rPr>
          <w:rtl/>
          <w:lang w:bidi="fa-IR"/>
        </w:rPr>
        <w:t xml:space="preserve"> ، </w:t>
      </w:r>
      <w:r w:rsidRPr="004D51BB">
        <w:rPr>
          <w:rtl/>
          <w:lang w:bidi="fa-IR"/>
        </w:rPr>
        <w:t>فيكون هذا القسم ليس هو من القسم الذي مثل له بكون الهواء من الماء</w:t>
      </w:r>
      <w:r>
        <w:rPr>
          <w:rtl/>
          <w:lang w:bidi="fa-IR"/>
        </w:rPr>
        <w:t xml:space="preserve"> ، </w:t>
      </w:r>
      <w:r w:rsidRPr="004D51BB">
        <w:rPr>
          <w:rtl/>
          <w:lang w:bidi="fa-IR"/>
        </w:rPr>
        <w:t>وذلك لأن العناصر لا تفسد في أنواعها عند المزاج بل تستحيل</w:t>
      </w:r>
      <w:r>
        <w:rPr>
          <w:rtl/>
          <w:lang w:bidi="fa-IR"/>
        </w:rPr>
        <w:t xml:space="preserve"> ، </w:t>
      </w:r>
      <w:r w:rsidRPr="004D51BB">
        <w:rPr>
          <w:rtl/>
          <w:lang w:bidi="fa-IR"/>
        </w:rPr>
        <w:t>ولا من القسم الذي مثل له بكون الرجل من الصبي</w:t>
      </w:r>
      <w:r>
        <w:rPr>
          <w:rtl/>
          <w:lang w:bidi="fa-IR"/>
        </w:rPr>
        <w:t xml:space="preserve"> ، </w:t>
      </w:r>
      <w:r w:rsidRPr="004D51BB">
        <w:rPr>
          <w:rtl/>
          <w:lang w:bidi="fa-IR"/>
        </w:rPr>
        <w:t xml:space="preserve">لأنه كان لا ينعكس </w:t>
      </w:r>
      <w:r w:rsidRPr="003131C0">
        <w:rPr>
          <w:rStyle w:val="rfdFootnotenum"/>
          <w:rtl/>
        </w:rPr>
        <w:t>(9)</w:t>
      </w:r>
      <w:r>
        <w:rPr>
          <w:rtl/>
          <w:lang w:bidi="fa-IR"/>
        </w:rPr>
        <w:t xml:space="preserve"> ، </w:t>
      </w:r>
      <w:r w:rsidRPr="004D51BB">
        <w:rPr>
          <w:rtl/>
          <w:lang w:bidi="fa-IR"/>
        </w:rPr>
        <w:t xml:space="preserve">فلا يكون </w:t>
      </w:r>
      <w:r w:rsidRPr="003131C0">
        <w:rPr>
          <w:rStyle w:val="rfdFootnotenum"/>
          <w:rtl/>
        </w:rPr>
        <w:t>(10)</w:t>
      </w:r>
      <w:r w:rsidRPr="004D51BB">
        <w:rPr>
          <w:rtl/>
          <w:lang w:bidi="fa-IR"/>
        </w:rPr>
        <w:t xml:space="preserve"> الصبي بفساد الرجل</w:t>
      </w:r>
      <w:r>
        <w:rPr>
          <w:rtl/>
          <w:lang w:bidi="fa-IR"/>
        </w:rPr>
        <w:t xml:space="preserve"> ، </w:t>
      </w:r>
      <w:r w:rsidRPr="004D51BB">
        <w:rPr>
          <w:rtl/>
          <w:lang w:bidi="fa-IR"/>
        </w:rPr>
        <w:t xml:space="preserve">وهاهنا ينعكس فيكون من الممتزج شيء عنه </w:t>
      </w:r>
      <w:r w:rsidRPr="003131C0">
        <w:rPr>
          <w:rStyle w:val="rfdFootnotenum"/>
          <w:rtl/>
        </w:rPr>
        <w:t>(11)</w:t>
      </w:r>
      <w:r w:rsidRPr="004D51BB">
        <w:rPr>
          <w:rtl/>
          <w:lang w:bidi="fa-IR"/>
        </w:rPr>
        <w:t xml:space="preserve"> امتزج </w:t>
      </w:r>
      <w:r w:rsidRPr="003131C0">
        <w:rPr>
          <w:rStyle w:val="rfdFootnotenum"/>
          <w:rtl/>
        </w:rPr>
        <w:t>(12)</w:t>
      </w:r>
      <w:r w:rsidRPr="004D51BB">
        <w:rPr>
          <w:rtl/>
          <w:lang w:bidi="fa-IR"/>
        </w:rPr>
        <w:t xml:space="preserve"> بعد فساد المزاج</w:t>
      </w:r>
      <w:r>
        <w:rPr>
          <w:rtl/>
          <w:lang w:bidi="fa-IR"/>
        </w:rPr>
        <w:t xml:space="preserve">. </w:t>
      </w:r>
    </w:p>
    <w:p w:rsidR="000D2378" w:rsidRPr="004D51BB" w:rsidRDefault="000D2378" w:rsidP="00D776F2">
      <w:pPr>
        <w:rPr>
          <w:rtl/>
          <w:lang w:bidi="fa-IR"/>
        </w:rPr>
      </w:pPr>
      <w:r w:rsidRPr="004D51BB">
        <w:rPr>
          <w:rtl/>
          <w:lang w:bidi="fa-IR"/>
        </w:rPr>
        <w:t xml:space="preserve">وأيضا فإنه إنما تكلم </w:t>
      </w:r>
      <w:r w:rsidRPr="003131C0">
        <w:rPr>
          <w:rStyle w:val="rfdFootnotenum"/>
          <w:rtl/>
        </w:rPr>
        <w:t>(13)</w:t>
      </w:r>
      <w:r w:rsidRPr="004D51BB">
        <w:rPr>
          <w:rtl/>
          <w:lang w:bidi="fa-IR"/>
        </w:rPr>
        <w:t xml:space="preserve"> لا على الموضوع</w:t>
      </w:r>
      <w:r>
        <w:rPr>
          <w:rtl/>
          <w:lang w:bidi="fa-IR"/>
        </w:rPr>
        <w:t xml:space="preserve"> ، </w:t>
      </w:r>
      <w:r w:rsidRPr="004D51BB">
        <w:rPr>
          <w:rtl/>
          <w:lang w:bidi="fa-IR"/>
        </w:rPr>
        <w:t>بما هو الموضوع</w:t>
      </w:r>
      <w:r>
        <w:rPr>
          <w:rtl/>
          <w:lang w:bidi="fa-IR"/>
        </w:rPr>
        <w:t xml:space="preserve"> ، </w:t>
      </w:r>
      <w:r w:rsidRPr="004D51BB">
        <w:rPr>
          <w:rtl/>
          <w:lang w:bidi="fa-IR"/>
        </w:rPr>
        <w:t xml:space="preserve">بل بما يدل عليه لفظ </w:t>
      </w:r>
      <w:r w:rsidRPr="003131C0">
        <w:rPr>
          <w:rStyle w:val="rfdFootnotenum"/>
          <w:rtl/>
        </w:rPr>
        <w:t>(14)</w:t>
      </w:r>
      <w:r w:rsidRPr="004D51BB">
        <w:rPr>
          <w:rtl/>
          <w:lang w:bidi="fa-IR"/>
        </w:rPr>
        <w:t xml:space="preserve"> الكون </w:t>
      </w:r>
      <w:r w:rsidRPr="003131C0">
        <w:rPr>
          <w:rStyle w:val="rfdFootnotenum"/>
          <w:rtl/>
        </w:rPr>
        <w:t>(15)</w:t>
      </w:r>
      <w:r w:rsidRPr="004D51BB">
        <w:rPr>
          <w:rtl/>
          <w:lang w:bidi="fa-IR"/>
        </w:rPr>
        <w:t xml:space="preserve"> من الشيء</w:t>
      </w:r>
      <w:r>
        <w:rPr>
          <w:rtl/>
          <w:lang w:bidi="fa-IR"/>
        </w:rPr>
        <w:t xml:space="preserve"> ، </w:t>
      </w:r>
      <w:r w:rsidRPr="004D51BB">
        <w:rPr>
          <w:rtl/>
          <w:lang w:bidi="fa-IR"/>
        </w:rPr>
        <w:t xml:space="preserve">ومعلوم أن هذا </w:t>
      </w:r>
      <w:r w:rsidRPr="003131C0">
        <w:rPr>
          <w:rStyle w:val="rfdFootnotenum"/>
          <w:rtl/>
        </w:rPr>
        <w:t>(16)</w:t>
      </w:r>
      <w:r w:rsidRPr="004D51BB">
        <w:rPr>
          <w:rtl/>
          <w:lang w:bidi="fa-IR"/>
        </w:rPr>
        <w:t xml:space="preserve"> لا يقال لكل نسبة للمتكون إلى موضوعه </w:t>
      </w:r>
      <w:r w:rsidRPr="003131C0">
        <w:rPr>
          <w:rStyle w:val="rfdFootnotenum"/>
          <w:rtl/>
        </w:rPr>
        <w:t>(17)</w:t>
      </w:r>
      <w:r>
        <w:rPr>
          <w:rtl/>
          <w:lang w:bidi="fa-IR"/>
        </w:rPr>
        <w:t xml:space="preserve"> ، </w:t>
      </w:r>
      <w:r w:rsidRPr="004D51BB">
        <w:rPr>
          <w:rtl/>
          <w:lang w:bidi="fa-IR"/>
        </w:rPr>
        <w:t>فإن ما كان من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ينسب</w:t>
      </w:r>
      <w:r>
        <w:rPr>
          <w:rtl/>
        </w:rPr>
        <w:t xml:space="preserve"> : </w:t>
      </w:r>
      <w:r w:rsidRPr="004D51BB">
        <w:rPr>
          <w:rtl/>
        </w:rPr>
        <w:t>+ إلى ح</w:t>
      </w:r>
      <w:r>
        <w:rPr>
          <w:rtl/>
        </w:rPr>
        <w:t xml:space="preserve"> ، </w:t>
      </w:r>
      <w:r w:rsidRPr="004D51BB">
        <w:rPr>
          <w:rtl/>
        </w:rPr>
        <w:t>ص</w:t>
      </w:r>
      <w:r>
        <w:rPr>
          <w:rtl/>
        </w:rPr>
        <w:t xml:space="preserve"> ، </w:t>
      </w:r>
      <w:r w:rsidRPr="004D51BB">
        <w:rPr>
          <w:rtl/>
        </w:rPr>
        <w:t>ط</w:t>
      </w:r>
    </w:p>
    <w:p w:rsidR="000D2378" w:rsidRPr="00440B49" w:rsidRDefault="000D2378" w:rsidP="00370C47">
      <w:pPr>
        <w:pStyle w:val="libFootnote0"/>
        <w:rPr>
          <w:rtl/>
        </w:rPr>
      </w:pPr>
      <w:r>
        <w:rPr>
          <w:rtl/>
        </w:rPr>
        <w:t>(</w:t>
      </w:r>
      <w:r w:rsidRPr="004D51BB">
        <w:rPr>
          <w:rtl/>
        </w:rPr>
        <w:t>2) كذا</w:t>
      </w:r>
      <w:r>
        <w:rPr>
          <w:rtl/>
        </w:rPr>
        <w:t xml:space="preserve"> : </w:t>
      </w:r>
      <w:r w:rsidRPr="004D51BB">
        <w:rPr>
          <w:rtl/>
        </w:rPr>
        <w:t>+ كان م</w:t>
      </w:r>
      <w:r>
        <w:rPr>
          <w:rFonts w:hint="cs"/>
          <w:rtl/>
        </w:rPr>
        <w:t xml:space="preserve">. </w:t>
      </w:r>
      <w:r>
        <w:rPr>
          <w:rtl/>
        </w:rPr>
        <w:t>(</w:t>
      </w:r>
      <w:r w:rsidRPr="004D51BB">
        <w:rPr>
          <w:rtl/>
        </w:rPr>
        <w:t>3) من الصبى</w:t>
      </w:r>
      <w:r>
        <w:rPr>
          <w:rtl/>
        </w:rPr>
        <w:t xml:space="preserve"> ... </w:t>
      </w:r>
      <w:r w:rsidRPr="00440B49">
        <w:rPr>
          <w:rtl/>
        </w:rPr>
        <w:t>كقولنا كان</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4) هو للمستعد</w:t>
      </w:r>
      <w:r>
        <w:rPr>
          <w:rtl/>
        </w:rPr>
        <w:t xml:space="preserve"> : </w:t>
      </w:r>
      <w:r w:rsidRPr="004D51BB">
        <w:rPr>
          <w:rtl/>
        </w:rPr>
        <w:t>هو هو المستعد ط</w:t>
      </w:r>
      <w:r>
        <w:rPr>
          <w:rFonts w:hint="cs"/>
          <w:rtl/>
        </w:rPr>
        <w:t xml:space="preserve">. </w:t>
      </w:r>
      <w:r>
        <w:rPr>
          <w:rtl/>
        </w:rPr>
        <w:t>(</w:t>
      </w:r>
      <w:r w:rsidRPr="004D51BB">
        <w:rPr>
          <w:rtl/>
        </w:rPr>
        <w:t>5) يستكمل</w:t>
      </w:r>
      <w:r>
        <w:rPr>
          <w:rtl/>
        </w:rPr>
        <w:t xml:space="preserve"> .... </w:t>
      </w:r>
      <w:r w:rsidRPr="004D51BB">
        <w:rPr>
          <w:rtl/>
        </w:rPr>
        <w:t>للمستعد ساقطة من ب</w:t>
      </w:r>
    </w:p>
    <w:p w:rsidR="000D2378" w:rsidRPr="00440B49" w:rsidRDefault="000D2378" w:rsidP="00370C47">
      <w:pPr>
        <w:pStyle w:val="libFootnote0"/>
        <w:rPr>
          <w:rtl/>
        </w:rPr>
      </w:pPr>
      <w:r>
        <w:rPr>
          <w:rtl/>
        </w:rPr>
        <w:t>(</w:t>
      </w:r>
      <w:r w:rsidRPr="004D51BB">
        <w:rPr>
          <w:rtl/>
        </w:rPr>
        <w:t>6) السلوك</w:t>
      </w:r>
      <w:r>
        <w:rPr>
          <w:rtl/>
        </w:rPr>
        <w:t xml:space="preserve"> : </w:t>
      </w:r>
      <w:r w:rsidRPr="004D51BB">
        <w:rPr>
          <w:rtl/>
        </w:rPr>
        <w:t>المسلوك م</w:t>
      </w:r>
      <w:r>
        <w:rPr>
          <w:rFonts w:hint="cs"/>
          <w:rtl/>
        </w:rPr>
        <w:t xml:space="preserve">. </w:t>
      </w:r>
      <w:r>
        <w:rPr>
          <w:rtl/>
        </w:rPr>
        <w:t>(</w:t>
      </w:r>
      <w:r w:rsidRPr="004D51BB">
        <w:rPr>
          <w:rtl/>
        </w:rPr>
        <w:t>7) وكان الكون منه</w:t>
      </w:r>
      <w:r>
        <w:rPr>
          <w:rtl/>
        </w:rPr>
        <w:t xml:space="preserve"> ... </w:t>
      </w:r>
      <w:r w:rsidRPr="004D51BB">
        <w:rPr>
          <w:rtl/>
        </w:rPr>
        <w:t>استكمالا</w:t>
      </w:r>
      <w:r>
        <w:rPr>
          <w:rtl/>
        </w:rPr>
        <w:t xml:space="preserve"> : </w:t>
      </w:r>
      <w:r w:rsidRPr="00440B49">
        <w:rPr>
          <w:rtl/>
        </w:rPr>
        <w:t>ساقطة من م</w:t>
      </w:r>
    </w:p>
    <w:p w:rsidR="000D2378" w:rsidRPr="004D51BB" w:rsidRDefault="000D2378" w:rsidP="00370C47">
      <w:pPr>
        <w:pStyle w:val="libFootnote0"/>
        <w:rPr>
          <w:rtl/>
        </w:rPr>
      </w:pPr>
      <w:r>
        <w:rPr>
          <w:rtl/>
        </w:rPr>
        <w:t>(</w:t>
      </w:r>
      <w:r w:rsidRPr="004D51BB">
        <w:rPr>
          <w:rtl/>
        </w:rPr>
        <w:t>8) فيكون المزاج</w:t>
      </w:r>
      <w:r>
        <w:rPr>
          <w:rtl/>
        </w:rPr>
        <w:t xml:space="preserve"> : </w:t>
      </w:r>
      <w:r w:rsidRPr="004D51BB">
        <w:rPr>
          <w:rtl/>
        </w:rPr>
        <w:t>ويكون الامتزاج ح</w:t>
      </w:r>
    </w:p>
    <w:p w:rsidR="000D2378" w:rsidRPr="004D51BB" w:rsidRDefault="000D2378" w:rsidP="00370C47">
      <w:pPr>
        <w:pStyle w:val="libFootnote0"/>
        <w:rPr>
          <w:rtl/>
        </w:rPr>
      </w:pPr>
      <w:r>
        <w:rPr>
          <w:rtl/>
        </w:rPr>
        <w:t>(</w:t>
      </w:r>
      <w:r w:rsidRPr="004D51BB">
        <w:rPr>
          <w:rtl/>
        </w:rPr>
        <w:t>9) لا ينعكس</w:t>
      </w:r>
      <w:r>
        <w:rPr>
          <w:rtl/>
        </w:rPr>
        <w:t xml:space="preserve"> : </w:t>
      </w:r>
      <w:r w:rsidRPr="004D51BB">
        <w:rPr>
          <w:rtl/>
        </w:rPr>
        <w:t>ينعكس ب</w:t>
      </w:r>
      <w:r>
        <w:rPr>
          <w:rFonts w:hint="cs"/>
          <w:rtl/>
        </w:rPr>
        <w:t xml:space="preserve">. </w:t>
      </w:r>
      <w:r>
        <w:rPr>
          <w:rtl/>
        </w:rPr>
        <w:t>(</w:t>
      </w:r>
      <w:r w:rsidRPr="004D51BB">
        <w:rPr>
          <w:rtl/>
        </w:rPr>
        <w:t>10) فلا يكون</w:t>
      </w:r>
      <w:r>
        <w:rPr>
          <w:rtl/>
        </w:rPr>
        <w:t xml:space="preserve"> : </w:t>
      </w:r>
      <w:r w:rsidRPr="004D51BB">
        <w:rPr>
          <w:rtl/>
        </w:rPr>
        <w:t>ولا يكون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11) عنه</w:t>
      </w:r>
      <w:r>
        <w:rPr>
          <w:rtl/>
        </w:rPr>
        <w:t xml:space="preserve"> : </w:t>
      </w:r>
      <w:r w:rsidRPr="004D51BB">
        <w:rPr>
          <w:rtl/>
        </w:rPr>
        <w:t>عند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12) امتزج</w:t>
      </w:r>
      <w:r>
        <w:rPr>
          <w:rtl/>
        </w:rPr>
        <w:t xml:space="preserve"> : </w:t>
      </w:r>
      <w:r w:rsidRPr="004D51BB">
        <w:rPr>
          <w:rtl/>
        </w:rPr>
        <w:t>امتزاج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13) تكلم</w:t>
      </w:r>
      <w:r>
        <w:rPr>
          <w:rtl/>
        </w:rPr>
        <w:t xml:space="preserve"> : </w:t>
      </w:r>
      <w:r w:rsidRPr="004D51BB">
        <w:rPr>
          <w:rtl/>
        </w:rPr>
        <w:t>يتكلم ط</w:t>
      </w:r>
      <w:r>
        <w:rPr>
          <w:rFonts w:hint="cs"/>
          <w:rtl/>
        </w:rPr>
        <w:t xml:space="preserve">. </w:t>
      </w:r>
      <w:r>
        <w:rPr>
          <w:rtl/>
        </w:rPr>
        <w:t>(</w:t>
      </w:r>
      <w:r w:rsidRPr="004D51BB">
        <w:rPr>
          <w:rtl/>
        </w:rPr>
        <w:t>14) لفظ</w:t>
      </w:r>
      <w:r>
        <w:rPr>
          <w:rtl/>
        </w:rPr>
        <w:t xml:space="preserve"> : </w:t>
      </w:r>
      <w:r w:rsidRPr="004D51BB">
        <w:rPr>
          <w:rtl/>
        </w:rPr>
        <w:t>لفظة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15) الكون</w:t>
      </w:r>
      <w:r>
        <w:rPr>
          <w:rtl/>
        </w:rPr>
        <w:t xml:space="preserve"> : </w:t>
      </w:r>
      <w:r w:rsidRPr="004D51BB">
        <w:rPr>
          <w:rtl/>
        </w:rPr>
        <w:t>للكون ب</w:t>
      </w:r>
    </w:p>
    <w:p w:rsidR="000D2378" w:rsidRPr="004D51BB" w:rsidRDefault="000D2378" w:rsidP="00370C47">
      <w:pPr>
        <w:pStyle w:val="libFootnote0"/>
        <w:rPr>
          <w:rtl/>
        </w:rPr>
      </w:pPr>
      <w:r>
        <w:rPr>
          <w:rtl/>
        </w:rPr>
        <w:t>(</w:t>
      </w:r>
      <w:r w:rsidRPr="004D51BB">
        <w:rPr>
          <w:rtl/>
        </w:rPr>
        <w:t>16) هذا</w:t>
      </w:r>
      <w:r>
        <w:rPr>
          <w:rtl/>
        </w:rPr>
        <w:t xml:space="preserve"> : </w:t>
      </w:r>
      <w:r w:rsidRPr="004D51BB">
        <w:rPr>
          <w:rtl/>
        </w:rPr>
        <w:t>هذه م</w:t>
      </w:r>
    </w:p>
    <w:p w:rsidR="000D2378" w:rsidRPr="004D51BB" w:rsidRDefault="000D2378" w:rsidP="00370C47">
      <w:pPr>
        <w:pStyle w:val="libFootnote0"/>
        <w:rPr>
          <w:rtl/>
        </w:rPr>
      </w:pPr>
      <w:r>
        <w:rPr>
          <w:rtl/>
        </w:rPr>
        <w:lastRenderedPageBreak/>
        <w:t>(</w:t>
      </w:r>
      <w:r w:rsidRPr="004D51BB">
        <w:rPr>
          <w:rtl/>
        </w:rPr>
        <w:t>17) موضوعه</w:t>
      </w:r>
      <w:r>
        <w:rPr>
          <w:rtl/>
        </w:rPr>
        <w:t xml:space="preserve"> : </w:t>
      </w:r>
      <w:r w:rsidRPr="004D51BB">
        <w:rPr>
          <w:rtl/>
        </w:rPr>
        <w:t>موضوعاته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المستعدات التي يكون منها الشيء بالاستكمال لا اسم له من جهة ما هو مستعد</w:t>
      </w:r>
      <w:r>
        <w:rPr>
          <w:rtl/>
          <w:lang w:bidi="fa-IR"/>
        </w:rPr>
        <w:t xml:space="preserve"> ، </w:t>
      </w:r>
      <w:r w:rsidRPr="004D51BB">
        <w:rPr>
          <w:rtl/>
          <w:lang w:bidi="fa-IR"/>
        </w:rPr>
        <w:t xml:space="preserve">ولا يلحقه </w:t>
      </w:r>
      <w:r w:rsidRPr="003131C0">
        <w:rPr>
          <w:rStyle w:val="rfdFootnotenum"/>
          <w:rtl/>
        </w:rPr>
        <w:t>(1)</w:t>
      </w:r>
      <w:r w:rsidRPr="004D51BB">
        <w:rPr>
          <w:rtl/>
          <w:lang w:bidi="fa-IR"/>
        </w:rPr>
        <w:t xml:space="preserve"> تغير عن حالته التي له قبل الخروج إلى الفعل</w:t>
      </w:r>
      <w:r>
        <w:rPr>
          <w:rtl/>
          <w:lang w:bidi="fa-IR"/>
        </w:rPr>
        <w:t xml:space="preserve"> ، </w:t>
      </w:r>
      <w:r w:rsidRPr="004D51BB">
        <w:rPr>
          <w:rtl/>
          <w:lang w:bidi="fa-IR"/>
        </w:rPr>
        <w:t>فلا يقال إن الشيء كان منه</w:t>
      </w:r>
      <w:r>
        <w:rPr>
          <w:rtl/>
          <w:lang w:bidi="fa-IR"/>
        </w:rPr>
        <w:t xml:space="preserve"> ، </w:t>
      </w:r>
      <w:r w:rsidRPr="004D51BB">
        <w:rPr>
          <w:rtl/>
          <w:lang w:bidi="fa-IR"/>
        </w:rPr>
        <w:t>فلا يقال كان من الإنسان رجل</w:t>
      </w:r>
      <w:r>
        <w:rPr>
          <w:rtl/>
          <w:lang w:bidi="fa-IR"/>
        </w:rPr>
        <w:t xml:space="preserve"> ، </w:t>
      </w:r>
      <w:r w:rsidRPr="004D51BB">
        <w:rPr>
          <w:rtl/>
          <w:lang w:bidi="fa-IR"/>
        </w:rPr>
        <w:t>ولكن من الصبي</w:t>
      </w:r>
      <w:r>
        <w:rPr>
          <w:rtl/>
          <w:lang w:bidi="fa-IR"/>
        </w:rPr>
        <w:t xml:space="preserve"> ، </w:t>
      </w:r>
      <w:r w:rsidRPr="004D51BB">
        <w:rPr>
          <w:rtl/>
          <w:lang w:bidi="fa-IR"/>
        </w:rPr>
        <w:t xml:space="preserve">لأن الصبي اسم له </w:t>
      </w:r>
      <w:r w:rsidRPr="003131C0">
        <w:rPr>
          <w:rStyle w:val="rfdFootnotenum"/>
          <w:rtl/>
        </w:rPr>
        <w:t>(2)</w:t>
      </w:r>
      <w:r w:rsidRPr="004D51BB">
        <w:rPr>
          <w:rtl/>
          <w:lang w:bidi="fa-IR"/>
        </w:rPr>
        <w:t xml:space="preserve"> من جهة ما هو ناقص</w:t>
      </w:r>
      <w:r>
        <w:rPr>
          <w:rtl/>
          <w:lang w:bidi="fa-IR"/>
        </w:rPr>
        <w:t xml:space="preserve"> ، </w:t>
      </w:r>
      <w:r w:rsidRPr="004D51BB">
        <w:rPr>
          <w:rtl/>
          <w:lang w:bidi="fa-IR"/>
        </w:rPr>
        <w:t xml:space="preserve">ولأنه لا يتم إلا باستحالات </w:t>
      </w:r>
      <w:r w:rsidRPr="003131C0">
        <w:rPr>
          <w:rStyle w:val="rfdFootnotenum"/>
          <w:rtl/>
        </w:rPr>
        <w:t>(3)</w:t>
      </w:r>
      <w:r w:rsidRPr="004D51BB">
        <w:rPr>
          <w:rtl/>
          <w:lang w:bidi="fa-IR"/>
        </w:rPr>
        <w:t xml:space="preserve"> أيضا في طريق السلوك</w:t>
      </w:r>
      <w:r>
        <w:rPr>
          <w:rtl/>
          <w:lang w:bidi="fa-IR"/>
        </w:rPr>
        <w:t xml:space="preserve"> ، </w:t>
      </w:r>
      <w:r w:rsidRPr="004D51BB">
        <w:rPr>
          <w:rtl/>
          <w:lang w:bidi="fa-IR"/>
        </w:rPr>
        <w:t xml:space="preserve">فكأنه لما سمي كان له معنى يدل عليه لاسم يزول عنه </w:t>
      </w:r>
      <w:r w:rsidRPr="003131C0">
        <w:rPr>
          <w:rStyle w:val="rfdFootnotenum"/>
          <w:rtl/>
        </w:rPr>
        <w:t>(4)</w:t>
      </w:r>
      <w:r w:rsidRPr="004D51BB">
        <w:rPr>
          <w:rtl/>
          <w:lang w:bidi="fa-IR"/>
        </w:rPr>
        <w:t xml:space="preserve"> عند الخروج إلى الفعل</w:t>
      </w:r>
      <w:r>
        <w:rPr>
          <w:rtl/>
          <w:lang w:bidi="fa-IR"/>
        </w:rPr>
        <w:t xml:space="preserve"> ، </w:t>
      </w:r>
      <w:r w:rsidRPr="004D51BB">
        <w:rPr>
          <w:rtl/>
          <w:lang w:bidi="fa-IR"/>
        </w:rPr>
        <w:t xml:space="preserve">كأنه ما </w:t>
      </w:r>
      <w:r w:rsidRPr="003131C0">
        <w:rPr>
          <w:rStyle w:val="rfdFootnotenum"/>
          <w:rtl/>
        </w:rPr>
        <w:t>(5)</w:t>
      </w:r>
      <w:r w:rsidRPr="004D51BB">
        <w:rPr>
          <w:rtl/>
          <w:lang w:bidi="fa-IR"/>
        </w:rPr>
        <w:t xml:space="preserve"> لم يتوهم فيه زوال أمر ما</w:t>
      </w:r>
      <w:r>
        <w:rPr>
          <w:rtl/>
          <w:lang w:bidi="fa-IR"/>
        </w:rPr>
        <w:t xml:space="preserve"> ، </w:t>
      </w:r>
      <w:r w:rsidRPr="004D51BB">
        <w:rPr>
          <w:rtl/>
          <w:lang w:bidi="fa-IR"/>
        </w:rPr>
        <w:t>كان له بسببه استحقاق الاسم</w:t>
      </w:r>
      <w:r>
        <w:rPr>
          <w:rtl/>
          <w:lang w:bidi="fa-IR"/>
        </w:rPr>
        <w:t xml:space="preserve"> ، </w:t>
      </w:r>
      <w:r w:rsidRPr="004D51BB">
        <w:rPr>
          <w:rtl/>
          <w:lang w:bidi="fa-IR"/>
        </w:rPr>
        <w:t>لم يقل إنه يكون منه شيء</w:t>
      </w:r>
      <w:r>
        <w:rPr>
          <w:rtl/>
          <w:lang w:bidi="fa-IR"/>
        </w:rPr>
        <w:t xml:space="preserve"> ، </w:t>
      </w:r>
      <w:r w:rsidRPr="004D51BB">
        <w:rPr>
          <w:rtl/>
          <w:lang w:bidi="fa-IR"/>
        </w:rPr>
        <w:t>فيعرض من هذا أن تكون ما لا يسمى فيه نسبة الكائن إلى الموضوع غير داخل في هذه القسمة ويعرض منه أن تكون النسبة إلى الموضوع بالعرض لا الذي بالذات</w:t>
      </w:r>
      <w:r>
        <w:rPr>
          <w:rtl/>
          <w:lang w:bidi="fa-IR"/>
        </w:rPr>
        <w:t xml:space="preserve"> ، </w:t>
      </w:r>
      <w:r w:rsidRPr="004D51BB">
        <w:rPr>
          <w:rtl/>
          <w:lang w:bidi="fa-IR"/>
        </w:rPr>
        <w:t>لأن الصبي بما هو صبي لا يجوز أن يصير رجلا</w:t>
      </w:r>
      <w:r>
        <w:rPr>
          <w:rtl/>
          <w:lang w:bidi="fa-IR"/>
        </w:rPr>
        <w:t xml:space="preserve"> ، </w:t>
      </w:r>
      <w:r w:rsidRPr="004D51BB">
        <w:rPr>
          <w:rtl/>
          <w:lang w:bidi="fa-IR"/>
        </w:rPr>
        <w:t>حتى يكون هو صبيا ورجلا</w:t>
      </w:r>
      <w:r>
        <w:rPr>
          <w:rtl/>
          <w:lang w:bidi="fa-IR"/>
        </w:rPr>
        <w:t xml:space="preserve"> ، </w:t>
      </w:r>
      <w:r w:rsidRPr="004D51BB">
        <w:rPr>
          <w:rtl/>
          <w:lang w:bidi="fa-IR"/>
        </w:rPr>
        <w:t>بل يفسد المعنى المفهوم من اسم الصبي حتى يصير رجلا فيكون الكون من الصبي آخر الأمر بمعنى بعد ويكون أيضا إنما يتكلم على الموضوعات التي بالعرض</w:t>
      </w:r>
      <w:r>
        <w:rPr>
          <w:rtl/>
          <w:lang w:bidi="fa-IR"/>
        </w:rPr>
        <w:t xml:space="preserve">. </w:t>
      </w:r>
    </w:p>
    <w:p w:rsidR="000D2378" w:rsidRPr="004D51BB" w:rsidRDefault="000D2378" w:rsidP="00D776F2">
      <w:pPr>
        <w:rPr>
          <w:rtl/>
          <w:lang w:bidi="fa-IR"/>
        </w:rPr>
      </w:pPr>
      <w:r w:rsidRPr="004D51BB">
        <w:rPr>
          <w:rtl/>
          <w:lang w:bidi="fa-IR"/>
        </w:rPr>
        <w:t>وأيضا فإنه لا يخلو</w:t>
      </w:r>
      <w:r>
        <w:rPr>
          <w:rtl/>
          <w:lang w:bidi="fa-IR"/>
        </w:rPr>
        <w:t xml:space="preserve"> : </w:t>
      </w:r>
    </w:p>
    <w:p w:rsidR="000D2378" w:rsidRPr="004D51BB" w:rsidRDefault="000D2378" w:rsidP="00D776F2">
      <w:pPr>
        <w:rPr>
          <w:rtl/>
          <w:lang w:bidi="fa-IR"/>
        </w:rPr>
      </w:pPr>
      <w:r w:rsidRPr="004D51BB">
        <w:rPr>
          <w:rtl/>
          <w:lang w:bidi="fa-IR"/>
        </w:rPr>
        <w:t>إما أن يكون الماء إذا كان منه الهواء عنصرا له بوجه ما</w:t>
      </w:r>
      <w:r>
        <w:rPr>
          <w:rtl/>
          <w:lang w:bidi="fa-IR"/>
        </w:rPr>
        <w:t xml:space="preserve">. </w:t>
      </w:r>
    </w:p>
    <w:p w:rsidR="000D2378" w:rsidRPr="004D51BB" w:rsidRDefault="000D2378" w:rsidP="00D776F2">
      <w:pPr>
        <w:rPr>
          <w:rtl/>
          <w:lang w:bidi="fa-IR"/>
        </w:rPr>
      </w:pPr>
      <w:r w:rsidRPr="004D51BB">
        <w:rPr>
          <w:rtl/>
          <w:lang w:bidi="fa-IR"/>
        </w:rPr>
        <w:t>أو لا يكون</w:t>
      </w:r>
      <w:r>
        <w:rPr>
          <w:rtl/>
          <w:lang w:bidi="fa-IR"/>
        </w:rPr>
        <w:t xml:space="preserve">. </w:t>
      </w:r>
    </w:p>
    <w:p w:rsidR="000D2378" w:rsidRPr="004D51BB" w:rsidRDefault="000D2378" w:rsidP="00D776F2">
      <w:pPr>
        <w:rPr>
          <w:rtl/>
          <w:lang w:bidi="fa-IR"/>
        </w:rPr>
      </w:pPr>
      <w:r w:rsidRPr="004D51BB">
        <w:rPr>
          <w:rtl/>
          <w:lang w:bidi="fa-IR"/>
        </w:rPr>
        <w:t xml:space="preserve">فإن لم يكن فالاشتغال </w:t>
      </w:r>
      <w:r w:rsidRPr="003131C0">
        <w:rPr>
          <w:rStyle w:val="rfdFootnotenum"/>
          <w:rtl/>
        </w:rPr>
        <w:t>(6)</w:t>
      </w:r>
      <w:r w:rsidRPr="004D51BB">
        <w:rPr>
          <w:rtl/>
          <w:lang w:bidi="fa-IR"/>
        </w:rPr>
        <w:t xml:space="preserve"> بذكره باطل</w:t>
      </w:r>
      <w:r>
        <w:rPr>
          <w:rtl/>
          <w:lang w:bidi="fa-IR"/>
        </w:rPr>
        <w:t xml:space="preserve">. </w:t>
      </w:r>
    </w:p>
    <w:p w:rsidR="000D2378" w:rsidRPr="004D51BB" w:rsidRDefault="000D2378" w:rsidP="00D776F2">
      <w:pPr>
        <w:rPr>
          <w:rtl/>
          <w:lang w:bidi="fa-IR"/>
        </w:rPr>
      </w:pPr>
      <w:r w:rsidRPr="004D51BB">
        <w:rPr>
          <w:rtl/>
          <w:lang w:bidi="fa-IR"/>
        </w:rPr>
        <w:t xml:space="preserve">وإن </w:t>
      </w:r>
      <w:r w:rsidRPr="003131C0">
        <w:rPr>
          <w:rStyle w:val="rfdFootnotenum"/>
          <w:rtl/>
        </w:rPr>
        <w:t>(7)</w:t>
      </w:r>
      <w:r w:rsidRPr="004D51BB">
        <w:rPr>
          <w:rtl/>
          <w:lang w:bidi="fa-IR"/>
        </w:rPr>
        <w:t xml:space="preserve"> كان فليس يجب إذا كان الهواء يستحيل في كيفيته </w:t>
      </w:r>
      <w:r w:rsidRPr="003131C0">
        <w:rPr>
          <w:rStyle w:val="rfdFootnotenum"/>
          <w:rtl/>
        </w:rPr>
        <w:t>(8)</w:t>
      </w:r>
      <w:r w:rsidRPr="004D51BB">
        <w:rPr>
          <w:rtl/>
          <w:lang w:bidi="fa-IR"/>
        </w:rPr>
        <w:t xml:space="preserve"> الفاعلة إلى المائية</w:t>
      </w:r>
      <w:r>
        <w:rPr>
          <w:rtl/>
          <w:lang w:bidi="fa-IR"/>
        </w:rPr>
        <w:t xml:space="preserve"> ، </w:t>
      </w:r>
      <w:r w:rsidRPr="004D51BB">
        <w:rPr>
          <w:rtl/>
          <w:lang w:bidi="fa-IR"/>
        </w:rPr>
        <w:t xml:space="preserve">فيصير عنصرا له أن </w:t>
      </w:r>
      <w:r w:rsidRPr="003131C0">
        <w:rPr>
          <w:rStyle w:val="rfdFootnotenum"/>
          <w:rtl/>
        </w:rPr>
        <w:t>(9)</w:t>
      </w:r>
      <w:r w:rsidRPr="004D51BB">
        <w:rPr>
          <w:rtl/>
          <w:lang w:bidi="fa-IR"/>
        </w:rPr>
        <w:t xml:space="preserve"> لا يستحيل في كيفية أخرى</w:t>
      </w:r>
      <w:r>
        <w:rPr>
          <w:rtl/>
          <w:lang w:bidi="fa-IR"/>
        </w:rPr>
        <w:t xml:space="preserve"> ، </w:t>
      </w:r>
      <w:r w:rsidRPr="004D51BB">
        <w:rPr>
          <w:rtl/>
          <w:lang w:bidi="fa-IR"/>
        </w:rPr>
        <w:t>فيصير عنصرا لشيء آخر</w:t>
      </w:r>
      <w:r>
        <w:rPr>
          <w:rtl/>
          <w:lang w:bidi="fa-IR"/>
        </w:rPr>
        <w:t xml:space="preserve"> ، </w:t>
      </w:r>
      <w:r w:rsidRPr="004D51BB">
        <w:rPr>
          <w:rtl/>
          <w:lang w:bidi="fa-IR"/>
        </w:rPr>
        <w:t>مثلا في رطوبته فيصير عنصرا للنار من غير أن يرجع ماء</w:t>
      </w:r>
      <w:r>
        <w:rPr>
          <w:rtl/>
          <w:lang w:bidi="fa-IR"/>
        </w:rPr>
        <w:t xml:space="preserve"> ، </w:t>
      </w:r>
      <w:r w:rsidRPr="004D51BB">
        <w:rPr>
          <w:rtl/>
          <w:lang w:bidi="fa-IR"/>
        </w:rPr>
        <w:t xml:space="preserve">ثم كذلك النار في كيفية أخرى غير مقابلة للتي فيها استحال إليها الهواء فتكون العلل المادية تذهب إلى </w:t>
      </w:r>
      <w:r w:rsidRPr="003131C0">
        <w:rPr>
          <w:rStyle w:val="rfdFootnotenum"/>
          <w:rtl/>
        </w:rPr>
        <w:t>(10)</w:t>
      </w:r>
      <w:r w:rsidRPr="004D51BB">
        <w:rPr>
          <w:rtl/>
          <w:lang w:bidi="fa-IR"/>
        </w:rPr>
        <w:t xml:space="preserve"> غير نهاية </w:t>
      </w:r>
      <w:r w:rsidRPr="003131C0">
        <w:rPr>
          <w:rStyle w:val="rfdFootnotenum"/>
          <w:rtl/>
        </w:rPr>
        <w:t>(11)</w:t>
      </w:r>
      <w:r>
        <w:rPr>
          <w:rtl/>
          <w:lang w:bidi="fa-IR"/>
        </w:rPr>
        <w:t xml:space="preserve"> ، </w:t>
      </w:r>
      <w:r w:rsidRPr="004D51BB">
        <w:rPr>
          <w:rtl/>
          <w:lang w:bidi="fa-IR"/>
        </w:rPr>
        <w:t>من غير أن ترجع</w:t>
      </w:r>
      <w:r>
        <w:rPr>
          <w:rtl/>
          <w:lang w:bidi="fa-IR"/>
        </w:rPr>
        <w:t xml:space="preserve"> ، </w:t>
      </w:r>
      <w:r w:rsidRPr="004D51BB">
        <w:rPr>
          <w:rtl/>
          <w:lang w:bidi="fa-IR"/>
        </w:rPr>
        <w:t>فإذن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ولا يلحقه</w:t>
      </w:r>
      <w:r>
        <w:rPr>
          <w:rtl/>
        </w:rPr>
        <w:t xml:space="preserve"> : </w:t>
      </w:r>
      <w:r w:rsidRPr="004D51BB">
        <w:rPr>
          <w:rtl/>
        </w:rPr>
        <w:t>أو لا يلحقه ب</w:t>
      </w:r>
      <w:r>
        <w:rPr>
          <w:rtl/>
        </w:rPr>
        <w:t xml:space="preserve"> ، </w:t>
      </w:r>
      <w:r w:rsidRPr="004D51BB">
        <w:rPr>
          <w:rtl/>
        </w:rPr>
        <w:t>د</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له</w:t>
      </w:r>
      <w:r>
        <w:rPr>
          <w:rtl/>
        </w:rPr>
        <w:t xml:space="preserve"> : </w:t>
      </w:r>
      <w:r w:rsidRPr="004D51BB">
        <w:rPr>
          <w:rtl/>
        </w:rPr>
        <w:t>للشيء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3) باستحالات</w:t>
      </w:r>
      <w:r>
        <w:rPr>
          <w:rtl/>
        </w:rPr>
        <w:t xml:space="preserve"> : </w:t>
      </w:r>
      <w:r w:rsidRPr="004D51BB">
        <w:rPr>
          <w:rtl/>
        </w:rPr>
        <w:t>بالاستحالات د</w:t>
      </w:r>
      <w:r>
        <w:rPr>
          <w:rtl/>
        </w:rPr>
        <w:t xml:space="preserve"> ، </w:t>
      </w:r>
      <w:r w:rsidRPr="004D51BB">
        <w:rPr>
          <w:rtl/>
        </w:rPr>
        <w:t>ص</w:t>
      </w:r>
      <w:r>
        <w:rPr>
          <w:rtl/>
        </w:rPr>
        <w:t xml:space="preserve"> ، </w:t>
      </w:r>
      <w:r w:rsidRPr="004D51BB">
        <w:rPr>
          <w:rtl/>
        </w:rPr>
        <w:t>ح</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4) عنه</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5) ما</w:t>
      </w:r>
      <w:r>
        <w:rPr>
          <w:rtl/>
        </w:rPr>
        <w:t xml:space="preserve"> : </w:t>
      </w:r>
      <w:r w:rsidRPr="004D51BB">
        <w:rPr>
          <w:rtl/>
        </w:rPr>
        <w:t>ساقطة من د</w:t>
      </w:r>
    </w:p>
    <w:p w:rsidR="000D2378" w:rsidRPr="004D51BB" w:rsidRDefault="000D2378" w:rsidP="00370C47">
      <w:pPr>
        <w:pStyle w:val="libFootnote0"/>
        <w:rPr>
          <w:rtl/>
        </w:rPr>
      </w:pPr>
      <w:r>
        <w:rPr>
          <w:rtl/>
        </w:rPr>
        <w:t>(</w:t>
      </w:r>
      <w:r w:rsidRPr="004D51BB">
        <w:rPr>
          <w:rtl/>
        </w:rPr>
        <w:t>6) فالاشتغال</w:t>
      </w:r>
      <w:r>
        <w:rPr>
          <w:rtl/>
        </w:rPr>
        <w:t xml:space="preserve"> : </w:t>
      </w:r>
      <w:r w:rsidRPr="004D51BB">
        <w:rPr>
          <w:rtl/>
        </w:rPr>
        <w:t>فاشتغال ط</w:t>
      </w:r>
    </w:p>
    <w:p w:rsidR="000D2378" w:rsidRPr="004D51BB" w:rsidRDefault="000D2378" w:rsidP="00370C47">
      <w:pPr>
        <w:pStyle w:val="libFootnote0"/>
        <w:rPr>
          <w:rtl/>
        </w:rPr>
      </w:pPr>
      <w:r>
        <w:rPr>
          <w:rtl/>
        </w:rPr>
        <w:t>(</w:t>
      </w:r>
      <w:r w:rsidRPr="004D51BB">
        <w:rPr>
          <w:rtl/>
        </w:rPr>
        <w:t>7) وإن</w:t>
      </w:r>
      <w:r>
        <w:rPr>
          <w:rtl/>
        </w:rPr>
        <w:t xml:space="preserve"> : </w:t>
      </w:r>
      <w:r w:rsidRPr="004D51BB">
        <w:rPr>
          <w:rtl/>
        </w:rPr>
        <w:t>فأن د</w:t>
      </w:r>
    </w:p>
    <w:p w:rsidR="000D2378" w:rsidRPr="004D51BB" w:rsidRDefault="000D2378" w:rsidP="00370C47">
      <w:pPr>
        <w:pStyle w:val="libFootnote0"/>
        <w:rPr>
          <w:rtl/>
        </w:rPr>
      </w:pPr>
      <w:r>
        <w:rPr>
          <w:rtl/>
        </w:rPr>
        <w:t>(</w:t>
      </w:r>
      <w:r w:rsidRPr="004D51BB">
        <w:rPr>
          <w:rtl/>
        </w:rPr>
        <w:t>8) كيفيته</w:t>
      </w:r>
      <w:r>
        <w:rPr>
          <w:rtl/>
        </w:rPr>
        <w:t xml:space="preserve"> : </w:t>
      </w:r>
      <w:r w:rsidRPr="004D51BB">
        <w:rPr>
          <w:rtl/>
        </w:rPr>
        <w:t>كيفية د ؛ الكيفية ط</w:t>
      </w:r>
    </w:p>
    <w:p w:rsidR="000D2378" w:rsidRPr="00440B49" w:rsidRDefault="000D2378" w:rsidP="00370C47">
      <w:pPr>
        <w:pStyle w:val="libFootnote0"/>
        <w:rPr>
          <w:rtl/>
        </w:rPr>
      </w:pPr>
      <w:r>
        <w:rPr>
          <w:rtl/>
        </w:rPr>
        <w:t>(</w:t>
      </w:r>
      <w:r w:rsidRPr="004D51BB">
        <w:rPr>
          <w:rtl/>
        </w:rPr>
        <w:t>9) أن</w:t>
      </w:r>
      <w:r>
        <w:rPr>
          <w:rtl/>
        </w:rPr>
        <w:t xml:space="preserve"> : </w:t>
      </w:r>
      <w:r w:rsidRPr="00440B49">
        <w:rPr>
          <w:rtl/>
        </w:rPr>
        <w:t>أعنى د</w:t>
      </w:r>
    </w:p>
    <w:p w:rsidR="000D2378" w:rsidRPr="004D51BB" w:rsidRDefault="000D2378" w:rsidP="00370C47">
      <w:pPr>
        <w:pStyle w:val="libFootnote0"/>
        <w:rPr>
          <w:rtl/>
        </w:rPr>
      </w:pPr>
      <w:r>
        <w:rPr>
          <w:rtl/>
        </w:rPr>
        <w:t>(</w:t>
      </w:r>
      <w:r w:rsidRPr="004D51BB">
        <w:rPr>
          <w:rtl/>
        </w:rPr>
        <w:t>10) إلى</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11) نهاية</w:t>
      </w:r>
      <w:r>
        <w:rPr>
          <w:rtl/>
        </w:rPr>
        <w:t xml:space="preserve"> : </w:t>
      </w:r>
      <w:r w:rsidRPr="004D51BB">
        <w:rPr>
          <w:rtl/>
        </w:rPr>
        <w:t>النهاية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لم يتبين من وضعه أنه يجب أن يرجع لا محالة</w:t>
      </w:r>
      <w:r>
        <w:rPr>
          <w:rtl/>
          <w:lang w:bidi="fa-IR"/>
        </w:rPr>
        <w:t xml:space="preserve"> ، </w:t>
      </w:r>
      <w:r w:rsidRPr="004D51BB">
        <w:rPr>
          <w:rtl/>
          <w:lang w:bidi="fa-IR"/>
        </w:rPr>
        <w:t xml:space="preserve">بل بان إمكان </w:t>
      </w:r>
      <w:r w:rsidRPr="003131C0">
        <w:rPr>
          <w:rStyle w:val="rfdFootnotenum"/>
          <w:rtl/>
        </w:rPr>
        <w:t>(1)</w:t>
      </w:r>
      <w:r w:rsidRPr="004D51BB">
        <w:rPr>
          <w:rtl/>
          <w:lang w:bidi="fa-IR"/>
        </w:rPr>
        <w:t xml:space="preserve"> الرجوع</w:t>
      </w:r>
      <w:r>
        <w:rPr>
          <w:rtl/>
          <w:lang w:bidi="fa-IR"/>
        </w:rPr>
        <w:t xml:space="preserve"> ، </w:t>
      </w:r>
      <w:r w:rsidRPr="004D51BB">
        <w:rPr>
          <w:rtl/>
          <w:lang w:bidi="fa-IR"/>
        </w:rPr>
        <w:t>ويتعلق بذلك إمكان التناهي</w:t>
      </w:r>
      <w:r>
        <w:rPr>
          <w:rtl/>
          <w:lang w:bidi="fa-IR"/>
        </w:rPr>
        <w:t xml:space="preserve"> ، </w:t>
      </w:r>
      <w:r w:rsidRPr="004D51BB">
        <w:rPr>
          <w:rtl/>
          <w:lang w:bidi="fa-IR"/>
        </w:rPr>
        <w:t xml:space="preserve">فليس </w:t>
      </w:r>
      <w:r w:rsidRPr="003131C0">
        <w:rPr>
          <w:rStyle w:val="rfdFootnotenum"/>
          <w:rtl/>
        </w:rPr>
        <w:t>(2)</w:t>
      </w:r>
      <w:r w:rsidRPr="004D51BB">
        <w:rPr>
          <w:rtl/>
          <w:lang w:bidi="fa-IR"/>
        </w:rPr>
        <w:t xml:space="preserve"> ذلك مطلوبه</w:t>
      </w:r>
      <w:r>
        <w:rPr>
          <w:rtl/>
          <w:lang w:bidi="fa-IR"/>
        </w:rPr>
        <w:t xml:space="preserve"> ، </w:t>
      </w:r>
      <w:r w:rsidRPr="004D51BB">
        <w:rPr>
          <w:rtl/>
          <w:lang w:bidi="fa-IR"/>
        </w:rPr>
        <w:t>بل مطلوبه وجوب التناهي</w:t>
      </w:r>
      <w:r>
        <w:rPr>
          <w:rtl/>
          <w:lang w:bidi="fa-IR"/>
        </w:rPr>
        <w:t xml:space="preserve">. </w:t>
      </w:r>
    </w:p>
    <w:p w:rsidR="000D2378" w:rsidRPr="004D51BB" w:rsidRDefault="000D2378" w:rsidP="00D776F2">
      <w:pPr>
        <w:rPr>
          <w:rtl/>
          <w:lang w:bidi="fa-IR"/>
        </w:rPr>
      </w:pPr>
      <w:r w:rsidRPr="004D51BB">
        <w:rPr>
          <w:rtl/>
          <w:lang w:bidi="fa-IR"/>
        </w:rPr>
        <w:t>ولنشرع الآن في حل هذه الشكوك فنقول</w:t>
      </w:r>
      <w:r>
        <w:rPr>
          <w:rtl/>
          <w:lang w:bidi="fa-IR"/>
        </w:rPr>
        <w:t xml:space="preserve"> : </w:t>
      </w:r>
      <w:r w:rsidRPr="004D51BB">
        <w:rPr>
          <w:rtl/>
          <w:lang w:bidi="fa-IR"/>
        </w:rPr>
        <w:t>الأولى أن يكون كلام المعلم الأول</w:t>
      </w:r>
      <w:r>
        <w:rPr>
          <w:rtl/>
          <w:lang w:bidi="fa-IR"/>
        </w:rPr>
        <w:t xml:space="preserve"> ، </w:t>
      </w:r>
      <w:r w:rsidRPr="004D51BB">
        <w:rPr>
          <w:rtl/>
          <w:lang w:bidi="fa-IR"/>
        </w:rPr>
        <w:t>أنما هو في مبادئ الجوهر</w:t>
      </w:r>
      <w:r>
        <w:rPr>
          <w:rtl/>
          <w:lang w:bidi="fa-IR"/>
        </w:rPr>
        <w:t xml:space="preserve"> ـ </w:t>
      </w:r>
      <w:r w:rsidRPr="004D51BB">
        <w:rPr>
          <w:rtl/>
          <w:lang w:bidi="fa-IR"/>
        </w:rPr>
        <w:t>بما هو جوهر</w:t>
      </w:r>
      <w:r>
        <w:rPr>
          <w:rtl/>
          <w:lang w:bidi="fa-IR"/>
        </w:rPr>
        <w:t xml:space="preserve"> ـ </w:t>
      </w:r>
      <w:r w:rsidRPr="004D51BB">
        <w:rPr>
          <w:rtl/>
          <w:lang w:bidi="fa-IR"/>
        </w:rPr>
        <w:t xml:space="preserve">لا بما هو جوهر </w:t>
      </w:r>
      <w:r w:rsidRPr="003131C0">
        <w:rPr>
          <w:rStyle w:val="rfdFootnotenum"/>
          <w:rtl/>
        </w:rPr>
        <w:t>(3)</w:t>
      </w:r>
      <w:r w:rsidRPr="004D51BB">
        <w:rPr>
          <w:rtl/>
          <w:lang w:bidi="fa-IR"/>
        </w:rPr>
        <w:t xml:space="preserve"> معروض له ما لا يقوم جوهريته</w:t>
      </w:r>
      <w:r>
        <w:rPr>
          <w:rtl/>
          <w:lang w:bidi="fa-IR"/>
        </w:rPr>
        <w:t xml:space="preserve"> ، </w:t>
      </w:r>
      <w:r w:rsidRPr="004D51BB">
        <w:rPr>
          <w:rtl/>
          <w:lang w:bidi="fa-IR"/>
        </w:rPr>
        <w:t>ولا أيضا يكمله</w:t>
      </w:r>
      <w:r>
        <w:rPr>
          <w:rtl/>
          <w:lang w:bidi="fa-IR"/>
        </w:rPr>
        <w:t xml:space="preserve"> ، </w:t>
      </w:r>
      <w:r w:rsidRPr="004D51BB">
        <w:rPr>
          <w:rtl/>
          <w:lang w:bidi="fa-IR"/>
        </w:rPr>
        <w:t>فيكون كلامه في كون الجوهر من عنصره</w:t>
      </w:r>
      <w:r>
        <w:rPr>
          <w:rtl/>
          <w:lang w:bidi="fa-IR"/>
        </w:rPr>
        <w:t xml:space="preserve"> ، </w:t>
      </w:r>
      <w:r w:rsidRPr="004D51BB">
        <w:rPr>
          <w:rtl/>
          <w:lang w:bidi="fa-IR"/>
        </w:rPr>
        <w:t>أو من موضوع له</w:t>
      </w:r>
      <w:r>
        <w:rPr>
          <w:rtl/>
          <w:lang w:bidi="fa-IR"/>
        </w:rPr>
        <w:t xml:space="preserve"> ، </w:t>
      </w:r>
      <w:r w:rsidRPr="004D51BB">
        <w:rPr>
          <w:rtl/>
          <w:lang w:bidi="fa-IR"/>
        </w:rPr>
        <w:t xml:space="preserve">إما على سبيل كون </w:t>
      </w:r>
      <w:r w:rsidRPr="003131C0">
        <w:rPr>
          <w:rStyle w:val="rfdFootnotenum"/>
          <w:rtl/>
        </w:rPr>
        <w:t>(4)</w:t>
      </w:r>
      <w:r w:rsidRPr="004D51BB">
        <w:rPr>
          <w:rtl/>
          <w:lang w:bidi="fa-IR"/>
        </w:rPr>
        <w:t xml:space="preserve"> نوع الجوهر </w:t>
      </w:r>
      <w:r w:rsidRPr="003131C0">
        <w:rPr>
          <w:rStyle w:val="rfdFootnotenum"/>
          <w:rtl/>
        </w:rPr>
        <w:t>(5)</w:t>
      </w:r>
      <w:r w:rsidRPr="004D51BB">
        <w:rPr>
          <w:rtl/>
          <w:lang w:bidi="fa-IR"/>
        </w:rPr>
        <w:t xml:space="preserve"> مطلقا</w:t>
      </w:r>
      <w:r>
        <w:rPr>
          <w:rtl/>
          <w:lang w:bidi="fa-IR"/>
        </w:rPr>
        <w:t xml:space="preserve"> ، </w:t>
      </w:r>
      <w:r w:rsidRPr="004D51BB">
        <w:rPr>
          <w:rtl/>
          <w:lang w:bidi="fa-IR"/>
        </w:rPr>
        <w:t xml:space="preserve">وإما </w:t>
      </w:r>
      <w:r w:rsidRPr="003131C0">
        <w:rPr>
          <w:rStyle w:val="rfdFootnotenum"/>
          <w:rtl/>
        </w:rPr>
        <w:t>(6)</w:t>
      </w:r>
      <w:r w:rsidRPr="004D51BB">
        <w:rPr>
          <w:rtl/>
          <w:lang w:bidi="fa-IR"/>
        </w:rPr>
        <w:t xml:space="preserve"> على سبيل كون </w:t>
      </w:r>
      <w:r w:rsidRPr="003131C0">
        <w:rPr>
          <w:rStyle w:val="rfdFootnotenum"/>
          <w:rtl/>
        </w:rPr>
        <w:t>(7)</w:t>
      </w:r>
      <w:r w:rsidRPr="004D51BB">
        <w:rPr>
          <w:rtl/>
          <w:lang w:bidi="fa-IR"/>
        </w:rPr>
        <w:t xml:space="preserve"> كمال نوع </w:t>
      </w:r>
      <w:r w:rsidRPr="003131C0">
        <w:rPr>
          <w:rStyle w:val="rfdFootnotenum"/>
          <w:rtl/>
        </w:rPr>
        <w:t>(8)</w:t>
      </w:r>
      <w:r w:rsidRPr="004D51BB">
        <w:rPr>
          <w:rtl/>
          <w:lang w:bidi="fa-IR"/>
        </w:rPr>
        <w:t xml:space="preserve"> الجوهر</w:t>
      </w:r>
      <w:r>
        <w:rPr>
          <w:rtl/>
          <w:lang w:bidi="fa-IR"/>
        </w:rPr>
        <w:t xml:space="preserve">. </w:t>
      </w:r>
    </w:p>
    <w:p w:rsidR="000D2378" w:rsidRPr="004D51BB" w:rsidRDefault="000D2378" w:rsidP="00D776F2">
      <w:pPr>
        <w:rPr>
          <w:rtl/>
          <w:lang w:bidi="fa-IR"/>
        </w:rPr>
      </w:pPr>
      <w:r w:rsidRPr="004D51BB">
        <w:rPr>
          <w:rtl/>
          <w:lang w:bidi="fa-IR"/>
        </w:rPr>
        <w:t xml:space="preserve">والأولى </w:t>
      </w:r>
      <w:r w:rsidRPr="003131C0">
        <w:rPr>
          <w:rStyle w:val="rfdFootnotenum"/>
          <w:rtl/>
        </w:rPr>
        <w:t>(9)</w:t>
      </w:r>
      <w:r w:rsidRPr="004D51BB">
        <w:rPr>
          <w:rtl/>
          <w:lang w:bidi="fa-IR"/>
        </w:rPr>
        <w:t xml:space="preserve"> أيضا أن يكون كلامه في الكون الطبيعي دون الصناعي</w:t>
      </w:r>
      <w:r>
        <w:rPr>
          <w:rtl/>
          <w:lang w:bidi="fa-IR"/>
        </w:rPr>
        <w:t xml:space="preserve"> ، </w:t>
      </w:r>
      <w:r w:rsidRPr="004D51BB">
        <w:rPr>
          <w:rtl/>
          <w:lang w:bidi="fa-IR"/>
        </w:rPr>
        <w:t xml:space="preserve">وإذا كان كذلك كان العنصر جزءا ذاتيا في وجود الكائن وأيضا في وجود المتكون </w:t>
      </w:r>
      <w:r w:rsidRPr="003131C0">
        <w:rPr>
          <w:rStyle w:val="rfdFootnotenum"/>
          <w:rtl/>
        </w:rPr>
        <w:t>(10)</w:t>
      </w:r>
      <w:r w:rsidRPr="004D51BB">
        <w:rPr>
          <w:rtl/>
          <w:lang w:bidi="fa-IR"/>
        </w:rPr>
        <w:t xml:space="preserve"> منه</w:t>
      </w:r>
      <w:r>
        <w:rPr>
          <w:rtl/>
          <w:lang w:bidi="fa-IR"/>
        </w:rPr>
        <w:t xml:space="preserve"> ، </w:t>
      </w:r>
      <w:r w:rsidRPr="004D51BB">
        <w:rPr>
          <w:rtl/>
          <w:lang w:bidi="fa-IR"/>
        </w:rPr>
        <w:t xml:space="preserve">لست أعني بالذاتي أنه </w:t>
      </w:r>
      <w:r w:rsidRPr="003131C0">
        <w:rPr>
          <w:rStyle w:val="rfdFootnotenum"/>
          <w:rtl/>
        </w:rPr>
        <w:t>(11)</w:t>
      </w:r>
      <w:r w:rsidRPr="004D51BB">
        <w:rPr>
          <w:rtl/>
          <w:lang w:bidi="fa-IR"/>
        </w:rPr>
        <w:t xml:space="preserve"> يكون ضروريا لوجود </w:t>
      </w:r>
      <w:r w:rsidRPr="003131C0">
        <w:rPr>
          <w:rStyle w:val="rfdFootnotenum"/>
          <w:rtl/>
        </w:rPr>
        <w:t>(12)</w:t>
      </w:r>
      <w:r w:rsidRPr="004D51BB">
        <w:rPr>
          <w:rtl/>
          <w:lang w:bidi="fa-IR"/>
        </w:rPr>
        <w:t xml:space="preserve"> المركب منه ومن غيره</w:t>
      </w:r>
      <w:r>
        <w:rPr>
          <w:rtl/>
          <w:lang w:bidi="fa-IR"/>
        </w:rPr>
        <w:t xml:space="preserve"> ، </w:t>
      </w:r>
      <w:r w:rsidRPr="004D51BB">
        <w:rPr>
          <w:rtl/>
          <w:lang w:bidi="fa-IR"/>
        </w:rPr>
        <w:t>فإن هذا أيضا موجود للعنصر في الأكوان غير الذاتية</w:t>
      </w:r>
      <w:r>
        <w:rPr>
          <w:rtl/>
          <w:lang w:bidi="fa-IR"/>
        </w:rPr>
        <w:t xml:space="preserve"> ، </w:t>
      </w:r>
      <w:r w:rsidRPr="004D51BB">
        <w:rPr>
          <w:rtl/>
          <w:lang w:bidi="fa-IR"/>
        </w:rPr>
        <w:t>مثل العنصر في الجسم الأبيض</w:t>
      </w:r>
      <w:r>
        <w:rPr>
          <w:rtl/>
          <w:lang w:bidi="fa-IR"/>
        </w:rPr>
        <w:t xml:space="preserve">. </w:t>
      </w:r>
    </w:p>
    <w:p w:rsidR="000D2378" w:rsidRPr="004D51BB" w:rsidRDefault="000D2378" w:rsidP="00D776F2">
      <w:pPr>
        <w:rPr>
          <w:rtl/>
          <w:lang w:bidi="fa-IR"/>
        </w:rPr>
      </w:pPr>
      <w:r w:rsidRPr="004D51BB">
        <w:rPr>
          <w:rtl/>
          <w:lang w:bidi="fa-IR"/>
        </w:rPr>
        <w:t>ولكن أعني بالذاتية أن يكون كون العنصر جزءا أمرا ذاتيا له</w:t>
      </w:r>
      <w:r>
        <w:rPr>
          <w:rtl/>
          <w:lang w:bidi="fa-IR"/>
        </w:rPr>
        <w:t xml:space="preserve"> ، </w:t>
      </w:r>
      <w:r w:rsidRPr="004D51BB">
        <w:rPr>
          <w:rtl/>
          <w:lang w:bidi="fa-IR"/>
        </w:rPr>
        <w:t xml:space="preserve">فلا يقوم </w:t>
      </w:r>
      <w:r w:rsidRPr="003131C0">
        <w:rPr>
          <w:rStyle w:val="rfdFootnotenum"/>
          <w:rtl/>
        </w:rPr>
        <w:t>(13)</w:t>
      </w:r>
      <w:r w:rsidRPr="004D51BB">
        <w:rPr>
          <w:rtl/>
          <w:lang w:bidi="fa-IR"/>
        </w:rPr>
        <w:t xml:space="preserve"> ذلك العنصر بالفعل إلا أن يكون جزءا لذلك الشيء أو لما الشيء كماله الطبيعي</w:t>
      </w:r>
      <w:r>
        <w:rPr>
          <w:rtl/>
          <w:lang w:bidi="fa-IR"/>
        </w:rPr>
        <w:t xml:space="preserve"> ، </w:t>
      </w:r>
      <w:r w:rsidRPr="004D51BB">
        <w:rPr>
          <w:rtl/>
          <w:lang w:bidi="fa-IR"/>
        </w:rPr>
        <w:t xml:space="preserve">إذ يكون </w:t>
      </w:r>
      <w:r w:rsidRPr="003131C0">
        <w:rPr>
          <w:rStyle w:val="rfdFootnotenum"/>
          <w:rtl/>
        </w:rPr>
        <w:t>(14)</w:t>
      </w:r>
      <w:r w:rsidRPr="004D51BB">
        <w:rPr>
          <w:rtl/>
          <w:lang w:bidi="fa-IR"/>
        </w:rPr>
        <w:t xml:space="preserve"> جزءا </w:t>
      </w:r>
      <w:r w:rsidRPr="003131C0">
        <w:rPr>
          <w:rStyle w:val="rfdFootnotenum"/>
          <w:rtl/>
        </w:rPr>
        <w:t>(15)</w:t>
      </w:r>
      <w:r w:rsidRPr="004D51BB">
        <w:rPr>
          <w:rtl/>
          <w:lang w:bidi="fa-IR"/>
        </w:rPr>
        <w:t xml:space="preserve"> لجوهر أو </w:t>
      </w:r>
      <w:r w:rsidRPr="003131C0">
        <w:rPr>
          <w:rStyle w:val="rfdFootnotenum"/>
          <w:rtl/>
        </w:rPr>
        <w:t>(16)</w:t>
      </w:r>
      <w:r w:rsidRPr="004D51BB">
        <w:rPr>
          <w:rtl/>
          <w:lang w:bidi="fa-IR"/>
        </w:rPr>
        <w:t xml:space="preserve"> لآخر </w:t>
      </w:r>
      <w:r w:rsidRPr="003131C0">
        <w:rPr>
          <w:rStyle w:val="rfdFootnotenum"/>
          <w:rtl/>
        </w:rPr>
        <w:t>(17)</w:t>
      </w:r>
      <w:r>
        <w:rPr>
          <w:rtl/>
          <w:lang w:bidi="fa-IR"/>
        </w:rPr>
        <w:t xml:space="preserve"> ، </w:t>
      </w:r>
      <w:r w:rsidRPr="004D51BB">
        <w:rPr>
          <w:rtl/>
          <w:lang w:bidi="fa-IR"/>
        </w:rPr>
        <w:t xml:space="preserve">حكمه حكمه </w:t>
      </w:r>
      <w:r w:rsidRPr="003131C0">
        <w:rPr>
          <w:rStyle w:val="rfdFootnotenum"/>
          <w:rtl/>
        </w:rPr>
        <w:t>(18)</w:t>
      </w:r>
      <w:r>
        <w:rPr>
          <w:rtl/>
          <w:lang w:bidi="fa-IR"/>
        </w:rPr>
        <w:t xml:space="preserve"> ، </w:t>
      </w:r>
      <w:r w:rsidRPr="004D51BB">
        <w:rPr>
          <w:rtl/>
          <w:lang w:bidi="fa-IR"/>
        </w:rPr>
        <w:t>لا أن يكون العنصر يقوم دون ذلك</w:t>
      </w:r>
      <w:r>
        <w:rPr>
          <w:rtl/>
          <w:lang w:bidi="fa-IR"/>
        </w:rPr>
        <w:t xml:space="preserve"> ، </w:t>
      </w:r>
      <w:r w:rsidRPr="004D51BB">
        <w:rPr>
          <w:rtl/>
          <w:lang w:bidi="fa-IR"/>
        </w:rPr>
        <w:t xml:space="preserve">ثم عرض له أن صار جزءا من مركب منه ومن عرض فيه ليس هو مقوما له ولا مكملا لما يقومه </w:t>
      </w:r>
      <w:r w:rsidRPr="003131C0">
        <w:rPr>
          <w:rStyle w:val="rfdFootnotenum"/>
          <w:rtl/>
        </w:rPr>
        <w:t>(19)</w:t>
      </w:r>
      <w:r>
        <w:rPr>
          <w:rtl/>
          <w:lang w:bidi="fa-IR"/>
        </w:rPr>
        <w:t xml:space="preserve"> ، </w:t>
      </w:r>
      <w:r w:rsidRPr="004D51BB">
        <w:rPr>
          <w:rtl/>
          <w:lang w:bidi="fa-IR"/>
        </w:rPr>
        <w:t>فيكون كونه جزءا هو ذاتي بالقياس إلى المركب</w:t>
      </w:r>
      <w:r>
        <w:rPr>
          <w:rtl/>
          <w:lang w:bidi="fa-IR"/>
        </w:rPr>
        <w:t xml:space="preserve"> ، </w:t>
      </w:r>
      <w:r w:rsidRPr="004D51BB">
        <w:rPr>
          <w:rtl/>
          <w:lang w:bidi="fa-IR"/>
        </w:rPr>
        <w:t>وليس ذاتيا بالقياس إلى ذاته</w:t>
      </w:r>
      <w:r>
        <w:rPr>
          <w:rtl/>
          <w:lang w:bidi="fa-IR"/>
        </w:rPr>
        <w:t xml:space="preserve"> ، </w:t>
      </w:r>
      <w:r w:rsidRPr="004D51BB">
        <w:rPr>
          <w:rtl/>
          <w:lang w:bidi="fa-IR"/>
        </w:rPr>
        <w:t xml:space="preserve">بل يجب أن لا يعرى عن </w:t>
      </w:r>
      <w:r w:rsidRPr="003131C0">
        <w:rPr>
          <w:rStyle w:val="rfdFootnotenum"/>
          <w:rtl/>
        </w:rPr>
        <w:t>(20)</w:t>
      </w:r>
      <w:r w:rsidRPr="004D51BB">
        <w:rPr>
          <w:rtl/>
          <w:lang w:bidi="fa-IR"/>
        </w:rPr>
        <w:t xml:space="preserve"> كونه جزءا</w:t>
      </w:r>
      <w:r>
        <w:rPr>
          <w:rtl/>
          <w:lang w:bidi="fa-IR"/>
        </w:rPr>
        <w:t xml:space="preserve">. </w:t>
      </w:r>
    </w:p>
    <w:p w:rsidR="000D2378" w:rsidRPr="004D51BB" w:rsidRDefault="000D2378" w:rsidP="00D776F2">
      <w:pPr>
        <w:rPr>
          <w:rtl/>
          <w:lang w:bidi="fa-IR"/>
        </w:rPr>
      </w:pPr>
      <w:r w:rsidRPr="004D51BB">
        <w:rPr>
          <w:rtl/>
          <w:lang w:bidi="fa-IR"/>
        </w:rPr>
        <w:t>وإذا كان كذلك</w:t>
      </w:r>
      <w:r>
        <w:rPr>
          <w:rtl/>
          <w:lang w:bidi="fa-IR"/>
        </w:rPr>
        <w:t xml:space="preserve"> ، </w:t>
      </w:r>
      <w:r w:rsidRPr="004D51BB">
        <w:rPr>
          <w:rtl/>
          <w:lang w:bidi="fa-IR"/>
        </w:rPr>
        <w:t>لم يخل الموضوع من أحد أمرين</w:t>
      </w:r>
      <w:r>
        <w:rPr>
          <w:rtl/>
          <w:lang w:bidi="fa-IR"/>
        </w:rPr>
        <w:t xml:space="preserve"> : </w:t>
      </w:r>
    </w:p>
    <w:p w:rsidR="000D2378" w:rsidRPr="004D51BB" w:rsidRDefault="000D2378" w:rsidP="00D776F2">
      <w:pPr>
        <w:rPr>
          <w:rtl/>
          <w:lang w:bidi="fa-IR"/>
        </w:rPr>
      </w:pPr>
      <w:r w:rsidRPr="004D51BB">
        <w:rPr>
          <w:rtl/>
          <w:lang w:bidi="fa-IR"/>
        </w:rPr>
        <w:t>إما أن يكون متقوما بهذا الشيء أو بآخر يقوم مقامه</w:t>
      </w:r>
      <w:r>
        <w:rPr>
          <w:rtl/>
          <w:lang w:bidi="fa-IR"/>
        </w:rPr>
        <w:t xml:space="preserve"> ، </w:t>
      </w:r>
      <w:r w:rsidRPr="004D51BB">
        <w:rPr>
          <w:rtl/>
          <w:lang w:bidi="fa-IR"/>
        </w:rPr>
        <w:t xml:space="preserve">فيكون قد كان فيه </w:t>
      </w:r>
      <w:r w:rsidRPr="003131C0">
        <w:rPr>
          <w:rStyle w:val="rfdFootnotenum"/>
          <w:rtl/>
        </w:rPr>
        <w:t>(21)</w:t>
      </w:r>
      <w:r w:rsidRPr="004D51BB">
        <w:rPr>
          <w:rtl/>
          <w:lang w:bidi="fa-IR"/>
        </w:rPr>
        <w:t xml:space="preserve"> قبل حصول الصورة </w:t>
      </w:r>
      <w:r w:rsidRPr="003131C0">
        <w:rPr>
          <w:rStyle w:val="rfdFootnotenum"/>
          <w:rtl/>
        </w:rPr>
        <w:t>(22)</w:t>
      </w:r>
      <w:r w:rsidRPr="004D51BB">
        <w:rPr>
          <w:rtl/>
          <w:lang w:bidi="fa-IR"/>
        </w:rPr>
        <w:t xml:space="preserve"> الحادثة فيه شيء آخر يقوم مقامها في تقويمه إلا أنها لا تجتمع مع هذا</w:t>
      </w:r>
      <w:r>
        <w:rPr>
          <w:rtl/>
          <w:lang w:bidi="fa-IR"/>
        </w:rPr>
        <w:t xml:space="preserve"> ، </w:t>
      </w:r>
      <w:r w:rsidRPr="004D51BB">
        <w:rPr>
          <w:rtl/>
          <w:lang w:bidi="fa-IR"/>
        </w:rPr>
        <w:t>فيكون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إمكان</w:t>
      </w:r>
      <w:r>
        <w:rPr>
          <w:rtl/>
        </w:rPr>
        <w:t xml:space="preserve"> : </w:t>
      </w:r>
      <w:r w:rsidRPr="004D51BB">
        <w:rPr>
          <w:rtl/>
        </w:rPr>
        <w:t>كان ط</w:t>
      </w:r>
      <w:r>
        <w:rPr>
          <w:rFonts w:hint="cs"/>
          <w:rtl/>
        </w:rPr>
        <w:t xml:space="preserve">. </w:t>
      </w:r>
      <w:r>
        <w:rPr>
          <w:rtl/>
        </w:rPr>
        <w:t>(</w:t>
      </w:r>
      <w:r w:rsidRPr="004D51BB">
        <w:rPr>
          <w:rtl/>
        </w:rPr>
        <w:t>2) فليس</w:t>
      </w:r>
      <w:r>
        <w:rPr>
          <w:rtl/>
        </w:rPr>
        <w:t xml:space="preserve"> : </w:t>
      </w:r>
      <w:r w:rsidRPr="004D51BB">
        <w:rPr>
          <w:rtl/>
        </w:rPr>
        <w:t>وليس م</w:t>
      </w:r>
    </w:p>
    <w:p w:rsidR="000D2378" w:rsidRPr="004D51BB" w:rsidRDefault="000D2378" w:rsidP="00370C47">
      <w:pPr>
        <w:pStyle w:val="libFootnote0"/>
        <w:rPr>
          <w:rtl/>
        </w:rPr>
      </w:pPr>
      <w:r>
        <w:rPr>
          <w:rtl/>
        </w:rPr>
        <w:t>(</w:t>
      </w:r>
      <w:r w:rsidRPr="004D51BB">
        <w:rPr>
          <w:rtl/>
        </w:rPr>
        <w:t>3) لا بما هو جوهر</w:t>
      </w:r>
      <w:r>
        <w:rPr>
          <w:rtl/>
        </w:rPr>
        <w:t xml:space="preserve"> : </w:t>
      </w:r>
      <w:r w:rsidRPr="004D51BB">
        <w:rPr>
          <w:rtl/>
        </w:rPr>
        <w:t>ساقطة من م</w:t>
      </w:r>
      <w:r>
        <w:rPr>
          <w:rFonts w:hint="cs"/>
          <w:rtl/>
        </w:rPr>
        <w:t xml:space="preserve">. </w:t>
      </w:r>
      <w:r>
        <w:rPr>
          <w:rtl/>
        </w:rPr>
        <w:t>(</w:t>
      </w:r>
      <w:r w:rsidRPr="004D51BB">
        <w:rPr>
          <w:rtl/>
        </w:rPr>
        <w:t>5) من عنصره</w:t>
      </w:r>
      <w:r>
        <w:rPr>
          <w:rtl/>
        </w:rPr>
        <w:t xml:space="preserve"> .... </w:t>
      </w:r>
      <w:r w:rsidRPr="004D51BB">
        <w:rPr>
          <w:rtl/>
        </w:rPr>
        <w:t>نوع الجوهر</w:t>
      </w:r>
      <w:r>
        <w:rPr>
          <w:rtl/>
        </w:rPr>
        <w:t xml:space="preserve"> : </w:t>
      </w:r>
      <w:r w:rsidRPr="004D51BB">
        <w:rPr>
          <w:rtl/>
        </w:rPr>
        <w:t>ساقطة من ط</w:t>
      </w:r>
    </w:p>
    <w:p w:rsidR="000D2378" w:rsidRPr="004D51BB" w:rsidRDefault="000D2378" w:rsidP="00370C47">
      <w:pPr>
        <w:pStyle w:val="libFootnote0"/>
        <w:rPr>
          <w:rtl/>
        </w:rPr>
      </w:pPr>
      <w:r>
        <w:rPr>
          <w:rtl/>
        </w:rPr>
        <w:t>(</w:t>
      </w:r>
      <w:r w:rsidRPr="004D51BB">
        <w:rPr>
          <w:rtl/>
        </w:rPr>
        <w:t>4) إما على سبيل كون</w:t>
      </w:r>
      <w:r>
        <w:rPr>
          <w:rtl/>
        </w:rPr>
        <w:t xml:space="preserve"> : </w:t>
      </w:r>
      <w:r w:rsidRPr="004D51BB">
        <w:rPr>
          <w:rtl/>
        </w:rPr>
        <w:t>أما كون على سبيل ب</w:t>
      </w:r>
    </w:p>
    <w:p w:rsidR="000D2378" w:rsidRPr="004D51BB" w:rsidRDefault="000D2378" w:rsidP="00370C47">
      <w:pPr>
        <w:pStyle w:val="libFootnote0"/>
        <w:rPr>
          <w:rtl/>
        </w:rPr>
      </w:pPr>
      <w:r>
        <w:rPr>
          <w:rtl/>
        </w:rPr>
        <w:t>(</w:t>
      </w:r>
      <w:r w:rsidRPr="004D51BB">
        <w:rPr>
          <w:rtl/>
        </w:rPr>
        <w:t>6) وإما</w:t>
      </w:r>
      <w:r>
        <w:rPr>
          <w:rtl/>
        </w:rPr>
        <w:t xml:space="preserve"> : </w:t>
      </w:r>
      <w:r w:rsidRPr="004D51BB">
        <w:rPr>
          <w:rtl/>
        </w:rPr>
        <w:t>+ كون ط</w:t>
      </w:r>
      <w:r>
        <w:rPr>
          <w:rFonts w:hint="cs"/>
          <w:rtl/>
        </w:rPr>
        <w:t xml:space="preserve">. </w:t>
      </w:r>
      <w:r>
        <w:rPr>
          <w:rtl/>
        </w:rPr>
        <w:t>(</w:t>
      </w:r>
      <w:r w:rsidRPr="004D51BB">
        <w:rPr>
          <w:rtl/>
        </w:rPr>
        <w:t>7) كون</w:t>
      </w:r>
      <w:r>
        <w:rPr>
          <w:rtl/>
        </w:rPr>
        <w:t xml:space="preserve"> : </w:t>
      </w:r>
      <w:r w:rsidRPr="004D51BB">
        <w:rPr>
          <w:rtl/>
        </w:rPr>
        <w:t>ساقطة من ب</w:t>
      </w:r>
    </w:p>
    <w:p w:rsidR="000D2378" w:rsidRPr="004D51BB" w:rsidRDefault="000D2378" w:rsidP="00370C47">
      <w:pPr>
        <w:pStyle w:val="libFootnote0"/>
        <w:rPr>
          <w:rtl/>
        </w:rPr>
      </w:pPr>
      <w:r>
        <w:rPr>
          <w:rtl/>
        </w:rPr>
        <w:t>(</w:t>
      </w:r>
      <w:r w:rsidRPr="004D51BB">
        <w:rPr>
          <w:rtl/>
        </w:rPr>
        <w:t>8) كمال نوع</w:t>
      </w:r>
      <w:r>
        <w:rPr>
          <w:rtl/>
        </w:rPr>
        <w:t xml:space="preserve"> : </w:t>
      </w:r>
      <w:r w:rsidRPr="004D51BB">
        <w:rPr>
          <w:rtl/>
        </w:rPr>
        <w:t>نوع كمال د</w:t>
      </w:r>
      <w:r>
        <w:rPr>
          <w:rtl/>
        </w:rPr>
        <w:t xml:space="preserve"> ، </w:t>
      </w:r>
      <w:r w:rsidRPr="004D51BB">
        <w:rPr>
          <w:rtl/>
        </w:rPr>
        <w:t>ص</w:t>
      </w:r>
      <w:r>
        <w:rPr>
          <w:rtl/>
        </w:rPr>
        <w:t xml:space="preserve"> ، </w:t>
      </w:r>
      <w:r w:rsidRPr="004D51BB">
        <w:rPr>
          <w:rtl/>
        </w:rPr>
        <w:t>م</w:t>
      </w:r>
      <w:r>
        <w:rPr>
          <w:rFonts w:hint="cs"/>
          <w:rtl/>
        </w:rPr>
        <w:t xml:space="preserve">. </w:t>
      </w:r>
      <w:r>
        <w:rPr>
          <w:rtl/>
        </w:rPr>
        <w:t>(</w:t>
      </w:r>
      <w:r w:rsidRPr="004D51BB">
        <w:rPr>
          <w:rtl/>
        </w:rPr>
        <w:t>9) والأولى</w:t>
      </w:r>
      <w:r>
        <w:rPr>
          <w:rtl/>
        </w:rPr>
        <w:t xml:space="preserve"> : </w:t>
      </w:r>
      <w:r w:rsidRPr="004D51BB">
        <w:rPr>
          <w:rtl/>
        </w:rPr>
        <w:t>+ له د</w:t>
      </w:r>
      <w:r>
        <w:rPr>
          <w:rFonts w:hint="cs"/>
          <w:rtl/>
        </w:rPr>
        <w:t xml:space="preserve">. </w:t>
      </w:r>
      <w:r>
        <w:rPr>
          <w:rtl/>
        </w:rPr>
        <w:t>(</w:t>
      </w:r>
      <w:r w:rsidRPr="004D51BB">
        <w:rPr>
          <w:rtl/>
        </w:rPr>
        <w:t>10) المتكون</w:t>
      </w:r>
      <w:r>
        <w:rPr>
          <w:rtl/>
        </w:rPr>
        <w:t xml:space="preserve"> : </w:t>
      </w:r>
      <w:r w:rsidRPr="004D51BB">
        <w:rPr>
          <w:rtl/>
        </w:rPr>
        <w:t>المكون ب</w:t>
      </w:r>
      <w:r>
        <w:rPr>
          <w:rtl/>
        </w:rPr>
        <w:t xml:space="preserve"> ، </w:t>
      </w:r>
      <w:r w:rsidRPr="004D51BB">
        <w:rPr>
          <w:rtl/>
        </w:rPr>
        <w:t>د</w:t>
      </w:r>
    </w:p>
    <w:p w:rsidR="000D2378" w:rsidRPr="00440B49" w:rsidRDefault="000D2378" w:rsidP="00370C47">
      <w:pPr>
        <w:pStyle w:val="libFootnote0"/>
        <w:rPr>
          <w:rtl/>
        </w:rPr>
      </w:pPr>
      <w:r>
        <w:rPr>
          <w:rtl/>
        </w:rPr>
        <w:t>(</w:t>
      </w:r>
      <w:r w:rsidRPr="004D51BB">
        <w:rPr>
          <w:rtl/>
        </w:rPr>
        <w:t>11) أنه</w:t>
      </w:r>
      <w:r>
        <w:rPr>
          <w:rtl/>
        </w:rPr>
        <w:t xml:space="preserve"> : </w:t>
      </w:r>
      <w:r w:rsidRPr="004D51BB">
        <w:rPr>
          <w:rtl/>
        </w:rPr>
        <w:t>أن د</w:t>
      </w:r>
      <w:r>
        <w:rPr>
          <w:rFonts w:hint="cs"/>
          <w:rtl/>
        </w:rPr>
        <w:t xml:space="preserve">. </w:t>
      </w:r>
      <w:r>
        <w:rPr>
          <w:rtl/>
        </w:rPr>
        <w:t>(</w:t>
      </w:r>
      <w:r w:rsidRPr="004D51BB">
        <w:rPr>
          <w:rtl/>
        </w:rPr>
        <w:t>12) لوجود</w:t>
      </w:r>
      <w:r>
        <w:rPr>
          <w:rtl/>
        </w:rPr>
        <w:t xml:space="preserve"> : </w:t>
      </w:r>
      <w:r w:rsidRPr="004D51BB">
        <w:rPr>
          <w:rtl/>
        </w:rPr>
        <w:t>بالوجود د</w:t>
      </w:r>
      <w:r>
        <w:rPr>
          <w:rFonts w:hint="cs"/>
          <w:rtl/>
        </w:rPr>
        <w:t xml:space="preserve">. </w:t>
      </w:r>
      <w:r>
        <w:rPr>
          <w:rtl/>
        </w:rPr>
        <w:t>(</w:t>
      </w:r>
      <w:r w:rsidRPr="004D51BB">
        <w:rPr>
          <w:rtl/>
        </w:rPr>
        <w:t>13) يقوم</w:t>
      </w:r>
      <w:r>
        <w:rPr>
          <w:rtl/>
        </w:rPr>
        <w:t xml:space="preserve"> : </w:t>
      </w:r>
      <w:r w:rsidRPr="004D51BB">
        <w:rPr>
          <w:rtl/>
        </w:rPr>
        <w:t>+ من م</w:t>
      </w:r>
      <w:r>
        <w:rPr>
          <w:rFonts w:hint="cs"/>
          <w:rtl/>
        </w:rPr>
        <w:t xml:space="preserve">. </w:t>
      </w:r>
      <w:r>
        <w:rPr>
          <w:rtl/>
        </w:rPr>
        <w:t>(</w:t>
      </w:r>
      <w:r w:rsidRPr="004D51BB">
        <w:rPr>
          <w:rtl/>
        </w:rPr>
        <w:t>14) إذ يكون</w:t>
      </w:r>
      <w:r>
        <w:rPr>
          <w:rtl/>
        </w:rPr>
        <w:t xml:space="preserve"> : </w:t>
      </w:r>
      <w:r w:rsidRPr="004D51BB">
        <w:rPr>
          <w:rtl/>
        </w:rPr>
        <w:t>أو أن يكون ح ؛ أن يكون د ؛ أو يكون م</w:t>
      </w:r>
      <w:r>
        <w:rPr>
          <w:rFonts w:hint="cs"/>
          <w:rtl/>
        </w:rPr>
        <w:t xml:space="preserve">. </w:t>
      </w:r>
      <w:r>
        <w:rPr>
          <w:rtl/>
        </w:rPr>
        <w:t>(</w:t>
      </w:r>
      <w:r w:rsidRPr="004D51BB">
        <w:rPr>
          <w:rtl/>
        </w:rPr>
        <w:t>15) جزءا</w:t>
      </w:r>
      <w:r>
        <w:rPr>
          <w:rtl/>
        </w:rPr>
        <w:t xml:space="preserve"> : </w:t>
      </w:r>
      <w:r w:rsidRPr="00440B49">
        <w:rPr>
          <w:rtl/>
        </w:rPr>
        <w:t>جزء ح</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16) أو</w:t>
      </w:r>
      <w:r>
        <w:rPr>
          <w:rtl/>
        </w:rPr>
        <w:t xml:space="preserve"> : </w:t>
      </w:r>
      <w:r w:rsidRPr="004D51BB">
        <w:rPr>
          <w:rtl/>
        </w:rPr>
        <w:t>+ لأمر ط</w:t>
      </w:r>
      <w:r>
        <w:rPr>
          <w:rFonts w:hint="cs"/>
          <w:rtl/>
        </w:rPr>
        <w:t xml:space="preserve">. </w:t>
      </w:r>
      <w:r>
        <w:rPr>
          <w:rtl/>
        </w:rPr>
        <w:t>(</w:t>
      </w:r>
      <w:r w:rsidRPr="004D51BB">
        <w:rPr>
          <w:rtl/>
        </w:rPr>
        <w:t>17) لآخر</w:t>
      </w:r>
      <w:r>
        <w:rPr>
          <w:rtl/>
        </w:rPr>
        <w:t xml:space="preserve"> : </w:t>
      </w:r>
      <w:r w:rsidRPr="004D51BB">
        <w:rPr>
          <w:rtl/>
        </w:rPr>
        <w:t>آخر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18) حكمه حكمه</w:t>
      </w:r>
      <w:r>
        <w:rPr>
          <w:rtl/>
        </w:rPr>
        <w:t xml:space="preserve"> : </w:t>
      </w:r>
      <w:r w:rsidRPr="004D51BB">
        <w:rPr>
          <w:rtl/>
        </w:rPr>
        <w:t>حكمه حكمها د</w:t>
      </w:r>
      <w:r>
        <w:rPr>
          <w:rtl/>
        </w:rPr>
        <w:t xml:space="preserve"> ، </w:t>
      </w:r>
      <w:r w:rsidRPr="004D51BB">
        <w:rPr>
          <w:rtl/>
        </w:rPr>
        <w:t>ص</w:t>
      </w:r>
      <w:r>
        <w:rPr>
          <w:rtl/>
        </w:rPr>
        <w:t xml:space="preserve"> ، </w:t>
      </w:r>
      <w:r w:rsidRPr="004D51BB">
        <w:rPr>
          <w:rtl/>
        </w:rPr>
        <w:t>ط</w:t>
      </w:r>
      <w:r>
        <w:rPr>
          <w:rtl/>
        </w:rPr>
        <w:t xml:space="preserve"> ، </w:t>
      </w:r>
      <w:r w:rsidRPr="004D51BB">
        <w:rPr>
          <w:rtl/>
        </w:rPr>
        <w:t>م ؛ حكمه ح</w:t>
      </w:r>
    </w:p>
    <w:p w:rsidR="000D2378" w:rsidRPr="004D51BB" w:rsidRDefault="000D2378" w:rsidP="00370C47">
      <w:pPr>
        <w:pStyle w:val="libFootnote0"/>
        <w:rPr>
          <w:rtl/>
        </w:rPr>
      </w:pPr>
      <w:r>
        <w:rPr>
          <w:rtl/>
        </w:rPr>
        <w:t>(</w:t>
      </w:r>
      <w:r w:rsidRPr="004D51BB">
        <w:rPr>
          <w:rtl/>
        </w:rPr>
        <w:t>19) يقومه</w:t>
      </w:r>
      <w:r>
        <w:rPr>
          <w:rtl/>
        </w:rPr>
        <w:t xml:space="preserve"> : </w:t>
      </w:r>
      <w:r w:rsidRPr="004D51BB">
        <w:rPr>
          <w:rtl/>
        </w:rPr>
        <w:t>يقوم منه ب</w:t>
      </w:r>
    </w:p>
    <w:p w:rsidR="000D2378" w:rsidRPr="004D51BB" w:rsidRDefault="000D2378" w:rsidP="00370C47">
      <w:pPr>
        <w:pStyle w:val="libFootnote0"/>
        <w:rPr>
          <w:rtl/>
        </w:rPr>
      </w:pPr>
      <w:r>
        <w:rPr>
          <w:rtl/>
        </w:rPr>
        <w:lastRenderedPageBreak/>
        <w:t>(</w:t>
      </w:r>
      <w:r w:rsidRPr="004D51BB">
        <w:rPr>
          <w:rtl/>
        </w:rPr>
        <w:t>20) عن</w:t>
      </w:r>
      <w:r>
        <w:rPr>
          <w:rtl/>
        </w:rPr>
        <w:t xml:space="preserve"> : </w:t>
      </w:r>
      <w:r w:rsidRPr="004D51BB">
        <w:rPr>
          <w:rtl/>
        </w:rPr>
        <w:t>من د</w:t>
      </w:r>
      <w:r>
        <w:rPr>
          <w:rtl/>
        </w:rPr>
        <w:t xml:space="preserve"> ، </w:t>
      </w:r>
      <w:r w:rsidRPr="004D51BB">
        <w:rPr>
          <w:rtl/>
        </w:rPr>
        <w:t>م</w:t>
      </w:r>
      <w:r>
        <w:rPr>
          <w:rFonts w:hint="cs"/>
          <w:rtl/>
        </w:rPr>
        <w:t xml:space="preserve">. </w:t>
      </w:r>
      <w:r>
        <w:rPr>
          <w:rtl/>
        </w:rPr>
        <w:t>(</w:t>
      </w:r>
      <w:r w:rsidRPr="004D51BB">
        <w:rPr>
          <w:rtl/>
        </w:rPr>
        <w:t>21) فيه</w:t>
      </w:r>
      <w:r>
        <w:rPr>
          <w:rtl/>
        </w:rPr>
        <w:t xml:space="preserve"> : </w:t>
      </w:r>
      <w:r w:rsidRPr="004D51BB">
        <w:rPr>
          <w:rtl/>
        </w:rPr>
        <w:t>+ فيكون فيه ح</w:t>
      </w:r>
      <w:r>
        <w:rPr>
          <w:rtl/>
        </w:rPr>
        <w:t xml:space="preserve"> ، </w:t>
      </w:r>
      <w:r w:rsidRPr="004D51BB">
        <w:rPr>
          <w:rtl/>
        </w:rPr>
        <w:t>ص</w:t>
      </w:r>
      <w:r>
        <w:rPr>
          <w:rtl/>
        </w:rPr>
        <w:t xml:space="preserve"> ، </w:t>
      </w:r>
      <w:r w:rsidRPr="004D51BB">
        <w:rPr>
          <w:rtl/>
        </w:rPr>
        <w:t>ط</w:t>
      </w:r>
      <w:r>
        <w:rPr>
          <w:rFonts w:hint="cs"/>
          <w:rtl/>
        </w:rPr>
        <w:t xml:space="preserve">. </w:t>
      </w:r>
      <w:r>
        <w:rPr>
          <w:rtl/>
        </w:rPr>
        <w:t>(</w:t>
      </w:r>
      <w:r w:rsidRPr="004D51BB">
        <w:rPr>
          <w:rtl/>
        </w:rPr>
        <w:t>22) الصورة</w:t>
      </w:r>
      <w:r>
        <w:rPr>
          <w:rtl/>
        </w:rPr>
        <w:t xml:space="preserve"> : </w:t>
      </w:r>
      <w:r w:rsidRPr="004D51BB">
        <w:rPr>
          <w:rtl/>
        </w:rPr>
        <w:t>الصور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قد كان </w:t>
      </w:r>
      <w:r w:rsidRPr="003131C0">
        <w:rPr>
          <w:rStyle w:val="rfdFootnotenum"/>
          <w:rtl/>
        </w:rPr>
        <w:t>(1)</w:t>
      </w:r>
      <w:r w:rsidRPr="004D51BB">
        <w:rPr>
          <w:rtl/>
          <w:lang w:bidi="fa-IR"/>
        </w:rPr>
        <w:t xml:space="preserve"> حصل من العنصر ومن ذلك الشيء جوهر</w:t>
      </w:r>
      <w:r>
        <w:rPr>
          <w:rtl/>
          <w:lang w:bidi="fa-IR"/>
        </w:rPr>
        <w:t xml:space="preserve"> ، </w:t>
      </w:r>
      <w:r w:rsidRPr="004D51BB">
        <w:rPr>
          <w:rtl/>
          <w:lang w:bidi="fa-IR"/>
        </w:rPr>
        <w:t>فلما كان الثاني فسد ذلك الجوهر المركب</w:t>
      </w:r>
      <w:r>
        <w:rPr>
          <w:rtl/>
          <w:lang w:bidi="fa-IR"/>
        </w:rPr>
        <w:t xml:space="preserve"> ، </w:t>
      </w:r>
      <w:r w:rsidRPr="004D51BB">
        <w:rPr>
          <w:rtl/>
          <w:lang w:bidi="fa-IR"/>
        </w:rPr>
        <w:t>وهذا أحد القسمين</w:t>
      </w:r>
      <w:r>
        <w:rPr>
          <w:rtl/>
          <w:lang w:bidi="fa-IR"/>
        </w:rPr>
        <w:t xml:space="preserve">. </w:t>
      </w:r>
    </w:p>
    <w:p w:rsidR="000D2378" w:rsidRPr="004D51BB" w:rsidRDefault="000D2378" w:rsidP="00D776F2">
      <w:pPr>
        <w:rPr>
          <w:rtl/>
          <w:lang w:bidi="fa-IR"/>
        </w:rPr>
      </w:pPr>
      <w:r w:rsidRPr="004D51BB">
        <w:rPr>
          <w:rtl/>
          <w:lang w:bidi="fa-IR"/>
        </w:rPr>
        <w:t>وإما أن يكون العنصر قد يقوم لا بهذا الشيء الذي حدث</w:t>
      </w:r>
      <w:r>
        <w:rPr>
          <w:rtl/>
          <w:lang w:bidi="fa-IR"/>
        </w:rPr>
        <w:t xml:space="preserve"> ، </w:t>
      </w:r>
      <w:r w:rsidRPr="004D51BB">
        <w:rPr>
          <w:rtl/>
          <w:lang w:bidi="fa-IR"/>
        </w:rPr>
        <w:t xml:space="preserve">ولكن </w:t>
      </w:r>
      <w:r w:rsidRPr="003131C0">
        <w:rPr>
          <w:rStyle w:val="rfdFootnotenum"/>
          <w:rtl/>
        </w:rPr>
        <w:t>(2)</w:t>
      </w:r>
      <w:r w:rsidRPr="004D51BB">
        <w:rPr>
          <w:rtl/>
          <w:lang w:bidi="fa-IR"/>
        </w:rPr>
        <w:t xml:space="preserve"> بصورة غير </w:t>
      </w:r>
      <w:r w:rsidRPr="003131C0">
        <w:rPr>
          <w:rStyle w:val="rfdFootnotenum"/>
          <w:rtl/>
        </w:rPr>
        <w:t>(3)</w:t>
      </w:r>
      <w:r w:rsidRPr="004D51BB">
        <w:rPr>
          <w:rtl/>
          <w:lang w:bidi="fa-IR"/>
        </w:rPr>
        <w:t xml:space="preserve"> مستكملة فيما لها بالطبع</w:t>
      </w:r>
      <w:r>
        <w:rPr>
          <w:rtl/>
          <w:lang w:bidi="fa-IR"/>
        </w:rPr>
        <w:t xml:space="preserve"> ، </w:t>
      </w:r>
      <w:r w:rsidRPr="004D51BB">
        <w:rPr>
          <w:rtl/>
          <w:lang w:bidi="fa-IR"/>
        </w:rPr>
        <w:t>ولكنها قد حصلت بحيث يقوم المادة فقط</w:t>
      </w:r>
      <w:r>
        <w:rPr>
          <w:rtl/>
          <w:lang w:bidi="fa-IR"/>
        </w:rPr>
        <w:t xml:space="preserve"> ، </w:t>
      </w:r>
      <w:r w:rsidRPr="004D51BB">
        <w:rPr>
          <w:rtl/>
          <w:lang w:bidi="fa-IR"/>
        </w:rPr>
        <w:t>ولم يحصل الأمر الذي هو علة غائية لهذه الصورة بالطبع</w:t>
      </w:r>
      <w:r>
        <w:rPr>
          <w:rtl/>
          <w:lang w:bidi="fa-IR"/>
        </w:rPr>
        <w:t xml:space="preserve"> ، </w:t>
      </w:r>
      <w:r w:rsidRPr="004D51BB">
        <w:rPr>
          <w:rtl/>
          <w:lang w:bidi="fa-IR"/>
        </w:rPr>
        <w:t>فيكون الجوهر قد حصل ولم يحصل كاملا بالطبع</w:t>
      </w:r>
      <w:r>
        <w:rPr>
          <w:rtl/>
          <w:lang w:bidi="fa-IR"/>
        </w:rPr>
        <w:t xml:space="preserve"> ، </w:t>
      </w:r>
      <w:r w:rsidRPr="004D51BB">
        <w:rPr>
          <w:rtl/>
          <w:lang w:bidi="fa-IR"/>
        </w:rPr>
        <w:t xml:space="preserve">وإذا كان ذلك الكمال كمالا له </w:t>
      </w:r>
      <w:r w:rsidRPr="003131C0">
        <w:rPr>
          <w:rStyle w:val="rfdFootnotenum"/>
          <w:rtl/>
        </w:rPr>
        <w:t>(4)</w:t>
      </w:r>
      <w:r w:rsidRPr="004D51BB">
        <w:rPr>
          <w:rtl/>
          <w:lang w:bidi="fa-IR"/>
        </w:rPr>
        <w:t xml:space="preserve"> بالطبع</w:t>
      </w:r>
      <w:r>
        <w:rPr>
          <w:rtl/>
          <w:lang w:bidi="fa-IR"/>
        </w:rPr>
        <w:t xml:space="preserve"> ، </w:t>
      </w:r>
      <w:r w:rsidRPr="004D51BB">
        <w:rPr>
          <w:rtl/>
          <w:lang w:bidi="fa-IR"/>
        </w:rPr>
        <w:t xml:space="preserve">والقوة الطبيعية مبدأ الحركة إلى الكمال الذي بالطبع فيلزم ضرورة أن لا يكون هذا الشيء موجودا على سلامته الطبيعية زمانا لا عائق له فيه وهو غير متحرك </w:t>
      </w:r>
      <w:r w:rsidRPr="003131C0">
        <w:rPr>
          <w:rStyle w:val="rfdFootnotenum"/>
          <w:rtl/>
        </w:rPr>
        <w:t>(5)</w:t>
      </w:r>
      <w:r w:rsidRPr="004D51BB">
        <w:rPr>
          <w:rtl/>
          <w:lang w:bidi="fa-IR"/>
        </w:rPr>
        <w:t xml:space="preserve"> بالطبع إلى ذلك الكمال</w:t>
      </w:r>
      <w:r>
        <w:rPr>
          <w:rtl/>
          <w:lang w:bidi="fa-IR"/>
        </w:rPr>
        <w:t xml:space="preserve"> ، </w:t>
      </w:r>
      <w:r w:rsidRPr="004D51BB">
        <w:rPr>
          <w:rtl/>
          <w:lang w:bidi="fa-IR"/>
        </w:rPr>
        <w:t xml:space="preserve">فإذن يلزم ضرورة </w:t>
      </w:r>
      <w:r w:rsidRPr="003131C0">
        <w:rPr>
          <w:rStyle w:val="rfdFootnotenum"/>
          <w:rtl/>
        </w:rPr>
        <w:t>(6)</w:t>
      </w:r>
      <w:r w:rsidRPr="004D51BB">
        <w:rPr>
          <w:rtl/>
          <w:lang w:bidi="fa-IR"/>
        </w:rPr>
        <w:t xml:space="preserve"> في هذا القسم أن يكون المستعد متحركا إلى الكمال</w:t>
      </w:r>
      <w:r>
        <w:rPr>
          <w:rtl/>
          <w:lang w:bidi="fa-IR"/>
        </w:rPr>
        <w:t xml:space="preserve">. </w:t>
      </w:r>
    </w:p>
    <w:p w:rsidR="000D2378" w:rsidRPr="004D51BB" w:rsidRDefault="000D2378" w:rsidP="00D776F2">
      <w:pPr>
        <w:rPr>
          <w:rtl/>
          <w:lang w:bidi="fa-IR"/>
        </w:rPr>
      </w:pPr>
      <w:r w:rsidRPr="004D51BB">
        <w:rPr>
          <w:rtl/>
          <w:lang w:bidi="fa-IR"/>
        </w:rPr>
        <w:t>فقد ظهر إذن أن جميع أصناف كون الجوهر الذي بحسب هذا النظر هو داخل تحت أحد هذين القسمين ضرورة</w:t>
      </w:r>
      <w:r>
        <w:rPr>
          <w:rtl/>
          <w:lang w:bidi="fa-IR"/>
        </w:rPr>
        <w:t xml:space="preserve"> ، </w:t>
      </w:r>
      <w:r w:rsidRPr="004D51BB">
        <w:rPr>
          <w:rtl/>
          <w:lang w:bidi="fa-IR"/>
        </w:rPr>
        <w:t xml:space="preserve">وكذلك جميع أصناف ما هو </w:t>
      </w:r>
      <w:r w:rsidRPr="003131C0">
        <w:rPr>
          <w:rStyle w:val="rfdFootnotenum"/>
          <w:rtl/>
        </w:rPr>
        <w:t>(7)</w:t>
      </w:r>
      <w:r w:rsidRPr="004D51BB">
        <w:rPr>
          <w:rtl/>
          <w:lang w:bidi="fa-IR"/>
        </w:rPr>
        <w:t xml:space="preserve"> كون الشيء عن شيء يكون ذلك القابل في كليهما جزءا ذاتيا باعتباره في نفسه</w:t>
      </w:r>
      <w:r>
        <w:rPr>
          <w:rtl/>
          <w:lang w:bidi="fa-IR"/>
        </w:rPr>
        <w:t xml:space="preserve"> ، </w:t>
      </w:r>
      <w:r w:rsidRPr="004D51BB">
        <w:rPr>
          <w:rtl/>
          <w:lang w:bidi="fa-IR"/>
        </w:rPr>
        <w:t>وباعتباره بالقياس إلى المركب</w:t>
      </w:r>
      <w:r>
        <w:rPr>
          <w:rtl/>
          <w:lang w:bidi="fa-IR"/>
        </w:rPr>
        <w:t xml:space="preserve">. </w:t>
      </w:r>
    </w:p>
    <w:p w:rsidR="000D2378" w:rsidRPr="004D51BB" w:rsidRDefault="000D2378" w:rsidP="00D776F2">
      <w:pPr>
        <w:rPr>
          <w:rtl/>
          <w:lang w:bidi="fa-IR"/>
        </w:rPr>
      </w:pPr>
      <w:r w:rsidRPr="004D51BB">
        <w:rPr>
          <w:rtl/>
          <w:lang w:bidi="fa-IR"/>
        </w:rPr>
        <w:t>وليس لقائل</w:t>
      </w:r>
      <w:r>
        <w:rPr>
          <w:rtl/>
          <w:lang w:bidi="fa-IR"/>
        </w:rPr>
        <w:t xml:space="preserve"> ، </w:t>
      </w:r>
      <w:r w:rsidRPr="004D51BB">
        <w:rPr>
          <w:rtl/>
          <w:lang w:bidi="fa-IR"/>
        </w:rPr>
        <w:t>أن يقول</w:t>
      </w:r>
      <w:r>
        <w:rPr>
          <w:rtl/>
          <w:lang w:bidi="fa-IR"/>
        </w:rPr>
        <w:t xml:space="preserve"> : </w:t>
      </w:r>
      <w:r w:rsidRPr="004D51BB">
        <w:rPr>
          <w:rtl/>
          <w:lang w:bidi="fa-IR"/>
        </w:rPr>
        <w:t xml:space="preserve">إنه يجوز أن تكون </w:t>
      </w:r>
      <w:r w:rsidRPr="003131C0">
        <w:rPr>
          <w:rStyle w:val="rfdFootnotenum"/>
          <w:rtl/>
        </w:rPr>
        <w:t>(8)</w:t>
      </w:r>
      <w:r w:rsidRPr="004D51BB">
        <w:rPr>
          <w:rtl/>
          <w:lang w:bidi="fa-IR"/>
        </w:rPr>
        <w:t xml:space="preserve"> القوة الطبيعية </w:t>
      </w:r>
      <w:r w:rsidRPr="003131C0">
        <w:rPr>
          <w:rStyle w:val="rfdFootnotenum"/>
          <w:rtl/>
        </w:rPr>
        <w:t>(9)</w:t>
      </w:r>
      <w:r w:rsidRPr="004D51BB">
        <w:rPr>
          <w:rtl/>
          <w:lang w:bidi="fa-IR"/>
        </w:rPr>
        <w:t xml:space="preserve"> لا تتحرك </w:t>
      </w:r>
      <w:r w:rsidRPr="003131C0">
        <w:rPr>
          <w:rStyle w:val="rfdFootnotenum"/>
          <w:rtl/>
        </w:rPr>
        <w:t>(10)</w:t>
      </w:r>
      <w:r w:rsidRPr="004D51BB">
        <w:rPr>
          <w:rtl/>
          <w:lang w:bidi="fa-IR"/>
        </w:rPr>
        <w:t xml:space="preserve"> إلى كما هي لإعواز معين </w:t>
      </w:r>
      <w:r w:rsidRPr="003131C0">
        <w:rPr>
          <w:rStyle w:val="rfdFootnotenum"/>
          <w:rtl/>
        </w:rPr>
        <w:t>(11)</w:t>
      </w:r>
      <w:r w:rsidRPr="004D51BB">
        <w:rPr>
          <w:rtl/>
          <w:lang w:bidi="fa-IR"/>
        </w:rPr>
        <w:t xml:space="preserve"> من </w:t>
      </w:r>
      <w:r w:rsidRPr="003131C0">
        <w:rPr>
          <w:rStyle w:val="rfdFootnotenum"/>
          <w:rtl/>
        </w:rPr>
        <w:t>(12)</w:t>
      </w:r>
      <w:r w:rsidRPr="004D51BB">
        <w:rPr>
          <w:rtl/>
          <w:lang w:bidi="fa-IR"/>
        </w:rPr>
        <w:t xml:space="preserve"> خارج أو عائق مانع</w:t>
      </w:r>
      <w:r>
        <w:rPr>
          <w:rtl/>
          <w:lang w:bidi="fa-IR"/>
        </w:rPr>
        <w:t xml:space="preserve">. </w:t>
      </w:r>
    </w:p>
    <w:p w:rsidR="000D2378" w:rsidRPr="004D51BB" w:rsidRDefault="000D2378" w:rsidP="00D776F2">
      <w:pPr>
        <w:rPr>
          <w:rtl/>
          <w:lang w:bidi="fa-IR"/>
        </w:rPr>
      </w:pPr>
      <w:r w:rsidRPr="004D51BB">
        <w:rPr>
          <w:rtl/>
          <w:lang w:bidi="fa-IR"/>
        </w:rPr>
        <w:t>مثال الأول فقدان ضوء الشمس في الحبوب والبذور</w:t>
      </w:r>
      <w:r>
        <w:rPr>
          <w:rtl/>
          <w:lang w:bidi="fa-IR"/>
        </w:rPr>
        <w:t xml:space="preserve"> ، </w:t>
      </w:r>
      <w:r w:rsidRPr="004D51BB">
        <w:rPr>
          <w:rtl/>
          <w:lang w:bidi="fa-IR"/>
        </w:rPr>
        <w:t>ومثال الثاني الأمراض المذبلة</w:t>
      </w:r>
      <w:r>
        <w:rPr>
          <w:rtl/>
          <w:lang w:bidi="fa-IR"/>
        </w:rPr>
        <w:t xml:space="preserve">. </w:t>
      </w:r>
    </w:p>
    <w:p w:rsidR="000D2378" w:rsidRPr="004D51BB" w:rsidRDefault="000D2378" w:rsidP="00D776F2">
      <w:pPr>
        <w:rPr>
          <w:rtl/>
          <w:lang w:bidi="fa-IR"/>
        </w:rPr>
      </w:pPr>
      <w:r w:rsidRPr="004D51BB">
        <w:rPr>
          <w:rtl/>
          <w:lang w:bidi="fa-IR"/>
        </w:rPr>
        <w:t>فالجواب عن ذلك أن كلام المعلم الأول ليس في الذي يكون لا محالة يتحرك بالفعل</w:t>
      </w:r>
      <w:r>
        <w:rPr>
          <w:rtl/>
          <w:lang w:bidi="fa-IR"/>
        </w:rPr>
        <w:t xml:space="preserve"> ، </w:t>
      </w:r>
      <w:r w:rsidRPr="004D51BB">
        <w:rPr>
          <w:rtl/>
          <w:lang w:bidi="fa-IR"/>
        </w:rPr>
        <w:t xml:space="preserve">بل في الذي لو لم يكن </w:t>
      </w:r>
      <w:r w:rsidRPr="003131C0">
        <w:rPr>
          <w:rStyle w:val="rfdFootnotenum"/>
          <w:rtl/>
        </w:rPr>
        <w:t>(13)</w:t>
      </w:r>
      <w:r w:rsidRPr="004D51BB">
        <w:rPr>
          <w:rtl/>
          <w:lang w:bidi="fa-IR"/>
        </w:rPr>
        <w:t xml:space="preserve"> عائق لطبيعته</w:t>
      </w:r>
      <w:r>
        <w:rPr>
          <w:rtl/>
          <w:lang w:bidi="fa-IR"/>
        </w:rPr>
        <w:t xml:space="preserve"> ، </w:t>
      </w:r>
      <w:r w:rsidRPr="004D51BB">
        <w:rPr>
          <w:rtl/>
          <w:lang w:bidi="fa-IR"/>
        </w:rPr>
        <w:t>وكانت الأسباب الطبيعية المعاضدة بالطبع لطبيعته موجودة</w:t>
      </w:r>
      <w:r>
        <w:rPr>
          <w:rtl/>
          <w:lang w:bidi="fa-IR"/>
        </w:rPr>
        <w:t xml:space="preserve"> ، </w:t>
      </w:r>
      <w:r w:rsidRPr="004D51BB">
        <w:rPr>
          <w:rtl/>
          <w:lang w:bidi="fa-IR"/>
        </w:rPr>
        <w:t xml:space="preserve">كان </w:t>
      </w:r>
      <w:r w:rsidRPr="003131C0">
        <w:rPr>
          <w:rStyle w:val="rfdFootnotenum"/>
          <w:rtl/>
        </w:rPr>
        <w:t>(14)</w:t>
      </w:r>
      <w:r w:rsidRPr="004D51BB">
        <w:rPr>
          <w:rtl/>
          <w:lang w:bidi="fa-IR"/>
        </w:rPr>
        <w:t xml:space="preserve"> متحركا إلى الكمال وكان في طريق السلوك</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 xml:space="preserve">1) كان </w:t>
      </w:r>
      <w:r>
        <w:rPr>
          <w:rtl/>
        </w:rPr>
        <w:t>(</w:t>
      </w:r>
      <w:r w:rsidRPr="004D51BB">
        <w:rPr>
          <w:rtl/>
        </w:rPr>
        <w:t xml:space="preserve"> الأولى )</w:t>
      </w:r>
      <w:r>
        <w:rPr>
          <w:rtl/>
        </w:rPr>
        <w:t xml:space="preserve"> : </w:t>
      </w:r>
      <w:r w:rsidRPr="004D51BB">
        <w:rPr>
          <w:rtl/>
        </w:rPr>
        <w:t>+ قد ح</w:t>
      </w:r>
      <w:r>
        <w:rPr>
          <w:rtl/>
        </w:rPr>
        <w:t xml:space="preserve"> ، </w:t>
      </w:r>
      <w:r w:rsidRPr="004D51BB">
        <w:rPr>
          <w:rtl/>
        </w:rPr>
        <w:t>د</w:t>
      </w:r>
      <w:r>
        <w:rPr>
          <w:rtl/>
        </w:rPr>
        <w:t xml:space="preserve"> ، </w:t>
      </w:r>
      <w:r w:rsidRPr="004D51BB">
        <w:rPr>
          <w:rtl/>
        </w:rPr>
        <w:t>ط</w:t>
      </w:r>
      <w:r>
        <w:rPr>
          <w:rtl/>
        </w:rPr>
        <w:t>. (</w:t>
      </w:r>
      <w:r w:rsidRPr="004D51BB">
        <w:rPr>
          <w:rtl/>
        </w:rPr>
        <w:t>2) ولكن</w:t>
      </w:r>
      <w:r>
        <w:rPr>
          <w:rtl/>
        </w:rPr>
        <w:t xml:space="preserve"> : </w:t>
      </w:r>
      <w:r w:rsidRPr="004D51BB">
        <w:rPr>
          <w:rtl/>
        </w:rPr>
        <w:t>لكن م</w:t>
      </w:r>
      <w:r>
        <w:rPr>
          <w:rtl/>
        </w:rPr>
        <w:t>. (</w:t>
      </w:r>
      <w:r w:rsidRPr="004D51BB">
        <w:rPr>
          <w:rtl/>
        </w:rPr>
        <w:t>3) غير</w:t>
      </w:r>
      <w:r>
        <w:rPr>
          <w:rtl/>
        </w:rPr>
        <w:t xml:space="preserve"> : </w:t>
      </w:r>
      <w:r w:rsidRPr="004D51BB">
        <w:rPr>
          <w:rtl/>
        </w:rPr>
        <w:t>ساقطة من م</w:t>
      </w:r>
      <w:r>
        <w:rPr>
          <w:rtl/>
        </w:rPr>
        <w:t>. (</w:t>
      </w:r>
      <w:r w:rsidRPr="004D51BB">
        <w:rPr>
          <w:rtl/>
        </w:rPr>
        <w:t>4) كمالا له</w:t>
      </w:r>
      <w:r>
        <w:rPr>
          <w:rtl/>
        </w:rPr>
        <w:t xml:space="preserve"> : </w:t>
      </w:r>
      <w:r w:rsidRPr="004D51BB">
        <w:rPr>
          <w:rtl/>
        </w:rPr>
        <w:t>ساقطة من د</w:t>
      </w:r>
      <w:r>
        <w:rPr>
          <w:rtl/>
        </w:rPr>
        <w:t>. (</w:t>
      </w:r>
      <w:r w:rsidRPr="004D51BB">
        <w:rPr>
          <w:rtl/>
        </w:rPr>
        <w:t>5) متحرك</w:t>
      </w:r>
      <w:r>
        <w:rPr>
          <w:rtl/>
        </w:rPr>
        <w:t xml:space="preserve"> : </w:t>
      </w:r>
      <w:r w:rsidRPr="004D51BB">
        <w:rPr>
          <w:rtl/>
        </w:rPr>
        <w:t>متحركة د</w:t>
      </w:r>
      <w:r>
        <w:rPr>
          <w:rtl/>
        </w:rPr>
        <w:t xml:space="preserve"> ، </w:t>
      </w:r>
      <w:r w:rsidRPr="004D51BB">
        <w:rPr>
          <w:rtl/>
        </w:rPr>
        <w:t>ط</w:t>
      </w:r>
      <w:r>
        <w:rPr>
          <w:rtl/>
        </w:rPr>
        <w:t>. (</w:t>
      </w:r>
      <w:r w:rsidRPr="004D51BB">
        <w:rPr>
          <w:rtl/>
        </w:rPr>
        <w:t>6) ضرورة</w:t>
      </w:r>
      <w:r>
        <w:rPr>
          <w:rtl/>
        </w:rPr>
        <w:t xml:space="preserve"> : </w:t>
      </w:r>
      <w:r w:rsidRPr="004D51BB">
        <w:rPr>
          <w:rtl/>
        </w:rPr>
        <w:t>ساقطة من ط</w:t>
      </w:r>
      <w:r>
        <w:rPr>
          <w:rtl/>
        </w:rPr>
        <w:t>. (</w:t>
      </w:r>
      <w:r w:rsidRPr="004D51BB">
        <w:rPr>
          <w:rtl/>
        </w:rPr>
        <w:t>7) ما هو</w:t>
      </w:r>
      <w:r>
        <w:rPr>
          <w:rtl/>
        </w:rPr>
        <w:t xml:space="preserve"> : </w:t>
      </w:r>
      <w:r w:rsidRPr="00440B49">
        <w:rPr>
          <w:rtl/>
        </w:rPr>
        <w:t>ما يكون ح</w:t>
      </w:r>
      <w:r>
        <w:rPr>
          <w:rtl/>
        </w:rPr>
        <w:t xml:space="preserve"> ، </w:t>
      </w:r>
      <w:r w:rsidRPr="00440B49">
        <w:rPr>
          <w:rtl/>
        </w:rPr>
        <w:t>ص</w:t>
      </w:r>
      <w:r>
        <w:rPr>
          <w:rtl/>
        </w:rPr>
        <w:t xml:space="preserve"> ، </w:t>
      </w:r>
      <w:r w:rsidRPr="00440B49">
        <w:rPr>
          <w:rtl/>
        </w:rPr>
        <w:t>ط</w:t>
      </w:r>
      <w:r>
        <w:rPr>
          <w:rtl/>
        </w:rPr>
        <w:t>. (</w:t>
      </w:r>
      <w:r w:rsidRPr="004D51BB">
        <w:rPr>
          <w:rtl/>
        </w:rPr>
        <w:t>8) تكون</w:t>
      </w:r>
      <w:r>
        <w:rPr>
          <w:rtl/>
        </w:rPr>
        <w:t xml:space="preserve"> : </w:t>
      </w:r>
      <w:r w:rsidRPr="004D51BB">
        <w:rPr>
          <w:rtl/>
        </w:rPr>
        <w:t>ساقطة من د</w:t>
      </w:r>
      <w:r>
        <w:rPr>
          <w:rtl/>
        </w:rPr>
        <w:t>. (</w:t>
      </w:r>
      <w:r w:rsidRPr="004D51BB">
        <w:rPr>
          <w:rtl/>
        </w:rPr>
        <w:t>9) القوة الطبيعية</w:t>
      </w:r>
      <w:r>
        <w:rPr>
          <w:rtl/>
        </w:rPr>
        <w:t xml:space="preserve"> : </w:t>
      </w:r>
      <w:r w:rsidRPr="004D51BB">
        <w:rPr>
          <w:rtl/>
        </w:rPr>
        <w:t>قوة الطبيعة د</w:t>
      </w:r>
      <w:r>
        <w:rPr>
          <w:rtl/>
        </w:rPr>
        <w:t xml:space="preserve"> ، </w:t>
      </w:r>
      <w:r w:rsidRPr="004D51BB">
        <w:rPr>
          <w:rtl/>
        </w:rPr>
        <w:t>ط</w:t>
      </w:r>
      <w:r>
        <w:rPr>
          <w:rtl/>
        </w:rPr>
        <w:t>. (</w:t>
      </w:r>
      <w:r w:rsidRPr="004D51BB">
        <w:rPr>
          <w:rtl/>
        </w:rPr>
        <w:t>10) لا تتحرك</w:t>
      </w:r>
      <w:r>
        <w:rPr>
          <w:rtl/>
        </w:rPr>
        <w:t xml:space="preserve"> : </w:t>
      </w:r>
      <w:r w:rsidRPr="00440B49">
        <w:rPr>
          <w:rtl/>
        </w:rPr>
        <w:t>لا تحرك د</w:t>
      </w:r>
      <w:r>
        <w:rPr>
          <w:rtl/>
        </w:rPr>
        <w:t xml:space="preserve"> ، </w:t>
      </w:r>
      <w:r w:rsidRPr="00440B49">
        <w:rPr>
          <w:rtl/>
        </w:rPr>
        <w:t>ط</w:t>
      </w:r>
      <w:r>
        <w:rPr>
          <w:rtl/>
        </w:rPr>
        <w:t xml:space="preserve"> ، </w:t>
      </w:r>
      <w:r w:rsidRPr="00440B49">
        <w:rPr>
          <w:rtl/>
        </w:rPr>
        <w:t>م</w:t>
      </w:r>
      <w:r>
        <w:rPr>
          <w:rtl/>
        </w:rPr>
        <w:t>. (</w:t>
      </w:r>
      <w:r w:rsidRPr="004D51BB">
        <w:rPr>
          <w:rtl/>
        </w:rPr>
        <w:t>11) معين</w:t>
      </w:r>
      <w:r>
        <w:rPr>
          <w:rtl/>
        </w:rPr>
        <w:t xml:space="preserve"> : </w:t>
      </w:r>
      <w:r w:rsidRPr="004D51BB">
        <w:rPr>
          <w:rtl/>
        </w:rPr>
        <w:t>معنى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12) من</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13) يكن</w:t>
      </w:r>
      <w:r>
        <w:rPr>
          <w:rtl/>
        </w:rPr>
        <w:t xml:space="preserve"> : </w:t>
      </w:r>
      <w:r w:rsidRPr="004D51BB">
        <w:rPr>
          <w:rtl/>
        </w:rPr>
        <w:t>+ له ا</w:t>
      </w:r>
      <w:r>
        <w:rPr>
          <w:rtl/>
        </w:rPr>
        <w:t>. (</w:t>
      </w:r>
      <w:r w:rsidRPr="004D51BB">
        <w:rPr>
          <w:rtl/>
        </w:rPr>
        <w:t>14) كان</w:t>
      </w:r>
      <w:r>
        <w:rPr>
          <w:rtl/>
        </w:rPr>
        <w:t xml:space="preserve"> : </w:t>
      </w:r>
      <w:r w:rsidRPr="004D51BB">
        <w:rPr>
          <w:rtl/>
        </w:rPr>
        <w:t>وكان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فقد ظهر إذن أن سائر الأقسام غير مقصودة في هذا البحث إلا القسم المذكور</w:t>
      </w:r>
      <w:r>
        <w:rPr>
          <w:rtl/>
          <w:lang w:bidi="fa-IR"/>
        </w:rPr>
        <w:t xml:space="preserve"> ، </w:t>
      </w:r>
      <w:r w:rsidRPr="004D51BB">
        <w:rPr>
          <w:rtl/>
          <w:lang w:bidi="fa-IR"/>
        </w:rPr>
        <w:t>بل هذا الحكم غير صحيح في سائر الأقسام</w:t>
      </w:r>
      <w:r>
        <w:rPr>
          <w:rtl/>
          <w:lang w:bidi="fa-IR"/>
        </w:rPr>
        <w:t xml:space="preserve"> ، </w:t>
      </w:r>
      <w:r w:rsidRPr="004D51BB">
        <w:rPr>
          <w:rtl/>
          <w:lang w:bidi="fa-IR"/>
        </w:rPr>
        <w:t xml:space="preserve">فإنه يجوز في غير كون الجوهر </w:t>
      </w:r>
      <w:r w:rsidRPr="003131C0">
        <w:rPr>
          <w:rStyle w:val="rfdFootnotenum"/>
          <w:rtl/>
        </w:rPr>
        <w:t>(1)</w:t>
      </w:r>
      <w:r w:rsidRPr="004D51BB">
        <w:rPr>
          <w:rtl/>
          <w:lang w:bidi="fa-IR"/>
        </w:rPr>
        <w:t xml:space="preserve"> إذا فرضنا موضوعا مبتدأ أن لا يزال يكتسب استعدادا بعد استعداد لأمور عرضية من غير أن يتناهى</w:t>
      </w:r>
      <w:r>
        <w:rPr>
          <w:rtl/>
          <w:lang w:bidi="fa-IR"/>
        </w:rPr>
        <w:t xml:space="preserve"> ، </w:t>
      </w:r>
      <w:r w:rsidRPr="004D51BB">
        <w:rPr>
          <w:rtl/>
          <w:lang w:bidi="fa-IR"/>
        </w:rPr>
        <w:t>كالخشب فإنك كلما شكلته بشكل استعد بذلك لأمر</w:t>
      </w:r>
      <w:r>
        <w:rPr>
          <w:rtl/>
          <w:lang w:bidi="fa-IR"/>
        </w:rPr>
        <w:t xml:space="preserve"> ، </w:t>
      </w:r>
      <w:r w:rsidRPr="004D51BB">
        <w:rPr>
          <w:rtl/>
          <w:lang w:bidi="fa-IR"/>
        </w:rPr>
        <w:t>وإذا خرج استعداده إلى الفعل</w:t>
      </w:r>
      <w:r>
        <w:rPr>
          <w:rtl/>
          <w:lang w:bidi="fa-IR"/>
        </w:rPr>
        <w:t xml:space="preserve"> ، </w:t>
      </w:r>
      <w:r w:rsidRPr="004D51BB">
        <w:rPr>
          <w:rtl/>
          <w:lang w:bidi="fa-IR"/>
        </w:rPr>
        <w:t>استعد لأمر آخر</w:t>
      </w:r>
      <w:r>
        <w:rPr>
          <w:rtl/>
          <w:lang w:bidi="fa-IR"/>
        </w:rPr>
        <w:t xml:space="preserve"> ، </w:t>
      </w:r>
      <w:r w:rsidRPr="004D51BB">
        <w:rPr>
          <w:rtl/>
          <w:lang w:bidi="fa-IR"/>
        </w:rPr>
        <w:t xml:space="preserve">وكذلك النفس في إدراك المعقولات </w:t>
      </w:r>
      <w:r w:rsidRPr="003131C0">
        <w:rPr>
          <w:rStyle w:val="rfdFootnotenum"/>
          <w:rtl/>
        </w:rPr>
        <w:t>(2)</w:t>
      </w:r>
      <w:r>
        <w:rPr>
          <w:rtl/>
          <w:lang w:bidi="fa-IR"/>
        </w:rPr>
        <w:t xml:space="preserve"> ، </w:t>
      </w:r>
      <w:r w:rsidRPr="004D51BB">
        <w:rPr>
          <w:rtl/>
          <w:lang w:bidi="fa-IR"/>
        </w:rPr>
        <w:t>ويشبه أن تكون الاستحالات الطبيعية لا يمنع فيها هذا المعنى</w:t>
      </w:r>
      <w:r>
        <w:rPr>
          <w:rtl/>
          <w:lang w:bidi="fa-IR"/>
        </w:rPr>
        <w:t xml:space="preserve">. </w:t>
      </w:r>
    </w:p>
    <w:p w:rsidR="000D2378" w:rsidRPr="004D51BB" w:rsidRDefault="000D2378" w:rsidP="00D776F2">
      <w:pPr>
        <w:rPr>
          <w:rtl/>
          <w:lang w:bidi="fa-IR"/>
        </w:rPr>
      </w:pPr>
      <w:r w:rsidRPr="004D51BB">
        <w:rPr>
          <w:rtl/>
          <w:lang w:bidi="fa-IR"/>
        </w:rPr>
        <w:t>وأما الشبهة المذكورة في كون الأشياء من العناصر</w:t>
      </w:r>
      <w:r>
        <w:rPr>
          <w:rtl/>
          <w:lang w:bidi="fa-IR"/>
        </w:rPr>
        <w:t xml:space="preserve"> ، </w:t>
      </w:r>
      <w:r w:rsidRPr="004D51BB">
        <w:rPr>
          <w:rtl/>
          <w:lang w:bidi="fa-IR"/>
        </w:rPr>
        <w:t xml:space="preserve">وأنه ليس على </w:t>
      </w:r>
      <w:r w:rsidRPr="003131C0">
        <w:rPr>
          <w:rStyle w:val="rfdFootnotenum"/>
          <w:rtl/>
        </w:rPr>
        <w:t>(3)</w:t>
      </w:r>
      <w:r w:rsidRPr="004D51BB">
        <w:rPr>
          <w:rtl/>
          <w:lang w:bidi="fa-IR"/>
        </w:rPr>
        <w:t xml:space="preserve"> أحد القسمين</w:t>
      </w:r>
      <w:r>
        <w:rPr>
          <w:rtl/>
          <w:lang w:bidi="fa-IR"/>
        </w:rPr>
        <w:t xml:space="preserve"> ، </w:t>
      </w:r>
      <w:r w:rsidRPr="004D51BB">
        <w:rPr>
          <w:rtl/>
          <w:lang w:bidi="fa-IR"/>
        </w:rPr>
        <w:t xml:space="preserve">فحلها يظهر </w:t>
      </w:r>
      <w:r w:rsidRPr="003131C0">
        <w:rPr>
          <w:rStyle w:val="rfdFootnotenum"/>
          <w:rtl/>
        </w:rPr>
        <w:t>(4)</w:t>
      </w:r>
      <w:r w:rsidRPr="004D51BB">
        <w:rPr>
          <w:rtl/>
          <w:lang w:bidi="fa-IR"/>
        </w:rPr>
        <w:t xml:space="preserve"> أيضا مما قد قيل</w:t>
      </w:r>
      <w:r>
        <w:rPr>
          <w:rtl/>
          <w:lang w:bidi="fa-IR"/>
        </w:rPr>
        <w:t xml:space="preserve"> ، </w:t>
      </w:r>
      <w:r w:rsidRPr="004D51BB">
        <w:rPr>
          <w:rtl/>
          <w:lang w:bidi="fa-IR"/>
        </w:rPr>
        <w:t xml:space="preserve">وهو أن العنصر مفردا ليس مستعدا لقبول الصور </w:t>
      </w:r>
      <w:r w:rsidRPr="003131C0">
        <w:rPr>
          <w:rStyle w:val="rfdFootnotenum"/>
          <w:rtl/>
        </w:rPr>
        <w:t>(5)</w:t>
      </w:r>
      <w:r w:rsidRPr="004D51BB">
        <w:rPr>
          <w:rtl/>
          <w:lang w:bidi="fa-IR"/>
        </w:rPr>
        <w:t xml:space="preserve"> الحيوانية والنباتية</w:t>
      </w:r>
      <w:r>
        <w:rPr>
          <w:rtl/>
          <w:lang w:bidi="fa-IR"/>
        </w:rPr>
        <w:t xml:space="preserve"> ، </w:t>
      </w:r>
      <w:r w:rsidRPr="004D51BB">
        <w:rPr>
          <w:rtl/>
          <w:lang w:bidi="fa-IR"/>
        </w:rPr>
        <w:t>بل يحصل له ذلك الاستعداد بالكيفية التي يحدث فيه بالمزاج</w:t>
      </w:r>
      <w:r>
        <w:rPr>
          <w:rtl/>
          <w:lang w:bidi="fa-IR"/>
        </w:rPr>
        <w:t xml:space="preserve"> ، </w:t>
      </w:r>
      <w:r w:rsidRPr="004D51BB">
        <w:rPr>
          <w:rtl/>
          <w:lang w:bidi="fa-IR"/>
        </w:rPr>
        <w:t>والمزاج يحدث فيه لا محالة استحالة ما في أمر طبيعي له</w:t>
      </w:r>
      <w:r>
        <w:rPr>
          <w:rtl/>
          <w:lang w:bidi="fa-IR"/>
        </w:rPr>
        <w:t xml:space="preserve"> ، </w:t>
      </w:r>
      <w:r w:rsidRPr="004D51BB">
        <w:rPr>
          <w:rtl/>
          <w:lang w:bidi="fa-IR"/>
        </w:rPr>
        <w:t>وإن لم يكن مقوما</w:t>
      </w:r>
      <w:r>
        <w:rPr>
          <w:rtl/>
          <w:lang w:bidi="fa-IR"/>
        </w:rPr>
        <w:t xml:space="preserve"> ، </w:t>
      </w:r>
      <w:r w:rsidRPr="004D51BB">
        <w:rPr>
          <w:rtl/>
          <w:lang w:bidi="fa-IR"/>
        </w:rPr>
        <w:t>فتكون نسبته إلى صورة المزاج من القسم الذي يكون بالاستحالة</w:t>
      </w:r>
      <w:r>
        <w:rPr>
          <w:rtl/>
          <w:lang w:bidi="fa-IR"/>
        </w:rPr>
        <w:t xml:space="preserve"> ، </w:t>
      </w:r>
      <w:r w:rsidRPr="004D51BB">
        <w:rPr>
          <w:rtl/>
          <w:lang w:bidi="fa-IR"/>
        </w:rPr>
        <w:t xml:space="preserve">وإذا حصل فيه المزاج كان قبول صورة الحيوانية </w:t>
      </w:r>
      <w:r w:rsidRPr="003131C0">
        <w:rPr>
          <w:rStyle w:val="rfdFootnotenum"/>
          <w:rtl/>
        </w:rPr>
        <w:t>(6)</w:t>
      </w:r>
      <w:r w:rsidRPr="004D51BB">
        <w:rPr>
          <w:rtl/>
          <w:lang w:bidi="fa-IR"/>
        </w:rPr>
        <w:t xml:space="preserve"> له استكمالا لذلك المزاج</w:t>
      </w:r>
      <w:r>
        <w:rPr>
          <w:rtl/>
          <w:lang w:bidi="fa-IR"/>
        </w:rPr>
        <w:t xml:space="preserve"> ، </w:t>
      </w:r>
      <w:r w:rsidRPr="004D51BB">
        <w:rPr>
          <w:rtl/>
          <w:lang w:bidi="fa-IR"/>
        </w:rPr>
        <w:t>ويتحرك الطبع به إليه</w:t>
      </w:r>
      <w:r>
        <w:rPr>
          <w:rtl/>
          <w:lang w:bidi="fa-IR"/>
        </w:rPr>
        <w:t xml:space="preserve"> ، </w:t>
      </w:r>
      <w:r w:rsidRPr="004D51BB">
        <w:rPr>
          <w:rtl/>
          <w:lang w:bidi="fa-IR"/>
        </w:rPr>
        <w:t xml:space="preserve">فتكون نسبته </w:t>
      </w:r>
      <w:r w:rsidRPr="003131C0">
        <w:rPr>
          <w:rStyle w:val="rfdFootnotenum"/>
          <w:rtl/>
        </w:rPr>
        <w:t>(7)</w:t>
      </w:r>
      <w:r w:rsidRPr="004D51BB">
        <w:rPr>
          <w:rtl/>
          <w:lang w:bidi="fa-IR"/>
        </w:rPr>
        <w:t xml:space="preserve"> إلى صورة </w:t>
      </w:r>
      <w:r w:rsidRPr="003131C0">
        <w:rPr>
          <w:rStyle w:val="rfdFootnotenum"/>
          <w:rtl/>
        </w:rPr>
        <w:t>(8)</w:t>
      </w:r>
      <w:r w:rsidRPr="004D51BB">
        <w:rPr>
          <w:rtl/>
          <w:lang w:bidi="fa-IR"/>
        </w:rPr>
        <w:t xml:space="preserve"> الحيوانية نسبة الصبي إلى الرجل</w:t>
      </w:r>
      <w:r>
        <w:rPr>
          <w:rtl/>
          <w:lang w:bidi="fa-IR"/>
        </w:rPr>
        <w:t xml:space="preserve"> ، </w:t>
      </w:r>
      <w:r w:rsidRPr="004D51BB">
        <w:rPr>
          <w:rtl/>
          <w:lang w:bidi="fa-IR"/>
        </w:rPr>
        <w:t xml:space="preserve">فلذلك ليست </w:t>
      </w:r>
      <w:r w:rsidRPr="003131C0">
        <w:rPr>
          <w:rStyle w:val="rfdFootnotenum"/>
          <w:rtl/>
        </w:rPr>
        <w:t>(9)</w:t>
      </w:r>
      <w:r w:rsidRPr="004D51BB">
        <w:rPr>
          <w:rtl/>
          <w:lang w:bidi="fa-IR"/>
        </w:rPr>
        <w:t xml:space="preserve"> تفسد الصورة </w:t>
      </w:r>
      <w:r w:rsidRPr="003131C0">
        <w:rPr>
          <w:rStyle w:val="rfdFootnotenum"/>
          <w:rtl/>
        </w:rPr>
        <w:t>(10)</w:t>
      </w:r>
      <w:r w:rsidRPr="004D51BB">
        <w:rPr>
          <w:rtl/>
          <w:lang w:bidi="fa-IR"/>
        </w:rPr>
        <w:t xml:space="preserve"> الحيوانية إلى أن تصير مجرد مزاج</w:t>
      </w:r>
      <w:r>
        <w:rPr>
          <w:rtl/>
          <w:lang w:bidi="fa-IR"/>
        </w:rPr>
        <w:t xml:space="preserve"> ، </w:t>
      </w:r>
      <w:r w:rsidRPr="004D51BB">
        <w:rPr>
          <w:rtl/>
          <w:lang w:bidi="fa-IR"/>
        </w:rPr>
        <w:t>كما لا يكون الصبي من الرجل</w:t>
      </w:r>
      <w:r>
        <w:rPr>
          <w:rtl/>
          <w:lang w:bidi="fa-IR"/>
        </w:rPr>
        <w:t xml:space="preserve"> ، </w:t>
      </w:r>
      <w:r w:rsidRPr="004D51BB">
        <w:rPr>
          <w:rtl/>
          <w:lang w:bidi="fa-IR"/>
        </w:rPr>
        <w:t>ويفسد المزاج إلى موجب الصورة البسيطة</w:t>
      </w:r>
      <w:r>
        <w:rPr>
          <w:rtl/>
          <w:lang w:bidi="fa-IR"/>
        </w:rPr>
        <w:t xml:space="preserve"> ، </w:t>
      </w:r>
      <w:r w:rsidRPr="004D51BB">
        <w:rPr>
          <w:rtl/>
          <w:lang w:bidi="fa-IR"/>
        </w:rPr>
        <w:t xml:space="preserve">كما يستحيل </w:t>
      </w:r>
      <w:r w:rsidRPr="003131C0">
        <w:rPr>
          <w:rStyle w:val="rfdFootnotenum"/>
          <w:rtl/>
        </w:rPr>
        <w:t>(11)</w:t>
      </w:r>
      <w:r w:rsidRPr="004D51BB">
        <w:rPr>
          <w:rtl/>
          <w:lang w:bidi="fa-IR"/>
        </w:rPr>
        <w:t xml:space="preserve"> الماء إلى الهواء</w:t>
      </w:r>
      <w:r>
        <w:rPr>
          <w:rtl/>
          <w:lang w:bidi="fa-IR"/>
        </w:rPr>
        <w:t xml:space="preserve"> ، </w:t>
      </w:r>
      <w:r w:rsidRPr="004D51BB">
        <w:rPr>
          <w:rtl/>
          <w:lang w:bidi="fa-IR"/>
        </w:rPr>
        <w:t xml:space="preserve">وليس </w:t>
      </w:r>
      <w:r w:rsidRPr="003131C0">
        <w:rPr>
          <w:rStyle w:val="rfdFootnotenum"/>
          <w:rtl/>
        </w:rPr>
        <w:t>(12)</w:t>
      </w:r>
      <w:r w:rsidRPr="004D51BB">
        <w:rPr>
          <w:rtl/>
          <w:lang w:bidi="fa-IR"/>
        </w:rPr>
        <w:t xml:space="preserve"> الحيوان عنصرا لجوهر العناصر</w:t>
      </w:r>
      <w:r>
        <w:rPr>
          <w:rtl/>
          <w:lang w:bidi="fa-IR"/>
        </w:rPr>
        <w:t xml:space="preserve"> ، </w:t>
      </w:r>
      <w:r w:rsidRPr="004D51BB">
        <w:rPr>
          <w:rtl/>
          <w:lang w:bidi="fa-IR"/>
        </w:rPr>
        <w:t>بل يستحيل إليها من حيث هي بسيطة</w:t>
      </w:r>
      <w:r>
        <w:rPr>
          <w:rtl/>
          <w:lang w:bidi="fa-IR"/>
        </w:rPr>
        <w:t xml:space="preserve">. </w:t>
      </w:r>
    </w:p>
    <w:p w:rsidR="000D2378" w:rsidRPr="004D51BB" w:rsidRDefault="000D2378" w:rsidP="00D776F2">
      <w:pPr>
        <w:rPr>
          <w:rtl/>
          <w:lang w:bidi="fa-IR"/>
        </w:rPr>
      </w:pPr>
      <w:r w:rsidRPr="004D51BB">
        <w:rPr>
          <w:rtl/>
          <w:lang w:bidi="fa-IR"/>
        </w:rPr>
        <w:t>فيكون إذن الامتزاج والبساطة يتعاقبان على الموضوع</w:t>
      </w:r>
      <w:r>
        <w:rPr>
          <w:rtl/>
          <w:lang w:bidi="fa-IR"/>
        </w:rPr>
        <w:t xml:space="preserve">. </w:t>
      </w:r>
      <w:r w:rsidRPr="004D51BB">
        <w:rPr>
          <w:rtl/>
          <w:lang w:bidi="fa-IR"/>
        </w:rPr>
        <w:t>والبساطة ليست تقوم جوهر العناصر ولكن تكمل طبيعة كل واحد منها</w:t>
      </w:r>
      <w:r>
        <w:rPr>
          <w:rtl/>
          <w:lang w:bidi="fa-IR"/>
        </w:rPr>
        <w:t xml:space="preserve"> ، </w:t>
      </w:r>
      <w:r w:rsidRPr="004D51BB">
        <w:rPr>
          <w:rtl/>
          <w:lang w:bidi="fa-IR"/>
        </w:rPr>
        <w:t xml:space="preserve">من حيث هو بسيط </w:t>
      </w:r>
      <w:r w:rsidRPr="003131C0">
        <w:rPr>
          <w:rStyle w:val="rfdFootnotenum"/>
          <w:rtl/>
        </w:rPr>
        <w:t>(13)</w:t>
      </w:r>
      <w:r>
        <w:rPr>
          <w:rtl/>
          <w:lang w:bidi="fa-IR"/>
        </w:rPr>
        <w:t xml:space="preserve"> ، </w:t>
      </w:r>
      <w:r w:rsidRPr="004D51BB">
        <w:rPr>
          <w:rtl/>
          <w:lang w:bidi="fa-IR"/>
        </w:rPr>
        <w:t>فتكون النار نارا صرفة في الكيفية التي فيها</w:t>
      </w:r>
      <w:r>
        <w:rPr>
          <w:rtl/>
          <w:lang w:bidi="fa-IR"/>
        </w:rPr>
        <w:t xml:space="preserve"> ، </w:t>
      </w:r>
      <w:r w:rsidRPr="004D51BB">
        <w:rPr>
          <w:rtl/>
          <w:lang w:bidi="fa-IR"/>
        </w:rPr>
        <w:t>اللازمة لصورتها وكذلك الماء</w:t>
      </w:r>
      <w:r>
        <w:rPr>
          <w:rtl/>
          <w:lang w:bidi="fa-IR"/>
        </w:rPr>
        <w:t xml:space="preserve">. </w:t>
      </w:r>
      <w:r w:rsidRPr="004D51BB">
        <w:rPr>
          <w:rtl/>
          <w:lang w:bidi="fa-IR"/>
        </w:rPr>
        <w:t>وكذلك كل واحد من العناصر</w:t>
      </w:r>
      <w:r>
        <w:rPr>
          <w:rtl/>
          <w:lang w:bidi="fa-IR"/>
        </w:rPr>
        <w:t xml:space="preserve"> ، </w:t>
      </w:r>
      <w:r w:rsidRPr="004D51BB">
        <w:rPr>
          <w:rtl/>
          <w:lang w:bidi="fa-IR"/>
        </w:rPr>
        <w:t>فإذن كون الحيوان يتعلق بكونين</w:t>
      </w:r>
      <w:r>
        <w:rPr>
          <w:rtl/>
          <w:lang w:bidi="fa-IR"/>
        </w:rPr>
        <w:t xml:space="preserve"> ، </w:t>
      </w:r>
      <w:r w:rsidRPr="004D51BB">
        <w:rPr>
          <w:rtl/>
          <w:lang w:bidi="fa-IR"/>
        </w:rPr>
        <w:t>ولكل واحد منهما حكم يخصه من وجوب التناهي</w:t>
      </w:r>
      <w:r>
        <w:rPr>
          <w:rtl/>
          <w:lang w:bidi="fa-IR"/>
        </w:rPr>
        <w:t xml:space="preserve"> ، </w:t>
      </w:r>
      <w:r w:rsidRPr="004D51BB">
        <w:rPr>
          <w:rtl/>
          <w:lang w:bidi="fa-IR"/>
        </w:rPr>
        <w:t>فهو داخل أيضا في القسمين المذكورين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الجوهر</w:t>
      </w:r>
      <w:r>
        <w:rPr>
          <w:rtl/>
        </w:rPr>
        <w:t xml:space="preserve"> : </w:t>
      </w:r>
      <w:r w:rsidRPr="004D51BB">
        <w:rPr>
          <w:rtl/>
        </w:rPr>
        <w:t>الجواهر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 المعقولات</w:t>
      </w:r>
      <w:r>
        <w:rPr>
          <w:rtl/>
        </w:rPr>
        <w:t xml:space="preserve"> : </w:t>
      </w:r>
      <w:r w:rsidRPr="004D51BB">
        <w:rPr>
          <w:rtl/>
        </w:rPr>
        <w:t>المعلومات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3) على</w:t>
      </w:r>
      <w:r>
        <w:rPr>
          <w:rtl/>
        </w:rPr>
        <w:t xml:space="preserve"> : </w:t>
      </w:r>
      <w:r w:rsidRPr="004D51BB">
        <w:rPr>
          <w:rtl/>
        </w:rPr>
        <w:t>ساقطة من د</w:t>
      </w:r>
      <w:r>
        <w:rPr>
          <w:rtl/>
        </w:rPr>
        <w:t>. (</w:t>
      </w:r>
      <w:r w:rsidRPr="004D51BB">
        <w:rPr>
          <w:rtl/>
        </w:rPr>
        <w:t>4) يظهر</w:t>
      </w:r>
      <w:r>
        <w:rPr>
          <w:rtl/>
        </w:rPr>
        <w:t xml:space="preserve"> : </w:t>
      </w:r>
      <w:r w:rsidRPr="004D51BB">
        <w:rPr>
          <w:rtl/>
        </w:rPr>
        <w:t>ساقطة من د</w:t>
      </w:r>
      <w:r>
        <w:rPr>
          <w:rtl/>
        </w:rPr>
        <w:t>. (</w:t>
      </w:r>
      <w:r w:rsidRPr="004D51BB">
        <w:rPr>
          <w:rtl/>
        </w:rPr>
        <w:t>5) الصور</w:t>
      </w:r>
      <w:r>
        <w:rPr>
          <w:rtl/>
        </w:rPr>
        <w:t xml:space="preserve"> : </w:t>
      </w:r>
      <w:r w:rsidRPr="004D51BB">
        <w:rPr>
          <w:rtl/>
        </w:rPr>
        <w:t>الصورة ح</w:t>
      </w:r>
      <w:r>
        <w:rPr>
          <w:rtl/>
        </w:rPr>
        <w:t xml:space="preserve"> ، </w:t>
      </w:r>
      <w:r w:rsidRPr="004D51BB">
        <w:rPr>
          <w:rtl/>
        </w:rPr>
        <w:t>ص</w:t>
      </w:r>
      <w:r>
        <w:rPr>
          <w:rtl/>
        </w:rPr>
        <w:t xml:space="preserve"> ، </w:t>
      </w:r>
      <w:r w:rsidRPr="004D51BB">
        <w:rPr>
          <w:rtl/>
        </w:rPr>
        <w:t>ط ؛ صورة د</w:t>
      </w:r>
      <w:r>
        <w:rPr>
          <w:rtl/>
        </w:rPr>
        <w:t xml:space="preserve"> ، </w:t>
      </w:r>
      <w:r w:rsidRPr="004D51BB">
        <w:rPr>
          <w:rtl/>
        </w:rPr>
        <w:t>م</w:t>
      </w:r>
      <w:r>
        <w:rPr>
          <w:rtl/>
        </w:rPr>
        <w:t>. (</w:t>
      </w:r>
      <w:r w:rsidRPr="004D51BB">
        <w:rPr>
          <w:rtl/>
        </w:rPr>
        <w:t>6) الحيوانية</w:t>
      </w:r>
      <w:r>
        <w:rPr>
          <w:rtl/>
        </w:rPr>
        <w:t xml:space="preserve"> : </w:t>
      </w:r>
      <w:r w:rsidRPr="004D51BB">
        <w:rPr>
          <w:rtl/>
        </w:rPr>
        <w:t>+ التي د</w:t>
      </w:r>
      <w:r>
        <w:rPr>
          <w:rtl/>
        </w:rPr>
        <w:t>. (</w:t>
      </w:r>
      <w:r w:rsidRPr="004D51BB">
        <w:rPr>
          <w:rtl/>
        </w:rPr>
        <w:t>8) المراج من القسم</w:t>
      </w:r>
      <w:r>
        <w:rPr>
          <w:rtl/>
        </w:rPr>
        <w:t xml:space="preserve"> .... </w:t>
      </w:r>
      <w:r w:rsidRPr="004D51BB">
        <w:rPr>
          <w:rtl/>
        </w:rPr>
        <w:t>نسبته إلى صورة ساقطة من م</w:t>
      </w:r>
      <w:r>
        <w:rPr>
          <w:rtl/>
        </w:rPr>
        <w:t>. (</w:t>
      </w:r>
      <w:r w:rsidRPr="004D51BB">
        <w:rPr>
          <w:rtl/>
        </w:rPr>
        <w:t>7) نسبته</w:t>
      </w:r>
      <w:r>
        <w:rPr>
          <w:rtl/>
        </w:rPr>
        <w:t xml:space="preserve"> : </w:t>
      </w:r>
      <w:r w:rsidRPr="004D51BB">
        <w:rPr>
          <w:rtl/>
        </w:rPr>
        <w:t>نسبة د</w:t>
      </w:r>
      <w:r>
        <w:rPr>
          <w:rtl/>
        </w:rPr>
        <w:t>. (</w:t>
      </w:r>
      <w:r w:rsidRPr="004D51BB">
        <w:rPr>
          <w:rtl/>
        </w:rPr>
        <w:t>9) ليست</w:t>
      </w:r>
      <w:r>
        <w:rPr>
          <w:rtl/>
        </w:rPr>
        <w:t xml:space="preserve"> : </w:t>
      </w:r>
      <w:r w:rsidRPr="004D51BB">
        <w:rPr>
          <w:rtl/>
        </w:rPr>
        <w:t>ليس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10) الصورة</w:t>
      </w:r>
      <w:r>
        <w:rPr>
          <w:rtl/>
        </w:rPr>
        <w:t xml:space="preserve"> : </w:t>
      </w:r>
      <w:r w:rsidRPr="004D51BB">
        <w:rPr>
          <w:rtl/>
        </w:rPr>
        <w:t>صورة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11) يستحيل</w:t>
      </w:r>
      <w:r>
        <w:rPr>
          <w:rtl/>
        </w:rPr>
        <w:t xml:space="preserve"> : </w:t>
      </w:r>
      <w:r w:rsidRPr="004D51BB">
        <w:rPr>
          <w:rtl/>
        </w:rPr>
        <w:t>فيستحيل د</w:t>
      </w:r>
      <w:r>
        <w:rPr>
          <w:rtl/>
        </w:rPr>
        <w:t>. (</w:t>
      </w:r>
      <w:r w:rsidRPr="004D51BB">
        <w:rPr>
          <w:rtl/>
        </w:rPr>
        <w:t>12) وليس</w:t>
      </w:r>
      <w:r>
        <w:rPr>
          <w:rtl/>
        </w:rPr>
        <w:t xml:space="preserve"> : </w:t>
      </w:r>
      <w:r w:rsidRPr="004D51BB">
        <w:rPr>
          <w:rtl/>
        </w:rPr>
        <w:t>فليس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13) بسيط</w:t>
      </w:r>
      <w:r>
        <w:rPr>
          <w:rtl/>
        </w:rPr>
        <w:t xml:space="preserve"> : </w:t>
      </w:r>
      <w:r w:rsidRPr="004D51BB">
        <w:rPr>
          <w:rtl/>
        </w:rPr>
        <w:t>بسيطة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وأما الشبهة التي تعرض من جهة أنه إذا أخذ من العناصر ما جرت به العادة بأن </w:t>
      </w:r>
      <w:r w:rsidRPr="003131C0">
        <w:rPr>
          <w:rStyle w:val="rfdFootnotenum"/>
          <w:rtl/>
        </w:rPr>
        <w:t>(1)</w:t>
      </w:r>
      <w:r w:rsidRPr="004D51BB">
        <w:rPr>
          <w:rtl/>
          <w:lang w:bidi="fa-IR"/>
        </w:rPr>
        <w:t xml:space="preserve"> يقال</w:t>
      </w:r>
      <w:r>
        <w:rPr>
          <w:rtl/>
          <w:lang w:bidi="fa-IR"/>
        </w:rPr>
        <w:t xml:space="preserve"> : </w:t>
      </w:r>
      <w:r w:rsidRPr="004D51BB">
        <w:rPr>
          <w:rtl/>
          <w:lang w:bidi="fa-IR"/>
        </w:rPr>
        <w:t xml:space="preserve">إن الشيء منه دون ما لم تجر به العادة </w:t>
      </w:r>
      <w:r w:rsidRPr="003131C0">
        <w:rPr>
          <w:rStyle w:val="rfdFootnotenum"/>
          <w:rtl/>
        </w:rPr>
        <w:t>(2)</w:t>
      </w:r>
      <w:r>
        <w:rPr>
          <w:rtl/>
          <w:lang w:bidi="fa-IR"/>
        </w:rPr>
        <w:t xml:space="preserve"> ، </w:t>
      </w:r>
      <w:r w:rsidRPr="004D51BB">
        <w:rPr>
          <w:rtl/>
          <w:lang w:bidi="fa-IR"/>
        </w:rPr>
        <w:t>فالجواب عن تلك الشبهة هو أنه ليس تتغير أحكام الأشياء من جهة الأسماء</w:t>
      </w:r>
      <w:r>
        <w:rPr>
          <w:rtl/>
          <w:lang w:bidi="fa-IR"/>
        </w:rPr>
        <w:t xml:space="preserve"> ، </w:t>
      </w:r>
      <w:r w:rsidRPr="004D51BB">
        <w:rPr>
          <w:rtl/>
          <w:lang w:bidi="fa-IR"/>
        </w:rPr>
        <w:t xml:space="preserve">ولكن </w:t>
      </w:r>
      <w:r w:rsidRPr="003131C0">
        <w:rPr>
          <w:rStyle w:val="rfdFootnotenum"/>
          <w:rtl/>
        </w:rPr>
        <w:t>(3)</w:t>
      </w:r>
      <w:r w:rsidRPr="004D51BB">
        <w:rPr>
          <w:rtl/>
          <w:lang w:bidi="fa-IR"/>
        </w:rPr>
        <w:t xml:space="preserve"> يجب أن يقصد المعنى</w:t>
      </w:r>
      <w:r>
        <w:rPr>
          <w:rtl/>
          <w:lang w:bidi="fa-IR"/>
        </w:rPr>
        <w:t xml:space="preserve"> ، </w:t>
      </w:r>
      <w:r w:rsidRPr="004D51BB">
        <w:rPr>
          <w:rtl/>
          <w:lang w:bidi="fa-IR"/>
        </w:rPr>
        <w:t xml:space="preserve">فلنقصد ولنعرف </w:t>
      </w:r>
      <w:r w:rsidRPr="003131C0">
        <w:rPr>
          <w:rStyle w:val="rfdFootnotenum"/>
          <w:rtl/>
        </w:rPr>
        <w:t>(4)</w:t>
      </w:r>
      <w:r w:rsidRPr="004D51BB">
        <w:rPr>
          <w:rtl/>
          <w:lang w:bidi="fa-IR"/>
        </w:rPr>
        <w:t xml:space="preserve"> الحال فيه فنقول</w:t>
      </w:r>
      <w:r>
        <w:rPr>
          <w:rtl/>
          <w:lang w:bidi="fa-IR"/>
        </w:rPr>
        <w:t xml:space="preserve"> : </w:t>
      </w:r>
    </w:p>
    <w:p w:rsidR="000D2378" w:rsidRPr="004D51BB" w:rsidRDefault="000D2378" w:rsidP="00D776F2">
      <w:pPr>
        <w:rPr>
          <w:rtl/>
          <w:lang w:bidi="fa-IR"/>
        </w:rPr>
      </w:pPr>
      <w:r w:rsidRPr="004D51BB">
        <w:rPr>
          <w:rtl/>
          <w:lang w:bidi="fa-IR"/>
        </w:rPr>
        <w:t xml:space="preserve">إن العنصر أو الموضوع </w:t>
      </w:r>
      <w:r w:rsidRPr="003131C0">
        <w:rPr>
          <w:rStyle w:val="rfdFootnotenum"/>
          <w:rtl/>
        </w:rPr>
        <w:t>(5)</w:t>
      </w:r>
      <w:r w:rsidRPr="004D51BB">
        <w:rPr>
          <w:rtl/>
          <w:lang w:bidi="fa-IR"/>
        </w:rPr>
        <w:t xml:space="preserve"> الذي يكون منه الشيء إذا كان يتقدمه في الزمان</w:t>
      </w:r>
      <w:r>
        <w:rPr>
          <w:rtl/>
          <w:lang w:bidi="fa-IR"/>
        </w:rPr>
        <w:t xml:space="preserve"> ، </w:t>
      </w:r>
      <w:r w:rsidRPr="004D51BB">
        <w:rPr>
          <w:rtl/>
          <w:lang w:bidi="fa-IR"/>
        </w:rPr>
        <w:t xml:space="preserve">فإن له من جهة تقدمه له </w:t>
      </w:r>
      <w:r w:rsidRPr="003131C0">
        <w:rPr>
          <w:rStyle w:val="rfdFootnotenum"/>
          <w:rtl/>
        </w:rPr>
        <w:t>(6)</w:t>
      </w:r>
      <w:r w:rsidRPr="004D51BB">
        <w:rPr>
          <w:rtl/>
          <w:lang w:bidi="fa-IR"/>
        </w:rPr>
        <w:t xml:space="preserve"> خاصية لا تكون مع حصوله له</w:t>
      </w:r>
      <w:r>
        <w:rPr>
          <w:rtl/>
          <w:lang w:bidi="fa-IR"/>
        </w:rPr>
        <w:t xml:space="preserve"> ، </w:t>
      </w:r>
      <w:r w:rsidRPr="004D51BB">
        <w:rPr>
          <w:rtl/>
          <w:lang w:bidi="fa-IR"/>
        </w:rPr>
        <w:t>وهي الاستعداد القوى</w:t>
      </w:r>
      <w:r>
        <w:rPr>
          <w:rtl/>
          <w:lang w:bidi="fa-IR"/>
        </w:rPr>
        <w:t xml:space="preserve"> ، </w:t>
      </w:r>
      <w:r w:rsidRPr="004D51BB">
        <w:rPr>
          <w:rtl/>
          <w:lang w:bidi="fa-IR"/>
        </w:rPr>
        <w:t xml:space="preserve">وإنما يتكون </w:t>
      </w:r>
      <w:r w:rsidRPr="003131C0">
        <w:rPr>
          <w:rStyle w:val="rfdFootnotenum"/>
          <w:rtl/>
        </w:rPr>
        <w:t>(7)</w:t>
      </w:r>
      <w:r w:rsidRPr="004D51BB">
        <w:rPr>
          <w:rtl/>
          <w:lang w:bidi="fa-IR"/>
        </w:rPr>
        <w:t xml:space="preserve"> الجوهر منه لأجل استعداده لقبول صورته</w:t>
      </w:r>
      <w:r>
        <w:rPr>
          <w:rtl/>
          <w:lang w:bidi="fa-IR"/>
        </w:rPr>
        <w:t xml:space="preserve">. </w:t>
      </w:r>
      <w:r w:rsidRPr="004D51BB">
        <w:rPr>
          <w:rtl/>
          <w:lang w:bidi="fa-IR"/>
        </w:rPr>
        <w:t>وأما إذا زال الاستعداد بالخروج إلى الفعل وجد الجوهر وكان محالا أن يقال إنه متكون منه</w:t>
      </w:r>
      <w:r>
        <w:rPr>
          <w:rtl/>
          <w:lang w:bidi="fa-IR"/>
        </w:rPr>
        <w:t xml:space="preserve">. </w:t>
      </w:r>
    </w:p>
    <w:p w:rsidR="000D2378" w:rsidRPr="004D51BB" w:rsidRDefault="000D2378" w:rsidP="00D776F2">
      <w:pPr>
        <w:rPr>
          <w:rtl/>
          <w:lang w:bidi="fa-IR"/>
        </w:rPr>
      </w:pPr>
      <w:r w:rsidRPr="004D51BB">
        <w:rPr>
          <w:rtl/>
          <w:lang w:bidi="fa-IR"/>
        </w:rPr>
        <w:t>فإذا لم يكن له من جهة الاستعداد اسم</w:t>
      </w:r>
      <w:r>
        <w:rPr>
          <w:rtl/>
          <w:lang w:bidi="fa-IR"/>
        </w:rPr>
        <w:t xml:space="preserve"> ، </w:t>
      </w:r>
      <w:r w:rsidRPr="004D51BB">
        <w:rPr>
          <w:rtl/>
          <w:lang w:bidi="fa-IR"/>
        </w:rPr>
        <w:t xml:space="preserve">بل أخذ له اسمه الذي لذاته الذي يكون له أيضا عند ما لا يجوز أن يكون منه الشيء </w:t>
      </w:r>
      <w:r w:rsidRPr="003131C0">
        <w:rPr>
          <w:rStyle w:val="rfdFootnotenum"/>
          <w:rtl/>
        </w:rPr>
        <w:t>(8)</w:t>
      </w:r>
      <w:r>
        <w:rPr>
          <w:rtl/>
          <w:lang w:bidi="fa-IR"/>
        </w:rPr>
        <w:t xml:space="preserve"> ، </w:t>
      </w:r>
      <w:r w:rsidRPr="004D51BB">
        <w:rPr>
          <w:rtl/>
          <w:lang w:bidi="fa-IR"/>
        </w:rPr>
        <w:t>لم يكن هو الاسم الذي يتعلق بمعناه التكون</w:t>
      </w:r>
      <w:r>
        <w:rPr>
          <w:rtl/>
          <w:lang w:bidi="fa-IR"/>
        </w:rPr>
        <w:t xml:space="preserve"> ، </w:t>
      </w:r>
      <w:r w:rsidRPr="004D51BB">
        <w:rPr>
          <w:rtl/>
          <w:lang w:bidi="fa-IR"/>
        </w:rPr>
        <w:t xml:space="preserve">فإن لم يكن له </w:t>
      </w:r>
      <w:r w:rsidRPr="003131C0">
        <w:rPr>
          <w:rStyle w:val="rfdFootnotenum"/>
          <w:rtl/>
        </w:rPr>
        <w:t>(9)</w:t>
      </w:r>
      <w:r w:rsidRPr="004D51BB">
        <w:rPr>
          <w:rtl/>
          <w:lang w:bidi="fa-IR"/>
        </w:rPr>
        <w:t xml:space="preserve"> من جهة الاستعداد اسم </w:t>
      </w:r>
      <w:r w:rsidRPr="003131C0">
        <w:rPr>
          <w:rStyle w:val="rfdFootnotenum"/>
          <w:rtl/>
        </w:rPr>
        <w:t>(10)</w:t>
      </w:r>
      <w:r>
        <w:rPr>
          <w:rtl/>
          <w:lang w:bidi="fa-IR"/>
        </w:rPr>
        <w:t xml:space="preserve"> ، </w:t>
      </w:r>
      <w:r w:rsidRPr="004D51BB">
        <w:rPr>
          <w:rtl/>
          <w:lang w:bidi="fa-IR"/>
        </w:rPr>
        <w:t>لم يمكن أن يقال باللفظ وإن كان المعنى حاصلا في الوجود</w:t>
      </w:r>
      <w:r>
        <w:rPr>
          <w:rtl/>
          <w:lang w:bidi="fa-IR"/>
        </w:rPr>
        <w:t xml:space="preserve"> ، </w:t>
      </w:r>
      <w:r w:rsidRPr="004D51BB">
        <w:rPr>
          <w:rtl/>
          <w:lang w:bidi="fa-IR"/>
        </w:rPr>
        <w:t>وإذا كان المعنى الذي يكون للمسمى حاصلا في غير المسمى كان حكمه في المعنى حكم ذلك</w:t>
      </w:r>
      <w:r>
        <w:rPr>
          <w:rtl/>
          <w:lang w:bidi="fa-IR"/>
        </w:rPr>
        <w:t xml:space="preserve"> ، </w:t>
      </w:r>
      <w:r w:rsidRPr="004D51BB">
        <w:rPr>
          <w:rtl/>
          <w:lang w:bidi="fa-IR"/>
        </w:rPr>
        <w:t xml:space="preserve">وإن </w:t>
      </w:r>
      <w:r w:rsidRPr="003131C0">
        <w:rPr>
          <w:rStyle w:val="rfdFootnotenum"/>
          <w:rtl/>
        </w:rPr>
        <w:t>(11)</w:t>
      </w:r>
      <w:r w:rsidRPr="004D51BB">
        <w:rPr>
          <w:rtl/>
          <w:lang w:bidi="fa-IR"/>
        </w:rPr>
        <w:t xml:space="preserve"> كان </w:t>
      </w:r>
      <w:r w:rsidRPr="003131C0">
        <w:rPr>
          <w:rStyle w:val="rfdFootnotenum"/>
          <w:rtl/>
        </w:rPr>
        <w:t>(12)</w:t>
      </w:r>
      <w:r w:rsidRPr="004D51BB">
        <w:rPr>
          <w:rtl/>
          <w:lang w:bidi="fa-IR"/>
        </w:rPr>
        <w:t xml:space="preserve"> عدم الاسم يمنع أن يكون </w:t>
      </w:r>
      <w:r w:rsidRPr="003131C0">
        <w:rPr>
          <w:rStyle w:val="rfdFootnotenum"/>
          <w:rtl/>
        </w:rPr>
        <w:t>(13)</w:t>
      </w:r>
      <w:r w:rsidRPr="004D51BB">
        <w:rPr>
          <w:rtl/>
          <w:lang w:bidi="fa-IR"/>
        </w:rPr>
        <w:t xml:space="preserve"> حكمه في اللفظ حكم ذلك</w:t>
      </w:r>
      <w:r>
        <w:rPr>
          <w:rtl/>
          <w:lang w:bidi="fa-IR"/>
        </w:rPr>
        <w:t xml:space="preserve">. </w:t>
      </w:r>
    </w:p>
    <w:p w:rsidR="000D2378" w:rsidRPr="004D51BB" w:rsidRDefault="000D2378" w:rsidP="00D776F2">
      <w:pPr>
        <w:rPr>
          <w:rtl/>
          <w:lang w:bidi="fa-IR"/>
        </w:rPr>
      </w:pPr>
      <w:r w:rsidRPr="004D51BB">
        <w:rPr>
          <w:rtl/>
          <w:lang w:bidi="fa-IR"/>
        </w:rPr>
        <w:t>فإذا أخذنا القول الذي يكون لذلك الاسم لو كان موضوعا أمكننا حينئذ أن نقول في كل شيء</w:t>
      </w:r>
      <w:r>
        <w:rPr>
          <w:rtl/>
          <w:lang w:bidi="fa-IR"/>
        </w:rPr>
        <w:t xml:space="preserve"> : </w:t>
      </w:r>
      <w:r w:rsidRPr="004D51BB">
        <w:rPr>
          <w:rtl/>
          <w:lang w:bidi="fa-IR"/>
        </w:rPr>
        <w:t>إنه يكون من العنصر له</w:t>
      </w:r>
      <w:r>
        <w:rPr>
          <w:rtl/>
          <w:lang w:bidi="fa-IR"/>
        </w:rPr>
        <w:t xml:space="preserve"> ، </w:t>
      </w:r>
      <w:r w:rsidRPr="004D51BB">
        <w:rPr>
          <w:rtl/>
          <w:lang w:bidi="fa-IR"/>
        </w:rPr>
        <w:t>مثلا أمكننا أن نقول</w:t>
      </w:r>
      <w:r>
        <w:rPr>
          <w:rtl/>
          <w:lang w:bidi="fa-IR"/>
        </w:rPr>
        <w:t xml:space="preserve"> : </w:t>
      </w:r>
      <w:r w:rsidRPr="004D51BB">
        <w:rPr>
          <w:rtl/>
          <w:lang w:bidi="fa-IR"/>
        </w:rPr>
        <w:t xml:space="preserve">إن النفس العاقلة </w:t>
      </w:r>
      <w:r w:rsidRPr="003131C0">
        <w:rPr>
          <w:rStyle w:val="rfdFootnotenum"/>
          <w:rtl/>
        </w:rPr>
        <w:t>(14)</w:t>
      </w:r>
      <w:r w:rsidRPr="004D51BB">
        <w:rPr>
          <w:rtl/>
          <w:lang w:bidi="fa-IR"/>
        </w:rPr>
        <w:t xml:space="preserve"> تكون من نفس جاهلة مستعدة للعلم</w:t>
      </w:r>
      <w:r>
        <w:rPr>
          <w:rtl/>
          <w:lang w:bidi="fa-IR"/>
        </w:rPr>
        <w:t xml:space="preserve"> ، </w:t>
      </w:r>
      <w:r w:rsidRPr="004D51BB">
        <w:rPr>
          <w:rtl/>
          <w:lang w:bidi="fa-IR"/>
        </w:rPr>
        <w:t xml:space="preserve">إلا أن نمنع </w:t>
      </w:r>
      <w:r w:rsidRPr="003131C0">
        <w:rPr>
          <w:rStyle w:val="rfdFootnotenum"/>
          <w:rtl/>
        </w:rPr>
        <w:t>(15)</w:t>
      </w:r>
      <w:r w:rsidRPr="004D51BB">
        <w:rPr>
          <w:rtl/>
          <w:lang w:bidi="fa-IR"/>
        </w:rPr>
        <w:t xml:space="preserve"> استعمال لفظ يكون فيما خلا التكون الذي في الجوهر</w:t>
      </w:r>
      <w:r>
        <w:rPr>
          <w:rtl/>
          <w:lang w:bidi="fa-IR"/>
        </w:rPr>
        <w:t xml:space="preserve">. </w:t>
      </w:r>
      <w:r w:rsidRPr="004D51BB">
        <w:rPr>
          <w:rtl/>
          <w:lang w:bidi="fa-IR"/>
        </w:rPr>
        <w:t xml:space="preserve">فلا يجوز أن نقول في النفس العاقلة </w:t>
      </w:r>
      <w:r w:rsidRPr="003131C0">
        <w:rPr>
          <w:rStyle w:val="rfdFootnotenum"/>
          <w:rtl/>
        </w:rPr>
        <w:t>(16)</w:t>
      </w:r>
      <w:r>
        <w:rPr>
          <w:rtl/>
          <w:lang w:bidi="fa-IR"/>
        </w:rPr>
        <w:t xml:space="preserve"> : </w:t>
      </w:r>
      <w:r w:rsidRPr="004D51BB">
        <w:rPr>
          <w:rtl/>
          <w:lang w:bidi="fa-IR"/>
        </w:rPr>
        <w:t xml:space="preserve">إنها كانت من نفس </w:t>
      </w:r>
      <w:r w:rsidRPr="003131C0">
        <w:rPr>
          <w:rStyle w:val="rfdFootnotenum"/>
          <w:rtl/>
        </w:rPr>
        <w:t>(17)</w:t>
      </w:r>
      <w:r w:rsidRPr="004D51BB">
        <w:rPr>
          <w:rtl/>
          <w:lang w:bidi="fa-IR"/>
        </w:rPr>
        <w:t xml:space="preserve"> مستعدة للعلم</w:t>
      </w:r>
      <w:r>
        <w:rPr>
          <w:rtl/>
          <w:lang w:bidi="fa-IR"/>
        </w:rPr>
        <w:t xml:space="preserve"> ، </w:t>
      </w:r>
      <w:r w:rsidRPr="004D51BB">
        <w:rPr>
          <w:rtl/>
          <w:lang w:bidi="fa-IR"/>
        </w:rPr>
        <w:t>ولكن يجوز لا محالة في الجواهر</w:t>
      </w:r>
      <w:r>
        <w:rPr>
          <w:rtl/>
          <w:lang w:bidi="fa-IR"/>
        </w:rPr>
        <w:t xml:space="preserve"> ، </w:t>
      </w:r>
      <w:r w:rsidRPr="004D51BB">
        <w:rPr>
          <w:rtl/>
          <w:lang w:bidi="fa-IR"/>
        </w:rPr>
        <w:t>وكلامنا فيها</w:t>
      </w:r>
      <w:r>
        <w:rPr>
          <w:rtl/>
          <w:lang w:bidi="fa-IR"/>
        </w:rPr>
        <w:t xml:space="preserve">. </w:t>
      </w:r>
      <w:r w:rsidRPr="004D51BB">
        <w:rPr>
          <w:rtl/>
          <w:lang w:bidi="fa-IR"/>
        </w:rPr>
        <w:t xml:space="preserve">على أنه فيما أحسب لا يختلف هذا الحكم في الجواهر مع ذواتها </w:t>
      </w:r>
      <w:r w:rsidRPr="003131C0">
        <w:rPr>
          <w:rStyle w:val="rfdFootnotenum"/>
          <w:rtl/>
        </w:rPr>
        <w:t>(18)</w:t>
      </w:r>
      <w:r>
        <w:rPr>
          <w:rtl/>
          <w:lang w:bidi="fa-IR"/>
        </w:rPr>
        <w:t xml:space="preserve"> ، </w:t>
      </w:r>
      <w:r w:rsidRPr="004D51BB">
        <w:rPr>
          <w:rtl/>
          <w:lang w:bidi="fa-IR"/>
        </w:rPr>
        <w:t>وفي الجواهر مع أحوالها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بأن</w:t>
      </w:r>
      <w:r>
        <w:rPr>
          <w:rtl/>
        </w:rPr>
        <w:t xml:space="preserve"> : </w:t>
      </w:r>
      <w:r w:rsidRPr="004D51BB">
        <w:rPr>
          <w:rtl/>
        </w:rPr>
        <w:t>أن د</w:t>
      </w:r>
      <w:r>
        <w:rPr>
          <w:rtl/>
        </w:rPr>
        <w:t>. (</w:t>
      </w:r>
      <w:r w:rsidRPr="004D51BB">
        <w:rPr>
          <w:rtl/>
        </w:rPr>
        <w:t>2) بأن يقال</w:t>
      </w:r>
      <w:r>
        <w:rPr>
          <w:rtl/>
        </w:rPr>
        <w:t xml:space="preserve"> ... </w:t>
      </w:r>
      <w:r w:rsidRPr="004D51BB">
        <w:rPr>
          <w:rtl/>
        </w:rPr>
        <w:t>تجربة العادة</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3) ولكن</w:t>
      </w:r>
      <w:r>
        <w:rPr>
          <w:rtl/>
        </w:rPr>
        <w:t xml:space="preserve"> : </w:t>
      </w:r>
      <w:r w:rsidRPr="00440B49">
        <w:rPr>
          <w:rtl/>
        </w:rPr>
        <w:t>لكن د</w:t>
      </w:r>
      <w:r>
        <w:rPr>
          <w:rtl/>
        </w:rPr>
        <w:t>. (</w:t>
      </w:r>
      <w:r w:rsidRPr="004D51BB">
        <w:rPr>
          <w:rtl/>
        </w:rPr>
        <w:t>4) ولنعرف</w:t>
      </w:r>
      <w:r>
        <w:rPr>
          <w:rtl/>
        </w:rPr>
        <w:t xml:space="preserve"> : </w:t>
      </w:r>
      <w:r w:rsidRPr="004D51BB">
        <w:rPr>
          <w:rtl/>
        </w:rPr>
        <w:t>ولنتعرف ب</w:t>
      </w:r>
      <w:r>
        <w:rPr>
          <w:rtl/>
        </w:rPr>
        <w:t xml:space="preserve"> ، </w:t>
      </w:r>
      <w:r w:rsidRPr="004D51BB">
        <w:rPr>
          <w:rtl/>
        </w:rPr>
        <w:t>م</w:t>
      </w:r>
      <w:r>
        <w:rPr>
          <w:rtl/>
        </w:rPr>
        <w:t>. (</w:t>
      </w:r>
      <w:r w:rsidRPr="004D51BB">
        <w:rPr>
          <w:rtl/>
        </w:rPr>
        <w:t>5) أو الموضوع</w:t>
      </w:r>
      <w:r>
        <w:rPr>
          <w:rtl/>
        </w:rPr>
        <w:t xml:space="preserve"> : </w:t>
      </w:r>
      <w:r w:rsidRPr="004D51BB">
        <w:rPr>
          <w:rtl/>
        </w:rPr>
        <w:t>أو أن الموضوع د</w:t>
      </w:r>
      <w:r>
        <w:rPr>
          <w:rtl/>
        </w:rPr>
        <w:t>. (</w:t>
      </w:r>
      <w:r w:rsidRPr="004D51BB">
        <w:rPr>
          <w:rtl/>
        </w:rPr>
        <w:t>6) له</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7) يتكون</w:t>
      </w:r>
      <w:r>
        <w:rPr>
          <w:rtl/>
        </w:rPr>
        <w:t xml:space="preserve"> : </w:t>
      </w:r>
      <w:r w:rsidRPr="004D51BB">
        <w:rPr>
          <w:rtl/>
        </w:rPr>
        <w:t>يكون د</w:t>
      </w:r>
      <w:r>
        <w:rPr>
          <w:rtl/>
        </w:rPr>
        <w:t xml:space="preserve"> ، </w:t>
      </w:r>
      <w:r w:rsidRPr="004D51BB">
        <w:rPr>
          <w:rtl/>
        </w:rPr>
        <w:t>م</w:t>
      </w:r>
      <w:r>
        <w:rPr>
          <w:rtl/>
        </w:rPr>
        <w:t>. (</w:t>
      </w:r>
      <w:r w:rsidRPr="004D51BB">
        <w:rPr>
          <w:rtl/>
        </w:rPr>
        <w:t>8) الشىء</w:t>
      </w:r>
      <w:r>
        <w:rPr>
          <w:rtl/>
        </w:rPr>
        <w:t xml:space="preserve"> : </w:t>
      </w:r>
      <w:r w:rsidRPr="004D51BB">
        <w:rPr>
          <w:rtl/>
        </w:rPr>
        <w:t>بشيء د</w:t>
      </w:r>
      <w:r>
        <w:rPr>
          <w:rtl/>
        </w:rPr>
        <w:t>. (</w:t>
      </w:r>
      <w:r w:rsidRPr="004D51BB">
        <w:rPr>
          <w:rtl/>
        </w:rPr>
        <w:t>9) له</w:t>
      </w:r>
      <w:r>
        <w:rPr>
          <w:rtl/>
        </w:rPr>
        <w:t xml:space="preserve"> : </w:t>
      </w:r>
      <w:r w:rsidRPr="004D51BB">
        <w:rPr>
          <w:rtl/>
        </w:rPr>
        <w:t>ساقطة من د</w:t>
      </w:r>
      <w:r>
        <w:rPr>
          <w:rtl/>
        </w:rPr>
        <w:t>. (</w:t>
      </w:r>
      <w:r w:rsidRPr="004D51BB">
        <w:rPr>
          <w:rtl/>
        </w:rPr>
        <w:t>10) بل أخذ له</w:t>
      </w:r>
      <w:r>
        <w:rPr>
          <w:rtl/>
        </w:rPr>
        <w:t xml:space="preserve"> ... </w:t>
      </w:r>
      <w:r w:rsidRPr="004D51BB">
        <w:rPr>
          <w:rtl/>
        </w:rPr>
        <w:t>الاستعداد اسم</w:t>
      </w:r>
      <w:r>
        <w:rPr>
          <w:rtl/>
        </w:rPr>
        <w:t xml:space="preserve"> : </w:t>
      </w:r>
      <w:r w:rsidRPr="004D51BB">
        <w:rPr>
          <w:rtl/>
        </w:rPr>
        <w:t>ساقطة من م</w:t>
      </w:r>
      <w:r>
        <w:rPr>
          <w:rtl/>
        </w:rPr>
        <w:t>. (</w:t>
      </w:r>
      <w:r w:rsidRPr="004D51BB">
        <w:rPr>
          <w:rtl/>
        </w:rPr>
        <w:t>11) وإن</w:t>
      </w:r>
      <w:r>
        <w:rPr>
          <w:rtl/>
        </w:rPr>
        <w:t xml:space="preserve"> : </w:t>
      </w:r>
      <w:r w:rsidRPr="004D51BB">
        <w:rPr>
          <w:rtl/>
        </w:rPr>
        <w:t>وإذا د</w:t>
      </w:r>
      <w:r>
        <w:rPr>
          <w:rtl/>
        </w:rPr>
        <w:t xml:space="preserve"> ، </w:t>
      </w:r>
      <w:r w:rsidRPr="004D51BB">
        <w:rPr>
          <w:rtl/>
        </w:rPr>
        <w:t>م</w:t>
      </w:r>
      <w:r>
        <w:rPr>
          <w:rtl/>
        </w:rPr>
        <w:t>. (</w:t>
      </w:r>
      <w:r w:rsidRPr="004D51BB">
        <w:rPr>
          <w:rtl/>
        </w:rPr>
        <w:t>12) كان</w:t>
      </w:r>
      <w:r>
        <w:rPr>
          <w:rtl/>
        </w:rPr>
        <w:t xml:space="preserve"> : </w:t>
      </w:r>
      <w:r w:rsidRPr="004D51BB">
        <w:rPr>
          <w:rtl/>
        </w:rPr>
        <w:t>ساقطة من م</w:t>
      </w:r>
      <w:r>
        <w:rPr>
          <w:rtl/>
        </w:rPr>
        <w:t>. (</w:t>
      </w:r>
      <w:r w:rsidRPr="004D51BB">
        <w:rPr>
          <w:rtl/>
        </w:rPr>
        <w:t>13) يكون</w:t>
      </w:r>
      <w:r>
        <w:rPr>
          <w:rtl/>
        </w:rPr>
        <w:t xml:space="preserve"> : </w:t>
      </w:r>
      <w:r w:rsidRPr="004D51BB">
        <w:rPr>
          <w:rtl/>
        </w:rPr>
        <w:t>ساقطة من د</w:t>
      </w:r>
      <w:r>
        <w:rPr>
          <w:rtl/>
        </w:rPr>
        <w:t>. (</w:t>
      </w:r>
      <w:r w:rsidRPr="004D51BB">
        <w:rPr>
          <w:rtl/>
        </w:rPr>
        <w:t>14) العاقلة</w:t>
      </w:r>
      <w:r>
        <w:rPr>
          <w:rtl/>
        </w:rPr>
        <w:t xml:space="preserve"> : </w:t>
      </w:r>
      <w:r w:rsidRPr="004D51BB">
        <w:rPr>
          <w:rtl/>
        </w:rPr>
        <w:t>للعالمة ب</w:t>
      </w:r>
      <w:r>
        <w:rPr>
          <w:rtl/>
        </w:rPr>
        <w:t xml:space="preserve"> ، </w:t>
      </w:r>
      <w:r w:rsidRPr="004D51BB">
        <w:rPr>
          <w:rtl/>
        </w:rPr>
        <w:t>د</w:t>
      </w:r>
      <w:r>
        <w:rPr>
          <w:rtl/>
        </w:rPr>
        <w:t xml:space="preserve"> ، </w:t>
      </w:r>
      <w:r w:rsidRPr="004D51BB">
        <w:rPr>
          <w:rtl/>
        </w:rPr>
        <w:t>م</w:t>
      </w:r>
      <w:r>
        <w:rPr>
          <w:rtl/>
        </w:rPr>
        <w:t>. (</w:t>
      </w:r>
      <w:r w:rsidRPr="004D51BB">
        <w:rPr>
          <w:rtl/>
        </w:rPr>
        <w:t>15) نمنع</w:t>
      </w:r>
      <w:r>
        <w:rPr>
          <w:rtl/>
        </w:rPr>
        <w:t xml:space="preserve"> : </w:t>
      </w:r>
      <w:r w:rsidRPr="004D51BB">
        <w:rPr>
          <w:rtl/>
        </w:rPr>
        <w:t>يمتنع د</w:t>
      </w:r>
      <w:r>
        <w:rPr>
          <w:rtl/>
        </w:rPr>
        <w:t>. (</w:t>
      </w:r>
      <w:r w:rsidRPr="004D51BB">
        <w:rPr>
          <w:rtl/>
        </w:rPr>
        <w:t>16) العاقلة</w:t>
      </w:r>
      <w:r>
        <w:rPr>
          <w:rtl/>
        </w:rPr>
        <w:t xml:space="preserve"> : </w:t>
      </w:r>
      <w:r w:rsidRPr="004D51BB">
        <w:rPr>
          <w:rtl/>
        </w:rPr>
        <w:t>العالمة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17) من نفس</w:t>
      </w:r>
      <w:r>
        <w:rPr>
          <w:rtl/>
        </w:rPr>
        <w:t xml:space="preserve"> : </w:t>
      </w:r>
      <w:r w:rsidRPr="004D51BB">
        <w:rPr>
          <w:rtl/>
        </w:rPr>
        <w:t>ساقطة من م</w:t>
      </w:r>
    </w:p>
    <w:p w:rsidR="000D2378" w:rsidRPr="004D51BB" w:rsidRDefault="000D2378" w:rsidP="00370C47">
      <w:pPr>
        <w:pStyle w:val="libFootnote0"/>
        <w:rPr>
          <w:rtl/>
        </w:rPr>
      </w:pPr>
      <w:r>
        <w:rPr>
          <w:rtl/>
        </w:rPr>
        <w:t>(</w:t>
      </w:r>
      <w:r w:rsidRPr="004D51BB">
        <w:rPr>
          <w:rtl/>
        </w:rPr>
        <w:t>18) الجواهر مع ذواتها</w:t>
      </w:r>
      <w:r>
        <w:rPr>
          <w:rtl/>
        </w:rPr>
        <w:t xml:space="preserve"> : </w:t>
      </w:r>
      <w:r w:rsidRPr="004D51BB">
        <w:rPr>
          <w:rtl/>
        </w:rPr>
        <w:t>الجواهر ذواتها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وأما قول هذا القائل </w:t>
      </w:r>
      <w:r w:rsidRPr="003131C0">
        <w:rPr>
          <w:rStyle w:val="rfdFootnotenum"/>
          <w:rtl/>
        </w:rPr>
        <w:t>(1)</w:t>
      </w:r>
      <w:r>
        <w:rPr>
          <w:rtl/>
          <w:lang w:bidi="fa-IR"/>
        </w:rPr>
        <w:t xml:space="preserve"> : </w:t>
      </w:r>
      <w:r w:rsidRPr="004D51BB">
        <w:rPr>
          <w:rtl/>
          <w:lang w:bidi="fa-IR"/>
        </w:rPr>
        <w:t xml:space="preserve">إن هذا </w:t>
      </w:r>
      <w:r w:rsidRPr="003131C0">
        <w:rPr>
          <w:rStyle w:val="rfdFootnotenum"/>
          <w:rtl/>
        </w:rPr>
        <w:t>(2)</w:t>
      </w:r>
      <w:r w:rsidRPr="004D51BB">
        <w:rPr>
          <w:rtl/>
          <w:lang w:bidi="fa-IR"/>
        </w:rPr>
        <w:t xml:space="preserve"> يكون كونا من الشيء بمعنى بعد</w:t>
      </w:r>
      <w:r>
        <w:rPr>
          <w:rtl/>
          <w:lang w:bidi="fa-IR"/>
        </w:rPr>
        <w:t xml:space="preserve"> ، </w:t>
      </w:r>
      <w:r w:rsidRPr="004D51BB">
        <w:rPr>
          <w:rtl/>
          <w:lang w:bidi="fa-IR"/>
        </w:rPr>
        <w:t>فليس إذا كان بمعنى بعد كيف كان</w:t>
      </w:r>
      <w:r>
        <w:rPr>
          <w:rtl/>
          <w:lang w:bidi="fa-IR"/>
        </w:rPr>
        <w:t xml:space="preserve"> ، </w:t>
      </w:r>
      <w:r w:rsidRPr="004D51BB">
        <w:rPr>
          <w:rtl/>
          <w:lang w:bidi="fa-IR"/>
        </w:rPr>
        <w:t xml:space="preserve">لم يكن الكون الذي </w:t>
      </w:r>
      <w:r w:rsidRPr="003131C0">
        <w:rPr>
          <w:rStyle w:val="rfdFootnotenum"/>
          <w:rtl/>
        </w:rPr>
        <w:t>(3)</w:t>
      </w:r>
      <w:r w:rsidRPr="004D51BB">
        <w:rPr>
          <w:rtl/>
          <w:lang w:bidi="fa-IR"/>
        </w:rPr>
        <w:t xml:space="preserve"> نقصده</w:t>
      </w:r>
      <w:r>
        <w:rPr>
          <w:rtl/>
          <w:lang w:bidi="fa-IR"/>
        </w:rPr>
        <w:t xml:space="preserve"> ، </w:t>
      </w:r>
      <w:r w:rsidRPr="004D51BB">
        <w:rPr>
          <w:rtl/>
          <w:lang w:bidi="fa-IR"/>
        </w:rPr>
        <w:t xml:space="preserve">فإنه لا بد في </w:t>
      </w:r>
      <w:r w:rsidRPr="003131C0">
        <w:rPr>
          <w:rStyle w:val="rfdFootnotenum"/>
          <w:rtl/>
        </w:rPr>
        <w:t>(4)</w:t>
      </w:r>
      <w:r w:rsidRPr="004D51BB">
        <w:rPr>
          <w:rtl/>
          <w:lang w:bidi="fa-IR"/>
        </w:rPr>
        <w:t xml:space="preserve"> كل كون عن شيء أن يكون الكائن بعد ما عنه كان</w:t>
      </w:r>
      <w:r>
        <w:rPr>
          <w:rtl/>
          <w:lang w:bidi="fa-IR"/>
        </w:rPr>
        <w:t xml:space="preserve"> ، </w:t>
      </w:r>
      <w:r w:rsidRPr="004D51BB">
        <w:rPr>
          <w:rtl/>
          <w:lang w:bidi="fa-IR"/>
        </w:rPr>
        <w:t xml:space="preserve">إنما الذي يزيفه المعلم الأول ولا يتعرض له هو أن لا يكون </w:t>
      </w:r>
      <w:r w:rsidRPr="003131C0">
        <w:rPr>
          <w:rStyle w:val="rfdFootnotenum"/>
          <w:rtl/>
        </w:rPr>
        <w:t>(5)</w:t>
      </w:r>
      <w:r w:rsidRPr="004D51BB">
        <w:rPr>
          <w:rtl/>
          <w:lang w:bidi="fa-IR"/>
        </w:rPr>
        <w:t xml:space="preserve"> هناك معنى </w:t>
      </w:r>
      <w:r w:rsidRPr="003131C0">
        <w:rPr>
          <w:rStyle w:val="rfdFootnotenum"/>
          <w:rtl/>
        </w:rPr>
        <w:t>(6)</w:t>
      </w:r>
      <w:r w:rsidRPr="004D51BB">
        <w:rPr>
          <w:rtl/>
          <w:lang w:bidi="fa-IR"/>
        </w:rPr>
        <w:t xml:space="preserve"> غير البعدية</w:t>
      </w:r>
      <w:r>
        <w:rPr>
          <w:rtl/>
          <w:lang w:bidi="fa-IR"/>
        </w:rPr>
        <w:t xml:space="preserve"> ، </w:t>
      </w:r>
      <w:r w:rsidRPr="004D51BB">
        <w:rPr>
          <w:rtl/>
          <w:lang w:bidi="fa-IR"/>
        </w:rPr>
        <w:t>مثل المثل الذي يضر به ويشرحه</w:t>
      </w:r>
      <w:r>
        <w:rPr>
          <w:rtl/>
          <w:lang w:bidi="fa-IR"/>
        </w:rPr>
        <w:t xml:space="preserve"> ، </w:t>
      </w:r>
      <w:r w:rsidRPr="004D51BB">
        <w:rPr>
          <w:rtl/>
          <w:lang w:bidi="fa-IR"/>
        </w:rPr>
        <w:t>وأما إذا كان من الشيء بمعنى أن كان بعده</w:t>
      </w:r>
      <w:r>
        <w:rPr>
          <w:rtl/>
          <w:lang w:bidi="fa-IR"/>
        </w:rPr>
        <w:t xml:space="preserve"> ، </w:t>
      </w:r>
      <w:r w:rsidRPr="004D51BB">
        <w:rPr>
          <w:rtl/>
          <w:lang w:bidi="fa-IR"/>
        </w:rPr>
        <w:t xml:space="preserve">بأن بقي له من جوهره </w:t>
      </w:r>
      <w:r w:rsidRPr="003131C0">
        <w:rPr>
          <w:rStyle w:val="rfdFootnotenum"/>
          <w:rtl/>
        </w:rPr>
        <w:t>(7)</w:t>
      </w:r>
      <w:r w:rsidRPr="004D51BB">
        <w:rPr>
          <w:rtl/>
          <w:lang w:bidi="fa-IR"/>
        </w:rPr>
        <w:t xml:space="preserve"> الذي كان أولا ما هو أيضا من جوهر الثاني لم يكن بمعنى بعد فقط</w:t>
      </w:r>
      <w:r>
        <w:rPr>
          <w:rtl/>
          <w:lang w:bidi="fa-IR"/>
        </w:rPr>
        <w:t xml:space="preserve"> ، </w:t>
      </w:r>
      <w:r w:rsidRPr="004D51BB">
        <w:rPr>
          <w:rtl/>
          <w:lang w:bidi="fa-IR"/>
        </w:rPr>
        <w:t xml:space="preserve">وكان </w:t>
      </w:r>
      <w:r w:rsidRPr="003131C0">
        <w:rPr>
          <w:rStyle w:val="rfdFootnotenum"/>
          <w:rtl/>
        </w:rPr>
        <w:t>(8)</w:t>
      </w:r>
      <w:r w:rsidRPr="004D51BB">
        <w:rPr>
          <w:rtl/>
          <w:lang w:bidi="fa-IR"/>
        </w:rPr>
        <w:t xml:space="preserve"> الذي كلامنا فيه</w:t>
      </w:r>
      <w:r>
        <w:rPr>
          <w:rtl/>
          <w:lang w:bidi="fa-IR"/>
        </w:rPr>
        <w:t xml:space="preserve">. </w:t>
      </w:r>
    </w:p>
    <w:p w:rsidR="000D2378" w:rsidRPr="004D51BB" w:rsidRDefault="000D2378" w:rsidP="00D776F2">
      <w:pPr>
        <w:rPr>
          <w:rtl/>
          <w:lang w:bidi="fa-IR"/>
        </w:rPr>
      </w:pPr>
      <w:r w:rsidRPr="004D51BB">
        <w:rPr>
          <w:rtl/>
          <w:lang w:bidi="fa-IR"/>
        </w:rPr>
        <w:t>وأما قول هذا القائل</w:t>
      </w:r>
      <w:r>
        <w:rPr>
          <w:rtl/>
          <w:lang w:bidi="fa-IR"/>
        </w:rPr>
        <w:t xml:space="preserve"> : </w:t>
      </w:r>
      <w:r w:rsidRPr="004D51BB">
        <w:rPr>
          <w:rtl/>
          <w:lang w:bidi="fa-IR"/>
        </w:rPr>
        <w:t>إنه تكلم في العنصر الذي بالعرض دون العنصر الذي بالذات</w:t>
      </w:r>
      <w:r>
        <w:rPr>
          <w:rtl/>
          <w:lang w:bidi="fa-IR"/>
        </w:rPr>
        <w:t xml:space="preserve"> ، </w:t>
      </w:r>
      <w:r w:rsidRPr="004D51BB">
        <w:rPr>
          <w:rtl/>
          <w:lang w:bidi="fa-IR"/>
        </w:rPr>
        <w:t xml:space="preserve">فقد وقعت فيه مغالطة </w:t>
      </w:r>
      <w:r w:rsidRPr="003131C0">
        <w:rPr>
          <w:rStyle w:val="rfdFootnotenum"/>
          <w:rtl/>
        </w:rPr>
        <w:t>(9)</w:t>
      </w:r>
      <w:r>
        <w:rPr>
          <w:rtl/>
          <w:lang w:bidi="fa-IR"/>
        </w:rPr>
        <w:t xml:space="preserve"> ، </w:t>
      </w:r>
      <w:r w:rsidRPr="004D51BB">
        <w:rPr>
          <w:rtl/>
          <w:lang w:bidi="fa-IR"/>
        </w:rPr>
        <w:t xml:space="preserve">بسبب أن العنصر للكون </w:t>
      </w:r>
      <w:r w:rsidRPr="003131C0">
        <w:rPr>
          <w:rStyle w:val="rfdFootnotenum"/>
          <w:rtl/>
        </w:rPr>
        <w:t>(10)</w:t>
      </w:r>
      <w:r w:rsidRPr="004D51BB">
        <w:rPr>
          <w:rtl/>
          <w:lang w:bidi="fa-IR"/>
        </w:rPr>
        <w:t xml:space="preserve"> ليس هو بعينه العنصر للقوام في الاعتبار</w:t>
      </w:r>
      <w:r>
        <w:rPr>
          <w:rtl/>
          <w:lang w:bidi="fa-IR"/>
        </w:rPr>
        <w:t xml:space="preserve"> ، </w:t>
      </w:r>
      <w:r w:rsidRPr="004D51BB">
        <w:rPr>
          <w:rtl/>
          <w:lang w:bidi="fa-IR"/>
        </w:rPr>
        <w:t>وإن كان هو هو بالذات</w:t>
      </w:r>
      <w:r>
        <w:rPr>
          <w:rtl/>
          <w:lang w:bidi="fa-IR"/>
        </w:rPr>
        <w:t xml:space="preserve"> ، </w:t>
      </w:r>
      <w:r w:rsidRPr="004D51BB">
        <w:rPr>
          <w:rtl/>
          <w:lang w:bidi="fa-IR"/>
        </w:rPr>
        <w:t>فإن العنصر بالذات للكون هو ذات مقارنة للقوة</w:t>
      </w:r>
      <w:r>
        <w:rPr>
          <w:rtl/>
          <w:lang w:bidi="fa-IR"/>
        </w:rPr>
        <w:t xml:space="preserve"> ، </w:t>
      </w:r>
      <w:r w:rsidRPr="004D51BB">
        <w:rPr>
          <w:rtl/>
          <w:lang w:bidi="fa-IR"/>
        </w:rPr>
        <w:t xml:space="preserve">والعنصر بالذات للقوام هو ذات مقارنة </w:t>
      </w:r>
      <w:r w:rsidRPr="003131C0">
        <w:rPr>
          <w:rStyle w:val="rfdFootnotenum"/>
          <w:rtl/>
        </w:rPr>
        <w:t>(11)</w:t>
      </w:r>
      <w:r w:rsidRPr="004D51BB">
        <w:rPr>
          <w:rtl/>
          <w:lang w:bidi="fa-IR"/>
        </w:rPr>
        <w:t xml:space="preserve"> </w:t>
      </w:r>
      <w:r w:rsidRPr="003131C0">
        <w:rPr>
          <w:rStyle w:val="rfdFootnotenum"/>
          <w:rtl/>
        </w:rPr>
        <w:t>(12)</w:t>
      </w:r>
      <w:r w:rsidRPr="004D51BB">
        <w:rPr>
          <w:rtl/>
          <w:lang w:bidi="fa-IR"/>
        </w:rPr>
        <w:t xml:space="preserve"> للفعل </w:t>
      </w:r>
      <w:r w:rsidRPr="003131C0">
        <w:rPr>
          <w:rStyle w:val="rfdFootnotenum"/>
          <w:rtl/>
        </w:rPr>
        <w:t>(13)</w:t>
      </w:r>
      <w:r>
        <w:rPr>
          <w:rtl/>
          <w:lang w:bidi="fa-IR"/>
        </w:rPr>
        <w:t xml:space="preserve"> ، </w:t>
      </w:r>
      <w:r w:rsidRPr="004D51BB">
        <w:rPr>
          <w:rtl/>
          <w:lang w:bidi="fa-IR"/>
        </w:rPr>
        <w:t>وكل واحد منهما هو عنصر بالعرض لما ليس هو عنصرا له بالذات</w:t>
      </w:r>
      <w:r>
        <w:rPr>
          <w:rtl/>
          <w:lang w:bidi="fa-IR"/>
        </w:rPr>
        <w:t xml:space="preserve"> ، </w:t>
      </w:r>
      <w:r w:rsidRPr="004D51BB">
        <w:rPr>
          <w:rtl/>
          <w:lang w:bidi="fa-IR"/>
        </w:rPr>
        <w:t xml:space="preserve">وكلامه </w:t>
      </w:r>
      <w:r w:rsidRPr="003131C0">
        <w:rPr>
          <w:rStyle w:val="rfdFootnotenum"/>
          <w:rtl/>
        </w:rPr>
        <w:t>(14)</w:t>
      </w:r>
      <w:r w:rsidRPr="004D51BB">
        <w:rPr>
          <w:rtl/>
          <w:lang w:bidi="fa-IR"/>
        </w:rPr>
        <w:t xml:space="preserve"> في العنصر الذي للكون</w:t>
      </w:r>
      <w:r>
        <w:rPr>
          <w:rtl/>
          <w:lang w:bidi="fa-IR"/>
        </w:rPr>
        <w:t xml:space="preserve"> ، </w:t>
      </w:r>
      <w:r w:rsidRPr="004D51BB">
        <w:rPr>
          <w:rtl/>
          <w:lang w:bidi="fa-IR"/>
        </w:rPr>
        <w:t>لا في الذي للقوام</w:t>
      </w:r>
      <w:r>
        <w:rPr>
          <w:rtl/>
          <w:lang w:bidi="fa-IR"/>
        </w:rPr>
        <w:t xml:space="preserve"> ، </w:t>
      </w:r>
      <w:r w:rsidRPr="004D51BB">
        <w:rPr>
          <w:rtl/>
          <w:lang w:bidi="fa-IR"/>
        </w:rPr>
        <w:t xml:space="preserve">فيكون إنما أخذ العنصر بالعرض لو أخذ العنصر </w:t>
      </w:r>
      <w:r w:rsidRPr="003131C0">
        <w:rPr>
          <w:rStyle w:val="rfdFootnotenum"/>
          <w:rtl/>
        </w:rPr>
        <w:t>(15)</w:t>
      </w:r>
      <w:r w:rsidRPr="004D51BB">
        <w:rPr>
          <w:rtl/>
          <w:lang w:bidi="fa-IR"/>
        </w:rPr>
        <w:t xml:space="preserve"> الذي للكون مبدأ للقوام</w:t>
      </w:r>
      <w:r>
        <w:rPr>
          <w:rtl/>
          <w:lang w:bidi="fa-IR"/>
        </w:rPr>
        <w:t xml:space="preserve"> ، </w:t>
      </w:r>
      <w:r w:rsidRPr="004D51BB">
        <w:rPr>
          <w:rtl/>
          <w:lang w:bidi="fa-IR"/>
        </w:rPr>
        <w:t xml:space="preserve">فإن الصبي ليس عنصرا لقوام الرجل ولا يكون منه قوام الرجل </w:t>
      </w:r>
      <w:r w:rsidRPr="003131C0">
        <w:rPr>
          <w:rStyle w:val="rfdFootnotenum"/>
          <w:rtl/>
        </w:rPr>
        <w:t>(16)</w:t>
      </w:r>
      <w:r>
        <w:rPr>
          <w:rtl/>
          <w:lang w:bidi="fa-IR"/>
        </w:rPr>
        <w:t xml:space="preserve"> ، </w:t>
      </w:r>
      <w:r w:rsidRPr="004D51BB">
        <w:rPr>
          <w:rtl/>
          <w:lang w:bidi="fa-IR"/>
        </w:rPr>
        <w:t>ولكنه عنصر لكون الرجل ويكون منه كون الرجل</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إن المعلم الأول إنما يتكلم في مبادئ الجوهر مطلقا</w:t>
      </w:r>
      <w:r>
        <w:rPr>
          <w:rtl/>
          <w:lang w:bidi="fa-IR"/>
        </w:rPr>
        <w:t xml:space="preserve"> ، </w:t>
      </w:r>
      <w:r w:rsidRPr="004D51BB">
        <w:rPr>
          <w:rtl/>
          <w:lang w:bidi="fa-IR"/>
        </w:rPr>
        <w:t>فلم أعرض عن العنصر الذي للجوهر في قوامه</w:t>
      </w:r>
      <w:r>
        <w:rPr>
          <w:rtl/>
          <w:lang w:bidi="fa-IR"/>
        </w:rPr>
        <w:t xml:space="preserve"> ، </w:t>
      </w:r>
      <w:r w:rsidRPr="004D51BB">
        <w:rPr>
          <w:rtl/>
          <w:lang w:bidi="fa-IR"/>
        </w:rPr>
        <w:t>مثل موضوع السماء</w:t>
      </w:r>
      <w:r>
        <w:rPr>
          <w:rtl/>
          <w:lang w:bidi="fa-IR"/>
        </w:rPr>
        <w:t xml:space="preserve"> ، </w:t>
      </w:r>
      <w:r w:rsidRPr="004D51BB">
        <w:rPr>
          <w:rtl/>
          <w:lang w:bidi="fa-IR"/>
        </w:rPr>
        <w:t>واقتصر على العنصر الذي للجوهر في كونه</w:t>
      </w:r>
      <w:r>
        <w:rPr>
          <w:rtl/>
          <w:lang w:bidi="fa-IR"/>
        </w:rPr>
        <w:t xml:space="preserve">. </w:t>
      </w:r>
    </w:p>
    <w:p w:rsidR="000D2378" w:rsidRPr="004D51BB" w:rsidRDefault="000D2378" w:rsidP="00D776F2">
      <w:pPr>
        <w:rPr>
          <w:rtl/>
          <w:lang w:bidi="fa-IR"/>
        </w:rPr>
      </w:pPr>
      <w:r w:rsidRPr="004D51BB">
        <w:rPr>
          <w:rtl/>
          <w:lang w:bidi="fa-IR"/>
        </w:rPr>
        <w:t xml:space="preserve">فالجواب عن ذلك أن </w:t>
      </w:r>
      <w:r w:rsidRPr="003131C0">
        <w:rPr>
          <w:rStyle w:val="rfdFootnotenum"/>
          <w:rtl/>
        </w:rPr>
        <w:t>(17)</w:t>
      </w:r>
      <w:r w:rsidRPr="004D51BB">
        <w:rPr>
          <w:rtl/>
          <w:lang w:bidi="fa-IR"/>
        </w:rPr>
        <w:t xml:space="preserve"> عنصر </w:t>
      </w:r>
      <w:r w:rsidRPr="003131C0">
        <w:rPr>
          <w:rStyle w:val="rfdFootnotenum"/>
          <w:rtl/>
        </w:rPr>
        <w:t>(18)</w:t>
      </w:r>
      <w:r w:rsidRPr="004D51BB">
        <w:rPr>
          <w:rtl/>
          <w:lang w:bidi="fa-IR"/>
        </w:rPr>
        <w:t xml:space="preserve"> قوامه جزء منه</w:t>
      </w:r>
      <w:r>
        <w:rPr>
          <w:rtl/>
          <w:lang w:bidi="fa-IR"/>
        </w:rPr>
        <w:t xml:space="preserve"> ، </w:t>
      </w:r>
      <w:r w:rsidRPr="004D51BB">
        <w:rPr>
          <w:rtl/>
          <w:lang w:bidi="fa-IR"/>
        </w:rPr>
        <w:t xml:space="preserve">وهو </w:t>
      </w:r>
      <w:r w:rsidRPr="003131C0">
        <w:rPr>
          <w:rStyle w:val="rfdFootnotenum"/>
          <w:rtl/>
        </w:rPr>
        <w:t>(19)</w:t>
      </w:r>
      <w:r w:rsidRPr="004D51BB">
        <w:rPr>
          <w:rtl/>
          <w:lang w:bidi="fa-IR"/>
        </w:rPr>
        <w:t xml:space="preserve"> معه بالفعل</w:t>
      </w:r>
      <w:r>
        <w:rPr>
          <w:rtl/>
          <w:lang w:bidi="fa-IR"/>
        </w:rPr>
        <w:t xml:space="preserve"> ، </w:t>
      </w:r>
      <w:r w:rsidRPr="004D51BB">
        <w:rPr>
          <w:rtl/>
          <w:lang w:bidi="fa-IR"/>
        </w:rPr>
        <w:t>ولا يشكل تناهي الأمور الموجودة بالفعل في شيء متناه موجود بالفعل</w:t>
      </w:r>
      <w:r>
        <w:rPr>
          <w:rtl/>
          <w:lang w:bidi="fa-IR"/>
        </w:rPr>
        <w:t xml:space="preserve">. </w:t>
      </w:r>
      <w:r w:rsidRPr="004D51BB">
        <w:rPr>
          <w:rtl/>
          <w:lang w:bidi="fa-IR"/>
        </w:rPr>
        <w:t xml:space="preserve">على أن من </w:t>
      </w:r>
      <w:r w:rsidRPr="003131C0">
        <w:rPr>
          <w:rStyle w:val="rfdFootnotenum"/>
          <w:rtl/>
        </w:rPr>
        <w:t>(20)</w:t>
      </w:r>
      <w:r w:rsidRPr="004D51BB">
        <w:rPr>
          <w:rtl/>
          <w:lang w:bidi="fa-IR"/>
        </w:rPr>
        <w:t xml:space="preserve"> بلغ أن يتعلم هذا العلم</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قول هذا القائل</w:t>
      </w:r>
      <w:r>
        <w:rPr>
          <w:rtl/>
        </w:rPr>
        <w:t xml:space="preserve"> : </w:t>
      </w:r>
      <w:r w:rsidRPr="004D51BB">
        <w:rPr>
          <w:rtl/>
        </w:rPr>
        <w:t>قول القائل ح</w:t>
      </w:r>
      <w:r>
        <w:rPr>
          <w:rtl/>
        </w:rPr>
        <w:t xml:space="preserve"> ، </w:t>
      </w:r>
      <w:r w:rsidRPr="004D51BB">
        <w:rPr>
          <w:rtl/>
        </w:rPr>
        <w:t>ص</w:t>
      </w:r>
      <w:r>
        <w:rPr>
          <w:rtl/>
        </w:rPr>
        <w:t xml:space="preserve"> ، </w:t>
      </w:r>
      <w:r w:rsidRPr="004D51BB">
        <w:rPr>
          <w:rtl/>
        </w:rPr>
        <w:t>ط</w:t>
      </w:r>
      <w:r>
        <w:rPr>
          <w:rtl/>
        </w:rPr>
        <w:t>. (</w:t>
      </w:r>
      <w:r w:rsidRPr="004D51BB">
        <w:rPr>
          <w:rtl/>
        </w:rPr>
        <w:t>2) هذا</w:t>
      </w:r>
      <w:r>
        <w:rPr>
          <w:rtl/>
        </w:rPr>
        <w:t xml:space="preserve"> : </w:t>
      </w:r>
      <w:r w:rsidRPr="004D51BB">
        <w:rPr>
          <w:rtl/>
        </w:rPr>
        <w:t>ساقطة من د</w:t>
      </w:r>
      <w:r>
        <w:rPr>
          <w:rtl/>
        </w:rPr>
        <w:t>. (</w:t>
      </w:r>
      <w:r w:rsidRPr="004D51BB">
        <w:rPr>
          <w:rtl/>
        </w:rPr>
        <w:t>3) الذي</w:t>
      </w:r>
      <w:r>
        <w:rPr>
          <w:rtl/>
        </w:rPr>
        <w:t xml:space="preserve"> : </w:t>
      </w:r>
      <w:r w:rsidRPr="00440B49">
        <w:rPr>
          <w:rtl/>
        </w:rPr>
        <w:t>ساقطة من ب</w:t>
      </w:r>
      <w:r>
        <w:rPr>
          <w:rtl/>
        </w:rPr>
        <w:t>. (</w:t>
      </w:r>
      <w:r w:rsidRPr="004D51BB">
        <w:rPr>
          <w:rtl/>
        </w:rPr>
        <w:t>4) فى</w:t>
      </w:r>
      <w:r>
        <w:rPr>
          <w:rtl/>
        </w:rPr>
        <w:t xml:space="preserve"> : </w:t>
      </w:r>
      <w:r w:rsidRPr="004D51BB">
        <w:rPr>
          <w:rtl/>
        </w:rPr>
        <w:t>+ كون م</w:t>
      </w:r>
      <w:r>
        <w:rPr>
          <w:rtl/>
        </w:rPr>
        <w:t>. (</w:t>
      </w:r>
      <w:r w:rsidRPr="004D51BB">
        <w:rPr>
          <w:rtl/>
        </w:rPr>
        <w:t>5) أن لا يكون</w:t>
      </w:r>
      <w:r>
        <w:rPr>
          <w:rtl/>
        </w:rPr>
        <w:t xml:space="preserve"> : </w:t>
      </w:r>
      <w:r w:rsidRPr="004D51BB">
        <w:rPr>
          <w:rtl/>
        </w:rPr>
        <w:t>أنه لا يكون د</w:t>
      </w:r>
      <w:r>
        <w:rPr>
          <w:rtl/>
        </w:rPr>
        <w:t>. (</w:t>
      </w:r>
      <w:r w:rsidRPr="004D51BB">
        <w:rPr>
          <w:rtl/>
        </w:rPr>
        <w:t>6) معنى</w:t>
      </w:r>
      <w:r>
        <w:rPr>
          <w:rtl/>
        </w:rPr>
        <w:t xml:space="preserve"> : </w:t>
      </w:r>
      <w:r w:rsidRPr="004D51BB">
        <w:rPr>
          <w:rtl/>
        </w:rPr>
        <w:t>بمعنى م</w:t>
      </w:r>
      <w:r>
        <w:rPr>
          <w:rtl/>
        </w:rPr>
        <w:t>. (</w:t>
      </w:r>
      <w:r w:rsidRPr="004D51BB">
        <w:rPr>
          <w:rtl/>
        </w:rPr>
        <w:t>7) من جوهره</w:t>
      </w:r>
      <w:r>
        <w:rPr>
          <w:rtl/>
        </w:rPr>
        <w:t xml:space="preserve"> : </w:t>
      </w:r>
      <w:r w:rsidRPr="004D51BB">
        <w:rPr>
          <w:rtl/>
        </w:rPr>
        <w:t>فى جوهره ط</w:t>
      </w:r>
      <w:r>
        <w:rPr>
          <w:rtl/>
        </w:rPr>
        <w:t>. (</w:t>
      </w:r>
      <w:r w:rsidRPr="004D51BB">
        <w:rPr>
          <w:rtl/>
        </w:rPr>
        <w:t>8) وكان</w:t>
      </w:r>
      <w:r>
        <w:rPr>
          <w:rtl/>
        </w:rPr>
        <w:t xml:space="preserve"> : </w:t>
      </w:r>
      <w:r w:rsidRPr="004D51BB">
        <w:rPr>
          <w:rtl/>
        </w:rPr>
        <w:t>فكان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9) مغالطة</w:t>
      </w:r>
      <w:r>
        <w:rPr>
          <w:rtl/>
        </w:rPr>
        <w:t xml:space="preserve"> : </w:t>
      </w:r>
      <w:r w:rsidRPr="00440B49">
        <w:rPr>
          <w:rtl/>
        </w:rPr>
        <w:t>المغالطة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10) للكون</w:t>
      </w:r>
      <w:r>
        <w:rPr>
          <w:rtl/>
        </w:rPr>
        <w:t xml:space="preserve"> : </w:t>
      </w:r>
      <w:r w:rsidRPr="004D51BB">
        <w:rPr>
          <w:rtl/>
        </w:rPr>
        <w:t>الكون د</w:t>
      </w:r>
      <w:r>
        <w:rPr>
          <w:rtl/>
        </w:rPr>
        <w:t>. (</w:t>
      </w:r>
      <w:r w:rsidRPr="004D51BB">
        <w:rPr>
          <w:rtl/>
        </w:rPr>
        <w:t>11) للقوة</w:t>
      </w:r>
      <w:r>
        <w:rPr>
          <w:rtl/>
        </w:rPr>
        <w:t xml:space="preserve"> ... </w:t>
      </w:r>
      <w:r w:rsidRPr="004D51BB">
        <w:rPr>
          <w:rtl/>
        </w:rPr>
        <w:t>هو ذات مقارنة</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12) مقارنة</w:t>
      </w:r>
      <w:r>
        <w:rPr>
          <w:rtl/>
        </w:rPr>
        <w:t xml:space="preserve"> : </w:t>
      </w:r>
      <w:r w:rsidRPr="004D51BB">
        <w:rPr>
          <w:rtl/>
        </w:rPr>
        <w:t>مقارنة ح</w:t>
      </w:r>
      <w:r>
        <w:rPr>
          <w:rtl/>
        </w:rPr>
        <w:t xml:space="preserve"> ، </w:t>
      </w:r>
      <w:r w:rsidRPr="004D51BB">
        <w:rPr>
          <w:rtl/>
        </w:rPr>
        <w:t>ص</w:t>
      </w:r>
      <w:r>
        <w:rPr>
          <w:rtl/>
        </w:rPr>
        <w:t xml:space="preserve"> ، </w:t>
      </w:r>
      <w:r w:rsidRPr="004D51BB">
        <w:rPr>
          <w:rtl/>
        </w:rPr>
        <w:t>ط</w:t>
      </w:r>
      <w:r>
        <w:rPr>
          <w:rtl/>
        </w:rPr>
        <w:t>. (</w:t>
      </w:r>
      <w:r w:rsidRPr="004D51BB">
        <w:rPr>
          <w:rtl/>
        </w:rPr>
        <w:t>13) للفعل</w:t>
      </w:r>
      <w:r>
        <w:rPr>
          <w:rtl/>
        </w:rPr>
        <w:t xml:space="preserve"> : </w:t>
      </w:r>
      <w:r w:rsidRPr="004D51BB">
        <w:rPr>
          <w:rtl/>
        </w:rPr>
        <w:t>بالفعل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14) وكلامه</w:t>
      </w:r>
      <w:r>
        <w:rPr>
          <w:rtl/>
        </w:rPr>
        <w:t xml:space="preserve"> : </w:t>
      </w:r>
      <w:r w:rsidRPr="004D51BB">
        <w:rPr>
          <w:rtl/>
        </w:rPr>
        <w:t>وكلامنا د</w:t>
      </w:r>
      <w:r>
        <w:rPr>
          <w:rtl/>
        </w:rPr>
        <w:t>. (</w:t>
      </w:r>
      <w:r w:rsidRPr="004D51BB">
        <w:rPr>
          <w:rtl/>
        </w:rPr>
        <w:t>15) أخذ العنصر</w:t>
      </w:r>
      <w:r>
        <w:rPr>
          <w:rtl/>
        </w:rPr>
        <w:t xml:space="preserve"> : </w:t>
      </w:r>
      <w:r w:rsidRPr="004D51BB">
        <w:rPr>
          <w:rtl/>
        </w:rPr>
        <w:t>أخذ للعنصر د</w:t>
      </w:r>
      <w:r>
        <w:rPr>
          <w:rtl/>
        </w:rPr>
        <w:t>. (</w:t>
      </w:r>
      <w:r w:rsidRPr="004D51BB">
        <w:rPr>
          <w:rtl/>
        </w:rPr>
        <w:t>16) ولا يكون منه قوام الرجل</w:t>
      </w:r>
      <w:r>
        <w:rPr>
          <w:rtl/>
        </w:rPr>
        <w:t xml:space="preserve"> : </w:t>
      </w:r>
      <w:r w:rsidRPr="004D51BB">
        <w:rPr>
          <w:rtl/>
        </w:rPr>
        <w:t>ساقطة من ط</w:t>
      </w:r>
      <w:r>
        <w:rPr>
          <w:rtl/>
        </w:rPr>
        <w:t>. (</w:t>
      </w:r>
      <w:r w:rsidRPr="004D51BB">
        <w:rPr>
          <w:rtl/>
        </w:rPr>
        <w:t>17) أن</w:t>
      </w:r>
      <w:r>
        <w:rPr>
          <w:rtl/>
        </w:rPr>
        <w:t xml:space="preserve"> : </w:t>
      </w:r>
      <w:r w:rsidRPr="004D51BB">
        <w:rPr>
          <w:rtl/>
        </w:rPr>
        <w:t>لأن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tl/>
        </w:rPr>
        <w:t>. (18) عنصر : العنصر</w:t>
      </w:r>
      <w:r w:rsidRPr="004D51BB">
        <w:rPr>
          <w:rtl/>
        </w:rPr>
        <w:t>د</w:t>
      </w:r>
      <w:r>
        <w:rPr>
          <w:rtl/>
        </w:rPr>
        <w:t>. (</w:t>
      </w:r>
      <w:r w:rsidRPr="004D51BB">
        <w:rPr>
          <w:rtl/>
        </w:rPr>
        <w:t>19) وهو</w:t>
      </w:r>
      <w:r>
        <w:rPr>
          <w:rtl/>
        </w:rPr>
        <w:t xml:space="preserve"> : </w:t>
      </w:r>
      <w:r w:rsidRPr="00440B49">
        <w:rPr>
          <w:rtl/>
        </w:rPr>
        <w:t>هو م</w:t>
      </w:r>
      <w:r>
        <w:rPr>
          <w:rtl/>
        </w:rPr>
        <w:t>. (</w:t>
      </w:r>
      <w:r w:rsidRPr="004D51BB">
        <w:rPr>
          <w:rtl/>
        </w:rPr>
        <w:t>20) على أن من</w:t>
      </w:r>
      <w:r>
        <w:rPr>
          <w:rtl/>
        </w:rPr>
        <w:t xml:space="preserve"> : </w:t>
      </w:r>
      <w:r w:rsidRPr="004D51BB">
        <w:rPr>
          <w:rtl/>
        </w:rPr>
        <w:t>على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ووقف على سائر ما سلف فإنما </w:t>
      </w:r>
      <w:r w:rsidRPr="003131C0">
        <w:rPr>
          <w:rStyle w:val="rfdFootnotenum"/>
          <w:rtl/>
        </w:rPr>
        <w:t>(1)</w:t>
      </w:r>
      <w:r w:rsidRPr="004D51BB">
        <w:rPr>
          <w:rtl/>
          <w:lang w:bidi="fa-IR"/>
        </w:rPr>
        <w:t xml:space="preserve"> يشكل عليه من أمر </w:t>
      </w:r>
      <w:r w:rsidRPr="003131C0">
        <w:rPr>
          <w:rStyle w:val="rfdFootnotenum"/>
          <w:rtl/>
        </w:rPr>
        <w:t>(2)</w:t>
      </w:r>
      <w:r w:rsidRPr="004D51BB">
        <w:rPr>
          <w:rtl/>
          <w:lang w:bidi="fa-IR"/>
        </w:rPr>
        <w:t xml:space="preserve"> تناهي العلل ولا تناهيها </w:t>
      </w:r>
      <w:r w:rsidRPr="003131C0">
        <w:rPr>
          <w:rStyle w:val="rfdFootnotenum"/>
          <w:rtl/>
        </w:rPr>
        <w:t>(3)</w:t>
      </w:r>
      <w:r w:rsidRPr="004D51BB">
        <w:rPr>
          <w:rtl/>
          <w:lang w:bidi="fa-IR"/>
        </w:rPr>
        <w:t xml:space="preserve"> أنه هل يمكن أن يكون كذلك </w:t>
      </w:r>
      <w:r w:rsidRPr="003131C0">
        <w:rPr>
          <w:rStyle w:val="rfdFootnotenum"/>
          <w:rtl/>
        </w:rPr>
        <w:t>(4)</w:t>
      </w:r>
      <w:r w:rsidRPr="004D51BB">
        <w:rPr>
          <w:rtl/>
          <w:lang w:bidi="fa-IR"/>
        </w:rPr>
        <w:t xml:space="preserve"> في العناصر التي بالقوة واحدا </w:t>
      </w:r>
      <w:r w:rsidRPr="003131C0">
        <w:rPr>
          <w:rStyle w:val="rfdFootnotenum"/>
          <w:rtl/>
        </w:rPr>
        <w:t>(5)</w:t>
      </w:r>
      <w:r w:rsidRPr="004D51BB">
        <w:rPr>
          <w:rtl/>
          <w:lang w:bidi="fa-IR"/>
        </w:rPr>
        <w:t xml:space="preserve"> بعد </w:t>
      </w:r>
      <w:r w:rsidRPr="003131C0">
        <w:rPr>
          <w:rStyle w:val="rfdFootnotenum"/>
          <w:rtl/>
        </w:rPr>
        <w:t>(6)</w:t>
      </w:r>
      <w:r w:rsidRPr="004D51BB">
        <w:rPr>
          <w:rtl/>
          <w:lang w:bidi="fa-IR"/>
        </w:rPr>
        <w:t xml:space="preserve"> آخر مختلفة بالقرب والبعد</w:t>
      </w:r>
      <w:r>
        <w:rPr>
          <w:rtl/>
          <w:lang w:bidi="fa-IR"/>
        </w:rPr>
        <w:t xml:space="preserve">. </w:t>
      </w:r>
    </w:p>
    <w:p w:rsidR="000D2378" w:rsidRPr="004D51BB" w:rsidRDefault="000D2378" w:rsidP="00D776F2">
      <w:pPr>
        <w:rPr>
          <w:rtl/>
          <w:lang w:bidi="fa-IR"/>
        </w:rPr>
      </w:pPr>
      <w:r w:rsidRPr="004D51BB">
        <w:rPr>
          <w:rtl/>
          <w:lang w:bidi="fa-IR"/>
        </w:rPr>
        <w:t xml:space="preserve">وأما الشك </w:t>
      </w:r>
      <w:r w:rsidRPr="003131C0">
        <w:rPr>
          <w:rStyle w:val="rfdFootnotenum"/>
          <w:rtl/>
        </w:rPr>
        <w:t>(7)</w:t>
      </w:r>
      <w:r w:rsidRPr="004D51BB">
        <w:rPr>
          <w:rtl/>
          <w:lang w:bidi="fa-IR"/>
        </w:rPr>
        <w:t xml:space="preserve"> الآخر </w:t>
      </w:r>
      <w:r w:rsidRPr="003131C0">
        <w:rPr>
          <w:rStyle w:val="rfdFootnotenum"/>
          <w:rtl/>
        </w:rPr>
        <w:t>(8)</w:t>
      </w:r>
      <w:r w:rsidRPr="004D51BB">
        <w:rPr>
          <w:rtl/>
          <w:lang w:bidi="fa-IR"/>
        </w:rPr>
        <w:t xml:space="preserve"> في حديث </w:t>
      </w:r>
      <w:r w:rsidRPr="003131C0">
        <w:rPr>
          <w:rStyle w:val="rfdFootnotenum"/>
          <w:rtl/>
        </w:rPr>
        <w:t>(9)</w:t>
      </w:r>
      <w:r w:rsidRPr="004D51BB">
        <w:rPr>
          <w:rtl/>
          <w:lang w:bidi="fa-IR"/>
        </w:rPr>
        <w:t xml:space="preserve"> الماء والهواء فحله </w:t>
      </w:r>
      <w:r w:rsidRPr="003131C0">
        <w:rPr>
          <w:rStyle w:val="rfdFootnotenum"/>
          <w:rtl/>
        </w:rPr>
        <w:t>(10)</w:t>
      </w:r>
      <w:r w:rsidRPr="004D51BB">
        <w:rPr>
          <w:rtl/>
          <w:lang w:bidi="fa-IR"/>
        </w:rPr>
        <w:t xml:space="preserve"> سهل على من وقف على كلامنا في العناصر</w:t>
      </w:r>
      <w:r>
        <w:rPr>
          <w:rtl/>
          <w:lang w:bidi="fa-IR"/>
        </w:rPr>
        <w:t xml:space="preserve"> ، </w:t>
      </w:r>
      <w:r w:rsidRPr="004D51BB">
        <w:rPr>
          <w:rtl/>
          <w:lang w:bidi="fa-IR"/>
        </w:rPr>
        <w:t>حيث تكلمنا في الكون والفساد</w:t>
      </w:r>
      <w:r>
        <w:rPr>
          <w:rtl/>
          <w:lang w:bidi="fa-IR"/>
        </w:rPr>
        <w:t xml:space="preserve"> ، </w:t>
      </w:r>
      <w:r w:rsidRPr="004D51BB">
        <w:rPr>
          <w:rtl/>
          <w:lang w:bidi="fa-IR"/>
        </w:rPr>
        <w:t xml:space="preserve">على أن الكلام </w:t>
      </w:r>
      <w:r w:rsidRPr="003131C0">
        <w:rPr>
          <w:rStyle w:val="rfdFootnotenum"/>
          <w:rtl/>
        </w:rPr>
        <w:t>(11)</w:t>
      </w:r>
      <w:r w:rsidRPr="004D51BB">
        <w:rPr>
          <w:rtl/>
          <w:lang w:bidi="fa-IR"/>
        </w:rPr>
        <w:t xml:space="preserve"> هاهنا في كون الشيء من الشيء بالذات</w:t>
      </w:r>
      <w:r>
        <w:rPr>
          <w:rtl/>
          <w:lang w:bidi="fa-IR"/>
        </w:rPr>
        <w:t xml:space="preserve"> ، </w:t>
      </w:r>
      <w:r w:rsidRPr="004D51BB">
        <w:rPr>
          <w:rtl/>
          <w:lang w:bidi="fa-IR"/>
        </w:rPr>
        <w:t xml:space="preserve">وكل تغير </w:t>
      </w:r>
      <w:r w:rsidRPr="003131C0">
        <w:rPr>
          <w:rStyle w:val="rfdFootnotenum"/>
          <w:rtl/>
        </w:rPr>
        <w:t>(12)</w:t>
      </w:r>
      <w:r w:rsidRPr="004D51BB">
        <w:rPr>
          <w:rtl/>
          <w:lang w:bidi="fa-IR"/>
        </w:rPr>
        <w:t xml:space="preserve"> من الذي بالذات فهو في مضادة واحدة مقتصر </w:t>
      </w:r>
      <w:r w:rsidRPr="003131C0">
        <w:rPr>
          <w:rStyle w:val="rfdFootnotenum"/>
          <w:rtl/>
        </w:rPr>
        <w:t>(13)</w:t>
      </w:r>
      <w:r w:rsidRPr="004D51BB">
        <w:rPr>
          <w:rtl/>
          <w:lang w:bidi="fa-IR"/>
        </w:rPr>
        <w:t xml:space="preserve"> عليها</w:t>
      </w:r>
      <w:r>
        <w:rPr>
          <w:rtl/>
          <w:lang w:bidi="fa-IR"/>
        </w:rPr>
        <w:t xml:space="preserve"> ، </w:t>
      </w:r>
      <w:r w:rsidRPr="004D51BB">
        <w:rPr>
          <w:rtl/>
          <w:lang w:bidi="fa-IR"/>
        </w:rPr>
        <w:t>فيكون الذي كان عنها بالذات يفسد إليها ضرورة</w:t>
      </w:r>
      <w:r>
        <w:rPr>
          <w:rtl/>
          <w:lang w:bidi="fa-IR"/>
        </w:rPr>
        <w:t xml:space="preserve"> ، </w:t>
      </w:r>
      <w:r w:rsidRPr="004D51BB">
        <w:rPr>
          <w:rtl/>
          <w:lang w:bidi="fa-IR"/>
        </w:rPr>
        <w:t xml:space="preserve">وفي الأخرى كذلك </w:t>
      </w:r>
      <w:r w:rsidRPr="003131C0">
        <w:rPr>
          <w:rStyle w:val="rfdFootnotenum"/>
          <w:rtl/>
        </w:rPr>
        <w:t>(14)</w:t>
      </w:r>
      <w:r>
        <w:rPr>
          <w:rtl/>
          <w:lang w:bidi="fa-IR"/>
        </w:rPr>
        <w:t xml:space="preserve"> ، </w:t>
      </w:r>
      <w:r w:rsidRPr="004D51BB">
        <w:rPr>
          <w:rtl/>
          <w:lang w:bidi="fa-IR"/>
        </w:rPr>
        <w:t xml:space="preserve">فتكون جملة التغيرات </w:t>
      </w:r>
      <w:r w:rsidRPr="003131C0">
        <w:rPr>
          <w:rStyle w:val="rfdFootnotenum"/>
          <w:rtl/>
        </w:rPr>
        <w:t>(15)</w:t>
      </w:r>
      <w:r w:rsidRPr="004D51BB">
        <w:rPr>
          <w:rtl/>
          <w:lang w:bidi="fa-IR"/>
        </w:rPr>
        <w:t xml:space="preserve"> محصورة</w:t>
      </w:r>
      <w:r>
        <w:rPr>
          <w:rtl/>
          <w:lang w:bidi="fa-IR"/>
        </w:rPr>
        <w:t xml:space="preserve"> ، </w:t>
      </w:r>
      <w:r w:rsidRPr="004D51BB">
        <w:rPr>
          <w:rtl/>
          <w:lang w:bidi="fa-IR"/>
        </w:rPr>
        <w:t xml:space="preserve">وكل طبقة منها مقتصرة على طرفين نرجع بأحدهما على الآخر </w:t>
      </w:r>
      <w:r w:rsidRPr="003131C0">
        <w:rPr>
          <w:rStyle w:val="rfdFootnotenum"/>
          <w:rtl/>
        </w:rPr>
        <w:t>(16)</w:t>
      </w:r>
      <w:r>
        <w:rPr>
          <w:rtl/>
          <w:lang w:bidi="fa-IR"/>
        </w:rPr>
        <w:t xml:space="preserve"> ، </w:t>
      </w:r>
      <w:r w:rsidRPr="004D51BB">
        <w:rPr>
          <w:rtl/>
          <w:lang w:bidi="fa-IR"/>
        </w:rPr>
        <w:t xml:space="preserve">فقد انحلت </w:t>
      </w:r>
      <w:r w:rsidRPr="003131C0">
        <w:rPr>
          <w:rStyle w:val="rfdFootnotenum"/>
          <w:rtl/>
        </w:rPr>
        <w:t>(17)</w:t>
      </w:r>
      <w:r w:rsidRPr="004D51BB">
        <w:rPr>
          <w:rtl/>
          <w:lang w:bidi="fa-IR"/>
        </w:rPr>
        <w:t xml:space="preserve"> جميع الشبه </w:t>
      </w:r>
      <w:r w:rsidRPr="003131C0">
        <w:rPr>
          <w:rStyle w:val="rfdFootnotenum"/>
          <w:rtl/>
        </w:rPr>
        <w:t>(18)</w:t>
      </w:r>
      <w:r w:rsidRPr="004D51BB">
        <w:rPr>
          <w:rtl/>
          <w:lang w:bidi="fa-IR"/>
        </w:rPr>
        <w:t xml:space="preserve"> المذكورة</w:t>
      </w:r>
      <w:r>
        <w:rPr>
          <w:rtl/>
          <w:lang w:bidi="fa-IR"/>
        </w:rPr>
        <w:t xml:space="preserve">. </w:t>
      </w:r>
    </w:p>
    <w:p w:rsidR="000D2378" w:rsidRDefault="000D2378" w:rsidP="00F8332E">
      <w:pPr>
        <w:pStyle w:val="Heading1Center"/>
        <w:rPr>
          <w:rtl/>
        </w:rPr>
      </w:pPr>
      <w:bookmarkStart w:id="149" w:name="_Toc363383151"/>
      <w:r w:rsidRPr="004D51BB">
        <w:rPr>
          <w:rtl/>
        </w:rPr>
        <w:t>[ الفصل الثالث ]</w:t>
      </w:r>
      <w:bookmarkEnd w:id="149"/>
      <w:r w:rsidRPr="004D51BB">
        <w:rPr>
          <w:rtl/>
        </w:rPr>
        <w:t xml:space="preserve"> </w:t>
      </w:r>
    </w:p>
    <w:p w:rsidR="000D2378" w:rsidRDefault="000D2378" w:rsidP="00F8332E">
      <w:pPr>
        <w:pStyle w:val="Heading1Center"/>
        <w:rPr>
          <w:rtl/>
        </w:rPr>
      </w:pPr>
      <w:bookmarkStart w:id="150" w:name="_Toc363383152"/>
      <w:r>
        <w:rPr>
          <w:rtl/>
        </w:rPr>
        <w:t>(</w:t>
      </w:r>
      <w:r w:rsidRPr="004D51BB">
        <w:rPr>
          <w:rtl/>
        </w:rPr>
        <w:t xml:space="preserve"> ج ) فصل</w:t>
      </w:r>
      <w:bookmarkEnd w:id="150"/>
      <w:r>
        <w:rPr>
          <w:rtl/>
        </w:rPr>
        <w:t xml:space="preserve"> </w:t>
      </w:r>
    </w:p>
    <w:p w:rsidR="000D2378" w:rsidRDefault="000D2378" w:rsidP="00F8332E">
      <w:pPr>
        <w:pStyle w:val="Heading1Center"/>
        <w:rPr>
          <w:rtl/>
        </w:rPr>
      </w:pPr>
      <w:bookmarkStart w:id="151" w:name="_Toc363383153"/>
      <w:r w:rsidRPr="003131C0">
        <w:rPr>
          <w:rStyle w:val="rfdFootnotenum"/>
          <w:rtl/>
        </w:rPr>
        <w:t>(19)</w:t>
      </w:r>
      <w:r>
        <w:rPr>
          <w:rtl/>
        </w:rPr>
        <w:t xml:space="preserve"> </w:t>
      </w:r>
      <w:r w:rsidRPr="004D51BB">
        <w:rPr>
          <w:rtl/>
        </w:rPr>
        <w:t xml:space="preserve">في إبانة تناهي العلل الغائية </w:t>
      </w:r>
      <w:r w:rsidRPr="003131C0">
        <w:rPr>
          <w:rStyle w:val="rfdFootnotenum"/>
          <w:rtl/>
        </w:rPr>
        <w:t>(20)</w:t>
      </w:r>
      <w:r>
        <w:rPr>
          <w:rtl/>
        </w:rPr>
        <w:t xml:space="preserve"> </w:t>
      </w:r>
      <w:r w:rsidRPr="004D51BB">
        <w:rPr>
          <w:rtl/>
        </w:rPr>
        <w:t>والصورية وإثبات المبدإ الأول مطلقا</w:t>
      </w:r>
      <w:r>
        <w:rPr>
          <w:rtl/>
        </w:rPr>
        <w:t xml:space="preserve"> ،</w:t>
      </w:r>
      <w:bookmarkEnd w:id="151"/>
      <w:r>
        <w:rPr>
          <w:rtl/>
        </w:rPr>
        <w:t xml:space="preserve"> </w:t>
      </w:r>
    </w:p>
    <w:p w:rsidR="000D2378" w:rsidRDefault="000D2378" w:rsidP="00F8332E">
      <w:pPr>
        <w:pStyle w:val="Heading1Center"/>
        <w:rPr>
          <w:rtl/>
        </w:rPr>
      </w:pPr>
      <w:bookmarkStart w:id="152" w:name="_Toc363383154"/>
      <w:r w:rsidRPr="004D51BB">
        <w:rPr>
          <w:rtl/>
        </w:rPr>
        <w:t>وفصل القول في العلة الأولى مطلقا</w:t>
      </w:r>
      <w:r>
        <w:rPr>
          <w:rtl/>
        </w:rPr>
        <w:t xml:space="preserve"> ، </w:t>
      </w:r>
      <w:r w:rsidRPr="004D51BB">
        <w:rPr>
          <w:rtl/>
        </w:rPr>
        <w:t>وفي العلة الأولى مقيدا</w:t>
      </w:r>
      <w:r>
        <w:rPr>
          <w:rtl/>
        </w:rPr>
        <w:t xml:space="preserve"> ،</w:t>
      </w:r>
      <w:bookmarkEnd w:id="152"/>
      <w:r>
        <w:rPr>
          <w:rtl/>
        </w:rPr>
        <w:t xml:space="preserve"> </w:t>
      </w:r>
    </w:p>
    <w:p w:rsidR="000D2378" w:rsidRPr="004D51BB" w:rsidRDefault="000D2378" w:rsidP="00F8332E">
      <w:pPr>
        <w:pStyle w:val="Heading1Center"/>
        <w:rPr>
          <w:rtl/>
        </w:rPr>
      </w:pPr>
      <w:bookmarkStart w:id="153" w:name="_Toc363383155"/>
      <w:r w:rsidRPr="004D51BB">
        <w:rPr>
          <w:rtl/>
        </w:rPr>
        <w:t>وبيان أن</w:t>
      </w:r>
      <w:r>
        <w:rPr>
          <w:rtl/>
        </w:rPr>
        <w:t xml:space="preserve"> </w:t>
      </w:r>
      <w:r w:rsidRPr="003131C0">
        <w:rPr>
          <w:rStyle w:val="rfdFootnotenum"/>
          <w:rtl/>
        </w:rPr>
        <w:t>(21)</w:t>
      </w:r>
      <w:r>
        <w:rPr>
          <w:rtl/>
        </w:rPr>
        <w:t xml:space="preserve"> </w:t>
      </w:r>
      <w:r w:rsidRPr="004D51BB">
        <w:rPr>
          <w:rtl/>
        </w:rPr>
        <w:t>ما هو علة أولى</w:t>
      </w:r>
      <w:r>
        <w:rPr>
          <w:rtl/>
        </w:rPr>
        <w:t xml:space="preserve"> </w:t>
      </w:r>
      <w:r w:rsidRPr="003131C0">
        <w:rPr>
          <w:rStyle w:val="rfdFootnotenum"/>
          <w:rtl/>
        </w:rPr>
        <w:t>(22)</w:t>
      </w:r>
      <w:r>
        <w:rPr>
          <w:rtl/>
        </w:rPr>
        <w:t xml:space="preserve"> </w:t>
      </w:r>
      <w:r w:rsidRPr="004D51BB">
        <w:rPr>
          <w:rtl/>
        </w:rPr>
        <w:t xml:space="preserve">مطلقة </w:t>
      </w:r>
      <w:r w:rsidRPr="003131C0">
        <w:rPr>
          <w:rStyle w:val="rfdFootnotenum"/>
          <w:rtl/>
        </w:rPr>
        <w:t>(23)</w:t>
      </w:r>
      <w:r>
        <w:rPr>
          <w:rtl/>
        </w:rPr>
        <w:t xml:space="preserve"> </w:t>
      </w:r>
      <w:r w:rsidRPr="004D51BB">
        <w:rPr>
          <w:rtl/>
        </w:rPr>
        <w:t xml:space="preserve">علة </w:t>
      </w:r>
      <w:r w:rsidRPr="003131C0">
        <w:rPr>
          <w:rStyle w:val="rfdFootnotenum"/>
          <w:rtl/>
        </w:rPr>
        <w:t>(24)</w:t>
      </w:r>
      <w:r>
        <w:rPr>
          <w:rtl/>
        </w:rPr>
        <w:t xml:space="preserve"> </w:t>
      </w:r>
      <w:r w:rsidRPr="004D51BB">
        <w:rPr>
          <w:rtl/>
        </w:rPr>
        <w:t>لسائر العلل</w:t>
      </w:r>
      <w:r>
        <w:rPr>
          <w:rtl/>
        </w:rPr>
        <w:t>.</w:t>
      </w:r>
      <w:bookmarkEnd w:id="153"/>
      <w:r>
        <w:rPr>
          <w:rtl/>
        </w:rPr>
        <w:t xml:space="preserve"> </w:t>
      </w:r>
    </w:p>
    <w:p w:rsidR="000D2378" w:rsidRPr="004D51BB" w:rsidRDefault="000D2378" w:rsidP="00D776F2">
      <w:pPr>
        <w:rPr>
          <w:rtl/>
          <w:lang w:bidi="fa-IR"/>
        </w:rPr>
      </w:pPr>
      <w:r w:rsidRPr="004D51BB">
        <w:rPr>
          <w:rtl/>
          <w:lang w:bidi="fa-IR"/>
        </w:rPr>
        <w:t xml:space="preserve">وأما تناهي العلل الغائية فيظهر لك من الموضع الذي حاولنا فيه إثباتها وحللنا الشكوك في </w:t>
      </w:r>
      <w:r w:rsidRPr="003131C0">
        <w:rPr>
          <w:rStyle w:val="rfdFootnotenum"/>
          <w:rtl/>
        </w:rPr>
        <w:t>(25)</w:t>
      </w:r>
      <w:r w:rsidRPr="004D51BB">
        <w:rPr>
          <w:rtl/>
          <w:lang w:bidi="fa-IR"/>
        </w:rPr>
        <w:t xml:space="preserve"> أمرها</w:t>
      </w:r>
      <w:r>
        <w:rPr>
          <w:rtl/>
          <w:lang w:bidi="fa-IR"/>
        </w:rPr>
        <w:t xml:space="preserve"> ، </w:t>
      </w:r>
      <w:r w:rsidRPr="004D51BB">
        <w:rPr>
          <w:rtl/>
          <w:lang w:bidi="fa-IR"/>
        </w:rPr>
        <w:t>فإن العلة الغائية إذا ثبت وجودها ثبت تناهيها</w:t>
      </w:r>
      <w:r>
        <w:rPr>
          <w:rtl/>
          <w:lang w:bidi="fa-IR"/>
        </w:rPr>
        <w:t xml:space="preserve"> ، </w:t>
      </w:r>
      <w:r w:rsidRPr="004D51BB">
        <w:rPr>
          <w:rtl/>
          <w:lang w:bidi="fa-IR"/>
        </w:rPr>
        <w:t xml:space="preserve">وذلك لأن العلة التمامية هي التي تكون سائر </w:t>
      </w:r>
      <w:r w:rsidRPr="003131C0">
        <w:rPr>
          <w:rStyle w:val="rfdFootnotenum"/>
          <w:rtl/>
        </w:rPr>
        <w:t>(26)</w:t>
      </w:r>
      <w:r w:rsidRPr="004D51BB">
        <w:rPr>
          <w:rtl/>
          <w:lang w:bidi="fa-IR"/>
        </w:rPr>
        <w:t xml:space="preserve"> الأشياء لأجلها</w:t>
      </w:r>
      <w:r>
        <w:rPr>
          <w:rtl/>
          <w:lang w:bidi="fa-IR"/>
        </w:rPr>
        <w:t xml:space="preserve"> ، </w:t>
      </w:r>
      <w:r w:rsidRPr="004D51BB">
        <w:rPr>
          <w:rtl/>
          <w:lang w:bidi="fa-IR"/>
        </w:rPr>
        <w:t xml:space="preserve">ولا تكون هي من </w:t>
      </w:r>
      <w:r w:rsidRPr="003131C0">
        <w:rPr>
          <w:rStyle w:val="rfdFootnotenum"/>
          <w:rtl/>
        </w:rPr>
        <w:t>(27)</w:t>
      </w:r>
      <w:r w:rsidRPr="004D51BB">
        <w:rPr>
          <w:rtl/>
          <w:lang w:bidi="fa-IR"/>
        </w:rPr>
        <w:t xml:space="preserve"> أجل شيء آخر</w:t>
      </w:r>
      <w:r>
        <w:rPr>
          <w:rtl/>
          <w:lang w:bidi="fa-IR"/>
        </w:rPr>
        <w:t xml:space="preserve"> ، </w:t>
      </w:r>
      <w:r w:rsidRPr="004D51BB">
        <w:rPr>
          <w:rtl/>
          <w:lang w:bidi="fa-IR"/>
        </w:rPr>
        <w:t>فإن كان وراء العلة التمامية علة تمامية كانت الأولى لأجل الثانية</w:t>
      </w:r>
      <w:r>
        <w:rPr>
          <w:rtl/>
          <w:lang w:bidi="fa-IR"/>
        </w:rPr>
        <w:t xml:space="preserve"> ، </w:t>
      </w:r>
      <w:r w:rsidRPr="004D51BB">
        <w:rPr>
          <w:rtl/>
          <w:lang w:bidi="fa-IR"/>
        </w:rPr>
        <w:t xml:space="preserve">فلم </w:t>
      </w:r>
      <w:r w:rsidRPr="003131C0">
        <w:rPr>
          <w:rStyle w:val="rfdFootnotenum"/>
          <w:rtl/>
        </w:rPr>
        <w:t>(28)</w:t>
      </w:r>
      <w:r w:rsidRPr="004D51BB">
        <w:rPr>
          <w:rtl/>
          <w:lang w:bidi="fa-IR"/>
        </w:rPr>
        <w:t xml:space="preserve"> تكن الأولى علة تمامية</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فإنما</w:t>
      </w:r>
      <w:r>
        <w:rPr>
          <w:rtl/>
        </w:rPr>
        <w:t xml:space="preserve"> : </w:t>
      </w:r>
      <w:r w:rsidRPr="004D51BB">
        <w:rPr>
          <w:rtl/>
        </w:rPr>
        <w:t>وإنما ح</w:t>
      </w:r>
      <w:r>
        <w:rPr>
          <w:rtl/>
        </w:rPr>
        <w:t xml:space="preserve"> ، </w:t>
      </w:r>
      <w:r w:rsidRPr="004D51BB">
        <w:rPr>
          <w:rtl/>
        </w:rPr>
        <w:t>ص</w:t>
      </w:r>
      <w:r>
        <w:rPr>
          <w:rtl/>
        </w:rPr>
        <w:t xml:space="preserve"> ، </w:t>
      </w:r>
      <w:r w:rsidRPr="004D51BB">
        <w:rPr>
          <w:rtl/>
        </w:rPr>
        <w:t>ط</w:t>
      </w:r>
      <w:r>
        <w:rPr>
          <w:rtl/>
        </w:rPr>
        <w:t>. (</w:t>
      </w:r>
      <w:r w:rsidRPr="004D51BB">
        <w:rPr>
          <w:rtl/>
        </w:rPr>
        <w:t>2) عليه من أمر</w:t>
      </w:r>
      <w:r>
        <w:rPr>
          <w:rtl/>
        </w:rPr>
        <w:t xml:space="preserve"> : </w:t>
      </w:r>
      <w:r w:rsidRPr="004D51BB">
        <w:rPr>
          <w:rtl/>
        </w:rPr>
        <w:t>عليه أمر م</w:t>
      </w:r>
      <w:r>
        <w:rPr>
          <w:rtl/>
        </w:rPr>
        <w:t>. (</w:t>
      </w:r>
      <w:r w:rsidRPr="004D51BB">
        <w:rPr>
          <w:rtl/>
        </w:rPr>
        <w:t>3) ولا تناهيها</w:t>
      </w:r>
      <w:r>
        <w:rPr>
          <w:rtl/>
        </w:rPr>
        <w:t xml:space="preserve"> : </w:t>
      </w:r>
      <w:r w:rsidRPr="004D51BB">
        <w:rPr>
          <w:rtl/>
        </w:rPr>
        <w:t>وغير تناهيها ح</w:t>
      </w:r>
      <w:r>
        <w:rPr>
          <w:rtl/>
        </w:rPr>
        <w:t xml:space="preserve"> ، </w:t>
      </w:r>
      <w:r w:rsidRPr="004D51BB">
        <w:rPr>
          <w:rtl/>
        </w:rPr>
        <w:t>ص</w:t>
      </w:r>
      <w:r>
        <w:rPr>
          <w:rtl/>
        </w:rPr>
        <w:t xml:space="preserve"> ، </w:t>
      </w:r>
      <w:r w:rsidRPr="004D51BB">
        <w:rPr>
          <w:rtl/>
        </w:rPr>
        <w:t>ط</w:t>
      </w:r>
      <w:r>
        <w:rPr>
          <w:rtl/>
        </w:rPr>
        <w:t>. (</w:t>
      </w:r>
      <w:r w:rsidRPr="004D51BB">
        <w:rPr>
          <w:rtl/>
        </w:rPr>
        <w:t>4) كذلك</w:t>
      </w:r>
      <w:r>
        <w:rPr>
          <w:rtl/>
        </w:rPr>
        <w:t xml:space="preserve"> : </w:t>
      </w:r>
      <w:r w:rsidRPr="004D51BB">
        <w:rPr>
          <w:rtl/>
        </w:rPr>
        <w:t>لذلك ب</w:t>
      </w:r>
      <w:r>
        <w:rPr>
          <w:rtl/>
        </w:rPr>
        <w:t>. (</w:t>
      </w:r>
      <w:r w:rsidRPr="004D51BB">
        <w:rPr>
          <w:rtl/>
        </w:rPr>
        <w:t>5) واحدا</w:t>
      </w:r>
      <w:r>
        <w:rPr>
          <w:rtl/>
        </w:rPr>
        <w:t xml:space="preserve"> : </w:t>
      </w:r>
      <w:r w:rsidRPr="004D51BB">
        <w:rPr>
          <w:rtl/>
        </w:rPr>
        <w:t>واحد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بعد</w:t>
      </w:r>
      <w:r>
        <w:rPr>
          <w:rtl/>
        </w:rPr>
        <w:t xml:space="preserve"> : </w:t>
      </w:r>
      <w:r w:rsidRPr="004D51BB">
        <w:rPr>
          <w:rtl/>
        </w:rPr>
        <w:t>قبل ط</w:t>
      </w:r>
      <w:r>
        <w:rPr>
          <w:rtl/>
        </w:rPr>
        <w:t>. (</w:t>
      </w:r>
      <w:r w:rsidRPr="004D51BB">
        <w:rPr>
          <w:rtl/>
        </w:rPr>
        <w:t>7) الشك</w:t>
      </w:r>
      <w:r>
        <w:rPr>
          <w:rtl/>
        </w:rPr>
        <w:t xml:space="preserve"> : </w:t>
      </w:r>
      <w:r w:rsidRPr="00440B49">
        <w:rPr>
          <w:rtl/>
        </w:rPr>
        <w:t>الشبهة ب</w:t>
      </w:r>
      <w:r>
        <w:rPr>
          <w:rtl/>
        </w:rPr>
        <w:t xml:space="preserve"> ، </w:t>
      </w:r>
      <w:r w:rsidRPr="00440B49">
        <w:rPr>
          <w:rtl/>
        </w:rPr>
        <w:t>ط</w:t>
      </w:r>
      <w:r>
        <w:rPr>
          <w:rtl/>
        </w:rPr>
        <w:t>. (</w:t>
      </w:r>
      <w:r w:rsidRPr="004D51BB">
        <w:rPr>
          <w:rtl/>
        </w:rPr>
        <w:t>8) الآخر</w:t>
      </w:r>
      <w:r>
        <w:rPr>
          <w:rtl/>
        </w:rPr>
        <w:t xml:space="preserve"> : </w:t>
      </w:r>
      <w:r w:rsidRPr="004D51BB">
        <w:rPr>
          <w:rtl/>
        </w:rPr>
        <w:t>الأخير ح</w:t>
      </w:r>
      <w:r>
        <w:rPr>
          <w:rtl/>
        </w:rPr>
        <w:t xml:space="preserve"> ، </w:t>
      </w:r>
      <w:r w:rsidRPr="004D51BB">
        <w:rPr>
          <w:rtl/>
        </w:rPr>
        <w:t>ص ؛ الأخيرة ب ؛ الأخرى ط</w:t>
      </w:r>
      <w:r>
        <w:rPr>
          <w:rtl/>
        </w:rPr>
        <w:t>. (</w:t>
      </w:r>
      <w:r w:rsidRPr="004D51BB">
        <w:rPr>
          <w:rtl/>
        </w:rPr>
        <w:t>9) حديث</w:t>
      </w:r>
      <w:r>
        <w:rPr>
          <w:rtl/>
        </w:rPr>
        <w:t xml:space="preserve"> : </w:t>
      </w:r>
      <w:r w:rsidRPr="004D51BB">
        <w:rPr>
          <w:rtl/>
        </w:rPr>
        <w:t>حيث د</w:t>
      </w:r>
      <w:r>
        <w:rPr>
          <w:rtl/>
        </w:rPr>
        <w:t>. (</w:t>
      </w:r>
      <w:r w:rsidRPr="004D51BB">
        <w:rPr>
          <w:rtl/>
        </w:rPr>
        <w:t>10) فحله</w:t>
      </w:r>
      <w:r>
        <w:rPr>
          <w:rtl/>
        </w:rPr>
        <w:t xml:space="preserve"> : </w:t>
      </w:r>
      <w:r w:rsidRPr="004D51BB">
        <w:rPr>
          <w:rtl/>
        </w:rPr>
        <w:t>فحلها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11) الكلام</w:t>
      </w:r>
      <w:r>
        <w:rPr>
          <w:rtl/>
        </w:rPr>
        <w:t xml:space="preserve"> : </w:t>
      </w:r>
      <w:r w:rsidRPr="004D51BB">
        <w:rPr>
          <w:rtl/>
        </w:rPr>
        <w:t>كلامنا ط</w:t>
      </w:r>
      <w:r>
        <w:rPr>
          <w:rtl/>
        </w:rPr>
        <w:t>. (</w:t>
      </w:r>
      <w:r w:rsidRPr="004D51BB">
        <w:rPr>
          <w:rtl/>
        </w:rPr>
        <w:t>12) تغير</w:t>
      </w:r>
      <w:r>
        <w:rPr>
          <w:rtl/>
        </w:rPr>
        <w:t xml:space="preserve"> : </w:t>
      </w:r>
      <w:r w:rsidRPr="004D51BB">
        <w:rPr>
          <w:rtl/>
        </w:rPr>
        <w:t>تغيره د ؛ تغيير م</w:t>
      </w:r>
      <w:r>
        <w:rPr>
          <w:rtl/>
        </w:rPr>
        <w:t>. (</w:t>
      </w:r>
      <w:r w:rsidRPr="004D51BB">
        <w:rPr>
          <w:rtl/>
        </w:rPr>
        <w:t>13) مقتصر</w:t>
      </w:r>
      <w:r>
        <w:rPr>
          <w:rtl/>
        </w:rPr>
        <w:t xml:space="preserve"> : </w:t>
      </w:r>
      <w:r w:rsidRPr="004D51BB">
        <w:rPr>
          <w:rtl/>
        </w:rPr>
        <w:t>مقتصرا ب</w:t>
      </w:r>
      <w:r>
        <w:rPr>
          <w:rtl/>
        </w:rPr>
        <w:t xml:space="preserve"> ، </w:t>
      </w:r>
      <w:r w:rsidRPr="004D51BB">
        <w:rPr>
          <w:rtl/>
        </w:rPr>
        <w:t>د</w:t>
      </w:r>
      <w:r>
        <w:rPr>
          <w:rtl/>
        </w:rPr>
        <w:t xml:space="preserve"> ، </w:t>
      </w:r>
      <w:r w:rsidRPr="004D51BB">
        <w:rPr>
          <w:rtl/>
        </w:rPr>
        <w:t>ط</w:t>
      </w:r>
      <w:r>
        <w:rPr>
          <w:rtl/>
        </w:rPr>
        <w:t xml:space="preserve"> ، </w:t>
      </w:r>
      <w:r w:rsidRPr="004D51BB">
        <w:rPr>
          <w:rtl/>
        </w:rPr>
        <w:t>ه</w:t>
      </w:r>
      <w:r>
        <w:rPr>
          <w:rtl/>
        </w:rPr>
        <w:t>. (</w:t>
      </w:r>
      <w:r w:rsidRPr="004D51BB">
        <w:rPr>
          <w:rtl/>
        </w:rPr>
        <w:t>14) كذلك</w:t>
      </w:r>
      <w:r>
        <w:rPr>
          <w:rtl/>
        </w:rPr>
        <w:t xml:space="preserve"> : </w:t>
      </w:r>
      <w:r w:rsidRPr="004D51BB">
        <w:rPr>
          <w:rtl/>
        </w:rPr>
        <w:t>لذلك ب</w:t>
      </w:r>
      <w:r>
        <w:rPr>
          <w:rtl/>
        </w:rPr>
        <w:t>. (</w:t>
      </w:r>
      <w:r w:rsidRPr="004D51BB">
        <w:rPr>
          <w:rtl/>
        </w:rPr>
        <w:t>15) التغيرات</w:t>
      </w:r>
      <w:r>
        <w:rPr>
          <w:rtl/>
        </w:rPr>
        <w:t xml:space="preserve"> : </w:t>
      </w:r>
      <w:r w:rsidRPr="004D51BB">
        <w:rPr>
          <w:rtl/>
        </w:rPr>
        <w:t>التغييرات ب</w:t>
      </w:r>
      <w:r>
        <w:rPr>
          <w:rtl/>
        </w:rPr>
        <w:t xml:space="preserve"> ، </w:t>
      </w:r>
      <w:r w:rsidRPr="004D51BB">
        <w:rPr>
          <w:rtl/>
        </w:rPr>
        <w:t>ط</w:t>
      </w:r>
      <w:r>
        <w:rPr>
          <w:rtl/>
        </w:rPr>
        <w:t xml:space="preserve"> ، </w:t>
      </w:r>
      <w:r w:rsidRPr="004D51BB">
        <w:rPr>
          <w:rtl/>
        </w:rPr>
        <w:t>م</w:t>
      </w:r>
      <w:r>
        <w:rPr>
          <w:rtl/>
        </w:rPr>
        <w:t>. (</w:t>
      </w:r>
      <w:r w:rsidRPr="004D51BB">
        <w:rPr>
          <w:rtl/>
        </w:rPr>
        <w:t>16) الآخر</w:t>
      </w:r>
      <w:r>
        <w:rPr>
          <w:rtl/>
        </w:rPr>
        <w:t xml:space="preserve"> : </w:t>
      </w:r>
      <w:r w:rsidRPr="00440B49">
        <w:rPr>
          <w:rtl/>
        </w:rPr>
        <w:t>الأخيرة م</w:t>
      </w:r>
      <w:r>
        <w:rPr>
          <w:rtl/>
        </w:rPr>
        <w:t>. (</w:t>
      </w:r>
      <w:r w:rsidRPr="004D51BB">
        <w:rPr>
          <w:rtl/>
        </w:rPr>
        <w:t>17) انحلت</w:t>
      </w:r>
      <w:r>
        <w:rPr>
          <w:rtl/>
        </w:rPr>
        <w:t xml:space="preserve"> : </w:t>
      </w:r>
      <w:r w:rsidRPr="004D51BB">
        <w:rPr>
          <w:rtl/>
        </w:rPr>
        <w:t>انحل ب</w:t>
      </w:r>
      <w:r>
        <w:rPr>
          <w:rtl/>
        </w:rPr>
        <w:t xml:space="preserve"> ، </w:t>
      </w:r>
      <w:r w:rsidRPr="004D51BB">
        <w:rPr>
          <w:rtl/>
        </w:rPr>
        <w:t>م</w:t>
      </w:r>
      <w:r>
        <w:rPr>
          <w:rtl/>
        </w:rPr>
        <w:t>. (</w:t>
      </w:r>
      <w:r w:rsidRPr="004D51BB">
        <w:rPr>
          <w:rtl/>
        </w:rPr>
        <w:t>18) الشبه</w:t>
      </w:r>
      <w:r>
        <w:rPr>
          <w:rtl/>
        </w:rPr>
        <w:t xml:space="preserve"> : </w:t>
      </w:r>
      <w:r w:rsidRPr="004D51BB">
        <w:rPr>
          <w:rtl/>
        </w:rPr>
        <w:t>الشبهة ح</w:t>
      </w:r>
      <w:r>
        <w:rPr>
          <w:rtl/>
        </w:rPr>
        <w:t>. (</w:t>
      </w:r>
      <w:r w:rsidRPr="004D51BB">
        <w:rPr>
          <w:rtl/>
        </w:rPr>
        <w:t>19) فصل</w:t>
      </w:r>
      <w:r>
        <w:rPr>
          <w:rtl/>
        </w:rPr>
        <w:t xml:space="preserve"> : </w:t>
      </w:r>
      <w:r w:rsidRPr="004D51BB">
        <w:rPr>
          <w:rtl/>
        </w:rPr>
        <w:t>ساقطة من د</w:t>
      </w:r>
      <w:r>
        <w:rPr>
          <w:rtl/>
        </w:rPr>
        <w:t>. (</w:t>
      </w:r>
      <w:r w:rsidRPr="004D51BB">
        <w:rPr>
          <w:rtl/>
        </w:rPr>
        <w:t>20) الغائية</w:t>
      </w:r>
      <w:r>
        <w:rPr>
          <w:rtl/>
        </w:rPr>
        <w:t xml:space="preserve"> : </w:t>
      </w:r>
      <w:r w:rsidRPr="00440B49">
        <w:rPr>
          <w:rtl/>
        </w:rPr>
        <w:t>الفاعلية م</w:t>
      </w:r>
      <w:r>
        <w:rPr>
          <w:rtl/>
        </w:rPr>
        <w:t>. (</w:t>
      </w:r>
      <w:r w:rsidRPr="004D51BB">
        <w:rPr>
          <w:rtl/>
        </w:rPr>
        <w:t>21) أن</w:t>
      </w:r>
      <w:r>
        <w:rPr>
          <w:rtl/>
        </w:rPr>
        <w:t xml:space="preserve"> : </w:t>
      </w:r>
      <w:r w:rsidRPr="004D51BB">
        <w:rPr>
          <w:rtl/>
        </w:rPr>
        <w:t>ساقطة من د</w:t>
      </w:r>
      <w:r>
        <w:rPr>
          <w:rtl/>
        </w:rPr>
        <w:t>. (</w:t>
      </w:r>
      <w:r w:rsidRPr="004D51BB">
        <w:rPr>
          <w:rtl/>
        </w:rPr>
        <w:t>22) أولى</w:t>
      </w:r>
      <w:r>
        <w:rPr>
          <w:rtl/>
        </w:rPr>
        <w:t xml:space="preserve"> : </w:t>
      </w:r>
      <w:r w:rsidRPr="004D51BB">
        <w:rPr>
          <w:rtl/>
        </w:rPr>
        <w:t>الأولى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23) مطلقة</w:t>
      </w:r>
      <w:r>
        <w:rPr>
          <w:rtl/>
        </w:rPr>
        <w:t xml:space="preserve"> : </w:t>
      </w:r>
      <w:r w:rsidRPr="004D51BB">
        <w:rPr>
          <w:rtl/>
        </w:rPr>
        <w:t>مطلقا م</w:t>
      </w:r>
      <w:r>
        <w:rPr>
          <w:rtl/>
        </w:rPr>
        <w:t>. (</w:t>
      </w:r>
      <w:r w:rsidRPr="004D51BB">
        <w:rPr>
          <w:rtl/>
        </w:rPr>
        <w:t>24) علة</w:t>
      </w:r>
      <w:r>
        <w:rPr>
          <w:rtl/>
        </w:rPr>
        <w:t xml:space="preserve"> : </w:t>
      </w:r>
      <w:r w:rsidRPr="004D51BB">
        <w:rPr>
          <w:rtl/>
        </w:rPr>
        <w:t>علته م</w:t>
      </w:r>
      <w:r>
        <w:rPr>
          <w:rtl/>
        </w:rPr>
        <w:t>. (</w:t>
      </w:r>
      <w:r w:rsidRPr="004D51BB">
        <w:rPr>
          <w:rtl/>
        </w:rPr>
        <w:t>25) فى</w:t>
      </w:r>
      <w:r>
        <w:rPr>
          <w:rtl/>
        </w:rPr>
        <w:t xml:space="preserve"> : </w:t>
      </w:r>
      <w:r w:rsidRPr="004D51BB">
        <w:rPr>
          <w:rtl/>
        </w:rPr>
        <w:t>ساقطة من د</w:t>
      </w:r>
      <w:r>
        <w:rPr>
          <w:rtl/>
        </w:rPr>
        <w:t>. (</w:t>
      </w:r>
      <w:r w:rsidRPr="004D51BB">
        <w:rPr>
          <w:rtl/>
        </w:rPr>
        <w:t>26) سائر</w:t>
      </w:r>
      <w:r>
        <w:rPr>
          <w:rtl/>
        </w:rPr>
        <w:t xml:space="preserve"> : </w:t>
      </w:r>
      <w:r w:rsidRPr="004D51BB">
        <w:rPr>
          <w:rtl/>
        </w:rPr>
        <w:t>جميع ح</w:t>
      </w:r>
      <w:r>
        <w:rPr>
          <w:rtl/>
        </w:rPr>
        <w:t xml:space="preserve"> ، </w:t>
      </w:r>
      <w:r w:rsidRPr="004D51BB">
        <w:rPr>
          <w:rtl/>
        </w:rPr>
        <w:t>د</w:t>
      </w:r>
      <w:r>
        <w:rPr>
          <w:rtl/>
        </w:rPr>
        <w:t xml:space="preserve"> ، </w:t>
      </w:r>
      <w:r w:rsidRPr="004D51BB">
        <w:rPr>
          <w:rtl/>
        </w:rPr>
        <w:t>م ؛ جميع سائر ص</w:t>
      </w:r>
      <w:r>
        <w:rPr>
          <w:rtl/>
        </w:rPr>
        <w:t>. (</w:t>
      </w:r>
      <w:r w:rsidRPr="004D51BB">
        <w:rPr>
          <w:rtl/>
        </w:rPr>
        <w:t>27) ولا تكون هى من</w:t>
      </w:r>
      <w:r>
        <w:rPr>
          <w:rtl/>
        </w:rPr>
        <w:t xml:space="preserve"> : </w:t>
      </w:r>
      <w:r w:rsidRPr="00440B49">
        <w:rPr>
          <w:rtl/>
        </w:rPr>
        <w:t>وتكون هى لا من ح</w:t>
      </w:r>
      <w:r>
        <w:rPr>
          <w:rtl/>
        </w:rPr>
        <w:t>. (</w:t>
      </w:r>
      <w:r w:rsidRPr="004D51BB">
        <w:rPr>
          <w:rtl/>
        </w:rPr>
        <w:t>28) فلم</w:t>
      </w:r>
      <w:r>
        <w:rPr>
          <w:rtl/>
        </w:rPr>
        <w:t xml:space="preserve"> : </w:t>
      </w:r>
      <w:r w:rsidRPr="004D51BB">
        <w:rPr>
          <w:rtl/>
        </w:rPr>
        <w:t>ولم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وقد فرضت </w:t>
      </w:r>
      <w:r w:rsidRPr="003131C0">
        <w:rPr>
          <w:rStyle w:val="rfdFootnotenum"/>
          <w:rtl/>
        </w:rPr>
        <w:t>(1)</w:t>
      </w:r>
      <w:r w:rsidRPr="004D51BB">
        <w:rPr>
          <w:rtl/>
          <w:lang w:bidi="fa-IR"/>
        </w:rPr>
        <w:t xml:space="preserve"> علة </w:t>
      </w:r>
      <w:r w:rsidRPr="003131C0">
        <w:rPr>
          <w:rStyle w:val="rfdFootnotenum"/>
          <w:rtl/>
        </w:rPr>
        <w:t>(2)</w:t>
      </w:r>
      <w:r w:rsidRPr="004D51BB">
        <w:rPr>
          <w:rtl/>
          <w:lang w:bidi="fa-IR"/>
        </w:rPr>
        <w:t xml:space="preserve"> تمامية </w:t>
      </w:r>
      <w:r w:rsidRPr="003131C0">
        <w:rPr>
          <w:rStyle w:val="rfdFootnotenum"/>
          <w:rtl/>
        </w:rPr>
        <w:t>(3)</w:t>
      </w:r>
      <w:r w:rsidRPr="004D51BB">
        <w:rPr>
          <w:rtl/>
          <w:lang w:bidi="fa-IR"/>
        </w:rPr>
        <w:t xml:space="preserve"> فإذا كان كذلك فمن جوز </w:t>
      </w:r>
      <w:r w:rsidRPr="003131C0">
        <w:rPr>
          <w:rStyle w:val="rfdFootnotenum"/>
          <w:rtl/>
        </w:rPr>
        <w:t>(4)</w:t>
      </w:r>
      <w:r w:rsidRPr="004D51BB">
        <w:rPr>
          <w:rtl/>
          <w:lang w:bidi="fa-IR"/>
        </w:rPr>
        <w:t xml:space="preserve"> أن تكون العلل التمامية تستمر واحدة بعد أخرى </w:t>
      </w:r>
      <w:r w:rsidRPr="003131C0">
        <w:rPr>
          <w:rStyle w:val="rfdFootnotenum"/>
          <w:rtl/>
        </w:rPr>
        <w:t>(5)</w:t>
      </w:r>
      <w:r>
        <w:rPr>
          <w:rtl/>
          <w:lang w:bidi="fa-IR"/>
        </w:rPr>
        <w:t xml:space="preserve"> ، </w:t>
      </w:r>
      <w:r w:rsidRPr="004D51BB">
        <w:rPr>
          <w:rtl/>
          <w:lang w:bidi="fa-IR"/>
        </w:rPr>
        <w:t xml:space="preserve">فقد رفع العلل التمامية في </w:t>
      </w:r>
      <w:r w:rsidRPr="003131C0">
        <w:rPr>
          <w:rStyle w:val="rfdFootnotenum"/>
          <w:rtl/>
        </w:rPr>
        <w:t>(6)</w:t>
      </w:r>
      <w:r w:rsidRPr="004D51BB">
        <w:rPr>
          <w:rtl/>
          <w:lang w:bidi="fa-IR"/>
        </w:rPr>
        <w:t xml:space="preserve"> أنفسها </w:t>
      </w:r>
      <w:r w:rsidRPr="003131C0">
        <w:rPr>
          <w:rStyle w:val="rfdFootnotenum"/>
          <w:rtl/>
        </w:rPr>
        <w:t>(7)</w:t>
      </w:r>
      <w:r>
        <w:rPr>
          <w:rtl/>
          <w:lang w:bidi="fa-IR"/>
        </w:rPr>
        <w:t xml:space="preserve"> ، </w:t>
      </w:r>
      <w:r w:rsidRPr="004D51BB">
        <w:rPr>
          <w:rtl/>
          <w:lang w:bidi="fa-IR"/>
        </w:rPr>
        <w:t xml:space="preserve">وأبطل طبيعة الخير التي هي العلة </w:t>
      </w:r>
      <w:r w:rsidRPr="003131C0">
        <w:rPr>
          <w:rStyle w:val="rfdFootnotenum"/>
          <w:rtl/>
        </w:rPr>
        <w:t>(8)</w:t>
      </w:r>
      <w:r w:rsidRPr="004D51BB">
        <w:rPr>
          <w:rtl/>
          <w:lang w:bidi="fa-IR"/>
        </w:rPr>
        <w:t xml:space="preserve"> التمامية</w:t>
      </w:r>
      <w:r>
        <w:rPr>
          <w:rtl/>
          <w:lang w:bidi="fa-IR"/>
        </w:rPr>
        <w:t xml:space="preserve"> ، </w:t>
      </w:r>
      <w:r w:rsidRPr="004D51BB">
        <w:rPr>
          <w:rtl/>
          <w:lang w:bidi="fa-IR"/>
        </w:rPr>
        <w:t>إذ الخير هو الذي يطلب لذاته</w:t>
      </w:r>
      <w:r>
        <w:rPr>
          <w:rtl/>
          <w:lang w:bidi="fa-IR"/>
        </w:rPr>
        <w:t xml:space="preserve"> ، </w:t>
      </w:r>
      <w:r w:rsidRPr="004D51BB">
        <w:rPr>
          <w:rtl/>
          <w:lang w:bidi="fa-IR"/>
        </w:rPr>
        <w:t>وسائر الأشياء تطلب لأجله</w:t>
      </w:r>
      <w:r>
        <w:rPr>
          <w:rtl/>
          <w:lang w:bidi="fa-IR"/>
        </w:rPr>
        <w:t xml:space="preserve"> ، </w:t>
      </w:r>
      <w:r w:rsidRPr="004D51BB">
        <w:rPr>
          <w:rtl/>
          <w:lang w:bidi="fa-IR"/>
        </w:rPr>
        <w:t xml:space="preserve">فإذا كان شيء يطلب لشيء آخر كان نافعا لا خيرا حقيقيا </w:t>
      </w:r>
      <w:r w:rsidRPr="003131C0">
        <w:rPr>
          <w:rStyle w:val="rfdFootnotenum"/>
          <w:rtl/>
        </w:rPr>
        <w:t>(9)</w:t>
      </w:r>
      <w:r>
        <w:rPr>
          <w:rtl/>
          <w:lang w:bidi="fa-IR"/>
        </w:rPr>
        <w:t xml:space="preserve"> ، </w:t>
      </w:r>
      <w:r w:rsidRPr="004D51BB">
        <w:rPr>
          <w:rtl/>
          <w:lang w:bidi="fa-IR"/>
        </w:rPr>
        <w:t>فقد اتضح أن في إيجاب لا تناهي العلل التمامية رفع العلل التمامية</w:t>
      </w:r>
      <w:r>
        <w:rPr>
          <w:rtl/>
          <w:lang w:bidi="fa-IR"/>
        </w:rPr>
        <w:t xml:space="preserve"> ، </w:t>
      </w:r>
      <w:r w:rsidRPr="004D51BB">
        <w:rPr>
          <w:rtl/>
          <w:lang w:bidi="fa-IR"/>
        </w:rPr>
        <w:t xml:space="preserve">فإن من جوز أن </w:t>
      </w:r>
      <w:r w:rsidRPr="003131C0">
        <w:rPr>
          <w:rStyle w:val="rfdFootnotenum"/>
          <w:rtl/>
        </w:rPr>
        <w:t>(10)</w:t>
      </w:r>
      <w:r w:rsidRPr="004D51BB">
        <w:rPr>
          <w:rtl/>
          <w:lang w:bidi="fa-IR"/>
        </w:rPr>
        <w:t xml:space="preserve"> وراء كل تمام تماما فقد أبطل فعل العقل</w:t>
      </w:r>
      <w:r>
        <w:rPr>
          <w:rtl/>
          <w:lang w:bidi="fa-IR"/>
        </w:rPr>
        <w:t xml:space="preserve"> ، </w:t>
      </w:r>
      <w:r w:rsidRPr="004D51BB">
        <w:rPr>
          <w:rtl/>
          <w:lang w:bidi="fa-IR"/>
        </w:rPr>
        <w:t xml:space="preserve">فإنه من البين بنفسه أن العاقل إنما يفعل </w:t>
      </w:r>
      <w:r w:rsidRPr="003131C0">
        <w:rPr>
          <w:rStyle w:val="rfdFootnotenum"/>
          <w:rtl/>
        </w:rPr>
        <w:t>(11)</w:t>
      </w:r>
      <w:r w:rsidRPr="004D51BB">
        <w:rPr>
          <w:rtl/>
          <w:lang w:bidi="fa-IR"/>
        </w:rPr>
        <w:t xml:space="preserve"> ما يفعل </w:t>
      </w:r>
      <w:r w:rsidRPr="003131C0">
        <w:rPr>
          <w:rStyle w:val="rfdFootnotenum"/>
          <w:rtl/>
        </w:rPr>
        <w:t>(12)</w:t>
      </w:r>
      <w:r w:rsidRPr="004D51BB">
        <w:rPr>
          <w:rtl/>
          <w:lang w:bidi="fa-IR"/>
        </w:rPr>
        <w:t xml:space="preserve"> بالعقل</w:t>
      </w:r>
      <w:r>
        <w:rPr>
          <w:rtl/>
          <w:lang w:bidi="fa-IR"/>
        </w:rPr>
        <w:t xml:space="preserve"> ، </w:t>
      </w:r>
      <w:r w:rsidRPr="004D51BB">
        <w:rPr>
          <w:rtl/>
          <w:lang w:bidi="fa-IR"/>
        </w:rPr>
        <w:t xml:space="preserve">لأنه يؤم مقصودا وغاية </w:t>
      </w:r>
      <w:r w:rsidRPr="003131C0">
        <w:rPr>
          <w:rStyle w:val="rfdFootnotenum"/>
          <w:rtl/>
        </w:rPr>
        <w:t>(13)</w:t>
      </w:r>
      <w:r>
        <w:rPr>
          <w:rtl/>
          <w:lang w:bidi="fa-IR"/>
        </w:rPr>
        <w:t xml:space="preserve"> ، </w:t>
      </w:r>
      <w:r w:rsidRPr="004D51BB">
        <w:rPr>
          <w:rtl/>
          <w:lang w:bidi="fa-IR"/>
        </w:rPr>
        <w:t xml:space="preserve">حتى إنه </w:t>
      </w:r>
      <w:r w:rsidRPr="003131C0">
        <w:rPr>
          <w:rStyle w:val="rfdFootnotenum"/>
          <w:rtl/>
        </w:rPr>
        <w:t>(14)</w:t>
      </w:r>
      <w:r w:rsidRPr="004D51BB">
        <w:rPr>
          <w:rtl/>
          <w:lang w:bidi="fa-IR"/>
        </w:rPr>
        <w:t xml:space="preserve"> إذا كان </w:t>
      </w:r>
      <w:r w:rsidRPr="003131C0">
        <w:rPr>
          <w:rStyle w:val="rfdFootnotenum"/>
          <w:rtl/>
        </w:rPr>
        <w:t>(15)</w:t>
      </w:r>
      <w:r w:rsidRPr="004D51BB">
        <w:rPr>
          <w:rtl/>
          <w:lang w:bidi="fa-IR"/>
        </w:rPr>
        <w:t xml:space="preserve"> فاعل ما منا يفعل </w:t>
      </w:r>
      <w:r w:rsidRPr="003131C0">
        <w:rPr>
          <w:rStyle w:val="rfdFootnotenum"/>
          <w:rtl/>
        </w:rPr>
        <w:t>(16)</w:t>
      </w:r>
      <w:r w:rsidRPr="004D51BB">
        <w:rPr>
          <w:rtl/>
          <w:lang w:bidi="fa-IR"/>
        </w:rPr>
        <w:t xml:space="preserve"> فعلا وليس له غاية عقلية</w:t>
      </w:r>
      <w:r>
        <w:rPr>
          <w:rtl/>
          <w:lang w:bidi="fa-IR"/>
        </w:rPr>
        <w:t xml:space="preserve"> ، </w:t>
      </w:r>
      <w:r w:rsidRPr="004D51BB">
        <w:rPr>
          <w:rtl/>
          <w:lang w:bidi="fa-IR"/>
        </w:rPr>
        <w:t xml:space="preserve">قيل إنه يعبث ويجازف </w:t>
      </w:r>
      <w:r w:rsidRPr="003131C0">
        <w:rPr>
          <w:rStyle w:val="rfdFootnotenum"/>
          <w:rtl/>
        </w:rPr>
        <w:t>(17)</w:t>
      </w:r>
      <w:r w:rsidRPr="004D51BB">
        <w:rPr>
          <w:rtl/>
          <w:lang w:bidi="fa-IR"/>
        </w:rPr>
        <w:t xml:space="preserve"> ويفعل لا بما هو ذو عقل</w:t>
      </w:r>
      <w:r>
        <w:rPr>
          <w:rtl/>
          <w:lang w:bidi="fa-IR"/>
        </w:rPr>
        <w:t xml:space="preserve"> ، </w:t>
      </w:r>
      <w:r w:rsidRPr="004D51BB">
        <w:rPr>
          <w:rtl/>
          <w:lang w:bidi="fa-IR"/>
        </w:rPr>
        <w:t>ولكن بما هو حيوان</w:t>
      </w:r>
      <w:r>
        <w:rPr>
          <w:rtl/>
          <w:lang w:bidi="fa-IR"/>
        </w:rPr>
        <w:t xml:space="preserve"> ، </w:t>
      </w:r>
      <w:r w:rsidRPr="004D51BB">
        <w:rPr>
          <w:rtl/>
          <w:lang w:bidi="fa-IR"/>
        </w:rPr>
        <w:t xml:space="preserve">وإذا كان هذا هكذا فيجب أن تكون الأمور التي يفعلها العاقل بما هو عاقل </w:t>
      </w:r>
      <w:r w:rsidRPr="003131C0">
        <w:rPr>
          <w:rStyle w:val="rfdFootnotenum"/>
          <w:rtl/>
        </w:rPr>
        <w:t>(18)</w:t>
      </w:r>
      <w:r w:rsidRPr="004D51BB">
        <w:rPr>
          <w:rtl/>
          <w:lang w:bidi="fa-IR"/>
        </w:rPr>
        <w:t xml:space="preserve"> محدودة</w:t>
      </w:r>
      <w:r>
        <w:rPr>
          <w:rtl/>
          <w:lang w:bidi="fa-IR"/>
        </w:rPr>
        <w:t xml:space="preserve"> ، </w:t>
      </w:r>
      <w:r w:rsidRPr="004D51BB">
        <w:rPr>
          <w:rtl/>
          <w:lang w:bidi="fa-IR"/>
        </w:rPr>
        <w:t>تفيد غايات مقصودة لأنفسها</w:t>
      </w:r>
      <w:r>
        <w:rPr>
          <w:rtl/>
          <w:lang w:bidi="fa-IR"/>
        </w:rPr>
        <w:t xml:space="preserve"> ، </w:t>
      </w:r>
      <w:r w:rsidRPr="004D51BB">
        <w:rPr>
          <w:rtl/>
          <w:lang w:bidi="fa-IR"/>
        </w:rPr>
        <w:t>وإذا كان الفعل العقلي لا يكون إلا محدود الغاية</w:t>
      </w:r>
      <w:r>
        <w:rPr>
          <w:rtl/>
          <w:lang w:bidi="fa-IR"/>
        </w:rPr>
        <w:t xml:space="preserve"> ، </w:t>
      </w:r>
      <w:r w:rsidRPr="004D51BB">
        <w:rPr>
          <w:rtl/>
          <w:lang w:bidi="fa-IR"/>
        </w:rPr>
        <w:t>وليس ذلك للفعل العقلي من جهة ما هو فعل عقلي</w:t>
      </w:r>
      <w:r>
        <w:rPr>
          <w:rtl/>
          <w:lang w:bidi="fa-IR"/>
        </w:rPr>
        <w:t xml:space="preserve"> ، </w:t>
      </w:r>
      <w:r w:rsidRPr="004D51BB">
        <w:rPr>
          <w:rtl/>
          <w:lang w:bidi="fa-IR"/>
        </w:rPr>
        <w:t xml:space="preserve">بل من جهة ما هو فعل </w:t>
      </w:r>
      <w:r w:rsidRPr="003131C0">
        <w:rPr>
          <w:rStyle w:val="rfdFootnotenum"/>
          <w:rtl/>
        </w:rPr>
        <w:t>(19)</w:t>
      </w:r>
      <w:r w:rsidRPr="004D51BB">
        <w:rPr>
          <w:rtl/>
          <w:lang w:bidi="fa-IR"/>
        </w:rPr>
        <w:t xml:space="preserve"> يؤم به الفاعل الغاية</w:t>
      </w:r>
      <w:r>
        <w:rPr>
          <w:rtl/>
          <w:lang w:bidi="fa-IR"/>
        </w:rPr>
        <w:t xml:space="preserve"> ، </w:t>
      </w:r>
      <w:r w:rsidRPr="004D51BB">
        <w:rPr>
          <w:rtl/>
          <w:lang w:bidi="fa-IR"/>
        </w:rPr>
        <w:t>فهو إذن كذلك من جهة ما هو ذو غاية</w:t>
      </w:r>
      <w:r>
        <w:rPr>
          <w:rtl/>
          <w:lang w:bidi="fa-IR"/>
        </w:rPr>
        <w:t xml:space="preserve"> ، </w:t>
      </w:r>
      <w:r w:rsidRPr="004D51BB">
        <w:rPr>
          <w:rtl/>
          <w:lang w:bidi="fa-IR"/>
        </w:rPr>
        <w:t xml:space="preserve">فإذن كونه ذا غاية يمنع أن يكون لكل غاية غاية </w:t>
      </w:r>
      <w:r w:rsidRPr="003131C0">
        <w:rPr>
          <w:rStyle w:val="rfdFootnotenum"/>
          <w:rtl/>
        </w:rPr>
        <w:t>(20)</w:t>
      </w:r>
      <w:r>
        <w:rPr>
          <w:rtl/>
          <w:lang w:bidi="fa-IR"/>
        </w:rPr>
        <w:t xml:space="preserve"> ، </w:t>
      </w:r>
      <w:r w:rsidRPr="004D51BB">
        <w:rPr>
          <w:rtl/>
          <w:lang w:bidi="fa-IR"/>
        </w:rPr>
        <w:t>فظاهر أنه لا يصح قول القائل</w:t>
      </w:r>
      <w:r>
        <w:rPr>
          <w:rtl/>
          <w:lang w:bidi="fa-IR"/>
        </w:rPr>
        <w:t xml:space="preserve"> : </w:t>
      </w:r>
      <w:r w:rsidRPr="004D51BB">
        <w:rPr>
          <w:rtl/>
          <w:lang w:bidi="fa-IR"/>
        </w:rPr>
        <w:t>إن كل غاية وراءها غاية</w:t>
      </w:r>
      <w:r>
        <w:rPr>
          <w:rtl/>
          <w:lang w:bidi="fa-IR"/>
        </w:rPr>
        <w:t xml:space="preserve"> ، </w:t>
      </w:r>
      <w:r w:rsidRPr="004D51BB">
        <w:rPr>
          <w:rtl/>
          <w:lang w:bidi="fa-IR"/>
        </w:rPr>
        <w:t xml:space="preserve">وأما </w:t>
      </w:r>
      <w:r w:rsidRPr="003131C0">
        <w:rPr>
          <w:rStyle w:val="rfdFootnotenum"/>
          <w:rtl/>
        </w:rPr>
        <w:t>(21)</w:t>
      </w:r>
      <w:r w:rsidRPr="004D51BB">
        <w:rPr>
          <w:rtl/>
          <w:lang w:bidi="fa-IR"/>
        </w:rPr>
        <w:t xml:space="preserve"> الأفعال الطبيعية والحيوانية</w:t>
      </w:r>
      <w:r>
        <w:rPr>
          <w:rtl/>
          <w:lang w:bidi="fa-IR"/>
        </w:rPr>
        <w:t xml:space="preserve"> ، </w:t>
      </w:r>
      <w:r w:rsidRPr="004D51BB">
        <w:rPr>
          <w:rtl/>
          <w:lang w:bidi="fa-IR"/>
        </w:rPr>
        <w:t xml:space="preserve">فقد علم أيضا </w:t>
      </w:r>
      <w:r w:rsidRPr="003131C0">
        <w:rPr>
          <w:rStyle w:val="rfdFootnotenum"/>
          <w:rtl/>
        </w:rPr>
        <w:t>(22)</w:t>
      </w:r>
      <w:r w:rsidRPr="004D51BB">
        <w:rPr>
          <w:rtl/>
          <w:lang w:bidi="fa-IR"/>
        </w:rPr>
        <w:t xml:space="preserve"> في </w:t>
      </w:r>
      <w:r w:rsidRPr="003131C0">
        <w:rPr>
          <w:rStyle w:val="rfdFootnotenum"/>
          <w:rtl/>
        </w:rPr>
        <w:t>(23)</w:t>
      </w:r>
      <w:r w:rsidRPr="004D51BB">
        <w:rPr>
          <w:rtl/>
          <w:lang w:bidi="fa-IR"/>
        </w:rPr>
        <w:t xml:space="preserve"> مواضع أخرى أنها لغايات </w:t>
      </w:r>
      <w:r w:rsidRPr="003131C0">
        <w:rPr>
          <w:rStyle w:val="rfdFootnotenum"/>
          <w:rtl/>
        </w:rPr>
        <w:t>(24)</w:t>
      </w:r>
      <w:r>
        <w:rPr>
          <w:rtl/>
          <w:lang w:bidi="fa-IR"/>
        </w:rPr>
        <w:t xml:space="preserve">. </w:t>
      </w:r>
    </w:p>
    <w:p w:rsidR="000D2378" w:rsidRPr="004D51BB" w:rsidRDefault="000D2378" w:rsidP="00D776F2">
      <w:pPr>
        <w:rPr>
          <w:rtl/>
          <w:lang w:bidi="fa-IR"/>
        </w:rPr>
      </w:pPr>
      <w:r w:rsidRPr="004D51BB">
        <w:rPr>
          <w:rtl/>
          <w:lang w:bidi="fa-IR"/>
        </w:rPr>
        <w:t>وأما العلة الصورية للشيء فيفهم عن قريب تناهيها بما قيل في المنطق</w:t>
      </w:r>
      <w:r>
        <w:rPr>
          <w:rtl/>
          <w:lang w:bidi="fa-IR"/>
        </w:rPr>
        <w:t xml:space="preserve"> ، </w:t>
      </w:r>
      <w:r w:rsidRPr="004D51BB">
        <w:rPr>
          <w:rtl/>
          <w:lang w:bidi="fa-IR"/>
        </w:rPr>
        <w:t>وبما علم من تناهي الأجزاء الموجودة للشيء بالفعل على ترتيب طبيعي</w:t>
      </w:r>
      <w:r>
        <w:rPr>
          <w:rtl/>
          <w:lang w:bidi="fa-IR"/>
        </w:rPr>
        <w:t xml:space="preserve"> ، </w:t>
      </w:r>
      <w:r w:rsidRPr="004D51BB">
        <w:rPr>
          <w:rtl/>
          <w:lang w:bidi="fa-IR"/>
        </w:rPr>
        <w:t>وأن الصورة التامة للشيء واحدة</w:t>
      </w:r>
      <w:r>
        <w:rPr>
          <w:rtl/>
          <w:lang w:bidi="fa-IR"/>
        </w:rPr>
        <w:t xml:space="preserve"> ، </w:t>
      </w:r>
      <w:r w:rsidRPr="004D51BB">
        <w:rPr>
          <w:rtl/>
          <w:lang w:bidi="fa-IR"/>
        </w:rPr>
        <w:t xml:space="preserve">وأن الكثير يقع منها </w:t>
      </w:r>
      <w:r w:rsidRPr="003131C0">
        <w:rPr>
          <w:rStyle w:val="rfdFootnotenum"/>
          <w:rtl/>
        </w:rPr>
        <w:t>(25)</w:t>
      </w:r>
      <w:r w:rsidRPr="004D51BB">
        <w:rPr>
          <w:rtl/>
          <w:lang w:bidi="fa-IR"/>
        </w:rPr>
        <w:t xml:space="preserve"> على نحو العموم والخصوص</w:t>
      </w:r>
      <w:r>
        <w:rPr>
          <w:rtl/>
          <w:lang w:bidi="fa-IR"/>
        </w:rPr>
        <w:t xml:space="preserve"> ، </w:t>
      </w:r>
      <w:r w:rsidRPr="004D51BB">
        <w:rPr>
          <w:rtl/>
          <w:lang w:bidi="fa-IR"/>
        </w:rPr>
        <w:t>وأن العموم والخصوص يقتضي الترتيب الطبيعي</w:t>
      </w:r>
      <w:r>
        <w:rPr>
          <w:rtl/>
          <w:lang w:bidi="fa-IR"/>
        </w:rPr>
        <w:t xml:space="preserve"> ، </w:t>
      </w:r>
      <w:r w:rsidRPr="004D51BB">
        <w:rPr>
          <w:rtl/>
          <w:lang w:bidi="fa-IR"/>
        </w:rPr>
        <w:t xml:space="preserve">وما له ترتيب طبيعي فقد علم </w:t>
      </w:r>
      <w:r w:rsidRPr="003131C0">
        <w:rPr>
          <w:rStyle w:val="rfdFootnotenum"/>
          <w:rtl/>
        </w:rPr>
        <w:t>(26)</w:t>
      </w:r>
      <w:r w:rsidRPr="004D51BB">
        <w:rPr>
          <w:rtl/>
          <w:lang w:bidi="fa-IR"/>
        </w:rPr>
        <w:t xml:space="preserve"> تناهيه</w:t>
      </w:r>
      <w:r>
        <w:rPr>
          <w:rtl/>
          <w:lang w:bidi="fa-IR"/>
        </w:rPr>
        <w:t xml:space="preserve"> ، </w:t>
      </w:r>
      <w:r w:rsidRPr="004D51BB">
        <w:rPr>
          <w:rtl/>
          <w:lang w:bidi="fa-IR"/>
        </w:rPr>
        <w:t xml:space="preserve">وفي تأمل </w:t>
      </w:r>
      <w:r w:rsidRPr="003131C0">
        <w:rPr>
          <w:rStyle w:val="rfdFootnotenum"/>
          <w:rtl/>
        </w:rPr>
        <w:t>(27)</w:t>
      </w:r>
      <w:r w:rsidRPr="004D51BB">
        <w:rPr>
          <w:rtl/>
          <w:lang w:bidi="fa-IR"/>
        </w:rPr>
        <w:t xml:space="preserve"> هذا القدر كفاية وغنية عن التطويل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3) وقد فرضت علة تمامية</w:t>
      </w:r>
      <w:r>
        <w:rPr>
          <w:rtl/>
        </w:rPr>
        <w:t xml:space="preserve"> : </w:t>
      </w:r>
      <w:r w:rsidRPr="004D51BB">
        <w:rPr>
          <w:rtl/>
        </w:rPr>
        <w:t>ساقطة من م</w:t>
      </w:r>
      <w:r>
        <w:rPr>
          <w:rtl/>
        </w:rPr>
        <w:t>. (</w:t>
      </w:r>
      <w:r w:rsidRPr="004D51BB">
        <w:rPr>
          <w:rtl/>
        </w:rPr>
        <w:t>1) فرضت</w:t>
      </w:r>
      <w:r>
        <w:rPr>
          <w:rtl/>
        </w:rPr>
        <w:t xml:space="preserve"> : </w:t>
      </w:r>
      <w:r w:rsidRPr="004D51BB">
        <w:rPr>
          <w:rtl/>
        </w:rPr>
        <w:t>+ أنه د</w:t>
      </w:r>
      <w:r>
        <w:rPr>
          <w:rtl/>
        </w:rPr>
        <w:t>. (</w:t>
      </w:r>
      <w:r w:rsidRPr="004D51BB">
        <w:rPr>
          <w:rtl/>
        </w:rPr>
        <w:t>2) علة</w:t>
      </w:r>
      <w:r>
        <w:rPr>
          <w:rtl/>
        </w:rPr>
        <w:t xml:space="preserve"> : </w:t>
      </w:r>
      <w:r w:rsidRPr="004D51BB">
        <w:rPr>
          <w:rtl/>
        </w:rPr>
        <w:t>علته د</w:t>
      </w:r>
      <w:r>
        <w:rPr>
          <w:rtl/>
        </w:rPr>
        <w:t>. (</w:t>
      </w:r>
      <w:r w:rsidRPr="004D51BB">
        <w:rPr>
          <w:rtl/>
        </w:rPr>
        <w:t>4) جوز</w:t>
      </w:r>
      <w:r>
        <w:rPr>
          <w:rtl/>
        </w:rPr>
        <w:t xml:space="preserve"> : </w:t>
      </w:r>
      <w:r w:rsidRPr="004D51BB">
        <w:rPr>
          <w:rtl/>
        </w:rPr>
        <w:t>زعم د</w:t>
      </w:r>
      <w:r>
        <w:rPr>
          <w:rtl/>
        </w:rPr>
        <w:t>. (</w:t>
      </w:r>
      <w:r w:rsidRPr="004D51BB">
        <w:rPr>
          <w:rtl/>
        </w:rPr>
        <w:t>5) أخرى</w:t>
      </w:r>
      <w:r>
        <w:rPr>
          <w:rtl/>
        </w:rPr>
        <w:t xml:space="preserve"> : </w:t>
      </w:r>
      <w:r w:rsidRPr="004D51BB">
        <w:rPr>
          <w:rtl/>
        </w:rPr>
        <w:t>واحدة ط</w:t>
      </w:r>
      <w:r>
        <w:rPr>
          <w:rtl/>
        </w:rPr>
        <w:t>. (</w:t>
      </w:r>
      <w:r w:rsidRPr="004D51BB">
        <w:rPr>
          <w:rtl/>
        </w:rPr>
        <w:t>6) فى</w:t>
      </w:r>
      <w:r>
        <w:rPr>
          <w:rtl/>
        </w:rPr>
        <w:t xml:space="preserve"> : </w:t>
      </w:r>
      <w:r w:rsidRPr="004D51BB">
        <w:rPr>
          <w:rtl/>
        </w:rPr>
        <w:t>ساقطة من ص</w:t>
      </w:r>
      <w:r>
        <w:rPr>
          <w:rtl/>
        </w:rPr>
        <w:t xml:space="preserve"> ، </w:t>
      </w:r>
      <w:r w:rsidRPr="004D51BB">
        <w:rPr>
          <w:rtl/>
        </w:rPr>
        <w:t>ط</w:t>
      </w:r>
      <w:r>
        <w:rPr>
          <w:rtl/>
        </w:rPr>
        <w:t>. (</w:t>
      </w:r>
      <w:r w:rsidRPr="004D51BB">
        <w:rPr>
          <w:rtl/>
        </w:rPr>
        <w:t>7) أنفسها</w:t>
      </w:r>
      <w:r>
        <w:rPr>
          <w:rtl/>
        </w:rPr>
        <w:t xml:space="preserve"> : </w:t>
      </w:r>
      <w:r w:rsidRPr="00440B49">
        <w:rPr>
          <w:rtl/>
        </w:rPr>
        <w:t>نفسها د</w:t>
      </w:r>
      <w:r>
        <w:rPr>
          <w:rtl/>
        </w:rPr>
        <w:t>. (</w:t>
      </w:r>
      <w:r w:rsidRPr="004D51BB">
        <w:rPr>
          <w:rtl/>
        </w:rPr>
        <w:t>8) العلة</w:t>
      </w:r>
      <w:r>
        <w:rPr>
          <w:rtl/>
        </w:rPr>
        <w:t xml:space="preserve"> : </w:t>
      </w:r>
      <w:r w:rsidRPr="004D51BB">
        <w:rPr>
          <w:rtl/>
        </w:rPr>
        <w:t>للعلة د</w:t>
      </w:r>
      <w:r>
        <w:rPr>
          <w:rtl/>
        </w:rPr>
        <w:t>. (</w:t>
      </w:r>
      <w:r w:rsidRPr="004D51BB">
        <w:rPr>
          <w:rtl/>
        </w:rPr>
        <w:t>9) حقيقيا</w:t>
      </w:r>
      <w:r>
        <w:rPr>
          <w:rtl/>
        </w:rPr>
        <w:t xml:space="preserve"> : </w:t>
      </w:r>
      <w:r w:rsidRPr="004D51BB">
        <w:rPr>
          <w:rtl/>
        </w:rPr>
        <w:t>ساقطة من م</w:t>
      </w:r>
      <w:r>
        <w:rPr>
          <w:rtl/>
        </w:rPr>
        <w:t>. (</w:t>
      </w:r>
      <w:r w:rsidRPr="004D51BB">
        <w:rPr>
          <w:rtl/>
        </w:rPr>
        <w:t>10) أن</w:t>
      </w:r>
      <w:r>
        <w:rPr>
          <w:rtl/>
        </w:rPr>
        <w:t xml:space="preserve"> : </w:t>
      </w:r>
      <w:r w:rsidRPr="004D51BB">
        <w:rPr>
          <w:rtl/>
        </w:rPr>
        <w:t>+ يكون ص</w:t>
      </w:r>
      <w:r>
        <w:rPr>
          <w:rtl/>
        </w:rPr>
        <w:t>. (</w:t>
      </w:r>
      <w:r w:rsidRPr="004D51BB">
        <w:rPr>
          <w:rtl/>
        </w:rPr>
        <w:t>11) إنما يفعل</w:t>
      </w:r>
      <w:r>
        <w:rPr>
          <w:rtl/>
        </w:rPr>
        <w:t xml:space="preserve"> : </w:t>
      </w:r>
      <w:r w:rsidRPr="004D51BB">
        <w:rPr>
          <w:rtl/>
        </w:rPr>
        <w:t>ساقطة من د</w:t>
      </w:r>
      <w:r>
        <w:rPr>
          <w:rtl/>
        </w:rPr>
        <w:t xml:space="preserve"> ، </w:t>
      </w:r>
      <w:r w:rsidRPr="004D51BB">
        <w:rPr>
          <w:rtl/>
        </w:rPr>
        <w:t>ط</w:t>
      </w:r>
      <w:r>
        <w:rPr>
          <w:rtl/>
        </w:rPr>
        <w:t>. (</w:t>
      </w:r>
      <w:r w:rsidRPr="004D51BB">
        <w:rPr>
          <w:rtl/>
        </w:rPr>
        <w:t>12) ما يفعل</w:t>
      </w:r>
      <w:r>
        <w:rPr>
          <w:rtl/>
        </w:rPr>
        <w:t xml:space="preserve"> : </w:t>
      </w:r>
      <w:r w:rsidRPr="004D51BB">
        <w:rPr>
          <w:rtl/>
        </w:rPr>
        <w:t>بالفعل ص</w:t>
      </w:r>
      <w:r>
        <w:rPr>
          <w:rtl/>
        </w:rPr>
        <w:t>. (</w:t>
      </w:r>
      <w:r w:rsidRPr="004D51BB">
        <w:rPr>
          <w:rtl/>
        </w:rPr>
        <w:t>13) وغاية</w:t>
      </w:r>
      <w:r>
        <w:rPr>
          <w:rtl/>
        </w:rPr>
        <w:t xml:space="preserve"> : </w:t>
      </w:r>
      <w:r w:rsidRPr="004D51BB">
        <w:rPr>
          <w:rtl/>
        </w:rPr>
        <w:t>+ نعنى د</w:t>
      </w:r>
      <w:r>
        <w:rPr>
          <w:rtl/>
        </w:rPr>
        <w:t>. (</w:t>
      </w:r>
      <w:r w:rsidRPr="004D51BB">
        <w:rPr>
          <w:rtl/>
        </w:rPr>
        <w:t>14) إنه</w:t>
      </w:r>
      <w:r>
        <w:rPr>
          <w:rtl/>
        </w:rPr>
        <w:t xml:space="preserve"> : </w:t>
      </w:r>
      <w:r w:rsidRPr="004D51BB">
        <w:rPr>
          <w:rtl/>
        </w:rPr>
        <w:t>إن ح</w:t>
      </w:r>
      <w:r>
        <w:rPr>
          <w:rtl/>
        </w:rPr>
        <w:t xml:space="preserve"> ، </w:t>
      </w:r>
      <w:r w:rsidRPr="004D51BB">
        <w:rPr>
          <w:rtl/>
        </w:rPr>
        <w:t>م</w:t>
      </w:r>
      <w:r>
        <w:rPr>
          <w:rtl/>
        </w:rPr>
        <w:t xml:space="preserve"> ، هـ </w:t>
      </w:r>
      <w:r w:rsidRPr="004D51BB">
        <w:rPr>
          <w:rtl/>
        </w:rPr>
        <w:t>؛ ساقطة من ب</w:t>
      </w:r>
      <w:r>
        <w:rPr>
          <w:rtl/>
        </w:rPr>
        <w:t>. (</w:t>
      </w:r>
      <w:r w:rsidRPr="004D51BB">
        <w:rPr>
          <w:rtl/>
        </w:rPr>
        <w:t>15) إذا كان</w:t>
      </w:r>
      <w:r>
        <w:rPr>
          <w:rtl/>
        </w:rPr>
        <w:t xml:space="preserve"> : </w:t>
      </w:r>
      <w:r w:rsidRPr="004D51BB">
        <w:rPr>
          <w:rtl/>
        </w:rPr>
        <w:t>كل د</w:t>
      </w:r>
      <w:r>
        <w:rPr>
          <w:rtl/>
        </w:rPr>
        <w:t xml:space="preserve"> ، </w:t>
      </w:r>
      <w:r w:rsidRPr="004D51BB">
        <w:rPr>
          <w:rtl/>
        </w:rPr>
        <w:t>م</w:t>
      </w:r>
      <w:r>
        <w:rPr>
          <w:rtl/>
        </w:rPr>
        <w:t>. (</w:t>
      </w:r>
      <w:r w:rsidRPr="004D51BB">
        <w:rPr>
          <w:rtl/>
        </w:rPr>
        <w:t>16) يفعل</w:t>
      </w:r>
      <w:r>
        <w:rPr>
          <w:rtl/>
        </w:rPr>
        <w:t xml:space="preserve"> : </w:t>
      </w:r>
      <w:r w:rsidRPr="004D51BB">
        <w:rPr>
          <w:rtl/>
        </w:rPr>
        <w:t>+ الى د</w:t>
      </w:r>
      <w:r>
        <w:rPr>
          <w:rtl/>
        </w:rPr>
        <w:t>. (</w:t>
      </w:r>
      <w:r w:rsidRPr="004D51BB">
        <w:rPr>
          <w:rtl/>
        </w:rPr>
        <w:t>17) ويجازف</w:t>
      </w:r>
      <w:r>
        <w:rPr>
          <w:rtl/>
        </w:rPr>
        <w:t xml:space="preserve"> : </w:t>
      </w:r>
      <w:r w:rsidRPr="004D51BB">
        <w:rPr>
          <w:rtl/>
        </w:rPr>
        <w:t>ساقطة من ب</w:t>
      </w:r>
      <w:r>
        <w:rPr>
          <w:rtl/>
        </w:rPr>
        <w:t>. (</w:t>
      </w:r>
      <w:r w:rsidRPr="004D51BB">
        <w:rPr>
          <w:rtl/>
        </w:rPr>
        <w:t>18) عاقل</w:t>
      </w:r>
      <w:r>
        <w:rPr>
          <w:rtl/>
        </w:rPr>
        <w:t xml:space="preserve"> : </w:t>
      </w:r>
      <w:r w:rsidRPr="004D51BB">
        <w:rPr>
          <w:rtl/>
        </w:rPr>
        <w:t>فاعل د</w:t>
      </w:r>
      <w:r>
        <w:rPr>
          <w:rtl/>
        </w:rPr>
        <w:t>. (</w:t>
      </w:r>
      <w:r w:rsidRPr="004D51BB">
        <w:rPr>
          <w:rtl/>
        </w:rPr>
        <w:t>19) بل من جهة من هو فعل</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xml:space="preserve"> .. (</w:t>
      </w:r>
      <w:r w:rsidRPr="004D51BB">
        <w:rPr>
          <w:rtl/>
        </w:rPr>
        <w:t>20) لكل غاية غاية</w:t>
      </w:r>
      <w:r>
        <w:rPr>
          <w:rtl/>
        </w:rPr>
        <w:t xml:space="preserve"> : </w:t>
      </w:r>
      <w:r w:rsidRPr="004D51BB">
        <w:rPr>
          <w:rtl/>
        </w:rPr>
        <w:t>لكل غاية د</w:t>
      </w:r>
      <w:r>
        <w:rPr>
          <w:rtl/>
        </w:rPr>
        <w:t>. (</w:t>
      </w:r>
      <w:r w:rsidRPr="004D51BB">
        <w:rPr>
          <w:rtl/>
        </w:rPr>
        <w:t>21) وأما</w:t>
      </w:r>
      <w:r>
        <w:rPr>
          <w:rtl/>
        </w:rPr>
        <w:t xml:space="preserve"> : </w:t>
      </w:r>
      <w:r w:rsidRPr="004D51BB">
        <w:rPr>
          <w:rtl/>
        </w:rPr>
        <w:t>فأما</w:t>
      </w:r>
      <w:r>
        <w:rPr>
          <w:rtl/>
        </w:rPr>
        <w:t xml:space="preserve"> ، </w:t>
      </w:r>
      <w:r w:rsidRPr="004D51BB">
        <w:rPr>
          <w:rtl/>
        </w:rPr>
        <w:t>م</w:t>
      </w:r>
      <w:r>
        <w:rPr>
          <w:rtl/>
        </w:rPr>
        <w:t>. (</w:t>
      </w:r>
      <w:r w:rsidRPr="004D51BB">
        <w:rPr>
          <w:rtl/>
        </w:rPr>
        <w:t>22) أيضا</w:t>
      </w:r>
      <w:r>
        <w:rPr>
          <w:rtl/>
        </w:rPr>
        <w:t xml:space="preserve"> : </w:t>
      </w:r>
      <w:r w:rsidRPr="004D51BB">
        <w:rPr>
          <w:rtl/>
        </w:rPr>
        <w:t>ساقطة من م</w:t>
      </w:r>
      <w:r>
        <w:rPr>
          <w:rtl/>
        </w:rPr>
        <w:t>. (</w:t>
      </w:r>
      <w:r w:rsidRPr="004D51BB">
        <w:rPr>
          <w:rtl/>
        </w:rPr>
        <w:t>23) فى</w:t>
      </w:r>
      <w:r>
        <w:rPr>
          <w:rtl/>
        </w:rPr>
        <w:t xml:space="preserve"> : </w:t>
      </w:r>
      <w:r w:rsidRPr="004D51BB">
        <w:rPr>
          <w:rtl/>
        </w:rPr>
        <w:t>من د</w:t>
      </w:r>
      <w:r>
        <w:rPr>
          <w:rtl/>
        </w:rPr>
        <w:t>. (</w:t>
      </w:r>
      <w:r w:rsidRPr="004D51BB">
        <w:rPr>
          <w:rtl/>
        </w:rPr>
        <w:t>24) لغايات</w:t>
      </w:r>
      <w:r>
        <w:rPr>
          <w:rtl/>
        </w:rPr>
        <w:t xml:space="preserve"> : </w:t>
      </w:r>
      <w:r w:rsidRPr="00440B49">
        <w:rPr>
          <w:rtl/>
        </w:rPr>
        <w:t>الغايات ح</w:t>
      </w:r>
      <w:r>
        <w:rPr>
          <w:rtl/>
        </w:rPr>
        <w:t xml:space="preserve"> ، </w:t>
      </w:r>
      <w:r w:rsidRPr="00440B49">
        <w:rPr>
          <w:rtl/>
        </w:rPr>
        <w:t>ط</w:t>
      </w:r>
      <w:r>
        <w:rPr>
          <w:rtl/>
        </w:rPr>
        <w:t xml:space="preserve"> ، </w:t>
      </w:r>
      <w:r w:rsidRPr="00440B49">
        <w:rPr>
          <w:rtl/>
        </w:rPr>
        <w:t>ص</w:t>
      </w:r>
      <w:r>
        <w:rPr>
          <w:rtl/>
        </w:rPr>
        <w:t xml:space="preserve"> ، </w:t>
      </w:r>
      <w:r w:rsidRPr="00440B49">
        <w:rPr>
          <w:rtl/>
        </w:rPr>
        <w:t>م</w:t>
      </w:r>
      <w:r>
        <w:rPr>
          <w:rtl/>
        </w:rPr>
        <w:t>. (</w:t>
      </w:r>
      <w:r w:rsidRPr="004D51BB">
        <w:rPr>
          <w:rtl/>
        </w:rPr>
        <w:t>25) منها</w:t>
      </w:r>
      <w:r>
        <w:rPr>
          <w:rtl/>
        </w:rPr>
        <w:t xml:space="preserve"> : </w:t>
      </w:r>
      <w:r w:rsidRPr="004D51BB">
        <w:rPr>
          <w:rtl/>
        </w:rPr>
        <w:t>فيها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26) علم</w:t>
      </w:r>
      <w:r>
        <w:rPr>
          <w:rtl/>
        </w:rPr>
        <w:t xml:space="preserve"> : </w:t>
      </w:r>
      <w:r w:rsidRPr="004D51BB">
        <w:rPr>
          <w:rtl/>
        </w:rPr>
        <w:t>عرف ص</w:t>
      </w:r>
      <w:r>
        <w:rPr>
          <w:rtl/>
        </w:rPr>
        <w:t xml:space="preserve"> ، </w:t>
      </w:r>
      <w:r w:rsidRPr="004D51BB">
        <w:rPr>
          <w:rtl/>
        </w:rPr>
        <w:t>عرفت ح</w:t>
      </w:r>
      <w:r>
        <w:rPr>
          <w:rtl/>
        </w:rPr>
        <w:t>. (</w:t>
      </w:r>
      <w:r w:rsidRPr="004D51BB">
        <w:rPr>
          <w:rtl/>
        </w:rPr>
        <w:t>27) وفى تأمل</w:t>
      </w:r>
      <w:r>
        <w:rPr>
          <w:rtl/>
        </w:rPr>
        <w:t xml:space="preserve"> : </w:t>
      </w:r>
      <w:r w:rsidRPr="004D51BB">
        <w:rPr>
          <w:rtl/>
        </w:rPr>
        <w:t>ويتأمل ح</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ونبتدئ فنقول</w:t>
      </w:r>
      <w:r>
        <w:rPr>
          <w:rtl/>
          <w:lang w:bidi="fa-IR"/>
        </w:rPr>
        <w:t xml:space="preserve"> : </w:t>
      </w:r>
      <w:r w:rsidRPr="004D51BB">
        <w:rPr>
          <w:rtl/>
          <w:lang w:bidi="fa-IR"/>
        </w:rPr>
        <w:t xml:space="preserve">إذا </w:t>
      </w:r>
      <w:r w:rsidRPr="003131C0">
        <w:rPr>
          <w:rStyle w:val="rfdFootnotenum"/>
          <w:rtl/>
        </w:rPr>
        <w:t>(1)</w:t>
      </w:r>
      <w:r w:rsidRPr="004D51BB">
        <w:rPr>
          <w:rtl/>
          <w:lang w:bidi="fa-IR"/>
        </w:rPr>
        <w:t xml:space="preserve"> قلنا مبدأ أول فاعلي</w:t>
      </w:r>
      <w:r>
        <w:rPr>
          <w:rtl/>
          <w:lang w:bidi="fa-IR"/>
        </w:rPr>
        <w:t xml:space="preserve"> ، </w:t>
      </w:r>
      <w:r w:rsidRPr="004D51BB">
        <w:rPr>
          <w:rtl/>
          <w:lang w:bidi="fa-IR"/>
        </w:rPr>
        <w:t xml:space="preserve">بل مبدأ أول مطلق </w:t>
      </w:r>
      <w:r w:rsidRPr="003131C0">
        <w:rPr>
          <w:rStyle w:val="rfdFootnotenum"/>
          <w:rtl/>
        </w:rPr>
        <w:t>(2)</w:t>
      </w:r>
      <w:r w:rsidRPr="004D51BB">
        <w:rPr>
          <w:rtl/>
          <w:lang w:bidi="fa-IR"/>
        </w:rPr>
        <w:t xml:space="preserve"> فيجب أن يكون واحدا</w:t>
      </w:r>
      <w:r>
        <w:rPr>
          <w:rtl/>
          <w:lang w:bidi="fa-IR"/>
        </w:rPr>
        <w:t>. و</w:t>
      </w:r>
      <w:r w:rsidRPr="004D51BB">
        <w:rPr>
          <w:rtl/>
          <w:lang w:bidi="fa-IR"/>
        </w:rPr>
        <w:t>أما إذا قلنا علة أولى عنصرية</w:t>
      </w:r>
      <w:r>
        <w:rPr>
          <w:rtl/>
          <w:lang w:bidi="fa-IR"/>
        </w:rPr>
        <w:t xml:space="preserve"> ، </w:t>
      </w:r>
      <w:r w:rsidRPr="004D51BB">
        <w:rPr>
          <w:rtl/>
          <w:lang w:bidi="fa-IR"/>
        </w:rPr>
        <w:t xml:space="preserve">وعلة </w:t>
      </w:r>
      <w:r w:rsidRPr="003131C0">
        <w:rPr>
          <w:rStyle w:val="rfdFootnotenum"/>
          <w:rtl/>
        </w:rPr>
        <w:t>(3)</w:t>
      </w:r>
      <w:r w:rsidRPr="004D51BB">
        <w:rPr>
          <w:rtl/>
          <w:lang w:bidi="fa-IR"/>
        </w:rPr>
        <w:t xml:space="preserve"> أولى صورية</w:t>
      </w:r>
      <w:r>
        <w:rPr>
          <w:rtl/>
          <w:lang w:bidi="fa-IR"/>
        </w:rPr>
        <w:t xml:space="preserve"> ، </w:t>
      </w:r>
      <w:r w:rsidRPr="004D51BB">
        <w:rPr>
          <w:rtl/>
          <w:lang w:bidi="fa-IR"/>
        </w:rPr>
        <w:t>وغير ذلك</w:t>
      </w:r>
      <w:r>
        <w:rPr>
          <w:rtl/>
          <w:lang w:bidi="fa-IR"/>
        </w:rPr>
        <w:t xml:space="preserve"> ، </w:t>
      </w:r>
      <w:r w:rsidRPr="004D51BB">
        <w:rPr>
          <w:rtl/>
          <w:lang w:bidi="fa-IR"/>
        </w:rPr>
        <w:t xml:space="preserve">لم يجب </w:t>
      </w:r>
      <w:r w:rsidRPr="003131C0">
        <w:rPr>
          <w:rStyle w:val="rfdFootnotenum"/>
          <w:rtl/>
        </w:rPr>
        <w:t>(4)</w:t>
      </w:r>
      <w:r w:rsidRPr="004D51BB">
        <w:rPr>
          <w:rtl/>
          <w:lang w:bidi="fa-IR"/>
        </w:rPr>
        <w:t xml:space="preserve"> أن تكون واحدة وجوب ذلك في واجب </w:t>
      </w:r>
      <w:r w:rsidRPr="003131C0">
        <w:rPr>
          <w:rStyle w:val="rfdFootnotenum"/>
          <w:rtl/>
        </w:rPr>
        <w:t>(5)</w:t>
      </w:r>
      <w:r w:rsidRPr="004D51BB">
        <w:rPr>
          <w:rtl/>
          <w:lang w:bidi="fa-IR"/>
        </w:rPr>
        <w:t xml:space="preserve"> الوجود</w:t>
      </w:r>
      <w:r>
        <w:rPr>
          <w:rtl/>
          <w:lang w:bidi="fa-IR"/>
        </w:rPr>
        <w:t xml:space="preserve"> ، </w:t>
      </w:r>
      <w:r w:rsidRPr="004D51BB">
        <w:rPr>
          <w:rtl/>
          <w:lang w:bidi="fa-IR"/>
        </w:rPr>
        <w:t xml:space="preserve">لأنه </w:t>
      </w:r>
      <w:r w:rsidRPr="003131C0">
        <w:rPr>
          <w:rStyle w:val="rfdFootnotenum"/>
          <w:rtl/>
        </w:rPr>
        <w:t>(6)</w:t>
      </w:r>
      <w:r w:rsidRPr="004D51BB">
        <w:rPr>
          <w:rtl/>
          <w:lang w:bidi="fa-IR"/>
        </w:rPr>
        <w:t xml:space="preserve"> لا تكون ولا واحد </w:t>
      </w:r>
      <w:r w:rsidRPr="003131C0">
        <w:rPr>
          <w:rStyle w:val="rfdFootnotenum"/>
          <w:rtl/>
        </w:rPr>
        <w:t>(7)</w:t>
      </w:r>
      <w:r w:rsidRPr="004D51BB">
        <w:rPr>
          <w:rtl/>
          <w:lang w:bidi="fa-IR"/>
        </w:rPr>
        <w:t xml:space="preserve"> منها علة أولى مطلقا</w:t>
      </w:r>
      <w:r>
        <w:rPr>
          <w:rtl/>
          <w:lang w:bidi="fa-IR"/>
        </w:rPr>
        <w:t xml:space="preserve"> ، </w:t>
      </w:r>
      <w:r w:rsidRPr="004D51BB">
        <w:rPr>
          <w:rtl/>
          <w:lang w:bidi="fa-IR"/>
        </w:rPr>
        <w:t xml:space="preserve">لأن واجب </w:t>
      </w:r>
      <w:r w:rsidRPr="003131C0">
        <w:rPr>
          <w:rStyle w:val="rfdFootnotenum"/>
          <w:rtl/>
        </w:rPr>
        <w:t>(8)</w:t>
      </w:r>
      <w:r w:rsidRPr="004D51BB">
        <w:rPr>
          <w:rtl/>
          <w:lang w:bidi="fa-IR"/>
        </w:rPr>
        <w:t xml:space="preserve"> الوجود واحد</w:t>
      </w:r>
      <w:r>
        <w:rPr>
          <w:rtl/>
          <w:lang w:bidi="fa-IR"/>
        </w:rPr>
        <w:t xml:space="preserve"> ، </w:t>
      </w:r>
      <w:r w:rsidRPr="004D51BB">
        <w:rPr>
          <w:rtl/>
          <w:lang w:bidi="fa-IR"/>
        </w:rPr>
        <w:t>وهو في طبقة المبدإ الفاعلي</w:t>
      </w:r>
      <w:r>
        <w:rPr>
          <w:rtl/>
          <w:lang w:bidi="fa-IR"/>
        </w:rPr>
        <w:t xml:space="preserve"> ، </w:t>
      </w:r>
      <w:r w:rsidRPr="004D51BB">
        <w:rPr>
          <w:rtl/>
          <w:lang w:bidi="fa-IR"/>
        </w:rPr>
        <w:t xml:space="preserve">فيكون الواحد الواجب الوجود هو أيضا مبدأ وعلة </w:t>
      </w:r>
      <w:r w:rsidRPr="003131C0">
        <w:rPr>
          <w:rStyle w:val="rfdFootnotenum"/>
          <w:rtl/>
        </w:rPr>
        <w:t>(9)</w:t>
      </w:r>
      <w:r w:rsidRPr="004D51BB">
        <w:rPr>
          <w:rtl/>
          <w:lang w:bidi="fa-IR"/>
        </w:rPr>
        <w:t xml:space="preserve"> لتلك الأوائل</w:t>
      </w:r>
      <w:r>
        <w:rPr>
          <w:rtl/>
          <w:lang w:bidi="fa-IR"/>
        </w:rPr>
        <w:t xml:space="preserve">. </w:t>
      </w:r>
    </w:p>
    <w:p w:rsidR="000D2378" w:rsidRPr="004D51BB" w:rsidRDefault="000D2378" w:rsidP="00D776F2">
      <w:pPr>
        <w:rPr>
          <w:rtl/>
          <w:lang w:bidi="fa-IR"/>
        </w:rPr>
      </w:pPr>
      <w:r w:rsidRPr="004D51BB">
        <w:rPr>
          <w:rtl/>
          <w:lang w:bidi="fa-IR"/>
        </w:rPr>
        <w:t>فقد بان من هذا ومما سلف لنا شرحه</w:t>
      </w:r>
      <w:r>
        <w:rPr>
          <w:rtl/>
          <w:lang w:bidi="fa-IR"/>
        </w:rPr>
        <w:t xml:space="preserve"> ، </w:t>
      </w:r>
      <w:r w:rsidRPr="004D51BB">
        <w:rPr>
          <w:rtl/>
          <w:lang w:bidi="fa-IR"/>
        </w:rPr>
        <w:t xml:space="preserve">أن </w:t>
      </w:r>
      <w:r w:rsidRPr="003131C0">
        <w:rPr>
          <w:rStyle w:val="rfdFootnotenum"/>
          <w:rtl/>
        </w:rPr>
        <w:t>(10)</w:t>
      </w:r>
      <w:r w:rsidRPr="004D51BB">
        <w:rPr>
          <w:rtl/>
          <w:lang w:bidi="fa-IR"/>
        </w:rPr>
        <w:t xml:space="preserve"> واجب الوجود واحد بالعدد</w:t>
      </w:r>
      <w:r>
        <w:rPr>
          <w:rtl/>
          <w:lang w:bidi="fa-IR"/>
        </w:rPr>
        <w:t xml:space="preserve"> ، </w:t>
      </w:r>
      <w:r w:rsidRPr="004D51BB">
        <w:rPr>
          <w:rtl/>
          <w:lang w:bidi="fa-IR"/>
        </w:rPr>
        <w:t xml:space="preserve">وبان أن ما سواه إذا اعتبر ذاته </w:t>
      </w:r>
      <w:r w:rsidRPr="003131C0">
        <w:rPr>
          <w:rStyle w:val="rfdFootnotenum"/>
          <w:rtl/>
        </w:rPr>
        <w:t>(11)</w:t>
      </w:r>
      <w:r w:rsidRPr="004D51BB">
        <w:rPr>
          <w:rtl/>
          <w:lang w:bidi="fa-IR"/>
        </w:rPr>
        <w:t xml:space="preserve"> كان ممكنا في وجوده</w:t>
      </w:r>
      <w:r>
        <w:rPr>
          <w:rtl/>
          <w:lang w:bidi="fa-IR"/>
        </w:rPr>
        <w:t xml:space="preserve"> ، </w:t>
      </w:r>
      <w:r w:rsidRPr="004D51BB">
        <w:rPr>
          <w:rtl/>
          <w:lang w:bidi="fa-IR"/>
        </w:rPr>
        <w:t>فكان معلولا</w:t>
      </w:r>
      <w:r>
        <w:rPr>
          <w:rtl/>
          <w:lang w:bidi="fa-IR"/>
        </w:rPr>
        <w:t xml:space="preserve"> ، </w:t>
      </w:r>
      <w:r w:rsidRPr="004D51BB">
        <w:rPr>
          <w:rtl/>
          <w:lang w:bidi="fa-IR"/>
        </w:rPr>
        <w:t>ولاح أنه ينتهي في المعلولية لا محالة إليه</w:t>
      </w:r>
      <w:r>
        <w:rPr>
          <w:rtl/>
          <w:lang w:bidi="fa-IR"/>
        </w:rPr>
        <w:t xml:space="preserve"> ، </w:t>
      </w:r>
      <w:r w:rsidRPr="004D51BB">
        <w:rPr>
          <w:rtl/>
          <w:lang w:bidi="fa-IR"/>
        </w:rPr>
        <w:t xml:space="preserve">فإذن كل شيء إلا الواحد الذي هو </w:t>
      </w:r>
      <w:r w:rsidRPr="003131C0">
        <w:rPr>
          <w:rStyle w:val="rfdFootnotenum"/>
          <w:rtl/>
        </w:rPr>
        <w:t>(12)</w:t>
      </w:r>
      <w:r w:rsidRPr="004D51BB">
        <w:rPr>
          <w:rtl/>
          <w:lang w:bidi="fa-IR"/>
        </w:rPr>
        <w:t xml:space="preserve"> لذاته واحد</w:t>
      </w:r>
      <w:r>
        <w:rPr>
          <w:rtl/>
          <w:lang w:bidi="fa-IR"/>
        </w:rPr>
        <w:t xml:space="preserve"> ، </w:t>
      </w:r>
      <w:r w:rsidRPr="004D51BB">
        <w:rPr>
          <w:rtl/>
          <w:lang w:bidi="fa-IR"/>
        </w:rPr>
        <w:t>والموجود الذي هو لذاته موجود</w:t>
      </w:r>
      <w:r>
        <w:rPr>
          <w:rtl/>
          <w:lang w:bidi="fa-IR"/>
        </w:rPr>
        <w:t xml:space="preserve"> ، </w:t>
      </w:r>
      <w:r w:rsidRPr="004D51BB">
        <w:rPr>
          <w:rtl/>
          <w:lang w:bidi="fa-IR"/>
        </w:rPr>
        <w:t xml:space="preserve">فإنه مستفيد الوجود </w:t>
      </w:r>
      <w:r w:rsidRPr="003131C0">
        <w:rPr>
          <w:rStyle w:val="rfdFootnotenum"/>
          <w:rtl/>
        </w:rPr>
        <w:t>(13)</w:t>
      </w:r>
      <w:r w:rsidRPr="004D51BB">
        <w:rPr>
          <w:rtl/>
          <w:lang w:bidi="fa-IR"/>
        </w:rPr>
        <w:t xml:space="preserve"> عن غيره</w:t>
      </w:r>
      <w:r>
        <w:rPr>
          <w:rtl/>
          <w:lang w:bidi="fa-IR"/>
        </w:rPr>
        <w:t xml:space="preserve"> ، </w:t>
      </w:r>
      <w:r w:rsidRPr="004D51BB">
        <w:rPr>
          <w:rtl/>
          <w:lang w:bidi="fa-IR"/>
        </w:rPr>
        <w:t>وأيس به</w:t>
      </w:r>
      <w:r>
        <w:rPr>
          <w:rtl/>
          <w:lang w:bidi="fa-IR"/>
        </w:rPr>
        <w:t xml:space="preserve"> ، </w:t>
      </w:r>
      <w:r w:rsidRPr="004D51BB">
        <w:rPr>
          <w:rtl/>
          <w:lang w:bidi="fa-IR"/>
        </w:rPr>
        <w:t xml:space="preserve">وليس </w:t>
      </w:r>
      <w:r w:rsidRPr="003131C0">
        <w:rPr>
          <w:rStyle w:val="rfdFootnotenum"/>
          <w:rtl/>
        </w:rPr>
        <w:t>(14)</w:t>
      </w:r>
      <w:r w:rsidRPr="004D51BB">
        <w:rPr>
          <w:rtl/>
          <w:lang w:bidi="fa-IR"/>
        </w:rPr>
        <w:t xml:space="preserve"> في ذاته</w:t>
      </w:r>
      <w:r>
        <w:rPr>
          <w:rtl/>
          <w:lang w:bidi="fa-IR"/>
        </w:rPr>
        <w:t xml:space="preserve"> ، </w:t>
      </w:r>
      <w:r w:rsidRPr="004D51BB">
        <w:rPr>
          <w:rtl/>
          <w:lang w:bidi="fa-IR"/>
        </w:rPr>
        <w:t>وهذا المعنى كون الشيء مبدعا أي نائل الوجود عن غيره</w:t>
      </w:r>
      <w:r>
        <w:rPr>
          <w:rtl/>
          <w:lang w:bidi="fa-IR"/>
        </w:rPr>
        <w:t xml:space="preserve"> ، </w:t>
      </w:r>
      <w:r w:rsidRPr="004D51BB">
        <w:rPr>
          <w:rtl/>
          <w:lang w:bidi="fa-IR"/>
        </w:rPr>
        <w:t>وله عدم يستحقه في ذاته مطلق</w:t>
      </w:r>
      <w:r>
        <w:rPr>
          <w:rtl/>
          <w:lang w:bidi="fa-IR"/>
        </w:rPr>
        <w:t xml:space="preserve"> ، </w:t>
      </w:r>
      <w:r w:rsidRPr="004D51BB">
        <w:rPr>
          <w:rtl/>
          <w:lang w:bidi="fa-IR"/>
        </w:rPr>
        <w:t xml:space="preserve">ليس إنما يستحق العدم بصورته </w:t>
      </w:r>
      <w:r w:rsidRPr="003131C0">
        <w:rPr>
          <w:rStyle w:val="rfdFootnotenum"/>
          <w:rtl/>
        </w:rPr>
        <w:t>(15)</w:t>
      </w:r>
      <w:r w:rsidRPr="004D51BB">
        <w:rPr>
          <w:rtl/>
          <w:lang w:bidi="fa-IR"/>
        </w:rPr>
        <w:t xml:space="preserve"> دون مادته</w:t>
      </w:r>
      <w:r>
        <w:rPr>
          <w:rtl/>
          <w:lang w:bidi="fa-IR"/>
        </w:rPr>
        <w:t xml:space="preserve"> ، </w:t>
      </w:r>
      <w:r w:rsidRPr="004D51BB">
        <w:rPr>
          <w:rtl/>
          <w:lang w:bidi="fa-IR"/>
        </w:rPr>
        <w:t xml:space="preserve">أو بمادته </w:t>
      </w:r>
      <w:r w:rsidRPr="003131C0">
        <w:rPr>
          <w:rStyle w:val="rfdFootnotenum"/>
          <w:rtl/>
        </w:rPr>
        <w:t>(16)</w:t>
      </w:r>
      <w:r w:rsidRPr="004D51BB">
        <w:rPr>
          <w:rtl/>
          <w:lang w:bidi="fa-IR"/>
        </w:rPr>
        <w:t xml:space="preserve"> دون صورته</w:t>
      </w:r>
      <w:r>
        <w:rPr>
          <w:rtl/>
          <w:lang w:bidi="fa-IR"/>
        </w:rPr>
        <w:t xml:space="preserve"> ، </w:t>
      </w:r>
      <w:r w:rsidRPr="004D51BB">
        <w:rPr>
          <w:rtl/>
          <w:lang w:bidi="fa-IR"/>
        </w:rPr>
        <w:t xml:space="preserve">بل بكليته </w:t>
      </w:r>
      <w:r w:rsidRPr="003131C0">
        <w:rPr>
          <w:rStyle w:val="rfdFootnotenum"/>
          <w:rtl/>
        </w:rPr>
        <w:t>(17)</w:t>
      </w:r>
      <w:r>
        <w:rPr>
          <w:rtl/>
          <w:lang w:bidi="fa-IR"/>
        </w:rPr>
        <w:t xml:space="preserve"> ، </w:t>
      </w:r>
      <w:r w:rsidRPr="004D51BB">
        <w:rPr>
          <w:rtl/>
          <w:lang w:bidi="fa-IR"/>
        </w:rPr>
        <w:t xml:space="preserve">فكليته </w:t>
      </w:r>
      <w:r w:rsidRPr="003131C0">
        <w:rPr>
          <w:rStyle w:val="rfdFootnotenum"/>
          <w:rtl/>
        </w:rPr>
        <w:t>(18)</w:t>
      </w:r>
      <w:r w:rsidRPr="004D51BB">
        <w:rPr>
          <w:rtl/>
          <w:lang w:bidi="fa-IR"/>
        </w:rPr>
        <w:t xml:space="preserve"> إذا لم تقترن </w:t>
      </w:r>
      <w:r w:rsidRPr="003131C0">
        <w:rPr>
          <w:rStyle w:val="rfdFootnotenum"/>
          <w:rtl/>
        </w:rPr>
        <w:t>(19)</w:t>
      </w:r>
      <w:r w:rsidRPr="004D51BB">
        <w:rPr>
          <w:rtl/>
          <w:lang w:bidi="fa-IR"/>
        </w:rPr>
        <w:t xml:space="preserve"> بإيجاب الموجد له</w:t>
      </w:r>
      <w:r>
        <w:rPr>
          <w:rtl/>
          <w:lang w:bidi="fa-IR"/>
        </w:rPr>
        <w:t xml:space="preserve"> ، </w:t>
      </w:r>
      <w:r w:rsidRPr="004D51BB">
        <w:rPr>
          <w:rtl/>
          <w:lang w:bidi="fa-IR"/>
        </w:rPr>
        <w:t>واحتسب أنه منقطع عنه وجب عدمه بكليته</w:t>
      </w:r>
      <w:r>
        <w:rPr>
          <w:rtl/>
          <w:lang w:bidi="fa-IR"/>
        </w:rPr>
        <w:t xml:space="preserve"> ، </w:t>
      </w:r>
      <w:r w:rsidRPr="004D51BB">
        <w:rPr>
          <w:rtl/>
          <w:lang w:bidi="fa-IR"/>
        </w:rPr>
        <w:t>فإذن إيجاده عن الموجد له بكليته</w:t>
      </w:r>
      <w:r>
        <w:rPr>
          <w:rtl/>
          <w:lang w:bidi="fa-IR"/>
        </w:rPr>
        <w:t xml:space="preserve"> ، </w:t>
      </w:r>
      <w:r w:rsidRPr="004D51BB">
        <w:rPr>
          <w:rtl/>
          <w:lang w:bidi="fa-IR"/>
        </w:rPr>
        <w:t>فليس جزء منه يسبق وجوده بالقياس إلى هذا المعنى</w:t>
      </w:r>
      <w:r>
        <w:rPr>
          <w:rtl/>
          <w:lang w:bidi="fa-IR"/>
        </w:rPr>
        <w:t xml:space="preserve"> ، </w:t>
      </w:r>
      <w:r w:rsidRPr="004D51BB">
        <w:rPr>
          <w:rtl/>
          <w:lang w:bidi="fa-IR"/>
        </w:rPr>
        <w:t xml:space="preserve">لا مادته ولا صورته </w:t>
      </w:r>
      <w:r w:rsidRPr="003131C0">
        <w:rPr>
          <w:rStyle w:val="rfdFootnotenum"/>
          <w:rtl/>
        </w:rPr>
        <w:t>(20)</w:t>
      </w:r>
      <w:r>
        <w:rPr>
          <w:rtl/>
          <w:lang w:bidi="fa-IR"/>
        </w:rPr>
        <w:t xml:space="preserve"> ، </w:t>
      </w:r>
      <w:r w:rsidRPr="004D51BB">
        <w:rPr>
          <w:rtl/>
          <w:lang w:bidi="fa-IR"/>
        </w:rPr>
        <w:t>إن كان ذا مادة وصورة</w:t>
      </w:r>
      <w:r>
        <w:rPr>
          <w:rtl/>
          <w:lang w:bidi="fa-IR"/>
        </w:rPr>
        <w:t xml:space="preserve">. </w:t>
      </w:r>
    </w:p>
    <w:p w:rsidR="000D2378" w:rsidRPr="004D51BB" w:rsidRDefault="000D2378" w:rsidP="00D776F2">
      <w:pPr>
        <w:rPr>
          <w:rtl/>
          <w:lang w:bidi="fa-IR"/>
        </w:rPr>
      </w:pPr>
      <w:r w:rsidRPr="004D51BB">
        <w:rPr>
          <w:rtl/>
          <w:lang w:bidi="fa-IR"/>
        </w:rPr>
        <w:t>فالكل إذن بالقياس إلى العلة الأولى مبدع</w:t>
      </w:r>
      <w:r>
        <w:rPr>
          <w:rtl/>
          <w:lang w:bidi="fa-IR"/>
        </w:rPr>
        <w:t xml:space="preserve"> ، </w:t>
      </w:r>
      <w:r w:rsidRPr="004D51BB">
        <w:rPr>
          <w:rtl/>
          <w:lang w:bidi="fa-IR"/>
        </w:rPr>
        <w:t xml:space="preserve">وليس إيجاده لما يوجد عنه إيجادا يمكن العدم البتة من جواهر الأشياء بل إيجادا </w:t>
      </w:r>
      <w:r w:rsidRPr="003131C0">
        <w:rPr>
          <w:rStyle w:val="rfdFootnotenum"/>
          <w:rtl/>
        </w:rPr>
        <w:t>(21)</w:t>
      </w:r>
      <w:r w:rsidRPr="004D51BB">
        <w:rPr>
          <w:rtl/>
          <w:lang w:bidi="fa-IR"/>
        </w:rPr>
        <w:t xml:space="preserve"> يمنع العدم مطلقا فيما يحتمل السرمد</w:t>
      </w:r>
      <w:r>
        <w:rPr>
          <w:rtl/>
          <w:lang w:bidi="fa-IR"/>
        </w:rPr>
        <w:t xml:space="preserve"> ، </w:t>
      </w:r>
      <w:r w:rsidRPr="004D51BB">
        <w:rPr>
          <w:rtl/>
          <w:lang w:bidi="fa-IR"/>
        </w:rPr>
        <w:t xml:space="preserve">فذلك </w:t>
      </w:r>
      <w:r w:rsidRPr="003131C0">
        <w:rPr>
          <w:rStyle w:val="rfdFootnotenum"/>
          <w:rtl/>
        </w:rPr>
        <w:t>(22)</w:t>
      </w:r>
      <w:r w:rsidRPr="004D51BB">
        <w:rPr>
          <w:rtl/>
          <w:lang w:bidi="fa-IR"/>
        </w:rPr>
        <w:t xml:space="preserve"> هو الإبداع المطلق</w:t>
      </w:r>
      <w:r>
        <w:rPr>
          <w:rtl/>
          <w:lang w:bidi="fa-IR"/>
        </w:rPr>
        <w:t xml:space="preserve"> ، </w:t>
      </w:r>
      <w:r w:rsidRPr="004D51BB">
        <w:rPr>
          <w:rtl/>
          <w:lang w:bidi="fa-IR"/>
        </w:rPr>
        <w:t xml:space="preserve">والتأييس المطلق ليس </w:t>
      </w:r>
      <w:r w:rsidRPr="003131C0">
        <w:rPr>
          <w:rStyle w:val="rfdFootnotenum"/>
          <w:rtl/>
        </w:rPr>
        <w:t>(23)</w:t>
      </w:r>
      <w:r w:rsidRPr="004D51BB">
        <w:rPr>
          <w:rtl/>
          <w:lang w:bidi="fa-IR"/>
        </w:rPr>
        <w:t xml:space="preserve"> تأييسا ما</w:t>
      </w:r>
      <w:r>
        <w:rPr>
          <w:rtl/>
          <w:lang w:bidi="fa-IR"/>
        </w:rPr>
        <w:t xml:space="preserve"> ، </w:t>
      </w:r>
      <w:r w:rsidRPr="004D51BB">
        <w:rPr>
          <w:rtl/>
          <w:lang w:bidi="fa-IR"/>
        </w:rPr>
        <w:t>وكل شيء حادث عن ذلك الواحد</w:t>
      </w:r>
      <w:r>
        <w:rPr>
          <w:rtl/>
          <w:lang w:bidi="fa-IR"/>
        </w:rPr>
        <w:t xml:space="preserve"> ، </w:t>
      </w:r>
      <w:r w:rsidRPr="004D51BB">
        <w:rPr>
          <w:rtl/>
          <w:lang w:bidi="fa-IR"/>
        </w:rPr>
        <w:t>وذلك الواحد محدث له إذ المحدث هو الذي كان بعد ما لم يكن</w:t>
      </w:r>
      <w:r>
        <w:rPr>
          <w:rtl/>
          <w:lang w:bidi="fa-IR"/>
        </w:rPr>
        <w:t xml:space="preserve"> ، </w:t>
      </w:r>
      <w:r w:rsidRPr="004D51BB">
        <w:rPr>
          <w:rtl/>
          <w:lang w:bidi="fa-IR"/>
        </w:rPr>
        <w:t>وهذا البعد إن كان زمانيا سبقه القبل وعدم مع حدوثه</w:t>
      </w:r>
      <w:r>
        <w:rPr>
          <w:rtl/>
          <w:lang w:bidi="fa-IR"/>
        </w:rPr>
        <w:t xml:space="preserve"> ، </w:t>
      </w:r>
      <w:r w:rsidRPr="004D51BB">
        <w:rPr>
          <w:rtl/>
          <w:lang w:bidi="fa-IR"/>
        </w:rPr>
        <w:t xml:space="preserve">فكان شيء </w:t>
      </w:r>
      <w:r w:rsidRPr="003131C0">
        <w:rPr>
          <w:rStyle w:val="rfdFootnotenum"/>
          <w:rtl/>
        </w:rPr>
        <w:t>(24)</w:t>
      </w:r>
      <w:r w:rsidRPr="004D51BB">
        <w:rPr>
          <w:rtl/>
          <w:lang w:bidi="fa-IR"/>
        </w:rPr>
        <w:t xml:space="preserve"> هو الموصوف بأنه قبله </w:t>
      </w:r>
      <w:r w:rsidRPr="003131C0">
        <w:rPr>
          <w:rStyle w:val="rfdFootnotenum"/>
          <w:rtl/>
        </w:rPr>
        <w:t>(25)</w:t>
      </w:r>
      <w:r>
        <w:rPr>
          <w:rtl/>
          <w:lang w:bidi="fa-IR"/>
        </w:rPr>
        <w:t xml:space="preserve"> ، </w:t>
      </w:r>
      <w:r w:rsidRPr="004D51BB">
        <w:rPr>
          <w:rtl/>
          <w:lang w:bidi="fa-IR"/>
        </w:rPr>
        <w:t>وليس الآن</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إذا</w:t>
      </w:r>
      <w:r>
        <w:rPr>
          <w:rtl/>
        </w:rPr>
        <w:t xml:space="preserve"> : </w:t>
      </w:r>
      <w:r w:rsidRPr="004D51BB">
        <w:rPr>
          <w:rtl/>
        </w:rPr>
        <w:t>فإذا م</w:t>
      </w:r>
      <w:r>
        <w:rPr>
          <w:rtl/>
        </w:rPr>
        <w:t>. (</w:t>
      </w:r>
      <w:r w:rsidRPr="004D51BB">
        <w:rPr>
          <w:rtl/>
        </w:rPr>
        <w:t>2) مطلق</w:t>
      </w:r>
      <w:r>
        <w:rPr>
          <w:rtl/>
        </w:rPr>
        <w:t xml:space="preserve"> : </w:t>
      </w:r>
      <w:r w:rsidRPr="004D51BB">
        <w:rPr>
          <w:rtl/>
        </w:rPr>
        <w:t>ساقطة من ط</w:t>
      </w:r>
      <w:r>
        <w:rPr>
          <w:rtl/>
        </w:rPr>
        <w:t>. (</w:t>
      </w:r>
      <w:r w:rsidRPr="004D51BB">
        <w:rPr>
          <w:rtl/>
        </w:rPr>
        <w:t>3) أولى عنصرية وعلة</w:t>
      </w:r>
      <w:r>
        <w:rPr>
          <w:rtl/>
        </w:rPr>
        <w:t xml:space="preserve"> : </w:t>
      </w:r>
      <w:r w:rsidRPr="004D51BB">
        <w:rPr>
          <w:rtl/>
        </w:rPr>
        <w:t>ساقطة من د</w:t>
      </w:r>
      <w:r>
        <w:rPr>
          <w:rtl/>
        </w:rPr>
        <w:t>. (</w:t>
      </w:r>
      <w:r w:rsidRPr="004D51BB">
        <w:rPr>
          <w:rtl/>
        </w:rPr>
        <w:t>4) لم يجب</w:t>
      </w:r>
      <w:r>
        <w:rPr>
          <w:rtl/>
        </w:rPr>
        <w:t xml:space="preserve"> : </w:t>
      </w:r>
      <w:r w:rsidRPr="004D51BB">
        <w:rPr>
          <w:rtl/>
        </w:rPr>
        <w:t>فلم يجب ب</w:t>
      </w:r>
      <w:r>
        <w:rPr>
          <w:rtl/>
        </w:rPr>
        <w:t xml:space="preserve"> ، </w:t>
      </w:r>
      <w:r w:rsidRPr="004D51BB">
        <w:rPr>
          <w:rtl/>
        </w:rPr>
        <w:t>ط</w:t>
      </w:r>
      <w:r>
        <w:rPr>
          <w:rtl/>
        </w:rPr>
        <w:t>. (</w:t>
      </w:r>
      <w:r w:rsidRPr="004D51BB">
        <w:rPr>
          <w:rtl/>
        </w:rPr>
        <w:t>5) فى واجب</w:t>
      </w:r>
      <w:r>
        <w:rPr>
          <w:rtl/>
        </w:rPr>
        <w:t xml:space="preserve"> : </w:t>
      </w:r>
      <w:r w:rsidRPr="004D51BB">
        <w:rPr>
          <w:rtl/>
        </w:rPr>
        <w:t>فى الواجب ب</w:t>
      </w:r>
      <w:r>
        <w:rPr>
          <w:rtl/>
        </w:rPr>
        <w:t xml:space="preserve"> ، </w:t>
      </w:r>
      <w:r w:rsidRPr="004D51BB">
        <w:rPr>
          <w:rtl/>
        </w:rPr>
        <w:t>د</w:t>
      </w:r>
      <w:r>
        <w:rPr>
          <w:rtl/>
        </w:rPr>
        <w:t xml:space="preserve"> ، </w:t>
      </w:r>
      <w:r w:rsidRPr="004D51BB">
        <w:rPr>
          <w:rtl/>
        </w:rPr>
        <w:t>م</w:t>
      </w:r>
      <w:r>
        <w:rPr>
          <w:rtl/>
        </w:rPr>
        <w:t>. (</w:t>
      </w:r>
      <w:r w:rsidRPr="004D51BB">
        <w:rPr>
          <w:rtl/>
        </w:rPr>
        <w:t>6) لأنه</w:t>
      </w:r>
      <w:r>
        <w:rPr>
          <w:rtl/>
        </w:rPr>
        <w:t xml:space="preserve"> : </w:t>
      </w:r>
      <w:r w:rsidRPr="004D51BB">
        <w:rPr>
          <w:rtl/>
        </w:rPr>
        <w:t>ولأنه د</w:t>
      </w:r>
      <w:r>
        <w:rPr>
          <w:rtl/>
        </w:rPr>
        <w:t>. (</w:t>
      </w:r>
      <w:r w:rsidRPr="004D51BB">
        <w:rPr>
          <w:rtl/>
        </w:rPr>
        <w:t>7) ولا واحد</w:t>
      </w:r>
      <w:r>
        <w:rPr>
          <w:rtl/>
        </w:rPr>
        <w:t xml:space="preserve"> : </w:t>
      </w:r>
      <w:r w:rsidRPr="00440B49">
        <w:rPr>
          <w:rtl/>
        </w:rPr>
        <w:t>ولا واحدا ح</w:t>
      </w:r>
      <w:r>
        <w:rPr>
          <w:rtl/>
        </w:rPr>
        <w:t xml:space="preserve"> ، </w:t>
      </w:r>
      <w:r w:rsidRPr="00440B49">
        <w:rPr>
          <w:rtl/>
        </w:rPr>
        <w:t>ص</w:t>
      </w:r>
      <w:r>
        <w:rPr>
          <w:rtl/>
        </w:rPr>
        <w:t xml:space="preserve"> ، </w:t>
      </w:r>
      <w:r w:rsidRPr="00440B49">
        <w:rPr>
          <w:rtl/>
        </w:rPr>
        <w:t>ط</w:t>
      </w:r>
      <w:r>
        <w:rPr>
          <w:rtl/>
        </w:rPr>
        <w:t>. (</w:t>
      </w:r>
      <w:r w:rsidRPr="004D51BB">
        <w:rPr>
          <w:rtl/>
        </w:rPr>
        <w:t>8) واجب</w:t>
      </w:r>
      <w:r>
        <w:rPr>
          <w:rtl/>
        </w:rPr>
        <w:t xml:space="preserve"> : </w:t>
      </w:r>
      <w:r w:rsidRPr="004D51BB">
        <w:rPr>
          <w:rtl/>
        </w:rPr>
        <w:t>الواجب ب</w:t>
      </w:r>
      <w:r>
        <w:rPr>
          <w:rtl/>
        </w:rPr>
        <w:t xml:space="preserve"> ، </w:t>
      </w:r>
      <w:r w:rsidRPr="004D51BB">
        <w:rPr>
          <w:rtl/>
        </w:rPr>
        <w:t>م</w:t>
      </w:r>
      <w:r>
        <w:rPr>
          <w:rtl/>
        </w:rPr>
        <w:t>. (</w:t>
      </w:r>
      <w:r w:rsidRPr="004D51BB">
        <w:rPr>
          <w:rtl/>
        </w:rPr>
        <w:t>9) أيضا مبدأ وعلة</w:t>
      </w:r>
      <w:r>
        <w:rPr>
          <w:rtl/>
        </w:rPr>
        <w:t xml:space="preserve"> : </w:t>
      </w:r>
      <w:r w:rsidRPr="004D51BB">
        <w:rPr>
          <w:rtl/>
        </w:rPr>
        <w:t>مبدأ أيضا ب</w:t>
      </w:r>
      <w:r>
        <w:rPr>
          <w:rtl/>
        </w:rPr>
        <w:t xml:space="preserve"> ، </w:t>
      </w:r>
      <w:r w:rsidRPr="004D51BB">
        <w:rPr>
          <w:rtl/>
        </w:rPr>
        <w:t>ح</w:t>
      </w:r>
      <w:r>
        <w:rPr>
          <w:rtl/>
        </w:rPr>
        <w:t xml:space="preserve"> ، </w:t>
      </w:r>
      <w:r w:rsidRPr="004D51BB">
        <w:rPr>
          <w:rtl/>
        </w:rPr>
        <w:t>د</w:t>
      </w:r>
      <w:r>
        <w:rPr>
          <w:rtl/>
        </w:rPr>
        <w:t xml:space="preserve"> ، </w:t>
      </w:r>
      <w:r w:rsidRPr="004D51BB">
        <w:rPr>
          <w:rtl/>
        </w:rPr>
        <w:t>م ؛ علة أيضا ص</w:t>
      </w:r>
      <w:r>
        <w:rPr>
          <w:rtl/>
        </w:rPr>
        <w:t>. (</w:t>
      </w:r>
      <w:r w:rsidRPr="004D51BB">
        <w:rPr>
          <w:rtl/>
        </w:rPr>
        <w:t>10) أن</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11) ذاته</w:t>
      </w:r>
      <w:r>
        <w:rPr>
          <w:rtl/>
        </w:rPr>
        <w:t xml:space="preserve"> : </w:t>
      </w:r>
      <w:r w:rsidRPr="004D51BB">
        <w:rPr>
          <w:rtl/>
        </w:rPr>
        <w:t>بذاته ط</w:t>
      </w:r>
      <w:r>
        <w:rPr>
          <w:rtl/>
        </w:rPr>
        <w:t>. (</w:t>
      </w:r>
      <w:r w:rsidRPr="004D51BB">
        <w:rPr>
          <w:rtl/>
        </w:rPr>
        <w:t>12) هو</w:t>
      </w:r>
      <w:r>
        <w:rPr>
          <w:rtl/>
        </w:rPr>
        <w:t xml:space="preserve"> : </w:t>
      </w:r>
      <w:r w:rsidRPr="004D51BB">
        <w:rPr>
          <w:rtl/>
        </w:rPr>
        <w:t>ساقطة من م</w:t>
      </w:r>
      <w:r>
        <w:rPr>
          <w:rtl/>
        </w:rPr>
        <w:t>. (</w:t>
      </w:r>
      <w:r w:rsidRPr="004D51BB">
        <w:rPr>
          <w:rtl/>
        </w:rPr>
        <w:t>13) الوجود</w:t>
      </w:r>
      <w:r>
        <w:rPr>
          <w:rtl/>
        </w:rPr>
        <w:t xml:space="preserve"> : </w:t>
      </w:r>
      <w:r w:rsidRPr="004D51BB">
        <w:rPr>
          <w:rtl/>
        </w:rPr>
        <w:t>للوجود ح</w:t>
      </w:r>
      <w:r>
        <w:rPr>
          <w:rtl/>
        </w:rPr>
        <w:t xml:space="preserve"> ، </w:t>
      </w:r>
      <w:r w:rsidRPr="004D51BB">
        <w:rPr>
          <w:rtl/>
        </w:rPr>
        <w:t>ص</w:t>
      </w:r>
      <w:r>
        <w:rPr>
          <w:rtl/>
        </w:rPr>
        <w:t xml:space="preserve"> ، </w:t>
      </w:r>
      <w:r w:rsidRPr="004D51BB">
        <w:rPr>
          <w:rtl/>
        </w:rPr>
        <w:t>ط</w:t>
      </w:r>
      <w:r>
        <w:rPr>
          <w:rtl/>
        </w:rPr>
        <w:t>. (</w:t>
      </w:r>
      <w:r w:rsidRPr="004D51BB">
        <w:rPr>
          <w:rtl/>
        </w:rPr>
        <w:t>14) وليس</w:t>
      </w:r>
      <w:r>
        <w:rPr>
          <w:rtl/>
        </w:rPr>
        <w:t xml:space="preserve"> : </w:t>
      </w:r>
      <w:r w:rsidRPr="004D51BB">
        <w:rPr>
          <w:rtl/>
        </w:rPr>
        <w:t>ليس ب</w:t>
      </w:r>
      <w:r>
        <w:rPr>
          <w:rtl/>
        </w:rPr>
        <w:t xml:space="preserve"> ، </w:t>
      </w:r>
      <w:r w:rsidRPr="004D51BB">
        <w:rPr>
          <w:rtl/>
        </w:rPr>
        <w:t>م</w:t>
      </w:r>
      <w:r>
        <w:rPr>
          <w:rtl/>
        </w:rPr>
        <w:t xml:space="preserve"> : </w:t>
      </w:r>
      <w:r w:rsidRPr="004D51BB">
        <w:rPr>
          <w:rtl/>
        </w:rPr>
        <w:t>أيس ح</w:t>
      </w:r>
      <w:r>
        <w:rPr>
          <w:rtl/>
        </w:rPr>
        <w:t xml:space="preserve"> ، </w:t>
      </w:r>
      <w:r w:rsidRPr="004D51BB">
        <w:rPr>
          <w:rtl/>
        </w:rPr>
        <w:t>ص</w:t>
      </w:r>
      <w:r>
        <w:rPr>
          <w:rtl/>
        </w:rPr>
        <w:t xml:space="preserve"> ، </w:t>
      </w:r>
      <w:r w:rsidRPr="004D51BB">
        <w:rPr>
          <w:rtl/>
        </w:rPr>
        <w:t>ط</w:t>
      </w:r>
      <w:r>
        <w:rPr>
          <w:rtl/>
        </w:rPr>
        <w:t>. (</w:t>
      </w:r>
      <w:r w:rsidRPr="004D51BB">
        <w:rPr>
          <w:rtl/>
        </w:rPr>
        <w:t>15) بصورته</w:t>
      </w:r>
      <w:r>
        <w:rPr>
          <w:rtl/>
        </w:rPr>
        <w:t xml:space="preserve"> : </w:t>
      </w:r>
      <w:r w:rsidRPr="004D51BB">
        <w:rPr>
          <w:rtl/>
        </w:rPr>
        <w:t>فصورته م</w:t>
      </w:r>
      <w:r>
        <w:rPr>
          <w:rtl/>
        </w:rPr>
        <w:t>. (</w:t>
      </w:r>
      <w:r w:rsidRPr="004D51BB">
        <w:rPr>
          <w:rtl/>
        </w:rPr>
        <w:t>16) بمادته</w:t>
      </w:r>
      <w:r>
        <w:rPr>
          <w:rtl/>
        </w:rPr>
        <w:t xml:space="preserve"> : </w:t>
      </w:r>
      <w:r w:rsidRPr="004D51BB">
        <w:rPr>
          <w:rtl/>
        </w:rPr>
        <w:t>مادته د</w:t>
      </w:r>
      <w:r>
        <w:rPr>
          <w:rtl/>
        </w:rPr>
        <w:t xml:space="preserve"> ، </w:t>
      </w:r>
      <w:r w:rsidRPr="004D51BB">
        <w:rPr>
          <w:rtl/>
        </w:rPr>
        <w:t>م</w:t>
      </w:r>
      <w:r>
        <w:rPr>
          <w:rtl/>
        </w:rPr>
        <w:t>. (</w:t>
      </w:r>
      <w:r w:rsidRPr="004D51BB">
        <w:rPr>
          <w:rtl/>
        </w:rPr>
        <w:t>17) بكليته</w:t>
      </w:r>
      <w:r>
        <w:rPr>
          <w:rtl/>
        </w:rPr>
        <w:t xml:space="preserve"> : </w:t>
      </w:r>
      <w:r w:rsidRPr="004D51BB">
        <w:rPr>
          <w:rtl/>
        </w:rPr>
        <w:t>بكلية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18) فكليته</w:t>
      </w:r>
      <w:r>
        <w:rPr>
          <w:rtl/>
        </w:rPr>
        <w:t xml:space="preserve"> : </w:t>
      </w:r>
      <w:r w:rsidRPr="00440B49">
        <w:rPr>
          <w:rtl/>
        </w:rPr>
        <w:t>وكلية ح</w:t>
      </w:r>
      <w:r>
        <w:rPr>
          <w:rtl/>
        </w:rPr>
        <w:t xml:space="preserve"> ، </w:t>
      </w:r>
      <w:r w:rsidRPr="00440B49">
        <w:rPr>
          <w:rtl/>
        </w:rPr>
        <w:t>ص</w:t>
      </w:r>
      <w:r>
        <w:rPr>
          <w:rtl/>
        </w:rPr>
        <w:t xml:space="preserve"> ، </w:t>
      </w:r>
      <w:r w:rsidRPr="00440B49">
        <w:rPr>
          <w:rtl/>
        </w:rPr>
        <w:t>ط ؛ وكليته م ؛ لكليته د</w:t>
      </w:r>
      <w:r>
        <w:rPr>
          <w:rtl/>
        </w:rPr>
        <w:t>. (</w:t>
      </w:r>
      <w:r w:rsidRPr="004D51BB">
        <w:rPr>
          <w:rtl/>
        </w:rPr>
        <w:t>19) تقترن</w:t>
      </w:r>
      <w:r>
        <w:rPr>
          <w:rtl/>
        </w:rPr>
        <w:t xml:space="preserve"> : </w:t>
      </w:r>
      <w:r w:rsidRPr="004D51BB">
        <w:rPr>
          <w:rtl/>
        </w:rPr>
        <w:t>تقرن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20) ولا صورته</w:t>
      </w:r>
      <w:r>
        <w:rPr>
          <w:rtl/>
        </w:rPr>
        <w:t xml:space="preserve"> : </w:t>
      </w:r>
      <w:r w:rsidRPr="00440B49">
        <w:rPr>
          <w:rtl/>
        </w:rPr>
        <w:t>وصورته م</w:t>
      </w:r>
      <w:r>
        <w:rPr>
          <w:rtl/>
        </w:rPr>
        <w:t>. (</w:t>
      </w:r>
      <w:r w:rsidRPr="004D51BB">
        <w:rPr>
          <w:rtl/>
        </w:rPr>
        <w:t>21) إيجادا</w:t>
      </w:r>
      <w:r>
        <w:rPr>
          <w:rtl/>
        </w:rPr>
        <w:t xml:space="preserve"> : </w:t>
      </w:r>
      <w:r w:rsidRPr="004D51BB">
        <w:rPr>
          <w:rtl/>
        </w:rPr>
        <w:t>إيجاد ب</w:t>
      </w:r>
      <w:r>
        <w:rPr>
          <w:rtl/>
        </w:rPr>
        <w:t>. (</w:t>
      </w:r>
      <w:r w:rsidRPr="004D51BB">
        <w:rPr>
          <w:rtl/>
        </w:rPr>
        <w:t>22) فذلك</w:t>
      </w:r>
      <w:r>
        <w:rPr>
          <w:rtl/>
        </w:rPr>
        <w:t xml:space="preserve"> : </w:t>
      </w:r>
      <w:r w:rsidRPr="004D51BB">
        <w:rPr>
          <w:rtl/>
        </w:rPr>
        <w:t>فلذلك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23) ليس</w:t>
      </w:r>
      <w:r>
        <w:rPr>
          <w:rtl/>
        </w:rPr>
        <w:t xml:space="preserve"> : </w:t>
      </w:r>
      <w:r w:rsidRPr="004D51BB">
        <w:rPr>
          <w:rtl/>
        </w:rPr>
        <w:t>ساقطة من د</w:t>
      </w:r>
      <w:r>
        <w:rPr>
          <w:rtl/>
        </w:rPr>
        <w:t>. (</w:t>
      </w:r>
      <w:r w:rsidRPr="004D51BB">
        <w:rPr>
          <w:rtl/>
        </w:rPr>
        <w:t>24) فكان شيء</w:t>
      </w:r>
      <w:r>
        <w:rPr>
          <w:rtl/>
        </w:rPr>
        <w:t xml:space="preserve"> : </w:t>
      </w:r>
      <w:r w:rsidRPr="004D51BB">
        <w:rPr>
          <w:rtl/>
        </w:rPr>
        <w:t>فكان للشيء ط ؛ وكان شيء ص</w:t>
      </w:r>
      <w:r>
        <w:rPr>
          <w:rtl/>
        </w:rPr>
        <w:t>. (</w:t>
      </w:r>
      <w:r w:rsidRPr="004D51BB">
        <w:rPr>
          <w:rtl/>
        </w:rPr>
        <w:t>25) قبله</w:t>
      </w:r>
      <w:r>
        <w:rPr>
          <w:rtl/>
        </w:rPr>
        <w:t xml:space="preserve"> : </w:t>
      </w:r>
      <w:r w:rsidRPr="004D51BB">
        <w:rPr>
          <w:rtl/>
        </w:rPr>
        <w:t>+ زمانا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فلم يكن يتهيأ أن يحدث شيء إلا وقبله شيء آخر يعدم بوجوده</w:t>
      </w:r>
      <w:r>
        <w:rPr>
          <w:rtl/>
          <w:lang w:bidi="fa-IR"/>
        </w:rPr>
        <w:t xml:space="preserve"> ، </w:t>
      </w:r>
      <w:r w:rsidRPr="004D51BB">
        <w:rPr>
          <w:rtl/>
          <w:lang w:bidi="fa-IR"/>
        </w:rPr>
        <w:t xml:space="preserve">فيكون الإحداث عن الليس المطلق وهو الإبداع باطلا لا معنى له بل البعد الذي هاهنا هو البعد الذي بالذات </w:t>
      </w:r>
      <w:r w:rsidRPr="003131C0">
        <w:rPr>
          <w:rStyle w:val="rfdFootnotenum"/>
          <w:rtl/>
        </w:rPr>
        <w:t>(1)</w:t>
      </w:r>
      <w:r>
        <w:rPr>
          <w:rtl/>
          <w:lang w:bidi="fa-IR"/>
        </w:rPr>
        <w:t xml:space="preserve"> ، </w:t>
      </w:r>
      <w:r w:rsidRPr="004D51BB">
        <w:rPr>
          <w:rtl/>
          <w:lang w:bidi="fa-IR"/>
        </w:rPr>
        <w:t xml:space="preserve">فإن الأمر الذي للشيء من تلقاء نفسه قبل </w:t>
      </w:r>
      <w:r w:rsidRPr="003131C0">
        <w:rPr>
          <w:rStyle w:val="rfdFootnotenum"/>
          <w:rtl/>
        </w:rPr>
        <w:t>(2)</w:t>
      </w:r>
      <w:r w:rsidRPr="004D51BB">
        <w:rPr>
          <w:rtl/>
          <w:lang w:bidi="fa-IR"/>
        </w:rPr>
        <w:t xml:space="preserve"> الذي </w:t>
      </w:r>
      <w:r w:rsidRPr="003131C0">
        <w:rPr>
          <w:rStyle w:val="rfdFootnotenum"/>
          <w:rtl/>
        </w:rPr>
        <w:t>(3)</w:t>
      </w:r>
      <w:r w:rsidRPr="004D51BB">
        <w:rPr>
          <w:rtl/>
          <w:lang w:bidi="fa-IR"/>
        </w:rPr>
        <w:t xml:space="preserve"> له من غيره </w:t>
      </w:r>
      <w:r w:rsidRPr="003131C0">
        <w:rPr>
          <w:rStyle w:val="rfdFootnotenum"/>
          <w:rtl/>
        </w:rPr>
        <w:t>(4)</w:t>
      </w:r>
      <w:r>
        <w:rPr>
          <w:rtl/>
          <w:lang w:bidi="fa-IR"/>
        </w:rPr>
        <w:t xml:space="preserve"> ، </w:t>
      </w:r>
      <w:r w:rsidRPr="004D51BB">
        <w:rPr>
          <w:rtl/>
          <w:lang w:bidi="fa-IR"/>
        </w:rPr>
        <w:t>وإذا كان له من غيره الوجود والوجوب فله من نفسه العدم والإمكان</w:t>
      </w:r>
      <w:r>
        <w:rPr>
          <w:rtl/>
          <w:lang w:bidi="fa-IR"/>
        </w:rPr>
        <w:t xml:space="preserve"> ، </w:t>
      </w:r>
      <w:r w:rsidRPr="004D51BB">
        <w:rPr>
          <w:rtl/>
          <w:lang w:bidi="fa-IR"/>
        </w:rPr>
        <w:t>وكان عدمه قبل وجوده</w:t>
      </w:r>
      <w:r>
        <w:rPr>
          <w:rtl/>
          <w:lang w:bidi="fa-IR"/>
        </w:rPr>
        <w:t xml:space="preserve"> ، </w:t>
      </w:r>
      <w:r w:rsidRPr="004D51BB">
        <w:rPr>
          <w:rtl/>
          <w:lang w:bidi="fa-IR"/>
        </w:rPr>
        <w:t>ووجوه بعد عدمه قبلية وبعدية بالذات</w:t>
      </w:r>
      <w:r>
        <w:rPr>
          <w:rtl/>
          <w:lang w:bidi="fa-IR"/>
        </w:rPr>
        <w:t xml:space="preserve"> ، </w:t>
      </w:r>
      <w:r w:rsidRPr="004D51BB">
        <w:rPr>
          <w:rtl/>
          <w:lang w:bidi="fa-IR"/>
        </w:rPr>
        <w:t xml:space="preserve">فكل </w:t>
      </w:r>
      <w:r w:rsidRPr="003131C0">
        <w:rPr>
          <w:rStyle w:val="rfdFootnotenum"/>
          <w:rtl/>
        </w:rPr>
        <w:t>(5)</w:t>
      </w:r>
      <w:r w:rsidRPr="004D51BB">
        <w:rPr>
          <w:rtl/>
          <w:lang w:bidi="fa-IR"/>
        </w:rPr>
        <w:t xml:space="preserve"> شيء غير الأول الواحد فوجوده </w:t>
      </w:r>
      <w:r w:rsidRPr="003131C0">
        <w:rPr>
          <w:rStyle w:val="rfdFootnotenum"/>
          <w:rtl/>
        </w:rPr>
        <w:t>(6)</w:t>
      </w:r>
      <w:r w:rsidRPr="004D51BB">
        <w:rPr>
          <w:rtl/>
          <w:lang w:bidi="fa-IR"/>
        </w:rPr>
        <w:t xml:space="preserve"> بعد ما لم يكن </w:t>
      </w:r>
      <w:r w:rsidRPr="003131C0">
        <w:rPr>
          <w:rStyle w:val="rfdFootnotenum"/>
          <w:rtl/>
        </w:rPr>
        <w:t>(7)</w:t>
      </w:r>
      <w:r w:rsidRPr="004D51BB">
        <w:rPr>
          <w:rtl/>
          <w:lang w:bidi="fa-IR"/>
        </w:rPr>
        <w:t xml:space="preserve"> باستحقاق نفسه</w:t>
      </w:r>
      <w:r>
        <w:rPr>
          <w:rtl/>
          <w:lang w:bidi="fa-IR"/>
        </w:rPr>
        <w:t xml:space="preserve">. </w:t>
      </w:r>
    </w:p>
    <w:p w:rsidR="000D2378" w:rsidRDefault="000D2378" w:rsidP="00F8332E">
      <w:pPr>
        <w:pStyle w:val="Heading1Center"/>
        <w:rPr>
          <w:rtl/>
        </w:rPr>
      </w:pPr>
      <w:bookmarkStart w:id="154" w:name="_Toc363383156"/>
      <w:r w:rsidRPr="004D51BB">
        <w:rPr>
          <w:rtl/>
        </w:rPr>
        <w:t>[ الفصل الرابع ]</w:t>
      </w:r>
      <w:bookmarkEnd w:id="154"/>
      <w:r w:rsidRPr="004D51BB">
        <w:rPr>
          <w:rtl/>
        </w:rPr>
        <w:t xml:space="preserve"> </w:t>
      </w:r>
    </w:p>
    <w:p w:rsidR="000D2378" w:rsidRDefault="000D2378" w:rsidP="00F8332E">
      <w:pPr>
        <w:pStyle w:val="Heading1Center"/>
        <w:rPr>
          <w:rtl/>
        </w:rPr>
      </w:pPr>
      <w:bookmarkStart w:id="155" w:name="_Toc363383157"/>
      <w:r>
        <w:rPr>
          <w:rtl/>
        </w:rPr>
        <w:t>(</w:t>
      </w:r>
      <w:r w:rsidRPr="004D51BB">
        <w:rPr>
          <w:rtl/>
        </w:rPr>
        <w:t xml:space="preserve"> د ) فصل</w:t>
      </w:r>
      <w:bookmarkEnd w:id="155"/>
    </w:p>
    <w:p w:rsidR="000D2378" w:rsidRPr="004D51BB" w:rsidRDefault="000D2378" w:rsidP="00F8332E">
      <w:pPr>
        <w:pStyle w:val="Heading1Center"/>
        <w:rPr>
          <w:rtl/>
        </w:rPr>
      </w:pPr>
      <w:bookmarkStart w:id="156" w:name="_Toc363383158"/>
      <w:r w:rsidRPr="003131C0">
        <w:rPr>
          <w:rStyle w:val="rfdFootnotenum"/>
          <w:rtl/>
        </w:rPr>
        <w:t>(8)</w:t>
      </w:r>
      <w:r>
        <w:rPr>
          <w:rtl/>
        </w:rPr>
        <w:t xml:space="preserve"> </w:t>
      </w:r>
      <w:r w:rsidRPr="004D51BB">
        <w:rPr>
          <w:rtl/>
        </w:rPr>
        <w:t>في الصفات الأولى</w:t>
      </w:r>
      <w:r>
        <w:rPr>
          <w:rtl/>
        </w:rPr>
        <w:t xml:space="preserve"> </w:t>
      </w:r>
      <w:r w:rsidRPr="003131C0">
        <w:rPr>
          <w:rStyle w:val="rfdFootnotenum"/>
          <w:rtl/>
        </w:rPr>
        <w:t>(9)</w:t>
      </w:r>
      <w:r>
        <w:rPr>
          <w:rtl/>
        </w:rPr>
        <w:t xml:space="preserve"> </w:t>
      </w:r>
      <w:r w:rsidRPr="004D51BB">
        <w:rPr>
          <w:rtl/>
        </w:rPr>
        <w:t>للمبدإ الواجب</w:t>
      </w:r>
      <w:r>
        <w:rPr>
          <w:rtl/>
        </w:rPr>
        <w:t xml:space="preserve"> </w:t>
      </w:r>
      <w:r w:rsidRPr="003131C0">
        <w:rPr>
          <w:rStyle w:val="rfdFootnotenum"/>
          <w:rtl/>
        </w:rPr>
        <w:t>(10)</w:t>
      </w:r>
      <w:r>
        <w:rPr>
          <w:rtl/>
        </w:rPr>
        <w:t xml:space="preserve"> </w:t>
      </w:r>
      <w:r w:rsidRPr="004D51BB">
        <w:rPr>
          <w:rtl/>
        </w:rPr>
        <w:t>الوجود</w:t>
      </w:r>
      <w:bookmarkEnd w:id="156"/>
    </w:p>
    <w:p w:rsidR="000D2378" w:rsidRPr="004D51BB" w:rsidRDefault="000D2378" w:rsidP="00D776F2">
      <w:pPr>
        <w:rPr>
          <w:rtl/>
          <w:lang w:bidi="fa-IR"/>
        </w:rPr>
      </w:pPr>
      <w:r w:rsidRPr="004D51BB">
        <w:rPr>
          <w:rtl/>
          <w:lang w:bidi="fa-IR"/>
        </w:rPr>
        <w:t xml:space="preserve">فقد ثبت لك الآن </w:t>
      </w:r>
      <w:r w:rsidRPr="003131C0">
        <w:rPr>
          <w:rStyle w:val="rfdFootnotenum"/>
          <w:rtl/>
        </w:rPr>
        <w:t>(11)</w:t>
      </w:r>
      <w:r w:rsidRPr="004D51BB">
        <w:rPr>
          <w:rtl/>
          <w:lang w:bidi="fa-IR"/>
        </w:rPr>
        <w:t xml:space="preserve"> شيء واجب الوجود</w:t>
      </w:r>
      <w:r>
        <w:rPr>
          <w:rtl/>
          <w:lang w:bidi="fa-IR"/>
        </w:rPr>
        <w:t xml:space="preserve"> ، </w:t>
      </w:r>
      <w:r w:rsidRPr="004D51BB">
        <w:rPr>
          <w:rtl/>
          <w:lang w:bidi="fa-IR"/>
        </w:rPr>
        <w:t>وكان ثبت لك أن واجب الوجود واحد</w:t>
      </w:r>
      <w:r>
        <w:rPr>
          <w:rtl/>
          <w:lang w:bidi="fa-IR"/>
        </w:rPr>
        <w:t xml:space="preserve"> ، </w:t>
      </w:r>
      <w:r w:rsidRPr="004D51BB">
        <w:rPr>
          <w:rtl/>
          <w:lang w:bidi="fa-IR"/>
        </w:rPr>
        <w:t xml:space="preserve">فواجب الوجود واحد </w:t>
      </w:r>
      <w:r w:rsidRPr="003131C0">
        <w:rPr>
          <w:rStyle w:val="rfdFootnotenum"/>
          <w:rtl/>
        </w:rPr>
        <w:t>(12)</w:t>
      </w:r>
      <w:r w:rsidRPr="004D51BB">
        <w:rPr>
          <w:rtl/>
          <w:lang w:bidi="fa-IR"/>
        </w:rPr>
        <w:t xml:space="preserve"> لا يشاركه في رتبته شيء</w:t>
      </w:r>
      <w:r>
        <w:rPr>
          <w:rtl/>
          <w:lang w:bidi="fa-IR"/>
        </w:rPr>
        <w:t xml:space="preserve"> ، </w:t>
      </w:r>
      <w:r w:rsidRPr="004D51BB">
        <w:rPr>
          <w:rtl/>
          <w:lang w:bidi="fa-IR"/>
        </w:rPr>
        <w:t>فلا شيء سواه واجب الوجود</w:t>
      </w:r>
      <w:r>
        <w:rPr>
          <w:rtl/>
          <w:lang w:bidi="fa-IR"/>
        </w:rPr>
        <w:t xml:space="preserve"> ، </w:t>
      </w:r>
      <w:r w:rsidRPr="004D51BB">
        <w:rPr>
          <w:rtl/>
          <w:lang w:bidi="fa-IR"/>
        </w:rPr>
        <w:t>وإذ لا شيء سواه واجب الوجود</w:t>
      </w:r>
      <w:r>
        <w:rPr>
          <w:rtl/>
          <w:lang w:bidi="fa-IR"/>
        </w:rPr>
        <w:t xml:space="preserve"> ، </w:t>
      </w:r>
      <w:r w:rsidRPr="004D51BB">
        <w:rPr>
          <w:rtl/>
          <w:lang w:bidi="fa-IR"/>
        </w:rPr>
        <w:t xml:space="preserve">فهو مبدأ وجوب </w:t>
      </w:r>
      <w:r w:rsidRPr="003131C0">
        <w:rPr>
          <w:rStyle w:val="rfdFootnotenum"/>
          <w:rtl/>
        </w:rPr>
        <w:t>(13)</w:t>
      </w:r>
      <w:r w:rsidRPr="004D51BB">
        <w:rPr>
          <w:rtl/>
          <w:lang w:bidi="fa-IR"/>
        </w:rPr>
        <w:t xml:space="preserve"> الوجود لكل </w:t>
      </w:r>
      <w:r w:rsidRPr="003131C0">
        <w:rPr>
          <w:rStyle w:val="rfdFootnotenum"/>
          <w:rtl/>
        </w:rPr>
        <w:t>(14)</w:t>
      </w:r>
      <w:r w:rsidRPr="004D51BB">
        <w:rPr>
          <w:rtl/>
          <w:lang w:bidi="fa-IR"/>
        </w:rPr>
        <w:t xml:space="preserve"> شيء</w:t>
      </w:r>
      <w:r>
        <w:rPr>
          <w:rtl/>
          <w:lang w:bidi="fa-IR"/>
        </w:rPr>
        <w:t xml:space="preserve"> ، </w:t>
      </w:r>
      <w:r w:rsidRPr="004D51BB">
        <w:rPr>
          <w:rtl/>
          <w:lang w:bidi="fa-IR"/>
        </w:rPr>
        <w:t>ويوجبه إيجابا أوليا أو بواسطة</w:t>
      </w:r>
      <w:r>
        <w:rPr>
          <w:rtl/>
          <w:lang w:bidi="fa-IR"/>
        </w:rPr>
        <w:t xml:space="preserve"> ، </w:t>
      </w:r>
      <w:r w:rsidRPr="004D51BB">
        <w:rPr>
          <w:rtl/>
          <w:lang w:bidi="fa-IR"/>
        </w:rPr>
        <w:t>وإذا كان كل شيء غيره فوجوده من وجوده فهو أول</w:t>
      </w:r>
      <w:r>
        <w:rPr>
          <w:rtl/>
          <w:lang w:bidi="fa-IR"/>
        </w:rPr>
        <w:t xml:space="preserve">. </w:t>
      </w:r>
      <w:r w:rsidRPr="004D51BB">
        <w:rPr>
          <w:rtl/>
          <w:lang w:bidi="fa-IR"/>
        </w:rPr>
        <w:t xml:space="preserve">ولا نعني بالأول معنى ينضاف </w:t>
      </w:r>
      <w:r w:rsidRPr="003131C0">
        <w:rPr>
          <w:rStyle w:val="rfdFootnotenum"/>
          <w:rtl/>
        </w:rPr>
        <w:t>(15)</w:t>
      </w:r>
      <w:r w:rsidRPr="004D51BB">
        <w:rPr>
          <w:rtl/>
          <w:lang w:bidi="fa-IR"/>
        </w:rPr>
        <w:t xml:space="preserve"> إلى وجوب وجوده حتى يتكثر به وجوب وجوده</w:t>
      </w:r>
      <w:r>
        <w:rPr>
          <w:rtl/>
          <w:lang w:bidi="fa-IR"/>
        </w:rPr>
        <w:t xml:space="preserve"> ، </w:t>
      </w:r>
      <w:r w:rsidRPr="004D51BB">
        <w:rPr>
          <w:rtl/>
          <w:lang w:bidi="fa-IR"/>
        </w:rPr>
        <w:t>بل نعني به اعتبار إضافته إلى غيره</w:t>
      </w:r>
      <w:r>
        <w:rPr>
          <w:rtl/>
          <w:lang w:bidi="fa-IR"/>
        </w:rPr>
        <w:t xml:space="preserve">. </w:t>
      </w:r>
    </w:p>
    <w:p w:rsidR="000D2378" w:rsidRPr="004D51BB" w:rsidRDefault="000D2378" w:rsidP="00D776F2">
      <w:pPr>
        <w:rPr>
          <w:rtl/>
          <w:lang w:bidi="fa-IR"/>
        </w:rPr>
      </w:pPr>
      <w:r w:rsidRPr="004D51BB">
        <w:rPr>
          <w:rtl/>
          <w:lang w:bidi="fa-IR"/>
        </w:rPr>
        <w:t>واعلم أنا إذا قلنا بل بينا أن واجب الوجود لا يتكثر بوجه من الوجوه</w:t>
      </w:r>
      <w:r>
        <w:rPr>
          <w:rtl/>
          <w:lang w:bidi="fa-IR"/>
        </w:rPr>
        <w:t xml:space="preserve"> ، </w:t>
      </w:r>
      <w:r w:rsidRPr="004D51BB">
        <w:rPr>
          <w:rtl/>
          <w:lang w:bidi="fa-IR"/>
        </w:rPr>
        <w:t>وأن ذاته وحداني صرف محض حق</w:t>
      </w:r>
      <w:r>
        <w:rPr>
          <w:rtl/>
          <w:lang w:bidi="fa-IR"/>
        </w:rPr>
        <w:t xml:space="preserve"> ، </w:t>
      </w:r>
      <w:r w:rsidRPr="004D51BB">
        <w:rPr>
          <w:rtl/>
          <w:lang w:bidi="fa-IR"/>
        </w:rPr>
        <w:t>فلا نعني بذلك أنه أيضا لا يسلب عنه وجودات</w:t>
      </w:r>
      <w:r>
        <w:rPr>
          <w:rtl/>
          <w:lang w:bidi="fa-IR"/>
        </w:rPr>
        <w:t xml:space="preserve"> ، </w:t>
      </w:r>
      <w:r w:rsidRPr="004D51BB">
        <w:rPr>
          <w:rtl/>
          <w:lang w:bidi="fa-IR"/>
        </w:rPr>
        <w:t>ولا تقع</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الذي بالذات</w:t>
      </w:r>
      <w:r>
        <w:rPr>
          <w:rtl/>
        </w:rPr>
        <w:t xml:space="preserve"> : </w:t>
      </w:r>
      <w:r w:rsidRPr="004D51BB">
        <w:rPr>
          <w:rtl/>
        </w:rPr>
        <w:t>بالذات ب</w:t>
      </w:r>
      <w:r>
        <w:rPr>
          <w:rtl/>
        </w:rPr>
        <w:t>. (</w:t>
      </w:r>
      <w:r w:rsidRPr="004D51BB">
        <w:rPr>
          <w:rtl/>
        </w:rPr>
        <w:t>2) قبل</w:t>
      </w:r>
      <w:r>
        <w:rPr>
          <w:rtl/>
        </w:rPr>
        <w:t xml:space="preserve"> : </w:t>
      </w:r>
      <w:r w:rsidRPr="004D51BB">
        <w:rPr>
          <w:rtl/>
        </w:rPr>
        <w:t>+ الإبداع ح</w:t>
      </w:r>
      <w:r>
        <w:rPr>
          <w:rtl/>
        </w:rPr>
        <w:t>. (</w:t>
      </w:r>
      <w:r w:rsidRPr="004D51BB">
        <w:rPr>
          <w:rtl/>
        </w:rPr>
        <w:t>3) الذي</w:t>
      </w:r>
      <w:r>
        <w:rPr>
          <w:rtl/>
        </w:rPr>
        <w:t xml:space="preserve"> : </w:t>
      </w:r>
      <w:r w:rsidRPr="004D51BB">
        <w:rPr>
          <w:rtl/>
        </w:rPr>
        <w:t>التي د</w:t>
      </w:r>
      <w:r>
        <w:rPr>
          <w:rtl/>
        </w:rPr>
        <w:t>. (</w:t>
      </w:r>
      <w:r w:rsidRPr="004D51BB">
        <w:rPr>
          <w:rtl/>
        </w:rPr>
        <w:t>4) غيره</w:t>
      </w:r>
      <w:r>
        <w:rPr>
          <w:rtl/>
        </w:rPr>
        <w:t xml:space="preserve"> : </w:t>
      </w:r>
      <w:r w:rsidRPr="00440B49">
        <w:rPr>
          <w:rtl/>
        </w:rPr>
        <w:t>غير د</w:t>
      </w:r>
      <w:r>
        <w:rPr>
          <w:rtl/>
        </w:rPr>
        <w:t>. (</w:t>
      </w:r>
      <w:r w:rsidRPr="004D51BB">
        <w:rPr>
          <w:rtl/>
        </w:rPr>
        <w:t>5) فكل</w:t>
      </w:r>
      <w:r>
        <w:rPr>
          <w:rtl/>
        </w:rPr>
        <w:t xml:space="preserve"> : </w:t>
      </w:r>
      <w:r w:rsidRPr="004D51BB">
        <w:rPr>
          <w:rtl/>
        </w:rPr>
        <w:t>وكل ح</w:t>
      </w:r>
      <w:r>
        <w:rPr>
          <w:rtl/>
        </w:rPr>
        <w:t xml:space="preserve"> ، </w:t>
      </w:r>
      <w:r w:rsidRPr="004D51BB">
        <w:rPr>
          <w:rtl/>
        </w:rPr>
        <w:t>ط</w:t>
      </w:r>
      <w:r>
        <w:rPr>
          <w:rtl/>
        </w:rPr>
        <w:t>. (</w:t>
      </w:r>
      <w:r w:rsidRPr="004D51BB">
        <w:rPr>
          <w:rtl/>
        </w:rPr>
        <w:t>6) فوجوده</w:t>
      </w:r>
      <w:r>
        <w:rPr>
          <w:rtl/>
        </w:rPr>
        <w:t xml:space="preserve"> : </w:t>
      </w:r>
      <w:r w:rsidRPr="004D51BB">
        <w:rPr>
          <w:rtl/>
        </w:rPr>
        <w:t>موجود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7) يكن</w:t>
      </w:r>
      <w:r>
        <w:rPr>
          <w:rtl/>
        </w:rPr>
        <w:t xml:space="preserve"> : </w:t>
      </w:r>
      <w:r w:rsidRPr="004D51BB">
        <w:rPr>
          <w:rtl/>
        </w:rPr>
        <w:t>+ موجودا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8) فصل</w:t>
      </w:r>
      <w:r>
        <w:rPr>
          <w:rtl/>
        </w:rPr>
        <w:t xml:space="preserve"> : </w:t>
      </w:r>
      <w:r w:rsidRPr="004D51BB">
        <w:rPr>
          <w:rtl/>
        </w:rPr>
        <w:t>ساقطة من د</w:t>
      </w:r>
      <w:r>
        <w:rPr>
          <w:rtl/>
        </w:rPr>
        <w:t>. (</w:t>
      </w:r>
      <w:r w:rsidRPr="004D51BB">
        <w:rPr>
          <w:rtl/>
        </w:rPr>
        <w:t>9) فى الصفات الأولى</w:t>
      </w:r>
      <w:r>
        <w:rPr>
          <w:rtl/>
        </w:rPr>
        <w:t xml:space="preserve"> : </w:t>
      </w:r>
      <w:r w:rsidRPr="004D51BB">
        <w:rPr>
          <w:rtl/>
        </w:rPr>
        <w:t>فى الصفات الأول ح ؛ فى صفات الأول ص</w:t>
      </w:r>
      <w:r>
        <w:rPr>
          <w:rtl/>
        </w:rPr>
        <w:t>. (</w:t>
      </w:r>
      <w:r w:rsidRPr="004D51BB">
        <w:rPr>
          <w:rtl/>
        </w:rPr>
        <w:t>10) الواجب</w:t>
      </w:r>
      <w:r>
        <w:rPr>
          <w:rtl/>
        </w:rPr>
        <w:t xml:space="preserve"> : </w:t>
      </w:r>
      <w:r w:rsidRPr="004D51BB">
        <w:rPr>
          <w:rtl/>
        </w:rPr>
        <w:t>لواجب م</w:t>
      </w:r>
      <w:r>
        <w:rPr>
          <w:rtl/>
        </w:rPr>
        <w:t>. (</w:t>
      </w:r>
      <w:r w:rsidRPr="004D51BB">
        <w:rPr>
          <w:rtl/>
        </w:rPr>
        <w:t>11) الآن</w:t>
      </w:r>
      <w:r>
        <w:rPr>
          <w:rtl/>
        </w:rPr>
        <w:t xml:space="preserve"> : </w:t>
      </w:r>
      <w:r w:rsidRPr="004D51BB">
        <w:rPr>
          <w:rtl/>
        </w:rPr>
        <w:t>ساقطة من م</w:t>
      </w:r>
      <w:r>
        <w:rPr>
          <w:rtl/>
        </w:rPr>
        <w:t>. (</w:t>
      </w:r>
      <w:r w:rsidRPr="004D51BB">
        <w:rPr>
          <w:rtl/>
        </w:rPr>
        <w:t>12) فواجب الوجود واحد</w:t>
      </w:r>
      <w:r>
        <w:rPr>
          <w:rtl/>
        </w:rPr>
        <w:t xml:space="preserve"> : </w:t>
      </w:r>
      <w:r w:rsidRPr="004D51BB">
        <w:rPr>
          <w:rtl/>
        </w:rPr>
        <w:t>ساقطة من د</w:t>
      </w:r>
      <w:r>
        <w:rPr>
          <w:rtl/>
        </w:rPr>
        <w:t xml:space="preserve"> ، </w:t>
      </w:r>
      <w:r w:rsidRPr="004D51BB">
        <w:rPr>
          <w:rtl/>
        </w:rPr>
        <w:t>م</w:t>
      </w:r>
      <w:r>
        <w:rPr>
          <w:rtl/>
        </w:rPr>
        <w:t>. (</w:t>
      </w:r>
      <w:r w:rsidRPr="004D51BB">
        <w:rPr>
          <w:rtl/>
        </w:rPr>
        <w:t>13) وجوب</w:t>
      </w:r>
      <w:r>
        <w:rPr>
          <w:rtl/>
        </w:rPr>
        <w:t xml:space="preserve"> : </w:t>
      </w:r>
      <w:r w:rsidRPr="004D51BB">
        <w:rPr>
          <w:rtl/>
        </w:rPr>
        <w:t>الوجوب د</w:t>
      </w:r>
      <w:r>
        <w:rPr>
          <w:rtl/>
        </w:rPr>
        <w:t>. (</w:t>
      </w:r>
      <w:r w:rsidRPr="004D51BB">
        <w:rPr>
          <w:rtl/>
        </w:rPr>
        <w:t>14) الوجود لكل</w:t>
      </w:r>
      <w:r>
        <w:rPr>
          <w:rtl/>
        </w:rPr>
        <w:t xml:space="preserve"> : </w:t>
      </w:r>
      <w:r w:rsidRPr="004D51BB">
        <w:rPr>
          <w:rtl/>
        </w:rPr>
        <w:t>وجود كل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15) ينضاف</w:t>
      </w:r>
      <w:r>
        <w:rPr>
          <w:rtl/>
        </w:rPr>
        <w:t xml:space="preserve"> : </w:t>
      </w:r>
      <w:r w:rsidRPr="004D51BB">
        <w:rPr>
          <w:rtl/>
        </w:rPr>
        <w:t>مضاف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له إضافة إلى وجودات</w:t>
      </w:r>
      <w:r>
        <w:rPr>
          <w:rtl/>
          <w:lang w:bidi="fa-IR"/>
        </w:rPr>
        <w:t xml:space="preserve"> ، </w:t>
      </w:r>
      <w:r w:rsidRPr="004D51BB">
        <w:rPr>
          <w:rtl/>
          <w:lang w:bidi="fa-IR"/>
        </w:rPr>
        <w:t>فإن هذا لا يمكن</w:t>
      </w:r>
      <w:r>
        <w:rPr>
          <w:rtl/>
          <w:lang w:bidi="fa-IR"/>
        </w:rPr>
        <w:t xml:space="preserve">. </w:t>
      </w:r>
      <w:r w:rsidRPr="004D51BB">
        <w:rPr>
          <w:rtl/>
          <w:lang w:bidi="fa-IR"/>
        </w:rPr>
        <w:t xml:space="preserve">وذلك لأن كل موجود فيسلب عنه أنحاء </w:t>
      </w:r>
      <w:r w:rsidRPr="003131C0">
        <w:rPr>
          <w:rStyle w:val="rfdFootnotenum"/>
          <w:rtl/>
        </w:rPr>
        <w:t>(1)</w:t>
      </w:r>
      <w:r w:rsidRPr="004D51BB">
        <w:rPr>
          <w:rtl/>
          <w:lang w:bidi="fa-IR"/>
        </w:rPr>
        <w:t xml:space="preserve"> من الوجود مختلفة كثيرة</w:t>
      </w:r>
      <w:r>
        <w:rPr>
          <w:rtl/>
          <w:lang w:bidi="fa-IR"/>
        </w:rPr>
        <w:t xml:space="preserve"> ، </w:t>
      </w:r>
      <w:r w:rsidRPr="004D51BB">
        <w:rPr>
          <w:rtl/>
          <w:lang w:bidi="fa-IR"/>
        </w:rPr>
        <w:t xml:space="preserve">ولكل موجود إلى </w:t>
      </w:r>
      <w:r w:rsidRPr="003131C0">
        <w:rPr>
          <w:rStyle w:val="rfdFootnotenum"/>
          <w:rtl/>
        </w:rPr>
        <w:t>(2)</w:t>
      </w:r>
      <w:r w:rsidRPr="004D51BB">
        <w:rPr>
          <w:rtl/>
          <w:lang w:bidi="fa-IR"/>
        </w:rPr>
        <w:t xml:space="preserve"> الموجودات نوع من الإضافة والنسبة</w:t>
      </w:r>
      <w:r>
        <w:rPr>
          <w:rtl/>
          <w:lang w:bidi="fa-IR"/>
        </w:rPr>
        <w:t xml:space="preserve"> ، </w:t>
      </w:r>
      <w:r w:rsidRPr="004D51BB">
        <w:rPr>
          <w:rtl/>
          <w:lang w:bidi="fa-IR"/>
        </w:rPr>
        <w:t>وخصوصا الذي يفيض عنه كل وجود</w:t>
      </w:r>
      <w:r>
        <w:rPr>
          <w:rtl/>
          <w:lang w:bidi="fa-IR"/>
        </w:rPr>
        <w:t xml:space="preserve"> ، </w:t>
      </w:r>
      <w:r w:rsidRPr="004D51BB">
        <w:rPr>
          <w:rtl/>
          <w:lang w:bidi="fa-IR"/>
        </w:rPr>
        <w:t xml:space="preserve">لكنا نعني بقولنا إنه وحداني </w:t>
      </w:r>
      <w:r w:rsidRPr="003131C0">
        <w:rPr>
          <w:rStyle w:val="rfdFootnotenum"/>
          <w:rtl/>
        </w:rPr>
        <w:t>(3)</w:t>
      </w:r>
      <w:r w:rsidRPr="004D51BB">
        <w:rPr>
          <w:rtl/>
          <w:lang w:bidi="fa-IR"/>
        </w:rPr>
        <w:t xml:space="preserve"> الذات لا يتكثر أنه كذلك في ذاته</w:t>
      </w:r>
      <w:r>
        <w:rPr>
          <w:rtl/>
          <w:lang w:bidi="fa-IR"/>
        </w:rPr>
        <w:t xml:space="preserve"> ، </w:t>
      </w:r>
      <w:r w:rsidRPr="004D51BB">
        <w:rPr>
          <w:rtl/>
          <w:lang w:bidi="fa-IR"/>
        </w:rPr>
        <w:t xml:space="preserve">ثم إن تبعته إضافات إيجابية وسلبية </w:t>
      </w:r>
      <w:r w:rsidRPr="003131C0">
        <w:rPr>
          <w:rStyle w:val="rfdFootnotenum"/>
          <w:rtl/>
        </w:rPr>
        <w:t>(4)</w:t>
      </w:r>
      <w:r w:rsidRPr="004D51BB">
        <w:rPr>
          <w:rtl/>
          <w:lang w:bidi="fa-IR"/>
        </w:rPr>
        <w:t xml:space="preserve"> كثيرة فتلك </w:t>
      </w:r>
      <w:r w:rsidRPr="003131C0">
        <w:rPr>
          <w:rStyle w:val="rfdFootnotenum"/>
          <w:rtl/>
        </w:rPr>
        <w:t>(5)</w:t>
      </w:r>
      <w:r w:rsidRPr="004D51BB">
        <w:rPr>
          <w:rtl/>
          <w:lang w:bidi="fa-IR"/>
        </w:rPr>
        <w:t xml:space="preserve"> لوازم للذات معلولة للذات</w:t>
      </w:r>
      <w:r>
        <w:rPr>
          <w:rtl/>
          <w:lang w:bidi="fa-IR"/>
        </w:rPr>
        <w:t xml:space="preserve"> ، </w:t>
      </w:r>
      <w:r w:rsidRPr="004D51BB">
        <w:rPr>
          <w:rtl/>
          <w:lang w:bidi="fa-IR"/>
        </w:rPr>
        <w:t>توجد بعد وجود الذات</w:t>
      </w:r>
      <w:r>
        <w:rPr>
          <w:rtl/>
          <w:lang w:bidi="fa-IR"/>
        </w:rPr>
        <w:t xml:space="preserve"> ، </w:t>
      </w:r>
      <w:r w:rsidRPr="004D51BB">
        <w:rPr>
          <w:rtl/>
          <w:lang w:bidi="fa-IR"/>
        </w:rPr>
        <w:t xml:space="preserve">وليست </w:t>
      </w:r>
      <w:r w:rsidRPr="003131C0">
        <w:rPr>
          <w:rStyle w:val="rfdFootnotenum"/>
          <w:rtl/>
        </w:rPr>
        <w:t>(6)</w:t>
      </w:r>
      <w:r w:rsidRPr="004D51BB">
        <w:rPr>
          <w:rtl/>
          <w:lang w:bidi="fa-IR"/>
        </w:rPr>
        <w:t xml:space="preserve"> مقومة للذات ولا أجزاء لها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 xml:space="preserve">فإن كانت تلك معلولة </w:t>
      </w:r>
      <w:r w:rsidRPr="003131C0">
        <w:rPr>
          <w:rStyle w:val="rfdFootnotenum"/>
          <w:rtl/>
        </w:rPr>
        <w:t>(8)</w:t>
      </w:r>
      <w:r w:rsidRPr="004D51BB">
        <w:rPr>
          <w:rtl/>
          <w:lang w:bidi="fa-IR"/>
        </w:rPr>
        <w:t xml:space="preserve"> فلها أيضا إضافة أخرى</w:t>
      </w:r>
      <w:r>
        <w:rPr>
          <w:rtl/>
          <w:lang w:bidi="fa-IR"/>
        </w:rPr>
        <w:t xml:space="preserve"> ، </w:t>
      </w:r>
      <w:r w:rsidRPr="004D51BB">
        <w:rPr>
          <w:rtl/>
          <w:lang w:bidi="fa-IR"/>
        </w:rPr>
        <w:t>ويذهب إلى غير النهاية</w:t>
      </w:r>
      <w:r>
        <w:rPr>
          <w:rtl/>
          <w:lang w:bidi="fa-IR"/>
        </w:rPr>
        <w:t xml:space="preserve">. </w:t>
      </w:r>
    </w:p>
    <w:p w:rsidR="000D2378" w:rsidRPr="004D51BB" w:rsidRDefault="000D2378" w:rsidP="00D776F2">
      <w:pPr>
        <w:rPr>
          <w:rtl/>
          <w:lang w:bidi="fa-IR"/>
        </w:rPr>
      </w:pPr>
      <w:r w:rsidRPr="004D51BB">
        <w:rPr>
          <w:rtl/>
          <w:lang w:bidi="fa-IR"/>
        </w:rPr>
        <w:t>فإنا نكلفه أن يتأمل ما حققناه في باب المضاف من هذا الفن</w:t>
      </w:r>
      <w:r>
        <w:rPr>
          <w:rtl/>
          <w:lang w:bidi="fa-IR"/>
        </w:rPr>
        <w:t xml:space="preserve"> ، </w:t>
      </w:r>
      <w:r w:rsidRPr="004D51BB">
        <w:rPr>
          <w:rtl/>
          <w:lang w:bidi="fa-IR"/>
        </w:rPr>
        <w:t xml:space="preserve">حيث أردنا أن نبين أن الإضافة تتناهى وفي </w:t>
      </w:r>
      <w:r w:rsidRPr="003131C0">
        <w:rPr>
          <w:rStyle w:val="rfdFootnotenum"/>
          <w:rtl/>
        </w:rPr>
        <w:t>(9)</w:t>
      </w:r>
      <w:r w:rsidRPr="004D51BB">
        <w:rPr>
          <w:rtl/>
          <w:lang w:bidi="fa-IR"/>
        </w:rPr>
        <w:t xml:space="preserve"> ذلك انحلال شكه</w:t>
      </w:r>
      <w:r>
        <w:rPr>
          <w:rtl/>
          <w:lang w:bidi="fa-IR"/>
        </w:rPr>
        <w:t xml:space="preserve">. </w:t>
      </w:r>
    </w:p>
    <w:p w:rsidR="000D2378" w:rsidRPr="004D51BB" w:rsidRDefault="000D2378" w:rsidP="00D776F2">
      <w:pPr>
        <w:rPr>
          <w:rtl/>
          <w:lang w:bidi="fa-IR"/>
        </w:rPr>
      </w:pPr>
      <w:r w:rsidRPr="004D51BB">
        <w:rPr>
          <w:rtl/>
          <w:lang w:bidi="fa-IR"/>
        </w:rPr>
        <w:t>ونعود فنقول</w:t>
      </w:r>
      <w:r>
        <w:rPr>
          <w:rtl/>
          <w:lang w:bidi="fa-IR"/>
        </w:rPr>
        <w:t xml:space="preserve"> : </w:t>
      </w:r>
      <w:r w:rsidRPr="004D51BB">
        <w:rPr>
          <w:rtl/>
          <w:lang w:bidi="fa-IR"/>
        </w:rPr>
        <w:t>إن الأول لا ماهية له غير الإنية</w:t>
      </w:r>
      <w:r>
        <w:rPr>
          <w:rtl/>
          <w:lang w:bidi="fa-IR"/>
        </w:rPr>
        <w:t xml:space="preserve"> ، </w:t>
      </w:r>
      <w:r w:rsidRPr="004D51BB">
        <w:rPr>
          <w:rtl/>
          <w:lang w:bidi="fa-IR"/>
        </w:rPr>
        <w:t>وقد عرفت معنى الماهية</w:t>
      </w:r>
      <w:r>
        <w:rPr>
          <w:rtl/>
          <w:lang w:bidi="fa-IR"/>
        </w:rPr>
        <w:t xml:space="preserve"> ، </w:t>
      </w:r>
      <w:r w:rsidRPr="004D51BB">
        <w:rPr>
          <w:rtl/>
          <w:lang w:bidi="fa-IR"/>
        </w:rPr>
        <w:t xml:space="preserve">وبما ذا </w:t>
      </w:r>
      <w:r w:rsidRPr="003131C0">
        <w:rPr>
          <w:rStyle w:val="rfdFootnotenum"/>
          <w:rtl/>
        </w:rPr>
        <w:t>(10)</w:t>
      </w:r>
      <w:r w:rsidRPr="004D51BB">
        <w:rPr>
          <w:rtl/>
          <w:lang w:bidi="fa-IR"/>
        </w:rPr>
        <w:t xml:space="preserve"> تفارق الإنية فيما تفارقه في افتتاح </w:t>
      </w:r>
      <w:r w:rsidRPr="003131C0">
        <w:rPr>
          <w:rStyle w:val="rfdFootnotenum"/>
          <w:rtl/>
        </w:rPr>
        <w:t>(11)</w:t>
      </w:r>
      <w:r w:rsidRPr="004D51BB">
        <w:rPr>
          <w:rtl/>
          <w:lang w:bidi="fa-IR"/>
        </w:rPr>
        <w:t xml:space="preserve"> </w:t>
      </w:r>
      <w:r w:rsidRPr="003131C0">
        <w:rPr>
          <w:rStyle w:val="rfdFootnotenum"/>
          <w:rtl/>
        </w:rPr>
        <w:t>(12)</w:t>
      </w:r>
      <w:r w:rsidRPr="004D51BB">
        <w:rPr>
          <w:rtl/>
          <w:lang w:bidi="fa-IR"/>
        </w:rPr>
        <w:t xml:space="preserve"> تبياننا </w:t>
      </w:r>
      <w:r w:rsidRPr="003131C0">
        <w:rPr>
          <w:rStyle w:val="rfdFootnotenum"/>
          <w:rtl/>
        </w:rPr>
        <w:t>(13)</w:t>
      </w:r>
      <w:r w:rsidRPr="004D51BB">
        <w:rPr>
          <w:rtl/>
          <w:lang w:bidi="fa-IR"/>
        </w:rPr>
        <w:t xml:space="preserve"> هذا فنقول</w:t>
      </w:r>
      <w:r>
        <w:rPr>
          <w:rtl/>
          <w:lang w:bidi="fa-IR"/>
        </w:rPr>
        <w:t xml:space="preserve"> : </w:t>
      </w:r>
      <w:r w:rsidRPr="004D51BB">
        <w:rPr>
          <w:rtl/>
          <w:lang w:bidi="fa-IR"/>
        </w:rPr>
        <w:t>إن واجب الوجود لا يصح أن يكون له ماهية يلزمها وجوب الوجود</w:t>
      </w:r>
      <w:r>
        <w:rPr>
          <w:rtl/>
          <w:lang w:bidi="fa-IR"/>
        </w:rPr>
        <w:t xml:space="preserve"> ، </w:t>
      </w:r>
      <w:r w:rsidRPr="004D51BB">
        <w:rPr>
          <w:rtl/>
          <w:lang w:bidi="fa-IR"/>
        </w:rPr>
        <w:t>بل نقول من رأس</w:t>
      </w:r>
      <w:r>
        <w:rPr>
          <w:rtl/>
          <w:lang w:bidi="fa-IR"/>
        </w:rPr>
        <w:t xml:space="preserve"> : </w:t>
      </w:r>
      <w:r w:rsidRPr="004D51BB">
        <w:rPr>
          <w:rtl/>
          <w:lang w:bidi="fa-IR"/>
        </w:rPr>
        <w:t xml:space="preserve">إن واجب الوجود قد </w:t>
      </w:r>
      <w:r w:rsidRPr="003131C0">
        <w:rPr>
          <w:rStyle w:val="rfdFootnotenum"/>
          <w:rtl/>
        </w:rPr>
        <w:t>(14)</w:t>
      </w:r>
      <w:r w:rsidRPr="004D51BB">
        <w:rPr>
          <w:rtl/>
          <w:lang w:bidi="fa-IR"/>
        </w:rPr>
        <w:t xml:space="preserve"> يعقل نفس واجب الوجود</w:t>
      </w:r>
      <w:r>
        <w:rPr>
          <w:rtl/>
          <w:lang w:bidi="fa-IR"/>
        </w:rPr>
        <w:t xml:space="preserve"> ، </w:t>
      </w:r>
      <w:r w:rsidRPr="004D51BB">
        <w:rPr>
          <w:rtl/>
          <w:lang w:bidi="fa-IR"/>
        </w:rPr>
        <w:t>كالواحد قد يعقل نفس الواحد</w:t>
      </w:r>
      <w:r>
        <w:rPr>
          <w:rtl/>
          <w:lang w:bidi="fa-IR"/>
        </w:rPr>
        <w:t xml:space="preserve"> ، </w:t>
      </w:r>
      <w:r w:rsidRPr="004D51BB">
        <w:rPr>
          <w:rtl/>
          <w:lang w:bidi="fa-IR"/>
        </w:rPr>
        <w:t>وقد يعقل من ذلك أن ماهيته هي مثلا إنسان أو جوهر آخر من الجواهر</w:t>
      </w:r>
      <w:r>
        <w:rPr>
          <w:rtl/>
          <w:lang w:bidi="fa-IR"/>
        </w:rPr>
        <w:t xml:space="preserve"> ، </w:t>
      </w:r>
      <w:r w:rsidRPr="004D51BB">
        <w:rPr>
          <w:rtl/>
          <w:lang w:bidi="fa-IR"/>
        </w:rPr>
        <w:t xml:space="preserve">وذلك </w:t>
      </w:r>
      <w:r w:rsidRPr="003131C0">
        <w:rPr>
          <w:rStyle w:val="rfdFootnotenum"/>
          <w:rtl/>
        </w:rPr>
        <w:t>(15)</w:t>
      </w:r>
      <w:r w:rsidRPr="004D51BB">
        <w:rPr>
          <w:rtl/>
          <w:lang w:bidi="fa-IR"/>
        </w:rPr>
        <w:t xml:space="preserve"> الإنسان هو الذي هو واجب الوجود</w:t>
      </w:r>
      <w:r>
        <w:rPr>
          <w:rtl/>
          <w:lang w:bidi="fa-IR"/>
        </w:rPr>
        <w:t xml:space="preserve"> ، </w:t>
      </w:r>
      <w:r w:rsidRPr="004D51BB">
        <w:rPr>
          <w:rtl/>
          <w:lang w:bidi="fa-IR"/>
        </w:rPr>
        <w:t>كما أنه قد يعقل من الواحد أنه ماء أو هواء أو إنسان وهو واحد</w:t>
      </w:r>
      <w:r>
        <w:rPr>
          <w:rtl/>
          <w:lang w:bidi="fa-IR"/>
        </w:rPr>
        <w:t xml:space="preserve">. </w:t>
      </w:r>
    </w:p>
    <w:p w:rsidR="000D2378" w:rsidRPr="004D51BB" w:rsidRDefault="000D2378" w:rsidP="00D776F2">
      <w:pPr>
        <w:rPr>
          <w:rtl/>
          <w:lang w:bidi="fa-IR"/>
        </w:rPr>
      </w:pPr>
      <w:r w:rsidRPr="004D51BB">
        <w:rPr>
          <w:rtl/>
          <w:lang w:bidi="fa-IR"/>
        </w:rPr>
        <w:t xml:space="preserve">وقد تتأمل فتعلم </w:t>
      </w:r>
      <w:r w:rsidRPr="003131C0">
        <w:rPr>
          <w:rStyle w:val="rfdFootnotenum"/>
          <w:rtl/>
        </w:rPr>
        <w:t>(16)</w:t>
      </w:r>
      <w:r w:rsidRPr="004D51BB">
        <w:rPr>
          <w:rtl/>
          <w:lang w:bidi="fa-IR"/>
        </w:rPr>
        <w:t xml:space="preserve"> ذلك مما وقع فيه الاختلاف في </w:t>
      </w:r>
      <w:r w:rsidRPr="003131C0">
        <w:rPr>
          <w:rStyle w:val="rfdFootnotenum"/>
          <w:rtl/>
        </w:rPr>
        <w:t>(17)</w:t>
      </w:r>
      <w:r w:rsidRPr="004D51BB">
        <w:rPr>
          <w:rtl/>
          <w:lang w:bidi="fa-IR"/>
        </w:rPr>
        <w:t xml:space="preserve"> أن المبدأ في الطبيعيات واحد أو كثير</w:t>
      </w:r>
      <w:r>
        <w:rPr>
          <w:rtl/>
          <w:lang w:bidi="fa-IR"/>
        </w:rPr>
        <w:t xml:space="preserve">. </w:t>
      </w:r>
    </w:p>
    <w:p w:rsidR="000D2378" w:rsidRPr="004D51BB" w:rsidRDefault="000D2378" w:rsidP="00D776F2">
      <w:pPr>
        <w:rPr>
          <w:rtl/>
          <w:lang w:bidi="fa-IR"/>
        </w:rPr>
      </w:pPr>
      <w:r w:rsidRPr="004D51BB">
        <w:rPr>
          <w:rtl/>
          <w:lang w:bidi="fa-IR"/>
        </w:rPr>
        <w:t>فبعضهم جعل المبدأ واحدا</w:t>
      </w:r>
      <w:r>
        <w:rPr>
          <w:rtl/>
          <w:lang w:bidi="fa-IR"/>
        </w:rPr>
        <w:t xml:space="preserve"> ، </w:t>
      </w:r>
      <w:r w:rsidRPr="004D51BB">
        <w:rPr>
          <w:rtl/>
          <w:lang w:bidi="fa-IR"/>
        </w:rPr>
        <w:t xml:space="preserve">وبعضهم جعله </w:t>
      </w:r>
      <w:r w:rsidRPr="003131C0">
        <w:rPr>
          <w:rStyle w:val="rfdFootnotenum"/>
          <w:rtl/>
        </w:rPr>
        <w:t>(18)</w:t>
      </w:r>
      <w:r w:rsidRPr="004D51BB">
        <w:rPr>
          <w:rtl/>
          <w:lang w:bidi="fa-IR"/>
        </w:rPr>
        <w:t xml:space="preserve"> كثيرا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أنحاء</w:t>
      </w:r>
      <w:r>
        <w:rPr>
          <w:rtl/>
        </w:rPr>
        <w:t xml:space="preserve"> : </w:t>
      </w:r>
      <w:r w:rsidRPr="004D51BB">
        <w:rPr>
          <w:rtl/>
        </w:rPr>
        <w:t>أنحانا د</w:t>
      </w:r>
      <w:r>
        <w:rPr>
          <w:rtl/>
        </w:rPr>
        <w:t>. (</w:t>
      </w:r>
      <w:r w:rsidRPr="004D51BB">
        <w:rPr>
          <w:rtl/>
        </w:rPr>
        <w:t>2) إلى</w:t>
      </w:r>
      <w:r>
        <w:rPr>
          <w:rtl/>
        </w:rPr>
        <w:t xml:space="preserve"> : </w:t>
      </w:r>
      <w:r w:rsidRPr="004D51BB">
        <w:rPr>
          <w:rtl/>
        </w:rPr>
        <w:t>من د</w:t>
      </w:r>
      <w:r>
        <w:rPr>
          <w:rtl/>
        </w:rPr>
        <w:t xml:space="preserve"> ، </w:t>
      </w:r>
      <w:r w:rsidRPr="004D51BB">
        <w:rPr>
          <w:rtl/>
        </w:rPr>
        <w:t>ص</w:t>
      </w:r>
      <w:r>
        <w:rPr>
          <w:rtl/>
        </w:rPr>
        <w:t xml:space="preserve"> ، </w:t>
      </w:r>
      <w:r w:rsidRPr="004D51BB">
        <w:rPr>
          <w:rtl/>
        </w:rPr>
        <w:t>ط</w:t>
      </w:r>
      <w:r>
        <w:rPr>
          <w:rtl/>
        </w:rPr>
        <w:t>. (</w:t>
      </w:r>
      <w:r w:rsidRPr="004D51BB">
        <w:rPr>
          <w:rtl/>
        </w:rPr>
        <w:t>3) وحدانى</w:t>
      </w:r>
      <w:r>
        <w:rPr>
          <w:rtl/>
        </w:rPr>
        <w:t xml:space="preserve"> : </w:t>
      </w:r>
      <w:r w:rsidRPr="004D51BB">
        <w:rPr>
          <w:rtl/>
        </w:rPr>
        <w:t>أحدى ح</w:t>
      </w:r>
      <w:r>
        <w:rPr>
          <w:rtl/>
        </w:rPr>
        <w:t xml:space="preserve"> ، </w:t>
      </w:r>
      <w:r w:rsidRPr="004D51BB">
        <w:rPr>
          <w:rtl/>
        </w:rPr>
        <w:t>ص</w:t>
      </w:r>
      <w:r>
        <w:rPr>
          <w:rtl/>
        </w:rPr>
        <w:t xml:space="preserve"> ، </w:t>
      </w:r>
      <w:r w:rsidRPr="004D51BB">
        <w:rPr>
          <w:rtl/>
        </w:rPr>
        <w:t>ط</w:t>
      </w:r>
      <w:r>
        <w:rPr>
          <w:rtl/>
        </w:rPr>
        <w:t>. (</w:t>
      </w:r>
      <w:r w:rsidRPr="004D51BB">
        <w:rPr>
          <w:rtl/>
        </w:rPr>
        <w:t>4) وسلبية</w:t>
      </w:r>
      <w:r>
        <w:rPr>
          <w:rtl/>
        </w:rPr>
        <w:t xml:space="preserve"> : </w:t>
      </w:r>
      <w:r w:rsidRPr="004D51BB">
        <w:rPr>
          <w:rtl/>
        </w:rPr>
        <w:t>أو سلبية م</w:t>
      </w:r>
      <w:r>
        <w:rPr>
          <w:rtl/>
        </w:rPr>
        <w:t>. (</w:t>
      </w:r>
      <w:r w:rsidRPr="004D51BB">
        <w:rPr>
          <w:rtl/>
        </w:rPr>
        <w:t>5) فتلك</w:t>
      </w:r>
      <w:r>
        <w:rPr>
          <w:rtl/>
        </w:rPr>
        <w:t xml:space="preserve"> : </w:t>
      </w:r>
      <w:r w:rsidRPr="004D51BB">
        <w:rPr>
          <w:rtl/>
        </w:rPr>
        <w:t>لوازم د</w:t>
      </w:r>
      <w:r>
        <w:rPr>
          <w:rtl/>
        </w:rPr>
        <w:t>. (</w:t>
      </w:r>
      <w:r w:rsidRPr="004D51BB">
        <w:rPr>
          <w:rtl/>
        </w:rPr>
        <w:t>6) وليست</w:t>
      </w:r>
      <w:r>
        <w:rPr>
          <w:rtl/>
        </w:rPr>
        <w:t xml:space="preserve"> : </w:t>
      </w:r>
      <w:r w:rsidRPr="004D51BB">
        <w:rPr>
          <w:rtl/>
        </w:rPr>
        <w:t>ليست د</w:t>
      </w:r>
      <w:r>
        <w:rPr>
          <w:rtl/>
        </w:rPr>
        <w:t>. (</w:t>
      </w:r>
      <w:r w:rsidRPr="004D51BB">
        <w:rPr>
          <w:rtl/>
        </w:rPr>
        <w:t>7) ولا أجزاء لها</w:t>
      </w:r>
      <w:r>
        <w:rPr>
          <w:rtl/>
        </w:rPr>
        <w:t xml:space="preserve"> : </w:t>
      </w:r>
      <w:r w:rsidRPr="00440B49">
        <w:rPr>
          <w:rtl/>
        </w:rPr>
        <w:t>والأجزاء لها د</w:t>
      </w:r>
      <w:r>
        <w:rPr>
          <w:rtl/>
        </w:rPr>
        <w:t>. (</w:t>
      </w:r>
      <w:r w:rsidRPr="004D51BB">
        <w:rPr>
          <w:rtl/>
        </w:rPr>
        <w:t>8) معلوله</w:t>
      </w:r>
      <w:r>
        <w:rPr>
          <w:rtl/>
        </w:rPr>
        <w:t xml:space="preserve"> : </w:t>
      </w:r>
      <w:r w:rsidRPr="004D51BB">
        <w:rPr>
          <w:rtl/>
        </w:rPr>
        <w:t>+ لها د</w:t>
      </w:r>
      <w:r>
        <w:rPr>
          <w:rtl/>
        </w:rPr>
        <w:t>. (</w:t>
      </w:r>
      <w:r w:rsidRPr="004D51BB">
        <w:rPr>
          <w:rtl/>
        </w:rPr>
        <w:t>9) وفى</w:t>
      </w:r>
      <w:r>
        <w:rPr>
          <w:rtl/>
        </w:rPr>
        <w:t xml:space="preserve"> : </w:t>
      </w:r>
      <w:r w:rsidRPr="004D51BB">
        <w:rPr>
          <w:rtl/>
        </w:rPr>
        <w:t>بقى د ؛ ففى م</w:t>
      </w:r>
      <w:r>
        <w:rPr>
          <w:rtl/>
        </w:rPr>
        <w:t>. (</w:t>
      </w:r>
      <w:r w:rsidRPr="004D51BB">
        <w:rPr>
          <w:rtl/>
        </w:rPr>
        <w:t>10) وبما ذا</w:t>
      </w:r>
      <w:r>
        <w:rPr>
          <w:rtl/>
        </w:rPr>
        <w:t xml:space="preserve"> : </w:t>
      </w:r>
      <w:r w:rsidRPr="004D51BB">
        <w:rPr>
          <w:rtl/>
        </w:rPr>
        <w:t>بما ذا م</w:t>
      </w:r>
      <w:r>
        <w:rPr>
          <w:rtl/>
        </w:rPr>
        <w:t>. (</w:t>
      </w:r>
      <w:r w:rsidRPr="004D51BB">
        <w:rPr>
          <w:rtl/>
        </w:rPr>
        <w:t>11) فيما تفارقه فى افتتاح</w:t>
      </w:r>
      <w:r>
        <w:rPr>
          <w:rtl/>
        </w:rPr>
        <w:t xml:space="preserve"> : </w:t>
      </w:r>
      <w:r w:rsidRPr="004D51BB">
        <w:rPr>
          <w:rtl/>
        </w:rPr>
        <w:t>ساقطة من د</w:t>
      </w:r>
      <w:r>
        <w:rPr>
          <w:rtl/>
        </w:rPr>
        <w:t>. (</w:t>
      </w:r>
      <w:r w:rsidRPr="004D51BB">
        <w:rPr>
          <w:rtl/>
        </w:rPr>
        <w:t>12) افتتاح</w:t>
      </w:r>
      <w:r>
        <w:rPr>
          <w:rtl/>
        </w:rPr>
        <w:t xml:space="preserve"> : </w:t>
      </w:r>
      <w:r w:rsidRPr="004D51BB">
        <w:rPr>
          <w:rtl/>
        </w:rPr>
        <w:t>ابتداء م</w:t>
      </w:r>
      <w:r>
        <w:rPr>
          <w:rtl/>
        </w:rPr>
        <w:t>. (</w:t>
      </w:r>
      <w:r w:rsidRPr="004D51BB">
        <w:rPr>
          <w:rtl/>
        </w:rPr>
        <w:t>13) تبياننا</w:t>
      </w:r>
      <w:r>
        <w:rPr>
          <w:rtl/>
        </w:rPr>
        <w:t xml:space="preserve"> : </w:t>
      </w:r>
      <w:r w:rsidRPr="004D51BB">
        <w:rPr>
          <w:rtl/>
        </w:rPr>
        <w:t>بيانها د</w:t>
      </w:r>
      <w:r>
        <w:rPr>
          <w:rtl/>
        </w:rPr>
        <w:t>. (</w:t>
      </w:r>
      <w:r w:rsidRPr="004D51BB">
        <w:rPr>
          <w:rtl/>
        </w:rPr>
        <w:t>14) قد</w:t>
      </w:r>
      <w:r>
        <w:rPr>
          <w:rtl/>
        </w:rPr>
        <w:t xml:space="preserve"> : </w:t>
      </w:r>
      <w:r w:rsidRPr="004D51BB">
        <w:rPr>
          <w:rtl/>
        </w:rPr>
        <w:t>ساقطة من ب</w:t>
      </w:r>
      <w:r>
        <w:rPr>
          <w:rtl/>
        </w:rPr>
        <w:t>. (</w:t>
      </w:r>
      <w:r w:rsidRPr="004D51BB">
        <w:rPr>
          <w:rtl/>
        </w:rPr>
        <w:t>15) وذلك</w:t>
      </w:r>
      <w:r>
        <w:rPr>
          <w:rtl/>
        </w:rPr>
        <w:t xml:space="preserve"> : </w:t>
      </w:r>
      <w:r w:rsidRPr="004D51BB">
        <w:rPr>
          <w:rtl/>
        </w:rPr>
        <w:t>ذلك ب</w:t>
      </w:r>
      <w:r>
        <w:rPr>
          <w:rtl/>
        </w:rPr>
        <w:t xml:space="preserve"> ، </w:t>
      </w:r>
      <w:r w:rsidRPr="004D51BB">
        <w:rPr>
          <w:rtl/>
        </w:rPr>
        <w:t>م</w:t>
      </w:r>
      <w:r>
        <w:rPr>
          <w:rtl/>
        </w:rPr>
        <w:t>. (</w:t>
      </w:r>
      <w:r w:rsidRPr="004D51BB">
        <w:rPr>
          <w:rtl/>
        </w:rPr>
        <w:t>16) تتأمل فتعلم</w:t>
      </w:r>
      <w:r>
        <w:rPr>
          <w:rtl/>
        </w:rPr>
        <w:t xml:space="preserve"> : </w:t>
      </w:r>
      <w:r w:rsidRPr="004D51BB">
        <w:rPr>
          <w:rtl/>
        </w:rPr>
        <w:t>بينا د</w:t>
      </w:r>
      <w:r>
        <w:rPr>
          <w:rtl/>
        </w:rPr>
        <w:t>. (</w:t>
      </w:r>
      <w:r w:rsidRPr="004D51BB">
        <w:rPr>
          <w:rtl/>
        </w:rPr>
        <w:t>17) فى</w:t>
      </w:r>
      <w:r>
        <w:rPr>
          <w:rtl/>
        </w:rPr>
        <w:t xml:space="preserve"> : </w:t>
      </w:r>
      <w:r w:rsidRPr="004D51BB">
        <w:rPr>
          <w:rtl/>
        </w:rPr>
        <w:t>وفى ح</w:t>
      </w:r>
      <w:r>
        <w:rPr>
          <w:rtl/>
        </w:rPr>
        <w:t>. (</w:t>
      </w:r>
      <w:r w:rsidRPr="004D51BB">
        <w:rPr>
          <w:rtl/>
        </w:rPr>
        <w:t>18) وبعضهم جعله</w:t>
      </w:r>
      <w:r>
        <w:rPr>
          <w:rtl/>
        </w:rPr>
        <w:t xml:space="preserve"> : </w:t>
      </w:r>
      <w:r w:rsidRPr="00440B49">
        <w:rPr>
          <w:rtl/>
        </w:rPr>
        <w:t>وجعل بعضهم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والذي جعله منهم واحدا فمنهم من جعل المبدأ الأول لا ذات الواحد</w:t>
      </w:r>
      <w:r>
        <w:rPr>
          <w:rtl/>
          <w:lang w:bidi="fa-IR"/>
        </w:rPr>
        <w:t xml:space="preserve"> ، </w:t>
      </w:r>
      <w:r w:rsidRPr="004D51BB">
        <w:rPr>
          <w:rtl/>
          <w:lang w:bidi="fa-IR"/>
        </w:rPr>
        <w:t>بل شيئا هو الواحد</w:t>
      </w:r>
      <w:r>
        <w:rPr>
          <w:rtl/>
          <w:lang w:bidi="fa-IR"/>
        </w:rPr>
        <w:t xml:space="preserve"> ، </w:t>
      </w:r>
      <w:r w:rsidRPr="004D51BB">
        <w:rPr>
          <w:rtl/>
          <w:lang w:bidi="fa-IR"/>
        </w:rPr>
        <w:t xml:space="preserve">مثل ماء أو هواء أو نار </w:t>
      </w:r>
      <w:r w:rsidRPr="003131C0">
        <w:rPr>
          <w:rStyle w:val="rfdFootnotenum"/>
          <w:rtl/>
        </w:rPr>
        <w:t>(1)</w:t>
      </w:r>
      <w:r w:rsidRPr="004D51BB">
        <w:rPr>
          <w:rtl/>
          <w:lang w:bidi="fa-IR"/>
        </w:rPr>
        <w:t xml:space="preserve"> أو غير ذلك</w:t>
      </w:r>
      <w:r>
        <w:rPr>
          <w:rtl/>
          <w:lang w:bidi="fa-IR"/>
        </w:rPr>
        <w:t xml:space="preserve">. </w:t>
      </w:r>
    </w:p>
    <w:p w:rsidR="000D2378" w:rsidRPr="004D51BB" w:rsidRDefault="000D2378" w:rsidP="00D776F2">
      <w:pPr>
        <w:rPr>
          <w:rtl/>
          <w:lang w:bidi="fa-IR"/>
        </w:rPr>
      </w:pPr>
      <w:r w:rsidRPr="004D51BB">
        <w:rPr>
          <w:rtl/>
          <w:lang w:bidi="fa-IR"/>
        </w:rPr>
        <w:t xml:space="preserve">ومنهم من جعل المبدأ </w:t>
      </w:r>
      <w:r w:rsidRPr="003131C0">
        <w:rPr>
          <w:rStyle w:val="rfdFootnotenum"/>
          <w:rtl/>
        </w:rPr>
        <w:t>(2)</w:t>
      </w:r>
      <w:r w:rsidRPr="004D51BB">
        <w:rPr>
          <w:rtl/>
          <w:lang w:bidi="fa-IR"/>
        </w:rPr>
        <w:t xml:space="preserve"> ذات الواحد من حيث هو واحد</w:t>
      </w:r>
      <w:r>
        <w:rPr>
          <w:rtl/>
          <w:lang w:bidi="fa-IR"/>
        </w:rPr>
        <w:t xml:space="preserve"> ، </w:t>
      </w:r>
      <w:r w:rsidRPr="004D51BB">
        <w:rPr>
          <w:rtl/>
          <w:lang w:bidi="fa-IR"/>
        </w:rPr>
        <w:t>لا شيء عرض له الواحد</w:t>
      </w:r>
      <w:r>
        <w:rPr>
          <w:rtl/>
          <w:lang w:bidi="fa-IR"/>
        </w:rPr>
        <w:t xml:space="preserve"> ، </w:t>
      </w:r>
      <w:r w:rsidRPr="004D51BB">
        <w:rPr>
          <w:rtl/>
          <w:lang w:bidi="fa-IR"/>
        </w:rPr>
        <w:t xml:space="preserve">ففرق إذن بين ماهية </w:t>
      </w:r>
      <w:r w:rsidRPr="003131C0">
        <w:rPr>
          <w:rStyle w:val="rfdFootnotenum"/>
          <w:rtl/>
        </w:rPr>
        <w:t>(3)</w:t>
      </w:r>
      <w:r w:rsidRPr="004D51BB">
        <w:rPr>
          <w:rtl/>
          <w:lang w:bidi="fa-IR"/>
        </w:rPr>
        <w:t xml:space="preserve"> يعرض لها </w:t>
      </w:r>
      <w:r w:rsidRPr="003131C0">
        <w:rPr>
          <w:rStyle w:val="rfdFootnotenum"/>
          <w:rtl/>
        </w:rPr>
        <w:t>(4)</w:t>
      </w:r>
      <w:r w:rsidRPr="004D51BB">
        <w:rPr>
          <w:rtl/>
          <w:lang w:bidi="fa-IR"/>
        </w:rPr>
        <w:t xml:space="preserve"> الواحد والموجود</w:t>
      </w:r>
      <w:r>
        <w:rPr>
          <w:rtl/>
          <w:lang w:bidi="fa-IR"/>
        </w:rPr>
        <w:t xml:space="preserve"> ، </w:t>
      </w:r>
      <w:r w:rsidRPr="004D51BB">
        <w:rPr>
          <w:rtl/>
          <w:lang w:bidi="fa-IR"/>
        </w:rPr>
        <w:t xml:space="preserve">وبين </w:t>
      </w:r>
      <w:r w:rsidRPr="003131C0">
        <w:rPr>
          <w:rStyle w:val="rfdFootnotenum"/>
          <w:rtl/>
        </w:rPr>
        <w:t>(5)</w:t>
      </w:r>
      <w:r w:rsidRPr="004D51BB">
        <w:rPr>
          <w:rtl/>
          <w:lang w:bidi="fa-IR"/>
        </w:rPr>
        <w:t xml:space="preserve"> الواحد والموجود من حيث هو واحد </w:t>
      </w:r>
      <w:r w:rsidRPr="003131C0">
        <w:rPr>
          <w:rStyle w:val="rfdFootnotenum"/>
          <w:rtl/>
        </w:rPr>
        <w:t>(6)</w:t>
      </w:r>
      <w:r w:rsidRPr="004D51BB">
        <w:rPr>
          <w:rtl/>
          <w:lang w:bidi="fa-IR"/>
        </w:rPr>
        <w:t xml:space="preserve"> وموجود </w:t>
      </w:r>
      <w:r w:rsidRPr="003131C0">
        <w:rPr>
          <w:rStyle w:val="rfdFootnotenum"/>
          <w:rtl/>
        </w:rPr>
        <w:t>(7)</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 واجب الوجود لا يجوز أن يكون على الصفة التي فيها تركيب حتى يكون هناك ماهية </w:t>
      </w:r>
      <w:r w:rsidRPr="003131C0">
        <w:rPr>
          <w:rStyle w:val="rfdFootnotenum"/>
          <w:rtl/>
        </w:rPr>
        <w:t>(8)</w:t>
      </w:r>
      <w:r w:rsidRPr="004D51BB">
        <w:rPr>
          <w:rtl/>
          <w:lang w:bidi="fa-IR"/>
        </w:rPr>
        <w:t xml:space="preserve"> ما</w:t>
      </w:r>
      <w:r>
        <w:rPr>
          <w:rtl/>
          <w:lang w:bidi="fa-IR"/>
        </w:rPr>
        <w:t xml:space="preserve"> ، </w:t>
      </w:r>
      <w:r w:rsidRPr="004D51BB">
        <w:rPr>
          <w:rtl/>
          <w:lang w:bidi="fa-IR"/>
        </w:rPr>
        <w:t xml:space="preserve">وتكون تلك الماهية واجبة </w:t>
      </w:r>
      <w:r w:rsidRPr="003131C0">
        <w:rPr>
          <w:rStyle w:val="rfdFootnotenum"/>
          <w:rtl/>
        </w:rPr>
        <w:t>(9)</w:t>
      </w:r>
      <w:r w:rsidRPr="004D51BB">
        <w:rPr>
          <w:rtl/>
          <w:lang w:bidi="fa-IR"/>
        </w:rPr>
        <w:t xml:space="preserve"> الوجود</w:t>
      </w:r>
      <w:r>
        <w:rPr>
          <w:rtl/>
          <w:lang w:bidi="fa-IR"/>
        </w:rPr>
        <w:t xml:space="preserve"> ، </w:t>
      </w:r>
      <w:r w:rsidRPr="004D51BB">
        <w:rPr>
          <w:rtl/>
          <w:lang w:bidi="fa-IR"/>
        </w:rPr>
        <w:t>فيكون لتلك الماهية معنى غير حقيقتها وذلك المعنى وجوب الوجود مثلا إن كانت تلك الماهية أنه إنسان</w:t>
      </w:r>
      <w:r>
        <w:rPr>
          <w:rtl/>
          <w:lang w:bidi="fa-IR"/>
        </w:rPr>
        <w:t xml:space="preserve"> ، </w:t>
      </w:r>
      <w:r w:rsidRPr="004D51BB">
        <w:rPr>
          <w:rtl/>
          <w:lang w:bidi="fa-IR"/>
        </w:rPr>
        <w:t xml:space="preserve">فيكون أنه إنسان غير أنه </w:t>
      </w:r>
      <w:r w:rsidRPr="003131C0">
        <w:rPr>
          <w:rStyle w:val="rfdFootnotenum"/>
          <w:rtl/>
        </w:rPr>
        <w:t>(10)</w:t>
      </w:r>
      <w:r w:rsidRPr="004D51BB">
        <w:rPr>
          <w:rtl/>
          <w:lang w:bidi="fa-IR"/>
        </w:rPr>
        <w:t xml:space="preserve"> واجب الوجود</w:t>
      </w:r>
      <w:r>
        <w:rPr>
          <w:rtl/>
          <w:lang w:bidi="fa-IR"/>
        </w:rPr>
        <w:t xml:space="preserve"> ، </w:t>
      </w:r>
      <w:r w:rsidRPr="004D51BB">
        <w:rPr>
          <w:rtl/>
          <w:lang w:bidi="fa-IR"/>
        </w:rPr>
        <w:t xml:space="preserve">فحينئذ </w:t>
      </w:r>
      <w:r w:rsidRPr="003131C0">
        <w:rPr>
          <w:rStyle w:val="rfdFootnotenum"/>
          <w:rtl/>
        </w:rPr>
        <w:t>(11)</w:t>
      </w:r>
      <w:r w:rsidRPr="004D51BB">
        <w:rPr>
          <w:rtl/>
          <w:lang w:bidi="fa-IR"/>
        </w:rPr>
        <w:t xml:space="preserve"> لا يخلو </w:t>
      </w:r>
      <w:r w:rsidRPr="003131C0">
        <w:rPr>
          <w:rStyle w:val="rfdFootnotenum"/>
          <w:rtl/>
        </w:rPr>
        <w:t>(12)</w:t>
      </w:r>
      <w:r w:rsidRPr="004D51BB">
        <w:rPr>
          <w:rtl/>
          <w:lang w:bidi="fa-IR"/>
        </w:rPr>
        <w:t xml:space="preserve"> إما أن يكون لقولنا وجوب الوجود هناك حقيقة</w:t>
      </w:r>
      <w:r>
        <w:rPr>
          <w:rtl/>
          <w:lang w:bidi="fa-IR"/>
        </w:rPr>
        <w:t xml:space="preserve"> ، </w:t>
      </w:r>
      <w:r w:rsidRPr="004D51BB">
        <w:rPr>
          <w:rtl/>
          <w:lang w:bidi="fa-IR"/>
        </w:rPr>
        <w:t>أو لا يكون</w:t>
      </w:r>
      <w:r>
        <w:rPr>
          <w:rtl/>
          <w:lang w:bidi="fa-IR"/>
        </w:rPr>
        <w:t xml:space="preserve"> ، </w:t>
      </w:r>
      <w:r w:rsidRPr="004D51BB">
        <w:rPr>
          <w:rtl/>
          <w:lang w:bidi="fa-IR"/>
        </w:rPr>
        <w:t>ومحال أن لا يكون لهذا المعنى حقيقة</w:t>
      </w:r>
      <w:r>
        <w:rPr>
          <w:rtl/>
          <w:lang w:bidi="fa-IR"/>
        </w:rPr>
        <w:t xml:space="preserve"> ، </w:t>
      </w:r>
      <w:r w:rsidRPr="004D51BB">
        <w:rPr>
          <w:rtl/>
          <w:lang w:bidi="fa-IR"/>
        </w:rPr>
        <w:t>وهي مبدأ كل حقيقة</w:t>
      </w:r>
      <w:r>
        <w:rPr>
          <w:rtl/>
          <w:lang w:bidi="fa-IR"/>
        </w:rPr>
        <w:t xml:space="preserve"> ، </w:t>
      </w:r>
      <w:r w:rsidRPr="004D51BB">
        <w:rPr>
          <w:rtl/>
          <w:lang w:bidi="fa-IR"/>
        </w:rPr>
        <w:t xml:space="preserve">بل هي تؤكد الحقيقة وتصححها </w:t>
      </w:r>
      <w:r w:rsidRPr="003131C0">
        <w:rPr>
          <w:rStyle w:val="rfdFootnotenum"/>
          <w:rtl/>
        </w:rPr>
        <w:t>(13)</w:t>
      </w:r>
      <w:r>
        <w:rPr>
          <w:rtl/>
          <w:lang w:bidi="fa-IR"/>
        </w:rPr>
        <w:t xml:space="preserve">. </w:t>
      </w:r>
    </w:p>
    <w:p w:rsidR="000D2378" w:rsidRPr="004D51BB" w:rsidRDefault="000D2378" w:rsidP="00D776F2">
      <w:pPr>
        <w:rPr>
          <w:rtl/>
          <w:lang w:bidi="fa-IR"/>
        </w:rPr>
      </w:pPr>
      <w:r w:rsidRPr="004D51BB">
        <w:rPr>
          <w:rtl/>
          <w:lang w:bidi="fa-IR"/>
        </w:rPr>
        <w:t xml:space="preserve">فإن كان له </w:t>
      </w:r>
      <w:r w:rsidRPr="003131C0">
        <w:rPr>
          <w:rStyle w:val="rfdFootnotenum"/>
          <w:rtl/>
        </w:rPr>
        <w:t>(14)</w:t>
      </w:r>
      <w:r w:rsidRPr="004D51BB">
        <w:rPr>
          <w:rtl/>
          <w:lang w:bidi="fa-IR"/>
        </w:rPr>
        <w:t xml:space="preserve"> حقيقة وهي غير تلك </w:t>
      </w:r>
      <w:r w:rsidRPr="003131C0">
        <w:rPr>
          <w:rStyle w:val="rfdFootnotenum"/>
          <w:rtl/>
        </w:rPr>
        <w:t>(15)</w:t>
      </w:r>
      <w:r w:rsidRPr="004D51BB">
        <w:rPr>
          <w:rtl/>
          <w:lang w:bidi="fa-IR"/>
        </w:rPr>
        <w:t xml:space="preserve"> الماهية</w:t>
      </w:r>
      <w:r>
        <w:rPr>
          <w:rtl/>
          <w:lang w:bidi="fa-IR"/>
        </w:rPr>
        <w:t xml:space="preserve"> ، </w:t>
      </w:r>
      <w:r w:rsidRPr="004D51BB">
        <w:rPr>
          <w:rtl/>
          <w:lang w:bidi="fa-IR"/>
        </w:rPr>
        <w:t>فإن كان ذلك الوجوب من الوجود يلزمه أن يتعلق بتلك الماهية ولا يجب دونها</w:t>
      </w:r>
      <w:r>
        <w:rPr>
          <w:rtl/>
          <w:lang w:bidi="fa-IR"/>
        </w:rPr>
        <w:t xml:space="preserve"> ، </w:t>
      </w:r>
      <w:r w:rsidRPr="004D51BB">
        <w:rPr>
          <w:rtl/>
          <w:lang w:bidi="fa-IR"/>
        </w:rPr>
        <w:t>فيكون معنى واجب الوجود من حيث هو واجب الوجود يوجد بشيء ليس هو</w:t>
      </w:r>
      <w:r>
        <w:rPr>
          <w:rtl/>
          <w:lang w:bidi="fa-IR"/>
        </w:rPr>
        <w:t xml:space="preserve"> ، </w:t>
      </w:r>
      <w:r w:rsidRPr="004D51BB">
        <w:rPr>
          <w:rtl/>
          <w:lang w:bidi="fa-IR"/>
        </w:rPr>
        <w:t xml:space="preserve">فلا يكون </w:t>
      </w:r>
      <w:r w:rsidRPr="003131C0">
        <w:rPr>
          <w:rStyle w:val="rfdFootnotenum"/>
          <w:rtl/>
        </w:rPr>
        <w:t>(16)</w:t>
      </w:r>
      <w:r w:rsidRPr="004D51BB">
        <w:rPr>
          <w:rtl/>
          <w:lang w:bidi="fa-IR"/>
        </w:rPr>
        <w:t xml:space="preserve"> واجب الوجود</w:t>
      </w:r>
      <w:r>
        <w:rPr>
          <w:rtl/>
          <w:lang w:bidi="fa-IR"/>
        </w:rPr>
        <w:t xml:space="preserve"> ، </w:t>
      </w:r>
      <w:r w:rsidRPr="004D51BB">
        <w:rPr>
          <w:rtl/>
          <w:lang w:bidi="fa-IR"/>
        </w:rPr>
        <w:t>من حيث هو واجب الوجود</w:t>
      </w:r>
      <w:r>
        <w:rPr>
          <w:rtl/>
          <w:lang w:bidi="fa-IR"/>
        </w:rPr>
        <w:t xml:space="preserve"> ، </w:t>
      </w:r>
      <w:r w:rsidRPr="004D51BB">
        <w:rPr>
          <w:rtl/>
          <w:lang w:bidi="fa-IR"/>
        </w:rPr>
        <w:t xml:space="preserve">وبالنظر إلى </w:t>
      </w:r>
      <w:r w:rsidRPr="003131C0">
        <w:rPr>
          <w:rStyle w:val="rfdFootnotenum"/>
          <w:rtl/>
        </w:rPr>
        <w:t>(17)</w:t>
      </w:r>
      <w:r w:rsidRPr="004D51BB">
        <w:rPr>
          <w:rtl/>
          <w:lang w:bidi="fa-IR"/>
        </w:rPr>
        <w:t xml:space="preserve"> ذاته من حيث هو واجب الوجود ليس </w:t>
      </w:r>
      <w:r w:rsidRPr="003131C0">
        <w:rPr>
          <w:rStyle w:val="rfdFootnotenum"/>
          <w:rtl/>
        </w:rPr>
        <w:t>(18)</w:t>
      </w:r>
      <w:r w:rsidRPr="004D51BB">
        <w:rPr>
          <w:rtl/>
          <w:lang w:bidi="fa-IR"/>
        </w:rPr>
        <w:t xml:space="preserve"> بواجب الوجود</w:t>
      </w:r>
      <w:r>
        <w:rPr>
          <w:rtl/>
          <w:lang w:bidi="fa-IR"/>
        </w:rPr>
        <w:t xml:space="preserve"> ، </w:t>
      </w:r>
      <w:r w:rsidRPr="004D51BB">
        <w:rPr>
          <w:rtl/>
          <w:lang w:bidi="fa-IR"/>
        </w:rPr>
        <w:t>لأن له شيئا به يجب</w:t>
      </w:r>
      <w:r>
        <w:rPr>
          <w:rtl/>
          <w:lang w:bidi="fa-IR"/>
        </w:rPr>
        <w:t xml:space="preserve"> ، </w:t>
      </w:r>
      <w:r w:rsidRPr="004D51BB">
        <w:rPr>
          <w:rtl/>
          <w:lang w:bidi="fa-IR"/>
        </w:rPr>
        <w:t xml:space="preserve">وهذا محال إذا أخذ </w:t>
      </w:r>
      <w:r w:rsidRPr="003131C0">
        <w:rPr>
          <w:rStyle w:val="rfdFootnotenum"/>
          <w:rtl/>
        </w:rPr>
        <w:t>(19)</w:t>
      </w:r>
      <w:r w:rsidRPr="004D51BB">
        <w:rPr>
          <w:rtl/>
          <w:lang w:bidi="fa-IR"/>
        </w:rPr>
        <w:t xml:space="preserve"> مطلقا غير مقيد بالوجود الصرف الذي يلحق الماهية</w:t>
      </w:r>
      <w:r>
        <w:rPr>
          <w:rtl/>
          <w:lang w:bidi="fa-IR"/>
        </w:rPr>
        <w:t xml:space="preserve"> ، </w:t>
      </w:r>
      <w:r w:rsidRPr="004D51BB">
        <w:rPr>
          <w:rtl/>
          <w:lang w:bidi="fa-IR"/>
        </w:rPr>
        <w:t xml:space="preserve">وإذا أخذ لاحقا للماهية </w:t>
      </w:r>
      <w:r w:rsidRPr="003131C0">
        <w:rPr>
          <w:rStyle w:val="rfdFootnotenum"/>
          <w:rtl/>
        </w:rPr>
        <w:t>(20)</w:t>
      </w:r>
      <w:r w:rsidRPr="004D51BB">
        <w:rPr>
          <w:rtl/>
          <w:lang w:bidi="fa-IR"/>
        </w:rPr>
        <w:t xml:space="preserve"> فإنه وإن كان قد يقارن </w:t>
      </w:r>
      <w:r w:rsidRPr="003131C0">
        <w:rPr>
          <w:rStyle w:val="rfdFootnotenum"/>
          <w:rtl/>
        </w:rPr>
        <w:t>(21)</w:t>
      </w:r>
      <w:r w:rsidRPr="004D51BB">
        <w:rPr>
          <w:rtl/>
          <w:lang w:bidi="fa-IR"/>
        </w:rPr>
        <w:t xml:space="preserve"> ذلك </w:t>
      </w:r>
      <w:r w:rsidRPr="003131C0">
        <w:rPr>
          <w:rStyle w:val="rfdFootnotenum"/>
          <w:rtl/>
        </w:rPr>
        <w:t>(22)</w:t>
      </w:r>
      <w:r w:rsidRPr="004D51BB">
        <w:rPr>
          <w:rtl/>
          <w:lang w:bidi="fa-IR"/>
        </w:rPr>
        <w:t xml:space="preserve"> الشيء فليست </w:t>
      </w:r>
      <w:r w:rsidRPr="003131C0">
        <w:rPr>
          <w:rStyle w:val="rfdFootnotenum"/>
          <w:rtl/>
        </w:rPr>
        <w:t>(23)</w:t>
      </w:r>
      <w:r w:rsidRPr="004D51BB">
        <w:rPr>
          <w:rtl/>
          <w:lang w:bidi="fa-IR"/>
        </w:rPr>
        <w:t xml:space="preserve"> تلك الماهية البتة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أو نار</w:t>
      </w:r>
      <w:r>
        <w:rPr>
          <w:rtl/>
        </w:rPr>
        <w:t xml:space="preserve"> : </w:t>
      </w:r>
      <w:r w:rsidRPr="004D51BB">
        <w:rPr>
          <w:rtl/>
        </w:rPr>
        <w:t>ونار د</w:t>
      </w:r>
      <w:r>
        <w:rPr>
          <w:rtl/>
        </w:rPr>
        <w:t xml:space="preserve"> (</w:t>
      </w:r>
      <w:r w:rsidRPr="004D51BB">
        <w:rPr>
          <w:rtl/>
        </w:rPr>
        <w:t>2) لا ذات الواحد</w:t>
      </w:r>
      <w:r>
        <w:rPr>
          <w:rtl/>
        </w:rPr>
        <w:t xml:space="preserve"> .... </w:t>
      </w:r>
      <w:r w:rsidRPr="004D51BB">
        <w:rPr>
          <w:rtl/>
        </w:rPr>
        <w:t>من جعل المبدأ</w:t>
      </w:r>
      <w:r>
        <w:rPr>
          <w:rtl/>
        </w:rPr>
        <w:t xml:space="preserve"> : </w:t>
      </w:r>
      <w:r w:rsidRPr="004D51BB">
        <w:rPr>
          <w:rtl/>
        </w:rPr>
        <w:t>ساقطة من م</w:t>
      </w:r>
      <w:r>
        <w:rPr>
          <w:rtl/>
        </w:rPr>
        <w:t xml:space="preserve"> .. (</w:t>
      </w:r>
      <w:r w:rsidRPr="004D51BB">
        <w:rPr>
          <w:rtl/>
        </w:rPr>
        <w:t>3) ماهية</w:t>
      </w:r>
      <w:r>
        <w:rPr>
          <w:rtl/>
        </w:rPr>
        <w:t xml:space="preserve"> : </w:t>
      </w:r>
      <w:r w:rsidRPr="004D51BB">
        <w:rPr>
          <w:rtl/>
        </w:rPr>
        <w:t>ماهيته ص</w:t>
      </w:r>
      <w:r>
        <w:rPr>
          <w:rtl/>
        </w:rPr>
        <w:t xml:space="preserve"> ، </w:t>
      </w:r>
      <w:r w:rsidRPr="004D51BB">
        <w:rPr>
          <w:rtl/>
        </w:rPr>
        <w:t>م</w:t>
      </w:r>
      <w:r>
        <w:rPr>
          <w:rtl/>
        </w:rPr>
        <w:t>. (</w:t>
      </w:r>
      <w:r w:rsidRPr="004D51BB">
        <w:rPr>
          <w:rtl/>
        </w:rPr>
        <w:t>4) لها</w:t>
      </w:r>
      <w:r>
        <w:rPr>
          <w:rtl/>
        </w:rPr>
        <w:t xml:space="preserve"> : </w:t>
      </w:r>
      <w:r w:rsidRPr="004D51BB">
        <w:rPr>
          <w:rtl/>
        </w:rPr>
        <w:t>له ح</w:t>
      </w:r>
      <w:r>
        <w:rPr>
          <w:rtl/>
        </w:rPr>
        <w:t xml:space="preserve"> ، </w:t>
      </w:r>
      <w:r w:rsidRPr="004D51BB">
        <w:rPr>
          <w:rtl/>
        </w:rPr>
        <w:t>د</w:t>
      </w:r>
      <w:r>
        <w:rPr>
          <w:rtl/>
        </w:rPr>
        <w:t xml:space="preserve"> ، </w:t>
      </w:r>
      <w:r w:rsidRPr="004D51BB">
        <w:rPr>
          <w:rtl/>
        </w:rPr>
        <w:t>م</w:t>
      </w:r>
      <w:r>
        <w:rPr>
          <w:rtl/>
        </w:rPr>
        <w:t>. (</w:t>
      </w:r>
      <w:r w:rsidRPr="004D51BB">
        <w:rPr>
          <w:rtl/>
        </w:rPr>
        <w:t>5) وبين</w:t>
      </w:r>
      <w:r>
        <w:rPr>
          <w:rtl/>
        </w:rPr>
        <w:t xml:space="preserve"> : </w:t>
      </w:r>
      <w:r w:rsidRPr="004D51BB">
        <w:rPr>
          <w:rtl/>
        </w:rPr>
        <w:t>ومن م</w:t>
      </w:r>
      <w:r>
        <w:rPr>
          <w:rtl/>
        </w:rPr>
        <w:t>. (</w:t>
      </w:r>
      <w:r w:rsidRPr="004D51BB">
        <w:rPr>
          <w:rtl/>
        </w:rPr>
        <w:t>6) واحد</w:t>
      </w:r>
      <w:r>
        <w:rPr>
          <w:rtl/>
        </w:rPr>
        <w:t xml:space="preserve"> : </w:t>
      </w:r>
      <w:r w:rsidRPr="004D51BB">
        <w:rPr>
          <w:rtl/>
        </w:rPr>
        <w:t>واجب د</w:t>
      </w:r>
      <w:r>
        <w:rPr>
          <w:rtl/>
        </w:rPr>
        <w:t>. (</w:t>
      </w:r>
      <w:r w:rsidRPr="004D51BB">
        <w:rPr>
          <w:rtl/>
        </w:rPr>
        <w:t>7) وموجود</w:t>
      </w:r>
      <w:r>
        <w:rPr>
          <w:rtl/>
        </w:rPr>
        <w:t xml:space="preserve"> : </w:t>
      </w:r>
      <w:r w:rsidRPr="00440B49">
        <w:rPr>
          <w:rtl/>
        </w:rPr>
        <w:t>ساقطة من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8) ماهية</w:t>
      </w:r>
      <w:r>
        <w:rPr>
          <w:rtl/>
        </w:rPr>
        <w:t xml:space="preserve"> : </w:t>
      </w:r>
      <w:r w:rsidRPr="004D51BB">
        <w:rPr>
          <w:rtl/>
        </w:rPr>
        <w:t>ماهيته م</w:t>
      </w:r>
      <w:r>
        <w:rPr>
          <w:rtl/>
        </w:rPr>
        <w:t>. (</w:t>
      </w:r>
      <w:r w:rsidRPr="004D51BB">
        <w:rPr>
          <w:rtl/>
        </w:rPr>
        <w:t>9) واجبة</w:t>
      </w:r>
      <w:r>
        <w:rPr>
          <w:rtl/>
        </w:rPr>
        <w:t xml:space="preserve"> : </w:t>
      </w:r>
      <w:r w:rsidRPr="004D51BB">
        <w:rPr>
          <w:rtl/>
        </w:rPr>
        <w:t>واجب ح</w:t>
      </w:r>
      <w:r>
        <w:rPr>
          <w:rtl/>
        </w:rPr>
        <w:t>. (</w:t>
      </w:r>
      <w:r w:rsidRPr="004D51BB">
        <w:rPr>
          <w:rtl/>
        </w:rPr>
        <w:t>10) غير أنه</w:t>
      </w:r>
      <w:r>
        <w:rPr>
          <w:rtl/>
        </w:rPr>
        <w:t xml:space="preserve"> : </w:t>
      </w:r>
      <w:r w:rsidRPr="004D51BB">
        <w:rPr>
          <w:rtl/>
        </w:rPr>
        <w:t>غيره</w:t>
      </w:r>
      <w:r>
        <w:rPr>
          <w:rtl/>
        </w:rPr>
        <w:t>. (</w:t>
      </w:r>
      <w:r w:rsidRPr="004D51BB">
        <w:rPr>
          <w:rtl/>
        </w:rPr>
        <w:t>11) فحينئذ</w:t>
      </w:r>
      <w:r>
        <w:rPr>
          <w:rtl/>
        </w:rPr>
        <w:t xml:space="preserve"> : </w:t>
      </w:r>
      <w:r w:rsidRPr="004D51BB">
        <w:rPr>
          <w:rtl/>
        </w:rPr>
        <w:t>محال ح</w:t>
      </w:r>
      <w:r>
        <w:rPr>
          <w:rtl/>
        </w:rPr>
        <w:t xml:space="preserve"> ، </w:t>
      </w:r>
      <w:r w:rsidRPr="004D51BB">
        <w:rPr>
          <w:rtl/>
        </w:rPr>
        <w:t>ص</w:t>
      </w:r>
      <w:r>
        <w:rPr>
          <w:rtl/>
        </w:rPr>
        <w:t xml:space="preserve"> ، </w:t>
      </w:r>
      <w:r w:rsidRPr="004D51BB">
        <w:rPr>
          <w:rtl/>
        </w:rPr>
        <w:t>ط ؛ ومحال د</w:t>
      </w:r>
      <w:r>
        <w:rPr>
          <w:rtl/>
        </w:rPr>
        <w:t>. (</w:t>
      </w:r>
      <w:r w:rsidRPr="004D51BB">
        <w:rPr>
          <w:rtl/>
        </w:rPr>
        <w:t>12) لا يخلو</w:t>
      </w:r>
      <w:r>
        <w:rPr>
          <w:rtl/>
        </w:rPr>
        <w:t xml:space="preserve"> : </w:t>
      </w:r>
      <w:r w:rsidRPr="004D51BB">
        <w:rPr>
          <w:rtl/>
        </w:rPr>
        <w:t>ولا يخلو د</w:t>
      </w:r>
      <w:r>
        <w:rPr>
          <w:rtl/>
        </w:rPr>
        <w:t>. (</w:t>
      </w:r>
      <w:r w:rsidRPr="004D51BB">
        <w:rPr>
          <w:rtl/>
        </w:rPr>
        <w:t>13) وتصححها</w:t>
      </w:r>
      <w:r>
        <w:rPr>
          <w:rtl/>
        </w:rPr>
        <w:t xml:space="preserve"> : </w:t>
      </w:r>
      <w:r w:rsidRPr="004D51BB">
        <w:rPr>
          <w:rtl/>
        </w:rPr>
        <w:t>فتصححها م</w:t>
      </w:r>
      <w:r>
        <w:rPr>
          <w:rtl/>
        </w:rPr>
        <w:t>. (</w:t>
      </w:r>
      <w:r w:rsidRPr="004D51BB">
        <w:rPr>
          <w:rtl/>
        </w:rPr>
        <w:t>14) كان له</w:t>
      </w:r>
      <w:r>
        <w:rPr>
          <w:rtl/>
        </w:rPr>
        <w:t xml:space="preserve"> : </w:t>
      </w:r>
      <w:r w:rsidRPr="004D51BB">
        <w:rPr>
          <w:rtl/>
        </w:rPr>
        <w:t>كانت له م</w:t>
      </w:r>
      <w:r>
        <w:rPr>
          <w:rtl/>
        </w:rPr>
        <w:t>. (</w:t>
      </w:r>
      <w:r w:rsidRPr="004D51BB">
        <w:rPr>
          <w:rtl/>
        </w:rPr>
        <w:t>15) تلك</w:t>
      </w:r>
      <w:r>
        <w:rPr>
          <w:rtl/>
        </w:rPr>
        <w:t xml:space="preserve"> : </w:t>
      </w:r>
      <w:r w:rsidRPr="004D51BB">
        <w:rPr>
          <w:rtl/>
        </w:rPr>
        <w:t>ذلك د</w:t>
      </w:r>
      <w:r>
        <w:rPr>
          <w:rtl/>
        </w:rPr>
        <w:t>. (</w:t>
      </w:r>
      <w:r w:rsidRPr="004D51BB">
        <w:rPr>
          <w:rtl/>
        </w:rPr>
        <w:t>16) فلا يكون</w:t>
      </w:r>
      <w:r>
        <w:rPr>
          <w:rtl/>
        </w:rPr>
        <w:t xml:space="preserve"> : </w:t>
      </w:r>
      <w:r w:rsidRPr="004D51BB">
        <w:rPr>
          <w:rtl/>
        </w:rPr>
        <w:t>فيكون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17) إلى</w:t>
      </w:r>
      <w:r>
        <w:rPr>
          <w:rtl/>
        </w:rPr>
        <w:t xml:space="preserve"> : </w:t>
      </w:r>
      <w:r w:rsidRPr="004D51BB">
        <w:rPr>
          <w:rtl/>
        </w:rPr>
        <w:t>فى ب</w:t>
      </w:r>
      <w:r>
        <w:rPr>
          <w:rtl/>
        </w:rPr>
        <w:t xml:space="preserve"> ، </w:t>
      </w:r>
      <w:r w:rsidRPr="004D51BB">
        <w:rPr>
          <w:rtl/>
        </w:rPr>
        <w:t>د</w:t>
      </w:r>
      <w:r>
        <w:rPr>
          <w:rtl/>
        </w:rPr>
        <w:t xml:space="preserve"> ، </w:t>
      </w:r>
      <w:r w:rsidRPr="004D51BB">
        <w:rPr>
          <w:rtl/>
        </w:rPr>
        <w:t>م</w:t>
      </w:r>
      <w:r>
        <w:rPr>
          <w:rtl/>
        </w:rPr>
        <w:t>. (</w:t>
      </w:r>
      <w:r w:rsidRPr="004D51BB">
        <w:rPr>
          <w:rtl/>
        </w:rPr>
        <w:t>18) ليس</w:t>
      </w:r>
      <w:r>
        <w:rPr>
          <w:rtl/>
        </w:rPr>
        <w:t xml:space="preserve"> : </w:t>
      </w:r>
      <w:r w:rsidRPr="004D51BB">
        <w:rPr>
          <w:rtl/>
        </w:rPr>
        <w:t>ساقطة من د</w:t>
      </w:r>
      <w:r>
        <w:rPr>
          <w:rtl/>
        </w:rPr>
        <w:t>. (</w:t>
      </w:r>
      <w:r w:rsidRPr="004D51BB">
        <w:rPr>
          <w:rtl/>
        </w:rPr>
        <w:t>19) أخذ</w:t>
      </w:r>
      <w:r>
        <w:rPr>
          <w:rtl/>
        </w:rPr>
        <w:t xml:space="preserve"> : </w:t>
      </w:r>
      <w:r w:rsidRPr="004D51BB">
        <w:rPr>
          <w:rtl/>
        </w:rPr>
        <w:t>أخذنا ح</w:t>
      </w:r>
      <w:r>
        <w:rPr>
          <w:rtl/>
        </w:rPr>
        <w:t>. (</w:t>
      </w:r>
      <w:r w:rsidRPr="004D51BB">
        <w:rPr>
          <w:rtl/>
        </w:rPr>
        <w:t>20) للماهية</w:t>
      </w:r>
      <w:r>
        <w:rPr>
          <w:rtl/>
        </w:rPr>
        <w:t xml:space="preserve"> : </w:t>
      </w:r>
      <w:r w:rsidRPr="00440B49">
        <w:rPr>
          <w:rtl/>
        </w:rPr>
        <w:t>لماهيته م ؛ لماهية د</w:t>
      </w:r>
      <w:r>
        <w:rPr>
          <w:rtl/>
        </w:rPr>
        <w:t>. (</w:t>
      </w:r>
      <w:r w:rsidRPr="004D51BB">
        <w:rPr>
          <w:rtl/>
        </w:rPr>
        <w:t>21) يقارن</w:t>
      </w:r>
      <w:r>
        <w:rPr>
          <w:rtl/>
        </w:rPr>
        <w:t xml:space="preserve"> : </w:t>
      </w:r>
      <w:r w:rsidRPr="004D51BB">
        <w:rPr>
          <w:rtl/>
        </w:rPr>
        <w:t>يفارق د</w:t>
      </w:r>
      <w:r>
        <w:rPr>
          <w:rtl/>
        </w:rPr>
        <w:t xml:space="preserve"> ، </w:t>
      </w:r>
      <w:r w:rsidRPr="004D51BB">
        <w:rPr>
          <w:rtl/>
        </w:rPr>
        <w:t>م</w:t>
      </w:r>
      <w:r>
        <w:rPr>
          <w:rtl/>
        </w:rPr>
        <w:t>. (</w:t>
      </w:r>
      <w:r w:rsidRPr="004D51BB">
        <w:rPr>
          <w:rtl/>
        </w:rPr>
        <w:t>22) ذلك</w:t>
      </w:r>
      <w:r>
        <w:rPr>
          <w:rtl/>
        </w:rPr>
        <w:t xml:space="preserve"> : </w:t>
      </w:r>
      <w:r w:rsidRPr="004D51BB">
        <w:rPr>
          <w:rtl/>
        </w:rPr>
        <w:t>+ ذلك ح</w:t>
      </w:r>
      <w:r>
        <w:rPr>
          <w:rtl/>
        </w:rPr>
        <w:t>. (</w:t>
      </w:r>
      <w:r w:rsidRPr="004D51BB">
        <w:rPr>
          <w:rtl/>
        </w:rPr>
        <w:t>23) فليست</w:t>
      </w:r>
      <w:r>
        <w:rPr>
          <w:rtl/>
        </w:rPr>
        <w:t xml:space="preserve"> : </w:t>
      </w:r>
      <w:r w:rsidRPr="004D51BB">
        <w:rPr>
          <w:rtl/>
        </w:rPr>
        <w:t>فليس ب</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واجبة </w:t>
      </w:r>
      <w:r w:rsidRPr="003131C0">
        <w:rPr>
          <w:rStyle w:val="rfdFootnotenum"/>
          <w:rtl/>
        </w:rPr>
        <w:t>(1)</w:t>
      </w:r>
      <w:r w:rsidRPr="004D51BB">
        <w:rPr>
          <w:rtl/>
          <w:lang w:bidi="fa-IR"/>
        </w:rPr>
        <w:t xml:space="preserve"> الوجود مطلقا</w:t>
      </w:r>
      <w:r>
        <w:rPr>
          <w:rtl/>
          <w:lang w:bidi="fa-IR"/>
        </w:rPr>
        <w:t xml:space="preserve"> ، </w:t>
      </w:r>
      <w:r w:rsidRPr="004D51BB">
        <w:rPr>
          <w:rtl/>
          <w:lang w:bidi="fa-IR"/>
        </w:rPr>
        <w:t>ولا عارضا لها وجوب الوجود مطلقا</w:t>
      </w:r>
      <w:r>
        <w:rPr>
          <w:rtl/>
          <w:lang w:bidi="fa-IR"/>
        </w:rPr>
        <w:t xml:space="preserve"> ، </w:t>
      </w:r>
      <w:r w:rsidRPr="004D51BB">
        <w:rPr>
          <w:rtl/>
          <w:lang w:bidi="fa-IR"/>
        </w:rPr>
        <w:t xml:space="preserve">لأنها لا تجب في كل </w:t>
      </w:r>
      <w:r w:rsidRPr="003131C0">
        <w:rPr>
          <w:rStyle w:val="rfdFootnotenum"/>
          <w:rtl/>
        </w:rPr>
        <w:t>(2)</w:t>
      </w:r>
      <w:r w:rsidRPr="004D51BB">
        <w:rPr>
          <w:rtl/>
          <w:lang w:bidi="fa-IR"/>
        </w:rPr>
        <w:t xml:space="preserve"> وقت</w:t>
      </w:r>
      <w:r>
        <w:rPr>
          <w:rtl/>
          <w:lang w:bidi="fa-IR"/>
        </w:rPr>
        <w:t xml:space="preserve"> ، </w:t>
      </w:r>
      <w:r w:rsidRPr="004D51BB">
        <w:rPr>
          <w:rtl/>
          <w:lang w:bidi="fa-IR"/>
        </w:rPr>
        <w:t xml:space="preserve">وواجب </w:t>
      </w:r>
      <w:r w:rsidRPr="003131C0">
        <w:rPr>
          <w:rStyle w:val="rfdFootnotenum"/>
          <w:rtl/>
        </w:rPr>
        <w:t>(3)</w:t>
      </w:r>
      <w:r w:rsidRPr="004D51BB">
        <w:rPr>
          <w:rtl/>
          <w:lang w:bidi="fa-IR"/>
        </w:rPr>
        <w:t xml:space="preserve"> الوجود مطلقا </w:t>
      </w:r>
      <w:r w:rsidRPr="003131C0">
        <w:rPr>
          <w:rStyle w:val="rfdFootnotenum"/>
          <w:rtl/>
        </w:rPr>
        <w:t>(4)</w:t>
      </w:r>
      <w:r w:rsidRPr="004D51BB">
        <w:rPr>
          <w:rtl/>
          <w:lang w:bidi="fa-IR"/>
        </w:rPr>
        <w:t xml:space="preserve"> يجب في كل وقت</w:t>
      </w:r>
      <w:r>
        <w:rPr>
          <w:rtl/>
          <w:lang w:bidi="fa-IR"/>
        </w:rPr>
        <w:t xml:space="preserve"> ، </w:t>
      </w:r>
      <w:r w:rsidRPr="004D51BB">
        <w:rPr>
          <w:rtl/>
          <w:lang w:bidi="fa-IR"/>
        </w:rPr>
        <w:t xml:space="preserve">وليس هكذا حال الوجود </w:t>
      </w:r>
      <w:r w:rsidRPr="003131C0">
        <w:rPr>
          <w:rStyle w:val="rfdFootnotenum"/>
          <w:rtl/>
        </w:rPr>
        <w:t>(5)</w:t>
      </w:r>
      <w:r w:rsidRPr="004D51BB">
        <w:rPr>
          <w:rtl/>
          <w:lang w:bidi="fa-IR"/>
        </w:rPr>
        <w:t xml:space="preserve"> إذا أخذ مطلقا غير مقيد بالوجوب الصرف الذي يلحق الماهية </w:t>
      </w:r>
      <w:r w:rsidRPr="003131C0">
        <w:rPr>
          <w:rStyle w:val="rfdFootnotenum"/>
          <w:rtl/>
        </w:rPr>
        <w:t>(6)</w:t>
      </w:r>
      <w:r w:rsidRPr="004D51BB">
        <w:rPr>
          <w:rtl/>
          <w:lang w:bidi="fa-IR"/>
        </w:rPr>
        <w:t xml:space="preserve"> </w:t>
      </w:r>
      <w:r w:rsidRPr="003131C0">
        <w:rPr>
          <w:rStyle w:val="rfdFootnotenum"/>
          <w:rtl/>
        </w:rPr>
        <w:t>(7)</w:t>
      </w:r>
      <w:r>
        <w:rPr>
          <w:rtl/>
          <w:lang w:bidi="fa-IR"/>
        </w:rPr>
        <w:t xml:space="preserve"> ، </w:t>
      </w:r>
      <w:r w:rsidRPr="004D51BB">
        <w:rPr>
          <w:rtl/>
          <w:lang w:bidi="fa-IR"/>
        </w:rPr>
        <w:t xml:space="preserve">فلا ضير </w:t>
      </w:r>
      <w:r w:rsidRPr="003131C0">
        <w:rPr>
          <w:rStyle w:val="rfdFootnotenum"/>
          <w:rtl/>
        </w:rPr>
        <w:t>(8)</w:t>
      </w:r>
      <w:r w:rsidRPr="004D51BB">
        <w:rPr>
          <w:rtl/>
          <w:lang w:bidi="fa-IR"/>
        </w:rPr>
        <w:t xml:space="preserve"> لو قال قائل </w:t>
      </w:r>
      <w:r w:rsidRPr="003131C0">
        <w:rPr>
          <w:rStyle w:val="rfdFootnotenum"/>
          <w:rtl/>
        </w:rPr>
        <w:t>(9)</w:t>
      </w:r>
      <w:r>
        <w:rPr>
          <w:rtl/>
          <w:lang w:bidi="fa-IR"/>
        </w:rPr>
        <w:t xml:space="preserve"> : </w:t>
      </w:r>
      <w:r w:rsidRPr="004D51BB">
        <w:rPr>
          <w:rtl/>
          <w:lang w:bidi="fa-IR"/>
        </w:rPr>
        <w:t xml:space="preserve">إن ذلك الوجود </w:t>
      </w:r>
      <w:r w:rsidRPr="003131C0">
        <w:rPr>
          <w:rStyle w:val="rfdFootnotenum"/>
          <w:rtl/>
        </w:rPr>
        <w:t>(10)</w:t>
      </w:r>
      <w:r w:rsidRPr="004D51BB">
        <w:rPr>
          <w:rtl/>
          <w:lang w:bidi="fa-IR"/>
        </w:rPr>
        <w:t xml:space="preserve"> معلول للماهية </w:t>
      </w:r>
      <w:r w:rsidRPr="003131C0">
        <w:rPr>
          <w:rStyle w:val="rfdFootnotenum"/>
          <w:rtl/>
        </w:rPr>
        <w:t>(11)</w:t>
      </w:r>
      <w:r w:rsidRPr="004D51BB">
        <w:rPr>
          <w:rtl/>
          <w:lang w:bidi="fa-IR"/>
        </w:rPr>
        <w:t xml:space="preserve"> من هذه الجهة أو لشيء </w:t>
      </w:r>
      <w:r w:rsidRPr="003131C0">
        <w:rPr>
          <w:rStyle w:val="rfdFootnotenum"/>
          <w:rtl/>
        </w:rPr>
        <w:t>(12)</w:t>
      </w:r>
      <w:r w:rsidRPr="004D51BB">
        <w:rPr>
          <w:rtl/>
          <w:lang w:bidi="fa-IR"/>
        </w:rPr>
        <w:t xml:space="preserve"> آخر</w:t>
      </w:r>
      <w:r>
        <w:rPr>
          <w:rtl/>
          <w:lang w:bidi="fa-IR"/>
        </w:rPr>
        <w:t xml:space="preserve">. </w:t>
      </w:r>
    </w:p>
    <w:p w:rsidR="000D2378" w:rsidRPr="004D51BB" w:rsidRDefault="000D2378" w:rsidP="00D776F2">
      <w:pPr>
        <w:rPr>
          <w:rtl/>
          <w:lang w:bidi="fa-IR"/>
        </w:rPr>
      </w:pPr>
      <w:r w:rsidRPr="004D51BB">
        <w:rPr>
          <w:rtl/>
          <w:lang w:bidi="fa-IR"/>
        </w:rPr>
        <w:t>وذلك لأن الوجود يجوز أن يكون معلولا</w:t>
      </w:r>
      <w:r>
        <w:rPr>
          <w:rtl/>
          <w:lang w:bidi="fa-IR"/>
        </w:rPr>
        <w:t xml:space="preserve"> ، </w:t>
      </w:r>
      <w:r w:rsidRPr="004D51BB">
        <w:rPr>
          <w:rtl/>
          <w:lang w:bidi="fa-IR"/>
        </w:rPr>
        <w:t xml:space="preserve">والوجوب المطلق الذي بالذات </w:t>
      </w:r>
      <w:r w:rsidRPr="003131C0">
        <w:rPr>
          <w:rStyle w:val="rfdFootnotenum"/>
          <w:rtl/>
        </w:rPr>
        <w:t>(13)</w:t>
      </w:r>
      <w:r w:rsidRPr="004D51BB">
        <w:rPr>
          <w:rtl/>
          <w:lang w:bidi="fa-IR"/>
        </w:rPr>
        <w:t xml:space="preserve"> لا يكون معلولا</w:t>
      </w:r>
      <w:r>
        <w:rPr>
          <w:rtl/>
          <w:lang w:bidi="fa-IR"/>
        </w:rPr>
        <w:t xml:space="preserve"> ، </w:t>
      </w:r>
      <w:r w:rsidRPr="004D51BB">
        <w:rPr>
          <w:rtl/>
          <w:lang w:bidi="fa-IR"/>
        </w:rPr>
        <w:t>فبقي أن يكون واجب الوجود بالذات مطلقا متحققا من حيث هو واجب الوجود بنفسه</w:t>
      </w:r>
      <w:r>
        <w:rPr>
          <w:rtl/>
          <w:lang w:bidi="fa-IR"/>
        </w:rPr>
        <w:t xml:space="preserve"> ، </w:t>
      </w:r>
      <w:r w:rsidRPr="004D51BB">
        <w:rPr>
          <w:rtl/>
          <w:lang w:bidi="fa-IR"/>
        </w:rPr>
        <w:t xml:space="preserve">واجب الوجود من </w:t>
      </w:r>
      <w:r w:rsidRPr="003131C0">
        <w:rPr>
          <w:rStyle w:val="rfdFootnotenum"/>
          <w:rtl/>
        </w:rPr>
        <w:t>(14)</w:t>
      </w:r>
      <w:r w:rsidRPr="004D51BB">
        <w:rPr>
          <w:rtl/>
          <w:lang w:bidi="fa-IR"/>
        </w:rPr>
        <w:t xml:space="preserve"> دون تلك الماهية</w:t>
      </w:r>
      <w:r>
        <w:rPr>
          <w:rtl/>
          <w:lang w:bidi="fa-IR"/>
        </w:rPr>
        <w:t xml:space="preserve"> ، </w:t>
      </w:r>
      <w:r w:rsidRPr="004D51BB">
        <w:rPr>
          <w:rtl/>
          <w:lang w:bidi="fa-IR"/>
        </w:rPr>
        <w:t xml:space="preserve">فتكون تلك الماهية عارضة لواجب </w:t>
      </w:r>
      <w:r w:rsidRPr="003131C0">
        <w:rPr>
          <w:rStyle w:val="rfdFootnotenum"/>
          <w:rtl/>
        </w:rPr>
        <w:t>(15)</w:t>
      </w:r>
      <w:r w:rsidRPr="004D51BB">
        <w:rPr>
          <w:rtl/>
          <w:lang w:bidi="fa-IR"/>
        </w:rPr>
        <w:t xml:space="preserve"> الوجود المتحقق القوام بنفسه إن كان يمكن</w:t>
      </w:r>
      <w:r>
        <w:rPr>
          <w:rtl/>
          <w:lang w:bidi="fa-IR"/>
        </w:rPr>
        <w:t xml:space="preserve"> ، </w:t>
      </w:r>
      <w:r w:rsidRPr="004D51BB">
        <w:rPr>
          <w:rtl/>
          <w:lang w:bidi="fa-IR"/>
        </w:rPr>
        <w:t xml:space="preserve">فواجب الوجود مشار </w:t>
      </w:r>
      <w:r w:rsidRPr="003131C0">
        <w:rPr>
          <w:rStyle w:val="rfdFootnotenum"/>
          <w:rtl/>
        </w:rPr>
        <w:t>(16)</w:t>
      </w:r>
      <w:r w:rsidRPr="004D51BB">
        <w:rPr>
          <w:rtl/>
          <w:lang w:bidi="fa-IR"/>
        </w:rPr>
        <w:t xml:space="preserve"> إليه بالعقل </w:t>
      </w:r>
      <w:r w:rsidRPr="003131C0">
        <w:rPr>
          <w:rStyle w:val="rfdFootnotenum"/>
          <w:rtl/>
        </w:rPr>
        <w:t>(17)</w:t>
      </w:r>
      <w:r w:rsidRPr="004D51BB">
        <w:rPr>
          <w:rtl/>
          <w:lang w:bidi="fa-IR"/>
        </w:rPr>
        <w:t xml:space="preserve"> في ذاته</w:t>
      </w:r>
      <w:r>
        <w:rPr>
          <w:rtl/>
          <w:lang w:bidi="fa-IR"/>
        </w:rPr>
        <w:t xml:space="preserve"> ، </w:t>
      </w:r>
      <w:r w:rsidRPr="004D51BB">
        <w:rPr>
          <w:rtl/>
          <w:lang w:bidi="fa-IR"/>
        </w:rPr>
        <w:t xml:space="preserve">ويتحقق </w:t>
      </w:r>
      <w:r w:rsidRPr="003131C0">
        <w:rPr>
          <w:rStyle w:val="rfdFootnotenum"/>
          <w:rtl/>
        </w:rPr>
        <w:t>(18)</w:t>
      </w:r>
      <w:r w:rsidRPr="004D51BB">
        <w:rPr>
          <w:rtl/>
          <w:lang w:bidi="fa-IR"/>
        </w:rPr>
        <w:t xml:space="preserve"> واجب الوجود وإن لم </w:t>
      </w:r>
      <w:r w:rsidRPr="003131C0">
        <w:rPr>
          <w:rStyle w:val="rfdFootnotenum"/>
          <w:rtl/>
        </w:rPr>
        <w:t>(19)</w:t>
      </w:r>
      <w:r w:rsidRPr="004D51BB">
        <w:rPr>
          <w:rtl/>
          <w:lang w:bidi="fa-IR"/>
        </w:rPr>
        <w:t xml:space="preserve"> تكن تلك </w:t>
      </w:r>
      <w:r w:rsidRPr="003131C0">
        <w:rPr>
          <w:rStyle w:val="rfdFootnotenum"/>
          <w:rtl/>
        </w:rPr>
        <w:t>(20)</w:t>
      </w:r>
      <w:r w:rsidRPr="004D51BB">
        <w:rPr>
          <w:rtl/>
          <w:lang w:bidi="fa-IR"/>
        </w:rPr>
        <w:t xml:space="preserve"> الماهية العارضة </w:t>
      </w:r>
      <w:r w:rsidRPr="003131C0">
        <w:rPr>
          <w:rStyle w:val="rfdFootnotenum"/>
          <w:rtl/>
        </w:rPr>
        <w:t>(21)</w:t>
      </w:r>
      <w:r>
        <w:rPr>
          <w:rtl/>
          <w:lang w:bidi="fa-IR"/>
        </w:rPr>
        <w:t xml:space="preserve"> ، </w:t>
      </w:r>
      <w:r w:rsidRPr="004D51BB">
        <w:rPr>
          <w:rtl/>
          <w:lang w:bidi="fa-IR"/>
        </w:rPr>
        <w:t xml:space="preserve">فإذن ليست تلك الماهية ماهية للشيء </w:t>
      </w:r>
      <w:r w:rsidRPr="003131C0">
        <w:rPr>
          <w:rStyle w:val="rfdFootnotenum"/>
          <w:rtl/>
        </w:rPr>
        <w:t>(22)</w:t>
      </w:r>
      <w:r w:rsidRPr="004D51BB">
        <w:rPr>
          <w:rtl/>
          <w:lang w:bidi="fa-IR"/>
        </w:rPr>
        <w:t xml:space="preserve"> المشار إليه بالعقل أنه واجب الوجود</w:t>
      </w:r>
      <w:r>
        <w:rPr>
          <w:rtl/>
          <w:lang w:bidi="fa-IR"/>
        </w:rPr>
        <w:t xml:space="preserve"> ، </w:t>
      </w:r>
      <w:r w:rsidRPr="004D51BB">
        <w:rPr>
          <w:rtl/>
          <w:lang w:bidi="fa-IR"/>
        </w:rPr>
        <w:t xml:space="preserve">بل ماهية لشيء </w:t>
      </w:r>
      <w:r w:rsidRPr="003131C0">
        <w:rPr>
          <w:rStyle w:val="rfdFootnotenum"/>
          <w:rtl/>
        </w:rPr>
        <w:t>(23)</w:t>
      </w:r>
      <w:r w:rsidRPr="004D51BB">
        <w:rPr>
          <w:rtl/>
          <w:lang w:bidi="fa-IR"/>
        </w:rPr>
        <w:t xml:space="preserve"> آخر لا حق له</w:t>
      </w:r>
      <w:r>
        <w:rPr>
          <w:rtl/>
          <w:lang w:bidi="fa-IR"/>
        </w:rPr>
        <w:t xml:space="preserve"> ، </w:t>
      </w:r>
      <w:r w:rsidRPr="004D51BB">
        <w:rPr>
          <w:rtl/>
          <w:lang w:bidi="fa-IR"/>
        </w:rPr>
        <w:t xml:space="preserve">وقد كانت فرضت ماهية </w:t>
      </w:r>
      <w:r w:rsidRPr="003131C0">
        <w:rPr>
          <w:rStyle w:val="rfdFootnotenum"/>
          <w:rtl/>
        </w:rPr>
        <w:t>(24)</w:t>
      </w:r>
      <w:r w:rsidRPr="004D51BB">
        <w:rPr>
          <w:rtl/>
          <w:lang w:bidi="fa-IR"/>
        </w:rPr>
        <w:t xml:space="preserve"> لذلك الشيء لا شيء آخر </w:t>
      </w:r>
      <w:r w:rsidRPr="003131C0">
        <w:rPr>
          <w:rStyle w:val="rfdFootnotenum"/>
          <w:rtl/>
        </w:rPr>
        <w:t>(25)</w:t>
      </w:r>
      <w:r>
        <w:rPr>
          <w:rtl/>
          <w:lang w:bidi="fa-IR"/>
        </w:rPr>
        <w:t xml:space="preserve"> ، </w:t>
      </w:r>
      <w:r w:rsidRPr="004D51BB">
        <w:rPr>
          <w:rtl/>
          <w:lang w:bidi="fa-IR"/>
        </w:rPr>
        <w:t>هذا خلف</w:t>
      </w:r>
      <w:r>
        <w:rPr>
          <w:rtl/>
          <w:lang w:bidi="fa-IR"/>
        </w:rPr>
        <w:t xml:space="preserve"> ، </w:t>
      </w:r>
      <w:r w:rsidRPr="004D51BB">
        <w:rPr>
          <w:rtl/>
          <w:lang w:bidi="fa-IR"/>
        </w:rPr>
        <w:t>فلا ماهية لواجب الوجود غير أنه واجب الوجود</w:t>
      </w:r>
      <w:r>
        <w:rPr>
          <w:rtl/>
          <w:lang w:bidi="fa-IR"/>
        </w:rPr>
        <w:t xml:space="preserve"> ، </w:t>
      </w:r>
      <w:r w:rsidRPr="004D51BB">
        <w:rPr>
          <w:rtl/>
          <w:lang w:bidi="fa-IR"/>
        </w:rPr>
        <w:t>وهذه هي الإنية</w:t>
      </w:r>
      <w:r>
        <w:rPr>
          <w:rtl/>
          <w:lang w:bidi="fa-IR"/>
        </w:rPr>
        <w:t xml:space="preserve">. </w:t>
      </w:r>
    </w:p>
    <w:p w:rsidR="000D2378" w:rsidRPr="004D51BB" w:rsidRDefault="000D2378" w:rsidP="00D776F2">
      <w:pPr>
        <w:rPr>
          <w:rtl/>
          <w:lang w:bidi="fa-IR"/>
        </w:rPr>
      </w:pPr>
      <w:r w:rsidRPr="004D51BB">
        <w:rPr>
          <w:rtl/>
          <w:lang w:bidi="fa-IR"/>
        </w:rPr>
        <w:t xml:space="preserve">ونقول </w:t>
      </w:r>
      <w:r w:rsidRPr="003131C0">
        <w:rPr>
          <w:rStyle w:val="rfdFootnotenum"/>
          <w:rtl/>
        </w:rPr>
        <w:t>(26)</w:t>
      </w:r>
      <w:r>
        <w:rPr>
          <w:rtl/>
          <w:lang w:bidi="fa-IR"/>
        </w:rPr>
        <w:t xml:space="preserve"> : </w:t>
      </w:r>
      <w:r w:rsidRPr="004D51BB">
        <w:rPr>
          <w:rtl/>
          <w:lang w:bidi="fa-IR"/>
        </w:rPr>
        <w:t xml:space="preserve">إن الإنية والوجود لو صارا </w:t>
      </w:r>
      <w:r w:rsidRPr="003131C0">
        <w:rPr>
          <w:rStyle w:val="rfdFootnotenum"/>
          <w:rtl/>
        </w:rPr>
        <w:t>(27)</w:t>
      </w:r>
      <w:r w:rsidRPr="004D51BB">
        <w:rPr>
          <w:rtl/>
          <w:lang w:bidi="fa-IR"/>
        </w:rPr>
        <w:t xml:space="preserve"> عارضين للماهية فلا يخلو </w:t>
      </w:r>
      <w:r w:rsidRPr="003131C0">
        <w:rPr>
          <w:rStyle w:val="rfdFootnotenum"/>
          <w:rtl/>
        </w:rPr>
        <w:t>(28)</w:t>
      </w:r>
      <w:r w:rsidRPr="004D51BB">
        <w:rPr>
          <w:rtl/>
          <w:lang w:bidi="fa-IR"/>
        </w:rPr>
        <w:t xml:space="preserve"> إما </w:t>
      </w:r>
      <w:r w:rsidRPr="003131C0">
        <w:rPr>
          <w:rStyle w:val="rfdFootnotenum"/>
          <w:rtl/>
        </w:rPr>
        <w:t>(29)</w:t>
      </w:r>
      <w:r w:rsidRPr="004D51BB">
        <w:rPr>
          <w:rtl/>
          <w:lang w:bidi="fa-IR"/>
        </w:rPr>
        <w:t xml:space="preserve"> أن يلزمها </w:t>
      </w:r>
      <w:r w:rsidRPr="003131C0">
        <w:rPr>
          <w:rStyle w:val="rfdFootnotenum"/>
          <w:rtl/>
        </w:rPr>
        <w:t>(30)</w:t>
      </w:r>
      <w:r w:rsidRPr="004D51BB">
        <w:rPr>
          <w:rtl/>
          <w:lang w:bidi="fa-IR"/>
        </w:rPr>
        <w:t xml:space="preserve"> لذاتها</w:t>
      </w:r>
      <w:r>
        <w:rPr>
          <w:rtl/>
          <w:lang w:bidi="fa-IR"/>
        </w:rPr>
        <w:t xml:space="preserve"> ، </w:t>
      </w:r>
      <w:r w:rsidRPr="004D51BB">
        <w:rPr>
          <w:rtl/>
          <w:lang w:bidi="fa-IR"/>
        </w:rPr>
        <w:t>أو لشيء من خارج</w:t>
      </w:r>
      <w:r>
        <w:rPr>
          <w:rtl/>
          <w:lang w:bidi="fa-IR"/>
        </w:rPr>
        <w:t xml:space="preserve"> ، </w:t>
      </w:r>
      <w:r w:rsidRPr="004D51BB">
        <w:rPr>
          <w:rtl/>
          <w:lang w:bidi="fa-IR"/>
        </w:rPr>
        <w:t xml:space="preserve">ومحال أن يكون لذات </w:t>
      </w:r>
      <w:r w:rsidRPr="003131C0">
        <w:rPr>
          <w:rStyle w:val="rfdFootnotenum"/>
          <w:rtl/>
        </w:rPr>
        <w:t>(31)</w:t>
      </w:r>
      <w:r w:rsidRPr="004D51BB">
        <w:rPr>
          <w:rtl/>
          <w:lang w:bidi="fa-IR"/>
        </w:rPr>
        <w:t xml:space="preserve"> الماهية</w:t>
      </w:r>
      <w:r>
        <w:rPr>
          <w:rtl/>
          <w:lang w:bidi="fa-IR"/>
        </w:rPr>
        <w:t xml:space="preserve"> ، </w:t>
      </w:r>
      <w:r w:rsidRPr="004D51BB">
        <w:rPr>
          <w:rtl/>
          <w:lang w:bidi="fa-IR"/>
        </w:rPr>
        <w:t xml:space="preserve">فإن التابع </w:t>
      </w:r>
      <w:r w:rsidRPr="003131C0">
        <w:rPr>
          <w:rStyle w:val="rfdFootnotenum"/>
          <w:rtl/>
        </w:rPr>
        <w:t>(32)</w:t>
      </w:r>
      <w:r w:rsidRPr="004D51BB">
        <w:rPr>
          <w:rtl/>
          <w:lang w:bidi="fa-IR"/>
        </w:rPr>
        <w:t xml:space="preserve"> لا يتبع إلا موجودا فيلزم أن يكون للماهية وجود قبل وجودها</w:t>
      </w:r>
      <w:r>
        <w:rPr>
          <w:rtl/>
          <w:lang w:bidi="fa-IR"/>
        </w:rPr>
        <w:t xml:space="preserve"> ، </w:t>
      </w:r>
      <w:r w:rsidRPr="004D51BB">
        <w:rPr>
          <w:rtl/>
          <w:lang w:bidi="fa-IR"/>
        </w:rPr>
        <w:t xml:space="preserve">وهذا محال </w:t>
      </w:r>
      <w:r w:rsidRPr="003131C0">
        <w:rPr>
          <w:rStyle w:val="rfdFootnotenum"/>
          <w:rtl/>
        </w:rPr>
        <w:t>(33)</w:t>
      </w:r>
      <w:r w:rsidRPr="004D51BB">
        <w:rPr>
          <w:rtl/>
          <w:lang w:bidi="fa-IR"/>
        </w:rPr>
        <w:t xml:space="preserve"> </w:t>
      </w:r>
      <w:r w:rsidRPr="003131C0">
        <w:rPr>
          <w:rStyle w:val="rfdFootnotenum"/>
          <w:rtl/>
        </w:rPr>
        <w:t>(34)</w:t>
      </w:r>
      <w:r>
        <w:rPr>
          <w:rtl/>
          <w:lang w:bidi="fa-IR"/>
        </w:rPr>
        <w:t xml:space="preserve">. </w:t>
      </w:r>
      <w:r w:rsidRPr="004D51BB">
        <w:rPr>
          <w:rtl/>
          <w:lang w:bidi="fa-IR"/>
        </w:rPr>
        <w:t xml:space="preserve">ونقول </w:t>
      </w:r>
      <w:r w:rsidRPr="003131C0">
        <w:rPr>
          <w:rStyle w:val="rfdFootnotenum"/>
          <w:rtl/>
        </w:rPr>
        <w:t>(35)</w:t>
      </w:r>
      <w:r w:rsidRPr="004D51BB">
        <w:rPr>
          <w:rtl/>
          <w:lang w:bidi="fa-IR"/>
        </w:rPr>
        <w:t xml:space="preserve"> إن كل ما له ماهية غير</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واجبة</w:t>
      </w:r>
      <w:r>
        <w:rPr>
          <w:rtl/>
        </w:rPr>
        <w:t xml:space="preserve"> : </w:t>
      </w:r>
      <w:r w:rsidRPr="004D51BB">
        <w:rPr>
          <w:rtl/>
        </w:rPr>
        <w:t>بواجب د</w:t>
      </w:r>
      <w:r>
        <w:rPr>
          <w:rtl/>
        </w:rPr>
        <w:t xml:space="preserve"> ، </w:t>
      </w:r>
      <w:r w:rsidRPr="004D51BB">
        <w:rPr>
          <w:rtl/>
        </w:rPr>
        <w:t>م</w:t>
      </w:r>
      <w:r>
        <w:rPr>
          <w:rtl/>
        </w:rPr>
        <w:t xml:space="preserve"> : </w:t>
      </w:r>
      <w:r w:rsidRPr="004D51BB">
        <w:rPr>
          <w:rtl/>
        </w:rPr>
        <w:t>واجب ح</w:t>
      </w:r>
      <w:r>
        <w:rPr>
          <w:rtl/>
        </w:rPr>
        <w:t xml:space="preserve"> ، </w:t>
      </w:r>
      <w:r w:rsidRPr="004D51BB">
        <w:rPr>
          <w:rtl/>
        </w:rPr>
        <w:t>ص</w:t>
      </w:r>
      <w:r>
        <w:rPr>
          <w:rtl/>
        </w:rPr>
        <w:t xml:space="preserve"> ، </w:t>
      </w:r>
      <w:r w:rsidRPr="004D51BB">
        <w:rPr>
          <w:rtl/>
        </w:rPr>
        <w:t>ط</w:t>
      </w:r>
      <w:r>
        <w:rPr>
          <w:rtl/>
        </w:rPr>
        <w:t>. (</w:t>
      </w:r>
      <w:r w:rsidRPr="004D51BB">
        <w:rPr>
          <w:rtl/>
        </w:rPr>
        <w:t>2) كل</w:t>
      </w:r>
      <w:r>
        <w:rPr>
          <w:rtl/>
        </w:rPr>
        <w:t xml:space="preserve"> : </w:t>
      </w:r>
      <w:r w:rsidRPr="004D51BB">
        <w:rPr>
          <w:rtl/>
        </w:rPr>
        <w:t>ساقطة من م</w:t>
      </w:r>
      <w:r>
        <w:rPr>
          <w:rtl/>
        </w:rPr>
        <w:t>. (</w:t>
      </w:r>
      <w:r w:rsidRPr="004D51BB">
        <w:rPr>
          <w:rtl/>
        </w:rPr>
        <w:t>3) وواجب</w:t>
      </w:r>
      <w:r>
        <w:rPr>
          <w:rtl/>
        </w:rPr>
        <w:t xml:space="preserve"> : </w:t>
      </w:r>
      <w:r w:rsidRPr="00440B49">
        <w:rPr>
          <w:rtl/>
        </w:rPr>
        <w:t>وهو واجب ط</w:t>
      </w:r>
      <w:r>
        <w:rPr>
          <w:rtl/>
        </w:rPr>
        <w:t>. (</w:t>
      </w:r>
      <w:r w:rsidRPr="004D51BB">
        <w:rPr>
          <w:rtl/>
        </w:rPr>
        <w:t>4) مطلقا</w:t>
      </w:r>
      <w:r>
        <w:rPr>
          <w:rtl/>
        </w:rPr>
        <w:t xml:space="preserve"> : </w:t>
      </w:r>
      <w:r w:rsidRPr="004D51BB">
        <w:rPr>
          <w:rtl/>
        </w:rPr>
        <w:t>ساقطة من د</w:t>
      </w:r>
      <w:r>
        <w:rPr>
          <w:rtl/>
        </w:rPr>
        <w:t>. (</w:t>
      </w:r>
      <w:r w:rsidRPr="004D51BB">
        <w:rPr>
          <w:rtl/>
        </w:rPr>
        <w:t>5) الوجود</w:t>
      </w:r>
      <w:r>
        <w:rPr>
          <w:rtl/>
        </w:rPr>
        <w:t xml:space="preserve"> : </w:t>
      </w:r>
      <w:r w:rsidRPr="004D51BB">
        <w:rPr>
          <w:rtl/>
        </w:rPr>
        <w:t>الوجوب ب</w:t>
      </w:r>
      <w:r>
        <w:rPr>
          <w:rtl/>
        </w:rPr>
        <w:t xml:space="preserve"> ، </w:t>
      </w:r>
      <w:r w:rsidRPr="004D51BB">
        <w:rPr>
          <w:rtl/>
        </w:rPr>
        <w:t>ص</w:t>
      </w:r>
      <w:r>
        <w:rPr>
          <w:rtl/>
        </w:rPr>
        <w:t>. (</w:t>
      </w:r>
      <w:r w:rsidRPr="004D51BB">
        <w:rPr>
          <w:rtl/>
        </w:rPr>
        <w:t>6) إذا أخذ مطلقا</w:t>
      </w:r>
      <w:r>
        <w:rPr>
          <w:rtl/>
        </w:rPr>
        <w:t xml:space="preserve"> ... </w:t>
      </w:r>
      <w:r w:rsidRPr="004D51BB">
        <w:rPr>
          <w:rtl/>
        </w:rPr>
        <w:t>يلحق الماهية</w:t>
      </w:r>
      <w:r>
        <w:rPr>
          <w:rtl/>
        </w:rPr>
        <w:t xml:space="preserve"> : </w:t>
      </w:r>
      <w:r w:rsidRPr="004D51BB">
        <w:rPr>
          <w:rtl/>
        </w:rPr>
        <w:t>ساقطة من م</w:t>
      </w:r>
      <w:r>
        <w:rPr>
          <w:rtl/>
        </w:rPr>
        <w:t>. (</w:t>
      </w:r>
      <w:r w:rsidRPr="004D51BB">
        <w:rPr>
          <w:rtl/>
        </w:rPr>
        <w:t>7) الذي يلحق الماهية</w:t>
      </w:r>
      <w:r>
        <w:rPr>
          <w:rtl/>
        </w:rPr>
        <w:t xml:space="preserve"> : </w:t>
      </w:r>
      <w:r w:rsidRPr="004D51BB">
        <w:rPr>
          <w:rtl/>
        </w:rPr>
        <w:t>إذا أخذ لاحقا لماهيته د</w:t>
      </w:r>
      <w:r>
        <w:rPr>
          <w:rtl/>
        </w:rPr>
        <w:t xml:space="preserve"> ، </w:t>
      </w:r>
      <w:r w:rsidRPr="004D51BB">
        <w:rPr>
          <w:rtl/>
        </w:rPr>
        <w:t>ط</w:t>
      </w:r>
      <w:r>
        <w:rPr>
          <w:rtl/>
        </w:rPr>
        <w:t>. (</w:t>
      </w:r>
      <w:r w:rsidRPr="004D51BB">
        <w:rPr>
          <w:rtl/>
        </w:rPr>
        <w:t>8) فلا ضير</w:t>
      </w:r>
      <w:r>
        <w:rPr>
          <w:rtl/>
        </w:rPr>
        <w:t xml:space="preserve"> : </w:t>
      </w:r>
      <w:r w:rsidRPr="004D51BB">
        <w:rPr>
          <w:rtl/>
        </w:rPr>
        <w:t>فإنه لا ضير ط</w:t>
      </w:r>
      <w:r>
        <w:rPr>
          <w:rtl/>
        </w:rPr>
        <w:t>. (</w:t>
      </w:r>
      <w:r w:rsidRPr="004D51BB">
        <w:rPr>
          <w:rtl/>
        </w:rPr>
        <w:t>9) قائل</w:t>
      </w:r>
      <w:r>
        <w:rPr>
          <w:rtl/>
        </w:rPr>
        <w:t xml:space="preserve"> : </w:t>
      </w:r>
      <w:r w:rsidRPr="004D51BB">
        <w:rPr>
          <w:rtl/>
        </w:rPr>
        <w:t>النائل د</w:t>
      </w:r>
      <w:r>
        <w:rPr>
          <w:rtl/>
        </w:rPr>
        <w:t xml:space="preserve"> ، </w:t>
      </w:r>
      <w:r w:rsidRPr="004D51BB">
        <w:rPr>
          <w:rtl/>
        </w:rPr>
        <w:t>م</w:t>
      </w:r>
      <w:r>
        <w:rPr>
          <w:rtl/>
        </w:rPr>
        <w:t>. (</w:t>
      </w:r>
      <w:r w:rsidRPr="004D51BB">
        <w:rPr>
          <w:rtl/>
        </w:rPr>
        <w:t>10) الوجود</w:t>
      </w:r>
      <w:r>
        <w:rPr>
          <w:rtl/>
        </w:rPr>
        <w:t xml:space="preserve"> : </w:t>
      </w:r>
      <w:r w:rsidRPr="004D51BB">
        <w:rPr>
          <w:rtl/>
        </w:rPr>
        <w:t>الوضع ط</w:t>
      </w:r>
      <w:r>
        <w:rPr>
          <w:rtl/>
        </w:rPr>
        <w:t>. (</w:t>
      </w:r>
      <w:r w:rsidRPr="004D51BB">
        <w:rPr>
          <w:rtl/>
        </w:rPr>
        <w:t>11) للماهية</w:t>
      </w:r>
      <w:r>
        <w:rPr>
          <w:rtl/>
        </w:rPr>
        <w:t xml:space="preserve"> : </w:t>
      </w:r>
      <w:r w:rsidRPr="004D51BB">
        <w:rPr>
          <w:rtl/>
        </w:rPr>
        <w:t>لماهية ب</w:t>
      </w:r>
      <w:r>
        <w:rPr>
          <w:rtl/>
        </w:rPr>
        <w:t xml:space="preserve"> ، </w:t>
      </w:r>
      <w:r w:rsidRPr="004D51BB">
        <w:rPr>
          <w:rtl/>
        </w:rPr>
        <w:t>د</w:t>
      </w:r>
      <w:r>
        <w:rPr>
          <w:rtl/>
        </w:rPr>
        <w:t xml:space="preserve"> ، </w:t>
      </w:r>
      <w:r w:rsidRPr="004D51BB">
        <w:rPr>
          <w:rtl/>
        </w:rPr>
        <w:t>م</w:t>
      </w:r>
      <w:r>
        <w:rPr>
          <w:rtl/>
        </w:rPr>
        <w:t>. (</w:t>
      </w:r>
      <w:r w:rsidRPr="004D51BB">
        <w:rPr>
          <w:rtl/>
        </w:rPr>
        <w:t>12) لشيء</w:t>
      </w:r>
      <w:r>
        <w:rPr>
          <w:rtl/>
        </w:rPr>
        <w:t xml:space="preserve"> : </w:t>
      </w:r>
      <w:r w:rsidRPr="004D51BB">
        <w:rPr>
          <w:rtl/>
        </w:rPr>
        <w:t>بشيء ح</w:t>
      </w:r>
      <w:r>
        <w:rPr>
          <w:rtl/>
        </w:rPr>
        <w:t>. (</w:t>
      </w:r>
      <w:r w:rsidRPr="004D51BB">
        <w:rPr>
          <w:rtl/>
        </w:rPr>
        <w:t>13) الذي بالذات</w:t>
      </w:r>
      <w:r>
        <w:rPr>
          <w:rtl/>
        </w:rPr>
        <w:t xml:space="preserve"> : </w:t>
      </w:r>
      <w:r w:rsidRPr="004D51BB">
        <w:rPr>
          <w:rtl/>
        </w:rPr>
        <w:t>الذي للذات د</w:t>
      </w:r>
      <w:r>
        <w:rPr>
          <w:rtl/>
        </w:rPr>
        <w:t>. (</w:t>
      </w:r>
      <w:r w:rsidRPr="004D51BB">
        <w:rPr>
          <w:rtl/>
        </w:rPr>
        <w:t>14) الوجود من</w:t>
      </w:r>
      <w:r>
        <w:rPr>
          <w:rtl/>
        </w:rPr>
        <w:t xml:space="preserve"> : </w:t>
      </w:r>
      <w:r w:rsidRPr="00440B49">
        <w:rPr>
          <w:rtl/>
        </w:rPr>
        <w:t>الوجود م</w:t>
      </w:r>
      <w:r>
        <w:rPr>
          <w:rtl/>
        </w:rPr>
        <w:t>. (</w:t>
      </w:r>
      <w:r w:rsidRPr="004D51BB">
        <w:rPr>
          <w:rtl/>
        </w:rPr>
        <w:t>15) لواجب</w:t>
      </w:r>
      <w:r>
        <w:rPr>
          <w:rtl/>
        </w:rPr>
        <w:t xml:space="preserve"> : </w:t>
      </w:r>
      <w:r w:rsidRPr="004D51BB">
        <w:rPr>
          <w:rtl/>
        </w:rPr>
        <w:t>لوجوب م</w:t>
      </w:r>
      <w:r>
        <w:rPr>
          <w:rtl/>
        </w:rPr>
        <w:t>. (</w:t>
      </w:r>
      <w:r w:rsidRPr="004D51BB">
        <w:rPr>
          <w:rtl/>
        </w:rPr>
        <w:t>16) مشار</w:t>
      </w:r>
      <w:r>
        <w:rPr>
          <w:rtl/>
        </w:rPr>
        <w:t xml:space="preserve"> : </w:t>
      </w:r>
      <w:r w:rsidRPr="004D51BB">
        <w:rPr>
          <w:rtl/>
        </w:rPr>
        <w:t>المشار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17) بالعقل</w:t>
      </w:r>
      <w:r>
        <w:rPr>
          <w:rtl/>
        </w:rPr>
        <w:t xml:space="preserve"> : </w:t>
      </w:r>
      <w:r w:rsidRPr="004D51BB">
        <w:rPr>
          <w:rtl/>
        </w:rPr>
        <w:t>بالفعل د</w:t>
      </w:r>
      <w:r>
        <w:rPr>
          <w:rtl/>
        </w:rPr>
        <w:t>. (</w:t>
      </w:r>
      <w:r w:rsidRPr="004D51BB">
        <w:rPr>
          <w:rtl/>
        </w:rPr>
        <w:t>18) ويتحقق</w:t>
      </w:r>
      <w:r>
        <w:rPr>
          <w:rtl/>
        </w:rPr>
        <w:t xml:space="preserve"> : </w:t>
      </w:r>
      <w:r w:rsidRPr="004D51BB">
        <w:rPr>
          <w:rtl/>
        </w:rPr>
        <w:t>يتحقق ب</w:t>
      </w:r>
      <w:r>
        <w:rPr>
          <w:rtl/>
        </w:rPr>
        <w:t xml:space="preserve"> ، </w:t>
      </w:r>
      <w:r w:rsidRPr="004D51BB">
        <w:rPr>
          <w:rtl/>
        </w:rPr>
        <w:t>ص</w:t>
      </w:r>
      <w:r>
        <w:rPr>
          <w:rtl/>
        </w:rPr>
        <w:t xml:space="preserve"> ، </w:t>
      </w:r>
      <w:r w:rsidRPr="004D51BB">
        <w:rPr>
          <w:rtl/>
        </w:rPr>
        <w:t>ط</w:t>
      </w:r>
      <w:r>
        <w:rPr>
          <w:rtl/>
        </w:rPr>
        <w:t>. (</w:t>
      </w:r>
      <w:r w:rsidRPr="004D51BB">
        <w:rPr>
          <w:rtl/>
        </w:rPr>
        <w:t>19) لم</w:t>
      </w:r>
      <w:r>
        <w:rPr>
          <w:rtl/>
        </w:rPr>
        <w:t xml:space="preserve"> : </w:t>
      </w:r>
      <w:r w:rsidRPr="004D51BB">
        <w:rPr>
          <w:rtl/>
        </w:rPr>
        <w:t>ساقطة من ط</w:t>
      </w:r>
      <w:r>
        <w:rPr>
          <w:rtl/>
        </w:rPr>
        <w:t>. (</w:t>
      </w:r>
      <w:r w:rsidRPr="004D51BB">
        <w:rPr>
          <w:rtl/>
        </w:rPr>
        <w:t>20) تلك</w:t>
      </w:r>
      <w:r>
        <w:rPr>
          <w:rtl/>
        </w:rPr>
        <w:t xml:space="preserve"> : </w:t>
      </w:r>
      <w:r w:rsidRPr="004D51BB">
        <w:rPr>
          <w:rtl/>
        </w:rPr>
        <w:t>ساقطة من م</w:t>
      </w:r>
      <w:r>
        <w:rPr>
          <w:rtl/>
        </w:rPr>
        <w:t>. (</w:t>
      </w:r>
      <w:r w:rsidRPr="004D51BB">
        <w:rPr>
          <w:rtl/>
        </w:rPr>
        <w:t>21) العارضة</w:t>
      </w:r>
      <w:r>
        <w:rPr>
          <w:rtl/>
        </w:rPr>
        <w:t xml:space="preserve"> : </w:t>
      </w:r>
      <w:r w:rsidRPr="004D51BB">
        <w:rPr>
          <w:rtl/>
        </w:rPr>
        <w:t>العرضية د</w:t>
      </w:r>
      <w:r>
        <w:rPr>
          <w:rtl/>
        </w:rPr>
        <w:t>. (</w:t>
      </w:r>
      <w:r w:rsidRPr="004D51BB">
        <w:rPr>
          <w:rtl/>
        </w:rPr>
        <w:t>22) ماهية للشيء</w:t>
      </w:r>
      <w:r>
        <w:rPr>
          <w:rtl/>
        </w:rPr>
        <w:t xml:space="preserve"> : </w:t>
      </w:r>
      <w:r w:rsidRPr="004D51BB">
        <w:rPr>
          <w:rtl/>
        </w:rPr>
        <w:t>ماهيته الشىء ط</w:t>
      </w:r>
      <w:r>
        <w:rPr>
          <w:rtl/>
        </w:rPr>
        <w:t xml:space="preserve"> ، </w:t>
      </w:r>
      <w:r w:rsidRPr="004D51BB">
        <w:rPr>
          <w:rtl/>
        </w:rPr>
        <w:t>م</w:t>
      </w:r>
      <w:r>
        <w:rPr>
          <w:rtl/>
        </w:rPr>
        <w:t>. (</w:t>
      </w:r>
      <w:r w:rsidRPr="004D51BB">
        <w:rPr>
          <w:rtl/>
        </w:rPr>
        <w:t>23) لشيء</w:t>
      </w:r>
      <w:r>
        <w:rPr>
          <w:rtl/>
        </w:rPr>
        <w:t xml:space="preserve"> : </w:t>
      </w:r>
      <w:r w:rsidRPr="004D51BB">
        <w:rPr>
          <w:rtl/>
        </w:rPr>
        <w:t>شيء م</w:t>
      </w:r>
      <w:r>
        <w:rPr>
          <w:rtl/>
        </w:rPr>
        <w:t>. (</w:t>
      </w:r>
      <w:r w:rsidRPr="004D51BB">
        <w:rPr>
          <w:rtl/>
        </w:rPr>
        <w:t>24) ماهية</w:t>
      </w:r>
      <w:r>
        <w:rPr>
          <w:rtl/>
        </w:rPr>
        <w:t xml:space="preserve"> : </w:t>
      </w:r>
      <w:r w:rsidRPr="004D51BB">
        <w:rPr>
          <w:rtl/>
        </w:rPr>
        <w:t>+ له د</w:t>
      </w:r>
      <w:r>
        <w:rPr>
          <w:rtl/>
        </w:rPr>
        <w:t>. (</w:t>
      </w:r>
      <w:r w:rsidRPr="004D51BB">
        <w:rPr>
          <w:rtl/>
        </w:rPr>
        <w:t>25) لا شيء آخر</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ط ؛ وشيء آخر م ؛ وشيئا آخر د</w:t>
      </w:r>
      <w:r>
        <w:rPr>
          <w:rtl/>
        </w:rPr>
        <w:t>. (</w:t>
      </w:r>
      <w:r w:rsidRPr="004D51BB">
        <w:rPr>
          <w:rtl/>
        </w:rPr>
        <w:t>26) ونقول</w:t>
      </w:r>
      <w:r>
        <w:rPr>
          <w:rtl/>
        </w:rPr>
        <w:t xml:space="preserve"> : </w:t>
      </w:r>
      <w:r w:rsidRPr="004D51BB">
        <w:rPr>
          <w:rtl/>
        </w:rPr>
        <w:t>بل نقول ب</w:t>
      </w:r>
      <w:r>
        <w:rPr>
          <w:rtl/>
        </w:rPr>
        <w:t xml:space="preserve"> ، </w:t>
      </w:r>
      <w:r w:rsidRPr="004D51BB">
        <w:rPr>
          <w:rtl/>
        </w:rPr>
        <w:t>ط</w:t>
      </w:r>
      <w:r>
        <w:rPr>
          <w:rtl/>
        </w:rPr>
        <w:t>. (</w:t>
      </w:r>
      <w:r w:rsidRPr="004D51BB">
        <w:rPr>
          <w:rtl/>
        </w:rPr>
        <w:t>31) ونقول أن الإنية</w:t>
      </w:r>
      <w:r>
        <w:rPr>
          <w:rtl/>
        </w:rPr>
        <w:t xml:space="preserve"> : ... </w:t>
      </w:r>
      <w:r w:rsidRPr="004D51BB">
        <w:rPr>
          <w:rtl/>
        </w:rPr>
        <w:t>يكون لذات</w:t>
      </w:r>
      <w:r>
        <w:rPr>
          <w:rtl/>
        </w:rPr>
        <w:t xml:space="preserve"> : </w:t>
      </w:r>
      <w:r w:rsidRPr="004D51BB">
        <w:rPr>
          <w:rtl/>
        </w:rPr>
        <w:t>ساقطة من م</w:t>
      </w:r>
      <w:r>
        <w:rPr>
          <w:rtl/>
        </w:rPr>
        <w:t>. (</w:t>
      </w:r>
      <w:r w:rsidRPr="004D51BB">
        <w:rPr>
          <w:rtl/>
        </w:rPr>
        <w:t>27) لو صارا</w:t>
      </w:r>
      <w:r>
        <w:rPr>
          <w:rtl/>
        </w:rPr>
        <w:t xml:space="preserve"> : </w:t>
      </w:r>
      <w:r w:rsidRPr="004D51BB">
        <w:rPr>
          <w:rtl/>
        </w:rPr>
        <w:t>ساقطة من ط</w:t>
      </w:r>
      <w:r>
        <w:rPr>
          <w:rtl/>
        </w:rPr>
        <w:t>. (</w:t>
      </w:r>
      <w:r w:rsidRPr="004D51BB">
        <w:rPr>
          <w:rtl/>
        </w:rPr>
        <w:t>28) فلا يخلو</w:t>
      </w:r>
      <w:r>
        <w:rPr>
          <w:rtl/>
        </w:rPr>
        <w:t xml:space="preserve"> : </w:t>
      </w:r>
      <w:r w:rsidRPr="004D51BB">
        <w:rPr>
          <w:rtl/>
        </w:rPr>
        <w:t>ولا يخلو ب</w:t>
      </w:r>
      <w:r>
        <w:rPr>
          <w:rtl/>
        </w:rPr>
        <w:t>. (</w:t>
      </w:r>
      <w:r w:rsidRPr="004D51BB">
        <w:rPr>
          <w:rtl/>
        </w:rPr>
        <w:t>29) إما</w:t>
      </w:r>
      <w:r>
        <w:rPr>
          <w:rtl/>
        </w:rPr>
        <w:t xml:space="preserve"> : </w:t>
      </w:r>
      <w:r w:rsidRPr="004D51BB">
        <w:rPr>
          <w:rtl/>
        </w:rPr>
        <w:t>ساقطة من ب</w:t>
      </w:r>
      <w:r>
        <w:rPr>
          <w:rtl/>
        </w:rPr>
        <w:t>. (</w:t>
      </w:r>
      <w:r w:rsidRPr="004D51BB">
        <w:rPr>
          <w:rtl/>
        </w:rPr>
        <w:t>30) يلزمها</w:t>
      </w:r>
      <w:r>
        <w:rPr>
          <w:rtl/>
        </w:rPr>
        <w:t xml:space="preserve"> : </w:t>
      </w:r>
      <w:r w:rsidRPr="004D51BB">
        <w:rPr>
          <w:rtl/>
        </w:rPr>
        <w:t>يلزمه د</w:t>
      </w:r>
      <w:r>
        <w:rPr>
          <w:rtl/>
        </w:rPr>
        <w:t>. (</w:t>
      </w:r>
      <w:r w:rsidRPr="004D51BB">
        <w:rPr>
          <w:rtl/>
        </w:rPr>
        <w:t>32) التابع</w:t>
      </w:r>
      <w:r>
        <w:rPr>
          <w:rtl/>
        </w:rPr>
        <w:t xml:space="preserve"> : </w:t>
      </w:r>
      <w:r w:rsidRPr="004D51BB">
        <w:rPr>
          <w:rtl/>
        </w:rPr>
        <w:t>البالغ ب</w:t>
      </w:r>
      <w:r>
        <w:rPr>
          <w:rtl/>
        </w:rPr>
        <w:t>. (</w:t>
      </w:r>
      <w:r w:rsidRPr="004D51BB">
        <w:rPr>
          <w:rtl/>
        </w:rPr>
        <w:t>33) وهذا محال</w:t>
      </w:r>
      <w:r>
        <w:rPr>
          <w:rtl/>
        </w:rPr>
        <w:t xml:space="preserve"> : </w:t>
      </w:r>
      <w:r w:rsidRPr="004D51BB">
        <w:rPr>
          <w:rtl/>
        </w:rPr>
        <w:t>ساقطة من ب</w:t>
      </w:r>
      <w:r>
        <w:rPr>
          <w:rtl/>
        </w:rPr>
        <w:t>. (</w:t>
      </w:r>
      <w:r w:rsidRPr="004D51BB">
        <w:rPr>
          <w:rtl/>
        </w:rPr>
        <w:t>34) الماهية</w:t>
      </w:r>
      <w:r>
        <w:rPr>
          <w:rtl/>
        </w:rPr>
        <w:t xml:space="preserve"> ... </w:t>
      </w:r>
      <w:r w:rsidRPr="004D51BB">
        <w:rPr>
          <w:rtl/>
        </w:rPr>
        <w:t>محال</w:t>
      </w:r>
      <w:r>
        <w:rPr>
          <w:rtl/>
        </w:rPr>
        <w:t xml:space="preserve"> : </w:t>
      </w:r>
      <w:r w:rsidRPr="004D51BB">
        <w:rPr>
          <w:rtl/>
        </w:rPr>
        <w:t>ساقطة من م</w:t>
      </w:r>
      <w:r>
        <w:rPr>
          <w:rtl/>
        </w:rPr>
        <w:t>. (</w:t>
      </w:r>
      <w:r w:rsidRPr="004D51BB">
        <w:rPr>
          <w:rtl/>
        </w:rPr>
        <w:t>35) ونقول</w:t>
      </w:r>
      <w:r>
        <w:rPr>
          <w:rtl/>
        </w:rPr>
        <w:t xml:space="preserve"> : </w:t>
      </w:r>
      <w:r w:rsidRPr="00440B49">
        <w:rPr>
          <w:rtl/>
        </w:rPr>
        <w:t>فنقول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الإنية فهو معلول</w:t>
      </w:r>
      <w:r>
        <w:rPr>
          <w:rtl/>
          <w:lang w:bidi="fa-IR"/>
        </w:rPr>
        <w:t xml:space="preserve"> ، </w:t>
      </w:r>
      <w:r w:rsidRPr="004D51BB">
        <w:rPr>
          <w:rtl/>
          <w:lang w:bidi="fa-IR"/>
        </w:rPr>
        <w:t>وذلك لأنك علمت أن الإنية والوجود لا يقوم من الماهية التي هي خارجة عن الإنية مقام الأمر المقوم</w:t>
      </w:r>
      <w:r>
        <w:rPr>
          <w:rtl/>
          <w:lang w:bidi="fa-IR"/>
        </w:rPr>
        <w:t xml:space="preserve"> ، </w:t>
      </w:r>
      <w:r w:rsidRPr="004D51BB">
        <w:rPr>
          <w:rtl/>
          <w:lang w:bidi="fa-IR"/>
        </w:rPr>
        <w:t>فيكون من اللوازم</w:t>
      </w:r>
      <w:r>
        <w:rPr>
          <w:rtl/>
          <w:lang w:bidi="fa-IR"/>
        </w:rPr>
        <w:t xml:space="preserve"> ، </w:t>
      </w:r>
      <w:r w:rsidRPr="004D51BB">
        <w:rPr>
          <w:rtl/>
          <w:lang w:bidi="fa-IR"/>
        </w:rPr>
        <w:t>فلا يخلو</w:t>
      </w:r>
      <w:r>
        <w:rPr>
          <w:rtl/>
          <w:lang w:bidi="fa-IR"/>
        </w:rPr>
        <w:t xml:space="preserve"> : </w:t>
      </w:r>
    </w:p>
    <w:p w:rsidR="000D2378" w:rsidRDefault="000D2378" w:rsidP="00D776F2">
      <w:pPr>
        <w:rPr>
          <w:rtl/>
          <w:lang w:bidi="fa-IR"/>
        </w:rPr>
      </w:pPr>
      <w:r w:rsidRPr="004D51BB">
        <w:rPr>
          <w:rtl/>
          <w:lang w:bidi="fa-IR"/>
        </w:rPr>
        <w:t>إما أن يلزم الماهية لأنها تلك الماهية</w:t>
      </w:r>
    </w:p>
    <w:p w:rsidR="000D2378" w:rsidRPr="004D51BB" w:rsidRDefault="000D2378" w:rsidP="00D776F2">
      <w:pPr>
        <w:rPr>
          <w:rtl/>
          <w:lang w:bidi="fa-IR"/>
        </w:rPr>
      </w:pPr>
      <w:r w:rsidRPr="004D51BB">
        <w:rPr>
          <w:rtl/>
          <w:lang w:bidi="fa-IR"/>
        </w:rPr>
        <w:t>وإما أن يكون لزومها إياها بسبب شيء</w:t>
      </w:r>
      <w:r>
        <w:rPr>
          <w:rtl/>
          <w:lang w:bidi="fa-IR"/>
        </w:rPr>
        <w:t xml:space="preserve">. </w:t>
      </w:r>
      <w:r w:rsidRPr="004D51BB">
        <w:rPr>
          <w:rtl/>
          <w:lang w:bidi="fa-IR"/>
        </w:rPr>
        <w:t>ومعنى قولنا اللزوم اتباع الوجود</w:t>
      </w:r>
      <w:r>
        <w:rPr>
          <w:rtl/>
          <w:lang w:bidi="fa-IR"/>
        </w:rPr>
        <w:t xml:space="preserve"> ، </w:t>
      </w:r>
      <w:r w:rsidRPr="004D51BB">
        <w:rPr>
          <w:rtl/>
          <w:lang w:bidi="fa-IR"/>
        </w:rPr>
        <w:t xml:space="preserve">ولن </w:t>
      </w:r>
      <w:r w:rsidRPr="003131C0">
        <w:rPr>
          <w:rStyle w:val="rfdFootnotenum"/>
          <w:rtl/>
        </w:rPr>
        <w:t>(1)</w:t>
      </w:r>
      <w:r w:rsidRPr="004D51BB">
        <w:rPr>
          <w:rtl/>
          <w:lang w:bidi="fa-IR"/>
        </w:rPr>
        <w:t xml:space="preserve"> يتبع موجود إلا موجودا</w:t>
      </w:r>
      <w:r>
        <w:rPr>
          <w:rtl/>
          <w:lang w:bidi="fa-IR"/>
        </w:rPr>
        <w:t xml:space="preserve"> ، </w:t>
      </w:r>
      <w:r w:rsidRPr="004D51BB">
        <w:rPr>
          <w:rtl/>
          <w:lang w:bidi="fa-IR"/>
        </w:rPr>
        <w:t>فإن كانت الإنية تتبع الماهية وتلزمها لنفسها</w:t>
      </w:r>
      <w:r>
        <w:rPr>
          <w:rtl/>
          <w:lang w:bidi="fa-IR"/>
        </w:rPr>
        <w:t xml:space="preserve"> ، </w:t>
      </w:r>
      <w:r w:rsidRPr="004D51BB">
        <w:rPr>
          <w:rtl/>
          <w:lang w:bidi="fa-IR"/>
        </w:rPr>
        <w:t>فتكون الإنية قد تبعت في جودها وجودا</w:t>
      </w:r>
      <w:r>
        <w:rPr>
          <w:rtl/>
          <w:lang w:bidi="fa-IR"/>
        </w:rPr>
        <w:t xml:space="preserve"> ، </w:t>
      </w:r>
      <w:r w:rsidRPr="004D51BB">
        <w:rPr>
          <w:rtl/>
          <w:lang w:bidi="fa-IR"/>
        </w:rPr>
        <w:t>وكل ما يتبع في وجوده وجودا فإن متبوعه موجود بالذات قبله</w:t>
      </w:r>
      <w:r>
        <w:rPr>
          <w:rtl/>
          <w:lang w:bidi="fa-IR"/>
        </w:rPr>
        <w:t xml:space="preserve"> ، </w:t>
      </w:r>
      <w:r w:rsidRPr="004D51BB">
        <w:rPr>
          <w:rtl/>
          <w:lang w:bidi="fa-IR"/>
        </w:rPr>
        <w:t xml:space="preserve">فتكون الماهية موجودة بذاتها قبل وجودها </w:t>
      </w:r>
      <w:r w:rsidRPr="003131C0">
        <w:rPr>
          <w:rStyle w:val="rfdFootnotenum"/>
          <w:rtl/>
        </w:rPr>
        <w:t>(2)</w:t>
      </w:r>
      <w:r>
        <w:rPr>
          <w:rtl/>
          <w:lang w:bidi="fa-IR"/>
        </w:rPr>
        <w:t xml:space="preserve"> ، </w:t>
      </w:r>
      <w:r w:rsidRPr="004D51BB">
        <w:rPr>
          <w:rtl/>
          <w:lang w:bidi="fa-IR"/>
        </w:rPr>
        <w:t>وهذا خلف</w:t>
      </w:r>
      <w:r>
        <w:rPr>
          <w:rtl/>
          <w:lang w:bidi="fa-IR"/>
        </w:rPr>
        <w:t xml:space="preserve">. </w:t>
      </w:r>
      <w:r w:rsidRPr="004D51BB">
        <w:rPr>
          <w:rtl/>
          <w:lang w:bidi="fa-IR"/>
        </w:rPr>
        <w:t xml:space="preserve">فبقي </w:t>
      </w:r>
      <w:r w:rsidRPr="003131C0">
        <w:rPr>
          <w:rStyle w:val="rfdFootnotenum"/>
          <w:rtl/>
        </w:rPr>
        <w:t>(3)</w:t>
      </w:r>
      <w:r w:rsidRPr="004D51BB">
        <w:rPr>
          <w:rtl/>
          <w:lang w:bidi="fa-IR"/>
        </w:rPr>
        <w:t xml:space="preserve"> أن يكون الوجود لها عن علة</w:t>
      </w:r>
      <w:r>
        <w:rPr>
          <w:rtl/>
          <w:lang w:bidi="fa-IR"/>
        </w:rPr>
        <w:t xml:space="preserve"> ، </w:t>
      </w:r>
      <w:r w:rsidRPr="004D51BB">
        <w:rPr>
          <w:rtl/>
          <w:lang w:bidi="fa-IR"/>
        </w:rPr>
        <w:t xml:space="preserve">فكل </w:t>
      </w:r>
      <w:r w:rsidRPr="003131C0">
        <w:rPr>
          <w:rStyle w:val="rfdFootnotenum"/>
          <w:rtl/>
        </w:rPr>
        <w:t>(4)</w:t>
      </w:r>
      <w:r w:rsidRPr="004D51BB">
        <w:rPr>
          <w:rtl/>
          <w:lang w:bidi="fa-IR"/>
        </w:rPr>
        <w:t xml:space="preserve"> ذي ماهية </w:t>
      </w:r>
      <w:r w:rsidRPr="003131C0">
        <w:rPr>
          <w:rStyle w:val="rfdFootnotenum"/>
          <w:rtl/>
        </w:rPr>
        <w:t>(5)</w:t>
      </w:r>
      <w:r w:rsidRPr="004D51BB">
        <w:rPr>
          <w:rtl/>
          <w:lang w:bidi="fa-IR"/>
        </w:rPr>
        <w:t xml:space="preserve"> معلول</w:t>
      </w:r>
      <w:r>
        <w:rPr>
          <w:rtl/>
          <w:lang w:bidi="fa-IR"/>
        </w:rPr>
        <w:t xml:space="preserve"> ، </w:t>
      </w:r>
      <w:r w:rsidRPr="004D51BB">
        <w:rPr>
          <w:rtl/>
          <w:lang w:bidi="fa-IR"/>
        </w:rPr>
        <w:t>وسائر الأشياء غير الواجب الوجود فلها ماهيات</w:t>
      </w:r>
      <w:r>
        <w:rPr>
          <w:rtl/>
          <w:lang w:bidi="fa-IR"/>
        </w:rPr>
        <w:t xml:space="preserve"> ، </w:t>
      </w:r>
      <w:r w:rsidRPr="004D51BB">
        <w:rPr>
          <w:rtl/>
          <w:lang w:bidi="fa-IR"/>
        </w:rPr>
        <w:t xml:space="preserve">وتلك </w:t>
      </w:r>
      <w:r w:rsidRPr="003131C0">
        <w:rPr>
          <w:rStyle w:val="rfdFootnotenum"/>
          <w:rtl/>
        </w:rPr>
        <w:t>(6)</w:t>
      </w:r>
      <w:r w:rsidRPr="004D51BB">
        <w:rPr>
          <w:rtl/>
          <w:lang w:bidi="fa-IR"/>
        </w:rPr>
        <w:t xml:space="preserve"> الماهيات </w:t>
      </w:r>
      <w:r w:rsidRPr="003131C0">
        <w:rPr>
          <w:rStyle w:val="rfdFootnotenum"/>
          <w:rtl/>
        </w:rPr>
        <w:t>(7)</w:t>
      </w:r>
      <w:r w:rsidRPr="004D51BB">
        <w:rPr>
          <w:rtl/>
          <w:lang w:bidi="fa-IR"/>
        </w:rPr>
        <w:t xml:space="preserve"> هي التي </w:t>
      </w:r>
      <w:r w:rsidRPr="003131C0">
        <w:rPr>
          <w:rStyle w:val="rfdFootnotenum"/>
          <w:rtl/>
        </w:rPr>
        <w:t>(8)</w:t>
      </w:r>
      <w:r w:rsidRPr="004D51BB">
        <w:rPr>
          <w:rtl/>
          <w:lang w:bidi="fa-IR"/>
        </w:rPr>
        <w:t xml:space="preserve"> بأنفسها ممكنة الوجود</w:t>
      </w:r>
      <w:r>
        <w:rPr>
          <w:rtl/>
          <w:lang w:bidi="fa-IR"/>
        </w:rPr>
        <w:t xml:space="preserve"> ، </w:t>
      </w:r>
      <w:r w:rsidRPr="004D51BB">
        <w:rPr>
          <w:rtl/>
          <w:lang w:bidi="fa-IR"/>
        </w:rPr>
        <w:t>وإنما يعرض لها وجود من خارج</w:t>
      </w:r>
      <w:r>
        <w:rPr>
          <w:rtl/>
          <w:lang w:bidi="fa-IR"/>
        </w:rPr>
        <w:t xml:space="preserve">. </w:t>
      </w:r>
    </w:p>
    <w:p w:rsidR="000D2378" w:rsidRPr="004D51BB" w:rsidRDefault="000D2378" w:rsidP="00D776F2">
      <w:pPr>
        <w:rPr>
          <w:rtl/>
          <w:lang w:bidi="fa-IR"/>
        </w:rPr>
      </w:pPr>
      <w:r w:rsidRPr="004D51BB">
        <w:rPr>
          <w:rtl/>
          <w:lang w:bidi="fa-IR"/>
        </w:rPr>
        <w:t>فالأول لا ماهية له</w:t>
      </w:r>
      <w:r>
        <w:rPr>
          <w:rtl/>
          <w:lang w:bidi="fa-IR"/>
        </w:rPr>
        <w:t xml:space="preserve"> ، </w:t>
      </w:r>
      <w:r w:rsidRPr="004D51BB">
        <w:rPr>
          <w:rtl/>
          <w:lang w:bidi="fa-IR"/>
        </w:rPr>
        <w:t xml:space="preserve">وذوات الماهيات </w:t>
      </w:r>
      <w:r w:rsidRPr="003131C0">
        <w:rPr>
          <w:rStyle w:val="rfdFootnotenum"/>
          <w:rtl/>
        </w:rPr>
        <w:t>(9)</w:t>
      </w:r>
      <w:r w:rsidRPr="004D51BB">
        <w:rPr>
          <w:rtl/>
          <w:lang w:bidi="fa-IR"/>
        </w:rPr>
        <w:t xml:space="preserve"> يفيض عليها </w:t>
      </w:r>
      <w:r w:rsidRPr="003131C0">
        <w:rPr>
          <w:rStyle w:val="rfdFootnotenum"/>
          <w:rtl/>
        </w:rPr>
        <w:t>(10)</w:t>
      </w:r>
      <w:r w:rsidRPr="004D51BB">
        <w:rPr>
          <w:rtl/>
          <w:lang w:bidi="fa-IR"/>
        </w:rPr>
        <w:t xml:space="preserve"> الوجود منه</w:t>
      </w:r>
      <w:r>
        <w:rPr>
          <w:rtl/>
          <w:lang w:bidi="fa-IR"/>
        </w:rPr>
        <w:t xml:space="preserve"> ، </w:t>
      </w:r>
      <w:r w:rsidRPr="004D51BB">
        <w:rPr>
          <w:rtl/>
          <w:lang w:bidi="fa-IR"/>
        </w:rPr>
        <w:t>فهو مجرد الوجود بشرط سلب العدم وسائر الأوصاف عنه</w:t>
      </w:r>
      <w:r>
        <w:rPr>
          <w:rtl/>
          <w:lang w:bidi="fa-IR"/>
        </w:rPr>
        <w:t xml:space="preserve"> ، </w:t>
      </w:r>
      <w:r w:rsidRPr="004D51BB">
        <w:rPr>
          <w:rtl/>
          <w:lang w:bidi="fa-IR"/>
        </w:rPr>
        <w:t xml:space="preserve">ثم سائر الأشياء التي لها ماهيات فإنها </w:t>
      </w:r>
      <w:r w:rsidRPr="003131C0">
        <w:rPr>
          <w:rStyle w:val="rfdFootnotenum"/>
          <w:rtl/>
        </w:rPr>
        <w:t>(11)</w:t>
      </w:r>
      <w:r w:rsidRPr="004D51BB">
        <w:rPr>
          <w:rtl/>
          <w:lang w:bidi="fa-IR"/>
        </w:rPr>
        <w:t xml:space="preserve"> ممكنة توجد به</w:t>
      </w:r>
      <w:r>
        <w:rPr>
          <w:rtl/>
          <w:lang w:bidi="fa-IR"/>
        </w:rPr>
        <w:t xml:space="preserve"> ، </w:t>
      </w:r>
      <w:r w:rsidRPr="004D51BB">
        <w:rPr>
          <w:rtl/>
          <w:lang w:bidi="fa-IR"/>
        </w:rPr>
        <w:t>وليس معنى قولي</w:t>
      </w:r>
      <w:r>
        <w:rPr>
          <w:rtl/>
          <w:lang w:bidi="fa-IR"/>
        </w:rPr>
        <w:t xml:space="preserve"> : </w:t>
      </w:r>
      <w:r w:rsidRPr="004D51BB">
        <w:rPr>
          <w:rtl/>
          <w:lang w:bidi="fa-IR"/>
        </w:rPr>
        <w:t xml:space="preserve">إنه مجرد الوجود </w:t>
      </w:r>
      <w:r w:rsidRPr="003131C0">
        <w:rPr>
          <w:rStyle w:val="rfdFootnotenum"/>
          <w:rtl/>
        </w:rPr>
        <w:t>(12)</w:t>
      </w:r>
      <w:r w:rsidRPr="004D51BB">
        <w:rPr>
          <w:rtl/>
          <w:lang w:bidi="fa-IR"/>
        </w:rPr>
        <w:t xml:space="preserve"> بشرط </w:t>
      </w:r>
      <w:r w:rsidRPr="003131C0">
        <w:rPr>
          <w:rStyle w:val="rfdFootnotenum"/>
          <w:rtl/>
        </w:rPr>
        <w:t>(13)</w:t>
      </w:r>
      <w:r w:rsidRPr="004D51BB">
        <w:rPr>
          <w:rtl/>
          <w:lang w:bidi="fa-IR"/>
        </w:rPr>
        <w:t xml:space="preserve"> سلب سائر الزوائد عنه أنه الوجود </w:t>
      </w:r>
      <w:r w:rsidRPr="003131C0">
        <w:rPr>
          <w:rStyle w:val="rfdFootnotenum"/>
          <w:rtl/>
        </w:rPr>
        <w:t>(14)</w:t>
      </w:r>
      <w:r w:rsidRPr="004D51BB">
        <w:rPr>
          <w:rtl/>
          <w:lang w:bidi="fa-IR"/>
        </w:rPr>
        <w:t xml:space="preserve"> المطلق المشترك فيه إن </w:t>
      </w:r>
      <w:r w:rsidRPr="003131C0">
        <w:rPr>
          <w:rStyle w:val="rfdFootnotenum"/>
          <w:rtl/>
        </w:rPr>
        <w:t>(15)</w:t>
      </w:r>
      <w:r w:rsidRPr="004D51BB">
        <w:rPr>
          <w:rtl/>
          <w:lang w:bidi="fa-IR"/>
        </w:rPr>
        <w:t xml:space="preserve"> كان موجود هذه صفته</w:t>
      </w:r>
      <w:r>
        <w:rPr>
          <w:rtl/>
          <w:lang w:bidi="fa-IR"/>
        </w:rPr>
        <w:t xml:space="preserve"> ، </w:t>
      </w:r>
      <w:r w:rsidRPr="004D51BB">
        <w:rPr>
          <w:rtl/>
          <w:lang w:bidi="fa-IR"/>
        </w:rPr>
        <w:t>فإن ذلك ليس الموجود المجرد بشرط السلب بل الموجود لا بشرط الإيجاب</w:t>
      </w:r>
      <w:r>
        <w:rPr>
          <w:rtl/>
          <w:lang w:bidi="fa-IR"/>
        </w:rPr>
        <w:t xml:space="preserve"> ، </w:t>
      </w:r>
      <w:r w:rsidRPr="004D51BB">
        <w:rPr>
          <w:rtl/>
          <w:lang w:bidi="fa-IR"/>
        </w:rPr>
        <w:t xml:space="preserve">أعني في الأول أنه الموجود مع شرط لا زيادة </w:t>
      </w:r>
      <w:r w:rsidRPr="003131C0">
        <w:rPr>
          <w:rStyle w:val="rfdFootnotenum"/>
          <w:rtl/>
        </w:rPr>
        <w:t>(16)</w:t>
      </w:r>
      <w:r w:rsidRPr="004D51BB">
        <w:rPr>
          <w:rtl/>
          <w:lang w:bidi="fa-IR"/>
        </w:rPr>
        <w:t xml:space="preserve"> تركيب</w:t>
      </w:r>
      <w:r>
        <w:rPr>
          <w:rtl/>
          <w:lang w:bidi="fa-IR"/>
        </w:rPr>
        <w:t xml:space="preserve"> ، </w:t>
      </w:r>
      <w:r w:rsidRPr="004D51BB">
        <w:rPr>
          <w:rtl/>
          <w:lang w:bidi="fa-IR"/>
        </w:rPr>
        <w:t xml:space="preserve">وهذا </w:t>
      </w:r>
      <w:r w:rsidRPr="003131C0">
        <w:rPr>
          <w:rStyle w:val="rfdFootnotenum"/>
          <w:rtl/>
        </w:rPr>
        <w:t>(17)</w:t>
      </w:r>
      <w:r w:rsidRPr="004D51BB">
        <w:rPr>
          <w:rtl/>
          <w:lang w:bidi="fa-IR"/>
        </w:rPr>
        <w:t xml:space="preserve"> الآخر هو الموجد لا بشرط الزيادة</w:t>
      </w:r>
      <w:r>
        <w:rPr>
          <w:rtl/>
          <w:lang w:bidi="fa-IR"/>
        </w:rPr>
        <w:t xml:space="preserve"> ، </w:t>
      </w:r>
      <w:r w:rsidRPr="004D51BB">
        <w:rPr>
          <w:rtl/>
          <w:lang w:bidi="fa-IR"/>
        </w:rPr>
        <w:t>فلهذا ما كان الكلي يحمل على كل شيء</w:t>
      </w:r>
      <w:r>
        <w:rPr>
          <w:rtl/>
          <w:lang w:bidi="fa-IR"/>
        </w:rPr>
        <w:t xml:space="preserve"> ، </w:t>
      </w:r>
      <w:r w:rsidRPr="004D51BB">
        <w:rPr>
          <w:rtl/>
          <w:lang w:bidi="fa-IR"/>
        </w:rPr>
        <w:t xml:space="preserve">وذلك </w:t>
      </w:r>
      <w:r w:rsidRPr="003131C0">
        <w:rPr>
          <w:rStyle w:val="rfdFootnotenum"/>
          <w:rtl/>
        </w:rPr>
        <w:t>(18)</w:t>
      </w:r>
      <w:r w:rsidRPr="004D51BB">
        <w:rPr>
          <w:rtl/>
          <w:lang w:bidi="fa-IR"/>
        </w:rPr>
        <w:t xml:space="preserve"> لا يحمل على كل </w:t>
      </w:r>
      <w:r w:rsidRPr="003131C0">
        <w:rPr>
          <w:rStyle w:val="rfdFootnotenum"/>
          <w:rtl/>
        </w:rPr>
        <w:t>(19)</w:t>
      </w:r>
      <w:r w:rsidRPr="004D51BB">
        <w:rPr>
          <w:rtl/>
          <w:lang w:bidi="fa-IR"/>
        </w:rPr>
        <w:t xml:space="preserve"> ما هناك زيادة</w:t>
      </w:r>
      <w:r>
        <w:rPr>
          <w:rtl/>
          <w:lang w:bidi="fa-IR"/>
        </w:rPr>
        <w:t xml:space="preserve"> ، </w:t>
      </w:r>
      <w:r w:rsidRPr="004D51BB">
        <w:rPr>
          <w:rtl/>
          <w:lang w:bidi="fa-IR"/>
        </w:rPr>
        <w:t>وكل شيء غيره فهناك زيادة</w:t>
      </w:r>
      <w:r>
        <w:rPr>
          <w:rtl/>
          <w:lang w:bidi="fa-IR"/>
        </w:rPr>
        <w:t xml:space="preserve">. </w:t>
      </w:r>
    </w:p>
    <w:p w:rsidR="000D2378" w:rsidRPr="004D51BB" w:rsidRDefault="000D2378" w:rsidP="00D776F2">
      <w:pPr>
        <w:rPr>
          <w:rtl/>
          <w:lang w:bidi="fa-IR"/>
        </w:rPr>
      </w:pPr>
      <w:r w:rsidRPr="004D51BB">
        <w:rPr>
          <w:rtl/>
          <w:lang w:bidi="fa-IR"/>
        </w:rPr>
        <w:t xml:space="preserve">والأول أيضا لا جنس له </w:t>
      </w:r>
      <w:r w:rsidRPr="003131C0">
        <w:rPr>
          <w:rStyle w:val="rfdFootnotenum"/>
          <w:rtl/>
        </w:rPr>
        <w:t>(20)</w:t>
      </w:r>
      <w:r>
        <w:rPr>
          <w:rtl/>
          <w:lang w:bidi="fa-IR"/>
        </w:rPr>
        <w:t xml:space="preserve"> ، </w:t>
      </w:r>
      <w:r w:rsidRPr="004D51BB">
        <w:rPr>
          <w:rtl/>
          <w:lang w:bidi="fa-IR"/>
        </w:rPr>
        <w:t>وذلك لأن الأول لا ماهية له</w:t>
      </w:r>
      <w:r>
        <w:rPr>
          <w:rtl/>
          <w:lang w:bidi="fa-IR"/>
        </w:rPr>
        <w:t xml:space="preserve"> ، </w:t>
      </w:r>
      <w:r w:rsidRPr="004D51BB">
        <w:rPr>
          <w:rtl/>
          <w:lang w:bidi="fa-IR"/>
        </w:rPr>
        <w:t>وما لا ماهية له فلا جنس له</w:t>
      </w:r>
      <w:r>
        <w:rPr>
          <w:rtl/>
          <w:lang w:bidi="fa-IR"/>
        </w:rPr>
        <w:t xml:space="preserve"> ، </w:t>
      </w:r>
      <w:r w:rsidRPr="004D51BB">
        <w:rPr>
          <w:rtl/>
          <w:lang w:bidi="fa-IR"/>
        </w:rPr>
        <w:t>إذ الجنس مقول في جواب ما هو والجنس من وجه هو بعض الشيء</w:t>
      </w:r>
      <w:r>
        <w:rPr>
          <w:rtl/>
          <w:lang w:bidi="fa-IR"/>
        </w:rPr>
        <w:t xml:space="preserve"> ، </w:t>
      </w:r>
      <w:r w:rsidRPr="004D51BB">
        <w:rPr>
          <w:rtl/>
          <w:lang w:bidi="fa-IR"/>
        </w:rPr>
        <w:t>والأول قد تحقق أنه غير مركب</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ولن</w:t>
      </w:r>
      <w:r>
        <w:rPr>
          <w:rtl/>
        </w:rPr>
        <w:t xml:space="preserve"> : </w:t>
      </w:r>
      <w:r w:rsidRPr="004D51BB">
        <w:rPr>
          <w:rtl/>
        </w:rPr>
        <w:t>ولمن د</w:t>
      </w:r>
      <w:r>
        <w:rPr>
          <w:rtl/>
        </w:rPr>
        <w:t>. (</w:t>
      </w:r>
      <w:r w:rsidRPr="004D51BB">
        <w:rPr>
          <w:rtl/>
        </w:rPr>
        <w:t>2) وجودها</w:t>
      </w:r>
      <w:r>
        <w:rPr>
          <w:rtl/>
        </w:rPr>
        <w:t xml:space="preserve"> : </w:t>
      </w:r>
      <w:r w:rsidRPr="004D51BB">
        <w:rPr>
          <w:rtl/>
        </w:rPr>
        <w:t>+ أى وجود الماهية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3) فبقى</w:t>
      </w:r>
      <w:r>
        <w:rPr>
          <w:rtl/>
        </w:rPr>
        <w:t xml:space="preserve"> : </w:t>
      </w:r>
      <w:r w:rsidRPr="004D51BB">
        <w:rPr>
          <w:rtl/>
        </w:rPr>
        <w:t>فيبقى ط</w:t>
      </w:r>
      <w:r>
        <w:rPr>
          <w:rtl/>
        </w:rPr>
        <w:t>. (</w:t>
      </w:r>
      <w:r w:rsidRPr="004D51BB">
        <w:rPr>
          <w:rtl/>
        </w:rPr>
        <w:t>4) فكل</w:t>
      </w:r>
      <w:r>
        <w:rPr>
          <w:rtl/>
        </w:rPr>
        <w:t xml:space="preserve"> : </w:t>
      </w:r>
      <w:r w:rsidRPr="004D51BB">
        <w:rPr>
          <w:rtl/>
        </w:rPr>
        <w:t>وكل د</w:t>
      </w:r>
      <w:r>
        <w:rPr>
          <w:rtl/>
        </w:rPr>
        <w:t>. (</w:t>
      </w:r>
      <w:r w:rsidRPr="004D51BB">
        <w:rPr>
          <w:rtl/>
        </w:rPr>
        <w:t>5) ماهية</w:t>
      </w:r>
      <w:r>
        <w:rPr>
          <w:rtl/>
        </w:rPr>
        <w:t xml:space="preserve"> : </w:t>
      </w:r>
      <w:r w:rsidRPr="004D51BB">
        <w:rPr>
          <w:rtl/>
        </w:rPr>
        <w:t>+ هى د</w:t>
      </w:r>
      <w:r>
        <w:rPr>
          <w:rtl/>
        </w:rPr>
        <w:t xml:space="preserve"> ، </w:t>
      </w:r>
      <w:r w:rsidRPr="004D51BB">
        <w:rPr>
          <w:rtl/>
        </w:rPr>
        <w:t>م</w:t>
      </w:r>
      <w:r>
        <w:rPr>
          <w:rtl/>
        </w:rPr>
        <w:t>. (</w:t>
      </w:r>
      <w:r w:rsidRPr="004D51BB">
        <w:rPr>
          <w:rtl/>
        </w:rPr>
        <w:t>6) وتلك</w:t>
      </w:r>
      <w:r>
        <w:rPr>
          <w:rtl/>
        </w:rPr>
        <w:t xml:space="preserve"> : </w:t>
      </w:r>
      <w:r w:rsidRPr="004D51BB">
        <w:rPr>
          <w:rtl/>
        </w:rPr>
        <w:t>تلك ب</w:t>
      </w:r>
      <w:r>
        <w:rPr>
          <w:rtl/>
        </w:rPr>
        <w:t xml:space="preserve"> ، </w:t>
      </w:r>
      <w:r w:rsidRPr="004D51BB">
        <w:rPr>
          <w:rtl/>
        </w:rPr>
        <w:t>د</w:t>
      </w:r>
      <w:r>
        <w:rPr>
          <w:rtl/>
        </w:rPr>
        <w:t xml:space="preserve"> ، </w:t>
      </w:r>
      <w:r w:rsidRPr="004D51BB">
        <w:rPr>
          <w:rtl/>
        </w:rPr>
        <w:t>ص</w:t>
      </w:r>
      <w:r>
        <w:rPr>
          <w:rtl/>
        </w:rPr>
        <w:t xml:space="preserve"> ، </w:t>
      </w:r>
      <w:r w:rsidRPr="004D51BB">
        <w:rPr>
          <w:rtl/>
        </w:rPr>
        <w:t>ح</w:t>
      </w:r>
      <w:r>
        <w:rPr>
          <w:rtl/>
        </w:rPr>
        <w:t xml:space="preserve"> ، </w:t>
      </w:r>
      <w:r w:rsidRPr="004D51BB">
        <w:rPr>
          <w:rtl/>
        </w:rPr>
        <w:t>م</w:t>
      </w:r>
      <w:r>
        <w:rPr>
          <w:rtl/>
        </w:rPr>
        <w:t>. (</w:t>
      </w:r>
      <w:r w:rsidRPr="004D51BB">
        <w:rPr>
          <w:rtl/>
        </w:rPr>
        <w:t>7) الماهيات</w:t>
      </w:r>
      <w:r>
        <w:rPr>
          <w:rtl/>
        </w:rPr>
        <w:t xml:space="preserve"> : </w:t>
      </w:r>
      <w:r w:rsidRPr="004D51BB">
        <w:rPr>
          <w:rtl/>
        </w:rPr>
        <w:t>الماهية ب</w:t>
      </w:r>
      <w:r>
        <w:rPr>
          <w:rtl/>
        </w:rPr>
        <w:t>. (</w:t>
      </w:r>
      <w:r w:rsidRPr="004D51BB">
        <w:rPr>
          <w:rtl/>
        </w:rPr>
        <w:t>8) التي</w:t>
      </w:r>
      <w:r>
        <w:rPr>
          <w:rtl/>
        </w:rPr>
        <w:t xml:space="preserve"> : </w:t>
      </w:r>
      <w:r w:rsidRPr="004D51BB">
        <w:rPr>
          <w:rtl/>
        </w:rPr>
        <w:t>+ هى ص</w:t>
      </w:r>
      <w:r>
        <w:rPr>
          <w:rtl/>
        </w:rPr>
        <w:t xml:space="preserve"> ، </w:t>
      </w:r>
      <w:r w:rsidRPr="004D51BB">
        <w:rPr>
          <w:rtl/>
        </w:rPr>
        <w:t>ط</w:t>
      </w:r>
      <w:r>
        <w:rPr>
          <w:rtl/>
        </w:rPr>
        <w:t>. (</w:t>
      </w:r>
      <w:r w:rsidRPr="004D51BB">
        <w:rPr>
          <w:rtl/>
        </w:rPr>
        <w:t>9) الماهيات</w:t>
      </w:r>
      <w:r>
        <w:rPr>
          <w:rtl/>
        </w:rPr>
        <w:t xml:space="preserve"> : </w:t>
      </w:r>
      <w:r w:rsidRPr="004D51BB">
        <w:rPr>
          <w:rtl/>
        </w:rPr>
        <w:t>الماهية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10) عليها</w:t>
      </w:r>
      <w:r>
        <w:rPr>
          <w:rtl/>
        </w:rPr>
        <w:t xml:space="preserve"> : </w:t>
      </w:r>
      <w:r w:rsidRPr="004D51BB">
        <w:rPr>
          <w:rtl/>
        </w:rPr>
        <w:t>عليه د</w:t>
      </w:r>
      <w:r>
        <w:rPr>
          <w:rtl/>
        </w:rPr>
        <w:t>. (</w:t>
      </w:r>
      <w:r w:rsidRPr="004D51BB">
        <w:rPr>
          <w:rtl/>
        </w:rPr>
        <w:t>11) فإنها</w:t>
      </w:r>
      <w:r>
        <w:rPr>
          <w:rtl/>
        </w:rPr>
        <w:t xml:space="preserve"> : </w:t>
      </w:r>
      <w:r w:rsidRPr="004D51BB">
        <w:rPr>
          <w:rtl/>
        </w:rPr>
        <w:t>وأنها ص</w:t>
      </w:r>
      <w:r>
        <w:rPr>
          <w:rtl/>
        </w:rPr>
        <w:t>. (</w:t>
      </w:r>
      <w:r w:rsidRPr="004D51BB">
        <w:rPr>
          <w:rtl/>
        </w:rPr>
        <w:t xml:space="preserve">12) الوجود </w:t>
      </w:r>
      <w:r>
        <w:rPr>
          <w:rtl/>
        </w:rPr>
        <w:t>(</w:t>
      </w:r>
      <w:r w:rsidRPr="004D51BB">
        <w:rPr>
          <w:rtl/>
        </w:rPr>
        <w:t xml:space="preserve"> الأولى )</w:t>
      </w:r>
      <w:r>
        <w:rPr>
          <w:rtl/>
        </w:rPr>
        <w:t xml:space="preserve"> : </w:t>
      </w:r>
      <w:r w:rsidRPr="004D51BB">
        <w:rPr>
          <w:rtl/>
        </w:rPr>
        <w:t>الموجود م</w:t>
      </w:r>
      <w:r>
        <w:rPr>
          <w:rtl/>
        </w:rPr>
        <w:t>. (</w:t>
      </w:r>
      <w:r w:rsidRPr="004D51BB">
        <w:rPr>
          <w:rtl/>
        </w:rPr>
        <w:t>13) بشرط</w:t>
      </w:r>
      <w:r>
        <w:rPr>
          <w:rtl/>
        </w:rPr>
        <w:t xml:space="preserve"> : </w:t>
      </w:r>
      <w:r w:rsidRPr="004D51BB">
        <w:rPr>
          <w:rtl/>
        </w:rPr>
        <w:t>وبشرط د</w:t>
      </w:r>
      <w:r>
        <w:rPr>
          <w:rtl/>
        </w:rPr>
        <w:t>. (</w:t>
      </w:r>
      <w:r w:rsidRPr="004D51BB">
        <w:rPr>
          <w:rtl/>
        </w:rPr>
        <w:t xml:space="preserve">14) الوجود </w:t>
      </w:r>
      <w:r>
        <w:rPr>
          <w:rtl/>
        </w:rPr>
        <w:t>(</w:t>
      </w:r>
      <w:r w:rsidRPr="004D51BB">
        <w:rPr>
          <w:rtl/>
        </w:rPr>
        <w:t xml:space="preserve"> الثانية )</w:t>
      </w:r>
      <w:r>
        <w:rPr>
          <w:rtl/>
        </w:rPr>
        <w:t xml:space="preserve"> : </w:t>
      </w:r>
      <w:r w:rsidRPr="004D51BB">
        <w:rPr>
          <w:rtl/>
        </w:rPr>
        <w:t>الموجود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15) إن</w:t>
      </w:r>
      <w:r>
        <w:rPr>
          <w:rtl/>
        </w:rPr>
        <w:t xml:space="preserve"> : </w:t>
      </w:r>
      <w:r w:rsidRPr="004D51BB">
        <w:rPr>
          <w:rtl/>
        </w:rPr>
        <w:t>إذا د</w:t>
      </w:r>
      <w:r>
        <w:rPr>
          <w:rtl/>
        </w:rPr>
        <w:t>. (</w:t>
      </w:r>
      <w:r w:rsidRPr="004D51BB">
        <w:rPr>
          <w:rtl/>
        </w:rPr>
        <w:t>16) لا زيادة</w:t>
      </w:r>
      <w:r>
        <w:rPr>
          <w:rtl/>
        </w:rPr>
        <w:t xml:space="preserve"> : </w:t>
      </w:r>
      <w:r w:rsidRPr="004D51BB">
        <w:rPr>
          <w:rtl/>
        </w:rPr>
        <w:t>لا زيادات ه</w:t>
      </w:r>
      <w:r>
        <w:rPr>
          <w:rtl/>
        </w:rPr>
        <w:t>. (</w:t>
      </w:r>
      <w:r w:rsidRPr="004D51BB">
        <w:rPr>
          <w:rtl/>
        </w:rPr>
        <w:t>17) وهذا</w:t>
      </w:r>
      <w:r>
        <w:rPr>
          <w:rtl/>
        </w:rPr>
        <w:t xml:space="preserve"> : </w:t>
      </w:r>
      <w:r w:rsidRPr="004D51BB">
        <w:rPr>
          <w:rtl/>
        </w:rPr>
        <w:t>وهذه د</w:t>
      </w:r>
      <w:r>
        <w:rPr>
          <w:rtl/>
        </w:rPr>
        <w:t>. (</w:t>
      </w:r>
      <w:r w:rsidRPr="004D51BB">
        <w:rPr>
          <w:rtl/>
        </w:rPr>
        <w:t>18) وذلك</w:t>
      </w:r>
      <w:r>
        <w:rPr>
          <w:rtl/>
        </w:rPr>
        <w:t xml:space="preserve"> : </w:t>
      </w:r>
      <w:r w:rsidRPr="004D51BB">
        <w:rPr>
          <w:rtl/>
        </w:rPr>
        <w:t>وهذا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على كل</w:t>
      </w:r>
      <w:r>
        <w:rPr>
          <w:rtl/>
        </w:rPr>
        <w:t xml:space="preserve"> : </w:t>
      </w:r>
      <w:r w:rsidRPr="004D51BB">
        <w:rPr>
          <w:rtl/>
        </w:rPr>
        <w:t>+ شيء ب ؛ على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 xml:space="preserve">20) له </w:t>
      </w:r>
      <w:r>
        <w:rPr>
          <w:rtl/>
        </w:rPr>
        <w:t>(</w:t>
      </w:r>
      <w:r w:rsidRPr="004D51BB">
        <w:rPr>
          <w:rtl/>
        </w:rPr>
        <w:t xml:space="preserve"> الأولى )</w:t>
      </w:r>
      <w:r>
        <w:rPr>
          <w:rtl/>
        </w:rPr>
        <w:t xml:space="preserve"> : </w:t>
      </w:r>
      <w:r w:rsidRPr="004D51BB">
        <w:rPr>
          <w:rtl/>
        </w:rPr>
        <w:t>ساقطة من ب</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وأيضا أن معنى الجنس لا يخلو</w:t>
      </w:r>
      <w:r>
        <w:rPr>
          <w:rtl/>
          <w:lang w:bidi="fa-IR"/>
        </w:rPr>
        <w:t xml:space="preserve"> : </w:t>
      </w:r>
    </w:p>
    <w:p w:rsidR="000D2378" w:rsidRPr="004D51BB" w:rsidRDefault="000D2378" w:rsidP="00D776F2">
      <w:pPr>
        <w:rPr>
          <w:rtl/>
          <w:lang w:bidi="fa-IR"/>
        </w:rPr>
      </w:pPr>
      <w:r w:rsidRPr="004D51BB">
        <w:rPr>
          <w:rtl/>
          <w:lang w:bidi="fa-IR"/>
        </w:rPr>
        <w:t xml:space="preserve">إما أن يكون واجب الوجود فلا يتوقف إلى أن يكون هناك فصل </w:t>
      </w:r>
      <w:r w:rsidRPr="003131C0">
        <w:rPr>
          <w:rStyle w:val="rfdFootnotenum"/>
          <w:rtl/>
        </w:rPr>
        <w:t>(1)</w:t>
      </w:r>
      <w:r>
        <w:rPr>
          <w:rtl/>
          <w:lang w:bidi="fa-IR"/>
        </w:rPr>
        <w:t xml:space="preserve">. </w:t>
      </w:r>
    </w:p>
    <w:p w:rsidR="000D2378" w:rsidRPr="004D51BB" w:rsidRDefault="000D2378" w:rsidP="00D776F2">
      <w:pPr>
        <w:rPr>
          <w:rtl/>
          <w:lang w:bidi="fa-IR"/>
        </w:rPr>
      </w:pPr>
      <w:r w:rsidRPr="004D51BB">
        <w:rPr>
          <w:rtl/>
          <w:lang w:bidi="fa-IR"/>
        </w:rPr>
        <w:t xml:space="preserve">وإن لم يكن واجب الوجود وكان مقوما لواجب </w:t>
      </w:r>
      <w:r w:rsidRPr="003131C0">
        <w:rPr>
          <w:rStyle w:val="rfdFootnotenum"/>
          <w:rtl/>
        </w:rPr>
        <w:t>(2)</w:t>
      </w:r>
      <w:r w:rsidRPr="004D51BB">
        <w:rPr>
          <w:rtl/>
          <w:lang w:bidi="fa-IR"/>
        </w:rPr>
        <w:t xml:space="preserve"> الوجود كان واجب الوجود متقوما بما ليس بواجب الوجود</w:t>
      </w:r>
      <w:r>
        <w:rPr>
          <w:rtl/>
          <w:lang w:bidi="fa-IR"/>
        </w:rPr>
        <w:t xml:space="preserve"> ، </w:t>
      </w:r>
      <w:r w:rsidRPr="004D51BB">
        <w:rPr>
          <w:rtl/>
          <w:lang w:bidi="fa-IR"/>
        </w:rPr>
        <w:t>وهذا خلف</w:t>
      </w:r>
      <w:r>
        <w:rPr>
          <w:rtl/>
          <w:lang w:bidi="fa-IR"/>
        </w:rPr>
        <w:t xml:space="preserve"> ، </w:t>
      </w:r>
      <w:r w:rsidRPr="004D51BB">
        <w:rPr>
          <w:rtl/>
          <w:lang w:bidi="fa-IR"/>
        </w:rPr>
        <w:t>فالأول لا جنس له</w:t>
      </w:r>
      <w:r>
        <w:rPr>
          <w:rtl/>
          <w:lang w:bidi="fa-IR"/>
        </w:rPr>
        <w:t xml:space="preserve">. </w:t>
      </w:r>
    </w:p>
    <w:p w:rsidR="000D2378" w:rsidRPr="004D51BB" w:rsidRDefault="000D2378" w:rsidP="00D776F2">
      <w:pPr>
        <w:rPr>
          <w:rtl/>
          <w:lang w:bidi="fa-IR"/>
        </w:rPr>
      </w:pPr>
      <w:r w:rsidRPr="004D51BB">
        <w:rPr>
          <w:rtl/>
          <w:lang w:bidi="fa-IR"/>
        </w:rPr>
        <w:t xml:space="preserve">ولذلك </w:t>
      </w:r>
      <w:r w:rsidRPr="003131C0">
        <w:rPr>
          <w:rStyle w:val="rfdFootnotenum"/>
          <w:rtl/>
        </w:rPr>
        <w:t>(3)</w:t>
      </w:r>
      <w:r w:rsidRPr="004D51BB">
        <w:rPr>
          <w:rtl/>
          <w:lang w:bidi="fa-IR"/>
        </w:rPr>
        <w:t xml:space="preserve"> فإن الأول لا فصل له</w:t>
      </w:r>
      <w:r>
        <w:rPr>
          <w:rtl/>
          <w:lang w:bidi="fa-IR"/>
        </w:rPr>
        <w:t xml:space="preserve"> ، </w:t>
      </w:r>
      <w:r w:rsidRPr="004D51BB">
        <w:rPr>
          <w:rtl/>
          <w:lang w:bidi="fa-IR"/>
        </w:rPr>
        <w:t>وإذ لا جنس له ولا فصل له فلا حد له</w:t>
      </w:r>
      <w:r>
        <w:rPr>
          <w:rtl/>
          <w:lang w:bidi="fa-IR"/>
        </w:rPr>
        <w:t xml:space="preserve"> ، </w:t>
      </w:r>
      <w:r w:rsidRPr="004D51BB">
        <w:rPr>
          <w:rtl/>
          <w:lang w:bidi="fa-IR"/>
        </w:rPr>
        <w:t>ولا برهان عليه</w:t>
      </w:r>
      <w:r>
        <w:rPr>
          <w:rtl/>
          <w:lang w:bidi="fa-IR"/>
        </w:rPr>
        <w:t xml:space="preserve"> ، </w:t>
      </w:r>
      <w:r w:rsidRPr="004D51BB">
        <w:rPr>
          <w:rtl/>
          <w:lang w:bidi="fa-IR"/>
        </w:rPr>
        <w:t>لأنه لا علة له</w:t>
      </w:r>
      <w:r>
        <w:rPr>
          <w:rtl/>
          <w:lang w:bidi="fa-IR"/>
        </w:rPr>
        <w:t xml:space="preserve"> ، </w:t>
      </w:r>
      <w:r w:rsidRPr="004D51BB">
        <w:rPr>
          <w:rtl/>
          <w:lang w:bidi="fa-IR"/>
        </w:rPr>
        <w:t xml:space="preserve">ولذلك </w:t>
      </w:r>
      <w:r w:rsidRPr="003131C0">
        <w:rPr>
          <w:rStyle w:val="rfdFootnotenum"/>
          <w:rtl/>
        </w:rPr>
        <w:t>(4)</w:t>
      </w:r>
      <w:r w:rsidRPr="004D51BB">
        <w:rPr>
          <w:rtl/>
          <w:lang w:bidi="fa-IR"/>
        </w:rPr>
        <w:t xml:space="preserve"> لا لم له</w:t>
      </w:r>
      <w:r>
        <w:rPr>
          <w:rtl/>
          <w:lang w:bidi="fa-IR"/>
        </w:rPr>
        <w:t xml:space="preserve"> ، </w:t>
      </w:r>
      <w:r w:rsidRPr="004D51BB">
        <w:rPr>
          <w:rtl/>
          <w:lang w:bidi="fa-IR"/>
        </w:rPr>
        <w:t xml:space="preserve">وستعلم </w:t>
      </w:r>
      <w:r w:rsidRPr="003131C0">
        <w:rPr>
          <w:rStyle w:val="rfdFootnotenum"/>
          <w:rtl/>
        </w:rPr>
        <w:t>(5)</w:t>
      </w:r>
      <w:r w:rsidRPr="004D51BB">
        <w:rPr>
          <w:rtl/>
          <w:lang w:bidi="fa-IR"/>
        </w:rPr>
        <w:t xml:space="preserve"> أنه لا لمية لفعله</w:t>
      </w:r>
      <w:r>
        <w:rPr>
          <w:rtl/>
          <w:lang w:bidi="fa-IR"/>
        </w:rPr>
        <w:t xml:space="preserve">. </w:t>
      </w:r>
      <w:r w:rsidRPr="004D51BB">
        <w:rPr>
          <w:rtl/>
          <w:lang w:bidi="fa-IR"/>
        </w:rPr>
        <w:t>ولقائل أن يقول</w:t>
      </w:r>
      <w:r>
        <w:rPr>
          <w:rtl/>
          <w:lang w:bidi="fa-IR"/>
        </w:rPr>
        <w:t xml:space="preserve"> : </w:t>
      </w:r>
      <w:r w:rsidRPr="004D51BB">
        <w:rPr>
          <w:rtl/>
          <w:lang w:bidi="fa-IR"/>
        </w:rPr>
        <w:t xml:space="preserve">إنكم إن تحاشيتم </w:t>
      </w:r>
      <w:r w:rsidRPr="003131C0">
        <w:rPr>
          <w:rStyle w:val="rfdFootnotenum"/>
          <w:rtl/>
        </w:rPr>
        <w:t>(6)</w:t>
      </w:r>
      <w:r w:rsidRPr="004D51BB">
        <w:rPr>
          <w:rtl/>
          <w:lang w:bidi="fa-IR"/>
        </w:rPr>
        <w:t xml:space="preserve"> أن تطلقوا على الأول اسم الجوهر فلستم </w:t>
      </w:r>
      <w:r w:rsidRPr="003131C0">
        <w:rPr>
          <w:rStyle w:val="rfdFootnotenum"/>
          <w:rtl/>
        </w:rPr>
        <w:t>(7)</w:t>
      </w:r>
      <w:r w:rsidRPr="004D51BB">
        <w:rPr>
          <w:rtl/>
          <w:lang w:bidi="fa-IR"/>
        </w:rPr>
        <w:t xml:space="preserve"> تتحاشون أن تطلقوا عليه معناه</w:t>
      </w:r>
      <w:r>
        <w:rPr>
          <w:rtl/>
          <w:lang w:bidi="fa-IR"/>
        </w:rPr>
        <w:t xml:space="preserve"> ، </w:t>
      </w:r>
      <w:r w:rsidRPr="004D51BB">
        <w:rPr>
          <w:rtl/>
          <w:lang w:bidi="fa-IR"/>
        </w:rPr>
        <w:t>وذلك لأنه موجود لا في موضوع</w:t>
      </w:r>
      <w:r>
        <w:rPr>
          <w:rtl/>
          <w:lang w:bidi="fa-IR"/>
        </w:rPr>
        <w:t xml:space="preserve"> ، </w:t>
      </w:r>
      <w:r w:rsidRPr="004D51BB">
        <w:rPr>
          <w:rtl/>
          <w:lang w:bidi="fa-IR"/>
        </w:rPr>
        <w:t xml:space="preserve">وهذا </w:t>
      </w:r>
      <w:r w:rsidRPr="003131C0">
        <w:rPr>
          <w:rStyle w:val="rfdFootnotenum"/>
          <w:rtl/>
        </w:rPr>
        <w:t>(8)</w:t>
      </w:r>
      <w:r w:rsidRPr="004D51BB">
        <w:rPr>
          <w:rtl/>
          <w:lang w:bidi="fa-IR"/>
        </w:rPr>
        <w:t xml:space="preserve"> المعنى هو </w:t>
      </w:r>
      <w:r w:rsidRPr="003131C0">
        <w:rPr>
          <w:rStyle w:val="rfdFootnotenum"/>
          <w:rtl/>
        </w:rPr>
        <w:t>(9)</w:t>
      </w:r>
      <w:r w:rsidRPr="004D51BB">
        <w:rPr>
          <w:rtl/>
          <w:lang w:bidi="fa-IR"/>
        </w:rPr>
        <w:t xml:space="preserve"> الجوهر الذي جنستموه </w:t>
      </w:r>
      <w:r w:rsidRPr="003131C0">
        <w:rPr>
          <w:rStyle w:val="rfdFootnotenum"/>
          <w:rtl/>
        </w:rPr>
        <w:t>(10)</w:t>
      </w:r>
      <w:r w:rsidRPr="004D51BB">
        <w:rPr>
          <w:rtl/>
          <w:lang w:bidi="fa-IR"/>
        </w:rPr>
        <w:t xml:space="preserve"> له</w:t>
      </w:r>
      <w:r>
        <w:rPr>
          <w:rtl/>
          <w:lang w:bidi="fa-IR"/>
        </w:rPr>
        <w:t xml:space="preserve">. </w:t>
      </w:r>
      <w:r w:rsidRPr="004D51BB">
        <w:rPr>
          <w:rtl/>
          <w:lang w:bidi="fa-IR"/>
        </w:rPr>
        <w:t>فنقول</w:t>
      </w:r>
      <w:r>
        <w:rPr>
          <w:rtl/>
          <w:lang w:bidi="fa-IR"/>
        </w:rPr>
        <w:t xml:space="preserve"> : </w:t>
      </w:r>
      <w:r w:rsidRPr="004D51BB">
        <w:rPr>
          <w:rtl/>
          <w:lang w:bidi="fa-IR"/>
        </w:rPr>
        <w:t xml:space="preserve">ليس هذا معنى الجوهر الذي جنساه </w:t>
      </w:r>
      <w:r w:rsidRPr="003131C0">
        <w:rPr>
          <w:rStyle w:val="rfdFootnotenum"/>
          <w:rtl/>
        </w:rPr>
        <w:t>(11)</w:t>
      </w:r>
      <w:r>
        <w:rPr>
          <w:rtl/>
          <w:lang w:bidi="fa-IR"/>
        </w:rPr>
        <w:t xml:space="preserve"> ، </w:t>
      </w:r>
      <w:r w:rsidRPr="004D51BB">
        <w:rPr>
          <w:rtl/>
          <w:lang w:bidi="fa-IR"/>
        </w:rPr>
        <w:t xml:space="preserve">بل معنى ذلك أنه الشيء ذو الماهية المتقررة </w:t>
      </w:r>
      <w:r w:rsidRPr="003131C0">
        <w:rPr>
          <w:rStyle w:val="rfdFootnotenum"/>
          <w:rtl/>
        </w:rPr>
        <w:t>(12)</w:t>
      </w:r>
      <w:r w:rsidRPr="004D51BB">
        <w:rPr>
          <w:rtl/>
          <w:lang w:bidi="fa-IR"/>
        </w:rPr>
        <w:t xml:space="preserve"> الذي </w:t>
      </w:r>
      <w:r w:rsidRPr="003131C0">
        <w:rPr>
          <w:rStyle w:val="rfdFootnotenum"/>
          <w:rtl/>
        </w:rPr>
        <w:t>(13)</w:t>
      </w:r>
      <w:r w:rsidRPr="004D51BB">
        <w:rPr>
          <w:rtl/>
          <w:lang w:bidi="fa-IR"/>
        </w:rPr>
        <w:t xml:space="preserve"> وجوده </w:t>
      </w:r>
      <w:r w:rsidRPr="003131C0">
        <w:rPr>
          <w:rStyle w:val="rfdFootnotenum"/>
          <w:rtl/>
        </w:rPr>
        <w:t>(14)</w:t>
      </w:r>
      <w:r w:rsidRPr="004D51BB">
        <w:rPr>
          <w:rtl/>
          <w:lang w:bidi="fa-IR"/>
        </w:rPr>
        <w:t xml:space="preserve"> ليس في موضوع كجسم </w:t>
      </w:r>
      <w:r w:rsidRPr="003131C0">
        <w:rPr>
          <w:rStyle w:val="rfdFootnotenum"/>
          <w:rtl/>
        </w:rPr>
        <w:t>(15)</w:t>
      </w:r>
      <w:r w:rsidRPr="004D51BB">
        <w:rPr>
          <w:rtl/>
          <w:lang w:bidi="fa-IR"/>
        </w:rPr>
        <w:t xml:space="preserve"> أو نفس</w:t>
      </w:r>
      <w:r>
        <w:rPr>
          <w:rtl/>
          <w:lang w:bidi="fa-IR"/>
        </w:rPr>
        <w:t xml:space="preserve"> ، </w:t>
      </w:r>
      <w:r w:rsidRPr="004D51BB">
        <w:rPr>
          <w:rtl/>
          <w:lang w:bidi="fa-IR"/>
        </w:rPr>
        <w:t>والدليل على أنه إذا لم يعن بالجوهر هذا لم يكن جنسا البتة</w:t>
      </w:r>
      <w:r>
        <w:rPr>
          <w:rtl/>
          <w:lang w:bidi="fa-IR"/>
        </w:rPr>
        <w:t xml:space="preserve"> ، </w:t>
      </w:r>
      <w:r w:rsidRPr="004D51BB">
        <w:rPr>
          <w:rtl/>
          <w:lang w:bidi="fa-IR"/>
        </w:rPr>
        <w:t xml:space="preserve">هو أن </w:t>
      </w:r>
      <w:r w:rsidRPr="003131C0">
        <w:rPr>
          <w:rStyle w:val="rfdFootnotenum"/>
          <w:rtl/>
        </w:rPr>
        <w:t>(16)</w:t>
      </w:r>
      <w:r w:rsidRPr="004D51BB">
        <w:rPr>
          <w:rtl/>
          <w:lang w:bidi="fa-IR"/>
        </w:rPr>
        <w:t xml:space="preserve"> المدلول عليه بلفظ </w:t>
      </w:r>
      <w:r w:rsidRPr="003131C0">
        <w:rPr>
          <w:rStyle w:val="rfdFootnotenum"/>
          <w:rtl/>
        </w:rPr>
        <w:t>(17)</w:t>
      </w:r>
      <w:r w:rsidRPr="004D51BB">
        <w:rPr>
          <w:rtl/>
          <w:lang w:bidi="fa-IR"/>
        </w:rPr>
        <w:t xml:space="preserve"> الموجود ليس يقتضي جنسيته </w:t>
      </w:r>
      <w:r w:rsidRPr="003131C0">
        <w:rPr>
          <w:rStyle w:val="rfdFootnotenum"/>
          <w:rtl/>
        </w:rPr>
        <w:t>(18)</w:t>
      </w:r>
      <w:r>
        <w:rPr>
          <w:rtl/>
          <w:lang w:bidi="fa-IR"/>
        </w:rPr>
        <w:t xml:space="preserve"> ، </w:t>
      </w:r>
      <w:r w:rsidRPr="004D51BB">
        <w:rPr>
          <w:rtl/>
          <w:lang w:bidi="fa-IR"/>
        </w:rPr>
        <w:t xml:space="preserve">والسلب </w:t>
      </w:r>
      <w:r w:rsidRPr="003131C0">
        <w:rPr>
          <w:rStyle w:val="rfdFootnotenum"/>
          <w:rtl/>
        </w:rPr>
        <w:t>(19)</w:t>
      </w:r>
      <w:r w:rsidRPr="004D51BB">
        <w:rPr>
          <w:rtl/>
          <w:lang w:bidi="fa-IR"/>
        </w:rPr>
        <w:t xml:space="preserve"> الذي يلحق به لا يزيد</w:t>
      </w:r>
      <w:r>
        <w:rPr>
          <w:rtl/>
          <w:lang w:bidi="fa-IR"/>
        </w:rPr>
        <w:t xml:space="preserve"> ، </w:t>
      </w:r>
      <w:r w:rsidRPr="004D51BB">
        <w:rPr>
          <w:rtl/>
          <w:lang w:bidi="fa-IR"/>
        </w:rPr>
        <w:t>على الوجود إلا نسبة مباينة</w:t>
      </w:r>
      <w:r>
        <w:rPr>
          <w:rtl/>
          <w:lang w:bidi="fa-IR"/>
        </w:rPr>
        <w:t xml:space="preserve"> : </w:t>
      </w:r>
      <w:r w:rsidRPr="004D51BB">
        <w:rPr>
          <w:rtl/>
          <w:lang w:bidi="fa-IR"/>
        </w:rPr>
        <w:t xml:space="preserve">وهذا المعنى ليس فيه إثبات </w:t>
      </w:r>
      <w:r w:rsidRPr="003131C0">
        <w:rPr>
          <w:rStyle w:val="rfdFootnotenum"/>
          <w:rtl/>
        </w:rPr>
        <w:t>(20)</w:t>
      </w:r>
      <w:r w:rsidRPr="004D51BB">
        <w:rPr>
          <w:rtl/>
          <w:lang w:bidi="fa-IR"/>
        </w:rPr>
        <w:t xml:space="preserve"> شيء محصل </w:t>
      </w:r>
      <w:r w:rsidRPr="003131C0">
        <w:rPr>
          <w:rStyle w:val="rfdFootnotenum"/>
          <w:rtl/>
        </w:rPr>
        <w:t>(21)</w:t>
      </w:r>
      <w:r w:rsidRPr="004D51BB">
        <w:rPr>
          <w:rtl/>
          <w:lang w:bidi="fa-IR"/>
        </w:rPr>
        <w:t xml:space="preserve"> بعد الوجود</w:t>
      </w:r>
      <w:r>
        <w:rPr>
          <w:rtl/>
          <w:lang w:bidi="fa-IR"/>
        </w:rPr>
        <w:t xml:space="preserve"> ، </w:t>
      </w:r>
      <w:r w:rsidRPr="004D51BB">
        <w:rPr>
          <w:rtl/>
          <w:lang w:bidi="fa-IR"/>
        </w:rPr>
        <w:t>ولا هو معنى لشيء بذاته</w:t>
      </w:r>
      <w:r>
        <w:rPr>
          <w:rtl/>
          <w:lang w:bidi="fa-IR"/>
        </w:rPr>
        <w:t xml:space="preserve"> ، </w:t>
      </w:r>
      <w:r w:rsidRPr="004D51BB">
        <w:rPr>
          <w:rtl/>
          <w:lang w:bidi="fa-IR"/>
        </w:rPr>
        <w:t>بل هو بالنسبة فقط</w:t>
      </w:r>
      <w:r>
        <w:rPr>
          <w:rtl/>
          <w:lang w:bidi="fa-IR"/>
        </w:rPr>
        <w:t xml:space="preserve"> ، </w:t>
      </w:r>
      <w:r w:rsidRPr="004D51BB">
        <w:rPr>
          <w:rtl/>
          <w:lang w:bidi="fa-IR"/>
        </w:rPr>
        <w:t>فالموجود لا في موضوع إنما المعنى الإثباتي فيه الذي يجوز أن يكون لذات ما</w:t>
      </w:r>
      <w:r>
        <w:rPr>
          <w:rtl/>
          <w:lang w:bidi="fa-IR"/>
        </w:rPr>
        <w:t xml:space="preserve"> ، </w:t>
      </w:r>
      <w:r w:rsidRPr="004D51BB">
        <w:rPr>
          <w:rtl/>
          <w:lang w:bidi="fa-IR"/>
        </w:rPr>
        <w:t>هو الموجود</w:t>
      </w:r>
      <w:r>
        <w:rPr>
          <w:rtl/>
          <w:lang w:bidi="fa-IR"/>
        </w:rPr>
        <w:t xml:space="preserve"> ، </w:t>
      </w:r>
      <w:r w:rsidRPr="004D51BB">
        <w:rPr>
          <w:rtl/>
          <w:lang w:bidi="fa-IR"/>
        </w:rPr>
        <w:t xml:space="preserve">وبعده شيء سلبي ومضاف خارج عن الهوية التي </w:t>
      </w:r>
      <w:r w:rsidRPr="003131C0">
        <w:rPr>
          <w:rStyle w:val="rfdFootnotenum"/>
          <w:rtl/>
        </w:rPr>
        <w:t>(22)</w:t>
      </w:r>
      <w:r w:rsidRPr="004D51BB">
        <w:rPr>
          <w:rtl/>
          <w:lang w:bidi="fa-IR"/>
        </w:rPr>
        <w:t xml:space="preserve"> تكون للشيء</w:t>
      </w:r>
      <w:r>
        <w:rPr>
          <w:rtl/>
          <w:lang w:bidi="fa-IR"/>
        </w:rPr>
        <w:t xml:space="preserve">. </w:t>
      </w:r>
      <w:r w:rsidRPr="004D51BB">
        <w:rPr>
          <w:rtl/>
          <w:lang w:bidi="fa-IR"/>
        </w:rPr>
        <w:t>فهذا المعنى إن أخذ على هذا الوجه لم يكن جنسا</w:t>
      </w:r>
      <w:r>
        <w:rPr>
          <w:rtl/>
          <w:lang w:bidi="fa-IR"/>
        </w:rPr>
        <w:t xml:space="preserve"> ، </w:t>
      </w:r>
      <w:r w:rsidRPr="004D51BB">
        <w:rPr>
          <w:rtl/>
          <w:lang w:bidi="fa-IR"/>
        </w:rPr>
        <w:t xml:space="preserve">وأنت قد علمت هذا في المنطق علما متقنا </w:t>
      </w:r>
      <w:r w:rsidRPr="003131C0">
        <w:rPr>
          <w:rStyle w:val="rfdFootnotenum"/>
          <w:rtl/>
        </w:rPr>
        <w:t>(23)</w:t>
      </w:r>
      <w:r>
        <w:rPr>
          <w:rtl/>
          <w:lang w:bidi="fa-IR"/>
        </w:rPr>
        <w:t xml:space="preserve">. </w:t>
      </w:r>
    </w:p>
    <w:p w:rsidR="000D2378" w:rsidRPr="004D51BB" w:rsidRDefault="000D2378" w:rsidP="00D776F2">
      <w:pPr>
        <w:rPr>
          <w:rtl/>
          <w:lang w:bidi="fa-IR"/>
        </w:rPr>
      </w:pPr>
      <w:r w:rsidRPr="004D51BB">
        <w:rPr>
          <w:rtl/>
          <w:lang w:bidi="fa-IR"/>
        </w:rPr>
        <w:t xml:space="preserve">وقد علمت </w:t>
      </w:r>
      <w:r w:rsidRPr="003131C0">
        <w:rPr>
          <w:rStyle w:val="rfdFootnotenum"/>
          <w:rtl/>
        </w:rPr>
        <w:t>(24)</w:t>
      </w:r>
      <w:r w:rsidRPr="004D51BB">
        <w:rPr>
          <w:rtl/>
          <w:lang w:bidi="fa-IR"/>
        </w:rPr>
        <w:t xml:space="preserve"> في المنطق أيضا أنا إذا قلنا</w:t>
      </w:r>
      <w:r>
        <w:rPr>
          <w:rtl/>
          <w:lang w:bidi="fa-IR"/>
        </w:rPr>
        <w:t xml:space="preserve"> : </w:t>
      </w:r>
      <w:r w:rsidRPr="004D51BB">
        <w:rPr>
          <w:rtl/>
          <w:lang w:bidi="fa-IR"/>
        </w:rPr>
        <w:t>كل</w:t>
      </w:r>
      <w:r>
        <w:rPr>
          <w:rtl/>
          <w:lang w:bidi="fa-IR"/>
        </w:rPr>
        <w:t xml:space="preserve"> «</w:t>
      </w:r>
      <w:r w:rsidRPr="004D51BB">
        <w:rPr>
          <w:rtl/>
          <w:lang w:bidi="fa-IR"/>
        </w:rPr>
        <w:t xml:space="preserve"> ا</w:t>
      </w:r>
      <w:r>
        <w:rPr>
          <w:rtl/>
          <w:lang w:bidi="fa-IR"/>
        </w:rPr>
        <w:t xml:space="preserve"> »</w:t>
      </w:r>
      <w:r w:rsidRPr="004D51BB">
        <w:rPr>
          <w:rtl/>
          <w:lang w:bidi="fa-IR"/>
        </w:rPr>
        <w:t xml:space="preserve"> مثلا</w:t>
      </w:r>
      <w:r>
        <w:rPr>
          <w:rtl/>
          <w:lang w:bidi="fa-IR"/>
        </w:rPr>
        <w:t xml:space="preserve"> ، </w:t>
      </w:r>
      <w:r w:rsidRPr="004D51BB">
        <w:rPr>
          <w:rtl/>
          <w:lang w:bidi="fa-IR"/>
        </w:rPr>
        <w:t>عنينا كل شيء موصوف بأنه</w:t>
      </w:r>
      <w:r>
        <w:rPr>
          <w:rtl/>
          <w:lang w:bidi="fa-IR"/>
        </w:rPr>
        <w:t xml:space="preserve"> «</w:t>
      </w:r>
      <w:r w:rsidRPr="004D51BB">
        <w:rPr>
          <w:rtl/>
          <w:lang w:bidi="fa-IR"/>
        </w:rPr>
        <w:t xml:space="preserve"> ا</w:t>
      </w:r>
      <w:r>
        <w:rPr>
          <w:rtl/>
          <w:lang w:bidi="fa-IR"/>
        </w:rPr>
        <w:t xml:space="preserve"> »</w:t>
      </w:r>
      <w:r w:rsidRPr="004D51BB">
        <w:rPr>
          <w:rtl/>
          <w:lang w:bidi="fa-IR"/>
        </w:rPr>
        <w:t xml:space="preserve"> ولو كانت </w:t>
      </w:r>
      <w:r w:rsidRPr="003131C0">
        <w:rPr>
          <w:rStyle w:val="rfdFootnotenum"/>
          <w:rtl/>
        </w:rPr>
        <w:t>(25)</w:t>
      </w:r>
      <w:r w:rsidRPr="004D51BB">
        <w:rPr>
          <w:rtl/>
          <w:lang w:bidi="fa-IR"/>
        </w:rPr>
        <w:t xml:space="preserve"> له حقيقة غير الألفية</w:t>
      </w:r>
      <w:r>
        <w:rPr>
          <w:rtl/>
          <w:lang w:bidi="fa-IR"/>
        </w:rPr>
        <w:t xml:space="preserve"> ، </w:t>
      </w:r>
      <w:r w:rsidRPr="004D51BB">
        <w:rPr>
          <w:rtl/>
          <w:lang w:bidi="fa-IR"/>
        </w:rPr>
        <w:t>فقولنا في حد الجوهر</w:t>
      </w:r>
      <w:r>
        <w:rPr>
          <w:rtl/>
          <w:lang w:bidi="fa-IR"/>
        </w:rPr>
        <w:t xml:space="preserve"> : </w:t>
      </w:r>
      <w:r w:rsidRPr="004D51BB">
        <w:rPr>
          <w:rtl/>
          <w:lang w:bidi="fa-IR"/>
        </w:rPr>
        <w:t>إنه الموجود لا في موضوع</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ط</w:t>
      </w:r>
      <w:r>
        <w:rPr>
          <w:rtl/>
        </w:rPr>
        <w:t>. (</w:t>
      </w:r>
      <w:r w:rsidRPr="004D51BB">
        <w:rPr>
          <w:rtl/>
        </w:rPr>
        <w:t>2) لواجب</w:t>
      </w:r>
      <w:r>
        <w:rPr>
          <w:rtl/>
        </w:rPr>
        <w:t xml:space="preserve"> : </w:t>
      </w:r>
      <w:r w:rsidRPr="004D51BB">
        <w:rPr>
          <w:rtl/>
        </w:rPr>
        <w:t>بواجب ح</w:t>
      </w:r>
      <w:r>
        <w:rPr>
          <w:rtl/>
        </w:rPr>
        <w:t xml:space="preserve"> ، </w:t>
      </w:r>
      <w:r w:rsidRPr="004D51BB">
        <w:rPr>
          <w:rtl/>
        </w:rPr>
        <w:t>ص</w:t>
      </w:r>
      <w:r>
        <w:rPr>
          <w:rtl/>
        </w:rPr>
        <w:t xml:space="preserve"> ، </w:t>
      </w:r>
      <w:r w:rsidRPr="004D51BB">
        <w:rPr>
          <w:rtl/>
        </w:rPr>
        <w:t>ط</w:t>
      </w:r>
      <w:r>
        <w:rPr>
          <w:rtl/>
        </w:rPr>
        <w:t>. (</w:t>
      </w:r>
      <w:r w:rsidRPr="004D51BB">
        <w:rPr>
          <w:rtl/>
        </w:rPr>
        <w:t>3) ولذلك</w:t>
      </w:r>
      <w:r>
        <w:rPr>
          <w:rtl/>
        </w:rPr>
        <w:t xml:space="preserve"> : </w:t>
      </w:r>
      <w:r w:rsidRPr="00440B49">
        <w:rPr>
          <w:rtl/>
        </w:rPr>
        <w:t>وكذلك د</w:t>
      </w:r>
      <w:r>
        <w:rPr>
          <w:rtl/>
        </w:rPr>
        <w:t xml:space="preserve"> ، </w:t>
      </w:r>
      <w:r w:rsidRPr="00440B49">
        <w:rPr>
          <w:rtl/>
        </w:rPr>
        <w:t>ص</w:t>
      </w:r>
      <w:r>
        <w:rPr>
          <w:rtl/>
        </w:rPr>
        <w:t>. (</w:t>
      </w:r>
      <w:r w:rsidRPr="004D51BB">
        <w:rPr>
          <w:rtl/>
        </w:rPr>
        <w:t>4) ولذلك</w:t>
      </w:r>
      <w:r>
        <w:rPr>
          <w:rtl/>
        </w:rPr>
        <w:t xml:space="preserve"> : </w:t>
      </w:r>
      <w:r w:rsidRPr="004D51BB">
        <w:rPr>
          <w:rtl/>
        </w:rPr>
        <w:t>وكذلك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5) وستعلم</w:t>
      </w:r>
      <w:r>
        <w:rPr>
          <w:rtl/>
        </w:rPr>
        <w:t xml:space="preserve"> : </w:t>
      </w:r>
      <w:r w:rsidRPr="004D51BB">
        <w:rPr>
          <w:rtl/>
        </w:rPr>
        <w:t>وستعلم ب</w:t>
      </w:r>
      <w:r>
        <w:rPr>
          <w:rtl/>
        </w:rPr>
        <w:t>. (</w:t>
      </w:r>
      <w:r w:rsidRPr="004D51BB">
        <w:rPr>
          <w:rtl/>
        </w:rPr>
        <w:t>6) إن تحاشيتم</w:t>
      </w:r>
      <w:r>
        <w:rPr>
          <w:rtl/>
        </w:rPr>
        <w:t xml:space="preserve"> : </w:t>
      </w:r>
      <w:r w:rsidRPr="00440B49">
        <w:rPr>
          <w:rtl/>
        </w:rPr>
        <w:t>إن حاشيتم ح ؛ حاشيتم م</w:t>
      </w:r>
      <w:r>
        <w:rPr>
          <w:rtl/>
        </w:rPr>
        <w:t>. (</w:t>
      </w:r>
      <w:r w:rsidRPr="004D51BB">
        <w:rPr>
          <w:rtl/>
        </w:rPr>
        <w:t>7) فلستم</w:t>
      </w:r>
      <w:r>
        <w:rPr>
          <w:rtl/>
        </w:rPr>
        <w:t xml:space="preserve"> : </w:t>
      </w:r>
      <w:r w:rsidRPr="004D51BB">
        <w:rPr>
          <w:rtl/>
        </w:rPr>
        <w:t>ساقطة من ط</w:t>
      </w:r>
      <w:r>
        <w:rPr>
          <w:rtl/>
        </w:rPr>
        <w:t>. (</w:t>
      </w:r>
      <w:r w:rsidRPr="004D51BB">
        <w:rPr>
          <w:rtl/>
        </w:rPr>
        <w:t>8) وهذا</w:t>
      </w:r>
      <w:r>
        <w:rPr>
          <w:rtl/>
        </w:rPr>
        <w:t xml:space="preserve"> : </w:t>
      </w:r>
      <w:r w:rsidRPr="004D51BB">
        <w:rPr>
          <w:rtl/>
        </w:rPr>
        <w:t>هذا م</w:t>
      </w:r>
      <w:r>
        <w:rPr>
          <w:rtl/>
        </w:rPr>
        <w:t>. (</w:t>
      </w:r>
      <w:r w:rsidRPr="004D51BB">
        <w:rPr>
          <w:rtl/>
        </w:rPr>
        <w:t>9) المعنى هو</w:t>
      </w:r>
      <w:r>
        <w:rPr>
          <w:rtl/>
        </w:rPr>
        <w:t xml:space="preserve"> : </w:t>
      </w:r>
      <w:r w:rsidRPr="004D51BB">
        <w:rPr>
          <w:rtl/>
        </w:rPr>
        <w:t>معنى ط ؛ المعنى د ؛ المعنى هو معنى م</w:t>
      </w:r>
      <w:r>
        <w:rPr>
          <w:rtl/>
        </w:rPr>
        <w:t>. (</w:t>
      </w:r>
      <w:r w:rsidRPr="004D51BB">
        <w:rPr>
          <w:rtl/>
        </w:rPr>
        <w:t>10) جنستموه</w:t>
      </w:r>
      <w:r>
        <w:rPr>
          <w:rtl/>
        </w:rPr>
        <w:t xml:space="preserve"> : </w:t>
      </w:r>
      <w:r w:rsidRPr="004D51BB">
        <w:rPr>
          <w:rtl/>
        </w:rPr>
        <w:t>جنبتموه له ب</w:t>
      </w:r>
      <w:r>
        <w:rPr>
          <w:rtl/>
        </w:rPr>
        <w:t xml:space="preserve"> ، </w:t>
      </w:r>
      <w:r w:rsidRPr="004D51BB">
        <w:rPr>
          <w:rtl/>
        </w:rPr>
        <w:t>د ؛ حددتموه ج</w:t>
      </w:r>
      <w:r>
        <w:rPr>
          <w:rtl/>
        </w:rPr>
        <w:t>. (</w:t>
      </w:r>
      <w:r w:rsidRPr="004D51BB">
        <w:rPr>
          <w:rtl/>
        </w:rPr>
        <w:t>11) جنسناه</w:t>
      </w:r>
      <w:r>
        <w:rPr>
          <w:rtl/>
        </w:rPr>
        <w:t xml:space="preserve"> : </w:t>
      </w:r>
      <w:r w:rsidRPr="00440B49">
        <w:rPr>
          <w:rtl/>
        </w:rPr>
        <w:t>جنبناه ب</w:t>
      </w:r>
      <w:r>
        <w:rPr>
          <w:rtl/>
        </w:rPr>
        <w:t xml:space="preserve"> ، </w:t>
      </w:r>
      <w:r w:rsidRPr="00440B49">
        <w:rPr>
          <w:rtl/>
        </w:rPr>
        <w:t>د</w:t>
      </w:r>
      <w:r>
        <w:rPr>
          <w:rtl/>
        </w:rPr>
        <w:t>. (</w:t>
      </w:r>
      <w:r w:rsidRPr="004D51BB">
        <w:rPr>
          <w:rtl/>
        </w:rPr>
        <w:t>12) المتقررة</w:t>
      </w:r>
      <w:r>
        <w:rPr>
          <w:rtl/>
        </w:rPr>
        <w:t xml:space="preserve"> : </w:t>
      </w:r>
      <w:r w:rsidRPr="004D51BB">
        <w:rPr>
          <w:rtl/>
        </w:rPr>
        <w:t>المنفردة د ؛ ساقطة من م</w:t>
      </w:r>
      <w:r>
        <w:rPr>
          <w:rtl/>
        </w:rPr>
        <w:t>. (</w:t>
      </w:r>
      <w:r w:rsidRPr="004D51BB">
        <w:rPr>
          <w:rtl/>
        </w:rPr>
        <w:t>13) الذي</w:t>
      </w:r>
      <w:r>
        <w:rPr>
          <w:rtl/>
        </w:rPr>
        <w:t xml:space="preserve"> : </w:t>
      </w:r>
      <w:r w:rsidRPr="004D51BB">
        <w:rPr>
          <w:rtl/>
        </w:rPr>
        <w:t>التي له فى د</w:t>
      </w:r>
      <w:r>
        <w:rPr>
          <w:rtl/>
        </w:rPr>
        <w:t>. (</w:t>
      </w:r>
      <w:r w:rsidRPr="004D51BB">
        <w:rPr>
          <w:rtl/>
        </w:rPr>
        <w:t>14) وجوده</w:t>
      </w:r>
      <w:r>
        <w:rPr>
          <w:rtl/>
        </w:rPr>
        <w:t xml:space="preserve"> : </w:t>
      </w:r>
      <w:r w:rsidRPr="00440B49">
        <w:rPr>
          <w:rtl/>
        </w:rPr>
        <w:t>+ وجود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15) كجسم</w:t>
      </w:r>
      <w:r>
        <w:rPr>
          <w:rtl/>
        </w:rPr>
        <w:t xml:space="preserve"> : </w:t>
      </w:r>
      <w:r w:rsidRPr="004D51BB">
        <w:rPr>
          <w:rtl/>
        </w:rPr>
        <w:t>لجسم م</w:t>
      </w:r>
      <w:r>
        <w:rPr>
          <w:rtl/>
        </w:rPr>
        <w:t>. (</w:t>
      </w:r>
      <w:r w:rsidRPr="004D51BB">
        <w:rPr>
          <w:rtl/>
        </w:rPr>
        <w:t>16) هو أن</w:t>
      </w:r>
      <w:r>
        <w:rPr>
          <w:rtl/>
        </w:rPr>
        <w:t xml:space="preserve"> : </w:t>
      </w:r>
      <w:r w:rsidRPr="004D51BB">
        <w:rPr>
          <w:rtl/>
        </w:rPr>
        <w:t>وأن د</w:t>
      </w:r>
      <w:r>
        <w:rPr>
          <w:rtl/>
        </w:rPr>
        <w:t>. (</w:t>
      </w:r>
      <w:r w:rsidRPr="004D51BB">
        <w:rPr>
          <w:rtl/>
        </w:rPr>
        <w:t>17) بلفظ</w:t>
      </w:r>
      <w:r>
        <w:rPr>
          <w:rtl/>
        </w:rPr>
        <w:t xml:space="preserve"> : </w:t>
      </w:r>
      <w:r w:rsidRPr="004D51BB">
        <w:rPr>
          <w:rtl/>
        </w:rPr>
        <w:t>بلفظة م</w:t>
      </w:r>
      <w:r>
        <w:rPr>
          <w:rtl/>
        </w:rPr>
        <w:t>. (</w:t>
      </w:r>
      <w:r w:rsidRPr="004D51BB">
        <w:rPr>
          <w:rtl/>
        </w:rPr>
        <w:t>18) جنسيته</w:t>
      </w:r>
      <w:r>
        <w:rPr>
          <w:rtl/>
        </w:rPr>
        <w:t xml:space="preserve"> : </w:t>
      </w:r>
      <w:r w:rsidRPr="004D51BB">
        <w:rPr>
          <w:rtl/>
        </w:rPr>
        <w:t>جنسية د</w:t>
      </w:r>
      <w:r>
        <w:rPr>
          <w:rtl/>
        </w:rPr>
        <w:t xml:space="preserve"> ، </w:t>
      </w:r>
      <w:r w:rsidRPr="004D51BB">
        <w:rPr>
          <w:rtl/>
        </w:rPr>
        <w:t>م</w:t>
      </w:r>
      <w:r>
        <w:rPr>
          <w:rtl/>
        </w:rPr>
        <w:t>. (</w:t>
      </w:r>
      <w:r w:rsidRPr="004D51BB">
        <w:rPr>
          <w:rtl/>
        </w:rPr>
        <w:t>19) السلب</w:t>
      </w:r>
      <w:r>
        <w:rPr>
          <w:rtl/>
        </w:rPr>
        <w:t xml:space="preserve"> : </w:t>
      </w:r>
      <w:r w:rsidRPr="004D51BB">
        <w:rPr>
          <w:rtl/>
        </w:rPr>
        <w:t>ساقطة من ط</w:t>
      </w:r>
      <w:r>
        <w:rPr>
          <w:rtl/>
        </w:rPr>
        <w:t>. (</w:t>
      </w:r>
      <w:r w:rsidRPr="004D51BB">
        <w:rPr>
          <w:rtl/>
        </w:rPr>
        <w:t>20) إثبات</w:t>
      </w:r>
      <w:r>
        <w:rPr>
          <w:rtl/>
        </w:rPr>
        <w:t xml:space="preserve"> : </w:t>
      </w:r>
      <w:r w:rsidRPr="004D51BB">
        <w:rPr>
          <w:rtl/>
        </w:rPr>
        <w:t>الثبات ط</w:t>
      </w:r>
      <w:r>
        <w:rPr>
          <w:rtl/>
        </w:rPr>
        <w:t>. (</w:t>
      </w:r>
      <w:r w:rsidRPr="004D51BB">
        <w:rPr>
          <w:rtl/>
        </w:rPr>
        <w:t>21) محصل</w:t>
      </w:r>
      <w:r>
        <w:rPr>
          <w:rtl/>
        </w:rPr>
        <w:t xml:space="preserve"> : </w:t>
      </w:r>
      <w:r w:rsidRPr="004D51BB">
        <w:rPr>
          <w:rtl/>
        </w:rPr>
        <w:t>يحصل د</w:t>
      </w:r>
      <w:r>
        <w:rPr>
          <w:rtl/>
        </w:rPr>
        <w:t>. (</w:t>
      </w:r>
      <w:r w:rsidRPr="004D51BB">
        <w:rPr>
          <w:rtl/>
        </w:rPr>
        <w:t>22) التي</w:t>
      </w:r>
      <w:r>
        <w:rPr>
          <w:rtl/>
        </w:rPr>
        <w:t xml:space="preserve"> : </w:t>
      </w:r>
      <w:r w:rsidRPr="004D51BB">
        <w:rPr>
          <w:rtl/>
        </w:rPr>
        <w:t>+ أن ح</w:t>
      </w:r>
      <w:r>
        <w:rPr>
          <w:rtl/>
        </w:rPr>
        <w:t>. (</w:t>
      </w:r>
      <w:r w:rsidRPr="004D51BB">
        <w:rPr>
          <w:rtl/>
        </w:rPr>
        <w:t>23) متقنا</w:t>
      </w:r>
      <w:r>
        <w:rPr>
          <w:rtl/>
        </w:rPr>
        <w:t xml:space="preserve"> : </w:t>
      </w:r>
      <w:r w:rsidRPr="004D51BB">
        <w:rPr>
          <w:rtl/>
        </w:rPr>
        <w:t>متيقنا د</w:t>
      </w:r>
      <w:r>
        <w:rPr>
          <w:rtl/>
        </w:rPr>
        <w:t>. (</w:t>
      </w:r>
      <w:r w:rsidRPr="004D51BB">
        <w:rPr>
          <w:rtl/>
        </w:rPr>
        <w:t>24) علمت</w:t>
      </w:r>
      <w:r>
        <w:rPr>
          <w:rtl/>
        </w:rPr>
        <w:t xml:space="preserve"> : </w:t>
      </w:r>
      <w:r w:rsidRPr="004D51BB">
        <w:rPr>
          <w:rtl/>
        </w:rPr>
        <w:t>تعلمت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25) كانت</w:t>
      </w:r>
      <w:r>
        <w:rPr>
          <w:rtl/>
        </w:rPr>
        <w:t xml:space="preserve"> : </w:t>
      </w:r>
      <w:r w:rsidRPr="004D51BB">
        <w:rPr>
          <w:rtl/>
        </w:rPr>
        <w:t>كان</w:t>
      </w:r>
      <w:r>
        <w:rPr>
          <w:rtl/>
        </w:rPr>
        <w:t xml:space="preserve"> ... </w:t>
      </w:r>
    </w:p>
    <w:p w:rsidR="000D2378" w:rsidRPr="004D51BB" w:rsidRDefault="000D2378" w:rsidP="000D2378">
      <w:pPr>
        <w:pStyle w:val="rfdNormal0"/>
        <w:rPr>
          <w:rtl/>
          <w:lang w:bidi="fa-IR"/>
        </w:rPr>
      </w:pPr>
      <w:r>
        <w:rPr>
          <w:rtl/>
          <w:lang w:bidi="fa-IR"/>
        </w:rPr>
        <w:br w:type="page"/>
      </w:r>
      <w:r w:rsidRPr="004D51BB">
        <w:rPr>
          <w:rtl/>
          <w:lang w:bidi="fa-IR"/>
        </w:rPr>
        <w:lastRenderedPageBreak/>
        <w:t>معناه أنه الشيء الذي يقال عليه موجود لا في موضوع</w:t>
      </w:r>
      <w:r>
        <w:rPr>
          <w:rtl/>
          <w:lang w:bidi="fa-IR"/>
        </w:rPr>
        <w:t xml:space="preserve"> ، </w:t>
      </w:r>
      <w:r w:rsidRPr="004D51BB">
        <w:rPr>
          <w:rtl/>
          <w:lang w:bidi="fa-IR"/>
        </w:rPr>
        <w:t>على أن الموجود لا في موضوع محمول عليه</w:t>
      </w:r>
      <w:r>
        <w:rPr>
          <w:rtl/>
          <w:lang w:bidi="fa-IR"/>
        </w:rPr>
        <w:t xml:space="preserve"> ، </w:t>
      </w:r>
      <w:r w:rsidRPr="004D51BB">
        <w:rPr>
          <w:rtl/>
          <w:lang w:bidi="fa-IR"/>
        </w:rPr>
        <w:t xml:space="preserve">وله </w:t>
      </w:r>
      <w:r w:rsidRPr="003131C0">
        <w:rPr>
          <w:rStyle w:val="rfdFootnotenum"/>
          <w:rtl/>
        </w:rPr>
        <w:t>(1)</w:t>
      </w:r>
      <w:r w:rsidRPr="004D51BB">
        <w:rPr>
          <w:rtl/>
          <w:lang w:bidi="fa-IR"/>
        </w:rPr>
        <w:t xml:space="preserve"> في نفسه ماهية مثل الإنسان والحجر </w:t>
      </w:r>
      <w:r w:rsidRPr="003131C0">
        <w:rPr>
          <w:rStyle w:val="rfdFootnotenum"/>
          <w:rtl/>
        </w:rPr>
        <w:t>(2)</w:t>
      </w:r>
      <w:r>
        <w:rPr>
          <w:rtl/>
          <w:lang w:bidi="fa-IR"/>
        </w:rPr>
        <w:t xml:space="preserve"> ، </w:t>
      </w:r>
      <w:r w:rsidRPr="004D51BB">
        <w:rPr>
          <w:rtl/>
          <w:lang w:bidi="fa-IR"/>
        </w:rPr>
        <w:t>والشجر</w:t>
      </w:r>
      <w:r>
        <w:rPr>
          <w:rtl/>
          <w:lang w:bidi="fa-IR"/>
        </w:rPr>
        <w:t xml:space="preserve"> ، </w:t>
      </w:r>
      <w:r w:rsidRPr="004D51BB">
        <w:rPr>
          <w:rtl/>
          <w:lang w:bidi="fa-IR"/>
        </w:rPr>
        <w:t>فهكذا يجب أن يتصور الجوهر حتى يكون جنسا</w:t>
      </w:r>
      <w:r>
        <w:rPr>
          <w:rtl/>
          <w:lang w:bidi="fa-IR"/>
        </w:rPr>
        <w:t xml:space="preserve">. </w:t>
      </w:r>
      <w:r w:rsidRPr="004D51BB">
        <w:rPr>
          <w:rtl/>
          <w:lang w:bidi="fa-IR"/>
        </w:rPr>
        <w:t>والدليل على أن بين الأمرين فرقا و</w:t>
      </w:r>
      <w:r>
        <w:rPr>
          <w:rFonts w:hint="cs"/>
          <w:rtl/>
          <w:lang w:bidi="fa-IR"/>
        </w:rPr>
        <w:t xml:space="preserve"> </w:t>
      </w:r>
      <w:r w:rsidRPr="003131C0">
        <w:rPr>
          <w:rStyle w:val="rfdFootnotenum"/>
          <w:rtl/>
        </w:rPr>
        <w:t>(3)</w:t>
      </w:r>
      <w:r w:rsidRPr="004D51BB">
        <w:rPr>
          <w:rtl/>
          <w:lang w:bidi="fa-IR"/>
        </w:rPr>
        <w:t xml:space="preserve"> أن الجنس أحدهما دون الآخر</w:t>
      </w:r>
      <w:r>
        <w:rPr>
          <w:rtl/>
          <w:lang w:bidi="fa-IR"/>
        </w:rPr>
        <w:t xml:space="preserve"> ، </w:t>
      </w:r>
      <w:r w:rsidRPr="004D51BB">
        <w:rPr>
          <w:rtl/>
          <w:lang w:bidi="fa-IR"/>
        </w:rPr>
        <w:t>أنك تقول لشخص إنسان ما مجهول الوجود</w:t>
      </w:r>
      <w:r>
        <w:rPr>
          <w:rtl/>
          <w:lang w:bidi="fa-IR"/>
        </w:rPr>
        <w:t xml:space="preserve"> : </w:t>
      </w:r>
      <w:r w:rsidRPr="004D51BB">
        <w:rPr>
          <w:rtl/>
          <w:lang w:bidi="fa-IR"/>
        </w:rPr>
        <w:t>إنه لا محالة هو ما وجوده أن لا يكون في موضوع</w:t>
      </w:r>
      <w:r>
        <w:rPr>
          <w:rtl/>
          <w:lang w:bidi="fa-IR"/>
        </w:rPr>
        <w:t xml:space="preserve"> ، </w:t>
      </w:r>
      <w:r w:rsidRPr="004D51BB">
        <w:rPr>
          <w:rtl/>
          <w:lang w:bidi="fa-IR"/>
        </w:rPr>
        <w:t>ولا تقول</w:t>
      </w:r>
      <w:r>
        <w:rPr>
          <w:rtl/>
          <w:lang w:bidi="fa-IR"/>
        </w:rPr>
        <w:t xml:space="preserve"> : </w:t>
      </w:r>
      <w:r w:rsidRPr="004D51BB">
        <w:rPr>
          <w:rtl/>
          <w:lang w:bidi="fa-IR"/>
        </w:rPr>
        <w:t xml:space="preserve">إنه لا محالة موجود الآن </w:t>
      </w:r>
      <w:r w:rsidRPr="003131C0">
        <w:rPr>
          <w:rStyle w:val="rfdFootnotenum"/>
          <w:rtl/>
        </w:rPr>
        <w:t>(4)</w:t>
      </w:r>
      <w:r w:rsidRPr="004D51BB">
        <w:rPr>
          <w:rtl/>
          <w:lang w:bidi="fa-IR"/>
        </w:rPr>
        <w:t xml:space="preserve"> لا في موضوع</w:t>
      </w:r>
      <w:r>
        <w:rPr>
          <w:rtl/>
          <w:lang w:bidi="fa-IR"/>
        </w:rPr>
        <w:t xml:space="preserve"> ، </w:t>
      </w:r>
      <w:r w:rsidRPr="004D51BB">
        <w:rPr>
          <w:rtl/>
          <w:lang w:bidi="fa-IR"/>
        </w:rPr>
        <w:t>وكأنا قد بالغنا في تعريف هذا حيث تكلمنا في المنطق</w:t>
      </w:r>
      <w:r>
        <w:rPr>
          <w:rtl/>
          <w:lang w:bidi="fa-IR"/>
        </w:rPr>
        <w:t xml:space="preserve">. </w:t>
      </w:r>
    </w:p>
    <w:p w:rsidR="000D2378" w:rsidRDefault="000D2378" w:rsidP="00F8332E">
      <w:pPr>
        <w:pStyle w:val="Heading1Center"/>
        <w:rPr>
          <w:rtl/>
        </w:rPr>
      </w:pPr>
      <w:bookmarkStart w:id="157" w:name="_Toc363383159"/>
      <w:r w:rsidRPr="004D51BB">
        <w:rPr>
          <w:rtl/>
        </w:rPr>
        <w:t>[ الفصل الخامس ]</w:t>
      </w:r>
      <w:bookmarkEnd w:id="157"/>
    </w:p>
    <w:p w:rsidR="000D2378" w:rsidRDefault="000D2378" w:rsidP="00F8332E">
      <w:pPr>
        <w:pStyle w:val="Heading1Center"/>
        <w:rPr>
          <w:rtl/>
        </w:rPr>
      </w:pPr>
      <w:bookmarkStart w:id="158" w:name="_Toc363383160"/>
      <w:r>
        <w:rPr>
          <w:rtl/>
        </w:rPr>
        <w:t xml:space="preserve">( هـ </w:t>
      </w:r>
      <w:r w:rsidRPr="004D51BB">
        <w:rPr>
          <w:rtl/>
        </w:rPr>
        <w:t>) فصل</w:t>
      </w:r>
      <w:bookmarkEnd w:id="158"/>
    </w:p>
    <w:p w:rsidR="000D2378" w:rsidRDefault="000D2378" w:rsidP="00F8332E">
      <w:pPr>
        <w:pStyle w:val="Heading1Center"/>
        <w:rPr>
          <w:rtl/>
        </w:rPr>
      </w:pPr>
      <w:bookmarkStart w:id="159" w:name="_Toc363383161"/>
      <w:r w:rsidRPr="003131C0">
        <w:rPr>
          <w:rStyle w:val="rfdFootnotenum"/>
          <w:rtl/>
        </w:rPr>
        <w:t>(5)</w:t>
      </w:r>
      <w:r>
        <w:rPr>
          <w:rtl/>
        </w:rPr>
        <w:t xml:space="preserve"> </w:t>
      </w:r>
      <w:r w:rsidRPr="004D51BB">
        <w:rPr>
          <w:rtl/>
        </w:rPr>
        <w:t xml:space="preserve">كأنه توكيد وتكرار </w:t>
      </w:r>
      <w:r w:rsidRPr="003131C0">
        <w:rPr>
          <w:rStyle w:val="rfdFootnotenum"/>
          <w:rtl/>
        </w:rPr>
        <w:t>(6)</w:t>
      </w:r>
      <w:r>
        <w:rPr>
          <w:rtl/>
        </w:rPr>
        <w:t xml:space="preserve"> </w:t>
      </w:r>
      <w:r w:rsidRPr="004D51BB">
        <w:rPr>
          <w:rtl/>
        </w:rPr>
        <w:t>لما سلف من توحيد واجب الوجود</w:t>
      </w:r>
      <w:bookmarkEnd w:id="159"/>
    </w:p>
    <w:p w:rsidR="000D2378" w:rsidRPr="004D51BB" w:rsidRDefault="000D2378" w:rsidP="00F8332E">
      <w:pPr>
        <w:pStyle w:val="Heading1Center"/>
        <w:rPr>
          <w:rtl/>
        </w:rPr>
      </w:pPr>
      <w:bookmarkStart w:id="160" w:name="_Toc363383162"/>
      <w:r w:rsidRPr="004D51BB">
        <w:rPr>
          <w:rtl/>
        </w:rPr>
        <w:t>وجميع صفاته السلبية على سبيل الإنتاج</w:t>
      </w:r>
      <w:bookmarkEnd w:id="160"/>
    </w:p>
    <w:p w:rsidR="000D2378" w:rsidRPr="004D51BB" w:rsidRDefault="000D2378" w:rsidP="00D776F2">
      <w:pPr>
        <w:rPr>
          <w:rtl/>
          <w:lang w:bidi="fa-IR"/>
        </w:rPr>
      </w:pPr>
      <w:r w:rsidRPr="004D51BB">
        <w:rPr>
          <w:rtl/>
          <w:lang w:bidi="fa-IR"/>
        </w:rPr>
        <w:t>وبالحري أن نعيد القول في أن حقيقة الأول موجودة للأول دون غيره</w:t>
      </w:r>
      <w:r>
        <w:rPr>
          <w:rtl/>
          <w:lang w:bidi="fa-IR"/>
        </w:rPr>
        <w:t xml:space="preserve"> ، </w:t>
      </w:r>
      <w:r w:rsidRPr="004D51BB">
        <w:rPr>
          <w:rtl/>
          <w:lang w:bidi="fa-IR"/>
        </w:rPr>
        <w:t>وذلك لأن الواحد</w:t>
      </w:r>
      <w:r>
        <w:rPr>
          <w:rtl/>
          <w:lang w:bidi="fa-IR"/>
        </w:rPr>
        <w:t xml:space="preserve"> ـ </w:t>
      </w:r>
      <w:r w:rsidRPr="004D51BB">
        <w:rPr>
          <w:rtl/>
          <w:lang w:bidi="fa-IR"/>
        </w:rPr>
        <w:t xml:space="preserve">بما </w:t>
      </w:r>
      <w:r w:rsidRPr="003131C0">
        <w:rPr>
          <w:rStyle w:val="rfdFootnotenum"/>
          <w:rtl/>
        </w:rPr>
        <w:t>(7)</w:t>
      </w:r>
      <w:r w:rsidRPr="004D51BB">
        <w:rPr>
          <w:rtl/>
          <w:lang w:bidi="fa-IR"/>
        </w:rPr>
        <w:t xml:space="preserve"> هو واجب الوجود</w:t>
      </w:r>
      <w:r>
        <w:rPr>
          <w:rtl/>
          <w:lang w:bidi="fa-IR"/>
        </w:rPr>
        <w:t xml:space="preserve"> ـ </w:t>
      </w:r>
      <w:r w:rsidRPr="004D51BB">
        <w:rPr>
          <w:rtl/>
          <w:lang w:bidi="fa-IR"/>
        </w:rPr>
        <w:t xml:space="preserve">يكون </w:t>
      </w:r>
      <w:r w:rsidRPr="003131C0">
        <w:rPr>
          <w:rStyle w:val="rfdFootnotenum"/>
          <w:rtl/>
        </w:rPr>
        <w:t>(8)</w:t>
      </w:r>
      <w:r w:rsidRPr="004D51BB">
        <w:rPr>
          <w:rtl/>
          <w:lang w:bidi="fa-IR"/>
        </w:rPr>
        <w:t xml:space="preserve"> ما هو به هو </w:t>
      </w:r>
      <w:r w:rsidRPr="003131C0">
        <w:rPr>
          <w:rStyle w:val="rfdFootnotenum"/>
          <w:rtl/>
        </w:rPr>
        <w:t>(9)</w:t>
      </w:r>
      <w:r>
        <w:rPr>
          <w:rtl/>
          <w:lang w:bidi="fa-IR"/>
        </w:rPr>
        <w:t xml:space="preserve"> ، </w:t>
      </w:r>
      <w:r w:rsidRPr="004D51BB">
        <w:rPr>
          <w:rtl/>
          <w:lang w:bidi="fa-IR"/>
        </w:rPr>
        <w:t>وهو ذاته</w:t>
      </w:r>
      <w:r>
        <w:rPr>
          <w:rtl/>
          <w:lang w:bidi="fa-IR"/>
        </w:rPr>
        <w:t xml:space="preserve"> ، </w:t>
      </w:r>
      <w:r w:rsidRPr="004D51BB">
        <w:rPr>
          <w:rtl/>
          <w:lang w:bidi="fa-IR"/>
        </w:rPr>
        <w:t xml:space="preserve">ومعناه إما مقصورا عليه لذات ذلك </w:t>
      </w:r>
      <w:r w:rsidRPr="003131C0">
        <w:rPr>
          <w:rStyle w:val="rfdFootnotenum"/>
          <w:rtl/>
        </w:rPr>
        <w:t>(10)</w:t>
      </w:r>
      <w:r w:rsidRPr="004D51BB">
        <w:rPr>
          <w:rtl/>
          <w:lang w:bidi="fa-IR"/>
        </w:rPr>
        <w:t xml:space="preserve"> </w:t>
      </w:r>
      <w:r w:rsidRPr="003131C0">
        <w:rPr>
          <w:rStyle w:val="rfdFootnotenum"/>
          <w:rtl/>
        </w:rPr>
        <w:t>(11)</w:t>
      </w:r>
      <w:r w:rsidRPr="004D51BB">
        <w:rPr>
          <w:rtl/>
          <w:lang w:bidi="fa-IR"/>
        </w:rPr>
        <w:t xml:space="preserve"> المعنى</w:t>
      </w:r>
      <w:r>
        <w:rPr>
          <w:rtl/>
          <w:lang w:bidi="fa-IR"/>
        </w:rPr>
        <w:t xml:space="preserve"> ، </w:t>
      </w:r>
      <w:r w:rsidRPr="004D51BB">
        <w:rPr>
          <w:rtl/>
          <w:lang w:bidi="fa-IR"/>
        </w:rPr>
        <w:t>أو لعلة</w:t>
      </w:r>
      <w:r>
        <w:rPr>
          <w:rtl/>
          <w:lang w:bidi="fa-IR"/>
        </w:rPr>
        <w:t xml:space="preserve"> ، </w:t>
      </w:r>
      <w:r w:rsidRPr="004D51BB">
        <w:rPr>
          <w:rtl/>
          <w:lang w:bidi="fa-IR"/>
        </w:rPr>
        <w:t>مثلا</w:t>
      </w:r>
      <w:r>
        <w:rPr>
          <w:rtl/>
          <w:lang w:bidi="fa-IR"/>
        </w:rPr>
        <w:t xml:space="preserve"> : </w:t>
      </w:r>
      <w:r w:rsidRPr="004D51BB">
        <w:rPr>
          <w:rtl/>
          <w:lang w:bidi="fa-IR"/>
        </w:rPr>
        <w:t xml:space="preserve">لو كان </w:t>
      </w:r>
      <w:r w:rsidRPr="003131C0">
        <w:rPr>
          <w:rStyle w:val="rfdFootnotenum"/>
          <w:rtl/>
        </w:rPr>
        <w:t>(12)</w:t>
      </w:r>
      <w:r w:rsidRPr="004D51BB">
        <w:rPr>
          <w:rtl/>
          <w:lang w:bidi="fa-IR"/>
        </w:rPr>
        <w:t xml:space="preserve"> الشيء الواجب الوجود </w:t>
      </w:r>
      <w:r w:rsidRPr="003131C0">
        <w:rPr>
          <w:rStyle w:val="rfdFootnotenum"/>
          <w:rtl/>
        </w:rPr>
        <w:t>(13)</w:t>
      </w:r>
      <w:r w:rsidRPr="004D51BB">
        <w:rPr>
          <w:rtl/>
          <w:lang w:bidi="fa-IR"/>
        </w:rPr>
        <w:t xml:space="preserve"> هو هذا </w:t>
      </w:r>
      <w:r w:rsidRPr="003131C0">
        <w:rPr>
          <w:rStyle w:val="rfdFootnotenum"/>
          <w:rtl/>
        </w:rPr>
        <w:t>(14)</w:t>
      </w:r>
      <w:r w:rsidRPr="004D51BB">
        <w:rPr>
          <w:rtl/>
          <w:lang w:bidi="fa-IR"/>
        </w:rPr>
        <w:t xml:space="preserve"> الإنسان</w:t>
      </w:r>
      <w:r>
        <w:rPr>
          <w:rtl/>
          <w:lang w:bidi="fa-IR"/>
        </w:rPr>
        <w:t xml:space="preserve"> ، </w:t>
      </w:r>
      <w:r w:rsidRPr="004D51BB">
        <w:rPr>
          <w:rtl/>
          <w:lang w:bidi="fa-IR"/>
        </w:rPr>
        <w:t>فلا يخلو إما أن يكون هو هذا للإنسانية ولأنه إنسان</w:t>
      </w:r>
      <w:r>
        <w:rPr>
          <w:rtl/>
          <w:lang w:bidi="fa-IR"/>
        </w:rPr>
        <w:t xml:space="preserve"> ، </w:t>
      </w:r>
      <w:r w:rsidRPr="004D51BB">
        <w:rPr>
          <w:rtl/>
          <w:lang w:bidi="fa-IR"/>
        </w:rPr>
        <w:t>أو لا يكون</w:t>
      </w:r>
      <w:r>
        <w:rPr>
          <w:rtl/>
          <w:lang w:bidi="fa-IR"/>
        </w:rPr>
        <w:t xml:space="preserve">. </w:t>
      </w:r>
    </w:p>
    <w:p w:rsidR="000D2378" w:rsidRPr="004D51BB" w:rsidRDefault="000D2378" w:rsidP="00D776F2">
      <w:pPr>
        <w:rPr>
          <w:rtl/>
          <w:lang w:bidi="fa-IR"/>
        </w:rPr>
      </w:pPr>
      <w:r w:rsidRPr="004D51BB">
        <w:rPr>
          <w:rtl/>
          <w:lang w:bidi="fa-IR"/>
        </w:rPr>
        <w:t>فإن كان لأنه إنسان هو هذا</w:t>
      </w:r>
      <w:r>
        <w:rPr>
          <w:rtl/>
          <w:lang w:bidi="fa-IR"/>
        </w:rPr>
        <w:t xml:space="preserve"> ، </w:t>
      </w:r>
      <w:r w:rsidRPr="004D51BB">
        <w:rPr>
          <w:rtl/>
          <w:lang w:bidi="fa-IR"/>
        </w:rPr>
        <w:t>فالإنسانية تقتضي أن يكون هذا فقط</w:t>
      </w:r>
      <w:r>
        <w:rPr>
          <w:rtl/>
          <w:lang w:bidi="fa-IR"/>
        </w:rPr>
        <w:t xml:space="preserve"> ، </w:t>
      </w:r>
      <w:r w:rsidRPr="004D51BB">
        <w:rPr>
          <w:rtl/>
          <w:lang w:bidi="fa-IR"/>
        </w:rPr>
        <w:t xml:space="preserve">فإن وجدت لغيره فما اقتضت الإنسانية أن يكون هذا </w:t>
      </w:r>
      <w:r w:rsidRPr="003131C0">
        <w:rPr>
          <w:rStyle w:val="rfdFootnotenum"/>
          <w:rtl/>
        </w:rPr>
        <w:t>(15)</w:t>
      </w:r>
      <w:r>
        <w:rPr>
          <w:rtl/>
          <w:lang w:bidi="fa-IR"/>
        </w:rPr>
        <w:t xml:space="preserve"> ، </w:t>
      </w:r>
      <w:r w:rsidRPr="004D51BB">
        <w:rPr>
          <w:rtl/>
          <w:lang w:bidi="fa-IR"/>
        </w:rPr>
        <w:t xml:space="preserve">بل إنما صار هذا لأمر </w:t>
      </w:r>
      <w:r w:rsidRPr="003131C0">
        <w:rPr>
          <w:rStyle w:val="rfdFootnotenum"/>
          <w:rtl/>
        </w:rPr>
        <w:t>(16)</w:t>
      </w:r>
      <w:r w:rsidRPr="004D51BB">
        <w:rPr>
          <w:rtl/>
          <w:lang w:bidi="fa-IR"/>
        </w:rPr>
        <w:t xml:space="preserve"> غير الإنسانية</w:t>
      </w:r>
      <w:r>
        <w:rPr>
          <w:rtl/>
          <w:lang w:bidi="fa-IR"/>
        </w:rPr>
        <w:t xml:space="preserve">. </w:t>
      </w:r>
    </w:p>
    <w:p w:rsidR="000D2378" w:rsidRPr="004D51BB" w:rsidRDefault="000D2378" w:rsidP="00D776F2">
      <w:pPr>
        <w:rPr>
          <w:rtl/>
          <w:lang w:bidi="fa-IR"/>
        </w:rPr>
      </w:pPr>
      <w:r w:rsidRPr="004D51BB">
        <w:rPr>
          <w:rtl/>
          <w:lang w:bidi="fa-IR"/>
        </w:rPr>
        <w:t xml:space="preserve">وكذلك الحال </w:t>
      </w:r>
      <w:r w:rsidRPr="003131C0">
        <w:rPr>
          <w:rStyle w:val="rfdFootnotenum"/>
          <w:rtl/>
        </w:rPr>
        <w:t>(17)</w:t>
      </w:r>
      <w:r w:rsidRPr="004D51BB">
        <w:rPr>
          <w:rtl/>
          <w:lang w:bidi="fa-IR"/>
        </w:rPr>
        <w:t xml:space="preserve"> في حقيقة واجب الوجود</w:t>
      </w:r>
      <w:r>
        <w:rPr>
          <w:rtl/>
          <w:lang w:bidi="fa-IR"/>
        </w:rPr>
        <w:t xml:space="preserve"> ، </w:t>
      </w:r>
      <w:r w:rsidRPr="004D51BB">
        <w:rPr>
          <w:rtl/>
          <w:lang w:bidi="fa-IR"/>
        </w:rPr>
        <w:t xml:space="preserve">فإنها إن كانت لأجل نفسها هي </w:t>
      </w:r>
      <w:r w:rsidRPr="003131C0">
        <w:rPr>
          <w:rStyle w:val="rfdFootnotenum"/>
          <w:rtl/>
        </w:rPr>
        <w:t>(18)</w:t>
      </w:r>
      <w:r w:rsidRPr="004D51BB">
        <w:rPr>
          <w:rtl/>
          <w:lang w:bidi="fa-IR"/>
        </w:rPr>
        <w:t xml:space="preserve"> هذا المعين </w:t>
      </w:r>
      <w:r w:rsidRPr="003131C0">
        <w:rPr>
          <w:rStyle w:val="rfdFootnotenum"/>
          <w:rtl/>
        </w:rPr>
        <w:t>(19)</w:t>
      </w:r>
      <w:r w:rsidRPr="004D51BB">
        <w:rPr>
          <w:rtl/>
          <w:lang w:bidi="fa-IR"/>
        </w:rPr>
        <w:t xml:space="preserve"> استحال أن تكون تلك الحقيقة لغيره</w:t>
      </w:r>
      <w:r>
        <w:rPr>
          <w:rtl/>
          <w:lang w:bidi="fa-IR"/>
        </w:rPr>
        <w:t xml:space="preserve"> ، </w:t>
      </w:r>
      <w:r w:rsidRPr="004D51BB">
        <w:rPr>
          <w:rtl/>
          <w:lang w:bidi="fa-IR"/>
        </w:rPr>
        <w:t xml:space="preserve">فتكون تلك الحقيقة ليست إلا </w:t>
      </w:r>
      <w:r w:rsidRPr="003131C0">
        <w:rPr>
          <w:rStyle w:val="rfdFootnotenum"/>
          <w:rtl/>
        </w:rPr>
        <w:t>(20)</w:t>
      </w:r>
      <w:r w:rsidRPr="004D51BB">
        <w:rPr>
          <w:rtl/>
          <w:lang w:bidi="fa-IR"/>
        </w:rPr>
        <w:t xml:space="preserve"> هذا</w:t>
      </w:r>
      <w:r>
        <w:rPr>
          <w:rtl/>
          <w:lang w:bidi="fa-IR"/>
        </w:rPr>
        <w:t xml:space="preserve">. </w:t>
      </w:r>
      <w:r w:rsidRPr="004D51BB">
        <w:rPr>
          <w:rtl/>
          <w:lang w:bidi="fa-IR"/>
        </w:rPr>
        <w:t>وإن كان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وله</w:t>
      </w:r>
      <w:r>
        <w:rPr>
          <w:rtl/>
        </w:rPr>
        <w:t xml:space="preserve"> : </w:t>
      </w:r>
      <w:r w:rsidRPr="004D51BB">
        <w:rPr>
          <w:rtl/>
        </w:rPr>
        <w:t>ولا د</w:t>
      </w:r>
      <w:r>
        <w:rPr>
          <w:rtl/>
        </w:rPr>
        <w:t>. (</w:t>
      </w:r>
      <w:r w:rsidRPr="004D51BB">
        <w:rPr>
          <w:rtl/>
        </w:rPr>
        <w:t>2) والحجر</w:t>
      </w:r>
      <w:r>
        <w:rPr>
          <w:rtl/>
        </w:rPr>
        <w:t xml:space="preserve"> : </w:t>
      </w:r>
      <w:r w:rsidRPr="004D51BB">
        <w:rPr>
          <w:rtl/>
        </w:rPr>
        <w:t>ساقطة من ب</w:t>
      </w:r>
      <w:r>
        <w:rPr>
          <w:rtl/>
        </w:rPr>
        <w:t xml:space="preserve"> ، </w:t>
      </w:r>
      <w:r w:rsidRPr="004D51BB">
        <w:rPr>
          <w:rtl/>
        </w:rPr>
        <w:t>ط</w:t>
      </w:r>
      <w:r>
        <w:rPr>
          <w:rtl/>
        </w:rPr>
        <w:t xml:space="preserve"> ، </w:t>
      </w:r>
      <w:r w:rsidRPr="004D51BB">
        <w:rPr>
          <w:rtl/>
        </w:rPr>
        <w:t>ص</w:t>
      </w:r>
      <w:r>
        <w:rPr>
          <w:rtl/>
        </w:rPr>
        <w:t>. (</w:t>
      </w:r>
      <w:r w:rsidRPr="004D51BB">
        <w:rPr>
          <w:rtl/>
        </w:rPr>
        <w:t>3) فرقا و</w:t>
      </w:r>
      <w:r>
        <w:rPr>
          <w:rtl/>
        </w:rPr>
        <w:t xml:space="preserve"> : </w:t>
      </w:r>
      <w:r w:rsidRPr="004D51BB">
        <w:rPr>
          <w:rtl/>
        </w:rPr>
        <w:t>ساقطة من ط</w:t>
      </w:r>
      <w:r>
        <w:rPr>
          <w:rtl/>
        </w:rPr>
        <w:t>. (</w:t>
      </w:r>
      <w:r w:rsidRPr="004D51BB">
        <w:rPr>
          <w:rtl/>
        </w:rPr>
        <w:t>4) الآن</w:t>
      </w:r>
      <w:r>
        <w:rPr>
          <w:rtl/>
        </w:rPr>
        <w:t xml:space="preserve"> : </w:t>
      </w:r>
      <w:r w:rsidRPr="004D51BB">
        <w:rPr>
          <w:rtl/>
        </w:rPr>
        <w:t>ساقطة من د</w:t>
      </w:r>
      <w:r>
        <w:rPr>
          <w:rtl/>
        </w:rPr>
        <w:t>. (</w:t>
      </w:r>
      <w:r w:rsidRPr="004D51BB">
        <w:rPr>
          <w:rtl/>
        </w:rPr>
        <w:t>5) فصل</w:t>
      </w:r>
      <w:r>
        <w:rPr>
          <w:rtl/>
        </w:rPr>
        <w:t xml:space="preserve"> : </w:t>
      </w:r>
      <w:r w:rsidRPr="004D51BB">
        <w:rPr>
          <w:rtl/>
        </w:rPr>
        <w:t>ساقطة من د</w:t>
      </w:r>
      <w:r>
        <w:rPr>
          <w:rtl/>
        </w:rPr>
        <w:t>. (</w:t>
      </w:r>
      <w:r w:rsidRPr="004D51BB">
        <w:rPr>
          <w:rtl/>
        </w:rPr>
        <w:t>6) توكيد وتكرار</w:t>
      </w:r>
      <w:r>
        <w:rPr>
          <w:rtl/>
        </w:rPr>
        <w:t xml:space="preserve"> : </w:t>
      </w:r>
      <w:r w:rsidRPr="004D51BB">
        <w:rPr>
          <w:rtl/>
        </w:rPr>
        <w:t>تأكيد أو تكرار ب</w:t>
      </w:r>
      <w:r>
        <w:rPr>
          <w:rtl/>
        </w:rPr>
        <w:t xml:space="preserve"> ، </w:t>
      </w:r>
      <w:r w:rsidRPr="004D51BB">
        <w:rPr>
          <w:rtl/>
        </w:rPr>
        <w:t>د</w:t>
      </w:r>
      <w:r>
        <w:rPr>
          <w:rtl/>
        </w:rPr>
        <w:t xml:space="preserve"> ، </w:t>
      </w:r>
      <w:r w:rsidRPr="004D51BB">
        <w:rPr>
          <w:rtl/>
        </w:rPr>
        <w:t>م ؛ تكرار وتأكيد ح ؛ تأكيد وتكرار ص</w:t>
      </w:r>
      <w:r>
        <w:rPr>
          <w:rtl/>
        </w:rPr>
        <w:t>. (</w:t>
      </w:r>
      <w:r w:rsidRPr="004D51BB">
        <w:rPr>
          <w:rtl/>
        </w:rPr>
        <w:t>7) بما</w:t>
      </w:r>
      <w:r>
        <w:rPr>
          <w:rtl/>
        </w:rPr>
        <w:t xml:space="preserve"> : </w:t>
      </w:r>
      <w:r w:rsidRPr="004D51BB">
        <w:rPr>
          <w:rtl/>
        </w:rPr>
        <w:t>مما ب</w:t>
      </w:r>
      <w:r>
        <w:rPr>
          <w:rtl/>
        </w:rPr>
        <w:t xml:space="preserve"> ، </w:t>
      </w:r>
      <w:r w:rsidRPr="004D51BB">
        <w:rPr>
          <w:rtl/>
        </w:rPr>
        <w:t>م</w:t>
      </w:r>
      <w:r>
        <w:rPr>
          <w:rtl/>
        </w:rPr>
        <w:t>. (</w:t>
      </w:r>
      <w:r w:rsidRPr="004D51BB">
        <w:rPr>
          <w:rtl/>
        </w:rPr>
        <w:t>8) يكون</w:t>
      </w:r>
      <w:r>
        <w:rPr>
          <w:rtl/>
        </w:rPr>
        <w:t xml:space="preserve"> : </w:t>
      </w:r>
      <w:r w:rsidRPr="004D51BB">
        <w:rPr>
          <w:rtl/>
        </w:rPr>
        <w:t>ويكون ط</w:t>
      </w:r>
      <w:r>
        <w:rPr>
          <w:rtl/>
        </w:rPr>
        <w:t>. (</w:t>
      </w:r>
      <w:r w:rsidRPr="004D51BB">
        <w:rPr>
          <w:rtl/>
        </w:rPr>
        <w:t>9) به هو</w:t>
      </w:r>
      <w:r>
        <w:rPr>
          <w:rtl/>
        </w:rPr>
        <w:t xml:space="preserve"> : </w:t>
      </w:r>
      <w:r w:rsidRPr="004D51BB">
        <w:rPr>
          <w:rtl/>
        </w:rPr>
        <w:t>به د</w:t>
      </w:r>
      <w:r>
        <w:rPr>
          <w:rtl/>
        </w:rPr>
        <w:t>. (</w:t>
      </w:r>
      <w:r w:rsidRPr="004D51BB">
        <w:rPr>
          <w:rtl/>
        </w:rPr>
        <w:t>10) لذات ذلك</w:t>
      </w:r>
      <w:r>
        <w:rPr>
          <w:rtl/>
        </w:rPr>
        <w:t xml:space="preserve"> : </w:t>
      </w:r>
      <w:r w:rsidRPr="004D51BB">
        <w:rPr>
          <w:rtl/>
        </w:rPr>
        <w:t>لذلك م</w:t>
      </w:r>
      <w:r>
        <w:rPr>
          <w:rtl/>
        </w:rPr>
        <w:t>. (</w:t>
      </w:r>
      <w:r w:rsidRPr="004D51BB">
        <w:rPr>
          <w:rtl/>
        </w:rPr>
        <w:t>11) ذلك</w:t>
      </w:r>
      <w:r>
        <w:rPr>
          <w:rtl/>
        </w:rPr>
        <w:t xml:space="preserve"> : </w:t>
      </w:r>
      <w:r w:rsidRPr="00440B49">
        <w:rPr>
          <w:rtl/>
        </w:rPr>
        <w:t>ساقطة من ب</w:t>
      </w:r>
      <w:r>
        <w:rPr>
          <w:rtl/>
        </w:rPr>
        <w:t xml:space="preserve"> ، </w:t>
      </w:r>
      <w:r w:rsidRPr="00440B49">
        <w:rPr>
          <w:rtl/>
        </w:rPr>
        <w:t>د</w:t>
      </w:r>
      <w:r>
        <w:rPr>
          <w:rtl/>
        </w:rPr>
        <w:t>. (</w:t>
      </w:r>
      <w:r w:rsidRPr="004D51BB">
        <w:rPr>
          <w:rtl/>
        </w:rPr>
        <w:t>12) كان</w:t>
      </w:r>
      <w:r>
        <w:rPr>
          <w:rtl/>
        </w:rPr>
        <w:t xml:space="preserve"> : </w:t>
      </w:r>
      <w:r w:rsidRPr="004D51BB">
        <w:rPr>
          <w:rtl/>
        </w:rPr>
        <w:t>+ فى د</w:t>
      </w:r>
      <w:r>
        <w:rPr>
          <w:rtl/>
        </w:rPr>
        <w:t>. (</w:t>
      </w:r>
      <w:r w:rsidRPr="004D51BB">
        <w:rPr>
          <w:rtl/>
        </w:rPr>
        <w:t>13) الوجود</w:t>
      </w:r>
      <w:r>
        <w:rPr>
          <w:rtl/>
        </w:rPr>
        <w:t xml:space="preserve"> : </w:t>
      </w:r>
      <w:r w:rsidRPr="004D51BB">
        <w:rPr>
          <w:rtl/>
        </w:rPr>
        <w:t>+ شيئا ط ؛ + شيء د</w:t>
      </w:r>
      <w:r>
        <w:rPr>
          <w:rtl/>
        </w:rPr>
        <w:t>. (</w:t>
      </w:r>
      <w:r w:rsidRPr="004D51BB">
        <w:rPr>
          <w:rtl/>
        </w:rPr>
        <w:t>14) هو هذا</w:t>
      </w:r>
      <w:r>
        <w:rPr>
          <w:rtl/>
        </w:rPr>
        <w:t xml:space="preserve"> : </w:t>
      </w:r>
      <w:r w:rsidRPr="004D51BB">
        <w:rPr>
          <w:rtl/>
        </w:rPr>
        <w:t>+ الإنسان ط</w:t>
      </w:r>
      <w:r>
        <w:rPr>
          <w:rtl/>
        </w:rPr>
        <w:t>. (</w:t>
      </w:r>
      <w:r w:rsidRPr="004D51BB">
        <w:rPr>
          <w:rtl/>
        </w:rPr>
        <w:t>15) هذا</w:t>
      </w:r>
      <w:r>
        <w:rPr>
          <w:rtl/>
        </w:rPr>
        <w:t xml:space="preserve"> : </w:t>
      </w:r>
      <w:r w:rsidRPr="004D51BB">
        <w:rPr>
          <w:rtl/>
        </w:rPr>
        <w:t>+ هذا ب</w:t>
      </w:r>
      <w:r>
        <w:rPr>
          <w:rtl/>
        </w:rPr>
        <w:t>. (</w:t>
      </w:r>
      <w:r w:rsidRPr="004D51BB">
        <w:rPr>
          <w:rtl/>
        </w:rPr>
        <w:t>16) لأمر</w:t>
      </w:r>
      <w:r>
        <w:rPr>
          <w:rtl/>
        </w:rPr>
        <w:t xml:space="preserve"> : </w:t>
      </w:r>
      <w:r w:rsidRPr="004D51BB">
        <w:rPr>
          <w:rtl/>
        </w:rPr>
        <w:t>الأمر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17) الحال</w:t>
      </w:r>
      <w:r>
        <w:rPr>
          <w:rtl/>
        </w:rPr>
        <w:t xml:space="preserve"> : </w:t>
      </w:r>
      <w:r w:rsidRPr="004D51BB">
        <w:rPr>
          <w:rtl/>
        </w:rPr>
        <w:t>الحالة د</w:t>
      </w:r>
      <w:r>
        <w:rPr>
          <w:rtl/>
        </w:rPr>
        <w:t>. (</w:t>
      </w:r>
      <w:r w:rsidRPr="004D51BB">
        <w:rPr>
          <w:rtl/>
        </w:rPr>
        <w:t>18) هى</w:t>
      </w:r>
      <w:r>
        <w:rPr>
          <w:rtl/>
        </w:rPr>
        <w:t xml:space="preserve"> : </w:t>
      </w:r>
      <w:r w:rsidRPr="004D51BB">
        <w:rPr>
          <w:rtl/>
        </w:rPr>
        <w:t>ساقطة من د</w:t>
      </w:r>
      <w:r>
        <w:rPr>
          <w:rtl/>
        </w:rPr>
        <w:t>. (</w:t>
      </w:r>
      <w:r w:rsidRPr="004D51BB">
        <w:rPr>
          <w:rtl/>
        </w:rPr>
        <w:t>19) المعين</w:t>
      </w:r>
      <w:r>
        <w:rPr>
          <w:rtl/>
        </w:rPr>
        <w:t xml:space="preserve"> : </w:t>
      </w:r>
      <w:r w:rsidRPr="004D51BB">
        <w:rPr>
          <w:rtl/>
        </w:rPr>
        <w:t>المعنى م</w:t>
      </w:r>
      <w:r>
        <w:rPr>
          <w:rtl/>
        </w:rPr>
        <w:t>. (</w:t>
      </w:r>
      <w:r w:rsidRPr="004D51BB">
        <w:rPr>
          <w:rtl/>
        </w:rPr>
        <w:t>20) الا</w:t>
      </w:r>
      <w:r>
        <w:rPr>
          <w:rtl/>
        </w:rPr>
        <w:t xml:space="preserve"> : </w:t>
      </w:r>
      <w:r w:rsidRPr="004D51BB">
        <w:rPr>
          <w:rtl/>
        </w:rPr>
        <w:t>بسبب د</w:t>
      </w:r>
      <w:r>
        <w:rPr>
          <w:rtl/>
        </w:rPr>
        <w:t xml:space="preserve"> : </w:t>
      </w:r>
      <w:r w:rsidRPr="004D51BB">
        <w:rPr>
          <w:rtl/>
        </w:rPr>
        <w:t>ساقطة من ب</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تحقق هذا المعنى لهذا المعين </w:t>
      </w:r>
      <w:r w:rsidRPr="003131C0">
        <w:rPr>
          <w:rStyle w:val="rfdFootnotenum"/>
          <w:rtl/>
        </w:rPr>
        <w:t>(1)</w:t>
      </w:r>
      <w:r w:rsidRPr="004D51BB">
        <w:rPr>
          <w:rtl/>
          <w:lang w:bidi="fa-IR"/>
        </w:rPr>
        <w:t xml:space="preserve"> لا عن ذاته</w:t>
      </w:r>
      <w:r>
        <w:rPr>
          <w:rtl/>
          <w:lang w:bidi="fa-IR"/>
        </w:rPr>
        <w:t xml:space="preserve"> ، </w:t>
      </w:r>
      <w:r w:rsidRPr="004D51BB">
        <w:rPr>
          <w:rtl/>
          <w:lang w:bidi="fa-IR"/>
        </w:rPr>
        <w:t>بل عن غيره</w:t>
      </w:r>
      <w:r>
        <w:rPr>
          <w:rtl/>
          <w:lang w:bidi="fa-IR"/>
        </w:rPr>
        <w:t xml:space="preserve"> ، </w:t>
      </w:r>
      <w:r w:rsidRPr="004D51BB">
        <w:rPr>
          <w:rtl/>
          <w:lang w:bidi="fa-IR"/>
        </w:rPr>
        <w:t xml:space="preserve">وإنما هو هو لأنه هذا المعين </w:t>
      </w:r>
      <w:r w:rsidRPr="003131C0">
        <w:rPr>
          <w:rStyle w:val="rfdFootnotenum"/>
          <w:rtl/>
        </w:rPr>
        <w:t>(2)</w:t>
      </w:r>
      <w:r>
        <w:rPr>
          <w:rtl/>
          <w:lang w:bidi="fa-IR"/>
        </w:rPr>
        <w:t xml:space="preserve"> ، </w:t>
      </w:r>
      <w:r w:rsidRPr="004D51BB">
        <w:rPr>
          <w:rtl/>
          <w:lang w:bidi="fa-IR"/>
        </w:rPr>
        <w:t>فيكون وجوده الخاص له مستفادا من غيره</w:t>
      </w:r>
      <w:r>
        <w:rPr>
          <w:rtl/>
          <w:lang w:bidi="fa-IR"/>
        </w:rPr>
        <w:t xml:space="preserve"> ، </w:t>
      </w:r>
      <w:r w:rsidRPr="004D51BB">
        <w:rPr>
          <w:rtl/>
          <w:lang w:bidi="fa-IR"/>
        </w:rPr>
        <w:t xml:space="preserve">فلا يكون واجب </w:t>
      </w:r>
      <w:r w:rsidRPr="003131C0">
        <w:rPr>
          <w:rStyle w:val="rfdFootnotenum"/>
          <w:rtl/>
        </w:rPr>
        <w:t>(3)</w:t>
      </w:r>
      <w:r w:rsidRPr="004D51BB">
        <w:rPr>
          <w:rtl/>
          <w:lang w:bidi="fa-IR"/>
        </w:rPr>
        <w:t xml:space="preserve"> الوجود</w:t>
      </w:r>
      <w:r>
        <w:rPr>
          <w:rtl/>
          <w:lang w:bidi="fa-IR"/>
        </w:rPr>
        <w:t xml:space="preserve"> ، </w:t>
      </w:r>
      <w:r w:rsidRPr="004D51BB">
        <w:rPr>
          <w:rtl/>
          <w:lang w:bidi="fa-IR"/>
        </w:rPr>
        <w:t xml:space="preserve">وهذا </w:t>
      </w:r>
      <w:r w:rsidRPr="003131C0">
        <w:rPr>
          <w:rStyle w:val="rfdFootnotenum"/>
          <w:rtl/>
        </w:rPr>
        <w:t>(4)</w:t>
      </w:r>
      <w:r w:rsidRPr="004D51BB">
        <w:rPr>
          <w:rtl/>
          <w:lang w:bidi="fa-IR"/>
        </w:rPr>
        <w:t xml:space="preserve"> خلف</w:t>
      </w:r>
      <w:r>
        <w:rPr>
          <w:rtl/>
          <w:lang w:bidi="fa-IR"/>
        </w:rPr>
        <w:t xml:space="preserve"> ، </w:t>
      </w:r>
      <w:r w:rsidRPr="004D51BB">
        <w:rPr>
          <w:rtl/>
          <w:lang w:bidi="fa-IR"/>
        </w:rPr>
        <w:t>فإذن حقيقة الواجب الوجود الواحد فقط</w:t>
      </w:r>
      <w:r>
        <w:rPr>
          <w:rtl/>
          <w:lang w:bidi="fa-IR"/>
        </w:rPr>
        <w:t xml:space="preserve">. </w:t>
      </w:r>
      <w:r w:rsidRPr="004D51BB">
        <w:rPr>
          <w:rtl/>
          <w:lang w:bidi="fa-IR"/>
        </w:rPr>
        <w:t>وكيف تكون الماهية المجردة عن المادة لذاتين</w:t>
      </w:r>
      <w:r>
        <w:rPr>
          <w:rtl/>
          <w:lang w:bidi="fa-IR"/>
        </w:rPr>
        <w:t xml:space="preserve"> ، </w:t>
      </w:r>
      <w:r w:rsidRPr="004D51BB">
        <w:rPr>
          <w:rtl/>
          <w:lang w:bidi="fa-IR"/>
        </w:rPr>
        <w:t>والشيئان إنما يكونان اثنين إما بسبب المعنى</w:t>
      </w:r>
      <w:r>
        <w:rPr>
          <w:rtl/>
          <w:lang w:bidi="fa-IR"/>
        </w:rPr>
        <w:t xml:space="preserve"> ، </w:t>
      </w:r>
      <w:r w:rsidRPr="004D51BB">
        <w:rPr>
          <w:rtl/>
          <w:lang w:bidi="fa-IR"/>
        </w:rPr>
        <w:t>وإما بسبب الحامل للمعنى</w:t>
      </w:r>
      <w:r>
        <w:rPr>
          <w:rtl/>
          <w:lang w:bidi="fa-IR"/>
        </w:rPr>
        <w:t xml:space="preserve"> ، </w:t>
      </w:r>
      <w:r w:rsidRPr="004D51BB">
        <w:rPr>
          <w:rtl/>
          <w:lang w:bidi="fa-IR"/>
        </w:rPr>
        <w:t xml:space="preserve">وإما بسبب الوضع أو المكان </w:t>
      </w:r>
      <w:r w:rsidRPr="003131C0">
        <w:rPr>
          <w:rStyle w:val="rfdFootnotenum"/>
          <w:rtl/>
        </w:rPr>
        <w:t>(5)</w:t>
      </w:r>
      <w:r>
        <w:rPr>
          <w:rtl/>
          <w:lang w:bidi="fa-IR"/>
        </w:rPr>
        <w:t xml:space="preserve"> ، </w:t>
      </w:r>
      <w:r w:rsidRPr="004D51BB">
        <w:rPr>
          <w:rtl/>
          <w:lang w:bidi="fa-IR"/>
        </w:rPr>
        <w:t>أو بسبب الوقت والزمان</w:t>
      </w:r>
      <w:r>
        <w:rPr>
          <w:rtl/>
          <w:lang w:bidi="fa-IR"/>
        </w:rPr>
        <w:t xml:space="preserve"> ، </w:t>
      </w:r>
      <w:r w:rsidRPr="004D51BB">
        <w:rPr>
          <w:rtl/>
          <w:lang w:bidi="fa-IR"/>
        </w:rPr>
        <w:t>وبالجملة لعلة من العلل</w:t>
      </w:r>
      <w:r>
        <w:rPr>
          <w:rtl/>
          <w:lang w:bidi="fa-IR"/>
        </w:rPr>
        <w:t>؟</w:t>
      </w:r>
      <w:r w:rsidRPr="004D51BB">
        <w:rPr>
          <w:rtl/>
          <w:lang w:bidi="fa-IR"/>
        </w:rPr>
        <w:t>لأن كل اثنين لا يختلفان بالمعنى</w:t>
      </w:r>
      <w:r>
        <w:rPr>
          <w:rtl/>
          <w:lang w:bidi="fa-IR"/>
        </w:rPr>
        <w:t xml:space="preserve"> ، </w:t>
      </w:r>
      <w:r w:rsidRPr="004D51BB">
        <w:rPr>
          <w:rtl/>
          <w:lang w:bidi="fa-IR"/>
        </w:rPr>
        <w:t xml:space="preserve">فإنما </w:t>
      </w:r>
      <w:r w:rsidRPr="003131C0">
        <w:rPr>
          <w:rStyle w:val="rfdFootnotenum"/>
          <w:rtl/>
        </w:rPr>
        <w:t>(6)</w:t>
      </w:r>
      <w:r w:rsidRPr="004D51BB">
        <w:rPr>
          <w:rtl/>
          <w:lang w:bidi="fa-IR"/>
        </w:rPr>
        <w:t xml:space="preserve"> يختلفان بشيء </w:t>
      </w:r>
      <w:r w:rsidRPr="003131C0">
        <w:rPr>
          <w:rStyle w:val="rfdFootnotenum"/>
          <w:rtl/>
        </w:rPr>
        <w:t>(7)</w:t>
      </w:r>
      <w:r w:rsidRPr="004D51BB">
        <w:rPr>
          <w:rtl/>
          <w:lang w:bidi="fa-IR"/>
        </w:rPr>
        <w:t xml:space="preserve"> عارض للمعنى مقارن له</w:t>
      </w:r>
      <w:r>
        <w:rPr>
          <w:rtl/>
          <w:lang w:bidi="fa-IR"/>
        </w:rPr>
        <w:t xml:space="preserve"> ، </w:t>
      </w:r>
      <w:r w:rsidRPr="004D51BB">
        <w:rPr>
          <w:rtl/>
          <w:lang w:bidi="fa-IR"/>
        </w:rPr>
        <w:t xml:space="preserve">فكل </w:t>
      </w:r>
      <w:r w:rsidRPr="003131C0">
        <w:rPr>
          <w:rStyle w:val="rfdFootnotenum"/>
          <w:rtl/>
        </w:rPr>
        <w:t>(8)</w:t>
      </w:r>
      <w:r w:rsidRPr="004D51BB">
        <w:rPr>
          <w:rtl/>
          <w:lang w:bidi="fa-IR"/>
        </w:rPr>
        <w:t xml:space="preserve"> ما ليس له وجود إلا وجود معنى </w:t>
      </w:r>
      <w:r w:rsidRPr="003131C0">
        <w:rPr>
          <w:rStyle w:val="rfdFootnotenum"/>
          <w:rtl/>
        </w:rPr>
        <w:t>(9)</w:t>
      </w:r>
      <w:r>
        <w:rPr>
          <w:rtl/>
          <w:lang w:bidi="fa-IR"/>
        </w:rPr>
        <w:t xml:space="preserve"> ، </w:t>
      </w:r>
      <w:r w:rsidRPr="004D51BB">
        <w:rPr>
          <w:rtl/>
          <w:lang w:bidi="fa-IR"/>
        </w:rPr>
        <w:t xml:space="preserve">ولا يتعلق بسبب خارج أو حالة </w:t>
      </w:r>
      <w:r w:rsidRPr="003131C0">
        <w:rPr>
          <w:rStyle w:val="rfdFootnotenum"/>
          <w:rtl/>
        </w:rPr>
        <w:t>(10)</w:t>
      </w:r>
      <w:r w:rsidRPr="004D51BB">
        <w:rPr>
          <w:rtl/>
          <w:lang w:bidi="fa-IR"/>
        </w:rPr>
        <w:t xml:space="preserve"> خارجة</w:t>
      </w:r>
      <w:r>
        <w:rPr>
          <w:rtl/>
          <w:lang w:bidi="fa-IR"/>
        </w:rPr>
        <w:t xml:space="preserve"> ، </w:t>
      </w:r>
      <w:r w:rsidRPr="004D51BB">
        <w:rPr>
          <w:rtl/>
          <w:lang w:bidi="fa-IR"/>
        </w:rPr>
        <w:t>فبما ذا يخالف مثله</w:t>
      </w:r>
      <w:r>
        <w:rPr>
          <w:rtl/>
          <w:lang w:bidi="fa-IR"/>
        </w:rPr>
        <w:t>؟</w:t>
      </w:r>
      <w:r w:rsidRPr="004D51BB">
        <w:rPr>
          <w:rtl/>
          <w:lang w:bidi="fa-IR"/>
        </w:rPr>
        <w:t xml:space="preserve"> فإذن لا يكون له مشارك في معناه</w:t>
      </w:r>
      <w:r>
        <w:rPr>
          <w:rtl/>
          <w:lang w:bidi="fa-IR"/>
        </w:rPr>
        <w:t xml:space="preserve"> ، </w:t>
      </w:r>
      <w:r w:rsidRPr="004D51BB">
        <w:rPr>
          <w:rtl/>
          <w:lang w:bidi="fa-IR"/>
        </w:rPr>
        <w:t>فالأول لا ند له</w:t>
      </w:r>
      <w:r>
        <w:rPr>
          <w:rtl/>
          <w:lang w:bidi="fa-IR"/>
        </w:rPr>
        <w:t xml:space="preserve">. </w:t>
      </w:r>
    </w:p>
    <w:p w:rsidR="000D2378" w:rsidRPr="004D51BB" w:rsidRDefault="000D2378" w:rsidP="00D776F2">
      <w:pPr>
        <w:rPr>
          <w:rtl/>
          <w:lang w:bidi="fa-IR"/>
        </w:rPr>
      </w:pPr>
      <w:r w:rsidRPr="004D51BB">
        <w:rPr>
          <w:rtl/>
          <w:lang w:bidi="fa-IR"/>
        </w:rPr>
        <w:t>وأيضا</w:t>
      </w:r>
      <w:r>
        <w:rPr>
          <w:rtl/>
          <w:lang w:bidi="fa-IR"/>
        </w:rPr>
        <w:t xml:space="preserve"> ، </w:t>
      </w:r>
      <w:r w:rsidRPr="004D51BB">
        <w:rPr>
          <w:rtl/>
          <w:lang w:bidi="fa-IR"/>
        </w:rPr>
        <w:t>فإنا نقول</w:t>
      </w:r>
      <w:r>
        <w:rPr>
          <w:rtl/>
          <w:lang w:bidi="fa-IR"/>
        </w:rPr>
        <w:t xml:space="preserve"> : </w:t>
      </w:r>
      <w:r w:rsidRPr="004D51BB">
        <w:rPr>
          <w:rtl/>
          <w:lang w:bidi="fa-IR"/>
        </w:rPr>
        <w:t>إن وجوب الوجود لا يجوز أن يكون معنى مشتركا فيه لعدة بوجه من الوجوه</w:t>
      </w:r>
      <w:r>
        <w:rPr>
          <w:rtl/>
          <w:lang w:bidi="fa-IR"/>
        </w:rPr>
        <w:t xml:space="preserve"> ، </w:t>
      </w:r>
      <w:r w:rsidRPr="004D51BB">
        <w:rPr>
          <w:rtl/>
          <w:lang w:bidi="fa-IR"/>
        </w:rPr>
        <w:t>لا متفقي الحقائق والأنواع ولا مختلفي الحقائق والأنواع</w:t>
      </w:r>
      <w:r>
        <w:rPr>
          <w:rtl/>
          <w:lang w:bidi="fa-IR"/>
        </w:rPr>
        <w:t xml:space="preserve">. </w:t>
      </w:r>
    </w:p>
    <w:p w:rsidR="000D2378" w:rsidRPr="004D51BB" w:rsidRDefault="000D2378" w:rsidP="00D776F2">
      <w:pPr>
        <w:rPr>
          <w:rtl/>
          <w:lang w:bidi="fa-IR"/>
        </w:rPr>
      </w:pPr>
      <w:r w:rsidRPr="004D51BB">
        <w:rPr>
          <w:rtl/>
          <w:lang w:bidi="fa-IR"/>
        </w:rPr>
        <w:t xml:space="preserve">أما أول ذلك فإن وجوب الوجود لا ماهية له تقارنه </w:t>
      </w:r>
      <w:r w:rsidRPr="003131C0">
        <w:rPr>
          <w:rStyle w:val="rfdFootnotenum"/>
          <w:rtl/>
        </w:rPr>
        <w:t>(11)</w:t>
      </w:r>
      <w:r w:rsidRPr="004D51BB">
        <w:rPr>
          <w:rtl/>
          <w:lang w:bidi="fa-IR"/>
        </w:rPr>
        <w:t xml:space="preserve"> غير </w:t>
      </w:r>
      <w:r w:rsidRPr="003131C0">
        <w:rPr>
          <w:rStyle w:val="rfdFootnotenum"/>
          <w:rtl/>
        </w:rPr>
        <w:t>(12)</w:t>
      </w:r>
      <w:r w:rsidRPr="004D51BB">
        <w:rPr>
          <w:rtl/>
          <w:lang w:bidi="fa-IR"/>
        </w:rPr>
        <w:t xml:space="preserve"> وجوب الوجود</w:t>
      </w:r>
      <w:r>
        <w:rPr>
          <w:rtl/>
          <w:lang w:bidi="fa-IR"/>
        </w:rPr>
        <w:t xml:space="preserve"> ، </w:t>
      </w:r>
      <w:r w:rsidRPr="004D51BB">
        <w:rPr>
          <w:rtl/>
          <w:lang w:bidi="fa-IR"/>
        </w:rPr>
        <w:t>فلا يمكن أن يكون لحقيقة وجوب الوجود اختلاف بعد وجوب الوجود</w:t>
      </w:r>
      <w:r>
        <w:rPr>
          <w:rtl/>
          <w:lang w:bidi="fa-IR"/>
        </w:rPr>
        <w:t xml:space="preserve">. </w:t>
      </w:r>
    </w:p>
    <w:p w:rsidR="000D2378" w:rsidRPr="004D51BB" w:rsidRDefault="000D2378" w:rsidP="00D776F2">
      <w:pPr>
        <w:rPr>
          <w:rtl/>
          <w:lang w:bidi="fa-IR"/>
        </w:rPr>
      </w:pPr>
      <w:r w:rsidRPr="004D51BB">
        <w:rPr>
          <w:rtl/>
          <w:lang w:bidi="fa-IR"/>
        </w:rPr>
        <w:t>وأيضا</w:t>
      </w:r>
      <w:r>
        <w:rPr>
          <w:rtl/>
          <w:lang w:bidi="fa-IR"/>
        </w:rPr>
        <w:t xml:space="preserve"> ، </w:t>
      </w:r>
      <w:r w:rsidRPr="004D51BB">
        <w:rPr>
          <w:rtl/>
          <w:lang w:bidi="fa-IR"/>
        </w:rPr>
        <w:t xml:space="preserve">لا يخلو إما أن يكون ما يختلف به </w:t>
      </w:r>
      <w:r w:rsidRPr="003131C0">
        <w:rPr>
          <w:rStyle w:val="rfdFootnotenum"/>
          <w:rtl/>
        </w:rPr>
        <w:t>(13)</w:t>
      </w:r>
      <w:r w:rsidRPr="004D51BB">
        <w:rPr>
          <w:rtl/>
          <w:lang w:bidi="fa-IR"/>
        </w:rPr>
        <w:t xml:space="preserve"> آحاد واجب الوجود بعد الاتفاق في وجوب الوجود أشياء موجودة لكل واحد من المتفقين فيه بها يخالفه </w:t>
      </w:r>
      <w:r w:rsidRPr="003131C0">
        <w:rPr>
          <w:rStyle w:val="rfdFootnotenum"/>
          <w:rtl/>
        </w:rPr>
        <w:t>(14)</w:t>
      </w:r>
      <w:r w:rsidRPr="004D51BB">
        <w:rPr>
          <w:rtl/>
          <w:lang w:bidi="fa-IR"/>
        </w:rPr>
        <w:t xml:space="preserve"> صاحبه</w:t>
      </w:r>
      <w:r>
        <w:rPr>
          <w:rtl/>
          <w:lang w:bidi="fa-IR"/>
        </w:rPr>
        <w:t xml:space="preserve"> ، </w:t>
      </w:r>
      <w:r w:rsidRPr="004D51BB">
        <w:rPr>
          <w:rtl/>
          <w:lang w:bidi="fa-IR"/>
        </w:rPr>
        <w:t xml:space="preserve">أو غير موجودة </w:t>
      </w:r>
      <w:r w:rsidRPr="003131C0">
        <w:rPr>
          <w:rStyle w:val="rfdFootnotenum"/>
          <w:rtl/>
        </w:rPr>
        <w:t>(15)</w:t>
      </w:r>
      <w:r w:rsidRPr="004D51BB">
        <w:rPr>
          <w:rtl/>
          <w:lang w:bidi="fa-IR"/>
        </w:rPr>
        <w:t xml:space="preserve"> لشيء منها</w:t>
      </w:r>
      <w:r>
        <w:rPr>
          <w:rtl/>
          <w:lang w:bidi="fa-IR"/>
        </w:rPr>
        <w:t xml:space="preserve"> ، </w:t>
      </w:r>
      <w:r w:rsidRPr="004D51BB">
        <w:rPr>
          <w:rtl/>
          <w:lang w:bidi="fa-IR"/>
        </w:rPr>
        <w:t>أو موجودة لبعضها وليس في البعض الآخر إلا عدمها</w:t>
      </w:r>
      <w:r>
        <w:rPr>
          <w:rtl/>
          <w:lang w:bidi="fa-IR"/>
        </w:rPr>
        <w:t xml:space="preserve">. </w:t>
      </w:r>
      <w:r w:rsidRPr="004D51BB">
        <w:rPr>
          <w:rtl/>
          <w:lang w:bidi="fa-IR"/>
        </w:rPr>
        <w:t xml:space="preserve">فإن كانت غير موجودة </w:t>
      </w:r>
      <w:r w:rsidRPr="003131C0">
        <w:rPr>
          <w:rStyle w:val="rfdFootnotenum"/>
          <w:rtl/>
        </w:rPr>
        <w:t>(16)</w:t>
      </w:r>
      <w:r w:rsidRPr="004D51BB">
        <w:rPr>
          <w:rtl/>
          <w:lang w:bidi="fa-IR"/>
        </w:rPr>
        <w:t xml:space="preserve"> وليس هناك شيء يقع به الاختلاف بعد الاتفاق</w:t>
      </w:r>
      <w:r>
        <w:rPr>
          <w:rtl/>
          <w:lang w:bidi="fa-IR"/>
        </w:rPr>
        <w:t xml:space="preserve"> ، </w:t>
      </w:r>
      <w:r w:rsidRPr="004D51BB">
        <w:rPr>
          <w:rtl/>
          <w:lang w:bidi="fa-IR"/>
        </w:rPr>
        <w:t xml:space="preserve">فلا اختلاف بينهما </w:t>
      </w:r>
      <w:r w:rsidRPr="003131C0">
        <w:rPr>
          <w:rStyle w:val="rfdFootnotenum"/>
          <w:rtl/>
        </w:rPr>
        <w:t>(17)</w:t>
      </w:r>
      <w:r w:rsidRPr="004D51BB">
        <w:rPr>
          <w:rtl/>
          <w:lang w:bidi="fa-IR"/>
        </w:rPr>
        <w:t xml:space="preserve"> في الحقائق</w:t>
      </w:r>
      <w:r>
        <w:rPr>
          <w:rtl/>
          <w:lang w:bidi="fa-IR"/>
        </w:rPr>
        <w:t xml:space="preserve"> ، </w:t>
      </w:r>
      <w:r w:rsidRPr="004D51BB">
        <w:rPr>
          <w:rtl/>
          <w:lang w:bidi="fa-IR"/>
        </w:rPr>
        <w:t>فهي متفقة الحقائق</w:t>
      </w:r>
      <w:r>
        <w:rPr>
          <w:rtl/>
          <w:lang w:bidi="fa-IR"/>
        </w:rPr>
        <w:t xml:space="preserve"> ، </w:t>
      </w:r>
      <w:r w:rsidRPr="004D51BB">
        <w:rPr>
          <w:rtl/>
          <w:lang w:bidi="fa-IR"/>
        </w:rPr>
        <w:t>وقد قلنا إنها تختلف حقائقها بعد ما اشتركت فيه</w:t>
      </w:r>
      <w:r>
        <w:rPr>
          <w:rtl/>
          <w:lang w:bidi="fa-IR"/>
        </w:rPr>
        <w:t xml:space="preserve"> ، </w:t>
      </w:r>
      <w:r w:rsidRPr="004D51BB">
        <w:rPr>
          <w:rtl/>
          <w:lang w:bidi="fa-IR"/>
        </w:rPr>
        <w:t xml:space="preserve">وإن </w:t>
      </w:r>
      <w:r w:rsidRPr="003131C0">
        <w:rPr>
          <w:rStyle w:val="rfdFootnotenum"/>
          <w:rtl/>
        </w:rPr>
        <w:t>(18)</w:t>
      </w:r>
      <w:r w:rsidRPr="004D51BB">
        <w:rPr>
          <w:rtl/>
          <w:lang w:bidi="fa-IR"/>
        </w:rPr>
        <w:t xml:space="preserve"> كانت </w:t>
      </w:r>
      <w:r w:rsidRPr="003131C0">
        <w:rPr>
          <w:rStyle w:val="rfdFootnotenum"/>
          <w:rtl/>
        </w:rPr>
        <w:t>(19)</w:t>
      </w:r>
      <w:r w:rsidRPr="004D51BB">
        <w:rPr>
          <w:rtl/>
          <w:lang w:bidi="fa-IR"/>
        </w:rPr>
        <w:t xml:space="preserve"> غير موجودة في بعضها وموجودة </w:t>
      </w:r>
      <w:r w:rsidRPr="003131C0">
        <w:rPr>
          <w:rStyle w:val="rfdFootnotenum"/>
          <w:rtl/>
        </w:rPr>
        <w:t>(20)</w:t>
      </w:r>
      <w:r w:rsidRPr="004D51BB">
        <w:rPr>
          <w:rtl/>
          <w:lang w:bidi="fa-IR"/>
        </w:rPr>
        <w:t xml:space="preserve"> في بعضها</w:t>
      </w:r>
      <w:r>
        <w:rPr>
          <w:rtl/>
          <w:lang w:bidi="fa-IR"/>
        </w:rPr>
        <w:t xml:space="preserve"> ، </w:t>
      </w:r>
      <w:r w:rsidRPr="004D51BB">
        <w:rPr>
          <w:rtl/>
          <w:lang w:bidi="fa-IR"/>
        </w:rPr>
        <w:t>مثلا أن يكون أحدهما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 xml:space="preserve">1) المعين </w:t>
      </w:r>
      <w:r>
        <w:rPr>
          <w:rtl/>
        </w:rPr>
        <w:t>(</w:t>
      </w:r>
      <w:r w:rsidRPr="004D51BB">
        <w:rPr>
          <w:rtl/>
        </w:rPr>
        <w:t xml:space="preserve"> الأولى )</w:t>
      </w:r>
      <w:r>
        <w:rPr>
          <w:rtl/>
        </w:rPr>
        <w:t xml:space="preserve"> : </w:t>
      </w:r>
      <w:r w:rsidRPr="004D51BB">
        <w:rPr>
          <w:rtl/>
        </w:rPr>
        <w:t>المعنى م</w:t>
      </w:r>
      <w:r>
        <w:rPr>
          <w:rtl/>
        </w:rPr>
        <w:t>. (</w:t>
      </w:r>
      <w:r w:rsidRPr="004D51BB">
        <w:rPr>
          <w:rtl/>
        </w:rPr>
        <w:t xml:space="preserve">2) المعين </w:t>
      </w:r>
      <w:r>
        <w:rPr>
          <w:rtl/>
        </w:rPr>
        <w:t>(</w:t>
      </w:r>
      <w:r w:rsidRPr="004D51BB">
        <w:rPr>
          <w:rtl/>
        </w:rPr>
        <w:t xml:space="preserve"> الثانية )</w:t>
      </w:r>
      <w:r>
        <w:rPr>
          <w:rtl/>
        </w:rPr>
        <w:t xml:space="preserve"> : </w:t>
      </w:r>
      <w:r w:rsidRPr="004D51BB">
        <w:rPr>
          <w:rtl/>
        </w:rPr>
        <w:t>المعنى م</w:t>
      </w:r>
      <w:r>
        <w:rPr>
          <w:rtl/>
        </w:rPr>
        <w:t>. (</w:t>
      </w:r>
      <w:r w:rsidRPr="004D51BB">
        <w:rPr>
          <w:rtl/>
        </w:rPr>
        <w:t>3) الواجب</w:t>
      </w:r>
      <w:r>
        <w:rPr>
          <w:rtl/>
        </w:rPr>
        <w:t xml:space="preserve"> : </w:t>
      </w:r>
      <w:r w:rsidRPr="004D51BB">
        <w:rPr>
          <w:rtl/>
        </w:rPr>
        <w:t>واجب ب</w:t>
      </w:r>
      <w:r>
        <w:rPr>
          <w:rtl/>
        </w:rPr>
        <w:t xml:space="preserve"> ، </w:t>
      </w:r>
      <w:r w:rsidRPr="004D51BB">
        <w:rPr>
          <w:rtl/>
        </w:rPr>
        <w:t>ح</w:t>
      </w:r>
      <w:r>
        <w:rPr>
          <w:rtl/>
        </w:rPr>
        <w:t xml:space="preserve"> ، </w:t>
      </w:r>
      <w:r w:rsidRPr="004D51BB">
        <w:rPr>
          <w:rtl/>
        </w:rPr>
        <w:t>ط</w:t>
      </w:r>
      <w:r>
        <w:rPr>
          <w:rtl/>
        </w:rPr>
        <w:t>. (</w:t>
      </w:r>
      <w:r w:rsidRPr="004D51BB">
        <w:rPr>
          <w:rtl/>
        </w:rPr>
        <w:t>4) وهذا هذا</w:t>
      </w:r>
      <w:r>
        <w:rPr>
          <w:rtl/>
        </w:rPr>
        <w:t xml:space="preserve"> ، </w:t>
      </w:r>
      <w:r w:rsidRPr="004D51BB">
        <w:rPr>
          <w:rtl/>
        </w:rPr>
        <w:t>م</w:t>
      </w:r>
      <w:r>
        <w:rPr>
          <w:rtl/>
        </w:rPr>
        <w:t>. (</w:t>
      </w:r>
      <w:r w:rsidRPr="004D51BB">
        <w:rPr>
          <w:rtl/>
        </w:rPr>
        <w:t>5) أو المكان</w:t>
      </w:r>
      <w:r>
        <w:rPr>
          <w:rtl/>
        </w:rPr>
        <w:t xml:space="preserve"> : </w:t>
      </w:r>
      <w:r w:rsidRPr="004D51BB">
        <w:rPr>
          <w:rtl/>
        </w:rPr>
        <w:t>والمكان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6) فإنما</w:t>
      </w:r>
      <w:r>
        <w:rPr>
          <w:rtl/>
        </w:rPr>
        <w:t xml:space="preserve"> : </w:t>
      </w:r>
      <w:r w:rsidRPr="004D51BB">
        <w:rPr>
          <w:rtl/>
        </w:rPr>
        <w:t>وإنما ح</w:t>
      </w:r>
      <w:r>
        <w:rPr>
          <w:rtl/>
        </w:rPr>
        <w:t xml:space="preserve"> ، </w:t>
      </w:r>
      <w:r w:rsidRPr="004D51BB">
        <w:rPr>
          <w:rtl/>
        </w:rPr>
        <w:t>ص</w:t>
      </w:r>
      <w:r>
        <w:rPr>
          <w:rtl/>
        </w:rPr>
        <w:t xml:space="preserve"> ، </w:t>
      </w:r>
      <w:r w:rsidRPr="004D51BB">
        <w:rPr>
          <w:rtl/>
        </w:rPr>
        <w:t>ط</w:t>
      </w:r>
      <w:r>
        <w:rPr>
          <w:rtl/>
        </w:rPr>
        <w:t>. (</w:t>
      </w:r>
      <w:r w:rsidRPr="004D51BB">
        <w:rPr>
          <w:rtl/>
        </w:rPr>
        <w:t>7) بشيء</w:t>
      </w:r>
      <w:r>
        <w:rPr>
          <w:rtl/>
        </w:rPr>
        <w:t xml:space="preserve"> : </w:t>
      </w:r>
      <w:r w:rsidRPr="004D51BB">
        <w:rPr>
          <w:rtl/>
        </w:rPr>
        <w:t>لشيء م</w:t>
      </w:r>
      <w:r>
        <w:rPr>
          <w:rtl/>
        </w:rPr>
        <w:t>. (</w:t>
      </w:r>
      <w:r w:rsidRPr="004D51BB">
        <w:rPr>
          <w:rtl/>
        </w:rPr>
        <w:t>8) فكل</w:t>
      </w:r>
      <w:r>
        <w:rPr>
          <w:rtl/>
        </w:rPr>
        <w:t xml:space="preserve"> : </w:t>
      </w:r>
      <w:r w:rsidRPr="004D51BB">
        <w:rPr>
          <w:rtl/>
        </w:rPr>
        <w:t>وكل د</w:t>
      </w:r>
      <w:r>
        <w:rPr>
          <w:rtl/>
        </w:rPr>
        <w:t xml:space="preserve"> ، </w:t>
      </w:r>
      <w:r w:rsidRPr="004D51BB">
        <w:rPr>
          <w:rtl/>
        </w:rPr>
        <w:t>ط</w:t>
      </w:r>
      <w:r>
        <w:rPr>
          <w:rtl/>
        </w:rPr>
        <w:t>. (</w:t>
      </w:r>
      <w:r w:rsidRPr="004D51BB">
        <w:rPr>
          <w:rtl/>
        </w:rPr>
        <w:t>9) معنى</w:t>
      </w:r>
      <w:r>
        <w:rPr>
          <w:rtl/>
        </w:rPr>
        <w:t xml:space="preserve"> : </w:t>
      </w:r>
      <w:r w:rsidRPr="004D51BB">
        <w:rPr>
          <w:rtl/>
        </w:rPr>
        <w:t>معين د ؛ + معين ط</w:t>
      </w:r>
      <w:r>
        <w:rPr>
          <w:rtl/>
        </w:rPr>
        <w:t>. (</w:t>
      </w:r>
      <w:r w:rsidRPr="004D51BB">
        <w:rPr>
          <w:rtl/>
        </w:rPr>
        <w:t>10) أو حالة</w:t>
      </w:r>
      <w:r>
        <w:rPr>
          <w:rtl/>
        </w:rPr>
        <w:t xml:space="preserve"> : </w:t>
      </w:r>
      <w:r w:rsidRPr="004D51BB">
        <w:rPr>
          <w:rtl/>
        </w:rPr>
        <w:t>وحالة م</w:t>
      </w:r>
      <w:r>
        <w:rPr>
          <w:rtl/>
        </w:rPr>
        <w:t>. (</w:t>
      </w:r>
      <w:r w:rsidRPr="004D51BB">
        <w:rPr>
          <w:rtl/>
        </w:rPr>
        <w:t>11) تقارنه</w:t>
      </w:r>
      <w:r>
        <w:rPr>
          <w:rtl/>
        </w:rPr>
        <w:t xml:space="preserve"> : </w:t>
      </w:r>
      <w:r w:rsidRPr="00440B49">
        <w:rPr>
          <w:rtl/>
        </w:rPr>
        <w:t>مقارنة ب</w:t>
      </w:r>
      <w:r>
        <w:rPr>
          <w:rtl/>
        </w:rPr>
        <w:t>. (</w:t>
      </w:r>
      <w:r w:rsidRPr="004D51BB">
        <w:rPr>
          <w:rtl/>
        </w:rPr>
        <w:t>12) غير</w:t>
      </w:r>
      <w:r>
        <w:rPr>
          <w:rtl/>
        </w:rPr>
        <w:t xml:space="preserve"> : </w:t>
      </w:r>
      <w:r w:rsidRPr="004D51BB">
        <w:rPr>
          <w:rtl/>
        </w:rPr>
        <w:t>عن م</w:t>
      </w:r>
      <w:r>
        <w:rPr>
          <w:rtl/>
        </w:rPr>
        <w:t>. (</w:t>
      </w:r>
      <w:r w:rsidRPr="004D51BB">
        <w:rPr>
          <w:rtl/>
        </w:rPr>
        <w:t>13) به</w:t>
      </w:r>
      <w:r>
        <w:rPr>
          <w:rtl/>
        </w:rPr>
        <w:t xml:space="preserve"> : </w:t>
      </w:r>
      <w:r w:rsidRPr="004D51BB">
        <w:rPr>
          <w:rtl/>
        </w:rPr>
        <w:t>ساقطة من د</w:t>
      </w:r>
      <w:r>
        <w:rPr>
          <w:rtl/>
        </w:rPr>
        <w:t>. (</w:t>
      </w:r>
      <w:r w:rsidRPr="004D51BB">
        <w:rPr>
          <w:rtl/>
        </w:rPr>
        <w:t>14) يخالفه</w:t>
      </w:r>
      <w:r>
        <w:rPr>
          <w:rtl/>
        </w:rPr>
        <w:t xml:space="preserve"> : </w:t>
      </w:r>
      <w:r w:rsidRPr="004D51BB">
        <w:rPr>
          <w:rtl/>
        </w:rPr>
        <w:t>يخالف ب</w:t>
      </w:r>
      <w:r>
        <w:rPr>
          <w:rtl/>
        </w:rPr>
        <w:t xml:space="preserve"> ، </w:t>
      </w:r>
      <w:r w:rsidRPr="004D51BB">
        <w:rPr>
          <w:rtl/>
        </w:rPr>
        <w:t>د</w:t>
      </w:r>
      <w:r>
        <w:rPr>
          <w:rtl/>
        </w:rPr>
        <w:t xml:space="preserve"> ، </w:t>
      </w:r>
      <w:r w:rsidRPr="004D51BB">
        <w:rPr>
          <w:rtl/>
        </w:rPr>
        <w:t>م</w:t>
      </w:r>
      <w:r>
        <w:rPr>
          <w:rtl/>
        </w:rPr>
        <w:t>. (</w:t>
      </w:r>
      <w:r w:rsidRPr="004D51BB">
        <w:rPr>
          <w:rtl/>
        </w:rPr>
        <w:t>15) أو غير موجودة</w:t>
      </w:r>
      <w:r>
        <w:rPr>
          <w:rtl/>
        </w:rPr>
        <w:t xml:space="preserve"> : </w:t>
      </w:r>
      <w:r w:rsidRPr="004D51BB">
        <w:rPr>
          <w:rtl/>
        </w:rPr>
        <w:t>أو غير موجود د</w:t>
      </w:r>
      <w:r>
        <w:rPr>
          <w:rtl/>
        </w:rPr>
        <w:t>. (</w:t>
      </w:r>
      <w:r w:rsidRPr="004D51BB">
        <w:rPr>
          <w:rtl/>
        </w:rPr>
        <w:t>16) لشيء منها</w:t>
      </w:r>
      <w:r>
        <w:rPr>
          <w:rtl/>
        </w:rPr>
        <w:t xml:space="preserve"> ... </w:t>
      </w:r>
      <w:r w:rsidRPr="004D51BB">
        <w:rPr>
          <w:rtl/>
        </w:rPr>
        <w:t>غير موجودة</w:t>
      </w:r>
      <w:r>
        <w:rPr>
          <w:rtl/>
        </w:rPr>
        <w:t xml:space="preserve"> : </w:t>
      </w:r>
      <w:r w:rsidRPr="004D51BB">
        <w:rPr>
          <w:rtl/>
        </w:rPr>
        <w:t>ساقطة من م</w:t>
      </w:r>
      <w:r>
        <w:rPr>
          <w:rtl/>
        </w:rPr>
        <w:t>. (</w:t>
      </w:r>
      <w:r w:rsidRPr="004D51BB">
        <w:rPr>
          <w:rtl/>
        </w:rPr>
        <w:t>17) بينهما</w:t>
      </w:r>
      <w:r>
        <w:rPr>
          <w:rtl/>
        </w:rPr>
        <w:t xml:space="preserve"> : </w:t>
      </w:r>
      <w:r w:rsidRPr="004D51BB">
        <w:rPr>
          <w:rtl/>
        </w:rPr>
        <w:t>ساقطة من م</w:t>
      </w:r>
      <w:r>
        <w:rPr>
          <w:rtl/>
        </w:rPr>
        <w:t>. (</w:t>
      </w:r>
      <w:r w:rsidRPr="004D51BB">
        <w:rPr>
          <w:rtl/>
        </w:rPr>
        <w:t>18) وإن</w:t>
      </w:r>
      <w:r>
        <w:rPr>
          <w:rtl/>
        </w:rPr>
        <w:t xml:space="preserve"> : </w:t>
      </w:r>
      <w:r w:rsidRPr="004D51BB">
        <w:rPr>
          <w:rtl/>
        </w:rPr>
        <w:t>فإن ط</w:t>
      </w:r>
      <w:r>
        <w:rPr>
          <w:rtl/>
        </w:rPr>
        <w:t xml:space="preserve"> ، </w:t>
      </w:r>
      <w:r w:rsidRPr="004D51BB">
        <w:rPr>
          <w:rtl/>
        </w:rPr>
        <w:t>م</w:t>
      </w:r>
      <w:r>
        <w:rPr>
          <w:rtl/>
        </w:rPr>
        <w:t>. (</w:t>
      </w:r>
      <w:r w:rsidRPr="004D51BB">
        <w:rPr>
          <w:rtl/>
        </w:rPr>
        <w:t>19) كانت</w:t>
      </w:r>
      <w:r>
        <w:rPr>
          <w:rtl/>
        </w:rPr>
        <w:t xml:space="preserve"> : </w:t>
      </w:r>
      <w:r w:rsidRPr="004D51BB">
        <w:rPr>
          <w:rtl/>
        </w:rPr>
        <w:t>كان ب ؛ + فيه د</w:t>
      </w:r>
      <w:r>
        <w:rPr>
          <w:rtl/>
        </w:rPr>
        <w:t>. (</w:t>
      </w:r>
      <w:r w:rsidRPr="004D51BB">
        <w:rPr>
          <w:rtl/>
        </w:rPr>
        <w:t>20) وموجودة ؛ وموجودا ب</w:t>
      </w:r>
      <w:r>
        <w:rPr>
          <w:rtl/>
        </w:rPr>
        <w:t xml:space="preserve"> ، </w:t>
      </w:r>
      <w:r w:rsidRPr="004D51BB">
        <w:rPr>
          <w:rtl/>
        </w:rPr>
        <w:t>ط</w:t>
      </w:r>
      <w:r>
        <w:rPr>
          <w:rtl/>
        </w:rPr>
        <w:t xml:space="preserve"> ، </w:t>
      </w:r>
      <w:r w:rsidRPr="004D51BB">
        <w:rPr>
          <w:rtl/>
        </w:rPr>
        <w:t>م ؛ أو موجودة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انفصل </w:t>
      </w:r>
      <w:r w:rsidRPr="003131C0">
        <w:rPr>
          <w:rStyle w:val="rfdFootnotenum"/>
          <w:rtl/>
        </w:rPr>
        <w:t>(1)</w:t>
      </w:r>
      <w:r w:rsidRPr="004D51BB">
        <w:rPr>
          <w:rtl/>
          <w:lang w:bidi="fa-IR"/>
        </w:rPr>
        <w:t xml:space="preserve"> عن الآخر بأن له </w:t>
      </w:r>
      <w:r w:rsidRPr="003131C0">
        <w:rPr>
          <w:rStyle w:val="rfdFootnotenum"/>
          <w:rtl/>
        </w:rPr>
        <w:t>(2)</w:t>
      </w:r>
      <w:r w:rsidRPr="004D51BB">
        <w:rPr>
          <w:rtl/>
          <w:lang w:bidi="fa-IR"/>
        </w:rPr>
        <w:t xml:space="preserve"> حقيقة وجوب الوجود</w:t>
      </w:r>
      <w:r>
        <w:rPr>
          <w:rtl/>
          <w:lang w:bidi="fa-IR"/>
        </w:rPr>
        <w:t xml:space="preserve"> ، </w:t>
      </w:r>
      <w:r w:rsidRPr="004D51BB">
        <w:rPr>
          <w:rtl/>
          <w:lang w:bidi="fa-IR"/>
        </w:rPr>
        <w:t xml:space="preserve">وشيئا </w:t>
      </w:r>
      <w:r w:rsidRPr="003131C0">
        <w:rPr>
          <w:rStyle w:val="rfdFootnotenum"/>
          <w:rtl/>
        </w:rPr>
        <w:t>(3)</w:t>
      </w:r>
      <w:r w:rsidRPr="004D51BB">
        <w:rPr>
          <w:rtl/>
          <w:lang w:bidi="fa-IR"/>
        </w:rPr>
        <w:t xml:space="preserve"> هو الشرط في الانفصال</w:t>
      </w:r>
      <w:r>
        <w:rPr>
          <w:rtl/>
          <w:lang w:bidi="fa-IR"/>
        </w:rPr>
        <w:t xml:space="preserve"> ، </w:t>
      </w:r>
      <w:r w:rsidRPr="004D51BB">
        <w:rPr>
          <w:rtl/>
          <w:lang w:bidi="fa-IR"/>
        </w:rPr>
        <w:t xml:space="preserve">وللآخر حقيقة وجوب الوجود </w:t>
      </w:r>
      <w:r w:rsidRPr="003131C0">
        <w:rPr>
          <w:rStyle w:val="rfdFootnotenum"/>
          <w:rtl/>
        </w:rPr>
        <w:t>(4)</w:t>
      </w:r>
      <w:r w:rsidRPr="004D51BB">
        <w:rPr>
          <w:rtl/>
          <w:lang w:bidi="fa-IR"/>
        </w:rPr>
        <w:t xml:space="preserve"> مع عدم الشرط الذي لذلك</w:t>
      </w:r>
      <w:r>
        <w:rPr>
          <w:rtl/>
          <w:lang w:bidi="fa-IR"/>
        </w:rPr>
        <w:t xml:space="preserve"> ، </w:t>
      </w:r>
      <w:r w:rsidRPr="004D51BB">
        <w:rPr>
          <w:rtl/>
          <w:lang w:bidi="fa-IR"/>
        </w:rPr>
        <w:t>وإنما فارقه لأجل هذا العدم فقط</w:t>
      </w:r>
      <w:r>
        <w:rPr>
          <w:rtl/>
          <w:lang w:bidi="fa-IR"/>
        </w:rPr>
        <w:t xml:space="preserve"> ، </w:t>
      </w:r>
      <w:r w:rsidRPr="004D51BB">
        <w:rPr>
          <w:rtl/>
          <w:lang w:bidi="fa-IR"/>
        </w:rPr>
        <w:t xml:space="preserve">وليس هناك شيء إلا العدم ينفصل به عن </w:t>
      </w:r>
      <w:r w:rsidRPr="003131C0">
        <w:rPr>
          <w:rStyle w:val="rfdFootnotenum"/>
          <w:rtl/>
        </w:rPr>
        <w:t>(5)</w:t>
      </w:r>
      <w:r w:rsidRPr="004D51BB">
        <w:rPr>
          <w:rtl/>
          <w:lang w:bidi="fa-IR"/>
        </w:rPr>
        <w:t xml:space="preserve"> الآخر</w:t>
      </w:r>
      <w:r>
        <w:rPr>
          <w:rtl/>
          <w:lang w:bidi="fa-IR"/>
        </w:rPr>
        <w:t xml:space="preserve"> ، </w:t>
      </w:r>
      <w:r w:rsidRPr="004D51BB">
        <w:rPr>
          <w:rtl/>
          <w:lang w:bidi="fa-IR"/>
        </w:rPr>
        <w:t xml:space="preserve">فيكون من شأن وجوب الوجود بالحقيقة </w:t>
      </w:r>
      <w:r w:rsidRPr="003131C0">
        <w:rPr>
          <w:rStyle w:val="rfdFootnotenum"/>
          <w:rtl/>
        </w:rPr>
        <w:t>(6)</w:t>
      </w:r>
      <w:r w:rsidRPr="004D51BB">
        <w:rPr>
          <w:rtl/>
          <w:lang w:bidi="fa-IR"/>
        </w:rPr>
        <w:t xml:space="preserve"> التي له أن تثبت قائمة مع عدم شرط يلحق به</w:t>
      </w:r>
      <w:r>
        <w:rPr>
          <w:rtl/>
          <w:lang w:bidi="fa-IR"/>
        </w:rPr>
        <w:t xml:space="preserve"> ، </w:t>
      </w:r>
      <w:r w:rsidRPr="004D51BB">
        <w:rPr>
          <w:rtl/>
          <w:lang w:bidi="fa-IR"/>
        </w:rPr>
        <w:t xml:space="preserve">والعدم </w:t>
      </w:r>
      <w:r w:rsidRPr="003131C0">
        <w:rPr>
          <w:rStyle w:val="rfdFootnotenum"/>
          <w:rtl/>
        </w:rPr>
        <w:t>(7)</w:t>
      </w:r>
      <w:r w:rsidRPr="004D51BB">
        <w:rPr>
          <w:rtl/>
          <w:lang w:bidi="fa-IR"/>
        </w:rPr>
        <w:t xml:space="preserve"> لا معنى له محصلا في الأشياء</w:t>
      </w:r>
      <w:r>
        <w:rPr>
          <w:rtl/>
          <w:lang w:bidi="fa-IR"/>
        </w:rPr>
        <w:t xml:space="preserve"> ، </w:t>
      </w:r>
      <w:r w:rsidRPr="004D51BB">
        <w:rPr>
          <w:rtl/>
          <w:lang w:bidi="fa-IR"/>
        </w:rPr>
        <w:t xml:space="preserve">وإلا لكان في شيء واحد معان بلا نهاية فإن فيه اختلاف </w:t>
      </w:r>
      <w:r w:rsidRPr="003131C0">
        <w:rPr>
          <w:rStyle w:val="rfdFootnotenum"/>
          <w:rtl/>
        </w:rPr>
        <w:t>(8)</w:t>
      </w:r>
      <w:r w:rsidRPr="004D51BB">
        <w:rPr>
          <w:rtl/>
          <w:lang w:bidi="fa-IR"/>
        </w:rPr>
        <w:t xml:space="preserve"> أشياء بلا نهاية</w:t>
      </w:r>
      <w:r>
        <w:rPr>
          <w:rtl/>
          <w:lang w:bidi="fa-IR"/>
        </w:rPr>
        <w:t xml:space="preserve">. </w:t>
      </w:r>
    </w:p>
    <w:p w:rsidR="000D2378" w:rsidRPr="004D51BB" w:rsidRDefault="000D2378" w:rsidP="00D776F2">
      <w:pPr>
        <w:rPr>
          <w:rtl/>
          <w:lang w:bidi="fa-IR"/>
        </w:rPr>
      </w:pPr>
      <w:r w:rsidRPr="004D51BB">
        <w:rPr>
          <w:rtl/>
          <w:lang w:bidi="fa-IR"/>
        </w:rPr>
        <w:t>فلا يخلو إما أن يكون وجوب الوجود متحققا في الثاني من دون الزيادة التي له</w:t>
      </w:r>
      <w:r>
        <w:rPr>
          <w:rtl/>
          <w:lang w:bidi="fa-IR"/>
        </w:rPr>
        <w:t xml:space="preserve"> ، </w:t>
      </w:r>
      <w:r w:rsidRPr="004D51BB">
        <w:rPr>
          <w:rtl/>
          <w:lang w:bidi="fa-IR"/>
        </w:rPr>
        <w:t>أو لا يكون</w:t>
      </w:r>
      <w:r>
        <w:rPr>
          <w:rtl/>
          <w:lang w:bidi="fa-IR"/>
        </w:rPr>
        <w:t xml:space="preserve">. </w:t>
      </w:r>
      <w:r w:rsidRPr="004D51BB">
        <w:rPr>
          <w:rtl/>
          <w:lang w:bidi="fa-IR"/>
        </w:rPr>
        <w:t>فإن لم يكن</w:t>
      </w:r>
      <w:r>
        <w:rPr>
          <w:rtl/>
          <w:lang w:bidi="fa-IR"/>
        </w:rPr>
        <w:t xml:space="preserve"> ، </w:t>
      </w:r>
      <w:r w:rsidRPr="004D51BB">
        <w:rPr>
          <w:rtl/>
          <w:lang w:bidi="fa-IR"/>
        </w:rPr>
        <w:t>فيكون ليس له دونه وجوب الوجود</w:t>
      </w:r>
      <w:r>
        <w:rPr>
          <w:rtl/>
          <w:lang w:bidi="fa-IR"/>
        </w:rPr>
        <w:t xml:space="preserve"> ، </w:t>
      </w:r>
      <w:r w:rsidRPr="004D51BB">
        <w:rPr>
          <w:rtl/>
          <w:lang w:bidi="fa-IR"/>
        </w:rPr>
        <w:t xml:space="preserve">ويكون شرطا في وجوب الوجود </w:t>
      </w:r>
      <w:r w:rsidRPr="003131C0">
        <w:rPr>
          <w:rStyle w:val="rfdFootnotenum"/>
          <w:rtl/>
        </w:rPr>
        <w:t>(9)</w:t>
      </w:r>
      <w:r w:rsidRPr="004D51BB">
        <w:rPr>
          <w:rtl/>
          <w:lang w:bidi="fa-IR"/>
        </w:rPr>
        <w:t xml:space="preserve"> في الآخر أيضا</w:t>
      </w:r>
      <w:r>
        <w:rPr>
          <w:rtl/>
          <w:lang w:bidi="fa-IR"/>
        </w:rPr>
        <w:t xml:space="preserve">. </w:t>
      </w:r>
      <w:r w:rsidRPr="004D51BB">
        <w:rPr>
          <w:rtl/>
          <w:lang w:bidi="fa-IR"/>
        </w:rPr>
        <w:t>وإن كان</w:t>
      </w:r>
      <w:r>
        <w:rPr>
          <w:rtl/>
          <w:lang w:bidi="fa-IR"/>
        </w:rPr>
        <w:t xml:space="preserve"> ، </w:t>
      </w:r>
      <w:r w:rsidRPr="004D51BB">
        <w:rPr>
          <w:rtl/>
          <w:lang w:bidi="fa-IR"/>
        </w:rPr>
        <w:t>فتكون الزيادة فصلا أيضا</w:t>
      </w:r>
      <w:r>
        <w:rPr>
          <w:rtl/>
          <w:lang w:bidi="fa-IR"/>
        </w:rPr>
        <w:t xml:space="preserve"> ، </w:t>
      </w:r>
      <w:r w:rsidRPr="004D51BB">
        <w:rPr>
          <w:rtl/>
          <w:lang w:bidi="fa-IR"/>
        </w:rPr>
        <w:t xml:space="preserve">وليس من </w:t>
      </w:r>
      <w:r w:rsidRPr="003131C0">
        <w:rPr>
          <w:rStyle w:val="rfdFootnotenum"/>
          <w:rtl/>
        </w:rPr>
        <w:t>(10)</w:t>
      </w:r>
      <w:r w:rsidRPr="004D51BB">
        <w:rPr>
          <w:rtl/>
          <w:lang w:bidi="fa-IR"/>
        </w:rPr>
        <w:t xml:space="preserve"> شرط </w:t>
      </w:r>
      <w:r w:rsidRPr="003131C0">
        <w:rPr>
          <w:rStyle w:val="rfdFootnotenum"/>
          <w:rtl/>
        </w:rPr>
        <w:t>(11)</w:t>
      </w:r>
      <w:r w:rsidRPr="004D51BB">
        <w:rPr>
          <w:rtl/>
          <w:lang w:bidi="fa-IR"/>
        </w:rPr>
        <w:t xml:space="preserve"> وجوب الوجود</w:t>
      </w:r>
      <w:r>
        <w:rPr>
          <w:rtl/>
          <w:lang w:bidi="fa-IR"/>
        </w:rPr>
        <w:t xml:space="preserve"> ، </w:t>
      </w:r>
      <w:r w:rsidRPr="004D51BB">
        <w:rPr>
          <w:rtl/>
          <w:lang w:bidi="fa-IR"/>
        </w:rPr>
        <w:t>وهو مع ذلك مركب</w:t>
      </w:r>
      <w:r>
        <w:rPr>
          <w:rtl/>
          <w:lang w:bidi="fa-IR"/>
        </w:rPr>
        <w:t xml:space="preserve"> ، </w:t>
      </w:r>
      <w:r w:rsidRPr="004D51BB">
        <w:rPr>
          <w:rtl/>
          <w:lang w:bidi="fa-IR"/>
        </w:rPr>
        <w:t>وواجب الوجود غير مركب</w:t>
      </w:r>
      <w:r>
        <w:rPr>
          <w:rtl/>
          <w:lang w:bidi="fa-IR"/>
        </w:rPr>
        <w:t xml:space="preserve">. </w:t>
      </w:r>
      <w:r w:rsidRPr="004D51BB">
        <w:rPr>
          <w:rtl/>
          <w:lang w:bidi="fa-IR"/>
        </w:rPr>
        <w:t xml:space="preserve">وإن كان لكل واحد منهما </w:t>
      </w:r>
      <w:r w:rsidRPr="003131C0">
        <w:rPr>
          <w:rStyle w:val="rfdFootnotenum"/>
          <w:rtl/>
        </w:rPr>
        <w:t>(12)</w:t>
      </w:r>
      <w:r w:rsidRPr="004D51BB">
        <w:rPr>
          <w:rtl/>
          <w:lang w:bidi="fa-IR"/>
        </w:rPr>
        <w:t xml:space="preserve"> ما ينفصل به </w:t>
      </w:r>
      <w:r w:rsidRPr="003131C0">
        <w:rPr>
          <w:rStyle w:val="rfdFootnotenum"/>
          <w:rtl/>
        </w:rPr>
        <w:t>(13)</w:t>
      </w:r>
      <w:r w:rsidRPr="004D51BB">
        <w:rPr>
          <w:rtl/>
          <w:lang w:bidi="fa-IR"/>
        </w:rPr>
        <w:t xml:space="preserve"> عن الآخر</w:t>
      </w:r>
      <w:r>
        <w:rPr>
          <w:rtl/>
          <w:lang w:bidi="fa-IR"/>
        </w:rPr>
        <w:t xml:space="preserve"> ، </w:t>
      </w:r>
      <w:r w:rsidRPr="004D51BB">
        <w:rPr>
          <w:rtl/>
          <w:lang w:bidi="fa-IR"/>
        </w:rPr>
        <w:t xml:space="preserve">فهو يقتضي التركيب في كل واحد منهما </w:t>
      </w:r>
      <w:r w:rsidRPr="003131C0">
        <w:rPr>
          <w:rStyle w:val="rfdFootnotenum"/>
          <w:rtl/>
        </w:rPr>
        <w:t>(14)</w:t>
      </w:r>
      <w:r>
        <w:rPr>
          <w:rtl/>
          <w:lang w:bidi="fa-IR"/>
        </w:rPr>
        <w:t xml:space="preserve">. </w:t>
      </w:r>
    </w:p>
    <w:p w:rsidR="000D2378" w:rsidRPr="004D51BB" w:rsidRDefault="000D2378" w:rsidP="00D776F2">
      <w:pPr>
        <w:rPr>
          <w:rtl/>
          <w:lang w:bidi="fa-IR"/>
        </w:rPr>
      </w:pPr>
      <w:r w:rsidRPr="004D51BB">
        <w:rPr>
          <w:rtl/>
          <w:lang w:bidi="fa-IR"/>
        </w:rPr>
        <w:t>ثم لا يخلو أيضا</w:t>
      </w:r>
      <w:r>
        <w:rPr>
          <w:rtl/>
          <w:lang w:bidi="fa-IR"/>
        </w:rPr>
        <w:t xml:space="preserve"> ، </w:t>
      </w:r>
      <w:r w:rsidRPr="004D51BB">
        <w:rPr>
          <w:rtl/>
          <w:lang w:bidi="fa-IR"/>
        </w:rPr>
        <w:t xml:space="preserve">إما أن يكون وجوب الوجود يتم وجوب وجود </w:t>
      </w:r>
      <w:r w:rsidRPr="003131C0">
        <w:rPr>
          <w:rStyle w:val="rfdFootnotenum"/>
          <w:rtl/>
        </w:rPr>
        <w:t>(15)</w:t>
      </w:r>
      <w:r w:rsidRPr="004D51BB">
        <w:rPr>
          <w:rtl/>
          <w:lang w:bidi="fa-IR"/>
        </w:rPr>
        <w:t xml:space="preserve"> دون كل واحد من الزيادتين</w:t>
      </w:r>
      <w:r>
        <w:rPr>
          <w:rtl/>
          <w:lang w:bidi="fa-IR"/>
        </w:rPr>
        <w:t xml:space="preserve"> ، </w:t>
      </w:r>
      <w:r w:rsidRPr="004D51BB">
        <w:rPr>
          <w:rtl/>
          <w:lang w:bidi="fa-IR"/>
        </w:rPr>
        <w:t>أو يكون ذلك شرطا له في أن يتم</w:t>
      </w:r>
      <w:r>
        <w:rPr>
          <w:rtl/>
          <w:lang w:bidi="fa-IR"/>
        </w:rPr>
        <w:t xml:space="preserve">. </w:t>
      </w:r>
      <w:r w:rsidRPr="004D51BB">
        <w:rPr>
          <w:rtl/>
          <w:lang w:bidi="fa-IR"/>
        </w:rPr>
        <w:t>فإن تم</w:t>
      </w:r>
      <w:r>
        <w:rPr>
          <w:rtl/>
          <w:lang w:bidi="fa-IR"/>
        </w:rPr>
        <w:t xml:space="preserve"> ، </w:t>
      </w:r>
      <w:r w:rsidRPr="004D51BB">
        <w:rPr>
          <w:rtl/>
          <w:lang w:bidi="fa-IR"/>
        </w:rPr>
        <w:t xml:space="preserve">فوجوب الوجود لا اختلاف فيه بالذات </w:t>
      </w:r>
      <w:r w:rsidRPr="003131C0">
        <w:rPr>
          <w:rStyle w:val="rfdFootnotenum"/>
          <w:rtl/>
        </w:rPr>
        <w:t>(16)</w:t>
      </w:r>
      <w:r>
        <w:rPr>
          <w:rtl/>
          <w:lang w:bidi="fa-IR"/>
        </w:rPr>
        <w:t xml:space="preserve"> ، </w:t>
      </w:r>
      <w:r w:rsidRPr="004D51BB">
        <w:rPr>
          <w:rtl/>
          <w:lang w:bidi="fa-IR"/>
        </w:rPr>
        <w:t xml:space="preserve">إنما الاختلاف في </w:t>
      </w:r>
      <w:r w:rsidRPr="003131C0">
        <w:rPr>
          <w:rStyle w:val="rfdFootnotenum"/>
          <w:rtl/>
        </w:rPr>
        <w:t>(17)</w:t>
      </w:r>
      <w:r w:rsidRPr="004D51BB">
        <w:rPr>
          <w:rtl/>
          <w:lang w:bidi="fa-IR"/>
        </w:rPr>
        <w:t xml:space="preserve"> العوارض التي تلحقه </w:t>
      </w:r>
      <w:r w:rsidRPr="003131C0">
        <w:rPr>
          <w:rStyle w:val="rfdFootnotenum"/>
          <w:rtl/>
        </w:rPr>
        <w:t>(18)</w:t>
      </w:r>
      <w:r>
        <w:rPr>
          <w:rtl/>
          <w:lang w:bidi="fa-IR"/>
        </w:rPr>
        <w:t xml:space="preserve"> ، </w:t>
      </w:r>
      <w:r w:rsidRPr="004D51BB">
        <w:rPr>
          <w:rtl/>
          <w:lang w:bidi="fa-IR"/>
        </w:rPr>
        <w:t>وقد قام الوجود واجبا مستغنيا في قوامه عن تلك اللواحق</w:t>
      </w:r>
      <w:r>
        <w:rPr>
          <w:rtl/>
          <w:lang w:bidi="fa-IR"/>
        </w:rPr>
        <w:t xml:space="preserve">. </w:t>
      </w:r>
    </w:p>
    <w:p w:rsidR="000D2378" w:rsidRPr="004D51BB" w:rsidRDefault="000D2378" w:rsidP="00D776F2">
      <w:pPr>
        <w:rPr>
          <w:rtl/>
          <w:lang w:bidi="fa-IR"/>
        </w:rPr>
      </w:pPr>
      <w:r w:rsidRPr="004D51BB">
        <w:rPr>
          <w:rtl/>
          <w:lang w:bidi="fa-IR"/>
        </w:rPr>
        <w:t>وإن لم يتم فلا يخلو</w:t>
      </w:r>
      <w:r>
        <w:rPr>
          <w:rtl/>
          <w:lang w:bidi="fa-IR"/>
        </w:rPr>
        <w:t xml:space="preserve"> : </w:t>
      </w:r>
      <w:r w:rsidRPr="004D51BB">
        <w:rPr>
          <w:rtl/>
          <w:lang w:bidi="fa-IR"/>
        </w:rPr>
        <w:t xml:space="preserve">إما أن </w:t>
      </w:r>
      <w:r w:rsidRPr="003131C0">
        <w:rPr>
          <w:rStyle w:val="rfdFootnotenum"/>
          <w:rtl/>
        </w:rPr>
        <w:t>(19)</w:t>
      </w:r>
      <w:r w:rsidRPr="004D51BB">
        <w:rPr>
          <w:rtl/>
          <w:lang w:bidi="fa-IR"/>
        </w:rPr>
        <w:t xml:space="preserve"> لا يتم دون ذلك في أن يكون له حقيقة وجوب الوجود</w:t>
      </w:r>
      <w:r>
        <w:rPr>
          <w:rtl/>
          <w:lang w:bidi="fa-IR"/>
        </w:rPr>
        <w:t xml:space="preserve"> ، </w:t>
      </w:r>
      <w:r w:rsidRPr="004D51BB">
        <w:rPr>
          <w:rtl/>
          <w:lang w:bidi="fa-IR"/>
        </w:rPr>
        <w:t xml:space="preserve">وإما </w:t>
      </w:r>
      <w:r w:rsidRPr="003131C0">
        <w:rPr>
          <w:rStyle w:val="rfdFootnotenum"/>
          <w:rtl/>
        </w:rPr>
        <w:t>(20)</w:t>
      </w:r>
      <w:r w:rsidRPr="004D51BB">
        <w:rPr>
          <w:rtl/>
          <w:lang w:bidi="fa-IR"/>
        </w:rPr>
        <w:t xml:space="preserve"> أن يكون وجوب الوجود معنى متحققا في نفسه</w:t>
      </w:r>
      <w:r>
        <w:rPr>
          <w:rtl/>
          <w:lang w:bidi="fa-IR"/>
        </w:rPr>
        <w:t xml:space="preserve"> ، </w:t>
      </w:r>
      <w:r w:rsidRPr="004D51BB">
        <w:rPr>
          <w:rtl/>
          <w:lang w:bidi="fa-IR"/>
        </w:rPr>
        <w:t>وليس ذانك ولا أحدهما داخلا في هويته من حيث هو واجب الوجود</w:t>
      </w:r>
      <w:r>
        <w:rPr>
          <w:rtl/>
          <w:lang w:bidi="fa-IR"/>
        </w:rPr>
        <w:t xml:space="preserve"> ، </w:t>
      </w:r>
      <w:r w:rsidRPr="004D51BB">
        <w:rPr>
          <w:rtl/>
          <w:lang w:bidi="fa-IR"/>
        </w:rPr>
        <w:t>ولكنه لا بد من أن يصير حاصل الوجود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انفصل</w:t>
      </w:r>
      <w:r>
        <w:rPr>
          <w:rtl/>
        </w:rPr>
        <w:t xml:space="preserve"> : </w:t>
      </w:r>
      <w:r w:rsidRPr="004D51BB">
        <w:rPr>
          <w:rtl/>
        </w:rPr>
        <w:t>انفصال د</w:t>
      </w:r>
      <w:r>
        <w:rPr>
          <w:rtl/>
        </w:rPr>
        <w:t>. (</w:t>
      </w:r>
      <w:r w:rsidRPr="004D51BB">
        <w:rPr>
          <w:rtl/>
        </w:rPr>
        <w:t>2) عن الآخر بأن له</w:t>
      </w:r>
      <w:r>
        <w:rPr>
          <w:rtl/>
        </w:rPr>
        <w:t xml:space="preserve"> : </w:t>
      </w:r>
      <w:r w:rsidRPr="004D51BB">
        <w:rPr>
          <w:rtl/>
        </w:rPr>
        <w:t>للآخر د</w:t>
      </w:r>
      <w:r>
        <w:rPr>
          <w:rtl/>
        </w:rPr>
        <w:t>. (</w:t>
      </w:r>
      <w:r w:rsidRPr="004D51BB">
        <w:rPr>
          <w:rtl/>
        </w:rPr>
        <w:t>3) وشيئا</w:t>
      </w:r>
      <w:r>
        <w:rPr>
          <w:rtl/>
        </w:rPr>
        <w:t xml:space="preserve"> : </w:t>
      </w:r>
      <w:r w:rsidRPr="004D51BB">
        <w:rPr>
          <w:rtl/>
        </w:rPr>
        <w:t>وشىء ح</w:t>
      </w:r>
      <w:r>
        <w:rPr>
          <w:rtl/>
        </w:rPr>
        <w:t xml:space="preserve"> ، </w:t>
      </w:r>
      <w:r w:rsidRPr="004D51BB">
        <w:rPr>
          <w:rtl/>
        </w:rPr>
        <w:t>ص</w:t>
      </w:r>
      <w:r>
        <w:rPr>
          <w:rtl/>
        </w:rPr>
        <w:t xml:space="preserve"> ، </w:t>
      </w:r>
      <w:r w:rsidRPr="004D51BB">
        <w:rPr>
          <w:rtl/>
        </w:rPr>
        <w:t>ط</w:t>
      </w:r>
      <w:r>
        <w:rPr>
          <w:rtl/>
        </w:rPr>
        <w:t>. (</w:t>
      </w:r>
      <w:r w:rsidRPr="004D51BB">
        <w:rPr>
          <w:rtl/>
        </w:rPr>
        <w:t>4) وشيئا هو الشرط</w:t>
      </w:r>
      <w:r>
        <w:rPr>
          <w:rtl/>
        </w:rPr>
        <w:t xml:space="preserve"> ... </w:t>
      </w:r>
      <w:r w:rsidRPr="004D51BB">
        <w:rPr>
          <w:rtl/>
        </w:rPr>
        <w:t>وجوب الوجود</w:t>
      </w:r>
      <w:r>
        <w:rPr>
          <w:rtl/>
        </w:rPr>
        <w:t xml:space="preserve"> : </w:t>
      </w:r>
      <w:r w:rsidRPr="004D51BB">
        <w:rPr>
          <w:rtl/>
        </w:rPr>
        <w:t>ساقطة من ب</w:t>
      </w:r>
      <w:r>
        <w:rPr>
          <w:rtl/>
        </w:rPr>
        <w:t>. (</w:t>
      </w:r>
      <w:r w:rsidRPr="004D51BB">
        <w:rPr>
          <w:rtl/>
        </w:rPr>
        <w:t>5) عن</w:t>
      </w:r>
      <w:r>
        <w:rPr>
          <w:rtl/>
        </w:rPr>
        <w:t xml:space="preserve"> : </w:t>
      </w:r>
      <w:r w:rsidRPr="004D51BB">
        <w:rPr>
          <w:rtl/>
        </w:rPr>
        <w:t>من ب</w:t>
      </w:r>
      <w:r>
        <w:rPr>
          <w:rtl/>
        </w:rPr>
        <w:t xml:space="preserve"> ، </w:t>
      </w:r>
      <w:r w:rsidRPr="004D51BB">
        <w:rPr>
          <w:rtl/>
        </w:rPr>
        <w:t>د</w:t>
      </w:r>
      <w:r>
        <w:rPr>
          <w:rtl/>
        </w:rPr>
        <w:t xml:space="preserve"> ، </w:t>
      </w:r>
      <w:r w:rsidRPr="004D51BB">
        <w:rPr>
          <w:rtl/>
        </w:rPr>
        <w:t>ط</w:t>
      </w:r>
      <w:r>
        <w:rPr>
          <w:rtl/>
        </w:rPr>
        <w:t>. (</w:t>
      </w:r>
      <w:r w:rsidRPr="004D51BB">
        <w:rPr>
          <w:rtl/>
        </w:rPr>
        <w:t>6) بالحقيقة</w:t>
      </w:r>
      <w:r>
        <w:rPr>
          <w:rtl/>
        </w:rPr>
        <w:t xml:space="preserve"> : </w:t>
      </w:r>
      <w:r w:rsidRPr="004D51BB">
        <w:rPr>
          <w:rtl/>
        </w:rPr>
        <w:t>والحقيقة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7) والعدم</w:t>
      </w:r>
      <w:r>
        <w:rPr>
          <w:rtl/>
        </w:rPr>
        <w:t xml:space="preserve"> : </w:t>
      </w:r>
      <w:r w:rsidRPr="004D51BB">
        <w:rPr>
          <w:rtl/>
        </w:rPr>
        <w:t>فالعدم ط</w:t>
      </w:r>
      <w:r>
        <w:rPr>
          <w:rtl/>
        </w:rPr>
        <w:t xml:space="preserve"> ، </w:t>
      </w:r>
      <w:r w:rsidRPr="004D51BB">
        <w:rPr>
          <w:rtl/>
        </w:rPr>
        <w:t>م</w:t>
      </w:r>
      <w:r>
        <w:rPr>
          <w:rtl/>
        </w:rPr>
        <w:t>. (</w:t>
      </w:r>
      <w:r w:rsidRPr="004D51BB">
        <w:rPr>
          <w:rtl/>
        </w:rPr>
        <w:t>8) اختلاف</w:t>
      </w:r>
      <w:r>
        <w:rPr>
          <w:rtl/>
        </w:rPr>
        <w:t xml:space="preserve"> : </w:t>
      </w:r>
      <w:r w:rsidRPr="00440B49">
        <w:rPr>
          <w:rtl/>
        </w:rPr>
        <w:t>خلاف ب</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9) الوجود</w:t>
      </w:r>
      <w:r>
        <w:rPr>
          <w:rtl/>
        </w:rPr>
        <w:t xml:space="preserve"> : </w:t>
      </w:r>
      <w:r w:rsidRPr="004D51BB">
        <w:rPr>
          <w:rtl/>
        </w:rPr>
        <w:t>+ ويكون ط</w:t>
      </w:r>
      <w:r>
        <w:rPr>
          <w:rtl/>
        </w:rPr>
        <w:t>. (</w:t>
      </w:r>
      <w:r w:rsidRPr="004D51BB">
        <w:rPr>
          <w:rtl/>
        </w:rPr>
        <w:t>10) من</w:t>
      </w:r>
      <w:r>
        <w:rPr>
          <w:rtl/>
        </w:rPr>
        <w:t xml:space="preserve"> : </w:t>
      </w:r>
      <w:r w:rsidRPr="004D51BB">
        <w:rPr>
          <w:rtl/>
        </w:rPr>
        <w:t>فى د</w:t>
      </w:r>
      <w:r>
        <w:rPr>
          <w:rtl/>
        </w:rPr>
        <w:t>. (</w:t>
      </w:r>
      <w:r w:rsidRPr="004D51BB">
        <w:rPr>
          <w:rtl/>
        </w:rPr>
        <w:t>11) شرط</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w:t>
      </w:r>
      <w:r w:rsidRPr="004D51BB">
        <w:rPr>
          <w:rtl/>
        </w:rPr>
        <w:t>12) منهما</w:t>
      </w:r>
      <w:r>
        <w:rPr>
          <w:rtl/>
        </w:rPr>
        <w:t xml:space="preserve"> : </w:t>
      </w:r>
      <w:r w:rsidRPr="004D51BB">
        <w:rPr>
          <w:rtl/>
        </w:rPr>
        <w:t>منها ص</w:t>
      </w:r>
      <w:r>
        <w:rPr>
          <w:rtl/>
        </w:rPr>
        <w:t xml:space="preserve"> ، </w:t>
      </w:r>
      <w:r w:rsidRPr="004D51BB">
        <w:rPr>
          <w:rtl/>
        </w:rPr>
        <w:t>ط</w:t>
      </w:r>
      <w:r>
        <w:rPr>
          <w:rtl/>
        </w:rPr>
        <w:t>. (</w:t>
      </w:r>
      <w:r w:rsidRPr="004D51BB">
        <w:rPr>
          <w:rtl/>
        </w:rPr>
        <w:t>13) به</w:t>
      </w:r>
      <w:r>
        <w:rPr>
          <w:rtl/>
        </w:rPr>
        <w:t xml:space="preserve"> : </w:t>
      </w:r>
      <w:r w:rsidRPr="004D51BB">
        <w:rPr>
          <w:rtl/>
        </w:rPr>
        <w:t>ساقطة من د</w:t>
      </w:r>
      <w:r>
        <w:rPr>
          <w:rtl/>
        </w:rPr>
        <w:t>. (</w:t>
      </w:r>
      <w:r w:rsidRPr="004D51BB">
        <w:rPr>
          <w:rtl/>
        </w:rPr>
        <w:t>14) فى كل واحد منهما</w:t>
      </w:r>
      <w:r>
        <w:rPr>
          <w:rtl/>
        </w:rPr>
        <w:t xml:space="preserve"> : </w:t>
      </w:r>
      <w:r w:rsidRPr="004D51BB">
        <w:rPr>
          <w:rtl/>
        </w:rPr>
        <w:t>فى كل واحد منها م</w:t>
      </w:r>
      <w:r>
        <w:rPr>
          <w:rtl/>
        </w:rPr>
        <w:t>. (</w:t>
      </w:r>
      <w:r w:rsidRPr="004D51BB">
        <w:rPr>
          <w:rtl/>
        </w:rPr>
        <w:t>15) وجوب وجود</w:t>
      </w:r>
      <w:r>
        <w:rPr>
          <w:rtl/>
        </w:rPr>
        <w:t xml:space="preserve"> : </w:t>
      </w:r>
      <w:r w:rsidRPr="004D51BB">
        <w:rPr>
          <w:rtl/>
        </w:rPr>
        <w:t>وجوب الموجود ح ؛ ساقطة من م</w:t>
      </w:r>
      <w:r>
        <w:rPr>
          <w:rtl/>
        </w:rPr>
        <w:t>. (</w:t>
      </w:r>
      <w:r w:rsidRPr="004D51BB">
        <w:rPr>
          <w:rtl/>
        </w:rPr>
        <w:t>16) بالذات</w:t>
      </w:r>
      <w:r>
        <w:rPr>
          <w:rtl/>
        </w:rPr>
        <w:t xml:space="preserve"> : </w:t>
      </w:r>
      <w:r w:rsidRPr="004D51BB">
        <w:rPr>
          <w:rtl/>
        </w:rPr>
        <w:t>فى الذات ب</w:t>
      </w:r>
      <w:r>
        <w:rPr>
          <w:rtl/>
        </w:rPr>
        <w:t xml:space="preserve"> ، </w:t>
      </w:r>
      <w:r w:rsidRPr="004D51BB">
        <w:rPr>
          <w:rtl/>
        </w:rPr>
        <w:t>ص</w:t>
      </w:r>
      <w:r>
        <w:rPr>
          <w:rtl/>
        </w:rPr>
        <w:t xml:space="preserve"> ، </w:t>
      </w:r>
      <w:r w:rsidRPr="004D51BB">
        <w:rPr>
          <w:rtl/>
        </w:rPr>
        <w:t>ط</w:t>
      </w:r>
      <w:r>
        <w:rPr>
          <w:rtl/>
        </w:rPr>
        <w:t>. (</w:t>
      </w:r>
      <w:r w:rsidRPr="004D51BB">
        <w:rPr>
          <w:rtl/>
        </w:rPr>
        <w:t>17) فى</w:t>
      </w:r>
      <w:r>
        <w:rPr>
          <w:rtl/>
        </w:rPr>
        <w:t xml:space="preserve"> : </w:t>
      </w:r>
      <w:r w:rsidRPr="004D51BB">
        <w:rPr>
          <w:rtl/>
        </w:rPr>
        <w:t>فيه م</w:t>
      </w:r>
      <w:r>
        <w:rPr>
          <w:rtl/>
        </w:rPr>
        <w:t>. (</w:t>
      </w:r>
      <w:r w:rsidRPr="004D51BB">
        <w:rPr>
          <w:rtl/>
        </w:rPr>
        <w:t>18) العوارض التي تلحقه</w:t>
      </w:r>
      <w:r>
        <w:rPr>
          <w:rtl/>
        </w:rPr>
        <w:t xml:space="preserve"> : </w:t>
      </w:r>
      <w:r w:rsidRPr="004D51BB">
        <w:rPr>
          <w:rtl/>
        </w:rPr>
        <w:t>بعوارض تلحقه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إما أن</w:t>
      </w:r>
      <w:r>
        <w:rPr>
          <w:rtl/>
        </w:rPr>
        <w:t xml:space="preserve"> : </w:t>
      </w:r>
      <w:r w:rsidRPr="004D51BB">
        <w:rPr>
          <w:rtl/>
        </w:rPr>
        <w:t>+ يكون ح</w:t>
      </w:r>
      <w:r>
        <w:rPr>
          <w:rtl/>
        </w:rPr>
        <w:t xml:space="preserve"> ، </w:t>
      </w:r>
      <w:r w:rsidRPr="004D51BB">
        <w:rPr>
          <w:rtl/>
        </w:rPr>
        <w:t>د</w:t>
      </w:r>
      <w:r>
        <w:rPr>
          <w:rtl/>
        </w:rPr>
        <w:t xml:space="preserve"> ، </w:t>
      </w:r>
      <w:r w:rsidRPr="004D51BB">
        <w:rPr>
          <w:rtl/>
        </w:rPr>
        <w:t>م</w:t>
      </w:r>
      <w:r>
        <w:rPr>
          <w:rtl/>
        </w:rPr>
        <w:t>. (</w:t>
      </w:r>
      <w:r w:rsidRPr="004D51BB">
        <w:rPr>
          <w:rtl/>
        </w:rPr>
        <w:t>20) الوجود وإما</w:t>
      </w:r>
      <w:r>
        <w:rPr>
          <w:rtl/>
        </w:rPr>
        <w:t xml:space="preserve"> : </w:t>
      </w:r>
      <w:r w:rsidRPr="004D51BB">
        <w:rPr>
          <w:rtl/>
        </w:rPr>
        <w:t>وجود وأما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بأحدهما</w:t>
      </w:r>
      <w:r>
        <w:rPr>
          <w:rtl/>
          <w:lang w:bidi="fa-IR"/>
        </w:rPr>
        <w:t xml:space="preserve"> ، </w:t>
      </w:r>
      <w:r w:rsidRPr="004D51BB">
        <w:rPr>
          <w:rtl/>
          <w:lang w:bidi="fa-IR"/>
        </w:rPr>
        <w:t>مثل أن الهيولى</w:t>
      </w:r>
      <w:r>
        <w:rPr>
          <w:rtl/>
          <w:lang w:bidi="fa-IR"/>
        </w:rPr>
        <w:t xml:space="preserve"> ـ </w:t>
      </w:r>
      <w:r w:rsidRPr="004D51BB">
        <w:rPr>
          <w:rtl/>
          <w:lang w:bidi="fa-IR"/>
        </w:rPr>
        <w:t xml:space="preserve">وإن كانت </w:t>
      </w:r>
      <w:r w:rsidRPr="003131C0">
        <w:rPr>
          <w:rStyle w:val="rfdFootnotenum"/>
          <w:rtl/>
        </w:rPr>
        <w:t>(1)</w:t>
      </w:r>
      <w:r w:rsidRPr="004D51BB">
        <w:rPr>
          <w:rtl/>
          <w:lang w:bidi="fa-IR"/>
        </w:rPr>
        <w:t xml:space="preserve"> لها جوهريتها في حد هيوليتها </w:t>
      </w:r>
      <w:r w:rsidRPr="003131C0">
        <w:rPr>
          <w:rStyle w:val="rfdFootnotenum"/>
          <w:rtl/>
        </w:rPr>
        <w:t>(2)</w:t>
      </w:r>
      <w:r>
        <w:rPr>
          <w:rtl/>
          <w:lang w:bidi="fa-IR"/>
        </w:rPr>
        <w:t xml:space="preserve"> ـ </w:t>
      </w:r>
      <w:r w:rsidRPr="004D51BB">
        <w:rPr>
          <w:rtl/>
          <w:lang w:bidi="fa-IR"/>
        </w:rPr>
        <w:t xml:space="preserve">فإن وجودها بالفعل إما بهذه الصورة أو بالأخرى </w:t>
      </w:r>
      <w:r w:rsidRPr="003131C0">
        <w:rPr>
          <w:rStyle w:val="rfdFootnotenum"/>
          <w:rtl/>
        </w:rPr>
        <w:t>(3)</w:t>
      </w:r>
      <w:r>
        <w:rPr>
          <w:rtl/>
          <w:lang w:bidi="fa-IR"/>
        </w:rPr>
        <w:t xml:space="preserve"> ، </w:t>
      </w:r>
      <w:r w:rsidRPr="004D51BB">
        <w:rPr>
          <w:rtl/>
          <w:lang w:bidi="fa-IR"/>
        </w:rPr>
        <w:t xml:space="preserve">وأيضا </w:t>
      </w:r>
      <w:r w:rsidRPr="003131C0">
        <w:rPr>
          <w:rStyle w:val="rfdFootnotenum"/>
          <w:rtl/>
        </w:rPr>
        <w:t>(4)</w:t>
      </w:r>
      <w:r w:rsidRPr="004D51BB">
        <w:rPr>
          <w:rtl/>
          <w:lang w:bidi="fa-IR"/>
        </w:rPr>
        <w:t xml:space="preserve"> اللون</w:t>
      </w:r>
      <w:r>
        <w:rPr>
          <w:rtl/>
          <w:lang w:bidi="fa-IR"/>
        </w:rPr>
        <w:t xml:space="preserve"> ، </w:t>
      </w:r>
      <w:r w:rsidRPr="004D51BB">
        <w:rPr>
          <w:rtl/>
          <w:lang w:bidi="fa-IR"/>
        </w:rPr>
        <w:t xml:space="preserve">فإنه وإن </w:t>
      </w:r>
      <w:r w:rsidRPr="003131C0">
        <w:rPr>
          <w:rStyle w:val="rfdFootnotenum"/>
          <w:rtl/>
        </w:rPr>
        <w:t>(5)</w:t>
      </w:r>
      <w:r w:rsidRPr="004D51BB">
        <w:rPr>
          <w:rtl/>
          <w:lang w:bidi="fa-IR"/>
        </w:rPr>
        <w:t xml:space="preserve"> كان فصل السواد لا يقومه</w:t>
      </w:r>
      <w:r>
        <w:rPr>
          <w:rtl/>
          <w:lang w:bidi="fa-IR"/>
        </w:rPr>
        <w:t xml:space="preserve"> ـ </w:t>
      </w:r>
      <w:r w:rsidRPr="004D51BB">
        <w:rPr>
          <w:rtl/>
          <w:lang w:bidi="fa-IR"/>
        </w:rPr>
        <w:t>من حيث هو لون ولا فصل البياض</w:t>
      </w:r>
      <w:r>
        <w:rPr>
          <w:rtl/>
          <w:lang w:bidi="fa-IR"/>
        </w:rPr>
        <w:t xml:space="preserve"> ـ </w:t>
      </w:r>
      <w:r w:rsidRPr="004D51BB">
        <w:rPr>
          <w:rtl/>
          <w:lang w:bidi="fa-IR"/>
        </w:rPr>
        <w:t>فإن كل واحد منهما كالعلة له في أن يوجد بالفعل ويحصل</w:t>
      </w:r>
      <w:r>
        <w:rPr>
          <w:rtl/>
          <w:lang w:bidi="fa-IR"/>
        </w:rPr>
        <w:t xml:space="preserve"> ، </w:t>
      </w:r>
      <w:r w:rsidRPr="004D51BB">
        <w:rPr>
          <w:rtl/>
          <w:lang w:bidi="fa-IR"/>
        </w:rPr>
        <w:t xml:space="preserve">وليس أحدهما علة له بعينه </w:t>
      </w:r>
      <w:r w:rsidRPr="003131C0">
        <w:rPr>
          <w:rStyle w:val="rfdFootnotenum"/>
          <w:rtl/>
        </w:rPr>
        <w:t>(6)</w:t>
      </w:r>
      <w:r>
        <w:rPr>
          <w:rtl/>
          <w:lang w:bidi="fa-IR"/>
        </w:rPr>
        <w:t xml:space="preserve"> ، </w:t>
      </w:r>
      <w:r w:rsidRPr="004D51BB">
        <w:rPr>
          <w:rtl/>
          <w:lang w:bidi="fa-IR"/>
        </w:rPr>
        <w:t>بل أيهما اتفق</w:t>
      </w:r>
      <w:r>
        <w:rPr>
          <w:rtl/>
          <w:lang w:bidi="fa-IR"/>
        </w:rPr>
        <w:t xml:space="preserve"> ، </w:t>
      </w:r>
      <w:r w:rsidRPr="004D51BB">
        <w:rPr>
          <w:rtl/>
          <w:lang w:bidi="fa-IR"/>
        </w:rPr>
        <w:t>ولكن ذلك في حال</w:t>
      </w:r>
      <w:r>
        <w:rPr>
          <w:rtl/>
          <w:lang w:bidi="fa-IR"/>
        </w:rPr>
        <w:t xml:space="preserve"> ، </w:t>
      </w:r>
      <w:r w:rsidRPr="004D51BB">
        <w:rPr>
          <w:rtl/>
          <w:lang w:bidi="fa-IR"/>
        </w:rPr>
        <w:t>وذلك في حال</w:t>
      </w:r>
      <w:r>
        <w:rPr>
          <w:rtl/>
          <w:lang w:bidi="fa-IR"/>
        </w:rPr>
        <w:t xml:space="preserve">. </w:t>
      </w:r>
    </w:p>
    <w:p w:rsidR="000D2378" w:rsidRPr="004D51BB" w:rsidRDefault="000D2378" w:rsidP="00D776F2">
      <w:pPr>
        <w:rPr>
          <w:rtl/>
          <w:lang w:bidi="fa-IR"/>
        </w:rPr>
      </w:pPr>
      <w:r w:rsidRPr="004D51BB">
        <w:rPr>
          <w:rtl/>
          <w:lang w:bidi="fa-IR"/>
        </w:rPr>
        <w:t>فإن كان الأمر على مقتضى الوجه الأول</w:t>
      </w:r>
      <w:r>
        <w:rPr>
          <w:rtl/>
          <w:lang w:bidi="fa-IR"/>
        </w:rPr>
        <w:t xml:space="preserve"> ، </w:t>
      </w:r>
      <w:r w:rsidRPr="004D51BB">
        <w:rPr>
          <w:rtl/>
          <w:lang w:bidi="fa-IR"/>
        </w:rPr>
        <w:t xml:space="preserve">فكل </w:t>
      </w:r>
      <w:r w:rsidRPr="003131C0">
        <w:rPr>
          <w:rStyle w:val="rfdFootnotenum"/>
          <w:rtl/>
        </w:rPr>
        <w:t>(7)</w:t>
      </w:r>
      <w:r w:rsidRPr="004D51BB">
        <w:rPr>
          <w:rtl/>
          <w:lang w:bidi="fa-IR"/>
        </w:rPr>
        <w:t xml:space="preserve"> واحد منهما داخل في تقويم وجوب الوجود وشرط فيه</w:t>
      </w:r>
      <w:r>
        <w:rPr>
          <w:rtl/>
          <w:lang w:bidi="fa-IR"/>
        </w:rPr>
        <w:t xml:space="preserve"> ، </w:t>
      </w:r>
      <w:r w:rsidRPr="004D51BB">
        <w:rPr>
          <w:rtl/>
          <w:lang w:bidi="fa-IR"/>
        </w:rPr>
        <w:t>فحيث كان وجوب الوجود</w:t>
      </w:r>
      <w:r>
        <w:rPr>
          <w:rtl/>
          <w:lang w:bidi="fa-IR"/>
        </w:rPr>
        <w:t xml:space="preserve"> ، </w:t>
      </w:r>
      <w:r w:rsidRPr="004D51BB">
        <w:rPr>
          <w:rtl/>
          <w:lang w:bidi="fa-IR"/>
        </w:rPr>
        <w:t>وجب أن يكون معه</w:t>
      </w:r>
      <w:r>
        <w:rPr>
          <w:rtl/>
          <w:lang w:bidi="fa-IR"/>
        </w:rPr>
        <w:t xml:space="preserve"> ، </w:t>
      </w:r>
      <w:r w:rsidRPr="004D51BB">
        <w:rPr>
          <w:rtl/>
          <w:lang w:bidi="fa-IR"/>
        </w:rPr>
        <w:t xml:space="preserve">وإن كان على مقتضى المعنى الثاني فواجب </w:t>
      </w:r>
      <w:r w:rsidRPr="003131C0">
        <w:rPr>
          <w:rStyle w:val="rfdFootnotenum"/>
          <w:rtl/>
        </w:rPr>
        <w:t>(8)</w:t>
      </w:r>
      <w:r w:rsidRPr="004D51BB">
        <w:rPr>
          <w:rtl/>
          <w:lang w:bidi="fa-IR"/>
        </w:rPr>
        <w:t xml:space="preserve"> الوجود يحتاج إلى شيء يوجد به</w:t>
      </w:r>
      <w:r>
        <w:rPr>
          <w:rtl/>
          <w:lang w:bidi="fa-IR"/>
        </w:rPr>
        <w:t xml:space="preserve"> ، </w:t>
      </w:r>
      <w:r w:rsidRPr="004D51BB">
        <w:rPr>
          <w:rtl/>
          <w:lang w:bidi="fa-IR"/>
        </w:rPr>
        <w:t xml:space="preserve">فيكون واجب الوجود </w:t>
      </w:r>
      <w:r w:rsidRPr="003131C0">
        <w:rPr>
          <w:rStyle w:val="rfdFootnotenum"/>
          <w:rtl/>
        </w:rPr>
        <w:t>(9)</w:t>
      </w:r>
      <w:r>
        <w:rPr>
          <w:rtl/>
          <w:lang w:bidi="fa-IR"/>
        </w:rPr>
        <w:t xml:space="preserve"> ـ </w:t>
      </w:r>
      <w:r w:rsidRPr="004D51BB">
        <w:rPr>
          <w:rtl/>
          <w:lang w:bidi="fa-IR"/>
        </w:rPr>
        <w:t>من بعد ما يتقرر له معنى أنه واجب الوجود</w:t>
      </w:r>
      <w:r>
        <w:rPr>
          <w:rtl/>
          <w:lang w:bidi="fa-IR"/>
        </w:rPr>
        <w:t xml:space="preserve"> ـ </w:t>
      </w:r>
      <w:r w:rsidRPr="004D51BB">
        <w:rPr>
          <w:rtl/>
          <w:lang w:bidi="fa-IR"/>
        </w:rPr>
        <w:t>يحتاج إلى شيء آخر يوجد به</w:t>
      </w:r>
      <w:r>
        <w:rPr>
          <w:rtl/>
          <w:lang w:bidi="fa-IR"/>
        </w:rPr>
        <w:t xml:space="preserve"> ، </w:t>
      </w:r>
      <w:r w:rsidRPr="004D51BB">
        <w:rPr>
          <w:rtl/>
          <w:lang w:bidi="fa-IR"/>
        </w:rPr>
        <w:t>وهذا محال</w:t>
      </w:r>
      <w:r>
        <w:rPr>
          <w:rtl/>
          <w:lang w:bidi="fa-IR"/>
        </w:rPr>
        <w:t xml:space="preserve">. </w:t>
      </w:r>
    </w:p>
    <w:p w:rsidR="000D2378" w:rsidRPr="004D51BB" w:rsidRDefault="000D2378" w:rsidP="00D776F2">
      <w:pPr>
        <w:rPr>
          <w:rtl/>
          <w:lang w:bidi="fa-IR"/>
        </w:rPr>
      </w:pPr>
      <w:r w:rsidRPr="004D51BB">
        <w:rPr>
          <w:rtl/>
          <w:lang w:bidi="fa-IR"/>
        </w:rPr>
        <w:t>وأما في اللون</w:t>
      </w:r>
      <w:r>
        <w:rPr>
          <w:rtl/>
          <w:lang w:bidi="fa-IR"/>
        </w:rPr>
        <w:t xml:space="preserve"> ، </w:t>
      </w:r>
      <w:r w:rsidRPr="004D51BB">
        <w:rPr>
          <w:rtl/>
          <w:lang w:bidi="fa-IR"/>
        </w:rPr>
        <w:t>وفي الهيولى</w:t>
      </w:r>
      <w:r>
        <w:rPr>
          <w:rtl/>
          <w:lang w:bidi="fa-IR"/>
        </w:rPr>
        <w:t xml:space="preserve"> ، </w:t>
      </w:r>
      <w:r w:rsidRPr="004D51BB">
        <w:rPr>
          <w:rtl/>
          <w:lang w:bidi="fa-IR"/>
        </w:rPr>
        <w:t>فليس الأمر هناك على هذه الصورة</w:t>
      </w:r>
      <w:r>
        <w:rPr>
          <w:rtl/>
          <w:lang w:bidi="fa-IR"/>
        </w:rPr>
        <w:t xml:space="preserve"> ، </w:t>
      </w:r>
      <w:r w:rsidRPr="004D51BB">
        <w:rPr>
          <w:rtl/>
          <w:lang w:bidi="fa-IR"/>
        </w:rPr>
        <w:t xml:space="preserve">فإن الهيولى في أنها هيولى شيء </w:t>
      </w:r>
      <w:r w:rsidRPr="003131C0">
        <w:rPr>
          <w:rStyle w:val="rfdFootnotenum"/>
          <w:rtl/>
        </w:rPr>
        <w:t>(10)</w:t>
      </w:r>
      <w:r>
        <w:rPr>
          <w:rtl/>
          <w:lang w:bidi="fa-IR"/>
        </w:rPr>
        <w:t xml:space="preserve"> ، </w:t>
      </w:r>
      <w:r w:rsidRPr="004D51BB">
        <w:rPr>
          <w:rtl/>
          <w:lang w:bidi="fa-IR"/>
        </w:rPr>
        <w:t>واللون في أنه لون شيء</w:t>
      </w:r>
      <w:r>
        <w:rPr>
          <w:rtl/>
          <w:lang w:bidi="fa-IR"/>
        </w:rPr>
        <w:t xml:space="preserve"> ، </w:t>
      </w:r>
      <w:r w:rsidRPr="004D51BB">
        <w:rPr>
          <w:rtl/>
          <w:lang w:bidi="fa-IR"/>
        </w:rPr>
        <w:t>وفي أنه موجود شيء</w:t>
      </w:r>
      <w:r>
        <w:rPr>
          <w:rtl/>
          <w:lang w:bidi="fa-IR"/>
        </w:rPr>
        <w:t xml:space="preserve">. </w:t>
      </w:r>
      <w:r w:rsidRPr="004D51BB">
        <w:rPr>
          <w:rtl/>
          <w:lang w:bidi="fa-IR"/>
        </w:rPr>
        <w:t xml:space="preserve">ونظير </w:t>
      </w:r>
      <w:r w:rsidRPr="003131C0">
        <w:rPr>
          <w:rStyle w:val="rfdFootnotenum"/>
          <w:rtl/>
        </w:rPr>
        <w:t>(11)</w:t>
      </w:r>
      <w:r w:rsidRPr="004D51BB">
        <w:rPr>
          <w:rtl/>
          <w:lang w:bidi="fa-IR"/>
        </w:rPr>
        <w:t xml:space="preserve"> اللون هناك هو </w:t>
      </w:r>
      <w:r w:rsidRPr="003131C0">
        <w:rPr>
          <w:rStyle w:val="rfdFootnotenum"/>
          <w:rtl/>
        </w:rPr>
        <w:t>(12)</w:t>
      </w:r>
      <w:r w:rsidRPr="004D51BB">
        <w:rPr>
          <w:rtl/>
          <w:lang w:bidi="fa-IR"/>
        </w:rPr>
        <w:t xml:space="preserve"> واجب </w:t>
      </w:r>
      <w:r w:rsidRPr="003131C0">
        <w:rPr>
          <w:rStyle w:val="rfdFootnotenum"/>
          <w:rtl/>
        </w:rPr>
        <w:t>(13)</w:t>
      </w:r>
      <w:r w:rsidRPr="004D51BB">
        <w:rPr>
          <w:rtl/>
          <w:lang w:bidi="fa-IR"/>
        </w:rPr>
        <w:t xml:space="preserve"> الوجود هاهنا</w:t>
      </w:r>
      <w:r>
        <w:rPr>
          <w:rtl/>
          <w:lang w:bidi="fa-IR"/>
        </w:rPr>
        <w:t xml:space="preserve"> ، </w:t>
      </w:r>
      <w:r w:rsidRPr="004D51BB">
        <w:rPr>
          <w:rtl/>
          <w:lang w:bidi="fa-IR"/>
        </w:rPr>
        <w:t xml:space="preserve">ونظير فصلي </w:t>
      </w:r>
      <w:r w:rsidRPr="003131C0">
        <w:rPr>
          <w:rStyle w:val="rfdFootnotenum"/>
          <w:rtl/>
        </w:rPr>
        <w:t>(14)</w:t>
      </w:r>
      <w:r w:rsidRPr="004D51BB">
        <w:rPr>
          <w:rtl/>
          <w:lang w:bidi="fa-IR"/>
        </w:rPr>
        <w:t xml:space="preserve"> السواد والبياض </w:t>
      </w:r>
      <w:r w:rsidRPr="003131C0">
        <w:rPr>
          <w:rStyle w:val="rfdFootnotenum"/>
          <w:rtl/>
        </w:rPr>
        <w:t>(15)</w:t>
      </w:r>
      <w:r w:rsidRPr="004D51BB">
        <w:rPr>
          <w:rtl/>
          <w:lang w:bidi="fa-IR"/>
        </w:rPr>
        <w:t xml:space="preserve"> هناك هو </w:t>
      </w:r>
      <w:r w:rsidRPr="003131C0">
        <w:rPr>
          <w:rStyle w:val="rfdFootnotenum"/>
          <w:rtl/>
        </w:rPr>
        <w:t>(16)</w:t>
      </w:r>
      <w:r w:rsidRPr="004D51BB">
        <w:rPr>
          <w:rtl/>
          <w:lang w:bidi="fa-IR"/>
        </w:rPr>
        <w:t xml:space="preserve"> ما يختص به كل واحد من </w:t>
      </w:r>
      <w:r w:rsidRPr="003131C0">
        <w:rPr>
          <w:rStyle w:val="rfdFootnotenum"/>
          <w:rtl/>
        </w:rPr>
        <w:t>(17)</w:t>
      </w:r>
      <w:r w:rsidRPr="004D51BB">
        <w:rPr>
          <w:rtl/>
          <w:lang w:bidi="fa-IR"/>
        </w:rPr>
        <w:t xml:space="preserve"> المفروضين </w:t>
      </w:r>
      <w:r w:rsidRPr="003131C0">
        <w:rPr>
          <w:rStyle w:val="rfdFootnotenum"/>
          <w:rtl/>
        </w:rPr>
        <w:t>(18)</w:t>
      </w:r>
      <w:r w:rsidRPr="004D51BB">
        <w:rPr>
          <w:rtl/>
          <w:lang w:bidi="fa-IR"/>
        </w:rPr>
        <w:t xml:space="preserve"> هاهنا</w:t>
      </w:r>
      <w:r>
        <w:rPr>
          <w:rtl/>
          <w:lang w:bidi="fa-IR"/>
        </w:rPr>
        <w:t xml:space="preserve"> ، </w:t>
      </w:r>
      <w:r w:rsidRPr="004D51BB">
        <w:rPr>
          <w:rtl/>
          <w:lang w:bidi="fa-IR"/>
        </w:rPr>
        <w:t xml:space="preserve">فكما </w:t>
      </w:r>
      <w:r w:rsidRPr="003131C0">
        <w:rPr>
          <w:rStyle w:val="rfdFootnotenum"/>
          <w:rtl/>
        </w:rPr>
        <w:t>(19)</w:t>
      </w:r>
      <w:r w:rsidRPr="004D51BB">
        <w:rPr>
          <w:rtl/>
          <w:lang w:bidi="fa-IR"/>
        </w:rPr>
        <w:t xml:space="preserve"> أن </w:t>
      </w:r>
      <w:r w:rsidRPr="003131C0">
        <w:rPr>
          <w:rStyle w:val="rfdFootnotenum"/>
          <w:rtl/>
        </w:rPr>
        <w:t>(20)</w:t>
      </w:r>
      <w:r w:rsidRPr="004D51BB">
        <w:rPr>
          <w:rtl/>
          <w:lang w:bidi="fa-IR"/>
        </w:rPr>
        <w:t xml:space="preserve"> كل واحد من فصلي السواد والبياض لا مدخل لهما </w:t>
      </w:r>
      <w:r w:rsidRPr="003131C0">
        <w:rPr>
          <w:rStyle w:val="rfdFootnotenum"/>
          <w:rtl/>
        </w:rPr>
        <w:t>(21)</w:t>
      </w:r>
      <w:r w:rsidRPr="004D51BB">
        <w:rPr>
          <w:rtl/>
          <w:lang w:bidi="fa-IR"/>
        </w:rPr>
        <w:t xml:space="preserve"> في تقرير </w:t>
      </w:r>
      <w:r w:rsidRPr="003131C0">
        <w:rPr>
          <w:rStyle w:val="rfdFootnotenum"/>
          <w:rtl/>
        </w:rPr>
        <w:t>(22)</w:t>
      </w:r>
      <w:r w:rsidRPr="004D51BB">
        <w:rPr>
          <w:rtl/>
          <w:lang w:bidi="fa-IR"/>
        </w:rPr>
        <w:t xml:space="preserve"> اللونية </w:t>
      </w:r>
      <w:r w:rsidRPr="003131C0">
        <w:rPr>
          <w:rStyle w:val="rfdFootnotenum"/>
          <w:rtl/>
        </w:rPr>
        <w:t>(23)</w:t>
      </w:r>
      <w:r>
        <w:rPr>
          <w:rtl/>
          <w:lang w:bidi="fa-IR"/>
        </w:rPr>
        <w:t xml:space="preserve"> ، </w:t>
      </w:r>
      <w:r w:rsidRPr="004D51BB">
        <w:rPr>
          <w:rtl/>
          <w:lang w:bidi="fa-IR"/>
        </w:rPr>
        <w:t xml:space="preserve">كذلك يجب أن يكون خاصة كل واحد من هذين المفروضين لا مدخل لهما </w:t>
      </w:r>
      <w:r w:rsidRPr="003131C0">
        <w:rPr>
          <w:rStyle w:val="rfdFootnotenum"/>
          <w:rtl/>
        </w:rPr>
        <w:t>(24)</w:t>
      </w:r>
      <w:r w:rsidRPr="004D51BB">
        <w:rPr>
          <w:rtl/>
          <w:lang w:bidi="fa-IR"/>
        </w:rPr>
        <w:t xml:space="preserve"> في تقرير </w:t>
      </w:r>
      <w:r w:rsidRPr="003131C0">
        <w:rPr>
          <w:rStyle w:val="rfdFootnotenum"/>
          <w:rtl/>
        </w:rPr>
        <w:t>(25)</w:t>
      </w:r>
      <w:r w:rsidRPr="004D51BB">
        <w:rPr>
          <w:rtl/>
          <w:lang w:bidi="fa-IR"/>
        </w:rPr>
        <w:t xml:space="preserve"> وجوب الوجود</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كانت</w:t>
      </w:r>
      <w:r>
        <w:rPr>
          <w:rtl/>
        </w:rPr>
        <w:t xml:space="preserve"> : </w:t>
      </w:r>
      <w:r w:rsidRPr="004D51BB">
        <w:rPr>
          <w:rtl/>
        </w:rPr>
        <w:t>كان د</w:t>
      </w:r>
      <w:r>
        <w:rPr>
          <w:rtl/>
        </w:rPr>
        <w:t xml:space="preserve"> ، </w:t>
      </w:r>
      <w:r w:rsidRPr="004D51BB">
        <w:rPr>
          <w:rtl/>
        </w:rPr>
        <w:t>م</w:t>
      </w:r>
      <w:r>
        <w:rPr>
          <w:rtl/>
        </w:rPr>
        <w:t>. (</w:t>
      </w:r>
      <w:r w:rsidRPr="004D51BB">
        <w:rPr>
          <w:rtl/>
        </w:rPr>
        <w:t>2) هيوليتها</w:t>
      </w:r>
      <w:r>
        <w:rPr>
          <w:rtl/>
        </w:rPr>
        <w:t xml:space="preserve"> : </w:t>
      </w:r>
      <w:r w:rsidRPr="004D51BB">
        <w:rPr>
          <w:rtl/>
        </w:rPr>
        <w:t>هيوليتها ح</w:t>
      </w:r>
      <w:r>
        <w:rPr>
          <w:rtl/>
        </w:rPr>
        <w:t xml:space="preserve"> ، </w:t>
      </w:r>
      <w:r w:rsidRPr="004D51BB">
        <w:rPr>
          <w:rtl/>
        </w:rPr>
        <w:t>ص</w:t>
      </w:r>
      <w:r>
        <w:rPr>
          <w:rtl/>
        </w:rPr>
        <w:t xml:space="preserve"> ، </w:t>
      </w:r>
      <w:r w:rsidRPr="004D51BB">
        <w:rPr>
          <w:rtl/>
        </w:rPr>
        <w:t>م</w:t>
      </w:r>
      <w:r>
        <w:rPr>
          <w:rtl/>
        </w:rPr>
        <w:t>. (</w:t>
      </w:r>
      <w:r w:rsidRPr="004D51BB">
        <w:rPr>
          <w:rtl/>
        </w:rPr>
        <w:t>3) أو بالأخرى</w:t>
      </w:r>
      <w:r>
        <w:rPr>
          <w:rtl/>
        </w:rPr>
        <w:t xml:space="preserve"> : </w:t>
      </w:r>
      <w:r w:rsidRPr="004D51BB">
        <w:rPr>
          <w:rtl/>
        </w:rPr>
        <w:t>وأما بالأخرى ب</w:t>
      </w:r>
      <w:r>
        <w:rPr>
          <w:rtl/>
        </w:rPr>
        <w:t xml:space="preserve"> ، </w:t>
      </w:r>
      <w:r w:rsidRPr="004D51BB">
        <w:rPr>
          <w:rtl/>
        </w:rPr>
        <w:t>د</w:t>
      </w:r>
      <w:r>
        <w:rPr>
          <w:rtl/>
        </w:rPr>
        <w:t xml:space="preserve"> ، </w:t>
      </w:r>
      <w:r w:rsidRPr="004D51BB">
        <w:rPr>
          <w:rtl/>
        </w:rPr>
        <w:t>م</w:t>
      </w:r>
      <w:r>
        <w:rPr>
          <w:rtl/>
        </w:rPr>
        <w:t>. (</w:t>
      </w:r>
      <w:r w:rsidRPr="004D51BB">
        <w:rPr>
          <w:rtl/>
        </w:rPr>
        <w:t>4) وأيضا</w:t>
      </w:r>
      <w:r>
        <w:rPr>
          <w:rtl/>
        </w:rPr>
        <w:t xml:space="preserve"> : </w:t>
      </w:r>
      <w:r w:rsidRPr="004D51BB">
        <w:rPr>
          <w:rtl/>
        </w:rPr>
        <w:t>وأما د</w:t>
      </w:r>
      <w:r>
        <w:rPr>
          <w:rtl/>
        </w:rPr>
        <w:t>. (</w:t>
      </w:r>
      <w:r w:rsidRPr="004D51BB">
        <w:rPr>
          <w:rtl/>
        </w:rPr>
        <w:t>5) وإن</w:t>
      </w:r>
      <w:r>
        <w:rPr>
          <w:rtl/>
        </w:rPr>
        <w:t xml:space="preserve"> : </w:t>
      </w:r>
      <w:r w:rsidRPr="004D51BB">
        <w:rPr>
          <w:rtl/>
        </w:rPr>
        <w:t>إن ح</w:t>
      </w:r>
      <w:r>
        <w:rPr>
          <w:rtl/>
        </w:rPr>
        <w:t xml:space="preserve"> ، </w:t>
      </w:r>
      <w:r w:rsidRPr="004D51BB">
        <w:rPr>
          <w:rtl/>
        </w:rPr>
        <w:t>ص</w:t>
      </w:r>
      <w:r>
        <w:rPr>
          <w:rtl/>
        </w:rPr>
        <w:t xml:space="preserve"> ، </w:t>
      </w:r>
      <w:r w:rsidRPr="004D51BB">
        <w:rPr>
          <w:rtl/>
        </w:rPr>
        <w:t>ط</w:t>
      </w:r>
      <w:r>
        <w:rPr>
          <w:rtl/>
        </w:rPr>
        <w:t>. (</w:t>
      </w:r>
      <w:r w:rsidRPr="004D51BB">
        <w:rPr>
          <w:rtl/>
        </w:rPr>
        <w:t>6) بعينه</w:t>
      </w:r>
      <w:r>
        <w:rPr>
          <w:rtl/>
        </w:rPr>
        <w:t xml:space="preserve"> : </w:t>
      </w:r>
      <w:r w:rsidRPr="004D51BB">
        <w:rPr>
          <w:rtl/>
        </w:rPr>
        <w:t>+ بالفعل ب</w:t>
      </w:r>
      <w:r>
        <w:rPr>
          <w:rtl/>
        </w:rPr>
        <w:t>. (</w:t>
      </w:r>
      <w:r w:rsidRPr="004D51BB">
        <w:rPr>
          <w:rtl/>
        </w:rPr>
        <w:t>7) فكل</w:t>
      </w:r>
      <w:r>
        <w:rPr>
          <w:rtl/>
        </w:rPr>
        <w:t xml:space="preserve"> : </w:t>
      </w:r>
      <w:r w:rsidRPr="004D51BB">
        <w:rPr>
          <w:rtl/>
        </w:rPr>
        <w:t>وكل ح</w:t>
      </w:r>
      <w:r>
        <w:rPr>
          <w:rtl/>
        </w:rPr>
        <w:t xml:space="preserve"> ، </w:t>
      </w:r>
      <w:r w:rsidRPr="004D51BB">
        <w:rPr>
          <w:rtl/>
        </w:rPr>
        <w:t>ص</w:t>
      </w:r>
      <w:r>
        <w:rPr>
          <w:rtl/>
        </w:rPr>
        <w:t xml:space="preserve"> ، </w:t>
      </w:r>
      <w:r w:rsidRPr="004D51BB">
        <w:rPr>
          <w:rtl/>
        </w:rPr>
        <w:t>ط</w:t>
      </w:r>
      <w:r>
        <w:rPr>
          <w:rtl/>
        </w:rPr>
        <w:t>. (</w:t>
      </w:r>
      <w:r w:rsidRPr="004D51BB">
        <w:rPr>
          <w:rtl/>
        </w:rPr>
        <w:t>8) فواجب</w:t>
      </w:r>
      <w:r>
        <w:rPr>
          <w:rtl/>
        </w:rPr>
        <w:t xml:space="preserve"> : </w:t>
      </w:r>
      <w:r w:rsidRPr="004D51BB">
        <w:rPr>
          <w:rtl/>
        </w:rPr>
        <w:t>فوجوب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9) يحتاج</w:t>
      </w:r>
      <w:r>
        <w:rPr>
          <w:rtl/>
        </w:rPr>
        <w:t xml:space="preserve"> ... </w:t>
      </w:r>
      <w:r w:rsidRPr="004D51BB">
        <w:rPr>
          <w:rtl/>
        </w:rPr>
        <w:t>الوجود</w:t>
      </w:r>
      <w:r>
        <w:rPr>
          <w:rtl/>
        </w:rPr>
        <w:t xml:space="preserve"> : </w:t>
      </w:r>
      <w:r w:rsidRPr="004D51BB">
        <w:rPr>
          <w:rtl/>
        </w:rPr>
        <w:t>ساقطة من ط</w:t>
      </w:r>
      <w:r>
        <w:rPr>
          <w:rtl/>
        </w:rPr>
        <w:t>. (</w:t>
      </w:r>
      <w:r w:rsidRPr="004D51BB">
        <w:rPr>
          <w:rtl/>
        </w:rPr>
        <w:t>10) فى أنها هيولى شيء</w:t>
      </w:r>
      <w:r>
        <w:rPr>
          <w:rtl/>
        </w:rPr>
        <w:t xml:space="preserve"> : </w:t>
      </w:r>
      <w:r w:rsidRPr="004D51BB">
        <w:rPr>
          <w:rtl/>
        </w:rPr>
        <w:t>فى أنه هيولى شيء م ؛ فى ذاته هيولى ط</w:t>
      </w:r>
      <w:r>
        <w:rPr>
          <w:rtl/>
        </w:rPr>
        <w:t>. (</w:t>
      </w:r>
      <w:r w:rsidRPr="004D51BB">
        <w:rPr>
          <w:rtl/>
        </w:rPr>
        <w:t>11) ونظير</w:t>
      </w:r>
      <w:r>
        <w:rPr>
          <w:rtl/>
        </w:rPr>
        <w:t xml:space="preserve"> : </w:t>
      </w:r>
      <w:r w:rsidRPr="004D51BB">
        <w:rPr>
          <w:rtl/>
        </w:rPr>
        <w:t>فنظير ح</w:t>
      </w:r>
      <w:r>
        <w:rPr>
          <w:rtl/>
        </w:rPr>
        <w:t xml:space="preserve"> ، </w:t>
      </w:r>
      <w:r w:rsidRPr="004D51BB">
        <w:rPr>
          <w:rtl/>
        </w:rPr>
        <w:t>ص</w:t>
      </w:r>
      <w:r>
        <w:rPr>
          <w:rtl/>
        </w:rPr>
        <w:t xml:space="preserve"> ، </w:t>
      </w:r>
      <w:r w:rsidRPr="004D51BB">
        <w:rPr>
          <w:rtl/>
        </w:rPr>
        <w:t>ط</w:t>
      </w:r>
      <w:r>
        <w:rPr>
          <w:rtl/>
        </w:rPr>
        <w:t xml:space="preserve"> ، </w:t>
      </w:r>
      <w:r w:rsidRPr="004D51BB">
        <w:rPr>
          <w:rtl/>
        </w:rPr>
        <w:t>م ؛ فيظهر د</w:t>
      </w:r>
      <w:r>
        <w:rPr>
          <w:rtl/>
        </w:rPr>
        <w:t>. (</w:t>
      </w:r>
      <w:r w:rsidRPr="004D51BB">
        <w:rPr>
          <w:rtl/>
        </w:rPr>
        <w:t xml:space="preserve">12) هو </w:t>
      </w:r>
      <w:r>
        <w:rPr>
          <w:rtl/>
        </w:rPr>
        <w:t>(</w:t>
      </w:r>
      <w:r w:rsidRPr="004D51BB">
        <w:rPr>
          <w:rtl/>
        </w:rPr>
        <w:t xml:space="preserve"> الأولى )</w:t>
      </w:r>
      <w:r>
        <w:rPr>
          <w:rtl/>
        </w:rPr>
        <w:t xml:space="preserve"> : </w:t>
      </w:r>
      <w:r w:rsidRPr="004D51BB">
        <w:rPr>
          <w:rtl/>
        </w:rPr>
        <w:t>ساقطة من د</w:t>
      </w:r>
      <w:r>
        <w:rPr>
          <w:rtl/>
        </w:rPr>
        <w:t>. (</w:t>
      </w:r>
      <w:r w:rsidRPr="004D51BB">
        <w:rPr>
          <w:rtl/>
        </w:rPr>
        <w:t>13) واجب</w:t>
      </w:r>
      <w:r>
        <w:rPr>
          <w:rtl/>
        </w:rPr>
        <w:t xml:space="preserve"> : </w:t>
      </w:r>
      <w:r w:rsidRPr="004D51BB">
        <w:rPr>
          <w:rtl/>
        </w:rPr>
        <w:t>الواجب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14) فصلى</w:t>
      </w:r>
      <w:r>
        <w:rPr>
          <w:rtl/>
        </w:rPr>
        <w:t xml:space="preserve"> : </w:t>
      </w:r>
      <w:r w:rsidRPr="004D51BB">
        <w:rPr>
          <w:rtl/>
        </w:rPr>
        <w:t>فصل د</w:t>
      </w:r>
      <w:r>
        <w:rPr>
          <w:rtl/>
        </w:rPr>
        <w:t>. (</w:t>
      </w:r>
      <w:r w:rsidRPr="004D51BB">
        <w:rPr>
          <w:rtl/>
        </w:rPr>
        <w:t>15) والبياض</w:t>
      </w:r>
      <w:r>
        <w:rPr>
          <w:rtl/>
        </w:rPr>
        <w:t xml:space="preserve"> : </w:t>
      </w:r>
      <w:r w:rsidRPr="004D51BB">
        <w:rPr>
          <w:rtl/>
        </w:rPr>
        <w:t>أو البياض م</w:t>
      </w:r>
      <w:r>
        <w:rPr>
          <w:rtl/>
        </w:rPr>
        <w:t>. (</w:t>
      </w:r>
      <w:r w:rsidRPr="004D51BB">
        <w:rPr>
          <w:rtl/>
        </w:rPr>
        <w:t>16) هو</w:t>
      </w:r>
      <w:r>
        <w:rPr>
          <w:rtl/>
        </w:rPr>
        <w:t xml:space="preserve"> : </w:t>
      </w:r>
      <w:r w:rsidRPr="004D51BB">
        <w:rPr>
          <w:rtl/>
        </w:rPr>
        <w:t>ساقطة من د</w:t>
      </w:r>
      <w:r>
        <w:rPr>
          <w:rtl/>
        </w:rPr>
        <w:t>. (</w:t>
      </w:r>
      <w:r w:rsidRPr="004D51BB">
        <w:rPr>
          <w:rtl/>
        </w:rPr>
        <w:t>17) من</w:t>
      </w:r>
      <w:r>
        <w:rPr>
          <w:rtl/>
        </w:rPr>
        <w:t xml:space="preserve"> : </w:t>
      </w:r>
      <w:r w:rsidRPr="004D51BB">
        <w:rPr>
          <w:rtl/>
        </w:rPr>
        <w:t>+ واحد ط ؛ + واحد واحد ص</w:t>
      </w:r>
      <w:r>
        <w:rPr>
          <w:rtl/>
        </w:rPr>
        <w:t>. (</w:t>
      </w:r>
      <w:r w:rsidRPr="004D51BB">
        <w:rPr>
          <w:rtl/>
        </w:rPr>
        <w:t>18) المفروضين</w:t>
      </w:r>
      <w:r>
        <w:rPr>
          <w:rtl/>
        </w:rPr>
        <w:t xml:space="preserve"> : </w:t>
      </w:r>
      <w:r w:rsidRPr="004D51BB">
        <w:rPr>
          <w:rtl/>
        </w:rPr>
        <w:t>+ به ص</w:t>
      </w:r>
      <w:r>
        <w:rPr>
          <w:rtl/>
        </w:rPr>
        <w:t>. (</w:t>
      </w:r>
      <w:r w:rsidRPr="004D51BB">
        <w:rPr>
          <w:rtl/>
        </w:rPr>
        <w:t>19) فكما</w:t>
      </w:r>
      <w:r>
        <w:rPr>
          <w:rtl/>
        </w:rPr>
        <w:t xml:space="preserve"> : </w:t>
      </w:r>
      <w:r w:rsidRPr="004D51BB">
        <w:rPr>
          <w:rtl/>
        </w:rPr>
        <w:t xml:space="preserve">وكما </w:t>
      </w:r>
      <w:r>
        <w:rPr>
          <w:rtl/>
        </w:rPr>
        <w:t>(</w:t>
      </w:r>
      <w:r w:rsidRPr="004D51BB">
        <w:rPr>
          <w:rtl/>
        </w:rPr>
        <w:t xml:space="preserve"> الثانية )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20) أن</w:t>
      </w:r>
      <w:r>
        <w:rPr>
          <w:rtl/>
        </w:rPr>
        <w:t xml:space="preserve"> : </w:t>
      </w:r>
      <w:r w:rsidRPr="004D51BB">
        <w:rPr>
          <w:rtl/>
        </w:rPr>
        <w:t>ساقطة من ط</w:t>
      </w:r>
      <w:r>
        <w:rPr>
          <w:rtl/>
        </w:rPr>
        <w:t>. (</w:t>
      </w:r>
      <w:r w:rsidRPr="004D51BB">
        <w:rPr>
          <w:rtl/>
        </w:rPr>
        <w:t>21) لهما</w:t>
      </w:r>
      <w:r>
        <w:rPr>
          <w:rtl/>
        </w:rPr>
        <w:t xml:space="preserve"> : </w:t>
      </w:r>
      <w:r w:rsidRPr="004D51BB">
        <w:rPr>
          <w:rtl/>
        </w:rPr>
        <w:t>له ط</w:t>
      </w:r>
      <w:r>
        <w:rPr>
          <w:rtl/>
        </w:rPr>
        <w:t xml:space="preserve"> ، </w:t>
      </w:r>
      <w:r w:rsidRPr="004D51BB">
        <w:rPr>
          <w:rtl/>
        </w:rPr>
        <w:t>م</w:t>
      </w:r>
      <w:r>
        <w:rPr>
          <w:rtl/>
        </w:rPr>
        <w:t>. (</w:t>
      </w:r>
      <w:r w:rsidRPr="004D51BB">
        <w:rPr>
          <w:rtl/>
        </w:rPr>
        <w:t>22) تقرير</w:t>
      </w:r>
      <w:r>
        <w:rPr>
          <w:rtl/>
        </w:rPr>
        <w:t xml:space="preserve"> : </w:t>
      </w:r>
      <w:r w:rsidRPr="004D51BB">
        <w:rPr>
          <w:rtl/>
        </w:rPr>
        <w:t>تقرر ب</w:t>
      </w:r>
      <w:r>
        <w:rPr>
          <w:rtl/>
        </w:rPr>
        <w:t xml:space="preserve"> ، </w:t>
      </w:r>
      <w:r w:rsidRPr="004D51BB">
        <w:rPr>
          <w:rtl/>
        </w:rPr>
        <w:t>د</w:t>
      </w:r>
      <w:r>
        <w:rPr>
          <w:rtl/>
        </w:rPr>
        <w:t xml:space="preserve"> ، </w:t>
      </w:r>
      <w:r w:rsidRPr="004D51BB">
        <w:rPr>
          <w:rtl/>
        </w:rPr>
        <w:t>م</w:t>
      </w:r>
      <w:r>
        <w:rPr>
          <w:rtl/>
        </w:rPr>
        <w:t>. (</w:t>
      </w:r>
      <w:r w:rsidRPr="004D51BB">
        <w:rPr>
          <w:rtl/>
        </w:rPr>
        <w:t>23) اللونية</w:t>
      </w:r>
      <w:r>
        <w:rPr>
          <w:rtl/>
        </w:rPr>
        <w:t xml:space="preserve"> : </w:t>
      </w:r>
      <w:r w:rsidRPr="004D51BB">
        <w:rPr>
          <w:rtl/>
        </w:rPr>
        <w:t>+ لونية ب</w:t>
      </w:r>
      <w:r>
        <w:rPr>
          <w:rtl/>
        </w:rPr>
        <w:t xml:space="preserve"> ، </w:t>
      </w:r>
      <w:r w:rsidRPr="004D51BB">
        <w:rPr>
          <w:rtl/>
        </w:rPr>
        <w:t>ح</w:t>
      </w:r>
      <w:r>
        <w:rPr>
          <w:rtl/>
        </w:rPr>
        <w:t xml:space="preserve"> ، </w:t>
      </w:r>
      <w:r w:rsidRPr="004D51BB">
        <w:rPr>
          <w:rtl/>
        </w:rPr>
        <w:t>ص</w:t>
      </w:r>
      <w:r>
        <w:rPr>
          <w:rtl/>
        </w:rPr>
        <w:t xml:space="preserve"> ، </w:t>
      </w:r>
      <w:r w:rsidRPr="004D51BB">
        <w:rPr>
          <w:rtl/>
        </w:rPr>
        <w:t>م ؛ + لون ط</w:t>
      </w:r>
      <w:r>
        <w:rPr>
          <w:rtl/>
        </w:rPr>
        <w:t>. (</w:t>
      </w:r>
      <w:r w:rsidRPr="004D51BB">
        <w:rPr>
          <w:rtl/>
        </w:rPr>
        <w:t>24) لهما</w:t>
      </w:r>
      <w:r>
        <w:rPr>
          <w:rtl/>
        </w:rPr>
        <w:t xml:space="preserve"> : </w:t>
      </w:r>
      <w:r w:rsidRPr="00440B49">
        <w:rPr>
          <w:rtl/>
        </w:rPr>
        <w:t>له</w:t>
      </w:r>
      <w:r>
        <w:rPr>
          <w:rtl/>
        </w:rPr>
        <w:t xml:space="preserve"> ، </w:t>
      </w:r>
      <w:r w:rsidRPr="00440B49">
        <w:rPr>
          <w:rtl/>
        </w:rPr>
        <w:t>ب</w:t>
      </w:r>
      <w:r>
        <w:rPr>
          <w:rtl/>
        </w:rPr>
        <w:t xml:space="preserve"> ، </w:t>
      </w:r>
      <w:r w:rsidRPr="00440B49">
        <w:rPr>
          <w:rtl/>
        </w:rPr>
        <w:t>د</w:t>
      </w:r>
      <w:r>
        <w:rPr>
          <w:rtl/>
        </w:rPr>
        <w:t xml:space="preserve"> ، </w:t>
      </w:r>
      <w:r w:rsidRPr="00440B49">
        <w:rPr>
          <w:rtl/>
        </w:rPr>
        <w:t>ح</w:t>
      </w:r>
      <w:r>
        <w:rPr>
          <w:rtl/>
        </w:rPr>
        <w:t xml:space="preserve"> ، </w:t>
      </w:r>
      <w:r w:rsidRPr="00440B49">
        <w:rPr>
          <w:rtl/>
        </w:rPr>
        <w:t>م</w:t>
      </w:r>
      <w:r>
        <w:rPr>
          <w:rtl/>
        </w:rPr>
        <w:t xml:space="preserve"> : </w:t>
      </w:r>
      <w:r w:rsidRPr="00440B49">
        <w:rPr>
          <w:rtl/>
        </w:rPr>
        <w:t>لها ص</w:t>
      </w:r>
      <w:r>
        <w:rPr>
          <w:rtl/>
        </w:rPr>
        <w:t>. (</w:t>
      </w:r>
      <w:r w:rsidRPr="004D51BB">
        <w:rPr>
          <w:rtl/>
        </w:rPr>
        <w:t>25) تقرير</w:t>
      </w:r>
      <w:r>
        <w:rPr>
          <w:rtl/>
        </w:rPr>
        <w:t xml:space="preserve"> : </w:t>
      </w:r>
      <w:r w:rsidRPr="004D51BB">
        <w:rPr>
          <w:rtl/>
        </w:rPr>
        <w:t>تقرر ب</w:t>
      </w:r>
      <w:r>
        <w:rPr>
          <w:rtl/>
        </w:rPr>
        <w:t xml:space="preserve"> ، </w:t>
      </w:r>
      <w:r w:rsidRPr="004D51BB">
        <w:rPr>
          <w:rtl/>
        </w:rPr>
        <w:t>د ؛ + الكونية كذلك يجب أن تكون خاصة كل واحد من هذين المفروضين إلى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هناك</w:t>
      </w:r>
      <w:r>
        <w:rPr>
          <w:rtl/>
          <w:lang w:bidi="fa-IR"/>
        </w:rPr>
        <w:t xml:space="preserve"> ، </w:t>
      </w:r>
      <w:r w:rsidRPr="004D51BB">
        <w:rPr>
          <w:rtl/>
          <w:lang w:bidi="fa-IR"/>
        </w:rPr>
        <w:t xml:space="preserve">فكان المدخل للفصلين في أن صار </w:t>
      </w:r>
      <w:r w:rsidRPr="003131C0">
        <w:rPr>
          <w:rStyle w:val="rfdFootnotenum"/>
          <w:rtl/>
        </w:rPr>
        <w:t>(1)</w:t>
      </w:r>
      <w:r w:rsidRPr="004D51BB">
        <w:rPr>
          <w:rtl/>
          <w:lang w:bidi="fa-IR"/>
        </w:rPr>
        <w:t xml:space="preserve"> اللون موجودا</w:t>
      </w:r>
      <w:r>
        <w:rPr>
          <w:rtl/>
          <w:lang w:bidi="fa-IR"/>
        </w:rPr>
        <w:t xml:space="preserve"> ، </w:t>
      </w:r>
      <w:r w:rsidRPr="004D51BB">
        <w:rPr>
          <w:rtl/>
          <w:lang w:bidi="fa-IR"/>
        </w:rPr>
        <w:t xml:space="preserve">أي صار اللون شيئا هو </w:t>
      </w:r>
      <w:r w:rsidRPr="003131C0">
        <w:rPr>
          <w:rStyle w:val="rfdFootnotenum"/>
          <w:rtl/>
        </w:rPr>
        <w:t>(2)</w:t>
      </w:r>
      <w:r w:rsidRPr="004D51BB">
        <w:rPr>
          <w:rtl/>
          <w:lang w:bidi="fa-IR"/>
        </w:rPr>
        <w:t xml:space="preserve"> غير اللون</w:t>
      </w:r>
      <w:r>
        <w:rPr>
          <w:rtl/>
          <w:lang w:bidi="fa-IR"/>
        </w:rPr>
        <w:t xml:space="preserve"> ، </w:t>
      </w:r>
      <w:r w:rsidRPr="004D51BB">
        <w:rPr>
          <w:rtl/>
          <w:lang w:bidi="fa-IR"/>
        </w:rPr>
        <w:t>وزائدا على أنه لون</w:t>
      </w:r>
      <w:r>
        <w:rPr>
          <w:rtl/>
          <w:lang w:bidi="fa-IR"/>
        </w:rPr>
        <w:t xml:space="preserve"> ، </w:t>
      </w:r>
      <w:r w:rsidRPr="004D51BB">
        <w:rPr>
          <w:rtl/>
          <w:lang w:bidi="fa-IR"/>
        </w:rPr>
        <w:t xml:space="preserve">وهاهنا </w:t>
      </w:r>
      <w:r w:rsidRPr="003131C0">
        <w:rPr>
          <w:rStyle w:val="rfdFootnotenum"/>
          <w:rtl/>
        </w:rPr>
        <w:t>(3)</w:t>
      </w:r>
      <w:r w:rsidRPr="004D51BB">
        <w:rPr>
          <w:rtl/>
          <w:lang w:bidi="fa-IR"/>
        </w:rPr>
        <w:t xml:space="preserve"> ليس يمكن ذلك</w:t>
      </w:r>
      <w:r>
        <w:rPr>
          <w:rtl/>
          <w:lang w:bidi="fa-IR"/>
        </w:rPr>
        <w:t xml:space="preserve"> ، </w:t>
      </w:r>
      <w:r w:rsidRPr="004D51BB">
        <w:rPr>
          <w:rtl/>
          <w:lang w:bidi="fa-IR"/>
        </w:rPr>
        <w:t>لأن وجوب الوجود يكون متقرر الوجود</w:t>
      </w:r>
      <w:r>
        <w:rPr>
          <w:rtl/>
          <w:lang w:bidi="fa-IR"/>
        </w:rPr>
        <w:t xml:space="preserve"> ، </w:t>
      </w:r>
      <w:r w:rsidRPr="004D51BB">
        <w:rPr>
          <w:rtl/>
          <w:lang w:bidi="fa-IR"/>
        </w:rPr>
        <w:t>بل هو تقرر الوجود</w:t>
      </w:r>
      <w:r>
        <w:rPr>
          <w:rtl/>
          <w:lang w:bidi="fa-IR"/>
        </w:rPr>
        <w:t xml:space="preserve"> ، </w:t>
      </w:r>
      <w:r w:rsidRPr="004D51BB">
        <w:rPr>
          <w:rtl/>
          <w:lang w:bidi="fa-IR"/>
        </w:rPr>
        <w:t xml:space="preserve">بل الوجود شرط في تقرير </w:t>
      </w:r>
      <w:r w:rsidRPr="003131C0">
        <w:rPr>
          <w:rStyle w:val="rfdFootnotenum"/>
          <w:rtl/>
        </w:rPr>
        <w:t>(4)</w:t>
      </w:r>
      <w:r w:rsidRPr="004D51BB">
        <w:rPr>
          <w:rtl/>
          <w:lang w:bidi="fa-IR"/>
        </w:rPr>
        <w:t xml:space="preserve"> ماهية </w:t>
      </w:r>
      <w:r w:rsidRPr="003131C0">
        <w:rPr>
          <w:rStyle w:val="rfdFootnotenum"/>
          <w:rtl/>
        </w:rPr>
        <w:t>(5)</w:t>
      </w:r>
      <w:r w:rsidRPr="004D51BB">
        <w:rPr>
          <w:rtl/>
          <w:lang w:bidi="fa-IR"/>
        </w:rPr>
        <w:t xml:space="preserve"> واجب </w:t>
      </w:r>
      <w:r w:rsidRPr="003131C0">
        <w:rPr>
          <w:rStyle w:val="rfdFootnotenum"/>
          <w:rtl/>
        </w:rPr>
        <w:t>(6)</w:t>
      </w:r>
      <w:r w:rsidRPr="004D51BB">
        <w:rPr>
          <w:rtl/>
          <w:lang w:bidi="fa-IR"/>
        </w:rPr>
        <w:t xml:space="preserve"> الوجود</w:t>
      </w:r>
      <w:r>
        <w:rPr>
          <w:rtl/>
          <w:lang w:bidi="fa-IR"/>
        </w:rPr>
        <w:t xml:space="preserve"> ، </w:t>
      </w:r>
      <w:r w:rsidRPr="004D51BB">
        <w:rPr>
          <w:rtl/>
          <w:lang w:bidi="fa-IR"/>
        </w:rPr>
        <w:t xml:space="preserve">أو هو </w:t>
      </w:r>
      <w:r w:rsidRPr="003131C0">
        <w:rPr>
          <w:rStyle w:val="rfdFootnotenum"/>
          <w:rtl/>
        </w:rPr>
        <w:t>(7)</w:t>
      </w:r>
      <w:r w:rsidRPr="004D51BB">
        <w:rPr>
          <w:rtl/>
          <w:lang w:bidi="fa-IR"/>
        </w:rPr>
        <w:t xml:space="preserve"> نفسه مع عدم عدم</w:t>
      </w:r>
      <w:r>
        <w:rPr>
          <w:rtl/>
          <w:lang w:bidi="fa-IR"/>
        </w:rPr>
        <w:t xml:space="preserve"> ، </w:t>
      </w:r>
      <w:r w:rsidRPr="004D51BB">
        <w:rPr>
          <w:rtl/>
          <w:lang w:bidi="fa-IR"/>
        </w:rPr>
        <w:t>أو امتناع بطلان</w:t>
      </w:r>
      <w:r>
        <w:rPr>
          <w:rtl/>
          <w:lang w:bidi="fa-IR"/>
        </w:rPr>
        <w:t xml:space="preserve">. </w:t>
      </w:r>
    </w:p>
    <w:p w:rsidR="000D2378" w:rsidRPr="004D51BB" w:rsidRDefault="000D2378" w:rsidP="00D776F2">
      <w:pPr>
        <w:rPr>
          <w:rtl/>
          <w:lang w:bidi="fa-IR"/>
        </w:rPr>
      </w:pPr>
      <w:r w:rsidRPr="004D51BB">
        <w:rPr>
          <w:rtl/>
          <w:lang w:bidi="fa-IR"/>
        </w:rPr>
        <w:t>وأما في اللون</w:t>
      </w:r>
      <w:r>
        <w:rPr>
          <w:rtl/>
          <w:lang w:bidi="fa-IR"/>
        </w:rPr>
        <w:t xml:space="preserve"> ، </w:t>
      </w:r>
      <w:r w:rsidRPr="004D51BB">
        <w:rPr>
          <w:rtl/>
          <w:lang w:bidi="fa-IR"/>
        </w:rPr>
        <w:t>فالوجود لاحق يلحق ماهية هي اللون</w:t>
      </w:r>
      <w:r>
        <w:rPr>
          <w:rtl/>
          <w:lang w:bidi="fa-IR"/>
        </w:rPr>
        <w:t xml:space="preserve"> ، </w:t>
      </w:r>
      <w:r w:rsidRPr="004D51BB">
        <w:rPr>
          <w:rtl/>
          <w:lang w:bidi="fa-IR"/>
        </w:rPr>
        <w:t xml:space="preserve">فتوجد الماهية التي هي بنفسها </w:t>
      </w:r>
      <w:r w:rsidRPr="003131C0">
        <w:rPr>
          <w:rStyle w:val="rfdFootnotenum"/>
          <w:rtl/>
        </w:rPr>
        <w:t>(8)</w:t>
      </w:r>
      <w:r w:rsidRPr="004D51BB">
        <w:rPr>
          <w:rtl/>
          <w:lang w:bidi="fa-IR"/>
        </w:rPr>
        <w:t xml:space="preserve"> لون عينا </w:t>
      </w:r>
      <w:r w:rsidRPr="003131C0">
        <w:rPr>
          <w:rStyle w:val="rfdFootnotenum"/>
          <w:rtl/>
        </w:rPr>
        <w:t>(9)</w:t>
      </w:r>
      <w:r w:rsidRPr="004D51BB">
        <w:rPr>
          <w:rtl/>
          <w:lang w:bidi="fa-IR"/>
        </w:rPr>
        <w:t xml:space="preserve"> موجودة بالوجود </w:t>
      </w:r>
      <w:r w:rsidRPr="003131C0">
        <w:rPr>
          <w:rStyle w:val="rfdFootnotenum"/>
          <w:rtl/>
        </w:rPr>
        <w:t>(10)</w:t>
      </w:r>
      <w:r>
        <w:rPr>
          <w:rtl/>
          <w:lang w:bidi="fa-IR"/>
        </w:rPr>
        <w:t xml:space="preserve">. </w:t>
      </w:r>
      <w:r w:rsidRPr="004D51BB">
        <w:rPr>
          <w:rtl/>
          <w:lang w:bidi="fa-IR"/>
        </w:rPr>
        <w:t xml:space="preserve">فلو كانت الخاصة </w:t>
      </w:r>
      <w:r w:rsidRPr="003131C0">
        <w:rPr>
          <w:rStyle w:val="rfdFootnotenum"/>
          <w:rtl/>
        </w:rPr>
        <w:t>(11)</w:t>
      </w:r>
      <w:r w:rsidRPr="004D51BB">
        <w:rPr>
          <w:rtl/>
          <w:lang w:bidi="fa-IR"/>
        </w:rPr>
        <w:t xml:space="preserve"> ليست </w:t>
      </w:r>
      <w:r w:rsidRPr="003131C0">
        <w:rPr>
          <w:rStyle w:val="rfdFootnotenum"/>
          <w:rtl/>
        </w:rPr>
        <w:t>(12)</w:t>
      </w:r>
      <w:r w:rsidRPr="004D51BB">
        <w:rPr>
          <w:rtl/>
          <w:lang w:bidi="fa-IR"/>
        </w:rPr>
        <w:t xml:space="preserve"> علة في تقرير </w:t>
      </w:r>
      <w:r w:rsidRPr="003131C0">
        <w:rPr>
          <w:rStyle w:val="rfdFootnotenum"/>
          <w:rtl/>
        </w:rPr>
        <w:t>(13)</w:t>
      </w:r>
      <w:r w:rsidRPr="004D51BB">
        <w:rPr>
          <w:rtl/>
          <w:lang w:bidi="fa-IR"/>
        </w:rPr>
        <w:t xml:space="preserve"> ماهية وجوب الوجود </w:t>
      </w:r>
      <w:r w:rsidRPr="003131C0">
        <w:rPr>
          <w:rStyle w:val="rfdFootnotenum"/>
          <w:rtl/>
        </w:rPr>
        <w:t>(14)</w:t>
      </w:r>
      <w:r>
        <w:rPr>
          <w:rtl/>
          <w:lang w:bidi="fa-IR"/>
        </w:rPr>
        <w:t xml:space="preserve"> ، </w:t>
      </w:r>
      <w:r w:rsidRPr="004D51BB">
        <w:rPr>
          <w:rtl/>
          <w:lang w:bidi="fa-IR"/>
        </w:rPr>
        <w:t xml:space="preserve">بل في </w:t>
      </w:r>
      <w:r w:rsidRPr="003131C0">
        <w:rPr>
          <w:rStyle w:val="rfdFootnotenum"/>
          <w:rtl/>
        </w:rPr>
        <w:t>(15)</w:t>
      </w:r>
      <w:r w:rsidRPr="004D51BB">
        <w:rPr>
          <w:rtl/>
          <w:lang w:bidi="fa-IR"/>
        </w:rPr>
        <w:t xml:space="preserve"> أن يحصل له الوجود</w:t>
      </w:r>
      <w:r>
        <w:rPr>
          <w:rtl/>
          <w:lang w:bidi="fa-IR"/>
        </w:rPr>
        <w:t xml:space="preserve"> ، </w:t>
      </w:r>
      <w:r w:rsidRPr="004D51BB">
        <w:rPr>
          <w:rtl/>
          <w:lang w:bidi="fa-IR"/>
        </w:rPr>
        <w:t xml:space="preserve">وكان الوجود أمرا خارجا عن تلك الماهية خروجها عن ماهية </w:t>
      </w:r>
      <w:r w:rsidRPr="003131C0">
        <w:rPr>
          <w:rStyle w:val="rfdFootnotenum"/>
          <w:rtl/>
        </w:rPr>
        <w:t>(16)</w:t>
      </w:r>
      <w:r w:rsidRPr="004D51BB">
        <w:rPr>
          <w:rtl/>
          <w:lang w:bidi="fa-IR"/>
        </w:rPr>
        <w:t xml:space="preserve"> اللون</w:t>
      </w:r>
      <w:r>
        <w:rPr>
          <w:rtl/>
          <w:lang w:bidi="fa-IR"/>
        </w:rPr>
        <w:t xml:space="preserve"> ، </w:t>
      </w:r>
      <w:r w:rsidRPr="004D51BB">
        <w:rPr>
          <w:rtl/>
          <w:lang w:bidi="fa-IR"/>
        </w:rPr>
        <w:t xml:space="preserve">كان الأمر مستمرا على قياس سائر الأشياء </w:t>
      </w:r>
      <w:r w:rsidRPr="003131C0">
        <w:rPr>
          <w:rStyle w:val="rfdFootnotenum"/>
          <w:rtl/>
        </w:rPr>
        <w:t>(17)</w:t>
      </w:r>
      <w:r w:rsidRPr="004D51BB">
        <w:rPr>
          <w:rtl/>
          <w:lang w:bidi="fa-IR"/>
        </w:rPr>
        <w:t xml:space="preserve"> العامة المنفصلة بفصول</w:t>
      </w:r>
      <w:r>
        <w:rPr>
          <w:rtl/>
          <w:lang w:bidi="fa-IR"/>
        </w:rPr>
        <w:t xml:space="preserve"> ، </w:t>
      </w:r>
      <w:r w:rsidRPr="004D51BB">
        <w:rPr>
          <w:rtl/>
          <w:lang w:bidi="fa-IR"/>
        </w:rPr>
        <w:t>وبالجملة المنقسمة في معان مختلفة</w:t>
      </w:r>
      <w:r>
        <w:rPr>
          <w:rtl/>
          <w:lang w:bidi="fa-IR"/>
        </w:rPr>
        <w:t xml:space="preserve"> ، </w:t>
      </w:r>
      <w:r w:rsidRPr="004D51BB">
        <w:rPr>
          <w:rtl/>
          <w:lang w:bidi="fa-IR"/>
        </w:rPr>
        <w:t xml:space="preserve">لكن الوجود يجب أن يكون حاصلا حتى يكون وجوبه </w:t>
      </w:r>
      <w:r w:rsidRPr="003131C0">
        <w:rPr>
          <w:rStyle w:val="rfdFootnotenum"/>
          <w:rtl/>
        </w:rPr>
        <w:t>(18)</w:t>
      </w:r>
      <w:r>
        <w:rPr>
          <w:rtl/>
          <w:lang w:bidi="fa-IR"/>
        </w:rPr>
        <w:t xml:space="preserve"> ، </w:t>
      </w:r>
      <w:r w:rsidRPr="004D51BB">
        <w:rPr>
          <w:rtl/>
          <w:lang w:bidi="fa-IR"/>
        </w:rPr>
        <w:t xml:space="preserve">فتكون الخاصة </w:t>
      </w:r>
      <w:r w:rsidRPr="003131C0">
        <w:rPr>
          <w:rStyle w:val="rfdFootnotenum"/>
          <w:rtl/>
        </w:rPr>
        <w:t>(19)</w:t>
      </w:r>
      <w:r w:rsidRPr="004D51BB">
        <w:rPr>
          <w:rtl/>
          <w:lang w:bidi="fa-IR"/>
        </w:rPr>
        <w:t xml:space="preserve"> كأنها </w:t>
      </w:r>
      <w:r w:rsidRPr="003131C0">
        <w:rPr>
          <w:rStyle w:val="rfdFootnotenum"/>
          <w:rtl/>
        </w:rPr>
        <w:t>(20)</w:t>
      </w:r>
      <w:r w:rsidRPr="004D51BB">
        <w:rPr>
          <w:rtl/>
          <w:lang w:bidi="fa-IR"/>
        </w:rPr>
        <w:t xml:space="preserve"> تحتاج إليها كشيء </w:t>
      </w:r>
      <w:r w:rsidRPr="003131C0">
        <w:rPr>
          <w:rStyle w:val="rfdFootnotenum"/>
          <w:rtl/>
        </w:rPr>
        <w:t>(21)</w:t>
      </w:r>
      <w:r w:rsidRPr="004D51BB">
        <w:rPr>
          <w:rtl/>
          <w:lang w:bidi="fa-IR"/>
        </w:rPr>
        <w:t xml:space="preserve"> في أمر </w:t>
      </w:r>
      <w:r w:rsidRPr="003131C0">
        <w:rPr>
          <w:rStyle w:val="rfdFootnotenum"/>
          <w:rtl/>
        </w:rPr>
        <w:t>(22)</w:t>
      </w:r>
      <w:r w:rsidRPr="004D51BB">
        <w:rPr>
          <w:rtl/>
          <w:lang w:bidi="fa-IR"/>
        </w:rPr>
        <w:t xml:space="preserve"> هو الذي استغنى فيه عنه</w:t>
      </w:r>
      <w:r>
        <w:rPr>
          <w:rtl/>
          <w:lang w:bidi="fa-IR"/>
        </w:rPr>
        <w:t xml:space="preserve"> ، </w:t>
      </w:r>
      <w:r w:rsidRPr="004D51BB">
        <w:rPr>
          <w:rtl/>
          <w:lang w:bidi="fa-IR"/>
        </w:rPr>
        <w:t>وهذا فخلف</w:t>
      </w:r>
      <w:r>
        <w:rPr>
          <w:rtl/>
          <w:lang w:bidi="fa-IR"/>
        </w:rPr>
        <w:t xml:space="preserve"> ، </w:t>
      </w:r>
      <w:r w:rsidRPr="004D51BB">
        <w:rPr>
          <w:rtl/>
          <w:lang w:bidi="fa-IR"/>
        </w:rPr>
        <w:t xml:space="preserve">محال </w:t>
      </w:r>
      <w:r w:rsidRPr="003131C0">
        <w:rPr>
          <w:rStyle w:val="rfdFootnotenum"/>
          <w:rtl/>
        </w:rPr>
        <w:t>(23)</w:t>
      </w:r>
      <w:r>
        <w:rPr>
          <w:rtl/>
          <w:lang w:bidi="fa-IR"/>
        </w:rPr>
        <w:t xml:space="preserve"> ، </w:t>
      </w:r>
      <w:r w:rsidRPr="004D51BB">
        <w:rPr>
          <w:rtl/>
          <w:lang w:bidi="fa-IR"/>
        </w:rPr>
        <w:t xml:space="preserve">بل الوجوب </w:t>
      </w:r>
      <w:r w:rsidRPr="003131C0">
        <w:rPr>
          <w:rStyle w:val="rfdFootnotenum"/>
          <w:rtl/>
        </w:rPr>
        <w:t>(24)</w:t>
      </w:r>
      <w:r w:rsidRPr="004D51BB">
        <w:rPr>
          <w:rtl/>
          <w:lang w:bidi="fa-IR"/>
        </w:rPr>
        <w:t xml:space="preserve"> ليس له الوجود كشيء ثان يحتاج إليه</w:t>
      </w:r>
      <w:r>
        <w:rPr>
          <w:rtl/>
          <w:lang w:bidi="fa-IR"/>
        </w:rPr>
        <w:t xml:space="preserve"> ، </w:t>
      </w:r>
      <w:r w:rsidRPr="004D51BB">
        <w:rPr>
          <w:rtl/>
          <w:lang w:bidi="fa-IR"/>
        </w:rPr>
        <w:t xml:space="preserve">كما للونية </w:t>
      </w:r>
      <w:r w:rsidRPr="003131C0">
        <w:rPr>
          <w:rStyle w:val="rfdFootnotenum"/>
          <w:rtl/>
        </w:rPr>
        <w:t>(25)</w:t>
      </w:r>
      <w:r w:rsidRPr="004D51BB">
        <w:rPr>
          <w:rtl/>
          <w:lang w:bidi="fa-IR"/>
        </w:rPr>
        <w:t xml:space="preserve"> وجود ثان </w:t>
      </w:r>
      <w:r w:rsidRPr="003131C0">
        <w:rPr>
          <w:rStyle w:val="rfdFootnotenum"/>
          <w:rtl/>
        </w:rPr>
        <w:t>(26)</w:t>
      </w:r>
      <w:r w:rsidRPr="004D51BB">
        <w:rPr>
          <w:rtl/>
          <w:lang w:bidi="fa-IR"/>
        </w:rPr>
        <w:t xml:space="preserve"> </w:t>
      </w:r>
      <w:r w:rsidRPr="003131C0">
        <w:rPr>
          <w:rStyle w:val="rfdFootnotenum"/>
          <w:rtl/>
        </w:rPr>
        <w:t>(27)</w:t>
      </w:r>
      <w:r>
        <w:rPr>
          <w:rtl/>
          <w:lang w:bidi="fa-IR"/>
        </w:rPr>
        <w:t>. و</w:t>
      </w:r>
      <w:r w:rsidRPr="004D51BB">
        <w:rPr>
          <w:rtl/>
          <w:lang w:bidi="fa-IR"/>
        </w:rPr>
        <w:t>بالجملة كيف يكون شيء خارج عن وجوب الوجود شرطا في وجوب الوجود</w:t>
      </w:r>
      <w:r>
        <w:rPr>
          <w:rtl/>
          <w:lang w:bidi="fa-IR"/>
        </w:rPr>
        <w:t>؟</w:t>
      </w:r>
      <w:r w:rsidRPr="004D51BB">
        <w:rPr>
          <w:rtl/>
          <w:lang w:bidi="fa-IR"/>
        </w:rPr>
        <w:t xml:space="preserve"> ومع </w:t>
      </w:r>
      <w:r w:rsidRPr="003131C0">
        <w:rPr>
          <w:rStyle w:val="rfdFootnotenum"/>
          <w:rtl/>
        </w:rPr>
        <w:t>(28)</w:t>
      </w:r>
      <w:r w:rsidRPr="004D51BB">
        <w:rPr>
          <w:rtl/>
          <w:lang w:bidi="fa-IR"/>
        </w:rPr>
        <w:t xml:space="preserve"> ذلك فإن </w:t>
      </w:r>
      <w:r w:rsidRPr="003131C0">
        <w:rPr>
          <w:rStyle w:val="rfdFootnotenum"/>
          <w:rtl/>
        </w:rPr>
        <w:t>(29)</w:t>
      </w:r>
      <w:r w:rsidRPr="004D51BB">
        <w:rPr>
          <w:rtl/>
          <w:lang w:bidi="fa-IR"/>
        </w:rPr>
        <w:t xml:space="preserve"> حقيقة وجوب الوجود كيف يتعلق بموجب له </w:t>
      </w:r>
      <w:r w:rsidRPr="003131C0">
        <w:rPr>
          <w:rStyle w:val="rfdFootnotenum"/>
          <w:rtl/>
        </w:rPr>
        <w:t>(30)</w:t>
      </w:r>
      <w:r>
        <w:rPr>
          <w:rtl/>
          <w:lang w:bidi="fa-IR"/>
        </w:rPr>
        <w:t xml:space="preserve"> ، </w:t>
      </w:r>
      <w:r w:rsidRPr="004D51BB">
        <w:rPr>
          <w:rtl/>
          <w:lang w:bidi="fa-IR"/>
        </w:rPr>
        <w:t>فيكون وجوب الوجود في نفسه إمكان الوجود</w:t>
      </w:r>
      <w:r>
        <w:rPr>
          <w:rtl/>
          <w:lang w:bidi="fa-IR"/>
        </w:rPr>
        <w:t>؟</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صار</w:t>
      </w:r>
      <w:r>
        <w:rPr>
          <w:rtl/>
        </w:rPr>
        <w:t xml:space="preserve"> : </w:t>
      </w:r>
      <w:r w:rsidRPr="004D51BB">
        <w:rPr>
          <w:rtl/>
        </w:rPr>
        <w:t>+ يثبت د</w:t>
      </w:r>
      <w:r>
        <w:rPr>
          <w:rtl/>
        </w:rPr>
        <w:t xml:space="preserve"> ، </w:t>
      </w:r>
      <w:r w:rsidRPr="004D51BB">
        <w:rPr>
          <w:rtl/>
        </w:rPr>
        <w:t>م</w:t>
      </w:r>
      <w:r>
        <w:rPr>
          <w:rtl/>
        </w:rPr>
        <w:t>. (</w:t>
      </w:r>
      <w:r w:rsidRPr="004D51BB">
        <w:rPr>
          <w:rtl/>
        </w:rPr>
        <w:t>2) هو</w:t>
      </w:r>
      <w:r>
        <w:rPr>
          <w:rtl/>
        </w:rPr>
        <w:t xml:space="preserve"> : </w:t>
      </w:r>
      <w:r w:rsidRPr="004D51BB">
        <w:rPr>
          <w:rtl/>
        </w:rPr>
        <w:t>+ شيء ص</w:t>
      </w:r>
      <w:r>
        <w:rPr>
          <w:rtl/>
        </w:rPr>
        <w:t>. (</w:t>
      </w:r>
      <w:r w:rsidRPr="004D51BB">
        <w:rPr>
          <w:rtl/>
        </w:rPr>
        <w:t>3) وهاهنا</w:t>
      </w:r>
      <w:r>
        <w:rPr>
          <w:rtl/>
        </w:rPr>
        <w:t xml:space="preserve"> : </w:t>
      </w:r>
      <w:r w:rsidRPr="004D51BB">
        <w:rPr>
          <w:rtl/>
        </w:rPr>
        <w:t>وهناك ص</w:t>
      </w:r>
      <w:r>
        <w:rPr>
          <w:rtl/>
        </w:rPr>
        <w:t>. (</w:t>
      </w:r>
      <w:r w:rsidRPr="004D51BB">
        <w:rPr>
          <w:rtl/>
        </w:rPr>
        <w:t>4) تقرير</w:t>
      </w:r>
      <w:r>
        <w:rPr>
          <w:rtl/>
        </w:rPr>
        <w:t xml:space="preserve"> : </w:t>
      </w:r>
      <w:r w:rsidRPr="004D51BB">
        <w:rPr>
          <w:rtl/>
        </w:rPr>
        <w:t>تقرر ب</w:t>
      </w:r>
      <w:r>
        <w:rPr>
          <w:rtl/>
        </w:rPr>
        <w:t xml:space="preserve"> ، </w:t>
      </w:r>
      <w:r w:rsidRPr="004D51BB">
        <w:rPr>
          <w:rtl/>
        </w:rPr>
        <w:t>م</w:t>
      </w:r>
      <w:r>
        <w:rPr>
          <w:rtl/>
        </w:rPr>
        <w:t>. (</w:t>
      </w:r>
      <w:r w:rsidRPr="004D51BB">
        <w:rPr>
          <w:rtl/>
        </w:rPr>
        <w:t>5) ماهية</w:t>
      </w:r>
      <w:r>
        <w:rPr>
          <w:rtl/>
        </w:rPr>
        <w:t xml:space="preserve"> : </w:t>
      </w:r>
      <w:r w:rsidRPr="004D51BB">
        <w:rPr>
          <w:rtl/>
        </w:rPr>
        <w:t>الماهية ح</w:t>
      </w:r>
      <w:r>
        <w:rPr>
          <w:rtl/>
        </w:rPr>
        <w:t xml:space="preserve"> ، </w:t>
      </w:r>
      <w:r w:rsidRPr="004D51BB">
        <w:rPr>
          <w:rtl/>
        </w:rPr>
        <w:t>د</w:t>
      </w:r>
      <w:r>
        <w:rPr>
          <w:rtl/>
        </w:rPr>
        <w:t>. (</w:t>
      </w:r>
      <w:r w:rsidRPr="004D51BB">
        <w:rPr>
          <w:rtl/>
        </w:rPr>
        <w:t>6) واجب</w:t>
      </w:r>
      <w:r>
        <w:rPr>
          <w:rtl/>
        </w:rPr>
        <w:t xml:space="preserve"> : </w:t>
      </w:r>
      <w:r w:rsidRPr="004D51BB">
        <w:rPr>
          <w:rtl/>
        </w:rPr>
        <w:t>لواجب ح</w:t>
      </w:r>
      <w:r>
        <w:rPr>
          <w:rtl/>
        </w:rPr>
        <w:t>. (</w:t>
      </w:r>
      <w:r w:rsidRPr="004D51BB">
        <w:rPr>
          <w:rtl/>
        </w:rPr>
        <w:t>7) أو هو</w:t>
      </w:r>
      <w:r>
        <w:rPr>
          <w:rtl/>
        </w:rPr>
        <w:t xml:space="preserve"> : </w:t>
      </w:r>
      <w:r w:rsidRPr="00440B49">
        <w:rPr>
          <w:rtl/>
        </w:rPr>
        <w:t>وهو ح</w:t>
      </w:r>
      <w:r>
        <w:rPr>
          <w:rtl/>
        </w:rPr>
        <w:t xml:space="preserve"> ، </w:t>
      </w:r>
      <w:r w:rsidRPr="00440B49">
        <w:rPr>
          <w:rtl/>
        </w:rPr>
        <w:t>ص</w:t>
      </w:r>
      <w:r>
        <w:rPr>
          <w:rtl/>
        </w:rPr>
        <w:t xml:space="preserve"> ، </w:t>
      </w:r>
      <w:r w:rsidRPr="00440B49">
        <w:rPr>
          <w:rtl/>
        </w:rPr>
        <w:t>ط ؛ + فى ط</w:t>
      </w:r>
      <w:r>
        <w:rPr>
          <w:rtl/>
        </w:rPr>
        <w:t>. (</w:t>
      </w:r>
      <w:r w:rsidRPr="004D51BB">
        <w:rPr>
          <w:rtl/>
        </w:rPr>
        <w:t>8) التي هى بنفسها</w:t>
      </w:r>
      <w:r>
        <w:rPr>
          <w:rtl/>
        </w:rPr>
        <w:t xml:space="preserve"> : </w:t>
      </w:r>
      <w:r w:rsidRPr="004D51BB">
        <w:rPr>
          <w:rtl/>
        </w:rPr>
        <w:t>هى هى بنفسها ط</w:t>
      </w:r>
      <w:r>
        <w:rPr>
          <w:rtl/>
        </w:rPr>
        <w:t>. (</w:t>
      </w:r>
      <w:r w:rsidRPr="004D51BB">
        <w:rPr>
          <w:rtl/>
        </w:rPr>
        <w:t>9) عينا</w:t>
      </w:r>
      <w:r>
        <w:rPr>
          <w:rtl/>
        </w:rPr>
        <w:t xml:space="preserve"> : </w:t>
      </w:r>
      <w:r w:rsidRPr="004D51BB">
        <w:rPr>
          <w:rtl/>
        </w:rPr>
        <w:t>+ ما هو ط</w:t>
      </w:r>
      <w:r>
        <w:rPr>
          <w:rtl/>
        </w:rPr>
        <w:t>. (</w:t>
      </w:r>
      <w:r w:rsidRPr="004D51BB">
        <w:rPr>
          <w:rtl/>
        </w:rPr>
        <w:t>10) موجودة بالوجود</w:t>
      </w:r>
      <w:r>
        <w:rPr>
          <w:rtl/>
        </w:rPr>
        <w:t xml:space="preserve"> : </w:t>
      </w:r>
      <w:r w:rsidRPr="004D51BB">
        <w:rPr>
          <w:rtl/>
        </w:rPr>
        <w:t>موجود بالفعل ط</w:t>
      </w:r>
      <w:r>
        <w:rPr>
          <w:rtl/>
        </w:rPr>
        <w:t>. (</w:t>
      </w:r>
      <w:r w:rsidRPr="004D51BB">
        <w:rPr>
          <w:rtl/>
        </w:rPr>
        <w:t>11) الخاصة</w:t>
      </w:r>
      <w:r>
        <w:rPr>
          <w:rtl/>
        </w:rPr>
        <w:t xml:space="preserve"> : </w:t>
      </w:r>
      <w:r w:rsidRPr="004D51BB">
        <w:rPr>
          <w:rtl/>
        </w:rPr>
        <w:t>الخاصية ب</w:t>
      </w:r>
      <w:r>
        <w:rPr>
          <w:rtl/>
        </w:rPr>
        <w:t xml:space="preserve"> ، </w:t>
      </w:r>
      <w:r w:rsidRPr="004D51BB">
        <w:rPr>
          <w:rtl/>
        </w:rPr>
        <w:t>م</w:t>
      </w:r>
      <w:r>
        <w:rPr>
          <w:rtl/>
        </w:rPr>
        <w:t>. (</w:t>
      </w:r>
      <w:r w:rsidRPr="004D51BB">
        <w:rPr>
          <w:rtl/>
        </w:rPr>
        <w:t>12) ليست</w:t>
      </w:r>
      <w:r>
        <w:rPr>
          <w:rtl/>
        </w:rPr>
        <w:t xml:space="preserve"> : </w:t>
      </w:r>
      <w:r w:rsidRPr="004D51BB">
        <w:rPr>
          <w:rtl/>
        </w:rPr>
        <w:t>ليس د</w:t>
      </w:r>
      <w:r>
        <w:rPr>
          <w:rtl/>
        </w:rPr>
        <w:t>. (</w:t>
      </w:r>
      <w:r w:rsidRPr="004D51BB">
        <w:rPr>
          <w:rtl/>
        </w:rPr>
        <w:t>13) تقرير</w:t>
      </w:r>
      <w:r>
        <w:rPr>
          <w:rtl/>
        </w:rPr>
        <w:t xml:space="preserve"> : </w:t>
      </w:r>
      <w:r w:rsidRPr="00440B49">
        <w:rPr>
          <w:rtl/>
        </w:rPr>
        <w:t>تقرر ب</w:t>
      </w:r>
      <w:r>
        <w:rPr>
          <w:rtl/>
        </w:rPr>
        <w:t xml:space="preserve"> ، </w:t>
      </w:r>
      <w:r w:rsidRPr="00440B49">
        <w:rPr>
          <w:rtl/>
        </w:rPr>
        <w:t>م</w:t>
      </w:r>
      <w:r>
        <w:rPr>
          <w:rtl/>
        </w:rPr>
        <w:t>. (</w:t>
      </w:r>
      <w:r w:rsidRPr="004D51BB">
        <w:rPr>
          <w:rtl/>
        </w:rPr>
        <w:t xml:space="preserve">14) الوجود </w:t>
      </w:r>
      <w:r>
        <w:rPr>
          <w:rtl/>
        </w:rPr>
        <w:t>(</w:t>
      </w:r>
      <w:r w:rsidRPr="004D51BB">
        <w:rPr>
          <w:rtl/>
        </w:rPr>
        <w:t xml:space="preserve"> الأولى )</w:t>
      </w:r>
      <w:r>
        <w:rPr>
          <w:rtl/>
        </w:rPr>
        <w:t xml:space="preserve"> : </w:t>
      </w:r>
      <w:r w:rsidRPr="004D51BB">
        <w:rPr>
          <w:rtl/>
        </w:rPr>
        <w:t>+ الوجوب الوجود د</w:t>
      </w:r>
      <w:r>
        <w:rPr>
          <w:rtl/>
        </w:rPr>
        <w:t>. (</w:t>
      </w:r>
      <w:r w:rsidRPr="004D51BB">
        <w:rPr>
          <w:rtl/>
        </w:rPr>
        <w:t>15) فى</w:t>
      </w:r>
      <w:r>
        <w:rPr>
          <w:rtl/>
        </w:rPr>
        <w:t xml:space="preserve"> : </w:t>
      </w:r>
      <w:r w:rsidRPr="004D51BB">
        <w:rPr>
          <w:rtl/>
        </w:rPr>
        <w:t>ساقطة من د</w:t>
      </w:r>
      <w:r>
        <w:rPr>
          <w:rtl/>
        </w:rPr>
        <w:t>. (</w:t>
      </w:r>
      <w:r w:rsidRPr="004D51BB">
        <w:rPr>
          <w:rtl/>
        </w:rPr>
        <w:t>16) ماهية</w:t>
      </w:r>
      <w:r>
        <w:rPr>
          <w:rtl/>
        </w:rPr>
        <w:t xml:space="preserve"> : </w:t>
      </w:r>
      <w:r w:rsidRPr="004D51BB">
        <w:rPr>
          <w:rtl/>
        </w:rPr>
        <w:t>+ تلك د</w:t>
      </w:r>
      <w:r>
        <w:rPr>
          <w:rtl/>
        </w:rPr>
        <w:t>. (</w:t>
      </w:r>
      <w:r w:rsidRPr="004D51BB">
        <w:rPr>
          <w:rtl/>
        </w:rPr>
        <w:t>17) الأشياء</w:t>
      </w:r>
      <w:r>
        <w:rPr>
          <w:rtl/>
        </w:rPr>
        <w:t xml:space="preserve"> : </w:t>
      </w:r>
      <w:r w:rsidRPr="004D51BB">
        <w:rPr>
          <w:rtl/>
        </w:rPr>
        <w:t>الأسماء ب</w:t>
      </w:r>
      <w:r>
        <w:rPr>
          <w:rtl/>
        </w:rPr>
        <w:t xml:space="preserve"> ، </w:t>
      </w:r>
      <w:r w:rsidRPr="004D51BB">
        <w:rPr>
          <w:rtl/>
        </w:rPr>
        <w:t>د</w:t>
      </w:r>
      <w:r>
        <w:rPr>
          <w:rtl/>
        </w:rPr>
        <w:t xml:space="preserve"> ، </w:t>
      </w:r>
      <w:r w:rsidRPr="004D51BB">
        <w:rPr>
          <w:rtl/>
        </w:rPr>
        <w:t>م</w:t>
      </w:r>
      <w:r>
        <w:rPr>
          <w:rtl/>
        </w:rPr>
        <w:t>. (</w:t>
      </w:r>
      <w:r w:rsidRPr="004D51BB">
        <w:rPr>
          <w:rtl/>
        </w:rPr>
        <w:t>18) وجوبه</w:t>
      </w:r>
      <w:r>
        <w:rPr>
          <w:rtl/>
        </w:rPr>
        <w:t xml:space="preserve"> : </w:t>
      </w:r>
      <w:r w:rsidRPr="004D51BB">
        <w:rPr>
          <w:rtl/>
        </w:rPr>
        <w:t>وجود به ط</w:t>
      </w:r>
      <w:r>
        <w:rPr>
          <w:rtl/>
        </w:rPr>
        <w:t>. (</w:t>
      </w:r>
      <w:r w:rsidRPr="004D51BB">
        <w:rPr>
          <w:rtl/>
        </w:rPr>
        <w:t>19) الخاصة</w:t>
      </w:r>
      <w:r>
        <w:rPr>
          <w:rtl/>
        </w:rPr>
        <w:t xml:space="preserve"> : </w:t>
      </w:r>
      <w:r w:rsidRPr="004D51BB">
        <w:rPr>
          <w:rtl/>
        </w:rPr>
        <w:t>الخاصية ح</w:t>
      </w:r>
      <w:r>
        <w:rPr>
          <w:rtl/>
        </w:rPr>
        <w:t xml:space="preserve"> ، </w:t>
      </w:r>
      <w:r w:rsidRPr="004D51BB">
        <w:rPr>
          <w:rtl/>
        </w:rPr>
        <w:t>ص</w:t>
      </w:r>
      <w:r>
        <w:rPr>
          <w:rtl/>
        </w:rPr>
        <w:t xml:space="preserve"> ، </w:t>
      </w:r>
      <w:r w:rsidRPr="004D51BB">
        <w:rPr>
          <w:rtl/>
        </w:rPr>
        <w:t>ط</w:t>
      </w:r>
      <w:r>
        <w:rPr>
          <w:rtl/>
        </w:rPr>
        <w:t>. (</w:t>
      </w:r>
      <w:r w:rsidRPr="004D51BB">
        <w:rPr>
          <w:rtl/>
        </w:rPr>
        <w:t>20) كأنها</w:t>
      </w:r>
      <w:r>
        <w:rPr>
          <w:rtl/>
        </w:rPr>
        <w:t xml:space="preserve"> : </w:t>
      </w:r>
      <w:r w:rsidRPr="004D51BB">
        <w:rPr>
          <w:rtl/>
        </w:rPr>
        <w:t>كأنه م</w:t>
      </w:r>
      <w:r>
        <w:rPr>
          <w:rtl/>
        </w:rPr>
        <w:t>. (</w:t>
      </w:r>
      <w:r w:rsidRPr="004D51BB">
        <w:rPr>
          <w:rtl/>
        </w:rPr>
        <w:t>21) كشيء</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22) أمر</w:t>
      </w:r>
      <w:r>
        <w:rPr>
          <w:rtl/>
        </w:rPr>
        <w:t xml:space="preserve"> : </w:t>
      </w:r>
      <w:r w:rsidRPr="00440B49">
        <w:rPr>
          <w:rtl/>
        </w:rPr>
        <w:t>آخر م</w:t>
      </w:r>
      <w:r>
        <w:rPr>
          <w:rtl/>
        </w:rPr>
        <w:t>. (</w:t>
      </w:r>
      <w:r w:rsidRPr="004D51BB">
        <w:rPr>
          <w:rtl/>
        </w:rPr>
        <w:t>23) محال</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26) بل الوجوب</w:t>
      </w:r>
      <w:r>
        <w:rPr>
          <w:rtl/>
        </w:rPr>
        <w:t xml:space="preserve"> ... </w:t>
      </w:r>
      <w:r w:rsidRPr="004D51BB">
        <w:rPr>
          <w:rtl/>
        </w:rPr>
        <w:t>وجود ان</w:t>
      </w:r>
      <w:r>
        <w:rPr>
          <w:rtl/>
        </w:rPr>
        <w:t xml:space="preserve"> : </w:t>
      </w:r>
      <w:r w:rsidRPr="004D51BB">
        <w:rPr>
          <w:rtl/>
        </w:rPr>
        <w:t>ساقطة من م</w:t>
      </w:r>
      <w:r>
        <w:rPr>
          <w:rtl/>
        </w:rPr>
        <w:t>. (</w:t>
      </w:r>
      <w:r w:rsidRPr="004D51BB">
        <w:rPr>
          <w:rtl/>
        </w:rPr>
        <w:t>24) الوجوب</w:t>
      </w:r>
      <w:r>
        <w:rPr>
          <w:rtl/>
        </w:rPr>
        <w:t xml:space="preserve"> : </w:t>
      </w:r>
      <w:r w:rsidRPr="004D51BB">
        <w:rPr>
          <w:rtl/>
        </w:rPr>
        <w:t>الوجوب ب</w:t>
      </w:r>
      <w:r>
        <w:rPr>
          <w:rtl/>
        </w:rPr>
        <w:t xml:space="preserve"> ، </w:t>
      </w:r>
      <w:r w:rsidRPr="004D51BB">
        <w:rPr>
          <w:rtl/>
        </w:rPr>
        <w:t>ح</w:t>
      </w:r>
      <w:r>
        <w:rPr>
          <w:rtl/>
        </w:rPr>
        <w:t xml:space="preserve"> ، </w:t>
      </w:r>
      <w:r w:rsidRPr="004D51BB">
        <w:rPr>
          <w:rtl/>
        </w:rPr>
        <w:t>ص</w:t>
      </w:r>
      <w:r>
        <w:rPr>
          <w:rtl/>
        </w:rPr>
        <w:t>. (</w:t>
      </w:r>
      <w:r w:rsidRPr="004D51BB">
        <w:rPr>
          <w:rtl/>
        </w:rPr>
        <w:t>27) ثان</w:t>
      </w:r>
      <w:r>
        <w:rPr>
          <w:rtl/>
        </w:rPr>
        <w:t xml:space="preserve"> : </w:t>
      </w:r>
      <w:r w:rsidRPr="004D51BB">
        <w:rPr>
          <w:rtl/>
        </w:rPr>
        <w:t>+ حتى ص</w:t>
      </w:r>
      <w:r>
        <w:rPr>
          <w:rtl/>
        </w:rPr>
        <w:t>. (</w:t>
      </w:r>
      <w:r w:rsidRPr="004D51BB">
        <w:rPr>
          <w:rtl/>
        </w:rPr>
        <w:t>25) كما للونية</w:t>
      </w:r>
      <w:r>
        <w:rPr>
          <w:rtl/>
        </w:rPr>
        <w:t xml:space="preserve"> : </w:t>
      </w:r>
      <w:r w:rsidRPr="004D51BB">
        <w:rPr>
          <w:rtl/>
        </w:rPr>
        <w:t>كاللونية د</w:t>
      </w:r>
      <w:r>
        <w:rPr>
          <w:rtl/>
        </w:rPr>
        <w:t>. (</w:t>
      </w:r>
      <w:r w:rsidRPr="004D51BB">
        <w:rPr>
          <w:rtl/>
        </w:rPr>
        <w:t>28) ومع</w:t>
      </w:r>
      <w:r>
        <w:rPr>
          <w:rtl/>
        </w:rPr>
        <w:t xml:space="preserve"> : </w:t>
      </w:r>
      <w:r w:rsidRPr="00440B49">
        <w:rPr>
          <w:rtl/>
        </w:rPr>
        <w:t>مع ط</w:t>
      </w:r>
      <w:r>
        <w:rPr>
          <w:rtl/>
        </w:rPr>
        <w:t>. (</w:t>
      </w:r>
      <w:r w:rsidRPr="004D51BB">
        <w:rPr>
          <w:rtl/>
        </w:rPr>
        <w:t>29) خارج عن وجوب الوجود شرطا فى وجوب الوجود ومع ذلك فإن</w:t>
      </w:r>
      <w:r>
        <w:rPr>
          <w:rtl/>
        </w:rPr>
        <w:t xml:space="preserve"> : </w:t>
      </w:r>
      <w:r w:rsidRPr="004D51BB">
        <w:rPr>
          <w:rtl/>
        </w:rPr>
        <w:t>غير محتاج الى وجود ثان يلحقها احتياج حقيقة اللونية الى وجود يكون لأشياء وعلة وجود م</w:t>
      </w:r>
      <w:r>
        <w:rPr>
          <w:rtl/>
        </w:rPr>
        <w:t>. (</w:t>
      </w:r>
      <w:r w:rsidRPr="004D51BB">
        <w:rPr>
          <w:rtl/>
        </w:rPr>
        <w:t>30) له</w:t>
      </w:r>
      <w:r>
        <w:rPr>
          <w:rtl/>
        </w:rPr>
        <w:t xml:space="preserve"> : </w:t>
      </w:r>
      <w:r w:rsidRPr="004D51BB">
        <w:rPr>
          <w:rtl/>
        </w:rPr>
        <w:t>لها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ونقرر من رأس فنقول</w:t>
      </w:r>
      <w:r>
        <w:rPr>
          <w:rtl/>
          <w:lang w:bidi="fa-IR"/>
        </w:rPr>
        <w:t xml:space="preserve"> : </w:t>
      </w:r>
      <w:r w:rsidRPr="004D51BB">
        <w:rPr>
          <w:rtl/>
          <w:lang w:bidi="fa-IR"/>
        </w:rPr>
        <w:t xml:space="preserve">بالجملة إن </w:t>
      </w:r>
      <w:r w:rsidRPr="003131C0">
        <w:rPr>
          <w:rStyle w:val="rfdFootnotenum"/>
          <w:rtl/>
        </w:rPr>
        <w:t>(1)</w:t>
      </w:r>
      <w:r w:rsidRPr="004D51BB">
        <w:rPr>
          <w:rtl/>
          <w:lang w:bidi="fa-IR"/>
        </w:rPr>
        <w:t xml:space="preserve"> الفصول وما يجري مجراها لا يتحقق بها حقيقة المعنى الجنسي من حيث </w:t>
      </w:r>
      <w:r w:rsidRPr="003131C0">
        <w:rPr>
          <w:rStyle w:val="rfdFootnotenum"/>
          <w:rtl/>
        </w:rPr>
        <w:t>(2)</w:t>
      </w:r>
      <w:r w:rsidRPr="004D51BB">
        <w:rPr>
          <w:rtl/>
          <w:lang w:bidi="fa-IR"/>
        </w:rPr>
        <w:t xml:space="preserve"> معناه</w:t>
      </w:r>
      <w:r>
        <w:rPr>
          <w:rtl/>
          <w:lang w:bidi="fa-IR"/>
        </w:rPr>
        <w:t xml:space="preserve"> ، </w:t>
      </w:r>
      <w:r w:rsidRPr="004D51BB">
        <w:rPr>
          <w:rtl/>
          <w:lang w:bidi="fa-IR"/>
        </w:rPr>
        <w:t xml:space="preserve">بل </w:t>
      </w:r>
      <w:r w:rsidRPr="003131C0">
        <w:rPr>
          <w:rStyle w:val="rfdFootnotenum"/>
          <w:rtl/>
        </w:rPr>
        <w:t>(3)</w:t>
      </w:r>
      <w:r w:rsidRPr="004D51BB">
        <w:rPr>
          <w:rtl/>
          <w:lang w:bidi="fa-IR"/>
        </w:rPr>
        <w:t xml:space="preserve"> إنما كانت علة لتقويم </w:t>
      </w:r>
      <w:r w:rsidRPr="003131C0">
        <w:rPr>
          <w:rStyle w:val="rfdFootnotenum"/>
          <w:rtl/>
        </w:rPr>
        <w:t>(4)</w:t>
      </w:r>
      <w:r w:rsidRPr="004D51BB">
        <w:rPr>
          <w:rtl/>
          <w:lang w:bidi="fa-IR"/>
        </w:rPr>
        <w:t xml:space="preserve"> الحقيقة موجودة</w:t>
      </w:r>
      <w:r>
        <w:rPr>
          <w:rtl/>
          <w:lang w:bidi="fa-IR"/>
        </w:rPr>
        <w:t xml:space="preserve"> ، </w:t>
      </w:r>
      <w:r w:rsidRPr="004D51BB">
        <w:rPr>
          <w:rtl/>
          <w:lang w:bidi="fa-IR"/>
        </w:rPr>
        <w:t xml:space="preserve">فإن الناطق ليس </w:t>
      </w:r>
      <w:r w:rsidRPr="003131C0">
        <w:rPr>
          <w:rStyle w:val="rfdFootnotenum"/>
          <w:rtl/>
        </w:rPr>
        <w:t>(5)</w:t>
      </w:r>
      <w:r w:rsidRPr="004D51BB">
        <w:rPr>
          <w:rtl/>
          <w:lang w:bidi="fa-IR"/>
        </w:rPr>
        <w:t xml:space="preserve"> شرطا يتعلق به الحيوان في أن له معنى الحيوان وحقيقته</w:t>
      </w:r>
      <w:r>
        <w:rPr>
          <w:rtl/>
          <w:lang w:bidi="fa-IR"/>
        </w:rPr>
        <w:t xml:space="preserve"> ، </w:t>
      </w:r>
      <w:r w:rsidRPr="004D51BB">
        <w:rPr>
          <w:rtl/>
          <w:lang w:bidi="fa-IR"/>
        </w:rPr>
        <w:t>بل في أن يكون موجودا معينا</w:t>
      </w:r>
      <w:r>
        <w:rPr>
          <w:rtl/>
          <w:lang w:bidi="fa-IR"/>
        </w:rPr>
        <w:t xml:space="preserve">. </w:t>
      </w:r>
      <w:r w:rsidRPr="004D51BB">
        <w:rPr>
          <w:rtl/>
          <w:lang w:bidi="fa-IR"/>
        </w:rPr>
        <w:t xml:space="preserve">وإذا كان المعنى </w:t>
      </w:r>
      <w:r w:rsidRPr="003131C0">
        <w:rPr>
          <w:rStyle w:val="rfdFootnotenum"/>
          <w:rtl/>
        </w:rPr>
        <w:t>(6)</w:t>
      </w:r>
      <w:r w:rsidRPr="004D51BB">
        <w:rPr>
          <w:rtl/>
          <w:lang w:bidi="fa-IR"/>
        </w:rPr>
        <w:t xml:space="preserve"> العام هو نفس واجب الوجود</w:t>
      </w:r>
      <w:r>
        <w:rPr>
          <w:rtl/>
          <w:lang w:bidi="fa-IR"/>
        </w:rPr>
        <w:t xml:space="preserve"> ، </w:t>
      </w:r>
      <w:r w:rsidRPr="004D51BB">
        <w:rPr>
          <w:rtl/>
          <w:lang w:bidi="fa-IR"/>
        </w:rPr>
        <w:t>وكان الفصل يحتاج إليه في أن يكون واجب الوجود موجودا</w:t>
      </w:r>
      <w:r>
        <w:rPr>
          <w:rtl/>
          <w:lang w:bidi="fa-IR"/>
        </w:rPr>
        <w:t xml:space="preserve"> ، </w:t>
      </w:r>
      <w:r w:rsidRPr="004D51BB">
        <w:rPr>
          <w:rtl/>
          <w:lang w:bidi="fa-IR"/>
        </w:rPr>
        <w:t xml:space="preserve">فقد </w:t>
      </w:r>
      <w:r w:rsidRPr="003131C0">
        <w:rPr>
          <w:rStyle w:val="rfdFootnotenum"/>
          <w:rtl/>
        </w:rPr>
        <w:t>(7)</w:t>
      </w:r>
      <w:r w:rsidRPr="004D51BB">
        <w:rPr>
          <w:rtl/>
          <w:lang w:bidi="fa-IR"/>
        </w:rPr>
        <w:t xml:space="preserve"> دخل ما هو كالفصل في ماهية ما هو كالجنس</w:t>
      </w:r>
      <w:r>
        <w:rPr>
          <w:rtl/>
          <w:lang w:bidi="fa-IR"/>
        </w:rPr>
        <w:t xml:space="preserve"> ، </w:t>
      </w:r>
      <w:r w:rsidRPr="004D51BB">
        <w:rPr>
          <w:rtl/>
          <w:lang w:bidi="fa-IR"/>
        </w:rPr>
        <w:t xml:space="preserve">والحال فيما يقع به اختلاف غير فصلي في جميع هذا ظاهر </w:t>
      </w:r>
      <w:r w:rsidRPr="003131C0">
        <w:rPr>
          <w:rStyle w:val="rfdFootnotenum"/>
          <w:rtl/>
        </w:rPr>
        <w:t>(8)</w:t>
      </w:r>
      <w:r>
        <w:rPr>
          <w:rtl/>
          <w:lang w:bidi="fa-IR"/>
        </w:rPr>
        <w:t xml:space="preserve"> ، </w:t>
      </w:r>
      <w:r w:rsidRPr="004D51BB">
        <w:rPr>
          <w:rtl/>
          <w:lang w:bidi="fa-IR"/>
        </w:rPr>
        <w:t>فبين أن وجوب الوجود ليس مشتركا فيه</w:t>
      </w:r>
      <w:r>
        <w:rPr>
          <w:rtl/>
          <w:lang w:bidi="fa-IR"/>
        </w:rPr>
        <w:t xml:space="preserve"> ، </w:t>
      </w:r>
      <w:r w:rsidRPr="004D51BB">
        <w:rPr>
          <w:rtl/>
          <w:lang w:bidi="fa-IR"/>
        </w:rPr>
        <w:t>فالأول لا شريك له</w:t>
      </w:r>
      <w:r>
        <w:rPr>
          <w:rtl/>
          <w:lang w:bidi="fa-IR"/>
        </w:rPr>
        <w:t xml:space="preserve"> ، </w:t>
      </w:r>
      <w:r w:rsidRPr="004D51BB">
        <w:rPr>
          <w:rtl/>
          <w:lang w:bidi="fa-IR"/>
        </w:rPr>
        <w:t>وإذ هو بريء عن كل مادة وعلائقها وعن الفساد</w:t>
      </w:r>
      <w:r>
        <w:rPr>
          <w:rtl/>
          <w:lang w:bidi="fa-IR"/>
        </w:rPr>
        <w:t xml:space="preserve"> ، </w:t>
      </w:r>
      <w:r w:rsidRPr="004D51BB">
        <w:rPr>
          <w:rtl/>
          <w:lang w:bidi="fa-IR"/>
        </w:rPr>
        <w:t xml:space="preserve">وكلاهما شرط مع </w:t>
      </w:r>
      <w:r w:rsidRPr="003131C0">
        <w:rPr>
          <w:rStyle w:val="rfdFootnotenum"/>
          <w:rtl/>
        </w:rPr>
        <w:t>(9)</w:t>
      </w:r>
      <w:r w:rsidRPr="004D51BB">
        <w:rPr>
          <w:rtl/>
          <w:lang w:bidi="fa-IR"/>
        </w:rPr>
        <w:t xml:space="preserve"> ما يقع </w:t>
      </w:r>
      <w:r w:rsidRPr="003131C0">
        <w:rPr>
          <w:rStyle w:val="rfdFootnotenum"/>
          <w:rtl/>
        </w:rPr>
        <w:t>(10)</w:t>
      </w:r>
      <w:r w:rsidRPr="004D51BB">
        <w:rPr>
          <w:rtl/>
          <w:lang w:bidi="fa-IR"/>
        </w:rPr>
        <w:t xml:space="preserve"> تحت التضاد</w:t>
      </w:r>
      <w:r>
        <w:rPr>
          <w:rtl/>
          <w:lang w:bidi="fa-IR"/>
        </w:rPr>
        <w:t xml:space="preserve"> ، </w:t>
      </w:r>
      <w:r w:rsidRPr="004D51BB">
        <w:rPr>
          <w:rtl/>
          <w:lang w:bidi="fa-IR"/>
        </w:rPr>
        <w:t>فالأول لا ضد له</w:t>
      </w:r>
      <w:r>
        <w:rPr>
          <w:rtl/>
          <w:lang w:bidi="fa-IR"/>
        </w:rPr>
        <w:t xml:space="preserve">. </w:t>
      </w:r>
    </w:p>
    <w:p w:rsidR="000D2378" w:rsidRPr="004D51BB" w:rsidRDefault="000D2378" w:rsidP="00D776F2">
      <w:pPr>
        <w:rPr>
          <w:rtl/>
          <w:lang w:bidi="fa-IR"/>
        </w:rPr>
      </w:pPr>
      <w:r w:rsidRPr="004D51BB">
        <w:rPr>
          <w:rtl/>
          <w:lang w:bidi="fa-IR"/>
        </w:rPr>
        <w:t>فقد وضح أن الأول لا جنس له</w:t>
      </w:r>
      <w:r>
        <w:rPr>
          <w:rtl/>
          <w:lang w:bidi="fa-IR"/>
        </w:rPr>
        <w:t xml:space="preserve"> ، </w:t>
      </w:r>
      <w:r w:rsidRPr="004D51BB">
        <w:rPr>
          <w:rtl/>
          <w:lang w:bidi="fa-IR"/>
        </w:rPr>
        <w:t>ولا ماهية له</w:t>
      </w:r>
      <w:r>
        <w:rPr>
          <w:rtl/>
          <w:lang w:bidi="fa-IR"/>
        </w:rPr>
        <w:t xml:space="preserve"> ، </w:t>
      </w:r>
      <w:r w:rsidRPr="004D51BB">
        <w:rPr>
          <w:rtl/>
          <w:lang w:bidi="fa-IR"/>
        </w:rPr>
        <w:t>ولا كيفية له</w:t>
      </w:r>
      <w:r>
        <w:rPr>
          <w:rtl/>
          <w:lang w:bidi="fa-IR"/>
        </w:rPr>
        <w:t xml:space="preserve"> ، </w:t>
      </w:r>
      <w:r w:rsidRPr="004D51BB">
        <w:rPr>
          <w:rtl/>
          <w:lang w:bidi="fa-IR"/>
        </w:rPr>
        <w:t xml:space="preserve">ولا كمية له </w:t>
      </w:r>
      <w:r w:rsidRPr="003131C0">
        <w:rPr>
          <w:rStyle w:val="rfdFootnotenum"/>
          <w:rtl/>
        </w:rPr>
        <w:t>(11)</w:t>
      </w:r>
      <w:r>
        <w:rPr>
          <w:rtl/>
          <w:lang w:bidi="fa-IR"/>
        </w:rPr>
        <w:t xml:space="preserve"> ، </w:t>
      </w:r>
      <w:r w:rsidRPr="004D51BB">
        <w:rPr>
          <w:rtl/>
          <w:lang w:bidi="fa-IR"/>
        </w:rPr>
        <w:t>ولا أين له</w:t>
      </w:r>
      <w:r>
        <w:rPr>
          <w:rtl/>
          <w:lang w:bidi="fa-IR"/>
        </w:rPr>
        <w:t xml:space="preserve"> ، </w:t>
      </w:r>
      <w:r w:rsidRPr="004D51BB">
        <w:rPr>
          <w:rtl/>
          <w:lang w:bidi="fa-IR"/>
        </w:rPr>
        <w:t>ولا متى له</w:t>
      </w:r>
      <w:r>
        <w:rPr>
          <w:rtl/>
          <w:lang w:bidi="fa-IR"/>
        </w:rPr>
        <w:t xml:space="preserve"> ، </w:t>
      </w:r>
      <w:r w:rsidRPr="004D51BB">
        <w:rPr>
          <w:rtl/>
          <w:lang w:bidi="fa-IR"/>
        </w:rPr>
        <w:t>ولا ند له</w:t>
      </w:r>
      <w:r>
        <w:rPr>
          <w:rtl/>
          <w:lang w:bidi="fa-IR"/>
        </w:rPr>
        <w:t xml:space="preserve"> ، </w:t>
      </w:r>
      <w:r w:rsidRPr="004D51BB">
        <w:rPr>
          <w:rtl/>
          <w:lang w:bidi="fa-IR"/>
        </w:rPr>
        <w:t>ولا شريك له</w:t>
      </w:r>
      <w:r>
        <w:rPr>
          <w:rtl/>
          <w:lang w:bidi="fa-IR"/>
        </w:rPr>
        <w:t xml:space="preserve"> ، </w:t>
      </w:r>
      <w:r w:rsidRPr="004D51BB">
        <w:rPr>
          <w:rtl/>
          <w:lang w:bidi="fa-IR"/>
        </w:rPr>
        <w:t>ولا ضد له</w:t>
      </w:r>
      <w:r>
        <w:rPr>
          <w:rtl/>
          <w:lang w:bidi="fa-IR"/>
        </w:rPr>
        <w:t xml:space="preserve"> ، </w:t>
      </w:r>
      <w:r w:rsidRPr="004D51BB">
        <w:rPr>
          <w:rtl/>
          <w:lang w:bidi="fa-IR"/>
        </w:rPr>
        <w:t>تعالى وجل</w:t>
      </w:r>
      <w:r>
        <w:rPr>
          <w:rtl/>
          <w:lang w:bidi="fa-IR"/>
        </w:rPr>
        <w:t xml:space="preserve"> ، </w:t>
      </w:r>
      <w:r w:rsidRPr="004D51BB">
        <w:rPr>
          <w:rtl/>
          <w:lang w:bidi="fa-IR"/>
        </w:rPr>
        <w:t>وأنه لا حد له</w:t>
      </w:r>
      <w:r>
        <w:rPr>
          <w:rtl/>
          <w:lang w:bidi="fa-IR"/>
        </w:rPr>
        <w:t xml:space="preserve"> ، </w:t>
      </w:r>
      <w:r w:rsidRPr="004D51BB">
        <w:rPr>
          <w:rtl/>
          <w:lang w:bidi="fa-IR"/>
        </w:rPr>
        <w:t>ولا برهان عليه</w:t>
      </w:r>
      <w:r>
        <w:rPr>
          <w:rtl/>
          <w:lang w:bidi="fa-IR"/>
        </w:rPr>
        <w:t xml:space="preserve"> ، </w:t>
      </w:r>
      <w:r w:rsidRPr="004D51BB">
        <w:rPr>
          <w:rtl/>
          <w:lang w:bidi="fa-IR"/>
        </w:rPr>
        <w:t>بل هو البرهان على كل شيء</w:t>
      </w:r>
      <w:r>
        <w:rPr>
          <w:rtl/>
          <w:lang w:bidi="fa-IR"/>
        </w:rPr>
        <w:t xml:space="preserve"> ، </w:t>
      </w:r>
      <w:r w:rsidRPr="004D51BB">
        <w:rPr>
          <w:rtl/>
          <w:lang w:bidi="fa-IR"/>
        </w:rPr>
        <w:t xml:space="preserve">بل هو </w:t>
      </w:r>
      <w:r w:rsidRPr="003131C0">
        <w:rPr>
          <w:rStyle w:val="rfdFootnotenum"/>
          <w:rtl/>
        </w:rPr>
        <w:t>(12)</w:t>
      </w:r>
      <w:r w:rsidRPr="004D51BB">
        <w:rPr>
          <w:rtl/>
          <w:lang w:bidi="fa-IR"/>
        </w:rPr>
        <w:t xml:space="preserve"> إنما عليه الدلائل الواضحة</w:t>
      </w:r>
      <w:r>
        <w:rPr>
          <w:rtl/>
          <w:lang w:bidi="fa-IR"/>
        </w:rPr>
        <w:t xml:space="preserve"> ، </w:t>
      </w:r>
      <w:r w:rsidRPr="004D51BB">
        <w:rPr>
          <w:rtl/>
          <w:lang w:bidi="fa-IR"/>
        </w:rPr>
        <w:t xml:space="preserve">وأنه إذا حققته </w:t>
      </w:r>
      <w:r w:rsidRPr="003131C0">
        <w:rPr>
          <w:rStyle w:val="rfdFootnotenum"/>
          <w:rtl/>
        </w:rPr>
        <w:t>(13)</w:t>
      </w:r>
      <w:r w:rsidRPr="004D51BB">
        <w:rPr>
          <w:rtl/>
          <w:lang w:bidi="fa-IR"/>
        </w:rPr>
        <w:t xml:space="preserve"> فإنما </w:t>
      </w:r>
      <w:r w:rsidRPr="003131C0">
        <w:rPr>
          <w:rStyle w:val="rfdFootnotenum"/>
          <w:rtl/>
        </w:rPr>
        <w:t>(14)</w:t>
      </w:r>
      <w:r w:rsidRPr="004D51BB">
        <w:rPr>
          <w:rtl/>
          <w:lang w:bidi="fa-IR"/>
        </w:rPr>
        <w:t xml:space="preserve"> يوصف بعد الإنية بسلب المشابهات عنه</w:t>
      </w:r>
      <w:r>
        <w:rPr>
          <w:rtl/>
          <w:lang w:bidi="fa-IR"/>
        </w:rPr>
        <w:t xml:space="preserve"> ، </w:t>
      </w:r>
      <w:r w:rsidRPr="004D51BB">
        <w:rPr>
          <w:rtl/>
          <w:lang w:bidi="fa-IR"/>
        </w:rPr>
        <w:t xml:space="preserve">وبإيجاب الإضافات كلها إليه </w:t>
      </w:r>
      <w:r w:rsidRPr="003131C0">
        <w:rPr>
          <w:rStyle w:val="rfdFootnotenum"/>
          <w:rtl/>
        </w:rPr>
        <w:t>(15)</w:t>
      </w:r>
      <w:r>
        <w:rPr>
          <w:rtl/>
          <w:lang w:bidi="fa-IR"/>
        </w:rPr>
        <w:t xml:space="preserve"> ، </w:t>
      </w:r>
      <w:r w:rsidRPr="004D51BB">
        <w:rPr>
          <w:rtl/>
          <w:lang w:bidi="fa-IR"/>
        </w:rPr>
        <w:t xml:space="preserve">فإن كل شيء منه وليس هو مشاركا لما منه </w:t>
      </w:r>
      <w:r w:rsidRPr="003131C0">
        <w:rPr>
          <w:rStyle w:val="rfdFootnotenum"/>
          <w:rtl/>
        </w:rPr>
        <w:t>(16)</w:t>
      </w:r>
      <w:r>
        <w:rPr>
          <w:rtl/>
          <w:lang w:bidi="fa-IR"/>
        </w:rPr>
        <w:t xml:space="preserve"> ، </w:t>
      </w:r>
      <w:r w:rsidRPr="004D51BB">
        <w:rPr>
          <w:rtl/>
          <w:lang w:bidi="fa-IR"/>
        </w:rPr>
        <w:t xml:space="preserve">وهو مبدأ </w:t>
      </w:r>
      <w:r w:rsidRPr="003131C0">
        <w:rPr>
          <w:rStyle w:val="rfdFootnotenum"/>
          <w:rtl/>
        </w:rPr>
        <w:t>(17)</w:t>
      </w:r>
      <w:r w:rsidRPr="004D51BB">
        <w:rPr>
          <w:rtl/>
          <w:lang w:bidi="fa-IR"/>
        </w:rPr>
        <w:t xml:space="preserve"> كل شيء وليس هو شيئا من الأشياء بعده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إن</w:t>
      </w:r>
      <w:r>
        <w:rPr>
          <w:rtl/>
        </w:rPr>
        <w:t xml:space="preserve"> : </w:t>
      </w:r>
      <w:r w:rsidRPr="004D51BB">
        <w:rPr>
          <w:rtl/>
        </w:rPr>
        <w:t>ساقطة من ط</w:t>
      </w:r>
      <w:r>
        <w:rPr>
          <w:rtl/>
        </w:rPr>
        <w:t>. (</w:t>
      </w:r>
      <w:r w:rsidRPr="004D51BB">
        <w:rPr>
          <w:rtl/>
        </w:rPr>
        <w:t>2) حيث</w:t>
      </w:r>
      <w:r>
        <w:rPr>
          <w:rtl/>
        </w:rPr>
        <w:t xml:space="preserve"> : </w:t>
      </w:r>
      <w:r w:rsidRPr="004D51BB">
        <w:rPr>
          <w:rtl/>
        </w:rPr>
        <w:t>+ هو ص</w:t>
      </w:r>
      <w:r>
        <w:rPr>
          <w:rtl/>
        </w:rPr>
        <w:t xml:space="preserve"> ، </w:t>
      </w:r>
      <w:r w:rsidRPr="004D51BB">
        <w:rPr>
          <w:rtl/>
        </w:rPr>
        <w:t>ط</w:t>
      </w:r>
      <w:r>
        <w:rPr>
          <w:rtl/>
        </w:rPr>
        <w:t>. (</w:t>
      </w:r>
      <w:r w:rsidRPr="004D51BB">
        <w:rPr>
          <w:rtl/>
        </w:rPr>
        <w:t>3) بل</w:t>
      </w:r>
      <w:r>
        <w:rPr>
          <w:rtl/>
        </w:rPr>
        <w:t xml:space="preserve"> : </w:t>
      </w:r>
      <w:r w:rsidRPr="004D51BB">
        <w:rPr>
          <w:rtl/>
        </w:rPr>
        <w:t>ربما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لتقويم</w:t>
      </w:r>
      <w:r>
        <w:rPr>
          <w:rtl/>
        </w:rPr>
        <w:t xml:space="preserve"> : </w:t>
      </w:r>
      <w:r w:rsidRPr="004D51BB">
        <w:rPr>
          <w:rtl/>
        </w:rPr>
        <w:t>بتقويم ط</w:t>
      </w:r>
      <w:r>
        <w:rPr>
          <w:rtl/>
        </w:rPr>
        <w:t>. (</w:t>
      </w:r>
      <w:r w:rsidRPr="004D51BB">
        <w:rPr>
          <w:rtl/>
        </w:rPr>
        <w:t>5) ليس</w:t>
      </w:r>
      <w:r>
        <w:rPr>
          <w:rtl/>
        </w:rPr>
        <w:t xml:space="preserve"> : </w:t>
      </w:r>
      <w:r w:rsidRPr="004D51BB">
        <w:rPr>
          <w:rtl/>
        </w:rPr>
        <w:t>ساقطة من ط</w:t>
      </w:r>
      <w:r>
        <w:rPr>
          <w:rtl/>
        </w:rPr>
        <w:t>. (</w:t>
      </w:r>
      <w:r w:rsidRPr="004D51BB">
        <w:rPr>
          <w:rtl/>
        </w:rPr>
        <w:t>6) المعنى</w:t>
      </w:r>
      <w:r>
        <w:rPr>
          <w:rtl/>
        </w:rPr>
        <w:t xml:space="preserve"> : </w:t>
      </w:r>
      <w:r w:rsidRPr="004D51BB">
        <w:rPr>
          <w:rtl/>
        </w:rPr>
        <w:t>معنى ح</w:t>
      </w:r>
      <w:r>
        <w:rPr>
          <w:rtl/>
        </w:rPr>
        <w:t xml:space="preserve"> ، </w:t>
      </w:r>
      <w:r w:rsidRPr="004D51BB">
        <w:rPr>
          <w:rtl/>
        </w:rPr>
        <w:t>ص</w:t>
      </w:r>
      <w:r>
        <w:rPr>
          <w:rtl/>
        </w:rPr>
        <w:t xml:space="preserve"> ، </w:t>
      </w:r>
      <w:r w:rsidRPr="004D51BB">
        <w:rPr>
          <w:rtl/>
        </w:rPr>
        <w:t>ط</w:t>
      </w:r>
      <w:r>
        <w:rPr>
          <w:rtl/>
        </w:rPr>
        <w:t>. (</w:t>
      </w:r>
      <w:r w:rsidRPr="004D51BB">
        <w:rPr>
          <w:rtl/>
        </w:rPr>
        <w:t>7) فقد</w:t>
      </w:r>
      <w:r>
        <w:rPr>
          <w:rtl/>
        </w:rPr>
        <w:t xml:space="preserve"> : </w:t>
      </w:r>
      <w:r w:rsidRPr="00440B49">
        <w:rPr>
          <w:rtl/>
        </w:rPr>
        <w:t>ساقطة من ب</w:t>
      </w:r>
      <w:r>
        <w:rPr>
          <w:rtl/>
        </w:rPr>
        <w:t xml:space="preserve"> ، </w:t>
      </w:r>
      <w:r w:rsidRPr="00440B49">
        <w:rPr>
          <w:rtl/>
        </w:rPr>
        <w:t>د</w:t>
      </w:r>
      <w:r>
        <w:rPr>
          <w:rtl/>
        </w:rPr>
        <w:t xml:space="preserve"> ، </w:t>
      </w:r>
      <w:r w:rsidRPr="00440B49">
        <w:rPr>
          <w:rtl/>
        </w:rPr>
        <w:t>م</w:t>
      </w:r>
      <w:r>
        <w:rPr>
          <w:rtl/>
        </w:rPr>
        <w:t>. (</w:t>
      </w:r>
      <w:r w:rsidRPr="004D51BB">
        <w:rPr>
          <w:rtl/>
        </w:rPr>
        <w:t>8) ظاهر</w:t>
      </w:r>
      <w:r>
        <w:rPr>
          <w:rtl/>
        </w:rPr>
        <w:t xml:space="preserve"> : </w:t>
      </w:r>
      <w:r w:rsidRPr="004D51BB">
        <w:rPr>
          <w:rtl/>
        </w:rPr>
        <w:t>أظهر ج</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9) مع</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10) يقع</w:t>
      </w:r>
      <w:r>
        <w:rPr>
          <w:rtl/>
        </w:rPr>
        <w:t xml:space="preserve"> : </w:t>
      </w:r>
      <w:r w:rsidRPr="004D51BB">
        <w:rPr>
          <w:rtl/>
        </w:rPr>
        <w:t>+ به ط</w:t>
      </w:r>
      <w:r>
        <w:rPr>
          <w:rtl/>
        </w:rPr>
        <w:t>. (</w:t>
      </w:r>
      <w:r w:rsidRPr="004D51BB">
        <w:rPr>
          <w:rtl/>
        </w:rPr>
        <w:t>11) ولا كمية له</w:t>
      </w:r>
      <w:r>
        <w:rPr>
          <w:rtl/>
        </w:rPr>
        <w:t xml:space="preserve"> : </w:t>
      </w:r>
      <w:r w:rsidRPr="004D51BB">
        <w:rPr>
          <w:rtl/>
        </w:rPr>
        <w:t>ولا كمية ب</w:t>
      </w:r>
      <w:r>
        <w:rPr>
          <w:rtl/>
        </w:rPr>
        <w:t>. (</w:t>
      </w:r>
      <w:r w:rsidRPr="004D51BB">
        <w:rPr>
          <w:rtl/>
        </w:rPr>
        <w:t>12) شىء بل هو</w:t>
      </w:r>
      <w:r>
        <w:rPr>
          <w:rtl/>
        </w:rPr>
        <w:t xml:space="preserve"> : </w:t>
      </w:r>
      <w:r w:rsidRPr="004D51BB">
        <w:rPr>
          <w:rtl/>
        </w:rPr>
        <w:t>شىء بل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13) حققته</w:t>
      </w:r>
      <w:r>
        <w:rPr>
          <w:rtl/>
        </w:rPr>
        <w:t xml:space="preserve"> : </w:t>
      </w:r>
      <w:r w:rsidRPr="004D51BB">
        <w:rPr>
          <w:rtl/>
        </w:rPr>
        <w:t>حقيقته ب</w:t>
      </w:r>
      <w:r>
        <w:rPr>
          <w:rtl/>
        </w:rPr>
        <w:t xml:space="preserve"> ، </w:t>
      </w:r>
      <w:r w:rsidRPr="004D51BB">
        <w:rPr>
          <w:rtl/>
        </w:rPr>
        <w:t>ح ؛ كان حقيقته د</w:t>
      </w:r>
      <w:r>
        <w:rPr>
          <w:rtl/>
        </w:rPr>
        <w:t xml:space="preserve"> ، </w:t>
      </w:r>
      <w:r w:rsidRPr="004D51BB">
        <w:rPr>
          <w:rtl/>
        </w:rPr>
        <w:t>ص</w:t>
      </w:r>
      <w:r>
        <w:rPr>
          <w:rtl/>
        </w:rPr>
        <w:t>. (</w:t>
      </w:r>
      <w:r w:rsidRPr="004D51BB">
        <w:rPr>
          <w:rtl/>
        </w:rPr>
        <w:t>14) فإنما</w:t>
      </w:r>
      <w:r>
        <w:rPr>
          <w:rtl/>
        </w:rPr>
        <w:t xml:space="preserve"> : </w:t>
      </w:r>
      <w:r w:rsidRPr="004D51BB">
        <w:rPr>
          <w:rtl/>
        </w:rPr>
        <w:t>وإنما ب</w:t>
      </w:r>
      <w:r>
        <w:rPr>
          <w:rtl/>
        </w:rPr>
        <w:t>. (</w:t>
      </w:r>
      <w:r w:rsidRPr="004D51BB">
        <w:rPr>
          <w:rtl/>
        </w:rPr>
        <w:t>15) إليه</w:t>
      </w:r>
      <w:r>
        <w:rPr>
          <w:rtl/>
        </w:rPr>
        <w:t xml:space="preserve"> : </w:t>
      </w:r>
      <w:r w:rsidRPr="004D51BB">
        <w:rPr>
          <w:rtl/>
        </w:rPr>
        <w:t>له ح ؛ + له م</w:t>
      </w:r>
      <w:r>
        <w:rPr>
          <w:rtl/>
        </w:rPr>
        <w:t>. (</w:t>
      </w:r>
      <w:r w:rsidRPr="004D51BB">
        <w:rPr>
          <w:rtl/>
        </w:rPr>
        <w:t>16) لما منه</w:t>
      </w:r>
      <w:r>
        <w:rPr>
          <w:rtl/>
        </w:rPr>
        <w:t xml:space="preserve"> : </w:t>
      </w:r>
      <w:r w:rsidRPr="004D51BB">
        <w:rPr>
          <w:rtl/>
        </w:rPr>
        <w:t>كالماهية د</w:t>
      </w:r>
      <w:r>
        <w:rPr>
          <w:rtl/>
        </w:rPr>
        <w:t xml:space="preserve"> ، </w:t>
      </w:r>
      <w:r w:rsidRPr="004D51BB">
        <w:rPr>
          <w:rtl/>
        </w:rPr>
        <w:t>ط</w:t>
      </w:r>
      <w:r>
        <w:rPr>
          <w:rtl/>
        </w:rPr>
        <w:t>. (</w:t>
      </w:r>
      <w:r w:rsidRPr="004D51BB">
        <w:rPr>
          <w:rtl/>
        </w:rPr>
        <w:t>17) مبدأ</w:t>
      </w:r>
      <w:r>
        <w:rPr>
          <w:rtl/>
        </w:rPr>
        <w:t xml:space="preserve"> : </w:t>
      </w:r>
      <w:r w:rsidRPr="004D51BB">
        <w:rPr>
          <w:rtl/>
        </w:rPr>
        <w:t>ساقطة من</w:t>
      </w:r>
      <w:r>
        <w:rPr>
          <w:rtl/>
        </w:rPr>
        <w:t xml:space="preserve"> ، </w:t>
      </w:r>
      <w:r w:rsidRPr="004D51BB">
        <w:rPr>
          <w:rtl/>
        </w:rPr>
        <w:t>ب</w:t>
      </w:r>
      <w:r>
        <w:rPr>
          <w:rtl/>
        </w:rPr>
        <w:t xml:space="preserve"> ، </w:t>
      </w:r>
      <w:r w:rsidRPr="004D51BB">
        <w:rPr>
          <w:rtl/>
        </w:rPr>
        <w:t>د</w:t>
      </w:r>
      <w:r>
        <w:rPr>
          <w:rtl/>
        </w:rPr>
        <w:t xml:space="preserve"> ، </w:t>
      </w:r>
      <w:r w:rsidRPr="004D51BB">
        <w:rPr>
          <w:rtl/>
        </w:rPr>
        <w:t>ح</w:t>
      </w:r>
      <w:r>
        <w:rPr>
          <w:rtl/>
        </w:rPr>
        <w:t xml:space="preserve"> ، </w:t>
      </w:r>
      <w:r w:rsidRPr="004D51BB">
        <w:rPr>
          <w:rtl/>
        </w:rPr>
        <w:t>م</w:t>
      </w:r>
      <w:r>
        <w:rPr>
          <w:rtl/>
        </w:rPr>
        <w:t xml:space="preserve">. </w:t>
      </w:r>
    </w:p>
    <w:p w:rsidR="000D2378" w:rsidRDefault="000D2378" w:rsidP="00F8332E">
      <w:pPr>
        <w:pStyle w:val="Heading1Center"/>
        <w:rPr>
          <w:rtl/>
        </w:rPr>
      </w:pPr>
      <w:r>
        <w:rPr>
          <w:rtl/>
        </w:rPr>
        <w:br w:type="page"/>
      </w:r>
      <w:bookmarkStart w:id="161" w:name="_Toc363383163"/>
      <w:r w:rsidRPr="004D51BB">
        <w:rPr>
          <w:rtl/>
        </w:rPr>
        <w:lastRenderedPageBreak/>
        <w:t>[ الفصل السادس ]</w:t>
      </w:r>
      <w:bookmarkEnd w:id="161"/>
      <w:r w:rsidRPr="004D51BB">
        <w:rPr>
          <w:rtl/>
        </w:rPr>
        <w:t xml:space="preserve"> </w:t>
      </w:r>
    </w:p>
    <w:p w:rsidR="000D2378" w:rsidRDefault="000D2378" w:rsidP="00F8332E">
      <w:pPr>
        <w:pStyle w:val="Heading1Center"/>
        <w:rPr>
          <w:rtl/>
        </w:rPr>
      </w:pPr>
      <w:bookmarkStart w:id="162" w:name="_Toc363383164"/>
      <w:r>
        <w:rPr>
          <w:rtl/>
        </w:rPr>
        <w:t>(</w:t>
      </w:r>
      <w:r w:rsidRPr="004D51BB">
        <w:rPr>
          <w:rtl/>
        </w:rPr>
        <w:t xml:space="preserve"> و</w:t>
      </w:r>
      <w:r>
        <w:rPr>
          <w:rFonts w:hint="cs"/>
          <w:rtl/>
        </w:rPr>
        <w:t xml:space="preserve"> </w:t>
      </w:r>
      <w:r w:rsidRPr="004D51BB">
        <w:rPr>
          <w:rtl/>
        </w:rPr>
        <w:t>) فصل</w:t>
      </w:r>
      <w:bookmarkEnd w:id="162"/>
    </w:p>
    <w:p w:rsidR="000D2378" w:rsidRDefault="000D2378" w:rsidP="00F8332E">
      <w:pPr>
        <w:pStyle w:val="Heading1Center"/>
        <w:rPr>
          <w:rtl/>
        </w:rPr>
      </w:pPr>
      <w:bookmarkStart w:id="163" w:name="_Toc363383165"/>
      <w:r w:rsidRPr="003131C0">
        <w:rPr>
          <w:rStyle w:val="rfdFootnotenum"/>
          <w:rtl/>
        </w:rPr>
        <w:t>(1)</w:t>
      </w:r>
      <w:r>
        <w:rPr>
          <w:rtl/>
        </w:rPr>
        <w:t xml:space="preserve"> </w:t>
      </w:r>
      <w:r w:rsidRPr="004D51BB">
        <w:rPr>
          <w:rtl/>
        </w:rPr>
        <w:t>في أنه تام بل فوق التام</w:t>
      </w:r>
      <w:r>
        <w:rPr>
          <w:rtl/>
        </w:rPr>
        <w:t xml:space="preserve"> </w:t>
      </w:r>
      <w:r w:rsidRPr="003131C0">
        <w:rPr>
          <w:rStyle w:val="rfdFootnotenum"/>
          <w:rtl/>
        </w:rPr>
        <w:t>(2)</w:t>
      </w:r>
      <w:r>
        <w:rPr>
          <w:rtl/>
        </w:rPr>
        <w:t xml:space="preserve"> ، </w:t>
      </w:r>
      <w:r w:rsidRPr="004D51BB">
        <w:rPr>
          <w:rtl/>
        </w:rPr>
        <w:t>وخير</w:t>
      </w:r>
      <w:r>
        <w:rPr>
          <w:rtl/>
        </w:rPr>
        <w:t xml:space="preserve"> ، </w:t>
      </w:r>
      <w:r w:rsidRPr="004D51BB">
        <w:rPr>
          <w:rtl/>
        </w:rPr>
        <w:t xml:space="preserve">ومفيد </w:t>
      </w:r>
      <w:r w:rsidRPr="003131C0">
        <w:rPr>
          <w:rStyle w:val="rfdFootnotenum"/>
          <w:rtl/>
        </w:rPr>
        <w:t>(3)</w:t>
      </w:r>
      <w:r>
        <w:rPr>
          <w:rtl/>
        </w:rPr>
        <w:t xml:space="preserve"> </w:t>
      </w:r>
      <w:r w:rsidRPr="004D51BB">
        <w:rPr>
          <w:rtl/>
        </w:rPr>
        <w:t>كل شيء بعده</w:t>
      </w:r>
      <w:r>
        <w:rPr>
          <w:rtl/>
        </w:rPr>
        <w:t xml:space="preserve"> ، </w:t>
      </w:r>
      <w:r w:rsidRPr="004D51BB">
        <w:rPr>
          <w:rtl/>
        </w:rPr>
        <w:t>وأنه حق</w:t>
      </w:r>
      <w:r>
        <w:rPr>
          <w:rtl/>
        </w:rPr>
        <w:t xml:space="preserve"> ، </w:t>
      </w:r>
      <w:r w:rsidRPr="004D51BB">
        <w:rPr>
          <w:rtl/>
        </w:rPr>
        <w:t>وأنه عقل</w:t>
      </w:r>
      <w:bookmarkEnd w:id="163"/>
    </w:p>
    <w:p w:rsidR="000D2378" w:rsidRDefault="000D2378" w:rsidP="00F8332E">
      <w:pPr>
        <w:pStyle w:val="Heading1Center"/>
        <w:rPr>
          <w:rtl/>
        </w:rPr>
      </w:pPr>
      <w:bookmarkStart w:id="164" w:name="_Toc363383166"/>
      <w:r w:rsidRPr="004D51BB">
        <w:rPr>
          <w:rtl/>
        </w:rPr>
        <w:t>محض</w:t>
      </w:r>
      <w:r>
        <w:rPr>
          <w:rtl/>
        </w:rPr>
        <w:t xml:space="preserve"> ، </w:t>
      </w:r>
      <w:r w:rsidRPr="004D51BB">
        <w:rPr>
          <w:rtl/>
        </w:rPr>
        <w:t>ويعقل</w:t>
      </w:r>
      <w:r>
        <w:rPr>
          <w:rtl/>
        </w:rPr>
        <w:t xml:space="preserve"> </w:t>
      </w:r>
      <w:r w:rsidRPr="003131C0">
        <w:rPr>
          <w:rStyle w:val="rfdFootnotenum"/>
          <w:rtl/>
        </w:rPr>
        <w:t>(4)</w:t>
      </w:r>
      <w:r>
        <w:rPr>
          <w:rtl/>
        </w:rPr>
        <w:t xml:space="preserve"> </w:t>
      </w:r>
      <w:r w:rsidRPr="004D51BB">
        <w:rPr>
          <w:rtl/>
        </w:rPr>
        <w:t xml:space="preserve">كل شيء </w:t>
      </w:r>
      <w:r w:rsidRPr="003131C0">
        <w:rPr>
          <w:rStyle w:val="rfdFootnotenum"/>
          <w:rtl/>
        </w:rPr>
        <w:t>(5)</w:t>
      </w:r>
      <w:r>
        <w:rPr>
          <w:rtl/>
        </w:rPr>
        <w:t xml:space="preserve"> ، </w:t>
      </w:r>
      <w:r w:rsidRPr="004D51BB">
        <w:rPr>
          <w:rtl/>
        </w:rPr>
        <w:t>وكيف ذلك</w:t>
      </w:r>
      <w:r>
        <w:rPr>
          <w:rtl/>
        </w:rPr>
        <w:t xml:space="preserve"> ، </w:t>
      </w:r>
      <w:r w:rsidRPr="004D51BB">
        <w:rPr>
          <w:rtl/>
        </w:rPr>
        <w:t>وكيف يعلم ذاته</w:t>
      </w:r>
      <w:r>
        <w:rPr>
          <w:rtl/>
        </w:rPr>
        <w:t xml:space="preserve"> ، </w:t>
      </w:r>
      <w:r w:rsidRPr="004D51BB">
        <w:rPr>
          <w:rtl/>
        </w:rPr>
        <w:t>وكيف يعلم</w:t>
      </w:r>
      <w:bookmarkEnd w:id="164"/>
      <w:r w:rsidRPr="004D51BB">
        <w:rPr>
          <w:rtl/>
        </w:rPr>
        <w:t xml:space="preserve"> </w:t>
      </w:r>
    </w:p>
    <w:p w:rsidR="000D2378" w:rsidRPr="004D51BB" w:rsidRDefault="000D2378" w:rsidP="00F8332E">
      <w:pPr>
        <w:pStyle w:val="Heading1Center"/>
        <w:rPr>
          <w:rtl/>
        </w:rPr>
      </w:pPr>
      <w:bookmarkStart w:id="165" w:name="_Toc363383167"/>
      <w:r w:rsidRPr="004D51BB">
        <w:rPr>
          <w:rtl/>
        </w:rPr>
        <w:t>الكليات</w:t>
      </w:r>
      <w:r>
        <w:rPr>
          <w:rtl/>
        </w:rPr>
        <w:t xml:space="preserve"> </w:t>
      </w:r>
      <w:r w:rsidRPr="003131C0">
        <w:rPr>
          <w:rStyle w:val="rfdFootnotenum"/>
          <w:rtl/>
        </w:rPr>
        <w:t>(6)</w:t>
      </w:r>
      <w:r>
        <w:rPr>
          <w:rtl/>
        </w:rPr>
        <w:t xml:space="preserve"> ، </w:t>
      </w:r>
      <w:r w:rsidRPr="004D51BB">
        <w:rPr>
          <w:rtl/>
        </w:rPr>
        <w:t>وكيف يعلم الجزئيات</w:t>
      </w:r>
      <w:r>
        <w:rPr>
          <w:rtl/>
        </w:rPr>
        <w:t xml:space="preserve"> ، </w:t>
      </w:r>
      <w:r w:rsidRPr="004D51BB">
        <w:rPr>
          <w:rtl/>
        </w:rPr>
        <w:t>وعلى أي وجه لا يجوز أن يقال</w:t>
      </w:r>
      <w:r>
        <w:rPr>
          <w:rtl/>
        </w:rPr>
        <w:t xml:space="preserve"> </w:t>
      </w:r>
      <w:r w:rsidRPr="003131C0">
        <w:rPr>
          <w:rStyle w:val="rfdFootnotenum"/>
          <w:rtl/>
        </w:rPr>
        <w:t>(7)</w:t>
      </w:r>
      <w:r>
        <w:rPr>
          <w:rtl/>
        </w:rPr>
        <w:t xml:space="preserve"> يدركها</w:t>
      </w:r>
      <w:bookmarkEnd w:id="165"/>
    </w:p>
    <w:p w:rsidR="000D2378" w:rsidRPr="004D51BB" w:rsidRDefault="000D2378" w:rsidP="00D776F2">
      <w:pPr>
        <w:rPr>
          <w:rtl/>
          <w:lang w:bidi="fa-IR"/>
        </w:rPr>
      </w:pPr>
      <w:r w:rsidRPr="004D51BB">
        <w:rPr>
          <w:rtl/>
          <w:lang w:bidi="fa-IR"/>
        </w:rPr>
        <w:t>فواجب الوجود تام الوجود</w:t>
      </w:r>
      <w:r>
        <w:rPr>
          <w:rtl/>
          <w:lang w:bidi="fa-IR"/>
        </w:rPr>
        <w:t xml:space="preserve"> ، </w:t>
      </w:r>
      <w:r w:rsidRPr="004D51BB">
        <w:rPr>
          <w:rtl/>
          <w:lang w:bidi="fa-IR"/>
        </w:rPr>
        <w:t xml:space="preserve">لأنه ليس شيء من وجوده وكمالات وجوده </w:t>
      </w:r>
      <w:r w:rsidRPr="003131C0">
        <w:rPr>
          <w:rStyle w:val="rfdFootnotenum"/>
          <w:rtl/>
        </w:rPr>
        <w:t>(8)</w:t>
      </w:r>
      <w:r w:rsidRPr="004D51BB">
        <w:rPr>
          <w:rtl/>
          <w:lang w:bidi="fa-IR"/>
        </w:rPr>
        <w:t xml:space="preserve"> قاصرا عنه</w:t>
      </w:r>
      <w:r>
        <w:rPr>
          <w:rtl/>
          <w:lang w:bidi="fa-IR"/>
        </w:rPr>
        <w:t xml:space="preserve"> ، </w:t>
      </w:r>
      <w:r w:rsidRPr="004D51BB">
        <w:rPr>
          <w:rtl/>
          <w:lang w:bidi="fa-IR"/>
        </w:rPr>
        <w:t xml:space="preserve">ولا شيء من جنس وجوده خارجا </w:t>
      </w:r>
      <w:r w:rsidRPr="003131C0">
        <w:rPr>
          <w:rStyle w:val="rfdFootnotenum"/>
          <w:rtl/>
        </w:rPr>
        <w:t>(9)</w:t>
      </w:r>
      <w:r w:rsidRPr="004D51BB">
        <w:rPr>
          <w:rtl/>
          <w:lang w:bidi="fa-IR"/>
        </w:rPr>
        <w:t xml:space="preserve"> عن وجوده يوجد </w:t>
      </w:r>
      <w:r w:rsidRPr="003131C0">
        <w:rPr>
          <w:rStyle w:val="rfdFootnotenum"/>
          <w:rtl/>
        </w:rPr>
        <w:t>(10)</w:t>
      </w:r>
      <w:r w:rsidRPr="004D51BB">
        <w:rPr>
          <w:rtl/>
          <w:lang w:bidi="fa-IR"/>
        </w:rPr>
        <w:t xml:space="preserve"> لغيره</w:t>
      </w:r>
      <w:r>
        <w:rPr>
          <w:rtl/>
          <w:lang w:bidi="fa-IR"/>
        </w:rPr>
        <w:t xml:space="preserve"> ، </w:t>
      </w:r>
      <w:r w:rsidRPr="004D51BB">
        <w:rPr>
          <w:rtl/>
          <w:lang w:bidi="fa-IR"/>
        </w:rPr>
        <w:t>كما يخرج في غيره</w:t>
      </w:r>
      <w:r>
        <w:rPr>
          <w:rtl/>
          <w:lang w:bidi="fa-IR"/>
        </w:rPr>
        <w:t xml:space="preserve"> ، </w:t>
      </w:r>
      <w:r w:rsidRPr="004D51BB">
        <w:rPr>
          <w:rtl/>
          <w:lang w:bidi="fa-IR"/>
        </w:rPr>
        <w:t>مثل الإنسان</w:t>
      </w:r>
      <w:r>
        <w:rPr>
          <w:rtl/>
          <w:lang w:bidi="fa-IR"/>
        </w:rPr>
        <w:t xml:space="preserve"> ، </w:t>
      </w:r>
      <w:r w:rsidRPr="004D51BB">
        <w:rPr>
          <w:rtl/>
          <w:lang w:bidi="fa-IR"/>
        </w:rPr>
        <w:t xml:space="preserve">فإن أشياء </w:t>
      </w:r>
      <w:r w:rsidRPr="003131C0">
        <w:rPr>
          <w:rStyle w:val="rfdFootnotenum"/>
          <w:rtl/>
        </w:rPr>
        <w:t>(11)</w:t>
      </w:r>
      <w:r w:rsidRPr="004D51BB">
        <w:rPr>
          <w:rtl/>
          <w:lang w:bidi="fa-IR"/>
        </w:rPr>
        <w:t xml:space="preserve"> كثيرة من كمالات وجوده قاصرة عنه</w:t>
      </w:r>
      <w:r>
        <w:rPr>
          <w:rtl/>
          <w:lang w:bidi="fa-IR"/>
        </w:rPr>
        <w:t xml:space="preserve"> ، </w:t>
      </w:r>
      <w:r w:rsidRPr="004D51BB">
        <w:rPr>
          <w:rtl/>
          <w:lang w:bidi="fa-IR"/>
        </w:rPr>
        <w:t>وأيضا فإن إنسانيته توجد لغيره</w:t>
      </w:r>
      <w:r>
        <w:rPr>
          <w:rtl/>
          <w:lang w:bidi="fa-IR"/>
        </w:rPr>
        <w:t xml:space="preserve">. </w:t>
      </w:r>
      <w:r w:rsidRPr="004D51BB">
        <w:rPr>
          <w:rtl/>
          <w:lang w:bidi="fa-IR"/>
        </w:rPr>
        <w:t>بل واجب الوجود فوق التمام</w:t>
      </w:r>
      <w:r>
        <w:rPr>
          <w:rtl/>
          <w:lang w:bidi="fa-IR"/>
        </w:rPr>
        <w:t xml:space="preserve"> ، </w:t>
      </w:r>
      <w:r w:rsidRPr="004D51BB">
        <w:rPr>
          <w:rtl/>
          <w:lang w:bidi="fa-IR"/>
        </w:rPr>
        <w:t xml:space="preserve">لأنه </w:t>
      </w:r>
      <w:r w:rsidRPr="003131C0">
        <w:rPr>
          <w:rStyle w:val="rfdFootnotenum"/>
          <w:rtl/>
        </w:rPr>
        <w:t>(12)</w:t>
      </w:r>
      <w:r w:rsidRPr="004D51BB">
        <w:rPr>
          <w:rtl/>
          <w:lang w:bidi="fa-IR"/>
        </w:rPr>
        <w:t xml:space="preserve"> ليس إنما له الوجود الذي له فقط</w:t>
      </w:r>
      <w:r>
        <w:rPr>
          <w:rtl/>
          <w:lang w:bidi="fa-IR"/>
        </w:rPr>
        <w:t xml:space="preserve"> ، </w:t>
      </w:r>
      <w:r w:rsidRPr="004D51BB">
        <w:rPr>
          <w:rtl/>
          <w:lang w:bidi="fa-IR"/>
        </w:rPr>
        <w:t>بل كل وجود أيضا فهو فاضل عن وجوده</w:t>
      </w:r>
      <w:r>
        <w:rPr>
          <w:rtl/>
          <w:lang w:bidi="fa-IR"/>
        </w:rPr>
        <w:t xml:space="preserve"> ، </w:t>
      </w:r>
      <w:r w:rsidRPr="004D51BB">
        <w:rPr>
          <w:rtl/>
          <w:lang w:bidi="fa-IR"/>
        </w:rPr>
        <w:t>وله</w:t>
      </w:r>
      <w:r>
        <w:rPr>
          <w:rtl/>
          <w:lang w:bidi="fa-IR"/>
        </w:rPr>
        <w:t xml:space="preserve"> ، </w:t>
      </w:r>
      <w:r w:rsidRPr="004D51BB">
        <w:rPr>
          <w:rtl/>
          <w:lang w:bidi="fa-IR"/>
        </w:rPr>
        <w:t>وفائض عنه</w:t>
      </w:r>
      <w:r>
        <w:rPr>
          <w:rtl/>
          <w:lang w:bidi="fa-IR"/>
        </w:rPr>
        <w:t xml:space="preserve">. </w:t>
      </w:r>
    </w:p>
    <w:p w:rsidR="000D2378" w:rsidRPr="004D51BB" w:rsidRDefault="000D2378" w:rsidP="00D776F2">
      <w:pPr>
        <w:rPr>
          <w:rtl/>
          <w:lang w:bidi="fa-IR"/>
        </w:rPr>
      </w:pPr>
      <w:r w:rsidRPr="004D51BB">
        <w:rPr>
          <w:rtl/>
          <w:lang w:bidi="fa-IR"/>
        </w:rPr>
        <w:t xml:space="preserve">وواجب الوجود بذاته </w:t>
      </w:r>
      <w:r w:rsidRPr="003131C0">
        <w:rPr>
          <w:rStyle w:val="rfdFootnotenum"/>
          <w:rtl/>
        </w:rPr>
        <w:t>(13)</w:t>
      </w:r>
      <w:r w:rsidRPr="004D51BB">
        <w:rPr>
          <w:rtl/>
          <w:lang w:bidi="fa-IR"/>
        </w:rPr>
        <w:t xml:space="preserve"> خير محض</w:t>
      </w:r>
      <w:r>
        <w:rPr>
          <w:rtl/>
          <w:lang w:bidi="fa-IR"/>
        </w:rPr>
        <w:t xml:space="preserve"> ، </w:t>
      </w:r>
      <w:r w:rsidRPr="004D51BB">
        <w:rPr>
          <w:rtl/>
          <w:lang w:bidi="fa-IR"/>
        </w:rPr>
        <w:t xml:space="preserve">والخير </w:t>
      </w:r>
      <w:r w:rsidRPr="003131C0">
        <w:rPr>
          <w:rStyle w:val="rfdFootnotenum"/>
          <w:rtl/>
        </w:rPr>
        <w:t>(14)</w:t>
      </w:r>
      <w:r w:rsidRPr="004D51BB">
        <w:rPr>
          <w:rtl/>
          <w:lang w:bidi="fa-IR"/>
        </w:rPr>
        <w:t xml:space="preserve"> بالجملة </w:t>
      </w:r>
      <w:r w:rsidRPr="003131C0">
        <w:rPr>
          <w:rStyle w:val="rfdFootnotenum"/>
          <w:rtl/>
        </w:rPr>
        <w:t>(15)</w:t>
      </w:r>
      <w:r w:rsidRPr="004D51BB">
        <w:rPr>
          <w:rtl/>
          <w:lang w:bidi="fa-IR"/>
        </w:rPr>
        <w:t xml:space="preserve"> هو </w:t>
      </w:r>
      <w:r w:rsidRPr="003131C0">
        <w:rPr>
          <w:rStyle w:val="rfdFootnotenum"/>
          <w:rtl/>
        </w:rPr>
        <w:t>(16)</w:t>
      </w:r>
      <w:r w:rsidRPr="004D51BB">
        <w:rPr>
          <w:rtl/>
          <w:lang w:bidi="fa-IR"/>
        </w:rPr>
        <w:t xml:space="preserve"> ما يتشوقه كل شيء وما يتشوقه كل شيء هو الوجود</w:t>
      </w:r>
      <w:r>
        <w:rPr>
          <w:rtl/>
          <w:lang w:bidi="fa-IR"/>
        </w:rPr>
        <w:t xml:space="preserve"> ، </w:t>
      </w:r>
      <w:r w:rsidRPr="004D51BB">
        <w:rPr>
          <w:rtl/>
          <w:lang w:bidi="fa-IR"/>
        </w:rPr>
        <w:t>أو كمال الوجود من باب الوجود</w:t>
      </w:r>
      <w:r>
        <w:rPr>
          <w:rtl/>
          <w:lang w:bidi="fa-IR"/>
        </w:rPr>
        <w:t xml:space="preserve">. </w:t>
      </w:r>
      <w:r w:rsidRPr="004D51BB">
        <w:rPr>
          <w:rtl/>
          <w:lang w:bidi="fa-IR"/>
        </w:rPr>
        <w:t xml:space="preserve">والعدم من حيث هو عدم لا يتشوق إليه </w:t>
      </w:r>
      <w:r w:rsidRPr="003131C0">
        <w:rPr>
          <w:rStyle w:val="rfdFootnotenum"/>
          <w:rtl/>
        </w:rPr>
        <w:t>(17)</w:t>
      </w:r>
      <w:r>
        <w:rPr>
          <w:rtl/>
          <w:lang w:bidi="fa-IR"/>
        </w:rPr>
        <w:t xml:space="preserve"> ، </w:t>
      </w:r>
      <w:r w:rsidRPr="004D51BB">
        <w:rPr>
          <w:rtl/>
          <w:lang w:bidi="fa-IR"/>
        </w:rPr>
        <w:t>بل من حيث يتبعه وجود أو كمال للوجود</w:t>
      </w:r>
      <w:r>
        <w:rPr>
          <w:rtl/>
          <w:lang w:bidi="fa-IR"/>
        </w:rPr>
        <w:t xml:space="preserve"> ، </w:t>
      </w:r>
      <w:r w:rsidRPr="004D51BB">
        <w:rPr>
          <w:rtl/>
          <w:lang w:bidi="fa-IR"/>
        </w:rPr>
        <w:t xml:space="preserve">فيكون المتشوق بالحقيقة الوجود </w:t>
      </w:r>
      <w:r w:rsidRPr="003131C0">
        <w:rPr>
          <w:rStyle w:val="rfdFootnotenum"/>
          <w:rtl/>
        </w:rPr>
        <w:t>(18)</w:t>
      </w:r>
      <w:r>
        <w:rPr>
          <w:rtl/>
          <w:lang w:bidi="fa-IR"/>
        </w:rPr>
        <w:t xml:space="preserve"> ، </w:t>
      </w:r>
      <w:r w:rsidRPr="004D51BB">
        <w:rPr>
          <w:rtl/>
          <w:lang w:bidi="fa-IR"/>
        </w:rPr>
        <w:t>فالوجود خير محض وكمال محض</w:t>
      </w:r>
      <w:r>
        <w:rPr>
          <w:rtl/>
          <w:lang w:bidi="fa-IR"/>
        </w:rPr>
        <w:t xml:space="preserve">. </w:t>
      </w:r>
    </w:p>
    <w:p w:rsidR="000D2378" w:rsidRPr="004D51BB" w:rsidRDefault="000D2378" w:rsidP="00D776F2">
      <w:pPr>
        <w:rPr>
          <w:rtl/>
          <w:lang w:bidi="fa-IR"/>
        </w:rPr>
      </w:pPr>
      <w:r w:rsidRPr="004D51BB">
        <w:rPr>
          <w:rtl/>
          <w:lang w:bidi="fa-IR"/>
        </w:rPr>
        <w:t xml:space="preserve">فالخير </w:t>
      </w:r>
      <w:r w:rsidRPr="003131C0">
        <w:rPr>
          <w:rStyle w:val="rfdFootnotenum"/>
          <w:rtl/>
        </w:rPr>
        <w:t>(19)</w:t>
      </w:r>
      <w:r w:rsidRPr="004D51BB">
        <w:rPr>
          <w:rtl/>
          <w:lang w:bidi="fa-IR"/>
        </w:rPr>
        <w:t xml:space="preserve"> بالجملة هو ما يتشوقه كل شيء في حده ويتم به وجوده</w:t>
      </w:r>
      <w:r>
        <w:rPr>
          <w:rtl/>
          <w:lang w:bidi="fa-IR"/>
        </w:rPr>
        <w:t xml:space="preserve"> ، </w:t>
      </w:r>
      <w:r w:rsidRPr="004D51BB">
        <w:rPr>
          <w:rtl/>
          <w:lang w:bidi="fa-IR"/>
        </w:rPr>
        <w:t>والشر لا ذات له</w:t>
      </w:r>
      <w:r>
        <w:rPr>
          <w:rtl/>
          <w:lang w:bidi="fa-IR"/>
        </w:rPr>
        <w:t xml:space="preserve"> ، </w:t>
      </w:r>
      <w:r w:rsidRPr="004D51BB">
        <w:rPr>
          <w:rtl/>
          <w:lang w:bidi="fa-IR"/>
        </w:rPr>
        <w:t>بل هو إما عدم جوهر</w:t>
      </w:r>
      <w:r>
        <w:rPr>
          <w:rtl/>
          <w:lang w:bidi="fa-IR"/>
        </w:rPr>
        <w:t xml:space="preserve"> ، </w:t>
      </w:r>
      <w:r w:rsidRPr="004D51BB">
        <w:rPr>
          <w:rtl/>
          <w:lang w:bidi="fa-IR"/>
        </w:rPr>
        <w:t>أو عدم صلاح لحال الجوهر</w:t>
      </w:r>
      <w:r>
        <w:rPr>
          <w:rtl/>
          <w:lang w:bidi="fa-IR"/>
        </w:rPr>
        <w:t xml:space="preserve">. </w:t>
      </w:r>
      <w:r w:rsidRPr="004D51BB">
        <w:rPr>
          <w:rtl/>
          <w:lang w:bidi="fa-IR"/>
        </w:rPr>
        <w:t>فالوجود خيرية</w:t>
      </w:r>
      <w:r>
        <w:rPr>
          <w:rtl/>
          <w:lang w:bidi="fa-IR"/>
        </w:rPr>
        <w:t xml:space="preserve"> ، </w:t>
      </w:r>
      <w:r w:rsidRPr="004D51BB">
        <w:rPr>
          <w:rtl/>
          <w:lang w:bidi="fa-IR"/>
        </w:rPr>
        <w:t>وكمال الوجود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التام</w:t>
      </w:r>
      <w:r>
        <w:rPr>
          <w:rtl/>
        </w:rPr>
        <w:t xml:space="preserve"> : </w:t>
      </w:r>
      <w:r w:rsidRPr="004D51BB">
        <w:rPr>
          <w:rtl/>
        </w:rPr>
        <w:t>التمام ب</w:t>
      </w:r>
      <w:r>
        <w:rPr>
          <w:rtl/>
        </w:rPr>
        <w:t xml:space="preserve"> ، </w:t>
      </w:r>
      <w:r w:rsidRPr="004D51BB">
        <w:rPr>
          <w:rtl/>
        </w:rPr>
        <w:t>ح</w:t>
      </w:r>
      <w:r>
        <w:rPr>
          <w:rtl/>
        </w:rPr>
        <w:t xml:space="preserve"> ، </w:t>
      </w:r>
      <w:r w:rsidRPr="004D51BB">
        <w:rPr>
          <w:rtl/>
        </w:rPr>
        <w:t>ط</w:t>
      </w:r>
      <w:r>
        <w:rPr>
          <w:rtl/>
        </w:rPr>
        <w:t xml:space="preserve"> ، </w:t>
      </w:r>
      <w:r w:rsidRPr="004D51BB">
        <w:rPr>
          <w:rtl/>
        </w:rPr>
        <w:t>ه</w:t>
      </w:r>
      <w:r>
        <w:rPr>
          <w:rtl/>
        </w:rPr>
        <w:t>. (</w:t>
      </w:r>
      <w:r w:rsidRPr="004D51BB">
        <w:rPr>
          <w:rtl/>
        </w:rPr>
        <w:t>3) ومفيد</w:t>
      </w:r>
      <w:r>
        <w:rPr>
          <w:rtl/>
        </w:rPr>
        <w:t xml:space="preserve"> : </w:t>
      </w:r>
      <w:r w:rsidRPr="004D51BB">
        <w:rPr>
          <w:rtl/>
        </w:rPr>
        <w:t>ويفيد ب</w:t>
      </w:r>
      <w:r>
        <w:rPr>
          <w:rtl/>
        </w:rPr>
        <w:t xml:space="preserve"> ، </w:t>
      </w:r>
      <w:r w:rsidRPr="004D51BB">
        <w:rPr>
          <w:rtl/>
        </w:rPr>
        <w:t>د</w:t>
      </w:r>
      <w:r>
        <w:rPr>
          <w:rtl/>
        </w:rPr>
        <w:t xml:space="preserve"> ، </w:t>
      </w:r>
      <w:r w:rsidRPr="004D51BB">
        <w:rPr>
          <w:rtl/>
        </w:rPr>
        <w:t>م</w:t>
      </w:r>
      <w:r>
        <w:rPr>
          <w:rtl/>
        </w:rPr>
        <w:t>. (</w:t>
      </w:r>
      <w:r w:rsidRPr="004D51BB">
        <w:rPr>
          <w:rtl/>
        </w:rPr>
        <w:t>4) ويعقل</w:t>
      </w:r>
      <w:r>
        <w:rPr>
          <w:rtl/>
        </w:rPr>
        <w:t xml:space="preserve"> : </w:t>
      </w:r>
      <w:r w:rsidRPr="004D51BB">
        <w:rPr>
          <w:rtl/>
        </w:rPr>
        <w:t>يعقل م</w:t>
      </w:r>
      <w:r>
        <w:rPr>
          <w:rtl/>
        </w:rPr>
        <w:t>. (</w:t>
      </w:r>
      <w:r w:rsidRPr="004D51BB">
        <w:rPr>
          <w:rtl/>
        </w:rPr>
        <w:t>5) شىء</w:t>
      </w:r>
      <w:r>
        <w:rPr>
          <w:rtl/>
        </w:rPr>
        <w:t xml:space="preserve"> : </w:t>
      </w:r>
      <w:r w:rsidRPr="004D51BB">
        <w:rPr>
          <w:rtl/>
        </w:rPr>
        <w:t>+ بعده م</w:t>
      </w:r>
      <w:r>
        <w:rPr>
          <w:rtl/>
        </w:rPr>
        <w:t>. (</w:t>
      </w:r>
      <w:r w:rsidRPr="004D51BB">
        <w:rPr>
          <w:rtl/>
        </w:rPr>
        <w:t>6) وكيف يعلم الكليات</w:t>
      </w:r>
      <w:r>
        <w:rPr>
          <w:rtl/>
        </w:rPr>
        <w:t xml:space="preserve"> : </w:t>
      </w:r>
      <w:r w:rsidRPr="004D51BB">
        <w:rPr>
          <w:rtl/>
        </w:rPr>
        <w:t>وأنه كيف يعلم الكليات د</w:t>
      </w:r>
      <w:r>
        <w:rPr>
          <w:rtl/>
        </w:rPr>
        <w:t>. (</w:t>
      </w:r>
      <w:r w:rsidRPr="004D51BB">
        <w:rPr>
          <w:rtl/>
        </w:rPr>
        <w:t>7) يقال</w:t>
      </w:r>
      <w:r>
        <w:rPr>
          <w:rtl/>
        </w:rPr>
        <w:t xml:space="preserve"> : </w:t>
      </w:r>
      <w:r w:rsidRPr="00440B49">
        <w:rPr>
          <w:rtl/>
        </w:rPr>
        <w:t>+ أنه م</w:t>
      </w:r>
      <w:r>
        <w:rPr>
          <w:rtl/>
        </w:rPr>
        <w:t>. (</w:t>
      </w:r>
      <w:r w:rsidRPr="004D51BB">
        <w:rPr>
          <w:rtl/>
        </w:rPr>
        <w:t>8) وكمالات وجوده</w:t>
      </w:r>
      <w:r>
        <w:rPr>
          <w:rtl/>
        </w:rPr>
        <w:t xml:space="preserve"> : </w:t>
      </w:r>
      <w:r w:rsidRPr="004D51BB">
        <w:rPr>
          <w:rtl/>
        </w:rPr>
        <w:t>+ شيئا د</w:t>
      </w:r>
      <w:r>
        <w:rPr>
          <w:rtl/>
        </w:rPr>
        <w:t xml:space="preserve"> ، </w:t>
      </w:r>
      <w:r w:rsidRPr="004D51BB">
        <w:rPr>
          <w:rtl/>
        </w:rPr>
        <w:t>ص</w:t>
      </w:r>
      <w:r>
        <w:rPr>
          <w:rtl/>
        </w:rPr>
        <w:t xml:space="preserve"> ، </w:t>
      </w:r>
      <w:r w:rsidRPr="004D51BB">
        <w:rPr>
          <w:rtl/>
        </w:rPr>
        <w:t>م</w:t>
      </w:r>
      <w:r>
        <w:rPr>
          <w:rtl/>
        </w:rPr>
        <w:t>. (</w:t>
      </w:r>
      <w:r w:rsidRPr="004D51BB">
        <w:rPr>
          <w:rtl/>
        </w:rPr>
        <w:t>9) خارجا</w:t>
      </w:r>
      <w:r>
        <w:rPr>
          <w:rtl/>
        </w:rPr>
        <w:t xml:space="preserve"> : </w:t>
      </w:r>
      <w:r w:rsidRPr="004D51BB">
        <w:rPr>
          <w:rtl/>
        </w:rPr>
        <w:t>خارج ب</w:t>
      </w:r>
      <w:r>
        <w:rPr>
          <w:rtl/>
        </w:rPr>
        <w:t>. (</w:t>
      </w:r>
      <w:r w:rsidRPr="004D51BB">
        <w:rPr>
          <w:rtl/>
        </w:rPr>
        <w:t>10) يوجد</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11) فإن أشياء</w:t>
      </w:r>
      <w:r>
        <w:rPr>
          <w:rtl/>
        </w:rPr>
        <w:t xml:space="preserve"> : </w:t>
      </w:r>
      <w:r w:rsidRPr="004D51BB">
        <w:rPr>
          <w:rtl/>
        </w:rPr>
        <w:t>فى أشياء ح</w:t>
      </w:r>
      <w:r>
        <w:rPr>
          <w:rtl/>
        </w:rPr>
        <w:t>. (</w:t>
      </w:r>
      <w:r w:rsidRPr="004D51BB">
        <w:rPr>
          <w:rtl/>
        </w:rPr>
        <w:t>12) لأنه</w:t>
      </w:r>
      <w:r>
        <w:rPr>
          <w:rtl/>
        </w:rPr>
        <w:t xml:space="preserve"> : </w:t>
      </w:r>
      <w:r w:rsidRPr="004D51BB">
        <w:rPr>
          <w:rtl/>
        </w:rPr>
        <w:t>فإنه ط</w:t>
      </w:r>
      <w:r>
        <w:rPr>
          <w:rtl/>
        </w:rPr>
        <w:t>. (</w:t>
      </w:r>
      <w:r w:rsidRPr="004D51BB">
        <w:rPr>
          <w:rtl/>
        </w:rPr>
        <w:t>13) بذاته</w:t>
      </w:r>
      <w:r>
        <w:rPr>
          <w:rtl/>
        </w:rPr>
        <w:t xml:space="preserve"> : </w:t>
      </w:r>
      <w:r w:rsidRPr="004D51BB">
        <w:rPr>
          <w:rtl/>
        </w:rPr>
        <w:t>+ هو م</w:t>
      </w:r>
      <w:r>
        <w:rPr>
          <w:rtl/>
        </w:rPr>
        <w:t>. (</w:t>
      </w:r>
      <w:r w:rsidRPr="004D51BB">
        <w:rPr>
          <w:rtl/>
        </w:rPr>
        <w:t>14) والخير</w:t>
      </w:r>
      <w:r>
        <w:rPr>
          <w:rtl/>
        </w:rPr>
        <w:t xml:space="preserve"> : </w:t>
      </w:r>
      <w:r w:rsidRPr="004D51BB">
        <w:rPr>
          <w:rtl/>
        </w:rPr>
        <w:t>فالخير ح</w:t>
      </w:r>
      <w:r>
        <w:rPr>
          <w:rtl/>
        </w:rPr>
        <w:t xml:space="preserve"> ، </w:t>
      </w:r>
      <w:r w:rsidRPr="004D51BB">
        <w:rPr>
          <w:rtl/>
        </w:rPr>
        <w:t>د</w:t>
      </w:r>
      <w:r>
        <w:rPr>
          <w:rtl/>
        </w:rPr>
        <w:t xml:space="preserve"> ، </w:t>
      </w:r>
      <w:r w:rsidRPr="004D51BB">
        <w:rPr>
          <w:rtl/>
        </w:rPr>
        <w:t>م</w:t>
      </w:r>
      <w:r>
        <w:rPr>
          <w:rtl/>
        </w:rPr>
        <w:t xml:space="preserve"> ، </w:t>
      </w:r>
      <w:r w:rsidRPr="004D51BB">
        <w:rPr>
          <w:rtl/>
        </w:rPr>
        <w:t>ه</w:t>
      </w:r>
      <w:r>
        <w:rPr>
          <w:rtl/>
        </w:rPr>
        <w:t>. (</w:t>
      </w:r>
      <w:r w:rsidRPr="004D51BB">
        <w:rPr>
          <w:rtl/>
        </w:rPr>
        <w:t>15) بالجملة</w:t>
      </w:r>
      <w:r>
        <w:rPr>
          <w:rtl/>
        </w:rPr>
        <w:t xml:space="preserve"> : </w:t>
      </w:r>
      <w:r w:rsidRPr="004D51BB">
        <w:rPr>
          <w:rtl/>
        </w:rPr>
        <w:t>+ ما ب</w:t>
      </w:r>
      <w:r>
        <w:rPr>
          <w:rtl/>
        </w:rPr>
        <w:t>. (</w:t>
      </w:r>
      <w:r w:rsidRPr="004D51BB">
        <w:rPr>
          <w:rtl/>
        </w:rPr>
        <w:t>16) هو</w:t>
      </w:r>
      <w:r>
        <w:rPr>
          <w:rtl/>
        </w:rPr>
        <w:t xml:space="preserve"> : </w:t>
      </w:r>
      <w:r w:rsidRPr="004D51BB">
        <w:rPr>
          <w:rtl/>
        </w:rPr>
        <w:t>ساقطة من م</w:t>
      </w:r>
      <w:r>
        <w:rPr>
          <w:rtl/>
        </w:rPr>
        <w:t>. (</w:t>
      </w:r>
      <w:r w:rsidRPr="004D51BB">
        <w:rPr>
          <w:rtl/>
        </w:rPr>
        <w:t>17) إليه</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xml:space="preserve"> ، </w:t>
      </w:r>
      <w:r w:rsidRPr="004D51BB">
        <w:rPr>
          <w:rtl/>
        </w:rPr>
        <w:t>ه</w:t>
      </w:r>
      <w:r>
        <w:rPr>
          <w:rtl/>
        </w:rPr>
        <w:t>. (</w:t>
      </w:r>
      <w:r w:rsidRPr="004D51BB">
        <w:rPr>
          <w:rtl/>
        </w:rPr>
        <w:t>18) للوجود</w:t>
      </w:r>
      <w:r>
        <w:rPr>
          <w:rtl/>
        </w:rPr>
        <w:t xml:space="preserve"> : </w:t>
      </w:r>
      <w:r w:rsidRPr="004D51BB">
        <w:rPr>
          <w:rtl/>
        </w:rPr>
        <w:t>الموجود ب</w:t>
      </w:r>
      <w:r>
        <w:rPr>
          <w:rtl/>
        </w:rPr>
        <w:t xml:space="preserve"> ، </w:t>
      </w:r>
      <w:r w:rsidRPr="004D51BB">
        <w:rPr>
          <w:rtl/>
        </w:rPr>
        <w:t>ح</w:t>
      </w:r>
      <w:r>
        <w:rPr>
          <w:rtl/>
        </w:rPr>
        <w:t xml:space="preserve"> ، </w:t>
      </w:r>
      <w:r w:rsidRPr="004D51BB">
        <w:rPr>
          <w:rtl/>
        </w:rPr>
        <w:t>ط ؛ ساقطة من م</w:t>
      </w:r>
      <w:r>
        <w:rPr>
          <w:rtl/>
        </w:rPr>
        <w:t>. (</w:t>
      </w:r>
      <w:r w:rsidRPr="004D51BB">
        <w:rPr>
          <w:rtl/>
        </w:rPr>
        <w:t>19) فالخير</w:t>
      </w:r>
      <w:r>
        <w:rPr>
          <w:rtl/>
        </w:rPr>
        <w:t xml:space="preserve"> : </w:t>
      </w:r>
      <w:r w:rsidRPr="004D51BB">
        <w:rPr>
          <w:rtl/>
        </w:rPr>
        <w:t>والخير ح</w:t>
      </w:r>
      <w:r>
        <w:rPr>
          <w:rtl/>
        </w:rPr>
        <w:t xml:space="preserve"> ، </w:t>
      </w:r>
      <w:r w:rsidRPr="004D51BB">
        <w:rPr>
          <w:rtl/>
        </w:rPr>
        <w:t>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خيرية الوجود</w:t>
      </w:r>
      <w:r>
        <w:rPr>
          <w:rtl/>
          <w:lang w:bidi="fa-IR"/>
        </w:rPr>
        <w:t xml:space="preserve">. </w:t>
      </w:r>
      <w:r w:rsidRPr="004D51BB">
        <w:rPr>
          <w:rtl/>
          <w:lang w:bidi="fa-IR"/>
        </w:rPr>
        <w:t>والوجود الذي لا يقارنه عدم</w:t>
      </w:r>
      <w:r>
        <w:rPr>
          <w:rtl/>
          <w:lang w:bidi="fa-IR"/>
        </w:rPr>
        <w:t xml:space="preserve"> ـ </w:t>
      </w:r>
      <w:r w:rsidRPr="004D51BB">
        <w:rPr>
          <w:rtl/>
          <w:lang w:bidi="fa-IR"/>
        </w:rPr>
        <w:t>لا عدم جوهر</w:t>
      </w:r>
      <w:r>
        <w:rPr>
          <w:rtl/>
          <w:lang w:bidi="fa-IR"/>
        </w:rPr>
        <w:t xml:space="preserve"> ، </w:t>
      </w:r>
      <w:r w:rsidRPr="004D51BB">
        <w:rPr>
          <w:rtl/>
          <w:lang w:bidi="fa-IR"/>
        </w:rPr>
        <w:t>ولا عدم شيء للجوهر</w:t>
      </w:r>
      <w:r>
        <w:rPr>
          <w:rtl/>
          <w:lang w:bidi="fa-IR"/>
        </w:rPr>
        <w:t xml:space="preserve"> ، </w:t>
      </w:r>
      <w:r w:rsidRPr="004D51BB">
        <w:rPr>
          <w:rtl/>
          <w:lang w:bidi="fa-IR"/>
        </w:rPr>
        <w:t>بل هو دائما بالفعل</w:t>
      </w:r>
      <w:r>
        <w:rPr>
          <w:rtl/>
          <w:lang w:bidi="fa-IR"/>
        </w:rPr>
        <w:t xml:space="preserve"> ـ </w:t>
      </w:r>
      <w:r w:rsidRPr="004D51BB">
        <w:rPr>
          <w:rtl/>
          <w:lang w:bidi="fa-IR"/>
        </w:rPr>
        <w:t>فهو خير محض</w:t>
      </w:r>
      <w:r>
        <w:rPr>
          <w:rtl/>
          <w:lang w:bidi="fa-IR"/>
        </w:rPr>
        <w:t xml:space="preserve"> ، </w:t>
      </w:r>
      <w:r w:rsidRPr="004D51BB">
        <w:rPr>
          <w:rtl/>
          <w:lang w:bidi="fa-IR"/>
        </w:rPr>
        <w:t>والممكن الوجود بذاته ليس خيرا محضا</w:t>
      </w:r>
      <w:r>
        <w:rPr>
          <w:rtl/>
          <w:lang w:bidi="fa-IR"/>
        </w:rPr>
        <w:t xml:space="preserve"> ، </w:t>
      </w:r>
      <w:r w:rsidRPr="004D51BB">
        <w:rPr>
          <w:rtl/>
          <w:lang w:bidi="fa-IR"/>
        </w:rPr>
        <w:t>لأن ذاته بذاته لا يجب له الوجود بذاته</w:t>
      </w:r>
      <w:r>
        <w:rPr>
          <w:rtl/>
          <w:lang w:bidi="fa-IR"/>
        </w:rPr>
        <w:t xml:space="preserve"> ، </w:t>
      </w:r>
      <w:r w:rsidRPr="004D51BB">
        <w:rPr>
          <w:rtl/>
          <w:lang w:bidi="fa-IR"/>
        </w:rPr>
        <w:t xml:space="preserve">فذاته </w:t>
      </w:r>
      <w:r w:rsidRPr="003131C0">
        <w:rPr>
          <w:rStyle w:val="rfdFootnotenum"/>
          <w:rtl/>
        </w:rPr>
        <w:t>(1)</w:t>
      </w:r>
      <w:r w:rsidRPr="004D51BB">
        <w:rPr>
          <w:rtl/>
          <w:lang w:bidi="fa-IR"/>
        </w:rPr>
        <w:t xml:space="preserve"> تحتمل العدم</w:t>
      </w:r>
      <w:r>
        <w:rPr>
          <w:rtl/>
          <w:lang w:bidi="fa-IR"/>
        </w:rPr>
        <w:t xml:space="preserve"> ، </w:t>
      </w:r>
      <w:r w:rsidRPr="004D51BB">
        <w:rPr>
          <w:rtl/>
          <w:lang w:bidi="fa-IR"/>
        </w:rPr>
        <w:t xml:space="preserve">وما احتمل </w:t>
      </w:r>
      <w:r w:rsidRPr="003131C0">
        <w:rPr>
          <w:rStyle w:val="rfdFootnotenum"/>
          <w:rtl/>
        </w:rPr>
        <w:t>(2)</w:t>
      </w:r>
      <w:r w:rsidRPr="004D51BB">
        <w:rPr>
          <w:rtl/>
          <w:lang w:bidi="fa-IR"/>
        </w:rPr>
        <w:t xml:space="preserve"> العدم بوجه ما فليس من جميع جهاته بريئا من الشر والنقص</w:t>
      </w:r>
      <w:r>
        <w:rPr>
          <w:rtl/>
          <w:lang w:bidi="fa-IR"/>
        </w:rPr>
        <w:t xml:space="preserve"> ، </w:t>
      </w:r>
      <w:r w:rsidRPr="004D51BB">
        <w:rPr>
          <w:rtl/>
          <w:lang w:bidi="fa-IR"/>
        </w:rPr>
        <w:t>فإذن ليس الخير المحض إلا الواجب الوجود بذاته</w:t>
      </w:r>
      <w:r>
        <w:rPr>
          <w:rtl/>
          <w:lang w:bidi="fa-IR"/>
        </w:rPr>
        <w:t xml:space="preserve">. </w:t>
      </w:r>
    </w:p>
    <w:p w:rsidR="000D2378" w:rsidRPr="004D51BB" w:rsidRDefault="000D2378" w:rsidP="00D776F2">
      <w:pPr>
        <w:rPr>
          <w:rtl/>
          <w:lang w:bidi="fa-IR"/>
        </w:rPr>
      </w:pPr>
      <w:r w:rsidRPr="004D51BB">
        <w:rPr>
          <w:rtl/>
          <w:lang w:bidi="fa-IR"/>
        </w:rPr>
        <w:t>وقد يقال أيضا</w:t>
      </w:r>
      <w:r>
        <w:rPr>
          <w:rtl/>
          <w:lang w:bidi="fa-IR"/>
        </w:rPr>
        <w:t xml:space="preserve"> : </w:t>
      </w:r>
      <w:r w:rsidRPr="004D51BB">
        <w:rPr>
          <w:rtl/>
          <w:lang w:bidi="fa-IR"/>
        </w:rPr>
        <w:t>خير</w:t>
      </w:r>
      <w:r>
        <w:rPr>
          <w:rtl/>
          <w:lang w:bidi="fa-IR"/>
        </w:rPr>
        <w:t xml:space="preserve"> ، </w:t>
      </w:r>
      <w:r w:rsidRPr="004D51BB">
        <w:rPr>
          <w:rtl/>
          <w:lang w:bidi="fa-IR"/>
        </w:rPr>
        <w:t>لما كان مفيدا لكمالات الأشياء وخيراتها</w:t>
      </w:r>
      <w:r>
        <w:rPr>
          <w:rtl/>
          <w:lang w:bidi="fa-IR"/>
        </w:rPr>
        <w:t xml:space="preserve"> ، </w:t>
      </w:r>
      <w:r w:rsidRPr="004D51BB">
        <w:rPr>
          <w:rtl/>
          <w:lang w:bidi="fa-IR"/>
        </w:rPr>
        <w:t xml:space="preserve">وقد بان أن </w:t>
      </w:r>
      <w:r w:rsidRPr="003131C0">
        <w:rPr>
          <w:rStyle w:val="rfdFootnotenum"/>
          <w:rtl/>
        </w:rPr>
        <w:t>(3)</w:t>
      </w:r>
      <w:r w:rsidRPr="004D51BB">
        <w:rPr>
          <w:rtl/>
          <w:lang w:bidi="fa-IR"/>
        </w:rPr>
        <w:t xml:space="preserve"> واجب </w:t>
      </w:r>
      <w:r w:rsidRPr="003131C0">
        <w:rPr>
          <w:rStyle w:val="rfdFootnotenum"/>
          <w:rtl/>
        </w:rPr>
        <w:t>(4)</w:t>
      </w:r>
      <w:r w:rsidRPr="004D51BB">
        <w:rPr>
          <w:rtl/>
          <w:lang w:bidi="fa-IR"/>
        </w:rPr>
        <w:t xml:space="preserve"> الوجود يجب أن يكون لذاته مفيدا لكل وجود </w:t>
      </w:r>
      <w:r w:rsidRPr="003131C0">
        <w:rPr>
          <w:rStyle w:val="rfdFootnotenum"/>
          <w:rtl/>
        </w:rPr>
        <w:t>(5)</w:t>
      </w:r>
      <w:r>
        <w:rPr>
          <w:rtl/>
          <w:lang w:bidi="fa-IR"/>
        </w:rPr>
        <w:t xml:space="preserve"> ، </w:t>
      </w:r>
      <w:r w:rsidRPr="004D51BB">
        <w:rPr>
          <w:rtl/>
          <w:lang w:bidi="fa-IR"/>
        </w:rPr>
        <w:t>ولكل كمال وجود</w:t>
      </w:r>
      <w:r>
        <w:rPr>
          <w:rtl/>
          <w:lang w:bidi="fa-IR"/>
        </w:rPr>
        <w:t xml:space="preserve"> ، </w:t>
      </w:r>
      <w:r w:rsidRPr="004D51BB">
        <w:rPr>
          <w:rtl/>
          <w:lang w:bidi="fa-IR"/>
        </w:rPr>
        <w:t xml:space="preserve">فهو من هذه الجهة خير أيضا </w:t>
      </w:r>
      <w:r w:rsidRPr="003131C0">
        <w:rPr>
          <w:rStyle w:val="rfdFootnotenum"/>
          <w:rtl/>
        </w:rPr>
        <w:t>(6)</w:t>
      </w:r>
      <w:r w:rsidRPr="004D51BB">
        <w:rPr>
          <w:rtl/>
          <w:lang w:bidi="fa-IR"/>
        </w:rPr>
        <w:t xml:space="preserve"> لا يدخله نقص ولا شر</w:t>
      </w:r>
      <w:r>
        <w:rPr>
          <w:rtl/>
          <w:lang w:bidi="fa-IR"/>
        </w:rPr>
        <w:t xml:space="preserve"> ، </w:t>
      </w:r>
      <w:r w:rsidRPr="004D51BB">
        <w:rPr>
          <w:rtl/>
          <w:lang w:bidi="fa-IR"/>
        </w:rPr>
        <w:t>وكل واجب الوجود فهو حق</w:t>
      </w:r>
      <w:r>
        <w:rPr>
          <w:rtl/>
          <w:lang w:bidi="fa-IR"/>
        </w:rPr>
        <w:t xml:space="preserve"> ، </w:t>
      </w:r>
      <w:r w:rsidRPr="004D51BB">
        <w:rPr>
          <w:rtl/>
          <w:lang w:bidi="fa-IR"/>
        </w:rPr>
        <w:t xml:space="preserve">لأن حقية </w:t>
      </w:r>
      <w:r w:rsidRPr="003131C0">
        <w:rPr>
          <w:rStyle w:val="rfdFootnotenum"/>
          <w:rtl/>
        </w:rPr>
        <w:t>(7)</w:t>
      </w:r>
      <w:r w:rsidRPr="004D51BB">
        <w:rPr>
          <w:rtl/>
          <w:lang w:bidi="fa-IR"/>
        </w:rPr>
        <w:t xml:space="preserve"> كل شيء خصوصية وجوده الذي يثبت له</w:t>
      </w:r>
      <w:r>
        <w:rPr>
          <w:rtl/>
          <w:lang w:bidi="fa-IR"/>
        </w:rPr>
        <w:t xml:space="preserve"> ، </w:t>
      </w:r>
      <w:r w:rsidRPr="004D51BB">
        <w:rPr>
          <w:rtl/>
          <w:lang w:bidi="fa-IR"/>
        </w:rPr>
        <w:t>فلا أحق إذن من واجب الوجود</w:t>
      </w:r>
      <w:r>
        <w:rPr>
          <w:rtl/>
          <w:lang w:bidi="fa-IR"/>
        </w:rPr>
        <w:t xml:space="preserve">. </w:t>
      </w:r>
    </w:p>
    <w:p w:rsidR="000D2378" w:rsidRPr="004D51BB" w:rsidRDefault="000D2378" w:rsidP="00D776F2">
      <w:pPr>
        <w:rPr>
          <w:rtl/>
          <w:lang w:bidi="fa-IR"/>
        </w:rPr>
      </w:pPr>
      <w:r w:rsidRPr="004D51BB">
        <w:rPr>
          <w:rtl/>
          <w:lang w:bidi="fa-IR"/>
        </w:rPr>
        <w:t xml:space="preserve">وقد </w:t>
      </w:r>
      <w:r w:rsidRPr="003131C0">
        <w:rPr>
          <w:rStyle w:val="rfdFootnotenum"/>
          <w:rtl/>
        </w:rPr>
        <w:t>(8)</w:t>
      </w:r>
      <w:r w:rsidRPr="004D51BB">
        <w:rPr>
          <w:rtl/>
          <w:lang w:bidi="fa-IR"/>
        </w:rPr>
        <w:t xml:space="preserve"> يقال</w:t>
      </w:r>
      <w:r>
        <w:rPr>
          <w:rtl/>
          <w:lang w:bidi="fa-IR"/>
        </w:rPr>
        <w:t xml:space="preserve"> : </w:t>
      </w:r>
      <w:r w:rsidRPr="004D51BB">
        <w:rPr>
          <w:rtl/>
          <w:lang w:bidi="fa-IR"/>
        </w:rPr>
        <w:t>حق</w:t>
      </w:r>
      <w:r>
        <w:rPr>
          <w:rtl/>
          <w:lang w:bidi="fa-IR"/>
        </w:rPr>
        <w:t xml:space="preserve"> ، </w:t>
      </w:r>
      <w:r w:rsidRPr="004D51BB">
        <w:rPr>
          <w:rtl/>
          <w:lang w:bidi="fa-IR"/>
        </w:rPr>
        <w:t>أيضا</w:t>
      </w:r>
      <w:r>
        <w:rPr>
          <w:rtl/>
          <w:lang w:bidi="fa-IR"/>
        </w:rPr>
        <w:t xml:space="preserve"> ، </w:t>
      </w:r>
      <w:r w:rsidRPr="004D51BB">
        <w:rPr>
          <w:rtl/>
          <w:lang w:bidi="fa-IR"/>
        </w:rPr>
        <w:t xml:space="preserve">لما يكون الاعتقاد بوجوده </w:t>
      </w:r>
      <w:r w:rsidRPr="003131C0">
        <w:rPr>
          <w:rStyle w:val="rfdFootnotenum"/>
          <w:rtl/>
        </w:rPr>
        <w:t>(9)</w:t>
      </w:r>
      <w:r w:rsidRPr="004D51BB">
        <w:rPr>
          <w:rtl/>
          <w:lang w:bidi="fa-IR"/>
        </w:rPr>
        <w:t xml:space="preserve"> صادقا</w:t>
      </w:r>
      <w:r>
        <w:rPr>
          <w:rtl/>
          <w:lang w:bidi="fa-IR"/>
        </w:rPr>
        <w:t xml:space="preserve"> ، </w:t>
      </w:r>
      <w:r w:rsidRPr="004D51BB">
        <w:rPr>
          <w:rtl/>
          <w:lang w:bidi="fa-IR"/>
        </w:rPr>
        <w:t xml:space="preserve">فلا أحق بهذه الحقيقة مما يكون الاعتقاد بوجوده </w:t>
      </w:r>
      <w:r w:rsidRPr="003131C0">
        <w:rPr>
          <w:rStyle w:val="rfdFootnotenum"/>
          <w:rtl/>
        </w:rPr>
        <w:t>(10)</w:t>
      </w:r>
      <w:r w:rsidRPr="004D51BB">
        <w:rPr>
          <w:rtl/>
          <w:lang w:bidi="fa-IR"/>
        </w:rPr>
        <w:t xml:space="preserve"> صادقا</w:t>
      </w:r>
      <w:r>
        <w:rPr>
          <w:rtl/>
          <w:lang w:bidi="fa-IR"/>
        </w:rPr>
        <w:t xml:space="preserve"> ، </w:t>
      </w:r>
      <w:r w:rsidRPr="004D51BB">
        <w:rPr>
          <w:rtl/>
          <w:lang w:bidi="fa-IR"/>
        </w:rPr>
        <w:t>ومع صدقه دائما</w:t>
      </w:r>
      <w:r>
        <w:rPr>
          <w:rtl/>
          <w:lang w:bidi="fa-IR"/>
        </w:rPr>
        <w:t xml:space="preserve"> ، </w:t>
      </w:r>
      <w:r w:rsidRPr="004D51BB">
        <w:rPr>
          <w:rtl/>
          <w:lang w:bidi="fa-IR"/>
        </w:rPr>
        <w:t>ومع دوامه لذاته لا لغيره</w:t>
      </w:r>
      <w:r>
        <w:rPr>
          <w:rtl/>
          <w:lang w:bidi="fa-IR"/>
        </w:rPr>
        <w:t xml:space="preserve"> ، </w:t>
      </w:r>
      <w:r w:rsidRPr="004D51BB">
        <w:rPr>
          <w:rtl/>
          <w:lang w:bidi="fa-IR"/>
        </w:rPr>
        <w:t xml:space="preserve">وسائر الأشياء فإن ماهياتها كما علمت </w:t>
      </w:r>
      <w:r w:rsidRPr="003131C0">
        <w:rPr>
          <w:rStyle w:val="rfdFootnotenum"/>
          <w:rtl/>
        </w:rPr>
        <w:t>(11)</w:t>
      </w:r>
      <w:r w:rsidRPr="004D51BB">
        <w:rPr>
          <w:rtl/>
          <w:lang w:bidi="fa-IR"/>
        </w:rPr>
        <w:t xml:space="preserve"> لا تستحق الوجود</w:t>
      </w:r>
      <w:r>
        <w:rPr>
          <w:rtl/>
          <w:lang w:bidi="fa-IR"/>
        </w:rPr>
        <w:t xml:space="preserve"> ، </w:t>
      </w:r>
      <w:r w:rsidRPr="004D51BB">
        <w:rPr>
          <w:rtl/>
          <w:lang w:bidi="fa-IR"/>
        </w:rPr>
        <w:t>بل هي في أنفسها وقطع إضافتها إلى واجب الوجود تستحق العدم</w:t>
      </w:r>
      <w:r>
        <w:rPr>
          <w:rtl/>
          <w:lang w:bidi="fa-IR"/>
        </w:rPr>
        <w:t xml:space="preserve"> ، </w:t>
      </w:r>
      <w:r w:rsidRPr="004D51BB">
        <w:rPr>
          <w:rtl/>
          <w:lang w:bidi="fa-IR"/>
        </w:rPr>
        <w:t>فلذلك كلها في أنفسها باطلة</w:t>
      </w:r>
      <w:r>
        <w:rPr>
          <w:rtl/>
          <w:lang w:bidi="fa-IR"/>
        </w:rPr>
        <w:t xml:space="preserve"> ، </w:t>
      </w:r>
      <w:r w:rsidRPr="004D51BB">
        <w:rPr>
          <w:rtl/>
          <w:lang w:bidi="fa-IR"/>
        </w:rPr>
        <w:t>وبه حقة</w:t>
      </w:r>
      <w:r>
        <w:rPr>
          <w:rtl/>
          <w:lang w:bidi="fa-IR"/>
        </w:rPr>
        <w:t xml:space="preserve"> ، </w:t>
      </w:r>
      <w:r w:rsidRPr="004D51BB">
        <w:rPr>
          <w:rtl/>
          <w:lang w:bidi="fa-IR"/>
        </w:rPr>
        <w:t>وبالقياس إلى الوجه الذي يليه حاصلة</w:t>
      </w:r>
      <w:r>
        <w:rPr>
          <w:rtl/>
          <w:lang w:bidi="fa-IR"/>
        </w:rPr>
        <w:t xml:space="preserve"> ، </w:t>
      </w:r>
      <w:r w:rsidRPr="004D51BB">
        <w:rPr>
          <w:rtl/>
          <w:lang w:bidi="fa-IR"/>
        </w:rPr>
        <w:t>فلذلك كل شيء هالك إلا وجهه</w:t>
      </w:r>
      <w:r>
        <w:rPr>
          <w:rtl/>
          <w:lang w:bidi="fa-IR"/>
        </w:rPr>
        <w:t xml:space="preserve"> ، </w:t>
      </w:r>
      <w:r w:rsidRPr="004D51BB">
        <w:rPr>
          <w:rtl/>
          <w:lang w:bidi="fa-IR"/>
        </w:rPr>
        <w:t>فهو أحق بأن يكون حقا</w:t>
      </w:r>
      <w:r>
        <w:rPr>
          <w:rtl/>
          <w:lang w:bidi="fa-IR"/>
        </w:rPr>
        <w:t xml:space="preserve">. </w:t>
      </w:r>
    </w:p>
    <w:p w:rsidR="000D2378" w:rsidRPr="004D51BB" w:rsidRDefault="000D2378" w:rsidP="00D776F2">
      <w:pPr>
        <w:rPr>
          <w:rtl/>
          <w:lang w:bidi="fa-IR"/>
        </w:rPr>
      </w:pPr>
      <w:r w:rsidRPr="004D51BB">
        <w:rPr>
          <w:rtl/>
          <w:lang w:bidi="fa-IR"/>
        </w:rPr>
        <w:t>وواجب الوجود عقل محض</w:t>
      </w:r>
      <w:r>
        <w:rPr>
          <w:rtl/>
          <w:lang w:bidi="fa-IR"/>
        </w:rPr>
        <w:t xml:space="preserve"> ، </w:t>
      </w:r>
      <w:r w:rsidRPr="004D51BB">
        <w:rPr>
          <w:rtl/>
          <w:lang w:bidi="fa-IR"/>
        </w:rPr>
        <w:t>لأنه ذات مفارقة للمادة من كل وجه</w:t>
      </w:r>
      <w:r>
        <w:rPr>
          <w:rtl/>
          <w:lang w:bidi="fa-IR"/>
        </w:rPr>
        <w:t xml:space="preserve"> ، </w:t>
      </w:r>
      <w:r w:rsidRPr="004D51BB">
        <w:rPr>
          <w:rtl/>
          <w:lang w:bidi="fa-IR"/>
        </w:rPr>
        <w:t>وقد عرفت أن السبب في أن لا يعقل الشيء هو المادة وعلائقها لا وجوده</w:t>
      </w:r>
      <w:r>
        <w:rPr>
          <w:rtl/>
          <w:lang w:bidi="fa-IR"/>
        </w:rPr>
        <w:t xml:space="preserve">. </w:t>
      </w:r>
      <w:r w:rsidRPr="004D51BB">
        <w:rPr>
          <w:rtl/>
          <w:lang w:bidi="fa-IR"/>
        </w:rPr>
        <w:t xml:space="preserve">وأما الوجود الصوري فهو الوجود العقلي وهو الوجود الذي إذا تقرر </w:t>
      </w:r>
      <w:r w:rsidRPr="003131C0">
        <w:rPr>
          <w:rStyle w:val="rfdFootnotenum"/>
          <w:rtl/>
        </w:rPr>
        <w:t>(12)</w:t>
      </w:r>
      <w:r w:rsidRPr="004D51BB">
        <w:rPr>
          <w:rtl/>
          <w:lang w:bidi="fa-IR"/>
        </w:rPr>
        <w:t xml:space="preserve"> في شيء صار للشيء به عقل</w:t>
      </w:r>
      <w:r>
        <w:rPr>
          <w:rtl/>
          <w:lang w:bidi="fa-IR"/>
        </w:rPr>
        <w:t xml:space="preserve"> ، </w:t>
      </w:r>
      <w:r w:rsidRPr="004D51BB">
        <w:rPr>
          <w:rtl/>
          <w:lang w:bidi="fa-IR"/>
        </w:rPr>
        <w:t xml:space="preserve">والذي يحتمل نيله هو </w:t>
      </w:r>
      <w:r w:rsidRPr="003131C0">
        <w:rPr>
          <w:rStyle w:val="rfdFootnotenum"/>
          <w:rtl/>
        </w:rPr>
        <w:t>(13)</w:t>
      </w:r>
      <w:r w:rsidRPr="004D51BB">
        <w:rPr>
          <w:rtl/>
          <w:lang w:bidi="fa-IR"/>
        </w:rPr>
        <w:t xml:space="preserve"> عقل بالقوة</w:t>
      </w:r>
      <w:r>
        <w:rPr>
          <w:rtl/>
          <w:lang w:bidi="fa-IR"/>
        </w:rPr>
        <w:t xml:space="preserve"> ، </w:t>
      </w:r>
      <w:r w:rsidRPr="004D51BB">
        <w:rPr>
          <w:rtl/>
          <w:lang w:bidi="fa-IR"/>
        </w:rPr>
        <w:t xml:space="preserve">والذي ناله </w:t>
      </w:r>
      <w:r w:rsidRPr="003131C0">
        <w:rPr>
          <w:rStyle w:val="rfdFootnotenum"/>
          <w:rtl/>
        </w:rPr>
        <w:t>(14)</w:t>
      </w:r>
      <w:r w:rsidRPr="004D51BB">
        <w:rPr>
          <w:rtl/>
          <w:lang w:bidi="fa-IR"/>
        </w:rPr>
        <w:t xml:space="preserve"> بعد </w:t>
      </w:r>
      <w:r w:rsidRPr="003131C0">
        <w:rPr>
          <w:rStyle w:val="rfdFootnotenum"/>
          <w:rtl/>
        </w:rPr>
        <w:t>(15)</w:t>
      </w:r>
      <w:r w:rsidRPr="004D51BB">
        <w:rPr>
          <w:rtl/>
          <w:lang w:bidi="fa-IR"/>
        </w:rPr>
        <w:t xml:space="preserve"> القوة هو عقل بالفعل على سبيل الاستكمال</w:t>
      </w:r>
      <w:r>
        <w:rPr>
          <w:rtl/>
          <w:lang w:bidi="fa-IR"/>
        </w:rPr>
        <w:t xml:space="preserve"> ، </w:t>
      </w:r>
      <w:r w:rsidRPr="004D51BB">
        <w:rPr>
          <w:rtl/>
          <w:lang w:bidi="fa-IR"/>
        </w:rPr>
        <w:t>والذي</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بذاته فذاته</w:t>
      </w:r>
      <w:r>
        <w:rPr>
          <w:rtl/>
        </w:rPr>
        <w:t xml:space="preserve"> : </w:t>
      </w:r>
      <w:r w:rsidRPr="004D51BB">
        <w:rPr>
          <w:rtl/>
        </w:rPr>
        <w:t>فذاته بذاته م ؛ بذاته فذاته بذاته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 وما احتمل</w:t>
      </w:r>
      <w:r>
        <w:rPr>
          <w:rtl/>
        </w:rPr>
        <w:t xml:space="preserve"> : </w:t>
      </w:r>
      <w:r w:rsidRPr="004D51BB">
        <w:rPr>
          <w:rtl/>
        </w:rPr>
        <w:t>وما لا يحتمل ط</w:t>
      </w:r>
      <w:r>
        <w:rPr>
          <w:rtl/>
        </w:rPr>
        <w:t>. (</w:t>
      </w:r>
      <w:r w:rsidRPr="004D51BB">
        <w:rPr>
          <w:rtl/>
        </w:rPr>
        <w:t>3) أن</w:t>
      </w:r>
      <w:r>
        <w:rPr>
          <w:rtl/>
        </w:rPr>
        <w:t xml:space="preserve"> : </w:t>
      </w:r>
      <w:r w:rsidRPr="004D51BB">
        <w:rPr>
          <w:rtl/>
        </w:rPr>
        <w:t>ساقطة من د</w:t>
      </w:r>
      <w:r>
        <w:rPr>
          <w:rtl/>
        </w:rPr>
        <w:t>. (</w:t>
      </w:r>
      <w:r w:rsidRPr="004D51BB">
        <w:rPr>
          <w:rtl/>
        </w:rPr>
        <w:t>5) وخيراتها</w:t>
      </w:r>
      <w:r>
        <w:rPr>
          <w:rtl/>
        </w:rPr>
        <w:t xml:space="preserve"> ... </w:t>
      </w:r>
      <w:r w:rsidRPr="004D51BB">
        <w:rPr>
          <w:rtl/>
        </w:rPr>
        <w:t>لكل وجود</w:t>
      </w:r>
      <w:r>
        <w:rPr>
          <w:rtl/>
        </w:rPr>
        <w:t xml:space="preserve"> : </w:t>
      </w:r>
      <w:r w:rsidRPr="004D51BB">
        <w:rPr>
          <w:rtl/>
        </w:rPr>
        <w:t>ساقطة من م</w:t>
      </w:r>
      <w:r>
        <w:rPr>
          <w:rtl/>
        </w:rPr>
        <w:t>. (</w:t>
      </w:r>
      <w:r w:rsidRPr="004D51BB">
        <w:rPr>
          <w:rtl/>
        </w:rPr>
        <w:t>4) واجب</w:t>
      </w:r>
      <w:r>
        <w:rPr>
          <w:rtl/>
        </w:rPr>
        <w:t xml:space="preserve"> : </w:t>
      </w:r>
      <w:r w:rsidRPr="004D51BB">
        <w:rPr>
          <w:rtl/>
        </w:rPr>
        <w:t>الواجب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6) خير أيضا</w:t>
      </w:r>
      <w:r>
        <w:rPr>
          <w:rtl/>
        </w:rPr>
        <w:t xml:space="preserve"> : </w:t>
      </w:r>
      <w:r w:rsidRPr="004D51BB">
        <w:rPr>
          <w:rtl/>
        </w:rPr>
        <w:t>أيضا خير ح</w:t>
      </w:r>
      <w:r>
        <w:rPr>
          <w:rtl/>
        </w:rPr>
        <w:t xml:space="preserve"> ، </w:t>
      </w:r>
      <w:r w:rsidRPr="004D51BB">
        <w:rPr>
          <w:rtl/>
        </w:rPr>
        <w:t>ص ؛ أيضا خير محض د</w:t>
      </w:r>
      <w:r>
        <w:rPr>
          <w:rtl/>
        </w:rPr>
        <w:t>. (</w:t>
      </w:r>
      <w:r w:rsidRPr="004D51BB">
        <w:rPr>
          <w:rtl/>
        </w:rPr>
        <w:t>7) حقيقة</w:t>
      </w:r>
      <w:r>
        <w:rPr>
          <w:rtl/>
        </w:rPr>
        <w:t xml:space="preserve"> : </w:t>
      </w:r>
      <w:r w:rsidRPr="004D51BB">
        <w:rPr>
          <w:rtl/>
        </w:rPr>
        <w:t>حقيقة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w:t>
      </w:r>
      <w:r w:rsidRPr="004D51BB">
        <w:rPr>
          <w:rtl/>
        </w:rPr>
        <w:t>8) وقد</w:t>
      </w:r>
      <w:r>
        <w:rPr>
          <w:rtl/>
        </w:rPr>
        <w:t xml:space="preserve"> : </w:t>
      </w:r>
      <w:r w:rsidRPr="004D51BB">
        <w:rPr>
          <w:rtl/>
        </w:rPr>
        <w:t>ساقطة من ط</w:t>
      </w:r>
      <w:r>
        <w:rPr>
          <w:rtl/>
        </w:rPr>
        <w:t>. (</w:t>
      </w:r>
      <w:r w:rsidRPr="004D51BB">
        <w:rPr>
          <w:rtl/>
        </w:rPr>
        <w:t>9) بوجوده</w:t>
      </w:r>
      <w:r>
        <w:rPr>
          <w:rtl/>
        </w:rPr>
        <w:t xml:space="preserve"> : </w:t>
      </w:r>
      <w:r w:rsidRPr="004D51BB">
        <w:rPr>
          <w:rtl/>
        </w:rPr>
        <w:t>لوجوده ب</w:t>
      </w:r>
      <w:r>
        <w:rPr>
          <w:rtl/>
        </w:rPr>
        <w:t xml:space="preserve"> ، </w:t>
      </w:r>
      <w:r w:rsidRPr="004D51BB">
        <w:rPr>
          <w:rtl/>
        </w:rPr>
        <w:t>د</w:t>
      </w:r>
      <w:r>
        <w:rPr>
          <w:rtl/>
        </w:rPr>
        <w:t xml:space="preserve"> ، </w:t>
      </w:r>
      <w:r w:rsidRPr="004D51BB">
        <w:rPr>
          <w:rtl/>
        </w:rPr>
        <w:t>م</w:t>
      </w:r>
      <w:r>
        <w:rPr>
          <w:rtl/>
        </w:rPr>
        <w:t>. (</w:t>
      </w:r>
      <w:r w:rsidRPr="004D51BB">
        <w:rPr>
          <w:rtl/>
        </w:rPr>
        <w:t>10) بوجوده</w:t>
      </w:r>
      <w:r>
        <w:rPr>
          <w:rtl/>
        </w:rPr>
        <w:t xml:space="preserve"> : </w:t>
      </w:r>
      <w:r w:rsidRPr="004D51BB">
        <w:rPr>
          <w:rtl/>
        </w:rPr>
        <w:t>لوجوده ب</w:t>
      </w:r>
      <w:r>
        <w:rPr>
          <w:rtl/>
        </w:rPr>
        <w:t xml:space="preserve"> ، </w:t>
      </w:r>
      <w:r w:rsidRPr="004D51BB">
        <w:rPr>
          <w:rtl/>
        </w:rPr>
        <w:t>م ؛ لوجود د</w:t>
      </w:r>
      <w:r>
        <w:rPr>
          <w:rtl/>
        </w:rPr>
        <w:t>. (</w:t>
      </w:r>
      <w:r w:rsidRPr="004D51BB">
        <w:rPr>
          <w:rtl/>
        </w:rPr>
        <w:t>11) علمت</w:t>
      </w:r>
      <w:r>
        <w:rPr>
          <w:rtl/>
        </w:rPr>
        <w:t xml:space="preserve"> : </w:t>
      </w:r>
      <w:r w:rsidRPr="004D51BB">
        <w:rPr>
          <w:rtl/>
        </w:rPr>
        <w:t>علمته د</w:t>
      </w:r>
      <w:r>
        <w:rPr>
          <w:rtl/>
        </w:rPr>
        <w:t>. (</w:t>
      </w:r>
      <w:r w:rsidRPr="004D51BB">
        <w:rPr>
          <w:rtl/>
        </w:rPr>
        <w:t>12) تقرر</w:t>
      </w:r>
      <w:r>
        <w:rPr>
          <w:rtl/>
        </w:rPr>
        <w:t xml:space="preserve"> : </w:t>
      </w:r>
      <w:r w:rsidRPr="004D51BB">
        <w:rPr>
          <w:rtl/>
        </w:rPr>
        <w:t>تقدر د</w:t>
      </w:r>
      <w:r>
        <w:rPr>
          <w:rtl/>
        </w:rPr>
        <w:t>. (</w:t>
      </w:r>
      <w:r w:rsidRPr="004D51BB">
        <w:rPr>
          <w:rtl/>
        </w:rPr>
        <w:t>13) هو</w:t>
      </w:r>
      <w:r>
        <w:rPr>
          <w:rtl/>
        </w:rPr>
        <w:t xml:space="preserve"> : </w:t>
      </w:r>
      <w:r w:rsidRPr="004D51BB">
        <w:rPr>
          <w:rtl/>
        </w:rPr>
        <w:t>وهو د</w:t>
      </w:r>
      <w:r>
        <w:rPr>
          <w:rtl/>
        </w:rPr>
        <w:t>. (</w:t>
      </w:r>
      <w:r w:rsidRPr="004D51BB">
        <w:rPr>
          <w:rtl/>
        </w:rPr>
        <w:t>14) ناله</w:t>
      </w:r>
      <w:r>
        <w:rPr>
          <w:rtl/>
        </w:rPr>
        <w:t xml:space="preserve"> : </w:t>
      </w:r>
      <w:r w:rsidRPr="004D51BB">
        <w:rPr>
          <w:rtl/>
        </w:rPr>
        <w:t>+ العقل ح</w:t>
      </w:r>
      <w:r>
        <w:rPr>
          <w:rtl/>
        </w:rPr>
        <w:t xml:space="preserve"> ، </w:t>
      </w:r>
      <w:r w:rsidRPr="004D51BB">
        <w:rPr>
          <w:rtl/>
        </w:rPr>
        <w:t>ص</w:t>
      </w:r>
      <w:r>
        <w:rPr>
          <w:rtl/>
        </w:rPr>
        <w:t xml:space="preserve"> ، </w:t>
      </w:r>
      <w:r w:rsidRPr="004D51BB">
        <w:rPr>
          <w:rtl/>
        </w:rPr>
        <w:t>ط</w:t>
      </w:r>
      <w:r>
        <w:rPr>
          <w:rtl/>
        </w:rPr>
        <w:t xml:space="preserve"> ، </w:t>
      </w:r>
      <w:r w:rsidRPr="004D51BB">
        <w:rPr>
          <w:rtl/>
        </w:rPr>
        <w:t>م ؛ + العقل بالقوة د</w:t>
      </w:r>
      <w:r>
        <w:rPr>
          <w:rtl/>
        </w:rPr>
        <w:t>. (</w:t>
      </w:r>
      <w:r w:rsidRPr="004D51BB">
        <w:rPr>
          <w:rtl/>
        </w:rPr>
        <w:t>15) بعد</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هو له ذاته هو عقل </w:t>
      </w:r>
      <w:r w:rsidRPr="003131C0">
        <w:rPr>
          <w:rStyle w:val="rfdFootnotenum"/>
          <w:rtl/>
        </w:rPr>
        <w:t>(1)</w:t>
      </w:r>
      <w:r w:rsidRPr="004D51BB">
        <w:rPr>
          <w:rtl/>
          <w:lang w:bidi="fa-IR"/>
        </w:rPr>
        <w:t xml:space="preserve"> بذاته</w:t>
      </w:r>
      <w:r>
        <w:rPr>
          <w:rtl/>
          <w:lang w:bidi="fa-IR"/>
        </w:rPr>
        <w:t xml:space="preserve">. </w:t>
      </w:r>
      <w:r w:rsidRPr="004D51BB">
        <w:rPr>
          <w:rtl/>
          <w:lang w:bidi="fa-IR"/>
        </w:rPr>
        <w:t>وكذلك هو معقول محض</w:t>
      </w:r>
      <w:r>
        <w:rPr>
          <w:rtl/>
          <w:lang w:bidi="fa-IR"/>
        </w:rPr>
        <w:t xml:space="preserve"> ، </w:t>
      </w:r>
      <w:r w:rsidRPr="004D51BB">
        <w:rPr>
          <w:rtl/>
          <w:lang w:bidi="fa-IR"/>
        </w:rPr>
        <w:t>لأن المانع للشيء</w:t>
      </w:r>
      <w:r>
        <w:rPr>
          <w:rtl/>
          <w:lang w:bidi="fa-IR"/>
        </w:rPr>
        <w:t xml:space="preserve">. </w:t>
      </w:r>
      <w:r w:rsidRPr="004D51BB">
        <w:rPr>
          <w:rtl/>
          <w:lang w:bidi="fa-IR"/>
        </w:rPr>
        <w:t xml:space="preserve">أن يكون معقولا هو أن يكون في المادة </w:t>
      </w:r>
      <w:r w:rsidRPr="003131C0">
        <w:rPr>
          <w:rStyle w:val="rfdFootnotenum"/>
          <w:rtl/>
        </w:rPr>
        <w:t>(2)</w:t>
      </w:r>
      <w:r w:rsidRPr="004D51BB">
        <w:rPr>
          <w:rtl/>
          <w:lang w:bidi="fa-IR"/>
        </w:rPr>
        <w:t xml:space="preserve"> وعلائقها</w:t>
      </w:r>
      <w:r>
        <w:rPr>
          <w:rtl/>
          <w:lang w:bidi="fa-IR"/>
        </w:rPr>
        <w:t xml:space="preserve"> ، </w:t>
      </w:r>
      <w:r w:rsidRPr="004D51BB">
        <w:rPr>
          <w:rtl/>
          <w:lang w:bidi="fa-IR"/>
        </w:rPr>
        <w:t xml:space="preserve">وهو المانع عن </w:t>
      </w:r>
      <w:r w:rsidRPr="003131C0">
        <w:rPr>
          <w:rStyle w:val="rfdFootnotenum"/>
          <w:rtl/>
        </w:rPr>
        <w:t>(3)</w:t>
      </w:r>
      <w:r w:rsidRPr="004D51BB">
        <w:rPr>
          <w:rtl/>
          <w:lang w:bidi="fa-IR"/>
        </w:rPr>
        <w:t xml:space="preserve"> أن يكون عقلا</w:t>
      </w:r>
      <w:r>
        <w:rPr>
          <w:rtl/>
          <w:lang w:bidi="fa-IR"/>
        </w:rPr>
        <w:t xml:space="preserve">. </w:t>
      </w:r>
    </w:p>
    <w:p w:rsidR="000D2378" w:rsidRPr="004D51BB" w:rsidRDefault="000D2378" w:rsidP="00D776F2">
      <w:pPr>
        <w:rPr>
          <w:rtl/>
          <w:lang w:bidi="fa-IR"/>
        </w:rPr>
      </w:pPr>
      <w:r w:rsidRPr="004D51BB">
        <w:rPr>
          <w:rtl/>
          <w:lang w:bidi="fa-IR"/>
        </w:rPr>
        <w:t xml:space="preserve">وقد </w:t>
      </w:r>
      <w:r w:rsidRPr="003131C0">
        <w:rPr>
          <w:rStyle w:val="rfdFootnotenum"/>
          <w:rtl/>
        </w:rPr>
        <w:t>(4)</w:t>
      </w:r>
      <w:r w:rsidRPr="004D51BB">
        <w:rPr>
          <w:rtl/>
          <w:lang w:bidi="fa-IR"/>
        </w:rPr>
        <w:t xml:space="preserve"> تبين </w:t>
      </w:r>
      <w:r w:rsidRPr="003131C0">
        <w:rPr>
          <w:rStyle w:val="rfdFootnotenum"/>
          <w:rtl/>
        </w:rPr>
        <w:t>(5)</w:t>
      </w:r>
      <w:r w:rsidRPr="004D51BB">
        <w:rPr>
          <w:rtl/>
          <w:lang w:bidi="fa-IR"/>
        </w:rPr>
        <w:t xml:space="preserve"> لك هذا فالبريء عن المادة والعلائق</w:t>
      </w:r>
      <w:r>
        <w:rPr>
          <w:rtl/>
          <w:lang w:bidi="fa-IR"/>
        </w:rPr>
        <w:t xml:space="preserve"> ، </w:t>
      </w:r>
      <w:r w:rsidRPr="004D51BB">
        <w:rPr>
          <w:rtl/>
          <w:lang w:bidi="fa-IR"/>
        </w:rPr>
        <w:t>المتحقق بالوجود المفارق</w:t>
      </w:r>
      <w:r>
        <w:rPr>
          <w:rtl/>
          <w:lang w:bidi="fa-IR"/>
        </w:rPr>
        <w:t xml:space="preserve"> ، </w:t>
      </w:r>
      <w:r w:rsidRPr="004D51BB">
        <w:rPr>
          <w:rtl/>
          <w:lang w:bidi="fa-IR"/>
        </w:rPr>
        <w:t>هو معقول لذاته</w:t>
      </w:r>
      <w:r>
        <w:rPr>
          <w:rtl/>
          <w:lang w:bidi="fa-IR"/>
        </w:rPr>
        <w:t xml:space="preserve"> ، </w:t>
      </w:r>
      <w:r w:rsidRPr="004D51BB">
        <w:rPr>
          <w:rtl/>
          <w:lang w:bidi="fa-IR"/>
        </w:rPr>
        <w:t>ولأنه عقل بذاته وهو أيضا معقول بذاته فهو معقول ذاته</w:t>
      </w:r>
      <w:r>
        <w:rPr>
          <w:rtl/>
          <w:lang w:bidi="fa-IR"/>
        </w:rPr>
        <w:t xml:space="preserve"> ، </w:t>
      </w:r>
      <w:r w:rsidRPr="004D51BB">
        <w:rPr>
          <w:rtl/>
          <w:lang w:bidi="fa-IR"/>
        </w:rPr>
        <w:t xml:space="preserve">فذاته عقل وعاقل </w:t>
      </w:r>
      <w:r w:rsidRPr="003131C0">
        <w:rPr>
          <w:rStyle w:val="rfdFootnotenum"/>
          <w:rtl/>
        </w:rPr>
        <w:t>(6)</w:t>
      </w:r>
      <w:r w:rsidRPr="004D51BB">
        <w:rPr>
          <w:rtl/>
          <w:lang w:bidi="fa-IR"/>
        </w:rPr>
        <w:t xml:space="preserve"> ومعقول</w:t>
      </w:r>
      <w:r>
        <w:rPr>
          <w:rtl/>
          <w:lang w:bidi="fa-IR"/>
        </w:rPr>
        <w:t xml:space="preserve"> ، </w:t>
      </w:r>
      <w:r w:rsidRPr="004D51BB">
        <w:rPr>
          <w:rtl/>
          <w:lang w:bidi="fa-IR"/>
        </w:rPr>
        <w:t>لا أن هناك أشياء متكثرة</w:t>
      </w:r>
      <w:r>
        <w:rPr>
          <w:rtl/>
          <w:lang w:bidi="fa-IR"/>
        </w:rPr>
        <w:t xml:space="preserve">. </w:t>
      </w:r>
      <w:r w:rsidRPr="004D51BB">
        <w:rPr>
          <w:rtl/>
          <w:lang w:bidi="fa-IR"/>
        </w:rPr>
        <w:t>وذلك لأنه بما هو هوية مجردة عقل</w:t>
      </w:r>
      <w:r>
        <w:rPr>
          <w:rtl/>
          <w:lang w:bidi="fa-IR"/>
        </w:rPr>
        <w:t xml:space="preserve"> ، </w:t>
      </w:r>
      <w:r w:rsidRPr="004D51BB">
        <w:rPr>
          <w:rtl/>
          <w:lang w:bidi="fa-IR"/>
        </w:rPr>
        <w:t>وبما يعتبر له أن هويته المجردة لذاته فهو معقول لذاته</w:t>
      </w:r>
      <w:r>
        <w:rPr>
          <w:rtl/>
          <w:lang w:bidi="fa-IR"/>
        </w:rPr>
        <w:t xml:space="preserve"> ، </w:t>
      </w:r>
      <w:r w:rsidRPr="004D51BB">
        <w:rPr>
          <w:rtl/>
          <w:lang w:bidi="fa-IR"/>
        </w:rPr>
        <w:t xml:space="preserve">وبما يعتبر له أن ذاته له هوية </w:t>
      </w:r>
      <w:r w:rsidRPr="003131C0">
        <w:rPr>
          <w:rStyle w:val="rfdFootnotenum"/>
          <w:rtl/>
        </w:rPr>
        <w:t>(7)</w:t>
      </w:r>
      <w:r w:rsidRPr="004D51BB">
        <w:rPr>
          <w:rtl/>
          <w:lang w:bidi="fa-IR"/>
        </w:rPr>
        <w:t xml:space="preserve"> مجردة فهو </w:t>
      </w:r>
      <w:r w:rsidRPr="003131C0">
        <w:rPr>
          <w:rStyle w:val="rfdFootnotenum"/>
          <w:rtl/>
        </w:rPr>
        <w:t>(8)</w:t>
      </w:r>
      <w:r w:rsidRPr="004D51BB">
        <w:rPr>
          <w:rtl/>
          <w:lang w:bidi="fa-IR"/>
        </w:rPr>
        <w:t xml:space="preserve"> عاقل ذاته</w:t>
      </w:r>
      <w:r>
        <w:rPr>
          <w:rtl/>
          <w:lang w:bidi="fa-IR"/>
        </w:rPr>
        <w:t xml:space="preserve"> ، </w:t>
      </w:r>
      <w:r w:rsidRPr="004D51BB">
        <w:rPr>
          <w:rtl/>
          <w:lang w:bidi="fa-IR"/>
        </w:rPr>
        <w:t>فإن المعقول هو الذي ماهيته المجردة لشيء</w:t>
      </w:r>
      <w:r>
        <w:rPr>
          <w:rtl/>
          <w:lang w:bidi="fa-IR"/>
        </w:rPr>
        <w:t xml:space="preserve"> ، </w:t>
      </w:r>
      <w:r w:rsidRPr="004D51BB">
        <w:rPr>
          <w:rtl/>
          <w:lang w:bidi="fa-IR"/>
        </w:rPr>
        <w:t>والعاقل هو الذي له ماهية مجردة لشيء</w:t>
      </w:r>
      <w:r>
        <w:rPr>
          <w:rtl/>
          <w:lang w:bidi="fa-IR"/>
        </w:rPr>
        <w:t xml:space="preserve"> ، </w:t>
      </w:r>
      <w:r w:rsidRPr="004D51BB">
        <w:rPr>
          <w:rtl/>
          <w:lang w:bidi="fa-IR"/>
        </w:rPr>
        <w:t xml:space="preserve">وليس من </w:t>
      </w:r>
      <w:r w:rsidRPr="003131C0">
        <w:rPr>
          <w:rStyle w:val="rfdFootnotenum"/>
          <w:rtl/>
        </w:rPr>
        <w:t>(9)</w:t>
      </w:r>
      <w:r w:rsidRPr="004D51BB">
        <w:rPr>
          <w:rtl/>
          <w:lang w:bidi="fa-IR"/>
        </w:rPr>
        <w:t xml:space="preserve"> شرط هذا الشيء أن يكون هو أو آخر</w:t>
      </w:r>
      <w:r>
        <w:rPr>
          <w:rtl/>
          <w:lang w:bidi="fa-IR"/>
        </w:rPr>
        <w:t xml:space="preserve"> ، </w:t>
      </w:r>
      <w:r w:rsidRPr="004D51BB">
        <w:rPr>
          <w:rtl/>
          <w:lang w:bidi="fa-IR"/>
        </w:rPr>
        <w:t>بل شيء مطلقا</w:t>
      </w:r>
      <w:r>
        <w:rPr>
          <w:rtl/>
          <w:lang w:bidi="fa-IR"/>
        </w:rPr>
        <w:t xml:space="preserve"> ، </w:t>
      </w:r>
      <w:r w:rsidRPr="004D51BB">
        <w:rPr>
          <w:rtl/>
          <w:lang w:bidi="fa-IR"/>
        </w:rPr>
        <w:t xml:space="preserve">والشيء مطلقا </w:t>
      </w:r>
      <w:r w:rsidRPr="003131C0">
        <w:rPr>
          <w:rStyle w:val="rfdFootnotenum"/>
          <w:rtl/>
        </w:rPr>
        <w:t>(10)</w:t>
      </w:r>
      <w:r w:rsidRPr="004D51BB">
        <w:rPr>
          <w:rtl/>
          <w:lang w:bidi="fa-IR"/>
        </w:rPr>
        <w:t xml:space="preserve"> أعم من هو أو غيره</w:t>
      </w:r>
      <w:r>
        <w:rPr>
          <w:rtl/>
          <w:lang w:bidi="fa-IR"/>
        </w:rPr>
        <w:t xml:space="preserve">. </w:t>
      </w:r>
    </w:p>
    <w:p w:rsidR="000D2378" w:rsidRPr="004D51BB" w:rsidRDefault="000D2378" w:rsidP="00D776F2">
      <w:pPr>
        <w:rPr>
          <w:rtl/>
          <w:lang w:bidi="fa-IR"/>
        </w:rPr>
      </w:pPr>
      <w:r w:rsidRPr="004D51BB">
        <w:rPr>
          <w:rtl/>
          <w:lang w:bidi="fa-IR"/>
        </w:rPr>
        <w:t xml:space="preserve">فالأول </w:t>
      </w:r>
      <w:r w:rsidRPr="003131C0">
        <w:rPr>
          <w:rStyle w:val="rfdFootnotenum"/>
          <w:rtl/>
        </w:rPr>
        <w:t>(11)</w:t>
      </w:r>
      <w:r w:rsidRPr="004D51BB">
        <w:rPr>
          <w:rtl/>
          <w:lang w:bidi="fa-IR"/>
        </w:rPr>
        <w:t xml:space="preserve"> باعتبار </w:t>
      </w:r>
      <w:r w:rsidRPr="003131C0">
        <w:rPr>
          <w:rStyle w:val="rfdFootnotenum"/>
          <w:rtl/>
        </w:rPr>
        <w:t>(12)</w:t>
      </w:r>
      <w:r w:rsidRPr="004D51BB">
        <w:rPr>
          <w:rtl/>
          <w:lang w:bidi="fa-IR"/>
        </w:rPr>
        <w:t xml:space="preserve"> أن له ماهية مجردة لشيء</w:t>
      </w:r>
      <w:r>
        <w:rPr>
          <w:rtl/>
          <w:lang w:bidi="fa-IR"/>
        </w:rPr>
        <w:t xml:space="preserve"> ، </w:t>
      </w:r>
      <w:r w:rsidRPr="004D51BB">
        <w:rPr>
          <w:rtl/>
          <w:lang w:bidi="fa-IR"/>
        </w:rPr>
        <w:t>هو عاقل</w:t>
      </w:r>
      <w:r>
        <w:rPr>
          <w:rtl/>
          <w:lang w:bidi="fa-IR"/>
        </w:rPr>
        <w:t xml:space="preserve"> ، </w:t>
      </w:r>
      <w:r w:rsidRPr="004D51BB">
        <w:rPr>
          <w:rtl/>
          <w:lang w:bidi="fa-IR"/>
        </w:rPr>
        <w:t xml:space="preserve">وباعتبار أن ماهيته المجردة لشيء </w:t>
      </w:r>
      <w:r w:rsidRPr="003131C0">
        <w:rPr>
          <w:rStyle w:val="rfdFootnotenum"/>
          <w:rtl/>
        </w:rPr>
        <w:t>(13)</w:t>
      </w:r>
      <w:r>
        <w:rPr>
          <w:rtl/>
          <w:lang w:bidi="fa-IR"/>
        </w:rPr>
        <w:t xml:space="preserve"> ، </w:t>
      </w:r>
      <w:r w:rsidRPr="004D51BB">
        <w:rPr>
          <w:rtl/>
          <w:lang w:bidi="fa-IR"/>
        </w:rPr>
        <w:t>هو معقول</w:t>
      </w:r>
      <w:r>
        <w:rPr>
          <w:rtl/>
          <w:lang w:bidi="fa-IR"/>
        </w:rPr>
        <w:t xml:space="preserve"> ، </w:t>
      </w:r>
      <w:r w:rsidRPr="004D51BB">
        <w:rPr>
          <w:rtl/>
          <w:lang w:bidi="fa-IR"/>
        </w:rPr>
        <w:t>وهذا الشيء هو ذاته</w:t>
      </w:r>
      <w:r>
        <w:rPr>
          <w:rtl/>
          <w:lang w:bidi="fa-IR"/>
        </w:rPr>
        <w:t xml:space="preserve"> ، </w:t>
      </w:r>
      <w:r w:rsidRPr="004D51BB">
        <w:rPr>
          <w:rtl/>
          <w:lang w:bidi="fa-IR"/>
        </w:rPr>
        <w:t>فهو عاقل بأن له الماهية المجردة التي لشيء هو ذاته</w:t>
      </w:r>
      <w:r>
        <w:rPr>
          <w:rtl/>
          <w:lang w:bidi="fa-IR"/>
        </w:rPr>
        <w:t xml:space="preserve"> ، </w:t>
      </w:r>
      <w:r w:rsidRPr="004D51BB">
        <w:rPr>
          <w:rtl/>
          <w:lang w:bidi="fa-IR"/>
        </w:rPr>
        <w:t xml:space="preserve">ومعقول بأن ماهيته </w:t>
      </w:r>
      <w:r w:rsidRPr="003131C0">
        <w:rPr>
          <w:rStyle w:val="rfdFootnotenum"/>
          <w:rtl/>
        </w:rPr>
        <w:t>(14)</w:t>
      </w:r>
      <w:r w:rsidRPr="004D51BB">
        <w:rPr>
          <w:rtl/>
          <w:lang w:bidi="fa-IR"/>
        </w:rPr>
        <w:t xml:space="preserve"> المجردة هي لشيء هو ذاته</w:t>
      </w:r>
      <w:r>
        <w:rPr>
          <w:rtl/>
          <w:lang w:bidi="fa-IR"/>
        </w:rPr>
        <w:t xml:space="preserve">. </w:t>
      </w:r>
    </w:p>
    <w:p w:rsidR="000D2378" w:rsidRPr="004D51BB" w:rsidRDefault="000D2378" w:rsidP="00D776F2">
      <w:pPr>
        <w:rPr>
          <w:rtl/>
          <w:lang w:bidi="fa-IR"/>
        </w:rPr>
      </w:pPr>
      <w:r w:rsidRPr="004D51BB">
        <w:rPr>
          <w:rtl/>
          <w:lang w:bidi="fa-IR"/>
        </w:rPr>
        <w:t>وكل من تفكر قليلا علم أن العاقل يقتضي شيئا معقولا</w:t>
      </w:r>
      <w:r>
        <w:rPr>
          <w:rtl/>
          <w:lang w:bidi="fa-IR"/>
        </w:rPr>
        <w:t xml:space="preserve"> ، </w:t>
      </w:r>
      <w:r w:rsidRPr="004D51BB">
        <w:rPr>
          <w:rtl/>
          <w:lang w:bidi="fa-IR"/>
        </w:rPr>
        <w:t>وهذا الاقتضاء لا يتضمن أن ذلك الشيء آخر أو هو</w:t>
      </w:r>
      <w:r>
        <w:rPr>
          <w:rtl/>
          <w:lang w:bidi="fa-IR"/>
        </w:rPr>
        <w:t xml:space="preserve"> ، </w:t>
      </w:r>
      <w:r w:rsidRPr="004D51BB">
        <w:rPr>
          <w:rtl/>
          <w:lang w:bidi="fa-IR"/>
        </w:rPr>
        <w:t>بل المتحرك إذا اقتضى شيئا محركا لم يكن نفس هذا الاقتضاء يوجب أن يكون شيئا آخر أو هو</w:t>
      </w:r>
      <w:r>
        <w:rPr>
          <w:rtl/>
          <w:lang w:bidi="fa-IR"/>
        </w:rPr>
        <w:t xml:space="preserve"> ، </w:t>
      </w:r>
      <w:r w:rsidRPr="004D51BB">
        <w:rPr>
          <w:rtl/>
          <w:lang w:bidi="fa-IR"/>
        </w:rPr>
        <w:t>بل نوع آخر من البحث يوجب ذلك</w:t>
      </w:r>
      <w:r>
        <w:rPr>
          <w:rtl/>
          <w:lang w:bidi="fa-IR"/>
        </w:rPr>
        <w:t xml:space="preserve"> ، </w:t>
      </w:r>
      <w:r w:rsidRPr="004D51BB">
        <w:rPr>
          <w:rtl/>
          <w:lang w:bidi="fa-IR"/>
        </w:rPr>
        <w:t>وتبين أنه من المحال أن يكون ما يتحرك هو ما يحرك</w:t>
      </w:r>
      <w:r>
        <w:rPr>
          <w:rtl/>
          <w:lang w:bidi="fa-IR"/>
        </w:rPr>
        <w:t xml:space="preserve"> ، </w:t>
      </w:r>
      <w:r w:rsidRPr="004D51BB">
        <w:rPr>
          <w:rtl/>
          <w:lang w:bidi="fa-IR"/>
        </w:rPr>
        <w:t xml:space="preserve">ولذلك لم يمتنع أن يتصور فريق لهم عدد أن في الأشياء شيئا متحركا عن ذاته </w:t>
      </w:r>
      <w:r w:rsidRPr="003131C0">
        <w:rPr>
          <w:rStyle w:val="rfdFootnotenum"/>
          <w:rtl/>
        </w:rPr>
        <w:t>(15)</w:t>
      </w:r>
      <w:r>
        <w:rPr>
          <w:rtl/>
          <w:lang w:bidi="fa-IR"/>
        </w:rPr>
        <w:t xml:space="preserve"> ، </w:t>
      </w:r>
      <w:r w:rsidRPr="004D51BB">
        <w:rPr>
          <w:rtl/>
          <w:lang w:bidi="fa-IR"/>
        </w:rPr>
        <w:t>إلى وقت أن قام البرهان على امتناعه</w:t>
      </w:r>
      <w:r>
        <w:rPr>
          <w:rtl/>
          <w:lang w:bidi="fa-IR"/>
        </w:rPr>
        <w:t xml:space="preserve"> ، </w:t>
      </w:r>
      <w:r w:rsidRPr="004D51BB">
        <w:rPr>
          <w:rtl/>
          <w:lang w:bidi="fa-IR"/>
        </w:rPr>
        <w:t>ولم يكن نفس تصور المحرك والمتحرك يوجب ذلك</w:t>
      </w:r>
      <w:r>
        <w:rPr>
          <w:rtl/>
          <w:lang w:bidi="fa-IR"/>
        </w:rPr>
        <w:t xml:space="preserve"> ، </w:t>
      </w:r>
      <w:r w:rsidRPr="004D51BB">
        <w:rPr>
          <w:rtl/>
          <w:lang w:bidi="fa-IR"/>
        </w:rPr>
        <w:t xml:space="preserve">إذ </w:t>
      </w:r>
      <w:r w:rsidRPr="003131C0">
        <w:rPr>
          <w:rStyle w:val="rfdFootnotenum"/>
          <w:rtl/>
        </w:rPr>
        <w:t>(16)</w:t>
      </w:r>
      <w:r w:rsidRPr="004D51BB">
        <w:rPr>
          <w:rtl/>
          <w:lang w:bidi="fa-IR"/>
        </w:rPr>
        <w:t xml:space="preserve"> كان المتحرك يوجب أن يكون له شيء محرك مطلقا </w:t>
      </w:r>
      <w:r w:rsidRPr="003131C0">
        <w:rPr>
          <w:rStyle w:val="rfdFootnotenum"/>
          <w:rtl/>
        </w:rPr>
        <w:t>(17)</w:t>
      </w:r>
      <w:r w:rsidRPr="004D51BB">
        <w:rPr>
          <w:rtl/>
          <w:lang w:bidi="fa-IR"/>
        </w:rPr>
        <w:t xml:space="preserve"> بلا شرط أنه آخر أو هو</w:t>
      </w:r>
      <w:r>
        <w:rPr>
          <w:rtl/>
          <w:lang w:bidi="fa-IR"/>
        </w:rPr>
        <w:t xml:space="preserve"> ، </w:t>
      </w:r>
      <w:r w:rsidRPr="004D51BB">
        <w:rPr>
          <w:rtl/>
          <w:lang w:bidi="fa-IR"/>
        </w:rPr>
        <w:t>والمحرك يوجب أن يكون له شيء متحرك عنه بلا شرط أنه آخر أو هو</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هو عقل</w:t>
      </w:r>
      <w:r>
        <w:rPr>
          <w:rtl/>
        </w:rPr>
        <w:t xml:space="preserve"> : </w:t>
      </w:r>
      <w:r w:rsidRPr="004D51BB">
        <w:rPr>
          <w:rtl/>
        </w:rPr>
        <w:t>فهو عقل د</w:t>
      </w:r>
      <w:r>
        <w:rPr>
          <w:rtl/>
        </w:rPr>
        <w:t>. (</w:t>
      </w:r>
      <w:r w:rsidRPr="004D51BB">
        <w:rPr>
          <w:rtl/>
        </w:rPr>
        <w:t>2) المادة</w:t>
      </w:r>
      <w:r>
        <w:rPr>
          <w:rtl/>
        </w:rPr>
        <w:t xml:space="preserve"> : </w:t>
      </w:r>
      <w:r w:rsidRPr="004D51BB">
        <w:rPr>
          <w:rtl/>
        </w:rPr>
        <w:t>مادة ب</w:t>
      </w:r>
      <w:r>
        <w:rPr>
          <w:rtl/>
        </w:rPr>
        <w:t xml:space="preserve"> ، </w:t>
      </w:r>
      <w:r w:rsidRPr="004D51BB">
        <w:rPr>
          <w:rtl/>
        </w:rPr>
        <w:t>م</w:t>
      </w:r>
      <w:r>
        <w:rPr>
          <w:rtl/>
        </w:rPr>
        <w:t>. (</w:t>
      </w:r>
      <w:r w:rsidRPr="004D51BB">
        <w:rPr>
          <w:rtl/>
        </w:rPr>
        <w:t>3) عن</w:t>
      </w:r>
      <w:r>
        <w:rPr>
          <w:rtl/>
        </w:rPr>
        <w:t xml:space="preserve"> : </w:t>
      </w:r>
      <w:r w:rsidRPr="004D51BB">
        <w:rPr>
          <w:rtl/>
        </w:rPr>
        <w:t>ساقطة من د</w:t>
      </w:r>
      <w:r>
        <w:rPr>
          <w:rtl/>
        </w:rPr>
        <w:t>. (</w:t>
      </w:r>
      <w:r w:rsidRPr="004D51BB">
        <w:rPr>
          <w:rtl/>
        </w:rPr>
        <w:t>4) وقد</w:t>
      </w:r>
      <w:r>
        <w:rPr>
          <w:rtl/>
        </w:rPr>
        <w:t xml:space="preserve"> : </w:t>
      </w:r>
      <w:r w:rsidRPr="00440B49">
        <w:rPr>
          <w:rtl/>
        </w:rPr>
        <w:t>قد ب</w:t>
      </w:r>
      <w:r>
        <w:rPr>
          <w:rtl/>
        </w:rPr>
        <w:t xml:space="preserve"> ، </w:t>
      </w:r>
      <w:r w:rsidRPr="00440B49">
        <w:rPr>
          <w:rtl/>
        </w:rPr>
        <w:t>د</w:t>
      </w:r>
      <w:r>
        <w:rPr>
          <w:rtl/>
        </w:rPr>
        <w:t xml:space="preserve"> ، </w:t>
      </w:r>
      <w:r w:rsidRPr="00440B49">
        <w:rPr>
          <w:rtl/>
        </w:rPr>
        <w:t>م ؛ فقد ح</w:t>
      </w:r>
      <w:r>
        <w:rPr>
          <w:rtl/>
        </w:rPr>
        <w:t xml:space="preserve"> ، </w:t>
      </w:r>
      <w:r w:rsidRPr="00440B49">
        <w:rPr>
          <w:rtl/>
        </w:rPr>
        <w:t>ص</w:t>
      </w:r>
      <w:r>
        <w:rPr>
          <w:rtl/>
        </w:rPr>
        <w:t>. (</w:t>
      </w:r>
      <w:r w:rsidRPr="004D51BB">
        <w:rPr>
          <w:rtl/>
        </w:rPr>
        <w:t>5) تبين</w:t>
      </w:r>
      <w:r>
        <w:rPr>
          <w:rtl/>
        </w:rPr>
        <w:t xml:space="preserve"> : </w:t>
      </w:r>
      <w:r w:rsidRPr="004D51BB">
        <w:rPr>
          <w:rtl/>
        </w:rPr>
        <w:t>بين د</w:t>
      </w:r>
      <w:r>
        <w:rPr>
          <w:rtl/>
        </w:rPr>
        <w:t xml:space="preserve"> ، </w:t>
      </w:r>
      <w:r w:rsidRPr="004D51BB">
        <w:rPr>
          <w:rtl/>
        </w:rPr>
        <w:t>م</w:t>
      </w:r>
      <w:r>
        <w:rPr>
          <w:rtl/>
        </w:rPr>
        <w:t>. (</w:t>
      </w:r>
      <w:r w:rsidRPr="004D51BB">
        <w:rPr>
          <w:rtl/>
        </w:rPr>
        <w:t>6) وعاقل</w:t>
      </w:r>
      <w:r>
        <w:rPr>
          <w:rtl/>
        </w:rPr>
        <w:t xml:space="preserve"> : </w:t>
      </w:r>
      <w:r w:rsidRPr="004D51BB">
        <w:rPr>
          <w:rtl/>
        </w:rPr>
        <w:t>ساقطة من د</w:t>
      </w:r>
      <w:r>
        <w:rPr>
          <w:rtl/>
        </w:rPr>
        <w:t>. (</w:t>
      </w:r>
      <w:r w:rsidRPr="004D51BB">
        <w:rPr>
          <w:rtl/>
        </w:rPr>
        <w:t>7) هوية</w:t>
      </w:r>
      <w:r>
        <w:rPr>
          <w:rtl/>
        </w:rPr>
        <w:t xml:space="preserve"> : </w:t>
      </w:r>
      <w:r w:rsidRPr="00440B49">
        <w:rPr>
          <w:rtl/>
        </w:rPr>
        <w:t>هويته د</w:t>
      </w:r>
      <w:r>
        <w:rPr>
          <w:rtl/>
        </w:rPr>
        <w:t>. (</w:t>
      </w:r>
      <w:r w:rsidRPr="004D51BB">
        <w:rPr>
          <w:rtl/>
        </w:rPr>
        <w:t>8) فهو</w:t>
      </w:r>
      <w:r>
        <w:rPr>
          <w:rtl/>
        </w:rPr>
        <w:t xml:space="preserve"> : </w:t>
      </w:r>
      <w:r w:rsidRPr="004D51BB">
        <w:rPr>
          <w:rtl/>
        </w:rPr>
        <w:t>هو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 xml:space="preserve">9) من </w:t>
      </w:r>
      <w:r>
        <w:rPr>
          <w:rtl/>
        </w:rPr>
        <w:t>(</w:t>
      </w:r>
      <w:r w:rsidRPr="004D51BB">
        <w:rPr>
          <w:rtl/>
        </w:rPr>
        <w:t xml:space="preserve"> الأولى )</w:t>
      </w:r>
      <w:r>
        <w:rPr>
          <w:rtl/>
        </w:rPr>
        <w:t xml:space="preserve"> : </w:t>
      </w:r>
      <w:r w:rsidRPr="004D51BB">
        <w:rPr>
          <w:rtl/>
        </w:rPr>
        <w:t>فى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10) والشىء مطلقا</w:t>
      </w:r>
      <w:r>
        <w:rPr>
          <w:rtl/>
        </w:rPr>
        <w:t xml:space="preserve"> : </w:t>
      </w:r>
      <w:r w:rsidRPr="00440B49">
        <w:rPr>
          <w:rtl/>
        </w:rPr>
        <w:t>والشىء ط</w:t>
      </w:r>
      <w:r>
        <w:rPr>
          <w:rtl/>
        </w:rPr>
        <w:t>. (</w:t>
      </w:r>
      <w:r w:rsidRPr="004D51BB">
        <w:rPr>
          <w:rtl/>
        </w:rPr>
        <w:t>11) فالأول</w:t>
      </w:r>
      <w:r>
        <w:rPr>
          <w:rtl/>
        </w:rPr>
        <w:t xml:space="preserve"> : </w:t>
      </w:r>
      <w:r w:rsidRPr="004D51BB">
        <w:rPr>
          <w:rtl/>
        </w:rPr>
        <w:t>+ تعالى ط</w:t>
      </w:r>
      <w:r>
        <w:rPr>
          <w:rtl/>
        </w:rPr>
        <w:t>. (</w:t>
      </w:r>
      <w:r w:rsidRPr="004D51BB">
        <w:rPr>
          <w:rtl/>
        </w:rPr>
        <w:t>12) باعتبار</w:t>
      </w:r>
      <w:r>
        <w:rPr>
          <w:rtl/>
        </w:rPr>
        <w:t xml:space="preserve"> : </w:t>
      </w:r>
      <w:r w:rsidRPr="004D51BB">
        <w:rPr>
          <w:rtl/>
        </w:rPr>
        <w:t>باعتبارك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13) لشىء</w:t>
      </w:r>
      <w:r>
        <w:rPr>
          <w:rtl/>
        </w:rPr>
        <w:t xml:space="preserve"> : </w:t>
      </w:r>
      <w:r w:rsidRPr="00440B49">
        <w:rPr>
          <w:rtl/>
        </w:rPr>
        <w:t>شىء د ؛ ساقطة من م</w:t>
      </w:r>
      <w:r>
        <w:rPr>
          <w:rtl/>
        </w:rPr>
        <w:t>. (</w:t>
      </w:r>
      <w:r w:rsidRPr="004D51BB">
        <w:rPr>
          <w:rtl/>
        </w:rPr>
        <w:t>14) ماهيته</w:t>
      </w:r>
      <w:r>
        <w:rPr>
          <w:rtl/>
        </w:rPr>
        <w:t xml:space="preserve"> : </w:t>
      </w:r>
      <w:r w:rsidRPr="004D51BB">
        <w:rPr>
          <w:rtl/>
        </w:rPr>
        <w:t>ماهية ط</w:t>
      </w:r>
      <w:r>
        <w:rPr>
          <w:rtl/>
        </w:rPr>
        <w:t>. (</w:t>
      </w:r>
      <w:r w:rsidRPr="004D51BB">
        <w:rPr>
          <w:rtl/>
        </w:rPr>
        <w:t>15) متحركا عن ذاته</w:t>
      </w:r>
      <w:r>
        <w:rPr>
          <w:rtl/>
        </w:rPr>
        <w:t xml:space="preserve"> : </w:t>
      </w:r>
      <w:r w:rsidRPr="004D51BB">
        <w:rPr>
          <w:rtl/>
        </w:rPr>
        <w:t>محركا لذاته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16) إذ</w:t>
      </w:r>
      <w:r>
        <w:rPr>
          <w:rtl/>
        </w:rPr>
        <w:t xml:space="preserve"> : </w:t>
      </w:r>
      <w:r w:rsidRPr="004D51BB">
        <w:rPr>
          <w:rtl/>
        </w:rPr>
        <w:t>إذا د</w:t>
      </w:r>
      <w:r>
        <w:rPr>
          <w:rtl/>
        </w:rPr>
        <w:t xml:space="preserve"> ، </w:t>
      </w:r>
      <w:r w:rsidRPr="004D51BB">
        <w:rPr>
          <w:rtl/>
        </w:rPr>
        <w:t>م</w:t>
      </w:r>
      <w:r>
        <w:rPr>
          <w:rtl/>
        </w:rPr>
        <w:t>. (</w:t>
      </w:r>
      <w:r w:rsidRPr="004D51BB">
        <w:rPr>
          <w:rtl/>
        </w:rPr>
        <w:t>17) مطلقا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وكذلك المضافات تعرف </w:t>
      </w:r>
      <w:r w:rsidRPr="003131C0">
        <w:rPr>
          <w:rStyle w:val="rfdFootnotenum"/>
          <w:rtl/>
        </w:rPr>
        <w:t>(1)</w:t>
      </w:r>
      <w:r w:rsidRPr="004D51BB">
        <w:rPr>
          <w:rtl/>
          <w:lang w:bidi="fa-IR"/>
        </w:rPr>
        <w:t xml:space="preserve"> اثنينيتها </w:t>
      </w:r>
      <w:r w:rsidRPr="003131C0">
        <w:rPr>
          <w:rStyle w:val="rfdFootnotenum"/>
          <w:rtl/>
        </w:rPr>
        <w:t>(2)</w:t>
      </w:r>
      <w:r w:rsidRPr="004D51BB">
        <w:rPr>
          <w:rtl/>
          <w:lang w:bidi="fa-IR"/>
        </w:rPr>
        <w:t xml:space="preserve"> لأمر</w:t>
      </w:r>
      <w:r>
        <w:rPr>
          <w:rtl/>
          <w:lang w:bidi="fa-IR"/>
        </w:rPr>
        <w:t xml:space="preserve"> ، </w:t>
      </w:r>
      <w:r w:rsidRPr="004D51BB">
        <w:rPr>
          <w:rtl/>
          <w:lang w:bidi="fa-IR"/>
        </w:rPr>
        <w:t xml:space="preserve">لا لنفس النسبة والإضافة </w:t>
      </w:r>
      <w:r w:rsidRPr="003131C0">
        <w:rPr>
          <w:rStyle w:val="rfdFootnotenum"/>
          <w:rtl/>
        </w:rPr>
        <w:t>(3)</w:t>
      </w:r>
      <w:r w:rsidRPr="004D51BB">
        <w:rPr>
          <w:rtl/>
          <w:lang w:bidi="fa-IR"/>
        </w:rPr>
        <w:t xml:space="preserve"> المعروفة في الذهن</w:t>
      </w:r>
      <w:r>
        <w:rPr>
          <w:rtl/>
          <w:lang w:bidi="fa-IR"/>
        </w:rPr>
        <w:t xml:space="preserve"> ، </w:t>
      </w:r>
      <w:r w:rsidRPr="004D51BB">
        <w:rPr>
          <w:rtl/>
          <w:lang w:bidi="fa-IR"/>
        </w:rPr>
        <w:t xml:space="preserve">فإنا نعلم علما </w:t>
      </w:r>
      <w:r w:rsidRPr="003131C0">
        <w:rPr>
          <w:rStyle w:val="rfdFootnotenum"/>
          <w:rtl/>
        </w:rPr>
        <w:t>(4)</w:t>
      </w:r>
      <w:r w:rsidRPr="004D51BB">
        <w:rPr>
          <w:rtl/>
          <w:lang w:bidi="fa-IR"/>
        </w:rPr>
        <w:t xml:space="preserve"> يقينا </w:t>
      </w:r>
      <w:r w:rsidRPr="003131C0">
        <w:rPr>
          <w:rStyle w:val="rfdFootnotenum"/>
          <w:rtl/>
        </w:rPr>
        <w:t>(5)</w:t>
      </w:r>
      <w:r w:rsidRPr="004D51BB">
        <w:rPr>
          <w:rtl/>
          <w:lang w:bidi="fa-IR"/>
        </w:rPr>
        <w:t xml:space="preserve"> أن لنا قوة نعقل بها الأشياء</w:t>
      </w:r>
      <w:r>
        <w:rPr>
          <w:rtl/>
          <w:lang w:bidi="fa-IR"/>
        </w:rPr>
        <w:t xml:space="preserve">. </w:t>
      </w:r>
      <w:r w:rsidRPr="004D51BB">
        <w:rPr>
          <w:rtl/>
          <w:lang w:bidi="fa-IR"/>
        </w:rPr>
        <w:t xml:space="preserve">فإما أن تكون القوة التي نعقل بها هذه القوة هي هذه القوة </w:t>
      </w:r>
      <w:r w:rsidRPr="003131C0">
        <w:rPr>
          <w:rStyle w:val="rfdFootnotenum"/>
          <w:rtl/>
        </w:rPr>
        <w:t>(6)</w:t>
      </w:r>
      <w:r w:rsidRPr="004D51BB">
        <w:rPr>
          <w:rtl/>
          <w:lang w:bidi="fa-IR"/>
        </w:rPr>
        <w:t xml:space="preserve"> نفسها</w:t>
      </w:r>
      <w:r>
        <w:rPr>
          <w:rtl/>
          <w:lang w:bidi="fa-IR"/>
        </w:rPr>
        <w:t xml:space="preserve"> ، </w:t>
      </w:r>
      <w:r w:rsidRPr="004D51BB">
        <w:rPr>
          <w:rtl/>
          <w:lang w:bidi="fa-IR"/>
        </w:rPr>
        <w:t xml:space="preserve">فتكون هي </w:t>
      </w:r>
      <w:r w:rsidRPr="003131C0">
        <w:rPr>
          <w:rStyle w:val="rfdFootnotenum"/>
          <w:rtl/>
        </w:rPr>
        <w:t>(7)</w:t>
      </w:r>
      <w:r w:rsidRPr="004D51BB">
        <w:rPr>
          <w:rtl/>
          <w:lang w:bidi="fa-IR"/>
        </w:rPr>
        <w:t xml:space="preserve"> نفسها تعقل ذاتها</w:t>
      </w:r>
      <w:r>
        <w:rPr>
          <w:rtl/>
          <w:lang w:bidi="fa-IR"/>
        </w:rPr>
        <w:t xml:space="preserve"> ، </w:t>
      </w:r>
      <w:r w:rsidRPr="004D51BB">
        <w:rPr>
          <w:rtl/>
          <w:lang w:bidi="fa-IR"/>
        </w:rPr>
        <w:t xml:space="preserve">أو تعقل ذلك قوة أخرى </w:t>
      </w:r>
      <w:r w:rsidRPr="003131C0">
        <w:rPr>
          <w:rStyle w:val="rfdFootnotenum"/>
          <w:rtl/>
        </w:rPr>
        <w:t>(8)</w:t>
      </w:r>
      <w:r>
        <w:rPr>
          <w:rtl/>
          <w:lang w:bidi="fa-IR"/>
        </w:rPr>
        <w:t xml:space="preserve"> ، </w:t>
      </w:r>
      <w:r w:rsidRPr="004D51BB">
        <w:rPr>
          <w:rtl/>
          <w:lang w:bidi="fa-IR"/>
        </w:rPr>
        <w:t>فتكون لنا قوتان</w:t>
      </w:r>
      <w:r>
        <w:rPr>
          <w:rtl/>
          <w:lang w:bidi="fa-IR"/>
        </w:rPr>
        <w:t xml:space="preserve"> : </w:t>
      </w:r>
      <w:r w:rsidRPr="004D51BB">
        <w:rPr>
          <w:rtl/>
          <w:lang w:bidi="fa-IR"/>
        </w:rPr>
        <w:t>قوة نعقل الأشياء بها</w:t>
      </w:r>
      <w:r>
        <w:rPr>
          <w:rtl/>
          <w:lang w:bidi="fa-IR"/>
        </w:rPr>
        <w:t xml:space="preserve"> ، </w:t>
      </w:r>
      <w:r w:rsidRPr="004D51BB">
        <w:rPr>
          <w:rtl/>
          <w:lang w:bidi="fa-IR"/>
        </w:rPr>
        <w:t>وقوة نعقل بها هذه القوة</w:t>
      </w:r>
      <w:r>
        <w:rPr>
          <w:rtl/>
          <w:lang w:bidi="fa-IR"/>
        </w:rPr>
        <w:t xml:space="preserve"> ، </w:t>
      </w:r>
      <w:r w:rsidRPr="004D51BB">
        <w:rPr>
          <w:rtl/>
          <w:lang w:bidi="fa-IR"/>
        </w:rPr>
        <w:t>ثم يتسلسل الكلام إلى غير النهاية</w:t>
      </w:r>
      <w:r>
        <w:rPr>
          <w:rtl/>
          <w:lang w:bidi="fa-IR"/>
        </w:rPr>
        <w:t xml:space="preserve"> ، </w:t>
      </w:r>
      <w:r w:rsidRPr="004D51BB">
        <w:rPr>
          <w:rtl/>
          <w:lang w:bidi="fa-IR"/>
        </w:rPr>
        <w:t>فيكون فينا قوى تعقل الأشياء بلا نهاية بالفعل</w:t>
      </w:r>
      <w:r>
        <w:rPr>
          <w:rtl/>
          <w:lang w:bidi="fa-IR"/>
        </w:rPr>
        <w:t xml:space="preserve"> ، </w:t>
      </w:r>
      <w:r w:rsidRPr="004D51BB">
        <w:rPr>
          <w:rtl/>
          <w:lang w:bidi="fa-IR"/>
        </w:rPr>
        <w:t xml:space="preserve">فقد بان أن نفس كون الشيء معقولا لا يوجب أن يكون معقولا لشيء </w:t>
      </w:r>
      <w:r w:rsidRPr="003131C0">
        <w:rPr>
          <w:rStyle w:val="rfdFootnotenum"/>
          <w:rtl/>
        </w:rPr>
        <w:t>(9)</w:t>
      </w:r>
      <w:r>
        <w:rPr>
          <w:rtl/>
          <w:lang w:bidi="fa-IR"/>
        </w:rPr>
        <w:t xml:space="preserve"> ، </w:t>
      </w:r>
      <w:r w:rsidRPr="004D51BB">
        <w:rPr>
          <w:rtl/>
          <w:lang w:bidi="fa-IR"/>
        </w:rPr>
        <w:t>ذلك الشيء آخر</w:t>
      </w:r>
      <w:r>
        <w:rPr>
          <w:rtl/>
          <w:lang w:bidi="fa-IR"/>
        </w:rPr>
        <w:t xml:space="preserve">. </w:t>
      </w:r>
    </w:p>
    <w:p w:rsidR="000D2378" w:rsidRPr="004D51BB" w:rsidRDefault="000D2378" w:rsidP="00D776F2">
      <w:pPr>
        <w:rPr>
          <w:rtl/>
          <w:lang w:bidi="fa-IR"/>
        </w:rPr>
      </w:pPr>
      <w:r w:rsidRPr="004D51BB">
        <w:rPr>
          <w:rtl/>
          <w:lang w:bidi="fa-IR"/>
        </w:rPr>
        <w:t xml:space="preserve">وبهذا تبين </w:t>
      </w:r>
      <w:r w:rsidRPr="003131C0">
        <w:rPr>
          <w:rStyle w:val="rfdFootnotenum"/>
          <w:rtl/>
        </w:rPr>
        <w:t>(10)</w:t>
      </w:r>
      <w:r w:rsidRPr="004D51BB">
        <w:rPr>
          <w:rtl/>
          <w:lang w:bidi="fa-IR"/>
        </w:rPr>
        <w:t xml:space="preserve"> أنه ليس يقتضي العاقل أن يكون عاقل شيء آخر بل كل </w:t>
      </w:r>
      <w:r w:rsidRPr="003131C0">
        <w:rPr>
          <w:rStyle w:val="rfdFootnotenum"/>
          <w:rtl/>
        </w:rPr>
        <w:t>(11)</w:t>
      </w:r>
      <w:r w:rsidRPr="004D51BB">
        <w:rPr>
          <w:rtl/>
          <w:lang w:bidi="fa-IR"/>
        </w:rPr>
        <w:t xml:space="preserve"> ما توجد له الماهية المجردة فهو عاقل</w:t>
      </w:r>
      <w:r>
        <w:rPr>
          <w:rtl/>
          <w:lang w:bidi="fa-IR"/>
        </w:rPr>
        <w:t xml:space="preserve"> ، </w:t>
      </w:r>
      <w:r w:rsidRPr="004D51BB">
        <w:rPr>
          <w:rtl/>
          <w:lang w:bidi="fa-IR"/>
        </w:rPr>
        <w:t>وكل ماهية مجردة توجد له أو لغيره فهو معقول</w:t>
      </w:r>
      <w:r>
        <w:rPr>
          <w:rtl/>
          <w:lang w:bidi="fa-IR"/>
        </w:rPr>
        <w:t xml:space="preserve"> ، </w:t>
      </w:r>
      <w:r w:rsidRPr="004D51BB">
        <w:rPr>
          <w:rtl/>
          <w:lang w:bidi="fa-IR"/>
        </w:rPr>
        <w:t>إذ كانت هذه الماهية لذاتها عاقلة</w:t>
      </w:r>
      <w:r>
        <w:rPr>
          <w:rtl/>
          <w:lang w:bidi="fa-IR"/>
        </w:rPr>
        <w:t xml:space="preserve"> ، </w:t>
      </w:r>
      <w:r w:rsidRPr="004D51BB">
        <w:rPr>
          <w:rtl/>
          <w:lang w:bidi="fa-IR"/>
        </w:rPr>
        <w:t xml:space="preserve">ولذاتها أيضا معقولة لكل </w:t>
      </w:r>
      <w:r w:rsidRPr="003131C0">
        <w:rPr>
          <w:rStyle w:val="rfdFootnotenum"/>
          <w:rtl/>
        </w:rPr>
        <w:t>(12)</w:t>
      </w:r>
      <w:r w:rsidRPr="004D51BB">
        <w:rPr>
          <w:rtl/>
          <w:lang w:bidi="fa-IR"/>
        </w:rPr>
        <w:t xml:space="preserve"> ماهية مجردة تفارقها أو </w:t>
      </w:r>
      <w:r w:rsidRPr="003131C0">
        <w:rPr>
          <w:rStyle w:val="rfdFootnotenum"/>
          <w:rtl/>
        </w:rPr>
        <w:t>(13)</w:t>
      </w:r>
      <w:r w:rsidRPr="004D51BB">
        <w:rPr>
          <w:rtl/>
          <w:lang w:bidi="fa-IR"/>
        </w:rPr>
        <w:t xml:space="preserve"> لا تفارقها</w:t>
      </w:r>
      <w:r>
        <w:rPr>
          <w:rtl/>
          <w:lang w:bidi="fa-IR"/>
        </w:rPr>
        <w:t xml:space="preserve">. </w:t>
      </w:r>
      <w:r w:rsidRPr="004D51BB">
        <w:rPr>
          <w:rtl/>
          <w:lang w:bidi="fa-IR"/>
        </w:rPr>
        <w:t xml:space="preserve">فقد فهمت أن نفس كونه معقولا وعاقلا </w:t>
      </w:r>
      <w:r w:rsidRPr="003131C0">
        <w:rPr>
          <w:rStyle w:val="rfdFootnotenum"/>
          <w:rtl/>
        </w:rPr>
        <w:t>(14)</w:t>
      </w:r>
      <w:r>
        <w:rPr>
          <w:rtl/>
          <w:lang w:bidi="fa-IR"/>
        </w:rPr>
        <w:t xml:space="preserve"> ، </w:t>
      </w:r>
      <w:r w:rsidRPr="004D51BB">
        <w:rPr>
          <w:rtl/>
          <w:lang w:bidi="fa-IR"/>
        </w:rPr>
        <w:t>لا يوجب أن يكون اثنين في الذات</w:t>
      </w:r>
      <w:r>
        <w:rPr>
          <w:rtl/>
          <w:lang w:bidi="fa-IR"/>
        </w:rPr>
        <w:t xml:space="preserve"> ، </w:t>
      </w:r>
      <w:r w:rsidRPr="004D51BB">
        <w:rPr>
          <w:rtl/>
          <w:lang w:bidi="fa-IR"/>
        </w:rPr>
        <w:t>ولا اثنين في الاعتبار أيضا</w:t>
      </w:r>
      <w:r>
        <w:rPr>
          <w:rtl/>
          <w:lang w:bidi="fa-IR"/>
        </w:rPr>
        <w:t xml:space="preserve"> ، </w:t>
      </w:r>
      <w:r w:rsidRPr="004D51BB">
        <w:rPr>
          <w:rtl/>
          <w:lang w:bidi="fa-IR"/>
        </w:rPr>
        <w:t xml:space="preserve">فإنه ليس تحصيل </w:t>
      </w:r>
      <w:r w:rsidRPr="003131C0">
        <w:rPr>
          <w:rStyle w:val="rfdFootnotenum"/>
          <w:rtl/>
        </w:rPr>
        <w:t>(15)</w:t>
      </w:r>
      <w:r w:rsidRPr="004D51BB">
        <w:rPr>
          <w:rtl/>
          <w:lang w:bidi="fa-IR"/>
        </w:rPr>
        <w:t xml:space="preserve"> الأمرين إلا اعتبار </w:t>
      </w:r>
      <w:r w:rsidRPr="003131C0">
        <w:rPr>
          <w:rStyle w:val="rfdFootnotenum"/>
          <w:rtl/>
        </w:rPr>
        <w:t>(16)</w:t>
      </w:r>
      <w:r w:rsidRPr="004D51BB">
        <w:rPr>
          <w:rtl/>
          <w:lang w:bidi="fa-IR"/>
        </w:rPr>
        <w:t xml:space="preserve"> أن ماهية مجردة لذاته </w:t>
      </w:r>
      <w:r w:rsidRPr="003131C0">
        <w:rPr>
          <w:rStyle w:val="rfdFootnotenum"/>
          <w:rtl/>
        </w:rPr>
        <w:t>(17)</w:t>
      </w:r>
      <w:r>
        <w:rPr>
          <w:rtl/>
          <w:lang w:bidi="fa-IR"/>
        </w:rPr>
        <w:t xml:space="preserve"> ، </w:t>
      </w:r>
      <w:r w:rsidRPr="004D51BB">
        <w:rPr>
          <w:rtl/>
          <w:lang w:bidi="fa-IR"/>
        </w:rPr>
        <w:t xml:space="preserve">وأنه </w:t>
      </w:r>
      <w:r w:rsidRPr="003131C0">
        <w:rPr>
          <w:rStyle w:val="rfdFootnotenum"/>
          <w:rtl/>
        </w:rPr>
        <w:t>(18)</w:t>
      </w:r>
      <w:r w:rsidRPr="004D51BB">
        <w:rPr>
          <w:rtl/>
          <w:lang w:bidi="fa-IR"/>
        </w:rPr>
        <w:t xml:space="preserve"> ماهية </w:t>
      </w:r>
      <w:r w:rsidRPr="003131C0">
        <w:rPr>
          <w:rStyle w:val="rfdFootnotenum"/>
          <w:rtl/>
        </w:rPr>
        <w:t>(19)</w:t>
      </w:r>
      <w:r w:rsidRPr="004D51BB">
        <w:rPr>
          <w:rtl/>
          <w:lang w:bidi="fa-IR"/>
        </w:rPr>
        <w:t xml:space="preserve"> مجردة ذاته </w:t>
      </w:r>
      <w:r w:rsidRPr="003131C0">
        <w:rPr>
          <w:rStyle w:val="rfdFootnotenum"/>
          <w:rtl/>
        </w:rPr>
        <w:t>(20)</w:t>
      </w:r>
      <w:r w:rsidRPr="004D51BB">
        <w:rPr>
          <w:rtl/>
          <w:lang w:bidi="fa-IR"/>
        </w:rPr>
        <w:t xml:space="preserve"> لها</w:t>
      </w:r>
      <w:r>
        <w:rPr>
          <w:rtl/>
          <w:lang w:bidi="fa-IR"/>
        </w:rPr>
        <w:t xml:space="preserve"> ، </w:t>
      </w:r>
      <w:r w:rsidRPr="004D51BB">
        <w:rPr>
          <w:rtl/>
          <w:lang w:bidi="fa-IR"/>
        </w:rPr>
        <w:t>وهاهنا تقديم وتأخير في ترتيب المعاني</w:t>
      </w:r>
      <w:r>
        <w:rPr>
          <w:rtl/>
          <w:lang w:bidi="fa-IR"/>
        </w:rPr>
        <w:t xml:space="preserve"> ، </w:t>
      </w:r>
      <w:r w:rsidRPr="004D51BB">
        <w:rPr>
          <w:rtl/>
          <w:lang w:bidi="fa-IR"/>
        </w:rPr>
        <w:t>والغرض المحصل شيء واحد بلا قسمة</w:t>
      </w:r>
      <w:r>
        <w:rPr>
          <w:rtl/>
          <w:lang w:bidi="fa-IR"/>
        </w:rPr>
        <w:t xml:space="preserve"> ، </w:t>
      </w:r>
      <w:r w:rsidRPr="004D51BB">
        <w:rPr>
          <w:rtl/>
          <w:lang w:bidi="fa-IR"/>
        </w:rPr>
        <w:t>فقد بان أن كونه عاقلا ومعقولا لا يوجب فيه كثرة البتة</w:t>
      </w:r>
      <w:r>
        <w:rPr>
          <w:rtl/>
          <w:lang w:bidi="fa-IR"/>
        </w:rPr>
        <w:t xml:space="preserve">. </w:t>
      </w:r>
    </w:p>
    <w:p w:rsidR="000D2378" w:rsidRPr="004D51BB" w:rsidRDefault="000D2378" w:rsidP="00D776F2">
      <w:pPr>
        <w:rPr>
          <w:rtl/>
          <w:lang w:bidi="fa-IR"/>
        </w:rPr>
      </w:pPr>
      <w:r w:rsidRPr="004D51BB">
        <w:rPr>
          <w:rtl/>
          <w:lang w:bidi="fa-IR"/>
        </w:rPr>
        <w:t>وليس يجوز أن يكون واجب الوجود يعقل الأشياء من الأشياء</w:t>
      </w:r>
      <w:r>
        <w:rPr>
          <w:rtl/>
          <w:lang w:bidi="fa-IR"/>
        </w:rPr>
        <w:t xml:space="preserve"> ، </w:t>
      </w:r>
      <w:r w:rsidRPr="004D51BB">
        <w:rPr>
          <w:rtl/>
          <w:lang w:bidi="fa-IR"/>
        </w:rPr>
        <w:t xml:space="preserve">وإلا فذاته إما </w:t>
      </w:r>
      <w:r w:rsidRPr="003131C0">
        <w:rPr>
          <w:rStyle w:val="rfdFootnotenum"/>
          <w:rtl/>
        </w:rPr>
        <w:t>(21)</w:t>
      </w:r>
      <w:r w:rsidRPr="004D51BB">
        <w:rPr>
          <w:rtl/>
          <w:lang w:bidi="fa-IR"/>
        </w:rPr>
        <w:t xml:space="preserve"> متقومة بما يعقل</w:t>
      </w:r>
      <w:r>
        <w:rPr>
          <w:rtl/>
          <w:lang w:bidi="fa-IR"/>
        </w:rPr>
        <w:t xml:space="preserve"> ، </w:t>
      </w:r>
      <w:r w:rsidRPr="004D51BB">
        <w:rPr>
          <w:rtl/>
          <w:lang w:bidi="fa-IR"/>
        </w:rPr>
        <w:t xml:space="preserve">فيكون تقومها بالأشياء </w:t>
      </w:r>
      <w:r w:rsidRPr="003131C0">
        <w:rPr>
          <w:rStyle w:val="rfdFootnotenum"/>
          <w:rtl/>
        </w:rPr>
        <w:t>(22)</w:t>
      </w:r>
      <w:r>
        <w:rPr>
          <w:rtl/>
          <w:lang w:bidi="fa-IR"/>
        </w:rPr>
        <w:t xml:space="preserve"> ، </w:t>
      </w:r>
      <w:r w:rsidRPr="004D51BB">
        <w:rPr>
          <w:rtl/>
          <w:lang w:bidi="fa-IR"/>
        </w:rPr>
        <w:t>وإما عارضة لها أن تعقل</w:t>
      </w:r>
      <w:r>
        <w:rPr>
          <w:rtl/>
          <w:lang w:bidi="fa-IR"/>
        </w:rPr>
        <w:t xml:space="preserve"> ، </w:t>
      </w:r>
      <w:r w:rsidRPr="004D51BB">
        <w:rPr>
          <w:rtl/>
          <w:lang w:bidi="fa-IR"/>
        </w:rPr>
        <w:t xml:space="preserve">فلا تكون واجبة </w:t>
      </w:r>
      <w:r w:rsidRPr="003131C0">
        <w:rPr>
          <w:rStyle w:val="rfdFootnotenum"/>
          <w:rtl/>
        </w:rPr>
        <w:t>(23)</w:t>
      </w:r>
      <w:r w:rsidRPr="004D51BB">
        <w:rPr>
          <w:rtl/>
          <w:lang w:bidi="fa-IR"/>
        </w:rPr>
        <w:t xml:space="preserve"> الوجود من كل جهة</w:t>
      </w:r>
      <w:r>
        <w:rPr>
          <w:rtl/>
          <w:lang w:bidi="fa-IR"/>
        </w:rPr>
        <w:t xml:space="preserve"> ، </w:t>
      </w:r>
      <w:r w:rsidRPr="004D51BB">
        <w:rPr>
          <w:rtl/>
          <w:lang w:bidi="fa-IR"/>
        </w:rPr>
        <w:t xml:space="preserve">وهذا </w:t>
      </w:r>
      <w:r w:rsidRPr="003131C0">
        <w:rPr>
          <w:rStyle w:val="rfdFootnotenum"/>
          <w:rtl/>
        </w:rPr>
        <w:t>(24)</w:t>
      </w:r>
      <w:r w:rsidRPr="004D51BB">
        <w:rPr>
          <w:rtl/>
          <w:lang w:bidi="fa-IR"/>
        </w:rPr>
        <w:t xml:space="preserve"> محال</w:t>
      </w:r>
      <w:r>
        <w:rPr>
          <w:rtl/>
          <w:lang w:bidi="fa-IR"/>
        </w:rPr>
        <w:t xml:space="preserve">. </w:t>
      </w:r>
      <w:r w:rsidRPr="004D51BB">
        <w:rPr>
          <w:rtl/>
          <w:lang w:bidi="fa-IR"/>
        </w:rPr>
        <w:t>ويكون لو لا أمور من خارج لم يكن هو بحال</w:t>
      </w:r>
      <w:r>
        <w:rPr>
          <w:rtl/>
          <w:lang w:bidi="fa-IR"/>
        </w:rPr>
        <w:t xml:space="preserve"> ، </w:t>
      </w:r>
      <w:r w:rsidRPr="004D51BB">
        <w:rPr>
          <w:rtl/>
          <w:lang w:bidi="fa-IR"/>
        </w:rPr>
        <w:t xml:space="preserve">ويكون له حال لا يلزم عن ذاته </w:t>
      </w:r>
      <w:r w:rsidRPr="003131C0">
        <w:rPr>
          <w:rStyle w:val="rfdFootnotenum"/>
          <w:rtl/>
        </w:rPr>
        <w:t>(25)</w:t>
      </w:r>
      <w:r w:rsidRPr="004D51BB">
        <w:rPr>
          <w:rtl/>
          <w:lang w:bidi="fa-IR"/>
        </w:rPr>
        <w:t xml:space="preserve"> بل عن غيره </w:t>
      </w:r>
      <w:r w:rsidRPr="003131C0">
        <w:rPr>
          <w:rStyle w:val="rfdFootnotenum"/>
          <w:rtl/>
        </w:rPr>
        <w:t>(26)</w:t>
      </w:r>
      <w:r w:rsidRPr="004D51BB">
        <w:rPr>
          <w:rtl/>
          <w:lang w:bidi="fa-IR"/>
        </w:rPr>
        <w:t xml:space="preserve"> فيكون لغيره فيه تأثير</w:t>
      </w:r>
      <w:r>
        <w:rPr>
          <w:rtl/>
          <w:lang w:bidi="fa-IR"/>
        </w:rPr>
        <w:t xml:space="preserve"> ، </w:t>
      </w:r>
      <w:r w:rsidRPr="004D51BB">
        <w:rPr>
          <w:rtl/>
          <w:lang w:bidi="fa-IR"/>
        </w:rPr>
        <w:t>والأصول السالفة تبطل هذا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تعرف</w:t>
      </w:r>
      <w:r>
        <w:rPr>
          <w:rtl/>
        </w:rPr>
        <w:t xml:space="preserve"> : </w:t>
      </w:r>
      <w:r w:rsidRPr="004D51BB">
        <w:rPr>
          <w:rtl/>
        </w:rPr>
        <w:t>تعريف ط</w:t>
      </w:r>
      <w:r>
        <w:rPr>
          <w:rtl/>
        </w:rPr>
        <w:t>. (</w:t>
      </w:r>
      <w:r w:rsidRPr="004D51BB">
        <w:rPr>
          <w:rtl/>
        </w:rPr>
        <w:t>2) إنيتها</w:t>
      </w:r>
      <w:r>
        <w:rPr>
          <w:rtl/>
        </w:rPr>
        <w:t xml:space="preserve"> : </w:t>
      </w:r>
      <w:r w:rsidRPr="004D51BB">
        <w:rPr>
          <w:rtl/>
        </w:rPr>
        <w:t>اثنينيتها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3) والإضافة</w:t>
      </w:r>
      <w:r>
        <w:rPr>
          <w:rtl/>
        </w:rPr>
        <w:t xml:space="preserve"> : </w:t>
      </w:r>
      <w:r w:rsidRPr="004D51BB">
        <w:rPr>
          <w:rtl/>
        </w:rPr>
        <w:t>أو الإضافة د</w:t>
      </w:r>
      <w:r>
        <w:rPr>
          <w:rtl/>
        </w:rPr>
        <w:t>. (</w:t>
      </w:r>
      <w:r w:rsidRPr="004D51BB">
        <w:rPr>
          <w:rtl/>
        </w:rPr>
        <w:t>4) علما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5) يقينا</w:t>
      </w:r>
      <w:r>
        <w:rPr>
          <w:rtl/>
        </w:rPr>
        <w:t xml:space="preserve"> : </w:t>
      </w:r>
      <w:r w:rsidRPr="004D51BB">
        <w:rPr>
          <w:rtl/>
        </w:rPr>
        <w:t>ساقطة من ط</w:t>
      </w:r>
      <w:r>
        <w:rPr>
          <w:rtl/>
        </w:rPr>
        <w:t>. (</w:t>
      </w:r>
      <w:r w:rsidRPr="004D51BB">
        <w:rPr>
          <w:rtl/>
        </w:rPr>
        <w:t>6) هى هذه القوة</w:t>
      </w:r>
      <w:r>
        <w:rPr>
          <w:rtl/>
        </w:rPr>
        <w:t xml:space="preserve"> : </w:t>
      </w:r>
      <w:r w:rsidRPr="004D51BB">
        <w:rPr>
          <w:rtl/>
        </w:rPr>
        <w:t>ساقطة من د</w:t>
      </w:r>
      <w:r>
        <w:rPr>
          <w:rtl/>
        </w:rPr>
        <w:t>. (</w:t>
      </w:r>
      <w:r w:rsidRPr="004D51BB">
        <w:rPr>
          <w:rtl/>
        </w:rPr>
        <w:t>7) فتكون هى</w:t>
      </w:r>
      <w:r>
        <w:rPr>
          <w:rtl/>
        </w:rPr>
        <w:t xml:space="preserve"> : </w:t>
      </w:r>
      <w:r w:rsidRPr="004D51BB">
        <w:rPr>
          <w:rtl/>
        </w:rPr>
        <w:t>+ فى ص</w:t>
      </w:r>
      <w:r>
        <w:rPr>
          <w:rtl/>
        </w:rPr>
        <w:t>. (</w:t>
      </w:r>
      <w:r w:rsidRPr="004D51BB">
        <w:rPr>
          <w:rtl/>
        </w:rPr>
        <w:t>8) أخرى</w:t>
      </w:r>
      <w:r>
        <w:rPr>
          <w:rtl/>
        </w:rPr>
        <w:t xml:space="preserve"> : </w:t>
      </w:r>
      <w:r w:rsidRPr="004D51BB">
        <w:rPr>
          <w:rtl/>
        </w:rPr>
        <w:t>+ فى هذه القوة</w:t>
      </w:r>
      <w:r>
        <w:rPr>
          <w:rtl/>
        </w:rPr>
        <w:t xml:space="preserve"> ، </w:t>
      </w:r>
      <w:r w:rsidRPr="004D51BB">
        <w:rPr>
          <w:rtl/>
        </w:rPr>
        <w:t>هى هذه القوة نفسها ح</w:t>
      </w:r>
      <w:r>
        <w:rPr>
          <w:rtl/>
        </w:rPr>
        <w:t>. (</w:t>
      </w:r>
      <w:r w:rsidRPr="004D51BB">
        <w:rPr>
          <w:rtl/>
        </w:rPr>
        <w:t>9) معقولا لشىء</w:t>
      </w:r>
      <w:r>
        <w:rPr>
          <w:rtl/>
        </w:rPr>
        <w:t xml:space="preserve"> : </w:t>
      </w:r>
      <w:r w:rsidRPr="004D51BB">
        <w:rPr>
          <w:rtl/>
        </w:rPr>
        <w:t>معقول شىء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10) تبين</w:t>
      </w:r>
      <w:r>
        <w:rPr>
          <w:rtl/>
        </w:rPr>
        <w:t xml:space="preserve"> : </w:t>
      </w:r>
      <w:r w:rsidRPr="004D51BB">
        <w:rPr>
          <w:rtl/>
        </w:rPr>
        <w:t>يثبت م</w:t>
      </w:r>
      <w:r>
        <w:rPr>
          <w:rtl/>
        </w:rPr>
        <w:t>. (</w:t>
      </w:r>
      <w:r w:rsidRPr="004D51BB">
        <w:rPr>
          <w:rtl/>
        </w:rPr>
        <w:t>11) كل</w:t>
      </w:r>
      <w:r>
        <w:rPr>
          <w:rtl/>
        </w:rPr>
        <w:t xml:space="preserve"> : </w:t>
      </w:r>
      <w:r w:rsidRPr="004D51BB">
        <w:rPr>
          <w:rtl/>
        </w:rPr>
        <w:t>كان د</w:t>
      </w:r>
      <w:r>
        <w:rPr>
          <w:rtl/>
        </w:rPr>
        <w:t>. (</w:t>
      </w:r>
      <w:r w:rsidRPr="004D51BB">
        <w:rPr>
          <w:rtl/>
        </w:rPr>
        <w:t>12) لكل</w:t>
      </w:r>
      <w:r>
        <w:rPr>
          <w:rtl/>
        </w:rPr>
        <w:t xml:space="preserve"> : </w:t>
      </w:r>
      <w:r w:rsidRPr="00440B49">
        <w:rPr>
          <w:rtl/>
        </w:rPr>
        <w:t>ولكل ص</w:t>
      </w:r>
      <w:r>
        <w:rPr>
          <w:rtl/>
        </w:rPr>
        <w:t>. (</w:t>
      </w:r>
      <w:r w:rsidRPr="004D51BB">
        <w:rPr>
          <w:rtl/>
        </w:rPr>
        <w:t>13) تفارقها أو</w:t>
      </w:r>
      <w:r>
        <w:rPr>
          <w:rtl/>
        </w:rPr>
        <w:t xml:space="preserve"> : </w:t>
      </w:r>
      <w:r w:rsidRPr="004D51BB">
        <w:rPr>
          <w:rtl/>
        </w:rPr>
        <w:t>ساقطة من م</w:t>
      </w:r>
      <w:r>
        <w:rPr>
          <w:rtl/>
        </w:rPr>
        <w:t>. (</w:t>
      </w:r>
      <w:r w:rsidRPr="004D51BB">
        <w:rPr>
          <w:rtl/>
        </w:rPr>
        <w:t>14) وعاقلا</w:t>
      </w:r>
      <w:r>
        <w:rPr>
          <w:rtl/>
        </w:rPr>
        <w:t xml:space="preserve"> : </w:t>
      </w:r>
      <w:r w:rsidRPr="004D51BB">
        <w:rPr>
          <w:rtl/>
        </w:rPr>
        <w:t>أو عاقلا د</w:t>
      </w:r>
      <w:r>
        <w:rPr>
          <w:rtl/>
        </w:rPr>
        <w:t xml:space="preserve"> ، </w:t>
      </w:r>
      <w:r w:rsidRPr="004D51BB">
        <w:rPr>
          <w:rtl/>
        </w:rPr>
        <w:t>ط</w:t>
      </w:r>
      <w:r>
        <w:rPr>
          <w:rtl/>
        </w:rPr>
        <w:t>. (</w:t>
      </w:r>
      <w:r w:rsidRPr="004D51BB">
        <w:rPr>
          <w:rtl/>
        </w:rPr>
        <w:t>15) تحصيل</w:t>
      </w:r>
      <w:r>
        <w:rPr>
          <w:rtl/>
        </w:rPr>
        <w:t xml:space="preserve"> : </w:t>
      </w:r>
      <w:r w:rsidRPr="004D51BB">
        <w:rPr>
          <w:rtl/>
        </w:rPr>
        <w:t>يحصل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16) إلا اعتبار</w:t>
      </w:r>
      <w:r>
        <w:rPr>
          <w:rtl/>
        </w:rPr>
        <w:t xml:space="preserve"> : </w:t>
      </w:r>
      <w:r w:rsidRPr="004D51BB">
        <w:rPr>
          <w:rtl/>
        </w:rPr>
        <w:t>الاعتبار ط</w:t>
      </w:r>
      <w:r>
        <w:rPr>
          <w:rtl/>
        </w:rPr>
        <w:t>. (</w:t>
      </w:r>
      <w:r w:rsidRPr="004D51BB">
        <w:rPr>
          <w:rtl/>
        </w:rPr>
        <w:t>17) لذاته</w:t>
      </w:r>
      <w:r>
        <w:rPr>
          <w:rtl/>
        </w:rPr>
        <w:t xml:space="preserve"> : </w:t>
      </w:r>
      <w:r w:rsidRPr="004D51BB">
        <w:rPr>
          <w:rtl/>
        </w:rPr>
        <w:t>لذاتها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18) وأنه</w:t>
      </w:r>
      <w:r>
        <w:rPr>
          <w:rtl/>
        </w:rPr>
        <w:t xml:space="preserve"> : </w:t>
      </w:r>
      <w:r w:rsidRPr="00440B49">
        <w:rPr>
          <w:rtl/>
        </w:rPr>
        <w:t>وأن ب</w:t>
      </w:r>
      <w:r>
        <w:rPr>
          <w:rtl/>
        </w:rPr>
        <w:t xml:space="preserve"> ، </w:t>
      </w:r>
      <w:r w:rsidRPr="00440B49">
        <w:rPr>
          <w:rtl/>
        </w:rPr>
        <w:t>ح</w:t>
      </w:r>
      <w:r>
        <w:rPr>
          <w:rtl/>
        </w:rPr>
        <w:t xml:space="preserve"> ، </w:t>
      </w:r>
      <w:r w:rsidRPr="00440B49">
        <w:rPr>
          <w:rtl/>
        </w:rPr>
        <w:t>ص</w:t>
      </w:r>
      <w:r>
        <w:rPr>
          <w:rtl/>
        </w:rPr>
        <w:t xml:space="preserve"> ، </w:t>
      </w:r>
      <w:r w:rsidRPr="00440B49">
        <w:rPr>
          <w:rtl/>
        </w:rPr>
        <w:t>م</w:t>
      </w:r>
      <w:r>
        <w:rPr>
          <w:rtl/>
        </w:rPr>
        <w:t>. (</w:t>
      </w:r>
      <w:r w:rsidRPr="004D51BB">
        <w:rPr>
          <w:rtl/>
        </w:rPr>
        <w:t>19) وأنه ماهية</w:t>
      </w:r>
      <w:r>
        <w:rPr>
          <w:rtl/>
        </w:rPr>
        <w:t xml:space="preserve"> : </w:t>
      </w:r>
      <w:r w:rsidRPr="004D51BB">
        <w:rPr>
          <w:rtl/>
        </w:rPr>
        <w:t>وأن ماهيته د</w:t>
      </w:r>
      <w:r>
        <w:rPr>
          <w:rtl/>
        </w:rPr>
        <w:t>. (</w:t>
      </w:r>
      <w:r w:rsidRPr="004D51BB">
        <w:rPr>
          <w:rtl/>
        </w:rPr>
        <w:t>20) ذاته</w:t>
      </w:r>
      <w:r>
        <w:rPr>
          <w:rtl/>
        </w:rPr>
        <w:t xml:space="preserve"> : </w:t>
      </w:r>
      <w:r w:rsidRPr="004D51BB">
        <w:rPr>
          <w:rtl/>
        </w:rPr>
        <w:t>ذاتها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21) إما</w:t>
      </w:r>
      <w:r>
        <w:rPr>
          <w:rtl/>
        </w:rPr>
        <w:t xml:space="preserve"> : </w:t>
      </w:r>
      <w:r w:rsidRPr="00440B49">
        <w:rPr>
          <w:rtl/>
        </w:rPr>
        <w:t>ساقطة من ط</w:t>
      </w:r>
      <w:r>
        <w:rPr>
          <w:rtl/>
        </w:rPr>
        <w:t>. (</w:t>
      </w:r>
      <w:r w:rsidRPr="004D51BB">
        <w:rPr>
          <w:rtl/>
        </w:rPr>
        <w:t>22) بالأشياء</w:t>
      </w:r>
      <w:r>
        <w:rPr>
          <w:rtl/>
        </w:rPr>
        <w:t xml:space="preserve"> : </w:t>
      </w:r>
      <w:r w:rsidRPr="004D51BB">
        <w:rPr>
          <w:rtl/>
        </w:rPr>
        <w:t>ساقطة من م</w:t>
      </w:r>
      <w:r>
        <w:rPr>
          <w:rtl/>
        </w:rPr>
        <w:t>. (</w:t>
      </w:r>
      <w:r w:rsidRPr="004D51BB">
        <w:rPr>
          <w:rtl/>
        </w:rPr>
        <w:t>23) تكون واجبة</w:t>
      </w:r>
      <w:r>
        <w:rPr>
          <w:rtl/>
        </w:rPr>
        <w:t xml:space="preserve"> : </w:t>
      </w:r>
      <w:r w:rsidRPr="004D51BB">
        <w:rPr>
          <w:rtl/>
        </w:rPr>
        <w:t>يكون واجبا ط</w:t>
      </w:r>
      <w:r>
        <w:rPr>
          <w:rtl/>
        </w:rPr>
        <w:t>. (</w:t>
      </w:r>
      <w:r w:rsidRPr="004D51BB">
        <w:rPr>
          <w:rtl/>
        </w:rPr>
        <w:t>24) وهذا</w:t>
      </w:r>
      <w:r>
        <w:rPr>
          <w:rtl/>
        </w:rPr>
        <w:t xml:space="preserve"> : </w:t>
      </w:r>
      <w:r w:rsidRPr="004D51BB">
        <w:rPr>
          <w:rtl/>
        </w:rPr>
        <w:t>هذا د</w:t>
      </w:r>
      <w:r>
        <w:rPr>
          <w:rtl/>
        </w:rPr>
        <w:t>. (</w:t>
      </w:r>
      <w:r w:rsidRPr="004D51BB">
        <w:rPr>
          <w:rtl/>
        </w:rPr>
        <w:t>25) عن ذاته</w:t>
      </w:r>
      <w:r>
        <w:rPr>
          <w:rtl/>
        </w:rPr>
        <w:t xml:space="preserve"> : </w:t>
      </w:r>
      <w:r w:rsidRPr="004D51BB">
        <w:rPr>
          <w:rtl/>
        </w:rPr>
        <w:t>من ذاته د</w:t>
      </w:r>
      <w:r>
        <w:rPr>
          <w:rtl/>
        </w:rPr>
        <w:t xml:space="preserve"> ، </w:t>
      </w:r>
      <w:r w:rsidRPr="004D51BB">
        <w:rPr>
          <w:rtl/>
        </w:rPr>
        <w:t>ح</w:t>
      </w:r>
      <w:r>
        <w:rPr>
          <w:rtl/>
        </w:rPr>
        <w:t>. (</w:t>
      </w:r>
      <w:r w:rsidRPr="004D51BB">
        <w:rPr>
          <w:rtl/>
        </w:rPr>
        <w:t>26) عن غيره</w:t>
      </w:r>
      <w:r>
        <w:rPr>
          <w:rtl/>
        </w:rPr>
        <w:t xml:space="preserve"> : </w:t>
      </w:r>
      <w:r w:rsidRPr="004D51BB">
        <w:rPr>
          <w:rtl/>
        </w:rPr>
        <w:t>من غيره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وما أشبهه</w:t>
      </w:r>
      <w:r>
        <w:rPr>
          <w:rtl/>
          <w:lang w:bidi="fa-IR"/>
        </w:rPr>
        <w:t xml:space="preserve"> ، </w:t>
      </w:r>
      <w:r w:rsidRPr="004D51BB">
        <w:rPr>
          <w:rtl/>
          <w:lang w:bidi="fa-IR"/>
        </w:rPr>
        <w:t xml:space="preserve">ولأنه مبدأ كل </w:t>
      </w:r>
      <w:r w:rsidRPr="003131C0">
        <w:rPr>
          <w:rStyle w:val="rfdFootnotenum"/>
          <w:rtl/>
        </w:rPr>
        <w:t>(1)</w:t>
      </w:r>
      <w:r w:rsidRPr="004D51BB">
        <w:rPr>
          <w:rtl/>
          <w:lang w:bidi="fa-IR"/>
        </w:rPr>
        <w:t xml:space="preserve"> وجود فيعقل من ذاته ما هو مبدأ له وهو </w:t>
      </w:r>
      <w:r w:rsidRPr="003131C0">
        <w:rPr>
          <w:rStyle w:val="rfdFootnotenum"/>
          <w:rtl/>
        </w:rPr>
        <w:t>(2)</w:t>
      </w:r>
      <w:r w:rsidRPr="004D51BB">
        <w:rPr>
          <w:rtl/>
          <w:lang w:bidi="fa-IR"/>
        </w:rPr>
        <w:t xml:space="preserve"> مبدأ للموجودات التامة </w:t>
      </w:r>
      <w:r w:rsidRPr="003131C0">
        <w:rPr>
          <w:rStyle w:val="rfdFootnotenum"/>
          <w:rtl/>
        </w:rPr>
        <w:t>(3)</w:t>
      </w:r>
      <w:r w:rsidRPr="004D51BB">
        <w:rPr>
          <w:rtl/>
          <w:lang w:bidi="fa-IR"/>
        </w:rPr>
        <w:t xml:space="preserve"> بأعيانها</w:t>
      </w:r>
      <w:r>
        <w:rPr>
          <w:rtl/>
          <w:lang w:bidi="fa-IR"/>
        </w:rPr>
        <w:t xml:space="preserve"> ، </w:t>
      </w:r>
      <w:r w:rsidRPr="004D51BB">
        <w:rPr>
          <w:rtl/>
          <w:lang w:bidi="fa-IR"/>
        </w:rPr>
        <w:t>والموجودات الكائنة الفاسدة بأنواعها أولا وبتوسط ذلك بأشخاصها</w:t>
      </w:r>
      <w:r>
        <w:rPr>
          <w:rtl/>
          <w:lang w:bidi="fa-IR"/>
        </w:rPr>
        <w:t xml:space="preserve">. </w:t>
      </w:r>
    </w:p>
    <w:p w:rsidR="000D2378" w:rsidRPr="004D51BB" w:rsidRDefault="000D2378" w:rsidP="00D776F2">
      <w:pPr>
        <w:rPr>
          <w:rtl/>
          <w:lang w:bidi="fa-IR"/>
        </w:rPr>
      </w:pPr>
      <w:r w:rsidRPr="004D51BB">
        <w:rPr>
          <w:rtl/>
          <w:lang w:bidi="fa-IR"/>
        </w:rPr>
        <w:t xml:space="preserve">ومن وجه آخر لا يجوز </w:t>
      </w:r>
      <w:r w:rsidRPr="003131C0">
        <w:rPr>
          <w:rStyle w:val="rfdFootnotenum"/>
          <w:rtl/>
        </w:rPr>
        <w:t>(4)</w:t>
      </w:r>
      <w:r w:rsidRPr="004D51BB">
        <w:rPr>
          <w:rtl/>
          <w:lang w:bidi="fa-IR"/>
        </w:rPr>
        <w:t xml:space="preserve"> أن يكون عاقلا لهذه المتغيرات مع تغيرها من حيث هي </w:t>
      </w:r>
      <w:r w:rsidRPr="003131C0">
        <w:rPr>
          <w:rStyle w:val="rfdFootnotenum"/>
          <w:rtl/>
        </w:rPr>
        <w:t>(5)</w:t>
      </w:r>
      <w:r w:rsidRPr="004D51BB">
        <w:rPr>
          <w:rtl/>
          <w:lang w:bidi="fa-IR"/>
        </w:rPr>
        <w:t xml:space="preserve"> متغيرة عقلا زمانيا مشخصا </w:t>
      </w:r>
      <w:r w:rsidRPr="003131C0">
        <w:rPr>
          <w:rStyle w:val="rfdFootnotenum"/>
          <w:rtl/>
        </w:rPr>
        <w:t>(6)</w:t>
      </w:r>
      <w:r w:rsidRPr="004D51BB">
        <w:rPr>
          <w:rtl/>
          <w:lang w:bidi="fa-IR"/>
        </w:rPr>
        <w:t xml:space="preserve"> بل على نحو </w:t>
      </w:r>
      <w:r w:rsidRPr="003131C0">
        <w:rPr>
          <w:rStyle w:val="rfdFootnotenum"/>
          <w:rtl/>
        </w:rPr>
        <w:t>(7)</w:t>
      </w:r>
      <w:r w:rsidRPr="004D51BB">
        <w:rPr>
          <w:rtl/>
          <w:lang w:bidi="fa-IR"/>
        </w:rPr>
        <w:t xml:space="preserve"> آخر نبينه</w:t>
      </w:r>
      <w:r>
        <w:rPr>
          <w:rtl/>
          <w:lang w:bidi="fa-IR"/>
        </w:rPr>
        <w:t xml:space="preserve"> ، </w:t>
      </w:r>
      <w:r w:rsidRPr="004D51BB">
        <w:rPr>
          <w:rtl/>
          <w:lang w:bidi="fa-IR"/>
        </w:rPr>
        <w:t>فإنه لا يجوز أن يكون تارة يعقل عقلا زمانيا منها أنها موجودة غير معدومة</w:t>
      </w:r>
      <w:r>
        <w:rPr>
          <w:rtl/>
          <w:lang w:bidi="fa-IR"/>
        </w:rPr>
        <w:t xml:space="preserve"> ، </w:t>
      </w:r>
      <w:r w:rsidRPr="004D51BB">
        <w:rPr>
          <w:rtl/>
          <w:lang w:bidi="fa-IR"/>
        </w:rPr>
        <w:t>وتارة يعقل عقلا زمانيا منها أنها معدومة غير موجودة</w:t>
      </w:r>
      <w:r>
        <w:rPr>
          <w:rtl/>
          <w:lang w:bidi="fa-IR"/>
        </w:rPr>
        <w:t xml:space="preserve"> ، </w:t>
      </w:r>
      <w:r w:rsidRPr="004D51BB">
        <w:rPr>
          <w:rtl/>
          <w:lang w:bidi="fa-IR"/>
        </w:rPr>
        <w:t xml:space="preserve">فيكون لكل واحد من الأمرين صورة عقلية </w:t>
      </w:r>
      <w:r w:rsidRPr="003131C0">
        <w:rPr>
          <w:rStyle w:val="rfdFootnotenum"/>
          <w:rtl/>
        </w:rPr>
        <w:t>(8)</w:t>
      </w:r>
      <w:r w:rsidRPr="004D51BB">
        <w:rPr>
          <w:rtl/>
          <w:lang w:bidi="fa-IR"/>
        </w:rPr>
        <w:t xml:space="preserve"> على حدة </w:t>
      </w:r>
      <w:r w:rsidRPr="003131C0">
        <w:rPr>
          <w:rStyle w:val="rfdFootnotenum"/>
          <w:rtl/>
        </w:rPr>
        <w:t>(9)</w:t>
      </w:r>
      <w:r>
        <w:rPr>
          <w:rtl/>
          <w:lang w:bidi="fa-IR"/>
        </w:rPr>
        <w:t xml:space="preserve"> ، </w:t>
      </w:r>
      <w:r w:rsidRPr="004D51BB">
        <w:rPr>
          <w:rtl/>
          <w:lang w:bidi="fa-IR"/>
        </w:rPr>
        <w:t>ولا واحدة من الصورتين تبقى مع الثانية</w:t>
      </w:r>
      <w:r>
        <w:rPr>
          <w:rtl/>
          <w:lang w:bidi="fa-IR"/>
        </w:rPr>
        <w:t xml:space="preserve"> ، </w:t>
      </w:r>
      <w:r w:rsidRPr="004D51BB">
        <w:rPr>
          <w:rtl/>
          <w:lang w:bidi="fa-IR"/>
        </w:rPr>
        <w:t xml:space="preserve">فيكون واجب الوجود متغير الذات </w:t>
      </w:r>
      <w:r w:rsidRPr="003131C0">
        <w:rPr>
          <w:rStyle w:val="rfdFootnotenum"/>
          <w:rtl/>
        </w:rPr>
        <w:t>(10)</w:t>
      </w:r>
      <w:r>
        <w:rPr>
          <w:rtl/>
          <w:lang w:bidi="fa-IR"/>
        </w:rPr>
        <w:t xml:space="preserve"> ، </w:t>
      </w:r>
      <w:r w:rsidRPr="004D51BB">
        <w:rPr>
          <w:rtl/>
          <w:lang w:bidi="fa-IR"/>
        </w:rPr>
        <w:t xml:space="preserve">ثم الفاسدات إن عقلت بالماهية المجردة وبما يتبعها مما لا </w:t>
      </w:r>
      <w:r w:rsidRPr="003131C0">
        <w:rPr>
          <w:rStyle w:val="rfdFootnotenum"/>
          <w:rtl/>
        </w:rPr>
        <w:t>(11)</w:t>
      </w:r>
      <w:r w:rsidRPr="004D51BB">
        <w:rPr>
          <w:rtl/>
          <w:lang w:bidi="fa-IR"/>
        </w:rPr>
        <w:t xml:space="preserve"> يتشخص لم تعقل بما هي فاسدة</w:t>
      </w:r>
      <w:r>
        <w:rPr>
          <w:rtl/>
          <w:lang w:bidi="fa-IR"/>
        </w:rPr>
        <w:t xml:space="preserve"> ، </w:t>
      </w:r>
      <w:r w:rsidRPr="004D51BB">
        <w:rPr>
          <w:rtl/>
          <w:lang w:bidi="fa-IR"/>
        </w:rPr>
        <w:t xml:space="preserve">وإن أدركت بما هي مقارنة لمادة </w:t>
      </w:r>
      <w:r w:rsidRPr="003131C0">
        <w:rPr>
          <w:rStyle w:val="rfdFootnotenum"/>
          <w:rtl/>
        </w:rPr>
        <w:t>(12)</w:t>
      </w:r>
      <w:r w:rsidRPr="004D51BB">
        <w:rPr>
          <w:rtl/>
          <w:lang w:bidi="fa-IR"/>
        </w:rPr>
        <w:t xml:space="preserve"> وعوارض مادة ووقت </w:t>
      </w:r>
      <w:r w:rsidRPr="003131C0">
        <w:rPr>
          <w:rStyle w:val="rfdFootnotenum"/>
          <w:rtl/>
        </w:rPr>
        <w:t>(13)</w:t>
      </w:r>
      <w:r w:rsidRPr="004D51BB">
        <w:rPr>
          <w:rtl/>
          <w:lang w:bidi="fa-IR"/>
        </w:rPr>
        <w:t xml:space="preserve"> وتشخص </w:t>
      </w:r>
      <w:r w:rsidRPr="003131C0">
        <w:rPr>
          <w:rStyle w:val="rfdFootnotenum"/>
          <w:rtl/>
        </w:rPr>
        <w:t>(14)</w:t>
      </w:r>
      <w:r w:rsidRPr="004D51BB">
        <w:rPr>
          <w:rtl/>
          <w:lang w:bidi="fa-IR"/>
        </w:rPr>
        <w:t xml:space="preserve"> لم تكن معقولة بل </w:t>
      </w:r>
      <w:r w:rsidRPr="003131C0">
        <w:rPr>
          <w:rStyle w:val="rfdFootnotenum"/>
          <w:rtl/>
        </w:rPr>
        <w:t>(15)</w:t>
      </w:r>
      <w:r w:rsidRPr="004D51BB">
        <w:rPr>
          <w:rtl/>
          <w:lang w:bidi="fa-IR"/>
        </w:rPr>
        <w:t xml:space="preserve"> محسوسة أو متخيلة</w:t>
      </w:r>
      <w:r>
        <w:rPr>
          <w:rtl/>
          <w:lang w:bidi="fa-IR"/>
        </w:rPr>
        <w:t xml:space="preserve"> ، </w:t>
      </w:r>
      <w:r w:rsidRPr="004D51BB">
        <w:rPr>
          <w:rtl/>
          <w:lang w:bidi="fa-IR"/>
        </w:rPr>
        <w:t xml:space="preserve">ونحن قد بينا في كتب أخرى أن كل صورة محسوسة </w:t>
      </w:r>
      <w:r w:rsidRPr="003131C0">
        <w:rPr>
          <w:rStyle w:val="rfdFootnotenum"/>
          <w:rtl/>
        </w:rPr>
        <w:t>(16)</w:t>
      </w:r>
      <w:r w:rsidRPr="004D51BB">
        <w:rPr>
          <w:rtl/>
          <w:lang w:bidi="fa-IR"/>
        </w:rPr>
        <w:t xml:space="preserve"> وكل صورة خيالية فإنما </w:t>
      </w:r>
      <w:r w:rsidRPr="003131C0">
        <w:rPr>
          <w:rStyle w:val="rfdFootnotenum"/>
          <w:rtl/>
        </w:rPr>
        <w:t>(17)</w:t>
      </w:r>
      <w:r w:rsidRPr="004D51BB">
        <w:rPr>
          <w:rtl/>
          <w:lang w:bidi="fa-IR"/>
        </w:rPr>
        <w:t xml:space="preserve"> تدرك من حيث هي محسوسة أو متخيلة </w:t>
      </w:r>
      <w:r w:rsidRPr="003131C0">
        <w:rPr>
          <w:rStyle w:val="rfdFootnotenum"/>
          <w:rtl/>
        </w:rPr>
        <w:t>(18)</w:t>
      </w:r>
      <w:r w:rsidRPr="004D51BB">
        <w:rPr>
          <w:rtl/>
          <w:lang w:bidi="fa-IR"/>
        </w:rPr>
        <w:t xml:space="preserve"> بآلة متجزئة</w:t>
      </w:r>
      <w:r>
        <w:rPr>
          <w:rtl/>
          <w:lang w:bidi="fa-IR"/>
        </w:rPr>
        <w:t xml:space="preserve"> ، </w:t>
      </w:r>
      <w:r w:rsidRPr="004D51BB">
        <w:rPr>
          <w:rtl/>
          <w:lang w:bidi="fa-IR"/>
        </w:rPr>
        <w:t>وكما أن إثبات كثير من الأفاعيل للواجب الوجود نقص له</w:t>
      </w:r>
      <w:r>
        <w:rPr>
          <w:rtl/>
          <w:lang w:bidi="fa-IR"/>
        </w:rPr>
        <w:t xml:space="preserve"> ، </w:t>
      </w:r>
      <w:r w:rsidRPr="004D51BB">
        <w:rPr>
          <w:rtl/>
          <w:lang w:bidi="fa-IR"/>
        </w:rPr>
        <w:t xml:space="preserve">كذلك </w:t>
      </w:r>
      <w:r w:rsidRPr="003131C0">
        <w:rPr>
          <w:rStyle w:val="rfdFootnotenum"/>
          <w:rtl/>
        </w:rPr>
        <w:t>(19)</w:t>
      </w:r>
      <w:r w:rsidRPr="004D51BB">
        <w:rPr>
          <w:rtl/>
          <w:lang w:bidi="fa-IR"/>
        </w:rPr>
        <w:t xml:space="preserve"> إثبات كثير من التعقلات</w:t>
      </w:r>
      <w:r>
        <w:rPr>
          <w:rtl/>
          <w:lang w:bidi="fa-IR"/>
        </w:rPr>
        <w:t xml:space="preserve"> ، </w:t>
      </w:r>
      <w:r w:rsidRPr="004D51BB">
        <w:rPr>
          <w:rtl/>
          <w:lang w:bidi="fa-IR"/>
        </w:rPr>
        <w:t xml:space="preserve">بل واجب </w:t>
      </w:r>
      <w:r w:rsidRPr="003131C0">
        <w:rPr>
          <w:rStyle w:val="rfdFootnotenum"/>
          <w:rtl/>
        </w:rPr>
        <w:t>(20)</w:t>
      </w:r>
      <w:r w:rsidRPr="004D51BB">
        <w:rPr>
          <w:rtl/>
          <w:lang w:bidi="fa-IR"/>
        </w:rPr>
        <w:t xml:space="preserve"> الوجود إنما يعقل كل </w:t>
      </w:r>
      <w:r w:rsidRPr="003131C0">
        <w:rPr>
          <w:rStyle w:val="rfdFootnotenum"/>
          <w:rtl/>
        </w:rPr>
        <w:t>(21)</w:t>
      </w:r>
      <w:r w:rsidRPr="004D51BB">
        <w:rPr>
          <w:rtl/>
          <w:lang w:bidi="fa-IR"/>
        </w:rPr>
        <w:t xml:space="preserve"> شيء على نحو كلي</w:t>
      </w:r>
      <w:r>
        <w:rPr>
          <w:rtl/>
          <w:lang w:bidi="fa-IR"/>
        </w:rPr>
        <w:t xml:space="preserve"> ، </w:t>
      </w:r>
      <w:r w:rsidRPr="004D51BB">
        <w:rPr>
          <w:rtl/>
          <w:lang w:bidi="fa-IR"/>
        </w:rPr>
        <w:t xml:space="preserve">ومع ذلك فلا يعزب عنه شيء شخصي </w:t>
      </w:r>
      <w:r w:rsidRPr="003131C0">
        <w:rPr>
          <w:rStyle w:val="rfdFootnotenum"/>
          <w:rtl/>
        </w:rPr>
        <w:t>(22)</w:t>
      </w:r>
      <w:r>
        <w:rPr>
          <w:rtl/>
          <w:lang w:bidi="fa-IR"/>
        </w:rPr>
        <w:t xml:space="preserve"> ، </w:t>
      </w:r>
      <w:r w:rsidRPr="004D51BB">
        <w:rPr>
          <w:rtl/>
          <w:lang w:bidi="fa-IR"/>
        </w:rPr>
        <w:t xml:space="preserve">ولا يعزب </w:t>
      </w:r>
      <w:r w:rsidRPr="003131C0">
        <w:rPr>
          <w:rStyle w:val="rfdFootnotenum"/>
          <w:rtl/>
        </w:rPr>
        <w:t>(23)</w:t>
      </w:r>
      <w:r w:rsidRPr="004D51BB">
        <w:rPr>
          <w:rtl/>
          <w:lang w:bidi="fa-IR"/>
        </w:rPr>
        <w:t xml:space="preserve"> عنه مثقال ذرة في السماوات ولا في الأرض </w:t>
      </w:r>
      <w:r w:rsidRPr="003131C0">
        <w:rPr>
          <w:rStyle w:val="rfdFootnotenum"/>
          <w:rtl/>
        </w:rPr>
        <w:t>(24)</w:t>
      </w:r>
      <w:r>
        <w:rPr>
          <w:rtl/>
          <w:lang w:bidi="fa-IR"/>
        </w:rPr>
        <w:t xml:space="preserve"> ، </w:t>
      </w:r>
      <w:r w:rsidRPr="004D51BB">
        <w:rPr>
          <w:rtl/>
          <w:lang w:bidi="fa-IR"/>
        </w:rPr>
        <w:t xml:space="preserve">وهذا من العجائب التي </w:t>
      </w:r>
      <w:r w:rsidRPr="003131C0">
        <w:rPr>
          <w:rStyle w:val="rfdFootnotenum"/>
          <w:rtl/>
        </w:rPr>
        <w:t>(25)</w:t>
      </w:r>
      <w:r w:rsidRPr="004D51BB">
        <w:rPr>
          <w:rtl/>
          <w:lang w:bidi="fa-IR"/>
        </w:rPr>
        <w:t xml:space="preserve"> يحوج </w:t>
      </w:r>
      <w:r w:rsidRPr="003131C0">
        <w:rPr>
          <w:rStyle w:val="rfdFootnotenum"/>
          <w:rtl/>
        </w:rPr>
        <w:t>(26)</w:t>
      </w:r>
      <w:r w:rsidRPr="004D51BB">
        <w:rPr>
          <w:rtl/>
          <w:lang w:bidi="fa-IR"/>
        </w:rPr>
        <w:t xml:space="preserve"> تصورها إلى لطف قريحة</w:t>
      </w:r>
      <w:r>
        <w:rPr>
          <w:rtl/>
          <w:lang w:bidi="fa-IR"/>
        </w:rPr>
        <w:t xml:space="preserve">. </w:t>
      </w:r>
    </w:p>
    <w:p w:rsidR="000D2378" w:rsidRPr="004D51BB" w:rsidRDefault="000D2378" w:rsidP="00D776F2">
      <w:pPr>
        <w:rPr>
          <w:rtl/>
          <w:lang w:bidi="fa-IR"/>
        </w:rPr>
      </w:pPr>
      <w:r w:rsidRPr="004D51BB">
        <w:rPr>
          <w:rtl/>
          <w:lang w:bidi="fa-IR"/>
        </w:rPr>
        <w:t xml:space="preserve">وأما </w:t>
      </w:r>
      <w:r w:rsidRPr="003131C0">
        <w:rPr>
          <w:rStyle w:val="rfdFootnotenum"/>
          <w:rtl/>
        </w:rPr>
        <w:t>(27)</w:t>
      </w:r>
      <w:r w:rsidRPr="004D51BB">
        <w:rPr>
          <w:rtl/>
          <w:lang w:bidi="fa-IR"/>
        </w:rPr>
        <w:t xml:space="preserve"> كيفية ذلك</w:t>
      </w:r>
      <w:r>
        <w:rPr>
          <w:rtl/>
          <w:lang w:bidi="fa-IR"/>
        </w:rPr>
        <w:t xml:space="preserve"> ، </w:t>
      </w:r>
      <w:r w:rsidRPr="004D51BB">
        <w:rPr>
          <w:rtl/>
          <w:lang w:bidi="fa-IR"/>
        </w:rPr>
        <w:t xml:space="preserve">فلأنه إذا عقل ذاته وعقل أنه مبدأ كل موجود </w:t>
      </w:r>
      <w:r w:rsidRPr="003131C0">
        <w:rPr>
          <w:rStyle w:val="rfdFootnotenum"/>
          <w:rtl/>
        </w:rPr>
        <w:t>(28)</w:t>
      </w:r>
      <w:r>
        <w:rPr>
          <w:rtl/>
          <w:lang w:bidi="fa-IR"/>
        </w:rPr>
        <w:t xml:space="preserve"> ، </w:t>
      </w:r>
      <w:r w:rsidRPr="004D51BB">
        <w:rPr>
          <w:rtl/>
          <w:lang w:bidi="fa-IR"/>
        </w:rPr>
        <w:t>عقل أوائل الموجودات عنه وما يتولد عنها</w:t>
      </w:r>
      <w:r>
        <w:rPr>
          <w:rtl/>
          <w:lang w:bidi="fa-IR"/>
        </w:rPr>
        <w:t xml:space="preserve"> ، </w:t>
      </w:r>
      <w:r w:rsidRPr="004D51BB">
        <w:rPr>
          <w:rtl/>
          <w:lang w:bidi="fa-IR"/>
        </w:rPr>
        <w:t xml:space="preserve">ولا شيء من الأشياء يوجد إلا وقد صار من جهة ما واجبا </w:t>
      </w:r>
      <w:r w:rsidRPr="003131C0">
        <w:rPr>
          <w:rStyle w:val="rfdFootnotenum"/>
          <w:rtl/>
        </w:rPr>
        <w:t>(29)</w:t>
      </w:r>
      <w:r w:rsidRPr="004D51BB">
        <w:rPr>
          <w:rtl/>
          <w:lang w:bidi="fa-IR"/>
        </w:rPr>
        <w:t xml:space="preserve"> بسببه</w:t>
      </w:r>
      <w:r>
        <w:rPr>
          <w:rtl/>
          <w:lang w:bidi="fa-IR"/>
        </w:rPr>
        <w:t xml:space="preserve"> ، </w:t>
      </w:r>
      <w:r w:rsidRPr="004D51BB">
        <w:rPr>
          <w:rtl/>
          <w:lang w:bidi="fa-IR"/>
        </w:rPr>
        <w:t xml:space="preserve">وقد </w:t>
      </w:r>
      <w:r w:rsidRPr="003131C0">
        <w:rPr>
          <w:rStyle w:val="rfdFootnotenum"/>
          <w:rtl/>
        </w:rPr>
        <w:t>(30)</w:t>
      </w:r>
      <w:r w:rsidRPr="004D51BB">
        <w:rPr>
          <w:rtl/>
          <w:lang w:bidi="fa-IR"/>
        </w:rPr>
        <w:t xml:space="preserve"> بينا هذا</w:t>
      </w:r>
      <w:r>
        <w:rPr>
          <w:rtl/>
          <w:lang w:bidi="fa-IR"/>
        </w:rPr>
        <w:t xml:space="preserve"> ، </w:t>
      </w:r>
      <w:r w:rsidRPr="004D51BB">
        <w:rPr>
          <w:rtl/>
          <w:lang w:bidi="fa-IR"/>
        </w:rPr>
        <w:t>فتكون هذه الأسباب يتأدى بمصادماتها إلى أن توجد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كل</w:t>
      </w:r>
      <w:r>
        <w:rPr>
          <w:rtl/>
        </w:rPr>
        <w:t xml:space="preserve"> : </w:t>
      </w:r>
      <w:r w:rsidRPr="004D51BB">
        <w:rPr>
          <w:rtl/>
        </w:rPr>
        <w:t>لكل ح</w:t>
      </w:r>
      <w:r>
        <w:rPr>
          <w:rtl/>
        </w:rPr>
        <w:t xml:space="preserve"> ، </w:t>
      </w:r>
      <w:r w:rsidRPr="004D51BB">
        <w:rPr>
          <w:rtl/>
        </w:rPr>
        <w:t>د</w:t>
      </w:r>
      <w:r>
        <w:rPr>
          <w:rtl/>
        </w:rPr>
        <w:t xml:space="preserve"> ، </w:t>
      </w:r>
      <w:r w:rsidRPr="004D51BB">
        <w:rPr>
          <w:rtl/>
        </w:rPr>
        <w:t>ه</w:t>
      </w:r>
      <w:r>
        <w:rPr>
          <w:rtl/>
        </w:rPr>
        <w:t>. (</w:t>
      </w:r>
      <w:r w:rsidRPr="004D51BB">
        <w:rPr>
          <w:rtl/>
        </w:rPr>
        <w:t>2) وهو</w:t>
      </w:r>
      <w:r>
        <w:rPr>
          <w:rtl/>
        </w:rPr>
        <w:t xml:space="preserve"> : </w:t>
      </w:r>
      <w:r w:rsidRPr="004D51BB">
        <w:rPr>
          <w:rtl/>
        </w:rPr>
        <w:t>فهو ح</w:t>
      </w:r>
      <w:r>
        <w:rPr>
          <w:rtl/>
        </w:rPr>
        <w:t>. (</w:t>
      </w:r>
      <w:r w:rsidRPr="004D51BB">
        <w:rPr>
          <w:rtl/>
        </w:rPr>
        <w:t>3) التامة</w:t>
      </w:r>
      <w:r>
        <w:rPr>
          <w:rtl/>
        </w:rPr>
        <w:t xml:space="preserve"> : </w:t>
      </w:r>
      <w:r w:rsidRPr="004D51BB">
        <w:rPr>
          <w:rtl/>
        </w:rPr>
        <w:t>الثابتة ط ؛ ساقطة من ح</w:t>
      </w:r>
      <w:r>
        <w:rPr>
          <w:rtl/>
        </w:rPr>
        <w:t xml:space="preserve"> ، </w:t>
      </w:r>
      <w:r w:rsidRPr="004D51BB">
        <w:rPr>
          <w:rtl/>
        </w:rPr>
        <w:t>ه</w:t>
      </w:r>
      <w:r>
        <w:rPr>
          <w:rtl/>
        </w:rPr>
        <w:t>. (</w:t>
      </w:r>
      <w:r w:rsidRPr="004D51BB">
        <w:rPr>
          <w:rtl/>
        </w:rPr>
        <w:t>4) لا يجوز</w:t>
      </w:r>
      <w:r>
        <w:rPr>
          <w:rtl/>
        </w:rPr>
        <w:t xml:space="preserve"> : </w:t>
      </w:r>
      <w:r w:rsidRPr="004D51BB">
        <w:rPr>
          <w:rtl/>
        </w:rPr>
        <w:t>فلا يجوز ب</w:t>
      </w:r>
      <w:r>
        <w:rPr>
          <w:rtl/>
        </w:rPr>
        <w:t xml:space="preserve"> ، </w:t>
      </w:r>
      <w:r w:rsidRPr="004D51BB">
        <w:rPr>
          <w:rtl/>
        </w:rPr>
        <w:t>د</w:t>
      </w:r>
      <w:r>
        <w:rPr>
          <w:rtl/>
        </w:rPr>
        <w:t xml:space="preserve"> ، </w:t>
      </w:r>
      <w:r w:rsidRPr="004D51BB">
        <w:rPr>
          <w:rtl/>
        </w:rPr>
        <w:t>ص</w:t>
      </w:r>
      <w:r>
        <w:rPr>
          <w:rtl/>
        </w:rPr>
        <w:t>. (</w:t>
      </w:r>
      <w:r w:rsidRPr="004D51BB">
        <w:rPr>
          <w:rtl/>
        </w:rPr>
        <w:t>5) هى</w:t>
      </w:r>
      <w:r>
        <w:rPr>
          <w:rtl/>
        </w:rPr>
        <w:t xml:space="preserve"> : </w:t>
      </w:r>
      <w:r w:rsidRPr="004D51BB">
        <w:rPr>
          <w:rtl/>
        </w:rPr>
        <w:t>هو د</w:t>
      </w:r>
      <w:r>
        <w:rPr>
          <w:rtl/>
        </w:rPr>
        <w:t>. (</w:t>
      </w:r>
      <w:r w:rsidRPr="004D51BB">
        <w:rPr>
          <w:rtl/>
        </w:rPr>
        <w:t>6) مشخصا</w:t>
      </w:r>
      <w:r>
        <w:rPr>
          <w:rtl/>
        </w:rPr>
        <w:t xml:space="preserve"> : </w:t>
      </w:r>
      <w:r w:rsidRPr="004D51BB">
        <w:rPr>
          <w:rtl/>
        </w:rPr>
        <w:t>متشخصا د</w:t>
      </w:r>
      <w:r>
        <w:rPr>
          <w:rtl/>
        </w:rPr>
        <w:t>. (</w:t>
      </w:r>
      <w:r w:rsidRPr="004D51BB">
        <w:rPr>
          <w:rtl/>
        </w:rPr>
        <w:t>7) نحو</w:t>
      </w:r>
      <w:r>
        <w:rPr>
          <w:rtl/>
        </w:rPr>
        <w:t xml:space="preserve"> : </w:t>
      </w:r>
      <w:r w:rsidRPr="004D51BB">
        <w:rPr>
          <w:rtl/>
        </w:rPr>
        <w:t>وجه ح</w:t>
      </w:r>
      <w:r>
        <w:rPr>
          <w:rtl/>
        </w:rPr>
        <w:t xml:space="preserve"> ، </w:t>
      </w:r>
      <w:r w:rsidRPr="004D51BB">
        <w:rPr>
          <w:rtl/>
        </w:rPr>
        <w:t>ص</w:t>
      </w:r>
      <w:r>
        <w:rPr>
          <w:rtl/>
        </w:rPr>
        <w:t xml:space="preserve"> ، </w:t>
      </w:r>
      <w:r w:rsidRPr="004D51BB">
        <w:rPr>
          <w:rtl/>
        </w:rPr>
        <w:t>ط</w:t>
      </w:r>
      <w:r>
        <w:rPr>
          <w:rtl/>
        </w:rPr>
        <w:t>. (</w:t>
      </w:r>
      <w:r w:rsidRPr="004D51BB">
        <w:rPr>
          <w:rtl/>
        </w:rPr>
        <w:t>8) عقلية</w:t>
      </w:r>
      <w:r>
        <w:rPr>
          <w:rtl/>
        </w:rPr>
        <w:t xml:space="preserve"> : </w:t>
      </w:r>
      <w:r w:rsidRPr="004D51BB">
        <w:rPr>
          <w:rtl/>
        </w:rPr>
        <w:t>عقليته ح</w:t>
      </w:r>
      <w:r>
        <w:rPr>
          <w:rtl/>
        </w:rPr>
        <w:t>. (</w:t>
      </w:r>
      <w:r w:rsidRPr="004D51BB">
        <w:rPr>
          <w:rtl/>
        </w:rPr>
        <w:t>9) حدة</w:t>
      </w:r>
      <w:r>
        <w:rPr>
          <w:rtl/>
        </w:rPr>
        <w:t xml:space="preserve"> : </w:t>
      </w:r>
      <w:r w:rsidRPr="004D51BB">
        <w:rPr>
          <w:rtl/>
        </w:rPr>
        <w:t>وحدة د</w:t>
      </w:r>
      <w:r>
        <w:rPr>
          <w:rtl/>
        </w:rPr>
        <w:t>. (</w:t>
      </w:r>
      <w:r w:rsidRPr="004D51BB">
        <w:rPr>
          <w:rtl/>
        </w:rPr>
        <w:t>10) متغير الذات</w:t>
      </w:r>
      <w:r>
        <w:rPr>
          <w:rtl/>
        </w:rPr>
        <w:t xml:space="preserve"> : </w:t>
      </w:r>
      <w:r w:rsidRPr="004D51BB">
        <w:rPr>
          <w:rtl/>
        </w:rPr>
        <w:t>متغير بالذات م</w:t>
      </w:r>
      <w:r>
        <w:rPr>
          <w:rtl/>
        </w:rPr>
        <w:t>. (</w:t>
      </w:r>
      <w:r w:rsidRPr="004D51BB">
        <w:rPr>
          <w:rtl/>
        </w:rPr>
        <w:t>11) مما لا</w:t>
      </w:r>
      <w:r>
        <w:rPr>
          <w:rtl/>
        </w:rPr>
        <w:t xml:space="preserve"> : </w:t>
      </w:r>
      <w:r w:rsidRPr="004D51BB">
        <w:rPr>
          <w:rtl/>
        </w:rPr>
        <w:t>مما لم د</w:t>
      </w:r>
      <w:r>
        <w:rPr>
          <w:rtl/>
        </w:rPr>
        <w:t>. (</w:t>
      </w:r>
      <w:r w:rsidRPr="004D51BB">
        <w:rPr>
          <w:rtl/>
        </w:rPr>
        <w:t>12) لمادة</w:t>
      </w:r>
      <w:r>
        <w:rPr>
          <w:rtl/>
        </w:rPr>
        <w:t xml:space="preserve"> : </w:t>
      </w:r>
      <w:r w:rsidRPr="004D51BB">
        <w:rPr>
          <w:rtl/>
        </w:rPr>
        <w:t>للمادة د</w:t>
      </w:r>
      <w:r>
        <w:rPr>
          <w:rtl/>
        </w:rPr>
        <w:t xml:space="preserve"> ، </w:t>
      </w:r>
      <w:r w:rsidRPr="004D51BB">
        <w:rPr>
          <w:rtl/>
        </w:rPr>
        <w:t>ط</w:t>
      </w:r>
      <w:r>
        <w:rPr>
          <w:rtl/>
        </w:rPr>
        <w:t>. (</w:t>
      </w:r>
      <w:r w:rsidRPr="004D51BB">
        <w:rPr>
          <w:rtl/>
        </w:rPr>
        <w:t>13) ووقت</w:t>
      </w:r>
      <w:r>
        <w:rPr>
          <w:rtl/>
        </w:rPr>
        <w:t xml:space="preserve"> : </w:t>
      </w:r>
      <w:r w:rsidRPr="004D51BB">
        <w:rPr>
          <w:rtl/>
        </w:rPr>
        <w:t>ومركب م ؛ + وتركيب ط</w:t>
      </w:r>
      <w:r>
        <w:rPr>
          <w:rtl/>
        </w:rPr>
        <w:t>. (</w:t>
      </w:r>
      <w:r w:rsidRPr="004D51BB">
        <w:rPr>
          <w:rtl/>
        </w:rPr>
        <w:t>14) وتشخص</w:t>
      </w:r>
      <w:r>
        <w:rPr>
          <w:rtl/>
        </w:rPr>
        <w:t xml:space="preserve"> : </w:t>
      </w:r>
      <w:r w:rsidRPr="004D51BB">
        <w:rPr>
          <w:rtl/>
        </w:rPr>
        <w:t>وتشخيص م ؛ تشخص ب</w:t>
      </w:r>
      <w:r>
        <w:rPr>
          <w:rtl/>
        </w:rPr>
        <w:t>. (</w:t>
      </w:r>
      <w:r w:rsidRPr="004D51BB">
        <w:rPr>
          <w:rtl/>
        </w:rPr>
        <w:t>15) بل</w:t>
      </w:r>
      <w:r>
        <w:rPr>
          <w:rtl/>
        </w:rPr>
        <w:t xml:space="preserve"> : </w:t>
      </w:r>
      <w:r w:rsidRPr="004D51BB">
        <w:rPr>
          <w:rtl/>
        </w:rPr>
        <w:t>+ هى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18) « ونحن قد بينا</w:t>
      </w:r>
      <w:r>
        <w:rPr>
          <w:rtl/>
        </w:rPr>
        <w:t xml:space="preserve"> ... </w:t>
      </w:r>
      <w:r w:rsidRPr="004D51BB">
        <w:rPr>
          <w:rtl/>
        </w:rPr>
        <w:t>أو متخيله »</w:t>
      </w:r>
      <w:r>
        <w:rPr>
          <w:rtl/>
        </w:rPr>
        <w:t xml:space="preserve"> : </w:t>
      </w:r>
      <w:r w:rsidRPr="004D51BB">
        <w:rPr>
          <w:rtl/>
        </w:rPr>
        <w:t>ساقطة من م</w:t>
      </w:r>
      <w:r>
        <w:rPr>
          <w:rtl/>
        </w:rPr>
        <w:t>. (</w:t>
      </w:r>
      <w:r w:rsidRPr="004D51BB">
        <w:rPr>
          <w:rtl/>
        </w:rPr>
        <w:t>16) محسوسة</w:t>
      </w:r>
      <w:r>
        <w:rPr>
          <w:rtl/>
        </w:rPr>
        <w:t xml:space="preserve"> : </w:t>
      </w:r>
      <w:r w:rsidRPr="004D51BB">
        <w:rPr>
          <w:rtl/>
        </w:rPr>
        <w:t>لمحسوسة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17) فإنما</w:t>
      </w:r>
      <w:r>
        <w:rPr>
          <w:rtl/>
        </w:rPr>
        <w:t xml:space="preserve"> : </w:t>
      </w:r>
      <w:r w:rsidRPr="004D51BB">
        <w:rPr>
          <w:rtl/>
        </w:rPr>
        <w:t>فإنها د</w:t>
      </w:r>
      <w:r>
        <w:rPr>
          <w:rtl/>
        </w:rPr>
        <w:t>. (</w:t>
      </w:r>
      <w:r w:rsidRPr="004D51BB">
        <w:rPr>
          <w:rtl/>
        </w:rPr>
        <w:t>19) كذلك</w:t>
      </w:r>
      <w:r>
        <w:rPr>
          <w:rtl/>
        </w:rPr>
        <w:t xml:space="preserve"> : </w:t>
      </w:r>
      <w:r w:rsidRPr="004D51BB">
        <w:rPr>
          <w:rtl/>
        </w:rPr>
        <w:t>لذلك ص</w:t>
      </w:r>
      <w:r>
        <w:rPr>
          <w:rtl/>
        </w:rPr>
        <w:t>. (</w:t>
      </w:r>
      <w:r w:rsidRPr="004D51BB">
        <w:rPr>
          <w:rtl/>
        </w:rPr>
        <w:t>20) واجب</w:t>
      </w:r>
      <w:r>
        <w:rPr>
          <w:rtl/>
        </w:rPr>
        <w:t xml:space="preserve"> : </w:t>
      </w:r>
      <w:r w:rsidRPr="004D51BB">
        <w:rPr>
          <w:rtl/>
        </w:rPr>
        <w:t>الواجب د</w:t>
      </w:r>
      <w:r>
        <w:rPr>
          <w:rtl/>
        </w:rPr>
        <w:t xml:space="preserve"> ، </w:t>
      </w:r>
      <w:r w:rsidRPr="004D51BB">
        <w:rPr>
          <w:rtl/>
        </w:rPr>
        <w:t>ص</w:t>
      </w:r>
      <w:r>
        <w:rPr>
          <w:rtl/>
        </w:rPr>
        <w:t xml:space="preserve"> ، </w:t>
      </w:r>
      <w:r w:rsidRPr="004D51BB">
        <w:rPr>
          <w:rtl/>
        </w:rPr>
        <w:t>ط</w:t>
      </w:r>
      <w:r>
        <w:rPr>
          <w:rtl/>
        </w:rPr>
        <w:t>. (</w:t>
      </w:r>
      <w:r w:rsidRPr="004D51BB">
        <w:rPr>
          <w:rtl/>
        </w:rPr>
        <w:t>21) كل</w:t>
      </w:r>
      <w:r>
        <w:rPr>
          <w:rtl/>
        </w:rPr>
        <w:t xml:space="preserve"> : </w:t>
      </w:r>
      <w:r w:rsidRPr="004D51BB">
        <w:rPr>
          <w:rtl/>
        </w:rPr>
        <w:t>على م</w:t>
      </w:r>
      <w:r>
        <w:rPr>
          <w:rtl/>
        </w:rPr>
        <w:t>. (</w:t>
      </w:r>
      <w:r w:rsidRPr="004D51BB">
        <w:rPr>
          <w:rtl/>
        </w:rPr>
        <w:t>22) شخصى</w:t>
      </w:r>
      <w:r>
        <w:rPr>
          <w:rtl/>
        </w:rPr>
        <w:t xml:space="preserve"> : </w:t>
      </w:r>
      <w:r w:rsidRPr="004D51BB">
        <w:rPr>
          <w:rtl/>
        </w:rPr>
        <w:t>وشخصى د</w:t>
      </w:r>
      <w:r>
        <w:rPr>
          <w:rtl/>
        </w:rPr>
        <w:t>. (</w:t>
      </w:r>
      <w:r w:rsidRPr="004D51BB">
        <w:rPr>
          <w:rtl/>
        </w:rPr>
        <w:t>23) ولا يعزب</w:t>
      </w:r>
      <w:r>
        <w:rPr>
          <w:rtl/>
        </w:rPr>
        <w:t xml:space="preserve"> : </w:t>
      </w:r>
      <w:r w:rsidRPr="004D51BB">
        <w:rPr>
          <w:rtl/>
        </w:rPr>
        <w:t>فلا يعزب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24) ولا فى الأرض</w:t>
      </w:r>
      <w:r>
        <w:rPr>
          <w:rtl/>
        </w:rPr>
        <w:t xml:space="preserve"> : </w:t>
      </w:r>
      <w:r w:rsidRPr="00440B49">
        <w:rPr>
          <w:rtl/>
        </w:rPr>
        <w:t>والأرض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25) التي</w:t>
      </w:r>
      <w:r>
        <w:rPr>
          <w:rtl/>
        </w:rPr>
        <w:t xml:space="preserve"> : </w:t>
      </w:r>
      <w:r w:rsidRPr="004D51BB">
        <w:rPr>
          <w:rtl/>
        </w:rPr>
        <w:t>الذي د</w:t>
      </w:r>
      <w:r>
        <w:rPr>
          <w:rtl/>
        </w:rPr>
        <w:t>. (</w:t>
      </w:r>
      <w:r w:rsidRPr="004D51BB">
        <w:rPr>
          <w:rtl/>
        </w:rPr>
        <w:t>26) يحوج</w:t>
      </w:r>
      <w:r>
        <w:rPr>
          <w:rtl/>
        </w:rPr>
        <w:t xml:space="preserve"> : </w:t>
      </w:r>
      <w:r w:rsidRPr="004D51BB">
        <w:rPr>
          <w:rtl/>
        </w:rPr>
        <w:t>يحرج د</w:t>
      </w:r>
      <w:r>
        <w:rPr>
          <w:rtl/>
        </w:rPr>
        <w:t xml:space="preserve"> ، </w:t>
      </w:r>
      <w:r w:rsidRPr="004D51BB">
        <w:rPr>
          <w:rtl/>
        </w:rPr>
        <w:t>م</w:t>
      </w:r>
      <w:r>
        <w:rPr>
          <w:rtl/>
        </w:rPr>
        <w:t>. (</w:t>
      </w:r>
      <w:r w:rsidRPr="004D51BB">
        <w:rPr>
          <w:rtl/>
        </w:rPr>
        <w:t>27) وأما</w:t>
      </w:r>
      <w:r>
        <w:rPr>
          <w:rtl/>
        </w:rPr>
        <w:t xml:space="preserve"> : </w:t>
      </w:r>
      <w:r w:rsidRPr="004D51BB">
        <w:rPr>
          <w:rtl/>
        </w:rPr>
        <w:t>فأما م</w:t>
      </w:r>
      <w:r>
        <w:rPr>
          <w:rtl/>
        </w:rPr>
        <w:t>. (</w:t>
      </w:r>
      <w:r w:rsidRPr="004D51BB">
        <w:rPr>
          <w:rtl/>
        </w:rPr>
        <w:t>28) موجود</w:t>
      </w:r>
      <w:r>
        <w:rPr>
          <w:rtl/>
        </w:rPr>
        <w:t xml:space="preserve"> : </w:t>
      </w:r>
      <w:r w:rsidRPr="004D51BB">
        <w:rPr>
          <w:rtl/>
        </w:rPr>
        <w:t>+ ووجود ط</w:t>
      </w:r>
      <w:r>
        <w:rPr>
          <w:rtl/>
        </w:rPr>
        <w:t>. (</w:t>
      </w:r>
      <w:r w:rsidRPr="004D51BB">
        <w:rPr>
          <w:rtl/>
        </w:rPr>
        <w:t>29) ما واجبا</w:t>
      </w:r>
      <w:r>
        <w:rPr>
          <w:rtl/>
        </w:rPr>
        <w:t xml:space="preserve"> : </w:t>
      </w:r>
      <w:r w:rsidRPr="004D51BB">
        <w:rPr>
          <w:rtl/>
        </w:rPr>
        <w:t>ما يكون واجبا</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30) وقد</w:t>
      </w:r>
      <w:r>
        <w:rPr>
          <w:rtl/>
        </w:rPr>
        <w:t xml:space="preserve"> : </w:t>
      </w:r>
      <w:r w:rsidRPr="004D51BB">
        <w:rPr>
          <w:rtl/>
        </w:rPr>
        <w:t>قد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عنها الأمور الجزئية</w:t>
      </w:r>
      <w:r>
        <w:rPr>
          <w:rtl/>
          <w:lang w:bidi="fa-IR"/>
        </w:rPr>
        <w:t xml:space="preserve">. </w:t>
      </w:r>
      <w:r w:rsidRPr="004D51BB">
        <w:rPr>
          <w:rtl/>
          <w:lang w:bidi="fa-IR"/>
        </w:rPr>
        <w:t xml:space="preserve">والأول </w:t>
      </w:r>
      <w:r w:rsidRPr="003131C0">
        <w:rPr>
          <w:rStyle w:val="rfdFootnotenum"/>
          <w:rtl/>
        </w:rPr>
        <w:t>(1)</w:t>
      </w:r>
      <w:r w:rsidRPr="004D51BB">
        <w:rPr>
          <w:rtl/>
          <w:lang w:bidi="fa-IR"/>
        </w:rPr>
        <w:t xml:space="preserve"> يعلم الأسباب ومطابقاتها</w:t>
      </w:r>
      <w:r>
        <w:rPr>
          <w:rtl/>
          <w:lang w:bidi="fa-IR"/>
        </w:rPr>
        <w:t xml:space="preserve"> ، </w:t>
      </w:r>
      <w:r w:rsidRPr="004D51BB">
        <w:rPr>
          <w:rtl/>
          <w:lang w:bidi="fa-IR"/>
        </w:rPr>
        <w:t xml:space="preserve">فيعلم ضرورة </w:t>
      </w:r>
      <w:r w:rsidRPr="003131C0">
        <w:rPr>
          <w:rStyle w:val="rfdFootnotenum"/>
          <w:rtl/>
        </w:rPr>
        <w:t>(2)</w:t>
      </w:r>
      <w:r w:rsidRPr="004D51BB">
        <w:rPr>
          <w:rtl/>
          <w:lang w:bidi="fa-IR"/>
        </w:rPr>
        <w:t xml:space="preserve"> ما يتأدى إليها </w:t>
      </w:r>
      <w:r w:rsidRPr="003131C0">
        <w:rPr>
          <w:rStyle w:val="rfdFootnotenum"/>
          <w:rtl/>
        </w:rPr>
        <w:t>(3)</w:t>
      </w:r>
      <w:r>
        <w:rPr>
          <w:rtl/>
          <w:lang w:bidi="fa-IR"/>
        </w:rPr>
        <w:t xml:space="preserve"> ، </w:t>
      </w:r>
      <w:r w:rsidRPr="004D51BB">
        <w:rPr>
          <w:rtl/>
          <w:lang w:bidi="fa-IR"/>
        </w:rPr>
        <w:t>وما بينها من الأزمنة وما لها من العودات</w:t>
      </w:r>
      <w:r>
        <w:rPr>
          <w:rtl/>
          <w:lang w:bidi="fa-IR"/>
        </w:rPr>
        <w:t xml:space="preserve"> ، </w:t>
      </w:r>
      <w:r w:rsidRPr="004D51BB">
        <w:rPr>
          <w:rtl/>
          <w:lang w:bidi="fa-IR"/>
        </w:rPr>
        <w:t>لأنه ليس يمكن أن يعلم تلك ولا يعلم هذا</w:t>
      </w:r>
      <w:r>
        <w:rPr>
          <w:rtl/>
          <w:lang w:bidi="fa-IR"/>
        </w:rPr>
        <w:t xml:space="preserve"> ، </w:t>
      </w:r>
      <w:r w:rsidRPr="004D51BB">
        <w:rPr>
          <w:rtl/>
          <w:lang w:bidi="fa-IR"/>
        </w:rPr>
        <w:t>فيكون مدركا للأمور الجزئية من حيث هي كلية</w:t>
      </w:r>
      <w:r>
        <w:rPr>
          <w:rtl/>
          <w:lang w:bidi="fa-IR"/>
        </w:rPr>
        <w:t xml:space="preserve"> ، </w:t>
      </w:r>
      <w:r w:rsidRPr="004D51BB">
        <w:rPr>
          <w:rtl/>
          <w:lang w:bidi="fa-IR"/>
        </w:rPr>
        <w:t>أعني من حيث لها صفات</w:t>
      </w:r>
      <w:r>
        <w:rPr>
          <w:rtl/>
          <w:lang w:bidi="fa-IR"/>
        </w:rPr>
        <w:t xml:space="preserve">. </w:t>
      </w:r>
      <w:r w:rsidRPr="004D51BB">
        <w:rPr>
          <w:rtl/>
          <w:lang w:bidi="fa-IR"/>
        </w:rPr>
        <w:t xml:space="preserve">وإن تخصصت بها </w:t>
      </w:r>
      <w:r w:rsidRPr="003131C0">
        <w:rPr>
          <w:rStyle w:val="rfdFootnotenum"/>
          <w:rtl/>
        </w:rPr>
        <w:t>(4)</w:t>
      </w:r>
      <w:r w:rsidRPr="004D51BB">
        <w:rPr>
          <w:rtl/>
          <w:lang w:bidi="fa-IR"/>
        </w:rPr>
        <w:t xml:space="preserve"> شخصا فبالإضافة إلى زمان متشخص أو حال متشخصة لو أخذت تلك الحال بصفاتها كانت أيضا بمنزلتها لكنها </w:t>
      </w:r>
      <w:r w:rsidRPr="003131C0">
        <w:rPr>
          <w:rStyle w:val="rfdFootnotenum"/>
          <w:rtl/>
        </w:rPr>
        <w:t>(5)</w:t>
      </w:r>
      <w:r w:rsidRPr="004D51BB">
        <w:rPr>
          <w:rtl/>
          <w:lang w:bidi="fa-IR"/>
        </w:rPr>
        <w:t xml:space="preserve"> تستند </w:t>
      </w:r>
      <w:r w:rsidRPr="003131C0">
        <w:rPr>
          <w:rStyle w:val="rfdFootnotenum"/>
          <w:rtl/>
        </w:rPr>
        <w:t>(6)</w:t>
      </w:r>
      <w:r w:rsidRPr="004D51BB">
        <w:rPr>
          <w:rtl/>
          <w:lang w:bidi="fa-IR"/>
        </w:rPr>
        <w:t xml:space="preserve"> إلى مبادئ كل واحد منها نوعه في شخصه</w:t>
      </w:r>
      <w:r>
        <w:rPr>
          <w:rtl/>
          <w:lang w:bidi="fa-IR"/>
        </w:rPr>
        <w:t xml:space="preserve"> ، </w:t>
      </w:r>
      <w:r w:rsidRPr="004D51BB">
        <w:rPr>
          <w:rtl/>
          <w:lang w:bidi="fa-IR"/>
        </w:rPr>
        <w:t xml:space="preserve">فتستند </w:t>
      </w:r>
      <w:r w:rsidRPr="003131C0">
        <w:rPr>
          <w:rStyle w:val="rfdFootnotenum"/>
          <w:rtl/>
        </w:rPr>
        <w:t>(7)</w:t>
      </w:r>
      <w:r w:rsidRPr="004D51BB">
        <w:rPr>
          <w:rtl/>
          <w:lang w:bidi="fa-IR"/>
        </w:rPr>
        <w:t xml:space="preserve"> إلى أمور شخصية</w:t>
      </w:r>
      <w:r>
        <w:rPr>
          <w:rtl/>
          <w:lang w:bidi="fa-IR"/>
        </w:rPr>
        <w:t xml:space="preserve">. </w:t>
      </w:r>
      <w:r w:rsidRPr="004D51BB">
        <w:rPr>
          <w:rtl/>
          <w:lang w:bidi="fa-IR"/>
        </w:rPr>
        <w:t>وقد قلنا</w:t>
      </w:r>
      <w:r>
        <w:rPr>
          <w:rtl/>
          <w:lang w:bidi="fa-IR"/>
        </w:rPr>
        <w:t xml:space="preserve"> : </w:t>
      </w:r>
      <w:r w:rsidRPr="004D51BB">
        <w:rPr>
          <w:rtl/>
          <w:lang w:bidi="fa-IR"/>
        </w:rPr>
        <w:t xml:space="preserve">إن مثل هذا الاستناد </w:t>
      </w:r>
      <w:r w:rsidRPr="003131C0">
        <w:rPr>
          <w:rStyle w:val="rfdFootnotenum"/>
          <w:rtl/>
        </w:rPr>
        <w:t>(8)</w:t>
      </w:r>
      <w:r w:rsidRPr="004D51BB">
        <w:rPr>
          <w:rtl/>
          <w:lang w:bidi="fa-IR"/>
        </w:rPr>
        <w:t xml:space="preserve"> قد يجعل للشخصيات رسما ووصفا مقصورا عليها </w:t>
      </w:r>
      <w:r w:rsidRPr="003131C0">
        <w:rPr>
          <w:rStyle w:val="rfdFootnotenum"/>
          <w:rtl/>
        </w:rPr>
        <w:t>(9)</w:t>
      </w:r>
      <w:r>
        <w:rPr>
          <w:rtl/>
          <w:lang w:bidi="fa-IR"/>
        </w:rPr>
        <w:t xml:space="preserve">. </w:t>
      </w:r>
      <w:r w:rsidRPr="004D51BB">
        <w:rPr>
          <w:rtl/>
          <w:lang w:bidi="fa-IR"/>
        </w:rPr>
        <w:t xml:space="preserve">فإن كان </w:t>
      </w:r>
      <w:r w:rsidRPr="003131C0">
        <w:rPr>
          <w:rStyle w:val="rfdFootnotenum"/>
          <w:rtl/>
        </w:rPr>
        <w:t>(10)</w:t>
      </w:r>
      <w:r w:rsidRPr="004D51BB">
        <w:rPr>
          <w:rtl/>
          <w:lang w:bidi="fa-IR"/>
        </w:rPr>
        <w:t xml:space="preserve"> ذلك الشخص مما هو عند العقل شخصي </w:t>
      </w:r>
      <w:r w:rsidRPr="003131C0">
        <w:rPr>
          <w:rStyle w:val="rfdFootnotenum"/>
          <w:rtl/>
        </w:rPr>
        <w:t>(11)</w:t>
      </w:r>
      <w:r w:rsidRPr="004D51BB">
        <w:rPr>
          <w:rtl/>
          <w:lang w:bidi="fa-IR"/>
        </w:rPr>
        <w:t xml:space="preserve"> أيضا</w:t>
      </w:r>
      <w:r>
        <w:rPr>
          <w:rtl/>
          <w:lang w:bidi="fa-IR"/>
        </w:rPr>
        <w:t xml:space="preserve"> ، </w:t>
      </w:r>
      <w:r w:rsidRPr="004D51BB">
        <w:rPr>
          <w:rtl/>
          <w:lang w:bidi="fa-IR"/>
        </w:rPr>
        <w:t>كان للعقل إلى ذلك المرسوم سبيل</w:t>
      </w:r>
      <w:r>
        <w:rPr>
          <w:rtl/>
          <w:lang w:bidi="fa-IR"/>
        </w:rPr>
        <w:t xml:space="preserve"> ، </w:t>
      </w:r>
      <w:r w:rsidRPr="004D51BB">
        <w:rPr>
          <w:rtl/>
          <w:lang w:bidi="fa-IR"/>
        </w:rPr>
        <w:t xml:space="preserve">وذلك هو الشخص </w:t>
      </w:r>
      <w:r w:rsidRPr="003131C0">
        <w:rPr>
          <w:rStyle w:val="rfdFootnotenum"/>
          <w:rtl/>
        </w:rPr>
        <w:t>(12)</w:t>
      </w:r>
      <w:r w:rsidRPr="004D51BB">
        <w:rPr>
          <w:rtl/>
          <w:lang w:bidi="fa-IR"/>
        </w:rPr>
        <w:t xml:space="preserve"> الذي هو واحد في نوعه لا نظير له </w:t>
      </w:r>
      <w:r w:rsidRPr="003131C0">
        <w:rPr>
          <w:rStyle w:val="rfdFootnotenum"/>
          <w:rtl/>
        </w:rPr>
        <w:t>(13)</w:t>
      </w:r>
      <w:r>
        <w:rPr>
          <w:rtl/>
          <w:lang w:bidi="fa-IR"/>
        </w:rPr>
        <w:t xml:space="preserve"> ، </w:t>
      </w:r>
      <w:r w:rsidRPr="004D51BB">
        <w:rPr>
          <w:rtl/>
          <w:lang w:bidi="fa-IR"/>
        </w:rPr>
        <w:t>ككرة الشمس مثلا</w:t>
      </w:r>
      <w:r>
        <w:rPr>
          <w:rtl/>
          <w:lang w:bidi="fa-IR"/>
        </w:rPr>
        <w:t xml:space="preserve"> ، </w:t>
      </w:r>
      <w:r w:rsidRPr="004D51BB">
        <w:rPr>
          <w:rtl/>
          <w:lang w:bidi="fa-IR"/>
        </w:rPr>
        <w:t xml:space="preserve">أو كالمشتري </w:t>
      </w:r>
      <w:r w:rsidRPr="003131C0">
        <w:rPr>
          <w:rStyle w:val="rfdFootnotenum"/>
          <w:rtl/>
        </w:rPr>
        <w:t>(14)</w:t>
      </w:r>
      <w:r>
        <w:rPr>
          <w:rtl/>
          <w:lang w:bidi="fa-IR"/>
        </w:rPr>
        <w:t xml:space="preserve"> ، </w:t>
      </w:r>
      <w:r w:rsidRPr="004D51BB">
        <w:rPr>
          <w:rtl/>
          <w:lang w:bidi="fa-IR"/>
        </w:rPr>
        <w:t xml:space="preserve">وأما إذا كان النوع منتشرا في الأشخاص لم يكن للعقل إلى رسم ذلك الشيء </w:t>
      </w:r>
      <w:r w:rsidRPr="003131C0">
        <w:rPr>
          <w:rStyle w:val="rfdFootnotenum"/>
          <w:rtl/>
        </w:rPr>
        <w:t>(15)</w:t>
      </w:r>
      <w:r w:rsidRPr="004D51BB">
        <w:rPr>
          <w:rtl/>
          <w:lang w:bidi="fa-IR"/>
        </w:rPr>
        <w:t xml:space="preserve"> سبيل إلا أن يشار إليه ابتداء على ما عرفته</w:t>
      </w:r>
      <w:r>
        <w:rPr>
          <w:rtl/>
          <w:lang w:bidi="fa-IR"/>
        </w:rPr>
        <w:t xml:space="preserve">. </w:t>
      </w:r>
    </w:p>
    <w:p w:rsidR="000D2378" w:rsidRPr="004D51BB" w:rsidRDefault="000D2378" w:rsidP="00D776F2">
      <w:pPr>
        <w:rPr>
          <w:rtl/>
          <w:lang w:bidi="fa-IR"/>
        </w:rPr>
      </w:pPr>
      <w:r w:rsidRPr="004D51BB">
        <w:rPr>
          <w:rtl/>
          <w:lang w:bidi="fa-IR"/>
        </w:rPr>
        <w:t xml:space="preserve">ونعود </w:t>
      </w:r>
      <w:r w:rsidRPr="003131C0">
        <w:rPr>
          <w:rStyle w:val="rfdFootnotenum"/>
          <w:rtl/>
        </w:rPr>
        <w:t>(16)</w:t>
      </w:r>
      <w:r w:rsidRPr="004D51BB">
        <w:rPr>
          <w:rtl/>
          <w:lang w:bidi="fa-IR"/>
        </w:rPr>
        <w:t xml:space="preserve"> فنقول </w:t>
      </w:r>
      <w:r w:rsidRPr="003131C0">
        <w:rPr>
          <w:rStyle w:val="rfdFootnotenum"/>
          <w:rtl/>
        </w:rPr>
        <w:t>(17)</w:t>
      </w:r>
      <w:r>
        <w:rPr>
          <w:rtl/>
          <w:lang w:bidi="fa-IR"/>
        </w:rPr>
        <w:t xml:space="preserve"> : </w:t>
      </w:r>
      <w:r w:rsidRPr="004D51BB">
        <w:rPr>
          <w:rtl/>
          <w:lang w:bidi="fa-IR"/>
        </w:rPr>
        <w:t xml:space="preserve">كما أنك </w:t>
      </w:r>
      <w:r w:rsidRPr="003131C0">
        <w:rPr>
          <w:rStyle w:val="rfdFootnotenum"/>
          <w:rtl/>
        </w:rPr>
        <w:t>(18)</w:t>
      </w:r>
      <w:r w:rsidRPr="004D51BB">
        <w:rPr>
          <w:rtl/>
          <w:lang w:bidi="fa-IR"/>
        </w:rPr>
        <w:t xml:space="preserve"> تعلم </w:t>
      </w:r>
      <w:r w:rsidRPr="003131C0">
        <w:rPr>
          <w:rStyle w:val="rfdFootnotenum"/>
          <w:rtl/>
        </w:rPr>
        <w:t>(19)</w:t>
      </w:r>
      <w:r w:rsidRPr="004D51BB">
        <w:rPr>
          <w:rtl/>
          <w:lang w:bidi="fa-IR"/>
        </w:rPr>
        <w:t xml:space="preserve"> حركات السماويات كلها</w:t>
      </w:r>
      <w:r>
        <w:rPr>
          <w:rtl/>
          <w:lang w:bidi="fa-IR"/>
        </w:rPr>
        <w:t xml:space="preserve"> ، </w:t>
      </w:r>
      <w:r w:rsidRPr="004D51BB">
        <w:rPr>
          <w:rtl/>
          <w:lang w:bidi="fa-IR"/>
        </w:rPr>
        <w:t xml:space="preserve">فأنت تعلم كل كسوف وكل اتصال </w:t>
      </w:r>
      <w:r w:rsidRPr="003131C0">
        <w:rPr>
          <w:rStyle w:val="rfdFootnotenum"/>
          <w:rtl/>
        </w:rPr>
        <w:t>(20)</w:t>
      </w:r>
      <w:r w:rsidRPr="004D51BB">
        <w:rPr>
          <w:rtl/>
          <w:lang w:bidi="fa-IR"/>
        </w:rPr>
        <w:t xml:space="preserve"> وكل انفصال </w:t>
      </w:r>
      <w:r w:rsidRPr="003131C0">
        <w:rPr>
          <w:rStyle w:val="rfdFootnotenum"/>
          <w:rtl/>
        </w:rPr>
        <w:t>(21)</w:t>
      </w:r>
      <w:r w:rsidRPr="004D51BB">
        <w:rPr>
          <w:rtl/>
          <w:lang w:bidi="fa-IR"/>
        </w:rPr>
        <w:t xml:space="preserve"> جزئي </w:t>
      </w:r>
      <w:r w:rsidRPr="003131C0">
        <w:rPr>
          <w:rStyle w:val="rfdFootnotenum"/>
          <w:rtl/>
        </w:rPr>
        <w:t>(22)</w:t>
      </w:r>
      <w:r w:rsidRPr="004D51BB">
        <w:rPr>
          <w:rtl/>
          <w:lang w:bidi="fa-IR"/>
        </w:rPr>
        <w:t xml:space="preserve"> يكون </w:t>
      </w:r>
      <w:r w:rsidRPr="003131C0">
        <w:rPr>
          <w:rStyle w:val="rfdFootnotenum"/>
          <w:rtl/>
        </w:rPr>
        <w:t>(23)</w:t>
      </w:r>
      <w:r w:rsidRPr="004D51BB">
        <w:rPr>
          <w:rtl/>
          <w:lang w:bidi="fa-IR"/>
        </w:rPr>
        <w:t xml:space="preserve"> بعينه ولكن على نحو كلي</w:t>
      </w:r>
      <w:r>
        <w:rPr>
          <w:rtl/>
          <w:lang w:bidi="fa-IR"/>
        </w:rPr>
        <w:t xml:space="preserve"> ، </w:t>
      </w:r>
      <w:r w:rsidRPr="004D51BB">
        <w:rPr>
          <w:rtl/>
          <w:lang w:bidi="fa-IR"/>
        </w:rPr>
        <w:t xml:space="preserve">لأنك تقول في كسوف ما إنه كسوف يكون بعد </w:t>
      </w:r>
      <w:r w:rsidRPr="003131C0">
        <w:rPr>
          <w:rStyle w:val="rfdFootnotenum"/>
          <w:rtl/>
        </w:rPr>
        <w:t>(24)</w:t>
      </w:r>
      <w:r w:rsidRPr="004D51BB">
        <w:rPr>
          <w:rtl/>
          <w:lang w:bidi="fa-IR"/>
        </w:rPr>
        <w:t xml:space="preserve"> زمان حركة يكون لكذا من كذا شماليا نصفيا ينفصل القمر منه </w:t>
      </w:r>
      <w:r w:rsidRPr="003131C0">
        <w:rPr>
          <w:rStyle w:val="rfdFootnotenum"/>
          <w:rtl/>
        </w:rPr>
        <w:t>(25)</w:t>
      </w:r>
      <w:r w:rsidRPr="004D51BB">
        <w:rPr>
          <w:rtl/>
          <w:lang w:bidi="fa-IR"/>
        </w:rPr>
        <w:t xml:space="preserve"> إلى مقابلة كذا</w:t>
      </w:r>
      <w:r>
        <w:rPr>
          <w:rtl/>
          <w:lang w:bidi="fa-IR"/>
        </w:rPr>
        <w:t xml:space="preserve"> ، </w:t>
      </w:r>
      <w:r w:rsidRPr="004D51BB">
        <w:rPr>
          <w:rtl/>
          <w:lang w:bidi="fa-IR"/>
        </w:rPr>
        <w:t>ويكون بينه وبين كسوف مثله سابق له أو متأخر عنه مدة كذا</w:t>
      </w:r>
      <w:r>
        <w:rPr>
          <w:rtl/>
          <w:lang w:bidi="fa-IR"/>
        </w:rPr>
        <w:t xml:space="preserve"> ، </w:t>
      </w:r>
      <w:r w:rsidRPr="004D51BB">
        <w:rPr>
          <w:rtl/>
          <w:lang w:bidi="fa-IR"/>
        </w:rPr>
        <w:t xml:space="preserve">وكذلك بين حال الكسوفين الآخرين حتى لا تقدر </w:t>
      </w:r>
      <w:r w:rsidRPr="003131C0">
        <w:rPr>
          <w:rStyle w:val="rfdFootnotenum"/>
          <w:rtl/>
        </w:rPr>
        <w:t>(26)</w:t>
      </w:r>
      <w:r w:rsidRPr="004D51BB">
        <w:rPr>
          <w:rtl/>
          <w:lang w:bidi="fa-IR"/>
        </w:rPr>
        <w:t xml:space="preserve"> عارضا من عوارض تلك الكسوفات إلا علمته </w:t>
      </w:r>
      <w:r w:rsidRPr="003131C0">
        <w:rPr>
          <w:rStyle w:val="rfdFootnotenum"/>
          <w:rtl/>
        </w:rPr>
        <w:t>(27)</w:t>
      </w:r>
      <w:r>
        <w:rPr>
          <w:rtl/>
          <w:lang w:bidi="fa-IR"/>
        </w:rPr>
        <w:t xml:space="preserve"> ، </w:t>
      </w:r>
      <w:r w:rsidRPr="004D51BB">
        <w:rPr>
          <w:rtl/>
          <w:lang w:bidi="fa-IR"/>
        </w:rPr>
        <w:t>ولكنك علمته كليا</w:t>
      </w:r>
      <w:r>
        <w:rPr>
          <w:rtl/>
          <w:lang w:bidi="fa-IR"/>
        </w:rPr>
        <w:t xml:space="preserve"> ، </w:t>
      </w:r>
      <w:r w:rsidRPr="004D51BB">
        <w:rPr>
          <w:rtl/>
          <w:lang w:bidi="fa-IR"/>
        </w:rPr>
        <w:t xml:space="preserve">لأن هذا المعنى قد يجوز أن يحمل على كسوفات كثيرة كل واحد منها </w:t>
      </w:r>
      <w:r w:rsidRPr="003131C0">
        <w:rPr>
          <w:rStyle w:val="rfdFootnotenum"/>
          <w:rtl/>
        </w:rPr>
        <w:t>(28)</w:t>
      </w:r>
      <w:r w:rsidRPr="004D51BB">
        <w:rPr>
          <w:rtl/>
          <w:lang w:bidi="fa-IR"/>
        </w:rPr>
        <w:t xml:space="preserve"> يكون حاله تلك الحال </w:t>
      </w:r>
      <w:r w:rsidRPr="003131C0">
        <w:rPr>
          <w:rStyle w:val="rfdFootnotenum"/>
          <w:rtl/>
        </w:rPr>
        <w:t>(29)</w:t>
      </w:r>
      <w:r>
        <w:rPr>
          <w:rtl/>
          <w:lang w:bidi="fa-IR"/>
        </w:rPr>
        <w:t xml:space="preserve"> ، </w:t>
      </w:r>
      <w:r w:rsidRPr="004D51BB">
        <w:rPr>
          <w:rtl/>
          <w:lang w:bidi="fa-IR"/>
        </w:rPr>
        <w:t>لكنك تعلم لحجة ما أن ذلك الكسوف لا يكون إلا واحدا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والأول</w:t>
      </w:r>
      <w:r>
        <w:rPr>
          <w:rtl/>
        </w:rPr>
        <w:t xml:space="preserve"> : </w:t>
      </w:r>
      <w:r w:rsidRPr="004D51BB">
        <w:rPr>
          <w:rtl/>
        </w:rPr>
        <w:t>فالأول ب</w:t>
      </w:r>
      <w:r>
        <w:rPr>
          <w:rtl/>
        </w:rPr>
        <w:t xml:space="preserve"> ، </w:t>
      </w:r>
      <w:r w:rsidRPr="004D51BB">
        <w:rPr>
          <w:rtl/>
        </w:rPr>
        <w:t>ج</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 ضرورة</w:t>
      </w:r>
      <w:r>
        <w:rPr>
          <w:rtl/>
        </w:rPr>
        <w:t xml:space="preserve"> : </w:t>
      </w:r>
      <w:r w:rsidRPr="004D51BB">
        <w:rPr>
          <w:rtl/>
        </w:rPr>
        <w:t>ضرورى د</w:t>
      </w:r>
      <w:r>
        <w:rPr>
          <w:rtl/>
        </w:rPr>
        <w:t>. (</w:t>
      </w:r>
      <w:r w:rsidRPr="004D51BB">
        <w:rPr>
          <w:rtl/>
        </w:rPr>
        <w:t>3) إليها</w:t>
      </w:r>
      <w:r>
        <w:rPr>
          <w:rtl/>
        </w:rPr>
        <w:t xml:space="preserve"> : </w:t>
      </w:r>
      <w:r w:rsidRPr="004D51BB">
        <w:rPr>
          <w:rtl/>
        </w:rPr>
        <w:t>إليه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4) بها</w:t>
      </w:r>
      <w:r>
        <w:rPr>
          <w:rtl/>
        </w:rPr>
        <w:t xml:space="preserve"> : </w:t>
      </w:r>
      <w:r w:rsidRPr="004D51BB">
        <w:rPr>
          <w:rtl/>
        </w:rPr>
        <w:t>لها د</w:t>
      </w:r>
      <w:r>
        <w:rPr>
          <w:rtl/>
        </w:rPr>
        <w:t>. (</w:t>
      </w:r>
      <w:r w:rsidRPr="004D51BB">
        <w:rPr>
          <w:rtl/>
        </w:rPr>
        <w:t>5) لكنها</w:t>
      </w:r>
      <w:r>
        <w:rPr>
          <w:rtl/>
        </w:rPr>
        <w:t xml:space="preserve"> : </w:t>
      </w:r>
      <w:r w:rsidRPr="004D51BB">
        <w:rPr>
          <w:rtl/>
        </w:rPr>
        <w:t>لكونها ب ؛ بكونها م</w:t>
      </w:r>
      <w:r>
        <w:rPr>
          <w:rtl/>
        </w:rPr>
        <w:t>. (</w:t>
      </w:r>
      <w:r w:rsidRPr="004D51BB">
        <w:rPr>
          <w:rtl/>
        </w:rPr>
        <w:t>6) تستند</w:t>
      </w:r>
      <w:r>
        <w:rPr>
          <w:rtl/>
        </w:rPr>
        <w:t xml:space="preserve"> : </w:t>
      </w:r>
      <w:r w:rsidRPr="004D51BB">
        <w:rPr>
          <w:rtl/>
        </w:rPr>
        <w:t>مستندة ح</w:t>
      </w:r>
      <w:r>
        <w:rPr>
          <w:rtl/>
        </w:rPr>
        <w:t>. (</w:t>
      </w:r>
      <w:r w:rsidRPr="004D51BB">
        <w:rPr>
          <w:rtl/>
        </w:rPr>
        <w:t>7) فتستند</w:t>
      </w:r>
      <w:r>
        <w:rPr>
          <w:rtl/>
        </w:rPr>
        <w:t xml:space="preserve"> : </w:t>
      </w:r>
      <w:r w:rsidRPr="004D51BB">
        <w:rPr>
          <w:rtl/>
        </w:rPr>
        <w:t>مستند م</w:t>
      </w:r>
      <w:r>
        <w:rPr>
          <w:rtl/>
        </w:rPr>
        <w:t>. (</w:t>
      </w:r>
      <w:r w:rsidRPr="004D51BB">
        <w:rPr>
          <w:rtl/>
        </w:rPr>
        <w:t>8) الاستناد</w:t>
      </w:r>
      <w:r>
        <w:rPr>
          <w:rtl/>
        </w:rPr>
        <w:t xml:space="preserve"> : </w:t>
      </w:r>
      <w:r w:rsidRPr="004D51BB">
        <w:rPr>
          <w:rtl/>
        </w:rPr>
        <w:t>الأسناد د</w:t>
      </w:r>
      <w:r>
        <w:rPr>
          <w:rtl/>
        </w:rPr>
        <w:t>. (</w:t>
      </w:r>
      <w:r w:rsidRPr="004D51BB">
        <w:rPr>
          <w:rtl/>
        </w:rPr>
        <w:t>9) عليها</w:t>
      </w:r>
      <w:r>
        <w:rPr>
          <w:rtl/>
        </w:rPr>
        <w:t xml:space="preserve"> : </w:t>
      </w:r>
      <w:r w:rsidRPr="004D51BB">
        <w:rPr>
          <w:rtl/>
        </w:rPr>
        <w:t>عليهما ح</w:t>
      </w:r>
      <w:r>
        <w:rPr>
          <w:rtl/>
        </w:rPr>
        <w:t xml:space="preserve"> ، </w:t>
      </w:r>
      <w:r w:rsidRPr="004D51BB">
        <w:rPr>
          <w:rtl/>
        </w:rPr>
        <w:t>ط</w:t>
      </w:r>
      <w:r>
        <w:rPr>
          <w:rtl/>
        </w:rPr>
        <w:t>. (</w:t>
      </w:r>
      <w:r w:rsidRPr="004D51BB">
        <w:rPr>
          <w:rtl/>
        </w:rPr>
        <w:t>10) كان</w:t>
      </w:r>
      <w:r>
        <w:rPr>
          <w:rtl/>
        </w:rPr>
        <w:t xml:space="preserve"> : </w:t>
      </w:r>
      <w:r w:rsidRPr="004D51BB">
        <w:rPr>
          <w:rtl/>
        </w:rPr>
        <w:t>كل م</w:t>
      </w:r>
      <w:r>
        <w:rPr>
          <w:rtl/>
        </w:rPr>
        <w:t>. (</w:t>
      </w:r>
      <w:r w:rsidRPr="004D51BB">
        <w:rPr>
          <w:rtl/>
        </w:rPr>
        <w:t>11) شخصى</w:t>
      </w:r>
      <w:r>
        <w:rPr>
          <w:rtl/>
        </w:rPr>
        <w:t xml:space="preserve"> : </w:t>
      </w:r>
      <w:r w:rsidRPr="004D51BB">
        <w:rPr>
          <w:rtl/>
        </w:rPr>
        <w:t>شخص ط</w:t>
      </w:r>
      <w:r>
        <w:rPr>
          <w:rtl/>
        </w:rPr>
        <w:t>. (</w:t>
      </w:r>
      <w:r w:rsidRPr="004D51BB">
        <w:rPr>
          <w:rtl/>
        </w:rPr>
        <w:t>12) الشخص</w:t>
      </w:r>
      <w:r>
        <w:rPr>
          <w:rtl/>
        </w:rPr>
        <w:t xml:space="preserve"> : </w:t>
      </w:r>
      <w:r w:rsidRPr="00440B49">
        <w:rPr>
          <w:rtl/>
        </w:rPr>
        <w:t>الشخصى ب</w:t>
      </w:r>
      <w:r>
        <w:rPr>
          <w:rtl/>
        </w:rPr>
        <w:t xml:space="preserve"> ، </w:t>
      </w:r>
      <w:r w:rsidRPr="00440B49">
        <w:rPr>
          <w:rtl/>
        </w:rPr>
        <w:t>د</w:t>
      </w:r>
      <w:r>
        <w:rPr>
          <w:rtl/>
        </w:rPr>
        <w:t>. (</w:t>
      </w:r>
      <w:r w:rsidRPr="004D51BB">
        <w:rPr>
          <w:rtl/>
        </w:rPr>
        <w:t>13) لا نظير له</w:t>
      </w:r>
      <w:r>
        <w:rPr>
          <w:rtl/>
        </w:rPr>
        <w:t xml:space="preserve"> : </w:t>
      </w:r>
      <w:r w:rsidRPr="004D51BB">
        <w:rPr>
          <w:rtl/>
        </w:rPr>
        <w:t>ولا نظير له ط</w:t>
      </w:r>
      <w:r>
        <w:rPr>
          <w:rtl/>
        </w:rPr>
        <w:t>. (</w:t>
      </w:r>
      <w:r w:rsidRPr="004D51BB">
        <w:rPr>
          <w:rtl/>
        </w:rPr>
        <w:t>14) أو كالمشترى</w:t>
      </w:r>
      <w:r>
        <w:rPr>
          <w:rtl/>
        </w:rPr>
        <w:t xml:space="preserve"> : </w:t>
      </w:r>
      <w:r w:rsidRPr="004D51BB">
        <w:rPr>
          <w:rtl/>
        </w:rPr>
        <w:t>وكالمشترى د</w:t>
      </w:r>
      <w:r>
        <w:rPr>
          <w:rtl/>
        </w:rPr>
        <w:t>. (</w:t>
      </w:r>
      <w:r w:rsidRPr="004D51BB">
        <w:rPr>
          <w:rtl/>
        </w:rPr>
        <w:t>15) الشيء</w:t>
      </w:r>
      <w:r>
        <w:rPr>
          <w:rtl/>
        </w:rPr>
        <w:t xml:space="preserve"> : </w:t>
      </w:r>
      <w:r w:rsidRPr="00440B49">
        <w:rPr>
          <w:rtl/>
        </w:rPr>
        <w:t>الشخص ط</w:t>
      </w:r>
      <w:r>
        <w:rPr>
          <w:rtl/>
        </w:rPr>
        <w:t>. (</w:t>
      </w:r>
      <w:r w:rsidRPr="004D51BB">
        <w:rPr>
          <w:rtl/>
        </w:rPr>
        <w:t>16) ونعود</w:t>
      </w:r>
      <w:r>
        <w:rPr>
          <w:rtl/>
        </w:rPr>
        <w:t xml:space="preserve"> : </w:t>
      </w:r>
      <w:r w:rsidRPr="004D51BB">
        <w:rPr>
          <w:rtl/>
        </w:rPr>
        <w:t>فنعود ح</w:t>
      </w:r>
      <w:r>
        <w:rPr>
          <w:rtl/>
        </w:rPr>
        <w:t>. (</w:t>
      </w:r>
      <w:r w:rsidRPr="004D51BB">
        <w:rPr>
          <w:rtl/>
        </w:rPr>
        <w:t>17) فنقول</w:t>
      </w:r>
      <w:r>
        <w:rPr>
          <w:rtl/>
        </w:rPr>
        <w:t xml:space="preserve"> : </w:t>
      </w:r>
      <w:r w:rsidRPr="004D51BB">
        <w:rPr>
          <w:rtl/>
        </w:rPr>
        <w:t>ونقول ب</w:t>
      </w:r>
      <w:r>
        <w:rPr>
          <w:rtl/>
        </w:rPr>
        <w:t xml:space="preserve"> ، </w:t>
      </w:r>
      <w:r w:rsidRPr="004D51BB">
        <w:rPr>
          <w:rtl/>
        </w:rPr>
        <w:t>د</w:t>
      </w:r>
      <w:r>
        <w:rPr>
          <w:rtl/>
        </w:rPr>
        <w:t>. (</w:t>
      </w:r>
      <w:r w:rsidRPr="004D51BB">
        <w:rPr>
          <w:rtl/>
        </w:rPr>
        <w:t>18) أنك</w:t>
      </w:r>
      <w:r>
        <w:rPr>
          <w:rtl/>
        </w:rPr>
        <w:t xml:space="preserve"> : </w:t>
      </w:r>
      <w:r w:rsidRPr="004D51BB">
        <w:rPr>
          <w:rtl/>
        </w:rPr>
        <w:t>+ إذا ب</w:t>
      </w:r>
      <w:r>
        <w:rPr>
          <w:rtl/>
        </w:rPr>
        <w:t xml:space="preserve"> ، </w:t>
      </w:r>
      <w:r w:rsidRPr="004D51BB">
        <w:rPr>
          <w:rtl/>
        </w:rPr>
        <w:t>ح</w:t>
      </w:r>
      <w:r>
        <w:rPr>
          <w:rtl/>
        </w:rPr>
        <w:t xml:space="preserve"> ، </w:t>
      </w:r>
      <w:r w:rsidRPr="004D51BB">
        <w:rPr>
          <w:rtl/>
        </w:rPr>
        <w:t>د</w:t>
      </w:r>
      <w:r>
        <w:rPr>
          <w:rtl/>
        </w:rPr>
        <w:t xml:space="preserve"> ، </w:t>
      </w:r>
      <w:r w:rsidRPr="004D51BB">
        <w:rPr>
          <w:rtl/>
        </w:rPr>
        <w:t>ص ؛ + إذ م</w:t>
      </w:r>
      <w:r>
        <w:rPr>
          <w:rtl/>
        </w:rPr>
        <w:t>. (</w:t>
      </w:r>
      <w:r w:rsidRPr="004D51BB">
        <w:rPr>
          <w:rtl/>
        </w:rPr>
        <w:t>19) تعلم</w:t>
      </w:r>
      <w:r>
        <w:rPr>
          <w:rtl/>
        </w:rPr>
        <w:t xml:space="preserve"> : </w:t>
      </w:r>
      <w:r w:rsidRPr="004D51BB">
        <w:rPr>
          <w:rtl/>
        </w:rPr>
        <w:t>+ إذا علمت ط</w:t>
      </w:r>
      <w:r>
        <w:rPr>
          <w:rtl/>
        </w:rPr>
        <w:t>. (</w:t>
      </w:r>
      <w:r w:rsidRPr="004D51BB">
        <w:rPr>
          <w:rtl/>
        </w:rPr>
        <w:t>20) وكل اتصال</w:t>
      </w:r>
      <w:r>
        <w:rPr>
          <w:rtl/>
        </w:rPr>
        <w:t xml:space="preserve"> : </w:t>
      </w:r>
      <w:r w:rsidRPr="004D51BB">
        <w:rPr>
          <w:rtl/>
        </w:rPr>
        <w:t>ساقطة من د</w:t>
      </w:r>
      <w:r>
        <w:rPr>
          <w:rtl/>
        </w:rPr>
        <w:t>. (</w:t>
      </w:r>
      <w:r w:rsidRPr="004D51BB">
        <w:rPr>
          <w:rtl/>
        </w:rPr>
        <w:t>21) وكل انفصال</w:t>
      </w:r>
      <w:r>
        <w:rPr>
          <w:rtl/>
        </w:rPr>
        <w:t xml:space="preserve"> : </w:t>
      </w:r>
      <w:r w:rsidRPr="004D51BB">
        <w:rPr>
          <w:rtl/>
        </w:rPr>
        <w:t>وانفصال ب</w:t>
      </w:r>
      <w:r>
        <w:rPr>
          <w:rtl/>
        </w:rPr>
        <w:t xml:space="preserve"> ، </w:t>
      </w:r>
      <w:r w:rsidRPr="004D51BB">
        <w:rPr>
          <w:rtl/>
        </w:rPr>
        <w:t>م</w:t>
      </w:r>
      <w:r>
        <w:rPr>
          <w:rtl/>
        </w:rPr>
        <w:t>. (</w:t>
      </w:r>
      <w:r w:rsidRPr="004D51BB">
        <w:rPr>
          <w:rtl/>
        </w:rPr>
        <w:t>22) جزئى</w:t>
      </w:r>
      <w:r>
        <w:rPr>
          <w:rtl/>
        </w:rPr>
        <w:t xml:space="preserve"> : </w:t>
      </w:r>
      <w:r w:rsidRPr="004D51BB">
        <w:rPr>
          <w:rtl/>
        </w:rPr>
        <w:t>جزء ب</w:t>
      </w:r>
      <w:r>
        <w:rPr>
          <w:rtl/>
        </w:rPr>
        <w:t>. (</w:t>
      </w:r>
      <w:r w:rsidRPr="004D51BB">
        <w:rPr>
          <w:rtl/>
        </w:rPr>
        <w:t>23) يكون</w:t>
      </w:r>
      <w:r>
        <w:rPr>
          <w:rtl/>
        </w:rPr>
        <w:t xml:space="preserve"> : </w:t>
      </w:r>
      <w:r w:rsidRPr="004D51BB">
        <w:rPr>
          <w:rtl/>
        </w:rPr>
        <w:t>+ يكون ط</w:t>
      </w:r>
      <w:r>
        <w:rPr>
          <w:rtl/>
        </w:rPr>
        <w:t>. (</w:t>
      </w:r>
      <w:r w:rsidRPr="004D51BB">
        <w:rPr>
          <w:rtl/>
        </w:rPr>
        <w:t>24) يكون بعد</w:t>
      </w:r>
      <w:r>
        <w:rPr>
          <w:rtl/>
        </w:rPr>
        <w:t xml:space="preserve"> : </w:t>
      </w:r>
      <w:r w:rsidRPr="004D51BB">
        <w:rPr>
          <w:rtl/>
        </w:rPr>
        <w:t>فيكون بعدد</w:t>
      </w:r>
      <w:r>
        <w:rPr>
          <w:rtl/>
        </w:rPr>
        <w:t>. (</w:t>
      </w:r>
      <w:r w:rsidRPr="004D51BB">
        <w:rPr>
          <w:rtl/>
        </w:rPr>
        <w:t>25) منه</w:t>
      </w:r>
      <w:r>
        <w:rPr>
          <w:rtl/>
        </w:rPr>
        <w:t xml:space="preserve"> : </w:t>
      </w:r>
      <w:r w:rsidRPr="00440B49">
        <w:rPr>
          <w:rtl/>
        </w:rPr>
        <w:t>ساقطة من م</w:t>
      </w:r>
      <w:r>
        <w:rPr>
          <w:rtl/>
        </w:rPr>
        <w:t>. (</w:t>
      </w:r>
      <w:r w:rsidRPr="004D51BB">
        <w:rPr>
          <w:rtl/>
        </w:rPr>
        <w:t>26) لا يقدر</w:t>
      </w:r>
      <w:r>
        <w:rPr>
          <w:rtl/>
        </w:rPr>
        <w:t xml:space="preserve"> : </w:t>
      </w:r>
      <w:r w:rsidRPr="004D51BB">
        <w:rPr>
          <w:rtl/>
        </w:rPr>
        <w:t>لا يعرف ط ؛ لا يقادر د</w:t>
      </w:r>
      <w:r>
        <w:rPr>
          <w:rtl/>
        </w:rPr>
        <w:t>. (</w:t>
      </w:r>
      <w:r w:rsidRPr="004D51BB">
        <w:rPr>
          <w:rtl/>
        </w:rPr>
        <w:t>27) علمته</w:t>
      </w:r>
      <w:r>
        <w:rPr>
          <w:rtl/>
        </w:rPr>
        <w:t xml:space="preserve"> : </w:t>
      </w:r>
      <w:r w:rsidRPr="004D51BB">
        <w:rPr>
          <w:rtl/>
        </w:rPr>
        <w:t>وعلمته ح</w:t>
      </w:r>
      <w:r>
        <w:rPr>
          <w:rtl/>
        </w:rPr>
        <w:t xml:space="preserve"> ، </w:t>
      </w:r>
      <w:r w:rsidRPr="004D51BB">
        <w:rPr>
          <w:rtl/>
        </w:rPr>
        <w:t>ص</w:t>
      </w:r>
      <w:r>
        <w:rPr>
          <w:rtl/>
        </w:rPr>
        <w:t xml:space="preserve"> ، </w:t>
      </w:r>
      <w:r w:rsidRPr="004D51BB">
        <w:rPr>
          <w:rtl/>
        </w:rPr>
        <w:t>ط</w:t>
      </w:r>
      <w:r>
        <w:rPr>
          <w:rtl/>
        </w:rPr>
        <w:t>. (</w:t>
      </w:r>
      <w:r w:rsidRPr="004D51BB">
        <w:rPr>
          <w:rtl/>
        </w:rPr>
        <w:t>28) منها</w:t>
      </w:r>
      <w:r>
        <w:rPr>
          <w:rtl/>
        </w:rPr>
        <w:t xml:space="preserve"> : </w:t>
      </w:r>
      <w:r w:rsidRPr="00440B49">
        <w:rPr>
          <w:rtl/>
        </w:rPr>
        <w:t>منهما ح</w:t>
      </w:r>
      <w:r>
        <w:rPr>
          <w:rtl/>
        </w:rPr>
        <w:t xml:space="preserve"> ، </w:t>
      </w:r>
      <w:r w:rsidRPr="00440B49">
        <w:rPr>
          <w:rtl/>
        </w:rPr>
        <w:t>ص</w:t>
      </w:r>
      <w:r>
        <w:rPr>
          <w:rtl/>
        </w:rPr>
        <w:t xml:space="preserve"> ، </w:t>
      </w:r>
      <w:r w:rsidRPr="00440B49">
        <w:rPr>
          <w:rtl/>
        </w:rPr>
        <w:t>ط</w:t>
      </w:r>
      <w:r>
        <w:rPr>
          <w:rtl/>
        </w:rPr>
        <w:t>. (</w:t>
      </w:r>
      <w:r w:rsidRPr="004D51BB">
        <w:rPr>
          <w:rtl/>
        </w:rPr>
        <w:t>29) الحال</w:t>
      </w:r>
      <w:r>
        <w:rPr>
          <w:rtl/>
        </w:rPr>
        <w:t xml:space="preserve"> : </w:t>
      </w:r>
      <w:r w:rsidRPr="004D51BB">
        <w:rPr>
          <w:rtl/>
        </w:rPr>
        <w:t>الحالة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بعينه</w:t>
      </w:r>
      <w:r>
        <w:rPr>
          <w:rtl/>
          <w:lang w:bidi="fa-IR"/>
        </w:rPr>
        <w:t xml:space="preserve"> ، </w:t>
      </w:r>
      <w:r w:rsidRPr="004D51BB">
        <w:rPr>
          <w:rtl/>
          <w:lang w:bidi="fa-IR"/>
        </w:rPr>
        <w:t xml:space="preserve">وهذا لا يدفع </w:t>
      </w:r>
      <w:r w:rsidRPr="003131C0">
        <w:rPr>
          <w:rStyle w:val="rfdFootnotenum"/>
          <w:rtl/>
        </w:rPr>
        <w:t>(1)</w:t>
      </w:r>
      <w:r w:rsidRPr="004D51BB">
        <w:rPr>
          <w:rtl/>
          <w:lang w:bidi="fa-IR"/>
        </w:rPr>
        <w:t xml:space="preserve"> الكلية إن تذكرت ما قلناه من </w:t>
      </w:r>
      <w:r w:rsidRPr="003131C0">
        <w:rPr>
          <w:rStyle w:val="rfdFootnotenum"/>
          <w:rtl/>
        </w:rPr>
        <w:t>(2)</w:t>
      </w:r>
      <w:r w:rsidRPr="004D51BB">
        <w:rPr>
          <w:rtl/>
          <w:lang w:bidi="fa-IR"/>
        </w:rPr>
        <w:t xml:space="preserve"> قبل</w:t>
      </w:r>
      <w:r>
        <w:rPr>
          <w:rtl/>
          <w:lang w:bidi="fa-IR"/>
        </w:rPr>
        <w:t xml:space="preserve">. </w:t>
      </w:r>
      <w:r w:rsidRPr="004D51BB">
        <w:rPr>
          <w:rtl/>
          <w:lang w:bidi="fa-IR"/>
        </w:rPr>
        <w:t>ولكنك مع هذا كله</w:t>
      </w:r>
      <w:r>
        <w:rPr>
          <w:rtl/>
          <w:lang w:bidi="fa-IR"/>
        </w:rPr>
        <w:t xml:space="preserve"> ، </w:t>
      </w:r>
      <w:r w:rsidRPr="004D51BB">
        <w:rPr>
          <w:rtl/>
          <w:lang w:bidi="fa-IR"/>
        </w:rPr>
        <w:t xml:space="preserve">ربما لم يجز </w:t>
      </w:r>
      <w:r w:rsidRPr="003131C0">
        <w:rPr>
          <w:rStyle w:val="rfdFootnotenum"/>
          <w:rtl/>
        </w:rPr>
        <w:t>(3)</w:t>
      </w:r>
      <w:r w:rsidRPr="004D51BB">
        <w:rPr>
          <w:rtl/>
          <w:lang w:bidi="fa-IR"/>
        </w:rPr>
        <w:t xml:space="preserve"> أن تحكم في هذا </w:t>
      </w:r>
      <w:r w:rsidRPr="003131C0">
        <w:rPr>
          <w:rStyle w:val="rfdFootnotenum"/>
          <w:rtl/>
        </w:rPr>
        <w:t>(4)</w:t>
      </w:r>
      <w:r w:rsidRPr="004D51BB">
        <w:rPr>
          <w:rtl/>
          <w:lang w:bidi="fa-IR"/>
        </w:rPr>
        <w:t xml:space="preserve"> الآن بوجود هذا الكسوف </w:t>
      </w:r>
      <w:r w:rsidRPr="003131C0">
        <w:rPr>
          <w:rStyle w:val="rfdFootnotenum"/>
          <w:rtl/>
        </w:rPr>
        <w:t>(5)</w:t>
      </w:r>
      <w:r w:rsidRPr="004D51BB">
        <w:rPr>
          <w:rtl/>
          <w:lang w:bidi="fa-IR"/>
        </w:rPr>
        <w:t xml:space="preserve"> أو لا وجوده </w:t>
      </w:r>
      <w:r w:rsidRPr="003131C0">
        <w:rPr>
          <w:rStyle w:val="rfdFootnotenum"/>
          <w:rtl/>
        </w:rPr>
        <w:t>(6)</w:t>
      </w:r>
      <w:r>
        <w:rPr>
          <w:rtl/>
          <w:lang w:bidi="fa-IR"/>
        </w:rPr>
        <w:t xml:space="preserve"> ، </w:t>
      </w:r>
      <w:r w:rsidRPr="004D51BB">
        <w:rPr>
          <w:rtl/>
          <w:lang w:bidi="fa-IR"/>
        </w:rPr>
        <w:t xml:space="preserve">إلا أن </w:t>
      </w:r>
      <w:r w:rsidRPr="003131C0">
        <w:rPr>
          <w:rStyle w:val="rfdFootnotenum"/>
          <w:rtl/>
        </w:rPr>
        <w:t>(7)</w:t>
      </w:r>
      <w:r w:rsidRPr="004D51BB">
        <w:rPr>
          <w:rtl/>
          <w:lang w:bidi="fa-IR"/>
        </w:rPr>
        <w:t xml:space="preserve"> تعرف جزئيات الحركات بالمشاهدة الحسية</w:t>
      </w:r>
      <w:r>
        <w:rPr>
          <w:rtl/>
          <w:lang w:bidi="fa-IR"/>
        </w:rPr>
        <w:t xml:space="preserve"> ، </w:t>
      </w:r>
      <w:r w:rsidRPr="004D51BB">
        <w:rPr>
          <w:rtl/>
          <w:lang w:bidi="fa-IR"/>
        </w:rPr>
        <w:t xml:space="preserve">وتعلم ما بين هذا </w:t>
      </w:r>
      <w:r w:rsidRPr="003131C0">
        <w:rPr>
          <w:rStyle w:val="rfdFootnotenum"/>
          <w:rtl/>
        </w:rPr>
        <w:t>(8)</w:t>
      </w:r>
      <w:r w:rsidRPr="004D51BB">
        <w:rPr>
          <w:rtl/>
          <w:lang w:bidi="fa-IR"/>
        </w:rPr>
        <w:t xml:space="preserve"> المشاهد </w:t>
      </w:r>
      <w:r w:rsidRPr="003131C0">
        <w:rPr>
          <w:rStyle w:val="rfdFootnotenum"/>
          <w:rtl/>
        </w:rPr>
        <w:t>(9)</w:t>
      </w:r>
      <w:r w:rsidRPr="004D51BB">
        <w:rPr>
          <w:rtl/>
          <w:lang w:bidi="fa-IR"/>
        </w:rPr>
        <w:t xml:space="preserve"> وبين ذلك الكسوف من المدة</w:t>
      </w:r>
      <w:r>
        <w:rPr>
          <w:rtl/>
          <w:lang w:bidi="fa-IR"/>
        </w:rPr>
        <w:t xml:space="preserve"> ، </w:t>
      </w:r>
      <w:r w:rsidRPr="004D51BB">
        <w:rPr>
          <w:rtl/>
          <w:lang w:bidi="fa-IR"/>
        </w:rPr>
        <w:t>وليس هذا نفس معرفتك بأن في الحركات حركة جزئية صفتها صفة ما شاهدت</w:t>
      </w:r>
      <w:r>
        <w:rPr>
          <w:rtl/>
          <w:lang w:bidi="fa-IR"/>
        </w:rPr>
        <w:t xml:space="preserve"> ، </w:t>
      </w:r>
      <w:r w:rsidRPr="004D51BB">
        <w:rPr>
          <w:rtl/>
          <w:lang w:bidi="fa-IR"/>
        </w:rPr>
        <w:t xml:space="preserve">وبينها وبين الكسوف الثاني </w:t>
      </w:r>
      <w:r w:rsidRPr="003131C0">
        <w:rPr>
          <w:rStyle w:val="rfdFootnotenum"/>
          <w:rtl/>
        </w:rPr>
        <w:t>(10)</w:t>
      </w:r>
      <w:r w:rsidRPr="004D51BB">
        <w:rPr>
          <w:rtl/>
          <w:lang w:bidi="fa-IR"/>
        </w:rPr>
        <w:t xml:space="preserve"> الجزئي كذا</w:t>
      </w:r>
      <w:r>
        <w:rPr>
          <w:rtl/>
          <w:lang w:bidi="fa-IR"/>
        </w:rPr>
        <w:t xml:space="preserve"> ، </w:t>
      </w:r>
      <w:r w:rsidRPr="004D51BB">
        <w:rPr>
          <w:rtl/>
          <w:lang w:bidi="fa-IR"/>
        </w:rPr>
        <w:t xml:space="preserve">فإن ذلك قد يجوز أن تعلمه على هذا النوع من </w:t>
      </w:r>
      <w:r w:rsidRPr="003131C0">
        <w:rPr>
          <w:rStyle w:val="rfdFootnotenum"/>
          <w:rtl/>
        </w:rPr>
        <w:t>(11)</w:t>
      </w:r>
      <w:r w:rsidRPr="004D51BB">
        <w:rPr>
          <w:rtl/>
          <w:lang w:bidi="fa-IR"/>
        </w:rPr>
        <w:t xml:space="preserve"> العلم ولا تعلمه وقت ما يشك فيه أنها هل هي موجودة</w:t>
      </w:r>
      <w:r>
        <w:rPr>
          <w:rtl/>
          <w:lang w:bidi="fa-IR"/>
        </w:rPr>
        <w:t xml:space="preserve"> ، </w:t>
      </w:r>
      <w:r w:rsidRPr="004D51BB">
        <w:rPr>
          <w:rtl/>
          <w:lang w:bidi="fa-IR"/>
        </w:rPr>
        <w:t>بل يجب أن يكون قد حصل لك بالمشاهدة شيء مشار إليه حتى تعلم حال ذلك الكسوف</w:t>
      </w:r>
      <w:r>
        <w:rPr>
          <w:rtl/>
          <w:lang w:bidi="fa-IR"/>
        </w:rPr>
        <w:t xml:space="preserve">. </w:t>
      </w:r>
    </w:p>
    <w:p w:rsidR="000D2378" w:rsidRPr="004D51BB" w:rsidRDefault="000D2378" w:rsidP="00D776F2">
      <w:pPr>
        <w:rPr>
          <w:rtl/>
          <w:lang w:bidi="fa-IR"/>
        </w:rPr>
      </w:pPr>
      <w:r w:rsidRPr="004D51BB">
        <w:rPr>
          <w:rtl/>
          <w:lang w:bidi="fa-IR"/>
        </w:rPr>
        <w:t>فإن منع مانع أن يسمى هذا معرفة للجزء من جهة كلية</w:t>
      </w:r>
      <w:r>
        <w:rPr>
          <w:rtl/>
          <w:lang w:bidi="fa-IR"/>
        </w:rPr>
        <w:t xml:space="preserve"> ، </w:t>
      </w:r>
      <w:r w:rsidRPr="004D51BB">
        <w:rPr>
          <w:rtl/>
          <w:lang w:bidi="fa-IR"/>
        </w:rPr>
        <w:t xml:space="preserve">فلا </w:t>
      </w:r>
      <w:r w:rsidRPr="003131C0">
        <w:rPr>
          <w:rStyle w:val="rfdFootnotenum"/>
          <w:rtl/>
        </w:rPr>
        <w:t>(12)</w:t>
      </w:r>
      <w:r w:rsidRPr="004D51BB">
        <w:rPr>
          <w:rtl/>
          <w:lang w:bidi="fa-IR"/>
        </w:rPr>
        <w:t xml:space="preserve"> مناقشة معه</w:t>
      </w:r>
      <w:r>
        <w:rPr>
          <w:rtl/>
          <w:lang w:bidi="fa-IR"/>
        </w:rPr>
        <w:t xml:space="preserve"> ، </w:t>
      </w:r>
      <w:r w:rsidRPr="004D51BB">
        <w:rPr>
          <w:rtl/>
          <w:lang w:bidi="fa-IR"/>
        </w:rPr>
        <w:t>فإن غرضنا الآن في غير ذلك</w:t>
      </w:r>
      <w:r>
        <w:rPr>
          <w:rtl/>
          <w:lang w:bidi="fa-IR"/>
        </w:rPr>
        <w:t xml:space="preserve"> ، </w:t>
      </w:r>
      <w:r w:rsidRPr="004D51BB">
        <w:rPr>
          <w:rtl/>
          <w:lang w:bidi="fa-IR"/>
        </w:rPr>
        <w:t xml:space="preserve">وهو في تعريفنا أن الأمور الجزئية كيف تعلم وتدرك علما وإدراكا يتغير </w:t>
      </w:r>
      <w:r w:rsidRPr="003131C0">
        <w:rPr>
          <w:rStyle w:val="rfdFootnotenum"/>
          <w:rtl/>
        </w:rPr>
        <w:t>(13)</w:t>
      </w:r>
      <w:r w:rsidRPr="004D51BB">
        <w:rPr>
          <w:rtl/>
          <w:lang w:bidi="fa-IR"/>
        </w:rPr>
        <w:t xml:space="preserve"> معهما </w:t>
      </w:r>
      <w:r w:rsidRPr="003131C0">
        <w:rPr>
          <w:rStyle w:val="rfdFootnotenum"/>
          <w:rtl/>
        </w:rPr>
        <w:t>(14)</w:t>
      </w:r>
      <w:r w:rsidRPr="004D51BB">
        <w:rPr>
          <w:rtl/>
          <w:lang w:bidi="fa-IR"/>
        </w:rPr>
        <w:t xml:space="preserve"> العالم</w:t>
      </w:r>
      <w:r>
        <w:rPr>
          <w:rtl/>
          <w:lang w:bidi="fa-IR"/>
        </w:rPr>
        <w:t xml:space="preserve"> ، </w:t>
      </w:r>
      <w:r w:rsidRPr="004D51BB">
        <w:rPr>
          <w:rtl/>
          <w:lang w:bidi="fa-IR"/>
        </w:rPr>
        <w:t xml:space="preserve">وكيف يعلم </w:t>
      </w:r>
      <w:r w:rsidRPr="003131C0">
        <w:rPr>
          <w:rStyle w:val="rfdFootnotenum"/>
          <w:rtl/>
        </w:rPr>
        <w:t>(15)</w:t>
      </w:r>
      <w:r w:rsidRPr="004D51BB">
        <w:rPr>
          <w:rtl/>
          <w:lang w:bidi="fa-IR"/>
        </w:rPr>
        <w:t xml:space="preserve"> ويدرك علما </w:t>
      </w:r>
      <w:r w:rsidRPr="003131C0">
        <w:rPr>
          <w:rStyle w:val="rfdFootnotenum"/>
          <w:rtl/>
        </w:rPr>
        <w:t>(16)</w:t>
      </w:r>
      <w:r w:rsidRPr="004D51BB">
        <w:rPr>
          <w:rtl/>
          <w:lang w:bidi="fa-IR"/>
        </w:rPr>
        <w:t xml:space="preserve"> وإدراكا لا يتغير معهما </w:t>
      </w:r>
      <w:r w:rsidRPr="003131C0">
        <w:rPr>
          <w:rStyle w:val="rfdFootnotenum"/>
          <w:rtl/>
        </w:rPr>
        <w:t>(17)</w:t>
      </w:r>
      <w:r w:rsidRPr="004D51BB">
        <w:rPr>
          <w:rtl/>
          <w:lang w:bidi="fa-IR"/>
        </w:rPr>
        <w:t xml:space="preserve"> العالم</w:t>
      </w:r>
      <w:r>
        <w:rPr>
          <w:rtl/>
          <w:lang w:bidi="fa-IR"/>
        </w:rPr>
        <w:t xml:space="preserve"> ، </w:t>
      </w:r>
      <w:r w:rsidRPr="004D51BB">
        <w:rPr>
          <w:rtl/>
          <w:lang w:bidi="fa-IR"/>
        </w:rPr>
        <w:t>فإنك إذا علمت أمر الكسوفات كما توجد أنت</w:t>
      </w:r>
      <w:r>
        <w:rPr>
          <w:rtl/>
          <w:lang w:bidi="fa-IR"/>
        </w:rPr>
        <w:t xml:space="preserve"> ، </w:t>
      </w:r>
      <w:r w:rsidRPr="004D51BB">
        <w:rPr>
          <w:rtl/>
          <w:lang w:bidi="fa-IR"/>
        </w:rPr>
        <w:t xml:space="preserve">أو لو </w:t>
      </w:r>
      <w:r w:rsidRPr="003131C0">
        <w:rPr>
          <w:rStyle w:val="rfdFootnotenum"/>
          <w:rtl/>
        </w:rPr>
        <w:t>(18)</w:t>
      </w:r>
      <w:r w:rsidRPr="004D51BB">
        <w:rPr>
          <w:rtl/>
          <w:lang w:bidi="fa-IR"/>
        </w:rPr>
        <w:t xml:space="preserve"> كنت موجودا دائما كان لك </w:t>
      </w:r>
      <w:r w:rsidRPr="003131C0">
        <w:rPr>
          <w:rStyle w:val="rfdFootnotenum"/>
          <w:rtl/>
        </w:rPr>
        <w:t>(19)</w:t>
      </w:r>
      <w:r w:rsidRPr="004D51BB">
        <w:rPr>
          <w:rtl/>
          <w:lang w:bidi="fa-IR"/>
        </w:rPr>
        <w:t xml:space="preserve"> علم لا بالكسوف المطلق</w:t>
      </w:r>
      <w:r>
        <w:rPr>
          <w:rtl/>
          <w:lang w:bidi="fa-IR"/>
        </w:rPr>
        <w:t xml:space="preserve"> ، </w:t>
      </w:r>
      <w:r w:rsidRPr="004D51BB">
        <w:rPr>
          <w:rtl/>
          <w:lang w:bidi="fa-IR"/>
        </w:rPr>
        <w:t>بل بكل كسوف كائن</w:t>
      </w:r>
      <w:r>
        <w:rPr>
          <w:rtl/>
          <w:lang w:bidi="fa-IR"/>
        </w:rPr>
        <w:t xml:space="preserve"> ، </w:t>
      </w:r>
      <w:r w:rsidRPr="004D51BB">
        <w:rPr>
          <w:rtl/>
          <w:lang w:bidi="fa-IR"/>
        </w:rPr>
        <w:t>ثم كان وجود ذلك الكسوف وعدمه لا يغير منك أمرا</w:t>
      </w:r>
      <w:r>
        <w:rPr>
          <w:rtl/>
          <w:lang w:bidi="fa-IR"/>
        </w:rPr>
        <w:t xml:space="preserve"> ، </w:t>
      </w:r>
      <w:r w:rsidRPr="004D51BB">
        <w:rPr>
          <w:rtl/>
          <w:lang w:bidi="fa-IR"/>
        </w:rPr>
        <w:t>فإن علمك في الحالين يكون واحدا</w:t>
      </w:r>
      <w:r>
        <w:rPr>
          <w:rtl/>
          <w:lang w:bidi="fa-IR"/>
        </w:rPr>
        <w:t xml:space="preserve"> ، </w:t>
      </w:r>
      <w:r w:rsidRPr="004D51BB">
        <w:rPr>
          <w:rtl/>
          <w:lang w:bidi="fa-IR"/>
        </w:rPr>
        <w:t xml:space="preserve">وهو أن </w:t>
      </w:r>
      <w:r w:rsidRPr="003131C0">
        <w:rPr>
          <w:rStyle w:val="rfdFootnotenum"/>
          <w:rtl/>
        </w:rPr>
        <w:t>(20)</w:t>
      </w:r>
      <w:r w:rsidRPr="004D51BB">
        <w:rPr>
          <w:rtl/>
          <w:lang w:bidi="fa-IR"/>
        </w:rPr>
        <w:t xml:space="preserve"> كسوفا له وجود </w:t>
      </w:r>
      <w:r w:rsidRPr="003131C0">
        <w:rPr>
          <w:rStyle w:val="rfdFootnotenum"/>
          <w:rtl/>
        </w:rPr>
        <w:t>(21)</w:t>
      </w:r>
      <w:r w:rsidRPr="004D51BB">
        <w:rPr>
          <w:rtl/>
          <w:lang w:bidi="fa-IR"/>
        </w:rPr>
        <w:t xml:space="preserve"> بصفات كذا</w:t>
      </w:r>
      <w:r>
        <w:rPr>
          <w:rtl/>
          <w:lang w:bidi="fa-IR"/>
        </w:rPr>
        <w:t xml:space="preserve"> ، </w:t>
      </w:r>
      <w:r w:rsidRPr="004D51BB">
        <w:rPr>
          <w:rtl/>
          <w:lang w:bidi="fa-IR"/>
        </w:rPr>
        <w:t xml:space="preserve">بعد </w:t>
      </w:r>
      <w:r w:rsidRPr="003131C0">
        <w:rPr>
          <w:rStyle w:val="rfdFootnotenum"/>
          <w:rtl/>
        </w:rPr>
        <w:t>(22)</w:t>
      </w:r>
      <w:r w:rsidRPr="004D51BB">
        <w:rPr>
          <w:rtl/>
          <w:lang w:bidi="fa-IR"/>
        </w:rPr>
        <w:t xml:space="preserve"> كسوف كذا</w:t>
      </w:r>
      <w:r>
        <w:rPr>
          <w:rtl/>
          <w:lang w:bidi="fa-IR"/>
        </w:rPr>
        <w:t xml:space="preserve"> ، </w:t>
      </w:r>
      <w:r w:rsidRPr="004D51BB">
        <w:rPr>
          <w:rtl/>
          <w:lang w:bidi="fa-IR"/>
        </w:rPr>
        <w:t xml:space="preserve">أو بعد </w:t>
      </w:r>
      <w:r w:rsidRPr="003131C0">
        <w:rPr>
          <w:rStyle w:val="rfdFootnotenum"/>
          <w:rtl/>
        </w:rPr>
        <w:t>(23)</w:t>
      </w:r>
      <w:r w:rsidRPr="004D51BB">
        <w:rPr>
          <w:rtl/>
          <w:lang w:bidi="fa-IR"/>
        </w:rPr>
        <w:t xml:space="preserve"> وجود الشمس </w:t>
      </w:r>
      <w:r w:rsidRPr="003131C0">
        <w:rPr>
          <w:rStyle w:val="rfdFootnotenum"/>
          <w:rtl/>
        </w:rPr>
        <w:t>(24)</w:t>
      </w:r>
      <w:r w:rsidRPr="004D51BB">
        <w:rPr>
          <w:rtl/>
          <w:lang w:bidi="fa-IR"/>
        </w:rPr>
        <w:t xml:space="preserve"> في الحمل كذا</w:t>
      </w:r>
      <w:r>
        <w:rPr>
          <w:rtl/>
          <w:lang w:bidi="fa-IR"/>
        </w:rPr>
        <w:t xml:space="preserve"> ، </w:t>
      </w:r>
      <w:r w:rsidRPr="004D51BB">
        <w:rPr>
          <w:rtl/>
          <w:lang w:bidi="fa-IR"/>
        </w:rPr>
        <w:t>في مدة كذا</w:t>
      </w:r>
      <w:r>
        <w:rPr>
          <w:rtl/>
          <w:lang w:bidi="fa-IR"/>
        </w:rPr>
        <w:t xml:space="preserve"> ، </w:t>
      </w:r>
      <w:r w:rsidRPr="004D51BB">
        <w:rPr>
          <w:rtl/>
          <w:lang w:bidi="fa-IR"/>
        </w:rPr>
        <w:t>ويكون بعد كذا</w:t>
      </w:r>
      <w:r>
        <w:rPr>
          <w:rtl/>
          <w:lang w:bidi="fa-IR"/>
        </w:rPr>
        <w:t xml:space="preserve"> ، </w:t>
      </w:r>
      <w:r w:rsidRPr="004D51BB">
        <w:rPr>
          <w:rtl/>
          <w:lang w:bidi="fa-IR"/>
        </w:rPr>
        <w:t>وبعده كذا</w:t>
      </w:r>
      <w:r>
        <w:rPr>
          <w:rtl/>
          <w:lang w:bidi="fa-IR"/>
        </w:rPr>
        <w:t xml:space="preserve"> ، </w:t>
      </w:r>
      <w:r w:rsidRPr="004D51BB">
        <w:rPr>
          <w:rtl/>
          <w:lang w:bidi="fa-IR"/>
        </w:rPr>
        <w:t xml:space="preserve">ويكون هذا العقد </w:t>
      </w:r>
      <w:r w:rsidRPr="003131C0">
        <w:rPr>
          <w:rStyle w:val="rfdFootnotenum"/>
          <w:rtl/>
        </w:rPr>
        <w:t>(25)</w:t>
      </w:r>
      <w:r w:rsidRPr="004D51BB">
        <w:rPr>
          <w:rtl/>
          <w:lang w:bidi="fa-IR"/>
        </w:rPr>
        <w:t xml:space="preserve"> منك صادقا قبل ذلك الكسوف ومعه وبعده</w:t>
      </w:r>
      <w:r>
        <w:rPr>
          <w:rtl/>
          <w:lang w:bidi="fa-IR"/>
        </w:rPr>
        <w:t xml:space="preserve">. </w:t>
      </w:r>
      <w:r w:rsidRPr="004D51BB">
        <w:rPr>
          <w:rtl/>
          <w:lang w:bidi="fa-IR"/>
        </w:rPr>
        <w:t xml:space="preserve">فأما إن </w:t>
      </w:r>
      <w:r w:rsidRPr="003131C0">
        <w:rPr>
          <w:rStyle w:val="rfdFootnotenum"/>
          <w:rtl/>
        </w:rPr>
        <w:t>(26)</w:t>
      </w:r>
      <w:r w:rsidRPr="004D51BB">
        <w:rPr>
          <w:rtl/>
          <w:lang w:bidi="fa-IR"/>
        </w:rPr>
        <w:t xml:space="preserve"> أدخلت الزمان في ذلك</w:t>
      </w:r>
      <w:r>
        <w:rPr>
          <w:rtl/>
          <w:lang w:bidi="fa-IR"/>
        </w:rPr>
        <w:t xml:space="preserve"> ، </w:t>
      </w:r>
      <w:r w:rsidRPr="004D51BB">
        <w:rPr>
          <w:rtl/>
          <w:lang w:bidi="fa-IR"/>
        </w:rPr>
        <w:t xml:space="preserve">فعلمت </w:t>
      </w:r>
      <w:r w:rsidRPr="003131C0">
        <w:rPr>
          <w:rStyle w:val="rfdFootnotenum"/>
          <w:rtl/>
        </w:rPr>
        <w:t>(27)</w:t>
      </w:r>
      <w:r w:rsidRPr="004D51BB">
        <w:rPr>
          <w:rtl/>
          <w:lang w:bidi="fa-IR"/>
        </w:rPr>
        <w:t xml:space="preserve"> في آن مفروض أن هذا الكسوف ليس بموجود</w:t>
      </w:r>
      <w:r>
        <w:rPr>
          <w:rtl/>
          <w:lang w:bidi="fa-IR"/>
        </w:rPr>
        <w:t xml:space="preserve"> ، </w:t>
      </w:r>
      <w:r w:rsidRPr="004D51BB">
        <w:rPr>
          <w:rtl/>
          <w:lang w:bidi="fa-IR"/>
        </w:rPr>
        <w:t>ثم علمت في آن آخر أنه موجود</w:t>
      </w:r>
      <w:r>
        <w:rPr>
          <w:rtl/>
          <w:lang w:bidi="fa-IR"/>
        </w:rPr>
        <w:t xml:space="preserve"> ، </w:t>
      </w:r>
      <w:r w:rsidRPr="004D51BB">
        <w:rPr>
          <w:rtl/>
          <w:lang w:bidi="fa-IR"/>
        </w:rPr>
        <w:t>لم يبق علمك ذلك عند وجوده</w:t>
      </w:r>
      <w:r>
        <w:rPr>
          <w:rtl/>
          <w:lang w:bidi="fa-IR"/>
        </w:rPr>
        <w:t xml:space="preserve"> ، </w:t>
      </w:r>
      <w:r w:rsidRPr="004D51BB">
        <w:rPr>
          <w:rtl/>
          <w:lang w:bidi="fa-IR"/>
        </w:rPr>
        <w:t xml:space="preserve">بل </w:t>
      </w:r>
      <w:r w:rsidRPr="003131C0">
        <w:rPr>
          <w:rStyle w:val="rfdFootnotenum"/>
          <w:rtl/>
        </w:rPr>
        <w:t>(28)</w:t>
      </w:r>
      <w:r w:rsidRPr="004D51BB">
        <w:rPr>
          <w:rtl/>
          <w:lang w:bidi="fa-IR"/>
        </w:rPr>
        <w:t xml:space="preserve"> يحدث علم آخر</w:t>
      </w:r>
      <w:r>
        <w:rPr>
          <w:rtl/>
          <w:lang w:bidi="fa-IR"/>
        </w:rPr>
        <w:t xml:space="preserve"> ، </w:t>
      </w:r>
      <w:r w:rsidRPr="004D51BB">
        <w:rPr>
          <w:rtl/>
          <w:lang w:bidi="fa-IR"/>
        </w:rPr>
        <w:t xml:space="preserve">ويكون فيك </w:t>
      </w:r>
      <w:r w:rsidRPr="003131C0">
        <w:rPr>
          <w:rStyle w:val="rfdFootnotenum"/>
          <w:rtl/>
        </w:rPr>
        <w:t>(29)</w:t>
      </w:r>
      <w:r w:rsidRPr="004D51BB">
        <w:rPr>
          <w:rtl/>
          <w:lang w:bidi="fa-IR"/>
        </w:rPr>
        <w:t xml:space="preserve"> التغير الذي أشرنا إليه</w:t>
      </w:r>
      <w:r>
        <w:rPr>
          <w:rtl/>
          <w:lang w:bidi="fa-IR"/>
        </w:rPr>
        <w:t xml:space="preserve"> ، </w:t>
      </w:r>
      <w:r w:rsidRPr="004D51BB">
        <w:rPr>
          <w:rtl/>
          <w:lang w:bidi="fa-IR"/>
        </w:rPr>
        <w:t>ولم يصح أن تكون في وقت الانجلاء على ما كنت</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يدفع</w:t>
      </w:r>
      <w:r>
        <w:rPr>
          <w:rtl/>
        </w:rPr>
        <w:t xml:space="preserve"> : </w:t>
      </w:r>
      <w:r w:rsidRPr="004D51BB">
        <w:rPr>
          <w:rtl/>
        </w:rPr>
        <w:t>لا رفع د</w:t>
      </w:r>
      <w:r>
        <w:rPr>
          <w:rtl/>
        </w:rPr>
        <w:t>. (</w:t>
      </w:r>
      <w:r w:rsidRPr="004D51BB">
        <w:rPr>
          <w:rtl/>
        </w:rPr>
        <w:t>2) من</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3) يجز</w:t>
      </w:r>
      <w:r>
        <w:rPr>
          <w:rtl/>
        </w:rPr>
        <w:t xml:space="preserve"> : </w:t>
      </w:r>
      <w:r w:rsidRPr="004D51BB">
        <w:rPr>
          <w:rtl/>
        </w:rPr>
        <w:t>تجرم ح</w:t>
      </w:r>
      <w:r>
        <w:rPr>
          <w:rtl/>
        </w:rPr>
        <w:t xml:space="preserve"> ، </w:t>
      </w:r>
      <w:r w:rsidRPr="004D51BB">
        <w:rPr>
          <w:rtl/>
        </w:rPr>
        <w:t>ص ؛ تكن تجز د</w:t>
      </w:r>
      <w:r>
        <w:rPr>
          <w:rtl/>
        </w:rPr>
        <w:t>. (</w:t>
      </w:r>
      <w:r w:rsidRPr="004D51BB">
        <w:rPr>
          <w:rtl/>
        </w:rPr>
        <w:t>4) فى هذا</w:t>
      </w:r>
      <w:r>
        <w:rPr>
          <w:rtl/>
        </w:rPr>
        <w:t xml:space="preserve"> : </w:t>
      </w:r>
      <w:r w:rsidRPr="004D51BB">
        <w:rPr>
          <w:rtl/>
        </w:rPr>
        <w:t>فى إلا هذا</w:t>
      </w:r>
      <w:r>
        <w:rPr>
          <w:rtl/>
        </w:rPr>
        <w:t xml:space="preserve"> ، </w:t>
      </w:r>
      <w:r w:rsidRPr="004D51BB">
        <w:rPr>
          <w:rtl/>
        </w:rPr>
        <w:t>د</w:t>
      </w:r>
      <w:r>
        <w:rPr>
          <w:rtl/>
        </w:rPr>
        <w:t>. (</w:t>
      </w:r>
      <w:r w:rsidRPr="004D51BB">
        <w:rPr>
          <w:rtl/>
        </w:rPr>
        <w:t>5) الكسوف</w:t>
      </w:r>
      <w:r>
        <w:rPr>
          <w:rtl/>
        </w:rPr>
        <w:t xml:space="preserve"> : </w:t>
      </w:r>
      <w:r w:rsidRPr="004D51BB">
        <w:rPr>
          <w:rtl/>
        </w:rPr>
        <w:t>لكسوف م</w:t>
      </w:r>
      <w:r>
        <w:rPr>
          <w:rtl/>
        </w:rPr>
        <w:t>. (</w:t>
      </w:r>
      <w:r w:rsidRPr="004D51BB">
        <w:rPr>
          <w:rtl/>
        </w:rPr>
        <w:t>6) وجوده</w:t>
      </w:r>
      <w:r>
        <w:rPr>
          <w:rtl/>
        </w:rPr>
        <w:t xml:space="preserve"> : </w:t>
      </w:r>
      <w:r w:rsidRPr="004D51BB">
        <w:rPr>
          <w:rtl/>
        </w:rPr>
        <w:t>بوجوده د</w:t>
      </w:r>
      <w:r>
        <w:rPr>
          <w:rtl/>
        </w:rPr>
        <w:t>. (</w:t>
      </w:r>
      <w:r w:rsidRPr="004D51BB">
        <w:rPr>
          <w:rtl/>
        </w:rPr>
        <w:t>7) أن</w:t>
      </w:r>
      <w:r>
        <w:rPr>
          <w:rtl/>
        </w:rPr>
        <w:t xml:space="preserve"> : </w:t>
      </w:r>
      <w:r w:rsidRPr="004D51BB">
        <w:rPr>
          <w:rtl/>
        </w:rPr>
        <w:t>أنك م</w:t>
      </w:r>
      <w:r>
        <w:rPr>
          <w:rtl/>
        </w:rPr>
        <w:t>. (</w:t>
      </w:r>
      <w:r w:rsidRPr="004D51BB">
        <w:rPr>
          <w:rtl/>
        </w:rPr>
        <w:t>8) هذا</w:t>
      </w:r>
      <w:r>
        <w:rPr>
          <w:rtl/>
        </w:rPr>
        <w:t xml:space="preserve"> : </w:t>
      </w:r>
      <w:r w:rsidRPr="00440B49">
        <w:rPr>
          <w:rtl/>
        </w:rPr>
        <w:t>هذه ح ؛ ساقطة من م</w:t>
      </w:r>
      <w:r>
        <w:rPr>
          <w:rtl/>
        </w:rPr>
        <w:t>. (</w:t>
      </w:r>
      <w:r w:rsidRPr="004D51BB">
        <w:rPr>
          <w:rtl/>
        </w:rPr>
        <w:t>9) المشاهد</w:t>
      </w:r>
      <w:r>
        <w:rPr>
          <w:rtl/>
        </w:rPr>
        <w:t xml:space="preserve"> : </w:t>
      </w:r>
      <w:r w:rsidRPr="004D51BB">
        <w:rPr>
          <w:rtl/>
        </w:rPr>
        <w:t>المشاهدات ح</w:t>
      </w:r>
      <w:r>
        <w:rPr>
          <w:rtl/>
        </w:rPr>
        <w:t>. (</w:t>
      </w:r>
      <w:r w:rsidRPr="004D51BB">
        <w:rPr>
          <w:rtl/>
        </w:rPr>
        <w:t>10) الثاني</w:t>
      </w:r>
      <w:r>
        <w:rPr>
          <w:rtl/>
        </w:rPr>
        <w:t xml:space="preserve"> : </w:t>
      </w:r>
      <w:r w:rsidRPr="004D51BB">
        <w:rPr>
          <w:rtl/>
        </w:rPr>
        <w:t>الفلانى ط</w:t>
      </w:r>
      <w:r>
        <w:rPr>
          <w:rtl/>
        </w:rPr>
        <w:t>. (</w:t>
      </w:r>
      <w:r w:rsidRPr="004D51BB">
        <w:rPr>
          <w:rtl/>
        </w:rPr>
        <w:t>11) من</w:t>
      </w:r>
      <w:r>
        <w:rPr>
          <w:rtl/>
        </w:rPr>
        <w:t xml:space="preserve"> : </w:t>
      </w:r>
      <w:r w:rsidRPr="004D51BB">
        <w:rPr>
          <w:rtl/>
        </w:rPr>
        <w:t>فى د</w:t>
      </w:r>
      <w:r>
        <w:rPr>
          <w:rtl/>
        </w:rPr>
        <w:t>. (</w:t>
      </w:r>
      <w:r w:rsidRPr="004D51BB">
        <w:rPr>
          <w:rtl/>
        </w:rPr>
        <w:t>12) فلا لا د</w:t>
      </w:r>
      <w:r>
        <w:rPr>
          <w:rtl/>
        </w:rPr>
        <w:t>. (</w:t>
      </w:r>
      <w:r w:rsidRPr="004D51BB">
        <w:rPr>
          <w:rtl/>
        </w:rPr>
        <w:t>13) يتغير</w:t>
      </w:r>
      <w:r>
        <w:rPr>
          <w:rtl/>
        </w:rPr>
        <w:t xml:space="preserve"> : </w:t>
      </w:r>
      <w:r w:rsidRPr="004D51BB">
        <w:rPr>
          <w:rtl/>
        </w:rPr>
        <w:t>لا يتغير ت</w:t>
      </w:r>
      <w:r>
        <w:rPr>
          <w:rtl/>
        </w:rPr>
        <w:t xml:space="preserve"> ، </w:t>
      </w:r>
      <w:r w:rsidRPr="004D51BB">
        <w:rPr>
          <w:rtl/>
        </w:rPr>
        <w:t>ط</w:t>
      </w:r>
      <w:r>
        <w:rPr>
          <w:rtl/>
        </w:rPr>
        <w:t>. (</w:t>
      </w:r>
      <w:r w:rsidRPr="004D51BB">
        <w:rPr>
          <w:rtl/>
        </w:rPr>
        <w:t xml:space="preserve">14) معهما </w:t>
      </w:r>
      <w:r>
        <w:rPr>
          <w:rtl/>
        </w:rPr>
        <w:t>(</w:t>
      </w:r>
      <w:r w:rsidRPr="004D51BB">
        <w:rPr>
          <w:rtl/>
        </w:rPr>
        <w:t xml:space="preserve"> الأولى )</w:t>
      </w:r>
      <w:r>
        <w:rPr>
          <w:rtl/>
        </w:rPr>
        <w:t xml:space="preserve"> : </w:t>
      </w:r>
      <w:r w:rsidRPr="004D51BB">
        <w:rPr>
          <w:rtl/>
        </w:rPr>
        <w:t>معها د</w:t>
      </w:r>
      <w:r>
        <w:rPr>
          <w:rtl/>
        </w:rPr>
        <w:t>. (</w:t>
      </w:r>
      <w:r w:rsidRPr="004D51BB">
        <w:rPr>
          <w:rtl/>
        </w:rPr>
        <w:t>15) وكيف يعلم</w:t>
      </w:r>
      <w:r>
        <w:rPr>
          <w:rtl/>
        </w:rPr>
        <w:t xml:space="preserve"> : </w:t>
      </w:r>
      <w:r w:rsidRPr="004D51BB">
        <w:rPr>
          <w:rtl/>
        </w:rPr>
        <w:t>ساقطة من ح</w:t>
      </w:r>
      <w:r>
        <w:rPr>
          <w:rtl/>
        </w:rPr>
        <w:t>. (</w:t>
      </w:r>
      <w:r w:rsidRPr="004D51BB">
        <w:rPr>
          <w:rtl/>
        </w:rPr>
        <w:t>16) علما+ واحدا ص</w:t>
      </w:r>
      <w:r>
        <w:rPr>
          <w:rtl/>
        </w:rPr>
        <w:t xml:space="preserve"> ، </w:t>
      </w:r>
      <w:r w:rsidRPr="004D51BB">
        <w:rPr>
          <w:rtl/>
        </w:rPr>
        <w:t>ط</w:t>
      </w:r>
      <w:r>
        <w:rPr>
          <w:rtl/>
        </w:rPr>
        <w:t>. (</w:t>
      </w:r>
      <w:r w:rsidRPr="004D51BB">
        <w:rPr>
          <w:rtl/>
        </w:rPr>
        <w:t xml:space="preserve">17) معهما </w:t>
      </w:r>
      <w:r>
        <w:rPr>
          <w:rtl/>
        </w:rPr>
        <w:t>(</w:t>
      </w:r>
      <w:r w:rsidRPr="004D51BB">
        <w:rPr>
          <w:rtl/>
        </w:rPr>
        <w:t xml:space="preserve"> الثانية )</w:t>
      </w:r>
      <w:r>
        <w:rPr>
          <w:rtl/>
        </w:rPr>
        <w:t xml:space="preserve"> : </w:t>
      </w:r>
      <w:r w:rsidRPr="004D51BB">
        <w:rPr>
          <w:rtl/>
        </w:rPr>
        <w:t>معها د</w:t>
      </w:r>
      <w:r>
        <w:rPr>
          <w:rtl/>
        </w:rPr>
        <w:t>. (</w:t>
      </w:r>
      <w:r w:rsidRPr="004D51BB">
        <w:rPr>
          <w:rtl/>
        </w:rPr>
        <w:t>18) أولو</w:t>
      </w:r>
      <w:r>
        <w:rPr>
          <w:rtl/>
        </w:rPr>
        <w:t xml:space="preserve"> : </w:t>
      </w:r>
      <w:r w:rsidRPr="004D51BB">
        <w:rPr>
          <w:rtl/>
        </w:rPr>
        <w:t>ولو د</w:t>
      </w:r>
      <w:r>
        <w:rPr>
          <w:rtl/>
        </w:rPr>
        <w:t xml:space="preserve"> ، </w:t>
      </w:r>
      <w:r w:rsidRPr="004D51BB">
        <w:rPr>
          <w:rtl/>
        </w:rPr>
        <w:t>ط</w:t>
      </w:r>
      <w:r>
        <w:rPr>
          <w:rtl/>
        </w:rPr>
        <w:t>. (</w:t>
      </w:r>
      <w:r w:rsidRPr="004D51BB">
        <w:rPr>
          <w:rtl/>
        </w:rPr>
        <w:t>19) لك</w:t>
      </w:r>
      <w:r>
        <w:rPr>
          <w:rtl/>
        </w:rPr>
        <w:t xml:space="preserve"> : </w:t>
      </w:r>
      <w:r w:rsidRPr="004D51BB">
        <w:rPr>
          <w:rtl/>
        </w:rPr>
        <w:t>ذلك د</w:t>
      </w:r>
      <w:r>
        <w:rPr>
          <w:rtl/>
        </w:rPr>
        <w:t>. (</w:t>
      </w:r>
      <w:r w:rsidRPr="004D51BB">
        <w:rPr>
          <w:rtl/>
        </w:rPr>
        <w:t>20) أن</w:t>
      </w:r>
      <w:r>
        <w:rPr>
          <w:rtl/>
        </w:rPr>
        <w:t xml:space="preserve"> : </w:t>
      </w:r>
      <w:r w:rsidRPr="004D51BB">
        <w:rPr>
          <w:rtl/>
        </w:rPr>
        <w:t>+ يكون ب</w:t>
      </w:r>
      <w:r>
        <w:rPr>
          <w:rtl/>
        </w:rPr>
        <w:t xml:space="preserve"> ، </w:t>
      </w:r>
      <w:r w:rsidRPr="004D51BB">
        <w:rPr>
          <w:rtl/>
        </w:rPr>
        <w:t>ط</w:t>
      </w:r>
      <w:r>
        <w:rPr>
          <w:rtl/>
        </w:rPr>
        <w:t>. (</w:t>
      </w:r>
      <w:r w:rsidRPr="004D51BB">
        <w:rPr>
          <w:rtl/>
        </w:rPr>
        <w:t>21) وجرد</w:t>
      </w:r>
      <w:r>
        <w:rPr>
          <w:rtl/>
        </w:rPr>
        <w:t xml:space="preserve"> : </w:t>
      </w:r>
      <w:r w:rsidRPr="004D51BB">
        <w:rPr>
          <w:rtl/>
        </w:rPr>
        <w:t>وجرده ب</w:t>
      </w:r>
      <w:r>
        <w:rPr>
          <w:rtl/>
        </w:rPr>
        <w:t xml:space="preserve"> ، </w:t>
      </w:r>
      <w:r w:rsidRPr="004D51BB">
        <w:rPr>
          <w:rtl/>
        </w:rPr>
        <w:t>ط</w:t>
      </w:r>
      <w:r>
        <w:rPr>
          <w:rtl/>
        </w:rPr>
        <w:t>. (</w:t>
      </w:r>
      <w:r w:rsidRPr="004D51BB">
        <w:rPr>
          <w:rtl/>
        </w:rPr>
        <w:t>22) بعد</w:t>
      </w:r>
      <w:r>
        <w:rPr>
          <w:rtl/>
        </w:rPr>
        <w:t xml:space="preserve"> : </w:t>
      </w:r>
      <w:r w:rsidRPr="004D51BB">
        <w:rPr>
          <w:rtl/>
        </w:rPr>
        <w:t>أو بعد ح</w:t>
      </w:r>
      <w:r>
        <w:rPr>
          <w:rtl/>
        </w:rPr>
        <w:t>. (</w:t>
      </w:r>
      <w:r w:rsidRPr="004D51BB">
        <w:rPr>
          <w:rtl/>
        </w:rPr>
        <w:t>23) أو بعد وبعد ح</w:t>
      </w:r>
      <w:r>
        <w:rPr>
          <w:rtl/>
        </w:rPr>
        <w:t xml:space="preserve"> ، </w:t>
      </w:r>
      <w:r w:rsidRPr="004D51BB">
        <w:rPr>
          <w:rtl/>
        </w:rPr>
        <w:t>ص</w:t>
      </w:r>
      <w:r>
        <w:rPr>
          <w:rtl/>
        </w:rPr>
        <w:t xml:space="preserve"> ، </w:t>
      </w:r>
      <w:r w:rsidRPr="004D51BB">
        <w:rPr>
          <w:rtl/>
        </w:rPr>
        <w:t>ط</w:t>
      </w:r>
      <w:r>
        <w:rPr>
          <w:rtl/>
        </w:rPr>
        <w:t>. (</w:t>
      </w:r>
      <w:r w:rsidRPr="004D51BB">
        <w:rPr>
          <w:rtl/>
        </w:rPr>
        <w:t>24) الشمس</w:t>
      </w:r>
      <w:r>
        <w:rPr>
          <w:rtl/>
        </w:rPr>
        <w:t xml:space="preserve"> : </w:t>
      </w:r>
      <w:r w:rsidRPr="004D51BB">
        <w:rPr>
          <w:rtl/>
        </w:rPr>
        <w:t>+ فعلمته د</w:t>
      </w:r>
      <w:r>
        <w:rPr>
          <w:rtl/>
        </w:rPr>
        <w:t>. (</w:t>
      </w:r>
      <w:r w:rsidRPr="004D51BB">
        <w:rPr>
          <w:rtl/>
        </w:rPr>
        <w:t>25) العقد</w:t>
      </w:r>
      <w:r>
        <w:rPr>
          <w:rtl/>
        </w:rPr>
        <w:t xml:space="preserve"> : </w:t>
      </w:r>
      <w:r w:rsidRPr="004D51BB">
        <w:rPr>
          <w:rtl/>
        </w:rPr>
        <w:t>العقل ب</w:t>
      </w:r>
      <w:r>
        <w:rPr>
          <w:rtl/>
        </w:rPr>
        <w:t xml:space="preserve"> ، </w:t>
      </w:r>
      <w:r w:rsidRPr="004D51BB">
        <w:rPr>
          <w:rtl/>
        </w:rPr>
        <w:t>ط</w:t>
      </w:r>
      <w:r>
        <w:rPr>
          <w:rtl/>
        </w:rPr>
        <w:t>. (</w:t>
      </w:r>
      <w:r w:rsidRPr="004D51BB">
        <w:rPr>
          <w:rtl/>
        </w:rPr>
        <w:t>26) إن</w:t>
      </w:r>
      <w:r>
        <w:rPr>
          <w:rtl/>
        </w:rPr>
        <w:t xml:space="preserve"> : </w:t>
      </w:r>
      <w:r w:rsidRPr="004D51BB">
        <w:rPr>
          <w:rtl/>
        </w:rPr>
        <w:t>إذا د</w:t>
      </w:r>
      <w:r>
        <w:rPr>
          <w:rtl/>
        </w:rPr>
        <w:t>. (</w:t>
      </w:r>
      <w:r w:rsidRPr="004D51BB">
        <w:rPr>
          <w:rtl/>
        </w:rPr>
        <w:t>27) فعلمت</w:t>
      </w:r>
      <w:r>
        <w:rPr>
          <w:rtl/>
        </w:rPr>
        <w:t xml:space="preserve"> : </w:t>
      </w:r>
      <w:r w:rsidRPr="004D51BB">
        <w:rPr>
          <w:rtl/>
        </w:rPr>
        <w:t>فعات د</w:t>
      </w:r>
      <w:r>
        <w:rPr>
          <w:rtl/>
        </w:rPr>
        <w:t xml:space="preserve"> ، </w:t>
      </w:r>
      <w:r w:rsidRPr="004D51BB">
        <w:rPr>
          <w:rtl/>
        </w:rPr>
        <w:t>تعلت ص</w:t>
      </w:r>
      <w:r>
        <w:rPr>
          <w:rtl/>
        </w:rPr>
        <w:t>. (</w:t>
      </w:r>
      <w:r w:rsidRPr="004D51BB">
        <w:rPr>
          <w:rtl/>
        </w:rPr>
        <w:t>28) بل</w:t>
      </w:r>
      <w:r>
        <w:rPr>
          <w:rtl/>
        </w:rPr>
        <w:t xml:space="preserve"> : </w:t>
      </w:r>
      <w:r w:rsidRPr="004D51BB">
        <w:rPr>
          <w:rtl/>
        </w:rPr>
        <w:t>+ كان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29) فيك</w:t>
      </w:r>
      <w:r>
        <w:rPr>
          <w:rtl/>
        </w:rPr>
        <w:t xml:space="preserve"> : </w:t>
      </w:r>
      <w:r w:rsidRPr="004D51BB">
        <w:rPr>
          <w:rtl/>
        </w:rPr>
        <w:t>قبل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قبل الانجلاء</w:t>
      </w:r>
      <w:r>
        <w:rPr>
          <w:rtl/>
          <w:lang w:bidi="fa-IR"/>
        </w:rPr>
        <w:t xml:space="preserve"> ، </w:t>
      </w:r>
      <w:r w:rsidRPr="004D51BB">
        <w:rPr>
          <w:rtl/>
          <w:lang w:bidi="fa-IR"/>
        </w:rPr>
        <w:t xml:space="preserve">هذا وأنت زماني وآني </w:t>
      </w:r>
      <w:r w:rsidRPr="003131C0">
        <w:rPr>
          <w:rStyle w:val="rfdFootnotenum"/>
          <w:rtl/>
        </w:rPr>
        <w:t>(1)</w:t>
      </w:r>
      <w:r>
        <w:rPr>
          <w:rtl/>
          <w:lang w:bidi="fa-IR"/>
        </w:rPr>
        <w:t xml:space="preserve"> ، </w:t>
      </w:r>
      <w:r w:rsidRPr="004D51BB">
        <w:rPr>
          <w:rtl/>
          <w:lang w:bidi="fa-IR"/>
        </w:rPr>
        <w:t xml:space="preserve">ولكن </w:t>
      </w:r>
      <w:r w:rsidRPr="003131C0">
        <w:rPr>
          <w:rStyle w:val="rfdFootnotenum"/>
          <w:rtl/>
        </w:rPr>
        <w:t>(2)</w:t>
      </w:r>
      <w:r w:rsidRPr="004D51BB">
        <w:rPr>
          <w:rtl/>
          <w:lang w:bidi="fa-IR"/>
        </w:rPr>
        <w:t xml:space="preserve"> الأول الذي لا يدخل في زمان وحكمه</w:t>
      </w:r>
      <w:r>
        <w:rPr>
          <w:rtl/>
          <w:lang w:bidi="fa-IR"/>
        </w:rPr>
        <w:t xml:space="preserve"> ، </w:t>
      </w:r>
      <w:r w:rsidRPr="004D51BB">
        <w:rPr>
          <w:rtl/>
          <w:lang w:bidi="fa-IR"/>
        </w:rPr>
        <w:t xml:space="preserve">فهو بعيد أن يحكم حكما </w:t>
      </w:r>
      <w:r w:rsidRPr="003131C0">
        <w:rPr>
          <w:rStyle w:val="rfdFootnotenum"/>
          <w:rtl/>
        </w:rPr>
        <w:t>(3)</w:t>
      </w:r>
      <w:r w:rsidRPr="004D51BB">
        <w:rPr>
          <w:rtl/>
          <w:lang w:bidi="fa-IR"/>
        </w:rPr>
        <w:t xml:space="preserve"> في هذا الزمان</w:t>
      </w:r>
      <w:r>
        <w:rPr>
          <w:rtl/>
          <w:lang w:bidi="fa-IR"/>
        </w:rPr>
        <w:t xml:space="preserve"> ، </w:t>
      </w:r>
      <w:r w:rsidRPr="004D51BB">
        <w:rPr>
          <w:rtl/>
          <w:lang w:bidi="fa-IR"/>
        </w:rPr>
        <w:t>وذلك الزمان من حيث هو فيه ومن حيث هو حكم منه جديدا ومعرفة جديدة</w:t>
      </w:r>
      <w:r>
        <w:rPr>
          <w:rtl/>
          <w:lang w:bidi="fa-IR"/>
        </w:rPr>
        <w:t xml:space="preserve">. </w:t>
      </w:r>
    </w:p>
    <w:p w:rsidR="000D2378" w:rsidRPr="004D51BB" w:rsidRDefault="000D2378" w:rsidP="00D776F2">
      <w:pPr>
        <w:rPr>
          <w:rtl/>
          <w:lang w:bidi="fa-IR"/>
        </w:rPr>
      </w:pPr>
      <w:r w:rsidRPr="004D51BB">
        <w:rPr>
          <w:rtl/>
          <w:lang w:bidi="fa-IR"/>
        </w:rPr>
        <w:t xml:space="preserve">واعلم أنك إنما </w:t>
      </w:r>
      <w:r w:rsidRPr="003131C0">
        <w:rPr>
          <w:rStyle w:val="rfdFootnotenum"/>
          <w:rtl/>
        </w:rPr>
        <w:t>(4)</w:t>
      </w:r>
      <w:r w:rsidRPr="004D51BB">
        <w:rPr>
          <w:rtl/>
          <w:lang w:bidi="fa-IR"/>
        </w:rPr>
        <w:t xml:space="preserve"> كنت تتوصل إلى إدراك </w:t>
      </w:r>
      <w:r w:rsidRPr="003131C0">
        <w:rPr>
          <w:rStyle w:val="rfdFootnotenum"/>
          <w:rtl/>
        </w:rPr>
        <w:t>(5)</w:t>
      </w:r>
      <w:r w:rsidRPr="004D51BB">
        <w:rPr>
          <w:rtl/>
          <w:lang w:bidi="fa-IR"/>
        </w:rPr>
        <w:t xml:space="preserve"> الكسوفات الجزئية</w:t>
      </w:r>
      <w:r>
        <w:rPr>
          <w:rtl/>
          <w:lang w:bidi="fa-IR"/>
        </w:rPr>
        <w:t xml:space="preserve"> ، </w:t>
      </w:r>
      <w:r w:rsidRPr="004D51BB">
        <w:rPr>
          <w:rtl/>
          <w:lang w:bidi="fa-IR"/>
        </w:rPr>
        <w:t>لإحاطتك بجميع أسبابها</w:t>
      </w:r>
      <w:r>
        <w:rPr>
          <w:rtl/>
          <w:lang w:bidi="fa-IR"/>
        </w:rPr>
        <w:t xml:space="preserve"> ، </w:t>
      </w:r>
      <w:r w:rsidRPr="004D51BB">
        <w:rPr>
          <w:rtl/>
          <w:lang w:bidi="fa-IR"/>
        </w:rPr>
        <w:t>وإحاطتك بكل ما في السماء</w:t>
      </w:r>
      <w:r>
        <w:rPr>
          <w:rtl/>
          <w:lang w:bidi="fa-IR"/>
        </w:rPr>
        <w:t xml:space="preserve"> ، </w:t>
      </w:r>
      <w:r w:rsidRPr="004D51BB">
        <w:rPr>
          <w:rtl/>
          <w:lang w:bidi="fa-IR"/>
        </w:rPr>
        <w:t xml:space="preserve">فإذا </w:t>
      </w:r>
      <w:r w:rsidRPr="003131C0">
        <w:rPr>
          <w:rStyle w:val="rfdFootnotenum"/>
          <w:rtl/>
        </w:rPr>
        <w:t>(6)</w:t>
      </w:r>
      <w:r w:rsidRPr="004D51BB">
        <w:rPr>
          <w:rtl/>
          <w:lang w:bidi="fa-IR"/>
        </w:rPr>
        <w:t xml:space="preserve"> وقعت الإحاطة بجميع أسبابها </w:t>
      </w:r>
      <w:r w:rsidRPr="003131C0">
        <w:rPr>
          <w:rStyle w:val="rfdFootnotenum"/>
          <w:rtl/>
        </w:rPr>
        <w:t>(7)</w:t>
      </w:r>
      <w:r w:rsidRPr="004D51BB">
        <w:rPr>
          <w:rtl/>
          <w:lang w:bidi="fa-IR"/>
        </w:rPr>
        <w:t xml:space="preserve"> </w:t>
      </w:r>
      <w:r w:rsidRPr="003131C0">
        <w:rPr>
          <w:rStyle w:val="rfdFootnotenum"/>
          <w:rtl/>
        </w:rPr>
        <w:t>(8)</w:t>
      </w:r>
      <w:r w:rsidRPr="004D51BB">
        <w:rPr>
          <w:rtl/>
          <w:lang w:bidi="fa-IR"/>
        </w:rPr>
        <w:t xml:space="preserve"> ووجودها</w:t>
      </w:r>
      <w:r>
        <w:rPr>
          <w:rtl/>
          <w:lang w:bidi="fa-IR"/>
        </w:rPr>
        <w:t xml:space="preserve"> ، </w:t>
      </w:r>
      <w:r w:rsidRPr="004D51BB">
        <w:rPr>
          <w:rtl/>
          <w:lang w:bidi="fa-IR"/>
        </w:rPr>
        <w:t>انتقل منها إلى جميع المسببات</w:t>
      </w:r>
      <w:r>
        <w:rPr>
          <w:rtl/>
          <w:lang w:bidi="fa-IR"/>
        </w:rPr>
        <w:t xml:space="preserve"> ، </w:t>
      </w:r>
      <w:r w:rsidRPr="004D51BB">
        <w:rPr>
          <w:rtl/>
          <w:lang w:bidi="fa-IR"/>
        </w:rPr>
        <w:t xml:space="preserve">ونحن سنبين هذا من ذي قبل بزيادة </w:t>
      </w:r>
      <w:r w:rsidRPr="003131C0">
        <w:rPr>
          <w:rStyle w:val="rfdFootnotenum"/>
          <w:rtl/>
        </w:rPr>
        <w:t>(9)</w:t>
      </w:r>
      <w:r w:rsidRPr="004D51BB">
        <w:rPr>
          <w:rtl/>
          <w:lang w:bidi="fa-IR"/>
        </w:rPr>
        <w:t xml:space="preserve"> كشف</w:t>
      </w:r>
      <w:r>
        <w:rPr>
          <w:rtl/>
          <w:lang w:bidi="fa-IR"/>
        </w:rPr>
        <w:t xml:space="preserve"> ، </w:t>
      </w:r>
      <w:r w:rsidRPr="004D51BB">
        <w:rPr>
          <w:rtl/>
          <w:lang w:bidi="fa-IR"/>
        </w:rPr>
        <w:t xml:space="preserve">فتعلم </w:t>
      </w:r>
      <w:r w:rsidRPr="003131C0">
        <w:rPr>
          <w:rStyle w:val="rfdFootnotenum"/>
          <w:rtl/>
        </w:rPr>
        <w:t>(10)</w:t>
      </w:r>
      <w:r w:rsidRPr="004D51BB">
        <w:rPr>
          <w:rtl/>
          <w:lang w:bidi="fa-IR"/>
        </w:rPr>
        <w:t xml:space="preserve"> كيف يعلم الغيب </w:t>
      </w:r>
      <w:r w:rsidRPr="003131C0">
        <w:rPr>
          <w:rStyle w:val="rfdFootnotenum"/>
          <w:rtl/>
        </w:rPr>
        <w:t>(11)</w:t>
      </w:r>
      <w:r w:rsidRPr="004D51BB">
        <w:rPr>
          <w:rtl/>
          <w:lang w:bidi="fa-IR"/>
        </w:rPr>
        <w:t xml:space="preserve"> و</w:t>
      </w:r>
      <w:r>
        <w:rPr>
          <w:rFonts w:hint="cs"/>
          <w:rtl/>
          <w:lang w:bidi="fa-IR"/>
        </w:rPr>
        <w:t xml:space="preserve"> </w:t>
      </w:r>
      <w:r w:rsidRPr="003131C0">
        <w:rPr>
          <w:rStyle w:val="rfdFootnotenum"/>
          <w:rtl/>
        </w:rPr>
        <w:t>(12)</w:t>
      </w:r>
      <w:r w:rsidRPr="004D51BB">
        <w:rPr>
          <w:rtl/>
          <w:lang w:bidi="fa-IR"/>
        </w:rPr>
        <w:t xml:space="preserve"> تعلم </w:t>
      </w:r>
      <w:r w:rsidRPr="003131C0">
        <w:rPr>
          <w:rStyle w:val="rfdFootnotenum"/>
          <w:rtl/>
        </w:rPr>
        <w:t>(13)</w:t>
      </w:r>
      <w:r w:rsidRPr="004D51BB">
        <w:rPr>
          <w:rtl/>
          <w:lang w:bidi="fa-IR"/>
        </w:rPr>
        <w:t xml:space="preserve"> من هناك أن الأول من ذاته </w:t>
      </w:r>
      <w:r w:rsidRPr="003131C0">
        <w:rPr>
          <w:rStyle w:val="rfdFootnotenum"/>
          <w:rtl/>
        </w:rPr>
        <w:t>(14)</w:t>
      </w:r>
      <w:r w:rsidRPr="004D51BB">
        <w:rPr>
          <w:rtl/>
          <w:lang w:bidi="fa-IR"/>
        </w:rPr>
        <w:t xml:space="preserve"> كيف يعلم </w:t>
      </w:r>
      <w:r w:rsidRPr="003131C0">
        <w:rPr>
          <w:rStyle w:val="rfdFootnotenum"/>
          <w:rtl/>
        </w:rPr>
        <w:t>(15)</w:t>
      </w:r>
      <w:r w:rsidRPr="004D51BB">
        <w:rPr>
          <w:rtl/>
          <w:lang w:bidi="fa-IR"/>
        </w:rPr>
        <w:t xml:space="preserve"> كل شيء</w:t>
      </w:r>
      <w:r>
        <w:rPr>
          <w:rtl/>
          <w:lang w:bidi="fa-IR"/>
        </w:rPr>
        <w:t xml:space="preserve"> ، </w:t>
      </w:r>
      <w:r w:rsidRPr="004D51BB">
        <w:rPr>
          <w:rtl/>
          <w:lang w:bidi="fa-IR"/>
        </w:rPr>
        <w:t>وأن ذلك لأنه مبدأ كل شيء</w:t>
      </w:r>
      <w:r>
        <w:rPr>
          <w:rtl/>
          <w:lang w:bidi="fa-IR"/>
        </w:rPr>
        <w:t xml:space="preserve"> ، </w:t>
      </w:r>
      <w:r w:rsidRPr="004D51BB">
        <w:rPr>
          <w:rtl/>
          <w:lang w:bidi="fa-IR"/>
        </w:rPr>
        <w:t>ويعلم الأشياء من حالها</w:t>
      </w:r>
      <w:r>
        <w:rPr>
          <w:rtl/>
          <w:lang w:bidi="fa-IR"/>
        </w:rPr>
        <w:t xml:space="preserve"> ، </w:t>
      </w:r>
      <w:r w:rsidRPr="004D51BB">
        <w:rPr>
          <w:rtl/>
          <w:lang w:bidi="fa-IR"/>
        </w:rPr>
        <w:t xml:space="preserve">إذ </w:t>
      </w:r>
      <w:r w:rsidRPr="003131C0">
        <w:rPr>
          <w:rStyle w:val="rfdFootnotenum"/>
          <w:rtl/>
        </w:rPr>
        <w:t>(16)</w:t>
      </w:r>
      <w:r w:rsidRPr="004D51BB">
        <w:rPr>
          <w:rtl/>
          <w:lang w:bidi="fa-IR"/>
        </w:rPr>
        <w:t xml:space="preserve"> هو مبدأ شيء أو أشياء حالها وحركاتها كذا</w:t>
      </w:r>
      <w:r>
        <w:rPr>
          <w:rtl/>
          <w:lang w:bidi="fa-IR"/>
        </w:rPr>
        <w:t xml:space="preserve"> ، </w:t>
      </w:r>
      <w:r w:rsidRPr="004D51BB">
        <w:rPr>
          <w:rtl/>
          <w:lang w:bidi="fa-IR"/>
        </w:rPr>
        <w:t xml:space="preserve">وما ينتج عنها </w:t>
      </w:r>
      <w:r w:rsidRPr="003131C0">
        <w:rPr>
          <w:rStyle w:val="rfdFootnotenum"/>
          <w:rtl/>
        </w:rPr>
        <w:t>(17)</w:t>
      </w:r>
      <w:r w:rsidRPr="004D51BB">
        <w:rPr>
          <w:rtl/>
          <w:lang w:bidi="fa-IR"/>
        </w:rPr>
        <w:t xml:space="preserve"> كذا</w:t>
      </w:r>
      <w:r>
        <w:rPr>
          <w:rtl/>
          <w:lang w:bidi="fa-IR"/>
        </w:rPr>
        <w:t xml:space="preserve"> ، </w:t>
      </w:r>
      <w:r w:rsidRPr="004D51BB">
        <w:rPr>
          <w:rtl/>
          <w:lang w:bidi="fa-IR"/>
        </w:rPr>
        <w:t xml:space="preserve">إلى التفصيل </w:t>
      </w:r>
      <w:r w:rsidRPr="003131C0">
        <w:rPr>
          <w:rStyle w:val="rfdFootnotenum"/>
          <w:rtl/>
        </w:rPr>
        <w:t>(18)</w:t>
      </w:r>
      <w:r w:rsidRPr="004D51BB">
        <w:rPr>
          <w:rtl/>
          <w:lang w:bidi="fa-IR"/>
        </w:rPr>
        <w:t xml:space="preserve"> بعده</w:t>
      </w:r>
      <w:r>
        <w:rPr>
          <w:rtl/>
          <w:lang w:bidi="fa-IR"/>
        </w:rPr>
        <w:t xml:space="preserve"> ، </w:t>
      </w:r>
      <w:r w:rsidRPr="004D51BB">
        <w:rPr>
          <w:rtl/>
          <w:lang w:bidi="fa-IR"/>
        </w:rPr>
        <w:t>ثم على الترتيب الذي يلزم ذلك التفصيل لزوم التعدية والتأدية</w:t>
      </w:r>
      <w:r>
        <w:rPr>
          <w:rtl/>
          <w:lang w:bidi="fa-IR"/>
        </w:rPr>
        <w:t xml:space="preserve"> ، </w:t>
      </w:r>
      <w:r w:rsidRPr="004D51BB">
        <w:rPr>
          <w:rtl/>
          <w:lang w:bidi="fa-IR"/>
        </w:rPr>
        <w:t>فتكون هذه الأشياء مفاتيح الغيب التي لا يعلمها أحد إلا هو</w:t>
      </w:r>
      <w:r>
        <w:rPr>
          <w:rtl/>
          <w:lang w:bidi="fa-IR"/>
        </w:rPr>
        <w:t xml:space="preserve"> ، </w:t>
      </w:r>
      <w:r w:rsidRPr="004D51BB">
        <w:rPr>
          <w:rtl/>
          <w:lang w:bidi="fa-IR"/>
        </w:rPr>
        <w:t xml:space="preserve">فالله أعلم بالغيب وهو عالم الغيب والشهادة وهو العزيز الحكيم </w:t>
      </w:r>
      <w:r w:rsidRPr="003131C0">
        <w:rPr>
          <w:rStyle w:val="rfdFootnotenum"/>
          <w:rtl/>
        </w:rPr>
        <w:t>(19)</w:t>
      </w:r>
      <w:r>
        <w:rPr>
          <w:rtl/>
          <w:lang w:bidi="fa-IR"/>
        </w:rPr>
        <w:t xml:space="preserve">. </w:t>
      </w:r>
    </w:p>
    <w:p w:rsidR="000D2378" w:rsidRDefault="000D2378" w:rsidP="00F8332E">
      <w:pPr>
        <w:pStyle w:val="Heading1Center"/>
        <w:rPr>
          <w:rtl/>
        </w:rPr>
      </w:pPr>
      <w:bookmarkStart w:id="166" w:name="_Toc363383168"/>
      <w:r w:rsidRPr="004D51BB">
        <w:rPr>
          <w:rtl/>
        </w:rPr>
        <w:t>[ الفصل السابع ]</w:t>
      </w:r>
      <w:bookmarkEnd w:id="166"/>
      <w:r w:rsidRPr="004D51BB">
        <w:rPr>
          <w:rtl/>
        </w:rPr>
        <w:t xml:space="preserve"> </w:t>
      </w:r>
    </w:p>
    <w:p w:rsidR="000D2378" w:rsidRDefault="000D2378" w:rsidP="00F8332E">
      <w:pPr>
        <w:pStyle w:val="Heading1Center"/>
        <w:rPr>
          <w:rtl/>
        </w:rPr>
      </w:pPr>
      <w:bookmarkStart w:id="167" w:name="_Toc363383169"/>
      <w:r>
        <w:rPr>
          <w:rtl/>
        </w:rPr>
        <w:t>(</w:t>
      </w:r>
      <w:r w:rsidRPr="004D51BB">
        <w:rPr>
          <w:rtl/>
        </w:rPr>
        <w:t xml:space="preserve"> ز ) فصل</w:t>
      </w:r>
      <w:bookmarkEnd w:id="167"/>
    </w:p>
    <w:p w:rsidR="000D2378" w:rsidRDefault="000D2378" w:rsidP="00F8332E">
      <w:pPr>
        <w:pStyle w:val="Heading1Center"/>
        <w:rPr>
          <w:rtl/>
        </w:rPr>
      </w:pPr>
      <w:bookmarkStart w:id="168" w:name="_Toc363383170"/>
      <w:r w:rsidRPr="003131C0">
        <w:rPr>
          <w:rStyle w:val="rfdFootnotenum"/>
          <w:rtl/>
        </w:rPr>
        <w:t>(20)</w:t>
      </w:r>
      <w:r>
        <w:rPr>
          <w:rtl/>
        </w:rPr>
        <w:t xml:space="preserve"> </w:t>
      </w:r>
      <w:r w:rsidRPr="004D51BB">
        <w:rPr>
          <w:rtl/>
        </w:rPr>
        <w:t>في نسبة المعقولات إليه</w:t>
      </w:r>
      <w:r>
        <w:rPr>
          <w:rtl/>
        </w:rPr>
        <w:t xml:space="preserve"> ، </w:t>
      </w:r>
      <w:r w:rsidRPr="004D51BB">
        <w:rPr>
          <w:rtl/>
        </w:rPr>
        <w:t>وفي إيضاح أن صفاته الإيجابية والسلبية لا توجب</w:t>
      </w:r>
      <w:bookmarkEnd w:id="168"/>
    </w:p>
    <w:p w:rsidR="000D2378" w:rsidRDefault="000D2378" w:rsidP="00F8332E">
      <w:pPr>
        <w:pStyle w:val="Heading1Center"/>
        <w:rPr>
          <w:rtl/>
        </w:rPr>
      </w:pPr>
      <w:bookmarkStart w:id="169" w:name="_Toc363383171"/>
      <w:r w:rsidRPr="004D51BB">
        <w:rPr>
          <w:rtl/>
        </w:rPr>
        <w:t>في ذاته كثرة</w:t>
      </w:r>
      <w:r>
        <w:rPr>
          <w:rtl/>
        </w:rPr>
        <w:t xml:space="preserve"> ، </w:t>
      </w:r>
      <w:r w:rsidRPr="004D51BB">
        <w:rPr>
          <w:rtl/>
        </w:rPr>
        <w:t>وأن له البهاء الأعظم والجلال الأرفع</w:t>
      </w:r>
      <w:r>
        <w:rPr>
          <w:rtl/>
        </w:rPr>
        <w:t xml:space="preserve"> </w:t>
      </w:r>
      <w:r w:rsidRPr="003131C0">
        <w:rPr>
          <w:rStyle w:val="rfdFootnotenum"/>
          <w:rtl/>
        </w:rPr>
        <w:t>(21)</w:t>
      </w:r>
      <w:r>
        <w:rPr>
          <w:rtl/>
        </w:rPr>
        <w:t xml:space="preserve"> </w:t>
      </w:r>
      <w:r w:rsidRPr="004D51BB">
        <w:rPr>
          <w:rtl/>
        </w:rPr>
        <w:t>والمجد الغير المتناهي</w:t>
      </w:r>
      <w:r>
        <w:rPr>
          <w:rtl/>
        </w:rPr>
        <w:t xml:space="preserve"> ،</w:t>
      </w:r>
      <w:bookmarkEnd w:id="169"/>
      <w:r>
        <w:rPr>
          <w:rtl/>
        </w:rPr>
        <w:t xml:space="preserve"> </w:t>
      </w:r>
    </w:p>
    <w:p w:rsidR="000D2378" w:rsidRPr="004D51BB" w:rsidRDefault="000D2378" w:rsidP="00F8332E">
      <w:pPr>
        <w:pStyle w:val="Heading1Center"/>
        <w:rPr>
          <w:rtl/>
        </w:rPr>
      </w:pPr>
      <w:bookmarkStart w:id="170" w:name="_Toc363383172"/>
      <w:r w:rsidRPr="004D51BB">
        <w:rPr>
          <w:rtl/>
        </w:rPr>
        <w:t>وفي تفصيل</w:t>
      </w:r>
      <w:r>
        <w:rPr>
          <w:rtl/>
        </w:rPr>
        <w:t xml:space="preserve"> </w:t>
      </w:r>
      <w:r w:rsidRPr="003131C0">
        <w:rPr>
          <w:rStyle w:val="rfdFootnotenum"/>
          <w:rtl/>
        </w:rPr>
        <w:t>(22)</w:t>
      </w:r>
      <w:r>
        <w:rPr>
          <w:rtl/>
        </w:rPr>
        <w:t xml:space="preserve"> </w:t>
      </w:r>
      <w:r w:rsidRPr="004D51BB">
        <w:rPr>
          <w:rtl/>
        </w:rPr>
        <w:t>حال اللذة العقلية</w:t>
      </w:r>
      <w:bookmarkEnd w:id="170"/>
    </w:p>
    <w:p w:rsidR="000D2378" w:rsidRPr="004D51BB" w:rsidRDefault="000D2378" w:rsidP="00D776F2">
      <w:pPr>
        <w:rPr>
          <w:rtl/>
          <w:lang w:bidi="fa-IR"/>
        </w:rPr>
      </w:pPr>
      <w:r w:rsidRPr="004D51BB">
        <w:rPr>
          <w:rtl/>
          <w:lang w:bidi="fa-IR"/>
        </w:rPr>
        <w:t xml:space="preserve">ثم يجب أن يعلم أنه إذا قيل عقل للأول </w:t>
      </w:r>
      <w:r w:rsidRPr="003131C0">
        <w:rPr>
          <w:rStyle w:val="rfdFootnotenum"/>
          <w:rtl/>
        </w:rPr>
        <w:t>(23)</w:t>
      </w:r>
      <w:r w:rsidRPr="004D51BB">
        <w:rPr>
          <w:rtl/>
          <w:lang w:bidi="fa-IR"/>
        </w:rPr>
        <w:t xml:space="preserve"> قيل على المعنى البسيط الذي عرفته في كتاب النفس</w:t>
      </w:r>
      <w:r>
        <w:rPr>
          <w:rtl/>
          <w:lang w:bidi="fa-IR"/>
        </w:rPr>
        <w:t xml:space="preserve"> ، </w:t>
      </w:r>
      <w:r w:rsidRPr="004D51BB">
        <w:rPr>
          <w:rtl/>
          <w:lang w:bidi="fa-IR"/>
        </w:rPr>
        <w:t xml:space="preserve">وأنه ليس فيه اختلاف صور مترتبة </w:t>
      </w:r>
      <w:r w:rsidRPr="003131C0">
        <w:rPr>
          <w:rStyle w:val="rfdFootnotenum"/>
          <w:rtl/>
        </w:rPr>
        <w:t>(24)</w:t>
      </w:r>
      <w:r w:rsidRPr="004D51BB">
        <w:rPr>
          <w:rtl/>
          <w:lang w:bidi="fa-IR"/>
        </w:rPr>
        <w:t xml:space="preserve"> متخالفة </w:t>
      </w:r>
      <w:r w:rsidRPr="003131C0">
        <w:rPr>
          <w:rStyle w:val="rfdFootnotenum"/>
          <w:rtl/>
        </w:rPr>
        <w:t>(25)</w:t>
      </w:r>
      <w:r w:rsidRPr="004D51BB">
        <w:rPr>
          <w:rtl/>
          <w:lang w:bidi="fa-IR"/>
        </w:rPr>
        <w:t xml:space="preserve"> كما يكون في النفس على المعنى</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وآنى</w:t>
      </w:r>
      <w:r>
        <w:rPr>
          <w:rtl/>
        </w:rPr>
        <w:t xml:space="preserve"> : </w:t>
      </w:r>
      <w:r w:rsidRPr="004D51BB">
        <w:rPr>
          <w:rtl/>
        </w:rPr>
        <w:t>ساقطة من ح</w:t>
      </w:r>
      <w:r>
        <w:rPr>
          <w:rtl/>
        </w:rPr>
        <w:t xml:space="preserve"> ، </w:t>
      </w:r>
      <w:r w:rsidRPr="004D51BB">
        <w:rPr>
          <w:rtl/>
        </w:rPr>
        <w:t>ص</w:t>
      </w:r>
      <w:r>
        <w:rPr>
          <w:rtl/>
        </w:rPr>
        <w:t>. (</w:t>
      </w:r>
      <w:r w:rsidRPr="004D51BB">
        <w:rPr>
          <w:rtl/>
        </w:rPr>
        <w:t>2) لكن</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3) حكما</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4) إنما</w:t>
      </w:r>
      <w:r>
        <w:rPr>
          <w:rtl/>
        </w:rPr>
        <w:t xml:space="preserve"> : </w:t>
      </w:r>
      <w:r w:rsidRPr="004D51BB">
        <w:rPr>
          <w:rtl/>
        </w:rPr>
        <w:t>ساقطة من د</w:t>
      </w:r>
      <w:r>
        <w:rPr>
          <w:rtl/>
        </w:rPr>
        <w:t xml:space="preserve"> ، </w:t>
      </w:r>
      <w:r w:rsidRPr="004D51BB">
        <w:rPr>
          <w:rtl/>
        </w:rPr>
        <w:t>ط</w:t>
      </w:r>
      <w:r>
        <w:rPr>
          <w:rtl/>
        </w:rPr>
        <w:t>. (</w:t>
      </w:r>
      <w:r w:rsidRPr="004D51BB">
        <w:rPr>
          <w:rtl/>
        </w:rPr>
        <w:t>5) ادراك</w:t>
      </w:r>
      <w:r>
        <w:rPr>
          <w:rtl/>
        </w:rPr>
        <w:t xml:space="preserve"> : </w:t>
      </w:r>
      <w:r w:rsidRPr="004D51BB">
        <w:rPr>
          <w:rtl/>
        </w:rPr>
        <w:t>إدراكات ح</w:t>
      </w:r>
      <w:r>
        <w:rPr>
          <w:rtl/>
        </w:rPr>
        <w:t xml:space="preserve"> ، </w:t>
      </w:r>
      <w:r w:rsidRPr="004D51BB">
        <w:rPr>
          <w:rtl/>
        </w:rPr>
        <w:t>د</w:t>
      </w:r>
      <w:r>
        <w:rPr>
          <w:rtl/>
        </w:rPr>
        <w:t>. (</w:t>
      </w:r>
      <w:r w:rsidRPr="004D51BB">
        <w:rPr>
          <w:rtl/>
        </w:rPr>
        <w:t>7) وأحاطتك</w:t>
      </w:r>
      <w:r>
        <w:rPr>
          <w:rtl/>
        </w:rPr>
        <w:t xml:space="preserve"> ... </w:t>
      </w:r>
      <w:r w:rsidRPr="004D51BB">
        <w:rPr>
          <w:rtl/>
        </w:rPr>
        <w:t>أسبابها</w:t>
      </w:r>
      <w:r>
        <w:rPr>
          <w:rtl/>
        </w:rPr>
        <w:t xml:space="preserve"> : </w:t>
      </w:r>
      <w:r w:rsidRPr="004D51BB">
        <w:rPr>
          <w:rtl/>
        </w:rPr>
        <w:t>ساقطة من ح</w:t>
      </w:r>
      <w:r>
        <w:rPr>
          <w:rtl/>
        </w:rPr>
        <w:t>. (</w:t>
      </w:r>
      <w:r w:rsidRPr="004D51BB">
        <w:rPr>
          <w:rtl/>
        </w:rPr>
        <w:t>6) فإذا</w:t>
      </w:r>
      <w:r>
        <w:rPr>
          <w:rtl/>
        </w:rPr>
        <w:t xml:space="preserve"> : </w:t>
      </w:r>
      <w:r w:rsidRPr="004D51BB">
        <w:rPr>
          <w:rtl/>
        </w:rPr>
        <w:t>وإذا ب</w:t>
      </w:r>
      <w:r>
        <w:rPr>
          <w:rtl/>
        </w:rPr>
        <w:t xml:space="preserve"> ، </w:t>
      </w:r>
      <w:r w:rsidRPr="004D51BB">
        <w:rPr>
          <w:rtl/>
        </w:rPr>
        <w:t>م</w:t>
      </w:r>
      <w:r>
        <w:rPr>
          <w:rtl/>
        </w:rPr>
        <w:t>. (</w:t>
      </w:r>
      <w:r w:rsidRPr="004D51BB">
        <w:rPr>
          <w:rtl/>
        </w:rPr>
        <w:t>8) أسابها</w:t>
      </w:r>
      <w:r>
        <w:rPr>
          <w:rtl/>
        </w:rPr>
        <w:t xml:space="preserve"> : </w:t>
      </w:r>
      <w:r w:rsidRPr="00440B49">
        <w:rPr>
          <w:rtl/>
        </w:rPr>
        <w:t>الأسباب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w:t>
      </w:r>
      <w:r w:rsidRPr="004D51BB">
        <w:rPr>
          <w:rtl/>
        </w:rPr>
        <w:t>9) بزيادة</w:t>
      </w:r>
      <w:r>
        <w:rPr>
          <w:rtl/>
        </w:rPr>
        <w:t xml:space="preserve"> : </w:t>
      </w:r>
      <w:r w:rsidRPr="004D51BB">
        <w:rPr>
          <w:rtl/>
        </w:rPr>
        <w:t>زيادة د</w:t>
      </w:r>
      <w:r>
        <w:rPr>
          <w:rtl/>
        </w:rPr>
        <w:t>. (</w:t>
      </w:r>
      <w:r w:rsidRPr="004D51BB">
        <w:rPr>
          <w:rtl/>
        </w:rPr>
        <w:t>10) فتعلم</w:t>
      </w:r>
      <w:r>
        <w:rPr>
          <w:rtl/>
        </w:rPr>
        <w:t xml:space="preserve"> : </w:t>
      </w:r>
      <w:r w:rsidRPr="004D51BB">
        <w:rPr>
          <w:rtl/>
        </w:rPr>
        <w:t>وتعلم ح</w:t>
      </w:r>
      <w:r>
        <w:rPr>
          <w:rtl/>
        </w:rPr>
        <w:t>. (</w:t>
      </w:r>
      <w:r w:rsidRPr="004D51BB">
        <w:rPr>
          <w:rtl/>
        </w:rPr>
        <w:t>12) لم الغيب و</w:t>
      </w:r>
      <w:r>
        <w:rPr>
          <w:rtl/>
        </w:rPr>
        <w:t xml:space="preserve"> : </w:t>
      </w:r>
      <w:r w:rsidRPr="00440B49">
        <w:rPr>
          <w:rtl/>
        </w:rPr>
        <w:t>ساقطة من د</w:t>
      </w:r>
      <w:r>
        <w:rPr>
          <w:rtl/>
        </w:rPr>
        <w:t>. (</w:t>
      </w:r>
      <w:r w:rsidRPr="004D51BB">
        <w:rPr>
          <w:rtl/>
        </w:rPr>
        <w:t>13) تعلم</w:t>
      </w:r>
      <w:r>
        <w:rPr>
          <w:rtl/>
        </w:rPr>
        <w:t xml:space="preserve"> : </w:t>
      </w:r>
      <w:r w:rsidRPr="004D51BB">
        <w:rPr>
          <w:rtl/>
        </w:rPr>
        <w:t>لا تعلم ط</w:t>
      </w:r>
      <w:r>
        <w:rPr>
          <w:rtl/>
        </w:rPr>
        <w:t>. (</w:t>
      </w:r>
      <w:r w:rsidRPr="004D51BB">
        <w:rPr>
          <w:rtl/>
        </w:rPr>
        <w:t>11) الغيب</w:t>
      </w:r>
      <w:r>
        <w:rPr>
          <w:rtl/>
        </w:rPr>
        <w:t xml:space="preserve"> : </w:t>
      </w:r>
      <w:r w:rsidRPr="004D51BB">
        <w:rPr>
          <w:rtl/>
        </w:rPr>
        <w:t>+ الا هو ط</w:t>
      </w:r>
      <w:r>
        <w:rPr>
          <w:rtl/>
        </w:rPr>
        <w:t>. (</w:t>
      </w:r>
      <w:r w:rsidRPr="004D51BB">
        <w:rPr>
          <w:rtl/>
        </w:rPr>
        <w:t>14) من ذاته</w:t>
      </w:r>
      <w:r>
        <w:rPr>
          <w:rtl/>
        </w:rPr>
        <w:t xml:space="preserve"> : </w:t>
      </w:r>
      <w:r w:rsidRPr="004D51BB">
        <w:rPr>
          <w:rtl/>
        </w:rPr>
        <w:t>فى ذاته ط</w:t>
      </w:r>
      <w:r>
        <w:rPr>
          <w:rtl/>
        </w:rPr>
        <w:t>. (</w:t>
      </w:r>
      <w:r w:rsidRPr="004D51BB">
        <w:rPr>
          <w:rtl/>
        </w:rPr>
        <w:t>15) يعلم</w:t>
      </w:r>
      <w:r>
        <w:rPr>
          <w:rtl/>
        </w:rPr>
        <w:t xml:space="preserve"> : </w:t>
      </w:r>
      <w:r w:rsidRPr="004D51BB">
        <w:rPr>
          <w:rtl/>
        </w:rPr>
        <w:t>+ مبدأ ب</w:t>
      </w:r>
      <w:r>
        <w:rPr>
          <w:rtl/>
        </w:rPr>
        <w:t xml:space="preserve"> ، </w:t>
      </w:r>
      <w:r w:rsidRPr="004D51BB">
        <w:rPr>
          <w:rtl/>
        </w:rPr>
        <w:t>ط</w:t>
      </w:r>
      <w:r>
        <w:rPr>
          <w:rtl/>
        </w:rPr>
        <w:t>. (</w:t>
      </w:r>
      <w:r w:rsidRPr="004D51BB">
        <w:rPr>
          <w:rtl/>
        </w:rPr>
        <w:t>16) مبدأ كل شيء ويعلم الأشياء من حالها اذ</w:t>
      </w:r>
      <w:r>
        <w:rPr>
          <w:rtl/>
        </w:rPr>
        <w:t xml:space="preserve"> : </w:t>
      </w:r>
      <w:r w:rsidRPr="004D51BB">
        <w:rPr>
          <w:rtl/>
        </w:rPr>
        <w:t>مبدأ شيء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17) عنها</w:t>
      </w:r>
      <w:r>
        <w:rPr>
          <w:rtl/>
        </w:rPr>
        <w:t xml:space="preserve"> : </w:t>
      </w:r>
      <w:r w:rsidRPr="004D51BB">
        <w:rPr>
          <w:rtl/>
        </w:rPr>
        <w:t>عنه ح</w:t>
      </w:r>
      <w:r>
        <w:rPr>
          <w:rtl/>
        </w:rPr>
        <w:t>. (</w:t>
      </w:r>
      <w:r w:rsidRPr="004D51BB">
        <w:rPr>
          <w:rtl/>
        </w:rPr>
        <w:t>18) التفصيل</w:t>
      </w:r>
      <w:r>
        <w:rPr>
          <w:rtl/>
        </w:rPr>
        <w:t xml:space="preserve"> : </w:t>
      </w:r>
      <w:r w:rsidRPr="004D51BB">
        <w:rPr>
          <w:rtl/>
        </w:rPr>
        <w:t>+ الذي لا تفصيل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التي لا يعلمها</w:t>
      </w:r>
      <w:r>
        <w:rPr>
          <w:rtl/>
        </w:rPr>
        <w:t xml:space="preserve"> .. </w:t>
      </w:r>
      <w:r w:rsidRPr="004D51BB">
        <w:rPr>
          <w:rtl/>
        </w:rPr>
        <w:t>الحكيم</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م</w:t>
      </w:r>
      <w:r>
        <w:rPr>
          <w:rtl/>
        </w:rPr>
        <w:t xml:space="preserve"> ، </w:t>
      </w:r>
      <w:r w:rsidRPr="004D51BB">
        <w:rPr>
          <w:rtl/>
        </w:rPr>
        <w:t>ص</w:t>
      </w:r>
      <w:r>
        <w:rPr>
          <w:rtl/>
        </w:rPr>
        <w:t xml:space="preserve"> ... (</w:t>
      </w:r>
      <w:r w:rsidRPr="004D51BB">
        <w:rPr>
          <w:rtl/>
        </w:rPr>
        <w:t>20) فصل</w:t>
      </w:r>
      <w:r>
        <w:rPr>
          <w:rtl/>
        </w:rPr>
        <w:t xml:space="preserve"> : </w:t>
      </w:r>
      <w:r w:rsidRPr="004D51BB">
        <w:rPr>
          <w:rtl/>
        </w:rPr>
        <w:t>ساقطة من د</w:t>
      </w:r>
      <w:r>
        <w:rPr>
          <w:rtl/>
        </w:rPr>
        <w:t>. (</w:t>
      </w:r>
      <w:r w:rsidRPr="004D51BB">
        <w:rPr>
          <w:rtl/>
        </w:rPr>
        <w:t>21) والجلال الأرفع</w:t>
      </w:r>
      <w:r>
        <w:rPr>
          <w:rtl/>
        </w:rPr>
        <w:t xml:space="preserve"> : </w:t>
      </w:r>
      <w:r w:rsidRPr="004D51BB">
        <w:rPr>
          <w:rtl/>
        </w:rPr>
        <w:t>ساقطة من ط</w:t>
      </w:r>
      <w:r>
        <w:rPr>
          <w:rtl/>
        </w:rPr>
        <w:t>. (</w:t>
      </w:r>
      <w:r w:rsidRPr="004D51BB">
        <w:rPr>
          <w:rtl/>
        </w:rPr>
        <w:t>22) وفى تفصيل</w:t>
      </w:r>
      <w:r>
        <w:rPr>
          <w:rtl/>
        </w:rPr>
        <w:t xml:space="preserve"> : </w:t>
      </w:r>
      <w:r w:rsidRPr="004D51BB">
        <w:rPr>
          <w:rtl/>
        </w:rPr>
        <w:t>وتفصيل م</w:t>
      </w:r>
      <w:r>
        <w:rPr>
          <w:rtl/>
        </w:rPr>
        <w:t>. (</w:t>
      </w:r>
      <w:r w:rsidRPr="004D51BB">
        <w:rPr>
          <w:rtl/>
        </w:rPr>
        <w:t>23) للأول</w:t>
      </w:r>
      <w:r>
        <w:rPr>
          <w:rtl/>
        </w:rPr>
        <w:t xml:space="preserve"> : </w:t>
      </w:r>
      <w:r w:rsidRPr="004D51BB">
        <w:rPr>
          <w:rtl/>
        </w:rPr>
        <w:t>+ تعالى ط</w:t>
      </w:r>
      <w:r>
        <w:rPr>
          <w:rtl/>
        </w:rPr>
        <w:t>. (</w:t>
      </w:r>
      <w:r w:rsidRPr="004D51BB">
        <w:rPr>
          <w:rtl/>
        </w:rPr>
        <w:t>24) مترتبة</w:t>
      </w:r>
      <w:r>
        <w:rPr>
          <w:rtl/>
        </w:rPr>
        <w:t xml:space="preserve"> : </w:t>
      </w:r>
      <w:r w:rsidRPr="004D51BB">
        <w:rPr>
          <w:rtl/>
        </w:rPr>
        <w:t>مرتبة ب</w:t>
      </w:r>
      <w:r>
        <w:rPr>
          <w:rtl/>
        </w:rPr>
        <w:t xml:space="preserve"> ، </w:t>
      </w:r>
      <w:r w:rsidRPr="004D51BB">
        <w:rPr>
          <w:rtl/>
        </w:rPr>
        <w:t>د</w:t>
      </w:r>
      <w:r>
        <w:rPr>
          <w:rtl/>
        </w:rPr>
        <w:t>. (</w:t>
      </w:r>
      <w:r w:rsidRPr="004D51BB">
        <w:rPr>
          <w:rtl/>
        </w:rPr>
        <w:t>25) متخالفة</w:t>
      </w:r>
      <w:r>
        <w:rPr>
          <w:rtl/>
        </w:rPr>
        <w:t xml:space="preserve"> : </w:t>
      </w:r>
      <w:r w:rsidRPr="004D51BB">
        <w:rPr>
          <w:rtl/>
        </w:rPr>
        <w:t>مخالفة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الذي مضى في كتاب النفس</w:t>
      </w:r>
      <w:r>
        <w:rPr>
          <w:rtl/>
          <w:lang w:bidi="fa-IR"/>
        </w:rPr>
        <w:t xml:space="preserve"> ، </w:t>
      </w:r>
      <w:r w:rsidRPr="004D51BB">
        <w:rPr>
          <w:rtl/>
          <w:lang w:bidi="fa-IR"/>
        </w:rPr>
        <w:t xml:space="preserve">فهو لذلك يعقل الأشياء دفعة واحدة من غير أن يتكثر بها في جوهره </w:t>
      </w:r>
      <w:r w:rsidRPr="003131C0">
        <w:rPr>
          <w:rStyle w:val="rfdFootnotenum"/>
          <w:rtl/>
        </w:rPr>
        <w:t>(1)</w:t>
      </w:r>
      <w:r>
        <w:rPr>
          <w:rtl/>
          <w:lang w:bidi="fa-IR"/>
        </w:rPr>
        <w:t xml:space="preserve"> ، </w:t>
      </w:r>
      <w:r w:rsidRPr="004D51BB">
        <w:rPr>
          <w:rtl/>
          <w:lang w:bidi="fa-IR"/>
        </w:rPr>
        <w:t xml:space="preserve">أو تتصور في حقيقة ذاته بصورها </w:t>
      </w:r>
      <w:r w:rsidRPr="003131C0">
        <w:rPr>
          <w:rStyle w:val="rfdFootnotenum"/>
          <w:rtl/>
        </w:rPr>
        <w:t>(2)</w:t>
      </w:r>
      <w:r>
        <w:rPr>
          <w:rtl/>
          <w:lang w:bidi="fa-IR"/>
        </w:rPr>
        <w:t xml:space="preserve"> ، </w:t>
      </w:r>
      <w:r w:rsidRPr="004D51BB">
        <w:rPr>
          <w:rtl/>
          <w:lang w:bidi="fa-IR"/>
        </w:rPr>
        <w:t>بل تفيض عنه صورها معقولة</w:t>
      </w:r>
      <w:r>
        <w:rPr>
          <w:rtl/>
          <w:lang w:bidi="fa-IR"/>
        </w:rPr>
        <w:t xml:space="preserve"> ، </w:t>
      </w:r>
      <w:r w:rsidRPr="004D51BB">
        <w:rPr>
          <w:rtl/>
          <w:lang w:bidi="fa-IR"/>
        </w:rPr>
        <w:t xml:space="preserve">وهو أولى بأن يكون عقلا من تلك الصور </w:t>
      </w:r>
      <w:r w:rsidRPr="003131C0">
        <w:rPr>
          <w:rStyle w:val="rfdFootnotenum"/>
          <w:rtl/>
        </w:rPr>
        <w:t>(3)</w:t>
      </w:r>
      <w:r w:rsidRPr="004D51BB">
        <w:rPr>
          <w:rtl/>
          <w:lang w:bidi="fa-IR"/>
        </w:rPr>
        <w:t xml:space="preserve"> الفائضة عن عقليته</w:t>
      </w:r>
      <w:r>
        <w:rPr>
          <w:rtl/>
          <w:lang w:bidi="fa-IR"/>
        </w:rPr>
        <w:t xml:space="preserve"> ، </w:t>
      </w:r>
      <w:r w:rsidRPr="004D51BB">
        <w:rPr>
          <w:rtl/>
          <w:lang w:bidi="fa-IR"/>
        </w:rPr>
        <w:t xml:space="preserve">ولأنه يعقل ذاته </w:t>
      </w:r>
      <w:r w:rsidRPr="003131C0">
        <w:rPr>
          <w:rStyle w:val="rfdFootnotenum"/>
          <w:rtl/>
        </w:rPr>
        <w:t>(4)</w:t>
      </w:r>
      <w:r>
        <w:rPr>
          <w:rtl/>
          <w:lang w:bidi="fa-IR"/>
        </w:rPr>
        <w:t xml:space="preserve"> ، </w:t>
      </w:r>
      <w:r w:rsidRPr="004D51BB">
        <w:rPr>
          <w:rtl/>
          <w:lang w:bidi="fa-IR"/>
        </w:rPr>
        <w:t xml:space="preserve">وأنه </w:t>
      </w:r>
      <w:r w:rsidRPr="003131C0">
        <w:rPr>
          <w:rStyle w:val="rfdFootnotenum"/>
          <w:rtl/>
        </w:rPr>
        <w:t>(5)</w:t>
      </w:r>
      <w:r w:rsidRPr="004D51BB">
        <w:rPr>
          <w:rtl/>
          <w:lang w:bidi="fa-IR"/>
        </w:rPr>
        <w:t xml:space="preserve"> مبدأ كل </w:t>
      </w:r>
      <w:r w:rsidRPr="003131C0">
        <w:rPr>
          <w:rStyle w:val="rfdFootnotenum"/>
          <w:rtl/>
        </w:rPr>
        <w:t>(6)</w:t>
      </w:r>
      <w:r w:rsidRPr="004D51BB">
        <w:rPr>
          <w:rtl/>
          <w:lang w:bidi="fa-IR"/>
        </w:rPr>
        <w:t xml:space="preserve"> شيء</w:t>
      </w:r>
      <w:r>
        <w:rPr>
          <w:rtl/>
          <w:lang w:bidi="fa-IR"/>
        </w:rPr>
        <w:t xml:space="preserve"> ، </w:t>
      </w:r>
      <w:r w:rsidRPr="004D51BB">
        <w:rPr>
          <w:rtl/>
          <w:lang w:bidi="fa-IR"/>
        </w:rPr>
        <w:t>فيعقل من ذاته كل شيء</w:t>
      </w:r>
      <w:r>
        <w:rPr>
          <w:rtl/>
          <w:lang w:bidi="fa-IR"/>
        </w:rPr>
        <w:t xml:space="preserve">. </w:t>
      </w:r>
    </w:p>
    <w:p w:rsidR="000D2378" w:rsidRPr="004D51BB" w:rsidRDefault="000D2378" w:rsidP="00D776F2">
      <w:pPr>
        <w:rPr>
          <w:rtl/>
          <w:lang w:bidi="fa-IR"/>
        </w:rPr>
      </w:pPr>
      <w:r w:rsidRPr="004D51BB">
        <w:rPr>
          <w:rtl/>
          <w:lang w:bidi="fa-IR"/>
        </w:rPr>
        <w:t>واعلم أن المعنى المعقول قد يؤخذ من الشيء الموجود</w:t>
      </w:r>
      <w:r>
        <w:rPr>
          <w:rtl/>
          <w:lang w:bidi="fa-IR"/>
        </w:rPr>
        <w:t xml:space="preserve"> ، </w:t>
      </w:r>
      <w:r w:rsidRPr="004D51BB">
        <w:rPr>
          <w:rtl/>
          <w:lang w:bidi="fa-IR"/>
        </w:rPr>
        <w:t xml:space="preserve">كما عرض أن أخذنا نحن عن الفلك بالرصد والحس صورته </w:t>
      </w:r>
      <w:r w:rsidRPr="003131C0">
        <w:rPr>
          <w:rStyle w:val="rfdFootnotenum"/>
          <w:rtl/>
        </w:rPr>
        <w:t>(7)</w:t>
      </w:r>
      <w:r w:rsidRPr="004D51BB">
        <w:rPr>
          <w:rtl/>
          <w:lang w:bidi="fa-IR"/>
        </w:rPr>
        <w:t xml:space="preserve"> المعقولة</w:t>
      </w:r>
      <w:r>
        <w:rPr>
          <w:rtl/>
          <w:lang w:bidi="fa-IR"/>
        </w:rPr>
        <w:t xml:space="preserve"> ، </w:t>
      </w:r>
      <w:r w:rsidRPr="004D51BB">
        <w:rPr>
          <w:rtl/>
          <w:lang w:bidi="fa-IR"/>
        </w:rPr>
        <w:t xml:space="preserve">وقد </w:t>
      </w:r>
      <w:r w:rsidRPr="003131C0">
        <w:rPr>
          <w:rStyle w:val="rfdFootnotenum"/>
          <w:rtl/>
        </w:rPr>
        <w:t>(8)</w:t>
      </w:r>
      <w:r w:rsidRPr="004D51BB">
        <w:rPr>
          <w:rtl/>
          <w:lang w:bidi="fa-IR"/>
        </w:rPr>
        <w:t xml:space="preserve"> تكون الصورة المعقولة </w:t>
      </w:r>
      <w:r w:rsidRPr="003131C0">
        <w:rPr>
          <w:rStyle w:val="rfdFootnotenum"/>
          <w:rtl/>
        </w:rPr>
        <w:t>(9)</w:t>
      </w:r>
      <w:r w:rsidRPr="004D51BB">
        <w:rPr>
          <w:rtl/>
          <w:lang w:bidi="fa-IR"/>
        </w:rPr>
        <w:t xml:space="preserve"> غير مأخوذة عن </w:t>
      </w:r>
      <w:r w:rsidRPr="003131C0">
        <w:rPr>
          <w:rStyle w:val="rfdFootnotenum"/>
          <w:rtl/>
        </w:rPr>
        <w:t>(10)</w:t>
      </w:r>
      <w:r w:rsidRPr="004D51BB">
        <w:rPr>
          <w:rtl/>
          <w:lang w:bidi="fa-IR"/>
        </w:rPr>
        <w:t xml:space="preserve"> الموجود </w:t>
      </w:r>
      <w:r w:rsidRPr="003131C0">
        <w:rPr>
          <w:rStyle w:val="rfdFootnotenum"/>
          <w:rtl/>
        </w:rPr>
        <w:t>(11)</w:t>
      </w:r>
      <w:r>
        <w:rPr>
          <w:rtl/>
          <w:lang w:bidi="fa-IR"/>
        </w:rPr>
        <w:t xml:space="preserve"> ، </w:t>
      </w:r>
      <w:r w:rsidRPr="004D51BB">
        <w:rPr>
          <w:rtl/>
          <w:lang w:bidi="fa-IR"/>
        </w:rPr>
        <w:t>بل بالعكس</w:t>
      </w:r>
      <w:r>
        <w:rPr>
          <w:rtl/>
          <w:lang w:bidi="fa-IR"/>
        </w:rPr>
        <w:t xml:space="preserve"> ، </w:t>
      </w:r>
      <w:r w:rsidRPr="004D51BB">
        <w:rPr>
          <w:rtl/>
          <w:lang w:bidi="fa-IR"/>
        </w:rPr>
        <w:t xml:space="preserve">كما أنا نعقل صورة بنائية </w:t>
      </w:r>
      <w:r w:rsidRPr="003131C0">
        <w:rPr>
          <w:rStyle w:val="rfdFootnotenum"/>
          <w:rtl/>
        </w:rPr>
        <w:t>(12)</w:t>
      </w:r>
      <w:r w:rsidRPr="004D51BB">
        <w:rPr>
          <w:rtl/>
          <w:lang w:bidi="fa-IR"/>
        </w:rPr>
        <w:t xml:space="preserve"> نخترعها</w:t>
      </w:r>
      <w:r>
        <w:rPr>
          <w:rtl/>
          <w:lang w:bidi="fa-IR"/>
        </w:rPr>
        <w:t xml:space="preserve"> ، </w:t>
      </w:r>
      <w:r w:rsidRPr="004D51BB">
        <w:rPr>
          <w:rtl/>
          <w:lang w:bidi="fa-IR"/>
        </w:rPr>
        <w:t xml:space="preserve">ثم </w:t>
      </w:r>
      <w:r w:rsidRPr="003131C0">
        <w:rPr>
          <w:rStyle w:val="rfdFootnotenum"/>
          <w:rtl/>
        </w:rPr>
        <w:t>(13)</w:t>
      </w:r>
      <w:r w:rsidRPr="004D51BB">
        <w:rPr>
          <w:rtl/>
          <w:lang w:bidi="fa-IR"/>
        </w:rPr>
        <w:t xml:space="preserve"> تكون </w:t>
      </w:r>
      <w:r w:rsidRPr="003131C0">
        <w:rPr>
          <w:rStyle w:val="rfdFootnotenum"/>
          <w:rtl/>
        </w:rPr>
        <w:t>(14)</w:t>
      </w:r>
      <w:r w:rsidRPr="004D51BB">
        <w:rPr>
          <w:rtl/>
          <w:lang w:bidi="fa-IR"/>
        </w:rPr>
        <w:t xml:space="preserve"> تلك الصورة المعقولة محركة لأعضائنا إلى أن نوجدها</w:t>
      </w:r>
      <w:r>
        <w:rPr>
          <w:rtl/>
          <w:lang w:bidi="fa-IR"/>
        </w:rPr>
        <w:t xml:space="preserve"> ، </w:t>
      </w:r>
      <w:r w:rsidRPr="004D51BB">
        <w:rPr>
          <w:rtl/>
          <w:lang w:bidi="fa-IR"/>
        </w:rPr>
        <w:t>فلا تكون وجدت فعقلناها</w:t>
      </w:r>
      <w:r>
        <w:rPr>
          <w:rtl/>
          <w:lang w:bidi="fa-IR"/>
        </w:rPr>
        <w:t xml:space="preserve"> ، </w:t>
      </w:r>
      <w:r w:rsidRPr="004D51BB">
        <w:rPr>
          <w:rtl/>
          <w:lang w:bidi="fa-IR"/>
        </w:rPr>
        <w:t>ولكن عقلناها فوجدت</w:t>
      </w:r>
      <w:r>
        <w:rPr>
          <w:rtl/>
          <w:lang w:bidi="fa-IR"/>
        </w:rPr>
        <w:t>. و</w:t>
      </w:r>
      <w:r w:rsidRPr="004D51BB">
        <w:rPr>
          <w:rtl/>
          <w:lang w:bidi="fa-IR"/>
        </w:rPr>
        <w:t>نسبة الكل إلى العقل الأول الواجب الوجود هو هذا</w:t>
      </w:r>
      <w:r>
        <w:rPr>
          <w:rtl/>
          <w:lang w:bidi="fa-IR"/>
        </w:rPr>
        <w:t xml:space="preserve"> ، </w:t>
      </w:r>
      <w:r w:rsidRPr="004D51BB">
        <w:rPr>
          <w:rtl/>
          <w:lang w:bidi="fa-IR"/>
        </w:rPr>
        <w:t>فإنه يعقل ذاته وما توجبه ذاته</w:t>
      </w:r>
      <w:r>
        <w:rPr>
          <w:rtl/>
          <w:lang w:bidi="fa-IR"/>
        </w:rPr>
        <w:t xml:space="preserve"> ، </w:t>
      </w:r>
      <w:r w:rsidRPr="004D51BB">
        <w:rPr>
          <w:rtl/>
          <w:lang w:bidi="fa-IR"/>
        </w:rPr>
        <w:t xml:space="preserve">ويعلم من ذاته </w:t>
      </w:r>
      <w:r w:rsidRPr="003131C0">
        <w:rPr>
          <w:rStyle w:val="rfdFootnotenum"/>
          <w:rtl/>
        </w:rPr>
        <w:t>(15)</w:t>
      </w:r>
      <w:r w:rsidRPr="004D51BB">
        <w:rPr>
          <w:rtl/>
          <w:lang w:bidi="fa-IR"/>
        </w:rPr>
        <w:t xml:space="preserve"> كيفية كون الخير في الكل</w:t>
      </w:r>
      <w:r>
        <w:rPr>
          <w:rtl/>
          <w:lang w:bidi="fa-IR"/>
        </w:rPr>
        <w:t xml:space="preserve"> ، </w:t>
      </w:r>
      <w:r w:rsidRPr="004D51BB">
        <w:rPr>
          <w:rtl/>
          <w:lang w:bidi="fa-IR"/>
        </w:rPr>
        <w:t xml:space="preserve">فتتبع صورته </w:t>
      </w:r>
      <w:r w:rsidRPr="003131C0">
        <w:rPr>
          <w:rStyle w:val="rfdFootnotenum"/>
          <w:rtl/>
        </w:rPr>
        <w:t>(16)</w:t>
      </w:r>
      <w:r w:rsidRPr="004D51BB">
        <w:rPr>
          <w:rtl/>
          <w:lang w:bidi="fa-IR"/>
        </w:rPr>
        <w:t xml:space="preserve"> المعقولة صورة الموجودات على النظام المعقول عنده</w:t>
      </w:r>
      <w:r>
        <w:rPr>
          <w:rtl/>
          <w:lang w:bidi="fa-IR"/>
        </w:rPr>
        <w:t xml:space="preserve"> ، </w:t>
      </w:r>
      <w:r w:rsidRPr="004D51BB">
        <w:rPr>
          <w:rtl/>
          <w:lang w:bidi="fa-IR"/>
        </w:rPr>
        <w:t xml:space="preserve">لا على أنها تابعة اتباع الضوء للمضيء </w:t>
      </w:r>
      <w:r w:rsidRPr="003131C0">
        <w:rPr>
          <w:rStyle w:val="rfdFootnotenum"/>
          <w:rtl/>
        </w:rPr>
        <w:t>(17)</w:t>
      </w:r>
      <w:r w:rsidRPr="004D51BB">
        <w:rPr>
          <w:rtl/>
          <w:lang w:bidi="fa-IR"/>
        </w:rPr>
        <w:t xml:space="preserve"> والإسخان للحار</w:t>
      </w:r>
      <w:r>
        <w:rPr>
          <w:rtl/>
          <w:lang w:bidi="fa-IR"/>
        </w:rPr>
        <w:t xml:space="preserve"> ، </w:t>
      </w:r>
      <w:r w:rsidRPr="004D51BB">
        <w:rPr>
          <w:rtl/>
          <w:lang w:bidi="fa-IR"/>
        </w:rPr>
        <w:t xml:space="preserve">بل هو عالم بكيفية نظام الخير في الوجود </w:t>
      </w:r>
      <w:r w:rsidRPr="003131C0">
        <w:rPr>
          <w:rStyle w:val="rfdFootnotenum"/>
          <w:rtl/>
        </w:rPr>
        <w:t>(18)</w:t>
      </w:r>
      <w:r>
        <w:rPr>
          <w:rtl/>
          <w:lang w:bidi="fa-IR"/>
        </w:rPr>
        <w:t xml:space="preserve"> ، </w:t>
      </w:r>
      <w:r w:rsidRPr="004D51BB">
        <w:rPr>
          <w:rtl/>
          <w:lang w:bidi="fa-IR"/>
        </w:rPr>
        <w:t>وأنه عنه وعالم بأن هذه العالمية يفيض عنها الوجود على الترتيب الذي يعقله خيرا ونظاما</w:t>
      </w:r>
      <w:r>
        <w:rPr>
          <w:rtl/>
          <w:lang w:bidi="fa-IR"/>
        </w:rPr>
        <w:t xml:space="preserve">. </w:t>
      </w:r>
    </w:p>
    <w:p w:rsidR="000D2378" w:rsidRPr="004D51BB" w:rsidRDefault="000D2378" w:rsidP="00D776F2">
      <w:pPr>
        <w:rPr>
          <w:rtl/>
          <w:lang w:bidi="fa-IR"/>
        </w:rPr>
      </w:pPr>
      <w:r w:rsidRPr="004D51BB">
        <w:rPr>
          <w:rtl/>
          <w:lang w:bidi="fa-IR"/>
        </w:rPr>
        <w:t>وعاشق ذاته التي هي مبدأ كل نظام</w:t>
      </w:r>
      <w:r>
        <w:rPr>
          <w:rtl/>
          <w:lang w:bidi="fa-IR"/>
        </w:rPr>
        <w:t xml:space="preserve"> ، </w:t>
      </w:r>
      <w:r w:rsidRPr="004D51BB">
        <w:rPr>
          <w:rtl/>
          <w:lang w:bidi="fa-IR"/>
        </w:rPr>
        <w:t xml:space="preserve">وخير </w:t>
      </w:r>
      <w:r w:rsidRPr="003131C0">
        <w:rPr>
          <w:rStyle w:val="rfdFootnotenum"/>
          <w:rtl/>
        </w:rPr>
        <w:t>(19)</w:t>
      </w:r>
      <w:r w:rsidRPr="004D51BB">
        <w:rPr>
          <w:rtl/>
          <w:lang w:bidi="fa-IR"/>
        </w:rPr>
        <w:t xml:space="preserve"> من حيث هي كذلك</w:t>
      </w:r>
      <w:r>
        <w:rPr>
          <w:rtl/>
          <w:lang w:bidi="fa-IR"/>
        </w:rPr>
        <w:t xml:space="preserve"> ، </w:t>
      </w:r>
      <w:r w:rsidRPr="004D51BB">
        <w:rPr>
          <w:rtl/>
          <w:lang w:bidi="fa-IR"/>
        </w:rPr>
        <w:t>فيصير نظام الخير معشوقا له بالعرض</w:t>
      </w:r>
      <w:r>
        <w:rPr>
          <w:rtl/>
          <w:lang w:bidi="fa-IR"/>
        </w:rPr>
        <w:t xml:space="preserve"> ، </w:t>
      </w:r>
      <w:r w:rsidRPr="004D51BB">
        <w:rPr>
          <w:rtl/>
          <w:lang w:bidi="fa-IR"/>
        </w:rPr>
        <w:t xml:space="preserve">لكنه لا يتحرك إلى ذلك عن شوق فإنه لا ينفعل منه </w:t>
      </w:r>
      <w:r w:rsidRPr="003131C0">
        <w:rPr>
          <w:rStyle w:val="rfdFootnotenum"/>
          <w:rtl/>
        </w:rPr>
        <w:t>(20)</w:t>
      </w:r>
      <w:r w:rsidRPr="004D51BB">
        <w:rPr>
          <w:rtl/>
          <w:lang w:bidi="fa-IR"/>
        </w:rPr>
        <w:t xml:space="preserve"> البتة</w:t>
      </w:r>
      <w:r>
        <w:rPr>
          <w:rtl/>
          <w:lang w:bidi="fa-IR"/>
        </w:rPr>
        <w:t xml:space="preserve"> ، </w:t>
      </w:r>
      <w:r w:rsidRPr="004D51BB">
        <w:rPr>
          <w:rtl/>
          <w:lang w:bidi="fa-IR"/>
        </w:rPr>
        <w:t>ولا يشتاق شيئا ولا يطلبه</w:t>
      </w:r>
      <w:r>
        <w:rPr>
          <w:rtl/>
          <w:lang w:bidi="fa-IR"/>
        </w:rPr>
        <w:t xml:space="preserve">. </w:t>
      </w:r>
      <w:r w:rsidRPr="004D51BB">
        <w:rPr>
          <w:rtl/>
          <w:lang w:bidi="fa-IR"/>
        </w:rPr>
        <w:t xml:space="preserve">فهذه إرادته الخالية عن نقص يجلبه شوق وانزعاج </w:t>
      </w:r>
      <w:r w:rsidRPr="003131C0">
        <w:rPr>
          <w:rStyle w:val="rfdFootnotenum"/>
          <w:rtl/>
        </w:rPr>
        <w:t>(21)</w:t>
      </w:r>
      <w:r w:rsidRPr="004D51BB">
        <w:rPr>
          <w:rtl/>
          <w:lang w:bidi="fa-IR"/>
        </w:rPr>
        <w:t xml:space="preserve"> قصد إلى غرض</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بها فى جوهره</w:t>
      </w:r>
      <w:r>
        <w:rPr>
          <w:rtl/>
        </w:rPr>
        <w:t xml:space="preserve"> : </w:t>
      </w:r>
      <w:r w:rsidRPr="004D51BB">
        <w:rPr>
          <w:rtl/>
        </w:rPr>
        <w:t>فى جوهره بها ب</w:t>
      </w:r>
      <w:r>
        <w:rPr>
          <w:rtl/>
        </w:rPr>
        <w:t>. (</w:t>
      </w:r>
      <w:r w:rsidRPr="004D51BB">
        <w:rPr>
          <w:rtl/>
        </w:rPr>
        <w:t>2) بصورها</w:t>
      </w:r>
      <w:r>
        <w:rPr>
          <w:rtl/>
        </w:rPr>
        <w:t xml:space="preserve"> : </w:t>
      </w:r>
      <w:r w:rsidRPr="004D51BB">
        <w:rPr>
          <w:rtl/>
        </w:rPr>
        <w:t>+ من غير أن تتكثر صورتها فى عقيقة ذاته بصورها ط</w:t>
      </w:r>
      <w:r>
        <w:rPr>
          <w:rtl/>
        </w:rPr>
        <w:t>. (</w:t>
      </w:r>
      <w:r w:rsidRPr="004D51BB">
        <w:rPr>
          <w:rtl/>
        </w:rPr>
        <w:t>3) الصور</w:t>
      </w:r>
      <w:r>
        <w:rPr>
          <w:rtl/>
        </w:rPr>
        <w:t xml:space="preserve"> : </w:t>
      </w:r>
      <w:r w:rsidRPr="004D51BB">
        <w:rPr>
          <w:rtl/>
        </w:rPr>
        <w:t>الصورة ط</w:t>
      </w:r>
      <w:r>
        <w:rPr>
          <w:rtl/>
        </w:rPr>
        <w:t xml:space="preserve"> ، </w:t>
      </w:r>
      <w:r w:rsidRPr="004D51BB">
        <w:rPr>
          <w:rtl/>
        </w:rPr>
        <w:t>م</w:t>
      </w:r>
      <w:r>
        <w:rPr>
          <w:rtl/>
        </w:rPr>
        <w:t>. (</w:t>
      </w:r>
      <w:r w:rsidRPr="004D51BB">
        <w:rPr>
          <w:rtl/>
        </w:rPr>
        <w:t>4) ذاته</w:t>
      </w:r>
      <w:r>
        <w:rPr>
          <w:rtl/>
        </w:rPr>
        <w:t xml:space="preserve"> : </w:t>
      </w:r>
      <w:r w:rsidRPr="004D51BB">
        <w:rPr>
          <w:rtl/>
        </w:rPr>
        <w:t>بذاته م</w:t>
      </w:r>
      <w:r>
        <w:rPr>
          <w:rtl/>
        </w:rPr>
        <w:t>. (</w:t>
      </w:r>
      <w:r w:rsidRPr="004D51BB">
        <w:rPr>
          <w:rtl/>
        </w:rPr>
        <w:t>5) وأنه</w:t>
      </w:r>
      <w:r>
        <w:rPr>
          <w:rtl/>
        </w:rPr>
        <w:t xml:space="preserve"> : </w:t>
      </w:r>
      <w:r w:rsidRPr="004D51BB">
        <w:rPr>
          <w:rtl/>
        </w:rPr>
        <w:t>وأنها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مبدأ كل</w:t>
      </w:r>
      <w:r>
        <w:rPr>
          <w:rtl/>
        </w:rPr>
        <w:t xml:space="preserve"> : </w:t>
      </w:r>
      <w:r w:rsidRPr="004D51BB">
        <w:rPr>
          <w:rtl/>
        </w:rPr>
        <w:t>مبدأ لكل د</w:t>
      </w:r>
      <w:r>
        <w:rPr>
          <w:rtl/>
        </w:rPr>
        <w:t>. (</w:t>
      </w:r>
      <w:r w:rsidRPr="004D51BB">
        <w:rPr>
          <w:rtl/>
        </w:rPr>
        <w:t>7) صورته</w:t>
      </w:r>
      <w:r>
        <w:rPr>
          <w:rtl/>
        </w:rPr>
        <w:t xml:space="preserve"> : </w:t>
      </w:r>
      <w:r w:rsidRPr="004D51BB">
        <w:rPr>
          <w:rtl/>
        </w:rPr>
        <w:t>وصورته م</w:t>
      </w:r>
      <w:r>
        <w:rPr>
          <w:rtl/>
        </w:rPr>
        <w:t>. (</w:t>
      </w:r>
      <w:r w:rsidRPr="004D51BB">
        <w:rPr>
          <w:rtl/>
        </w:rPr>
        <w:t>8) المعقولة وقد</w:t>
      </w:r>
      <w:r>
        <w:rPr>
          <w:rtl/>
        </w:rPr>
        <w:t xml:space="preserve"> : </w:t>
      </w:r>
      <w:r w:rsidRPr="004D51BB">
        <w:rPr>
          <w:rtl/>
        </w:rPr>
        <w:t>المعقولية وقد م</w:t>
      </w:r>
      <w:r>
        <w:rPr>
          <w:rtl/>
        </w:rPr>
        <w:t>. (</w:t>
      </w:r>
      <w:r w:rsidRPr="004D51BB">
        <w:rPr>
          <w:rtl/>
        </w:rPr>
        <w:t>9) المعقولة</w:t>
      </w:r>
      <w:r>
        <w:rPr>
          <w:rtl/>
        </w:rPr>
        <w:t xml:space="preserve"> : </w:t>
      </w:r>
      <w:r w:rsidRPr="00440B49">
        <w:rPr>
          <w:rtl/>
        </w:rPr>
        <w:t>الموجودة م</w:t>
      </w:r>
      <w:r>
        <w:rPr>
          <w:rtl/>
        </w:rPr>
        <w:t>. (</w:t>
      </w:r>
      <w:r w:rsidRPr="004D51BB">
        <w:rPr>
          <w:rtl/>
        </w:rPr>
        <w:t>10) عن</w:t>
      </w:r>
      <w:r>
        <w:rPr>
          <w:rtl/>
        </w:rPr>
        <w:t xml:space="preserve"> : </w:t>
      </w:r>
      <w:r w:rsidRPr="004D51BB">
        <w:rPr>
          <w:rtl/>
        </w:rPr>
        <w:t>ساقطة من د</w:t>
      </w:r>
      <w:r>
        <w:rPr>
          <w:rtl/>
        </w:rPr>
        <w:t>. (</w:t>
      </w:r>
      <w:r w:rsidRPr="004D51BB">
        <w:rPr>
          <w:rtl/>
        </w:rPr>
        <w:t>11) الموجود</w:t>
      </w:r>
      <w:r>
        <w:rPr>
          <w:rtl/>
        </w:rPr>
        <w:t xml:space="preserve"> : </w:t>
      </w:r>
      <w:r w:rsidRPr="004D51BB">
        <w:rPr>
          <w:rtl/>
        </w:rPr>
        <w:t>الوجود ط ؛ الموجودة ح ؛ المعقولة م</w:t>
      </w:r>
      <w:r>
        <w:rPr>
          <w:rtl/>
        </w:rPr>
        <w:t>. (</w:t>
      </w:r>
      <w:r w:rsidRPr="004D51BB">
        <w:rPr>
          <w:rtl/>
        </w:rPr>
        <w:t>12) بنائية مباينة ط</w:t>
      </w:r>
      <w:r>
        <w:rPr>
          <w:rtl/>
        </w:rPr>
        <w:t xml:space="preserve"> ، </w:t>
      </w:r>
      <w:r w:rsidRPr="004D51BB">
        <w:rPr>
          <w:rtl/>
        </w:rPr>
        <w:t>تباينه ب</w:t>
      </w:r>
      <w:r>
        <w:rPr>
          <w:rtl/>
        </w:rPr>
        <w:t xml:space="preserve"> ، </w:t>
      </w:r>
      <w:r w:rsidRPr="004D51BB">
        <w:rPr>
          <w:rtl/>
        </w:rPr>
        <w:t>د</w:t>
      </w:r>
      <w:r>
        <w:rPr>
          <w:rtl/>
        </w:rPr>
        <w:t>. (</w:t>
      </w:r>
      <w:r w:rsidRPr="004D51BB">
        <w:rPr>
          <w:rtl/>
        </w:rPr>
        <w:t>13) ثم</w:t>
      </w:r>
      <w:r>
        <w:rPr>
          <w:rtl/>
        </w:rPr>
        <w:t xml:space="preserve"> : </w:t>
      </w:r>
      <w:r w:rsidRPr="004D51BB">
        <w:rPr>
          <w:rtl/>
        </w:rPr>
        <w:t>ساقطة من ط ؛ لم د</w:t>
      </w:r>
      <w:r>
        <w:rPr>
          <w:rtl/>
        </w:rPr>
        <w:t>. (</w:t>
      </w:r>
      <w:r w:rsidRPr="004D51BB">
        <w:rPr>
          <w:rtl/>
        </w:rPr>
        <w:t>14) تكون</w:t>
      </w:r>
      <w:r>
        <w:rPr>
          <w:rtl/>
        </w:rPr>
        <w:t xml:space="preserve"> : </w:t>
      </w:r>
      <w:r w:rsidRPr="004D51BB">
        <w:rPr>
          <w:rtl/>
        </w:rPr>
        <w:t>ساقطة من م</w:t>
      </w:r>
      <w:r>
        <w:rPr>
          <w:rtl/>
        </w:rPr>
        <w:t>. (</w:t>
      </w:r>
      <w:r w:rsidRPr="004D51BB">
        <w:rPr>
          <w:rtl/>
        </w:rPr>
        <w:t>15) من ذاته</w:t>
      </w:r>
      <w:r>
        <w:rPr>
          <w:rtl/>
        </w:rPr>
        <w:t xml:space="preserve"> : </w:t>
      </w:r>
      <w:r w:rsidRPr="004D51BB">
        <w:rPr>
          <w:rtl/>
        </w:rPr>
        <w:t>ذاته م</w:t>
      </w:r>
      <w:r>
        <w:rPr>
          <w:rtl/>
        </w:rPr>
        <w:t>. (</w:t>
      </w:r>
      <w:r w:rsidRPr="004D51BB">
        <w:rPr>
          <w:rtl/>
        </w:rPr>
        <w:t>16) صورته</w:t>
      </w:r>
      <w:r>
        <w:rPr>
          <w:rtl/>
        </w:rPr>
        <w:t xml:space="preserve"> .. </w:t>
      </w:r>
      <w:r w:rsidRPr="00440B49">
        <w:rPr>
          <w:rtl/>
        </w:rPr>
        <w:t>الصورة ط</w:t>
      </w:r>
      <w:r>
        <w:rPr>
          <w:rtl/>
        </w:rPr>
        <w:t>. (</w:t>
      </w:r>
      <w:r w:rsidRPr="004D51BB">
        <w:rPr>
          <w:rtl/>
        </w:rPr>
        <w:t>17) للمضئ</w:t>
      </w:r>
      <w:r>
        <w:rPr>
          <w:rtl/>
        </w:rPr>
        <w:t xml:space="preserve"> : </w:t>
      </w:r>
      <w:r w:rsidRPr="004D51BB">
        <w:rPr>
          <w:rtl/>
        </w:rPr>
        <w:t>المضى د</w:t>
      </w:r>
      <w:r>
        <w:rPr>
          <w:rtl/>
        </w:rPr>
        <w:t>. (</w:t>
      </w:r>
      <w:r w:rsidRPr="004D51BB">
        <w:rPr>
          <w:rtl/>
        </w:rPr>
        <w:t>18) الوجود</w:t>
      </w:r>
      <w:r>
        <w:rPr>
          <w:rtl/>
        </w:rPr>
        <w:t xml:space="preserve"> : </w:t>
      </w:r>
      <w:r w:rsidRPr="004D51BB">
        <w:rPr>
          <w:rtl/>
        </w:rPr>
        <w:t>الموجود م</w:t>
      </w:r>
      <w:r>
        <w:rPr>
          <w:rtl/>
        </w:rPr>
        <w:t>. (</w:t>
      </w:r>
      <w:r w:rsidRPr="004D51BB">
        <w:rPr>
          <w:rtl/>
        </w:rPr>
        <w:t>19) وخير</w:t>
      </w:r>
      <w:r>
        <w:rPr>
          <w:rtl/>
        </w:rPr>
        <w:t xml:space="preserve"> : </w:t>
      </w:r>
      <w:r w:rsidRPr="004D51BB">
        <w:rPr>
          <w:rtl/>
        </w:rPr>
        <w:t>خير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20) منه</w:t>
      </w:r>
      <w:r>
        <w:rPr>
          <w:rtl/>
        </w:rPr>
        <w:t xml:space="preserve"> : </w:t>
      </w:r>
      <w:r w:rsidRPr="004D51BB">
        <w:rPr>
          <w:rtl/>
        </w:rPr>
        <w:t>عنه ح</w:t>
      </w:r>
      <w:r>
        <w:rPr>
          <w:rtl/>
        </w:rPr>
        <w:t xml:space="preserve"> ، </w:t>
      </w:r>
      <w:r w:rsidRPr="004D51BB">
        <w:rPr>
          <w:rtl/>
        </w:rPr>
        <w:t>ص</w:t>
      </w:r>
      <w:r>
        <w:rPr>
          <w:rtl/>
        </w:rPr>
        <w:t xml:space="preserve"> ، </w:t>
      </w:r>
      <w:r w:rsidRPr="004D51BB">
        <w:rPr>
          <w:rtl/>
        </w:rPr>
        <w:t>م ؛ ساقطة من ب</w:t>
      </w:r>
      <w:r>
        <w:rPr>
          <w:rtl/>
        </w:rPr>
        <w:t>. (</w:t>
      </w:r>
      <w:r w:rsidRPr="004D51BB">
        <w:rPr>
          <w:rtl/>
        </w:rPr>
        <w:t>21) وانزعاج</w:t>
      </w:r>
      <w:r>
        <w:rPr>
          <w:rtl/>
        </w:rPr>
        <w:t xml:space="preserve"> : </w:t>
      </w:r>
      <w:r w:rsidRPr="004D51BB">
        <w:rPr>
          <w:rtl/>
        </w:rPr>
        <w:t>وازعاج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ولا يظن أنه </w:t>
      </w:r>
      <w:r w:rsidRPr="003131C0">
        <w:rPr>
          <w:rStyle w:val="rfdFootnotenum"/>
          <w:rtl/>
        </w:rPr>
        <w:t>(1)</w:t>
      </w:r>
      <w:r w:rsidRPr="004D51BB">
        <w:rPr>
          <w:rtl/>
          <w:lang w:bidi="fa-IR"/>
        </w:rPr>
        <w:t xml:space="preserve"> لو كانت للمعقولات عنده صور وكثرة</w:t>
      </w:r>
      <w:r>
        <w:rPr>
          <w:rtl/>
          <w:lang w:bidi="fa-IR"/>
        </w:rPr>
        <w:t xml:space="preserve"> ، </w:t>
      </w:r>
      <w:r w:rsidRPr="004D51BB">
        <w:rPr>
          <w:rtl/>
          <w:lang w:bidi="fa-IR"/>
        </w:rPr>
        <w:t xml:space="preserve">كانت كثرة الصور </w:t>
      </w:r>
      <w:r w:rsidRPr="003131C0">
        <w:rPr>
          <w:rStyle w:val="rfdFootnotenum"/>
          <w:rtl/>
        </w:rPr>
        <w:t>(2)</w:t>
      </w:r>
      <w:r w:rsidRPr="004D51BB">
        <w:rPr>
          <w:rtl/>
          <w:lang w:bidi="fa-IR"/>
        </w:rPr>
        <w:t xml:space="preserve"> التي يعقلها أجزاء لذاته</w:t>
      </w:r>
      <w:r>
        <w:rPr>
          <w:rtl/>
          <w:lang w:bidi="fa-IR"/>
        </w:rPr>
        <w:t xml:space="preserve"> ، </w:t>
      </w:r>
      <w:r w:rsidRPr="004D51BB">
        <w:rPr>
          <w:rtl/>
          <w:lang w:bidi="fa-IR"/>
        </w:rPr>
        <w:t xml:space="preserve">وكيف وهي </w:t>
      </w:r>
      <w:r w:rsidRPr="003131C0">
        <w:rPr>
          <w:rStyle w:val="rfdFootnotenum"/>
          <w:rtl/>
        </w:rPr>
        <w:t>(3)</w:t>
      </w:r>
      <w:r w:rsidRPr="004D51BB">
        <w:rPr>
          <w:rtl/>
          <w:lang w:bidi="fa-IR"/>
        </w:rPr>
        <w:t xml:space="preserve"> تكون بعد ذاته</w:t>
      </w:r>
      <w:r>
        <w:rPr>
          <w:rtl/>
          <w:lang w:bidi="fa-IR"/>
        </w:rPr>
        <w:t>؟</w:t>
      </w:r>
      <w:r w:rsidRPr="004D51BB">
        <w:rPr>
          <w:rtl/>
          <w:lang w:bidi="fa-IR"/>
        </w:rPr>
        <w:t xml:space="preserve"> لأن عقله لذاته ذاته</w:t>
      </w:r>
      <w:r>
        <w:rPr>
          <w:rtl/>
          <w:lang w:bidi="fa-IR"/>
        </w:rPr>
        <w:t xml:space="preserve"> ، </w:t>
      </w:r>
      <w:r w:rsidRPr="004D51BB">
        <w:rPr>
          <w:rtl/>
          <w:lang w:bidi="fa-IR"/>
        </w:rPr>
        <w:t xml:space="preserve">ومنها </w:t>
      </w:r>
      <w:r w:rsidRPr="003131C0">
        <w:rPr>
          <w:rStyle w:val="rfdFootnotenum"/>
          <w:rtl/>
        </w:rPr>
        <w:t>(4)</w:t>
      </w:r>
      <w:r w:rsidRPr="004D51BB">
        <w:rPr>
          <w:rtl/>
          <w:lang w:bidi="fa-IR"/>
        </w:rPr>
        <w:t xml:space="preserve"> يعقل كل ما بعده</w:t>
      </w:r>
      <w:r>
        <w:rPr>
          <w:rtl/>
          <w:lang w:bidi="fa-IR"/>
        </w:rPr>
        <w:t xml:space="preserve"> ، </w:t>
      </w:r>
      <w:r w:rsidRPr="004D51BB">
        <w:rPr>
          <w:rtl/>
          <w:lang w:bidi="fa-IR"/>
        </w:rPr>
        <w:t xml:space="preserve">فعقله لذاته </w:t>
      </w:r>
      <w:r w:rsidRPr="003131C0">
        <w:rPr>
          <w:rStyle w:val="rfdFootnotenum"/>
          <w:rtl/>
        </w:rPr>
        <w:t>(5)</w:t>
      </w:r>
      <w:r w:rsidRPr="004D51BB">
        <w:rPr>
          <w:rtl/>
          <w:lang w:bidi="fa-IR"/>
        </w:rPr>
        <w:t xml:space="preserve"> علة عقله ما بعد ذاته</w:t>
      </w:r>
      <w:r>
        <w:rPr>
          <w:rtl/>
          <w:lang w:bidi="fa-IR"/>
        </w:rPr>
        <w:t xml:space="preserve"> ، </w:t>
      </w:r>
      <w:r w:rsidRPr="004D51BB">
        <w:rPr>
          <w:rtl/>
          <w:lang w:bidi="fa-IR"/>
        </w:rPr>
        <w:t xml:space="preserve">فعقله </w:t>
      </w:r>
      <w:r w:rsidRPr="003131C0">
        <w:rPr>
          <w:rStyle w:val="rfdFootnotenum"/>
          <w:rtl/>
        </w:rPr>
        <w:t>(6)</w:t>
      </w:r>
      <w:r w:rsidRPr="004D51BB">
        <w:rPr>
          <w:rtl/>
          <w:lang w:bidi="fa-IR"/>
        </w:rPr>
        <w:t xml:space="preserve"> ما بعد ذاته معلول عقله لذاته</w:t>
      </w:r>
      <w:r>
        <w:rPr>
          <w:rtl/>
          <w:lang w:bidi="fa-IR"/>
        </w:rPr>
        <w:t xml:space="preserve">. </w:t>
      </w:r>
      <w:r w:rsidRPr="004D51BB">
        <w:rPr>
          <w:rtl/>
          <w:lang w:bidi="fa-IR"/>
        </w:rPr>
        <w:t xml:space="preserve">على أن المعقولات والصور التي </w:t>
      </w:r>
      <w:r w:rsidRPr="003131C0">
        <w:rPr>
          <w:rStyle w:val="rfdFootnotenum"/>
          <w:rtl/>
        </w:rPr>
        <w:t>(7)</w:t>
      </w:r>
      <w:r w:rsidRPr="004D51BB">
        <w:rPr>
          <w:rtl/>
          <w:lang w:bidi="fa-IR"/>
        </w:rPr>
        <w:t xml:space="preserve"> له بعد ذاته إنما هي معقولة </w:t>
      </w:r>
      <w:r w:rsidRPr="003131C0">
        <w:rPr>
          <w:rStyle w:val="rfdFootnotenum"/>
          <w:rtl/>
        </w:rPr>
        <w:t>(8)</w:t>
      </w:r>
      <w:r w:rsidRPr="004D51BB">
        <w:rPr>
          <w:rtl/>
          <w:lang w:bidi="fa-IR"/>
        </w:rPr>
        <w:t xml:space="preserve"> على نحو المعقولات العقلية لا النفسانية </w:t>
      </w:r>
      <w:r w:rsidRPr="003131C0">
        <w:rPr>
          <w:rStyle w:val="rfdFootnotenum"/>
          <w:rtl/>
        </w:rPr>
        <w:t>(9)</w:t>
      </w:r>
      <w:r>
        <w:rPr>
          <w:rtl/>
          <w:lang w:bidi="fa-IR"/>
        </w:rPr>
        <w:t xml:space="preserve"> ، </w:t>
      </w:r>
      <w:r w:rsidRPr="004D51BB">
        <w:rPr>
          <w:rtl/>
          <w:lang w:bidi="fa-IR"/>
        </w:rPr>
        <w:t xml:space="preserve">وإنما له إليها إضافة المبدإ الذي </w:t>
      </w:r>
      <w:r w:rsidRPr="003131C0">
        <w:rPr>
          <w:rStyle w:val="rfdFootnotenum"/>
          <w:rtl/>
        </w:rPr>
        <w:t>(10)</w:t>
      </w:r>
      <w:r w:rsidRPr="004D51BB">
        <w:rPr>
          <w:rtl/>
          <w:lang w:bidi="fa-IR"/>
        </w:rPr>
        <w:t xml:space="preserve"> يكون عنه لا فيه</w:t>
      </w:r>
      <w:r>
        <w:rPr>
          <w:rtl/>
          <w:lang w:bidi="fa-IR"/>
        </w:rPr>
        <w:t xml:space="preserve"> ، </w:t>
      </w:r>
      <w:r w:rsidRPr="004D51BB">
        <w:rPr>
          <w:rtl/>
          <w:lang w:bidi="fa-IR"/>
        </w:rPr>
        <w:t xml:space="preserve">بل إضافات على الترتيب </w:t>
      </w:r>
      <w:r w:rsidRPr="003131C0">
        <w:rPr>
          <w:rStyle w:val="rfdFootnotenum"/>
          <w:rtl/>
        </w:rPr>
        <w:t>(11)</w:t>
      </w:r>
      <w:r w:rsidRPr="004D51BB">
        <w:rPr>
          <w:rtl/>
          <w:lang w:bidi="fa-IR"/>
        </w:rPr>
        <w:t xml:space="preserve"> بعضها قبل بعض</w:t>
      </w:r>
      <w:r>
        <w:rPr>
          <w:rtl/>
          <w:lang w:bidi="fa-IR"/>
        </w:rPr>
        <w:t xml:space="preserve"> ، </w:t>
      </w:r>
      <w:r w:rsidRPr="004D51BB">
        <w:rPr>
          <w:rtl/>
          <w:lang w:bidi="fa-IR"/>
        </w:rPr>
        <w:t xml:space="preserve">وإن كانت معا لا تتقدم </w:t>
      </w:r>
      <w:r w:rsidRPr="003131C0">
        <w:rPr>
          <w:rStyle w:val="rfdFootnotenum"/>
          <w:rtl/>
        </w:rPr>
        <w:t>(12)</w:t>
      </w:r>
      <w:r w:rsidRPr="004D51BB">
        <w:rPr>
          <w:rtl/>
          <w:lang w:bidi="fa-IR"/>
        </w:rPr>
        <w:t xml:space="preserve"> ولا تتأخر في الزمان</w:t>
      </w:r>
      <w:r>
        <w:rPr>
          <w:rtl/>
          <w:lang w:bidi="fa-IR"/>
        </w:rPr>
        <w:t xml:space="preserve"> ، </w:t>
      </w:r>
      <w:r w:rsidRPr="004D51BB">
        <w:rPr>
          <w:rtl/>
          <w:lang w:bidi="fa-IR"/>
        </w:rPr>
        <w:t xml:space="preserve">فلا يكون هناك انتقال </w:t>
      </w:r>
      <w:r w:rsidRPr="003131C0">
        <w:rPr>
          <w:rStyle w:val="rfdFootnotenum"/>
          <w:rtl/>
        </w:rPr>
        <w:t>(13)</w:t>
      </w:r>
      <w:r w:rsidRPr="004D51BB">
        <w:rPr>
          <w:rtl/>
          <w:lang w:bidi="fa-IR"/>
        </w:rPr>
        <w:t xml:space="preserve"> في المعقولات</w:t>
      </w:r>
      <w:r>
        <w:rPr>
          <w:rtl/>
          <w:lang w:bidi="fa-IR"/>
        </w:rPr>
        <w:t xml:space="preserve">. </w:t>
      </w:r>
    </w:p>
    <w:p w:rsidR="000D2378" w:rsidRPr="004D51BB" w:rsidRDefault="000D2378" w:rsidP="00D776F2">
      <w:pPr>
        <w:rPr>
          <w:rtl/>
          <w:lang w:bidi="fa-IR"/>
        </w:rPr>
      </w:pPr>
      <w:r w:rsidRPr="004D51BB">
        <w:rPr>
          <w:rtl/>
          <w:lang w:bidi="fa-IR"/>
        </w:rPr>
        <w:t xml:space="preserve">ولا يظن أن الإضافة العقلية إليها إضافة </w:t>
      </w:r>
      <w:r w:rsidRPr="003131C0">
        <w:rPr>
          <w:rStyle w:val="rfdFootnotenum"/>
          <w:rtl/>
        </w:rPr>
        <w:t>(14)</w:t>
      </w:r>
      <w:r w:rsidRPr="004D51BB">
        <w:rPr>
          <w:rtl/>
          <w:lang w:bidi="fa-IR"/>
        </w:rPr>
        <w:t xml:space="preserve"> إليها كيف وجدت</w:t>
      </w:r>
      <w:r>
        <w:rPr>
          <w:rtl/>
          <w:lang w:bidi="fa-IR"/>
        </w:rPr>
        <w:t xml:space="preserve"> ، </w:t>
      </w:r>
      <w:r w:rsidRPr="004D51BB">
        <w:rPr>
          <w:rtl/>
          <w:lang w:bidi="fa-IR"/>
        </w:rPr>
        <w:t>وإلا لكان كل مبدإ صورة في مادة من شأن تلك الصورة أن تعقل بتدبير ما</w:t>
      </w:r>
      <w:r>
        <w:rPr>
          <w:rtl/>
          <w:lang w:bidi="fa-IR"/>
        </w:rPr>
        <w:t xml:space="preserve"> ، </w:t>
      </w:r>
      <w:r w:rsidRPr="004D51BB">
        <w:rPr>
          <w:rtl/>
          <w:lang w:bidi="fa-IR"/>
        </w:rPr>
        <w:t>من تجريد وغيره</w:t>
      </w:r>
      <w:r>
        <w:rPr>
          <w:rtl/>
          <w:lang w:bidi="fa-IR"/>
        </w:rPr>
        <w:t xml:space="preserve"> ، </w:t>
      </w:r>
      <w:r w:rsidRPr="004D51BB">
        <w:rPr>
          <w:rtl/>
          <w:lang w:bidi="fa-IR"/>
        </w:rPr>
        <w:t>يكون هو عقلا بالفعل</w:t>
      </w:r>
      <w:r>
        <w:rPr>
          <w:rtl/>
          <w:lang w:bidi="fa-IR"/>
        </w:rPr>
        <w:t xml:space="preserve"> ، </w:t>
      </w:r>
      <w:r w:rsidRPr="004D51BB">
        <w:rPr>
          <w:rtl/>
          <w:lang w:bidi="fa-IR"/>
        </w:rPr>
        <w:t xml:space="preserve">بل هذه الإضافة </w:t>
      </w:r>
      <w:r w:rsidRPr="003131C0">
        <w:rPr>
          <w:rStyle w:val="rfdFootnotenum"/>
          <w:rtl/>
        </w:rPr>
        <w:t>(15)</w:t>
      </w:r>
      <w:r w:rsidRPr="004D51BB">
        <w:rPr>
          <w:rtl/>
          <w:lang w:bidi="fa-IR"/>
        </w:rPr>
        <w:t xml:space="preserve"> إليها وهي بحال معقولة</w:t>
      </w:r>
      <w:r>
        <w:rPr>
          <w:rtl/>
          <w:lang w:bidi="fa-IR"/>
        </w:rPr>
        <w:t xml:space="preserve">. </w:t>
      </w:r>
      <w:r w:rsidRPr="004D51BB">
        <w:rPr>
          <w:rtl/>
          <w:lang w:bidi="fa-IR"/>
        </w:rPr>
        <w:t xml:space="preserve">ولو كانت </w:t>
      </w:r>
      <w:r w:rsidRPr="003131C0">
        <w:rPr>
          <w:rStyle w:val="rfdFootnotenum"/>
          <w:rtl/>
        </w:rPr>
        <w:t>(16)</w:t>
      </w:r>
      <w:r w:rsidRPr="004D51BB">
        <w:rPr>
          <w:rtl/>
          <w:lang w:bidi="fa-IR"/>
        </w:rPr>
        <w:t xml:space="preserve"> من حيث وجودها في الأعيان </w:t>
      </w:r>
      <w:r w:rsidRPr="003131C0">
        <w:rPr>
          <w:rStyle w:val="rfdFootnotenum"/>
          <w:rtl/>
        </w:rPr>
        <w:t>(17)</w:t>
      </w:r>
      <w:r>
        <w:rPr>
          <w:rtl/>
          <w:lang w:bidi="fa-IR"/>
        </w:rPr>
        <w:t xml:space="preserve"> ، </w:t>
      </w:r>
      <w:r w:rsidRPr="004D51BB">
        <w:rPr>
          <w:rtl/>
          <w:lang w:bidi="fa-IR"/>
        </w:rPr>
        <w:t>لكان أنما يعقل ما يوجد في كل وقت ولا يعقل المعدوم منها في الأعيان إلى أن يوجد</w:t>
      </w:r>
      <w:r>
        <w:rPr>
          <w:rtl/>
          <w:lang w:bidi="fa-IR"/>
        </w:rPr>
        <w:t xml:space="preserve"> ، </w:t>
      </w:r>
      <w:r w:rsidRPr="004D51BB">
        <w:rPr>
          <w:rtl/>
          <w:lang w:bidi="fa-IR"/>
        </w:rPr>
        <w:t xml:space="preserve">فيكون لا يعقل من نفسه أنه مبدأ </w:t>
      </w:r>
      <w:r w:rsidRPr="003131C0">
        <w:rPr>
          <w:rStyle w:val="rfdFootnotenum"/>
          <w:rtl/>
        </w:rPr>
        <w:t>(18)</w:t>
      </w:r>
      <w:r w:rsidRPr="004D51BB">
        <w:rPr>
          <w:rtl/>
          <w:lang w:bidi="fa-IR"/>
        </w:rPr>
        <w:t xml:space="preserve"> ذلك الشيء على الترتيب </w:t>
      </w:r>
      <w:r w:rsidRPr="003131C0">
        <w:rPr>
          <w:rStyle w:val="rfdFootnotenum"/>
          <w:rtl/>
        </w:rPr>
        <w:t>(19)</w:t>
      </w:r>
      <w:r w:rsidRPr="004D51BB">
        <w:rPr>
          <w:rtl/>
          <w:lang w:bidi="fa-IR"/>
        </w:rPr>
        <w:t xml:space="preserve"> إلا عند ما يصير مبدأ فلا يعقل ذاته</w:t>
      </w:r>
      <w:r>
        <w:rPr>
          <w:rtl/>
          <w:lang w:bidi="fa-IR"/>
        </w:rPr>
        <w:t xml:space="preserve"> ، </w:t>
      </w:r>
      <w:r w:rsidRPr="004D51BB">
        <w:rPr>
          <w:rtl/>
          <w:lang w:bidi="fa-IR"/>
        </w:rPr>
        <w:t xml:space="preserve">لأن ذاته من شأنها </w:t>
      </w:r>
      <w:r w:rsidRPr="003131C0">
        <w:rPr>
          <w:rStyle w:val="rfdFootnotenum"/>
          <w:rtl/>
        </w:rPr>
        <w:t>(20)</w:t>
      </w:r>
      <w:r w:rsidRPr="004D51BB">
        <w:rPr>
          <w:rtl/>
          <w:lang w:bidi="fa-IR"/>
        </w:rPr>
        <w:t xml:space="preserve"> أن يفيض عنها كل وجود</w:t>
      </w:r>
      <w:r>
        <w:rPr>
          <w:rtl/>
          <w:lang w:bidi="fa-IR"/>
        </w:rPr>
        <w:t xml:space="preserve"> ، </w:t>
      </w:r>
      <w:r w:rsidRPr="004D51BB">
        <w:rPr>
          <w:rtl/>
          <w:lang w:bidi="fa-IR"/>
        </w:rPr>
        <w:t xml:space="preserve">وإدراكها من حيث شأنها </w:t>
      </w:r>
      <w:r w:rsidRPr="003131C0">
        <w:rPr>
          <w:rStyle w:val="rfdFootnotenum"/>
          <w:rtl/>
        </w:rPr>
        <w:t>(21)</w:t>
      </w:r>
      <w:r w:rsidRPr="004D51BB">
        <w:rPr>
          <w:rtl/>
          <w:lang w:bidi="fa-IR"/>
        </w:rPr>
        <w:t xml:space="preserve"> أنها كذا يوجب إدراك الآخر وإن لم يوجد</w:t>
      </w:r>
      <w:r>
        <w:rPr>
          <w:rtl/>
          <w:lang w:bidi="fa-IR"/>
        </w:rPr>
        <w:t xml:space="preserve"> ، </w:t>
      </w:r>
      <w:r w:rsidRPr="004D51BB">
        <w:rPr>
          <w:rtl/>
          <w:lang w:bidi="fa-IR"/>
        </w:rPr>
        <w:t xml:space="preserve">فيكون العالم الربوبي محيطا بالوجود الحاصل والممكن </w:t>
      </w:r>
      <w:r w:rsidRPr="003131C0">
        <w:rPr>
          <w:rStyle w:val="rfdFootnotenum"/>
          <w:rtl/>
        </w:rPr>
        <w:t>(22)</w:t>
      </w:r>
      <w:r>
        <w:rPr>
          <w:rtl/>
          <w:lang w:bidi="fa-IR"/>
        </w:rPr>
        <w:t xml:space="preserve"> ، </w:t>
      </w:r>
      <w:r w:rsidRPr="004D51BB">
        <w:rPr>
          <w:rtl/>
          <w:lang w:bidi="fa-IR"/>
        </w:rPr>
        <w:t>ويكون لذاته إضافة إليها من حيث هي معقولة لا من حيث لها وجود في لأعيان</w:t>
      </w:r>
      <w:r>
        <w:rPr>
          <w:rtl/>
          <w:lang w:bidi="fa-IR"/>
        </w:rPr>
        <w:t xml:space="preserve">. </w:t>
      </w:r>
    </w:p>
    <w:p w:rsidR="000D2378" w:rsidRPr="004D51BB" w:rsidRDefault="000D2378" w:rsidP="00D776F2">
      <w:pPr>
        <w:rPr>
          <w:rtl/>
          <w:lang w:bidi="fa-IR"/>
        </w:rPr>
      </w:pPr>
      <w:r w:rsidRPr="004D51BB">
        <w:rPr>
          <w:rtl/>
          <w:lang w:bidi="fa-IR"/>
        </w:rPr>
        <w:t xml:space="preserve">فبقي لك </w:t>
      </w:r>
      <w:r w:rsidRPr="003131C0">
        <w:rPr>
          <w:rStyle w:val="rfdFootnotenum"/>
          <w:rtl/>
        </w:rPr>
        <w:t>(23)</w:t>
      </w:r>
      <w:r w:rsidRPr="004D51BB">
        <w:rPr>
          <w:rtl/>
          <w:lang w:bidi="fa-IR"/>
        </w:rPr>
        <w:t xml:space="preserve"> النظر في حال وجودها معقولة أنها تكون موجودة في ذات الأول كاللوازم التي </w:t>
      </w:r>
      <w:r w:rsidRPr="003131C0">
        <w:rPr>
          <w:rStyle w:val="rfdFootnotenum"/>
          <w:rtl/>
        </w:rPr>
        <w:t>(24)</w:t>
      </w:r>
      <w:r w:rsidRPr="004D51BB">
        <w:rPr>
          <w:rtl/>
          <w:lang w:bidi="fa-IR"/>
        </w:rPr>
        <w:t xml:space="preserve"> تلحقه</w:t>
      </w:r>
      <w:r>
        <w:rPr>
          <w:rtl/>
          <w:lang w:bidi="fa-IR"/>
        </w:rPr>
        <w:t xml:space="preserve"> ، </w:t>
      </w:r>
      <w:r w:rsidRPr="004D51BB">
        <w:rPr>
          <w:rtl/>
          <w:lang w:bidi="fa-IR"/>
        </w:rPr>
        <w:t xml:space="preserve">أو يكون لها وجود مفارق لذاته وذات </w:t>
      </w:r>
      <w:r w:rsidRPr="003131C0">
        <w:rPr>
          <w:rStyle w:val="rfdFootnotenum"/>
          <w:rtl/>
        </w:rPr>
        <w:t>(25)</w:t>
      </w:r>
      <w:r w:rsidRPr="004D51BB">
        <w:rPr>
          <w:rtl/>
          <w:lang w:bidi="fa-IR"/>
        </w:rPr>
        <w:t xml:space="preserve"> غيره كصور </w:t>
      </w:r>
      <w:r w:rsidRPr="003131C0">
        <w:rPr>
          <w:rStyle w:val="rfdFootnotenum"/>
          <w:rtl/>
        </w:rPr>
        <w:t>(26)</w:t>
      </w:r>
      <w:r w:rsidRPr="004D51BB">
        <w:rPr>
          <w:rtl/>
          <w:lang w:bidi="fa-IR"/>
        </w:rPr>
        <w:t xml:space="preserve"> مفارقة على ترتيب موضوعة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أنه</w:t>
      </w:r>
      <w:r>
        <w:rPr>
          <w:rtl/>
        </w:rPr>
        <w:t xml:space="preserve"> ، </w:t>
      </w:r>
      <w:r w:rsidRPr="004D51BB">
        <w:rPr>
          <w:rtl/>
        </w:rPr>
        <w:t>له ط</w:t>
      </w:r>
      <w:r>
        <w:rPr>
          <w:rtl/>
        </w:rPr>
        <w:t>. (</w:t>
      </w:r>
      <w:r w:rsidRPr="004D51BB">
        <w:rPr>
          <w:rtl/>
        </w:rPr>
        <w:t>2) كانت كثرة الصور</w:t>
      </w:r>
      <w:r>
        <w:rPr>
          <w:rtl/>
        </w:rPr>
        <w:t xml:space="preserve"> : </w:t>
      </w:r>
      <w:r w:rsidRPr="004D51BB">
        <w:rPr>
          <w:rtl/>
        </w:rPr>
        <w:t>كانت الصورة د</w:t>
      </w:r>
      <w:r>
        <w:rPr>
          <w:rtl/>
        </w:rPr>
        <w:t>. (</w:t>
      </w:r>
      <w:r w:rsidRPr="004D51BB">
        <w:rPr>
          <w:rtl/>
        </w:rPr>
        <w:t>3) وهى</w:t>
      </w:r>
      <w:r>
        <w:rPr>
          <w:rtl/>
        </w:rPr>
        <w:t xml:space="preserve"> : </w:t>
      </w:r>
      <w:r w:rsidRPr="004D51BB">
        <w:rPr>
          <w:rtl/>
        </w:rPr>
        <w:t>وهو م ؛ هى ط</w:t>
      </w:r>
      <w:r>
        <w:rPr>
          <w:rtl/>
        </w:rPr>
        <w:t>. (</w:t>
      </w:r>
      <w:r w:rsidRPr="004D51BB">
        <w:rPr>
          <w:rtl/>
        </w:rPr>
        <w:t>4) ومنها</w:t>
      </w:r>
      <w:r>
        <w:rPr>
          <w:rtl/>
        </w:rPr>
        <w:t xml:space="preserve"> : </w:t>
      </w:r>
      <w:r w:rsidRPr="004D51BB">
        <w:rPr>
          <w:rtl/>
        </w:rPr>
        <w:t>ومنها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tl/>
        </w:rPr>
        <w:t>. (</w:t>
      </w:r>
      <w:r w:rsidRPr="004D51BB">
        <w:rPr>
          <w:rtl/>
        </w:rPr>
        <w:t>5) فعقله لذاته</w:t>
      </w:r>
      <w:r>
        <w:rPr>
          <w:rtl/>
        </w:rPr>
        <w:t xml:space="preserve"> : </w:t>
      </w:r>
      <w:r w:rsidRPr="004D51BB">
        <w:rPr>
          <w:rtl/>
        </w:rPr>
        <w:t>فعقله بذاته ح</w:t>
      </w:r>
      <w:r>
        <w:rPr>
          <w:rtl/>
        </w:rPr>
        <w:t>. (</w:t>
      </w:r>
      <w:r w:rsidRPr="004D51BB">
        <w:rPr>
          <w:rtl/>
        </w:rPr>
        <w:t>6) فعقله</w:t>
      </w:r>
      <w:r>
        <w:rPr>
          <w:rtl/>
        </w:rPr>
        <w:t xml:space="preserve"> : </w:t>
      </w:r>
      <w:r w:rsidRPr="004D51BB">
        <w:rPr>
          <w:rtl/>
        </w:rPr>
        <w:t>فعقليه ط</w:t>
      </w:r>
      <w:r>
        <w:rPr>
          <w:rtl/>
        </w:rPr>
        <w:t>. (</w:t>
      </w:r>
      <w:r w:rsidRPr="004D51BB">
        <w:rPr>
          <w:rtl/>
        </w:rPr>
        <w:t>7) له</w:t>
      </w:r>
      <w:r>
        <w:rPr>
          <w:rtl/>
        </w:rPr>
        <w:t xml:space="preserve"> : </w:t>
      </w:r>
      <w:r w:rsidRPr="004D51BB">
        <w:rPr>
          <w:rtl/>
        </w:rPr>
        <w:t>ساقطة من م</w:t>
      </w:r>
      <w:r>
        <w:rPr>
          <w:rtl/>
        </w:rPr>
        <w:t>. (</w:t>
      </w:r>
      <w:r w:rsidRPr="004D51BB">
        <w:rPr>
          <w:rtl/>
        </w:rPr>
        <w:t>8) معقولة</w:t>
      </w:r>
      <w:r>
        <w:rPr>
          <w:rtl/>
        </w:rPr>
        <w:t xml:space="preserve"> : </w:t>
      </w:r>
      <w:r w:rsidRPr="004D51BB">
        <w:rPr>
          <w:rtl/>
        </w:rPr>
        <w:t>معقولية ب</w:t>
      </w:r>
      <w:r>
        <w:rPr>
          <w:rtl/>
        </w:rPr>
        <w:t xml:space="preserve"> ، </w:t>
      </w:r>
      <w:r w:rsidRPr="004D51BB">
        <w:rPr>
          <w:rtl/>
        </w:rPr>
        <w:t>د</w:t>
      </w:r>
      <w:r>
        <w:rPr>
          <w:rtl/>
        </w:rPr>
        <w:t xml:space="preserve"> ، </w:t>
      </w:r>
      <w:r w:rsidRPr="004D51BB">
        <w:rPr>
          <w:rtl/>
        </w:rPr>
        <w:t>ص</w:t>
      </w:r>
      <w:r>
        <w:rPr>
          <w:rtl/>
        </w:rPr>
        <w:t>. (</w:t>
      </w:r>
      <w:r w:rsidRPr="004D51BB">
        <w:rPr>
          <w:rtl/>
        </w:rPr>
        <w:t>9) المعقولات العقلية لا النفسانية</w:t>
      </w:r>
      <w:r>
        <w:rPr>
          <w:rtl/>
        </w:rPr>
        <w:t xml:space="preserve"> : </w:t>
      </w:r>
      <w:r w:rsidRPr="004D51BB">
        <w:rPr>
          <w:rtl/>
        </w:rPr>
        <w:t>المعقول العقلى النفسانى ب</w:t>
      </w:r>
      <w:r>
        <w:rPr>
          <w:rtl/>
        </w:rPr>
        <w:t xml:space="preserve"> ،</w:t>
      </w:r>
      <w:r>
        <w:rPr>
          <w:rFonts w:hint="cs"/>
          <w:rtl/>
        </w:rPr>
        <w:t xml:space="preserve"> </w:t>
      </w:r>
      <w:r w:rsidRPr="004D51BB">
        <w:rPr>
          <w:rtl/>
        </w:rPr>
        <w:t>ح</w:t>
      </w:r>
      <w:r>
        <w:rPr>
          <w:rtl/>
        </w:rPr>
        <w:t xml:space="preserve"> ، </w:t>
      </w:r>
      <w:r w:rsidRPr="004D51BB">
        <w:rPr>
          <w:rtl/>
        </w:rPr>
        <w:t>د</w:t>
      </w:r>
      <w:r>
        <w:rPr>
          <w:rtl/>
        </w:rPr>
        <w:t xml:space="preserve"> ، </w:t>
      </w:r>
      <w:r w:rsidRPr="004D51BB">
        <w:rPr>
          <w:rtl/>
        </w:rPr>
        <w:t>ص ؛ المعقولات العقلى إلا النفسانى م</w:t>
      </w:r>
      <w:r>
        <w:rPr>
          <w:rtl/>
        </w:rPr>
        <w:t>. (</w:t>
      </w:r>
      <w:r w:rsidRPr="004D51BB">
        <w:rPr>
          <w:rtl/>
        </w:rPr>
        <w:t>10) الذي</w:t>
      </w:r>
      <w:r>
        <w:rPr>
          <w:rtl/>
        </w:rPr>
        <w:t xml:space="preserve"> : </w:t>
      </w:r>
      <w:r w:rsidRPr="004D51BB">
        <w:rPr>
          <w:rtl/>
        </w:rPr>
        <w:t>التي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11) الترتيب</w:t>
      </w:r>
      <w:r>
        <w:rPr>
          <w:rtl/>
        </w:rPr>
        <w:t xml:space="preserve"> : </w:t>
      </w:r>
      <w:r w:rsidRPr="004D51BB">
        <w:rPr>
          <w:rtl/>
        </w:rPr>
        <w:t>ترتيب ط</w:t>
      </w:r>
      <w:r>
        <w:rPr>
          <w:rtl/>
        </w:rPr>
        <w:t>. (</w:t>
      </w:r>
      <w:r w:rsidRPr="004D51BB">
        <w:rPr>
          <w:rtl/>
        </w:rPr>
        <w:t>12) لا تتقدم</w:t>
      </w:r>
      <w:r>
        <w:rPr>
          <w:rtl/>
        </w:rPr>
        <w:t xml:space="preserve"> : </w:t>
      </w:r>
      <w:r w:rsidRPr="004D51BB">
        <w:rPr>
          <w:rtl/>
        </w:rPr>
        <w:t>لا تتقيد ط</w:t>
      </w:r>
      <w:r>
        <w:rPr>
          <w:rtl/>
        </w:rPr>
        <w:t>. (</w:t>
      </w:r>
      <w:r w:rsidRPr="004D51BB">
        <w:rPr>
          <w:rtl/>
        </w:rPr>
        <w:t>13) انتقال</w:t>
      </w:r>
      <w:r>
        <w:rPr>
          <w:rtl/>
        </w:rPr>
        <w:t xml:space="preserve"> : </w:t>
      </w:r>
      <w:r w:rsidRPr="004D51BB">
        <w:rPr>
          <w:rtl/>
        </w:rPr>
        <w:t>أثقال ح</w:t>
      </w:r>
      <w:r>
        <w:rPr>
          <w:rtl/>
        </w:rPr>
        <w:t xml:space="preserve"> ، </w:t>
      </w:r>
      <w:r w:rsidRPr="004D51BB">
        <w:rPr>
          <w:rtl/>
        </w:rPr>
        <w:t>ص</w:t>
      </w:r>
      <w:r>
        <w:rPr>
          <w:rtl/>
        </w:rPr>
        <w:t xml:space="preserve"> ، </w:t>
      </w:r>
      <w:r w:rsidRPr="004D51BB">
        <w:rPr>
          <w:rtl/>
        </w:rPr>
        <w:t>ط</w:t>
      </w:r>
      <w:r>
        <w:rPr>
          <w:rtl/>
        </w:rPr>
        <w:t>. (</w:t>
      </w:r>
      <w:r w:rsidRPr="004D51BB">
        <w:rPr>
          <w:rtl/>
        </w:rPr>
        <w:t>14) إضافه</w:t>
      </w:r>
      <w:r>
        <w:rPr>
          <w:rtl/>
        </w:rPr>
        <w:t xml:space="preserve"> : </w:t>
      </w:r>
      <w:r w:rsidRPr="004D51BB">
        <w:rPr>
          <w:rtl/>
        </w:rPr>
        <w:t>+ له ط</w:t>
      </w:r>
      <w:r>
        <w:rPr>
          <w:rtl/>
        </w:rPr>
        <w:t xml:space="preserve"> ، </w:t>
      </w:r>
      <w:r w:rsidRPr="004D51BB">
        <w:rPr>
          <w:rtl/>
        </w:rPr>
        <w:t>ه</w:t>
      </w:r>
      <w:r>
        <w:rPr>
          <w:rtl/>
        </w:rPr>
        <w:t>. (</w:t>
      </w:r>
      <w:r w:rsidRPr="004D51BB">
        <w:rPr>
          <w:rtl/>
        </w:rPr>
        <w:t>15) الاضافة</w:t>
      </w:r>
      <w:r>
        <w:rPr>
          <w:rtl/>
        </w:rPr>
        <w:t xml:space="preserve"> : </w:t>
      </w:r>
      <w:r w:rsidRPr="004D51BB">
        <w:rPr>
          <w:rtl/>
        </w:rPr>
        <w:t>+ له 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tl/>
        </w:rPr>
        <w:t>. (</w:t>
      </w:r>
      <w:r w:rsidRPr="004D51BB">
        <w:rPr>
          <w:rtl/>
        </w:rPr>
        <w:t>16) كانت</w:t>
      </w:r>
      <w:r>
        <w:rPr>
          <w:rtl/>
        </w:rPr>
        <w:t xml:space="preserve"> : </w:t>
      </w:r>
      <w:r w:rsidRPr="004D51BB">
        <w:rPr>
          <w:rtl/>
        </w:rPr>
        <w:t>كان ح</w:t>
      </w:r>
      <w:r>
        <w:rPr>
          <w:rtl/>
        </w:rPr>
        <w:t xml:space="preserve"> ،. (</w:t>
      </w:r>
      <w:r w:rsidRPr="004D51BB">
        <w:rPr>
          <w:rtl/>
        </w:rPr>
        <w:t>17) الاعيان</w:t>
      </w:r>
      <w:r>
        <w:rPr>
          <w:rtl/>
        </w:rPr>
        <w:t xml:space="preserve"> : </w:t>
      </w:r>
      <w:r w:rsidRPr="004D51BB">
        <w:rPr>
          <w:rtl/>
        </w:rPr>
        <w:t>+ أعيان م</w:t>
      </w:r>
      <w:r>
        <w:rPr>
          <w:rtl/>
        </w:rPr>
        <w:t>. (</w:t>
      </w:r>
      <w:r w:rsidRPr="004D51BB">
        <w:rPr>
          <w:rtl/>
        </w:rPr>
        <w:t>18) مبدأ</w:t>
      </w:r>
      <w:r>
        <w:rPr>
          <w:rtl/>
        </w:rPr>
        <w:t xml:space="preserve"> : </w:t>
      </w:r>
      <w:r w:rsidRPr="004D51BB">
        <w:rPr>
          <w:rtl/>
        </w:rPr>
        <w:t>ساقطة من م</w:t>
      </w:r>
      <w:r>
        <w:rPr>
          <w:rtl/>
        </w:rPr>
        <w:t>. (</w:t>
      </w:r>
      <w:r w:rsidRPr="004D51BB">
        <w:rPr>
          <w:rtl/>
        </w:rPr>
        <w:t>19) الترتيب</w:t>
      </w:r>
      <w:r>
        <w:rPr>
          <w:rtl/>
        </w:rPr>
        <w:t xml:space="preserve"> : </w:t>
      </w:r>
      <w:r w:rsidRPr="004D51BB">
        <w:rPr>
          <w:rtl/>
        </w:rPr>
        <w:t>ترتيب م</w:t>
      </w:r>
      <w:r>
        <w:rPr>
          <w:rtl/>
        </w:rPr>
        <w:t>. (</w:t>
      </w:r>
      <w:r w:rsidRPr="004D51BB">
        <w:rPr>
          <w:rtl/>
        </w:rPr>
        <w:t>20) من شأنها</w:t>
      </w:r>
      <w:r>
        <w:rPr>
          <w:rtl/>
        </w:rPr>
        <w:t xml:space="preserve"> : </w:t>
      </w:r>
      <w:r w:rsidRPr="004D51BB">
        <w:rPr>
          <w:rtl/>
        </w:rPr>
        <w:t>شأنها د</w:t>
      </w:r>
      <w:r>
        <w:rPr>
          <w:rtl/>
        </w:rPr>
        <w:t>. (</w:t>
      </w:r>
      <w:r w:rsidRPr="004D51BB">
        <w:rPr>
          <w:rtl/>
        </w:rPr>
        <w:t>21) شأنها</w:t>
      </w:r>
      <w:r>
        <w:rPr>
          <w:rtl/>
        </w:rPr>
        <w:t xml:space="preserve"> : </w:t>
      </w:r>
      <w:r w:rsidRPr="004D51BB">
        <w:rPr>
          <w:rtl/>
        </w:rPr>
        <w:t>+ إلى دفع د</w:t>
      </w:r>
      <w:r>
        <w:rPr>
          <w:rtl/>
        </w:rPr>
        <w:t>. (</w:t>
      </w:r>
      <w:r w:rsidRPr="004D51BB">
        <w:rPr>
          <w:rtl/>
        </w:rPr>
        <w:t>22) والممكن</w:t>
      </w:r>
      <w:r>
        <w:rPr>
          <w:rtl/>
        </w:rPr>
        <w:t xml:space="preserve"> : </w:t>
      </w:r>
      <w:r w:rsidRPr="004D51BB">
        <w:rPr>
          <w:rtl/>
        </w:rPr>
        <w:t>وللمن د</w:t>
      </w:r>
      <w:r>
        <w:rPr>
          <w:rtl/>
        </w:rPr>
        <w:t>. (</w:t>
      </w:r>
      <w:r w:rsidRPr="004D51BB">
        <w:rPr>
          <w:rtl/>
        </w:rPr>
        <w:t>23) لك</w:t>
      </w:r>
      <w:r>
        <w:rPr>
          <w:rtl/>
        </w:rPr>
        <w:t xml:space="preserve"> : </w:t>
      </w:r>
      <w:r w:rsidRPr="004D51BB">
        <w:rPr>
          <w:rtl/>
        </w:rPr>
        <w:t>لنا ح</w:t>
      </w:r>
      <w:r>
        <w:rPr>
          <w:rtl/>
        </w:rPr>
        <w:t>. (</w:t>
      </w:r>
      <w:r w:rsidRPr="004D51BB">
        <w:rPr>
          <w:rtl/>
        </w:rPr>
        <w:t>24) التي</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25) وذات</w:t>
      </w:r>
      <w:r>
        <w:rPr>
          <w:rtl/>
        </w:rPr>
        <w:t xml:space="preserve"> : </w:t>
      </w:r>
      <w:r w:rsidRPr="004D51BB">
        <w:rPr>
          <w:rtl/>
        </w:rPr>
        <w:t>وذوات ط</w:t>
      </w:r>
      <w:r>
        <w:rPr>
          <w:rtl/>
        </w:rPr>
        <w:t>. (</w:t>
      </w:r>
      <w:r w:rsidRPr="004D51BB">
        <w:rPr>
          <w:rtl/>
        </w:rPr>
        <w:t>26) كصور</w:t>
      </w:r>
      <w:r>
        <w:rPr>
          <w:rtl/>
        </w:rPr>
        <w:t xml:space="preserve"> : </w:t>
      </w:r>
      <w:r w:rsidRPr="004D51BB">
        <w:rPr>
          <w:rtl/>
        </w:rPr>
        <w:t>كصورة م ؛ لصورة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 صقع </w:t>
      </w:r>
      <w:r w:rsidRPr="003131C0">
        <w:rPr>
          <w:rStyle w:val="rfdFootnotenum"/>
          <w:rtl/>
        </w:rPr>
        <w:t>(1)</w:t>
      </w:r>
      <w:r w:rsidRPr="004D51BB">
        <w:rPr>
          <w:rtl/>
          <w:lang w:bidi="fa-IR"/>
        </w:rPr>
        <w:t xml:space="preserve"> الربوبية</w:t>
      </w:r>
      <w:r>
        <w:rPr>
          <w:rtl/>
          <w:lang w:bidi="fa-IR"/>
        </w:rPr>
        <w:t xml:space="preserve"> ، </w:t>
      </w:r>
      <w:r w:rsidRPr="004D51BB">
        <w:rPr>
          <w:rtl/>
          <w:lang w:bidi="fa-IR"/>
        </w:rPr>
        <w:t xml:space="preserve">أو من حيث هي موجودة في عقل أو نفس إذا عقل الأول هذه الصور </w:t>
      </w:r>
      <w:r w:rsidRPr="003131C0">
        <w:rPr>
          <w:rStyle w:val="rfdFootnotenum"/>
          <w:rtl/>
        </w:rPr>
        <w:t>(2)</w:t>
      </w:r>
      <w:r>
        <w:rPr>
          <w:rtl/>
          <w:lang w:bidi="fa-IR"/>
        </w:rPr>
        <w:t xml:space="preserve"> ، </w:t>
      </w:r>
      <w:r w:rsidRPr="004D51BB">
        <w:rPr>
          <w:rtl/>
          <w:lang w:bidi="fa-IR"/>
        </w:rPr>
        <w:t xml:space="preserve">ارتسمت في أيها </w:t>
      </w:r>
      <w:r w:rsidRPr="003131C0">
        <w:rPr>
          <w:rStyle w:val="rfdFootnotenum"/>
          <w:rtl/>
        </w:rPr>
        <w:t>(3)</w:t>
      </w:r>
      <w:r w:rsidRPr="004D51BB">
        <w:rPr>
          <w:rtl/>
          <w:lang w:bidi="fa-IR"/>
        </w:rPr>
        <w:t xml:space="preserve"> كان</w:t>
      </w:r>
      <w:r>
        <w:rPr>
          <w:rtl/>
          <w:lang w:bidi="fa-IR"/>
        </w:rPr>
        <w:t xml:space="preserve"> ، </w:t>
      </w:r>
      <w:r w:rsidRPr="004D51BB">
        <w:rPr>
          <w:rtl/>
          <w:lang w:bidi="fa-IR"/>
        </w:rPr>
        <w:t xml:space="preserve">فيكون ذلك العقل أو النفس كالموضوعة لتلك </w:t>
      </w:r>
      <w:r w:rsidRPr="003131C0">
        <w:rPr>
          <w:rStyle w:val="rfdFootnotenum"/>
          <w:rtl/>
        </w:rPr>
        <w:t>(4)</w:t>
      </w:r>
      <w:r w:rsidRPr="004D51BB">
        <w:rPr>
          <w:rtl/>
          <w:lang w:bidi="fa-IR"/>
        </w:rPr>
        <w:t xml:space="preserve"> الصور المعقولة</w:t>
      </w:r>
      <w:r>
        <w:rPr>
          <w:rtl/>
          <w:lang w:bidi="fa-IR"/>
        </w:rPr>
        <w:t xml:space="preserve"> ، </w:t>
      </w:r>
      <w:r w:rsidRPr="004D51BB">
        <w:rPr>
          <w:rtl/>
          <w:lang w:bidi="fa-IR"/>
        </w:rPr>
        <w:t xml:space="preserve">وتكون معقولة له </w:t>
      </w:r>
      <w:r w:rsidRPr="003131C0">
        <w:rPr>
          <w:rStyle w:val="rfdFootnotenum"/>
          <w:rtl/>
        </w:rPr>
        <w:t>(5)</w:t>
      </w:r>
      <w:r w:rsidRPr="004D51BB">
        <w:rPr>
          <w:rtl/>
          <w:lang w:bidi="fa-IR"/>
        </w:rPr>
        <w:t xml:space="preserve"> على أنها فيه</w:t>
      </w:r>
      <w:r>
        <w:rPr>
          <w:rtl/>
          <w:lang w:bidi="fa-IR"/>
        </w:rPr>
        <w:t xml:space="preserve"> ، </w:t>
      </w:r>
      <w:r w:rsidRPr="004D51BB">
        <w:rPr>
          <w:rtl/>
          <w:lang w:bidi="fa-IR"/>
        </w:rPr>
        <w:t>ومعقولة من الأول على أنها عنه</w:t>
      </w:r>
      <w:r>
        <w:rPr>
          <w:rtl/>
          <w:lang w:bidi="fa-IR"/>
        </w:rPr>
        <w:t xml:space="preserve"> ، </w:t>
      </w:r>
      <w:r w:rsidRPr="004D51BB">
        <w:rPr>
          <w:rtl/>
          <w:lang w:bidi="fa-IR"/>
        </w:rPr>
        <w:t>ويعقل الأول من ذاته أنه مبدأ لها</w:t>
      </w:r>
      <w:r>
        <w:rPr>
          <w:rtl/>
          <w:lang w:bidi="fa-IR"/>
        </w:rPr>
        <w:t xml:space="preserve"> ، </w:t>
      </w:r>
      <w:r w:rsidRPr="004D51BB">
        <w:rPr>
          <w:rtl/>
          <w:lang w:bidi="fa-IR"/>
        </w:rPr>
        <w:t xml:space="preserve">فيكون من جملة تلك المعقولات </w:t>
      </w:r>
      <w:r w:rsidRPr="003131C0">
        <w:rPr>
          <w:rStyle w:val="rfdFootnotenum"/>
          <w:rtl/>
        </w:rPr>
        <w:t>(6)</w:t>
      </w:r>
      <w:r w:rsidRPr="004D51BB">
        <w:rPr>
          <w:rtl/>
          <w:lang w:bidi="fa-IR"/>
        </w:rPr>
        <w:t xml:space="preserve"> ما المعقول منه أن الأول </w:t>
      </w:r>
      <w:r w:rsidRPr="003131C0">
        <w:rPr>
          <w:rStyle w:val="rfdFootnotenum"/>
          <w:rtl/>
        </w:rPr>
        <w:t>(7)</w:t>
      </w:r>
      <w:r w:rsidRPr="004D51BB">
        <w:rPr>
          <w:rtl/>
          <w:lang w:bidi="fa-IR"/>
        </w:rPr>
        <w:t xml:space="preserve"> مبدأ له </w:t>
      </w:r>
      <w:r w:rsidRPr="003131C0">
        <w:rPr>
          <w:rStyle w:val="rfdFootnotenum"/>
          <w:rtl/>
        </w:rPr>
        <w:t>(8)</w:t>
      </w:r>
      <w:r w:rsidRPr="004D51BB">
        <w:rPr>
          <w:rtl/>
          <w:lang w:bidi="fa-IR"/>
        </w:rPr>
        <w:t xml:space="preserve"> بلا واسطة</w:t>
      </w:r>
      <w:r>
        <w:rPr>
          <w:rtl/>
          <w:lang w:bidi="fa-IR"/>
        </w:rPr>
        <w:t xml:space="preserve"> ، </w:t>
      </w:r>
      <w:r w:rsidRPr="004D51BB">
        <w:rPr>
          <w:rtl/>
          <w:lang w:bidi="fa-IR"/>
        </w:rPr>
        <w:t xml:space="preserve">بل يفيض وجوده عنه </w:t>
      </w:r>
      <w:r w:rsidRPr="003131C0">
        <w:rPr>
          <w:rStyle w:val="rfdFootnotenum"/>
          <w:rtl/>
        </w:rPr>
        <w:t>(9)</w:t>
      </w:r>
      <w:r w:rsidRPr="004D51BB">
        <w:rPr>
          <w:rtl/>
          <w:lang w:bidi="fa-IR"/>
        </w:rPr>
        <w:t xml:space="preserve"> أولا</w:t>
      </w:r>
      <w:r>
        <w:rPr>
          <w:rtl/>
          <w:lang w:bidi="fa-IR"/>
        </w:rPr>
        <w:t xml:space="preserve"> ، </w:t>
      </w:r>
      <w:r w:rsidRPr="004D51BB">
        <w:rPr>
          <w:rtl/>
          <w:lang w:bidi="fa-IR"/>
        </w:rPr>
        <w:t xml:space="preserve">وما المعقول منه أنه </w:t>
      </w:r>
      <w:r w:rsidRPr="003131C0">
        <w:rPr>
          <w:rStyle w:val="rfdFootnotenum"/>
          <w:rtl/>
        </w:rPr>
        <w:t>(10)</w:t>
      </w:r>
      <w:r w:rsidRPr="004D51BB">
        <w:rPr>
          <w:rtl/>
          <w:lang w:bidi="fa-IR"/>
        </w:rPr>
        <w:t xml:space="preserve"> مبدأ له بتوسط فهو يفيض عنه ثانيا</w:t>
      </w:r>
      <w:r>
        <w:rPr>
          <w:rtl/>
          <w:lang w:bidi="fa-IR"/>
        </w:rPr>
        <w:t xml:space="preserve"> ، </w:t>
      </w:r>
      <w:r w:rsidRPr="004D51BB">
        <w:rPr>
          <w:rtl/>
          <w:lang w:bidi="fa-IR"/>
        </w:rPr>
        <w:t>وكذلك يكون الحال في وجود تلك المعقولات</w:t>
      </w:r>
      <w:r>
        <w:rPr>
          <w:rtl/>
          <w:lang w:bidi="fa-IR"/>
        </w:rPr>
        <w:t xml:space="preserve"> ، </w:t>
      </w:r>
      <w:r w:rsidRPr="004D51BB">
        <w:rPr>
          <w:rtl/>
          <w:lang w:bidi="fa-IR"/>
        </w:rPr>
        <w:t xml:space="preserve">وإن </w:t>
      </w:r>
      <w:r w:rsidRPr="003131C0">
        <w:rPr>
          <w:rStyle w:val="rfdFootnotenum"/>
          <w:rtl/>
        </w:rPr>
        <w:t>(11)</w:t>
      </w:r>
      <w:r w:rsidRPr="004D51BB">
        <w:rPr>
          <w:rtl/>
          <w:lang w:bidi="fa-IR"/>
        </w:rPr>
        <w:t xml:space="preserve"> كان ارتسامها في شيء واحد</w:t>
      </w:r>
      <w:r>
        <w:rPr>
          <w:rtl/>
          <w:lang w:bidi="fa-IR"/>
        </w:rPr>
        <w:t xml:space="preserve"> ، </w:t>
      </w:r>
      <w:r w:rsidRPr="004D51BB">
        <w:rPr>
          <w:rtl/>
          <w:lang w:bidi="fa-IR"/>
        </w:rPr>
        <w:t>لكن بعضها قبل وبعضها بعد</w:t>
      </w:r>
      <w:r>
        <w:rPr>
          <w:rtl/>
          <w:lang w:bidi="fa-IR"/>
        </w:rPr>
        <w:t xml:space="preserve"> ، </w:t>
      </w:r>
      <w:r w:rsidRPr="004D51BB">
        <w:rPr>
          <w:rtl/>
          <w:lang w:bidi="fa-IR"/>
        </w:rPr>
        <w:t>على الترتيب السببي والمسببي</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(12)</w:t>
      </w:r>
      <w:r w:rsidRPr="004D51BB">
        <w:rPr>
          <w:rtl/>
          <w:lang w:bidi="fa-IR"/>
        </w:rPr>
        <w:t xml:space="preserve"> كانت تلك الأشياء المرتسمة في ذلك الشيء من معلولات </w:t>
      </w:r>
      <w:r w:rsidRPr="003131C0">
        <w:rPr>
          <w:rStyle w:val="rfdFootnotenum"/>
          <w:rtl/>
        </w:rPr>
        <w:t>(13)</w:t>
      </w:r>
      <w:r w:rsidRPr="004D51BB">
        <w:rPr>
          <w:rtl/>
          <w:lang w:bidi="fa-IR"/>
        </w:rPr>
        <w:t xml:space="preserve"> الأول</w:t>
      </w:r>
      <w:r>
        <w:rPr>
          <w:rtl/>
          <w:lang w:bidi="fa-IR"/>
        </w:rPr>
        <w:t xml:space="preserve"> ، </w:t>
      </w:r>
      <w:r w:rsidRPr="004D51BB">
        <w:rPr>
          <w:rtl/>
          <w:lang w:bidi="fa-IR"/>
        </w:rPr>
        <w:t xml:space="preserve">فتدخل في جملة ما الأول يعقل ذاته مبدأ لها </w:t>
      </w:r>
      <w:r w:rsidRPr="003131C0">
        <w:rPr>
          <w:rStyle w:val="rfdFootnotenum"/>
          <w:rtl/>
        </w:rPr>
        <w:t>(14)</w:t>
      </w:r>
      <w:r>
        <w:rPr>
          <w:rtl/>
          <w:lang w:bidi="fa-IR"/>
        </w:rPr>
        <w:t xml:space="preserve"> ، </w:t>
      </w:r>
      <w:r w:rsidRPr="004D51BB">
        <w:rPr>
          <w:rtl/>
          <w:lang w:bidi="fa-IR"/>
        </w:rPr>
        <w:t xml:space="preserve">فيكون صدورها عنه ليس على ما قلنا من أنه إذا عقل </w:t>
      </w:r>
      <w:r w:rsidRPr="003131C0">
        <w:rPr>
          <w:rStyle w:val="rfdFootnotenum"/>
          <w:rtl/>
        </w:rPr>
        <w:t>(15)</w:t>
      </w:r>
      <w:r w:rsidRPr="004D51BB">
        <w:rPr>
          <w:rtl/>
          <w:lang w:bidi="fa-IR"/>
        </w:rPr>
        <w:t xml:space="preserve"> خيرا وجد</w:t>
      </w:r>
      <w:r>
        <w:rPr>
          <w:rtl/>
          <w:lang w:bidi="fa-IR"/>
        </w:rPr>
        <w:t xml:space="preserve"> ، </w:t>
      </w:r>
      <w:r w:rsidRPr="004D51BB">
        <w:rPr>
          <w:rtl/>
          <w:lang w:bidi="fa-IR"/>
        </w:rPr>
        <w:t>لأنها نفس عقله للخير</w:t>
      </w:r>
      <w:r>
        <w:rPr>
          <w:rtl/>
          <w:lang w:bidi="fa-IR"/>
        </w:rPr>
        <w:t xml:space="preserve"> ، </w:t>
      </w:r>
      <w:r w:rsidRPr="004D51BB">
        <w:rPr>
          <w:rtl/>
          <w:lang w:bidi="fa-IR"/>
        </w:rPr>
        <w:t xml:space="preserve">أو يتسلسل </w:t>
      </w:r>
      <w:r w:rsidRPr="003131C0">
        <w:rPr>
          <w:rStyle w:val="rfdFootnotenum"/>
          <w:rtl/>
        </w:rPr>
        <w:t>(16)</w:t>
      </w:r>
      <w:r w:rsidRPr="004D51BB">
        <w:rPr>
          <w:rtl/>
          <w:lang w:bidi="fa-IR"/>
        </w:rPr>
        <w:t xml:space="preserve"> الأمر لأنه يحتاج أن يعقل أنها عقلت</w:t>
      </w:r>
      <w:r>
        <w:rPr>
          <w:rtl/>
          <w:lang w:bidi="fa-IR"/>
        </w:rPr>
        <w:t xml:space="preserve"> ، </w:t>
      </w:r>
      <w:r w:rsidRPr="004D51BB">
        <w:rPr>
          <w:rtl/>
          <w:lang w:bidi="fa-IR"/>
        </w:rPr>
        <w:t xml:space="preserve">وكذلك إلى ما لا نهاية </w:t>
      </w:r>
      <w:r w:rsidRPr="003131C0">
        <w:rPr>
          <w:rStyle w:val="rfdFootnotenum"/>
          <w:rtl/>
        </w:rPr>
        <w:t>(17)</w:t>
      </w:r>
      <w:r>
        <w:rPr>
          <w:rtl/>
          <w:lang w:bidi="fa-IR"/>
        </w:rPr>
        <w:t xml:space="preserve"> ، </w:t>
      </w:r>
      <w:r w:rsidRPr="004D51BB">
        <w:rPr>
          <w:rtl/>
          <w:lang w:bidi="fa-IR"/>
        </w:rPr>
        <w:t xml:space="preserve">وذلك محال فهي </w:t>
      </w:r>
      <w:r w:rsidRPr="003131C0">
        <w:rPr>
          <w:rStyle w:val="rfdFootnotenum"/>
          <w:rtl/>
        </w:rPr>
        <w:t>(18)</w:t>
      </w:r>
      <w:r w:rsidRPr="004D51BB">
        <w:rPr>
          <w:rtl/>
          <w:lang w:bidi="fa-IR"/>
        </w:rPr>
        <w:t xml:space="preserve"> نفس عقله </w:t>
      </w:r>
      <w:r w:rsidRPr="003131C0">
        <w:rPr>
          <w:rStyle w:val="rfdFootnotenum"/>
          <w:rtl/>
        </w:rPr>
        <w:t>(19)</w:t>
      </w:r>
      <w:r w:rsidRPr="004D51BB">
        <w:rPr>
          <w:rtl/>
          <w:lang w:bidi="fa-IR"/>
        </w:rPr>
        <w:t xml:space="preserve"> للخير</w:t>
      </w:r>
      <w:r>
        <w:rPr>
          <w:rtl/>
          <w:lang w:bidi="fa-IR"/>
        </w:rPr>
        <w:t xml:space="preserve">. </w:t>
      </w:r>
      <w:r w:rsidRPr="004D51BB">
        <w:rPr>
          <w:rtl/>
          <w:lang w:bidi="fa-IR"/>
        </w:rPr>
        <w:t xml:space="preserve">فإذا قلنا لما عقلها </w:t>
      </w:r>
      <w:r w:rsidRPr="003131C0">
        <w:rPr>
          <w:rStyle w:val="rfdFootnotenum"/>
          <w:rtl/>
        </w:rPr>
        <w:t>(20)</w:t>
      </w:r>
      <w:r w:rsidRPr="004D51BB">
        <w:rPr>
          <w:rtl/>
          <w:lang w:bidi="fa-IR"/>
        </w:rPr>
        <w:t xml:space="preserve"> وجدت</w:t>
      </w:r>
      <w:r>
        <w:rPr>
          <w:rtl/>
          <w:lang w:bidi="fa-IR"/>
        </w:rPr>
        <w:t xml:space="preserve"> ، </w:t>
      </w:r>
      <w:r w:rsidRPr="004D51BB">
        <w:rPr>
          <w:rtl/>
          <w:lang w:bidi="fa-IR"/>
        </w:rPr>
        <w:t>ولم يكن معها عقل آخر</w:t>
      </w:r>
      <w:r>
        <w:rPr>
          <w:rtl/>
          <w:lang w:bidi="fa-IR"/>
        </w:rPr>
        <w:t xml:space="preserve"> ، </w:t>
      </w:r>
      <w:r w:rsidRPr="004D51BB">
        <w:rPr>
          <w:rtl/>
          <w:lang w:bidi="fa-IR"/>
        </w:rPr>
        <w:t>ولم يكن وجودها إلا أنها تعقلات</w:t>
      </w:r>
      <w:r>
        <w:rPr>
          <w:rtl/>
          <w:lang w:bidi="fa-IR"/>
        </w:rPr>
        <w:t xml:space="preserve"> ، </w:t>
      </w:r>
      <w:r w:rsidRPr="004D51BB">
        <w:rPr>
          <w:rtl/>
          <w:lang w:bidi="fa-IR"/>
        </w:rPr>
        <w:t xml:space="preserve">فإنما </w:t>
      </w:r>
      <w:r w:rsidRPr="003131C0">
        <w:rPr>
          <w:rStyle w:val="rfdFootnotenum"/>
          <w:rtl/>
        </w:rPr>
        <w:t>(21)</w:t>
      </w:r>
      <w:r w:rsidRPr="004D51BB">
        <w:rPr>
          <w:rtl/>
          <w:lang w:bidi="fa-IR"/>
        </w:rPr>
        <w:t xml:space="preserve"> يكون كأنا قلنا لأنه </w:t>
      </w:r>
      <w:r w:rsidRPr="003131C0">
        <w:rPr>
          <w:rStyle w:val="rfdFootnotenum"/>
          <w:rtl/>
        </w:rPr>
        <w:t>(22)</w:t>
      </w:r>
      <w:r w:rsidRPr="004D51BB">
        <w:rPr>
          <w:rtl/>
          <w:lang w:bidi="fa-IR"/>
        </w:rPr>
        <w:t xml:space="preserve"> عقلها عقلها</w:t>
      </w:r>
      <w:r>
        <w:rPr>
          <w:rtl/>
          <w:lang w:bidi="fa-IR"/>
        </w:rPr>
        <w:t xml:space="preserve"> ، </w:t>
      </w:r>
      <w:r w:rsidRPr="004D51BB">
        <w:rPr>
          <w:rtl/>
          <w:lang w:bidi="fa-IR"/>
        </w:rPr>
        <w:t xml:space="preserve">أو لأنها وجدت عنه وجدت عنه </w:t>
      </w:r>
      <w:r w:rsidRPr="003131C0">
        <w:rPr>
          <w:rStyle w:val="rfdFootnotenum"/>
          <w:rtl/>
        </w:rPr>
        <w:t>(23)</w:t>
      </w:r>
      <w:r>
        <w:rPr>
          <w:rtl/>
          <w:lang w:bidi="fa-IR"/>
        </w:rPr>
        <w:t xml:space="preserve">. </w:t>
      </w:r>
    </w:p>
    <w:p w:rsidR="000D2378" w:rsidRPr="004D51BB" w:rsidRDefault="000D2378" w:rsidP="00D776F2">
      <w:pPr>
        <w:rPr>
          <w:rtl/>
          <w:lang w:bidi="fa-IR"/>
        </w:rPr>
      </w:pPr>
      <w:r w:rsidRPr="004D51BB">
        <w:rPr>
          <w:rtl/>
          <w:lang w:bidi="fa-IR"/>
        </w:rPr>
        <w:t xml:space="preserve">وإن جعلت </w:t>
      </w:r>
      <w:r w:rsidRPr="003131C0">
        <w:rPr>
          <w:rStyle w:val="rfdFootnotenum"/>
          <w:rtl/>
        </w:rPr>
        <w:t>(24)</w:t>
      </w:r>
      <w:r w:rsidRPr="004D51BB">
        <w:rPr>
          <w:rtl/>
          <w:lang w:bidi="fa-IR"/>
        </w:rPr>
        <w:t xml:space="preserve"> هذه المعقولات أجزاء ذاته عرض تكثر</w:t>
      </w:r>
      <w:r>
        <w:rPr>
          <w:rtl/>
          <w:lang w:bidi="fa-IR"/>
        </w:rPr>
        <w:t xml:space="preserve"> ، </w:t>
      </w:r>
      <w:r w:rsidRPr="004D51BB">
        <w:rPr>
          <w:rtl/>
          <w:lang w:bidi="fa-IR"/>
        </w:rPr>
        <w:t>وإن جعلتها لواحق ذاته عرض لذاته أن لا يكون من جهتها واجب الوجود لملاصقته ممكن الوجود</w:t>
      </w:r>
      <w:r>
        <w:rPr>
          <w:rtl/>
          <w:lang w:bidi="fa-IR"/>
        </w:rPr>
        <w:t xml:space="preserve"> ، </w:t>
      </w:r>
      <w:r w:rsidRPr="004D51BB">
        <w:rPr>
          <w:rtl/>
          <w:lang w:bidi="fa-IR"/>
        </w:rPr>
        <w:t xml:space="preserve">وإن جعلتها أمورا مفارقة لكل ذات عرضت الصور </w:t>
      </w:r>
      <w:r w:rsidRPr="003131C0">
        <w:rPr>
          <w:rStyle w:val="rfdFootnotenum"/>
          <w:rtl/>
        </w:rPr>
        <w:t>(25)</w:t>
      </w:r>
      <w:r w:rsidRPr="004D51BB">
        <w:rPr>
          <w:rtl/>
          <w:lang w:bidi="fa-IR"/>
        </w:rPr>
        <w:t xml:space="preserve"> الأفلاطونية</w:t>
      </w:r>
      <w:r>
        <w:rPr>
          <w:rtl/>
          <w:lang w:bidi="fa-IR"/>
        </w:rPr>
        <w:t xml:space="preserve"> ، </w:t>
      </w:r>
      <w:r w:rsidRPr="004D51BB">
        <w:rPr>
          <w:rtl/>
          <w:lang w:bidi="fa-IR"/>
        </w:rPr>
        <w:t xml:space="preserve">وإن جعلتها موجودة في عقل ما عرض أيضا ما ذكرنا </w:t>
      </w:r>
      <w:r w:rsidRPr="003131C0">
        <w:rPr>
          <w:rStyle w:val="rfdFootnotenum"/>
          <w:rtl/>
        </w:rPr>
        <w:t>(26)</w:t>
      </w:r>
      <w:r w:rsidRPr="004D51BB">
        <w:rPr>
          <w:rtl/>
          <w:lang w:bidi="fa-IR"/>
        </w:rPr>
        <w:t xml:space="preserve"> قبل </w:t>
      </w:r>
      <w:r w:rsidRPr="003131C0">
        <w:rPr>
          <w:rStyle w:val="rfdFootnotenum"/>
          <w:rtl/>
        </w:rPr>
        <w:t>(27)</w:t>
      </w:r>
      <w:r w:rsidRPr="004D51BB">
        <w:rPr>
          <w:rtl/>
          <w:lang w:bidi="fa-IR"/>
        </w:rPr>
        <w:t xml:space="preserve"> هذا من المحال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صقع</w:t>
      </w:r>
      <w:r>
        <w:rPr>
          <w:rtl/>
        </w:rPr>
        <w:t xml:space="preserve"> : </w:t>
      </w:r>
      <w:r w:rsidRPr="004D51BB">
        <w:rPr>
          <w:rtl/>
        </w:rPr>
        <w:t>موضع د</w:t>
      </w:r>
      <w:r>
        <w:rPr>
          <w:rtl/>
        </w:rPr>
        <w:t>. (</w:t>
      </w:r>
      <w:r w:rsidRPr="004D51BB">
        <w:rPr>
          <w:rtl/>
        </w:rPr>
        <w:t>2) الصور</w:t>
      </w:r>
      <w:r>
        <w:rPr>
          <w:rtl/>
        </w:rPr>
        <w:t xml:space="preserve"> : </w:t>
      </w:r>
      <w:r w:rsidRPr="004D51BB">
        <w:rPr>
          <w:rtl/>
        </w:rPr>
        <w:t>الصورة د</w:t>
      </w:r>
      <w:r>
        <w:rPr>
          <w:rtl/>
        </w:rPr>
        <w:t xml:space="preserve"> ، </w:t>
      </w:r>
      <w:r w:rsidRPr="004D51BB">
        <w:rPr>
          <w:rtl/>
        </w:rPr>
        <w:t>م</w:t>
      </w:r>
      <w:r>
        <w:rPr>
          <w:rtl/>
        </w:rPr>
        <w:t>. (</w:t>
      </w:r>
      <w:r w:rsidRPr="004D51BB">
        <w:rPr>
          <w:rtl/>
        </w:rPr>
        <w:t>3) أيها</w:t>
      </w:r>
      <w:r>
        <w:rPr>
          <w:rtl/>
        </w:rPr>
        <w:t xml:space="preserve"> : </w:t>
      </w:r>
      <w:r w:rsidRPr="004D51BB">
        <w:rPr>
          <w:rtl/>
        </w:rPr>
        <w:t>أيهما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لتلك</w:t>
      </w:r>
      <w:r>
        <w:rPr>
          <w:rtl/>
        </w:rPr>
        <w:t xml:space="preserve"> : </w:t>
      </w:r>
      <w:r w:rsidRPr="004D51BB">
        <w:rPr>
          <w:rtl/>
        </w:rPr>
        <w:t>بتلك د</w:t>
      </w:r>
      <w:r>
        <w:rPr>
          <w:rtl/>
        </w:rPr>
        <w:t>. (</w:t>
      </w:r>
      <w:r w:rsidRPr="004D51BB">
        <w:rPr>
          <w:rtl/>
        </w:rPr>
        <w:t>5) له</w:t>
      </w:r>
      <w:r>
        <w:rPr>
          <w:rtl/>
        </w:rPr>
        <w:t xml:space="preserve"> : </w:t>
      </w:r>
      <w:r w:rsidRPr="004D51BB">
        <w:rPr>
          <w:rtl/>
        </w:rPr>
        <w:t>ساقطة من م</w:t>
      </w:r>
      <w:r>
        <w:rPr>
          <w:rtl/>
        </w:rPr>
        <w:t>. (</w:t>
      </w:r>
      <w:r w:rsidRPr="004D51BB">
        <w:rPr>
          <w:rtl/>
        </w:rPr>
        <w:t>6) المعقولات</w:t>
      </w:r>
      <w:r>
        <w:rPr>
          <w:rtl/>
        </w:rPr>
        <w:t xml:space="preserve"> : </w:t>
      </w:r>
      <w:r w:rsidRPr="004D51BB">
        <w:rPr>
          <w:rtl/>
        </w:rPr>
        <w:t>المعلولات ب</w:t>
      </w:r>
      <w:r>
        <w:rPr>
          <w:rtl/>
        </w:rPr>
        <w:t xml:space="preserve"> ، </w:t>
      </w:r>
      <w:r w:rsidRPr="004D51BB">
        <w:rPr>
          <w:rtl/>
        </w:rPr>
        <w:t>م</w:t>
      </w:r>
      <w:r>
        <w:rPr>
          <w:rtl/>
        </w:rPr>
        <w:t>. (</w:t>
      </w:r>
      <w:r w:rsidRPr="004D51BB">
        <w:rPr>
          <w:rtl/>
        </w:rPr>
        <w:t>7) أن الأول</w:t>
      </w:r>
      <w:r>
        <w:rPr>
          <w:rtl/>
        </w:rPr>
        <w:t xml:space="preserve"> : </w:t>
      </w:r>
      <w:r w:rsidRPr="004D51BB">
        <w:rPr>
          <w:rtl/>
        </w:rPr>
        <w:t>أن المبدأ الأول م</w:t>
      </w:r>
      <w:r>
        <w:rPr>
          <w:rtl/>
        </w:rPr>
        <w:t>. (</w:t>
      </w:r>
      <w:r w:rsidRPr="004D51BB">
        <w:rPr>
          <w:rtl/>
        </w:rPr>
        <w:t>8) له</w:t>
      </w:r>
      <w:r>
        <w:rPr>
          <w:rtl/>
        </w:rPr>
        <w:t xml:space="preserve"> : </w:t>
      </w:r>
      <w:r w:rsidRPr="004D51BB">
        <w:rPr>
          <w:rtl/>
        </w:rPr>
        <w:t>لها م</w:t>
      </w:r>
      <w:r>
        <w:rPr>
          <w:rtl/>
        </w:rPr>
        <w:t>. (</w:t>
      </w:r>
      <w:r w:rsidRPr="004D51BB">
        <w:rPr>
          <w:rtl/>
        </w:rPr>
        <w:t>9) وجوده عنه</w:t>
      </w:r>
      <w:r>
        <w:rPr>
          <w:rtl/>
        </w:rPr>
        <w:t xml:space="preserve"> : </w:t>
      </w:r>
      <w:r w:rsidRPr="004D51BB">
        <w:rPr>
          <w:rtl/>
        </w:rPr>
        <w:t>عنه وجوده د ؛ وجوده م</w:t>
      </w:r>
      <w:r>
        <w:rPr>
          <w:rtl/>
        </w:rPr>
        <w:t>. (</w:t>
      </w:r>
      <w:r w:rsidRPr="004D51BB">
        <w:rPr>
          <w:rtl/>
        </w:rPr>
        <w:t>10) منه أنه</w:t>
      </w:r>
      <w:r>
        <w:rPr>
          <w:rtl/>
        </w:rPr>
        <w:t xml:space="preserve"> : </w:t>
      </w:r>
      <w:r w:rsidRPr="004D51BB">
        <w:rPr>
          <w:rtl/>
        </w:rPr>
        <w:t>أنه منه ح</w:t>
      </w:r>
      <w:r>
        <w:rPr>
          <w:rtl/>
        </w:rPr>
        <w:t>. (</w:t>
      </w:r>
      <w:r w:rsidRPr="004D51BB">
        <w:rPr>
          <w:rtl/>
        </w:rPr>
        <w:t>11) وإن</w:t>
      </w:r>
      <w:r>
        <w:rPr>
          <w:rtl/>
        </w:rPr>
        <w:t xml:space="preserve"> : </w:t>
      </w:r>
      <w:r w:rsidRPr="004D51BB">
        <w:rPr>
          <w:rtl/>
        </w:rPr>
        <w:t>ساقطة من د</w:t>
      </w:r>
      <w:r>
        <w:rPr>
          <w:rtl/>
        </w:rPr>
        <w:t>. (</w:t>
      </w:r>
      <w:r w:rsidRPr="004D51BB">
        <w:rPr>
          <w:rtl/>
        </w:rPr>
        <w:t>12) وإذا</w:t>
      </w:r>
      <w:r>
        <w:rPr>
          <w:rtl/>
        </w:rPr>
        <w:t xml:space="preserve"> : </w:t>
      </w:r>
      <w:r w:rsidRPr="004D51BB">
        <w:rPr>
          <w:rtl/>
        </w:rPr>
        <w:t>وإذ م</w:t>
      </w:r>
      <w:r>
        <w:rPr>
          <w:rtl/>
        </w:rPr>
        <w:t>. (</w:t>
      </w:r>
      <w:r w:rsidRPr="004D51BB">
        <w:rPr>
          <w:rtl/>
        </w:rPr>
        <w:t>13) معلولات</w:t>
      </w:r>
      <w:r>
        <w:rPr>
          <w:rtl/>
        </w:rPr>
        <w:t xml:space="preserve"> : </w:t>
      </w:r>
      <w:r w:rsidRPr="004D51BB">
        <w:rPr>
          <w:rtl/>
        </w:rPr>
        <w:t>المعلولات ط</w:t>
      </w:r>
      <w:r>
        <w:rPr>
          <w:rtl/>
        </w:rPr>
        <w:t>. (</w:t>
      </w:r>
      <w:r w:rsidRPr="004D51BB">
        <w:rPr>
          <w:rtl/>
        </w:rPr>
        <w:t>14) لها</w:t>
      </w:r>
      <w:r>
        <w:rPr>
          <w:rtl/>
        </w:rPr>
        <w:t xml:space="preserve"> : </w:t>
      </w:r>
      <w:r w:rsidRPr="004D51BB">
        <w:rPr>
          <w:rtl/>
        </w:rPr>
        <w:t>له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15) عقل</w:t>
      </w:r>
      <w:r>
        <w:rPr>
          <w:rtl/>
        </w:rPr>
        <w:t xml:space="preserve"> : </w:t>
      </w:r>
      <w:r w:rsidRPr="004D51BB">
        <w:rPr>
          <w:rtl/>
        </w:rPr>
        <w:t>عقله</w:t>
      </w:r>
      <w:r>
        <w:rPr>
          <w:rtl/>
        </w:rPr>
        <w:t xml:space="preserve"> ، </w:t>
      </w:r>
      <w:r w:rsidRPr="004D51BB">
        <w:rPr>
          <w:rtl/>
        </w:rPr>
        <w:t>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16) أو يتسلسل</w:t>
      </w:r>
      <w:r>
        <w:rPr>
          <w:rtl/>
        </w:rPr>
        <w:t xml:space="preserve"> : </w:t>
      </w:r>
      <w:r w:rsidRPr="004D51BB">
        <w:rPr>
          <w:rtl/>
        </w:rPr>
        <w:t>ويتم ط</w:t>
      </w:r>
      <w:r>
        <w:rPr>
          <w:rtl/>
        </w:rPr>
        <w:t>. (</w:t>
      </w:r>
      <w:r w:rsidRPr="004D51BB">
        <w:rPr>
          <w:rtl/>
        </w:rPr>
        <w:t>17) لأنه يحتاج</w:t>
      </w:r>
      <w:r>
        <w:rPr>
          <w:rtl/>
        </w:rPr>
        <w:t xml:space="preserve"> ... </w:t>
      </w:r>
      <w:r w:rsidRPr="004D51BB">
        <w:rPr>
          <w:rtl/>
        </w:rPr>
        <w:t>ما لا نهاية</w:t>
      </w:r>
      <w:r>
        <w:rPr>
          <w:rtl/>
        </w:rPr>
        <w:t xml:space="preserve"> : </w:t>
      </w:r>
      <w:r w:rsidRPr="004D51BB">
        <w:rPr>
          <w:rtl/>
        </w:rPr>
        <w:t>ساقطة من م</w:t>
      </w:r>
      <w:r>
        <w:rPr>
          <w:rtl/>
        </w:rPr>
        <w:t>. (</w:t>
      </w:r>
      <w:r w:rsidRPr="004D51BB">
        <w:rPr>
          <w:rtl/>
        </w:rPr>
        <w:t>18) فهى</w:t>
      </w:r>
      <w:r>
        <w:rPr>
          <w:rtl/>
        </w:rPr>
        <w:t xml:space="preserve"> : </w:t>
      </w:r>
      <w:r w:rsidRPr="004D51BB">
        <w:rPr>
          <w:rtl/>
        </w:rPr>
        <w:t>نفى ب ؛ + فى ب</w:t>
      </w:r>
      <w:r>
        <w:rPr>
          <w:rtl/>
        </w:rPr>
        <w:t xml:space="preserve"> ، </w:t>
      </w:r>
      <w:r w:rsidRPr="004D51BB">
        <w:rPr>
          <w:rtl/>
        </w:rPr>
        <w:t>د</w:t>
      </w:r>
      <w:r>
        <w:rPr>
          <w:rtl/>
        </w:rPr>
        <w:t xml:space="preserve"> ، </w:t>
      </w:r>
      <w:r w:rsidRPr="004D51BB">
        <w:rPr>
          <w:rtl/>
        </w:rPr>
        <w:t>ط</w:t>
      </w:r>
      <w:r>
        <w:rPr>
          <w:rtl/>
        </w:rPr>
        <w:t>. (</w:t>
      </w:r>
      <w:r w:rsidRPr="004D51BB">
        <w:rPr>
          <w:rtl/>
        </w:rPr>
        <w:t>19) عقله</w:t>
      </w:r>
      <w:r>
        <w:rPr>
          <w:rtl/>
        </w:rPr>
        <w:t xml:space="preserve"> : </w:t>
      </w:r>
      <w:r w:rsidRPr="004D51BB">
        <w:rPr>
          <w:rtl/>
        </w:rPr>
        <w:t>ساقطة من د</w:t>
      </w:r>
      <w:r>
        <w:rPr>
          <w:rtl/>
        </w:rPr>
        <w:t>. (</w:t>
      </w:r>
      <w:r w:rsidRPr="004D51BB">
        <w:rPr>
          <w:rtl/>
        </w:rPr>
        <w:t>20) عقلها</w:t>
      </w:r>
      <w:r>
        <w:rPr>
          <w:rtl/>
        </w:rPr>
        <w:t xml:space="preserve"> : </w:t>
      </w:r>
      <w:r w:rsidRPr="004D51BB">
        <w:rPr>
          <w:rtl/>
        </w:rPr>
        <w:t>علقها د</w:t>
      </w:r>
      <w:r>
        <w:rPr>
          <w:rtl/>
        </w:rPr>
        <w:t>. (</w:t>
      </w:r>
      <w:r w:rsidRPr="004D51BB">
        <w:rPr>
          <w:rtl/>
        </w:rPr>
        <w:t>21) فإنما</w:t>
      </w:r>
      <w:r>
        <w:rPr>
          <w:rtl/>
        </w:rPr>
        <w:t xml:space="preserve"> : </w:t>
      </w:r>
      <w:r w:rsidRPr="004D51BB">
        <w:rPr>
          <w:rtl/>
        </w:rPr>
        <w:t>فإنا ح</w:t>
      </w:r>
      <w:r>
        <w:rPr>
          <w:rtl/>
        </w:rPr>
        <w:t xml:space="preserve"> ، </w:t>
      </w:r>
      <w:r w:rsidRPr="004D51BB">
        <w:rPr>
          <w:rtl/>
        </w:rPr>
        <w:t>م ؛ فإنها ب</w:t>
      </w:r>
      <w:r>
        <w:rPr>
          <w:rtl/>
        </w:rPr>
        <w:t xml:space="preserve"> ، </w:t>
      </w:r>
      <w:r w:rsidRPr="004D51BB">
        <w:rPr>
          <w:rtl/>
        </w:rPr>
        <w:t>د</w:t>
      </w:r>
      <w:r>
        <w:rPr>
          <w:rtl/>
        </w:rPr>
        <w:t>. (</w:t>
      </w:r>
      <w:r w:rsidRPr="004D51BB">
        <w:rPr>
          <w:rtl/>
        </w:rPr>
        <w:t>22) لأنه</w:t>
      </w:r>
      <w:r>
        <w:rPr>
          <w:rtl/>
        </w:rPr>
        <w:t xml:space="preserve"> : </w:t>
      </w:r>
      <w:r w:rsidRPr="004D51BB">
        <w:rPr>
          <w:rtl/>
        </w:rPr>
        <w:t>+ عقلا د</w:t>
      </w:r>
      <w:r>
        <w:rPr>
          <w:rtl/>
        </w:rPr>
        <w:t>. (</w:t>
      </w:r>
      <w:r w:rsidRPr="004D51BB">
        <w:rPr>
          <w:rtl/>
        </w:rPr>
        <w:t>23) وجدت عنه وجدت عنه</w:t>
      </w:r>
      <w:r>
        <w:rPr>
          <w:rtl/>
        </w:rPr>
        <w:t xml:space="preserve"> : </w:t>
      </w:r>
      <w:r w:rsidRPr="004D51BB">
        <w:rPr>
          <w:rtl/>
        </w:rPr>
        <w:t>وجدت عنه ب</w:t>
      </w:r>
      <w:r>
        <w:rPr>
          <w:rtl/>
        </w:rPr>
        <w:t>. (</w:t>
      </w:r>
      <w:r w:rsidRPr="004D51BB">
        <w:rPr>
          <w:rtl/>
        </w:rPr>
        <w:t>24) وإن جعلت</w:t>
      </w:r>
      <w:r>
        <w:rPr>
          <w:rtl/>
        </w:rPr>
        <w:t xml:space="preserve"> : </w:t>
      </w:r>
      <w:r w:rsidRPr="004D51BB">
        <w:rPr>
          <w:rtl/>
        </w:rPr>
        <w:t>فإن جعلت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25) عرضت الصور</w:t>
      </w:r>
      <w:r>
        <w:rPr>
          <w:rtl/>
        </w:rPr>
        <w:t xml:space="preserve"> : </w:t>
      </w:r>
      <w:r w:rsidRPr="004D51BB">
        <w:rPr>
          <w:rtl/>
        </w:rPr>
        <w:t>عرضت للصور ط</w:t>
      </w:r>
      <w:r>
        <w:rPr>
          <w:rtl/>
        </w:rPr>
        <w:t xml:space="preserve"> ، </w:t>
      </w:r>
      <w:r w:rsidRPr="004D51BB">
        <w:rPr>
          <w:rtl/>
        </w:rPr>
        <w:t>م ؛ تعرضت الصور ح</w:t>
      </w:r>
      <w:r>
        <w:rPr>
          <w:rtl/>
        </w:rPr>
        <w:t>. (</w:t>
      </w:r>
      <w:r w:rsidRPr="004D51BB">
        <w:rPr>
          <w:rtl/>
        </w:rPr>
        <w:t>26) ما ذكرنا</w:t>
      </w:r>
      <w:r>
        <w:rPr>
          <w:rtl/>
        </w:rPr>
        <w:t xml:space="preserve"> : </w:t>
      </w:r>
      <w:r w:rsidRPr="004D51BB">
        <w:rPr>
          <w:rtl/>
        </w:rPr>
        <w:t>ما ذكرناه ح</w:t>
      </w:r>
      <w:r>
        <w:rPr>
          <w:rtl/>
        </w:rPr>
        <w:t xml:space="preserve"> ، </w:t>
      </w:r>
      <w:r w:rsidRPr="004D51BB">
        <w:rPr>
          <w:rtl/>
        </w:rPr>
        <w:t>ص</w:t>
      </w:r>
      <w:r>
        <w:rPr>
          <w:rtl/>
        </w:rPr>
        <w:t xml:space="preserve"> ، </w:t>
      </w:r>
      <w:r w:rsidRPr="004D51BB">
        <w:rPr>
          <w:rtl/>
        </w:rPr>
        <w:t>م</w:t>
      </w:r>
      <w:r>
        <w:rPr>
          <w:rtl/>
        </w:rPr>
        <w:t>. (</w:t>
      </w:r>
      <w:r w:rsidRPr="004D51BB">
        <w:rPr>
          <w:rtl/>
        </w:rPr>
        <w:t>27) قبل</w:t>
      </w:r>
      <w:r>
        <w:rPr>
          <w:rtl/>
        </w:rPr>
        <w:t xml:space="preserve"> : </w:t>
      </w:r>
      <w:r w:rsidRPr="004D51BB">
        <w:rPr>
          <w:rtl/>
        </w:rPr>
        <w:t>قبيل م ؛ قبيل من ب</w:t>
      </w:r>
      <w:r>
        <w:rPr>
          <w:rtl/>
        </w:rPr>
        <w:t xml:space="preserve"> ، </w:t>
      </w:r>
      <w:r w:rsidRPr="004D51BB">
        <w:rPr>
          <w:rtl/>
        </w:rPr>
        <w:t>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فينبغي أن تجتهد جهدك في التخلص من </w:t>
      </w:r>
      <w:r w:rsidRPr="003131C0">
        <w:rPr>
          <w:rStyle w:val="rfdFootnotenum"/>
          <w:rtl/>
        </w:rPr>
        <w:t>(1)</w:t>
      </w:r>
      <w:r w:rsidRPr="004D51BB">
        <w:rPr>
          <w:rtl/>
          <w:lang w:bidi="fa-IR"/>
        </w:rPr>
        <w:t xml:space="preserve"> هذه الشبهة </w:t>
      </w:r>
      <w:r w:rsidRPr="003131C0">
        <w:rPr>
          <w:rStyle w:val="rfdFootnotenum"/>
          <w:rtl/>
        </w:rPr>
        <w:t>(2)</w:t>
      </w:r>
      <w:r>
        <w:rPr>
          <w:rtl/>
          <w:lang w:bidi="fa-IR"/>
        </w:rPr>
        <w:t xml:space="preserve"> ، </w:t>
      </w:r>
      <w:r w:rsidRPr="004D51BB">
        <w:rPr>
          <w:rtl/>
          <w:lang w:bidi="fa-IR"/>
        </w:rPr>
        <w:t xml:space="preserve">وتتحفظ </w:t>
      </w:r>
      <w:r w:rsidRPr="003131C0">
        <w:rPr>
          <w:rStyle w:val="rfdFootnotenum"/>
          <w:rtl/>
        </w:rPr>
        <w:t>(3)</w:t>
      </w:r>
      <w:r w:rsidRPr="004D51BB">
        <w:rPr>
          <w:rtl/>
          <w:lang w:bidi="fa-IR"/>
        </w:rPr>
        <w:t xml:space="preserve"> أن لا تكثر ذاته</w:t>
      </w:r>
      <w:r>
        <w:rPr>
          <w:rtl/>
          <w:lang w:bidi="fa-IR"/>
        </w:rPr>
        <w:t xml:space="preserve"> ، </w:t>
      </w:r>
      <w:r w:rsidRPr="004D51BB">
        <w:rPr>
          <w:rtl/>
          <w:lang w:bidi="fa-IR"/>
        </w:rPr>
        <w:t>ولا تبالي بأن تكون ذاته مأخوذة مع إضافة ما ممكنة الوجود</w:t>
      </w:r>
      <w:r>
        <w:rPr>
          <w:rtl/>
          <w:lang w:bidi="fa-IR"/>
        </w:rPr>
        <w:t xml:space="preserve"> ، </w:t>
      </w:r>
      <w:r w:rsidRPr="004D51BB">
        <w:rPr>
          <w:rtl/>
          <w:lang w:bidi="fa-IR"/>
        </w:rPr>
        <w:t>فإنها من حيث هي علة لوجود زيد ليست بواجبة الوجود بل من حيث ذاتها</w:t>
      </w:r>
      <w:r>
        <w:rPr>
          <w:rtl/>
          <w:lang w:bidi="fa-IR"/>
        </w:rPr>
        <w:t xml:space="preserve">. </w:t>
      </w:r>
      <w:r w:rsidRPr="004D51BB">
        <w:rPr>
          <w:rtl/>
          <w:lang w:bidi="fa-IR"/>
        </w:rPr>
        <w:t>وتعلم أن العالم الربوبي عظيم جدا</w:t>
      </w:r>
      <w:r>
        <w:rPr>
          <w:rtl/>
          <w:lang w:bidi="fa-IR"/>
        </w:rPr>
        <w:t xml:space="preserve"> ، </w:t>
      </w:r>
      <w:r w:rsidRPr="004D51BB">
        <w:rPr>
          <w:rtl/>
          <w:lang w:bidi="fa-IR"/>
        </w:rPr>
        <w:t>وتعلم أنه فرق بين أن يفيض عن الشيء صورة من شأنها أن تعقل</w:t>
      </w:r>
      <w:r>
        <w:rPr>
          <w:rtl/>
          <w:lang w:bidi="fa-IR"/>
        </w:rPr>
        <w:t xml:space="preserve"> ، </w:t>
      </w:r>
      <w:r w:rsidRPr="004D51BB">
        <w:rPr>
          <w:rtl/>
          <w:lang w:bidi="fa-IR"/>
        </w:rPr>
        <w:t>وأن يفيض عن الشيء صورة معقولة من حيث هي معقولة بلا زيادة</w:t>
      </w:r>
      <w:r>
        <w:rPr>
          <w:rtl/>
          <w:lang w:bidi="fa-IR"/>
        </w:rPr>
        <w:t xml:space="preserve"> ، </w:t>
      </w:r>
      <w:r w:rsidRPr="004D51BB">
        <w:rPr>
          <w:rtl/>
          <w:lang w:bidi="fa-IR"/>
        </w:rPr>
        <w:t xml:space="preserve">وهو يعقل ذاته </w:t>
      </w:r>
      <w:r w:rsidRPr="003131C0">
        <w:rPr>
          <w:rStyle w:val="rfdFootnotenum"/>
          <w:rtl/>
        </w:rPr>
        <w:t>(4)</w:t>
      </w:r>
      <w:r w:rsidRPr="004D51BB">
        <w:rPr>
          <w:rtl/>
          <w:lang w:bidi="fa-IR"/>
        </w:rPr>
        <w:t xml:space="preserve"> مبدأ لفيضان </w:t>
      </w:r>
      <w:r w:rsidRPr="003131C0">
        <w:rPr>
          <w:rStyle w:val="rfdFootnotenum"/>
          <w:rtl/>
        </w:rPr>
        <w:t>(5)</w:t>
      </w:r>
      <w:r w:rsidRPr="004D51BB">
        <w:rPr>
          <w:rtl/>
          <w:lang w:bidi="fa-IR"/>
        </w:rPr>
        <w:t xml:space="preserve"> كل معقول من حيث هو </w:t>
      </w:r>
      <w:r w:rsidRPr="003131C0">
        <w:rPr>
          <w:rStyle w:val="rfdFootnotenum"/>
          <w:rtl/>
        </w:rPr>
        <w:t>(6)</w:t>
      </w:r>
      <w:r w:rsidRPr="004D51BB">
        <w:rPr>
          <w:rtl/>
          <w:lang w:bidi="fa-IR"/>
        </w:rPr>
        <w:t xml:space="preserve"> معقول معلول</w:t>
      </w:r>
      <w:r>
        <w:rPr>
          <w:rtl/>
          <w:lang w:bidi="fa-IR"/>
        </w:rPr>
        <w:t xml:space="preserve"> ، </w:t>
      </w:r>
      <w:r w:rsidRPr="004D51BB">
        <w:rPr>
          <w:rtl/>
          <w:lang w:bidi="fa-IR"/>
        </w:rPr>
        <w:t>كما هو مبدأ لفيضان كل موجود من حيث هو موجود معلول</w:t>
      </w:r>
      <w:r>
        <w:rPr>
          <w:rtl/>
          <w:lang w:bidi="fa-IR"/>
        </w:rPr>
        <w:t xml:space="preserve">. </w:t>
      </w:r>
      <w:r w:rsidRPr="004D51BB">
        <w:rPr>
          <w:rtl/>
          <w:lang w:bidi="fa-IR"/>
        </w:rPr>
        <w:t xml:space="preserve">ثم تجتهد في تأمل الأصول المعطاة والمستقبلة ليتضح </w:t>
      </w:r>
      <w:r w:rsidRPr="003131C0">
        <w:rPr>
          <w:rStyle w:val="rfdFootnotenum"/>
          <w:rtl/>
        </w:rPr>
        <w:t>(7)</w:t>
      </w:r>
      <w:r w:rsidRPr="004D51BB">
        <w:rPr>
          <w:rtl/>
          <w:lang w:bidi="fa-IR"/>
        </w:rPr>
        <w:t xml:space="preserve"> لك ما ينبغي </w:t>
      </w:r>
      <w:r w:rsidRPr="003131C0">
        <w:rPr>
          <w:rStyle w:val="rfdFootnotenum"/>
          <w:rtl/>
        </w:rPr>
        <w:t>(8)</w:t>
      </w:r>
      <w:r w:rsidRPr="004D51BB">
        <w:rPr>
          <w:rtl/>
          <w:lang w:bidi="fa-IR"/>
        </w:rPr>
        <w:t xml:space="preserve"> أن يتضح </w:t>
      </w:r>
      <w:r w:rsidRPr="003131C0">
        <w:rPr>
          <w:rStyle w:val="rfdFootnotenum"/>
          <w:rtl/>
        </w:rPr>
        <w:t>(9)</w:t>
      </w:r>
      <w:r>
        <w:rPr>
          <w:rtl/>
          <w:lang w:bidi="fa-IR"/>
        </w:rPr>
        <w:t xml:space="preserve">. </w:t>
      </w:r>
    </w:p>
    <w:p w:rsidR="000D2378" w:rsidRPr="004D51BB" w:rsidRDefault="000D2378" w:rsidP="00D776F2">
      <w:pPr>
        <w:rPr>
          <w:rtl/>
          <w:lang w:bidi="fa-IR"/>
        </w:rPr>
      </w:pPr>
      <w:r w:rsidRPr="004D51BB">
        <w:rPr>
          <w:rtl/>
          <w:lang w:bidi="fa-IR"/>
        </w:rPr>
        <w:t>فالأول يعقل ذاته ونظام الخير الموجود في الكل أنه كيف يكون بذلك النظام</w:t>
      </w:r>
      <w:r>
        <w:rPr>
          <w:rtl/>
          <w:lang w:bidi="fa-IR"/>
        </w:rPr>
        <w:t xml:space="preserve"> ، </w:t>
      </w:r>
      <w:r w:rsidRPr="004D51BB">
        <w:rPr>
          <w:rtl/>
          <w:lang w:bidi="fa-IR"/>
        </w:rPr>
        <w:t xml:space="preserve">لأنه يعقله وهو </w:t>
      </w:r>
      <w:r w:rsidRPr="003131C0">
        <w:rPr>
          <w:rStyle w:val="rfdFootnotenum"/>
          <w:rtl/>
        </w:rPr>
        <w:t>(10)</w:t>
      </w:r>
      <w:r w:rsidRPr="004D51BB">
        <w:rPr>
          <w:rtl/>
          <w:lang w:bidi="fa-IR"/>
        </w:rPr>
        <w:t xml:space="preserve"> مستفيض كائن موجود</w:t>
      </w:r>
      <w:r>
        <w:rPr>
          <w:rtl/>
          <w:lang w:bidi="fa-IR"/>
        </w:rPr>
        <w:t xml:space="preserve">. </w:t>
      </w:r>
      <w:r w:rsidRPr="004D51BB">
        <w:rPr>
          <w:rtl/>
          <w:lang w:bidi="fa-IR"/>
        </w:rPr>
        <w:t>وكل معلوم الكون</w:t>
      </w:r>
      <w:r>
        <w:rPr>
          <w:rtl/>
          <w:lang w:bidi="fa-IR"/>
        </w:rPr>
        <w:t xml:space="preserve"> ، </w:t>
      </w:r>
      <w:r w:rsidRPr="004D51BB">
        <w:rPr>
          <w:rtl/>
          <w:lang w:bidi="fa-IR"/>
        </w:rPr>
        <w:t xml:space="preserve">وجهة </w:t>
      </w:r>
      <w:r w:rsidRPr="003131C0">
        <w:rPr>
          <w:rStyle w:val="rfdFootnotenum"/>
          <w:rtl/>
        </w:rPr>
        <w:t>(11)</w:t>
      </w:r>
      <w:r w:rsidRPr="004D51BB">
        <w:rPr>
          <w:rtl/>
          <w:lang w:bidi="fa-IR"/>
        </w:rPr>
        <w:t xml:space="preserve"> الكون عن مبدئه </w:t>
      </w:r>
      <w:r w:rsidRPr="003131C0">
        <w:rPr>
          <w:rStyle w:val="rfdFootnotenum"/>
          <w:rtl/>
        </w:rPr>
        <w:t>(12)</w:t>
      </w:r>
      <w:r w:rsidRPr="004D51BB">
        <w:rPr>
          <w:rtl/>
          <w:lang w:bidi="fa-IR"/>
        </w:rPr>
        <w:t xml:space="preserve"> عند مبدئه</w:t>
      </w:r>
      <w:r>
        <w:rPr>
          <w:rtl/>
          <w:lang w:bidi="fa-IR"/>
        </w:rPr>
        <w:t xml:space="preserve"> ، </w:t>
      </w:r>
      <w:r w:rsidRPr="004D51BB">
        <w:rPr>
          <w:rtl/>
          <w:lang w:bidi="fa-IR"/>
        </w:rPr>
        <w:t xml:space="preserve">وهو خير </w:t>
      </w:r>
      <w:r w:rsidRPr="003131C0">
        <w:rPr>
          <w:rStyle w:val="rfdFootnotenum"/>
          <w:rtl/>
        </w:rPr>
        <w:t>(13)</w:t>
      </w:r>
      <w:r w:rsidRPr="004D51BB">
        <w:rPr>
          <w:rtl/>
          <w:lang w:bidi="fa-IR"/>
        </w:rPr>
        <w:t xml:space="preserve"> غير مناف</w:t>
      </w:r>
      <w:r>
        <w:rPr>
          <w:rtl/>
          <w:lang w:bidi="fa-IR"/>
        </w:rPr>
        <w:t xml:space="preserve"> ، </w:t>
      </w:r>
      <w:r w:rsidRPr="004D51BB">
        <w:rPr>
          <w:rtl/>
          <w:lang w:bidi="fa-IR"/>
        </w:rPr>
        <w:t xml:space="preserve">وهو تابع لخيرية ذات المبدإ وكمالها المعشوقين </w:t>
      </w:r>
      <w:r w:rsidRPr="003131C0">
        <w:rPr>
          <w:rStyle w:val="rfdFootnotenum"/>
          <w:rtl/>
        </w:rPr>
        <w:t>(14)</w:t>
      </w:r>
      <w:r w:rsidRPr="004D51BB">
        <w:rPr>
          <w:rtl/>
          <w:lang w:bidi="fa-IR"/>
        </w:rPr>
        <w:t xml:space="preserve"> لذاتيهما</w:t>
      </w:r>
      <w:r>
        <w:rPr>
          <w:rtl/>
          <w:lang w:bidi="fa-IR"/>
        </w:rPr>
        <w:t xml:space="preserve"> ، </w:t>
      </w:r>
      <w:r w:rsidRPr="004D51BB">
        <w:rPr>
          <w:rtl/>
          <w:lang w:bidi="fa-IR"/>
        </w:rPr>
        <w:t xml:space="preserve">فذلك الشيء </w:t>
      </w:r>
      <w:r w:rsidRPr="003131C0">
        <w:rPr>
          <w:rStyle w:val="rfdFootnotenum"/>
          <w:rtl/>
        </w:rPr>
        <w:t>(15)</w:t>
      </w:r>
      <w:r w:rsidRPr="004D51BB">
        <w:rPr>
          <w:rtl/>
          <w:lang w:bidi="fa-IR"/>
        </w:rPr>
        <w:t xml:space="preserve"> مراد</w:t>
      </w:r>
      <w:r>
        <w:rPr>
          <w:rtl/>
          <w:lang w:bidi="fa-IR"/>
        </w:rPr>
        <w:t xml:space="preserve"> ، </w:t>
      </w:r>
      <w:r w:rsidRPr="004D51BB">
        <w:rPr>
          <w:rtl/>
          <w:lang w:bidi="fa-IR"/>
        </w:rPr>
        <w:t xml:space="preserve">لكن ليس مراد الأول </w:t>
      </w:r>
      <w:r w:rsidRPr="003131C0">
        <w:rPr>
          <w:rStyle w:val="rfdFootnotenum"/>
          <w:rtl/>
        </w:rPr>
        <w:t>(16)</w:t>
      </w:r>
      <w:r w:rsidRPr="004D51BB">
        <w:rPr>
          <w:rtl/>
          <w:lang w:bidi="fa-IR"/>
        </w:rPr>
        <w:t xml:space="preserve"> هو على نحو مرادنا حتى يكون له فيما يكون عنه غرض</w:t>
      </w:r>
      <w:r>
        <w:rPr>
          <w:rtl/>
          <w:lang w:bidi="fa-IR"/>
        </w:rPr>
        <w:t xml:space="preserve"> ، </w:t>
      </w:r>
      <w:r w:rsidRPr="004D51BB">
        <w:rPr>
          <w:rtl/>
          <w:lang w:bidi="fa-IR"/>
        </w:rPr>
        <w:t>فكأنك قد علمت استحالة هذا وستعلم</w:t>
      </w:r>
      <w:r>
        <w:rPr>
          <w:rtl/>
          <w:lang w:bidi="fa-IR"/>
        </w:rPr>
        <w:t xml:space="preserve"> ، </w:t>
      </w:r>
      <w:r w:rsidRPr="004D51BB">
        <w:rPr>
          <w:rtl/>
          <w:lang w:bidi="fa-IR"/>
        </w:rPr>
        <w:t xml:space="preserve">بل هو لذاته مريد هذا النحو </w:t>
      </w:r>
      <w:r w:rsidRPr="003131C0">
        <w:rPr>
          <w:rStyle w:val="rfdFootnotenum"/>
          <w:rtl/>
        </w:rPr>
        <w:t>(17)</w:t>
      </w:r>
      <w:r w:rsidRPr="004D51BB">
        <w:rPr>
          <w:rtl/>
          <w:lang w:bidi="fa-IR"/>
        </w:rPr>
        <w:t xml:space="preserve"> من الإرادة العقلية المحضة</w:t>
      </w:r>
      <w:r>
        <w:rPr>
          <w:rtl/>
          <w:lang w:bidi="fa-IR"/>
        </w:rPr>
        <w:t xml:space="preserve"> ، </w:t>
      </w:r>
      <w:r w:rsidRPr="004D51BB">
        <w:rPr>
          <w:rtl/>
          <w:lang w:bidi="fa-IR"/>
        </w:rPr>
        <w:t>وحياته هذا أيضا بعينه</w:t>
      </w:r>
      <w:r>
        <w:rPr>
          <w:rtl/>
          <w:lang w:bidi="fa-IR"/>
        </w:rPr>
        <w:t xml:space="preserve"> ، </w:t>
      </w:r>
      <w:r w:rsidRPr="004D51BB">
        <w:rPr>
          <w:rtl/>
          <w:lang w:bidi="fa-IR"/>
        </w:rPr>
        <w:t xml:space="preserve">فإن الحياة التي عندنا تكمل بإدراك وفعل هو التحريك ينبعثان عن </w:t>
      </w:r>
      <w:r w:rsidRPr="003131C0">
        <w:rPr>
          <w:rStyle w:val="rfdFootnotenum"/>
          <w:rtl/>
        </w:rPr>
        <w:t>(18)</w:t>
      </w:r>
      <w:r w:rsidRPr="004D51BB">
        <w:rPr>
          <w:rtl/>
          <w:lang w:bidi="fa-IR"/>
        </w:rPr>
        <w:t xml:space="preserve"> قوتين مختلفتين</w:t>
      </w:r>
      <w:r>
        <w:rPr>
          <w:rtl/>
          <w:lang w:bidi="fa-IR"/>
        </w:rPr>
        <w:t xml:space="preserve"> ، </w:t>
      </w:r>
      <w:r w:rsidRPr="004D51BB">
        <w:rPr>
          <w:rtl/>
          <w:lang w:bidi="fa-IR"/>
        </w:rPr>
        <w:t>وقد صح أن نفس مدركة</w:t>
      </w:r>
      <w:r>
        <w:rPr>
          <w:rtl/>
          <w:lang w:bidi="fa-IR"/>
        </w:rPr>
        <w:t xml:space="preserve"> ـ </w:t>
      </w:r>
      <w:r w:rsidRPr="004D51BB">
        <w:rPr>
          <w:rtl/>
          <w:lang w:bidi="fa-IR"/>
        </w:rPr>
        <w:t xml:space="preserve">وهو ما يعقله عن الكل </w:t>
      </w:r>
      <w:r w:rsidRPr="003131C0">
        <w:rPr>
          <w:rStyle w:val="rfdFootnotenum"/>
          <w:rtl/>
        </w:rPr>
        <w:t>(19)</w:t>
      </w:r>
      <w:r>
        <w:rPr>
          <w:rtl/>
          <w:lang w:bidi="fa-IR"/>
        </w:rPr>
        <w:t xml:space="preserve"> ـ </w:t>
      </w:r>
      <w:r w:rsidRPr="004D51BB">
        <w:rPr>
          <w:rtl/>
          <w:lang w:bidi="fa-IR"/>
        </w:rPr>
        <w:t>هو سبب الكل وهو بعينه مبدأ فعله</w:t>
      </w:r>
      <w:r>
        <w:rPr>
          <w:rtl/>
          <w:lang w:bidi="fa-IR"/>
        </w:rPr>
        <w:t xml:space="preserve"> ، </w:t>
      </w:r>
      <w:r w:rsidRPr="004D51BB">
        <w:rPr>
          <w:rtl/>
          <w:lang w:bidi="fa-IR"/>
        </w:rPr>
        <w:t xml:space="preserve">وذلك إيجاد الكل </w:t>
      </w:r>
      <w:r w:rsidRPr="003131C0">
        <w:rPr>
          <w:rStyle w:val="rfdFootnotenum"/>
          <w:rtl/>
        </w:rPr>
        <w:t>(20)</w:t>
      </w:r>
      <w:r>
        <w:rPr>
          <w:rtl/>
          <w:lang w:bidi="fa-IR"/>
        </w:rPr>
        <w:t xml:space="preserve"> ، </w:t>
      </w:r>
      <w:r w:rsidRPr="004D51BB">
        <w:rPr>
          <w:rtl/>
          <w:lang w:bidi="fa-IR"/>
        </w:rPr>
        <w:t>فمعنى واحد منه هو إدراك وسبيل إلى الإيجاد</w:t>
      </w:r>
      <w:r>
        <w:rPr>
          <w:rtl/>
          <w:lang w:bidi="fa-IR"/>
        </w:rPr>
        <w:t xml:space="preserve"> ، </w:t>
      </w:r>
      <w:r w:rsidRPr="004D51BB">
        <w:rPr>
          <w:rtl/>
          <w:lang w:bidi="fa-IR"/>
        </w:rPr>
        <w:t>فالحياة منه ليس مما تفتقر إلى قوتين حتى تتم بقوتين</w:t>
      </w:r>
      <w:r>
        <w:rPr>
          <w:rtl/>
          <w:lang w:bidi="fa-IR"/>
        </w:rPr>
        <w:t xml:space="preserve"> ، </w:t>
      </w:r>
      <w:r w:rsidRPr="004D51BB">
        <w:rPr>
          <w:rtl/>
          <w:lang w:bidi="fa-IR"/>
        </w:rPr>
        <w:t>ولا الحياة منه غير العلم وكل ذلك له بذاته</w:t>
      </w:r>
      <w:r>
        <w:rPr>
          <w:rtl/>
          <w:lang w:bidi="fa-IR"/>
        </w:rPr>
        <w:t xml:space="preserve">. </w:t>
      </w:r>
    </w:p>
    <w:p w:rsidR="000D2378" w:rsidRPr="004D51BB" w:rsidRDefault="000D2378" w:rsidP="00D776F2">
      <w:pPr>
        <w:rPr>
          <w:rtl/>
          <w:lang w:bidi="fa-IR"/>
        </w:rPr>
      </w:pPr>
      <w:r w:rsidRPr="004D51BB">
        <w:rPr>
          <w:rtl/>
          <w:lang w:bidi="fa-IR"/>
        </w:rPr>
        <w:t xml:space="preserve">وأيضا فإن الصور </w:t>
      </w:r>
      <w:r w:rsidRPr="003131C0">
        <w:rPr>
          <w:rStyle w:val="rfdFootnotenum"/>
          <w:rtl/>
        </w:rPr>
        <w:t>(21)</w:t>
      </w:r>
      <w:r w:rsidRPr="004D51BB">
        <w:rPr>
          <w:rtl/>
          <w:lang w:bidi="fa-IR"/>
        </w:rPr>
        <w:t xml:space="preserve"> المعقولة </w:t>
      </w:r>
      <w:r w:rsidRPr="003131C0">
        <w:rPr>
          <w:rStyle w:val="rfdFootnotenum"/>
          <w:rtl/>
        </w:rPr>
        <w:t>(22)</w:t>
      </w:r>
      <w:r w:rsidRPr="004D51BB">
        <w:rPr>
          <w:rtl/>
          <w:lang w:bidi="fa-IR"/>
        </w:rPr>
        <w:t xml:space="preserve"> التي تحدث فينا فتصير </w:t>
      </w:r>
      <w:r w:rsidRPr="003131C0">
        <w:rPr>
          <w:rStyle w:val="rfdFootnotenum"/>
          <w:rtl/>
        </w:rPr>
        <w:t>(23)</w:t>
      </w:r>
      <w:r w:rsidRPr="004D51BB">
        <w:rPr>
          <w:rtl/>
          <w:lang w:bidi="fa-IR"/>
        </w:rPr>
        <w:t xml:space="preserve"> سببا للصورة الموجودة الصناعية لو كانت </w:t>
      </w:r>
      <w:r w:rsidRPr="003131C0">
        <w:rPr>
          <w:rStyle w:val="rfdFootnotenum"/>
          <w:rtl/>
        </w:rPr>
        <w:t>(24)</w:t>
      </w:r>
      <w:r w:rsidRPr="004D51BB">
        <w:rPr>
          <w:rtl/>
          <w:lang w:bidi="fa-IR"/>
        </w:rPr>
        <w:t xml:space="preserve"> بنفس </w:t>
      </w:r>
      <w:r w:rsidRPr="003131C0">
        <w:rPr>
          <w:rStyle w:val="rfdFootnotenum"/>
          <w:rtl/>
        </w:rPr>
        <w:t>(25)</w:t>
      </w:r>
      <w:r w:rsidRPr="004D51BB">
        <w:rPr>
          <w:rtl/>
          <w:lang w:bidi="fa-IR"/>
        </w:rPr>
        <w:t xml:space="preserve"> وجودها كافية لأن تكون </w:t>
      </w:r>
      <w:r w:rsidRPr="003131C0">
        <w:rPr>
          <w:rStyle w:val="rfdFootnotenum"/>
          <w:rtl/>
        </w:rPr>
        <w:t>(26)</w:t>
      </w:r>
      <w:r w:rsidRPr="004D51BB">
        <w:rPr>
          <w:rtl/>
          <w:lang w:bidi="fa-IR"/>
        </w:rPr>
        <w:t xml:space="preserve"> منها الصور الصناعية</w:t>
      </w:r>
      <w:r>
        <w:rPr>
          <w:rtl/>
          <w:lang w:bidi="fa-IR"/>
        </w:rPr>
        <w:t xml:space="preserve"> ـ </w:t>
      </w:r>
      <w:r w:rsidRPr="004D51BB">
        <w:rPr>
          <w:rtl/>
          <w:lang w:bidi="fa-IR"/>
        </w:rPr>
        <w:t xml:space="preserve">بأن </w:t>
      </w:r>
      <w:r w:rsidRPr="003131C0">
        <w:rPr>
          <w:rStyle w:val="rfdFootnotenum"/>
          <w:rtl/>
        </w:rPr>
        <w:t>(27)</w:t>
      </w:r>
      <w:r w:rsidRPr="004D51BB">
        <w:rPr>
          <w:rtl/>
          <w:lang w:bidi="fa-IR"/>
        </w:rPr>
        <w:t xml:space="preserve"> تكون صورها </w:t>
      </w:r>
      <w:r w:rsidRPr="003131C0">
        <w:rPr>
          <w:rStyle w:val="rfdFootnotenum"/>
          <w:rtl/>
        </w:rPr>
        <w:t>(28)</w:t>
      </w:r>
      <w:r w:rsidRPr="004D51BB">
        <w:rPr>
          <w:rtl/>
          <w:lang w:bidi="fa-IR"/>
        </w:rPr>
        <w:t xml:space="preserve"> بالفعل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w:t>
      </w:r>
      <w:r>
        <w:rPr>
          <w:rtl/>
        </w:rPr>
        <w:t xml:space="preserve"> : </w:t>
      </w:r>
      <w:r w:rsidRPr="004D51BB">
        <w:rPr>
          <w:rtl/>
        </w:rPr>
        <w:t>عن ط</w:t>
      </w:r>
      <w:r>
        <w:rPr>
          <w:rtl/>
        </w:rPr>
        <w:t>. (</w:t>
      </w:r>
      <w:r w:rsidRPr="004D51BB">
        <w:rPr>
          <w:rtl/>
        </w:rPr>
        <w:t>2) الشبهة</w:t>
      </w:r>
      <w:r>
        <w:rPr>
          <w:rtl/>
        </w:rPr>
        <w:t xml:space="preserve"> : </w:t>
      </w:r>
      <w:r w:rsidRPr="004D51BB">
        <w:rPr>
          <w:rtl/>
        </w:rPr>
        <w:t>الشبه ب</w:t>
      </w:r>
      <w:r>
        <w:rPr>
          <w:rtl/>
        </w:rPr>
        <w:t xml:space="preserve"> ، </w:t>
      </w:r>
      <w:r w:rsidRPr="004D51BB">
        <w:rPr>
          <w:rtl/>
        </w:rPr>
        <w:t>م</w:t>
      </w:r>
      <w:r>
        <w:rPr>
          <w:rtl/>
        </w:rPr>
        <w:t>. (</w:t>
      </w:r>
      <w:r w:rsidRPr="004D51BB">
        <w:rPr>
          <w:rtl/>
        </w:rPr>
        <w:t>3) وتتحفظ</w:t>
      </w:r>
      <w:r>
        <w:rPr>
          <w:rtl/>
        </w:rPr>
        <w:t xml:space="preserve"> : </w:t>
      </w:r>
      <w:r w:rsidRPr="004D51BB">
        <w:rPr>
          <w:rtl/>
        </w:rPr>
        <w:t>وتحفظ د</w:t>
      </w:r>
      <w:r>
        <w:rPr>
          <w:rtl/>
        </w:rPr>
        <w:t>. (</w:t>
      </w:r>
      <w:r w:rsidRPr="004D51BB">
        <w:rPr>
          <w:rtl/>
        </w:rPr>
        <w:t>4) ذاته</w:t>
      </w:r>
      <w:r>
        <w:rPr>
          <w:rtl/>
        </w:rPr>
        <w:t xml:space="preserve"> : </w:t>
      </w:r>
      <w:r w:rsidRPr="004D51BB">
        <w:rPr>
          <w:rtl/>
        </w:rPr>
        <w:t>+ الأشرف الأعلى التي هى ط</w:t>
      </w:r>
      <w:r>
        <w:rPr>
          <w:rtl/>
        </w:rPr>
        <w:t>. (</w:t>
      </w:r>
      <w:r w:rsidRPr="004D51BB">
        <w:rPr>
          <w:rtl/>
        </w:rPr>
        <w:t>5) لفيضان</w:t>
      </w:r>
      <w:r>
        <w:rPr>
          <w:rtl/>
        </w:rPr>
        <w:t xml:space="preserve"> : </w:t>
      </w:r>
      <w:r w:rsidRPr="004D51BB">
        <w:rPr>
          <w:rtl/>
        </w:rPr>
        <w:t>+ وجود ط</w:t>
      </w:r>
      <w:r>
        <w:rPr>
          <w:rtl/>
        </w:rPr>
        <w:t>. (</w:t>
      </w:r>
      <w:r w:rsidRPr="004D51BB">
        <w:rPr>
          <w:rtl/>
        </w:rPr>
        <w:t>6) هو</w:t>
      </w:r>
      <w:r>
        <w:rPr>
          <w:rtl/>
        </w:rPr>
        <w:t xml:space="preserve"> : </w:t>
      </w:r>
      <w:r w:rsidRPr="004D51BB">
        <w:rPr>
          <w:rtl/>
        </w:rPr>
        <w:t>هى ه</w:t>
      </w:r>
      <w:r>
        <w:rPr>
          <w:rtl/>
        </w:rPr>
        <w:t>. (</w:t>
      </w:r>
      <w:r w:rsidRPr="004D51BB">
        <w:rPr>
          <w:rtl/>
        </w:rPr>
        <w:t>7) ليتضح</w:t>
      </w:r>
      <w:r>
        <w:rPr>
          <w:rtl/>
        </w:rPr>
        <w:t xml:space="preserve"> : </w:t>
      </w:r>
      <w:r w:rsidRPr="00440B49">
        <w:rPr>
          <w:rtl/>
        </w:rPr>
        <w:t>ليتفتح ب</w:t>
      </w:r>
      <w:r>
        <w:rPr>
          <w:rtl/>
        </w:rPr>
        <w:t xml:space="preserve"> ، </w:t>
      </w:r>
      <w:r w:rsidRPr="00440B49">
        <w:rPr>
          <w:rtl/>
        </w:rPr>
        <w:t>ح ؛ ليستفتج ص ؛ يتفتح م</w:t>
      </w:r>
      <w:r>
        <w:rPr>
          <w:rtl/>
        </w:rPr>
        <w:t xml:space="preserve"> ، </w:t>
      </w:r>
      <w:r w:rsidRPr="00440B49">
        <w:rPr>
          <w:rtl/>
        </w:rPr>
        <w:t>لينتج د</w:t>
      </w:r>
      <w:r>
        <w:rPr>
          <w:rtl/>
        </w:rPr>
        <w:t>. (</w:t>
      </w:r>
      <w:r w:rsidRPr="004D51BB">
        <w:rPr>
          <w:rtl/>
        </w:rPr>
        <w:t>8) ينبغى</w:t>
      </w:r>
      <w:r>
        <w:rPr>
          <w:rtl/>
        </w:rPr>
        <w:t xml:space="preserve"> : </w:t>
      </w:r>
      <w:r w:rsidRPr="004D51BB">
        <w:rPr>
          <w:rtl/>
        </w:rPr>
        <w:t>+ لك ح</w:t>
      </w:r>
      <w:r>
        <w:rPr>
          <w:rtl/>
        </w:rPr>
        <w:t xml:space="preserve"> ، </w:t>
      </w:r>
      <w:r w:rsidRPr="004D51BB">
        <w:rPr>
          <w:rtl/>
        </w:rPr>
        <w:t>ص</w:t>
      </w:r>
      <w:r>
        <w:rPr>
          <w:rtl/>
        </w:rPr>
        <w:t xml:space="preserve"> ، </w:t>
      </w:r>
      <w:r w:rsidRPr="004D51BB">
        <w:rPr>
          <w:rtl/>
        </w:rPr>
        <w:t>ط</w:t>
      </w:r>
      <w:r>
        <w:rPr>
          <w:rtl/>
        </w:rPr>
        <w:t>. (</w:t>
      </w:r>
      <w:r w:rsidRPr="004D51BB">
        <w:rPr>
          <w:rtl/>
        </w:rPr>
        <w:t>9) يتضبح</w:t>
      </w:r>
      <w:r>
        <w:rPr>
          <w:rtl/>
        </w:rPr>
        <w:t xml:space="preserve"> : </w:t>
      </w:r>
      <w:r w:rsidRPr="004D51BB">
        <w:rPr>
          <w:rtl/>
        </w:rPr>
        <w:t>يتفتح ب</w:t>
      </w:r>
      <w:r>
        <w:rPr>
          <w:rtl/>
        </w:rPr>
        <w:t xml:space="preserve"> ، </w:t>
      </w:r>
      <w:r w:rsidRPr="004D51BB">
        <w:rPr>
          <w:rtl/>
        </w:rPr>
        <w:t>ح</w:t>
      </w:r>
      <w:r>
        <w:rPr>
          <w:rtl/>
        </w:rPr>
        <w:t xml:space="preserve"> ، </w:t>
      </w:r>
      <w:r w:rsidRPr="004D51BB">
        <w:rPr>
          <w:rtl/>
        </w:rPr>
        <w:t>ص</w:t>
      </w:r>
      <w:r>
        <w:rPr>
          <w:rtl/>
        </w:rPr>
        <w:t xml:space="preserve"> ، </w:t>
      </w:r>
      <w:r w:rsidRPr="004D51BB">
        <w:rPr>
          <w:rtl/>
        </w:rPr>
        <w:t>ط ؛ ينتج د</w:t>
      </w:r>
      <w:r>
        <w:rPr>
          <w:rtl/>
        </w:rPr>
        <w:t>. (</w:t>
      </w:r>
      <w:r w:rsidRPr="004D51BB">
        <w:rPr>
          <w:rtl/>
        </w:rPr>
        <w:t xml:space="preserve">10) وهو </w:t>
      </w:r>
      <w:r>
        <w:rPr>
          <w:rtl/>
        </w:rPr>
        <w:t>(</w:t>
      </w:r>
      <w:r w:rsidRPr="004D51BB">
        <w:rPr>
          <w:rtl/>
        </w:rPr>
        <w:t xml:space="preserve"> الأولى )</w:t>
      </w:r>
      <w:r>
        <w:rPr>
          <w:rtl/>
        </w:rPr>
        <w:t xml:space="preserve"> : </w:t>
      </w:r>
      <w:r w:rsidRPr="004D51BB">
        <w:rPr>
          <w:rtl/>
        </w:rPr>
        <w:t>هو ص</w:t>
      </w:r>
      <w:r>
        <w:rPr>
          <w:rtl/>
        </w:rPr>
        <w:t xml:space="preserve"> ، </w:t>
      </w:r>
      <w:r w:rsidRPr="004D51BB">
        <w:rPr>
          <w:rtl/>
        </w:rPr>
        <w:t>ط</w:t>
      </w:r>
      <w:r>
        <w:rPr>
          <w:rtl/>
        </w:rPr>
        <w:t xml:space="preserve"> ، </w:t>
      </w:r>
      <w:r w:rsidRPr="004D51BB">
        <w:rPr>
          <w:rtl/>
        </w:rPr>
        <w:t>م</w:t>
      </w:r>
      <w:r>
        <w:rPr>
          <w:rtl/>
        </w:rPr>
        <w:t xml:space="preserve"> : </w:t>
      </w:r>
      <w:r w:rsidRPr="004D51BB">
        <w:rPr>
          <w:rtl/>
        </w:rPr>
        <w:t>ساقطة من ح</w:t>
      </w:r>
      <w:r>
        <w:rPr>
          <w:rtl/>
        </w:rPr>
        <w:t>. (</w:t>
      </w:r>
      <w:r w:rsidRPr="004D51BB">
        <w:rPr>
          <w:rtl/>
        </w:rPr>
        <w:t>11) وجهة</w:t>
      </w:r>
      <w:r>
        <w:rPr>
          <w:rtl/>
        </w:rPr>
        <w:t xml:space="preserve"> : </w:t>
      </w:r>
      <w:r w:rsidRPr="004D51BB">
        <w:rPr>
          <w:rtl/>
        </w:rPr>
        <w:t>وجد د</w:t>
      </w:r>
      <w:r>
        <w:rPr>
          <w:rtl/>
        </w:rPr>
        <w:t>. (</w:t>
      </w:r>
      <w:r w:rsidRPr="004D51BB">
        <w:rPr>
          <w:rtl/>
        </w:rPr>
        <w:t>12) عن مبدئه</w:t>
      </w:r>
      <w:r>
        <w:rPr>
          <w:rtl/>
        </w:rPr>
        <w:t xml:space="preserve"> : </w:t>
      </w:r>
      <w:r w:rsidRPr="004D51BB">
        <w:rPr>
          <w:rtl/>
        </w:rPr>
        <w:t>عن ذاته ح ؛ عن د</w:t>
      </w:r>
      <w:r>
        <w:rPr>
          <w:rtl/>
        </w:rPr>
        <w:t>. (</w:t>
      </w:r>
      <w:r w:rsidRPr="004D51BB">
        <w:rPr>
          <w:rtl/>
        </w:rPr>
        <w:t>13) وهو خير</w:t>
      </w:r>
      <w:r>
        <w:rPr>
          <w:rtl/>
        </w:rPr>
        <w:t xml:space="preserve"> : </w:t>
      </w:r>
      <w:r w:rsidRPr="004D51BB">
        <w:rPr>
          <w:rtl/>
        </w:rPr>
        <w:t>وخير د</w:t>
      </w:r>
      <w:r>
        <w:rPr>
          <w:rtl/>
        </w:rPr>
        <w:t>. (</w:t>
      </w:r>
      <w:r w:rsidRPr="004D51BB">
        <w:rPr>
          <w:rtl/>
        </w:rPr>
        <w:t>14) المعشوقين</w:t>
      </w:r>
      <w:r>
        <w:rPr>
          <w:rtl/>
        </w:rPr>
        <w:t xml:space="preserve"> : </w:t>
      </w:r>
      <w:r w:rsidRPr="004D51BB">
        <w:rPr>
          <w:rtl/>
        </w:rPr>
        <w:t>المتشوقين د</w:t>
      </w:r>
      <w:r>
        <w:rPr>
          <w:rtl/>
        </w:rPr>
        <w:t xml:space="preserve"> ، </w:t>
      </w:r>
      <w:r w:rsidRPr="004D51BB">
        <w:rPr>
          <w:rtl/>
        </w:rPr>
        <w:t>م</w:t>
      </w:r>
      <w:r>
        <w:rPr>
          <w:rtl/>
        </w:rPr>
        <w:t>. (</w:t>
      </w:r>
      <w:r w:rsidRPr="004D51BB">
        <w:rPr>
          <w:rtl/>
        </w:rPr>
        <w:t>15) الشي</w:t>
      </w:r>
      <w:r>
        <w:rPr>
          <w:rtl/>
        </w:rPr>
        <w:t xml:space="preserve"> : </w:t>
      </w:r>
      <w:r w:rsidRPr="00440B49">
        <w:rPr>
          <w:rtl/>
        </w:rPr>
        <w:t>+ هو ح</w:t>
      </w:r>
      <w:r>
        <w:rPr>
          <w:rtl/>
        </w:rPr>
        <w:t>. (</w:t>
      </w:r>
      <w:r w:rsidRPr="004D51BB">
        <w:rPr>
          <w:rtl/>
        </w:rPr>
        <w:t>16) الأول</w:t>
      </w:r>
      <w:r>
        <w:rPr>
          <w:rtl/>
        </w:rPr>
        <w:t xml:space="preserve"> : </w:t>
      </w:r>
      <w:r w:rsidRPr="004D51BB">
        <w:rPr>
          <w:rtl/>
        </w:rPr>
        <w:t>+ تعالى ح</w:t>
      </w:r>
      <w:r>
        <w:rPr>
          <w:rtl/>
        </w:rPr>
        <w:t>. (</w:t>
      </w:r>
      <w:r w:rsidRPr="004D51BB">
        <w:rPr>
          <w:rtl/>
        </w:rPr>
        <w:t>17) النحو</w:t>
      </w:r>
      <w:r>
        <w:rPr>
          <w:rtl/>
        </w:rPr>
        <w:t xml:space="preserve"> : </w:t>
      </w:r>
      <w:r w:rsidRPr="004D51BB">
        <w:rPr>
          <w:rtl/>
        </w:rPr>
        <w:t>والنحو م</w:t>
      </w:r>
      <w:r>
        <w:rPr>
          <w:rtl/>
        </w:rPr>
        <w:t>. (</w:t>
      </w:r>
      <w:r w:rsidRPr="004D51BB">
        <w:rPr>
          <w:rtl/>
        </w:rPr>
        <w:t>18) عن</w:t>
      </w:r>
      <w:r>
        <w:rPr>
          <w:rtl/>
        </w:rPr>
        <w:t xml:space="preserve"> : </w:t>
      </w:r>
      <w:r w:rsidRPr="004D51BB">
        <w:rPr>
          <w:rtl/>
        </w:rPr>
        <w:t>من د</w:t>
      </w:r>
      <w:r>
        <w:rPr>
          <w:rtl/>
        </w:rPr>
        <w:t>. (</w:t>
      </w:r>
      <w:r w:rsidRPr="004D51BB">
        <w:rPr>
          <w:rtl/>
        </w:rPr>
        <w:t>19) الكل</w:t>
      </w:r>
      <w:r>
        <w:rPr>
          <w:rtl/>
        </w:rPr>
        <w:t xml:space="preserve"> : </w:t>
      </w:r>
      <w:r w:rsidRPr="00440B49">
        <w:rPr>
          <w:rtl/>
        </w:rPr>
        <w:t>الكنه د</w:t>
      </w:r>
      <w:r>
        <w:rPr>
          <w:rtl/>
        </w:rPr>
        <w:t>. (</w:t>
      </w:r>
      <w:r w:rsidRPr="004D51BB">
        <w:rPr>
          <w:rtl/>
        </w:rPr>
        <w:t>20) إيجاد الكل</w:t>
      </w:r>
      <w:r>
        <w:rPr>
          <w:rtl/>
        </w:rPr>
        <w:t xml:space="preserve"> : </w:t>
      </w:r>
      <w:r w:rsidRPr="004D51BB">
        <w:rPr>
          <w:rtl/>
        </w:rPr>
        <w:t>إيجاد للكل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21) الصور</w:t>
      </w:r>
      <w:r>
        <w:rPr>
          <w:rtl/>
        </w:rPr>
        <w:t xml:space="preserve"> : </w:t>
      </w:r>
      <w:r w:rsidRPr="004D51BB">
        <w:rPr>
          <w:rtl/>
        </w:rPr>
        <w:t>الصورة د</w:t>
      </w:r>
      <w:r>
        <w:rPr>
          <w:rtl/>
        </w:rPr>
        <w:t xml:space="preserve"> ، </w:t>
      </w:r>
      <w:r w:rsidRPr="004D51BB">
        <w:rPr>
          <w:rtl/>
        </w:rPr>
        <w:t>م</w:t>
      </w:r>
      <w:r>
        <w:rPr>
          <w:rtl/>
        </w:rPr>
        <w:t>. (</w:t>
      </w:r>
      <w:r w:rsidRPr="004D51BB">
        <w:rPr>
          <w:rtl/>
        </w:rPr>
        <w:t>22) المعقولة</w:t>
      </w:r>
      <w:r>
        <w:rPr>
          <w:rtl/>
        </w:rPr>
        <w:t xml:space="preserve"> : </w:t>
      </w:r>
      <w:r w:rsidRPr="00440B49">
        <w:rPr>
          <w:rtl/>
        </w:rPr>
        <w:t>المعلولة د</w:t>
      </w:r>
      <w:r>
        <w:rPr>
          <w:rtl/>
        </w:rPr>
        <w:t>. (</w:t>
      </w:r>
      <w:r w:rsidRPr="004D51BB">
        <w:rPr>
          <w:rtl/>
        </w:rPr>
        <w:t>23) فتصير</w:t>
      </w:r>
      <w:r>
        <w:rPr>
          <w:rtl/>
        </w:rPr>
        <w:t xml:space="preserve"> : </w:t>
      </w:r>
      <w:r w:rsidRPr="004D51BB">
        <w:rPr>
          <w:rtl/>
        </w:rPr>
        <w:t>فتكون ب</w:t>
      </w:r>
      <w:r>
        <w:rPr>
          <w:rtl/>
        </w:rPr>
        <w:t>. (</w:t>
      </w:r>
      <w:r w:rsidRPr="004D51BB">
        <w:rPr>
          <w:rtl/>
        </w:rPr>
        <w:t>24) كانت</w:t>
      </w:r>
      <w:r>
        <w:rPr>
          <w:rtl/>
        </w:rPr>
        <w:t xml:space="preserve"> : </w:t>
      </w:r>
      <w:r w:rsidRPr="004D51BB">
        <w:rPr>
          <w:rtl/>
        </w:rPr>
        <w:t>كان د</w:t>
      </w:r>
      <w:r>
        <w:rPr>
          <w:rtl/>
        </w:rPr>
        <w:t xml:space="preserve"> ، </w:t>
      </w:r>
      <w:r w:rsidRPr="004D51BB">
        <w:rPr>
          <w:rtl/>
        </w:rPr>
        <w:t>ط</w:t>
      </w:r>
      <w:r>
        <w:rPr>
          <w:rtl/>
        </w:rPr>
        <w:t>. (</w:t>
      </w:r>
      <w:r w:rsidRPr="004D51BB">
        <w:rPr>
          <w:rtl/>
        </w:rPr>
        <w:t>25) بنفس</w:t>
      </w:r>
      <w:r>
        <w:rPr>
          <w:rtl/>
        </w:rPr>
        <w:t xml:space="preserve"> : </w:t>
      </w:r>
      <w:r w:rsidRPr="004D51BB">
        <w:rPr>
          <w:rtl/>
        </w:rPr>
        <w:t>نفس د</w:t>
      </w:r>
      <w:r>
        <w:rPr>
          <w:rtl/>
        </w:rPr>
        <w:t xml:space="preserve"> ، </w:t>
      </w:r>
      <w:r w:rsidRPr="004D51BB">
        <w:rPr>
          <w:rtl/>
        </w:rPr>
        <w:t>ط</w:t>
      </w:r>
      <w:r>
        <w:rPr>
          <w:rtl/>
        </w:rPr>
        <w:t>. (</w:t>
      </w:r>
      <w:r w:rsidRPr="004D51BB">
        <w:rPr>
          <w:rtl/>
        </w:rPr>
        <w:t>26) يكون</w:t>
      </w:r>
      <w:r>
        <w:rPr>
          <w:rtl/>
        </w:rPr>
        <w:t xml:space="preserve"> : </w:t>
      </w:r>
      <w:r w:rsidRPr="00440B49">
        <w:rPr>
          <w:rtl/>
        </w:rPr>
        <w:t>يتكون</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w:t>
      </w:r>
      <w:r w:rsidRPr="004D51BB">
        <w:rPr>
          <w:rtl/>
        </w:rPr>
        <w:t>27) بأن</w:t>
      </w:r>
      <w:r>
        <w:rPr>
          <w:rtl/>
        </w:rPr>
        <w:t xml:space="preserve"> : </w:t>
      </w:r>
      <w:r w:rsidRPr="004D51BB">
        <w:rPr>
          <w:rtl/>
        </w:rPr>
        <w:t>أن م</w:t>
      </w:r>
      <w:r>
        <w:rPr>
          <w:rtl/>
        </w:rPr>
        <w:t>. (</w:t>
      </w:r>
      <w:r w:rsidRPr="004D51BB">
        <w:rPr>
          <w:rtl/>
        </w:rPr>
        <w:t>28) صورها</w:t>
      </w:r>
      <w:r>
        <w:rPr>
          <w:rtl/>
        </w:rPr>
        <w:t xml:space="preserve"> : </w:t>
      </w:r>
      <w:r w:rsidRPr="004D51BB">
        <w:rPr>
          <w:rtl/>
        </w:rPr>
        <w:t>صورا هى م</w:t>
      </w:r>
      <w:r>
        <w:rPr>
          <w:rtl/>
        </w:rPr>
        <w:t xml:space="preserve"> : </w:t>
      </w:r>
      <w:r w:rsidRPr="004D51BB">
        <w:rPr>
          <w:rtl/>
        </w:rPr>
        <w:t>صور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مبادئ </w:t>
      </w:r>
      <w:r w:rsidRPr="003131C0">
        <w:rPr>
          <w:rStyle w:val="rfdFootnotenum"/>
          <w:rtl/>
        </w:rPr>
        <w:t>(1)</w:t>
      </w:r>
      <w:r w:rsidRPr="004D51BB">
        <w:rPr>
          <w:rtl/>
          <w:lang w:bidi="fa-IR"/>
        </w:rPr>
        <w:t xml:space="preserve"> لما هي له </w:t>
      </w:r>
      <w:r w:rsidRPr="003131C0">
        <w:rPr>
          <w:rStyle w:val="rfdFootnotenum"/>
          <w:rtl/>
        </w:rPr>
        <w:t>(2)</w:t>
      </w:r>
      <w:r w:rsidRPr="004D51BB">
        <w:rPr>
          <w:rtl/>
          <w:lang w:bidi="fa-IR"/>
        </w:rPr>
        <w:t xml:space="preserve"> صور </w:t>
      </w:r>
      <w:r w:rsidRPr="003131C0">
        <w:rPr>
          <w:rStyle w:val="rfdFootnotenum"/>
          <w:rtl/>
        </w:rPr>
        <w:t>(3)</w:t>
      </w:r>
      <w:r>
        <w:rPr>
          <w:rtl/>
          <w:lang w:bidi="fa-IR"/>
        </w:rPr>
        <w:t xml:space="preserve"> ـ </w:t>
      </w:r>
      <w:r w:rsidRPr="004D51BB">
        <w:rPr>
          <w:rtl/>
          <w:lang w:bidi="fa-IR"/>
        </w:rPr>
        <w:t>لكان المعقول عندنا هو بعينه القدرة</w:t>
      </w:r>
      <w:r>
        <w:rPr>
          <w:rtl/>
          <w:lang w:bidi="fa-IR"/>
        </w:rPr>
        <w:t xml:space="preserve">. </w:t>
      </w:r>
      <w:r w:rsidRPr="004D51BB">
        <w:rPr>
          <w:rtl/>
          <w:lang w:bidi="fa-IR"/>
        </w:rPr>
        <w:t>ولكن ليس كذلك بل وجودها لا يكفي في ذلك</w:t>
      </w:r>
      <w:r>
        <w:rPr>
          <w:rtl/>
          <w:lang w:bidi="fa-IR"/>
        </w:rPr>
        <w:t xml:space="preserve"> ، </w:t>
      </w:r>
      <w:r w:rsidRPr="004D51BB">
        <w:rPr>
          <w:rtl/>
          <w:lang w:bidi="fa-IR"/>
        </w:rPr>
        <w:t>لكن يحتاج إلى إرادة متجددة منبعثة من قوة شوقية تتحرك منهما معا القوة المحركة فتحرك العصب والأعضاء الأدوية</w:t>
      </w:r>
      <w:r>
        <w:rPr>
          <w:rtl/>
          <w:lang w:bidi="fa-IR"/>
        </w:rPr>
        <w:t xml:space="preserve"> ، </w:t>
      </w:r>
      <w:r w:rsidRPr="004D51BB">
        <w:rPr>
          <w:rtl/>
          <w:lang w:bidi="fa-IR"/>
        </w:rPr>
        <w:t xml:space="preserve">ثم تحرك الآلات </w:t>
      </w:r>
      <w:r w:rsidRPr="003131C0">
        <w:rPr>
          <w:rStyle w:val="rfdFootnotenum"/>
          <w:rtl/>
        </w:rPr>
        <w:t>(4)</w:t>
      </w:r>
      <w:r w:rsidRPr="004D51BB">
        <w:rPr>
          <w:rtl/>
          <w:lang w:bidi="fa-IR"/>
        </w:rPr>
        <w:t xml:space="preserve"> الخارجة </w:t>
      </w:r>
      <w:r w:rsidRPr="003131C0">
        <w:rPr>
          <w:rStyle w:val="rfdFootnotenum"/>
          <w:rtl/>
        </w:rPr>
        <w:t>(5)</w:t>
      </w:r>
      <w:r>
        <w:rPr>
          <w:rtl/>
          <w:lang w:bidi="fa-IR"/>
        </w:rPr>
        <w:t xml:space="preserve"> ، </w:t>
      </w:r>
      <w:r w:rsidRPr="004D51BB">
        <w:rPr>
          <w:rtl/>
          <w:lang w:bidi="fa-IR"/>
        </w:rPr>
        <w:t>ثم تحرك المادة</w:t>
      </w:r>
      <w:r>
        <w:rPr>
          <w:rtl/>
          <w:lang w:bidi="fa-IR"/>
        </w:rPr>
        <w:t xml:space="preserve"> ، </w:t>
      </w:r>
      <w:r w:rsidRPr="004D51BB">
        <w:rPr>
          <w:rtl/>
          <w:lang w:bidi="fa-IR"/>
        </w:rPr>
        <w:t xml:space="preserve">فلذلك لم يكن نفس وجود هذه الصور </w:t>
      </w:r>
      <w:r w:rsidRPr="003131C0">
        <w:rPr>
          <w:rStyle w:val="rfdFootnotenum"/>
          <w:rtl/>
        </w:rPr>
        <w:t>(6)</w:t>
      </w:r>
      <w:r w:rsidRPr="004D51BB">
        <w:rPr>
          <w:rtl/>
          <w:lang w:bidi="fa-IR"/>
        </w:rPr>
        <w:t xml:space="preserve"> المعقولة قدرة ولا إرادة</w:t>
      </w:r>
      <w:r>
        <w:rPr>
          <w:rtl/>
          <w:lang w:bidi="fa-IR"/>
        </w:rPr>
        <w:t xml:space="preserve"> ، </w:t>
      </w:r>
      <w:r w:rsidRPr="004D51BB">
        <w:rPr>
          <w:rtl/>
          <w:lang w:bidi="fa-IR"/>
        </w:rPr>
        <w:t>بل عسى القدرة فينا عند المبدإ المحرك</w:t>
      </w:r>
      <w:r>
        <w:rPr>
          <w:rtl/>
          <w:lang w:bidi="fa-IR"/>
        </w:rPr>
        <w:t xml:space="preserve"> ، </w:t>
      </w:r>
      <w:r w:rsidRPr="004D51BB">
        <w:rPr>
          <w:rtl/>
          <w:lang w:bidi="fa-IR"/>
        </w:rPr>
        <w:t xml:space="preserve">وهذه الصورة محركة </w:t>
      </w:r>
      <w:r w:rsidRPr="003131C0">
        <w:rPr>
          <w:rStyle w:val="rfdFootnotenum"/>
          <w:rtl/>
        </w:rPr>
        <w:t>(7)</w:t>
      </w:r>
      <w:r w:rsidRPr="004D51BB">
        <w:rPr>
          <w:rtl/>
          <w:lang w:bidi="fa-IR"/>
        </w:rPr>
        <w:t xml:space="preserve"> لمبدإ القدرة</w:t>
      </w:r>
      <w:r>
        <w:rPr>
          <w:rtl/>
          <w:lang w:bidi="fa-IR"/>
        </w:rPr>
        <w:t xml:space="preserve"> ، </w:t>
      </w:r>
      <w:r w:rsidRPr="004D51BB">
        <w:rPr>
          <w:rtl/>
          <w:lang w:bidi="fa-IR"/>
        </w:rPr>
        <w:t xml:space="preserve">فتكون محركة </w:t>
      </w:r>
      <w:r w:rsidRPr="003131C0">
        <w:rPr>
          <w:rStyle w:val="rfdFootnotenum"/>
          <w:rtl/>
        </w:rPr>
        <w:t>(8)</w:t>
      </w:r>
      <w:r w:rsidRPr="004D51BB">
        <w:rPr>
          <w:rtl/>
          <w:lang w:bidi="fa-IR"/>
        </w:rPr>
        <w:t xml:space="preserve"> المحرك</w:t>
      </w:r>
      <w:r>
        <w:rPr>
          <w:rtl/>
          <w:lang w:bidi="fa-IR"/>
        </w:rPr>
        <w:t xml:space="preserve">. </w:t>
      </w:r>
    </w:p>
    <w:p w:rsidR="000D2378" w:rsidRPr="004D51BB" w:rsidRDefault="000D2378" w:rsidP="00D776F2">
      <w:pPr>
        <w:rPr>
          <w:rtl/>
          <w:lang w:bidi="fa-IR"/>
        </w:rPr>
      </w:pPr>
      <w:r w:rsidRPr="004D51BB">
        <w:rPr>
          <w:rtl/>
          <w:lang w:bidi="fa-IR"/>
        </w:rPr>
        <w:t>فواجب الوجود ليست إرادته مغايرة الذات لعلمه</w:t>
      </w:r>
      <w:r>
        <w:rPr>
          <w:rtl/>
          <w:lang w:bidi="fa-IR"/>
        </w:rPr>
        <w:t xml:space="preserve"> ، </w:t>
      </w:r>
      <w:r w:rsidRPr="004D51BB">
        <w:rPr>
          <w:rtl/>
          <w:lang w:bidi="fa-IR"/>
        </w:rPr>
        <w:t>ولا مغايرة المفهوم لعلمه</w:t>
      </w:r>
      <w:r>
        <w:rPr>
          <w:rtl/>
          <w:lang w:bidi="fa-IR"/>
        </w:rPr>
        <w:t xml:space="preserve"> ، </w:t>
      </w:r>
      <w:r w:rsidRPr="004D51BB">
        <w:rPr>
          <w:rtl/>
          <w:lang w:bidi="fa-IR"/>
        </w:rPr>
        <w:t xml:space="preserve">فقد بينا أن العلم الذي له بعينه هو </w:t>
      </w:r>
      <w:r w:rsidRPr="003131C0">
        <w:rPr>
          <w:rStyle w:val="rfdFootnotenum"/>
          <w:rtl/>
        </w:rPr>
        <w:t>(9)</w:t>
      </w:r>
      <w:r w:rsidRPr="004D51BB">
        <w:rPr>
          <w:rtl/>
          <w:lang w:bidi="fa-IR"/>
        </w:rPr>
        <w:t xml:space="preserve"> الإرادة </w:t>
      </w:r>
      <w:r w:rsidRPr="003131C0">
        <w:rPr>
          <w:rStyle w:val="rfdFootnotenum"/>
          <w:rtl/>
        </w:rPr>
        <w:t>(10)</w:t>
      </w:r>
      <w:r w:rsidRPr="004D51BB">
        <w:rPr>
          <w:rtl/>
          <w:lang w:bidi="fa-IR"/>
        </w:rPr>
        <w:t xml:space="preserve"> التي له</w:t>
      </w:r>
      <w:r>
        <w:rPr>
          <w:rtl/>
          <w:lang w:bidi="fa-IR"/>
        </w:rPr>
        <w:t xml:space="preserve">. </w:t>
      </w:r>
      <w:r w:rsidRPr="004D51BB">
        <w:rPr>
          <w:rtl/>
          <w:lang w:bidi="fa-IR"/>
        </w:rPr>
        <w:t xml:space="preserve">وكذلك قد تبين أن القدرة التي له هي </w:t>
      </w:r>
      <w:r w:rsidRPr="003131C0">
        <w:rPr>
          <w:rStyle w:val="rfdFootnotenum"/>
          <w:rtl/>
        </w:rPr>
        <w:t>(11)</w:t>
      </w:r>
      <w:r w:rsidRPr="004D51BB">
        <w:rPr>
          <w:rtl/>
          <w:lang w:bidi="fa-IR"/>
        </w:rPr>
        <w:t xml:space="preserve"> كون ذاته عاقلة للكل عقلا</w:t>
      </w:r>
      <w:r>
        <w:rPr>
          <w:rtl/>
          <w:lang w:bidi="fa-IR"/>
        </w:rPr>
        <w:t xml:space="preserve"> ، </w:t>
      </w:r>
      <w:r w:rsidRPr="004D51BB">
        <w:rPr>
          <w:rtl/>
          <w:lang w:bidi="fa-IR"/>
        </w:rPr>
        <w:t>هو مبدأ للكل لا مأخوذا عن الكل</w:t>
      </w:r>
      <w:r>
        <w:rPr>
          <w:rtl/>
          <w:lang w:bidi="fa-IR"/>
        </w:rPr>
        <w:t xml:space="preserve"> ، </w:t>
      </w:r>
      <w:r w:rsidRPr="004D51BB">
        <w:rPr>
          <w:rtl/>
          <w:lang w:bidi="fa-IR"/>
        </w:rPr>
        <w:t>ومبدأ بذاته</w:t>
      </w:r>
      <w:r>
        <w:rPr>
          <w:rtl/>
          <w:lang w:bidi="fa-IR"/>
        </w:rPr>
        <w:t xml:space="preserve"> ، </w:t>
      </w:r>
      <w:r w:rsidRPr="004D51BB">
        <w:rPr>
          <w:rtl/>
          <w:lang w:bidi="fa-IR"/>
        </w:rPr>
        <w:t xml:space="preserve">لا يتوقف </w:t>
      </w:r>
      <w:r w:rsidRPr="003131C0">
        <w:rPr>
          <w:rStyle w:val="rfdFootnotenum"/>
          <w:rtl/>
        </w:rPr>
        <w:t>(12)</w:t>
      </w:r>
      <w:r w:rsidRPr="004D51BB">
        <w:rPr>
          <w:rtl/>
          <w:lang w:bidi="fa-IR"/>
        </w:rPr>
        <w:t xml:space="preserve"> على وجود شيء</w:t>
      </w:r>
      <w:r>
        <w:rPr>
          <w:rtl/>
          <w:lang w:bidi="fa-IR"/>
        </w:rPr>
        <w:t xml:space="preserve">. </w:t>
      </w:r>
      <w:r w:rsidRPr="004D51BB">
        <w:rPr>
          <w:rtl/>
          <w:lang w:bidi="fa-IR"/>
        </w:rPr>
        <w:t xml:space="preserve">وهذه الإرادة على الصورة التي حققناها </w:t>
      </w:r>
      <w:r w:rsidRPr="003131C0">
        <w:rPr>
          <w:rStyle w:val="rfdFootnotenum"/>
          <w:rtl/>
        </w:rPr>
        <w:t>(13)</w:t>
      </w:r>
      <w:r w:rsidRPr="004D51BB">
        <w:rPr>
          <w:rtl/>
          <w:lang w:bidi="fa-IR"/>
        </w:rPr>
        <w:t xml:space="preserve"> التي لا تتعلق بغرض في فيض الوجود</w:t>
      </w:r>
      <w:r>
        <w:rPr>
          <w:rtl/>
          <w:lang w:bidi="fa-IR"/>
        </w:rPr>
        <w:t xml:space="preserve"> ، </w:t>
      </w:r>
      <w:r w:rsidRPr="004D51BB">
        <w:rPr>
          <w:rtl/>
          <w:lang w:bidi="fa-IR"/>
        </w:rPr>
        <w:t xml:space="preserve">لا تكون </w:t>
      </w:r>
      <w:r w:rsidRPr="003131C0">
        <w:rPr>
          <w:rStyle w:val="rfdFootnotenum"/>
          <w:rtl/>
        </w:rPr>
        <w:t>(14)</w:t>
      </w:r>
      <w:r w:rsidRPr="004D51BB">
        <w:rPr>
          <w:rtl/>
          <w:lang w:bidi="fa-IR"/>
        </w:rPr>
        <w:t xml:space="preserve"> غير نفس الفيض وهو الجود</w:t>
      </w:r>
      <w:r>
        <w:rPr>
          <w:rtl/>
          <w:lang w:bidi="fa-IR"/>
        </w:rPr>
        <w:t xml:space="preserve">. </w:t>
      </w:r>
      <w:r w:rsidRPr="004D51BB">
        <w:rPr>
          <w:rtl/>
          <w:lang w:bidi="fa-IR"/>
        </w:rPr>
        <w:t xml:space="preserve">فقد كنا حققنا لك من أمر الجود ما إذا تذكرته </w:t>
      </w:r>
      <w:r w:rsidRPr="003131C0">
        <w:rPr>
          <w:rStyle w:val="rfdFootnotenum"/>
          <w:rtl/>
        </w:rPr>
        <w:t>(15)</w:t>
      </w:r>
      <w:r w:rsidRPr="004D51BB">
        <w:rPr>
          <w:rtl/>
          <w:lang w:bidi="fa-IR"/>
        </w:rPr>
        <w:t xml:space="preserve"> علمت أن هذه الإرادة نفسها تكون جودا</w:t>
      </w:r>
      <w:r>
        <w:rPr>
          <w:rtl/>
          <w:lang w:bidi="fa-IR"/>
        </w:rPr>
        <w:t xml:space="preserve"> ، </w:t>
      </w:r>
      <w:r w:rsidRPr="004D51BB">
        <w:rPr>
          <w:rtl/>
          <w:lang w:bidi="fa-IR"/>
        </w:rPr>
        <w:t xml:space="preserve">وإذا </w:t>
      </w:r>
      <w:r w:rsidRPr="003131C0">
        <w:rPr>
          <w:rStyle w:val="rfdFootnotenum"/>
          <w:rtl/>
        </w:rPr>
        <w:t>(16)</w:t>
      </w:r>
      <w:r w:rsidRPr="004D51BB">
        <w:rPr>
          <w:rtl/>
          <w:lang w:bidi="fa-IR"/>
        </w:rPr>
        <w:t xml:space="preserve"> حققت </w:t>
      </w:r>
      <w:r w:rsidRPr="003131C0">
        <w:rPr>
          <w:rStyle w:val="rfdFootnotenum"/>
          <w:rtl/>
        </w:rPr>
        <w:t>(17)</w:t>
      </w:r>
      <w:r w:rsidRPr="004D51BB">
        <w:rPr>
          <w:rtl/>
          <w:lang w:bidi="fa-IR"/>
        </w:rPr>
        <w:t xml:space="preserve"> تكون الصفة الأولى لواجب الوجود أنه إن وموجود </w:t>
      </w:r>
      <w:r w:rsidRPr="003131C0">
        <w:rPr>
          <w:rStyle w:val="rfdFootnotenum"/>
          <w:rtl/>
        </w:rPr>
        <w:t>(18)</w:t>
      </w:r>
      <w:r w:rsidRPr="004D51BB">
        <w:rPr>
          <w:rtl/>
          <w:lang w:bidi="fa-IR"/>
        </w:rPr>
        <w:t xml:space="preserve"> ثم الصفات الأخرى بعضها يكون المعنى فيها هذا الوجود مع إضافة</w:t>
      </w:r>
      <w:r>
        <w:rPr>
          <w:rtl/>
          <w:lang w:bidi="fa-IR"/>
        </w:rPr>
        <w:t xml:space="preserve"> ، </w:t>
      </w:r>
      <w:r w:rsidRPr="004D51BB">
        <w:rPr>
          <w:rtl/>
          <w:lang w:bidi="fa-IR"/>
        </w:rPr>
        <w:t>وبعضها هذا الوجود مع سلب</w:t>
      </w:r>
      <w:r>
        <w:rPr>
          <w:rtl/>
          <w:lang w:bidi="fa-IR"/>
        </w:rPr>
        <w:t xml:space="preserve"> ، </w:t>
      </w:r>
      <w:r w:rsidRPr="004D51BB">
        <w:rPr>
          <w:rtl/>
          <w:lang w:bidi="fa-IR"/>
        </w:rPr>
        <w:t xml:space="preserve">وليس ولا واحد منها موجبا في ذاته كثرة البتة ولا مغايرة </w:t>
      </w:r>
      <w:r w:rsidRPr="003131C0">
        <w:rPr>
          <w:rStyle w:val="rfdFootnotenum"/>
          <w:rtl/>
        </w:rPr>
        <w:t>(19)</w:t>
      </w:r>
      <w:r>
        <w:rPr>
          <w:rtl/>
          <w:lang w:bidi="fa-IR"/>
        </w:rPr>
        <w:t xml:space="preserve">. </w:t>
      </w:r>
    </w:p>
    <w:p w:rsidR="000D2378" w:rsidRPr="004D51BB" w:rsidRDefault="000D2378" w:rsidP="00D776F2">
      <w:pPr>
        <w:rPr>
          <w:rtl/>
          <w:lang w:bidi="fa-IR"/>
        </w:rPr>
      </w:pPr>
      <w:r w:rsidRPr="004D51BB">
        <w:rPr>
          <w:rtl/>
          <w:lang w:bidi="fa-IR"/>
        </w:rPr>
        <w:t xml:space="preserve">فاللواتي </w:t>
      </w:r>
      <w:r w:rsidRPr="003131C0">
        <w:rPr>
          <w:rStyle w:val="rfdFootnotenum"/>
          <w:rtl/>
        </w:rPr>
        <w:t>(20)</w:t>
      </w:r>
      <w:r w:rsidRPr="004D51BB">
        <w:rPr>
          <w:rtl/>
          <w:lang w:bidi="fa-IR"/>
        </w:rPr>
        <w:t xml:space="preserve"> تخالط السلب أنه لو قال </w:t>
      </w:r>
      <w:r w:rsidRPr="003131C0">
        <w:rPr>
          <w:rStyle w:val="rfdFootnotenum"/>
          <w:rtl/>
        </w:rPr>
        <w:t>(21)</w:t>
      </w:r>
      <w:r w:rsidRPr="004D51BB">
        <w:rPr>
          <w:rtl/>
          <w:lang w:bidi="fa-IR"/>
        </w:rPr>
        <w:t xml:space="preserve"> قائل للأول</w:t>
      </w:r>
      <w:r>
        <w:rPr>
          <w:rtl/>
          <w:lang w:bidi="fa-IR"/>
        </w:rPr>
        <w:t xml:space="preserve"> ، </w:t>
      </w:r>
      <w:r w:rsidRPr="004D51BB">
        <w:rPr>
          <w:rtl/>
          <w:lang w:bidi="fa-IR"/>
        </w:rPr>
        <w:t>ولم يتحاش</w:t>
      </w:r>
      <w:r>
        <w:rPr>
          <w:rtl/>
          <w:lang w:bidi="fa-IR"/>
        </w:rPr>
        <w:t xml:space="preserve"> ، </w:t>
      </w:r>
      <w:r w:rsidRPr="004D51BB">
        <w:rPr>
          <w:rtl/>
          <w:lang w:bidi="fa-IR"/>
        </w:rPr>
        <w:t>إنه جوهر</w:t>
      </w:r>
      <w:r>
        <w:rPr>
          <w:rtl/>
          <w:lang w:bidi="fa-IR"/>
        </w:rPr>
        <w:t xml:space="preserve"> ، </w:t>
      </w:r>
      <w:r w:rsidRPr="004D51BB">
        <w:rPr>
          <w:rtl/>
          <w:lang w:bidi="fa-IR"/>
        </w:rPr>
        <w:t>لم يعن إلا هذا الوجود</w:t>
      </w:r>
      <w:r>
        <w:rPr>
          <w:rtl/>
          <w:lang w:bidi="fa-IR"/>
        </w:rPr>
        <w:t xml:space="preserve"> ، </w:t>
      </w:r>
      <w:r w:rsidRPr="004D51BB">
        <w:rPr>
          <w:rtl/>
          <w:lang w:bidi="fa-IR"/>
        </w:rPr>
        <w:t>وهو مسلوب عنه الكون في الموضوع</w:t>
      </w:r>
      <w:r>
        <w:rPr>
          <w:rtl/>
          <w:lang w:bidi="fa-IR"/>
        </w:rPr>
        <w:t xml:space="preserve">. </w:t>
      </w:r>
      <w:r w:rsidRPr="004D51BB">
        <w:rPr>
          <w:rtl/>
          <w:lang w:bidi="fa-IR"/>
        </w:rPr>
        <w:t>وإذا قال له</w:t>
      </w:r>
      <w:r>
        <w:rPr>
          <w:rtl/>
          <w:lang w:bidi="fa-IR"/>
        </w:rPr>
        <w:t xml:space="preserve"> : </w:t>
      </w:r>
      <w:r w:rsidRPr="004D51BB">
        <w:rPr>
          <w:rtl/>
          <w:lang w:bidi="fa-IR"/>
        </w:rPr>
        <w:t xml:space="preserve">واحد </w:t>
      </w:r>
      <w:r w:rsidRPr="003131C0">
        <w:rPr>
          <w:rStyle w:val="rfdFootnotenum"/>
          <w:rtl/>
        </w:rPr>
        <w:t>(22)</w:t>
      </w:r>
      <w:r>
        <w:rPr>
          <w:rtl/>
          <w:lang w:bidi="fa-IR"/>
        </w:rPr>
        <w:t xml:space="preserve"> ، </w:t>
      </w:r>
      <w:r w:rsidRPr="004D51BB">
        <w:rPr>
          <w:rtl/>
          <w:lang w:bidi="fa-IR"/>
        </w:rPr>
        <w:t xml:space="preserve">لم يعن إلا هذا </w:t>
      </w:r>
      <w:r w:rsidRPr="003131C0">
        <w:rPr>
          <w:rStyle w:val="rfdFootnotenum"/>
          <w:rtl/>
        </w:rPr>
        <w:t>(23)</w:t>
      </w:r>
      <w:r w:rsidRPr="004D51BB">
        <w:rPr>
          <w:rtl/>
          <w:lang w:bidi="fa-IR"/>
        </w:rPr>
        <w:t xml:space="preserve"> الوجود نفسه مسلوبا </w:t>
      </w:r>
      <w:r w:rsidRPr="003131C0">
        <w:rPr>
          <w:rStyle w:val="rfdFootnotenum"/>
          <w:rtl/>
        </w:rPr>
        <w:t>(24)</w:t>
      </w:r>
      <w:r w:rsidRPr="004D51BB">
        <w:rPr>
          <w:rtl/>
          <w:lang w:bidi="fa-IR"/>
        </w:rPr>
        <w:t xml:space="preserve"> </w:t>
      </w:r>
      <w:r w:rsidRPr="003131C0">
        <w:rPr>
          <w:rStyle w:val="rfdFootnotenum"/>
          <w:rtl/>
        </w:rPr>
        <w:t>(25)</w:t>
      </w:r>
      <w:r w:rsidRPr="004D51BB">
        <w:rPr>
          <w:rtl/>
          <w:lang w:bidi="fa-IR"/>
        </w:rPr>
        <w:t xml:space="preserve"> عنه القسمة بالكم أو القول</w:t>
      </w:r>
      <w:r>
        <w:rPr>
          <w:rtl/>
          <w:lang w:bidi="fa-IR"/>
        </w:rPr>
        <w:t xml:space="preserve"> ، </w:t>
      </w:r>
      <w:r w:rsidRPr="004D51BB">
        <w:rPr>
          <w:rtl/>
          <w:lang w:bidi="fa-IR"/>
        </w:rPr>
        <w:t xml:space="preserve">أو مسلوبا </w:t>
      </w:r>
      <w:r w:rsidRPr="003131C0">
        <w:rPr>
          <w:rStyle w:val="rfdFootnotenum"/>
          <w:rtl/>
        </w:rPr>
        <w:t>(26)</w:t>
      </w:r>
      <w:r w:rsidRPr="004D51BB">
        <w:rPr>
          <w:rtl/>
          <w:lang w:bidi="fa-IR"/>
        </w:rPr>
        <w:t xml:space="preserve"> عنه الشريك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مبادئ</w:t>
      </w:r>
      <w:r>
        <w:rPr>
          <w:rtl/>
        </w:rPr>
        <w:t xml:space="preserve"> : </w:t>
      </w:r>
      <w:r w:rsidRPr="004D51BB">
        <w:rPr>
          <w:rtl/>
        </w:rPr>
        <w:t>مساو د</w:t>
      </w:r>
      <w:r>
        <w:rPr>
          <w:rtl/>
        </w:rPr>
        <w:t>. (</w:t>
      </w:r>
      <w:r w:rsidRPr="004D51BB">
        <w:rPr>
          <w:rtl/>
        </w:rPr>
        <w:t>2) له</w:t>
      </w:r>
      <w:r>
        <w:rPr>
          <w:rtl/>
        </w:rPr>
        <w:t xml:space="preserve"> : </w:t>
      </w:r>
      <w:r w:rsidRPr="004D51BB">
        <w:rPr>
          <w:rtl/>
        </w:rPr>
        <w:t>ساقطة من ب</w:t>
      </w:r>
      <w:r>
        <w:rPr>
          <w:rtl/>
        </w:rPr>
        <w:t xml:space="preserve"> ، </w:t>
      </w:r>
      <w:r w:rsidRPr="004D51BB">
        <w:rPr>
          <w:rtl/>
        </w:rPr>
        <w:t>ط</w:t>
      </w:r>
      <w:r>
        <w:rPr>
          <w:rtl/>
        </w:rPr>
        <w:t>. (</w:t>
      </w:r>
      <w:r w:rsidRPr="004D51BB">
        <w:rPr>
          <w:rtl/>
        </w:rPr>
        <w:t>3) صور</w:t>
      </w:r>
      <w:r>
        <w:rPr>
          <w:rtl/>
        </w:rPr>
        <w:t xml:space="preserve"> : </w:t>
      </w:r>
      <w:r w:rsidRPr="004D51BB">
        <w:rPr>
          <w:rtl/>
        </w:rPr>
        <w:t>صورة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الآلات</w:t>
      </w:r>
      <w:r>
        <w:rPr>
          <w:rtl/>
        </w:rPr>
        <w:t xml:space="preserve"> : </w:t>
      </w:r>
      <w:r w:rsidRPr="00440B49">
        <w:rPr>
          <w:rtl/>
        </w:rPr>
        <w:t>ساقطة من د</w:t>
      </w:r>
      <w:r>
        <w:rPr>
          <w:rtl/>
        </w:rPr>
        <w:t>. (</w:t>
      </w:r>
      <w:r w:rsidRPr="004D51BB">
        <w:rPr>
          <w:rtl/>
        </w:rPr>
        <w:t>5) الخارجة</w:t>
      </w:r>
      <w:r>
        <w:rPr>
          <w:rtl/>
        </w:rPr>
        <w:t xml:space="preserve"> : </w:t>
      </w:r>
      <w:r w:rsidRPr="004D51BB">
        <w:rPr>
          <w:rtl/>
        </w:rPr>
        <w:t>الخارجية د</w:t>
      </w:r>
      <w:r>
        <w:rPr>
          <w:rtl/>
        </w:rPr>
        <w:t xml:space="preserve"> ، </w:t>
      </w:r>
      <w:r w:rsidRPr="004D51BB">
        <w:rPr>
          <w:rtl/>
        </w:rPr>
        <w:t>ص</w:t>
      </w:r>
      <w:r>
        <w:rPr>
          <w:rtl/>
        </w:rPr>
        <w:t xml:space="preserve"> ، </w:t>
      </w:r>
      <w:r w:rsidRPr="004D51BB">
        <w:rPr>
          <w:rtl/>
        </w:rPr>
        <w:t>ط</w:t>
      </w:r>
      <w:r>
        <w:rPr>
          <w:rtl/>
        </w:rPr>
        <w:t>. (</w:t>
      </w:r>
      <w:r w:rsidRPr="004D51BB">
        <w:rPr>
          <w:rtl/>
        </w:rPr>
        <w:t>6) الصور</w:t>
      </w:r>
      <w:r>
        <w:rPr>
          <w:rtl/>
        </w:rPr>
        <w:t xml:space="preserve"> : </w:t>
      </w:r>
      <w:r w:rsidRPr="004D51BB">
        <w:rPr>
          <w:rtl/>
        </w:rPr>
        <w:t>الصورة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 xml:space="preserve">7) محركة </w:t>
      </w:r>
      <w:r>
        <w:rPr>
          <w:rtl/>
        </w:rPr>
        <w:t>(</w:t>
      </w:r>
      <w:r w:rsidRPr="004D51BB">
        <w:rPr>
          <w:rtl/>
        </w:rPr>
        <w:t xml:space="preserve"> الأولى )</w:t>
      </w:r>
      <w:r>
        <w:rPr>
          <w:rtl/>
        </w:rPr>
        <w:t xml:space="preserve"> : </w:t>
      </w:r>
      <w:r w:rsidRPr="00440B49">
        <w:rPr>
          <w:rtl/>
        </w:rPr>
        <w:t>+ محركة د</w:t>
      </w:r>
      <w:r>
        <w:rPr>
          <w:rtl/>
        </w:rPr>
        <w:t>. (</w:t>
      </w:r>
      <w:r w:rsidRPr="004D51BB">
        <w:rPr>
          <w:rtl/>
        </w:rPr>
        <w:t xml:space="preserve">8) محركة </w:t>
      </w:r>
      <w:r>
        <w:rPr>
          <w:rtl/>
        </w:rPr>
        <w:t>(</w:t>
      </w:r>
      <w:r w:rsidRPr="004D51BB">
        <w:rPr>
          <w:rtl/>
        </w:rPr>
        <w:t xml:space="preserve"> الثانية )</w:t>
      </w:r>
      <w:r>
        <w:rPr>
          <w:rtl/>
        </w:rPr>
        <w:t xml:space="preserve"> : </w:t>
      </w:r>
      <w:r w:rsidRPr="004D51BB">
        <w:rPr>
          <w:rtl/>
        </w:rPr>
        <w:t>محرك ط</w:t>
      </w:r>
      <w:r>
        <w:rPr>
          <w:rtl/>
        </w:rPr>
        <w:t>. (</w:t>
      </w:r>
      <w:r w:rsidRPr="004D51BB">
        <w:rPr>
          <w:rtl/>
        </w:rPr>
        <w:t>9) بعينه هو</w:t>
      </w:r>
      <w:r>
        <w:rPr>
          <w:rtl/>
        </w:rPr>
        <w:t xml:space="preserve"> : </w:t>
      </w:r>
      <w:r w:rsidRPr="004D51BB">
        <w:rPr>
          <w:rtl/>
        </w:rPr>
        <w:t>هو بعينه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10) الإرادة</w:t>
      </w:r>
      <w:r>
        <w:rPr>
          <w:rtl/>
        </w:rPr>
        <w:t xml:space="preserve"> : </w:t>
      </w:r>
      <w:r w:rsidRPr="004D51BB">
        <w:rPr>
          <w:rtl/>
        </w:rPr>
        <w:t>لإرادته ص</w:t>
      </w:r>
      <w:r>
        <w:rPr>
          <w:rtl/>
        </w:rPr>
        <w:t>. (</w:t>
      </w:r>
      <w:r w:rsidRPr="004D51BB">
        <w:rPr>
          <w:rtl/>
        </w:rPr>
        <w:t>11) له هى</w:t>
      </w:r>
      <w:r>
        <w:rPr>
          <w:rtl/>
        </w:rPr>
        <w:t xml:space="preserve"> : </w:t>
      </w:r>
      <w:r w:rsidRPr="004D51BB">
        <w:rPr>
          <w:rtl/>
        </w:rPr>
        <w:t>له هو د ؛ هى له ص</w:t>
      </w:r>
      <w:r>
        <w:rPr>
          <w:rtl/>
        </w:rPr>
        <w:t>. (</w:t>
      </w:r>
      <w:r w:rsidRPr="004D51BB">
        <w:rPr>
          <w:rtl/>
        </w:rPr>
        <w:t>12) لا يتوقف</w:t>
      </w:r>
      <w:r>
        <w:rPr>
          <w:rtl/>
        </w:rPr>
        <w:t xml:space="preserve"> : </w:t>
      </w:r>
      <w:r w:rsidRPr="004D51BB">
        <w:rPr>
          <w:rtl/>
        </w:rPr>
        <w:t>لا متوف م</w:t>
      </w:r>
      <w:r>
        <w:rPr>
          <w:rtl/>
        </w:rPr>
        <w:t>. (</w:t>
      </w:r>
      <w:r w:rsidRPr="004D51BB">
        <w:rPr>
          <w:rtl/>
        </w:rPr>
        <w:t>13) حققناها</w:t>
      </w:r>
      <w:r>
        <w:rPr>
          <w:rtl/>
        </w:rPr>
        <w:t xml:space="preserve"> : </w:t>
      </w:r>
      <w:r w:rsidRPr="004D51BB">
        <w:rPr>
          <w:rtl/>
        </w:rPr>
        <w:t>حققناه د</w:t>
      </w:r>
      <w:r>
        <w:rPr>
          <w:rtl/>
        </w:rPr>
        <w:t xml:space="preserve"> ، </w:t>
      </w:r>
      <w:r w:rsidRPr="004D51BB">
        <w:rPr>
          <w:rtl/>
        </w:rPr>
        <w:t>م</w:t>
      </w:r>
      <w:r>
        <w:rPr>
          <w:rtl/>
        </w:rPr>
        <w:t>. (</w:t>
      </w:r>
      <w:r w:rsidRPr="004D51BB">
        <w:rPr>
          <w:rtl/>
        </w:rPr>
        <w:t>14) لا تكون</w:t>
      </w:r>
      <w:r>
        <w:rPr>
          <w:rtl/>
        </w:rPr>
        <w:t xml:space="preserve"> : </w:t>
      </w:r>
      <w:r w:rsidRPr="004D51BB">
        <w:rPr>
          <w:rtl/>
        </w:rPr>
        <w:t>تكون د</w:t>
      </w:r>
      <w:r>
        <w:rPr>
          <w:rtl/>
        </w:rPr>
        <w:t xml:space="preserve"> ، </w:t>
      </w:r>
      <w:r w:rsidRPr="004D51BB">
        <w:rPr>
          <w:rtl/>
        </w:rPr>
        <w:t>م ؛ + عن ح</w:t>
      </w:r>
      <w:r>
        <w:rPr>
          <w:rtl/>
        </w:rPr>
        <w:t>. (</w:t>
      </w:r>
      <w:r w:rsidRPr="004D51BB">
        <w:rPr>
          <w:rtl/>
        </w:rPr>
        <w:t>17) من أمر الجود</w:t>
      </w:r>
      <w:r>
        <w:rPr>
          <w:rtl/>
        </w:rPr>
        <w:t xml:space="preserve"> ... </w:t>
      </w:r>
      <w:r w:rsidRPr="004D51BB">
        <w:rPr>
          <w:rtl/>
        </w:rPr>
        <w:t>وإذا حفقت</w:t>
      </w:r>
      <w:r>
        <w:rPr>
          <w:rtl/>
        </w:rPr>
        <w:t xml:space="preserve"> : </w:t>
      </w:r>
      <w:r w:rsidRPr="004D51BB">
        <w:rPr>
          <w:rtl/>
        </w:rPr>
        <w:t>ساقطة من ط</w:t>
      </w:r>
      <w:r>
        <w:rPr>
          <w:rtl/>
        </w:rPr>
        <w:t>. (</w:t>
      </w:r>
      <w:r w:rsidRPr="004D51BB">
        <w:rPr>
          <w:rtl/>
        </w:rPr>
        <w:t>15) تذكرته</w:t>
      </w:r>
      <w:r>
        <w:rPr>
          <w:rtl/>
        </w:rPr>
        <w:t xml:space="preserve"> : </w:t>
      </w:r>
      <w:r w:rsidRPr="004D51BB">
        <w:rPr>
          <w:rtl/>
        </w:rPr>
        <w:t>تدركه ح</w:t>
      </w:r>
      <w:r>
        <w:rPr>
          <w:rtl/>
        </w:rPr>
        <w:t xml:space="preserve"> ، </w:t>
      </w:r>
      <w:r w:rsidRPr="004D51BB">
        <w:rPr>
          <w:rtl/>
        </w:rPr>
        <w:t>ص</w:t>
      </w:r>
      <w:r>
        <w:rPr>
          <w:rtl/>
        </w:rPr>
        <w:t>. (</w:t>
      </w:r>
      <w:r w:rsidRPr="004D51BB">
        <w:rPr>
          <w:rtl/>
        </w:rPr>
        <w:t>16) وإذا</w:t>
      </w:r>
      <w:r>
        <w:rPr>
          <w:rtl/>
        </w:rPr>
        <w:t xml:space="preserve"> : </w:t>
      </w:r>
      <w:r w:rsidRPr="004D51BB">
        <w:rPr>
          <w:rtl/>
        </w:rPr>
        <w:t>فإذا</w:t>
      </w:r>
      <w:r>
        <w:rPr>
          <w:rtl/>
        </w:rPr>
        <w:t xml:space="preserve"> ، </w:t>
      </w:r>
      <w:r w:rsidRPr="004D51BB">
        <w:rPr>
          <w:rtl/>
        </w:rPr>
        <w:t>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18) وموجود</w:t>
      </w:r>
      <w:r>
        <w:rPr>
          <w:rtl/>
        </w:rPr>
        <w:t xml:space="preserve"> : </w:t>
      </w:r>
      <w:r w:rsidRPr="00440B49">
        <w:rPr>
          <w:rtl/>
        </w:rPr>
        <w:t>موجود ط</w:t>
      </w:r>
      <w:r>
        <w:rPr>
          <w:rtl/>
        </w:rPr>
        <w:t>. (</w:t>
      </w:r>
      <w:r w:rsidRPr="004D51BB">
        <w:rPr>
          <w:rtl/>
        </w:rPr>
        <w:t>19) مغايرة</w:t>
      </w:r>
      <w:r>
        <w:rPr>
          <w:rtl/>
        </w:rPr>
        <w:t xml:space="preserve"> : </w:t>
      </w:r>
      <w:r w:rsidRPr="004D51BB">
        <w:rPr>
          <w:rtl/>
        </w:rPr>
        <w:t>متغايرة ح</w:t>
      </w:r>
      <w:r>
        <w:rPr>
          <w:rtl/>
        </w:rPr>
        <w:t>. (</w:t>
      </w:r>
      <w:r w:rsidRPr="004D51BB">
        <w:rPr>
          <w:rtl/>
        </w:rPr>
        <w:t>20) فاللواتى</w:t>
      </w:r>
      <w:r>
        <w:rPr>
          <w:rtl/>
        </w:rPr>
        <w:t xml:space="preserve"> : </w:t>
      </w:r>
      <w:r w:rsidRPr="004D51BB">
        <w:rPr>
          <w:rtl/>
        </w:rPr>
        <w:t>فالتى د</w:t>
      </w:r>
      <w:r>
        <w:rPr>
          <w:rtl/>
        </w:rPr>
        <w:t xml:space="preserve"> ، </w:t>
      </w:r>
      <w:r w:rsidRPr="004D51BB">
        <w:rPr>
          <w:rtl/>
        </w:rPr>
        <w:t>ط</w:t>
      </w:r>
      <w:r>
        <w:rPr>
          <w:rtl/>
        </w:rPr>
        <w:t>. (</w:t>
      </w:r>
      <w:r w:rsidRPr="004D51BB">
        <w:rPr>
          <w:rtl/>
        </w:rPr>
        <w:t>21) قال</w:t>
      </w:r>
      <w:r>
        <w:rPr>
          <w:rtl/>
        </w:rPr>
        <w:t xml:space="preserve"> : </w:t>
      </w:r>
      <w:r w:rsidRPr="004D51BB">
        <w:rPr>
          <w:rtl/>
        </w:rPr>
        <w:t>قيل ب</w:t>
      </w:r>
      <w:r>
        <w:rPr>
          <w:rtl/>
        </w:rPr>
        <w:t xml:space="preserve"> ، </w:t>
      </w:r>
      <w:r w:rsidRPr="004D51BB">
        <w:rPr>
          <w:rtl/>
        </w:rPr>
        <w:t>د</w:t>
      </w:r>
      <w:r>
        <w:rPr>
          <w:rtl/>
        </w:rPr>
        <w:t>. (</w:t>
      </w:r>
      <w:r w:rsidRPr="004D51BB">
        <w:rPr>
          <w:rtl/>
        </w:rPr>
        <w:t>22) واحد</w:t>
      </w:r>
      <w:r>
        <w:rPr>
          <w:rtl/>
        </w:rPr>
        <w:t xml:space="preserve"> : </w:t>
      </w:r>
      <w:r w:rsidRPr="004D51BB">
        <w:rPr>
          <w:rtl/>
        </w:rPr>
        <w:t>الواحد د</w:t>
      </w:r>
      <w:r>
        <w:rPr>
          <w:rtl/>
        </w:rPr>
        <w:t>. (</w:t>
      </w:r>
      <w:r w:rsidRPr="004D51BB">
        <w:rPr>
          <w:rtl/>
        </w:rPr>
        <w:t>24)</w:t>
      </w:r>
      <w:r>
        <w:rPr>
          <w:rtl/>
        </w:rPr>
        <w:t xml:space="preserve"> : </w:t>
      </w:r>
      <w:r w:rsidRPr="004D51BB">
        <w:rPr>
          <w:rtl/>
        </w:rPr>
        <w:t>عنه الكون</w:t>
      </w:r>
      <w:r>
        <w:rPr>
          <w:rtl/>
        </w:rPr>
        <w:t xml:space="preserve"> ... </w:t>
      </w:r>
      <w:r w:rsidRPr="004D51BB">
        <w:rPr>
          <w:rtl/>
        </w:rPr>
        <w:t>مسلوبا</w:t>
      </w:r>
      <w:r>
        <w:rPr>
          <w:rtl/>
        </w:rPr>
        <w:t xml:space="preserve"> : </w:t>
      </w:r>
      <w:r w:rsidRPr="004D51BB">
        <w:rPr>
          <w:rtl/>
        </w:rPr>
        <w:t>ساقطة من ط</w:t>
      </w:r>
      <w:r>
        <w:rPr>
          <w:rtl/>
        </w:rPr>
        <w:t xml:space="preserve"> ، </w:t>
      </w:r>
      <w:r w:rsidRPr="004D51BB">
        <w:rPr>
          <w:rtl/>
        </w:rPr>
        <w:t>م</w:t>
      </w:r>
      <w:r>
        <w:rPr>
          <w:rtl/>
        </w:rPr>
        <w:t>. (</w:t>
      </w:r>
      <w:r w:rsidRPr="004D51BB">
        <w:rPr>
          <w:rtl/>
        </w:rPr>
        <w:t>23) هذا</w:t>
      </w:r>
      <w:r>
        <w:rPr>
          <w:rtl/>
        </w:rPr>
        <w:t xml:space="preserve"> : </w:t>
      </w:r>
      <w:r w:rsidRPr="004D51BB">
        <w:rPr>
          <w:rtl/>
        </w:rPr>
        <w:t>ساقطة من ب</w:t>
      </w:r>
      <w:r>
        <w:rPr>
          <w:rtl/>
        </w:rPr>
        <w:t>. (</w:t>
      </w:r>
      <w:r w:rsidRPr="004D51BB">
        <w:rPr>
          <w:rtl/>
        </w:rPr>
        <w:t>25) مسلوبا</w:t>
      </w:r>
      <w:r>
        <w:rPr>
          <w:rtl/>
        </w:rPr>
        <w:t xml:space="preserve"> : </w:t>
      </w:r>
      <w:r w:rsidRPr="004D51BB">
        <w:rPr>
          <w:rtl/>
        </w:rPr>
        <w:t>مسلوب ب</w:t>
      </w:r>
      <w:r>
        <w:rPr>
          <w:rtl/>
        </w:rPr>
        <w:t xml:space="preserve"> ، </w:t>
      </w:r>
      <w:r w:rsidRPr="004D51BB">
        <w:rPr>
          <w:rtl/>
        </w:rPr>
        <w:t>ح</w:t>
      </w:r>
      <w:r>
        <w:rPr>
          <w:rtl/>
        </w:rPr>
        <w:t>. (</w:t>
      </w:r>
      <w:r w:rsidRPr="004D51BB">
        <w:rPr>
          <w:rtl/>
        </w:rPr>
        <w:t>26) أو مسلوبا</w:t>
      </w:r>
      <w:r>
        <w:rPr>
          <w:rtl/>
        </w:rPr>
        <w:t xml:space="preserve"> : </w:t>
      </w:r>
      <w:r w:rsidRPr="004D51BB">
        <w:rPr>
          <w:rtl/>
        </w:rPr>
        <w:t>أو مسلوب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وإذا </w:t>
      </w:r>
      <w:r w:rsidRPr="003131C0">
        <w:rPr>
          <w:rStyle w:val="rfdFootnotenum"/>
          <w:rtl/>
        </w:rPr>
        <w:t>(1)</w:t>
      </w:r>
      <w:r w:rsidRPr="004D51BB">
        <w:rPr>
          <w:rtl/>
          <w:lang w:bidi="fa-IR"/>
        </w:rPr>
        <w:t xml:space="preserve"> قال</w:t>
      </w:r>
      <w:r>
        <w:rPr>
          <w:rtl/>
          <w:lang w:bidi="fa-IR"/>
        </w:rPr>
        <w:t xml:space="preserve"> : </w:t>
      </w:r>
      <w:r w:rsidRPr="004D51BB">
        <w:rPr>
          <w:rtl/>
          <w:lang w:bidi="fa-IR"/>
        </w:rPr>
        <w:t xml:space="preserve">عقل وعاقل ومعقول </w:t>
      </w:r>
      <w:r w:rsidRPr="003131C0">
        <w:rPr>
          <w:rStyle w:val="rfdFootnotenum"/>
          <w:rtl/>
        </w:rPr>
        <w:t>(2)</w:t>
      </w:r>
      <w:r>
        <w:rPr>
          <w:rtl/>
          <w:lang w:bidi="fa-IR"/>
        </w:rPr>
        <w:t xml:space="preserve"> ، </w:t>
      </w:r>
      <w:r w:rsidRPr="004D51BB">
        <w:rPr>
          <w:rtl/>
          <w:lang w:bidi="fa-IR"/>
        </w:rPr>
        <w:t xml:space="preserve">لم يعن بالحقيقة إلا أن هذا المجرد </w:t>
      </w:r>
      <w:r w:rsidRPr="003131C0">
        <w:rPr>
          <w:rStyle w:val="rfdFootnotenum"/>
          <w:rtl/>
        </w:rPr>
        <w:t>(3)</w:t>
      </w:r>
      <w:r w:rsidRPr="004D51BB">
        <w:rPr>
          <w:rtl/>
          <w:lang w:bidi="fa-IR"/>
        </w:rPr>
        <w:t xml:space="preserve"> مسلوب عنه جواز </w:t>
      </w:r>
      <w:r w:rsidRPr="003131C0">
        <w:rPr>
          <w:rStyle w:val="rfdFootnotenum"/>
          <w:rtl/>
        </w:rPr>
        <w:t>(4)</w:t>
      </w:r>
      <w:r w:rsidRPr="004D51BB">
        <w:rPr>
          <w:rtl/>
          <w:lang w:bidi="fa-IR"/>
        </w:rPr>
        <w:t xml:space="preserve"> مخالطة </w:t>
      </w:r>
      <w:r w:rsidRPr="003131C0">
        <w:rPr>
          <w:rStyle w:val="rfdFootnotenum"/>
          <w:rtl/>
        </w:rPr>
        <w:t>(5)</w:t>
      </w:r>
      <w:r w:rsidRPr="004D51BB">
        <w:rPr>
          <w:rtl/>
          <w:lang w:bidi="fa-IR"/>
        </w:rPr>
        <w:t xml:space="preserve"> المادة وعلائقها مع اعتبار إضافة ما</w:t>
      </w:r>
      <w:r>
        <w:rPr>
          <w:rtl/>
          <w:lang w:bidi="fa-IR"/>
        </w:rPr>
        <w:t xml:space="preserve">. </w:t>
      </w:r>
      <w:r w:rsidRPr="004D51BB">
        <w:rPr>
          <w:rtl/>
          <w:lang w:bidi="fa-IR"/>
        </w:rPr>
        <w:t>وإذا قال له</w:t>
      </w:r>
      <w:r>
        <w:rPr>
          <w:rtl/>
          <w:lang w:bidi="fa-IR"/>
        </w:rPr>
        <w:t xml:space="preserve"> : </w:t>
      </w:r>
      <w:r w:rsidRPr="004D51BB">
        <w:rPr>
          <w:rtl/>
          <w:lang w:bidi="fa-IR"/>
        </w:rPr>
        <w:t>أول</w:t>
      </w:r>
      <w:r>
        <w:rPr>
          <w:rtl/>
          <w:lang w:bidi="fa-IR"/>
        </w:rPr>
        <w:t xml:space="preserve"> ، </w:t>
      </w:r>
      <w:r w:rsidRPr="004D51BB">
        <w:rPr>
          <w:rtl/>
          <w:lang w:bidi="fa-IR"/>
        </w:rPr>
        <w:t xml:space="preserve">لم يعن إلا </w:t>
      </w:r>
      <w:r w:rsidRPr="003131C0">
        <w:rPr>
          <w:rStyle w:val="rfdFootnotenum"/>
          <w:rtl/>
        </w:rPr>
        <w:t>(6)</w:t>
      </w:r>
      <w:r w:rsidRPr="004D51BB">
        <w:rPr>
          <w:rtl/>
          <w:lang w:bidi="fa-IR"/>
        </w:rPr>
        <w:t xml:space="preserve"> إضافة هذا الوجود </w:t>
      </w:r>
      <w:r w:rsidRPr="003131C0">
        <w:rPr>
          <w:rStyle w:val="rfdFootnotenum"/>
          <w:rtl/>
        </w:rPr>
        <w:t>(7)</w:t>
      </w:r>
      <w:r w:rsidRPr="004D51BB">
        <w:rPr>
          <w:rtl/>
          <w:lang w:bidi="fa-IR"/>
        </w:rPr>
        <w:t xml:space="preserve"> إلى الكل</w:t>
      </w:r>
      <w:r>
        <w:rPr>
          <w:rtl/>
          <w:lang w:bidi="fa-IR"/>
        </w:rPr>
        <w:t xml:space="preserve">. </w:t>
      </w:r>
      <w:r w:rsidRPr="004D51BB">
        <w:rPr>
          <w:rtl/>
          <w:lang w:bidi="fa-IR"/>
        </w:rPr>
        <w:t xml:space="preserve">وإذا </w:t>
      </w:r>
      <w:r w:rsidRPr="003131C0">
        <w:rPr>
          <w:rStyle w:val="rfdFootnotenum"/>
          <w:rtl/>
        </w:rPr>
        <w:t>(8)</w:t>
      </w:r>
      <w:r w:rsidRPr="004D51BB">
        <w:rPr>
          <w:rtl/>
          <w:lang w:bidi="fa-IR"/>
        </w:rPr>
        <w:t xml:space="preserve"> قال له</w:t>
      </w:r>
      <w:r>
        <w:rPr>
          <w:rtl/>
          <w:lang w:bidi="fa-IR"/>
        </w:rPr>
        <w:t xml:space="preserve"> : </w:t>
      </w:r>
      <w:r w:rsidRPr="004D51BB">
        <w:rPr>
          <w:rtl/>
          <w:lang w:bidi="fa-IR"/>
        </w:rPr>
        <w:t>قادر</w:t>
      </w:r>
      <w:r>
        <w:rPr>
          <w:rtl/>
          <w:lang w:bidi="fa-IR"/>
        </w:rPr>
        <w:t xml:space="preserve"> ، </w:t>
      </w:r>
      <w:r w:rsidRPr="004D51BB">
        <w:rPr>
          <w:rtl/>
          <w:lang w:bidi="fa-IR"/>
        </w:rPr>
        <w:t xml:space="preserve">لم يعن به </w:t>
      </w:r>
      <w:r w:rsidRPr="003131C0">
        <w:rPr>
          <w:rStyle w:val="rfdFootnotenum"/>
          <w:rtl/>
        </w:rPr>
        <w:t>(9)</w:t>
      </w:r>
      <w:r w:rsidRPr="004D51BB">
        <w:rPr>
          <w:rtl/>
          <w:lang w:bidi="fa-IR"/>
        </w:rPr>
        <w:t xml:space="preserve"> إلا أنه واجب الوجود مضافا </w:t>
      </w:r>
      <w:r w:rsidRPr="003131C0">
        <w:rPr>
          <w:rStyle w:val="rfdFootnotenum"/>
          <w:rtl/>
        </w:rPr>
        <w:t>(10)</w:t>
      </w:r>
      <w:r w:rsidRPr="004D51BB">
        <w:rPr>
          <w:rtl/>
          <w:lang w:bidi="fa-IR"/>
        </w:rPr>
        <w:t xml:space="preserve"> إلى أن وجود </w:t>
      </w:r>
      <w:r w:rsidRPr="003131C0">
        <w:rPr>
          <w:rStyle w:val="rfdFootnotenum"/>
          <w:rtl/>
        </w:rPr>
        <w:t>(11)</w:t>
      </w:r>
      <w:r w:rsidRPr="004D51BB">
        <w:rPr>
          <w:rtl/>
          <w:lang w:bidi="fa-IR"/>
        </w:rPr>
        <w:t xml:space="preserve"> غيره أنما يصح عنه </w:t>
      </w:r>
      <w:r w:rsidRPr="003131C0">
        <w:rPr>
          <w:rStyle w:val="rfdFootnotenum"/>
          <w:rtl/>
        </w:rPr>
        <w:t>(12)</w:t>
      </w:r>
      <w:r w:rsidRPr="004D51BB">
        <w:rPr>
          <w:rtl/>
          <w:lang w:bidi="fa-IR"/>
        </w:rPr>
        <w:t xml:space="preserve"> على النحو الذي ذكر</w:t>
      </w:r>
      <w:r>
        <w:rPr>
          <w:rtl/>
          <w:lang w:bidi="fa-IR"/>
        </w:rPr>
        <w:t xml:space="preserve">. </w:t>
      </w:r>
      <w:r w:rsidRPr="004D51BB">
        <w:rPr>
          <w:rtl/>
          <w:lang w:bidi="fa-IR"/>
        </w:rPr>
        <w:t xml:space="preserve">وإذا </w:t>
      </w:r>
      <w:r w:rsidRPr="003131C0">
        <w:rPr>
          <w:rStyle w:val="rfdFootnotenum"/>
          <w:rtl/>
        </w:rPr>
        <w:t>(13)</w:t>
      </w:r>
      <w:r w:rsidRPr="004D51BB">
        <w:rPr>
          <w:rtl/>
          <w:lang w:bidi="fa-IR"/>
        </w:rPr>
        <w:t xml:space="preserve"> قال له</w:t>
      </w:r>
      <w:r>
        <w:rPr>
          <w:rtl/>
          <w:lang w:bidi="fa-IR"/>
        </w:rPr>
        <w:t xml:space="preserve"> : </w:t>
      </w:r>
      <w:r w:rsidRPr="004D51BB">
        <w:rPr>
          <w:rtl/>
          <w:lang w:bidi="fa-IR"/>
        </w:rPr>
        <w:t>حي</w:t>
      </w:r>
      <w:r>
        <w:rPr>
          <w:rtl/>
          <w:lang w:bidi="fa-IR"/>
        </w:rPr>
        <w:t xml:space="preserve"> ، </w:t>
      </w:r>
      <w:r w:rsidRPr="004D51BB">
        <w:rPr>
          <w:rtl/>
          <w:lang w:bidi="fa-IR"/>
        </w:rPr>
        <w:t xml:space="preserve">لم يعن إلا هذا الوجود </w:t>
      </w:r>
      <w:r w:rsidRPr="003131C0">
        <w:rPr>
          <w:rStyle w:val="rfdFootnotenum"/>
          <w:rtl/>
        </w:rPr>
        <w:t>(14)</w:t>
      </w:r>
      <w:r w:rsidRPr="004D51BB">
        <w:rPr>
          <w:rtl/>
          <w:lang w:bidi="fa-IR"/>
        </w:rPr>
        <w:t xml:space="preserve"> العقلي مأخوذا مع </w:t>
      </w:r>
      <w:r w:rsidRPr="003131C0">
        <w:rPr>
          <w:rStyle w:val="rfdFootnotenum"/>
          <w:rtl/>
        </w:rPr>
        <w:t>(15)</w:t>
      </w:r>
      <w:r w:rsidRPr="004D51BB">
        <w:rPr>
          <w:rtl/>
          <w:lang w:bidi="fa-IR"/>
        </w:rPr>
        <w:t xml:space="preserve"> الإضافة إلى الكل المعقول </w:t>
      </w:r>
      <w:r w:rsidRPr="003131C0">
        <w:rPr>
          <w:rStyle w:val="rfdFootnotenum"/>
          <w:rtl/>
        </w:rPr>
        <w:t>(16)</w:t>
      </w:r>
      <w:r w:rsidRPr="004D51BB">
        <w:rPr>
          <w:rtl/>
          <w:lang w:bidi="fa-IR"/>
        </w:rPr>
        <w:t xml:space="preserve"> أيضا بالقصد </w:t>
      </w:r>
      <w:r w:rsidRPr="003131C0">
        <w:rPr>
          <w:rStyle w:val="rfdFootnotenum"/>
          <w:rtl/>
        </w:rPr>
        <w:t>(17)</w:t>
      </w:r>
      <w:r w:rsidRPr="004D51BB">
        <w:rPr>
          <w:rtl/>
          <w:lang w:bidi="fa-IR"/>
        </w:rPr>
        <w:t xml:space="preserve"> الثاني</w:t>
      </w:r>
      <w:r>
        <w:rPr>
          <w:rtl/>
          <w:lang w:bidi="fa-IR"/>
        </w:rPr>
        <w:t xml:space="preserve"> ، </w:t>
      </w:r>
      <w:r w:rsidRPr="004D51BB">
        <w:rPr>
          <w:rtl/>
          <w:lang w:bidi="fa-IR"/>
        </w:rPr>
        <w:t xml:space="preserve">إذ الحي هو المدرك </w:t>
      </w:r>
      <w:r w:rsidRPr="003131C0">
        <w:rPr>
          <w:rStyle w:val="rfdFootnotenum"/>
          <w:rtl/>
        </w:rPr>
        <w:t>(18)</w:t>
      </w:r>
      <w:r w:rsidRPr="004D51BB">
        <w:rPr>
          <w:rtl/>
          <w:lang w:bidi="fa-IR"/>
        </w:rPr>
        <w:t xml:space="preserve"> الفعال</w:t>
      </w:r>
      <w:r>
        <w:rPr>
          <w:rtl/>
          <w:lang w:bidi="fa-IR"/>
        </w:rPr>
        <w:t xml:space="preserve">. </w:t>
      </w:r>
      <w:r w:rsidRPr="004D51BB">
        <w:rPr>
          <w:rtl/>
          <w:lang w:bidi="fa-IR"/>
        </w:rPr>
        <w:t>وإذا قال له</w:t>
      </w:r>
      <w:r>
        <w:rPr>
          <w:rtl/>
          <w:lang w:bidi="fa-IR"/>
        </w:rPr>
        <w:t xml:space="preserve"> : </w:t>
      </w:r>
      <w:r w:rsidRPr="004D51BB">
        <w:rPr>
          <w:rtl/>
          <w:lang w:bidi="fa-IR"/>
        </w:rPr>
        <w:t>مريد</w:t>
      </w:r>
      <w:r>
        <w:rPr>
          <w:rtl/>
          <w:lang w:bidi="fa-IR"/>
        </w:rPr>
        <w:t xml:space="preserve"> ، </w:t>
      </w:r>
      <w:r w:rsidRPr="004D51BB">
        <w:rPr>
          <w:rtl/>
          <w:lang w:bidi="fa-IR"/>
        </w:rPr>
        <w:t xml:space="preserve">لم يعن إلا كون </w:t>
      </w:r>
      <w:r w:rsidRPr="003131C0">
        <w:rPr>
          <w:rStyle w:val="rfdFootnotenum"/>
          <w:rtl/>
        </w:rPr>
        <w:t>(19)</w:t>
      </w:r>
      <w:r w:rsidRPr="004D51BB">
        <w:rPr>
          <w:rtl/>
          <w:lang w:bidi="fa-IR"/>
        </w:rPr>
        <w:t xml:space="preserve"> واجب الوجود مع عقليته </w:t>
      </w:r>
      <w:r w:rsidRPr="003131C0">
        <w:rPr>
          <w:rStyle w:val="rfdFootnotenum"/>
          <w:rtl/>
        </w:rPr>
        <w:t>(20)</w:t>
      </w:r>
      <w:r>
        <w:rPr>
          <w:rtl/>
          <w:lang w:bidi="fa-IR"/>
        </w:rPr>
        <w:t xml:space="preserve"> ـ </w:t>
      </w:r>
      <w:r w:rsidRPr="004D51BB">
        <w:rPr>
          <w:rtl/>
          <w:lang w:bidi="fa-IR"/>
        </w:rPr>
        <w:t>أي سلب المادة عنه</w:t>
      </w:r>
      <w:r>
        <w:rPr>
          <w:rtl/>
          <w:lang w:bidi="fa-IR"/>
        </w:rPr>
        <w:t xml:space="preserve"> ـ </w:t>
      </w:r>
      <w:r w:rsidRPr="004D51BB">
        <w:rPr>
          <w:rtl/>
          <w:lang w:bidi="fa-IR"/>
        </w:rPr>
        <w:t xml:space="preserve">مبدأ لنظام </w:t>
      </w:r>
      <w:r w:rsidRPr="003131C0">
        <w:rPr>
          <w:rStyle w:val="rfdFootnotenum"/>
          <w:rtl/>
        </w:rPr>
        <w:t>(21)</w:t>
      </w:r>
      <w:r w:rsidRPr="004D51BB">
        <w:rPr>
          <w:rtl/>
          <w:lang w:bidi="fa-IR"/>
        </w:rPr>
        <w:t xml:space="preserve"> الخير كله وهو يعقل </w:t>
      </w:r>
      <w:r w:rsidRPr="003131C0">
        <w:rPr>
          <w:rStyle w:val="rfdFootnotenum"/>
          <w:rtl/>
        </w:rPr>
        <w:t>(22)</w:t>
      </w:r>
      <w:r w:rsidRPr="004D51BB">
        <w:rPr>
          <w:rtl/>
          <w:lang w:bidi="fa-IR"/>
        </w:rPr>
        <w:t xml:space="preserve"> ذلك</w:t>
      </w:r>
      <w:r>
        <w:rPr>
          <w:rtl/>
          <w:lang w:bidi="fa-IR"/>
        </w:rPr>
        <w:t xml:space="preserve"> ، </w:t>
      </w:r>
      <w:r w:rsidRPr="004D51BB">
        <w:rPr>
          <w:rtl/>
          <w:lang w:bidi="fa-IR"/>
        </w:rPr>
        <w:t xml:space="preserve">فيكون هذا </w:t>
      </w:r>
      <w:r w:rsidRPr="003131C0">
        <w:rPr>
          <w:rStyle w:val="rfdFootnotenum"/>
          <w:rtl/>
        </w:rPr>
        <w:t>(23)</w:t>
      </w:r>
      <w:r w:rsidRPr="004D51BB">
        <w:rPr>
          <w:rtl/>
          <w:lang w:bidi="fa-IR"/>
        </w:rPr>
        <w:t xml:space="preserve"> مؤلفا من إضافة وسلب</w:t>
      </w:r>
      <w:r>
        <w:rPr>
          <w:rtl/>
          <w:lang w:bidi="fa-IR"/>
        </w:rPr>
        <w:t xml:space="preserve">. </w:t>
      </w:r>
      <w:r w:rsidRPr="004D51BB">
        <w:rPr>
          <w:rtl/>
          <w:lang w:bidi="fa-IR"/>
        </w:rPr>
        <w:t xml:space="preserve">وإذا قال له </w:t>
      </w:r>
      <w:r w:rsidRPr="003131C0">
        <w:rPr>
          <w:rStyle w:val="rfdFootnotenum"/>
          <w:rtl/>
        </w:rPr>
        <w:t>(24)</w:t>
      </w:r>
      <w:r>
        <w:rPr>
          <w:rtl/>
          <w:lang w:bidi="fa-IR"/>
        </w:rPr>
        <w:t xml:space="preserve"> : </w:t>
      </w:r>
      <w:r w:rsidRPr="004D51BB">
        <w:rPr>
          <w:rtl/>
          <w:lang w:bidi="fa-IR"/>
        </w:rPr>
        <w:t>جواد</w:t>
      </w:r>
      <w:r>
        <w:rPr>
          <w:rtl/>
          <w:lang w:bidi="fa-IR"/>
        </w:rPr>
        <w:t xml:space="preserve"> ، </w:t>
      </w:r>
      <w:r w:rsidRPr="004D51BB">
        <w:rPr>
          <w:rtl/>
          <w:lang w:bidi="fa-IR"/>
        </w:rPr>
        <w:t>عناه من حيث هذه الإضافة مع السلب</w:t>
      </w:r>
      <w:r>
        <w:rPr>
          <w:rtl/>
          <w:lang w:bidi="fa-IR"/>
        </w:rPr>
        <w:t xml:space="preserve"> ، </w:t>
      </w:r>
      <w:r w:rsidRPr="004D51BB">
        <w:rPr>
          <w:rtl/>
          <w:lang w:bidi="fa-IR"/>
        </w:rPr>
        <w:t>بزيادة سلب آخر</w:t>
      </w:r>
      <w:r>
        <w:rPr>
          <w:rtl/>
          <w:lang w:bidi="fa-IR"/>
        </w:rPr>
        <w:t xml:space="preserve"> ، </w:t>
      </w:r>
      <w:r w:rsidRPr="004D51BB">
        <w:rPr>
          <w:rtl/>
          <w:lang w:bidi="fa-IR"/>
        </w:rPr>
        <w:t xml:space="preserve">وهو أنه </w:t>
      </w:r>
      <w:r w:rsidRPr="003131C0">
        <w:rPr>
          <w:rStyle w:val="rfdFootnotenum"/>
          <w:rtl/>
        </w:rPr>
        <w:t>(25)</w:t>
      </w:r>
      <w:r w:rsidRPr="004D51BB">
        <w:rPr>
          <w:rtl/>
          <w:lang w:bidi="fa-IR"/>
        </w:rPr>
        <w:t xml:space="preserve"> لا ينحو غرضا لذاته</w:t>
      </w:r>
      <w:r>
        <w:rPr>
          <w:rtl/>
          <w:lang w:bidi="fa-IR"/>
        </w:rPr>
        <w:t xml:space="preserve">. </w:t>
      </w:r>
      <w:r w:rsidRPr="004D51BB">
        <w:rPr>
          <w:rtl/>
          <w:lang w:bidi="fa-IR"/>
        </w:rPr>
        <w:t>وإذا قال له</w:t>
      </w:r>
      <w:r>
        <w:rPr>
          <w:rtl/>
          <w:lang w:bidi="fa-IR"/>
        </w:rPr>
        <w:t xml:space="preserve"> : </w:t>
      </w:r>
      <w:r w:rsidRPr="004D51BB">
        <w:rPr>
          <w:rtl/>
          <w:lang w:bidi="fa-IR"/>
        </w:rPr>
        <w:t>خير</w:t>
      </w:r>
      <w:r>
        <w:rPr>
          <w:rtl/>
          <w:lang w:bidi="fa-IR"/>
        </w:rPr>
        <w:t xml:space="preserve"> ، </w:t>
      </w:r>
      <w:r w:rsidRPr="004D51BB">
        <w:rPr>
          <w:rtl/>
          <w:lang w:bidi="fa-IR"/>
        </w:rPr>
        <w:t xml:space="preserve">لم يعن إلا كون هذا الوجود مبرأ عن </w:t>
      </w:r>
      <w:r w:rsidRPr="003131C0">
        <w:rPr>
          <w:rStyle w:val="rfdFootnotenum"/>
          <w:rtl/>
        </w:rPr>
        <w:t>(26)</w:t>
      </w:r>
      <w:r w:rsidRPr="004D51BB">
        <w:rPr>
          <w:rtl/>
          <w:lang w:bidi="fa-IR"/>
        </w:rPr>
        <w:t xml:space="preserve"> مخالطة ما بالقوة والنقص وهذا سلب</w:t>
      </w:r>
      <w:r>
        <w:rPr>
          <w:rtl/>
          <w:lang w:bidi="fa-IR"/>
        </w:rPr>
        <w:t xml:space="preserve"> ، </w:t>
      </w:r>
      <w:r w:rsidRPr="004D51BB">
        <w:rPr>
          <w:rtl/>
          <w:lang w:bidi="fa-IR"/>
        </w:rPr>
        <w:t>أو كونه مبدأ لكل كمال ونظام وهذا إضافة</w:t>
      </w:r>
      <w:r>
        <w:rPr>
          <w:rtl/>
          <w:lang w:bidi="fa-IR"/>
        </w:rPr>
        <w:t xml:space="preserve">. </w:t>
      </w:r>
    </w:p>
    <w:p w:rsidR="000D2378" w:rsidRPr="004D51BB" w:rsidRDefault="000D2378" w:rsidP="00D776F2">
      <w:pPr>
        <w:rPr>
          <w:rtl/>
          <w:lang w:bidi="fa-IR"/>
        </w:rPr>
      </w:pPr>
      <w:r w:rsidRPr="004D51BB">
        <w:rPr>
          <w:rtl/>
          <w:lang w:bidi="fa-IR"/>
        </w:rPr>
        <w:t xml:space="preserve">فإذا عقلت صفات </w:t>
      </w:r>
      <w:r w:rsidRPr="003131C0">
        <w:rPr>
          <w:rStyle w:val="rfdFootnotenum"/>
          <w:rtl/>
        </w:rPr>
        <w:t>(27)</w:t>
      </w:r>
      <w:r w:rsidRPr="004D51BB">
        <w:rPr>
          <w:rtl/>
          <w:lang w:bidi="fa-IR"/>
        </w:rPr>
        <w:t xml:space="preserve"> الأول الحق على هذه الجهة</w:t>
      </w:r>
      <w:r>
        <w:rPr>
          <w:rtl/>
          <w:lang w:bidi="fa-IR"/>
        </w:rPr>
        <w:t xml:space="preserve"> ، </w:t>
      </w:r>
      <w:r w:rsidRPr="004D51BB">
        <w:rPr>
          <w:rtl/>
          <w:lang w:bidi="fa-IR"/>
        </w:rPr>
        <w:t xml:space="preserve">لم يوجد فيها شيء يوجب لذاته أجزاء أو كثرة بوجه من الوجوه </w:t>
      </w:r>
      <w:r w:rsidRPr="003131C0">
        <w:rPr>
          <w:rStyle w:val="rfdFootnotenum"/>
          <w:rtl/>
        </w:rPr>
        <w:t>(28)</w:t>
      </w:r>
      <w:r>
        <w:rPr>
          <w:rtl/>
          <w:lang w:bidi="fa-IR"/>
        </w:rPr>
        <w:t xml:space="preserve">. </w:t>
      </w:r>
    </w:p>
    <w:p w:rsidR="000D2378" w:rsidRPr="004D51BB" w:rsidRDefault="000D2378" w:rsidP="00D776F2">
      <w:pPr>
        <w:rPr>
          <w:rtl/>
          <w:lang w:bidi="fa-IR"/>
        </w:rPr>
      </w:pPr>
      <w:r w:rsidRPr="004D51BB">
        <w:rPr>
          <w:rtl/>
          <w:lang w:bidi="fa-IR"/>
        </w:rPr>
        <w:t xml:space="preserve">ولا يمكن أن يكون جمال أو بهاء </w:t>
      </w:r>
      <w:r w:rsidRPr="003131C0">
        <w:rPr>
          <w:rStyle w:val="rfdFootnotenum"/>
          <w:rtl/>
        </w:rPr>
        <w:t>(29)</w:t>
      </w:r>
      <w:r w:rsidRPr="004D51BB">
        <w:rPr>
          <w:rtl/>
          <w:lang w:bidi="fa-IR"/>
        </w:rPr>
        <w:t xml:space="preserve"> فوق أن تكون الماهية عقلية محضة</w:t>
      </w:r>
      <w:r>
        <w:rPr>
          <w:rtl/>
          <w:lang w:bidi="fa-IR"/>
        </w:rPr>
        <w:t xml:space="preserve"> ، </w:t>
      </w:r>
      <w:r w:rsidRPr="004D51BB">
        <w:rPr>
          <w:rtl/>
          <w:lang w:bidi="fa-IR"/>
        </w:rPr>
        <w:t xml:space="preserve">خيرية </w:t>
      </w:r>
      <w:r w:rsidRPr="003131C0">
        <w:rPr>
          <w:rStyle w:val="rfdFootnotenum"/>
          <w:rtl/>
        </w:rPr>
        <w:t>(30)</w:t>
      </w:r>
      <w:r w:rsidRPr="004D51BB">
        <w:rPr>
          <w:rtl/>
          <w:lang w:bidi="fa-IR"/>
        </w:rPr>
        <w:t xml:space="preserve"> محضة</w:t>
      </w:r>
      <w:r>
        <w:rPr>
          <w:rtl/>
          <w:lang w:bidi="fa-IR"/>
        </w:rPr>
        <w:t xml:space="preserve"> ، </w:t>
      </w:r>
      <w:r w:rsidRPr="004D51BB">
        <w:rPr>
          <w:rtl/>
          <w:lang w:bidi="fa-IR"/>
        </w:rPr>
        <w:t>بريئة عن كل واحد من أنحاء النقص</w:t>
      </w:r>
      <w:r>
        <w:rPr>
          <w:rtl/>
          <w:lang w:bidi="fa-IR"/>
        </w:rPr>
        <w:t xml:space="preserve"> ، </w:t>
      </w:r>
      <w:r w:rsidRPr="004D51BB">
        <w:rPr>
          <w:rtl/>
          <w:lang w:bidi="fa-IR"/>
        </w:rPr>
        <w:t>واحدة من جهة</w:t>
      </w:r>
      <w:r>
        <w:rPr>
          <w:rtl/>
          <w:lang w:bidi="fa-IR"/>
        </w:rPr>
        <w:t xml:space="preserve"> ، </w:t>
      </w:r>
      <w:r w:rsidRPr="004D51BB">
        <w:rPr>
          <w:rtl/>
          <w:lang w:bidi="fa-IR"/>
        </w:rPr>
        <w:t>فالواجب الوجود له الجمال والبهاء المحض</w:t>
      </w:r>
      <w:r>
        <w:rPr>
          <w:rtl/>
          <w:lang w:bidi="fa-IR"/>
        </w:rPr>
        <w:t xml:space="preserve"> ، </w:t>
      </w:r>
      <w:r w:rsidRPr="004D51BB">
        <w:rPr>
          <w:rtl/>
          <w:lang w:bidi="fa-IR"/>
        </w:rPr>
        <w:t xml:space="preserve">وهو مبدأ جمال كل شيء وبهاء </w:t>
      </w:r>
      <w:r w:rsidRPr="003131C0">
        <w:rPr>
          <w:rStyle w:val="rfdFootnotenum"/>
          <w:rtl/>
        </w:rPr>
        <w:t>(31)</w:t>
      </w:r>
      <w:r w:rsidRPr="004D51BB">
        <w:rPr>
          <w:rtl/>
          <w:lang w:bidi="fa-IR"/>
        </w:rPr>
        <w:t xml:space="preserve"> كل شيء</w:t>
      </w:r>
      <w:r>
        <w:rPr>
          <w:rtl/>
          <w:lang w:bidi="fa-IR"/>
        </w:rPr>
        <w:t xml:space="preserve">. </w:t>
      </w:r>
      <w:r w:rsidRPr="004D51BB">
        <w:rPr>
          <w:rtl/>
          <w:lang w:bidi="fa-IR"/>
        </w:rPr>
        <w:t xml:space="preserve">وبهاؤه هو أن يكون على ما يجب له </w:t>
      </w:r>
      <w:r w:rsidRPr="003131C0">
        <w:rPr>
          <w:rStyle w:val="rfdFootnotenum"/>
          <w:rtl/>
        </w:rPr>
        <w:t>(32)</w:t>
      </w:r>
      <w:r>
        <w:rPr>
          <w:rtl/>
          <w:lang w:bidi="fa-IR"/>
        </w:rPr>
        <w:t xml:space="preserve"> ، </w:t>
      </w:r>
      <w:r w:rsidRPr="004D51BB">
        <w:rPr>
          <w:rtl/>
          <w:lang w:bidi="fa-IR"/>
        </w:rPr>
        <w:t xml:space="preserve">فكيف جمال ما يكون على ما يجب في الوجود الواجب </w:t>
      </w:r>
      <w:r w:rsidRPr="003131C0">
        <w:rPr>
          <w:rStyle w:val="rfdFootnotenum"/>
          <w:rtl/>
        </w:rPr>
        <w:t>(33)</w:t>
      </w:r>
      <w:r>
        <w:rPr>
          <w:rtl/>
          <w:lang w:bidi="fa-IR"/>
        </w:rPr>
        <w:t>؟</w:t>
      </w:r>
      <w:r w:rsidRPr="004D51BB">
        <w:rPr>
          <w:rtl/>
          <w:lang w:bidi="fa-IR"/>
        </w:rPr>
        <w:t xml:space="preserve"> وكل جمال وملاءمة </w:t>
      </w:r>
      <w:r w:rsidRPr="003131C0">
        <w:rPr>
          <w:rStyle w:val="rfdFootnotenum"/>
          <w:rtl/>
        </w:rPr>
        <w:t>(34)</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وإذا</w:t>
      </w:r>
      <w:r>
        <w:rPr>
          <w:rtl/>
        </w:rPr>
        <w:t xml:space="preserve"> : </w:t>
      </w:r>
      <w:r w:rsidRPr="004D51BB">
        <w:rPr>
          <w:rtl/>
        </w:rPr>
        <w:t>فإذا د</w:t>
      </w:r>
      <w:r>
        <w:rPr>
          <w:rtl/>
        </w:rPr>
        <w:t>. (</w:t>
      </w:r>
      <w:r w:rsidRPr="004D51BB">
        <w:rPr>
          <w:rtl/>
        </w:rPr>
        <w:t>2) وعاقل ومعقول</w:t>
      </w:r>
      <w:r>
        <w:rPr>
          <w:rtl/>
        </w:rPr>
        <w:t xml:space="preserve"> : </w:t>
      </w:r>
      <w:r w:rsidRPr="004D51BB">
        <w:rPr>
          <w:rtl/>
        </w:rPr>
        <w:t>ومعقول وعاقل ب</w:t>
      </w:r>
      <w:r>
        <w:rPr>
          <w:rtl/>
        </w:rPr>
        <w:t xml:space="preserve"> ، </w:t>
      </w:r>
      <w:r w:rsidRPr="004D51BB">
        <w:rPr>
          <w:rtl/>
        </w:rPr>
        <w:t>د</w:t>
      </w:r>
      <w:r>
        <w:rPr>
          <w:rtl/>
        </w:rPr>
        <w:t xml:space="preserve"> ، </w:t>
      </w:r>
      <w:r w:rsidRPr="004D51BB">
        <w:rPr>
          <w:rtl/>
        </w:rPr>
        <w:t>م</w:t>
      </w:r>
      <w:r>
        <w:rPr>
          <w:rtl/>
        </w:rPr>
        <w:t>. (</w:t>
      </w:r>
      <w:r w:rsidRPr="004D51BB">
        <w:rPr>
          <w:rtl/>
        </w:rPr>
        <w:t>3) المجرد</w:t>
      </w:r>
      <w:r>
        <w:rPr>
          <w:rtl/>
        </w:rPr>
        <w:t xml:space="preserve"> : </w:t>
      </w:r>
      <w:r w:rsidRPr="004D51BB">
        <w:rPr>
          <w:rtl/>
        </w:rPr>
        <w:t>+ فى نفسه د</w:t>
      </w:r>
      <w:r>
        <w:rPr>
          <w:rtl/>
        </w:rPr>
        <w:t xml:space="preserve"> ، </w:t>
      </w:r>
      <w:r w:rsidRPr="004D51BB">
        <w:rPr>
          <w:rtl/>
        </w:rPr>
        <w:t>ص</w:t>
      </w:r>
      <w:r>
        <w:rPr>
          <w:rtl/>
        </w:rPr>
        <w:t xml:space="preserve"> ، </w:t>
      </w:r>
      <w:r w:rsidRPr="004D51BB">
        <w:rPr>
          <w:rtl/>
        </w:rPr>
        <w:t>ط</w:t>
      </w:r>
      <w:r>
        <w:rPr>
          <w:rtl/>
        </w:rPr>
        <w:t>. (</w:t>
      </w:r>
      <w:r w:rsidRPr="004D51BB">
        <w:rPr>
          <w:rtl/>
        </w:rPr>
        <w:t>4) جواز</w:t>
      </w:r>
      <w:r>
        <w:rPr>
          <w:rtl/>
        </w:rPr>
        <w:t xml:space="preserve"> : </w:t>
      </w:r>
      <w:r w:rsidRPr="004D51BB">
        <w:rPr>
          <w:rtl/>
        </w:rPr>
        <w:t>لجوز د</w:t>
      </w:r>
      <w:r>
        <w:rPr>
          <w:rtl/>
        </w:rPr>
        <w:t>. (</w:t>
      </w:r>
      <w:r w:rsidRPr="004D51BB">
        <w:rPr>
          <w:rtl/>
        </w:rPr>
        <w:t>5) مخالطة</w:t>
      </w:r>
      <w:r>
        <w:rPr>
          <w:rtl/>
        </w:rPr>
        <w:t xml:space="preserve"> : </w:t>
      </w:r>
      <w:r w:rsidRPr="004D51BB">
        <w:rPr>
          <w:rtl/>
        </w:rPr>
        <w:t>مخالفة د</w:t>
      </w:r>
      <w:r>
        <w:rPr>
          <w:rtl/>
        </w:rPr>
        <w:t>. (</w:t>
      </w:r>
      <w:r w:rsidRPr="004D51BB">
        <w:rPr>
          <w:rtl/>
        </w:rPr>
        <w:t>6) إلا</w:t>
      </w:r>
      <w:r>
        <w:rPr>
          <w:rtl/>
        </w:rPr>
        <w:t xml:space="preserve"> : </w:t>
      </w:r>
      <w:r w:rsidRPr="004D51BB">
        <w:rPr>
          <w:rtl/>
        </w:rPr>
        <w:t>+ أن ح</w:t>
      </w:r>
      <w:r>
        <w:rPr>
          <w:rtl/>
        </w:rPr>
        <w:t xml:space="preserve"> ، </w:t>
      </w:r>
      <w:r w:rsidRPr="004D51BB">
        <w:rPr>
          <w:rtl/>
        </w:rPr>
        <w:t>ص</w:t>
      </w:r>
      <w:r>
        <w:rPr>
          <w:rtl/>
        </w:rPr>
        <w:t xml:space="preserve"> ، </w:t>
      </w:r>
      <w:r w:rsidRPr="004D51BB">
        <w:rPr>
          <w:rtl/>
        </w:rPr>
        <w:t>ط</w:t>
      </w:r>
      <w:r>
        <w:rPr>
          <w:rtl/>
        </w:rPr>
        <w:t>. (</w:t>
      </w:r>
      <w:r w:rsidRPr="004D51BB">
        <w:rPr>
          <w:rtl/>
        </w:rPr>
        <w:t>7) الوجود</w:t>
      </w:r>
      <w:r>
        <w:rPr>
          <w:rtl/>
        </w:rPr>
        <w:t xml:space="preserve"> : </w:t>
      </w:r>
      <w:r w:rsidRPr="00440B49">
        <w:rPr>
          <w:rtl/>
        </w:rPr>
        <w:t>الموجود</w:t>
      </w:r>
      <w:r>
        <w:rPr>
          <w:rtl/>
        </w:rPr>
        <w:t xml:space="preserve"> ، </w:t>
      </w:r>
      <w:r w:rsidRPr="00440B49">
        <w:rPr>
          <w:rtl/>
        </w:rPr>
        <w:t>ب</w:t>
      </w:r>
      <w:r>
        <w:rPr>
          <w:rtl/>
        </w:rPr>
        <w:t>. (</w:t>
      </w:r>
      <w:r w:rsidRPr="004D51BB">
        <w:rPr>
          <w:rtl/>
        </w:rPr>
        <w:t>8) وإذا</w:t>
      </w:r>
      <w:r>
        <w:rPr>
          <w:rtl/>
        </w:rPr>
        <w:t xml:space="preserve"> : </w:t>
      </w:r>
      <w:r w:rsidRPr="004D51BB">
        <w:rPr>
          <w:rtl/>
        </w:rPr>
        <w:t>فإذا ط</w:t>
      </w:r>
      <w:r>
        <w:rPr>
          <w:rtl/>
        </w:rPr>
        <w:t>. (</w:t>
      </w:r>
      <w:r w:rsidRPr="004D51BB">
        <w:rPr>
          <w:rtl/>
        </w:rPr>
        <w:t>9) إلا إضافة</w:t>
      </w:r>
      <w:r>
        <w:rPr>
          <w:rtl/>
        </w:rPr>
        <w:t xml:space="preserve"> ... </w:t>
      </w:r>
      <w:r w:rsidRPr="004D51BB">
        <w:rPr>
          <w:rtl/>
        </w:rPr>
        <w:t>يعن به</w:t>
      </w:r>
      <w:r>
        <w:rPr>
          <w:rtl/>
        </w:rPr>
        <w:t xml:space="preserve"> : </w:t>
      </w:r>
      <w:r w:rsidRPr="004D51BB">
        <w:rPr>
          <w:rtl/>
        </w:rPr>
        <w:t>ساقطة من د</w:t>
      </w:r>
      <w:r>
        <w:rPr>
          <w:rtl/>
        </w:rPr>
        <w:t>. (</w:t>
      </w:r>
      <w:r w:rsidRPr="004D51BB">
        <w:rPr>
          <w:rtl/>
        </w:rPr>
        <w:t>10) مضافا</w:t>
      </w:r>
      <w:r>
        <w:rPr>
          <w:rtl/>
        </w:rPr>
        <w:t xml:space="preserve"> : </w:t>
      </w:r>
      <w:r w:rsidRPr="00440B49">
        <w:rPr>
          <w:rtl/>
        </w:rPr>
        <w:t>منضافا د</w:t>
      </w:r>
      <w:r>
        <w:rPr>
          <w:rtl/>
        </w:rPr>
        <w:t>. (</w:t>
      </w:r>
      <w:r w:rsidRPr="004D51BB">
        <w:rPr>
          <w:rtl/>
        </w:rPr>
        <w:t>11) وجود</w:t>
      </w:r>
      <w:r>
        <w:rPr>
          <w:rtl/>
        </w:rPr>
        <w:t xml:space="preserve"> : </w:t>
      </w:r>
      <w:r w:rsidRPr="004D51BB">
        <w:rPr>
          <w:rtl/>
        </w:rPr>
        <w:t>وجوب ب</w:t>
      </w:r>
      <w:r>
        <w:rPr>
          <w:rtl/>
        </w:rPr>
        <w:t>. (</w:t>
      </w:r>
      <w:r w:rsidRPr="004D51BB">
        <w:rPr>
          <w:rtl/>
        </w:rPr>
        <w:t>12) إنما يصح عنه</w:t>
      </w:r>
      <w:r>
        <w:rPr>
          <w:rtl/>
        </w:rPr>
        <w:t xml:space="preserve"> : </w:t>
      </w:r>
      <w:r w:rsidRPr="004D51BB">
        <w:rPr>
          <w:rtl/>
        </w:rPr>
        <w:t>عنه إنما يصح ح ؛ منه إنما يصح عنه ص ؛ عنه إنما يصح عنه م ؛ إنما يصح د</w:t>
      </w:r>
      <w:r>
        <w:rPr>
          <w:rtl/>
        </w:rPr>
        <w:t>. (</w:t>
      </w:r>
      <w:r w:rsidRPr="004D51BB">
        <w:rPr>
          <w:rtl/>
        </w:rPr>
        <w:t>13) وإذا</w:t>
      </w:r>
      <w:r>
        <w:rPr>
          <w:rtl/>
        </w:rPr>
        <w:t xml:space="preserve"> : </w:t>
      </w:r>
      <w:r w:rsidRPr="004D51BB">
        <w:rPr>
          <w:rtl/>
        </w:rPr>
        <w:t>وإذ د</w:t>
      </w:r>
      <w:r>
        <w:rPr>
          <w:rtl/>
        </w:rPr>
        <w:t>. (</w:t>
      </w:r>
      <w:r w:rsidRPr="004D51BB">
        <w:rPr>
          <w:rtl/>
        </w:rPr>
        <w:t>14) الوجود</w:t>
      </w:r>
      <w:r>
        <w:rPr>
          <w:rtl/>
        </w:rPr>
        <w:t xml:space="preserve"> : </w:t>
      </w:r>
      <w:r w:rsidRPr="004D51BB">
        <w:rPr>
          <w:rtl/>
        </w:rPr>
        <w:t>+ مضافا أن وجود ط</w:t>
      </w:r>
      <w:r>
        <w:rPr>
          <w:rtl/>
        </w:rPr>
        <w:t>. (</w:t>
      </w:r>
      <w:r w:rsidRPr="004D51BB">
        <w:rPr>
          <w:rtl/>
        </w:rPr>
        <w:t>15) مع</w:t>
      </w:r>
      <w:r>
        <w:rPr>
          <w:rtl/>
        </w:rPr>
        <w:t xml:space="preserve"> : </w:t>
      </w:r>
      <w:r w:rsidRPr="004D51BB">
        <w:rPr>
          <w:rtl/>
        </w:rPr>
        <w:t>عن ط</w:t>
      </w:r>
      <w:r>
        <w:rPr>
          <w:rtl/>
        </w:rPr>
        <w:t>. (</w:t>
      </w:r>
      <w:r w:rsidRPr="004D51BB">
        <w:rPr>
          <w:rtl/>
        </w:rPr>
        <w:t>16) المعقول</w:t>
      </w:r>
      <w:r>
        <w:rPr>
          <w:rtl/>
        </w:rPr>
        <w:t xml:space="preserve"> : </w:t>
      </w:r>
      <w:r w:rsidRPr="004D51BB">
        <w:rPr>
          <w:rtl/>
        </w:rPr>
        <w:t>المعقولة د</w:t>
      </w:r>
      <w:r>
        <w:rPr>
          <w:rtl/>
        </w:rPr>
        <w:t xml:space="preserve"> ، </w:t>
      </w:r>
      <w:r w:rsidRPr="004D51BB">
        <w:rPr>
          <w:rtl/>
        </w:rPr>
        <w:t>م</w:t>
      </w:r>
      <w:r>
        <w:rPr>
          <w:rtl/>
        </w:rPr>
        <w:t>. (</w:t>
      </w:r>
      <w:r w:rsidRPr="004D51BB">
        <w:rPr>
          <w:rtl/>
        </w:rPr>
        <w:t>17) بالقصد</w:t>
      </w:r>
      <w:r>
        <w:rPr>
          <w:rtl/>
        </w:rPr>
        <w:t xml:space="preserve"> : </w:t>
      </w:r>
      <w:r w:rsidRPr="004D51BB">
        <w:rPr>
          <w:rtl/>
        </w:rPr>
        <w:t>بالفصل ط</w:t>
      </w:r>
      <w:r>
        <w:rPr>
          <w:rtl/>
        </w:rPr>
        <w:t>. (</w:t>
      </w:r>
      <w:r w:rsidRPr="004D51BB">
        <w:rPr>
          <w:rtl/>
        </w:rPr>
        <w:t>18) المدرك</w:t>
      </w:r>
      <w:r>
        <w:rPr>
          <w:rtl/>
        </w:rPr>
        <w:t xml:space="preserve"> : </w:t>
      </w:r>
      <w:r w:rsidRPr="004D51BB">
        <w:rPr>
          <w:rtl/>
        </w:rPr>
        <w:t>الدارك ح</w:t>
      </w:r>
      <w:r>
        <w:rPr>
          <w:rtl/>
        </w:rPr>
        <w:t xml:space="preserve"> ، </w:t>
      </w:r>
      <w:r w:rsidRPr="004D51BB">
        <w:rPr>
          <w:rtl/>
        </w:rPr>
        <w:t>ص ؛ الدراك ب</w:t>
      </w:r>
      <w:r>
        <w:rPr>
          <w:rtl/>
        </w:rPr>
        <w:t xml:space="preserve"> ، </w:t>
      </w:r>
      <w:r w:rsidRPr="004D51BB">
        <w:rPr>
          <w:rtl/>
        </w:rPr>
        <w:t>د</w:t>
      </w:r>
      <w:r>
        <w:rPr>
          <w:rtl/>
        </w:rPr>
        <w:t xml:space="preserve"> ، </w:t>
      </w:r>
      <w:r w:rsidRPr="004D51BB">
        <w:rPr>
          <w:rtl/>
        </w:rPr>
        <w:t>م</w:t>
      </w:r>
      <w:r>
        <w:rPr>
          <w:rtl/>
        </w:rPr>
        <w:t>. (</w:t>
      </w:r>
      <w:r w:rsidRPr="004D51BB">
        <w:rPr>
          <w:rtl/>
        </w:rPr>
        <w:t>19) كون</w:t>
      </w:r>
      <w:r>
        <w:rPr>
          <w:rtl/>
        </w:rPr>
        <w:t xml:space="preserve"> : </w:t>
      </w:r>
      <w:r w:rsidRPr="00440B49">
        <w:rPr>
          <w:rtl/>
        </w:rPr>
        <w:t>كوان ط</w:t>
      </w:r>
      <w:r>
        <w:rPr>
          <w:rtl/>
        </w:rPr>
        <w:t>. (</w:t>
      </w:r>
      <w:r w:rsidRPr="004D51BB">
        <w:rPr>
          <w:rtl/>
        </w:rPr>
        <w:t>20) عقليته</w:t>
      </w:r>
      <w:r>
        <w:rPr>
          <w:rtl/>
        </w:rPr>
        <w:t xml:space="preserve"> : </w:t>
      </w:r>
      <w:r w:rsidRPr="004D51BB">
        <w:rPr>
          <w:rtl/>
        </w:rPr>
        <w:t>عقلية د</w:t>
      </w:r>
      <w:r>
        <w:rPr>
          <w:rtl/>
        </w:rPr>
        <w:t>. (</w:t>
      </w:r>
      <w:r w:rsidRPr="004D51BB">
        <w:rPr>
          <w:rtl/>
        </w:rPr>
        <w:t>21) مبدأ لنظام</w:t>
      </w:r>
      <w:r>
        <w:rPr>
          <w:rtl/>
        </w:rPr>
        <w:t xml:space="preserve"> : </w:t>
      </w:r>
      <w:r w:rsidRPr="004D51BB">
        <w:rPr>
          <w:rtl/>
        </w:rPr>
        <w:t>نظام ط</w:t>
      </w:r>
      <w:r>
        <w:rPr>
          <w:rtl/>
        </w:rPr>
        <w:t>. (</w:t>
      </w:r>
      <w:r w:rsidRPr="004D51BB">
        <w:rPr>
          <w:rtl/>
        </w:rPr>
        <w:t>22) يعقل</w:t>
      </w:r>
      <w:r>
        <w:rPr>
          <w:rtl/>
        </w:rPr>
        <w:t xml:space="preserve"> : </w:t>
      </w:r>
      <w:r w:rsidRPr="004D51BB">
        <w:rPr>
          <w:rtl/>
        </w:rPr>
        <w:t>يعطى هامش ص</w:t>
      </w:r>
      <w:r>
        <w:rPr>
          <w:rtl/>
        </w:rPr>
        <w:t>. (</w:t>
      </w:r>
      <w:r w:rsidRPr="004D51BB">
        <w:rPr>
          <w:rtl/>
        </w:rPr>
        <w:t>23) هذا</w:t>
      </w:r>
      <w:r>
        <w:rPr>
          <w:rtl/>
        </w:rPr>
        <w:t xml:space="preserve"> : </w:t>
      </w:r>
      <w:r w:rsidRPr="004D51BB">
        <w:rPr>
          <w:rtl/>
        </w:rPr>
        <w:t>هذه د</w:t>
      </w:r>
      <w:r>
        <w:rPr>
          <w:rtl/>
        </w:rPr>
        <w:t>. (</w:t>
      </w:r>
      <w:r w:rsidRPr="004D51BB">
        <w:rPr>
          <w:rtl/>
        </w:rPr>
        <w:t>24) له</w:t>
      </w:r>
      <w:r>
        <w:rPr>
          <w:rtl/>
        </w:rPr>
        <w:t xml:space="preserve"> : </w:t>
      </w:r>
      <w:r w:rsidRPr="004D51BB">
        <w:rPr>
          <w:rtl/>
        </w:rPr>
        <w:t>ساقطة من م</w:t>
      </w:r>
      <w:r>
        <w:rPr>
          <w:rtl/>
        </w:rPr>
        <w:t>. (</w:t>
      </w:r>
      <w:r w:rsidRPr="004D51BB">
        <w:rPr>
          <w:rtl/>
        </w:rPr>
        <w:t>25) أنه</w:t>
      </w:r>
      <w:r>
        <w:rPr>
          <w:rtl/>
        </w:rPr>
        <w:t xml:space="preserve"> : </w:t>
      </w:r>
      <w:r w:rsidRPr="004D51BB">
        <w:rPr>
          <w:rtl/>
        </w:rPr>
        <w:t>لأنه د</w:t>
      </w:r>
      <w:r>
        <w:rPr>
          <w:rtl/>
        </w:rPr>
        <w:t>. (</w:t>
      </w:r>
      <w:r w:rsidRPr="004D51BB">
        <w:rPr>
          <w:rtl/>
        </w:rPr>
        <w:t>26) عن</w:t>
      </w:r>
      <w:r>
        <w:rPr>
          <w:rtl/>
        </w:rPr>
        <w:t xml:space="preserve"> : </w:t>
      </w:r>
      <w:r w:rsidRPr="004D51BB">
        <w:rPr>
          <w:rtl/>
        </w:rPr>
        <w:t>منه د</w:t>
      </w:r>
      <w:r>
        <w:rPr>
          <w:rtl/>
        </w:rPr>
        <w:t>. (</w:t>
      </w:r>
      <w:r w:rsidRPr="004D51BB">
        <w:rPr>
          <w:rtl/>
        </w:rPr>
        <w:t>27) صفات</w:t>
      </w:r>
      <w:r>
        <w:rPr>
          <w:rtl/>
        </w:rPr>
        <w:t xml:space="preserve"> : </w:t>
      </w:r>
      <w:r w:rsidRPr="00440B49">
        <w:rPr>
          <w:rtl/>
        </w:rPr>
        <w:t>الصفات ط</w:t>
      </w:r>
      <w:r>
        <w:rPr>
          <w:rtl/>
        </w:rPr>
        <w:t>. (</w:t>
      </w:r>
      <w:r w:rsidRPr="004D51BB">
        <w:rPr>
          <w:rtl/>
        </w:rPr>
        <w:t>28) الوجوه</w:t>
      </w:r>
      <w:r>
        <w:rPr>
          <w:rtl/>
        </w:rPr>
        <w:t xml:space="preserve"> : </w:t>
      </w:r>
      <w:r w:rsidRPr="004D51BB">
        <w:rPr>
          <w:rtl/>
        </w:rPr>
        <w:t>+ كل اعتدال لأن كل اعتدال هو فى كثرة وبتركيب أو مزاج فيحدث وحدة فى كثرة د</w:t>
      </w:r>
      <w:r>
        <w:rPr>
          <w:rtl/>
        </w:rPr>
        <w:t xml:space="preserve"> : </w:t>
      </w:r>
      <w:r w:rsidRPr="004D51BB">
        <w:rPr>
          <w:rtl/>
        </w:rPr>
        <w:t>+ فصل فى أنه بذاته معشوق وعاشق ولذيذ وملتذ</w:t>
      </w:r>
      <w:r>
        <w:rPr>
          <w:rtl/>
        </w:rPr>
        <w:t xml:space="preserve"> ، </w:t>
      </w:r>
      <w:r w:rsidRPr="004D51BB">
        <w:rPr>
          <w:rtl/>
        </w:rPr>
        <w:t>وأن اللذة هى إدراك الخير الملائم</w:t>
      </w:r>
      <w:r>
        <w:rPr>
          <w:rtl/>
        </w:rPr>
        <w:t xml:space="preserve"> ، </w:t>
      </w:r>
      <w:r w:rsidRPr="004D51BB">
        <w:rPr>
          <w:rtl/>
        </w:rPr>
        <w:t>هامش ح</w:t>
      </w:r>
      <w:r>
        <w:rPr>
          <w:rtl/>
        </w:rPr>
        <w:t>. (</w:t>
      </w:r>
      <w:r w:rsidRPr="004D51BB">
        <w:rPr>
          <w:rtl/>
        </w:rPr>
        <w:t>29) أو بهاء</w:t>
      </w:r>
      <w:r>
        <w:rPr>
          <w:rtl/>
        </w:rPr>
        <w:t xml:space="preserve"> : </w:t>
      </w:r>
      <w:r w:rsidRPr="004D51BB">
        <w:rPr>
          <w:rtl/>
        </w:rPr>
        <w:t>وبهاء م</w:t>
      </w:r>
      <w:r>
        <w:rPr>
          <w:rtl/>
        </w:rPr>
        <w:t>. (</w:t>
      </w:r>
      <w:r w:rsidRPr="004D51BB">
        <w:rPr>
          <w:rtl/>
        </w:rPr>
        <w:t>30) وخيرية</w:t>
      </w:r>
      <w:r>
        <w:rPr>
          <w:rtl/>
        </w:rPr>
        <w:t xml:space="preserve"> : </w:t>
      </w:r>
      <w:r w:rsidRPr="004D51BB">
        <w:rPr>
          <w:rtl/>
        </w:rPr>
        <w:t>خيرية ط</w:t>
      </w:r>
      <w:r>
        <w:rPr>
          <w:rtl/>
        </w:rPr>
        <w:t>. (</w:t>
      </w:r>
      <w:r w:rsidRPr="004D51BB">
        <w:rPr>
          <w:rtl/>
        </w:rPr>
        <w:t>31) وبهاء</w:t>
      </w:r>
      <w:r>
        <w:rPr>
          <w:rtl/>
        </w:rPr>
        <w:t xml:space="preserve"> : </w:t>
      </w:r>
      <w:r w:rsidRPr="004D51BB">
        <w:rPr>
          <w:rtl/>
        </w:rPr>
        <w:t>وجمال ب</w:t>
      </w:r>
      <w:r>
        <w:rPr>
          <w:rtl/>
        </w:rPr>
        <w:t xml:space="preserve"> ، </w:t>
      </w:r>
      <w:r w:rsidRPr="004D51BB">
        <w:rPr>
          <w:rtl/>
        </w:rPr>
        <w:t>ص</w:t>
      </w:r>
      <w:r>
        <w:rPr>
          <w:rtl/>
        </w:rPr>
        <w:t xml:space="preserve"> ، </w:t>
      </w:r>
      <w:r w:rsidRPr="004D51BB">
        <w:rPr>
          <w:rtl/>
        </w:rPr>
        <w:t>ط</w:t>
      </w:r>
      <w:r>
        <w:rPr>
          <w:rtl/>
        </w:rPr>
        <w:t xml:space="preserve"> ، </w:t>
      </w:r>
      <w:r w:rsidRPr="004D51BB">
        <w:rPr>
          <w:rtl/>
        </w:rPr>
        <w:t>م ؛ وكمال ح</w:t>
      </w:r>
      <w:r>
        <w:rPr>
          <w:rtl/>
        </w:rPr>
        <w:t>. (</w:t>
      </w:r>
      <w:r w:rsidRPr="004D51BB">
        <w:rPr>
          <w:rtl/>
        </w:rPr>
        <w:t>32) له</w:t>
      </w:r>
      <w:r>
        <w:rPr>
          <w:rtl/>
        </w:rPr>
        <w:t xml:space="preserve"> : </w:t>
      </w:r>
      <w:r w:rsidRPr="004D51BB">
        <w:rPr>
          <w:rtl/>
        </w:rPr>
        <w:t>عليه د</w:t>
      </w:r>
      <w:r>
        <w:rPr>
          <w:rtl/>
        </w:rPr>
        <w:t>. (</w:t>
      </w:r>
      <w:r w:rsidRPr="004D51BB">
        <w:rPr>
          <w:rtl/>
        </w:rPr>
        <w:t>33) الواجب</w:t>
      </w:r>
      <w:r>
        <w:rPr>
          <w:rtl/>
        </w:rPr>
        <w:t xml:space="preserve"> : </w:t>
      </w:r>
      <w:r w:rsidRPr="004D51BB">
        <w:rPr>
          <w:rtl/>
        </w:rPr>
        <w:t>+ وجمال م</w:t>
      </w:r>
      <w:r>
        <w:rPr>
          <w:rtl/>
        </w:rPr>
        <w:t>. (</w:t>
      </w:r>
      <w:r w:rsidRPr="004D51BB">
        <w:rPr>
          <w:rtl/>
        </w:rPr>
        <w:t>34) وملاءمة</w:t>
      </w:r>
      <w:r>
        <w:rPr>
          <w:rtl/>
        </w:rPr>
        <w:t xml:space="preserve"> : </w:t>
      </w:r>
      <w:r w:rsidRPr="004D51BB">
        <w:rPr>
          <w:rtl/>
        </w:rPr>
        <w:t>يلائمه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وخير مدرك </w:t>
      </w:r>
      <w:r w:rsidRPr="003131C0">
        <w:rPr>
          <w:rStyle w:val="rfdFootnotenum"/>
          <w:rtl/>
        </w:rPr>
        <w:t>(1)</w:t>
      </w:r>
      <w:r w:rsidRPr="004D51BB">
        <w:rPr>
          <w:rtl/>
          <w:lang w:bidi="fa-IR"/>
        </w:rPr>
        <w:t xml:space="preserve"> فهو محبوب معشوق </w:t>
      </w:r>
      <w:r w:rsidRPr="003131C0">
        <w:rPr>
          <w:rStyle w:val="rfdFootnotenum"/>
          <w:rtl/>
        </w:rPr>
        <w:t>(2)</w:t>
      </w:r>
      <w:r>
        <w:rPr>
          <w:rtl/>
          <w:lang w:bidi="fa-IR"/>
        </w:rPr>
        <w:t xml:space="preserve"> ، </w:t>
      </w:r>
      <w:r w:rsidRPr="004D51BB">
        <w:rPr>
          <w:rtl/>
          <w:lang w:bidi="fa-IR"/>
        </w:rPr>
        <w:t xml:space="preserve">ومبدأ ذلك كله </w:t>
      </w:r>
      <w:r w:rsidRPr="003131C0">
        <w:rPr>
          <w:rStyle w:val="rfdFootnotenum"/>
          <w:rtl/>
        </w:rPr>
        <w:t>(3)</w:t>
      </w:r>
      <w:r w:rsidRPr="004D51BB">
        <w:rPr>
          <w:rtl/>
          <w:lang w:bidi="fa-IR"/>
        </w:rPr>
        <w:t xml:space="preserve"> إدراكه</w:t>
      </w:r>
      <w:r>
        <w:rPr>
          <w:rtl/>
          <w:lang w:bidi="fa-IR"/>
        </w:rPr>
        <w:t xml:space="preserve">. </w:t>
      </w:r>
      <w:r w:rsidRPr="004D51BB">
        <w:rPr>
          <w:rtl/>
          <w:lang w:bidi="fa-IR"/>
        </w:rPr>
        <w:t>إما الحسي</w:t>
      </w:r>
      <w:r>
        <w:rPr>
          <w:rtl/>
          <w:lang w:bidi="fa-IR"/>
        </w:rPr>
        <w:t xml:space="preserve"> ، </w:t>
      </w:r>
      <w:r w:rsidRPr="004D51BB">
        <w:rPr>
          <w:rtl/>
          <w:lang w:bidi="fa-IR"/>
        </w:rPr>
        <w:t xml:space="preserve">وإما الخيالي </w:t>
      </w:r>
      <w:r w:rsidRPr="003131C0">
        <w:rPr>
          <w:rStyle w:val="rfdFootnotenum"/>
          <w:rtl/>
        </w:rPr>
        <w:t>(4)</w:t>
      </w:r>
      <w:r w:rsidRPr="004D51BB">
        <w:rPr>
          <w:rtl/>
          <w:lang w:bidi="fa-IR"/>
        </w:rPr>
        <w:t xml:space="preserve"> وإما الوهمي وإما الظني </w:t>
      </w:r>
      <w:r w:rsidRPr="003131C0">
        <w:rPr>
          <w:rStyle w:val="rfdFootnotenum"/>
          <w:rtl/>
        </w:rPr>
        <w:t>(5)</w:t>
      </w:r>
      <w:r>
        <w:rPr>
          <w:rtl/>
          <w:lang w:bidi="fa-IR"/>
        </w:rPr>
        <w:t xml:space="preserve"> ، </w:t>
      </w:r>
      <w:r w:rsidRPr="004D51BB">
        <w:rPr>
          <w:rtl/>
          <w:lang w:bidi="fa-IR"/>
        </w:rPr>
        <w:t>وإما العقلي</w:t>
      </w:r>
      <w:r>
        <w:rPr>
          <w:rtl/>
          <w:lang w:bidi="fa-IR"/>
        </w:rPr>
        <w:t xml:space="preserve"> ، </w:t>
      </w:r>
      <w:r w:rsidRPr="004D51BB">
        <w:rPr>
          <w:rtl/>
          <w:lang w:bidi="fa-IR"/>
        </w:rPr>
        <w:t xml:space="preserve">وكلما كان الإدراك أشد اكتناها </w:t>
      </w:r>
      <w:r w:rsidRPr="003131C0">
        <w:rPr>
          <w:rStyle w:val="rfdFootnotenum"/>
          <w:rtl/>
        </w:rPr>
        <w:t>(6)</w:t>
      </w:r>
      <w:r w:rsidRPr="004D51BB">
        <w:rPr>
          <w:rtl/>
          <w:lang w:bidi="fa-IR"/>
        </w:rPr>
        <w:t xml:space="preserve"> وأشد تحقيقا والمدرك </w:t>
      </w:r>
      <w:r w:rsidRPr="003131C0">
        <w:rPr>
          <w:rStyle w:val="rfdFootnotenum"/>
          <w:rtl/>
        </w:rPr>
        <w:t>(7)</w:t>
      </w:r>
      <w:r w:rsidRPr="004D51BB">
        <w:rPr>
          <w:rtl/>
          <w:lang w:bidi="fa-IR"/>
        </w:rPr>
        <w:t xml:space="preserve"> أكمل </w:t>
      </w:r>
      <w:r w:rsidRPr="003131C0">
        <w:rPr>
          <w:rStyle w:val="rfdFootnotenum"/>
          <w:rtl/>
        </w:rPr>
        <w:t>(8)</w:t>
      </w:r>
      <w:r w:rsidRPr="004D51BB">
        <w:rPr>
          <w:rtl/>
          <w:lang w:bidi="fa-IR"/>
        </w:rPr>
        <w:t xml:space="preserve"> وأشرف </w:t>
      </w:r>
      <w:r w:rsidRPr="003131C0">
        <w:rPr>
          <w:rStyle w:val="rfdFootnotenum"/>
          <w:rtl/>
        </w:rPr>
        <w:t>(9)</w:t>
      </w:r>
      <w:r w:rsidRPr="004D51BB">
        <w:rPr>
          <w:rtl/>
          <w:lang w:bidi="fa-IR"/>
        </w:rPr>
        <w:t xml:space="preserve"> ذاتا</w:t>
      </w:r>
      <w:r>
        <w:rPr>
          <w:rtl/>
          <w:lang w:bidi="fa-IR"/>
        </w:rPr>
        <w:t xml:space="preserve"> ، </w:t>
      </w:r>
      <w:r w:rsidRPr="004D51BB">
        <w:rPr>
          <w:rtl/>
          <w:lang w:bidi="fa-IR"/>
        </w:rPr>
        <w:t xml:space="preserve">فإحباب </w:t>
      </w:r>
      <w:r w:rsidRPr="003131C0">
        <w:rPr>
          <w:rStyle w:val="rfdFootnotenum"/>
          <w:rtl/>
        </w:rPr>
        <w:t>(10)</w:t>
      </w:r>
      <w:r w:rsidRPr="004D51BB">
        <w:rPr>
          <w:rtl/>
          <w:lang w:bidi="fa-IR"/>
        </w:rPr>
        <w:t xml:space="preserve"> القوة المدركة إياه والتذاذها به أكثر </w:t>
      </w:r>
      <w:r w:rsidRPr="003131C0">
        <w:rPr>
          <w:rStyle w:val="rfdFootnotenum"/>
          <w:rtl/>
        </w:rPr>
        <w:t>(11)</w:t>
      </w:r>
      <w:r>
        <w:rPr>
          <w:rtl/>
          <w:lang w:bidi="fa-IR"/>
        </w:rPr>
        <w:t xml:space="preserve">. </w:t>
      </w:r>
    </w:p>
    <w:p w:rsidR="000D2378" w:rsidRPr="004D51BB" w:rsidRDefault="000D2378" w:rsidP="00D776F2">
      <w:pPr>
        <w:rPr>
          <w:rtl/>
          <w:lang w:bidi="fa-IR"/>
        </w:rPr>
      </w:pPr>
      <w:r w:rsidRPr="004D51BB">
        <w:rPr>
          <w:rtl/>
          <w:lang w:bidi="fa-IR"/>
        </w:rPr>
        <w:t xml:space="preserve">فالواجب </w:t>
      </w:r>
      <w:r w:rsidRPr="003131C0">
        <w:rPr>
          <w:rStyle w:val="rfdFootnotenum"/>
          <w:rtl/>
        </w:rPr>
        <w:t>(12)</w:t>
      </w:r>
      <w:r w:rsidRPr="004D51BB">
        <w:rPr>
          <w:rtl/>
          <w:lang w:bidi="fa-IR"/>
        </w:rPr>
        <w:t xml:space="preserve"> الوجود الذي هو في غاية الكمال والجمال والبهاء الذي يعقل ذاته بتلك الغاية والبهاء والجمال</w:t>
      </w:r>
      <w:r>
        <w:rPr>
          <w:rtl/>
          <w:lang w:bidi="fa-IR"/>
        </w:rPr>
        <w:t xml:space="preserve"> ، </w:t>
      </w:r>
      <w:r w:rsidRPr="004D51BB">
        <w:rPr>
          <w:rtl/>
          <w:lang w:bidi="fa-IR"/>
        </w:rPr>
        <w:t>وبتمام التعقل</w:t>
      </w:r>
      <w:r>
        <w:rPr>
          <w:rtl/>
          <w:lang w:bidi="fa-IR"/>
        </w:rPr>
        <w:t xml:space="preserve"> ، </w:t>
      </w:r>
      <w:r w:rsidRPr="004D51BB">
        <w:rPr>
          <w:rtl/>
          <w:lang w:bidi="fa-IR"/>
        </w:rPr>
        <w:t xml:space="preserve">وبتعقل </w:t>
      </w:r>
      <w:r w:rsidRPr="003131C0">
        <w:rPr>
          <w:rStyle w:val="rfdFootnotenum"/>
          <w:rtl/>
        </w:rPr>
        <w:t>(13)</w:t>
      </w:r>
      <w:r w:rsidRPr="004D51BB">
        <w:rPr>
          <w:rtl/>
          <w:lang w:bidi="fa-IR"/>
        </w:rPr>
        <w:t xml:space="preserve"> العاقل والمعقول على أنهما واحد بالحقيقة</w:t>
      </w:r>
      <w:r>
        <w:rPr>
          <w:rtl/>
          <w:lang w:bidi="fa-IR"/>
        </w:rPr>
        <w:t xml:space="preserve"> ، </w:t>
      </w:r>
      <w:r w:rsidRPr="004D51BB">
        <w:rPr>
          <w:rtl/>
          <w:lang w:bidi="fa-IR"/>
        </w:rPr>
        <w:t>تكون ذاته لذاته أعظم عاشق ومعشوق وأعظم لاذ وملتذ</w:t>
      </w:r>
      <w:r>
        <w:rPr>
          <w:rtl/>
          <w:lang w:bidi="fa-IR"/>
        </w:rPr>
        <w:t xml:space="preserve"> ، </w:t>
      </w:r>
      <w:r w:rsidRPr="004D51BB">
        <w:rPr>
          <w:rtl/>
          <w:lang w:bidi="fa-IR"/>
        </w:rPr>
        <w:t>فإن اللذة ليست إلا إدراك الملائم من جهة ما هو ملائم</w:t>
      </w:r>
      <w:r>
        <w:rPr>
          <w:rtl/>
          <w:lang w:bidi="fa-IR"/>
        </w:rPr>
        <w:t xml:space="preserve"> ، </w:t>
      </w:r>
      <w:r w:rsidRPr="004D51BB">
        <w:rPr>
          <w:rtl/>
          <w:lang w:bidi="fa-IR"/>
        </w:rPr>
        <w:t xml:space="preserve">فالحسية إحساس الملائم </w:t>
      </w:r>
      <w:r w:rsidRPr="003131C0">
        <w:rPr>
          <w:rStyle w:val="rfdFootnotenum"/>
          <w:rtl/>
        </w:rPr>
        <w:t>(14)</w:t>
      </w:r>
      <w:r>
        <w:rPr>
          <w:rtl/>
          <w:lang w:bidi="fa-IR"/>
        </w:rPr>
        <w:t xml:space="preserve"> ، </w:t>
      </w:r>
      <w:r w:rsidRPr="004D51BB">
        <w:rPr>
          <w:rtl/>
          <w:lang w:bidi="fa-IR"/>
        </w:rPr>
        <w:t xml:space="preserve">والعقلية تعقل </w:t>
      </w:r>
      <w:r w:rsidRPr="003131C0">
        <w:rPr>
          <w:rStyle w:val="rfdFootnotenum"/>
          <w:rtl/>
        </w:rPr>
        <w:t>(15)</w:t>
      </w:r>
      <w:r w:rsidRPr="004D51BB">
        <w:rPr>
          <w:rtl/>
          <w:lang w:bidi="fa-IR"/>
        </w:rPr>
        <w:t xml:space="preserve"> الملائم </w:t>
      </w:r>
      <w:r w:rsidRPr="003131C0">
        <w:rPr>
          <w:rStyle w:val="rfdFootnotenum"/>
          <w:rtl/>
        </w:rPr>
        <w:t>(16)</w:t>
      </w:r>
      <w:r>
        <w:rPr>
          <w:rtl/>
          <w:lang w:bidi="fa-IR"/>
        </w:rPr>
        <w:t xml:space="preserve"> ، </w:t>
      </w:r>
      <w:r w:rsidRPr="004D51BB">
        <w:rPr>
          <w:rtl/>
          <w:lang w:bidi="fa-IR"/>
        </w:rPr>
        <w:t xml:space="preserve">وكذلك فالأول أفضل </w:t>
      </w:r>
      <w:r w:rsidRPr="003131C0">
        <w:rPr>
          <w:rStyle w:val="rfdFootnotenum"/>
          <w:rtl/>
        </w:rPr>
        <w:t>(17)</w:t>
      </w:r>
      <w:r w:rsidRPr="004D51BB">
        <w:rPr>
          <w:rtl/>
          <w:lang w:bidi="fa-IR"/>
        </w:rPr>
        <w:t xml:space="preserve"> مدرك بأفضل إدراك </w:t>
      </w:r>
      <w:r w:rsidRPr="003131C0">
        <w:rPr>
          <w:rStyle w:val="rfdFootnotenum"/>
          <w:rtl/>
        </w:rPr>
        <w:t>(18)</w:t>
      </w:r>
      <w:r w:rsidRPr="004D51BB">
        <w:rPr>
          <w:rtl/>
          <w:lang w:bidi="fa-IR"/>
        </w:rPr>
        <w:t xml:space="preserve"> لأفضل مدرك</w:t>
      </w:r>
      <w:r>
        <w:rPr>
          <w:rtl/>
          <w:lang w:bidi="fa-IR"/>
        </w:rPr>
        <w:t xml:space="preserve"> ، </w:t>
      </w:r>
      <w:r w:rsidRPr="004D51BB">
        <w:rPr>
          <w:rtl/>
          <w:lang w:bidi="fa-IR"/>
        </w:rPr>
        <w:t>فهو أفضل لاذ وملتذ</w:t>
      </w:r>
      <w:r>
        <w:rPr>
          <w:rtl/>
          <w:lang w:bidi="fa-IR"/>
        </w:rPr>
        <w:t xml:space="preserve"> ، </w:t>
      </w:r>
      <w:r w:rsidRPr="004D51BB">
        <w:rPr>
          <w:rtl/>
          <w:lang w:bidi="fa-IR"/>
        </w:rPr>
        <w:t xml:space="preserve">ويكون ذلك أمرا </w:t>
      </w:r>
      <w:r w:rsidRPr="003131C0">
        <w:rPr>
          <w:rStyle w:val="rfdFootnotenum"/>
          <w:rtl/>
        </w:rPr>
        <w:t>(19)</w:t>
      </w:r>
      <w:r w:rsidRPr="004D51BB">
        <w:rPr>
          <w:rtl/>
          <w:lang w:bidi="fa-IR"/>
        </w:rPr>
        <w:t xml:space="preserve"> لا يقاس إليه شيء</w:t>
      </w:r>
      <w:r>
        <w:rPr>
          <w:rtl/>
          <w:lang w:bidi="fa-IR"/>
        </w:rPr>
        <w:t xml:space="preserve">. </w:t>
      </w:r>
      <w:r w:rsidRPr="004D51BB">
        <w:rPr>
          <w:rtl/>
          <w:lang w:bidi="fa-IR"/>
        </w:rPr>
        <w:t xml:space="preserve">وليس عندنا لهذه المعاني أسام غير هذه </w:t>
      </w:r>
      <w:r w:rsidRPr="003131C0">
        <w:rPr>
          <w:rStyle w:val="rfdFootnotenum"/>
          <w:rtl/>
        </w:rPr>
        <w:t>(20)</w:t>
      </w:r>
      <w:r w:rsidRPr="004D51BB">
        <w:rPr>
          <w:rtl/>
          <w:lang w:bidi="fa-IR"/>
        </w:rPr>
        <w:t xml:space="preserve"> الأسامي</w:t>
      </w:r>
      <w:r>
        <w:rPr>
          <w:rtl/>
          <w:lang w:bidi="fa-IR"/>
        </w:rPr>
        <w:t xml:space="preserve"> ، </w:t>
      </w:r>
      <w:r w:rsidRPr="004D51BB">
        <w:rPr>
          <w:rtl/>
          <w:lang w:bidi="fa-IR"/>
        </w:rPr>
        <w:t>فمن استبشعها استعمل غيرها</w:t>
      </w:r>
      <w:r>
        <w:rPr>
          <w:rtl/>
          <w:lang w:bidi="fa-IR"/>
        </w:rPr>
        <w:t xml:space="preserve">. </w:t>
      </w:r>
    </w:p>
    <w:p w:rsidR="000D2378" w:rsidRPr="004D51BB" w:rsidRDefault="000D2378" w:rsidP="00D776F2">
      <w:pPr>
        <w:rPr>
          <w:rtl/>
          <w:lang w:bidi="fa-IR"/>
        </w:rPr>
      </w:pPr>
      <w:r w:rsidRPr="004D51BB">
        <w:rPr>
          <w:rtl/>
          <w:lang w:bidi="fa-IR"/>
        </w:rPr>
        <w:t xml:space="preserve">ويجب أن يعلم أن إدراك العقل للمعقول أقوى من إدراك الحس للمحسوس </w:t>
      </w:r>
      <w:r w:rsidRPr="003131C0">
        <w:rPr>
          <w:rStyle w:val="rfdFootnotenum"/>
          <w:rtl/>
        </w:rPr>
        <w:t>(21)</w:t>
      </w:r>
      <w:r>
        <w:rPr>
          <w:rtl/>
          <w:lang w:bidi="fa-IR"/>
        </w:rPr>
        <w:t xml:space="preserve"> ، </w:t>
      </w:r>
      <w:r w:rsidRPr="004D51BB">
        <w:rPr>
          <w:rtl/>
          <w:lang w:bidi="fa-IR"/>
        </w:rPr>
        <w:t>لأنه</w:t>
      </w:r>
      <w:r>
        <w:rPr>
          <w:rtl/>
          <w:lang w:bidi="fa-IR"/>
        </w:rPr>
        <w:t xml:space="preserve"> ـ </w:t>
      </w:r>
      <w:r w:rsidRPr="004D51BB">
        <w:rPr>
          <w:rtl/>
          <w:lang w:bidi="fa-IR"/>
        </w:rPr>
        <w:t>أعني العقل</w:t>
      </w:r>
      <w:r>
        <w:rPr>
          <w:rtl/>
          <w:lang w:bidi="fa-IR"/>
        </w:rPr>
        <w:t xml:space="preserve"> ـ </w:t>
      </w:r>
      <w:r w:rsidRPr="004D51BB">
        <w:rPr>
          <w:rtl/>
          <w:lang w:bidi="fa-IR"/>
        </w:rPr>
        <w:t>يعقل ويدرك الأمر الباقي الكلي</w:t>
      </w:r>
      <w:r>
        <w:rPr>
          <w:rtl/>
          <w:lang w:bidi="fa-IR"/>
        </w:rPr>
        <w:t xml:space="preserve"> ، </w:t>
      </w:r>
      <w:r w:rsidRPr="004D51BB">
        <w:rPr>
          <w:rtl/>
          <w:lang w:bidi="fa-IR"/>
        </w:rPr>
        <w:t>ويتحد به ويصير هو هو على وجه ما</w:t>
      </w:r>
      <w:r>
        <w:rPr>
          <w:rtl/>
          <w:lang w:bidi="fa-IR"/>
        </w:rPr>
        <w:t xml:space="preserve"> ، </w:t>
      </w:r>
      <w:r w:rsidRPr="004D51BB">
        <w:rPr>
          <w:rtl/>
          <w:lang w:bidi="fa-IR"/>
        </w:rPr>
        <w:t>ويدركه بكنهه لا بظاهره</w:t>
      </w:r>
      <w:r>
        <w:rPr>
          <w:rtl/>
          <w:lang w:bidi="fa-IR"/>
        </w:rPr>
        <w:t xml:space="preserve"> ، </w:t>
      </w:r>
      <w:r w:rsidRPr="004D51BB">
        <w:rPr>
          <w:rtl/>
          <w:lang w:bidi="fa-IR"/>
        </w:rPr>
        <w:t>وليس كذلك الحس للمحسوس</w:t>
      </w:r>
      <w:r>
        <w:rPr>
          <w:rtl/>
          <w:lang w:bidi="fa-IR"/>
        </w:rPr>
        <w:t xml:space="preserve"> ، </w:t>
      </w:r>
      <w:r w:rsidRPr="004D51BB">
        <w:rPr>
          <w:rtl/>
          <w:lang w:bidi="fa-IR"/>
        </w:rPr>
        <w:t xml:space="preserve">فاللذة التي </w:t>
      </w:r>
      <w:r w:rsidRPr="003131C0">
        <w:rPr>
          <w:rStyle w:val="rfdFootnotenum"/>
          <w:rtl/>
        </w:rPr>
        <w:t>(22)</w:t>
      </w:r>
      <w:r w:rsidRPr="004D51BB">
        <w:rPr>
          <w:rtl/>
          <w:lang w:bidi="fa-IR"/>
        </w:rPr>
        <w:t xml:space="preserve"> تجب لنا</w:t>
      </w:r>
      <w:r>
        <w:rPr>
          <w:rtl/>
          <w:lang w:bidi="fa-IR"/>
        </w:rPr>
        <w:t xml:space="preserve"> : </w:t>
      </w:r>
      <w:r w:rsidRPr="004D51BB">
        <w:rPr>
          <w:rtl/>
          <w:lang w:bidi="fa-IR"/>
        </w:rPr>
        <w:t xml:space="preserve">بأن نعقل </w:t>
      </w:r>
      <w:r w:rsidRPr="003131C0">
        <w:rPr>
          <w:rStyle w:val="rfdFootnotenum"/>
          <w:rtl/>
        </w:rPr>
        <w:t>(23)</w:t>
      </w:r>
      <w:r w:rsidRPr="004D51BB">
        <w:rPr>
          <w:rtl/>
          <w:lang w:bidi="fa-IR"/>
        </w:rPr>
        <w:t xml:space="preserve"> ملائما</w:t>
      </w:r>
      <w:r>
        <w:rPr>
          <w:rtl/>
          <w:lang w:bidi="fa-IR"/>
        </w:rPr>
        <w:t xml:space="preserve"> ، </w:t>
      </w:r>
      <w:r w:rsidRPr="004D51BB">
        <w:rPr>
          <w:rtl/>
          <w:lang w:bidi="fa-IR"/>
        </w:rPr>
        <w:t xml:space="preserve">هي فوق اللذة </w:t>
      </w:r>
      <w:r w:rsidRPr="003131C0">
        <w:rPr>
          <w:rStyle w:val="rfdFootnotenum"/>
          <w:rtl/>
        </w:rPr>
        <w:t>(24)</w:t>
      </w:r>
      <w:r w:rsidRPr="004D51BB">
        <w:rPr>
          <w:rtl/>
          <w:lang w:bidi="fa-IR"/>
        </w:rPr>
        <w:t xml:space="preserve"> التي تكون لنا</w:t>
      </w:r>
      <w:r>
        <w:rPr>
          <w:rtl/>
          <w:lang w:bidi="fa-IR"/>
        </w:rPr>
        <w:t xml:space="preserve"> : </w:t>
      </w:r>
      <w:r w:rsidRPr="004D51BB">
        <w:rPr>
          <w:rtl/>
          <w:lang w:bidi="fa-IR"/>
        </w:rPr>
        <w:t xml:space="preserve">بأن نحس ملائما ولا نسبة بينهما </w:t>
      </w:r>
      <w:r w:rsidRPr="003131C0">
        <w:rPr>
          <w:rStyle w:val="rfdFootnotenum"/>
          <w:rtl/>
        </w:rPr>
        <w:t>(25)</w:t>
      </w:r>
      <w:r>
        <w:rPr>
          <w:rtl/>
          <w:lang w:bidi="fa-IR"/>
        </w:rPr>
        <w:t xml:space="preserve">. </w:t>
      </w:r>
      <w:r w:rsidRPr="004D51BB">
        <w:rPr>
          <w:rtl/>
          <w:lang w:bidi="fa-IR"/>
        </w:rPr>
        <w:t xml:space="preserve">لكنه </w:t>
      </w:r>
      <w:r w:rsidRPr="003131C0">
        <w:rPr>
          <w:rStyle w:val="rfdFootnotenum"/>
          <w:rtl/>
        </w:rPr>
        <w:t>(26)</w:t>
      </w:r>
      <w:r w:rsidRPr="004D51BB">
        <w:rPr>
          <w:rtl/>
          <w:lang w:bidi="fa-IR"/>
        </w:rPr>
        <w:t xml:space="preserve"> قد يعرض أن تكون القوة المدركة </w:t>
      </w:r>
      <w:r w:rsidRPr="003131C0">
        <w:rPr>
          <w:rStyle w:val="rfdFootnotenum"/>
          <w:rtl/>
        </w:rPr>
        <w:t>(27)</w:t>
      </w:r>
      <w:r w:rsidRPr="004D51BB">
        <w:rPr>
          <w:rtl/>
          <w:lang w:bidi="fa-IR"/>
        </w:rPr>
        <w:t xml:space="preserve"> لا تستلذ بما يجب أن تستلذ به لعوارض</w:t>
      </w:r>
      <w:r>
        <w:rPr>
          <w:rtl/>
          <w:lang w:bidi="fa-IR"/>
        </w:rPr>
        <w:t xml:space="preserve"> ، </w:t>
      </w:r>
      <w:r w:rsidRPr="004D51BB">
        <w:rPr>
          <w:rtl/>
          <w:lang w:bidi="fa-IR"/>
        </w:rPr>
        <w:t xml:space="preserve">كما أن المريض لا يستلذ الحلو </w:t>
      </w:r>
      <w:r w:rsidRPr="003131C0">
        <w:rPr>
          <w:rStyle w:val="rfdFootnotenum"/>
          <w:rtl/>
        </w:rPr>
        <w:t>(28)</w:t>
      </w:r>
      <w:r>
        <w:rPr>
          <w:rtl/>
          <w:lang w:bidi="fa-IR"/>
        </w:rPr>
        <w:t xml:space="preserve"> ، </w:t>
      </w:r>
      <w:r w:rsidRPr="004D51BB">
        <w:rPr>
          <w:rtl/>
          <w:lang w:bidi="fa-IR"/>
        </w:rPr>
        <w:t xml:space="preserve">ويكرهه </w:t>
      </w:r>
      <w:r w:rsidRPr="003131C0">
        <w:rPr>
          <w:rStyle w:val="rfdFootnotenum"/>
          <w:rtl/>
        </w:rPr>
        <w:t>(29)</w:t>
      </w:r>
      <w:r w:rsidRPr="004D51BB">
        <w:rPr>
          <w:rtl/>
          <w:lang w:bidi="fa-IR"/>
        </w:rPr>
        <w:t xml:space="preserve"> لعارض</w:t>
      </w:r>
      <w:r>
        <w:rPr>
          <w:rtl/>
          <w:lang w:bidi="fa-IR"/>
        </w:rPr>
        <w:t xml:space="preserve"> ، </w:t>
      </w:r>
      <w:r w:rsidRPr="004D51BB">
        <w:rPr>
          <w:rtl/>
          <w:lang w:bidi="fa-IR"/>
        </w:rPr>
        <w:t xml:space="preserve">فكذلك </w:t>
      </w:r>
      <w:r w:rsidRPr="003131C0">
        <w:rPr>
          <w:rStyle w:val="rfdFootnotenum"/>
          <w:rtl/>
        </w:rPr>
        <w:t>(30)</w:t>
      </w:r>
      <w:r w:rsidRPr="004D51BB">
        <w:rPr>
          <w:rtl/>
          <w:lang w:bidi="fa-IR"/>
        </w:rPr>
        <w:t xml:space="preserve"> يجب أن يعلم من حالنا ما دمنا في البدن</w:t>
      </w:r>
      <w:r>
        <w:rPr>
          <w:rtl/>
          <w:lang w:bidi="fa-IR"/>
        </w:rPr>
        <w:t xml:space="preserve">. </w:t>
      </w:r>
      <w:r w:rsidRPr="004D51BB">
        <w:rPr>
          <w:rtl/>
          <w:lang w:bidi="fa-IR"/>
        </w:rPr>
        <w:t xml:space="preserve">فإذا </w:t>
      </w:r>
      <w:r w:rsidRPr="003131C0">
        <w:rPr>
          <w:rStyle w:val="rfdFootnotenum"/>
          <w:rtl/>
        </w:rPr>
        <w:t>(31)</w:t>
      </w:r>
      <w:r w:rsidRPr="004D51BB">
        <w:rPr>
          <w:rtl/>
          <w:lang w:bidi="fa-IR"/>
        </w:rPr>
        <w:t xml:space="preserve"> حصل لقوتنا العقلية كمالها بالفعل </w:t>
      </w:r>
      <w:r w:rsidRPr="003131C0">
        <w:rPr>
          <w:rStyle w:val="rfdFootnotenum"/>
          <w:rtl/>
        </w:rPr>
        <w:t>(32)</w:t>
      </w:r>
      <w:r w:rsidRPr="004D51BB">
        <w:rPr>
          <w:rtl/>
          <w:lang w:bidi="fa-IR"/>
        </w:rPr>
        <w:t xml:space="preserve"> لا تجد من اللذة ما يجب للشيء في نفسه</w:t>
      </w:r>
      <w:r>
        <w:rPr>
          <w:rtl/>
          <w:lang w:bidi="fa-IR"/>
        </w:rPr>
        <w:t xml:space="preserve"> ، </w:t>
      </w:r>
      <w:r w:rsidRPr="004D51BB">
        <w:rPr>
          <w:rtl/>
          <w:lang w:bidi="fa-IR"/>
        </w:rPr>
        <w:t xml:space="preserve">وذلك </w:t>
      </w:r>
      <w:r w:rsidRPr="003131C0">
        <w:rPr>
          <w:rStyle w:val="rfdFootnotenum"/>
          <w:rtl/>
        </w:rPr>
        <w:t>(33)</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مدرك</w:t>
      </w:r>
      <w:r>
        <w:rPr>
          <w:rtl/>
        </w:rPr>
        <w:t xml:space="preserve"> : </w:t>
      </w:r>
      <w:r w:rsidRPr="004D51BB">
        <w:rPr>
          <w:rtl/>
        </w:rPr>
        <w:t>ومدرك ط</w:t>
      </w:r>
      <w:r>
        <w:rPr>
          <w:rtl/>
        </w:rPr>
        <w:t>. (</w:t>
      </w:r>
      <w:r w:rsidRPr="004D51BB">
        <w:rPr>
          <w:rtl/>
        </w:rPr>
        <w:t>2) معشوق</w:t>
      </w:r>
      <w:r>
        <w:rPr>
          <w:rtl/>
        </w:rPr>
        <w:t xml:space="preserve"> : </w:t>
      </w:r>
      <w:r w:rsidRPr="004D51BB">
        <w:rPr>
          <w:rtl/>
        </w:rPr>
        <w:t>ومعشوق د</w:t>
      </w:r>
      <w:r>
        <w:rPr>
          <w:rtl/>
        </w:rPr>
        <w:t>. (</w:t>
      </w:r>
      <w:r w:rsidRPr="004D51BB">
        <w:rPr>
          <w:rtl/>
        </w:rPr>
        <w:t>3) كله</w:t>
      </w:r>
      <w:r>
        <w:rPr>
          <w:rtl/>
        </w:rPr>
        <w:t xml:space="preserve"> : </w:t>
      </w:r>
      <w:r w:rsidRPr="004D51BB">
        <w:rPr>
          <w:rtl/>
        </w:rPr>
        <w:t>ساقطة من م</w:t>
      </w:r>
      <w:r>
        <w:rPr>
          <w:rtl/>
        </w:rPr>
        <w:t>. (</w:t>
      </w:r>
      <w:r w:rsidRPr="004D51BB">
        <w:rPr>
          <w:rtl/>
        </w:rPr>
        <w:t>4) الخيالى</w:t>
      </w:r>
      <w:r>
        <w:rPr>
          <w:rtl/>
        </w:rPr>
        <w:t xml:space="preserve"> : </w:t>
      </w:r>
      <w:r w:rsidRPr="004D51BB">
        <w:rPr>
          <w:rtl/>
        </w:rPr>
        <w:t>الخيال د</w:t>
      </w:r>
      <w:r>
        <w:rPr>
          <w:rtl/>
        </w:rPr>
        <w:t>. (</w:t>
      </w:r>
      <w:r w:rsidRPr="004D51BB">
        <w:rPr>
          <w:rtl/>
        </w:rPr>
        <w:t>5) الظنى</w:t>
      </w:r>
      <w:r>
        <w:rPr>
          <w:rtl/>
        </w:rPr>
        <w:t xml:space="preserve"> : </w:t>
      </w:r>
      <w:r w:rsidRPr="004D51BB">
        <w:rPr>
          <w:rtl/>
        </w:rPr>
        <w:t>ظن د</w:t>
      </w:r>
      <w:r>
        <w:rPr>
          <w:rtl/>
        </w:rPr>
        <w:t>. (</w:t>
      </w:r>
      <w:r w:rsidRPr="004D51BB">
        <w:rPr>
          <w:rtl/>
        </w:rPr>
        <w:t>6) اكتناها</w:t>
      </w:r>
      <w:r>
        <w:rPr>
          <w:rtl/>
        </w:rPr>
        <w:t xml:space="preserve"> : </w:t>
      </w:r>
      <w:r w:rsidRPr="004D51BB">
        <w:rPr>
          <w:rtl/>
        </w:rPr>
        <w:t>حافزا ب</w:t>
      </w:r>
      <w:r>
        <w:rPr>
          <w:rtl/>
        </w:rPr>
        <w:t>. (</w:t>
      </w:r>
      <w:r w:rsidRPr="004D51BB">
        <w:rPr>
          <w:rtl/>
        </w:rPr>
        <w:t>7) والمدرك</w:t>
      </w:r>
      <w:r>
        <w:rPr>
          <w:rtl/>
        </w:rPr>
        <w:t xml:space="preserve"> : </w:t>
      </w:r>
      <w:r w:rsidRPr="004D51BB">
        <w:rPr>
          <w:rtl/>
        </w:rPr>
        <w:t>المدرك د</w:t>
      </w:r>
      <w:r>
        <w:rPr>
          <w:rtl/>
        </w:rPr>
        <w:t>. (</w:t>
      </w:r>
      <w:r w:rsidRPr="004D51BB">
        <w:rPr>
          <w:rtl/>
        </w:rPr>
        <w:t>8) أكمل</w:t>
      </w:r>
      <w:r>
        <w:rPr>
          <w:rtl/>
        </w:rPr>
        <w:t xml:space="preserve"> : </w:t>
      </w:r>
      <w:r w:rsidRPr="004D51BB">
        <w:rPr>
          <w:rtl/>
        </w:rPr>
        <w:t>أجمل م</w:t>
      </w:r>
      <w:r>
        <w:rPr>
          <w:rtl/>
        </w:rPr>
        <w:t>. (</w:t>
      </w:r>
      <w:r w:rsidRPr="004D51BB">
        <w:rPr>
          <w:rtl/>
        </w:rPr>
        <w:t>9) وأشرف وأجمل د</w:t>
      </w:r>
      <w:r>
        <w:rPr>
          <w:rtl/>
        </w:rPr>
        <w:t>. (</w:t>
      </w:r>
      <w:r w:rsidRPr="004D51BB">
        <w:rPr>
          <w:rtl/>
        </w:rPr>
        <w:t>10) فأحباب</w:t>
      </w:r>
      <w:r>
        <w:rPr>
          <w:rtl/>
        </w:rPr>
        <w:t xml:space="preserve"> : </w:t>
      </w:r>
      <w:r w:rsidRPr="004D51BB">
        <w:rPr>
          <w:rtl/>
        </w:rPr>
        <w:t>وأحباب د</w:t>
      </w:r>
      <w:r>
        <w:rPr>
          <w:rtl/>
        </w:rPr>
        <w:t>. (</w:t>
      </w:r>
      <w:r w:rsidRPr="004D51BB">
        <w:rPr>
          <w:rtl/>
        </w:rPr>
        <w:t>11) أكثر</w:t>
      </w:r>
      <w:r>
        <w:rPr>
          <w:rtl/>
        </w:rPr>
        <w:t xml:space="preserve"> : </w:t>
      </w:r>
      <w:r w:rsidRPr="004D51BB">
        <w:rPr>
          <w:rtl/>
        </w:rPr>
        <w:t>أكثره د</w:t>
      </w:r>
      <w:r>
        <w:rPr>
          <w:rtl/>
        </w:rPr>
        <w:t>. (</w:t>
      </w:r>
      <w:r w:rsidRPr="004D51BB">
        <w:rPr>
          <w:rtl/>
        </w:rPr>
        <w:t>12) فالواجب</w:t>
      </w:r>
      <w:r>
        <w:rPr>
          <w:rtl/>
        </w:rPr>
        <w:t xml:space="preserve"> : </w:t>
      </w:r>
      <w:r w:rsidRPr="004D51BB">
        <w:rPr>
          <w:rtl/>
        </w:rPr>
        <w:t>لواجب د</w:t>
      </w:r>
      <w:r>
        <w:rPr>
          <w:rtl/>
        </w:rPr>
        <w:t>. (</w:t>
      </w:r>
      <w:r w:rsidRPr="004D51BB">
        <w:rPr>
          <w:rtl/>
        </w:rPr>
        <w:t>13) وبتعقل</w:t>
      </w:r>
      <w:r>
        <w:rPr>
          <w:rtl/>
        </w:rPr>
        <w:t xml:space="preserve"> : </w:t>
      </w:r>
      <w:r w:rsidRPr="00440B49">
        <w:rPr>
          <w:rtl/>
        </w:rPr>
        <w:t>وبتعاقل ح ؛ وبه يتعقل د</w:t>
      </w:r>
      <w:r>
        <w:rPr>
          <w:rtl/>
        </w:rPr>
        <w:t>. (</w:t>
      </w:r>
      <w:r w:rsidRPr="004D51BB">
        <w:rPr>
          <w:rtl/>
        </w:rPr>
        <w:t>14) إحساس الملائم</w:t>
      </w:r>
      <w:r>
        <w:rPr>
          <w:rtl/>
        </w:rPr>
        <w:t xml:space="preserve"> : </w:t>
      </w:r>
      <w:r w:rsidRPr="004D51BB">
        <w:rPr>
          <w:rtl/>
        </w:rPr>
        <w:t>إحساس بلائم ب</w:t>
      </w:r>
      <w:r>
        <w:rPr>
          <w:rtl/>
        </w:rPr>
        <w:t xml:space="preserve"> ، </w:t>
      </w:r>
      <w:r w:rsidRPr="004D51BB">
        <w:rPr>
          <w:rtl/>
        </w:rPr>
        <w:t>د</w:t>
      </w:r>
      <w:r>
        <w:rPr>
          <w:rtl/>
        </w:rPr>
        <w:t xml:space="preserve"> ، </w:t>
      </w:r>
      <w:r w:rsidRPr="004D51BB">
        <w:rPr>
          <w:rtl/>
        </w:rPr>
        <w:t>م</w:t>
      </w:r>
      <w:r>
        <w:rPr>
          <w:rtl/>
        </w:rPr>
        <w:t>. (</w:t>
      </w:r>
      <w:r w:rsidRPr="004D51BB">
        <w:rPr>
          <w:rtl/>
        </w:rPr>
        <w:t>15) تعقل</w:t>
      </w:r>
      <w:r>
        <w:rPr>
          <w:rtl/>
        </w:rPr>
        <w:t xml:space="preserve"> : </w:t>
      </w:r>
      <w:r w:rsidRPr="004D51BB">
        <w:rPr>
          <w:rtl/>
        </w:rPr>
        <w:t>تقال د</w:t>
      </w:r>
      <w:r>
        <w:rPr>
          <w:rtl/>
        </w:rPr>
        <w:t>. (</w:t>
      </w:r>
      <w:r w:rsidRPr="004D51BB">
        <w:rPr>
          <w:rtl/>
        </w:rPr>
        <w:t>16) الملائم</w:t>
      </w:r>
      <w:r>
        <w:rPr>
          <w:rtl/>
        </w:rPr>
        <w:t xml:space="preserve"> : </w:t>
      </w:r>
      <w:r w:rsidRPr="004D51BB">
        <w:rPr>
          <w:rtl/>
        </w:rPr>
        <w:t>للملائم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 xml:space="preserve">17) أفضل </w:t>
      </w:r>
      <w:r>
        <w:rPr>
          <w:rtl/>
        </w:rPr>
        <w:t>(</w:t>
      </w:r>
      <w:r w:rsidRPr="004D51BB">
        <w:rPr>
          <w:rtl/>
        </w:rPr>
        <w:t xml:space="preserve"> الأولى )</w:t>
      </w:r>
      <w:r>
        <w:rPr>
          <w:rtl/>
        </w:rPr>
        <w:t xml:space="preserve"> : </w:t>
      </w:r>
      <w:r w:rsidRPr="004D51BB">
        <w:rPr>
          <w:rtl/>
        </w:rPr>
        <w:t>أقبل د</w:t>
      </w:r>
      <w:r>
        <w:rPr>
          <w:rtl/>
        </w:rPr>
        <w:t>. (</w:t>
      </w:r>
      <w:r w:rsidRPr="004D51BB">
        <w:rPr>
          <w:rtl/>
        </w:rPr>
        <w:t>18) إدراك</w:t>
      </w:r>
      <w:r>
        <w:rPr>
          <w:rtl/>
        </w:rPr>
        <w:t xml:space="preserve"> : </w:t>
      </w:r>
      <w:r w:rsidRPr="004D51BB">
        <w:rPr>
          <w:rtl/>
        </w:rPr>
        <w:t>الإدراك د</w:t>
      </w:r>
      <w:r>
        <w:rPr>
          <w:rtl/>
        </w:rPr>
        <w:t>. (</w:t>
      </w:r>
      <w:r w:rsidRPr="004D51BB">
        <w:rPr>
          <w:rtl/>
        </w:rPr>
        <w:t>19) أمرا</w:t>
      </w:r>
      <w:r>
        <w:rPr>
          <w:rtl/>
        </w:rPr>
        <w:t xml:space="preserve"> : </w:t>
      </w:r>
      <w:r w:rsidRPr="00440B49">
        <w:rPr>
          <w:rtl/>
        </w:rPr>
        <w:t>الأمر د</w:t>
      </w:r>
      <w:r>
        <w:rPr>
          <w:rtl/>
        </w:rPr>
        <w:t>. (</w:t>
      </w:r>
      <w:r w:rsidRPr="004D51BB">
        <w:rPr>
          <w:rtl/>
        </w:rPr>
        <w:t>20) غير هذه</w:t>
      </w:r>
      <w:r>
        <w:rPr>
          <w:rtl/>
        </w:rPr>
        <w:t xml:space="preserve"> : </w:t>
      </w:r>
      <w:r w:rsidRPr="004D51BB">
        <w:rPr>
          <w:rtl/>
        </w:rPr>
        <w:t>غيره د</w:t>
      </w:r>
      <w:r>
        <w:rPr>
          <w:rtl/>
        </w:rPr>
        <w:t>. (</w:t>
      </w:r>
      <w:r w:rsidRPr="004D51BB">
        <w:rPr>
          <w:rtl/>
        </w:rPr>
        <w:t>21) للمحسوس</w:t>
      </w:r>
      <w:r>
        <w:rPr>
          <w:rtl/>
        </w:rPr>
        <w:t xml:space="preserve"> : </w:t>
      </w:r>
      <w:r w:rsidRPr="004D51BB">
        <w:rPr>
          <w:rtl/>
        </w:rPr>
        <w:t>للمحبوس د</w:t>
      </w:r>
      <w:r>
        <w:rPr>
          <w:rtl/>
        </w:rPr>
        <w:t>. (</w:t>
      </w:r>
      <w:r w:rsidRPr="004D51BB">
        <w:rPr>
          <w:rtl/>
        </w:rPr>
        <w:t>22) التي</w:t>
      </w:r>
      <w:r>
        <w:rPr>
          <w:rtl/>
        </w:rPr>
        <w:t xml:space="preserve"> : </w:t>
      </w:r>
      <w:r w:rsidRPr="004D51BB">
        <w:rPr>
          <w:rtl/>
        </w:rPr>
        <w:t>الذي د</w:t>
      </w:r>
      <w:r>
        <w:rPr>
          <w:rtl/>
        </w:rPr>
        <w:t>. (</w:t>
      </w:r>
      <w:r w:rsidRPr="004D51BB">
        <w:rPr>
          <w:rtl/>
        </w:rPr>
        <w:t>23) نعقل</w:t>
      </w:r>
      <w:r>
        <w:rPr>
          <w:rtl/>
        </w:rPr>
        <w:t xml:space="preserve"> : </w:t>
      </w:r>
      <w:r w:rsidRPr="004D51BB">
        <w:rPr>
          <w:rtl/>
        </w:rPr>
        <w:t>نتعقل م ؛ يتفعل ب</w:t>
      </w:r>
      <w:r>
        <w:rPr>
          <w:rtl/>
        </w:rPr>
        <w:t xml:space="preserve"> ، </w:t>
      </w:r>
      <w:r w:rsidRPr="004D51BB">
        <w:rPr>
          <w:rtl/>
        </w:rPr>
        <w:t>د</w:t>
      </w:r>
      <w:r>
        <w:rPr>
          <w:rtl/>
        </w:rPr>
        <w:t>. (</w:t>
      </w:r>
      <w:r w:rsidRPr="004D51BB">
        <w:rPr>
          <w:rtl/>
        </w:rPr>
        <w:t>24) اللذة</w:t>
      </w:r>
      <w:r>
        <w:rPr>
          <w:rtl/>
        </w:rPr>
        <w:t xml:space="preserve"> : </w:t>
      </w:r>
      <w:r w:rsidRPr="004D51BB">
        <w:rPr>
          <w:rtl/>
        </w:rPr>
        <w:t>ساقطة من ب</w:t>
      </w:r>
      <w:r>
        <w:rPr>
          <w:rtl/>
        </w:rPr>
        <w:t>. (</w:t>
      </w:r>
      <w:r w:rsidRPr="004D51BB">
        <w:rPr>
          <w:rtl/>
        </w:rPr>
        <w:t>25) بينهما</w:t>
      </w:r>
      <w:r>
        <w:rPr>
          <w:rtl/>
        </w:rPr>
        <w:t xml:space="preserve"> : </w:t>
      </w:r>
      <w:r w:rsidRPr="004D51BB">
        <w:rPr>
          <w:rtl/>
        </w:rPr>
        <w:t>منهما ج</w:t>
      </w:r>
      <w:r>
        <w:rPr>
          <w:rtl/>
        </w:rPr>
        <w:t>. (</w:t>
      </w:r>
      <w:r w:rsidRPr="004D51BB">
        <w:rPr>
          <w:rtl/>
        </w:rPr>
        <w:t>26) لكنه</w:t>
      </w:r>
      <w:r>
        <w:rPr>
          <w:rtl/>
        </w:rPr>
        <w:t xml:space="preserve"> : </w:t>
      </w:r>
      <w:r w:rsidRPr="004D51BB">
        <w:rPr>
          <w:rtl/>
        </w:rPr>
        <w:t>ولكنه د</w:t>
      </w:r>
      <w:r>
        <w:rPr>
          <w:rtl/>
        </w:rPr>
        <w:t>. (</w:t>
      </w:r>
      <w:r w:rsidRPr="004D51BB">
        <w:rPr>
          <w:rtl/>
        </w:rPr>
        <w:t>27) المدركة</w:t>
      </w:r>
      <w:r>
        <w:rPr>
          <w:rtl/>
        </w:rPr>
        <w:t xml:space="preserve"> : </w:t>
      </w:r>
      <w:r w:rsidRPr="004D51BB">
        <w:rPr>
          <w:rtl/>
        </w:rPr>
        <w:t>الدراكة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28) الحلو</w:t>
      </w:r>
      <w:r>
        <w:rPr>
          <w:rtl/>
        </w:rPr>
        <w:t xml:space="preserve"> : </w:t>
      </w:r>
      <w:r w:rsidRPr="004D51BB">
        <w:rPr>
          <w:rtl/>
        </w:rPr>
        <w:t>بالحلو ط</w:t>
      </w:r>
      <w:r>
        <w:rPr>
          <w:rtl/>
        </w:rPr>
        <w:t>. (</w:t>
      </w:r>
      <w:r w:rsidRPr="004D51BB">
        <w:rPr>
          <w:rtl/>
        </w:rPr>
        <w:t>29) ويكرهه</w:t>
      </w:r>
      <w:r>
        <w:rPr>
          <w:rtl/>
        </w:rPr>
        <w:t xml:space="preserve"> : </w:t>
      </w:r>
      <w:r w:rsidRPr="004D51BB">
        <w:rPr>
          <w:rtl/>
        </w:rPr>
        <w:t>أو بكرهه ح</w:t>
      </w:r>
      <w:r>
        <w:rPr>
          <w:rtl/>
        </w:rPr>
        <w:t xml:space="preserve"> ، </w:t>
      </w:r>
      <w:r w:rsidRPr="004D51BB">
        <w:rPr>
          <w:rtl/>
        </w:rPr>
        <w:t>د</w:t>
      </w:r>
      <w:r>
        <w:rPr>
          <w:rtl/>
        </w:rPr>
        <w:t>. (</w:t>
      </w:r>
      <w:r w:rsidRPr="004D51BB">
        <w:rPr>
          <w:rtl/>
        </w:rPr>
        <w:t>30) فكذلك</w:t>
      </w:r>
      <w:r>
        <w:rPr>
          <w:rtl/>
        </w:rPr>
        <w:t xml:space="preserve"> : </w:t>
      </w:r>
      <w:r w:rsidRPr="004D51BB">
        <w:rPr>
          <w:rtl/>
        </w:rPr>
        <w:t>وكذلك د</w:t>
      </w:r>
      <w:r>
        <w:rPr>
          <w:rtl/>
        </w:rPr>
        <w:t xml:space="preserve"> ، </w:t>
      </w:r>
      <w:r w:rsidRPr="004D51BB">
        <w:rPr>
          <w:rtl/>
        </w:rPr>
        <w:t>م</w:t>
      </w:r>
      <w:r>
        <w:rPr>
          <w:rtl/>
        </w:rPr>
        <w:t>. (</w:t>
      </w:r>
      <w:r w:rsidRPr="004D51BB">
        <w:rPr>
          <w:rtl/>
        </w:rPr>
        <w:t>31) فإذا</w:t>
      </w:r>
      <w:r>
        <w:rPr>
          <w:rtl/>
        </w:rPr>
        <w:t xml:space="preserve"> : </w:t>
      </w:r>
      <w:r w:rsidRPr="004D51BB">
        <w:rPr>
          <w:rtl/>
        </w:rPr>
        <w:t>فإنا ح</w:t>
      </w:r>
      <w:r>
        <w:rPr>
          <w:rtl/>
        </w:rPr>
        <w:t xml:space="preserve"> ، </w:t>
      </w:r>
      <w:r w:rsidRPr="004D51BB">
        <w:rPr>
          <w:rtl/>
        </w:rPr>
        <w:t>ص ؛ فإنا وإن د</w:t>
      </w:r>
      <w:r>
        <w:rPr>
          <w:rtl/>
        </w:rPr>
        <w:t xml:space="preserve"> ، </w:t>
      </w:r>
      <w:r w:rsidRPr="004D51BB">
        <w:rPr>
          <w:rtl/>
        </w:rPr>
        <w:t>م ؛ فإذا إذا ب</w:t>
      </w:r>
      <w:r>
        <w:rPr>
          <w:rtl/>
        </w:rPr>
        <w:t>. (</w:t>
      </w:r>
      <w:r w:rsidRPr="004D51BB">
        <w:rPr>
          <w:rtl/>
        </w:rPr>
        <w:t>32) بالفعل</w:t>
      </w:r>
      <w:r>
        <w:rPr>
          <w:rtl/>
        </w:rPr>
        <w:t xml:space="preserve"> : </w:t>
      </w:r>
      <w:r w:rsidRPr="004D51BB">
        <w:rPr>
          <w:rtl/>
        </w:rPr>
        <w:t>بالعقل د</w:t>
      </w:r>
      <w:r>
        <w:rPr>
          <w:rtl/>
        </w:rPr>
        <w:t>. (</w:t>
      </w:r>
      <w:r w:rsidRPr="004D51BB">
        <w:rPr>
          <w:rtl/>
        </w:rPr>
        <w:t>33) وذلك</w:t>
      </w:r>
      <w:r>
        <w:rPr>
          <w:rtl/>
        </w:rPr>
        <w:t xml:space="preserve"> : </w:t>
      </w:r>
      <w:r w:rsidRPr="004D51BB">
        <w:rPr>
          <w:rtl/>
        </w:rPr>
        <w:t>فذلك ح</w:t>
      </w:r>
      <w:r>
        <w:rPr>
          <w:rtl/>
        </w:rPr>
        <w:t xml:space="preserve"> ، </w:t>
      </w:r>
      <w:r w:rsidRPr="004D51BB">
        <w:rPr>
          <w:rtl/>
        </w:rPr>
        <w:t>ص ؛ 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لعائق البدن</w:t>
      </w:r>
      <w:r>
        <w:rPr>
          <w:rtl/>
          <w:lang w:bidi="fa-IR"/>
        </w:rPr>
        <w:t xml:space="preserve">. </w:t>
      </w:r>
      <w:r w:rsidRPr="004D51BB">
        <w:rPr>
          <w:rtl/>
          <w:lang w:bidi="fa-IR"/>
        </w:rPr>
        <w:t>ولو انفردنا عن البدن</w:t>
      </w:r>
      <w:r>
        <w:rPr>
          <w:rtl/>
          <w:lang w:bidi="fa-IR"/>
        </w:rPr>
        <w:t xml:space="preserve"> ، </w:t>
      </w:r>
      <w:r w:rsidRPr="004D51BB">
        <w:rPr>
          <w:rtl/>
          <w:lang w:bidi="fa-IR"/>
        </w:rPr>
        <w:t xml:space="preserve">كنا </w:t>
      </w:r>
      <w:r w:rsidRPr="003131C0">
        <w:rPr>
          <w:rStyle w:val="rfdFootnotenum"/>
          <w:rtl/>
        </w:rPr>
        <w:t>(1)</w:t>
      </w:r>
      <w:r w:rsidRPr="004D51BB">
        <w:rPr>
          <w:rtl/>
          <w:lang w:bidi="fa-IR"/>
        </w:rPr>
        <w:t xml:space="preserve"> بمطالعتنا </w:t>
      </w:r>
      <w:r w:rsidRPr="003131C0">
        <w:rPr>
          <w:rStyle w:val="rfdFootnotenum"/>
          <w:rtl/>
        </w:rPr>
        <w:t>(2)</w:t>
      </w:r>
      <w:r w:rsidRPr="004D51BB">
        <w:rPr>
          <w:rtl/>
          <w:lang w:bidi="fa-IR"/>
        </w:rPr>
        <w:t xml:space="preserve"> ذاتنا</w:t>
      </w:r>
      <w:r>
        <w:rPr>
          <w:rtl/>
          <w:lang w:bidi="fa-IR"/>
        </w:rPr>
        <w:t xml:space="preserve"> ، </w:t>
      </w:r>
      <w:r w:rsidRPr="004D51BB">
        <w:rPr>
          <w:rtl/>
          <w:lang w:bidi="fa-IR"/>
        </w:rPr>
        <w:t xml:space="preserve">وقد صارت </w:t>
      </w:r>
      <w:r w:rsidRPr="003131C0">
        <w:rPr>
          <w:rStyle w:val="rfdFootnotenum"/>
          <w:rtl/>
        </w:rPr>
        <w:t>(3)</w:t>
      </w:r>
      <w:r w:rsidRPr="004D51BB">
        <w:rPr>
          <w:rtl/>
          <w:lang w:bidi="fa-IR"/>
        </w:rPr>
        <w:t xml:space="preserve"> عالما عقليا مطابقا </w:t>
      </w:r>
      <w:r w:rsidRPr="003131C0">
        <w:rPr>
          <w:rStyle w:val="rfdFootnotenum"/>
          <w:rtl/>
        </w:rPr>
        <w:t>(4)</w:t>
      </w:r>
      <w:r w:rsidRPr="004D51BB">
        <w:rPr>
          <w:rtl/>
          <w:lang w:bidi="fa-IR"/>
        </w:rPr>
        <w:t xml:space="preserve"> للموجودات الحقيقية</w:t>
      </w:r>
      <w:r>
        <w:rPr>
          <w:rtl/>
          <w:lang w:bidi="fa-IR"/>
        </w:rPr>
        <w:t xml:space="preserve"> ، </w:t>
      </w:r>
      <w:r w:rsidRPr="004D51BB">
        <w:rPr>
          <w:rtl/>
          <w:lang w:bidi="fa-IR"/>
        </w:rPr>
        <w:t>والجمالات الحقيقية</w:t>
      </w:r>
      <w:r>
        <w:rPr>
          <w:rtl/>
          <w:lang w:bidi="fa-IR"/>
        </w:rPr>
        <w:t xml:space="preserve"> ، </w:t>
      </w:r>
      <w:r w:rsidRPr="004D51BB">
        <w:rPr>
          <w:rtl/>
          <w:lang w:bidi="fa-IR"/>
        </w:rPr>
        <w:t xml:space="preserve">واللذات </w:t>
      </w:r>
      <w:r w:rsidRPr="003131C0">
        <w:rPr>
          <w:rStyle w:val="rfdFootnotenum"/>
          <w:rtl/>
        </w:rPr>
        <w:t>(5)</w:t>
      </w:r>
      <w:r w:rsidRPr="004D51BB">
        <w:rPr>
          <w:rtl/>
          <w:lang w:bidi="fa-IR"/>
        </w:rPr>
        <w:t xml:space="preserve"> الحقيقية</w:t>
      </w:r>
      <w:r>
        <w:rPr>
          <w:rtl/>
          <w:lang w:bidi="fa-IR"/>
        </w:rPr>
        <w:t xml:space="preserve"> ، </w:t>
      </w:r>
      <w:r w:rsidRPr="004D51BB">
        <w:rPr>
          <w:rtl/>
          <w:lang w:bidi="fa-IR"/>
        </w:rPr>
        <w:t>متصلة بها اتصال معقول بمعقول</w:t>
      </w:r>
      <w:r>
        <w:rPr>
          <w:rtl/>
          <w:lang w:bidi="fa-IR"/>
        </w:rPr>
        <w:t xml:space="preserve"> ، </w:t>
      </w:r>
      <w:r w:rsidRPr="004D51BB">
        <w:rPr>
          <w:rtl/>
          <w:lang w:bidi="fa-IR"/>
        </w:rPr>
        <w:t>نجد من اللذة والبهاء ما لا نهاية له</w:t>
      </w:r>
      <w:r>
        <w:rPr>
          <w:rtl/>
          <w:lang w:bidi="fa-IR"/>
        </w:rPr>
        <w:t xml:space="preserve">. </w:t>
      </w:r>
      <w:r w:rsidRPr="004D51BB">
        <w:rPr>
          <w:rtl/>
          <w:lang w:bidi="fa-IR"/>
        </w:rPr>
        <w:t>وسنوضح هذه المعاني كلها بعد</w:t>
      </w:r>
      <w:r>
        <w:rPr>
          <w:rtl/>
          <w:lang w:bidi="fa-IR"/>
        </w:rPr>
        <w:t xml:space="preserve">. </w:t>
      </w:r>
    </w:p>
    <w:p w:rsidR="000D2378" w:rsidRPr="004D51BB" w:rsidRDefault="000D2378" w:rsidP="00D776F2">
      <w:pPr>
        <w:rPr>
          <w:rtl/>
          <w:lang w:bidi="fa-IR"/>
        </w:rPr>
      </w:pPr>
      <w:r w:rsidRPr="004D51BB">
        <w:rPr>
          <w:rtl/>
          <w:lang w:bidi="fa-IR"/>
        </w:rPr>
        <w:t>واعلم أن لذة كل قوة حصول كمالها لها</w:t>
      </w:r>
      <w:r>
        <w:rPr>
          <w:rtl/>
          <w:lang w:bidi="fa-IR"/>
        </w:rPr>
        <w:t xml:space="preserve"> ، </w:t>
      </w:r>
      <w:r w:rsidRPr="004D51BB">
        <w:rPr>
          <w:rtl/>
          <w:lang w:bidi="fa-IR"/>
        </w:rPr>
        <w:t>فللحس المحسوسات الملائمة</w:t>
      </w:r>
      <w:r>
        <w:rPr>
          <w:rtl/>
          <w:lang w:bidi="fa-IR"/>
        </w:rPr>
        <w:t xml:space="preserve"> ، </w:t>
      </w:r>
      <w:r w:rsidRPr="004D51BB">
        <w:rPr>
          <w:rtl/>
          <w:lang w:bidi="fa-IR"/>
        </w:rPr>
        <w:t>وللغضب الانتقام</w:t>
      </w:r>
      <w:r>
        <w:rPr>
          <w:rtl/>
          <w:lang w:bidi="fa-IR"/>
        </w:rPr>
        <w:t xml:space="preserve"> ، </w:t>
      </w:r>
      <w:r w:rsidRPr="004D51BB">
        <w:rPr>
          <w:rtl/>
          <w:lang w:bidi="fa-IR"/>
        </w:rPr>
        <w:t>وللرجاء الظفر</w:t>
      </w:r>
      <w:r>
        <w:rPr>
          <w:rtl/>
          <w:lang w:bidi="fa-IR"/>
        </w:rPr>
        <w:t xml:space="preserve"> ، </w:t>
      </w:r>
      <w:r w:rsidRPr="004D51BB">
        <w:rPr>
          <w:rtl/>
          <w:lang w:bidi="fa-IR"/>
        </w:rPr>
        <w:t>ولكل شيء ما يخصه</w:t>
      </w:r>
      <w:r>
        <w:rPr>
          <w:rtl/>
          <w:lang w:bidi="fa-IR"/>
        </w:rPr>
        <w:t xml:space="preserve"> ، </w:t>
      </w:r>
      <w:r w:rsidRPr="004D51BB">
        <w:rPr>
          <w:rtl/>
          <w:lang w:bidi="fa-IR"/>
        </w:rPr>
        <w:t>وللنفس الناطقة مصيرها عالما عقليا بالفعل</w:t>
      </w:r>
      <w:r>
        <w:rPr>
          <w:rtl/>
          <w:lang w:bidi="fa-IR"/>
        </w:rPr>
        <w:t xml:space="preserve">. </w:t>
      </w:r>
      <w:r w:rsidRPr="004D51BB">
        <w:rPr>
          <w:rtl/>
          <w:lang w:bidi="fa-IR"/>
        </w:rPr>
        <w:t>فالواجب الوجود معقول</w:t>
      </w:r>
      <w:r>
        <w:rPr>
          <w:rtl/>
          <w:lang w:bidi="fa-IR"/>
        </w:rPr>
        <w:t xml:space="preserve"> ، </w:t>
      </w:r>
      <w:r w:rsidRPr="004D51BB">
        <w:rPr>
          <w:rtl/>
          <w:lang w:bidi="fa-IR"/>
        </w:rPr>
        <w:t xml:space="preserve">عقل </w:t>
      </w:r>
      <w:r w:rsidRPr="003131C0">
        <w:rPr>
          <w:rStyle w:val="rfdFootnotenum"/>
          <w:rtl/>
        </w:rPr>
        <w:t>(6)</w:t>
      </w:r>
      <w:r w:rsidRPr="004D51BB">
        <w:rPr>
          <w:rtl/>
          <w:lang w:bidi="fa-IR"/>
        </w:rPr>
        <w:t xml:space="preserve"> أو لم يعقل</w:t>
      </w:r>
      <w:r>
        <w:rPr>
          <w:rtl/>
          <w:lang w:bidi="fa-IR"/>
        </w:rPr>
        <w:t xml:space="preserve"> ، </w:t>
      </w:r>
      <w:r w:rsidRPr="004D51BB">
        <w:rPr>
          <w:rtl/>
          <w:lang w:bidi="fa-IR"/>
        </w:rPr>
        <w:t xml:space="preserve">ومعشوق </w:t>
      </w:r>
      <w:r w:rsidRPr="003131C0">
        <w:rPr>
          <w:rStyle w:val="rfdFootnotenum"/>
          <w:rtl/>
        </w:rPr>
        <w:t>(7)</w:t>
      </w:r>
      <w:r>
        <w:rPr>
          <w:rtl/>
          <w:lang w:bidi="fa-IR"/>
        </w:rPr>
        <w:t xml:space="preserve"> ، </w:t>
      </w:r>
      <w:r w:rsidRPr="004D51BB">
        <w:rPr>
          <w:rtl/>
          <w:lang w:bidi="fa-IR"/>
        </w:rPr>
        <w:t>عشق أو لم يعشق</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كنا</w:t>
      </w:r>
      <w:r>
        <w:rPr>
          <w:rtl/>
        </w:rPr>
        <w:t xml:space="preserve"> : </w:t>
      </w:r>
      <w:r w:rsidRPr="004D51BB">
        <w:rPr>
          <w:rtl/>
        </w:rPr>
        <w:t>لكنا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2) بمطالعتنا</w:t>
      </w:r>
      <w:r>
        <w:rPr>
          <w:rtl/>
        </w:rPr>
        <w:t xml:space="preserve"> : </w:t>
      </w:r>
      <w:r w:rsidRPr="004D51BB">
        <w:rPr>
          <w:rtl/>
        </w:rPr>
        <w:t>بمطابقنا د</w:t>
      </w:r>
    </w:p>
    <w:p w:rsidR="000D2378" w:rsidRPr="004D51BB" w:rsidRDefault="000D2378" w:rsidP="00370C47">
      <w:pPr>
        <w:pStyle w:val="libFootnote0"/>
        <w:rPr>
          <w:rtl/>
        </w:rPr>
      </w:pPr>
      <w:r>
        <w:rPr>
          <w:rtl/>
        </w:rPr>
        <w:t>(</w:t>
      </w:r>
      <w:r w:rsidRPr="004D51BB">
        <w:rPr>
          <w:rtl/>
        </w:rPr>
        <w:t>3) صارت</w:t>
      </w:r>
      <w:r>
        <w:rPr>
          <w:rtl/>
        </w:rPr>
        <w:t xml:space="preserve"> : </w:t>
      </w:r>
      <w:r w:rsidRPr="004D51BB">
        <w:rPr>
          <w:rtl/>
        </w:rPr>
        <w:t>صار م</w:t>
      </w:r>
    </w:p>
    <w:p w:rsidR="000D2378" w:rsidRPr="004D51BB" w:rsidRDefault="000D2378" w:rsidP="00370C47">
      <w:pPr>
        <w:pStyle w:val="libFootnote0"/>
        <w:rPr>
          <w:rtl/>
        </w:rPr>
      </w:pPr>
      <w:r>
        <w:rPr>
          <w:rtl/>
        </w:rPr>
        <w:t>(</w:t>
      </w:r>
      <w:r w:rsidRPr="004D51BB">
        <w:rPr>
          <w:rtl/>
        </w:rPr>
        <w:t>4) مطابقا</w:t>
      </w:r>
      <w:r>
        <w:rPr>
          <w:rtl/>
        </w:rPr>
        <w:t xml:space="preserve"> : </w:t>
      </w:r>
      <w:r w:rsidRPr="004D51BB">
        <w:rPr>
          <w:rtl/>
        </w:rPr>
        <w:t>ب</w:t>
      </w:r>
      <w:r>
        <w:rPr>
          <w:rtl/>
        </w:rPr>
        <w:t xml:space="preserve"> ، </w:t>
      </w:r>
      <w:r w:rsidRPr="004D51BB">
        <w:rPr>
          <w:rtl/>
        </w:rPr>
        <w:t>ح</w:t>
      </w:r>
      <w:r>
        <w:rPr>
          <w:rtl/>
        </w:rPr>
        <w:t xml:space="preserve"> ، </w:t>
      </w:r>
      <w:r w:rsidRPr="004D51BB">
        <w:rPr>
          <w:rtl/>
        </w:rPr>
        <w:t>ص</w:t>
      </w:r>
      <w:r>
        <w:rPr>
          <w:rtl/>
        </w:rPr>
        <w:t xml:space="preserve"> ، </w:t>
      </w:r>
      <w:r w:rsidRPr="004D51BB">
        <w:rPr>
          <w:rtl/>
        </w:rPr>
        <w:t>م ؛ مطابق د</w:t>
      </w:r>
    </w:p>
    <w:p w:rsidR="000D2378" w:rsidRPr="004D51BB" w:rsidRDefault="000D2378" w:rsidP="00370C47">
      <w:pPr>
        <w:pStyle w:val="libFootnote0"/>
        <w:rPr>
          <w:rtl/>
        </w:rPr>
      </w:pPr>
      <w:r>
        <w:rPr>
          <w:rtl/>
        </w:rPr>
        <w:t>(</w:t>
      </w:r>
      <w:r w:rsidRPr="004D51BB">
        <w:rPr>
          <w:rtl/>
        </w:rPr>
        <w:t>5) واللذات</w:t>
      </w:r>
      <w:r>
        <w:rPr>
          <w:rtl/>
        </w:rPr>
        <w:t xml:space="preserve"> : </w:t>
      </w:r>
      <w:r w:rsidRPr="004D51BB">
        <w:rPr>
          <w:rtl/>
        </w:rPr>
        <w:t>واللذيذات ح</w:t>
      </w:r>
      <w:r>
        <w:rPr>
          <w:rtl/>
        </w:rPr>
        <w:t xml:space="preserve"> ، </w:t>
      </w:r>
      <w:r w:rsidRPr="004D51BB">
        <w:rPr>
          <w:rtl/>
        </w:rPr>
        <w:t>ص</w:t>
      </w:r>
      <w:r>
        <w:rPr>
          <w:rtl/>
        </w:rPr>
        <w:t xml:space="preserve"> ، </w:t>
      </w:r>
      <w:r w:rsidRPr="004D51BB">
        <w:rPr>
          <w:rtl/>
        </w:rPr>
        <w:t>م</w:t>
      </w:r>
    </w:p>
    <w:p w:rsidR="000D2378" w:rsidRPr="004D51BB" w:rsidRDefault="000D2378" w:rsidP="00370C47">
      <w:pPr>
        <w:pStyle w:val="libFootnote0"/>
        <w:rPr>
          <w:rtl/>
        </w:rPr>
      </w:pPr>
      <w:r>
        <w:rPr>
          <w:rtl/>
        </w:rPr>
        <w:t>(</w:t>
      </w:r>
      <w:r w:rsidRPr="004D51BB">
        <w:rPr>
          <w:rtl/>
        </w:rPr>
        <w:t>6) عقل</w:t>
      </w:r>
      <w:r>
        <w:rPr>
          <w:rtl/>
        </w:rPr>
        <w:t xml:space="preserve"> : </w:t>
      </w:r>
      <w:r w:rsidRPr="004D51BB">
        <w:rPr>
          <w:rtl/>
        </w:rPr>
        <w:t>+ عقل م</w:t>
      </w:r>
    </w:p>
    <w:p w:rsidR="000D2378" w:rsidRPr="004D51BB" w:rsidRDefault="000D2378" w:rsidP="00370C47">
      <w:pPr>
        <w:pStyle w:val="libFootnote0"/>
        <w:rPr>
          <w:rtl/>
        </w:rPr>
      </w:pPr>
      <w:r>
        <w:rPr>
          <w:rtl/>
        </w:rPr>
        <w:t>(</w:t>
      </w:r>
      <w:r w:rsidRPr="004D51BB">
        <w:rPr>
          <w:rtl/>
        </w:rPr>
        <w:t>7) ومعشوق</w:t>
      </w:r>
      <w:r>
        <w:rPr>
          <w:rtl/>
        </w:rPr>
        <w:t xml:space="preserve"> : </w:t>
      </w:r>
      <w:r w:rsidRPr="004D51BB">
        <w:rPr>
          <w:rtl/>
        </w:rPr>
        <w:t>معشوق ب</w:t>
      </w:r>
      <w:r>
        <w:rPr>
          <w:rtl/>
        </w:rPr>
        <w:t xml:space="preserve"> ، </w:t>
      </w:r>
      <w:r w:rsidRPr="004D51BB">
        <w:rPr>
          <w:rtl/>
        </w:rPr>
        <w:t>م</w:t>
      </w:r>
      <w:r>
        <w:rPr>
          <w:rtl/>
        </w:rPr>
        <w:t xml:space="preserve">. </w:t>
      </w:r>
    </w:p>
    <w:p w:rsidR="000D2378" w:rsidRPr="004D51BB" w:rsidRDefault="000D2378" w:rsidP="00F8332E">
      <w:pPr>
        <w:pStyle w:val="Heading1Center"/>
        <w:rPr>
          <w:rtl/>
        </w:rPr>
      </w:pPr>
      <w:r>
        <w:rPr>
          <w:rtl/>
        </w:rPr>
        <w:br w:type="page"/>
      </w:r>
      <w:bookmarkStart w:id="171" w:name="_Toc363383173"/>
      <w:r w:rsidRPr="004D51BB">
        <w:rPr>
          <w:rtl/>
        </w:rPr>
        <w:lastRenderedPageBreak/>
        <w:t xml:space="preserve">المقالة التاسعة </w:t>
      </w:r>
      <w:r w:rsidRPr="003131C0">
        <w:rPr>
          <w:rStyle w:val="rfdFootnotenum"/>
          <w:rtl/>
        </w:rPr>
        <w:t>(1)</w:t>
      </w:r>
      <w:bookmarkEnd w:id="171"/>
    </w:p>
    <w:p w:rsidR="000D2378" w:rsidRDefault="000D2378" w:rsidP="00F8332E">
      <w:pPr>
        <w:pStyle w:val="Heading1Center"/>
        <w:rPr>
          <w:rtl/>
        </w:rPr>
      </w:pPr>
      <w:bookmarkStart w:id="172" w:name="_Toc363383174"/>
      <w:r w:rsidRPr="004D51BB">
        <w:rPr>
          <w:rtl/>
        </w:rPr>
        <w:t xml:space="preserve">في صدور </w:t>
      </w:r>
      <w:r w:rsidRPr="003131C0">
        <w:rPr>
          <w:rStyle w:val="rfdFootnotenum"/>
          <w:rtl/>
        </w:rPr>
        <w:t>(2)</w:t>
      </w:r>
      <w:r w:rsidRPr="004D51BB">
        <w:rPr>
          <w:rtl/>
        </w:rPr>
        <w:t xml:space="preserve"> الأشياء عن </w:t>
      </w:r>
      <w:r w:rsidRPr="003131C0">
        <w:rPr>
          <w:rStyle w:val="rfdFootnotenum"/>
          <w:rtl/>
        </w:rPr>
        <w:t>(3)</w:t>
      </w:r>
      <w:r w:rsidRPr="004D51BB">
        <w:rPr>
          <w:rtl/>
        </w:rPr>
        <w:t xml:space="preserve"> التدبير </w:t>
      </w:r>
      <w:r w:rsidRPr="003131C0">
        <w:rPr>
          <w:rStyle w:val="rfdFootnotenum"/>
          <w:rtl/>
        </w:rPr>
        <w:t>(4)</w:t>
      </w:r>
      <w:r w:rsidRPr="004D51BB">
        <w:rPr>
          <w:rtl/>
        </w:rPr>
        <w:t xml:space="preserve"> الأول والمعاد إليه</w:t>
      </w:r>
      <w:bookmarkEnd w:id="172"/>
      <w:r w:rsidRPr="004D51BB">
        <w:rPr>
          <w:rtl/>
        </w:rPr>
        <w:t xml:space="preserve"> </w:t>
      </w:r>
    </w:p>
    <w:p w:rsidR="000D2378" w:rsidRPr="004D51BB" w:rsidRDefault="000D2378" w:rsidP="00F8332E">
      <w:pPr>
        <w:pStyle w:val="Heading1Center"/>
        <w:rPr>
          <w:rtl/>
        </w:rPr>
      </w:pPr>
      <w:bookmarkStart w:id="173" w:name="_Toc363383175"/>
      <w:r w:rsidRPr="004D51BB">
        <w:rPr>
          <w:rtl/>
        </w:rPr>
        <w:t xml:space="preserve">سبعة فصول </w:t>
      </w:r>
      <w:r w:rsidRPr="003131C0">
        <w:rPr>
          <w:rStyle w:val="rfdFootnotenum"/>
          <w:rtl/>
        </w:rPr>
        <w:t>(5)</w:t>
      </w:r>
      <w:bookmarkEnd w:id="173"/>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التاسعة</w:t>
      </w:r>
      <w:r>
        <w:rPr>
          <w:rtl/>
        </w:rPr>
        <w:t xml:space="preserve"> : </w:t>
      </w:r>
      <w:r w:rsidRPr="004D51BB">
        <w:rPr>
          <w:rtl/>
        </w:rPr>
        <w:t>+ من الجملة الرابعة من الكتاب م</w:t>
      </w:r>
    </w:p>
    <w:p w:rsidR="000D2378" w:rsidRPr="004D51BB" w:rsidRDefault="000D2378" w:rsidP="00370C47">
      <w:pPr>
        <w:pStyle w:val="libFootnote0"/>
        <w:rPr>
          <w:rtl/>
        </w:rPr>
      </w:pPr>
      <w:r>
        <w:rPr>
          <w:rtl/>
        </w:rPr>
        <w:t>(</w:t>
      </w:r>
      <w:r w:rsidRPr="004D51BB">
        <w:rPr>
          <w:rtl/>
        </w:rPr>
        <w:t>2) صدور</w:t>
      </w:r>
      <w:r>
        <w:rPr>
          <w:rtl/>
        </w:rPr>
        <w:t xml:space="preserve"> : </w:t>
      </w:r>
      <w:r w:rsidRPr="004D51BB">
        <w:rPr>
          <w:rtl/>
        </w:rPr>
        <w:t>صدر ح</w:t>
      </w:r>
    </w:p>
    <w:p w:rsidR="000D2378" w:rsidRPr="004D51BB" w:rsidRDefault="000D2378" w:rsidP="00370C47">
      <w:pPr>
        <w:pStyle w:val="libFootnote0"/>
        <w:rPr>
          <w:rtl/>
        </w:rPr>
      </w:pPr>
      <w:r>
        <w:rPr>
          <w:rtl/>
        </w:rPr>
        <w:t>(</w:t>
      </w:r>
      <w:r w:rsidRPr="004D51BB">
        <w:rPr>
          <w:rtl/>
        </w:rPr>
        <w:t>3) عن</w:t>
      </w:r>
      <w:r>
        <w:rPr>
          <w:rtl/>
        </w:rPr>
        <w:t xml:space="preserve"> : </w:t>
      </w:r>
      <w:r w:rsidRPr="004D51BB">
        <w:rPr>
          <w:rtl/>
        </w:rPr>
        <w:t>من م</w:t>
      </w:r>
    </w:p>
    <w:p w:rsidR="000D2378" w:rsidRPr="00440B49" w:rsidRDefault="000D2378" w:rsidP="00370C47">
      <w:pPr>
        <w:pStyle w:val="libFootnote0"/>
        <w:rPr>
          <w:rtl/>
        </w:rPr>
      </w:pPr>
      <w:r>
        <w:rPr>
          <w:rtl/>
        </w:rPr>
        <w:t>(</w:t>
      </w:r>
      <w:r w:rsidRPr="004D51BB">
        <w:rPr>
          <w:rtl/>
        </w:rPr>
        <w:t>4) التدبير</w:t>
      </w:r>
      <w:r>
        <w:rPr>
          <w:rtl/>
        </w:rPr>
        <w:t xml:space="preserve"> : </w:t>
      </w:r>
      <w:r w:rsidRPr="00440B49">
        <w:rPr>
          <w:rtl/>
        </w:rPr>
        <w:t>+ المبدأ ح</w:t>
      </w:r>
      <w:r>
        <w:rPr>
          <w:rtl/>
        </w:rPr>
        <w:t xml:space="preserve"> ، </w:t>
      </w:r>
      <w:r w:rsidRPr="00440B49">
        <w:rPr>
          <w:rtl/>
        </w:rPr>
        <w:t>ص</w:t>
      </w:r>
      <w:r>
        <w:rPr>
          <w:rtl/>
        </w:rPr>
        <w:t xml:space="preserve"> ، </w:t>
      </w:r>
      <w:r w:rsidRPr="00440B49">
        <w:rPr>
          <w:rtl/>
        </w:rPr>
        <w:t>ط</w:t>
      </w:r>
    </w:p>
    <w:p w:rsidR="000D2378" w:rsidRPr="004D51BB" w:rsidRDefault="000D2378" w:rsidP="00370C47">
      <w:pPr>
        <w:pStyle w:val="libFootnote0"/>
        <w:rPr>
          <w:rtl/>
        </w:rPr>
      </w:pPr>
      <w:r>
        <w:rPr>
          <w:rtl/>
        </w:rPr>
        <w:t>(</w:t>
      </w:r>
      <w:r w:rsidRPr="004D51BB">
        <w:rPr>
          <w:rtl/>
        </w:rPr>
        <w:t>5) سبعة فصول</w:t>
      </w:r>
      <w:r>
        <w:rPr>
          <w:rtl/>
        </w:rPr>
        <w:t xml:space="preserve"> : </w:t>
      </w:r>
      <w:r w:rsidRPr="004D51BB">
        <w:rPr>
          <w:rtl/>
        </w:rPr>
        <w:t>ساقطة من</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F8332E">
      <w:pPr>
        <w:pStyle w:val="Heading1Center"/>
        <w:rPr>
          <w:rtl/>
        </w:rPr>
      </w:pPr>
      <w:r>
        <w:rPr>
          <w:rtl/>
        </w:rPr>
        <w:br w:type="page"/>
      </w:r>
      <w:r>
        <w:rPr>
          <w:rtl/>
        </w:rPr>
        <w:lastRenderedPageBreak/>
        <w:br w:type="page"/>
      </w:r>
      <w:bookmarkStart w:id="174" w:name="_Toc363383176"/>
      <w:r w:rsidRPr="004D51BB">
        <w:rPr>
          <w:rtl/>
        </w:rPr>
        <w:lastRenderedPageBreak/>
        <w:t>[ الفصل الأول ]</w:t>
      </w:r>
      <w:bookmarkEnd w:id="174"/>
      <w:r w:rsidRPr="004D51BB">
        <w:rPr>
          <w:rtl/>
        </w:rPr>
        <w:t xml:space="preserve"> </w:t>
      </w:r>
    </w:p>
    <w:p w:rsidR="000D2378" w:rsidRDefault="000D2378" w:rsidP="00F8332E">
      <w:pPr>
        <w:pStyle w:val="Heading1Center"/>
        <w:rPr>
          <w:rtl/>
        </w:rPr>
      </w:pPr>
      <w:bookmarkStart w:id="175" w:name="_Toc363383177"/>
      <w:r>
        <w:rPr>
          <w:rtl/>
        </w:rPr>
        <w:t>(</w:t>
      </w:r>
      <w:r w:rsidRPr="004D51BB">
        <w:rPr>
          <w:rtl/>
        </w:rPr>
        <w:t xml:space="preserve"> ا ) فصل</w:t>
      </w:r>
      <w:bookmarkEnd w:id="175"/>
    </w:p>
    <w:p w:rsidR="000D2378" w:rsidRPr="004D51BB" w:rsidRDefault="000D2378" w:rsidP="00F8332E">
      <w:pPr>
        <w:pStyle w:val="Heading1Center"/>
        <w:rPr>
          <w:rtl/>
        </w:rPr>
      </w:pPr>
      <w:bookmarkStart w:id="176" w:name="_Toc363383178"/>
      <w:r w:rsidRPr="003131C0">
        <w:rPr>
          <w:rStyle w:val="rfdFootnotenum"/>
          <w:rtl/>
        </w:rPr>
        <w:t>(1)</w:t>
      </w:r>
      <w:r>
        <w:rPr>
          <w:rtl/>
        </w:rPr>
        <w:t xml:space="preserve"> </w:t>
      </w:r>
      <w:r w:rsidRPr="004D51BB">
        <w:rPr>
          <w:rtl/>
        </w:rPr>
        <w:t xml:space="preserve">في صفة فاعلية </w:t>
      </w:r>
      <w:r w:rsidRPr="003131C0">
        <w:rPr>
          <w:rStyle w:val="rfdFootnotenum"/>
          <w:rtl/>
        </w:rPr>
        <w:t>(2)</w:t>
      </w:r>
      <w:r>
        <w:rPr>
          <w:rtl/>
        </w:rPr>
        <w:t xml:space="preserve"> </w:t>
      </w:r>
      <w:r w:rsidRPr="004D51BB">
        <w:rPr>
          <w:rtl/>
        </w:rPr>
        <w:t>المبدإ الأول</w:t>
      </w:r>
      <w:bookmarkEnd w:id="176"/>
    </w:p>
    <w:p w:rsidR="000D2378" w:rsidRPr="004D51BB" w:rsidRDefault="000D2378" w:rsidP="00D776F2">
      <w:pPr>
        <w:rPr>
          <w:rtl/>
          <w:lang w:bidi="fa-IR"/>
        </w:rPr>
      </w:pPr>
      <w:r w:rsidRPr="004D51BB">
        <w:rPr>
          <w:rtl/>
          <w:lang w:bidi="fa-IR"/>
        </w:rPr>
        <w:t>فقد ظهر لنا أن للكل مبدأ واجب الوجود</w:t>
      </w:r>
      <w:r>
        <w:rPr>
          <w:rtl/>
          <w:lang w:bidi="fa-IR"/>
        </w:rPr>
        <w:t xml:space="preserve"> ، </w:t>
      </w:r>
      <w:r w:rsidRPr="004D51BB">
        <w:rPr>
          <w:rtl/>
          <w:lang w:bidi="fa-IR"/>
        </w:rPr>
        <w:t>غير داخل في جنس أو واقع تحت حد أو برهان</w:t>
      </w:r>
      <w:r>
        <w:rPr>
          <w:rtl/>
          <w:lang w:bidi="fa-IR"/>
        </w:rPr>
        <w:t xml:space="preserve"> ، </w:t>
      </w:r>
      <w:r w:rsidRPr="004D51BB">
        <w:rPr>
          <w:rtl/>
          <w:lang w:bidi="fa-IR"/>
        </w:rPr>
        <w:t>بريء عن الكم والكيف والماهية والأين والمتى والحركة</w:t>
      </w:r>
      <w:r>
        <w:rPr>
          <w:rtl/>
          <w:lang w:bidi="fa-IR"/>
        </w:rPr>
        <w:t xml:space="preserve"> ، </w:t>
      </w:r>
      <w:r w:rsidRPr="004D51BB">
        <w:rPr>
          <w:rtl/>
          <w:lang w:bidi="fa-IR"/>
        </w:rPr>
        <w:t xml:space="preserve">لا ند له ولا شريك له </w:t>
      </w:r>
      <w:r w:rsidRPr="003131C0">
        <w:rPr>
          <w:rStyle w:val="rfdFootnotenum"/>
          <w:rtl/>
        </w:rPr>
        <w:t>(3)</w:t>
      </w:r>
      <w:r w:rsidRPr="004D51BB">
        <w:rPr>
          <w:rtl/>
          <w:lang w:bidi="fa-IR"/>
        </w:rPr>
        <w:t xml:space="preserve"> ولا ضد له</w:t>
      </w:r>
      <w:r>
        <w:rPr>
          <w:rtl/>
          <w:lang w:bidi="fa-IR"/>
        </w:rPr>
        <w:t xml:space="preserve"> ، </w:t>
      </w:r>
      <w:r w:rsidRPr="004D51BB">
        <w:rPr>
          <w:rtl/>
          <w:lang w:bidi="fa-IR"/>
        </w:rPr>
        <w:t xml:space="preserve">وأنه واحد من جميع الوجوه </w:t>
      </w:r>
      <w:r w:rsidRPr="003131C0">
        <w:rPr>
          <w:rStyle w:val="rfdFootnotenum"/>
          <w:rtl/>
        </w:rPr>
        <w:t>(4)</w:t>
      </w:r>
      <w:r>
        <w:rPr>
          <w:rtl/>
          <w:lang w:bidi="fa-IR"/>
        </w:rPr>
        <w:t xml:space="preserve"> ، </w:t>
      </w:r>
      <w:r w:rsidRPr="004D51BB">
        <w:rPr>
          <w:rtl/>
          <w:lang w:bidi="fa-IR"/>
        </w:rPr>
        <w:t>لأنه غير منقسم</w:t>
      </w:r>
      <w:r>
        <w:rPr>
          <w:rtl/>
          <w:lang w:bidi="fa-IR"/>
        </w:rPr>
        <w:t xml:space="preserve"> : </w:t>
      </w:r>
      <w:r w:rsidRPr="004D51BB">
        <w:rPr>
          <w:rtl/>
          <w:lang w:bidi="fa-IR"/>
        </w:rPr>
        <w:t xml:space="preserve">لا في </w:t>
      </w:r>
      <w:r w:rsidRPr="003131C0">
        <w:rPr>
          <w:rStyle w:val="rfdFootnotenum"/>
          <w:rtl/>
        </w:rPr>
        <w:t>(5)</w:t>
      </w:r>
      <w:r w:rsidRPr="004D51BB">
        <w:rPr>
          <w:rtl/>
          <w:lang w:bidi="fa-IR"/>
        </w:rPr>
        <w:t xml:space="preserve"> الأجزاء بالفعل ولا في الأجزاء </w:t>
      </w:r>
      <w:r w:rsidRPr="003131C0">
        <w:rPr>
          <w:rStyle w:val="rfdFootnotenum"/>
          <w:rtl/>
        </w:rPr>
        <w:t>(6)</w:t>
      </w:r>
      <w:r w:rsidRPr="004D51BB">
        <w:rPr>
          <w:rtl/>
          <w:lang w:bidi="fa-IR"/>
        </w:rPr>
        <w:t xml:space="preserve"> بالفرض والوهم كالمتصل</w:t>
      </w:r>
      <w:r>
        <w:rPr>
          <w:rtl/>
          <w:lang w:bidi="fa-IR"/>
        </w:rPr>
        <w:t xml:space="preserve"> ، </w:t>
      </w:r>
      <w:r w:rsidRPr="004D51BB">
        <w:rPr>
          <w:rtl/>
          <w:lang w:bidi="fa-IR"/>
        </w:rPr>
        <w:t xml:space="preserve">ولا في العقل بأن تكون ذاته مركبة من معان عقلية متغايرة تتحد منها </w:t>
      </w:r>
      <w:r w:rsidRPr="003131C0">
        <w:rPr>
          <w:rStyle w:val="rfdFootnotenum"/>
          <w:rtl/>
        </w:rPr>
        <w:t>(7)</w:t>
      </w:r>
      <w:r w:rsidRPr="004D51BB">
        <w:rPr>
          <w:rtl/>
          <w:lang w:bidi="fa-IR"/>
        </w:rPr>
        <w:t xml:space="preserve"> جملة</w:t>
      </w:r>
      <w:r>
        <w:rPr>
          <w:rtl/>
          <w:lang w:bidi="fa-IR"/>
        </w:rPr>
        <w:t xml:space="preserve"> ، </w:t>
      </w:r>
      <w:r w:rsidRPr="004D51BB">
        <w:rPr>
          <w:rtl/>
          <w:lang w:bidi="fa-IR"/>
        </w:rPr>
        <w:t xml:space="preserve">وأنه واحد من حيث هو غير </w:t>
      </w:r>
      <w:r w:rsidRPr="003131C0">
        <w:rPr>
          <w:rStyle w:val="rfdFootnotenum"/>
          <w:rtl/>
        </w:rPr>
        <w:t>(8)</w:t>
      </w:r>
      <w:r w:rsidRPr="004D51BB">
        <w:rPr>
          <w:rtl/>
          <w:lang w:bidi="fa-IR"/>
        </w:rPr>
        <w:t xml:space="preserve"> مشارك البتة في وجوده الذي له</w:t>
      </w:r>
      <w:r>
        <w:rPr>
          <w:rtl/>
          <w:lang w:bidi="fa-IR"/>
        </w:rPr>
        <w:t xml:space="preserve"> ، </w:t>
      </w:r>
      <w:r w:rsidRPr="004D51BB">
        <w:rPr>
          <w:rtl/>
          <w:lang w:bidi="fa-IR"/>
        </w:rPr>
        <w:t xml:space="preserve">فهو بهذه الوحدة </w:t>
      </w:r>
      <w:r w:rsidRPr="003131C0">
        <w:rPr>
          <w:rStyle w:val="rfdFootnotenum"/>
          <w:rtl/>
        </w:rPr>
        <w:t>(9)</w:t>
      </w:r>
      <w:r w:rsidRPr="004D51BB">
        <w:rPr>
          <w:rtl/>
          <w:lang w:bidi="fa-IR"/>
        </w:rPr>
        <w:t xml:space="preserve"> فرد</w:t>
      </w:r>
      <w:r>
        <w:rPr>
          <w:rtl/>
          <w:lang w:bidi="fa-IR"/>
        </w:rPr>
        <w:t xml:space="preserve"> ، </w:t>
      </w:r>
      <w:r w:rsidRPr="004D51BB">
        <w:rPr>
          <w:rtl/>
          <w:lang w:bidi="fa-IR"/>
        </w:rPr>
        <w:t>وهو واحد لأنه تام الوجود ما بقي له شيء ينتظر حتى يتم</w:t>
      </w:r>
      <w:r>
        <w:rPr>
          <w:rtl/>
          <w:lang w:bidi="fa-IR"/>
        </w:rPr>
        <w:t xml:space="preserve"> ، </w:t>
      </w:r>
      <w:r w:rsidRPr="004D51BB">
        <w:rPr>
          <w:rtl/>
          <w:lang w:bidi="fa-IR"/>
        </w:rPr>
        <w:t>وقد كان هذا أحد وجوه الواحد</w:t>
      </w:r>
      <w:r>
        <w:rPr>
          <w:rtl/>
          <w:lang w:bidi="fa-IR"/>
        </w:rPr>
        <w:t xml:space="preserve">. </w:t>
      </w:r>
      <w:r w:rsidRPr="004D51BB">
        <w:rPr>
          <w:rtl/>
          <w:lang w:bidi="fa-IR"/>
        </w:rPr>
        <w:t xml:space="preserve">وليس الواحد فيه إلا </w:t>
      </w:r>
      <w:r w:rsidRPr="003131C0">
        <w:rPr>
          <w:rStyle w:val="rfdFootnotenum"/>
          <w:rtl/>
        </w:rPr>
        <w:t>(10)</w:t>
      </w:r>
      <w:r w:rsidRPr="004D51BB">
        <w:rPr>
          <w:rtl/>
          <w:lang w:bidi="fa-IR"/>
        </w:rPr>
        <w:t xml:space="preserve"> على الوجه السلبي </w:t>
      </w:r>
      <w:r w:rsidRPr="003131C0">
        <w:rPr>
          <w:rStyle w:val="rfdFootnotenum"/>
          <w:rtl/>
        </w:rPr>
        <w:t>(11)</w:t>
      </w:r>
      <w:r>
        <w:rPr>
          <w:rtl/>
          <w:lang w:bidi="fa-IR"/>
        </w:rPr>
        <w:t xml:space="preserve"> ، </w:t>
      </w:r>
      <w:r w:rsidRPr="004D51BB">
        <w:rPr>
          <w:rtl/>
          <w:lang w:bidi="fa-IR"/>
        </w:rPr>
        <w:t>ليس كالواحد الذي للأجسام</w:t>
      </w:r>
      <w:r>
        <w:rPr>
          <w:rtl/>
          <w:lang w:bidi="fa-IR"/>
        </w:rPr>
        <w:t xml:space="preserve"> ، </w:t>
      </w:r>
      <w:r w:rsidRPr="004D51BB">
        <w:rPr>
          <w:rtl/>
          <w:lang w:bidi="fa-IR"/>
        </w:rPr>
        <w:t xml:space="preserve">لاتصال أو اجتماع </w:t>
      </w:r>
      <w:r w:rsidRPr="003131C0">
        <w:rPr>
          <w:rStyle w:val="rfdFootnotenum"/>
          <w:rtl/>
        </w:rPr>
        <w:t>(12)</w:t>
      </w:r>
      <w:r>
        <w:rPr>
          <w:rtl/>
          <w:lang w:bidi="fa-IR"/>
        </w:rPr>
        <w:t xml:space="preserve"> ، </w:t>
      </w:r>
      <w:r w:rsidRPr="004D51BB">
        <w:rPr>
          <w:rtl/>
          <w:lang w:bidi="fa-IR"/>
        </w:rPr>
        <w:t xml:space="preserve">أو غير ذلك مما يكون الواحد فيه بوحدة هي معنى وجودي يلحق ذاتا أو ذواتا </w:t>
      </w:r>
      <w:r w:rsidRPr="003131C0">
        <w:rPr>
          <w:rStyle w:val="rfdFootnotenum"/>
          <w:rtl/>
        </w:rPr>
        <w:t>(13)</w:t>
      </w:r>
      <w:r>
        <w:rPr>
          <w:rtl/>
          <w:lang w:bidi="fa-IR"/>
        </w:rPr>
        <w:t xml:space="preserve">. </w:t>
      </w:r>
    </w:p>
    <w:p w:rsidR="000D2378" w:rsidRPr="004D51BB" w:rsidRDefault="000D2378" w:rsidP="00D776F2">
      <w:pPr>
        <w:rPr>
          <w:rtl/>
          <w:lang w:bidi="fa-IR"/>
        </w:rPr>
      </w:pPr>
      <w:r w:rsidRPr="004D51BB">
        <w:rPr>
          <w:rtl/>
          <w:lang w:bidi="fa-IR"/>
        </w:rPr>
        <w:t xml:space="preserve">وقد اتضح لك </w:t>
      </w:r>
      <w:r w:rsidRPr="003131C0">
        <w:rPr>
          <w:rStyle w:val="rfdFootnotenum"/>
          <w:rtl/>
        </w:rPr>
        <w:t>(14)</w:t>
      </w:r>
      <w:r w:rsidRPr="004D51BB">
        <w:rPr>
          <w:rtl/>
          <w:lang w:bidi="fa-IR"/>
        </w:rPr>
        <w:t xml:space="preserve"> فيما سلف </w:t>
      </w:r>
      <w:r w:rsidRPr="003131C0">
        <w:rPr>
          <w:rStyle w:val="rfdFootnotenum"/>
          <w:rtl/>
        </w:rPr>
        <w:t>(15)</w:t>
      </w:r>
      <w:r w:rsidRPr="004D51BB">
        <w:rPr>
          <w:rtl/>
          <w:lang w:bidi="fa-IR"/>
        </w:rPr>
        <w:t xml:space="preserve"> من العلوم الطبيعية وجود قوة غير متناهية غير مجسمة</w:t>
      </w:r>
      <w:r>
        <w:rPr>
          <w:rtl/>
          <w:lang w:bidi="fa-IR"/>
        </w:rPr>
        <w:t xml:space="preserve"> ، </w:t>
      </w:r>
      <w:r w:rsidRPr="004D51BB">
        <w:rPr>
          <w:rtl/>
          <w:lang w:bidi="fa-IR"/>
        </w:rPr>
        <w:t xml:space="preserve">وأنها مبدأ الحركة </w:t>
      </w:r>
      <w:r w:rsidRPr="003131C0">
        <w:rPr>
          <w:rStyle w:val="rfdFootnotenum"/>
          <w:rtl/>
        </w:rPr>
        <w:t>(16)</w:t>
      </w:r>
      <w:r w:rsidRPr="004D51BB">
        <w:rPr>
          <w:rtl/>
          <w:lang w:bidi="fa-IR"/>
        </w:rPr>
        <w:t xml:space="preserve"> الأولية</w:t>
      </w:r>
      <w:r>
        <w:rPr>
          <w:rtl/>
          <w:lang w:bidi="fa-IR"/>
        </w:rPr>
        <w:t xml:space="preserve"> ، </w:t>
      </w:r>
      <w:r w:rsidRPr="004D51BB">
        <w:rPr>
          <w:rtl/>
          <w:lang w:bidi="fa-IR"/>
        </w:rPr>
        <w:t xml:space="preserve">وبان لك </w:t>
      </w:r>
      <w:r w:rsidRPr="003131C0">
        <w:rPr>
          <w:rStyle w:val="rfdFootnotenum"/>
          <w:rtl/>
        </w:rPr>
        <w:t>(17)</w:t>
      </w:r>
      <w:r w:rsidRPr="004D51BB">
        <w:rPr>
          <w:rtl/>
          <w:lang w:bidi="fa-IR"/>
        </w:rPr>
        <w:t xml:space="preserve"> أن الحركة المستديرة ليست متكونة تكونا زمانيا</w:t>
      </w:r>
      <w:r>
        <w:rPr>
          <w:rtl/>
          <w:lang w:bidi="fa-IR"/>
        </w:rPr>
        <w:t xml:space="preserve"> ، </w:t>
      </w:r>
      <w:r w:rsidRPr="004D51BB">
        <w:rPr>
          <w:rtl/>
          <w:lang w:bidi="fa-IR"/>
        </w:rPr>
        <w:t xml:space="preserve">وقد </w:t>
      </w:r>
      <w:r w:rsidRPr="003131C0">
        <w:rPr>
          <w:rStyle w:val="rfdFootnotenum"/>
          <w:rtl/>
        </w:rPr>
        <w:t>(18)</w:t>
      </w:r>
      <w:r w:rsidRPr="004D51BB">
        <w:rPr>
          <w:rtl/>
          <w:lang w:bidi="fa-IR"/>
        </w:rPr>
        <w:t xml:space="preserve"> بان لك </w:t>
      </w:r>
      <w:r w:rsidRPr="003131C0">
        <w:rPr>
          <w:rStyle w:val="rfdFootnotenum"/>
          <w:rtl/>
        </w:rPr>
        <w:t>(19)</w:t>
      </w:r>
      <w:r w:rsidRPr="004D51BB">
        <w:rPr>
          <w:rtl/>
          <w:lang w:bidi="fa-IR"/>
        </w:rPr>
        <w:t xml:space="preserve"> من هناك من وجه ما أنه مبدأ دائم الوجود</w:t>
      </w:r>
      <w:r>
        <w:rPr>
          <w:rtl/>
          <w:lang w:bidi="fa-IR"/>
        </w:rPr>
        <w:t xml:space="preserve">. </w:t>
      </w:r>
      <w:r w:rsidRPr="004D51BB">
        <w:rPr>
          <w:rtl/>
          <w:lang w:bidi="fa-IR"/>
        </w:rPr>
        <w:t xml:space="preserve">وقد بان لك بعد ذلك أن واجب </w:t>
      </w:r>
      <w:r w:rsidRPr="003131C0">
        <w:rPr>
          <w:rStyle w:val="rfdFootnotenum"/>
          <w:rtl/>
        </w:rPr>
        <w:t>(20)</w:t>
      </w:r>
      <w:r w:rsidRPr="004D51BB">
        <w:rPr>
          <w:rtl/>
          <w:lang w:bidi="fa-IR"/>
        </w:rPr>
        <w:t xml:space="preserve"> الوجود بذاته واجب الوجود من جميع جهاته</w:t>
      </w:r>
      <w:r>
        <w:rPr>
          <w:rtl/>
          <w:lang w:bidi="fa-IR"/>
        </w:rPr>
        <w:t xml:space="preserve"> ، </w:t>
      </w:r>
      <w:r w:rsidRPr="004D51BB">
        <w:rPr>
          <w:rtl/>
          <w:lang w:bidi="fa-IR"/>
        </w:rPr>
        <w:t xml:space="preserve">وأنه </w:t>
      </w:r>
      <w:r w:rsidRPr="003131C0">
        <w:rPr>
          <w:rStyle w:val="rfdFootnotenum"/>
          <w:rtl/>
        </w:rPr>
        <w:t>(21)</w:t>
      </w:r>
      <w:r w:rsidRPr="004D51BB">
        <w:rPr>
          <w:rtl/>
          <w:lang w:bidi="fa-IR"/>
        </w:rPr>
        <w:t xml:space="preserve"> لا يجوز أن تستأنف له حالة لم تكن</w:t>
      </w:r>
      <w:r>
        <w:rPr>
          <w:rtl/>
          <w:lang w:bidi="fa-IR"/>
        </w:rPr>
        <w:t xml:space="preserve"> ، </w:t>
      </w:r>
      <w:r w:rsidRPr="004D51BB">
        <w:rPr>
          <w:rtl/>
          <w:lang w:bidi="fa-IR"/>
        </w:rPr>
        <w:t>مع أنه قد بان لك أن العلة لذاتها تكون موجبة المعلول</w:t>
      </w:r>
      <w:r>
        <w:rPr>
          <w:rtl/>
          <w:lang w:bidi="fa-IR"/>
        </w:rPr>
        <w:t xml:space="preserve"> ، </w:t>
      </w:r>
      <w:r w:rsidRPr="004D51BB">
        <w:rPr>
          <w:rtl/>
          <w:lang w:bidi="fa-IR"/>
        </w:rPr>
        <w:t>فإن دامت أوجبت المعلول دائما</w:t>
      </w:r>
      <w:r>
        <w:rPr>
          <w:rtl/>
          <w:lang w:bidi="fa-IR"/>
        </w:rPr>
        <w:t>. و</w:t>
      </w:r>
      <w:r w:rsidRPr="004D51BB">
        <w:rPr>
          <w:rtl/>
          <w:lang w:bidi="fa-IR"/>
        </w:rPr>
        <w:t xml:space="preserve">لو </w:t>
      </w:r>
      <w:r w:rsidRPr="003131C0">
        <w:rPr>
          <w:rStyle w:val="rfdFootnotenum"/>
          <w:rtl/>
        </w:rPr>
        <w:t>(22)</w:t>
      </w:r>
      <w:r w:rsidRPr="004D51BB">
        <w:rPr>
          <w:rtl/>
          <w:lang w:bidi="fa-IR"/>
        </w:rPr>
        <w:t xml:space="preserve"> اكتفيت بتلك الأشياء لكفاك ما نحن في شرحه</w:t>
      </w:r>
      <w:r>
        <w:rPr>
          <w:rtl/>
          <w:lang w:bidi="fa-IR"/>
        </w:rPr>
        <w:t xml:space="preserve"> ، </w:t>
      </w:r>
      <w:r w:rsidRPr="004D51BB">
        <w:rPr>
          <w:rtl/>
          <w:lang w:bidi="fa-IR"/>
        </w:rPr>
        <w:t>إلا أنا نزيدك بصيرة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فاعلية</w:t>
      </w:r>
      <w:r>
        <w:rPr>
          <w:rtl/>
        </w:rPr>
        <w:t xml:space="preserve"> : </w:t>
      </w:r>
      <w:r w:rsidRPr="004D51BB">
        <w:rPr>
          <w:rtl/>
        </w:rPr>
        <w:t>ما عليه ب</w:t>
      </w:r>
      <w:r>
        <w:rPr>
          <w:rtl/>
        </w:rPr>
        <w:t xml:space="preserve"> ، </w:t>
      </w:r>
      <w:r w:rsidRPr="004D51BB">
        <w:rPr>
          <w:rtl/>
        </w:rPr>
        <w:t>ح</w:t>
      </w:r>
      <w:r>
        <w:rPr>
          <w:rtl/>
        </w:rPr>
        <w:t xml:space="preserve"> ، </w:t>
      </w:r>
      <w:r w:rsidRPr="004D51BB">
        <w:rPr>
          <w:rtl/>
        </w:rPr>
        <w:t>د</w:t>
      </w:r>
      <w:r>
        <w:rPr>
          <w:rtl/>
        </w:rPr>
        <w:t>. (</w:t>
      </w:r>
      <w:r w:rsidRPr="004D51BB">
        <w:rPr>
          <w:rtl/>
        </w:rPr>
        <w:t>3) ولا شريك له</w:t>
      </w:r>
      <w:r>
        <w:rPr>
          <w:rtl/>
        </w:rPr>
        <w:t xml:space="preserve"> : </w:t>
      </w:r>
      <w:r w:rsidRPr="004D51BB">
        <w:rPr>
          <w:rtl/>
        </w:rPr>
        <w:t>ولا شريك م</w:t>
      </w:r>
      <w:r>
        <w:rPr>
          <w:rtl/>
        </w:rPr>
        <w:t>. (</w:t>
      </w:r>
      <w:r w:rsidRPr="004D51BB">
        <w:rPr>
          <w:rtl/>
        </w:rPr>
        <w:t>4) جميع الوجوه</w:t>
      </w:r>
      <w:r>
        <w:rPr>
          <w:rtl/>
        </w:rPr>
        <w:t xml:space="preserve"> : </w:t>
      </w:r>
      <w:r w:rsidRPr="004D51BB">
        <w:rPr>
          <w:rtl/>
        </w:rPr>
        <w:t>وجوه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5) لا فى</w:t>
      </w:r>
      <w:r>
        <w:rPr>
          <w:rtl/>
        </w:rPr>
        <w:t xml:space="preserve"> : </w:t>
      </w:r>
      <w:r w:rsidRPr="004D51BB">
        <w:rPr>
          <w:rtl/>
        </w:rPr>
        <w:t>فى ح</w:t>
      </w:r>
      <w:r>
        <w:rPr>
          <w:rtl/>
        </w:rPr>
        <w:t>. (</w:t>
      </w:r>
      <w:r w:rsidRPr="004D51BB">
        <w:rPr>
          <w:rtl/>
        </w:rPr>
        <w:t>6) الأجزاء</w:t>
      </w:r>
      <w:r>
        <w:rPr>
          <w:rtl/>
        </w:rPr>
        <w:t xml:space="preserve"> : </w:t>
      </w:r>
      <w:r w:rsidRPr="004D51BB">
        <w:rPr>
          <w:rtl/>
        </w:rPr>
        <w:t>أجزاء د</w:t>
      </w:r>
      <w:r>
        <w:rPr>
          <w:rtl/>
        </w:rPr>
        <w:t>. (</w:t>
      </w:r>
      <w:r w:rsidRPr="004D51BB">
        <w:rPr>
          <w:rtl/>
        </w:rPr>
        <w:t>7) منها</w:t>
      </w:r>
      <w:r>
        <w:rPr>
          <w:rtl/>
        </w:rPr>
        <w:t xml:space="preserve"> : </w:t>
      </w:r>
      <w:r w:rsidRPr="00440B49">
        <w:rPr>
          <w:rtl/>
        </w:rPr>
        <w:t>بها ح</w:t>
      </w:r>
      <w:r>
        <w:rPr>
          <w:rtl/>
        </w:rPr>
        <w:t xml:space="preserve"> ، </w:t>
      </w:r>
      <w:r w:rsidRPr="00440B49">
        <w:rPr>
          <w:rtl/>
        </w:rPr>
        <w:t>د</w:t>
      </w:r>
      <w:r>
        <w:rPr>
          <w:rtl/>
        </w:rPr>
        <w:t xml:space="preserve"> ،</w:t>
      </w:r>
      <w:r>
        <w:rPr>
          <w:rFonts w:hint="cs"/>
          <w:rtl/>
        </w:rPr>
        <w:t xml:space="preserve"> </w:t>
      </w:r>
      <w:r w:rsidRPr="00440B49">
        <w:rPr>
          <w:rtl/>
        </w:rPr>
        <w:t>م</w:t>
      </w:r>
      <w:r>
        <w:rPr>
          <w:rtl/>
        </w:rPr>
        <w:t>. (</w:t>
      </w:r>
      <w:r w:rsidRPr="004D51BB">
        <w:rPr>
          <w:rtl/>
        </w:rPr>
        <w:t>8) غير</w:t>
      </w:r>
      <w:r>
        <w:rPr>
          <w:rtl/>
        </w:rPr>
        <w:t xml:space="preserve"> : </w:t>
      </w:r>
      <w:r w:rsidRPr="004D51BB">
        <w:rPr>
          <w:rtl/>
        </w:rPr>
        <w:t>ساقطة من م</w:t>
      </w:r>
      <w:r>
        <w:rPr>
          <w:rtl/>
        </w:rPr>
        <w:t>. (</w:t>
      </w:r>
      <w:r w:rsidRPr="004D51BB">
        <w:rPr>
          <w:rtl/>
        </w:rPr>
        <w:t>9) الوحدة</w:t>
      </w:r>
      <w:r>
        <w:rPr>
          <w:rtl/>
        </w:rPr>
        <w:t xml:space="preserve"> : </w:t>
      </w:r>
      <w:r w:rsidRPr="004D51BB">
        <w:rPr>
          <w:rtl/>
        </w:rPr>
        <w:t>الوجود د</w:t>
      </w:r>
      <w:r>
        <w:rPr>
          <w:rtl/>
        </w:rPr>
        <w:t xml:space="preserve"> : </w:t>
      </w:r>
      <w:r w:rsidRPr="004D51BB">
        <w:rPr>
          <w:rtl/>
        </w:rPr>
        <w:t>الوجوه ح</w:t>
      </w:r>
      <w:r>
        <w:rPr>
          <w:rtl/>
        </w:rPr>
        <w:t>. (</w:t>
      </w:r>
      <w:r w:rsidRPr="004D51BB">
        <w:rPr>
          <w:rtl/>
        </w:rPr>
        <w:t>10) إلا</w:t>
      </w:r>
      <w:r>
        <w:rPr>
          <w:rtl/>
        </w:rPr>
        <w:t xml:space="preserve"> : </w:t>
      </w:r>
      <w:r w:rsidRPr="004D51BB">
        <w:rPr>
          <w:rtl/>
        </w:rPr>
        <w:t>لا ص</w:t>
      </w:r>
      <w:r>
        <w:rPr>
          <w:rtl/>
        </w:rPr>
        <w:t>. (</w:t>
      </w:r>
      <w:r w:rsidRPr="004D51BB">
        <w:rPr>
          <w:rtl/>
        </w:rPr>
        <w:t>11) السلبى</w:t>
      </w:r>
      <w:r>
        <w:rPr>
          <w:rtl/>
        </w:rPr>
        <w:t xml:space="preserve"> : </w:t>
      </w:r>
      <w:r w:rsidRPr="004D51BB">
        <w:rPr>
          <w:rtl/>
        </w:rPr>
        <w:t>الذي د</w:t>
      </w:r>
      <w:r>
        <w:rPr>
          <w:rtl/>
        </w:rPr>
        <w:t>. (</w:t>
      </w:r>
      <w:r w:rsidRPr="004D51BB">
        <w:rPr>
          <w:rtl/>
        </w:rPr>
        <w:t>12) لاتصال أو اجتماع</w:t>
      </w:r>
      <w:r>
        <w:rPr>
          <w:rtl/>
        </w:rPr>
        <w:t xml:space="preserve"> : </w:t>
      </w:r>
      <w:r w:rsidRPr="004D51BB">
        <w:rPr>
          <w:rtl/>
        </w:rPr>
        <w:t>بالاتصال والانفصال والاجتماع د</w:t>
      </w:r>
      <w:r>
        <w:rPr>
          <w:rtl/>
        </w:rPr>
        <w:t>. (</w:t>
      </w:r>
      <w:r w:rsidRPr="004D51BB">
        <w:rPr>
          <w:rtl/>
        </w:rPr>
        <w:t>13) أو ذواتا</w:t>
      </w:r>
      <w:r>
        <w:rPr>
          <w:rtl/>
        </w:rPr>
        <w:t xml:space="preserve"> : </w:t>
      </w:r>
      <w:r w:rsidRPr="004D51BB">
        <w:rPr>
          <w:rtl/>
        </w:rPr>
        <w:t>+ فصل فى إثبات دوام الحركة بقول مجمل</w:t>
      </w:r>
      <w:r>
        <w:rPr>
          <w:rtl/>
        </w:rPr>
        <w:t xml:space="preserve"> ، </w:t>
      </w:r>
      <w:r w:rsidRPr="004D51BB">
        <w:rPr>
          <w:rtl/>
        </w:rPr>
        <w:t>ثم بقول مفصل ح</w:t>
      </w:r>
      <w:r>
        <w:rPr>
          <w:rtl/>
        </w:rPr>
        <w:t xml:space="preserve"> ، </w:t>
      </w:r>
      <w:r w:rsidRPr="004D51BB">
        <w:rPr>
          <w:rtl/>
        </w:rPr>
        <w:t>ص</w:t>
      </w:r>
      <w:r>
        <w:rPr>
          <w:rtl/>
        </w:rPr>
        <w:t>. (</w:t>
      </w:r>
      <w:r w:rsidRPr="004D51BB">
        <w:rPr>
          <w:rtl/>
        </w:rPr>
        <w:t>14) لك</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Fonts w:hint="cs"/>
          <w:rtl/>
        </w:rPr>
        <w:t xml:space="preserve">. </w:t>
      </w:r>
      <w:r>
        <w:rPr>
          <w:rtl/>
        </w:rPr>
        <w:t>(</w:t>
      </w:r>
      <w:r w:rsidRPr="004D51BB">
        <w:rPr>
          <w:rtl/>
        </w:rPr>
        <w:t>15) سلف</w:t>
      </w:r>
      <w:r>
        <w:rPr>
          <w:rtl/>
        </w:rPr>
        <w:t xml:space="preserve"> : </w:t>
      </w:r>
      <w:r w:rsidRPr="004D51BB">
        <w:rPr>
          <w:rtl/>
        </w:rPr>
        <w:t>+ لك ب</w:t>
      </w:r>
      <w:r>
        <w:rPr>
          <w:rtl/>
        </w:rPr>
        <w:t xml:space="preserve"> ، </w:t>
      </w:r>
      <w:r w:rsidRPr="004D51BB">
        <w:rPr>
          <w:rtl/>
        </w:rPr>
        <w:t>ح</w:t>
      </w:r>
      <w:r>
        <w:rPr>
          <w:rtl/>
        </w:rPr>
        <w:t xml:space="preserve"> ، </w:t>
      </w:r>
      <w:r w:rsidRPr="004D51BB">
        <w:rPr>
          <w:rtl/>
        </w:rPr>
        <w:t>ط</w:t>
      </w:r>
      <w:r>
        <w:rPr>
          <w:rtl/>
        </w:rPr>
        <w:t>. (</w:t>
      </w:r>
      <w:r w:rsidRPr="004D51BB">
        <w:rPr>
          <w:rtl/>
        </w:rPr>
        <w:t>16) الحركة</w:t>
      </w:r>
      <w:r>
        <w:rPr>
          <w:rtl/>
        </w:rPr>
        <w:t xml:space="preserve"> : </w:t>
      </w:r>
      <w:r w:rsidRPr="004D51BB">
        <w:rPr>
          <w:rtl/>
        </w:rPr>
        <w:t>ساقطة من ب</w:t>
      </w:r>
      <w:r>
        <w:rPr>
          <w:rtl/>
        </w:rPr>
        <w:t>. (</w:t>
      </w:r>
      <w:r w:rsidRPr="004D51BB">
        <w:rPr>
          <w:rtl/>
        </w:rPr>
        <w:t>17) لك</w:t>
      </w:r>
      <w:r>
        <w:rPr>
          <w:rtl/>
        </w:rPr>
        <w:t xml:space="preserve"> : </w:t>
      </w:r>
      <w:r w:rsidRPr="004D51BB">
        <w:rPr>
          <w:rtl/>
        </w:rPr>
        <w:t>ذلك د</w:t>
      </w:r>
      <w:r>
        <w:rPr>
          <w:rtl/>
        </w:rPr>
        <w:t>. (</w:t>
      </w:r>
      <w:r w:rsidRPr="004D51BB">
        <w:rPr>
          <w:rtl/>
        </w:rPr>
        <w:t>18) وقد</w:t>
      </w:r>
      <w:r>
        <w:rPr>
          <w:rtl/>
        </w:rPr>
        <w:t xml:space="preserve"> : </w:t>
      </w:r>
      <w:r w:rsidRPr="004D51BB">
        <w:rPr>
          <w:rtl/>
        </w:rPr>
        <w:t>فقد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لك</w:t>
      </w:r>
      <w:r>
        <w:rPr>
          <w:rtl/>
        </w:rPr>
        <w:t xml:space="preserve"> : </w:t>
      </w:r>
      <w:r w:rsidRPr="004D51BB">
        <w:rPr>
          <w:rtl/>
        </w:rPr>
        <w:t>ساقطة من م</w:t>
      </w:r>
      <w:r>
        <w:rPr>
          <w:rtl/>
        </w:rPr>
        <w:t>. (</w:t>
      </w:r>
      <w:r w:rsidRPr="004D51BB">
        <w:rPr>
          <w:rtl/>
        </w:rPr>
        <w:t>20) واجب</w:t>
      </w:r>
      <w:r>
        <w:rPr>
          <w:rtl/>
        </w:rPr>
        <w:t xml:space="preserve"> : </w:t>
      </w:r>
      <w:r w:rsidRPr="004D51BB">
        <w:rPr>
          <w:rtl/>
        </w:rPr>
        <w:t>الواجب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21) وأنه</w:t>
      </w:r>
      <w:r>
        <w:rPr>
          <w:rtl/>
        </w:rPr>
        <w:t xml:space="preserve"> : </w:t>
      </w:r>
      <w:r w:rsidRPr="004D51BB">
        <w:rPr>
          <w:rtl/>
        </w:rPr>
        <w:t>فإنه د</w:t>
      </w:r>
      <w:r>
        <w:rPr>
          <w:rtl/>
        </w:rPr>
        <w:t xml:space="preserve"> ، </w:t>
      </w:r>
      <w:r w:rsidRPr="004D51BB">
        <w:rPr>
          <w:rtl/>
        </w:rPr>
        <w:t>ط</w:t>
      </w:r>
      <w:r>
        <w:rPr>
          <w:rtl/>
        </w:rPr>
        <w:t>. (</w:t>
      </w:r>
      <w:r w:rsidRPr="004D51BB">
        <w:rPr>
          <w:rtl/>
        </w:rPr>
        <w:t>22) ولو</w:t>
      </w:r>
      <w:r>
        <w:rPr>
          <w:rtl/>
        </w:rPr>
        <w:t xml:space="preserve"> : </w:t>
      </w:r>
      <w:r w:rsidRPr="004D51BB">
        <w:rPr>
          <w:rtl/>
        </w:rPr>
        <w:t>فلو ح</w:t>
      </w:r>
      <w:r>
        <w:rPr>
          <w:rtl/>
        </w:rPr>
        <w:t xml:space="preserve"> ، </w:t>
      </w:r>
      <w:r w:rsidRPr="004D51BB">
        <w:rPr>
          <w:rtl/>
        </w:rPr>
        <w:t>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فنقول</w:t>
      </w:r>
      <w:r>
        <w:rPr>
          <w:rtl/>
          <w:lang w:bidi="fa-IR"/>
        </w:rPr>
        <w:t xml:space="preserve"> : </w:t>
      </w:r>
      <w:r w:rsidRPr="004D51BB">
        <w:rPr>
          <w:rtl/>
          <w:lang w:bidi="fa-IR"/>
        </w:rPr>
        <w:t>إنك قد علمت أن كل حادث فله مادة</w:t>
      </w:r>
      <w:r>
        <w:rPr>
          <w:rtl/>
          <w:lang w:bidi="fa-IR"/>
        </w:rPr>
        <w:t xml:space="preserve"> ، </w:t>
      </w:r>
      <w:r w:rsidRPr="004D51BB">
        <w:rPr>
          <w:rtl/>
          <w:lang w:bidi="fa-IR"/>
        </w:rPr>
        <w:t>فإذا كان لم يحدث ثم حدث لم يخل</w:t>
      </w:r>
      <w:r>
        <w:rPr>
          <w:rtl/>
          <w:lang w:bidi="fa-IR"/>
        </w:rPr>
        <w:t xml:space="preserve"> ، </w:t>
      </w:r>
      <w:r w:rsidRPr="004D51BB">
        <w:rPr>
          <w:rtl/>
          <w:lang w:bidi="fa-IR"/>
        </w:rPr>
        <w:t xml:space="preserve">إما أن تكون علتا </w:t>
      </w:r>
      <w:r w:rsidRPr="003131C0">
        <w:rPr>
          <w:rStyle w:val="rfdFootnotenum"/>
          <w:rtl/>
        </w:rPr>
        <w:t>(1)</w:t>
      </w:r>
      <w:r w:rsidRPr="004D51BB">
        <w:rPr>
          <w:rtl/>
          <w:lang w:bidi="fa-IR"/>
        </w:rPr>
        <w:t xml:space="preserve"> الفاعلية والقابلية لم تكونا فحدثتا</w:t>
      </w:r>
      <w:r>
        <w:rPr>
          <w:rtl/>
          <w:lang w:bidi="fa-IR"/>
        </w:rPr>
        <w:t xml:space="preserve"> ، </w:t>
      </w:r>
      <w:r w:rsidRPr="004D51BB">
        <w:rPr>
          <w:rtl/>
          <w:lang w:bidi="fa-IR"/>
        </w:rPr>
        <w:t>أو كانتا</w:t>
      </w:r>
      <w:r>
        <w:rPr>
          <w:rtl/>
          <w:lang w:bidi="fa-IR"/>
        </w:rPr>
        <w:t xml:space="preserve"> ، </w:t>
      </w:r>
      <w:r w:rsidRPr="004D51BB">
        <w:rPr>
          <w:rtl/>
          <w:lang w:bidi="fa-IR"/>
        </w:rPr>
        <w:t xml:space="preserve">ولكن كان الفاعل لا يحرك </w:t>
      </w:r>
      <w:r w:rsidRPr="003131C0">
        <w:rPr>
          <w:rStyle w:val="rfdFootnotenum"/>
          <w:rtl/>
        </w:rPr>
        <w:t>(2)</w:t>
      </w:r>
      <w:r w:rsidRPr="004D51BB">
        <w:rPr>
          <w:rtl/>
          <w:lang w:bidi="fa-IR"/>
        </w:rPr>
        <w:t xml:space="preserve"> والقابل لا يتحرك</w:t>
      </w:r>
      <w:r>
        <w:rPr>
          <w:rtl/>
          <w:lang w:bidi="fa-IR"/>
        </w:rPr>
        <w:t xml:space="preserve"> ، </w:t>
      </w:r>
      <w:r w:rsidRPr="004D51BB">
        <w:rPr>
          <w:rtl/>
          <w:lang w:bidi="fa-IR"/>
        </w:rPr>
        <w:t>أو كان الفاعل ولم يكن القابل</w:t>
      </w:r>
      <w:r>
        <w:rPr>
          <w:rtl/>
          <w:lang w:bidi="fa-IR"/>
        </w:rPr>
        <w:t xml:space="preserve"> ، </w:t>
      </w:r>
      <w:r w:rsidRPr="004D51BB">
        <w:rPr>
          <w:rtl/>
          <w:lang w:bidi="fa-IR"/>
        </w:rPr>
        <w:t>أو كان القابل ولم يكن الفاعل</w:t>
      </w:r>
      <w:r>
        <w:rPr>
          <w:rtl/>
          <w:lang w:bidi="fa-IR"/>
        </w:rPr>
        <w:t>. و</w:t>
      </w:r>
      <w:r w:rsidRPr="004D51BB">
        <w:rPr>
          <w:rtl/>
          <w:lang w:bidi="fa-IR"/>
        </w:rPr>
        <w:t>نقول قولا مجملا قبل العود إلى التفصيل</w:t>
      </w:r>
      <w:r>
        <w:rPr>
          <w:rtl/>
          <w:lang w:bidi="fa-IR"/>
        </w:rPr>
        <w:t xml:space="preserve"> ، </w:t>
      </w:r>
      <w:r w:rsidRPr="004D51BB">
        <w:rPr>
          <w:rtl/>
          <w:lang w:bidi="fa-IR"/>
        </w:rPr>
        <w:t>إنه إذا كانت الأحوال من جهة العلل كما كانت ولم يحدث البتة أمر لم يكن</w:t>
      </w:r>
      <w:r>
        <w:rPr>
          <w:rtl/>
          <w:lang w:bidi="fa-IR"/>
        </w:rPr>
        <w:t xml:space="preserve"> ، </w:t>
      </w:r>
      <w:r w:rsidRPr="004D51BB">
        <w:rPr>
          <w:rtl/>
          <w:lang w:bidi="fa-IR"/>
        </w:rPr>
        <w:t>كان وجوب كون الكائن عنها</w:t>
      </w:r>
      <w:r>
        <w:rPr>
          <w:rtl/>
          <w:lang w:bidi="fa-IR"/>
        </w:rPr>
        <w:t xml:space="preserve"> ، </w:t>
      </w:r>
      <w:r w:rsidRPr="004D51BB">
        <w:rPr>
          <w:rtl/>
          <w:lang w:bidi="fa-IR"/>
        </w:rPr>
        <w:t xml:space="preserve">أو لا وجوبه </w:t>
      </w:r>
      <w:r w:rsidRPr="003131C0">
        <w:rPr>
          <w:rStyle w:val="rfdFootnotenum"/>
          <w:rtl/>
        </w:rPr>
        <w:t>(3)</w:t>
      </w:r>
      <w:r>
        <w:rPr>
          <w:rtl/>
          <w:lang w:bidi="fa-IR"/>
        </w:rPr>
        <w:t xml:space="preserve"> ، </w:t>
      </w:r>
      <w:r w:rsidRPr="004D51BB">
        <w:rPr>
          <w:rtl/>
          <w:lang w:bidi="fa-IR"/>
        </w:rPr>
        <w:t>على ما كان</w:t>
      </w:r>
      <w:r>
        <w:rPr>
          <w:rtl/>
          <w:lang w:bidi="fa-IR"/>
        </w:rPr>
        <w:t xml:space="preserve"> ، </w:t>
      </w:r>
      <w:r w:rsidRPr="004D51BB">
        <w:rPr>
          <w:rtl/>
          <w:lang w:bidi="fa-IR"/>
        </w:rPr>
        <w:t>فلم يجز أن يحدث كائن البتة</w:t>
      </w:r>
      <w:r>
        <w:rPr>
          <w:rtl/>
          <w:lang w:bidi="fa-IR"/>
        </w:rPr>
        <w:t xml:space="preserve">. </w:t>
      </w:r>
    </w:p>
    <w:p w:rsidR="000D2378" w:rsidRPr="004D51BB" w:rsidRDefault="000D2378" w:rsidP="00D776F2">
      <w:pPr>
        <w:rPr>
          <w:rtl/>
          <w:lang w:bidi="fa-IR"/>
        </w:rPr>
      </w:pPr>
      <w:r w:rsidRPr="004D51BB">
        <w:rPr>
          <w:rtl/>
          <w:lang w:bidi="fa-IR"/>
        </w:rPr>
        <w:t>فإن حدث أمر لم يكن</w:t>
      </w:r>
      <w:r>
        <w:rPr>
          <w:rtl/>
          <w:lang w:bidi="fa-IR"/>
        </w:rPr>
        <w:t xml:space="preserve"> ، </w:t>
      </w:r>
      <w:r w:rsidRPr="004D51BB">
        <w:rPr>
          <w:rtl/>
          <w:lang w:bidi="fa-IR"/>
        </w:rPr>
        <w:t>فلا يخلو</w:t>
      </w:r>
      <w:r>
        <w:rPr>
          <w:rtl/>
          <w:lang w:bidi="fa-IR"/>
        </w:rPr>
        <w:t xml:space="preserve"> : </w:t>
      </w:r>
    </w:p>
    <w:p w:rsidR="000D2378" w:rsidRPr="004D51BB" w:rsidRDefault="000D2378" w:rsidP="00D776F2">
      <w:pPr>
        <w:rPr>
          <w:rtl/>
          <w:lang w:bidi="fa-IR"/>
        </w:rPr>
      </w:pPr>
      <w:r w:rsidRPr="004D51BB">
        <w:rPr>
          <w:rtl/>
          <w:lang w:bidi="fa-IR"/>
        </w:rPr>
        <w:t xml:space="preserve">إما أن يكون </w:t>
      </w:r>
      <w:r w:rsidRPr="003131C0">
        <w:rPr>
          <w:rStyle w:val="rfdFootnotenum"/>
          <w:rtl/>
        </w:rPr>
        <w:t>(4)</w:t>
      </w:r>
      <w:r w:rsidRPr="004D51BB">
        <w:rPr>
          <w:rtl/>
          <w:lang w:bidi="fa-IR"/>
        </w:rPr>
        <w:t xml:space="preserve"> حدوثه على سبيل ما يحدث</w:t>
      </w:r>
      <w:r>
        <w:rPr>
          <w:rtl/>
          <w:lang w:bidi="fa-IR"/>
        </w:rPr>
        <w:t xml:space="preserve"> ، </w:t>
      </w:r>
      <w:r w:rsidRPr="004D51BB">
        <w:rPr>
          <w:rtl/>
          <w:lang w:bidi="fa-IR"/>
        </w:rPr>
        <w:t>لحدوث علته دفعة</w:t>
      </w:r>
      <w:r>
        <w:rPr>
          <w:rtl/>
          <w:lang w:bidi="fa-IR"/>
        </w:rPr>
        <w:t xml:space="preserve"> ، </w:t>
      </w:r>
      <w:r w:rsidRPr="004D51BB">
        <w:rPr>
          <w:rtl/>
          <w:lang w:bidi="fa-IR"/>
        </w:rPr>
        <w:t xml:space="preserve">لا على سبيل ما يحدث لقرب علته أو بعدها </w:t>
      </w:r>
      <w:r w:rsidRPr="003131C0">
        <w:rPr>
          <w:rStyle w:val="rfdFootnotenum"/>
          <w:rtl/>
        </w:rPr>
        <w:t>(5)</w:t>
      </w:r>
      <w:r>
        <w:rPr>
          <w:rtl/>
          <w:lang w:bidi="fa-IR"/>
        </w:rPr>
        <w:t xml:space="preserve">. </w:t>
      </w:r>
    </w:p>
    <w:p w:rsidR="000D2378" w:rsidRPr="004D51BB" w:rsidRDefault="000D2378" w:rsidP="00D776F2">
      <w:pPr>
        <w:rPr>
          <w:rtl/>
          <w:lang w:bidi="fa-IR"/>
        </w:rPr>
      </w:pPr>
      <w:r w:rsidRPr="004D51BB">
        <w:rPr>
          <w:rtl/>
          <w:lang w:bidi="fa-IR"/>
        </w:rPr>
        <w:t xml:space="preserve">أو يكون حدوثه على سبيل ما يحدث لقرب علته أو بعدها </w:t>
      </w:r>
      <w:r w:rsidRPr="003131C0">
        <w:rPr>
          <w:rStyle w:val="rfdFootnotenum"/>
          <w:rtl/>
        </w:rPr>
        <w:t>(6)</w:t>
      </w:r>
      <w:r>
        <w:rPr>
          <w:rtl/>
          <w:lang w:bidi="fa-IR"/>
        </w:rPr>
        <w:t xml:space="preserve">. </w:t>
      </w:r>
    </w:p>
    <w:p w:rsidR="000D2378" w:rsidRPr="004D51BB" w:rsidRDefault="000D2378" w:rsidP="00D776F2">
      <w:pPr>
        <w:rPr>
          <w:rtl/>
          <w:lang w:bidi="fa-IR"/>
        </w:rPr>
      </w:pPr>
      <w:r w:rsidRPr="004D51BB">
        <w:rPr>
          <w:rtl/>
          <w:lang w:bidi="fa-IR"/>
        </w:rPr>
        <w:t xml:space="preserve">فأما القسم الأول فيجب أن يكون حدوثه لحدوث </w:t>
      </w:r>
      <w:r w:rsidRPr="003131C0">
        <w:rPr>
          <w:rStyle w:val="rfdFootnotenum"/>
          <w:rtl/>
        </w:rPr>
        <w:t>(7)</w:t>
      </w:r>
      <w:r w:rsidRPr="004D51BB">
        <w:rPr>
          <w:rtl/>
          <w:lang w:bidi="fa-IR"/>
        </w:rPr>
        <w:t xml:space="preserve"> العلة ومعها غير متأخر عنها البتة</w:t>
      </w:r>
      <w:r>
        <w:rPr>
          <w:rtl/>
          <w:lang w:bidi="fa-IR"/>
        </w:rPr>
        <w:t xml:space="preserve"> ، </w:t>
      </w:r>
      <w:r w:rsidRPr="004D51BB">
        <w:rPr>
          <w:rtl/>
          <w:lang w:bidi="fa-IR"/>
        </w:rPr>
        <w:t xml:space="preserve">فإنه إن كانت </w:t>
      </w:r>
      <w:r w:rsidRPr="003131C0">
        <w:rPr>
          <w:rStyle w:val="rfdFootnotenum"/>
          <w:rtl/>
        </w:rPr>
        <w:t>(8)</w:t>
      </w:r>
      <w:r w:rsidRPr="004D51BB">
        <w:rPr>
          <w:rtl/>
          <w:lang w:bidi="fa-IR"/>
        </w:rPr>
        <w:t xml:space="preserve"> العلة غير موجودة ثم وجدت</w:t>
      </w:r>
      <w:r>
        <w:rPr>
          <w:rtl/>
          <w:lang w:bidi="fa-IR"/>
        </w:rPr>
        <w:t xml:space="preserve"> ، </w:t>
      </w:r>
      <w:r w:rsidRPr="004D51BB">
        <w:rPr>
          <w:rtl/>
          <w:lang w:bidi="fa-IR"/>
        </w:rPr>
        <w:t>أو موجودة وتأخر عنها المعلول</w:t>
      </w:r>
      <w:r>
        <w:rPr>
          <w:rtl/>
          <w:lang w:bidi="fa-IR"/>
        </w:rPr>
        <w:t xml:space="preserve"> ، </w:t>
      </w:r>
      <w:r w:rsidRPr="004D51BB">
        <w:rPr>
          <w:rtl/>
          <w:lang w:bidi="fa-IR"/>
        </w:rPr>
        <w:t>لزم ما قلناه في الأول من وجوب حادث آخر غير العلة</w:t>
      </w:r>
      <w:r>
        <w:rPr>
          <w:rtl/>
          <w:lang w:bidi="fa-IR"/>
        </w:rPr>
        <w:t xml:space="preserve"> ، </w:t>
      </w:r>
      <w:r w:rsidRPr="004D51BB">
        <w:rPr>
          <w:rtl/>
          <w:lang w:bidi="fa-IR"/>
        </w:rPr>
        <w:t xml:space="preserve">فكان </w:t>
      </w:r>
      <w:r w:rsidRPr="003131C0">
        <w:rPr>
          <w:rStyle w:val="rfdFootnotenum"/>
          <w:rtl/>
        </w:rPr>
        <w:t>(9)</w:t>
      </w:r>
      <w:r w:rsidRPr="004D51BB">
        <w:rPr>
          <w:rtl/>
          <w:lang w:bidi="fa-IR"/>
        </w:rPr>
        <w:t xml:space="preserve"> ذلك الحادث هو العلة القريبة</w:t>
      </w:r>
      <w:r>
        <w:rPr>
          <w:rtl/>
          <w:lang w:bidi="fa-IR"/>
        </w:rPr>
        <w:t xml:space="preserve">. </w:t>
      </w:r>
      <w:r w:rsidRPr="004D51BB">
        <w:rPr>
          <w:rtl/>
          <w:lang w:bidi="fa-IR"/>
        </w:rPr>
        <w:t>فإن تمادى الأمر على هذه الجهة</w:t>
      </w:r>
      <w:r>
        <w:rPr>
          <w:rtl/>
          <w:lang w:bidi="fa-IR"/>
        </w:rPr>
        <w:t xml:space="preserve"> ، </w:t>
      </w:r>
      <w:r w:rsidRPr="004D51BB">
        <w:rPr>
          <w:rtl/>
          <w:lang w:bidi="fa-IR"/>
        </w:rPr>
        <w:t xml:space="preserve">وجبت </w:t>
      </w:r>
      <w:r w:rsidRPr="003131C0">
        <w:rPr>
          <w:rStyle w:val="rfdFootnotenum"/>
          <w:rtl/>
        </w:rPr>
        <w:t>(10)</w:t>
      </w:r>
      <w:r w:rsidRPr="004D51BB">
        <w:rPr>
          <w:rtl/>
          <w:lang w:bidi="fa-IR"/>
        </w:rPr>
        <w:t xml:space="preserve"> علل وحوادث دفعة غير متناهية</w:t>
      </w:r>
      <w:r>
        <w:rPr>
          <w:rtl/>
          <w:lang w:bidi="fa-IR"/>
        </w:rPr>
        <w:t xml:space="preserve"> ، </w:t>
      </w:r>
      <w:r w:rsidRPr="004D51BB">
        <w:rPr>
          <w:rtl/>
          <w:lang w:bidi="fa-IR"/>
        </w:rPr>
        <w:t xml:space="preserve">ووجبت </w:t>
      </w:r>
      <w:r w:rsidRPr="003131C0">
        <w:rPr>
          <w:rStyle w:val="rfdFootnotenum"/>
          <w:rtl/>
        </w:rPr>
        <w:t>(11)</w:t>
      </w:r>
      <w:r w:rsidRPr="004D51BB">
        <w:rPr>
          <w:rtl/>
          <w:lang w:bidi="fa-IR"/>
        </w:rPr>
        <w:t xml:space="preserve"> معا</w:t>
      </w:r>
      <w:r>
        <w:rPr>
          <w:rtl/>
          <w:lang w:bidi="fa-IR"/>
        </w:rPr>
        <w:t xml:space="preserve"> ، </w:t>
      </w:r>
      <w:r w:rsidRPr="004D51BB">
        <w:rPr>
          <w:rtl/>
          <w:lang w:bidi="fa-IR"/>
        </w:rPr>
        <w:t xml:space="preserve">وهذا </w:t>
      </w:r>
      <w:r w:rsidRPr="003131C0">
        <w:rPr>
          <w:rStyle w:val="rfdFootnotenum"/>
          <w:rtl/>
        </w:rPr>
        <w:t>(12)</w:t>
      </w:r>
      <w:r w:rsidRPr="004D51BB">
        <w:rPr>
          <w:rtl/>
          <w:lang w:bidi="fa-IR"/>
        </w:rPr>
        <w:t xml:space="preserve"> مما عرفنا الأصل القاضي بإبطاله</w:t>
      </w:r>
      <w:r>
        <w:rPr>
          <w:rtl/>
          <w:lang w:bidi="fa-IR"/>
        </w:rPr>
        <w:t xml:space="preserve"> ، </w:t>
      </w:r>
      <w:r w:rsidRPr="004D51BB">
        <w:rPr>
          <w:rtl/>
          <w:lang w:bidi="fa-IR"/>
        </w:rPr>
        <w:t xml:space="preserve">فبقي </w:t>
      </w:r>
      <w:r w:rsidRPr="003131C0">
        <w:rPr>
          <w:rStyle w:val="rfdFootnotenum"/>
          <w:rtl/>
        </w:rPr>
        <w:t>(13)</w:t>
      </w:r>
      <w:r w:rsidRPr="004D51BB">
        <w:rPr>
          <w:rtl/>
          <w:lang w:bidi="fa-IR"/>
        </w:rPr>
        <w:t xml:space="preserve"> أن لا تكون العلل الحادثة كلها دفعة لا لقرب من علة أولى أو بعد </w:t>
      </w:r>
      <w:r w:rsidRPr="003131C0">
        <w:rPr>
          <w:rStyle w:val="rfdFootnotenum"/>
          <w:rtl/>
        </w:rPr>
        <w:t>(14)</w:t>
      </w:r>
      <w:r>
        <w:rPr>
          <w:rtl/>
          <w:lang w:bidi="fa-IR"/>
        </w:rPr>
        <w:t xml:space="preserve">. </w:t>
      </w:r>
    </w:p>
    <w:p w:rsidR="000D2378" w:rsidRPr="004D51BB" w:rsidRDefault="000D2378" w:rsidP="00D776F2">
      <w:pPr>
        <w:rPr>
          <w:rtl/>
          <w:lang w:bidi="fa-IR"/>
        </w:rPr>
      </w:pPr>
      <w:r w:rsidRPr="004D51BB">
        <w:rPr>
          <w:rtl/>
          <w:lang w:bidi="fa-IR"/>
        </w:rPr>
        <w:t xml:space="preserve">فبقي أن مبادئ الكون تنتهي </w:t>
      </w:r>
      <w:r w:rsidRPr="003131C0">
        <w:rPr>
          <w:rStyle w:val="rfdFootnotenum"/>
          <w:rtl/>
        </w:rPr>
        <w:t>(15)</w:t>
      </w:r>
      <w:r w:rsidRPr="004D51BB">
        <w:rPr>
          <w:rtl/>
          <w:lang w:bidi="fa-IR"/>
        </w:rPr>
        <w:t xml:space="preserve"> إلى قرب علل أو بعدها</w:t>
      </w:r>
      <w:r>
        <w:rPr>
          <w:rtl/>
          <w:lang w:bidi="fa-IR"/>
        </w:rPr>
        <w:t xml:space="preserve"> ، </w:t>
      </w:r>
      <w:r w:rsidRPr="004D51BB">
        <w:rPr>
          <w:rtl/>
          <w:lang w:bidi="fa-IR"/>
        </w:rPr>
        <w:t>وذلك بالحركة</w:t>
      </w:r>
      <w:r>
        <w:rPr>
          <w:rtl/>
          <w:lang w:bidi="fa-IR"/>
        </w:rPr>
        <w:t xml:space="preserve">. </w:t>
      </w:r>
      <w:r w:rsidRPr="004D51BB">
        <w:rPr>
          <w:rtl/>
          <w:lang w:bidi="fa-IR"/>
        </w:rPr>
        <w:t>فإذن قد كان قبل الحركة حركة</w:t>
      </w:r>
      <w:r>
        <w:rPr>
          <w:rtl/>
          <w:lang w:bidi="fa-IR"/>
        </w:rPr>
        <w:t xml:space="preserve"> ، </w:t>
      </w:r>
      <w:r w:rsidRPr="004D51BB">
        <w:rPr>
          <w:rtl/>
          <w:lang w:bidi="fa-IR"/>
        </w:rPr>
        <w:t>وتلك الحركة أوصلت العلل إلى هذه الحركة</w:t>
      </w:r>
      <w:r>
        <w:rPr>
          <w:rtl/>
          <w:lang w:bidi="fa-IR"/>
        </w:rPr>
        <w:t xml:space="preserve"> ، </w:t>
      </w:r>
      <w:r w:rsidRPr="004D51BB">
        <w:rPr>
          <w:rtl/>
          <w:lang w:bidi="fa-IR"/>
        </w:rPr>
        <w:t xml:space="preserve">فهما كالمتماسين </w:t>
      </w:r>
      <w:r w:rsidRPr="003131C0">
        <w:rPr>
          <w:rStyle w:val="rfdFootnotenum"/>
          <w:rtl/>
        </w:rPr>
        <w:t>(16)</w:t>
      </w:r>
      <w:r>
        <w:rPr>
          <w:rtl/>
          <w:lang w:bidi="fa-IR"/>
        </w:rPr>
        <w:t xml:space="preserve"> ، </w:t>
      </w:r>
      <w:r w:rsidRPr="004D51BB">
        <w:rPr>
          <w:rtl/>
          <w:lang w:bidi="fa-IR"/>
        </w:rPr>
        <w:t>وإلا رجع الكلام إلى الرأس في الزمان الذي بينهما</w:t>
      </w:r>
      <w:r>
        <w:rPr>
          <w:rtl/>
          <w:lang w:bidi="fa-IR"/>
        </w:rPr>
        <w:t xml:space="preserve">. </w:t>
      </w:r>
      <w:r w:rsidRPr="004D51BB">
        <w:rPr>
          <w:rtl/>
          <w:lang w:bidi="fa-IR"/>
        </w:rPr>
        <w:t xml:space="preserve">وذلك أنه إن لم تماسه حركة كانت </w:t>
      </w:r>
      <w:r w:rsidRPr="003131C0">
        <w:rPr>
          <w:rStyle w:val="rfdFootnotenum"/>
          <w:rtl/>
        </w:rPr>
        <w:t>(17)</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علتا</w:t>
      </w:r>
      <w:r>
        <w:rPr>
          <w:rtl/>
        </w:rPr>
        <w:t xml:space="preserve"> : </w:t>
      </w:r>
      <w:r w:rsidRPr="004D51BB">
        <w:rPr>
          <w:rtl/>
        </w:rPr>
        <w:t>علتاه د</w:t>
      </w:r>
      <w:r>
        <w:rPr>
          <w:rtl/>
        </w:rPr>
        <w:t>. (</w:t>
      </w:r>
      <w:r w:rsidRPr="004D51BB">
        <w:rPr>
          <w:rtl/>
        </w:rPr>
        <w:t>2) لا يحرك</w:t>
      </w:r>
      <w:r>
        <w:rPr>
          <w:rtl/>
        </w:rPr>
        <w:t xml:space="preserve"> : </w:t>
      </w:r>
      <w:r w:rsidRPr="004D51BB">
        <w:rPr>
          <w:rtl/>
        </w:rPr>
        <w:t>لا يتحرك د</w:t>
      </w:r>
      <w:r>
        <w:rPr>
          <w:rtl/>
        </w:rPr>
        <w:t>. (</w:t>
      </w:r>
      <w:r w:rsidRPr="004D51BB">
        <w:rPr>
          <w:rtl/>
        </w:rPr>
        <w:t>3) وجوبه</w:t>
      </w:r>
      <w:r>
        <w:rPr>
          <w:rtl/>
        </w:rPr>
        <w:t xml:space="preserve"> : </w:t>
      </w:r>
      <w:r w:rsidRPr="004D51BB">
        <w:rPr>
          <w:rtl/>
        </w:rPr>
        <w:t>وجوده م</w:t>
      </w:r>
      <w:r>
        <w:rPr>
          <w:rtl/>
        </w:rPr>
        <w:t>. (</w:t>
      </w:r>
      <w:r w:rsidRPr="004D51BB">
        <w:rPr>
          <w:rtl/>
        </w:rPr>
        <w:t>4) يكون</w:t>
      </w:r>
      <w:r>
        <w:rPr>
          <w:rtl/>
        </w:rPr>
        <w:t xml:space="preserve"> : </w:t>
      </w:r>
      <w:r w:rsidRPr="00440B49">
        <w:rPr>
          <w:rtl/>
        </w:rPr>
        <w:t>ساقطة من د</w:t>
      </w:r>
      <w:r>
        <w:rPr>
          <w:rtl/>
        </w:rPr>
        <w:t>. (</w:t>
      </w:r>
      <w:r w:rsidRPr="004D51BB">
        <w:rPr>
          <w:rtl/>
        </w:rPr>
        <w:t>5) أو بعدها</w:t>
      </w:r>
      <w:r>
        <w:rPr>
          <w:rtl/>
        </w:rPr>
        <w:t xml:space="preserve"> : </w:t>
      </w:r>
      <w:r w:rsidRPr="004D51BB">
        <w:rPr>
          <w:rtl/>
        </w:rPr>
        <w:t>وبعدها ب</w:t>
      </w:r>
      <w:r>
        <w:rPr>
          <w:rtl/>
        </w:rPr>
        <w:t>. (</w:t>
      </w:r>
      <w:r w:rsidRPr="004D51BB">
        <w:rPr>
          <w:rtl/>
        </w:rPr>
        <w:t>6) أو يكون</w:t>
      </w:r>
      <w:r>
        <w:rPr>
          <w:rtl/>
        </w:rPr>
        <w:t xml:space="preserve"> ... </w:t>
      </w:r>
      <w:r w:rsidRPr="004D51BB">
        <w:rPr>
          <w:rtl/>
        </w:rPr>
        <w:t>أو بعدها</w:t>
      </w:r>
      <w:r>
        <w:rPr>
          <w:rtl/>
        </w:rPr>
        <w:t xml:space="preserve"> : </w:t>
      </w:r>
      <w:r w:rsidRPr="00440B49">
        <w:rPr>
          <w:rtl/>
        </w:rPr>
        <w:t>ساقطة من د</w:t>
      </w:r>
      <w:r>
        <w:rPr>
          <w:rtl/>
        </w:rPr>
        <w:t>. (</w:t>
      </w:r>
      <w:r w:rsidRPr="004D51BB">
        <w:rPr>
          <w:rtl/>
        </w:rPr>
        <w:t>7) لحدوث</w:t>
      </w:r>
      <w:r>
        <w:rPr>
          <w:rtl/>
        </w:rPr>
        <w:t xml:space="preserve"> : </w:t>
      </w:r>
      <w:r w:rsidRPr="004D51BB">
        <w:rPr>
          <w:rtl/>
        </w:rPr>
        <w:t>بحدوث ح</w:t>
      </w:r>
      <w:r>
        <w:rPr>
          <w:rtl/>
        </w:rPr>
        <w:t xml:space="preserve"> ، </w:t>
      </w:r>
      <w:r w:rsidRPr="004D51BB">
        <w:rPr>
          <w:rtl/>
        </w:rPr>
        <w:t>ص</w:t>
      </w:r>
      <w:r>
        <w:rPr>
          <w:rtl/>
        </w:rPr>
        <w:t xml:space="preserve"> ، </w:t>
      </w:r>
      <w:r w:rsidRPr="004D51BB">
        <w:rPr>
          <w:rtl/>
        </w:rPr>
        <w:t>ط</w:t>
      </w:r>
      <w:r>
        <w:rPr>
          <w:rtl/>
        </w:rPr>
        <w:t>. (</w:t>
      </w:r>
      <w:r w:rsidRPr="004D51BB">
        <w:rPr>
          <w:rtl/>
        </w:rPr>
        <w:t>8) كانت</w:t>
      </w:r>
      <w:r>
        <w:rPr>
          <w:rtl/>
        </w:rPr>
        <w:t xml:space="preserve"> : </w:t>
      </w:r>
      <w:r w:rsidRPr="004D51BB">
        <w:rPr>
          <w:rtl/>
        </w:rPr>
        <w:t>كان ح</w:t>
      </w:r>
      <w:r>
        <w:rPr>
          <w:rtl/>
        </w:rPr>
        <w:t xml:space="preserve"> ، </w:t>
      </w:r>
      <w:r w:rsidRPr="004D51BB">
        <w:rPr>
          <w:rtl/>
        </w:rPr>
        <w:t>ص</w:t>
      </w:r>
      <w:r>
        <w:rPr>
          <w:rtl/>
        </w:rPr>
        <w:t xml:space="preserve"> ، </w:t>
      </w:r>
      <w:r w:rsidRPr="004D51BB">
        <w:rPr>
          <w:rtl/>
        </w:rPr>
        <w:t>ط</w:t>
      </w:r>
      <w:r>
        <w:rPr>
          <w:rtl/>
        </w:rPr>
        <w:t>. (</w:t>
      </w:r>
      <w:r w:rsidRPr="004D51BB">
        <w:rPr>
          <w:rtl/>
        </w:rPr>
        <w:t>9) فكان</w:t>
      </w:r>
      <w:r>
        <w:rPr>
          <w:rtl/>
        </w:rPr>
        <w:t xml:space="preserve"> : </w:t>
      </w:r>
      <w:r w:rsidRPr="00440B49">
        <w:rPr>
          <w:rtl/>
        </w:rPr>
        <w:t>وكان د</w:t>
      </w:r>
      <w:r>
        <w:rPr>
          <w:rtl/>
        </w:rPr>
        <w:t xml:space="preserve"> ، </w:t>
      </w:r>
      <w:r w:rsidRPr="00440B49">
        <w:rPr>
          <w:rtl/>
        </w:rPr>
        <w:t>ط</w:t>
      </w:r>
      <w:r>
        <w:rPr>
          <w:rtl/>
        </w:rPr>
        <w:t>. (</w:t>
      </w:r>
      <w:r w:rsidRPr="004D51BB">
        <w:rPr>
          <w:rtl/>
        </w:rPr>
        <w:t>10) وجبت</w:t>
      </w:r>
      <w:r>
        <w:rPr>
          <w:rtl/>
        </w:rPr>
        <w:t xml:space="preserve"> : </w:t>
      </w:r>
      <w:r w:rsidRPr="004D51BB">
        <w:rPr>
          <w:rtl/>
        </w:rPr>
        <w:t>وجب د</w:t>
      </w:r>
      <w:r>
        <w:rPr>
          <w:rtl/>
        </w:rPr>
        <w:t>. (</w:t>
      </w:r>
      <w:r w:rsidRPr="004D51BB">
        <w:rPr>
          <w:rtl/>
        </w:rPr>
        <w:t>11) ووجبت</w:t>
      </w:r>
      <w:r>
        <w:rPr>
          <w:rtl/>
        </w:rPr>
        <w:t xml:space="preserve"> : </w:t>
      </w:r>
      <w:r w:rsidRPr="004D51BB">
        <w:rPr>
          <w:rtl/>
        </w:rPr>
        <w:t>ووجب د</w:t>
      </w:r>
      <w:r>
        <w:rPr>
          <w:rtl/>
        </w:rPr>
        <w:t>. (</w:t>
      </w:r>
      <w:r w:rsidRPr="004D51BB">
        <w:rPr>
          <w:rtl/>
        </w:rPr>
        <w:t>12) وهذا</w:t>
      </w:r>
      <w:r>
        <w:rPr>
          <w:rtl/>
        </w:rPr>
        <w:t xml:space="preserve"> : </w:t>
      </w:r>
      <w:r w:rsidRPr="004D51BB">
        <w:rPr>
          <w:rtl/>
        </w:rPr>
        <w:t>وهذه ط</w:t>
      </w:r>
      <w:r>
        <w:rPr>
          <w:rtl/>
        </w:rPr>
        <w:t>. (</w:t>
      </w:r>
      <w:r w:rsidRPr="004D51BB">
        <w:rPr>
          <w:rtl/>
        </w:rPr>
        <w:t>13) فبقى</w:t>
      </w:r>
      <w:r>
        <w:rPr>
          <w:rtl/>
        </w:rPr>
        <w:t xml:space="preserve"> : </w:t>
      </w:r>
      <w:r w:rsidRPr="004D51BB">
        <w:rPr>
          <w:rtl/>
        </w:rPr>
        <w:t>فيبقى ب</w:t>
      </w:r>
      <w:r>
        <w:rPr>
          <w:rtl/>
        </w:rPr>
        <w:t xml:space="preserve"> ، </w:t>
      </w:r>
      <w:r w:rsidRPr="004D51BB">
        <w:rPr>
          <w:rtl/>
        </w:rPr>
        <w:t>ط</w:t>
      </w:r>
      <w:r>
        <w:rPr>
          <w:rtl/>
        </w:rPr>
        <w:t>. (</w:t>
      </w:r>
      <w:r w:rsidRPr="004D51BB">
        <w:rPr>
          <w:rtl/>
        </w:rPr>
        <w:t>14) أو بعد</w:t>
      </w:r>
      <w:r>
        <w:rPr>
          <w:rtl/>
        </w:rPr>
        <w:t xml:space="preserve"> : </w:t>
      </w:r>
      <w:r w:rsidRPr="004D51BB">
        <w:rPr>
          <w:rtl/>
        </w:rPr>
        <w:t>أو بعده م</w:t>
      </w:r>
      <w:r>
        <w:rPr>
          <w:rtl/>
        </w:rPr>
        <w:t>. (</w:t>
      </w:r>
      <w:r w:rsidRPr="004D51BB">
        <w:rPr>
          <w:rtl/>
        </w:rPr>
        <w:t>15) تنتهى</w:t>
      </w:r>
      <w:r>
        <w:rPr>
          <w:rtl/>
        </w:rPr>
        <w:t xml:space="preserve"> : </w:t>
      </w:r>
      <w:r w:rsidRPr="004D51BB">
        <w:rPr>
          <w:rtl/>
        </w:rPr>
        <w:t>منته ح</w:t>
      </w:r>
      <w:r>
        <w:rPr>
          <w:rtl/>
        </w:rPr>
        <w:t>. (</w:t>
      </w:r>
      <w:r w:rsidRPr="004D51BB">
        <w:rPr>
          <w:rtl/>
        </w:rPr>
        <w:t>16) كالمتماسين</w:t>
      </w:r>
      <w:r>
        <w:rPr>
          <w:rtl/>
        </w:rPr>
        <w:t xml:space="preserve"> : </w:t>
      </w:r>
      <w:r w:rsidRPr="00440B49">
        <w:rPr>
          <w:rtl/>
        </w:rPr>
        <w:t>كالمماسين م</w:t>
      </w:r>
      <w:r>
        <w:rPr>
          <w:rtl/>
        </w:rPr>
        <w:t>. (</w:t>
      </w:r>
      <w:r w:rsidRPr="004D51BB">
        <w:rPr>
          <w:rtl/>
        </w:rPr>
        <w:t>17) كانت</w:t>
      </w:r>
      <w:r>
        <w:rPr>
          <w:rtl/>
        </w:rPr>
        <w:t xml:space="preserve"> : </w:t>
      </w:r>
      <w:r w:rsidRPr="004D51BB">
        <w:rPr>
          <w:rtl/>
        </w:rPr>
        <w:t>تلك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الحوادث الغير المتناهية </w:t>
      </w:r>
      <w:r w:rsidRPr="003131C0">
        <w:rPr>
          <w:rStyle w:val="rfdFootnotenum"/>
          <w:rtl/>
        </w:rPr>
        <w:t>(1)</w:t>
      </w:r>
      <w:r w:rsidRPr="004D51BB">
        <w:rPr>
          <w:rtl/>
          <w:lang w:bidi="fa-IR"/>
        </w:rPr>
        <w:t xml:space="preserve"> منها </w:t>
      </w:r>
      <w:r w:rsidRPr="003131C0">
        <w:rPr>
          <w:rStyle w:val="rfdFootnotenum"/>
          <w:rtl/>
        </w:rPr>
        <w:t>(2)</w:t>
      </w:r>
      <w:r w:rsidRPr="004D51BB">
        <w:rPr>
          <w:rtl/>
          <w:lang w:bidi="fa-IR"/>
        </w:rPr>
        <w:t xml:space="preserve"> في آن واحد</w:t>
      </w:r>
      <w:r>
        <w:rPr>
          <w:rtl/>
          <w:lang w:bidi="fa-IR"/>
        </w:rPr>
        <w:t xml:space="preserve"> ، </w:t>
      </w:r>
      <w:r w:rsidRPr="004D51BB">
        <w:rPr>
          <w:rtl/>
          <w:lang w:bidi="fa-IR"/>
        </w:rPr>
        <w:t>إذ لا يجوز أن تكون في آنات متلاقية متماسة</w:t>
      </w:r>
      <w:r>
        <w:rPr>
          <w:rtl/>
          <w:lang w:bidi="fa-IR"/>
        </w:rPr>
        <w:t xml:space="preserve"> ، </w:t>
      </w:r>
      <w:r w:rsidRPr="004D51BB">
        <w:rPr>
          <w:rtl/>
          <w:lang w:bidi="fa-IR"/>
        </w:rPr>
        <w:t xml:space="preserve">فاستحال </w:t>
      </w:r>
      <w:r w:rsidRPr="003131C0">
        <w:rPr>
          <w:rStyle w:val="rfdFootnotenum"/>
          <w:rtl/>
        </w:rPr>
        <w:t>(3)</w:t>
      </w:r>
      <w:r w:rsidRPr="004D51BB">
        <w:rPr>
          <w:rtl/>
          <w:lang w:bidi="fa-IR"/>
        </w:rPr>
        <w:t xml:space="preserve"> ذلك</w:t>
      </w:r>
      <w:r>
        <w:rPr>
          <w:rtl/>
          <w:lang w:bidi="fa-IR"/>
        </w:rPr>
        <w:t xml:space="preserve"> ، </w:t>
      </w:r>
      <w:r w:rsidRPr="004D51BB">
        <w:rPr>
          <w:rtl/>
          <w:lang w:bidi="fa-IR"/>
        </w:rPr>
        <w:t xml:space="preserve">بل </w:t>
      </w:r>
      <w:r w:rsidRPr="003131C0">
        <w:rPr>
          <w:rStyle w:val="rfdFootnotenum"/>
          <w:rtl/>
        </w:rPr>
        <w:t>(4)</w:t>
      </w:r>
      <w:r w:rsidRPr="004D51BB">
        <w:rPr>
          <w:rtl/>
          <w:lang w:bidi="fa-IR"/>
        </w:rPr>
        <w:t xml:space="preserve"> يجب أن يكون واحد قد قرب في ذلك الآن بعد بعد</w:t>
      </w:r>
      <w:r>
        <w:rPr>
          <w:rtl/>
          <w:lang w:bidi="fa-IR"/>
        </w:rPr>
        <w:t xml:space="preserve"> ، </w:t>
      </w:r>
      <w:r w:rsidRPr="004D51BB">
        <w:rPr>
          <w:rtl/>
          <w:lang w:bidi="fa-IR"/>
        </w:rPr>
        <w:t xml:space="preserve">أو بعد قرب </w:t>
      </w:r>
      <w:r w:rsidRPr="003131C0">
        <w:rPr>
          <w:rStyle w:val="rfdFootnotenum"/>
          <w:rtl/>
        </w:rPr>
        <w:t>(5)</w:t>
      </w:r>
      <w:r>
        <w:rPr>
          <w:rtl/>
          <w:lang w:bidi="fa-IR"/>
        </w:rPr>
        <w:t xml:space="preserve"> ، </w:t>
      </w:r>
      <w:r w:rsidRPr="004D51BB">
        <w:rPr>
          <w:rtl/>
          <w:lang w:bidi="fa-IR"/>
        </w:rPr>
        <w:t xml:space="preserve">فيكون ذلك </w:t>
      </w:r>
      <w:r w:rsidRPr="003131C0">
        <w:rPr>
          <w:rStyle w:val="rfdFootnotenum"/>
          <w:rtl/>
        </w:rPr>
        <w:t>(6)</w:t>
      </w:r>
      <w:r w:rsidRPr="004D51BB">
        <w:rPr>
          <w:rtl/>
          <w:lang w:bidi="fa-IR"/>
        </w:rPr>
        <w:t xml:space="preserve"> الآن نهاية حركة أولى </w:t>
      </w:r>
      <w:r w:rsidRPr="003131C0">
        <w:rPr>
          <w:rStyle w:val="rfdFootnotenum"/>
          <w:rtl/>
        </w:rPr>
        <w:t>(7)</w:t>
      </w:r>
      <w:r>
        <w:rPr>
          <w:rtl/>
          <w:lang w:bidi="fa-IR"/>
        </w:rPr>
        <w:t xml:space="preserve"> ، </w:t>
      </w:r>
      <w:r w:rsidRPr="004D51BB">
        <w:rPr>
          <w:rtl/>
          <w:lang w:bidi="fa-IR"/>
        </w:rPr>
        <w:t>تؤدي إلى حركة أخرى</w:t>
      </w:r>
      <w:r>
        <w:rPr>
          <w:rtl/>
          <w:lang w:bidi="fa-IR"/>
        </w:rPr>
        <w:t xml:space="preserve"> ، </w:t>
      </w:r>
      <w:r w:rsidRPr="004D51BB">
        <w:rPr>
          <w:rtl/>
          <w:lang w:bidi="fa-IR"/>
        </w:rPr>
        <w:t>أو أمر آخر</w:t>
      </w:r>
      <w:r>
        <w:rPr>
          <w:rtl/>
          <w:lang w:bidi="fa-IR"/>
        </w:rPr>
        <w:t xml:space="preserve"> ، </w:t>
      </w:r>
      <w:r w:rsidRPr="004D51BB">
        <w:rPr>
          <w:rtl/>
          <w:lang w:bidi="fa-IR"/>
        </w:rPr>
        <w:t xml:space="preserve">فإن أدت </w:t>
      </w:r>
      <w:r w:rsidRPr="003131C0">
        <w:rPr>
          <w:rStyle w:val="rfdFootnotenum"/>
          <w:rtl/>
        </w:rPr>
        <w:t>(8)</w:t>
      </w:r>
      <w:r w:rsidRPr="004D51BB">
        <w:rPr>
          <w:rtl/>
          <w:lang w:bidi="fa-IR"/>
        </w:rPr>
        <w:t xml:space="preserve"> إلى حركة أخرى وأوجبت </w:t>
      </w:r>
      <w:r w:rsidRPr="003131C0">
        <w:rPr>
          <w:rStyle w:val="rfdFootnotenum"/>
          <w:rtl/>
        </w:rPr>
        <w:t>(9)</w:t>
      </w:r>
      <w:r>
        <w:rPr>
          <w:rtl/>
          <w:lang w:bidi="fa-IR"/>
        </w:rPr>
        <w:t xml:space="preserve"> ، </w:t>
      </w:r>
      <w:r w:rsidRPr="004D51BB">
        <w:rPr>
          <w:rtl/>
          <w:lang w:bidi="fa-IR"/>
        </w:rPr>
        <w:t xml:space="preserve">كانت </w:t>
      </w:r>
      <w:r w:rsidRPr="003131C0">
        <w:rPr>
          <w:rStyle w:val="rfdFootnotenum"/>
          <w:rtl/>
        </w:rPr>
        <w:t>(10)</w:t>
      </w:r>
      <w:r w:rsidRPr="004D51BB">
        <w:rPr>
          <w:rtl/>
          <w:lang w:bidi="fa-IR"/>
        </w:rPr>
        <w:t xml:space="preserve"> الحركة التي هي كعلة </w:t>
      </w:r>
      <w:r w:rsidRPr="003131C0">
        <w:rPr>
          <w:rStyle w:val="rfdFootnotenum"/>
          <w:rtl/>
        </w:rPr>
        <w:t>(11)</w:t>
      </w:r>
      <w:r w:rsidRPr="004D51BB">
        <w:rPr>
          <w:rtl/>
          <w:lang w:bidi="fa-IR"/>
        </w:rPr>
        <w:t xml:space="preserve"> قريبة لهذه الحركة مماسة لها</w:t>
      </w:r>
      <w:r>
        <w:rPr>
          <w:rtl/>
          <w:lang w:bidi="fa-IR"/>
        </w:rPr>
        <w:t xml:space="preserve">. </w:t>
      </w:r>
    </w:p>
    <w:p w:rsidR="000D2378" w:rsidRPr="004D51BB" w:rsidRDefault="000D2378" w:rsidP="00D776F2">
      <w:pPr>
        <w:rPr>
          <w:rtl/>
          <w:lang w:bidi="fa-IR"/>
        </w:rPr>
      </w:pPr>
      <w:r w:rsidRPr="004D51BB">
        <w:rPr>
          <w:rtl/>
          <w:lang w:bidi="fa-IR"/>
        </w:rPr>
        <w:t>والمعنى في هذه المماسة مفهوم</w:t>
      </w:r>
      <w:r>
        <w:rPr>
          <w:rtl/>
          <w:lang w:bidi="fa-IR"/>
        </w:rPr>
        <w:t xml:space="preserve"> ، </w:t>
      </w:r>
      <w:r w:rsidRPr="004D51BB">
        <w:rPr>
          <w:rtl/>
          <w:lang w:bidi="fa-IR"/>
        </w:rPr>
        <w:t>على أنه لا يمكن أن يكون زمان بين حركتين ولا حركة فيه</w:t>
      </w:r>
      <w:r>
        <w:rPr>
          <w:rtl/>
          <w:lang w:bidi="fa-IR"/>
        </w:rPr>
        <w:t xml:space="preserve"> ، </w:t>
      </w:r>
      <w:r w:rsidRPr="004D51BB">
        <w:rPr>
          <w:rtl/>
          <w:lang w:bidi="fa-IR"/>
        </w:rPr>
        <w:t xml:space="preserve">فإنه قد بان لنا في الطبيعيات أن الزمان تابع للحركة </w:t>
      </w:r>
      <w:r w:rsidRPr="003131C0">
        <w:rPr>
          <w:rStyle w:val="rfdFootnotenum"/>
          <w:rtl/>
        </w:rPr>
        <w:t>(12)</w:t>
      </w:r>
      <w:r>
        <w:rPr>
          <w:rtl/>
          <w:lang w:bidi="fa-IR"/>
        </w:rPr>
        <w:t xml:space="preserve"> ، </w:t>
      </w:r>
      <w:r w:rsidRPr="004D51BB">
        <w:rPr>
          <w:rtl/>
          <w:lang w:bidi="fa-IR"/>
        </w:rPr>
        <w:t>ولكن الاشتغال بهذا النحو من البيان يعرفنا إن كانت حركة قبل حركة</w:t>
      </w:r>
      <w:r>
        <w:rPr>
          <w:rtl/>
          <w:lang w:bidi="fa-IR"/>
        </w:rPr>
        <w:t xml:space="preserve"> ، </w:t>
      </w:r>
      <w:r w:rsidRPr="004D51BB">
        <w:rPr>
          <w:rtl/>
          <w:lang w:bidi="fa-IR"/>
        </w:rPr>
        <w:t xml:space="preserve">ولا يعرفنا أن </w:t>
      </w:r>
      <w:r w:rsidRPr="003131C0">
        <w:rPr>
          <w:rStyle w:val="rfdFootnotenum"/>
          <w:rtl/>
        </w:rPr>
        <w:t>(13)</w:t>
      </w:r>
      <w:r w:rsidRPr="004D51BB">
        <w:rPr>
          <w:rtl/>
          <w:lang w:bidi="fa-IR"/>
        </w:rPr>
        <w:t xml:space="preserve"> تلك الحركة كانت علة لحدوث </w:t>
      </w:r>
      <w:r w:rsidRPr="003131C0">
        <w:rPr>
          <w:rStyle w:val="rfdFootnotenum"/>
          <w:rtl/>
        </w:rPr>
        <w:t>(14)</w:t>
      </w:r>
      <w:r w:rsidRPr="004D51BB">
        <w:rPr>
          <w:rtl/>
          <w:lang w:bidi="fa-IR"/>
        </w:rPr>
        <w:t xml:space="preserve"> هذه الحركة اللاحقة </w:t>
      </w:r>
      <w:r w:rsidRPr="003131C0">
        <w:rPr>
          <w:rStyle w:val="rfdFootnotenum"/>
          <w:rtl/>
        </w:rPr>
        <w:t>(15)</w:t>
      </w:r>
      <w:r>
        <w:rPr>
          <w:rtl/>
          <w:lang w:bidi="fa-IR"/>
        </w:rPr>
        <w:t xml:space="preserve">. </w:t>
      </w:r>
    </w:p>
    <w:p w:rsidR="000D2378" w:rsidRPr="004D51BB" w:rsidRDefault="000D2378" w:rsidP="00D776F2">
      <w:pPr>
        <w:rPr>
          <w:rtl/>
          <w:lang w:bidi="fa-IR"/>
        </w:rPr>
      </w:pPr>
      <w:r w:rsidRPr="004D51BB">
        <w:rPr>
          <w:rtl/>
          <w:lang w:bidi="fa-IR"/>
        </w:rPr>
        <w:t xml:space="preserve">فقد ظهر ظهورا واضحا أن الحركة لا تحدث بعد ما لم تكن إلا لحادث </w:t>
      </w:r>
      <w:r w:rsidRPr="003131C0">
        <w:rPr>
          <w:rStyle w:val="rfdFootnotenum"/>
          <w:rtl/>
        </w:rPr>
        <w:t>(16)</w:t>
      </w:r>
      <w:r>
        <w:rPr>
          <w:rtl/>
          <w:lang w:bidi="fa-IR"/>
        </w:rPr>
        <w:t xml:space="preserve"> ، </w:t>
      </w:r>
      <w:r w:rsidRPr="004D51BB">
        <w:rPr>
          <w:rtl/>
          <w:lang w:bidi="fa-IR"/>
        </w:rPr>
        <w:t>وذلك الحادث لا يحدث إلا بحركة مماسة لهذه الحركة</w:t>
      </w:r>
      <w:r>
        <w:rPr>
          <w:rtl/>
          <w:lang w:bidi="fa-IR"/>
        </w:rPr>
        <w:t xml:space="preserve"> ، </w:t>
      </w:r>
      <w:r w:rsidRPr="004D51BB">
        <w:rPr>
          <w:rtl/>
          <w:lang w:bidi="fa-IR"/>
        </w:rPr>
        <w:t xml:space="preserve">ولا تبالي أي </w:t>
      </w:r>
      <w:r w:rsidRPr="003131C0">
        <w:rPr>
          <w:rStyle w:val="rfdFootnotenum"/>
          <w:rtl/>
        </w:rPr>
        <w:t>(17)</w:t>
      </w:r>
      <w:r w:rsidRPr="004D51BB">
        <w:rPr>
          <w:rtl/>
          <w:lang w:bidi="fa-IR"/>
        </w:rPr>
        <w:t xml:space="preserve"> حادث كان ذلك الحادث</w:t>
      </w:r>
      <w:r>
        <w:rPr>
          <w:rtl/>
          <w:lang w:bidi="fa-IR"/>
        </w:rPr>
        <w:t xml:space="preserve"> : </w:t>
      </w:r>
      <w:r w:rsidRPr="004D51BB">
        <w:rPr>
          <w:rtl/>
          <w:lang w:bidi="fa-IR"/>
        </w:rPr>
        <w:t>كان قصدا من الفاعل</w:t>
      </w:r>
      <w:r>
        <w:rPr>
          <w:rtl/>
          <w:lang w:bidi="fa-IR"/>
        </w:rPr>
        <w:t xml:space="preserve"> ، </w:t>
      </w:r>
      <w:r w:rsidRPr="004D51BB">
        <w:rPr>
          <w:rtl/>
          <w:lang w:bidi="fa-IR"/>
        </w:rPr>
        <w:t>أو إرادة</w:t>
      </w:r>
      <w:r>
        <w:rPr>
          <w:rtl/>
          <w:lang w:bidi="fa-IR"/>
        </w:rPr>
        <w:t xml:space="preserve"> ، </w:t>
      </w:r>
      <w:r w:rsidRPr="004D51BB">
        <w:rPr>
          <w:rtl/>
          <w:lang w:bidi="fa-IR"/>
        </w:rPr>
        <w:t>أو علما</w:t>
      </w:r>
      <w:r>
        <w:rPr>
          <w:rtl/>
          <w:lang w:bidi="fa-IR"/>
        </w:rPr>
        <w:t xml:space="preserve"> ، </w:t>
      </w:r>
      <w:r w:rsidRPr="004D51BB">
        <w:rPr>
          <w:rtl/>
          <w:lang w:bidi="fa-IR"/>
        </w:rPr>
        <w:t>أو آلة</w:t>
      </w:r>
      <w:r>
        <w:rPr>
          <w:rtl/>
          <w:lang w:bidi="fa-IR"/>
        </w:rPr>
        <w:t xml:space="preserve"> ، </w:t>
      </w:r>
      <w:r w:rsidRPr="004D51BB">
        <w:rPr>
          <w:rtl/>
          <w:lang w:bidi="fa-IR"/>
        </w:rPr>
        <w:t xml:space="preserve">أو طبعا </w:t>
      </w:r>
      <w:r w:rsidRPr="003131C0">
        <w:rPr>
          <w:rStyle w:val="rfdFootnotenum"/>
          <w:rtl/>
        </w:rPr>
        <w:t>(18)</w:t>
      </w:r>
      <w:r>
        <w:rPr>
          <w:rtl/>
          <w:lang w:bidi="fa-IR"/>
        </w:rPr>
        <w:t xml:space="preserve"> ، </w:t>
      </w:r>
      <w:r w:rsidRPr="004D51BB">
        <w:rPr>
          <w:rtl/>
          <w:lang w:bidi="fa-IR"/>
        </w:rPr>
        <w:t>أو حصول وقت أوفق للعمل دون وقت</w:t>
      </w:r>
      <w:r>
        <w:rPr>
          <w:rtl/>
          <w:lang w:bidi="fa-IR"/>
        </w:rPr>
        <w:t xml:space="preserve"> ، </w:t>
      </w:r>
      <w:r w:rsidRPr="004D51BB">
        <w:rPr>
          <w:rtl/>
          <w:lang w:bidi="fa-IR"/>
        </w:rPr>
        <w:t>أو حصول تهيؤ أو استعداد من القابل لم يكن</w:t>
      </w:r>
      <w:r>
        <w:rPr>
          <w:rtl/>
          <w:lang w:bidi="fa-IR"/>
        </w:rPr>
        <w:t xml:space="preserve"> ، </w:t>
      </w:r>
      <w:r w:rsidRPr="004D51BB">
        <w:rPr>
          <w:rtl/>
          <w:lang w:bidi="fa-IR"/>
        </w:rPr>
        <w:t>أو وصول من المؤثر لم يكن</w:t>
      </w:r>
      <w:r>
        <w:rPr>
          <w:rtl/>
          <w:lang w:bidi="fa-IR"/>
        </w:rPr>
        <w:t xml:space="preserve"> ، </w:t>
      </w:r>
      <w:r w:rsidRPr="004D51BB">
        <w:rPr>
          <w:rtl/>
          <w:lang w:bidi="fa-IR"/>
        </w:rPr>
        <w:t>فإنه كيف كان</w:t>
      </w:r>
      <w:r>
        <w:rPr>
          <w:rtl/>
          <w:lang w:bidi="fa-IR"/>
        </w:rPr>
        <w:t xml:space="preserve"> ، </w:t>
      </w:r>
      <w:r w:rsidRPr="004D51BB">
        <w:rPr>
          <w:rtl/>
          <w:lang w:bidi="fa-IR"/>
        </w:rPr>
        <w:t>فحدوثه متعلق بالحركة لا يمكن غير هذا</w:t>
      </w:r>
      <w:r>
        <w:rPr>
          <w:rtl/>
          <w:lang w:bidi="fa-IR"/>
        </w:rPr>
        <w:t xml:space="preserve">. </w:t>
      </w:r>
    </w:p>
    <w:p w:rsidR="000D2378" w:rsidRPr="004D51BB" w:rsidRDefault="000D2378" w:rsidP="00D776F2">
      <w:pPr>
        <w:rPr>
          <w:rtl/>
          <w:lang w:bidi="fa-IR"/>
        </w:rPr>
      </w:pPr>
      <w:r w:rsidRPr="004D51BB">
        <w:rPr>
          <w:rtl/>
          <w:lang w:bidi="fa-IR"/>
        </w:rPr>
        <w:t xml:space="preserve">ولنرجع </w:t>
      </w:r>
      <w:r w:rsidRPr="003131C0">
        <w:rPr>
          <w:rStyle w:val="rfdFootnotenum"/>
          <w:rtl/>
        </w:rPr>
        <w:t>(19)</w:t>
      </w:r>
      <w:r w:rsidRPr="004D51BB">
        <w:rPr>
          <w:rtl/>
          <w:lang w:bidi="fa-IR"/>
        </w:rPr>
        <w:t xml:space="preserve"> إلى التفصيل فنقول </w:t>
      </w:r>
      <w:r w:rsidRPr="003131C0">
        <w:rPr>
          <w:rStyle w:val="rfdFootnotenum"/>
          <w:rtl/>
        </w:rPr>
        <w:t>(20)</w:t>
      </w:r>
      <w:r>
        <w:rPr>
          <w:rtl/>
          <w:lang w:bidi="fa-IR"/>
        </w:rPr>
        <w:t xml:space="preserve"> : </w:t>
      </w:r>
      <w:r w:rsidRPr="004D51BB">
        <w:rPr>
          <w:rtl/>
          <w:lang w:bidi="fa-IR"/>
        </w:rPr>
        <w:t xml:space="preserve">إن كانت العلة الفاعلية والقابلية </w:t>
      </w:r>
      <w:r w:rsidRPr="003131C0">
        <w:rPr>
          <w:rStyle w:val="rfdFootnotenum"/>
          <w:rtl/>
        </w:rPr>
        <w:t>(21)</w:t>
      </w:r>
      <w:r w:rsidRPr="004D51BB">
        <w:rPr>
          <w:rtl/>
          <w:lang w:bidi="fa-IR"/>
        </w:rPr>
        <w:t xml:space="preserve"> موجودتي </w:t>
      </w:r>
      <w:r w:rsidRPr="003131C0">
        <w:rPr>
          <w:rStyle w:val="rfdFootnotenum"/>
          <w:rtl/>
        </w:rPr>
        <w:t>(22)</w:t>
      </w:r>
      <w:r w:rsidRPr="004D51BB">
        <w:rPr>
          <w:rtl/>
          <w:lang w:bidi="fa-IR"/>
        </w:rPr>
        <w:t xml:space="preserve"> الذات</w:t>
      </w:r>
      <w:r>
        <w:rPr>
          <w:rtl/>
          <w:lang w:bidi="fa-IR"/>
        </w:rPr>
        <w:t xml:space="preserve"> ، </w:t>
      </w:r>
      <w:r w:rsidRPr="004D51BB">
        <w:rPr>
          <w:rtl/>
          <w:lang w:bidi="fa-IR"/>
        </w:rPr>
        <w:t>ولا فعل ولا انفعال بينهما</w:t>
      </w:r>
      <w:r>
        <w:rPr>
          <w:rtl/>
          <w:lang w:bidi="fa-IR"/>
        </w:rPr>
        <w:t xml:space="preserve"> ، </w:t>
      </w:r>
      <w:r w:rsidRPr="004D51BB">
        <w:rPr>
          <w:rtl/>
          <w:lang w:bidi="fa-IR"/>
        </w:rPr>
        <w:t>فيحتاج إلى وقوع نسبة بينهما توجب الفعل والانفعال</w:t>
      </w:r>
      <w:r>
        <w:rPr>
          <w:rtl/>
          <w:lang w:bidi="fa-IR"/>
        </w:rPr>
        <w:t xml:space="preserve">. </w:t>
      </w:r>
    </w:p>
    <w:p w:rsidR="000D2378" w:rsidRPr="004D51BB" w:rsidRDefault="000D2378" w:rsidP="00D776F2">
      <w:pPr>
        <w:rPr>
          <w:rtl/>
          <w:lang w:bidi="fa-IR"/>
        </w:rPr>
      </w:pPr>
      <w:r w:rsidRPr="004D51BB">
        <w:rPr>
          <w:rtl/>
          <w:lang w:bidi="fa-IR"/>
        </w:rPr>
        <w:t>أما من جهة الفاعل</w:t>
      </w:r>
      <w:r>
        <w:rPr>
          <w:rtl/>
          <w:lang w:bidi="fa-IR"/>
        </w:rPr>
        <w:t xml:space="preserve"> ، </w:t>
      </w:r>
      <w:r w:rsidRPr="004D51BB">
        <w:rPr>
          <w:rtl/>
          <w:lang w:bidi="fa-IR"/>
        </w:rPr>
        <w:t>فمثل إرادة موجبة للفعل</w:t>
      </w:r>
      <w:r>
        <w:rPr>
          <w:rtl/>
          <w:lang w:bidi="fa-IR"/>
        </w:rPr>
        <w:t xml:space="preserve"> ، </w:t>
      </w:r>
      <w:r w:rsidRPr="004D51BB">
        <w:rPr>
          <w:rtl/>
          <w:lang w:bidi="fa-IR"/>
        </w:rPr>
        <w:t xml:space="preserve">أو طبيعة موجبة للفعل </w:t>
      </w:r>
      <w:r w:rsidRPr="003131C0">
        <w:rPr>
          <w:rStyle w:val="rfdFootnotenum"/>
          <w:rtl/>
        </w:rPr>
        <w:t>(23)</w:t>
      </w:r>
      <w:r>
        <w:rPr>
          <w:rtl/>
          <w:lang w:bidi="fa-IR"/>
        </w:rPr>
        <w:t xml:space="preserve"> ، </w:t>
      </w:r>
      <w:r w:rsidRPr="004D51BB">
        <w:rPr>
          <w:rtl/>
          <w:lang w:bidi="fa-IR"/>
        </w:rPr>
        <w:t>أو آلة أو زمان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المتناهية</w:t>
      </w:r>
      <w:r>
        <w:rPr>
          <w:rtl/>
        </w:rPr>
        <w:t xml:space="preserve"> : </w:t>
      </w:r>
      <w:r w:rsidRPr="004D51BB">
        <w:rPr>
          <w:rtl/>
        </w:rPr>
        <w:t>المتناهى د</w:t>
      </w:r>
      <w:r>
        <w:rPr>
          <w:rtl/>
        </w:rPr>
        <w:t>. (</w:t>
      </w:r>
      <w:r w:rsidRPr="004D51BB">
        <w:rPr>
          <w:rtl/>
        </w:rPr>
        <w:t>2) منها</w:t>
      </w:r>
      <w:r>
        <w:rPr>
          <w:rtl/>
        </w:rPr>
        <w:t xml:space="preserve"> : </w:t>
      </w:r>
      <w:r w:rsidRPr="004D51BB">
        <w:rPr>
          <w:rtl/>
        </w:rPr>
        <w:t>منهما د</w:t>
      </w:r>
      <w:r>
        <w:rPr>
          <w:rtl/>
        </w:rPr>
        <w:t>. (</w:t>
      </w:r>
      <w:r w:rsidRPr="004D51BB">
        <w:rPr>
          <w:rtl/>
        </w:rPr>
        <w:t>3) فاستحال</w:t>
      </w:r>
      <w:r>
        <w:rPr>
          <w:rtl/>
        </w:rPr>
        <w:t xml:space="preserve"> : </w:t>
      </w:r>
      <w:r w:rsidRPr="004D51BB">
        <w:rPr>
          <w:rtl/>
        </w:rPr>
        <w:t>واستحال ح</w:t>
      </w:r>
      <w:r>
        <w:rPr>
          <w:rtl/>
        </w:rPr>
        <w:t>. (</w:t>
      </w:r>
      <w:r w:rsidRPr="004D51BB">
        <w:rPr>
          <w:rtl/>
        </w:rPr>
        <w:t>4) بل</w:t>
      </w:r>
      <w:r>
        <w:rPr>
          <w:rtl/>
        </w:rPr>
        <w:t xml:space="preserve"> : </w:t>
      </w:r>
      <w:r w:rsidRPr="004D51BB">
        <w:rPr>
          <w:rtl/>
        </w:rPr>
        <w:t>بأن د</w:t>
      </w:r>
      <w:r>
        <w:rPr>
          <w:rtl/>
        </w:rPr>
        <w:t>. (</w:t>
      </w:r>
      <w:r w:rsidRPr="004D51BB">
        <w:rPr>
          <w:rtl/>
        </w:rPr>
        <w:t>5) بعد قرب</w:t>
      </w:r>
      <w:r>
        <w:rPr>
          <w:rtl/>
        </w:rPr>
        <w:t xml:space="preserve"> : </w:t>
      </w:r>
      <w:r w:rsidRPr="00440B49">
        <w:rPr>
          <w:rtl/>
        </w:rPr>
        <w:t>بعد بعد قرب ب</w:t>
      </w:r>
      <w:r>
        <w:rPr>
          <w:rtl/>
        </w:rPr>
        <w:t xml:space="preserve"> ، </w:t>
      </w:r>
      <w:r w:rsidRPr="00440B49">
        <w:rPr>
          <w:rtl/>
        </w:rPr>
        <w:t>د</w:t>
      </w:r>
      <w:r>
        <w:rPr>
          <w:rtl/>
        </w:rPr>
        <w:t xml:space="preserve"> ، </w:t>
      </w:r>
      <w:r w:rsidRPr="00440B49">
        <w:rPr>
          <w:rtl/>
        </w:rPr>
        <w:t>م</w:t>
      </w:r>
      <w:r>
        <w:rPr>
          <w:rtl/>
        </w:rPr>
        <w:t>. (</w:t>
      </w:r>
      <w:r w:rsidRPr="004D51BB">
        <w:rPr>
          <w:rtl/>
        </w:rPr>
        <w:t>6) ذلك</w:t>
      </w:r>
      <w:r>
        <w:rPr>
          <w:rtl/>
        </w:rPr>
        <w:t xml:space="preserve"> : </w:t>
      </w:r>
      <w:r w:rsidRPr="004D51BB">
        <w:rPr>
          <w:rtl/>
        </w:rPr>
        <w:t>ساقطة من م</w:t>
      </w:r>
      <w:r>
        <w:rPr>
          <w:rtl/>
        </w:rPr>
        <w:t>. (</w:t>
      </w:r>
      <w:r w:rsidRPr="004D51BB">
        <w:rPr>
          <w:rtl/>
        </w:rPr>
        <w:t>7) أولى</w:t>
      </w:r>
      <w:r>
        <w:rPr>
          <w:rtl/>
        </w:rPr>
        <w:t xml:space="preserve"> : </w:t>
      </w:r>
      <w:r w:rsidRPr="004D51BB">
        <w:rPr>
          <w:rtl/>
        </w:rPr>
        <w:t>أولية د ؛ أولا ح</w:t>
      </w:r>
      <w:r>
        <w:rPr>
          <w:rtl/>
        </w:rPr>
        <w:t xml:space="preserve"> ، </w:t>
      </w:r>
      <w:r w:rsidRPr="004D51BB">
        <w:rPr>
          <w:rtl/>
        </w:rPr>
        <w:t>ط</w:t>
      </w:r>
      <w:r>
        <w:rPr>
          <w:rtl/>
        </w:rPr>
        <w:t xml:space="preserve"> ، </w:t>
      </w:r>
      <w:r w:rsidRPr="004D51BB">
        <w:rPr>
          <w:rtl/>
        </w:rPr>
        <w:t>ه</w:t>
      </w:r>
      <w:r>
        <w:rPr>
          <w:rtl/>
        </w:rPr>
        <w:t>. (</w:t>
      </w:r>
      <w:r w:rsidRPr="004D51BB">
        <w:rPr>
          <w:rtl/>
        </w:rPr>
        <w:t>8) فإن أدت</w:t>
      </w:r>
      <w:r>
        <w:rPr>
          <w:rtl/>
        </w:rPr>
        <w:t xml:space="preserve"> : </w:t>
      </w:r>
      <w:r w:rsidRPr="004D51BB">
        <w:rPr>
          <w:rtl/>
        </w:rPr>
        <w:t>فما فادت ط</w:t>
      </w:r>
      <w:r>
        <w:rPr>
          <w:rtl/>
        </w:rPr>
        <w:t>. (</w:t>
      </w:r>
      <w:r w:rsidRPr="004D51BB">
        <w:rPr>
          <w:rtl/>
        </w:rPr>
        <w:t>9) وأوجبت</w:t>
      </w:r>
      <w:r>
        <w:rPr>
          <w:rtl/>
        </w:rPr>
        <w:t xml:space="preserve"> : </w:t>
      </w:r>
      <w:r w:rsidRPr="004D51BB">
        <w:rPr>
          <w:rtl/>
        </w:rPr>
        <w:t>أوجبت م</w:t>
      </w:r>
      <w:r>
        <w:rPr>
          <w:rtl/>
        </w:rPr>
        <w:t>. (</w:t>
      </w:r>
      <w:r w:rsidRPr="004D51BB">
        <w:rPr>
          <w:rtl/>
        </w:rPr>
        <w:t>10) كانت</w:t>
      </w:r>
      <w:r>
        <w:rPr>
          <w:rtl/>
        </w:rPr>
        <w:t xml:space="preserve"> : </w:t>
      </w:r>
      <w:r w:rsidRPr="004D51BB">
        <w:rPr>
          <w:rtl/>
        </w:rPr>
        <w:t>كان د</w:t>
      </w:r>
      <w:r>
        <w:rPr>
          <w:rtl/>
        </w:rPr>
        <w:t>. (</w:t>
      </w:r>
      <w:r w:rsidRPr="004D51BB">
        <w:rPr>
          <w:rtl/>
        </w:rPr>
        <w:t>11) كعلة</w:t>
      </w:r>
      <w:r>
        <w:rPr>
          <w:rtl/>
        </w:rPr>
        <w:t xml:space="preserve"> : </w:t>
      </w:r>
      <w:r w:rsidRPr="004D51BB">
        <w:rPr>
          <w:rtl/>
        </w:rPr>
        <w:t>لعلة د</w:t>
      </w:r>
      <w:r>
        <w:rPr>
          <w:rtl/>
        </w:rPr>
        <w:t>. (</w:t>
      </w:r>
      <w:r w:rsidRPr="004D51BB">
        <w:rPr>
          <w:rtl/>
        </w:rPr>
        <w:t>12) للحركة</w:t>
      </w:r>
      <w:r>
        <w:rPr>
          <w:rtl/>
        </w:rPr>
        <w:t xml:space="preserve"> : </w:t>
      </w:r>
      <w:r w:rsidRPr="004D51BB">
        <w:rPr>
          <w:rtl/>
        </w:rPr>
        <w:t>الحركة د</w:t>
      </w:r>
      <w:r>
        <w:rPr>
          <w:rtl/>
        </w:rPr>
        <w:t>. (</w:t>
      </w:r>
      <w:r w:rsidRPr="004D51BB">
        <w:rPr>
          <w:rtl/>
        </w:rPr>
        <w:t>13) حركة قبل حركة ولا يعرفنا أن</w:t>
      </w:r>
      <w:r>
        <w:rPr>
          <w:rtl/>
        </w:rPr>
        <w:t xml:space="preserve"> : </w:t>
      </w:r>
      <w:r w:rsidRPr="004D51BB">
        <w:rPr>
          <w:rtl/>
        </w:rPr>
        <w:t>ساقطة من د</w:t>
      </w:r>
      <w:r>
        <w:rPr>
          <w:rtl/>
        </w:rPr>
        <w:t>. (</w:t>
      </w:r>
      <w:r w:rsidRPr="004D51BB">
        <w:rPr>
          <w:rtl/>
        </w:rPr>
        <w:t>14) لحدوث</w:t>
      </w:r>
      <w:r>
        <w:rPr>
          <w:rtl/>
        </w:rPr>
        <w:t xml:space="preserve"> : </w:t>
      </w:r>
      <w:r w:rsidRPr="00440B49">
        <w:rPr>
          <w:rtl/>
        </w:rPr>
        <w:t>الحدوث د</w:t>
      </w:r>
      <w:r>
        <w:rPr>
          <w:rtl/>
        </w:rPr>
        <w:t>. (</w:t>
      </w:r>
      <w:r w:rsidRPr="004D51BB">
        <w:rPr>
          <w:rtl/>
        </w:rPr>
        <w:t>15) اللاحقة</w:t>
      </w:r>
      <w:r>
        <w:rPr>
          <w:rtl/>
        </w:rPr>
        <w:t xml:space="preserve"> : </w:t>
      </w:r>
      <w:r w:rsidRPr="004D51BB">
        <w:rPr>
          <w:rtl/>
        </w:rPr>
        <w:t>ساقطة من</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16) لحادث</w:t>
      </w:r>
      <w:r>
        <w:rPr>
          <w:rtl/>
        </w:rPr>
        <w:t xml:space="preserve"> : </w:t>
      </w:r>
      <w:r w:rsidRPr="004D51BB">
        <w:rPr>
          <w:rtl/>
        </w:rPr>
        <w:t>بحادث ط</w:t>
      </w:r>
      <w:r>
        <w:rPr>
          <w:rtl/>
        </w:rPr>
        <w:t xml:space="preserve"> ، </w:t>
      </w:r>
      <w:r w:rsidRPr="004D51BB">
        <w:rPr>
          <w:rtl/>
        </w:rPr>
        <w:t>م</w:t>
      </w:r>
      <w:r>
        <w:rPr>
          <w:rtl/>
        </w:rPr>
        <w:t>. (</w:t>
      </w:r>
      <w:r w:rsidRPr="004D51BB">
        <w:rPr>
          <w:rtl/>
        </w:rPr>
        <w:t>17) أى</w:t>
      </w:r>
      <w:r>
        <w:rPr>
          <w:rtl/>
        </w:rPr>
        <w:t xml:space="preserve"> : </w:t>
      </w:r>
      <w:r w:rsidRPr="004D51BB">
        <w:rPr>
          <w:rtl/>
        </w:rPr>
        <w:t>أمر د</w:t>
      </w:r>
      <w:r>
        <w:rPr>
          <w:rtl/>
        </w:rPr>
        <w:t>. (</w:t>
      </w:r>
      <w:r w:rsidRPr="004D51BB">
        <w:rPr>
          <w:rtl/>
        </w:rPr>
        <w:t>18) أو آلة أو طبعا</w:t>
      </w:r>
      <w:r>
        <w:rPr>
          <w:rtl/>
        </w:rPr>
        <w:t xml:space="preserve"> : </w:t>
      </w:r>
      <w:r w:rsidRPr="004D51BB">
        <w:rPr>
          <w:rtl/>
        </w:rPr>
        <w:t>أو طبعا أو آلة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19) ولنرجع</w:t>
      </w:r>
      <w:r>
        <w:rPr>
          <w:rtl/>
        </w:rPr>
        <w:t xml:space="preserve"> : </w:t>
      </w:r>
      <w:r w:rsidRPr="004D51BB">
        <w:rPr>
          <w:rtl/>
        </w:rPr>
        <w:t>ونرجع د ؛ أو نرجع ح</w:t>
      </w:r>
      <w:r>
        <w:rPr>
          <w:rtl/>
        </w:rPr>
        <w:t xml:space="preserve"> ، </w:t>
      </w:r>
      <w:r w:rsidRPr="004D51BB">
        <w:rPr>
          <w:rtl/>
        </w:rPr>
        <w:t>ص</w:t>
      </w:r>
      <w:r>
        <w:rPr>
          <w:rtl/>
        </w:rPr>
        <w:t>. (</w:t>
      </w:r>
      <w:r w:rsidRPr="004D51BB">
        <w:rPr>
          <w:rtl/>
        </w:rPr>
        <w:t>20) فنقول</w:t>
      </w:r>
      <w:r>
        <w:rPr>
          <w:rtl/>
        </w:rPr>
        <w:t xml:space="preserve"> : </w:t>
      </w:r>
      <w:r w:rsidRPr="004D51BB">
        <w:rPr>
          <w:rtl/>
        </w:rPr>
        <w:t>ونقول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21) والقابلية</w:t>
      </w:r>
      <w:r>
        <w:rPr>
          <w:rtl/>
        </w:rPr>
        <w:t xml:space="preserve"> : </w:t>
      </w:r>
      <w:r w:rsidRPr="004D51BB">
        <w:rPr>
          <w:rtl/>
        </w:rPr>
        <w:t>والقابلة م</w:t>
      </w:r>
      <w:r>
        <w:rPr>
          <w:rtl/>
        </w:rPr>
        <w:t>. (</w:t>
      </w:r>
      <w:r w:rsidRPr="004D51BB">
        <w:rPr>
          <w:rtl/>
        </w:rPr>
        <w:t>22) موجودتى</w:t>
      </w:r>
      <w:r>
        <w:rPr>
          <w:rtl/>
        </w:rPr>
        <w:t xml:space="preserve"> : </w:t>
      </w:r>
      <w:r w:rsidRPr="004D51BB">
        <w:rPr>
          <w:rtl/>
        </w:rPr>
        <w:t>موجود فى د ؛ موجودة فى م</w:t>
      </w:r>
      <w:r>
        <w:rPr>
          <w:rtl/>
        </w:rPr>
        <w:t xml:space="preserve"> : </w:t>
      </w:r>
      <w:r w:rsidRPr="004D51BB">
        <w:rPr>
          <w:rtl/>
        </w:rPr>
        <w:t>موجودى ب</w:t>
      </w:r>
      <w:r>
        <w:rPr>
          <w:rtl/>
        </w:rPr>
        <w:t>. (</w:t>
      </w:r>
      <w:r w:rsidRPr="004D51BB">
        <w:rPr>
          <w:rtl/>
        </w:rPr>
        <w:t xml:space="preserve">23) للفعل </w:t>
      </w:r>
      <w:r>
        <w:rPr>
          <w:rtl/>
        </w:rPr>
        <w:t>(</w:t>
      </w:r>
      <w:r w:rsidRPr="004D51BB">
        <w:rPr>
          <w:rtl/>
        </w:rPr>
        <w:t xml:space="preserve"> الثانية )</w:t>
      </w:r>
      <w:r>
        <w:rPr>
          <w:rtl/>
        </w:rPr>
        <w:t xml:space="preserve"> : </w:t>
      </w:r>
      <w:r w:rsidRPr="004D51BB">
        <w:rPr>
          <w:rtl/>
        </w:rPr>
        <w:t>+ والأفعال ح</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وأما من جهة القابل</w:t>
      </w:r>
      <w:r>
        <w:rPr>
          <w:rtl/>
          <w:lang w:bidi="fa-IR"/>
        </w:rPr>
        <w:t xml:space="preserve"> ، </w:t>
      </w:r>
      <w:r w:rsidRPr="004D51BB">
        <w:rPr>
          <w:rtl/>
          <w:lang w:bidi="fa-IR"/>
        </w:rPr>
        <w:t>فمثل استعداد لم يكن</w:t>
      </w:r>
      <w:r>
        <w:rPr>
          <w:rtl/>
          <w:lang w:bidi="fa-IR"/>
        </w:rPr>
        <w:t xml:space="preserve"> : </w:t>
      </w:r>
    </w:p>
    <w:p w:rsidR="000D2378" w:rsidRPr="004D51BB" w:rsidRDefault="000D2378" w:rsidP="00D776F2">
      <w:pPr>
        <w:rPr>
          <w:rtl/>
          <w:lang w:bidi="fa-IR"/>
        </w:rPr>
      </w:pPr>
      <w:r w:rsidRPr="004D51BB">
        <w:rPr>
          <w:rtl/>
          <w:lang w:bidi="fa-IR"/>
        </w:rPr>
        <w:t xml:space="preserve">أو من جهتيهما </w:t>
      </w:r>
      <w:r w:rsidRPr="003131C0">
        <w:rPr>
          <w:rStyle w:val="rfdFootnotenum"/>
          <w:rtl/>
        </w:rPr>
        <w:t>(1)</w:t>
      </w:r>
      <w:r w:rsidRPr="004D51BB">
        <w:rPr>
          <w:rtl/>
          <w:lang w:bidi="fa-IR"/>
        </w:rPr>
        <w:t xml:space="preserve"> جميعا مثل وصول أحدهما إلى الآخر</w:t>
      </w:r>
      <w:r>
        <w:rPr>
          <w:rtl/>
          <w:lang w:bidi="fa-IR"/>
        </w:rPr>
        <w:t xml:space="preserve">. </w:t>
      </w:r>
    </w:p>
    <w:p w:rsidR="000D2378" w:rsidRDefault="000D2378" w:rsidP="00D776F2">
      <w:pPr>
        <w:rPr>
          <w:rtl/>
          <w:lang w:bidi="fa-IR"/>
        </w:rPr>
      </w:pPr>
      <w:r w:rsidRPr="004D51BB">
        <w:rPr>
          <w:rtl/>
          <w:lang w:bidi="fa-IR"/>
        </w:rPr>
        <w:t xml:space="preserve">وقد وضح </w:t>
      </w:r>
      <w:r w:rsidRPr="003131C0">
        <w:rPr>
          <w:rStyle w:val="rfdFootnotenum"/>
          <w:rtl/>
        </w:rPr>
        <w:t>(2)</w:t>
      </w:r>
      <w:r w:rsidRPr="004D51BB">
        <w:rPr>
          <w:rtl/>
          <w:lang w:bidi="fa-IR"/>
        </w:rPr>
        <w:t xml:space="preserve"> أن جميع هذا </w:t>
      </w:r>
      <w:r w:rsidRPr="003131C0">
        <w:rPr>
          <w:rStyle w:val="rfdFootnotenum"/>
          <w:rtl/>
        </w:rPr>
        <w:t>(3)</w:t>
      </w:r>
      <w:r w:rsidRPr="004D51BB">
        <w:rPr>
          <w:rtl/>
          <w:lang w:bidi="fa-IR"/>
        </w:rPr>
        <w:t xml:space="preserve"> بحركة </w:t>
      </w:r>
      <w:r w:rsidRPr="003131C0">
        <w:rPr>
          <w:rStyle w:val="rfdFootnotenum"/>
          <w:rtl/>
        </w:rPr>
        <w:t>(4)</w:t>
      </w:r>
      <w:r w:rsidRPr="004D51BB">
        <w:rPr>
          <w:rtl/>
          <w:lang w:bidi="fa-IR"/>
        </w:rPr>
        <w:t xml:space="preserve"> ما</w:t>
      </w:r>
    </w:p>
    <w:p w:rsidR="000D2378" w:rsidRPr="004D51BB" w:rsidRDefault="000D2378" w:rsidP="00D776F2">
      <w:pPr>
        <w:rPr>
          <w:rtl/>
          <w:lang w:bidi="fa-IR"/>
        </w:rPr>
      </w:pPr>
      <w:r w:rsidRPr="003131C0">
        <w:rPr>
          <w:rStyle w:val="rfdFootnotenum"/>
          <w:rtl/>
        </w:rPr>
        <w:t>(5)</w:t>
      </w:r>
      <w:r w:rsidRPr="004D51BB">
        <w:rPr>
          <w:rtl/>
          <w:lang w:bidi="fa-IR"/>
        </w:rPr>
        <w:t xml:space="preserve"> وأما إن كان الفاعل موجودا ولم يكن قابل البتة</w:t>
      </w:r>
      <w:r>
        <w:rPr>
          <w:rtl/>
          <w:lang w:bidi="fa-IR"/>
        </w:rPr>
        <w:t xml:space="preserve"> ، </w:t>
      </w:r>
      <w:r w:rsidRPr="004D51BB">
        <w:rPr>
          <w:rtl/>
          <w:lang w:bidi="fa-IR"/>
        </w:rPr>
        <w:t>فهذا محال</w:t>
      </w:r>
      <w:r>
        <w:rPr>
          <w:rtl/>
          <w:lang w:bidi="fa-IR"/>
        </w:rPr>
        <w:t xml:space="preserve"> : </w:t>
      </w:r>
    </w:p>
    <w:p w:rsidR="000D2378" w:rsidRPr="004D51BB" w:rsidRDefault="000D2378" w:rsidP="00D776F2">
      <w:pPr>
        <w:rPr>
          <w:rtl/>
          <w:lang w:bidi="fa-IR"/>
        </w:rPr>
      </w:pPr>
      <w:r w:rsidRPr="004D51BB">
        <w:rPr>
          <w:rtl/>
          <w:lang w:bidi="fa-IR"/>
        </w:rPr>
        <w:t>أما أولا</w:t>
      </w:r>
      <w:r>
        <w:rPr>
          <w:rtl/>
          <w:lang w:bidi="fa-IR"/>
        </w:rPr>
        <w:t xml:space="preserve"> ، </w:t>
      </w:r>
      <w:r w:rsidRPr="004D51BB">
        <w:rPr>
          <w:rtl/>
          <w:lang w:bidi="fa-IR"/>
        </w:rPr>
        <w:t xml:space="preserve">فلأن القابل كما بينا لا يحدث إلا بحركة </w:t>
      </w:r>
      <w:r w:rsidRPr="003131C0">
        <w:rPr>
          <w:rStyle w:val="rfdFootnotenum"/>
          <w:rtl/>
        </w:rPr>
        <w:t>(6)</w:t>
      </w:r>
      <w:r w:rsidRPr="004D51BB">
        <w:rPr>
          <w:rtl/>
          <w:lang w:bidi="fa-IR"/>
        </w:rPr>
        <w:t xml:space="preserve"> أو اتصال </w:t>
      </w:r>
      <w:r w:rsidRPr="003131C0">
        <w:rPr>
          <w:rStyle w:val="rfdFootnotenum"/>
          <w:rtl/>
        </w:rPr>
        <w:t>(7)</w:t>
      </w:r>
      <w:r w:rsidRPr="004D51BB">
        <w:rPr>
          <w:rtl/>
          <w:lang w:bidi="fa-IR"/>
        </w:rPr>
        <w:t xml:space="preserve"> فيكون قبل الحركة حركة</w:t>
      </w:r>
      <w:r>
        <w:rPr>
          <w:rtl/>
          <w:lang w:bidi="fa-IR"/>
        </w:rPr>
        <w:t xml:space="preserve">. </w:t>
      </w:r>
    </w:p>
    <w:p w:rsidR="000D2378" w:rsidRPr="004D51BB" w:rsidRDefault="000D2378" w:rsidP="00D776F2">
      <w:pPr>
        <w:rPr>
          <w:rtl/>
          <w:lang w:bidi="fa-IR"/>
        </w:rPr>
      </w:pPr>
      <w:r w:rsidRPr="004D51BB">
        <w:rPr>
          <w:rtl/>
          <w:lang w:bidi="fa-IR"/>
        </w:rPr>
        <w:t>وأما ثانيا</w:t>
      </w:r>
      <w:r>
        <w:rPr>
          <w:rtl/>
          <w:lang w:bidi="fa-IR"/>
        </w:rPr>
        <w:t xml:space="preserve"> ، </w:t>
      </w:r>
      <w:r w:rsidRPr="004D51BB">
        <w:rPr>
          <w:rtl/>
          <w:lang w:bidi="fa-IR"/>
        </w:rPr>
        <w:t xml:space="preserve">فإنه لا يمكن أن يحدث ما لم </w:t>
      </w:r>
      <w:r w:rsidRPr="003131C0">
        <w:rPr>
          <w:rStyle w:val="rfdFootnotenum"/>
          <w:rtl/>
        </w:rPr>
        <w:t>(8)</w:t>
      </w:r>
      <w:r w:rsidRPr="004D51BB">
        <w:rPr>
          <w:rtl/>
          <w:lang w:bidi="fa-IR"/>
        </w:rPr>
        <w:t xml:space="preserve"> يتقدمه وجود القابل</w:t>
      </w:r>
      <w:r>
        <w:rPr>
          <w:rtl/>
          <w:lang w:bidi="fa-IR"/>
        </w:rPr>
        <w:t xml:space="preserve"> ، </w:t>
      </w:r>
      <w:r w:rsidRPr="004D51BB">
        <w:rPr>
          <w:rtl/>
          <w:lang w:bidi="fa-IR"/>
        </w:rPr>
        <w:t>وهو المادة</w:t>
      </w:r>
      <w:r>
        <w:rPr>
          <w:rtl/>
          <w:lang w:bidi="fa-IR"/>
        </w:rPr>
        <w:t xml:space="preserve"> ، </w:t>
      </w:r>
      <w:r w:rsidRPr="004D51BB">
        <w:rPr>
          <w:rtl/>
          <w:lang w:bidi="fa-IR"/>
        </w:rPr>
        <w:t xml:space="preserve">فيكون قد كان القابل حتى حدث القابل </w:t>
      </w:r>
      <w:r w:rsidRPr="003131C0">
        <w:rPr>
          <w:rStyle w:val="rfdFootnotenum"/>
          <w:rtl/>
        </w:rPr>
        <w:t>(9)</w:t>
      </w:r>
      <w:r>
        <w:rPr>
          <w:rtl/>
          <w:lang w:bidi="fa-IR"/>
        </w:rPr>
        <w:t xml:space="preserve">. </w:t>
      </w:r>
      <w:r w:rsidRPr="004D51BB">
        <w:rPr>
          <w:rtl/>
          <w:lang w:bidi="fa-IR"/>
        </w:rPr>
        <w:t xml:space="preserve">وأما إن وضع أن القابل </w:t>
      </w:r>
      <w:r w:rsidRPr="003131C0">
        <w:rPr>
          <w:rStyle w:val="rfdFootnotenum"/>
          <w:rtl/>
        </w:rPr>
        <w:t>(10)</w:t>
      </w:r>
      <w:r w:rsidRPr="004D51BB">
        <w:rPr>
          <w:rtl/>
          <w:lang w:bidi="fa-IR"/>
        </w:rPr>
        <w:t xml:space="preserve"> موجود والفاعل ليس بموج</w:t>
      </w:r>
      <w:r>
        <w:rPr>
          <w:rtl/>
          <w:lang w:bidi="fa-IR"/>
        </w:rPr>
        <w:t xml:space="preserve">ود ، </w:t>
      </w:r>
      <w:r w:rsidRPr="004D51BB">
        <w:rPr>
          <w:rtl/>
          <w:lang w:bidi="fa-IR"/>
        </w:rPr>
        <w:t xml:space="preserve">فالفاعل يحدث </w:t>
      </w:r>
      <w:r w:rsidRPr="003131C0">
        <w:rPr>
          <w:rStyle w:val="rfdFootnotenum"/>
          <w:rtl/>
        </w:rPr>
        <w:t>(11)</w:t>
      </w:r>
      <w:r w:rsidRPr="004D51BB">
        <w:rPr>
          <w:rtl/>
          <w:lang w:bidi="fa-IR"/>
        </w:rPr>
        <w:t xml:space="preserve"> ويلزم أن يكون حدوثه بعلة </w:t>
      </w:r>
      <w:r w:rsidRPr="003131C0">
        <w:rPr>
          <w:rStyle w:val="rfdFootnotenum"/>
          <w:rtl/>
        </w:rPr>
        <w:t>(12)</w:t>
      </w:r>
      <w:r w:rsidRPr="004D51BB">
        <w:rPr>
          <w:rtl/>
          <w:lang w:bidi="fa-IR"/>
        </w:rPr>
        <w:t xml:space="preserve"> ذات حركة على ما وصفناه </w:t>
      </w:r>
      <w:r w:rsidRPr="003131C0">
        <w:rPr>
          <w:rStyle w:val="rfdFootnotenum"/>
          <w:rtl/>
        </w:rPr>
        <w:t>(13)</w:t>
      </w:r>
      <w:r>
        <w:rPr>
          <w:rtl/>
          <w:lang w:bidi="fa-IR"/>
        </w:rPr>
        <w:t xml:space="preserve">. </w:t>
      </w:r>
    </w:p>
    <w:p w:rsidR="000D2378" w:rsidRPr="004D51BB" w:rsidRDefault="000D2378" w:rsidP="00D776F2">
      <w:pPr>
        <w:rPr>
          <w:rtl/>
          <w:lang w:bidi="fa-IR"/>
        </w:rPr>
      </w:pPr>
      <w:r w:rsidRPr="004D51BB">
        <w:rPr>
          <w:rtl/>
          <w:lang w:bidi="fa-IR"/>
        </w:rPr>
        <w:t xml:space="preserve">وأيضا مبدأ الكل ذات واجبة </w:t>
      </w:r>
      <w:r w:rsidRPr="003131C0">
        <w:rPr>
          <w:rStyle w:val="rfdFootnotenum"/>
          <w:rtl/>
        </w:rPr>
        <w:t>(14)</w:t>
      </w:r>
      <w:r w:rsidRPr="004D51BB">
        <w:rPr>
          <w:rtl/>
          <w:lang w:bidi="fa-IR"/>
        </w:rPr>
        <w:t xml:space="preserve"> الوجود</w:t>
      </w:r>
      <w:r>
        <w:rPr>
          <w:rtl/>
          <w:lang w:bidi="fa-IR"/>
        </w:rPr>
        <w:t xml:space="preserve"> ، </w:t>
      </w:r>
      <w:r w:rsidRPr="004D51BB">
        <w:rPr>
          <w:rtl/>
          <w:lang w:bidi="fa-IR"/>
        </w:rPr>
        <w:t>وواجب الوجود واجب ما يوجد عنه</w:t>
      </w:r>
      <w:r>
        <w:rPr>
          <w:rtl/>
          <w:lang w:bidi="fa-IR"/>
        </w:rPr>
        <w:t xml:space="preserve"> ، </w:t>
      </w:r>
      <w:r w:rsidRPr="004D51BB">
        <w:rPr>
          <w:rtl/>
          <w:lang w:bidi="fa-IR"/>
        </w:rPr>
        <w:t xml:space="preserve">وإلا فله حال </w:t>
      </w:r>
      <w:r w:rsidRPr="003131C0">
        <w:rPr>
          <w:rStyle w:val="rfdFootnotenum"/>
          <w:rtl/>
        </w:rPr>
        <w:t>(15)</w:t>
      </w:r>
      <w:r w:rsidRPr="004D51BB">
        <w:rPr>
          <w:rtl/>
          <w:lang w:bidi="fa-IR"/>
        </w:rPr>
        <w:t xml:space="preserve"> لم يكن فليس واجب الوجود من جميع جهاته</w:t>
      </w:r>
      <w:r>
        <w:rPr>
          <w:rtl/>
          <w:lang w:bidi="fa-IR"/>
        </w:rPr>
        <w:t xml:space="preserve">. </w:t>
      </w:r>
      <w:r w:rsidRPr="004D51BB">
        <w:rPr>
          <w:rtl/>
          <w:lang w:bidi="fa-IR"/>
        </w:rPr>
        <w:t xml:space="preserve">فإن وضعت الحال الحادثة </w:t>
      </w:r>
      <w:r w:rsidRPr="003131C0">
        <w:rPr>
          <w:rStyle w:val="rfdFootnotenum"/>
          <w:rtl/>
        </w:rPr>
        <w:t>(16)</w:t>
      </w:r>
      <w:r w:rsidRPr="004D51BB">
        <w:rPr>
          <w:rtl/>
          <w:lang w:bidi="fa-IR"/>
        </w:rPr>
        <w:t xml:space="preserve"> لا في ذاته</w:t>
      </w:r>
      <w:r>
        <w:rPr>
          <w:rtl/>
          <w:lang w:bidi="fa-IR"/>
        </w:rPr>
        <w:t xml:space="preserve"> ، </w:t>
      </w:r>
      <w:r w:rsidRPr="004D51BB">
        <w:rPr>
          <w:rtl/>
          <w:lang w:bidi="fa-IR"/>
        </w:rPr>
        <w:t>بل خارجة عن ذاته كما يضع بعضهم الإرادة</w:t>
      </w:r>
      <w:r>
        <w:rPr>
          <w:rtl/>
          <w:lang w:bidi="fa-IR"/>
        </w:rPr>
        <w:t xml:space="preserve"> ، </w:t>
      </w:r>
      <w:r w:rsidRPr="004D51BB">
        <w:rPr>
          <w:rtl/>
          <w:lang w:bidi="fa-IR"/>
        </w:rPr>
        <w:t>فالكلام على حدوث الإرادة عنها ثابت</w:t>
      </w:r>
      <w:r>
        <w:rPr>
          <w:rtl/>
          <w:lang w:bidi="fa-IR"/>
        </w:rPr>
        <w:t xml:space="preserve"> ، </w:t>
      </w:r>
      <w:r w:rsidRPr="004D51BB">
        <w:rPr>
          <w:rtl/>
          <w:lang w:bidi="fa-IR"/>
        </w:rPr>
        <w:t xml:space="preserve">هل هو </w:t>
      </w:r>
      <w:r w:rsidRPr="003131C0">
        <w:rPr>
          <w:rStyle w:val="rfdFootnotenum"/>
          <w:rtl/>
        </w:rPr>
        <w:t>(17)</w:t>
      </w:r>
      <w:r w:rsidRPr="004D51BB">
        <w:rPr>
          <w:rtl/>
          <w:lang w:bidi="fa-IR"/>
        </w:rPr>
        <w:t xml:space="preserve"> بإرادة أو طبع </w:t>
      </w:r>
      <w:r w:rsidRPr="003131C0">
        <w:rPr>
          <w:rStyle w:val="rfdFootnotenum"/>
          <w:rtl/>
        </w:rPr>
        <w:t>(18)</w:t>
      </w:r>
      <w:r>
        <w:rPr>
          <w:rtl/>
          <w:lang w:bidi="fa-IR"/>
        </w:rPr>
        <w:t xml:space="preserve"> ، </w:t>
      </w:r>
      <w:r w:rsidRPr="004D51BB">
        <w:rPr>
          <w:rtl/>
          <w:lang w:bidi="fa-IR"/>
        </w:rPr>
        <w:t>أو لأمر آخر أي أمر كان</w:t>
      </w:r>
      <w:r>
        <w:rPr>
          <w:rtl/>
          <w:lang w:bidi="fa-IR"/>
        </w:rPr>
        <w:t>؟</w:t>
      </w:r>
      <w:r w:rsidRPr="004D51BB">
        <w:rPr>
          <w:rtl/>
          <w:lang w:bidi="fa-IR"/>
        </w:rPr>
        <w:t xml:space="preserve"> ومهما وضع أمر حدث لم يكن</w:t>
      </w:r>
      <w:r>
        <w:rPr>
          <w:rtl/>
          <w:lang w:bidi="fa-IR"/>
        </w:rPr>
        <w:t xml:space="preserve"> ، </w:t>
      </w:r>
      <w:r w:rsidRPr="004D51BB">
        <w:rPr>
          <w:rtl/>
          <w:lang w:bidi="fa-IR"/>
        </w:rPr>
        <w:t>فإما أن يوضع حادثا في ذاته</w:t>
      </w:r>
      <w:r>
        <w:rPr>
          <w:rtl/>
          <w:lang w:bidi="fa-IR"/>
        </w:rPr>
        <w:t xml:space="preserve"> ، </w:t>
      </w:r>
      <w:r w:rsidRPr="004D51BB">
        <w:rPr>
          <w:rtl/>
          <w:lang w:bidi="fa-IR"/>
        </w:rPr>
        <w:t>وإما غير حادث في ذاته</w:t>
      </w:r>
      <w:r>
        <w:rPr>
          <w:rtl/>
          <w:lang w:bidi="fa-IR"/>
        </w:rPr>
        <w:t xml:space="preserve"> ، </w:t>
      </w:r>
      <w:r w:rsidRPr="004D51BB">
        <w:rPr>
          <w:rtl/>
          <w:lang w:bidi="fa-IR"/>
        </w:rPr>
        <w:t>بل على أنه شيء مباين لذاته</w:t>
      </w:r>
      <w:r>
        <w:rPr>
          <w:rtl/>
          <w:lang w:bidi="fa-IR"/>
        </w:rPr>
        <w:t xml:space="preserve"> ، </w:t>
      </w:r>
      <w:r w:rsidRPr="004D51BB">
        <w:rPr>
          <w:rtl/>
          <w:lang w:bidi="fa-IR"/>
        </w:rPr>
        <w:t>فيكون الكلام ثابتا</w:t>
      </w:r>
      <w:r>
        <w:rPr>
          <w:rtl/>
          <w:lang w:bidi="fa-IR"/>
        </w:rPr>
        <w:t xml:space="preserve">. </w:t>
      </w:r>
    </w:p>
    <w:p w:rsidR="000D2378" w:rsidRPr="004D51BB" w:rsidRDefault="000D2378" w:rsidP="00D776F2">
      <w:pPr>
        <w:rPr>
          <w:rtl/>
          <w:lang w:bidi="fa-IR"/>
        </w:rPr>
      </w:pPr>
      <w:r w:rsidRPr="004D51BB">
        <w:rPr>
          <w:rtl/>
          <w:lang w:bidi="fa-IR"/>
        </w:rPr>
        <w:t xml:space="preserve">وإن </w:t>
      </w:r>
      <w:r w:rsidRPr="003131C0">
        <w:rPr>
          <w:rStyle w:val="rfdFootnotenum"/>
          <w:rtl/>
        </w:rPr>
        <w:t>(19)</w:t>
      </w:r>
      <w:r w:rsidRPr="004D51BB">
        <w:rPr>
          <w:rtl/>
          <w:lang w:bidi="fa-IR"/>
        </w:rPr>
        <w:t xml:space="preserve"> حدث </w:t>
      </w:r>
      <w:r w:rsidRPr="003131C0">
        <w:rPr>
          <w:rStyle w:val="rfdFootnotenum"/>
          <w:rtl/>
        </w:rPr>
        <w:t>(20)</w:t>
      </w:r>
      <w:r w:rsidRPr="004D51BB">
        <w:rPr>
          <w:rtl/>
          <w:lang w:bidi="fa-IR"/>
        </w:rPr>
        <w:t xml:space="preserve"> في ذاته</w:t>
      </w:r>
      <w:r>
        <w:rPr>
          <w:rtl/>
          <w:lang w:bidi="fa-IR"/>
        </w:rPr>
        <w:t xml:space="preserve"> ، </w:t>
      </w:r>
      <w:r w:rsidRPr="004D51BB">
        <w:rPr>
          <w:rtl/>
          <w:lang w:bidi="fa-IR"/>
        </w:rPr>
        <w:t>كان ذاته متغيرا</w:t>
      </w:r>
      <w:r>
        <w:rPr>
          <w:rtl/>
          <w:lang w:bidi="fa-IR"/>
        </w:rPr>
        <w:t xml:space="preserve"> ، </w:t>
      </w:r>
      <w:r w:rsidRPr="004D51BB">
        <w:rPr>
          <w:rtl/>
          <w:lang w:bidi="fa-IR"/>
        </w:rPr>
        <w:t>وقد بين أن واجب الوجود بذاته واجب الوجود من جميع جهاته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جهتيهما</w:t>
      </w:r>
      <w:r>
        <w:rPr>
          <w:rtl/>
        </w:rPr>
        <w:t xml:space="preserve"> : </w:t>
      </w:r>
      <w:r w:rsidRPr="004D51BB">
        <w:rPr>
          <w:rtl/>
        </w:rPr>
        <w:t>جهتهما ح</w:t>
      </w:r>
      <w:r>
        <w:rPr>
          <w:rtl/>
        </w:rPr>
        <w:t xml:space="preserve"> ، </w:t>
      </w:r>
      <w:r w:rsidRPr="004D51BB">
        <w:rPr>
          <w:rtl/>
        </w:rPr>
        <w:t>ص</w:t>
      </w:r>
      <w:r>
        <w:rPr>
          <w:rtl/>
        </w:rPr>
        <w:t xml:space="preserve"> ، </w:t>
      </w:r>
      <w:r w:rsidRPr="004D51BB">
        <w:rPr>
          <w:rtl/>
        </w:rPr>
        <w:t>ط</w:t>
      </w:r>
      <w:r>
        <w:rPr>
          <w:rtl/>
        </w:rPr>
        <w:t>. (</w:t>
      </w:r>
      <w:r w:rsidRPr="004D51BB">
        <w:rPr>
          <w:rtl/>
        </w:rPr>
        <w:t>2) وضح</w:t>
      </w:r>
      <w:r>
        <w:rPr>
          <w:rtl/>
        </w:rPr>
        <w:t xml:space="preserve"> : </w:t>
      </w:r>
      <w:r w:rsidRPr="004D51BB">
        <w:rPr>
          <w:rtl/>
        </w:rPr>
        <w:t>صلح ح</w:t>
      </w:r>
      <w:r>
        <w:rPr>
          <w:rtl/>
        </w:rPr>
        <w:t>. (</w:t>
      </w:r>
      <w:r w:rsidRPr="004D51BB">
        <w:rPr>
          <w:rtl/>
        </w:rPr>
        <w:t>3) هذا</w:t>
      </w:r>
      <w:r>
        <w:rPr>
          <w:rtl/>
        </w:rPr>
        <w:t xml:space="preserve"> : </w:t>
      </w:r>
      <w:r w:rsidRPr="004D51BB">
        <w:rPr>
          <w:rtl/>
        </w:rPr>
        <w:t>هذه ح</w:t>
      </w:r>
      <w:r>
        <w:rPr>
          <w:rtl/>
        </w:rPr>
        <w:t xml:space="preserve"> ، </w:t>
      </w:r>
      <w:r w:rsidRPr="004D51BB">
        <w:rPr>
          <w:rtl/>
        </w:rPr>
        <w:t>د</w:t>
      </w:r>
      <w:r>
        <w:rPr>
          <w:rtl/>
        </w:rPr>
        <w:t xml:space="preserve"> ، </w:t>
      </w:r>
      <w:r w:rsidRPr="004D51BB">
        <w:rPr>
          <w:rtl/>
        </w:rPr>
        <w:t>ص</w:t>
      </w:r>
      <w:r>
        <w:rPr>
          <w:rtl/>
        </w:rPr>
        <w:t xml:space="preserve"> ،</w:t>
      </w:r>
      <w:r>
        <w:rPr>
          <w:rFonts w:hint="cs"/>
          <w:rtl/>
        </w:rPr>
        <w:t xml:space="preserve"> </w:t>
      </w:r>
      <w:r w:rsidRPr="004D51BB">
        <w:rPr>
          <w:rtl/>
        </w:rPr>
        <w:t>ط</w:t>
      </w:r>
      <w:r>
        <w:rPr>
          <w:rtl/>
        </w:rPr>
        <w:t>. (</w:t>
      </w:r>
      <w:r w:rsidRPr="004D51BB">
        <w:rPr>
          <w:rtl/>
        </w:rPr>
        <w:t>4) بحركة</w:t>
      </w:r>
      <w:r>
        <w:rPr>
          <w:rtl/>
        </w:rPr>
        <w:t xml:space="preserve"> : </w:t>
      </w:r>
      <w:r w:rsidRPr="00440B49">
        <w:rPr>
          <w:rtl/>
        </w:rPr>
        <w:t>لحركة ب</w:t>
      </w:r>
      <w:r>
        <w:rPr>
          <w:rtl/>
        </w:rPr>
        <w:t>. (</w:t>
      </w:r>
      <w:r w:rsidRPr="004D51BB">
        <w:rPr>
          <w:rtl/>
        </w:rPr>
        <w:t>5) ما</w:t>
      </w:r>
      <w:r>
        <w:rPr>
          <w:rtl/>
        </w:rPr>
        <w:t xml:space="preserve"> : </w:t>
      </w:r>
      <w:r w:rsidRPr="004D51BB">
        <w:rPr>
          <w:rtl/>
        </w:rPr>
        <w:t>ساقطة من د</w:t>
      </w:r>
      <w:r>
        <w:rPr>
          <w:rtl/>
        </w:rPr>
        <w:t>. (</w:t>
      </w:r>
      <w:r w:rsidRPr="004D51BB">
        <w:rPr>
          <w:rtl/>
        </w:rPr>
        <w:t>6) بحركة</w:t>
      </w:r>
      <w:r>
        <w:rPr>
          <w:rtl/>
        </w:rPr>
        <w:t xml:space="preserve"> : </w:t>
      </w:r>
      <w:r w:rsidRPr="004D51BB">
        <w:rPr>
          <w:rtl/>
        </w:rPr>
        <w:t>+ لها ط ؛ + فيها ح</w:t>
      </w:r>
      <w:r>
        <w:rPr>
          <w:rtl/>
        </w:rPr>
        <w:t xml:space="preserve"> ، </w:t>
      </w:r>
      <w:r w:rsidRPr="004D51BB">
        <w:rPr>
          <w:rtl/>
        </w:rPr>
        <w:t>ص</w:t>
      </w:r>
      <w:r>
        <w:rPr>
          <w:rtl/>
        </w:rPr>
        <w:t>. (</w:t>
      </w:r>
      <w:r w:rsidRPr="004D51BB">
        <w:rPr>
          <w:rtl/>
        </w:rPr>
        <w:t>7) أو اتصال</w:t>
      </w:r>
      <w:r>
        <w:rPr>
          <w:rtl/>
        </w:rPr>
        <w:t xml:space="preserve"> : </w:t>
      </w:r>
      <w:r w:rsidRPr="00440B49">
        <w:rPr>
          <w:rtl/>
        </w:rPr>
        <w:t>واتصال ح</w:t>
      </w:r>
      <w:r>
        <w:rPr>
          <w:rtl/>
        </w:rPr>
        <w:t xml:space="preserve"> ، </w:t>
      </w:r>
      <w:r w:rsidRPr="00440B49">
        <w:rPr>
          <w:rtl/>
        </w:rPr>
        <w:t>ص</w:t>
      </w:r>
      <w:r>
        <w:rPr>
          <w:rtl/>
        </w:rPr>
        <w:t xml:space="preserve"> ، </w:t>
      </w:r>
      <w:r w:rsidRPr="00440B49">
        <w:rPr>
          <w:rtl/>
        </w:rPr>
        <w:t>ط</w:t>
      </w:r>
      <w:r>
        <w:rPr>
          <w:rtl/>
        </w:rPr>
        <w:t>. (</w:t>
      </w:r>
      <w:r w:rsidRPr="004D51BB">
        <w:rPr>
          <w:rtl/>
        </w:rPr>
        <w:t>8) لم</w:t>
      </w:r>
      <w:r>
        <w:rPr>
          <w:rtl/>
        </w:rPr>
        <w:t xml:space="preserve"> : </w:t>
      </w:r>
      <w:r w:rsidRPr="004D51BB">
        <w:rPr>
          <w:rtl/>
        </w:rPr>
        <w:t>ساقطة من د</w:t>
      </w:r>
      <w:r>
        <w:rPr>
          <w:rtl/>
        </w:rPr>
        <w:t>. (</w:t>
      </w:r>
      <w:r w:rsidRPr="004D51BB">
        <w:rPr>
          <w:rtl/>
        </w:rPr>
        <w:t>9) حتى حدث القابل</w:t>
      </w:r>
      <w:r>
        <w:rPr>
          <w:rtl/>
        </w:rPr>
        <w:t xml:space="preserve"> : </w:t>
      </w:r>
      <w:r w:rsidRPr="004D51BB">
        <w:rPr>
          <w:rtl/>
        </w:rPr>
        <w:t>ساقطة من م</w:t>
      </w:r>
      <w:r>
        <w:rPr>
          <w:rtl/>
        </w:rPr>
        <w:t>. (</w:t>
      </w:r>
      <w:r w:rsidRPr="004D51BB">
        <w:rPr>
          <w:rtl/>
        </w:rPr>
        <w:t>10) القابل</w:t>
      </w:r>
      <w:r>
        <w:rPr>
          <w:rtl/>
        </w:rPr>
        <w:t xml:space="preserve"> : </w:t>
      </w:r>
      <w:r w:rsidRPr="00440B49">
        <w:rPr>
          <w:rtl/>
        </w:rPr>
        <w:t>ساقطة من ط</w:t>
      </w:r>
      <w:r>
        <w:rPr>
          <w:rtl/>
        </w:rPr>
        <w:t>. (</w:t>
      </w:r>
      <w:r w:rsidRPr="004D51BB">
        <w:rPr>
          <w:rtl/>
        </w:rPr>
        <w:t>11) يحدث</w:t>
      </w:r>
      <w:r>
        <w:rPr>
          <w:rtl/>
        </w:rPr>
        <w:t xml:space="preserve"> : </w:t>
      </w:r>
      <w:r w:rsidRPr="004D51BB">
        <w:rPr>
          <w:rtl/>
        </w:rPr>
        <w:t>محدث ص</w:t>
      </w:r>
      <w:r>
        <w:rPr>
          <w:rtl/>
        </w:rPr>
        <w:t xml:space="preserve"> ، </w:t>
      </w:r>
      <w:r w:rsidRPr="004D51BB">
        <w:rPr>
          <w:rtl/>
        </w:rPr>
        <w:t>ط</w:t>
      </w:r>
      <w:r>
        <w:rPr>
          <w:rtl/>
        </w:rPr>
        <w:t>. (</w:t>
      </w:r>
      <w:r w:rsidRPr="004D51BB">
        <w:rPr>
          <w:rtl/>
        </w:rPr>
        <w:t>12) بعلة</w:t>
      </w:r>
      <w:r>
        <w:rPr>
          <w:rtl/>
        </w:rPr>
        <w:t xml:space="preserve"> : </w:t>
      </w:r>
      <w:r w:rsidRPr="004D51BB">
        <w:rPr>
          <w:rtl/>
        </w:rPr>
        <w:t>بعدد</w:t>
      </w:r>
      <w:r>
        <w:rPr>
          <w:rtl/>
        </w:rPr>
        <w:t>. (</w:t>
      </w:r>
      <w:r w:rsidRPr="004D51BB">
        <w:rPr>
          <w:rtl/>
        </w:rPr>
        <w:t>13) ووصفناه</w:t>
      </w:r>
      <w:r>
        <w:rPr>
          <w:rtl/>
        </w:rPr>
        <w:t xml:space="preserve"> : </w:t>
      </w:r>
      <w:r w:rsidRPr="004D51BB">
        <w:rPr>
          <w:rtl/>
        </w:rPr>
        <w:t>وصفنا ب</w:t>
      </w:r>
      <w:r>
        <w:rPr>
          <w:rtl/>
        </w:rPr>
        <w:t xml:space="preserve"> ، </w:t>
      </w:r>
      <w:r w:rsidRPr="004D51BB">
        <w:rPr>
          <w:rtl/>
        </w:rPr>
        <w:t>د</w:t>
      </w:r>
      <w:r>
        <w:rPr>
          <w:rtl/>
        </w:rPr>
        <w:t xml:space="preserve"> ، </w:t>
      </w:r>
      <w:r w:rsidRPr="004D51BB">
        <w:rPr>
          <w:rtl/>
        </w:rPr>
        <w:t>م</w:t>
      </w:r>
      <w:r>
        <w:rPr>
          <w:rtl/>
        </w:rPr>
        <w:t xml:space="preserve"> ، </w:t>
      </w:r>
      <w:r w:rsidRPr="004D51BB">
        <w:rPr>
          <w:rtl/>
        </w:rPr>
        <w:t>هامش ص</w:t>
      </w:r>
      <w:r>
        <w:rPr>
          <w:rtl/>
        </w:rPr>
        <w:t xml:space="preserve"> : </w:t>
      </w:r>
      <w:r w:rsidRPr="004D51BB">
        <w:rPr>
          <w:rtl/>
        </w:rPr>
        <w:t>وضعنا ح</w:t>
      </w:r>
      <w:r>
        <w:rPr>
          <w:rtl/>
        </w:rPr>
        <w:t xml:space="preserve"> ، </w:t>
      </w:r>
      <w:r w:rsidRPr="004D51BB">
        <w:rPr>
          <w:rtl/>
        </w:rPr>
        <w:t>ص</w:t>
      </w:r>
      <w:r>
        <w:rPr>
          <w:rtl/>
        </w:rPr>
        <w:t>. (</w:t>
      </w:r>
      <w:r w:rsidRPr="004D51BB">
        <w:rPr>
          <w:rtl/>
        </w:rPr>
        <w:t>14) واجبة</w:t>
      </w:r>
      <w:r>
        <w:rPr>
          <w:rtl/>
        </w:rPr>
        <w:t xml:space="preserve"> : </w:t>
      </w:r>
      <w:r w:rsidRPr="004D51BB">
        <w:rPr>
          <w:rtl/>
        </w:rPr>
        <w:t>واجب د</w:t>
      </w:r>
      <w:r>
        <w:rPr>
          <w:rtl/>
        </w:rPr>
        <w:t>. (</w:t>
      </w:r>
      <w:r w:rsidRPr="004D51BB">
        <w:rPr>
          <w:rtl/>
        </w:rPr>
        <w:t>15) حال</w:t>
      </w:r>
      <w:r>
        <w:rPr>
          <w:rtl/>
        </w:rPr>
        <w:t xml:space="preserve"> : </w:t>
      </w:r>
      <w:r w:rsidRPr="004D51BB">
        <w:rPr>
          <w:rtl/>
        </w:rPr>
        <w:t>ساقطة من د ما فى</w:t>
      </w:r>
      <w:r>
        <w:rPr>
          <w:rtl/>
        </w:rPr>
        <w:t xml:space="preserve"> ، </w:t>
      </w:r>
      <w:r w:rsidRPr="004D51BB">
        <w:rPr>
          <w:rtl/>
        </w:rPr>
        <w:t>ح</w:t>
      </w:r>
      <w:r>
        <w:rPr>
          <w:rtl/>
        </w:rPr>
        <w:t>. (</w:t>
      </w:r>
      <w:r w:rsidRPr="004D51BB">
        <w:rPr>
          <w:rtl/>
        </w:rPr>
        <w:t>16) الحادثة</w:t>
      </w:r>
      <w:r>
        <w:rPr>
          <w:rtl/>
        </w:rPr>
        <w:t xml:space="preserve"> : </w:t>
      </w:r>
      <w:r w:rsidRPr="004D51BB">
        <w:rPr>
          <w:rtl/>
        </w:rPr>
        <w:t>+ لها د</w:t>
      </w:r>
      <w:r>
        <w:rPr>
          <w:rtl/>
        </w:rPr>
        <w:t>. (17) هل هو : أ</w:t>
      </w:r>
      <w:r w:rsidRPr="004D51BB">
        <w:rPr>
          <w:rtl/>
        </w:rPr>
        <w:t>هو م</w:t>
      </w:r>
      <w:r>
        <w:rPr>
          <w:rtl/>
        </w:rPr>
        <w:t>. (</w:t>
      </w:r>
      <w:r w:rsidRPr="004D51BB">
        <w:rPr>
          <w:rtl/>
        </w:rPr>
        <w:t>18) أو طبع</w:t>
      </w:r>
      <w:r>
        <w:rPr>
          <w:rtl/>
        </w:rPr>
        <w:t xml:space="preserve"> : </w:t>
      </w:r>
      <w:r w:rsidRPr="004D51BB">
        <w:rPr>
          <w:rtl/>
        </w:rPr>
        <w:t>أو طبعا ب</w:t>
      </w:r>
      <w:r>
        <w:rPr>
          <w:rtl/>
        </w:rPr>
        <w:t xml:space="preserve"> ، </w:t>
      </w:r>
      <w:r w:rsidRPr="004D51BB">
        <w:rPr>
          <w:rtl/>
        </w:rPr>
        <w:t>ح</w:t>
      </w:r>
      <w:r>
        <w:rPr>
          <w:rtl/>
        </w:rPr>
        <w:t xml:space="preserve"> ، </w:t>
      </w:r>
      <w:r w:rsidRPr="004D51BB">
        <w:rPr>
          <w:rtl/>
        </w:rPr>
        <w:t>م</w:t>
      </w:r>
      <w:r>
        <w:rPr>
          <w:rtl/>
        </w:rPr>
        <w:t>. (</w:t>
      </w:r>
      <w:r w:rsidRPr="004D51BB">
        <w:rPr>
          <w:rtl/>
        </w:rPr>
        <w:t>19) وأن</w:t>
      </w:r>
      <w:r>
        <w:rPr>
          <w:rtl/>
        </w:rPr>
        <w:t xml:space="preserve"> : </w:t>
      </w:r>
      <w:r w:rsidRPr="004D51BB">
        <w:rPr>
          <w:rtl/>
        </w:rPr>
        <w:t>فأن ح</w:t>
      </w:r>
      <w:r>
        <w:rPr>
          <w:rtl/>
        </w:rPr>
        <w:t>. (</w:t>
      </w:r>
      <w:r w:rsidRPr="004D51BB">
        <w:rPr>
          <w:rtl/>
        </w:rPr>
        <w:t>20) حدث</w:t>
      </w:r>
      <w:r>
        <w:rPr>
          <w:rtl/>
        </w:rPr>
        <w:t xml:space="preserve"> : </w:t>
      </w:r>
      <w:r w:rsidRPr="004D51BB">
        <w:rPr>
          <w:rtl/>
        </w:rPr>
        <w:t>وجدت ح</w:t>
      </w:r>
      <w:r>
        <w:rPr>
          <w:rtl/>
        </w:rPr>
        <w:t xml:space="preserve"> ، </w:t>
      </w:r>
      <w:r w:rsidRPr="004D51BB">
        <w:rPr>
          <w:rtl/>
        </w:rPr>
        <w:t>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وأيضا إذا كان هو عند حدوث المباينات عنه كما كان قبل حدوثها</w:t>
      </w:r>
      <w:r>
        <w:rPr>
          <w:rtl/>
          <w:lang w:bidi="fa-IR"/>
        </w:rPr>
        <w:t xml:space="preserve"> ، </w:t>
      </w:r>
      <w:r w:rsidRPr="004D51BB">
        <w:rPr>
          <w:rtl/>
          <w:lang w:bidi="fa-IR"/>
        </w:rPr>
        <w:t>ولم يعرض البتة شيء لم يكن</w:t>
      </w:r>
      <w:r>
        <w:rPr>
          <w:rtl/>
          <w:lang w:bidi="fa-IR"/>
        </w:rPr>
        <w:t xml:space="preserve"> ، </w:t>
      </w:r>
      <w:r w:rsidRPr="004D51BB">
        <w:rPr>
          <w:rtl/>
          <w:lang w:bidi="fa-IR"/>
        </w:rPr>
        <w:t xml:space="preserve">وكان الأمر </w:t>
      </w:r>
      <w:r w:rsidRPr="003131C0">
        <w:rPr>
          <w:rStyle w:val="rfdFootnotenum"/>
          <w:rtl/>
        </w:rPr>
        <w:t>(1)</w:t>
      </w:r>
      <w:r w:rsidRPr="004D51BB">
        <w:rPr>
          <w:rtl/>
          <w:lang w:bidi="fa-IR"/>
        </w:rPr>
        <w:t xml:space="preserve"> على ما كان ولا يوجد عنه شيء</w:t>
      </w:r>
      <w:r>
        <w:rPr>
          <w:rtl/>
          <w:lang w:bidi="fa-IR"/>
        </w:rPr>
        <w:t xml:space="preserve"> ، </w:t>
      </w:r>
      <w:r w:rsidRPr="004D51BB">
        <w:rPr>
          <w:rtl/>
          <w:lang w:bidi="fa-IR"/>
        </w:rPr>
        <w:t xml:space="preserve">فليس يجب أن يوجد عنه شيء بل يكون </w:t>
      </w:r>
      <w:r w:rsidRPr="003131C0">
        <w:rPr>
          <w:rStyle w:val="rfdFootnotenum"/>
          <w:rtl/>
        </w:rPr>
        <w:t>(2)</w:t>
      </w:r>
      <w:r w:rsidRPr="004D51BB">
        <w:rPr>
          <w:rtl/>
          <w:lang w:bidi="fa-IR"/>
        </w:rPr>
        <w:t xml:space="preserve"> الحال والأمر على ما كان</w:t>
      </w:r>
      <w:r>
        <w:rPr>
          <w:rtl/>
          <w:lang w:bidi="fa-IR"/>
        </w:rPr>
        <w:t xml:space="preserve">. </w:t>
      </w:r>
    </w:p>
    <w:p w:rsidR="000D2378" w:rsidRPr="004D51BB" w:rsidRDefault="000D2378" w:rsidP="00D776F2">
      <w:pPr>
        <w:rPr>
          <w:rtl/>
          <w:lang w:bidi="fa-IR"/>
        </w:rPr>
      </w:pPr>
      <w:r w:rsidRPr="004D51BB">
        <w:rPr>
          <w:rtl/>
          <w:lang w:bidi="fa-IR"/>
        </w:rPr>
        <w:t xml:space="preserve">فلا بد من مميز </w:t>
      </w:r>
      <w:r w:rsidRPr="003131C0">
        <w:rPr>
          <w:rStyle w:val="rfdFootnotenum"/>
          <w:rtl/>
        </w:rPr>
        <w:t>(3)</w:t>
      </w:r>
      <w:r w:rsidRPr="004D51BB">
        <w:rPr>
          <w:rtl/>
          <w:lang w:bidi="fa-IR"/>
        </w:rPr>
        <w:t xml:space="preserve"> لوجوب </w:t>
      </w:r>
      <w:r w:rsidRPr="003131C0">
        <w:rPr>
          <w:rStyle w:val="rfdFootnotenum"/>
          <w:rtl/>
        </w:rPr>
        <w:t>(4)</w:t>
      </w:r>
      <w:r w:rsidRPr="004D51BB">
        <w:rPr>
          <w:rtl/>
          <w:lang w:bidi="fa-IR"/>
        </w:rPr>
        <w:t xml:space="preserve"> الوجود عنه </w:t>
      </w:r>
      <w:r w:rsidRPr="003131C0">
        <w:rPr>
          <w:rStyle w:val="rfdFootnotenum"/>
          <w:rtl/>
        </w:rPr>
        <w:t>(5)</w:t>
      </w:r>
      <w:r>
        <w:rPr>
          <w:rtl/>
          <w:lang w:bidi="fa-IR"/>
        </w:rPr>
        <w:t xml:space="preserve"> ، </w:t>
      </w:r>
      <w:r w:rsidRPr="004D51BB">
        <w:rPr>
          <w:rtl/>
          <w:lang w:bidi="fa-IR"/>
        </w:rPr>
        <w:t xml:space="preserve">وترجيح </w:t>
      </w:r>
      <w:r w:rsidRPr="003131C0">
        <w:rPr>
          <w:rStyle w:val="rfdFootnotenum"/>
          <w:rtl/>
        </w:rPr>
        <w:t>(6)</w:t>
      </w:r>
      <w:r w:rsidRPr="004D51BB">
        <w:rPr>
          <w:rtl/>
          <w:lang w:bidi="fa-IR"/>
        </w:rPr>
        <w:t xml:space="preserve"> للوجود </w:t>
      </w:r>
      <w:r w:rsidRPr="003131C0">
        <w:rPr>
          <w:rStyle w:val="rfdFootnotenum"/>
          <w:rtl/>
        </w:rPr>
        <w:t>(7)</w:t>
      </w:r>
      <w:r w:rsidRPr="004D51BB">
        <w:rPr>
          <w:rtl/>
          <w:lang w:bidi="fa-IR"/>
        </w:rPr>
        <w:t xml:space="preserve"> عنه بحادث متوسط لم يكن حين كان </w:t>
      </w:r>
      <w:r w:rsidRPr="003131C0">
        <w:rPr>
          <w:rStyle w:val="rfdFootnotenum"/>
          <w:rtl/>
        </w:rPr>
        <w:t>(8)</w:t>
      </w:r>
      <w:r w:rsidRPr="004D51BB">
        <w:rPr>
          <w:rtl/>
          <w:lang w:bidi="fa-IR"/>
        </w:rPr>
        <w:t xml:space="preserve"> الترجيح للعدم عنه</w:t>
      </w:r>
      <w:r>
        <w:rPr>
          <w:rtl/>
          <w:lang w:bidi="fa-IR"/>
        </w:rPr>
        <w:t xml:space="preserve"> ، </w:t>
      </w:r>
      <w:r w:rsidRPr="004D51BB">
        <w:rPr>
          <w:rtl/>
          <w:lang w:bidi="fa-IR"/>
        </w:rPr>
        <w:t>وكان التعطل عن الفعل حاله</w:t>
      </w:r>
      <w:r>
        <w:rPr>
          <w:rtl/>
          <w:lang w:bidi="fa-IR"/>
        </w:rPr>
        <w:t xml:space="preserve"> ، </w:t>
      </w:r>
      <w:r w:rsidRPr="004D51BB">
        <w:rPr>
          <w:rtl/>
          <w:lang w:bidi="fa-IR"/>
        </w:rPr>
        <w:t>وليس هذا أمرا خارجا عنه</w:t>
      </w:r>
      <w:r>
        <w:rPr>
          <w:rtl/>
          <w:lang w:bidi="fa-IR"/>
        </w:rPr>
        <w:t xml:space="preserve"> ، </w:t>
      </w:r>
      <w:r w:rsidRPr="004D51BB">
        <w:rPr>
          <w:rtl/>
          <w:lang w:bidi="fa-IR"/>
        </w:rPr>
        <w:t xml:space="preserve">فإنا </w:t>
      </w:r>
      <w:r w:rsidRPr="003131C0">
        <w:rPr>
          <w:rStyle w:val="rfdFootnotenum"/>
          <w:rtl/>
        </w:rPr>
        <w:t>(9)</w:t>
      </w:r>
      <w:r w:rsidRPr="004D51BB">
        <w:rPr>
          <w:rtl/>
          <w:lang w:bidi="fa-IR"/>
        </w:rPr>
        <w:t xml:space="preserve"> نتكلم في حدوث الحادث عنه نفسه بلا واسطة أمر يحدث فيحدث به الثاني</w:t>
      </w:r>
      <w:r>
        <w:rPr>
          <w:rtl/>
          <w:lang w:bidi="fa-IR"/>
        </w:rPr>
        <w:t xml:space="preserve"> ، </w:t>
      </w:r>
      <w:r w:rsidRPr="004D51BB">
        <w:rPr>
          <w:rtl/>
          <w:lang w:bidi="fa-IR"/>
        </w:rPr>
        <w:t>كما يقولون في الإرادة والمراد</w:t>
      </w:r>
      <w:r>
        <w:rPr>
          <w:rtl/>
          <w:lang w:bidi="fa-IR"/>
        </w:rPr>
        <w:t xml:space="preserve">. </w:t>
      </w:r>
    </w:p>
    <w:p w:rsidR="000D2378" w:rsidRPr="004D51BB" w:rsidRDefault="000D2378" w:rsidP="00D776F2">
      <w:pPr>
        <w:rPr>
          <w:rtl/>
          <w:lang w:bidi="fa-IR"/>
        </w:rPr>
      </w:pPr>
      <w:r w:rsidRPr="004D51BB">
        <w:rPr>
          <w:rtl/>
          <w:lang w:bidi="fa-IR"/>
        </w:rPr>
        <w:t xml:space="preserve">والعقل الصريح الذي لم يكدر </w:t>
      </w:r>
      <w:r w:rsidRPr="003131C0">
        <w:rPr>
          <w:rStyle w:val="rfdFootnotenum"/>
          <w:rtl/>
        </w:rPr>
        <w:t>(10)</w:t>
      </w:r>
      <w:r w:rsidRPr="004D51BB">
        <w:rPr>
          <w:rtl/>
          <w:lang w:bidi="fa-IR"/>
        </w:rPr>
        <w:t xml:space="preserve"> يشهد أن الذات الواحدة إذا كانت من جميع جهاتها كما كانت</w:t>
      </w:r>
      <w:r>
        <w:rPr>
          <w:rtl/>
          <w:lang w:bidi="fa-IR"/>
        </w:rPr>
        <w:t xml:space="preserve"> ، </w:t>
      </w:r>
      <w:r w:rsidRPr="004D51BB">
        <w:rPr>
          <w:rtl/>
          <w:lang w:bidi="fa-IR"/>
        </w:rPr>
        <w:t xml:space="preserve">وكان </w:t>
      </w:r>
      <w:r w:rsidRPr="003131C0">
        <w:rPr>
          <w:rStyle w:val="rfdFootnotenum"/>
          <w:rtl/>
        </w:rPr>
        <w:t>(11)</w:t>
      </w:r>
      <w:r w:rsidRPr="004D51BB">
        <w:rPr>
          <w:rtl/>
          <w:lang w:bidi="fa-IR"/>
        </w:rPr>
        <w:t xml:space="preserve"> لا </w:t>
      </w:r>
      <w:r w:rsidRPr="003131C0">
        <w:rPr>
          <w:rStyle w:val="rfdFootnotenum"/>
          <w:rtl/>
        </w:rPr>
        <w:t>(12)</w:t>
      </w:r>
      <w:r w:rsidRPr="004D51BB">
        <w:rPr>
          <w:rtl/>
          <w:lang w:bidi="fa-IR"/>
        </w:rPr>
        <w:t xml:space="preserve"> يوجد عنها فيما </w:t>
      </w:r>
      <w:r w:rsidRPr="003131C0">
        <w:rPr>
          <w:rStyle w:val="rfdFootnotenum"/>
          <w:rtl/>
        </w:rPr>
        <w:t>(13)</w:t>
      </w:r>
      <w:r w:rsidRPr="004D51BB">
        <w:rPr>
          <w:rtl/>
          <w:lang w:bidi="fa-IR"/>
        </w:rPr>
        <w:t xml:space="preserve"> قبل شيء </w:t>
      </w:r>
      <w:r w:rsidRPr="003131C0">
        <w:rPr>
          <w:rStyle w:val="rfdFootnotenum"/>
          <w:rtl/>
        </w:rPr>
        <w:t>(14)</w:t>
      </w:r>
      <w:r>
        <w:rPr>
          <w:rtl/>
          <w:lang w:bidi="fa-IR"/>
        </w:rPr>
        <w:t xml:space="preserve"> ، </w:t>
      </w:r>
      <w:r w:rsidRPr="004D51BB">
        <w:rPr>
          <w:rtl/>
          <w:lang w:bidi="fa-IR"/>
        </w:rPr>
        <w:t>وهي الآن كذلك</w:t>
      </w:r>
      <w:r>
        <w:rPr>
          <w:rtl/>
          <w:lang w:bidi="fa-IR"/>
        </w:rPr>
        <w:t xml:space="preserve"> ، </w:t>
      </w:r>
      <w:r w:rsidRPr="004D51BB">
        <w:rPr>
          <w:rtl/>
          <w:lang w:bidi="fa-IR"/>
        </w:rPr>
        <w:t xml:space="preserve">فالآن أيضا لا يوجد </w:t>
      </w:r>
      <w:r w:rsidRPr="003131C0">
        <w:rPr>
          <w:rStyle w:val="rfdFootnotenum"/>
          <w:rtl/>
        </w:rPr>
        <w:t>(15)</w:t>
      </w:r>
      <w:r w:rsidRPr="004D51BB">
        <w:rPr>
          <w:rtl/>
          <w:lang w:bidi="fa-IR"/>
        </w:rPr>
        <w:t xml:space="preserve"> عنها شيء</w:t>
      </w:r>
      <w:r>
        <w:rPr>
          <w:rtl/>
          <w:lang w:bidi="fa-IR"/>
        </w:rPr>
        <w:t xml:space="preserve">. </w:t>
      </w:r>
      <w:r w:rsidRPr="004D51BB">
        <w:rPr>
          <w:rtl/>
          <w:lang w:bidi="fa-IR"/>
        </w:rPr>
        <w:t>فإذا صار الآن يوجد عنها شيء</w:t>
      </w:r>
      <w:r>
        <w:rPr>
          <w:rtl/>
          <w:lang w:bidi="fa-IR"/>
        </w:rPr>
        <w:t xml:space="preserve"> ، </w:t>
      </w:r>
      <w:r w:rsidRPr="004D51BB">
        <w:rPr>
          <w:rtl/>
          <w:lang w:bidi="fa-IR"/>
        </w:rPr>
        <w:t xml:space="preserve">فقد حدث </w:t>
      </w:r>
      <w:r w:rsidRPr="003131C0">
        <w:rPr>
          <w:rStyle w:val="rfdFootnotenum"/>
          <w:rtl/>
        </w:rPr>
        <w:t>(16)</w:t>
      </w:r>
      <w:r w:rsidRPr="004D51BB">
        <w:rPr>
          <w:rtl/>
          <w:lang w:bidi="fa-IR"/>
        </w:rPr>
        <w:t xml:space="preserve"> في الذات قصد وإرادة </w:t>
      </w:r>
      <w:r w:rsidRPr="003131C0">
        <w:rPr>
          <w:rStyle w:val="rfdFootnotenum"/>
          <w:rtl/>
        </w:rPr>
        <w:t>(17)</w:t>
      </w:r>
      <w:r>
        <w:rPr>
          <w:rtl/>
          <w:lang w:bidi="fa-IR"/>
        </w:rPr>
        <w:t xml:space="preserve"> ، </w:t>
      </w:r>
      <w:r w:rsidRPr="004D51BB">
        <w:rPr>
          <w:rtl/>
          <w:lang w:bidi="fa-IR"/>
        </w:rPr>
        <w:t>أو طبع</w:t>
      </w:r>
      <w:r>
        <w:rPr>
          <w:rtl/>
          <w:lang w:bidi="fa-IR"/>
        </w:rPr>
        <w:t xml:space="preserve"> ، </w:t>
      </w:r>
      <w:r w:rsidRPr="004D51BB">
        <w:rPr>
          <w:rtl/>
          <w:lang w:bidi="fa-IR"/>
        </w:rPr>
        <w:t>أو قدرة وتمكن</w:t>
      </w:r>
      <w:r>
        <w:rPr>
          <w:rtl/>
          <w:lang w:bidi="fa-IR"/>
        </w:rPr>
        <w:t xml:space="preserve"> ، </w:t>
      </w:r>
      <w:r w:rsidRPr="004D51BB">
        <w:rPr>
          <w:rtl/>
          <w:lang w:bidi="fa-IR"/>
        </w:rPr>
        <w:t>أو شيء مما يشبه هذا لم يكن</w:t>
      </w:r>
      <w:r>
        <w:rPr>
          <w:rtl/>
          <w:lang w:bidi="fa-IR"/>
        </w:rPr>
        <w:t xml:space="preserve">. </w:t>
      </w:r>
      <w:r w:rsidRPr="004D51BB">
        <w:rPr>
          <w:rtl/>
          <w:lang w:bidi="fa-IR"/>
        </w:rPr>
        <w:t>ومن أنكر هذا</w:t>
      </w:r>
      <w:r>
        <w:rPr>
          <w:rtl/>
          <w:lang w:bidi="fa-IR"/>
        </w:rPr>
        <w:t xml:space="preserve"> ، </w:t>
      </w:r>
      <w:r w:rsidRPr="004D51BB">
        <w:rPr>
          <w:rtl/>
          <w:lang w:bidi="fa-IR"/>
        </w:rPr>
        <w:t>فقد فارق مقتضى عقله لسانا ويعود إليه ضميرا</w:t>
      </w:r>
      <w:r>
        <w:rPr>
          <w:rtl/>
          <w:lang w:bidi="fa-IR"/>
        </w:rPr>
        <w:t xml:space="preserve"> ، </w:t>
      </w:r>
      <w:r w:rsidRPr="004D51BB">
        <w:rPr>
          <w:rtl/>
          <w:lang w:bidi="fa-IR"/>
        </w:rPr>
        <w:t>فإن الممكن أن يوجد وأن لا يوجد</w:t>
      </w:r>
      <w:r>
        <w:rPr>
          <w:rtl/>
          <w:lang w:bidi="fa-IR"/>
        </w:rPr>
        <w:t xml:space="preserve"> ، </w:t>
      </w:r>
      <w:r w:rsidRPr="004D51BB">
        <w:rPr>
          <w:rtl/>
          <w:lang w:bidi="fa-IR"/>
        </w:rPr>
        <w:t xml:space="preserve">لا يخرج إلى الفعل ولا يترجح له أن يوجد إلا </w:t>
      </w:r>
      <w:r w:rsidRPr="003131C0">
        <w:rPr>
          <w:rStyle w:val="rfdFootnotenum"/>
          <w:rtl/>
        </w:rPr>
        <w:t>(18)</w:t>
      </w:r>
      <w:r w:rsidRPr="004D51BB">
        <w:rPr>
          <w:rtl/>
          <w:lang w:bidi="fa-IR"/>
        </w:rPr>
        <w:t xml:space="preserve"> بسبب</w:t>
      </w:r>
      <w:r>
        <w:rPr>
          <w:rtl/>
          <w:lang w:bidi="fa-IR"/>
        </w:rPr>
        <w:t xml:space="preserve"> ، </w:t>
      </w:r>
      <w:r w:rsidRPr="004D51BB">
        <w:rPr>
          <w:rtl/>
          <w:lang w:bidi="fa-IR"/>
        </w:rPr>
        <w:t xml:space="preserve">وإذا كانت هذه الذات التي للعلة كما </w:t>
      </w:r>
      <w:r w:rsidRPr="003131C0">
        <w:rPr>
          <w:rStyle w:val="rfdFootnotenum"/>
          <w:rtl/>
        </w:rPr>
        <w:t>(19)</w:t>
      </w:r>
      <w:r w:rsidRPr="004D51BB">
        <w:rPr>
          <w:rtl/>
          <w:lang w:bidi="fa-IR"/>
        </w:rPr>
        <w:t xml:space="preserve"> كانت ولا تترجح </w:t>
      </w:r>
      <w:r w:rsidRPr="003131C0">
        <w:rPr>
          <w:rStyle w:val="rfdFootnotenum"/>
          <w:rtl/>
        </w:rPr>
        <w:t>(20)</w:t>
      </w:r>
      <w:r>
        <w:rPr>
          <w:rtl/>
          <w:lang w:bidi="fa-IR"/>
        </w:rPr>
        <w:t xml:space="preserve"> ، </w:t>
      </w:r>
      <w:r w:rsidRPr="004D51BB">
        <w:rPr>
          <w:rtl/>
          <w:lang w:bidi="fa-IR"/>
        </w:rPr>
        <w:t xml:space="preserve">ولا يجب عنها </w:t>
      </w:r>
      <w:r w:rsidRPr="003131C0">
        <w:rPr>
          <w:rStyle w:val="rfdFootnotenum"/>
          <w:rtl/>
        </w:rPr>
        <w:t>(21)</w:t>
      </w:r>
      <w:r w:rsidRPr="004D51BB">
        <w:rPr>
          <w:rtl/>
          <w:lang w:bidi="fa-IR"/>
        </w:rPr>
        <w:t xml:space="preserve"> هذا الترجيح </w:t>
      </w:r>
      <w:r w:rsidRPr="003131C0">
        <w:rPr>
          <w:rStyle w:val="rfdFootnotenum"/>
          <w:rtl/>
        </w:rPr>
        <w:t>(22)</w:t>
      </w:r>
      <w:r>
        <w:rPr>
          <w:rtl/>
          <w:lang w:bidi="fa-IR"/>
        </w:rPr>
        <w:t xml:space="preserve"> ، </w:t>
      </w:r>
      <w:r w:rsidRPr="004D51BB">
        <w:rPr>
          <w:rtl/>
          <w:lang w:bidi="fa-IR"/>
        </w:rPr>
        <w:t>ولا داعي ولا مصلحة ولا غير ذلك</w:t>
      </w:r>
      <w:r>
        <w:rPr>
          <w:rtl/>
          <w:lang w:bidi="fa-IR"/>
        </w:rPr>
        <w:t xml:space="preserve"> ، </w:t>
      </w:r>
      <w:r w:rsidRPr="004D51BB">
        <w:rPr>
          <w:rtl/>
          <w:lang w:bidi="fa-IR"/>
        </w:rPr>
        <w:t xml:space="preserve">فلا بد من حادث موجب للترجيح في هذه الذات إن </w:t>
      </w:r>
      <w:r w:rsidRPr="003131C0">
        <w:rPr>
          <w:rStyle w:val="rfdFootnotenum"/>
          <w:rtl/>
        </w:rPr>
        <w:t>(23)</w:t>
      </w:r>
      <w:r w:rsidRPr="004D51BB">
        <w:rPr>
          <w:rtl/>
          <w:lang w:bidi="fa-IR"/>
        </w:rPr>
        <w:t xml:space="preserve"> كانت هي </w:t>
      </w:r>
      <w:r w:rsidRPr="003131C0">
        <w:rPr>
          <w:rStyle w:val="rfdFootnotenum"/>
          <w:rtl/>
        </w:rPr>
        <w:t>(24)</w:t>
      </w:r>
      <w:r w:rsidRPr="004D51BB">
        <w:rPr>
          <w:rtl/>
          <w:lang w:bidi="fa-IR"/>
        </w:rPr>
        <w:t xml:space="preserve"> العلة </w:t>
      </w:r>
      <w:r w:rsidRPr="003131C0">
        <w:rPr>
          <w:rStyle w:val="rfdFootnotenum"/>
          <w:rtl/>
        </w:rPr>
        <w:t>(25)</w:t>
      </w:r>
      <w:r w:rsidRPr="004D51BB">
        <w:rPr>
          <w:rtl/>
          <w:lang w:bidi="fa-IR"/>
        </w:rPr>
        <w:t xml:space="preserve"> الفاعلية </w:t>
      </w:r>
      <w:r w:rsidRPr="003131C0">
        <w:rPr>
          <w:rStyle w:val="rfdFootnotenum"/>
          <w:rtl/>
        </w:rPr>
        <w:t>(26)</w:t>
      </w:r>
      <w:r>
        <w:rPr>
          <w:rtl/>
          <w:lang w:bidi="fa-IR"/>
        </w:rPr>
        <w:t xml:space="preserve"> ، </w:t>
      </w:r>
      <w:r w:rsidRPr="004D51BB">
        <w:rPr>
          <w:rtl/>
          <w:lang w:bidi="fa-IR"/>
        </w:rPr>
        <w:t>وإلا كانت نسبتها إلى ذلك الممكن على ما كان قبل</w:t>
      </w:r>
      <w:r>
        <w:rPr>
          <w:rtl/>
          <w:lang w:bidi="fa-IR"/>
        </w:rPr>
        <w:t xml:space="preserve"> ، </w:t>
      </w:r>
      <w:r w:rsidRPr="004D51BB">
        <w:rPr>
          <w:rtl/>
          <w:lang w:bidi="fa-IR"/>
        </w:rPr>
        <w:t xml:space="preserve">ولا </w:t>
      </w:r>
      <w:r w:rsidRPr="003131C0">
        <w:rPr>
          <w:rStyle w:val="rfdFootnotenum"/>
          <w:rtl/>
        </w:rPr>
        <w:t>(27)</w:t>
      </w:r>
      <w:r w:rsidRPr="004D51BB">
        <w:rPr>
          <w:rtl/>
          <w:lang w:bidi="fa-IR"/>
        </w:rPr>
        <w:t xml:space="preserve"> تحدث لها نسبة أخرى</w:t>
      </w:r>
      <w:r>
        <w:rPr>
          <w:rtl/>
          <w:lang w:bidi="fa-IR"/>
        </w:rPr>
        <w:t xml:space="preserve"> ، </w:t>
      </w:r>
      <w:r w:rsidRPr="004D51BB">
        <w:rPr>
          <w:rtl/>
          <w:lang w:bidi="fa-IR"/>
        </w:rPr>
        <w:t>فيكون الأمر بحاله</w:t>
      </w:r>
      <w:r>
        <w:rPr>
          <w:rtl/>
          <w:lang w:bidi="fa-IR"/>
        </w:rPr>
        <w:t xml:space="preserve"> ، </w:t>
      </w:r>
      <w:r w:rsidRPr="004D51BB">
        <w:rPr>
          <w:rtl/>
          <w:lang w:bidi="fa-IR"/>
        </w:rPr>
        <w:t>ويكون الإمكان إمكانا صرفا بحاله</w:t>
      </w:r>
      <w:r>
        <w:rPr>
          <w:rtl/>
          <w:lang w:bidi="fa-IR"/>
        </w:rPr>
        <w:t xml:space="preserve">. </w:t>
      </w:r>
    </w:p>
    <w:p w:rsidR="000D2378" w:rsidRPr="004D51BB" w:rsidRDefault="000D2378" w:rsidP="00D776F2">
      <w:pPr>
        <w:rPr>
          <w:rtl/>
          <w:lang w:bidi="fa-IR"/>
        </w:rPr>
      </w:pPr>
      <w:r w:rsidRPr="004D51BB">
        <w:rPr>
          <w:rtl/>
          <w:lang w:bidi="fa-IR"/>
        </w:rPr>
        <w:t xml:space="preserve">وإذا حدث </w:t>
      </w:r>
      <w:r w:rsidRPr="003131C0">
        <w:rPr>
          <w:rStyle w:val="rfdFootnotenum"/>
          <w:rtl/>
        </w:rPr>
        <w:t>(28)</w:t>
      </w:r>
      <w:r w:rsidRPr="004D51BB">
        <w:rPr>
          <w:rtl/>
          <w:lang w:bidi="fa-IR"/>
        </w:rPr>
        <w:t xml:space="preserve"> لها نسبة فقد حدث أمر</w:t>
      </w:r>
      <w:r>
        <w:rPr>
          <w:rtl/>
          <w:lang w:bidi="fa-IR"/>
        </w:rPr>
        <w:t xml:space="preserve"> ، </w:t>
      </w:r>
      <w:r w:rsidRPr="004D51BB">
        <w:rPr>
          <w:rtl/>
          <w:lang w:bidi="fa-IR"/>
        </w:rPr>
        <w:t>ولا بد من أن يحدث لذاته وفي ذاته</w:t>
      </w:r>
      <w:r>
        <w:rPr>
          <w:rtl/>
          <w:lang w:bidi="fa-IR"/>
        </w:rPr>
        <w:t xml:space="preserve"> ، </w:t>
      </w:r>
      <w:r w:rsidRPr="004D51BB">
        <w:rPr>
          <w:rtl/>
          <w:lang w:bidi="fa-IR"/>
        </w:rPr>
        <w:t xml:space="preserve">فإنها إن كانت </w:t>
      </w:r>
      <w:r w:rsidRPr="003131C0">
        <w:rPr>
          <w:rStyle w:val="rfdFootnotenum"/>
          <w:rtl/>
        </w:rPr>
        <w:t>(29)</w:t>
      </w:r>
      <w:r w:rsidRPr="004D51BB">
        <w:rPr>
          <w:rtl/>
          <w:lang w:bidi="fa-IR"/>
        </w:rPr>
        <w:t xml:space="preserve"> خارجة عن ذاته كان الكلام ثابتا</w:t>
      </w:r>
      <w:r>
        <w:rPr>
          <w:rtl/>
          <w:lang w:bidi="fa-IR"/>
        </w:rPr>
        <w:t xml:space="preserve"> ، </w:t>
      </w:r>
      <w:r w:rsidRPr="004D51BB">
        <w:rPr>
          <w:rtl/>
          <w:lang w:bidi="fa-IR"/>
        </w:rPr>
        <w:t>ولم تكن هي النسبة المطلوبة</w:t>
      </w:r>
      <w:r>
        <w:rPr>
          <w:rtl/>
          <w:lang w:bidi="fa-IR"/>
        </w:rPr>
        <w:t xml:space="preserve"> ، </w:t>
      </w:r>
      <w:r w:rsidRPr="004D51BB">
        <w:rPr>
          <w:rtl/>
          <w:lang w:bidi="fa-IR"/>
        </w:rPr>
        <w:t>فإنا نطلب</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الأمر</w:t>
      </w:r>
      <w:r>
        <w:rPr>
          <w:rtl/>
        </w:rPr>
        <w:t xml:space="preserve"> : </w:t>
      </w:r>
      <w:r w:rsidRPr="004D51BB">
        <w:rPr>
          <w:rtl/>
        </w:rPr>
        <w:t>لأمر د</w:t>
      </w:r>
      <w:r>
        <w:rPr>
          <w:rtl/>
        </w:rPr>
        <w:t>. (</w:t>
      </w:r>
      <w:r w:rsidRPr="004D51BB">
        <w:rPr>
          <w:rtl/>
        </w:rPr>
        <w:t>2) يكون</w:t>
      </w:r>
      <w:r>
        <w:rPr>
          <w:rtl/>
        </w:rPr>
        <w:t xml:space="preserve"> : </w:t>
      </w:r>
      <w:r w:rsidRPr="004D51BB">
        <w:rPr>
          <w:rtl/>
        </w:rPr>
        <w:t>ساقطة من ب</w:t>
      </w:r>
      <w:r>
        <w:rPr>
          <w:rtl/>
        </w:rPr>
        <w:t>. (</w:t>
      </w:r>
      <w:r w:rsidRPr="004D51BB">
        <w:rPr>
          <w:rtl/>
        </w:rPr>
        <w:t>3) مميز</w:t>
      </w:r>
      <w:r>
        <w:rPr>
          <w:rtl/>
        </w:rPr>
        <w:t xml:space="preserve"> : </w:t>
      </w:r>
      <w:r w:rsidRPr="004D51BB">
        <w:rPr>
          <w:rtl/>
        </w:rPr>
        <w:t>تمييز ب</w:t>
      </w:r>
      <w:r>
        <w:rPr>
          <w:rtl/>
        </w:rPr>
        <w:t xml:space="preserve"> ، </w:t>
      </w:r>
      <w:r w:rsidRPr="004D51BB">
        <w:rPr>
          <w:rtl/>
        </w:rPr>
        <w:t>د</w:t>
      </w:r>
      <w:r>
        <w:rPr>
          <w:rtl/>
        </w:rPr>
        <w:t xml:space="preserve"> ، </w:t>
      </w:r>
      <w:r w:rsidRPr="004D51BB">
        <w:rPr>
          <w:rtl/>
        </w:rPr>
        <w:t>م</w:t>
      </w:r>
      <w:r>
        <w:rPr>
          <w:rtl/>
        </w:rPr>
        <w:t>. (</w:t>
      </w:r>
      <w:r w:rsidRPr="004D51BB">
        <w:rPr>
          <w:rtl/>
        </w:rPr>
        <w:t>4) لوجوب</w:t>
      </w:r>
      <w:r>
        <w:rPr>
          <w:rtl/>
        </w:rPr>
        <w:t xml:space="preserve"> : </w:t>
      </w:r>
      <w:r w:rsidRPr="00440B49">
        <w:rPr>
          <w:rtl/>
        </w:rPr>
        <w:t>لواجب د</w:t>
      </w:r>
      <w:r>
        <w:rPr>
          <w:rtl/>
        </w:rPr>
        <w:t>. (</w:t>
      </w:r>
      <w:r w:rsidRPr="004D51BB">
        <w:rPr>
          <w:rtl/>
        </w:rPr>
        <w:t>5) عنه</w:t>
      </w:r>
      <w:r>
        <w:rPr>
          <w:rtl/>
        </w:rPr>
        <w:t xml:space="preserve"> : </w:t>
      </w:r>
      <w:r w:rsidRPr="004D51BB">
        <w:rPr>
          <w:rtl/>
        </w:rPr>
        <w:t>ساقطة من ب</w:t>
      </w:r>
      <w:r>
        <w:rPr>
          <w:rtl/>
        </w:rPr>
        <w:t>. (</w:t>
      </w:r>
      <w:r w:rsidRPr="004D51BB">
        <w:rPr>
          <w:rtl/>
        </w:rPr>
        <w:t>6) وترجيح</w:t>
      </w:r>
      <w:r>
        <w:rPr>
          <w:rtl/>
        </w:rPr>
        <w:t xml:space="preserve"> : </w:t>
      </w:r>
      <w:r w:rsidRPr="004D51BB">
        <w:rPr>
          <w:rtl/>
        </w:rPr>
        <w:t>أو ترجيح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7) للوجود</w:t>
      </w:r>
      <w:r>
        <w:rPr>
          <w:rtl/>
        </w:rPr>
        <w:t xml:space="preserve"> : </w:t>
      </w:r>
      <w:r w:rsidRPr="004D51BB">
        <w:rPr>
          <w:rtl/>
        </w:rPr>
        <w:t>الوجود ص</w:t>
      </w:r>
      <w:r>
        <w:rPr>
          <w:rtl/>
        </w:rPr>
        <w:t xml:space="preserve"> ، </w:t>
      </w:r>
      <w:r w:rsidRPr="004D51BB">
        <w:rPr>
          <w:rtl/>
        </w:rPr>
        <w:t>م</w:t>
      </w:r>
      <w:r>
        <w:rPr>
          <w:rtl/>
        </w:rPr>
        <w:t>. (</w:t>
      </w:r>
      <w:r w:rsidRPr="004D51BB">
        <w:rPr>
          <w:rtl/>
        </w:rPr>
        <w:t>8) كان</w:t>
      </w:r>
      <w:r>
        <w:rPr>
          <w:rtl/>
        </w:rPr>
        <w:t xml:space="preserve"> : </w:t>
      </w:r>
      <w:r w:rsidRPr="00440B49">
        <w:rPr>
          <w:rtl/>
        </w:rPr>
        <w:t>ما كان ط</w:t>
      </w:r>
      <w:r>
        <w:rPr>
          <w:rtl/>
        </w:rPr>
        <w:t>. (</w:t>
      </w:r>
      <w:r w:rsidRPr="004D51BB">
        <w:rPr>
          <w:rtl/>
        </w:rPr>
        <w:t>9) فإنا</w:t>
      </w:r>
      <w:r>
        <w:rPr>
          <w:rtl/>
        </w:rPr>
        <w:t xml:space="preserve"> : </w:t>
      </w:r>
      <w:r w:rsidRPr="004D51BB">
        <w:rPr>
          <w:rtl/>
        </w:rPr>
        <w:t>وانا</w:t>
      </w:r>
      <w:r>
        <w:rPr>
          <w:rtl/>
        </w:rPr>
        <w:t>. (</w:t>
      </w:r>
      <w:r w:rsidRPr="004D51BB">
        <w:rPr>
          <w:rtl/>
        </w:rPr>
        <w:t>10) يكدر</w:t>
      </w:r>
      <w:r>
        <w:rPr>
          <w:rtl/>
        </w:rPr>
        <w:t xml:space="preserve"> : </w:t>
      </w:r>
      <w:r w:rsidRPr="004D51BB">
        <w:rPr>
          <w:rtl/>
        </w:rPr>
        <w:t>يكذب طا</w:t>
      </w:r>
      <w:r>
        <w:rPr>
          <w:rtl/>
        </w:rPr>
        <w:t>. (</w:t>
      </w:r>
      <w:r w:rsidRPr="004D51BB">
        <w:rPr>
          <w:rtl/>
        </w:rPr>
        <w:t>12) وكان لا</w:t>
      </w:r>
      <w:r>
        <w:rPr>
          <w:rtl/>
        </w:rPr>
        <w:t xml:space="preserve"> : </w:t>
      </w:r>
      <w:r w:rsidRPr="004D51BB">
        <w:rPr>
          <w:rtl/>
        </w:rPr>
        <w:t>ولا كان ح</w:t>
      </w:r>
      <w:r>
        <w:rPr>
          <w:rtl/>
        </w:rPr>
        <w:t>. (</w:t>
      </w:r>
      <w:r w:rsidRPr="004D51BB">
        <w:rPr>
          <w:rtl/>
        </w:rPr>
        <w:t>11) وكان</w:t>
      </w:r>
      <w:r>
        <w:rPr>
          <w:rtl/>
        </w:rPr>
        <w:t xml:space="preserve"> : </w:t>
      </w:r>
      <w:r w:rsidRPr="004D51BB">
        <w:rPr>
          <w:rtl/>
        </w:rPr>
        <w:t>وكانت م</w:t>
      </w:r>
      <w:r>
        <w:rPr>
          <w:rtl/>
        </w:rPr>
        <w:t>. (</w:t>
      </w:r>
      <w:r w:rsidRPr="004D51BB">
        <w:rPr>
          <w:rtl/>
        </w:rPr>
        <w:t>13) فيما</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د</w:t>
      </w:r>
      <w:r>
        <w:rPr>
          <w:rtl/>
        </w:rPr>
        <w:t>. (</w:t>
      </w:r>
      <w:r w:rsidRPr="004D51BB">
        <w:rPr>
          <w:rtl/>
        </w:rPr>
        <w:t>14) شيء</w:t>
      </w:r>
      <w:r>
        <w:rPr>
          <w:rtl/>
        </w:rPr>
        <w:t xml:space="preserve"> : </w:t>
      </w:r>
      <w:r w:rsidRPr="004D51BB">
        <w:rPr>
          <w:rtl/>
        </w:rPr>
        <w:t>ساقطة من د</w:t>
      </w:r>
      <w:r>
        <w:rPr>
          <w:rtl/>
        </w:rPr>
        <w:t>. (</w:t>
      </w:r>
      <w:r w:rsidRPr="004D51BB">
        <w:rPr>
          <w:rtl/>
        </w:rPr>
        <w:t>15) يوجد</w:t>
      </w:r>
      <w:r>
        <w:rPr>
          <w:rtl/>
        </w:rPr>
        <w:t xml:space="preserve"> : </w:t>
      </w:r>
      <w:r w:rsidRPr="004D51BB">
        <w:rPr>
          <w:rtl/>
        </w:rPr>
        <w:t>يحدث ص</w:t>
      </w:r>
      <w:r>
        <w:rPr>
          <w:rtl/>
        </w:rPr>
        <w:t>. (</w:t>
      </w:r>
      <w:r w:rsidRPr="004D51BB">
        <w:rPr>
          <w:rtl/>
        </w:rPr>
        <w:t>16) فقد حدث</w:t>
      </w:r>
      <w:r>
        <w:rPr>
          <w:rtl/>
        </w:rPr>
        <w:t xml:space="preserve"> : </w:t>
      </w:r>
      <w:r w:rsidRPr="004D51BB">
        <w:rPr>
          <w:rtl/>
        </w:rPr>
        <w:t>وجد وحدث د</w:t>
      </w:r>
      <w:r>
        <w:rPr>
          <w:rtl/>
        </w:rPr>
        <w:t>. (</w:t>
      </w:r>
      <w:r w:rsidRPr="004D51BB">
        <w:rPr>
          <w:rtl/>
        </w:rPr>
        <w:t>17) وإرادة</w:t>
      </w:r>
      <w:r>
        <w:rPr>
          <w:rtl/>
        </w:rPr>
        <w:t xml:space="preserve"> : </w:t>
      </w:r>
      <w:r w:rsidRPr="004D51BB">
        <w:rPr>
          <w:rtl/>
        </w:rPr>
        <w:t>أو إرادة ح</w:t>
      </w:r>
      <w:r>
        <w:rPr>
          <w:rtl/>
        </w:rPr>
        <w:t xml:space="preserve"> ، </w:t>
      </w:r>
      <w:r w:rsidRPr="004D51BB">
        <w:rPr>
          <w:rtl/>
        </w:rPr>
        <w:t>ص</w:t>
      </w:r>
      <w:r>
        <w:rPr>
          <w:rtl/>
        </w:rPr>
        <w:t xml:space="preserve"> ، </w:t>
      </w:r>
      <w:r w:rsidRPr="004D51BB">
        <w:rPr>
          <w:rtl/>
        </w:rPr>
        <w:t>ط</w:t>
      </w:r>
      <w:r>
        <w:rPr>
          <w:rtl/>
        </w:rPr>
        <w:t>. (</w:t>
      </w:r>
      <w:r w:rsidRPr="004D51BB">
        <w:rPr>
          <w:rtl/>
        </w:rPr>
        <w:t>18) إلا</w:t>
      </w:r>
      <w:r>
        <w:rPr>
          <w:rtl/>
        </w:rPr>
        <w:t xml:space="preserve"> : </w:t>
      </w:r>
      <w:r w:rsidRPr="004D51BB">
        <w:rPr>
          <w:rtl/>
        </w:rPr>
        <w:t>لا د</w:t>
      </w:r>
      <w:r>
        <w:rPr>
          <w:rtl/>
        </w:rPr>
        <w:t>. (</w:t>
      </w:r>
      <w:r w:rsidRPr="004D51BB">
        <w:rPr>
          <w:rtl/>
        </w:rPr>
        <w:t>19) كما</w:t>
      </w:r>
      <w:r>
        <w:rPr>
          <w:rtl/>
        </w:rPr>
        <w:t xml:space="preserve"> : </w:t>
      </w:r>
      <w:r w:rsidRPr="004D51BB">
        <w:rPr>
          <w:rtl/>
        </w:rPr>
        <w:t>ساقطة من د</w:t>
      </w:r>
      <w:r>
        <w:rPr>
          <w:rtl/>
        </w:rPr>
        <w:t xml:space="preserve"> ، </w:t>
      </w:r>
      <w:r w:rsidRPr="004D51BB">
        <w:rPr>
          <w:rtl/>
        </w:rPr>
        <w:t>م</w:t>
      </w:r>
      <w:r>
        <w:rPr>
          <w:rtl/>
        </w:rPr>
        <w:t>. (</w:t>
      </w:r>
      <w:r w:rsidRPr="004D51BB">
        <w:rPr>
          <w:rtl/>
        </w:rPr>
        <w:t>20) ولا يترجح</w:t>
      </w:r>
      <w:r>
        <w:rPr>
          <w:rtl/>
        </w:rPr>
        <w:t xml:space="preserve"> : </w:t>
      </w:r>
      <w:r w:rsidRPr="004D51BB">
        <w:rPr>
          <w:rtl/>
        </w:rPr>
        <w:t>ولا ترجح ب</w:t>
      </w:r>
      <w:r>
        <w:rPr>
          <w:rtl/>
        </w:rPr>
        <w:t xml:space="preserve"> ، </w:t>
      </w:r>
      <w:r w:rsidRPr="004D51BB">
        <w:rPr>
          <w:rtl/>
        </w:rPr>
        <w:t>ط</w:t>
      </w:r>
      <w:r>
        <w:rPr>
          <w:rtl/>
        </w:rPr>
        <w:t>. (</w:t>
      </w:r>
      <w:r w:rsidRPr="004D51BB">
        <w:rPr>
          <w:rtl/>
        </w:rPr>
        <w:t>21) عنها</w:t>
      </w:r>
      <w:r>
        <w:rPr>
          <w:rtl/>
        </w:rPr>
        <w:t xml:space="preserve"> : </w:t>
      </w:r>
      <w:r w:rsidRPr="004D51BB">
        <w:rPr>
          <w:rtl/>
        </w:rPr>
        <w:t>ساقطة من د</w:t>
      </w:r>
      <w:r>
        <w:rPr>
          <w:rtl/>
        </w:rPr>
        <w:t>. (</w:t>
      </w:r>
      <w:r w:rsidRPr="004D51BB">
        <w:rPr>
          <w:rtl/>
        </w:rPr>
        <w:t>22) الترجيح</w:t>
      </w:r>
      <w:r>
        <w:rPr>
          <w:rtl/>
        </w:rPr>
        <w:t xml:space="preserve"> : </w:t>
      </w:r>
      <w:r w:rsidRPr="004D51BB">
        <w:rPr>
          <w:rtl/>
        </w:rPr>
        <w:t>الترجح د</w:t>
      </w:r>
      <w:r>
        <w:rPr>
          <w:rtl/>
        </w:rPr>
        <w:t xml:space="preserve"> ، </w:t>
      </w:r>
      <w:r w:rsidRPr="004D51BB">
        <w:rPr>
          <w:rtl/>
        </w:rPr>
        <w:t>م</w:t>
      </w:r>
      <w:r>
        <w:rPr>
          <w:rtl/>
        </w:rPr>
        <w:t>. (</w:t>
      </w:r>
      <w:r w:rsidRPr="004D51BB">
        <w:rPr>
          <w:rtl/>
        </w:rPr>
        <w:t>23) ان</w:t>
      </w:r>
      <w:r>
        <w:rPr>
          <w:rtl/>
        </w:rPr>
        <w:t xml:space="preserve"> : </w:t>
      </w:r>
      <w:r w:rsidRPr="00440B49">
        <w:rPr>
          <w:rtl/>
        </w:rPr>
        <w:t>ساقطة من د</w:t>
      </w:r>
      <w:r>
        <w:rPr>
          <w:rtl/>
        </w:rPr>
        <w:t>. (</w:t>
      </w:r>
      <w:r w:rsidRPr="004D51BB">
        <w:rPr>
          <w:rtl/>
        </w:rPr>
        <w:t>24) هى</w:t>
      </w:r>
      <w:r>
        <w:rPr>
          <w:rtl/>
        </w:rPr>
        <w:t xml:space="preserve"> : </w:t>
      </w:r>
      <w:r w:rsidRPr="004D51BB">
        <w:rPr>
          <w:rtl/>
        </w:rPr>
        <w:t>ساقطة من د</w:t>
      </w:r>
      <w:r>
        <w:rPr>
          <w:rtl/>
        </w:rPr>
        <w:t>. (</w:t>
      </w:r>
      <w:r w:rsidRPr="004D51BB">
        <w:rPr>
          <w:rtl/>
        </w:rPr>
        <w:t>25) العلة</w:t>
      </w:r>
      <w:r>
        <w:rPr>
          <w:rtl/>
        </w:rPr>
        <w:t xml:space="preserve"> : </w:t>
      </w:r>
      <w:r w:rsidRPr="004D51BB">
        <w:rPr>
          <w:rtl/>
        </w:rPr>
        <w:t>الذات ص</w:t>
      </w:r>
      <w:r>
        <w:rPr>
          <w:rtl/>
        </w:rPr>
        <w:t>. (</w:t>
      </w:r>
      <w:r w:rsidRPr="004D51BB">
        <w:rPr>
          <w:rtl/>
        </w:rPr>
        <w:t>26) الفاعلية</w:t>
      </w:r>
      <w:r>
        <w:rPr>
          <w:rtl/>
        </w:rPr>
        <w:t xml:space="preserve"> : </w:t>
      </w:r>
      <w:r w:rsidRPr="004D51BB">
        <w:rPr>
          <w:rtl/>
        </w:rPr>
        <w:t>الفاعلة</w:t>
      </w:r>
      <w:r>
        <w:rPr>
          <w:rtl/>
        </w:rPr>
        <w:t xml:space="preserve"> ، </w:t>
      </w:r>
      <w:r w:rsidRPr="004D51BB">
        <w:rPr>
          <w:rtl/>
        </w:rPr>
        <w:t>ب</w:t>
      </w:r>
      <w:r>
        <w:rPr>
          <w:rtl/>
        </w:rPr>
        <w:t xml:space="preserve"> ، </w:t>
      </w:r>
      <w:r w:rsidRPr="004D51BB">
        <w:rPr>
          <w:rtl/>
        </w:rPr>
        <w:t>د</w:t>
      </w:r>
      <w:r>
        <w:rPr>
          <w:rtl/>
        </w:rPr>
        <w:t xml:space="preserve"> ، </w:t>
      </w:r>
      <w:r w:rsidRPr="004D51BB">
        <w:rPr>
          <w:rtl/>
        </w:rPr>
        <w:t>م</w:t>
      </w:r>
      <w:r>
        <w:rPr>
          <w:rtl/>
        </w:rPr>
        <w:t>. (</w:t>
      </w:r>
      <w:r w:rsidRPr="004D51BB">
        <w:rPr>
          <w:rtl/>
        </w:rPr>
        <w:t>27) ولا</w:t>
      </w:r>
      <w:r>
        <w:rPr>
          <w:rtl/>
        </w:rPr>
        <w:t xml:space="preserve"> : </w:t>
      </w:r>
      <w:r w:rsidRPr="00440B49">
        <w:rPr>
          <w:rtl/>
        </w:rPr>
        <w:t>ولم 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28) حدث</w:t>
      </w:r>
      <w:r>
        <w:rPr>
          <w:rtl/>
        </w:rPr>
        <w:t xml:space="preserve"> : </w:t>
      </w:r>
      <w:r w:rsidRPr="004D51BB">
        <w:rPr>
          <w:rtl/>
        </w:rPr>
        <w:t>حدثت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29) إن كانت</w:t>
      </w:r>
      <w:r>
        <w:rPr>
          <w:rtl/>
        </w:rPr>
        <w:t xml:space="preserve"> : </w:t>
      </w:r>
      <w:r w:rsidRPr="004D51BB">
        <w:rPr>
          <w:rtl/>
        </w:rPr>
        <w:t>وإن كانت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النسبة الموافقة </w:t>
      </w:r>
      <w:r w:rsidRPr="003131C0">
        <w:rPr>
          <w:rStyle w:val="rfdFootnotenum"/>
          <w:rtl/>
        </w:rPr>
        <w:t>(1)</w:t>
      </w:r>
      <w:r w:rsidRPr="004D51BB">
        <w:rPr>
          <w:rtl/>
          <w:lang w:bidi="fa-IR"/>
        </w:rPr>
        <w:t xml:space="preserve"> لوجود كل ما هو خارج عن ذاته بعد ما لم يكن أجمع</w:t>
      </w:r>
      <w:r>
        <w:rPr>
          <w:rtl/>
          <w:lang w:bidi="fa-IR"/>
        </w:rPr>
        <w:t xml:space="preserve"> ، </w:t>
      </w:r>
      <w:r w:rsidRPr="004D51BB">
        <w:rPr>
          <w:rtl/>
          <w:lang w:bidi="fa-IR"/>
        </w:rPr>
        <w:t>كأنها جملة واحدة وفي حال ما لم يوجد شيء</w:t>
      </w:r>
      <w:r>
        <w:rPr>
          <w:rtl/>
          <w:lang w:bidi="fa-IR"/>
        </w:rPr>
        <w:t xml:space="preserve"> ، </w:t>
      </w:r>
      <w:r w:rsidRPr="004D51BB">
        <w:rPr>
          <w:rtl/>
          <w:lang w:bidi="fa-IR"/>
        </w:rPr>
        <w:t xml:space="preserve">وإلا فقد </w:t>
      </w:r>
      <w:r w:rsidRPr="003131C0">
        <w:rPr>
          <w:rStyle w:val="rfdFootnotenum"/>
          <w:rtl/>
        </w:rPr>
        <w:t>(2)</w:t>
      </w:r>
      <w:r w:rsidRPr="004D51BB">
        <w:rPr>
          <w:rtl/>
          <w:lang w:bidi="fa-IR"/>
        </w:rPr>
        <w:t xml:space="preserve"> أخرج </w:t>
      </w:r>
      <w:r w:rsidRPr="003131C0">
        <w:rPr>
          <w:rStyle w:val="rfdFootnotenum"/>
          <w:rtl/>
        </w:rPr>
        <w:t>(3)</w:t>
      </w:r>
      <w:r w:rsidRPr="004D51BB">
        <w:rPr>
          <w:rtl/>
          <w:lang w:bidi="fa-IR"/>
        </w:rPr>
        <w:t xml:space="preserve"> من الجملة شيء </w:t>
      </w:r>
      <w:r w:rsidRPr="003131C0">
        <w:rPr>
          <w:rStyle w:val="rfdFootnotenum"/>
          <w:rtl/>
        </w:rPr>
        <w:t>(4)</w:t>
      </w:r>
      <w:r w:rsidRPr="004D51BB">
        <w:rPr>
          <w:rtl/>
          <w:lang w:bidi="fa-IR"/>
        </w:rPr>
        <w:t xml:space="preserve"> ونظر في حال ما بعده</w:t>
      </w:r>
      <w:r>
        <w:rPr>
          <w:rtl/>
          <w:lang w:bidi="fa-IR"/>
        </w:rPr>
        <w:t xml:space="preserve">. </w:t>
      </w:r>
      <w:r w:rsidRPr="004D51BB">
        <w:rPr>
          <w:rtl/>
          <w:lang w:bidi="fa-IR"/>
        </w:rPr>
        <w:t xml:space="preserve">فإن كان مبدأ النسبة </w:t>
      </w:r>
      <w:r w:rsidRPr="003131C0">
        <w:rPr>
          <w:rStyle w:val="rfdFootnotenum"/>
          <w:rtl/>
        </w:rPr>
        <w:t>(5)</w:t>
      </w:r>
      <w:r w:rsidRPr="004D51BB">
        <w:rPr>
          <w:rtl/>
          <w:lang w:bidi="fa-IR"/>
        </w:rPr>
        <w:t xml:space="preserve"> مباينا له </w:t>
      </w:r>
      <w:r w:rsidRPr="003131C0">
        <w:rPr>
          <w:rStyle w:val="rfdFootnotenum"/>
          <w:rtl/>
        </w:rPr>
        <w:t>(6)</w:t>
      </w:r>
      <w:r>
        <w:rPr>
          <w:rtl/>
          <w:lang w:bidi="fa-IR"/>
        </w:rPr>
        <w:t xml:space="preserve"> ، </w:t>
      </w:r>
      <w:r w:rsidRPr="004D51BB">
        <w:rPr>
          <w:rtl/>
          <w:lang w:bidi="fa-IR"/>
        </w:rPr>
        <w:t>فليست هي النسبة المطلوبة</w:t>
      </w:r>
      <w:r>
        <w:rPr>
          <w:rtl/>
          <w:lang w:bidi="fa-IR"/>
        </w:rPr>
        <w:t xml:space="preserve"> ، </w:t>
      </w:r>
      <w:r w:rsidRPr="004D51BB">
        <w:rPr>
          <w:rtl/>
          <w:lang w:bidi="fa-IR"/>
        </w:rPr>
        <w:t xml:space="preserve">فإذن </w:t>
      </w:r>
      <w:r w:rsidRPr="003131C0">
        <w:rPr>
          <w:rStyle w:val="rfdFootnotenum"/>
          <w:rtl/>
        </w:rPr>
        <w:t>(7)</w:t>
      </w:r>
      <w:r w:rsidRPr="004D51BB">
        <w:rPr>
          <w:rtl/>
          <w:lang w:bidi="fa-IR"/>
        </w:rPr>
        <w:t xml:space="preserve"> الحادث الأول يكون على هذا القول في ذاته </w:t>
      </w:r>
      <w:r w:rsidRPr="003131C0">
        <w:rPr>
          <w:rStyle w:val="rfdFootnotenum"/>
          <w:rtl/>
        </w:rPr>
        <w:t>(8)</w:t>
      </w:r>
      <w:r>
        <w:rPr>
          <w:rtl/>
          <w:lang w:bidi="fa-IR"/>
        </w:rPr>
        <w:t xml:space="preserve"> ، </w:t>
      </w:r>
      <w:r w:rsidRPr="004D51BB">
        <w:rPr>
          <w:rtl/>
          <w:lang w:bidi="fa-IR"/>
        </w:rPr>
        <w:t xml:space="preserve">لكنه محال فكيف </w:t>
      </w:r>
      <w:r w:rsidRPr="003131C0">
        <w:rPr>
          <w:rStyle w:val="rfdFootnotenum"/>
          <w:rtl/>
        </w:rPr>
        <w:t>(9)</w:t>
      </w:r>
      <w:r w:rsidRPr="004D51BB">
        <w:rPr>
          <w:rtl/>
          <w:lang w:bidi="fa-IR"/>
        </w:rPr>
        <w:t xml:space="preserve"> يمكن أن يحدث في ذاته شيء وعمن يحدث</w:t>
      </w:r>
      <w:r>
        <w:rPr>
          <w:rtl/>
          <w:lang w:bidi="fa-IR"/>
        </w:rPr>
        <w:t>؟</w:t>
      </w:r>
    </w:p>
    <w:p w:rsidR="000D2378" w:rsidRPr="004D51BB" w:rsidRDefault="000D2378" w:rsidP="00D776F2">
      <w:pPr>
        <w:rPr>
          <w:rtl/>
          <w:lang w:bidi="fa-IR"/>
        </w:rPr>
      </w:pPr>
      <w:r w:rsidRPr="004D51BB">
        <w:rPr>
          <w:rtl/>
          <w:lang w:bidi="fa-IR"/>
        </w:rPr>
        <w:t xml:space="preserve">وقد بان أن واجب </w:t>
      </w:r>
      <w:r w:rsidRPr="003131C0">
        <w:rPr>
          <w:rStyle w:val="rfdFootnotenum"/>
          <w:rtl/>
        </w:rPr>
        <w:t>(10)</w:t>
      </w:r>
      <w:r w:rsidRPr="004D51BB">
        <w:rPr>
          <w:rtl/>
          <w:lang w:bidi="fa-IR"/>
        </w:rPr>
        <w:t xml:space="preserve"> الوجود بذاته واحد </w:t>
      </w:r>
      <w:r w:rsidRPr="003131C0">
        <w:rPr>
          <w:rStyle w:val="rfdFootnotenum"/>
          <w:rtl/>
        </w:rPr>
        <w:t>(11)</w:t>
      </w:r>
      <w:r>
        <w:rPr>
          <w:rtl/>
          <w:lang w:bidi="fa-IR"/>
        </w:rPr>
        <w:t xml:space="preserve"> ، </w:t>
      </w:r>
      <w:r w:rsidRPr="004D51BB">
        <w:rPr>
          <w:rtl/>
          <w:lang w:bidi="fa-IR"/>
        </w:rPr>
        <w:t xml:space="preserve">فيرى أن ذلك غير </w:t>
      </w:r>
      <w:r w:rsidRPr="003131C0">
        <w:rPr>
          <w:rStyle w:val="rfdFootnotenum"/>
          <w:rtl/>
        </w:rPr>
        <w:t>(12)</w:t>
      </w:r>
      <w:r w:rsidRPr="004D51BB">
        <w:rPr>
          <w:rtl/>
          <w:lang w:bidi="fa-IR"/>
        </w:rPr>
        <w:t xml:space="preserve"> الحادث منه فيكون ليست النسبة المطلوبة</w:t>
      </w:r>
      <w:r>
        <w:rPr>
          <w:rtl/>
          <w:lang w:bidi="fa-IR"/>
        </w:rPr>
        <w:t xml:space="preserve"> ، </w:t>
      </w:r>
      <w:r w:rsidRPr="004D51BB">
        <w:rPr>
          <w:rtl/>
          <w:lang w:bidi="fa-IR"/>
        </w:rPr>
        <w:t>لأنا نطلب النسبة الموجبة لخروج الممكن الأول إل</w:t>
      </w:r>
      <w:r>
        <w:rPr>
          <w:rtl/>
          <w:lang w:bidi="fa-IR"/>
        </w:rPr>
        <w:t>ى الفعل ، أ</w:t>
      </w:r>
      <w:r w:rsidRPr="004D51BB">
        <w:rPr>
          <w:rtl/>
          <w:lang w:bidi="fa-IR"/>
        </w:rPr>
        <w:t xml:space="preserve">هي </w:t>
      </w:r>
      <w:r w:rsidRPr="003131C0">
        <w:rPr>
          <w:rStyle w:val="rfdFootnotenum"/>
          <w:rtl/>
        </w:rPr>
        <w:t>(13)</w:t>
      </w:r>
      <w:r w:rsidRPr="004D51BB">
        <w:rPr>
          <w:rtl/>
          <w:lang w:bidi="fa-IR"/>
        </w:rPr>
        <w:t xml:space="preserve"> عن واجب وجود آخر</w:t>
      </w:r>
      <w:r>
        <w:rPr>
          <w:rtl/>
          <w:lang w:bidi="fa-IR"/>
        </w:rPr>
        <w:t>؟</w:t>
      </w:r>
      <w:r w:rsidRPr="004D51BB">
        <w:rPr>
          <w:rtl/>
          <w:lang w:bidi="fa-IR"/>
        </w:rPr>
        <w:t xml:space="preserve"> وقد قيل إن واجب الوجود واحد</w:t>
      </w:r>
      <w:r>
        <w:rPr>
          <w:rtl/>
          <w:lang w:bidi="fa-IR"/>
        </w:rPr>
        <w:t xml:space="preserve">. </w:t>
      </w:r>
      <w:r w:rsidRPr="004D51BB">
        <w:rPr>
          <w:rtl/>
          <w:lang w:bidi="fa-IR"/>
        </w:rPr>
        <w:t xml:space="preserve">وعلى </w:t>
      </w:r>
      <w:r w:rsidRPr="003131C0">
        <w:rPr>
          <w:rStyle w:val="rfdFootnotenum"/>
          <w:rtl/>
        </w:rPr>
        <w:t>(14)</w:t>
      </w:r>
      <w:r w:rsidRPr="004D51BB">
        <w:rPr>
          <w:rtl/>
          <w:lang w:bidi="fa-IR"/>
        </w:rPr>
        <w:t xml:space="preserve"> أنه إن كان عن آخر</w:t>
      </w:r>
      <w:r>
        <w:rPr>
          <w:rtl/>
          <w:lang w:bidi="fa-IR"/>
        </w:rPr>
        <w:t xml:space="preserve"> ، </w:t>
      </w:r>
      <w:r w:rsidRPr="004D51BB">
        <w:rPr>
          <w:rtl/>
          <w:lang w:bidi="fa-IR"/>
        </w:rPr>
        <w:t xml:space="preserve">فهو العلة الأولى والكلام فيه </w:t>
      </w:r>
      <w:r w:rsidRPr="003131C0">
        <w:rPr>
          <w:rStyle w:val="rfdFootnotenum"/>
          <w:rtl/>
        </w:rPr>
        <w:t>(15)</w:t>
      </w:r>
      <w:r w:rsidRPr="004D51BB">
        <w:rPr>
          <w:rtl/>
          <w:lang w:bidi="fa-IR"/>
        </w:rPr>
        <w:t xml:space="preserve"> ثابت </w:t>
      </w:r>
      <w:r w:rsidRPr="003131C0">
        <w:rPr>
          <w:rStyle w:val="rfdFootnotenum"/>
          <w:rtl/>
        </w:rPr>
        <w:t>(16)</w:t>
      </w:r>
      <w:r>
        <w:rPr>
          <w:rtl/>
          <w:lang w:bidi="fa-IR"/>
        </w:rPr>
        <w:t xml:space="preserve"> ، </w:t>
      </w:r>
      <w:r w:rsidRPr="004D51BB">
        <w:rPr>
          <w:rtl/>
          <w:lang w:bidi="fa-IR"/>
        </w:rPr>
        <w:t>ثم كيف يجوز أن يتميز في العدم وقت ترك ووقت شروع</w:t>
      </w:r>
      <w:r>
        <w:rPr>
          <w:rtl/>
          <w:lang w:bidi="fa-IR"/>
        </w:rPr>
        <w:t>؟</w:t>
      </w:r>
      <w:r w:rsidRPr="004D51BB">
        <w:rPr>
          <w:rtl/>
          <w:lang w:bidi="fa-IR"/>
        </w:rPr>
        <w:t xml:space="preserve"> وبما ذا يخالف الوقت الوقت</w:t>
      </w:r>
      <w:r>
        <w:rPr>
          <w:rtl/>
          <w:lang w:bidi="fa-IR"/>
        </w:rPr>
        <w:t>؟</w:t>
      </w:r>
    </w:p>
    <w:p w:rsidR="000D2378" w:rsidRPr="004D51BB" w:rsidRDefault="000D2378" w:rsidP="00D776F2">
      <w:pPr>
        <w:rPr>
          <w:rtl/>
          <w:lang w:bidi="fa-IR"/>
        </w:rPr>
      </w:pPr>
      <w:r w:rsidRPr="004D51BB">
        <w:rPr>
          <w:rtl/>
          <w:lang w:bidi="fa-IR"/>
        </w:rPr>
        <w:t>وأيضا</w:t>
      </w:r>
      <w:r>
        <w:rPr>
          <w:rtl/>
          <w:lang w:bidi="fa-IR"/>
        </w:rPr>
        <w:t xml:space="preserve"> ، </w:t>
      </w:r>
      <w:r w:rsidRPr="004D51BB">
        <w:rPr>
          <w:rtl/>
          <w:lang w:bidi="fa-IR"/>
        </w:rPr>
        <w:t xml:space="preserve">إذ بان أن الحادث لا يحدث إلا لحدوث </w:t>
      </w:r>
      <w:r w:rsidRPr="003131C0">
        <w:rPr>
          <w:rStyle w:val="rfdFootnotenum"/>
          <w:rtl/>
        </w:rPr>
        <w:t>(17)</w:t>
      </w:r>
      <w:r w:rsidRPr="004D51BB">
        <w:rPr>
          <w:rtl/>
          <w:lang w:bidi="fa-IR"/>
        </w:rPr>
        <w:t xml:space="preserve"> حال في المبدإ</w:t>
      </w:r>
      <w:r>
        <w:rPr>
          <w:rtl/>
          <w:lang w:bidi="fa-IR"/>
        </w:rPr>
        <w:t xml:space="preserve"> ، </w:t>
      </w:r>
      <w:r w:rsidRPr="004D51BB">
        <w:rPr>
          <w:rtl/>
          <w:lang w:bidi="fa-IR"/>
        </w:rPr>
        <w:t xml:space="preserve">فلا يخلو إما أن يكون حدوث ما يحدث عن الأول بالطبع </w:t>
      </w:r>
      <w:r w:rsidRPr="003131C0">
        <w:rPr>
          <w:rStyle w:val="rfdFootnotenum"/>
          <w:rtl/>
        </w:rPr>
        <w:t>(18)</w:t>
      </w:r>
      <w:r>
        <w:rPr>
          <w:rtl/>
          <w:lang w:bidi="fa-IR"/>
        </w:rPr>
        <w:t xml:space="preserve"> ، </w:t>
      </w:r>
      <w:r w:rsidRPr="004D51BB">
        <w:rPr>
          <w:rtl/>
          <w:lang w:bidi="fa-IR"/>
        </w:rPr>
        <w:t xml:space="preserve">أو بعرض </w:t>
      </w:r>
      <w:r w:rsidRPr="003131C0">
        <w:rPr>
          <w:rStyle w:val="rfdFootnotenum"/>
          <w:rtl/>
        </w:rPr>
        <w:t>(19)</w:t>
      </w:r>
      <w:r w:rsidRPr="004D51BB">
        <w:rPr>
          <w:rtl/>
          <w:lang w:bidi="fa-IR"/>
        </w:rPr>
        <w:t xml:space="preserve"> فيه عن </w:t>
      </w:r>
      <w:r w:rsidRPr="003131C0">
        <w:rPr>
          <w:rStyle w:val="rfdFootnotenum"/>
          <w:rtl/>
        </w:rPr>
        <w:t>(20)</w:t>
      </w:r>
      <w:r w:rsidRPr="004D51BB">
        <w:rPr>
          <w:rtl/>
          <w:lang w:bidi="fa-IR"/>
        </w:rPr>
        <w:t xml:space="preserve"> غير الإرادة</w:t>
      </w:r>
      <w:r>
        <w:rPr>
          <w:rtl/>
          <w:lang w:bidi="fa-IR"/>
        </w:rPr>
        <w:t xml:space="preserve"> ، </w:t>
      </w:r>
      <w:r w:rsidRPr="004D51BB">
        <w:rPr>
          <w:rtl/>
          <w:lang w:bidi="fa-IR"/>
        </w:rPr>
        <w:t>أو بالإرادة</w:t>
      </w:r>
      <w:r>
        <w:rPr>
          <w:rtl/>
          <w:lang w:bidi="fa-IR"/>
        </w:rPr>
        <w:t xml:space="preserve"> ، </w:t>
      </w:r>
      <w:r w:rsidRPr="004D51BB">
        <w:rPr>
          <w:rtl/>
          <w:lang w:bidi="fa-IR"/>
        </w:rPr>
        <w:t>إذ ليس بقسري ولا اتفاقي</w:t>
      </w:r>
      <w:r>
        <w:rPr>
          <w:rtl/>
          <w:lang w:bidi="fa-IR"/>
        </w:rPr>
        <w:t xml:space="preserve">. </w:t>
      </w:r>
      <w:r w:rsidRPr="004D51BB">
        <w:rPr>
          <w:rtl/>
          <w:lang w:bidi="fa-IR"/>
        </w:rPr>
        <w:t xml:space="preserve">فإن كان </w:t>
      </w:r>
      <w:r w:rsidRPr="003131C0">
        <w:rPr>
          <w:rStyle w:val="rfdFootnotenum"/>
          <w:rtl/>
        </w:rPr>
        <w:t>(21)</w:t>
      </w:r>
      <w:r w:rsidRPr="004D51BB">
        <w:rPr>
          <w:rtl/>
          <w:lang w:bidi="fa-IR"/>
        </w:rPr>
        <w:t xml:space="preserve"> بالطبع</w:t>
      </w:r>
      <w:r>
        <w:rPr>
          <w:rtl/>
          <w:lang w:bidi="fa-IR"/>
        </w:rPr>
        <w:t xml:space="preserve"> ، </w:t>
      </w:r>
      <w:r w:rsidRPr="004D51BB">
        <w:rPr>
          <w:rtl/>
          <w:lang w:bidi="fa-IR"/>
        </w:rPr>
        <w:t>فقد تغير الطبع</w:t>
      </w:r>
      <w:r>
        <w:rPr>
          <w:rtl/>
          <w:lang w:bidi="fa-IR"/>
        </w:rPr>
        <w:t xml:space="preserve"> ، </w:t>
      </w:r>
      <w:r w:rsidRPr="004D51BB">
        <w:rPr>
          <w:rtl/>
          <w:lang w:bidi="fa-IR"/>
        </w:rPr>
        <w:t>أو كان بالعرض فقد تغير العرض</w:t>
      </w:r>
      <w:r>
        <w:rPr>
          <w:rtl/>
          <w:lang w:bidi="fa-IR"/>
        </w:rPr>
        <w:t xml:space="preserve">. </w:t>
      </w:r>
    </w:p>
    <w:p w:rsidR="000D2378" w:rsidRPr="004D51BB" w:rsidRDefault="000D2378" w:rsidP="00D776F2">
      <w:pPr>
        <w:rPr>
          <w:rtl/>
          <w:lang w:bidi="fa-IR"/>
        </w:rPr>
      </w:pPr>
      <w:r w:rsidRPr="004D51BB">
        <w:rPr>
          <w:rtl/>
          <w:lang w:bidi="fa-IR"/>
        </w:rPr>
        <w:t>وإن كان بالإرادة</w:t>
      </w:r>
      <w:r>
        <w:rPr>
          <w:rtl/>
          <w:lang w:bidi="fa-IR"/>
        </w:rPr>
        <w:t xml:space="preserve"> ، </w:t>
      </w:r>
      <w:r w:rsidRPr="004D51BB">
        <w:rPr>
          <w:rtl/>
          <w:lang w:bidi="fa-IR"/>
        </w:rPr>
        <w:t>فلنترك أنها حدثت فيه أو مباينة له</w:t>
      </w:r>
      <w:r>
        <w:rPr>
          <w:rtl/>
          <w:lang w:bidi="fa-IR"/>
        </w:rPr>
        <w:t xml:space="preserve"> ، </w:t>
      </w:r>
      <w:r w:rsidRPr="004D51BB">
        <w:rPr>
          <w:rtl/>
          <w:lang w:bidi="fa-IR"/>
        </w:rPr>
        <w:t>بل نقول</w:t>
      </w:r>
      <w:r>
        <w:rPr>
          <w:rtl/>
          <w:lang w:bidi="fa-IR"/>
        </w:rPr>
        <w:t xml:space="preserve"> : </w:t>
      </w:r>
      <w:r w:rsidRPr="004D51BB">
        <w:rPr>
          <w:rtl/>
          <w:lang w:bidi="fa-IR"/>
        </w:rPr>
        <w:t>إما أن يكون المراد نفس الإيجاد</w:t>
      </w:r>
      <w:r>
        <w:rPr>
          <w:rtl/>
          <w:lang w:bidi="fa-IR"/>
        </w:rPr>
        <w:t xml:space="preserve"> ، </w:t>
      </w:r>
      <w:r w:rsidRPr="004D51BB">
        <w:rPr>
          <w:rtl/>
          <w:lang w:bidi="fa-IR"/>
        </w:rPr>
        <w:t>أو غرضا</w:t>
      </w:r>
      <w:r>
        <w:rPr>
          <w:rtl/>
          <w:lang w:bidi="fa-IR"/>
        </w:rPr>
        <w:t xml:space="preserve"> ، </w:t>
      </w:r>
      <w:r w:rsidRPr="004D51BB">
        <w:rPr>
          <w:rtl/>
          <w:lang w:bidi="fa-IR"/>
        </w:rPr>
        <w:t xml:space="preserve">ومنفعة </w:t>
      </w:r>
      <w:r w:rsidRPr="003131C0">
        <w:rPr>
          <w:rStyle w:val="rfdFootnotenum"/>
          <w:rtl/>
        </w:rPr>
        <w:t>(22)</w:t>
      </w:r>
      <w:r w:rsidRPr="004D51BB">
        <w:rPr>
          <w:rtl/>
          <w:lang w:bidi="fa-IR"/>
        </w:rPr>
        <w:t xml:space="preserve"> بعده</w:t>
      </w:r>
      <w:r>
        <w:rPr>
          <w:rtl/>
          <w:lang w:bidi="fa-IR"/>
        </w:rPr>
        <w:t xml:space="preserve"> ، </w:t>
      </w:r>
      <w:r w:rsidRPr="004D51BB">
        <w:rPr>
          <w:rtl/>
          <w:lang w:bidi="fa-IR"/>
        </w:rPr>
        <w:t>فإن كان المراد نفس الإيجاد لذاته فلم لم يوجد قبل</w:t>
      </w:r>
      <w:r>
        <w:rPr>
          <w:rtl/>
          <w:lang w:bidi="fa-IR"/>
        </w:rPr>
        <w:t>؟ أ</w:t>
      </w:r>
      <w:r w:rsidRPr="004D51BB">
        <w:rPr>
          <w:rtl/>
          <w:lang w:bidi="fa-IR"/>
        </w:rPr>
        <w:t xml:space="preserve">تراه </w:t>
      </w:r>
      <w:r w:rsidRPr="003131C0">
        <w:rPr>
          <w:rStyle w:val="rfdFootnotenum"/>
          <w:rtl/>
        </w:rPr>
        <w:t>(23)</w:t>
      </w:r>
      <w:r w:rsidRPr="004D51BB">
        <w:rPr>
          <w:rtl/>
          <w:lang w:bidi="fa-IR"/>
        </w:rPr>
        <w:t xml:space="preserve"> استصلحه الآن </w:t>
      </w:r>
      <w:r w:rsidRPr="003131C0">
        <w:rPr>
          <w:rStyle w:val="rfdFootnotenum"/>
          <w:rtl/>
        </w:rPr>
        <w:t>(24)</w:t>
      </w:r>
      <w:r>
        <w:rPr>
          <w:rtl/>
          <w:lang w:bidi="fa-IR"/>
        </w:rPr>
        <w:t>؟</w:t>
      </w:r>
      <w:r w:rsidRPr="004D51BB">
        <w:rPr>
          <w:rtl/>
          <w:lang w:bidi="fa-IR"/>
        </w:rPr>
        <w:t xml:space="preserve"> أو حدث وقته</w:t>
      </w:r>
      <w:r>
        <w:rPr>
          <w:rtl/>
          <w:lang w:bidi="fa-IR"/>
        </w:rPr>
        <w:t>؟</w:t>
      </w:r>
      <w:r w:rsidRPr="004D51BB">
        <w:rPr>
          <w:rtl/>
          <w:lang w:bidi="fa-IR"/>
        </w:rPr>
        <w:t xml:space="preserve"> أو قدر عليه الآن</w:t>
      </w:r>
      <w:r>
        <w:rPr>
          <w:rtl/>
          <w:lang w:bidi="fa-IR"/>
        </w:rPr>
        <w:t>؟</w:t>
      </w:r>
      <w:r w:rsidRPr="004D51BB">
        <w:rPr>
          <w:rtl/>
          <w:lang w:bidi="fa-IR"/>
        </w:rPr>
        <w:t xml:space="preserve"> ولا معنى </w:t>
      </w:r>
      <w:r w:rsidRPr="003131C0">
        <w:rPr>
          <w:rStyle w:val="rfdFootnotenum"/>
          <w:rtl/>
        </w:rPr>
        <w:t>(25)</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الموافقة</w:t>
      </w:r>
      <w:r>
        <w:rPr>
          <w:rtl/>
        </w:rPr>
        <w:t xml:space="preserve"> : </w:t>
      </w:r>
      <w:r w:rsidRPr="004D51BB">
        <w:rPr>
          <w:rtl/>
        </w:rPr>
        <w:t>الموفقة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 فقد</w:t>
      </w:r>
      <w:r>
        <w:rPr>
          <w:rtl/>
        </w:rPr>
        <w:t xml:space="preserve"> : </w:t>
      </w:r>
      <w:r w:rsidRPr="004D51BB">
        <w:rPr>
          <w:rtl/>
        </w:rPr>
        <w:t>ساقطة من د</w:t>
      </w:r>
      <w:r>
        <w:rPr>
          <w:rtl/>
        </w:rPr>
        <w:t>. (</w:t>
      </w:r>
      <w:r w:rsidRPr="004D51BB">
        <w:rPr>
          <w:rtl/>
        </w:rPr>
        <w:t>3) أخرج</w:t>
      </w:r>
      <w:r>
        <w:rPr>
          <w:rtl/>
        </w:rPr>
        <w:t xml:space="preserve"> : </w:t>
      </w:r>
      <w:r w:rsidRPr="004D51BB">
        <w:rPr>
          <w:rtl/>
        </w:rPr>
        <w:t>فأخرج د</w:t>
      </w:r>
      <w:r>
        <w:rPr>
          <w:rtl/>
        </w:rPr>
        <w:t>. (</w:t>
      </w:r>
      <w:r w:rsidRPr="004D51BB">
        <w:rPr>
          <w:rtl/>
        </w:rPr>
        <w:t>4) من الجملة شيء</w:t>
      </w:r>
      <w:r>
        <w:rPr>
          <w:rtl/>
        </w:rPr>
        <w:t xml:space="preserve"> : </w:t>
      </w:r>
      <w:r w:rsidRPr="004D51BB">
        <w:rPr>
          <w:rtl/>
        </w:rPr>
        <w:t>شيء من الجملة ط</w:t>
      </w:r>
      <w:r>
        <w:rPr>
          <w:rtl/>
        </w:rPr>
        <w:t>. (</w:t>
      </w:r>
      <w:r w:rsidRPr="004D51BB">
        <w:rPr>
          <w:rtl/>
        </w:rPr>
        <w:t>5) النسبة</w:t>
      </w:r>
      <w:r>
        <w:rPr>
          <w:rtl/>
        </w:rPr>
        <w:t xml:space="preserve"> : </w:t>
      </w:r>
      <w:r w:rsidRPr="004D51BB">
        <w:rPr>
          <w:rtl/>
        </w:rPr>
        <w:t>+ موافقا م</w:t>
      </w:r>
      <w:r>
        <w:rPr>
          <w:rtl/>
        </w:rPr>
        <w:t>. (</w:t>
      </w:r>
      <w:r w:rsidRPr="004D51BB">
        <w:rPr>
          <w:rtl/>
        </w:rPr>
        <w:t>6) له</w:t>
      </w:r>
      <w:r>
        <w:rPr>
          <w:rtl/>
        </w:rPr>
        <w:t xml:space="preserve"> : </w:t>
      </w:r>
      <w:r w:rsidRPr="004D51BB">
        <w:rPr>
          <w:rtl/>
        </w:rPr>
        <w:t>ساقطة من ح</w:t>
      </w:r>
      <w:r>
        <w:rPr>
          <w:rtl/>
        </w:rPr>
        <w:t>. (</w:t>
      </w:r>
      <w:r w:rsidRPr="004D51BB">
        <w:rPr>
          <w:rtl/>
        </w:rPr>
        <w:t>7) فإذن</w:t>
      </w:r>
      <w:r>
        <w:rPr>
          <w:rtl/>
        </w:rPr>
        <w:t xml:space="preserve"> : </w:t>
      </w:r>
      <w:r w:rsidRPr="00440B49">
        <w:rPr>
          <w:rtl/>
        </w:rPr>
        <w:t>فإن م</w:t>
      </w:r>
      <w:r>
        <w:rPr>
          <w:rtl/>
        </w:rPr>
        <w:t>. (</w:t>
      </w:r>
      <w:r w:rsidRPr="004D51BB">
        <w:rPr>
          <w:rtl/>
        </w:rPr>
        <w:t>8) فى ذاته</w:t>
      </w:r>
      <w:r>
        <w:rPr>
          <w:rtl/>
        </w:rPr>
        <w:t xml:space="preserve"> : </w:t>
      </w:r>
      <w:r w:rsidRPr="004D51BB">
        <w:rPr>
          <w:rtl/>
        </w:rPr>
        <w:t>فى حد ذاته ح</w:t>
      </w:r>
      <w:r>
        <w:rPr>
          <w:rtl/>
        </w:rPr>
        <w:t>. (</w:t>
      </w:r>
      <w:r w:rsidRPr="004D51BB">
        <w:rPr>
          <w:rtl/>
        </w:rPr>
        <w:t>9) فكيف</w:t>
      </w:r>
      <w:r>
        <w:rPr>
          <w:rtl/>
        </w:rPr>
        <w:t xml:space="preserve"> : </w:t>
      </w:r>
      <w:r w:rsidRPr="004D51BB">
        <w:rPr>
          <w:rtl/>
        </w:rPr>
        <w:t>وكيف د</w:t>
      </w:r>
      <w:r>
        <w:rPr>
          <w:rtl/>
        </w:rPr>
        <w:t xml:space="preserve"> ، </w:t>
      </w:r>
      <w:r w:rsidRPr="004D51BB">
        <w:rPr>
          <w:rtl/>
        </w:rPr>
        <w:t>م</w:t>
      </w:r>
      <w:r>
        <w:rPr>
          <w:rtl/>
        </w:rPr>
        <w:t>. (</w:t>
      </w:r>
      <w:r w:rsidRPr="004D51BB">
        <w:rPr>
          <w:rtl/>
        </w:rPr>
        <w:t>10) بان أن واجب</w:t>
      </w:r>
      <w:r>
        <w:rPr>
          <w:rtl/>
        </w:rPr>
        <w:t xml:space="preserve"> : </w:t>
      </w:r>
      <w:r w:rsidRPr="004D51BB">
        <w:rPr>
          <w:rtl/>
        </w:rPr>
        <w:t>بان واجب ب</w:t>
      </w:r>
      <w:r>
        <w:rPr>
          <w:rtl/>
        </w:rPr>
        <w:t xml:space="preserve"> ، </w:t>
      </w:r>
      <w:r w:rsidRPr="004D51BB">
        <w:rPr>
          <w:rtl/>
        </w:rPr>
        <w:t>ط</w:t>
      </w:r>
      <w:r>
        <w:rPr>
          <w:rtl/>
        </w:rPr>
        <w:t>. (</w:t>
      </w:r>
      <w:r w:rsidRPr="004D51BB">
        <w:rPr>
          <w:rtl/>
        </w:rPr>
        <w:t>11) واحد</w:t>
      </w:r>
      <w:r>
        <w:rPr>
          <w:rtl/>
        </w:rPr>
        <w:t xml:space="preserve"> : </w:t>
      </w:r>
      <w:r w:rsidRPr="004D51BB">
        <w:rPr>
          <w:rtl/>
        </w:rPr>
        <w:t>واحدا ح</w:t>
      </w:r>
      <w:r>
        <w:rPr>
          <w:rtl/>
        </w:rPr>
        <w:t xml:space="preserve"> ، </w:t>
      </w:r>
      <w:r w:rsidRPr="004D51BB">
        <w:rPr>
          <w:rtl/>
        </w:rPr>
        <w:t>ص</w:t>
      </w:r>
      <w:r>
        <w:rPr>
          <w:rtl/>
        </w:rPr>
        <w:t xml:space="preserve"> ، </w:t>
      </w:r>
      <w:r w:rsidRPr="004D51BB">
        <w:rPr>
          <w:rtl/>
        </w:rPr>
        <w:t>ط</w:t>
      </w:r>
      <w:r>
        <w:rPr>
          <w:rtl/>
        </w:rPr>
        <w:t>. (</w:t>
      </w:r>
      <w:r w:rsidRPr="004D51BB">
        <w:rPr>
          <w:rtl/>
        </w:rPr>
        <w:t>12) غير</w:t>
      </w:r>
      <w:r>
        <w:rPr>
          <w:rtl/>
        </w:rPr>
        <w:t xml:space="preserve"> : </w:t>
      </w:r>
      <w:r w:rsidRPr="004D51BB">
        <w:rPr>
          <w:rtl/>
        </w:rPr>
        <w:t>عن ب</w:t>
      </w:r>
      <w:r>
        <w:rPr>
          <w:rtl/>
        </w:rPr>
        <w:t xml:space="preserve"> ، </w:t>
      </w:r>
      <w:r w:rsidRPr="004D51BB">
        <w:rPr>
          <w:rtl/>
        </w:rPr>
        <w:t>د</w:t>
      </w:r>
      <w:r>
        <w:rPr>
          <w:rtl/>
        </w:rPr>
        <w:t xml:space="preserve"> ، </w:t>
      </w:r>
      <w:r w:rsidRPr="004D51BB">
        <w:rPr>
          <w:rtl/>
        </w:rPr>
        <w:t>ح</w:t>
      </w:r>
      <w:r>
        <w:rPr>
          <w:rtl/>
        </w:rPr>
        <w:t xml:space="preserve"> ، </w:t>
      </w:r>
      <w:r w:rsidRPr="004D51BB">
        <w:rPr>
          <w:rtl/>
        </w:rPr>
        <w:t>م</w:t>
      </w:r>
      <w:r>
        <w:rPr>
          <w:rtl/>
        </w:rPr>
        <w:t>. (13) أ</w:t>
      </w:r>
      <w:r w:rsidRPr="004D51BB">
        <w:rPr>
          <w:rtl/>
        </w:rPr>
        <w:t>هي</w:t>
      </w:r>
      <w:r>
        <w:rPr>
          <w:rtl/>
        </w:rPr>
        <w:t xml:space="preserve"> : </w:t>
      </w:r>
      <w:r w:rsidRPr="00440B49">
        <w:rPr>
          <w:rtl/>
        </w:rPr>
        <w:t>أو هى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14) وعلى</w:t>
      </w:r>
      <w:r>
        <w:rPr>
          <w:rtl/>
        </w:rPr>
        <w:t xml:space="preserve"> : </w:t>
      </w:r>
      <w:r w:rsidRPr="004D51BB">
        <w:rPr>
          <w:rtl/>
        </w:rPr>
        <w:t>على د</w:t>
      </w:r>
      <w:r>
        <w:rPr>
          <w:rtl/>
        </w:rPr>
        <w:t>. (</w:t>
      </w:r>
      <w:r w:rsidRPr="004D51BB">
        <w:rPr>
          <w:rtl/>
        </w:rPr>
        <w:t>15) فيه</w:t>
      </w:r>
      <w:r>
        <w:rPr>
          <w:rtl/>
        </w:rPr>
        <w:t xml:space="preserve"> : </w:t>
      </w:r>
      <w:r w:rsidRPr="004D51BB">
        <w:rPr>
          <w:rtl/>
        </w:rPr>
        <w:t>ساقطة من ح</w:t>
      </w:r>
      <w:r>
        <w:rPr>
          <w:rtl/>
        </w:rPr>
        <w:t xml:space="preserve"> ، </w:t>
      </w:r>
      <w:r w:rsidRPr="004D51BB">
        <w:rPr>
          <w:rtl/>
        </w:rPr>
        <w:t>ص</w:t>
      </w:r>
      <w:r>
        <w:rPr>
          <w:rtl/>
        </w:rPr>
        <w:t>. (</w:t>
      </w:r>
      <w:r w:rsidRPr="004D51BB">
        <w:rPr>
          <w:rtl/>
        </w:rPr>
        <w:t>16) ثابت</w:t>
      </w:r>
      <w:r>
        <w:rPr>
          <w:rtl/>
        </w:rPr>
        <w:t xml:space="preserve"> : </w:t>
      </w:r>
      <w:r w:rsidRPr="004D51BB">
        <w:rPr>
          <w:rtl/>
        </w:rPr>
        <w:t>+ فيه فصل فى أن ذلك لم يكن يقع لانتظار وقت ولا يكون وقت أولى من وقت ح</w:t>
      </w:r>
      <w:r>
        <w:rPr>
          <w:rtl/>
        </w:rPr>
        <w:t xml:space="preserve"> ، </w:t>
      </w:r>
      <w:r w:rsidRPr="004D51BB">
        <w:rPr>
          <w:rtl/>
        </w:rPr>
        <w:t>ص</w:t>
      </w:r>
      <w:r>
        <w:rPr>
          <w:rtl/>
        </w:rPr>
        <w:t>. (</w:t>
      </w:r>
      <w:r w:rsidRPr="004D51BB">
        <w:rPr>
          <w:rtl/>
        </w:rPr>
        <w:t>17) لحدوث</w:t>
      </w:r>
      <w:r>
        <w:rPr>
          <w:rtl/>
        </w:rPr>
        <w:t xml:space="preserve"> : </w:t>
      </w:r>
      <w:r w:rsidRPr="00440B49">
        <w:rPr>
          <w:rtl/>
        </w:rPr>
        <w:t>بحدوث ب</w:t>
      </w:r>
      <w:r>
        <w:rPr>
          <w:rtl/>
        </w:rPr>
        <w:t xml:space="preserve"> ، </w:t>
      </w:r>
      <w:r w:rsidRPr="00440B49">
        <w:rPr>
          <w:rtl/>
        </w:rPr>
        <w:t>ح</w:t>
      </w:r>
      <w:r>
        <w:rPr>
          <w:rtl/>
        </w:rPr>
        <w:t xml:space="preserve"> ، </w:t>
      </w:r>
      <w:r w:rsidRPr="00440B49">
        <w:rPr>
          <w:rtl/>
        </w:rPr>
        <w:t>ص</w:t>
      </w:r>
      <w:r>
        <w:rPr>
          <w:rtl/>
        </w:rPr>
        <w:t xml:space="preserve"> ، </w:t>
      </w:r>
      <w:r w:rsidRPr="00440B49">
        <w:rPr>
          <w:rtl/>
        </w:rPr>
        <w:t>ط ؛ لحادث م</w:t>
      </w:r>
      <w:r>
        <w:rPr>
          <w:rtl/>
        </w:rPr>
        <w:t>. (</w:t>
      </w:r>
      <w:r w:rsidRPr="004D51BB">
        <w:rPr>
          <w:rtl/>
        </w:rPr>
        <w:t>18) بالطبع</w:t>
      </w:r>
      <w:r>
        <w:rPr>
          <w:rtl/>
        </w:rPr>
        <w:t xml:space="preserve"> : </w:t>
      </w:r>
      <w:r w:rsidRPr="004D51BB">
        <w:rPr>
          <w:rtl/>
        </w:rPr>
        <w:t>بطبع ص</w:t>
      </w:r>
      <w:r>
        <w:rPr>
          <w:rtl/>
        </w:rPr>
        <w:t xml:space="preserve"> ، </w:t>
      </w:r>
      <w:r w:rsidRPr="004D51BB">
        <w:rPr>
          <w:rtl/>
        </w:rPr>
        <w:t>ط</w:t>
      </w:r>
      <w:r>
        <w:rPr>
          <w:rtl/>
        </w:rPr>
        <w:t>. (</w:t>
      </w:r>
      <w:r w:rsidRPr="004D51BB">
        <w:rPr>
          <w:rtl/>
        </w:rPr>
        <w:t>19) بعرض</w:t>
      </w:r>
      <w:r>
        <w:rPr>
          <w:rtl/>
        </w:rPr>
        <w:t xml:space="preserve"> : </w:t>
      </w:r>
      <w:r w:rsidRPr="004D51BB">
        <w:rPr>
          <w:rtl/>
        </w:rPr>
        <w:t>عرض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20) عن</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21) كان</w:t>
      </w:r>
      <w:r>
        <w:rPr>
          <w:rtl/>
        </w:rPr>
        <w:t xml:space="preserve"> : </w:t>
      </w:r>
      <w:r w:rsidRPr="004D51BB">
        <w:rPr>
          <w:rtl/>
        </w:rPr>
        <w:t>ساقطة من ب</w:t>
      </w:r>
      <w:r>
        <w:rPr>
          <w:rtl/>
        </w:rPr>
        <w:t>. (</w:t>
      </w:r>
      <w:r w:rsidRPr="004D51BB">
        <w:rPr>
          <w:rtl/>
        </w:rPr>
        <w:t>22) ومنفعة</w:t>
      </w:r>
      <w:r>
        <w:rPr>
          <w:rtl/>
        </w:rPr>
        <w:t xml:space="preserve"> : </w:t>
      </w:r>
      <w:r w:rsidRPr="004D51BB">
        <w:rPr>
          <w:rtl/>
        </w:rPr>
        <w:t>أو منفعة ب</w:t>
      </w:r>
      <w:r>
        <w:rPr>
          <w:rtl/>
        </w:rPr>
        <w:t xml:space="preserve"> ، </w:t>
      </w:r>
      <w:r w:rsidRPr="004D51BB">
        <w:rPr>
          <w:rtl/>
        </w:rPr>
        <w:t>ح</w:t>
      </w:r>
      <w:r>
        <w:rPr>
          <w:rtl/>
        </w:rPr>
        <w:t xml:space="preserve"> ، </w:t>
      </w:r>
      <w:r w:rsidRPr="004D51BB">
        <w:rPr>
          <w:rtl/>
        </w:rPr>
        <w:t>ط</w:t>
      </w:r>
      <w:r>
        <w:rPr>
          <w:rtl/>
        </w:rPr>
        <w:t xml:space="preserve"> ، </w:t>
      </w:r>
      <w:r w:rsidRPr="004D51BB">
        <w:rPr>
          <w:rtl/>
        </w:rPr>
        <w:t>ص</w:t>
      </w:r>
      <w:r>
        <w:rPr>
          <w:rtl/>
        </w:rPr>
        <w:t>. (23) أتراه : أ</w:t>
      </w:r>
      <w:r w:rsidRPr="004D51BB">
        <w:rPr>
          <w:rtl/>
        </w:rPr>
        <w:t>فتراه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24) الآن</w:t>
      </w:r>
      <w:r>
        <w:rPr>
          <w:rtl/>
        </w:rPr>
        <w:t xml:space="preserve"> : </w:t>
      </w:r>
      <w:r w:rsidRPr="004D51BB">
        <w:rPr>
          <w:rtl/>
        </w:rPr>
        <w:t>لأن ص</w:t>
      </w:r>
      <w:r>
        <w:rPr>
          <w:rtl/>
        </w:rPr>
        <w:t>. (</w:t>
      </w:r>
      <w:r w:rsidRPr="004D51BB">
        <w:rPr>
          <w:rtl/>
        </w:rPr>
        <w:t>25) معنى</w:t>
      </w:r>
      <w:r>
        <w:rPr>
          <w:rtl/>
        </w:rPr>
        <w:t xml:space="preserve"> : </w:t>
      </w:r>
      <w:r w:rsidRPr="004D51BB">
        <w:rPr>
          <w:rtl/>
        </w:rPr>
        <w:t>نعنى ب</w:t>
      </w:r>
      <w:r>
        <w:rPr>
          <w:rtl/>
        </w:rPr>
        <w:t xml:space="preserve"> ، </w:t>
      </w:r>
      <w:r w:rsidRPr="004D51BB">
        <w:rPr>
          <w:rtl/>
        </w:rPr>
        <w:t>م</w:t>
      </w:r>
      <w:r>
        <w:rPr>
          <w:rtl/>
        </w:rPr>
        <w:t xml:space="preserve"> : </w:t>
      </w:r>
      <w:r w:rsidRPr="004D51BB">
        <w:rPr>
          <w:rtl/>
        </w:rPr>
        <w:t>بمعنى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فيما يقوله </w:t>
      </w:r>
      <w:r w:rsidRPr="003131C0">
        <w:rPr>
          <w:rStyle w:val="rfdFootnotenum"/>
          <w:rtl/>
        </w:rPr>
        <w:t>(1)</w:t>
      </w:r>
      <w:r w:rsidRPr="004D51BB">
        <w:rPr>
          <w:rtl/>
          <w:lang w:bidi="fa-IR"/>
        </w:rPr>
        <w:t xml:space="preserve"> القائل</w:t>
      </w:r>
      <w:r>
        <w:rPr>
          <w:rtl/>
          <w:lang w:bidi="fa-IR"/>
        </w:rPr>
        <w:t xml:space="preserve"> : </w:t>
      </w:r>
      <w:r w:rsidRPr="004D51BB">
        <w:rPr>
          <w:rtl/>
          <w:lang w:bidi="fa-IR"/>
        </w:rPr>
        <w:t>إن هذا السؤال باطل</w:t>
      </w:r>
      <w:r>
        <w:rPr>
          <w:rtl/>
          <w:lang w:bidi="fa-IR"/>
        </w:rPr>
        <w:t xml:space="preserve"> ، </w:t>
      </w:r>
      <w:r w:rsidRPr="004D51BB">
        <w:rPr>
          <w:rtl/>
          <w:lang w:bidi="fa-IR"/>
        </w:rPr>
        <w:t>لأن السؤال في كل وقت عائد</w:t>
      </w:r>
      <w:r>
        <w:rPr>
          <w:rtl/>
          <w:lang w:bidi="fa-IR"/>
        </w:rPr>
        <w:t xml:space="preserve"> ، </w:t>
      </w:r>
      <w:r w:rsidRPr="004D51BB">
        <w:rPr>
          <w:rtl/>
          <w:lang w:bidi="fa-IR"/>
        </w:rPr>
        <w:t>بل هذا سؤال حق لأنه في كل وقت عائد ولازم وإن كان لغرض ومنفعة</w:t>
      </w:r>
      <w:r>
        <w:rPr>
          <w:rtl/>
          <w:lang w:bidi="fa-IR"/>
        </w:rPr>
        <w:t xml:space="preserve"> ، </w:t>
      </w:r>
      <w:r w:rsidRPr="004D51BB">
        <w:rPr>
          <w:rtl/>
          <w:lang w:bidi="fa-IR"/>
        </w:rPr>
        <w:t xml:space="preserve">فمعلوم أن الذي هو للشيء </w:t>
      </w:r>
      <w:r w:rsidRPr="003131C0">
        <w:rPr>
          <w:rStyle w:val="rfdFootnotenum"/>
          <w:rtl/>
        </w:rPr>
        <w:t>(2)</w:t>
      </w:r>
      <w:r w:rsidRPr="004D51BB">
        <w:rPr>
          <w:rtl/>
          <w:lang w:bidi="fa-IR"/>
        </w:rPr>
        <w:t xml:space="preserve"> بحيث كونه </w:t>
      </w:r>
      <w:r w:rsidRPr="003131C0">
        <w:rPr>
          <w:rStyle w:val="rfdFootnotenum"/>
          <w:rtl/>
        </w:rPr>
        <w:t>(3)</w:t>
      </w:r>
      <w:r w:rsidRPr="004D51BB">
        <w:rPr>
          <w:rtl/>
          <w:lang w:bidi="fa-IR"/>
        </w:rPr>
        <w:t xml:space="preserve"> ولا كونه بمنزلة فليس لغرض </w:t>
      </w:r>
      <w:r w:rsidRPr="003131C0">
        <w:rPr>
          <w:rStyle w:val="rfdFootnotenum"/>
          <w:rtl/>
        </w:rPr>
        <w:t>(4)</w:t>
      </w:r>
      <w:r>
        <w:rPr>
          <w:rtl/>
          <w:lang w:bidi="fa-IR"/>
        </w:rPr>
        <w:t xml:space="preserve"> ، </w:t>
      </w:r>
      <w:r w:rsidRPr="004D51BB">
        <w:rPr>
          <w:rtl/>
          <w:lang w:bidi="fa-IR"/>
        </w:rPr>
        <w:t xml:space="preserve">والذي هو للشيء </w:t>
      </w:r>
      <w:r w:rsidRPr="003131C0">
        <w:rPr>
          <w:rStyle w:val="rfdFootnotenum"/>
          <w:rtl/>
        </w:rPr>
        <w:t>(5)</w:t>
      </w:r>
      <w:r w:rsidRPr="004D51BB">
        <w:rPr>
          <w:rtl/>
          <w:lang w:bidi="fa-IR"/>
        </w:rPr>
        <w:t xml:space="preserve"> بحيث كونه منه </w:t>
      </w:r>
      <w:r w:rsidRPr="003131C0">
        <w:rPr>
          <w:rStyle w:val="rfdFootnotenum"/>
          <w:rtl/>
        </w:rPr>
        <w:t>(6)</w:t>
      </w:r>
      <w:r w:rsidRPr="004D51BB">
        <w:rPr>
          <w:rtl/>
          <w:lang w:bidi="fa-IR"/>
        </w:rPr>
        <w:t xml:space="preserve"> أولى فهو نافع</w:t>
      </w:r>
      <w:r>
        <w:rPr>
          <w:rtl/>
          <w:lang w:bidi="fa-IR"/>
        </w:rPr>
        <w:t xml:space="preserve"> ، </w:t>
      </w:r>
      <w:r w:rsidRPr="004D51BB">
        <w:rPr>
          <w:rtl/>
          <w:lang w:bidi="fa-IR"/>
        </w:rPr>
        <w:t xml:space="preserve">والحق </w:t>
      </w:r>
      <w:r w:rsidRPr="003131C0">
        <w:rPr>
          <w:rStyle w:val="rfdFootnotenum"/>
          <w:rtl/>
        </w:rPr>
        <w:t>(7)</w:t>
      </w:r>
      <w:r w:rsidRPr="004D51BB">
        <w:rPr>
          <w:rtl/>
          <w:lang w:bidi="fa-IR"/>
        </w:rPr>
        <w:t xml:space="preserve"> الأول كامل الذات لا ينتفع بشيء </w:t>
      </w:r>
      <w:r w:rsidRPr="003131C0">
        <w:rPr>
          <w:rStyle w:val="rfdFootnotenum"/>
          <w:rtl/>
        </w:rPr>
        <w:t>(8)</w:t>
      </w:r>
      <w:r>
        <w:rPr>
          <w:rtl/>
          <w:lang w:bidi="fa-IR"/>
        </w:rPr>
        <w:t xml:space="preserve">. </w:t>
      </w:r>
      <w:r w:rsidRPr="004D51BB">
        <w:rPr>
          <w:rtl/>
          <w:lang w:bidi="fa-IR"/>
        </w:rPr>
        <w:t xml:space="preserve">وأيضا فإن الأول بما ذا </w:t>
      </w:r>
      <w:r w:rsidRPr="003131C0">
        <w:rPr>
          <w:rStyle w:val="rfdFootnotenum"/>
          <w:rtl/>
        </w:rPr>
        <w:t>(9)</w:t>
      </w:r>
      <w:r w:rsidRPr="004D51BB">
        <w:rPr>
          <w:rtl/>
          <w:lang w:bidi="fa-IR"/>
        </w:rPr>
        <w:t xml:space="preserve"> سبق </w:t>
      </w:r>
      <w:r w:rsidRPr="003131C0">
        <w:rPr>
          <w:rStyle w:val="rfdFootnotenum"/>
          <w:rtl/>
        </w:rPr>
        <w:t>(10)</w:t>
      </w:r>
      <w:r w:rsidRPr="004D51BB">
        <w:rPr>
          <w:rtl/>
          <w:lang w:bidi="fa-IR"/>
        </w:rPr>
        <w:t xml:space="preserve"> أفعاله الحادثة </w:t>
      </w:r>
      <w:r w:rsidRPr="003131C0">
        <w:rPr>
          <w:rStyle w:val="rfdFootnotenum"/>
          <w:rtl/>
        </w:rPr>
        <w:t>(11)</w:t>
      </w:r>
      <w:r>
        <w:rPr>
          <w:rtl/>
          <w:lang w:bidi="fa-IR"/>
        </w:rPr>
        <w:t>؟ أ</w:t>
      </w:r>
      <w:r w:rsidRPr="004D51BB">
        <w:rPr>
          <w:rtl/>
          <w:lang w:bidi="fa-IR"/>
        </w:rPr>
        <w:t xml:space="preserve">بذاته </w:t>
      </w:r>
      <w:r w:rsidRPr="003131C0">
        <w:rPr>
          <w:rStyle w:val="rfdFootnotenum"/>
          <w:rtl/>
        </w:rPr>
        <w:t>(12)</w:t>
      </w:r>
      <w:r>
        <w:rPr>
          <w:rtl/>
          <w:lang w:bidi="fa-IR"/>
        </w:rPr>
        <w:t>؟</w:t>
      </w:r>
      <w:r w:rsidRPr="004D51BB">
        <w:rPr>
          <w:rtl/>
          <w:lang w:bidi="fa-IR"/>
        </w:rPr>
        <w:t xml:space="preserve"> أم بالزمان</w:t>
      </w:r>
      <w:r>
        <w:rPr>
          <w:rtl/>
          <w:lang w:bidi="fa-IR"/>
        </w:rPr>
        <w:t>؟</w:t>
      </w:r>
      <w:r w:rsidRPr="004D51BB">
        <w:rPr>
          <w:rtl/>
          <w:lang w:bidi="fa-IR"/>
        </w:rPr>
        <w:t xml:space="preserve"> فإن كان بذاته فقط مثل الواحد للاثنين</w:t>
      </w:r>
      <w:r>
        <w:rPr>
          <w:rtl/>
          <w:lang w:bidi="fa-IR"/>
        </w:rPr>
        <w:t xml:space="preserve"> ـ </w:t>
      </w:r>
      <w:r w:rsidRPr="004D51BB">
        <w:rPr>
          <w:rtl/>
          <w:lang w:bidi="fa-IR"/>
        </w:rPr>
        <w:t>وإن كانا معا</w:t>
      </w:r>
      <w:r>
        <w:rPr>
          <w:rtl/>
          <w:lang w:bidi="fa-IR"/>
        </w:rPr>
        <w:t xml:space="preserve"> ـ </w:t>
      </w:r>
      <w:r w:rsidRPr="004D51BB">
        <w:rPr>
          <w:rtl/>
          <w:lang w:bidi="fa-IR"/>
        </w:rPr>
        <w:t>وحركة المتحرك</w:t>
      </w:r>
      <w:r>
        <w:rPr>
          <w:rtl/>
          <w:lang w:bidi="fa-IR"/>
        </w:rPr>
        <w:t xml:space="preserve"> ـ </w:t>
      </w:r>
      <w:r w:rsidRPr="004D51BB">
        <w:rPr>
          <w:rtl/>
          <w:lang w:bidi="fa-IR"/>
        </w:rPr>
        <w:t>بأن يتحرك بحركة ما يتحرك عنه وإن كانا معا</w:t>
      </w:r>
      <w:r>
        <w:rPr>
          <w:rtl/>
          <w:lang w:bidi="fa-IR"/>
        </w:rPr>
        <w:t xml:space="preserve"> ـ </w:t>
      </w:r>
      <w:r w:rsidRPr="004D51BB">
        <w:rPr>
          <w:rtl/>
          <w:lang w:bidi="fa-IR"/>
        </w:rPr>
        <w:t xml:space="preserve">فيجب أن يكونا </w:t>
      </w:r>
      <w:r w:rsidRPr="003131C0">
        <w:rPr>
          <w:rStyle w:val="rfdFootnotenum"/>
          <w:rtl/>
        </w:rPr>
        <w:t>(13)</w:t>
      </w:r>
      <w:r w:rsidRPr="004D51BB">
        <w:rPr>
          <w:rtl/>
          <w:lang w:bidi="fa-IR"/>
        </w:rPr>
        <w:t xml:space="preserve"> كلاهما محدثين</w:t>
      </w:r>
      <w:r>
        <w:rPr>
          <w:rtl/>
          <w:lang w:bidi="fa-IR"/>
        </w:rPr>
        <w:t xml:space="preserve"> : </w:t>
      </w:r>
      <w:r w:rsidRPr="004D51BB">
        <w:rPr>
          <w:rtl/>
          <w:lang w:bidi="fa-IR"/>
        </w:rPr>
        <w:t>الأول القديم</w:t>
      </w:r>
      <w:r>
        <w:rPr>
          <w:rtl/>
          <w:lang w:bidi="fa-IR"/>
        </w:rPr>
        <w:t xml:space="preserve"> ، </w:t>
      </w:r>
      <w:r w:rsidRPr="004D51BB">
        <w:rPr>
          <w:rtl/>
          <w:lang w:bidi="fa-IR"/>
        </w:rPr>
        <w:t>والأفعال الكائنة عنه وإن كان قد سبق لا بذاته فقط بل بذاته والزمان بأن كان وحده ولا عالم ولا حركة</w:t>
      </w:r>
      <w:r>
        <w:rPr>
          <w:rtl/>
          <w:lang w:bidi="fa-IR"/>
        </w:rPr>
        <w:t xml:space="preserve">. </w:t>
      </w:r>
    </w:p>
    <w:p w:rsidR="000D2378" w:rsidRPr="004D51BB" w:rsidRDefault="000D2378" w:rsidP="00D776F2">
      <w:pPr>
        <w:rPr>
          <w:rtl/>
          <w:lang w:bidi="fa-IR"/>
        </w:rPr>
      </w:pPr>
      <w:r w:rsidRPr="004D51BB">
        <w:rPr>
          <w:rtl/>
          <w:lang w:bidi="fa-IR"/>
        </w:rPr>
        <w:t>ولا شك أن لفظة</w:t>
      </w:r>
      <w:r>
        <w:rPr>
          <w:rtl/>
          <w:lang w:bidi="fa-IR"/>
        </w:rPr>
        <w:t xml:space="preserve"> «</w:t>
      </w:r>
      <w:r w:rsidRPr="004D51BB">
        <w:rPr>
          <w:rtl/>
          <w:lang w:bidi="fa-IR"/>
        </w:rPr>
        <w:t xml:space="preserve"> كان</w:t>
      </w:r>
      <w:r>
        <w:rPr>
          <w:rtl/>
          <w:lang w:bidi="fa-IR"/>
        </w:rPr>
        <w:t xml:space="preserve"> »</w:t>
      </w:r>
      <w:r w:rsidRPr="004D51BB">
        <w:rPr>
          <w:rtl/>
          <w:lang w:bidi="fa-IR"/>
        </w:rPr>
        <w:t xml:space="preserve"> تدل على أمر مضى وليس الآن</w:t>
      </w:r>
      <w:r>
        <w:rPr>
          <w:rtl/>
          <w:lang w:bidi="fa-IR"/>
        </w:rPr>
        <w:t xml:space="preserve"> ، </w:t>
      </w:r>
      <w:r w:rsidRPr="004D51BB">
        <w:rPr>
          <w:rtl/>
          <w:lang w:bidi="fa-IR"/>
        </w:rPr>
        <w:t>وخصوصا ويعقبه قولك ثم</w:t>
      </w:r>
      <w:r>
        <w:rPr>
          <w:rtl/>
          <w:lang w:bidi="fa-IR"/>
        </w:rPr>
        <w:t xml:space="preserve"> ، </w:t>
      </w:r>
      <w:r w:rsidRPr="004D51BB">
        <w:rPr>
          <w:rtl/>
          <w:lang w:bidi="fa-IR"/>
        </w:rPr>
        <w:t>فقد كان كون قد مضى قبل أن خلق الخلق</w:t>
      </w:r>
      <w:r>
        <w:rPr>
          <w:rtl/>
          <w:lang w:bidi="fa-IR"/>
        </w:rPr>
        <w:t xml:space="preserve"> ، </w:t>
      </w:r>
      <w:r w:rsidRPr="004D51BB">
        <w:rPr>
          <w:rtl/>
          <w:lang w:bidi="fa-IR"/>
        </w:rPr>
        <w:t xml:space="preserve">وذلك الكون هو </w:t>
      </w:r>
      <w:r w:rsidRPr="003131C0">
        <w:rPr>
          <w:rStyle w:val="rfdFootnotenum"/>
          <w:rtl/>
        </w:rPr>
        <w:t>(14)</w:t>
      </w:r>
      <w:r w:rsidRPr="004D51BB">
        <w:rPr>
          <w:rtl/>
          <w:lang w:bidi="fa-IR"/>
        </w:rPr>
        <w:t xml:space="preserve"> متناه</w:t>
      </w:r>
      <w:r>
        <w:rPr>
          <w:rtl/>
          <w:lang w:bidi="fa-IR"/>
        </w:rPr>
        <w:t xml:space="preserve"> ، </w:t>
      </w:r>
      <w:r w:rsidRPr="004D51BB">
        <w:rPr>
          <w:rtl/>
          <w:lang w:bidi="fa-IR"/>
        </w:rPr>
        <w:t xml:space="preserve">فقد كان </w:t>
      </w:r>
      <w:r w:rsidRPr="003131C0">
        <w:rPr>
          <w:rStyle w:val="rfdFootnotenum"/>
          <w:rtl/>
        </w:rPr>
        <w:t>(15)</w:t>
      </w:r>
      <w:r w:rsidRPr="004D51BB">
        <w:rPr>
          <w:rtl/>
          <w:lang w:bidi="fa-IR"/>
        </w:rPr>
        <w:t xml:space="preserve"> إذن </w:t>
      </w:r>
      <w:r w:rsidRPr="003131C0">
        <w:rPr>
          <w:rStyle w:val="rfdFootnotenum"/>
          <w:rtl/>
        </w:rPr>
        <w:t>(16)</w:t>
      </w:r>
      <w:r w:rsidRPr="004D51BB">
        <w:rPr>
          <w:rtl/>
          <w:lang w:bidi="fa-IR"/>
        </w:rPr>
        <w:t xml:space="preserve"> زمان قبل الحركة والزمان</w:t>
      </w:r>
      <w:r>
        <w:rPr>
          <w:rtl/>
          <w:lang w:bidi="fa-IR"/>
        </w:rPr>
        <w:t xml:space="preserve"> ، </w:t>
      </w:r>
      <w:r w:rsidRPr="004D51BB">
        <w:rPr>
          <w:rtl/>
          <w:lang w:bidi="fa-IR"/>
        </w:rPr>
        <w:t>لأن الماضي إما بذاته وهو الزمان</w:t>
      </w:r>
      <w:r>
        <w:rPr>
          <w:rtl/>
          <w:lang w:bidi="fa-IR"/>
        </w:rPr>
        <w:t xml:space="preserve"> ، </w:t>
      </w:r>
      <w:r w:rsidRPr="004D51BB">
        <w:rPr>
          <w:rtl/>
          <w:lang w:bidi="fa-IR"/>
        </w:rPr>
        <w:t xml:space="preserve">وإما بالزمان وهو الحركة وما فيها وما معها </w:t>
      </w:r>
      <w:r w:rsidRPr="003131C0">
        <w:rPr>
          <w:rStyle w:val="rfdFootnotenum"/>
          <w:rtl/>
        </w:rPr>
        <w:t>(17)</w:t>
      </w:r>
      <w:r>
        <w:rPr>
          <w:rtl/>
          <w:lang w:bidi="fa-IR"/>
        </w:rPr>
        <w:t xml:space="preserve"> ، </w:t>
      </w:r>
      <w:r w:rsidRPr="004D51BB">
        <w:rPr>
          <w:rtl/>
          <w:lang w:bidi="fa-IR"/>
        </w:rPr>
        <w:t xml:space="preserve">فقد </w:t>
      </w:r>
      <w:r w:rsidRPr="003131C0">
        <w:rPr>
          <w:rStyle w:val="rfdFootnotenum"/>
          <w:rtl/>
        </w:rPr>
        <w:t>(18)</w:t>
      </w:r>
      <w:r w:rsidRPr="004D51BB">
        <w:rPr>
          <w:rtl/>
          <w:lang w:bidi="fa-IR"/>
        </w:rPr>
        <w:t xml:space="preserve"> بان لك هذا</w:t>
      </w:r>
      <w:r>
        <w:rPr>
          <w:rtl/>
          <w:lang w:bidi="fa-IR"/>
        </w:rPr>
        <w:t xml:space="preserve">. </w:t>
      </w:r>
    </w:p>
    <w:p w:rsidR="000D2378" w:rsidRPr="004D51BB" w:rsidRDefault="000D2378" w:rsidP="00D776F2">
      <w:pPr>
        <w:rPr>
          <w:rtl/>
          <w:lang w:bidi="fa-IR"/>
        </w:rPr>
      </w:pPr>
      <w:r w:rsidRPr="004D51BB">
        <w:rPr>
          <w:rtl/>
          <w:lang w:bidi="fa-IR"/>
        </w:rPr>
        <w:t>فإن لم يسبق بأمر هو ماض للوقت الأول من حدوث الخلق فهو حادث مع حدوثه</w:t>
      </w:r>
      <w:r>
        <w:rPr>
          <w:rtl/>
          <w:lang w:bidi="fa-IR"/>
        </w:rPr>
        <w:t xml:space="preserve"> ، </w:t>
      </w:r>
      <w:r w:rsidRPr="004D51BB">
        <w:rPr>
          <w:rtl/>
          <w:lang w:bidi="fa-IR"/>
        </w:rPr>
        <w:t>وكيف لا يكون سبق على أوضاعهم بأمر ما للوقت الأول من الخلقة</w:t>
      </w:r>
      <w:r>
        <w:rPr>
          <w:rtl/>
          <w:lang w:bidi="fa-IR"/>
        </w:rPr>
        <w:t xml:space="preserve"> ، </w:t>
      </w:r>
      <w:r w:rsidRPr="004D51BB">
        <w:rPr>
          <w:rtl/>
          <w:lang w:bidi="fa-IR"/>
        </w:rPr>
        <w:t>وقد كان ولا خلق</w:t>
      </w:r>
      <w:r>
        <w:rPr>
          <w:rtl/>
          <w:lang w:bidi="fa-IR"/>
        </w:rPr>
        <w:t xml:space="preserve"> ، </w:t>
      </w:r>
      <w:r w:rsidRPr="004D51BB">
        <w:rPr>
          <w:rtl/>
          <w:lang w:bidi="fa-IR"/>
        </w:rPr>
        <w:t>وكان وخلق</w:t>
      </w:r>
      <w:r>
        <w:rPr>
          <w:rtl/>
          <w:lang w:bidi="fa-IR"/>
        </w:rPr>
        <w:t>؟</w:t>
      </w:r>
      <w:r w:rsidRPr="004D51BB">
        <w:rPr>
          <w:rtl/>
          <w:lang w:bidi="fa-IR"/>
        </w:rPr>
        <w:t xml:space="preserve"> وليس</w:t>
      </w:r>
      <w:r>
        <w:rPr>
          <w:rtl/>
          <w:lang w:bidi="fa-IR"/>
        </w:rPr>
        <w:t xml:space="preserve"> «</w:t>
      </w:r>
      <w:r w:rsidRPr="004D51BB">
        <w:rPr>
          <w:rtl/>
          <w:lang w:bidi="fa-IR"/>
        </w:rPr>
        <w:t xml:space="preserve"> كان ولا خلق</w:t>
      </w:r>
      <w:r>
        <w:rPr>
          <w:rtl/>
          <w:lang w:bidi="fa-IR"/>
        </w:rPr>
        <w:t xml:space="preserve"> »</w:t>
      </w:r>
      <w:r w:rsidRPr="004D51BB">
        <w:rPr>
          <w:rtl/>
          <w:lang w:bidi="fa-IR"/>
        </w:rPr>
        <w:t xml:space="preserve"> ثابتا </w:t>
      </w:r>
      <w:r w:rsidRPr="003131C0">
        <w:rPr>
          <w:rStyle w:val="rfdFootnotenum"/>
          <w:rtl/>
        </w:rPr>
        <w:t>(19)</w:t>
      </w:r>
      <w:r w:rsidRPr="004D51BB">
        <w:rPr>
          <w:rtl/>
          <w:lang w:bidi="fa-IR"/>
        </w:rPr>
        <w:t xml:space="preserve"> عند كونه</w:t>
      </w:r>
      <w:r>
        <w:rPr>
          <w:rtl/>
          <w:lang w:bidi="fa-IR"/>
        </w:rPr>
        <w:t xml:space="preserve"> «</w:t>
      </w:r>
      <w:r w:rsidRPr="004D51BB">
        <w:rPr>
          <w:rtl/>
          <w:lang w:bidi="fa-IR"/>
        </w:rPr>
        <w:t xml:space="preserve"> كان وخلق</w:t>
      </w:r>
      <w:r>
        <w:rPr>
          <w:rtl/>
          <w:lang w:bidi="fa-IR"/>
        </w:rPr>
        <w:t xml:space="preserve"> »</w:t>
      </w:r>
      <w:r w:rsidRPr="004D51BB">
        <w:rPr>
          <w:rtl/>
          <w:lang w:bidi="fa-IR"/>
        </w:rPr>
        <w:t xml:space="preserve"> ولا</w:t>
      </w:r>
      <w:r>
        <w:rPr>
          <w:rtl/>
          <w:lang w:bidi="fa-IR"/>
        </w:rPr>
        <w:t xml:space="preserve"> «</w:t>
      </w:r>
      <w:r w:rsidRPr="004D51BB">
        <w:rPr>
          <w:rtl/>
          <w:lang w:bidi="fa-IR"/>
        </w:rPr>
        <w:t xml:space="preserve"> كونه قبل الخلق</w:t>
      </w:r>
      <w:r>
        <w:rPr>
          <w:rtl/>
          <w:lang w:bidi="fa-IR"/>
        </w:rPr>
        <w:t xml:space="preserve"> »</w:t>
      </w:r>
      <w:r w:rsidRPr="004D51BB">
        <w:rPr>
          <w:rtl/>
          <w:lang w:bidi="fa-IR"/>
        </w:rPr>
        <w:t xml:space="preserve"> ثابت</w:t>
      </w:r>
      <w:r>
        <w:rPr>
          <w:rtl/>
          <w:lang w:bidi="fa-IR"/>
        </w:rPr>
        <w:t xml:space="preserve"> «</w:t>
      </w:r>
      <w:r w:rsidRPr="004D51BB">
        <w:rPr>
          <w:rtl/>
          <w:lang w:bidi="fa-IR"/>
        </w:rPr>
        <w:t xml:space="preserve"> مع كونه مع الخلق</w:t>
      </w:r>
      <w:r>
        <w:rPr>
          <w:rtl/>
          <w:lang w:bidi="fa-IR"/>
        </w:rPr>
        <w:t xml:space="preserve"> »</w:t>
      </w:r>
      <w:r w:rsidRPr="004D51BB">
        <w:rPr>
          <w:rtl/>
          <w:lang w:bidi="fa-IR"/>
        </w:rPr>
        <w:t xml:space="preserve"> وليس </w:t>
      </w:r>
      <w:r w:rsidRPr="003131C0">
        <w:rPr>
          <w:rStyle w:val="rfdFootnotenum"/>
          <w:rtl/>
        </w:rPr>
        <w:t>(20)</w:t>
      </w:r>
      <w:r>
        <w:rPr>
          <w:rtl/>
          <w:lang w:bidi="fa-IR"/>
        </w:rPr>
        <w:t xml:space="preserve"> «</w:t>
      </w:r>
      <w:r w:rsidRPr="004D51BB">
        <w:rPr>
          <w:rtl/>
          <w:lang w:bidi="fa-IR"/>
        </w:rPr>
        <w:t xml:space="preserve"> كان ولا خلق</w:t>
      </w:r>
      <w:r>
        <w:rPr>
          <w:rtl/>
          <w:lang w:bidi="fa-IR"/>
        </w:rPr>
        <w:t xml:space="preserve"> »</w:t>
      </w:r>
      <w:r w:rsidRPr="004D51BB">
        <w:rPr>
          <w:rtl/>
          <w:lang w:bidi="fa-IR"/>
        </w:rPr>
        <w:t xml:space="preserve"> نفس </w:t>
      </w:r>
      <w:r w:rsidRPr="003131C0">
        <w:rPr>
          <w:rStyle w:val="rfdFootnotenum"/>
          <w:rtl/>
        </w:rPr>
        <w:t>(21)</w:t>
      </w:r>
      <w:r w:rsidRPr="004D51BB">
        <w:rPr>
          <w:rtl/>
          <w:lang w:bidi="fa-IR"/>
        </w:rPr>
        <w:t xml:space="preserve"> وجوده </w:t>
      </w:r>
      <w:r w:rsidRPr="003131C0">
        <w:rPr>
          <w:rStyle w:val="rfdFootnotenum"/>
          <w:rtl/>
        </w:rPr>
        <w:t>(22)</w:t>
      </w:r>
      <w:r w:rsidRPr="004D51BB">
        <w:rPr>
          <w:rtl/>
          <w:lang w:bidi="fa-IR"/>
        </w:rPr>
        <w:t xml:space="preserve"> وحده</w:t>
      </w:r>
      <w:r>
        <w:rPr>
          <w:rtl/>
          <w:lang w:bidi="fa-IR"/>
        </w:rPr>
        <w:t xml:space="preserve"> ، </w:t>
      </w:r>
      <w:r w:rsidRPr="004D51BB">
        <w:rPr>
          <w:rtl/>
          <w:lang w:bidi="fa-IR"/>
        </w:rPr>
        <w:t>فإن ذاته حاصلة بعد الخلق</w:t>
      </w:r>
      <w:r>
        <w:rPr>
          <w:rtl/>
          <w:lang w:bidi="fa-IR"/>
        </w:rPr>
        <w:t xml:space="preserve"> ، </w:t>
      </w:r>
      <w:r w:rsidRPr="004D51BB">
        <w:rPr>
          <w:rtl/>
          <w:lang w:bidi="fa-IR"/>
        </w:rPr>
        <w:t>ولا</w:t>
      </w:r>
      <w:r>
        <w:rPr>
          <w:rtl/>
          <w:lang w:bidi="fa-IR"/>
        </w:rPr>
        <w:t xml:space="preserve"> «</w:t>
      </w:r>
      <w:r w:rsidRPr="004D51BB">
        <w:rPr>
          <w:rtl/>
          <w:lang w:bidi="fa-IR"/>
        </w:rPr>
        <w:t xml:space="preserve"> كان ولا خلق</w:t>
      </w:r>
      <w:r>
        <w:rPr>
          <w:rtl/>
          <w:lang w:bidi="fa-IR"/>
        </w:rPr>
        <w:t xml:space="preserve"> »</w:t>
      </w:r>
      <w:r w:rsidRPr="004D51BB">
        <w:rPr>
          <w:rtl/>
          <w:lang w:bidi="fa-IR"/>
        </w:rPr>
        <w:t xml:space="preserve"> هو وجوده مع عدم الخلق بلا شيء ثالث</w:t>
      </w:r>
      <w:r>
        <w:rPr>
          <w:rtl/>
          <w:lang w:bidi="fa-IR"/>
        </w:rPr>
        <w:t xml:space="preserve"> ، </w:t>
      </w:r>
      <w:r w:rsidRPr="004D51BB">
        <w:rPr>
          <w:rtl/>
          <w:lang w:bidi="fa-IR"/>
        </w:rPr>
        <w:t xml:space="preserve">فإن وجود ذاته حاصل بعد الخلق </w:t>
      </w:r>
      <w:r w:rsidRPr="003131C0">
        <w:rPr>
          <w:rStyle w:val="rfdFootnotenum"/>
          <w:rtl/>
        </w:rPr>
        <w:t>(23)</w:t>
      </w:r>
      <w:r>
        <w:rPr>
          <w:rtl/>
          <w:lang w:bidi="fa-IR"/>
        </w:rPr>
        <w:t xml:space="preserve"> ، </w:t>
      </w:r>
      <w:r w:rsidRPr="004D51BB">
        <w:rPr>
          <w:rtl/>
          <w:lang w:bidi="fa-IR"/>
        </w:rPr>
        <w:t>وعدم الخلق موصوف بأنه قد كان وليس الآن</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يقوله</w:t>
      </w:r>
      <w:r>
        <w:rPr>
          <w:rtl/>
        </w:rPr>
        <w:t xml:space="preserve"> : </w:t>
      </w:r>
      <w:r w:rsidRPr="004D51BB">
        <w:rPr>
          <w:rtl/>
        </w:rPr>
        <w:t>+ قول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 للشيء</w:t>
      </w:r>
      <w:r>
        <w:rPr>
          <w:rtl/>
        </w:rPr>
        <w:t xml:space="preserve"> : </w:t>
      </w:r>
      <w:r w:rsidRPr="004D51BB">
        <w:rPr>
          <w:rtl/>
        </w:rPr>
        <w:t>الشيء د</w:t>
      </w:r>
      <w:r>
        <w:rPr>
          <w:rtl/>
        </w:rPr>
        <w:t>. (</w:t>
      </w:r>
      <w:r w:rsidRPr="004D51BB">
        <w:rPr>
          <w:rtl/>
        </w:rPr>
        <w:t>3) كونه</w:t>
      </w:r>
      <w:r>
        <w:rPr>
          <w:rtl/>
        </w:rPr>
        <w:t xml:space="preserve"> : </w:t>
      </w:r>
      <w:r w:rsidRPr="004D51BB">
        <w:rPr>
          <w:rtl/>
        </w:rPr>
        <w:t>ساقطة من د</w:t>
      </w:r>
      <w:r>
        <w:rPr>
          <w:rtl/>
        </w:rPr>
        <w:t>. (</w:t>
      </w:r>
      <w:r w:rsidRPr="004D51BB">
        <w:rPr>
          <w:rtl/>
        </w:rPr>
        <w:t>4) لغرض</w:t>
      </w:r>
      <w:r>
        <w:rPr>
          <w:rtl/>
        </w:rPr>
        <w:t xml:space="preserve"> : </w:t>
      </w:r>
      <w:r w:rsidRPr="004D51BB">
        <w:rPr>
          <w:rtl/>
        </w:rPr>
        <w:t>بعرض ح</w:t>
      </w:r>
      <w:r>
        <w:rPr>
          <w:rtl/>
        </w:rPr>
        <w:t xml:space="preserve"> ، </w:t>
      </w:r>
      <w:r w:rsidRPr="004D51BB">
        <w:rPr>
          <w:rtl/>
        </w:rPr>
        <w:t>م</w:t>
      </w:r>
      <w:r>
        <w:rPr>
          <w:rtl/>
        </w:rPr>
        <w:t>. (</w:t>
      </w:r>
      <w:r w:rsidRPr="004D51BB">
        <w:rPr>
          <w:rtl/>
        </w:rPr>
        <w:t>5) للشيء</w:t>
      </w:r>
      <w:r>
        <w:rPr>
          <w:rtl/>
        </w:rPr>
        <w:t xml:space="preserve"> : </w:t>
      </w:r>
      <w:r w:rsidRPr="004D51BB">
        <w:rPr>
          <w:rtl/>
        </w:rPr>
        <w:t>الشيء د</w:t>
      </w:r>
      <w:r>
        <w:rPr>
          <w:rtl/>
        </w:rPr>
        <w:t>. (</w:t>
      </w:r>
      <w:r w:rsidRPr="004D51BB">
        <w:rPr>
          <w:rtl/>
        </w:rPr>
        <w:t>6) منه</w:t>
      </w:r>
      <w:r>
        <w:rPr>
          <w:rtl/>
        </w:rPr>
        <w:t xml:space="preserve"> : </w:t>
      </w:r>
      <w:r w:rsidRPr="004D51BB">
        <w:rPr>
          <w:rtl/>
        </w:rPr>
        <w:t>+ ولا كونه بمنزلة فليس ينافع والذي منه د</w:t>
      </w:r>
      <w:r>
        <w:rPr>
          <w:rtl/>
        </w:rPr>
        <w:t>. (</w:t>
      </w:r>
      <w:r w:rsidRPr="004D51BB">
        <w:rPr>
          <w:rtl/>
        </w:rPr>
        <w:t>7) والحق</w:t>
      </w:r>
      <w:r>
        <w:rPr>
          <w:rtl/>
        </w:rPr>
        <w:t xml:space="preserve"> .. </w:t>
      </w:r>
      <w:r w:rsidRPr="00440B49">
        <w:rPr>
          <w:rtl/>
        </w:rPr>
        <w:t>فالحق د</w:t>
      </w:r>
      <w:r>
        <w:rPr>
          <w:rtl/>
        </w:rPr>
        <w:t xml:space="preserve"> ، </w:t>
      </w:r>
      <w:r w:rsidRPr="00440B49">
        <w:rPr>
          <w:rtl/>
        </w:rPr>
        <w:t>م</w:t>
      </w:r>
      <w:r>
        <w:rPr>
          <w:rtl/>
        </w:rPr>
        <w:t>. (</w:t>
      </w:r>
      <w:r w:rsidRPr="004D51BB">
        <w:rPr>
          <w:rtl/>
        </w:rPr>
        <w:t>8) بشيء</w:t>
      </w:r>
      <w:r>
        <w:rPr>
          <w:rtl/>
        </w:rPr>
        <w:t xml:space="preserve"> : </w:t>
      </w:r>
      <w:r w:rsidRPr="004D51BB">
        <w:rPr>
          <w:rtl/>
        </w:rPr>
        <w:t>+ فصل فى أنه يلزم على قول المعطلة أن يكون الله تعالى سابق الزمان والحركة بزمان ح</w:t>
      </w:r>
      <w:r>
        <w:rPr>
          <w:rtl/>
        </w:rPr>
        <w:t xml:space="preserve"> ، </w:t>
      </w:r>
      <w:r w:rsidRPr="004D51BB">
        <w:rPr>
          <w:rtl/>
        </w:rPr>
        <w:t>ص</w:t>
      </w:r>
      <w:r>
        <w:rPr>
          <w:rtl/>
        </w:rPr>
        <w:t>. (</w:t>
      </w:r>
      <w:r w:rsidRPr="004D51BB">
        <w:rPr>
          <w:rtl/>
        </w:rPr>
        <w:t>9) بما ذا</w:t>
      </w:r>
      <w:r>
        <w:rPr>
          <w:rtl/>
        </w:rPr>
        <w:t xml:space="preserve"> : </w:t>
      </w:r>
      <w:r w:rsidRPr="004D51BB">
        <w:rPr>
          <w:rtl/>
        </w:rPr>
        <w:t>ما ذا د</w:t>
      </w:r>
      <w:r>
        <w:rPr>
          <w:rtl/>
        </w:rPr>
        <w:t>. (</w:t>
      </w:r>
      <w:r w:rsidRPr="004D51BB">
        <w:rPr>
          <w:rtl/>
        </w:rPr>
        <w:t>10) سبق</w:t>
      </w:r>
      <w:r>
        <w:rPr>
          <w:rtl/>
        </w:rPr>
        <w:t xml:space="preserve"> : </w:t>
      </w:r>
      <w:r w:rsidRPr="004D51BB">
        <w:rPr>
          <w:rtl/>
        </w:rPr>
        <w:t>يسبق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11) الحادثة</w:t>
      </w:r>
      <w:r>
        <w:rPr>
          <w:rtl/>
        </w:rPr>
        <w:t xml:space="preserve"> : </w:t>
      </w:r>
      <w:r w:rsidRPr="004D51BB">
        <w:rPr>
          <w:rtl/>
        </w:rPr>
        <w:t>الحادث د</w:t>
      </w:r>
      <w:r>
        <w:rPr>
          <w:rtl/>
        </w:rPr>
        <w:t>. (12) أ</w:t>
      </w:r>
      <w:r w:rsidRPr="004D51BB">
        <w:rPr>
          <w:rtl/>
        </w:rPr>
        <w:t>بذاته</w:t>
      </w:r>
      <w:r>
        <w:rPr>
          <w:rtl/>
        </w:rPr>
        <w:t xml:space="preserve"> : </w:t>
      </w:r>
      <w:r w:rsidRPr="004D51BB">
        <w:rPr>
          <w:rtl/>
        </w:rPr>
        <w:t>بذاته د</w:t>
      </w:r>
      <w:r>
        <w:rPr>
          <w:rtl/>
        </w:rPr>
        <w:t>. (</w:t>
      </w:r>
      <w:r w:rsidRPr="004D51BB">
        <w:rPr>
          <w:rtl/>
        </w:rPr>
        <w:t>13) يكونا</w:t>
      </w:r>
      <w:r>
        <w:rPr>
          <w:rtl/>
        </w:rPr>
        <w:t xml:space="preserve"> : </w:t>
      </w:r>
      <w:r w:rsidRPr="004D51BB">
        <w:rPr>
          <w:rtl/>
        </w:rPr>
        <w:t>يكون ب</w:t>
      </w:r>
      <w:r>
        <w:rPr>
          <w:rtl/>
        </w:rPr>
        <w:t xml:space="preserve"> ، </w:t>
      </w:r>
      <w:r w:rsidRPr="004D51BB">
        <w:rPr>
          <w:rtl/>
        </w:rPr>
        <w:t>د</w:t>
      </w:r>
      <w:r>
        <w:rPr>
          <w:rtl/>
        </w:rPr>
        <w:t xml:space="preserve"> ، </w:t>
      </w:r>
      <w:r w:rsidRPr="004D51BB">
        <w:rPr>
          <w:rtl/>
        </w:rPr>
        <w:t>ط</w:t>
      </w:r>
      <w:r>
        <w:rPr>
          <w:rtl/>
        </w:rPr>
        <w:t>. (</w:t>
      </w:r>
      <w:r w:rsidRPr="004D51BB">
        <w:rPr>
          <w:rtl/>
        </w:rPr>
        <w:t>14) هو</w:t>
      </w:r>
      <w:r>
        <w:rPr>
          <w:rtl/>
        </w:rPr>
        <w:t xml:space="preserve"> : </w:t>
      </w:r>
      <w:r w:rsidRPr="004D51BB">
        <w:rPr>
          <w:rtl/>
        </w:rPr>
        <w:t>ساقطة من م</w:t>
      </w:r>
      <w:r>
        <w:rPr>
          <w:rtl/>
        </w:rPr>
        <w:t>. (</w:t>
      </w:r>
      <w:r w:rsidRPr="004D51BB">
        <w:rPr>
          <w:rtl/>
        </w:rPr>
        <w:t>15) كون قد مضى</w:t>
      </w:r>
      <w:r>
        <w:rPr>
          <w:rtl/>
        </w:rPr>
        <w:t xml:space="preserve"> ... </w:t>
      </w:r>
      <w:r w:rsidRPr="004D51BB">
        <w:rPr>
          <w:rtl/>
        </w:rPr>
        <w:t>فقد كان</w:t>
      </w:r>
      <w:r>
        <w:rPr>
          <w:rtl/>
        </w:rPr>
        <w:t xml:space="preserve"> : </w:t>
      </w:r>
      <w:r w:rsidRPr="004D51BB">
        <w:rPr>
          <w:rtl/>
        </w:rPr>
        <w:t>ساقطة من د</w:t>
      </w:r>
      <w:r>
        <w:rPr>
          <w:rtl/>
        </w:rPr>
        <w:t xml:space="preserve"> .. (</w:t>
      </w:r>
      <w:r w:rsidRPr="004D51BB">
        <w:rPr>
          <w:rtl/>
        </w:rPr>
        <w:t>16) إذن</w:t>
      </w:r>
      <w:r>
        <w:rPr>
          <w:rtl/>
        </w:rPr>
        <w:t xml:space="preserve"> : </w:t>
      </w:r>
      <w:r w:rsidRPr="004D51BB">
        <w:rPr>
          <w:rtl/>
        </w:rPr>
        <w:t>أدنى م</w:t>
      </w:r>
      <w:r>
        <w:rPr>
          <w:rtl/>
        </w:rPr>
        <w:t>. (</w:t>
      </w:r>
      <w:r w:rsidRPr="004D51BB">
        <w:rPr>
          <w:rtl/>
        </w:rPr>
        <w:t>17) وما معها</w:t>
      </w:r>
      <w:r>
        <w:rPr>
          <w:rtl/>
        </w:rPr>
        <w:t xml:space="preserve"> : </w:t>
      </w:r>
      <w:r w:rsidRPr="004D51BB">
        <w:rPr>
          <w:rtl/>
        </w:rPr>
        <w:t>ومعها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18) فقد</w:t>
      </w:r>
      <w:r>
        <w:rPr>
          <w:rtl/>
        </w:rPr>
        <w:t xml:space="preserve"> : </w:t>
      </w:r>
      <w:r w:rsidRPr="00440B49">
        <w:rPr>
          <w:rtl/>
        </w:rPr>
        <w:t>قد ب</w:t>
      </w:r>
      <w:r>
        <w:rPr>
          <w:rtl/>
        </w:rPr>
        <w:t xml:space="preserve"> ، </w:t>
      </w:r>
      <w:r w:rsidRPr="00440B49">
        <w:rPr>
          <w:rtl/>
        </w:rPr>
        <w:t>د</w:t>
      </w:r>
      <w:r>
        <w:rPr>
          <w:rtl/>
        </w:rPr>
        <w:t xml:space="preserve"> ، </w:t>
      </w:r>
      <w:r w:rsidRPr="00440B49">
        <w:rPr>
          <w:rtl/>
        </w:rPr>
        <w:t>م</w:t>
      </w:r>
      <w:r>
        <w:rPr>
          <w:rtl/>
        </w:rPr>
        <w:t>. (</w:t>
      </w:r>
      <w:r w:rsidRPr="004D51BB">
        <w:rPr>
          <w:rtl/>
        </w:rPr>
        <w:t>19) ثابتا</w:t>
      </w:r>
      <w:r>
        <w:rPr>
          <w:rtl/>
        </w:rPr>
        <w:t xml:space="preserve"> : </w:t>
      </w:r>
      <w:r w:rsidRPr="004D51BB">
        <w:rPr>
          <w:rtl/>
        </w:rPr>
        <w:t>ثابت ح</w:t>
      </w:r>
      <w:r>
        <w:rPr>
          <w:rtl/>
        </w:rPr>
        <w:t>. (</w:t>
      </w:r>
      <w:r w:rsidRPr="004D51BB">
        <w:rPr>
          <w:rtl/>
        </w:rPr>
        <w:t>20) وليس</w:t>
      </w:r>
      <w:r>
        <w:rPr>
          <w:rtl/>
        </w:rPr>
        <w:t xml:space="preserve"> : </w:t>
      </w:r>
      <w:r w:rsidRPr="004D51BB">
        <w:rPr>
          <w:rtl/>
        </w:rPr>
        <w:t>ولا د</w:t>
      </w:r>
      <w:r>
        <w:rPr>
          <w:rtl/>
        </w:rPr>
        <w:t>. (</w:t>
      </w:r>
      <w:r w:rsidRPr="004D51BB">
        <w:rPr>
          <w:rtl/>
        </w:rPr>
        <w:t>22) نفس وجوده</w:t>
      </w:r>
      <w:r>
        <w:rPr>
          <w:rtl/>
        </w:rPr>
        <w:t xml:space="preserve"> : </w:t>
      </w:r>
      <w:r w:rsidRPr="004D51BB">
        <w:rPr>
          <w:rtl/>
        </w:rPr>
        <w:t>ولا نفس ووجوده م</w:t>
      </w:r>
      <w:r>
        <w:rPr>
          <w:rtl/>
        </w:rPr>
        <w:t>. (</w:t>
      </w:r>
      <w:r w:rsidRPr="004D51BB">
        <w:rPr>
          <w:rtl/>
        </w:rPr>
        <w:t>21) نفس</w:t>
      </w:r>
      <w:r>
        <w:rPr>
          <w:rtl/>
        </w:rPr>
        <w:t xml:space="preserve"> : </w:t>
      </w:r>
      <w:r w:rsidRPr="004D51BB">
        <w:rPr>
          <w:rtl/>
        </w:rPr>
        <w:t>ونفس ح</w:t>
      </w:r>
      <w:r>
        <w:rPr>
          <w:rtl/>
        </w:rPr>
        <w:t>. (</w:t>
      </w:r>
      <w:r w:rsidRPr="004D51BB">
        <w:rPr>
          <w:rtl/>
        </w:rPr>
        <w:t>23) حاصل بعد الخلق</w:t>
      </w:r>
      <w:r>
        <w:rPr>
          <w:rtl/>
        </w:rPr>
        <w:t xml:space="preserve"> : </w:t>
      </w:r>
      <w:r w:rsidRPr="004D51BB">
        <w:rPr>
          <w:rtl/>
        </w:rPr>
        <w:t>ساقطة من</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وتحت قولنا</w:t>
      </w:r>
      <w:r>
        <w:rPr>
          <w:rtl/>
          <w:lang w:bidi="fa-IR"/>
        </w:rPr>
        <w:t xml:space="preserve"> : «</w:t>
      </w:r>
      <w:r w:rsidRPr="004D51BB">
        <w:rPr>
          <w:rtl/>
          <w:lang w:bidi="fa-IR"/>
        </w:rPr>
        <w:t xml:space="preserve"> كان</w:t>
      </w:r>
      <w:r>
        <w:rPr>
          <w:rtl/>
          <w:lang w:bidi="fa-IR"/>
        </w:rPr>
        <w:t xml:space="preserve"> »</w:t>
      </w:r>
      <w:r w:rsidRPr="004D51BB">
        <w:rPr>
          <w:rtl/>
          <w:lang w:bidi="fa-IR"/>
        </w:rPr>
        <w:t xml:space="preserve"> معنى معقول دون معقول الأمرين</w:t>
      </w:r>
      <w:r>
        <w:rPr>
          <w:rtl/>
          <w:lang w:bidi="fa-IR"/>
        </w:rPr>
        <w:t xml:space="preserve"> ، </w:t>
      </w:r>
      <w:r w:rsidRPr="004D51BB">
        <w:rPr>
          <w:rtl/>
          <w:lang w:bidi="fa-IR"/>
        </w:rPr>
        <w:t>لأنك إذا قلت</w:t>
      </w:r>
      <w:r>
        <w:rPr>
          <w:rtl/>
          <w:lang w:bidi="fa-IR"/>
        </w:rPr>
        <w:t xml:space="preserve"> : «</w:t>
      </w:r>
      <w:r w:rsidRPr="004D51BB">
        <w:rPr>
          <w:rtl/>
          <w:lang w:bidi="fa-IR"/>
        </w:rPr>
        <w:t xml:space="preserve"> وجود ذات وعدم ذات</w:t>
      </w:r>
      <w:r>
        <w:rPr>
          <w:rtl/>
          <w:lang w:bidi="fa-IR"/>
        </w:rPr>
        <w:t xml:space="preserve"> »</w:t>
      </w:r>
      <w:r w:rsidRPr="004D51BB">
        <w:rPr>
          <w:rtl/>
          <w:lang w:bidi="fa-IR"/>
        </w:rPr>
        <w:t xml:space="preserve"> لم يكن مفهوما منه السبق</w:t>
      </w:r>
      <w:r>
        <w:rPr>
          <w:rtl/>
          <w:lang w:bidi="fa-IR"/>
        </w:rPr>
        <w:t xml:space="preserve"> ، </w:t>
      </w:r>
      <w:r w:rsidRPr="004D51BB">
        <w:rPr>
          <w:rtl/>
          <w:lang w:bidi="fa-IR"/>
        </w:rPr>
        <w:t xml:space="preserve">بل قد يصح أن يفهم معه التأخر </w:t>
      </w:r>
      <w:r w:rsidRPr="003131C0">
        <w:rPr>
          <w:rStyle w:val="rfdFootnotenum"/>
          <w:rtl/>
        </w:rPr>
        <w:t>(1)</w:t>
      </w:r>
      <w:r>
        <w:rPr>
          <w:rtl/>
          <w:lang w:bidi="fa-IR"/>
        </w:rPr>
        <w:t xml:space="preserve"> ، </w:t>
      </w:r>
      <w:r w:rsidRPr="004D51BB">
        <w:rPr>
          <w:rtl/>
          <w:lang w:bidi="fa-IR"/>
        </w:rPr>
        <w:t xml:space="preserve">فإنه لو عدمت </w:t>
      </w:r>
      <w:r w:rsidRPr="003131C0">
        <w:rPr>
          <w:rStyle w:val="rfdFootnotenum"/>
          <w:rtl/>
        </w:rPr>
        <w:t>(2)</w:t>
      </w:r>
      <w:r w:rsidRPr="004D51BB">
        <w:rPr>
          <w:rtl/>
          <w:lang w:bidi="fa-IR"/>
        </w:rPr>
        <w:t xml:space="preserve"> الأشياء صح وجوده وعدم الأشياء</w:t>
      </w:r>
      <w:r>
        <w:rPr>
          <w:rtl/>
          <w:lang w:bidi="fa-IR"/>
        </w:rPr>
        <w:t xml:space="preserve"> ، </w:t>
      </w:r>
      <w:r w:rsidRPr="004D51BB">
        <w:rPr>
          <w:rtl/>
          <w:lang w:bidi="fa-IR"/>
        </w:rPr>
        <w:t>ولم يصح أن يقال لذلك</w:t>
      </w:r>
      <w:r>
        <w:rPr>
          <w:rtl/>
          <w:lang w:bidi="fa-IR"/>
        </w:rPr>
        <w:t xml:space="preserve"> «</w:t>
      </w:r>
      <w:r w:rsidRPr="004D51BB">
        <w:rPr>
          <w:rtl/>
          <w:lang w:bidi="fa-IR"/>
        </w:rPr>
        <w:t xml:space="preserve"> كان</w:t>
      </w:r>
      <w:r>
        <w:rPr>
          <w:rtl/>
          <w:lang w:bidi="fa-IR"/>
        </w:rPr>
        <w:t xml:space="preserve"> »</w:t>
      </w:r>
      <w:r w:rsidRPr="004D51BB">
        <w:rPr>
          <w:rtl/>
          <w:lang w:bidi="fa-IR"/>
        </w:rPr>
        <w:t xml:space="preserve"> بل إنما يفهم السبق بشرط ثالث</w:t>
      </w:r>
      <w:r>
        <w:rPr>
          <w:rtl/>
          <w:lang w:bidi="fa-IR"/>
        </w:rPr>
        <w:t xml:space="preserve"> ، </w:t>
      </w:r>
      <w:r w:rsidRPr="004D51BB">
        <w:rPr>
          <w:rtl/>
          <w:lang w:bidi="fa-IR"/>
        </w:rPr>
        <w:t>فوجود الذات شيء</w:t>
      </w:r>
      <w:r>
        <w:rPr>
          <w:rtl/>
          <w:lang w:bidi="fa-IR"/>
        </w:rPr>
        <w:t xml:space="preserve"> ، </w:t>
      </w:r>
      <w:r w:rsidRPr="004D51BB">
        <w:rPr>
          <w:rtl/>
          <w:lang w:bidi="fa-IR"/>
        </w:rPr>
        <w:t xml:space="preserve">وعدم الذات شيء </w:t>
      </w:r>
      <w:r w:rsidRPr="003131C0">
        <w:rPr>
          <w:rStyle w:val="rfdFootnotenum"/>
          <w:rtl/>
        </w:rPr>
        <w:t>(3)</w:t>
      </w:r>
      <w:r>
        <w:rPr>
          <w:rtl/>
          <w:lang w:bidi="fa-IR"/>
        </w:rPr>
        <w:t xml:space="preserve"> ، </w:t>
      </w:r>
      <w:r w:rsidRPr="004D51BB">
        <w:rPr>
          <w:rtl/>
          <w:lang w:bidi="fa-IR"/>
        </w:rPr>
        <w:t>ومفهوم كان شيء موجود غير المعنيين</w:t>
      </w:r>
      <w:r>
        <w:rPr>
          <w:rtl/>
          <w:lang w:bidi="fa-IR"/>
        </w:rPr>
        <w:t xml:space="preserve"> ، </w:t>
      </w:r>
      <w:r w:rsidRPr="004D51BB">
        <w:rPr>
          <w:rtl/>
          <w:lang w:bidi="fa-IR"/>
        </w:rPr>
        <w:t xml:space="preserve">وقد وضع هذا المعنى للخالق ممتدا لا عن بداية </w:t>
      </w:r>
      <w:r w:rsidRPr="003131C0">
        <w:rPr>
          <w:rStyle w:val="rfdFootnotenum"/>
          <w:rtl/>
        </w:rPr>
        <w:t>(4)</w:t>
      </w:r>
      <w:r>
        <w:rPr>
          <w:rtl/>
          <w:lang w:bidi="fa-IR"/>
        </w:rPr>
        <w:t xml:space="preserve"> ، </w:t>
      </w:r>
      <w:r w:rsidRPr="004D51BB">
        <w:rPr>
          <w:rtl/>
          <w:lang w:bidi="fa-IR"/>
        </w:rPr>
        <w:t xml:space="preserve">وجوز </w:t>
      </w:r>
      <w:r w:rsidRPr="003131C0">
        <w:rPr>
          <w:rStyle w:val="rfdFootnotenum"/>
          <w:rtl/>
        </w:rPr>
        <w:t>(5)</w:t>
      </w:r>
      <w:r w:rsidRPr="004D51BB">
        <w:rPr>
          <w:rtl/>
          <w:lang w:bidi="fa-IR"/>
        </w:rPr>
        <w:t xml:space="preserve"> فيه أن يخلق قبل أي خلق توهم فيه خلقا</w:t>
      </w:r>
      <w:r>
        <w:rPr>
          <w:rtl/>
          <w:lang w:bidi="fa-IR"/>
        </w:rPr>
        <w:t xml:space="preserve">. </w:t>
      </w:r>
      <w:r w:rsidRPr="004D51BB">
        <w:rPr>
          <w:rtl/>
          <w:lang w:bidi="fa-IR"/>
        </w:rPr>
        <w:t xml:space="preserve">فإذا </w:t>
      </w:r>
      <w:r w:rsidRPr="003131C0">
        <w:rPr>
          <w:rStyle w:val="rfdFootnotenum"/>
          <w:rtl/>
        </w:rPr>
        <w:t>(6)</w:t>
      </w:r>
      <w:r w:rsidRPr="004D51BB">
        <w:rPr>
          <w:rtl/>
          <w:lang w:bidi="fa-IR"/>
        </w:rPr>
        <w:t xml:space="preserve"> كان </w:t>
      </w:r>
      <w:r w:rsidRPr="003131C0">
        <w:rPr>
          <w:rStyle w:val="rfdFootnotenum"/>
          <w:rtl/>
        </w:rPr>
        <w:t>(7)</w:t>
      </w:r>
      <w:r w:rsidRPr="004D51BB">
        <w:rPr>
          <w:rtl/>
          <w:lang w:bidi="fa-IR"/>
        </w:rPr>
        <w:t xml:space="preserve"> هكذا</w:t>
      </w:r>
      <w:r>
        <w:rPr>
          <w:rtl/>
          <w:lang w:bidi="fa-IR"/>
        </w:rPr>
        <w:t xml:space="preserve"> ، </w:t>
      </w:r>
      <w:r w:rsidRPr="004D51BB">
        <w:rPr>
          <w:rtl/>
          <w:lang w:bidi="fa-IR"/>
        </w:rPr>
        <w:t xml:space="preserve">كانت هذه القبلية مقدرة مكممة </w:t>
      </w:r>
      <w:r w:rsidRPr="003131C0">
        <w:rPr>
          <w:rStyle w:val="rfdFootnotenum"/>
          <w:rtl/>
        </w:rPr>
        <w:t>(8)</w:t>
      </w:r>
      <w:r>
        <w:rPr>
          <w:rtl/>
          <w:lang w:bidi="fa-IR"/>
        </w:rPr>
        <w:t xml:space="preserve"> ، وهذا هو الذي نسميه الزمان ، </w:t>
      </w:r>
      <w:r w:rsidRPr="004D51BB">
        <w:rPr>
          <w:rtl/>
          <w:lang w:bidi="fa-IR"/>
        </w:rPr>
        <w:t>إذ تقديره ليس تقدير ذي وضع ولا ثبات</w:t>
      </w:r>
      <w:r>
        <w:rPr>
          <w:rtl/>
          <w:lang w:bidi="fa-IR"/>
        </w:rPr>
        <w:t xml:space="preserve"> ، </w:t>
      </w:r>
      <w:r w:rsidRPr="004D51BB">
        <w:rPr>
          <w:rtl/>
          <w:lang w:bidi="fa-IR"/>
        </w:rPr>
        <w:t xml:space="preserve">بل </w:t>
      </w:r>
      <w:r w:rsidRPr="003131C0">
        <w:rPr>
          <w:rStyle w:val="rfdFootnotenum"/>
          <w:rtl/>
        </w:rPr>
        <w:t>(9)</w:t>
      </w:r>
      <w:r w:rsidRPr="004D51BB">
        <w:rPr>
          <w:rtl/>
          <w:lang w:bidi="fa-IR"/>
        </w:rPr>
        <w:t xml:space="preserve"> على سبيل التجدد </w:t>
      </w:r>
      <w:r w:rsidRPr="003131C0">
        <w:rPr>
          <w:rStyle w:val="rfdFootnotenum"/>
          <w:rtl/>
        </w:rPr>
        <w:t>(10)</w:t>
      </w:r>
      <w:r>
        <w:rPr>
          <w:rtl/>
          <w:lang w:bidi="fa-IR"/>
        </w:rPr>
        <w:t xml:space="preserve">. </w:t>
      </w:r>
    </w:p>
    <w:p w:rsidR="000D2378" w:rsidRPr="004D51BB" w:rsidRDefault="000D2378" w:rsidP="00D776F2">
      <w:pPr>
        <w:rPr>
          <w:rtl/>
          <w:lang w:bidi="fa-IR"/>
        </w:rPr>
      </w:pPr>
      <w:r w:rsidRPr="004D51BB">
        <w:rPr>
          <w:rtl/>
          <w:lang w:bidi="fa-IR"/>
        </w:rPr>
        <w:t>ثم إن شئت فتأمل أقاويلنا الطبيعية</w:t>
      </w:r>
      <w:r>
        <w:rPr>
          <w:rtl/>
          <w:lang w:bidi="fa-IR"/>
        </w:rPr>
        <w:t xml:space="preserve"> ، </w:t>
      </w:r>
      <w:r w:rsidRPr="004D51BB">
        <w:rPr>
          <w:rtl/>
          <w:lang w:bidi="fa-IR"/>
        </w:rPr>
        <w:t>إذ بينا أن ما يدل عليه معنى</w:t>
      </w:r>
      <w:r>
        <w:rPr>
          <w:rtl/>
          <w:lang w:bidi="fa-IR"/>
        </w:rPr>
        <w:t xml:space="preserve"> «</w:t>
      </w:r>
      <w:r w:rsidRPr="004D51BB">
        <w:rPr>
          <w:rtl/>
          <w:lang w:bidi="fa-IR"/>
        </w:rPr>
        <w:t xml:space="preserve"> كان ويكون</w:t>
      </w:r>
      <w:r>
        <w:rPr>
          <w:rtl/>
          <w:lang w:bidi="fa-IR"/>
        </w:rPr>
        <w:t xml:space="preserve"> »</w:t>
      </w:r>
      <w:r w:rsidRPr="004D51BB">
        <w:rPr>
          <w:rtl/>
          <w:lang w:bidi="fa-IR"/>
        </w:rPr>
        <w:t xml:space="preserve"> عارض لهيئة غير قارة</w:t>
      </w:r>
      <w:r>
        <w:rPr>
          <w:rtl/>
          <w:lang w:bidi="fa-IR"/>
        </w:rPr>
        <w:t xml:space="preserve"> ، </w:t>
      </w:r>
      <w:r w:rsidRPr="004D51BB">
        <w:rPr>
          <w:rtl/>
          <w:lang w:bidi="fa-IR"/>
        </w:rPr>
        <w:t>والهيئة غير القارة هي الحركة</w:t>
      </w:r>
      <w:r>
        <w:rPr>
          <w:rtl/>
          <w:lang w:bidi="fa-IR"/>
        </w:rPr>
        <w:t xml:space="preserve"> ، </w:t>
      </w:r>
      <w:r w:rsidRPr="004D51BB">
        <w:rPr>
          <w:rtl/>
          <w:lang w:bidi="fa-IR"/>
        </w:rPr>
        <w:t xml:space="preserve">فإذا تحققت علمت أن الأول إنما سبق </w:t>
      </w:r>
      <w:r w:rsidRPr="003131C0">
        <w:rPr>
          <w:rStyle w:val="rfdFootnotenum"/>
          <w:rtl/>
        </w:rPr>
        <w:t>(11)</w:t>
      </w:r>
      <w:r w:rsidRPr="004D51BB">
        <w:rPr>
          <w:rtl/>
          <w:lang w:bidi="fa-IR"/>
        </w:rPr>
        <w:t xml:space="preserve"> الخلق عندهم ليس سبقا مطلقا</w:t>
      </w:r>
      <w:r>
        <w:rPr>
          <w:rtl/>
          <w:lang w:bidi="fa-IR"/>
        </w:rPr>
        <w:t xml:space="preserve"> ، </w:t>
      </w:r>
      <w:r w:rsidRPr="004D51BB">
        <w:rPr>
          <w:rtl/>
          <w:lang w:bidi="fa-IR"/>
        </w:rPr>
        <w:t xml:space="preserve">بل سبقا </w:t>
      </w:r>
      <w:r w:rsidRPr="003131C0">
        <w:rPr>
          <w:rStyle w:val="rfdFootnotenum"/>
          <w:rtl/>
        </w:rPr>
        <w:t>(12)</w:t>
      </w:r>
      <w:r w:rsidRPr="004D51BB">
        <w:rPr>
          <w:rtl/>
          <w:lang w:bidi="fa-IR"/>
        </w:rPr>
        <w:t xml:space="preserve"> بزمان </w:t>
      </w:r>
      <w:r w:rsidRPr="003131C0">
        <w:rPr>
          <w:rStyle w:val="rfdFootnotenum"/>
          <w:rtl/>
        </w:rPr>
        <w:t>(13)</w:t>
      </w:r>
      <w:r w:rsidRPr="004D51BB">
        <w:rPr>
          <w:rtl/>
          <w:lang w:bidi="fa-IR"/>
        </w:rPr>
        <w:t xml:space="preserve"> معه حركة وأجسام أو جسم</w:t>
      </w:r>
      <w:r>
        <w:rPr>
          <w:rtl/>
          <w:lang w:bidi="fa-IR"/>
        </w:rPr>
        <w:t xml:space="preserve">. </w:t>
      </w:r>
    </w:p>
    <w:p w:rsidR="000D2378" w:rsidRPr="004D51BB" w:rsidRDefault="000D2378" w:rsidP="00D776F2">
      <w:pPr>
        <w:rPr>
          <w:rtl/>
          <w:lang w:bidi="fa-IR"/>
        </w:rPr>
      </w:pPr>
      <w:r w:rsidRPr="004D51BB">
        <w:rPr>
          <w:rtl/>
          <w:lang w:bidi="fa-IR"/>
        </w:rPr>
        <w:t xml:space="preserve">وهؤلاء المعطلة الذين عطلوا الله عن جوده لا يخلو </w:t>
      </w:r>
      <w:r w:rsidRPr="003131C0">
        <w:rPr>
          <w:rStyle w:val="rfdFootnotenum"/>
          <w:rtl/>
        </w:rPr>
        <w:t>(14)</w:t>
      </w:r>
      <w:r>
        <w:rPr>
          <w:rtl/>
          <w:lang w:bidi="fa-IR"/>
        </w:rPr>
        <w:t xml:space="preserve"> : </w:t>
      </w:r>
      <w:r w:rsidRPr="004D51BB">
        <w:rPr>
          <w:rtl/>
          <w:lang w:bidi="fa-IR"/>
        </w:rPr>
        <w:t xml:space="preserve">إما أن يسلموا أن الله كان قادرا قبل أن يخلق </w:t>
      </w:r>
      <w:r w:rsidRPr="003131C0">
        <w:rPr>
          <w:rStyle w:val="rfdFootnotenum"/>
          <w:rtl/>
        </w:rPr>
        <w:t>(15)</w:t>
      </w:r>
      <w:r w:rsidRPr="004D51BB">
        <w:rPr>
          <w:rtl/>
          <w:lang w:bidi="fa-IR"/>
        </w:rPr>
        <w:t xml:space="preserve"> الخلق</w:t>
      </w:r>
      <w:r>
        <w:rPr>
          <w:rtl/>
          <w:lang w:bidi="fa-IR"/>
        </w:rPr>
        <w:t xml:space="preserve"> ، </w:t>
      </w:r>
      <w:r w:rsidRPr="004D51BB">
        <w:rPr>
          <w:rtl/>
          <w:lang w:bidi="fa-IR"/>
        </w:rPr>
        <w:t xml:space="preserve">أن يخلق جسما ذا حركات بقدر أوقات </w:t>
      </w:r>
      <w:r w:rsidRPr="003131C0">
        <w:rPr>
          <w:rStyle w:val="rfdFootnotenum"/>
          <w:rtl/>
        </w:rPr>
        <w:t>(16)</w:t>
      </w:r>
      <w:r w:rsidRPr="004D51BB">
        <w:rPr>
          <w:rtl/>
          <w:lang w:bidi="fa-IR"/>
        </w:rPr>
        <w:t xml:space="preserve"> وأزمنة تنتهي </w:t>
      </w:r>
      <w:r w:rsidRPr="003131C0">
        <w:rPr>
          <w:rStyle w:val="rfdFootnotenum"/>
          <w:rtl/>
        </w:rPr>
        <w:t>(17)</w:t>
      </w:r>
      <w:r w:rsidRPr="004D51BB">
        <w:rPr>
          <w:rtl/>
          <w:lang w:bidi="fa-IR"/>
        </w:rPr>
        <w:t xml:space="preserve"> إلى وقت خلق العالم</w:t>
      </w:r>
      <w:r>
        <w:rPr>
          <w:rtl/>
          <w:lang w:bidi="fa-IR"/>
        </w:rPr>
        <w:t xml:space="preserve"> ، </w:t>
      </w:r>
      <w:r w:rsidRPr="004D51BB">
        <w:rPr>
          <w:rtl/>
          <w:lang w:bidi="fa-IR"/>
        </w:rPr>
        <w:t xml:space="preserve">أو يبقى مع خلق العالم ويكون له </w:t>
      </w:r>
      <w:r w:rsidRPr="003131C0">
        <w:rPr>
          <w:rStyle w:val="rfdFootnotenum"/>
          <w:rtl/>
        </w:rPr>
        <w:t>(18)</w:t>
      </w:r>
      <w:r w:rsidRPr="004D51BB">
        <w:rPr>
          <w:rtl/>
          <w:lang w:bidi="fa-IR"/>
        </w:rPr>
        <w:t xml:space="preserve"> إلى وقت خلق العالم </w:t>
      </w:r>
      <w:r w:rsidRPr="003131C0">
        <w:rPr>
          <w:rStyle w:val="rfdFootnotenum"/>
          <w:rtl/>
        </w:rPr>
        <w:t>(19)</w:t>
      </w:r>
      <w:r w:rsidRPr="004D51BB">
        <w:rPr>
          <w:rtl/>
          <w:lang w:bidi="fa-IR"/>
        </w:rPr>
        <w:t xml:space="preserve"> أوقات وأزمنة محدودة</w:t>
      </w:r>
      <w:r>
        <w:rPr>
          <w:rtl/>
          <w:lang w:bidi="fa-IR"/>
        </w:rPr>
        <w:t xml:space="preserve"> ، </w:t>
      </w:r>
      <w:r w:rsidRPr="004D51BB">
        <w:rPr>
          <w:rtl/>
          <w:lang w:bidi="fa-IR"/>
        </w:rPr>
        <w:t xml:space="preserve">أو لم يكن </w:t>
      </w:r>
      <w:r w:rsidRPr="003131C0">
        <w:rPr>
          <w:rStyle w:val="rfdFootnotenum"/>
          <w:rtl/>
        </w:rPr>
        <w:t>(20)</w:t>
      </w:r>
      <w:r w:rsidRPr="004D51BB">
        <w:rPr>
          <w:rtl/>
          <w:lang w:bidi="fa-IR"/>
        </w:rPr>
        <w:t xml:space="preserve"> للخالق </w:t>
      </w:r>
      <w:r w:rsidRPr="003131C0">
        <w:rPr>
          <w:rStyle w:val="rfdFootnotenum"/>
          <w:rtl/>
        </w:rPr>
        <w:t>(21)</w:t>
      </w:r>
      <w:r w:rsidRPr="004D51BB">
        <w:rPr>
          <w:rtl/>
          <w:lang w:bidi="fa-IR"/>
        </w:rPr>
        <w:t xml:space="preserve"> أن يبتدئ الخلق إلا حين </w:t>
      </w:r>
      <w:r w:rsidRPr="003131C0">
        <w:rPr>
          <w:rStyle w:val="rfdFootnotenum"/>
          <w:rtl/>
        </w:rPr>
        <w:t>(22)</w:t>
      </w:r>
      <w:r w:rsidRPr="004D51BB">
        <w:rPr>
          <w:rtl/>
          <w:lang w:bidi="fa-IR"/>
        </w:rPr>
        <w:t xml:space="preserve"> ابتدأ </w:t>
      </w:r>
      <w:r w:rsidRPr="003131C0">
        <w:rPr>
          <w:rStyle w:val="rfdFootnotenum"/>
          <w:rtl/>
        </w:rPr>
        <w:t>(23)</w:t>
      </w:r>
      <w:r>
        <w:rPr>
          <w:rtl/>
          <w:lang w:bidi="fa-IR"/>
        </w:rPr>
        <w:t xml:space="preserve">. </w:t>
      </w:r>
    </w:p>
    <w:p w:rsidR="000D2378" w:rsidRPr="004D51BB" w:rsidRDefault="000D2378" w:rsidP="00D776F2">
      <w:pPr>
        <w:rPr>
          <w:rtl/>
          <w:lang w:bidi="fa-IR"/>
        </w:rPr>
      </w:pPr>
      <w:r w:rsidRPr="004D51BB">
        <w:rPr>
          <w:rtl/>
          <w:lang w:bidi="fa-IR"/>
        </w:rPr>
        <w:t xml:space="preserve">وهذا القسم الثاني </w:t>
      </w:r>
      <w:r w:rsidRPr="003131C0">
        <w:rPr>
          <w:rStyle w:val="rfdFootnotenum"/>
          <w:rtl/>
        </w:rPr>
        <w:t>(24)</w:t>
      </w:r>
      <w:r w:rsidRPr="004D51BB">
        <w:rPr>
          <w:rtl/>
          <w:lang w:bidi="fa-IR"/>
        </w:rPr>
        <w:t xml:space="preserve"> يوجب انتقال الخالق من </w:t>
      </w:r>
      <w:r w:rsidRPr="003131C0">
        <w:rPr>
          <w:rStyle w:val="rfdFootnotenum"/>
          <w:rtl/>
        </w:rPr>
        <w:t>(25)</w:t>
      </w:r>
      <w:r w:rsidRPr="004D51BB">
        <w:rPr>
          <w:rtl/>
          <w:lang w:bidi="fa-IR"/>
        </w:rPr>
        <w:t xml:space="preserve"> العجز إلى القدرة</w:t>
      </w:r>
      <w:r>
        <w:rPr>
          <w:rtl/>
          <w:lang w:bidi="fa-IR"/>
        </w:rPr>
        <w:t xml:space="preserve"> ، </w:t>
      </w:r>
      <w:r w:rsidRPr="004D51BB">
        <w:rPr>
          <w:rtl/>
          <w:lang w:bidi="fa-IR"/>
        </w:rPr>
        <w:t xml:space="preserve">أو انتقال </w:t>
      </w:r>
      <w:r w:rsidRPr="003131C0">
        <w:rPr>
          <w:rStyle w:val="rfdFootnotenum"/>
          <w:rtl/>
        </w:rPr>
        <w:t>(26)</w:t>
      </w:r>
      <w:r w:rsidRPr="004D51BB">
        <w:rPr>
          <w:rtl/>
          <w:lang w:bidi="fa-IR"/>
        </w:rPr>
        <w:t xml:space="preserve"> المخلوقات من </w:t>
      </w:r>
      <w:r w:rsidRPr="003131C0">
        <w:rPr>
          <w:rStyle w:val="rfdFootnotenum"/>
          <w:rtl/>
        </w:rPr>
        <w:t>(27)</w:t>
      </w:r>
      <w:r w:rsidRPr="004D51BB">
        <w:rPr>
          <w:rtl/>
          <w:lang w:bidi="fa-IR"/>
        </w:rPr>
        <w:t xml:space="preserve"> الامتناع إلى الإمكان بلا علة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معه التأخر</w:t>
      </w:r>
      <w:r>
        <w:rPr>
          <w:rtl/>
        </w:rPr>
        <w:t xml:space="preserve"> : </w:t>
      </w:r>
      <w:r w:rsidRPr="004D51BB">
        <w:rPr>
          <w:rtl/>
        </w:rPr>
        <w:t>منه التأخير ب</w:t>
      </w:r>
      <w:r>
        <w:rPr>
          <w:rtl/>
        </w:rPr>
        <w:t xml:space="preserve"> ، </w:t>
      </w:r>
      <w:r w:rsidRPr="004D51BB">
        <w:rPr>
          <w:rtl/>
        </w:rPr>
        <w:t>د</w:t>
      </w:r>
      <w:r>
        <w:rPr>
          <w:rtl/>
        </w:rPr>
        <w:t xml:space="preserve"> ، </w:t>
      </w:r>
      <w:r w:rsidRPr="004D51BB">
        <w:rPr>
          <w:rtl/>
        </w:rPr>
        <w:t>ط ؛ معه التأخير م</w:t>
      </w:r>
      <w:r>
        <w:rPr>
          <w:rtl/>
        </w:rPr>
        <w:t>. (</w:t>
      </w:r>
      <w:r w:rsidRPr="004D51BB">
        <w:rPr>
          <w:rtl/>
        </w:rPr>
        <w:t>2) عدمت</w:t>
      </w:r>
      <w:r>
        <w:rPr>
          <w:rtl/>
        </w:rPr>
        <w:t xml:space="preserve"> : </w:t>
      </w:r>
      <w:r w:rsidRPr="004D51BB">
        <w:rPr>
          <w:rtl/>
        </w:rPr>
        <w:t>انعدمت ط</w:t>
      </w:r>
      <w:r>
        <w:rPr>
          <w:rtl/>
        </w:rPr>
        <w:t>. (</w:t>
      </w:r>
      <w:r w:rsidRPr="004D51BB">
        <w:rPr>
          <w:rtl/>
        </w:rPr>
        <w:t xml:space="preserve">3) شيء </w:t>
      </w:r>
      <w:r>
        <w:rPr>
          <w:rtl/>
        </w:rPr>
        <w:t>(</w:t>
      </w:r>
      <w:r w:rsidRPr="004D51BB">
        <w:rPr>
          <w:rtl/>
        </w:rPr>
        <w:t xml:space="preserve"> الثانية )</w:t>
      </w:r>
      <w:r>
        <w:rPr>
          <w:rtl/>
        </w:rPr>
        <w:t xml:space="preserve"> : </w:t>
      </w:r>
      <w:r w:rsidRPr="004D51BB">
        <w:rPr>
          <w:rtl/>
        </w:rPr>
        <w:t>الشيء د</w:t>
      </w:r>
      <w:r>
        <w:rPr>
          <w:rtl/>
        </w:rPr>
        <w:t>. (</w:t>
      </w:r>
      <w:r w:rsidRPr="004D51BB">
        <w:rPr>
          <w:rtl/>
        </w:rPr>
        <w:t>4) بداية</w:t>
      </w:r>
      <w:r>
        <w:rPr>
          <w:rtl/>
        </w:rPr>
        <w:t xml:space="preserve"> : </w:t>
      </w:r>
      <w:r w:rsidRPr="004D51BB">
        <w:rPr>
          <w:rtl/>
        </w:rPr>
        <w:t>بذاته ط</w:t>
      </w:r>
      <w:r>
        <w:rPr>
          <w:rtl/>
        </w:rPr>
        <w:t xml:space="preserve"> ، </w:t>
      </w:r>
      <w:r w:rsidRPr="004D51BB">
        <w:rPr>
          <w:rtl/>
        </w:rPr>
        <w:t>م</w:t>
      </w:r>
      <w:r>
        <w:rPr>
          <w:rtl/>
        </w:rPr>
        <w:t>. (</w:t>
      </w:r>
      <w:r w:rsidRPr="004D51BB">
        <w:rPr>
          <w:rtl/>
        </w:rPr>
        <w:t>5) وجوز</w:t>
      </w:r>
      <w:r>
        <w:rPr>
          <w:rtl/>
        </w:rPr>
        <w:t xml:space="preserve"> : </w:t>
      </w:r>
      <w:r w:rsidRPr="004D51BB">
        <w:rPr>
          <w:rtl/>
        </w:rPr>
        <w:t>وجود ط</w:t>
      </w:r>
      <w:r>
        <w:rPr>
          <w:rtl/>
        </w:rPr>
        <w:t>. (</w:t>
      </w:r>
      <w:r w:rsidRPr="004D51BB">
        <w:rPr>
          <w:rtl/>
        </w:rPr>
        <w:t>6) فإذا</w:t>
      </w:r>
      <w:r>
        <w:rPr>
          <w:rtl/>
        </w:rPr>
        <w:t xml:space="preserve"> : </w:t>
      </w:r>
      <w:r w:rsidRPr="004D51BB">
        <w:rPr>
          <w:rtl/>
        </w:rPr>
        <w:t>وإذا ط</w:t>
      </w:r>
      <w:r>
        <w:rPr>
          <w:rtl/>
        </w:rPr>
        <w:t>. (</w:t>
      </w:r>
      <w:r w:rsidRPr="004D51BB">
        <w:rPr>
          <w:rtl/>
        </w:rPr>
        <w:t>7) كان</w:t>
      </w:r>
      <w:r>
        <w:rPr>
          <w:rtl/>
        </w:rPr>
        <w:t xml:space="preserve"> : </w:t>
      </w:r>
      <w:r w:rsidRPr="004D51BB">
        <w:rPr>
          <w:rtl/>
        </w:rPr>
        <w:t>كانت ط</w:t>
      </w:r>
      <w:r>
        <w:rPr>
          <w:rtl/>
        </w:rPr>
        <w:t xml:space="preserve"> ، </w:t>
      </w:r>
      <w:r w:rsidRPr="004D51BB">
        <w:rPr>
          <w:rtl/>
        </w:rPr>
        <w:t>م</w:t>
      </w:r>
      <w:r>
        <w:rPr>
          <w:rtl/>
        </w:rPr>
        <w:t>. (</w:t>
      </w:r>
      <w:r w:rsidRPr="004D51BB">
        <w:rPr>
          <w:rtl/>
        </w:rPr>
        <w:t>8) مكممة</w:t>
      </w:r>
      <w:r>
        <w:rPr>
          <w:rtl/>
        </w:rPr>
        <w:t xml:space="preserve"> : </w:t>
      </w:r>
      <w:r w:rsidRPr="004D51BB">
        <w:rPr>
          <w:rtl/>
        </w:rPr>
        <w:t>ممكنة د ؛ ساقطة من ب</w:t>
      </w:r>
      <w:r>
        <w:rPr>
          <w:rtl/>
        </w:rPr>
        <w:t xml:space="preserve"> ، </w:t>
      </w:r>
      <w:r w:rsidRPr="004D51BB">
        <w:rPr>
          <w:rtl/>
        </w:rPr>
        <w:t>ح</w:t>
      </w:r>
      <w:r>
        <w:rPr>
          <w:rtl/>
        </w:rPr>
        <w:t xml:space="preserve"> ، </w:t>
      </w:r>
      <w:r w:rsidRPr="004D51BB">
        <w:rPr>
          <w:rtl/>
        </w:rPr>
        <w:t>ص</w:t>
      </w:r>
      <w:r>
        <w:rPr>
          <w:rtl/>
        </w:rPr>
        <w:t>. (</w:t>
      </w:r>
      <w:r w:rsidRPr="004D51BB">
        <w:rPr>
          <w:rtl/>
        </w:rPr>
        <w:t>9) بل</w:t>
      </w:r>
      <w:r>
        <w:rPr>
          <w:rtl/>
        </w:rPr>
        <w:t xml:space="preserve"> : </w:t>
      </w:r>
      <w:r w:rsidRPr="004D51BB">
        <w:rPr>
          <w:rtl/>
        </w:rPr>
        <w:t>ساقطة من ط</w:t>
      </w:r>
      <w:r>
        <w:rPr>
          <w:rtl/>
        </w:rPr>
        <w:t xml:space="preserve"> .. (</w:t>
      </w:r>
      <w:r w:rsidRPr="004D51BB">
        <w:rPr>
          <w:rtl/>
        </w:rPr>
        <w:t>10) التجدد</w:t>
      </w:r>
      <w:r>
        <w:rPr>
          <w:rtl/>
        </w:rPr>
        <w:t xml:space="preserve"> : </w:t>
      </w:r>
      <w:r w:rsidRPr="004D51BB">
        <w:rPr>
          <w:rtl/>
        </w:rPr>
        <w:t>+ فصل فى أن المعطلة يلزمهم أن يضعوا وقتا قبل وقت بلا نهاية</w:t>
      </w:r>
      <w:r>
        <w:rPr>
          <w:rtl/>
        </w:rPr>
        <w:t xml:space="preserve"> ، </w:t>
      </w:r>
      <w:r w:rsidRPr="004D51BB">
        <w:rPr>
          <w:rtl/>
        </w:rPr>
        <w:t>وزمان ممتدا فى الماضى بلا نهاية ح</w:t>
      </w:r>
      <w:r>
        <w:rPr>
          <w:rtl/>
        </w:rPr>
        <w:t xml:space="preserve"> ، </w:t>
      </w:r>
      <w:r w:rsidRPr="004D51BB">
        <w:rPr>
          <w:rtl/>
        </w:rPr>
        <w:t>ص</w:t>
      </w:r>
      <w:r>
        <w:rPr>
          <w:rtl/>
        </w:rPr>
        <w:t>. (</w:t>
      </w:r>
      <w:r w:rsidRPr="004D51BB">
        <w:rPr>
          <w:rtl/>
        </w:rPr>
        <w:t>11) سبق</w:t>
      </w:r>
      <w:r>
        <w:rPr>
          <w:rtl/>
        </w:rPr>
        <w:t xml:space="preserve"> : </w:t>
      </w:r>
      <w:r w:rsidRPr="004D51BB">
        <w:rPr>
          <w:rtl/>
        </w:rPr>
        <w:t>يسبق ح</w:t>
      </w:r>
      <w:r>
        <w:rPr>
          <w:rtl/>
        </w:rPr>
        <w:t xml:space="preserve"> ، </w:t>
      </w:r>
      <w:r w:rsidRPr="004D51BB">
        <w:rPr>
          <w:rtl/>
        </w:rPr>
        <w:t>د</w:t>
      </w:r>
      <w:r>
        <w:rPr>
          <w:rtl/>
        </w:rPr>
        <w:t>. (</w:t>
      </w:r>
      <w:r w:rsidRPr="004D51BB">
        <w:rPr>
          <w:rtl/>
        </w:rPr>
        <w:t>12) بل سبقا</w:t>
      </w:r>
      <w:r>
        <w:rPr>
          <w:rtl/>
        </w:rPr>
        <w:t xml:space="preserve"> : </w:t>
      </w:r>
      <w:r w:rsidRPr="004D51BB">
        <w:rPr>
          <w:rtl/>
        </w:rPr>
        <w:t>ساقط من ط</w:t>
      </w:r>
      <w:r>
        <w:rPr>
          <w:rtl/>
        </w:rPr>
        <w:t>. (</w:t>
      </w:r>
      <w:r w:rsidRPr="004D51BB">
        <w:rPr>
          <w:rtl/>
        </w:rPr>
        <w:t>13) بزمان</w:t>
      </w:r>
      <w:r>
        <w:rPr>
          <w:rtl/>
        </w:rPr>
        <w:t xml:space="preserve"> : </w:t>
      </w:r>
      <w:r w:rsidRPr="004D51BB">
        <w:rPr>
          <w:rtl/>
        </w:rPr>
        <w:t>بزمانهم د</w:t>
      </w:r>
      <w:r>
        <w:rPr>
          <w:rtl/>
        </w:rPr>
        <w:t>. (</w:t>
      </w:r>
      <w:r w:rsidRPr="004D51BB">
        <w:rPr>
          <w:rtl/>
        </w:rPr>
        <w:t>14) لا يخلو</w:t>
      </w:r>
      <w:r>
        <w:rPr>
          <w:rtl/>
        </w:rPr>
        <w:t xml:space="preserve"> : </w:t>
      </w:r>
      <w:r w:rsidRPr="004D51BB">
        <w:rPr>
          <w:rtl/>
        </w:rPr>
        <w:t>فلا يخلو ح</w:t>
      </w:r>
      <w:r>
        <w:rPr>
          <w:rtl/>
        </w:rPr>
        <w:t xml:space="preserve"> ، </w:t>
      </w:r>
      <w:r w:rsidRPr="004D51BB">
        <w:rPr>
          <w:rtl/>
        </w:rPr>
        <w:t>د</w:t>
      </w:r>
      <w:r>
        <w:rPr>
          <w:rtl/>
        </w:rPr>
        <w:t>. (</w:t>
      </w:r>
      <w:r w:rsidRPr="004D51BB">
        <w:rPr>
          <w:rtl/>
        </w:rPr>
        <w:t>15) أن يخلق</w:t>
      </w:r>
      <w:r>
        <w:rPr>
          <w:rtl/>
        </w:rPr>
        <w:t xml:space="preserve"> : </w:t>
      </w:r>
      <w:r w:rsidRPr="004D51BB">
        <w:rPr>
          <w:rtl/>
        </w:rPr>
        <w:t>أن يبقى ط</w:t>
      </w:r>
      <w:r>
        <w:rPr>
          <w:rtl/>
        </w:rPr>
        <w:t>. (</w:t>
      </w:r>
      <w:r w:rsidRPr="004D51BB">
        <w:rPr>
          <w:rtl/>
        </w:rPr>
        <w:t>16) أوقات</w:t>
      </w:r>
      <w:r>
        <w:rPr>
          <w:rtl/>
        </w:rPr>
        <w:t xml:space="preserve"> : </w:t>
      </w:r>
      <w:r w:rsidRPr="004D51BB">
        <w:rPr>
          <w:rtl/>
        </w:rPr>
        <w:t>أوقاته م ؛ ساقطة من ح</w:t>
      </w:r>
      <w:r>
        <w:rPr>
          <w:rtl/>
        </w:rPr>
        <w:t xml:space="preserve"> ، </w:t>
      </w:r>
      <w:r w:rsidRPr="004D51BB">
        <w:rPr>
          <w:rtl/>
        </w:rPr>
        <w:t>ص</w:t>
      </w:r>
      <w:r>
        <w:rPr>
          <w:rtl/>
        </w:rPr>
        <w:t>. (</w:t>
      </w:r>
      <w:r w:rsidRPr="004D51BB">
        <w:rPr>
          <w:rtl/>
        </w:rPr>
        <w:t>17) وأزمنة تنتهى</w:t>
      </w:r>
      <w:r>
        <w:rPr>
          <w:rtl/>
        </w:rPr>
        <w:t xml:space="preserve"> : </w:t>
      </w:r>
      <w:r w:rsidRPr="004D51BB">
        <w:rPr>
          <w:rtl/>
        </w:rPr>
        <w:t>وأزمنته تنتهى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19) أو يبقى مع خلق</w:t>
      </w:r>
      <w:r>
        <w:rPr>
          <w:rtl/>
        </w:rPr>
        <w:t xml:space="preserve"> .... </w:t>
      </w:r>
      <w:r w:rsidRPr="00440B49">
        <w:rPr>
          <w:rtl/>
        </w:rPr>
        <w:t>خلق العالم</w:t>
      </w:r>
      <w:r>
        <w:rPr>
          <w:rtl/>
        </w:rPr>
        <w:t xml:space="preserve"> : </w:t>
      </w:r>
      <w:r w:rsidRPr="00440B49">
        <w:rPr>
          <w:rtl/>
        </w:rPr>
        <w:t>ساقطة من د</w:t>
      </w:r>
      <w:r>
        <w:rPr>
          <w:rtl/>
        </w:rPr>
        <w:t>. (</w:t>
      </w:r>
      <w:r w:rsidRPr="004D51BB">
        <w:rPr>
          <w:rtl/>
        </w:rPr>
        <w:t>18) ويكون له</w:t>
      </w:r>
      <w:r>
        <w:rPr>
          <w:rtl/>
        </w:rPr>
        <w:t xml:space="preserve"> : </w:t>
      </w:r>
      <w:r w:rsidRPr="004D51BB">
        <w:rPr>
          <w:rtl/>
        </w:rPr>
        <w:t>أو يكون له د</w:t>
      </w:r>
      <w:r>
        <w:rPr>
          <w:rtl/>
        </w:rPr>
        <w:t>. (</w:t>
      </w:r>
      <w:r w:rsidRPr="004D51BB">
        <w:rPr>
          <w:rtl/>
        </w:rPr>
        <w:t>20) يكن</w:t>
      </w:r>
      <w:r>
        <w:rPr>
          <w:rtl/>
        </w:rPr>
        <w:t xml:space="preserve"> : </w:t>
      </w:r>
      <w:r w:rsidRPr="004D51BB">
        <w:rPr>
          <w:rtl/>
        </w:rPr>
        <w:t>يمكن م</w:t>
      </w:r>
      <w:r>
        <w:rPr>
          <w:rtl/>
        </w:rPr>
        <w:t>. (</w:t>
      </w:r>
      <w:r w:rsidRPr="004D51BB">
        <w:rPr>
          <w:rtl/>
        </w:rPr>
        <w:t>21) للحالق</w:t>
      </w:r>
      <w:r>
        <w:rPr>
          <w:rtl/>
        </w:rPr>
        <w:t xml:space="preserve"> : </w:t>
      </w:r>
      <w:r w:rsidRPr="00440B49">
        <w:rPr>
          <w:rtl/>
        </w:rPr>
        <w:t>الحالق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22) إلا حين</w:t>
      </w:r>
      <w:r>
        <w:rPr>
          <w:rtl/>
        </w:rPr>
        <w:t xml:space="preserve"> : </w:t>
      </w:r>
      <w:r w:rsidRPr="004D51BB">
        <w:rPr>
          <w:rtl/>
        </w:rPr>
        <w:t>إلا بعد حين م</w:t>
      </w:r>
      <w:r>
        <w:rPr>
          <w:rtl/>
        </w:rPr>
        <w:t>. (</w:t>
      </w:r>
      <w:r w:rsidRPr="004D51BB">
        <w:rPr>
          <w:rtl/>
        </w:rPr>
        <w:t>23) ابتدأ</w:t>
      </w:r>
      <w:r>
        <w:rPr>
          <w:rtl/>
        </w:rPr>
        <w:t xml:space="preserve"> : </w:t>
      </w:r>
      <w:r w:rsidRPr="004D51BB">
        <w:rPr>
          <w:rtl/>
        </w:rPr>
        <w:t>ابتداءها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24) الثاني</w:t>
      </w:r>
      <w:r>
        <w:rPr>
          <w:rtl/>
        </w:rPr>
        <w:t xml:space="preserve"> : </w:t>
      </w:r>
      <w:r w:rsidRPr="004D51BB">
        <w:rPr>
          <w:rtl/>
        </w:rPr>
        <w:t>+ مجال</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25) من</w:t>
      </w:r>
      <w:r>
        <w:rPr>
          <w:rtl/>
        </w:rPr>
        <w:t xml:space="preserve"> : </w:t>
      </w:r>
      <w:r w:rsidRPr="004D51BB">
        <w:rPr>
          <w:rtl/>
        </w:rPr>
        <w:t>ساقطة من د</w:t>
      </w:r>
      <w:r>
        <w:rPr>
          <w:rtl/>
        </w:rPr>
        <w:t>. (</w:t>
      </w:r>
      <w:r w:rsidRPr="004D51BB">
        <w:rPr>
          <w:rtl/>
        </w:rPr>
        <w:t>26) أو انتقال</w:t>
      </w:r>
      <w:r>
        <w:rPr>
          <w:rtl/>
        </w:rPr>
        <w:t xml:space="preserve"> : </w:t>
      </w:r>
      <w:r w:rsidRPr="004D51BB">
        <w:rPr>
          <w:rtl/>
        </w:rPr>
        <w:t>وانتقال م</w:t>
      </w:r>
      <w:r>
        <w:rPr>
          <w:rtl/>
        </w:rPr>
        <w:t>. (</w:t>
      </w:r>
      <w:r w:rsidRPr="004D51BB">
        <w:rPr>
          <w:rtl/>
        </w:rPr>
        <w:t>27) من</w:t>
      </w:r>
      <w:r>
        <w:rPr>
          <w:rtl/>
        </w:rPr>
        <w:t xml:space="preserve"> : </w:t>
      </w:r>
      <w:r w:rsidRPr="004D51BB">
        <w:rPr>
          <w:rtl/>
        </w:rPr>
        <w:t>عن ب</w:t>
      </w:r>
      <w:r>
        <w:rPr>
          <w:rtl/>
        </w:rPr>
        <w:t xml:space="preserve"> ، </w:t>
      </w:r>
      <w:r w:rsidRPr="004D51BB">
        <w:rPr>
          <w:rtl/>
        </w:rPr>
        <w:t>ح</w:t>
      </w:r>
      <w:r>
        <w:rPr>
          <w:rtl/>
        </w:rPr>
        <w:t xml:space="preserve"> ، </w:t>
      </w:r>
      <w:r w:rsidRPr="004D51BB">
        <w:rPr>
          <w:rtl/>
        </w:rPr>
        <w:t>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والقسم الأول يقسم عليهم </w:t>
      </w:r>
      <w:r w:rsidRPr="003131C0">
        <w:rPr>
          <w:rStyle w:val="rfdFootnotenum"/>
          <w:rtl/>
        </w:rPr>
        <w:t>(1)</w:t>
      </w:r>
      <w:r w:rsidRPr="004D51BB">
        <w:rPr>
          <w:rtl/>
          <w:lang w:bidi="fa-IR"/>
        </w:rPr>
        <w:t xml:space="preserve"> قسمين</w:t>
      </w:r>
      <w:r>
        <w:rPr>
          <w:rtl/>
          <w:lang w:bidi="fa-IR"/>
        </w:rPr>
        <w:t xml:space="preserve"> ، </w:t>
      </w:r>
      <w:r w:rsidRPr="004D51BB">
        <w:rPr>
          <w:rtl/>
          <w:lang w:bidi="fa-IR"/>
        </w:rPr>
        <w:t>فيقال</w:t>
      </w:r>
      <w:r>
        <w:rPr>
          <w:rtl/>
          <w:lang w:bidi="fa-IR"/>
        </w:rPr>
        <w:t xml:space="preserve"> : </w:t>
      </w:r>
      <w:r w:rsidRPr="004D51BB">
        <w:rPr>
          <w:rtl/>
          <w:lang w:bidi="fa-IR"/>
        </w:rPr>
        <w:t>لا يخلو إما أن يكون كان يمكن أن يخلق الخالق جسما غير ذلك الجسم إنما ينتهي إلى خلق العالم بمدة وحركات أكثر</w:t>
      </w:r>
      <w:r>
        <w:rPr>
          <w:rtl/>
          <w:lang w:bidi="fa-IR"/>
        </w:rPr>
        <w:t xml:space="preserve"> ، </w:t>
      </w:r>
      <w:r w:rsidRPr="004D51BB">
        <w:rPr>
          <w:rtl/>
          <w:lang w:bidi="fa-IR"/>
        </w:rPr>
        <w:t>أو لا يمكن</w:t>
      </w:r>
      <w:r>
        <w:rPr>
          <w:rtl/>
          <w:lang w:bidi="fa-IR"/>
        </w:rPr>
        <w:t xml:space="preserve">. </w:t>
      </w:r>
    </w:p>
    <w:p w:rsidR="000D2378" w:rsidRPr="004D51BB" w:rsidRDefault="000D2378" w:rsidP="00D776F2">
      <w:pPr>
        <w:rPr>
          <w:rtl/>
          <w:lang w:bidi="fa-IR"/>
        </w:rPr>
      </w:pPr>
      <w:r w:rsidRPr="004D51BB">
        <w:rPr>
          <w:rtl/>
          <w:lang w:bidi="fa-IR"/>
        </w:rPr>
        <w:t>ومحال أن لا يمكن</w:t>
      </w:r>
      <w:r>
        <w:rPr>
          <w:rtl/>
          <w:lang w:bidi="fa-IR"/>
        </w:rPr>
        <w:t xml:space="preserve"> ، </w:t>
      </w:r>
      <w:r w:rsidRPr="004D51BB">
        <w:rPr>
          <w:rtl/>
          <w:lang w:bidi="fa-IR"/>
        </w:rPr>
        <w:t xml:space="preserve">لما بيناه </w:t>
      </w:r>
      <w:r w:rsidRPr="003131C0">
        <w:rPr>
          <w:rStyle w:val="rfdFootnotenum"/>
          <w:rtl/>
        </w:rPr>
        <w:t>(2)</w:t>
      </w:r>
      <w:r>
        <w:rPr>
          <w:rtl/>
          <w:lang w:bidi="fa-IR"/>
        </w:rPr>
        <w:t xml:space="preserve">. </w:t>
      </w:r>
      <w:r w:rsidRPr="004D51BB">
        <w:rPr>
          <w:rtl/>
          <w:lang w:bidi="fa-IR"/>
        </w:rPr>
        <w:t xml:space="preserve">فإن أمكن فإما </w:t>
      </w:r>
      <w:r w:rsidRPr="003131C0">
        <w:rPr>
          <w:rStyle w:val="rfdFootnotenum"/>
          <w:rtl/>
        </w:rPr>
        <w:t>(3)</w:t>
      </w:r>
      <w:r w:rsidRPr="004D51BB">
        <w:rPr>
          <w:rtl/>
          <w:lang w:bidi="fa-IR"/>
        </w:rPr>
        <w:t xml:space="preserve"> أن يمكن خلقه مع خلق ذلك الجسم الأول الذي ذكرنا </w:t>
      </w:r>
      <w:r w:rsidRPr="003131C0">
        <w:rPr>
          <w:rStyle w:val="rfdFootnotenum"/>
          <w:rtl/>
        </w:rPr>
        <w:t>(4)</w:t>
      </w:r>
      <w:r w:rsidRPr="004D51BB">
        <w:rPr>
          <w:rtl/>
          <w:lang w:bidi="fa-IR"/>
        </w:rPr>
        <w:t xml:space="preserve"> قبل هذا الجسم</w:t>
      </w:r>
      <w:r>
        <w:rPr>
          <w:rtl/>
          <w:lang w:bidi="fa-IR"/>
        </w:rPr>
        <w:t xml:space="preserve"> ، </w:t>
      </w:r>
      <w:r w:rsidRPr="004D51BB">
        <w:rPr>
          <w:rtl/>
          <w:lang w:bidi="fa-IR"/>
        </w:rPr>
        <w:t xml:space="preserve">أو إنما </w:t>
      </w:r>
      <w:r w:rsidRPr="003131C0">
        <w:rPr>
          <w:rStyle w:val="rfdFootnotenum"/>
          <w:rtl/>
        </w:rPr>
        <w:t>(5)</w:t>
      </w:r>
      <w:r w:rsidRPr="004D51BB">
        <w:rPr>
          <w:rtl/>
          <w:lang w:bidi="fa-IR"/>
        </w:rPr>
        <w:t xml:space="preserve"> يمكن قبله</w:t>
      </w:r>
      <w:r>
        <w:rPr>
          <w:rtl/>
          <w:lang w:bidi="fa-IR"/>
        </w:rPr>
        <w:t xml:space="preserve">. </w:t>
      </w:r>
      <w:r w:rsidRPr="004D51BB">
        <w:rPr>
          <w:rtl/>
          <w:lang w:bidi="fa-IR"/>
        </w:rPr>
        <w:t>فإن أمكن معه فهو محال</w:t>
      </w:r>
      <w:r>
        <w:rPr>
          <w:rtl/>
          <w:lang w:bidi="fa-IR"/>
        </w:rPr>
        <w:t xml:space="preserve"> ، </w:t>
      </w:r>
      <w:r w:rsidRPr="004D51BB">
        <w:rPr>
          <w:rtl/>
          <w:lang w:bidi="fa-IR"/>
        </w:rPr>
        <w:t xml:space="preserve">لأنه لا يمكن أن يكون ابتداء خلقين متساويي </w:t>
      </w:r>
      <w:r w:rsidRPr="003131C0">
        <w:rPr>
          <w:rStyle w:val="rfdFootnotenum"/>
          <w:rtl/>
        </w:rPr>
        <w:t>(6)</w:t>
      </w:r>
      <w:r w:rsidRPr="004D51BB">
        <w:rPr>
          <w:rtl/>
          <w:lang w:bidi="fa-IR"/>
        </w:rPr>
        <w:t xml:space="preserve"> الحركة في السرعة والبطء </w:t>
      </w:r>
      <w:r w:rsidRPr="003131C0">
        <w:rPr>
          <w:rStyle w:val="rfdFootnotenum"/>
          <w:rtl/>
        </w:rPr>
        <w:t>(7)</w:t>
      </w:r>
      <w:r>
        <w:rPr>
          <w:rtl/>
          <w:lang w:bidi="fa-IR"/>
        </w:rPr>
        <w:t xml:space="preserve"> ، </w:t>
      </w:r>
      <w:r w:rsidRPr="004D51BB">
        <w:rPr>
          <w:rtl/>
          <w:lang w:bidi="fa-IR"/>
        </w:rPr>
        <w:t>ويقع بحيث ينتهيان إلى خلق العالم</w:t>
      </w:r>
      <w:r>
        <w:rPr>
          <w:rtl/>
          <w:lang w:bidi="fa-IR"/>
        </w:rPr>
        <w:t xml:space="preserve"> ، </w:t>
      </w:r>
      <w:r w:rsidRPr="004D51BB">
        <w:rPr>
          <w:rtl/>
          <w:lang w:bidi="fa-IR"/>
        </w:rPr>
        <w:t xml:space="preserve">ومدة أحدهما أطول من الآخر </w:t>
      </w:r>
      <w:r w:rsidRPr="003131C0">
        <w:rPr>
          <w:rStyle w:val="rfdFootnotenum"/>
          <w:rtl/>
        </w:rPr>
        <w:t>(8)</w:t>
      </w:r>
      <w:r>
        <w:rPr>
          <w:rtl/>
          <w:lang w:bidi="fa-IR"/>
        </w:rPr>
        <w:t xml:space="preserve">. </w:t>
      </w:r>
      <w:r w:rsidRPr="004D51BB">
        <w:rPr>
          <w:rtl/>
          <w:lang w:bidi="fa-IR"/>
        </w:rPr>
        <w:t xml:space="preserve">وإن لم يمكن </w:t>
      </w:r>
      <w:r w:rsidRPr="003131C0">
        <w:rPr>
          <w:rStyle w:val="rfdFootnotenum"/>
          <w:rtl/>
        </w:rPr>
        <w:t>(9)</w:t>
      </w:r>
      <w:r w:rsidRPr="004D51BB">
        <w:rPr>
          <w:rtl/>
          <w:lang w:bidi="fa-IR"/>
        </w:rPr>
        <w:t xml:space="preserve"> معه</w:t>
      </w:r>
      <w:r>
        <w:rPr>
          <w:rtl/>
          <w:lang w:bidi="fa-IR"/>
        </w:rPr>
        <w:t xml:space="preserve"> ، </w:t>
      </w:r>
      <w:r w:rsidRPr="004D51BB">
        <w:rPr>
          <w:rtl/>
          <w:lang w:bidi="fa-IR"/>
        </w:rPr>
        <w:t>بل كان إمكانه مباينا له</w:t>
      </w:r>
      <w:r>
        <w:rPr>
          <w:rtl/>
          <w:lang w:bidi="fa-IR"/>
        </w:rPr>
        <w:t xml:space="preserve"> ، </w:t>
      </w:r>
      <w:r w:rsidRPr="004D51BB">
        <w:rPr>
          <w:rtl/>
          <w:lang w:bidi="fa-IR"/>
        </w:rPr>
        <w:t>متقدما عليه</w:t>
      </w:r>
      <w:r>
        <w:rPr>
          <w:rtl/>
          <w:lang w:bidi="fa-IR"/>
        </w:rPr>
        <w:t xml:space="preserve"> ، </w:t>
      </w:r>
      <w:r w:rsidRPr="004D51BB">
        <w:rPr>
          <w:rtl/>
          <w:lang w:bidi="fa-IR"/>
        </w:rPr>
        <w:t>أو متأخرا عنه</w:t>
      </w:r>
      <w:r>
        <w:rPr>
          <w:rtl/>
          <w:lang w:bidi="fa-IR"/>
        </w:rPr>
        <w:t xml:space="preserve"> ، </w:t>
      </w:r>
      <w:r w:rsidRPr="004D51BB">
        <w:rPr>
          <w:rtl/>
          <w:lang w:bidi="fa-IR"/>
        </w:rPr>
        <w:t xml:space="preserve">يقدر في حال العدم إمكان خلق شيء </w:t>
      </w:r>
      <w:r w:rsidRPr="003131C0">
        <w:rPr>
          <w:rStyle w:val="rfdFootnotenum"/>
          <w:rtl/>
        </w:rPr>
        <w:t>(10)</w:t>
      </w:r>
      <w:r w:rsidRPr="004D51BB">
        <w:rPr>
          <w:rtl/>
          <w:lang w:bidi="fa-IR"/>
        </w:rPr>
        <w:t xml:space="preserve"> ولا إمكانه</w:t>
      </w:r>
      <w:r>
        <w:rPr>
          <w:rtl/>
          <w:lang w:bidi="fa-IR"/>
        </w:rPr>
        <w:t xml:space="preserve"> ، </w:t>
      </w:r>
      <w:r w:rsidRPr="004D51BB">
        <w:rPr>
          <w:rtl/>
          <w:lang w:bidi="fa-IR"/>
        </w:rPr>
        <w:t>وذلك في حال دون حال</w:t>
      </w:r>
      <w:r>
        <w:rPr>
          <w:rtl/>
          <w:lang w:bidi="fa-IR"/>
        </w:rPr>
        <w:t xml:space="preserve"> ، </w:t>
      </w:r>
      <w:r w:rsidRPr="004D51BB">
        <w:rPr>
          <w:rtl/>
          <w:lang w:bidi="fa-IR"/>
        </w:rPr>
        <w:t xml:space="preserve">وقع </w:t>
      </w:r>
      <w:r w:rsidRPr="003131C0">
        <w:rPr>
          <w:rStyle w:val="rfdFootnotenum"/>
          <w:rtl/>
        </w:rPr>
        <w:t>(11)</w:t>
      </w:r>
      <w:r w:rsidRPr="004D51BB">
        <w:rPr>
          <w:rtl/>
          <w:lang w:bidi="fa-IR"/>
        </w:rPr>
        <w:t xml:space="preserve"> ذلك متقدما ومتأخرا</w:t>
      </w:r>
      <w:r>
        <w:rPr>
          <w:rtl/>
          <w:lang w:bidi="fa-IR"/>
        </w:rPr>
        <w:t xml:space="preserve"> ، </w:t>
      </w:r>
      <w:r w:rsidRPr="004D51BB">
        <w:rPr>
          <w:rtl/>
          <w:lang w:bidi="fa-IR"/>
        </w:rPr>
        <w:t xml:space="preserve">ثم ذلك إلى غير نهاية </w:t>
      </w:r>
      <w:r w:rsidRPr="003131C0">
        <w:rPr>
          <w:rStyle w:val="rfdFootnotenum"/>
          <w:rtl/>
        </w:rPr>
        <w:t>(12)</w:t>
      </w:r>
      <w:r>
        <w:rPr>
          <w:rtl/>
          <w:lang w:bidi="fa-IR"/>
        </w:rPr>
        <w:t xml:space="preserve"> ، </w:t>
      </w:r>
      <w:r w:rsidRPr="004D51BB">
        <w:rPr>
          <w:rtl/>
          <w:lang w:bidi="fa-IR"/>
        </w:rPr>
        <w:t xml:space="preserve">فقد </w:t>
      </w:r>
      <w:r w:rsidRPr="003131C0">
        <w:rPr>
          <w:rStyle w:val="rfdFootnotenum"/>
          <w:rtl/>
        </w:rPr>
        <w:t>(13)</w:t>
      </w:r>
      <w:r w:rsidRPr="004D51BB">
        <w:rPr>
          <w:rtl/>
          <w:lang w:bidi="fa-IR"/>
        </w:rPr>
        <w:t xml:space="preserve"> وضح صدق ما قدمناه من وجود حركة لا بدء </w:t>
      </w:r>
      <w:r w:rsidRPr="003131C0">
        <w:rPr>
          <w:rStyle w:val="rfdFootnotenum"/>
          <w:rtl/>
        </w:rPr>
        <w:t>(14)</w:t>
      </w:r>
      <w:r w:rsidRPr="004D51BB">
        <w:rPr>
          <w:rtl/>
          <w:lang w:bidi="fa-IR"/>
        </w:rPr>
        <w:t xml:space="preserve"> لها في الزمان</w:t>
      </w:r>
      <w:r>
        <w:rPr>
          <w:rtl/>
          <w:lang w:bidi="fa-IR"/>
        </w:rPr>
        <w:t xml:space="preserve"> ، </w:t>
      </w:r>
      <w:r w:rsidRPr="004D51BB">
        <w:rPr>
          <w:rtl/>
          <w:lang w:bidi="fa-IR"/>
        </w:rPr>
        <w:t>وإنما البدء لها من جهة الخالق</w:t>
      </w:r>
      <w:r>
        <w:rPr>
          <w:rtl/>
          <w:lang w:bidi="fa-IR"/>
        </w:rPr>
        <w:t xml:space="preserve"> ، </w:t>
      </w:r>
      <w:r w:rsidRPr="004D51BB">
        <w:rPr>
          <w:rtl/>
          <w:lang w:bidi="fa-IR"/>
        </w:rPr>
        <w:t xml:space="preserve">وإنها </w:t>
      </w:r>
      <w:r w:rsidRPr="003131C0">
        <w:rPr>
          <w:rStyle w:val="rfdFootnotenum"/>
          <w:rtl/>
        </w:rPr>
        <w:t>(15)</w:t>
      </w:r>
      <w:r w:rsidRPr="004D51BB">
        <w:rPr>
          <w:rtl/>
          <w:lang w:bidi="fa-IR"/>
        </w:rPr>
        <w:t xml:space="preserve"> هي الحركات </w:t>
      </w:r>
      <w:r w:rsidRPr="003131C0">
        <w:rPr>
          <w:rStyle w:val="rfdFootnotenum"/>
          <w:rtl/>
        </w:rPr>
        <w:t>(16)</w:t>
      </w:r>
      <w:r w:rsidRPr="004D51BB">
        <w:rPr>
          <w:rtl/>
          <w:lang w:bidi="fa-IR"/>
        </w:rPr>
        <w:t xml:space="preserve"> السماوية</w:t>
      </w:r>
      <w:r>
        <w:rPr>
          <w:rtl/>
          <w:lang w:bidi="fa-IR"/>
        </w:rPr>
        <w:t xml:space="preserve"> ، </w:t>
      </w:r>
      <w:r w:rsidRPr="004D51BB">
        <w:rPr>
          <w:rtl/>
          <w:lang w:bidi="fa-IR"/>
        </w:rPr>
        <w:t>فيجب أن يعلم أن العلة القريبة للحركة الأولى نفس لا عقل</w:t>
      </w:r>
      <w:r>
        <w:rPr>
          <w:rtl/>
          <w:lang w:bidi="fa-IR"/>
        </w:rPr>
        <w:t xml:space="preserve"> ، </w:t>
      </w:r>
      <w:r w:rsidRPr="004D51BB">
        <w:rPr>
          <w:rtl/>
          <w:lang w:bidi="fa-IR"/>
        </w:rPr>
        <w:t xml:space="preserve">وأن السماء حيوان مطيع لله تبارك وتعالى </w:t>
      </w:r>
      <w:r w:rsidRPr="003131C0">
        <w:rPr>
          <w:rStyle w:val="rfdFootnotenum"/>
          <w:rtl/>
        </w:rPr>
        <w:t>(17)</w:t>
      </w:r>
      <w:r>
        <w:rPr>
          <w:rtl/>
          <w:lang w:bidi="fa-IR"/>
        </w:rPr>
        <w:t xml:space="preserve">. </w:t>
      </w:r>
    </w:p>
    <w:p w:rsidR="000D2378" w:rsidRDefault="000D2378" w:rsidP="00F8332E">
      <w:pPr>
        <w:pStyle w:val="Heading1Center"/>
        <w:rPr>
          <w:rtl/>
        </w:rPr>
      </w:pPr>
      <w:bookmarkStart w:id="177" w:name="_Toc363383179"/>
      <w:r w:rsidRPr="004D51BB">
        <w:rPr>
          <w:rtl/>
        </w:rPr>
        <w:t>[ الفصل الثاني ]</w:t>
      </w:r>
      <w:bookmarkEnd w:id="177"/>
      <w:r w:rsidRPr="004D51BB">
        <w:rPr>
          <w:rtl/>
        </w:rPr>
        <w:t xml:space="preserve"> </w:t>
      </w:r>
    </w:p>
    <w:p w:rsidR="000D2378" w:rsidRDefault="000D2378" w:rsidP="00F8332E">
      <w:pPr>
        <w:pStyle w:val="Heading1Center"/>
        <w:rPr>
          <w:rtl/>
        </w:rPr>
      </w:pPr>
      <w:bookmarkStart w:id="178" w:name="_Toc363383180"/>
      <w:r>
        <w:rPr>
          <w:rtl/>
        </w:rPr>
        <w:t>(</w:t>
      </w:r>
      <w:r w:rsidRPr="004D51BB">
        <w:rPr>
          <w:rtl/>
        </w:rPr>
        <w:t xml:space="preserve"> ب ) فصل</w:t>
      </w:r>
      <w:bookmarkEnd w:id="178"/>
    </w:p>
    <w:p w:rsidR="000D2378" w:rsidRPr="004D51BB" w:rsidRDefault="000D2378" w:rsidP="00F8332E">
      <w:pPr>
        <w:pStyle w:val="Heading1Center"/>
        <w:rPr>
          <w:rtl/>
        </w:rPr>
      </w:pPr>
      <w:bookmarkStart w:id="179" w:name="_Toc363383181"/>
      <w:r w:rsidRPr="004D51BB">
        <w:rPr>
          <w:rtl/>
        </w:rPr>
        <w:t>في أن المحرك</w:t>
      </w:r>
      <w:r>
        <w:rPr>
          <w:rtl/>
        </w:rPr>
        <w:t xml:space="preserve"> </w:t>
      </w:r>
      <w:r w:rsidRPr="003131C0">
        <w:rPr>
          <w:rStyle w:val="rfdFootnotenum"/>
          <w:rtl/>
        </w:rPr>
        <w:t>(18)</w:t>
      </w:r>
      <w:r>
        <w:rPr>
          <w:rtl/>
        </w:rPr>
        <w:t xml:space="preserve"> </w:t>
      </w:r>
      <w:r w:rsidRPr="004D51BB">
        <w:rPr>
          <w:rtl/>
        </w:rPr>
        <w:t>القريب للسماويات لا طبيعة ولا عقل</w:t>
      </w:r>
      <w:r>
        <w:rPr>
          <w:rtl/>
        </w:rPr>
        <w:t xml:space="preserve"> </w:t>
      </w:r>
      <w:r w:rsidRPr="003131C0">
        <w:rPr>
          <w:rStyle w:val="rfdFootnotenum"/>
          <w:rtl/>
        </w:rPr>
        <w:t>(19)</w:t>
      </w:r>
      <w:r>
        <w:rPr>
          <w:rtl/>
        </w:rPr>
        <w:t xml:space="preserve"> ، </w:t>
      </w:r>
      <w:r w:rsidRPr="004D51BB">
        <w:rPr>
          <w:rtl/>
        </w:rPr>
        <w:t>بل نفس</w:t>
      </w:r>
      <w:r>
        <w:rPr>
          <w:rtl/>
        </w:rPr>
        <w:t xml:space="preserve"> ، </w:t>
      </w:r>
      <w:r w:rsidRPr="004D51BB">
        <w:rPr>
          <w:rtl/>
        </w:rPr>
        <w:t xml:space="preserve">والمبدأ الأبعد </w:t>
      </w:r>
      <w:r w:rsidRPr="003131C0">
        <w:rPr>
          <w:rStyle w:val="rfdFootnotenum"/>
          <w:rtl/>
        </w:rPr>
        <w:t>(20)</w:t>
      </w:r>
      <w:r>
        <w:rPr>
          <w:rtl/>
        </w:rPr>
        <w:t xml:space="preserve"> </w:t>
      </w:r>
      <w:r w:rsidRPr="004D51BB">
        <w:rPr>
          <w:rtl/>
        </w:rPr>
        <w:t>عقل</w:t>
      </w:r>
      <w:bookmarkEnd w:id="179"/>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إنا قد </w:t>
      </w:r>
      <w:r w:rsidRPr="003131C0">
        <w:rPr>
          <w:rStyle w:val="rfdFootnotenum"/>
          <w:rtl/>
        </w:rPr>
        <w:t>(21)</w:t>
      </w:r>
      <w:r w:rsidRPr="004D51BB">
        <w:rPr>
          <w:rtl/>
          <w:lang w:bidi="fa-IR"/>
        </w:rPr>
        <w:t xml:space="preserve"> بينا في الطبيعيات </w:t>
      </w:r>
      <w:r w:rsidRPr="003131C0">
        <w:rPr>
          <w:rStyle w:val="rfdFootnotenum"/>
          <w:rtl/>
        </w:rPr>
        <w:t>(22)</w:t>
      </w:r>
      <w:r w:rsidRPr="004D51BB">
        <w:rPr>
          <w:rtl/>
          <w:lang w:bidi="fa-IR"/>
        </w:rPr>
        <w:t xml:space="preserve"> أن الحركة لا تكون طبيعية للجسم على الإطلاق</w:t>
      </w:r>
      <w:r>
        <w:rPr>
          <w:rtl/>
          <w:lang w:bidi="fa-IR"/>
        </w:rPr>
        <w:t xml:space="preserve"> ، </w:t>
      </w:r>
      <w:r w:rsidRPr="004D51BB">
        <w:rPr>
          <w:rtl/>
          <w:lang w:bidi="fa-IR"/>
        </w:rPr>
        <w:t xml:space="preserve">والجسم على حالته </w:t>
      </w:r>
      <w:r w:rsidRPr="003131C0">
        <w:rPr>
          <w:rStyle w:val="rfdFootnotenum"/>
          <w:rtl/>
        </w:rPr>
        <w:t>(23)</w:t>
      </w:r>
      <w:r w:rsidRPr="004D51BB">
        <w:rPr>
          <w:rtl/>
          <w:lang w:bidi="fa-IR"/>
        </w:rPr>
        <w:t xml:space="preserve"> الطبيعية</w:t>
      </w:r>
      <w:r>
        <w:rPr>
          <w:rtl/>
          <w:lang w:bidi="fa-IR"/>
        </w:rPr>
        <w:t xml:space="preserve"> ، </w:t>
      </w:r>
      <w:r w:rsidRPr="004D51BB">
        <w:rPr>
          <w:rtl/>
          <w:lang w:bidi="fa-IR"/>
        </w:rPr>
        <w:t xml:space="preserve">إذا كان كل حركة بالطبع مفارقة ما بالطبع لحالة </w:t>
      </w:r>
      <w:r w:rsidRPr="003131C0">
        <w:rPr>
          <w:rStyle w:val="rfdFootnotenum"/>
          <w:rtl/>
        </w:rPr>
        <w:t>(24)</w:t>
      </w:r>
      <w:r>
        <w:rPr>
          <w:rtl/>
          <w:lang w:bidi="fa-IR"/>
        </w:rPr>
        <w:t xml:space="preserve"> ، </w:t>
      </w:r>
      <w:r w:rsidRPr="004D51BB">
        <w:rPr>
          <w:rtl/>
          <w:lang w:bidi="fa-IR"/>
        </w:rPr>
        <w:t>والحالة التي تفارق</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عليهم</w:t>
      </w:r>
      <w:r>
        <w:rPr>
          <w:rtl/>
        </w:rPr>
        <w:t xml:space="preserve"> : </w:t>
      </w:r>
      <w:r w:rsidRPr="004D51BB">
        <w:rPr>
          <w:rtl/>
        </w:rPr>
        <w:t>ساقطة من د</w:t>
      </w:r>
      <w:r>
        <w:rPr>
          <w:rtl/>
        </w:rPr>
        <w:t>. (</w:t>
      </w:r>
      <w:r w:rsidRPr="004D51BB">
        <w:rPr>
          <w:rtl/>
        </w:rPr>
        <w:t>2) بيناه</w:t>
      </w:r>
      <w:r>
        <w:rPr>
          <w:rtl/>
        </w:rPr>
        <w:t xml:space="preserve"> : </w:t>
      </w:r>
      <w:r w:rsidRPr="004D51BB">
        <w:rPr>
          <w:rtl/>
        </w:rPr>
        <w:t>بين د</w:t>
      </w:r>
      <w:r>
        <w:rPr>
          <w:rtl/>
        </w:rPr>
        <w:t>. (</w:t>
      </w:r>
      <w:r w:rsidRPr="004D51BB">
        <w:rPr>
          <w:rtl/>
        </w:rPr>
        <w:t>3) فإما</w:t>
      </w:r>
      <w:r>
        <w:rPr>
          <w:rtl/>
        </w:rPr>
        <w:t xml:space="preserve"> : </w:t>
      </w:r>
      <w:r w:rsidRPr="004D51BB">
        <w:rPr>
          <w:rtl/>
        </w:rPr>
        <w:t>فلان د</w:t>
      </w:r>
      <w:r>
        <w:rPr>
          <w:rtl/>
        </w:rPr>
        <w:t>. (</w:t>
      </w:r>
      <w:r w:rsidRPr="004D51BB">
        <w:rPr>
          <w:rtl/>
        </w:rPr>
        <w:t>4) ذكرنا</w:t>
      </w:r>
      <w:r>
        <w:rPr>
          <w:rtl/>
        </w:rPr>
        <w:t xml:space="preserve"> : </w:t>
      </w:r>
      <w:r w:rsidRPr="004D51BB">
        <w:rPr>
          <w:rtl/>
        </w:rPr>
        <w:t>ذكرناه ح</w:t>
      </w:r>
      <w:r>
        <w:rPr>
          <w:rtl/>
        </w:rPr>
        <w:t xml:space="preserve"> ، </w:t>
      </w:r>
      <w:r w:rsidRPr="004D51BB">
        <w:rPr>
          <w:rtl/>
        </w:rPr>
        <w:t>ص</w:t>
      </w:r>
      <w:r>
        <w:rPr>
          <w:rtl/>
        </w:rPr>
        <w:t xml:space="preserve"> ، </w:t>
      </w:r>
      <w:r w:rsidRPr="004D51BB">
        <w:rPr>
          <w:rtl/>
        </w:rPr>
        <w:t>م</w:t>
      </w:r>
      <w:r>
        <w:rPr>
          <w:rtl/>
        </w:rPr>
        <w:t>. (</w:t>
      </w:r>
      <w:r w:rsidRPr="004D51BB">
        <w:rPr>
          <w:rtl/>
        </w:rPr>
        <w:t>5) أو أنما</w:t>
      </w:r>
      <w:r>
        <w:rPr>
          <w:rtl/>
        </w:rPr>
        <w:t xml:space="preserve"> : </w:t>
      </w:r>
      <w:r w:rsidRPr="004D51BB">
        <w:rPr>
          <w:rtl/>
        </w:rPr>
        <w:t>وأنما ب</w:t>
      </w:r>
      <w:r>
        <w:rPr>
          <w:rtl/>
        </w:rPr>
        <w:t xml:space="preserve"> ، </w:t>
      </w:r>
      <w:r w:rsidRPr="004D51BB">
        <w:rPr>
          <w:rtl/>
        </w:rPr>
        <w:t>ح</w:t>
      </w:r>
      <w:r>
        <w:rPr>
          <w:rtl/>
        </w:rPr>
        <w:t xml:space="preserve"> ، </w:t>
      </w:r>
      <w:r w:rsidRPr="004D51BB">
        <w:rPr>
          <w:rtl/>
        </w:rPr>
        <w:t>م</w:t>
      </w:r>
      <w:r>
        <w:rPr>
          <w:rtl/>
        </w:rPr>
        <w:t>. (</w:t>
      </w:r>
      <w:r w:rsidRPr="004D51BB">
        <w:rPr>
          <w:rtl/>
        </w:rPr>
        <w:t>6) متساويى</w:t>
      </w:r>
      <w:r>
        <w:rPr>
          <w:rtl/>
        </w:rPr>
        <w:t xml:space="preserve"> : </w:t>
      </w:r>
      <w:r w:rsidRPr="004D51BB">
        <w:rPr>
          <w:rtl/>
        </w:rPr>
        <w:t>متساوى ب</w:t>
      </w:r>
      <w:r>
        <w:rPr>
          <w:rtl/>
        </w:rPr>
        <w:t xml:space="preserve"> ، </w:t>
      </w:r>
      <w:r w:rsidRPr="004D51BB">
        <w:rPr>
          <w:rtl/>
        </w:rPr>
        <w:t>ح</w:t>
      </w:r>
      <w:r>
        <w:rPr>
          <w:rtl/>
        </w:rPr>
        <w:t xml:space="preserve"> ، </w:t>
      </w:r>
      <w:r w:rsidRPr="004D51BB">
        <w:rPr>
          <w:rtl/>
        </w:rPr>
        <w:t>ص</w:t>
      </w:r>
      <w:r>
        <w:rPr>
          <w:rtl/>
        </w:rPr>
        <w:t xml:space="preserve"> ، </w:t>
      </w:r>
      <w:r w:rsidRPr="004D51BB">
        <w:rPr>
          <w:rtl/>
        </w:rPr>
        <w:t>ط ؛ متساويين د</w:t>
      </w:r>
      <w:r>
        <w:rPr>
          <w:rtl/>
        </w:rPr>
        <w:t>. (</w:t>
      </w:r>
      <w:r w:rsidRPr="004D51BB">
        <w:rPr>
          <w:rtl/>
        </w:rPr>
        <w:t>7) والبطء</w:t>
      </w:r>
      <w:r>
        <w:rPr>
          <w:rtl/>
        </w:rPr>
        <w:t xml:space="preserve"> : </w:t>
      </w:r>
      <w:r w:rsidRPr="004D51BB">
        <w:rPr>
          <w:rtl/>
        </w:rPr>
        <w:t>ساقطة من ب</w:t>
      </w:r>
      <w:r>
        <w:rPr>
          <w:rtl/>
        </w:rPr>
        <w:t xml:space="preserve"> ، </w:t>
      </w:r>
      <w:r w:rsidRPr="004D51BB">
        <w:rPr>
          <w:rtl/>
        </w:rPr>
        <w:t>ح</w:t>
      </w:r>
      <w:r>
        <w:rPr>
          <w:rtl/>
        </w:rPr>
        <w:t xml:space="preserve"> ، هـ ، </w:t>
      </w:r>
      <w:r w:rsidRPr="004D51BB">
        <w:rPr>
          <w:rtl/>
        </w:rPr>
        <w:t>ص</w:t>
      </w:r>
      <w:r>
        <w:rPr>
          <w:rtl/>
        </w:rPr>
        <w:t xml:space="preserve"> ، </w:t>
      </w:r>
      <w:r w:rsidRPr="004D51BB">
        <w:rPr>
          <w:rtl/>
        </w:rPr>
        <w:t>م</w:t>
      </w:r>
      <w:r>
        <w:rPr>
          <w:rtl/>
        </w:rPr>
        <w:t>. (</w:t>
      </w:r>
      <w:r w:rsidRPr="004D51BB">
        <w:rPr>
          <w:rtl/>
        </w:rPr>
        <w:t>8) من الآخر</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9) يمكن</w:t>
      </w:r>
      <w:r>
        <w:rPr>
          <w:rtl/>
        </w:rPr>
        <w:t xml:space="preserve"> : </w:t>
      </w:r>
      <w:r w:rsidRPr="004D51BB">
        <w:rPr>
          <w:rtl/>
        </w:rPr>
        <w:t>يكن م</w:t>
      </w:r>
      <w:r>
        <w:rPr>
          <w:rtl/>
        </w:rPr>
        <w:t>. (</w:t>
      </w:r>
      <w:r w:rsidRPr="004D51BB">
        <w:rPr>
          <w:rtl/>
        </w:rPr>
        <w:t>10) شيء</w:t>
      </w:r>
      <w:r>
        <w:rPr>
          <w:rtl/>
        </w:rPr>
        <w:t xml:space="preserve"> : </w:t>
      </w:r>
      <w:r w:rsidRPr="004D51BB">
        <w:rPr>
          <w:rtl/>
        </w:rPr>
        <w:t>+ بصفة ب</w:t>
      </w:r>
      <w:r>
        <w:rPr>
          <w:rtl/>
        </w:rPr>
        <w:t xml:space="preserve"> ، </w:t>
      </w:r>
      <w:r w:rsidRPr="004D51BB">
        <w:rPr>
          <w:rtl/>
        </w:rPr>
        <w:t>د</w:t>
      </w:r>
      <w:r>
        <w:rPr>
          <w:rtl/>
        </w:rPr>
        <w:t xml:space="preserve"> ، </w:t>
      </w:r>
      <w:r w:rsidRPr="004D51BB">
        <w:rPr>
          <w:rtl/>
        </w:rPr>
        <w:t>ط</w:t>
      </w:r>
      <w:r>
        <w:rPr>
          <w:rtl/>
        </w:rPr>
        <w:t xml:space="preserve"> ، </w:t>
      </w:r>
      <w:r w:rsidRPr="004D51BB">
        <w:rPr>
          <w:rtl/>
        </w:rPr>
        <w:t>طا</w:t>
      </w:r>
      <w:r>
        <w:rPr>
          <w:rtl/>
        </w:rPr>
        <w:t xml:space="preserve"> ، </w:t>
      </w:r>
      <w:r w:rsidRPr="004D51BB">
        <w:rPr>
          <w:rtl/>
        </w:rPr>
        <w:t>م</w:t>
      </w:r>
      <w:r>
        <w:rPr>
          <w:rtl/>
        </w:rPr>
        <w:t>. (</w:t>
      </w:r>
      <w:r w:rsidRPr="004D51BB">
        <w:rPr>
          <w:rtl/>
        </w:rPr>
        <w:t>11) وقع</w:t>
      </w:r>
      <w:r>
        <w:rPr>
          <w:rtl/>
        </w:rPr>
        <w:t xml:space="preserve"> : </w:t>
      </w:r>
      <w:r w:rsidRPr="004D51BB">
        <w:rPr>
          <w:rtl/>
        </w:rPr>
        <w:t>ووقع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12) نهاية</w:t>
      </w:r>
      <w:r>
        <w:rPr>
          <w:rtl/>
        </w:rPr>
        <w:t xml:space="preserve"> : </w:t>
      </w:r>
      <w:r w:rsidRPr="004D51BB">
        <w:rPr>
          <w:rtl/>
        </w:rPr>
        <w:t>النهاية</w:t>
      </w:r>
      <w:r>
        <w:rPr>
          <w:rtl/>
        </w:rPr>
        <w:t xml:space="preserve"> ، </w:t>
      </w:r>
      <w:r w:rsidRPr="004D51BB">
        <w:rPr>
          <w:rtl/>
        </w:rPr>
        <w:t>ح</w:t>
      </w:r>
      <w:r>
        <w:rPr>
          <w:rtl/>
        </w:rPr>
        <w:t xml:space="preserve"> ، </w:t>
      </w:r>
      <w:r w:rsidRPr="004D51BB">
        <w:rPr>
          <w:rtl/>
        </w:rPr>
        <w:t>د ص</w:t>
      </w:r>
      <w:r>
        <w:rPr>
          <w:rtl/>
        </w:rPr>
        <w:t xml:space="preserve"> ، </w:t>
      </w:r>
      <w:r w:rsidRPr="004D51BB">
        <w:rPr>
          <w:rtl/>
        </w:rPr>
        <w:t>ط</w:t>
      </w:r>
      <w:r>
        <w:rPr>
          <w:rtl/>
        </w:rPr>
        <w:t>. (</w:t>
      </w:r>
      <w:r w:rsidRPr="004D51BB">
        <w:rPr>
          <w:rtl/>
        </w:rPr>
        <w:t>13) فقد</w:t>
      </w:r>
      <w:r>
        <w:rPr>
          <w:rtl/>
        </w:rPr>
        <w:t xml:space="preserve"> : </w:t>
      </w:r>
      <w:r w:rsidRPr="004D51BB">
        <w:rPr>
          <w:rtl/>
        </w:rPr>
        <w:t>وقد ص</w:t>
      </w:r>
      <w:r>
        <w:rPr>
          <w:rtl/>
        </w:rPr>
        <w:t>. (</w:t>
      </w:r>
      <w:r w:rsidRPr="004D51BB">
        <w:rPr>
          <w:rtl/>
        </w:rPr>
        <w:t>14) لا بدء</w:t>
      </w:r>
      <w:r>
        <w:rPr>
          <w:rtl/>
        </w:rPr>
        <w:t xml:space="preserve"> : </w:t>
      </w:r>
      <w:r w:rsidRPr="004D51BB">
        <w:rPr>
          <w:rtl/>
        </w:rPr>
        <w:t>بدو ب</w:t>
      </w:r>
      <w:r>
        <w:rPr>
          <w:rtl/>
        </w:rPr>
        <w:t xml:space="preserve"> ، </w:t>
      </w:r>
      <w:r w:rsidRPr="004D51BB">
        <w:rPr>
          <w:rtl/>
        </w:rPr>
        <w:t>د</w:t>
      </w:r>
      <w:r>
        <w:rPr>
          <w:rtl/>
        </w:rPr>
        <w:t>. (</w:t>
      </w:r>
      <w:r w:rsidRPr="004D51BB">
        <w:rPr>
          <w:rtl/>
        </w:rPr>
        <w:t>15) وإنها</w:t>
      </w:r>
      <w:r>
        <w:rPr>
          <w:rtl/>
        </w:rPr>
        <w:t xml:space="preserve"> : </w:t>
      </w:r>
      <w:r w:rsidRPr="00440B49">
        <w:rPr>
          <w:rtl/>
        </w:rPr>
        <w:t>وأنما ح</w:t>
      </w:r>
      <w:r>
        <w:rPr>
          <w:rtl/>
        </w:rPr>
        <w:t xml:space="preserve"> ، </w:t>
      </w:r>
      <w:r w:rsidRPr="00440B49">
        <w:rPr>
          <w:rtl/>
        </w:rPr>
        <w:t>ص</w:t>
      </w:r>
      <w:r>
        <w:rPr>
          <w:rtl/>
        </w:rPr>
        <w:t xml:space="preserve"> ، </w:t>
      </w:r>
      <w:r w:rsidRPr="00440B49">
        <w:rPr>
          <w:rtl/>
        </w:rPr>
        <w:t>ط</w:t>
      </w:r>
      <w:r>
        <w:rPr>
          <w:rtl/>
        </w:rPr>
        <w:t>. (</w:t>
      </w:r>
      <w:r w:rsidRPr="004D51BB">
        <w:rPr>
          <w:rtl/>
        </w:rPr>
        <w:t>16) الحركات</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tl/>
        </w:rPr>
        <w:t>. (</w:t>
      </w:r>
      <w:r w:rsidRPr="004D51BB">
        <w:rPr>
          <w:rtl/>
        </w:rPr>
        <w:t>17) تبارك وتعالى</w:t>
      </w:r>
      <w:r>
        <w:rPr>
          <w:rtl/>
        </w:rPr>
        <w:t xml:space="preserve"> : </w:t>
      </w:r>
      <w:r w:rsidRPr="004D51BB">
        <w:rPr>
          <w:rtl/>
        </w:rPr>
        <w:t>جل جلاله</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 ؛ تعالى ط</w:t>
      </w:r>
      <w:r>
        <w:rPr>
          <w:rtl/>
        </w:rPr>
        <w:t>. (</w:t>
      </w:r>
      <w:r w:rsidRPr="004D51BB">
        <w:rPr>
          <w:rtl/>
        </w:rPr>
        <w:t>18) المحرك</w:t>
      </w:r>
      <w:r>
        <w:rPr>
          <w:rtl/>
        </w:rPr>
        <w:t xml:space="preserve"> : </w:t>
      </w:r>
      <w:r w:rsidRPr="004D51BB">
        <w:rPr>
          <w:rtl/>
        </w:rPr>
        <w:t>المتحرك د</w:t>
      </w:r>
      <w:r>
        <w:rPr>
          <w:rtl/>
        </w:rPr>
        <w:t>. (</w:t>
      </w:r>
      <w:r w:rsidRPr="004D51BB">
        <w:rPr>
          <w:rtl/>
        </w:rPr>
        <w:t>19) لا طبيعة ولا عقل</w:t>
      </w:r>
      <w:r>
        <w:rPr>
          <w:rtl/>
        </w:rPr>
        <w:t xml:space="preserve"> : </w:t>
      </w:r>
      <w:r w:rsidRPr="004D51BB">
        <w:rPr>
          <w:rtl/>
        </w:rPr>
        <w:t>لا طبيعية ولا عقلية م</w:t>
      </w:r>
      <w:r>
        <w:rPr>
          <w:rtl/>
        </w:rPr>
        <w:t>. (</w:t>
      </w:r>
      <w:r w:rsidRPr="004D51BB">
        <w:rPr>
          <w:rtl/>
        </w:rPr>
        <w:t>20) الأبعد</w:t>
      </w:r>
      <w:r>
        <w:rPr>
          <w:rtl/>
        </w:rPr>
        <w:t xml:space="preserve"> : </w:t>
      </w:r>
      <w:r w:rsidRPr="00440B49">
        <w:rPr>
          <w:rtl/>
        </w:rPr>
        <w:t>لا بعد ص</w:t>
      </w:r>
      <w:r>
        <w:rPr>
          <w:rtl/>
        </w:rPr>
        <w:t xml:space="preserve"> ، </w:t>
      </w:r>
      <w:r w:rsidRPr="00440B49">
        <w:rPr>
          <w:rtl/>
        </w:rPr>
        <w:t>م</w:t>
      </w:r>
      <w:r>
        <w:rPr>
          <w:rtl/>
        </w:rPr>
        <w:t>. (</w:t>
      </w:r>
      <w:r w:rsidRPr="004D51BB">
        <w:rPr>
          <w:rtl/>
        </w:rPr>
        <w:t>21) قد</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w:t>
      </w:r>
      <w:r w:rsidRPr="004D51BB">
        <w:rPr>
          <w:rtl/>
        </w:rPr>
        <w:t>22) الطبيعيات</w:t>
      </w:r>
      <w:r>
        <w:rPr>
          <w:rtl/>
        </w:rPr>
        <w:t xml:space="preserve"> : </w:t>
      </w:r>
      <w:r w:rsidRPr="004D51BB">
        <w:rPr>
          <w:rtl/>
        </w:rPr>
        <w:t>+ أن لكل حركة محركا</w:t>
      </w:r>
      <w:r>
        <w:rPr>
          <w:rtl/>
        </w:rPr>
        <w:t xml:space="preserve"> ، </w:t>
      </w:r>
      <w:r w:rsidRPr="004D51BB">
        <w:rPr>
          <w:rtl/>
        </w:rPr>
        <w:t>فلهذه الحركة محرك</w:t>
      </w:r>
      <w:r>
        <w:rPr>
          <w:rtl/>
        </w:rPr>
        <w:t xml:space="preserve"> ، </w:t>
      </w:r>
      <w:r w:rsidRPr="004D51BB">
        <w:rPr>
          <w:rtl/>
        </w:rPr>
        <w:t>لا يجوز أن يكون المحرك لهذه قوة طبيعية</w:t>
      </w:r>
      <w:r>
        <w:rPr>
          <w:rtl/>
        </w:rPr>
        <w:t xml:space="preserve"> ، </w:t>
      </w:r>
      <w:r w:rsidRPr="004D51BB">
        <w:rPr>
          <w:rtl/>
        </w:rPr>
        <w:t>فإنا قد بينا فى الطبيعيات ح</w:t>
      </w:r>
      <w:r>
        <w:rPr>
          <w:rtl/>
        </w:rPr>
        <w:t xml:space="preserve"> ، </w:t>
      </w:r>
      <w:r w:rsidRPr="004D51BB">
        <w:rPr>
          <w:rtl/>
        </w:rPr>
        <w:t>ص</w:t>
      </w:r>
      <w:r>
        <w:rPr>
          <w:rtl/>
        </w:rPr>
        <w:t>. (</w:t>
      </w:r>
      <w:r w:rsidRPr="004D51BB">
        <w:rPr>
          <w:rtl/>
        </w:rPr>
        <w:t>23) حالته</w:t>
      </w:r>
      <w:r>
        <w:rPr>
          <w:rtl/>
        </w:rPr>
        <w:t xml:space="preserve"> : </w:t>
      </w:r>
      <w:r w:rsidRPr="004D51BB">
        <w:rPr>
          <w:rtl/>
        </w:rPr>
        <w:t>حاله ب</w:t>
      </w:r>
      <w:r>
        <w:rPr>
          <w:rtl/>
        </w:rPr>
        <w:t xml:space="preserve"> ، </w:t>
      </w:r>
      <w:r w:rsidRPr="004D51BB">
        <w:rPr>
          <w:rtl/>
        </w:rPr>
        <w:t>ط</w:t>
      </w:r>
      <w:r>
        <w:rPr>
          <w:rtl/>
        </w:rPr>
        <w:t>. (</w:t>
      </w:r>
      <w:r w:rsidRPr="004D51BB">
        <w:rPr>
          <w:rtl/>
        </w:rPr>
        <w:t>24) لحالة</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بالطبع </w:t>
      </w:r>
      <w:r w:rsidRPr="003131C0">
        <w:rPr>
          <w:rStyle w:val="rfdFootnotenum"/>
          <w:rtl/>
        </w:rPr>
        <w:t>(1)</w:t>
      </w:r>
      <w:r w:rsidRPr="004D51BB">
        <w:rPr>
          <w:rtl/>
          <w:lang w:bidi="fa-IR"/>
        </w:rPr>
        <w:t xml:space="preserve"> هي حالة غير طبيعية لا محالة</w:t>
      </w:r>
      <w:r>
        <w:rPr>
          <w:rtl/>
          <w:lang w:bidi="fa-IR"/>
        </w:rPr>
        <w:t xml:space="preserve"> ، </w:t>
      </w:r>
      <w:r w:rsidRPr="004D51BB">
        <w:rPr>
          <w:rtl/>
          <w:lang w:bidi="fa-IR"/>
        </w:rPr>
        <w:t xml:space="preserve">فظاهر </w:t>
      </w:r>
      <w:r w:rsidRPr="003131C0">
        <w:rPr>
          <w:rStyle w:val="rfdFootnotenum"/>
          <w:rtl/>
        </w:rPr>
        <w:t>(2)</w:t>
      </w:r>
      <w:r w:rsidRPr="004D51BB">
        <w:rPr>
          <w:rtl/>
          <w:lang w:bidi="fa-IR"/>
        </w:rPr>
        <w:t xml:space="preserve"> أن كل حركة تصدر </w:t>
      </w:r>
      <w:r w:rsidRPr="003131C0">
        <w:rPr>
          <w:rStyle w:val="rfdFootnotenum"/>
          <w:rtl/>
        </w:rPr>
        <w:t>(3)</w:t>
      </w:r>
      <w:r w:rsidRPr="004D51BB">
        <w:rPr>
          <w:rtl/>
          <w:lang w:bidi="fa-IR"/>
        </w:rPr>
        <w:t xml:space="preserve"> عن طبع فعن </w:t>
      </w:r>
      <w:r w:rsidRPr="003131C0">
        <w:rPr>
          <w:rStyle w:val="rfdFootnotenum"/>
          <w:rtl/>
        </w:rPr>
        <w:t>(4)</w:t>
      </w:r>
      <w:r w:rsidRPr="004D51BB">
        <w:rPr>
          <w:rtl/>
          <w:lang w:bidi="fa-IR"/>
        </w:rPr>
        <w:t xml:space="preserve"> حالة غير طبيعية</w:t>
      </w:r>
      <w:r>
        <w:rPr>
          <w:rtl/>
          <w:lang w:bidi="fa-IR"/>
        </w:rPr>
        <w:t xml:space="preserve"> ، </w:t>
      </w:r>
      <w:r w:rsidRPr="004D51BB">
        <w:rPr>
          <w:rtl/>
          <w:lang w:bidi="fa-IR"/>
        </w:rPr>
        <w:t xml:space="preserve">ولو كان شيء من الحركات مقتضى </w:t>
      </w:r>
      <w:r w:rsidRPr="003131C0">
        <w:rPr>
          <w:rStyle w:val="rfdFootnotenum"/>
          <w:rtl/>
        </w:rPr>
        <w:t>(5)</w:t>
      </w:r>
      <w:r w:rsidRPr="004D51BB">
        <w:rPr>
          <w:rtl/>
          <w:lang w:bidi="fa-IR"/>
        </w:rPr>
        <w:t xml:space="preserve"> طبيعة </w:t>
      </w:r>
      <w:r w:rsidRPr="003131C0">
        <w:rPr>
          <w:rStyle w:val="rfdFootnotenum"/>
          <w:rtl/>
        </w:rPr>
        <w:t>(6)</w:t>
      </w:r>
      <w:r w:rsidRPr="004D51BB">
        <w:rPr>
          <w:rtl/>
          <w:lang w:bidi="fa-IR"/>
        </w:rPr>
        <w:t xml:space="preserve"> الشيء لما كان شيء من نسب </w:t>
      </w:r>
      <w:r w:rsidRPr="003131C0">
        <w:rPr>
          <w:rStyle w:val="rfdFootnotenum"/>
          <w:rtl/>
        </w:rPr>
        <w:t>(7)</w:t>
      </w:r>
      <w:r w:rsidRPr="004D51BB">
        <w:rPr>
          <w:rtl/>
          <w:lang w:bidi="fa-IR"/>
        </w:rPr>
        <w:t xml:space="preserve"> الحركات باطل الذات مع بقاء الطبيعة</w:t>
      </w:r>
      <w:r>
        <w:rPr>
          <w:rtl/>
          <w:lang w:bidi="fa-IR"/>
        </w:rPr>
        <w:t xml:space="preserve"> ، </w:t>
      </w:r>
      <w:r w:rsidRPr="004D51BB">
        <w:rPr>
          <w:rtl/>
          <w:lang w:bidi="fa-IR"/>
        </w:rPr>
        <w:t xml:space="preserve">بل الحركة أنما تقتضيها الطبيعة لوجود حال </w:t>
      </w:r>
      <w:r w:rsidRPr="003131C0">
        <w:rPr>
          <w:rStyle w:val="rfdFootnotenum"/>
          <w:rtl/>
        </w:rPr>
        <w:t>(8)</w:t>
      </w:r>
      <w:r w:rsidRPr="004D51BB">
        <w:rPr>
          <w:rtl/>
          <w:lang w:bidi="fa-IR"/>
        </w:rPr>
        <w:t xml:space="preserve"> غير طبيعية</w:t>
      </w:r>
      <w:r>
        <w:rPr>
          <w:rtl/>
          <w:lang w:bidi="fa-IR"/>
        </w:rPr>
        <w:t xml:space="preserve"> : </w:t>
      </w:r>
      <w:r w:rsidRPr="004D51BB">
        <w:rPr>
          <w:rtl/>
          <w:lang w:bidi="fa-IR"/>
        </w:rPr>
        <w:t>إما في الكيف</w:t>
      </w:r>
      <w:r>
        <w:rPr>
          <w:rtl/>
          <w:lang w:bidi="fa-IR"/>
        </w:rPr>
        <w:t xml:space="preserve"> ، </w:t>
      </w:r>
      <w:r w:rsidRPr="004D51BB">
        <w:rPr>
          <w:rtl/>
          <w:lang w:bidi="fa-IR"/>
        </w:rPr>
        <w:t xml:space="preserve">كما </w:t>
      </w:r>
      <w:r w:rsidRPr="003131C0">
        <w:rPr>
          <w:rStyle w:val="rfdFootnotenum"/>
          <w:rtl/>
        </w:rPr>
        <w:t>(9)</w:t>
      </w:r>
      <w:r w:rsidRPr="004D51BB">
        <w:rPr>
          <w:rtl/>
          <w:lang w:bidi="fa-IR"/>
        </w:rPr>
        <w:t xml:space="preserve"> إذا سخن الماء بالقسر</w:t>
      </w:r>
      <w:r>
        <w:rPr>
          <w:rtl/>
          <w:lang w:bidi="fa-IR"/>
        </w:rPr>
        <w:t xml:space="preserve"> ، </w:t>
      </w:r>
      <w:r w:rsidRPr="004D51BB">
        <w:rPr>
          <w:rtl/>
          <w:lang w:bidi="fa-IR"/>
        </w:rPr>
        <w:t>وإما بالكم كما يذبل البدن الصحيح ذبولا مرضيا</w:t>
      </w:r>
      <w:r>
        <w:rPr>
          <w:rtl/>
          <w:lang w:bidi="fa-IR"/>
        </w:rPr>
        <w:t xml:space="preserve"> ، </w:t>
      </w:r>
      <w:r w:rsidRPr="004D51BB">
        <w:rPr>
          <w:rtl/>
          <w:lang w:bidi="fa-IR"/>
        </w:rPr>
        <w:t xml:space="preserve">وإما في </w:t>
      </w:r>
      <w:r w:rsidRPr="003131C0">
        <w:rPr>
          <w:rStyle w:val="rfdFootnotenum"/>
          <w:rtl/>
        </w:rPr>
        <w:t>(10)</w:t>
      </w:r>
      <w:r w:rsidRPr="004D51BB">
        <w:rPr>
          <w:rtl/>
          <w:lang w:bidi="fa-IR"/>
        </w:rPr>
        <w:t xml:space="preserve"> المكان كما إذا نقلت المدرة إلى حيز الهواء</w:t>
      </w:r>
      <w:r>
        <w:rPr>
          <w:rtl/>
          <w:lang w:bidi="fa-IR"/>
        </w:rPr>
        <w:t xml:space="preserve"> ، </w:t>
      </w:r>
      <w:r w:rsidRPr="004D51BB">
        <w:rPr>
          <w:rtl/>
          <w:lang w:bidi="fa-IR"/>
        </w:rPr>
        <w:t xml:space="preserve">وكذلك إذا </w:t>
      </w:r>
      <w:r w:rsidRPr="003131C0">
        <w:rPr>
          <w:rStyle w:val="rfdFootnotenum"/>
          <w:rtl/>
        </w:rPr>
        <w:t>(11)</w:t>
      </w:r>
      <w:r w:rsidRPr="004D51BB">
        <w:rPr>
          <w:rtl/>
          <w:lang w:bidi="fa-IR"/>
        </w:rPr>
        <w:t xml:space="preserve"> كانت الحركة </w:t>
      </w:r>
      <w:r w:rsidRPr="003131C0">
        <w:rPr>
          <w:rStyle w:val="rfdFootnotenum"/>
          <w:rtl/>
        </w:rPr>
        <w:t>(12)</w:t>
      </w:r>
      <w:r w:rsidRPr="004D51BB">
        <w:rPr>
          <w:rtl/>
          <w:lang w:bidi="fa-IR"/>
        </w:rPr>
        <w:t xml:space="preserve"> قد تكون في مقولة </w:t>
      </w:r>
      <w:r w:rsidRPr="003131C0">
        <w:rPr>
          <w:rStyle w:val="rfdFootnotenum"/>
          <w:rtl/>
        </w:rPr>
        <w:t>(13)</w:t>
      </w:r>
      <w:r w:rsidRPr="004D51BB">
        <w:rPr>
          <w:rtl/>
          <w:lang w:bidi="fa-IR"/>
        </w:rPr>
        <w:t xml:space="preserve"> أخرى</w:t>
      </w:r>
      <w:r>
        <w:rPr>
          <w:rtl/>
          <w:lang w:bidi="fa-IR"/>
        </w:rPr>
        <w:t xml:space="preserve"> ، </w:t>
      </w:r>
      <w:r w:rsidRPr="004D51BB">
        <w:rPr>
          <w:rtl/>
          <w:lang w:bidi="fa-IR"/>
        </w:rPr>
        <w:t xml:space="preserve">والعلة </w:t>
      </w:r>
      <w:r w:rsidRPr="003131C0">
        <w:rPr>
          <w:rStyle w:val="rfdFootnotenum"/>
          <w:rtl/>
        </w:rPr>
        <w:t>(14)</w:t>
      </w:r>
      <w:r w:rsidRPr="004D51BB">
        <w:rPr>
          <w:rtl/>
          <w:lang w:bidi="fa-IR"/>
        </w:rPr>
        <w:t xml:space="preserve"> في تجدد حركة بعد حركة </w:t>
      </w:r>
      <w:r w:rsidRPr="003131C0">
        <w:rPr>
          <w:rStyle w:val="rfdFootnotenum"/>
          <w:rtl/>
        </w:rPr>
        <w:t>(15)</w:t>
      </w:r>
      <w:r w:rsidRPr="004D51BB">
        <w:rPr>
          <w:rtl/>
          <w:lang w:bidi="fa-IR"/>
        </w:rPr>
        <w:t xml:space="preserve"> تجدد الحال الغير الطبيعية</w:t>
      </w:r>
      <w:r>
        <w:rPr>
          <w:rtl/>
          <w:lang w:bidi="fa-IR"/>
        </w:rPr>
        <w:t xml:space="preserve"> ، </w:t>
      </w:r>
      <w:r w:rsidRPr="004D51BB">
        <w:rPr>
          <w:rtl/>
          <w:lang w:bidi="fa-IR"/>
        </w:rPr>
        <w:t xml:space="preserve">وتقدير البعد </w:t>
      </w:r>
      <w:r w:rsidRPr="003131C0">
        <w:rPr>
          <w:rStyle w:val="rfdFootnotenum"/>
          <w:rtl/>
        </w:rPr>
        <w:t>(16)</w:t>
      </w:r>
      <w:r w:rsidRPr="004D51BB">
        <w:rPr>
          <w:rtl/>
          <w:lang w:bidi="fa-IR"/>
        </w:rPr>
        <w:t xml:space="preserve"> عن الغاية</w:t>
      </w:r>
      <w:r>
        <w:rPr>
          <w:rtl/>
          <w:lang w:bidi="fa-IR"/>
        </w:rPr>
        <w:t xml:space="preserve">. </w:t>
      </w:r>
    </w:p>
    <w:p w:rsidR="000D2378" w:rsidRPr="004D51BB" w:rsidRDefault="000D2378" w:rsidP="00D776F2">
      <w:pPr>
        <w:rPr>
          <w:rtl/>
          <w:lang w:bidi="fa-IR"/>
        </w:rPr>
      </w:pPr>
      <w:r w:rsidRPr="004D51BB">
        <w:rPr>
          <w:rtl/>
          <w:lang w:bidi="fa-IR"/>
        </w:rPr>
        <w:t xml:space="preserve">فإذا كان الأمر </w:t>
      </w:r>
      <w:r w:rsidRPr="003131C0">
        <w:rPr>
          <w:rStyle w:val="rfdFootnotenum"/>
          <w:rtl/>
        </w:rPr>
        <w:t>(17)</w:t>
      </w:r>
      <w:r w:rsidRPr="004D51BB">
        <w:rPr>
          <w:rtl/>
          <w:lang w:bidi="fa-IR"/>
        </w:rPr>
        <w:t xml:space="preserve"> على هذه الصفة لم تكن حركة مستديرة عن </w:t>
      </w:r>
      <w:r w:rsidRPr="003131C0">
        <w:rPr>
          <w:rStyle w:val="rfdFootnotenum"/>
          <w:rtl/>
        </w:rPr>
        <w:t>(18)</w:t>
      </w:r>
      <w:r w:rsidRPr="004D51BB">
        <w:rPr>
          <w:rtl/>
          <w:lang w:bidi="fa-IR"/>
        </w:rPr>
        <w:t xml:space="preserve"> طبيعة</w:t>
      </w:r>
      <w:r>
        <w:rPr>
          <w:rtl/>
          <w:lang w:bidi="fa-IR"/>
        </w:rPr>
        <w:t xml:space="preserve"> ، </w:t>
      </w:r>
      <w:r w:rsidRPr="004D51BB">
        <w:rPr>
          <w:rtl/>
          <w:lang w:bidi="fa-IR"/>
        </w:rPr>
        <w:t>وإلا كانت عن حالة غير طبيعية إلى حالة طبيعية</w:t>
      </w:r>
      <w:r>
        <w:rPr>
          <w:rtl/>
          <w:lang w:bidi="fa-IR"/>
        </w:rPr>
        <w:t xml:space="preserve"> ، </w:t>
      </w:r>
      <w:r w:rsidRPr="004D51BB">
        <w:rPr>
          <w:rtl/>
          <w:lang w:bidi="fa-IR"/>
        </w:rPr>
        <w:t xml:space="preserve">وإذا وصلت </w:t>
      </w:r>
      <w:r w:rsidRPr="003131C0">
        <w:rPr>
          <w:rStyle w:val="rfdFootnotenum"/>
          <w:rtl/>
        </w:rPr>
        <w:t>(19)</w:t>
      </w:r>
      <w:r w:rsidRPr="004D51BB">
        <w:rPr>
          <w:rtl/>
          <w:lang w:bidi="fa-IR"/>
        </w:rPr>
        <w:t xml:space="preserve"> إليها سكنت</w:t>
      </w:r>
      <w:r>
        <w:rPr>
          <w:rtl/>
          <w:lang w:bidi="fa-IR"/>
        </w:rPr>
        <w:t xml:space="preserve"> ، </w:t>
      </w:r>
      <w:r w:rsidRPr="004D51BB">
        <w:rPr>
          <w:rtl/>
          <w:lang w:bidi="fa-IR"/>
        </w:rPr>
        <w:t>ولم يجز أن يكون فيها بعينها قصد إلى تلك الحالة الغير الطبيعية</w:t>
      </w:r>
      <w:r>
        <w:rPr>
          <w:rtl/>
          <w:lang w:bidi="fa-IR"/>
        </w:rPr>
        <w:t xml:space="preserve"> ، </w:t>
      </w:r>
      <w:r w:rsidRPr="004D51BB">
        <w:rPr>
          <w:rtl/>
          <w:lang w:bidi="fa-IR"/>
        </w:rPr>
        <w:t>لأن الطبيعة ليست تفعل باختيار</w:t>
      </w:r>
      <w:r>
        <w:rPr>
          <w:rtl/>
          <w:lang w:bidi="fa-IR"/>
        </w:rPr>
        <w:t xml:space="preserve"> ، </w:t>
      </w:r>
      <w:r w:rsidRPr="004D51BB">
        <w:rPr>
          <w:rtl/>
          <w:lang w:bidi="fa-IR"/>
        </w:rPr>
        <w:t xml:space="preserve">بل على سبيل التسخير </w:t>
      </w:r>
      <w:r w:rsidRPr="003131C0">
        <w:rPr>
          <w:rStyle w:val="rfdFootnotenum"/>
          <w:rtl/>
        </w:rPr>
        <w:t>(20)</w:t>
      </w:r>
      <w:r>
        <w:rPr>
          <w:rtl/>
          <w:lang w:bidi="fa-IR"/>
        </w:rPr>
        <w:t xml:space="preserve"> ، </w:t>
      </w:r>
      <w:r w:rsidRPr="004D51BB">
        <w:rPr>
          <w:rtl/>
          <w:lang w:bidi="fa-IR"/>
        </w:rPr>
        <w:t xml:space="preserve">وسبيل ما يلزمها بالذات </w:t>
      </w:r>
      <w:r w:rsidRPr="003131C0">
        <w:rPr>
          <w:rStyle w:val="rfdFootnotenum"/>
          <w:rtl/>
        </w:rPr>
        <w:t>(21)</w:t>
      </w:r>
      <w:r>
        <w:rPr>
          <w:rtl/>
          <w:lang w:bidi="fa-IR"/>
        </w:rPr>
        <w:t xml:space="preserve"> ، </w:t>
      </w:r>
      <w:r w:rsidRPr="004D51BB">
        <w:rPr>
          <w:rtl/>
          <w:lang w:bidi="fa-IR"/>
        </w:rPr>
        <w:t xml:space="preserve">فإن كانت الطبيعة تحرك </w:t>
      </w:r>
      <w:r w:rsidRPr="003131C0">
        <w:rPr>
          <w:rStyle w:val="rfdFootnotenum"/>
          <w:rtl/>
        </w:rPr>
        <w:t>(22)</w:t>
      </w:r>
      <w:r w:rsidRPr="004D51BB">
        <w:rPr>
          <w:rtl/>
          <w:lang w:bidi="fa-IR"/>
        </w:rPr>
        <w:t xml:space="preserve"> على سبيل </w:t>
      </w:r>
      <w:r w:rsidRPr="003131C0">
        <w:rPr>
          <w:rStyle w:val="rfdFootnotenum"/>
          <w:rtl/>
        </w:rPr>
        <w:t>(23)</w:t>
      </w:r>
      <w:r w:rsidRPr="004D51BB">
        <w:rPr>
          <w:rtl/>
          <w:lang w:bidi="fa-IR"/>
        </w:rPr>
        <w:t xml:space="preserve"> الاستدارة فهي تحرك لا محالة</w:t>
      </w:r>
      <w:r>
        <w:rPr>
          <w:rtl/>
          <w:lang w:bidi="fa-IR"/>
        </w:rPr>
        <w:t xml:space="preserve"> : </w:t>
      </w:r>
      <w:r w:rsidRPr="004D51BB">
        <w:rPr>
          <w:rtl/>
          <w:lang w:bidi="fa-IR"/>
        </w:rPr>
        <w:t>إما من أين غير طبيعي</w:t>
      </w:r>
      <w:r>
        <w:rPr>
          <w:rtl/>
          <w:lang w:bidi="fa-IR"/>
        </w:rPr>
        <w:t xml:space="preserve"> ، </w:t>
      </w:r>
      <w:r w:rsidRPr="004D51BB">
        <w:rPr>
          <w:rtl/>
          <w:lang w:bidi="fa-IR"/>
        </w:rPr>
        <w:t>أو وضع غير طبيعي</w:t>
      </w:r>
      <w:r>
        <w:rPr>
          <w:rtl/>
          <w:lang w:bidi="fa-IR"/>
        </w:rPr>
        <w:t xml:space="preserve"> ، </w:t>
      </w:r>
      <w:r w:rsidRPr="004D51BB">
        <w:rPr>
          <w:rtl/>
          <w:lang w:bidi="fa-IR"/>
        </w:rPr>
        <w:t>هربا طبيعيا عنه</w:t>
      </w:r>
      <w:r>
        <w:rPr>
          <w:rtl/>
          <w:lang w:bidi="fa-IR"/>
        </w:rPr>
        <w:t xml:space="preserve"> ، </w:t>
      </w:r>
      <w:r w:rsidRPr="004D51BB">
        <w:rPr>
          <w:rtl/>
          <w:lang w:bidi="fa-IR"/>
        </w:rPr>
        <w:t xml:space="preserve">وكل هرب طبيعي عن </w:t>
      </w:r>
      <w:r w:rsidRPr="003131C0">
        <w:rPr>
          <w:rStyle w:val="rfdFootnotenum"/>
          <w:rtl/>
        </w:rPr>
        <w:t>(24)</w:t>
      </w:r>
      <w:r w:rsidRPr="004D51BB">
        <w:rPr>
          <w:rtl/>
          <w:lang w:bidi="fa-IR"/>
        </w:rPr>
        <w:t xml:space="preserve"> شيء فمحال أن يكون </w:t>
      </w:r>
      <w:r w:rsidRPr="003131C0">
        <w:rPr>
          <w:rStyle w:val="rfdFootnotenum"/>
          <w:rtl/>
        </w:rPr>
        <w:t>(25)</w:t>
      </w:r>
      <w:r w:rsidRPr="004D51BB">
        <w:rPr>
          <w:rtl/>
          <w:lang w:bidi="fa-IR"/>
        </w:rPr>
        <w:t xml:space="preserve"> هو بعينه قصدا طبيعيا إليه</w:t>
      </w:r>
      <w:r>
        <w:rPr>
          <w:rtl/>
          <w:lang w:bidi="fa-IR"/>
        </w:rPr>
        <w:t xml:space="preserve"> ، </w:t>
      </w:r>
      <w:r w:rsidRPr="004D51BB">
        <w:rPr>
          <w:rtl/>
          <w:lang w:bidi="fa-IR"/>
        </w:rPr>
        <w:t>والحركة المستديرة تفارق كل نقطة</w:t>
      </w:r>
      <w:r>
        <w:rPr>
          <w:rtl/>
          <w:lang w:bidi="fa-IR"/>
        </w:rPr>
        <w:t xml:space="preserve"> ، </w:t>
      </w:r>
      <w:r w:rsidRPr="004D51BB">
        <w:rPr>
          <w:rtl/>
          <w:lang w:bidi="fa-IR"/>
        </w:rPr>
        <w:t>وتتركها</w:t>
      </w:r>
      <w:r>
        <w:rPr>
          <w:rtl/>
          <w:lang w:bidi="fa-IR"/>
        </w:rPr>
        <w:t xml:space="preserve"> ، </w:t>
      </w:r>
      <w:r w:rsidRPr="004D51BB">
        <w:rPr>
          <w:rtl/>
          <w:lang w:bidi="fa-IR"/>
        </w:rPr>
        <w:t xml:space="preserve">وتقصد في تركها </w:t>
      </w:r>
      <w:r w:rsidRPr="003131C0">
        <w:rPr>
          <w:rStyle w:val="rfdFootnotenum"/>
          <w:rtl/>
        </w:rPr>
        <w:t>(26)</w:t>
      </w:r>
      <w:r w:rsidRPr="004D51BB">
        <w:rPr>
          <w:rtl/>
          <w:lang w:bidi="fa-IR"/>
        </w:rPr>
        <w:t xml:space="preserve"> تلك </w:t>
      </w:r>
      <w:r w:rsidRPr="003131C0">
        <w:rPr>
          <w:rStyle w:val="rfdFootnotenum"/>
          <w:rtl/>
        </w:rPr>
        <w:t>(27)</w:t>
      </w:r>
      <w:r w:rsidRPr="004D51BB">
        <w:rPr>
          <w:rtl/>
          <w:lang w:bidi="fa-IR"/>
        </w:rPr>
        <w:t xml:space="preserve"> النقطة </w:t>
      </w:r>
      <w:r w:rsidRPr="003131C0">
        <w:rPr>
          <w:rStyle w:val="rfdFootnotenum"/>
          <w:rtl/>
        </w:rPr>
        <w:t>(28)</w:t>
      </w:r>
      <w:r>
        <w:rPr>
          <w:rtl/>
          <w:lang w:bidi="fa-IR"/>
        </w:rPr>
        <w:t xml:space="preserve"> ، </w:t>
      </w:r>
      <w:r w:rsidRPr="004D51BB">
        <w:rPr>
          <w:rtl/>
          <w:lang w:bidi="fa-IR"/>
        </w:rPr>
        <w:t xml:space="preserve">وليست تهرب </w:t>
      </w:r>
      <w:r w:rsidRPr="003131C0">
        <w:rPr>
          <w:rStyle w:val="rfdFootnotenum"/>
          <w:rtl/>
        </w:rPr>
        <w:t>(29)</w:t>
      </w:r>
      <w:r w:rsidRPr="004D51BB">
        <w:rPr>
          <w:rtl/>
          <w:lang w:bidi="fa-IR"/>
        </w:rPr>
        <w:t xml:space="preserve"> عن شيء </w:t>
      </w:r>
      <w:r w:rsidRPr="003131C0">
        <w:rPr>
          <w:rStyle w:val="rfdFootnotenum"/>
          <w:rtl/>
        </w:rPr>
        <w:t>(30)</w:t>
      </w:r>
      <w:r w:rsidRPr="004D51BB">
        <w:rPr>
          <w:rtl/>
          <w:lang w:bidi="fa-IR"/>
        </w:rPr>
        <w:t xml:space="preserve"> إلا وتقصده</w:t>
      </w:r>
      <w:r>
        <w:rPr>
          <w:rtl/>
          <w:lang w:bidi="fa-IR"/>
        </w:rPr>
        <w:t xml:space="preserve"> ، </w:t>
      </w:r>
      <w:r w:rsidRPr="004D51BB">
        <w:rPr>
          <w:rtl/>
          <w:lang w:bidi="fa-IR"/>
        </w:rPr>
        <w:t>فليست إذن الحركة المستديرة طبيعية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بالطبع</w:t>
      </w:r>
      <w:r>
        <w:rPr>
          <w:rtl/>
        </w:rPr>
        <w:t xml:space="preserve"> : </w:t>
      </w:r>
      <w:r w:rsidRPr="004D51BB">
        <w:rPr>
          <w:rtl/>
        </w:rPr>
        <w:t>+ لحالة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 فظاهر</w:t>
      </w:r>
      <w:r>
        <w:rPr>
          <w:rtl/>
        </w:rPr>
        <w:t xml:space="preserve"> : </w:t>
      </w:r>
      <w:r w:rsidRPr="004D51BB">
        <w:rPr>
          <w:rtl/>
        </w:rPr>
        <w:t>فظهر ح</w:t>
      </w:r>
      <w:r>
        <w:rPr>
          <w:rtl/>
        </w:rPr>
        <w:t xml:space="preserve"> ، </w:t>
      </w:r>
      <w:r w:rsidRPr="004D51BB">
        <w:rPr>
          <w:rtl/>
        </w:rPr>
        <w:t>د</w:t>
      </w:r>
      <w:r>
        <w:rPr>
          <w:rtl/>
        </w:rPr>
        <w:t xml:space="preserve"> ، </w:t>
      </w:r>
      <w:r w:rsidRPr="004D51BB">
        <w:rPr>
          <w:rtl/>
        </w:rPr>
        <w:t>ص</w:t>
      </w:r>
      <w:r>
        <w:rPr>
          <w:rtl/>
        </w:rPr>
        <w:t>. (</w:t>
      </w:r>
      <w:r w:rsidRPr="004D51BB">
        <w:rPr>
          <w:rtl/>
        </w:rPr>
        <w:t>3) تصدر</w:t>
      </w:r>
      <w:r>
        <w:rPr>
          <w:rtl/>
        </w:rPr>
        <w:t xml:space="preserve"> : </w:t>
      </w:r>
      <w:r w:rsidRPr="004D51BB">
        <w:rPr>
          <w:rtl/>
        </w:rPr>
        <w:t>صدر ط</w:t>
      </w:r>
      <w:r>
        <w:rPr>
          <w:rtl/>
        </w:rPr>
        <w:t>. (</w:t>
      </w:r>
      <w:r w:rsidRPr="004D51BB">
        <w:rPr>
          <w:rtl/>
        </w:rPr>
        <w:t>4) فعن</w:t>
      </w:r>
      <w:r>
        <w:rPr>
          <w:rtl/>
        </w:rPr>
        <w:t xml:space="preserve"> : </w:t>
      </w:r>
      <w:r w:rsidRPr="004D51BB">
        <w:rPr>
          <w:rtl/>
        </w:rPr>
        <w:t>ساقطة من ط</w:t>
      </w:r>
      <w:r>
        <w:rPr>
          <w:rtl/>
        </w:rPr>
        <w:t>. (</w:t>
      </w:r>
      <w:r w:rsidRPr="004D51BB">
        <w:rPr>
          <w:rtl/>
        </w:rPr>
        <w:t>5) مقتضى</w:t>
      </w:r>
      <w:r>
        <w:rPr>
          <w:rtl/>
        </w:rPr>
        <w:t xml:space="preserve"> : </w:t>
      </w:r>
      <w:r w:rsidRPr="004D51BB">
        <w:rPr>
          <w:rtl/>
        </w:rPr>
        <w:t>يقتضى م</w:t>
      </w:r>
      <w:r>
        <w:rPr>
          <w:rtl/>
        </w:rPr>
        <w:t>. (</w:t>
      </w:r>
      <w:r w:rsidRPr="004D51BB">
        <w:rPr>
          <w:rtl/>
        </w:rPr>
        <w:t>6) طبيعة</w:t>
      </w:r>
      <w:r>
        <w:rPr>
          <w:rtl/>
        </w:rPr>
        <w:t xml:space="preserve"> : </w:t>
      </w:r>
      <w:r w:rsidRPr="004D51BB">
        <w:rPr>
          <w:rtl/>
        </w:rPr>
        <w:t>طبيعية د</w:t>
      </w:r>
      <w:r>
        <w:rPr>
          <w:rtl/>
        </w:rPr>
        <w:t>. (</w:t>
      </w:r>
      <w:r w:rsidRPr="004D51BB">
        <w:rPr>
          <w:rtl/>
        </w:rPr>
        <w:t>7) نسب</w:t>
      </w:r>
      <w:r>
        <w:rPr>
          <w:rtl/>
        </w:rPr>
        <w:t xml:space="preserve"> : </w:t>
      </w:r>
      <w:r w:rsidRPr="004D51BB">
        <w:rPr>
          <w:rtl/>
        </w:rPr>
        <w:t>سبب ط</w:t>
      </w:r>
      <w:r>
        <w:rPr>
          <w:rtl/>
        </w:rPr>
        <w:t>. (</w:t>
      </w:r>
      <w:r w:rsidRPr="004D51BB">
        <w:rPr>
          <w:rtl/>
        </w:rPr>
        <w:t>8) حال</w:t>
      </w:r>
      <w:r>
        <w:rPr>
          <w:rtl/>
        </w:rPr>
        <w:t xml:space="preserve"> : </w:t>
      </w:r>
      <w:r w:rsidRPr="00440B49">
        <w:rPr>
          <w:rtl/>
        </w:rPr>
        <w:t>حالة ط</w:t>
      </w:r>
      <w:r>
        <w:rPr>
          <w:rtl/>
        </w:rPr>
        <w:t>. (</w:t>
      </w:r>
      <w:r w:rsidRPr="004D51BB">
        <w:rPr>
          <w:rtl/>
        </w:rPr>
        <w:t>9) كما</w:t>
      </w:r>
      <w:r>
        <w:rPr>
          <w:rtl/>
        </w:rPr>
        <w:t xml:space="preserve"> : </w:t>
      </w:r>
      <w:r w:rsidRPr="004D51BB">
        <w:rPr>
          <w:rtl/>
        </w:rPr>
        <w:t>فكما ط</w:t>
      </w:r>
      <w:r>
        <w:rPr>
          <w:rtl/>
        </w:rPr>
        <w:t>. (</w:t>
      </w:r>
      <w:r w:rsidRPr="004D51BB">
        <w:rPr>
          <w:rtl/>
        </w:rPr>
        <w:t>10) فى</w:t>
      </w:r>
      <w:r>
        <w:rPr>
          <w:rtl/>
        </w:rPr>
        <w:t xml:space="preserve"> : </w:t>
      </w:r>
      <w:r w:rsidRPr="004D51BB">
        <w:rPr>
          <w:rtl/>
        </w:rPr>
        <w:t>ساقطة من د</w:t>
      </w:r>
      <w:r>
        <w:rPr>
          <w:rtl/>
        </w:rPr>
        <w:t>. (</w:t>
      </w:r>
      <w:r w:rsidRPr="004D51BB">
        <w:rPr>
          <w:rtl/>
        </w:rPr>
        <w:t>11) إذا</w:t>
      </w:r>
      <w:r>
        <w:rPr>
          <w:rtl/>
        </w:rPr>
        <w:t xml:space="preserve"> : </w:t>
      </w:r>
      <w:r w:rsidRPr="004D51BB">
        <w:rPr>
          <w:rtl/>
        </w:rPr>
        <w:t>أن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12) الحركة</w:t>
      </w:r>
      <w:r>
        <w:rPr>
          <w:rtl/>
        </w:rPr>
        <w:t xml:space="preserve"> : </w:t>
      </w:r>
      <w:r w:rsidRPr="004D51BB">
        <w:rPr>
          <w:rtl/>
        </w:rPr>
        <w:t>+ فى م</w:t>
      </w:r>
      <w:r>
        <w:rPr>
          <w:rtl/>
        </w:rPr>
        <w:t>. (</w:t>
      </w:r>
      <w:r w:rsidRPr="004D51BB">
        <w:rPr>
          <w:rtl/>
        </w:rPr>
        <w:t>13) مقولة</w:t>
      </w:r>
      <w:r>
        <w:rPr>
          <w:rtl/>
        </w:rPr>
        <w:t xml:space="preserve"> : </w:t>
      </w:r>
      <w:r w:rsidRPr="004D51BB">
        <w:rPr>
          <w:rtl/>
        </w:rPr>
        <w:t>مقالة د</w:t>
      </w:r>
      <w:r>
        <w:rPr>
          <w:rtl/>
        </w:rPr>
        <w:t>. (</w:t>
      </w:r>
      <w:r w:rsidRPr="004D51BB">
        <w:rPr>
          <w:rtl/>
        </w:rPr>
        <w:t>14) والعلة</w:t>
      </w:r>
      <w:r>
        <w:rPr>
          <w:rtl/>
        </w:rPr>
        <w:t xml:space="preserve"> : </w:t>
      </w:r>
      <w:r w:rsidRPr="004D51BB">
        <w:rPr>
          <w:rtl/>
        </w:rPr>
        <w:t>وأما العلة</w:t>
      </w:r>
      <w:r>
        <w:rPr>
          <w:rtl/>
        </w:rPr>
        <w:t xml:space="preserve"> ، </w:t>
      </w:r>
      <w:r w:rsidRPr="004D51BB">
        <w:rPr>
          <w:rtl/>
        </w:rPr>
        <w:t>ح</w:t>
      </w:r>
      <w:r>
        <w:rPr>
          <w:rtl/>
        </w:rPr>
        <w:t xml:space="preserve"> ، </w:t>
      </w:r>
      <w:r w:rsidRPr="004D51BB">
        <w:rPr>
          <w:rtl/>
        </w:rPr>
        <w:t>د</w:t>
      </w:r>
      <w:r>
        <w:rPr>
          <w:rtl/>
        </w:rPr>
        <w:t>. (</w:t>
      </w:r>
      <w:r w:rsidRPr="004D51BB">
        <w:rPr>
          <w:rtl/>
        </w:rPr>
        <w:t>15) بعد حركة</w:t>
      </w:r>
      <w:r>
        <w:rPr>
          <w:rtl/>
        </w:rPr>
        <w:t xml:space="preserve"> : </w:t>
      </w:r>
      <w:r w:rsidRPr="004D51BB">
        <w:rPr>
          <w:rtl/>
        </w:rPr>
        <w:t>ساقطة من ب</w:t>
      </w:r>
      <w:r>
        <w:rPr>
          <w:rtl/>
        </w:rPr>
        <w:t>. (</w:t>
      </w:r>
      <w:r w:rsidRPr="004D51BB">
        <w:rPr>
          <w:rtl/>
        </w:rPr>
        <w:t>16) وتقدير البعد</w:t>
      </w:r>
      <w:r>
        <w:rPr>
          <w:rtl/>
        </w:rPr>
        <w:t xml:space="preserve"> : </w:t>
      </w:r>
      <w:r w:rsidRPr="004D51BB">
        <w:rPr>
          <w:rtl/>
        </w:rPr>
        <w:t>وبقدر تقدير البعد ح</w:t>
      </w:r>
      <w:r>
        <w:rPr>
          <w:rtl/>
        </w:rPr>
        <w:t xml:space="preserve"> : </w:t>
      </w:r>
      <w:r w:rsidRPr="004D51BB">
        <w:rPr>
          <w:rtl/>
        </w:rPr>
        <w:t>وبتقدير البعد ص</w:t>
      </w:r>
      <w:r>
        <w:rPr>
          <w:rtl/>
        </w:rPr>
        <w:t xml:space="preserve"> : </w:t>
      </w:r>
      <w:r w:rsidRPr="004D51BB">
        <w:rPr>
          <w:rtl/>
        </w:rPr>
        <w:t>والتقدير والبعد ط</w:t>
      </w:r>
      <w:r>
        <w:rPr>
          <w:rtl/>
        </w:rPr>
        <w:t>. (</w:t>
      </w:r>
      <w:r w:rsidRPr="004D51BB">
        <w:rPr>
          <w:rtl/>
        </w:rPr>
        <w:t>17) الأمر</w:t>
      </w:r>
      <w:r>
        <w:rPr>
          <w:rtl/>
        </w:rPr>
        <w:t xml:space="preserve"> : </w:t>
      </w:r>
      <w:r w:rsidRPr="004D51BB">
        <w:rPr>
          <w:rtl/>
        </w:rPr>
        <w:t>لأمر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18) عن</w:t>
      </w:r>
      <w:r>
        <w:rPr>
          <w:rtl/>
        </w:rPr>
        <w:t xml:space="preserve"> : </w:t>
      </w:r>
      <w:r w:rsidRPr="004D51BB">
        <w:rPr>
          <w:rtl/>
        </w:rPr>
        <w:t>ساقطة من ص</w:t>
      </w:r>
      <w:r>
        <w:rPr>
          <w:rtl/>
        </w:rPr>
        <w:t>. (</w:t>
      </w:r>
      <w:r w:rsidRPr="004D51BB">
        <w:rPr>
          <w:rtl/>
        </w:rPr>
        <w:t>19) وصلت</w:t>
      </w:r>
      <w:r>
        <w:rPr>
          <w:rtl/>
        </w:rPr>
        <w:t xml:space="preserve"> : </w:t>
      </w:r>
      <w:r w:rsidRPr="004D51BB">
        <w:rPr>
          <w:rtl/>
        </w:rPr>
        <w:t>وصل ب</w:t>
      </w:r>
      <w:r>
        <w:rPr>
          <w:rtl/>
        </w:rPr>
        <w:t>. (</w:t>
      </w:r>
      <w:r w:rsidRPr="004D51BB">
        <w:rPr>
          <w:rtl/>
        </w:rPr>
        <w:t>20) التسخير</w:t>
      </w:r>
      <w:r>
        <w:rPr>
          <w:rtl/>
        </w:rPr>
        <w:t xml:space="preserve"> : </w:t>
      </w:r>
      <w:r w:rsidRPr="004D51BB">
        <w:rPr>
          <w:rtl/>
        </w:rPr>
        <w:t>تسخير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tl/>
        </w:rPr>
        <w:t>. (</w:t>
      </w:r>
      <w:r w:rsidRPr="004D51BB">
        <w:rPr>
          <w:rtl/>
        </w:rPr>
        <w:t>21) بالذات</w:t>
      </w:r>
      <w:r>
        <w:rPr>
          <w:rtl/>
        </w:rPr>
        <w:t xml:space="preserve"> : </w:t>
      </w:r>
      <w:r w:rsidRPr="004D51BB">
        <w:rPr>
          <w:rtl/>
        </w:rPr>
        <w:t>فى الذات د</w:t>
      </w:r>
      <w:r>
        <w:rPr>
          <w:rtl/>
        </w:rPr>
        <w:t>. (</w:t>
      </w:r>
      <w:r w:rsidRPr="004D51BB">
        <w:rPr>
          <w:rtl/>
        </w:rPr>
        <w:t>22) تحرك</w:t>
      </w:r>
      <w:r>
        <w:rPr>
          <w:rtl/>
        </w:rPr>
        <w:t xml:space="preserve"> : </w:t>
      </w:r>
      <w:r w:rsidRPr="004D51BB">
        <w:rPr>
          <w:rtl/>
        </w:rPr>
        <w:t>تتحرك ط ؛ تحركه د</w:t>
      </w:r>
      <w:r>
        <w:rPr>
          <w:rtl/>
        </w:rPr>
        <w:t>. (</w:t>
      </w:r>
      <w:r w:rsidRPr="004D51BB">
        <w:rPr>
          <w:rtl/>
        </w:rPr>
        <w:t>23) سبيل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ه</w:t>
      </w:r>
      <w:r>
        <w:rPr>
          <w:rtl/>
        </w:rPr>
        <w:t>. (</w:t>
      </w:r>
      <w:r w:rsidRPr="004D51BB">
        <w:rPr>
          <w:rtl/>
        </w:rPr>
        <w:t>24) عن</w:t>
      </w:r>
      <w:r>
        <w:rPr>
          <w:rtl/>
        </w:rPr>
        <w:t xml:space="preserve"> : </w:t>
      </w:r>
      <w:r w:rsidRPr="004D51BB">
        <w:rPr>
          <w:rtl/>
        </w:rPr>
        <w:t>من ب</w:t>
      </w:r>
      <w:r>
        <w:rPr>
          <w:rtl/>
        </w:rPr>
        <w:t>. (</w:t>
      </w:r>
      <w:r w:rsidRPr="004D51BB">
        <w:rPr>
          <w:rtl/>
        </w:rPr>
        <w:t>25) يكون</w:t>
      </w:r>
      <w:r>
        <w:rPr>
          <w:rtl/>
        </w:rPr>
        <w:t xml:space="preserve"> : </w:t>
      </w:r>
      <w:r w:rsidRPr="004D51BB">
        <w:rPr>
          <w:rtl/>
        </w:rPr>
        <w:t>يتكون م</w:t>
      </w:r>
      <w:r>
        <w:rPr>
          <w:rtl/>
        </w:rPr>
        <w:t>. (</w:t>
      </w:r>
      <w:r w:rsidRPr="004D51BB">
        <w:rPr>
          <w:rtl/>
        </w:rPr>
        <w:t>26) تركها</w:t>
      </w:r>
      <w:r>
        <w:rPr>
          <w:rtl/>
        </w:rPr>
        <w:t xml:space="preserve"> : </w:t>
      </w:r>
      <w:r w:rsidRPr="004D51BB">
        <w:rPr>
          <w:rtl/>
        </w:rPr>
        <w:t>+ ذلك ح</w:t>
      </w:r>
      <w:r>
        <w:rPr>
          <w:rtl/>
        </w:rPr>
        <w:t xml:space="preserve"> ، </w:t>
      </w:r>
      <w:r w:rsidRPr="004D51BB">
        <w:rPr>
          <w:rtl/>
        </w:rPr>
        <w:t>ص</w:t>
      </w:r>
      <w:r>
        <w:rPr>
          <w:rtl/>
        </w:rPr>
        <w:t>. (</w:t>
      </w:r>
      <w:r w:rsidRPr="004D51BB">
        <w:rPr>
          <w:rtl/>
        </w:rPr>
        <w:t>27) تلك</w:t>
      </w:r>
      <w:r>
        <w:rPr>
          <w:rtl/>
        </w:rPr>
        <w:t xml:space="preserve"> : </w:t>
      </w:r>
      <w:r w:rsidRPr="004D51BB">
        <w:rPr>
          <w:rtl/>
        </w:rPr>
        <w:t>كل ب ؛ ذلك م</w:t>
      </w:r>
      <w:r>
        <w:rPr>
          <w:rtl/>
        </w:rPr>
        <w:t>. (</w:t>
      </w:r>
      <w:r w:rsidRPr="004D51BB">
        <w:rPr>
          <w:rtl/>
        </w:rPr>
        <w:t>28) النقطة</w:t>
      </w:r>
      <w:r>
        <w:rPr>
          <w:rtl/>
        </w:rPr>
        <w:t xml:space="preserve"> : </w:t>
      </w:r>
      <w:r w:rsidRPr="004D51BB">
        <w:rPr>
          <w:rtl/>
        </w:rPr>
        <w:t>النقط ب</w:t>
      </w:r>
      <w:r>
        <w:rPr>
          <w:rtl/>
        </w:rPr>
        <w:t xml:space="preserve"> ، </w:t>
      </w:r>
      <w:r w:rsidRPr="004D51BB">
        <w:rPr>
          <w:rtl/>
        </w:rPr>
        <w:t>ط</w:t>
      </w:r>
      <w:r>
        <w:rPr>
          <w:rtl/>
        </w:rPr>
        <w:t xml:space="preserve"> ، </w:t>
      </w:r>
      <w:r w:rsidRPr="004D51BB">
        <w:rPr>
          <w:rtl/>
        </w:rPr>
        <w:t>م</w:t>
      </w:r>
      <w:r>
        <w:rPr>
          <w:rtl/>
        </w:rPr>
        <w:t>. (</w:t>
      </w:r>
      <w:r w:rsidRPr="004D51BB">
        <w:rPr>
          <w:rtl/>
        </w:rPr>
        <w:t>29) تهرب</w:t>
      </w:r>
      <w:r>
        <w:rPr>
          <w:rtl/>
        </w:rPr>
        <w:t xml:space="preserve"> : </w:t>
      </w:r>
      <w:r w:rsidRPr="004D51BB">
        <w:rPr>
          <w:rtl/>
        </w:rPr>
        <w:t>هرب ب</w:t>
      </w:r>
      <w:r>
        <w:rPr>
          <w:rtl/>
        </w:rPr>
        <w:t>. (</w:t>
      </w:r>
      <w:r w:rsidRPr="004D51BB">
        <w:rPr>
          <w:rtl/>
        </w:rPr>
        <w:t>30) عن شىء</w:t>
      </w:r>
      <w:r>
        <w:rPr>
          <w:rtl/>
        </w:rPr>
        <w:t xml:space="preserve"> : </w:t>
      </w:r>
      <w:r w:rsidRPr="004D51BB">
        <w:rPr>
          <w:rtl/>
        </w:rPr>
        <w:t>عن كل شيء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إلا أنها قد تكون بالطبع</w:t>
      </w:r>
      <w:r>
        <w:rPr>
          <w:rtl/>
          <w:lang w:bidi="fa-IR"/>
        </w:rPr>
        <w:t xml:space="preserve"> ـ </w:t>
      </w:r>
      <w:r w:rsidRPr="004D51BB">
        <w:rPr>
          <w:rtl/>
          <w:lang w:bidi="fa-IR"/>
        </w:rPr>
        <w:t xml:space="preserve">أي ليس وجودها في جسمها مخالفا </w:t>
      </w:r>
      <w:r w:rsidRPr="003131C0">
        <w:rPr>
          <w:rStyle w:val="rfdFootnotenum"/>
          <w:rtl/>
        </w:rPr>
        <w:t>(1)</w:t>
      </w:r>
      <w:r w:rsidRPr="004D51BB">
        <w:rPr>
          <w:rtl/>
          <w:lang w:bidi="fa-IR"/>
        </w:rPr>
        <w:t xml:space="preserve"> لمقتضى طبيعة </w:t>
      </w:r>
      <w:r w:rsidRPr="003131C0">
        <w:rPr>
          <w:rStyle w:val="rfdFootnotenum"/>
          <w:rtl/>
        </w:rPr>
        <w:t>(2)</w:t>
      </w:r>
      <w:r w:rsidRPr="004D51BB">
        <w:rPr>
          <w:rtl/>
          <w:lang w:bidi="fa-IR"/>
        </w:rPr>
        <w:t xml:space="preserve"> أخرى لجسمها</w:t>
      </w:r>
      <w:r>
        <w:rPr>
          <w:rtl/>
          <w:lang w:bidi="fa-IR"/>
        </w:rPr>
        <w:t xml:space="preserve"> ـ </w:t>
      </w:r>
      <w:r w:rsidRPr="004D51BB">
        <w:rPr>
          <w:rtl/>
          <w:lang w:bidi="fa-IR"/>
        </w:rPr>
        <w:t xml:space="preserve">فإن الشيء المحرك لها وإن لم يكن قوة طبيعية كان شيئا </w:t>
      </w:r>
      <w:r w:rsidRPr="003131C0">
        <w:rPr>
          <w:rStyle w:val="rfdFootnotenum"/>
          <w:rtl/>
        </w:rPr>
        <w:t>(3)</w:t>
      </w:r>
      <w:r w:rsidRPr="004D51BB">
        <w:rPr>
          <w:rtl/>
          <w:lang w:bidi="fa-IR"/>
        </w:rPr>
        <w:t xml:space="preserve"> طبيعيا لذلك الجسم غير غريب عنه</w:t>
      </w:r>
      <w:r>
        <w:rPr>
          <w:rtl/>
          <w:lang w:bidi="fa-IR"/>
        </w:rPr>
        <w:t xml:space="preserve"> ، </w:t>
      </w:r>
      <w:r w:rsidRPr="004D51BB">
        <w:rPr>
          <w:rtl/>
          <w:lang w:bidi="fa-IR"/>
        </w:rPr>
        <w:t xml:space="preserve">فكأنه </w:t>
      </w:r>
      <w:r w:rsidRPr="003131C0">
        <w:rPr>
          <w:rStyle w:val="rfdFootnotenum"/>
          <w:rtl/>
        </w:rPr>
        <w:t>(4)</w:t>
      </w:r>
      <w:r w:rsidRPr="004D51BB">
        <w:rPr>
          <w:rtl/>
          <w:lang w:bidi="fa-IR"/>
        </w:rPr>
        <w:t xml:space="preserve"> طبيعته</w:t>
      </w:r>
      <w:r>
        <w:rPr>
          <w:rtl/>
          <w:lang w:bidi="fa-IR"/>
        </w:rPr>
        <w:t xml:space="preserve">. </w:t>
      </w:r>
    </w:p>
    <w:p w:rsidR="000D2378" w:rsidRPr="004D51BB" w:rsidRDefault="000D2378" w:rsidP="00D776F2">
      <w:pPr>
        <w:rPr>
          <w:rtl/>
          <w:lang w:bidi="fa-IR"/>
        </w:rPr>
      </w:pPr>
      <w:r w:rsidRPr="004D51BB">
        <w:rPr>
          <w:rtl/>
          <w:lang w:bidi="fa-IR"/>
        </w:rPr>
        <w:t>وأيضا فإن كل قوة فإنما تحرك بتوسط الميل</w:t>
      </w:r>
      <w:r>
        <w:rPr>
          <w:rtl/>
          <w:lang w:bidi="fa-IR"/>
        </w:rPr>
        <w:t xml:space="preserve"> ، </w:t>
      </w:r>
      <w:r w:rsidRPr="004D51BB">
        <w:rPr>
          <w:rtl/>
          <w:lang w:bidi="fa-IR"/>
        </w:rPr>
        <w:t>والميل هو المعنى الذي يحس في الجسم المتحرك</w:t>
      </w:r>
      <w:r>
        <w:rPr>
          <w:rtl/>
          <w:lang w:bidi="fa-IR"/>
        </w:rPr>
        <w:t xml:space="preserve"> ، </w:t>
      </w:r>
      <w:r w:rsidRPr="004D51BB">
        <w:rPr>
          <w:rtl/>
          <w:lang w:bidi="fa-IR"/>
        </w:rPr>
        <w:t xml:space="preserve">وإن سكن قسرا أحس ذلك الميل فيه </w:t>
      </w:r>
      <w:r w:rsidRPr="003131C0">
        <w:rPr>
          <w:rStyle w:val="rfdFootnotenum"/>
          <w:rtl/>
        </w:rPr>
        <w:t>(5)</w:t>
      </w:r>
      <w:r w:rsidRPr="004D51BB">
        <w:rPr>
          <w:rtl/>
          <w:lang w:bidi="fa-IR"/>
        </w:rPr>
        <w:t xml:space="preserve"> يقاوم </w:t>
      </w:r>
      <w:r w:rsidRPr="003131C0">
        <w:rPr>
          <w:rStyle w:val="rfdFootnotenum"/>
          <w:rtl/>
        </w:rPr>
        <w:t>(6)</w:t>
      </w:r>
      <w:r w:rsidRPr="004D51BB">
        <w:rPr>
          <w:rtl/>
          <w:lang w:bidi="fa-IR"/>
        </w:rPr>
        <w:t xml:space="preserve"> المسكن مع سكونه طلبا للحركة</w:t>
      </w:r>
      <w:r>
        <w:rPr>
          <w:rtl/>
          <w:lang w:bidi="fa-IR"/>
        </w:rPr>
        <w:t xml:space="preserve"> ، </w:t>
      </w:r>
      <w:r w:rsidRPr="004D51BB">
        <w:rPr>
          <w:rtl/>
          <w:lang w:bidi="fa-IR"/>
        </w:rPr>
        <w:t>فهو غير الحركة لا محالة</w:t>
      </w:r>
      <w:r>
        <w:rPr>
          <w:rtl/>
          <w:lang w:bidi="fa-IR"/>
        </w:rPr>
        <w:t xml:space="preserve"> ، </w:t>
      </w:r>
      <w:r w:rsidRPr="004D51BB">
        <w:rPr>
          <w:rtl/>
          <w:lang w:bidi="fa-IR"/>
        </w:rPr>
        <w:t>وغير القوة المحركة</w:t>
      </w:r>
      <w:r>
        <w:rPr>
          <w:rtl/>
          <w:lang w:bidi="fa-IR"/>
        </w:rPr>
        <w:t xml:space="preserve"> ، </w:t>
      </w:r>
      <w:r w:rsidRPr="004D51BB">
        <w:rPr>
          <w:rtl/>
          <w:lang w:bidi="fa-IR"/>
        </w:rPr>
        <w:t xml:space="preserve">لأن القوة المحركة </w:t>
      </w:r>
      <w:r w:rsidRPr="003131C0">
        <w:rPr>
          <w:rStyle w:val="rfdFootnotenum"/>
          <w:rtl/>
        </w:rPr>
        <w:t>(7)</w:t>
      </w:r>
      <w:r w:rsidRPr="004D51BB">
        <w:rPr>
          <w:rtl/>
          <w:lang w:bidi="fa-IR"/>
        </w:rPr>
        <w:t xml:space="preserve"> تكون </w:t>
      </w:r>
      <w:r w:rsidRPr="003131C0">
        <w:rPr>
          <w:rStyle w:val="rfdFootnotenum"/>
          <w:rtl/>
        </w:rPr>
        <w:t>(8)</w:t>
      </w:r>
      <w:r w:rsidRPr="004D51BB">
        <w:rPr>
          <w:rtl/>
          <w:lang w:bidi="fa-IR"/>
        </w:rPr>
        <w:t xml:space="preserve"> موجودة عند إتمامها الحركة ولا يكون الميل موجودا</w:t>
      </w:r>
      <w:r>
        <w:rPr>
          <w:rtl/>
          <w:lang w:bidi="fa-IR"/>
        </w:rPr>
        <w:t xml:space="preserve"> ، </w:t>
      </w:r>
      <w:r w:rsidRPr="004D51BB">
        <w:rPr>
          <w:rtl/>
          <w:lang w:bidi="fa-IR"/>
        </w:rPr>
        <w:t>فهكذا أيضا الحركة الأولى</w:t>
      </w:r>
      <w:r>
        <w:rPr>
          <w:rtl/>
          <w:lang w:bidi="fa-IR"/>
        </w:rPr>
        <w:t xml:space="preserve"> ، </w:t>
      </w:r>
      <w:r w:rsidRPr="004D51BB">
        <w:rPr>
          <w:rtl/>
          <w:lang w:bidi="fa-IR"/>
        </w:rPr>
        <w:t>فإن محركها لا يزال يحدث في جسمها ميلا بعد ميل</w:t>
      </w:r>
      <w:r>
        <w:rPr>
          <w:rtl/>
          <w:lang w:bidi="fa-IR"/>
        </w:rPr>
        <w:t xml:space="preserve"> ، </w:t>
      </w:r>
      <w:r w:rsidRPr="004D51BB">
        <w:rPr>
          <w:rtl/>
          <w:lang w:bidi="fa-IR"/>
        </w:rPr>
        <w:t xml:space="preserve">وذلك الميل لا يمتنع </w:t>
      </w:r>
      <w:r w:rsidRPr="003131C0">
        <w:rPr>
          <w:rStyle w:val="rfdFootnotenum"/>
          <w:rtl/>
        </w:rPr>
        <w:t>(9)</w:t>
      </w:r>
      <w:r w:rsidRPr="004D51BB">
        <w:rPr>
          <w:rtl/>
          <w:lang w:bidi="fa-IR"/>
        </w:rPr>
        <w:t xml:space="preserve"> أن يسمى طبيعة</w:t>
      </w:r>
      <w:r>
        <w:rPr>
          <w:rtl/>
          <w:lang w:bidi="fa-IR"/>
        </w:rPr>
        <w:t xml:space="preserve"> ، </w:t>
      </w:r>
      <w:r w:rsidRPr="004D51BB">
        <w:rPr>
          <w:rtl/>
          <w:lang w:bidi="fa-IR"/>
        </w:rPr>
        <w:t>لأنه ليس بنفس</w:t>
      </w:r>
      <w:r>
        <w:rPr>
          <w:rtl/>
          <w:lang w:bidi="fa-IR"/>
        </w:rPr>
        <w:t xml:space="preserve"> ، </w:t>
      </w:r>
      <w:r w:rsidRPr="004D51BB">
        <w:rPr>
          <w:rtl/>
          <w:lang w:bidi="fa-IR"/>
        </w:rPr>
        <w:t>ولا من خارج</w:t>
      </w:r>
      <w:r>
        <w:rPr>
          <w:rtl/>
          <w:lang w:bidi="fa-IR"/>
        </w:rPr>
        <w:t xml:space="preserve"> ، </w:t>
      </w:r>
      <w:r w:rsidRPr="004D51BB">
        <w:rPr>
          <w:rtl/>
          <w:lang w:bidi="fa-IR"/>
        </w:rPr>
        <w:t>ولا له إرادة أو اختيار</w:t>
      </w:r>
      <w:r>
        <w:rPr>
          <w:rtl/>
          <w:lang w:bidi="fa-IR"/>
        </w:rPr>
        <w:t xml:space="preserve"> ، </w:t>
      </w:r>
      <w:r w:rsidRPr="004D51BB">
        <w:rPr>
          <w:rtl/>
          <w:lang w:bidi="fa-IR"/>
        </w:rPr>
        <w:t xml:space="preserve">ولا يمكنه </w:t>
      </w:r>
      <w:r w:rsidRPr="003131C0">
        <w:rPr>
          <w:rStyle w:val="rfdFootnotenum"/>
          <w:rtl/>
        </w:rPr>
        <w:t>(10)</w:t>
      </w:r>
      <w:r w:rsidRPr="004D51BB">
        <w:rPr>
          <w:rtl/>
          <w:lang w:bidi="fa-IR"/>
        </w:rPr>
        <w:t xml:space="preserve"> أن لا يحرك</w:t>
      </w:r>
      <w:r>
        <w:rPr>
          <w:rtl/>
          <w:lang w:bidi="fa-IR"/>
        </w:rPr>
        <w:t xml:space="preserve"> ، </w:t>
      </w:r>
      <w:r w:rsidRPr="004D51BB">
        <w:rPr>
          <w:rtl/>
          <w:lang w:bidi="fa-IR"/>
        </w:rPr>
        <w:t>أو يحرك إلى غير جهة محدودة</w:t>
      </w:r>
      <w:r>
        <w:rPr>
          <w:rtl/>
          <w:lang w:bidi="fa-IR"/>
        </w:rPr>
        <w:t xml:space="preserve"> ، </w:t>
      </w:r>
      <w:r w:rsidRPr="004D51BB">
        <w:rPr>
          <w:rtl/>
          <w:lang w:bidi="fa-IR"/>
        </w:rPr>
        <w:t xml:space="preserve">ولا هو مع ذلك مضاد </w:t>
      </w:r>
      <w:r w:rsidRPr="003131C0">
        <w:rPr>
          <w:rStyle w:val="rfdFootnotenum"/>
          <w:rtl/>
        </w:rPr>
        <w:t>(11)</w:t>
      </w:r>
      <w:r w:rsidRPr="004D51BB">
        <w:rPr>
          <w:rtl/>
          <w:lang w:bidi="fa-IR"/>
        </w:rPr>
        <w:t xml:space="preserve"> لمقتضى طبيعة ذلك الجسم الغريب </w:t>
      </w:r>
      <w:r w:rsidRPr="003131C0">
        <w:rPr>
          <w:rStyle w:val="rfdFootnotenum"/>
          <w:rtl/>
        </w:rPr>
        <w:t>(12)</w:t>
      </w:r>
      <w:r>
        <w:rPr>
          <w:rtl/>
          <w:lang w:bidi="fa-IR"/>
        </w:rPr>
        <w:t xml:space="preserve"> ، </w:t>
      </w:r>
      <w:r w:rsidRPr="004D51BB">
        <w:rPr>
          <w:rtl/>
          <w:lang w:bidi="fa-IR"/>
        </w:rPr>
        <w:t xml:space="preserve">فإن سميت </w:t>
      </w:r>
      <w:r w:rsidRPr="003131C0">
        <w:rPr>
          <w:rStyle w:val="rfdFootnotenum"/>
          <w:rtl/>
        </w:rPr>
        <w:t>(13)</w:t>
      </w:r>
      <w:r w:rsidRPr="004D51BB">
        <w:rPr>
          <w:rtl/>
          <w:lang w:bidi="fa-IR"/>
        </w:rPr>
        <w:t xml:space="preserve"> هذا المعنى طبيعة كان لك أن تقول</w:t>
      </w:r>
      <w:r>
        <w:rPr>
          <w:rtl/>
          <w:lang w:bidi="fa-IR"/>
        </w:rPr>
        <w:t xml:space="preserve"> : </w:t>
      </w:r>
      <w:r w:rsidRPr="004D51BB">
        <w:rPr>
          <w:rtl/>
          <w:lang w:bidi="fa-IR"/>
        </w:rPr>
        <w:t>إن الفلك يتحرك بالطبيعة</w:t>
      </w:r>
      <w:r>
        <w:rPr>
          <w:rtl/>
          <w:lang w:bidi="fa-IR"/>
        </w:rPr>
        <w:t xml:space="preserve"> ، </w:t>
      </w:r>
      <w:r w:rsidRPr="004D51BB">
        <w:rPr>
          <w:rtl/>
          <w:lang w:bidi="fa-IR"/>
        </w:rPr>
        <w:t xml:space="preserve">إلا أن طبيعته </w:t>
      </w:r>
      <w:r w:rsidRPr="003131C0">
        <w:rPr>
          <w:rStyle w:val="rfdFootnotenum"/>
          <w:rtl/>
        </w:rPr>
        <w:t>(14)</w:t>
      </w:r>
      <w:r w:rsidRPr="004D51BB">
        <w:rPr>
          <w:rtl/>
          <w:lang w:bidi="fa-IR"/>
        </w:rPr>
        <w:t xml:space="preserve"> فيض </w:t>
      </w:r>
      <w:r w:rsidRPr="003131C0">
        <w:rPr>
          <w:rStyle w:val="rfdFootnotenum"/>
          <w:rtl/>
        </w:rPr>
        <w:t>(15)</w:t>
      </w:r>
      <w:r w:rsidRPr="004D51BB">
        <w:rPr>
          <w:rtl/>
          <w:lang w:bidi="fa-IR"/>
        </w:rPr>
        <w:t xml:space="preserve"> عن نفس </w:t>
      </w:r>
      <w:r w:rsidRPr="003131C0">
        <w:rPr>
          <w:rStyle w:val="rfdFootnotenum"/>
          <w:rtl/>
        </w:rPr>
        <w:t>(16)</w:t>
      </w:r>
      <w:r w:rsidRPr="004D51BB">
        <w:rPr>
          <w:rtl/>
          <w:lang w:bidi="fa-IR"/>
        </w:rPr>
        <w:t xml:space="preserve"> يتجدد بحسب تصور النفس</w:t>
      </w:r>
      <w:r>
        <w:rPr>
          <w:rtl/>
          <w:lang w:bidi="fa-IR"/>
        </w:rPr>
        <w:t xml:space="preserve"> ، </w:t>
      </w:r>
      <w:r w:rsidRPr="004D51BB">
        <w:rPr>
          <w:rtl/>
          <w:lang w:bidi="fa-IR"/>
        </w:rPr>
        <w:t xml:space="preserve">فقد بان أن الفلك ليس مبدأ حركة </w:t>
      </w:r>
      <w:r w:rsidRPr="003131C0">
        <w:rPr>
          <w:rStyle w:val="rfdFootnotenum"/>
          <w:rtl/>
        </w:rPr>
        <w:t>(17)</w:t>
      </w:r>
      <w:r w:rsidRPr="004D51BB">
        <w:rPr>
          <w:rtl/>
          <w:lang w:bidi="fa-IR"/>
        </w:rPr>
        <w:t xml:space="preserve"> طبيعية </w:t>
      </w:r>
      <w:r w:rsidRPr="003131C0">
        <w:rPr>
          <w:rStyle w:val="rfdFootnotenum"/>
          <w:rtl/>
        </w:rPr>
        <w:t>(18)</w:t>
      </w:r>
      <w:r>
        <w:rPr>
          <w:rtl/>
          <w:lang w:bidi="fa-IR"/>
        </w:rPr>
        <w:t xml:space="preserve"> ، </w:t>
      </w:r>
      <w:r w:rsidRPr="004D51BB">
        <w:rPr>
          <w:rtl/>
          <w:lang w:bidi="fa-IR"/>
        </w:rPr>
        <w:t xml:space="preserve">وكان قد </w:t>
      </w:r>
      <w:r w:rsidRPr="003131C0">
        <w:rPr>
          <w:rStyle w:val="rfdFootnotenum"/>
          <w:rtl/>
        </w:rPr>
        <w:t>(19)</w:t>
      </w:r>
      <w:r w:rsidRPr="004D51BB">
        <w:rPr>
          <w:rtl/>
          <w:lang w:bidi="fa-IR"/>
        </w:rPr>
        <w:t xml:space="preserve"> بان أنه ليس قسرا</w:t>
      </w:r>
      <w:r>
        <w:rPr>
          <w:rtl/>
          <w:lang w:bidi="fa-IR"/>
        </w:rPr>
        <w:t xml:space="preserve"> ، </w:t>
      </w:r>
      <w:r w:rsidRPr="004D51BB">
        <w:rPr>
          <w:rtl/>
          <w:lang w:bidi="fa-IR"/>
        </w:rPr>
        <w:t xml:space="preserve">فهي عن إرادة </w:t>
      </w:r>
      <w:r w:rsidRPr="003131C0">
        <w:rPr>
          <w:rStyle w:val="rfdFootnotenum"/>
          <w:rtl/>
        </w:rPr>
        <w:t>(20)</w:t>
      </w:r>
      <w:r w:rsidRPr="004D51BB">
        <w:rPr>
          <w:rtl/>
          <w:lang w:bidi="fa-IR"/>
        </w:rPr>
        <w:t xml:space="preserve"> لا محالة </w:t>
      </w:r>
      <w:r w:rsidRPr="003131C0">
        <w:rPr>
          <w:rStyle w:val="rfdFootnotenum"/>
          <w:rtl/>
        </w:rPr>
        <w:t>(21)</w:t>
      </w:r>
      <w:r>
        <w:rPr>
          <w:rtl/>
          <w:lang w:bidi="fa-IR"/>
        </w:rPr>
        <w:t xml:space="preserve">. </w:t>
      </w:r>
    </w:p>
    <w:p w:rsidR="000D2378" w:rsidRPr="004D51BB" w:rsidRDefault="000D2378" w:rsidP="00D776F2">
      <w:pPr>
        <w:rPr>
          <w:rtl/>
          <w:lang w:bidi="fa-IR"/>
        </w:rPr>
      </w:pPr>
      <w:r w:rsidRPr="004D51BB">
        <w:rPr>
          <w:rtl/>
          <w:lang w:bidi="fa-IR"/>
        </w:rPr>
        <w:t>ونقول</w:t>
      </w:r>
      <w:r>
        <w:rPr>
          <w:rtl/>
          <w:lang w:bidi="fa-IR"/>
        </w:rPr>
        <w:t xml:space="preserve"> : </w:t>
      </w:r>
      <w:r w:rsidRPr="004D51BB">
        <w:rPr>
          <w:rtl/>
          <w:lang w:bidi="fa-IR"/>
        </w:rPr>
        <w:t xml:space="preserve">إنه لا يجوز أن يكون مبدأ حركته القريب قوة عقلية صرفة لا يتغير ولا يتخيل الجزئيات البتة </w:t>
      </w:r>
      <w:r w:rsidRPr="003131C0">
        <w:rPr>
          <w:rStyle w:val="rfdFootnotenum"/>
          <w:rtl/>
        </w:rPr>
        <w:t>(22)</w:t>
      </w:r>
      <w:r>
        <w:rPr>
          <w:rtl/>
          <w:lang w:bidi="fa-IR"/>
        </w:rPr>
        <w:t xml:space="preserve">. </w:t>
      </w:r>
      <w:r w:rsidRPr="004D51BB">
        <w:rPr>
          <w:rtl/>
          <w:lang w:bidi="fa-IR"/>
        </w:rPr>
        <w:t>وكأنا قد أشرنا إلى جمل مما تعين في معرفة هذا المعنى في الفصول المتقدمة</w:t>
      </w:r>
      <w:r>
        <w:rPr>
          <w:rtl/>
          <w:lang w:bidi="fa-IR"/>
        </w:rPr>
        <w:t xml:space="preserve"> ، </w:t>
      </w:r>
      <w:r w:rsidRPr="004D51BB">
        <w:rPr>
          <w:rtl/>
          <w:lang w:bidi="fa-IR"/>
        </w:rPr>
        <w:t xml:space="preserve">وأوضحنا </w:t>
      </w:r>
      <w:r w:rsidRPr="003131C0">
        <w:rPr>
          <w:rStyle w:val="rfdFootnotenum"/>
          <w:rtl/>
        </w:rPr>
        <w:t>(23)</w:t>
      </w:r>
      <w:r w:rsidRPr="004D51BB">
        <w:rPr>
          <w:rtl/>
          <w:lang w:bidi="fa-IR"/>
        </w:rPr>
        <w:t xml:space="preserve"> أن الحركة معنى متجدد النسب </w:t>
      </w:r>
      <w:r w:rsidRPr="003131C0">
        <w:rPr>
          <w:rStyle w:val="rfdFootnotenum"/>
          <w:rtl/>
        </w:rPr>
        <w:t>(24)</w:t>
      </w:r>
      <w:r>
        <w:rPr>
          <w:rtl/>
          <w:lang w:bidi="fa-IR"/>
        </w:rPr>
        <w:t xml:space="preserve"> ، </w:t>
      </w:r>
      <w:r w:rsidRPr="004D51BB">
        <w:rPr>
          <w:rtl/>
          <w:lang w:bidi="fa-IR"/>
        </w:rPr>
        <w:t xml:space="preserve">وكل شطر </w:t>
      </w:r>
      <w:r w:rsidRPr="003131C0">
        <w:rPr>
          <w:rStyle w:val="rfdFootnotenum"/>
          <w:rtl/>
        </w:rPr>
        <w:t>(25)</w:t>
      </w:r>
      <w:r w:rsidRPr="004D51BB">
        <w:rPr>
          <w:rtl/>
          <w:lang w:bidi="fa-IR"/>
        </w:rPr>
        <w:t xml:space="preserve"> منه مخصص </w:t>
      </w:r>
      <w:r w:rsidRPr="003131C0">
        <w:rPr>
          <w:rStyle w:val="rfdFootnotenum"/>
          <w:rtl/>
        </w:rPr>
        <w:t>(26)</w:t>
      </w:r>
      <w:r w:rsidRPr="004D51BB">
        <w:rPr>
          <w:rtl/>
          <w:lang w:bidi="fa-IR"/>
        </w:rPr>
        <w:t xml:space="preserve"> بنسب </w:t>
      </w:r>
      <w:r w:rsidRPr="003131C0">
        <w:rPr>
          <w:rStyle w:val="rfdFootnotenum"/>
          <w:rtl/>
        </w:rPr>
        <w:t>(27)</w:t>
      </w:r>
      <w:r w:rsidRPr="004D51BB">
        <w:rPr>
          <w:rtl/>
          <w:lang w:bidi="fa-IR"/>
        </w:rPr>
        <w:t xml:space="preserve"> فإنه </w:t>
      </w:r>
      <w:r w:rsidRPr="003131C0">
        <w:rPr>
          <w:rStyle w:val="rfdFootnotenum"/>
          <w:rtl/>
        </w:rPr>
        <w:t>(28)</w:t>
      </w:r>
      <w:r w:rsidRPr="004D51BB">
        <w:rPr>
          <w:rtl/>
          <w:lang w:bidi="fa-IR"/>
        </w:rPr>
        <w:t xml:space="preserve"> لا ثبات له</w:t>
      </w:r>
      <w:r>
        <w:rPr>
          <w:rtl/>
          <w:lang w:bidi="fa-IR"/>
        </w:rPr>
        <w:t xml:space="preserve"> ، </w:t>
      </w:r>
      <w:r w:rsidRPr="004D51BB">
        <w:rPr>
          <w:rtl/>
          <w:lang w:bidi="fa-IR"/>
        </w:rPr>
        <w:t>ولا يجوز أن يكون عن معنى ثابت البتة وحده</w:t>
      </w:r>
      <w:r>
        <w:rPr>
          <w:rtl/>
          <w:lang w:bidi="fa-IR"/>
        </w:rPr>
        <w:t xml:space="preserve"> ، </w:t>
      </w:r>
      <w:r w:rsidRPr="004D51BB">
        <w:rPr>
          <w:rtl/>
          <w:lang w:bidi="fa-IR"/>
        </w:rPr>
        <w:t>فإن كان عن معنى ثابت فيجب أن يلحقه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مخالفا</w:t>
      </w:r>
      <w:r>
        <w:rPr>
          <w:rtl/>
        </w:rPr>
        <w:t xml:space="preserve"> : </w:t>
      </w:r>
      <w:r w:rsidRPr="004D51BB">
        <w:rPr>
          <w:rtl/>
        </w:rPr>
        <w:t>مخالف د</w:t>
      </w:r>
      <w:r>
        <w:rPr>
          <w:rtl/>
        </w:rPr>
        <w:t>. (</w:t>
      </w:r>
      <w:r w:rsidRPr="004D51BB">
        <w:rPr>
          <w:rtl/>
        </w:rPr>
        <w:t>2) لمقتضى طبيعة</w:t>
      </w:r>
      <w:r>
        <w:rPr>
          <w:rtl/>
        </w:rPr>
        <w:t xml:space="preserve"> : </w:t>
      </w:r>
      <w:r w:rsidRPr="004D51BB">
        <w:rPr>
          <w:rtl/>
        </w:rPr>
        <w:t>لطبيعة د</w:t>
      </w:r>
      <w:r>
        <w:rPr>
          <w:rtl/>
        </w:rPr>
        <w:t>. (</w:t>
      </w:r>
      <w:r w:rsidRPr="004D51BB">
        <w:rPr>
          <w:rtl/>
        </w:rPr>
        <w:t>3) شيئا</w:t>
      </w:r>
      <w:r>
        <w:rPr>
          <w:rtl/>
        </w:rPr>
        <w:t xml:space="preserve"> : </w:t>
      </w:r>
      <w:r w:rsidRPr="004D51BB">
        <w:rPr>
          <w:rtl/>
        </w:rPr>
        <w:t>سببا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فكأنه</w:t>
      </w:r>
      <w:r>
        <w:rPr>
          <w:rtl/>
        </w:rPr>
        <w:t xml:space="preserve"> : </w:t>
      </w:r>
      <w:r w:rsidRPr="004D51BB">
        <w:rPr>
          <w:rtl/>
        </w:rPr>
        <w:t>وكأنه 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5) الميل فيه</w:t>
      </w:r>
      <w:r>
        <w:rPr>
          <w:rtl/>
        </w:rPr>
        <w:t xml:space="preserve"> : </w:t>
      </w:r>
      <w:r w:rsidRPr="004D51BB">
        <w:rPr>
          <w:rtl/>
        </w:rPr>
        <w:t>+ كأنه به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يقاوم</w:t>
      </w:r>
      <w:r>
        <w:rPr>
          <w:rtl/>
        </w:rPr>
        <w:t xml:space="preserve"> : </w:t>
      </w:r>
      <w:r w:rsidRPr="004D51BB">
        <w:rPr>
          <w:rtl/>
        </w:rPr>
        <w:t>يقام ط ؛ مقاوما ص</w:t>
      </w:r>
      <w:r>
        <w:rPr>
          <w:rtl/>
        </w:rPr>
        <w:t>. (</w:t>
      </w:r>
      <w:r w:rsidRPr="004D51BB">
        <w:rPr>
          <w:rtl/>
        </w:rPr>
        <w:t>7) لأن القوة المحركة</w:t>
      </w:r>
      <w:r>
        <w:rPr>
          <w:rtl/>
        </w:rPr>
        <w:t xml:space="preserve"> : </w:t>
      </w:r>
      <w:r w:rsidRPr="004D51BB">
        <w:rPr>
          <w:rtl/>
        </w:rPr>
        <w:t>ساقطة من د</w:t>
      </w:r>
      <w:r>
        <w:rPr>
          <w:rtl/>
        </w:rPr>
        <w:t>. (</w:t>
      </w:r>
      <w:r w:rsidRPr="004D51BB">
        <w:rPr>
          <w:rtl/>
        </w:rPr>
        <w:t>8) تكون</w:t>
      </w:r>
      <w:r>
        <w:rPr>
          <w:rtl/>
        </w:rPr>
        <w:t xml:space="preserve"> : </w:t>
      </w:r>
      <w:r w:rsidRPr="004D51BB">
        <w:rPr>
          <w:rtl/>
        </w:rPr>
        <w:t>قد تكون ط</w:t>
      </w:r>
      <w:r>
        <w:rPr>
          <w:rtl/>
        </w:rPr>
        <w:t>. (</w:t>
      </w:r>
      <w:r w:rsidRPr="004D51BB">
        <w:rPr>
          <w:rtl/>
        </w:rPr>
        <w:t>9) لا يمتنع</w:t>
      </w:r>
      <w:r>
        <w:rPr>
          <w:rtl/>
        </w:rPr>
        <w:t xml:space="preserve"> : </w:t>
      </w:r>
      <w:r w:rsidRPr="004D51BB">
        <w:rPr>
          <w:rtl/>
        </w:rPr>
        <w:t>لا يمنع ح</w:t>
      </w:r>
      <w:r>
        <w:rPr>
          <w:rtl/>
        </w:rPr>
        <w:t xml:space="preserve"> ، </w:t>
      </w:r>
      <w:r w:rsidRPr="004D51BB">
        <w:rPr>
          <w:rtl/>
        </w:rPr>
        <w:t>د</w:t>
      </w:r>
      <w:r>
        <w:rPr>
          <w:rtl/>
        </w:rPr>
        <w:t>. (</w:t>
      </w:r>
      <w:r w:rsidRPr="004D51BB">
        <w:rPr>
          <w:rtl/>
        </w:rPr>
        <w:t>10) ولا يمكنه</w:t>
      </w:r>
      <w:r>
        <w:rPr>
          <w:rtl/>
        </w:rPr>
        <w:t xml:space="preserve"> : </w:t>
      </w:r>
      <w:r w:rsidRPr="004D51BB">
        <w:rPr>
          <w:rtl/>
        </w:rPr>
        <w:t>ولا يمكنها ط</w:t>
      </w:r>
      <w:r>
        <w:rPr>
          <w:rtl/>
        </w:rPr>
        <w:t>. (</w:t>
      </w:r>
      <w:r w:rsidRPr="004D51BB">
        <w:rPr>
          <w:rtl/>
        </w:rPr>
        <w:t>11) مضاد</w:t>
      </w:r>
      <w:r>
        <w:rPr>
          <w:rtl/>
        </w:rPr>
        <w:t xml:space="preserve"> : </w:t>
      </w:r>
      <w:r w:rsidRPr="004D51BB">
        <w:rPr>
          <w:rtl/>
        </w:rPr>
        <w:t>مضادة د</w:t>
      </w:r>
      <w:r>
        <w:rPr>
          <w:rtl/>
        </w:rPr>
        <w:t>. (</w:t>
      </w:r>
      <w:r w:rsidRPr="004D51BB">
        <w:rPr>
          <w:rtl/>
        </w:rPr>
        <w:t>12) الغريب</w:t>
      </w:r>
      <w:r>
        <w:rPr>
          <w:rtl/>
        </w:rPr>
        <w:t xml:space="preserve"> : </w:t>
      </w:r>
      <w:r w:rsidRPr="004D51BB">
        <w:rPr>
          <w:rtl/>
        </w:rPr>
        <w:t>غريب ح</w:t>
      </w:r>
      <w:r>
        <w:rPr>
          <w:rtl/>
        </w:rPr>
        <w:t xml:space="preserve"> ، </w:t>
      </w:r>
      <w:r w:rsidRPr="004D51BB">
        <w:rPr>
          <w:rtl/>
        </w:rPr>
        <w:t>ص</w:t>
      </w:r>
      <w:r>
        <w:rPr>
          <w:rtl/>
        </w:rPr>
        <w:t xml:space="preserve"> ، </w:t>
      </w:r>
      <w:r w:rsidRPr="004D51BB">
        <w:rPr>
          <w:rtl/>
        </w:rPr>
        <w:t>ط</w:t>
      </w:r>
      <w:r>
        <w:rPr>
          <w:rtl/>
        </w:rPr>
        <w:t>. (</w:t>
      </w:r>
      <w:r w:rsidRPr="004D51BB">
        <w:rPr>
          <w:rtl/>
        </w:rPr>
        <w:t>13) سميت</w:t>
      </w:r>
      <w:r>
        <w:rPr>
          <w:rtl/>
        </w:rPr>
        <w:t xml:space="preserve"> : </w:t>
      </w:r>
      <w:r w:rsidRPr="00440B49">
        <w:rPr>
          <w:rtl/>
        </w:rPr>
        <w:t>سمت د</w:t>
      </w:r>
      <w:r>
        <w:rPr>
          <w:rtl/>
        </w:rPr>
        <w:t>. (</w:t>
      </w:r>
      <w:r w:rsidRPr="004D51BB">
        <w:rPr>
          <w:rtl/>
        </w:rPr>
        <w:t>14) طبيعته</w:t>
      </w:r>
      <w:r>
        <w:rPr>
          <w:rtl/>
        </w:rPr>
        <w:t xml:space="preserve"> : </w:t>
      </w:r>
      <w:r w:rsidRPr="004D51BB">
        <w:rPr>
          <w:rtl/>
        </w:rPr>
        <w:t>الطبيعة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15) فيض</w:t>
      </w:r>
      <w:r>
        <w:rPr>
          <w:rtl/>
        </w:rPr>
        <w:t xml:space="preserve"> : </w:t>
      </w:r>
      <w:r w:rsidRPr="004D51BB">
        <w:rPr>
          <w:rtl/>
        </w:rPr>
        <w:t>فيضت ح</w:t>
      </w:r>
      <w:r>
        <w:rPr>
          <w:rtl/>
        </w:rPr>
        <w:t>. (</w:t>
      </w:r>
      <w:r w:rsidRPr="004D51BB">
        <w:rPr>
          <w:rtl/>
        </w:rPr>
        <w:t>16) نفس</w:t>
      </w:r>
      <w:r>
        <w:rPr>
          <w:rtl/>
        </w:rPr>
        <w:t xml:space="preserve"> : </w:t>
      </w:r>
      <w:r w:rsidRPr="004D51BB">
        <w:rPr>
          <w:rtl/>
        </w:rPr>
        <w:t>شيء ط</w:t>
      </w:r>
      <w:r>
        <w:rPr>
          <w:rtl/>
        </w:rPr>
        <w:t>. (</w:t>
      </w:r>
      <w:r w:rsidRPr="004D51BB">
        <w:rPr>
          <w:rtl/>
        </w:rPr>
        <w:t>17) حركة</w:t>
      </w:r>
      <w:r>
        <w:rPr>
          <w:rtl/>
        </w:rPr>
        <w:t xml:space="preserve"> : </w:t>
      </w:r>
      <w:r w:rsidRPr="00440B49">
        <w:rPr>
          <w:rtl/>
        </w:rPr>
        <w:t>حركته ب</w:t>
      </w:r>
      <w:r>
        <w:rPr>
          <w:rtl/>
        </w:rPr>
        <w:t xml:space="preserve"> ، </w:t>
      </w:r>
      <w:r w:rsidRPr="00440B49">
        <w:rPr>
          <w:rtl/>
        </w:rPr>
        <w:t>د</w:t>
      </w:r>
      <w:r>
        <w:rPr>
          <w:rtl/>
        </w:rPr>
        <w:t xml:space="preserve"> ، </w:t>
      </w:r>
      <w:r w:rsidRPr="00440B49">
        <w:rPr>
          <w:rtl/>
        </w:rPr>
        <w:t>م</w:t>
      </w:r>
      <w:r>
        <w:rPr>
          <w:rtl/>
        </w:rPr>
        <w:t>. (</w:t>
      </w:r>
      <w:r w:rsidRPr="004D51BB">
        <w:rPr>
          <w:rtl/>
        </w:rPr>
        <w:t>18) طبيعية</w:t>
      </w:r>
      <w:r>
        <w:rPr>
          <w:rtl/>
        </w:rPr>
        <w:t xml:space="preserve"> : </w:t>
      </w:r>
      <w:r w:rsidRPr="004D51BB">
        <w:rPr>
          <w:rtl/>
        </w:rPr>
        <w:t>طبعه ب ؛ ساقطة من د ؛ طبيعة م</w:t>
      </w:r>
      <w:r>
        <w:rPr>
          <w:rtl/>
        </w:rPr>
        <w:t>. (</w:t>
      </w:r>
      <w:r w:rsidRPr="004D51BB">
        <w:rPr>
          <w:rtl/>
        </w:rPr>
        <w:t>19) وكان قد</w:t>
      </w:r>
      <w:r>
        <w:rPr>
          <w:rtl/>
        </w:rPr>
        <w:t xml:space="preserve"> : </w:t>
      </w:r>
      <w:r w:rsidRPr="004D51BB">
        <w:rPr>
          <w:rtl/>
        </w:rPr>
        <w:t>وقد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20) إرادة</w:t>
      </w:r>
      <w:r>
        <w:rPr>
          <w:rtl/>
        </w:rPr>
        <w:t xml:space="preserve"> : </w:t>
      </w:r>
      <w:r w:rsidRPr="004D51BB">
        <w:rPr>
          <w:rtl/>
        </w:rPr>
        <w:t>الإرادة د</w:t>
      </w:r>
      <w:r>
        <w:rPr>
          <w:rtl/>
        </w:rPr>
        <w:t>. (</w:t>
      </w:r>
      <w:r w:rsidRPr="004D51BB">
        <w:rPr>
          <w:rtl/>
        </w:rPr>
        <w:t>21) لا محالة</w:t>
      </w:r>
      <w:r>
        <w:rPr>
          <w:rtl/>
        </w:rPr>
        <w:t xml:space="preserve"> : </w:t>
      </w:r>
      <w:r w:rsidRPr="004D51BB">
        <w:rPr>
          <w:rtl/>
        </w:rPr>
        <w:t>+ فصل فى أنه لا يجوز أن يكون للسماويات عقلا مجردا عن المادة صرفا ح ؛ + فصل فى أنه لا يجوز أن يكون المحرك للسماويات عقلا مجردا عن المادة صرفا ص</w:t>
      </w:r>
      <w:r>
        <w:rPr>
          <w:rtl/>
        </w:rPr>
        <w:t>. (</w:t>
      </w:r>
      <w:r w:rsidRPr="004D51BB">
        <w:rPr>
          <w:rtl/>
        </w:rPr>
        <w:t>22) البتة</w:t>
      </w:r>
      <w:r>
        <w:rPr>
          <w:rtl/>
        </w:rPr>
        <w:t xml:space="preserve"> : </w:t>
      </w:r>
      <w:r w:rsidRPr="00440B49">
        <w:rPr>
          <w:rtl/>
        </w:rPr>
        <w:t>ساقطة من م</w:t>
      </w:r>
      <w:r>
        <w:rPr>
          <w:rtl/>
        </w:rPr>
        <w:t>. (</w:t>
      </w:r>
      <w:r w:rsidRPr="004D51BB">
        <w:rPr>
          <w:rtl/>
        </w:rPr>
        <w:t>23) وأوضحنا</w:t>
      </w:r>
      <w:r>
        <w:rPr>
          <w:rtl/>
        </w:rPr>
        <w:t xml:space="preserve"> : </w:t>
      </w:r>
      <w:r w:rsidRPr="004D51BB">
        <w:rPr>
          <w:rtl/>
        </w:rPr>
        <w:t>إذ أوضحنا م ؛ إذا أوضحنا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24) النسب</w:t>
      </w:r>
      <w:r>
        <w:rPr>
          <w:rtl/>
        </w:rPr>
        <w:t xml:space="preserve"> : </w:t>
      </w:r>
      <w:r w:rsidRPr="004D51BB">
        <w:rPr>
          <w:rtl/>
        </w:rPr>
        <w:t>السبب ب</w:t>
      </w:r>
      <w:r>
        <w:rPr>
          <w:rtl/>
        </w:rPr>
        <w:t xml:space="preserve"> ، </w:t>
      </w:r>
      <w:r w:rsidRPr="004D51BB">
        <w:rPr>
          <w:rtl/>
        </w:rPr>
        <w:t>د</w:t>
      </w:r>
      <w:r>
        <w:rPr>
          <w:rtl/>
        </w:rPr>
        <w:t>. (</w:t>
      </w:r>
      <w:r w:rsidRPr="004D51BB">
        <w:rPr>
          <w:rtl/>
        </w:rPr>
        <w:t>25) شطر</w:t>
      </w:r>
      <w:r>
        <w:rPr>
          <w:rtl/>
        </w:rPr>
        <w:t xml:space="preserve"> : </w:t>
      </w:r>
      <w:r w:rsidRPr="004D51BB">
        <w:rPr>
          <w:rtl/>
        </w:rPr>
        <w:t>شرط ح</w:t>
      </w:r>
      <w:r>
        <w:rPr>
          <w:rtl/>
        </w:rPr>
        <w:t>. (</w:t>
      </w:r>
      <w:r w:rsidRPr="004D51BB">
        <w:rPr>
          <w:rtl/>
        </w:rPr>
        <w:t>26) مخصص</w:t>
      </w:r>
      <w:r>
        <w:rPr>
          <w:rtl/>
        </w:rPr>
        <w:t xml:space="preserve"> : </w:t>
      </w:r>
      <w:r w:rsidRPr="004D51BB">
        <w:rPr>
          <w:rtl/>
        </w:rPr>
        <w:t>مختص ح</w:t>
      </w:r>
      <w:r>
        <w:rPr>
          <w:rtl/>
        </w:rPr>
        <w:t>. (</w:t>
      </w:r>
      <w:r w:rsidRPr="004D51BB">
        <w:rPr>
          <w:rtl/>
        </w:rPr>
        <w:t>27) بنسب</w:t>
      </w:r>
      <w:r>
        <w:rPr>
          <w:rtl/>
        </w:rPr>
        <w:t xml:space="preserve"> : </w:t>
      </w:r>
      <w:r w:rsidRPr="004D51BB">
        <w:rPr>
          <w:rtl/>
        </w:rPr>
        <w:t>بسبب</w:t>
      </w:r>
      <w:r>
        <w:rPr>
          <w:rtl/>
        </w:rPr>
        <w:t xml:space="preserve"> ، </w:t>
      </w:r>
      <w:r w:rsidRPr="004D51BB">
        <w:rPr>
          <w:rtl/>
        </w:rPr>
        <w:t>ب</w:t>
      </w:r>
      <w:r>
        <w:rPr>
          <w:rtl/>
        </w:rPr>
        <w:t xml:space="preserve"> ، </w:t>
      </w:r>
      <w:r w:rsidRPr="004D51BB">
        <w:rPr>
          <w:rtl/>
        </w:rPr>
        <w:t>د</w:t>
      </w:r>
      <w:r>
        <w:rPr>
          <w:rtl/>
        </w:rPr>
        <w:t xml:space="preserve"> ، </w:t>
      </w:r>
      <w:r w:rsidRPr="004D51BB">
        <w:rPr>
          <w:rtl/>
        </w:rPr>
        <w:t>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28) فإنه</w:t>
      </w:r>
      <w:r>
        <w:rPr>
          <w:rtl/>
        </w:rPr>
        <w:t xml:space="preserve"> : </w:t>
      </w:r>
      <w:r w:rsidRPr="004D51BB">
        <w:rPr>
          <w:rtl/>
        </w:rPr>
        <w:t>لأنه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ضرب من </w:t>
      </w:r>
      <w:r w:rsidRPr="003131C0">
        <w:rPr>
          <w:rStyle w:val="rfdFootnotenum"/>
          <w:rtl/>
        </w:rPr>
        <w:t>(1)</w:t>
      </w:r>
      <w:r w:rsidRPr="004D51BB">
        <w:rPr>
          <w:rtl/>
          <w:lang w:bidi="fa-IR"/>
        </w:rPr>
        <w:t xml:space="preserve"> تبدل الأحوال</w:t>
      </w:r>
      <w:r>
        <w:rPr>
          <w:rtl/>
          <w:lang w:bidi="fa-IR"/>
        </w:rPr>
        <w:t xml:space="preserve"> ، </w:t>
      </w:r>
      <w:r w:rsidRPr="004D51BB">
        <w:rPr>
          <w:rtl/>
          <w:lang w:bidi="fa-IR"/>
        </w:rPr>
        <w:t xml:space="preserve">أما إن </w:t>
      </w:r>
      <w:r w:rsidRPr="003131C0">
        <w:rPr>
          <w:rStyle w:val="rfdFootnotenum"/>
          <w:rtl/>
        </w:rPr>
        <w:t>(2)</w:t>
      </w:r>
      <w:r w:rsidRPr="004D51BB">
        <w:rPr>
          <w:rtl/>
          <w:lang w:bidi="fa-IR"/>
        </w:rPr>
        <w:t xml:space="preserve"> كانت </w:t>
      </w:r>
      <w:r w:rsidRPr="003131C0">
        <w:rPr>
          <w:rStyle w:val="rfdFootnotenum"/>
          <w:rtl/>
        </w:rPr>
        <w:t>(3)</w:t>
      </w:r>
      <w:r w:rsidRPr="004D51BB">
        <w:rPr>
          <w:rtl/>
          <w:lang w:bidi="fa-IR"/>
        </w:rPr>
        <w:t xml:space="preserve"> الحركة عن طبيعة فيجب أن تكون كل حركة تتجدد فيه فلتجدد </w:t>
      </w:r>
      <w:r w:rsidRPr="003131C0">
        <w:rPr>
          <w:rStyle w:val="rfdFootnotenum"/>
          <w:rtl/>
        </w:rPr>
        <w:t>(4)</w:t>
      </w:r>
      <w:r w:rsidRPr="004D51BB">
        <w:rPr>
          <w:rtl/>
          <w:lang w:bidi="fa-IR"/>
        </w:rPr>
        <w:t xml:space="preserve"> قرب وبعد من النهاية المطلوبة</w:t>
      </w:r>
      <w:r>
        <w:rPr>
          <w:rtl/>
          <w:lang w:bidi="fa-IR"/>
        </w:rPr>
        <w:t xml:space="preserve"> ، </w:t>
      </w:r>
      <w:r w:rsidRPr="004D51BB">
        <w:rPr>
          <w:rtl/>
          <w:lang w:bidi="fa-IR"/>
        </w:rPr>
        <w:t xml:space="preserve">وكل حركة تعدم </w:t>
      </w:r>
      <w:r w:rsidRPr="003131C0">
        <w:rPr>
          <w:rStyle w:val="rfdFootnotenum"/>
          <w:rtl/>
        </w:rPr>
        <w:t>(5)</w:t>
      </w:r>
      <w:r w:rsidRPr="004D51BB">
        <w:rPr>
          <w:rtl/>
          <w:lang w:bidi="fa-IR"/>
        </w:rPr>
        <w:t xml:space="preserve"> منه فلعدم </w:t>
      </w:r>
      <w:r w:rsidRPr="003131C0">
        <w:rPr>
          <w:rStyle w:val="rfdFootnotenum"/>
          <w:rtl/>
        </w:rPr>
        <w:t>(6)</w:t>
      </w:r>
      <w:r w:rsidRPr="004D51BB">
        <w:rPr>
          <w:rtl/>
          <w:lang w:bidi="fa-IR"/>
        </w:rPr>
        <w:t xml:space="preserve"> قرب وبعد من النهاية</w:t>
      </w:r>
      <w:r>
        <w:rPr>
          <w:rtl/>
          <w:lang w:bidi="fa-IR"/>
        </w:rPr>
        <w:t xml:space="preserve"> ، </w:t>
      </w:r>
      <w:r w:rsidRPr="004D51BB">
        <w:rPr>
          <w:rtl/>
          <w:lang w:bidi="fa-IR"/>
        </w:rPr>
        <w:t>ولو لا ذلك التجدد لم يكن تجدد حركة</w:t>
      </w:r>
      <w:r>
        <w:rPr>
          <w:rtl/>
          <w:lang w:bidi="fa-IR"/>
        </w:rPr>
        <w:t xml:space="preserve"> ، </w:t>
      </w:r>
      <w:r w:rsidRPr="004D51BB">
        <w:rPr>
          <w:rtl/>
          <w:lang w:bidi="fa-IR"/>
        </w:rPr>
        <w:t>فإن الثابت من جهة ما هو ثابت لا يكون عنه إلا ثابت</w:t>
      </w:r>
      <w:r>
        <w:rPr>
          <w:rtl/>
          <w:lang w:bidi="fa-IR"/>
        </w:rPr>
        <w:t xml:space="preserve">. </w:t>
      </w:r>
    </w:p>
    <w:p w:rsidR="000D2378" w:rsidRPr="004D51BB" w:rsidRDefault="000D2378" w:rsidP="00D776F2">
      <w:pPr>
        <w:rPr>
          <w:rtl/>
          <w:lang w:bidi="fa-IR"/>
        </w:rPr>
      </w:pPr>
      <w:r w:rsidRPr="004D51BB">
        <w:rPr>
          <w:rtl/>
          <w:lang w:bidi="fa-IR"/>
        </w:rPr>
        <w:t xml:space="preserve">وأما إن كانت عن إرادة </w:t>
      </w:r>
      <w:r w:rsidRPr="003131C0">
        <w:rPr>
          <w:rStyle w:val="rfdFootnotenum"/>
          <w:rtl/>
        </w:rPr>
        <w:t>(7)</w:t>
      </w:r>
      <w:r w:rsidRPr="004D51BB">
        <w:rPr>
          <w:rtl/>
          <w:lang w:bidi="fa-IR"/>
        </w:rPr>
        <w:t xml:space="preserve"> فيجب أن تكون عن إرادة متجددة جزئية</w:t>
      </w:r>
      <w:r>
        <w:rPr>
          <w:rtl/>
          <w:lang w:bidi="fa-IR"/>
        </w:rPr>
        <w:t xml:space="preserve"> ، </w:t>
      </w:r>
      <w:r w:rsidRPr="004D51BB">
        <w:rPr>
          <w:rtl/>
          <w:lang w:bidi="fa-IR"/>
        </w:rPr>
        <w:t>فإن الإرادة الكلية نسبتها إلى كل شطر من الحركة نسبة واحدة</w:t>
      </w:r>
      <w:r>
        <w:rPr>
          <w:rtl/>
          <w:lang w:bidi="fa-IR"/>
        </w:rPr>
        <w:t xml:space="preserve"> ، </w:t>
      </w:r>
      <w:r w:rsidRPr="004D51BB">
        <w:rPr>
          <w:rtl/>
          <w:lang w:bidi="fa-IR"/>
        </w:rPr>
        <w:t>فلا يجب أن تتعين منها هذه الحركة دون هذه</w:t>
      </w:r>
      <w:r>
        <w:rPr>
          <w:rtl/>
          <w:lang w:bidi="fa-IR"/>
        </w:rPr>
        <w:t xml:space="preserve"> ، </w:t>
      </w:r>
      <w:r w:rsidRPr="004D51BB">
        <w:rPr>
          <w:rtl/>
          <w:lang w:bidi="fa-IR"/>
        </w:rPr>
        <w:t xml:space="preserve">فإنها إن كانت لذاتها </w:t>
      </w:r>
      <w:r w:rsidRPr="003131C0">
        <w:rPr>
          <w:rStyle w:val="rfdFootnotenum"/>
          <w:rtl/>
        </w:rPr>
        <w:t>(8)</w:t>
      </w:r>
      <w:r w:rsidRPr="004D51BB">
        <w:rPr>
          <w:rtl/>
          <w:lang w:bidi="fa-IR"/>
        </w:rPr>
        <w:t xml:space="preserve"> علة لهذه الحركة لم يجز أن تبطل هذه الحركة</w:t>
      </w:r>
      <w:r>
        <w:rPr>
          <w:rtl/>
          <w:lang w:bidi="fa-IR"/>
        </w:rPr>
        <w:t xml:space="preserve"> ، </w:t>
      </w:r>
      <w:r w:rsidRPr="004D51BB">
        <w:rPr>
          <w:rtl/>
          <w:lang w:bidi="fa-IR"/>
        </w:rPr>
        <w:t xml:space="preserve">وإن </w:t>
      </w:r>
      <w:r w:rsidRPr="003131C0">
        <w:rPr>
          <w:rStyle w:val="rfdFootnotenum"/>
          <w:rtl/>
        </w:rPr>
        <w:t>(9)</w:t>
      </w:r>
      <w:r w:rsidRPr="004D51BB">
        <w:rPr>
          <w:rtl/>
          <w:lang w:bidi="fa-IR"/>
        </w:rPr>
        <w:t xml:space="preserve"> كانت علة لهذه الحركة </w:t>
      </w:r>
      <w:r w:rsidRPr="003131C0">
        <w:rPr>
          <w:rStyle w:val="rfdFootnotenum"/>
          <w:rtl/>
        </w:rPr>
        <w:t>(10)</w:t>
      </w:r>
      <w:r w:rsidRPr="004D51BB">
        <w:rPr>
          <w:rtl/>
          <w:lang w:bidi="fa-IR"/>
        </w:rPr>
        <w:t xml:space="preserve"> بسبب حركة قبلها أو بعدها معدومة كان المعدوم موجبا لموجود</w:t>
      </w:r>
      <w:r>
        <w:rPr>
          <w:rtl/>
          <w:lang w:bidi="fa-IR"/>
        </w:rPr>
        <w:t xml:space="preserve"> ، </w:t>
      </w:r>
      <w:r w:rsidRPr="004D51BB">
        <w:rPr>
          <w:rtl/>
          <w:lang w:bidi="fa-IR"/>
        </w:rPr>
        <w:t>والمعدوم لا يكون موجبا لموجود</w:t>
      </w:r>
      <w:r>
        <w:rPr>
          <w:rtl/>
          <w:lang w:bidi="fa-IR"/>
        </w:rPr>
        <w:t xml:space="preserve"> ، </w:t>
      </w:r>
      <w:r w:rsidRPr="004D51BB">
        <w:rPr>
          <w:rtl/>
          <w:lang w:bidi="fa-IR"/>
        </w:rPr>
        <w:t>وإن كان قد تكون الأعدام علة للأعدام</w:t>
      </w:r>
      <w:r>
        <w:rPr>
          <w:rtl/>
          <w:lang w:bidi="fa-IR"/>
        </w:rPr>
        <w:t xml:space="preserve">. </w:t>
      </w:r>
    </w:p>
    <w:p w:rsidR="000D2378" w:rsidRPr="004D51BB" w:rsidRDefault="000D2378" w:rsidP="00D776F2">
      <w:pPr>
        <w:rPr>
          <w:rtl/>
          <w:lang w:bidi="fa-IR"/>
        </w:rPr>
      </w:pPr>
      <w:r w:rsidRPr="004D51BB">
        <w:rPr>
          <w:rtl/>
          <w:lang w:bidi="fa-IR"/>
        </w:rPr>
        <w:t>وأما أن يوجب المعدوم شيئا فهذا لا يمكن</w:t>
      </w:r>
      <w:r>
        <w:rPr>
          <w:rtl/>
          <w:lang w:bidi="fa-IR"/>
        </w:rPr>
        <w:t xml:space="preserve">. </w:t>
      </w:r>
    </w:p>
    <w:p w:rsidR="000D2378" w:rsidRPr="004D51BB" w:rsidRDefault="000D2378" w:rsidP="00D776F2">
      <w:pPr>
        <w:rPr>
          <w:rtl/>
          <w:lang w:bidi="fa-IR"/>
        </w:rPr>
      </w:pPr>
      <w:r w:rsidRPr="004D51BB">
        <w:rPr>
          <w:rtl/>
          <w:lang w:bidi="fa-IR"/>
        </w:rPr>
        <w:t xml:space="preserve">وإن كانت علة لأمور </w:t>
      </w:r>
      <w:r w:rsidRPr="003131C0">
        <w:rPr>
          <w:rStyle w:val="rfdFootnotenum"/>
          <w:rtl/>
        </w:rPr>
        <w:t>(11)</w:t>
      </w:r>
      <w:r w:rsidRPr="004D51BB">
        <w:rPr>
          <w:rtl/>
          <w:lang w:bidi="fa-IR"/>
        </w:rPr>
        <w:t xml:space="preserve"> تتجدد</w:t>
      </w:r>
      <w:r>
        <w:rPr>
          <w:rtl/>
          <w:lang w:bidi="fa-IR"/>
        </w:rPr>
        <w:t xml:space="preserve"> ، </w:t>
      </w:r>
      <w:r w:rsidRPr="004D51BB">
        <w:rPr>
          <w:rtl/>
          <w:lang w:bidi="fa-IR"/>
        </w:rPr>
        <w:t>فالسؤال في تجددها ثابت</w:t>
      </w:r>
      <w:r>
        <w:rPr>
          <w:rtl/>
          <w:lang w:bidi="fa-IR"/>
        </w:rPr>
        <w:t xml:space="preserve">. </w:t>
      </w:r>
      <w:r w:rsidRPr="004D51BB">
        <w:rPr>
          <w:rtl/>
          <w:lang w:bidi="fa-IR"/>
        </w:rPr>
        <w:t xml:space="preserve">فإن كان </w:t>
      </w:r>
      <w:r w:rsidRPr="003131C0">
        <w:rPr>
          <w:rStyle w:val="rfdFootnotenum"/>
          <w:rtl/>
        </w:rPr>
        <w:t>(12)</w:t>
      </w:r>
      <w:r w:rsidRPr="004D51BB">
        <w:rPr>
          <w:rtl/>
          <w:lang w:bidi="fa-IR"/>
        </w:rPr>
        <w:t xml:space="preserve"> تجددا طبيعيا لزم المحال الذي قدمناه</w:t>
      </w:r>
      <w:r>
        <w:rPr>
          <w:rtl/>
          <w:lang w:bidi="fa-IR"/>
        </w:rPr>
        <w:t xml:space="preserve"> ، </w:t>
      </w:r>
      <w:r w:rsidRPr="004D51BB">
        <w:rPr>
          <w:rtl/>
          <w:lang w:bidi="fa-IR"/>
        </w:rPr>
        <w:t xml:space="preserve">وإن كان إراديا يتبدل بحسب تصورات </w:t>
      </w:r>
      <w:r w:rsidRPr="003131C0">
        <w:rPr>
          <w:rStyle w:val="rfdFootnotenum"/>
          <w:rtl/>
        </w:rPr>
        <w:t>(13)</w:t>
      </w:r>
      <w:r w:rsidRPr="004D51BB">
        <w:rPr>
          <w:rtl/>
          <w:lang w:bidi="fa-IR"/>
        </w:rPr>
        <w:t xml:space="preserve"> متجددة فهو يثبت الذي نريده</w:t>
      </w:r>
      <w:r>
        <w:rPr>
          <w:rtl/>
          <w:lang w:bidi="fa-IR"/>
        </w:rPr>
        <w:t xml:space="preserve">. </w:t>
      </w:r>
    </w:p>
    <w:p w:rsidR="000D2378" w:rsidRPr="004D51BB" w:rsidRDefault="000D2378" w:rsidP="00D776F2">
      <w:pPr>
        <w:rPr>
          <w:rtl/>
          <w:lang w:bidi="fa-IR"/>
        </w:rPr>
      </w:pPr>
      <w:r w:rsidRPr="004D51BB">
        <w:rPr>
          <w:rtl/>
          <w:lang w:bidi="fa-IR"/>
        </w:rPr>
        <w:t>فقد بان أن الإرادة العقلية الواحدة لا توجب البتة حركة</w:t>
      </w:r>
      <w:r>
        <w:rPr>
          <w:rtl/>
          <w:lang w:bidi="fa-IR"/>
        </w:rPr>
        <w:t xml:space="preserve"> ، </w:t>
      </w:r>
      <w:r w:rsidRPr="004D51BB">
        <w:rPr>
          <w:rtl/>
          <w:lang w:bidi="fa-IR"/>
        </w:rPr>
        <w:t xml:space="preserve">ولكن </w:t>
      </w:r>
      <w:r w:rsidRPr="003131C0">
        <w:rPr>
          <w:rStyle w:val="rfdFootnotenum"/>
          <w:rtl/>
        </w:rPr>
        <w:t>(14)</w:t>
      </w:r>
      <w:r w:rsidRPr="004D51BB">
        <w:rPr>
          <w:rtl/>
          <w:lang w:bidi="fa-IR"/>
        </w:rPr>
        <w:t xml:space="preserve"> قد يمكن أن يتوهم </w:t>
      </w:r>
      <w:r w:rsidRPr="003131C0">
        <w:rPr>
          <w:rStyle w:val="rfdFootnotenum"/>
          <w:rtl/>
        </w:rPr>
        <w:t>(15)</w:t>
      </w:r>
      <w:r w:rsidRPr="004D51BB">
        <w:rPr>
          <w:rtl/>
          <w:lang w:bidi="fa-IR"/>
        </w:rPr>
        <w:t xml:space="preserve"> أن ذلك لإرادة </w:t>
      </w:r>
      <w:r w:rsidRPr="003131C0">
        <w:rPr>
          <w:rStyle w:val="rfdFootnotenum"/>
          <w:rtl/>
        </w:rPr>
        <w:t>(16)</w:t>
      </w:r>
      <w:r w:rsidRPr="004D51BB">
        <w:rPr>
          <w:rtl/>
          <w:lang w:bidi="fa-IR"/>
        </w:rPr>
        <w:t xml:space="preserve"> عقلية منتقلة</w:t>
      </w:r>
      <w:r>
        <w:rPr>
          <w:rtl/>
          <w:lang w:bidi="fa-IR"/>
        </w:rPr>
        <w:t xml:space="preserve"> ، </w:t>
      </w:r>
      <w:r w:rsidRPr="004D51BB">
        <w:rPr>
          <w:rtl/>
          <w:lang w:bidi="fa-IR"/>
        </w:rPr>
        <w:t xml:space="preserve">فإنه قد يمكن أن ينتقل العقل </w:t>
      </w:r>
      <w:r w:rsidRPr="003131C0">
        <w:rPr>
          <w:rStyle w:val="rfdFootnotenum"/>
          <w:rtl/>
        </w:rPr>
        <w:t>(17)</w:t>
      </w:r>
      <w:r w:rsidRPr="004D51BB">
        <w:rPr>
          <w:rtl/>
          <w:lang w:bidi="fa-IR"/>
        </w:rPr>
        <w:t xml:space="preserve"> من معقول إلى معقول آخر </w:t>
      </w:r>
      <w:r w:rsidRPr="003131C0">
        <w:rPr>
          <w:rStyle w:val="rfdFootnotenum"/>
          <w:rtl/>
        </w:rPr>
        <w:t>(18)</w:t>
      </w:r>
      <w:r>
        <w:rPr>
          <w:rtl/>
          <w:lang w:bidi="fa-IR"/>
        </w:rPr>
        <w:t xml:space="preserve"> ، </w:t>
      </w:r>
      <w:r w:rsidRPr="004D51BB">
        <w:rPr>
          <w:rtl/>
          <w:lang w:bidi="fa-IR"/>
        </w:rPr>
        <w:t>إذا لم يكن عقلا من كل جهة بالفعل</w:t>
      </w:r>
      <w:r>
        <w:rPr>
          <w:rtl/>
          <w:lang w:bidi="fa-IR"/>
        </w:rPr>
        <w:t xml:space="preserve"> ، </w:t>
      </w:r>
      <w:r w:rsidRPr="004D51BB">
        <w:rPr>
          <w:rtl/>
          <w:lang w:bidi="fa-IR"/>
        </w:rPr>
        <w:t>ويمكن أن يعقل الجزئي تحت النوع منتشرا مخصوصا بعوارض</w:t>
      </w:r>
      <w:r>
        <w:rPr>
          <w:rtl/>
          <w:lang w:bidi="fa-IR"/>
        </w:rPr>
        <w:t xml:space="preserve"> ، </w:t>
      </w:r>
      <w:r w:rsidRPr="004D51BB">
        <w:rPr>
          <w:rtl/>
          <w:lang w:bidi="fa-IR"/>
        </w:rPr>
        <w:t>عقلا بنوع كلي على ما أشرنا إليه</w:t>
      </w:r>
      <w:r>
        <w:rPr>
          <w:rtl/>
          <w:lang w:bidi="fa-IR"/>
        </w:rPr>
        <w:t xml:space="preserve"> ، </w:t>
      </w:r>
      <w:r w:rsidRPr="004D51BB">
        <w:rPr>
          <w:rtl/>
          <w:lang w:bidi="fa-IR"/>
        </w:rPr>
        <w:t xml:space="preserve">فيجب </w:t>
      </w:r>
      <w:r w:rsidRPr="003131C0">
        <w:rPr>
          <w:rStyle w:val="rfdFootnotenum"/>
          <w:rtl/>
        </w:rPr>
        <w:t>(19)</w:t>
      </w:r>
      <w:r w:rsidRPr="004D51BB">
        <w:rPr>
          <w:rtl/>
          <w:lang w:bidi="fa-IR"/>
        </w:rPr>
        <w:t xml:space="preserve"> إذن أن يتوهم وجود عقل يعقل الحركة الكلية ويريدها</w:t>
      </w:r>
      <w:r>
        <w:rPr>
          <w:rtl/>
          <w:lang w:bidi="fa-IR"/>
        </w:rPr>
        <w:t xml:space="preserve"> ، </w:t>
      </w:r>
      <w:r w:rsidRPr="004D51BB">
        <w:rPr>
          <w:rtl/>
          <w:lang w:bidi="fa-IR"/>
        </w:rPr>
        <w:t xml:space="preserve">ثم يعقل انتقاله </w:t>
      </w:r>
      <w:r w:rsidRPr="003131C0">
        <w:rPr>
          <w:rStyle w:val="rfdFootnotenum"/>
          <w:rtl/>
        </w:rPr>
        <w:t>(20)</w:t>
      </w:r>
      <w:r w:rsidRPr="004D51BB">
        <w:rPr>
          <w:rtl/>
          <w:lang w:bidi="fa-IR"/>
        </w:rPr>
        <w:t xml:space="preserve"> من حد إلى حد</w:t>
      </w:r>
      <w:r>
        <w:rPr>
          <w:rtl/>
          <w:lang w:bidi="fa-IR"/>
        </w:rPr>
        <w:t xml:space="preserve"> ، </w:t>
      </w:r>
      <w:r w:rsidRPr="004D51BB">
        <w:rPr>
          <w:rtl/>
          <w:lang w:bidi="fa-IR"/>
        </w:rPr>
        <w:t xml:space="preserve">ويأخذ تلك الحركات وحدودها </w:t>
      </w:r>
      <w:r w:rsidRPr="003131C0">
        <w:rPr>
          <w:rStyle w:val="rfdFootnotenum"/>
          <w:rtl/>
        </w:rPr>
        <w:t>(21)</w:t>
      </w:r>
      <w:r w:rsidRPr="004D51BB">
        <w:rPr>
          <w:rtl/>
          <w:lang w:bidi="fa-IR"/>
        </w:rPr>
        <w:t xml:space="preserve"> بنوع معقول على ما أوضحناه</w:t>
      </w:r>
      <w:r>
        <w:rPr>
          <w:rtl/>
          <w:lang w:bidi="fa-IR"/>
        </w:rPr>
        <w:t xml:space="preserve"> ، </w:t>
      </w:r>
      <w:r w:rsidRPr="004D51BB">
        <w:rPr>
          <w:rtl/>
          <w:lang w:bidi="fa-IR"/>
        </w:rPr>
        <w:t xml:space="preserve">وعلى ما من شأننا </w:t>
      </w:r>
      <w:r w:rsidRPr="003131C0">
        <w:rPr>
          <w:rStyle w:val="rfdFootnotenum"/>
          <w:rtl/>
        </w:rPr>
        <w:t>(22)</w:t>
      </w:r>
      <w:r w:rsidRPr="004D51BB">
        <w:rPr>
          <w:rtl/>
          <w:lang w:bidi="fa-IR"/>
        </w:rPr>
        <w:t xml:space="preserve"> أن نبرهن عليه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w:t>
      </w:r>
      <w:r>
        <w:rPr>
          <w:rtl/>
        </w:rPr>
        <w:t xml:space="preserve"> : </w:t>
      </w:r>
      <w:r w:rsidRPr="004D51BB">
        <w:rPr>
          <w:rtl/>
        </w:rPr>
        <w:t>عن ح ص</w:t>
      </w:r>
      <w:r>
        <w:rPr>
          <w:rtl/>
        </w:rPr>
        <w:t>. (</w:t>
      </w:r>
      <w:r w:rsidRPr="004D51BB">
        <w:rPr>
          <w:rtl/>
        </w:rPr>
        <w:t>2) إن</w:t>
      </w:r>
      <w:r>
        <w:rPr>
          <w:rtl/>
        </w:rPr>
        <w:t xml:space="preserve"> : </w:t>
      </w:r>
      <w:r w:rsidRPr="004D51BB">
        <w:rPr>
          <w:rtl/>
        </w:rPr>
        <w:t>إذا ح</w:t>
      </w:r>
      <w:r>
        <w:rPr>
          <w:rtl/>
        </w:rPr>
        <w:t>. (</w:t>
      </w:r>
      <w:r w:rsidRPr="004D51BB">
        <w:rPr>
          <w:rtl/>
        </w:rPr>
        <w:t>3) كانت</w:t>
      </w:r>
      <w:r>
        <w:rPr>
          <w:rtl/>
        </w:rPr>
        <w:t xml:space="preserve"> : </w:t>
      </w:r>
      <w:r w:rsidRPr="004D51BB">
        <w:rPr>
          <w:rtl/>
        </w:rPr>
        <w:t>+ حركة فيه بعده د</w:t>
      </w:r>
      <w:r>
        <w:rPr>
          <w:rtl/>
        </w:rPr>
        <w:t>. (</w:t>
      </w:r>
      <w:r w:rsidRPr="004D51BB">
        <w:rPr>
          <w:rtl/>
        </w:rPr>
        <w:t>4) فلتجدد</w:t>
      </w:r>
      <w:r>
        <w:rPr>
          <w:rtl/>
        </w:rPr>
        <w:t xml:space="preserve"> : </w:t>
      </w:r>
      <w:r w:rsidRPr="004D51BB">
        <w:rPr>
          <w:rtl/>
        </w:rPr>
        <w:t>فلتتجدد د</w:t>
      </w:r>
      <w:r>
        <w:rPr>
          <w:rtl/>
        </w:rPr>
        <w:t>. (</w:t>
      </w:r>
      <w:r w:rsidRPr="004D51BB">
        <w:rPr>
          <w:rtl/>
        </w:rPr>
        <w:t>5) حركة بعدم</w:t>
      </w:r>
      <w:r>
        <w:rPr>
          <w:rtl/>
        </w:rPr>
        <w:t xml:space="preserve"> : </w:t>
      </w:r>
      <w:r w:rsidRPr="004D51BB">
        <w:rPr>
          <w:rtl/>
        </w:rPr>
        <w:t>جزء نسبه له بعدم م</w:t>
      </w:r>
      <w:r>
        <w:rPr>
          <w:rtl/>
        </w:rPr>
        <w:t>. (</w:t>
      </w:r>
      <w:r w:rsidRPr="004D51BB">
        <w:rPr>
          <w:rtl/>
        </w:rPr>
        <w:t>6) منه فلعدم</w:t>
      </w:r>
      <w:r>
        <w:rPr>
          <w:rtl/>
        </w:rPr>
        <w:t xml:space="preserve"> : </w:t>
      </w:r>
      <w:r w:rsidRPr="004D51BB">
        <w:rPr>
          <w:rtl/>
        </w:rPr>
        <w:t>فالعدم ط</w:t>
      </w:r>
      <w:r>
        <w:rPr>
          <w:rtl/>
        </w:rPr>
        <w:t>. (</w:t>
      </w:r>
      <w:r w:rsidRPr="004D51BB">
        <w:rPr>
          <w:rtl/>
        </w:rPr>
        <w:t>7) إرادة</w:t>
      </w:r>
      <w:r>
        <w:rPr>
          <w:rtl/>
        </w:rPr>
        <w:t xml:space="preserve"> : </w:t>
      </w:r>
      <w:r w:rsidRPr="004D51BB">
        <w:rPr>
          <w:rtl/>
        </w:rPr>
        <w:t>الإرادة د</w:t>
      </w:r>
      <w:r>
        <w:rPr>
          <w:rtl/>
        </w:rPr>
        <w:t>. (</w:t>
      </w:r>
      <w:r w:rsidRPr="004D51BB">
        <w:rPr>
          <w:rtl/>
        </w:rPr>
        <w:t>8) لذاتها</w:t>
      </w:r>
      <w:r>
        <w:rPr>
          <w:rtl/>
        </w:rPr>
        <w:t xml:space="preserve"> : </w:t>
      </w:r>
      <w:r w:rsidRPr="004D51BB">
        <w:rPr>
          <w:rtl/>
        </w:rPr>
        <w:t>بذاتها ح</w:t>
      </w:r>
      <w:r>
        <w:rPr>
          <w:rtl/>
        </w:rPr>
        <w:t xml:space="preserve"> ، </w:t>
      </w:r>
      <w:r w:rsidRPr="004D51BB">
        <w:rPr>
          <w:rtl/>
        </w:rPr>
        <w:t>ص</w:t>
      </w:r>
      <w:r>
        <w:rPr>
          <w:rtl/>
        </w:rPr>
        <w:t xml:space="preserve"> ، </w:t>
      </w:r>
      <w:r w:rsidRPr="004D51BB">
        <w:rPr>
          <w:rtl/>
        </w:rPr>
        <w:t>ط</w:t>
      </w:r>
      <w:r>
        <w:rPr>
          <w:rtl/>
        </w:rPr>
        <w:t>. (</w:t>
      </w:r>
      <w:r w:rsidRPr="004D51BB">
        <w:rPr>
          <w:rtl/>
        </w:rPr>
        <w:t>9) وإن</w:t>
      </w:r>
      <w:r>
        <w:rPr>
          <w:rtl/>
        </w:rPr>
        <w:t xml:space="preserve"> : </w:t>
      </w:r>
      <w:r w:rsidRPr="004D51BB">
        <w:rPr>
          <w:rtl/>
        </w:rPr>
        <w:t>فإن د</w:t>
      </w:r>
      <w:r>
        <w:rPr>
          <w:rtl/>
        </w:rPr>
        <w:t>. (</w:t>
      </w:r>
      <w:r w:rsidRPr="004D51BB">
        <w:rPr>
          <w:rtl/>
        </w:rPr>
        <w:t>10) لم يجز</w:t>
      </w:r>
      <w:r>
        <w:rPr>
          <w:rtl/>
        </w:rPr>
        <w:t xml:space="preserve"> ... </w:t>
      </w:r>
      <w:r w:rsidRPr="004D51BB">
        <w:rPr>
          <w:rtl/>
        </w:rPr>
        <w:t>لهذه الحركة</w:t>
      </w:r>
      <w:r>
        <w:rPr>
          <w:rtl/>
        </w:rPr>
        <w:t xml:space="preserve"> : </w:t>
      </w:r>
      <w:r w:rsidRPr="004D51BB">
        <w:rPr>
          <w:rtl/>
        </w:rPr>
        <w:t>ساقطة من م</w:t>
      </w:r>
      <w:r>
        <w:rPr>
          <w:rtl/>
        </w:rPr>
        <w:t>. (</w:t>
      </w:r>
      <w:r w:rsidRPr="004D51BB">
        <w:rPr>
          <w:rtl/>
        </w:rPr>
        <w:t>11) علة لأمور</w:t>
      </w:r>
      <w:r>
        <w:rPr>
          <w:rtl/>
        </w:rPr>
        <w:t xml:space="preserve"> : </w:t>
      </w:r>
      <w:r w:rsidRPr="004D51BB">
        <w:rPr>
          <w:rtl/>
        </w:rPr>
        <w:t>العلة لأمور ب</w:t>
      </w:r>
      <w:r>
        <w:rPr>
          <w:rtl/>
        </w:rPr>
        <w:t xml:space="preserve"> ، </w:t>
      </w:r>
      <w:r w:rsidRPr="004D51BB">
        <w:rPr>
          <w:rtl/>
        </w:rPr>
        <w:t>ح</w:t>
      </w:r>
      <w:r>
        <w:rPr>
          <w:rtl/>
        </w:rPr>
        <w:t xml:space="preserve"> ، </w:t>
      </w:r>
      <w:r w:rsidRPr="004D51BB">
        <w:rPr>
          <w:rtl/>
        </w:rPr>
        <w:t>د</w:t>
      </w:r>
      <w:r>
        <w:rPr>
          <w:rtl/>
        </w:rPr>
        <w:t xml:space="preserve"> ، </w:t>
      </w:r>
      <w:r w:rsidRPr="004D51BB">
        <w:rPr>
          <w:rtl/>
        </w:rPr>
        <w:t>م العلة علة لأمور ط</w:t>
      </w:r>
      <w:r>
        <w:rPr>
          <w:rtl/>
        </w:rPr>
        <w:t>. (</w:t>
      </w:r>
      <w:r w:rsidRPr="004D51BB">
        <w:rPr>
          <w:rtl/>
        </w:rPr>
        <w:t>12) كان</w:t>
      </w:r>
      <w:r>
        <w:rPr>
          <w:rtl/>
        </w:rPr>
        <w:t xml:space="preserve"> : </w:t>
      </w:r>
      <w:r w:rsidRPr="004D51BB">
        <w:rPr>
          <w:rtl/>
        </w:rPr>
        <w:t>كانت ح</w:t>
      </w:r>
      <w:r>
        <w:rPr>
          <w:rtl/>
        </w:rPr>
        <w:t xml:space="preserve"> ، </w:t>
      </w:r>
      <w:r w:rsidRPr="004D51BB">
        <w:rPr>
          <w:rtl/>
        </w:rPr>
        <w:t>ص</w:t>
      </w:r>
      <w:r>
        <w:rPr>
          <w:rtl/>
        </w:rPr>
        <w:t xml:space="preserve"> ، </w:t>
      </w:r>
      <w:r w:rsidRPr="004D51BB">
        <w:rPr>
          <w:rtl/>
        </w:rPr>
        <w:t>ط</w:t>
      </w:r>
      <w:r>
        <w:rPr>
          <w:rtl/>
        </w:rPr>
        <w:t>. (</w:t>
      </w:r>
      <w:r w:rsidRPr="004D51BB">
        <w:rPr>
          <w:rtl/>
        </w:rPr>
        <w:t>13) تصورات</w:t>
      </w:r>
      <w:r>
        <w:rPr>
          <w:rtl/>
        </w:rPr>
        <w:t xml:space="preserve"> : </w:t>
      </w:r>
      <w:r w:rsidRPr="004D51BB">
        <w:rPr>
          <w:rtl/>
        </w:rPr>
        <w:t>التصورات د</w:t>
      </w:r>
      <w:r>
        <w:rPr>
          <w:rtl/>
        </w:rPr>
        <w:t>. (</w:t>
      </w:r>
      <w:r w:rsidRPr="004D51BB">
        <w:rPr>
          <w:rtl/>
        </w:rPr>
        <w:t>14) ولكن</w:t>
      </w:r>
      <w:r>
        <w:rPr>
          <w:rtl/>
        </w:rPr>
        <w:t xml:space="preserve"> : </w:t>
      </w:r>
      <w:r w:rsidRPr="004D51BB">
        <w:rPr>
          <w:rtl/>
        </w:rPr>
        <w:t>ولكنه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 (</w:t>
      </w:r>
      <w:r w:rsidRPr="004D51BB">
        <w:rPr>
          <w:rtl/>
        </w:rPr>
        <w:t>15) أن يتوهم</w:t>
      </w:r>
      <w:r>
        <w:rPr>
          <w:rtl/>
        </w:rPr>
        <w:t xml:space="preserve"> : </w:t>
      </w:r>
      <w:r w:rsidRPr="004D51BB">
        <w:rPr>
          <w:rtl/>
        </w:rPr>
        <w:t>أن يكون يتوهم ح</w:t>
      </w:r>
      <w:r>
        <w:rPr>
          <w:rtl/>
        </w:rPr>
        <w:t>. (</w:t>
      </w:r>
      <w:r w:rsidRPr="004D51BB">
        <w:rPr>
          <w:rtl/>
        </w:rPr>
        <w:t>16) لإرادة</w:t>
      </w:r>
      <w:r>
        <w:rPr>
          <w:rtl/>
        </w:rPr>
        <w:t xml:space="preserve"> : </w:t>
      </w:r>
      <w:r w:rsidRPr="00440B49">
        <w:rPr>
          <w:rtl/>
        </w:rPr>
        <w:t>الإرادة د</w:t>
      </w:r>
      <w:r>
        <w:rPr>
          <w:rtl/>
        </w:rPr>
        <w:t>. (</w:t>
      </w:r>
      <w:r w:rsidRPr="004D51BB">
        <w:rPr>
          <w:rtl/>
        </w:rPr>
        <w:t>17) العقل</w:t>
      </w:r>
      <w:r>
        <w:rPr>
          <w:rtl/>
        </w:rPr>
        <w:t xml:space="preserve"> : </w:t>
      </w:r>
      <w:r w:rsidRPr="004D51BB">
        <w:rPr>
          <w:rtl/>
        </w:rPr>
        <w:t>الذهن د</w:t>
      </w:r>
      <w:r>
        <w:rPr>
          <w:rtl/>
        </w:rPr>
        <w:t>. (</w:t>
      </w:r>
      <w:r w:rsidRPr="004D51BB">
        <w:rPr>
          <w:rtl/>
        </w:rPr>
        <w:t>18) آخر</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tl/>
        </w:rPr>
        <w:t>. (</w:t>
      </w:r>
      <w:r w:rsidRPr="004D51BB">
        <w:rPr>
          <w:rtl/>
        </w:rPr>
        <w:t>19) فيجب</w:t>
      </w:r>
      <w:r>
        <w:rPr>
          <w:rtl/>
        </w:rPr>
        <w:t xml:space="preserve"> : </w:t>
      </w:r>
      <w:r w:rsidRPr="004D51BB">
        <w:rPr>
          <w:rtl/>
        </w:rPr>
        <w:t>فيجوز ط</w:t>
      </w:r>
      <w:r>
        <w:rPr>
          <w:rtl/>
        </w:rPr>
        <w:t xml:space="preserve"> ، </w:t>
      </w:r>
      <w:r w:rsidRPr="004D51BB">
        <w:rPr>
          <w:rtl/>
        </w:rPr>
        <w:t>م</w:t>
      </w:r>
    </w:p>
    <w:p w:rsidR="000D2378" w:rsidRPr="00440B49" w:rsidRDefault="000D2378" w:rsidP="00370C47">
      <w:pPr>
        <w:pStyle w:val="libFootnote0"/>
        <w:rPr>
          <w:rtl/>
        </w:rPr>
      </w:pPr>
      <w:r>
        <w:rPr>
          <w:rtl/>
        </w:rPr>
        <w:t>(</w:t>
      </w:r>
      <w:r w:rsidRPr="004D51BB">
        <w:rPr>
          <w:rtl/>
        </w:rPr>
        <w:t>20) انتقاله</w:t>
      </w:r>
      <w:r>
        <w:rPr>
          <w:rtl/>
        </w:rPr>
        <w:t xml:space="preserve"> : </w:t>
      </w:r>
      <w:r w:rsidRPr="00440B49">
        <w:rPr>
          <w:rtl/>
        </w:rPr>
        <w:t>انتقاله ب</w:t>
      </w:r>
      <w:r>
        <w:rPr>
          <w:rtl/>
        </w:rPr>
        <w:t xml:space="preserve"> ، </w:t>
      </w:r>
      <w:r w:rsidRPr="00440B49">
        <w:rPr>
          <w:rtl/>
        </w:rPr>
        <w:t>ح</w:t>
      </w:r>
      <w:r>
        <w:rPr>
          <w:rtl/>
        </w:rPr>
        <w:t xml:space="preserve"> ، </w:t>
      </w:r>
      <w:r w:rsidRPr="00440B49">
        <w:rPr>
          <w:rtl/>
        </w:rPr>
        <w:t>ط</w:t>
      </w:r>
      <w:r>
        <w:rPr>
          <w:rtl/>
        </w:rPr>
        <w:t xml:space="preserve"> ، </w:t>
      </w:r>
      <w:r w:rsidRPr="00440B49">
        <w:rPr>
          <w:rtl/>
        </w:rPr>
        <w:t>م</w:t>
      </w:r>
      <w:r>
        <w:rPr>
          <w:rtl/>
        </w:rPr>
        <w:t xml:space="preserve"> ، </w:t>
      </w:r>
      <w:r w:rsidRPr="00440B49">
        <w:rPr>
          <w:rtl/>
        </w:rPr>
        <w:t>ه</w:t>
      </w:r>
    </w:p>
    <w:p w:rsidR="000D2378" w:rsidRPr="004D51BB" w:rsidRDefault="000D2378" w:rsidP="00370C47">
      <w:pPr>
        <w:pStyle w:val="libFootnote0"/>
        <w:rPr>
          <w:rtl/>
        </w:rPr>
      </w:pPr>
      <w:r>
        <w:rPr>
          <w:rtl/>
        </w:rPr>
        <w:t>(</w:t>
      </w:r>
      <w:r w:rsidRPr="004D51BB">
        <w:rPr>
          <w:rtl/>
        </w:rPr>
        <w:t>21) وحدودها</w:t>
      </w:r>
      <w:r>
        <w:rPr>
          <w:rtl/>
        </w:rPr>
        <w:t xml:space="preserve"> : </w:t>
      </w:r>
      <w:r w:rsidRPr="004D51BB">
        <w:rPr>
          <w:rtl/>
        </w:rPr>
        <w:t>وجودها ص</w:t>
      </w:r>
      <w:r>
        <w:rPr>
          <w:rtl/>
        </w:rPr>
        <w:t xml:space="preserve"> ، </w:t>
      </w:r>
      <w:r w:rsidRPr="004D51BB">
        <w:rPr>
          <w:rtl/>
        </w:rPr>
        <w:t>ط</w:t>
      </w:r>
    </w:p>
    <w:p w:rsidR="000D2378" w:rsidRPr="004D51BB" w:rsidRDefault="000D2378" w:rsidP="00370C47">
      <w:pPr>
        <w:pStyle w:val="libFootnote0"/>
        <w:rPr>
          <w:rtl/>
        </w:rPr>
      </w:pPr>
      <w:r>
        <w:rPr>
          <w:rtl/>
        </w:rPr>
        <w:t>(</w:t>
      </w:r>
      <w:r w:rsidRPr="004D51BB">
        <w:rPr>
          <w:rtl/>
        </w:rPr>
        <w:t>22) شأننا</w:t>
      </w:r>
      <w:r>
        <w:rPr>
          <w:rtl/>
        </w:rPr>
        <w:t xml:space="preserve"> : </w:t>
      </w:r>
      <w:r w:rsidRPr="004D51BB">
        <w:rPr>
          <w:rtl/>
        </w:rPr>
        <w:t>شأنها</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من أن حركة من كذا إلى كذا فهو من </w:t>
      </w:r>
      <w:r w:rsidRPr="003131C0">
        <w:rPr>
          <w:rStyle w:val="rfdFootnotenum"/>
          <w:rtl/>
        </w:rPr>
        <w:t>(1)</w:t>
      </w:r>
      <w:r w:rsidRPr="004D51BB">
        <w:rPr>
          <w:rtl/>
          <w:lang w:bidi="fa-IR"/>
        </w:rPr>
        <w:t xml:space="preserve"> كذا إلى كذا </w:t>
      </w:r>
      <w:r w:rsidRPr="003131C0">
        <w:rPr>
          <w:rStyle w:val="rfdFootnotenum"/>
          <w:rtl/>
        </w:rPr>
        <w:t>(2)</w:t>
      </w:r>
      <w:r>
        <w:rPr>
          <w:rtl/>
          <w:lang w:bidi="fa-IR"/>
        </w:rPr>
        <w:t xml:space="preserve"> ، </w:t>
      </w:r>
      <w:r w:rsidRPr="004D51BB">
        <w:rPr>
          <w:rtl/>
          <w:lang w:bidi="fa-IR"/>
        </w:rPr>
        <w:t>فتعين مبدأ ما كليا إلى طرف آخر كلي بمقدار ما</w:t>
      </w:r>
      <w:r>
        <w:rPr>
          <w:rtl/>
          <w:lang w:bidi="fa-IR"/>
        </w:rPr>
        <w:t xml:space="preserve"> ، </w:t>
      </w:r>
      <w:r w:rsidRPr="004D51BB">
        <w:rPr>
          <w:rtl/>
          <w:lang w:bidi="fa-IR"/>
        </w:rPr>
        <w:t xml:space="preserve">موهوم </w:t>
      </w:r>
      <w:r w:rsidRPr="003131C0">
        <w:rPr>
          <w:rStyle w:val="rfdFootnotenum"/>
          <w:rtl/>
        </w:rPr>
        <w:t>(3)</w:t>
      </w:r>
      <w:r w:rsidRPr="004D51BB">
        <w:rPr>
          <w:rtl/>
          <w:lang w:bidi="fa-IR"/>
        </w:rPr>
        <w:t xml:space="preserve"> كلي</w:t>
      </w:r>
      <w:r>
        <w:rPr>
          <w:rtl/>
          <w:lang w:bidi="fa-IR"/>
        </w:rPr>
        <w:t xml:space="preserve"> ، </w:t>
      </w:r>
      <w:r w:rsidRPr="004D51BB">
        <w:rPr>
          <w:rtl/>
          <w:lang w:bidi="fa-IR"/>
        </w:rPr>
        <w:t>وكذلك حتى تفنى الدائرة</w:t>
      </w:r>
      <w:r>
        <w:rPr>
          <w:rtl/>
          <w:lang w:bidi="fa-IR"/>
        </w:rPr>
        <w:t xml:space="preserve"> ، </w:t>
      </w:r>
      <w:r w:rsidRPr="004D51BB">
        <w:rPr>
          <w:rtl/>
          <w:lang w:bidi="fa-IR"/>
        </w:rPr>
        <w:t xml:space="preserve">فلا يبعد أن يتوهم أن تجدد الحركة يتبع </w:t>
      </w:r>
      <w:r w:rsidRPr="003131C0">
        <w:rPr>
          <w:rStyle w:val="rfdFootnotenum"/>
          <w:rtl/>
        </w:rPr>
        <w:t>(4)</w:t>
      </w:r>
      <w:r w:rsidRPr="004D51BB">
        <w:rPr>
          <w:rtl/>
          <w:lang w:bidi="fa-IR"/>
        </w:rPr>
        <w:t xml:space="preserve"> تجدد هذا المعقول</w:t>
      </w:r>
      <w:r>
        <w:rPr>
          <w:rtl/>
          <w:lang w:bidi="fa-IR"/>
        </w:rPr>
        <w:t xml:space="preserve">. </w:t>
      </w:r>
    </w:p>
    <w:p w:rsidR="000D2378" w:rsidRPr="004D51BB" w:rsidRDefault="000D2378" w:rsidP="00D776F2">
      <w:pPr>
        <w:rPr>
          <w:rtl/>
          <w:lang w:bidi="fa-IR"/>
        </w:rPr>
      </w:pPr>
      <w:r w:rsidRPr="004D51BB">
        <w:rPr>
          <w:rtl/>
          <w:lang w:bidi="fa-IR"/>
        </w:rPr>
        <w:t>فنقول</w:t>
      </w:r>
      <w:r>
        <w:rPr>
          <w:rtl/>
          <w:lang w:bidi="fa-IR"/>
        </w:rPr>
        <w:t xml:space="preserve"> : </w:t>
      </w:r>
      <w:r w:rsidRPr="004D51BB">
        <w:rPr>
          <w:rtl/>
          <w:lang w:bidi="fa-IR"/>
        </w:rPr>
        <w:t xml:space="preserve">ولا على هذه </w:t>
      </w:r>
      <w:r w:rsidRPr="003131C0">
        <w:rPr>
          <w:rStyle w:val="rfdFootnotenum"/>
          <w:rtl/>
        </w:rPr>
        <w:t>(5)</w:t>
      </w:r>
      <w:r w:rsidRPr="004D51BB">
        <w:rPr>
          <w:rtl/>
          <w:lang w:bidi="fa-IR"/>
        </w:rPr>
        <w:t xml:space="preserve"> السبيل يمكن أن يتم </w:t>
      </w:r>
      <w:r w:rsidRPr="003131C0">
        <w:rPr>
          <w:rStyle w:val="rfdFootnotenum"/>
          <w:rtl/>
        </w:rPr>
        <w:t>(6)</w:t>
      </w:r>
      <w:r w:rsidRPr="004D51BB">
        <w:rPr>
          <w:rtl/>
          <w:lang w:bidi="fa-IR"/>
        </w:rPr>
        <w:t xml:space="preserve"> أمر الحركة المستديرة</w:t>
      </w:r>
      <w:r>
        <w:rPr>
          <w:rtl/>
          <w:lang w:bidi="fa-IR"/>
        </w:rPr>
        <w:t xml:space="preserve"> ، </w:t>
      </w:r>
      <w:r w:rsidRPr="004D51BB">
        <w:rPr>
          <w:rtl/>
          <w:lang w:bidi="fa-IR"/>
        </w:rPr>
        <w:t>فإن هذا التأثير على هذا الوجه يكون صادرا عن الإرادة الكلية</w:t>
      </w:r>
      <w:r>
        <w:rPr>
          <w:rtl/>
          <w:lang w:bidi="fa-IR"/>
        </w:rPr>
        <w:t xml:space="preserve"> ، </w:t>
      </w:r>
      <w:r w:rsidRPr="004D51BB">
        <w:rPr>
          <w:rtl/>
          <w:lang w:bidi="fa-IR"/>
        </w:rPr>
        <w:t xml:space="preserve">وإن كانت على سبيل تجدد وانتقال </w:t>
      </w:r>
      <w:r w:rsidRPr="003131C0">
        <w:rPr>
          <w:rStyle w:val="rfdFootnotenum"/>
          <w:rtl/>
        </w:rPr>
        <w:t>(7)</w:t>
      </w:r>
      <w:r>
        <w:rPr>
          <w:rtl/>
          <w:lang w:bidi="fa-IR"/>
        </w:rPr>
        <w:t xml:space="preserve"> ، </w:t>
      </w:r>
      <w:r w:rsidRPr="004D51BB">
        <w:rPr>
          <w:rtl/>
          <w:lang w:bidi="fa-IR"/>
        </w:rPr>
        <w:t xml:space="preserve">والإرادة الكلية كيف كانت فإنما هي بالقياس إلى طبيعة مشترك </w:t>
      </w:r>
      <w:r w:rsidRPr="003131C0">
        <w:rPr>
          <w:rStyle w:val="rfdFootnotenum"/>
          <w:rtl/>
        </w:rPr>
        <w:t>(8)</w:t>
      </w:r>
      <w:r w:rsidRPr="004D51BB">
        <w:rPr>
          <w:rtl/>
          <w:lang w:bidi="fa-IR"/>
        </w:rPr>
        <w:t xml:space="preserve"> فيها</w:t>
      </w:r>
      <w:r>
        <w:rPr>
          <w:rtl/>
          <w:lang w:bidi="fa-IR"/>
        </w:rPr>
        <w:t xml:space="preserve"> ، </w:t>
      </w:r>
      <w:r w:rsidRPr="004D51BB">
        <w:rPr>
          <w:rtl/>
          <w:lang w:bidi="fa-IR"/>
        </w:rPr>
        <w:t xml:space="preserve">وإن كانت إرادة لحركة تتبعها </w:t>
      </w:r>
      <w:r w:rsidRPr="003131C0">
        <w:rPr>
          <w:rStyle w:val="rfdFootnotenum"/>
          <w:rtl/>
        </w:rPr>
        <w:t>(9)</w:t>
      </w:r>
      <w:r w:rsidRPr="004D51BB">
        <w:rPr>
          <w:rtl/>
          <w:lang w:bidi="fa-IR"/>
        </w:rPr>
        <w:t xml:space="preserve"> إرادة لحركة</w:t>
      </w:r>
      <w:r>
        <w:rPr>
          <w:rtl/>
          <w:lang w:bidi="fa-IR"/>
        </w:rPr>
        <w:t xml:space="preserve"> ، </w:t>
      </w:r>
      <w:r w:rsidRPr="004D51BB">
        <w:rPr>
          <w:rtl/>
          <w:lang w:bidi="fa-IR"/>
        </w:rPr>
        <w:t xml:space="preserve">وأما </w:t>
      </w:r>
      <w:r w:rsidRPr="003131C0">
        <w:rPr>
          <w:rStyle w:val="rfdFootnotenum"/>
          <w:rtl/>
        </w:rPr>
        <w:t>(10)</w:t>
      </w:r>
      <w:r w:rsidRPr="004D51BB">
        <w:rPr>
          <w:rtl/>
          <w:lang w:bidi="fa-IR"/>
        </w:rPr>
        <w:t xml:space="preserve"> هذه الحركة التي من هاهنا بعينه إلى هناك بعينه فليست أولى بأن </w:t>
      </w:r>
      <w:r w:rsidRPr="003131C0">
        <w:rPr>
          <w:rStyle w:val="rfdFootnotenum"/>
          <w:rtl/>
        </w:rPr>
        <w:t>(11)</w:t>
      </w:r>
      <w:r w:rsidRPr="004D51BB">
        <w:rPr>
          <w:rtl/>
          <w:lang w:bidi="fa-IR"/>
        </w:rPr>
        <w:t xml:space="preserve"> تصدر عن تلك الإرادة من هذه الحركة التي من هناك إلى </w:t>
      </w:r>
      <w:r w:rsidRPr="003131C0">
        <w:rPr>
          <w:rStyle w:val="rfdFootnotenum"/>
          <w:rtl/>
        </w:rPr>
        <w:t>(12)</w:t>
      </w:r>
      <w:r w:rsidRPr="004D51BB">
        <w:rPr>
          <w:rtl/>
          <w:lang w:bidi="fa-IR"/>
        </w:rPr>
        <w:t xml:space="preserve"> حد ثالث</w:t>
      </w:r>
      <w:r>
        <w:rPr>
          <w:rtl/>
          <w:lang w:bidi="fa-IR"/>
        </w:rPr>
        <w:t xml:space="preserve"> ، </w:t>
      </w:r>
      <w:r w:rsidRPr="004D51BB">
        <w:rPr>
          <w:rtl/>
          <w:lang w:bidi="fa-IR"/>
        </w:rPr>
        <w:t xml:space="preserve">فنسبة جميع أجزاء الحركة المتساوية في الجزئية إلى واحد واحد من تلك الإرادات </w:t>
      </w:r>
      <w:r w:rsidRPr="003131C0">
        <w:rPr>
          <w:rStyle w:val="rfdFootnotenum"/>
          <w:rtl/>
        </w:rPr>
        <w:t>(13)</w:t>
      </w:r>
      <w:r w:rsidRPr="004D51BB">
        <w:rPr>
          <w:rtl/>
          <w:lang w:bidi="fa-IR"/>
        </w:rPr>
        <w:t xml:space="preserve"> الجزئية </w:t>
      </w:r>
      <w:r w:rsidRPr="003131C0">
        <w:rPr>
          <w:rStyle w:val="rfdFootnotenum"/>
          <w:rtl/>
        </w:rPr>
        <w:t>(14)</w:t>
      </w:r>
      <w:r w:rsidRPr="004D51BB">
        <w:rPr>
          <w:rtl/>
          <w:lang w:bidi="fa-IR"/>
        </w:rPr>
        <w:t xml:space="preserve"> العقلية المنتقلة واحدة</w:t>
      </w:r>
      <w:r>
        <w:rPr>
          <w:rtl/>
          <w:lang w:bidi="fa-IR"/>
        </w:rPr>
        <w:t xml:space="preserve"> ، </w:t>
      </w:r>
      <w:r w:rsidRPr="004D51BB">
        <w:rPr>
          <w:rtl/>
          <w:lang w:bidi="fa-IR"/>
        </w:rPr>
        <w:t xml:space="preserve">وليس </w:t>
      </w:r>
      <w:r w:rsidRPr="003131C0">
        <w:rPr>
          <w:rStyle w:val="rfdFootnotenum"/>
          <w:rtl/>
        </w:rPr>
        <w:t>(15)</w:t>
      </w:r>
      <w:r w:rsidRPr="004D51BB">
        <w:rPr>
          <w:rtl/>
          <w:lang w:bidi="fa-IR"/>
        </w:rPr>
        <w:t xml:space="preserve"> جزء من ذلك </w:t>
      </w:r>
      <w:r w:rsidRPr="003131C0">
        <w:rPr>
          <w:rStyle w:val="rfdFootnotenum"/>
          <w:rtl/>
        </w:rPr>
        <w:t>(16)</w:t>
      </w:r>
      <w:r w:rsidRPr="004D51BB">
        <w:rPr>
          <w:rtl/>
          <w:lang w:bidi="fa-IR"/>
        </w:rPr>
        <w:t xml:space="preserve"> أولى بأن ينسب إلى واحد من تلك التصورات من أن لا ينسب</w:t>
      </w:r>
      <w:r>
        <w:rPr>
          <w:rtl/>
          <w:lang w:bidi="fa-IR"/>
        </w:rPr>
        <w:t xml:space="preserve"> ، </w:t>
      </w:r>
      <w:r w:rsidRPr="004D51BB">
        <w:rPr>
          <w:rtl/>
          <w:lang w:bidi="fa-IR"/>
        </w:rPr>
        <w:t>فنسبته إلى مبدئه ولا نسبته واحدة</w:t>
      </w:r>
      <w:r>
        <w:rPr>
          <w:rtl/>
          <w:lang w:bidi="fa-IR"/>
        </w:rPr>
        <w:t xml:space="preserve"> ، </w:t>
      </w:r>
      <w:r w:rsidRPr="004D51BB">
        <w:rPr>
          <w:rtl/>
          <w:lang w:bidi="fa-IR"/>
        </w:rPr>
        <w:t xml:space="preserve">فإنه بعد عن مبدئه </w:t>
      </w:r>
      <w:r w:rsidRPr="003131C0">
        <w:rPr>
          <w:rStyle w:val="rfdFootnotenum"/>
          <w:rtl/>
        </w:rPr>
        <w:t>(17)</w:t>
      </w:r>
      <w:r w:rsidRPr="004D51BB">
        <w:rPr>
          <w:rtl/>
          <w:lang w:bidi="fa-IR"/>
        </w:rPr>
        <w:t xml:space="preserve"> ولم يتميز</w:t>
      </w:r>
      <w:r>
        <w:rPr>
          <w:rtl/>
          <w:lang w:bidi="fa-IR"/>
        </w:rPr>
        <w:t xml:space="preserve"> ، </w:t>
      </w:r>
      <w:r w:rsidRPr="004D51BB">
        <w:rPr>
          <w:rtl/>
          <w:lang w:bidi="fa-IR"/>
        </w:rPr>
        <w:t xml:space="preserve">ولم يترجح </w:t>
      </w:r>
      <w:r w:rsidRPr="003131C0">
        <w:rPr>
          <w:rStyle w:val="rfdFootnotenum"/>
          <w:rtl/>
        </w:rPr>
        <w:t>(18)</w:t>
      </w:r>
      <w:r w:rsidRPr="004D51BB">
        <w:rPr>
          <w:rtl/>
          <w:lang w:bidi="fa-IR"/>
        </w:rPr>
        <w:t xml:space="preserve"> وجوده عن لا وجوده</w:t>
      </w:r>
      <w:r>
        <w:rPr>
          <w:rtl/>
          <w:lang w:bidi="fa-IR"/>
        </w:rPr>
        <w:t xml:space="preserve"> ، </w:t>
      </w:r>
      <w:r w:rsidRPr="004D51BB">
        <w:rPr>
          <w:rtl/>
          <w:lang w:bidi="fa-IR"/>
        </w:rPr>
        <w:t>وكل ما لم يجب عن علته فإنه لا يكون</w:t>
      </w:r>
      <w:r>
        <w:rPr>
          <w:rtl/>
          <w:lang w:bidi="fa-IR"/>
        </w:rPr>
        <w:t xml:space="preserve"> ، </w:t>
      </w:r>
      <w:r w:rsidRPr="004D51BB">
        <w:rPr>
          <w:rtl/>
          <w:lang w:bidi="fa-IR"/>
        </w:rPr>
        <w:t xml:space="preserve">كما قد </w:t>
      </w:r>
      <w:r w:rsidRPr="003131C0">
        <w:rPr>
          <w:rStyle w:val="rfdFootnotenum"/>
          <w:rtl/>
        </w:rPr>
        <w:t>(19)</w:t>
      </w:r>
      <w:r w:rsidRPr="004D51BB">
        <w:rPr>
          <w:rtl/>
          <w:lang w:bidi="fa-IR"/>
        </w:rPr>
        <w:t xml:space="preserve"> علمت</w:t>
      </w:r>
      <w:r>
        <w:rPr>
          <w:rtl/>
          <w:lang w:bidi="fa-IR"/>
        </w:rPr>
        <w:t xml:space="preserve">. </w:t>
      </w:r>
    </w:p>
    <w:p w:rsidR="000D2378" w:rsidRPr="004D51BB" w:rsidRDefault="000D2378" w:rsidP="00D776F2">
      <w:pPr>
        <w:rPr>
          <w:rtl/>
          <w:lang w:bidi="fa-IR"/>
        </w:rPr>
      </w:pPr>
      <w:r w:rsidRPr="004D51BB">
        <w:rPr>
          <w:rtl/>
          <w:lang w:bidi="fa-IR"/>
        </w:rPr>
        <w:t xml:space="preserve">وكيف </w:t>
      </w:r>
      <w:r w:rsidRPr="003131C0">
        <w:rPr>
          <w:rStyle w:val="rfdFootnotenum"/>
          <w:rtl/>
        </w:rPr>
        <w:t>(20)</w:t>
      </w:r>
      <w:r w:rsidRPr="004D51BB">
        <w:rPr>
          <w:rtl/>
          <w:lang w:bidi="fa-IR"/>
        </w:rPr>
        <w:t xml:space="preserve"> يصح أن يقال</w:t>
      </w:r>
      <w:r>
        <w:rPr>
          <w:rtl/>
          <w:lang w:bidi="fa-IR"/>
        </w:rPr>
        <w:t xml:space="preserve"> : </w:t>
      </w:r>
      <w:r w:rsidRPr="004D51BB">
        <w:rPr>
          <w:rtl/>
          <w:lang w:bidi="fa-IR"/>
        </w:rPr>
        <w:t>إن الحركة من</w:t>
      </w:r>
      <w:r>
        <w:rPr>
          <w:rtl/>
          <w:lang w:bidi="fa-IR"/>
        </w:rPr>
        <w:t xml:space="preserve"> «</w:t>
      </w:r>
      <w:r w:rsidRPr="004D51BB">
        <w:rPr>
          <w:rtl/>
          <w:lang w:bidi="fa-IR"/>
        </w:rPr>
        <w:t xml:space="preserve"> ا</w:t>
      </w:r>
      <w:r>
        <w:rPr>
          <w:rtl/>
          <w:lang w:bidi="fa-IR"/>
        </w:rPr>
        <w:t xml:space="preserve"> »</w:t>
      </w:r>
      <w:r w:rsidRPr="004D51BB">
        <w:rPr>
          <w:rtl/>
          <w:lang w:bidi="fa-IR"/>
        </w:rPr>
        <w:t xml:space="preserve"> إلى</w:t>
      </w:r>
      <w:r>
        <w:rPr>
          <w:rtl/>
          <w:lang w:bidi="fa-IR"/>
        </w:rPr>
        <w:t xml:space="preserve"> «</w:t>
      </w:r>
      <w:r w:rsidRPr="004D51BB">
        <w:rPr>
          <w:rtl/>
          <w:lang w:bidi="fa-IR"/>
        </w:rPr>
        <w:t xml:space="preserve"> ب</w:t>
      </w:r>
      <w:r>
        <w:rPr>
          <w:rtl/>
          <w:lang w:bidi="fa-IR"/>
        </w:rPr>
        <w:t xml:space="preserve"> »</w:t>
      </w:r>
      <w:r w:rsidRPr="004D51BB">
        <w:rPr>
          <w:rtl/>
          <w:lang w:bidi="fa-IR"/>
        </w:rPr>
        <w:t xml:space="preserve"> لزمت عن إرادة عقلية</w:t>
      </w:r>
      <w:r>
        <w:rPr>
          <w:rtl/>
          <w:lang w:bidi="fa-IR"/>
        </w:rPr>
        <w:t xml:space="preserve"> ، </w:t>
      </w:r>
      <w:r w:rsidRPr="004D51BB">
        <w:rPr>
          <w:rtl/>
          <w:lang w:bidi="fa-IR"/>
        </w:rPr>
        <w:t>والحركة من</w:t>
      </w:r>
      <w:r>
        <w:rPr>
          <w:rtl/>
          <w:lang w:bidi="fa-IR"/>
        </w:rPr>
        <w:t xml:space="preserve"> «</w:t>
      </w:r>
      <w:r w:rsidRPr="004D51BB">
        <w:rPr>
          <w:rtl/>
          <w:lang w:bidi="fa-IR"/>
        </w:rPr>
        <w:t xml:space="preserve"> ب</w:t>
      </w:r>
      <w:r>
        <w:rPr>
          <w:rtl/>
          <w:lang w:bidi="fa-IR"/>
        </w:rPr>
        <w:t xml:space="preserve"> »</w:t>
      </w:r>
      <w:r w:rsidRPr="004D51BB">
        <w:rPr>
          <w:rtl/>
          <w:lang w:bidi="fa-IR"/>
        </w:rPr>
        <w:t xml:space="preserve"> إلى</w:t>
      </w:r>
      <w:r>
        <w:rPr>
          <w:rtl/>
          <w:lang w:bidi="fa-IR"/>
        </w:rPr>
        <w:t xml:space="preserve"> «</w:t>
      </w:r>
      <w:r w:rsidRPr="004D51BB">
        <w:rPr>
          <w:rtl/>
          <w:lang w:bidi="fa-IR"/>
        </w:rPr>
        <w:t xml:space="preserve"> ج</w:t>
      </w:r>
      <w:r>
        <w:rPr>
          <w:rtl/>
          <w:lang w:bidi="fa-IR"/>
        </w:rPr>
        <w:t xml:space="preserve"> »</w:t>
      </w:r>
      <w:r w:rsidRPr="004D51BB">
        <w:rPr>
          <w:rtl/>
          <w:lang w:bidi="fa-IR"/>
        </w:rPr>
        <w:t xml:space="preserve"> من إرادة أخرى عقلية</w:t>
      </w:r>
      <w:r>
        <w:rPr>
          <w:rtl/>
          <w:lang w:bidi="fa-IR"/>
        </w:rPr>
        <w:t xml:space="preserve"> ، </w:t>
      </w:r>
      <w:r w:rsidRPr="004D51BB">
        <w:rPr>
          <w:rtl/>
          <w:lang w:bidi="fa-IR"/>
        </w:rPr>
        <w:t xml:space="preserve">دون أن يلزم عن كل واحدة من تلك الإرادات </w:t>
      </w:r>
      <w:r w:rsidRPr="003131C0">
        <w:rPr>
          <w:rStyle w:val="rfdFootnotenum"/>
          <w:rtl/>
        </w:rPr>
        <w:t>(21)</w:t>
      </w:r>
      <w:r w:rsidRPr="004D51BB">
        <w:rPr>
          <w:rtl/>
          <w:lang w:bidi="fa-IR"/>
        </w:rPr>
        <w:t xml:space="preserve"> غير ما لزم من الأخرى </w:t>
      </w:r>
      <w:r w:rsidRPr="003131C0">
        <w:rPr>
          <w:rStyle w:val="rfdFootnotenum"/>
          <w:rtl/>
        </w:rPr>
        <w:t>(22)</w:t>
      </w:r>
      <w:r>
        <w:rPr>
          <w:rtl/>
          <w:lang w:bidi="fa-IR"/>
        </w:rPr>
        <w:t xml:space="preserve"> ، </w:t>
      </w:r>
      <w:r w:rsidRPr="004D51BB">
        <w:rPr>
          <w:rtl/>
          <w:lang w:bidi="fa-IR"/>
        </w:rPr>
        <w:t>ويكون بالعكس فإن</w:t>
      </w:r>
      <w:r>
        <w:rPr>
          <w:rtl/>
          <w:lang w:bidi="fa-IR"/>
        </w:rPr>
        <w:t xml:space="preserve"> «</w:t>
      </w:r>
      <w:r w:rsidRPr="004D51BB">
        <w:rPr>
          <w:rtl/>
          <w:lang w:bidi="fa-IR"/>
        </w:rPr>
        <w:t xml:space="preserve"> ا</w:t>
      </w:r>
      <w:r>
        <w:rPr>
          <w:rtl/>
          <w:lang w:bidi="fa-IR"/>
        </w:rPr>
        <w:t xml:space="preserve"> »</w:t>
      </w:r>
      <w:r w:rsidRPr="004D51BB">
        <w:rPr>
          <w:rtl/>
          <w:lang w:bidi="fa-IR"/>
        </w:rPr>
        <w:t xml:space="preserve"> و</w:t>
      </w:r>
      <w:r>
        <w:rPr>
          <w:rtl/>
          <w:lang w:bidi="fa-IR"/>
        </w:rPr>
        <w:t xml:space="preserve"> «</w:t>
      </w:r>
      <w:r w:rsidRPr="004D51BB">
        <w:rPr>
          <w:rtl/>
          <w:lang w:bidi="fa-IR"/>
        </w:rPr>
        <w:t xml:space="preserve"> ب</w:t>
      </w:r>
      <w:r>
        <w:rPr>
          <w:rtl/>
          <w:lang w:bidi="fa-IR"/>
        </w:rPr>
        <w:t xml:space="preserve"> »</w:t>
      </w:r>
      <w:r w:rsidRPr="004D51BB">
        <w:rPr>
          <w:rtl/>
          <w:lang w:bidi="fa-IR"/>
        </w:rPr>
        <w:t xml:space="preserve"> و</w:t>
      </w:r>
      <w:r>
        <w:rPr>
          <w:rtl/>
          <w:lang w:bidi="fa-IR"/>
        </w:rPr>
        <w:t xml:space="preserve"> «</w:t>
      </w:r>
      <w:r w:rsidRPr="004D51BB">
        <w:rPr>
          <w:rtl/>
          <w:lang w:bidi="fa-IR"/>
        </w:rPr>
        <w:t xml:space="preserve"> ج</w:t>
      </w:r>
      <w:r>
        <w:rPr>
          <w:rtl/>
          <w:lang w:bidi="fa-IR"/>
        </w:rPr>
        <w:t xml:space="preserve"> »</w:t>
      </w:r>
      <w:r w:rsidRPr="004D51BB">
        <w:rPr>
          <w:rtl/>
          <w:lang w:bidi="fa-IR"/>
        </w:rPr>
        <w:t xml:space="preserve"> متشابهة بالنوع </w:t>
      </w:r>
      <w:r w:rsidRPr="003131C0">
        <w:rPr>
          <w:rStyle w:val="rfdFootnotenum"/>
          <w:rtl/>
        </w:rPr>
        <w:t>(23)</w:t>
      </w:r>
      <w:r>
        <w:rPr>
          <w:rtl/>
          <w:lang w:bidi="fa-IR"/>
        </w:rPr>
        <w:t xml:space="preserve"> ، </w:t>
      </w:r>
      <w:r w:rsidRPr="004D51BB">
        <w:rPr>
          <w:rtl/>
          <w:lang w:bidi="fa-IR"/>
        </w:rPr>
        <w:t xml:space="preserve">وليس شيء من الإرادات الكلية بحيث يعين </w:t>
      </w:r>
      <w:r w:rsidRPr="003131C0">
        <w:rPr>
          <w:rStyle w:val="rfdFootnotenum"/>
          <w:rtl/>
        </w:rPr>
        <w:t>(24)</w:t>
      </w:r>
      <w:r>
        <w:rPr>
          <w:rtl/>
          <w:lang w:bidi="fa-IR"/>
        </w:rPr>
        <w:t xml:space="preserve"> «</w:t>
      </w:r>
      <w:r w:rsidRPr="004D51BB">
        <w:rPr>
          <w:rtl/>
          <w:lang w:bidi="fa-IR"/>
        </w:rPr>
        <w:t xml:space="preserve"> ا</w:t>
      </w:r>
      <w:r>
        <w:rPr>
          <w:rtl/>
          <w:lang w:bidi="fa-IR"/>
        </w:rPr>
        <w:t xml:space="preserve"> »</w:t>
      </w:r>
      <w:r w:rsidRPr="004D51BB">
        <w:rPr>
          <w:rtl/>
          <w:lang w:bidi="fa-IR"/>
        </w:rPr>
        <w:t xml:space="preserve"> دون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فهو من</w:t>
      </w:r>
      <w:r>
        <w:rPr>
          <w:rtl/>
        </w:rPr>
        <w:t xml:space="preserve"> : </w:t>
      </w:r>
      <w:r w:rsidRPr="004D51BB">
        <w:rPr>
          <w:rtl/>
        </w:rPr>
        <w:t>ومن ب</w:t>
      </w:r>
      <w:r>
        <w:rPr>
          <w:rtl/>
        </w:rPr>
        <w:t>. (</w:t>
      </w:r>
      <w:r w:rsidRPr="004D51BB">
        <w:rPr>
          <w:rtl/>
        </w:rPr>
        <w:t>2) فهو من كذا إلى كذا</w:t>
      </w:r>
      <w:r>
        <w:rPr>
          <w:rtl/>
        </w:rPr>
        <w:t xml:space="preserve"> : </w:t>
      </w:r>
      <w:r w:rsidRPr="004D51BB">
        <w:rPr>
          <w:rtl/>
        </w:rPr>
        <w:t>ساقطة من د</w:t>
      </w:r>
      <w:r>
        <w:rPr>
          <w:rtl/>
        </w:rPr>
        <w:t>. (</w:t>
      </w:r>
      <w:r w:rsidRPr="004D51BB">
        <w:rPr>
          <w:rtl/>
        </w:rPr>
        <w:t>3) موهوم</w:t>
      </w:r>
      <w:r>
        <w:rPr>
          <w:rtl/>
        </w:rPr>
        <w:t xml:space="preserve"> : </w:t>
      </w:r>
      <w:r w:rsidRPr="004D51BB">
        <w:rPr>
          <w:rtl/>
        </w:rPr>
        <w:t>مرسوم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يتبع</w:t>
      </w:r>
      <w:r>
        <w:rPr>
          <w:rtl/>
        </w:rPr>
        <w:t xml:space="preserve"> : </w:t>
      </w:r>
      <w:r w:rsidRPr="004D51BB">
        <w:rPr>
          <w:rtl/>
        </w:rPr>
        <w:t>تبع ح</w:t>
      </w:r>
      <w:r>
        <w:rPr>
          <w:rtl/>
        </w:rPr>
        <w:t xml:space="preserve"> ، </w:t>
      </w:r>
      <w:r w:rsidRPr="004D51BB">
        <w:rPr>
          <w:rtl/>
        </w:rPr>
        <w:t>ص</w:t>
      </w:r>
      <w:r>
        <w:rPr>
          <w:rtl/>
        </w:rPr>
        <w:t xml:space="preserve"> ، </w:t>
      </w:r>
      <w:r w:rsidRPr="004D51BB">
        <w:rPr>
          <w:rtl/>
        </w:rPr>
        <w:t>ط</w:t>
      </w:r>
      <w:r>
        <w:rPr>
          <w:rtl/>
        </w:rPr>
        <w:t>. (</w:t>
      </w:r>
      <w:r w:rsidRPr="004D51BB">
        <w:rPr>
          <w:rtl/>
        </w:rPr>
        <w:t>5) هذه</w:t>
      </w:r>
      <w:r>
        <w:rPr>
          <w:rtl/>
        </w:rPr>
        <w:t xml:space="preserve"> : </w:t>
      </w:r>
      <w:r w:rsidRPr="004D51BB">
        <w:rPr>
          <w:rtl/>
        </w:rPr>
        <w:t>هذا ح</w:t>
      </w:r>
      <w:r>
        <w:rPr>
          <w:rtl/>
        </w:rPr>
        <w:t xml:space="preserve"> ، </w:t>
      </w:r>
      <w:r w:rsidRPr="004D51BB">
        <w:rPr>
          <w:rtl/>
        </w:rPr>
        <w:t>د</w:t>
      </w:r>
      <w:r>
        <w:rPr>
          <w:rtl/>
        </w:rPr>
        <w:t xml:space="preserve"> ، </w:t>
      </w:r>
      <w:r w:rsidRPr="004D51BB">
        <w:rPr>
          <w:rtl/>
        </w:rPr>
        <w:t>ص</w:t>
      </w:r>
      <w:r>
        <w:rPr>
          <w:rtl/>
        </w:rPr>
        <w:t>. (</w:t>
      </w:r>
      <w:r w:rsidRPr="004D51BB">
        <w:rPr>
          <w:rtl/>
        </w:rPr>
        <w:t>6) يتم</w:t>
      </w:r>
      <w:r>
        <w:rPr>
          <w:rtl/>
        </w:rPr>
        <w:t xml:space="preserve"> : </w:t>
      </w:r>
      <w:r w:rsidRPr="004D51BB">
        <w:rPr>
          <w:rtl/>
        </w:rPr>
        <w:t>يتوهم ح</w:t>
      </w:r>
      <w:r>
        <w:rPr>
          <w:rtl/>
        </w:rPr>
        <w:t xml:space="preserve"> ، </w:t>
      </w:r>
      <w:r w:rsidRPr="004D51BB">
        <w:rPr>
          <w:rtl/>
        </w:rPr>
        <w:t>ص</w:t>
      </w:r>
      <w:r>
        <w:rPr>
          <w:rtl/>
        </w:rPr>
        <w:t>. (</w:t>
      </w:r>
      <w:r w:rsidRPr="004D51BB">
        <w:rPr>
          <w:rtl/>
        </w:rPr>
        <w:t>7) وانتقال</w:t>
      </w:r>
      <w:r>
        <w:rPr>
          <w:rtl/>
        </w:rPr>
        <w:t xml:space="preserve"> : </w:t>
      </w:r>
      <w:r w:rsidRPr="004D51BB">
        <w:rPr>
          <w:rtl/>
        </w:rPr>
        <w:t>والانتقال د</w:t>
      </w:r>
      <w:r>
        <w:rPr>
          <w:rtl/>
        </w:rPr>
        <w:t>. (</w:t>
      </w:r>
      <w:r w:rsidRPr="004D51BB">
        <w:rPr>
          <w:rtl/>
        </w:rPr>
        <w:t>8) مشترك</w:t>
      </w:r>
      <w:r>
        <w:rPr>
          <w:rtl/>
        </w:rPr>
        <w:t xml:space="preserve"> : </w:t>
      </w:r>
      <w:r w:rsidRPr="004D51BB">
        <w:rPr>
          <w:rtl/>
        </w:rPr>
        <w:t>مشتركة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9) حركة تتبعها</w:t>
      </w:r>
      <w:r>
        <w:rPr>
          <w:rtl/>
        </w:rPr>
        <w:t xml:space="preserve"> : </w:t>
      </w:r>
      <w:r w:rsidRPr="00440B49">
        <w:rPr>
          <w:rtl/>
        </w:rPr>
        <w:t>الحركة تتبعها د ؛ لا بحركة تتبعها ح</w:t>
      </w:r>
      <w:r>
        <w:rPr>
          <w:rtl/>
        </w:rPr>
        <w:t>. (</w:t>
      </w:r>
      <w:r w:rsidRPr="004D51BB">
        <w:rPr>
          <w:rtl/>
        </w:rPr>
        <w:t>10) حركة وأما</w:t>
      </w:r>
      <w:r>
        <w:rPr>
          <w:rtl/>
        </w:rPr>
        <w:t xml:space="preserve"> : </w:t>
      </w:r>
      <w:r w:rsidRPr="004D51BB">
        <w:rPr>
          <w:rtl/>
        </w:rPr>
        <w:t>بحركة وأما ح</w:t>
      </w:r>
      <w:r>
        <w:rPr>
          <w:rtl/>
        </w:rPr>
        <w:t xml:space="preserve"> ، </w:t>
      </w:r>
      <w:r w:rsidRPr="004D51BB">
        <w:rPr>
          <w:rtl/>
        </w:rPr>
        <w:t>د ؛ محركة وأما ه</w:t>
      </w:r>
      <w:r>
        <w:rPr>
          <w:rtl/>
        </w:rPr>
        <w:t>. (</w:t>
      </w:r>
      <w:r w:rsidRPr="004D51BB">
        <w:rPr>
          <w:rtl/>
        </w:rPr>
        <w:t>11) بأن</w:t>
      </w:r>
      <w:r>
        <w:rPr>
          <w:rtl/>
        </w:rPr>
        <w:t xml:space="preserve"> : </w:t>
      </w:r>
      <w:r w:rsidRPr="004D51BB">
        <w:rPr>
          <w:rtl/>
        </w:rPr>
        <w:t>أن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12) هناك إلى</w:t>
      </w:r>
      <w:r>
        <w:rPr>
          <w:rtl/>
        </w:rPr>
        <w:t xml:space="preserve"> : </w:t>
      </w:r>
      <w:r w:rsidRPr="004D51BB">
        <w:rPr>
          <w:rtl/>
        </w:rPr>
        <w:t>ساقطة من ح</w:t>
      </w:r>
      <w:r>
        <w:rPr>
          <w:rtl/>
        </w:rPr>
        <w:t>. (</w:t>
      </w:r>
      <w:r w:rsidRPr="004D51BB">
        <w:rPr>
          <w:rtl/>
        </w:rPr>
        <w:t>13) الإرادات</w:t>
      </w:r>
      <w:r>
        <w:rPr>
          <w:rtl/>
        </w:rPr>
        <w:t xml:space="preserve"> : </w:t>
      </w:r>
      <w:r w:rsidRPr="004D51BB">
        <w:rPr>
          <w:rtl/>
        </w:rPr>
        <w:t>الإرادة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14) الجزئية</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15) وليس</w:t>
      </w:r>
      <w:r>
        <w:rPr>
          <w:rtl/>
        </w:rPr>
        <w:t xml:space="preserve"> : </w:t>
      </w:r>
      <w:r w:rsidRPr="004D51BB">
        <w:rPr>
          <w:rtl/>
        </w:rPr>
        <w:t>فليس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16) جزء من ذلك</w:t>
      </w:r>
      <w:r>
        <w:rPr>
          <w:rtl/>
        </w:rPr>
        <w:t xml:space="preserve"> : </w:t>
      </w:r>
      <w:r w:rsidRPr="004D51BB">
        <w:rPr>
          <w:rtl/>
        </w:rPr>
        <w:t>من ذلك جزء م</w:t>
      </w:r>
      <w:r>
        <w:rPr>
          <w:rtl/>
        </w:rPr>
        <w:t>. (</w:t>
      </w:r>
      <w:r w:rsidRPr="004D51BB">
        <w:rPr>
          <w:rtl/>
        </w:rPr>
        <w:t>17) عن مبدئه</w:t>
      </w:r>
      <w:r>
        <w:rPr>
          <w:rtl/>
        </w:rPr>
        <w:t xml:space="preserve"> : </w:t>
      </w:r>
      <w:r w:rsidRPr="004D51BB">
        <w:rPr>
          <w:rtl/>
        </w:rPr>
        <w:t>+ بإمكان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18) ولم يترجح</w:t>
      </w:r>
      <w:r>
        <w:rPr>
          <w:rtl/>
        </w:rPr>
        <w:t xml:space="preserve"> : </w:t>
      </w:r>
      <w:r w:rsidRPr="004D51BB">
        <w:rPr>
          <w:rtl/>
        </w:rPr>
        <w:t>ساقطة من م ؛ + بإمكان ب</w:t>
      </w:r>
      <w:r>
        <w:rPr>
          <w:rtl/>
        </w:rPr>
        <w:t xml:space="preserve"> ، </w:t>
      </w:r>
      <w:r w:rsidRPr="004D51BB">
        <w:rPr>
          <w:rtl/>
        </w:rPr>
        <w:t>ح</w:t>
      </w:r>
      <w:r>
        <w:rPr>
          <w:rtl/>
        </w:rPr>
        <w:t>. (</w:t>
      </w:r>
      <w:r w:rsidRPr="004D51BB">
        <w:rPr>
          <w:rtl/>
        </w:rPr>
        <w:t>19) قد</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م</w:t>
      </w:r>
      <w:r>
        <w:rPr>
          <w:rtl/>
        </w:rPr>
        <w:t>. (</w:t>
      </w:r>
      <w:r w:rsidRPr="004D51BB">
        <w:rPr>
          <w:rtl/>
        </w:rPr>
        <w:t>20) وكيف</w:t>
      </w:r>
      <w:r>
        <w:rPr>
          <w:rtl/>
        </w:rPr>
        <w:t xml:space="preserve"> : </w:t>
      </w:r>
      <w:r w:rsidRPr="004D51BB">
        <w:rPr>
          <w:rtl/>
        </w:rPr>
        <w:t>كيف ص</w:t>
      </w:r>
      <w:r>
        <w:rPr>
          <w:rtl/>
        </w:rPr>
        <w:t>. (</w:t>
      </w:r>
      <w:r w:rsidRPr="004D51BB">
        <w:rPr>
          <w:rtl/>
        </w:rPr>
        <w:t>21) الإرادات</w:t>
      </w:r>
      <w:r>
        <w:rPr>
          <w:rtl/>
        </w:rPr>
        <w:t xml:space="preserve"> : </w:t>
      </w:r>
      <w:r w:rsidRPr="00440B49">
        <w:rPr>
          <w:rtl/>
        </w:rPr>
        <w:t>الإرادة د</w:t>
      </w:r>
      <w:r>
        <w:rPr>
          <w:rtl/>
        </w:rPr>
        <w:t>. (</w:t>
      </w:r>
      <w:r w:rsidRPr="004D51BB">
        <w:rPr>
          <w:rtl/>
        </w:rPr>
        <w:t>22) من الأخرى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23) بالنوع</w:t>
      </w:r>
      <w:r>
        <w:rPr>
          <w:rtl/>
        </w:rPr>
        <w:t xml:space="preserve"> : </w:t>
      </w:r>
      <w:r w:rsidRPr="004D51BB">
        <w:rPr>
          <w:rtl/>
        </w:rPr>
        <w:t>فى النوع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24) ا</w:t>
      </w:r>
      <w:r>
        <w:rPr>
          <w:rtl/>
        </w:rPr>
        <w:t xml:space="preserve"> : </w:t>
      </w:r>
      <w:r w:rsidRPr="004D51BB">
        <w:rPr>
          <w:rtl/>
        </w:rPr>
        <w:t>الألف م</w:t>
      </w:r>
      <w:r>
        <w:rPr>
          <w:rtl/>
        </w:rPr>
        <w:t xml:space="preserve">. </w:t>
      </w:r>
    </w:p>
    <w:p w:rsidR="000D2378" w:rsidRPr="004D51BB" w:rsidRDefault="000D2378" w:rsidP="000D2378">
      <w:pPr>
        <w:pStyle w:val="rfdNormal0"/>
        <w:rPr>
          <w:rtl/>
          <w:lang w:bidi="fa-IR"/>
        </w:rPr>
      </w:pPr>
      <w:r>
        <w:rPr>
          <w:rtl/>
          <w:lang w:bidi="fa-IR"/>
        </w:rPr>
        <w:br w:type="page"/>
      </w:r>
      <w:r>
        <w:rPr>
          <w:rtl/>
          <w:lang w:bidi="fa-IR"/>
        </w:rPr>
        <w:lastRenderedPageBreak/>
        <w:t>«</w:t>
      </w:r>
      <w:r w:rsidRPr="004D51BB">
        <w:rPr>
          <w:rtl/>
          <w:lang w:bidi="fa-IR"/>
        </w:rPr>
        <w:t xml:space="preserve"> ب</w:t>
      </w:r>
      <w:r>
        <w:rPr>
          <w:rtl/>
          <w:lang w:bidi="fa-IR"/>
        </w:rPr>
        <w:t xml:space="preserve"> »</w:t>
      </w:r>
      <w:r w:rsidRPr="004D51BB">
        <w:rPr>
          <w:rtl/>
          <w:lang w:bidi="fa-IR"/>
        </w:rPr>
        <w:t xml:space="preserve"> و</w:t>
      </w:r>
      <w:r>
        <w:rPr>
          <w:rtl/>
          <w:lang w:bidi="fa-IR"/>
        </w:rPr>
        <w:t xml:space="preserve"> «</w:t>
      </w:r>
      <w:r w:rsidRPr="004D51BB">
        <w:rPr>
          <w:rtl/>
          <w:lang w:bidi="fa-IR"/>
        </w:rPr>
        <w:t xml:space="preserve"> ب</w:t>
      </w:r>
      <w:r>
        <w:rPr>
          <w:rtl/>
          <w:lang w:bidi="fa-IR"/>
        </w:rPr>
        <w:t xml:space="preserve"> »</w:t>
      </w:r>
      <w:r w:rsidRPr="004D51BB">
        <w:rPr>
          <w:rtl/>
          <w:lang w:bidi="fa-IR"/>
        </w:rPr>
        <w:t xml:space="preserve"> </w:t>
      </w:r>
      <w:r w:rsidRPr="003131C0">
        <w:rPr>
          <w:rStyle w:val="rfdFootnotenum"/>
          <w:rtl/>
        </w:rPr>
        <w:t>(1)</w:t>
      </w:r>
      <w:r w:rsidRPr="004D51BB">
        <w:rPr>
          <w:rtl/>
          <w:lang w:bidi="fa-IR"/>
        </w:rPr>
        <w:t xml:space="preserve"> دون</w:t>
      </w:r>
      <w:r>
        <w:rPr>
          <w:rtl/>
          <w:lang w:bidi="fa-IR"/>
        </w:rPr>
        <w:t xml:space="preserve"> «</w:t>
      </w:r>
      <w:r w:rsidRPr="004D51BB">
        <w:rPr>
          <w:rtl/>
          <w:lang w:bidi="fa-IR"/>
        </w:rPr>
        <w:t xml:space="preserve"> ج</w:t>
      </w:r>
      <w:r>
        <w:rPr>
          <w:rtl/>
          <w:lang w:bidi="fa-IR"/>
        </w:rPr>
        <w:t xml:space="preserve"> »</w:t>
      </w:r>
      <w:r w:rsidRPr="004D51BB">
        <w:rPr>
          <w:rtl/>
          <w:lang w:bidi="fa-IR"/>
        </w:rPr>
        <w:t xml:space="preserve"> </w:t>
      </w:r>
      <w:r w:rsidRPr="003131C0">
        <w:rPr>
          <w:rStyle w:val="rfdFootnotenum"/>
          <w:rtl/>
        </w:rPr>
        <w:t>(2)</w:t>
      </w:r>
      <w:r w:rsidRPr="004D51BB">
        <w:rPr>
          <w:rtl/>
          <w:lang w:bidi="fa-IR"/>
        </w:rPr>
        <w:t xml:space="preserve"> </w:t>
      </w:r>
      <w:r w:rsidRPr="003131C0">
        <w:rPr>
          <w:rStyle w:val="rfdFootnotenum"/>
          <w:rtl/>
        </w:rPr>
        <w:t>(3)</w:t>
      </w:r>
      <w:r w:rsidRPr="004D51BB">
        <w:rPr>
          <w:rtl/>
          <w:lang w:bidi="fa-IR"/>
        </w:rPr>
        <w:t xml:space="preserve"> وليس</w:t>
      </w:r>
      <w:r>
        <w:rPr>
          <w:rtl/>
          <w:lang w:bidi="fa-IR"/>
        </w:rPr>
        <w:t xml:space="preserve"> «</w:t>
      </w:r>
      <w:r w:rsidRPr="004D51BB">
        <w:rPr>
          <w:rtl/>
          <w:lang w:bidi="fa-IR"/>
        </w:rPr>
        <w:t xml:space="preserve"> الألف</w:t>
      </w:r>
      <w:r>
        <w:rPr>
          <w:rtl/>
          <w:lang w:bidi="fa-IR"/>
        </w:rPr>
        <w:t xml:space="preserve"> »</w:t>
      </w:r>
      <w:r w:rsidRPr="004D51BB">
        <w:rPr>
          <w:rtl/>
          <w:lang w:bidi="fa-IR"/>
        </w:rPr>
        <w:t xml:space="preserve"> </w:t>
      </w:r>
      <w:r w:rsidRPr="003131C0">
        <w:rPr>
          <w:rStyle w:val="rfdFootnotenum"/>
          <w:rtl/>
        </w:rPr>
        <w:t>(4)</w:t>
      </w:r>
      <w:r w:rsidRPr="004D51BB">
        <w:rPr>
          <w:rtl/>
          <w:lang w:bidi="fa-IR"/>
        </w:rPr>
        <w:t xml:space="preserve"> أولى بأن يتعين </w:t>
      </w:r>
      <w:r w:rsidRPr="003131C0">
        <w:rPr>
          <w:rStyle w:val="rfdFootnotenum"/>
          <w:rtl/>
        </w:rPr>
        <w:t>(5)</w:t>
      </w:r>
      <w:r w:rsidRPr="004D51BB">
        <w:rPr>
          <w:rtl/>
          <w:lang w:bidi="fa-IR"/>
        </w:rPr>
        <w:t xml:space="preserve"> من</w:t>
      </w:r>
      <w:r>
        <w:rPr>
          <w:rtl/>
          <w:lang w:bidi="fa-IR"/>
        </w:rPr>
        <w:t xml:space="preserve"> «</w:t>
      </w:r>
      <w:r w:rsidRPr="004D51BB">
        <w:rPr>
          <w:rtl/>
          <w:lang w:bidi="fa-IR"/>
        </w:rPr>
        <w:t xml:space="preserve"> الباء</w:t>
      </w:r>
      <w:r>
        <w:rPr>
          <w:rtl/>
          <w:lang w:bidi="fa-IR"/>
        </w:rPr>
        <w:t xml:space="preserve"> »</w:t>
      </w:r>
      <w:r w:rsidRPr="004D51BB">
        <w:rPr>
          <w:rtl/>
          <w:lang w:bidi="fa-IR"/>
        </w:rPr>
        <w:t xml:space="preserve"> و</w:t>
      </w:r>
      <w:r>
        <w:rPr>
          <w:rtl/>
          <w:lang w:bidi="fa-IR"/>
        </w:rPr>
        <w:t xml:space="preserve"> «</w:t>
      </w:r>
      <w:r w:rsidRPr="004D51BB">
        <w:rPr>
          <w:rtl/>
          <w:lang w:bidi="fa-IR"/>
        </w:rPr>
        <w:t xml:space="preserve"> الجيم</w:t>
      </w:r>
      <w:r>
        <w:rPr>
          <w:rtl/>
          <w:lang w:bidi="fa-IR"/>
        </w:rPr>
        <w:t xml:space="preserve"> »</w:t>
      </w:r>
      <w:r w:rsidRPr="004D51BB">
        <w:rPr>
          <w:rtl/>
          <w:lang w:bidi="fa-IR"/>
        </w:rPr>
        <w:t xml:space="preserve"> </w:t>
      </w:r>
      <w:r w:rsidRPr="003131C0">
        <w:rPr>
          <w:rStyle w:val="rfdFootnotenum"/>
          <w:rtl/>
        </w:rPr>
        <w:t>(6)</w:t>
      </w:r>
      <w:r w:rsidRPr="004D51BB">
        <w:rPr>
          <w:rtl/>
          <w:lang w:bidi="fa-IR"/>
        </w:rPr>
        <w:t xml:space="preserve"> عن تلك الإرادة ما كانت عقلية</w:t>
      </w:r>
      <w:r>
        <w:rPr>
          <w:rtl/>
          <w:lang w:bidi="fa-IR"/>
        </w:rPr>
        <w:t xml:space="preserve"> ، </w:t>
      </w:r>
      <w:r w:rsidRPr="004D51BB">
        <w:rPr>
          <w:rtl/>
          <w:lang w:bidi="fa-IR"/>
        </w:rPr>
        <w:t>ولا</w:t>
      </w:r>
      <w:r>
        <w:rPr>
          <w:rtl/>
          <w:lang w:bidi="fa-IR"/>
        </w:rPr>
        <w:t xml:space="preserve"> «</w:t>
      </w:r>
      <w:r w:rsidRPr="004D51BB">
        <w:rPr>
          <w:rtl/>
          <w:lang w:bidi="fa-IR"/>
        </w:rPr>
        <w:t xml:space="preserve"> الباء</w:t>
      </w:r>
      <w:r>
        <w:rPr>
          <w:rtl/>
          <w:lang w:bidi="fa-IR"/>
        </w:rPr>
        <w:t xml:space="preserve"> »</w:t>
      </w:r>
      <w:r w:rsidRPr="004D51BB">
        <w:rPr>
          <w:rtl/>
          <w:lang w:bidi="fa-IR"/>
        </w:rPr>
        <w:t xml:space="preserve"> من</w:t>
      </w:r>
      <w:r>
        <w:rPr>
          <w:rtl/>
          <w:lang w:bidi="fa-IR"/>
        </w:rPr>
        <w:t xml:space="preserve"> «</w:t>
      </w:r>
      <w:r w:rsidRPr="004D51BB">
        <w:rPr>
          <w:rtl/>
          <w:lang w:bidi="fa-IR"/>
        </w:rPr>
        <w:t xml:space="preserve"> الجيم</w:t>
      </w:r>
      <w:r>
        <w:rPr>
          <w:rtl/>
          <w:lang w:bidi="fa-IR"/>
        </w:rPr>
        <w:t xml:space="preserve"> »</w:t>
      </w:r>
      <w:r w:rsidRPr="004D51BB">
        <w:rPr>
          <w:rtl/>
          <w:lang w:bidi="fa-IR"/>
        </w:rPr>
        <w:t xml:space="preserve"> </w:t>
      </w:r>
      <w:r w:rsidRPr="003131C0">
        <w:rPr>
          <w:rStyle w:val="rfdFootnotenum"/>
          <w:rtl/>
        </w:rPr>
        <w:t>(7)</w:t>
      </w:r>
      <w:r w:rsidRPr="004D51BB">
        <w:rPr>
          <w:rtl/>
          <w:lang w:bidi="fa-IR"/>
        </w:rPr>
        <w:t xml:space="preserve"> </w:t>
      </w:r>
      <w:r w:rsidRPr="003131C0">
        <w:rPr>
          <w:rStyle w:val="rfdFootnotenum"/>
          <w:rtl/>
        </w:rPr>
        <w:t>(8)</w:t>
      </w:r>
      <w:r w:rsidRPr="004D51BB">
        <w:rPr>
          <w:rtl/>
          <w:lang w:bidi="fa-IR"/>
        </w:rPr>
        <w:t xml:space="preserve"> إلا أن تصير نفسانية جزئية</w:t>
      </w:r>
      <w:r>
        <w:rPr>
          <w:rtl/>
          <w:lang w:bidi="fa-IR"/>
        </w:rPr>
        <w:t xml:space="preserve"> ، </w:t>
      </w:r>
      <w:r w:rsidRPr="004D51BB">
        <w:rPr>
          <w:rtl/>
          <w:lang w:bidi="fa-IR"/>
        </w:rPr>
        <w:t>وإذا لم تتعين تلك الحدود في العقل بل كانت حدودا كلية فقط</w:t>
      </w:r>
      <w:r>
        <w:rPr>
          <w:rtl/>
          <w:lang w:bidi="fa-IR"/>
        </w:rPr>
        <w:t xml:space="preserve"> ، </w:t>
      </w:r>
      <w:r w:rsidRPr="004D51BB">
        <w:rPr>
          <w:rtl/>
          <w:lang w:bidi="fa-IR"/>
        </w:rPr>
        <w:t>لم يمكن أن توجد الحركة من</w:t>
      </w:r>
      <w:r>
        <w:rPr>
          <w:rtl/>
          <w:lang w:bidi="fa-IR"/>
        </w:rPr>
        <w:t xml:space="preserve"> «</w:t>
      </w:r>
      <w:r w:rsidRPr="004D51BB">
        <w:rPr>
          <w:rtl/>
          <w:lang w:bidi="fa-IR"/>
        </w:rPr>
        <w:t xml:space="preserve"> ا</w:t>
      </w:r>
      <w:r>
        <w:rPr>
          <w:rtl/>
          <w:lang w:bidi="fa-IR"/>
        </w:rPr>
        <w:t xml:space="preserve"> »</w:t>
      </w:r>
      <w:r w:rsidRPr="004D51BB">
        <w:rPr>
          <w:rtl/>
          <w:lang w:bidi="fa-IR"/>
        </w:rPr>
        <w:t xml:space="preserve"> </w:t>
      </w:r>
      <w:r w:rsidRPr="003131C0">
        <w:rPr>
          <w:rStyle w:val="rfdFootnotenum"/>
          <w:rtl/>
        </w:rPr>
        <w:t>(9)</w:t>
      </w:r>
      <w:r w:rsidRPr="004D51BB">
        <w:rPr>
          <w:rtl/>
          <w:lang w:bidi="fa-IR"/>
        </w:rPr>
        <w:t xml:space="preserve"> إلى</w:t>
      </w:r>
      <w:r>
        <w:rPr>
          <w:rtl/>
          <w:lang w:bidi="fa-IR"/>
        </w:rPr>
        <w:t xml:space="preserve"> «</w:t>
      </w:r>
      <w:r w:rsidRPr="004D51BB">
        <w:rPr>
          <w:rtl/>
          <w:lang w:bidi="fa-IR"/>
        </w:rPr>
        <w:t xml:space="preserve"> ب</w:t>
      </w:r>
      <w:r>
        <w:rPr>
          <w:rtl/>
          <w:lang w:bidi="fa-IR"/>
        </w:rPr>
        <w:t xml:space="preserve"> »</w:t>
      </w:r>
      <w:r w:rsidRPr="004D51BB">
        <w:rPr>
          <w:rtl/>
          <w:lang w:bidi="fa-IR"/>
        </w:rPr>
        <w:t xml:space="preserve"> أولى من التي من</w:t>
      </w:r>
      <w:r>
        <w:rPr>
          <w:rtl/>
          <w:lang w:bidi="fa-IR"/>
        </w:rPr>
        <w:t xml:space="preserve"> «</w:t>
      </w:r>
      <w:r w:rsidRPr="004D51BB">
        <w:rPr>
          <w:rtl/>
          <w:lang w:bidi="fa-IR"/>
        </w:rPr>
        <w:t xml:space="preserve"> ب</w:t>
      </w:r>
      <w:r>
        <w:rPr>
          <w:rtl/>
          <w:lang w:bidi="fa-IR"/>
        </w:rPr>
        <w:t xml:space="preserve"> »</w:t>
      </w:r>
      <w:r w:rsidRPr="004D51BB">
        <w:rPr>
          <w:rtl/>
          <w:lang w:bidi="fa-IR"/>
        </w:rPr>
        <w:t xml:space="preserve"> إلى</w:t>
      </w:r>
      <w:r>
        <w:rPr>
          <w:rtl/>
          <w:lang w:bidi="fa-IR"/>
        </w:rPr>
        <w:t xml:space="preserve"> «</w:t>
      </w:r>
      <w:r w:rsidRPr="004D51BB">
        <w:rPr>
          <w:rtl/>
          <w:lang w:bidi="fa-IR"/>
        </w:rPr>
        <w:t xml:space="preserve"> ج</w:t>
      </w:r>
      <w:r>
        <w:rPr>
          <w:rtl/>
          <w:lang w:bidi="fa-IR"/>
        </w:rPr>
        <w:t xml:space="preserve"> »</w:t>
      </w:r>
      <w:r w:rsidRPr="004D51BB">
        <w:rPr>
          <w:rtl/>
          <w:lang w:bidi="fa-IR"/>
        </w:rPr>
        <w:t xml:space="preserve"> ولا</w:t>
      </w:r>
      <w:r>
        <w:rPr>
          <w:rtl/>
          <w:lang w:bidi="fa-IR"/>
        </w:rPr>
        <w:t xml:space="preserve"> «</w:t>
      </w:r>
      <w:r w:rsidRPr="004D51BB">
        <w:rPr>
          <w:rtl/>
          <w:lang w:bidi="fa-IR"/>
        </w:rPr>
        <w:t xml:space="preserve"> الألف</w:t>
      </w:r>
      <w:r>
        <w:rPr>
          <w:rtl/>
          <w:lang w:bidi="fa-IR"/>
        </w:rPr>
        <w:t xml:space="preserve"> »</w:t>
      </w:r>
      <w:r w:rsidRPr="004D51BB">
        <w:rPr>
          <w:rtl/>
          <w:lang w:bidi="fa-IR"/>
        </w:rPr>
        <w:t xml:space="preserve"> أولى بأن يتعين من</w:t>
      </w:r>
      <w:r>
        <w:rPr>
          <w:rtl/>
          <w:lang w:bidi="fa-IR"/>
        </w:rPr>
        <w:t xml:space="preserve"> «</w:t>
      </w:r>
      <w:r w:rsidRPr="004D51BB">
        <w:rPr>
          <w:rtl/>
          <w:lang w:bidi="fa-IR"/>
        </w:rPr>
        <w:t xml:space="preserve"> ب</w:t>
      </w:r>
      <w:r>
        <w:rPr>
          <w:rtl/>
          <w:lang w:bidi="fa-IR"/>
        </w:rPr>
        <w:t xml:space="preserve"> »</w:t>
      </w:r>
      <w:r w:rsidRPr="004D51BB">
        <w:rPr>
          <w:rtl/>
          <w:lang w:bidi="fa-IR"/>
        </w:rPr>
        <w:t xml:space="preserve"> و</w:t>
      </w:r>
      <w:r>
        <w:rPr>
          <w:rtl/>
          <w:lang w:bidi="fa-IR"/>
        </w:rPr>
        <w:t xml:space="preserve"> «</w:t>
      </w:r>
      <w:r w:rsidRPr="004D51BB">
        <w:rPr>
          <w:rtl/>
          <w:lang w:bidi="fa-IR"/>
        </w:rPr>
        <w:t xml:space="preserve"> ج</w:t>
      </w:r>
      <w:r>
        <w:rPr>
          <w:rtl/>
          <w:lang w:bidi="fa-IR"/>
        </w:rPr>
        <w:t xml:space="preserve"> »</w:t>
      </w:r>
      <w:r w:rsidRPr="004D51BB">
        <w:rPr>
          <w:rtl/>
          <w:lang w:bidi="fa-IR"/>
        </w:rPr>
        <w:t xml:space="preserve"> </w:t>
      </w:r>
      <w:r w:rsidRPr="003131C0">
        <w:rPr>
          <w:rStyle w:val="rfdFootnotenum"/>
          <w:rtl/>
        </w:rPr>
        <w:t>(10)</w:t>
      </w:r>
      <w:r w:rsidRPr="004D51BB">
        <w:rPr>
          <w:rtl/>
          <w:lang w:bidi="fa-IR"/>
        </w:rPr>
        <w:t xml:space="preserve"> عن تلك الإرادة </w:t>
      </w:r>
      <w:r w:rsidRPr="003131C0">
        <w:rPr>
          <w:rStyle w:val="rfdFootnotenum"/>
          <w:rtl/>
        </w:rPr>
        <w:t>(11)</w:t>
      </w:r>
      <w:r w:rsidRPr="004D51BB">
        <w:rPr>
          <w:rtl/>
          <w:lang w:bidi="fa-IR"/>
        </w:rPr>
        <w:t xml:space="preserve"> ما كانت عقلية</w:t>
      </w:r>
      <w:r>
        <w:rPr>
          <w:rtl/>
          <w:lang w:bidi="fa-IR"/>
        </w:rPr>
        <w:t xml:space="preserve"> ، </w:t>
      </w:r>
      <w:r w:rsidRPr="004D51BB">
        <w:rPr>
          <w:rtl/>
          <w:lang w:bidi="fa-IR"/>
        </w:rPr>
        <w:t>ولا</w:t>
      </w:r>
      <w:r>
        <w:rPr>
          <w:rtl/>
          <w:lang w:bidi="fa-IR"/>
        </w:rPr>
        <w:t xml:space="preserve"> «</w:t>
      </w:r>
      <w:r w:rsidRPr="004D51BB">
        <w:rPr>
          <w:rtl/>
          <w:lang w:bidi="fa-IR"/>
        </w:rPr>
        <w:t xml:space="preserve"> الباء</w:t>
      </w:r>
      <w:r>
        <w:rPr>
          <w:rtl/>
          <w:lang w:bidi="fa-IR"/>
        </w:rPr>
        <w:t xml:space="preserve"> »</w:t>
      </w:r>
      <w:r w:rsidRPr="004D51BB">
        <w:rPr>
          <w:rtl/>
          <w:lang w:bidi="fa-IR"/>
        </w:rPr>
        <w:t xml:space="preserve"> </w:t>
      </w:r>
      <w:r w:rsidRPr="003131C0">
        <w:rPr>
          <w:rStyle w:val="rfdFootnotenum"/>
          <w:rtl/>
        </w:rPr>
        <w:t>(12)</w:t>
      </w:r>
      <w:r w:rsidRPr="004D51BB">
        <w:rPr>
          <w:rtl/>
          <w:lang w:bidi="fa-IR"/>
        </w:rPr>
        <w:t xml:space="preserve"> من </w:t>
      </w:r>
      <w:r w:rsidRPr="003131C0">
        <w:rPr>
          <w:rStyle w:val="rfdFootnotenum"/>
          <w:rtl/>
        </w:rPr>
        <w:t>(13)</w:t>
      </w:r>
      <w:r>
        <w:rPr>
          <w:rtl/>
          <w:lang w:bidi="fa-IR"/>
        </w:rPr>
        <w:t xml:space="preserve"> «</w:t>
      </w:r>
      <w:r w:rsidRPr="004D51BB">
        <w:rPr>
          <w:rtl/>
          <w:lang w:bidi="fa-IR"/>
        </w:rPr>
        <w:t xml:space="preserve"> الجيم</w:t>
      </w:r>
      <w:r>
        <w:rPr>
          <w:rtl/>
          <w:lang w:bidi="fa-IR"/>
        </w:rPr>
        <w:t xml:space="preserve"> »</w:t>
      </w:r>
      <w:r w:rsidRPr="004D51BB">
        <w:rPr>
          <w:rtl/>
          <w:lang w:bidi="fa-IR"/>
        </w:rPr>
        <w:t xml:space="preserve"> </w:t>
      </w:r>
      <w:r w:rsidRPr="003131C0">
        <w:rPr>
          <w:rStyle w:val="rfdFootnotenum"/>
          <w:rtl/>
        </w:rPr>
        <w:t>(14)</w:t>
      </w:r>
      <w:r>
        <w:rPr>
          <w:rtl/>
          <w:lang w:bidi="fa-IR"/>
        </w:rPr>
        <w:t xml:space="preserve">. </w:t>
      </w:r>
    </w:p>
    <w:p w:rsidR="000D2378" w:rsidRPr="004D51BB" w:rsidRDefault="000D2378" w:rsidP="00D776F2">
      <w:pPr>
        <w:rPr>
          <w:rtl/>
          <w:lang w:bidi="fa-IR"/>
        </w:rPr>
      </w:pPr>
      <w:r w:rsidRPr="004D51BB">
        <w:rPr>
          <w:rtl/>
          <w:lang w:bidi="fa-IR"/>
        </w:rPr>
        <w:t xml:space="preserve">ثم كيف </w:t>
      </w:r>
      <w:r w:rsidRPr="003131C0">
        <w:rPr>
          <w:rStyle w:val="rfdFootnotenum"/>
          <w:rtl/>
        </w:rPr>
        <w:t>(15)</w:t>
      </w:r>
      <w:r w:rsidRPr="004D51BB">
        <w:rPr>
          <w:rtl/>
          <w:lang w:bidi="fa-IR"/>
        </w:rPr>
        <w:t xml:space="preserve"> يمكن أن نفرض فيها إرادة وتصورا</w:t>
      </w:r>
      <w:r>
        <w:rPr>
          <w:rtl/>
          <w:lang w:bidi="fa-IR"/>
        </w:rPr>
        <w:t xml:space="preserve"> ، </w:t>
      </w:r>
      <w:r w:rsidRPr="004D51BB">
        <w:rPr>
          <w:rtl/>
          <w:lang w:bidi="fa-IR"/>
        </w:rPr>
        <w:t xml:space="preserve">ثم إرادة وتصورا يختلفان </w:t>
      </w:r>
      <w:r w:rsidRPr="003131C0">
        <w:rPr>
          <w:rStyle w:val="rfdFootnotenum"/>
          <w:rtl/>
        </w:rPr>
        <w:t>(16)</w:t>
      </w:r>
      <w:r w:rsidRPr="004D51BB">
        <w:rPr>
          <w:rtl/>
          <w:lang w:bidi="fa-IR"/>
        </w:rPr>
        <w:t xml:space="preserve"> في أمر متفق </w:t>
      </w:r>
      <w:r w:rsidRPr="003131C0">
        <w:rPr>
          <w:rStyle w:val="rfdFootnotenum"/>
          <w:rtl/>
        </w:rPr>
        <w:t>(17)</w:t>
      </w:r>
      <w:r>
        <w:rPr>
          <w:rtl/>
          <w:lang w:bidi="fa-IR"/>
        </w:rPr>
        <w:t xml:space="preserve"> ، </w:t>
      </w:r>
      <w:r w:rsidRPr="004D51BB">
        <w:rPr>
          <w:rtl/>
          <w:lang w:bidi="fa-IR"/>
        </w:rPr>
        <w:t xml:space="preserve">ولا استناد </w:t>
      </w:r>
      <w:r w:rsidRPr="003131C0">
        <w:rPr>
          <w:rStyle w:val="rfdFootnotenum"/>
          <w:rtl/>
        </w:rPr>
        <w:t>(18)</w:t>
      </w:r>
      <w:r w:rsidRPr="004D51BB">
        <w:rPr>
          <w:rtl/>
          <w:lang w:bidi="fa-IR"/>
        </w:rPr>
        <w:t xml:space="preserve"> فيه إلى مخصص </w:t>
      </w:r>
      <w:r w:rsidRPr="003131C0">
        <w:rPr>
          <w:rStyle w:val="rfdFootnotenum"/>
          <w:rtl/>
        </w:rPr>
        <w:t>(19)</w:t>
      </w:r>
      <w:r w:rsidRPr="004D51BB">
        <w:rPr>
          <w:rtl/>
          <w:lang w:bidi="fa-IR"/>
        </w:rPr>
        <w:t xml:space="preserve"> شخصي يقاس </w:t>
      </w:r>
      <w:r w:rsidRPr="003131C0">
        <w:rPr>
          <w:rStyle w:val="rfdFootnotenum"/>
          <w:rtl/>
        </w:rPr>
        <w:t>(20)</w:t>
      </w:r>
      <w:r w:rsidRPr="004D51BB">
        <w:rPr>
          <w:rtl/>
          <w:lang w:bidi="fa-IR"/>
        </w:rPr>
        <w:t xml:space="preserve"> به</w:t>
      </w:r>
      <w:r>
        <w:rPr>
          <w:rtl/>
          <w:lang w:bidi="fa-IR"/>
        </w:rPr>
        <w:t>؟</w:t>
      </w:r>
      <w:r w:rsidRPr="004D51BB">
        <w:rPr>
          <w:rtl/>
          <w:lang w:bidi="fa-IR"/>
        </w:rPr>
        <w:t xml:space="preserve"> ومع هذا كله </w:t>
      </w:r>
      <w:r w:rsidRPr="003131C0">
        <w:rPr>
          <w:rStyle w:val="rfdFootnotenum"/>
          <w:rtl/>
        </w:rPr>
        <w:t>(21)</w:t>
      </w:r>
      <w:r w:rsidRPr="004D51BB">
        <w:rPr>
          <w:rtl/>
          <w:lang w:bidi="fa-IR"/>
        </w:rPr>
        <w:t xml:space="preserve"> فإن العقل لا يمكنه أن يفرض هذا الانتقال إلا مشاركا للتخيل والحس ولا يمكننا إذا رجعنا إلى العقل الصريح أن نعقل جملة الحركة وأجزاء الانتقال العقلي </w:t>
      </w:r>
      <w:r w:rsidRPr="003131C0">
        <w:rPr>
          <w:rStyle w:val="rfdFootnotenum"/>
          <w:rtl/>
        </w:rPr>
        <w:t>(22)</w:t>
      </w:r>
      <w:r w:rsidRPr="004D51BB">
        <w:rPr>
          <w:rtl/>
          <w:lang w:bidi="fa-IR"/>
        </w:rPr>
        <w:t xml:space="preserve"> فيما نعقله دائرة معا</w:t>
      </w:r>
      <w:r>
        <w:rPr>
          <w:rtl/>
          <w:lang w:bidi="fa-IR"/>
        </w:rPr>
        <w:t xml:space="preserve"> ، </w:t>
      </w:r>
      <w:r w:rsidRPr="004D51BB">
        <w:rPr>
          <w:rtl/>
          <w:lang w:bidi="fa-IR"/>
        </w:rPr>
        <w:t xml:space="preserve">فإذن على </w:t>
      </w:r>
      <w:r w:rsidRPr="003131C0">
        <w:rPr>
          <w:rStyle w:val="rfdFootnotenum"/>
          <w:rtl/>
        </w:rPr>
        <w:t>(23)</w:t>
      </w:r>
      <w:r w:rsidRPr="004D51BB">
        <w:rPr>
          <w:rtl/>
          <w:lang w:bidi="fa-IR"/>
        </w:rPr>
        <w:t xml:space="preserve"> الأحوال كلها لا غنى عن قوة نفسانية تكون هي المبدأ </w:t>
      </w:r>
      <w:r w:rsidRPr="003131C0">
        <w:rPr>
          <w:rStyle w:val="rfdFootnotenum"/>
          <w:rtl/>
        </w:rPr>
        <w:t>(24)</w:t>
      </w:r>
      <w:r w:rsidRPr="004D51BB">
        <w:rPr>
          <w:rtl/>
          <w:lang w:bidi="fa-IR"/>
        </w:rPr>
        <w:t xml:space="preserve"> القريب للحركة </w:t>
      </w:r>
      <w:r w:rsidRPr="003131C0">
        <w:rPr>
          <w:rStyle w:val="rfdFootnotenum"/>
          <w:rtl/>
        </w:rPr>
        <w:t>(25)</w:t>
      </w:r>
      <w:r>
        <w:rPr>
          <w:rtl/>
          <w:lang w:bidi="fa-IR"/>
        </w:rPr>
        <w:t xml:space="preserve"> ، </w:t>
      </w:r>
      <w:r w:rsidRPr="004D51BB">
        <w:rPr>
          <w:rtl/>
          <w:lang w:bidi="fa-IR"/>
        </w:rPr>
        <w:t xml:space="preserve">وإن كنا لا نمنع أن يكون هناك أيضا قوة عقلية تنتقل هذا الانتقال العقلي بعد استناده </w:t>
      </w:r>
      <w:r w:rsidRPr="003131C0">
        <w:rPr>
          <w:rStyle w:val="rfdFootnotenum"/>
          <w:rtl/>
        </w:rPr>
        <w:t>(26)</w:t>
      </w:r>
      <w:r w:rsidRPr="004D51BB">
        <w:rPr>
          <w:rtl/>
          <w:lang w:bidi="fa-IR"/>
        </w:rPr>
        <w:t xml:space="preserve"> إلى شبه تخيل</w:t>
      </w:r>
      <w:r>
        <w:rPr>
          <w:rtl/>
          <w:lang w:bidi="fa-IR"/>
        </w:rPr>
        <w:t xml:space="preserve"> ، </w:t>
      </w:r>
      <w:r w:rsidRPr="004D51BB">
        <w:rPr>
          <w:rtl/>
          <w:lang w:bidi="fa-IR"/>
        </w:rPr>
        <w:t xml:space="preserve">وأما القوة العقلية مجردة عن جميع أصناف التغير فتكون حاضرة </w:t>
      </w:r>
      <w:r w:rsidRPr="003131C0">
        <w:rPr>
          <w:rStyle w:val="rfdFootnotenum"/>
          <w:rtl/>
        </w:rPr>
        <w:t>(27)</w:t>
      </w:r>
      <w:r w:rsidRPr="004D51BB">
        <w:rPr>
          <w:rtl/>
          <w:lang w:bidi="fa-IR"/>
        </w:rPr>
        <w:t xml:space="preserve"> المعقول دائما</w:t>
      </w:r>
      <w:r>
        <w:rPr>
          <w:rtl/>
          <w:lang w:bidi="fa-IR"/>
        </w:rPr>
        <w:t xml:space="preserve"> ، </w:t>
      </w:r>
      <w:r w:rsidRPr="004D51BB">
        <w:rPr>
          <w:rtl/>
          <w:lang w:bidi="fa-IR"/>
        </w:rPr>
        <w:t xml:space="preserve">إن كان معقوله كليا </w:t>
      </w:r>
      <w:r w:rsidRPr="003131C0">
        <w:rPr>
          <w:rStyle w:val="rfdFootnotenum"/>
          <w:rtl/>
        </w:rPr>
        <w:t>(28)</w:t>
      </w:r>
      <w:r w:rsidRPr="004D51BB">
        <w:rPr>
          <w:rtl/>
          <w:lang w:bidi="fa-IR"/>
        </w:rPr>
        <w:t xml:space="preserve"> عن كلي</w:t>
      </w:r>
      <w:r>
        <w:rPr>
          <w:rtl/>
          <w:lang w:bidi="fa-IR"/>
        </w:rPr>
        <w:t xml:space="preserve"> ، </w:t>
      </w:r>
      <w:r w:rsidRPr="004D51BB">
        <w:rPr>
          <w:rtl/>
          <w:lang w:bidi="fa-IR"/>
        </w:rPr>
        <w:t>أو كليا عن جزئي</w:t>
      </w:r>
      <w:r>
        <w:rPr>
          <w:rtl/>
          <w:lang w:bidi="fa-IR"/>
        </w:rPr>
        <w:t xml:space="preserve"> ، </w:t>
      </w:r>
      <w:r w:rsidRPr="004D51BB">
        <w:rPr>
          <w:rtl/>
          <w:lang w:bidi="fa-IR"/>
        </w:rPr>
        <w:t xml:space="preserve">على </w:t>
      </w:r>
      <w:r w:rsidRPr="003131C0">
        <w:rPr>
          <w:rStyle w:val="rfdFootnotenum"/>
          <w:rtl/>
        </w:rPr>
        <w:t>(29)</w:t>
      </w:r>
      <w:r w:rsidRPr="004D51BB">
        <w:rPr>
          <w:rtl/>
          <w:lang w:bidi="fa-IR"/>
        </w:rPr>
        <w:t xml:space="preserve"> ما أوضحناه </w:t>
      </w:r>
      <w:r w:rsidRPr="003131C0">
        <w:rPr>
          <w:rStyle w:val="rfdFootnotenum"/>
          <w:rtl/>
        </w:rPr>
        <w:t>(30)</w:t>
      </w:r>
      <w:r>
        <w:rPr>
          <w:rtl/>
          <w:lang w:bidi="fa-IR"/>
        </w:rPr>
        <w:t xml:space="preserve">. </w:t>
      </w:r>
    </w:p>
    <w:p w:rsidR="000D2378" w:rsidRPr="004D51BB" w:rsidRDefault="000D2378" w:rsidP="00D776F2">
      <w:pPr>
        <w:rPr>
          <w:rtl/>
          <w:lang w:bidi="fa-IR"/>
        </w:rPr>
      </w:pPr>
      <w:r w:rsidRPr="004D51BB">
        <w:rPr>
          <w:rtl/>
          <w:lang w:bidi="fa-IR"/>
        </w:rPr>
        <w:t>فإذا كان الأمر على هذا</w:t>
      </w:r>
      <w:r>
        <w:rPr>
          <w:rtl/>
          <w:lang w:bidi="fa-IR"/>
        </w:rPr>
        <w:t xml:space="preserve"> ، </w:t>
      </w:r>
      <w:r w:rsidRPr="004D51BB">
        <w:rPr>
          <w:rtl/>
          <w:lang w:bidi="fa-IR"/>
        </w:rPr>
        <w:t xml:space="preserve">فالفلك يتحرك </w:t>
      </w:r>
      <w:r w:rsidRPr="003131C0">
        <w:rPr>
          <w:rStyle w:val="rfdFootnotenum"/>
          <w:rtl/>
        </w:rPr>
        <w:t>(31)</w:t>
      </w:r>
      <w:r w:rsidRPr="004D51BB">
        <w:rPr>
          <w:rtl/>
          <w:lang w:bidi="fa-IR"/>
        </w:rPr>
        <w:t xml:space="preserve"> بالنفس</w:t>
      </w:r>
      <w:r>
        <w:rPr>
          <w:rtl/>
          <w:lang w:bidi="fa-IR"/>
        </w:rPr>
        <w:t xml:space="preserve"> ، </w:t>
      </w:r>
      <w:r w:rsidRPr="004D51BB">
        <w:rPr>
          <w:rtl/>
          <w:lang w:bidi="fa-IR"/>
        </w:rPr>
        <w:t>والنفس مبدأ حركته القريبة</w:t>
      </w:r>
      <w:r>
        <w:rPr>
          <w:rtl/>
          <w:lang w:bidi="fa-IR"/>
        </w:rPr>
        <w:t xml:space="preserve"> ، </w:t>
      </w:r>
      <w:r w:rsidRPr="004D51BB">
        <w:rPr>
          <w:rtl/>
          <w:lang w:bidi="fa-IR"/>
        </w:rPr>
        <w:t xml:space="preserve">وتلك </w:t>
      </w:r>
      <w:r w:rsidRPr="003131C0">
        <w:rPr>
          <w:rStyle w:val="rfdFootnotenum"/>
          <w:rtl/>
        </w:rPr>
        <w:t>(32)</w:t>
      </w:r>
      <w:r w:rsidRPr="004D51BB">
        <w:rPr>
          <w:rtl/>
          <w:lang w:bidi="fa-IR"/>
        </w:rPr>
        <w:t xml:space="preserve"> النفس متجددة التصور </w:t>
      </w:r>
      <w:r w:rsidRPr="003131C0">
        <w:rPr>
          <w:rStyle w:val="rfdFootnotenum"/>
          <w:rtl/>
        </w:rPr>
        <w:t>(33)</w:t>
      </w:r>
      <w:r w:rsidRPr="004D51BB">
        <w:rPr>
          <w:rtl/>
          <w:lang w:bidi="fa-IR"/>
        </w:rPr>
        <w:t xml:space="preserve"> والإرادة</w:t>
      </w:r>
      <w:r>
        <w:rPr>
          <w:rtl/>
          <w:lang w:bidi="fa-IR"/>
        </w:rPr>
        <w:t xml:space="preserve"> ، </w:t>
      </w:r>
      <w:r w:rsidRPr="004D51BB">
        <w:rPr>
          <w:rtl/>
          <w:lang w:bidi="fa-IR"/>
        </w:rPr>
        <w:t>وهي متوهمة</w:t>
      </w:r>
      <w:r>
        <w:rPr>
          <w:rtl/>
          <w:lang w:bidi="fa-IR"/>
        </w:rPr>
        <w:t xml:space="preserve"> : </w:t>
      </w:r>
      <w:r w:rsidRPr="004D51BB">
        <w:rPr>
          <w:rtl/>
          <w:lang w:bidi="fa-IR"/>
        </w:rPr>
        <w:t xml:space="preserve">أي لها إدراك للمتغيرات </w:t>
      </w:r>
      <w:r w:rsidRPr="003131C0">
        <w:rPr>
          <w:rStyle w:val="rfdFootnotenum"/>
          <w:rtl/>
        </w:rPr>
        <w:t>(34)</w:t>
      </w:r>
      <w:r w:rsidRPr="004D51BB">
        <w:rPr>
          <w:rtl/>
          <w:lang w:bidi="fa-IR"/>
        </w:rPr>
        <w:t xml:space="preserve"> كالجزئيات </w:t>
      </w:r>
      <w:r w:rsidRPr="003131C0">
        <w:rPr>
          <w:rStyle w:val="rfdFootnotenum"/>
          <w:rtl/>
        </w:rPr>
        <w:t>(35)</w:t>
      </w:r>
      <w:r w:rsidRPr="004D51BB">
        <w:rPr>
          <w:rtl/>
          <w:lang w:bidi="fa-IR"/>
        </w:rPr>
        <w:t xml:space="preserve"> وإرادة لأمور </w:t>
      </w:r>
      <w:r w:rsidRPr="003131C0">
        <w:rPr>
          <w:rStyle w:val="rfdFootnotenum"/>
          <w:rtl/>
        </w:rPr>
        <w:t>(36)</w:t>
      </w:r>
      <w:r w:rsidRPr="004D51BB">
        <w:rPr>
          <w:rtl/>
          <w:lang w:bidi="fa-IR"/>
        </w:rPr>
        <w:t xml:space="preserve"> جزئية بأعيانها</w:t>
      </w:r>
      <w:r>
        <w:rPr>
          <w:rtl/>
          <w:lang w:bidi="fa-IR"/>
        </w:rPr>
        <w:t xml:space="preserve"> ، </w:t>
      </w:r>
      <w:r w:rsidRPr="004D51BB">
        <w:rPr>
          <w:rtl/>
          <w:lang w:bidi="fa-IR"/>
        </w:rPr>
        <w:t>وهي كمال جسم الفلك وصورته</w:t>
      </w:r>
      <w:r>
        <w:rPr>
          <w:rtl/>
          <w:lang w:bidi="fa-IR"/>
        </w:rPr>
        <w:t xml:space="preserve">. </w:t>
      </w:r>
      <w:r w:rsidRPr="004D51BB">
        <w:rPr>
          <w:rtl/>
          <w:lang w:bidi="fa-IR"/>
        </w:rPr>
        <w:t>ولو كانت لا هكذا</w:t>
      </w:r>
      <w:r>
        <w:rPr>
          <w:rtl/>
          <w:lang w:bidi="fa-IR"/>
        </w:rPr>
        <w:t xml:space="preserve"> ، </w:t>
      </w:r>
      <w:r w:rsidRPr="004D51BB">
        <w:rPr>
          <w:rtl/>
          <w:lang w:bidi="fa-IR"/>
        </w:rPr>
        <w:t>بل قائمة بنفسها من كل وجه</w:t>
      </w:r>
      <w:r>
        <w:rPr>
          <w:rtl/>
          <w:lang w:bidi="fa-IR"/>
        </w:rPr>
        <w:t xml:space="preserve"> ، </w:t>
      </w:r>
      <w:r w:rsidRPr="004D51BB">
        <w:rPr>
          <w:rtl/>
          <w:lang w:bidi="fa-IR"/>
        </w:rPr>
        <w:t>لكانت عقلا محضا لا يتغير ولا ينتقل ولا يخالطه</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2) « ب »</w:t>
      </w:r>
      <w:r>
        <w:rPr>
          <w:rtl/>
        </w:rPr>
        <w:t xml:space="preserve"> ، و «</w:t>
      </w:r>
      <w:r w:rsidRPr="004D51BB">
        <w:rPr>
          <w:rtl/>
        </w:rPr>
        <w:t xml:space="preserve"> ب » دون « ج »</w:t>
      </w:r>
      <w:r>
        <w:rPr>
          <w:rtl/>
        </w:rPr>
        <w:t xml:space="preserve"> : </w:t>
      </w:r>
      <w:r w:rsidRPr="004D51BB">
        <w:rPr>
          <w:rtl/>
        </w:rPr>
        <w:t>الألف دون ألف ل ب وال ب دون ال ج د</w:t>
      </w:r>
      <w:r>
        <w:rPr>
          <w:rtl/>
        </w:rPr>
        <w:t>. (</w:t>
      </w:r>
      <w:r w:rsidRPr="004D51BB">
        <w:rPr>
          <w:rtl/>
        </w:rPr>
        <w:t xml:space="preserve">1) « ب » </w:t>
      </w:r>
      <w:r>
        <w:rPr>
          <w:rtl/>
        </w:rPr>
        <w:t>و «</w:t>
      </w:r>
      <w:r w:rsidRPr="004D51BB">
        <w:rPr>
          <w:rtl/>
        </w:rPr>
        <w:t xml:space="preserve"> ب »</w:t>
      </w:r>
      <w:r>
        <w:rPr>
          <w:rtl/>
        </w:rPr>
        <w:t xml:space="preserve"> : </w:t>
      </w:r>
      <w:r w:rsidRPr="00440B49">
        <w:rPr>
          <w:rtl/>
        </w:rPr>
        <w:t>الباء والباء ص</w:t>
      </w:r>
      <w:r>
        <w:rPr>
          <w:rtl/>
        </w:rPr>
        <w:t xml:space="preserve"> ، </w:t>
      </w:r>
      <w:r w:rsidRPr="00440B49">
        <w:rPr>
          <w:rtl/>
        </w:rPr>
        <w:t>م</w:t>
      </w:r>
      <w:r>
        <w:rPr>
          <w:rtl/>
        </w:rPr>
        <w:t>. (</w:t>
      </w:r>
      <w:r w:rsidRPr="004D51BB">
        <w:rPr>
          <w:rtl/>
        </w:rPr>
        <w:t>3) « ج »</w:t>
      </w:r>
      <w:r>
        <w:rPr>
          <w:rtl/>
        </w:rPr>
        <w:t xml:space="preserve"> : </w:t>
      </w:r>
      <w:r w:rsidRPr="004D51BB">
        <w:rPr>
          <w:rtl/>
        </w:rPr>
        <w:t>الجيم ص</w:t>
      </w:r>
      <w:r>
        <w:rPr>
          <w:rtl/>
        </w:rPr>
        <w:t xml:space="preserve"> ، </w:t>
      </w:r>
      <w:r w:rsidRPr="004D51BB">
        <w:rPr>
          <w:rtl/>
        </w:rPr>
        <w:t>م</w:t>
      </w:r>
      <w:r>
        <w:rPr>
          <w:rtl/>
        </w:rPr>
        <w:t>. (</w:t>
      </w:r>
      <w:r w:rsidRPr="004D51BB">
        <w:rPr>
          <w:rtl/>
        </w:rPr>
        <w:t>4) وليس الألف</w:t>
      </w:r>
      <w:r>
        <w:rPr>
          <w:rtl/>
        </w:rPr>
        <w:t xml:space="preserve"> : </w:t>
      </w:r>
      <w:r w:rsidRPr="004D51BB">
        <w:rPr>
          <w:rtl/>
        </w:rPr>
        <w:t>ولا ألف م ؛ فالألف د</w:t>
      </w:r>
      <w:r>
        <w:rPr>
          <w:rtl/>
        </w:rPr>
        <w:t>. (</w:t>
      </w:r>
      <w:r w:rsidRPr="004D51BB">
        <w:rPr>
          <w:rtl/>
        </w:rPr>
        <w:t>5) بأن يتعين</w:t>
      </w:r>
      <w:r>
        <w:rPr>
          <w:rtl/>
        </w:rPr>
        <w:t xml:space="preserve"> : </w:t>
      </w:r>
      <w:r w:rsidRPr="004D51BB">
        <w:rPr>
          <w:rtl/>
        </w:rPr>
        <w:t>ساقطة من د</w:t>
      </w:r>
      <w:r>
        <w:rPr>
          <w:rtl/>
        </w:rPr>
        <w:t>. (</w:t>
      </w:r>
      <w:r w:rsidRPr="004D51BB">
        <w:rPr>
          <w:rtl/>
        </w:rPr>
        <w:t xml:space="preserve">6) « الباء » </w:t>
      </w:r>
      <w:r>
        <w:rPr>
          <w:rtl/>
        </w:rPr>
        <w:t>و «</w:t>
      </w:r>
      <w:r w:rsidRPr="004D51BB">
        <w:rPr>
          <w:rtl/>
        </w:rPr>
        <w:t xml:space="preserve"> الجيم »</w:t>
      </w:r>
      <w:r>
        <w:rPr>
          <w:rtl/>
        </w:rPr>
        <w:t xml:space="preserve"> : </w:t>
      </w:r>
      <w:r w:rsidRPr="004D51BB">
        <w:rPr>
          <w:rtl/>
        </w:rPr>
        <w:t>ال ب وال ج د</w:t>
      </w:r>
      <w:r>
        <w:rPr>
          <w:rtl/>
        </w:rPr>
        <w:t>. (</w:t>
      </w:r>
      <w:r w:rsidRPr="004D51BB">
        <w:rPr>
          <w:rtl/>
        </w:rPr>
        <w:t>7) ولا الباء من الجيم</w:t>
      </w:r>
      <w:r>
        <w:rPr>
          <w:rtl/>
        </w:rPr>
        <w:t xml:space="preserve"> : </w:t>
      </w:r>
      <w:r w:rsidRPr="004D51BB">
        <w:rPr>
          <w:rtl/>
        </w:rPr>
        <w:t>ولا الباء عن الجيم م ؛ ولا ال ب ولا ال ج د</w:t>
      </w:r>
      <w:r>
        <w:rPr>
          <w:rtl/>
        </w:rPr>
        <w:t>. (</w:t>
      </w:r>
      <w:r w:rsidRPr="004D51BB">
        <w:rPr>
          <w:rtl/>
        </w:rPr>
        <w:t>8) وليس الألف</w:t>
      </w:r>
      <w:r>
        <w:rPr>
          <w:rtl/>
        </w:rPr>
        <w:t xml:space="preserve"> ... </w:t>
      </w:r>
      <w:r w:rsidRPr="004D51BB">
        <w:rPr>
          <w:rtl/>
        </w:rPr>
        <w:t>ولا الباء من الجيم</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ط</w:t>
      </w:r>
      <w:r>
        <w:rPr>
          <w:rtl/>
        </w:rPr>
        <w:t>. (</w:t>
      </w:r>
      <w:r w:rsidRPr="004D51BB">
        <w:rPr>
          <w:rtl/>
        </w:rPr>
        <w:t>9) « ا »</w:t>
      </w:r>
      <w:r>
        <w:rPr>
          <w:rtl/>
        </w:rPr>
        <w:t xml:space="preserve"> : </w:t>
      </w:r>
      <w:r w:rsidRPr="004D51BB">
        <w:rPr>
          <w:rtl/>
        </w:rPr>
        <w:t>ألف ح</w:t>
      </w:r>
      <w:r>
        <w:rPr>
          <w:rtl/>
        </w:rPr>
        <w:t xml:space="preserve"> ، </w:t>
      </w:r>
      <w:r w:rsidRPr="004D51BB">
        <w:rPr>
          <w:rtl/>
        </w:rPr>
        <w:t>ص</w:t>
      </w:r>
      <w:r>
        <w:rPr>
          <w:rtl/>
        </w:rPr>
        <w:t xml:space="preserve"> ، </w:t>
      </w:r>
      <w:r w:rsidRPr="004D51BB">
        <w:rPr>
          <w:rtl/>
        </w:rPr>
        <w:t>ط</w:t>
      </w:r>
      <w:r>
        <w:rPr>
          <w:rtl/>
        </w:rPr>
        <w:t>. (</w:t>
      </w:r>
      <w:r w:rsidRPr="004D51BB">
        <w:rPr>
          <w:rtl/>
        </w:rPr>
        <w:t xml:space="preserve">10) « ب » </w:t>
      </w:r>
      <w:r>
        <w:rPr>
          <w:rtl/>
        </w:rPr>
        <w:t>و «</w:t>
      </w:r>
      <w:r w:rsidRPr="004D51BB">
        <w:rPr>
          <w:rtl/>
        </w:rPr>
        <w:t xml:space="preserve"> ج »</w:t>
      </w:r>
      <w:r>
        <w:rPr>
          <w:rtl/>
        </w:rPr>
        <w:t xml:space="preserve"> : </w:t>
      </w:r>
      <w:r w:rsidRPr="004D51BB">
        <w:rPr>
          <w:rtl/>
        </w:rPr>
        <w:t>الباء والجيم ب</w:t>
      </w:r>
      <w:r>
        <w:rPr>
          <w:rtl/>
        </w:rPr>
        <w:t xml:space="preserve"> ، </w:t>
      </w:r>
      <w:r w:rsidRPr="004D51BB">
        <w:rPr>
          <w:rtl/>
        </w:rPr>
        <w:t>د</w:t>
      </w:r>
      <w:r>
        <w:rPr>
          <w:rtl/>
        </w:rPr>
        <w:t>. (</w:t>
      </w:r>
      <w:r w:rsidRPr="004D51BB">
        <w:rPr>
          <w:rtl/>
        </w:rPr>
        <w:t>11) الإرادة</w:t>
      </w:r>
      <w:r>
        <w:rPr>
          <w:rtl/>
        </w:rPr>
        <w:t xml:space="preserve"> : </w:t>
      </w:r>
      <w:r w:rsidRPr="004D51BB">
        <w:rPr>
          <w:rtl/>
        </w:rPr>
        <w:t>الإرادات د</w:t>
      </w:r>
      <w:r>
        <w:rPr>
          <w:rtl/>
        </w:rPr>
        <w:t>. (</w:t>
      </w:r>
      <w:r w:rsidRPr="004D51BB">
        <w:rPr>
          <w:rtl/>
        </w:rPr>
        <w:t>12) ولا « الباء »</w:t>
      </w:r>
      <w:r>
        <w:rPr>
          <w:rtl/>
        </w:rPr>
        <w:t xml:space="preserve"> : </w:t>
      </w:r>
      <w:r w:rsidRPr="004D51BB">
        <w:rPr>
          <w:rtl/>
        </w:rPr>
        <w:t>والباء ح</w:t>
      </w:r>
      <w:r>
        <w:rPr>
          <w:rtl/>
        </w:rPr>
        <w:t xml:space="preserve"> ، </w:t>
      </w:r>
      <w:r w:rsidRPr="004D51BB">
        <w:rPr>
          <w:rtl/>
        </w:rPr>
        <w:t>ط ؛ ساقطة من ص</w:t>
      </w:r>
      <w:r>
        <w:rPr>
          <w:rtl/>
        </w:rPr>
        <w:t>. (</w:t>
      </w:r>
      <w:r w:rsidRPr="004D51BB">
        <w:rPr>
          <w:rtl/>
        </w:rPr>
        <w:t>13) من</w:t>
      </w:r>
      <w:r>
        <w:rPr>
          <w:rtl/>
        </w:rPr>
        <w:t xml:space="preserve"> : </w:t>
      </w:r>
      <w:r w:rsidRPr="004D51BB">
        <w:rPr>
          <w:rtl/>
        </w:rPr>
        <w:t>عن ب</w:t>
      </w:r>
      <w:r>
        <w:rPr>
          <w:rtl/>
        </w:rPr>
        <w:t xml:space="preserve"> ، </w:t>
      </w:r>
      <w:r w:rsidRPr="004D51BB">
        <w:rPr>
          <w:rtl/>
        </w:rPr>
        <w:t>ح</w:t>
      </w:r>
      <w:r>
        <w:rPr>
          <w:rtl/>
        </w:rPr>
        <w:t>. (</w:t>
      </w:r>
      <w:r w:rsidRPr="004D51BB">
        <w:rPr>
          <w:rtl/>
        </w:rPr>
        <w:t>14) ولا الألف</w:t>
      </w:r>
      <w:r>
        <w:rPr>
          <w:rtl/>
        </w:rPr>
        <w:t xml:space="preserve"> ... </w:t>
      </w:r>
      <w:r w:rsidRPr="004D51BB">
        <w:rPr>
          <w:rtl/>
        </w:rPr>
        <w:t>من الجيم</w:t>
      </w:r>
      <w:r>
        <w:rPr>
          <w:rtl/>
        </w:rPr>
        <w:t xml:space="preserve"> : </w:t>
      </w:r>
      <w:r w:rsidRPr="00440B49">
        <w:rPr>
          <w:rtl/>
        </w:rPr>
        <w:t>ساقطة من م</w:t>
      </w:r>
      <w:r>
        <w:rPr>
          <w:rtl/>
        </w:rPr>
        <w:t>. (</w:t>
      </w:r>
      <w:r w:rsidRPr="004D51BB">
        <w:rPr>
          <w:rtl/>
        </w:rPr>
        <w:t>15) ثم كيف</w:t>
      </w:r>
      <w:r>
        <w:rPr>
          <w:rtl/>
        </w:rPr>
        <w:t xml:space="preserve"> : </w:t>
      </w:r>
      <w:r w:rsidRPr="004D51BB">
        <w:rPr>
          <w:rtl/>
        </w:rPr>
        <w:t>كيف م</w:t>
      </w:r>
      <w:r>
        <w:rPr>
          <w:rtl/>
        </w:rPr>
        <w:t>. (</w:t>
      </w:r>
      <w:r w:rsidRPr="004D51BB">
        <w:rPr>
          <w:rtl/>
        </w:rPr>
        <w:t>16) يختلفان</w:t>
      </w:r>
      <w:r>
        <w:rPr>
          <w:rtl/>
        </w:rPr>
        <w:t xml:space="preserve"> : </w:t>
      </w:r>
      <w:r w:rsidRPr="004D51BB">
        <w:rPr>
          <w:rtl/>
        </w:rPr>
        <w:t>مختلفان د</w:t>
      </w:r>
      <w:r>
        <w:rPr>
          <w:rtl/>
        </w:rPr>
        <w:t>. (</w:t>
      </w:r>
      <w:r w:rsidRPr="004D51BB">
        <w:rPr>
          <w:rtl/>
        </w:rPr>
        <w:t>17) متفق</w:t>
      </w:r>
      <w:r>
        <w:rPr>
          <w:rtl/>
        </w:rPr>
        <w:t xml:space="preserve"> : </w:t>
      </w:r>
      <w:r w:rsidRPr="004D51BB">
        <w:rPr>
          <w:rtl/>
        </w:rPr>
        <w:t>يتفق م</w:t>
      </w:r>
      <w:r>
        <w:rPr>
          <w:rtl/>
        </w:rPr>
        <w:t>. (</w:t>
      </w:r>
      <w:r w:rsidRPr="004D51BB">
        <w:rPr>
          <w:rtl/>
        </w:rPr>
        <w:t>18) استناد</w:t>
      </w:r>
      <w:r>
        <w:rPr>
          <w:rtl/>
        </w:rPr>
        <w:t xml:space="preserve"> : </w:t>
      </w:r>
      <w:r w:rsidRPr="00440B49">
        <w:rPr>
          <w:rtl/>
        </w:rPr>
        <w:t>اسناد م</w:t>
      </w:r>
      <w:r>
        <w:rPr>
          <w:rtl/>
        </w:rPr>
        <w:t>. (</w:t>
      </w:r>
      <w:r w:rsidRPr="004D51BB">
        <w:rPr>
          <w:rtl/>
        </w:rPr>
        <w:t>19) مخصص</w:t>
      </w:r>
      <w:r>
        <w:rPr>
          <w:rtl/>
        </w:rPr>
        <w:t xml:space="preserve"> : </w:t>
      </w:r>
      <w:r w:rsidRPr="004D51BB">
        <w:rPr>
          <w:rtl/>
        </w:rPr>
        <w:t>مخصوص ب</w:t>
      </w:r>
      <w:r>
        <w:rPr>
          <w:rtl/>
        </w:rPr>
        <w:t xml:space="preserve"> ، </w:t>
      </w:r>
      <w:r w:rsidRPr="004D51BB">
        <w:rPr>
          <w:rtl/>
        </w:rPr>
        <w:t>ط</w:t>
      </w:r>
      <w:r>
        <w:rPr>
          <w:rtl/>
        </w:rPr>
        <w:t xml:space="preserve"> ، </w:t>
      </w:r>
      <w:r w:rsidRPr="004D51BB">
        <w:rPr>
          <w:rtl/>
        </w:rPr>
        <w:t>م</w:t>
      </w:r>
      <w:r>
        <w:rPr>
          <w:rtl/>
        </w:rPr>
        <w:t>. (</w:t>
      </w:r>
      <w:r w:rsidRPr="004D51BB">
        <w:rPr>
          <w:rtl/>
        </w:rPr>
        <w:t>20) يقاس</w:t>
      </w:r>
      <w:r>
        <w:rPr>
          <w:rtl/>
        </w:rPr>
        <w:t xml:space="preserve"> : </w:t>
      </w:r>
      <w:r w:rsidRPr="004D51BB">
        <w:rPr>
          <w:rtl/>
        </w:rPr>
        <w:t>بقياس د</w:t>
      </w:r>
      <w:r>
        <w:rPr>
          <w:rtl/>
        </w:rPr>
        <w:t>. (</w:t>
      </w:r>
      <w:r w:rsidRPr="004D51BB">
        <w:rPr>
          <w:rtl/>
        </w:rPr>
        <w:t>21) كله</w:t>
      </w:r>
      <w:r>
        <w:rPr>
          <w:rtl/>
        </w:rPr>
        <w:t xml:space="preserve"> : </w:t>
      </w:r>
      <w:r w:rsidRPr="004D51BB">
        <w:rPr>
          <w:rtl/>
        </w:rPr>
        <w:t>ساقطة من ط</w:t>
      </w:r>
      <w:r>
        <w:rPr>
          <w:rtl/>
        </w:rPr>
        <w:t>. (</w:t>
      </w:r>
      <w:r w:rsidRPr="004D51BB">
        <w:rPr>
          <w:rtl/>
        </w:rPr>
        <w:t>22) العقلى</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د</w:t>
      </w:r>
      <w:r>
        <w:rPr>
          <w:rtl/>
        </w:rPr>
        <w:t xml:space="preserve"> ، </w:t>
      </w:r>
      <w:r w:rsidRPr="00440B49">
        <w:rPr>
          <w:rtl/>
        </w:rPr>
        <w:t>ط</w:t>
      </w:r>
      <w:r>
        <w:rPr>
          <w:rtl/>
        </w:rPr>
        <w:t xml:space="preserve"> ، </w:t>
      </w:r>
      <w:r w:rsidRPr="00440B49">
        <w:rPr>
          <w:rtl/>
        </w:rPr>
        <w:t>م</w:t>
      </w:r>
      <w:r>
        <w:rPr>
          <w:rtl/>
        </w:rPr>
        <w:t>. (</w:t>
      </w:r>
      <w:r w:rsidRPr="004D51BB">
        <w:rPr>
          <w:rtl/>
        </w:rPr>
        <w:t>23) على</w:t>
      </w:r>
      <w:r>
        <w:rPr>
          <w:rtl/>
        </w:rPr>
        <w:t xml:space="preserve"> : </w:t>
      </w:r>
      <w:r w:rsidRPr="004D51BB">
        <w:rPr>
          <w:rtl/>
        </w:rPr>
        <w:t>عن د</w:t>
      </w:r>
      <w:r>
        <w:rPr>
          <w:rtl/>
        </w:rPr>
        <w:t>. (</w:t>
      </w:r>
      <w:r w:rsidRPr="004D51BB">
        <w:rPr>
          <w:rtl/>
        </w:rPr>
        <w:t>24) المبدأ</w:t>
      </w:r>
      <w:r>
        <w:rPr>
          <w:rtl/>
        </w:rPr>
        <w:t xml:space="preserve"> : </w:t>
      </w:r>
      <w:r w:rsidRPr="004D51BB">
        <w:rPr>
          <w:rtl/>
        </w:rPr>
        <w:t>مبدأ ح</w:t>
      </w:r>
      <w:r>
        <w:rPr>
          <w:rtl/>
        </w:rPr>
        <w:t xml:space="preserve"> ، </w:t>
      </w:r>
      <w:r w:rsidRPr="004D51BB">
        <w:rPr>
          <w:rtl/>
        </w:rPr>
        <w:t>د</w:t>
      </w:r>
      <w:r>
        <w:rPr>
          <w:rtl/>
        </w:rPr>
        <w:t>. (</w:t>
      </w:r>
      <w:r w:rsidRPr="004D51BB">
        <w:rPr>
          <w:rtl/>
        </w:rPr>
        <w:t>25) للحركة</w:t>
      </w:r>
      <w:r>
        <w:rPr>
          <w:rtl/>
        </w:rPr>
        <w:t xml:space="preserve"> : </w:t>
      </w:r>
      <w:r w:rsidRPr="004D51BB">
        <w:rPr>
          <w:rtl/>
        </w:rPr>
        <w:t>المحركة ط</w:t>
      </w:r>
      <w:r>
        <w:rPr>
          <w:rtl/>
        </w:rPr>
        <w:t>. (</w:t>
      </w:r>
      <w:r w:rsidRPr="004D51BB">
        <w:rPr>
          <w:rtl/>
        </w:rPr>
        <w:t>26) استناده</w:t>
      </w:r>
      <w:r>
        <w:rPr>
          <w:rtl/>
        </w:rPr>
        <w:t xml:space="preserve"> : </w:t>
      </w:r>
      <w:r w:rsidRPr="004D51BB">
        <w:rPr>
          <w:rtl/>
        </w:rPr>
        <w:t>اسناده ب</w:t>
      </w:r>
      <w:r>
        <w:rPr>
          <w:rtl/>
        </w:rPr>
        <w:t>. (</w:t>
      </w:r>
      <w:r w:rsidRPr="004D51BB">
        <w:rPr>
          <w:rtl/>
        </w:rPr>
        <w:t>27) حاضرة</w:t>
      </w:r>
      <w:r>
        <w:rPr>
          <w:rtl/>
        </w:rPr>
        <w:t xml:space="preserve"> : </w:t>
      </w:r>
      <w:r w:rsidRPr="004D51BB">
        <w:rPr>
          <w:rtl/>
        </w:rPr>
        <w:t>حاضر ب</w:t>
      </w:r>
      <w:r>
        <w:rPr>
          <w:rtl/>
        </w:rPr>
        <w:t xml:space="preserve"> ، </w:t>
      </w:r>
      <w:r w:rsidRPr="004D51BB">
        <w:rPr>
          <w:rtl/>
        </w:rPr>
        <w:t>ح</w:t>
      </w:r>
      <w:r>
        <w:rPr>
          <w:rtl/>
        </w:rPr>
        <w:t xml:space="preserve"> ، </w:t>
      </w:r>
      <w:r w:rsidRPr="004D51BB">
        <w:rPr>
          <w:rtl/>
        </w:rPr>
        <w:t>د</w:t>
      </w:r>
      <w:r>
        <w:rPr>
          <w:rtl/>
        </w:rPr>
        <w:t xml:space="preserve"> ، </w:t>
      </w:r>
      <w:r w:rsidRPr="004D51BB">
        <w:rPr>
          <w:rtl/>
        </w:rPr>
        <w:t>ص ؛ حاضرا م</w:t>
      </w:r>
      <w:r>
        <w:rPr>
          <w:rtl/>
        </w:rPr>
        <w:t>. (</w:t>
      </w:r>
      <w:r w:rsidRPr="004D51BB">
        <w:rPr>
          <w:rtl/>
        </w:rPr>
        <w:t>28) كليا</w:t>
      </w:r>
      <w:r>
        <w:rPr>
          <w:rtl/>
        </w:rPr>
        <w:t xml:space="preserve"> : </w:t>
      </w:r>
      <w:r w:rsidRPr="004D51BB">
        <w:rPr>
          <w:rtl/>
        </w:rPr>
        <w:t>كلية م</w:t>
      </w:r>
      <w:r>
        <w:rPr>
          <w:rtl/>
        </w:rPr>
        <w:t>. (</w:t>
      </w:r>
      <w:r w:rsidRPr="004D51BB">
        <w:rPr>
          <w:rtl/>
        </w:rPr>
        <w:t>29) على</w:t>
      </w:r>
      <w:r>
        <w:rPr>
          <w:rtl/>
        </w:rPr>
        <w:t xml:space="preserve"> : </w:t>
      </w:r>
      <w:r w:rsidRPr="004D51BB">
        <w:rPr>
          <w:rtl/>
        </w:rPr>
        <w:t>ساقطة من د</w:t>
      </w:r>
      <w:r>
        <w:rPr>
          <w:rtl/>
        </w:rPr>
        <w:t>. (</w:t>
      </w:r>
      <w:r w:rsidRPr="004D51BB">
        <w:rPr>
          <w:rtl/>
        </w:rPr>
        <w:t>30) أوضحناه</w:t>
      </w:r>
      <w:r>
        <w:rPr>
          <w:rtl/>
        </w:rPr>
        <w:t xml:space="preserve"> : </w:t>
      </w:r>
      <w:r w:rsidRPr="004D51BB">
        <w:rPr>
          <w:rtl/>
        </w:rPr>
        <w:t>أوضحنا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31) يتحرك</w:t>
      </w:r>
      <w:r>
        <w:rPr>
          <w:rtl/>
        </w:rPr>
        <w:t xml:space="preserve"> : </w:t>
      </w:r>
      <w:r w:rsidRPr="004D51BB">
        <w:rPr>
          <w:rtl/>
        </w:rPr>
        <w:lastRenderedPageBreak/>
        <w:t>متحرك ب</w:t>
      </w:r>
      <w:r>
        <w:rPr>
          <w:rtl/>
        </w:rPr>
        <w:t>. (</w:t>
      </w:r>
      <w:r w:rsidRPr="004D51BB">
        <w:rPr>
          <w:rtl/>
        </w:rPr>
        <w:t>32) وتلك</w:t>
      </w:r>
      <w:r>
        <w:rPr>
          <w:rtl/>
        </w:rPr>
        <w:t xml:space="preserve"> : </w:t>
      </w:r>
      <w:r w:rsidRPr="004D51BB">
        <w:rPr>
          <w:rtl/>
        </w:rPr>
        <w:t>وتكون تلك ح</w:t>
      </w:r>
      <w:r>
        <w:rPr>
          <w:rtl/>
        </w:rPr>
        <w:t>. (</w:t>
      </w:r>
      <w:r w:rsidRPr="004D51BB">
        <w:rPr>
          <w:rtl/>
        </w:rPr>
        <w:t>33) التصور</w:t>
      </w:r>
      <w:r>
        <w:rPr>
          <w:rtl/>
        </w:rPr>
        <w:t xml:space="preserve"> : </w:t>
      </w:r>
      <w:r w:rsidRPr="004D51BB">
        <w:rPr>
          <w:rtl/>
        </w:rPr>
        <w:t>الصور ط</w:t>
      </w:r>
      <w:r>
        <w:rPr>
          <w:rtl/>
        </w:rPr>
        <w:t>. (</w:t>
      </w:r>
      <w:r w:rsidRPr="004D51BB">
        <w:rPr>
          <w:rtl/>
        </w:rPr>
        <w:t>34) للمتغيرات</w:t>
      </w:r>
      <w:r>
        <w:rPr>
          <w:rtl/>
        </w:rPr>
        <w:t xml:space="preserve"> : </w:t>
      </w:r>
      <w:r w:rsidRPr="004D51BB">
        <w:rPr>
          <w:rtl/>
        </w:rPr>
        <w:t>للمغيرات د</w:t>
      </w:r>
      <w:r>
        <w:rPr>
          <w:rtl/>
        </w:rPr>
        <w:t>. (</w:t>
      </w:r>
      <w:r w:rsidRPr="004D51BB">
        <w:rPr>
          <w:rtl/>
        </w:rPr>
        <w:t>35) كالجزئيات</w:t>
      </w:r>
      <w:r>
        <w:rPr>
          <w:rtl/>
        </w:rPr>
        <w:t xml:space="preserve"> : </w:t>
      </w:r>
      <w:r w:rsidRPr="004D51BB">
        <w:rPr>
          <w:rtl/>
        </w:rPr>
        <w:t>الجزئيات م</w:t>
      </w:r>
      <w:r>
        <w:rPr>
          <w:rtl/>
        </w:rPr>
        <w:t>. (</w:t>
      </w:r>
      <w:r w:rsidRPr="004D51BB">
        <w:rPr>
          <w:rtl/>
        </w:rPr>
        <w:t>36) لأمور</w:t>
      </w:r>
      <w:r>
        <w:rPr>
          <w:rtl/>
        </w:rPr>
        <w:t xml:space="preserve"> : </w:t>
      </w:r>
      <w:r w:rsidRPr="004D51BB">
        <w:rPr>
          <w:rtl/>
        </w:rPr>
        <w:t>الأمور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ما بالقوة</w:t>
      </w:r>
      <w:r>
        <w:rPr>
          <w:rtl/>
          <w:lang w:bidi="fa-IR"/>
        </w:rPr>
        <w:t xml:space="preserve">. </w:t>
      </w:r>
      <w:r w:rsidRPr="004D51BB">
        <w:rPr>
          <w:rtl/>
          <w:lang w:bidi="fa-IR"/>
        </w:rPr>
        <w:t>والمحرك القريب للفلك وإن لم يكن عقلا</w:t>
      </w:r>
      <w:r>
        <w:rPr>
          <w:rtl/>
          <w:lang w:bidi="fa-IR"/>
        </w:rPr>
        <w:t xml:space="preserve"> ، </w:t>
      </w:r>
      <w:r w:rsidRPr="004D51BB">
        <w:rPr>
          <w:rtl/>
          <w:lang w:bidi="fa-IR"/>
        </w:rPr>
        <w:t xml:space="preserve">فيجب أن يكون قبله عقل </w:t>
      </w:r>
      <w:r w:rsidRPr="003131C0">
        <w:rPr>
          <w:rStyle w:val="rfdFootnotenum"/>
          <w:rtl/>
        </w:rPr>
        <w:t>(1)</w:t>
      </w:r>
      <w:r>
        <w:rPr>
          <w:rtl/>
          <w:lang w:bidi="fa-IR"/>
        </w:rPr>
        <w:t xml:space="preserve"> ، </w:t>
      </w:r>
      <w:r w:rsidRPr="004D51BB">
        <w:rPr>
          <w:rtl/>
          <w:lang w:bidi="fa-IR"/>
        </w:rPr>
        <w:t xml:space="preserve">هو </w:t>
      </w:r>
      <w:r w:rsidRPr="003131C0">
        <w:rPr>
          <w:rStyle w:val="rfdFootnotenum"/>
          <w:rtl/>
        </w:rPr>
        <w:t>(2)</w:t>
      </w:r>
      <w:r w:rsidRPr="004D51BB">
        <w:rPr>
          <w:rtl/>
          <w:lang w:bidi="fa-IR"/>
        </w:rPr>
        <w:t xml:space="preserve"> السبب المتقدم لحركة الفلك</w:t>
      </w:r>
      <w:r>
        <w:rPr>
          <w:rtl/>
          <w:lang w:bidi="fa-IR"/>
        </w:rPr>
        <w:t xml:space="preserve"> ، </w:t>
      </w:r>
      <w:r w:rsidRPr="004D51BB">
        <w:rPr>
          <w:rtl/>
          <w:lang w:bidi="fa-IR"/>
        </w:rPr>
        <w:t>فقد علمت أن هذه الحركة محتاجة إلى قوة غير متناهية</w:t>
      </w:r>
      <w:r>
        <w:rPr>
          <w:rtl/>
          <w:lang w:bidi="fa-IR"/>
        </w:rPr>
        <w:t xml:space="preserve"> ، </w:t>
      </w:r>
      <w:r w:rsidRPr="004D51BB">
        <w:rPr>
          <w:rtl/>
          <w:lang w:bidi="fa-IR"/>
        </w:rPr>
        <w:t xml:space="preserve">مجردة عن المادة لا تتحرك بالذات </w:t>
      </w:r>
      <w:r w:rsidRPr="003131C0">
        <w:rPr>
          <w:rStyle w:val="rfdFootnotenum"/>
          <w:rtl/>
        </w:rPr>
        <w:t>(3)</w:t>
      </w:r>
      <w:r w:rsidRPr="004D51BB">
        <w:rPr>
          <w:rtl/>
          <w:lang w:bidi="fa-IR"/>
        </w:rPr>
        <w:t xml:space="preserve"> ولا بالعرض</w:t>
      </w:r>
      <w:r>
        <w:rPr>
          <w:rtl/>
          <w:lang w:bidi="fa-IR"/>
        </w:rPr>
        <w:t xml:space="preserve">. </w:t>
      </w:r>
    </w:p>
    <w:p w:rsidR="000D2378" w:rsidRPr="004D51BB" w:rsidRDefault="000D2378" w:rsidP="00D776F2">
      <w:pPr>
        <w:rPr>
          <w:rtl/>
          <w:lang w:bidi="fa-IR"/>
        </w:rPr>
      </w:pPr>
      <w:r w:rsidRPr="004D51BB">
        <w:rPr>
          <w:rtl/>
          <w:lang w:bidi="fa-IR"/>
        </w:rPr>
        <w:t>وأما النفس المحركة فإنها</w:t>
      </w:r>
      <w:r>
        <w:rPr>
          <w:rtl/>
          <w:lang w:bidi="fa-IR"/>
        </w:rPr>
        <w:t xml:space="preserve"> ـ </w:t>
      </w:r>
      <w:r w:rsidRPr="004D51BB">
        <w:rPr>
          <w:rtl/>
          <w:lang w:bidi="fa-IR"/>
        </w:rPr>
        <w:t xml:space="preserve">كما تبين </w:t>
      </w:r>
      <w:r w:rsidRPr="003131C0">
        <w:rPr>
          <w:rStyle w:val="rfdFootnotenum"/>
          <w:rtl/>
        </w:rPr>
        <w:t>(4)</w:t>
      </w:r>
      <w:r w:rsidRPr="004D51BB">
        <w:rPr>
          <w:rtl/>
          <w:lang w:bidi="fa-IR"/>
        </w:rPr>
        <w:t xml:space="preserve"> لك</w:t>
      </w:r>
      <w:r>
        <w:rPr>
          <w:rtl/>
          <w:lang w:bidi="fa-IR"/>
        </w:rPr>
        <w:t xml:space="preserve"> ـ </w:t>
      </w:r>
      <w:r w:rsidRPr="004D51BB">
        <w:rPr>
          <w:rtl/>
          <w:lang w:bidi="fa-IR"/>
        </w:rPr>
        <w:t xml:space="preserve">جسمانية مستحيلة </w:t>
      </w:r>
      <w:r w:rsidRPr="003131C0">
        <w:rPr>
          <w:rStyle w:val="rfdFootnotenum"/>
          <w:rtl/>
        </w:rPr>
        <w:t>(5)</w:t>
      </w:r>
      <w:r w:rsidRPr="004D51BB">
        <w:rPr>
          <w:rtl/>
          <w:lang w:bidi="fa-IR"/>
        </w:rPr>
        <w:t xml:space="preserve"> ومغيرة </w:t>
      </w:r>
      <w:r w:rsidRPr="003131C0">
        <w:rPr>
          <w:rStyle w:val="rfdFootnotenum"/>
          <w:rtl/>
        </w:rPr>
        <w:t>(6)</w:t>
      </w:r>
      <w:r w:rsidRPr="004D51BB">
        <w:rPr>
          <w:rtl/>
          <w:lang w:bidi="fa-IR"/>
        </w:rPr>
        <w:t xml:space="preserve"> وليست مجردة عن المادة</w:t>
      </w:r>
      <w:r>
        <w:rPr>
          <w:rtl/>
          <w:lang w:bidi="fa-IR"/>
        </w:rPr>
        <w:t xml:space="preserve"> ، </w:t>
      </w:r>
      <w:r w:rsidRPr="004D51BB">
        <w:rPr>
          <w:rtl/>
          <w:lang w:bidi="fa-IR"/>
        </w:rPr>
        <w:t xml:space="preserve">بل نسبتها إلى الفلك نسبة النفس </w:t>
      </w:r>
      <w:r w:rsidRPr="003131C0">
        <w:rPr>
          <w:rStyle w:val="rfdFootnotenum"/>
          <w:rtl/>
        </w:rPr>
        <w:t>(7)</w:t>
      </w:r>
      <w:r w:rsidRPr="004D51BB">
        <w:rPr>
          <w:rtl/>
          <w:lang w:bidi="fa-IR"/>
        </w:rPr>
        <w:t xml:space="preserve"> الحيوانية التي لنا إلينا</w:t>
      </w:r>
      <w:r>
        <w:rPr>
          <w:rtl/>
          <w:lang w:bidi="fa-IR"/>
        </w:rPr>
        <w:t xml:space="preserve"> ، </w:t>
      </w:r>
      <w:r w:rsidRPr="004D51BB">
        <w:rPr>
          <w:rtl/>
          <w:lang w:bidi="fa-IR"/>
        </w:rPr>
        <w:t>إلا أن لها أن تعقل بوجه ما تعقلا مشوبا بالمادة</w:t>
      </w:r>
      <w:r>
        <w:rPr>
          <w:rtl/>
          <w:lang w:bidi="fa-IR"/>
        </w:rPr>
        <w:t xml:space="preserve"> ، </w:t>
      </w:r>
      <w:r w:rsidRPr="004D51BB">
        <w:rPr>
          <w:rtl/>
          <w:lang w:bidi="fa-IR"/>
        </w:rPr>
        <w:t xml:space="preserve">وبالجملة تكون </w:t>
      </w:r>
      <w:r w:rsidRPr="003131C0">
        <w:rPr>
          <w:rStyle w:val="rfdFootnotenum"/>
          <w:rtl/>
        </w:rPr>
        <w:t>(8)</w:t>
      </w:r>
      <w:r w:rsidRPr="004D51BB">
        <w:rPr>
          <w:rtl/>
          <w:lang w:bidi="fa-IR"/>
        </w:rPr>
        <w:t xml:space="preserve"> أوهامها أو ما يشبه الأوهام صادقة وتخيلاتها أو ما يشبه </w:t>
      </w:r>
      <w:r w:rsidRPr="003131C0">
        <w:rPr>
          <w:rStyle w:val="rfdFootnotenum"/>
          <w:rtl/>
        </w:rPr>
        <w:t>(9)</w:t>
      </w:r>
      <w:r w:rsidRPr="004D51BB">
        <w:rPr>
          <w:rtl/>
          <w:lang w:bidi="fa-IR"/>
        </w:rPr>
        <w:t xml:space="preserve"> التخيلات حقيقته</w:t>
      </w:r>
      <w:r>
        <w:rPr>
          <w:rtl/>
          <w:lang w:bidi="fa-IR"/>
        </w:rPr>
        <w:t xml:space="preserve"> ، </w:t>
      </w:r>
      <w:r w:rsidRPr="004D51BB">
        <w:rPr>
          <w:rtl/>
          <w:lang w:bidi="fa-IR"/>
        </w:rPr>
        <w:t xml:space="preserve">كالعقل العملي </w:t>
      </w:r>
      <w:r w:rsidRPr="003131C0">
        <w:rPr>
          <w:rStyle w:val="rfdFootnotenum"/>
          <w:rtl/>
        </w:rPr>
        <w:t>(10)</w:t>
      </w:r>
      <w:r w:rsidRPr="004D51BB">
        <w:rPr>
          <w:rtl/>
          <w:lang w:bidi="fa-IR"/>
        </w:rPr>
        <w:t xml:space="preserve"> فينا</w:t>
      </w:r>
      <w:r>
        <w:rPr>
          <w:rtl/>
          <w:lang w:bidi="fa-IR"/>
        </w:rPr>
        <w:t xml:space="preserve">. </w:t>
      </w:r>
      <w:r w:rsidRPr="004D51BB">
        <w:rPr>
          <w:rtl/>
          <w:lang w:bidi="fa-IR"/>
        </w:rPr>
        <w:t>وبالجملة إدراكاتها بالجسم ولكن المحرك الأول لها قوة غير مادية أصلا بوجه من الوجوه</w:t>
      </w:r>
      <w:r>
        <w:rPr>
          <w:rtl/>
          <w:lang w:bidi="fa-IR"/>
        </w:rPr>
        <w:t xml:space="preserve">. </w:t>
      </w:r>
      <w:r w:rsidRPr="004D51BB">
        <w:rPr>
          <w:rtl/>
          <w:lang w:bidi="fa-IR"/>
        </w:rPr>
        <w:t>وإذ ليس يجوز أن يتحرك بوجه من الوجوه في أن يحرك</w:t>
      </w:r>
      <w:r>
        <w:rPr>
          <w:rtl/>
          <w:lang w:bidi="fa-IR"/>
        </w:rPr>
        <w:t xml:space="preserve"> ، </w:t>
      </w:r>
      <w:r w:rsidRPr="004D51BB">
        <w:rPr>
          <w:rtl/>
          <w:lang w:bidi="fa-IR"/>
        </w:rPr>
        <w:t xml:space="preserve">وإلا لاستحالت </w:t>
      </w:r>
      <w:r w:rsidRPr="003131C0">
        <w:rPr>
          <w:rStyle w:val="rfdFootnotenum"/>
          <w:rtl/>
        </w:rPr>
        <w:t>(11)</w:t>
      </w:r>
      <w:r w:rsidRPr="004D51BB">
        <w:rPr>
          <w:rtl/>
          <w:lang w:bidi="fa-IR"/>
        </w:rPr>
        <w:t xml:space="preserve"> ولكانت مادية</w:t>
      </w:r>
      <w:r>
        <w:rPr>
          <w:rtl/>
          <w:lang w:bidi="fa-IR"/>
        </w:rPr>
        <w:t xml:space="preserve"> ـ </w:t>
      </w:r>
      <w:r w:rsidRPr="004D51BB">
        <w:rPr>
          <w:rtl/>
          <w:lang w:bidi="fa-IR"/>
        </w:rPr>
        <w:t xml:space="preserve">كما قد تبين </w:t>
      </w:r>
      <w:r w:rsidRPr="003131C0">
        <w:rPr>
          <w:rStyle w:val="rfdFootnotenum"/>
          <w:rtl/>
        </w:rPr>
        <w:t>(12)</w:t>
      </w:r>
      <w:r w:rsidRPr="004D51BB">
        <w:rPr>
          <w:rtl/>
          <w:lang w:bidi="fa-IR"/>
        </w:rPr>
        <w:t xml:space="preserve"> هذا</w:t>
      </w:r>
      <w:r>
        <w:rPr>
          <w:rtl/>
          <w:lang w:bidi="fa-IR"/>
        </w:rPr>
        <w:t xml:space="preserve"> ـ </w:t>
      </w:r>
      <w:r w:rsidRPr="004D51BB">
        <w:rPr>
          <w:rtl/>
          <w:lang w:bidi="fa-IR"/>
        </w:rPr>
        <w:t xml:space="preserve">فيجب أن يحرك كما يحرك محرك بتوسط المحرك الآخر </w:t>
      </w:r>
      <w:r w:rsidRPr="003131C0">
        <w:rPr>
          <w:rStyle w:val="rfdFootnotenum"/>
          <w:rtl/>
        </w:rPr>
        <w:t>(13)</w:t>
      </w:r>
      <w:r>
        <w:rPr>
          <w:rtl/>
          <w:lang w:bidi="fa-IR"/>
        </w:rPr>
        <w:t xml:space="preserve"> ، </w:t>
      </w:r>
      <w:r w:rsidRPr="004D51BB">
        <w:rPr>
          <w:rtl/>
          <w:lang w:bidi="fa-IR"/>
        </w:rPr>
        <w:t xml:space="preserve">وذلك </w:t>
      </w:r>
      <w:r w:rsidRPr="003131C0">
        <w:rPr>
          <w:rStyle w:val="rfdFootnotenum"/>
          <w:rtl/>
        </w:rPr>
        <w:t>(14)</w:t>
      </w:r>
      <w:r w:rsidRPr="004D51BB">
        <w:rPr>
          <w:rtl/>
          <w:lang w:bidi="fa-IR"/>
        </w:rPr>
        <w:t xml:space="preserve"> الآخر محاول </w:t>
      </w:r>
      <w:r w:rsidRPr="003131C0">
        <w:rPr>
          <w:rStyle w:val="rfdFootnotenum"/>
          <w:rtl/>
        </w:rPr>
        <w:t>(15)</w:t>
      </w:r>
      <w:r w:rsidRPr="004D51BB">
        <w:rPr>
          <w:rtl/>
          <w:lang w:bidi="fa-IR"/>
        </w:rPr>
        <w:t xml:space="preserve"> للحركة مريد لها متغير بسببها</w:t>
      </w:r>
      <w:r>
        <w:rPr>
          <w:rtl/>
          <w:lang w:bidi="fa-IR"/>
        </w:rPr>
        <w:t xml:space="preserve"> ، </w:t>
      </w:r>
      <w:r w:rsidRPr="004D51BB">
        <w:rPr>
          <w:rtl/>
          <w:lang w:bidi="fa-IR"/>
        </w:rPr>
        <w:t xml:space="preserve">وهذا هو النحو الذي يحرك عليه محرك </w:t>
      </w:r>
      <w:r w:rsidRPr="003131C0">
        <w:rPr>
          <w:rStyle w:val="rfdFootnotenum"/>
          <w:rtl/>
        </w:rPr>
        <w:t>(16)</w:t>
      </w:r>
      <w:r w:rsidRPr="004D51BB">
        <w:rPr>
          <w:rtl/>
          <w:lang w:bidi="fa-IR"/>
        </w:rPr>
        <w:t xml:space="preserve"> المحرك </w:t>
      </w:r>
      <w:r w:rsidRPr="003131C0">
        <w:rPr>
          <w:rStyle w:val="rfdFootnotenum"/>
          <w:rtl/>
        </w:rPr>
        <w:t>(17)</w:t>
      </w:r>
      <w:r>
        <w:rPr>
          <w:rtl/>
          <w:lang w:bidi="fa-IR"/>
        </w:rPr>
        <w:t xml:space="preserve">. </w:t>
      </w:r>
    </w:p>
    <w:p w:rsidR="000D2378" w:rsidRPr="004D51BB" w:rsidRDefault="000D2378" w:rsidP="00D776F2">
      <w:pPr>
        <w:rPr>
          <w:rtl/>
          <w:lang w:bidi="fa-IR"/>
        </w:rPr>
      </w:pPr>
      <w:r w:rsidRPr="004D51BB">
        <w:rPr>
          <w:rtl/>
          <w:lang w:bidi="fa-IR"/>
        </w:rPr>
        <w:t xml:space="preserve">والذي يحرك المحرك من غير أن يتغير بقصد </w:t>
      </w:r>
      <w:r w:rsidRPr="003131C0">
        <w:rPr>
          <w:rStyle w:val="rfdFootnotenum"/>
          <w:rtl/>
        </w:rPr>
        <w:t>(18)</w:t>
      </w:r>
      <w:r w:rsidRPr="004D51BB">
        <w:rPr>
          <w:rtl/>
          <w:lang w:bidi="fa-IR"/>
        </w:rPr>
        <w:t xml:space="preserve"> وما اشتياق </w:t>
      </w:r>
      <w:r w:rsidRPr="003131C0">
        <w:rPr>
          <w:rStyle w:val="rfdFootnotenum"/>
          <w:rtl/>
        </w:rPr>
        <w:t>(19)</w:t>
      </w:r>
      <w:r w:rsidRPr="004D51BB">
        <w:rPr>
          <w:rtl/>
          <w:lang w:bidi="fa-IR"/>
        </w:rPr>
        <w:t xml:space="preserve"> فهو الغاية</w:t>
      </w:r>
      <w:r>
        <w:rPr>
          <w:rtl/>
          <w:lang w:bidi="fa-IR"/>
        </w:rPr>
        <w:t xml:space="preserve"> ، </w:t>
      </w:r>
      <w:r w:rsidRPr="004D51BB">
        <w:rPr>
          <w:rtl/>
          <w:lang w:bidi="fa-IR"/>
        </w:rPr>
        <w:t>والغرض الذي إليه ينحو المحرك</w:t>
      </w:r>
      <w:r>
        <w:rPr>
          <w:rtl/>
          <w:lang w:bidi="fa-IR"/>
        </w:rPr>
        <w:t xml:space="preserve"> ، </w:t>
      </w:r>
      <w:r w:rsidRPr="004D51BB">
        <w:rPr>
          <w:rtl/>
          <w:lang w:bidi="fa-IR"/>
        </w:rPr>
        <w:t>وهو المعشوق</w:t>
      </w:r>
      <w:r>
        <w:rPr>
          <w:rtl/>
          <w:lang w:bidi="fa-IR"/>
        </w:rPr>
        <w:t xml:space="preserve"> ، </w:t>
      </w:r>
      <w:r w:rsidRPr="004D51BB">
        <w:rPr>
          <w:rtl/>
          <w:lang w:bidi="fa-IR"/>
        </w:rPr>
        <w:t>والمعشوق بما هو معشوق هو الخير عند العاشق</w:t>
      </w:r>
      <w:r>
        <w:rPr>
          <w:rtl/>
          <w:lang w:bidi="fa-IR"/>
        </w:rPr>
        <w:t xml:space="preserve"> ، </w:t>
      </w:r>
      <w:r w:rsidRPr="004D51BB">
        <w:rPr>
          <w:rtl/>
          <w:lang w:bidi="fa-IR"/>
        </w:rPr>
        <w:t>بل نقول</w:t>
      </w:r>
      <w:r>
        <w:rPr>
          <w:rtl/>
          <w:lang w:bidi="fa-IR"/>
        </w:rPr>
        <w:t xml:space="preserve"> : </w:t>
      </w:r>
      <w:r w:rsidRPr="004D51BB">
        <w:rPr>
          <w:rtl/>
          <w:lang w:bidi="fa-IR"/>
        </w:rPr>
        <w:t xml:space="preserve">إن كل متحرك </w:t>
      </w:r>
      <w:r w:rsidRPr="003131C0">
        <w:rPr>
          <w:rStyle w:val="rfdFootnotenum"/>
          <w:rtl/>
        </w:rPr>
        <w:t>(20)</w:t>
      </w:r>
      <w:r w:rsidRPr="004D51BB">
        <w:rPr>
          <w:rtl/>
          <w:lang w:bidi="fa-IR"/>
        </w:rPr>
        <w:t xml:space="preserve"> حركة غير قسرية فهي هي إلى أمر </w:t>
      </w:r>
      <w:r w:rsidRPr="003131C0">
        <w:rPr>
          <w:rStyle w:val="rfdFootnotenum"/>
          <w:rtl/>
        </w:rPr>
        <w:t>(21)</w:t>
      </w:r>
      <w:r w:rsidRPr="004D51BB">
        <w:rPr>
          <w:rtl/>
          <w:lang w:bidi="fa-IR"/>
        </w:rPr>
        <w:t xml:space="preserve"> ما</w:t>
      </w:r>
      <w:r>
        <w:rPr>
          <w:rtl/>
          <w:lang w:bidi="fa-IR"/>
        </w:rPr>
        <w:t xml:space="preserve"> ، </w:t>
      </w:r>
      <w:r w:rsidRPr="004D51BB">
        <w:rPr>
          <w:rtl/>
          <w:lang w:bidi="fa-IR"/>
        </w:rPr>
        <w:t xml:space="preserve">ولتشوق </w:t>
      </w:r>
      <w:r w:rsidRPr="003131C0">
        <w:rPr>
          <w:rStyle w:val="rfdFootnotenum"/>
          <w:rtl/>
        </w:rPr>
        <w:t>(22)</w:t>
      </w:r>
      <w:r w:rsidRPr="004D51BB">
        <w:rPr>
          <w:rtl/>
          <w:lang w:bidi="fa-IR"/>
        </w:rPr>
        <w:t xml:space="preserve"> أمر ما</w:t>
      </w:r>
      <w:r>
        <w:rPr>
          <w:rtl/>
          <w:lang w:bidi="fa-IR"/>
        </w:rPr>
        <w:t xml:space="preserve"> ، </w:t>
      </w:r>
      <w:r w:rsidRPr="004D51BB">
        <w:rPr>
          <w:rtl/>
          <w:lang w:bidi="fa-IR"/>
        </w:rPr>
        <w:t xml:space="preserve">حتى </w:t>
      </w:r>
      <w:r w:rsidRPr="003131C0">
        <w:rPr>
          <w:rStyle w:val="rfdFootnotenum"/>
          <w:rtl/>
        </w:rPr>
        <w:t>(23)</w:t>
      </w:r>
      <w:r w:rsidRPr="004D51BB">
        <w:rPr>
          <w:rtl/>
          <w:lang w:bidi="fa-IR"/>
        </w:rPr>
        <w:t xml:space="preserve"> الطبيعة أيضا</w:t>
      </w:r>
      <w:r>
        <w:rPr>
          <w:rtl/>
          <w:lang w:bidi="fa-IR"/>
        </w:rPr>
        <w:t xml:space="preserve"> ، </w:t>
      </w:r>
      <w:r w:rsidRPr="004D51BB">
        <w:rPr>
          <w:rtl/>
          <w:lang w:bidi="fa-IR"/>
        </w:rPr>
        <w:t xml:space="preserve">فإن شوق الطبيعة </w:t>
      </w:r>
      <w:r w:rsidRPr="003131C0">
        <w:rPr>
          <w:rStyle w:val="rfdFootnotenum"/>
          <w:rtl/>
        </w:rPr>
        <w:t>(24)</w:t>
      </w:r>
      <w:r w:rsidRPr="004D51BB">
        <w:rPr>
          <w:rtl/>
          <w:lang w:bidi="fa-IR"/>
        </w:rPr>
        <w:t xml:space="preserve"> أمر طبيعي</w:t>
      </w:r>
      <w:r>
        <w:rPr>
          <w:rtl/>
          <w:lang w:bidi="fa-IR"/>
        </w:rPr>
        <w:t xml:space="preserve"> ، </w:t>
      </w:r>
      <w:r w:rsidRPr="004D51BB">
        <w:rPr>
          <w:rtl/>
          <w:lang w:bidi="fa-IR"/>
        </w:rPr>
        <w:t>وهو الكمال الذاتي للجسم</w:t>
      </w:r>
      <w:r>
        <w:rPr>
          <w:rtl/>
          <w:lang w:bidi="fa-IR"/>
        </w:rPr>
        <w:t xml:space="preserve"> : </w:t>
      </w:r>
      <w:r w:rsidRPr="004D51BB">
        <w:rPr>
          <w:rtl/>
          <w:lang w:bidi="fa-IR"/>
        </w:rPr>
        <w:t>إما في صورته</w:t>
      </w:r>
      <w:r>
        <w:rPr>
          <w:rtl/>
          <w:lang w:bidi="fa-IR"/>
        </w:rPr>
        <w:t xml:space="preserve"> ، </w:t>
      </w:r>
      <w:r w:rsidRPr="004D51BB">
        <w:rPr>
          <w:rtl/>
          <w:lang w:bidi="fa-IR"/>
        </w:rPr>
        <w:t>وإما في أينه ووضعه</w:t>
      </w:r>
      <w:r>
        <w:rPr>
          <w:rtl/>
          <w:lang w:bidi="fa-IR"/>
        </w:rPr>
        <w:t xml:space="preserve"> ، </w:t>
      </w:r>
      <w:r w:rsidRPr="004D51BB">
        <w:rPr>
          <w:rtl/>
          <w:lang w:bidi="fa-IR"/>
        </w:rPr>
        <w:t>وشوق الإرادة أمر إرادي</w:t>
      </w:r>
      <w:r>
        <w:rPr>
          <w:rtl/>
          <w:lang w:bidi="fa-IR"/>
        </w:rPr>
        <w:t xml:space="preserve"> ، </w:t>
      </w:r>
      <w:r w:rsidRPr="004D51BB">
        <w:rPr>
          <w:rtl/>
          <w:lang w:bidi="fa-IR"/>
        </w:rPr>
        <w:t>إما إرادة لمطلوب حسي كاللذة</w:t>
      </w:r>
      <w:r>
        <w:rPr>
          <w:rtl/>
          <w:lang w:bidi="fa-IR"/>
        </w:rPr>
        <w:t xml:space="preserve"> ، </w:t>
      </w:r>
      <w:r w:rsidRPr="004D51BB">
        <w:rPr>
          <w:rtl/>
          <w:lang w:bidi="fa-IR"/>
        </w:rPr>
        <w:t>أو وهمي خيالي كالغلبة</w:t>
      </w:r>
      <w:r>
        <w:rPr>
          <w:rtl/>
          <w:lang w:bidi="fa-IR"/>
        </w:rPr>
        <w:t xml:space="preserve"> ، </w:t>
      </w:r>
      <w:r w:rsidRPr="004D51BB">
        <w:rPr>
          <w:rtl/>
          <w:lang w:bidi="fa-IR"/>
        </w:rPr>
        <w:t>أو ظني وهو الخير المظنون</w:t>
      </w:r>
      <w:r>
        <w:rPr>
          <w:rtl/>
          <w:lang w:bidi="fa-IR"/>
        </w:rPr>
        <w:t xml:space="preserve">. </w:t>
      </w:r>
      <w:r w:rsidRPr="004D51BB">
        <w:rPr>
          <w:rtl/>
          <w:lang w:bidi="fa-IR"/>
        </w:rPr>
        <w:t>فطالب اللذة هو الشهوة</w:t>
      </w:r>
      <w:r>
        <w:rPr>
          <w:rtl/>
          <w:lang w:bidi="fa-IR"/>
        </w:rPr>
        <w:t xml:space="preserve"> ، </w:t>
      </w:r>
      <w:r w:rsidRPr="004D51BB">
        <w:rPr>
          <w:rtl/>
          <w:lang w:bidi="fa-IR"/>
        </w:rPr>
        <w:t>وطالب الغلبة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عقل</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2) هو</w:t>
      </w:r>
      <w:r>
        <w:rPr>
          <w:rtl/>
        </w:rPr>
        <w:t xml:space="preserve"> : </w:t>
      </w:r>
      <w:r w:rsidRPr="004D51BB">
        <w:rPr>
          <w:rtl/>
        </w:rPr>
        <w:t>وهو ح</w:t>
      </w:r>
      <w:r>
        <w:rPr>
          <w:rtl/>
        </w:rPr>
        <w:t xml:space="preserve"> ، </w:t>
      </w:r>
      <w:r w:rsidRPr="004D51BB">
        <w:rPr>
          <w:rtl/>
        </w:rPr>
        <w:t>ص</w:t>
      </w:r>
      <w:r>
        <w:rPr>
          <w:rtl/>
        </w:rPr>
        <w:t xml:space="preserve"> ، </w:t>
      </w:r>
      <w:r w:rsidRPr="004D51BB">
        <w:rPr>
          <w:rtl/>
        </w:rPr>
        <w:t>ط</w:t>
      </w:r>
      <w:r>
        <w:rPr>
          <w:rtl/>
        </w:rPr>
        <w:t>. (</w:t>
      </w:r>
      <w:r w:rsidRPr="004D51BB">
        <w:rPr>
          <w:rtl/>
        </w:rPr>
        <w:t>3) بالذات</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xml:space="preserve"> : </w:t>
      </w:r>
      <w:r w:rsidRPr="004D51BB">
        <w:rPr>
          <w:rtl/>
        </w:rPr>
        <w:t>لا بالذات ص</w:t>
      </w:r>
      <w:r>
        <w:rPr>
          <w:rtl/>
        </w:rPr>
        <w:t>. (</w:t>
      </w:r>
      <w:r w:rsidRPr="004D51BB">
        <w:rPr>
          <w:rtl/>
        </w:rPr>
        <w:t>4) تبين</w:t>
      </w:r>
      <w:r>
        <w:rPr>
          <w:rtl/>
        </w:rPr>
        <w:t xml:space="preserve"> : </w:t>
      </w:r>
      <w:r w:rsidRPr="004D51BB">
        <w:rPr>
          <w:rtl/>
        </w:rPr>
        <w:t>يتبين م ؛ نبين ح ؛ بين ب</w:t>
      </w:r>
      <w:r>
        <w:rPr>
          <w:rtl/>
        </w:rPr>
        <w:t xml:space="preserve"> ، </w:t>
      </w:r>
      <w:r w:rsidRPr="004D51BB">
        <w:rPr>
          <w:rtl/>
        </w:rPr>
        <w:t>ط</w:t>
      </w:r>
      <w:r>
        <w:rPr>
          <w:rtl/>
        </w:rPr>
        <w:t>. (</w:t>
      </w:r>
      <w:r w:rsidRPr="004D51BB">
        <w:rPr>
          <w:rtl/>
        </w:rPr>
        <w:t>5) مستحيلة</w:t>
      </w:r>
      <w:r>
        <w:rPr>
          <w:rtl/>
        </w:rPr>
        <w:t xml:space="preserve"> : </w:t>
      </w:r>
      <w:r w:rsidRPr="004D51BB">
        <w:rPr>
          <w:rtl/>
        </w:rPr>
        <w:t>ومستحيلة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ومتغيرة</w:t>
      </w:r>
      <w:r>
        <w:rPr>
          <w:rtl/>
        </w:rPr>
        <w:t xml:space="preserve"> : </w:t>
      </w:r>
      <w:r w:rsidRPr="004D51BB">
        <w:rPr>
          <w:rtl/>
        </w:rPr>
        <w:t>متغيرة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7) النفس</w:t>
      </w:r>
      <w:r>
        <w:rPr>
          <w:rtl/>
        </w:rPr>
        <w:t xml:space="preserve"> : </w:t>
      </w:r>
      <w:r w:rsidRPr="004D51BB">
        <w:rPr>
          <w:rtl/>
        </w:rPr>
        <w:t>ساقطة من ط</w:t>
      </w:r>
      <w:r>
        <w:rPr>
          <w:rtl/>
        </w:rPr>
        <w:t>. (</w:t>
      </w:r>
      <w:r w:rsidRPr="004D51BB">
        <w:rPr>
          <w:rtl/>
        </w:rPr>
        <w:t>8) تكون</w:t>
      </w:r>
      <w:r>
        <w:rPr>
          <w:rtl/>
        </w:rPr>
        <w:t xml:space="preserve"> : </w:t>
      </w:r>
      <w:r w:rsidRPr="004D51BB">
        <w:rPr>
          <w:rtl/>
        </w:rPr>
        <w:t>فتكون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9) ما يشبه</w:t>
      </w:r>
      <w:r>
        <w:rPr>
          <w:rtl/>
        </w:rPr>
        <w:t xml:space="preserve"> : </w:t>
      </w:r>
      <w:r w:rsidRPr="004D51BB">
        <w:rPr>
          <w:rtl/>
        </w:rPr>
        <w:t>يشبه م</w:t>
      </w:r>
      <w:r>
        <w:rPr>
          <w:rtl/>
        </w:rPr>
        <w:t>. (</w:t>
      </w:r>
      <w:r w:rsidRPr="004D51BB">
        <w:rPr>
          <w:rtl/>
        </w:rPr>
        <w:t>10) العملى</w:t>
      </w:r>
      <w:r>
        <w:rPr>
          <w:rtl/>
        </w:rPr>
        <w:t xml:space="preserve"> : </w:t>
      </w:r>
      <w:r w:rsidRPr="004D51BB">
        <w:rPr>
          <w:rtl/>
        </w:rPr>
        <w:t>العلمى د ؛ العمل م</w:t>
      </w:r>
      <w:r>
        <w:rPr>
          <w:rtl/>
        </w:rPr>
        <w:t>. (</w:t>
      </w:r>
      <w:r w:rsidRPr="004D51BB">
        <w:rPr>
          <w:rtl/>
        </w:rPr>
        <w:t>11) لاستحالت</w:t>
      </w:r>
      <w:r>
        <w:rPr>
          <w:rtl/>
        </w:rPr>
        <w:t xml:space="preserve"> : </w:t>
      </w:r>
      <w:r w:rsidRPr="004D51BB">
        <w:rPr>
          <w:rtl/>
        </w:rPr>
        <w:t>لاستحالة د</w:t>
      </w:r>
      <w:r>
        <w:rPr>
          <w:rtl/>
        </w:rPr>
        <w:t>. (</w:t>
      </w:r>
      <w:r w:rsidRPr="004D51BB">
        <w:rPr>
          <w:rtl/>
        </w:rPr>
        <w:t>12) تبين</w:t>
      </w:r>
      <w:r>
        <w:rPr>
          <w:rtl/>
        </w:rPr>
        <w:t xml:space="preserve"> : </w:t>
      </w:r>
      <w:r w:rsidRPr="004D51BB">
        <w:rPr>
          <w:rtl/>
        </w:rPr>
        <w:t>يتبين م</w:t>
      </w:r>
      <w:r>
        <w:rPr>
          <w:rtl/>
        </w:rPr>
        <w:t>. (</w:t>
      </w:r>
      <w:r w:rsidRPr="004D51BB">
        <w:rPr>
          <w:rtl/>
        </w:rPr>
        <w:t>13) المحرك الآخر</w:t>
      </w:r>
      <w:r>
        <w:rPr>
          <w:rtl/>
        </w:rPr>
        <w:t xml:space="preserve"> : </w:t>
      </w:r>
      <w:r w:rsidRPr="004D51BB">
        <w:rPr>
          <w:rtl/>
        </w:rPr>
        <w:t>محرك آخر م</w:t>
      </w:r>
      <w:r>
        <w:rPr>
          <w:rtl/>
        </w:rPr>
        <w:t>. (</w:t>
      </w:r>
      <w:r w:rsidRPr="004D51BB">
        <w:rPr>
          <w:rtl/>
        </w:rPr>
        <w:t>14) وذلك</w:t>
      </w:r>
      <w:r>
        <w:rPr>
          <w:rtl/>
        </w:rPr>
        <w:t xml:space="preserve"> : </w:t>
      </w:r>
      <w:r w:rsidRPr="00440B49">
        <w:rPr>
          <w:rtl/>
        </w:rPr>
        <w:t>ذلك ب</w:t>
      </w:r>
      <w:r>
        <w:rPr>
          <w:rtl/>
        </w:rPr>
        <w:t xml:space="preserve"> ، </w:t>
      </w:r>
      <w:r w:rsidRPr="00440B49">
        <w:rPr>
          <w:rtl/>
        </w:rPr>
        <w:t>ص</w:t>
      </w:r>
      <w:r>
        <w:rPr>
          <w:rtl/>
        </w:rPr>
        <w:t xml:space="preserve"> ، </w:t>
      </w:r>
      <w:r w:rsidRPr="00440B49">
        <w:rPr>
          <w:rtl/>
        </w:rPr>
        <w:t>ط</w:t>
      </w:r>
      <w:r>
        <w:rPr>
          <w:rtl/>
        </w:rPr>
        <w:t>. (</w:t>
      </w:r>
      <w:r w:rsidRPr="004D51BB">
        <w:rPr>
          <w:rtl/>
        </w:rPr>
        <w:t>15) محاول</w:t>
      </w:r>
      <w:r>
        <w:rPr>
          <w:rtl/>
        </w:rPr>
        <w:t xml:space="preserve"> : </w:t>
      </w:r>
      <w:r w:rsidRPr="004D51BB">
        <w:rPr>
          <w:rtl/>
        </w:rPr>
        <w:t>مجاورة د</w:t>
      </w:r>
      <w:r>
        <w:rPr>
          <w:rtl/>
        </w:rPr>
        <w:t>. (</w:t>
      </w:r>
      <w:r w:rsidRPr="004D51BB">
        <w:rPr>
          <w:rtl/>
        </w:rPr>
        <w:t>16) محرك</w:t>
      </w:r>
      <w:r>
        <w:rPr>
          <w:rtl/>
        </w:rPr>
        <w:t xml:space="preserve"> : </w:t>
      </w:r>
      <w:r w:rsidRPr="004D51BB">
        <w:rPr>
          <w:rtl/>
        </w:rPr>
        <w:t>محركه د</w:t>
      </w:r>
      <w:r>
        <w:rPr>
          <w:rtl/>
        </w:rPr>
        <w:t>. (</w:t>
      </w:r>
      <w:r w:rsidRPr="004D51BB">
        <w:rPr>
          <w:rtl/>
        </w:rPr>
        <w:t>17) المحرك</w:t>
      </w:r>
      <w:r>
        <w:rPr>
          <w:rtl/>
        </w:rPr>
        <w:t xml:space="preserve"> : </w:t>
      </w:r>
      <w:r w:rsidRPr="004D51BB">
        <w:rPr>
          <w:rtl/>
        </w:rPr>
        <w:t>+ فصل فى أن المحرك الأول كيف يحرك وأنه يحرك على سبيل الشوق إلى الاقتداء بأمره</w:t>
      </w:r>
      <w:r>
        <w:rPr>
          <w:rtl/>
        </w:rPr>
        <w:t xml:space="preserve"> ، </w:t>
      </w:r>
      <w:r w:rsidRPr="004D51BB">
        <w:rPr>
          <w:rtl/>
        </w:rPr>
        <w:t>لا إلى الاكتساب بتشوق الفعل ح</w:t>
      </w:r>
      <w:r>
        <w:rPr>
          <w:rtl/>
        </w:rPr>
        <w:t>. (</w:t>
      </w:r>
      <w:r w:rsidRPr="004D51BB">
        <w:rPr>
          <w:rtl/>
        </w:rPr>
        <w:t>18) بقصد</w:t>
      </w:r>
      <w:r>
        <w:rPr>
          <w:rtl/>
        </w:rPr>
        <w:t xml:space="preserve"> : </w:t>
      </w:r>
      <w:r w:rsidRPr="00440B49">
        <w:rPr>
          <w:rtl/>
        </w:rPr>
        <w:t>ساقطة من م</w:t>
      </w:r>
      <w:r>
        <w:rPr>
          <w:rtl/>
        </w:rPr>
        <w:t>. (</w:t>
      </w:r>
      <w:r w:rsidRPr="004D51BB">
        <w:rPr>
          <w:rtl/>
        </w:rPr>
        <w:t>19) واشتياق</w:t>
      </w:r>
      <w:r>
        <w:rPr>
          <w:rtl/>
        </w:rPr>
        <w:t xml:space="preserve"> : </w:t>
      </w:r>
      <w:r w:rsidRPr="004D51BB">
        <w:rPr>
          <w:rtl/>
        </w:rPr>
        <w:t>ساقطة من م</w:t>
      </w:r>
      <w:r>
        <w:rPr>
          <w:rtl/>
        </w:rPr>
        <w:t>. (</w:t>
      </w:r>
      <w:r w:rsidRPr="004D51BB">
        <w:rPr>
          <w:rtl/>
        </w:rPr>
        <w:t>20) متحرك</w:t>
      </w:r>
      <w:r>
        <w:rPr>
          <w:rtl/>
        </w:rPr>
        <w:t xml:space="preserve"> : </w:t>
      </w:r>
      <w:r w:rsidRPr="004D51BB">
        <w:rPr>
          <w:rtl/>
        </w:rPr>
        <w:t>محرك ب 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21) فهى هى إلى أمر</w:t>
      </w:r>
      <w:r>
        <w:rPr>
          <w:rtl/>
        </w:rPr>
        <w:t xml:space="preserve"> : </w:t>
      </w:r>
      <w:r w:rsidRPr="004D51BB">
        <w:rPr>
          <w:rtl/>
        </w:rPr>
        <w:t>فهى إلى ح</w:t>
      </w:r>
      <w:r>
        <w:rPr>
          <w:rtl/>
        </w:rPr>
        <w:t xml:space="preserve"> ، </w:t>
      </w:r>
      <w:r w:rsidRPr="004D51BB">
        <w:rPr>
          <w:rtl/>
        </w:rPr>
        <w:t>ص ؛ فهى أمر ب</w:t>
      </w:r>
      <w:r>
        <w:rPr>
          <w:rtl/>
        </w:rPr>
        <w:t xml:space="preserve"> ، </w:t>
      </w:r>
      <w:r w:rsidRPr="004D51BB">
        <w:rPr>
          <w:rtl/>
        </w:rPr>
        <w:t>ط</w:t>
      </w:r>
      <w:r>
        <w:rPr>
          <w:rtl/>
        </w:rPr>
        <w:t>. (</w:t>
      </w:r>
      <w:r w:rsidRPr="004D51BB">
        <w:rPr>
          <w:rtl/>
        </w:rPr>
        <w:t>23) هى إلى</w:t>
      </w:r>
      <w:r>
        <w:rPr>
          <w:rtl/>
        </w:rPr>
        <w:t xml:space="preserve"> ... </w:t>
      </w:r>
      <w:r w:rsidRPr="004D51BB">
        <w:rPr>
          <w:rtl/>
        </w:rPr>
        <w:t>حتى</w:t>
      </w:r>
      <w:r>
        <w:rPr>
          <w:rtl/>
        </w:rPr>
        <w:t xml:space="preserve"> : </w:t>
      </w:r>
      <w:r w:rsidRPr="004D51BB">
        <w:rPr>
          <w:rtl/>
        </w:rPr>
        <w:t>ساقطة من م</w:t>
      </w:r>
      <w:r>
        <w:rPr>
          <w:rtl/>
        </w:rPr>
        <w:t>. (</w:t>
      </w:r>
      <w:r w:rsidRPr="004D51BB">
        <w:rPr>
          <w:rtl/>
        </w:rPr>
        <w:t>22) ولتشوق</w:t>
      </w:r>
      <w:r>
        <w:rPr>
          <w:rtl/>
        </w:rPr>
        <w:t xml:space="preserve"> : </w:t>
      </w:r>
      <w:r w:rsidRPr="00440B49">
        <w:rPr>
          <w:rtl/>
        </w:rPr>
        <w:t>ولشوق ح</w:t>
      </w:r>
      <w:r>
        <w:rPr>
          <w:rtl/>
        </w:rPr>
        <w:t xml:space="preserve"> ، </w:t>
      </w:r>
      <w:r w:rsidRPr="00440B49">
        <w:rPr>
          <w:rtl/>
        </w:rPr>
        <w:t>ص</w:t>
      </w:r>
      <w:r>
        <w:rPr>
          <w:rtl/>
        </w:rPr>
        <w:t>. (</w:t>
      </w:r>
      <w:r w:rsidRPr="004D51BB">
        <w:rPr>
          <w:rtl/>
        </w:rPr>
        <w:t>24) شوق الطبيعة</w:t>
      </w:r>
      <w:r>
        <w:rPr>
          <w:rtl/>
        </w:rPr>
        <w:t xml:space="preserve"> : </w:t>
      </w:r>
      <w:r w:rsidRPr="004D51BB">
        <w:rPr>
          <w:rtl/>
        </w:rPr>
        <w:t>الشوق للطبيعة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هو الغضب</w:t>
      </w:r>
      <w:r>
        <w:rPr>
          <w:rtl/>
          <w:lang w:bidi="fa-IR"/>
        </w:rPr>
        <w:t xml:space="preserve"> ، </w:t>
      </w:r>
      <w:r w:rsidRPr="004D51BB">
        <w:rPr>
          <w:rtl/>
          <w:lang w:bidi="fa-IR"/>
        </w:rPr>
        <w:t>وطالب الخير المظنون هو الظن</w:t>
      </w:r>
      <w:r>
        <w:rPr>
          <w:rtl/>
          <w:lang w:bidi="fa-IR"/>
        </w:rPr>
        <w:t xml:space="preserve"> ، </w:t>
      </w:r>
      <w:r w:rsidRPr="004D51BB">
        <w:rPr>
          <w:rtl/>
          <w:lang w:bidi="fa-IR"/>
        </w:rPr>
        <w:t xml:space="preserve">وطالب الخير الحقيقي المحض </w:t>
      </w:r>
      <w:r w:rsidRPr="003131C0">
        <w:rPr>
          <w:rStyle w:val="rfdFootnotenum"/>
          <w:rtl/>
        </w:rPr>
        <w:t>(1)</w:t>
      </w:r>
      <w:r w:rsidRPr="004D51BB">
        <w:rPr>
          <w:rtl/>
          <w:lang w:bidi="fa-IR"/>
        </w:rPr>
        <w:t xml:space="preserve"> هو العقل</w:t>
      </w:r>
      <w:r>
        <w:rPr>
          <w:rtl/>
          <w:lang w:bidi="fa-IR"/>
        </w:rPr>
        <w:t xml:space="preserve"> ، </w:t>
      </w:r>
      <w:r w:rsidRPr="004D51BB">
        <w:rPr>
          <w:rtl/>
          <w:lang w:bidi="fa-IR"/>
        </w:rPr>
        <w:t>ويسمى هذا الطلب اختيارا</w:t>
      </w:r>
      <w:r>
        <w:rPr>
          <w:rtl/>
          <w:lang w:bidi="fa-IR"/>
        </w:rPr>
        <w:t xml:space="preserve">. </w:t>
      </w:r>
      <w:r w:rsidRPr="004D51BB">
        <w:rPr>
          <w:rtl/>
          <w:lang w:bidi="fa-IR"/>
        </w:rPr>
        <w:t>والشهوة والغضب غير ملائم لجوهر الجسم الذي لا يتغير ولا ينفعل</w:t>
      </w:r>
      <w:r>
        <w:rPr>
          <w:rtl/>
          <w:lang w:bidi="fa-IR"/>
        </w:rPr>
        <w:t xml:space="preserve"> ، </w:t>
      </w:r>
      <w:r w:rsidRPr="004D51BB">
        <w:rPr>
          <w:rtl/>
          <w:lang w:bidi="fa-IR"/>
        </w:rPr>
        <w:t>فإنه لا يستحيل إلى حال غير ملاءمة</w:t>
      </w:r>
      <w:r>
        <w:rPr>
          <w:rtl/>
          <w:lang w:bidi="fa-IR"/>
        </w:rPr>
        <w:t xml:space="preserve"> ، </w:t>
      </w:r>
      <w:r w:rsidRPr="004D51BB">
        <w:rPr>
          <w:rtl/>
          <w:lang w:bidi="fa-IR"/>
        </w:rPr>
        <w:t>فيرجع إلى حال ملاءمة</w:t>
      </w:r>
      <w:r>
        <w:rPr>
          <w:rtl/>
          <w:lang w:bidi="fa-IR"/>
        </w:rPr>
        <w:t xml:space="preserve"> ، </w:t>
      </w:r>
      <w:r w:rsidRPr="004D51BB">
        <w:rPr>
          <w:rtl/>
          <w:lang w:bidi="fa-IR"/>
        </w:rPr>
        <w:t xml:space="preserve">فيلتذ أو ينتقم من مخيل </w:t>
      </w:r>
      <w:r w:rsidRPr="003131C0">
        <w:rPr>
          <w:rStyle w:val="rfdFootnotenum"/>
          <w:rtl/>
        </w:rPr>
        <w:t>(2)</w:t>
      </w:r>
      <w:r w:rsidRPr="004D51BB">
        <w:rPr>
          <w:rtl/>
          <w:lang w:bidi="fa-IR"/>
        </w:rPr>
        <w:t xml:space="preserve"> له فيغضب</w:t>
      </w:r>
      <w:r>
        <w:rPr>
          <w:rtl/>
          <w:lang w:bidi="fa-IR"/>
        </w:rPr>
        <w:t xml:space="preserve">. </w:t>
      </w:r>
      <w:r w:rsidRPr="004D51BB">
        <w:rPr>
          <w:rtl/>
          <w:lang w:bidi="fa-IR"/>
        </w:rPr>
        <w:t xml:space="preserve">وعلى أن كل حركة إلى لذيذ </w:t>
      </w:r>
      <w:r w:rsidRPr="003131C0">
        <w:rPr>
          <w:rStyle w:val="rfdFootnotenum"/>
          <w:rtl/>
        </w:rPr>
        <w:t>(3)</w:t>
      </w:r>
      <w:r w:rsidRPr="004D51BB">
        <w:rPr>
          <w:rtl/>
          <w:lang w:bidi="fa-IR"/>
        </w:rPr>
        <w:t xml:space="preserve"> أو غلبة فهي متناهية</w:t>
      </w:r>
      <w:r>
        <w:rPr>
          <w:rtl/>
          <w:lang w:bidi="fa-IR"/>
        </w:rPr>
        <w:t xml:space="preserve">. </w:t>
      </w:r>
      <w:r w:rsidRPr="004D51BB">
        <w:rPr>
          <w:rtl/>
          <w:lang w:bidi="fa-IR"/>
        </w:rPr>
        <w:t>وأيضا فإن أكثر المظنون لا يبقى مظنونا سرمديا</w:t>
      </w:r>
      <w:r>
        <w:rPr>
          <w:rtl/>
          <w:lang w:bidi="fa-IR"/>
        </w:rPr>
        <w:t xml:space="preserve">. </w:t>
      </w:r>
    </w:p>
    <w:p w:rsidR="000D2378" w:rsidRPr="004D51BB" w:rsidRDefault="000D2378" w:rsidP="00D776F2">
      <w:pPr>
        <w:rPr>
          <w:rtl/>
          <w:lang w:bidi="fa-IR"/>
        </w:rPr>
      </w:pPr>
      <w:r w:rsidRPr="004D51BB">
        <w:rPr>
          <w:rtl/>
          <w:lang w:bidi="fa-IR"/>
        </w:rPr>
        <w:t xml:space="preserve">فوجب </w:t>
      </w:r>
      <w:r w:rsidRPr="003131C0">
        <w:rPr>
          <w:rStyle w:val="rfdFootnotenum"/>
          <w:rtl/>
        </w:rPr>
        <w:t>(4)</w:t>
      </w:r>
      <w:r w:rsidRPr="004D51BB">
        <w:rPr>
          <w:rtl/>
          <w:lang w:bidi="fa-IR"/>
        </w:rPr>
        <w:t xml:space="preserve"> أن يكون مبدأ هذه </w:t>
      </w:r>
      <w:r w:rsidRPr="003131C0">
        <w:rPr>
          <w:rStyle w:val="rfdFootnotenum"/>
          <w:rtl/>
        </w:rPr>
        <w:t>(5)</w:t>
      </w:r>
      <w:r w:rsidRPr="004D51BB">
        <w:rPr>
          <w:rtl/>
          <w:lang w:bidi="fa-IR"/>
        </w:rPr>
        <w:t xml:space="preserve"> الحركة اختيارا وإرادة </w:t>
      </w:r>
      <w:r w:rsidRPr="003131C0">
        <w:rPr>
          <w:rStyle w:val="rfdFootnotenum"/>
          <w:rtl/>
        </w:rPr>
        <w:t>(6)</w:t>
      </w:r>
      <w:r w:rsidRPr="004D51BB">
        <w:rPr>
          <w:rtl/>
          <w:lang w:bidi="fa-IR"/>
        </w:rPr>
        <w:t xml:space="preserve"> لخير حقيقي </w:t>
      </w:r>
      <w:r w:rsidRPr="003131C0">
        <w:rPr>
          <w:rStyle w:val="rfdFootnotenum"/>
          <w:rtl/>
        </w:rPr>
        <w:t>(7)</w:t>
      </w:r>
      <w:r>
        <w:rPr>
          <w:rtl/>
          <w:lang w:bidi="fa-IR"/>
        </w:rPr>
        <w:t xml:space="preserve"> ، </w:t>
      </w:r>
      <w:r w:rsidRPr="004D51BB">
        <w:rPr>
          <w:rtl/>
          <w:lang w:bidi="fa-IR"/>
        </w:rPr>
        <w:t xml:space="preserve">فلا يخلو </w:t>
      </w:r>
      <w:r w:rsidRPr="003131C0">
        <w:rPr>
          <w:rStyle w:val="rfdFootnotenum"/>
          <w:rtl/>
        </w:rPr>
        <w:t>(8)</w:t>
      </w:r>
      <w:r w:rsidRPr="004D51BB">
        <w:rPr>
          <w:rtl/>
          <w:lang w:bidi="fa-IR"/>
        </w:rPr>
        <w:t xml:space="preserve"> ذلك الخير </w:t>
      </w:r>
      <w:r w:rsidRPr="003131C0">
        <w:rPr>
          <w:rStyle w:val="rfdFootnotenum"/>
          <w:rtl/>
        </w:rPr>
        <w:t>(9)</w:t>
      </w:r>
      <w:r>
        <w:rPr>
          <w:rtl/>
          <w:lang w:bidi="fa-IR"/>
        </w:rPr>
        <w:t xml:space="preserve"> : </w:t>
      </w:r>
      <w:r w:rsidRPr="004D51BB">
        <w:rPr>
          <w:rtl/>
          <w:lang w:bidi="fa-IR"/>
        </w:rPr>
        <w:t xml:space="preserve">إما أن يكون مما ينال </w:t>
      </w:r>
      <w:r w:rsidRPr="003131C0">
        <w:rPr>
          <w:rStyle w:val="rfdFootnotenum"/>
          <w:rtl/>
        </w:rPr>
        <w:t>(10)</w:t>
      </w:r>
      <w:r w:rsidRPr="004D51BB">
        <w:rPr>
          <w:rtl/>
          <w:lang w:bidi="fa-IR"/>
        </w:rPr>
        <w:t xml:space="preserve"> بالحركة فيتوصل </w:t>
      </w:r>
      <w:r w:rsidRPr="003131C0">
        <w:rPr>
          <w:rStyle w:val="rfdFootnotenum"/>
          <w:rtl/>
        </w:rPr>
        <w:t>(11)</w:t>
      </w:r>
      <w:r w:rsidRPr="004D51BB">
        <w:rPr>
          <w:rtl/>
          <w:lang w:bidi="fa-IR"/>
        </w:rPr>
        <w:t xml:space="preserve"> إليه</w:t>
      </w:r>
      <w:r>
        <w:rPr>
          <w:rtl/>
          <w:lang w:bidi="fa-IR"/>
        </w:rPr>
        <w:t xml:space="preserve"> ، </w:t>
      </w:r>
      <w:r w:rsidRPr="004D51BB">
        <w:rPr>
          <w:rtl/>
          <w:lang w:bidi="fa-IR"/>
        </w:rPr>
        <w:t xml:space="preserve">أو يكون خيرا ليس جوهره مما </w:t>
      </w:r>
      <w:r w:rsidRPr="003131C0">
        <w:rPr>
          <w:rStyle w:val="rfdFootnotenum"/>
          <w:rtl/>
        </w:rPr>
        <w:t>(12)</w:t>
      </w:r>
      <w:r w:rsidRPr="004D51BB">
        <w:rPr>
          <w:rtl/>
          <w:lang w:bidi="fa-IR"/>
        </w:rPr>
        <w:t xml:space="preserve"> ينال </w:t>
      </w:r>
      <w:r w:rsidRPr="003131C0">
        <w:rPr>
          <w:rStyle w:val="rfdFootnotenum"/>
          <w:rtl/>
        </w:rPr>
        <w:t>(13)</w:t>
      </w:r>
      <w:r w:rsidRPr="004D51BB">
        <w:rPr>
          <w:rtl/>
          <w:lang w:bidi="fa-IR"/>
        </w:rPr>
        <w:t xml:space="preserve"> بوجه</w:t>
      </w:r>
      <w:r>
        <w:rPr>
          <w:rtl/>
          <w:lang w:bidi="fa-IR"/>
        </w:rPr>
        <w:t xml:space="preserve"> ، </w:t>
      </w:r>
      <w:r w:rsidRPr="004D51BB">
        <w:rPr>
          <w:rtl/>
          <w:lang w:bidi="fa-IR"/>
        </w:rPr>
        <w:t>بل هو مباين</w:t>
      </w:r>
      <w:r>
        <w:rPr>
          <w:rtl/>
          <w:lang w:bidi="fa-IR"/>
        </w:rPr>
        <w:t xml:space="preserve"> ، </w:t>
      </w:r>
      <w:r w:rsidRPr="004D51BB">
        <w:rPr>
          <w:rtl/>
          <w:lang w:bidi="fa-IR"/>
        </w:rPr>
        <w:t xml:space="preserve">ولا يجوز أن يكون ذلك الخير من كمالات الجوهر المتحرك فينال </w:t>
      </w:r>
      <w:r w:rsidRPr="003131C0">
        <w:rPr>
          <w:rStyle w:val="rfdFootnotenum"/>
          <w:rtl/>
        </w:rPr>
        <w:t>(14)</w:t>
      </w:r>
      <w:r w:rsidRPr="004D51BB">
        <w:rPr>
          <w:rtl/>
          <w:lang w:bidi="fa-IR"/>
        </w:rPr>
        <w:t xml:space="preserve"> بالحركة</w:t>
      </w:r>
      <w:r>
        <w:rPr>
          <w:rtl/>
          <w:lang w:bidi="fa-IR"/>
        </w:rPr>
        <w:t xml:space="preserve"> ، </w:t>
      </w:r>
      <w:r w:rsidRPr="004D51BB">
        <w:rPr>
          <w:rtl/>
          <w:lang w:bidi="fa-IR"/>
        </w:rPr>
        <w:t>وإلا لانقطعت الحركة</w:t>
      </w:r>
      <w:r>
        <w:rPr>
          <w:rtl/>
          <w:lang w:bidi="fa-IR"/>
        </w:rPr>
        <w:t xml:space="preserve"> ، </w:t>
      </w:r>
      <w:r w:rsidRPr="004D51BB">
        <w:rPr>
          <w:rtl/>
          <w:lang w:bidi="fa-IR"/>
        </w:rPr>
        <w:t xml:space="preserve">ولا يجوز أن يكون </w:t>
      </w:r>
      <w:r w:rsidRPr="003131C0">
        <w:rPr>
          <w:rStyle w:val="rfdFootnotenum"/>
          <w:rtl/>
        </w:rPr>
        <w:t>(15)</w:t>
      </w:r>
      <w:r w:rsidRPr="004D51BB">
        <w:rPr>
          <w:rtl/>
          <w:lang w:bidi="fa-IR"/>
        </w:rPr>
        <w:t xml:space="preserve"> يتحرك ليفعل فعلا يكتسب </w:t>
      </w:r>
      <w:r w:rsidRPr="003131C0">
        <w:rPr>
          <w:rStyle w:val="rfdFootnotenum"/>
          <w:rtl/>
        </w:rPr>
        <w:t>(16)</w:t>
      </w:r>
      <w:r w:rsidRPr="004D51BB">
        <w:rPr>
          <w:rtl/>
          <w:lang w:bidi="fa-IR"/>
        </w:rPr>
        <w:t xml:space="preserve"> بذلك الفعل كمالا</w:t>
      </w:r>
      <w:r>
        <w:rPr>
          <w:rtl/>
          <w:lang w:bidi="fa-IR"/>
        </w:rPr>
        <w:t xml:space="preserve"> ، </w:t>
      </w:r>
      <w:r w:rsidRPr="004D51BB">
        <w:rPr>
          <w:rtl/>
          <w:lang w:bidi="fa-IR"/>
        </w:rPr>
        <w:t xml:space="preserve">كما من شأننا </w:t>
      </w:r>
      <w:r w:rsidRPr="003131C0">
        <w:rPr>
          <w:rStyle w:val="rfdFootnotenum"/>
          <w:rtl/>
        </w:rPr>
        <w:t>(17)</w:t>
      </w:r>
      <w:r w:rsidRPr="004D51BB">
        <w:rPr>
          <w:rtl/>
          <w:lang w:bidi="fa-IR"/>
        </w:rPr>
        <w:t xml:space="preserve"> أن نجود لنمدح</w:t>
      </w:r>
      <w:r>
        <w:rPr>
          <w:rtl/>
          <w:lang w:bidi="fa-IR"/>
        </w:rPr>
        <w:t xml:space="preserve"> ، </w:t>
      </w:r>
      <w:r w:rsidRPr="004D51BB">
        <w:rPr>
          <w:rtl/>
          <w:lang w:bidi="fa-IR"/>
        </w:rPr>
        <w:t xml:space="preserve">ونحسن </w:t>
      </w:r>
      <w:r w:rsidRPr="003131C0">
        <w:rPr>
          <w:rStyle w:val="rfdFootnotenum"/>
          <w:rtl/>
        </w:rPr>
        <w:t>(18)</w:t>
      </w:r>
      <w:r w:rsidRPr="004D51BB">
        <w:rPr>
          <w:rtl/>
          <w:lang w:bidi="fa-IR"/>
        </w:rPr>
        <w:t xml:space="preserve"> الأفعال ليحدث </w:t>
      </w:r>
      <w:r w:rsidRPr="003131C0">
        <w:rPr>
          <w:rStyle w:val="rfdFootnotenum"/>
          <w:rtl/>
        </w:rPr>
        <w:t>(19)</w:t>
      </w:r>
      <w:r w:rsidRPr="004D51BB">
        <w:rPr>
          <w:rtl/>
          <w:lang w:bidi="fa-IR"/>
        </w:rPr>
        <w:t xml:space="preserve"> لنا ملكة فاضلة</w:t>
      </w:r>
      <w:r>
        <w:rPr>
          <w:rtl/>
          <w:lang w:bidi="fa-IR"/>
        </w:rPr>
        <w:t xml:space="preserve"> ، </w:t>
      </w:r>
      <w:r w:rsidRPr="004D51BB">
        <w:rPr>
          <w:rtl/>
          <w:lang w:bidi="fa-IR"/>
        </w:rPr>
        <w:t>أو نصير خيرين</w:t>
      </w:r>
      <w:r>
        <w:rPr>
          <w:rtl/>
          <w:lang w:bidi="fa-IR"/>
        </w:rPr>
        <w:t xml:space="preserve"> ، </w:t>
      </w:r>
      <w:r w:rsidRPr="004D51BB">
        <w:rPr>
          <w:rtl/>
          <w:lang w:bidi="fa-IR"/>
        </w:rPr>
        <w:t xml:space="preserve">وذلك أن المفعول </w:t>
      </w:r>
      <w:r w:rsidRPr="003131C0">
        <w:rPr>
          <w:rStyle w:val="rfdFootnotenum"/>
          <w:rtl/>
        </w:rPr>
        <w:t>(20)</w:t>
      </w:r>
      <w:r w:rsidRPr="004D51BB">
        <w:rPr>
          <w:rtl/>
          <w:lang w:bidi="fa-IR"/>
        </w:rPr>
        <w:t xml:space="preserve"> يكتسب لإكماله من فاعله</w:t>
      </w:r>
      <w:r>
        <w:rPr>
          <w:rtl/>
          <w:lang w:bidi="fa-IR"/>
        </w:rPr>
        <w:t xml:space="preserve"> ، </w:t>
      </w:r>
      <w:r w:rsidRPr="004D51BB">
        <w:rPr>
          <w:rtl/>
          <w:lang w:bidi="fa-IR"/>
        </w:rPr>
        <w:t xml:space="preserve">ومحال </w:t>
      </w:r>
      <w:r w:rsidRPr="003131C0">
        <w:rPr>
          <w:rStyle w:val="rfdFootnotenum"/>
          <w:rtl/>
        </w:rPr>
        <w:t>(21)</w:t>
      </w:r>
      <w:r w:rsidRPr="004D51BB">
        <w:rPr>
          <w:rtl/>
          <w:lang w:bidi="fa-IR"/>
        </w:rPr>
        <w:t xml:space="preserve"> أن يعود فيكمل جوهر فاعله</w:t>
      </w:r>
      <w:r>
        <w:rPr>
          <w:rtl/>
          <w:lang w:bidi="fa-IR"/>
        </w:rPr>
        <w:t xml:space="preserve"> ، </w:t>
      </w:r>
      <w:r w:rsidRPr="004D51BB">
        <w:rPr>
          <w:rtl/>
          <w:lang w:bidi="fa-IR"/>
        </w:rPr>
        <w:t xml:space="preserve">فإن كمال المعلول أخس من كمال العلة الفاعلة </w:t>
      </w:r>
      <w:r w:rsidRPr="003131C0">
        <w:rPr>
          <w:rStyle w:val="rfdFootnotenum"/>
          <w:rtl/>
        </w:rPr>
        <w:t>(22)</w:t>
      </w:r>
      <w:r>
        <w:rPr>
          <w:rtl/>
          <w:lang w:bidi="fa-IR"/>
        </w:rPr>
        <w:t xml:space="preserve"> ، </w:t>
      </w:r>
      <w:r w:rsidRPr="004D51BB">
        <w:rPr>
          <w:rtl/>
          <w:lang w:bidi="fa-IR"/>
        </w:rPr>
        <w:t xml:space="preserve">والأخس لا يكسب </w:t>
      </w:r>
      <w:r w:rsidRPr="003131C0">
        <w:rPr>
          <w:rStyle w:val="rfdFootnotenum"/>
          <w:rtl/>
        </w:rPr>
        <w:t>(23)</w:t>
      </w:r>
      <w:r w:rsidRPr="004D51BB">
        <w:rPr>
          <w:rtl/>
          <w:lang w:bidi="fa-IR"/>
        </w:rPr>
        <w:t xml:space="preserve"> الأشرف والأكمل كمالا</w:t>
      </w:r>
      <w:r>
        <w:rPr>
          <w:rtl/>
          <w:lang w:bidi="fa-IR"/>
        </w:rPr>
        <w:t xml:space="preserve"> ، </w:t>
      </w:r>
      <w:r w:rsidRPr="004D51BB">
        <w:rPr>
          <w:rtl/>
          <w:lang w:bidi="fa-IR"/>
        </w:rPr>
        <w:t xml:space="preserve">بل </w:t>
      </w:r>
      <w:r w:rsidRPr="003131C0">
        <w:rPr>
          <w:rStyle w:val="rfdFootnotenum"/>
          <w:rtl/>
        </w:rPr>
        <w:t>(24)</w:t>
      </w:r>
      <w:r w:rsidRPr="004D51BB">
        <w:rPr>
          <w:rtl/>
          <w:lang w:bidi="fa-IR"/>
        </w:rPr>
        <w:t xml:space="preserve"> عسى أن يهيئ الأخس للأفضل آلته ومادته حتى يوجد هو في بعض الأشياء </w:t>
      </w:r>
      <w:r w:rsidRPr="003131C0">
        <w:rPr>
          <w:rStyle w:val="rfdFootnotenum"/>
          <w:rtl/>
        </w:rPr>
        <w:t>(25)</w:t>
      </w:r>
      <w:r w:rsidRPr="004D51BB">
        <w:rPr>
          <w:rtl/>
          <w:lang w:bidi="fa-IR"/>
        </w:rPr>
        <w:t xml:space="preserve"> عن </w:t>
      </w:r>
      <w:r w:rsidRPr="003131C0">
        <w:rPr>
          <w:rStyle w:val="rfdFootnotenum"/>
          <w:rtl/>
        </w:rPr>
        <w:t>(26)</w:t>
      </w:r>
      <w:r w:rsidRPr="004D51BB">
        <w:rPr>
          <w:rtl/>
          <w:lang w:bidi="fa-IR"/>
        </w:rPr>
        <w:t xml:space="preserve"> سبب آخر </w:t>
      </w:r>
      <w:r w:rsidRPr="003131C0">
        <w:rPr>
          <w:rStyle w:val="rfdFootnotenum"/>
          <w:rtl/>
        </w:rPr>
        <w:t>(27)</w:t>
      </w:r>
      <w:r>
        <w:rPr>
          <w:rtl/>
          <w:lang w:bidi="fa-IR"/>
        </w:rPr>
        <w:t xml:space="preserve">. </w:t>
      </w:r>
    </w:p>
    <w:p w:rsidR="000D2378" w:rsidRPr="004D51BB" w:rsidRDefault="000D2378" w:rsidP="00D776F2">
      <w:pPr>
        <w:rPr>
          <w:rtl/>
          <w:lang w:bidi="fa-IR"/>
        </w:rPr>
      </w:pPr>
      <w:r w:rsidRPr="004D51BB">
        <w:rPr>
          <w:rtl/>
          <w:lang w:bidi="fa-IR"/>
        </w:rPr>
        <w:t xml:space="preserve">وأما نحن فإن المدح الذي </w:t>
      </w:r>
      <w:r w:rsidRPr="003131C0">
        <w:rPr>
          <w:rStyle w:val="rfdFootnotenum"/>
          <w:rtl/>
        </w:rPr>
        <w:t>(28)</w:t>
      </w:r>
      <w:r w:rsidRPr="004D51BB">
        <w:rPr>
          <w:rtl/>
          <w:lang w:bidi="fa-IR"/>
        </w:rPr>
        <w:t xml:space="preserve"> نطلبه ونرغب فيه هو كمال غير حقيقي بل مظنون</w:t>
      </w:r>
      <w:r>
        <w:rPr>
          <w:rtl/>
          <w:lang w:bidi="fa-IR"/>
        </w:rPr>
        <w:t xml:space="preserve"> ، </w:t>
      </w:r>
      <w:r w:rsidRPr="004D51BB">
        <w:rPr>
          <w:rtl/>
          <w:lang w:bidi="fa-IR"/>
        </w:rPr>
        <w:t>والملكة الفاضلة التي نحصلها بالفعل ليس سببها الفعل</w:t>
      </w:r>
      <w:r>
        <w:rPr>
          <w:rtl/>
          <w:lang w:bidi="fa-IR"/>
        </w:rPr>
        <w:t xml:space="preserve"> ، </w:t>
      </w:r>
      <w:r w:rsidRPr="004D51BB">
        <w:rPr>
          <w:rtl/>
          <w:lang w:bidi="fa-IR"/>
        </w:rPr>
        <w:t>بل الفعل يمنع ضدها ويهيئ لها</w:t>
      </w:r>
      <w:r>
        <w:rPr>
          <w:rtl/>
          <w:lang w:bidi="fa-IR"/>
        </w:rPr>
        <w:t xml:space="preserve">. </w:t>
      </w:r>
      <w:r w:rsidRPr="004D51BB">
        <w:rPr>
          <w:rtl/>
          <w:lang w:bidi="fa-IR"/>
        </w:rPr>
        <w:t xml:space="preserve">وتحدث هذه الملكة </w:t>
      </w:r>
      <w:r w:rsidRPr="003131C0">
        <w:rPr>
          <w:rStyle w:val="rfdFootnotenum"/>
          <w:rtl/>
        </w:rPr>
        <w:t>(29)</w:t>
      </w:r>
      <w:r w:rsidRPr="004D51BB">
        <w:rPr>
          <w:rtl/>
          <w:lang w:bidi="fa-IR"/>
        </w:rPr>
        <w:t xml:space="preserve"> من الجوهر المكمل لأنفس الناس</w:t>
      </w:r>
      <w:r>
        <w:rPr>
          <w:rtl/>
          <w:lang w:bidi="fa-IR"/>
        </w:rPr>
        <w:t xml:space="preserve"> ـ </w:t>
      </w:r>
      <w:r w:rsidRPr="004D51BB">
        <w:rPr>
          <w:rtl/>
          <w:lang w:bidi="fa-IR"/>
        </w:rPr>
        <w:t>وهو العقل الفعال</w:t>
      </w:r>
      <w:r>
        <w:rPr>
          <w:rtl/>
          <w:lang w:bidi="fa-IR"/>
        </w:rPr>
        <w:t xml:space="preserve"> ـ </w:t>
      </w:r>
      <w:r w:rsidRPr="004D51BB">
        <w:rPr>
          <w:rtl/>
          <w:lang w:bidi="fa-IR"/>
        </w:rPr>
        <w:t>أو جوهر آخر</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الحقيقى المحض</w:t>
      </w:r>
      <w:r>
        <w:rPr>
          <w:rtl/>
        </w:rPr>
        <w:t xml:space="preserve"> : </w:t>
      </w:r>
      <w:r w:rsidRPr="004D51BB">
        <w:rPr>
          <w:rtl/>
        </w:rPr>
        <w:t>المحض الحقيقى ب</w:t>
      </w:r>
      <w:r>
        <w:rPr>
          <w:rtl/>
        </w:rPr>
        <w:t xml:space="preserve"> ، </w:t>
      </w:r>
      <w:r w:rsidRPr="004D51BB">
        <w:rPr>
          <w:rtl/>
        </w:rPr>
        <w:t>ط</w:t>
      </w:r>
      <w:r>
        <w:rPr>
          <w:rtl/>
        </w:rPr>
        <w:t>. (</w:t>
      </w:r>
      <w:r w:rsidRPr="004D51BB">
        <w:rPr>
          <w:rtl/>
        </w:rPr>
        <w:t>2) مخيل</w:t>
      </w:r>
      <w:r>
        <w:rPr>
          <w:rtl/>
        </w:rPr>
        <w:t xml:space="preserve"> : </w:t>
      </w:r>
      <w:r w:rsidRPr="004D51BB">
        <w:rPr>
          <w:rtl/>
        </w:rPr>
        <w:t>محيل ب</w:t>
      </w:r>
      <w:r>
        <w:rPr>
          <w:rtl/>
        </w:rPr>
        <w:t xml:space="preserve"> ، </w:t>
      </w:r>
      <w:r w:rsidRPr="004D51BB">
        <w:rPr>
          <w:rtl/>
        </w:rPr>
        <w:t>د</w:t>
      </w:r>
      <w:r>
        <w:rPr>
          <w:rtl/>
        </w:rPr>
        <w:t xml:space="preserve"> ، </w:t>
      </w:r>
      <w:r w:rsidRPr="004D51BB">
        <w:rPr>
          <w:rtl/>
        </w:rPr>
        <w:t>ط</w:t>
      </w:r>
      <w:r>
        <w:rPr>
          <w:rtl/>
        </w:rPr>
        <w:t>. (</w:t>
      </w:r>
      <w:r w:rsidRPr="004D51BB">
        <w:rPr>
          <w:rtl/>
        </w:rPr>
        <w:t>3) لذيذ</w:t>
      </w:r>
      <w:r>
        <w:rPr>
          <w:rtl/>
        </w:rPr>
        <w:t xml:space="preserve"> : </w:t>
      </w:r>
      <w:r w:rsidRPr="004D51BB">
        <w:rPr>
          <w:rtl/>
        </w:rPr>
        <w:t>اللذيذ ح</w:t>
      </w:r>
      <w:r>
        <w:rPr>
          <w:rtl/>
        </w:rPr>
        <w:t xml:space="preserve"> ، </w:t>
      </w:r>
      <w:r w:rsidRPr="004D51BB">
        <w:rPr>
          <w:rtl/>
        </w:rPr>
        <w:t>ص</w:t>
      </w:r>
      <w:r>
        <w:rPr>
          <w:rtl/>
        </w:rPr>
        <w:t xml:space="preserve"> ، </w:t>
      </w:r>
      <w:r w:rsidRPr="004D51BB">
        <w:rPr>
          <w:rtl/>
        </w:rPr>
        <w:t>ط</w:t>
      </w:r>
      <w:r>
        <w:rPr>
          <w:rtl/>
        </w:rPr>
        <w:t>. (</w:t>
      </w:r>
      <w:r w:rsidRPr="004D51BB">
        <w:rPr>
          <w:rtl/>
        </w:rPr>
        <w:t>4) فوجب</w:t>
      </w:r>
      <w:r>
        <w:rPr>
          <w:rtl/>
        </w:rPr>
        <w:t xml:space="preserve"> : </w:t>
      </w:r>
      <w:r w:rsidRPr="004D51BB">
        <w:rPr>
          <w:rtl/>
        </w:rPr>
        <w:t>يوجب ح</w:t>
      </w:r>
      <w:r>
        <w:rPr>
          <w:rtl/>
        </w:rPr>
        <w:t xml:space="preserve"> ، </w:t>
      </w:r>
      <w:r w:rsidRPr="004D51BB">
        <w:rPr>
          <w:rtl/>
        </w:rPr>
        <w:t>ص</w:t>
      </w:r>
      <w:r>
        <w:rPr>
          <w:rtl/>
        </w:rPr>
        <w:t>. (</w:t>
      </w:r>
      <w:r w:rsidRPr="004D51BB">
        <w:rPr>
          <w:rtl/>
        </w:rPr>
        <w:t>5) هذه</w:t>
      </w:r>
      <w:r>
        <w:rPr>
          <w:rtl/>
        </w:rPr>
        <w:t xml:space="preserve"> : </w:t>
      </w:r>
      <w:r w:rsidRPr="004D51BB">
        <w:rPr>
          <w:rtl/>
        </w:rPr>
        <w:t>هذا ب</w:t>
      </w:r>
      <w:r>
        <w:rPr>
          <w:rtl/>
        </w:rPr>
        <w:t>. (</w:t>
      </w:r>
      <w:r w:rsidRPr="004D51BB">
        <w:rPr>
          <w:rtl/>
        </w:rPr>
        <w:t>6) وإرادة</w:t>
      </w:r>
      <w:r>
        <w:rPr>
          <w:rtl/>
        </w:rPr>
        <w:t xml:space="preserve"> : </w:t>
      </w:r>
      <w:r w:rsidRPr="004D51BB">
        <w:rPr>
          <w:rtl/>
        </w:rPr>
        <w:t>أو إرادة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7) لخير حقيقى</w:t>
      </w:r>
      <w:r>
        <w:rPr>
          <w:rtl/>
        </w:rPr>
        <w:t xml:space="preserve"> : </w:t>
      </w:r>
      <w:r w:rsidRPr="00440B49">
        <w:rPr>
          <w:rtl/>
        </w:rPr>
        <w:t>للخير الحقيقى د</w:t>
      </w:r>
      <w:r>
        <w:rPr>
          <w:rtl/>
        </w:rPr>
        <w:t xml:space="preserve"> ، </w:t>
      </w:r>
      <w:r w:rsidRPr="00440B49">
        <w:rPr>
          <w:rtl/>
        </w:rPr>
        <w:t>ط</w:t>
      </w:r>
      <w:r>
        <w:rPr>
          <w:rtl/>
        </w:rPr>
        <w:t>. (</w:t>
      </w:r>
      <w:r w:rsidRPr="004D51BB">
        <w:rPr>
          <w:rtl/>
        </w:rPr>
        <w:t>8) فلا يخلو</w:t>
      </w:r>
      <w:r>
        <w:rPr>
          <w:rtl/>
        </w:rPr>
        <w:t xml:space="preserve"> : </w:t>
      </w:r>
      <w:r w:rsidRPr="004D51BB">
        <w:rPr>
          <w:rtl/>
        </w:rPr>
        <w:t>ولا يخلو م</w:t>
      </w:r>
      <w:r>
        <w:rPr>
          <w:rtl/>
        </w:rPr>
        <w:t>. (</w:t>
      </w:r>
      <w:r w:rsidRPr="004D51BB">
        <w:rPr>
          <w:rtl/>
        </w:rPr>
        <w:t>9) الخير</w:t>
      </w:r>
      <w:r>
        <w:rPr>
          <w:rtl/>
        </w:rPr>
        <w:t xml:space="preserve"> : </w:t>
      </w:r>
      <w:r w:rsidRPr="004D51BB">
        <w:rPr>
          <w:rtl/>
        </w:rPr>
        <w:t>الجسم م</w:t>
      </w:r>
      <w:r>
        <w:rPr>
          <w:rtl/>
        </w:rPr>
        <w:t>. (</w:t>
      </w:r>
      <w:r w:rsidRPr="004D51BB">
        <w:rPr>
          <w:rtl/>
        </w:rPr>
        <w:t>10) يتال</w:t>
      </w:r>
      <w:r>
        <w:rPr>
          <w:rtl/>
        </w:rPr>
        <w:t xml:space="preserve"> : </w:t>
      </w:r>
      <w:r w:rsidRPr="004D51BB">
        <w:rPr>
          <w:rtl/>
        </w:rPr>
        <w:t>+ إليه ط</w:t>
      </w:r>
      <w:r>
        <w:rPr>
          <w:rtl/>
        </w:rPr>
        <w:t>. (</w:t>
      </w:r>
      <w:r w:rsidRPr="004D51BB">
        <w:rPr>
          <w:rtl/>
        </w:rPr>
        <w:t>11) فيتوصل</w:t>
      </w:r>
      <w:r>
        <w:rPr>
          <w:rtl/>
        </w:rPr>
        <w:t xml:space="preserve"> : </w:t>
      </w:r>
      <w:r w:rsidRPr="00440B49">
        <w:rPr>
          <w:rtl/>
        </w:rPr>
        <w:t>فيوصل ب</w:t>
      </w:r>
      <w:r>
        <w:rPr>
          <w:rtl/>
        </w:rPr>
        <w:t xml:space="preserve"> ، </w:t>
      </w:r>
      <w:r w:rsidRPr="00440B49">
        <w:rPr>
          <w:rtl/>
        </w:rPr>
        <w:t>م ؛ ويتوصل ح</w:t>
      </w:r>
      <w:r>
        <w:rPr>
          <w:rtl/>
        </w:rPr>
        <w:t xml:space="preserve"> ، </w:t>
      </w:r>
      <w:r w:rsidRPr="00440B49">
        <w:rPr>
          <w:rtl/>
        </w:rPr>
        <w:t>د</w:t>
      </w:r>
      <w:r>
        <w:rPr>
          <w:rtl/>
        </w:rPr>
        <w:t>. (</w:t>
      </w:r>
      <w:r w:rsidRPr="004D51BB">
        <w:rPr>
          <w:rtl/>
        </w:rPr>
        <w:t>12) مما</w:t>
      </w:r>
      <w:r>
        <w:rPr>
          <w:rtl/>
        </w:rPr>
        <w:t xml:space="preserve"> : </w:t>
      </w:r>
      <w:r w:rsidRPr="004D51BB">
        <w:rPr>
          <w:rtl/>
        </w:rPr>
        <w:t>فما د</w:t>
      </w:r>
      <w:r>
        <w:rPr>
          <w:rtl/>
        </w:rPr>
        <w:t>. (</w:t>
      </w:r>
      <w:r w:rsidRPr="004D51BB">
        <w:rPr>
          <w:rtl/>
        </w:rPr>
        <w:t>13) يتال</w:t>
      </w:r>
      <w:r>
        <w:rPr>
          <w:rtl/>
        </w:rPr>
        <w:t xml:space="preserve"> : </w:t>
      </w:r>
      <w:r w:rsidRPr="004D51BB">
        <w:rPr>
          <w:rtl/>
        </w:rPr>
        <w:t>+ إليه ب</w:t>
      </w:r>
      <w:r>
        <w:rPr>
          <w:rtl/>
        </w:rPr>
        <w:t xml:space="preserve"> ، </w:t>
      </w:r>
      <w:r w:rsidRPr="004D51BB">
        <w:rPr>
          <w:rtl/>
        </w:rPr>
        <w:t>ط</w:t>
      </w:r>
      <w:r>
        <w:rPr>
          <w:rtl/>
        </w:rPr>
        <w:t>. (</w:t>
      </w:r>
      <w:r w:rsidRPr="004D51BB">
        <w:rPr>
          <w:rtl/>
        </w:rPr>
        <w:t>14) فينال</w:t>
      </w:r>
      <w:r>
        <w:rPr>
          <w:rtl/>
        </w:rPr>
        <w:t xml:space="preserve"> : </w:t>
      </w:r>
      <w:r w:rsidRPr="00440B49">
        <w:rPr>
          <w:rtl/>
        </w:rPr>
        <w:t>فيناله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15) يكون</w:t>
      </w:r>
      <w:r>
        <w:rPr>
          <w:rtl/>
        </w:rPr>
        <w:t xml:space="preserve"> : </w:t>
      </w:r>
      <w:r w:rsidRPr="004D51BB">
        <w:rPr>
          <w:rtl/>
        </w:rPr>
        <w:t>ساقطة من م</w:t>
      </w:r>
      <w:r>
        <w:rPr>
          <w:rtl/>
        </w:rPr>
        <w:t>. (</w:t>
      </w:r>
      <w:r w:rsidRPr="004D51BB">
        <w:rPr>
          <w:rtl/>
        </w:rPr>
        <w:t>16) يكتسب</w:t>
      </w:r>
      <w:r>
        <w:rPr>
          <w:rtl/>
        </w:rPr>
        <w:t xml:space="preserve"> : </w:t>
      </w:r>
      <w:r w:rsidRPr="004D51BB">
        <w:rPr>
          <w:rtl/>
        </w:rPr>
        <w:t>فيكتسب د</w:t>
      </w:r>
      <w:r>
        <w:rPr>
          <w:rtl/>
        </w:rPr>
        <w:t>. (</w:t>
      </w:r>
      <w:r w:rsidRPr="004D51BB">
        <w:rPr>
          <w:rtl/>
        </w:rPr>
        <w:t>17) شأننا</w:t>
      </w:r>
      <w:r>
        <w:rPr>
          <w:rtl/>
        </w:rPr>
        <w:t xml:space="preserve"> : </w:t>
      </w:r>
      <w:r w:rsidRPr="004D51BB">
        <w:rPr>
          <w:rtl/>
        </w:rPr>
        <w:t>شأنها د</w:t>
      </w:r>
      <w:r>
        <w:rPr>
          <w:rtl/>
        </w:rPr>
        <w:t>. (</w:t>
      </w:r>
      <w:r w:rsidRPr="004D51BB">
        <w:rPr>
          <w:rtl/>
        </w:rPr>
        <w:t>18) ونحسن</w:t>
      </w:r>
      <w:r>
        <w:rPr>
          <w:rtl/>
        </w:rPr>
        <w:t xml:space="preserve"> : </w:t>
      </w:r>
      <w:r w:rsidRPr="004D51BB">
        <w:rPr>
          <w:rtl/>
        </w:rPr>
        <w:t>أو نحسن ط</w:t>
      </w:r>
      <w:r>
        <w:rPr>
          <w:rtl/>
        </w:rPr>
        <w:t>. (</w:t>
      </w:r>
      <w:r w:rsidRPr="004D51BB">
        <w:rPr>
          <w:rtl/>
        </w:rPr>
        <w:t>19) ليحدث</w:t>
      </w:r>
      <w:r>
        <w:rPr>
          <w:rtl/>
        </w:rPr>
        <w:t xml:space="preserve"> : </w:t>
      </w:r>
      <w:r w:rsidRPr="004D51BB">
        <w:rPr>
          <w:rtl/>
        </w:rPr>
        <w:t>كى يحدث ط</w:t>
      </w:r>
      <w:r>
        <w:rPr>
          <w:rtl/>
        </w:rPr>
        <w:t>. (</w:t>
      </w:r>
      <w:r w:rsidRPr="004D51BB">
        <w:rPr>
          <w:rtl/>
        </w:rPr>
        <w:t>20) المفعول</w:t>
      </w:r>
      <w:r>
        <w:rPr>
          <w:rtl/>
        </w:rPr>
        <w:t xml:space="preserve"> : </w:t>
      </w:r>
      <w:r w:rsidRPr="004D51BB">
        <w:rPr>
          <w:rtl/>
        </w:rPr>
        <w:t>لمفعول د</w:t>
      </w:r>
      <w:r>
        <w:rPr>
          <w:rtl/>
        </w:rPr>
        <w:t>. (</w:t>
      </w:r>
      <w:r w:rsidRPr="004D51BB">
        <w:rPr>
          <w:rtl/>
        </w:rPr>
        <w:t>21) ومحال</w:t>
      </w:r>
      <w:r>
        <w:rPr>
          <w:rtl/>
        </w:rPr>
        <w:t xml:space="preserve"> : </w:t>
      </w:r>
      <w:r w:rsidRPr="004D51BB">
        <w:rPr>
          <w:rtl/>
        </w:rPr>
        <w:t>فمحال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22) الفاعلة</w:t>
      </w:r>
      <w:r>
        <w:rPr>
          <w:rtl/>
        </w:rPr>
        <w:t xml:space="preserve"> : </w:t>
      </w:r>
      <w:r w:rsidRPr="004D51BB">
        <w:rPr>
          <w:rtl/>
        </w:rPr>
        <w:t>الفاعلية ح</w:t>
      </w:r>
      <w:r>
        <w:rPr>
          <w:rtl/>
        </w:rPr>
        <w:t xml:space="preserve"> ، </w:t>
      </w:r>
      <w:r w:rsidRPr="004D51BB">
        <w:rPr>
          <w:rtl/>
        </w:rPr>
        <w:t>ص ؛ ساقطة من م</w:t>
      </w:r>
      <w:r>
        <w:rPr>
          <w:rtl/>
        </w:rPr>
        <w:t>. (</w:t>
      </w:r>
      <w:r w:rsidRPr="004D51BB">
        <w:rPr>
          <w:rtl/>
        </w:rPr>
        <w:t>23) يكسب</w:t>
      </w:r>
      <w:r>
        <w:rPr>
          <w:rtl/>
        </w:rPr>
        <w:t xml:space="preserve"> : </w:t>
      </w:r>
      <w:r w:rsidRPr="004D51BB">
        <w:rPr>
          <w:rtl/>
        </w:rPr>
        <w:t>يكتسب د</w:t>
      </w:r>
      <w:r>
        <w:rPr>
          <w:rtl/>
        </w:rPr>
        <w:t xml:space="preserve"> ، </w:t>
      </w:r>
      <w:r w:rsidRPr="004D51BB">
        <w:rPr>
          <w:rtl/>
        </w:rPr>
        <w:t>م</w:t>
      </w:r>
      <w:r>
        <w:rPr>
          <w:rtl/>
        </w:rPr>
        <w:t>. (</w:t>
      </w:r>
      <w:r w:rsidRPr="004D51BB">
        <w:rPr>
          <w:rtl/>
        </w:rPr>
        <w:t>24) بل</w:t>
      </w:r>
      <w:r>
        <w:rPr>
          <w:rtl/>
        </w:rPr>
        <w:t xml:space="preserve"> : </w:t>
      </w:r>
      <w:r w:rsidRPr="00440B49">
        <w:rPr>
          <w:rtl/>
        </w:rPr>
        <w:t>ساقطة من ح</w:t>
      </w:r>
      <w:r>
        <w:rPr>
          <w:rtl/>
        </w:rPr>
        <w:t>. (</w:t>
      </w:r>
      <w:r w:rsidRPr="004D51BB">
        <w:rPr>
          <w:rtl/>
        </w:rPr>
        <w:t>25) الأشياء</w:t>
      </w:r>
      <w:r>
        <w:rPr>
          <w:rtl/>
        </w:rPr>
        <w:t xml:space="preserve"> : </w:t>
      </w:r>
      <w:r w:rsidRPr="004D51BB">
        <w:rPr>
          <w:rtl/>
        </w:rPr>
        <w:t>+ بل ح</w:t>
      </w:r>
      <w:r>
        <w:rPr>
          <w:rtl/>
        </w:rPr>
        <w:t>. (</w:t>
      </w:r>
      <w:r w:rsidRPr="004D51BB">
        <w:rPr>
          <w:rtl/>
        </w:rPr>
        <w:t>26) عن</w:t>
      </w:r>
      <w:r>
        <w:rPr>
          <w:rtl/>
        </w:rPr>
        <w:t xml:space="preserve"> : </w:t>
      </w:r>
      <w:r w:rsidRPr="004D51BB">
        <w:rPr>
          <w:rtl/>
        </w:rPr>
        <w:t>من ب</w:t>
      </w:r>
      <w:r>
        <w:rPr>
          <w:rtl/>
        </w:rPr>
        <w:t>. (</w:t>
      </w:r>
      <w:r w:rsidRPr="004D51BB">
        <w:rPr>
          <w:rtl/>
        </w:rPr>
        <w:t>27) آخر</w:t>
      </w:r>
      <w:r>
        <w:rPr>
          <w:rtl/>
        </w:rPr>
        <w:t xml:space="preserve"> : </w:t>
      </w:r>
      <w:r w:rsidRPr="004D51BB">
        <w:rPr>
          <w:rtl/>
        </w:rPr>
        <w:t>الآخر د</w:t>
      </w:r>
      <w:r>
        <w:rPr>
          <w:rtl/>
        </w:rPr>
        <w:t>. (</w:t>
      </w:r>
      <w:r w:rsidRPr="004D51BB">
        <w:rPr>
          <w:rtl/>
        </w:rPr>
        <w:t>28) الذي</w:t>
      </w:r>
      <w:r>
        <w:rPr>
          <w:rtl/>
        </w:rPr>
        <w:t xml:space="preserve"> : </w:t>
      </w:r>
      <w:r w:rsidRPr="00440B49">
        <w:rPr>
          <w:rtl/>
        </w:rPr>
        <w:t>ساقطة من د</w:t>
      </w:r>
      <w:r>
        <w:rPr>
          <w:rtl/>
        </w:rPr>
        <w:t>. (</w:t>
      </w:r>
      <w:r w:rsidRPr="004D51BB">
        <w:rPr>
          <w:rtl/>
        </w:rPr>
        <w:t>29) الملكة</w:t>
      </w:r>
      <w:r>
        <w:rPr>
          <w:rtl/>
        </w:rPr>
        <w:t xml:space="preserve"> : </w:t>
      </w:r>
      <w:r w:rsidRPr="004D51BB">
        <w:rPr>
          <w:rtl/>
        </w:rPr>
        <w:t>الحركة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يشبهه</w:t>
      </w:r>
      <w:r>
        <w:rPr>
          <w:rtl/>
          <w:lang w:bidi="fa-IR"/>
        </w:rPr>
        <w:t xml:space="preserve"> ، </w:t>
      </w:r>
      <w:r w:rsidRPr="004D51BB">
        <w:rPr>
          <w:rtl/>
          <w:lang w:bidi="fa-IR"/>
        </w:rPr>
        <w:t>وعلى هذا فإن الحرارة المعتدلة سبب لوجود القوى النفسانية</w:t>
      </w:r>
      <w:r>
        <w:rPr>
          <w:rtl/>
          <w:lang w:bidi="fa-IR"/>
        </w:rPr>
        <w:t xml:space="preserve"> ، </w:t>
      </w:r>
      <w:r w:rsidRPr="004D51BB">
        <w:rPr>
          <w:rtl/>
          <w:lang w:bidi="fa-IR"/>
        </w:rPr>
        <w:t xml:space="preserve">ولكن على أنها مهيئة للمادة لا موجدة </w:t>
      </w:r>
      <w:r w:rsidRPr="003131C0">
        <w:rPr>
          <w:rStyle w:val="rfdFootnotenum"/>
          <w:rtl/>
        </w:rPr>
        <w:t>(1)</w:t>
      </w:r>
      <w:r>
        <w:rPr>
          <w:rtl/>
          <w:lang w:bidi="fa-IR"/>
        </w:rPr>
        <w:t xml:space="preserve"> ، </w:t>
      </w:r>
      <w:r w:rsidRPr="004D51BB">
        <w:rPr>
          <w:rtl/>
          <w:lang w:bidi="fa-IR"/>
        </w:rPr>
        <w:t>وكلامنا في الموجد</w:t>
      </w:r>
      <w:r>
        <w:rPr>
          <w:rtl/>
          <w:lang w:bidi="fa-IR"/>
        </w:rPr>
        <w:t xml:space="preserve"> ، </w:t>
      </w:r>
      <w:r w:rsidRPr="004D51BB">
        <w:rPr>
          <w:rtl/>
          <w:lang w:bidi="fa-IR"/>
        </w:rPr>
        <w:t xml:space="preserve">ثم بالجملة إذا كان الفعل مهيئا </w:t>
      </w:r>
      <w:r w:rsidRPr="003131C0">
        <w:rPr>
          <w:rStyle w:val="rfdFootnotenum"/>
          <w:rtl/>
        </w:rPr>
        <w:t>(2)</w:t>
      </w:r>
      <w:r w:rsidRPr="004D51BB">
        <w:rPr>
          <w:rtl/>
          <w:lang w:bidi="fa-IR"/>
        </w:rPr>
        <w:t xml:space="preserve"> ليوجد كمالا </w:t>
      </w:r>
      <w:r w:rsidRPr="003131C0">
        <w:rPr>
          <w:rStyle w:val="rfdFootnotenum"/>
          <w:rtl/>
        </w:rPr>
        <w:t>(3)</w:t>
      </w:r>
      <w:r w:rsidRPr="004D51BB">
        <w:rPr>
          <w:rtl/>
          <w:lang w:bidi="fa-IR"/>
        </w:rPr>
        <w:t xml:space="preserve"> انتهت الحركة عند حصوله </w:t>
      </w:r>
      <w:r w:rsidRPr="003131C0">
        <w:rPr>
          <w:rStyle w:val="rfdFootnotenum"/>
          <w:rtl/>
        </w:rPr>
        <w:t>(4)</w:t>
      </w:r>
      <w:r>
        <w:rPr>
          <w:rtl/>
          <w:lang w:bidi="fa-IR"/>
        </w:rPr>
        <w:t xml:space="preserve">. </w:t>
      </w:r>
    </w:p>
    <w:p w:rsidR="000D2378" w:rsidRPr="004D51BB" w:rsidRDefault="000D2378" w:rsidP="00D776F2">
      <w:pPr>
        <w:rPr>
          <w:rtl/>
          <w:lang w:bidi="fa-IR"/>
        </w:rPr>
      </w:pPr>
      <w:r w:rsidRPr="004D51BB">
        <w:rPr>
          <w:rtl/>
          <w:lang w:bidi="fa-IR"/>
        </w:rPr>
        <w:t xml:space="preserve">فبقي أن يكون الخير المطلوب </w:t>
      </w:r>
      <w:r w:rsidRPr="003131C0">
        <w:rPr>
          <w:rStyle w:val="rfdFootnotenum"/>
          <w:rtl/>
        </w:rPr>
        <w:t>(5)</w:t>
      </w:r>
      <w:r w:rsidRPr="004D51BB">
        <w:rPr>
          <w:rtl/>
          <w:lang w:bidi="fa-IR"/>
        </w:rPr>
        <w:t xml:space="preserve"> بالحركة </w:t>
      </w:r>
      <w:r w:rsidRPr="003131C0">
        <w:rPr>
          <w:rStyle w:val="rfdFootnotenum"/>
          <w:rtl/>
        </w:rPr>
        <w:t>(6)</w:t>
      </w:r>
      <w:r w:rsidRPr="004D51BB">
        <w:rPr>
          <w:rtl/>
          <w:lang w:bidi="fa-IR"/>
        </w:rPr>
        <w:t xml:space="preserve"> خيرا قائما بذاته ليس من شأنه أن ينال</w:t>
      </w:r>
      <w:r>
        <w:rPr>
          <w:rtl/>
          <w:lang w:bidi="fa-IR"/>
        </w:rPr>
        <w:t xml:space="preserve"> ، </w:t>
      </w:r>
      <w:r w:rsidRPr="004D51BB">
        <w:rPr>
          <w:rtl/>
          <w:lang w:bidi="fa-IR"/>
        </w:rPr>
        <w:t>وكل خير هذا شأنه فإنما يطلب العقل التشبه به بمقدار الإمكان</w:t>
      </w:r>
      <w:r>
        <w:rPr>
          <w:rtl/>
          <w:lang w:bidi="fa-IR"/>
        </w:rPr>
        <w:t xml:space="preserve"> ، </w:t>
      </w:r>
      <w:r w:rsidRPr="004D51BB">
        <w:rPr>
          <w:rtl/>
          <w:lang w:bidi="fa-IR"/>
        </w:rPr>
        <w:t xml:space="preserve">والتشبه به هو </w:t>
      </w:r>
      <w:r w:rsidRPr="003131C0">
        <w:rPr>
          <w:rStyle w:val="rfdFootnotenum"/>
          <w:rtl/>
        </w:rPr>
        <w:t>(7)</w:t>
      </w:r>
      <w:r w:rsidRPr="004D51BB">
        <w:rPr>
          <w:rtl/>
          <w:lang w:bidi="fa-IR"/>
        </w:rPr>
        <w:t xml:space="preserve"> تعقل ذاته في كمالها </w:t>
      </w:r>
      <w:r w:rsidRPr="003131C0">
        <w:rPr>
          <w:rStyle w:val="rfdFootnotenum"/>
          <w:rtl/>
        </w:rPr>
        <w:t>(8)</w:t>
      </w:r>
      <w:r>
        <w:rPr>
          <w:rtl/>
          <w:lang w:bidi="fa-IR"/>
        </w:rPr>
        <w:t xml:space="preserve"> ، </w:t>
      </w:r>
      <w:r w:rsidRPr="004D51BB">
        <w:rPr>
          <w:rtl/>
          <w:lang w:bidi="fa-IR"/>
        </w:rPr>
        <w:t xml:space="preserve">فيصير مثله </w:t>
      </w:r>
      <w:r w:rsidRPr="003131C0">
        <w:rPr>
          <w:rStyle w:val="rfdFootnotenum"/>
          <w:rtl/>
        </w:rPr>
        <w:t>(9)</w:t>
      </w:r>
      <w:r>
        <w:rPr>
          <w:rtl/>
          <w:lang w:bidi="fa-IR"/>
        </w:rPr>
        <w:t xml:space="preserve"> ، </w:t>
      </w:r>
      <w:r w:rsidRPr="004D51BB">
        <w:rPr>
          <w:rtl/>
          <w:lang w:bidi="fa-IR"/>
        </w:rPr>
        <w:t xml:space="preserve">في أن يحصل له الكمال الممكن له في ذاته كما حصل لمعشوقه </w:t>
      </w:r>
      <w:r w:rsidRPr="003131C0">
        <w:rPr>
          <w:rStyle w:val="rfdFootnotenum"/>
          <w:rtl/>
        </w:rPr>
        <w:t>(10)</w:t>
      </w:r>
      <w:r>
        <w:rPr>
          <w:rtl/>
          <w:lang w:bidi="fa-IR"/>
        </w:rPr>
        <w:t xml:space="preserve"> ، </w:t>
      </w:r>
      <w:r w:rsidRPr="004D51BB">
        <w:rPr>
          <w:rtl/>
          <w:lang w:bidi="fa-IR"/>
        </w:rPr>
        <w:t xml:space="preserve">فيوجب </w:t>
      </w:r>
      <w:r w:rsidRPr="003131C0">
        <w:rPr>
          <w:rStyle w:val="rfdFootnotenum"/>
          <w:rtl/>
        </w:rPr>
        <w:t>(11)</w:t>
      </w:r>
      <w:r w:rsidRPr="004D51BB">
        <w:rPr>
          <w:rtl/>
          <w:lang w:bidi="fa-IR"/>
        </w:rPr>
        <w:t xml:space="preserve"> البقاء الأبدي </w:t>
      </w:r>
      <w:r w:rsidRPr="003131C0">
        <w:rPr>
          <w:rStyle w:val="rfdFootnotenum"/>
          <w:rtl/>
        </w:rPr>
        <w:t>(12)</w:t>
      </w:r>
      <w:r w:rsidRPr="004D51BB">
        <w:rPr>
          <w:rtl/>
          <w:lang w:bidi="fa-IR"/>
        </w:rPr>
        <w:t xml:space="preserve"> على أكمل ما يكون لجوهر الشيء في </w:t>
      </w:r>
      <w:r w:rsidRPr="003131C0">
        <w:rPr>
          <w:rStyle w:val="rfdFootnotenum"/>
          <w:rtl/>
        </w:rPr>
        <w:t>(13)</w:t>
      </w:r>
      <w:r w:rsidRPr="004D51BB">
        <w:rPr>
          <w:rtl/>
          <w:lang w:bidi="fa-IR"/>
        </w:rPr>
        <w:t xml:space="preserve"> أحواله ولوازمه كمالا </w:t>
      </w:r>
      <w:r w:rsidRPr="003131C0">
        <w:rPr>
          <w:rStyle w:val="rfdFootnotenum"/>
          <w:rtl/>
        </w:rPr>
        <w:t>(14)</w:t>
      </w:r>
      <w:r w:rsidRPr="004D51BB">
        <w:rPr>
          <w:rtl/>
          <w:lang w:bidi="fa-IR"/>
        </w:rPr>
        <w:t xml:space="preserve"> لذلك</w:t>
      </w:r>
      <w:r>
        <w:rPr>
          <w:rtl/>
          <w:lang w:bidi="fa-IR"/>
        </w:rPr>
        <w:t xml:space="preserve"> ، </w:t>
      </w:r>
      <w:r w:rsidRPr="004D51BB">
        <w:rPr>
          <w:rtl/>
          <w:lang w:bidi="fa-IR"/>
        </w:rPr>
        <w:t xml:space="preserve">فما كان يمكن أن يحصل كماله الأقصى له في أول الأمر تم تشبهه </w:t>
      </w:r>
      <w:r w:rsidRPr="003131C0">
        <w:rPr>
          <w:rStyle w:val="rfdFootnotenum"/>
          <w:rtl/>
        </w:rPr>
        <w:t>(15)</w:t>
      </w:r>
      <w:r w:rsidRPr="004D51BB">
        <w:rPr>
          <w:rtl/>
          <w:lang w:bidi="fa-IR"/>
        </w:rPr>
        <w:t xml:space="preserve"> به بالثبات</w:t>
      </w:r>
      <w:r>
        <w:rPr>
          <w:rtl/>
          <w:lang w:bidi="fa-IR"/>
        </w:rPr>
        <w:t xml:space="preserve"> ، </w:t>
      </w:r>
      <w:r w:rsidRPr="004D51BB">
        <w:rPr>
          <w:rtl/>
          <w:lang w:bidi="fa-IR"/>
        </w:rPr>
        <w:t xml:space="preserve">وما كان لا يمكن أن يحصل كماله الأقصى له في أول الأمر تم تشبهه </w:t>
      </w:r>
      <w:r w:rsidRPr="003131C0">
        <w:rPr>
          <w:rStyle w:val="rfdFootnotenum"/>
          <w:rtl/>
        </w:rPr>
        <w:t>(16)</w:t>
      </w:r>
      <w:r w:rsidRPr="004D51BB">
        <w:rPr>
          <w:rtl/>
          <w:lang w:bidi="fa-IR"/>
        </w:rPr>
        <w:t xml:space="preserve"> به </w:t>
      </w:r>
      <w:r w:rsidRPr="003131C0">
        <w:rPr>
          <w:rStyle w:val="rfdFootnotenum"/>
          <w:rtl/>
        </w:rPr>
        <w:t>(17)</w:t>
      </w:r>
      <w:r w:rsidRPr="004D51BB">
        <w:rPr>
          <w:rtl/>
          <w:lang w:bidi="fa-IR"/>
        </w:rPr>
        <w:t xml:space="preserve"> بالحركة</w:t>
      </w:r>
      <w:r>
        <w:rPr>
          <w:rtl/>
          <w:lang w:bidi="fa-IR"/>
        </w:rPr>
        <w:t xml:space="preserve">. </w:t>
      </w:r>
    </w:p>
    <w:p w:rsidR="000D2378" w:rsidRPr="004D51BB" w:rsidRDefault="000D2378" w:rsidP="00D776F2">
      <w:pPr>
        <w:rPr>
          <w:rtl/>
          <w:lang w:bidi="fa-IR"/>
        </w:rPr>
      </w:pPr>
      <w:r w:rsidRPr="004D51BB">
        <w:rPr>
          <w:rtl/>
          <w:lang w:bidi="fa-IR"/>
        </w:rPr>
        <w:t xml:space="preserve">وتحقيق هذا هو </w:t>
      </w:r>
      <w:r w:rsidRPr="003131C0">
        <w:rPr>
          <w:rStyle w:val="rfdFootnotenum"/>
          <w:rtl/>
        </w:rPr>
        <w:t>(18)</w:t>
      </w:r>
      <w:r w:rsidRPr="004D51BB">
        <w:rPr>
          <w:rtl/>
          <w:lang w:bidi="fa-IR"/>
        </w:rPr>
        <w:t xml:space="preserve"> أن الجوهر </w:t>
      </w:r>
      <w:r w:rsidRPr="003131C0">
        <w:rPr>
          <w:rStyle w:val="rfdFootnotenum"/>
          <w:rtl/>
        </w:rPr>
        <w:t>(19)</w:t>
      </w:r>
      <w:r w:rsidRPr="004D51BB">
        <w:rPr>
          <w:rtl/>
          <w:lang w:bidi="fa-IR"/>
        </w:rPr>
        <w:t xml:space="preserve"> السماوي قد بان أن محركه يحرك عن قوة غير متناهية</w:t>
      </w:r>
      <w:r>
        <w:rPr>
          <w:rtl/>
          <w:lang w:bidi="fa-IR"/>
        </w:rPr>
        <w:t>. و</w:t>
      </w:r>
      <w:r w:rsidRPr="004D51BB">
        <w:rPr>
          <w:rtl/>
          <w:lang w:bidi="fa-IR"/>
        </w:rPr>
        <w:t>القوة التي لنفسه الجسمانية متناهية</w:t>
      </w:r>
      <w:r>
        <w:rPr>
          <w:rtl/>
          <w:lang w:bidi="fa-IR"/>
        </w:rPr>
        <w:t xml:space="preserve"> ، </w:t>
      </w:r>
      <w:r w:rsidRPr="004D51BB">
        <w:rPr>
          <w:rtl/>
          <w:lang w:bidi="fa-IR"/>
        </w:rPr>
        <w:t>لكنها</w:t>
      </w:r>
      <w:r>
        <w:rPr>
          <w:rtl/>
          <w:lang w:bidi="fa-IR"/>
        </w:rPr>
        <w:t xml:space="preserve"> ـ </w:t>
      </w:r>
      <w:r w:rsidRPr="004D51BB">
        <w:rPr>
          <w:rtl/>
          <w:lang w:bidi="fa-IR"/>
        </w:rPr>
        <w:t xml:space="preserve">بما </w:t>
      </w:r>
      <w:r w:rsidRPr="003131C0">
        <w:rPr>
          <w:rStyle w:val="rfdFootnotenum"/>
          <w:rtl/>
        </w:rPr>
        <w:t>(20)</w:t>
      </w:r>
      <w:r w:rsidRPr="004D51BB">
        <w:rPr>
          <w:rtl/>
          <w:lang w:bidi="fa-IR"/>
        </w:rPr>
        <w:t xml:space="preserve"> يعقل الأول فيسنح عليها </w:t>
      </w:r>
      <w:r w:rsidRPr="003131C0">
        <w:rPr>
          <w:rStyle w:val="rfdFootnotenum"/>
          <w:rtl/>
        </w:rPr>
        <w:t>(21)</w:t>
      </w:r>
      <w:r w:rsidRPr="004D51BB">
        <w:rPr>
          <w:rtl/>
          <w:lang w:bidi="fa-IR"/>
        </w:rPr>
        <w:t xml:space="preserve"> من نوره وقوته دائما</w:t>
      </w:r>
      <w:r>
        <w:rPr>
          <w:rtl/>
          <w:lang w:bidi="fa-IR"/>
        </w:rPr>
        <w:t xml:space="preserve"> ـ </w:t>
      </w:r>
      <w:r w:rsidRPr="004D51BB">
        <w:rPr>
          <w:rtl/>
          <w:lang w:bidi="fa-IR"/>
        </w:rPr>
        <w:t>تصير كأن له قوة غير متناهية</w:t>
      </w:r>
      <w:r>
        <w:rPr>
          <w:rtl/>
          <w:lang w:bidi="fa-IR"/>
        </w:rPr>
        <w:t xml:space="preserve"> ، </w:t>
      </w:r>
      <w:r w:rsidRPr="004D51BB">
        <w:rPr>
          <w:rtl/>
          <w:lang w:bidi="fa-IR"/>
        </w:rPr>
        <w:t>فلا يكون له قوة غير متناهية</w:t>
      </w:r>
      <w:r>
        <w:rPr>
          <w:rtl/>
          <w:lang w:bidi="fa-IR"/>
        </w:rPr>
        <w:t xml:space="preserve"> ، </w:t>
      </w:r>
      <w:r w:rsidRPr="004D51BB">
        <w:rPr>
          <w:rtl/>
          <w:lang w:bidi="fa-IR"/>
        </w:rPr>
        <w:t xml:space="preserve">بل للمعقول الذي يسنح عليه من </w:t>
      </w:r>
      <w:r w:rsidRPr="003131C0">
        <w:rPr>
          <w:rStyle w:val="rfdFootnotenum"/>
          <w:rtl/>
        </w:rPr>
        <w:t>(22)</w:t>
      </w:r>
      <w:r w:rsidRPr="004D51BB">
        <w:rPr>
          <w:rtl/>
          <w:lang w:bidi="fa-IR"/>
        </w:rPr>
        <w:t xml:space="preserve"> نوره وقوته</w:t>
      </w:r>
      <w:r>
        <w:rPr>
          <w:rtl/>
          <w:lang w:bidi="fa-IR"/>
        </w:rPr>
        <w:t xml:space="preserve"> ، </w:t>
      </w:r>
      <w:r w:rsidRPr="004D51BB">
        <w:rPr>
          <w:rtl/>
          <w:lang w:bidi="fa-IR"/>
        </w:rPr>
        <w:t>وهو</w:t>
      </w:r>
      <w:r>
        <w:rPr>
          <w:rtl/>
          <w:lang w:bidi="fa-IR"/>
        </w:rPr>
        <w:t xml:space="preserve"> ـ </w:t>
      </w:r>
      <w:r w:rsidRPr="004D51BB">
        <w:rPr>
          <w:rtl/>
          <w:lang w:bidi="fa-IR"/>
        </w:rPr>
        <w:t>أعني الجرم السماوي</w:t>
      </w:r>
      <w:r>
        <w:rPr>
          <w:rtl/>
          <w:lang w:bidi="fa-IR"/>
        </w:rPr>
        <w:t xml:space="preserve"> ـ </w:t>
      </w:r>
      <w:r w:rsidRPr="004D51BB">
        <w:rPr>
          <w:rtl/>
          <w:lang w:bidi="fa-IR"/>
        </w:rPr>
        <w:t xml:space="preserve">في جوهره على كماله الأقصى إذ </w:t>
      </w:r>
      <w:r w:rsidRPr="003131C0">
        <w:rPr>
          <w:rStyle w:val="rfdFootnotenum"/>
          <w:rtl/>
        </w:rPr>
        <w:t>(23)</w:t>
      </w:r>
      <w:r w:rsidRPr="004D51BB">
        <w:rPr>
          <w:rtl/>
          <w:lang w:bidi="fa-IR"/>
        </w:rPr>
        <w:t xml:space="preserve"> لم يبق له في جوهره أمر بالقوة</w:t>
      </w:r>
      <w:r>
        <w:rPr>
          <w:rtl/>
          <w:lang w:bidi="fa-IR"/>
        </w:rPr>
        <w:t xml:space="preserve"> ، </w:t>
      </w:r>
      <w:r w:rsidRPr="004D51BB">
        <w:rPr>
          <w:rtl/>
          <w:lang w:bidi="fa-IR"/>
        </w:rPr>
        <w:t xml:space="preserve">وكذلك في كمه وكيفه </w:t>
      </w:r>
      <w:r w:rsidRPr="003131C0">
        <w:rPr>
          <w:rStyle w:val="rfdFootnotenum"/>
          <w:rtl/>
        </w:rPr>
        <w:t>(24)</w:t>
      </w:r>
      <w:r>
        <w:rPr>
          <w:rtl/>
          <w:lang w:bidi="fa-IR"/>
        </w:rPr>
        <w:t xml:space="preserve"> ، </w:t>
      </w:r>
      <w:r w:rsidRPr="004D51BB">
        <w:rPr>
          <w:rtl/>
          <w:lang w:bidi="fa-IR"/>
        </w:rPr>
        <w:t>إلا في وضعه أو أينه أولا</w:t>
      </w:r>
      <w:r>
        <w:rPr>
          <w:rtl/>
          <w:lang w:bidi="fa-IR"/>
        </w:rPr>
        <w:t xml:space="preserve"> ، </w:t>
      </w:r>
      <w:r w:rsidRPr="004D51BB">
        <w:rPr>
          <w:rtl/>
          <w:lang w:bidi="fa-IR"/>
        </w:rPr>
        <w:t>وفيما يتبع وجودهما من الأمور ثانيا</w:t>
      </w:r>
      <w:r>
        <w:rPr>
          <w:rtl/>
          <w:lang w:bidi="fa-IR"/>
        </w:rPr>
        <w:t xml:space="preserve"> ، </w:t>
      </w:r>
      <w:r w:rsidRPr="004D51BB">
        <w:rPr>
          <w:rtl/>
          <w:lang w:bidi="fa-IR"/>
        </w:rPr>
        <w:t xml:space="preserve">وإنه </w:t>
      </w:r>
      <w:r w:rsidRPr="003131C0">
        <w:rPr>
          <w:rStyle w:val="rfdFootnotenum"/>
          <w:rtl/>
        </w:rPr>
        <w:t>(25)</w:t>
      </w:r>
      <w:r w:rsidRPr="004D51BB">
        <w:rPr>
          <w:rtl/>
          <w:lang w:bidi="fa-IR"/>
        </w:rPr>
        <w:t xml:space="preserve"> ليس أن يكون على وضع أو أين أولى بجوهره </w:t>
      </w:r>
      <w:r w:rsidRPr="003131C0">
        <w:rPr>
          <w:rStyle w:val="rfdFootnotenum"/>
          <w:rtl/>
        </w:rPr>
        <w:t>(26)</w:t>
      </w:r>
      <w:r w:rsidRPr="004D51BB">
        <w:rPr>
          <w:rtl/>
          <w:lang w:bidi="fa-IR"/>
        </w:rPr>
        <w:t xml:space="preserve"> من أن يكون على وضع أو أين </w:t>
      </w:r>
      <w:r w:rsidRPr="003131C0">
        <w:rPr>
          <w:rStyle w:val="rfdFootnotenum"/>
          <w:rtl/>
        </w:rPr>
        <w:t>(27)</w:t>
      </w:r>
      <w:r w:rsidRPr="004D51BB">
        <w:rPr>
          <w:rtl/>
          <w:lang w:bidi="fa-IR"/>
        </w:rPr>
        <w:t xml:space="preserve"> آخر له في حيزه</w:t>
      </w:r>
      <w:r>
        <w:rPr>
          <w:rtl/>
          <w:lang w:bidi="fa-IR"/>
        </w:rPr>
        <w:t xml:space="preserve"> ، </w:t>
      </w:r>
      <w:r w:rsidRPr="004D51BB">
        <w:rPr>
          <w:rtl/>
          <w:lang w:bidi="fa-IR"/>
        </w:rPr>
        <w:t xml:space="preserve">فإنه ليس شيء من </w:t>
      </w:r>
      <w:r w:rsidRPr="003131C0">
        <w:rPr>
          <w:rStyle w:val="rfdFootnotenum"/>
          <w:rtl/>
        </w:rPr>
        <w:t>(28)</w:t>
      </w:r>
      <w:r w:rsidRPr="004D51BB">
        <w:rPr>
          <w:rtl/>
          <w:lang w:bidi="fa-IR"/>
        </w:rPr>
        <w:t xml:space="preserve"> أجزاء مدار فلك أو كوكب أولى بأن يكون ملاقيا له أو لجزئه من جزء آخر</w:t>
      </w:r>
      <w:r>
        <w:rPr>
          <w:rtl/>
          <w:lang w:bidi="fa-IR"/>
        </w:rPr>
        <w:t xml:space="preserve">. </w:t>
      </w:r>
      <w:r w:rsidRPr="004D51BB">
        <w:rPr>
          <w:rtl/>
          <w:lang w:bidi="fa-IR"/>
        </w:rPr>
        <w:t>فمتى كان في جزء بالفعل</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لا موجدة</w:t>
      </w:r>
      <w:r>
        <w:rPr>
          <w:rtl/>
        </w:rPr>
        <w:t xml:space="preserve"> : </w:t>
      </w:r>
      <w:r w:rsidRPr="004D51BB">
        <w:rPr>
          <w:rtl/>
        </w:rPr>
        <w:t>موجدة ح</w:t>
      </w:r>
      <w:r>
        <w:rPr>
          <w:rtl/>
        </w:rPr>
        <w:t>. (</w:t>
      </w:r>
      <w:r w:rsidRPr="004D51BB">
        <w:rPr>
          <w:rtl/>
        </w:rPr>
        <w:t>2) مهيئا</w:t>
      </w:r>
      <w:r>
        <w:rPr>
          <w:rtl/>
        </w:rPr>
        <w:t xml:space="preserve"> : </w:t>
      </w:r>
      <w:r w:rsidRPr="004D51BB">
        <w:rPr>
          <w:rtl/>
        </w:rPr>
        <w:t>يهيئ م</w:t>
      </w:r>
      <w:r>
        <w:rPr>
          <w:rtl/>
        </w:rPr>
        <w:t>. (</w:t>
      </w:r>
      <w:r w:rsidRPr="004D51BB">
        <w:rPr>
          <w:rtl/>
        </w:rPr>
        <w:t>3) كمالا</w:t>
      </w:r>
      <w:r>
        <w:rPr>
          <w:rtl/>
        </w:rPr>
        <w:t xml:space="preserve"> : </w:t>
      </w:r>
      <w:r w:rsidRPr="004D51BB">
        <w:rPr>
          <w:rtl/>
        </w:rPr>
        <w:t>الكمال ط</w:t>
      </w:r>
      <w:r>
        <w:rPr>
          <w:rtl/>
        </w:rPr>
        <w:t>. (</w:t>
      </w:r>
      <w:r w:rsidRPr="004D51BB">
        <w:rPr>
          <w:rtl/>
        </w:rPr>
        <w:t>4) حصوله</w:t>
      </w:r>
      <w:r>
        <w:rPr>
          <w:rtl/>
        </w:rPr>
        <w:t xml:space="preserve"> : </w:t>
      </w:r>
      <w:r w:rsidRPr="004D51BB">
        <w:rPr>
          <w:rtl/>
        </w:rPr>
        <w:t>حصولها</w:t>
      </w:r>
      <w:r>
        <w:rPr>
          <w:rtl/>
        </w:rPr>
        <w:t xml:space="preserve"> ، </w:t>
      </w:r>
      <w:r w:rsidRPr="004D51BB">
        <w:rPr>
          <w:rtl/>
        </w:rPr>
        <w:t>م</w:t>
      </w:r>
      <w:r>
        <w:rPr>
          <w:rtl/>
        </w:rPr>
        <w:t>. (</w:t>
      </w:r>
      <w:r w:rsidRPr="004D51BB">
        <w:rPr>
          <w:rtl/>
        </w:rPr>
        <w:t>5) المطلوب</w:t>
      </w:r>
      <w:r>
        <w:rPr>
          <w:rtl/>
        </w:rPr>
        <w:t xml:space="preserve"> : </w:t>
      </w:r>
      <w:r w:rsidRPr="004D51BB">
        <w:rPr>
          <w:rtl/>
        </w:rPr>
        <w:t>مطلوبا د</w:t>
      </w:r>
      <w:r>
        <w:rPr>
          <w:rtl/>
        </w:rPr>
        <w:t>. (</w:t>
      </w:r>
      <w:r w:rsidRPr="004D51BB">
        <w:rPr>
          <w:rtl/>
        </w:rPr>
        <w:t>6) بالحركة</w:t>
      </w:r>
      <w:r>
        <w:rPr>
          <w:rtl/>
        </w:rPr>
        <w:t xml:space="preserve"> : </w:t>
      </w:r>
      <w:r w:rsidRPr="004D51BB">
        <w:rPr>
          <w:rtl/>
        </w:rPr>
        <w:t>الحركة د</w:t>
      </w:r>
      <w:r>
        <w:rPr>
          <w:rtl/>
        </w:rPr>
        <w:t>. (</w:t>
      </w:r>
      <w:r w:rsidRPr="004D51BB">
        <w:rPr>
          <w:rtl/>
        </w:rPr>
        <w:t>7) هو</w:t>
      </w:r>
      <w:r>
        <w:rPr>
          <w:rtl/>
        </w:rPr>
        <w:t xml:space="preserve"> : </w:t>
      </w:r>
      <w:r w:rsidRPr="004D51BB">
        <w:rPr>
          <w:rtl/>
        </w:rPr>
        <w:t>+ أن ح</w:t>
      </w:r>
      <w:r>
        <w:rPr>
          <w:rtl/>
        </w:rPr>
        <w:t xml:space="preserve"> ، </w:t>
      </w:r>
      <w:r w:rsidRPr="004D51BB">
        <w:rPr>
          <w:rtl/>
        </w:rPr>
        <w:t>د</w:t>
      </w:r>
      <w:r>
        <w:rPr>
          <w:rtl/>
        </w:rPr>
        <w:t xml:space="preserve"> ، </w:t>
      </w:r>
      <w:r w:rsidRPr="004D51BB">
        <w:rPr>
          <w:rtl/>
        </w:rPr>
        <w:t>ص</w:t>
      </w:r>
      <w:r>
        <w:rPr>
          <w:rtl/>
        </w:rPr>
        <w:t>. (</w:t>
      </w:r>
      <w:r w:rsidRPr="004D51BB">
        <w:rPr>
          <w:rtl/>
        </w:rPr>
        <w:t>8) فى كمالها</w:t>
      </w:r>
      <w:r>
        <w:rPr>
          <w:rtl/>
        </w:rPr>
        <w:t xml:space="preserve"> : </w:t>
      </w:r>
      <w:r w:rsidRPr="00440B49">
        <w:rPr>
          <w:rtl/>
        </w:rPr>
        <w:t>ساقطة من 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xml:space="preserve"> : </w:t>
      </w:r>
      <w:r w:rsidRPr="00440B49">
        <w:rPr>
          <w:rtl/>
        </w:rPr>
        <w:t>فى كماله ط</w:t>
      </w:r>
      <w:r>
        <w:rPr>
          <w:rtl/>
        </w:rPr>
        <w:t>. (</w:t>
      </w:r>
      <w:r w:rsidRPr="004D51BB">
        <w:rPr>
          <w:rtl/>
        </w:rPr>
        <w:t>9) فيصير مثله</w:t>
      </w:r>
      <w:r>
        <w:rPr>
          <w:rtl/>
        </w:rPr>
        <w:t xml:space="preserve"> : </w:t>
      </w:r>
      <w:r w:rsidRPr="004D51BB">
        <w:rPr>
          <w:rtl/>
        </w:rPr>
        <w:t>ساقطة من ب</w:t>
      </w:r>
      <w:r>
        <w:rPr>
          <w:rtl/>
        </w:rPr>
        <w:t>. (</w:t>
      </w:r>
      <w:r w:rsidRPr="004D51BB">
        <w:rPr>
          <w:rtl/>
        </w:rPr>
        <w:t>10) فى أن يحصل</w:t>
      </w:r>
      <w:r>
        <w:rPr>
          <w:rtl/>
        </w:rPr>
        <w:t xml:space="preserve"> .... </w:t>
      </w:r>
      <w:r w:rsidRPr="00440B49">
        <w:rPr>
          <w:rtl/>
        </w:rPr>
        <w:t>لمعشوقة</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11) فيوجب</w:t>
      </w:r>
      <w:r>
        <w:rPr>
          <w:rtl/>
        </w:rPr>
        <w:t xml:space="preserve"> : </w:t>
      </w:r>
      <w:r w:rsidRPr="004D51BB">
        <w:rPr>
          <w:rtl/>
        </w:rPr>
        <w:t>وجب د</w:t>
      </w:r>
      <w:r>
        <w:rPr>
          <w:rtl/>
        </w:rPr>
        <w:t xml:space="preserve"> ، </w:t>
      </w:r>
      <w:r w:rsidRPr="004D51BB">
        <w:rPr>
          <w:rtl/>
        </w:rPr>
        <w:t>م ؛ يوجب ح</w:t>
      </w:r>
      <w:r>
        <w:rPr>
          <w:rtl/>
        </w:rPr>
        <w:t>. (</w:t>
      </w:r>
      <w:r w:rsidRPr="004D51BB">
        <w:rPr>
          <w:rtl/>
        </w:rPr>
        <w:t>12) فيوجب البقاء الأبدى</w:t>
      </w:r>
      <w:r>
        <w:rPr>
          <w:rtl/>
        </w:rPr>
        <w:t xml:space="preserve"> : </w:t>
      </w:r>
      <w:r w:rsidRPr="004D51BB">
        <w:rPr>
          <w:rtl/>
        </w:rPr>
        <w:t>الأبدى وجب البقاء الأبدى ب</w:t>
      </w:r>
      <w:r>
        <w:rPr>
          <w:rtl/>
        </w:rPr>
        <w:t>. (</w:t>
      </w:r>
      <w:r w:rsidRPr="004D51BB">
        <w:rPr>
          <w:rtl/>
        </w:rPr>
        <w:t>13) فى</w:t>
      </w:r>
      <w:r>
        <w:rPr>
          <w:rtl/>
        </w:rPr>
        <w:t xml:space="preserve"> : </w:t>
      </w:r>
      <w:r w:rsidRPr="004D51BB">
        <w:rPr>
          <w:rtl/>
        </w:rPr>
        <w:t>من ط</w:t>
      </w:r>
      <w:r>
        <w:rPr>
          <w:rtl/>
        </w:rPr>
        <w:t>. (</w:t>
      </w:r>
      <w:r w:rsidRPr="004D51BB">
        <w:rPr>
          <w:rtl/>
        </w:rPr>
        <w:t>14) كمالا</w:t>
      </w:r>
      <w:r>
        <w:rPr>
          <w:rtl/>
        </w:rPr>
        <w:t xml:space="preserve"> : </w:t>
      </w:r>
      <w:r w:rsidRPr="004D51BB">
        <w:rPr>
          <w:rtl/>
        </w:rPr>
        <w:t>كما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15) تشبهه</w:t>
      </w:r>
      <w:r>
        <w:rPr>
          <w:rtl/>
        </w:rPr>
        <w:t xml:space="preserve"> : </w:t>
      </w:r>
      <w:r w:rsidRPr="004D51BB">
        <w:rPr>
          <w:rtl/>
        </w:rPr>
        <w:t>تشبه د</w:t>
      </w:r>
      <w:r>
        <w:rPr>
          <w:rtl/>
        </w:rPr>
        <w:t>. (</w:t>
      </w:r>
      <w:r w:rsidRPr="004D51BB">
        <w:rPr>
          <w:rtl/>
        </w:rPr>
        <w:t>16) تشبهه</w:t>
      </w:r>
      <w:r>
        <w:rPr>
          <w:rtl/>
        </w:rPr>
        <w:t xml:space="preserve"> : </w:t>
      </w:r>
      <w:r w:rsidRPr="004D51BB">
        <w:rPr>
          <w:rtl/>
        </w:rPr>
        <w:t>تشبه ط</w:t>
      </w:r>
      <w:r>
        <w:rPr>
          <w:rtl/>
        </w:rPr>
        <w:t>. (</w:t>
      </w:r>
      <w:r w:rsidRPr="004D51BB">
        <w:rPr>
          <w:rtl/>
        </w:rPr>
        <w:t>17) به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tl/>
        </w:rPr>
        <w:t>. (</w:t>
      </w:r>
      <w:r w:rsidRPr="004D51BB">
        <w:rPr>
          <w:rtl/>
        </w:rPr>
        <w:t>18) هو</w:t>
      </w:r>
      <w:r>
        <w:rPr>
          <w:rtl/>
        </w:rPr>
        <w:t xml:space="preserve"> : </w:t>
      </w:r>
      <w:r w:rsidRPr="00440B49">
        <w:rPr>
          <w:rtl/>
        </w:rPr>
        <w:t>ساقطة من ب</w:t>
      </w:r>
      <w:r>
        <w:rPr>
          <w:rtl/>
        </w:rPr>
        <w:t xml:space="preserve"> ، </w:t>
      </w:r>
      <w:r w:rsidRPr="00440B49">
        <w:rPr>
          <w:rtl/>
        </w:rPr>
        <w:t>ط</w:t>
      </w:r>
      <w:r>
        <w:rPr>
          <w:rtl/>
        </w:rPr>
        <w:t xml:space="preserve"> ، </w:t>
      </w:r>
      <w:r w:rsidRPr="00440B49">
        <w:rPr>
          <w:rtl/>
        </w:rPr>
        <w:t>م</w:t>
      </w:r>
      <w:r>
        <w:rPr>
          <w:rtl/>
        </w:rPr>
        <w:t>. (</w:t>
      </w:r>
      <w:r w:rsidRPr="004D51BB">
        <w:rPr>
          <w:rtl/>
        </w:rPr>
        <w:t>19) الجوهر</w:t>
      </w:r>
      <w:r>
        <w:rPr>
          <w:rtl/>
        </w:rPr>
        <w:t xml:space="preserve"> : </w:t>
      </w:r>
      <w:r w:rsidRPr="004D51BB">
        <w:rPr>
          <w:rtl/>
        </w:rPr>
        <w:t>الجرم ب</w:t>
      </w:r>
      <w:r>
        <w:rPr>
          <w:rtl/>
        </w:rPr>
        <w:t xml:space="preserve"> ، </w:t>
      </w:r>
      <w:r w:rsidRPr="004D51BB">
        <w:rPr>
          <w:rtl/>
        </w:rPr>
        <w:t>ط</w:t>
      </w:r>
      <w:r>
        <w:rPr>
          <w:rtl/>
        </w:rPr>
        <w:t>. (</w:t>
      </w:r>
      <w:r w:rsidRPr="004D51BB">
        <w:rPr>
          <w:rtl/>
        </w:rPr>
        <w:t>20) بما</w:t>
      </w:r>
      <w:r>
        <w:rPr>
          <w:rtl/>
        </w:rPr>
        <w:t xml:space="preserve"> : </w:t>
      </w:r>
      <w:r w:rsidRPr="004D51BB">
        <w:rPr>
          <w:rtl/>
        </w:rPr>
        <w:t>لما ح</w:t>
      </w:r>
      <w:r>
        <w:rPr>
          <w:rtl/>
        </w:rPr>
        <w:t xml:space="preserve"> ، </w:t>
      </w:r>
      <w:r w:rsidRPr="004D51BB">
        <w:rPr>
          <w:rtl/>
        </w:rPr>
        <w:t>ص ؛ إنما د</w:t>
      </w:r>
      <w:r>
        <w:rPr>
          <w:rtl/>
        </w:rPr>
        <w:t>. (</w:t>
      </w:r>
      <w:r w:rsidRPr="004D51BB">
        <w:rPr>
          <w:rtl/>
        </w:rPr>
        <w:t>21) عليها</w:t>
      </w:r>
      <w:r>
        <w:rPr>
          <w:rtl/>
        </w:rPr>
        <w:t xml:space="preserve"> : </w:t>
      </w:r>
      <w:r w:rsidRPr="00440B49">
        <w:rPr>
          <w:rtl/>
        </w:rPr>
        <w:t>عليه ط</w:t>
      </w:r>
      <w:r>
        <w:rPr>
          <w:rtl/>
        </w:rPr>
        <w:t xml:space="preserve"> ، </w:t>
      </w:r>
      <w:r w:rsidRPr="00440B49">
        <w:rPr>
          <w:rtl/>
        </w:rPr>
        <w:t>م</w:t>
      </w:r>
      <w:r>
        <w:rPr>
          <w:rtl/>
        </w:rPr>
        <w:t>. (</w:t>
      </w:r>
      <w:r w:rsidRPr="004D51BB">
        <w:rPr>
          <w:rtl/>
        </w:rPr>
        <w:t>22) من</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23) إذ</w:t>
      </w:r>
      <w:r>
        <w:rPr>
          <w:rtl/>
        </w:rPr>
        <w:t xml:space="preserve"> : </w:t>
      </w:r>
      <w:r w:rsidRPr="004D51BB">
        <w:rPr>
          <w:rtl/>
        </w:rPr>
        <w:t>إذا ح</w:t>
      </w:r>
      <w:r>
        <w:rPr>
          <w:rtl/>
        </w:rPr>
        <w:t>. (</w:t>
      </w:r>
      <w:r w:rsidRPr="004D51BB">
        <w:rPr>
          <w:rtl/>
        </w:rPr>
        <w:t>24) فى كمه وكيفه</w:t>
      </w:r>
      <w:r>
        <w:rPr>
          <w:rtl/>
        </w:rPr>
        <w:t xml:space="preserve"> : </w:t>
      </w:r>
      <w:r w:rsidRPr="004D51BB">
        <w:rPr>
          <w:rtl/>
        </w:rPr>
        <w:t>فى كيفيته وكميته د</w:t>
      </w:r>
      <w:r>
        <w:rPr>
          <w:rtl/>
        </w:rPr>
        <w:t xml:space="preserve"> ، </w:t>
      </w:r>
      <w:r w:rsidRPr="004D51BB">
        <w:rPr>
          <w:rtl/>
        </w:rPr>
        <w:t>ط</w:t>
      </w:r>
      <w:r>
        <w:rPr>
          <w:rtl/>
        </w:rPr>
        <w:t xml:space="preserve"> : </w:t>
      </w:r>
      <w:r w:rsidRPr="004D51BB">
        <w:rPr>
          <w:rtl/>
        </w:rPr>
        <w:t>فى كيفه وكمه م</w:t>
      </w:r>
      <w:r>
        <w:rPr>
          <w:rtl/>
        </w:rPr>
        <w:t>. (</w:t>
      </w:r>
      <w:r w:rsidRPr="004D51BB">
        <w:rPr>
          <w:rtl/>
        </w:rPr>
        <w:t>25) وإنه</w:t>
      </w:r>
      <w:r>
        <w:rPr>
          <w:rtl/>
        </w:rPr>
        <w:t xml:space="preserve"> : </w:t>
      </w:r>
      <w:r w:rsidRPr="004D51BB">
        <w:rPr>
          <w:rtl/>
        </w:rPr>
        <w:t>فإنه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26) بجوهره</w:t>
      </w:r>
      <w:r>
        <w:rPr>
          <w:rtl/>
        </w:rPr>
        <w:t xml:space="preserve"> : </w:t>
      </w:r>
      <w:r w:rsidRPr="004D51BB">
        <w:rPr>
          <w:rtl/>
        </w:rPr>
        <w:t>لجوهره د</w:t>
      </w:r>
      <w:r>
        <w:rPr>
          <w:rtl/>
        </w:rPr>
        <w:t>. (</w:t>
      </w:r>
      <w:r w:rsidRPr="004D51BB">
        <w:rPr>
          <w:rtl/>
        </w:rPr>
        <w:t>27) أو أين</w:t>
      </w:r>
      <w:r>
        <w:rPr>
          <w:rtl/>
        </w:rPr>
        <w:t xml:space="preserve"> : </w:t>
      </w:r>
      <w:r w:rsidRPr="004D51BB">
        <w:rPr>
          <w:rtl/>
        </w:rPr>
        <w:t>وأين ب</w:t>
      </w:r>
      <w:r>
        <w:rPr>
          <w:rtl/>
        </w:rPr>
        <w:t xml:space="preserve"> ، </w:t>
      </w:r>
      <w:r w:rsidRPr="004D51BB">
        <w:rPr>
          <w:rtl/>
        </w:rPr>
        <w:t>د</w:t>
      </w:r>
      <w:r>
        <w:rPr>
          <w:rtl/>
        </w:rPr>
        <w:t>. (</w:t>
      </w:r>
      <w:r w:rsidRPr="004D51BB">
        <w:rPr>
          <w:rtl/>
        </w:rPr>
        <w:t>28) من</w:t>
      </w:r>
      <w:r>
        <w:rPr>
          <w:rtl/>
        </w:rPr>
        <w:t xml:space="preserve"> : </w:t>
      </w:r>
      <w:r w:rsidRPr="004D51BB">
        <w:rPr>
          <w:rtl/>
        </w:rPr>
        <w:t>فى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فهو في جزء آخر بالقوة</w:t>
      </w:r>
      <w:r>
        <w:rPr>
          <w:rtl/>
          <w:lang w:bidi="fa-IR"/>
        </w:rPr>
        <w:t xml:space="preserve"> ، </w:t>
      </w:r>
      <w:r w:rsidRPr="004D51BB">
        <w:rPr>
          <w:rtl/>
          <w:lang w:bidi="fa-IR"/>
        </w:rPr>
        <w:t>فقد عرض لجوهر الفلك ما بالقوة من جهة وضعه أو أينه</w:t>
      </w:r>
      <w:r>
        <w:rPr>
          <w:rtl/>
          <w:lang w:bidi="fa-IR"/>
        </w:rPr>
        <w:t xml:space="preserve"> ، </w:t>
      </w:r>
      <w:r w:rsidRPr="004D51BB">
        <w:rPr>
          <w:rtl/>
          <w:lang w:bidi="fa-IR"/>
        </w:rPr>
        <w:t xml:space="preserve">والتشبه </w:t>
      </w:r>
      <w:r w:rsidRPr="003131C0">
        <w:rPr>
          <w:rStyle w:val="rfdFootnotenum"/>
          <w:rtl/>
        </w:rPr>
        <w:t>(1)</w:t>
      </w:r>
      <w:r w:rsidRPr="004D51BB">
        <w:rPr>
          <w:rtl/>
          <w:lang w:bidi="fa-IR"/>
        </w:rPr>
        <w:t xml:space="preserve"> بالخير الأقصى يوجب البقاء على أكمل كمال يكون للشيء دائما</w:t>
      </w:r>
      <w:r>
        <w:rPr>
          <w:rtl/>
          <w:lang w:bidi="fa-IR"/>
        </w:rPr>
        <w:t xml:space="preserve"> ، </w:t>
      </w:r>
      <w:r w:rsidRPr="004D51BB">
        <w:rPr>
          <w:rtl/>
          <w:lang w:bidi="fa-IR"/>
        </w:rPr>
        <w:t xml:space="preserve">ولم يكن هذا ممكنا للجوهر </w:t>
      </w:r>
      <w:r w:rsidRPr="003131C0">
        <w:rPr>
          <w:rStyle w:val="rfdFootnotenum"/>
          <w:rtl/>
        </w:rPr>
        <w:t>(2)</w:t>
      </w:r>
      <w:r w:rsidRPr="004D51BB">
        <w:rPr>
          <w:rtl/>
          <w:lang w:bidi="fa-IR"/>
        </w:rPr>
        <w:t xml:space="preserve"> السماوي بالعدد</w:t>
      </w:r>
      <w:r>
        <w:rPr>
          <w:rtl/>
          <w:lang w:bidi="fa-IR"/>
        </w:rPr>
        <w:t xml:space="preserve"> ، </w:t>
      </w:r>
      <w:r w:rsidRPr="004D51BB">
        <w:rPr>
          <w:rtl/>
          <w:lang w:bidi="fa-IR"/>
        </w:rPr>
        <w:t xml:space="preserve">فحفظ </w:t>
      </w:r>
      <w:r w:rsidRPr="003131C0">
        <w:rPr>
          <w:rStyle w:val="rfdFootnotenum"/>
          <w:rtl/>
        </w:rPr>
        <w:t>(3)</w:t>
      </w:r>
      <w:r w:rsidRPr="004D51BB">
        <w:rPr>
          <w:rtl/>
          <w:lang w:bidi="fa-IR"/>
        </w:rPr>
        <w:t xml:space="preserve"> بالنوع والتعاقب</w:t>
      </w:r>
      <w:r>
        <w:rPr>
          <w:rtl/>
          <w:lang w:bidi="fa-IR"/>
        </w:rPr>
        <w:t xml:space="preserve"> ، </w:t>
      </w:r>
      <w:r w:rsidRPr="004D51BB">
        <w:rPr>
          <w:rtl/>
          <w:lang w:bidi="fa-IR"/>
        </w:rPr>
        <w:t>فصارت الحركة حافظة لما يمكن من هذا الكمال</w:t>
      </w:r>
      <w:r>
        <w:rPr>
          <w:rtl/>
          <w:lang w:bidi="fa-IR"/>
        </w:rPr>
        <w:t xml:space="preserve"> ، </w:t>
      </w:r>
      <w:r w:rsidRPr="004D51BB">
        <w:rPr>
          <w:rtl/>
          <w:lang w:bidi="fa-IR"/>
        </w:rPr>
        <w:t xml:space="preserve">ومبدؤها الشوق إلى التشبه </w:t>
      </w:r>
      <w:r w:rsidRPr="003131C0">
        <w:rPr>
          <w:rStyle w:val="rfdFootnotenum"/>
          <w:rtl/>
        </w:rPr>
        <w:t>(4)</w:t>
      </w:r>
      <w:r w:rsidRPr="004D51BB">
        <w:rPr>
          <w:rtl/>
          <w:lang w:bidi="fa-IR"/>
        </w:rPr>
        <w:t xml:space="preserve"> بالخير الأقصى في البقاء على الكمال الأكمل بحسب الممكن</w:t>
      </w:r>
      <w:r>
        <w:rPr>
          <w:rtl/>
          <w:lang w:bidi="fa-IR"/>
        </w:rPr>
        <w:t xml:space="preserve"> ، </w:t>
      </w:r>
      <w:r w:rsidRPr="004D51BB">
        <w:rPr>
          <w:rtl/>
          <w:lang w:bidi="fa-IR"/>
        </w:rPr>
        <w:t>ومبدأ هذا الشوق هو ما يعقل منه</w:t>
      </w:r>
      <w:r>
        <w:rPr>
          <w:rtl/>
          <w:lang w:bidi="fa-IR"/>
        </w:rPr>
        <w:t xml:space="preserve"> ، </w:t>
      </w:r>
      <w:r w:rsidRPr="004D51BB">
        <w:rPr>
          <w:rtl/>
          <w:lang w:bidi="fa-IR"/>
        </w:rPr>
        <w:t xml:space="preserve">وأنت إذا تأملت حال الأجسام الطبيعية في شوقها الطبيعي إلى أن يكون </w:t>
      </w:r>
      <w:r w:rsidRPr="003131C0">
        <w:rPr>
          <w:rStyle w:val="rfdFootnotenum"/>
          <w:rtl/>
        </w:rPr>
        <w:t>(5)</w:t>
      </w:r>
      <w:r w:rsidRPr="004D51BB">
        <w:rPr>
          <w:rtl/>
          <w:lang w:bidi="fa-IR"/>
        </w:rPr>
        <w:t xml:space="preserve"> بالفعل أينا لم تتعجب أن يكون جسم يشتاق شوقا إلى أن يكون على وضع من أوضاعه التي يمكن أن تكون له</w:t>
      </w:r>
      <w:r>
        <w:rPr>
          <w:rtl/>
          <w:lang w:bidi="fa-IR"/>
        </w:rPr>
        <w:t xml:space="preserve"> ، </w:t>
      </w:r>
      <w:r w:rsidRPr="004D51BB">
        <w:rPr>
          <w:rtl/>
          <w:lang w:bidi="fa-IR"/>
        </w:rPr>
        <w:t xml:space="preserve">أو إلى أن يكون </w:t>
      </w:r>
      <w:r w:rsidRPr="003131C0">
        <w:rPr>
          <w:rStyle w:val="rfdFootnotenum"/>
          <w:rtl/>
        </w:rPr>
        <w:t>(6)</w:t>
      </w:r>
      <w:r w:rsidRPr="004D51BB">
        <w:rPr>
          <w:rtl/>
          <w:lang w:bidi="fa-IR"/>
        </w:rPr>
        <w:t xml:space="preserve"> على أكمل ما يكون </w:t>
      </w:r>
      <w:r w:rsidRPr="003131C0">
        <w:rPr>
          <w:rStyle w:val="rfdFootnotenum"/>
          <w:rtl/>
        </w:rPr>
        <w:t>(7)</w:t>
      </w:r>
      <w:r w:rsidRPr="004D51BB">
        <w:rPr>
          <w:rtl/>
          <w:lang w:bidi="fa-IR"/>
        </w:rPr>
        <w:t xml:space="preserve"> له من كونه متحركا</w:t>
      </w:r>
      <w:r>
        <w:rPr>
          <w:rtl/>
          <w:lang w:bidi="fa-IR"/>
        </w:rPr>
        <w:t xml:space="preserve"> ، </w:t>
      </w:r>
      <w:r w:rsidRPr="004D51BB">
        <w:rPr>
          <w:rtl/>
          <w:lang w:bidi="fa-IR"/>
        </w:rPr>
        <w:t xml:space="preserve">وخصوصا ويتبع ذلك من الأحوال والمقادير الفائضة </w:t>
      </w:r>
      <w:r w:rsidRPr="003131C0">
        <w:rPr>
          <w:rStyle w:val="rfdFootnotenum"/>
          <w:rtl/>
        </w:rPr>
        <w:t>(8)</w:t>
      </w:r>
      <w:r w:rsidRPr="004D51BB">
        <w:rPr>
          <w:rtl/>
          <w:lang w:bidi="fa-IR"/>
        </w:rPr>
        <w:t xml:space="preserve"> ما يتشبه فيه </w:t>
      </w:r>
      <w:r w:rsidRPr="003131C0">
        <w:rPr>
          <w:rStyle w:val="rfdFootnotenum"/>
          <w:rtl/>
        </w:rPr>
        <w:t>(9)</w:t>
      </w:r>
      <w:r w:rsidRPr="004D51BB">
        <w:rPr>
          <w:rtl/>
          <w:lang w:bidi="fa-IR"/>
        </w:rPr>
        <w:t xml:space="preserve"> بالأول تعالى </w:t>
      </w:r>
      <w:r w:rsidRPr="003131C0">
        <w:rPr>
          <w:rStyle w:val="rfdFootnotenum"/>
          <w:rtl/>
        </w:rPr>
        <w:t>(10)</w:t>
      </w:r>
      <w:r w:rsidRPr="004D51BB">
        <w:rPr>
          <w:rtl/>
          <w:lang w:bidi="fa-IR"/>
        </w:rPr>
        <w:t xml:space="preserve"> من حيث هو مفيد للخيرات </w:t>
      </w:r>
      <w:r w:rsidRPr="003131C0">
        <w:rPr>
          <w:rStyle w:val="rfdFootnotenum"/>
          <w:rtl/>
        </w:rPr>
        <w:t>(11)</w:t>
      </w:r>
      <w:r>
        <w:rPr>
          <w:rtl/>
          <w:lang w:bidi="fa-IR"/>
        </w:rPr>
        <w:t xml:space="preserve"> ، </w:t>
      </w:r>
      <w:r w:rsidRPr="004D51BB">
        <w:rPr>
          <w:rtl/>
          <w:lang w:bidi="fa-IR"/>
        </w:rPr>
        <w:t xml:space="preserve">لا أن </w:t>
      </w:r>
      <w:r w:rsidRPr="003131C0">
        <w:rPr>
          <w:rStyle w:val="rfdFootnotenum"/>
          <w:rtl/>
        </w:rPr>
        <w:t>(12)</w:t>
      </w:r>
      <w:r w:rsidRPr="004D51BB">
        <w:rPr>
          <w:rtl/>
          <w:lang w:bidi="fa-IR"/>
        </w:rPr>
        <w:t xml:space="preserve"> يكون المقصود تلك الأشياء فتكون الحركة لأجل تلك الأشياء</w:t>
      </w:r>
      <w:r>
        <w:rPr>
          <w:rtl/>
          <w:lang w:bidi="fa-IR"/>
        </w:rPr>
        <w:t xml:space="preserve"> ، </w:t>
      </w:r>
      <w:r w:rsidRPr="004D51BB">
        <w:rPr>
          <w:rtl/>
          <w:lang w:bidi="fa-IR"/>
        </w:rPr>
        <w:t xml:space="preserve">بل أن </w:t>
      </w:r>
      <w:r w:rsidRPr="003131C0">
        <w:rPr>
          <w:rStyle w:val="rfdFootnotenum"/>
          <w:rtl/>
        </w:rPr>
        <w:t>(13)</w:t>
      </w:r>
      <w:r w:rsidRPr="004D51BB">
        <w:rPr>
          <w:rtl/>
          <w:lang w:bidi="fa-IR"/>
        </w:rPr>
        <w:t xml:space="preserve"> يكون المقصود هو </w:t>
      </w:r>
      <w:r w:rsidRPr="003131C0">
        <w:rPr>
          <w:rStyle w:val="rfdFootnotenum"/>
          <w:rtl/>
        </w:rPr>
        <w:t>(14)</w:t>
      </w:r>
      <w:r w:rsidRPr="004D51BB">
        <w:rPr>
          <w:rtl/>
          <w:lang w:bidi="fa-IR"/>
        </w:rPr>
        <w:t xml:space="preserve"> التشبه بالأول تعالى </w:t>
      </w:r>
      <w:r w:rsidRPr="003131C0">
        <w:rPr>
          <w:rStyle w:val="rfdFootnotenum"/>
          <w:rtl/>
        </w:rPr>
        <w:t>(15)</w:t>
      </w:r>
      <w:r>
        <w:rPr>
          <w:rtl/>
          <w:lang w:bidi="fa-IR"/>
        </w:rPr>
        <w:t xml:space="preserve"> ـ </w:t>
      </w:r>
      <w:r w:rsidRPr="004D51BB">
        <w:rPr>
          <w:rtl/>
          <w:lang w:bidi="fa-IR"/>
        </w:rPr>
        <w:t xml:space="preserve">بقدر </w:t>
      </w:r>
      <w:r w:rsidRPr="003131C0">
        <w:rPr>
          <w:rStyle w:val="rfdFootnotenum"/>
          <w:rtl/>
        </w:rPr>
        <w:t>(16)</w:t>
      </w:r>
      <w:r w:rsidRPr="004D51BB">
        <w:rPr>
          <w:rtl/>
          <w:lang w:bidi="fa-IR"/>
        </w:rPr>
        <w:t xml:space="preserve"> الإمكان</w:t>
      </w:r>
      <w:r>
        <w:rPr>
          <w:rtl/>
          <w:lang w:bidi="fa-IR"/>
        </w:rPr>
        <w:t xml:space="preserve"> ـ </w:t>
      </w:r>
      <w:r w:rsidRPr="004D51BB">
        <w:rPr>
          <w:rtl/>
          <w:lang w:bidi="fa-IR"/>
        </w:rPr>
        <w:t>في أن يكون على أكمل ما يكون في نفسه</w:t>
      </w:r>
      <w:r>
        <w:rPr>
          <w:rtl/>
          <w:lang w:bidi="fa-IR"/>
        </w:rPr>
        <w:t xml:space="preserve"> ، </w:t>
      </w:r>
      <w:r w:rsidRPr="004D51BB">
        <w:rPr>
          <w:rtl/>
          <w:lang w:bidi="fa-IR"/>
        </w:rPr>
        <w:t>وفيما يتبعه من حيث هو تشبه بالأول</w:t>
      </w:r>
      <w:r>
        <w:rPr>
          <w:rtl/>
          <w:lang w:bidi="fa-IR"/>
        </w:rPr>
        <w:t xml:space="preserve"> ، </w:t>
      </w:r>
      <w:r w:rsidRPr="004D51BB">
        <w:rPr>
          <w:rtl/>
          <w:lang w:bidi="fa-IR"/>
        </w:rPr>
        <w:t xml:space="preserve">لا من حيث هو يصدر عنه أمور بعده حتى تكون </w:t>
      </w:r>
      <w:r w:rsidRPr="003131C0">
        <w:rPr>
          <w:rStyle w:val="rfdFootnotenum"/>
          <w:rtl/>
        </w:rPr>
        <w:t>(17)</w:t>
      </w:r>
      <w:r w:rsidRPr="004D51BB">
        <w:rPr>
          <w:rtl/>
          <w:lang w:bidi="fa-IR"/>
        </w:rPr>
        <w:t xml:space="preserve"> الحركة لأجل ذلك بالمقصود الأول</w:t>
      </w:r>
      <w:r>
        <w:rPr>
          <w:rtl/>
          <w:lang w:bidi="fa-IR"/>
        </w:rPr>
        <w:t xml:space="preserve"> ، </w:t>
      </w:r>
      <w:r w:rsidRPr="004D51BB">
        <w:rPr>
          <w:rtl/>
          <w:lang w:bidi="fa-IR"/>
        </w:rPr>
        <w:t xml:space="preserve">كلا </w:t>
      </w:r>
      <w:r w:rsidRPr="003131C0">
        <w:rPr>
          <w:rStyle w:val="rfdFootnotenum"/>
          <w:rtl/>
        </w:rPr>
        <w:t>(18)</w:t>
      </w:r>
      <w:r>
        <w:rPr>
          <w:rtl/>
          <w:lang w:bidi="fa-IR"/>
        </w:rPr>
        <w:t xml:space="preserve">. </w:t>
      </w:r>
    </w:p>
    <w:p w:rsidR="000D2378" w:rsidRPr="004D51BB" w:rsidRDefault="000D2378" w:rsidP="00D776F2">
      <w:pPr>
        <w:rPr>
          <w:rtl/>
          <w:lang w:bidi="fa-IR"/>
        </w:rPr>
      </w:pPr>
      <w:r w:rsidRPr="004D51BB">
        <w:rPr>
          <w:rtl/>
          <w:lang w:bidi="fa-IR"/>
        </w:rPr>
        <w:t>وأقول</w:t>
      </w:r>
      <w:r>
        <w:rPr>
          <w:rtl/>
          <w:lang w:bidi="fa-IR"/>
        </w:rPr>
        <w:t xml:space="preserve"> : </w:t>
      </w:r>
      <w:r w:rsidRPr="004D51BB">
        <w:rPr>
          <w:rtl/>
          <w:lang w:bidi="fa-IR"/>
        </w:rPr>
        <w:t>إن نفس الشوق إلى التشبه بالأول من حيث هو بالفعل تصدر عنه الحركة الفلكية صدور الشيء عن التصور الموجب له</w:t>
      </w:r>
      <w:r>
        <w:rPr>
          <w:rtl/>
          <w:lang w:bidi="fa-IR"/>
        </w:rPr>
        <w:t xml:space="preserve"> ، </w:t>
      </w:r>
      <w:r w:rsidRPr="004D51BB">
        <w:rPr>
          <w:rtl/>
          <w:lang w:bidi="fa-IR"/>
        </w:rPr>
        <w:t>وإن كان غير مقصود في ذاته بالقصد الأول</w:t>
      </w:r>
      <w:r>
        <w:rPr>
          <w:rtl/>
          <w:lang w:bidi="fa-IR"/>
        </w:rPr>
        <w:t xml:space="preserve"> ، </w:t>
      </w:r>
      <w:r w:rsidRPr="004D51BB">
        <w:rPr>
          <w:rtl/>
          <w:lang w:bidi="fa-IR"/>
        </w:rPr>
        <w:t xml:space="preserve">لأن ذلك تصور </w:t>
      </w:r>
      <w:r w:rsidRPr="003131C0">
        <w:rPr>
          <w:rStyle w:val="rfdFootnotenum"/>
          <w:rtl/>
        </w:rPr>
        <w:t>(19)</w:t>
      </w:r>
      <w:r w:rsidRPr="004D51BB">
        <w:rPr>
          <w:rtl/>
          <w:lang w:bidi="fa-IR"/>
        </w:rPr>
        <w:t xml:space="preserve"> لما بالفعل فيحدث </w:t>
      </w:r>
      <w:r w:rsidRPr="003131C0">
        <w:rPr>
          <w:rStyle w:val="rfdFootnotenum"/>
          <w:rtl/>
        </w:rPr>
        <w:t>(20)</w:t>
      </w:r>
      <w:r w:rsidRPr="004D51BB">
        <w:rPr>
          <w:rtl/>
          <w:lang w:bidi="fa-IR"/>
        </w:rPr>
        <w:t xml:space="preserve"> عنه طلب لما بالفعل الأكمل</w:t>
      </w:r>
      <w:r>
        <w:rPr>
          <w:rtl/>
          <w:lang w:bidi="fa-IR"/>
        </w:rPr>
        <w:t xml:space="preserve"> ، </w:t>
      </w:r>
      <w:r w:rsidRPr="004D51BB">
        <w:rPr>
          <w:rtl/>
          <w:lang w:bidi="fa-IR"/>
        </w:rPr>
        <w:t xml:space="preserve">ولا يمكن </w:t>
      </w:r>
      <w:r w:rsidRPr="003131C0">
        <w:rPr>
          <w:rStyle w:val="rfdFootnotenum"/>
          <w:rtl/>
        </w:rPr>
        <w:t>(21)</w:t>
      </w:r>
      <w:r w:rsidRPr="004D51BB">
        <w:rPr>
          <w:rtl/>
          <w:lang w:bidi="fa-IR"/>
        </w:rPr>
        <w:t xml:space="preserve"> بالشخص فيكون بالتعاقب وهو الحركة</w:t>
      </w:r>
      <w:r>
        <w:rPr>
          <w:rtl/>
          <w:lang w:bidi="fa-IR"/>
        </w:rPr>
        <w:t xml:space="preserve"> ، </w:t>
      </w:r>
      <w:r w:rsidRPr="004D51BB">
        <w:rPr>
          <w:rtl/>
          <w:lang w:bidi="fa-IR"/>
        </w:rPr>
        <w:t>لأن الشخص الواحد إذا دام لم يحصل لأمثاله وجود</w:t>
      </w:r>
      <w:r>
        <w:rPr>
          <w:rtl/>
          <w:lang w:bidi="fa-IR"/>
        </w:rPr>
        <w:t xml:space="preserve"> ، </w:t>
      </w:r>
      <w:r w:rsidRPr="004D51BB">
        <w:rPr>
          <w:rtl/>
          <w:lang w:bidi="fa-IR"/>
        </w:rPr>
        <w:t>وبقيت دائما بالقوة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والتشبه</w:t>
      </w:r>
      <w:r>
        <w:rPr>
          <w:rtl/>
        </w:rPr>
        <w:t xml:space="preserve"> : </w:t>
      </w:r>
      <w:r w:rsidRPr="004D51BB">
        <w:rPr>
          <w:rtl/>
        </w:rPr>
        <w:t>والتشبيه ح</w:t>
      </w:r>
      <w:r>
        <w:rPr>
          <w:rtl/>
        </w:rPr>
        <w:t>. (</w:t>
      </w:r>
      <w:r w:rsidRPr="004D51BB">
        <w:rPr>
          <w:rtl/>
        </w:rPr>
        <w:t>2) للجوهر</w:t>
      </w:r>
      <w:r>
        <w:rPr>
          <w:rtl/>
        </w:rPr>
        <w:t xml:space="preserve"> : </w:t>
      </w:r>
      <w:r w:rsidRPr="004D51BB">
        <w:rPr>
          <w:rtl/>
        </w:rPr>
        <w:t>للجرم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3) فحفظ</w:t>
      </w:r>
      <w:r>
        <w:rPr>
          <w:rtl/>
        </w:rPr>
        <w:t xml:space="preserve"> : </w:t>
      </w:r>
      <w:r w:rsidRPr="004D51BB">
        <w:rPr>
          <w:rtl/>
        </w:rPr>
        <w:t>فحفظه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التشبه</w:t>
      </w:r>
      <w:r>
        <w:rPr>
          <w:rtl/>
        </w:rPr>
        <w:t xml:space="preserve"> : </w:t>
      </w:r>
      <w:r w:rsidRPr="004D51BB">
        <w:rPr>
          <w:rtl/>
        </w:rPr>
        <w:t>التشبيه ح</w:t>
      </w:r>
      <w:r>
        <w:rPr>
          <w:rtl/>
        </w:rPr>
        <w:t>. (</w:t>
      </w:r>
      <w:r w:rsidRPr="004D51BB">
        <w:rPr>
          <w:rtl/>
        </w:rPr>
        <w:t>5) يكون</w:t>
      </w:r>
      <w:r>
        <w:rPr>
          <w:rtl/>
        </w:rPr>
        <w:t xml:space="preserve"> : </w:t>
      </w:r>
      <w:r w:rsidRPr="004D51BB">
        <w:rPr>
          <w:rtl/>
        </w:rPr>
        <w:t>+ يتال ح</w:t>
      </w:r>
      <w:r>
        <w:rPr>
          <w:rtl/>
        </w:rPr>
        <w:t xml:space="preserve"> ، </w:t>
      </w:r>
      <w:r w:rsidRPr="004D51BB">
        <w:rPr>
          <w:rtl/>
        </w:rPr>
        <w:t>ص</w:t>
      </w:r>
      <w:r>
        <w:rPr>
          <w:rtl/>
        </w:rPr>
        <w:t xml:space="preserve"> ، </w:t>
      </w:r>
      <w:r w:rsidRPr="004D51BB">
        <w:rPr>
          <w:rtl/>
        </w:rPr>
        <w:t>ط</w:t>
      </w:r>
      <w:r>
        <w:rPr>
          <w:rtl/>
        </w:rPr>
        <w:t>. (</w:t>
      </w:r>
      <w:r w:rsidRPr="004D51BB">
        <w:rPr>
          <w:rtl/>
        </w:rPr>
        <w:t>6) أو إلى أن يكون</w:t>
      </w:r>
      <w:r>
        <w:rPr>
          <w:rtl/>
        </w:rPr>
        <w:t xml:space="preserve"> : </w:t>
      </w:r>
      <w:r w:rsidRPr="004D51BB">
        <w:rPr>
          <w:rtl/>
        </w:rPr>
        <w:t>وكذلك ح</w:t>
      </w:r>
      <w:r>
        <w:rPr>
          <w:rtl/>
        </w:rPr>
        <w:t xml:space="preserve"> ، </w:t>
      </w:r>
      <w:r w:rsidRPr="004D51BB">
        <w:rPr>
          <w:rtl/>
        </w:rPr>
        <w:t>ص</w:t>
      </w:r>
      <w:r>
        <w:rPr>
          <w:rtl/>
        </w:rPr>
        <w:t>. (</w:t>
      </w:r>
      <w:r w:rsidRPr="004D51BB">
        <w:rPr>
          <w:rtl/>
        </w:rPr>
        <w:t>7) أكمل ما يكون</w:t>
      </w:r>
      <w:r>
        <w:rPr>
          <w:rtl/>
        </w:rPr>
        <w:t xml:space="preserve"> : </w:t>
      </w:r>
      <w:r w:rsidRPr="004D51BB">
        <w:rPr>
          <w:rtl/>
        </w:rPr>
        <w:t>أكمل ما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8) الفائضة</w:t>
      </w:r>
      <w:r>
        <w:rPr>
          <w:rtl/>
        </w:rPr>
        <w:t xml:space="preserve"> : </w:t>
      </w:r>
      <w:r w:rsidRPr="004D51BB">
        <w:rPr>
          <w:rtl/>
        </w:rPr>
        <w:t>ساقطة من م ؛ + بقدر إمكان ح</w:t>
      </w:r>
      <w:r>
        <w:rPr>
          <w:rtl/>
        </w:rPr>
        <w:t xml:space="preserve"> ، </w:t>
      </w:r>
      <w:r w:rsidRPr="004D51BB">
        <w:rPr>
          <w:rtl/>
        </w:rPr>
        <w:t>ص</w:t>
      </w:r>
      <w:r>
        <w:rPr>
          <w:rtl/>
        </w:rPr>
        <w:t xml:space="preserve"> ، </w:t>
      </w:r>
      <w:r w:rsidRPr="004D51BB">
        <w:rPr>
          <w:rtl/>
        </w:rPr>
        <w:t>ط</w:t>
      </w:r>
      <w:r>
        <w:rPr>
          <w:rtl/>
        </w:rPr>
        <w:t>. (</w:t>
      </w:r>
      <w:r w:rsidRPr="004D51BB">
        <w:rPr>
          <w:rtl/>
        </w:rPr>
        <w:t>9) فيه</w:t>
      </w:r>
      <w:r>
        <w:rPr>
          <w:rtl/>
        </w:rPr>
        <w:t xml:space="preserve"> : </w:t>
      </w:r>
      <w:r w:rsidRPr="004D51BB">
        <w:rPr>
          <w:rtl/>
        </w:rPr>
        <w:t>به ح</w:t>
      </w:r>
      <w:r>
        <w:rPr>
          <w:rtl/>
        </w:rPr>
        <w:t>. (</w:t>
      </w:r>
      <w:r w:rsidRPr="004D51BB">
        <w:rPr>
          <w:rtl/>
        </w:rPr>
        <w:t>10) تعالى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11) للخيرات</w:t>
      </w:r>
      <w:r>
        <w:rPr>
          <w:rtl/>
        </w:rPr>
        <w:t xml:space="preserve"> : </w:t>
      </w:r>
      <w:r w:rsidRPr="004D51BB">
        <w:rPr>
          <w:rtl/>
        </w:rPr>
        <w:t>الخيرات ط</w:t>
      </w:r>
      <w:r>
        <w:rPr>
          <w:rtl/>
        </w:rPr>
        <w:t>. (</w:t>
      </w:r>
      <w:r w:rsidRPr="004D51BB">
        <w:rPr>
          <w:rtl/>
        </w:rPr>
        <w:t>12) أن</w:t>
      </w:r>
      <w:r>
        <w:rPr>
          <w:rtl/>
        </w:rPr>
        <w:t xml:space="preserve"> : </w:t>
      </w:r>
      <w:r w:rsidRPr="004D51BB">
        <w:rPr>
          <w:rtl/>
        </w:rPr>
        <w:t>ساقطة من م</w:t>
      </w:r>
      <w:r>
        <w:rPr>
          <w:rtl/>
        </w:rPr>
        <w:t>. (</w:t>
      </w:r>
      <w:r w:rsidRPr="004D51BB">
        <w:rPr>
          <w:rtl/>
        </w:rPr>
        <w:t>13) أن</w:t>
      </w:r>
      <w:r>
        <w:rPr>
          <w:rtl/>
        </w:rPr>
        <w:t xml:space="preserve"> : </w:t>
      </w:r>
      <w:r w:rsidRPr="004D51BB">
        <w:rPr>
          <w:rtl/>
        </w:rPr>
        <w:t>بأن ح</w:t>
      </w:r>
      <w:r>
        <w:rPr>
          <w:rtl/>
        </w:rPr>
        <w:t>. (</w:t>
      </w:r>
      <w:r w:rsidRPr="004D51BB">
        <w:rPr>
          <w:rtl/>
        </w:rPr>
        <w:t>14) هو</w:t>
      </w:r>
      <w:r>
        <w:rPr>
          <w:rtl/>
        </w:rPr>
        <w:t xml:space="preserve"> : </w:t>
      </w:r>
      <w:r w:rsidRPr="004D51BB">
        <w:rPr>
          <w:rtl/>
        </w:rPr>
        <w:t>وهو د</w:t>
      </w:r>
      <w:r>
        <w:rPr>
          <w:rtl/>
        </w:rPr>
        <w:t>. (</w:t>
      </w:r>
      <w:r w:rsidRPr="004D51BB">
        <w:rPr>
          <w:rtl/>
        </w:rPr>
        <w:t>15) تعالى</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د</w:t>
      </w:r>
      <w:r>
        <w:rPr>
          <w:rtl/>
        </w:rPr>
        <w:t xml:space="preserve"> ، </w:t>
      </w:r>
      <w:r w:rsidRPr="00440B49">
        <w:rPr>
          <w:rtl/>
        </w:rPr>
        <w:t>ط</w:t>
      </w:r>
      <w:r>
        <w:rPr>
          <w:rtl/>
        </w:rPr>
        <w:t xml:space="preserve"> ، </w:t>
      </w:r>
      <w:r w:rsidRPr="00440B49">
        <w:rPr>
          <w:rtl/>
        </w:rPr>
        <w:t>م</w:t>
      </w:r>
      <w:r>
        <w:rPr>
          <w:rtl/>
        </w:rPr>
        <w:t>. (</w:t>
      </w:r>
      <w:r w:rsidRPr="004D51BB">
        <w:rPr>
          <w:rtl/>
        </w:rPr>
        <w:t>16) بقدر</w:t>
      </w:r>
      <w:r>
        <w:rPr>
          <w:rtl/>
        </w:rPr>
        <w:t xml:space="preserve"> : </w:t>
      </w:r>
      <w:r w:rsidRPr="004D51BB">
        <w:rPr>
          <w:rtl/>
        </w:rPr>
        <w:t>بمقدار د ؛ مقدار م</w:t>
      </w:r>
      <w:r>
        <w:rPr>
          <w:rtl/>
        </w:rPr>
        <w:t>. (</w:t>
      </w:r>
      <w:r w:rsidRPr="004D51BB">
        <w:rPr>
          <w:rtl/>
        </w:rPr>
        <w:t>17) حتى تكون</w:t>
      </w:r>
      <w:r>
        <w:rPr>
          <w:rtl/>
        </w:rPr>
        <w:t xml:space="preserve"> : </w:t>
      </w:r>
      <w:r w:rsidRPr="004D51BB">
        <w:rPr>
          <w:rtl/>
        </w:rPr>
        <w:t>فتكون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18) كلا</w:t>
      </w:r>
      <w:r>
        <w:rPr>
          <w:rtl/>
        </w:rPr>
        <w:t xml:space="preserve"> : </w:t>
      </w:r>
      <w:r w:rsidRPr="004D51BB">
        <w:rPr>
          <w:rtl/>
        </w:rPr>
        <w:t>ساقطة من م</w:t>
      </w:r>
      <w:r>
        <w:rPr>
          <w:rtl/>
        </w:rPr>
        <w:t>. (</w:t>
      </w:r>
      <w:r w:rsidRPr="004D51BB">
        <w:rPr>
          <w:rtl/>
        </w:rPr>
        <w:t>19) تصور</w:t>
      </w:r>
      <w:r>
        <w:rPr>
          <w:rtl/>
        </w:rPr>
        <w:t xml:space="preserve"> : </w:t>
      </w:r>
      <w:r w:rsidRPr="004D51BB">
        <w:rPr>
          <w:rtl/>
        </w:rPr>
        <w:t>التصور ب</w:t>
      </w:r>
      <w:r>
        <w:rPr>
          <w:rtl/>
        </w:rPr>
        <w:t>. (</w:t>
      </w:r>
      <w:r w:rsidRPr="004D51BB">
        <w:rPr>
          <w:rtl/>
        </w:rPr>
        <w:t>20) فيحدث</w:t>
      </w:r>
      <w:r>
        <w:rPr>
          <w:rtl/>
        </w:rPr>
        <w:t xml:space="preserve"> ... </w:t>
      </w:r>
      <w:r w:rsidRPr="004D51BB">
        <w:rPr>
          <w:rtl/>
        </w:rPr>
        <w:t>بالفعل</w:t>
      </w:r>
      <w:r>
        <w:rPr>
          <w:rtl/>
        </w:rPr>
        <w:t xml:space="preserve"> : </w:t>
      </w:r>
      <w:r w:rsidRPr="004D51BB">
        <w:rPr>
          <w:rtl/>
        </w:rPr>
        <w:t>ساقطة من د</w:t>
      </w:r>
      <w:r>
        <w:rPr>
          <w:rtl/>
        </w:rPr>
        <w:t>. (</w:t>
      </w:r>
      <w:r w:rsidRPr="004D51BB">
        <w:rPr>
          <w:rtl/>
        </w:rPr>
        <w:t>21) ولا يمكن</w:t>
      </w:r>
      <w:r>
        <w:rPr>
          <w:rtl/>
        </w:rPr>
        <w:t xml:space="preserve"> : </w:t>
      </w:r>
      <w:r w:rsidRPr="00440B49">
        <w:rPr>
          <w:rtl/>
        </w:rPr>
        <w:t>ويمكن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والحركة </w:t>
      </w:r>
      <w:r w:rsidRPr="003131C0">
        <w:rPr>
          <w:rStyle w:val="rfdFootnotenum"/>
          <w:rtl/>
        </w:rPr>
        <w:t>(1)</w:t>
      </w:r>
      <w:r w:rsidRPr="004D51BB">
        <w:rPr>
          <w:rtl/>
          <w:lang w:bidi="fa-IR"/>
        </w:rPr>
        <w:t xml:space="preserve"> تتبع أيضا </w:t>
      </w:r>
      <w:r w:rsidRPr="003131C0">
        <w:rPr>
          <w:rStyle w:val="rfdFootnotenum"/>
          <w:rtl/>
        </w:rPr>
        <w:t>(2)</w:t>
      </w:r>
      <w:r w:rsidRPr="004D51BB">
        <w:rPr>
          <w:rtl/>
          <w:lang w:bidi="fa-IR"/>
        </w:rPr>
        <w:t xml:space="preserve"> ذلك التصور المقصود </w:t>
      </w:r>
      <w:r w:rsidRPr="003131C0">
        <w:rPr>
          <w:rStyle w:val="rfdFootnotenum"/>
          <w:rtl/>
        </w:rPr>
        <w:t>(3)</w:t>
      </w:r>
      <w:r w:rsidRPr="004D51BB">
        <w:rPr>
          <w:rtl/>
          <w:lang w:bidi="fa-IR"/>
        </w:rPr>
        <w:t xml:space="preserve"> على هذا النحو</w:t>
      </w:r>
      <w:r>
        <w:rPr>
          <w:rtl/>
          <w:lang w:bidi="fa-IR"/>
        </w:rPr>
        <w:t xml:space="preserve"> ، </w:t>
      </w:r>
      <w:r w:rsidRPr="004D51BB">
        <w:rPr>
          <w:rtl/>
          <w:lang w:bidi="fa-IR"/>
        </w:rPr>
        <w:t>لا على أن تكون مقصودة أولية وإن كان ذلك التصور الواحد يتبعه تصورات جزئية</w:t>
      </w:r>
      <w:r>
        <w:rPr>
          <w:rtl/>
          <w:lang w:bidi="fa-IR"/>
        </w:rPr>
        <w:t xml:space="preserve"> ـ </w:t>
      </w:r>
      <w:r w:rsidRPr="004D51BB">
        <w:rPr>
          <w:rtl/>
          <w:lang w:bidi="fa-IR"/>
        </w:rPr>
        <w:t>ذكرناها وفصلناها</w:t>
      </w:r>
      <w:r>
        <w:rPr>
          <w:rtl/>
          <w:lang w:bidi="fa-IR"/>
        </w:rPr>
        <w:t xml:space="preserve"> ـ </w:t>
      </w:r>
      <w:r w:rsidRPr="004D51BB">
        <w:rPr>
          <w:rtl/>
          <w:lang w:bidi="fa-IR"/>
        </w:rPr>
        <w:t>على سبيل الانبعاث لا على سبيل المقصود الأول</w:t>
      </w:r>
      <w:r>
        <w:rPr>
          <w:rtl/>
          <w:lang w:bidi="fa-IR"/>
        </w:rPr>
        <w:t xml:space="preserve"> ، </w:t>
      </w:r>
      <w:r w:rsidRPr="004D51BB">
        <w:rPr>
          <w:rtl/>
          <w:lang w:bidi="fa-IR"/>
        </w:rPr>
        <w:t xml:space="preserve">وتتبع تلك التصورات الجزئية </w:t>
      </w:r>
      <w:r w:rsidRPr="003131C0">
        <w:rPr>
          <w:rStyle w:val="rfdFootnotenum"/>
          <w:rtl/>
        </w:rPr>
        <w:t>(4)</w:t>
      </w:r>
      <w:r w:rsidRPr="004D51BB">
        <w:rPr>
          <w:rtl/>
          <w:lang w:bidi="fa-IR"/>
        </w:rPr>
        <w:t xml:space="preserve"> الحركات المنتقل بها في الأوضاع</w:t>
      </w:r>
      <w:r>
        <w:rPr>
          <w:rtl/>
          <w:lang w:bidi="fa-IR"/>
        </w:rPr>
        <w:t xml:space="preserve"> ، </w:t>
      </w:r>
      <w:r w:rsidRPr="004D51BB">
        <w:rPr>
          <w:rtl/>
          <w:lang w:bidi="fa-IR"/>
        </w:rPr>
        <w:t xml:space="preserve">والجزء </w:t>
      </w:r>
      <w:r w:rsidRPr="003131C0">
        <w:rPr>
          <w:rStyle w:val="rfdFootnotenum"/>
          <w:rtl/>
        </w:rPr>
        <w:t>(5)</w:t>
      </w:r>
      <w:r w:rsidRPr="004D51BB">
        <w:rPr>
          <w:rtl/>
          <w:lang w:bidi="fa-IR"/>
        </w:rPr>
        <w:t xml:space="preserve"> الواحد بكماله لا يمكن </w:t>
      </w:r>
      <w:r w:rsidRPr="003131C0">
        <w:rPr>
          <w:rStyle w:val="rfdFootnotenum"/>
          <w:rtl/>
        </w:rPr>
        <w:t>(6)</w:t>
      </w:r>
      <w:r w:rsidRPr="004D51BB">
        <w:rPr>
          <w:rtl/>
          <w:lang w:bidi="fa-IR"/>
        </w:rPr>
        <w:t xml:space="preserve"> في هذا الباب فيكون الشوق الأول على ما ذكرنا </w:t>
      </w:r>
      <w:r w:rsidRPr="003131C0">
        <w:rPr>
          <w:rStyle w:val="rfdFootnotenum"/>
          <w:rtl/>
        </w:rPr>
        <w:t>(7)</w:t>
      </w:r>
      <w:r>
        <w:rPr>
          <w:rtl/>
          <w:lang w:bidi="fa-IR"/>
        </w:rPr>
        <w:t xml:space="preserve"> ، </w:t>
      </w:r>
      <w:r w:rsidRPr="004D51BB">
        <w:rPr>
          <w:rtl/>
          <w:lang w:bidi="fa-IR"/>
        </w:rPr>
        <w:t>ويكون سائر ما يتلوه انبعاثات</w:t>
      </w:r>
      <w:r>
        <w:rPr>
          <w:rtl/>
          <w:lang w:bidi="fa-IR"/>
        </w:rPr>
        <w:t xml:space="preserve"> ، </w:t>
      </w:r>
      <w:r w:rsidRPr="004D51BB">
        <w:rPr>
          <w:rtl/>
          <w:lang w:bidi="fa-IR"/>
        </w:rPr>
        <w:t xml:space="preserve">وهذه الأشياء قد </w:t>
      </w:r>
      <w:r w:rsidRPr="003131C0">
        <w:rPr>
          <w:rStyle w:val="rfdFootnotenum"/>
          <w:rtl/>
        </w:rPr>
        <w:t>(8)</w:t>
      </w:r>
      <w:r w:rsidRPr="004D51BB">
        <w:rPr>
          <w:rtl/>
          <w:lang w:bidi="fa-IR"/>
        </w:rPr>
        <w:t xml:space="preserve"> يوجد لها </w:t>
      </w:r>
      <w:r w:rsidRPr="003131C0">
        <w:rPr>
          <w:rStyle w:val="rfdFootnotenum"/>
          <w:rtl/>
        </w:rPr>
        <w:t>(9)</w:t>
      </w:r>
      <w:r w:rsidRPr="004D51BB">
        <w:rPr>
          <w:rtl/>
          <w:lang w:bidi="fa-IR"/>
        </w:rPr>
        <w:t xml:space="preserve"> نظائر بعيدة في أبداننا </w:t>
      </w:r>
      <w:r w:rsidRPr="003131C0">
        <w:rPr>
          <w:rStyle w:val="rfdFootnotenum"/>
          <w:rtl/>
        </w:rPr>
        <w:t>(10)</w:t>
      </w:r>
      <w:r w:rsidRPr="004D51BB">
        <w:rPr>
          <w:rtl/>
          <w:lang w:bidi="fa-IR"/>
        </w:rPr>
        <w:t xml:space="preserve"> ليست تناسبها </w:t>
      </w:r>
      <w:r w:rsidRPr="003131C0">
        <w:rPr>
          <w:rStyle w:val="rfdFootnotenum"/>
          <w:rtl/>
        </w:rPr>
        <w:t>(11)</w:t>
      </w:r>
      <w:r>
        <w:rPr>
          <w:rtl/>
          <w:lang w:bidi="fa-IR"/>
        </w:rPr>
        <w:t xml:space="preserve"> ، </w:t>
      </w:r>
      <w:r w:rsidRPr="004D51BB">
        <w:rPr>
          <w:rtl/>
          <w:lang w:bidi="fa-IR"/>
        </w:rPr>
        <w:t>وإن كانت قد تخيلها وتحكيها</w:t>
      </w:r>
      <w:r>
        <w:rPr>
          <w:rtl/>
          <w:lang w:bidi="fa-IR"/>
        </w:rPr>
        <w:t xml:space="preserve"> ، </w:t>
      </w:r>
      <w:r w:rsidRPr="004D51BB">
        <w:rPr>
          <w:rtl/>
          <w:lang w:bidi="fa-IR"/>
        </w:rPr>
        <w:t xml:space="preserve">مثل </w:t>
      </w:r>
      <w:r w:rsidRPr="003131C0">
        <w:rPr>
          <w:rStyle w:val="rfdFootnotenum"/>
          <w:rtl/>
        </w:rPr>
        <w:t>(12)</w:t>
      </w:r>
      <w:r w:rsidRPr="004D51BB">
        <w:rPr>
          <w:rtl/>
          <w:lang w:bidi="fa-IR"/>
        </w:rPr>
        <w:t xml:space="preserve"> أن الشوق إذا اشتد إلى خليل</w:t>
      </w:r>
      <w:r>
        <w:rPr>
          <w:rtl/>
          <w:lang w:bidi="fa-IR"/>
        </w:rPr>
        <w:t xml:space="preserve"> ، </w:t>
      </w:r>
      <w:r w:rsidRPr="004D51BB">
        <w:rPr>
          <w:rtl/>
          <w:lang w:bidi="fa-IR"/>
        </w:rPr>
        <w:t>أو إلى شيء آخر</w:t>
      </w:r>
      <w:r>
        <w:rPr>
          <w:rtl/>
          <w:lang w:bidi="fa-IR"/>
        </w:rPr>
        <w:t xml:space="preserve"> ، </w:t>
      </w:r>
      <w:r w:rsidRPr="004D51BB">
        <w:rPr>
          <w:rtl/>
          <w:lang w:bidi="fa-IR"/>
        </w:rPr>
        <w:t xml:space="preserve">تبع </w:t>
      </w:r>
      <w:r w:rsidRPr="003131C0">
        <w:rPr>
          <w:rStyle w:val="rfdFootnotenum"/>
          <w:rtl/>
        </w:rPr>
        <w:t>(13)</w:t>
      </w:r>
      <w:r w:rsidRPr="004D51BB">
        <w:rPr>
          <w:rtl/>
          <w:lang w:bidi="fa-IR"/>
        </w:rPr>
        <w:t xml:space="preserve"> ذلك فينا تخيلات على سبيل الانبعاث</w:t>
      </w:r>
      <w:r>
        <w:rPr>
          <w:rtl/>
          <w:lang w:bidi="fa-IR"/>
        </w:rPr>
        <w:t xml:space="preserve"> ، </w:t>
      </w:r>
      <w:r w:rsidRPr="004D51BB">
        <w:rPr>
          <w:rtl/>
          <w:lang w:bidi="fa-IR"/>
        </w:rPr>
        <w:t xml:space="preserve">يتبعها حركات ليست الحركات التي نحو المشتاق </w:t>
      </w:r>
      <w:r w:rsidRPr="003131C0">
        <w:rPr>
          <w:rStyle w:val="rfdFootnotenum"/>
          <w:rtl/>
        </w:rPr>
        <w:t>(14)</w:t>
      </w:r>
      <w:r w:rsidRPr="004D51BB">
        <w:rPr>
          <w:rtl/>
          <w:lang w:bidi="fa-IR"/>
        </w:rPr>
        <w:t xml:space="preserve"> نفسه</w:t>
      </w:r>
      <w:r>
        <w:rPr>
          <w:rtl/>
          <w:lang w:bidi="fa-IR"/>
        </w:rPr>
        <w:t xml:space="preserve"> ، </w:t>
      </w:r>
      <w:r w:rsidRPr="004D51BB">
        <w:rPr>
          <w:rtl/>
          <w:lang w:bidi="fa-IR"/>
        </w:rPr>
        <w:t xml:space="preserve">بل حركات نحو شيء في طريقه وفي سبيله </w:t>
      </w:r>
      <w:r w:rsidRPr="003131C0">
        <w:rPr>
          <w:rStyle w:val="rfdFootnotenum"/>
          <w:rtl/>
        </w:rPr>
        <w:t>(15)</w:t>
      </w:r>
      <w:r w:rsidRPr="004D51BB">
        <w:rPr>
          <w:rtl/>
          <w:lang w:bidi="fa-IR"/>
        </w:rPr>
        <w:t xml:space="preserve"> وأقرب ما </w:t>
      </w:r>
      <w:r w:rsidRPr="003131C0">
        <w:rPr>
          <w:rStyle w:val="rfdFootnotenum"/>
          <w:rtl/>
        </w:rPr>
        <w:t>(16)</w:t>
      </w:r>
      <w:r w:rsidRPr="004D51BB">
        <w:rPr>
          <w:rtl/>
          <w:lang w:bidi="fa-IR"/>
        </w:rPr>
        <w:t xml:space="preserve"> يكون منه</w:t>
      </w:r>
      <w:r>
        <w:rPr>
          <w:rtl/>
          <w:lang w:bidi="fa-IR"/>
        </w:rPr>
        <w:t xml:space="preserve">. </w:t>
      </w:r>
    </w:p>
    <w:p w:rsidR="000D2378" w:rsidRPr="004D51BB" w:rsidRDefault="000D2378" w:rsidP="00D776F2">
      <w:pPr>
        <w:rPr>
          <w:rtl/>
          <w:lang w:bidi="fa-IR"/>
        </w:rPr>
      </w:pPr>
      <w:r w:rsidRPr="004D51BB">
        <w:rPr>
          <w:rtl/>
          <w:lang w:bidi="fa-IR"/>
        </w:rPr>
        <w:t xml:space="preserve">فالحركة الفلكية كائنة </w:t>
      </w:r>
      <w:r w:rsidRPr="003131C0">
        <w:rPr>
          <w:rStyle w:val="rfdFootnotenum"/>
          <w:rtl/>
        </w:rPr>
        <w:t>(17)</w:t>
      </w:r>
      <w:r w:rsidRPr="004D51BB">
        <w:rPr>
          <w:rtl/>
          <w:lang w:bidi="fa-IR"/>
        </w:rPr>
        <w:t xml:space="preserve"> بالإرادة والشوق على هذا النحو</w:t>
      </w:r>
      <w:r>
        <w:rPr>
          <w:rtl/>
          <w:lang w:bidi="fa-IR"/>
        </w:rPr>
        <w:t xml:space="preserve"> ، </w:t>
      </w:r>
      <w:r w:rsidRPr="004D51BB">
        <w:rPr>
          <w:rtl/>
          <w:lang w:bidi="fa-IR"/>
        </w:rPr>
        <w:t>وهذه الحركة مبدؤها شوق واختيار ولكن على النحو الذي ذكرناه</w:t>
      </w:r>
      <w:r>
        <w:rPr>
          <w:rtl/>
          <w:lang w:bidi="fa-IR"/>
        </w:rPr>
        <w:t xml:space="preserve"> ، </w:t>
      </w:r>
      <w:r w:rsidRPr="004D51BB">
        <w:rPr>
          <w:rtl/>
          <w:lang w:bidi="fa-IR"/>
        </w:rPr>
        <w:t xml:space="preserve">ليس أن تكون الحركة </w:t>
      </w:r>
      <w:r w:rsidRPr="003131C0">
        <w:rPr>
          <w:rStyle w:val="rfdFootnotenum"/>
          <w:rtl/>
        </w:rPr>
        <w:t>(18)</w:t>
      </w:r>
      <w:r w:rsidRPr="004D51BB">
        <w:rPr>
          <w:rtl/>
          <w:lang w:bidi="fa-IR"/>
        </w:rPr>
        <w:t xml:space="preserve"> مقصودة بالقصد الأول</w:t>
      </w:r>
      <w:r>
        <w:rPr>
          <w:rtl/>
          <w:lang w:bidi="fa-IR"/>
        </w:rPr>
        <w:t xml:space="preserve"> ، </w:t>
      </w:r>
      <w:r w:rsidRPr="004D51BB">
        <w:rPr>
          <w:rtl/>
          <w:lang w:bidi="fa-IR"/>
        </w:rPr>
        <w:t xml:space="preserve">وهذه الحركة كأنها </w:t>
      </w:r>
      <w:r w:rsidRPr="003131C0">
        <w:rPr>
          <w:rStyle w:val="rfdFootnotenum"/>
          <w:rtl/>
        </w:rPr>
        <w:t>(19)</w:t>
      </w:r>
      <w:r w:rsidRPr="004D51BB">
        <w:rPr>
          <w:rtl/>
          <w:lang w:bidi="fa-IR"/>
        </w:rPr>
        <w:t xml:space="preserve"> عبادة ما ملكية أو فلكية </w:t>
      </w:r>
      <w:r w:rsidRPr="003131C0">
        <w:rPr>
          <w:rStyle w:val="rfdFootnotenum"/>
          <w:rtl/>
        </w:rPr>
        <w:t>(20)</w:t>
      </w:r>
      <w:r>
        <w:rPr>
          <w:rtl/>
          <w:lang w:bidi="fa-IR"/>
        </w:rPr>
        <w:t xml:space="preserve"> ، </w:t>
      </w:r>
      <w:r w:rsidRPr="004D51BB">
        <w:rPr>
          <w:rtl/>
          <w:lang w:bidi="fa-IR"/>
        </w:rPr>
        <w:t>وليس من شرط الحركة الإرادية أن تكون مقصودة في نفسها</w:t>
      </w:r>
      <w:r>
        <w:rPr>
          <w:rtl/>
          <w:lang w:bidi="fa-IR"/>
        </w:rPr>
        <w:t xml:space="preserve"> ، </w:t>
      </w:r>
      <w:r w:rsidRPr="004D51BB">
        <w:rPr>
          <w:rtl/>
          <w:lang w:bidi="fa-IR"/>
        </w:rPr>
        <w:t xml:space="preserve">بل إذا كانت القوة الشوقية تشتاق نحو أمر يسنح </w:t>
      </w:r>
      <w:r w:rsidRPr="003131C0">
        <w:rPr>
          <w:rStyle w:val="rfdFootnotenum"/>
          <w:rtl/>
        </w:rPr>
        <w:t>(21)</w:t>
      </w:r>
      <w:r w:rsidRPr="004D51BB">
        <w:rPr>
          <w:rtl/>
          <w:lang w:bidi="fa-IR"/>
        </w:rPr>
        <w:t xml:space="preserve"> منها تأثير يحرك </w:t>
      </w:r>
      <w:r w:rsidRPr="003131C0">
        <w:rPr>
          <w:rStyle w:val="rfdFootnotenum"/>
          <w:rtl/>
        </w:rPr>
        <w:t>(22)</w:t>
      </w:r>
      <w:r w:rsidRPr="004D51BB">
        <w:rPr>
          <w:rtl/>
          <w:lang w:bidi="fa-IR"/>
        </w:rPr>
        <w:t xml:space="preserve"> الأعضاء</w:t>
      </w:r>
      <w:r>
        <w:rPr>
          <w:rtl/>
          <w:lang w:bidi="fa-IR"/>
        </w:rPr>
        <w:t xml:space="preserve"> ، </w:t>
      </w:r>
      <w:r w:rsidRPr="004D51BB">
        <w:rPr>
          <w:rtl/>
          <w:lang w:bidi="fa-IR"/>
        </w:rPr>
        <w:t>فتارة يتحرك على النحو الذي يوصل به إلى الغرض</w:t>
      </w:r>
      <w:r>
        <w:rPr>
          <w:rtl/>
          <w:lang w:bidi="fa-IR"/>
        </w:rPr>
        <w:t xml:space="preserve"> ، </w:t>
      </w:r>
      <w:r w:rsidRPr="004D51BB">
        <w:rPr>
          <w:rtl/>
          <w:lang w:bidi="fa-IR"/>
        </w:rPr>
        <w:t>وتارة على نحو آخر مشابه أو مقارب له إذا كان عن تخيل</w:t>
      </w:r>
      <w:r>
        <w:rPr>
          <w:rtl/>
          <w:lang w:bidi="fa-IR"/>
        </w:rPr>
        <w:t xml:space="preserve"> ، </w:t>
      </w:r>
      <w:r w:rsidRPr="004D51BB">
        <w:rPr>
          <w:rtl/>
          <w:lang w:bidi="fa-IR"/>
        </w:rPr>
        <w:t>سواء كان الغرض أمرا ينال</w:t>
      </w:r>
      <w:r>
        <w:rPr>
          <w:rtl/>
          <w:lang w:bidi="fa-IR"/>
        </w:rPr>
        <w:t xml:space="preserve"> ، </w:t>
      </w:r>
      <w:r w:rsidRPr="004D51BB">
        <w:rPr>
          <w:rtl/>
          <w:lang w:bidi="fa-IR"/>
        </w:rPr>
        <w:t xml:space="preserve">أو أمرا يقتدى </w:t>
      </w:r>
      <w:r w:rsidRPr="003131C0">
        <w:rPr>
          <w:rStyle w:val="rfdFootnotenum"/>
          <w:rtl/>
        </w:rPr>
        <w:t>(23)</w:t>
      </w:r>
      <w:r w:rsidRPr="004D51BB">
        <w:rPr>
          <w:rtl/>
          <w:lang w:bidi="fa-IR"/>
        </w:rPr>
        <w:t xml:space="preserve"> به ويحتذى </w:t>
      </w:r>
      <w:r w:rsidRPr="003131C0">
        <w:rPr>
          <w:rStyle w:val="rfdFootnotenum"/>
          <w:rtl/>
        </w:rPr>
        <w:t>(24)</w:t>
      </w:r>
      <w:r w:rsidRPr="004D51BB">
        <w:rPr>
          <w:rtl/>
          <w:lang w:bidi="fa-IR"/>
        </w:rPr>
        <w:t xml:space="preserve"> حذوه ويتشبه بوجوده</w:t>
      </w:r>
      <w:r>
        <w:rPr>
          <w:rtl/>
          <w:lang w:bidi="fa-IR"/>
        </w:rPr>
        <w:t xml:space="preserve">. </w:t>
      </w:r>
    </w:p>
    <w:p w:rsidR="000D2378" w:rsidRPr="004D51BB" w:rsidRDefault="000D2378" w:rsidP="00D776F2">
      <w:pPr>
        <w:rPr>
          <w:rtl/>
          <w:lang w:bidi="fa-IR"/>
        </w:rPr>
      </w:pPr>
      <w:r w:rsidRPr="004D51BB">
        <w:rPr>
          <w:rtl/>
          <w:lang w:bidi="fa-IR"/>
        </w:rPr>
        <w:t>فإذا بلغ الالتذاذ بتعقل المبدإ الأول</w:t>
      </w:r>
      <w:r>
        <w:rPr>
          <w:rtl/>
          <w:lang w:bidi="fa-IR"/>
        </w:rPr>
        <w:t xml:space="preserve"> ، </w:t>
      </w:r>
      <w:r w:rsidRPr="004D51BB">
        <w:rPr>
          <w:rtl/>
          <w:lang w:bidi="fa-IR"/>
        </w:rPr>
        <w:t>وبما يعقل منه أو يدرك منه على نحو عقلي أو نفساني</w:t>
      </w:r>
      <w:r>
        <w:rPr>
          <w:rtl/>
          <w:lang w:bidi="fa-IR"/>
        </w:rPr>
        <w:t xml:space="preserve"> ، </w:t>
      </w:r>
      <w:r w:rsidRPr="004D51BB">
        <w:rPr>
          <w:rtl/>
          <w:lang w:bidi="fa-IR"/>
        </w:rPr>
        <w:t xml:space="preserve">شغل ذلك عن </w:t>
      </w:r>
      <w:r w:rsidRPr="003131C0">
        <w:rPr>
          <w:rStyle w:val="rfdFootnotenum"/>
          <w:rtl/>
        </w:rPr>
        <w:t>(25)</w:t>
      </w:r>
      <w:r w:rsidRPr="004D51BB">
        <w:rPr>
          <w:rtl/>
          <w:lang w:bidi="fa-IR"/>
        </w:rPr>
        <w:t xml:space="preserve"> كل شيء وكل جهة</w:t>
      </w:r>
      <w:r>
        <w:rPr>
          <w:rtl/>
          <w:lang w:bidi="fa-IR"/>
        </w:rPr>
        <w:t xml:space="preserve"> ، </w:t>
      </w:r>
      <w:r w:rsidRPr="004D51BB">
        <w:rPr>
          <w:rtl/>
          <w:lang w:bidi="fa-IR"/>
        </w:rPr>
        <w:t xml:space="preserve">لكنه ينبعث عن ذلك ما هو أدون مرتبة منه </w:t>
      </w:r>
      <w:r w:rsidRPr="003131C0">
        <w:rPr>
          <w:rStyle w:val="rfdFootnotenum"/>
          <w:rtl/>
        </w:rPr>
        <w:t>(26)</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والحركة</w:t>
      </w:r>
      <w:r>
        <w:rPr>
          <w:rtl/>
        </w:rPr>
        <w:t xml:space="preserve"> : </w:t>
      </w:r>
      <w:r w:rsidRPr="004D51BB">
        <w:rPr>
          <w:rtl/>
        </w:rPr>
        <w:t>فالحركة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 تتبع أيضا</w:t>
      </w:r>
      <w:r>
        <w:rPr>
          <w:rtl/>
        </w:rPr>
        <w:t xml:space="preserve"> : </w:t>
      </w:r>
      <w:r w:rsidRPr="004D51BB">
        <w:rPr>
          <w:rtl/>
        </w:rPr>
        <w:t>أيضا تتبع ب</w:t>
      </w:r>
      <w:r>
        <w:rPr>
          <w:rtl/>
        </w:rPr>
        <w:t xml:space="preserve"> ، </w:t>
      </w:r>
      <w:r w:rsidRPr="004D51BB">
        <w:rPr>
          <w:rtl/>
        </w:rPr>
        <w:t>د</w:t>
      </w:r>
      <w:r>
        <w:rPr>
          <w:rtl/>
        </w:rPr>
        <w:t>. (</w:t>
      </w:r>
      <w:r w:rsidRPr="004D51BB">
        <w:rPr>
          <w:rtl/>
        </w:rPr>
        <w:t>3) المقصود</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4) الجزئية</w:t>
      </w:r>
      <w:r>
        <w:rPr>
          <w:rtl/>
        </w:rPr>
        <w:t xml:space="preserve"> : </w:t>
      </w:r>
      <w:r w:rsidRPr="004D51BB">
        <w:rPr>
          <w:rtl/>
        </w:rPr>
        <w:t>الجزئيات د</w:t>
      </w:r>
      <w:r>
        <w:rPr>
          <w:rtl/>
        </w:rPr>
        <w:t>. (</w:t>
      </w:r>
      <w:r w:rsidRPr="004D51BB">
        <w:rPr>
          <w:rtl/>
        </w:rPr>
        <w:t>5) والجزء</w:t>
      </w:r>
      <w:r>
        <w:rPr>
          <w:rtl/>
        </w:rPr>
        <w:t xml:space="preserve"> : </w:t>
      </w:r>
      <w:r w:rsidRPr="004D51BB">
        <w:rPr>
          <w:rtl/>
        </w:rPr>
        <w:t>والخير ح</w:t>
      </w:r>
      <w:r>
        <w:rPr>
          <w:rtl/>
        </w:rPr>
        <w:t>. (</w:t>
      </w:r>
      <w:r w:rsidRPr="004D51BB">
        <w:rPr>
          <w:rtl/>
        </w:rPr>
        <w:t>6) لا يمكن</w:t>
      </w:r>
      <w:r>
        <w:rPr>
          <w:rtl/>
        </w:rPr>
        <w:t xml:space="preserve"> : </w:t>
      </w:r>
      <w:r w:rsidRPr="004D51BB">
        <w:rPr>
          <w:rtl/>
        </w:rPr>
        <w:t>+ والحركة أنه استكمال د ؛ والحركة أنه استكمال يمكن ح ؛ والحركة آلة استكمال يمكن ص</w:t>
      </w:r>
      <w:r>
        <w:rPr>
          <w:rtl/>
        </w:rPr>
        <w:t>. (</w:t>
      </w:r>
      <w:r w:rsidRPr="004D51BB">
        <w:rPr>
          <w:rtl/>
        </w:rPr>
        <w:t>7) ذكرنا</w:t>
      </w:r>
      <w:r>
        <w:rPr>
          <w:rtl/>
        </w:rPr>
        <w:t xml:space="preserve"> : </w:t>
      </w:r>
      <w:r w:rsidRPr="004D51BB">
        <w:rPr>
          <w:rtl/>
        </w:rPr>
        <w:t>ذكرناه ط</w:t>
      </w:r>
      <w:r>
        <w:rPr>
          <w:rtl/>
        </w:rPr>
        <w:t>. (</w:t>
      </w:r>
      <w:r w:rsidRPr="004D51BB">
        <w:rPr>
          <w:rtl/>
        </w:rPr>
        <w:t>8) قد</w:t>
      </w:r>
      <w:r>
        <w:rPr>
          <w:rtl/>
        </w:rPr>
        <w:t xml:space="preserve"> : </w:t>
      </w:r>
      <w:r w:rsidRPr="004D51BB">
        <w:rPr>
          <w:rtl/>
        </w:rPr>
        <w:t>ساقطة من ط</w:t>
      </w:r>
      <w:r>
        <w:rPr>
          <w:rtl/>
        </w:rPr>
        <w:t>. (</w:t>
      </w:r>
      <w:r w:rsidRPr="004D51BB">
        <w:rPr>
          <w:rtl/>
        </w:rPr>
        <w:t>9) لها</w:t>
      </w:r>
      <w:r>
        <w:rPr>
          <w:rtl/>
        </w:rPr>
        <w:t xml:space="preserve"> : </w:t>
      </w:r>
      <w:r w:rsidRPr="004D51BB">
        <w:rPr>
          <w:rtl/>
        </w:rPr>
        <w:t>بها د</w:t>
      </w:r>
      <w:r>
        <w:rPr>
          <w:rtl/>
        </w:rPr>
        <w:t>. (</w:t>
      </w:r>
      <w:r w:rsidRPr="004D51BB">
        <w:rPr>
          <w:rtl/>
        </w:rPr>
        <w:t>10) أبدانتا</w:t>
      </w:r>
      <w:r>
        <w:rPr>
          <w:rtl/>
        </w:rPr>
        <w:t xml:space="preserve"> : </w:t>
      </w:r>
      <w:r w:rsidRPr="004D51BB">
        <w:rPr>
          <w:rtl/>
        </w:rPr>
        <w:t>أبدان د</w:t>
      </w:r>
      <w:r>
        <w:rPr>
          <w:rtl/>
        </w:rPr>
        <w:t>. (</w:t>
      </w:r>
      <w:r w:rsidRPr="004D51BB">
        <w:rPr>
          <w:rtl/>
        </w:rPr>
        <w:t>11) تناسبها</w:t>
      </w:r>
      <w:r>
        <w:rPr>
          <w:rtl/>
        </w:rPr>
        <w:t xml:space="preserve"> : </w:t>
      </w:r>
      <w:r w:rsidRPr="004D51BB">
        <w:rPr>
          <w:rtl/>
        </w:rPr>
        <w:t>مناسبها د</w:t>
      </w:r>
      <w:r>
        <w:rPr>
          <w:rtl/>
        </w:rPr>
        <w:t>. (</w:t>
      </w:r>
      <w:r w:rsidRPr="004D51BB">
        <w:rPr>
          <w:rtl/>
        </w:rPr>
        <w:t>12) متل</w:t>
      </w:r>
      <w:r>
        <w:rPr>
          <w:rtl/>
        </w:rPr>
        <w:t xml:space="preserve"> : </w:t>
      </w:r>
      <w:r w:rsidRPr="004D51BB">
        <w:rPr>
          <w:rtl/>
        </w:rPr>
        <w:t>ساقطة من د</w:t>
      </w:r>
      <w:r>
        <w:rPr>
          <w:rtl/>
        </w:rPr>
        <w:t>. (</w:t>
      </w:r>
      <w:r w:rsidRPr="004D51BB">
        <w:rPr>
          <w:rtl/>
        </w:rPr>
        <w:t>13) تبع</w:t>
      </w:r>
      <w:r>
        <w:rPr>
          <w:rtl/>
        </w:rPr>
        <w:t xml:space="preserve"> : </w:t>
      </w:r>
      <w:r w:rsidRPr="004D51BB">
        <w:rPr>
          <w:rtl/>
        </w:rPr>
        <w:t>يتبع ح</w:t>
      </w:r>
      <w:r>
        <w:rPr>
          <w:rtl/>
        </w:rPr>
        <w:t xml:space="preserve"> ، </w:t>
      </w:r>
      <w:r w:rsidRPr="004D51BB">
        <w:rPr>
          <w:rtl/>
        </w:rPr>
        <w:t>ص</w:t>
      </w:r>
      <w:r>
        <w:rPr>
          <w:rtl/>
        </w:rPr>
        <w:t xml:space="preserve"> ، </w:t>
      </w:r>
      <w:r w:rsidRPr="004D51BB">
        <w:rPr>
          <w:rtl/>
        </w:rPr>
        <w:t>ط</w:t>
      </w:r>
      <w:r>
        <w:rPr>
          <w:rtl/>
        </w:rPr>
        <w:t xml:space="preserve"> .. (</w:t>
      </w:r>
      <w:r w:rsidRPr="004D51BB">
        <w:rPr>
          <w:rtl/>
        </w:rPr>
        <w:t>14) المشتاق</w:t>
      </w:r>
      <w:r>
        <w:rPr>
          <w:rtl/>
        </w:rPr>
        <w:t xml:space="preserve"> : </w:t>
      </w:r>
      <w:r w:rsidRPr="004D51BB">
        <w:rPr>
          <w:rtl/>
        </w:rPr>
        <w:t>+ فى ط</w:t>
      </w:r>
      <w:r>
        <w:rPr>
          <w:rtl/>
        </w:rPr>
        <w:t>. (</w:t>
      </w:r>
      <w:r w:rsidRPr="004D51BB">
        <w:rPr>
          <w:rtl/>
        </w:rPr>
        <w:t>15) سبيله</w:t>
      </w:r>
      <w:r>
        <w:rPr>
          <w:rtl/>
        </w:rPr>
        <w:t xml:space="preserve"> : </w:t>
      </w:r>
      <w:r w:rsidRPr="004D51BB">
        <w:rPr>
          <w:rtl/>
        </w:rPr>
        <w:t>سبيل ح</w:t>
      </w:r>
      <w:r>
        <w:rPr>
          <w:rtl/>
        </w:rPr>
        <w:t>. (</w:t>
      </w:r>
      <w:r w:rsidRPr="004D51BB">
        <w:rPr>
          <w:rtl/>
        </w:rPr>
        <w:t>16) ما</w:t>
      </w:r>
      <w:r>
        <w:rPr>
          <w:rtl/>
        </w:rPr>
        <w:t xml:space="preserve"> : </w:t>
      </w:r>
      <w:r w:rsidRPr="00440B49">
        <w:rPr>
          <w:rtl/>
        </w:rPr>
        <w:t>بما د</w:t>
      </w:r>
      <w:r>
        <w:rPr>
          <w:rtl/>
        </w:rPr>
        <w:t xml:space="preserve"> ، </w:t>
      </w:r>
      <w:r w:rsidRPr="00440B49">
        <w:rPr>
          <w:rtl/>
        </w:rPr>
        <w:t>ص</w:t>
      </w:r>
      <w:r>
        <w:rPr>
          <w:rtl/>
        </w:rPr>
        <w:t xml:space="preserve"> ، </w:t>
      </w:r>
      <w:r w:rsidRPr="00440B49">
        <w:rPr>
          <w:rtl/>
        </w:rPr>
        <w:t>ط</w:t>
      </w:r>
      <w:r>
        <w:rPr>
          <w:rtl/>
        </w:rPr>
        <w:t>. (</w:t>
      </w:r>
      <w:r w:rsidRPr="004D51BB">
        <w:rPr>
          <w:rtl/>
        </w:rPr>
        <w:t>17) كانتة</w:t>
      </w:r>
      <w:r>
        <w:rPr>
          <w:rtl/>
        </w:rPr>
        <w:t xml:space="preserve"> : </w:t>
      </w:r>
      <w:r w:rsidRPr="004D51BB">
        <w:rPr>
          <w:rtl/>
        </w:rPr>
        <w:t>كانت د</w:t>
      </w:r>
      <w:r>
        <w:rPr>
          <w:rtl/>
        </w:rPr>
        <w:t>. (</w:t>
      </w:r>
      <w:r w:rsidRPr="004D51BB">
        <w:rPr>
          <w:rtl/>
        </w:rPr>
        <w:t>18) الحركة</w:t>
      </w:r>
      <w:r>
        <w:rPr>
          <w:rtl/>
        </w:rPr>
        <w:t xml:space="preserve"> : </w:t>
      </w:r>
      <w:r w:rsidRPr="004D51BB">
        <w:rPr>
          <w:rtl/>
        </w:rPr>
        <w:t>للحركة د</w:t>
      </w:r>
      <w:r>
        <w:rPr>
          <w:rtl/>
        </w:rPr>
        <w:t>. (</w:t>
      </w:r>
      <w:r w:rsidRPr="004D51BB">
        <w:rPr>
          <w:rtl/>
        </w:rPr>
        <w:t>19) كأنها</w:t>
      </w:r>
      <w:r>
        <w:rPr>
          <w:rtl/>
        </w:rPr>
        <w:t xml:space="preserve"> : </w:t>
      </w:r>
      <w:r w:rsidRPr="004D51BB">
        <w:rPr>
          <w:rtl/>
        </w:rPr>
        <w:t>كأنه ص</w:t>
      </w:r>
      <w:r>
        <w:rPr>
          <w:rtl/>
        </w:rPr>
        <w:t>. (</w:t>
      </w:r>
      <w:r w:rsidRPr="004D51BB">
        <w:rPr>
          <w:rtl/>
        </w:rPr>
        <w:t>20) أو فلكية</w:t>
      </w:r>
      <w:r>
        <w:rPr>
          <w:rtl/>
        </w:rPr>
        <w:t xml:space="preserve"> : </w:t>
      </w:r>
      <w:r w:rsidRPr="004D51BB">
        <w:rPr>
          <w:rtl/>
        </w:rPr>
        <w:t>وفلكية د</w:t>
      </w:r>
      <w:r>
        <w:rPr>
          <w:rtl/>
        </w:rPr>
        <w:t>. (</w:t>
      </w:r>
      <w:r w:rsidRPr="004D51BB">
        <w:rPr>
          <w:rtl/>
        </w:rPr>
        <w:t>21) يسنح</w:t>
      </w:r>
      <w:r>
        <w:rPr>
          <w:rtl/>
        </w:rPr>
        <w:t xml:space="preserve"> : </w:t>
      </w:r>
      <w:r w:rsidRPr="004D51BB">
        <w:rPr>
          <w:rtl/>
        </w:rPr>
        <w:t>فسنح ب</w:t>
      </w:r>
      <w:r>
        <w:rPr>
          <w:rtl/>
        </w:rPr>
        <w:t xml:space="preserve"> ، </w:t>
      </w:r>
      <w:r w:rsidRPr="004D51BB">
        <w:rPr>
          <w:rtl/>
        </w:rPr>
        <w:t>م ؛ فيسنح ط</w:t>
      </w:r>
      <w:r>
        <w:rPr>
          <w:rtl/>
        </w:rPr>
        <w:t>. (</w:t>
      </w:r>
      <w:r w:rsidRPr="004D51BB">
        <w:rPr>
          <w:rtl/>
        </w:rPr>
        <w:t>22) يحرك</w:t>
      </w:r>
      <w:r>
        <w:rPr>
          <w:rtl/>
        </w:rPr>
        <w:t xml:space="preserve"> : </w:t>
      </w:r>
      <w:r w:rsidRPr="004D51BB">
        <w:rPr>
          <w:rtl/>
        </w:rPr>
        <w:t>+ له ب</w:t>
      </w:r>
      <w:r>
        <w:rPr>
          <w:rtl/>
        </w:rPr>
        <w:t xml:space="preserve"> ، </w:t>
      </w:r>
      <w:r w:rsidRPr="004D51BB">
        <w:rPr>
          <w:rtl/>
        </w:rPr>
        <w:t>ص</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w:t>
      </w:r>
      <w:r w:rsidRPr="004D51BB">
        <w:rPr>
          <w:rtl/>
        </w:rPr>
        <w:t>23) يقتدى</w:t>
      </w:r>
      <w:r>
        <w:rPr>
          <w:rtl/>
        </w:rPr>
        <w:t xml:space="preserve"> : </w:t>
      </w:r>
      <w:r w:rsidRPr="004D51BB">
        <w:rPr>
          <w:rtl/>
        </w:rPr>
        <w:t>يبتدئ م</w:t>
      </w:r>
      <w:r>
        <w:rPr>
          <w:rtl/>
        </w:rPr>
        <w:t>. (</w:t>
      </w:r>
      <w:r w:rsidRPr="004D51BB">
        <w:rPr>
          <w:rtl/>
        </w:rPr>
        <w:t>24) ويحتذى</w:t>
      </w:r>
      <w:r>
        <w:rPr>
          <w:rtl/>
        </w:rPr>
        <w:t xml:space="preserve"> : </w:t>
      </w:r>
      <w:r w:rsidRPr="004D51BB">
        <w:rPr>
          <w:rtl/>
        </w:rPr>
        <w:t>أو يحتذى م</w:t>
      </w:r>
      <w:r>
        <w:rPr>
          <w:rtl/>
        </w:rPr>
        <w:t>. (</w:t>
      </w:r>
      <w:r w:rsidRPr="004D51BB">
        <w:rPr>
          <w:rtl/>
        </w:rPr>
        <w:t>25) عن</w:t>
      </w:r>
      <w:r>
        <w:rPr>
          <w:rtl/>
        </w:rPr>
        <w:t xml:space="preserve"> : </w:t>
      </w:r>
      <w:r w:rsidRPr="004D51BB">
        <w:rPr>
          <w:rtl/>
        </w:rPr>
        <w:t>من م</w:t>
      </w:r>
      <w:r>
        <w:rPr>
          <w:rtl/>
        </w:rPr>
        <w:t>. (</w:t>
      </w:r>
      <w:r w:rsidRPr="004D51BB">
        <w:rPr>
          <w:rtl/>
        </w:rPr>
        <w:t>26) مرتبة منه</w:t>
      </w:r>
      <w:r>
        <w:rPr>
          <w:rtl/>
        </w:rPr>
        <w:t xml:space="preserve"> : </w:t>
      </w:r>
      <w:r w:rsidRPr="004D51BB">
        <w:rPr>
          <w:rtl/>
        </w:rPr>
        <w:t>منه مرتبة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وهو الشوق إلى التشبه به بمقدار الإمكان</w:t>
      </w:r>
      <w:r>
        <w:rPr>
          <w:rtl/>
          <w:lang w:bidi="fa-IR"/>
        </w:rPr>
        <w:t xml:space="preserve"> ، </w:t>
      </w:r>
      <w:r w:rsidRPr="004D51BB">
        <w:rPr>
          <w:rtl/>
          <w:lang w:bidi="fa-IR"/>
        </w:rPr>
        <w:t>فيلزم طلب الحركة لا من حيث هي حركة</w:t>
      </w:r>
      <w:r>
        <w:rPr>
          <w:rtl/>
          <w:lang w:bidi="fa-IR"/>
        </w:rPr>
        <w:t xml:space="preserve"> ، </w:t>
      </w:r>
      <w:r w:rsidRPr="004D51BB">
        <w:rPr>
          <w:rtl/>
          <w:lang w:bidi="fa-IR"/>
        </w:rPr>
        <w:t>ولكن من حيث قلنا</w:t>
      </w:r>
      <w:r>
        <w:rPr>
          <w:rtl/>
          <w:lang w:bidi="fa-IR"/>
        </w:rPr>
        <w:t xml:space="preserve"> ، </w:t>
      </w:r>
      <w:r w:rsidRPr="004D51BB">
        <w:rPr>
          <w:rtl/>
          <w:lang w:bidi="fa-IR"/>
        </w:rPr>
        <w:t xml:space="preserve">ويكون هذا الشوق يتبع </w:t>
      </w:r>
      <w:r w:rsidRPr="003131C0">
        <w:rPr>
          <w:rStyle w:val="rfdFootnotenum"/>
          <w:rtl/>
        </w:rPr>
        <w:t>(1)</w:t>
      </w:r>
      <w:r w:rsidRPr="004D51BB">
        <w:rPr>
          <w:rtl/>
          <w:lang w:bidi="fa-IR"/>
        </w:rPr>
        <w:t xml:space="preserve"> ذلك العشق والالتذاذ منبعثا عنه</w:t>
      </w:r>
      <w:r>
        <w:rPr>
          <w:rtl/>
          <w:lang w:bidi="fa-IR"/>
        </w:rPr>
        <w:t xml:space="preserve"> ، </w:t>
      </w:r>
      <w:r w:rsidRPr="004D51BB">
        <w:rPr>
          <w:rtl/>
          <w:lang w:bidi="fa-IR"/>
        </w:rPr>
        <w:t>وهذا الاستكمال منبعثا عن الشوق</w:t>
      </w:r>
      <w:r>
        <w:rPr>
          <w:rtl/>
          <w:lang w:bidi="fa-IR"/>
        </w:rPr>
        <w:t xml:space="preserve"> ، </w:t>
      </w:r>
      <w:r w:rsidRPr="004D51BB">
        <w:rPr>
          <w:rtl/>
          <w:lang w:bidi="fa-IR"/>
        </w:rPr>
        <w:t xml:space="preserve">فعلى هذا النحو يحرك المبدأ الأول </w:t>
      </w:r>
      <w:r w:rsidRPr="003131C0">
        <w:rPr>
          <w:rStyle w:val="rfdFootnotenum"/>
          <w:rtl/>
        </w:rPr>
        <w:t>(2)</w:t>
      </w:r>
      <w:r w:rsidRPr="004D51BB">
        <w:rPr>
          <w:rtl/>
          <w:lang w:bidi="fa-IR"/>
        </w:rPr>
        <w:t xml:space="preserve"> جرم السماء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وقد اتضح لك من هذه الجملة أيضا</w:t>
      </w:r>
      <w:r>
        <w:rPr>
          <w:rtl/>
          <w:lang w:bidi="fa-IR"/>
        </w:rPr>
        <w:t xml:space="preserve"> ، </w:t>
      </w:r>
      <w:r w:rsidRPr="004D51BB">
        <w:rPr>
          <w:rtl/>
          <w:lang w:bidi="fa-IR"/>
        </w:rPr>
        <w:t>أن المعلم الأول إذا قال</w:t>
      </w:r>
      <w:r>
        <w:rPr>
          <w:rtl/>
          <w:lang w:bidi="fa-IR"/>
        </w:rPr>
        <w:t xml:space="preserve"> : </w:t>
      </w:r>
      <w:r w:rsidRPr="004D51BB">
        <w:rPr>
          <w:rtl/>
          <w:lang w:bidi="fa-IR"/>
        </w:rPr>
        <w:t>إن الفلك متحرك بطبعه فما ذا يعني</w:t>
      </w:r>
      <w:r>
        <w:rPr>
          <w:rtl/>
          <w:lang w:bidi="fa-IR"/>
        </w:rPr>
        <w:t xml:space="preserve"> ، </w:t>
      </w:r>
      <w:r w:rsidRPr="004D51BB">
        <w:rPr>
          <w:rtl/>
          <w:lang w:bidi="fa-IR"/>
        </w:rPr>
        <w:t>أو قال</w:t>
      </w:r>
      <w:r>
        <w:rPr>
          <w:rtl/>
          <w:lang w:bidi="fa-IR"/>
        </w:rPr>
        <w:t xml:space="preserve"> : </w:t>
      </w:r>
      <w:r w:rsidRPr="004D51BB">
        <w:rPr>
          <w:rtl/>
          <w:lang w:bidi="fa-IR"/>
        </w:rPr>
        <w:t xml:space="preserve">إنه متحرك بالنفس فما ذا يعني </w:t>
      </w:r>
      <w:r w:rsidRPr="003131C0">
        <w:rPr>
          <w:rStyle w:val="rfdFootnotenum"/>
          <w:rtl/>
        </w:rPr>
        <w:t>(4)</w:t>
      </w:r>
      <w:r>
        <w:rPr>
          <w:rtl/>
          <w:lang w:bidi="fa-IR"/>
        </w:rPr>
        <w:t xml:space="preserve"> ، </w:t>
      </w:r>
      <w:r w:rsidRPr="004D51BB">
        <w:rPr>
          <w:rtl/>
          <w:lang w:bidi="fa-IR"/>
        </w:rPr>
        <w:t xml:space="preserve">أو قال </w:t>
      </w:r>
      <w:r w:rsidRPr="003131C0">
        <w:rPr>
          <w:rStyle w:val="rfdFootnotenum"/>
          <w:rtl/>
        </w:rPr>
        <w:t>(5)</w:t>
      </w:r>
      <w:r>
        <w:rPr>
          <w:rtl/>
          <w:lang w:bidi="fa-IR"/>
        </w:rPr>
        <w:t xml:space="preserve"> : </w:t>
      </w:r>
      <w:r w:rsidRPr="004D51BB">
        <w:rPr>
          <w:rtl/>
          <w:lang w:bidi="fa-IR"/>
        </w:rPr>
        <w:t xml:space="preserve">متحرك بقوة غير متناهية تحرك </w:t>
      </w:r>
      <w:r w:rsidRPr="003131C0">
        <w:rPr>
          <w:rStyle w:val="rfdFootnotenum"/>
          <w:rtl/>
        </w:rPr>
        <w:t>(6)</w:t>
      </w:r>
      <w:r w:rsidRPr="004D51BB">
        <w:rPr>
          <w:rtl/>
          <w:lang w:bidi="fa-IR"/>
        </w:rPr>
        <w:t xml:space="preserve"> كما يحرك المعشوق</w:t>
      </w:r>
      <w:r>
        <w:rPr>
          <w:rtl/>
          <w:lang w:bidi="fa-IR"/>
        </w:rPr>
        <w:t xml:space="preserve"> ، </w:t>
      </w:r>
      <w:r w:rsidRPr="004D51BB">
        <w:rPr>
          <w:rtl/>
          <w:lang w:bidi="fa-IR"/>
        </w:rPr>
        <w:t>فما ذا يعني</w:t>
      </w:r>
      <w:r>
        <w:rPr>
          <w:rtl/>
          <w:lang w:bidi="fa-IR"/>
        </w:rPr>
        <w:t xml:space="preserve"> ، </w:t>
      </w:r>
      <w:r w:rsidRPr="004D51BB">
        <w:rPr>
          <w:rtl/>
          <w:lang w:bidi="fa-IR"/>
        </w:rPr>
        <w:t xml:space="preserve">وأنه </w:t>
      </w:r>
      <w:r w:rsidRPr="003131C0">
        <w:rPr>
          <w:rStyle w:val="rfdFootnotenum"/>
          <w:rtl/>
        </w:rPr>
        <w:t>(7)</w:t>
      </w:r>
      <w:r w:rsidRPr="004D51BB">
        <w:rPr>
          <w:rtl/>
          <w:lang w:bidi="fa-IR"/>
        </w:rPr>
        <w:t xml:space="preserve"> ليس في أقواله تناقض ولا اختلاف </w:t>
      </w:r>
      <w:r w:rsidRPr="003131C0">
        <w:rPr>
          <w:rStyle w:val="rfdFootnotenum"/>
          <w:rtl/>
        </w:rPr>
        <w:t>(8)</w:t>
      </w:r>
      <w:r>
        <w:rPr>
          <w:rtl/>
          <w:lang w:bidi="fa-IR"/>
        </w:rPr>
        <w:t xml:space="preserve">. </w:t>
      </w:r>
    </w:p>
    <w:p w:rsidR="000D2378" w:rsidRPr="004D51BB" w:rsidRDefault="000D2378" w:rsidP="00D776F2">
      <w:pPr>
        <w:rPr>
          <w:rtl/>
          <w:lang w:bidi="fa-IR"/>
        </w:rPr>
      </w:pPr>
      <w:r w:rsidRPr="004D51BB">
        <w:rPr>
          <w:rtl/>
          <w:lang w:bidi="fa-IR"/>
        </w:rPr>
        <w:t xml:space="preserve">ثم أنت </w:t>
      </w:r>
      <w:r w:rsidRPr="003131C0">
        <w:rPr>
          <w:rStyle w:val="rfdFootnotenum"/>
          <w:rtl/>
        </w:rPr>
        <w:t>(9)</w:t>
      </w:r>
      <w:r w:rsidRPr="004D51BB">
        <w:rPr>
          <w:rtl/>
          <w:lang w:bidi="fa-IR"/>
        </w:rPr>
        <w:t xml:space="preserve"> تعلم أن جوهر هذا الخير المعشوق الأول واحد</w:t>
      </w:r>
      <w:r>
        <w:rPr>
          <w:rtl/>
          <w:lang w:bidi="fa-IR"/>
        </w:rPr>
        <w:t xml:space="preserve"> ، </w:t>
      </w:r>
      <w:r w:rsidRPr="004D51BB">
        <w:rPr>
          <w:rtl/>
          <w:lang w:bidi="fa-IR"/>
        </w:rPr>
        <w:t>ولا يمكن أن يكون هذا المحرك الأول الذي لجملة السماء فوق واحد</w:t>
      </w:r>
      <w:r>
        <w:rPr>
          <w:rtl/>
          <w:lang w:bidi="fa-IR"/>
        </w:rPr>
        <w:t xml:space="preserve"> ، </w:t>
      </w:r>
      <w:r w:rsidRPr="004D51BB">
        <w:rPr>
          <w:rtl/>
          <w:lang w:bidi="fa-IR"/>
        </w:rPr>
        <w:t xml:space="preserve">وإن كان لكل كرة من كرات السماء محرك قريب يخصها </w:t>
      </w:r>
      <w:r w:rsidRPr="003131C0">
        <w:rPr>
          <w:rStyle w:val="rfdFootnotenum"/>
          <w:rtl/>
        </w:rPr>
        <w:t>(10)</w:t>
      </w:r>
      <w:r>
        <w:rPr>
          <w:rtl/>
          <w:lang w:bidi="fa-IR"/>
        </w:rPr>
        <w:t xml:space="preserve"> ، </w:t>
      </w:r>
      <w:r w:rsidRPr="004D51BB">
        <w:rPr>
          <w:rtl/>
          <w:lang w:bidi="fa-IR"/>
        </w:rPr>
        <w:t xml:space="preserve">ومتشوق </w:t>
      </w:r>
      <w:r w:rsidRPr="003131C0">
        <w:rPr>
          <w:rStyle w:val="rfdFootnotenum"/>
          <w:rtl/>
        </w:rPr>
        <w:t>(11)</w:t>
      </w:r>
      <w:r w:rsidRPr="004D51BB">
        <w:rPr>
          <w:rtl/>
          <w:lang w:bidi="fa-IR"/>
        </w:rPr>
        <w:t xml:space="preserve"> ومعشوق يخصها </w:t>
      </w:r>
      <w:r w:rsidRPr="003131C0">
        <w:rPr>
          <w:rStyle w:val="rfdFootnotenum"/>
          <w:rtl/>
        </w:rPr>
        <w:t>(12)</w:t>
      </w:r>
      <w:r w:rsidRPr="004D51BB">
        <w:rPr>
          <w:rtl/>
          <w:lang w:bidi="fa-IR"/>
        </w:rPr>
        <w:t xml:space="preserve"> على ما يراه المعلم الأول ومن بعده من محصلي علماء المشائين</w:t>
      </w:r>
      <w:r>
        <w:rPr>
          <w:rtl/>
          <w:lang w:bidi="fa-IR"/>
        </w:rPr>
        <w:t xml:space="preserve"> ، </w:t>
      </w:r>
      <w:r w:rsidRPr="004D51BB">
        <w:rPr>
          <w:rtl/>
          <w:lang w:bidi="fa-IR"/>
        </w:rPr>
        <w:t xml:space="preserve">فإنهم إنما ينفون الكثرة عن محرك الكل </w:t>
      </w:r>
      <w:r w:rsidRPr="003131C0">
        <w:rPr>
          <w:rStyle w:val="rfdFootnotenum"/>
          <w:rtl/>
        </w:rPr>
        <w:t>(13)</w:t>
      </w:r>
      <w:r>
        <w:rPr>
          <w:rtl/>
          <w:lang w:bidi="fa-IR"/>
        </w:rPr>
        <w:t xml:space="preserve"> ، </w:t>
      </w:r>
      <w:r w:rsidRPr="004D51BB">
        <w:rPr>
          <w:rtl/>
          <w:lang w:bidi="fa-IR"/>
        </w:rPr>
        <w:t xml:space="preserve">ويثبتون </w:t>
      </w:r>
      <w:r w:rsidRPr="003131C0">
        <w:rPr>
          <w:rStyle w:val="rfdFootnotenum"/>
          <w:rtl/>
        </w:rPr>
        <w:t>(14)</w:t>
      </w:r>
      <w:r w:rsidRPr="004D51BB">
        <w:rPr>
          <w:rtl/>
          <w:lang w:bidi="fa-IR"/>
        </w:rPr>
        <w:t xml:space="preserve"> الكثرة للمحركات المفارقة وغير المفارقة </w:t>
      </w:r>
      <w:r w:rsidRPr="003131C0">
        <w:rPr>
          <w:rStyle w:val="rfdFootnotenum"/>
          <w:rtl/>
        </w:rPr>
        <w:t>(15)</w:t>
      </w:r>
      <w:r w:rsidRPr="004D51BB">
        <w:rPr>
          <w:rtl/>
          <w:lang w:bidi="fa-IR"/>
        </w:rPr>
        <w:t xml:space="preserve"> التي يختص </w:t>
      </w:r>
      <w:r w:rsidRPr="003131C0">
        <w:rPr>
          <w:rStyle w:val="rfdFootnotenum"/>
          <w:rtl/>
        </w:rPr>
        <w:t>(16)</w:t>
      </w:r>
      <w:r w:rsidRPr="004D51BB">
        <w:rPr>
          <w:rtl/>
          <w:lang w:bidi="fa-IR"/>
        </w:rPr>
        <w:t xml:space="preserve"> واحدا واحدا منها</w:t>
      </w:r>
      <w:r>
        <w:rPr>
          <w:rtl/>
          <w:lang w:bidi="fa-IR"/>
        </w:rPr>
        <w:t xml:space="preserve"> ، </w:t>
      </w:r>
      <w:r w:rsidRPr="004D51BB">
        <w:rPr>
          <w:rtl/>
          <w:lang w:bidi="fa-IR"/>
        </w:rPr>
        <w:t xml:space="preserve">فيجعلون أول المفارقات الخاصة </w:t>
      </w:r>
      <w:r w:rsidRPr="003131C0">
        <w:rPr>
          <w:rStyle w:val="rfdFootnotenum"/>
          <w:rtl/>
        </w:rPr>
        <w:t>(17)</w:t>
      </w:r>
      <w:r w:rsidRPr="004D51BB">
        <w:rPr>
          <w:rtl/>
          <w:lang w:bidi="fa-IR"/>
        </w:rPr>
        <w:t xml:space="preserve"> محرك الكرة الأولى</w:t>
      </w:r>
      <w:r>
        <w:rPr>
          <w:rtl/>
          <w:lang w:bidi="fa-IR"/>
        </w:rPr>
        <w:t xml:space="preserve"> ، </w:t>
      </w:r>
      <w:r w:rsidRPr="004D51BB">
        <w:rPr>
          <w:rtl/>
          <w:lang w:bidi="fa-IR"/>
        </w:rPr>
        <w:t>وهي عند من تقدم بطلميوس كرة الثوابت</w:t>
      </w:r>
      <w:r>
        <w:rPr>
          <w:rtl/>
          <w:lang w:bidi="fa-IR"/>
        </w:rPr>
        <w:t xml:space="preserve"> ، </w:t>
      </w:r>
      <w:r w:rsidRPr="004D51BB">
        <w:rPr>
          <w:rtl/>
          <w:lang w:bidi="fa-IR"/>
        </w:rPr>
        <w:t xml:space="preserve">وعند من تعلم العلوم </w:t>
      </w:r>
      <w:r w:rsidRPr="003131C0">
        <w:rPr>
          <w:rStyle w:val="rfdFootnotenum"/>
          <w:rtl/>
        </w:rPr>
        <w:t>(18)</w:t>
      </w:r>
      <w:r w:rsidRPr="004D51BB">
        <w:rPr>
          <w:rtl/>
          <w:lang w:bidi="fa-IR"/>
        </w:rPr>
        <w:t xml:space="preserve"> التي ظهرت لبطلميوس كرة خارجة عنها محيطة </w:t>
      </w:r>
      <w:r w:rsidRPr="003131C0">
        <w:rPr>
          <w:rStyle w:val="rfdFootnotenum"/>
          <w:rtl/>
        </w:rPr>
        <w:t>(19)</w:t>
      </w:r>
      <w:r w:rsidRPr="004D51BB">
        <w:rPr>
          <w:rtl/>
          <w:lang w:bidi="fa-IR"/>
        </w:rPr>
        <w:t xml:space="preserve"> بها </w:t>
      </w:r>
      <w:r w:rsidRPr="003131C0">
        <w:rPr>
          <w:rStyle w:val="rfdFootnotenum"/>
          <w:rtl/>
        </w:rPr>
        <w:t>(20)</w:t>
      </w:r>
      <w:r w:rsidRPr="004D51BB">
        <w:rPr>
          <w:rtl/>
          <w:lang w:bidi="fa-IR"/>
        </w:rPr>
        <w:t xml:space="preserve"> غير مكوكبة</w:t>
      </w:r>
      <w:r>
        <w:rPr>
          <w:rtl/>
          <w:lang w:bidi="fa-IR"/>
        </w:rPr>
        <w:t xml:space="preserve"> ، </w:t>
      </w:r>
      <w:r w:rsidRPr="004D51BB">
        <w:rPr>
          <w:rtl/>
          <w:lang w:bidi="fa-IR"/>
        </w:rPr>
        <w:t xml:space="preserve">وبعد ذلك محرك </w:t>
      </w:r>
      <w:r w:rsidRPr="003131C0">
        <w:rPr>
          <w:rStyle w:val="rfdFootnotenum"/>
          <w:rtl/>
        </w:rPr>
        <w:t>(21)</w:t>
      </w:r>
      <w:r w:rsidRPr="004D51BB">
        <w:rPr>
          <w:rtl/>
          <w:lang w:bidi="fa-IR"/>
        </w:rPr>
        <w:t xml:space="preserve"> الكرة التي تلي الأولى بحسب اختلاف الرأيين</w:t>
      </w:r>
      <w:r>
        <w:rPr>
          <w:rtl/>
          <w:lang w:bidi="fa-IR"/>
        </w:rPr>
        <w:t xml:space="preserve"> ، </w:t>
      </w:r>
      <w:r w:rsidRPr="004D51BB">
        <w:rPr>
          <w:rtl/>
          <w:lang w:bidi="fa-IR"/>
        </w:rPr>
        <w:t xml:space="preserve">وكذلك هلم </w:t>
      </w:r>
      <w:r w:rsidRPr="003131C0">
        <w:rPr>
          <w:rStyle w:val="rfdFootnotenum"/>
          <w:rtl/>
        </w:rPr>
        <w:t>(22)</w:t>
      </w:r>
      <w:r w:rsidRPr="004D51BB">
        <w:rPr>
          <w:rtl/>
          <w:lang w:bidi="fa-IR"/>
        </w:rPr>
        <w:t xml:space="preserve"> جرا</w:t>
      </w:r>
      <w:r>
        <w:rPr>
          <w:rtl/>
          <w:lang w:bidi="fa-IR"/>
        </w:rPr>
        <w:t xml:space="preserve">. </w:t>
      </w:r>
    </w:p>
    <w:p w:rsidR="000D2378" w:rsidRPr="004D51BB" w:rsidRDefault="000D2378" w:rsidP="00D776F2">
      <w:pPr>
        <w:rPr>
          <w:rtl/>
          <w:lang w:bidi="fa-IR"/>
        </w:rPr>
      </w:pPr>
      <w:r w:rsidRPr="004D51BB">
        <w:rPr>
          <w:rtl/>
          <w:lang w:bidi="fa-IR"/>
        </w:rPr>
        <w:t xml:space="preserve">فهؤلاء يرون أن محرك الكل شيء واحد </w:t>
      </w:r>
      <w:r w:rsidRPr="003131C0">
        <w:rPr>
          <w:rStyle w:val="rfdFootnotenum"/>
          <w:rtl/>
        </w:rPr>
        <w:t>(23)</w:t>
      </w:r>
      <w:r>
        <w:rPr>
          <w:rtl/>
          <w:lang w:bidi="fa-IR"/>
        </w:rPr>
        <w:t xml:space="preserve"> ، </w:t>
      </w:r>
      <w:r w:rsidRPr="004D51BB">
        <w:rPr>
          <w:rtl/>
          <w:lang w:bidi="fa-IR"/>
        </w:rPr>
        <w:t>ولكل كرة بعد ذلك محرك خاص</w:t>
      </w:r>
      <w:r>
        <w:rPr>
          <w:rtl/>
          <w:lang w:bidi="fa-IR"/>
        </w:rPr>
        <w:t xml:space="preserve">. </w:t>
      </w:r>
      <w:r w:rsidRPr="004D51BB">
        <w:rPr>
          <w:rtl/>
          <w:lang w:bidi="fa-IR"/>
        </w:rPr>
        <w:t>والمعلم الأول يضع عدد الكرات المتحركة على ما كان ظهر في زمانه</w:t>
      </w:r>
      <w:r>
        <w:rPr>
          <w:rtl/>
          <w:lang w:bidi="fa-IR"/>
        </w:rPr>
        <w:t xml:space="preserve"> ، </w:t>
      </w:r>
      <w:r w:rsidRPr="004D51BB">
        <w:rPr>
          <w:rtl/>
          <w:lang w:bidi="fa-IR"/>
        </w:rPr>
        <w:t>ويتبع عددها عدد المبادي المفارقة</w:t>
      </w:r>
      <w:r>
        <w:rPr>
          <w:rtl/>
          <w:lang w:bidi="fa-IR"/>
        </w:rPr>
        <w:t xml:space="preserve">. </w:t>
      </w:r>
      <w:r w:rsidRPr="004D51BB">
        <w:rPr>
          <w:rtl/>
          <w:lang w:bidi="fa-IR"/>
        </w:rPr>
        <w:t xml:space="preserve">وبعض من هو أسد </w:t>
      </w:r>
      <w:r w:rsidRPr="003131C0">
        <w:rPr>
          <w:rStyle w:val="rfdFootnotenum"/>
          <w:rtl/>
        </w:rPr>
        <w:t>(24)</w:t>
      </w:r>
      <w:r w:rsidRPr="004D51BB">
        <w:rPr>
          <w:rtl/>
          <w:lang w:bidi="fa-IR"/>
        </w:rPr>
        <w:t xml:space="preserve"> قولا من أصحابه يصرح ويقول</w:t>
      </w:r>
      <w:r>
        <w:rPr>
          <w:rtl/>
          <w:lang w:bidi="fa-IR"/>
        </w:rPr>
        <w:t xml:space="preserve"> ـ </w:t>
      </w:r>
      <w:r w:rsidRPr="004D51BB">
        <w:rPr>
          <w:rtl/>
          <w:lang w:bidi="fa-IR"/>
        </w:rPr>
        <w:t xml:space="preserve">في رسالته التي </w:t>
      </w:r>
      <w:r w:rsidRPr="003131C0">
        <w:rPr>
          <w:rStyle w:val="rfdFootnotenum"/>
          <w:rtl/>
        </w:rPr>
        <w:t>(25)</w:t>
      </w:r>
      <w:r w:rsidRPr="004D51BB">
        <w:rPr>
          <w:rtl/>
          <w:lang w:bidi="fa-IR"/>
        </w:rPr>
        <w:t xml:space="preserve"> في مبادئ</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يتبع</w:t>
      </w:r>
      <w:r>
        <w:rPr>
          <w:rtl/>
        </w:rPr>
        <w:t xml:space="preserve"> : </w:t>
      </w:r>
      <w:r w:rsidRPr="004D51BB">
        <w:rPr>
          <w:rtl/>
        </w:rPr>
        <w:t>تبع ب</w:t>
      </w:r>
      <w:r>
        <w:rPr>
          <w:rtl/>
        </w:rPr>
        <w:t xml:space="preserve"> ، </w:t>
      </w:r>
      <w:r w:rsidRPr="004D51BB">
        <w:rPr>
          <w:rtl/>
        </w:rPr>
        <w:t>د</w:t>
      </w:r>
      <w:r>
        <w:rPr>
          <w:rtl/>
        </w:rPr>
        <w:t xml:space="preserve"> ، </w:t>
      </w:r>
      <w:r w:rsidRPr="004D51BB">
        <w:rPr>
          <w:rtl/>
        </w:rPr>
        <w:t>م</w:t>
      </w:r>
      <w:r>
        <w:rPr>
          <w:rtl/>
        </w:rPr>
        <w:t>. (</w:t>
      </w:r>
      <w:r w:rsidRPr="004D51BB">
        <w:rPr>
          <w:rtl/>
        </w:rPr>
        <w:t>2) الأول</w:t>
      </w:r>
      <w:r>
        <w:rPr>
          <w:rtl/>
        </w:rPr>
        <w:t xml:space="preserve"> : </w:t>
      </w:r>
      <w:r w:rsidRPr="004D51BB">
        <w:rPr>
          <w:rtl/>
        </w:rPr>
        <w:t>+ جميع ح</w:t>
      </w:r>
      <w:r>
        <w:rPr>
          <w:rtl/>
        </w:rPr>
        <w:t>. (</w:t>
      </w:r>
      <w:r w:rsidRPr="004D51BB">
        <w:rPr>
          <w:rtl/>
        </w:rPr>
        <w:t>3) السماء</w:t>
      </w:r>
      <w:r>
        <w:rPr>
          <w:rtl/>
        </w:rPr>
        <w:t xml:space="preserve"> : </w:t>
      </w:r>
      <w:r w:rsidRPr="004D51BB">
        <w:rPr>
          <w:rtl/>
        </w:rPr>
        <w:t>السماوية ص</w:t>
      </w:r>
      <w:r>
        <w:rPr>
          <w:rtl/>
        </w:rPr>
        <w:t>. (</w:t>
      </w:r>
      <w:r w:rsidRPr="004D51BB">
        <w:rPr>
          <w:rtl/>
        </w:rPr>
        <w:t xml:space="preserve">5) قال </w:t>
      </w:r>
      <w:r>
        <w:rPr>
          <w:rtl/>
        </w:rPr>
        <w:t>(</w:t>
      </w:r>
      <w:r w:rsidRPr="004D51BB">
        <w:rPr>
          <w:rtl/>
        </w:rPr>
        <w:t xml:space="preserve"> الثانية )</w:t>
      </w:r>
      <w:r>
        <w:rPr>
          <w:rtl/>
        </w:rPr>
        <w:t xml:space="preserve"> : </w:t>
      </w:r>
      <w:r w:rsidRPr="00440B49">
        <w:rPr>
          <w:rtl/>
        </w:rPr>
        <w:t>+ أنه م</w:t>
      </w:r>
      <w:r>
        <w:rPr>
          <w:rtl/>
        </w:rPr>
        <w:t>. (</w:t>
      </w:r>
      <w:r w:rsidRPr="004D51BB">
        <w:rPr>
          <w:rtl/>
        </w:rPr>
        <w:t>4) أو قال إنه</w:t>
      </w:r>
      <w:r>
        <w:rPr>
          <w:rtl/>
        </w:rPr>
        <w:t xml:space="preserve"> .... </w:t>
      </w:r>
      <w:r w:rsidRPr="004D51BB">
        <w:rPr>
          <w:rtl/>
        </w:rPr>
        <w:t>فما ذا يعنى</w:t>
      </w:r>
      <w:r>
        <w:rPr>
          <w:rtl/>
        </w:rPr>
        <w:t xml:space="preserve"> : </w:t>
      </w:r>
      <w:r w:rsidRPr="004D51BB">
        <w:rPr>
          <w:rtl/>
        </w:rPr>
        <w:t>ساقطة من د</w:t>
      </w:r>
      <w:r>
        <w:rPr>
          <w:rtl/>
        </w:rPr>
        <w:t>. (</w:t>
      </w:r>
      <w:r w:rsidRPr="004D51BB">
        <w:rPr>
          <w:rtl/>
        </w:rPr>
        <w:t>6) تحرك</w:t>
      </w:r>
      <w:r>
        <w:rPr>
          <w:rtl/>
        </w:rPr>
        <w:t xml:space="preserve"> : </w:t>
      </w:r>
      <w:r w:rsidRPr="004D51BB">
        <w:rPr>
          <w:rtl/>
        </w:rPr>
        <w:t>بحركة ص</w:t>
      </w:r>
      <w:r>
        <w:rPr>
          <w:rtl/>
        </w:rPr>
        <w:t>. (</w:t>
      </w:r>
      <w:r w:rsidRPr="004D51BB">
        <w:rPr>
          <w:rtl/>
        </w:rPr>
        <w:t>7) وأنه</w:t>
      </w:r>
      <w:r>
        <w:rPr>
          <w:rtl/>
        </w:rPr>
        <w:t xml:space="preserve"> : </w:t>
      </w:r>
      <w:r w:rsidRPr="004D51BB">
        <w:rPr>
          <w:rtl/>
        </w:rPr>
        <w:t>فإنه ط</w:t>
      </w:r>
      <w:r>
        <w:rPr>
          <w:rtl/>
        </w:rPr>
        <w:t>. (</w:t>
      </w:r>
      <w:r w:rsidRPr="004D51BB">
        <w:rPr>
          <w:rtl/>
        </w:rPr>
        <w:t>8) ولا اختلاف</w:t>
      </w:r>
      <w:r>
        <w:rPr>
          <w:rtl/>
        </w:rPr>
        <w:t xml:space="preserve"> : </w:t>
      </w:r>
      <w:r w:rsidRPr="004D51BB">
        <w:rPr>
          <w:rtl/>
        </w:rPr>
        <w:t>+ فصل فى أن لكل فلك جزئى محركا أولا مفارقا قبل نفسه يحرك على أنه معشوق وأن المحرك الأول للكل مبدأ لجميع ذلك ح</w:t>
      </w:r>
      <w:r>
        <w:rPr>
          <w:rtl/>
        </w:rPr>
        <w:t xml:space="preserve"> ، </w:t>
      </w:r>
      <w:r w:rsidRPr="004D51BB">
        <w:rPr>
          <w:rtl/>
        </w:rPr>
        <w:t>ص</w:t>
      </w:r>
      <w:r>
        <w:rPr>
          <w:rtl/>
        </w:rPr>
        <w:t>. (</w:t>
      </w:r>
      <w:r w:rsidRPr="004D51BB">
        <w:rPr>
          <w:rtl/>
        </w:rPr>
        <w:t>9) ثم أنت</w:t>
      </w:r>
      <w:r>
        <w:rPr>
          <w:rtl/>
        </w:rPr>
        <w:t xml:space="preserve"> : </w:t>
      </w:r>
      <w:r w:rsidRPr="004D51BB">
        <w:rPr>
          <w:rtl/>
        </w:rPr>
        <w:t>وأنت د</w:t>
      </w:r>
      <w:r>
        <w:rPr>
          <w:rtl/>
        </w:rPr>
        <w:t xml:space="preserve"> ، </w:t>
      </w:r>
      <w:r w:rsidRPr="004D51BB">
        <w:rPr>
          <w:rtl/>
        </w:rPr>
        <w:t>م</w:t>
      </w:r>
      <w:r>
        <w:rPr>
          <w:rtl/>
        </w:rPr>
        <w:t>. (</w:t>
      </w:r>
      <w:r w:rsidRPr="004D51BB">
        <w:rPr>
          <w:rtl/>
        </w:rPr>
        <w:t>12) يخصها</w:t>
      </w:r>
      <w:r>
        <w:rPr>
          <w:rtl/>
        </w:rPr>
        <w:t xml:space="preserve"> : </w:t>
      </w:r>
      <w:r w:rsidRPr="004D51BB">
        <w:rPr>
          <w:rtl/>
        </w:rPr>
        <w:t>يخصه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11) ومتشوق</w:t>
      </w:r>
      <w:r>
        <w:rPr>
          <w:rtl/>
        </w:rPr>
        <w:t xml:space="preserve"> : </w:t>
      </w:r>
      <w:r w:rsidRPr="004D51BB">
        <w:rPr>
          <w:rtl/>
        </w:rPr>
        <w:t>ساقطة من د</w:t>
      </w:r>
      <w:r>
        <w:rPr>
          <w:rtl/>
        </w:rPr>
        <w:t xml:space="preserve"> ، </w:t>
      </w:r>
      <w:r w:rsidRPr="004D51BB">
        <w:rPr>
          <w:rtl/>
        </w:rPr>
        <w:t>ط</w:t>
      </w:r>
      <w:r>
        <w:rPr>
          <w:rtl/>
        </w:rPr>
        <w:t>. (</w:t>
      </w:r>
      <w:r w:rsidRPr="004D51BB">
        <w:rPr>
          <w:rtl/>
        </w:rPr>
        <w:t>10) يخصها</w:t>
      </w:r>
      <w:r>
        <w:rPr>
          <w:rtl/>
        </w:rPr>
        <w:t xml:space="preserve"> : </w:t>
      </w:r>
      <w:r w:rsidRPr="004D51BB">
        <w:rPr>
          <w:rtl/>
        </w:rPr>
        <w:t>يخصه ب</w:t>
      </w:r>
      <w:r>
        <w:rPr>
          <w:rtl/>
        </w:rPr>
        <w:t xml:space="preserve"> ، </w:t>
      </w:r>
      <w:r w:rsidRPr="004D51BB">
        <w:rPr>
          <w:rtl/>
        </w:rPr>
        <w:t>ط</w:t>
      </w:r>
      <w:r>
        <w:rPr>
          <w:rtl/>
        </w:rPr>
        <w:t xml:space="preserve"> ، </w:t>
      </w:r>
      <w:r w:rsidRPr="004D51BB">
        <w:rPr>
          <w:rtl/>
        </w:rPr>
        <w:t>م</w:t>
      </w:r>
      <w:r>
        <w:rPr>
          <w:rtl/>
        </w:rPr>
        <w:t>. (</w:t>
      </w:r>
      <w:r w:rsidRPr="004D51BB">
        <w:rPr>
          <w:rtl/>
        </w:rPr>
        <w:t>13) الكل</w:t>
      </w:r>
      <w:r>
        <w:rPr>
          <w:rtl/>
        </w:rPr>
        <w:t xml:space="preserve"> : </w:t>
      </w:r>
      <w:r w:rsidRPr="004D51BB">
        <w:rPr>
          <w:rtl/>
        </w:rPr>
        <w:t>الأول د</w:t>
      </w:r>
      <w:r>
        <w:rPr>
          <w:rtl/>
        </w:rPr>
        <w:t>. (</w:t>
      </w:r>
      <w:r w:rsidRPr="004D51BB">
        <w:rPr>
          <w:rtl/>
        </w:rPr>
        <w:t>14) ويثبتون</w:t>
      </w:r>
      <w:r>
        <w:rPr>
          <w:rtl/>
        </w:rPr>
        <w:t xml:space="preserve"> : </w:t>
      </w:r>
      <w:r w:rsidRPr="004D51BB">
        <w:rPr>
          <w:rtl/>
        </w:rPr>
        <w:t>يثبتون</w:t>
      </w:r>
      <w:r>
        <w:rPr>
          <w:rtl/>
        </w:rPr>
        <w:t xml:space="preserve"> : </w:t>
      </w:r>
      <w:r w:rsidRPr="004D51BB">
        <w:rPr>
          <w:rtl/>
        </w:rPr>
        <w:t>يثبتون د</w:t>
      </w:r>
      <w:r>
        <w:rPr>
          <w:rtl/>
        </w:rPr>
        <w:t>. (</w:t>
      </w:r>
      <w:r w:rsidRPr="004D51BB">
        <w:rPr>
          <w:rtl/>
        </w:rPr>
        <w:t>15) وغير المقارقة</w:t>
      </w:r>
      <w:r>
        <w:rPr>
          <w:rtl/>
        </w:rPr>
        <w:t xml:space="preserve"> : </w:t>
      </w:r>
      <w:r w:rsidRPr="004D51BB">
        <w:rPr>
          <w:rtl/>
        </w:rPr>
        <w:t>وغيرها د</w:t>
      </w:r>
      <w:r>
        <w:rPr>
          <w:rtl/>
        </w:rPr>
        <w:t>. (</w:t>
      </w:r>
      <w:r w:rsidRPr="004D51BB">
        <w:rPr>
          <w:rtl/>
        </w:rPr>
        <w:t>16) يختص</w:t>
      </w:r>
      <w:r>
        <w:rPr>
          <w:rtl/>
        </w:rPr>
        <w:t xml:space="preserve"> : </w:t>
      </w:r>
      <w:r w:rsidRPr="004D51BB">
        <w:rPr>
          <w:rtl/>
        </w:rPr>
        <w:t>يخص م</w:t>
      </w:r>
      <w:r>
        <w:rPr>
          <w:rtl/>
        </w:rPr>
        <w:t>. (</w:t>
      </w:r>
      <w:r w:rsidRPr="004D51BB">
        <w:rPr>
          <w:rtl/>
        </w:rPr>
        <w:t>17) الخاصة</w:t>
      </w:r>
      <w:r>
        <w:rPr>
          <w:rtl/>
        </w:rPr>
        <w:t xml:space="preserve"> : </w:t>
      </w:r>
      <w:r w:rsidRPr="004D51BB">
        <w:rPr>
          <w:rtl/>
        </w:rPr>
        <w:t>الخاصية م</w:t>
      </w:r>
      <w:r>
        <w:rPr>
          <w:rtl/>
        </w:rPr>
        <w:t>. (</w:t>
      </w:r>
      <w:r w:rsidRPr="004D51BB">
        <w:rPr>
          <w:rtl/>
        </w:rPr>
        <w:t>18) العلوم</w:t>
      </w:r>
      <w:r>
        <w:rPr>
          <w:rtl/>
        </w:rPr>
        <w:t xml:space="preserve"> : </w:t>
      </w:r>
      <w:r w:rsidRPr="004D51BB">
        <w:rPr>
          <w:rtl/>
        </w:rPr>
        <w:t>بالعلوم ط</w:t>
      </w:r>
      <w:r>
        <w:rPr>
          <w:rtl/>
        </w:rPr>
        <w:t xml:space="preserve"> ، </w:t>
      </w:r>
      <w:r w:rsidRPr="004D51BB">
        <w:rPr>
          <w:rtl/>
        </w:rPr>
        <w:t>م</w:t>
      </w:r>
      <w:r>
        <w:rPr>
          <w:rtl/>
        </w:rPr>
        <w:t>. (</w:t>
      </w:r>
      <w:r w:rsidRPr="004D51BB">
        <w:rPr>
          <w:rtl/>
        </w:rPr>
        <w:t>19) محيطة</w:t>
      </w:r>
      <w:r>
        <w:rPr>
          <w:rtl/>
        </w:rPr>
        <w:t xml:space="preserve"> : </w:t>
      </w:r>
      <w:r w:rsidRPr="004D51BB">
        <w:rPr>
          <w:rtl/>
        </w:rPr>
        <w:t>محيط د</w:t>
      </w:r>
      <w:r>
        <w:rPr>
          <w:rtl/>
        </w:rPr>
        <w:t>. (</w:t>
      </w:r>
      <w:r w:rsidRPr="004D51BB">
        <w:rPr>
          <w:rtl/>
        </w:rPr>
        <w:t>20) بها</w:t>
      </w:r>
      <w:r>
        <w:rPr>
          <w:rtl/>
        </w:rPr>
        <w:t xml:space="preserve"> : </w:t>
      </w:r>
      <w:r w:rsidRPr="004D51BB">
        <w:rPr>
          <w:rtl/>
        </w:rPr>
        <w:t>ساقطة من م</w:t>
      </w:r>
      <w:r>
        <w:rPr>
          <w:rtl/>
        </w:rPr>
        <w:t>. (</w:t>
      </w:r>
      <w:r w:rsidRPr="004D51BB">
        <w:rPr>
          <w:rtl/>
        </w:rPr>
        <w:t>21) محرك</w:t>
      </w:r>
      <w:r>
        <w:rPr>
          <w:rtl/>
        </w:rPr>
        <w:t xml:space="preserve"> : </w:t>
      </w:r>
      <w:r w:rsidRPr="004D51BB">
        <w:rPr>
          <w:rtl/>
        </w:rPr>
        <w:t>فمحرك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22) هلم</w:t>
      </w:r>
      <w:r>
        <w:rPr>
          <w:rtl/>
        </w:rPr>
        <w:t xml:space="preserve"> : </w:t>
      </w:r>
      <w:r w:rsidRPr="004D51BB">
        <w:rPr>
          <w:rtl/>
        </w:rPr>
        <w:t>فهلم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23) واحد</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24) أسد</w:t>
      </w:r>
      <w:r>
        <w:rPr>
          <w:rtl/>
        </w:rPr>
        <w:t xml:space="preserve"> : </w:t>
      </w:r>
      <w:r w:rsidRPr="004D51BB">
        <w:rPr>
          <w:rtl/>
        </w:rPr>
        <w:t>أشد د</w:t>
      </w:r>
      <w:r>
        <w:rPr>
          <w:rtl/>
        </w:rPr>
        <w:t>. (</w:t>
      </w:r>
      <w:r w:rsidRPr="004D51BB">
        <w:rPr>
          <w:rtl/>
        </w:rPr>
        <w:t>25) التي</w:t>
      </w:r>
      <w:r>
        <w:rPr>
          <w:rtl/>
        </w:rPr>
        <w:t xml:space="preserve"> : </w:t>
      </w:r>
      <w:r w:rsidRPr="004D51BB">
        <w:rPr>
          <w:rtl/>
        </w:rPr>
        <w:t>ساقطة من 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الكل</w:t>
      </w:r>
      <w:r>
        <w:rPr>
          <w:rtl/>
          <w:lang w:bidi="fa-IR"/>
        </w:rPr>
        <w:t xml:space="preserve"> ـ </w:t>
      </w:r>
      <w:r w:rsidRPr="004D51BB">
        <w:rPr>
          <w:rtl/>
          <w:lang w:bidi="fa-IR"/>
        </w:rPr>
        <w:t>إن محرك جملة السماء واحد لا يجوز أن يكون عددا كثيرا</w:t>
      </w:r>
      <w:r>
        <w:rPr>
          <w:rtl/>
          <w:lang w:bidi="fa-IR"/>
        </w:rPr>
        <w:t xml:space="preserve"> ، </w:t>
      </w:r>
      <w:r w:rsidRPr="004D51BB">
        <w:rPr>
          <w:rtl/>
          <w:lang w:bidi="fa-IR"/>
        </w:rPr>
        <w:t xml:space="preserve">وإن كان </w:t>
      </w:r>
      <w:r w:rsidRPr="003131C0">
        <w:rPr>
          <w:rStyle w:val="rfdFootnotenum"/>
          <w:rtl/>
        </w:rPr>
        <w:t>(1)</w:t>
      </w:r>
      <w:r w:rsidRPr="004D51BB">
        <w:rPr>
          <w:rtl/>
          <w:lang w:bidi="fa-IR"/>
        </w:rPr>
        <w:t xml:space="preserve"> لكل كرة محرك ومتشوق يخصانها </w:t>
      </w:r>
      <w:r w:rsidRPr="003131C0">
        <w:rPr>
          <w:rStyle w:val="rfdFootnotenum"/>
          <w:rtl/>
        </w:rPr>
        <w:t>(2)</w:t>
      </w:r>
      <w:r>
        <w:rPr>
          <w:rtl/>
          <w:lang w:bidi="fa-IR"/>
        </w:rPr>
        <w:t xml:space="preserve">. </w:t>
      </w:r>
      <w:r w:rsidRPr="004D51BB">
        <w:rPr>
          <w:rtl/>
          <w:lang w:bidi="fa-IR"/>
        </w:rPr>
        <w:t>والذي يحسن عبارته عن كتب المعلم الأول على سبيل تلخيص</w:t>
      </w:r>
      <w:r>
        <w:rPr>
          <w:rtl/>
          <w:lang w:bidi="fa-IR"/>
        </w:rPr>
        <w:t xml:space="preserve"> ، </w:t>
      </w:r>
      <w:r w:rsidRPr="004D51BB">
        <w:rPr>
          <w:rtl/>
          <w:lang w:bidi="fa-IR"/>
        </w:rPr>
        <w:t xml:space="preserve">وإن لم يكن يغوص </w:t>
      </w:r>
      <w:r w:rsidRPr="003131C0">
        <w:rPr>
          <w:rStyle w:val="rfdFootnotenum"/>
          <w:rtl/>
        </w:rPr>
        <w:t>(3)</w:t>
      </w:r>
      <w:r w:rsidRPr="004D51BB">
        <w:rPr>
          <w:rtl/>
          <w:lang w:bidi="fa-IR"/>
        </w:rPr>
        <w:t xml:space="preserve"> في المعاني</w:t>
      </w:r>
      <w:r>
        <w:rPr>
          <w:rtl/>
          <w:lang w:bidi="fa-IR"/>
        </w:rPr>
        <w:t xml:space="preserve"> ، </w:t>
      </w:r>
      <w:r w:rsidRPr="004D51BB">
        <w:rPr>
          <w:rtl/>
          <w:lang w:bidi="fa-IR"/>
        </w:rPr>
        <w:t>يصرح ويقول ما هذا معناه</w:t>
      </w:r>
      <w:r>
        <w:rPr>
          <w:rtl/>
          <w:lang w:bidi="fa-IR"/>
        </w:rPr>
        <w:t xml:space="preserve"> : </w:t>
      </w:r>
      <w:r w:rsidRPr="004D51BB">
        <w:rPr>
          <w:rtl/>
          <w:lang w:bidi="fa-IR"/>
        </w:rPr>
        <w:t xml:space="preserve">إن الأشبه والأحق وجود مبدإ حركة خاصة </w:t>
      </w:r>
      <w:r w:rsidRPr="003131C0">
        <w:rPr>
          <w:rStyle w:val="rfdFootnotenum"/>
          <w:rtl/>
        </w:rPr>
        <w:t>(4)</w:t>
      </w:r>
      <w:r w:rsidRPr="004D51BB">
        <w:rPr>
          <w:rtl/>
          <w:lang w:bidi="fa-IR"/>
        </w:rPr>
        <w:t xml:space="preserve"> لكل فلك على أنه </w:t>
      </w:r>
      <w:r w:rsidRPr="003131C0">
        <w:rPr>
          <w:rStyle w:val="rfdFootnotenum"/>
          <w:rtl/>
        </w:rPr>
        <w:t>(5)</w:t>
      </w:r>
      <w:r w:rsidRPr="004D51BB">
        <w:rPr>
          <w:rtl/>
          <w:lang w:bidi="fa-IR"/>
        </w:rPr>
        <w:t xml:space="preserve"> فيه</w:t>
      </w:r>
      <w:r>
        <w:rPr>
          <w:rtl/>
          <w:lang w:bidi="fa-IR"/>
        </w:rPr>
        <w:t xml:space="preserve"> ، </w:t>
      </w:r>
      <w:r w:rsidRPr="004D51BB">
        <w:rPr>
          <w:rtl/>
          <w:lang w:bidi="fa-IR"/>
        </w:rPr>
        <w:t xml:space="preserve">ووجود </w:t>
      </w:r>
      <w:r w:rsidRPr="003131C0">
        <w:rPr>
          <w:rStyle w:val="rfdFootnotenum"/>
          <w:rtl/>
        </w:rPr>
        <w:t>(6)</w:t>
      </w:r>
      <w:r w:rsidRPr="004D51BB">
        <w:rPr>
          <w:rtl/>
          <w:lang w:bidi="fa-IR"/>
        </w:rPr>
        <w:t xml:space="preserve"> مبدإ حركة خاصة </w:t>
      </w:r>
      <w:r w:rsidRPr="003131C0">
        <w:rPr>
          <w:rStyle w:val="rfdFootnotenum"/>
          <w:rtl/>
        </w:rPr>
        <w:t>(7)</w:t>
      </w:r>
      <w:r w:rsidRPr="004D51BB">
        <w:rPr>
          <w:rtl/>
          <w:lang w:bidi="fa-IR"/>
        </w:rPr>
        <w:t xml:space="preserve"> له على أنه معشوق مفارق</w:t>
      </w:r>
      <w:r>
        <w:rPr>
          <w:rtl/>
          <w:lang w:bidi="fa-IR"/>
        </w:rPr>
        <w:t xml:space="preserve">. </w:t>
      </w:r>
      <w:r w:rsidRPr="004D51BB">
        <w:rPr>
          <w:rtl/>
          <w:lang w:bidi="fa-IR"/>
        </w:rPr>
        <w:t xml:space="preserve">وهذان أقرب قدماء </w:t>
      </w:r>
      <w:r w:rsidRPr="003131C0">
        <w:rPr>
          <w:rStyle w:val="rfdFootnotenum"/>
          <w:rtl/>
        </w:rPr>
        <w:t>(8)</w:t>
      </w:r>
      <w:r w:rsidRPr="004D51BB">
        <w:rPr>
          <w:rtl/>
          <w:lang w:bidi="fa-IR"/>
        </w:rPr>
        <w:t xml:space="preserve"> تلامذة المعلم </w:t>
      </w:r>
      <w:r w:rsidRPr="003131C0">
        <w:rPr>
          <w:rStyle w:val="rfdFootnotenum"/>
          <w:rtl/>
        </w:rPr>
        <w:t>(9)</w:t>
      </w:r>
      <w:r w:rsidRPr="004D51BB">
        <w:rPr>
          <w:rtl/>
          <w:lang w:bidi="fa-IR"/>
        </w:rPr>
        <w:t xml:space="preserve"> الأول من سواء السبيل</w:t>
      </w:r>
      <w:r>
        <w:rPr>
          <w:rtl/>
          <w:lang w:bidi="fa-IR"/>
        </w:rPr>
        <w:t xml:space="preserve">. </w:t>
      </w:r>
    </w:p>
    <w:p w:rsidR="000D2378" w:rsidRPr="004D51BB" w:rsidRDefault="000D2378" w:rsidP="00D776F2">
      <w:pPr>
        <w:rPr>
          <w:rtl/>
          <w:lang w:bidi="fa-IR"/>
        </w:rPr>
      </w:pPr>
      <w:r w:rsidRPr="004D51BB">
        <w:rPr>
          <w:rtl/>
          <w:lang w:bidi="fa-IR"/>
        </w:rPr>
        <w:t>ثم القياس يوجب هذا</w:t>
      </w:r>
      <w:r>
        <w:rPr>
          <w:rtl/>
          <w:lang w:bidi="fa-IR"/>
        </w:rPr>
        <w:t xml:space="preserve"> ، </w:t>
      </w:r>
      <w:r w:rsidRPr="004D51BB">
        <w:rPr>
          <w:rtl/>
          <w:lang w:bidi="fa-IR"/>
        </w:rPr>
        <w:t xml:space="preserve">فإنه قد صح لنا بصناعة المجسطي أن حركات وكرات </w:t>
      </w:r>
      <w:r w:rsidRPr="003131C0">
        <w:rPr>
          <w:rStyle w:val="rfdFootnotenum"/>
          <w:rtl/>
        </w:rPr>
        <w:t>(10)</w:t>
      </w:r>
      <w:r w:rsidRPr="004D51BB">
        <w:rPr>
          <w:rtl/>
          <w:lang w:bidi="fa-IR"/>
        </w:rPr>
        <w:t xml:space="preserve"> سماوية كثيرة ومختلفة في الجهة وفي السرعة والبطء</w:t>
      </w:r>
      <w:r>
        <w:rPr>
          <w:rtl/>
          <w:lang w:bidi="fa-IR"/>
        </w:rPr>
        <w:t xml:space="preserve"> ، </w:t>
      </w:r>
      <w:r w:rsidRPr="004D51BB">
        <w:rPr>
          <w:rtl/>
          <w:lang w:bidi="fa-IR"/>
        </w:rPr>
        <w:t xml:space="preserve">فيجب لكل </w:t>
      </w:r>
      <w:r w:rsidRPr="003131C0">
        <w:rPr>
          <w:rStyle w:val="rfdFootnotenum"/>
          <w:rtl/>
        </w:rPr>
        <w:t>(11)</w:t>
      </w:r>
      <w:r w:rsidRPr="004D51BB">
        <w:rPr>
          <w:rtl/>
          <w:lang w:bidi="fa-IR"/>
        </w:rPr>
        <w:t xml:space="preserve"> حركة محرك غير الذي للآخر </w:t>
      </w:r>
      <w:r w:rsidRPr="003131C0">
        <w:rPr>
          <w:rStyle w:val="rfdFootnotenum"/>
          <w:rtl/>
        </w:rPr>
        <w:t>(12)</w:t>
      </w:r>
      <w:r w:rsidRPr="004D51BB">
        <w:rPr>
          <w:rtl/>
          <w:lang w:bidi="fa-IR"/>
        </w:rPr>
        <w:t xml:space="preserve"> ومشوق </w:t>
      </w:r>
      <w:r w:rsidRPr="003131C0">
        <w:rPr>
          <w:rStyle w:val="rfdFootnotenum"/>
          <w:rtl/>
        </w:rPr>
        <w:t>(13)</w:t>
      </w:r>
      <w:r w:rsidRPr="004D51BB">
        <w:rPr>
          <w:rtl/>
          <w:lang w:bidi="fa-IR"/>
        </w:rPr>
        <w:t xml:space="preserve"> غير الذي للآخر </w:t>
      </w:r>
      <w:r w:rsidRPr="003131C0">
        <w:rPr>
          <w:rStyle w:val="rfdFootnotenum"/>
          <w:rtl/>
        </w:rPr>
        <w:t>(14)</w:t>
      </w:r>
      <w:r>
        <w:rPr>
          <w:rtl/>
          <w:lang w:bidi="fa-IR"/>
        </w:rPr>
        <w:t xml:space="preserve"> ، </w:t>
      </w:r>
      <w:r w:rsidRPr="004D51BB">
        <w:rPr>
          <w:rtl/>
          <w:lang w:bidi="fa-IR"/>
        </w:rPr>
        <w:t xml:space="preserve">وإلا لما اختلفت </w:t>
      </w:r>
      <w:r w:rsidRPr="003131C0">
        <w:rPr>
          <w:rStyle w:val="rfdFootnotenum"/>
          <w:rtl/>
        </w:rPr>
        <w:t>(15)</w:t>
      </w:r>
      <w:r w:rsidRPr="004D51BB">
        <w:rPr>
          <w:rtl/>
          <w:lang w:bidi="fa-IR"/>
        </w:rPr>
        <w:t xml:space="preserve"> الجهات</w:t>
      </w:r>
      <w:r>
        <w:rPr>
          <w:rtl/>
          <w:lang w:bidi="fa-IR"/>
        </w:rPr>
        <w:t xml:space="preserve"> ، </w:t>
      </w:r>
      <w:r w:rsidRPr="004D51BB">
        <w:rPr>
          <w:rtl/>
          <w:lang w:bidi="fa-IR"/>
        </w:rPr>
        <w:t xml:space="preserve">ولما اختلفت </w:t>
      </w:r>
      <w:r w:rsidRPr="003131C0">
        <w:rPr>
          <w:rStyle w:val="rfdFootnotenum"/>
          <w:rtl/>
        </w:rPr>
        <w:t>(16)</w:t>
      </w:r>
      <w:r w:rsidRPr="004D51BB">
        <w:rPr>
          <w:rtl/>
          <w:lang w:bidi="fa-IR"/>
        </w:rPr>
        <w:t xml:space="preserve"> السرعة والبطء</w:t>
      </w:r>
      <w:r>
        <w:rPr>
          <w:rtl/>
          <w:lang w:bidi="fa-IR"/>
        </w:rPr>
        <w:t>. و</w:t>
      </w:r>
      <w:r w:rsidRPr="004D51BB">
        <w:rPr>
          <w:rtl/>
          <w:lang w:bidi="fa-IR"/>
        </w:rPr>
        <w:t>قد بينا أن هذه المتشوقات خيرات محضة مفارقة للمادة</w:t>
      </w:r>
      <w:r>
        <w:rPr>
          <w:rtl/>
          <w:lang w:bidi="fa-IR"/>
        </w:rPr>
        <w:t xml:space="preserve"> ، </w:t>
      </w:r>
      <w:r w:rsidRPr="004D51BB">
        <w:rPr>
          <w:rtl/>
          <w:lang w:bidi="fa-IR"/>
        </w:rPr>
        <w:t>وإن كانت الكرات والحركات كلها تشترك في الشوق إلى المبدإ الأول</w:t>
      </w:r>
      <w:r>
        <w:rPr>
          <w:rtl/>
          <w:lang w:bidi="fa-IR"/>
        </w:rPr>
        <w:t xml:space="preserve"> ، </w:t>
      </w:r>
      <w:r w:rsidRPr="004D51BB">
        <w:rPr>
          <w:rtl/>
          <w:lang w:bidi="fa-IR"/>
        </w:rPr>
        <w:t xml:space="preserve">فتشترك لذلك في دوام الحركة واستدارتها ونحن نزيد هذا </w:t>
      </w:r>
      <w:r w:rsidRPr="003131C0">
        <w:rPr>
          <w:rStyle w:val="rfdFootnotenum"/>
          <w:rtl/>
        </w:rPr>
        <w:t>(17)</w:t>
      </w:r>
      <w:r w:rsidRPr="004D51BB">
        <w:rPr>
          <w:rtl/>
          <w:lang w:bidi="fa-IR"/>
        </w:rPr>
        <w:t xml:space="preserve"> بيانا</w:t>
      </w:r>
      <w:r>
        <w:rPr>
          <w:rtl/>
          <w:lang w:bidi="fa-IR"/>
        </w:rPr>
        <w:t xml:space="preserve">. </w:t>
      </w:r>
    </w:p>
    <w:p w:rsidR="000D2378" w:rsidRDefault="000D2378" w:rsidP="00F8332E">
      <w:pPr>
        <w:pStyle w:val="Heading1Center"/>
        <w:rPr>
          <w:rtl/>
        </w:rPr>
      </w:pPr>
      <w:bookmarkStart w:id="180" w:name="_Toc363383182"/>
      <w:r w:rsidRPr="004D51BB">
        <w:rPr>
          <w:rtl/>
        </w:rPr>
        <w:t>[ الفصل الثالث ]</w:t>
      </w:r>
      <w:bookmarkEnd w:id="180"/>
    </w:p>
    <w:p w:rsidR="000D2378" w:rsidRDefault="000D2378" w:rsidP="00F8332E">
      <w:pPr>
        <w:pStyle w:val="Heading1Center"/>
        <w:rPr>
          <w:rtl/>
        </w:rPr>
      </w:pPr>
      <w:bookmarkStart w:id="181" w:name="_Toc363383183"/>
      <w:r>
        <w:rPr>
          <w:rtl/>
        </w:rPr>
        <w:t>(</w:t>
      </w:r>
      <w:r w:rsidRPr="004D51BB">
        <w:rPr>
          <w:rtl/>
        </w:rPr>
        <w:t xml:space="preserve"> ح ) فصل</w:t>
      </w:r>
      <w:r>
        <w:rPr>
          <w:rtl/>
        </w:rPr>
        <w:t xml:space="preserve"> </w:t>
      </w:r>
      <w:r w:rsidRPr="003131C0">
        <w:rPr>
          <w:rStyle w:val="rfdFootnotenum"/>
          <w:rtl/>
        </w:rPr>
        <w:t>(18)</w:t>
      </w:r>
      <w:bookmarkEnd w:id="181"/>
      <w:r>
        <w:rPr>
          <w:rtl/>
        </w:rPr>
        <w:t xml:space="preserve"> </w:t>
      </w:r>
    </w:p>
    <w:p w:rsidR="000D2378" w:rsidRDefault="000D2378" w:rsidP="00F8332E">
      <w:pPr>
        <w:pStyle w:val="Heading1Center"/>
        <w:rPr>
          <w:rtl/>
        </w:rPr>
      </w:pPr>
      <w:bookmarkStart w:id="182" w:name="_Toc363383184"/>
      <w:r w:rsidRPr="004D51BB">
        <w:rPr>
          <w:rtl/>
        </w:rPr>
        <w:t xml:space="preserve">في كيفية صدور </w:t>
      </w:r>
      <w:r w:rsidRPr="003131C0">
        <w:rPr>
          <w:rStyle w:val="rfdFootnotenum"/>
          <w:rtl/>
        </w:rPr>
        <w:t>(19)</w:t>
      </w:r>
      <w:r>
        <w:rPr>
          <w:rtl/>
        </w:rPr>
        <w:t xml:space="preserve"> </w:t>
      </w:r>
      <w:r w:rsidRPr="004D51BB">
        <w:rPr>
          <w:rtl/>
        </w:rPr>
        <w:t>الأفعال من المبادي العالية</w:t>
      </w:r>
      <w:r>
        <w:rPr>
          <w:rtl/>
        </w:rPr>
        <w:t xml:space="preserve"> ، </w:t>
      </w:r>
      <w:r w:rsidRPr="004D51BB">
        <w:rPr>
          <w:rtl/>
        </w:rPr>
        <w:t>ليعلم من ذلك ما يجب</w:t>
      </w:r>
      <w:bookmarkEnd w:id="182"/>
    </w:p>
    <w:p w:rsidR="000D2378" w:rsidRPr="004D51BB" w:rsidRDefault="000D2378" w:rsidP="00F8332E">
      <w:pPr>
        <w:pStyle w:val="Heading1Center"/>
        <w:rPr>
          <w:rtl/>
        </w:rPr>
      </w:pPr>
      <w:bookmarkStart w:id="183" w:name="_Toc363383185"/>
      <w:r w:rsidRPr="004D51BB">
        <w:rPr>
          <w:rtl/>
        </w:rPr>
        <w:t>أن يعلم من المحركات</w:t>
      </w:r>
      <w:r>
        <w:rPr>
          <w:rtl/>
        </w:rPr>
        <w:t xml:space="preserve"> </w:t>
      </w:r>
      <w:r w:rsidRPr="003131C0">
        <w:rPr>
          <w:rStyle w:val="rfdFootnotenum"/>
          <w:rtl/>
        </w:rPr>
        <w:t>(20)</w:t>
      </w:r>
      <w:r>
        <w:rPr>
          <w:rtl/>
        </w:rPr>
        <w:t xml:space="preserve"> </w:t>
      </w:r>
      <w:r w:rsidRPr="004D51BB">
        <w:rPr>
          <w:rtl/>
        </w:rPr>
        <w:t xml:space="preserve">المفارقة المعقولة </w:t>
      </w:r>
      <w:r w:rsidRPr="003131C0">
        <w:rPr>
          <w:rStyle w:val="rfdFootnotenum"/>
          <w:rtl/>
        </w:rPr>
        <w:t>(21)</w:t>
      </w:r>
      <w:r>
        <w:rPr>
          <w:rtl/>
        </w:rPr>
        <w:t xml:space="preserve"> </w:t>
      </w:r>
      <w:r w:rsidRPr="004D51BB">
        <w:rPr>
          <w:rtl/>
        </w:rPr>
        <w:t xml:space="preserve">بذاتها المعشوقة </w:t>
      </w:r>
      <w:r w:rsidRPr="003131C0">
        <w:rPr>
          <w:rStyle w:val="rfdFootnotenum"/>
          <w:rtl/>
        </w:rPr>
        <w:t>(22)</w:t>
      </w:r>
      <w:bookmarkEnd w:id="183"/>
    </w:p>
    <w:p w:rsidR="000D2378" w:rsidRPr="004D51BB" w:rsidRDefault="000D2378" w:rsidP="00D776F2">
      <w:pPr>
        <w:rPr>
          <w:rtl/>
          <w:lang w:bidi="fa-IR"/>
        </w:rPr>
      </w:pPr>
      <w:r w:rsidRPr="004D51BB">
        <w:rPr>
          <w:rtl/>
          <w:lang w:bidi="fa-IR"/>
        </w:rPr>
        <w:t xml:space="preserve">ولنحقق </w:t>
      </w:r>
      <w:r w:rsidRPr="003131C0">
        <w:rPr>
          <w:rStyle w:val="rfdFootnotenum"/>
          <w:rtl/>
        </w:rPr>
        <w:t>(23)</w:t>
      </w:r>
      <w:r w:rsidRPr="004D51BB">
        <w:rPr>
          <w:rtl/>
          <w:lang w:bidi="fa-IR"/>
        </w:rPr>
        <w:t xml:space="preserve"> هذا البيان</w:t>
      </w:r>
      <w:r>
        <w:rPr>
          <w:rtl/>
          <w:lang w:bidi="fa-IR"/>
        </w:rPr>
        <w:t xml:space="preserve"> ، </w:t>
      </w:r>
      <w:r w:rsidRPr="004D51BB">
        <w:rPr>
          <w:rtl/>
          <w:lang w:bidi="fa-IR"/>
        </w:rPr>
        <w:t xml:space="preserve">ولنفتتح من مبدإ آخر فنقول </w:t>
      </w:r>
      <w:r w:rsidRPr="003131C0">
        <w:rPr>
          <w:rStyle w:val="rfdFootnotenum"/>
          <w:rtl/>
        </w:rPr>
        <w:t>(24)</w:t>
      </w:r>
      <w:r>
        <w:rPr>
          <w:rtl/>
          <w:lang w:bidi="fa-IR"/>
        </w:rPr>
        <w:t xml:space="preserve"> : </w:t>
      </w:r>
      <w:r w:rsidRPr="004D51BB">
        <w:rPr>
          <w:rtl/>
          <w:lang w:bidi="fa-IR"/>
        </w:rPr>
        <w:t xml:space="preserve">إن قوما لما سمعوا ظاهر قول فاضل </w:t>
      </w:r>
      <w:r w:rsidRPr="003131C0">
        <w:rPr>
          <w:rStyle w:val="rfdFootnotenum"/>
          <w:rtl/>
        </w:rPr>
        <w:t>(25)</w:t>
      </w:r>
      <w:r w:rsidRPr="004D51BB">
        <w:rPr>
          <w:rtl/>
          <w:lang w:bidi="fa-IR"/>
        </w:rPr>
        <w:t xml:space="preserve"> المتقدمين </w:t>
      </w:r>
      <w:r w:rsidRPr="003131C0">
        <w:rPr>
          <w:rStyle w:val="rfdFootnotenum"/>
          <w:rtl/>
        </w:rPr>
        <w:t>(26)</w:t>
      </w:r>
      <w:r w:rsidRPr="004D51BB">
        <w:rPr>
          <w:rtl/>
          <w:lang w:bidi="fa-IR"/>
        </w:rPr>
        <w:t xml:space="preserve"> إذ يقول</w:t>
      </w:r>
      <w:r>
        <w:rPr>
          <w:rtl/>
          <w:lang w:bidi="fa-IR"/>
        </w:rPr>
        <w:t xml:space="preserve"> : </w:t>
      </w:r>
      <w:r w:rsidRPr="004D51BB">
        <w:rPr>
          <w:rtl/>
          <w:lang w:bidi="fa-IR"/>
        </w:rPr>
        <w:t>إن الاختلاف في هذه الحركات وجهاتها يشبه أن يكون للعناية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كان</w:t>
      </w:r>
      <w:r>
        <w:rPr>
          <w:rtl/>
        </w:rPr>
        <w:t xml:space="preserve"> : </w:t>
      </w:r>
      <w:r w:rsidRPr="004D51BB">
        <w:rPr>
          <w:rtl/>
        </w:rPr>
        <w:t>ساقطة من ب</w:t>
      </w:r>
      <w:r>
        <w:rPr>
          <w:rtl/>
        </w:rPr>
        <w:t>. (</w:t>
      </w:r>
      <w:r w:rsidRPr="004D51BB">
        <w:rPr>
          <w:rtl/>
        </w:rPr>
        <w:t>2) يخصانها</w:t>
      </w:r>
      <w:r>
        <w:rPr>
          <w:rtl/>
        </w:rPr>
        <w:t xml:space="preserve"> : </w:t>
      </w:r>
      <w:r w:rsidRPr="004D51BB">
        <w:rPr>
          <w:rtl/>
        </w:rPr>
        <w:t>يخصانه ب</w:t>
      </w:r>
      <w:r>
        <w:rPr>
          <w:rtl/>
        </w:rPr>
        <w:t xml:space="preserve"> ، </w:t>
      </w:r>
      <w:r w:rsidRPr="004D51BB">
        <w:rPr>
          <w:rtl/>
        </w:rPr>
        <w:t>ص</w:t>
      </w:r>
      <w:r>
        <w:rPr>
          <w:rtl/>
        </w:rPr>
        <w:t xml:space="preserve"> ، </w:t>
      </w:r>
      <w:r w:rsidRPr="004D51BB">
        <w:rPr>
          <w:rtl/>
        </w:rPr>
        <w:t>ط</w:t>
      </w:r>
      <w:r>
        <w:rPr>
          <w:rtl/>
        </w:rPr>
        <w:t xml:space="preserve"> ، </w:t>
      </w:r>
      <w:r w:rsidRPr="004D51BB">
        <w:rPr>
          <w:rtl/>
        </w:rPr>
        <w:t>م ؛ مختصا به</w:t>
      </w:r>
      <w:r>
        <w:rPr>
          <w:rtl/>
        </w:rPr>
        <w:t>. (</w:t>
      </w:r>
      <w:r w:rsidRPr="004D51BB">
        <w:rPr>
          <w:rtl/>
        </w:rPr>
        <w:t>3) يغوص</w:t>
      </w:r>
      <w:r>
        <w:rPr>
          <w:rtl/>
        </w:rPr>
        <w:t xml:space="preserve"> : </w:t>
      </w:r>
      <w:r w:rsidRPr="004D51BB">
        <w:rPr>
          <w:rtl/>
        </w:rPr>
        <w:t>يعرض د</w:t>
      </w:r>
      <w:r>
        <w:rPr>
          <w:rtl/>
        </w:rPr>
        <w:t>. (</w:t>
      </w:r>
      <w:r w:rsidRPr="004D51BB">
        <w:rPr>
          <w:rtl/>
        </w:rPr>
        <w:t>4) خاصة</w:t>
      </w:r>
      <w:r>
        <w:rPr>
          <w:rtl/>
        </w:rPr>
        <w:t xml:space="preserve"> : </w:t>
      </w:r>
      <w:r w:rsidRPr="004D51BB">
        <w:rPr>
          <w:rtl/>
        </w:rPr>
        <w:t>خاصية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5) أنه</w:t>
      </w:r>
      <w:r>
        <w:rPr>
          <w:rtl/>
        </w:rPr>
        <w:t xml:space="preserve"> : </w:t>
      </w:r>
      <w:r w:rsidRPr="004D51BB">
        <w:rPr>
          <w:rtl/>
        </w:rPr>
        <w:t>أن د</w:t>
      </w:r>
      <w:r>
        <w:rPr>
          <w:rtl/>
        </w:rPr>
        <w:t>. (</w:t>
      </w:r>
      <w:r w:rsidRPr="004D51BB">
        <w:rPr>
          <w:rtl/>
        </w:rPr>
        <w:t>6) ووجود</w:t>
      </w:r>
      <w:r>
        <w:rPr>
          <w:rtl/>
        </w:rPr>
        <w:t xml:space="preserve"> : </w:t>
      </w:r>
      <w:r w:rsidRPr="00440B49">
        <w:rPr>
          <w:rtl/>
        </w:rPr>
        <w:t>وجود د</w:t>
      </w:r>
      <w:r>
        <w:rPr>
          <w:rtl/>
        </w:rPr>
        <w:t>. (</w:t>
      </w:r>
      <w:r w:rsidRPr="004D51BB">
        <w:rPr>
          <w:rtl/>
        </w:rPr>
        <w:t>7) خاصة</w:t>
      </w:r>
      <w:r>
        <w:rPr>
          <w:rtl/>
        </w:rPr>
        <w:t xml:space="preserve"> : </w:t>
      </w:r>
      <w:r w:rsidRPr="004D51BB">
        <w:rPr>
          <w:rtl/>
        </w:rPr>
        <w:t>خاصية ب</w:t>
      </w:r>
      <w:r>
        <w:rPr>
          <w:rtl/>
        </w:rPr>
        <w:t xml:space="preserve"> ، </w:t>
      </w:r>
      <w:r w:rsidRPr="004D51BB">
        <w:rPr>
          <w:rtl/>
        </w:rPr>
        <w:t>م</w:t>
      </w:r>
      <w:r>
        <w:rPr>
          <w:rtl/>
        </w:rPr>
        <w:t>. (</w:t>
      </w:r>
      <w:r w:rsidRPr="004D51BB">
        <w:rPr>
          <w:rtl/>
        </w:rPr>
        <w:t>8) قدماء</w:t>
      </w:r>
      <w:r>
        <w:rPr>
          <w:rtl/>
        </w:rPr>
        <w:t xml:space="preserve"> : </w:t>
      </w:r>
      <w:r w:rsidRPr="004D51BB">
        <w:rPr>
          <w:rtl/>
        </w:rPr>
        <w:t>قدما ب</w:t>
      </w:r>
      <w:r>
        <w:rPr>
          <w:rtl/>
        </w:rPr>
        <w:t xml:space="preserve"> ، </w:t>
      </w:r>
      <w:r w:rsidRPr="004D51BB">
        <w:rPr>
          <w:rtl/>
        </w:rPr>
        <w:t>د</w:t>
      </w:r>
      <w:r>
        <w:rPr>
          <w:rtl/>
        </w:rPr>
        <w:t xml:space="preserve"> ، </w:t>
      </w:r>
      <w:r w:rsidRPr="004D51BB">
        <w:rPr>
          <w:rtl/>
        </w:rPr>
        <w:t>ط</w:t>
      </w:r>
      <w:r>
        <w:rPr>
          <w:rtl/>
        </w:rPr>
        <w:t>. (</w:t>
      </w:r>
      <w:r w:rsidRPr="004D51BB">
        <w:rPr>
          <w:rtl/>
        </w:rPr>
        <w:t>9) المعلم</w:t>
      </w:r>
      <w:r>
        <w:rPr>
          <w:rtl/>
        </w:rPr>
        <w:t xml:space="preserve"> : </w:t>
      </w:r>
      <w:r w:rsidRPr="004D51BB">
        <w:rPr>
          <w:rtl/>
        </w:rPr>
        <w:t>معلم ح</w:t>
      </w:r>
      <w:r>
        <w:rPr>
          <w:rtl/>
        </w:rPr>
        <w:t>. (</w:t>
      </w:r>
      <w:r w:rsidRPr="004D51BB">
        <w:rPr>
          <w:rtl/>
        </w:rPr>
        <w:t>10) وكرات</w:t>
      </w:r>
      <w:r>
        <w:rPr>
          <w:rtl/>
        </w:rPr>
        <w:t xml:space="preserve"> : </w:t>
      </w:r>
      <w:r w:rsidRPr="004D51BB">
        <w:rPr>
          <w:rtl/>
        </w:rPr>
        <w:t>ساقطة من ط</w:t>
      </w:r>
      <w:r>
        <w:rPr>
          <w:rtl/>
        </w:rPr>
        <w:t>. (</w:t>
      </w:r>
      <w:r w:rsidRPr="004D51BB">
        <w:rPr>
          <w:rtl/>
        </w:rPr>
        <w:t>11) لكل</w:t>
      </w:r>
      <w:r>
        <w:rPr>
          <w:rtl/>
        </w:rPr>
        <w:t xml:space="preserve"> : </w:t>
      </w:r>
      <w:r w:rsidRPr="004D51BB">
        <w:rPr>
          <w:rtl/>
        </w:rPr>
        <w:t>ولكل ب</w:t>
      </w:r>
      <w:r>
        <w:rPr>
          <w:rtl/>
        </w:rPr>
        <w:t>. (</w:t>
      </w:r>
      <w:r w:rsidRPr="004D51BB">
        <w:rPr>
          <w:rtl/>
        </w:rPr>
        <w:t>12) للآخر</w:t>
      </w:r>
      <w:r>
        <w:rPr>
          <w:rtl/>
        </w:rPr>
        <w:t xml:space="preserve"> : </w:t>
      </w:r>
      <w:r w:rsidRPr="004D51BB">
        <w:rPr>
          <w:rtl/>
        </w:rPr>
        <w:t>للأخرى ص</w:t>
      </w:r>
      <w:r>
        <w:rPr>
          <w:rtl/>
        </w:rPr>
        <w:t>. (</w:t>
      </w:r>
      <w:r w:rsidRPr="004D51BB">
        <w:rPr>
          <w:rtl/>
        </w:rPr>
        <w:t>13) ومشوق</w:t>
      </w:r>
      <w:r>
        <w:rPr>
          <w:rtl/>
        </w:rPr>
        <w:t xml:space="preserve"> : </w:t>
      </w:r>
      <w:r w:rsidRPr="004D51BB">
        <w:rPr>
          <w:rtl/>
        </w:rPr>
        <w:t>ومتشوق د</w:t>
      </w:r>
      <w:r>
        <w:rPr>
          <w:rtl/>
        </w:rPr>
        <w:t xml:space="preserve"> ، </w:t>
      </w:r>
      <w:r w:rsidRPr="004D51BB">
        <w:rPr>
          <w:rtl/>
        </w:rPr>
        <w:t>ص</w:t>
      </w:r>
      <w:r>
        <w:rPr>
          <w:rtl/>
        </w:rPr>
        <w:t xml:space="preserve"> ، </w:t>
      </w:r>
      <w:r w:rsidRPr="004D51BB">
        <w:rPr>
          <w:rtl/>
        </w:rPr>
        <w:t>م ؛ يتشوق ب ؛ معشوق ح</w:t>
      </w:r>
      <w:r>
        <w:rPr>
          <w:rtl/>
        </w:rPr>
        <w:t>. (</w:t>
      </w:r>
      <w:r w:rsidRPr="004D51BB">
        <w:rPr>
          <w:rtl/>
        </w:rPr>
        <w:t>14) غير الذي للآخر</w:t>
      </w:r>
      <w:r>
        <w:rPr>
          <w:rtl/>
        </w:rPr>
        <w:t xml:space="preserve"> : </w:t>
      </w:r>
      <w:r w:rsidRPr="004D51BB">
        <w:rPr>
          <w:rtl/>
        </w:rPr>
        <w:t>للذى غير الآخر د</w:t>
      </w:r>
      <w:r>
        <w:rPr>
          <w:rtl/>
        </w:rPr>
        <w:t>. (</w:t>
      </w:r>
      <w:r w:rsidRPr="004D51BB">
        <w:rPr>
          <w:rtl/>
        </w:rPr>
        <w:t xml:space="preserve">15) اختلفت </w:t>
      </w:r>
      <w:r>
        <w:rPr>
          <w:rtl/>
        </w:rPr>
        <w:t>(</w:t>
      </w:r>
      <w:r w:rsidRPr="004D51BB">
        <w:rPr>
          <w:rtl/>
        </w:rPr>
        <w:t xml:space="preserve"> الأولى )</w:t>
      </w:r>
      <w:r>
        <w:rPr>
          <w:rtl/>
        </w:rPr>
        <w:t xml:space="preserve"> : </w:t>
      </w:r>
      <w:r w:rsidRPr="004D51BB">
        <w:rPr>
          <w:rtl/>
        </w:rPr>
        <w:t>اختلف د</w:t>
      </w:r>
      <w:r>
        <w:rPr>
          <w:rtl/>
        </w:rPr>
        <w:t xml:space="preserve"> ، </w:t>
      </w:r>
      <w:r w:rsidRPr="004D51BB">
        <w:rPr>
          <w:rtl/>
        </w:rPr>
        <w:t>م</w:t>
      </w:r>
      <w:r>
        <w:rPr>
          <w:rtl/>
        </w:rPr>
        <w:t>. (</w:t>
      </w:r>
      <w:r w:rsidRPr="004D51BB">
        <w:rPr>
          <w:rtl/>
        </w:rPr>
        <w:t xml:space="preserve">16) اختلفت </w:t>
      </w:r>
      <w:r>
        <w:rPr>
          <w:rtl/>
        </w:rPr>
        <w:t>(</w:t>
      </w:r>
      <w:r w:rsidRPr="004D51BB">
        <w:rPr>
          <w:rtl/>
        </w:rPr>
        <w:t xml:space="preserve"> الثانية )</w:t>
      </w:r>
      <w:r>
        <w:rPr>
          <w:rtl/>
        </w:rPr>
        <w:t xml:space="preserve"> : </w:t>
      </w:r>
      <w:r w:rsidRPr="004D51BB">
        <w:rPr>
          <w:rtl/>
        </w:rPr>
        <w:t>اختلف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17) تزيد هذا</w:t>
      </w:r>
      <w:r>
        <w:rPr>
          <w:rtl/>
        </w:rPr>
        <w:t xml:space="preserve"> : </w:t>
      </w:r>
      <w:r w:rsidRPr="004D51BB">
        <w:rPr>
          <w:rtl/>
        </w:rPr>
        <w:t>تزيدها ح</w:t>
      </w:r>
      <w:r>
        <w:rPr>
          <w:rtl/>
        </w:rPr>
        <w:t xml:space="preserve"> ، </w:t>
      </w:r>
      <w:r w:rsidRPr="004D51BB">
        <w:rPr>
          <w:rtl/>
        </w:rPr>
        <w:t>ص</w:t>
      </w:r>
      <w:r>
        <w:rPr>
          <w:rtl/>
        </w:rPr>
        <w:t xml:space="preserve"> ، </w:t>
      </w:r>
      <w:r w:rsidRPr="004D51BB">
        <w:rPr>
          <w:rtl/>
        </w:rPr>
        <w:t>ط</w:t>
      </w:r>
      <w:r>
        <w:rPr>
          <w:rtl/>
        </w:rPr>
        <w:t>. (</w:t>
      </w:r>
      <w:r w:rsidRPr="004D51BB">
        <w:rPr>
          <w:rtl/>
        </w:rPr>
        <w:t>18) فصل</w:t>
      </w:r>
      <w:r>
        <w:rPr>
          <w:rtl/>
        </w:rPr>
        <w:t xml:space="preserve"> : </w:t>
      </w:r>
      <w:r w:rsidRPr="00440B49">
        <w:rPr>
          <w:rtl/>
        </w:rPr>
        <w:t>ساقطة من د</w:t>
      </w:r>
      <w:r>
        <w:rPr>
          <w:rtl/>
        </w:rPr>
        <w:t>. (</w:t>
      </w:r>
      <w:r w:rsidRPr="004D51BB">
        <w:rPr>
          <w:rtl/>
        </w:rPr>
        <w:t>19) صدور</w:t>
      </w:r>
      <w:r>
        <w:rPr>
          <w:rtl/>
        </w:rPr>
        <w:t xml:space="preserve"> : </w:t>
      </w:r>
      <w:r w:rsidRPr="004D51BB">
        <w:rPr>
          <w:rtl/>
        </w:rPr>
        <w:t>صدق ط</w:t>
      </w:r>
      <w:r>
        <w:rPr>
          <w:rtl/>
        </w:rPr>
        <w:t>. (</w:t>
      </w:r>
      <w:r w:rsidRPr="004D51BB">
        <w:rPr>
          <w:rtl/>
        </w:rPr>
        <w:t>20) المحركات</w:t>
      </w:r>
      <w:r>
        <w:rPr>
          <w:rtl/>
        </w:rPr>
        <w:t xml:space="preserve"> : </w:t>
      </w:r>
      <w:r w:rsidRPr="004D51BB">
        <w:rPr>
          <w:rtl/>
        </w:rPr>
        <w:t>المبادئ م</w:t>
      </w:r>
      <w:r>
        <w:rPr>
          <w:rtl/>
        </w:rPr>
        <w:t>. (</w:t>
      </w:r>
      <w:r w:rsidRPr="004D51BB">
        <w:rPr>
          <w:rtl/>
        </w:rPr>
        <w:t>21) المعقولة</w:t>
      </w:r>
      <w:r>
        <w:rPr>
          <w:rtl/>
        </w:rPr>
        <w:t xml:space="preserve"> : </w:t>
      </w:r>
      <w:r w:rsidRPr="004D51BB">
        <w:rPr>
          <w:rtl/>
        </w:rPr>
        <w:t>+ وأنها ح</w:t>
      </w:r>
      <w:r>
        <w:rPr>
          <w:rtl/>
        </w:rPr>
        <w:t xml:space="preserve"> ، </w:t>
      </w:r>
      <w:r w:rsidRPr="004D51BB">
        <w:rPr>
          <w:rtl/>
        </w:rPr>
        <w:t>ص</w:t>
      </w:r>
      <w:r>
        <w:rPr>
          <w:rtl/>
        </w:rPr>
        <w:t xml:space="preserve"> ، </w:t>
      </w:r>
      <w:r w:rsidRPr="004D51BB">
        <w:rPr>
          <w:rtl/>
        </w:rPr>
        <w:t>ط</w:t>
      </w:r>
      <w:r>
        <w:rPr>
          <w:rtl/>
        </w:rPr>
        <w:t>. (</w:t>
      </w:r>
      <w:r w:rsidRPr="004D51BB">
        <w:rPr>
          <w:rtl/>
        </w:rPr>
        <w:t>22) المعشوقة</w:t>
      </w:r>
      <w:r>
        <w:rPr>
          <w:rtl/>
        </w:rPr>
        <w:t xml:space="preserve"> : </w:t>
      </w:r>
      <w:r w:rsidRPr="004D51BB">
        <w:rPr>
          <w:rtl/>
        </w:rPr>
        <w:t>المتشوقة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23) ولتحقق</w:t>
      </w:r>
      <w:r>
        <w:rPr>
          <w:rtl/>
        </w:rPr>
        <w:t xml:space="preserve"> : </w:t>
      </w:r>
      <w:r w:rsidRPr="004D51BB">
        <w:rPr>
          <w:rtl/>
        </w:rPr>
        <w:t>ولتحقيق ح</w:t>
      </w:r>
      <w:r>
        <w:rPr>
          <w:rtl/>
        </w:rPr>
        <w:t>. (</w:t>
      </w:r>
      <w:r w:rsidRPr="004D51BB">
        <w:rPr>
          <w:rtl/>
        </w:rPr>
        <w:t>24) فنقول</w:t>
      </w:r>
      <w:r>
        <w:rPr>
          <w:rtl/>
        </w:rPr>
        <w:t xml:space="preserve"> : </w:t>
      </w:r>
      <w:r w:rsidRPr="004D51BB">
        <w:rPr>
          <w:rtl/>
        </w:rPr>
        <w:t>ونقول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25) فاضل</w:t>
      </w:r>
      <w:r>
        <w:rPr>
          <w:rtl/>
        </w:rPr>
        <w:t xml:space="preserve"> : </w:t>
      </w:r>
      <w:r w:rsidRPr="004D51BB">
        <w:rPr>
          <w:rtl/>
        </w:rPr>
        <w:t>أفاضل ح</w:t>
      </w:r>
      <w:r>
        <w:rPr>
          <w:rtl/>
        </w:rPr>
        <w:t>. (</w:t>
      </w:r>
      <w:r w:rsidRPr="004D51BB">
        <w:rPr>
          <w:rtl/>
        </w:rPr>
        <w:t>26) فاضل المتقدمين</w:t>
      </w:r>
      <w:r>
        <w:rPr>
          <w:rtl/>
        </w:rPr>
        <w:t xml:space="preserve"> : </w:t>
      </w:r>
      <w:r w:rsidRPr="004D51BB">
        <w:rPr>
          <w:rtl/>
        </w:rPr>
        <w:t>يقصد به اسكندر الأفروديسى</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بالأمور الكائنة الفاسدة </w:t>
      </w:r>
      <w:r w:rsidRPr="003131C0">
        <w:rPr>
          <w:rStyle w:val="rfdFootnotenum"/>
          <w:rtl/>
        </w:rPr>
        <w:t>(1)</w:t>
      </w:r>
      <w:r w:rsidRPr="004D51BB">
        <w:rPr>
          <w:rtl/>
          <w:lang w:bidi="fa-IR"/>
        </w:rPr>
        <w:t xml:space="preserve"> التي تحت كرة القمر</w:t>
      </w:r>
      <w:r>
        <w:rPr>
          <w:rtl/>
          <w:lang w:bidi="fa-IR"/>
        </w:rPr>
        <w:t xml:space="preserve"> ، </w:t>
      </w:r>
      <w:r w:rsidRPr="004D51BB">
        <w:rPr>
          <w:rtl/>
          <w:lang w:bidi="fa-IR"/>
        </w:rPr>
        <w:t xml:space="preserve">وكانوا سمعوا </w:t>
      </w:r>
      <w:r w:rsidRPr="003131C0">
        <w:rPr>
          <w:rStyle w:val="rfdFootnotenum"/>
          <w:rtl/>
        </w:rPr>
        <w:t>(2)</w:t>
      </w:r>
      <w:r w:rsidRPr="004D51BB">
        <w:rPr>
          <w:rtl/>
          <w:lang w:bidi="fa-IR"/>
        </w:rPr>
        <w:t xml:space="preserve"> أيضا وعلموا بالقياس أن حركات السماويات لا يجوز أن تكون لأجل شيء غير ذواتها</w:t>
      </w:r>
      <w:r>
        <w:rPr>
          <w:rtl/>
          <w:lang w:bidi="fa-IR"/>
        </w:rPr>
        <w:t xml:space="preserve"> ، </w:t>
      </w:r>
      <w:r w:rsidRPr="004D51BB">
        <w:rPr>
          <w:rtl/>
          <w:lang w:bidi="fa-IR"/>
        </w:rPr>
        <w:t>ولا يجوز أن تكون لأجل معلولاتها</w:t>
      </w:r>
      <w:r>
        <w:rPr>
          <w:rtl/>
          <w:lang w:bidi="fa-IR"/>
        </w:rPr>
        <w:t xml:space="preserve"> ، </w:t>
      </w:r>
      <w:r w:rsidRPr="004D51BB">
        <w:rPr>
          <w:rtl/>
          <w:lang w:bidi="fa-IR"/>
        </w:rPr>
        <w:t xml:space="preserve">أرادوا أن يجمعوا </w:t>
      </w:r>
      <w:r w:rsidRPr="003131C0">
        <w:rPr>
          <w:rStyle w:val="rfdFootnotenum"/>
          <w:rtl/>
        </w:rPr>
        <w:t>(3)</w:t>
      </w:r>
      <w:r w:rsidRPr="004D51BB">
        <w:rPr>
          <w:rtl/>
          <w:lang w:bidi="fa-IR"/>
        </w:rPr>
        <w:t xml:space="preserve"> بين هذين المذهبين فقالوا</w:t>
      </w:r>
      <w:r>
        <w:rPr>
          <w:rtl/>
          <w:lang w:bidi="fa-IR"/>
        </w:rPr>
        <w:t xml:space="preserve"> : </w:t>
      </w:r>
      <w:r w:rsidRPr="004D51BB">
        <w:rPr>
          <w:rtl/>
          <w:lang w:bidi="fa-IR"/>
        </w:rPr>
        <w:t xml:space="preserve">إن نفس الحركة ليست </w:t>
      </w:r>
      <w:r w:rsidRPr="003131C0">
        <w:rPr>
          <w:rStyle w:val="rfdFootnotenum"/>
          <w:rtl/>
        </w:rPr>
        <w:t>(4)</w:t>
      </w:r>
      <w:r w:rsidRPr="004D51BB">
        <w:rPr>
          <w:rtl/>
          <w:lang w:bidi="fa-IR"/>
        </w:rPr>
        <w:t xml:space="preserve"> لأجل ما تحت كرة </w:t>
      </w:r>
      <w:r w:rsidRPr="003131C0">
        <w:rPr>
          <w:rStyle w:val="rfdFootnotenum"/>
          <w:rtl/>
        </w:rPr>
        <w:t>(5)</w:t>
      </w:r>
      <w:r w:rsidRPr="004D51BB">
        <w:rPr>
          <w:rtl/>
          <w:lang w:bidi="fa-IR"/>
        </w:rPr>
        <w:t xml:space="preserve"> القمر ولكن للتشبه </w:t>
      </w:r>
      <w:r w:rsidRPr="003131C0">
        <w:rPr>
          <w:rStyle w:val="rfdFootnotenum"/>
          <w:rtl/>
        </w:rPr>
        <w:t>(6)</w:t>
      </w:r>
      <w:r w:rsidRPr="004D51BB">
        <w:rPr>
          <w:rtl/>
          <w:lang w:bidi="fa-IR"/>
        </w:rPr>
        <w:t xml:space="preserve"> بالخير المحض والشوق </w:t>
      </w:r>
      <w:r w:rsidRPr="003131C0">
        <w:rPr>
          <w:rStyle w:val="rfdFootnotenum"/>
          <w:rtl/>
        </w:rPr>
        <w:t>(7)</w:t>
      </w:r>
      <w:r w:rsidRPr="004D51BB">
        <w:rPr>
          <w:rtl/>
          <w:lang w:bidi="fa-IR"/>
        </w:rPr>
        <w:t xml:space="preserve"> إليه</w:t>
      </w:r>
      <w:r>
        <w:rPr>
          <w:rtl/>
          <w:lang w:bidi="fa-IR"/>
        </w:rPr>
        <w:t xml:space="preserve">. </w:t>
      </w:r>
    </w:p>
    <w:p w:rsidR="000D2378" w:rsidRPr="004D51BB" w:rsidRDefault="000D2378" w:rsidP="00D776F2">
      <w:pPr>
        <w:rPr>
          <w:rtl/>
          <w:lang w:bidi="fa-IR"/>
        </w:rPr>
      </w:pPr>
      <w:r w:rsidRPr="004D51BB">
        <w:rPr>
          <w:rtl/>
          <w:lang w:bidi="fa-IR"/>
        </w:rPr>
        <w:t xml:space="preserve">وأما </w:t>
      </w:r>
      <w:r w:rsidRPr="003131C0">
        <w:rPr>
          <w:rStyle w:val="rfdFootnotenum"/>
          <w:rtl/>
        </w:rPr>
        <w:t>(8)</w:t>
      </w:r>
      <w:r w:rsidRPr="004D51BB">
        <w:rPr>
          <w:rtl/>
          <w:lang w:bidi="fa-IR"/>
        </w:rPr>
        <w:t xml:space="preserve"> اختلاف الحركات</w:t>
      </w:r>
      <w:r>
        <w:rPr>
          <w:rtl/>
          <w:lang w:bidi="fa-IR"/>
        </w:rPr>
        <w:t xml:space="preserve"> ، </w:t>
      </w:r>
      <w:r w:rsidRPr="004D51BB">
        <w:rPr>
          <w:rtl/>
          <w:lang w:bidi="fa-IR"/>
        </w:rPr>
        <w:t xml:space="preserve">فلاختلاف </w:t>
      </w:r>
      <w:r w:rsidRPr="003131C0">
        <w:rPr>
          <w:rStyle w:val="rfdFootnotenum"/>
          <w:rtl/>
        </w:rPr>
        <w:t>(9)</w:t>
      </w:r>
      <w:r w:rsidRPr="004D51BB">
        <w:rPr>
          <w:rtl/>
          <w:lang w:bidi="fa-IR"/>
        </w:rPr>
        <w:t xml:space="preserve"> ما يكون من كل </w:t>
      </w:r>
      <w:r w:rsidRPr="003131C0">
        <w:rPr>
          <w:rStyle w:val="rfdFootnotenum"/>
          <w:rtl/>
        </w:rPr>
        <w:t>(10)</w:t>
      </w:r>
      <w:r w:rsidRPr="004D51BB">
        <w:rPr>
          <w:rtl/>
          <w:lang w:bidi="fa-IR"/>
        </w:rPr>
        <w:t xml:space="preserve"> واحد منها في عالم الكون والفساد اختلافا ينتظم به بقاء الأنواع</w:t>
      </w:r>
      <w:r>
        <w:rPr>
          <w:rtl/>
          <w:lang w:bidi="fa-IR"/>
        </w:rPr>
        <w:t xml:space="preserve"> ، </w:t>
      </w:r>
      <w:r w:rsidRPr="004D51BB">
        <w:rPr>
          <w:rtl/>
          <w:lang w:bidi="fa-IR"/>
        </w:rPr>
        <w:t xml:space="preserve">كما أن رجلا خيرا لو أراد أن يمضي في حاجته </w:t>
      </w:r>
      <w:r w:rsidRPr="003131C0">
        <w:rPr>
          <w:rStyle w:val="rfdFootnotenum"/>
          <w:rtl/>
        </w:rPr>
        <w:t>(11)</w:t>
      </w:r>
      <w:r w:rsidRPr="004D51BB">
        <w:rPr>
          <w:rtl/>
          <w:lang w:bidi="fa-IR"/>
        </w:rPr>
        <w:t xml:space="preserve"> سمت موضع</w:t>
      </w:r>
      <w:r>
        <w:rPr>
          <w:rtl/>
          <w:lang w:bidi="fa-IR"/>
        </w:rPr>
        <w:t xml:space="preserve"> ، </w:t>
      </w:r>
      <w:r w:rsidRPr="004D51BB">
        <w:rPr>
          <w:rtl/>
          <w:lang w:bidi="fa-IR"/>
        </w:rPr>
        <w:t xml:space="preserve">واعترض </w:t>
      </w:r>
      <w:r w:rsidRPr="003131C0">
        <w:rPr>
          <w:rStyle w:val="rfdFootnotenum"/>
          <w:rtl/>
        </w:rPr>
        <w:t>(12)</w:t>
      </w:r>
      <w:r w:rsidRPr="004D51BB">
        <w:rPr>
          <w:rtl/>
          <w:lang w:bidi="fa-IR"/>
        </w:rPr>
        <w:t xml:space="preserve"> إليه طريقان </w:t>
      </w:r>
      <w:r w:rsidRPr="003131C0">
        <w:rPr>
          <w:rStyle w:val="rfdFootnotenum"/>
          <w:rtl/>
        </w:rPr>
        <w:t>(13)</w:t>
      </w:r>
      <w:r>
        <w:rPr>
          <w:rtl/>
          <w:lang w:bidi="fa-IR"/>
        </w:rPr>
        <w:t xml:space="preserve"> : </w:t>
      </w:r>
      <w:r w:rsidRPr="004D51BB">
        <w:rPr>
          <w:rtl/>
          <w:lang w:bidi="fa-IR"/>
        </w:rPr>
        <w:t>أحدهما يختص بإيصاله إلى الموضع الذي فيه قضاء وطره</w:t>
      </w:r>
      <w:r>
        <w:rPr>
          <w:rtl/>
          <w:lang w:bidi="fa-IR"/>
        </w:rPr>
        <w:t xml:space="preserve"> ، </w:t>
      </w:r>
      <w:r w:rsidRPr="004D51BB">
        <w:rPr>
          <w:rtl/>
          <w:lang w:bidi="fa-IR"/>
        </w:rPr>
        <w:t>والآخر يضيف إلى ذلك إيصال نفع إلى مستحق</w:t>
      </w:r>
      <w:r>
        <w:rPr>
          <w:rtl/>
          <w:lang w:bidi="fa-IR"/>
        </w:rPr>
        <w:t xml:space="preserve"> ، </w:t>
      </w:r>
      <w:r w:rsidRPr="004D51BB">
        <w:rPr>
          <w:rtl/>
          <w:lang w:bidi="fa-IR"/>
        </w:rPr>
        <w:t xml:space="preserve">وجب في حكم خيريته </w:t>
      </w:r>
      <w:r w:rsidRPr="003131C0">
        <w:rPr>
          <w:rStyle w:val="rfdFootnotenum"/>
          <w:rtl/>
        </w:rPr>
        <w:t>(14)</w:t>
      </w:r>
      <w:r w:rsidRPr="004D51BB">
        <w:rPr>
          <w:rtl/>
          <w:lang w:bidi="fa-IR"/>
        </w:rPr>
        <w:t xml:space="preserve"> أن يقصد الطريق الثاني</w:t>
      </w:r>
      <w:r>
        <w:rPr>
          <w:rtl/>
          <w:lang w:bidi="fa-IR"/>
        </w:rPr>
        <w:t xml:space="preserve"> ، </w:t>
      </w:r>
      <w:r w:rsidRPr="004D51BB">
        <w:rPr>
          <w:rtl/>
          <w:lang w:bidi="fa-IR"/>
        </w:rPr>
        <w:t>وإن لم تكن حركته لأجل نفع غيره بل لأجل ذاته</w:t>
      </w:r>
      <w:r>
        <w:rPr>
          <w:rtl/>
          <w:lang w:bidi="fa-IR"/>
        </w:rPr>
        <w:t xml:space="preserve">. </w:t>
      </w:r>
      <w:r w:rsidRPr="004D51BB">
        <w:rPr>
          <w:rtl/>
          <w:lang w:bidi="fa-IR"/>
        </w:rPr>
        <w:t>قالوا</w:t>
      </w:r>
      <w:r>
        <w:rPr>
          <w:rtl/>
          <w:lang w:bidi="fa-IR"/>
        </w:rPr>
        <w:t xml:space="preserve"> : </w:t>
      </w:r>
      <w:r w:rsidRPr="004D51BB">
        <w:rPr>
          <w:rtl/>
          <w:lang w:bidi="fa-IR"/>
        </w:rPr>
        <w:t>فكذلك حركة كل فلك</w:t>
      </w:r>
      <w:r>
        <w:rPr>
          <w:rtl/>
          <w:lang w:bidi="fa-IR"/>
        </w:rPr>
        <w:t xml:space="preserve"> ، </w:t>
      </w:r>
      <w:r w:rsidRPr="004D51BB">
        <w:rPr>
          <w:rtl/>
          <w:lang w:bidi="fa-IR"/>
        </w:rPr>
        <w:t>إنما هي ليبقى على كماله الأخير دائما</w:t>
      </w:r>
      <w:r>
        <w:rPr>
          <w:rtl/>
          <w:lang w:bidi="fa-IR"/>
        </w:rPr>
        <w:t xml:space="preserve"> ، </w:t>
      </w:r>
      <w:r w:rsidRPr="004D51BB">
        <w:rPr>
          <w:rtl/>
          <w:lang w:bidi="fa-IR"/>
        </w:rPr>
        <w:t xml:space="preserve">لكن الحركة إلى هذه الجهة وبهذه السرعة لينتفع </w:t>
      </w:r>
      <w:r w:rsidRPr="003131C0">
        <w:rPr>
          <w:rStyle w:val="rfdFootnotenum"/>
          <w:rtl/>
        </w:rPr>
        <w:t>(15)</w:t>
      </w:r>
      <w:r w:rsidRPr="004D51BB">
        <w:rPr>
          <w:rtl/>
          <w:lang w:bidi="fa-IR"/>
        </w:rPr>
        <w:t xml:space="preserve"> غيره</w:t>
      </w:r>
      <w:r>
        <w:rPr>
          <w:rtl/>
          <w:lang w:bidi="fa-IR"/>
        </w:rPr>
        <w:t xml:space="preserve">. </w:t>
      </w:r>
    </w:p>
    <w:p w:rsidR="000D2378" w:rsidRPr="004D51BB" w:rsidRDefault="000D2378" w:rsidP="00D776F2">
      <w:pPr>
        <w:rPr>
          <w:rtl/>
          <w:lang w:bidi="fa-IR"/>
        </w:rPr>
      </w:pPr>
      <w:r w:rsidRPr="004D51BB">
        <w:rPr>
          <w:rtl/>
          <w:lang w:bidi="fa-IR"/>
        </w:rPr>
        <w:t>فأول ما نقول لهؤلاء</w:t>
      </w:r>
      <w:r>
        <w:rPr>
          <w:rtl/>
          <w:lang w:bidi="fa-IR"/>
        </w:rPr>
        <w:t xml:space="preserve"> : </w:t>
      </w:r>
      <w:r w:rsidRPr="004D51BB">
        <w:rPr>
          <w:rtl/>
          <w:lang w:bidi="fa-IR"/>
        </w:rPr>
        <w:t xml:space="preserve">إنه </w:t>
      </w:r>
      <w:r w:rsidRPr="003131C0">
        <w:rPr>
          <w:rStyle w:val="rfdFootnotenum"/>
          <w:rtl/>
        </w:rPr>
        <w:t>(16)</w:t>
      </w:r>
      <w:r w:rsidRPr="004D51BB">
        <w:rPr>
          <w:rtl/>
          <w:lang w:bidi="fa-IR"/>
        </w:rPr>
        <w:t xml:space="preserve"> إن أمكن أن يحدث للأجرام السماوية في حركاتها </w:t>
      </w:r>
      <w:r w:rsidRPr="003131C0">
        <w:rPr>
          <w:rStyle w:val="rfdFootnotenum"/>
          <w:rtl/>
        </w:rPr>
        <w:t>(17)</w:t>
      </w:r>
      <w:r w:rsidRPr="004D51BB">
        <w:rPr>
          <w:rtl/>
          <w:lang w:bidi="fa-IR"/>
        </w:rPr>
        <w:t xml:space="preserve"> قصد ما </w:t>
      </w:r>
      <w:r w:rsidRPr="003131C0">
        <w:rPr>
          <w:rStyle w:val="rfdFootnotenum"/>
          <w:rtl/>
        </w:rPr>
        <w:t>(18)</w:t>
      </w:r>
      <w:r w:rsidRPr="004D51BB">
        <w:rPr>
          <w:rtl/>
          <w:lang w:bidi="fa-IR"/>
        </w:rPr>
        <w:t xml:space="preserve"> لأجل شيء معلول</w:t>
      </w:r>
      <w:r>
        <w:rPr>
          <w:rtl/>
          <w:lang w:bidi="fa-IR"/>
        </w:rPr>
        <w:t xml:space="preserve"> ، </w:t>
      </w:r>
      <w:r w:rsidRPr="004D51BB">
        <w:rPr>
          <w:rtl/>
          <w:lang w:bidi="fa-IR"/>
        </w:rPr>
        <w:t>ويكون ذلك القصد في اختيار الجهة</w:t>
      </w:r>
      <w:r>
        <w:rPr>
          <w:rtl/>
          <w:lang w:bidi="fa-IR"/>
        </w:rPr>
        <w:t xml:space="preserve"> ، </w:t>
      </w:r>
      <w:r w:rsidRPr="004D51BB">
        <w:rPr>
          <w:rtl/>
          <w:lang w:bidi="fa-IR"/>
        </w:rPr>
        <w:t xml:space="preserve">فيمكن أن يحدث ذلك ويعرض </w:t>
      </w:r>
      <w:r w:rsidRPr="003131C0">
        <w:rPr>
          <w:rStyle w:val="rfdFootnotenum"/>
          <w:rtl/>
        </w:rPr>
        <w:t>(19)</w:t>
      </w:r>
      <w:r w:rsidRPr="004D51BB">
        <w:rPr>
          <w:rtl/>
          <w:lang w:bidi="fa-IR"/>
        </w:rPr>
        <w:t xml:space="preserve"> في نفس الحركة حتى يقول قائل</w:t>
      </w:r>
      <w:r>
        <w:rPr>
          <w:rtl/>
          <w:lang w:bidi="fa-IR"/>
        </w:rPr>
        <w:t xml:space="preserve"> : </w:t>
      </w:r>
      <w:r w:rsidRPr="004D51BB">
        <w:rPr>
          <w:rtl/>
          <w:lang w:bidi="fa-IR"/>
        </w:rPr>
        <w:t xml:space="preserve">إن السكون كان يتم لها به خيرية </w:t>
      </w:r>
      <w:r w:rsidRPr="003131C0">
        <w:rPr>
          <w:rStyle w:val="rfdFootnotenum"/>
          <w:rtl/>
        </w:rPr>
        <w:t>(20)</w:t>
      </w:r>
      <w:r w:rsidRPr="004D51BB">
        <w:rPr>
          <w:rtl/>
          <w:lang w:bidi="fa-IR"/>
        </w:rPr>
        <w:t xml:space="preserve"> تخصها والحركة </w:t>
      </w:r>
      <w:r w:rsidRPr="003131C0">
        <w:rPr>
          <w:rStyle w:val="rfdFootnotenum"/>
          <w:rtl/>
        </w:rPr>
        <w:t>(21)</w:t>
      </w:r>
      <w:r w:rsidRPr="004D51BB">
        <w:rPr>
          <w:rtl/>
          <w:lang w:bidi="fa-IR"/>
        </w:rPr>
        <w:t xml:space="preserve"> كانت لا تضرها في الوجود وتنفع غيرها </w:t>
      </w:r>
      <w:r w:rsidRPr="003131C0">
        <w:rPr>
          <w:rStyle w:val="rfdFootnotenum"/>
          <w:rtl/>
        </w:rPr>
        <w:t>(22)</w:t>
      </w:r>
      <w:r>
        <w:rPr>
          <w:rtl/>
          <w:lang w:bidi="fa-IR"/>
        </w:rPr>
        <w:t xml:space="preserve"> ، </w:t>
      </w:r>
      <w:r w:rsidRPr="004D51BB">
        <w:rPr>
          <w:rtl/>
          <w:lang w:bidi="fa-IR"/>
        </w:rPr>
        <w:t xml:space="preserve">ولم </w:t>
      </w:r>
      <w:r w:rsidRPr="003131C0">
        <w:rPr>
          <w:rStyle w:val="rfdFootnotenum"/>
          <w:rtl/>
        </w:rPr>
        <w:t>(23)</w:t>
      </w:r>
      <w:r w:rsidRPr="004D51BB">
        <w:rPr>
          <w:rtl/>
          <w:lang w:bidi="fa-IR"/>
        </w:rPr>
        <w:t xml:space="preserve"> يكن أحدهما أسهل عليها </w:t>
      </w:r>
      <w:r w:rsidRPr="003131C0">
        <w:rPr>
          <w:rStyle w:val="rfdFootnotenum"/>
          <w:rtl/>
        </w:rPr>
        <w:t>(24)</w:t>
      </w:r>
      <w:r w:rsidRPr="004D51BB">
        <w:rPr>
          <w:rtl/>
          <w:lang w:bidi="fa-IR"/>
        </w:rPr>
        <w:t xml:space="preserve"> من الآخر أو أعسر </w:t>
      </w:r>
      <w:r w:rsidRPr="003131C0">
        <w:rPr>
          <w:rStyle w:val="rfdFootnotenum"/>
          <w:rtl/>
        </w:rPr>
        <w:t>(25)</w:t>
      </w:r>
      <w:r w:rsidRPr="004D51BB">
        <w:rPr>
          <w:rtl/>
          <w:lang w:bidi="fa-IR"/>
        </w:rPr>
        <w:t xml:space="preserve"> فاختارت الأنفع</w:t>
      </w:r>
      <w:r>
        <w:rPr>
          <w:rtl/>
          <w:lang w:bidi="fa-IR"/>
        </w:rPr>
        <w:t xml:space="preserve">. </w:t>
      </w:r>
      <w:r w:rsidRPr="004D51BB">
        <w:rPr>
          <w:rtl/>
          <w:lang w:bidi="fa-IR"/>
        </w:rPr>
        <w:t xml:space="preserve">فإن كانت </w:t>
      </w:r>
      <w:r w:rsidRPr="003131C0">
        <w:rPr>
          <w:rStyle w:val="rfdFootnotenum"/>
          <w:rtl/>
        </w:rPr>
        <w:t>(26)</w:t>
      </w:r>
      <w:r w:rsidRPr="004D51BB">
        <w:rPr>
          <w:rtl/>
          <w:lang w:bidi="fa-IR"/>
        </w:rPr>
        <w:t xml:space="preserve"> العلة المانعة عن القول بأن </w:t>
      </w:r>
      <w:r w:rsidRPr="003131C0">
        <w:rPr>
          <w:rStyle w:val="rfdFootnotenum"/>
          <w:rtl/>
        </w:rPr>
        <w:t>(27)</w:t>
      </w:r>
      <w:r w:rsidRPr="004D51BB">
        <w:rPr>
          <w:rtl/>
          <w:lang w:bidi="fa-IR"/>
        </w:rPr>
        <w:t xml:space="preserve"> مصير </w:t>
      </w:r>
      <w:r w:rsidRPr="003131C0">
        <w:rPr>
          <w:rStyle w:val="rfdFootnotenum"/>
          <w:rtl/>
        </w:rPr>
        <w:t>(28)</w:t>
      </w:r>
      <w:r w:rsidRPr="004D51BB">
        <w:rPr>
          <w:rtl/>
          <w:lang w:bidi="fa-IR"/>
        </w:rPr>
        <w:t xml:space="preserve"> حركتها لنفع </w:t>
      </w:r>
      <w:r w:rsidRPr="003131C0">
        <w:rPr>
          <w:rStyle w:val="rfdFootnotenum"/>
          <w:rtl/>
        </w:rPr>
        <w:t>(29)</w:t>
      </w:r>
      <w:r w:rsidRPr="004D51BB">
        <w:rPr>
          <w:rtl/>
          <w:lang w:bidi="fa-IR"/>
        </w:rPr>
        <w:t xml:space="preserve"> الغير</w:t>
      </w:r>
      <w:r>
        <w:rPr>
          <w:rtl/>
          <w:lang w:bidi="fa-IR"/>
        </w:rPr>
        <w:t xml:space="preserve"> ، </w:t>
      </w:r>
      <w:r w:rsidRPr="004D51BB">
        <w:rPr>
          <w:rtl/>
          <w:lang w:bidi="fa-IR"/>
        </w:rPr>
        <w:t>استحالة قصدها فعلا لأجل الغير من المعلولات</w:t>
      </w:r>
      <w:r>
        <w:rPr>
          <w:rtl/>
          <w:lang w:bidi="fa-IR"/>
        </w:rPr>
        <w:t xml:space="preserve"> ، </w:t>
      </w:r>
      <w:r w:rsidRPr="004D51BB">
        <w:rPr>
          <w:rtl/>
          <w:lang w:bidi="fa-IR"/>
        </w:rPr>
        <w:t xml:space="preserve">فهذه العلة موجودة </w:t>
      </w:r>
      <w:r w:rsidRPr="003131C0">
        <w:rPr>
          <w:rStyle w:val="rfdFootnotenum"/>
          <w:rtl/>
        </w:rPr>
        <w:t>(30)</w:t>
      </w:r>
      <w:r w:rsidRPr="004D51BB">
        <w:rPr>
          <w:rtl/>
          <w:lang w:bidi="fa-IR"/>
        </w:rPr>
        <w:t xml:space="preserve"> في نفس</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الفاسدة</w:t>
      </w:r>
      <w:r>
        <w:rPr>
          <w:rtl/>
        </w:rPr>
        <w:t xml:space="preserve"> : </w:t>
      </w:r>
      <w:r w:rsidRPr="004D51BB">
        <w:rPr>
          <w:rtl/>
        </w:rPr>
        <w:t>والفاسدة د</w:t>
      </w:r>
      <w:r>
        <w:rPr>
          <w:rtl/>
        </w:rPr>
        <w:t>. (</w:t>
      </w:r>
      <w:r w:rsidRPr="004D51BB">
        <w:rPr>
          <w:rtl/>
        </w:rPr>
        <w:t>2) سمعوا</w:t>
      </w:r>
      <w:r>
        <w:rPr>
          <w:rtl/>
        </w:rPr>
        <w:t xml:space="preserve"> : </w:t>
      </w:r>
      <w:r w:rsidRPr="004D51BB">
        <w:rPr>
          <w:rtl/>
        </w:rPr>
        <w:t>سمعوه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3) يجمعوا</w:t>
      </w:r>
      <w:r>
        <w:rPr>
          <w:rtl/>
        </w:rPr>
        <w:t xml:space="preserve"> : </w:t>
      </w:r>
      <w:r w:rsidRPr="00440B49">
        <w:rPr>
          <w:rtl/>
        </w:rPr>
        <w:t>يجمع د</w:t>
      </w:r>
      <w:r>
        <w:rPr>
          <w:rtl/>
        </w:rPr>
        <w:t>. (</w:t>
      </w:r>
      <w:r w:rsidRPr="004D51BB">
        <w:rPr>
          <w:rtl/>
        </w:rPr>
        <w:t>4) ليست</w:t>
      </w:r>
      <w:r>
        <w:rPr>
          <w:rtl/>
        </w:rPr>
        <w:t xml:space="preserve"> : </w:t>
      </w:r>
      <w:r w:rsidRPr="004D51BB">
        <w:rPr>
          <w:rtl/>
        </w:rPr>
        <w:t>ليس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5) كرة</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للتشبه</w:t>
      </w:r>
      <w:r>
        <w:rPr>
          <w:rtl/>
        </w:rPr>
        <w:t xml:space="preserve"> : </w:t>
      </w:r>
      <w:r w:rsidRPr="004D51BB">
        <w:rPr>
          <w:rtl/>
        </w:rPr>
        <w:t>للتشبيه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7) والشوق</w:t>
      </w:r>
      <w:r>
        <w:rPr>
          <w:rtl/>
        </w:rPr>
        <w:t xml:space="preserve"> : </w:t>
      </w:r>
      <w:r w:rsidRPr="004D51BB">
        <w:rPr>
          <w:rtl/>
        </w:rPr>
        <w:t>والتشوق ح</w:t>
      </w:r>
      <w:r>
        <w:rPr>
          <w:rtl/>
        </w:rPr>
        <w:t>. (</w:t>
      </w:r>
      <w:r w:rsidRPr="004D51BB">
        <w:rPr>
          <w:rtl/>
        </w:rPr>
        <w:t>8) وأما</w:t>
      </w:r>
      <w:r>
        <w:rPr>
          <w:rtl/>
        </w:rPr>
        <w:t xml:space="preserve"> : </w:t>
      </w:r>
      <w:r w:rsidRPr="004D51BB">
        <w:rPr>
          <w:rtl/>
        </w:rPr>
        <w:t>فأما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9) فلاختلاف</w:t>
      </w:r>
      <w:r>
        <w:rPr>
          <w:rtl/>
        </w:rPr>
        <w:t xml:space="preserve"> : </w:t>
      </w:r>
      <w:r w:rsidRPr="004D51BB">
        <w:rPr>
          <w:rtl/>
        </w:rPr>
        <w:t>فلنختلف ب</w:t>
      </w:r>
      <w:r>
        <w:rPr>
          <w:rtl/>
        </w:rPr>
        <w:t xml:space="preserve"> ، </w:t>
      </w:r>
      <w:r w:rsidRPr="004D51BB">
        <w:rPr>
          <w:rtl/>
        </w:rPr>
        <w:t>م ؛ فيختلف ح</w:t>
      </w:r>
      <w:r>
        <w:rPr>
          <w:rtl/>
        </w:rPr>
        <w:t xml:space="preserve"> ، </w:t>
      </w:r>
      <w:r w:rsidRPr="004D51BB">
        <w:rPr>
          <w:rtl/>
        </w:rPr>
        <w:t>ط</w:t>
      </w:r>
      <w:r>
        <w:rPr>
          <w:rtl/>
        </w:rPr>
        <w:t xml:space="preserve"> ، </w:t>
      </w:r>
      <w:r w:rsidRPr="004D51BB">
        <w:rPr>
          <w:rtl/>
        </w:rPr>
        <w:t>ص</w:t>
      </w:r>
      <w:r>
        <w:rPr>
          <w:rtl/>
        </w:rPr>
        <w:t>. (</w:t>
      </w:r>
      <w:r w:rsidRPr="004D51BB">
        <w:rPr>
          <w:rtl/>
        </w:rPr>
        <w:t>10) من كل</w:t>
      </w:r>
      <w:r>
        <w:rPr>
          <w:rtl/>
        </w:rPr>
        <w:t xml:space="preserve"> : </w:t>
      </w:r>
      <w:r w:rsidRPr="004D51BB">
        <w:rPr>
          <w:rtl/>
        </w:rPr>
        <w:t>كل من ب</w:t>
      </w:r>
      <w:r>
        <w:rPr>
          <w:rtl/>
        </w:rPr>
        <w:t xml:space="preserve"> ، </w:t>
      </w:r>
      <w:r w:rsidRPr="004D51BB">
        <w:rPr>
          <w:rtl/>
        </w:rPr>
        <w:t>د ؛ كل ط</w:t>
      </w:r>
      <w:r>
        <w:rPr>
          <w:rtl/>
        </w:rPr>
        <w:t>. (</w:t>
      </w:r>
      <w:r w:rsidRPr="004D51BB">
        <w:rPr>
          <w:rtl/>
        </w:rPr>
        <w:t>11) حاجته</w:t>
      </w:r>
      <w:r>
        <w:rPr>
          <w:rtl/>
        </w:rPr>
        <w:t xml:space="preserve"> : </w:t>
      </w:r>
      <w:r w:rsidRPr="004D51BB">
        <w:rPr>
          <w:rtl/>
        </w:rPr>
        <w:t>حاجة ح</w:t>
      </w:r>
      <w:r>
        <w:rPr>
          <w:rtl/>
        </w:rPr>
        <w:t xml:space="preserve"> ، </w:t>
      </w:r>
      <w:r w:rsidRPr="004D51BB">
        <w:rPr>
          <w:rtl/>
        </w:rPr>
        <w:t>ص</w:t>
      </w:r>
      <w:r>
        <w:rPr>
          <w:rtl/>
        </w:rPr>
        <w:t xml:space="preserve"> ، </w:t>
      </w:r>
      <w:r w:rsidRPr="004D51BB">
        <w:rPr>
          <w:rtl/>
        </w:rPr>
        <w:t>ط</w:t>
      </w:r>
      <w:r>
        <w:rPr>
          <w:rtl/>
        </w:rPr>
        <w:t>. (</w:t>
      </w:r>
      <w:r w:rsidRPr="004D51BB">
        <w:rPr>
          <w:rtl/>
        </w:rPr>
        <w:t>12) واعترض</w:t>
      </w:r>
      <w:r>
        <w:rPr>
          <w:rtl/>
        </w:rPr>
        <w:t xml:space="preserve"> : </w:t>
      </w:r>
      <w:r w:rsidRPr="004D51BB">
        <w:rPr>
          <w:rtl/>
        </w:rPr>
        <w:t>+ له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13) طريقان</w:t>
      </w:r>
      <w:r>
        <w:rPr>
          <w:rtl/>
        </w:rPr>
        <w:t xml:space="preserve"> : </w:t>
      </w:r>
      <w:r w:rsidRPr="00440B49">
        <w:rPr>
          <w:rtl/>
        </w:rPr>
        <w:t>+ بأحد م</w:t>
      </w:r>
      <w:r>
        <w:rPr>
          <w:rtl/>
        </w:rPr>
        <w:t>. (</w:t>
      </w:r>
      <w:r w:rsidRPr="004D51BB">
        <w:rPr>
          <w:rtl/>
        </w:rPr>
        <w:t>14) خيريته</w:t>
      </w:r>
      <w:r>
        <w:rPr>
          <w:rtl/>
        </w:rPr>
        <w:t xml:space="preserve"> : </w:t>
      </w:r>
      <w:r w:rsidRPr="004D51BB">
        <w:rPr>
          <w:rtl/>
        </w:rPr>
        <w:t>خيرته م</w:t>
      </w:r>
      <w:r>
        <w:rPr>
          <w:rtl/>
        </w:rPr>
        <w:t>. (</w:t>
      </w:r>
      <w:r w:rsidRPr="004D51BB">
        <w:rPr>
          <w:rtl/>
        </w:rPr>
        <w:t>15) لينتفع</w:t>
      </w:r>
      <w:r>
        <w:rPr>
          <w:rtl/>
        </w:rPr>
        <w:t xml:space="preserve"> : </w:t>
      </w:r>
      <w:r w:rsidRPr="004D51BB">
        <w:rPr>
          <w:rtl/>
        </w:rPr>
        <w:t>لينفع ح</w:t>
      </w:r>
      <w:r>
        <w:rPr>
          <w:rtl/>
        </w:rPr>
        <w:t xml:space="preserve"> ، </w:t>
      </w:r>
      <w:r w:rsidRPr="004D51BB">
        <w:rPr>
          <w:rtl/>
        </w:rPr>
        <w:t>م</w:t>
      </w:r>
      <w:r>
        <w:rPr>
          <w:rtl/>
        </w:rPr>
        <w:t>. (</w:t>
      </w:r>
      <w:r w:rsidRPr="004D51BB">
        <w:rPr>
          <w:rtl/>
        </w:rPr>
        <w:t>16) إنه</w:t>
      </w:r>
      <w:r>
        <w:rPr>
          <w:rtl/>
        </w:rPr>
        <w:t xml:space="preserve"> : </w:t>
      </w:r>
      <w:r w:rsidRPr="00440B49">
        <w:rPr>
          <w:rtl/>
        </w:rPr>
        <w:t>ساقطة من ط</w:t>
      </w:r>
      <w:r>
        <w:rPr>
          <w:rtl/>
        </w:rPr>
        <w:t>. (</w:t>
      </w:r>
      <w:r w:rsidRPr="004D51BB">
        <w:rPr>
          <w:rtl/>
        </w:rPr>
        <w:t>17) فى حركاتها</w:t>
      </w:r>
      <w:r>
        <w:rPr>
          <w:rtl/>
        </w:rPr>
        <w:t xml:space="preserve"> : </w:t>
      </w:r>
      <w:r w:rsidRPr="004D51BB">
        <w:rPr>
          <w:rtl/>
        </w:rPr>
        <w:t>فى حركاته د</w:t>
      </w:r>
      <w:r>
        <w:rPr>
          <w:rtl/>
        </w:rPr>
        <w:t>. (</w:t>
      </w:r>
      <w:r w:rsidRPr="004D51BB">
        <w:rPr>
          <w:rtl/>
        </w:rPr>
        <w:t>18) ما</w:t>
      </w:r>
      <w:r>
        <w:rPr>
          <w:rtl/>
        </w:rPr>
        <w:t xml:space="preserve"> : </w:t>
      </w:r>
      <w:r w:rsidRPr="004D51BB">
        <w:rPr>
          <w:rtl/>
        </w:rPr>
        <w:t>ساقطة من د</w:t>
      </w:r>
      <w:r>
        <w:rPr>
          <w:rtl/>
        </w:rPr>
        <w:t>. (</w:t>
      </w:r>
      <w:r w:rsidRPr="004D51BB">
        <w:rPr>
          <w:rtl/>
        </w:rPr>
        <w:t>19) ويعرض</w:t>
      </w:r>
      <w:r>
        <w:rPr>
          <w:rtl/>
        </w:rPr>
        <w:t xml:space="preserve"> : </w:t>
      </w:r>
      <w:r w:rsidRPr="004D51BB">
        <w:rPr>
          <w:rtl/>
        </w:rPr>
        <w:t>ويفرض د</w:t>
      </w:r>
      <w:r>
        <w:rPr>
          <w:rtl/>
        </w:rPr>
        <w:t xml:space="preserve"> ، </w:t>
      </w:r>
      <w:r w:rsidRPr="004D51BB">
        <w:rPr>
          <w:rtl/>
        </w:rPr>
        <w:t>ص</w:t>
      </w:r>
      <w:r>
        <w:rPr>
          <w:rtl/>
        </w:rPr>
        <w:t>. (</w:t>
      </w:r>
      <w:r w:rsidRPr="004D51BB">
        <w:rPr>
          <w:rtl/>
        </w:rPr>
        <w:t>20) خيرية</w:t>
      </w:r>
      <w:r>
        <w:rPr>
          <w:rtl/>
        </w:rPr>
        <w:t xml:space="preserve"> : </w:t>
      </w:r>
      <w:r w:rsidRPr="004D51BB">
        <w:rPr>
          <w:rtl/>
        </w:rPr>
        <w:t>خيريته ح</w:t>
      </w:r>
      <w:r>
        <w:rPr>
          <w:rtl/>
        </w:rPr>
        <w:t xml:space="preserve"> ، </w:t>
      </w:r>
      <w:r w:rsidRPr="004D51BB">
        <w:rPr>
          <w:rtl/>
        </w:rPr>
        <w:t>ص</w:t>
      </w:r>
      <w:r>
        <w:rPr>
          <w:rtl/>
        </w:rPr>
        <w:t xml:space="preserve"> ، </w:t>
      </w:r>
      <w:r w:rsidRPr="004D51BB">
        <w:rPr>
          <w:rtl/>
        </w:rPr>
        <w:t>ط</w:t>
      </w:r>
      <w:r>
        <w:rPr>
          <w:rtl/>
        </w:rPr>
        <w:t>. (</w:t>
      </w:r>
      <w:r w:rsidRPr="004D51BB">
        <w:rPr>
          <w:rtl/>
        </w:rPr>
        <w:t>21) والحركة</w:t>
      </w:r>
      <w:r>
        <w:rPr>
          <w:rtl/>
        </w:rPr>
        <w:t xml:space="preserve"> : </w:t>
      </w:r>
      <w:r w:rsidRPr="004D51BB">
        <w:rPr>
          <w:rtl/>
        </w:rPr>
        <w:t>والحركات د</w:t>
      </w:r>
      <w:r>
        <w:rPr>
          <w:rtl/>
        </w:rPr>
        <w:t>. (</w:t>
      </w:r>
      <w:r w:rsidRPr="004D51BB">
        <w:rPr>
          <w:rtl/>
        </w:rPr>
        <w:t>22) غيرها</w:t>
      </w:r>
      <w:r>
        <w:rPr>
          <w:rtl/>
        </w:rPr>
        <w:t xml:space="preserve"> : </w:t>
      </w:r>
      <w:r w:rsidRPr="004D51BB">
        <w:rPr>
          <w:rtl/>
        </w:rPr>
        <w:t>غيره ب</w:t>
      </w:r>
      <w:r>
        <w:rPr>
          <w:rtl/>
        </w:rPr>
        <w:t>. (</w:t>
      </w:r>
      <w:r w:rsidRPr="004D51BB">
        <w:rPr>
          <w:rtl/>
        </w:rPr>
        <w:t>23) ولم</w:t>
      </w:r>
      <w:r>
        <w:rPr>
          <w:rtl/>
        </w:rPr>
        <w:t xml:space="preserve"> : </w:t>
      </w:r>
      <w:r w:rsidRPr="004D51BB">
        <w:rPr>
          <w:rtl/>
        </w:rPr>
        <w:t>لو لم ب</w:t>
      </w:r>
      <w:r>
        <w:rPr>
          <w:rtl/>
        </w:rPr>
        <w:t>. (</w:t>
      </w:r>
      <w:r w:rsidRPr="004D51BB">
        <w:rPr>
          <w:rtl/>
        </w:rPr>
        <w:t>24) عليها</w:t>
      </w:r>
      <w:r>
        <w:rPr>
          <w:rtl/>
        </w:rPr>
        <w:t xml:space="preserve"> : </w:t>
      </w:r>
      <w:r w:rsidRPr="004D51BB">
        <w:rPr>
          <w:rtl/>
        </w:rPr>
        <w:t>عليه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25) أو أعسر</w:t>
      </w:r>
      <w:r>
        <w:rPr>
          <w:rtl/>
        </w:rPr>
        <w:t xml:space="preserve"> : </w:t>
      </w:r>
      <w:r w:rsidRPr="004D51BB">
        <w:rPr>
          <w:rtl/>
        </w:rPr>
        <w:t>وأعسر د</w:t>
      </w:r>
      <w:r>
        <w:rPr>
          <w:rtl/>
        </w:rPr>
        <w:t>. (</w:t>
      </w:r>
      <w:r w:rsidRPr="004D51BB">
        <w:rPr>
          <w:rtl/>
        </w:rPr>
        <w:t>26) كانت</w:t>
      </w:r>
      <w:r>
        <w:rPr>
          <w:rtl/>
        </w:rPr>
        <w:t xml:space="preserve"> : </w:t>
      </w:r>
      <w:r w:rsidRPr="004D51BB">
        <w:rPr>
          <w:rtl/>
        </w:rPr>
        <w:t>+ يقع ح</w:t>
      </w:r>
      <w:r>
        <w:rPr>
          <w:rtl/>
        </w:rPr>
        <w:t>. (</w:t>
      </w:r>
      <w:r w:rsidRPr="004D51BB">
        <w:rPr>
          <w:rtl/>
        </w:rPr>
        <w:t>27) بأن</w:t>
      </w:r>
      <w:r>
        <w:rPr>
          <w:rtl/>
        </w:rPr>
        <w:t xml:space="preserve"> : </w:t>
      </w:r>
      <w:r w:rsidRPr="00440B49">
        <w:rPr>
          <w:rtl/>
        </w:rPr>
        <w:t>فإن م</w:t>
      </w:r>
      <w:r>
        <w:rPr>
          <w:rtl/>
        </w:rPr>
        <w:t>. (</w:t>
      </w:r>
      <w:r w:rsidRPr="004D51BB">
        <w:rPr>
          <w:rtl/>
        </w:rPr>
        <w:t>28) مصير</w:t>
      </w:r>
      <w:r>
        <w:rPr>
          <w:rtl/>
        </w:rPr>
        <w:t xml:space="preserve"> : </w:t>
      </w:r>
      <w:r w:rsidRPr="004D51BB">
        <w:rPr>
          <w:rtl/>
        </w:rPr>
        <w:t>يصير ب</w:t>
      </w:r>
      <w:r>
        <w:rPr>
          <w:rtl/>
        </w:rPr>
        <w:t xml:space="preserve"> ، </w:t>
      </w:r>
      <w:r w:rsidRPr="004D51BB">
        <w:rPr>
          <w:rtl/>
        </w:rPr>
        <w:t>د</w:t>
      </w:r>
      <w:r>
        <w:rPr>
          <w:rtl/>
        </w:rPr>
        <w:t xml:space="preserve"> ، </w:t>
      </w:r>
      <w:r w:rsidRPr="004D51BB">
        <w:rPr>
          <w:rtl/>
        </w:rPr>
        <w:t>ط</w:t>
      </w:r>
      <w:r>
        <w:rPr>
          <w:rtl/>
        </w:rPr>
        <w:t xml:space="preserve"> : </w:t>
      </w:r>
      <w:r w:rsidRPr="004D51BB">
        <w:rPr>
          <w:rtl/>
        </w:rPr>
        <w:t>ساقطة من م</w:t>
      </w:r>
      <w:r>
        <w:rPr>
          <w:rtl/>
        </w:rPr>
        <w:t>. (</w:t>
      </w:r>
      <w:r w:rsidRPr="004D51BB">
        <w:rPr>
          <w:rtl/>
        </w:rPr>
        <w:t>29) لنفع</w:t>
      </w:r>
      <w:r>
        <w:rPr>
          <w:rtl/>
        </w:rPr>
        <w:t xml:space="preserve"> : </w:t>
      </w:r>
      <w:r w:rsidRPr="004D51BB">
        <w:rPr>
          <w:rtl/>
        </w:rPr>
        <w:t>أنفع م</w:t>
      </w:r>
      <w:r>
        <w:rPr>
          <w:rtl/>
        </w:rPr>
        <w:t>. (</w:t>
      </w:r>
      <w:r w:rsidRPr="004D51BB">
        <w:rPr>
          <w:rtl/>
        </w:rPr>
        <w:t>30) موجودة</w:t>
      </w:r>
      <w:r>
        <w:rPr>
          <w:rtl/>
        </w:rPr>
        <w:t xml:space="preserve"> : </w:t>
      </w:r>
      <w:r w:rsidRPr="004D51BB">
        <w:rPr>
          <w:rtl/>
        </w:rPr>
        <w:t>موجود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قصد اختيار الجهة</w:t>
      </w:r>
      <w:r>
        <w:rPr>
          <w:rtl/>
          <w:lang w:bidi="fa-IR"/>
        </w:rPr>
        <w:t xml:space="preserve">. </w:t>
      </w:r>
      <w:r w:rsidRPr="004D51BB">
        <w:rPr>
          <w:rtl/>
          <w:lang w:bidi="fa-IR"/>
        </w:rPr>
        <w:t xml:space="preserve">وإن </w:t>
      </w:r>
      <w:r w:rsidRPr="003131C0">
        <w:rPr>
          <w:rStyle w:val="rfdFootnotenum"/>
          <w:rtl/>
        </w:rPr>
        <w:t>(1)</w:t>
      </w:r>
      <w:r w:rsidRPr="004D51BB">
        <w:rPr>
          <w:rtl/>
          <w:lang w:bidi="fa-IR"/>
        </w:rPr>
        <w:t xml:space="preserve"> لم يمنع هذه العلة قصد اختيار الجهة</w:t>
      </w:r>
      <w:r>
        <w:rPr>
          <w:rtl/>
          <w:lang w:bidi="fa-IR"/>
        </w:rPr>
        <w:t xml:space="preserve"> ، </w:t>
      </w:r>
      <w:r w:rsidRPr="004D51BB">
        <w:rPr>
          <w:rtl/>
          <w:lang w:bidi="fa-IR"/>
        </w:rPr>
        <w:t xml:space="preserve">لم يمنع قصد الحركة وكذلك الحال </w:t>
      </w:r>
      <w:r w:rsidRPr="003131C0">
        <w:rPr>
          <w:rStyle w:val="rfdFootnotenum"/>
          <w:rtl/>
        </w:rPr>
        <w:t>(2)</w:t>
      </w:r>
      <w:r w:rsidRPr="004D51BB">
        <w:rPr>
          <w:rtl/>
          <w:lang w:bidi="fa-IR"/>
        </w:rPr>
        <w:t xml:space="preserve"> في قصد السرعة والبطء هذه الحال</w:t>
      </w:r>
      <w:r>
        <w:rPr>
          <w:rtl/>
          <w:lang w:bidi="fa-IR"/>
        </w:rPr>
        <w:t xml:space="preserve"> ، </w:t>
      </w:r>
      <w:r w:rsidRPr="004D51BB">
        <w:rPr>
          <w:rtl/>
          <w:lang w:bidi="fa-IR"/>
        </w:rPr>
        <w:t>وليس ذلك على ترتيب القوة والضعف في الأفلاك بسبب ترتيب بعضها على بعض في العلو والسفل حتى ينسب إليه</w:t>
      </w:r>
      <w:r>
        <w:rPr>
          <w:rtl/>
          <w:lang w:bidi="fa-IR"/>
        </w:rPr>
        <w:t xml:space="preserve"> ، </w:t>
      </w:r>
      <w:r w:rsidRPr="004D51BB">
        <w:rPr>
          <w:rtl/>
          <w:lang w:bidi="fa-IR"/>
        </w:rPr>
        <w:t>بل ذلك مختلف</w:t>
      </w:r>
      <w:r>
        <w:rPr>
          <w:rtl/>
          <w:lang w:bidi="fa-IR"/>
        </w:rPr>
        <w:t xml:space="preserve">. </w:t>
      </w:r>
    </w:p>
    <w:p w:rsidR="000D2378" w:rsidRPr="004D51BB" w:rsidRDefault="000D2378" w:rsidP="00D776F2">
      <w:pPr>
        <w:rPr>
          <w:rtl/>
          <w:lang w:bidi="fa-IR"/>
        </w:rPr>
      </w:pPr>
      <w:r w:rsidRPr="004D51BB">
        <w:rPr>
          <w:rtl/>
          <w:lang w:bidi="fa-IR"/>
        </w:rPr>
        <w:t>ونقول بالجملة</w:t>
      </w:r>
      <w:r>
        <w:rPr>
          <w:rtl/>
          <w:lang w:bidi="fa-IR"/>
        </w:rPr>
        <w:t xml:space="preserve"> : </w:t>
      </w:r>
      <w:r w:rsidRPr="004D51BB">
        <w:rPr>
          <w:rtl/>
          <w:lang w:bidi="fa-IR"/>
        </w:rPr>
        <w:t xml:space="preserve">لا يجوز أن يكون منها شيء </w:t>
      </w:r>
      <w:r w:rsidRPr="003131C0">
        <w:rPr>
          <w:rStyle w:val="rfdFootnotenum"/>
          <w:rtl/>
        </w:rPr>
        <w:t>(3)</w:t>
      </w:r>
      <w:r w:rsidRPr="004D51BB">
        <w:rPr>
          <w:rtl/>
          <w:lang w:bidi="fa-IR"/>
        </w:rPr>
        <w:t xml:space="preserve"> لأجل الكائنات</w:t>
      </w:r>
      <w:r>
        <w:rPr>
          <w:rtl/>
          <w:lang w:bidi="fa-IR"/>
        </w:rPr>
        <w:t xml:space="preserve"> ، </w:t>
      </w:r>
      <w:r w:rsidRPr="004D51BB">
        <w:rPr>
          <w:rtl/>
          <w:lang w:bidi="fa-IR"/>
        </w:rPr>
        <w:t>لا قصد حركة</w:t>
      </w:r>
      <w:r>
        <w:rPr>
          <w:rtl/>
          <w:lang w:bidi="fa-IR"/>
        </w:rPr>
        <w:t xml:space="preserve"> ، </w:t>
      </w:r>
      <w:r w:rsidRPr="004D51BB">
        <w:rPr>
          <w:rtl/>
          <w:lang w:bidi="fa-IR"/>
        </w:rPr>
        <w:t xml:space="preserve">ولا قصد جهة من </w:t>
      </w:r>
      <w:r w:rsidRPr="003131C0">
        <w:rPr>
          <w:rStyle w:val="rfdFootnotenum"/>
          <w:rtl/>
        </w:rPr>
        <w:t>(4)</w:t>
      </w:r>
      <w:r w:rsidRPr="004D51BB">
        <w:rPr>
          <w:rtl/>
          <w:lang w:bidi="fa-IR"/>
        </w:rPr>
        <w:t xml:space="preserve"> حركة</w:t>
      </w:r>
      <w:r>
        <w:rPr>
          <w:rtl/>
          <w:lang w:bidi="fa-IR"/>
        </w:rPr>
        <w:t xml:space="preserve"> ، </w:t>
      </w:r>
      <w:r w:rsidRPr="004D51BB">
        <w:rPr>
          <w:rtl/>
          <w:lang w:bidi="fa-IR"/>
        </w:rPr>
        <w:t xml:space="preserve">ولا تقدير </w:t>
      </w:r>
      <w:r w:rsidRPr="003131C0">
        <w:rPr>
          <w:rStyle w:val="rfdFootnotenum"/>
          <w:rtl/>
        </w:rPr>
        <w:t>(5)</w:t>
      </w:r>
      <w:r w:rsidRPr="004D51BB">
        <w:rPr>
          <w:rtl/>
          <w:lang w:bidi="fa-IR"/>
        </w:rPr>
        <w:t xml:space="preserve"> سرعة وبطء</w:t>
      </w:r>
      <w:r>
        <w:rPr>
          <w:rtl/>
          <w:lang w:bidi="fa-IR"/>
        </w:rPr>
        <w:t xml:space="preserve"> ، </w:t>
      </w:r>
      <w:r w:rsidRPr="004D51BB">
        <w:rPr>
          <w:rtl/>
          <w:lang w:bidi="fa-IR"/>
        </w:rPr>
        <w:t>بل ولا قصد فعل البتة لأجلها</w:t>
      </w:r>
      <w:r>
        <w:rPr>
          <w:rtl/>
          <w:lang w:bidi="fa-IR"/>
        </w:rPr>
        <w:t xml:space="preserve"> ، </w:t>
      </w:r>
      <w:r w:rsidRPr="004D51BB">
        <w:rPr>
          <w:rtl/>
          <w:lang w:bidi="fa-IR"/>
        </w:rPr>
        <w:t xml:space="preserve">وذلك لأن كل قصد فيكون </w:t>
      </w:r>
      <w:r w:rsidRPr="003131C0">
        <w:rPr>
          <w:rStyle w:val="rfdFootnotenum"/>
          <w:rtl/>
        </w:rPr>
        <w:t>(6)</w:t>
      </w:r>
      <w:r w:rsidRPr="004D51BB">
        <w:rPr>
          <w:rtl/>
          <w:lang w:bidi="fa-IR"/>
        </w:rPr>
        <w:t xml:space="preserve"> من أجل المقصود</w:t>
      </w:r>
      <w:r>
        <w:rPr>
          <w:rtl/>
          <w:lang w:bidi="fa-IR"/>
        </w:rPr>
        <w:t xml:space="preserve"> ، </w:t>
      </w:r>
      <w:r w:rsidRPr="004D51BB">
        <w:rPr>
          <w:rtl/>
          <w:lang w:bidi="fa-IR"/>
        </w:rPr>
        <w:t>فيكون أنقص وجودا من المقصود</w:t>
      </w:r>
      <w:r>
        <w:rPr>
          <w:rtl/>
          <w:lang w:bidi="fa-IR"/>
        </w:rPr>
        <w:t xml:space="preserve"> ، </w:t>
      </w:r>
      <w:r w:rsidRPr="004D51BB">
        <w:rPr>
          <w:rtl/>
          <w:lang w:bidi="fa-IR"/>
        </w:rPr>
        <w:t xml:space="preserve">لأن كل ما </w:t>
      </w:r>
      <w:r w:rsidRPr="003131C0">
        <w:rPr>
          <w:rStyle w:val="rfdFootnotenum"/>
          <w:rtl/>
        </w:rPr>
        <w:t>(7)</w:t>
      </w:r>
      <w:r w:rsidRPr="004D51BB">
        <w:rPr>
          <w:rtl/>
          <w:lang w:bidi="fa-IR"/>
        </w:rPr>
        <w:t xml:space="preserve"> لأجله شيء آخر فهو أتم وجودا من الآخر من حيث هو والآخر على ما هما عليه</w:t>
      </w:r>
      <w:r>
        <w:rPr>
          <w:rtl/>
          <w:lang w:bidi="fa-IR"/>
        </w:rPr>
        <w:t xml:space="preserve"> ، </w:t>
      </w:r>
      <w:r w:rsidRPr="004D51BB">
        <w:rPr>
          <w:rtl/>
          <w:lang w:bidi="fa-IR"/>
        </w:rPr>
        <w:t xml:space="preserve">بل به </w:t>
      </w:r>
      <w:r w:rsidRPr="003131C0">
        <w:rPr>
          <w:rStyle w:val="rfdFootnotenum"/>
          <w:rtl/>
        </w:rPr>
        <w:t>(8)</w:t>
      </w:r>
      <w:r w:rsidRPr="004D51BB">
        <w:rPr>
          <w:rtl/>
          <w:lang w:bidi="fa-IR"/>
        </w:rPr>
        <w:t xml:space="preserve"> يتم </w:t>
      </w:r>
      <w:r w:rsidRPr="003131C0">
        <w:rPr>
          <w:rStyle w:val="rfdFootnotenum"/>
          <w:rtl/>
        </w:rPr>
        <w:t>(9)</w:t>
      </w:r>
      <w:r w:rsidRPr="004D51BB">
        <w:rPr>
          <w:rtl/>
          <w:lang w:bidi="fa-IR"/>
        </w:rPr>
        <w:t xml:space="preserve"> للآخر النحو </w:t>
      </w:r>
      <w:r w:rsidRPr="003131C0">
        <w:rPr>
          <w:rStyle w:val="rfdFootnotenum"/>
          <w:rtl/>
        </w:rPr>
        <w:t>(10)</w:t>
      </w:r>
      <w:r w:rsidRPr="004D51BB">
        <w:rPr>
          <w:rtl/>
          <w:lang w:bidi="fa-IR"/>
        </w:rPr>
        <w:t xml:space="preserve"> من الوجود الداعي </w:t>
      </w:r>
      <w:r w:rsidRPr="003131C0">
        <w:rPr>
          <w:rStyle w:val="rfdFootnotenum"/>
          <w:rtl/>
        </w:rPr>
        <w:t>(11)</w:t>
      </w:r>
      <w:r w:rsidRPr="004D51BB">
        <w:rPr>
          <w:rtl/>
          <w:lang w:bidi="fa-IR"/>
        </w:rPr>
        <w:t xml:space="preserve"> إلى القصد</w:t>
      </w:r>
      <w:r>
        <w:rPr>
          <w:rtl/>
          <w:lang w:bidi="fa-IR"/>
        </w:rPr>
        <w:t xml:space="preserve">. </w:t>
      </w:r>
      <w:r w:rsidRPr="004D51BB">
        <w:rPr>
          <w:rtl/>
          <w:lang w:bidi="fa-IR"/>
        </w:rPr>
        <w:t>ولا يجوز أن يستفاد الوجود الأكمل من الشيء الأخس</w:t>
      </w:r>
      <w:r>
        <w:rPr>
          <w:rtl/>
          <w:lang w:bidi="fa-IR"/>
        </w:rPr>
        <w:t xml:space="preserve"> ، </w:t>
      </w:r>
      <w:r w:rsidRPr="004D51BB">
        <w:rPr>
          <w:rtl/>
          <w:lang w:bidi="fa-IR"/>
        </w:rPr>
        <w:t>فلا يكون البتة إلى معلول قصد صادق غير مظنون</w:t>
      </w:r>
      <w:r>
        <w:rPr>
          <w:rtl/>
          <w:lang w:bidi="fa-IR"/>
        </w:rPr>
        <w:t xml:space="preserve"> ، </w:t>
      </w:r>
      <w:r w:rsidRPr="004D51BB">
        <w:rPr>
          <w:rtl/>
          <w:lang w:bidi="fa-IR"/>
        </w:rPr>
        <w:t xml:space="preserve">وإلا كان </w:t>
      </w:r>
      <w:r w:rsidRPr="003131C0">
        <w:rPr>
          <w:rStyle w:val="rfdFootnotenum"/>
          <w:rtl/>
        </w:rPr>
        <w:t>(12)</w:t>
      </w:r>
      <w:r w:rsidRPr="004D51BB">
        <w:rPr>
          <w:rtl/>
          <w:lang w:bidi="fa-IR"/>
        </w:rPr>
        <w:t xml:space="preserve"> القصد معطيا ومفيدا </w:t>
      </w:r>
      <w:r w:rsidRPr="003131C0">
        <w:rPr>
          <w:rStyle w:val="rfdFootnotenum"/>
          <w:rtl/>
        </w:rPr>
        <w:t>(13)</w:t>
      </w:r>
      <w:r w:rsidRPr="004D51BB">
        <w:rPr>
          <w:rtl/>
          <w:lang w:bidi="fa-IR"/>
        </w:rPr>
        <w:t xml:space="preserve"> لوجود ما هو أكمل وجودا منه</w:t>
      </w:r>
      <w:r>
        <w:rPr>
          <w:rtl/>
          <w:lang w:bidi="fa-IR"/>
        </w:rPr>
        <w:t xml:space="preserve">. </w:t>
      </w:r>
    </w:p>
    <w:p w:rsidR="000D2378" w:rsidRPr="004D51BB" w:rsidRDefault="000D2378" w:rsidP="00D776F2">
      <w:pPr>
        <w:rPr>
          <w:rtl/>
          <w:lang w:bidi="fa-IR"/>
        </w:rPr>
      </w:pPr>
      <w:r w:rsidRPr="004D51BB">
        <w:rPr>
          <w:rtl/>
          <w:lang w:bidi="fa-IR"/>
        </w:rPr>
        <w:t>وإنما يقصد بالواجب شيء يكون القصد مهيئا له ومفيد وجوده شيء آخر</w:t>
      </w:r>
      <w:r>
        <w:rPr>
          <w:rtl/>
          <w:lang w:bidi="fa-IR"/>
        </w:rPr>
        <w:t xml:space="preserve"> : </w:t>
      </w:r>
      <w:r w:rsidRPr="004D51BB">
        <w:rPr>
          <w:rtl/>
          <w:lang w:bidi="fa-IR"/>
        </w:rPr>
        <w:t>مثل الطبيب للصحة</w:t>
      </w:r>
      <w:r>
        <w:rPr>
          <w:rtl/>
          <w:lang w:bidi="fa-IR"/>
        </w:rPr>
        <w:t xml:space="preserve"> ، </w:t>
      </w:r>
      <w:r w:rsidRPr="004D51BB">
        <w:rPr>
          <w:rtl/>
          <w:lang w:bidi="fa-IR"/>
        </w:rPr>
        <w:t xml:space="preserve">فالطبيب </w:t>
      </w:r>
      <w:r w:rsidRPr="003131C0">
        <w:rPr>
          <w:rStyle w:val="rfdFootnotenum"/>
          <w:rtl/>
        </w:rPr>
        <w:t>(14)</w:t>
      </w:r>
      <w:r w:rsidRPr="004D51BB">
        <w:rPr>
          <w:rtl/>
          <w:lang w:bidi="fa-IR"/>
        </w:rPr>
        <w:t xml:space="preserve"> لا يعطي الصحة بل يهيئ </w:t>
      </w:r>
      <w:r w:rsidRPr="003131C0">
        <w:rPr>
          <w:rStyle w:val="rfdFootnotenum"/>
          <w:rtl/>
        </w:rPr>
        <w:t>(15)</w:t>
      </w:r>
      <w:r w:rsidRPr="004D51BB">
        <w:rPr>
          <w:rtl/>
          <w:lang w:bidi="fa-IR"/>
        </w:rPr>
        <w:t xml:space="preserve"> لها المادة والآلة</w:t>
      </w:r>
      <w:r>
        <w:rPr>
          <w:rtl/>
          <w:lang w:bidi="fa-IR"/>
        </w:rPr>
        <w:t xml:space="preserve"> ، </w:t>
      </w:r>
      <w:r w:rsidRPr="004D51BB">
        <w:rPr>
          <w:rtl/>
          <w:lang w:bidi="fa-IR"/>
        </w:rPr>
        <w:t>وإنما يفيد الصحة مبدأ أجل من الطبيب</w:t>
      </w:r>
      <w:r>
        <w:rPr>
          <w:rtl/>
          <w:lang w:bidi="fa-IR"/>
        </w:rPr>
        <w:t xml:space="preserve"> ، </w:t>
      </w:r>
      <w:r w:rsidRPr="004D51BB">
        <w:rPr>
          <w:rtl/>
          <w:lang w:bidi="fa-IR"/>
        </w:rPr>
        <w:t>وهو الذي يعطي المادة جميع صورها</w:t>
      </w:r>
      <w:r>
        <w:rPr>
          <w:rtl/>
          <w:lang w:bidi="fa-IR"/>
        </w:rPr>
        <w:t xml:space="preserve"> ، </w:t>
      </w:r>
      <w:r w:rsidRPr="004D51BB">
        <w:rPr>
          <w:rtl/>
          <w:lang w:bidi="fa-IR"/>
        </w:rPr>
        <w:t>وذاته أشرف من المادة</w:t>
      </w:r>
      <w:r>
        <w:rPr>
          <w:rtl/>
          <w:lang w:bidi="fa-IR"/>
        </w:rPr>
        <w:t xml:space="preserve">. </w:t>
      </w:r>
      <w:r w:rsidRPr="004D51BB">
        <w:rPr>
          <w:rtl/>
          <w:lang w:bidi="fa-IR"/>
        </w:rPr>
        <w:t xml:space="preserve">وربما </w:t>
      </w:r>
      <w:r w:rsidRPr="003131C0">
        <w:rPr>
          <w:rStyle w:val="rfdFootnotenum"/>
          <w:rtl/>
        </w:rPr>
        <w:t>(16)</w:t>
      </w:r>
      <w:r w:rsidRPr="004D51BB">
        <w:rPr>
          <w:rtl/>
          <w:lang w:bidi="fa-IR"/>
        </w:rPr>
        <w:t xml:space="preserve"> كان القاصد مخطئا في قصده إذا قصد ما ليس أشرف من القصد</w:t>
      </w:r>
      <w:r>
        <w:rPr>
          <w:rtl/>
          <w:lang w:bidi="fa-IR"/>
        </w:rPr>
        <w:t xml:space="preserve"> ، </w:t>
      </w:r>
      <w:r w:rsidRPr="004D51BB">
        <w:rPr>
          <w:rtl/>
          <w:lang w:bidi="fa-IR"/>
        </w:rPr>
        <w:t>فلا يكون القصد لأجله في الطبع بل بالخطإ</w:t>
      </w:r>
      <w:r>
        <w:rPr>
          <w:rtl/>
          <w:lang w:bidi="fa-IR"/>
        </w:rPr>
        <w:t xml:space="preserve"> ، </w:t>
      </w:r>
      <w:r w:rsidRPr="004D51BB">
        <w:rPr>
          <w:rtl/>
          <w:lang w:bidi="fa-IR"/>
        </w:rPr>
        <w:t xml:space="preserve">ولأن هذا البيان يحتاج إلى تطويل وتحقيق </w:t>
      </w:r>
      <w:r w:rsidRPr="003131C0">
        <w:rPr>
          <w:rStyle w:val="rfdFootnotenum"/>
          <w:rtl/>
        </w:rPr>
        <w:t>(17)</w:t>
      </w:r>
      <w:r>
        <w:rPr>
          <w:rtl/>
          <w:lang w:bidi="fa-IR"/>
        </w:rPr>
        <w:t xml:space="preserve"> ، </w:t>
      </w:r>
      <w:r w:rsidRPr="004D51BB">
        <w:rPr>
          <w:rtl/>
          <w:lang w:bidi="fa-IR"/>
        </w:rPr>
        <w:t>وفيه شكوك لا تنحل إلا بالكلام المشبع</w:t>
      </w:r>
      <w:r>
        <w:rPr>
          <w:rtl/>
          <w:lang w:bidi="fa-IR"/>
        </w:rPr>
        <w:t xml:space="preserve"> ، </w:t>
      </w:r>
      <w:r w:rsidRPr="004D51BB">
        <w:rPr>
          <w:rtl/>
          <w:lang w:bidi="fa-IR"/>
        </w:rPr>
        <w:t xml:space="preserve">فلنعدل </w:t>
      </w:r>
      <w:r w:rsidRPr="003131C0">
        <w:rPr>
          <w:rStyle w:val="rfdFootnotenum"/>
          <w:rtl/>
        </w:rPr>
        <w:t>(18)</w:t>
      </w:r>
      <w:r w:rsidRPr="004D51BB">
        <w:rPr>
          <w:rtl/>
          <w:lang w:bidi="fa-IR"/>
        </w:rPr>
        <w:t xml:space="preserve"> إلى الطريق الأوضح فنقول</w:t>
      </w:r>
      <w:r>
        <w:rPr>
          <w:rtl/>
          <w:lang w:bidi="fa-IR"/>
        </w:rPr>
        <w:t xml:space="preserve"> : </w:t>
      </w:r>
      <w:r w:rsidRPr="004D51BB">
        <w:rPr>
          <w:rtl/>
          <w:lang w:bidi="fa-IR"/>
        </w:rPr>
        <w:t>إن كل قصد فله مقصود</w:t>
      </w:r>
      <w:r>
        <w:rPr>
          <w:rtl/>
          <w:lang w:bidi="fa-IR"/>
        </w:rPr>
        <w:t xml:space="preserve"> ، </w:t>
      </w:r>
      <w:r w:rsidRPr="004D51BB">
        <w:rPr>
          <w:rtl/>
          <w:lang w:bidi="fa-IR"/>
        </w:rPr>
        <w:t xml:space="preserve">والعقلي منه هو الذي يكون وجود المقصود عن القاصد أولى بالقاصد من لا وجوده </w:t>
      </w:r>
      <w:r w:rsidRPr="003131C0">
        <w:rPr>
          <w:rStyle w:val="rfdFootnotenum"/>
          <w:rtl/>
        </w:rPr>
        <w:t>(19)</w:t>
      </w:r>
      <w:r w:rsidRPr="004D51BB">
        <w:rPr>
          <w:rtl/>
          <w:lang w:bidi="fa-IR"/>
        </w:rPr>
        <w:t xml:space="preserve"> عنه</w:t>
      </w:r>
      <w:r>
        <w:rPr>
          <w:rtl/>
          <w:lang w:bidi="fa-IR"/>
        </w:rPr>
        <w:t xml:space="preserve"> ، </w:t>
      </w:r>
      <w:r w:rsidRPr="004D51BB">
        <w:rPr>
          <w:rtl/>
          <w:lang w:bidi="fa-IR"/>
        </w:rPr>
        <w:t xml:space="preserve">وإلا فهو هدر </w:t>
      </w:r>
      <w:r w:rsidRPr="003131C0">
        <w:rPr>
          <w:rStyle w:val="rfdFootnotenum"/>
          <w:rtl/>
        </w:rPr>
        <w:t>(20)</w:t>
      </w:r>
      <w:r>
        <w:rPr>
          <w:rtl/>
          <w:lang w:bidi="fa-IR"/>
        </w:rPr>
        <w:t xml:space="preserve">. </w:t>
      </w:r>
      <w:r w:rsidRPr="004D51BB">
        <w:rPr>
          <w:rtl/>
          <w:lang w:bidi="fa-IR"/>
        </w:rPr>
        <w:t xml:space="preserve">والشيء الذي هو أولى بالشيء فإنه يفيد </w:t>
      </w:r>
      <w:r w:rsidRPr="003131C0">
        <w:rPr>
          <w:rStyle w:val="rfdFootnotenum"/>
          <w:rtl/>
        </w:rPr>
        <w:t>(21)</w:t>
      </w:r>
      <w:r w:rsidRPr="004D51BB">
        <w:rPr>
          <w:rtl/>
          <w:lang w:bidi="fa-IR"/>
        </w:rPr>
        <w:t xml:space="preserve"> كمالا ما</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وإن</w:t>
      </w:r>
      <w:r>
        <w:rPr>
          <w:rtl/>
        </w:rPr>
        <w:t xml:space="preserve"> : </w:t>
      </w:r>
      <w:r w:rsidRPr="004D51BB">
        <w:rPr>
          <w:rtl/>
        </w:rPr>
        <w:t>فأن ب</w:t>
      </w:r>
      <w:r>
        <w:rPr>
          <w:rtl/>
        </w:rPr>
        <w:t>. (</w:t>
      </w:r>
      <w:r w:rsidRPr="004D51BB">
        <w:rPr>
          <w:rtl/>
        </w:rPr>
        <w:t>2) الحال</w:t>
      </w:r>
      <w:r>
        <w:rPr>
          <w:rtl/>
        </w:rPr>
        <w:t xml:space="preserve"> : </w:t>
      </w:r>
      <w:r w:rsidRPr="004D51BB">
        <w:rPr>
          <w:rtl/>
        </w:rPr>
        <w:t>الحالة ح</w:t>
      </w:r>
      <w:r>
        <w:rPr>
          <w:rtl/>
        </w:rPr>
        <w:t xml:space="preserve"> ، </w:t>
      </w:r>
      <w:r w:rsidRPr="004D51BB">
        <w:rPr>
          <w:rtl/>
        </w:rPr>
        <w:t>ط</w:t>
      </w:r>
      <w:r>
        <w:rPr>
          <w:rtl/>
        </w:rPr>
        <w:t xml:space="preserve"> ، </w:t>
      </w:r>
      <w:r w:rsidRPr="004D51BB">
        <w:rPr>
          <w:rtl/>
        </w:rPr>
        <w:t>م</w:t>
      </w:r>
      <w:r>
        <w:rPr>
          <w:rtl/>
        </w:rPr>
        <w:t>. (</w:t>
      </w:r>
      <w:r w:rsidRPr="004D51BB">
        <w:rPr>
          <w:rtl/>
        </w:rPr>
        <w:t>3) منها شيء</w:t>
      </w:r>
      <w:r>
        <w:rPr>
          <w:rtl/>
        </w:rPr>
        <w:t xml:space="preserve"> : </w:t>
      </w:r>
      <w:r w:rsidRPr="004D51BB">
        <w:rPr>
          <w:rtl/>
        </w:rPr>
        <w:t>شيء منها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tl/>
        </w:rPr>
        <w:t>. (</w:t>
      </w:r>
      <w:r w:rsidRPr="004D51BB">
        <w:rPr>
          <w:rtl/>
        </w:rPr>
        <w:t>4) من</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5) ولا تقدير</w:t>
      </w:r>
      <w:r>
        <w:rPr>
          <w:rtl/>
        </w:rPr>
        <w:t xml:space="preserve"> : </w:t>
      </w:r>
      <w:r w:rsidRPr="004D51BB">
        <w:rPr>
          <w:rtl/>
        </w:rPr>
        <w:t>تقدر د</w:t>
      </w:r>
      <w:r>
        <w:rPr>
          <w:rtl/>
        </w:rPr>
        <w:t>. (</w:t>
      </w:r>
      <w:r w:rsidRPr="004D51BB">
        <w:rPr>
          <w:rtl/>
        </w:rPr>
        <w:t>6) فيكون</w:t>
      </w:r>
      <w:r>
        <w:rPr>
          <w:rtl/>
        </w:rPr>
        <w:t xml:space="preserve"> : </w:t>
      </w:r>
      <w:r w:rsidRPr="00440B49">
        <w:rPr>
          <w:rtl/>
        </w:rPr>
        <w:t>ويكون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7) كل ما</w:t>
      </w:r>
      <w:r>
        <w:rPr>
          <w:rtl/>
        </w:rPr>
        <w:t xml:space="preserve"> : </w:t>
      </w:r>
      <w:r w:rsidRPr="004D51BB">
        <w:rPr>
          <w:rtl/>
        </w:rPr>
        <w:t>+ به ح</w:t>
      </w:r>
      <w:r>
        <w:rPr>
          <w:rtl/>
        </w:rPr>
        <w:t xml:space="preserve"> ، </w:t>
      </w:r>
      <w:r w:rsidRPr="004D51BB">
        <w:rPr>
          <w:rtl/>
        </w:rPr>
        <w:t>ص</w:t>
      </w:r>
      <w:r>
        <w:rPr>
          <w:rtl/>
        </w:rPr>
        <w:t xml:space="preserve"> ، </w:t>
      </w:r>
      <w:r w:rsidRPr="004D51BB">
        <w:rPr>
          <w:rtl/>
        </w:rPr>
        <w:t>ط</w:t>
      </w:r>
      <w:r>
        <w:rPr>
          <w:rtl/>
        </w:rPr>
        <w:t>. (</w:t>
      </w:r>
      <w:r w:rsidRPr="004D51BB">
        <w:rPr>
          <w:rtl/>
        </w:rPr>
        <w:t>9) به يتم</w:t>
      </w:r>
      <w:r>
        <w:rPr>
          <w:rtl/>
        </w:rPr>
        <w:t xml:space="preserve"> : </w:t>
      </w:r>
      <w:r w:rsidRPr="004D51BB">
        <w:rPr>
          <w:rtl/>
        </w:rPr>
        <w:t>يتم به م</w:t>
      </w:r>
      <w:r>
        <w:rPr>
          <w:rtl/>
        </w:rPr>
        <w:t>. (</w:t>
      </w:r>
      <w:r w:rsidRPr="004D51BB">
        <w:rPr>
          <w:rtl/>
        </w:rPr>
        <w:t>8) به</w:t>
      </w:r>
      <w:r>
        <w:rPr>
          <w:rtl/>
        </w:rPr>
        <w:t xml:space="preserve"> : </w:t>
      </w:r>
      <w:r w:rsidRPr="004D51BB">
        <w:rPr>
          <w:rtl/>
        </w:rPr>
        <w:t>ساقطة من د</w:t>
      </w:r>
      <w:r>
        <w:rPr>
          <w:rtl/>
        </w:rPr>
        <w:t>. (</w:t>
      </w:r>
      <w:r w:rsidRPr="004D51BB">
        <w:rPr>
          <w:rtl/>
        </w:rPr>
        <w:t>10) النحو</w:t>
      </w:r>
      <w:r>
        <w:rPr>
          <w:rtl/>
        </w:rPr>
        <w:t xml:space="preserve"> : </w:t>
      </w:r>
      <w:r w:rsidRPr="004D51BB">
        <w:rPr>
          <w:rtl/>
        </w:rPr>
        <w:t>+ الآخر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11) الداعى</w:t>
      </w:r>
      <w:r>
        <w:rPr>
          <w:rtl/>
        </w:rPr>
        <w:t xml:space="preserve"> : </w:t>
      </w:r>
      <w:r w:rsidRPr="004D51BB">
        <w:rPr>
          <w:rtl/>
        </w:rPr>
        <w:t>والداعى د</w:t>
      </w:r>
      <w:r>
        <w:rPr>
          <w:rtl/>
        </w:rPr>
        <w:t>. (</w:t>
      </w:r>
      <w:r w:rsidRPr="004D51BB">
        <w:rPr>
          <w:rtl/>
        </w:rPr>
        <w:t>12) كان</w:t>
      </w:r>
      <w:r>
        <w:rPr>
          <w:rtl/>
        </w:rPr>
        <w:t xml:space="preserve"> : </w:t>
      </w:r>
      <w:r w:rsidRPr="004D51BB">
        <w:rPr>
          <w:rtl/>
        </w:rPr>
        <w:t>لكان د</w:t>
      </w:r>
      <w:r>
        <w:rPr>
          <w:rtl/>
        </w:rPr>
        <w:t>. (</w:t>
      </w:r>
      <w:r w:rsidRPr="004D51BB">
        <w:rPr>
          <w:rtl/>
        </w:rPr>
        <w:t>13) ومفيدا</w:t>
      </w:r>
      <w:r>
        <w:rPr>
          <w:rtl/>
        </w:rPr>
        <w:t xml:space="preserve"> : </w:t>
      </w:r>
      <w:r w:rsidRPr="004D51BB">
        <w:rPr>
          <w:rtl/>
        </w:rPr>
        <w:t>ويفيد د</w:t>
      </w:r>
      <w:r>
        <w:rPr>
          <w:rtl/>
        </w:rPr>
        <w:t>. (</w:t>
      </w:r>
      <w:r w:rsidRPr="004D51BB">
        <w:rPr>
          <w:rtl/>
        </w:rPr>
        <w:t>14) فالطبيب</w:t>
      </w:r>
      <w:r>
        <w:rPr>
          <w:rtl/>
        </w:rPr>
        <w:t xml:space="preserve"> : </w:t>
      </w:r>
      <w:r w:rsidRPr="004D51BB">
        <w:rPr>
          <w:rtl/>
        </w:rPr>
        <w:t>فأن الطبيب ح</w:t>
      </w:r>
      <w:r>
        <w:rPr>
          <w:rtl/>
        </w:rPr>
        <w:t xml:space="preserve"> ، </w:t>
      </w:r>
      <w:r w:rsidRPr="004D51BB">
        <w:rPr>
          <w:rtl/>
        </w:rPr>
        <w:t>ص</w:t>
      </w:r>
      <w:r>
        <w:rPr>
          <w:rtl/>
        </w:rPr>
        <w:t>. (</w:t>
      </w:r>
      <w:r w:rsidRPr="004D51BB">
        <w:rPr>
          <w:rtl/>
        </w:rPr>
        <w:t>15) يهيئ</w:t>
      </w:r>
      <w:r>
        <w:rPr>
          <w:rtl/>
        </w:rPr>
        <w:t xml:space="preserve"> : </w:t>
      </w:r>
      <w:r w:rsidRPr="004D51BB">
        <w:rPr>
          <w:rtl/>
        </w:rPr>
        <w:t>مهيئ ط</w:t>
      </w:r>
      <w:r>
        <w:rPr>
          <w:rtl/>
        </w:rPr>
        <w:t>. (</w:t>
      </w:r>
      <w:r w:rsidRPr="004D51BB">
        <w:rPr>
          <w:rtl/>
        </w:rPr>
        <w:t>16) وربما</w:t>
      </w:r>
      <w:r>
        <w:rPr>
          <w:rtl/>
        </w:rPr>
        <w:t xml:space="preserve"> : </w:t>
      </w:r>
      <w:r w:rsidRPr="004D51BB">
        <w:rPr>
          <w:rtl/>
        </w:rPr>
        <w:t>ربما م</w:t>
      </w:r>
      <w:r>
        <w:rPr>
          <w:rtl/>
        </w:rPr>
        <w:t>. (</w:t>
      </w:r>
      <w:r w:rsidRPr="004D51BB">
        <w:rPr>
          <w:rtl/>
        </w:rPr>
        <w:t>17) تطويل وتحقيق</w:t>
      </w:r>
      <w:r>
        <w:rPr>
          <w:rtl/>
        </w:rPr>
        <w:t xml:space="preserve"> : </w:t>
      </w:r>
      <w:r w:rsidRPr="004D51BB">
        <w:rPr>
          <w:rtl/>
        </w:rPr>
        <w:t>نظر وتطويل د</w:t>
      </w:r>
      <w:r>
        <w:rPr>
          <w:rtl/>
        </w:rPr>
        <w:t>. (</w:t>
      </w:r>
      <w:r w:rsidRPr="004D51BB">
        <w:rPr>
          <w:rtl/>
        </w:rPr>
        <w:t>18) فلنعدل</w:t>
      </w:r>
      <w:r>
        <w:rPr>
          <w:rtl/>
        </w:rPr>
        <w:t xml:space="preserve"> : </w:t>
      </w:r>
      <w:r w:rsidRPr="004D51BB">
        <w:rPr>
          <w:rtl/>
        </w:rPr>
        <w:t>+ الآن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وجوده</w:t>
      </w:r>
      <w:r>
        <w:rPr>
          <w:rtl/>
        </w:rPr>
        <w:t xml:space="preserve"> : </w:t>
      </w:r>
      <w:r w:rsidRPr="00440B49">
        <w:rPr>
          <w:rtl/>
        </w:rPr>
        <w:t>وجود ح</w:t>
      </w:r>
      <w:r>
        <w:rPr>
          <w:rtl/>
        </w:rPr>
        <w:t>. (</w:t>
      </w:r>
      <w:r w:rsidRPr="004D51BB">
        <w:rPr>
          <w:rtl/>
        </w:rPr>
        <w:t>20) فهو هدر</w:t>
      </w:r>
      <w:r>
        <w:rPr>
          <w:rtl/>
        </w:rPr>
        <w:t xml:space="preserve"> : </w:t>
      </w:r>
      <w:r w:rsidRPr="004D51BB">
        <w:rPr>
          <w:rtl/>
        </w:rPr>
        <w:t>فهدر د</w:t>
      </w:r>
    </w:p>
    <w:p w:rsidR="000D2378" w:rsidRPr="004D51BB" w:rsidRDefault="000D2378" w:rsidP="00370C47">
      <w:pPr>
        <w:pStyle w:val="libFootnote0"/>
        <w:rPr>
          <w:rtl/>
        </w:rPr>
      </w:pPr>
      <w:r>
        <w:rPr>
          <w:rtl/>
        </w:rPr>
        <w:t>(</w:t>
      </w:r>
      <w:r w:rsidRPr="004D51BB">
        <w:rPr>
          <w:rtl/>
        </w:rPr>
        <w:t>21) يفيد</w:t>
      </w:r>
      <w:r>
        <w:rPr>
          <w:rtl/>
        </w:rPr>
        <w:t xml:space="preserve"> : </w:t>
      </w:r>
      <w:r w:rsidRPr="004D51BB">
        <w:rPr>
          <w:rtl/>
        </w:rPr>
        <w:t>يفيده</w:t>
      </w:r>
      <w:r>
        <w:rPr>
          <w:rtl/>
        </w:rPr>
        <w:t xml:space="preserve"> ، </w:t>
      </w:r>
      <w:r w:rsidRPr="004D51BB">
        <w:rPr>
          <w:rtl/>
        </w:rPr>
        <w:t>ب</w:t>
      </w:r>
      <w:r>
        <w:rPr>
          <w:rtl/>
        </w:rPr>
        <w:t xml:space="preserve"> ، </w:t>
      </w:r>
      <w:r w:rsidRPr="004D51BB">
        <w:rPr>
          <w:rtl/>
        </w:rPr>
        <w:t>د</w:t>
      </w:r>
      <w:r>
        <w:rPr>
          <w:rtl/>
        </w:rPr>
        <w:t xml:space="preserve"> ، </w:t>
      </w:r>
      <w:r w:rsidRPr="004D51BB">
        <w:rPr>
          <w:rtl/>
        </w:rPr>
        <w:t>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إن كان بالحقيقة فحقيقيا</w:t>
      </w:r>
      <w:r>
        <w:rPr>
          <w:rtl/>
          <w:lang w:bidi="fa-IR"/>
        </w:rPr>
        <w:t xml:space="preserve"> ، </w:t>
      </w:r>
      <w:r w:rsidRPr="004D51BB">
        <w:rPr>
          <w:rtl/>
          <w:lang w:bidi="fa-IR"/>
        </w:rPr>
        <w:t>وإن كان بالظن فظنيا</w:t>
      </w:r>
      <w:r>
        <w:rPr>
          <w:rtl/>
          <w:lang w:bidi="fa-IR"/>
        </w:rPr>
        <w:t xml:space="preserve"> : </w:t>
      </w:r>
      <w:r w:rsidRPr="004D51BB">
        <w:rPr>
          <w:rtl/>
          <w:lang w:bidi="fa-IR"/>
        </w:rPr>
        <w:t>مثل استحقاق المدح وظهور القدرة وبقاء الذكر</w:t>
      </w:r>
      <w:r>
        <w:rPr>
          <w:rtl/>
          <w:lang w:bidi="fa-IR"/>
        </w:rPr>
        <w:t xml:space="preserve"> ، </w:t>
      </w:r>
      <w:r w:rsidRPr="004D51BB">
        <w:rPr>
          <w:rtl/>
          <w:lang w:bidi="fa-IR"/>
        </w:rPr>
        <w:t>فهذه وما أشبهها كمالات ظنية</w:t>
      </w:r>
      <w:r>
        <w:rPr>
          <w:rtl/>
          <w:lang w:bidi="fa-IR"/>
        </w:rPr>
        <w:t xml:space="preserve">. </w:t>
      </w:r>
      <w:r w:rsidRPr="004D51BB">
        <w:rPr>
          <w:rtl/>
          <w:lang w:bidi="fa-IR"/>
        </w:rPr>
        <w:t xml:space="preserve">أو الربح </w:t>
      </w:r>
      <w:r w:rsidRPr="003131C0">
        <w:rPr>
          <w:rStyle w:val="rfdFootnotenum"/>
          <w:rtl/>
        </w:rPr>
        <w:t>(1)</w:t>
      </w:r>
      <w:r>
        <w:rPr>
          <w:rtl/>
          <w:lang w:bidi="fa-IR"/>
        </w:rPr>
        <w:t xml:space="preserve"> ، </w:t>
      </w:r>
      <w:r w:rsidRPr="004D51BB">
        <w:rPr>
          <w:rtl/>
          <w:lang w:bidi="fa-IR"/>
        </w:rPr>
        <w:t xml:space="preserve">أو السلامة </w:t>
      </w:r>
      <w:r w:rsidRPr="003131C0">
        <w:rPr>
          <w:rStyle w:val="rfdFootnotenum"/>
          <w:rtl/>
        </w:rPr>
        <w:t>(2)</w:t>
      </w:r>
      <w:r>
        <w:rPr>
          <w:rtl/>
          <w:lang w:bidi="fa-IR"/>
        </w:rPr>
        <w:t xml:space="preserve"> ، </w:t>
      </w:r>
      <w:r w:rsidRPr="004D51BB">
        <w:rPr>
          <w:rtl/>
          <w:lang w:bidi="fa-IR"/>
        </w:rPr>
        <w:t xml:space="preserve">أو رضي </w:t>
      </w:r>
      <w:r w:rsidRPr="003131C0">
        <w:rPr>
          <w:rStyle w:val="rfdFootnotenum"/>
          <w:rtl/>
        </w:rPr>
        <w:t>(3)</w:t>
      </w:r>
      <w:r w:rsidRPr="004D51BB">
        <w:rPr>
          <w:rtl/>
          <w:lang w:bidi="fa-IR"/>
        </w:rPr>
        <w:t xml:space="preserve"> الله تعالى وتقدس </w:t>
      </w:r>
      <w:r w:rsidRPr="003131C0">
        <w:rPr>
          <w:rStyle w:val="rfdFootnotenum"/>
          <w:rtl/>
        </w:rPr>
        <w:t>(4)</w:t>
      </w:r>
      <w:r w:rsidRPr="004D51BB">
        <w:rPr>
          <w:rtl/>
          <w:lang w:bidi="fa-IR"/>
        </w:rPr>
        <w:t xml:space="preserve"> وحسن معاد الآخرة </w:t>
      </w:r>
      <w:r w:rsidRPr="003131C0">
        <w:rPr>
          <w:rStyle w:val="rfdFootnotenum"/>
          <w:rtl/>
        </w:rPr>
        <w:t>(5)</w:t>
      </w:r>
      <w:r>
        <w:rPr>
          <w:rtl/>
          <w:lang w:bidi="fa-IR"/>
        </w:rPr>
        <w:t xml:space="preserve"> ، </w:t>
      </w:r>
      <w:r w:rsidRPr="004D51BB">
        <w:rPr>
          <w:rtl/>
          <w:lang w:bidi="fa-IR"/>
        </w:rPr>
        <w:t xml:space="preserve">وهذه وما أشبهها </w:t>
      </w:r>
      <w:r w:rsidRPr="003131C0">
        <w:rPr>
          <w:rStyle w:val="rfdFootnotenum"/>
          <w:rtl/>
        </w:rPr>
        <w:t>(6)</w:t>
      </w:r>
      <w:r w:rsidRPr="004D51BB">
        <w:rPr>
          <w:rtl/>
          <w:lang w:bidi="fa-IR"/>
        </w:rPr>
        <w:t xml:space="preserve"> كمالات حقيقية لا تتم بالقاصد </w:t>
      </w:r>
      <w:r w:rsidRPr="003131C0">
        <w:rPr>
          <w:rStyle w:val="rfdFootnotenum"/>
          <w:rtl/>
        </w:rPr>
        <w:t>(7)</w:t>
      </w:r>
      <w:r w:rsidRPr="004D51BB">
        <w:rPr>
          <w:rtl/>
          <w:lang w:bidi="fa-IR"/>
        </w:rPr>
        <w:t xml:space="preserve"> وحده</w:t>
      </w:r>
      <w:r>
        <w:rPr>
          <w:rtl/>
          <w:lang w:bidi="fa-IR"/>
        </w:rPr>
        <w:t xml:space="preserve">. </w:t>
      </w:r>
    </w:p>
    <w:p w:rsidR="000D2378" w:rsidRPr="004D51BB" w:rsidRDefault="000D2378" w:rsidP="00D776F2">
      <w:pPr>
        <w:rPr>
          <w:rtl/>
          <w:lang w:bidi="fa-IR"/>
        </w:rPr>
      </w:pPr>
      <w:r w:rsidRPr="004D51BB">
        <w:rPr>
          <w:rtl/>
          <w:lang w:bidi="fa-IR"/>
        </w:rPr>
        <w:t>فإذن</w:t>
      </w:r>
      <w:r>
        <w:rPr>
          <w:rtl/>
          <w:lang w:bidi="fa-IR"/>
        </w:rPr>
        <w:t xml:space="preserve"> ، </w:t>
      </w:r>
      <w:r w:rsidRPr="004D51BB">
        <w:rPr>
          <w:rtl/>
          <w:lang w:bidi="fa-IR"/>
        </w:rPr>
        <w:t xml:space="preserve">كل قصد ليس عبثا فإنه يفيد كمالا ما لقاصده لو لم يقصده </w:t>
      </w:r>
      <w:r w:rsidRPr="003131C0">
        <w:rPr>
          <w:rStyle w:val="rfdFootnotenum"/>
          <w:rtl/>
        </w:rPr>
        <w:t>(8)</w:t>
      </w:r>
      <w:r w:rsidRPr="004D51BB">
        <w:rPr>
          <w:rtl/>
          <w:lang w:bidi="fa-IR"/>
        </w:rPr>
        <w:t xml:space="preserve"> لم يكن ذلك الكمال</w:t>
      </w:r>
      <w:r>
        <w:rPr>
          <w:rtl/>
          <w:lang w:bidi="fa-IR"/>
        </w:rPr>
        <w:t xml:space="preserve"> ، </w:t>
      </w:r>
      <w:r w:rsidRPr="004D51BB">
        <w:rPr>
          <w:rtl/>
          <w:lang w:bidi="fa-IR"/>
        </w:rPr>
        <w:t>والعبث أيضا يشبه أن يكون كذلك</w:t>
      </w:r>
      <w:r>
        <w:rPr>
          <w:rtl/>
          <w:lang w:bidi="fa-IR"/>
        </w:rPr>
        <w:t xml:space="preserve"> ، </w:t>
      </w:r>
      <w:r w:rsidRPr="004D51BB">
        <w:rPr>
          <w:rtl/>
          <w:lang w:bidi="fa-IR"/>
        </w:rPr>
        <w:t xml:space="preserve">فإن فيه لذة أو راحة أو غير ذلك أو شيئا </w:t>
      </w:r>
      <w:r w:rsidRPr="003131C0">
        <w:rPr>
          <w:rStyle w:val="rfdFootnotenum"/>
          <w:rtl/>
        </w:rPr>
        <w:t>(9)</w:t>
      </w:r>
      <w:r w:rsidRPr="004D51BB">
        <w:rPr>
          <w:rtl/>
          <w:lang w:bidi="fa-IR"/>
        </w:rPr>
        <w:t xml:space="preserve"> مما علمت أو سائر </w:t>
      </w:r>
      <w:r w:rsidRPr="003131C0">
        <w:rPr>
          <w:rStyle w:val="rfdFootnotenum"/>
          <w:rtl/>
        </w:rPr>
        <w:t>(10)</w:t>
      </w:r>
      <w:r w:rsidRPr="004D51BB">
        <w:rPr>
          <w:rtl/>
          <w:lang w:bidi="fa-IR"/>
        </w:rPr>
        <w:t xml:space="preserve"> </w:t>
      </w:r>
      <w:r w:rsidRPr="003131C0">
        <w:rPr>
          <w:rStyle w:val="rfdFootnotenum"/>
          <w:rtl/>
        </w:rPr>
        <w:t>(11)</w:t>
      </w:r>
      <w:r w:rsidRPr="004D51BB">
        <w:rPr>
          <w:rtl/>
          <w:lang w:bidi="fa-IR"/>
        </w:rPr>
        <w:t xml:space="preserve"> ما تبين </w:t>
      </w:r>
      <w:r w:rsidRPr="003131C0">
        <w:rPr>
          <w:rStyle w:val="rfdFootnotenum"/>
          <w:rtl/>
        </w:rPr>
        <w:t>(12)</w:t>
      </w:r>
      <w:r w:rsidRPr="004D51BB">
        <w:rPr>
          <w:rtl/>
          <w:lang w:bidi="fa-IR"/>
        </w:rPr>
        <w:t xml:space="preserve"> لك </w:t>
      </w:r>
      <w:r w:rsidRPr="003131C0">
        <w:rPr>
          <w:rStyle w:val="rfdFootnotenum"/>
          <w:rtl/>
        </w:rPr>
        <w:t>(13)</w:t>
      </w:r>
      <w:r>
        <w:rPr>
          <w:rtl/>
          <w:lang w:bidi="fa-IR"/>
        </w:rPr>
        <w:t xml:space="preserve">. </w:t>
      </w:r>
    </w:p>
    <w:p w:rsidR="000D2378" w:rsidRPr="004D51BB" w:rsidRDefault="000D2378" w:rsidP="00D776F2">
      <w:pPr>
        <w:rPr>
          <w:rtl/>
          <w:lang w:bidi="fa-IR"/>
        </w:rPr>
      </w:pPr>
      <w:r w:rsidRPr="004D51BB">
        <w:rPr>
          <w:rtl/>
          <w:lang w:bidi="fa-IR"/>
        </w:rPr>
        <w:t>ومحال أن يكون المعلول المستكمل وجوده بالعلة يفيد العلة كمالا لم يكن</w:t>
      </w:r>
      <w:r>
        <w:rPr>
          <w:rtl/>
          <w:lang w:bidi="fa-IR"/>
        </w:rPr>
        <w:t xml:space="preserve"> ، </w:t>
      </w:r>
      <w:r w:rsidRPr="004D51BB">
        <w:rPr>
          <w:rtl/>
          <w:lang w:bidi="fa-IR"/>
        </w:rPr>
        <w:t xml:space="preserve">فإن </w:t>
      </w:r>
      <w:r w:rsidRPr="003131C0">
        <w:rPr>
          <w:rStyle w:val="rfdFootnotenum"/>
          <w:rtl/>
        </w:rPr>
        <w:t>(14)</w:t>
      </w:r>
      <w:r w:rsidRPr="004D51BB">
        <w:rPr>
          <w:rtl/>
          <w:lang w:bidi="fa-IR"/>
        </w:rPr>
        <w:t xml:space="preserve"> المواضع التي يظن فيها أن المعلول أفاد علته كمالا مواضع كاذبة أو محرفة</w:t>
      </w:r>
      <w:r>
        <w:rPr>
          <w:rtl/>
          <w:lang w:bidi="fa-IR"/>
        </w:rPr>
        <w:t xml:space="preserve"> ، </w:t>
      </w:r>
      <w:r w:rsidRPr="004D51BB">
        <w:rPr>
          <w:rtl/>
          <w:lang w:bidi="fa-IR"/>
        </w:rPr>
        <w:t>ومثلك ممن أحاط بما سلف له من الفنون لا يقصر عن تأملها وحلها</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إن الخيرية توجب هذا</w:t>
      </w:r>
      <w:r>
        <w:rPr>
          <w:rtl/>
          <w:lang w:bidi="fa-IR"/>
        </w:rPr>
        <w:t xml:space="preserve"> ، </w:t>
      </w:r>
      <w:r w:rsidRPr="004D51BB">
        <w:rPr>
          <w:rtl/>
          <w:lang w:bidi="fa-IR"/>
        </w:rPr>
        <w:t>فإن الخير يفيد الخير</w:t>
      </w:r>
      <w:r>
        <w:rPr>
          <w:rtl/>
          <w:lang w:bidi="fa-IR"/>
        </w:rPr>
        <w:t xml:space="preserve"> ، </w:t>
      </w:r>
      <w:r w:rsidRPr="004D51BB">
        <w:rPr>
          <w:rtl/>
          <w:lang w:bidi="fa-IR"/>
        </w:rPr>
        <w:t xml:space="preserve">قيل إن الخير يفيد الخير ولكن </w:t>
      </w:r>
      <w:r w:rsidRPr="003131C0">
        <w:rPr>
          <w:rStyle w:val="rfdFootnotenum"/>
          <w:rtl/>
        </w:rPr>
        <w:t>(15)</w:t>
      </w:r>
      <w:r w:rsidRPr="004D51BB">
        <w:rPr>
          <w:rtl/>
          <w:lang w:bidi="fa-IR"/>
        </w:rPr>
        <w:t xml:space="preserve"> لا على سبيل قصد وطلب ليكون ذلك </w:t>
      </w:r>
      <w:r w:rsidRPr="003131C0">
        <w:rPr>
          <w:rStyle w:val="rfdFootnotenum"/>
          <w:rtl/>
        </w:rPr>
        <w:t>(16)</w:t>
      </w:r>
      <w:r>
        <w:rPr>
          <w:rtl/>
          <w:lang w:bidi="fa-IR"/>
        </w:rPr>
        <w:t xml:space="preserve"> ، </w:t>
      </w:r>
      <w:r w:rsidRPr="004D51BB">
        <w:rPr>
          <w:rtl/>
          <w:lang w:bidi="fa-IR"/>
        </w:rPr>
        <w:t xml:space="preserve">فإن هذا يوجب </w:t>
      </w:r>
      <w:r w:rsidRPr="003131C0">
        <w:rPr>
          <w:rStyle w:val="rfdFootnotenum"/>
          <w:rtl/>
        </w:rPr>
        <w:t>(17)</w:t>
      </w:r>
      <w:r w:rsidRPr="004D51BB">
        <w:rPr>
          <w:rtl/>
          <w:lang w:bidi="fa-IR"/>
        </w:rPr>
        <w:t xml:space="preserve"> النقص</w:t>
      </w:r>
      <w:r>
        <w:rPr>
          <w:rtl/>
          <w:lang w:bidi="fa-IR"/>
        </w:rPr>
        <w:t xml:space="preserve"> ، </w:t>
      </w:r>
      <w:r w:rsidRPr="004D51BB">
        <w:rPr>
          <w:rtl/>
          <w:lang w:bidi="fa-IR"/>
        </w:rPr>
        <w:t xml:space="preserve">فإن كل طلب وقصد لشيء فهو طلب لمعدوم وجوده من </w:t>
      </w:r>
      <w:r w:rsidRPr="003131C0">
        <w:rPr>
          <w:rStyle w:val="rfdFootnotenum"/>
          <w:rtl/>
        </w:rPr>
        <w:t>(18)</w:t>
      </w:r>
      <w:r w:rsidRPr="004D51BB">
        <w:rPr>
          <w:rtl/>
          <w:lang w:bidi="fa-IR"/>
        </w:rPr>
        <w:t xml:space="preserve"> الفاعل </w:t>
      </w:r>
      <w:r w:rsidRPr="003131C0">
        <w:rPr>
          <w:rStyle w:val="rfdFootnotenum"/>
          <w:rtl/>
        </w:rPr>
        <w:t>(19)</w:t>
      </w:r>
      <w:r w:rsidRPr="004D51BB">
        <w:rPr>
          <w:rtl/>
          <w:lang w:bidi="fa-IR"/>
        </w:rPr>
        <w:t xml:space="preserve"> أولى من لا وجوده</w:t>
      </w:r>
      <w:r>
        <w:rPr>
          <w:rtl/>
          <w:lang w:bidi="fa-IR"/>
        </w:rPr>
        <w:t xml:space="preserve"> ، </w:t>
      </w:r>
      <w:r w:rsidRPr="004D51BB">
        <w:rPr>
          <w:rtl/>
          <w:lang w:bidi="fa-IR"/>
        </w:rPr>
        <w:t xml:space="preserve">وما دام معدوما وغير مقصود لم يكن ما هو الأولى </w:t>
      </w:r>
      <w:r w:rsidRPr="003131C0">
        <w:rPr>
          <w:rStyle w:val="rfdFootnotenum"/>
          <w:rtl/>
        </w:rPr>
        <w:t>(20)</w:t>
      </w:r>
      <w:r w:rsidRPr="004D51BB">
        <w:rPr>
          <w:rtl/>
          <w:lang w:bidi="fa-IR"/>
        </w:rPr>
        <w:t xml:space="preserve"> بالفاعل </w:t>
      </w:r>
      <w:r w:rsidRPr="003131C0">
        <w:rPr>
          <w:rStyle w:val="rfdFootnotenum"/>
          <w:rtl/>
        </w:rPr>
        <w:t>(21)</w:t>
      </w:r>
      <w:r w:rsidRPr="004D51BB">
        <w:rPr>
          <w:rtl/>
          <w:lang w:bidi="fa-IR"/>
        </w:rPr>
        <w:t xml:space="preserve"> وذلك نقص</w:t>
      </w:r>
      <w:r>
        <w:rPr>
          <w:rtl/>
          <w:lang w:bidi="fa-IR"/>
        </w:rPr>
        <w:t xml:space="preserve"> ، </w:t>
      </w:r>
      <w:r w:rsidRPr="004D51BB">
        <w:rPr>
          <w:rtl/>
          <w:lang w:bidi="fa-IR"/>
        </w:rPr>
        <w:t>فإن الخيرية لا تخلو</w:t>
      </w:r>
      <w:r>
        <w:rPr>
          <w:rtl/>
          <w:lang w:bidi="fa-IR"/>
        </w:rPr>
        <w:t xml:space="preserve"> : </w:t>
      </w:r>
    </w:p>
    <w:p w:rsidR="000D2378" w:rsidRPr="004D51BB" w:rsidRDefault="000D2378" w:rsidP="00D776F2">
      <w:pPr>
        <w:rPr>
          <w:rtl/>
          <w:lang w:bidi="fa-IR"/>
        </w:rPr>
      </w:pPr>
      <w:r w:rsidRPr="004D51BB">
        <w:rPr>
          <w:rtl/>
          <w:lang w:bidi="fa-IR"/>
        </w:rPr>
        <w:t xml:space="preserve">إما أن تكون صحيحة موجودة دون هذا القصد </w:t>
      </w:r>
      <w:r w:rsidRPr="003131C0">
        <w:rPr>
          <w:rStyle w:val="rfdFootnotenum"/>
          <w:rtl/>
        </w:rPr>
        <w:t>(22)</w:t>
      </w:r>
      <w:r w:rsidRPr="004D51BB">
        <w:rPr>
          <w:rtl/>
          <w:lang w:bidi="fa-IR"/>
        </w:rPr>
        <w:t xml:space="preserve"> ولا مدخل لوجود هذا القصد في وجودها</w:t>
      </w:r>
      <w:r>
        <w:rPr>
          <w:rtl/>
          <w:lang w:bidi="fa-IR"/>
        </w:rPr>
        <w:t xml:space="preserve"> ، </w:t>
      </w:r>
      <w:r w:rsidRPr="004D51BB">
        <w:rPr>
          <w:rtl/>
          <w:lang w:bidi="fa-IR"/>
        </w:rPr>
        <w:t xml:space="preserve">فيكون كون هذا القصد ولا كونه عن الخيرية واحدا </w:t>
      </w:r>
      <w:r w:rsidRPr="003131C0">
        <w:rPr>
          <w:rStyle w:val="rfdFootnotenum"/>
          <w:rtl/>
        </w:rPr>
        <w:t>(23)</w:t>
      </w:r>
      <w:r>
        <w:rPr>
          <w:rtl/>
          <w:lang w:bidi="fa-IR"/>
        </w:rPr>
        <w:t xml:space="preserve"> ، </w:t>
      </w:r>
      <w:r w:rsidRPr="004D51BB">
        <w:rPr>
          <w:rtl/>
          <w:lang w:bidi="fa-IR"/>
        </w:rPr>
        <w:t>فلا تكون الخيرية توجبه</w:t>
      </w:r>
      <w:r>
        <w:rPr>
          <w:rtl/>
          <w:lang w:bidi="fa-IR"/>
        </w:rPr>
        <w:t xml:space="preserve"> ، </w:t>
      </w:r>
      <w:r w:rsidRPr="004D51BB">
        <w:rPr>
          <w:rtl/>
          <w:lang w:bidi="fa-IR"/>
        </w:rPr>
        <w:t xml:space="preserve">ولا يكون حال سائر لوازم الخيرية التي تلزمها بذاتها لا عن قصد هو قصد </w:t>
      </w:r>
      <w:r w:rsidRPr="003131C0">
        <w:rPr>
          <w:rStyle w:val="rfdFootnotenum"/>
          <w:rtl/>
        </w:rPr>
        <w:t>(24)</w:t>
      </w:r>
      <w:r w:rsidRPr="004D51BB">
        <w:rPr>
          <w:rtl/>
          <w:lang w:bidi="fa-IR"/>
        </w:rPr>
        <w:t xml:space="preserve"> هذه الحال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أو الربح</w:t>
      </w:r>
      <w:r>
        <w:rPr>
          <w:rtl/>
        </w:rPr>
        <w:t xml:space="preserve"> : </w:t>
      </w:r>
      <w:r w:rsidRPr="004D51BB">
        <w:rPr>
          <w:rtl/>
        </w:rPr>
        <w:t>والربح م</w:t>
      </w:r>
      <w:r>
        <w:rPr>
          <w:rtl/>
        </w:rPr>
        <w:t>. (</w:t>
      </w:r>
      <w:r w:rsidRPr="004D51BB">
        <w:rPr>
          <w:rtl/>
        </w:rPr>
        <w:t>2) أو السلامة</w:t>
      </w:r>
      <w:r>
        <w:rPr>
          <w:rtl/>
        </w:rPr>
        <w:t xml:space="preserve"> : </w:t>
      </w:r>
      <w:r w:rsidRPr="004D51BB">
        <w:rPr>
          <w:rtl/>
        </w:rPr>
        <w:t>والسلامة ب</w:t>
      </w:r>
      <w:r>
        <w:rPr>
          <w:rtl/>
        </w:rPr>
        <w:t xml:space="preserve"> ، </w:t>
      </w:r>
      <w:r w:rsidRPr="004D51BB">
        <w:rPr>
          <w:rtl/>
        </w:rPr>
        <w:t>م</w:t>
      </w:r>
      <w:r>
        <w:rPr>
          <w:rtl/>
        </w:rPr>
        <w:t>. (</w:t>
      </w:r>
      <w:r w:rsidRPr="004D51BB">
        <w:rPr>
          <w:rtl/>
        </w:rPr>
        <w:t>3) أو رضى</w:t>
      </w:r>
      <w:r>
        <w:rPr>
          <w:rtl/>
        </w:rPr>
        <w:t xml:space="preserve"> : </w:t>
      </w:r>
      <w:r w:rsidRPr="004D51BB">
        <w:rPr>
          <w:rtl/>
        </w:rPr>
        <w:t>ورضاء ب</w:t>
      </w:r>
      <w:r>
        <w:rPr>
          <w:rtl/>
        </w:rPr>
        <w:t xml:space="preserve"> ، </w:t>
      </w:r>
      <w:r w:rsidRPr="004D51BB">
        <w:rPr>
          <w:rtl/>
        </w:rPr>
        <w:t>ح</w:t>
      </w:r>
      <w:r>
        <w:rPr>
          <w:rtl/>
        </w:rPr>
        <w:t xml:space="preserve"> ، </w:t>
      </w:r>
      <w:r w:rsidRPr="004D51BB">
        <w:rPr>
          <w:rtl/>
        </w:rPr>
        <w:t>د ص</w:t>
      </w:r>
      <w:r>
        <w:rPr>
          <w:rtl/>
        </w:rPr>
        <w:t xml:space="preserve"> ، </w:t>
      </w:r>
      <w:r w:rsidRPr="004D51BB">
        <w:rPr>
          <w:rtl/>
        </w:rPr>
        <w:t>ط</w:t>
      </w:r>
      <w:r>
        <w:rPr>
          <w:rtl/>
        </w:rPr>
        <w:t>. (</w:t>
      </w:r>
      <w:r w:rsidRPr="004D51BB">
        <w:rPr>
          <w:rtl/>
        </w:rPr>
        <w:t>4) تعالى وتقدس</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5) وحسن معاد الآخرة</w:t>
      </w:r>
      <w:r>
        <w:rPr>
          <w:rtl/>
        </w:rPr>
        <w:t xml:space="preserve"> : </w:t>
      </w:r>
      <w:r w:rsidRPr="004D51BB">
        <w:rPr>
          <w:rtl/>
        </w:rPr>
        <w:t>ساقطة من ح</w:t>
      </w:r>
      <w:r>
        <w:rPr>
          <w:rtl/>
        </w:rPr>
        <w:t>. (</w:t>
      </w:r>
      <w:r w:rsidRPr="004D51BB">
        <w:rPr>
          <w:rtl/>
        </w:rPr>
        <w:t>6) وهذه وما أشبهها</w:t>
      </w:r>
      <w:r>
        <w:rPr>
          <w:rtl/>
        </w:rPr>
        <w:t xml:space="preserve"> : </w:t>
      </w:r>
      <w:r w:rsidRPr="004D51BB">
        <w:rPr>
          <w:rtl/>
        </w:rPr>
        <w:t>ساقطة من ح</w:t>
      </w:r>
      <w:r>
        <w:rPr>
          <w:rtl/>
        </w:rPr>
        <w:t>. (</w:t>
      </w:r>
      <w:r w:rsidRPr="004D51BB">
        <w:rPr>
          <w:rtl/>
        </w:rPr>
        <w:t>7) بالقاصد</w:t>
      </w:r>
      <w:r>
        <w:rPr>
          <w:rtl/>
        </w:rPr>
        <w:t xml:space="preserve"> : </w:t>
      </w:r>
      <w:r w:rsidRPr="004D51BB">
        <w:rPr>
          <w:rtl/>
        </w:rPr>
        <w:t>بالمقاصد د</w:t>
      </w:r>
      <w:r>
        <w:rPr>
          <w:rtl/>
        </w:rPr>
        <w:t>. (</w:t>
      </w:r>
      <w:r w:rsidRPr="004D51BB">
        <w:rPr>
          <w:rtl/>
        </w:rPr>
        <w:t>8) يقصده</w:t>
      </w:r>
      <w:r>
        <w:rPr>
          <w:rtl/>
        </w:rPr>
        <w:t xml:space="preserve"> : </w:t>
      </w:r>
      <w:r w:rsidRPr="004D51BB">
        <w:rPr>
          <w:rtl/>
        </w:rPr>
        <w:t>يقصد ب</w:t>
      </w:r>
      <w:r>
        <w:rPr>
          <w:rtl/>
        </w:rPr>
        <w:t>. (</w:t>
      </w:r>
      <w:r w:rsidRPr="004D51BB">
        <w:rPr>
          <w:rtl/>
        </w:rPr>
        <w:t>9) شيئا</w:t>
      </w:r>
      <w:r>
        <w:rPr>
          <w:rtl/>
        </w:rPr>
        <w:t xml:space="preserve"> : </w:t>
      </w:r>
      <w:r w:rsidRPr="004D51BB">
        <w:rPr>
          <w:rtl/>
        </w:rPr>
        <w:t>أشياء ح</w:t>
      </w:r>
      <w:r>
        <w:rPr>
          <w:rtl/>
        </w:rPr>
        <w:t>. (</w:t>
      </w:r>
      <w:r w:rsidRPr="004D51BB">
        <w:rPr>
          <w:rtl/>
        </w:rPr>
        <w:t>10) مما علمت أو سائر</w:t>
      </w:r>
      <w:r>
        <w:rPr>
          <w:rtl/>
        </w:rPr>
        <w:t xml:space="preserve"> : </w:t>
      </w:r>
      <w:r w:rsidRPr="004D51BB">
        <w:rPr>
          <w:rtl/>
        </w:rPr>
        <w:t>من سائر ب</w:t>
      </w:r>
      <w:r>
        <w:rPr>
          <w:rtl/>
        </w:rPr>
        <w:t xml:space="preserve"> ، </w:t>
      </w:r>
      <w:r w:rsidRPr="004D51BB">
        <w:rPr>
          <w:rtl/>
        </w:rPr>
        <w:t>ح</w:t>
      </w:r>
      <w:r>
        <w:rPr>
          <w:rtl/>
        </w:rPr>
        <w:t xml:space="preserve"> ، </w:t>
      </w:r>
      <w:r w:rsidRPr="004D51BB">
        <w:rPr>
          <w:rtl/>
        </w:rPr>
        <w:t>ص</w:t>
      </w:r>
      <w:r>
        <w:rPr>
          <w:rtl/>
        </w:rPr>
        <w:t>. (</w:t>
      </w:r>
      <w:r w:rsidRPr="004D51BB">
        <w:rPr>
          <w:rtl/>
        </w:rPr>
        <w:t>11) أو سائر</w:t>
      </w:r>
      <w:r>
        <w:rPr>
          <w:rtl/>
        </w:rPr>
        <w:t xml:space="preserve"> : </w:t>
      </w:r>
      <w:r w:rsidRPr="004D51BB">
        <w:rPr>
          <w:rtl/>
        </w:rPr>
        <w:t>سائر</w:t>
      </w:r>
      <w:r>
        <w:rPr>
          <w:rtl/>
        </w:rPr>
        <w:t xml:space="preserve"> ، </w:t>
      </w:r>
      <w:r w:rsidRPr="004D51BB">
        <w:rPr>
          <w:rtl/>
        </w:rPr>
        <w:t>د</w:t>
      </w:r>
      <w:r>
        <w:rPr>
          <w:rtl/>
        </w:rPr>
        <w:t>. (</w:t>
      </w:r>
      <w:r w:rsidRPr="004D51BB">
        <w:rPr>
          <w:rtl/>
        </w:rPr>
        <w:t>12) تبين</w:t>
      </w:r>
      <w:r>
        <w:rPr>
          <w:rtl/>
        </w:rPr>
        <w:t xml:space="preserve"> : </w:t>
      </w:r>
      <w:r w:rsidRPr="004D51BB">
        <w:rPr>
          <w:rtl/>
        </w:rPr>
        <w:t>بين د</w:t>
      </w:r>
      <w:r>
        <w:rPr>
          <w:rtl/>
        </w:rPr>
        <w:t xml:space="preserve"> ، </w:t>
      </w:r>
      <w:r w:rsidRPr="004D51BB">
        <w:rPr>
          <w:rtl/>
        </w:rPr>
        <w:t>م</w:t>
      </w:r>
      <w:r>
        <w:rPr>
          <w:rtl/>
        </w:rPr>
        <w:t>. (</w:t>
      </w:r>
      <w:r w:rsidRPr="004D51BB">
        <w:rPr>
          <w:rtl/>
        </w:rPr>
        <w:t>13) لك</w:t>
      </w:r>
      <w:r>
        <w:rPr>
          <w:rtl/>
        </w:rPr>
        <w:t xml:space="preserve"> : </w:t>
      </w:r>
      <w:r w:rsidRPr="004D51BB">
        <w:rPr>
          <w:rtl/>
        </w:rPr>
        <w:t>+ مما علمت ح</w:t>
      </w:r>
      <w:r>
        <w:rPr>
          <w:rtl/>
        </w:rPr>
        <w:t xml:space="preserve"> ، </w:t>
      </w:r>
      <w:r w:rsidRPr="004D51BB">
        <w:rPr>
          <w:rtl/>
        </w:rPr>
        <w:t>ص</w:t>
      </w:r>
      <w:r>
        <w:rPr>
          <w:rtl/>
        </w:rPr>
        <w:t xml:space="preserve"> : </w:t>
      </w:r>
      <w:r w:rsidRPr="004D51BB">
        <w:rPr>
          <w:rtl/>
        </w:rPr>
        <w:t>مما علمت أو سائر ما تبين ب</w:t>
      </w:r>
      <w:r>
        <w:rPr>
          <w:rtl/>
        </w:rPr>
        <w:t>. (</w:t>
      </w:r>
      <w:r w:rsidRPr="004D51BB">
        <w:rPr>
          <w:rtl/>
        </w:rPr>
        <w:t>14) فإن</w:t>
      </w:r>
      <w:r>
        <w:rPr>
          <w:rtl/>
        </w:rPr>
        <w:t xml:space="preserve"> : </w:t>
      </w:r>
      <w:r w:rsidRPr="004D51BB">
        <w:rPr>
          <w:rtl/>
        </w:rPr>
        <w:t>وإن ب</w:t>
      </w:r>
      <w:r>
        <w:rPr>
          <w:rtl/>
        </w:rPr>
        <w:t xml:space="preserve"> ، </w:t>
      </w:r>
      <w:r w:rsidRPr="004D51BB">
        <w:rPr>
          <w:rtl/>
        </w:rPr>
        <w:t>ح</w:t>
      </w:r>
      <w:r>
        <w:rPr>
          <w:rtl/>
        </w:rPr>
        <w:t>. (</w:t>
      </w:r>
      <w:r w:rsidRPr="004D51BB">
        <w:rPr>
          <w:rtl/>
        </w:rPr>
        <w:t>15) لكن</w:t>
      </w:r>
      <w:r>
        <w:rPr>
          <w:rtl/>
        </w:rPr>
        <w:t xml:space="preserve"> : </w:t>
      </w:r>
      <w:r w:rsidRPr="004D51BB">
        <w:rPr>
          <w:rtl/>
        </w:rPr>
        <w:t>ساقطة من م</w:t>
      </w:r>
      <w:r>
        <w:rPr>
          <w:rtl/>
        </w:rPr>
        <w:t>. (</w:t>
      </w:r>
      <w:r w:rsidRPr="004D51BB">
        <w:rPr>
          <w:rtl/>
        </w:rPr>
        <w:t>16) ذلك</w:t>
      </w:r>
      <w:r>
        <w:rPr>
          <w:rtl/>
        </w:rPr>
        <w:t xml:space="preserve"> : </w:t>
      </w:r>
      <w:r w:rsidRPr="004D51BB">
        <w:rPr>
          <w:rtl/>
        </w:rPr>
        <w:t>+ منه ص</w:t>
      </w:r>
      <w:r>
        <w:rPr>
          <w:rtl/>
        </w:rPr>
        <w:t xml:space="preserve"> ، </w:t>
      </w:r>
      <w:r w:rsidRPr="004D51BB">
        <w:rPr>
          <w:rtl/>
        </w:rPr>
        <w:t>ط</w:t>
      </w:r>
      <w:r>
        <w:rPr>
          <w:rtl/>
        </w:rPr>
        <w:t>. (</w:t>
      </w:r>
      <w:r w:rsidRPr="004D51BB">
        <w:rPr>
          <w:rtl/>
        </w:rPr>
        <w:t>17) يوجب</w:t>
      </w:r>
      <w:r>
        <w:rPr>
          <w:rtl/>
        </w:rPr>
        <w:t xml:space="preserve"> : </w:t>
      </w:r>
      <w:r w:rsidRPr="004D51BB">
        <w:rPr>
          <w:rtl/>
        </w:rPr>
        <w:t>يوجبه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18) من</w:t>
      </w:r>
      <w:r>
        <w:rPr>
          <w:rtl/>
        </w:rPr>
        <w:t xml:space="preserve"> : </w:t>
      </w:r>
      <w:r w:rsidRPr="004D51BB">
        <w:rPr>
          <w:rtl/>
        </w:rPr>
        <w:t>عن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الفاعل</w:t>
      </w:r>
      <w:r>
        <w:rPr>
          <w:rtl/>
        </w:rPr>
        <w:t xml:space="preserve"> : </w:t>
      </w:r>
      <w:r w:rsidRPr="004D51BB">
        <w:rPr>
          <w:rtl/>
        </w:rPr>
        <w:t>القاصد</w:t>
      </w:r>
      <w:r>
        <w:rPr>
          <w:rtl/>
        </w:rPr>
        <w:t xml:space="preserve"> ، </w:t>
      </w:r>
      <w:r w:rsidRPr="004D51BB">
        <w:rPr>
          <w:rtl/>
        </w:rPr>
        <w:t>ط</w:t>
      </w:r>
      <w:r>
        <w:rPr>
          <w:rtl/>
        </w:rPr>
        <w:t>. (</w:t>
      </w:r>
      <w:r w:rsidRPr="004D51BB">
        <w:rPr>
          <w:rtl/>
        </w:rPr>
        <w:t>20) الأولى</w:t>
      </w:r>
      <w:r>
        <w:rPr>
          <w:rtl/>
        </w:rPr>
        <w:t xml:space="preserve"> : </w:t>
      </w:r>
      <w:r w:rsidRPr="004D51BB">
        <w:rPr>
          <w:rtl/>
        </w:rPr>
        <w:t>أولى د</w:t>
      </w:r>
      <w:r>
        <w:rPr>
          <w:rtl/>
        </w:rPr>
        <w:t>. (</w:t>
      </w:r>
      <w:r w:rsidRPr="004D51BB">
        <w:rPr>
          <w:rtl/>
        </w:rPr>
        <w:t>21) بالفاعل</w:t>
      </w:r>
      <w:r>
        <w:rPr>
          <w:rtl/>
        </w:rPr>
        <w:t xml:space="preserve"> : </w:t>
      </w:r>
      <w:r w:rsidRPr="004D51BB">
        <w:rPr>
          <w:rtl/>
        </w:rPr>
        <w:t>بالفعل ب</w:t>
      </w:r>
      <w:r>
        <w:rPr>
          <w:rtl/>
        </w:rPr>
        <w:t xml:space="preserve"> ، </w:t>
      </w:r>
      <w:r w:rsidRPr="004D51BB">
        <w:rPr>
          <w:rtl/>
        </w:rPr>
        <w:t>م ؛ بالقاصد ط</w:t>
      </w:r>
      <w:r>
        <w:rPr>
          <w:rtl/>
        </w:rPr>
        <w:t>. (</w:t>
      </w:r>
      <w:r w:rsidRPr="004D51BB">
        <w:rPr>
          <w:rtl/>
        </w:rPr>
        <w:t>22) القصد</w:t>
      </w:r>
      <w:r>
        <w:rPr>
          <w:rtl/>
        </w:rPr>
        <w:t xml:space="preserve"> : </w:t>
      </w:r>
      <w:r w:rsidRPr="004D51BB">
        <w:rPr>
          <w:rtl/>
        </w:rPr>
        <w:t>لقصد ح</w:t>
      </w:r>
      <w:r>
        <w:rPr>
          <w:rtl/>
        </w:rPr>
        <w:t xml:space="preserve"> ، </w:t>
      </w:r>
      <w:r w:rsidRPr="004D51BB">
        <w:rPr>
          <w:rtl/>
        </w:rPr>
        <w:t>ص</w:t>
      </w:r>
      <w:r>
        <w:rPr>
          <w:rtl/>
        </w:rPr>
        <w:t xml:space="preserve"> ، </w:t>
      </w:r>
      <w:r w:rsidRPr="004D51BB">
        <w:rPr>
          <w:rtl/>
        </w:rPr>
        <w:t>ط</w:t>
      </w:r>
      <w:r>
        <w:rPr>
          <w:rtl/>
        </w:rPr>
        <w:t>. (</w:t>
      </w:r>
      <w:r w:rsidRPr="004D51BB">
        <w:rPr>
          <w:rtl/>
        </w:rPr>
        <w:t>23) واحدا</w:t>
      </w:r>
      <w:r>
        <w:rPr>
          <w:rtl/>
        </w:rPr>
        <w:t xml:space="preserve"> : </w:t>
      </w:r>
      <w:r w:rsidRPr="004D51BB">
        <w:rPr>
          <w:rtl/>
        </w:rPr>
        <w:t>واحد د</w:t>
      </w:r>
      <w:r>
        <w:rPr>
          <w:rtl/>
        </w:rPr>
        <w:t>. (</w:t>
      </w:r>
      <w:r w:rsidRPr="004D51BB">
        <w:rPr>
          <w:rtl/>
        </w:rPr>
        <w:t>24) هو قصد</w:t>
      </w:r>
      <w:r>
        <w:rPr>
          <w:rtl/>
        </w:rPr>
        <w:t xml:space="preserve"> : </w:t>
      </w:r>
      <w:r w:rsidRPr="004D51BB">
        <w:rPr>
          <w:rtl/>
        </w:rPr>
        <w:t>ساقطة ب</w:t>
      </w:r>
      <w:r>
        <w:rPr>
          <w:rtl/>
        </w:rPr>
        <w:t xml:space="preserve"> ، </w:t>
      </w:r>
      <w:r w:rsidRPr="004D51BB">
        <w:rPr>
          <w:rtl/>
        </w:rPr>
        <w:t>ه</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وإما أن يكون بهذا </w:t>
      </w:r>
      <w:r w:rsidRPr="003131C0">
        <w:rPr>
          <w:rStyle w:val="rfdFootnotenum"/>
          <w:rtl/>
        </w:rPr>
        <w:t>(1)</w:t>
      </w:r>
      <w:r w:rsidRPr="004D51BB">
        <w:rPr>
          <w:rtl/>
          <w:lang w:bidi="fa-IR"/>
        </w:rPr>
        <w:t xml:space="preserve"> القصد تتم الخيرية وتقوم</w:t>
      </w:r>
      <w:r>
        <w:rPr>
          <w:rtl/>
          <w:lang w:bidi="fa-IR"/>
        </w:rPr>
        <w:t xml:space="preserve"> ، </w:t>
      </w:r>
      <w:r w:rsidRPr="004D51BB">
        <w:rPr>
          <w:rtl/>
          <w:lang w:bidi="fa-IR"/>
        </w:rPr>
        <w:t xml:space="preserve">فيكون هذا القصد علة لاستكمال الخيرية وقوامها لا معلولا </w:t>
      </w:r>
      <w:r w:rsidRPr="003131C0">
        <w:rPr>
          <w:rStyle w:val="rfdFootnotenum"/>
          <w:rtl/>
        </w:rPr>
        <w:t>(2)</w:t>
      </w:r>
      <w:r w:rsidRPr="004D51BB">
        <w:rPr>
          <w:rtl/>
          <w:lang w:bidi="fa-IR"/>
        </w:rPr>
        <w:t xml:space="preserve"> لها </w:t>
      </w:r>
      <w:r w:rsidRPr="003131C0">
        <w:rPr>
          <w:rStyle w:val="rfdFootnotenum"/>
          <w:rtl/>
        </w:rPr>
        <w:t>(3)</w:t>
      </w:r>
      <w:r>
        <w:rPr>
          <w:rtl/>
          <w:lang w:bidi="fa-IR"/>
        </w:rPr>
        <w:t xml:space="preserve">. </w:t>
      </w:r>
    </w:p>
    <w:p w:rsidR="000D2378" w:rsidRPr="004D51BB" w:rsidRDefault="000D2378" w:rsidP="00D776F2">
      <w:pPr>
        <w:rPr>
          <w:rtl/>
          <w:lang w:bidi="fa-IR"/>
        </w:rPr>
      </w:pPr>
      <w:r w:rsidRPr="004D51BB">
        <w:rPr>
          <w:rtl/>
          <w:lang w:bidi="fa-IR"/>
        </w:rPr>
        <w:t>وإن قال قائل</w:t>
      </w:r>
      <w:r>
        <w:rPr>
          <w:rtl/>
          <w:lang w:bidi="fa-IR"/>
        </w:rPr>
        <w:t xml:space="preserve"> : </w:t>
      </w:r>
      <w:r w:rsidRPr="004D51BB">
        <w:rPr>
          <w:rtl/>
          <w:lang w:bidi="fa-IR"/>
        </w:rPr>
        <w:t xml:space="preserve">إن ذلك </w:t>
      </w:r>
      <w:r w:rsidRPr="003131C0">
        <w:rPr>
          <w:rStyle w:val="rfdFootnotenum"/>
          <w:rtl/>
        </w:rPr>
        <w:t>(4)</w:t>
      </w:r>
      <w:r w:rsidRPr="004D51BB">
        <w:rPr>
          <w:rtl/>
          <w:lang w:bidi="fa-IR"/>
        </w:rPr>
        <w:t xml:space="preserve"> للتشبه </w:t>
      </w:r>
      <w:r w:rsidRPr="003131C0">
        <w:rPr>
          <w:rStyle w:val="rfdFootnotenum"/>
          <w:rtl/>
        </w:rPr>
        <w:t>(5)</w:t>
      </w:r>
      <w:r w:rsidRPr="004D51BB">
        <w:rPr>
          <w:rtl/>
          <w:lang w:bidi="fa-IR"/>
        </w:rPr>
        <w:t xml:space="preserve"> بالعلة الأولى في أن </w:t>
      </w:r>
      <w:r w:rsidRPr="003131C0">
        <w:rPr>
          <w:rStyle w:val="rfdFootnotenum"/>
          <w:rtl/>
        </w:rPr>
        <w:t>(6)</w:t>
      </w:r>
      <w:r w:rsidRPr="004D51BB">
        <w:rPr>
          <w:rtl/>
          <w:lang w:bidi="fa-IR"/>
        </w:rPr>
        <w:t xml:space="preserve"> خيريته متعدية </w:t>
      </w:r>
      <w:r w:rsidRPr="003131C0">
        <w:rPr>
          <w:rStyle w:val="rfdFootnotenum"/>
          <w:rtl/>
        </w:rPr>
        <w:t>(7)</w:t>
      </w:r>
      <w:r>
        <w:rPr>
          <w:rtl/>
          <w:lang w:bidi="fa-IR"/>
        </w:rPr>
        <w:t xml:space="preserve"> ، </w:t>
      </w:r>
      <w:r w:rsidRPr="004D51BB">
        <w:rPr>
          <w:rtl/>
          <w:lang w:bidi="fa-IR"/>
        </w:rPr>
        <w:t>وحتى يكون بحيث يتبعها خير</w:t>
      </w:r>
      <w:r>
        <w:rPr>
          <w:rtl/>
          <w:lang w:bidi="fa-IR"/>
        </w:rPr>
        <w:t xml:space="preserve"> ، </w:t>
      </w:r>
      <w:r w:rsidRPr="004D51BB">
        <w:rPr>
          <w:rtl/>
          <w:lang w:bidi="fa-IR"/>
        </w:rPr>
        <w:t>فنقول</w:t>
      </w:r>
      <w:r>
        <w:rPr>
          <w:rtl/>
          <w:lang w:bidi="fa-IR"/>
        </w:rPr>
        <w:t xml:space="preserve"> : </w:t>
      </w:r>
      <w:r w:rsidRPr="004D51BB">
        <w:rPr>
          <w:rtl/>
          <w:lang w:bidi="fa-IR"/>
        </w:rPr>
        <w:t>إن هذا في ظاهر الأمر مقبول وفي الحقيقة مردود</w:t>
      </w:r>
      <w:r>
        <w:rPr>
          <w:rtl/>
          <w:lang w:bidi="fa-IR"/>
        </w:rPr>
        <w:t xml:space="preserve"> ، </w:t>
      </w:r>
      <w:r w:rsidRPr="004D51BB">
        <w:rPr>
          <w:rtl/>
          <w:lang w:bidi="fa-IR"/>
        </w:rPr>
        <w:t xml:space="preserve">فإن التشبه به </w:t>
      </w:r>
      <w:r w:rsidRPr="003131C0">
        <w:rPr>
          <w:rStyle w:val="rfdFootnotenum"/>
          <w:rtl/>
        </w:rPr>
        <w:t>(8)</w:t>
      </w:r>
      <w:r w:rsidRPr="004D51BB">
        <w:rPr>
          <w:rtl/>
          <w:lang w:bidi="fa-IR"/>
        </w:rPr>
        <w:t xml:space="preserve"> في أن لا يقصد شيئا </w:t>
      </w:r>
      <w:r w:rsidRPr="003131C0">
        <w:rPr>
          <w:rStyle w:val="rfdFootnotenum"/>
          <w:rtl/>
        </w:rPr>
        <w:t>(9)</w:t>
      </w:r>
      <w:r w:rsidRPr="004D51BB">
        <w:rPr>
          <w:rtl/>
          <w:lang w:bidi="fa-IR"/>
        </w:rPr>
        <w:t xml:space="preserve"> بل بأن </w:t>
      </w:r>
      <w:r w:rsidRPr="003131C0">
        <w:rPr>
          <w:rStyle w:val="rfdFootnotenum"/>
          <w:rtl/>
        </w:rPr>
        <w:t>(10)</w:t>
      </w:r>
      <w:r w:rsidRPr="004D51BB">
        <w:rPr>
          <w:rtl/>
          <w:lang w:bidi="fa-IR"/>
        </w:rPr>
        <w:t xml:space="preserve"> ينفرد بالذات</w:t>
      </w:r>
      <w:r>
        <w:rPr>
          <w:rtl/>
          <w:lang w:bidi="fa-IR"/>
        </w:rPr>
        <w:t xml:space="preserve"> ، </w:t>
      </w:r>
      <w:r w:rsidRPr="004D51BB">
        <w:rPr>
          <w:rtl/>
          <w:lang w:bidi="fa-IR"/>
        </w:rPr>
        <w:t xml:space="preserve">فإنه على هذه الصفة اتفاقا من جماعة من أهل </w:t>
      </w:r>
      <w:r w:rsidRPr="003131C0">
        <w:rPr>
          <w:rStyle w:val="rfdFootnotenum"/>
          <w:rtl/>
        </w:rPr>
        <w:t>(11)</w:t>
      </w:r>
      <w:r w:rsidRPr="004D51BB">
        <w:rPr>
          <w:rtl/>
          <w:lang w:bidi="fa-IR"/>
        </w:rPr>
        <w:t xml:space="preserve"> العلم</w:t>
      </w:r>
      <w:r>
        <w:rPr>
          <w:rtl/>
          <w:lang w:bidi="fa-IR"/>
        </w:rPr>
        <w:t xml:space="preserve">. </w:t>
      </w:r>
      <w:r w:rsidRPr="004D51BB">
        <w:rPr>
          <w:rtl/>
          <w:lang w:bidi="fa-IR"/>
        </w:rPr>
        <w:t>وأما استفادة كمال بالقصد فمباين للتشبه به</w:t>
      </w:r>
      <w:r>
        <w:rPr>
          <w:rtl/>
          <w:lang w:bidi="fa-IR"/>
        </w:rPr>
        <w:t xml:space="preserve"> ، </w:t>
      </w:r>
      <w:r w:rsidRPr="004D51BB">
        <w:rPr>
          <w:rtl/>
          <w:lang w:bidi="fa-IR"/>
        </w:rPr>
        <w:t>اللهم إلا أن يقال إن المقصود الأول شيء</w:t>
      </w:r>
      <w:r>
        <w:rPr>
          <w:rtl/>
          <w:lang w:bidi="fa-IR"/>
        </w:rPr>
        <w:t xml:space="preserve"> ، </w:t>
      </w:r>
      <w:r w:rsidRPr="004D51BB">
        <w:rPr>
          <w:rtl/>
          <w:lang w:bidi="fa-IR"/>
        </w:rPr>
        <w:t>وهذا بالقصد الثاني وعلى جهة الاستتباع</w:t>
      </w:r>
      <w:r>
        <w:rPr>
          <w:rtl/>
          <w:lang w:bidi="fa-IR"/>
        </w:rPr>
        <w:t xml:space="preserve"> ، </w:t>
      </w:r>
      <w:r w:rsidRPr="004D51BB">
        <w:rPr>
          <w:rtl/>
          <w:lang w:bidi="fa-IR"/>
        </w:rPr>
        <w:t xml:space="preserve">فيجب في اختيار الجهة أيضا أن يكون المقصود بالقصد الأول شيئا </w:t>
      </w:r>
      <w:r w:rsidRPr="003131C0">
        <w:rPr>
          <w:rStyle w:val="rfdFootnotenum"/>
          <w:rtl/>
        </w:rPr>
        <w:t>(12)</w:t>
      </w:r>
      <w:r>
        <w:rPr>
          <w:rtl/>
          <w:lang w:bidi="fa-IR"/>
        </w:rPr>
        <w:t xml:space="preserve"> ، </w:t>
      </w:r>
      <w:r w:rsidRPr="004D51BB">
        <w:rPr>
          <w:rtl/>
          <w:lang w:bidi="fa-IR"/>
        </w:rPr>
        <w:t>وتكون المنفعة المذكورة مستتبعة لذلك المقصود</w:t>
      </w:r>
      <w:r>
        <w:rPr>
          <w:rtl/>
          <w:lang w:bidi="fa-IR"/>
        </w:rPr>
        <w:t xml:space="preserve"> ، </w:t>
      </w:r>
      <w:r w:rsidRPr="004D51BB">
        <w:rPr>
          <w:rtl/>
          <w:lang w:bidi="fa-IR"/>
        </w:rPr>
        <w:t xml:space="preserve">فتكون الجهة الخيرية </w:t>
      </w:r>
      <w:r w:rsidRPr="003131C0">
        <w:rPr>
          <w:rStyle w:val="rfdFootnotenum"/>
          <w:rtl/>
        </w:rPr>
        <w:t>(13)</w:t>
      </w:r>
      <w:r w:rsidRPr="004D51BB">
        <w:rPr>
          <w:rtl/>
          <w:lang w:bidi="fa-IR"/>
        </w:rPr>
        <w:t xml:space="preserve"> غير مقصودة قصدا أوليا لنفس ما يتبع</w:t>
      </w:r>
      <w:r>
        <w:rPr>
          <w:rtl/>
          <w:lang w:bidi="fa-IR"/>
        </w:rPr>
        <w:t xml:space="preserve"> ، </w:t>
      </w:r>
      <w:r w:rsidRPr="004D51BB">
        <w:rPr>
          <w:rtl/>
          <w:lang w:bidi="fa-IR"/>
        </w:rPr>
        <w:t xml:space="preserve">بل يجب أن يكون هناك استكمال في ذات الشيء مستتبع </w:t>
      </w:r>
      <w:r w:rsidRPr="003131C0">
        <w:rPr>
          <w:rStyle w:val="rfdFootnotenum"/>
          <w:rtl/>
        </w:rPr>
        <w:t>(14)</w:t>
      </w:r>
      <w:r w:rsidRPr="004D51BB">
        <w:rPr>
          <w:rtl/>
          <w:lang w:bidi="fa-IR"/>
        </w:rPr>
        <w:t xml:space="preserve"> تلك المنفعة حتى يكون تشبها </w:t>
      </w:r>
      <w:r w:rsidRPr="003131C0">
        <w:rPr>
          <w:rStyle w:val="rfdFootnotenum"/>
          <w:rtl/>
        </w:rPr>
        <w:t>(15)</w:t>
      </w:r>
      <w:r w:rsidRPr="004D51BB">
        <w:rPr>
          <w:rtl/>
          <w:lang w:bidi="fa-IR"/>
        </w:rPr>
        <w:t xml:space="preserve"> بالأول</w:t>
      </w:r>
      <w:r>
        <w:rPr>
          <w:rtl/>
          <w:lang w:bidi="fa-IR"/>
        </w:rPr>
        <w:t xml:space="preserve">. </w:t>
      </w:r>
    </w:p>
    <w:p w:rsidR="000D2378" w:rsidRPr="004D51BB" w:rsidRDefault="000D2378" w:rsidP="00D776F2">
      <w:pPr>
        <w:rPr>
          <w:rtl/>
          <w:lang w:bidi="fa-IR"/>
        </w:rPr>
      </w:pPr>
      <w:r w:rsidRPr="004D51BB">
        <w:rPr>
          <w:rtl/>
          <w:lang w:bidi="fa-IR"/>
        </w:rPr>
        <w:t xml:space="preserve">ونحن لا نمنع أن تكون الحركة مقصودة بالقصد الأول على أنها </w:t>
      </w:r>
      <w:r w:rsidRPr="003131C0">
        <w:rPr>
          <w:rStyle w:val="rfdFootnotenum"/>
          <w:rtl/>
        </w:rPr>
        <w:t>(16)</w:t>
      </w:r>
      <w:r w:rsidRPr="004D51BB">
        <w:rPr>
          <w:rtl/>
          <w:lang w:bidi="fa-IR"/>
        </w:rPr>
        <w:t xml:space="preserve"> تشبه </w:t>
      </w:r>
      <w:r w:rsidRPr="003131C0">
        <w:rPr>
          <w:rStyle w:val="rfdFootnotenum"/>
          <w:rtl/>
        </w:rPr>
        <w:t>(17)</w:t>
      </w:r>
      <w:r w:rsidRPr="004D51BB">
        <w:rPr>
          <w:rtl/>
          <w:lang w:bidi="fa-IR"/>
        </w:rPr>
        <w:t xml:space="preserve"> بذات الأول من الجهة التي قلنا</w:t>
      </w:r>
      <w:r>
        <w:rPr>
          <w:rtl/>
          <w:lang w:bidi="fa-IR"/>
        </w:rPr>
        <w:t xml:space="preserve"> ، </w:t>
      </w:r>
      <w:r w:rsidRPr="004D51BB">
        <w:rPr>
          <w:rtl/>
          <w:lang w:bidi="fa-IR"/>
        </w:rPr>
        <w:t xml:space="preserve">وتشبه بالقصد الثاني بذات الأول من حيث يفيض عنه الوجود بعد أن يكون القصد الأول أمرا آخر ينظر به </w:t>
      </w:r>
      <w:r w:rsidRPr="003131C0">
        <w:rPr>
          <w:rStyle w:val="rfdFootnotenum"/>
          <w:rtl/>
        </w:rPr>
        <w:t>(18)</w:t>
      </w:r>
      <w:r w:rsidRPr="004D51BB">
        <w:rPr>
          <w:rtl/>
          <w:lang w:bidi="fa-IR"/>
        </w:rPr>
        <w:t xml:space="preserve"> إلى فوق </w:t>
      </w:r>
      <w:r w:rsidRPr="003131C0">
        <w:rPr>
          <w:rStyle w:val="rfdFootnotenum"/>
          <w:rtl/>
        </w:rPr>
        <w:t>(19)</w:t>
      </w:r>
      <w:r>
        <w:rPr>
          <w:rtl/>
          <w:lang w:bidi="fa-IR"/>
        </w:rPr>
        <w:t xml:space="preserve">. </w:t>
      </w:r>
      <w:r w:rsidRPr="004D51BB">
        <w:rPr>
          <w:rtl/>
          <w:lang w:bidi="fa-IR"/>
        </w:rPr>
        <w:t xml:space="preserve">وأما </w:t>
      </w:r>
      <w:r w:rsidRPr="003131C0">
        <w:rPr>
          <w:rStyle w:val="rfdFootnotenum"/>
          <w:rtl/>
        </w:rPr>
        <w:t>(20)</w:t>
      </w:r>
      <w:r w:rsidRPr="004D51BB">
        <w:rPr>
          <w:rtl/>
          <w:lang w:bidi="fa-IR"/>
        </w:rPr>
        <w:t xml:space="preserve"> النظر إلى أسفل </w:t>
      </w:r>
      <w:r w:rsidRPr="003131C0">
        <w:rPr>
          <w:rStyle w:val="rfdFootnotenum"/>
          <w:rtl/>
        </w:rPr>
        <w:t>(21)</w:t>
      </w:r>
      <w:r w:rsidRPr="004D51BB">
        <w:rPr>
          <w:rtl/>
          <w:lang w:bidi="fa-IR"/>
        </w:rPr>
        <w:t xml:space="preserve"> واعتباره</w:t>
      </w:r>
      <w:r>
        <w:rPr>
          <w:rtl/>
          <w:lang w:bidi="fa-IR"/>
        </w:rPr>
        <w:t xml:space="preserve"> ، </w:t>
      </w:r>
      <w:r w:rsidRPr="004D51BB">
        <w:rPr>
          <w:rtl/>
          <w:lang w:bidi="fa-IR"/>
        </w:rPr>
        <w:t xml:space="preserve">فلو جاز أن يقع بالقصد </w:t>
      </w:r>
      <w:r w:rsidRPr="003131C0">
        <w:rPr>
          <w:rStyle w:val="rfdFootnotenum"/>
          <w:rtl/>
        </w:rPr>
        <w:t>(22)</w:t>
      </w:r>
      <w:r w:rsidRPr="004D51BB">
        <w:rPr>
          <w:rtl/>
          <w:lang w:bidi="fa-IR"/>
        </w:rPr>
        <w:t xml:space="preserve"> الأول إلى الجهة </w:t>
      </w:r>
      <w:r w:rsidRPr="003131C0">
        <w:rPr>
          <w:rStyle w:val="rfdFootnotenum"/>
          <w:rtl/>
        </w:rPr>
        <w:t>(23)</w:t>
      </w:r>
      <w:r>
        <w:rPr>
          <w:rtl/>
          <w:lang w:bidi="fa-IR"/>
        </w:rPr>
        <w:t xml:space="preserve"> ، </w:t>
      </w:r>
      <w:r w:rsidRPr="004D51BB">
        <w:rPr>
          <w:rtl/>
          <w:lang w:bidi="fa-IR"/>
        </w:rPr>
        <w:t xml:space="preserve">حتى يكون تشبها بالأول </w:t>
      </w:r>
      <w:r w:rsidRPr="003131C0">
        <w:rPr>
          <w:rStyle w:val="rfdFootnotenum"/>
          <w:rtl/>
        </w:rPr>
        <w:t>(24)</w:t>
      </w:r>
      <w:r w:rsidRPr="004D51BB">
        <w:rPr>
          <w:rtl/>
          <w:lang w:bidi="fa-IR"/>
        </w:rPr>
        <w:t xml:space="preserve"> في الاستتباع </w:t>
      </w:r>
      <w:r w:rsidRPr="003131C0">
        <w:rPr>
          <w:rStyle w:val="rfdFootnotenum"/>
          <w:rtl/>
        </w:rPr>
        <w:t>(25)</w:t>
      </w:r>
      <w:r>
        <w:rPr>
          <w:rtl/>
          <w:lang w:bidi="fa-IR"/>
        </w:rPr>
        <w:t xml:space="preserve"> ، </w:t>
      </w:r>
      <w:r w:rsidRPr="004D51BB">
        <w:rPr>
          <w:rtl/>
          <w:lang w:bidi="fa-IR"/>
        </w:rPr>
        <w:t>لجاز في نفس اختيار الحركة</w:t>
      </w:r>
      <w:r>
        <w:rPr>
          <w:rtl/>
          <w:lang w:bidi="fa-IR"/>
        </w:rPr>
        <w:t xml:space="preserve">. </w:t>
      </w:r>
      <w:r w:rsidRPr="004D51BB">
        <w:rPr>
          <w:rtl/>
          <w:lang w:bidi="fa-IR"/>
        </w:rPr>
        <w:t>فكانت الحركة لأجل ما تحت</w:t>
      </w:r>
      <w:r>
        <w:rPr>
          <w:rtl/>
          <w:lang w:bidi="fa-IR"/>
        </w:rPr>
        <w:t xml:space="preserve"> ، </w:t>
      </w:r>
      <w:r w:rsidRPr="004D51BB">
        <w:rPr>
          <w:rtl/>
          <w:lang w:bidi="fa-IR"/>
        </w:rPr>
        <w:t xml:space="preserve">ويفيض </w:t>
      </w:r>
      <w:r w:rsidRPr="003131C0">
        <w:rPr>
          <w:rStyle w:val="rfdFootnotenum"/>
          <w:rtl/>
        </w:rPr>
        <w:t>(26)</w:t>
      </w:r>
      <w:r w:rsidRPr="004D51BB">
        <w:rPr>
          <w:rtl/>
          <w:lang w:bidi="fa-IR"/>
        </w:rPr>
        <w:t xml:space="preserve"> عنها </w:t>
      </w:r>
      <w:r w:rsidRPr="003131C0">
        <w:rPr>
          <w:rStyle w:val="rfdFootnotenum"/>
          <w:rtl/>
        </w:rPr>
        <w:t>(27)</w:t>
      </w:r>
      <w:r w:rsidRPr="004D51BB">
        <w:rPr>
          <w:rtl/>
          <w:lang w:bidi="fa-IR"/>
        </w:rPr>
        <w:t xml:space="preserve"> وجود ليس تشبها به من حيث هو كامل الوجود ومعشوقه </w:t>
      </w:r>
      <w:r w:rsidRPr="003131C0">
        <w:rPr>
          <w:rStyle w:val="rfdFootnotenum"/>
          <w:rtl/>
        </w:rPr>
        <w:t>(28)</w:t>
      </w:r>
      <w:r>
        <w:rPr>
          <w:rtl/>
          <w:lang w:bidi="fa-IR"/>
        </w:rPr>
        <w:t xml:space="preserve"> ، </w:t>
      </w:r>
      <w:r w:rsidRPr="004D51BB">
        <w:rPr>
          <w:rtl/>
          <w:lang w:bidi="fa-IR"/>
        </w:rPr>
        <w:t>إنما ذلك لذاته من حيث ذاته</w:t>
      </w:r>
      <w:r>
        <w:rPr>
          <w:rtl/>
          <w:lang w:bidi="fa-IR"/>
        </w:rPr>
        <w:t xml:space="preserve">. </w:t>
      </w:r>
      <w:r w:rsidRPr="004D51BB">
        <w:rPr>
          <w:rtl/>
          <w:lang w:bidi="fa-IR"/>
        </w:rPr>
        <w:t xml:space="preserve">ولا مدخل </w:t>
      </w:r>
      <w:r w:rsidRPr="003131C0">
        <w:rPr>
          <w:rStyle w:val="rfdFootnotenum"/>
          <w:rtl/>
        </w:rPr>
        <w:t>(29)</w:t>
      </w:r>
      <w:r w:rsidRPr="004D51BB">
        <w:rPr>
          <w:rtl/>
          <w:lang w:bidi="fa-IR"/>
        </w:rPr>
        <w:t xml:space="preserve"> البتة لوجود الأشياء عنه في تشريف ذاته وتكميلها</w:t>
      </w:r>
      <w:r>
        <w:rPr>
          <w:rtl/>
          <w:lang w:bidi="fa-IR"/>
        </w:rPr>
        <w:t xml:space="preserve"> ، </w:t>
      </w:r>
      <w:r w:rsidRPr="004D51BB">
        <w:rPr>
          <w:rtl/>
          <w:lang w:bidi="fa-IR"/>
        </w:rPr>
        <w:t>بل المدخل أنه على كماله الأفضل</w:t>
      </w:r>
      <w:r>
        <w:rPr>
          <w:rtl/>
          <w:lang w:bidi="fa-IR"/>
        </w:rPr>
        <w:t xml:space="preserve"> ، </w:t>
      </w:r>
      <w:r w:rsidRPr="004D51BB">
        <w:rPr>
          <w:rtl/>
          <w:lang w:bidi="fa-IR"/>
        </w:rPr>
        <w:t>وبحيث ينبعث عنه وجود الكل لا طلبا وقصدا</w:t>
      </w:r>
      <w:r>
        <w:rPr>
          <w:rtl/>
          <w:lang w:bidi="fa-IR"/>
        </w:rPr>
        <w:t xml:space="preserve">. </w:t>
      </w:r>
      <w:r w:rsidRPr="004D51BB">
        <w:rPr>
          <w:rtl/>
          <w:lang w:bidi="fa-IR"/>
        </w:rPr>
        <w:t>فيجب أن يكون الشوق إليه من طريق التشبه على هذه الصورة</w:t>
      </w:r>
      <w:r>
        <w:rPr>
          <w:rtl/>
          <w:lang w:bidi="fa-IR"/>
        </w:rPr>
        <w:t xml:space="preserve"> ، </w:t>
      </w:r>
      <w:r w:rsidRPr="004D51BB">
        <w:rPr>
          <w:rtl/>
          <w:lang w:bidi="fa-IR"/>
        </w:rPr>
        <w:t xml:space="preserve">لا على ما لا يتعلق للأول </w:t>
      </w:r>
      <w:r w:rsidRPr="003131C0">
        <w:rPr>
          <w:rStyle w:val="rfdFootnotenum"/>
          <w:rtl/>
        </w:rPr>
        <w:t>(30)</w:t>
      </w:r>
      <w:r w:rsidRPr="004D51BB">
        <w:rPr>
          <w:rtl/>
          <w:lang w:bidi="fa-IR"/>
        </w:rPr>
        <w:t xml:space="preserve"> به كمال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بهذا</w:t>
      </w:r>
      <w:r>
        <w:rPr>
          <w:rtl/>
        </w:rPr>
        <w:t xml:space="preserve"> : </w:t>
      </w:r>
      <w:r w:rsidRPr="004D51BB">
        <w:rPr>
          <w:rtl/>
        </w:rPr>
        <w:t>بهذه ح</w:t>
      </w:r>
      <w:r>
        <w:rPr>
          <w:rtl/>
        </w:rPr>
        <w:t>. (</w:t>
      </w:r>
      <w:r w:rsidRPr="004D51BB">
        <w:rPr>
          <w:rtl/>
        </w:rPr>
        <w:t>2) معلولا</w:t>
      </w:r>
      <w:r>
        <w:rPr>
          <w:rtl/>
        </w:rPr>
        <w:t xml:space="preserve"> : </w:t>
      </w:r>
      <w:r w:rsidRPr="004D51BB">
        <w:rPr>
          <w:rtl/>
        </w:rPr>
        <w:t>معلولة د</w:t>
      </w:r>
      <w:r>
        <w:rPr>
          <w:rtl/>
        </w:rPr>
        <w:t xml:space="preserve"> ، </w:t>
      </w:r>
      <w:r w:rsidRPr="004D51BB">
        <w:rPr>
          <w:rtl/>
        </w:rPr>
        <w:t>م ؛ معلول ب</w:t>
      </w:r>
      <w:r>
        <w:rPr>
          <w:rtl/>
        </w:rPr>
        <w:t>. (</w:t>
      </w:r>
      <w:r w:rsidRPr="004D51BB">
        <w:rPr>
          <w:rtl/>
        </w:rPr>
        <w:t>3) لها</w:t>
      </w:r>
      <w:r>
        <w:rPr>
          <w:rtl/>
        </w:rPr>
        <w:t xml:space="preserve"> : </w:t>
      </w:r>
      <w:r w:rsidRPr="004D51BB">
        <w:rPr>
          <w:rtl/>
        </w:rPr>
        <w:t>له د</w:t>
      </w:r>
      <w:r>
        <w:rPr>
          <w:rtl/>
        </w:rPr>
        <w:t xml:space="preserve"> ، </w:t>
      </w:r>
      <w:r w:rsidRPr="004D51BB">
        <w:rPr>
          <w:rtl/>
        </w:rPr>
        <w:t>م</w:t>
      </w:r>
      <w:r>
        <w:rPr>
          <w:rtl/>
        </w:rPr>
        <w:t>. (</w:t>
      </w:r>
      <w:r w:rsidRPr="004D51BB">
        <w:rPr>
          <w:rtl/>
        </w:rPr>
        <w:t>4) ذلك</w:t>
      </w:r>
      <w:r>
        <w:rPr>
          <w:rtl/>
        </w:rPr>
        <w:t xml:space="preserve"> : </w:t>
      </w:r>
      <w:r w:rsidRPr="00440B49">
        <w:rPr>
          <w:rtl/>
        </w:rPr>
        <w:t>هذه ح</w:t>
      </w:r>
      <w:r>
        <w:rPr>
          <w:rtl/>
        </w:rPr>
        <w:t xml:space="preserve"> ، </w:t>
      </w:r>
      <w:r w:rsidRPr="00440B49">
        <w:rPr>
          <w:rtl/>
        </w:rPr>
        <w:t>ص</w:t>
      </w:r>
      <w:r>
        <w:rPr>
          <w:rtl/>
        </w:rPr>
        <w:t>. (</w:t>
      </w:r>
      <w:r w:rsidRPr="004D51BB">
        <w:rPr>
          <w:rtl/>
        </w:rPr>
        <w:t>5) للتشبه</w:t>
      </w:r>
      <w:r>
        <w:rPr>
          <w:rtl/>
        </w:rPr>
        <w:t xml:space="preserve"> : </w:t>
      </w:r>
      <w:r w:rsidRPr="004D51BB">
        <w:rPr>
          <w:rtl/>
        </w:rPr>
        <w:t>للتشبيه ح</w:t>
      </w:r>
      <w:r>
        <w:rPr>
          <w:rtl/>
        </w:rPr>
        <w:t>. (</w:t>
      </w:r>
      <w:r w:rsidRPr="004D51BB">
        <w:rPr>
          <w:rtl/>
        </w:rPr>
        <w:t>6) أن</w:t>
      </w:r>
      <w:r>
        <w:rPr>
          <w:rtl/>
        </w:rPr>
        <w:t xml:space="preserve"> : </w:t>
      </w:r>
      <w:r w:rsidRPr="004D51BB">
        <w:rPr>
          <w:rtl/>
        </w:rPr>
        <w:t>ساقطة من د</w:t>
      </w:r>
      <w:r>
        <w:rPr>
          <w:rtl/>
        </w:rPr>
        <w:t>. (</w:t>
      </w:r>
      <w:r w:rsidRPr="004D51BB">
        <w:rPr>
          <w:rtl/>
        </w:rPr>
        <w:t>7) خيريته متعدية</w:t>
      </w:r>
      <w:r>
        <w:rPr>
          <w:rtl/>
        </w:rPr>
        <w:t xml:space="preserve"> : </w:t>
      </w:r>
      <w:r w:rsidRPr="004D51BB">
        <w:rPr>
          <w:rtl/>
        </w:rPr>
        <w:t>خيرية مقتدية د</w:t>
      </w:r>
      <w:r>
        <w:rPr>
          <w:rtl/>
        </w:rPr>
        <w:t>. (</w:t>
      </w:r>
      <w:r w:rsidRPr="004D51BB">
        <w:rPr>
          <w:rtl/>
        </w:rPr>
        <w:t>8) به</w:t>
      </w:r>
      <w:r>
        <w:rPr>
          <w:rtl/>
        </w:rPr>
        <w:t xml:space="preserve"> : </w:t>
      </w:r>
      <w:r w:rsidRPr="004D51BB">
        <w:rPr>
          <w:rtl/>
        </w:rPr>
        <w:t>ساقطة من ح</w:t>
      </w:r>
      <w:r>
        <w:rPr>
          <w:rtl/>
        </w:rPr>
        <w:t>. (</w:t>
      </w:r>
      <w:r w:rsidRPr="004D51BB">
        <w:rPr>
          <w:rtl/>
        </w:rPr>
        <w:t>9) شيئا</w:t>
      </w:r>
      <w:r>
        <w:rPr>
          <w:rtl/>
        </w:rPr>
        <w:t xml:space="preserve"> : </w:t>
      </w:r>
      <w:r w:rsidRPr="004D51BB">
        <w:rPr>
          <w:rtl/>
        </w:rPr>
        <w:t>شيء ب</w:t>
      </w:r>
      <w:r>
        <w:rPr>
          <w:rtl/>
        </w:rPr>
        <w:t xml:space="preserve"> ، </w:t>
      </w:r>
      <w:r w:rsidRPr="004D51BB">
        <w:rPr>
          <w:rtl/>
        </w:rPr>
        <w:t>د</w:t>
      </w:r>
      <w:r>
        <w:rPr>
          <w:rtl/>
        </w:rPr>
        <w:t xml:space="preserve"> ، </w:t>
      </w:r>
      <w:r w:rsidRPr="004D51BB">
        <w:rPr>
          <w:rtl/>
        </w:rPr>
        <w:t>م</w:t>
      </w:r>
      <w:r>
        <w:rPr>
          <w:rtl/>
        </w:rPr>
        <w:t>. (</w:t>
      </w:r>
      <w:r w:rsidRPr="004D51BB">
        <w:rPr>
          <w:rtl/>
        </w:rPr>
        <w:t>10) بأن</w:t>
      </w:r>
      <w:r>
        <w:rPr>
          <w:rtl/>
        </w:rPr>
        <w:t xml:space="preserve"> : </w:t>
      </w:r>
      <w:r w:rsidRPr="004D51BB">
        <w:rPr>
          <w:rtl/>
        </w:rPr>
        <w:t>أن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11) جماعة من أهل</w:t>
      </w:r>
      <w:r>
        <w:rPr>
          <w:rtl/>
        </w:rPr>
        <w:t xml:space="preserve"> : </w:t>
      </w:r>
      <w:r w:rsidRPr="004D51BB">
        <w:rPr>
          <w:rtl/>
        </w:rPr>
        <w:t>جماعة أهل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12) شيئا</w:t>
      </w:r>
      <w:r>
        <w:rPr>
          <w:rtl/>
        </w:rPr>
        <w:t xml:space="preserve"> : </w:t>
      </w:r>
      <w:r w:rsidRPr="004D51BB">
        <w:rPr>
          <w:rtl/>
        </w:rPr>
        <w:t>شيء ب</w:t>
      </w:r>
      <w:r>
        <w:rPr>
          <w:rtl/>
        </w:rPr>
        <w:t>. (</w:t>
      </w:r>
      <w:r w:rsidRPr="004D51BB">
        <w:rPr>
          <w:rtl/>
        </w:rPr>
        <w:t>13) الخيرية</w:t>
      </w:r>
      <w:r>
        <w:rPr>
          <w:rtl/>
        </w:rPr>
        <w:t xml:space="preserve"> : </w:t>
      </w:r>
      <w:r w:rsidRPr="004D51BB">
        <w:rPr>
          <w:rtl/>
        </w:rPr>
        <w:t>ساقطة من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14) مستتبع</w:t>
      </w:r>
      <w:r>
        <w:rPr>
          <w:rtl/>
        </w:rPr>
        <w:t xml:space="preserve"> : </w:t>
      </w:r>
      <w:r w:rsidRPr="004D51BB">
        <w:rPr>
          <w:rtl/>
        </w:rPr>
        <w:t>يستتبع ب</w:t>
      </w:r>
      <w:r>
        <w:rPr>
          <w:rtl/>
        </w:rPr>
        <w:t xml:space="preserve"> ، </w:t>
      </w:r>
      <w:r w:rsidRPr="004D51BB">
        <w:rPr>
          <w:rtl/>
        </w:rPr>
        <w:t>د</w:t>
      </w:r>
      <w:r>
        <w:rPr>
          <w:rtl/>
        </w:rPr>
        <w:t xml:space="preserve"> ، </w:t>
      </w:r>
      <w:r w:rsidRPr="004D51BB">
        <w:rPr>
          <w:rtl/>
        </w:rPr>
        <w:t>ط</w:t>
      </w:r>
      <w:r>
        <w:rPr>
          <w:rtl/>
        </w:rPr>
        <w:t>. (</w:t>
      </w:r>
      <w:r w:rsidRPr="004D51BB">
        <w:rPr>
          <w:rtl/>
        </w:rPr>
        <w:t>15) تشبها</w:t>
      </w:r>
      <w:r>
        <w:rPr>
          <w:rtl/>
        </w:rPr>
        <w:t xml:space="preserve"> : </w:t>
      </w:r>
      <w:r w:rsidRPr="004D51BB">
        <w:rPr>
          <w:rtl/>
        </w:rPr>
        <w:t>تشبهها د</w:t>
      </w:r>
      <w:r>
        <w:rPr>
          <w:rtl/>
        </w:rPr>
        <w:t>. (</w:t>
      </w:r>
      <w:r w:rsidRPr="004D51BB">
        <w:rPr>
          <w:rtl/>
        </w:rPr>
        <w:t>16) أنها</w:t>
      </w:r>
      <w:r>
        <w:rPr>
          <w:rtl/>
        </w:rPr>
        <w:t xml:space="preserve"> : </w:t>
      </w:r>
      <w:r w:rsidRPr="00440B49">
        <w:rPr>
          <w:rtl/>
        </w:rPr>
        <w:t>أنه ح</w:t>
      </w:r>
      <w:r>
        <w:rPr>
          <w:rtl/>
        </w:rPr>
        <w:t>. (</w:t>
      </w:r>
      <w:r w:rsidRPr="004D51BB">
        <w:rPr>
          <w:rtl/>
        </w:rPr>
        <w:t>17) تشبه</w:t>
      </w:r>
      <w:r>
        <w:rPr>
          <w:rtl/>
        </w:rPr>
        <w:t xml:space="preserve"> : </w:t>
      </w:r>
      <w:r w:rsidRPr="004D51BB">
        <w:rPr>
          <w:rtl/>
        </w:rPr>
        <w:t>يشبه التشبه د</w:t>
      </w:r>
      <w:r>
        <w:rPr>
          <w:rtl/>
        </w:rPr>
        <w:t xml:space="preserve"> ، </w:t>
      </w:r>
      <w:r w:rsidRPr="004D51BB">
        <w:rPr>
          <w:rtl/>
        </w:rPr>
        <w:t>ح</w:t>
      </w:r>
      <w:r>
        <w:rPr>
          <w:rtl/>
        </w:rPr>
        <w:t>. (</w:t>
      </w:r>
      <w:r w:rsidRPr="004D51BB">
        <w:rPr>
          <w:rtl/>
        </w:rPr>
        <w:t>18) به</w:t>
      </w:r>
      <w:r>
        <w:rPr>
          <w:rtl/>
        </w:rPr>
        <w:t xml:space="preserve"> : </w:t>
      </w:r>
      <w:r w:rsidRPr="004D51BB">
        <w:rPr>
          <w:rtl/>
        </w:rPr>
        <w:t>ساقطة من د</w:t>
      </w:r>
      <w:r>
        <w:rPr>
          <w:rtl/>
        </w:rPr>
        <w:t xml:space="preserve"> ، </w:t>
      </w:r>
      <w:r w:rsidRPr="004D51BB">
        <w:rPr>
          <w:rtl/>
        </w:rPr>
        <w:t>م</w:t>
      </w:r>
      <w:r>
        <w:rPr>
          <w:rtl/>
        </w:rPr>
        <w:t>. (</w:t>
      </w:r>
      <w:r w:rsidRPr="004D51BB">
        <w:rPr>
          <w:rtl/>
        </w:rPr>
        <w:t>19) فوق</w:t>
      </w:r>
      <w:r>
        <w:rPr>
          <w:rtl/>
        </w:rPr>
        <w:t xml:space="preserve"> : </w:t>
      </w:r>
      <w:r w:rsidRPr="004D51BB">
        <w:rPr>
          <w:rtl/>
        </w:rPr>
        <w:t>الفوق ح</w:t>
      </w:r>
      <w:r>
        <w:rPr>
          <w:rtl/>
        </w:rPr>
        <w:t xml:space="preserve"> ، </w:t>
      </w:r>
      <w:r w:rsidRPr="004D51BB">
        <w:rPr>
          <w:rtl/>
        </w:rPr>
        <w:t>د</w:t>
      </w:r>
      <w:r>
        <w:rPr>
          <w:rtl/>
        </w:rPr>
        <w:t xml:space="preserve"> ، </w:t>
      </w:r>
      <w:r w:rsidRPr="004D51BB">
        <w:rPr>
          <w:rtl/>
        </w:rPr>
        <w:t>ط</w:t>
      </w:r>
      <w:r>
        <w:rPr>
          <w:rtl/>
        </w:rPr>
        <w:t xml:space="preserve"> ، </w:t>
      </w:r>
      <w:r w:rsidRPr="004D51BB">
        <w:rPr>
          <w:rtl/>
        </w:rPr>
        <w:t>ص</w:t>
      </w:r>
      <w:r>
        <w:rPr>
          <w:rtl/>
        </w:rPr>
        <w:t>. (</w:t>
      </w:r>
      <w:r w:rsidRPr="004D51BB">
        <w:rPr>
          <w:rtl/>
        </w:rPr>
        <w:t>20) وأما</w:t>
      </w:r>
      <w:r>
        <w:rPr>
          <w:rtl/>
        </w:rPr>
        <w:t xml:space="preserve"> : </w:t>
      </w:r>
      <w:r w:rsidRPr="004D51BB">
        <w:rPr>
          <w:rtl/>
        </w:rPr>
        <w:t>فأما ح</w:t>
      </w:r>
      <w:r>
        <w:rPr>
          <w:rtl/>
        </w:rPr>
        <w:t xml:space="preserve"> ، </w:t>
      </w:r>
      <w:r w:rsidRPr="004D51BB">
        <w:rPr>
          <w:rtl/>
        </w:rPr>
        <w:t>د</w:t>
      </w:r>
      <w:r>
        <w:rPr>
          <w:rtl/>
        </w:rPr>
        <w:t>. (</w:t>
      </w:r>
      <w:r w:rsidRPr="004D51BB">
        <w:rPr>
          <w:rtl/>
        </w:rPr>
        <w:t>21) أسفل</w:t>
      </w:r>
      <w:r>
        <w:rPr>
          <w:rtl/>
        </w:rPr>
        <w:t xml:space="preserve"> : </w:t>
      </w:r>
      <w:r w:rsidRPr="004D51BB">
        <w:rPr>
          <w:rtl/>
        </w:rPr>
        <w:t>الأسفل ط</w:t>
      </w:r>
      <w:r>
        <w:rPr>
          <w:rtl/>
        </w:rPr>
        <w:t>. (</w:t>
      </w:r>
      <w:r w:rsidRPr="004D51BB">
        <w:rPr>
          <w:rtl/>
        </w:rPr>
        <w:t>22) بالقصد</w:t>
      </w:r>
      <w:r>
        <w:rPr>
          <w:rtl/>
        </w:rPr>
        <w:t xml:space="preserve"> : </w:t>
      </w:r>
      <w:r w:rsidRPr="004D51BB">
        <w:rPr>
          <w:rtl/>
        </w:rPr>
        <w:t>القصد ب</w:t>
      </w:r>
      <w:r>
        <w:rPr>
          <w:rtl/>
        </w:rPr>
        <w:t xml:space="preserve"> ، </w:t>
      </w:r>
      <w:r w:rsidRPr="004D51BB">
        <w:rPr>
          <w:rtl/>
        </w:rPr>
        <w:t>م</w:t>
      </w:r>
      <w:r>
        <w:rPr>
          <w:rtl/>
        </w:rPr>
        <w:t>. (</w:t>
      </w:r>
      <w:r w:rsidRPr="004D51BB">
        <w:rPr>
          <w:rtl/>
        </w:rPr>
        <w:t>23) الجهة</w:t>
      </w:r>
      <w:r>
        <w:rPr>
          <w:rtl/>
        </w:rPr>
        <w:t xml:space="preserve"> : </w:t>
      </w:r>
      <w:r w:rsidRPr="004D51BB">
        <w:rPr>
          <w:rtl/>
        </w:rPr>
        <w:t>جهة ط</w:t>
      </w:r>
      <w:r>
        <w:rPr>
          <w:rtl/>
        </w:rPr>
        <w:t>. (</w:t>
      </w:r>
      <w:r w:rsidRPr="004D51BB">
        <w:rPr>
          <w:rtl/>
        </w:rPr>
        <w:t>24) بالأول</w:t>
      </w:r>
      <w:r>
        <w:rPr>
          <w:rtl/>
        </w:rPr>
        <w:t xml:space="preserve"> : </w:t>
      </w:r>
      <w:r w:rsidRPr="00440B49">
        <w:rPr>
          <w:rtl/>
        </w:rPr>
        <w:t>+ التشبه د</w:t>
      </w:r>
      <w:r>
        <w:rPr>
          <w:rtl/>
        </w:rPr>
        <w:t xml:space="preserve"> ، </w:t>
      </w:r>
      <w:r w:rsidRPr="00440B49">
        <w:rPr>
          <w:rtl/>
        </w:rPr>
        <w:t>ط</w:t>
      </w:r>
      <w:r>
        <w:rPr>
          <w:rtl/>
        </w:rPr>
        <w:t>. (</w:t>
      </w:r>
      <w:r w:rsidRPr="004D51BB">
        <w:rPr>
          <w:rtl/>
        </w:rPr>
        <w:t>25) فى الاستتباع</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26) ويفيض</w:t>
      </w:r>
      <w:r>
        <w:rPr>
          <w:rtl/>
        </w:rPr>
        <w:t xml:space="preserve"> : </w:t>
      </w:r>
      <w:r w:rsidRPr="004D51BB">
        <w:rPr>
          <w:rtl/>
        </w:rPr>
        <w:t>يفيض ب</w:t>
      </w:r>
      <w:r>
        <w:rPr>
          <w:rtl/>
        </w:rPr>
        <w:t xml:space="preserve"> ، </w:t>
      </w:r>
      <w:r w:rsidRPr="004D51BB">
        <w:rPr>
          <w:rtl/>
        </w:rPr>
        <w:t>م</w:t>
      </w:r>
      <w:r>
        <w:rPr>
          <w:rtl/>
        </w:rPr>
        <w:t>. (</w:t>
      </w:r>
      <w:r w:rsidRPr="004D51BB">
        <w:rPr>
          <w:rtl/>
        </w:rPr>
        <w:t>27) عنها</w:t>
      </w:r>
      <w:r>
        <w:rPr>
          <w:rtl/>
        </w:rPr>
        <w:t xml:space="preserve"> : </w:t>
      </w:r>
      <w:r w:rsidRPr="004D51BB">
        <w:rPr>
          <w:rtl/>
        </w:rPr>
        <w:t>عنهما ط</w:t>
      </w:r>
      <w:r>
        <w:rPr>
          <w:rtl/>
        </w:rPr>
        <w:t>. (</w:t>
      </w:r>
      <w:r w:rsidRPr="004D51BB">
        <w:rPr>
          <w:rtl/>
        </w:rPr>
        <w:t>28) ومعشوقه</w:t>
      </w:r>
      <w:r>
        <w:rPr>
          <w:rtl/>
        </w:rPr>
        <w:t xml:space="preserve"> : </w:t>
      </w:r>
      <w:r w:rsidRPr="004D51BB">
        <w:rPr>
          <w:rtl/>
        </w:rPr>
        <w:t>معشوقه ب</w:t>
      </w:r>
      <w:r>
        <w:rPr>
          <w:rtl/>
        </w:rPr>
        <w:t xml:space="preserve"> ، </w:t>
      </w:r>
      <w:r w:rsidRPr="004D51BB">
        <w:rPr>
          <w:rtl/>
        </w:rPr>
        <w:t>د</w:t>
      </w:r>
      <w:r>
        <w:rPr>
          <w:rtl/>
        </w:rPr>
        <w:t xml:space="preserve"> ، </w:t>
      </w:r>
      <w:r w:rsidRPr="004D51BB">
        <w:rPr>
          <w:rtl/>
        </w:rPr>
        <w:t>م</w:t>
      </w:r>
      <w:r>
        <w:rPr>
          <w:rtl/>
        </w:rPr>
        <w:t>. (</w:t>
      </w:r>
      <w:r w:rsidRPr="004D51BB">
        <w:rPr>
          <w:rtl/>
        </w:rPr>
        <w:t>29) مدخل</w:t>
      </w:r>
      <w:r>
        <w:rPr>
          <w:rtl/>
        </w:rPr>
        <w:t xml:space="preserve"> : </w:t>
      </w:r>
      <w:r w:rsidRPr="004D51BB">
        <w:rPr>
          <w:rtl/>
        </w:rPr>
        <w:t>دخل ص</w:t>
      </w:r>
      <w:r>
        <w:rPr>
          <w:rtl/>
        </w:rPr>
        <w:t>. (</w:t>
      </w:r>
      <w:r w:rsidRPr="004D51BB">
        <w:rPr>
          <w:rtl/>
        </w:rPr>
        <w:t>30) لا يتعلق للأول</w:t>
      </w:r>
      <w:r>
        <w:rPr>
          <w:rtl/>
        </w:rPr>
        <w:t xml:space="preserve"> : </w:t>
      </w:r>
      <w:r w:rsidRPr="004D51BB">
        <w:rPr>
          <w:rtl/>
        </w:rPr>
        <w:t>يتعلق بالأول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فإن </w:t>
      </w:r>
      <w:r w:rsidRPr="003131C0">
        <w:rPr>
          <w:rStyle w:val="rfdFootnotenum"/>
          <w:rtl/>
        </w:rPr>
        <w:t>(1)</w:t>
      </w:r>
      <w:r w:rsidRPr="004D51BB">
        <w:rPr>
          <w:rtl/>
          <w:lang w:bidi="fa-IR"/>
        </w:rPr>
        <w:t xml:space="preserve"> قال قائل</w:t>
      </w:r>
      <w:r>
        <w:rPr>
          <w:rtl/>
          <w:lang w:bidi="fa-IR"/>
        </w:rPr>
        <w:t xml:space="preserve"> : </w:t>
      </w:r>
      <w:r w:rsidRPr="004D51BB">
        <w:rPr>
          <w:rtl/>
          <w:lang w:bidi="fa-IR"/>
        </w:rPr>
        <w:t xml:space="preserve">إنه كما قد </w:t>
      </w:r>
      <w:r w:rsidRPr="003131C0">
        <w:rPr>
          <w:rStyle w:val="rfdFootnotenum"/>
          <w:rtl/>
        </w:rPr>
        <w:t>(2)</w:t>
      </w:r>
      <w:r w:rsidRPr="004D51BB">
        <w:rPr>
          <w:rtl/>
          <w:lang w:bidi="fa-IR"/>
        </w:rPr>
        <w:t xml:space="preserve"> يجوز أن يستفيد الجرم السماوي بالحركة خيرا وكمالا</w:t>
      </w:r>
      <w:r>
        <w:rPr>
          <w:rtl/>
          <w:lang w:bidi="fa-IR"/>
        </w:rPr>
        <w:t xml:space="preserve"> ، </w:t>
      </w:r>
      <w:r w:rsidRPr="004D51BB">
        <w:rPr>
          <w:rtl/>
          <w:lang w:bidi="fa-IR"/>
        </w:rPr>
        <w:t xml:space="preserve">والحركة فعل له </w:t>
      </w:r>
      <w:r w:rsidRPr="003131C0">
        <w:rPr>
          <w:rStyle w:val="rfdFootnotenum"/>
          <w:rtl/>
        </w:rPr>
        <w:t>(3)</w:t>
      </w:r>
      <w:r w:rsidRPr="004D51BB">
        <w:rPr>
          <w:rtl/>
          <w:lang w:bidi="fa-IR"/>
        </w:rPr>
        <w:t xml:space="preserve"> مقصود</w:t>
      </w:r>
      <w:r>
        <w:rPr>
          <w:rtl/>
          <w:lang w:bidi="fa-IR"/>
        </w:rPr>
        <w:t xml:space="preserve"> ، </w:t>
      </w:r>
      <w:r w:rsidRPr="004D51BB">
        <w:rPr>
          <w:rtl/>
          <w:lang w:bidi="fa-IR"/>
        </w:rPr>
        <w:t xml:space="preserve">فكذلك </w:t>
      </w:r>
      <w:r w:rsidRPr="003131C0">
        <w:rPr>
          <w:rStyle w:val="rfdFootnotenum"/>
          <w:rtl/>
        </w:rPr>
        <w:t>(4)</w:t>
      </w:r>
      <w:r w:rsidRPr="004D51BB">
        <w:rPr>
          <w:rtl/>
          <w:lang w:bidi="fa-IR"/>
        </w:rPr>
        <w:t xml:space="preserve"> لسائر </w:t>
      </w:r>
      <w:r w:rsidRPr="003131C0">
        <w:rPr>
          <w:rStyle w:val="rfdFootnotenum"/>
          <w:rtl/>
        </w:rPr>
        <w:t>(5)</w:t>
      </w:r>
      <w:r w:rsidRPr="004D51BB">
        <w:rPr>
          <w:rtl/>
          <w:lang w:bidi="fa-IR"/>
        </w:rPr>
        <w:t xml:space="preserve"> أفاعيلها</w:t>
      </w:r>
      <w:r>
        <w:rPr>
          <w:rtl/>
          <w:lang w:bidi="fa-IR"/>
        </w:rPr>
        <w:t xml:space="preserve"> ، </w:t>
      </w:r>
      <w:r w:rsidRPr="004D51BB">
        <w:rPr>
          <w:rtl/>
          <w:lang w:bidi="fa-IR"/>
        </w:rPr>
        <w:t xml:space="preserve">فالجواب أن الحركة ليست تستفيد كمالا وخيرا </w:t>
      </w:r>
      <w:r w:rsidRPr="003131C0">
        <w:rPr>
          <w:rStyle w:val="rfdFootnotenum"/>
          <w:rtl/>
        </w:rPr>
        <w:t>(6)</w:t>
      </w:r>
      <w:r>
        <w:rPr>
          <w:rtl/>
          <w:lang w:bidi="fa-IR"/>
        </w:rPr>
        <w:t xml:space="preserve"> ، </w:t>
      </w:r>
      <w:r w:rsidRPr="004D51BB">
        <w:rPr>
          <w:rtl/>
          <w:lang w:bidi="fa-IR"/>
        </w:rPr>
        <w:t xml:space="preserve">وإلا لانقطعت </w:t>
      </w:r>
      <w:r w:rsidRPr="003131C0">
        <w:rPr>
          <w:rStyle w:val="rfdFootnotenum"/>
          <w:rtl/>
        </w:rPr>
        <w:t>(7)</w:t>
      </w:r>
      <w:r w:rsidRPr="004D51BB">
        <w:rPr>
          <w:rtl/>
          <w:lang w:bidi="fa-IR"/>
        </w:rPr>
        <w:t xml:space="preserve"> عنده</w:t>
      </w:r>
      <w:r>
        <w:rPr>
          <w:rtl/>
          <w:lang w:bidi="fa-IR"/>
        </w:rPr>
        <w:t xml:space="preserve"> ، </w:t>
      </w:r>
      <w:r w:rsidRPr="004D51BB">
        <w:rPr>
          <w:rtl/>
          <w:lang w:bidi="fa-IR"/>
        </w:rPr>
        <w:t>بل هي نفس الكمال الذي أشرنا إليه</w:t>
      </w:r>
      <w:r>
        <w:rPr>
          <w:rtl/>
          <w:lang w:bidi="fa-IR"/>
        </w:rPr>
        <w:t xml:space="preserve">. </w:t>
      </w:r>
      <w:r w:rsidRPr="004D51BB">
        <w:rPr>
          <w:rtl/>
          <w:lang w:bidi="fa-IR"/>
        </w:rPr>
        <w:t xml:space="preserve">وهي </w:t>
      </w:r>
      <w:r w:rsidRPr="003131C0">
        <w:rPr>
          <w:rStyle w:val="rfdFootnotenum"/>
          <w:rtl/>
        </w:rPr>
        <w:t>(8)</w:t>
      </w:r>
      <w:r w:rsidRPr="004D51BB">
        <w:rPr>
          <w:rtl/>
          <w:lang w:bidi="fa-IR"/>
        </w:rPr>
        <w:t xml:space="preserve"> بالحقيقة استثبات نوع ما يمكن </w:t>
      </w:r>
      <w:r w:rsidRPr="003131C0">
        <w:rPr>
          <w:rStyle w:val="rfdFootnotenum"/>
          <w:rtl/>
        </w:rPr>
        <w:t>(9)</w:t>
      </w:r>
      <w:r w:rsidRPr="004D51BB">
        <w:rPr>
          <w:rtl/>
          <w:lang w:bidi="fa-IR"/>
        </w:rPr>
        <w:t xml:space="preserve"> أن يكون للجرم السماوي بالفعل</w:t>
      </w:r>
      <w:r>
        <w:rPr>
          <w:rtl/>
          <w:lang w:bidi="fa-IR"/>
        </w:rPr>
        <w:t xml:space="preserve"> ، </w:t>
      </w:r>
      <w:r w:rsidRPr="004D51BB">
        <w:rPr>
          <w:rtl/>
          <w:lang w:bidi="fa-IR"/>
        </w:rPr>
        <w:t>إذ لا يمكن استثبات الشخص له</w:t>
      </w:r>
      <w:r>
        <w:rPr>
          <w:rtl/>
          <w:lang w:bidi="fa-IR"/>
        </w:rPr>
        <w:t xml:space="preserve">. </w:t>
      </w:r>
      <w:r w:rsidRPr="004D51BB">
        <w:rPr>
          <w:rtl/>
          <w:lang w:bidi="fa-IR"/>
        </w:rPr>
        <w:t>فهذه الحركة لا تشبه سائر الحركات التي تطلب كمالا خارجا عنها</w:t>
      </w:r>
      <w:r>
        <w:rPr>
          <w:rtl/>
          <w:lang w:bidi="fa-IR"/>
        </w:rPr>
        <w:t xml:space="preserve"> ، </w:t>
      </w:r>
      <w:r w:rsidRPr="004D51BB">
        <w:rPr>
          <w:rtl/>
          <w:lang w:bidi="fa-IR"/>
        </w:rPr>
        <w:t xml:space="preserve">بل يكمل بهذه </w:t>
      </w:r>
      <w:r w:rsidRPr="003131C0">
        <w:rPr>
          <w:rStyle w:val="rfdFootnotenum"/>
          <w:rtl/>
        </w:rPr>
        <w:t>(10)</w:t>
      </w:r>
      <w:r w:rsidRPr="004D51BB">
        <w:rPr>
          <w:rtl/>
          <w:lang w:bidi="fa-IR"/>
        </w:rPr>
        <w:t xml:space="preserve"> الحركة نفس المتحرك عنها بذاتها</w:t>
      </w:r>
      <w:r>
        <w:rPr>
          <w:rtl/>
          <w:lang w:bidi="fa-IR"/>
        </w:rPr>
        <w:t xml:space="preserve"> ، </w:t>
      </w:r>
      <w:r w:rsidRPr="004D51BB">
        <w:rPr>
          <w:rtl/>
          <w:lang w:bidi="fa-IR"/>
        </w:rPr>
        <w:t>لأنها نفس استبقاء الأوضاع والأيون على التعاقب</w:t>
      </w:r>
      <w:r>
        <w:rPr>
          <w:rtl/>
          <w:lang w:bidi="fa-IR"/>
        </w:rPr>
        <w:t xml:space="preserve">. </w:t>
      </w:r>
      <w:r w:rsidRPr="004D51BB">
        <w:rPr>
          <w:rtl/>
          <w:lang w:bidi="fa-IR"/>
        </w:rPr>
        <w:t xml:space="preserve">وبالجملة يجب أن ترجع إلى ما </w:t>
      </w:r>
      <w:r w:rsidRPr="003131C0">
        <w:rPr>
          <w:rStyle w:val="rfdFootnotenum"/>
          <w:rtl/>
        </w:rPr>
        <w:t>(11)</w:t>
      </w:r>
      <w:r w:rsidRPr="004D51BB">
        <w:rPr>
          <w:rtl/>
          <w:lang w:bidi="fa-IR"/>
        </w:rPr>
        <w:t xml:space="preserve"> فصلناه فيما سلف حين بينا أن هذه الحركة كيف تتبع تصور </w:t>
      </w:r>
      <w:r w:rsidRPr="003131C0">
        <w:rPr>
          <w:rStyle w:val="rfdFootnotenum"/>
          <w:rtl/>
        </w:rPr>
        <w:t>(12)</w:t>
      </w:r>
      <w:r w:rsidRPr="004D51BB">
        <w:rPr>
          <w:rtl/>
          <w:lang w:bidi="fa-IR"/>
        </w:rPr>
        <w:t xml:space="preserve"> المتشوق</w:t>
      </w:r>
      <w:r>
        <w:rPr>
          <w:rtl/>
          <w:lang w:bidi="fa-IR"/>
        </w:rPr>
        <w:t xml:space="preserve"> ، </w:t>
      </w:r>
      <w:r w:rsidRPr="004D51BB">
        <w:rPr>
          <w:rtl/>
          <w:lang w:bidi="fa-IR"/>
        </w:rPr>
        <w:t>وهذه الحركة شبيهة بالثبات</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إن هذا القول يمنع وجود العناية بالكائنات والتدبير المحكم الذي فيها</w:t>
      </w:r>
      <w:r>
        <w:rPr>
          <w:rtl/>
          <w:lang w:bidi="fa-IR"/>
        </w:rPr>
        <w:t xml:space="preserve"> ، </w:t>
      </w:r>
      <w:r w:rsidRPr="004D51BB">
        <w:rPr>
          <w:rtl/>
          <w:lang w:bidi="fa-IR"/>
        </w:rPr>
        <w:t xml:space="preserve">فإنا سنذكر </w:t>
      </w:r>
      <w:r w:rsidRPr="003131C0">
        <w:rPr>
          <w:rStyle w:val="rfdFootnotenum"/>
          <w:rtl/>
        </w:rPr>
        <w:t>(13)</w:t>
      </w:r>
      <w:r w:rsidRPr="004D51BB">
        <w:rPr>
          <w:rtl/>
          <w:lang w:bidi="fa-IR"/>
        </w:rPr>
        <w:t xml:space="preserve"> بعد ما نزيل هذا الإشكال</w:t>
      </w:r>
      <w:r>
        <w:rPr>
          <w:rtl/>
          <w:lang w:bidi="fa-IR"/>
        </w:rPr>
        <w:t xml:space="preserve"> ، </w:t>
      </w:r>
      <w:r w:rsidRPr="004D51BB">
        <w:rPr>
          <w:rtl/>
          <w:lang w:bidi="fa-IR"/>
        </w:rPr>
        <w:t>ونعرف أن عناية البارئ بالكل على أي سبيل هي</w:t>
      </w:r>
      <w:r>
        <w:rPr>
          <w:rtl/>
          <w:lang w:bidi="fa-IR"/>
        </w:rPr>
        <w:t xml:space="preserve"> ، </w:t>
      </w:r>
      <w:r w:rsidRPr="004D51BB">
        <w:rPr>
          <w:rtl/>
          <w:lang w:bidi="fa-IR"/>
        </w:rPr>
        <w:t xml:space="preserve">وأن عناية كل علة بما بعدها </w:t>
      </w:r>
      <w:r w:rsidRPr="003131C0">
        <w:rPr>
          <w:rStyle w:val="rfdFootnotenum"/>
          <w:rtl/>
        </w:rPr>
        <w:t>(14)</w:t>
      </w:r>
      <w:r w:rsidRPr="004D51BB">
        <w:rPr>
          <w:rtl/>
          <w:lang w:bidi="fa-IR"/>
        </w:rPr>
        <w:t xml:space="preserve"> على أي سبيل هي</w:t>
      </w:r>
      <w:r>
        <w:rPr>
          <w:rtl/>
          <w:lang w:bidi="fa-IR"/>
        </w:rPr>
        <w:t xml:space="preserve"> ، </w:t>
      </w:r>
      <w:r w:rsidRPr="004D51BB">
        <w:rPr>
          <w:rtl/>
          <w:lang w:bidi="fa-IR"/>
        </w:rPr>
        <w:t xml:space="preserve">وأن الكائنات التي عندنا كيف العناية بها من المبادي الأولى ومن الأسباب </w:t>
      </w:r>
      <w:r w:rsidRPr="003131C0">
        <w:rPr>
          <w:rStyle w:val="rfdFootnotenum"/>
          <w:rtl/>
        </w:rPr>
        <w:t>(15)</w:t>
      </w:r>
      <w:r w:rsidRPr="004D51BB">
        <w:rPr>
          <w:rtl/>
          <w:lang w:bidi="fa-IR"/>
        </w:rPr>
        <w:t xml:space="preserve"> التي وسطها </w:t>
      </w:r>
      <w:r w:rsidRPr="003131C0">
        <w:rPr>
          <w:rStyle w:val="rfdFootnotenum"/>
          <w:rtl/>
        </w:rPr>
        <w:t>(16)</w:t>
      </w:r>
      <w:r>
        <w:rPr>
          <w:rtl/>
          <w:lang w:bidi="fa-IR"/>
        </w:rPr>
        <w:t xml:space="preserve">. </w:t>
      </w:r>
      <w:r w:rsidRPr="004D51BB">
        <w:rPr>
          <w:rtl/>
          <w:lang w:bidi="fa-IR"/>
        </w:rPr>
        <w:t xml:space="preserve">وقد اتضح بما </w:t>
      </w:r>
      <w:r w:rsidRPr="003131C0">
        <w:rPr>
          <w:rStyle w:val="rfdFootnotenum"/>
          <w:rtl/>
        </w:rPr>
        <w:t>(17)</w:t>
      </w:r>
      <w:r w:rsidRPr="004D51BB">
        <w:rPr>
          <w:rtl/>
          <w:lang w:bidi="fa-IR"/>
        </w:rPr>
        <w:t xml:space="preserve"> أوضحناه أنه لا يجوز أن يكون شيء من العلل يستكمل </w:t>
      </w:r>
      <w:r w:rsidRPr="003131C0">
        <w:rPr>
          <w:rStyle w:val="rfdFootnotenum"/>
          <w:rtl/>
        </w:rPr>
        <w:t>(18)</w:t>
      </w:r>
      <w:r w:rsidRPr="004D51BB">
        <w:rPr>
          <w:rtl/>
          <w:lang w:bidi="fa-IR"/>
        </w:rPr>
        <w:t xml:space="preserve"> بالمعلول بالذات لا بالعرض </w:t>
      </w:r>
      <w:r w:rsidRPr="003131C0">
        <w:rPr>
          <w:rStyle w:val="rfdFootnotenum"/>
          <w:rtl/>
        </w:rPr>
        <w:t>(19)</w:t>
      </w:r>
      <w:r>
        <w:rPr>
          <w:rtl/>
          <w:lang w:bidi="fa-IR"/>
        </w:rPr>
        <w:t xml:space="preserve"> ، </w:t>
      </w:r>
      <w:r w:rsidRPr="004D51BB">
        <w:rPr>
          <w:rtl/>
          <w:lang w:bidi="fa-IR"/>
        </w:rPr>
        <w:t xml:space="preserve">وأنها لا تقصد فعلا لأجل المعلول وإن كان ترضى به وتعلمه </w:t>
      </w:r>
      <w:r w:rsidRPr="003131C0">
        <w:rPr>
          <w:rStyle w:val="rfdFootnotenum"/>
          <w:rtl/>
        </w:rPr>
        <w:t>(20)</w:t>
      </w:r>
      <w:r>
        <w:rPr>
          <w:rtl/>
          <w:lang w:bidi="fa-IR"/>
        </w:rPr>
        <w:t xml:space="preserve">. </w:t>
      </w:r>
      <w:r w:rsidRPr="004D51BB">
        <w:rPr>
          <w:rtl/>
          <w:lang w:bidi="fa-IR"/>
        </w:rPr>
        <w:t xml:space="preserve">بل كما أن الماء يبرد </w:t>
      </w:r>
      <w:r w:rsidRPr="003131C0">
        <w:rPr>
          <w:rStyle w:val="rfdFootnotenum"/>
          <w:rtl/>
        </w:rPr>
        <w:t>(21)</w:t>
      </w:r>
      <w:r w:rsidRPr="004D51BB">
        <w:rPr>
          <w:rtl/>
          <w:lang w:bidi="fa-IR"/>
        </w:rPr>
        <w:t xml:space="preserve"> </w:t>
      </w:r>
      <w:r w:rsidRPr="003131C0">
        <w:rPr>
          <w:rStyle w:val="rfdFootnotenum"/>
          <w:rtl/>
        </w:rPr>
        <w:t>(22)</w:t>
      </w:r>
      <w:r w:rsidRPr="004D51BB">
        <w:rPr>
          <w:rtl/>
          <w:lang w:bidi="fa-IR"/>
        </w:rPr>
        <w:t xml:space="preserve"> بذاته بالفعل ليحفظ نوعه لا ليبرد غيره</w:t>
      </w:r>
      <w:r>
        <w:rPr>
          <w:rtl/>
          <w:lang w:bidi="fa-IR"/>
        </w:rPr>
        <w:t xml:space="preserve"> ، </w:t>
      </w:r>
      <w:r w:rsidRPr="004D51BB">
        <w:rPr>
          <w:rtl/>
          <w:lang w:bidi="fa-IR"/>
        </w:rPr>
        <w:t>ولكن يلزمه أن يبرد غيره</w:t>
      </w:r>
      <w:r>
        <w:rPr>
          <w:rtl/>
          <w:lang w:bidi="fa-IR"/>
        </w:rPr>
        <w:t xml:space="preserve"> ، </w:t>
      </w:r>
      <w:r w:rsidRPr="004D51BB">
        <w:rPr>
          <w:rtl/>
          <w:lang w:bidi="fa-IR"/>
        </w:rPr>
        <w:t>والنار تسخن بذاتها بالفعل لتحفظ نوعها لا لتسخن غيرها</w:t>
      </w:r>
      <w:r>
        <w:rPr>
          <w:rtl/>
          <w:lang w:bidi="fa-IR"/>
        </w:rPr>
        <w:t xml:space="preserve"> ، </w:t>
      </w:r>
      <w:r w:rsidRPr="004D51BB">
        <w:rPr>
          <w:rtl/>
          <w:lang w:bidi="fa-IR"/>
        </w:rPr>
        <w:t>ولكن يلزمها أن تسخن غيرها</w:t>
      </w:r>
      <w:r>
        <w:rPr>
          <w:rtl/>
          <w:lang w:bidi="fa-IR"/>
        </w:rPr>
        <w:t xml:space="preserve"> ، </w:t>
      </w:r>
      <w:r w:rsidRPr="004D51BB">
        <w:rPr>
          <w:rtl/>
          <w:lang w:bidi="fa-IR"/>
        </w:rPr>
        <w:t xml:space="preserve">والقوة الشهوانية تشتهي </w:t>
      </w:r>
      <w:r w:rsidRPr="003131C0">
        <w:rPr>
          <w:rStyle w:val="rfdFootnotenum"/>
          <w:rtl/>
        </w:rPr>
        <w:t>(23)</w:t>
      </w:r>
      <w:r w:rsidRPr="004D51BB">
        <w:rPr>
          <w:rtl/>
          <w:lang w:bidi="fa-IR"/>
        </w:rPr>
        <w:t xml:space="preserve"> لذة الجماع ليندفع </w:t>
      </w:r>
      <w:r w:rsidRPr="003131C0">
        <w:rPr>
          <w:rStyle w:val="rfdFootnotenum"/>
          <w:rtl/>
        </w:rPr>
        <w:t>(24)</w:t>
      </w:r>
      <w:r w:rsidRPr="004D51BB">
        <w:rPr>
          <w:rtl/>
          <w:lang w:bidi="fa-IR"/>
        </w:rPr>
        <w:t xml:space="preserve"> الفضل ويتم لها </w:t>
      </w:r>
      <w:r w:rsidRPr="003131C0">
        <w:rPr>
          <w:rStyle w:val="rfdFootnotenum"/>
          <w:rtl/>
        </w:rPr>
        <w:t>(25)</w:t>
      </w:r>
      <w:r w:rsidRPr="004D51BB">
        <w:rPr>
          <w:rtl/>
          <w:lang w:bidi="fa-IR"/>
        </w:rPr>
        <w:t xml:space="preserve"> اللذة</w:t>
      </w:r>
      <w:r>
        <w:rPr>
          <w:rtl/>
          <w:lang w:bidi="fa-IR"/>
        </w:rPr>
        <w:t xml:space="preserve"> ، </w:t>
      </w:r>
      <w:r w:rsidRPr="004D51BB">
        <w:rPr>
          <w:rtl/>
          <w:lang w:bidi="fa-IR"/>
        </w:rPr>
        <w:t>لا ليكون عنها ولد</w:t>
      </w:r>
      <w:r>
        <w:rPr>
          <w:rtl/>
          <w:lang w:bidi="fa-IR"/>
        </w:rPr>
        <w:t xml:space="preserve"> ، </w:t>
      </w:r>
      <w:r w:rsidRPr="004D51BB">
        <w:rPr>
          <w:rtl/>
          <w:lang w:bidi="fa-IR"/>
        </w:rPr>
        <w:t xml:space="preserve">ولكن يلزمها </w:t>
      </w:r>
      <w:r w:rsidRPr="003131C0">
        <w:rPr>
          <w:rStyle w:val="rfdFootnotenum"/>
          <w:rtl/>
        </w:rPr>
        <w:t>(26)</w:t>
      </w:r>
      <w:r w:rsidRPr="004D51BB">
        <w:rPr>
          <w:rtl/>
          <w:lang w:bidi="fa-IR"/>
        </w:rPr>
        <w:t xml:space="preserve"> ولد </w:t>
      </w:r>
      <w:r w:rsidRPr="003131C0">
        <w:rPr>
          <w:rStyle w:val="rfdFootnotenum"/>
          <w:rtl/>
        </w:rPr>
        <w:t>(27)</w:t>
      </w:r>
      <w:r>
        <w:rPr>
          <w:rtl/>
          <w:lang w:bidi="fa-IR"/>
        </w:rPr>
        <w:t xml:space="preserve"> ، </w:t>
      </w:r>
      <w:r w:rsidRPr="004D51BB">
        <w:rPr>
          <w:rtl/>
          <w:lang w:bidi="fa-IR"/>
        </w:rPr>
        <w:t>والصحة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فإن</w:t>
      </w:r>
      <w:r>
        <w:rPr>
          <w:rtl/>
        </w:rPr>
        <w:t xml:space="preserve"> : </w:t>
      </w:r>
      <w:r w:rsidRPr="004D51BB">
        <w:rPr>
          <w:rtl/>
        </w:rPr>
        <w:t>وأن م</w:t>
      </w:r>
      <w:r>
        <w:rPr>
          <w:rtl/>
        </w:rPr>
        <w:t>. (</w:t>
      </w:r>
      <w:r w:rsidRPr="004D51BB">
        <w:rPr>
          <w:rtl/>
        </w:rPr>
        <w:t>2) قد</w:t>
      </w:r>
      <w:r>
        <w:rPr>
          <w:rtl/>
        </w:rPr>
        <w:t xml:space="preserve"> : </w:t>
      </w:r>
      <w:r w:rsidRPr="004D51BB">
        <w:rPr>
          <w:rtl/>
        </w:rPr>
        <w:t>ساقطة من ح</w:t>
      </w:r>
      <w:r>
        <w:rPr>
          <w:rtl/>
        </w:rPr>
        <w:t>. (</w:t>
      </w:r>
      <w:r w:rsidRPr="004D51BB">
        <w:rPr>
          <w:rtl/>
        </w:rPr>
        <w:t>3) له</w:t>
      </w:r>
      <w:r>
        <w:rPr>
          <w:rtl/>
        </w:rPr>
        <w:t xml:space="preserve"> : </w:t>
      </w:r>
      <w:r w:rsidRPr="004D51BB">
        <w:rPr>
          <w:rtl/>
        </w:rPr>
        <w:t>لها ب</w:t>
      </w:r>
      <w:r>
        <w:rPr>
          <w:rtl/>
        </w:rPr>
        <w:t>. (</w:t>
      </w:r>
      <w:r w:rsidRPr="004D51BB">
        <w:rPr>
          <w:rtl/>
        </w:rPr>
        <w:t>4) فكذلك</w:t>
      </w:r>
      <w:r>
        <w:rPr>
          <w:rtl/>
        </w:rPr>
        <w:t xml:space="preserve"> : </w:t>
      </w:r>
      <w:r w:rsidRPr="004D51BB">
        <w:rPr>
          <w:rtl/>
        </w:rPr>
        <w:t>وكذلك ب</w:t>
      </w:r>
      <w:r>
        <w:rPr>
          <w:rtl/>
        </w:rPr>
        <w:t xml:space="preserve"> ، </w:t>
      </w:r>
      <w:r w:rsidRPr="004D51BB">
        <w:rPr>
          <w:rtl/>
        </w:rPr>
        <w:t>د</w:t>
      </w:r>
      <w:r>
        <w:rPr>
          <w:rtl/>
        </w:rPr>
        <w:t xml:space="preserve"> ، </w:t>
      </w:r>
      <w:r w:rsidRPr="004D51BB">
        <w:rPr>
          <w:rtl/>
        </w:rPr>
        <w:t>ط</w:t>
      </w:r>
      <w:r>
        <w:rPr>
          <w:rtl/>
        </w:rPr>
        <w:t>. (</w:t>
      </w:r>
      <w:r w:rsidRPr="004D51BB">
        <w:rPr>
          <w:rtl/>
        </w:rPr>
        <w:t>5) لسائر</w:t>
      </w:r>
      <w:r>
        <w:rPr>
          <w:rtl/>
        </w:rPr>
        <w:t xml:space="preserve"> : </w:t>
      </w:r>
      <w:r w:rsidRPr="004D51BB">
        <w:rPr>
          <w:rtl/>
        </w:rPr>
        <w:t>سائر ص</w:t>
      </w:r>
      <w:r>
        <w:rPr>
          <w:rtl/>
        </w:rPr>
        <w:t>. (</w:t>
      </w:r>
      <w:r w:rsidRPr="004D51BB">
        <w:rPr>
          <w:rtl/>
        </w:rPr>
        <w:t>6) وخيرا</w:t>
      </w:r>
      <w:r>
        <w:rPr>
          <w:rtl/>
        </w:rPr>
        <w:t xml:space="preserve"> : </w:t>
      </w:r>
      <w:r w:rsidRPr="004D51BB">
        <w:rPr>
          <w:rtl/>
        </w:rPr>
        <w:t>خيرا ح</w:t>
      </w:r>
      <w:r>
        <w:rPr>
          <w:rtl/>
        </w:rPr>
        <w:t>. (</w:t>
      </w:r>
      <w:r w:rsidRPr="004D51BB">
        <w:rPr>
          <w:rtl/>
        </w:rPr>
        <w:t>7) لانقطعت</w:t>
      </w:r>
      <w:r>
        <w:rPr>
          <w:rtl/>
        </w:rPr>
        <w:t xml:space="preserve"> : </w:t>
      </w:r>
      <w:r w:rsidRPr="004D51BB">
        <w:rPr>
          <w:rtl/>
        </w:rPr>
        <w:t>انقطعت د</w:t>
      </w:r>
      <w:r>
        <w:rPr>
          <w:rtl/>
        </w:rPr>
        <w:t>. (</w:t>
      </w:r>
      <w:r w:rsidRPr="004D51BB">
        <w:rPr>
          <w:rtl/>
        </w:rPr>
        <w:t>8) وهى</w:t>
      </w:r>
      <w:r>
        <w:rPr>
          <w:rtl/>
        </w:rPr>
        <w:t xml:space="preserve"> : </w:t>
      </w:r>
      <w:r w:rsidRPr="004D51BB">
        <w:rPr>
          <w:rtl/>
        </w:rPr>
        <w:t>وهو ب</w:t>
      </w:r>
      <w:r>
        <w:rPr>
          <w:rtl/>
        </w:rPr>
        <w:t>. (</w:t>
      </w:r>
      <w:r w:rsidRPr="004D51BB">
        <w:rPr>
          <w:rtl/>
        </w:rPr>
        <w:t>9) ما يمكن</w:t>
      </w:r>
      <w:r>
        <w:rPr>
          <w:rtl/>
        </w:rPr>
        <w:t xml:space="preserve"> : </w:t>
      </w:r>
      <w:r w:rsidRPr="004D51BB">
        <w:rPr>
          <w:rtl/>
        </w:rPr>
        <w:t>ما لا يمكن د</w:t>
      </w:r>
      <w:r>
        <w:rPr>
          <w:rtl/>
        </w:rPr>
        <w:t>. (</w:t>
      </w:r>
      <w:r w:rsidRPr="004D51BB">
        <w:rPr>
          <w:rtl/>
        </w:rPr>
        <w:t>10) بهذه</w:t>
      </w:r>
      <w:r>
        <w:rPr>
          <w:rtl/>
        </w:rPr>
        <w:t xml:space="preserve"> : </w:t>
      </w:r>
      <w:r w:rsidRPr="004D51BB">
        <w:rPr>
          <w:rtl/>
        </w:rPr>
        <w:t>هذه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11) ما</w:t>
      </w:r>
      <w:r>
        <w:rPr>
          <w:rtl/>
        </w:rPr>
        <w:t xml:space="preserve"> : </w:t>
      </w:r>
      <w:r w:rsidRPr="004D51BB">
        <w:rPr>
          <w:rtl/>
        </w:rPr>
        <w:t>ساقطة من د</w:t>
      </w:r>
      <w:r>
        <w:rPr>
          <w:rtl/>
        </w:rPr>
        <w:t>. (</w:t>
      </w:r>
      <w:r w:rsidRPr="004D51BB">
        <w:rPr>
          <w:rtl/>
        </w:rPr>
        <w:t>12) تصور</w:t>
      </w:r>
      <w:r>
        <w:rPr>
          <w:rtl/>
        </w:rPr>
        <w:t xml:space="preserve"> : </w:t>
      </w:r>
      <w:r w:rsidRPr="004D51BB">
        <w:rPr>
          <w:rtl/>
        </w:rPr>
        <w:t>التصور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13) سنذكر</w:t>
      </w:r>
      <w:r>
        <w:rPr>
          <w:rtl/>
        </w:rPr>
        <w:t xml:space="preserve"> : </w:t>
      </w:r>
      <w:r w:rsidRPr="004D51BB">
        <w:rPr>
          <w:rtl/>
        </w:rPr>
        <w:t>+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14) بعدها</w:t>
      </w:r>
      <w:r>
        <w:rPr>
          <w:rtl/>
        </w:rPr>
        <w:t xml:space="preserve"> : </w:t>
      </w:r>
      <w:r w:rsidRPr="00440B49">
        <w:rPr>
          <w:rtl/>
        </w:rPr>
        <w:t>بعده ب</w:t>
      </w:r>
      <w:r>
        <w:rPr>
          <w:rtl/>
        </w:rPr>
        <w:t xml:space="preserve"> ، </w:t>
      </w:r>
      <w:r w:rsidRPr="00440B49">
        <w:rPr>
          <w:rtl/>
        </w:rPr>
        <w:t>ح</w:t>
      </w:r>
      <w:r>
        <w:rPr>
          <w:rtl/>
        </w:rPr>
        <w:t xml:space="preserve"> ، </w:t>
      </w:r>
      <w:r w:rsidRPr="00440B49">
        <w:rPr>
          <w:rtl/>
        </w:rPr>
        <w:t>ط</w:t>
      </w:r>
      <w:r>
        <w:rPr>
          <w:rtl/>
        </w:rPr>
        <w:t xml:space="preserve"> ، </w:t>
      </w:r>
      <w:r w:rsidRPr="00440B49">
        <w:rPr>
          <w:rtl/>
        </w:rPr>
        <w:t>م</w:t>
      </w:r>
      <w:r>
        <w:rPr>
          <w:rtl/>
        </w:rPr>
        <w:t>. (</w:t>
      </w:r>
      <w:r w:rsidRPr="004D51BB">
        <w:rPr>
          <w:rtl/>
        </w:rPr>
        <w:t>15) ومن الأسباب</w:t>
      </w:r>
      <w:r>
        <w:rPr>
          <w:rtl/>
        </w:rPr>
        <w:t xml:space="preserve"> : </w:t>
      </w:r>
      <w:r w:rsidRPr="004D51BB">
        <w:rPr>
          <w:rtl/>
        </w:rPr>
        <w:t>والأسباب م</w:t>
      </w:r>
      <w:r>
        <w:rPr>
          <w:rtl/>
        </w:rPr>
        <w:t>. (</w:t>
      </w:r>
      <w:r w:rsidRPr="004D51BB">
        <w:rPr>
          <w:rtl/>
        </w:rPr>
        <w:t>16) وسطها</w:t>
      </w:r>
      <w:r>
        <w:rPr>
          <w:rtl/>
        </w:rPr>
        <w:t xml:space="preserve"> : </w:t>
      </w:r>
      <w:r w:rsidRPr="004D51BB">
        <w:rPr>
          <w:rtl/>
        </w:rPr>
        <w:t>وسطتها ط</w:t>
      </w:r>
      <w:r>
        <w:rPr>
          <w:rtl/>
        </w:rPr>
        <w:t>. (</w:t>
      </w:r>
      <w:r w:rsidRPr="004D51BB">
        <w:rPr>
          <w:rtl/>
        </w:rPr>
        <w:t>17) بما</w:t>
      </w:r>
      <w:r>
        <w:rPr>
          <w:rtl/>
        </w:rPr>
        <w:t xml:space="preserve"> : </w:t>
      </w:r>
      <w:r w:rsidRPr="004D51BB">
        <w:rPr>
          <w:rtl/>
        </w:rPr>
        <w:t>ما د</w:t>
      </w:r>
      <w:r>
        <w:rPr>
          <w:rtl/>
        </w:rPr>
        <w:t>. (</w:t>
      </w:r>
      <w:r w:rsidRPr="004D51BB">
        <w:rPr>
          <w:rtl/>
        </w:rPr>
        <w:t>18) يستكمل</w:t>
      </w:r>
      <w:r>
        <w:rPr>
          <w:rtl/>
        </w:rPr>
        <w:t xml:space="preserve"> : </w:t>
      </w:r>
      <w:r w:rsidRPr="004D51BB">
        <w:rPr>
          <w:rtl/>
        </w:rPr>
        <w:t>ليستكمل ط</w:t>
      </w:r>
      <w:r>
        <w:rPr>
          <w:rtl/>
        </w:rPr>
        <w:t>. (</w:t>
      </w:r>
      <w:r w:rsidRPr="004D51BB">
        <w:rPr>
          <w:rtl/>
        </w:rPr>
        <w:t>19) لا بالعرض</w:t>
      </w:r>
      <w:r>
        <w:rPr>
          <w:rtl/>
        </w:rPr>
        <w:t xml:space="preserve"> : </w:t>
      </w:r>
      <w:r w:rsidRPr="004D51BB">
        <w:rPr>
          <w:rtl/>
        </w:rPr>
        <w:t>إلا بالعرض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20) وتعلمه</w:t>
      </w:r>
      <w:r>
        <w:rPr>
          <w:rtl/>
        </w:rPr>
        <w:t xml:space="preserve"> : </w:t>
      </w:r>
      <w:r w:rsidRPr="004D51BB">
        <w:rPr>
          <w:rtl/>
        </w:rPr>
        <w:t>وتعمله د</w:t>
      </w:r>
      <w:r>
        <w:rPr>
          <w:rtl/>
        </w:rPr>
        <w:t>. (</w:t>
      </w:r>
      <w:r w:rsidRPr="004D51BB">
        <w:rPr>
          <w:rtl/>
        </w:rPr>
        <w:t>21) يبرد</w:t>
      </w:r>
      <w:r>
        <w:rPr>
          <w:rtl/>
        </w:rPr>
        <w:t xml:space="preserve"> : </w:t>
      </w:r>
      <w:r w:rsidRPr="004D51BB">
        <w:rPr>
          <w:rtl/>
        </w:rPr>
        <w:t>برد د</w:t>
      </w:r>
      <w:r>
        <w:rPr>
          <w:rtl/>
        </w:rPr>
        <w:t>. (</w:t>
      </w:r>
      <w:r w:rsidRPr="004D51BB">
        <w:rPr>
          <w:rtl/>
        </w:rPr>
        <w:t>22) يبرد</w:t>
      </w:r>
      <w:r>
        <w:rPr>
          <w:rtl/>
        </w:rPr>
        <w:t xml:space="preserve"> : </w:t>
      </w:r>
      <w:r w:rsidRPr="004D51BB">
        <w:rPr>
          <w:rtl/>
        </w:rPr>
        <w:t>تتبرد ط ؛ برد د</w:t>
      </w:r>
      <w:r>
        <w:rPr>
          <w:rtl/>
        </w:rPr>
        <w:t>. (</w:t>
      </w:r>
      <w:r w:rsidRPr="004D51BB">
        <w:rPr>
          <w:rtl/>
        </w:rPr>
        <w:t>23) تشتهى</w:t>
      </w:r>
      <w:r>
        <w:rPr>
          <w:rtl/>
        </w:rPr>
        <w:t xml:space="preserve"> : </w:t>
      </w:r>
      <w:r w:rsidRPr="004D51BB">
        <w:rPr>
          <w:rtl/>
        </w:rPr>
        <w:t>يشهى ط</w:t>
      </w:r>
      <w:r>
        <w:rPr>
          <w:rtl/>
        </w:rPr>
        <w:t>. (</w:t>
      </w:r>
      <w:r w:rsidRPr="004D51BB">
        <w:rPr>
          <w:rtl/>
        </w:rPr>
        <w:t>24) ليندفع</w:t>
      </w:r>
      <w:r>
        <w:rPr>
          <w:rtl/>
        </w:rPr>
        <w:t xml:space="preserve"> : </w:t>
      </w:r>
      <w:r w:rsidRPr="004D51BB">
        <w:rPr>
          <w:rtl/>
        </w:rPr>
        <w:t>لندفع ب</w:t>
      </w:r>
      <w:r>
        <w:rPr>
          <w:rtl/>
        </w:rPr>
        <w:t xml:space="preserve"> ، </w:t>
      </w:r>
      <w:r w:rsidRPr="004D51BB">
        <w:rPr>
          <w:rtl/>
        </w:rPr>
        <w:t>ص</w:t>
      </w:r>
      <w:r>
        <w:rPr>
          <w:rtl/>
        </w:rPr>
        <w:t xml:space="preserve"> ، </w:t>
      </w:r>
      <w:r w:rsidRPr="004D51BB">
        <w:rPr>
          <w:rtl/>
        </w:rPr>
        <w:t>ط ؛ لدفع د</w:t>
      </w:r>
      <w:r>
        <w:rPr>
          <w:rtl/>
        </w:rPr>
        <w:t xml:space="preserve"> ، </w:t>
      </w:r>
      <w:r w:rsidRPr="004D51BB">
        <w:rPr>
          <w:rtl/>
        </w:rPr>
        <w:t>م</w:t>
      </w:r>
      <w:r>
        <w:rPr>
          <w:rtl/>
        </w:rPr>
        <w:t>. (</w:t>
      </w:r>
      <w:r w:rsidRPr="004D51BB">
        <w:rPr>
          <w:rtl/>
        </w:rPr>
        <w:t>25) لها</w:t>
      </w:r>
      <w:r>
        <w:rPr>
          <w:rtl/>
        </w:rPr>
        <w:t xml:space="preserve"> : </w:t>
      </w:r>
      <w:r w:rsidRPr="004D51BB">
        <w:rPr>
          <w:rtl/>
        </w:rPr>
        <w:t>بها د</w:t>
      </w:r>
      <w:r>
        <w:rPr>
          <w:rtl/>
        </w:rPr>
        <w:t>. (</w:t>
      </w:r>
      <w:r w:rsidRPr="004D51BB">
        <w:rPr>
          <w:rtl/>
        </w:rPr>
        <w:t>26) يلزمها</w:t>
      </w:r>
      <w:r>
        <w:rPr>
          <w:rtl/>
        </w:rPr>
        <w:t xml:space="preserve"> : </w:t>
      </w:r>
      <w:r w:rsidRPr="004D51BB">
        <w:rPr>
          <w:rtl/>
        </w:rPr>
        <w:t>يلزمه ح</w:t>
      </w:r>
      <w:r>
        <w:rPr>
          <w:rtl/>
        </w:rPr>
        <w:t xml:space="preserve"> ، </w:t>
      </w:r>
      <w:r w:rsidRPr="004D51BB">
        <w:rPr>
          <w:rtl/>
        </w:rPr>
        <w:t>ص</w:t>
      </w:r>
      <w:r>
        <w:rPr>
          <w:rtl/>
        </w:rPr>
        <w:t>. (</w:t>
      </w:r>
      <w:r w:rsidRPr="004D51BB">
        <w:rPr>
          <w:rtl/>
        </w:rPr>
        <w:t>27) ولد</w:t>
      </w:r>
      <w:r>
        <w:rPr>
          <w:rtl/>
        </w:rPr>
        <w:t xml:space="preserve"> : </w:t>
      </w:r>
      <w:r w:rsidRPr="004D51BB">
        <w:rPr>
          <w:rtl/>
        </w:rPr>
        <w:t>ساقطة من ب</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هي صحة </w:t>
      </w:r>
      <w:r w:rsidRPr="003131C0">
        <w:rPr>
          <w:rStyle w:val="rfdFootnotenum"/>
          <w:rtl/>
        </w:rPr>
        <w:t>(1)</w:t>
      </w:r>
      <w:r w:rsidRPr="004D51BB">
        <w:rPr>
          <w:rtl/>
          <w:lang w:bidi="fa-IR"/>
        </w:rPr>
        <w:t xml:space="preserve"> بجوهرها </w:t>
      </w:r>
      <w:r w:rsidRPr="003131C0">
        <w:rPr>
          <w:rStyle w:val="rfdFootnotenum"/>
          <w:rtl/>
        </w:rPr>
        <w:t>(2)</w:t>
      </w:r>
      <w:r w:rsidRPr="004D51BB">
        <w:rPr>
          <w:rtl/>
          <w:lang w:bidi="fa-IR"/>
        </w:rPr>
        <w:t xml:space="preserve"> وذاتها</w:t>
      </w:r>
      <w:r>
        <w:rPr>
          <w:rtl/>
          <w:lang w:bidi="fa-IR"/>
        </w:rPr>
        <w:t xml:space="preserve"> ، </w:t>
      </w:r>
      <w:r w:rsidRPr="004D51BB">
        <w:rPr>
          <w:rtl/>
          <w:lang w:bidi="fa-IR"/>
        </w:rPr>
        <w:t xml:space="preserve">لا لأن </w:t>
      </w:r>
      <w:r w:rsidRPr="003131C0">
        <w:rPr>
          <w:rStyle w:val="rfdFootnotenum"/>
          <w:rtl/>
        </w:rPr>
        <w:t>(3)</w:t>
      </w:r>
      <w:r w:rsidRPr="004D51BB">
        <w:rPr>
          <w:rtl/>
          <w:lang w:bidi="fa-IR"/>
        </w:rPr>
        <w:t xml:space="preserve"> تنفع المريض</w:t>
      </w:r>
      <w:r>
        <w:rPr>
          <w:rtl/>
          <w:lang w:bidi="fa-IR"/>
        </w:rPr>
        <w:t xml:space="preserve"> ، </w:t>
      </w:r>
      <w:r w:rsidRPr="004D51BB">
        <w:rPr>
          <w:rtl/>
          <w:lang w:bidi="fa-IR"/>
        </w:rPr>
        <w:t>لكن يلزمها نفع المريض</w:t>
      </w:r>
      <w:r>
        <w:rPr>
          <w:rtl/>
          <w:lang w:bidi="fa-IR"/>
        </w:rPr>
        <w:t xml:space="preserve"> ، </w:t>
      </w:r>
      <w:r w:rsidRPr="004D51BB">
        <w:rPr>
          <w:rtl/>
          <w:lang w:bidi="fa-IR"/>
        </w:rPr>
        <w:t>كذلك في العلل المتقدمة</w:t>
      </w:r>
      <w:r>
        <w:rPr>
          <w:rtl/>
          <w:lang w:bidi="fa-IR"/>
        </w:rPr>
        <w:t xml:space="preserve"> ، </w:t>
      </w:r>
      <w:r w:rsidRPr="004D51BB">
        <w:rPr>
          <w:rtl/>
          <w:lang w:bidi="fa-IR"/>
        </w:rPr>
        <w:t xml:space="preserve">إلا أن </w:t>
      </w:r>
      <w:r w:rsidRPr="003131C0">
        <w:rPr>
          <w:rStyle w:val="rfdFootnotenum"/>
          <w:rtl/>
        </w:rPr>
        <w:t>(4)</w:t>
      </w:r>
      <w:r w:rsidRPr="004D51BB">
        <w:rPr>
          <w:rtl/>
          <w:lang w:bidi="fa-IR"/>
        </w:rPr>
        <w:t xml:space="preserve"> هناك إحاطة بما يكون</w:t>
      </w:r>
      <w:r>
        <w:rPr>
          <w:rtl/>
          <w:lang w:bidi="fa-IR"/>
        </w:rPr>
        <w:t xml:space="preserve"> ، </w:t>
      </w:r>
      <w:r w:rsidRPr="004D51BB">
        <w:rPr>
          <w:rtl/>
          <w:lang w:bidi="fa-IR"/>
        </w:rPr>
        <w:t>وعلما بأن وجه النظام والخير فيها كيف يكون</w:t>
      </w:r>
      <w:r>
        <w:rPr>
          <w:rtl/>
          <w:lang w:bidi="fa-IR"/>
        </w:rPr>
        <w:t xml:space="preserve"> ، </w:t>
      </w:r>
      <w:r w:rsidRPr="004D51BB">
        <w:rPr>
          <w:rtl/>
          <w:lang w:bidi="fa-IR"/>
        </w:rPr>
        <w:t>وأنه على ما يكون وليس في تلك</w:t>
      </w:r>
      <w:r>
        <w:rPr>
          <w:rtl/>
          <w:lang w:bidi="fa-IR"/>
        </w:rPr>
        <w:t xml:space="preserve">. </w:t>
      </w:r>
    </w:p>
    <w:p w:rsidR="000D2378" w:rsidRPr="004D51BB" w:rsidRDefault="000D2378" w:rsidP="00D776F2">
      <w:pPr>
        <w:rPr>
          <w:rtl/>
          <w:lang w:bidi="fa-IR"/>
        </w:rPr>
      </w:pPr>
      <w:r w:rsidRPr="004D51BB">
        <w:rPr>
          <w:rtl/>
          <w:lang w:bidi="fa-IR"/>
        </w:rPr>
        <w:t xml:space="preserve">فإذا كان الأمر على هذا </w:t>
      </w:r>
      <w:r w:rsidRPr="003131C0">
        <w:rPr>
          <w:rStyle w:val="rfdFootnotenum"/>
          <w:rtl/>
        </w:rPr>
        <w:t>(5)</w:t>
      </w:r>
      <w:r>
        <w:rPr>
          <w:rtl/>
          <w:lang w:bidi="fa-IR"/>
        </w:rPr>
        <w:t xml:space="preserve"> ، </w:t>
      </w:r>
      <w:r w:rsidRPr="004D51BB">
        <w:rPr>
          <w:rtl/>
          <w:lang w:bidi="fa-IR"/>
        </w:rPr>
        <w:t xml:space="preserve">فالأجسام </w:t>
      </w:r>
      <w:r w:rsidRPr="003131C0">
        <w:rPr>
          <w:rStyle w:val="rfdFootnotenum"/>
          <w:rtl/>
        </w:rPr>
        <w:t>(6)</w:t>
      </w:r>
      <w:r w:rsidRPr="004D51BB">
        <w:rPr>
          <w:rtl/>
          <w:lang w:bidi="fa-IR"/>
        </w:rPr>
        <w:t xml:space="preserve"> السماوية إنما اشتركت </w:t>
      </w:r>
      <w:r w:rsidRPr="003131C0">
        <w:rPr>
          <w:rStyle w:val="rfdFootnotenum"/>
          <w:rtl/>
        </w:rPr>
        <w:t>(7)</w:t>
      </w:r>
      <w:r w:rsidRPr="004D51BB">
        <w:rPr>
          <w:rtl/>
          <w:lang w:bidi="fa-IR"/>
        </w:rPr>
        <w:t xml:space="preserve"> في الحركة المستديرة شوقا إلى معشوق مشترك</w:t>
      </w:r>
      <w:r>
        <w:rPr>
          <w:rtl/>
          <w:lang w:bidi="fa-IR"/>
        </w:rPr>
        <w:t xml:space="preserve">. </w:t>
      </w:r>
      <w:r w:rsidRPr="004D51BB">
        <w:rPr>
          <w:rtl/>
          <w:lang w:bidi="fa-IR"/>
        </w:rPr>
        <w:t xml:space="preserve">وإنما اختلفت </w:t>
      </w:r>
      <w:r w:rsidRPr="003131C0">
        <w:rPr>
          <w:rStyle w:val="rfdFootnotenum"/>
          <w:rtl/>
        </w:rPr>
        <w:t>(8)</w:t>
      </w:r>
      <w:r>
        <w:rPr>
          <w:rtl/>
          <w:lang w:bidi="fa-IR"/>
        </w:rPr>
        <w:t xml:space="preserve"> ، </w:t>
      </w:r>
      <w:r w:rsidRPr="004D51BB">
        <w:rPr>
          <w:rtl/>
          <w:lang w:bidi="fa-IR"/>
        </w:rPr>
        <w:t xml:space="preserve">لأن مبادئها المعشوقة المتشوق إليها قد تختلف </w:t>
      </w:r>
      <w:r w:rsidRPr="003131C0">
        <w:rPr>
          <w:rStyle w:val="rfdFootnotenum"/>
          <w:rtl/>
        </w:rPr>
        <w:t>(9)</w:t>
      </w:r>
      <w:r w:rsidRPr="004D51BB">
        <w:rPr>
          <w:rtl/>
          <w:lang w:bidi="fa-IR"/>
        </w:rPr>
        <w:t xml:space="preserve"> بعد ذلك الأول</w:t>
      </w:r>
      <w:r>
        <w:rPr>
          <w:rtl/>
          <w:lang w:bidi="fa-IR"/>
        </w:rPr>
        <w:t xml:space="preserve">. </w:t>
      </w:r>
      <w:r w:rsidRPr="004D51BB">
        <w:rPr>
          <w:rtl/>
          <w:lang w:bidi="fa-IR"/>
        </w:rPr>
        <w:t xml:space="preserve">وليس إذا أشكل علينا أنه كيف وجب عن كل تشوق </w:t>
      </w:r>
      <w:r w:rsidRPr="003131C0">
        <w:rPr>
          <w:rStyle w:val="rfdFootnotenum"/>
          <w:rtl/>
        </w:rPr>
        <w:t>(10)</w:t>
      </w:r>
      <w:r w:rsidRPr="004D51BB">
        <w:rPr>
          <w:rtl/>
          <w:lang w:bidi="fa-IR"/>
        </w:rPr>
        <w:t xml:space="preserve"> حركة بهذه الحال </w:t>
      </w:r>
      <w:r w:rsidRPr="003131C0">
        <w:rPr>
          <w:rStyle w:val="rfdFootnotenum"/>
          <w:rtl/>
        </w:rPr>
        <w:t>(11)</w:t>
      </w:r>
      <w:r>
        <w:rPr>
          <w:rtl/>
          <w:lang w:bidi="fa-IR"/>
        </w:rPr>
        <w:t xml:space="preserve"> ، </w:t>
      </w:r>
      <w:r w:rsidRPr="004D51BB">
        <w:rPr>
          <w:rtl/>
          <w:lang w:bidi="fa-IR"/>
        </w:rPr>
        <w:t xml:space="preserve">فيجب أن يؤثر ذلك فيما علمنا من </w:t>
      </w:r>
      <w:r w:rsidRPr="003131C0">
        <w:rPr>
          <w:rStyle w:val="rfdFootnotenum"/>
          <w:rtl/>
        </w:rPr>
        <w:t>(12)</w:t>
      </w:r>
      <w:r w:rsidRPr="004D51BB">
        <w:rPr>
          <w:rtl/>
          <w:lang w:bidi="fa-IR"/>
        </w:rPr>
        <w:t xml:space="preserve"> أن الحركات مختلفة لاختلاف </w:t>
      </w:r>
      <w:r w:rsidRPr="003131C0">
        <w:rPr>
          <w:rStyle w:val="rfdFootnotenum"/>
          <w:rtl/>
        </w:rPr>
        <w:t>(13)</w:t>
      </w:r>
      <w:r w:rsidRPr="004D51BB">
        <w:rPr>
          <w:rtl/>
          <w:lang w:bidi="fa-IR"/>
        </w:rPr>
        <w:t xml:space="preserve"> المتشوقات</w:t>
      </w:r>
      <w:r>
        <w:rPr>
          <w:rtl/>
          <w:lang w:bidi="fa-IR"/>
        </w:rPr>
        <w:t xml:space="preserve">. </w:t>
      </w:r>
    </w:p>
    <w:p w:rsidR="000D2378" w:rsidRPr="004D51BB" w:rsidRDefault="000D2378" w:rsidP="00D776F2">
      <w:pPr>
        <w:rPr>
          <w:rtl/>
          <w:lang w:bidi="fa-IR"/>
        </w:rPr>
      </w:pPr>
      <w:r w:rsidRPr="004D51BB">
        <w:rPr>
          <w:rtl/>
          <w:lang w:bidi="fa-IR"/>
        </w:rPr>
        <w:t xml:space="preserve">ولكن بقي </w:t>
      </w:r>
      <w:r w:rsidRPr="003131C0">
        <w:rPr>
          <w:rStyle w:val="rfdFootnotenum"/>
          <w:rtl/>
        </w:rPr>
        <w:t>(14)</w:t>
      </w:r>
      <w:r w:rsidRPr="004D51BB">
        <w:rPr>
          <w:rtl/>
          <w:lang w:bidi="fa-IR"/>
        </w:rPr>
        <w:t xml:space="preserve"> علينا شيء</w:t>
      </w:r>
      <w:r>
        <w:rPr>
          <w:rtl/>
          <w:lang w:bidi="fa-IR"/>
        </w:rPr>
        <w:t xml:space="preserve"> ، </w:t>
      </w:r>
      <w:r w:rsidRPr="004D51BB">
        <w:rPr>
          <w:rtl/>
          <w:lang w:bidi="fa-IR"/>
        </w:rPr>
        <w:t>وهو أنه يمكن أن تتوهم المتشوقات المختلفة أجساما لا عقولا مفارقة</w:t>
      </w:r>
      <w:r>
        <w:rPr>
          <w:rtl/>
          <w:lang w:bidi="fa-IR"/>
        </w:rPr>
        <w:t xml:space="preserve"> ، </w:t>
      </w:r>
      <w:r w:rsidRPr="004D51BB">
        <w:rPr>
          <w:rtl/>
          <w:lang w:bidi="fa-IR"/>
        </w:rPr>
        <w:t xml:space="preserve">حتى يكون مثلا الجسم الذي هو أخس متشبها </w:t>
      </w:r>
      <w:r w:rsidRPr="003131C0">
        <w:rPr>
          <w:rStyle w:val="rfdFootnotenum"/>
          <w:rtl/>
        </w:rPr>
        <w:t>(15)</w:t>
      </w:r>
      <w:r w:rsidRPr="004D51BB">
        <w:rPr>
          <w:rtl/>
          <w:lang w:bidi="fa-IR"/>
        </w:rPr>
        <w:t xml:space="preserve"> بالجسم الذي هو أقدم وأشرف كما ظنه القوم </w:t>
      </w:r>
      <w:r w:rsidRPr="003131C0">
        <w:rPr>
          <w:rStyle w:val="rfdFootnotenum"/>
          <w:rtl/>
        </w:rPr>
        <w:t>(16)</w:t>
      </w:r>
      <w:r w:rsidRPr="004D51BB">
        <w:rPr>
          <w:rtl/>
          <w:lang w:bidi="fa-IR"/>
        </w:rPr>
        <w:t xml:space="preserve"> من أحداث المتفلسفة </w:t>
      </w:r>
      <w:r w:rsidRPr="003131C0">
        <w:rPr>
          <w:rStyle w:val="rfdFootnotenum"/>
          <w:rtl/>
        </w:rPr>
        <w:t>(17)</w:t>
      </w:r>
      <w:r w:rsidRPr="004D51BB">
        <w:rPr>
          <w:rtl/>
          <w:lang w:bidi="fa-IR"/>
        </w:rPr>
        <w:t xml:space="preserve"> الإسلامية في تشويش الفلسفة إذ لم يفهم غرض الأقدمين</w:t>
      </w:r>
      <w:r>
        <w:rPr>
          <w:rtl/>
          <w:lang w:bidi="fa-IR"/>
        </w:rPr>
        <w:t xml:space="preserve"> ، </w:t>
      </w:r>
      <w:r w:rsidRPr="004D51BB">
        <w:rPr>
          <w:rtl/>
          <w:lang w:bidi="fa-IR"/>
        </w:rPr>
        <w:t>فنقول</w:t>
      </w:r>
      <w:r>
        <w:rPr>
          <w:rtl/>
          <w:lang w:bidi="fa-IR"/>
        </w:rPr>
        <w:t xml:space="preserve"> : </w:t>
      </w:r>
      <w:r w:rsidRPr="004D51BB">
        <w:rPr>
          <w:rtl/>
          <w:lang w:bidi="fa-IR"/>
        </w:rPr>
        <w:t xml:space="preserve">إن </w:t>
      </w:r>
      <w:r w:rsidRPr="003131C0">
        <w:rPr>
          <w:rStyle w:val="rfdFootnotenum"/>
          <w:rtl/>
        </w:rPr>
        <w:t>(18)</w:t>
      </w:r>
      <w:r w:rsidRPr="004D51BB">
        <w:rPr>
          <w:rtl/>
          <w:lang w:bidi="fa-IR"/>
        </w:rPr>
        <w:t xml:space="preserve"> هذا محال</w:t>
      </w:r>
      <w:r>
        <w:rPr>
          <w:rtl/>
          <w:lang w:bidi="fa-IR"/>
        </w:rPr>
        <w:t xml:space="preserve"> ، </w:t>
      </w:r>
      <w:r w:rsidRPr="004D51BB">
        <w:rPr>
          <w:rtl/>
          <w:lang w:bidi="fa-IR"/>
        </w:rPr>
        <w:t xml:space="preserve">وذلك لأن التشبه به يوجب مثل حركته </w:t>
      </w:r>
      <w:r w:rsidRPr="003131C0">
        <w:rPr>
          <w:rStyle w:val="rfdFootnotenum"/>
          <w:rtl/>
        </w:rPr>
        <w:t>(19)</w:t>
      </w:r>
      <w:r w:rsidRPr="004D51BB">
        <w:rPr>
          <w:rtl/>
          <w:lang w:bidi="fa-IR"/>
        </w:rPr>
        <w:t xml:space="preserve"> وجهتها </w:t>
      </w:r>
      <w:r w:rsidRPr="003131C0">
        <w:rPr>
          <w:rStyle w:val="rfdFootnotenum"/>
          <w:rtl/>
        </w:rPr>
        <w:t>(20)</w:t>
      </w:r>
      <w:r w:rsidRPr="004D51BB">
        <w:rPr>
          <w:rtl/>
          <w:lang w:bidi="fa-IR"/>
        </w:rPr>
        <w:t xml:space="preserve"> والغاية التي تؤمها</w:t>
      </w:r>
      <w:r>
        <w:rPr>
          <w:rtl/>
          <w:lang w:bidi="fa-IR"/>
        </w:rPr>
        <w:t xml:space="preserve"> ، </w:t>
      </w:r>
      <w:r w:rsidRPr="004D51BB">
        <w:rPr>
          <w:rtl/>
          <w:lang w:bidi="fa-IR"/>
        </w:rPr>
        <w:t xml:space="preserve">فإن </w:t>
      </w:r>
      <w:r w:rsidRPr="003131C0">
        <w:rPr>
          <w:rStyle w:val="rfdFootnotenum"/>
          <w:rtl/>
        </w:rPr>
        <w:t>(21)</w:t>
      </w:r>
      <w:r w:rsidRPr="004D51BB">
        <w:rPr>
          <w:rtl/>
          <w:lang w:bidi="fa-IR"/>
        </w:rPr>
        <w:t xml:space="preserve"> أوجب القصور عن مرتبته شيئا فإنما يوجب الضعف في الفعل</w:t>
      </w:r>
      <w:r>
        <w:rPr>
          <w:rtl/>
          <w:lang w:bidi="fa-IR"/>
        </w:rPr>
        <w:t xml:space="preserve"> ، </w:t>
      </w:r>
      <w:r w:rsidRPr="004D51BB">
        <w:rPr>
          <w:rtl/>
          <w:lang w:bidi="fa-IR"/>
        </w:rPr>
        <w:t xml:space="preserve">لا المخالفة </w:t>
      </w:r>
      <w:r w:rsidRPr="003131C0">
        <w:rPr>
          <w:rStyle w:val="rfdFootnotenum"/>
          <w:rtl/>
        </w:rPr>
        <w:t>(22)</w:t>
      </w:r>
      <w:r w:rsidRPr="004D51BB">
        <w:rPr>
          <w:rtl/>
          <w:lang w:bidi="fa-IR"/>
        </w:rPr>
        <w:t xml:space="preserve"> في الفعل مخالفة توجب </w:t>
      </w:r>
      <w:r w:rsidRPr="003131C0">
        <w:rPr>
          <w:rStyle w:val="rfdFootnotenum"/>
          <w:rtl/>
        </w:rPr>
        <w:t>(23)</w:t>
      </w:r>
      <w:r w:rsidRPr="004D51BB">
        <w:rPr>
          <w:rtl/>
          <w:lang w:bidi="fa-IR"/>
        </w:rPr>
        <w:t xml:space="preserve"> أن يكون هذا إلى جهة وذاك </w:t>
      </w:r>
      <w:r w:rsidRPr="003131C0">
        <w:rPr>
          <w:rStyle w:val="rfdFootnotenum"/>
          <w:rtl/>
        </w:rPr>
        <w:t>(24)</w:t>
      </w:r>
      <w:r w:rsidRPr="004D51BB">
        <w:rPr>
          <w:rtl/>
          <w:lang w:bidi="fa-IR"/>
        </w:rPr>
        <w:t xml:space="preserve"> إلى أخرى</w:t>
      </w:r>
      <w:r>
        <w:rPr>
          <w:rtl/>
          <w:lang w:bidi="fa-IR"/>
        </w:rPr>
        <w:t xml:space="preserve">. </w:t>
      </w:r>
      <w:r w:rsidRPr="004D51BB">
        <w:rPr>
          <w:rtl/>
          <w:lang w:bidi="fa-IR"/>
        </w:rPr>
        <w:t>ولا يمكن أن يقال</w:t>
      </w:r>
      <w:r>
        <w:rPr>
          <w:rtl/>
          <w:lang w:bidi="fa-IR"/>
        </w:rPr>
        <w:t xml:space="preserve"> : </w:t>
      </w:r>
      <w:r w:rsidRPr="004D51BB">
        <w:rPr>
          <w:rtl/>
          <w:lang w:bidi="fa-IR"/>
        </w:rPr>
        <w:t xml:space="preserve">إن السبب في هذه المخالفة </w:t>
      </w:r>
      <w:r w:rsidRPr="003131C0">
        <w:rPr>
          <w:rStyle w:val="rfdFootnotenum"/>
          <w:rtl/>
        </w:rPr>
        <w:t>(25)</w:t>
      </w:r>
      <w:r w:rsidRPr="004D51BB">
        <w:rPr>
          <w:rtl/>
          <w:lang w:bidi="fa-IR"/>
        </w:rPr>
        <w:t xml:space="preserve"> طبيعة ذلك الجسم</w:t>
      </w:r>
      <w:r>
        <w:rPr>
          <w:rtl/>
          <w:lang w:bidi="fa-IR"/>
        </w:rPr>
        <w:t xml:space="preserve"> ، </w:t>
      </w:r>
      <w:r w:rsidRPr="004D51BB">
        <w:rPr>
          <w:rtl/>
          <w:lang w:bidi="fa-IR"/>
        </w:rPr>
        <w:t>كان طبيعة ذلك الجسم تعاند أن يتحرك من</w:t>
      </w:r>
      <w:r>
        <w:rPr>
          <w:rtl/>
          <w:lang w:bidi="fa-IR"/>
        </w:rPr>
        <w:t xml:space="preserve"> «</w:t>
      </w:r>
      <w:r w:rsidRPr="004D51BB">
        <w:rPr>
          <w:rtl/>
          <w:lang w:bidi="fa-IR"/>
        </w:rPr>
        <w:t xml:space="preserve"> ا</w:t>
      </w:r>
      <w:r>
        <w:rPr>
          <w:rtl/>
          <w:lang w:bidi="fa-IR"/>
        </w:rPr>
        <w:t xml:space="preserve"> »</w:t>
      </w:r>
      <w:r w:rsidRPr="004D51BB">
        <w:rPr>
          <w:rtl/>
          <w:lang w:bidi="fa-IR"/>
        </w:rPr>
        <w:t xml:space="preserve"> إلى</w:t>
      </w:r>
      <w:r>
        <w:rPr>
          <w:rtl/>
          <w:lang w:bidi="fa-IR"/>
        </w:rPr>
        <w:t xml:space="preserve"> «</w:t>
      </w:r>
      <w:r w:rsidRPr="004D51BB">
        <w:rPr>
          <w:rtl/>
          <w:lang w:bidi="fa-IR"/>
        </w:rPr>
        <w:t xml:space="preserve"> ب</w:t>
      </w:r>
      <w:r>
        <w:rPr>
          <w:rtl/>
          <w:lang w:bidi="fa-IR"/>
        </w:rPr>
        <w:t xml:space="preserve"> »</w:t>
      </w:r>
      <w:r w:rsidRPr="004D51BB">
        <w:rPr>
          <w:rtl/>
          <w:lang w:bidi="fa-IR"/>
        </w:rPr>
        <w:t xml:space="preserve"> ولا تعاند أن يتحرك من</w:t>
      </w:r>
      <w:r>
        <w:rPr>
          <w:rtl/>
          <w:lang w:bidi="fa-IR"/>
        </w:rPr>
        <w:t xml:space="preserve"> «</w:t>
      </w:r>
      <w:r w:rsidRPr="004D51BB">
        <w:rPr>
          <w:rtl/>
          <w:lang w:bidi="fa-IR"/>
        </w:rPr>
        <w:t xml:space="preserve"> ب</w:t>
      </w:r>
      <w:r>
        <w:rPr>
          <w:rtl/>
          <w:lang w:bidi="fa-IR"/>
        </w:rPr>
        <w:t xml:space="preserve"> »</w:t>
      </w:r>
      <w:r w:rsidRPr="004D51BB">
        <w:rPr>
          <w:rtl/>
          <w:lang w:bidi="fa-IR"/>
        </w:rPr>
        <w:t xml:space="preserve"> إلى</w:t>
      </w:r>
      <w:r>
        <w:rPr>
          <w:rtl/>
          <w:lang w:bidi="fa-IR"/>
        </w:rPr>
        <w:t xml:space="preserve"> «</w:t>
      </w:r>
      <w:r w:rsidRPr="004D51BB">
        <w:rPr>
          <w:rtl/>
          <w:lang w:bidi="fa-IR"/>
        </w:rPr>
        <w:t xml:space="preserve"> ا</w:t>
      </w:r>
      <w:r>
        <w:rPr>
          <w:rtl/>
          <w:lang w:bidi="fa-IR"/>
        </w:rPr>
        <w:t xml:space="preserve"> » ، </w:t>
      </w:r>
      <w:r w:rsidRPr="004D51BB">
        <w:rPr>
          <w:rtl/>
          <w:lang w:bidi="fa-IR"/>
        </w:rPr>
        <w:t>فإن هذا محال</w:t>
      </w:r>
      <w:r>
        <w:rPr>
          <w:rtl/>
          <w:lang w:bidi="fa-IR"/>
        </w:rPr>
        <w:t xml:space="preserve"> ، </w:t>
      </w:r>
      <w:r w:rsidRPr="004D51BB">
        <w:rPr>
          <w:rtl/>
          <w:lang w:bidi="fa-IR"/>
        </w:rPr>
        <w:t xml:space="preserve">لأن </w:t>
      </w:r>
      <w:r w:rsidRPr="003131C0">
        <w:rPr>
          <w:rStyle w:val="rfdFootnotenum"/>
          <w:rtl/>
        </w:rPr>
        <w:t>(26)</w:t>
      </w:r>
      <w:r w:rsidRPr="004D51BB">
        <w:rPr>
          <w:rtl/>
          <w:lang w:bidi="fa-IR"/>
        </w:rPr>
        <w:t xml:space="preserve"> الجسم بما هو جسم لا يوجب هذا</w:t>
      </w:r>
      <w:r>
        <w:rPr>
          <w:rtl/>
          <w:lang w:bidi="fa-IR"/>
        </w:rPr>
        <w:t xml:space="preserve"> ، </w:t>
      </w:r>
      <w:r w:rsidRPr="004D51BB">
        <w:rPr>
          <w:rtl/>
          <w:lang w:bidi="fa-IR"/>
        </w:rPr>
        <w:t xml:space="preserve">والطبيعة بما هي </w:t>
      </w:r>
      <w:r w:rsidRPr="003131C0">
        <w:rPr>
          <w:rStyle w:val="rfdFootnotenum"/>
          <w:rtl/>
        </w:rPr>
        <w:t>(27)</w:t>
      </w:r>
      <w:r w:rsidRPr="004D51BB">
        <w:rPr>
          <w:rtl/>
          <w:lang w:bidi="fa-IR"/>
        </w:rPr>
        <w:t xml:space="preserve"> طبيعة للجسم </w:t>
      </w:r>
      <w:r w:rsidRPr="003131C0">
        <w:rPr>
          <w:rStyle w:val="rfdFootnotenum"/>
          <w:rtl/>
        </w:rPr>
        <w:t>(28)</w:t>
      </w:r>
      <w:r w:rsidRPr="004D51BB">
        <w:rPr>
          <w:rtl/>
          <w:lang w:bidi="fa-IR"/>
        </w:rPr>
        <w:t xml:space="preserve"> تطلب </w:t>
      </w:r>
      <w:r w:rsidRPr="003131C0">
        <w:rPr>
          <w:rStyle w:val="rfdFootnotenum"/>
          <w:rtl/>
        </w:rPr>
        <w:t>(29)</w:t>
      </w:r>
      <w:r w:rsidRPr="004D51BB">
        <w:rPr>
          <w:rtl/>
          <w:lang w:bidi="fa-IR"/>
        </w:rPr>
        <w:t xml:space="preserve"> الأين الطبيعي من غير </w:t>
      </w:r>
      <w:r w:rsidRPr="003131C0">
        <w:rPr>
          <w:rStyle w:val="rfdFootnotenum"/>
          <w:rtl/>
        </w:rPr>
        <w:t>(30)</w:t>
      </w:r>
      <w:r w:rsidRPr="004D51BB">
        <w:rPr>
          <w:rtl/>
          <w:lang w:bidi="fa-IR"/>
        </w:rPr>
        <w:t xml:space="preserve"> وضع</w:t>
      </w:r>
      <w:r>
        <w:rPr>
          <w:rFonts w:hint="cs"/>
          <w:rtl/>
          <w:lang w:bidi="fa-IR"/>
        </w:rPr>
        <w:t xml:space="preserve"> </w:t>
      </w:r>
      <w:r w:rsidRPr="004D51BB">
        <w:rPr>
          <w:rtl/>
          <w:lang w:bidi="fa-IR"/>
        </w:rPr>
        <w:t>مخصوص</w:t>
      </w:r>
      <w:r>
        <w:rPr>
          <w:rtl/>
          <w:lang w:bidi="fa-IR"/>
        </w:rPr>
        <w:t xml:space="preserve"> ، </w:t>
      </w:r>
      <w:r w:rsidRPr="004D51BB">
        <w:rPr>
          <w:rtl/>
          <w:lang w:bidi="fa-IR"/>
        </w:rPr>
        <w:t xml:space="preserve">ولو </w:t>
      </w:r>
      <w:r w:rsidRPr="003131C0">
        <w:rPr>
          <w:rStyle w:val="rfdFootnotenum"/>
          <w:rtl/>
        </w:rPr>
        <w:t>(31)</w:t>
      </w:r>
      <w:r w:rsidRPr="004D51BB">
        <w:rPr>
          <w:rtl/>
          <w:lang w:bidi="fa-IR"/>
        </w:rPr>
        <w:t xml:space="preserve"> كانت تطلب وضعا مخصوصا لكان النقل عنه قسرا</w:t>
      </w:r>
      <w:r>
        <w:rPr>
          <w:rtl/>
          <w:lang w:bidi="fa-IR"/>
        </w:rPr>
        <w:t xml:space="preserve"> ، </w:t>
      </w:r>
      <w:r w:rsidRPr="004D51BB">
        <w:rPr>
          <w:rtl/>
          <w:lang w:bidi="fa-IR"/>
        </w:rPr>
        <w:t>فدخل في حركة الفلك معنى قسري</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هى صحة</w:t>
      </w:r>
      <w:r>
        <w:rPr>
          <w:rtl/>
        </w:rPr>
        <w:t xml:space="preserve"> : </w:t>
      </w:r>
      <w:r w:rsidRPr="004D51BB">
        <w:rPr>
          <w:rtl/>
        </w:rPr>
        <w:t>وهى الصحة د</w:t>
      </w:r>
      <w:r>
        <w:rPr>
          <w:rtl/>
        </w:rPr>
        <w:t>. (</w:t>
      </w:r>
      <w:r w:rsidRPr="004D51BB">
        <w:rPr>
          <w:rtl/>
        </w:rPr>
        <w:t>2) بجوهرها</w:t>
      </w:r>
      <w:r>
        <w:rPr>
          <w:rtl/>
        </w:rPr>
        <w:t xml:space="preserve"> : </w:t>
      </w:r>
      <w:r w:rsidRPr="004D51BB">
        <w:rPr>
          <w:rtl/>
        </w:rPr>
        <w:t>لجواهرها د ؛ لجوهرها ح</w:t>
      </w:r>
      <w:r>
        <w:rPr>
          <w:rtl/>
        </w:rPr>
        <w:t>. (</w:t>
      </w:r>
      <w:r w:rsidRPr="004D51BB">
        <w:rPr>
          <w:rtl/>
        </w:rPr>
        <w:t>3) لأن</w:t>
      </w:r>
      <w:r>
        <w:rPr>
          <w:rtl/>
        </w:rPr>
        <w:t xml:space="preserve"> : </w:t>
      </w:r>
      <w:r w:rsidRPr="004D51BB">
        <w:rPr>
          <w:rtl/>
        </w:rPr>
        <w:t>لئن د</w:t>
      </w:r>
      <w:r>
        <w:rPr>
          <w:rtl/>
        </w:rPr>
        <w:t>. (</w:t>
      </w:r>
      <w:r w:rsidRPr="004D51BB">
        <w:rPr>
          <w:rtl/>
        </w:rPr>
        <w:t>4) الا أن</w:t>
      </w:r>
      <w:r>
        <w:rPr>
          <w:rtl/>
        </w:rPr>
        <w:t xml:space="preserve"> : </w:t>
      </w:r>
      <w:r w:rsidRPr="004D51BB">
        <w:rPr>
          <w:rtl/>
        </w:rPr>
        <w:t>لا أن ب</w:t>
      </w:r>
      <w:r>
        <w:rPr>
          <w:rtl/>
        </w:rPr>
        <w:t xml:space="preserve"> ، </w:t>
      </w:r>
      <w:r w:rsidRPr="004D51BB">
        <w:rPr>
          <w:rtl/>
        </w:rPr>
        <w:t>د</w:t>
      </w:r>
      <w:r>
        <w:rPr>
          <w:rtl/>
        </w:rPr>
        <w:t xml:space="preserve"> ، </w:t>
      </w:r>
      <w:r w:rsidRPr="004D51BB">
        <w:rPr>
          <w:rtl/>
        </w:rPr>
        <w:t>ط</w:t>
      </w:r>
      <w:r>
        <w:rPr>
          <w:rtl/>
        </w:rPr>
        <w:t>. (</w:t>
      </w:r>
      <w:r w:rsidRPr="004D51BB">
        <w:rPr>
          <w:rtl/>
        </w:rPr>
        <w:t>5) هذا</w:t>
      </w:r>
      <w:r>
        <w:rPr>
          <w:rtl/>
        </w:rPr>
        <w:t xml:space="preserve"> : </w:t>
      </w:r>
      <w:r w:rsidRPr="004D51BB">
        <w:rPr>
          <w:rtl/>
        </w:rPr>
        <w:t>هذه د</w:t>
      </w:r>
      <w:r>
        <w:rPr>
          <w:rtl/>
        </w:rPr>
        <w:t>. (</w:t>
      </w:r>
      <w:r w:rsidRPr="004D51BB">
        <w:rPr>
          <w:rtl/>
        </w:rPr>
        <w:t>6) فالأجسام</w:t>
      </w:r>
      <w:r>
        <w:rPr>
          <w:rtl/>
        </w:rPr>
        <w:t xml:space="preserve"> : </w:t>
      </w:r>
      <w:r w:rsidRPr="004D51BB">
        <w:rPr>
          <w:rtl/>
        </w:rPr>
        <w:t>والأجسام د</w:t>
      </w:r>
      <w:r>
        <w:rPr>
          <w:rtl/>
        </w:rPr>
        <w:t>. (</w:t>
      </w:r>
      <w:r w:rsidRPr="004D51BB">
        <w:rPr>
          <w:rtl/>
        </w:rPr>
        <w:t>7) اشتركت</w:t>
      </w:r>
      <w:r>
        <w:rPr>
          <w:rtl/>
        </w:rPr>
        <w:t xml:space="preserve"> : </w:t>
      </w:r>
      <w:r w:rsidRPr="004D51BB">
        <w:rPr>
          <w:rtl/>
        </w:rPr>
        <w:t>اشترك د</w:t>
      </w:r>
      <w:r>
        <w:rPr>
          <w:rtl/>
        </w:rPr>
        <w:t>. (</w:t>
      </w:r>
      <w:r w:rsidRPr="004D51BB">
        <w:rPr>
          <w:rtl/>
        </w:rPr>
        <w:t>8) اختلفت</w:t>
      </w:r>
      <w:r>
        <w:rPr>
          <w:rtl/>
        </w:rPr>
        <w:t xml:space="preserve"> : </w:t>
      </w:r>
      <w:r w:rsidRPr="004D51BB">
        <w:rPr>
          <w:rtl/>
        </w:rPr>
        <w:t>اختلف د</w:t>
      </w:r>
      <w:r>
        <w:rPr>
          <w:rtl/>
        </w:rPr>
        <w:t>. (</w:t>
      </w:r>
      <w:r w:rsidRPr="004D51BB">
        <w:rPr>
          <w:rtl/>
        </w:rPr>
        <w:t>9) تختلف</w:t>
      </w:r>
      <w:r>
        <w:rPr>
          <w:rtl/>
        </w:rPr>
        <w:t xml:space="preserve"> : </w:t>
      </w:r>
      <w:r w:rsidRPr="004D51BB">
        <w:rPr>
          <w:rtl/>
        </w:rPr>
        <w:t>+ هى ح</w:t>
      </w:r>
      <w:r>
        <w:rPr>
          <w:rtl/>
        </w:rPr>
        <w:t xml:space="preserve"> ، </w:t>
      </w:r>
      <w:r w:rsidRPr="004D51BB">
        <w:rPr>
          <w:rtl/>
        </w:rPr>
        <w:t>ص</w:t>
      </w:r>
      <w:r>
        <w:rPr>
          <w:rtl/>
        </w:rPr>
        <w:t xml:space="preserve"> ، </w:t>
      </w:r>
      <w:r w:rsidRPr="004D51BB">
        <w:rPr>
          <w:rtl/>
        </w:rPr>
        <w:t>ط</w:t>
      </w:r>
      <w:r>
        <w:rPr>
          <w:rtl/>
        </w:rPr>
        <w:t>. (</w:t>
      </w:r>
      <w:r w:rsidRPr="004D51BB">
        <w:rPr>
          <w:rtl/>
        </w:rPr>
        <w:t>10) تشوق</w:t>
      </w:r>
      <w:r>
        <w:rPr>
          <w:rtl/>
        </w:rPr>
        <w:t xml:space="preserve"> : </w:t>
      </w:r>
      <w:r w:rsidRPr="004D51BB">
        <w:rPr>
          <w:rtl/>
        </w:rPr>
        <w:t>متشوق ص</w:t>
      </w:r>
      <w:r>
        <w:rPr>
          <w:rtl/>
        </w:rPr>
        <w:t xml:space="preserve"> ، </w:t>
      </w:r>
      <w:r w:rsidRPr="004D51BB">
        <w:rPr>
          <w:rtl/>
        </w:rPr>
        <w:t>م</w:t>
      </w:r>
      <w:r>
        <w:rPr>
          <w:rtl/>
        </w:rPr>
        <w:t>. (</w:t>
      </w:r>
      <w:r w:rsidRPr="004D51BB">
        <w:rPr>
          <w:rtl/>
        </w:rPr>
        <w:t>11) الحال</w:t>
      </w:r>
      <w:r>
        <w:rPr>
          <w:rtl/>
        </w:rPr>
        <w:t xml:space="preserve"> : </w:t>
      </w:r>
      <w:r w:rsidRPr="00440B49">
        <w:rPr>
          <w:rtl/>
        </w:rPr>
        <w:t>الحالة ط</w:t>
      </w:r>
      <w:r>
        <w:rPr>
          <w:rtl/>
        </w:rPr>
        <w:t>. (</w:t>
      </w:r>
      <w:r w:rsidRPr="004D51BB">
        <w:rPr>
          <w:rtl/>
        </w:rPr>
        <w:t>12) من</w:t>
      </w:r>
      <w:r>
        <w:rPr>
          <w:rtl/>
        </w:rPr>
        <w:t xml:space="preserve"> : </w:t>
      </w:r>
      <w:r w:rsidRPr="004D51BB">
        <w:rPr>
          <w:rtl/>
        </w:rPr>
        <w:t>+ حيث ح</w:t>
      </w:r>
      <w:r>
        <w:rPr>
          <w:rtl/>
        </w:rPr>
        <w:t xml:space="preserve"> ، </w:t>
      </w:r>
      <w:r w:rsidRPr="004D51BB">
        <w:rPr>
          <w:rtl/>
        </w:rPr>
        <w:t>د</w:t>
      </w:r>
      <w:r>
        <w:rPr>
          <w:rtl/>
        </w:rPr>
        <w:t>. (</w:t>
      </w:r>
      <w:r w:rsidRPr="004D51BB">
        <w:rPr>
          <w:rtl/>
        </w:rPr>
        <w:t>13) لاختلاف</w:t>
      </w:r>
      <w:r>
        <w:rPr>
          <w:rtl/>
        </w:rPr>
        <w:t xml:space="preserve"> : </w:t>
      </w:r>
      <w:r w:rsidRPr="004D51BB">
        <w:rPr>
          <w:rtl/>
        </w:rPr>
        <w:t>لاختلافات ح</w:t>
      </w:r>
      <w:r>
        <w:rPr>
          <w:rtl/>
        </w:rPr>
        <w:t>. (</w:t>
      </w:r>
      <w:r w:rsidRPr="004D51BB">
        <w:rPr>
          <w:rtl/>
        </w:rPr>
        <w:t>14) بقى</w:t>
      </w:r>
      <w:r>
        <w:rPr>
          <w:rtl/>
        </w:rPr>
        <w:t xml:space="preserve"> : </w:t>
      </w:r>
      <w:r w:rsidRPr="004D51BB">
        <w:rPr>
          <w:rtl/>
        </w:rPr>
        <w:t>يبقى ط</w:t>
      </w:r>
      <w:r>
        <w:rPr>
          <w:rtl/>
        </w:rPr>
        <w:t>. (</w:t>
      </w:r>
      <w:r w:rsidRPr="004D51BB">
        <w:rPr>
          <w:rtl/>
        </w:rPr>
        <w:t>15) متشبها</w:t>
      </w:r>
      <w:r>
        <w:rPr>
          <w:rtl/>
        </w:rPr>
        <w:t xml:space="preserve"> : </w:t>
      </w:r>
      <w:r w:rsidRPr="004D51BB">
        <w:rPr>
          <w:rtl/>
        </w:rPr>
        <w:t>تشبها د</w:t>
      </w:r>
      <w:r>
        <w:rPr>
          <w:rtl/>
        </w:rPr>
        <w:t>. (</w:t>
      </w:r>
      <w:r w:rsidRPr="004D51BB">
        <w:rPr>
          <w:rtl/>
        </w:rPr>
        <w:t>16) القوم</w:t>
      </w:r>
      <w:r>
        <w:rPr>
          <w:rtl/>
        </w:rPr>
        <w:t xml:space="preserve"> : </w:t>
      </w:r>
      <w:r w:rsidRPr="004D51BB">
        <w:rPr>
          <w:rtl/>
        </w:rPr>
        <w:t>القدم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17) المتفلسفه</w:t>
      </w:r>
      <w:r>
        <w:rPr>
          <w:rtl/>
        </w:rPr>
        <w:t xml:space="preserve"> : </w:t>
      </w:r>
      <w:r w:rsidRPr="004D51BB">
        <w:rPr>
          <w:rtl/>
        </w:rPr>
        <w:t>الفلسفة د</w:t>
      </w:r>
      <w:r>
        <w:rPr>
          <w:rtl/>
        </w:rPr>
        <w:t>. (</w:t>
      </w:r>
      <w:r w:rsidRPr="004D51BB">
        <w:rPr>
          <w:rtl/>
        </w:rPr>
        <w:t>18) إن</w:t>
      </w:r>
      <w:r>
        <w:rPr>
          <w:rtl/>
        </w:rPr>
        <w:t xml:space="preserve"> : </w:t>
      </w:r>
      <w:r w:rsidRPr="004D51BB">
        <w:rPr>
          <w:rtl/>
        </w:rPr>
        <w:t>ساقطة من ب</w:t>
      </w:r>
      <w:r>
        <w:rPr>
          <w:rtl/>
        </w:rPr>
        <w:t>. (</w:t>
      </w:r>
      <w:r w:rsidRPr="004D51BB">
        <w:rPr>
          <w:rtl/>
        </w:rPr>
        <w:t>19) حركته</w:t>
      </w:r>
      <w:r>
        <w:rPr>
          <w:rtl/>
        </w:rPr>
        <w:t xml:space="preserve"> : </w:t>
      </w:r>
      <w:r w:rsidRPr="004D51BB">
        <w:rPr>
          <w:rtl/>
        </w:rPr>
        <w:t>حركة د</w:t>
      </w:r>
      <w:r>
        <w:rPr>
          <w:rtl/>
        </w:rPr>
        <w:t>. (</w:t>
      </w:r>
      <w:r w:rsidRPr="004D51BB">
        <w:rPr>
          <w:rtl/>
        </w:rPr>
        <w:t>20) وجهتها</w:t>
      </w:r>
      <w:r>
        <w:rPr>
          <w:rtl/>
        </w:rPr>
        <w:t xml:space="preserve"> : </w:t>
      </w:r>
      <w:r w:rsidRPr="004D51BB">
        <w:rPr>
          <w:rtl/>
        </w:rPr>
        <w:t>وجهتا د</w:t>
      </w:r>
      <w:r>
        <w:rPr>
          <w:rtl/>
        </w:rPr>
        <w:t>. (</w:t>
      </w:r>
      <w:r w:rsidRPr="004D51BB">
        <w:rPr>
          <w:rtl/>
        </w:rPr>
        <w:t>21) فإن</w:t>
      </w:r>
      <w:r>
        <w:rPr>
          <w:rtl/>
        </w:rPr>
        <w:t xml:space="preserve"> : </w:t>
      </w:r>
      <w:r w:rsidRPr="004D51BB">
        <w:rPr>
          <w:rtl/>
        </w:rPr>
        <w:t>وإن د</w:t>
      </w:r>
      <w:r>
        <w:rPr>
          <w:rtl/>
        </w:rPr>
        <w:t>. (</w:t>
      </w:r>
      <w:r w:rsidRPr="004D51BB">
        <w:rPr>
          <w:rtl/>
        </w:rPr>
        <w:t>22) لا المخالفة</w:t>
      </w:r>
      <w:r>
        <w:rPr>
          <w:rtl/>
        </w:rPr>
        <w:t xml:space="preserve"> : </w:t>
      </w:r>
      <w:r w:rsidRPr="004D51BB">
        <w:rPr>
          <w:rtl/>
        </w:rPr>
        <w:t>لأن المخالفة ح</w:t>
      </w:r>
      <w:r>
        <w:rPr>
          <w:rtl/>
        </w:rPr>
        <w:t xml:space="preserve"> ، </w:t>
      </w:r>
      <w:r w:rsidRPr="004D51BB">
        <w:rPr>
          <w:rtl/>
        </w:rPr>
        <w:t>د</w:t>
      </w:r>
      <w:r>
        <w:rPr>
          <w:rtl/>
        </w:rPr>
        <w:t>. (</w:t>
      </w:r>
      <w:r w:rsidRPr="004D51BB">
        <w:rPr>
          <w:rtl/>
        </w:rPr>
        <w:t>23) مخالفة توجب</w:t>
      </w:r>
      <w:r>
        <w:rPr>
          <w:rtl/>
        </w:rPr>
        <w:t xml:space="preserve"> : </w:t>
      </w:r>
      <w:r w:rsidRPr="004D51BB">
        <w:rPr>
          <w:rtl/>
        </w:rPr>
        <w:t>ساقطة من ط</w:t>
      </w:r>
      <w:r>
        <w:rPr>
          <w:rtl/>
        </w:rPr>
        <w:t>. (</w:t>
      </w:r>
      <w:r w:rsidRPr="004D51BB">
        <w:rPr>
          <w:rtl/>
        </w:rPr>
        <w:t>24) وذاك</w:t>
      </w:r>
      <w:r>
        <w:rPr>
          <w:rtl/>
        </w:rPr>
        <w:t xml:space="preserve"> : </w:t>
      </w:r>
      <w:r w:rsidRPr="004D51BB">
        <w:rPr>
          <w:rtl/>
        </w:rPr>
        <w:t>وذلك د</w:t>
      </w:r>
      <w:r>
        <w:rPr>
          <w:rtl/>
        </w:rPr>
        <w:t>. (</w:t>
      </w:r>
      <w:r w:rsidRPr="004D51BB">
        <w:rPr>
          <w:rtl/>
        </w:rPr>
        <w:t>25) هذه المخالفة</w:t>
      </w:r>
      <w:r>
        <w:rPr>
          <w:rtl/>
        </w:rPr>
        <w:t xml:space="preserve"> : </w:t>
      </w:r>
      <w:r w:rsidRPr="00440B49">
        <w:rPr>
          <w:rtl/>
        </w:rPr>
        <w:t>ذلك الخلاف د</w:t>
      </w:r>
      <w:r>
        <w:rPr>
          <w:rtl/>
        </w:rPr>
        <w:t xml:space="preserve"> ، </w:t>
      </w:r>
      <w:r w:rsidRPr="00440B49">
        <w:rPr>
          <w:rtl/>
        </w:rPr>
        <w:t>م</w:t>
      </w:r>
      <w:r>
        <w:rPr>
          <w:rtl/>
        </w:rPr>
        <w:t>. (</w:t>
      </w:r>
      <w:r w:rsidRPr="004D51BB">
        <w:rPr>
          <w:rtl/>
        </w:rPr>
        <w:t>26) لأن</w:t>
      </w:r>
      <w:r>
        <w:rPr>
          <w:rtl/>
        </w:rPr>
        <w:t xml:space="preserve"> : </w:t>
      </w:r>
      <w:r w:rsidRPr="004D51BB">
        <w:rPr>
          <w:rtl/>
        </w:rPr>
        <w:t>فأن د</w:t>
      </w:r>
      <w:r>
        <w:rPr>
          <w:rtl/>
        </w:rPr>
        <w:t xml:space="preserve"> ، </w:t>
      </w:r>
      <w:r w:rsidRPr="004D51BB">
        <w:rPr>
          <w:rtl/>
        </w:rPr>
        <w:t>ص</w:t>
      </w:r>
      <w:r>
        <w:rPr>
          <w:rtl/>
        </w:rPr>
        <w:t xml:space="preserve"> ، </w:t>
      </w:r>
      <w:r w:rsidRPr="004D51BB">
        <w:rPr>
          <w:rtl/>
        </w:rPr>
        <w:t>م</w:t>
      </w:r>
      <w:r>
        <w:rPr>
          <w:rtl/>
        </w:rPr>
        <w:t>. (</w:t>
      </w:r>
      <w:r w:rsidRPr="004D51BB">
        <w:rPr>
          <w:rtl/>
        </w:rPr>
        <w:t>27) هى</w:t>
      </w:r>
      <w:r>
        <w:rPr>
          <w:rtl/>
        </w:rPr>
        <w:t xml:space="preserve"> : </w:t>
      </w:r>
      <w:r w:rsidRPr="004D51BB">
        <w:rPr>
          <w:rtl/>
        </w:rPr>
        <w:t>هو د</w:t>
      </w:r>
      <w:r>
        <w:rPr>
          <w:rtl/>
        </w:rPr>
        <w:t xml:space="preserve"> ، </w:t>
      </w:r>
      <w:r w:rsidRPr="004D51BB">
        <w:rPr>
          <w:rtl/>
        </w:rPr>
        <w:t>م</w:t>
      </w:r>
      <w:r>
        <w:rPr>
          <w:rtl/>
        </w:rPr>
        <w:t>. (</w:t>
      </w:r>
      <w:r w:rsidRPr="004D51BB">
        <w:rPr>
          <w:rtl/>
        </w:rPr>
        <w:t>28) للجسم</w:t>
      </w:r>
      <w:r>
        <w:rPr>
          <w:rtl/>
        </w:rPr>
        <w:t xml:space="preserve"> : </w:t>
      </w:r>
      <w:r w:rsidRPr="004D51BB">
        <w:rPr>
          <w:rtl/>
        </w:rPr>
        <w:t>لجسم د</w:t>
      </w:r>
      <w:r>
        <w:rPr>
          <w:rtl/>
        </w:rPr>
        <w:t>. (</w:t>
      </w:r>
      <w:r w:rsidRPr="004D51BB">
        <w:rPr>
          <w:rtl/>
        </w:rPr>
        <w:t>29) تطلب</w:t>
      </w:r>
      <w:r>
        <w:rPr>
          <w:rtl/>
        </w:rPr>
        <w:t xml:space="preserve"> : </w:t>
      </w:r>
      <w:r w:rsidRPr="004D51BB">
        <w:rPr>
          <w:rtl/>
        </w:rPr>
        <w:t>لا يطلب د</w:t>
      </w:r>
      <w:r>
        <w:rPr>
          <w:rtl/>
        </w:rPr>
        <w:t>. (</w:t>
      </w:r>
      <w:r w:rsidRPr="004D51BB">
        <w:rPr>
          <w:rtl/>
        </w:rPr>
        <w:t>30) غير</w:t>
      </w:r>
      <w:r>
        <w:rPr>
          <w:rtl/>
        </w:rPr>
        <w:t xml:space="preserve"> : </w:t>
      </w:r>
      <w:r w:rsidRPr="004D51BB">
        <w:rPr>
          <w:rtl/>
        </w:rPr>
        <w:t>+ أين م</w:t>
      </w:r>
      <w:r>
        <w:rPr>
          <w:rtl/>
        </w:rPr>
        <w:t>. (</w:t>
      </w:r>
      <w:r w:rsidRPr="004D51BB">
        <w:rPr>
          <w:rtl/>
        </w:rPr>
        <w:t>31) ولو</w:t>
      </w:r>
      <w:r>
        <w:rPr>
          <w:rtl/>
        </w:rPr>
        <w:t xml:space="preserve"> : </w:t>
      </w:r>
      <w:r w:rsidRPr="004D51BB">
        <w:rPr>
          <w:rtl/>
        </w:rPr>
        <w:t>فلو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ثم وجود كل جزء من أجزاء الفلك على كل نسبة </w:t>
      </w:r>
      <w:r w:rsidRPr="003131C0">
        <w:rPr>
          <w:rStyle w:val="rfdFootnotenum"/>
          <w:rtl/>
        </w:rPr>
        <w:t>(1)</w:t>
      </w:r>
      <w:r w:rsidRPr="004D51BB">
        <w:rPr>
          <w:rtl/>
          <w:lang w:bidi="fa-IR"/>
        </w:rPr>
        <w:t xml:space="preserve"> محتمل في طبيعة الفلك</w:t>
      </w:r>
      <w:r>
        <w:rPr>
          <w:rtl/>
          <w:lang w:bidi="fa-IR"/>
        </w:rPr>
        <w:t xml:space="preserve"> ، </w:t>
      </w:r>
      <w:r w:rsidRPr="004D51BB">
        <w:rPr>
          <w:rtl/>
          <w:lang w:bidi="fa-IR"/>
        </w:rPr>
        <w:t xml:space="preserve">فليس يجب إذن أن يكون إذا أزيل جزء </w:t>
      </w:r>
      <w:r w:rsidRPr="003131C0">
        <w:rPr>
          <w:rStyle w:val="rfdFootnotenum"/>
          <w:rtl/>
        </w:rPr>
        <w:t>(2)</w:t>
      </w:r>
      <w:r w:rsidRPr="004D51BB">
        <w:rPr>
          <w:rtl/>
          <w:lang w:bidi="fa-IR"/>
        </w:rPr>
        <w:t xml:space="preserve"> من جهة جاز</w:t>
      </w:r>
      <w:r>
        <w:rPr>
          <w:rtl/>
          <w:lang w:bidi="fa-IR"/>
        </w:rPr>
        <w:t xml:space="preserve"> ، </w:t>
      </w:r>
      <w:r w:rsidRPr="004D51BB">
        <w:rPr>
          <w:rtl/>
          <w:lang w:bidi="fa-IR"/>
        </w:rPr>
        <w:t xml:space="preserve">وإن </w:t>
      </w:r>
      <w:r w:rsidRPr="003131C0">
        <w:rPr>
          <w:rStyle w:val="rfdFootnotenum"/>
          <w:rtl/>
        </w:rPr>
        <w:t>(3)</w:t>
      </w:r>
      <w:r w:rsidRPr="004D51BB">
        <w:rPr>
          <w:rtl/>
          <w:lang w:bidi="fa-IR"/>
        </w:rPr>
        <w:t xml:space="preserve"> أزيل من جهة لم يجز بحسب </w:t>
      </w:r>
      <w:r w:rsidRPr="003131C0">
        <w:rPr>
          <w:rStyle w:val="rfdFootnotenum"/>
          <w:rtl/>
        </w:rPr>
        <w:t>(4)</w:t>
      </w:r>
      <w:r w:rsidRPr="004D51BB">
        <w:rPr>
          <w:rtl/>
          <w:lang w:bidi="fa-IR"/>
        </w:rPr>
        <w:t xml:space="preserve"> بساطته </w:t>
      </w:r>
      <w:r w:rsidRPr="003131C0">
        <w:rPr>
          <w:rStyle w:val="rfdFootnotenum"/>
          <w:rtl/>
        </w:rPr>
        <w:t>(5)</w:t>
      </w:r>
      <w:r w:rsidRPr="004D51BB">
        <w:rPr>
          <w:rtl/>
          <w:lang w:bidi="fa-IR"/>
        </w:rPr>
        <w:t xml:space="preserve"> إلا أن يكون هناك طبيعة تقبل </w:t>
      </w:r>
      <w:r w:rsidRPr="003131C0">
        <w:rPr>
          <w:rStyle w:val="rfdFootnotenum"/>
          <w:rtl/>
        </w:rPr>
        <w:t>(6)</w:t>
      </w:r>
      <w:r w:rsidRPr="004D51BB">
        <w:rPr>
          <w:rtl/>
          <w:lang w:bidi="fa-IR"/>
        </w:rPr>
        <w:t xml:space="preserve"> حركة إلى جهة فتجيب </w:t>
      </w:r>
      <w:r w:rsidRPr="003131C0">
        <w:rPr>
          <w:rStyle w:val="rfdFootnotenum"/>
          <w:rtl/>
        </w:rPr>
        <w:t>(7)</w:t>
      </w:r>
      <w:r w:rsidRPr="004D51BB">
        <w:rPr>
          <w:rtl/>
          <w:lang w:bidi="fa-IR"/>
        </w:rPr>
        <w:t xml:space="preserve"> إلى تلك الجهة ولا تجيب </w:t>
      </w:r>
      <w:r w:rsidRPr="003131C0">
        <w:rPr>
          <w:rStyle w:val="rfdFootnotenum"/>
          <w:rtl/>
        </w:rPr>
        <w:t>(8)</w:t>
      </w:r>
      <w:r w:rsidRPr="004D51BB">
        <w:rPr>
          <w:rtl/>
          <w:lang w:bidi="fa-IR"/>
        </w:rPr>
        <w:t xml:space="preserve"> إلى جهة أخرى إن كانت </w:t>
      </w:r>
      <w:r w:rsidRPr="003131C0">
        <w:rPr>
          <w:rStyle w:val="rfdFootnotenum"/>
          <w:rtl/>
        </w:rPr>
        <w:t>(9)</w:t>
      </w:r>
      <w:r w:rsidRPr="004D51BB">
        <w:rPr>
          <w:rtl/>
          <w:lang w:bidi="fa-IR"/>
        </w:rPr>
        <w:t xml:space="preserve"> عيقت عن جهتها</w:t>
      </w:r>
      <w:r>
        <w:rPr>
          <w:rtl/>
          <w:lang w:bidi="fa-IR"/>
        </w:rPr>
        <w:t xml:space="preserve">. </w:t>
      </w:r>
      <w:r w:rsidRPr="004D51BB">
        <w:rPr>
          <w:rtl/>
          <w:lang w:bidi="fa-IR"/>
        </w:rPr>
        <w:t>وقد قلنا</w:t>
      </w:r>
      <w:r>
        <w:rPr>
          <w:rtl/>
          <w:lang w:bidi="fa-IR"/>
        </w:rPr>
        <w:t xml:space="preserve"> : </w:t>
      </w:r>
      <w:r w:rsidRPr="004D51BB">
        <w:rPr>
          <w:rtl/>
          <w:lang w:bidi="fa-IR"/>
        </w:rPr>
        <w:t xml:space="preserve">إن مبدأ هذه الحركة ليست طبيعته </w:t>
      </w:r>
      <w:r w:rsidRPr="003131C0">
        <w:rPr>
          <w:rStyle w:val="rfdFootnotenum"/>
          <w:rtl/>
        </w:rPr>
        <w:t>(10)</w:t>
      </w:r>
      <w:r>
        <w:rPr>
          <w:rtl/>
          <w:lang w:bidi="fa-IR"/>
        </w:rPr>
        <w:t xml:space="preserve"> ، </w:t>
      </w:r>
      <w:r w:rsidRPr="004D51BB">
        <w:rPr>
          <w:rtl/>
          <w:lang w:bidi="fa-IR"/>
        </w:rPr>
        <w:t>ولا أيضا هناك طبيعة توجب وضعا بعينه ولا جهات مختلف</w:t>
      </w:r>
      <w:r>
        <w:rPr>
          <w:rtl/>
          <w:lang w:bidi="fa-IR"/>
        </w:rPr>
        <w:t xml:space="preserve"> ، </w:t>
      </w:r>
      <w:r w:rsidRPr="004D51BB">
        <w:rPr>
          <w:rtl/>
          <w:lang w:bidi="fa-IR"/>
        </w:rPr>
        <w:t xml:space="preserve">فليس </w:t>
      </w:r>
      <w:r w:rsidRPr="003131C0">
        <w:rPr>
          <w:rStyle w:val="rfdFootnotenum"/>
          <w:rtl/>
        </w:rPr>
        <w:t>(11)</w:t>
      </w:r>
      <w:r w:rsidRPr="004D51BB">
        <w:rPr>
          <w:rtl/>
          <w:lang w:bidi="fa-IR"/>
        </w:rPr>
        <w:t xml:space="preserve"> إذن في جوهر الفلك طبيعة تمنع </w:t>
      </w:r>
      <w:r w:rsidRPr="003131C0">
        <w:rPr>
          <w:rStyle w:val="rfdFootnotenum"/>
          <w:rtl/>
        </w:rPr>
        <w:t>(12)</w:t>
      </w:r>
      <w:r w:rsidRPr="004D51BB">
        <w:rPr>
          <w:rtl/>
          <w:lang w:bidi="fa-IR"/>
        </w:rPr>
        <w:t xml:space="preserve"> تحريك النفس له </w:t>
      </w:r>
      <w:r w:rsidRPr="003131C0">
        <w:rPr>
          <w:rStyle w:val="rfdFootnotenum"/>
          <w:rtl/>
        </w:rPr>
        <w:t>(13)</w:t>
      </w:r>
      <w:r w:rsidRPr="004D51BB">
        <w:rPr>
          <w:rtl/>
          <w:lang w:bidi="fa-IR"/>
        </w:rPr>
        <w:t xml:space="preserve"> إلى أي جهة كانت</w:t>
      </w:r>
      <w:r>
        <w:rPr>
          <w:rtl/>
          <w:lang w:bidi="fa-IR"/>
        </w:rPr>
        <w:t xml:space="preserve">. </w:t>
      </w:r>
      <w:r w:rsidRPr="004D51BB">
        <w:rPr>
          <w:rtl/>
          <w:lang w:bidi="fa-IR"/>
        </w:rPr>
        <w:t>وأيضا</w:t>
      </w:r>
      <w:r>
        <w:rPr>
          <w:rtl/>
          <w:lang w:bidi="fa-IR"/>
        </w:rPr>
        <w:t xml:space="preserve"> ، </w:t>
      </w:r>
      <w:r w:rsidRPr="004D51BB">
        <w:rPr>
          <w:rtl/>
          <w:lang w:bidi="fa-IR"/>
        </w:rPr>
        <w:t>لا يجوز أن يقع ذلك من جهة النفس حتى يكون طبعها أن يريد تلك الجهة لا محالة</w:t>
      </w:r>
      <w:r>
        <w:rPr>
          <w:rtl/>
          <w:lang w:bidi="fa-IR"/>
        </w:rPr>
        <w:t xml:space="preserve"> ، </w:t>
      </w:r>
      <w:r w:rsidRPr="004D51BB">
        <w:rPr>
          <w:rtl/>
          <w:lang w:bidi="fa-IR"/>
        </w:rPr>
        <w:t xml:space="preserve">إلا أن يكون الغرض في الحركة مختصا بتلك الجهة لأن الإرادة تبع للغرض ليس الغرض </w:t>
      </w:r>
      <w:r w:rsidRPr="003131C0">
        <w:rPr>
          <w:rStyle w:val="rfdFootnotenum"/>
          <w:rtl/>
        </w:rPr>
        <w:t>(14)</w:t>
      </w:r>
      <w:r w:rsidRPr="004D51BB">
        <w:rPr>
          <w:rtl/>
          <w:lang w:bidi="fa-IR"/>
        </w:rPr>
        <w:t xml:space="preserve"> تبعا للإرادة</w:t>
      </w:r>
      <w:r>
        <w:rPr>
          <w:rtl/>
          <w:lang w:bidi="fa-IR"/>
        </w:rPr>
        <w:t xml:space="preserve">. </w:t>
      </w:r>
      <w:r w:rsidRPr="004D51BB">
        <w:rPr>
          <w:rtl/>
          <w:lang w:bidi="fa-IR"/>
        </w:rPr>
        <w:t xml:space="preserve">وإذا </w:t>
      </w:r>
      <w:r w:rsidRPr="003131C0">
        <w:rPr>
          <w:rStyle w:val="rfdFootnotenum"/>
          <w:rtl/>
        </w:rPr>
        <w:t>(15)</w:t>
      </w:r>
      <w:r w:rsidRPr="004D51BB">
        <w:rPr>
          <w:rtl/>
          <w:lang w:bidi="fa-IR"/>
        </w:rPr>
        <w:t xml:space="preserve"> كان هكذا</w:t>
      </w:r>
      <w:r>
        <w:rPr>
          <w:rtl/>
          <w:lang w:bidi="fa-IR"/>
        </w:rPr>
        <w:t xml:space="preserve"> ، </w:t>
      </w:r>
      <w:r w:rsidRPr="004D51BB">
        <w:rPr>
          <w:rtl/>
          <w:lang w:bidi="fa-IR"/>
        </w:rPr>
        <w:t xml:space="preserve">كان السبب </w:t>
      </w:r>
      <w:r w:rsidRPr="003131C0">
        <w:rPr>
          <w:rStyle w:val="rfdFootnotenum"/>
          <w:rtl/>
        </w:rPr>
        <w:t>(16)</w:t>
      </w:r>
      <w:r w:rsidRPr="004D51BB">
        <w:rPr>
          <w:rtl/>
          <w:lang w:bidi="fa-IR"/>
        </w:rPr>
        <w:t xml:space="preserve"> مخالفة الغرض</w:t>
      </w:r>
      <w:r>
        <w:rPr>
          <w:rtl/>
          <w:lang w:bidi="fa-IR"/>
        </w:rPr>
        <w:t xml:space="preserve">. </w:t>
      </w:r>
      <w:r w:rsidRPr="004D51BB">
        <w:rPr>
          <w:rtl/>
          <w:lang w:bidi="fa-IR"/>
        </w:rPr>
        <w:t>فإذن</w:t>
      </w:r>
      <w:r>
        <w:rPr>
          <w:rtl/>
          <w:lang w:bidi="fa-IR"/>
        </w:rPr>
        <w:t xml:space="preserve"> ، </w:t>
      </w:r>
      <w:r w:rsidRPr="004D51BB">
        <w:rPr>
          <w:rtl/>
          <w:lang w:bidi="fa-IR"/>
        </w:rPr>
        <w:t>لا مانع من جهة الجسمية</w:t>
      </w:r>
      <w:r>
        <w:rPr>
          <w:rtl/>
          <w:lang w:bidi="fa-IR"/>
        </w:rPr>
        <w:t xml:space="preserve"> ، </w:t>
      </w:r>
      <w:r w:rsidRPr="004D51BB">
        <w:rPr>
          <w:rtl/>
          <w:lang w:bidi="fa-IR"/>
        </w:rPr>
        <w:t>ولا من جهة الطبيعة</w:t>
      </w:r>
      <w:r>
        <w:rPr>
          <w:rtl/>
          <w:lang w:bidi="fa-IR"/>
        </w:rPr>
        <w:t xml:space="preserve"> ، </w:t>
      </w:r>
      <w:r w:rsidRPr="004D51BB">
        <w:rPr>
          <w:rtl/>
          <w:lang w:bidi="fa-IR"/>
        </w:rPr>
        <w:t>ولا من جهة النفس</w:t>
      </w:r>
      <w:r>
        <w:rPr>
          <w:rtl/>
          <w:lang w:bidi="fa-IR"/>
        </w:rPr>
        <w:t xml:space="preserve"> ، </w:t>
      </w:r>
      <w:r w:rsidRPr="004D51BB">
        <w:rPr>
          <w:rtl/>
          <w:lang w:bidi="fa-IR"/>
        </w:rPr>
        <w:t>إلا اختلاف الغرض والقسر أبعد الجميع عن الإمكان</w:t>
      </w:r>
      <w:r>
        <w:rPr>
          <w:rtl/>
          <w:lang w:bidi="fa-IR"/>
        </w:rPr>
        <w:t xml:space="preserve">. </w:t>
      </w:r>
      <w:r w:rsidRPr="004D51BB">
        <w:rPr>
          <w:rtl/>
          <w:lang w:bidi="fa-IR"/>
        </w:rPr>
        <w:t xml:space="preserve">فإذن لو كان الغرض تشبها بعد الأول بجسم </w:t>
      </w:r>
      <w:r w:rsidRPr="003131C0">
        <w:rPr>
          <w:rStyle w:val="rfdFootnotenum"/>
          <w:rtl/>
        </w:rPr>
        <w:t>(17)</w:t>
      </w:r>
      <w:r w:rsidRPr="004D51BB">
        <w:rPr>
          <w:rtl/>
          <w:lang w:bidi="fa-IR"/>
        </w:rPr>
        <w:t xml:space="preserve"> من السماوية</w:t>
      </w:r>
      <w:r>
        <w:rPr>
          <w:rtl/>
          <w:lang w:bidi="fa-IR"/>
        </w:rPr>
        <w:t xml:space="preserve"> ، </w:t>
      </w:r>
      <w:r w:rsidRPr="004D51BB">
        <w:rPr>
          <w:rtl/>
          <w:lang w:bidi="fa-IR"/>
        </w:rPr>
        <w:t>لكانت الحركة من نوع حركة ذلك الجسم</w:t>
      </w:r>
      <w:r>
        <w:rPr>
          <w:rtl/>
          <w:lang w:bidi="fa-IR"/>
        </w:rPr>
        <w:t xml:space="preserve"> ، </w:t>
      </w:r>
      <w:r w:rsidRPr="004D51BB">
        <w:rPr>
          <w:rtl/>
          <w:lang w:bidi="fa-IR"/>
        </w:rPr>
        <w:t>ولم يكن مخالفا له أو أسرع منه في كثير من المواضع</w:t>
      </w:r>
      <w:r>
        <w:rPr>
          <w:rtl/>
          <w:lang w:bidi="fa-IR"/>
        </w:rPr>
        <w:t xml:space="preserve"> ، </w:t>
      </w:r>
      <w:r w:rsidRPr="004D51BB">
        <w:rPr>
          <w:rtl/>
          <w:lang w:bidi="fa-IR"/>
        </w:rPr>
        <w:t xml:space="preserve">وكذلك إن كان </w:t>
      </w:r>
      <w:r w:rsidRPr="003131C0">
        <w:rPr>
          <w:rStyle w:val="rfdFootnotenum"/>
          <w:rtl/>
        </w:rPr>
        <w:t>(18)</w:t>
      </w:r>
      <w:r w:rsidRPr="004D51BB">
        <w:rPr>
          <w:rtl/>
          <w:lang w:bidi="fa-IR"/>
        </w:rPr>
        <w:t xml:space="preserve"> الغرض لمحرك هذا الفلك التشبه بمحرك ذلك الفلك</w:t>
      </w:r>
      <w:r>
        <w:rPr>
          <w:rtl/>
          <w:lang w:bidi="fa-IR"/>
        </w:rPr>
        <w:t xml:space="preserve">. </w:t>
      </w:r>
    </w:p>
    <w:p w:rsidR="000D2378" w:rsidRPr="004D51BB" w:rsidRDefault="000D2378" w:rsidP="00D776F2">
      <w:pPr>
        <w:rPr>
          <w:rtl/>
          <w:lang w:bidi="fa-IR"/>
        </w:rPr>
      </w:pPr>
      <w:r w:rsidRPr="004D51BB">
        <w:rPr>
          <w:rtl/>
          <w:lang w:bidi="fa-IR"/>
        </w:rPr>
        <w:t>وقد كان بان أنه ليس الغرض في تلك الحركات شيئا يوصل إليه بالحركة</w:t>
      </w:r>
      <w:r>
        <w:rPr>
          <w:rtl/>
          <w:lang w:bidi="fa-IR"/>
        </w:rPr>
        <w:t xml:space="preserve"> ، </w:t>
      </w:r>
      <w:r w:rsidRPr="004D51BB">
        <w:rPr>
          <w:rtl/>
          <w:lang w:bidi="fa-IR"/>
        </w:rPr>
        <w:t xml:space="preserve">وإلا لزم الانقطاع </w:t>
      </w:r>
      <w:r w:rsidRPr="003131C0">
        <w:rPr>
          <w:rStyle w:val="rfdFootnotenum"/>
          <w:rtl/>
        </w:rPr>
        <w:t>(19)</w:t>
      </w:r>
      <w:r>
        <w:rPr>
          <w:rtl/>
          <w:lang w:bidi="fa-IR"/>
        </w:rPr>
        <w:t xml:space="preserve"> ، </w:t>
      </w:r>
      <w:r w:rsidRPr="004D51BB">
        <w:rPr>
          <w:rtl/>
          <w:lang w:bidi="fa-IR"/>
        </w:rPr>
        <w:t xml:space="preserve">بل شيئا مباينا لا يوصل إليه </w:t>
      </w:r>
      <w:r w:rsidRPr="003131C0">
        <w:rPr>
          <w:rStyle w:val="rfdFootnotenum"/>
          <w:rtl/>
        </w:rPr>
        <w:t>(20)</w:t>
      </w:r>
      <w:r>
        <w:rPr>
          <w:rtl/>
          <w:lang w:bidi="fa-IR"/>
        </w:rPr>
        <w:t xml:space="preserve">. </w:t>
      </w:r>
      <w:r w:rsidRPr="004D51BB">
        <w:rPr>
          <w:rtl/>
          <w:lang w:bidi="fa-IR"/>
        </w:rPr>
        <w:t>وبأن الآن أنه لبس جسما</w:t>
      </w:r>
      <w:r>
        <w:rPr>
          <w:rtl/>
          <w:lang w:bidi="fa-IR"/>
        </w:rPr>
        <w:t xml:space="preserve"> ، </w:t>
      </w:r>
      <w:r w:rsidRPr="004D51BB">
        <w:rPr>
          <w:rtl/>
          <w:lang w:bidi="fa-IR"/>
        </w:rPr>
        <w:t>فبقي أن الغرض لكل فلك تشبه بشيء غير جواهر الأفلاك من موادها وأنفسها</w:t>
      </w:r>
      <w:r>
        <w:rPr>
          <w:rtl/>
          <w:lang w:bidi="fa-IR"/>
        </w:rPr>
        <w:t xml:space="preserve"> ، </w:t>
      </w:r>
      <w:r w:rsidRPr="004D51BB">
        <w:rPr>
          <w:rtl/>
          <w:lang w:bidi="fa-IR"/>
        </w:rPr>
        <w:t>ومحال أن يكون بالعنصريات وما يتولد عنها ولا أجسام ولا أنفس غير هذه</w:t>
      </w:r>
      <w:r>
        <w:rPr>
          <w:rtl/>
          <w:lang w:bidi="fa-IR"/>
        </w:rPr>
        <w:t xml:space="preserve"> ، </w:t>
      </w:r>
      <w:r w:rsidRPr="004D51BB">
        <w:rPr>
          <w:rtl/>
          <w:lang w:bidi="fa-IR"/>
        </w:rPr>
        <w:t xml:space="preserve">فبقي أن يكون لكل واحد منها </w:t>
      </w:r>
      <w:r w:rsidRPr="003131C0">
        <w:rPr>
          <w:rStyle w:val="rfdFootnotenum"/>
          <w:rtl/>
        </w:rPr>
        <w:t>(21)</w:t>
      </w:r>
      <w:r w:rsidRPr="004D51BB">
        <w:rPr>
          <w:rtl/>
          <w:lang w:bidi="fa-IR"/>
        </w:rPr>
        <w:t xml:space="preserve"> تشبه بجوهر عقلي مفارق يخصه وتختلف الحركات وأحوالها اختلافها </w:t>
      </w:r>
      <w:r w:rsidRPr="003131C0">
        <w:rPr>
          <w:rStyle w:val="rfdFootnotenum"/>
          <w:rtl/>
        </w:rPr>
        <w:t>(22)</w:t>
      </w:r>
      <w:r w:rsidRPr="004D51BB">
        <w:rPr>
          <w:rtl/>
          <w:lang w:bidi="fa-IR"/>
        </w:rPr>
        <w:t xml:space="preserve"> الذي لها لأجل ذلك</w:t>
      </w:r>
      <w:r>
        <w:rPr>
          <w:rtl/>
          <w:lang w:bidi="fa-IR"/>
        </w:rPr>
        <w:t xml:space="preserve"> ، </w:t>
      </w:r>
      <w:r w:rsidRPr="004D51BB">
        <w:rPr>
          <w:rtl/>
          <w:lang w:bidi="fa-IR"/>
        </w:rPr>
        <w:t xml:space="preserve">وإن كنا لا نعرف كيفية </w:t>
      </w:r>
      <w:r w:rsidRPr="003131C0">
        <w:rPr>
          <w:rStyle w:val="rfdFootnotenum"/>
          <w:rtl/>
        </w:rPr>
        <w:t>(23)</w:t>
      </w:r>
      <w:r w:rsidRPr="004D51BB">
        <w:rPr>
          <w:rtl/>
          <w:lang w:bidi="fa-IR"/>
        </w:rPr>
        <w:t xml:space="preserve"> وجوب </w:t>
      </w:r>
      <w:r w:rsidRPr="003131C0">
        <w:rPr>
          <w:rStyle w:val="rfdFootnotenum"/>
          <w:rtl/>
        </w:rPr>
        <w:t>(24)</w:t>
      </w:r>
      <w:r w:rsidRPr="004D51BB">
        <w:rPr>
          <w:rtl/>
          <w:lang w:bidi="fa-IR"/>
        </w:rPr>
        <w:t xml:space="preserve"> ذلك ولميته </w:t>
      </w:r>
      <w:r w:rsidRPr="003131C0">
        <w:rPr>
          <w:rStyle w:val="rfdFootnotenum"/>
          <w:rtl/>
        </w:rPr>
        <w:t>(25)</w:t>
      </w:r>
      <w:r>
        <w:rPr>
          <w:rtl/>
          <w:lang w:bidi="fa-IR"/>
        </w:rPr>
        <w:t xml:space="preserve"> ، </w:t>
      </w:r>
      <w:r w:rsidRPr="004D51BB">
        <w:rPr>
          <w:rtl/>
          <w:lang w:bidi="fa-IR"/>
        </w:rPr>
        <w:t xml:space="preserve">وتكون العلة الأولى متشوق </w:t>
      </w:r>
      <w:r w:rsidRPr="003131C0">
        <w:rPr>
          <w:rStyle w:val="rfdFootnotenum"/>
          <w:rtl/>
        </w:rPr>
        <w:t>(26)</w:t>
      </w:r>
      <w:r w:rsidRPr="004D51BB">
        <w:rPr>
          <w:rtl/>
          <w:lang w:bidi="fa-IR"/>
        </w:rPr>
        <w:t xml:space="preserve"> الجميع</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كل نسبة</w:t>
      </w:r>
      <w:r>
        <w:rPr>
          <w:rtl/>
        </w:rPr>
        <w:t xml:space="preserve"> : </w:t>
      </w:r>
      <w:r w:rsidRPr="004D51BB">
        <w:rPr>
          <w:rtl/>
        </w:rPr>
        <w:t>كل شيء نسبة ح</w:t>
      </w:r>
      <w:r>
        <w:rPr>
          <w:rtl/>
        </w:rPr>
        <w:t>. (</w:t>
      </w:r>
      <w:r w:rsidRPr="004D51BB">
        <w:rPr>
          <w:rtl/>
        </w:rPr>
        <w:t>2) جزء</w:t>
      </w:r>
      <w:r>
        <w:rPr>
          <w:rtl/>
        </w:rPr>
        <w:t xml:space="preserve"> : </w:t>
      </w:r>
      <w:r w:rsidRPr="004D51BB">
        <w:rPr>
          <w:rtl/>
        </w:rPr>
        <w:t>ساقطة من د</w:t>
      </w:r>
      <w:r>
        <w:rPr>
          <w:rtl/>
        </w:rPr>
        <w:t>. (</w:t>
      </w:r>
      <w:r w:rsidRPr="004D51BB">
        <w:rPr>
          <w:rtl/>
        </w:rPr>
        <w:t>3) وإن</w:t>
      </w:r>
      <w:r>
        <w:rPr>
          <w:rtl/>
        </w:rPr>
        <w:t xml:space="preserve"> : </w:t>
      </w:r>
      <w:r w:rsidRPr="004D51BB">
        <w:rPr>
          <w:rtl/>
        </w:rPr>
        <w:t>بأن د</w:t>
      </w:r>
      <w:r>
        <w:rPr>
          <w:rtl/>
        </w:rPr>
        <w:t>. (</w:t>
      </w:r>
      <w:r w:rsidRPr="004D51BB">
        <w:rPr>
          <w:rtl/>
        </w:rPr>
        <w:t>4) بحسب</w:t>
      </w:r>
      <w:r>
        <w:rPr>
          <w:rtl/>
        </w:rPr>
        <w:t xml:space="preserve"> : </w:t>
      </w:r>
      <w:r w:rsidRPr="00440B49">
        <w:rPr>
          <w:rtl/>
        </w:rPr>
        <w:t>+ الطبع م</w:t>
      </w:r>
      <w:r>
        <w:rPr>
          <w:rtl/>
        </w:rPr>
        <w:t>. (</w:t>
      </w:r>
      <w:r w:rsidRPr="004D51BB">
        <w:rPr>
          <w:rtl/>
        </w:rPr>
        <w:t>5) بساطته</w:t>
      </w:r>
      <w:r>
        <w:rPr>
          <w:rtl/>
        </w:rPr>
        <w:t xml:space="preserve"> : </w:t>
      </w:r>
      <w:r w:rsidRPr="004D51BB">
        <w:rPr>
          <w:rtl/>
        </w:rPr>
        <w:t>ساقطة من ج</w:t>
      </w:r>
      <w:r>
        <w:rPr>
          <w:rtl/>
        </w:rPr>
        <w:t xml:space="preserve"> ، </w:t>
      </w:r>
      <w:r w:rsidRPr="004D51BB">
        <w:rPr>
          <w:rtl/>
        </w:rPr>
        <w:t>د</w:t>
      </w:r>
      <w:r>
        <w:rPr>
          <w:rtl/>
        </w:rPr>
        <w:t xml:space="preserve"> ، </w:t>
      </w:r>
      <w:r w:rsidRPr="004D51BB">
        <w:rPr>
          <w:rtl/>
        </w:rPr>
        <w:t>ه</w:t>
      </w:r>
      <w:r>
        <w:rPr>
          <w:rtl/>
        </w:rPr>
        <w:t>. (</w:t>
      </w:r>
      <w:r w:rsidRPr="004D51BB">
        <w:rPr>
          <w:rtl/>
        </w:rPr>
        <w:t>6) تقبل</w:t>
      </w:r>
      <w:r>
        <w:rPr>
          <w:rtl/>
        </w:rPr>
        <w:t xml:space="preserve"> : </w:t>
      </w:r>
      <w:r w:rsidRPr="004D51BB">
        <w:rPr>
          <w:rtl/>
        </w:rPr>
        <w:t>يفعل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7) فتجيب</w:t>
      </w:r>
      <w:r>
        <w:rPr>
          <w:rtl/>
        </w:rPr>
        <w:t xml:space="preserve"> : </w:t>
      </w:r>
      <w:r w:rsidRPr="004D51BB">
        <w:rPr>
          <w:rtl/>
        </w:rPr>
        <w:t>فيجب ب</w:t>
      </w:r>
      <w:r>
        <w:rPr>
          <w:rtl/>
        </w:rPr>
        <w:t xml:space="preserve"> ، </w:t>
      </w:r>
      <w:r w:rsidRPr="004D51BB">
        <w:rPr>
          <w:rtl/>
        </w:rPr>
        <w:t>د</w:t>
      </w:r>
      <w:r>
        <w:rPr>
          <w:rtl/>
        </w:rPr>
        <w:t xml:space="preserve"> ، </w:t>
      </w:r>
      <w:r w:rsidRPr="004D51BB">
        <w:rPr>
          <w:rtl/>
        </w:rPr>
        <w:t>ط</w:t>
      </w:r>
      <w:r>
        <w:rPr>
          <w:rtl/>
        </w:rPr>
        <w:t>. (</w:t>
      </w:r>
      <w:r w:rsidRPr="004D51BB">
        <w:rPr>
          <w:rtl/>
        </w:rPr>
        <w:t>8) تجيب</w:t>
      </w:r>
      <w:r>
        <w:rPr>
          <w:rtl/>
        </w:rPr>
        <w:t xml:space="preserve"> : </w:t>
      </w:r>
      <w:r w:rsidRPr="004D51BB">
        <w:rPr>
          <w:rtl/>
        </w:rPr>
        <w:t>يجب ط</w:t>
      </w:r>
      <w:r>
        <w:rPr>
          <w:rtl/>
        </w:rPr>
        <w:t>. (</w:t>
      </w:r>
      <w:r w:rsidRPr="004D51BB">
        <w:rPr>
          <w:rtl/>
        </w:rPr>
        <w:t>9) كانت</w:t>
      </w:r>
      <w:r>
        <w:rPr>
          <w:rtl/>
        </w:rPr>
        <w:t xml:space="preserve"> : </w:t>
      </w:r>
      <w:r w:rsidRPr="004D51BB">
        <w:rPr>
          <w:rtl/>
        </w:rPr>
        <w:t>ساقطة من ب</w:t>
      </w:r>
      <w:r>
        <w:rPr>
          <w:rtl/>
        </w:rPr>
        <w:t xml:space="preserve"> ، </w:t>
      </w:r>
      <w:r w:rsidRPr="004D51BB">
        <w:rPr>
          <w:rtl/>
        </w:rPr>
        <w:t>م</w:t>
      </w:r>
      <w:r>
        <w:rPr>
          <w:rtl/>
        </w:rPr>
        <w:t>. (</w:t>
      </w:r>
      <w:r w:rsidRPr="004D51BB">
        <w:rPr>
          <w:rtl/>
        </w:rPr>
        <w:t>10) طبيعته</w:t>
      </w:r>
      <w:r>
        <w:rPr>
          <w:rtl/>
        </w:rPr>
        <w:t xml:space="preserve"> : </w:t>
      </w:r>
      <w:r w:rsidRPr="004D51BB">
        <w:rPr>
          <w:rtl/>
        </w:rPr>
        <w:t>طبيعة ط ؛ طبعه د</w:t>
      </w:r>
      <w:r>
        <w:rPr>
          <w:rtl/>
        </w:rPr>
        <w:t>. (</w:t>
      </w:r>
      <w:r w:rsidRPr="004D51BB">
        <w:rPr>
          <w:rtl/>
        </w:rPr>
        <w:t>11) فليس</w:t>
      </w:r>
      <w:r>
        <w:rPr>
          <w:rtl/>
        </w:rPr>
        <w:t xml:space="preserve"> : </w:t>
      </w:r>
      <w:r w:rsidRPr="004D51BB">
        <w:rPr>
          <w:rtl/>
        </w:rPr>
        <w:t>فليست د</w:t>
      </w:r>
      <w:r>
        <w:rPr>
          <w:rtl/>
        </w:rPr>
        <w:t>. (</w:t>
      </w:r>
      <w:r w:rsidRPr="004D51BB">
        <w:rPr>
          <w:rtl/>
        </w:rPr>
        <w:t>12) تمنع</w:t>
      </w:r>
      <w:r>
        <w:rPr>
          <w:rtl/>
        </w:rPr>
        <w:t xml:space="preserve"> : </w:t>
      </w:r>
      <w:r w:rsidRPr="004D51BB">
        <w:rPr>
          <w:rtl/>
        </w:rPr>
        <w:t>+ عن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13) له</w:t>
      </w:r>
      <w:r>
        <w:rPr>
          <w:rtl/>
        </w:rPr>
        <w:t xml:space="preserve"> : </w:t>
      </w:r>
      <w:r w:rsidRPr="004D51BB">
        <w:rPr>
          <w:rtl/>
        </w:rPr>
        <w:t>ساقطة من ص</w:t>
      </w:r>
      <w:r>
        <w:rPr>
          <w:rtl/>
        </w:rPr>
        <w:t>. (</w:t>
      </w:r>
      <w:r w:rsidRPr="004D51BB">
        <w:rPr>
          <w:rtl/>
        </w:rPr>
        <w:t>14) تبع للغرض ليس الغرض</w:t>
      </w:r>
      <w:r>
        <w:rPr>
          <w:rtl/>
        </w:rPr>
        <w:t xml:space="preserve"> : </w:t>
      </w:r>
      <w:r w:rsidRPr="004D51BB">
        <w:rPr>
          <w:rtl/>
        </w:rPr>
        <w:t>ساقطة من م</w:t>
      </w:r>
      <w:r>
        <w:rPr>
          <w:rtl/>
        </w:rPr>
        <w:t>. (</w:t>
      </w:r>
      <w:r w:rsidRPr="004D51BB">
        <w:rPr>
          <w:rtl/>
        </w:rPr>
        <w:t>15) وإذا</w:t>
      </w:r>
      <w:r>
        <w:rPr>
          <w:rtl/>
        </w:rPr>
        <w:t xml:space="preserve"> : </w:t>
      </w:r>
      <w:r w:rsidRPr="004D51BB">
        <w:rPr>
          <w:rtl/>
        </w:rPr>
        <w:t>فإن د ؛ فإذا م</w:t>
      </w:r>
      <w:r>
        <w:rPr>
          <w:rtl/>
        </w:rPr>
        <w:t>. (</w:t>
      </w:r>
      <w:r w:rsidRPr="004D51BB">
        <w:rPr>
          <w:rtl/>
        </w:rPr>
        <w:t>16) السبب</w:t>
      </w:r>
      <w:r>
        <w:rPr>
          <w:rtl/>
        </w:rPr>
        <w:t xml:space="preserve"> : </w:t>
      </w:r>
      <w:r w:rsidRPr="004D51BB">
        <w:rPr>
          <w:rtl/>
        </w:rPr>
        <w:t>المسبب ب</w:t>
      </w:r>
      <w:r>
        <w:rPr>
          <w:rtl/>
        </w:rPr>
        <w:t xml:space="preserve"> ، </w:t>
      </w:r>
      <w:r w:rsidRPr="004D51BB">
        <w:rPr>
          <w:rtl/>
        </w:rPr>
        <w:t>د</w:t>
      </w:r>
      <w:r>
        <w:rPr>
          <w:rtl/>
        </w:rPr>
        <w:t xml:space="preserve"> ، </w:t>
      </w:r>
      <w:r w:rsidRPr="004D51BB">
        <w:rPr>
          <w:rtl/>
        </w:rPr>
        <w:t>ط</w:t>
      </w:r>
      <w:r>
        <w:rPr>
          <w:rtl/>
        </w:rPr>
        <w:t>. (</w:t>
      </w:r>
      <w:r w:rsidRPr="004D51BB">
        <w:rPr>
          <w:rtl/>
        </w:rPr>
        <w:t>17) بجسم</w:t>
      </w:r>
      <w:r>
        <w:rPr>
          <w:rtl/>
        </w:rPr>
        <w:t xml:space="preserve"> : </w:t>
      </w:r>
      <w:r w:rsidRPr="004D51BB">
        <w:rPr>
          <w:rtl/>
        </w:rPr>
        <w:t>تعم الجسم ص</w:t>
      </w:r>
      <w:r>
        <w:rPr>
          <w:rtl/>
        </w:rPr>
        <w:t xml:space="preserve"> ، </w:t>
      </w:r>
      <w:r w:rsidRPr="004D51BB">
        <w:rPr>
          <w:rtl/>
        </w:rPr>
        <w:t>ط</w:t>
      </w:r>
      <w:r>
        <w:rPr>
          <w:rtl/>
        </w:rPr>
        <w:t>. (</w:t>
      </w:r>
      <w:r w:rsidRPr="004D51BB">
        <w:rPr>
          <w:rtl/>
        </w:rPr>
        <w:t>18) كان</w:t>
      </w:r>
      <w:r>
        <w:rPr>
          <w:rtl/>
        </w:rPr>
        <w:t xml:space="preserve"> : </w:t>
      </w:r>
      <w:r w:rsidRPr="004D51BB">
        <w:rPr>
          <w:rtl/>
        </w:rPr>
        <w:t>ساقطة من ح</w:t>
      </w:r>
      <w:r>
        <w:rPr>
          <w:rtl/>
        </w:rPr>
        <w:t xml:space="preserve"> ، </w:t>
      </w:r>
      <w:r w:rsidRPr="004D51BB">
        <w:rPr>
          <w:rtl/>
        </w:rPr>
        <w:t>ط</w:t>
      </w:r>
      <w:r>
        <w:rPr>
          <w:rtl/>
        </w:rPr>
        <w:t>. (</w:t>
      </w:r>
      <w:r w:rsidRPr="004D51BB">
        <w:rPr>
          <w:rtl/>
        </w:rPr>
        <w:t>19) والإلزم الانطاع</w:t>
      </w:r>
      <w:r>
        <w:rPr>
          <w:rtl/>
        </w:rPr>
        <w:t xml:space="preserve"> : </w:t>
      </w:r>
      <w:r w:rsidRPr="00440B49">
        <w:rPr>
          <w:rtl/>
        </w:rPr>
        <w:t>ساقطة من ب</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20) لا يوصل اليه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21) منها</w:t>
      </w:r>
      <w:r>
        <w:rPr>
          <w:rtl/>
        </w:rPr>
        <w:t xml:space="preserve"> : </w:t>
      </w:r>
      <w:r w:rsidRPr="004D51BB">
        <w:rPr>
          <w:rtl/>
        </w:rPr>
        <w:t>+ شوق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22) اختلافها</w:t>
      </w:r>
      <w:r>
        <w:rPr>
          <w:rtl/>
        </w:rPr>
        <w:t xml:space="preserve"> : </w:t>
      </w:r>
      <w:r w:rsidRPr="004D51BB">
        <w:rPr>
          <w:rtl/>
        </w:rPr>
        <w:t>اختلافا م</w:t>
      </w:r>
      <w:r>
        <w:rPr>
          <w:rtl/>
        </w:rPr>
        <w:t>. (</w:t>
      </w:r>
      <w:r w:rsidRPr="004D51BB">
        <w:rPr>
          <w:rtl/>
        </w:rPr>
        <w:t>23) كيفية</w:t>
      </w:r>
      <w:r>
        <w:rPr>
          <w:rtl/>
        </w:rPr>
        <w:t xml:space="preserve"> : </w:t>
      </w:r>
      <w:r w:rsidRPr="004D51BB">
        <w:rPr>
          <w:rtl/>
        </w:rPr>
        <w:t>كيفيته ط</w:t>
      </w:r>
      <w:r>
        <w:rPr>
          <w:rtl/>
        </w:rPr>
        <w:t>. (</w:t>
      </w:r>
      <w:r w:rsidRPr="004D51BB">
        <w:rPr>
          <w:rtl/>
        </w:rPr>
        <w:t>24) وجوب</w:t>
      </w:r>
      <w:r>
        <w:rPr>
          <w:rtl/>
        </w:rPr>
        <w:t xml:space="preserve"> : </w:t>
      </w:r>
      <w:r w:rsidRPr="004D51BB">
        <w:rPr>
          <w:rtl/>
        </w:rPr>
        <w:t>وجود د</w:t>
      </w:r>
      <w:r>
        <w:rPr>
          <w:rtl/>
        </w:rPr>
        <w:t>. (</w:t>
      </w:r>
      <w:r w:rsidRPr="004D51BB">
        <w:rPr>
          <w:rtl/>
        </w:rPr>
        <w:t>25) ولميته</w:t>
      </w:r>
      <w:r>
        <w:rPr>
          <w:rtl/>
        </w:rPr>
        <w:t xml:space="preserve"> : </w:t>
      </w:r>
      <w:r w:rsidRPr="004D51BB">
        <w:rPr>
          <w:rtl/>
        </w:rPr>
        <w:t>وكميته ب</w:t>
      </w:r>
      <w:r>
        <w:rPr>
          <w:rtl/>
        </w:rPr>
        <w:t xml:space="preserve"> ، </w:t>
      </w:r>
      <w:r w:rsidRPr="004D51BB">
        <w:rPr>
          <w:rtl/>
        </w:rPr>
        <w:t>ح</w:t>
      </w:r>
      <w:r>
        <w:rPr>
          <w:rtl/>
        </w:rPr>
        <w:t xml:space="preserve"> ، </w:t>
      </w:r>
      <w:r w:rsidRPr="004D51BB">
        <w:rPr>
          <w:rtl/>
        </w:rPr>
        <w:t>م</w:t>
      </w:r>
      <w:r>
        <w:rPr>
          <w:rFonts w:hint="cs"/>
          <w:rtl/>
        </w:rPr>
        <w:t xml:space="preserve">. </w:t>
      </w:r>
      <w:r>
        <w:rPr>
          <w:rtl/>
        </w:rPr>
        <w:t>(</w:t>
      </w:r>
      <w:r w:rsidRPr="004D51BB">
        <w:rPr>
          <w:rtl/>
        </w:rPr>
        <w:t>26) متشوق</w:t>
      </w:r>
      <w:r>
        <w:rPr>
          <w:rtl/>
        </w:rPr>
        <w:t xml:space="preserve"> : </w:t>
      </w:r>
      <w:r w:rsidRPr="004D51BB">
        <w:rPr>
          <w:rtl/>
        </w:rPr>
        <w:t>متشوقة فتشوق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بالاشتراك</w:t>
      </w:r>
      <w:r>
        <w:rPr>
          <w:rtl/>
          <w:lang w:bidi="fa-IR"/>
        </w:rPr>
        <w:t xml:space="preserve">. </w:t>
      </w:r>
      <w:r w:rsidRPr="004D51BB">
        <w:rPr>
          <w:rtl/>
          <w:lang w:bidi="fa-IR"/>
        </w:rPr>
        <w:t xml:space="preserve">فهذا معنى قول القدماء إن للكل </w:t>
      </w:r>
      <w:r w:rsidRPr="003131C0">
        <w:rPr>
          <w:rStyle w:val="rfdFootnotenum"/>
          <w:rtl/>
        </w:rPr>
        <w:t>(1)</w:t>
      </w:r>
      <w:r w:rsidRPr="004D51BB">
        <w:rPr>
          <w:rtl/>
          <w:lang w:bidi="fa-IR"/>
        </w:rPr>
        <w:t xml:space="preserve"> محركا واحدا معشوقا وإن </w:t>
      </w:r>
      <w:r w:rsidRPr="003131C0">
        <w:rPr>
          <w:rStyle w:val="rfdFootnotenum"/>
          <w:rtl/>
        </w:rPr>
        <w:t>(2)</w:t>
      </w:r>
      <w:r w:rsidRPr="004D51BB">
        <w:rPr>
          <w:rtl/>
          <w:lang w:bidi="fa-IR"/>
        </w:rPr>
        <w:t xml:space="preserve"> لكل كرة محركا يخصها </w:t>
      </w:r>
      <w:r w:rsidRPr="003131C0">
        <w:rPr>
          <w:rStyle w:val="rfdFootnotenum"/>
          <w:rtl/>
        </w:rPr>
        <w:t>(3)</w:t>
      </w:r>
      <w:r w:rsidRPr="004D51BB">
        <w:rPr>
          <w:rtl/>
          <w:lang w:bidi="fa-IR"/>
        </w:rPr>
        <w:t xml:space="preserve"> ومعشوقا يخصها </w:t>
      </w:r>
      <w:r w:rsidRPr="003131C0">
        <w:rPr>
          <w:rStyle w:val="rfdFootnotenum"/>
          <w:rtl/>
        </w:rPr>
        <w:t>(4)</w:t>
      </w:r>
      <w:r>
        <w:rPr>
          <w:rtl/>
          <w:lang w:bidi="fa-IR"/>
        </w:rPr>
        <w:t xml:space="preserve">. </w:t>
      </w:r>
      <w:r w:rsidRPr="004D51BB">
        <w:rPr>
          <w:rtl/>
          <w:lang w:bidi="fa-IR"/>
        </w:rPr>
        <w:t>فيكون إذن لكل فلك نفس محركة تعقل الخير</w:t>
      </w:r>
      <w:r>
        <w:rPr>
          <w:rtl/>
          <w:lang w:bidi="fa-IR"/>
        </w:rPr>
        <w:t xml:space="preserve"> ، </w:t>
      </w:r>
      <w:r w:rsidRPr="004D51BB">
        <w:rPr>
          <w:rtl/>
          <w:lang w:bidi="fa-IR"/>
        </w:rPr>
        <w:t xml:space="preserve">ولها بسبب الجسم تخيل </w:t>
      </w:r>
      <w:r w:rsidRPr="003131C0">
        <w:rPr>
          <w:rStyle w:val="rfdFootnotenum"/>
          <w:rtl/>
        </w:rPr>
        <w:t>(5)</w:t>
      </w:r>
      <w:r>
        <w:rPr>
          <w:rtl/>
          <w:lang w:bidi="fa-IR"/>
        </w:rPr>
        <w:t xml:space="preserve"> ، </w:t>
      </w:r>
      <w:r w:rsidRPr="004D51BB">
        <w:rPr>
          <w:rtl/>
          <w:lang w:bidi="fa-IR"/>
        </w:rPr>
        <w:t xml:space="preserve">أي </w:t>
      </w:r>
      <w:r w:rsidRPr="003131C0">
        <w:rPr>
          <w:rStyle w:val="rfdFootnotenum"/>
          <w:rtl/>
        </w:rPr>
        <w:t>(6)</w:t>
      </w:r>
      <w:r w:rsidRPr="004D51BB">
        <w:rPr>
          <w:rtl/>
          <w:lang w:bidi="fa-IR"/>
        </w:rPr>
        <w:t xml:space="preserve"> تصور للجزئيات وإرادة للجزئيات</w:t>
      </w:r>
      <w:r>
        <w:rPr>
          <w:rtl/>
          <w:lang w:bidi="fa-IR"/>
        </w:rPr>
        <w:t xml:space="preserve"> ، </w:t>
      </w:r>
      <w:r w:rsidRPr="004D51BB">
        <w:rPr>
          <w:rtl/>
          <w:lang w:bidi="fa-IR"/>
        </w:rPr>
        <w:t xml:space="preserve">ويكون ما تعقله من الأول وما يعقله </w:t>
      </w:r>
      <w:r w:rsidRPr="003131C0">
        <w:rPr>
          <w:rStyle w:val="rfdFootnotenum"/>
          <w:rtl/>
        </w:rPr>
        <w:t>(7)</w:t>
      </w:r>
      <w:r w:rsidRPr="004D51BB">
        <w:rPr>
          <w:rtl/>
          <w:lang w:bidi="fa-IR"/>
        </w:rPr>
        <w:t xml:space="preserve"> من المبدإ </w:t>
      </w:r>
      <w:r w:rsidRPr="003131C0">
        <w:rPr>
          <w:rStyle w:val="rfdFootnotenum"/>
          <w:rtl/>
        </w:rPr>
        <w:t>(8)</w:t>
      </w:r>
      <w:r w:rsidRPr="004D51BB">
        <w:rPr>
          <w:rtl/>
          <w:lang w:bidi="fa-IR"/>
        </w:rPr>
        <w:t xml:space="preserve"> الذي يخصه القريب </w:t>
      </w:r>
      <w:r w:rsidRPr="003131C0">
        <w:rPr>
          <w:rStyle w:val="rfdFootnotenum"/>
          <w:rtl/>
        </w:rPr>
        <w:t>(9)</w:t>
      </w:r>
      <w:r w:rsidRPr="004D51BB">
        <w:rPr>
          <w:rtl/>
          <w:lang w:bidi="fa-IR"/>
        </w:rPr>
        <w:t xml:space="preserve"> منه مبدأ تشوقه إلى التحرك </w:t>
      </w:r>
      <w:r w:rsidRPr="003131C0">
        <w:rPr>
          <w:rStyle w:val="rfdFootnotenum"/>
          <w:rtl/>
        </w:rPr>
        <w:t>(10)</w:t>
      </w:r>
      <w:r>
        <w:rPr>
          <w:rtl/>
          <w:lang w:bidi="fa-IR"/>
        </w:rPr>
        <w:t xml:space="preserve">. </w:t>
      </w:r>
      <w:r w:rsidRPr="004D51BB">
        <w:rPr>
          <w:rtl/>
          <w:lang w:bidi="fa-IR"/>
        </w:rPr>
        <w:t xml:space="preserve">ويكون </w:t>
      </w:r>
      <w:r w:rsidRPr="003131C0">
        <w:rPr>
          <w:rStyle w:val="rfdFootnotenum"/>
          <w:rtl/>
        </w:rPr>
        <w:t>(11)</w:t>
      </w:r>
      <w:r w:rsidRPr="004D51BB">
        <w:rPr>
          <w:rtl/>
          <w:lang w:bidi="fa-IR"/>
        </w:rPr>
        <w:t xml:space="preserve"> لكل </w:t>
      </w:r>
      <w:r w:rsidRPr="003131C0">
        <w:rPr>
          <w:rStyle w:val="rfdFootnotenum"/>
          <w:rtl/>
        </w:rPr>
        <w:t>(12)</w:t>
      </w:r>
      <w:r w:rsidRPr="004D51BB">
        <w:rPr>
          <w:rtl/>
          <w:lang w:bidi="fa-IR"/>
        </w:rPr>
        <w:t xml:space="preserve"> فلك عقل مفارق نسبته إلى نفسه نسبة </w:t>
      </w:r>
      <w:r w:rsidRPr="003131C0">
        <w:rPr>
          <w:rStyle w:val="rfdFootnotenum"/>
          <w:rtl/>
        </w:rPr>
        <w:t>(13)</w:t>
      </w:r>
      <w:r w:rsidRPr="004D51BB">
        <w:rPr>
          <w:rtl/>
          <w:lang w:bidi="fa-IR"/>
        </w:rPr>
        <w:t xml:space="preserve"> العقل الفعال إلى أنفسنا </w:t>
      </w:r>
      <w:r w:rsidRPr="003131C0">
        <w:rPr>
          <w:rStyle w:val="rfdFootnotenum"/>
          <w:rtl/>
        </w:rPr>
        <w:t>(14)</w:t>
      </w:r>
      <w:r>
        <w:rPr>
          <w:rtl/>
          <w:lang w:bidi="fa-IR"/>
        </w:rPr>
        <w:t xml:space="preserve"> ، </w:t>
      </w:r>
      <w:r w:rsidRPr="004D51BB">
        <w:rPr>
          <w:rtl/>
          <w:lang w:bidi="fa-IR"/>
        </w:rPr>
        <w:t>وإنه مثال كلي عقلي لنوع فعله فهو يتشبه به</w:t>
      </w:r>
      <w:r>
        <w:rPr>
          <w:rtl/>
          <w:lang w:bidi="fa-IR"/>
        </w:rPr>
        <w:t xml:space="preserve">. </w:t>
      </w:r>
    </w:p>
    <w:p w:rsidR="000D2378" w:rsidRPr="004D51BB" w:rsidRDefault="000D2378" w:rsidP="00D776F2">
      <w:pPr>
        <w:rPr>
          <w:rtl/>
          <w:lang w:bidi="fa-IR"/>
        </w:rPr>
      </w:pPr>
      <w:r w:rsidRPr="004D51BB">
        <w:rPr>
          <w:rtl/>
          <w:lang w:bidi="fa-IR"/>
        </w:rPr>
        <w:t>وبالجملة</w:t>
      </w:r>
      <w:r>
        <w:rPr>
          <w:rtl/>
          <w:lang w:bidi="fa-IR"/>
        </w:rPr>
        <w:t xml:space="preserve"> ، </w:t>
      </w:r>
      <w:r w:rsidRPr="004D51BB">
        <w:rPr>
          <w:rtl/>
          <w:lang w:bidi="fa-IR"/>
        </w:rPr>
        <w:t xml:space="preserve">لا بد في </w:t>
      </w:r>
      <w:r w:rsidRPr="003131C0">
        <w:rPr>
          <w:rStyle w:val="rfdFootnotenum"/>
          <w:rtl/>
        </w:rPr>
        <w:t>(15)</w:t>
      </w:r>
      <w:r w:rsidRPr="004D51BB">
        <w:rPr>
          <w:rtl/>
          <w:lang w:bidi="fa-IR"/>
        </w:rPr>
        <w:t xml:space="preserve"> كل متحرك منها لغرض </w:t>
      </w:r>
      <w:r w:rsidRPr="003131C0">
        <w:rPr>
          <w:rStyle w:val="rfdFootnotenum"/>
          <w:rtl/>
        </w:rPr>
        <w:t>(16)</w:t>
      </w:r>
      <w:r w:rsidRPr="004D51BB">
        <w:rPr>
          <w:rtl/>
          <w:lang w:bidi="fa-IR"/>
        </w:rPr>
        <w:t xml:space="preserve"> عقلي من مبدإ عقلي </w:t>
      </w:r>
      <w:r w:rsidRPr="003131C0">
        <w:rPr>
          <w:rStyle w:val="rfdFootnotenum"/>
          <w:rtl/>
        </w:rPr>
        <w:t>(17)</w:t>
      </w:r>
      <w:r w:rsidRPr="004D51BB">
        <w:rPr>
          <w:rtl/>
          <w:lang w:bidi="fa-IR"/>
        </w:rPr>
        <w:t xml:space="preserve"> يعقل الخير </w:t>
      </w:r>
      <w:r w:rsidRPr="003131C0">
        <w:rPr>
          <w:rStyle w:val="rfdFootnotenum"/>
          <w:rtl/>
        </w:rPr>
        <w:t>(18)</w:t>
      </w:r>
      <w:r w:rsidRPr="004D51BB">
        <w:rPr>
          <w:rtl/>
          <w:lang w:bidi="fa-IR"/>
        </w:rPr>
        <w:t xml:space="preserve"> الأول</w:t>
      </w:r>
      <w:r>
        <w:rPr>
          <w:rtl/>
          <w:lang w:bidi="fa-IR"/>
        </w:rPr>
        <w:t xml:space="preserve"> ، </w:t>
      </w:r>
      <w:r w:rsidRPr="004D51BB">
        <w:rPr>
          <w:rtl/>
          <w:lang w:bidi="fa-IR"/>
        </w:rPr>
        <w:t>وتكون ذاته مفارقة</w:t>
      </w:r>
      <w:r>
        <w:rPr>
          <w:rtl/>
          <w:lang w:bidi="fa-IR"/>
        </w:rPr>
        <w:t xml:space="preserve"> ، </w:t>
      </w:r>
      <w:r w:rsidRPr="004D51BB">
        <w:rPr>
          <w:rtl/>
          <w:lang w:bidi="fa-IR"/>
        </w:rPr>
        <w:t>فقد علمت أن كل ما يعقل مفارق الذات</w:t>
      </w:r>
      <w:r>
        <w:rPr>
          <w:rtl/>
          <w:lang w:bidi="fa-IR"/>
        </w:rPr>
        <w:t xml:space="preserve"> ، </w:t>
      </w:r>
      <w:r w:rsidRPr="004D51BB">
        <w:rPr>
          <w:rtl/>
          <w:lang w:bidi="fa-IR"/>
        </w:rPr>
        <w:t xml:space="preserve">ومن مبدإ للحركة جسماني </w:t>
      </w:r>
      <w:r w:rsidRPr="003131C0">
        <w:rPr>
          <w:rStyle w:val="rfdFootnotenum"/>
          <w:rtl/>
        </w:rPr>
        <w:t>(19)</w:t>
      </w:r>
      <w:r w:rsidRPr="004D51BB">
        <w:rPr>
          <w:rtl/>
          <w:lang w:bidi="fa-IR"/>
        </w:rPr>
        <w:t xml:space="preserve"> أي </w:t>
      </w:r>
      <w:r w:rsidRPr="003131C0">
        <w:rPr>
          <w:rStyle w:val="rfdFootnotenum"/>
          <w:rtl/>
        </w:rPr>
        <w:t>(20)</w:t>
      </w:r>
      <w:r w:rsidRPr="004D51BB">
        <w:rPr>
          <w:rtl/>
          <w:lang w:bidi="fa-IR"/>
        </w:rPr>
        <w:t xml:space="preserve"> مواصل للجسم </w:t>
      </w:r>
      <w:r w:rsidRPr="003131C0">
        <w:rPr>
          <w:rStyle w:val="rfdFootnotenum"/>
          <w:rtl/>
        </w:rPr>
        <w:t>(21)</w:t>
      </w:r>
      <w:r>
        <w:rPr>
          <w:rtl/>
          <w:lang w:bidi="fa-IR"/>
        </w:rPr>
        <w:t xml:space="preserve"> ، </w:t>
      </w:r>
      <w:r w:rsidRPr="004D51BB">
        <w:rPr>
          <w:rtl/>
          <w:lang w:bidi="fa-IR"/>
        </w:rPr>
        <w:t xml:space="preserve">فقد علمت أن الحركة السماوية نفسانية تصدر عن نفس مختارة </w:t>
      </w:r>
      <w:r w:rsidRPr="003131C0">
        <w:rPr>
          <w:rStyle w:val="rfdFootnotenum"/>
          <w:rtl/>
        </w:rPr>
        <w:t>(22)</w:t>
      </w:r>
      <w:r w:rsidRPr="004D51BB">
        <w:rPr>
          <w:rtl/>
          <w:lang w:bidi="fa-IR"/>
        </w:rPr>
        <w:t xml:space="preserve"> متجددة الاختيارات </w:t>
      </w:r>
      <w:r w:rsidRPr="003131C0">
        <w:rPr>
          <w:rStyle w:val="rfdFootnotenum"/>
          <w:rtl/>
        </w:rPr>
        <w:t>(23)</w:t>
      </w:r>
      <w:r w:rsidRPr="004D51BB">
        <w:rPr>
          <w:rtl/>
          <w:lang w:bidi="fa-IR"/>
        </w:rPr>
        <w:t xml:space="preserve"> على الاتصال جزئيتها</w:t>
      </w:r>
      <w:r>
        <w:rPr>
          <w:rtl/>
          <w:lang w:bidi="fa-IR"/>
        </w:rPr>
        <w:t xml:space="preserve"> ، </w:t>
      </w:r>
      <w:r w:rsidRPr="004D51BB">
        <w:rPr>
          <w:rtl/>
          <w:lang w:bidi="fa-IR"/>
        </w:rPr>
        <w:t>فيكون عدد العقول المفارقة بعد المبدإ الأول بعدد الحركات</w:t>
      </w:r>
      <w:r>
        <w:rPr>
          <w:rtl/>
          <w:lang w:bidi="fa-IR"/>
        </w:rPr>
        <w:t xml:space="preserve">. </w:t>
      </w:r>
      <w:r w:rsidRPr="004D51BB">
        <w:rPr>
          <w:rtl/>
          <w:lang w:bidi="fa-IR"/>
        </w:rPr>
        <w:t xml:space="preserve">فإن كانت الأفلاك </w:t>
      </w:r>
      <w:r w:rsidRPr="003131C0">
        <w:rPr>
          <w:rStyle w:val="rfdFootnotenum"/>
          <w:rtl/>
        </w:rPr>
        <w:t>(24)</w:t>
      </w:r>
      <w:r w:rsidRPr="004D51BB">
        <w:rPr>
          <w:rtl/>
          <w:lang w:bidi="fa-IR"/>
        </w:rPr>
        <w:t xml:space="preserve"> المتحيرة إنما المبدأ في حركة كرات كل كوكب فيها </w:t>
      </w:r>
      <w:r w:rsidRPr="003131C0">
        <w:rPr>
          <w:rStyle w:val="rfdFootnotenum"/>
          <w:rtl/>
        </w:rPr>
        <w:t>(25)</w:t>
      </w:r>
      <w:r w:rsidRPr="004D51BB">
        <w:rPr>
          <w:rtl/>
          <w:lang w:bidi="fa-IR"/>
        </w:rPr>
        <w:t xml:space="preserve"> قوة تفيض من </w:t>
      </w:r>
      <w:r w:rsidRPr="003131C0">
        <w:rPr>
          <w:rStyle w:val="rfdFootnotenum"/>
          <w:rtl/>
        </w:rPr>
        <w:t>(26)</w:t>
      </w:r>
      <w:r w:rsidRPr="004D51BB">
        <w:rPr>
          <w:rtl/>
          <w:lang w:bidi="fa-IR"/>
        </w:rPr>
        <w:t xml:space="preserve"> الكواكب </w:t>
      </w:r>
      <w:r w:rsidRPr="003131C0">
        <w:rPr>
          <w:rStyle w:val="rfdFootnotenum"/>
          <w:rtl/>
        </w:rPr>
        <w:t>(27)</w:t>
      </w:r>
      <w:r>
        <w:rPr>
          <w:rtl/>
          <w:lang w:bidi="fa-IR"/>
        </w:rPr>
        <w:t xml:space="preserve"> ، </w:t>
      </w:r>
      <w:r w:rsidRPr="004D51BB">
        <w:rPr>
          <w:rtl/>
          <w:lang w:bidi="fa-IR"/>
        </w:rPr>
        <w:t xml:space="preserve">لم يبعد أن تكون المفارقات بعدد الكواكب </w:t>
      </w:r>
      <w:r w:rsidRPr="003131C0">
        <w:rPr>
          <w:rStyle w:val="rfdFootnotenum"/>
          <w:rtl/>
        </w:rPr>
        <w:t>(28)</w:t>
      </w:r>
      <w:r w:rsidRPr="004D51BB">
        <w:rPr>
          <w:rtl/>
          <w:lang w:bidi="fa-IR"/>
        </w:rPr>
        <w:t xml:space="preserve"> لا </w:t>
      </w:r>
      <w:r w:rsidRPr="003131C0">
        <w:rPr>
          <w:rStyle w:val="rfdFootnotenum"/>
          <w:rtl/>
        </w:rPr>
        <w:t>(29)</w:t>
      </w:r>
      <w:r w:rsidRPr="004D51BB">
        <w:rPr>
          <w:rtl/>
          <w:lang w:bidi="fa-IR"/>
        </w:rPr>
        <w:t xml:space="preserve"> بعدد الكرات وكان </w:t>
      </w:r>
      <w:r w:rsidRPr="003131C0">
        <w:rPr>
          <w:rStyle w:val="rfdFootnotenum"/>
          <w:rtl/>
        </w:rPr>
        <w:t>(30)</w:t>
      </w:r>
      <w:r w:rsidRPr="004D51BB">
        <w:rPr>
          <w:rtl/>
          <w:lang w:bidi="fa-IR"/>
        </w:rPr>
        <w:t xml:space="preserve"> عددها عشرة بعد </w:t>
      </w:r>
      <w:r w:rsidRPr="003131C0">
        <w:rPr>
          <w:rStyle w:val="rfdFootnotenum"/>
          <w:rtl/>
        </w:rPr>
        <w:t>(31)</w:t>
      </w:r>
      <w:r w:rsidRPr="004D51BB">
        <w:rPr>
          <w:rtl/>
          <w:lang w:bidi="fa-IR"/>
        </w:rPr>
        <w:t xml:space="preserve"> الأول</w:t>
      </w:r>
      <w:r>
        <w:rPr>
          <w:rtl/>
          <w:lang w:bidi="fa-IR"/>
        </w:rPr>
        <w:t xml:space="preserve"> : </w:t>
      </w:r>
      <w:r w:rsidRPr="004D51BB">
        <w:rPr>
          <w:rtl/>
          <w:lang w:bidi="fa-IR"/>
        </w:rPr>
        <w:t xml:space="preserve">أولها العقل المحرك الذي لا يتحرك وتحريكه لكرة الجرم </w:t>
      </w:r>
      <w:r w:rsidRPr="003131C0">
        <w:rPr>
          <w:rStyle w:val="rfdFootnotenum"/>
          <w:rtl/>
        </w:rPr>
        <w:t>(32)</w:t>
      </w:r>
      <w:r w:rsidRPr="004D51BB">
        <w:rPr>
          <w:rtl/>
          <w:lang w:bidi="fa-IR"/>
        </w:rPr>
        <w:t xml:space="preserve"> الأقصى</w:t>
      </w:r>
      <w:r>
        <w:rPr>
          <w:rtl/>
          <w:lang w:bidi="fa-IR"/>
        </w:rPr>
        <w:t xml:space="preserve"> ، </w:t>
      </w:r>
      <w:r w:rsidRPr="004D51BB">
        <w:rPr>
          <w:rtl/>
          <w:lang w:bidi="fa-IR"/>
        </w:rPr>
        <w:t xml:space="preserve">ثم الذي هو مثله لكرة الثوابت </w:t>
      </w:r>
      <w:r w:rsidRPr="003131C0">
        <w:rPr>
          <w:rStyle w:val="rfdFootnotenum"/>
          <w:rtl/>
        </w:rPr>
        <w:t>(33)</w:t>
      </w:r>
      <w:r>
        <w:rPr>
          <w:rtl/>
          <w:lang w:bidi="fa-IR"/>
        </w:rPr>
        <w:t xml:space="preserve"> ، </w:t>
      </w:r>
      <w:r w:rsidRPr="004D51BB">
        <w:rPr>
          <w:rtl/>
          <w:lang w:bidi="fa-IR"/>
        </w:rPr>
        <w:t>ثم الذي هو مثله لكرة زحل</w:t>
      </w:r>
      <w:r>
        <w:rPr>
          <w:rtl/>
          <w:lang w:bidi="fa-IR"/>
        </w:rPr>
        <w:t xml:space="preserve"> ، </w:t>
      </w:r>
      <w:r w:rsidRPr="004D51BB">
        <w:rPr>
          <w:rtl/>
          <w:lang w:bidi="fa-IR"/>
        </w:rPr>
        <w:t xml:space="preserve">وكذلك </w:t>
      </w:r>
      <w:r w:rsidRPr="003131C0">
        <w:rPr>
          <w:rStyle w:val="rfdFootnotenum"/>
          <w:rtl/>
        </w:rPr>
        <w:t>(34)</w:t>
      </w:r>
      <w:r w:rsidRPr="004D51BB">
        <w:rPr>
          <w:rtl/>
          <w:lang w:bidi="fa-IR"/>
        </w:rPr>
        <w:t xml:space="preserve"> حتى ينتهي إلى العقل الفائض في أنفسنا</w:t>
      </w:r>
      <w:r>
        <w:rPr>
          <w:rtl/>
          <w:lang w:bidi="fa-IR"/>
        </w:rPr>
        <w:t xml:space="preserve"> ، </w:t>
      </w:r>
      <w:r w:rsidRPr="004D51BB">
        <w:rPr>
          <w:rtl/>
          <w:lang w:bidi="fa-IR"/>
        </w:rPr>
        <w:t>وهو عقل العالم الأرضي</w:t>
      </w:r>
      <w:r>
        <w:rPr>
          <w:rtl/>
          <w:lang w:bidi="fa-IR"/>
        </w:rPr>
        <w:t xml:space="preserve"> ، </w:t>
      </w:r>
      <w:r w:rsidRPr="004D51BB">
        <w:rPr>
          <w:rtl/>
          <w:lang w:bidi="fa-IR"/>
        </w:rPr>
        <w:t xml:space="preserve">ونحن نسميه </w:t>
      </w:r>
      <w:r w:rsidRPr="003131C0">
        <w:rPr>
          <w:rStyle w:val="rfdFootnotenum"/>
          <w:rtl/>
        </w:rPr>
        <w:t>(35)</w:t>
      </w:r>
      <w:r w:rsidRPr="004D51BB">
        <w:rPr>
          <w:rtl/>
          <w:lang w:bidi="fa-IR"/>
        </w:rPr>
        <w:t xml:space="preserve"> العقل الفعال</w:t>
      </w:r>
      <w:r>
        <w:rPr>
          <w:rtl/>
          <w:lang w:bidi="fa-IR"/>
        </w:rPr>
        <w:t>. و</w:t>
      </w:r>
      <w:r w:rsidRPr="004D51BB">
        <w:rPr>
          <w:rtl/>
          <w:lang w:bidi="fa-IR"/>
        </w:rPr>
        <w:t>إن لم يكن كذلك</w:t>
      </w:r>
      <w:r>
        <w:rPr>
          <w:rtl/>
          <w:lang w:bidi="fa-IR"/>
        </w:rPr>
        <w:t xml:space="preserve"> ، </w:t>
      </w:r>
      <w:r w:rsidRPr="004D51BB">
        <w:rPr>
          <w:rtl/>
          <w:lang w:bidi="fa-IR"/>
        </w:rPr>
        <w:t xml:space="preserve">بل كان كل كرة متحركة </w:t>
      </w:r>
      <w:r w:rsidRPr="003131C0">
        <w:rPr>
          <w:rStyle w:val="rfdFootnotenum"/>
          <w:rtl/>
        </w:rPr>
        <w:t>(36)</w:t>
      </w:r>
      <w:r w:rsidRPr="004D51BB">
        <w:rPr>
          <w:rtl/>
          <w:lang w:bidi="fa-IR"/>
        </w:rPr>
        <w:t xml:space="preserve"> لها حكم في حركة نفسها ولكل كوكب</w:t>
      </w:r>
      <w:r>
        <w:rPr>
          <w:rtl/>
          <w:lang w:bidi="fa-IR"/>
        </w:rPr>
        <w:t xml:space="preserve"> ، </w:t>
      </w:r>
      <w:r w:rsidRPr="004D51BB">
        <w:rPr>
          <w:rtl/>
          <w:lang w:bidi="fa-IR"/>
        </w:rPr>
        <w:t>كانت هذه المفارقات أكثر عددا</w:t>
      </w:r>
      <w:r>
        <w:rPr>
          <w:rtl/>
          <w:lang w:bidi="fa-IR"/>
        </w:rPr>
        <w:t xml:space="preserve"> ، </w:t>
      </w:r>
      <w:r w:rsidRPr="004D51BB">
        <w:rPr>
          <w:rtl/>
          <w:lang w:bidi="fa-IR"/>
        </w:rPr>
        <w:t xml:space="preserve">وكان يلزم </w:t>
      </w:r>
      <w:r w:rsidRPr="003131C0">
        <w:rPr>
          <w:rStyle w:val="rfdFootnotenum"/>
          <w:rtl/>
        </w:rPr>
        <w:t>(37)</w:t>
      </w:r>
      <w:r w:rsidRPr="004D51BB">
        <w:rPr>
          <w:rtl/>
          <w:lang w:bidi="fa-IR"/>
        </w:rPr>
        <w:t xml:space="preserve"> على مذهب المعلم الأول قريبا من خمسين فما فوقها </w:t>
      </w:r>
      <w:r w:rsidRPr="003131C0">
        <w:rPr>
          <w:rStyle w:val="rfdFootnotenum"/>
          <w:rtl/>
        </w:rPr>
        <w:t>(38)</w:t>
      </w:r>
      <w:r>
        <w:rPr>
          <w:rtl/>
          <w:lang w:bidi="fa-IR"/>
        </w:rPr>
        <w:t xml:space="preserve"> ، </w:t>
      </w:r>
      <w:r w:rsidRPr="004D51BB">
        <w:rPr>
          <w:rtl/>
          <w:lang w:bidi="fa-IR"/>
        </w:rPr>
        <w:t>وآخرها العقل الفعال</w:t>
      </w:r>
      <w:r>
        <w:rPr>
          <w:rtl/>
          <w:lang w:bidi="fa-IR"/>
        </w:rPr>
        <w:t xml:space="preserve"> ، </w:t>
      </w:r>
      <w:r w:rsidRPr="004D51BB">
        <w:rPr>
          <w:rtl/>
          <w:lang w:bidi="fa-IR"/>
        </w:rPr>
        <w:t>وقد علمت من كلامنا في الرياضات مبلغ ما ظفرنا به من عددها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للكل</w:t>
      </w:r>
      <w:r>
        <w:rPr>
          <w:rtl/>
        </w:rPr>
        <w:t xml:space="preserve"> : </w:t>
      </w:r>
      <w:r w:rsidRPr="004D51BB">
        <w:rPr>
          <w:rtl/>
        </w:rPr>
        <w:t>لكل ط</w:t>
      </w:r>
      <w:r>
        <w:rPr>
          <w:rtl/>
        </w:rPr>
        <w:t>. (</w:t>
      </w:r>
      <w:r w:rsidRPr="004D51BB">
        <w:rPr>
          <w:rtl/>
        </w:rPr>
        <w:t>2) وأن</w:t>
      </w:r>
      <w:r>
        <w:rPr>
          <w:rtl/>
        </w:rPr>
        <w:t xml:space="preserve"> : </w:t>
      </w:r>
      <w:r w:rsidRPr="004D51BB">
        <w:rPr>
          <w:rtl/>
        </w:rPr>
        <w:t>فأن د ؛ ساقطة من ب</w:t>
      </w:r>
      <w:r>
        <w:rPr>
          <w:rtl/>
        </w:rPr>
        <w:t>. (</w:t>
      </w:r>
      <w:r w:rsidRPr="004D51BB">
        <w:rPr>
          <w:rtl/>
        </w:rPr>
        <w:t>3) محركا يخصها</w:t>
      </w:r>
      <w:r>
        <w:rPr>
          <w:rtl/>
        </w:rPr>
        <w:t xml:space="preserve"> : </w:t>
      </w:r>
      <w:r w:rsidRPr="004D51BB">
        <w:rPr>
          <w:rtl/>
        </w:rPr>
        <w:t>محركا مخصوصا د</w:t>
      </w:r>
      <w:r>
        <w:rPr>
          <w:rtl/>
        </w:rPr>
        <w:t>. (</w:t>
      </w:r>
      <w:r w:rsidRPr="004D51BB">
        <w:rPr>
          <w:rtl/>
        </w:rPr>
        <w:t>4) يخصها</w:t>
      </w:r>
      <w:r>
        <w:rPr>
          <w:rtl/>
        </w:rPr>
        <w:t xml:space="preserve"> : </w:t>
      </w:r>
      <w:r w:rsidRPr="004D51BB">
        <w:rPr>
          <w:rtl/>
        </w:rPr>
        <w:t>ساقطة من ج</w:t>
      </w:r>
      <w:r>
        <w:rPr>
          <w:rtl/>
        </w:rPr>
        <w:t xml:space="preserve"> ، </w:t>
      </w:r>
      <w:r w:rsidRPr="004D51BB">
        <w:rPr>
          <w:rtl/>
        </w:rPr>
        <w:t>ص</w:t>
      </w:r>
      <w:r>
        <w:rPr>
          <w:rtl/>
        </w:rPr>
        <w:t>. (</w:t>
      </w:r>
      <w:r w:rsidRPr="004D51BB">
        <w:rPr>
          <w:rtl/>
        </w:rPr>
        <w:t>5) تخيل</w:t>
      </w:r>
      <w:r>
        <w:rPr>
          <w:rtl/>
        </w:rPr>
        <w:t xml:space="preserve"> : </w:t>
      </w:r>
      <w:r w:rsidRPr="004D51BB">
        <w:rPr>
          <w:rtl/>
        </w:rPr>
        <w:t>تخيلى د</w:t>
      </w:r>
      <w:r>
        <w:rPr>
          <w:rtl/>
        </w:rPr>
        <w:t>. (</w:t>
      </w:r>
      <w:r w:rsidRPr="004D51BB">
        <w:rPr>
          <w:rtl/>
        </w:rPr>
        <w:t>6) أى</w:t>
      </w:r>
      <w:r>
        <w:rPr>
          <w:rtl/>
        </w:rPr>
        <w:t xml:space="preserve"> : </w:t>
      </w:r>
      <w:r w:rsidRPr="004D51BB">
        <w:rPr>
          <w:rtl/>
        </w:rPr>
        <w:t>أو</w:t>
      </w:r>
      <w:r>
        <w:rPr>
          <w:rtl/>
        </w:rPr>
        <w:t xml:space="preserve"> ، </w:t>
      </w:r>
      <w:r w:rsidRPr="004D51BB">
        <w:rPr>
          <w:rtl/>
        </w:rPr>
        <w:t>م</w:t>
      </w:r>
      <w:r>
        <w:rPr>
          <w:rtl/>
        </w:rPr>
        <w:t>. (</w:t>
      </w:r>
      <w:r w:rsidRPr="004D51BB">
        <w:rPr>
          <w:rtl/>
        </w:rPr>
        <w:t>7) الأول وما يعقله</w:t>
      </w:r>
      <w:r>
        <w:rPr>
          <w:rtl/>
        </w:rPr>
        <w:t xml:space="preserve"> : </w:t>
      </w:r>
      <w:r w:rsidRPr="00440B49">
        <w:rPr>
          <w:rtl/>
        </w:rPr>
        <w:t>الأول ما يعقله ح</w:t>
      </w:r>
      <w:r>
        <w:rPr>
          <w:rtl/>
        </w:rPr>
        <w:t xml:space="preserve"> : </w:t>
      </w:r>
      <w:r w:rsidRPr="00440B49">
        <w:rPr>
          <w:rtl/>
        </w:rPr>
        <w:t>ساقطة من د</w:t>
      </w:r>
      <w:r>
        <w:rPr>
          <w:rtl/>
        </w:rPr>
        <w:t>. (</w:t>
      </w:r>
      <w:r w:rsidRPr="004D51BB">
        <w:rPr>
          <w:rtl/>
        </w:rPr>
        <w:t>8) المبدأ</w:t>
      </w:r>
      <w:r>
        <w:rPr>
          <w:rtl/>
        </w:rPr>
        <w:t xml:space="preserve"> : </w:t>
      </w:r>
      <w:r w:rsidRPr="004D51BB">
        <w:rPr>
          <w:rtl/>
        </w:rPr>
        <w:t>+ القريب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9) القريب</w:t>
      </w:r>
      <w:r>
        <w:rPr>
          <w:rtl/>
        </w:rPr>
        <w:t xml:space="preserve"> : </w:t>
      </w:r>
      <w:r w:rsidRPr="004D51BB">
        <w:rPr>
          <w:rtl/>
        </w:rPr>
        <w:t>القرب ط</w:t>
      </w:r>
      <w:r>
        <w:rPr>
          <w:rtl/>
        </w:rPr>
        <w:t>. (</w:t>
      </w:r>
      <w:r w:rsidRPr="004D51BB">
        <w:rPr>
          <w:rtl/>
        </w:rPr>
        <w:t>10) التحرك</w:t>
      </w:r>
      <w:r>
        <w:rPr>
          <w:rtl/>
        </w:rPr>
        <w:t xml:space="preserve"> : </w:t>
      </w:r>
      <w:r w:rsidRPr="004D51BB">
        <w:rPr>
          <w:rtl/>
        </w:rPr>
        <w:t>التحريك ح</w:t>
      </w:r>
      <w:r>
        <w:rPr>
          <w:rtl/>
        </w:rPr>
        <w:t xml:space="preserve"> ، </w:t>
      </w:r>
      <w:r w:rsidRPr="004D51BB">
        <w:rPr>
          <w:rtl/>
        </w:rPr>
        <w:t>د</w:t>
      </w:r>
      <w:r>
        <w:rPr>
          <w:rtl/>
        </w:rPr>
        <w:t xml:space="preserve"> ، </w:t>
      </w:r>
      <w:r w:rsidRPr="004D51BB">
        <w:rPr>
          <w:rtl/>
        </w:rPr>
        <w:t>ص</w:t>
      </w:r>
      <w:r>
        <w:rPr>
          <w:rtl/>
        </w:rPr>
        <w:t>. (</w:t>
      </w:r>
      <w:r w:rsidRPr="004D51BB">
        <w:rPr>
          <w:rtl/>
        </w:rPr>
        <w:t>11) ويكون</w:t>
      </w:r>
      <w:r>
        <w:rPr>
          <w:rtl/>
        </w:rPr>
        <w:t xml:space="preserve"> : </w:t>
      </w:r>
      <w:r w:rsidRPr="004D51BB">
        <w:rPr>
          <w:rtl/>
        </w:rPr>
        <w:t>فيكون د</w:t>
      </w:r>
      <w:r>
        <w:rPr>
          <w:rtl/>
        </w:rPr>
        <w:t xml:space="preserve"> ، </w:t>
      </w:r>
      <w:r w:rsidRPr="004D51BB">
        <w:rPr>
          <w:rtl/>
        </w:rPr>
        <w:t>ط ؛ ساقطة من ب</w:t>
      </w:r>
      <w:r>
        <w:rPr>
          <w:rtl/>
        </w:rPr>
        <w:t>. (</w:t>
      </w:r>
      <w:r w:rsidRPr="004D51BB">
        <w:rPr>
          <w:rtl/>
        </w:rPr>
        <w:t>12) لكل</w:t>
      </w:r>
      <w:r>
        <w:rPr>
          <w:rtl/>
        </w:rPr>
        <w:t xml:space="preserve"> : </w:t>
      </w:r>
      <w:r w:rsidRPr="004D51BB">
        <w:rPr>
          <w:rtl/>
        </w:rPr>
        <w:t>ولكل ب</w:t>
      </w:r>
      <w:r>
        <w:rPr>
          <w:rtl/>
        </w:rPr>
        <w:t>. (</w:t>
      </w:r>
      <w:r w:rsidRPr="004D51BB">
        <w:rPr>
          <w:rtl/>
        </w:rPr>
        <w:t>13) نسبة</w:t>
      </w:r>
      <w:r>
        <w:rPr>
          <w:rtl/>
        </w:rPr>
        <w:t xml:space="preserve"> : </w:t>
      </w:r>
      <w:r w:rsidRPr="004D51BB">
        <w:rPr>
          <w:rtl/>
        </w:rPr>
        <w:t>+ الكل م</w:t>
      </w:r>
      <w:r>
        <w:rPr>
          <w:rtl/>
        </w:rPr>
        <w:t>. (</w:t>
      </w:r>
      <w:r w:rsidRPr="004D51BB">
        <w:rPr>
          <w:rtl/>
        </w:rPr>
        <w:t>14) أنفسنا</w:t>
      </w:r>
      <w:r>
        <w:rPr>
          <w:rtl/>
        </w:rPr>
        <w:t xml:space="preserve"> : </w:t>
      </w:r>
      <w:r w:rsidRPr="004D51BB">
        <w:rPr>
          <w:rtl/>
        </w:rPr>
        <w:t>نفوسنا ط</w:t>
      </w:r>
      <w:r>
        <w:rPr>
          <w:rtl/>
        </w:rPr>
        <w:t>. (</w:t>
      </w:r>
      <w:r w:rsidRPr="004D51BB">
        <w:rPr>
          <w:rtl/>
        </w:rPr>
        <w:t>15) وبالجملة لا بد فى</w:t>
      </w:r>
      <w:r>
        <w:rPr>
          <w:rtl/>
        </w:rPr>
        <w:t xml:space="preserve"> : </w:t>
      </w:r>
      <w:r w:rsidRPr="004D51BB">
        <w:rPr>
          <w:rtl/>
        </w:rPr>
        <w:t>ساقطة من م</w:t>
      </w:r>
      <w:r>
        <w:rPr>
          <w:rtl/>
        </w:rPr>
        <w:t>. (</w:t>
      </w:r>
      <w:r w:rsidRPr="004D51BB">
        <w:rPr>
          <w:rtl/>
        </w:rPr>
        <w:t>16) لغرض</w:t>
      </w:r>
      <w:r>
        <w:rPr>
          <w:rtl/>
        </w:rPr>
        <w:t xml:space="preserve"> : </w:t>
      </w:r>
      <w:r w:rsidRPr="004D51BB">
        <w:rPr>
          <w:rtl/>
        </w:rPr>
        <w:t>لغرض د</w:t>
      </w:r>
      <w:r>
        <w:rPr>
          <w:rtl/>
        </w:rPr>
        <w:t>. (</w:t>
      </w:r>
      <w:r w:rsidRPr="004D51BB">
        <w:rPr>
          <w:rtl/>
        </w:rPr>
        <w:t>17) مبدأ عقلى</w:t>
      </w:r>
      <w:r>
        <w:rPr>
          <w:rtl/>
        </w:rPr>
        <w:t xml:space="preserve"> : </w:t>
      </w:r>
      <w:r w:rsidRPr="004D51BB">
        <w:rPr>
          <w:rtl/>
        </w:rPr>
        <w:t>+ اعلى د</w:t>
      </w:r>
      <w:r>
        <w:rPr>
          <w:rtl/>
        </w:rPr>
        <w:t>. (</w:t>
      </w:r>
      <w:r w:rsidRPr="004D51BB">
        <w:rPr>
          <w:rtl/>
        </w:rPr>
        <w:t>18) الحيز</w:t>
      </w:r>
      <w:r>
        <w:rPr>
          <w:rtl/>
        </w:rPr>
        <w:t xml:space="preserve"> : </w:t>
      </w:r>
      <w:r w:rsidRPr="004D51BB">
        <w:rPr>
          <w:rtl/>
        </w:rPr>
        <w:t>الجزء ح</w:t>
      </w:r>
      <w:r>
        <w:rPr>
          <w:rtl/>
        </w:rPr>
        <w:t>. (</w:t>
      </w:r>
      <w:r w:rsidRPr="004D51BB">
        <w:rPr>
          <w:rtl/>
        </w:rPr>
        <w:t>19) جسمانى</w:t>
      </w:r>
      <w:r>
        <w:rPr>
          <w:rtl/>
        </w:rPr>
        <w:t xml:space="preserve"> : </w:t>
      </w:r>
      <w:r w:rsidRPr="004D51BB">
        <w:rPr>
          <w:rtl/>
        </w:rPr>
        <w:t>الجسمانى ط</w:t>
      </w:r>
      <w:r>
        <w:rPr>
          <w:rtl/>
        </w:rPr>
        <w:t>. (</w:t>
      </w:r>
      <w:r w:rsidRPr="004D51BB">
        <w:rPr>
          <w:rtl/>
        </w:rPr>
        <w:t>20) أى</w:t>
      </w:r>
      <w:r>
        <w:rPr>
          <w:rtl/>
        </w:rPr>
        <w:t xml:space="preserve"> : </w:t>
      </w:r>
      <w:r w:rsidRPr="004D51BB">
        <w:rPr>
          <w:rtl/>
        </w:rPr>
        <w:t>+ هو د</w:t>
      </w:r>
      <w:r>
        <w:rPr>
          <w:rtl/>
        </w:rPr>
        <w:t xml:space="preserve"> ، </w:t>
      </w:r>
      <w:r w:rsidRPr="004D51BB">
        <w:rPr>
          <w:rtl/>
        </w:rPr>
        <w:t>ط ؛ + من م</w:t>
      </w:r>
      <w:r>
        <w:rPr>
          <w:rtl/>
        </w:rPr>
        <w:t>. (</w:t>
      </w:r>
      <w:r w:rsidRPr="004D51BB">
        <w:rPr>
          <w:rtl/>
        </w:rPr>
        <w:t>21) مواصل للجسم</w:t>
      </w:r>
      <w:r>
        <w:rPr>
          <w:rtl/>
        </w:rPr>
        <w:t xml:space="preserve"> : </w:t>
      </w:r>
      <w:r w:rsidRPr="004D51BB">
        <w:rPr>
          <w:rtl/>
        </w:rPr>
        <w:t>أصل للجسم د</w:t>
      </w:r>
      <w:r>
        <w:rPr>
          <w:rtl/>
        </w:rPr>
        <w:t xml:space="preserve"> ، </w:t>
      </w:r>
      <w:r w:rsidRPr="004D51BB">
        <w:rPr>
          <w:rtl/>
        </w:rPr>
        <w:t>م</w:t>
      </w:r>
      <w:r>
        <w:rPr>
          <w:rtl/>
        </w:rPr>
        <w:t>. (</w:t>
      </w:r>
      <w:r w:rsidRPr="004D51BB">
        <w:rPr>
          <w:rtl/>
        </w:rPr>
        <w:t>22) مختارة</w:t>
      </w:r>
      <w:r>
        <w:rPr>
          <w:rtl/>
        </w:rPr>
        <w:t xml:space="preserve"> : </w:t>
      </w:r>
      <w:r w:rsidRPr="004D51BB">
        <w:rPr>
          <w:rtl/>
        </w:rPr>
        <w:t>مختار ح</w:t>
      </w:r>
      <w:r>
        <w:rPr>
          <w:rtl/>
        </w:rPr>
        <w:t>. (</w:t>
      </w:r>
      <w:r w:rsidRPr="004D51BB">
        <w:rPr>
          <w:rtl/>
        </w:rPr>
        <w:t>23) الاختيارات</w:t>
      </w:r>
      <w:r>
        <w:rPr>
          <w:rtl/>
        </w:rPr>
        <w:t xml:space="preserve"> : </w:t>
      </w:r>
      <w:r w:rsidRPr="004D51BB">
        <w:rPr>
          <w:rtl/>
        </w:rPr>
        <w:t>الاختيار م</w:t>
      </w:r>
      <w:r>
        <w:rPr>
          <w:rtl/>
        </w:rPr>
        <w:t>. (</w:t>
      </w:r>
      <w:r w:rsidRPr="004D51BB">
        <w:rPr>
          <w:rtl/>
        </w:rPr>
        <w:t>24) الأفلاك</w:t>
      </w:r>
      <w:r>
        <w:rPr>
          <w:rtl/>
        </w:rPr>
        <w:t xml:space="preserve"> : </w:t>
      </w:r>
      <w:r w:rsidRPr="004D51BB">
        <w:rPr>
          <w:rtl/>
        </w:rPr>
        <w:t>أفلاك ب</w:t>
      </w:r>
      <w:r>
        <w:rPr>
          <w:rtl/>
        </w:rPr>
        <w:t xml:space="preserve"> ، </w:t>
      </w:r>
      <w:r w:rsidRPr="004D51BB">
        <w:rPr>
          <w:rtl/>
        </w:rPr>
        <w:t>م ؛ ساقطة من د</w:t>
      </w:r>
      <w:r>
        <w:rPr>
          <w:rtl/>
        </w:rPr>
        <w:t>. (</w:t>
      </w:r>
      <w:r w:rsidRPr="004D51BB">
        <w:rPr>
          <w:rtl/>
        </w:rPr>
        <w:t>25) فببا</w:t>
      </w:r>
      <w:r>
        <w:rPr>
          <w:rtl/>
        </w:rPr>
        <w:t xml:space="preserve"> : </w:t>
      </w:r>
      <w:r w:rsidRPr="00440B49">
        <w:rPr>
          <w:rtl/>
        </w:rPr>
        <w:t>منها د</w:t>
      </w:r>
      <w:r>
        <w:rPr>
          <w:rtl/>
        </w:rPr>
        <w:t xml:space="preserve"> ، </w:t>
      </w:r>
      <w:r w:rsidRPr="00440B49">
        <w:rPr>
          <w:rtl/>
        </w:rPr>
        <w:t>ب</w:t>
      </w:r>
      <w:r>
        <w:rPr>
          <w:rtl/>
        </w:rPr>
        <w:t xml:space="preserve"> ، </w:t>
      </w:r>
      <w:r w:rsidRPr="00440B49">
        <w:rPr>
          <w:rtl/>
        </w:rPr>
        <w:t>ح</w:t>
      </w:r>
      <w:r>
        <w:rPr>
          <w:rtl/>
        </w:rPr>
        <w:t xml:space="preserve"> ، </w:t>
      </w:r>
      <w:r w:rsidRPr="00440B49">
        <w:rPr>
          <w:rtl/>
        </w:rPr>
        <w:t>م</w:t>
      </w:r>
      <w:r>
        <w:rPr>
          <w:rtl/>
        </w:rPr>
        <w:t>. (</w:t>
      </w:r>
      <w:r w:rsidRPr="004D51BB">
        <w:rPr>
          <w:rtl/>
        </w:rPr>
        <w:t>26) من</w:t>
      </w:r>
      <w:r>
        <w:rPr>
          <w:rtl/>
        </w:rPr>
        <w:t xml:space="preserve"> : </w:t>
      </w:r>
      <w:r w:rsidRPr="004D51BB">
        <w:rPr>
          <w:rtl/>
        </w:rPr>
        <w:t>عن ب</w:t>
      </w:r>
      <w:r>
        <w:rPr>
          <w:rtl/>
        </w:rPr>
        <w:t xml:space="preserve"> ، </w:t>
      </w:r>
      <w:r w:rsidRPr="004D51BB">
        <w:rPr>
          <w:rtl/>
        </w:rPr>
        <w:t>د</w:t>
      </w:r>
      <w:r>
        <w:rPr>
          <w:rtl/>
        </w:rPr>
        <w:t>. (</w:t>
      </w:r>
      <w:r w:rsidRPr="004D51BB">
        <w:rPr>
          <w:rtl/>
        </w:rPr>
        <w:t>27) الكواكب</w:t>
      </w:r>
      <w:r>
        <w:rPr>
          <w:rtl/>
        </w:rPr>
        <w:t xml:space="preserve"> : </w:t>
      </w:r>
      <w:r w:rsidRPr="004D51BB">
        <w:rPr>
          <w:rtl/>
        </w:rPr>
        <w:t>الكوكب ب</w:t>
      </w:r>
      <w:r>
        <w:rPr>
          <w:rtl/>
        </w:rPr>
        <w:t xml:space="preserve"> ، </w:t>
      </w:r>
      <w:r w:rsidRPr="004D51BB">
        <w:rPr>
          <w:rtl/>
        </w:rPr>
        <w:t>د</w:t>
      </w:r>
      <w:r>
        <w:rPr>
          <w:rtl/>
        </w:rPr>
        <w:t xml:space="preserve"> ، </w:t>
      </w:r>
      <w:r w:rsidRPr="004D51BB">
        <w:rPr>
          <w:rtl/>
        </w:rPr>
        <w:t>م</w:t>
      </w:r>
      <w:r>
        <w:rPr>
          <w:rtl/>
        </w:rPr>
        <w:t>. (</w:t>
      </w:r>
      <w:r w:rsidRPr="004D51BB">
        <w:rPr>
          <w:rtl/>
        </w:rPr>
        <w:t xml:space="preserve">28) الكواكب </w:t>
      </w:r>
      <w:r>
        <w:rPr>
          <w:rtl/>
        </w:rPr>
        <w:t>(</w:t>
      </w:r>
      <w:r w:rsidRPr="004D51BB">
        <w:rPr>
          <w:rtl/>
        </w:rPr>
        <w:t xml:space="preserve"> الثانية )</w:t>
      </w:r>
      <w:r>
        <w:rPr>
          <w:rtl/>
        </w:rPr>
        <w:t xml:space="preserve"> : </w:t>
      </w:r>
      <w:r w:rsidRPr="004D51BB">
        <w:rPr>
          <w:rtl/>
        </w:rPr>
        <w:t>+ لها ب</w:t>
      </w:r>
      <w:r>
        <w:rPr>
          <w:rtl/>
        </w:rPr>
        <w:t xml:space="preserve"> ، </w:t>
      </w:r>
      <w:r w:rsidRPr="004D51BB">
        <w:rPr>
          <w:rtl/>
        </w:rPr>
        <w:t>د</w:t>
      </w:r>
      <w:r>
        <w:rPr>
          <w:rtl/>
        </w:rPr>
        <w:t xml:space="preserve"> ، </w:t>
      </w:r>
      <w:r w:rsidRPr="004D51BB">
        <w:rPr>
          <w:rtl/>
        </w:rPr>
        <w:t>س</w:t>
      </w:r>
      <w:r>
        <w:rPr>
          <w:rtl/>
        </w:rPr>
        <w:t xml:space="preserve"> ، </w:t>
      </w:r>
      <w:r w:rsidRPr="004D51BB">
        <w:rPr>
          <w:rtl/>
        </w:rPr>
        <w:t>ط</w:t>
      </w:r>
      <w:r>
        <w:rPr>
          <w:rtl/>
        </w:rPr>
        <w:t xml:space="preserve"> ، </w:t>
      </w:r>
      <w:r w:rsidRPr="004D51BB">
        <w:rPr>
          <w:rtl/>
        </w:rPr>
        <w:t>م</w:t>
      </w:r>
      <w:r>
        <w:rPr>
          <w:rtl/>
        </w:rPr>
        <w:t>. (</w:t>
      </w:r>
      <w:r w:rsidRPr="004D51BB">
        <w:rPr>
          <w:rtl/>
        </w:rPr>
        <w:t>29) لا</w:t>
      </w:r>
      <w:r>
        <w:rPr>
          <w:rtl/>
        </w:rPr>
        <w:t xml:space="preserve"> : </w:t>
      </w:r>
      <w:r w:rsidRPr="004D51BB">
        <w:rPr>
          <w:rtl/>
        </w:rPr>
        <w:t>ما م</w:t>
      </w:r>
      <w:r>
        <w:rPr>
          <w:rtl/>
        </w:rPr>
        <w:t>. (</w:t>
      </w:r>
      <w:r w:rsidRPr="004D51BB">
        <w:rPr>
          <w:rtl/>
        </w:rPr>
        <w:t>30) وكان</w:t>
      </w:r>
      <w:r>
        <w:rPr>
          <w:rtl/>
        </w:rPr>
        <w:t xml:space="preserve"> : </w:t>
      </w:r>
      <w:r w:rsidRPr="004D51BB">
        <w:rPr>
          <w:rtl/>
        </w:rPr>
        <w:t>فكان د</w:t>
      </w:r>
      <w:r>
        <w:rPr>
          <w:rtl/>
        </w:rPr>
        <w:t>. (</w:t>
      </w:r>
      <w:r w:rsidRPr="004D51BB">
        <w:rPr>
          <w:rtl/>
        </w:rPr>
        <w:t>31) بعد الأول</w:t>
      </w:r>
      <w:r>
        <w:rPr>
          <w:rtl/>
        </w:rPr>
        <w:t xml:space="preserve"> : </w:t>
      </w:r>
      <w:r w:rsidRPr="004D51BB">
        <w:rPr>
          <w:rtl/>
        </w:rPr>
        <w:t>بالأول د ؛ أبعد الأول م</w:t>
      </w:r>
      <w:r>
        <w:rPr>
          <w:rtl/>
        </w:rPr>
        <w:t>. (</w:t>
      </w:r>
      <w:r w:rsidRPr="004D51BB">
        <w:rPr>
          <w:rtl/>
        </w:rPr>
        <w:t>32) الجرم</w:t>
      </w:r>
      <w:r>
        <w:rPr>
          <w:rtl/>
        </w:rPr>
        <w:t xml:space="preserve"> : </w:t>
      </w:r>
      <w:r w:rsidRPr="004D51BB">
        <w:rPr>
          <w:rtl/>
        </w:rPr>
        <w:t>الجسم د</w:t>
      </w:r>
      <w:r>
        <w:rPr>
          <w:rtl/>
        </w:rPr>
        <w:t>. (</w:t>
      </w:r>
      <w:r w:rsidRPr="004D51BB">
        <w:rPr>
          <w:rtl/>
        </w:rPr>
        <w:t>33) هو مثله لكرة الثوابت</w:t>
      </w:r>
      <w:r>
        <w:rPr>
          <w:rtl/>
        </w:rPr>
        <w:t xml:space="preserve"> : </w:t>
      </w:r>
      <w:r w:rsidRPr="004D51BB">
        <w:rPr>
          <w:rtl/>
        </w:rPr>
        <w:t>مثله لكرة الثوابت د</w:t>
      </w:r>
      <w:r>
        <w:rPr>
          <w:rtl/>
        </w:rPr>
        <w:t xml:space="preserve"> ، </w:t>
      </w:r>
      <w:r w:rsidRPr="004D51BB">
        <w:rPr>
          <w:rtl/>
        </w:rPr>
        <w:t>ط</w:t>
      </w:r>
      <w:r>
        <w:rPr>
          <w:rtl/>
        </w:rPr>
        <w:t>. (</w:t>
      </w:r>
      <w:r w:rsidRPr="004D51BB">
        <w:rPr>
          <w:rtl/>
        </w:rPr>
        <w:t>34) وكذلك</w:t>
      </w:r>
      <w:r>
        <w:rPr>
          <w:rtl/>
        </w:rPr>
        <w:t xml:space="preserve"> : </w:t>
      </w:r>
      <w:r w:rsidRPr="004D51BB">
        <w:rPr>
          <w:rtl/>
        </w:rPr>
        <w:t>فكذلك د</w:t>
      </w:r>
      <w:r>
        <w:rPr>
          <w:rtl/>
        </w:rPr>
        <w:t>. (</w:t>
      </w:r>
      <w:r w:rsidRPr="004D51BB">
        <w:rPr>
          <w:rtl/>
        </w:rPr>
        <w:t>35) ونحن نسميه</w:t>
      </w:r>
      <w:r>
        <w:rPr>
          <w:rtl/>
        </w:rPr>
        <w:t xml:space="preserve"> : </w:t>
      </w:r>
      <w:r w:rsidRPr="004D51BB">
        <w:rPr>
          <w:rtl/>
        </w:rPr>
        <w:lastRenderedPageBreak/>
        <w:t>ونسميه نحن د</w:t>
      </w:r>
      <w:r>
        <w:rPr>
          <w:rtl/>
        </w:rPr>
        <w:t xml:space="preserve"> ، </w:t>
      </w:r>
      <w:r w:rsidRPr="004D51BB">
        <w:rPr>
          <w:rtl/>
        </w:rPr>
        <w:t>م</w:t>
      </w:r>
      <w:r>
        <w:rPr>
          <w:rtl/>
        </w:rPr>
        <w:t>. (</w:t>
      </w:r>
      <w:r w:rsidRPr="004D51BB">
        <w:rPr>
          <w:rtl/>
        </w:rPr>
        <w:t>36) متحركة</w:t>
      </w:r>
      <w:r>
        <w:rPr>
          <w:rtl/>
        </w:rPr>
        <w:t xml:space="preserve"> : </w:t>
      </w:r>
      <w:r w:rsidRPr="004D51BB">
        <w:rPr>
          <w:rtl/>
        </w:rPr>
        <w:t>يتحرك ط</w:t>
      </w:r>
      <w:r>
        <w:rPr>
          <w:rtl/>
        </w:rPr>
        <w:t>. (</w:t>
      </w:r>
      <w:r w:rsidRPr="004D51BB">
        <w:rPr>
          <w:rtl/>
        </w:rPr>
        <w:t>37) يلزم</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م</w:t>
      </w:r>
      <w:r>
        <w:rPr>
          <w:rtl/>
        </w:rPr>
        <w:t>. (</w:t>
      </w:r>
      <w:r w:rsidRPr="004D51BB">
        <w:rPr>
          <w:rtl/>
        </w:rPr>
        <w:t>38) فوقها</w:t>
      </w:r>
      <w:r>
        <w:rPr>
          <w:rtl/>
        </w:rPr>
        <w:t xml:space="preserve"> : </w:t>
      </w:r>
      <w:r w:rsidRPr="004D51BB">
        <w:rPr>
          <w:rtl/>
        </w:rPr>
        <w:t>فوقه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xml:space="preserve">. </w:t>
      </w:r>
    </w:p>
    <w:p w:rsidR="000D2378" w:rsidRDefault="000D2378" w:rsidP="00F8332E">
      <w:pPr>
        <w:pStyle w:val="Heading1Center"/>
      </w:pPr>
      <w:r>
        <w:rPr>
          <w:rtl/>
        </w:rPr>
        <w:br w:type="page"/>
      </w:r>
      <w:bookmarkStart w:id="184" w:name="_Toc363383186"/>
      <w:r w:rsidRPr="004D51BB">
        <w:rPr>
          <w:rtl/>
        </w:rPr>
        <w:lastRenderedPageBreak/>
        <w:t>[ الفصل الرابع ]</w:t>
      </w:r>
      <w:bookmarkEnd w:id="184"/>
    </w:p>
    <w:p w:rsidR="000D2378" w:rsidRDefault="000D2378" w:rsidP="00F8332E">
      <w:pPr>
        <w:pStyle w:val="Heading1Center"/>
      </w:pPr>
      <w:bookmarkStart w:id="185" w:name="_Toc363383187"/>
      <w:r>
        <w:rPr>
          <w:rtl/>
        </w:rPr>
        <w:t>(</w:t>
      </w:r>
      <w:r w:rsidRPr="004D51BB">
        <w:rPr>
          <w:rtl/>
        </w:rPr>
        <w:t xml:space="preserve"> د ) فصل</w:t>
      </w:r>
      <w:bookmarkEnd w:id="185"/>
    </w:p>
    <w:p w:rsidR="000D2378" w:rsidRDefault="000D2378" w:rsidP="00F8332E">
      <w:pPr>
        <w:pStyle w:val="Heading1Center"/>
      </w:pPr>
      <w:bookmarkStart w:id="186" w:name="_Toc363383188"/>
      <w:r w:rsidRPr="003131C0">
        <w:rPr>
          <w:rStyle w:val="rfdFootnotenum"/>
          <w:rtl/>
        </w:rPr>
        <w:t>(1)</w:t>
      </w:r>
      <w:r>
        <w:rPr>
          <w:rtl/>
        </w:rPr>
        <w:t xml:space="preserve"> </w:t>
      </w:r>
      <w:r w:rsidRPr="004D51BB">
        <w:rPr>
          <w:rtl/>
        </w:rPr>
        <w:t xml:space="preserve">في ترتيب وجود </w:t>
      </w:r>
      <w:r w:rsidRPr="003131C0">
        <w:rPr>
          <w:rStyle w:val="rfdFootnotenum"/>
          <w:rtl/>
        </w:rPr>
        <w:t>(2)</w:t>
      </w:r>
      <w:r>
        <w:rPr>
          <w:rtl/>
        </w:rPr>
        <w:t xml:space="preserve"> </w:t>
      </w:r>
      <w:r w:rsidRPr="004D51BB">
        <w:rPr>
          <w:rtl/>
        </w:rPr>
        <w:t>العقل والنفوس السماوية والأجرام العلوية</w:t>
      </w:r>
      <w:bookmarkEnd w:id="186"/>
    </w:p>
    <w:p w:rsidR="000D2378" w:rsidRPr="004D51BB" w:rsidRDefault="000D2378" w:rsidP="00F8332E">
      <w:pPr>
        <w:pStyle w:val="Heading1Center"/>
        <w:rPr>
          <w:rtl/>
        </w:rPr>
      </w:pPr>
      <w:bookmarkStart w:id="187" w:name="_Toc363383189"/>
      <w:r w:rsidRPr="004D51BB">
        <w:rPr>
          <w:rtl/>
        </w:rPr>
        <w:t>عن المبدإ الأول</w:t>
      </w:r>
      <w:r>
        <w:rPr>
          <w:rtl/>
        </w:rPr>
        <w:t xml:space="preserve"> </w:t>
      </w:r>
      <w:r w:rsidRPr="003131C0">
        <w:rPr>
          <w:rStyle w:val="rfdFootnotenum"/>
          <w:rtl/>
        </w:rPr>
        <w:t>(3)</w:t>
      </w:r>
      <w:bookmarkEnd w:id="187"/>
    </w:p>
    <w:p w:rsidR="000D2378" w:rsidRPr="004D51BB" w:rsidRDefault="000D2378" w:rsidP="00D776F2">
      <w:pPr>
        <w:rPr>
          <w:rtl/>
          <w:lang w:bidi="fa-IR"/>
        </w:rPr>
      </w:pPr>
      <w:r w:rsidRPr="004D51BB">
        <w:rPr>
          <w:rtl/>
          <w:lang w:bidi="fa-IR"/>
        </w:rPr>
        <w:t>قد صح لنا فيما قدمناه من القول أن الواجب الوجود بذاته واحد</w:t>
      </w:r>
      <w:r>
        <w:rPr>
          <w:rtl/>
          <w:lang w:bidi="fa-IR"/>
        </w:rPr>
        <w:t xml:space="preserve"> ، </w:t>
      </w:r>
      <w:r w:rsidRPr="004D51BB">
        <w:rPr>
          <w:rtl/>
          <w:lang w:bidi="fa-IR"/>
        </w:rPr>
        <w:t xml:space="preserve">وأنه ليس بجسم ولا في جسم ولا منقسم </w:t>
      </w:r>
      <w:r w:rsidRPr="003131C0">
        <w:rPr>
          <w:rStyle w:val="rfdFootnotenum"/>
          <w:rtl/>
        </w:rPr>
        <w:t>(4)</w:t>
      </w:r>
      <w:r w:rsidRPr="004D51BB">
        <w:rPr>
          <w:rtl/>
          <w:lang w:bidi="fa-IR"/>
        </w:rPr>
        <w:t xml:space="preserve"> بوجه من الوجوه</w:t>
      </w:r>
      <w:r>
        <w:rPr>
          <w:rtl/>
          <w:lang w:bidi="fa-IR"/>
        </w:rPr>
        <w:t xml:space="preserve"> ، </w:t>
      </w:r>
      <w:r w:rsidRPr="004D51BB">
        <w:rPr>
          <w:rtl/>
          <w:lang w:bidi="fa-IR"/>
        </w:rPr>
        <w:t xml:space="preserve">فإذن الموجودات كلها وجودها عنه </w:t>
      </w:r>
      <w:r w:rsidRPr="003131C0">
        <w:rPr>
          <w:rStyle w:val="rfdFootnotenum"/>
          <w:rtl/>
        </w:rPr>
        <w:t>(5)</w:t>
      </w:r>
      <w:r>
        <w:rPr>
          <w:rtl/>
          <w:lang w:bidi="fa-IR"/>
        </w:rPr>
        <w:t xml:space="preserve"> ، </w:t>
      </w:r>
      <w:r w:rsidRPr="004D51BB">
        <w:rPr>
          <w:rtl/>
          <w:lang w:bidi="fa-IR"/>
        </w:rPr>
        <w:t xml:space="preserve">ولا يجوز أن يكون له مبدأ بوجه من الوجوه ولا سبب </w:t>
      </w:r>
      <w:r w:rsidRPr="003131C0">
        <w:rPr>
          <w:rStyle w:val="rfdFootnotenum"/>
          <w:rtl/>
        </w:rPr>
        <w:t>(6)</w:t>
      </w:r>
      <w:r w:rsidRPr="004D51BB">
        <w:rPr>
          <w:rtl/>
          <w:lang w:bidi="fa-IR"/>
        </w:rPr>
        <w:t xml:space="preserve"> لا الذي عنه </w:t>
      </w:r>
      <w:r w:rsidRPr="003131C0">
        <w:rPr>
          <w:rStyle w:val="rfdFootnotenum"/>
          <w:rtl/>
        </w:rPr>
        <w:t>(7)</w:t>
      </w:r>
      <w:r>
        <w:rPr>
          <w:rtl/>
          <w:lang w:bidi="fa-IR"/>
        </w:rPr>
        <w:t xml:space="preserve"> ، </w:t>
      </w:r>
      <w:r w:rsidRPr="004D51BB">
        <w:rPr>
          <w:rtl/>
          <w:lang w:bidi="fa-IR"/>
        </w:rPr>
        <w:t>ولا الذي فيه أو به يكون</w:t>
      </w:r>
      <w:r>
        <w:rPr>
          <w:rtl/>
          <w:lang w:bidi="fa-IR"/>
        </w:rPr>
        <w:t xml:space="preserve"> ، </w:t>
      </w:r>
      <w:r w:rsidRPr="004D51BB">
        <w:rPr>
          <w:rtl/>
          <w:lang w:bidi="fa-IR"/>
        </w:rPr>
        <w:t xml:space="preserve">ولا الذي </w:t>
      </w:r>
      <w:r w:rsidRPr="003131C0">
        <w:rPr>
          <w:rStyle w:val="rfdFootnotenum"/>
          <w:rtl/>
        </w:rPr>
        <w:t>(8)</w:t>
      </w:r>
      <w:r w:rsidRPr="004D51BB">
        <w:rPr>
          <w:rtl/>
          <w:lang w:bidi="fa-IR"/>
        </w:rPr>
        <w:t xml:space="preserve"> له</w:t>
      </w:r>
      <w:r>
        <w:rPr>
          <w:rtl/>
          <w:lang w:bidi="fa-IR"/>
        </w:rPr>
        <w:t xml:space="preserve"> ، </w:t>
      </w:r>
      <w:r w:rsidRPr="004D51BB">
        <w:rPr>
          <w:rtl/>
          <w:lang w:bidi="fa-IR"/>
        </w:rPr>
        <w:t>حتى يكون لأجل شيء</w:t>
      </w:r>
      <w:r>
        <w:rPr>
          <w:rtl/>
          <w:lang w:bidi="fa-IR"/>
        </w:rPr>
        <w:t xml:space="preserve"> ، </w:t>
      </w:r>
      <w:r w:rsidRPr="004D51BB">
        <w:rPr>
          <w:rtl/>
          <w:lang w:bidi="fa-IR"/>
        </w:rPr>
        <w:t xml:space="preserve">فلهذا لا يجوز أن يكون كون الكل عنه </w:t>
      </w:r>
      <w:r w:rsidRPr="003131C0">
        <w:rPr>
          <w:rStyle w:val="rfdFootnotenum"/>
          <w:rtl/>
        </w:rPr>
        <w:t>(9)</w:t>
      </w:r>
      <w:r w:rsidRPr="004D51BB">
        <w:rPr>
          <w:rtl/>
          <w:lang w:bidi="fa-IR"/>
        </w:rPr>
        <w:t xml:space="preserve"> على سبيل قصد منه كقصدنا لتكوين الكل ولوجود الكل فيكون قاصدا لأجل شيء غيره وهذا الفصل قد فرغنا </w:t>
      </w:r>
      <w:r w:rsidRPr="003131C0">
        <w:rPr>
          <w:rStyle w:val="rfdFootnotenum"/>
          <w:rtl/>
        </w:rPr>
        <w:t>(10)</w:t>
      </w:r>
      <w:r w:rsidRPr="004D51BB">
        <w:rPr>
          <w:rtl/>
          <w:lang w:bidi="fa-IR"/>
        </w:rPr>
        <w:t xml:space="preserve"> من تقريره في غيره</w:t>
      </w:r>
      <w:r>
        <w:rPr>
          <w:rtl/>
          <w:lang w:bidi="fa-IR"/>
        </w:rPr>
        <w:t xml:space="preserve"> ، </w:t>
      </w:r>
      <w:r w:rsidRPr="004D51BB">
        <w:rPr>
          <w:rtl/>
          <w:lang w:bidi="fa-IR"/>
        </w:rPr>
        <w:t xml:space="preserve">وذلك فيه أظهر </w:t>
      </w:r>
      <w:r w:rsidRPr="003131C0">
        <w:rPr>
          <w:rStyle w:val="rfdFootnotenum"/>
          <w:rtl/>
        </w:rPr>
        <w:t>(11)</w:t>
      </w:r>
      <w:r>
        <w:rPr>
          <w:rtl/>
          <w:lang w:bidi="fa-IR"/>
        </w:rPr>
        <w:t xml:space="preserve"> ، </w:t>
      </w:r>
      <w:r w:rsidRPr="004D51BB">
        <w:rPr>
          <w:rtl/>
          <w:lang w:bidi="fa-IR"/>
        </w:rPr>
        <w:t xml:space="preserve">ونخصه </w:t>
      </w:r>
      <w:r w:rsidRPr="003131C0">
        <w:rPr>
          <w:rStyle w:val="rfdFootnotenum"/>
          <w:rtl/>
        </w:rPr>
        <w:t>(12)</w:t>
      </w:r>
      <w:r w:rsidRPr="004D51BB">
        <w:rPr>
          <w:rtl/>
          <w:lang w:bidi="fa-IR"/>
        </w:rPr>
        <w:t xml:space="preserve"> من بيان امتناع أن يقصد وجود الكل عنه أن ذلك يؤدي إلى تكثره في ذاته </w:t>
      </w:r>
      <w:r w:rsidRPr="003131C0">
        <w:rPr>
          <w:rStyle w:val="rfdFootnotenum"/>
          <w:rtl/>
        </w:rPr>
        <w:t>(13)</w:t>
      </w:r>
      <w:r>
        <w:rPr>
          <w:rtl/>
          <w:lang w:bidi="fa-IR"/>
        </w:rPr>
        <w:t xml:space="preserve"> ، </w:t>
      </w:r>
      <w:r w:rsidRPr="004D51BB">
        <w:rPr>
          <w:rtl/>
          <w:lang w:bidi="fa-IR"/>
        </w:rPr>
        <w:t xml:space="preserve">فإنه حينئذ يكون فيه </w:t>
      </w:r>
      <w:r w:rsidRPr="003131C0">
        <w:rPr>
          <w:rStyle w:val="rfdFootnotenum"/>
          <w:rtl/>
        </w:rPr>
        <w:t>(14)</w:t>
      </w:r>
      <w:r w:rsidRPr="004D51BB">
        <w:rPr>
          <w:rtl/>
          <w:lang w:bidi="fa-IR"/>
        </w:rPr>
        <w:t xml:space="preserve"> شيء بسببه </w:t>
      </w:r>
      <w:r w:rsidRPr="003131C0">
        <w:rPr>
          <w:rStyle w:val="rfdFootnotenum"/>
          <w:rtl/>
        </w:rPr>
        <w:t>(15)</w:t>
      </w:r>
      <w:r w:rsidRPr="004D51BB">
        <w:rPr>
          <w:rtl/>
          <w:lang w:bidi="fa-IR"/>
        </w:rPr>
        <w:t xml:space="preserve"> يقصد</w:t>
      </w:r>
      <w:r>
        <w:rPr>
          <w:rtl/>
          <w:lang w:bidi="fa-IR"/>
        </w:rPr>
        <w:t xml:space="preserve"> ، </w:t>
      </w:r>
      <w:r w:rsidRPr="004D51BB">
        <w:rPr>
          <w:rtl/>
          <w:lang w:bidi="fa-IR"/>
        </w:rPr>
        <w:t xml:space="preserve">وهو معرفته وعلمه لوجوب </w:t>
      </w:r>
      <w:r w:rsidRPr="003131C0">
        <w:rPr>
          <w:rStyle w:val="rfdFootnotenum"/>
          <w:rtl/>
        </w:rPr>
        <w:t>(16)</w:t>
      </w:r>
      <w:r w:rsidRPr="004D51BB">
        <w:rPr>
          <w:rtl/>
          <w:lang w:bidi="fa-IR"/>
        </w:rPr>
        <w:t xml:space="preserve"> القصد أو استحبابه أو خيرية </w:t>
      </w:r>
      <w:r w:rsidRPr="003131C0">
        <w:rPr>
          <w:rStyle w:val="rfdFootnotenum"/>
          <w:rtl/>
        </w:rPr>
        <w:t>(17)</w:t>
      </w:r>
      <w:r w:rsidRPr="004D51BB">
        <w:rPr>
          <w:rtl/>
          <w:lang w:bidi="fa-IR"/>
        </w:rPr>
        <w:t xml:space="preserve"> فيه توجب ذلك</w:t>
      </w:r>
      <w:r>
        <w:rPr>
          <w:rtl/>
          <w:lang w:bidi="fa-IR"/>
        </w:rPr>
        <w:t xml:space="preserve"> ، </w:t>
      </w:r>
      <w:r w:rsidRPr="004D51BB">
        <w:rPr>
          <w:rtl/>
          <w:lang w:bidi="fa-IR"/>
        </w:rPr>
        <w:t>ثم قصد</w:t>
      </w:r>
      <w:r>
        <w:rPr>
          <w:rtl/>
          <w:lang w:bidi="fa-IR"/>
        </w:rPr>
        <w:t xml:space="preserve"> ، </w:t>
      </w:r>
      <w:r w:rsidRPr="004D51BB">
        <w:rPr>
          <w:rtl/>
          <w:lang w:bidi="fa-IR"/>
        </w:rPr>
        <w:t xml:space="preserve">ثم فائدة </w:t>
      </w:r>
      <w:r w:rsidRPr="003131C0">
        <w:rPr>
          <w:rStyle w:val="rfdFootnotenum"/>
          <w:rtl/>
        </w:rPr>
        <w:t>(18)</w:t>
      </w:r>
      <w:r w:rsidRPr="004D51BB">
        <w:rPr>
          <w:rtl/>
          <w:lang w:bidi="fa-IR"/>
        </w:rPr>
        <w:t xml:space="preserve"> يفيدها إياه القصد على ما أوضحنا قبل</w:t>
      </w:r>
      <w:r>
        <w:rPr>
          <w:rtl/>
          <w:lang w:bidi="fa-IR"/>
        </w:rPr>
        <w:t xml:space="preserve"> ، </w:t>
      </w:r>
      <w:r w:rsidRPr="004D51BB">
        <w:rPr>
          <w:rtl/>
          <w:lang w:bidi="fa-IR"/>
        </w:rPr>
        <w:t>وهذا محال</w:t>
      </w:r>
      <w:r>
        <w:rPr>
          <w:rtl/>
          <w:lang w:bidi="fa-IR"/>
        </w:rPr>
        <w:t xml:space="preserve"> ، </w:t>
      </w:r>
      <w:r w:rsidRPr="004D51BB">
        <w:rPr>
          <w:rtl/>
          <w:lang w:bidi="fa-IR"/>
        </w:rPr>
        <w:t xml:space="preserve">وليس كون الكل عنه على سبيل الطبع بأن يكون وجود الكل عنه لا بمعرفة </w:t>
      </w:r>
      <w:r w:rsidRPr="003131C0">
        <w:rPr>
          <w:rStyle w:val="rfdFootnotenum"/>
          <w:rtl/>
        </w:rPr>
        <w:t>(19)</w:t>
      </w:r>
      <w:r>
        <w:rPr>
          <w:rtl/>
          <w:lang w:bidi="fa-IR"/>
        </w:rPr>
        <w:t xml:space="preserve"> ، </w:t>
      </w:r>
      <w:r w:rsidRPr="004D51BB">
        <w:rPr>
          <w:rtl/>
          <w:lang w:bidi="fa-IR"/>
        </w:rPr>
        <w:t xml:space="preserve">ولا لرضى </w:t>
      </w:r>
      <w:r w:rsidRPr="003131C0">
        <w:rPr>
          <w:rStyle w:val="rfdFootnotenum"/>
          <w:rtl/>
        </w:rPr>
        <w:t>(20)</w:t>
      </w:r>
      <w:r w:rsidRPr="004D51BB">
        <w:rPr>
          <w:rtl/>
          <w:lang w:bidi="fa-IR"/>
        </w:rPr>
        <w:t xml:space="preserve"> منه</w:t>
      </w:r>
      <w:r>
        <w:rPr>
          <w:rtl/>
          <w:lang w:bidi="fa-IR"/>
        </w:rPr>
        <w:t xml:space="preserve"> ، </w:t>
      </w:r>
      <w:r w:rsidRPr="004D51BB">
        <w:rPr>
          <w:rtl/>
          <w:lang w:bidi="fa-IR"/>
        </w:rPr>
        <w:t xml:space="preserve">وكيف يصح هذا وهو عقل محض يعقل </w:t>
      </w:r>
      <w:r w:rsidRPr="003131C0">
        <w:rPr>
          <w:rStyle w:val="rfdFootnotenum"/>
          <w:rtl/>
        </w:rPr>
        <w:t>(21)</w:t>
      </w:r>
      <w:r w:rsidRPr="004D51BB">
        <w:rPr>
          <w:rtl/>
          <w:lang w:bidi="fa-IR"/>
        </w:rPr>
        <w:t xml:space="preserve"> ذاته</w:t>
      </w:r>
      <w:r>
        <w:rPr>
          <w:rtl/>
          <w:lang w:bidi="fa-IR"/>
        </w:rPr>
        <w:t>؟</w:t>
      </w:r>
      <w:r w:rsidRPr="004D51BB">
        <w:rPr>
          <w:rtl/>
          <w:lang w:bidi="fa-IR"/>
        </w:rPr>
        <w:t xml:space="preserve"> فيجب أن يعقل أنه يلزمه وجود الكل عنه</w:t>
      </w:r>
      <w:r>
        <w:rPr>
          <w:rtl/>
          <w:lang w:bidi="fa-IR"/>
        </w:rPr>
        <w:t xml:space="preserve"> ، </w:t>
      </w:r>
      <w:r w:rsidRPr="004D51BB">
        <w:rPr>
          <w:rtl/>
          <w:lang w:bidi="fa-IR"/>
        </w:rPr>
        <w:t>لأنه لا يعقل ذاته إلا عقلا محضا ومبدأ أولا</w:t>
      </w:r>
      <w:r>
        <w:rPr>
          <w:rtl/>
          <w:lang w:bidi="fa-IR"/>
        </w:rPr>
        <w:t xml:space="preserve"> ، </w:t>
      </w:r>
      <w:r w:rsidRPr="004D51BB">
        <w:rPr>
          <w:rtl/>
          <w:lang w:bidi="fa-IR"/>
        </w:rPr>
        <w:t>وإنما يعقل وجود الكل عنه على أنه مبدؤه وليس في ذاته مانع أو كاره لصدور الكل عنه</w:t>
      </w:r>
      <w:r>
        <w:rPr>
          <w:rtl/>
          <w:lang w:bidi="fa-IR"/>
        </w:rPr>
        <w:t xml:space="preserve"> ، </w:t>
      </w:r>
      <w:r w:rsidRPr="004D51BB">
        <w:rPr>
          <w:rtl/>
          <w:lang w:bidi="fa-IR"/>
        </w:rPr>
        <w:t>وذاته عالمة بأن كماله وعلوه بحيث يفيض</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وجود</w:t>
      </w:r>
      <w:r>
        <w:rPr>
          <w:rtl/>
        </w:rPr>
        <w:t xml:space="preserve"> : </w:t>
      </w:r>
      <w:r w:rsidRPr="004D51BB">
        <w:rPr>
          <w:rtl/>
        </w:rPr>
        <w:t>ساقطة من ط</w:t>
      </w:r>
      <w:r>
        <w:rPr>
          <w:rtl/>
        </w:rPr>
        <w:t>. (</w:t>
      </w:r>
      <w:r w:rsidRPr="004D51BB">
        <w:rPr>
          <w:rtl/>
        </w:rPr>
        <w:t>3) عن المبدأ الأول</w:t>
      </w:r>
      <w:r>
        <w:rPr>
          <w:rtl/>
        </w:rPr>
        <w:t xml:space="preserve"> : </w:t>
      </w:r>
      <w:r w:rsidRPr="004D51BB">
        <w:rPr>
          <w:rtl/>
        </w:rPr>
        <w:t>من الأول ح ؛ عن الأول د</w:t>
      </w:r>
      <w:r>
        <w:rPr>
          <w:rtl/>
        </w:rPr>
        <w:t xml:space="preserve"> ، </w:t>
      </w:r>
      <w:r w:rsidRPr="004D51BB">
        <w:rPr>
          <w:rtl/>
        </w:rPr>
        <w:t>ص</w:t>
      </w:r>
      <w:r>
        <w:rPr>
          <w:rtl/>
        </w:rPr>
        <w:t xml:space="preserve"> ، </w:t>
      </w:r>
      <w:r w:rsidRPr="004D51BB">
        <w:rPr>
          <w:rtl/>
        </w:rPr>
        <w:t>م</w:t>
      </w:r>
      <w:r>
        <w:rPr>
          <w:rtl/>
        </w:rPr>
        <w:t>. (</w:t>
      </w:r>
      <w:r w:rsidRPr="004D51BB">
        <w:rPr>
          <w:rtl/>
        </w:rPr>
        <w:t>4) منقسم</w:t>
      </w:r>
      <w:r>
        <w:rPr>
          <w:rtl/>
        </w:rPr>
        <w:t xml:space="preserve"> : </w:t>
      </w:r>
      <w:r w:rsidRPr="004D51BB">
        <w:rPr>
          <w:rtl/>
        </w:rPr>
        <w:t>ينقسم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5) عنه</w:t>
      </w:r>
      <w:r>
        <w:rPr>
          <w:rtl/>
        </w:rPr>
        <w:t xml:space="preserve"> : </w:t>
      </w:r>
      <w:r w:rsidRPr="004D51BB">
        <w:rPr>
          <w:rtl/>
        </w:rPr>
        <w:t>عنده د</w:t>
      </w:r>
      <w:r>
        <w:rPr>
          <w:rtl/>
        </w:rPr>
        <w:t>. (</w:t>
      </w:r>
      <w:r w:rsidRPr="004D51BB">
        <w:rPr>
          <w:rtl/>
        </w:rPr>
        <w:t>6) سبب</w:t>
      </w:r>
      <w:r>
        <w:rPr>
          <w:rtl/>
        </w:rPr>
        <w:t xml:space="preserve"> : </w:t>
      </w:r>
      <w:r w:rsidRPr="004D51BB">
        <w:rPr>
          <w:rtl/>
        </w:rPr>
        <w:t>بسبب ح</w:t>
      </w:r>
      <w:r>
        <w:rPr>
          <w:rtl/>
        </w:rPr>
        <w:t>. (</w:t>
      </w:r>
      <w:r w:rsidRPr="004D51BB">
        <w:rPr>
          <w:rtl/>
        </w:rPr>
        <w:t>7) عنه</w:t>
      </w:r>
      <w:r>
        <w:rPr>
          <w:rtl/>
        </w:rPr>
        <w:t xml:space="preserve"> : </w:t>
      </w:r>
      <w:r w:rsidRPr="004D51BB">
        <w:rPr>
          <w:rtl/>
        </w:rPr>
        <w:t>عليه د</w:t>
      </w:r>
      <w:r>
        <w:rPr>
          <w:rtl/>
        </w:rPr>
        <w:t>. (</w:t>
      </w:r>
      <w:r w:rsidRPr="004D51BB">
        <w:rPr>
          <w:rtl/>
        </w:rPr>
        <w:t>8) لا الذي عنه</w:t>
      </w:r>
      <w:r>
        <w:rPr>
          <w:rtl/>
        </w:rPr>
        <w:t xml:space="preserve"> ، </w:t>
      </w:r>
      <w:r w:rsidRPr="004D51BB">
        <w:rPr>
          <w:rtl/>
        </w:rPr>
        <w:t>ولا الذي فيه أو به يكون ولا الذي</w:t>
      </w:r>
      <w:r>
        <w:rPr>
          <w:rtl/>
        </w:rPr>
        <w:t xml:space="preserve"> : </w:t>
      </w:r>
      <w:r w:rsidRPr="004D51BB">
        <w:rPr>
          <w:rtl/>
        </w:rPr>
        <w:t>لا الفاعل عنه ولا المادة في أو به يكون ولا الغاية ح</w:t>
      </w:r>
      <w:r>
        <w:rPr>
          <w:rtl/>
        </w:rPr>
        <w:t>. (</w:t>
      </w:r>
      <w:r w:rsidRPr="004D51BB">
        <w:rPr>
          <w:rtl/>
        </w:rPr>
        <w:t>9) عنه</w:t>
      </w:r>
      <w:r>
        <w:rPr>
          <w:rtl/>
        </w:rPr>
        <w:t xml:space="preserve"> : </w:t>
      </w:r>
      <w:r w:rsidRPr="004D51BB">
        <w:rPr>
          <w:rtl/>
        </w:rPr>
        <w:t>ساقطة من د</w:t>
      </w:r>
      <w:r>
        <w:rPr>
          <w:rtl/>
        </w:rPr>
        <w:t>. (</w:t>
      </w:r>
      <w:r w:rsidRPr="004D51BB">
        <w:rPr>
          <w:rtl/>
        </w:rPr>
        <w:t>10) فرغنا</w:t>
      </w:r>
      <w:r>
        <w:rPr>
          <w:rtl/>
        </w:rPr>
        <w:t xml:space="preserve"> : </w:t>
      </w:r>
      <w:r w:rsidRPr="004D51BB">
        <w:rPr>
          <w:rtl/>
        </w:rPr>
        <w:t>عرفنا م</w:t>
      </w:r>
      <w:r>
        <w:rPr>
          <w:rtl/>
        </w:rPr>
        <w:t>. (</w:t>
      </w:r>
      <w:r w:rsidRPr="004D51BB">
        <w:rPr>
          <w:rtl/>
        </w:rPr>
        <w:t>11) أظهر</w:t>
      </w:r>
      <w:r>
        <w:rPr>
          <w:rtl/>
        </w:rPr>
        <w:t xml:space="preserve"> : </w:t>
      </w:r>
      <w:r w:rsidRPr="004D51BB">
        <w:rPr>
          <w:rtl/>
        </w:rPr>
        <w:t>+ شيء ط</w:t>
      </w:r>
      <w:r>
        <w:rPr>
          <w:rtl/>
        </w:rPr>
        <w:t>. (</w:t>
      </w:r>
      <w:r w:rsidRPr="004D51BB">
        <w:rPr>
          <w:rtl/>
        </w:rPr>
        <w:t>12) ونخصه</w:t>
      </w:r>
      <w:r>
        <w:rPr>
          <w:rtl/>
        </w:rPr>
        <w:t xml:space="preserve"> : </w:t>
      </w:r>
      <w:r w:rsidRPr="004D51BB">
        <w:rPr>
          <w:rtl/>
        </w:rPr>
        <w:t>وشيء نخصه م</w:t>
      </w:r>
      <w:r>
        <w:rPr>
          <w:rtl/>
        </w:rPr>
        <w:t>. (</w:t>
      </w:r>
      <w:r w:rsidRPr="004D51BB">
        <w:rPr>
          <w:rtl/>
        </w:rPr>
        <w:t>13) تكثره فى ذاته</w:t>
      </w:r>
      <w:r>
        <w:rPr>
          <w:rtl/>
        </w:rPr>
        <w:t xml:space="preserve"> : </w:t>
      </w:r>
      <w:r w:rsidRPr="004D51BB">
        <w:rPr>
          <w:rtl/>
        </w:rPr>
        <w:t>تكثر ذاته ب</w:t>
      </w:r>
      <w:r>
        <w:rPr>
          <w:rtl/>
        </w:rPr>
        <w:t xml:space="preserve"> ، </w:t>
      </w:r>
      <w:r w:rsidRPr="004D51BB">
        <w:rPr>
          <w:rtl/>
        </w:rPr>
        <w:t>د</w:t>
      </w:r>
      <w:r>
        <w:rPr>
          <w:rtl/>
        </w:rPr>
        <w:t xml:space="preserve"> ، </w:t>
      </w:r>
      <w:r w:rsidRPr="004D51BB">
        <w:rPr>
          <w:rtl/>
        </w:rPr>
        <w:t>ص</w:t>
      </w:r>
      <w:r>
        <w:rPr>
          <w:rtl/>
        </w:rPr>
        <w:t xml:space="preserve"> ، </w:t>
      </w:r>
      <w:r w:rsidRPr="004D51BB">
        <w:rPr>
          <w:rtl/>
        </w:rPr>
        <w:t>م ؛ تكثر ط</w:t>
      </w:r>
      <w:r>
        <w:rPr>
          <w:rtl/>
        </w:rPr>
        <w:t>. (</w:t>
      </w:r>
      <w:r w:rsidRPr="004D51BB">
        <w:rPr>
          <w:rtl/>
        </w:rPr>
        <w:t>14) حينئذ يكون فيه</w:t>
      </w:r>
      <w:r>
        <w:rPr>
          <w:rtl/>
        </w:rPr>
        <w:t xml:space="preserve"> : </w:t>
      </w:r>
      <w:r w:rsidRPr="004D51BB">
        <w:rPr>
          <w:rtl/>
        </w:rPr>
        <w:t>يكون فيه حينئذ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15) بسببه</w:t>
      </w:r>
      <w:r>
        <w:rPr>
          <w:rtl/>
        </w:rPr>
        <w:t xml:space="preserve"> : </w:t>
      </w:r>
      <w:r w:rsidRPr="004D51BB">
        <w:rPr>
          <w:rtl/>
        </w:rPr>
        <w:t>بسبب ح</w:t>
      </w:r>
      <w:r>
        <w:rPr>
          <w:rtl/>
        </w:rPr>
        <w:t xml:space="preserve"> ، </w:t>
      </w:r>
      <w:r w:rsidRPr="004D51BB">
        <w:rPr>
          <w:rtl/>
        </w:rPr>
        <w:t>ص</w:t>
      </w:r>
      <w:r>
        <w:rPr>
          <w:rtl/>
        </w:rPr>
        <w:t xml:space="preserve"> ، </w:t>
      </w:r>
      <w:r w:rsidRPr="004D51BB">
        <w:rPr>
          <w:rtl/>
        </w:rPr>
        <w:t>ط</w:t>
      </w:r>
      <w:r>
        <w:rPr>
          <w:rtl/>
        </w:rPr>
        <w:t>. (</w:t>
      </w:r>
      <w:r w:rsidRPr="004D51BB">
        <w:rPr>
          <w:rtl/>
        </w:rPr>
        <w:t>16) لوجوب</w:t>
      </w:r>
      <w:r>
        <w:rPr>
          <w:rtl/>
        </w:rPr>
        <w:t xml:space="preserve"> : </w:t>
      </w:r>
      <w:r w:rsidRPr="004D51BB">
        <w:rPr>
          <w:rtl/>
        </w:rPr>
        <w:t>بوجوب ح</w:t>
      </w:r>
      <w:r>
        <w:rPr>
          <w:rtl/>
        </w:rPr>
        <w:t xml:space="preserve"> ، </w:t>
      </w:r>
      <w:r w:rsidRPr="004D51BB">
        <w:rPr>
          <w:rtl/>
        </w:rPr>
        <w:t>ص</w:t>
      </w:r>
      <w:r>
        <w:rPr>
          <w:rtl/>
        </w:rPr>
        <w:t xml:space="preserve"> ، </w:t>
      </w:r>
      <w:r w:rsidRPr="004D51BB">
        <w:rPr>
          <w:rtl/>
        </w:rPr>
        <w:t>ط</w:t>
      </w:r>
      <w:r>
        <w:rPr>
          <w:rtl/>
        </w:rPr>
        <w:t xml:space="preserve"> : </w:t>
      </w:r>
      <w:r w:rsidRPr="004D51BB">
        <w:rPr>
          <w:rtl/>
        </w:rPr>
        <w:t>لوجود</w:t>
      </w:r>
      <w:r>
        <w:rPr>
          <w:rtl/>
        </w:rPr>
        <w:t xml:space="preserve"> ، </w:t>
      </w:r>
      <w:r w:rsidRPr="004D51BB">
        <w:rPr>
          <w:rtl/>
        </w:rPr>
        <w:t>د</w:t>
      </w:r>
      <w:r>
        <w:rPr>
          <w:rtl/>
        </w:rPr>
        <w:t>. (</w:t>
      </w:r>
      <w:r w:rsidRPr="004D51BB">
        <w:rPr>
          <w:rtl/>
        </w:rPr>
        <w:t>17) خيرية</w:t>
      </w:r>
      <w:r>
        <w:rPr>
          <w:rtl/>
        </w:rPr>
        <w:t xml:space="preserve"> : </w:t>
      </w:r>
      <w:r w:rsidRPr="004D51BB">
        <w:rPr>
          <w:rtl/>
        </w:rPr>
        <w:t>خيريته د</w:t>
      </w:r>
      <w:r>
        <w:rPr>
          <w:rtl/>
        </w:rPr>
        <w:t xml:space="preserve"> ، </w:t>
      </w:r>
      <w:r w:rsidRPr="004D51BB">
        <w:rPr>
          <w:rtl/>
        </w:rPr>
        <w:t>م</w:t>
      </w:r>
      <w:r>
        <w:rPr>
          <w:rtl/>
        </w:rPr>
        <w:t>. (</w:t>
      </w:r>
      <w:r w:rsidRPr="004D51BB">
        <w:rPr>
          <w:rtl/>
        </w:rPr>
        <w:t>18) ثم فائدة</w:t>
      </w:r>
      <w:r>
        <w:rPr>
          <w:rtl/>
        </w:rPr>
        <w:t xml:space="preserve"> : </w:t>
      </w:r>
      <w:r w:rsidRPr="004D51BB">
        <w:rPr>
          <w:rtl/>
        </w:rPr>
        <w:t>فائدة د</w:t>
      </w:r>
      <w:r>
        <w:rPr>
          <w:rtl/>
        </w:rPr>
        <w:t>. (</w:t>
      </w:r>
      <w:r w:rsidRPr="004D51BB">
        <w:rPr>
          <w:rtl/>
        </w:rPr>
        <w:t>19) لا بمعرفة</w:t>
      </w:r>
      <w:r>
        <w:rPr>
          <w:rtl/>
        </w:rPr>
        <w:t xml:space="preserve"> : </w:t>
      </w:r>
      <w:r w:rsidRPr="004D51BB">
        <w:rPr>
          <w:rtl/>
        </w:rPr>
        <w:t>لا بمعرفته ط ؛ لمعرفة د</w:t>
      </w:r>
      <w:r>
        <w:rPr>
          <w:rtl/>
        </w:rPr>
        <w:t>. (</w:t>
      </w:r>
      <w:r w:rsidRPr="004D51BB">
        <w:rPr>
          <w:rtl/>
        </w:rPr>
        <w:t>20) لرضى</w:t>
      </w:r>
      <w:r>
        <w:rPr>
          <w:rtl/>
        </w:rPr>
        <w:t xml:space="preserve"> : </w:t>
      </w:r>
      <w:r w:rsidRPr="004D51BB">
        <w:rPr>
          <w:rtl/>
        </w:rPr>
        <w:t>رضى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21) يعقل</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عنه الخير</w:t>
      </w:r>
      <w:r>
        <w:rPr>
          <w:rtl/>
          <w:lang w:bidi="fa-IR"/>
        </w:rPr>
        <w:t xml:space="preserve"> ، </w:t>
      </w:r>
      <w:r w:rsidRPr="004D51BB">
        <w:rPr>
          <w:rtl/>
          <w:lang w:bidi="fa-IR"/>
        </w:rPr>
        <w:t>وأن ذلك من لوازم جلالته المعشوقة له لذاتها</w:t>
      </w:r>
      <w:r>
        <w:rPr>
          <w:rtl/>
          <w:lang w:bidi="fa-IR"/>
        </w:rPr>
        <w:t xml:space="preserve"> ، </w:t>
      </w:r>
      <w:r w:rsidRPr="004D51BB">
        <w:rPr>
          <w:rtl/>
          <w:lang w:bidi="fa-IR"/>
        </w:rPr>
        <w:t xml:space="preserve">وكل ذات يعلم ما يصدر </w:t>
      </w:r>
      <w:r w:rsidRPr="003131C0">
        <w:rPr>
          <w:rStyle w:val="rfdFootnotenum"/>
          <w:rtl/>
        </w:rPr>
        <w:t>(1)</w:t>
      </w:r>
      <w:r w:rsidRPr="004D51BB">
        <w:rPr>
          <w:rtl/>
          <w:lang w:bidi="fa-IR"/>
        </w:rPr>
        <w:t xml:space="preserve"> عنه</w:t>
      </w:r>
      <w:r>
        <w:rPr>
          <w:rtl/>
          <w:lang w:bidi="fa-IR"/>
        </w:rPr>
        <w:t xml:space="preserve"> ، </w:t>
      </w:r>
      <w:r w:rsidRPr="004D51BB">
        <w:rPr>
          <w:rtl/>
          <w:lang w:bidi="fa-IR"/>
        </w:rPr>
        <w:t xml:space="preserve">ولا تخالطه معاوقة ما بل يكون على ما أوضحنا </w:t>
      </w:r>
      <w:r w:rsidRPr="003131C0">
        <w:rPr>
          <w:rStyle w:val="rfdFootnotenum"/>
          <w:rtl/>
        </w:rPr>
        <w:t>(2)</w:t>
      </w:r>
      <w:r w:rsidRPr="004D51BB">
        <w:rPr>
          <w:rtl/>
          <w:lang w:bidi="fa-IR"/>
        </w:rPr>
        <w:t xml:space="preserve"> بيانه </w:t>
      </w:r>
      <w:r w:rsidRPr="003131C0">
        <w:rPr>
          <w:rStyle w:val="rfdFootnotenum"/>
          <w:rtl/>
        </w:rPr>
        <w:t>(3)</w:t>
      </w:r>
      <w:r>
        <w:rPr>
          <w:rtl/>
          <w:lang w:bidi="fa-IR"/>
        </w:rPr>
        <w:t xml:space="preserve"> ، </w:t>
      </w:r>
      <w:r w:rsidRPr="004D51BB">
        <w:rPr>
          <w:rtl/>
          <w:lang w:bidi="fa-IR"/>
        </w:rPr>
        <w:t xml:space="preserve">فإنه راض بما يكون عنه </w:t>
      </w:r>
      <w:r w:rsidRPr="003131C0">
        <w:rPr>
          <w:rStyle w:val="rfdFootnotenum"/>
          <w:rtl/>
        </w:rPr>
        <w:t>(4)</w:t>
      </w:r>
      <w:r>
        <w:rPr>
          <w:rtl/>
          <w:lang w:bidi="fa-IR"/>
        </w:rPr>
        <w:t xml:space="preserve"> ، </w:t>
      </w:r>
      <w:r w:rsidRPr="004D51BB">
        <w:rPr>
          <w:rtl/>
          <w:lang w:bidi="fa-IR"/>
        </w:rPr>
        <w:t xml:space="preserve">فالأول راض بفيضان الكل عنه </w:t>
      </w:r>
      <w:r w:rsidRPr="003131C0">
        <w:rPr>
          <w:rStyle w:val="rfdFootnotenum"/>
          <w:rtl/>
        </w:rPr>
        <w:t>(5)</w:t>
      </w:r>
      <w:r>
        <w:rPr>
          <w:rtl/>
          <w:lang w:bidi="fa-IR"/>
        </w:rPr>
        <w:t xml:space="preserve"> ، </w:t>
      </w:r>
      <w:r w:rsidRPr="004D51BB">
        <w:rPr>
          <w:rtl/>
          <w:lang w:bidi="fa-IR"/>
        </w:rPr>
        <w:t xml:space="preserve">ولكن الحق الأول إنما فعله الأول وبالذات أنه يعقل ذاته التي هي لذاتها </w:t>
      </w:r>
      <w:r w:rsidRPr="003131C0">
        <w:rPr>
          <w:rStyle w:val="rfdFootnotenum"/>
          <w:rtl/>
        </w:rPr>
        <w:t>(6)</w:t>
      </w:r>
      <w:r w:rsidRPr="004D51BB">
        <w:rPr>
          <w:rtl/>
          <w:lang w:bidi="fa-IR"/>
        </w:rPr>
        <w:t xml:space="preserve"> مبدأ لنظام </w:t>
      </w:r>
      <w:r w:rsidRPr="003131C0">
        <w:rPr>
          <w:rStyle w:val="rfdFootnotenum"/>
          <w:rtl/>
        </w:rPr>
        <w:t>(7)</w:t>
      </w:r>
      <w:r w:rsidRPr="004D51BB">
        <w:rPr>
          <w:rtl/>
          <w:lang w:bidi="fa-IR"/>
        </w:rPr>
        <w:t xml:space="preserve"> الخير في الوجود</w:t>
      </w:r>
      <w:r>
        <w:rPr>
          <w:rtl/>
          <w:lang w:bidi="fa-IR"/>
        </w:rPr>
        <w:t xml:space="preserve"> ، </w:t>
      </w:r>
      <w:r w:rsidRPr="004D51BB">
        <w:rPr>
          <w:rtl/>
          <w:lang w:bidi="fa-IR"/>
        </w:rPr>
        <w:t>فهو عاقل لنظام الخير في الوجود</w:t>
      </w:r>
      <w:r>
        <w:rPr>
          <w:rtl/>
          <w:lang w:bidi="fa-IR"/>
        </w:rPr>
        <w:t xml:space="preserve"> ، </w:t>
      </w:r>
      <w:r w:rsidRPr="004D51BB">
        <w:rPr>
          <w:rtl/>
          <w:lang w:bidi="fa-IR"/>
        </w:rPr>
        <w:t xml:space="preserve">وأنه </w:t>
      </w:r>
      <w:r w:rsidRPr="003131C0">
        <w:rPr>
          <w:rStyle w:val="rfdFootnotenum"/>
          <w:rtl/>
        </w:rPr>
        <w:t>(8)</w:t>
      </w:r>
      <w:r w:rsidRPr="004D51BB">
        <w:rPr>
          <w:rtl/>
          <w:lang w:bidi="fa-IR"/>
        </w:rPr>
        <w:t xml:space="preserve"> </w:t>
      </w:r>
      <w:r w:rsidRPr="003131C0">
        <w:rPr>
          <w:rStyle w:val="rfdFootnotenum"/>
          <w:rtl/>
        </w:rPr>
        <w:t>(9)</w:t>
      </w:r>
      <w:r w:rsidRPr="004D51BB">
        <w:rPr>
          <w:rtl/>
          <w:lang w:bidi="fa-IR"/>
        </w:rPr>
        <w:t xml:space="preserve"> كيف </w:t>
      </w:r>
      <w:r w:rsidRPr="003131C0">
        <w:rPr>
          <w:rStyle w:val="rfdFootnotenum"/>
          <w:rtl/>
        </w:rPr>
        <w:t>(10)</w:t>
      </w:r>
      <w:r w:rsidRPr="004D51BB">
        <w:rPr>
          <w:rtl/>
          <w:lang w:bidi="fa-IR"/>
        </w:rPr>
        <w:t xml:space="preserve"> ينبغي أن يكون</w:t>
      </w:r>
      <w:r>
        <w:rPr>
          <w:rtl/>
          <w:lang w:bidi="fa-IR"/>
        </w:rPr>
        <w:t xml:space="preserve"> ، </w:t>
      </w:r>
      <w:r w:rsidRPr="004D51BB">
        <w:rPr>
          <w:rtl/>
          <w:lang w:bidi="fa-IR"/>
        </w:rPr>
        <w:t>لا عقلا خارجا عن القوة إلى الفعل</w:t>
      </w:r>
      <w:r>
        <w:rPr>
          <w:rtl/>
          <w:lang w:bidi="fa-IR"/>
        </w:rPr>
        <w:t xml:space="preserve"> ، </w:t>
      </w:r>
      <w:r w:rsidRPr="004D51BB">
        <w:rPr>
          <w:rtl/>
          <w:lang w:bidi="fa-IR"/>
        </w:rPr>
        <w:t xml:space="preserve">ولا عقلا منتقلا من </w:t>
      </w:r>
      <w:r w:rsidRPr="003131C0">
        <w:rPr>
          <w:rStyle w:val="rfdFootnotenum"/>
          <w:rtl/>
        </w:rPr>
        <w:t>(11)</w:t>
      </w:r>
      <w:r w:rsidRPr="004D51BB">
        <w:rPr>
          <w:rtl/>
          <w:lang w:bidi="fa-IR"/>
        </w:rPr>
        <w:t xml:space="preserve"> معقول إلى معقول</w:t>
      </w:r>
      <w:r>
        <w:rPr>
          <w:rtl/>
          <w:lang w:bidi="fa-IR"/>
        </w:rPr>
        <w:t xml:space="preserve"> ، </w:t>
      </w:r>
      <w:r w:rsidRPr="004D51BB">
        <w:rPr>
          <w:rtl/>
          <w:lang w:bidi="fa-IR"/>
        </w:rPr>
        <w:t xml:space="preserve">فإن </w:t>
      </w:r>
      <w:r w:rsidRPr="003131C0">
        <w:rPr>
          <w:rStyle w:val="rfdFootnotenum"/>
          <w:rtl/>
        </w:rPr>
        <w:t>(12)</w:t>
      </w:r>
      <w:r w:rsidRPr="004D51BB">
        <w:rPr>
          <w:rtl/>
          <w:lang w:bidi="fa-IR"/>
        </w:rPr>
        <w:t xml:space="preserve"> ذاته بريئة عما بالقوة من كل وجه على ما أوضحناه </w:t>
      </w:r>
      <w:r w:rsidRPr="003131C0">
        <w:rPr>
          <w:rStyle w:val="rfdFootnotenum"/>
          <w:rtl/>
        </w:rPr>
        <w:t>(13)</w:t>
      </w:r>
      <w:r w:rsidRPr="004D51BB">
        <w:rPr>
          <w:rtl/>
          <w:lang w:bidi="fa-IR"/>
        </w:rPr>
        <w:t xml:space="preserve"> قبل</w:t>
      </w:r>
      <w:r>
        <w:rPr>
          <w:rtl/>
          <w:lang w:bidi="fa-IR"/>
        </w:rPr>
        <w:t xml:space="preserve"> ، </w:t>
      </w:r>
      <w:r w:rsidRPr="004D51BB">
        <w:rPr>
          <w:rtl/>
          <w:lang w:bidi="fa-IR"/>
        </w:rPr>
        <w:t xml:space="preserve">بل عقلا واحدا </w:t>
      </w:r>
      <w:r w:rsidRPr="003131C0">
        <w:rPr>
          <w:rStyle w:val="rfdFootnotenum"/>
          <w:rtl/>
        </w:rPr>
        <w:t>(14)</w:t>
      </w:r>
      <w:r>
        <w:rPr>
          <w:rtl/>
          <w:lang w:bidi="fa-IR"/>
        </w:rPr>
        <w:t xml:space="preserve"> ، </w:t>
      </w:r>
      <w:r w:rsidRPr="004D51BB">
        <w:rPr>
          <w:rtl/>
          <w:lang w:bidi="fa-IR"/>
        </w:rPr>
        <w:t xml:space="preserve">ويلزم ما يعقله من نظام الخير في الوجود أن </w:t>
      </w:r>
      <w:r w:rsidRPr="003131C0">
        <w:rPr>
          <w:rStyle w:val="rfdFootnotenum"/>
          <w:rtl/>
        </w:rPr>
        <w:t>(15)</w:t>
      </w:r>
      <w:r w:rsidRPr="004D51BB">
        <w:rPr>
          <w:rtl/>
          <w:lang w:bidi="fa-IR"/>
        </w:rPr>
        <w:t xml:space="preserve"> يعقل أنه كيف يمكن</w:t>
      </w:r>
      <w:r>
        <w:rPr>
          <w:rtl/>
          <w:lang w:bidi="fa-IR"/>
        </w:rPr>
        <w:t xml:space="preserve"> ، </w:t>
      </w:r>
      <w:r w:rsidRPr="004D51BB">
        <w:rPr>
          <w:rtl/>
          <w:lang w:bidi="fa-IR"/>
        </w:rPr>
        <w:t xml:space="preserve">وكيف </w:t>
      </w:r>
      <w:r w:rsidRPr="003131C0">
        <w:rPr>
          <w:rStyle w:val="rfdFootnotenum"/>
          <w:rtl/>
        </w:rPr>
        <w:t>(16)</w:t>
      </w:r>
      <w:r w:rsidRPr="004D51BB">
        <w:rPr>
          <w:rtl/>
          <w:lang w:bidi="fa-IR"/>
        </w:rPr>
        <w:t xml:space="preserve"> يكون أفضل ما يكون أن يحصل وجود الكل على مقتضى معقوله</w:t>
      </w:r>
      <w:r>
        <w:rPr>
          <w:rtl/>
          <w:lang w:bidi="fa-IR"/>
        </w:rPr>
        <w:t xml:space="preserve"> ، </w:t>
      </w:r>
      <w:r w:rsidRPr="004D51BB">
        <w:rPr>
          <w:rtl/>
          <w:lang w:bidi="fa-IR"/>
        </w:rPr>
        <w:t xml:space="preserve">فإن الحقيقة المعقولة عنده هي بعينها على </w:t>
      </w:r>
      <w:r w:rsidRPr="003131C0">
        <w:rPr>
          <w:rStyle w:val="rfdFootnotenum"/>
          <w:rtl/>
        </w:rPr>
        <w:t>(17)</w:t>
      </w:r>
      <w:r w:rsidRPr="004D51BB">
        <w:rPr>
          <w:rtl/>
          <w:lang w:bidi="fa-IR"/>
        </w:rPr>
        <w:t xml:space="preserve"> ما علمت</w:t>
      </w:r>
      <w:r>
        <w:rPr>
          <w:rtl/>
          <w:lang w:bidi="fa-IR"/>
        </w:rPr>
        <w:t xml:space="preserve"> ، </w:t>
      </w:r>
      <w:r w:rsidRPr="004D51BB">
        <w:rPr>
          <w:rtl/>
          <w:lang w:bidi="fa-IR"/>
        </w:rPr>
        <w:t>علم وقدرة وإرادة</w:t>
      </w:r>
      <w:r>
        <w:rPr>
          <w:rtl/>
          <w:lang w:bidi="fa-IR"/>
        </w:rPr>
        <w:t xml:space="preserve">. </w:t>
      </w:r>
      <w:r w:rsidRPr="004D51BB">
        <w:rPr>
          <w:rtl/>
          <w:lang w:bidi="fa-IR"/>
        </w:rPr>
        <w:t xml:space="preserve">وأما نحن فنحتاج في تنفيذ ما نتصوره إلى قصد وحركة وإرادة </w:t>
      </w:r>
      <w:r w:rsidRPr="003131C0">
        <w:rPr>
          <w:rStyle w:val="rfdFootnotenum"/>
          <w:rtl/>
        </w:rPr>
        <w:t>(18)</w:t>
      </w:r>
      <w:r w:rsidRPr="004D51BB">
        <w:rPr>
          <w:rtl/>
          <w:lang w:bidi="fa-IR"/>
        </w:rPr>
        <w:t xml:space="preserve"> حتى توجد</w:t>
      </w:r>
      <w:r>
        <w:rPr>
          <w:rtl/>
          <w:lang w:bidi="fa-IR"/>
        </w:rPr>
        <w:t xml:space="preserve"> ، </w:t>
      </w:r>
      <w:r w:rsidRPr="004D51BB">
        <w:rPr>
          <w:rtl/>
          <w:lang w:bidi="fa-IR"/>
        </w:rPr>
        <w:t xml:space="preserve">وهو لا يحسن فيه ذلك ولا يصح له </w:t>
      </w:r>
      <w:r w:rsidRPr="003131C0">
        <w:rPr>
          <w:rStyle w:val="rfdFootnotenum"/>
          <w:rtl/>
        </w:rPr>
        <w:t>(19)</w:t>
      </w:r>
      <w:r w:rsidRPr="004D51BB">
        <w:rPr>
          <w:rtl/>
          <w:lang w:bidi="fa-IR"/>
        </w:rPr>
        <w:t xml:space="preserve"> لبراءته عن الاثنينية </w:t>
      </w:r>
      <w:r w:rsidRPr="003131C0">
        <w:rPr>
          <w:rStyle w:val="rfdFootnotenum"/>
          <w:rtl/>
        </w:rPr>
        <w:t>(20)</w:t>
      </w:r>
      <w:r>
        <w:rPr>
          <w:rtl/>
          <w:lang w:bidi="fa-IR"/>
        </w:rPr>
        <w:t xml:space="preserve"> ، </w:t>
      </w:r>
      <w:r w:rsidRPr="004D51BB">
        <w:rPr>
          <w:rtl/>
          <w:lang w:bidi="fa-IR"/>
        </w:rPr>
        <w:t xml:space="preserve">وعلى ما أطنبنا في بيانه فتعقله علة للوجود على ما يعقله ووجود ما يوجد عنه على سبيل لزوم لوجوده وتبع </w:t>
      </w:r>
      <w:r w:rsidRPr="003131C0">
        <w:rPr>
          <w:rStyle w:val="rfdFootnotenum"/>
          <w:rtl/>
        </w:rPr>
        <w:t>(21)</w:t>
      </w:r>
      <w:r w:rsidRPr="004D51BB">
        <w:rPr>
          <w:rtl/>
          <w:lang w:bidi="fa-IR"/>
        </w:rPr>
        <w:t xml:space="preserve"> لوجوده</w:t>
      </w:r>
      <w:r>
        <w:rPr>
          <w:rtl/>
          <w:lang w:bidi="fa-IR"/>
        </w:rPr>
        <w:t xml:space="preserve"> ، </w:t>
      </w:r>
      <w:r w:rsidRPr="004D51BB">
        <w:rPr>
          <w:rtl/>
          <w:lang w:bidi="fa-IR"/>
        </w:rPr>
        <w:t xml:space="preserve">لا أن </w:t>
      </w:r>
      <w:r w:rsidRPr="003131C0">
        <w:rPr>
          <w:rStyle w:val="rfdFootnotenum"/>
          <w:rtl/>
        </w:rPr>
        <w:t>(22)</w:t>
      </w:r>
      <w:r w:rsidRPr="004D51BB">
        <w:rPr>
          <w:rtl/>
          <w:lang w:bidi="fa-IR"/>
        </w:rPr>
        <w:t xml:space="preserve"> وجوده لأجل وجود شيء آخر غيره</w:t>
      </w:r>
      <w:r>
        <w:rPr>
          <w:rtl/>
          <w:lang w:bidi="fa-IR"/>
        </w:rPr>
        <w:t xml:space="preserve"> ، </w:t>
      </w:r>
      <w:r w:rsidRPr="004D51BB">
        <w:rPr>
          <w:rtl/>
          <w:lang w:bidi="fa-IR"/>
        </w:rPr>
        <w:t xml:space="preserve">وهو فاعل الكل بمعنى </w:t>
      </w:r>
      <w:r w:rsidRPr="003131C0">
        <w:rPr>
          <w:rStyle w:val="rfdFootnotenum"/>
          <w:rtl/>
        </w:rPr>
        <w:t>(23)</w:t>
      </w:r>
      <w:r w:rsidRPr="004D51BB">
        <w:rPr>
          <w:rtl/>
          <w:lang w:bidi="fa-IR"/>
        </w:rPr>
        <w:t xml:space="preserve"> أنه الموجود الذي يفيض عنه كل وجود فيضانا مباينا لذاته</w:t>
      </w:r>
      <w:r>
        <w:rPr>
          <w:rtl/>
          <w:lang w:bidi="fa-IR"/>
        </w:rPr>
        <w:t xml:space="preserve"> ، </w:t>
      </w:r>
      <w:r w:rsidRPr="004D51BB">
        <w:rPr>
          <w:rtl/>
          <w:lang w:bidi="fa-IR"/>
        </w:rPr>
        <w:t xml:space="preserve">ولأن كون ما يكون عن الأول أنما هو على سبيل اللزوم إذ صح أن واجب الوجود </w:t>
      </w:r>
      <w:r w:rsidRPr="003131C0">
        <w:rPr>
          <w:rStyle w:val="rfdFootnotenum"/>
          <w:rtl/>
        </w:rPr>
        <w:t>(24)</w:t>
      </w:r>
      <w:r w:rsidRPr="004D51BB">
        <w:rPr>
          <w:rtl/>
          <w:lang w:bidi="fa-IR"/>
        </w:rPr>
        <w:t xml:space="preserve"> بذاته واجب الوجود من جميع جهاته</w:t>
      </w:r>
      <w:r>
        <w:rPr>
          <w:rtl/>
          <w:lang w:bidi="fa-IR"/>
        </w:rPr>
        <w:t xml:space="preserve"> ، </w:t>
      </w:r>
      <w:r w:rsidRPr="004D51BB">
        <w:rPr>
          <w:rtl/>
          <w:lang w:bidi="fa-IR"/>
        </w:rPr>
        <w:t>وفرغنا من بيان هذا الغرض قبل</w:t>
      </w:r>
      <w:r>
        <w:rPr>
          <w:rtl/>
          <w:lang w:bidi="fa-IR"/>
        </w:rPr>
        <w:t xml:space="preserve">. </w:t>
      </w:r>
      <w:r w:rsidRPr="004D51BB">
        <w:rPr>
          <w:rtl/>
          <w:lang w:bidi="fa-IR"/>
        </w:rPr>
        <w:t>فلا يجوز أن يكون أول الموجودات عنه</w:t>
      </w:r>
      <w:r>
        <w:rPr>
          <w:rtl/>
          <w:lang w:bidi="fa-IR"/>
        </w:rPr>
        <w:t xml:space="preserve"> ـ </w:t>
      </w:r>
      <w:r w:rsidRPr="004D51BB">
        <w:rPr>
          <w:rtl/>
          <w:lang w:bidi="fa-IR"/>
        </w:rPr>
        <w:t>وهي المبدعات</w:t>
      </w:r>
      <w:r>
        <w:rPr>
          <w:rtl/>
          <w:lang w:bidi="fa-IR"/>
        </w:rPr>
        <w:t xml:space="preserve"> ـ </w:t>
      </w:r>
      <w:r w:rsidRPr="004D51BB">
        <w:rPr>
          <w:rtl/>
          <w:lang w:bidi="fa-IR"/>
        </w:rPr>
        <w:t>كثيرة لا بالعدد ولا بالانقسام إلى مادة وصورة</w:t>
      </w:r>
      <w:r>
        <w:rPr>
          <w:rtl/>
          <w:lang w:bidi="fa-IR"/>
        </w:rPr>
        <w:t xml:space="preserve"> ، </w:t>
      </w:r>
      <w:r w:rsidRPr="004D51BB">
        <w:rPr>
          <w:rtl/>
          <w:lang w:bidi="fa-IR"/>
        </w:rPr>
        <w:t xml:space="preserve">لأنه يكون لزوم ما يلزم عنه هو لذاته </w:t>
      </w:r>
      <w:r w:rsidRPr="003131C0">
        <w:rPr>
          <w:rStyle w:val="rfdFootnotenum"/>
          <w:rtl/>
        </w:rPr>
        <w:t>(25)</w:t>
      </w:r>
      <w:r>
        <w:rPr>
          <w:rtl/>
          <w:lang w:bidi="fa-IR"/>
        </w:rPr>
        <w:t xml:space="preserve"> ، </w:t>
      </w:r>
      <w:r w:rsidRPr="004D51BB">
        <w:rPr>
          <w:rtl/>
          <w:lang w:bidi="fa-IR"/>
        </w:rPr>
        <w:t>لا لشيء آخر</w:t>
      </w:r>
      <w:r>
        <w:rPr>
          <w:rtl/>
          <w:lang w:bidi="fa-IR"/>
        </w:rPr>
        <w:t xml:space="preserve">. </w:t>
      </w:r>
      <w:r w:rsidRPr="004D51BB">
        <w:rPr>
          <w:rtl/>
          <w:lang w:bidi="fa-IR"/>
        </w:rPr>
        <w:t xml:space="preserve">والجهة والحكم الذي في ذاته الذي يلزم عنه </w:t>
      </w:r>
      <w:r w:rsidRPr="003131C0">
        <w:rPr>
          <w:rStyle w:val="rfdFootnotenum"/>
          <w:rtl/>
        </w:rPr>
        <w:t>(26)</w:t>
      </w:r>
      <w:r w:rsidRPr="004D51BB">
        <w:rPr>
          <w:rtl/>
          <w:lang w:bidi="fa-IR"/>
        </w:rPr>
        <w:t xml:space="preserve"> هذا الشيء ليست الجهة والحكم الذي في ذاته الذي </w:t>
      </w:r>
      <w:r w:rsidRPr="003131C0">
        <w:rPr>
          <w:rStyle w:val="rfdFootnotenum"/>
          <w:rtl/>
        </w:rPr>
        <w:t>(27)</w:t>
      </w:r>
      <w:r w:rsidRPr="004D51BB">
        <w:rPr>
          <w:rtl/>
          <w:lang w:bidi="fa-IR"/>
        </w:rPr>
        <w:t xml:space="preserve"> يلزم عنه</w:t>
      </w:r>
      <w:r>
        <w:rPr>
          <w:rtl/>
          <w:lang w:bidi="fa-IR"/>
        </w:rPr>
        <w:t xml:space="preserve"> ، </w:t>
      </w:r>
      <w:r w:rsidRPr="004D51BB">
        <w:rPr>
          <w:rtl/>
          <w:lang w:bidi="fa-IR"/>
        </w:rPr>
        <w:t>لا هذا الشيء بل غيره</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يصدر</w:t>
      </w:r>
      <w:r>
        <w:rPr>
          <w:rtl/>
        </w:rPr>
        <w:t xml:space="preserve"> : </w:t>
      </w:r>
      <w:r w:rsidRPr="004D51BB">
        <w:rPr>
          <w:rtl/>
        </w:rPr>
        <w:t>صدر ح</w:t>
      </w:r>
      <w:r>
        <w:rPr>
          <w:rtl/>
        </w:rPr>
        <w:t>. (</w:t>
      </w:r>
      <w:r w:rsidRPr="004D51BB">
        <w:rPr>
          <w:rtl/>
        </w:rPr>
        <w:t>2) أوضحنا</w:t>
      </w:r>
      <w:r>
        <w:rPr>
          <w:rtl/>
        </w:rPr>
        <w:t xml:space="preserve"> : </w:t>
      </w:r>
      <w:r w:rsidRPr="004D51BB">
        <w:rPr>
          <w:rtl/>
        </w:rPr>
        <w:t>أوصحناه ح</w:t>
      </w:r>
      <w:r>
        <w:rPr>
          <w:rtl/>
        </w:rPr>
        <w:t xml:space="preserve"> ، </w:t>
      </w:r>
      <w:r w:rsidRPr="004D51BB">
        <w:rPr>
          <w:rtl/>
        </w:rPr>
        <w:t>ص</w:t>
      </w:r>
      <w:r>
        <w:rPr>
          <w:rtl/>
        </w:rPr>
        <w:t>. (</w:t>
      </w:r>
      <w:r w:rsidRPr="004D51BB">
        <w:rPr>
          <w:rtl/>
        </w:rPr>
        <w:t>3) بيانه</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4) ولا يخالطه</w:t>
      </w:r>
      <w:r>
        <w:rPr>
          <w:rtl/>
        </w:rPr>
        <w:t xml:space="preserve"> ...... </w:t>
      </w:r>
      <w:r w:rsidRPr="004D51BB">
        <w:rPr>
          <w:rtl/>
        </w:rPr>
        <w:t>يكون عنه</w:t>
      </w:r>
      <w:r>
        <w:rPr>
          <w:rtl/>
        </w:rPr>
        <w:t xml:space="preserve"> : </w:t>
      </w:r>
      <w:r w:rsidRPr="004D51BB">
        <w:rPr>
          <w:rtl/>
        </w:rPr>
        <w:t>ساقطة من ط</w:t>
      </w:r>
      <w:r>
        <w:rPr>
          <w:rtl/>
        </w:rPr>
        <w:t>. (</w:t>
      </w:r>
      <w:r w:rsidRPr="004D51BB">
        <w:rPr>
          <w:rtl/>
        </w:rPr>
        <w:t>5) عنه</w:t>
      </w:r>
      <w:r>
        <w:rPr>
          <w:rtl/>
        </w:rPr>
        <w:t xml:space="preserve"> : </w:t>
      </w:r>
      <w:r w:rsidRPr="004D51BB">
        <w:rPr>
          <w:rtl/>
        </w:rPr>
        <w:t>منه ط</w:t>
      </w:r>
      <w:r>
        <w:rPr>
          <w:rtl/>
        </w:rPr>
        <w:t>. (</w:t>
      </w:r>
      <w:r w:rsidRPr="004D51BB">
        <w:rPr>
          <w:rtl/>
        </w:rPr>
        <w:t>6) هى لذاتها</w:t>
      </w:r>
      <w:r>
        <w:rPr>
          <w:rtl/>
        </w:rPr>
        <w:t xml:space="preserve"> : </w:t>
      </w:r>
      <w:r w:rsidRPr="00440B49">
        <w:rPr>
          <w:rtl/>
        </w:rPr>
        <w:t>لذاتها هى د</w:t>
      </w:r>
      <w:r>
        <w:rPr>
          <w:rtl/>
        </w:rPr>
        <w:t>. (</w:t>
      </w:r>
      <w:r w:rsidRPr="004D51BB">
        <w:rPr>
          <w:rtl/>
        </w:rPr>
        <w:t xml:space="preserve">7) لنظام </w:t>
      </w:r>
      <w:r>
        <w:rPr>
          <w:rtl/>
        </w:rPr>
        <w:t>(</w:t>
      </w:r>
      <w:r w:rsidRPr="004D51BB">
        <w:rPr>
          <w:rtl/>
        </w:rPr>
        <w:t xml:space="preserve"> الأولى )</w:t>
      </w:r>
      <w:r>
        <w:rPr>
          <w:rtl/>
        </w:rPr>
        <w:t xml:space="preserve"> : </w:t>
      </w:r>
      <w:r w:rsidRPr="004D51BB">
        <w:rPr>
          <w:rtl/>
        </w:rPr>
        <w:t>النظام ط</w:t>
      </w:r>
      <w:r>
        <w:rPr>
          <w:rtl/>
        </w:rPr>
        <w:t>. (</w:t>
      </w:r>
      <w:r w:rsidRPr="004D51BB">
        <w:rPr>
          <w:rtl/>
        </w:rPr>
        <w:t>8) الخير فى الوجود وأنه</w:t>
      </w:r>
      <w:r>
        <w:rPr>
          <w:rtl/>
        </w:rPr>
        <w:t xml:space="preserve"> : </w:t>
      </w:r>
      <w:r w:rsidRPr="004D51BB">
        <w:rPr>
          <w:rtl/>
        </w:rPr>
        <w:t>ساقطة من د</w:t>
      </w:r>
      <w:r>
        <w:rPr>
          <w:rtl/>
        </w:rPr>
        <w:t>. (</w:t>
      </w:r>
      <w:r w:rsidRPr="004D51BB">
        <w:rPr>
          <w:rtl/>
        </w:rPr>
        <w:t>9) وأنه</w:t>
      </w:r>
      <w:r>
        <w:rPr>
          <w:rtl/>
        </w:rPr>
        <w:t xml:space="preserve"> : </w:t>
      </w:r>
      <w:r w:rsidRPr="00440B49">
        <w:rPr>
          <w:rtl/>
        </w:rPr>
        <w:t>ساقطة من م</w:t>
      </w:r>
      <w:r>
        <w:rPr>
          <w:rtl/>
        </w:rPr>
        <w:t>. (</w:t>
      </w:r>
      <w:r w:rsidRPr="004D51BB">
        <w:rPr>
          <w:rtl/>
        </w:rPr>
        <w:t>10) كيف</w:t>
      </w:r>
      <w:r>
        <w:rPr>
          <w:rtl/>
        </w:rPr>
        <w:t xml:space="preserve"> : </w:t>
      </w:r>
      <w:r w:rsidRPr="004D51BB">
        <w:rPr>
          <w:rtl/>
        </w:rPr>
        <w:t>وكيف ب</w:t>
      </w:r>
      <w:r>
        <w:rPr>
          <w:rtl/>
        </w:rPr>
        <w:t xml:space="preserve"> ، </w:t>
      </w:r>
      <w:r w:rsidRPr="004D51BB">
        <w:rPr>
          <w:rtl/>
        </w:rPr>
        <w:t>ح</w:t>
      </w:r>
      <w:r>
        <w:rPr>
          <w:rtl/>
        </w:rPr>
        <w:t xml:space="preserve"> ، </w:t>
      </w:r>
      <w:r w:rsidRPr="004D51BB">
        <w:rPr>
          <w:rtl/>
        </w:rPr>
        <w:t>ص</w:t>
      </w:r>
      <w:r>
        <w:rPr>
          <w:rtl/>
        </w:rPr>
        <w:t>. (</w:t>
      </w:r>
      <w:r w:rsidRPr="004D51BB">
        <w:rPr>
          <w:rtl/>
        </w:rPr>
        <w:t>11) من</w:t>
      </w:r>
      <w:r>
        <w:rPr>
          <w:rtl/>
        </w:rPr>
        <w:t xml:space="preserve"> : </w:t>
      </w:r>
      <w:r w:rsidRPr="004D51BB">
        <w:rPr>
          <w:rtl/>
        </w:rPr>
        <w:t>عن د</w:t>
      </w:r>
      <w:r>
        <w:rPr>
          <w:rtl/>
        </w:rPr>
        <w:t>. (</w:t>
      </w:r>
      <w:r w:rsidRPr="004D51BB">
        <w:rPr>
          <w:rtl/>
        </w:rPr>
        <w:t>12) فإن</w:t>
      </w:r>
      <w:r>
        <w:rPr>
          <w:rtl/>
        </w:rPr>
        <w:t xml:space="preserve"> : </w:t>
      </w:r>
      <w:r w:rsidRPr="004D51BB">
        <w:rPr>
          <w:rtl/>
        </w:rPr>
        <w:t>فإنه د</w:t>
      </w:r>
      <w:r>
        <w:rPr>
          <w:rtl/>
        </w:rPr>
        <w:t>. (</w:t>
      </w:r>
      <w:r w:rsidRPr="004D51BB">
        <w:rPr>
          <w:rtl/>
        </w:rPr>
        <w:t>13) أوضحناه</w:t>
      </w:r>
      <w:r>
        <w:rPr>
          <w:rtl/>
        </w:rPr>
        <w:t xml:space="preserve"> : </w:t>
      </w:r>
      <w:r w:rsidRPr="004D51BB">
        <w:rPr>
          <w:rtl/>
        </w:rPr>
        <w:t>أوضحنا ب</w:t>
      </w:r>
      <w:r>
        <w:rPr>
          <w:rtl/>
        </w:rPr>
        <w:t xml:space="preserve"> ، </w:t>
      </w:r>
      <w:r w:rsidRPr="004D51BB">
        <w:rPr>
          <w:rtl/>
        </w:rPr>
        <w:t>م</w:t>
      </w:r>
      <w:r>
        <w:rPr>
          <w:rtl/>
        </w:rPr>
        <w:t>. (</w:t>
      </w:r>
      <w:r w:rsidRPr="004D51BB">
        <w:rPr>
          <w:rtl/>
        </w:rPr>
        <w:t>14) واحدا</w:t>
      </w:r>
      <w:r>
        <w:rPr>
          <w:rtl/>
        </w:rPr>
        <w:t xml:space="preserve"> : </w:t>
      </w:r>
      <w:r w:rsidRPr="004D51BB">
        <w:rPr>
          <w:rtl/>
        </w:rPr>
        <w:t>+ معاد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15) أن</w:t>
      </w:r>
      <w:r>
        <w:rPr>
          <w:rtl/>
        </w:rPr>
        <w:t xml:space="preserve"> : </w:t>
      </w:r>
      <w:r w:rsidRPr="004D51BB">
        <w:rPr>
          <w:rtl/>
        </w:rPr>
        <w:t>إذ م ؛ وأن ح</w:t>
      </w:r>
      <w:r>
        <w:rPr>
          <w:rtl/>
        </w:rPr>
        <w:t xml:space="preserve"> ، </w:t>
      </w:r>
      <w:r w:rsidRPr="004D51BB">
        <w:rPr>
          <w:rtl/>
        </w:rPr>
        <w:t>د</w:t>
      </w:r>
      <w:r>
        <w:rPr>
          <w:rtl/>
        </w:rPr>
        <w:t xml:space="preserve"> ، </w:t>
      </w:r>
      <w:r w:rsidRPr="004D51BB">
        <w:rPr>
          <w:rtl/>
        </w:rPr>
        <w:t>ص</w:t>
      </w:r>
      <w:r>
        <w:rPr>
          <w:rtl/>
        </w:rPr>
        <w:t>. (</w:t>
      </w:r>
      <w:r w:rsidRPr="004D51BB">
        <w:rPr>
          <w:rtl/>
        </w:rPr>
        <w:t>16) وكيف</w:t>
      </w:r>
      <w:r>
        <w:rPr>
          <w:rtl/>
        </w:rPr>
        <w:t xml:space="preserve"> : </w:t>
      </w:r>
      <w:r w:rsidRPr="004D51BB">
        <w:rPr>
          <w:rtl/>
        </w:rPr>
        <w:t>ساقطة من د</w:t>
      </w:r>
      <w:r>
        <w:rPr>
          <w:rtl/>
        </w:rPr>
        <w:t>. (</w:t>
      </w:r>
      <w:r w:rsidRPr="004D51BB">
        <w:rPr>
          <w:rtl/>
        </w:rPr>
        <w:t>17) على</w:t>
      </w:r>
      <w:r>
        <w:rPr>
          <w:rtl/>
        </w:rPr>
        <w:t xml:space="preserve"> : </w:t>
      </w:r>
      <w:r w:rsidRPr="004D51BB">
        <w:rPr>
          <w:rtl/>
        </w:rPr>
        <w:t>ساقطة من د</w:t>
      </w:r>
      <w:r>
        <w:rPr>
          <w:rtl/>
        </w:rPr>
        <w:t>. (</w:t>
      </w:r>
      <w:r w:rsidRPr="004D51BB">
        <w:rPr>
          <w:rtl/>
        </w:rPr>
        <w:t>18) وحركة وإرادة</w:t>
      </w:r>
      <w:r>
        <w:rPr>
          <w:rtl/>
        </w:rPr>
        <w:t xml:space="preserve"> : </w:t>
      </w:r>
      <w:r w:rsidRPr="00440B49">
        <w:rPr>
          <w:rtl/>
        </w:rPr>
        <w:t>وإرادة وحركة 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19) له</w:t>
      </w:r>
      <w:r>
        <w:rPr>
          <w:rtl/>
        </w:rPr>
        <w:t xml:space="preserve"> : </w:t>
      </w:r>
      <w:r w:rsidRPr="004D51BB">
        <w:rPr>
          <w:rtl/>
        </w:rPr>
        <w:t>ساقطة ب</w:t>
      </w:r>
      <w:r>
        <w:rPr>
          <w:rtl/>
        </w:rPr>
        <w:t xml:space="preserve"> ، </w:t>
      </w:r>
      <w:r w:rsidRPr="004D51BB">
        <w:rPr>
          <w:rtl/>
        </w:rPr>
        <w:t>د</w:t>
      </w:r>
      <w:r>
        <w:rPr>
          <w:rtl/>
        </w:rPr>
        <w:t xml:space="preserve"> ، </w:t>
      </w:r>
      <w:r w:rsidRPr="004D51BB">
        <w:rPr>
          <w:rtl/>
        </w:rPr>
        <w:t>م</w:t>
      </w:r>
      <w:r>
        <w:rPr>
          <w:rtl/>
        </w:rPr>
        <w:t>. (</w:t>
      </w:r>
      <w:r w:rsidRPr="004D51BB">
        <w:rPr>
          <w:rtl/>
        </w:rPr>
        <w:t>20) الاثنينية</w:t>
      </w:r>
      <w:r>
        <w:rPr>
          <w:rtl/>
        </w:rPr>
        <w:t xml:space="preserve"> : </w:t>
      </w:r>
      <w:r w:rsidRPr="004D51BB">
        <w:rPr>
          <w:rtl/>
        </w:rPr>
        <w:t>اللاثنينية ط</w:t>
      </w:r>
      <w:r>
        <w:rPr>
          <w:rtl/>
        </w:rPr>
        <w:t>. (</w:t>
      </w:r>
      <w:r w:rsidRPr="004D51BB">
        <w:rPr>
          <w:rtl/>
        </w:rPr>
        <w:t>21) وتبع</w:t>
      </w:r>
      <w:r>
        <w:rPr>
          <w:rtl/>
        </w:rPr>
        <w:t xml:space="preserve"> : </w:t>
      </w:r>
      <w:r w:rsidRPr="004D51BB">
        <w:rPr>
          <w:rtl/>
        </w:rPr>
        <w:t>ساقطة من ب</w:t>
      </w:r>
      <w:r>
        <w:rPr>
          <w:rtl/>
        </w:rPr>
        <w:t>. (</w:t>
      </w:r>
      <w:r w:rsidRPr="004D51BB">
        <w:rPr>
          <w:rtl/>
        </w:rPr>
        <w:t>22) لوجوده لا أن</w:t>
      </w:r>
      <w:r>
        <w:rPr>
          <w:rtl/>
        </w:rPr>
        <w:t xml:space="preserve"> : </w:t>
      </w:r>
      <w:r w:rsidRPr="004D51BB">
        <w:rPr>
          <w:rtl/>
        </w:rPr>
        <w:t>لا أن ب</w:t>
      </w:r>
      <w:r>
        <w:rPr>
          <w:rtl/>
        </w:rPr>
        <w:t xml:space="preserve"> ، </w:t>
      </w:r>
      <w:r w:rsidRPr="004D51BB">
        <w:rPr>
          <w:rtl/>
        </w:rPr>
        <w:t>ط</w:t>
      </w:r>
      <w:r>
        <w:rPr>
          <w:rtl/>
        </w:rPr>
        <w:t>. (</w:t>
      </w:r>
      <w:r w:rsidRPr="004D51BB">
        <w:rPr>
          <w:rtl/>
        </w:rPr>
        <w:t>23) بمعنى</w:t>
      </w:r>
      <w:r>
        <w:rPr>
          <w:rtl/>
        </w:rPr>
        <w:t xml:space="preserve"> : </w:t>
      </w:r>
      <w:r w:rsidRPr="004D51BB">
        <w:rPr>
          <w:rtl/>
        </w:rPr>
        <w:t>يعنى د</w:t>
      </w:r>
      <w:r>
        <w:rPr>
          <w:rtl/>
        </w:rPr>
        <w:t>. (</w:t>
      </w:r>
      <w:r w:rsidRPr="004D51BB">
        <w:rPr>
          <w:rtl/>
        </w:rPr>
        <w:t>24) واجب</w:t>
      </w:r>
      <w:r>
        <w:rPr>
          <w:rtl/>
        </w:rPr>
        <w:t xml:space="preserve"> .. </w:t>
      </w:r>
      <w:r w:rsidRPr="00440B49">
        <w:rPr>
          <w:rtl/>
        </w:rPr>
        <w:t>الواجب 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25) لذاته</w:t>
      </w:r>
      <w:r>
        <w:rPr>
          <w:rtl/>
        </w:rPr>
        <w:t xml:space="preserve"> : </w:t>
      </w:r>
      <w:r w:rsidRPr="004D51BB">
        <w:rPr>
          <w:rtl/>
        </w:rPr>
        <w:t>+ الذي ح</w:t>
      </w:r>
      <w:r>
        <w:rPr>
          <w:rtl/>
        </w:rPr>
        <w:t>. (</w:t>
      </w:r>
      <w:r w:rsidRPr="004D51BB">
        <w:rPr>
          <w:rtl/>
        </w:rPr>
        <w:t>26) يلزم عنه</w:t>
      </w:r>
      <w:r>
        <w:rPr>
          <w:rtl/>
        </w:rPr>
        <w:t xml:space="preserve"> : </w:t>
      </w:r>
      <w:r w:rsidRPr="004D51BB">
        <w:rPr>
          <w:rtl/>
        </w:rPr>
        <w:t>عنه يلزم م</w:t>
      </w:r>
      <w:r>
        <w:rPr>
          <w:rtl/>
        </w:rPr>
        <w:t>. (</w:t>
      </w:r>
      <w:r w:rsidRPr="004D51BB">
        <w:rPr>
          <w:rtl/>
        </w:rPr>
        <w:t>27) فى ذاته الذي</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فإن لزم منه شيئان متباينان بالقوام</w:t>
      </w:r>
      <w:r>
        <w:rPr>
          <w:rtl/>
          <w:lang w:bidi="fa-IR"/>
        </w:rPr>
        <w:t xml:space="preserve"> ، </w:t>
      </w:r>
      <w:r w:rsidRPr="004D51BB">
        <w:rPr>
          <w:rtl/>
          <w:lang w:bidi="fa-IR"/>
        </w:rPr>
        <w:t xml:space="preserve">أو شيئان </w:t>
      </w:r>
      <w:r w:rsidRPr="003131C0">
        <w:rPr>
          <w:rStyle w:val="rfdFootnotenum"/>
          <w:rtl/>
        </w:rPr>
        <w:t>(1)</w:t>
      </w:r>
      <w:r w:rsidRPr="004D51BB">
        <w:rPr>
          <w:rtl/>
          <w:lang w:bidi="fa-IR"/>
        </w:rPr>
        <w:t xml:space="preserve"> متباينان يكون منهما شيء واحد</w:t>
      </w:r>
      <w:r>
        <w:rPr>
          <w:rtl/>
          <w:lang w:bidi="fa-IR"/>
        </w:rPr>
        <w:t xml:space="preserve"> : </w:t>
      </w:r>
      <w:r w:rsidRPr="004D51BB">
        <w:rPr>
          <w:rtl/>
          <w:lang w:bidi="fa-IR"/>
        </w:rPr>
        <w:t xml:space="preserve">مثل </w:t>
      </w:r>
      <w:r w:rsidRPr="003131C0">
        <w:rPr>
          <w:rStyle w:val="rfdFootnotenum"/>
          <w:rtl/>
        </w:rPr>
        <w:t>(2)</w:t>
      </w:r>
      <w:r w:rsidRPr="004D51BB">
        <w:rPr>
          <w:rtl/>
          <w:lang w:bidi="fa-IR"/>
        </w:rPr>
        <w:t xml:space="preserve"> مادة وصورة</w:t>
      </w:r>
      <w:r>
        <w:rPr>
          <w:rtl/>
          <w:lang w:bidi="fa-IR"/>
        </w:rPr>
        <w:t xml:space="preserve"> ، </w:t>
      </w:r>
      <w:r w:rsidRPr="004D51BB">
        <w:rPr>
          <w:rtl/>
          <w:lang w:bidi="fa-IR"/>
        </w:rPr>
        <w:t>لزوما معا</w:t>
      </w:r>
      <w:r>
        <w:rPr>
          <w:rtl/>
          <w:lang w:bidi="fa-IR"/>
        </w:rPr>
        <w:t xml:space="preserve"> ، </w:t>
      </w:r>
      <w:r w:rsidRPr="004D51BB">
        <w:rPr>
          <w:rtl/>
          <w:lang w:bidi="fa-IR"/>
        </w:rPr>
        <w:t xml:space="preserve">فإنما يلزمان عن جهتين مختلفتين </w:t>
      </w:r>
      <w:r w:rsidRPr="003131C0">
        <w:rPr>
          <w:rStyle w:val="rfdFootnotenum"/>
          <w:rtl/>
        </w:rPr>
        <w:t>(3)</w:t>
      </w:r>
      <w:r w:rsidRPr="004D51BB">
        <w:rPr>
          <w:rtl/>
          <w:lang w:bidi="fa-IR"/>
        </w:rPr>
        <w:t xml:space="preserve"> في ذاته</w:t>
      </w:r>
      <w:r>
        <w:rPr>
          <w:rtl/>
          <w:lang w:bidi="fa-IR"/>
        </w:rPr>
        <w:t xml:space="preserve"> ، </w:t>
      </w:r>
      <w:r w:rsidRPr="004D51BB">
        <w:rPr>
          <w:rtl/>
          <w:lang w:bidi="fa-IR"/>
        </w:rPr>
        <w:t xml:space="preserve">وتانك الجهتان إن كانتا لا في ذاته بل لازمتين لذاته </w:t>
      </w:r>
      <w:r w:rsidRPr="003131C0">
        <w:rPr>
          <w:rStyle w:val="rfdFootnotenum"/>
          <w:rtl/>
        </w:rPr>
        <w:t>(4)</w:t>
      </w:r>
      <w:r>
        <w:rPr>
          <w:rtl/>
          <w:lang w:bidi="fa-IR"/>
        </w:rPr>
        <w:t xml:space="preserve"> ، </w:t>
      </w:r>
      <w:r w:rsidRPr="004D51BB">
        <w:rPr>
          <w:rtl/>
          <w:lang w:bidi="fa-IR"/>
        </w:rPr>
        <w:t xml:space="preserve">فالسؤال في لزومها له </w:t>
      </w:r>
      <w:r w:rsidRPr="003131C0">
        <w:rPr>
          <w:rStyle w:val="rfdFootnotenum"/>
          <w:rtl/>
        </w:rPr>
        <w:t>(5)</w:t>
      </w:r>
      <w:r w:rsidRPr="004D51BB">
        <w:rPr>
          <w:rtl/>
          <w:lang w:bidi="fa-IR"/>
        </w:rPr>
        <w:t xml:space="preserve"> ثابت حتى تكونا من ذاته</w:t>
      </w:r>
      <w:r>
        <w:rPr>
          <w:rtl/>
          <w:lang w:bidi="fa-IR"/>
        </w:rPr>
        <w:t xml:space="preserve"> ، </w:t>
      </w:r>
      <w:r w:rsidRPr="004D51BB">
        <w:rPr>
          <w:rtl/>
          <w:lang w:bidi="fa-IR"/>
        </w:rPr>
        <w:t xml:space="preserve">فتكون ذاته منقسمة </w:t>
      </w:r>
      <w:r w:rsidRPr="003131C0">
        <w:rPr>
          <w:rStyle w:val="rfdFootnotenum"/>
          <w:rtl/>
        </w:rPr>
        <w:t>(6)</w:t>
      </w:r>
      <w:r w:rsidRPr="004D51BB">
        <w:rPr>
          <w:rtl/>
          <w:lang w:bidi="fa-IR"/>
        </w:rPr>
        <w:t xml:space="preserve"> بالمعنى</w:t>
      </w:r>
      <w:r>
        <w:rPr>
          <w:rtl/>
          <w:lang w:bidi="fa-IR"/>
        </w:rPr>
        <w:t xml:space="preserve"> ، </w:t>
      </w:r>
      <w:r w:rsidRPr="004D51BB">
        <w:rPr>
          <w:rtl/>
          <w:lang w:bidi="fa-IR"/>
        </w:rPr>
        <w:t>وقد منعنا هذا قبل وبينا فساده</w:t>
      </w:r>
      <w:r>
        <w:rPr>
          <w:rtl/>
          <w:lang w:bidi="fa-IR"/>
        </w:rPr>
        <w:t xml:space="preserve"> ، </w:t>
      </w:r>
      <w:r w:rsidRPr="004D51BB">
        <w:rPr>
          <w:rtl/>
          <w:lang w:bidi="fa-IR"/>
        </w:rPr>
        <w:t xml:space="preserve">فتبين </w:t>
      </w:r>
      <w:r w:rsidRPr="003131C0">
        <w:rPr>
          <w:rStyle w:val="rfdFootnotenum"/>
          <w:rtl/>
        </w:rPr>
        <w:t>(7)</w:t>
      </w:r>
      <w:r w:rsidRPr="004D51BB">
        <w:rPr>
          <w:rtl/>
          <w:lang w:bidi="fa-IR"/>
        </w:rPr>
        <w:t xml:space="preserve"> أن أول الموجودات عن العلة الأولى واحد بالعدد</w:t>
      </w:r>
      <w:r>
        <w:rPr>
          <w:rtl/>
          <w:lang w:bidi="fa-IR"/>
        </w:rPr>
        <w:t xml:space="preserve"> ، </w:t>
      </w:r>
      <w:r w:rsidRPr="004D51BB">
        <w:rPr>
          <w:rtl/>
          <w:lang w:bidi="fa-IR"/>
        </w:rPr>
        <w:t xml:space="preserve">وذاته وماهيته واحدة </w:t>
      </w:r>
      <w:r w:rsidRPr="003131C0">
        <w:rPr>
          <w:rStyle w:val="rfdFootnotenum"/>
          <w:rtl/>
        </w:rPr>
        <w:t>(8)</w:t>
      </w:r>
      <w:r w:rsidRPr="004D51BB">
        <w:rPr>
          <w:rtl/>
          <w:lang w:bidi="fa-IR"/>
        </w:rPr>
        <w:t xml:space="preserve"> لا في مادة</w:t>
      </w:r>
      <w:r>
        <w:rPr>
          <w:rtl/>
          <w:lang w:bidi="fa-IR"/>
        </w:rPr>
        <w:t xml:space="preserve"> ، </w:t>
      </w:r>
      <w:r w:rsidRPr="004D51BB">
        <w:rPr>
          <w:rtl/>
          <w:lang w:bidi="fa-IR"/>
        </w:rPr>
        <w:t xml:space="preserve">فليس شيء من الأجسام ولا من الصور </w:t>
      </w:r>
      <w:r w:rsidRPr="003131C0">
        <w:rPr>
          <w:rStyle w:val="rfdFootnotenum"/>
          <w:rtl/>
        </w:rPr>
        <w:t>(9)</w:t>
      </w:r>
      <w:r w:rsidRPr="004D51BB">
        <w:rPr>
          <w:rtl/>
          <w:lang w:bidi="fa-IR"/>
        </w:rPr>
        <w:t xml:space="preserve"> التي هي كمالات للأجسام </w:t>
      </w:r>
      <w:r w:rsidRPr="003131C0">
        <w:rPr>
          <w:rStyle w:val="rfdFootnotenum"/>
          <w:rtl/>
        </w:rPr>
        <w:t>(10)</w:t>
      </w:r>
      <w:r w:rsidRPr="004D51BB">
        <w:rPr>
          <w:rtl/>
          <w:lang w:bidi="fa-IR"/>
        </w:rPr>
        <w:t xml:space="preserve"> معلولا قريبا له </w:t>
      </w:r>
      <w:r w:rsidRPr="003131C0">
        <w:rPr>
          <w:rStyle w:val="rfdFootnotenum"/>
          <w:rtl/>
        </w:rPr>
        <w:t>(11)</w:t>
      </w:r>
      <w:r>
        <w:rPr>
          <w:rtl/>
          <w:lang w:bidi="fa-IR"/>
        </w:rPr>
        <w:t xml:space="preserve"> ، </w:t>
      </w:r>
      <w:r w:rsidRPr="004D51BB">
        <w:rPr>
          <w:rtl/>
          <w:lang w:bidi="fa-IR"/>
        </w:rPr>
        <w:t xml:space="preserve">بل المعلول الأول عقل </w:t>
      </w:r>
      <w:r w:rsidRPr="003131C0">
        <w:rPr>
          <w:rStyle w:val="rfdFootnotenum"/>
          <w:rtl/>
        </w:rPr>
        <w:t>(12)</w:t>
      </w:r>
      <w:r w:rsidRPr="004D51BB">
        <w:rPr>
          <w:rtl/>
          <w:lang w:bidi="fa-IR"/>
        </w:rPr>
        <w:t xml:space="preserve"> محض</w:t>
      </w:r>
      <w:r>
        <w:rPr>
          <w:rtl/>
          <w:lang w:bidi="fa-IR"/>
        </w:rPr>
        <w:t xml:space="preserve"> ، </w:t>
      </w:r>
      <w:r w:rsidRPr="004D51BB">
        <w:rPr>
          <w:rtl/>
          <w:lang w:bidi="fa-IR"/>
        </w:rPr>
        <w:t>لأنه صورة لا في مادة</w:t>
      </w:r>
      <w:r>
        <w:rPr>
          <w:rtl/>
          <w:lang w:bidi="fa-IR"/>
        </w:rPr>
        <w:t xml:space="preserve"> ، </w:t>
      </w:r>
      <w:r w:rsidRPr="004D51BB">
        <w:rPr>
          <w:rtl/>
          <w:lang w:bidi="fa-IR"/>
        </w:rPr>
        <w:t xml:space="preserve">وهو أول العقول المفارقة التي عددناها ويشبه أن يكون هو </w:t>
      </w:r>
      <w:r w:rsidRPr="003131C0">
        <w:rPr>
          <w:rStyle w:val="rfdFootnotenum"/>
          <w:rtl/>
        </w:rPr>
        <w:t>(13)</w:t>
      </w:r>
      <w:r w:rsidRPr="004D51BB">
        <w:rPr>
          <w:rtl/>
          <w:lang w:bidi="fa-IR"/>
        </w:rPr>
        <w:t xml:space="preserve"> المبدأ المحرك </w:t>
      </w:r>
      <w:r w:rsidRPr="003131C0">
        <w:rPr>
          <w:rStyle w:val="rfdFootnotenum"/>
          <w:rtl/>
        </w:rPr>
        <w:t>(14)</w:t>
      </w:r>
      <w:r w:rsidRPr="004D51BB">
        <w:rPr>
          <w:rtl/>
          <w:lang w:bidi="fa-IR"/>
        </w:rPr>
        <w:t xml:space="preserve"> للجرم الأقصى على سبيل التشويق </w:t>
      </w:r>
      <w:r w:rsidRPr="003131C0">
        <w:rPr>
          <w:rStyle w:val="rfdFootnotenum"/>
          <w:rtl/>
        </w:rPr>
        <w:t>(15)</w:t>
      </w:r>
      <w:r>
        <w:rPr>
          <w:rtl/>
          <w:lang w:bidi="fa-IR"/>
        </w:rPr>
        <w:t xml:space="preserve">. </w:t>
      </w:r>
      <w:r w:rsidRPr="004D51BB">
        <w:rPr>
          <w:rtl/>
          <w:lang w:bidi="fa-IR"/>
        </w:rPr>
        <w:t>ولكن لقائل أن يقول</w:t>
      </w:r>
      <w:r>
        <w:rPr>
          <w:rtl/>
          <w:lang w:bidi="fa-IR"/>
        </w:rPr>
        <w:t xml:space="preserve"> : </w:t>
      </w:r>
      <w:r w:rsidRPr="004D51BB">
        <w:rPr>
          <w:rtl/>
          <w:lang w:bidi="fa-IR"/>
        </w:rPr>
        <w:t xml:space="preserve">إنه لا يمتنع </w:t>
      </w:r>
      <w:r w:rsidRPr="003131C0">
        <w:rPr>
          <w:rStyle w:val="rfdFootnotenum"/>
          <w:rtl/>
        </w:rPr>
        <w:t>(16)</w:t>
      </w:r>
      <w:r w:rsidRPr="004D51BB">
        <w:rPr>
          <w:rtl/>
          <w:lang w:bidi="fa-IR"/>
        </w:rPr>
        <w:t xml:space="preserve"> أن يكون الحادث عن المبدإ الأول صورة مادية</w:t>
      </w:r>
      <w:r>
        <w:rPr>
          <w:rtl/>
          <w:lang w:bidi="fa-IR"/>
        </w:rPr>
        <w:t xml:space="preserve"> ، </w:t>
      </w:r>
      <w:r w:rsidRPr="004D51BB">
        <w:rPr>
          <w:rtl/>
          <w:lang w:bidi="fa-IR"/>
        </w:rPr>
        <w:t>لكنها يلزم عنها وجود مادتها فنقول</w:t>
      </w:r>
      <w:r>
        <w:rPr>
          <w:rtl/>
          <w:lang w:bidi="fa-IR"/>
        </w:rPr>
        <w:t xml:space="preserve"> : </w:t>
      </w:r>
      <w:r w:rsidRPr="004D51BB">
        <w:rPr>
          <w:rtl/>
          <w:lang w:bidi="fa-IR"/>
        </w:rPr>
        <w:t xml:space="preserve">إن هذا يوجب أن تكون الأشياء التي بعد هذه الصورة وهذه </w:t>
      </w:r>
      <w:r w:rsidRPr="003131C0">
        <w:rPr>
          <w:rStyle w:val="rfdFootnotenum"/>
          <w:rtl/>
        </w:rPr>
        <w:t>(17)</w:t>
      </w:r>
      <w:r w:rsidRPr="004D51BB">
        <w:rPr>
          <w:rtl/>
          <w:lang w:bidi="fa-IR"/>
        </w:rPr>
        <w:t xml:space="preserve"> المادة </w:t>
      </w:r>
      <w:r w:rsidRPr="003131C0">
        <w:rPr>
          <w:rStyle w:val="rfdFootnotenum"/>
          <w:rtl/>
        </w:rPr>
        <w:t>(18)</w:t>
      </w:r>
      <w:r w:rsidRPr="004D51BB">
        <w:rPr>
          <w:rtl/>
          <w:lang w:bidi="fa-IR"/>
        </w:rPr>
        <w:t xml:space="preserve"> تالية في درجة المعلولات </w:t>
      </w:r>
      <w:r w:rsidRPr="003131C0">
        <w:rPr>
          <w:rStyle w:val="rfdFootnotenum"/>
          <w:rtl/>
        </w:rPr>
        <w:t>(19)</w:t>
      </w:r>
      <w:r>
        <w:rPr>
          <w:rtl/>
          <w:lang w:bidi="fa-IR"/>
        </w:rPr>
        <w:t xml:space="preserve"> ، </w:t>
      </w:r>
      <w:r w:rsidRPr="004D51BB">
        <w:rPr>
          <w:rtl/>
          <w:lang w:bidi="fa-IR"/>
        </w:rPr>
        <w:t>وأن يكون وجودها بتوسط المادة</w:t>
      </w:r>
      <w:r>
        <w:rPr>
          <w:rtl/>
          <w:lang w:bidi="fa-IR"/>
        </w:rPr>
        <w:t xml:space="preserve"> ، </w:t>
      </w:r>
      <w:r w:rsidRPr="004D51BB">
        <w:rPr>
          <w:rtl/>
          <w:lang w:bidi="fa-IR"/>
        </w:rPr>
        <w:t xml:space="preserve">فتكون المادة سببا لوجود صور الأجسام الكثيرة في العالم وقواها </w:t>
      </w:r>
      <w:r w:rsidRPr="003131C0">
        <w:rPr>
          <w:rStyle w:val="rfdFootnotenum"/>
          <w:rtl/>
        </w:rPr>
        <w:t>(20)</w:t>
      </w:r>
      <w:r>
        <w:rPr>
          <w:rtl/>
          <w:lang w:bidi="fa-IR"/>
        </w:rPr>
        <w:t xml:space="preserve"> ، </w:t>
      </w:r>
      <w:r w:rsidRPr="004D51BB">
        <w:rPr>
          <w:rtl/>
          <w:lang w:bidi="fa-IR"/>
        </w:rPr>
        <w:t>وهذا محال</w:t>
      </w:r>
      <w:r>
        <w:rPr>
          <w:rtl/>
          <w:lang w:bidi="fa-IR"/>
        </w:rPr>
        <w:t xml:space="preserve"> ، </w:t>
      </w:r>
      <w:r w:rsidRPr="004D51BB">
        <w:rPr>
          <w:rtl/>
          <w:lang w:bidi="fa-IR"/>
        </w:rPr>
        <w:t>إذ المادة وجودها أنها قابلة فقط وليست سببا لوجود شيء من الأشياء على غير سبيل القبول</w:t>
      </w:r>
      <w:r>
        <w:rPr>
          <w:rtl/>
          <w:lang w:bidi="fa-IR"/>
        </w:rPr>
        <w:t xml:space="preserve">. </w:t>
      </w:r>
      <w:r w:rsidRPr="004D51BB">
        <w:rPr>
          <w:rtl/>
          <w:lang w:bidi="fa-IR"/>
        </w:rPr>
        <w:t xml:space="preserve">فإن كان شيء من المواد ليس هكذا فليس هو مادة إلا باشتراك الاسم فيكون إن كان الشيء المفروض ثابتا </w:t>
      </w:r>
      <w:r w:rsidRPr="003131C0">
        <w:rPr>
          <w:rStyle w:val="rfdFootnotenum"/>
          <w:rtl/>
        </w:rPr>
        <w:t>(21)</w:t>
      </w:r>
      <w:r w:rsidRPr="004D51BB">
        <w:rPr>
          <w:rtl/>
          <w:lang w:bidi="fa-IR"/>
        </w:rPr>
        <w:t xml:space="preserve"> ليس على صفة المادة إلا باشتراك الاسم</w:t>
      </w:r>
      <w:r>
        <w:rPr>
          <w:rtl/>
          <w:lang w:bidi="fa-IR"/>
        </w:rPr>
        <w:t xml:space="preserve"> ، </w:t>
      </w:r>
      <w:r w:rsidRPr="004D51BB">
        <w:rPr>
          <w:rtl/>
          <w:lang w:bidi="fa-IR"/>
        </w:rPr>
        <w:t xml:space="preserve">فالمعلول الأول لا تكون نسبته </w:t>
      </w:r>
      <w:r w:rsidRPr="003131C0">
        <w:rPr>
          <w:rStyle w:val="rfdFootnotenum"/>
          <w:rtl/>
        </w:rPr>
        <w:t>(22)</w:t>
      </w:r>
      <w:r w:rsidRPr="004D51BB">
        <w:rPr>
          <w:rtl/>
          <w:lang w:bidi="fa-IR"/>
        </w:rPr>
        <w:t xml:space="preserve"> إليه إلى أنه صورة في مادة </w:t>
      </w:r>
      <w:r w:rsidRPr="003131C0">
        <w:rPr>
          <w:rStyle w:val="rfdFootnotenum"/>
          <w:rtl/>
        </w:rPr>
        <w:t>(23)</w:t>
      </w:r>
      <w:r w:rsidRPr="004D51BB">
        <w:rPr>
          <w:rtl/>
          <w:lang w:bidi="fa-IR"/>
        </w:rPr>
        <w:t xml:space="preserve"> إلا باشتراك الاسم </w:t>
      </w:r>
      <w:r w:rsidRPr="003131C0">
        <w:rPr>
          <w:rStyle w:val="rfdFootnotenum"/>
          <w:rtl/>
        </w:rPr>
        <w:t>(24)</w:t>
      </w:r>
      <w:r>
        <w:rPr>
          <w:rtl/>
          <w:lang w:bidi="fa-IR"/>
        </w:rPr>
        <w:t xml:space="preserve"> ، </w:t>
      </w:r>
      <w:r w:rsidRPr="004D51BB">
        <w:rPr>
          <w:rtl/>
          <w:lang w:bidi="fa-IR"/>
        </w:rPr>
        <w:t xml:space="preserve">فإن كان هذا الثاني </w:t>
      </w:r>
      <w:r w:rsidRPr="003131C0">
        <w:rPr>
          <w:rStyle w:val="rfdFootnotenum"/>
          <w:rtl/>
        </w:rPr>
        <w:t>(25)</w:t>
      </w:r>
      <w:r w:rsidRPr="004D51BB">
        <w:rPr>
          <w:rtl/>
          <w:lang w:bidi="fa-IR"/>
        </w:rPr>
        <w:t xml:space="preserve"> من جهة توجد عنه هذه المادة</w:t>
      </w:r>
      <w:r>
        <w:rPr>
          <w:rtl/>
          <w:lang w:bidi="fa-IR"/>
        </w:rPr>
        <w:t xml:space="preserve"> ، </w:t>
      </w:r>
      <w:r w:rsidRPr="004D51BB">
        <w:rPr>
          <w:rtl/>
          <w:lang w:bidi="fa-IR"/>
        </w:rPr>
        <w:t>ومن جهة أخرى توجد صورة شيء آخر</w:t>
      </w:r>
      <w:r>
        <w:rPr>
          <w:rtl/>
          <w:lang w:bidi="fa-IR"/>
        </w:rPr>
        <w:t xml:space="preserve"> ، </w:t>
      </w:r>
      <w:r w:rsidRPr="004D51BB">
        <w:rPr>
          <w:rtl/>
          <w:lang w:bidi="fa-IR"/>
        </w:rPr>
        <w:t>حتى لا تكون الصورة الأخرى موجودة بتوسط المادة</w:t>
      </w:r>
      <w:r>
        <w:rPr>
          <w:rtl/>
          <w:lang w:bidi="fa-IR"/>
        </w:rPr>
        <w:t xml:space="preserve"> ، </w:t>
      </w:r>
      <w:r w:rsidRPr="004D51BB">
        <w:rPr>
          <w:rtl/>
          <w:lang w:bidi="fa-IR"/>
        </w:rPr>
        <w:t>كانت الصورة المادية تفعل فعلا لا يحتاج فيه إلى المادة</w:t>
      </w:r>
      <w:r>
        <w:rPr>
          <w:rtl/>
          <w:lang w:bidi="fa-IR"/>
        </w:rPr>
        <w:t xml:space="preserve"> ، </w:t>
      </w:r>
      <w:r w:rsidRPr="004D51BB">
        <w:rPr>
          <w:rtl/>
          <w:lang w:bidi="fa-IR"/>
        </w:rPr>
        <w:t xml:space="preserve">وكل </w:t>
      </w:r>
      <w:r w:rsidRPr="003131C0">
        <w:rPr>
          <w:rStyle w:val="rfdFootnotenum"/>
          <w:rtl/>
        </w:rPr>
        <w:t>(26)</w:t>
      </w:r>
      <w:r w:rsidRPr="004D51BB">
        <w:rPr>
          <w:rtl/>
          <w:lang w:bidi="fa-IR"/>
        </w:rPr>
        <w:t xml:space="preserve"> شيء يفعل فعله من غير أن يحتاج إلى المادة فذاته أولا غنية عن المادة</w:t>
      </w:r>
      <w:r>
        <w:rPr>
          <w:rtl/>
          <w:lang w:bidi="fa-IR"/>
        </w:rPr>
        <w:t xml:space="preserve"> ، </w:t>
      </w:r>
      <w:r w:rsidRPr="004D51BB">
        <w:rPr>
          <w:rtl/>
          <w:lang w:bidi="fa-IR"/>
        </w:rPr>
        <w:t>فتكون الصورة المادية غنية عن المادة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أو شيئان</w:t>
      </w:r>
      <w:r>
        <w:rPr>
          <w:rtl/>
        </w:rPr>
        <w:t xml:space="preserve"> : </w:t>
      </w:r>
      <w:r w:rsidRPr="004D51BB">
        <w:rPr>
          <w:rtl/>
        </w:rPr>
        <w:t>وشيئان د</w:t>
      </w:r>
      <w:r>
        <w:rPr>
          <w:rtl/>
        </w:rPr>
        <w:t>. (</w:t>
      </w:r>
      <w:r w:rsidRPr="004D51BB">
        <w:rPr>
          <w:rtl/>
        </w:rPr>
        <w:t>2) مثل</w:t>
      </w:r>
      <w:r>
        <w:rPr>
          <w:rtl/>
        </w:rPr>
        <w:t xml:space="preserve"> : </w:t>
      </w:r>
      <w:r w:rsidRPr="004D51BB">
        <w:rPr>
          <w:rtl/>
        </w:rPr>
        <w:t>متصل د</w:t>
      </w:r>
      <w:r>
        <w:rPr>
          <w:rtl/>
        </w:rPr>
        <w:t>. (</w:t>
      </w:r>
      <w:r w:rsidRPr="004D51BB">
        <w:rPr>
          <w:rtl/>
        </w:rPr>
        <w:t>3) مختلفتين</w:t>
      </w:r>
      <w:r>
        <w:rPr>
          <w:rtl/>
        </w:rPr>
        <w:t xml:space="preserve"> : </w:t>
      </w:r>
      <w:r w:rsidRPr="004D51BB">
        <w:rPr>
          <w:rtl/>
        </w:rPr>
        <w:t>مختلفين ط</w:t>
      </w:r>
      <w:r>
        <w:rPr>
          <w:rtl/>
        </w:rPr>
        <w:t>. (</w:t>
      </w:r>
      <w:r w:rsidRPr="004D51BB">
        <w:rPr>
          <w:rtl/>
        </w:rPr>
        <w:t>4) لذاته</w:t>
      </w:r>
      <w:r>
        <w:rPr>
          <w:rtl/>
        </w:rPr>
        <w:t xml:space="preserve"> : </w:t>
      </w:r>
      <w:r w:rsidRPr="00440B49">
        <w:rPr>
          <w:rtl/>
        </w:rPr>
        <w:t>له م</w:t>
      </w:r>
      <w:r>
        <w:rPr>
          <w:rtl/>
        </w:rPr>
        <w:t>. (</w:t>
      </w:r>
      <w:r w:rsidRPr="004D51BB">
        <w:rPr>
          <w:rtl/>
        </w:rPr>
        <w:t>5) له</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6) منقسمة</w:t>
      </w:r>
      <w:r>
        <w:rPr>
          <w:rtl/>
        </w:rPr>
        <w:t xml:space="preserve"> : </w:t>
      </w:r>
      <w:r w:rsidRPr="004D51BB">
        <w:rPr>
          <w:rtl/>
        </w:rPr>
        <w:t>منقسما د</w:t>
      </w:r>
      <w:r>
        <w:rPr>
          <w:rtl/>
        </w:rPr>
        <w:t xml:space="preserve"> ، </w:t>
      </w:r>
      <w:r w:rsidRPr="004D51BB">
        <w:rPr>
          <w:rtl/>
        </w:rPr>
        <w:t>م</w:t>
      </w:r>
      <w:r>
        <w:rPr>
          <w:rtl/>
        </w:rPr>
        <w:t>. (</w:t>
      </w:r>
      <w:r w:rsidRPr="004D51BB">
        <w:rPr>
          <w:rtl/>
        </w:rPr>
        <w:t>7) فتبين</w:t>
      </w:r>
      <w:r>
        <w:rPr>
          <w:rtl/>
        </w:rPr>
        <w:t xml:space="preserve"> : </w:t>
      </w:r>
      <w:r w:rsidRPr="00440B49">
        <w:rPr>
          <w:rtl/>
        </w:rPr>
        <w:t>فبين ب</w:t>
      </w:r>
      <w:r>
        <w:rPr>
          <w:rtl/>
        </w:rPr>
        <w:t xml:space="preserve"> ، </w:t>
      </w:r>
      <w:r w:rsidRPr="00440B49">
        <w:rPr>
          <w:rtl/>
        </w:rPr>
        <w:t>ح</w:t>
      </w:r>
      <w:r>
        <w:rPr>
          <w:rtl/>
        </w:rPr>
        <w:t xml:space="preserve"> ، </w:t>
      </w:r>
      <w:r w:rsidRPr="00440B49">
        <w:rPr>
          <w:rtl/>
        </w:rPr>
        <w:t>د</w:t>
      </w:r>
      <w:r>
        <w:rPr>
          <w:rtl/>
        </w:rPr>
        <w:t xml:space="preserve"> ، </w:t>
      </w:r>
      <w:r w:rsidRPr="00440B49">
        <w:rPr>
          <w:rtl/>
        </w:rPr>
        <w:t>ط</w:t>
      </w:r>
      <w:r>
        <w:rPr>
          <w:rtl/>
        </w:rPr>
        <w:t xml:space="preserve"> ، </w:t>
      </w:r>
      <w:r w:rsidRPr="00440B49">
        <w:rPr>
          <w:rtl/>
        </w:rPr>
        <w:t>م</w:t>
      </w:r>
      <w:r>
        <w:rPr>
          <w:rtl/>
        </w:rPr>
        <w:t>. (</w:t>
      </w:r>
      <w:r w:rsidRPr="004D51BB">
        <w:rPr>
          <w:rtl/>
        </w:rPr>
        <w:t>8) واحدة</w:t>
      </w:r>
      <w:r>
        <w:rPr>
          <w:rtl/>
        </w:rPr>
        <w:t xml:space="preserve"> : </w:t>
      </w:r>
      <w:r w:rsidRPr="004D51BB">
        <w:rPr>
          <w:rtl/>
        </w:rPr>
        <w:t>وحده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9) الصور</w:t>
      </w:r>
      <w:r>
        <w:rPr>
          <w:rtl/>
        </w:rPr>
        <w:t xml:space="preserve"> : </w:t>
      </w:r>
      <w:r w:rsidRPr="00440B49">
        <w:rPr>
          <w:rtl/>
        </w:rPr>
        <w:t>الصورة د</w:t>
      </w:r>
      <w:r>
        <w:rPr>
          <w:rtl/>
        </w:rPr>
        <w:t xml:space="preserve"> ، </w:t>
      </w:r>
      <w:r w:rsidRPr="00440B49">
        <w:rPr>
          <w:rtl/>
        </w:rPr>
        <w:t>م</w:t>
      </w:r>
      <w:r>
        <w:rPr>
          <w:rtl/>
        </w:rPr>
        <w:t>. (</w:t>
      </w:r>
      <w:r w:rsidRPr="004D51BB">
        <w:rPr>
          <w:rtl/>
        </w:rPr>
        <w:t>10) للأجسام</w:t>
      </w:r>
      <w:r>
        <w:rPr>
          <w:rtl/>
        </w:rPr>
        <w:t xml:space="preserve"> : </w:t>
      </w:r>
      <w:r w:rsidRPr="004D51BB">
        <w:rPr>
          <w:rtl/>
        </w:rPr>
        <w:t>الأجسام ب</w:t>
      </w:r>
      <w:r>
        <w:rPr>
          <w:rtl/>
        </w:rPr>
        <w:t xml:space="preserve"> ، </w:t>
      </w:r>
      <w:r w:rsidRPr="004D51BB">
        <w:rPr>
          <w:rtl/>
        </w:rPr>
        <w:t>ط</w:t>
      </w:r>
      <w:r>
        <w:rPr>
          <w:rtl/>
        </w:rPr>
        <w:t xml:space="preserve"> ، </w:t>
      </w:r>
      <w:r w:rsidRPr="004D51BB">
        <w:rPr>
          <w:rtl/>
        </w:rPr>
        <w:t>م</w:t>
      </w:r>
      <w:r>
        <w:rPr>
          <w:rtl/>
        </w:rPr>
        <w:t>. (</w:t>
      </w:r>
      <w:r w:rsidRPr="004D51BB">
        <w:rPr>
          <w:rtl/>
        </w:rPr>
        <w:t>11) قريبا له</w:t>
      </w:r>
      <w:r>
        <w:rPr>
          <w:rtl/>
        </w:rPr>
        <w:t xml:space="preserve"> : </w:t>
      </w:r>
      <w:r w:rsidRPr="004D51BB">
        <w:rPr>
          <w:rtl/>
        </w:rPr>
        <w:t>له قريبا ب</w:t>
      </w:r>
      <w:r>
        <w:rPr>
          <w:rtl/>
        </w:rPr>
        <w:t>. (</w:t>
      </w:r>
      <w:r w:rsidRPr="004D51BB">
        <w:rPr>
          <w:rtl/>
        </w:rPr>
        <w:t>12) عقل</w:t>
      </w:r>
      <w:r>
        <w:rPr>
          <w:rtl/>
        </w:rPr>
        <w:t xml:space="preserve"> : </w:t>
      </w:r>
      <w:r w:rsidRPr="004D51BB">
        <w:rPr>
          <w:rtl/>
        </w:rPr>
        <w:t>عقلى د</w:t>
      </w:r>
      <w:r>
        <w:rPr>
          <w:rtl/>
        </w:rPr>
        <w:t>. (</w:t>
      </w:r>
      <w:r w:rsidRPr="004D51BB">
        <w:rPr>
          <w:rtl/>
        </w:rPr>
        <w:t>13) هو</w:t>
      </w:r>
      <w:r>
        <w:rPr>
          <w:rtl/>
        </w:rPr>
        <w:t xml:space="preserve">. </w:t>
      </w:r>
      <w:r w:rsidRPr="004D51BB">
        <w:rPr>
          <w:rtl/>
        </w:rPr>
        <w:t>ساقطة من د ؛ + هذا د</w:t>
      </w:r>
      <w:r>
        <w:rPr>
          <w:rtl/>
        </w:rPr>
        <w:t xml:space="preserve"> ، </w:t>
      </w:r>
      <w:r w:rsidRPr="004D51BB">
        <w:rPr>
          <w:rtl/>
        </w:rPr>
        <w:t>ط</w:t>
      </w:r>
      <w:r>
        <w:rPr>
          <w:rtl/>
        </w:rPr>
        <w:t>. (</w:t>
      </w:r>
      <w:r w:rsidRPr="004D51BB">
        <w:rPr>
          <w:rtl/>
        </w:rPr>
        <w:t>14) المحرك</w:t>
      </w:r>
      <w:r>
        <w:rPr>
          <w:rtl/>
        </w:rPr>
        <w:t xml:space="preserve"> : </w:t>
      </w:r>
      <w:r w:rsidRPr="004D51BB">
        <w:rPr>
          <w:rtl/>
        </w:rPr>
        <w:t>المتحرك د</w:t>
      </w:r>
      <w:r>
        <w:rPr>
          <w:rtl/>
        </w:rPr>
        <w:t>. (</w:t>
      </w:r>
      <w:r w:rsidRPr="004D51BB">
        <w:rPr>
          <w:rtl/>
        </w:rPr>
        <w:t>15) التشويق</w:t>
      </w:r>
      <w:r>
        <w:rPr>
          <w:rtl/>
        </w:rPr>
        <w:t xml:space="preserve"> : </w:t>
      </w:r>
      <w:r w:rsidRPr="004D51BB">
        <w:rPr>
          <w:rtl/>
        </w:rPr>
        <w:t>التشوق ط</w:t>
      </w:r>
      <w:r>
        <w:rPr>
          <w:rtl/>
        </w:rPr>
        <w:t>. (</w:t>
      </w:r>
      <w:r w:rsidRPr="004D51BB">
        <w:rPr>
          <w:rtl/>
        </w:rPr>
        <w:t>16) لا يمتنع</w:t>
      </w:r>
      <w:r>
        <w:rPr>
          <w:rtl/>
        </w:rPr>
        <w:t xml:space="preserve"> : </w:t>
      </w:r>
      <w:r w:rsidRPr="00440B49">
        <w:rPr>
          <w:rtl/>
        </w:rPr>
        <w:t>لا يمنع ح</w:t>
      </w:r>
      <w:r>
        <w:rPr>
          <w:rtl/>
        </w:rPr>
        <w:t xml:space="preserve"> ، </w:t>
      </w:r>
      <w:r w:rsidRPr="00440B49">
        <w:rPr>
          <w:rtl/>
        </w:rPr>
        <w:t>م</w:t>
      </w:r>
      <w:r>
        <w:rPr>
          <w:rtl/>
        </w:rPr>
        <w:t xml:space="preserve"> ، </w:t>
      </w:r>
      <w:r w:rsidRPr="00440B49">
        <w:rPr>
          <w:rtl/>
        </w:rPr>
        <w:t>ص</w:t>
      </w:r>
      <w:r>
        <w:rPr>
          <w:rtl/>
        </w:rPr>
        <w:t>. (</w:t>
      </w:r>
      <w:r w:rsidRPr="004D51BB">
        <w:rPr>
          <w:rtl/>
        </w:rPr>
        <w:t>17) وهذه</w:t>
      </w:r>
      <w:r>
        <w:rPr>
          <w:rtl/>
        </w:rPr>
        <w:t xml:space="preserve"> : </w:t>
      </w:r>
      <w:r w:rsidRPr="004D51BB">
        <w:rPr>
          <w:rtl/>
        </w:rPr>
        <w:t>وبعد هذه ط</w:t>
      </w:r>
      <w:r>
        <w:rPr>
          <w:rtl/>
        </w:rPr>
        <w:t>. (</w:t>
      </w:r>
      <w:r w:rsidRPr="004D51BB">
        <w:rPr>
          <w:rtl/>
        </w:rPr>
        <w:t>18) المادة</w:t>
      </w:r>
      <w:r>
        <w:rPr>
          <w:rtl/>
        </w:rPr>
        <w:t xml:space="preserve"> : </w:t>
      </w:r>
      <w:r w:rsidRPr="004D51BB">
        <w:rPr>
          <w:rtl/>
        </w:rPr>
        <w:t>+ تكون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19) المعلولات</w:t>
      </w:r>
      <w:r>
        <w:rPr>
          <w:rtl/>
        </w:rPr>
        <w:t xml:space="preserve"> : </w:t>
      </w:r>
      <w:r w:rsidRPr="004D51BB">
        <w:rPr>
          <w:rtl/>
        </w:rPr>
        <w:t>المعلول م</w:t>
      </w:r>
      <w:r>
        <w:rPr>
          <w:rtl/>
        </w:rPr>
        <w:t>. (</w:t>
      </w:r>
      <w:r w:rsidRPr="004D51BB">
        <w:rPr>
          <w:rtl/>
        </w:rPr>
        <w:t>20) وقواها</w:t>
      </w:r>
      <w:r>
        <w:rPr>
          <w:rtl/>
        </w:rPr>
        <w:t xml:space="preserve"> : </w:t>
      </w:r>
      <w:r w:rsidRPr="004D51BB">
        <w:rPr>
          <w:rtl/>
        </w:rPr>
        <w:t>وقوامها د</w:t>
      </w:r>
      <w:r>
        <w:rPr>
          <w:rtl/>
        </w:rPr>
        <w:t xml:space="preserve"> ، </w:t>
      </w:r>
      <w:r w:rsidRPr="004D51BB">
        <w:rPr>
          <w:rtl/>
        </w:rPr>
        <w:t>ص</w:t>
      </w:r>
      <w:r>
        <w:rPr>
          <w:rtl/>
        </w:rPr>
        <w:t xml:space="preserve"> ، </w:t>
      </w:r>
      <w:r w:rsidRPr="004D51BB">
        <w:rPr>
          <w:rtl/>
        </w:rPr>
        <w:t>ط ؛ وقومها ح</w:t>
      </w:r>
      <w:r>
        <w:rPr>
          <w:rtl/>
        </w:rPr>
        <w:t>. (</w:t>
      </w:r>
      <w:r w:rsidRPr="004D51BB">
        <w:rPr>
          <w:rtl/>
        </w:rPr>
        <w:t>21) ثابتا</w:t>
      </w:r>
      <w:r>
        <w:rPr>
          <w:rtl/>
        </w:rPr>
        <w:t xml:space="preserve"> : </w:t>
      </w:r>
      <w:r w:rsidRPr="004D51BB">
        <w:rPr>
          <w:rtl/>
        </w:rPr>
        <w:t>ثانيا ط ؛ ساقطة من ح</w:t>
      </w:r>
      <w:r>
        <w:rPr>
          <w:rtl/>
        </w:rPr>
        <w:t xml:space="preserve"> ، </w:t>
      </w:r>
      <w:r w:rsidRPr="004D51BB">
        <w:rPr>
          <w:rtl/>
        </w:rPr>
        <w:t>ص</w:t>
      </w:r>
      <w:r>
        <w:rPr>
          <w:rtl/>
        </w:rPr>
        <w:t>. (</w:t>
      </w:r>
      <w:r w:rsidRPr="004D51BB">
        <w:rPr>
          <w:rtl/>
        </w:rPr>
        <w:t>22) نسبته</w:t>
      </w:r>
      <w:r>
        <w:rPr>
          <w:rtl/>
        </w:rPr>
        <w:t xml:space="preserve"> : </w:t>
      </w:r>
      <w:r w:rsidRPr="004D51BB">
        <w:rPr>
          <w:rtl/>
        </w:rPr>
        <w:t>نسبة ط</w:t>
      </w:r>
      <w:r>
        <w:rPr>
          <w:rtl/>
        </w:rPr>
        <w:t>. (</w:t>
      </w:r>
      <w:r w:rsidRPr="004D51BB">
        <w:rPr>
          <w:rtl/>
        </w:rPr>
        <w:t>23) مادة</w:t>
      </w:r>
      <w:r>
        <w:rPr>
          <w:rtl/>
        </w:rPr>
        <w:t xml:space="preserve"> : </w:t>
      </w:r>
      <w:r w:rsidRPr="004D51BB">
        <w:rPr>
          <w:rtl/>
        </w:rPr>
        <w:t>مادته م</w:t>
      </w:r>
      <w:r>
        <w:rPr>
          <w:rtl/>
        </w:rPr>
        <w:t>. (</w:t>
      </w:r>
      <w:r w:rsidRPr="004D51BB">
        <w:rPr>
          <w:rtl/>
        </w:rPr>
        <w:t>24) فالمعلول</w:t>
      </w:r>
      <w:r>
        <w:rPr>
          <w:rtl/>
        </w:rPr>
        <w:t xml:space="preserve"> .... </w:t>
      </w:r>
      <w:r w:rsidRPr="00440B49">
        <w:rPr>
          <w:rtl/>
        </w:rPr>
        <w:t>الاسم</w:t>
      </w:r>
      <w:r>
        <w:rPr>
          <w:rtl/>
        </w:rPr>
        <w:t xml:space="preserve"> : </w:t>
      </w:r>
      <w:r w:rsidRPr="00440B49">
        <w:rPr>
          <w:rtl/>
        </w:rPr>
        <w:t>ساقطة من ب</w:t>
      </w:r>
      <w:r>
        <w:rPr>
          <w:rtl/>
        </w:rPr>
        <w:t>. (</w:t>
      </w:r>
      <w:r w:rsidRPr="004D51BB">
        <w:rPr>
          <w:rtl/>
        </w:rPr>
        <w:t>25) الثاني</w:t>
      </w:r>
      <w:r>
        <w:rPr>
          <w:rtl/>
        </w:rPr>
        <w:t xml:space="preserve"> : </w:t>
      </w:r>
      <w:r w:rsidRPr="004D51BB">
        <w:rPr>
          <w:rtl/>
        </w:rPr>
        <w:t>الأول ح</w:t>
      </w:r>
      <w:r>
        <w:rPr>
          <w:rtl/>
        </w:rPr>
        <w:t>. (</w:t>
      </w:r>
      <w:r w:rsidRPr="004D51BB">
        <w:rPr>
          <w:rtl/>
        </w:rPr>
        <w:t>26) وكل</w:t>
      </w:r>
      <w:r>
        <w:rPr>
          <w:rtl/>
        </w:rPr>
        <w:t xml:space="preserve"> : </w:t>
      </w:r>
      <w:r w:rsidRPr="004D51BB">
        <w:rPr>
          <w:rtl/>
        </w:rPr>
        <w:t>فكل 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وبالجملة فإن الصورة المادية </w:t>
      </w:r>
      <w:r w:rsidRPr="003131C0">
        <w:rPr>
          <w:rStyle w:val="rfdFootnotenum"/>
          <w:rtl/>
        </w:rPr>
        <w:t>(1)</w:t>
      </w:r>
      <w:r w:rsidRPr="004D51BB">
        <w:rPr>
          <w:rtl/>
          <w:lang w:bidi="fa-IR"/>
        </w:rPr>
        <w:t xml:space="preserve"> وإن كانت علة للمادة في أن تخرجها إلى الفعل وتكملها فإن للمادة أيضا تأثيرا في وجودها وهو تخصيصها وتعيينها </w:t>
      </w:r>
      <w:r w:rsidRPr="003131C0">
        <w:rPr>
          <w:rStyle w:val="rfdFootnotenum"/>
          <w:rtl/>
        </w:rPr>
        <w:t>(2)</w:t>
      </w:r>
      <w:r>
        <w:rPr>
          <w:rtl/>
          <w:lang w:bidi="fa-IR"/>
        </w:rPr>
        <w:t xml:space="preserve"> ، </w:t>
      </w:r>
      <w:r w:rsidRPr="004D51BB">
        <w:rPr>
          <w:rtl/>
          <w:lang w:bidi="fa-IR"/>
        </w:rPr>
        <w:t xml:space="preserve">وإن كان </w:t>
      </w:r>
      <w:r w:rsidRPr="003131C0">
        <w:rPr>
          <w:rStyle w:val="rfdFootnotenum"/>
          <w:rtl/>
        </w:rPr>
        <w:t>(3)</w:t>
      </w:r>
      <w:r w:rsidRPr="004D51BB">
        <w:rPr>
          <w:rtl/>
          <w:lang w:bidi="fa-IR"/>
        </w:rPr>
        <w:t xml:space="preserve"> مبدأ الوجود </w:t>
      </w:r>
      <w:r w:rsidRPr="003131C0">
        <w:rPr>
          <w:rStyle w:val="rfdFootnotenum"/>
          <w:rtl/>
        </w:rPr>
        <w:t>(4)</w:t>
      </w:r>
      <w:r w:rsidRPr="004D51BB">
        <w:rPr>
          <w:rtl/>
          <w:lang w:bidi="fa-IR"/>
        </w:rPr>
        <w:t xml:space="preserve"> من غير المادة كما قد علمت</w:t>
      </w:r>
      <w:r>
        <w:rPr>
          <w:rtl/>
          <w:lang w:bidi="fa-IR"/>
        </w:rPr>
        <w:t xml:space="preserve"> ، </w:t>
      </w:r>
      <w:r w:rsidRPr="004D51BB">
        <w:rPr>
          <w:rtl/>
          <w:lang w:bidi="fa-IR"/>
        </w:rPr>
        <w:t xml:space="preserve">فيكون لا محالة كل واحد منهما علة للأخرى في شيء </w:t>
      </w:r>
      <w:r w:rsidRPr="003131C0">
        <w:rPr>
          <w:rStyle w:val="rfdFootnotenum"/>
          <w:rtl/>
        </w:rPr>
        <w:t>(5)</w:t>
      </w:r>
      <w:r>
        <w:rPr>
          <w:rtl/>
          <w:lang w:bidi="fa-IR"/>
        </w:rPr>
        <w:t xml:space="preserve"> ، </w:t>
      </w:r>
      <w:r w:rsidRPr="004D51BB">
        <w:rPr>
          <w:rtl/>
          <w:lang w:bidi="fa-IR"/>
        </w:rPr>
        <w:t xml:space="preserve">وليسا </w:t>
      </w:r>
      <w:r w:rsidRPr="003131C0">
        <w:rPr>
          <w:rStyle w:val="rfdFootnotenum"/>
          <w:rtl/>
        </w:rPr>
        <w:t>(6)</w:t>
      </w:r>
      <w:r w:rsidRPr="004D51BB">
        <w:rPr>
          <w:rtl/>
          <w:lang w:bidi="fa-IR"/>
        </w:rPr>
        <w:t xml:space="preserve"> من جهة واحدة</w:t>
      </w:r>
      <w:r>
        <w:rPr>
          <w:rtl/>
          <w:lang w:bidi="fa-IR"/>
        </w:rPr>
        <w:t xml:space="preserve"> ، </w:t>
      </w:r>
      <w:r w:rsidRPr="004D51BB">
        <w:rPr>
          <w:rtl/>
          <w:lang w:bidi="fa-IR"/>
        </w:rPr>
        <w:t xml:space="preserve">ولو لا ذلك لاستحال أن يكون للصورة المادية </w:t>
      </w:r>
      <w:r w:rsidRPr="003131C0">
        <w:rPr>
          <w:rStyle w:val="rfdFootnotenum"/>
          <w:rtl/>
        </w:rPr>
        <w:t>(7)</w:t>
      </w:r>
      <w:r w:rsidRPr="004D51BB">
        <w:rPr>
          <w:rtl/>
          <w:lang w:bidi="fa-IR"/>
        </w:rPr>
        <w:t xml:space="preserve"> تعلق بالمادة بوجه من الوجوه</w:t>
      </w:r>
      <w:r>
        <w:rPr>
          <w:rtl/>
          <w:lang w:bidi="fa-IR"/>
        </w:rPr>
        <w:t xml:space="preserve"> ، </w:t>
      </w:r>
      <w:r w:rsidRPr="004D51BB">
        <w:rPr>
          <w:rtl/>
          <w:lang w:bidi="fa-IR"/>
        </w:rPr>
        <w:t xml:space="preserve">ولذلك قد سلف منا القول </w:t>
      </w:r>
      <w:r w:rsidRPr="003131C0">
        <w:rPr>
          <w:rStyle w:val="rfdFootnotenum"/>
          <w:rtl/>
        </w:rPr>
        <w:t>(8)</w:t>
      </w:r>
      <w:r>
        <w:rPr>
          <w:rtl/>
          <w:lang w:bidi="fa-IR"/>
        </w:rPr>
        <w:t xml:space="preserve"> : </w:t>
      </w:r>
      <w:r w:rsidRPr="004D51BB">
        <w:rPr>
          <w:rtl/>
          <w:lang w:bidi="fa-IR"/>
        </w:rPr>
        <w:t>أن المادة لا يكفي في وجودها الصورة فقط</w:t>
      </w:r>
      <w:r>
        <w:rPr>
          <w:rtl/>
          <w:lang w:bidi="fa-IR"/>
        </w:rPr>
        <w:t xml:space="preserve"> ، </w:t>
      </w:r>
      <w:r w:rsidRPr="004D51BB">
        <w:rPr>
          <w:rtl/>
          <w:lang w:bidi="fa-IR"/>
        </w:rPr>
        <w:t>بل الصورة كجزء العلة</w:t>
      </w:r>
      <w:r>
        <w:rPr>
          <w:rtl/>
          <w:lang w:bidi="fa-IR"/>
        </w:rPr>
        <w:t xml:space="preserve"> ، </w:t>
      </w:r>
      <w:r w:rsidRPr="004D51BB">
        <w:rPr>
          <w:rtl/>
          <w:lang w:bidi="fa-IR"/>
        </w:rPr>
        <w:t xml:space="preserve">وإذا كان كذلك فليس يمكن أن تجعل الصورة من كل وجه علة للمادة مستغنية بنفسها </w:t>
      </w:r>
      <w:r w:rsidRPr="003131C0">
        <w:rPr>
          <w:rStyle w:val="rfdFootnotenum"/>
          <w:rtl/>
        </w:rPr>
        <w:t>(9)</w:t>
      </w:r>
      <w:r>
        <w:rPr>
          <w:rtl/>
          <w:lang w:bidi="fa-IR"/>
        </w:rPr>
        <w:t xml:space="preserve"> ، </w:t>
      </w:r>
      <w:r w:rsidRPr="004D51BB">
        <w:rPr>
          <w:rtl/>
          <w:lang w:bidi="fa-IR"/>
        </w:rPr>
        <w:t xml:space="preserve">فبين أنه لا يجوز أن يكون المعلول الأول صورة </w:t>
      </w:r>
      <w:r w:rsidRPr="003131C0">
        <w:rPr>
          <w:rStyle w:val="rfdFootnotenum"/>
          <w:rtl/>
        </w:rPr>
        <w:t>(10)</w:t>
      </w:r>
      <w:r w:rsidRPr="004D51BB">
        <w:rPr>
          <w:rtl/>
          <w:lang w:bidi="fa-IR"/>
        </w:rPr>
        <w:t xml:space="preserve"> مادية أصلا </w:t>
      </w:r>
      <w:r w:rsidRPr="003131C0">
        <w:rPr>
          <w:rStyle w:val="rfdFootnotenum"/>
          <w:rtl/>
        </w:rPr>
        <w:t>(11)</w:t>
      </w:r>
      <w:r w:rsidRPr="004D51BB">
        <w:rPr>
          <w:rtl/>
          <w:lang w:bidi="fa-IR"/>
        </w:rPr>
        <w:t xml:space="preserve"> ولا أن </w:t>
      </w:r>
      <w:r w:rsidRPr="003131C0">
        <w:rPr>
          <w:rStyle w:val="rfdFootnotenum"/>
          <w:rtl/>
        </w:rPr>
        <w:t>(12)</w:t>
      </w:r>
      <w:r w:rsidRPr="004D51BB">
        <w:rPr>
          <w:rtl/>
          <w:lang w:bidi="fa-IR"/>
        </w:rPr>
        <w:t xml:space="preserve"> يكون مادة أظهر</w:t>
      </w:r>
      <w:r>
        <w:rPr>
          <w:rtl/>
          <w:lang w:bidi="fa-IR"/>
        </w:rPr>
        <w:t xml:space="preserve"> ، </w:t>
      </w:r>
      <w:r w:rsidRPr="004D51BB">
        <w:rPr>
          <w:rtl/>
          <w:lang w:bidi="fa-IR"/>
        </w:rPr>
        <w:t xml:space="preserve">فوجب </w:t>
      </w:r>
      <w:r w:rsidRPr="003131C0">
        <w:rPr>
          <w:rStyle w:val="rfdFootnotenum"/>
          <w:rtl/>
        </w:rPr>
        <w:t>(13)</w:t>
      </w:r>
      <w:r w:rsidRPr="004D51BB">
        <w:rPr>
          <w:rtl/>
          <w:lang w:bidi="fa-IR"/>
        </w:rPr>
        <w:t xml:space="preserve"> أن يكون المعلول الأول </w:t>
      </w:r>
      <w:r w:rsidRPr="003131C0">
        <w:rPr>
          <w:rStyle w:val="rfdFootnotenum"/>
          <w:rtl/>
        </w:rPr>
        <w:t>(14)</w:t>
      </w:r>
      <w:r w:rsidRPr="004D51BB">
        <w:rPr>
          <w:rtl/>
          <w:lang w:bidi="fa-IR"/>
        </w:rPr>
        <w:t xml:space="preserve"> صورة غير مادية أصلا بل عقلا </w:t>
      </w:r>
      <w:r w:rsidRPr="003131C0">
        <w:rPr>
          <w:rStyle w:val="rfdFootnotenum"/>
          <w:rtl/>
        </w:rPr>
        <w:t>(15)</w:t>
      </w:r>
      <w:r>
        <w:rPr>
          <w:rtl/>
          <w:lang w:bidi="fa-IR"/>
        </w:rPr>
        <w:t xml:space="preserve"> ، </w:t>
      </w:r>
      <w:r w:rsidRPr="004D51BB">
        <w:rPr>
          <w:rtl/>
          <w:lang w:bidi="fa-IR"/>
        </w:rPr>
        <w:t>وأنت تعلم أن هاهنا عقولا ونفوسا مفارقة كثيرة</w:t>
      </w:r>
      <w:r>
        <w:rPr>
          <w:rtl/>
          <w:lang w:bidi="fa-IR"/>
        </w:rPr>
        <w:t xml:space="preserve"> ، </w:t>
      </w:r>
      <w:r w:rsidRPr="004D51BB">
        <w:rPr>
          <w:rtl/>
          <w:lang w:bidi="fa-IR"/>
        </w:rPr>
        <w:t xml:space="preserve">فمحال أن يكون وجودها مستفادا بتوسط ما ليس له وجود </w:t>
      </w:r>
      <w:r w:rsidRPr="003131C0">
        <w:rPr>
          <w:rStyle w:val="rfdFootnotenum"/>
          <w:rtl/>
        </w:rPr>
        <w:t>(16)</w:t>
      </w:r>
      <w:r w:rsidRPr="004D51BB">
        <w:rPr>
          <w:rtl/>
          <w:lang w:bidi="fa-IR"/>
        </w:rPr>
        <w:t xml:space="preserve"> مفارق</w:t>
      </w:r>
      <w:r>
        <w:rPr>
          <w:rtl/>
          <w:lang w:bidi="fa-IR"/>
        </w:rPr>
        <w:t xml:space="preserve"> ، </w:t>
      </w:r>
      <w:r w:rsidRPr="004D51BB">
        <w:rPr>
          <w:rtl/>
          <w:lang w:bidi="fa-IR"/>
        </w:rPr>
        <w:t xml:space="preserve">لكنك </w:t>
      </w:r>
      <w:r w:rsidRPr="003131C0">
        <w:rPr>
          <w:rStyle w:val="rfdFootnotenum"/>
          <w:rtl/>
        </w:rPr>
        <w:t>(17)</w:t>
      </w:r>
      <w:r w:rsidRPr="004D51BB">
        <w:rPr>
          <w:rtl/>
          <w:lang w:bidi="fa-IR"/>
        </w:rPr>
        <w:t xml:space="preserve"> تعلم أن في جملة الموجودات عن الأول أجساما</w:t>
      </w:r>
      <w:r>
        <w:rPr>
          <w:rtl/>
          <w:lang w:bidi="fa-IR"/>
        </w:rPr>
        <w:t xml:space="preserve"> ، </w:t>
      </w:r>
      <w:r w:rsidRPr="004D51BB">
        <w:rPr>
          <w:rtl/>
          <w:lang w:bidi="fa-IR"/>
        </w:rPr>
        <w:t xml:space="preserve">إذ </w:t>
      </w:r>
      <w:r w:rsidRPr="003131C0">
        <w:rPr>
          <w:rStyle w:val="rfdFootnotenum"/>
          <w:rtl/>
        </w:rPr>
        <w:t>(18)</w:t>
      </w:r>
      <w:r w:rsidRPr="004D51BB">
        <w:rPr>
          <w:rtl/>
          <w:lang w:bidi="fa-IR"/>
        </w:rPr>
        <w:t xml:space="preserve"> علمت </w:t>
      </w:r>
      <w:r w:rsidRPr="003131C0">
        <w:rPr>
          <w:rStyle w:val="rfdFootnotenum"/>
          <w:rtl/>
        </w:rPr>
        <w:t>(19)</w:t>
      </w:r>
      <w:r w:rsidRPr="004D51BB">
        <w:rPr>
          <w:rtl/>
          <w:lang w:bidi="fa-IR"/>
        </w:rPr>
        <w:t xml:space="preserve"> أن كل جسم ممكن الوجود في حيز نفسه وأنه يجب بغيره</w:t>
      </w:r>
      <w:r>
        <w:rPr>
          <w:rtl/>
          <w:lang w:bidi="fa-IR"/>
        </w:rPr>
        <w:t xml:space="preserve"> ، </w:t>
      </w:r>
      <w:r w:rsidRPr="004D51BB">
        <w:rPr>
          <w:rtl/>
          <w:lang w:bidi="fa-IR"/>
        </w:rPr>
        <w:t xml:space="preserve">وعلمت أنه </w:t>
      </w:r>
      <w:r w:rsidRPr="003131C0">
        <w:rPr>
          <w:rStyle w:val="rfdFootnotenum"/>
          <w:rtl/>
        </w:rPr>
        <w:t>(20)</w:t>
      </w:r>
      <w:r w:rsidRPr="004D51BB">
        <w:rPr>
          <w:rtl/>
          <w:lang w:bidi="fa-IR"/>
        </w:rPr>
        <w:t xml:space="preserve"> لا سبيل إلى أن يكون عن الأول تعالى </w:t>
      </w:r>
      <w:r w:rsidRPr="003131C0">
        <w:rPr>
          <w:rStyle w:val="rfdFootnotenum"/>
          <w:rtl/>
        </w:rPr>
        <w:t>(21)</w:t>
      </w:r>
      <w:r w:rsidRPr="004D51BB">
        <w:rPr>
          <w:rtl/>
          <w:lang w:bidi="fa-IR"/>
        </w:rPr>
        <w:t xml:space="preserve"> بغير واسطة</w:t>
      </w:r>
      <w:r>
        <w:rPr>
          <w:rtl/>
          <w:lang w:bidi="fa-IR"/>
        </w:rPr>
        <w:t xml:space="preserve"> ، </w:t>
      </w:r>
      <w:r w:rsidRPr="004D51BB">
        <w:rPr>
          <w:rtl/>
          <w:lang w:bidi="fa-IR"/>
        </w:rPr>
        <w:t xml:space="preserve">فهي كائنة </w:t>
      </w:r>
      <w:r w:rsidRPr="003131C0">
        <w:rPr>
          <w:rStyle w:val="rfdFootnotenum"/>
          <w:rtl/>
        </w:rPr>
        <w:t>(22)</w:t>
      </w:r>
      <w:r w:rsidRPr="004D51BB">
        <w:rPr>
          <w:rtl/>
          <w:lang w:bidi="fa-IR"/>
        </w:rPr>
        <w:t xml:space="preserve"> عنه بواسطة وقد </w:t>
      </w:r>
      <w:r w:rsidRPr="003131C0">
        <w:rPr>
          <w:rStyle w:val="rfdFootnotenum"/>
          <w:rtl/>
        </w:rPr>
        <w:t>(23)</w:t>
      </w:r>
      <w:r w:rsidRPr="004D51BB">
        <w:rPr>
          <w:rtl/>
          <w:lang w:bidi="fa-IR"/>
        </w:rPr>
        <w:t xml:space="preserve"> علمت أنه لا يجوز أن تكون </w:t>
      </w:r>
      <w:r w:rsidRPr="003131C0">
        <w:rPr>
          <w:rStyle w:val="rfdFootnotenum"/>
          <w:rtl/>
        </w:rPr>
        <w:t>(24)</w:t>
      </w:r>
      <w:r w:rsidRPr="004D51BB">
        <w:rPr>
          <w:rtl/>
          <w:lang w:bidi="fa-IR"/>
        </w:rPr>
        <w:t xml:space="preserve"> الواسطة وحدة محضة لا اثنينية فيها </w:t>
      </w:r>
      <w:r w:rsidRPr="003131C0">
        <w:rPr>
          <w:rStyle w:val="rfdFootnotenum"/>
          <w:rtl/>
        </w:rPr>
        <w:t>(25)</w:t>
      </w:r>
      <w:r>
        <w:rPr>
          <w:rtl/>
          <w:lang w:bidi="fa-IR"/>
        </w:rPr>
        <w:t xml:space="preserve"> ، </w:t>
      </w:r>
      <w:r w:rsidRPr="004D51BB">
        <w:rPr>
          <w:rtl/>
          <w:lang w:bidi="fa-IR"/>
        </w:rPr>
        <w:t>فقد علمت أن الواحد من حيث هو واحد أنما يوجد عنه واحد</w:t>
      </w:r>
      <w:r>
        <w:rPr>
          <w:rtl/>
          <w:lang w:bidi="fa-IR"/>
        </w:rPr>
        <w:t xml:space="preserve"> ، </w:t>
      </w:r>
      <w:r w:rsidRPr="004D51BB">
        <w:rPr>
          <w:rtl/>
          <w:lang w:bidi="fa-IR"/>
        </w:rPr>
        <w:t xml:space="preserve">فبالحري أن </w:t>
      </w:r>
      <w:r w:rsidRPr="003131C0">
        <w:rPr>
          <w:rStyle w:val="rfdFootnotenum"/>
          <w:rtl/>
        </w:rPr>
        <w:t>(26)</w:t>
      </w:r>
      <w:r w:rsidRPr="004D51BB">
        <w:rPr>
          <w:rtl/>
          <w:lang w:bidi="fa-IR"/>
        </w:rPr>
        <w:t xml:space="preserve"> يكون عن المبدعات الأول </w:t>
      </w:r>
      <w:r w:rsidRPr="003131C0">
        <w:rPr>
          <w:rStyle w:val="rfdFootnotenum"/>
          <w:rtl/>
        </w:rPr>
        <w:t>(27)</w:t>
      </w:r>
      <w:r w:rsidRPr="004D51BB">
        <w:rPr>
          <w:rtl/>
          <w:lang w:bidi="fa-IR"/>
        </w:rPr>
        <w:t xml:space="preserve"> بسبب اثنينيته يجب أن يكون فيها ضرورة أو كثرة كيف كانت</w:t>
      </w:r>
      <w:r>
        <w:rPr>
          <w:rtl/>
          <w:lang w:bidi="fa-IR"/>
        </w:rPr>
        <w:t xml:space="preserve"> ، </w:t>
      </w:r>
      <w:r w:rsidRPr="004D51BB">
        <w:rPr>
          <w:rtl/>
          <w:lang w:bidi="fa-IR"/>
        </w:rPr>
        <w:t>ولا يمكن في العقول المفارقة شيء من الكثرة إلا على ما أقول</w:t>
      </w:r>
      <w:r>
        <w:rPr>
          <w:rtl/>
          <w:lang w:bidi="fa-IR"/>
        </w:rPr>
        <w:t xml:space="preserve"> : </w:t>
      </w:r>
      <w:r w:rsidRPr="004D51BB">
        <w:rPr>
          <w:rtl/>
          <w:lang w:bidi="fa-IR"/>
        </w:rPr>
        <w:t>إن المعلول بذاته ممكن الوجود</w:t>
      </w:r>
      <w:r>
        <w:rPr>
          <w:rtl/>
          <w:lang w:bidi="fa-IR"/>
        </w:rPr>
        <w:t xml:space="preserve"> ، </w:t>
      </w:r>
      <w:r w:rsidRPr="004D51BB">
        <w:rPr>
          <w:rtl/>
          <w:lang w:bidi="fa-IR"/>
        </w:rPr>
        <w:t xml:space="preserve">وبالأول </w:t>
      </w:r>
      <w:r w:rsidRPr="003131C0">
        <w:rPr>
          <w:rStyle w:val="rfdFootnotenum"/>
          <w:rtl/>
        </w:rPr>
        <w:t>(28)</w:t>
      </w:r>
      <w:r w:rsidRPr="004D51BB">
        <w:rPr>
          <w:rtl/>
          <w:lang w:bidi="fa-IR"/>
        </w:rPr>
        <w:t xml:space="preserve"> واجب الوجود</w:t>
      </w:r>
      <w:r>
        <w:rPr>
          <w:rtl/>
          <w:lang w:bidi="fa-IR"/>
        </w:rPr>
        <w:t xml:space="preserve"> ، </w:t>
      </w:r>
      <w:r w:rsidRPr="004D51BB">
        <w:rPr>
          <w:rtl/>
          <w:lang w:bidi="fa-IR"/>
        </w:rPr>
        <w:t>ووجوب وجوده بأنه عقل</w:t>
      </w:r>
      <w:r>
        <w:rPr>
          <w:rtl/>
          <w:lang w:bidi="fa-IR"/>
        </w:rPr>
        <w:t xml:space="preserve"> ، </w:t>
      </w:r>
      <w:r w:rsidRPr="004D51BB">
        <w:rPr>
          <w:rtl/>
          <w:lang w:bidi="fa-IR"/>
        </w:rPr>
        <w:t xml:space="preserve">وهو يعقل ذاته </w:t>
      </w:r>
      <w:r w:rsidRPr="003131C0">
        <w:rPr>
          <w:rStyle w:val="rfdFootnotenum"/>
          <w:rtl/>
        </w:rPr>
        <w:t>(29)</w:t>
      </w:r>
      <w:r>
        <w:rPr>
          <w:rtl/>
          <w:lang w:bidi="fa-IR"/>
        </w:rPr>
        <w:t xml:space="preserve"> ، </w:t>
      </w:r>
      <w:r w:rsidRPr="004D51BB">
        <w:rPr>
          <w:rtl/>
          <w:lang w:bidi="fa-IR"/>
        </w:rPr>
        <w:t>ويعقل الأول ضرورة</w:t>
      </w:r>
      <w:r>
        <w:rPr>
          <w:rtl/>
          <w:lang w:bidi="fa-IR"/>
        </w:rPr>
        <w:t xml:space="preserve"> ، </w:t>
      </w:r>
      <w:r w:rsidRPr="004D51BB">
        <w:rPr>
          <w:rtl/>
          <w:lang w:bidi="fa-IR"/>
        </w:rPr>
        <w:t>فيجب أن يكون</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المادية</w:t>
      </w:r>
      <w:r>
        <w:rPr>
          <w:rtl/>
        </w:rPr>
        <w:t xml:space="preserve"> : </w:t>
      </w:r>
      <w:r w:rsidRPr="004D51BB">
        <w:rPr>
          <w:rtl/>
        </w:rPr>
        <w:t>المادة ط</w:t>
      </w:r>
      <w:r>
        <w:rPr>
          <w:rtl/>
        </w:rPr>
        <w:t>. (</w:t>
      </w:r>
      <w:r w:rsidRPr="004D51BB">
        <w:rPr>
          <w:rtl/>
        </w:rPr>
        <w:t>2) وتعيينها</w:t>
      </w:r>
      <w:r>
        <w:rPr>
          <w:rtl/>
        </w:rPr>
        <w:t xml:space="preserve"> : </w:t>
      </w:r>
      <w:r w:rsidRPr="004D51BB">
        <w:rPr>
          <w:rtl/>
        </w:rPr>
        <w:t>وتعينها د</w:t>
      </w:r>
      <w:r>
        <w:rPr>
          <w:rtl/>
        </w:rPr>
        <w:t>. (</w:t>
      </w:r>
      <w:r w:rsidRPr="004D51BB">
        <w:rPr>
          <w:rtl/>
        </w:rPr>
        <w:t>3) كان</w:t>
      </w:r>
      <w:r>
        <w:rPr>
          <w:rtl/>
        </w:rPr>
        <w:t xml:space="preserve"> : </w:t>
      </w:r>
      <w:r w:rsidRPr="004D51BB">
        <w:rPr>
          <w:rtl/>
        </w:rPr>
        <w:t>كانت د</w:t>
      </w:r>
      <w:r>
        <w:rPr>
          <w:rtl/>
        </w:rPr>
        <w:t>. (</w:t>
      </w:r>
      <w:r w:rsidRPr="004D51BB">
        <w:rPr>
          <w:rtl/>
        </w:rPr>
        <w:t>4) الوجود</w:t>
      </w:r>
      <w:r>
        <w:rPr>
          <w:rtl/>
        </w:rPr>
        <w:t xml:space="preserve"> : </w:t>
      </w:r>
      <w:r w:rsidRPr="004D51BB">
        <w:rPr>
          <w:rtl/>
        </w:rPr>
        <w:t>+ وجودا ط</w:t>
      </w:r>
      <w:r>
        <w:rPr>
          <w:rtl/>
        </w:rPr>
        <w:t>. (</w:t>
      </w:r>
      <w:r w:rsidRPr="004D51BB">
        <w:rPr>
          <w:rtl/>
        </w:rPr>
        <w:t>5) فى شيء</w:t>
      </w:r>
      <w:r>
        <w:rPr>
          <w:rtl/>
        </w:rPr>
        <w:t xml:space="preserve"> : </w:t>
      </w:r>
      <w:r w:rsidRPr="004D51BB">
        <w:rPr>
          <w:rtl/>
        </w:rPr>
        <w:t>ساقطة من ب</w:t>
      </w:r>
      <w:r>
        <w:rPr>
          <w:rtl/>
        </w:rPr>
        <w:t>. (</w:t>
      </w:r>
      <w:r w:rsidRPr="004D51BB">
        <w:rPr>
          <w:rtl/>
        </w:rPr>
        <w:t>6) وليسا</w:t>
      </w:r>
      <w:r>
        <w:rPr>
          <w:rtl/>
        </w:rPr>
        <w:t xml:space="preserve"> : </w:t>
      </w:r>
      <w:r w:rsidRPr="004D51BB">
        <w:rPr>
          <w:rtl/>
        </w:rPr>
        <w:t>وليستا ح</w:t>
      </w:r>
      <w:r>
        <w:rPr>
          <w:rtl/>
        </w:rPr>
        <w:t xml:space="preserve"> ، </w:t>
      </w:r>
      <w:r w:rsidRPr="004D51BB">
        <w:rPr>
          <w:rtl/>
        </w:rPr>
        <w:t>ص</w:t>
      </w:r>
      <w:r>
        <w:rPr>
          <w:rtl/>
        </w:rPr>
        <w:t xml:space="preserve"> ، </w:t>
      </w:r>
      <w:r w:rsidRPr="004D51BB">
        <w:rPr>
          <w:rtl/>
        </w:rPr>
        <w:t>ط</w:t>
      </w:r>
      <w:r>
        <w:rPr>
          <w:rtl/>
        </w:rPr>
        <w:t>. (</w:t>
      </w:r>
      <w:r w:rsidRPr="004D51BB">
        <w:rPr>
          <w:rtl/>
        </w:rPr>
        <w:t>7) المادية</w:t>
      </w:r>
      <w:r>
        <w:rPr>
          <w:rtl/>
        </w:rPr>
        <w:t xml:space="preserve"> : </w:t>
      </w:r>
      <w:r w:rsidRPr="004D51BB">
        <w:rPr>
          <w:rtl/>
        </w:rPr>
        <w:t>المادة د</w:t>
      </w:r>
      <w:r>
        <w:rPr>
          <w:rtl/>
        </w:rPr>
        <w:t>. (</w:t>
      </w:r>
      <w:r w:rsidRPr="004D51BB">
        <w:rPr>
          <w:rtl/>
        </w:rPr>
        <w:t>8) القول</w:t>
      </w:r>
      <w:r>
        <w:rPr>
          <w:rtl/>
        </w:rPr>
        <w:t xml:space="preserve"> : </w:t>
      </w:r>
      <w:r w:rsidRPr="004D51BB">
        <w:rPr>
          <w:rtl/>
        </w:rPr>
        <w:t>قول ح</w:t>
      </w:r>
      <w:r>
        <w:rPr>
          <w:rtl/>
        </w:rPr>
        <w:t xml:space="preserve"> ، </w:t>
      </w:r>
      <w:r w:rsidRPr="004D51BB">
        <w:rPr>
          <w:rtl/>
        </w:rPr>
        <w:t>ص</w:t>
      </w:r>
      <w:r>
        <w:rPr>
          <w:rtl/>
        </w:rPr>
        <w:t xml:space="preserve"> ، </w:t>
      </w:r>
      <w:r w:rsidRPr="004D51BB">
        <w:rPr>
          <w:rtl/>
        </w:rPr>
        <w:t>ط</w:t>
      </w:r>
      <w:r>
        <w:rPr>
          <w:rtl/>
        </w:rPr>
        <w:t>. (</w:t>
      </w:r>
      <w:r w:rsidRPr="004D51BB">
        <w:rPr>
          <w:rtl/>
        </w:rPr>
        <w:t>9) بنفسها</w:t>
      </w:r>
      <w:r>
        <w:rPr>
          <w:rtl/>
        </w:rPr>
        <w:t xml:space="preserve"> : </w:t>
      </w:r>
      <w:r w:rsidRPr="004D51BB">
        <w:rPr>
          <w:rtl/>
        </w:rPr>
        <w:t>عن النفس ح ؛ بنفسها عنها ص</w:t>
      </w:r>
      <w:r>
        <w:rPr>
          <w:rtl/>
        </w:rPr>
        <w:t>. (</w:t>
      </w:r>
      <w:r w:rsidRPr="004D51BB">
        <w:rPr>
          <w:rtl/>
        </w:rPr>
        <w:t>10) صورة</w:t>
      </w:r>
      <w:r>
        <w:rPr>
          <w:rtl/>
        </w:rPr>
        <w:t xml:space="preserve"> : </w:t>
      </w:r>
      <w:r w:rsidRPr="004D51BB">
        <w:rPr>
          <w:rtl/>
        </w:rPr>
        <w:t>+ غير ط</w:t>
      </w:r>
      <w:r>
        <w:rPr>
          <w:rtl/>
        </w:rPr>
        <w:t>. (</w:t>
      </w:r>
      <w:r w:rsidRPr="004D51BB">
        <w:rPr>
          <w:rtl/>
        </w:rPr>
        <w:t>11) أصلا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12) ولا أن</w:t>
      </w:r>
      <w:r>
        <w:rPr>
          <w:rtl/>
        </w:rPr>
        <w:t xml:space="preserve"> : </w:t>
      </w:r>
      <w:r w:rsidRPr="004D51BB">
        <w:rPr>
          <w:rtl/>
        </w:rPr>
        <w:t>ولأن ب</w:t>
      </w:r>
      <w:r>
        <w:rPr>
          <w:rtl/>
        </w:rPr>
        <w:t xml:space="preserve"> ، </w:t>
      </w:r>
      <w:r w:rsidRPr="004D51BB">
        <w:rPr>
          <w:rtl/>
        </w:rPr>
        <w:t>م ؛ ولئلا ح</w:t>
      </w:r>
      <w:r>
        <w:rPr>
          <w:rtl/>
        </w:rPr>
        <w:t xml:space="preserve"> ، </w:t>
      </w:r>
      <w:r w:rsidRPr="004D51BB">
        <w:rPr>
          <w:rtl/>
        </w:rPr>
        <w:t>ص</w:t>
      </w:r>
      <w:r>
        <w:rPr>
          <w:rtl/>
        </w:rPr>
        <w:t xml:space="preserve"> ، </w:t>
      </w:r>
      <w:r w:rsidRPr="004D51BB">
        <w:rPr>
          <w:rtl/>
        </w:rPr>
        <w:t>ط</w:t>
      </w:r>
      <w:r>
        <w:rPr>
          <w:rtl/>
        </w:rPr>
        <w:t>. (</w:t>
      </w:r>
      <w:r w:rsidRPr="004D51BB">
        <w:rPr>
          <w:rtl/>
        </w:rPr>
        <w:t>13) فوجب</w:t>
      </w:r>
      <w:r>
        <w:rPr>
          <w:rtl/>
        </w:rPr>
        <w:t xml:space="preserve"> : </w:t>
      </w:r>
      <w:r w:rsidRPr="00440B49">
        <w:rPr>
          <w:rtl/>
        </w:rPr>
        <w:t>فواجب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14) الأول</w:t>
      </w:r>
      <w:r>
        <w:rPr>
          <w:rtl/>
        </w:rPr>
        <w:t xml:space="preserve"> : </w:t>
      </w:r>
      <w:r w:rsidRPr="004D51BB">
        <w:rPr>
          <w:rtl/>
        </w:rPr>
        <w:t>ساقطة من ط</w:t>
      </w:r>
      <w:r>
        <w:rPr>
          <w:rtl/>
        </w:rPr>
        <w:t>. (</w:t>
      </w:r>
      <w:r w:rsidRPr="004D51BB">
        <w:rPr>
          <w:rtl/>
        </w:rPr>
        <w:t>15) بل عقلا</w:t>
      </w:r>
      <w:r>
        <w:rPr>
          <w:rtl/>
        </w:rPr>
        <w:t xml:space="preserve"> : </w:t>
      </w:r>
      <w:r w:rsidRPr="004D51BB">
        <w:rPr>
          <w:rtl/>
        </w:rPr>
        <w:t>وعقلا م</w:t>
      </w:r>
      <w:r>
        <w:rPr>
          <w:rtl/>
        </w:rPr>
        <w:t>. (</w:t>
      </w:r>
      <w:r w:rsidRPr="004D51BB">
        <w:rPr>
          <w:rtl/>
        </w:rPr>
        <w:t>16) وجود</w:t>
      </w:r>
      <w:r>
        <w:rPr>
          <w:rtl/>
        </w:rPr>
        <w:t xml:space="preserve"> : </w:t>
      </w:r>
      <w:r w:rsidRPr="004D51BB">
        <w:rPr>
          <w:rtl/>
        </w:rPr>
        <w:t>+ وهاهنا شكوك قد خلت</w:t>
      </w:r>
      <w:r>
        <w:rPr>
          <w:rtl/>
        </w:rPr>
        <w:t xml:space="preserve"> ، </w:t>
      </w:r>
      <w:r w:rsidRPr="004D51BB">
        <w:rPr>
          <w:rtl/>
        </w:rPr>
        <w:t>بأنه لا يجب أن يتصور معنى الممكن على ما شرح أولا فى بعض تصورات متقدمة</w:t>
      </w:r>
      <w:r>
        <w:rPr>
          <w:rtl/>
        </w:rPr>
        <w:t xml:space="preserve"> ، </w:t>
      </w:r>
      <w:r w:rsidRPr="004D51BB">
        <w:rPr>
          <w:rtl/>
        </w:rPr>
        <w:t>أن الممكن الذي تقرر به الوجود أوليا يجوز أن يكون سببا لوجود شيء آخر ح</w:t>
      </w:r>
      <w:r>
        <w:rPr>
          <w:rtl/>
        </w:rPr>
        <w:t>. (</w:t>
      </w:r>
      <w:r w:rsidRPr="004D51BB">
        <w:rPr>
          <w:rtl/>
        </w:rPr>
        <w:t>17) لكنك</w:t>
      </w:r>
      <w:r>
        <w:rPr>
          <w:rtl/>
        </w:rPr>
        <w:t xml:space="preserve"> : </w:t>
      </w:r>
      <w:r w:rsidRPr="004D51BB">
        <w:rPr>
          <w:rtl/>
        </w:rPr>
        <w:t>ولكنك د</w:t>
      </w:r>
      <w:r>
        <w:rPr>
          <w:rtl/>
        </w:rPr>
        <w:t xml:space="preserve"> ، </w:t>
      </w:r>
      <w:r w:rsidRPr="004D51BB">
        <w:rPr>
          <w:rtl/>
        </w:rPr>
        <w:t>ط</w:t>
      </w:r>
      <w:r>
        <w:rPr>
          <w:rtl/>
        </w:rPr>
        <w:t>. (</w:t>
      </w:r>
      <w:r w:rsidRPr="004D51BB">
        <w:rPr>
          <w:rtl/>
        </w:rPr>
        <w:t>18) إذ</w:t>
      </w:r>
      <w:r>
        <w:rPr>
          <w:rtl/>
        </w:rPr>
        <w:t xml:space="preserve"> : </w:t>
      </w:r>
      <w:r w:rsidRPr="00440B49">
        <w:rPr>
          <w:rtl/>
        </w:rPr>
        <w:t>إذا ط ؛ + قد ح</w:t>
      </w:r>
      <w:r>
        <w:rPr>
          <w:rtl/>
        </w:rPr>
        <w:t>. (</w:t>
      </w:r>
      <w:r w:rsidRPr="004D51BB">
        <w:rPr>
          <w:rtl/>
        </w:rPr>
        <w:t>19) علمت</w:t>
      </w:r>
      <w:r>
        <w:rPr>
          <w:rtl/>
        </w:rPr>
        <w:t xml:space="preserve"> : </w:t>
      </w:r>
      <w:r w:rsidRPr="004D51BB">
        <w:rPr>
          <w:rtl/>
        </w:rPr>
        <w:t>علمته د</w:t>
      </w:r>
      <w:r>
        <w:rPr>
          <w:rtl/>
        </w:rPr>
        <w:t>. (</w:t>
      </w:r>
      <w:r w:rsidRPr="004D51BB">
        <w:rPr>
          <w:rtl/>
        </w:rPr>
        <w:t>20) وأنه</w:t>
      </w:r>
      <w:r>
        <w:rPr>
          <w:rtl/>
        </w:rPr>
        <w:t xml:space="preserve"> : </w:t>
      </w:r>
      <w:r w:rsidRPr="004D51BB">
        <w:rPr>
          <w:rtl/>
        </w:rPr>
        <w:t>فإنه د</w:t>
      </w:r>
      <w:r>
        <w:rPr>
          <w:rtl/>
        </w:rPr>
        <w:t>. (</w:t>
      </w:r>
      <w:r w:rsidRPr="004D51BB">
        <w:rPr>
          <w:rtl/>
        </w:rPr>
        <w:t>21) تعالى</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22) فهى كائنة</w:t>
      </w:r>
      <w:r>
        <w:rPr>
          <w:rtl/>
        </w:rPr>
        <w:t xml:space="preserve"> : </w:t>
      </w:r>
      <w:r w:rsidRPr="004D51BB">
        <w:rPr>
          <w:rtl/>
        </w:rPr>
        <w:t>ساقطة د</w:t>
      </w:r>
      <w:r>
        <w:rPr>
          <w:rtl/>
        </w:rPr>
        <w:t>. (</w:t>
      </w:r>
      <w:r w:rsidRPr="004D51BB">
        <w:rPr>
          <w:rtl/>
        </w:rPr>
        <w:t>23) قد</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24) تكون</w:t>
      </w:r>
      <w:r>
        <w:rPr>
          <w:rtl/>
        </w:rPr>
        <w:t xml:space="preserve"> : </w:t>
      </w:r>
      <w:r w:rsidRPr="00440B49">
        <w:rPr>
          <w:rtl/>
        </w:rPr>
        <w:t>ساقطة من ح</w:t>
      </w:r>
      <w:r>
        <w:rPr>
          <w:rtl/>
        </w:rPr>
        <w:t>. (</w:t>
      </w:r>
      <w:r w:rsidRPr="004D51BB">
        <w:rPr>
          <w:rtl/>
        </w:rPr>
        <w:t>25) لا اثنينية فيها</w:t>
      </w:r>
      <w:r>
        <w:rPr>
          <w:rtl/>
        </w:rPr>
        <w:t xml:space="preserve"> : </w:t>
      </w:r>
      <w:r w:rsidRPr="004D51BB">
        <w:rPr>
          <w:rtl/>
        </w:rPr>
        <w:t>ساقطة من د</w:t>
      </w:r>
      <w:r>
        <w:rPr>
          <w:rtl/>
        </w:rPr>
        <w:t xml:space="preserve"> ، </w:t>
      </w:r>
      <w:r w:rsidRPr="004D51BB">
        <w:rPr>
          <w:rtl/>
        </w:rPr>
        <w:t>ب</w:t>
      </w:r>
      <w:r>
        <w:rPr>
          <w:rtl/>
        </w:rPr>
        <w:t xml:space="preserve"> ، </w:t>
      </w:r>
      <w:r w:rsidRPr="004D51BB">
        <w:rPr>
          <w:rtl/>
        </w:rPr>
        <w:t>ح</w:t>
      </w:r>
      <w:r>
        <w:rPr>
          <w:rtl/>
        </w:rPr>
        <w:t xml:space="preserve"> ، </w:t>
      </w:r>
      <w:r w:rsidRPr="004D51BB">
        <w:rPr>
          <w:rtl/>
        </w:rPr>
        <w:t>م</w:t>
      </w:r>
      <w:r>
        <w:rPr>
          <w:rtl/>
        </w:rPr>
        <w:t>. (</w:t>
      </w:r>
      <w:r w:rsidRPr="004D51BB">
        <w:rPr>
          <w:rtl/>
        </w:rPr>
        <w:t>26) أن</w:t>
      </w:r>
      <w:r>
        <w:rPr>
          <w:rtl/>
        </w:rPr>
        <w:t xml:space="preserve"> : </w:t>
      </w:r>
      <w:r w:rsidRPr="004D51BB">
        <w:rPr>
          <w:rtl/>
        </w:rPr>
        <w:t>ساقطة من د</w:t>
      </w:r>
      <w:r>
        <w:rPr>
          <w:rtl/>
        </w:rPr>
        <w:t>. (</w:t>
      </w:r>
      <w:r w:rsidRPr="004D51BB">
        <w:rPr>
          <w:rtl/>
        </w:rPr>
        <w:t>27) الأول</w:t>
      </w:r>
      <w:r>
        <w:rPr>
          <w:rtl/>
        </w:rPr>
        <w:t xml:space="preserve"> : </w:t>
      </w:r>
      <w:r w:rsidRPr="004D51BB">
        <w:rPr>
          <w:rtl/>
        </w:rPr>
        <w:t>الأولى ب</w:t>
      </w:r>
      <w:r>
        <w:rPr>
          <w:rtl/>
        </w:rPr>
        <w:t xml:space="preserve"> ، </w:t>
      </w:r>
      <w:r w:rsidRPr="004D51BB">
        <w:rPr>
          <w:rtl/>
        </w:rPr>
        <w:t>ص</w:t>
      </w:r>
      <w:r>
        <w:rPr>
          <w:rtl/>
        </w:rPr>
        <w:t>. (</w:t>
      </w:r>
      <w:r w:rsidRPr="004D51BB">
        <w:rPr>
          <w:rtl/>
        </w:rPr>
        <w:t>28) وبالأول</w:t>
      </w:r>
      <w:r>
        <w:rPr>
          <w:rtl/>
        </w:rPr>
        <w:t xml:space="preserve"> : </w:t>
      </w:r>
      <w:r w:rsidRPr="004D51BB">
        <w:rPr>
          <w:rtl/>
        </w:rPr>
        <w:t>بالأول د</w:t>
      </w:r>
      <w:r>
        <w:rPr>
          <w:rtl/>
        </w:rPr>
        <w:t>. (</w:t>
      </w:r>
      <w:r w:rsidRPr="004D51BB">
        <w:rPr>
          <w:rtl/>
        </w:rPr>
        <w:t>29) بأنه عقل وهو يعقل ذاته</w:t>
      </w:r>
      <w:r>
        <w:rPr>
          <w:rtl/>
        </w:rPr>
        <w:t xml:space="preserve"> : </w:t>
      </w:r>
      <w:r w:rsidRPr="00440B49">
        <w:rPr>
          <w:rtl/>
        </w:rPr>
        <w:t>يلزمه أنه عقل وهو يعقل ذاته ح ؛ يلزمه أن عقل ذاته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فيه من الكثرة معنى عقله لذاته ممكنة </w:t>
      </w:r>
      <w:r w:rsidRPr="003131C0">
        <w:rPr>
          <w:rStyle w:val="rfdFootnotenum"/>
          <w:rtl/>
        </w:rPr>
        <w:t>(1)</w:t>
      </w:r>
      <w:r w:rsidRPr="004D51BB">
        <w:rPr>
          <w:rtl/>
          <w:lang w:bidi="fa-IR"/>
        </w:rPr>
        <w:t xml:space="preserve"> الوجود في حيزها</w:t>
      </w:r>
      <w:r>
        <w:rPr>
          <w:rtl/>
          <w:lang w:bidi="fa-IR"/>
        </w:rPr>
        <w:t xml:space="preserve"> ، </w:t>
      </w:r>
      <w:r w:rsidRPr="004D51BB">
        <w:rPr>
          <w:rtl/>
          <w:lang w:bidi="fa-IR"/>
        </w:rPr>
        <w:t>وعقله وجوب وجوده من الأول المعقول بذاته</w:t>
      </w:r>
      <w:r>
        <w:rPr>
          <w:rtl/>
          <w:lang w:bidi="fa-IR"/>
        </w:rPr>
        <w:t xml:space="preserve"> ، </w:t>
      </w:r>
      <w:r w:rsidRPr="004D51BB">
        <w:rPr>
          <w:rtl/>
          <w:lang w:bidi="fa-IR"/>
        </w:rPr>
        <w:t xml:space="preserve">وعقله </w:t>
      </w:r>
      <w:r w:rsidRPr="003131C0">
        <w:rPr>
          <w:rStyle w:val="rfdFootnotenum"/>
          <w:rtl/>
        </w:rPr>
        <w:t>(2)</w:t>
      </w:r>
      <w:r w:rsidRPr="004D51BB">
        <w:rPr>
          <w:rtl/>
          <w:lang w:bidi="fa-IR"/>
        </w:rPr>
        <w:t xml:space="preserve"> للأول</w:t>
      </w:r>
      <w:r>
        <w:rPr>
          <w:rtl/>
          <w:lang w:bidi="fa-IR"/>
        </w:rPr>
        <w:t xml:space="preserve"> ، </w:t>
      </w:r>
      <w:r w:rsidRPr="004D51BB">
        <w:rPr>
          <w:rtl/>
          <w:lang w:bidi="fa-IR"/>
        </w:rPr>
        <w:t>وليست الكثرة له عن الأول</w:t>
      </w:r>
      <w:r>
        <w:rPr>
          <w:rtl/>
          <w:lang w:bidi="fa-IR"/>
        </w:rPr>
        <w:t xml:space="preserve"> ، </w:t>
      </w:r>
      <w:r w:rsidRPr="004D51BB">
        <w:rPr>
          <w:rtl/>
          <w:lang w:bidi="fa-IR"/>
        </w:rPr>
        <w:t>فإن إمكان وجوده أمر له بذاته لا بسبب الأول</w:t>
      </w:r>
      <w:r>
        <w:rPr>
          <w:rtl/>
          <w:lang w:bidi="fa-IR"/>
        </w:rPr>
        <w:t xml:space="preserve"> ، </w:t>
      </w:r>
      <w:r w:rsidRPr="004D51BB">
        <w:rPr>
          <w:rtl/>
          <w:lang w:bidi="fa-IR"/>
        </w:rPr>
        <w:t>بل له من الأول وجوب وجوده</w:t>
      </w:r>
      <w:r>
        <w:rPr>
          <w:rtl/>
          <w:lang w:bidi="fa-IR"/>
        </w:rPr>
        <w:t xml:space="preserve"> ، </w:t>
      </w:r>
      <w:r w:rsidRPr="004D51BB">
        <w:rPr>
          <w:rtl/>
          <w:lang w:bidi="fa-IR"/>
        </w:rPr>
        <w:t xml:space="preserve">ثم كثرة أنه يعقل الأول ويعقل ذاته </w:t>
      </w:r>
      <w:r w:rsidRPr="003131C0">
        <w:rPr>
          <w:rStyle w:val="rfdFootnotenum"/>
          <w:rtl/>
        </w:rPr>
        <w:t>(3)</w:t>
      </w:r>
      <w:r w:rsidRPr="004D51BB">
        <w:rPr>
          <w:rtl/>
          <w:lang w:bidi="fa-IR"/>
        </w:rPr>
        <w:t xml:space="preserve"> كثرة </w:t>
      </w:r>
      <w:r w:rsidRPr="003131C0">
        <w:rPr>
          <w:rStyle w:val="rfdFootnotenum"/>
          <w:rtl/>
        </w:rPr>
        <w:t>(4)</w:t>
      </w:r>
      <w:r w:rsidRPr="004D51BB">
        <w:rPr>
          <w:rtl/>
          <w:lang w:bidi="fa-IR"/>
        </w:rPr>
        <w:t xml:space="preserve"> لازمة لوجوب وجوده </w:t>
      </w:r>
      <w:r w:rsidRPr="003131C0">
        <w:rPr>
          <w:rStyle w:val="rfdFootnotenum"/>
          <w:rtl/>
        </w:rPr>
        <w:t>(5)</w:t>
      </w:r>
      <w:r w:rsidRPr="004D51BB">
        <w:rPr>
          <w:rtl/>
          <w:lang w:bidi="fa-IR"/>
        </w:rPr>
        <w:t xml:space="preserve"> عن الأول</w:t>
      </w:r>
      <w:r>
        <w:rPr>
          <w:rtl/>
          <w:lang w:bidi="fa-IR"/>
        </w:rPr>
        <w:t xml:space="preserve"> ، </w:t>
      </w:r>
      <w:r w:rsidRPr="004D51BB">
        <w:rPr>
          <w:rtl/>
          <w:lang w:bidi="fa-IR"/>
        </w:rPr>
        <w:t xml:space="preserve">ونحن لا نمنع أن يكون عن </w:t>
      </w:r>
      <w:r w:rsidRPr="003131C0">
        <w:rPr>
          <w:rStyle w:val="rfdFootnotenum"/>
          <w:rtl/>
        </w:rPr>
        <w:t>(6)</w:t>
      </w:r>
      <w:r w:rsidRPr="004D51BB">
        <w:rPr>
          <w:rtl/>
          <w:lang w:bidi="fa-IR"/>
        </w:rPr>
        <w:t xml:space="preserve"> شيء واحد ذات واحدة</w:t>
      </w:r>
      <w:r>
        <w:rPr>
          <w:rtl/>
          <w:lang w:bidi="fa-IR"/>
        </w:rPr>
        <w:t xml:space="preserve"> ، </w:t>
      </w:r>
      <w:r w:rsidRPr="004D51BB">
        <w:rPr>
          <w:rtl/>
          <w:lang w:bidi="fa-IR"/>
        </w:rPr>
        <w:t xml:space="preserve">ثم يتبعها كثرة إضافية ليست في أول وجوده ولا داخلة </w:t>
      </w:r>
      <w:r w:rsidRPr="003131C0">
        <w:rPr>
          <w:rStyle w:val="rfdFootnotenum"/>
          <w:rtl/>
        </w:rPr>
        <w:t>(7)</w:t>
      </w:r>
      <w:r w:rsidRPr="004D51BB">
        <w:rPr>
          <w:rtl/>
          <w:lang w:bidi="fa-IR"/>
        </w:rPr>
        <w:t xml:space="preserve"> في مبدإ قوامه</w:t>
      </w:r>
      <w:r>
        <w:rPr>
          <w:rtl/>
          <w:lang w:bidi="fa-IR"/>
        </w:rPr>
        <w:t xml:space="preserve"> ، </w:t>
      </w:r>
      <w:r w:rsidRPr="004D51BB">
        <w:rPr>
          <w:rtl/>
          <w:lang w:bidi="fa-IR"/>
        </w:rPr>
        <w:t>بل يجوز أن يكون الواحد يلزم عنه واحد</w:t>
      </w:r>
      <w:r>
        <w:rPr>
          <w:rtl/>
          <w:lang w:bidi="fa-IR"/>
        </w:rPr>
        <w:t xml:space="preserve"> ، </w:t>
      </w:r>
      <w:r w:rsidRPr="004D51BB">
        <w:rPr>
          <w:rtl/>
          <w:lang w:bidi="fa-IR"/>
        </w:rPr>
        <w:t>ثم ذلك الواحد يلزمه حكم وحال</w:t>
      </w:r>
      <w:r>
        <w:rPr>
          <w:rtl/>
          <w:lang w:bidi="fa-IR"/>
        </w:rPr>
        <w:t xml:space="preserve"> ، </w:t>
      </w:r>
      <w:r w:rsidRPr="004D51BB">
        <w:rPr>
          <w:rtl/>
          <w:lang w:bidi="fa-IR"/>
        </w:rPr>
        <w:t>أو صفة</w:t>
      </w:r>
      <w:r>
        <w:rPr>
          <w:rtl/>
          <w:lang w:bidi="fa-IR"/>
        </w:rPr>
        <w:t xml:space="preserve"> ، </w:t>
      </w:r>
      <w:r w:rsidRPr="004D51BB">
        <w:rPr>
          <w:rtl/>
          <w:lang w:bidi="fa-IR"/>
        </w:rPr>
        <w:t>أو معلول</w:t>
      </w:r>
      <w:r>
        <w:rPr>
          <w:rtl/>
          <w:lang w:bidi="fa-IR"/>
        </w:rPr>
        <w:t xml:space="preserve"> ، </w:t>
      </w:r>
      <w:r w:rsidRPr="004D51BB">
        <w:rPr>
          <w:rtl/>
          <w:lang w:bidi="fa-IR"/>
        </w:rPr>
        <w:t>ويكون ذلك أيضا واحدا</w:t>
      </w:r>
      <w:r>
        <w:rPr>
          <w:rtl/>
          <w:lang w:bidi="fa-IR"/>
        </w:rPr>
        <w:t xml:space="preserve"> ، </w:t>
      </w:r>
      <w:r w:rsidRPr="004D51BB">
        <w:rPr>
          <w:rtl/>
          <w:lang w:bidi="fa-IR"/>
        </w:rPr>
        <w:t xml:space="preserve">ثم يلزم عنه </w:t>
      </w:r>
      <w:r w:rsidRPr="003131C0">
        <w:rPr>
          <w:rStyle w:val="rfdFootnotenum"/>
          <w:rtl/>
        </w:rPr>
        <w:t>(8)</w:t>
      </w:r>
      <w:r w:rsidRPr="004D51BB">
        <w:rPr>
          <w:rtl/>
          <w:lang w:bidi="fa-IR"/>
        </w:rPr>
        <w:t xml:space="preserve"> بمشاركة </w:t>
      </w:r>
      <w:r w:rsidRPr="003131C0">
        <w:rPr>
          <w:rStyle w:val="rfdFootnotenum"/>
          <w:rtl/>
        </w:rPr>
        <w:t>(9)</w:t>
      </w:r>
      <w:r w:rsidRPr="004D51BB">
        <w:rPr>
          <w:rtl/>
          <w:lang w:bidi="fa-IR"/>
        </w:rPr>
        <w:t xml:space="preserve"> ذلك اللازم شيء</w:t>
      </w:r>
      <w:r>
        <w:rPr>
          <w:rtl/>
          <w:lang w:bidi="fa-IR"/>
        </w:rPr>
        <w:t xml:space="preserve"> ، </w:t>
      </w:r>
      <w:r w:rsidRPr="004D51BB">
        <w:rPr>
          <w:rtl/>
          <w:lang w:bidi="fa-IR"/>
        </w:rPr>
        <w:t xml:space="preserve">فيتبع من </w:t>
      </w:r>
      <w:r w:rsidRPr="003131C0">
        <w:rPr>
          <w:rStyle w:val="rfdFootnotenum"/>
          <w:rtl/>
        </w:rPr>
        <w:t>(10)</w:t>
      </w:r>
      <w:r w:rsidRPr="004D51BB">
        <w:rPr>
          <w:rtl/>
          <w:lang w:bidi="fa-IR"/>
        </w:rPr>
        <w:t xml:space="preserve"> هناك كثرة كلها يلزم </w:t>
      </w:r>
      <w:r w:rsidRPr="003131C0">
        <w:rPr>
          <w:rStyle w:val="rfdFootnotenum"/>
          <w:rtl/>
        </w:rPr>
        <w:t>(11)</w:t>
      </w:r>
      <w:r w:rsidRPr="004D51BB">
        <w:rPr>
          <w:rtl/>
          <w:lang w:bidi="fa-IR"/>
        </w:rPr>
        <w:t xml:space="preserve"> ذاته</w:t>
      </w:r>
      <w:r>
        <w:rPr>
          <w:rtl/>
          <w:lang w:bidi="fa-IR"/>
        </w:rPr>
        <w:t xml:space="preserve"> ، </w:t>
      </w:r>
      <w:r w:rsidRPr="004D51BB">
        <w:rPr>
          <w:rtl/>
          <w:lang w:bidi="fa-IR"/>
        </w:rPr>
        <w:t xml:space="preserve">فيجب إذن أن تكون مثل هذه الكثرة هي العلة لإمكان وجود الكثرة فيها </w:t>
      </w:r>
      <w:r w:rsidRPr="003131C0">
        <w:rPr>
          <w:rStyle w:val="rfdFootnotenum"/>
          <w:rtl/>
        </w:rPr>
        <w:t>(12)</w:t>
      </w:r>
      <w:r w:rsidRPr="004D51BB">
        <w:rPr>
          <w:rtl/>
          <w:lang w:bidi="fa-IR"/>
        </w:rPr>
        <w:t xml:space="preserve"> عن المعلولات الأول </w:t>
      </w:r>
      <w:r w:rsidRPr="003131C0">
        <w:rPr>
          <w:rStyle w:val="rfdFootnotenum"/>
          <w:rtl/>
        </w:rPr>
        <w:t>(13)</w:t>
      </w:r>
      <w:r>
        <w:rPr>
          <w:rtl/>
          <w:lang w:bidi="fa-IR"/>
        </w:rPr>
        <w:t xml:space="preserve"> ، </w:t>
      </w:r>
      <w:r w:rsidRPr="004D51BB">
        <w:rPr>
          <w:rtl/>
          <w:lang w:bidi="fa-IR"/>
        </w:rPr>
        <w:t xml:space="preserve">ولو لا هذه الكثرة لكان لا يمكن أن يوجد منها إلا واحدة </w:t>
      </w:r>
      <w:r w:rsidRPr="003131C0">
        <w:rPr>
          <w:rStyle w:val="rfdFootnotenum"/>
          <w:rtl/>
        </w:rPr>
        <w:t>(14)</w:t>
      </w:r>
      <w:r>
        <w:rPr>
          <w:rtl/>
          <w:lang w:bidi="fa-IR"/>
        </w:rPr>
        <w:t xml:space="preserve"> ، </w:t>
      </w:r>
      <w:r w:rsidRPr="004D51BB">
        <w:rPr>
          <w:rtl/>
          <w:lang w:bidi="fa-IR"/>
        </w:rPr>
        <w:t>ولم يمكن أن يوجد عنها جسم</w:t>
      </w:r>
      <w:r>
        <w:rPr>
          <w:rtl/>
          <w:lang w:bidi="fa-IR"/>
        </w:rPr>
        <w:t xml:space="preserve"> ، </w:t>
      </w:r>
      <w:r w:rsidRPr="004D51BB">
        <w:rPr>
          <w:rtl/>
          <w:lang w:bidi="fa-IR"/>
        </w:rPr>
        <w:t xml:space="preserve">ثم </w:t>
      </w:r>
      <w:r w:rsidRPr="003131C0">
        <w:rPr>
          <w:rStyle w:val="rfdFootnotenum"/>
          <w:rtl/>
        </w:rPr>
        <w:t>(15)</w:t>
      </w:r>
      <w:r w:rsidRPr="004D51BB">
        <w:rPr>
          <w:rtl/>
          <w:lang w:bidi="fa-IR"/>
        </w:rPr>
        <w:t xml:space="preserve"> لا إمكان للكثرة </w:t>
      </w:r>
      <w:r w:rsidRPr="003131C0">
        <w:rPr>
          <w:rStyle w:val="rfdFootnotenum"/>
          <w:rtl/>
        </w:rPr>
        <w:t>(16)</w:t>
      </w:r>
      <w:r w:rsidRPr="004D51BB">
        <w:rPr>
          <w:rtl/>
          <w:lang w:bidi="fa-IR"/>
        </w:rPr>
        <w:t xml:space="preserve"> هناك إلا على هذا </w:t>
      </w:r>
      <w:r w:rsidRPr="003131C0">
        <w:rPr>
          <w:rStyle w:val="rfdFootnotenum"/>
          <w:rtl/>
        </w:rPr>
        <w:t>(17)</w:t>
      </w:r>
      <w:r w:rsidRPr="004D51BB">
        <w:rPr>
          <w:rtl/>
          <w:lang w:bidi="fa-IR"/>
        </w:rPr>
        <w:t xml:space="preserve"> الوجه فقط</w:t>
      </w:r>
      <w:r>
        <w:rPr>
          <w:rtl/>
          <w:lang w:bidi="fa-IR"/>
        </w:rPr>
        <w:t xml:space="preserve"> ، </w:t>
      </w:r>
      <w:r w:rsidRPr="004D51BB">
        <w:rPr>
          <w:rtl/>
          <w:lang w:bidi="fa-IR"/>
        </w:rPr>
        <w:t xml:space="preserve">وقد بان لنا </w:t>
      </w:r>
      <w:r w:rsidRPr="003131C0">
        <w:rPr>
          <w:rStyle w:val="rfdFootnotenum"/>
          <w:rtl/>
        </w:rPr>
        <w:t>(18)</w:t>
      </w:r>
      <w:r w:rsidRPr="004D51BB">
        <w:rPr>
          <w:rtl/>
          <w:lang w:bidi="fa-IR"/>
        </w:rPr>
        <w:t xml:space="preserve"> فيما سلف أن العقول المفارقة كثيرة العدد</w:t>
      </w:r>
      <w:r>
        <w:rPr>
          <w:rtl/>
          <w:lang w:bidi="fa-IR"/>
        </w:rPr>
        <w:t xml:space="preserve"> ، </w:t>
      </w:r>
      <w:r w:rsidRPr="004D51BB">
        <w:rPr>
          <w:rtl/>
          <w:lang w:bidi="fa-IR"/>
        </w:rPr>
        <w:t xml:space="preserve">فليست إذن موجودة معا عن الأول بل يجب أن يكون أعلاها هو الموجود الأول عنه ثم يتلوه عقل وعقل </w:t>
      </w:r>
      <w:r w:rsidRPr="003131C0">
        <w:rPr>
          <w:rStyle w:val="rfdFootnotenum"/>
          <w:rtl/>
        </w:rPr>
        <w:t>(19)</w:t>
      </w:r>
      <w:r>
        <w:rPr>
          <w:rtl/>
          <w:lang w:bidi="fa-IR"/>
        </w:rPr>
        <w:t xml:space="preserve"> ، </w:t>
      </w:r>
      <w:r w:rsidRPr="004D51BB">
        <w:rPr>
          <w:rtl/>
          <w:lang w:bidi="fa-IR"/>
        </w:rPr>
        <w:t xml:space="preserve">ولأن </w:t>
      </w:r>
      <w:r w:rsidRPr="003131C0">
        <w:rPr>
          <w:rStyle w:val="rfdFootnotenum"/>
          <w:rtl/>
        </w:rPr>
        <w:t>(20)</w:t>
      </w:r>
      <w:r w:rsidRPr="004D51BB">
        <w:rPr>
          <w:rtl/>
          <w:lang w:bidi="fa-IR"/>
        </w:rPr>
        <w:t xml:space="preserve"> تحت كل عقل فلكا بمادته وصورته التي هي النفس وعقلا دونه</w:t>
      </w:r>
      <w:r>
        <w:rPr>
          <w:rtl/>
          <w:lang w:bidi="fa-IR"/>
        </w:rPr>
        <w:t xml:space="preserve"> ، </w:t>
      </w:r>
      <w:r w:rsidRPr="004D51BB">
        <w:rPr>
          <w:rtl/>
          <w:lang w:bidi="fa-IR"/>
        </w:rPr>
        <w:t>فتحت كل عقل ثلاثة أشياء في الوجود</w:t>
      </w:r>
      <w:r>
        <w:rPr>
          <w:rtl/>
          <w:lang w:bidi="fa-IR"/>
        </w:rPr>
        <w:t xml:space="preserve"> ، </w:t>
      </w:r>
      <w:r w:rsidRPr="004D51BB">
        <w:rPr>
          <w:rtl/>
          <w:lang w:bidi="fa-IR"/>
        </w:rPr>
        <w:t xml:space="preserve">فيجب أن يكون إمكان وجود هذه الثلاثة عن </w:t>
      </w:r>
      <w:r w:rsidRPr="003131C0">
        <w:rPr>
          <w:rStyle w:val="rfdFootnotenum"/>
          <w:rtl/>
        </w:rPr>
        <w:t>(21)</w:t>
      </w:r>
      <w:r w:rsidRPr="004D51BB">
        <w:rPr>
          <w:rtl/>
          <w:lang w:bidi="fa-IR"/>
        </w:rPr>
        <w:t xml:space="preserve"> العقل الأول في الإبداع لأجل التثليث </w:t>
      </w:r>
      <w:r w:rsidRPr="003131C0">
        <w:rPr>
          <w:rStyle w:val="rfdFootnotenum"/>
          <w:rtl/>
        </w:rPr>
        <w:t>(22)</w:t>
      </w:r>
      <w:r w:rsidRPr="004D51BB">
        <w:rPr>
          <w:rtl/>
          <w:lang w:bidi="fa-IR"/>
        </w:rPr>
        <w:t xml:space="preserve"> المذكور </w:t>
      </w:r>
      <w:r w:rsidRPr="003131C0">
        <w:rPr>
          <w:rStyle w:val="rfdFootnotenum"/>
          <w:rtl/>
        </w:rPr>
        <w:t>(23)</w:t>
      </w:r>
      <w:r>
        <w:rPr>
          <w:rtl/>
          <w:lang w:bidi="fa-IR"/>
        </w:rPr>
        <w:t xml:space="preserve"> ، </w:t>
      </w:r>
      <w:r w:rsidRPr="004D51BB">
        <w:rPr>
          <w:rtl/>
          <w:lang w:bidi="fa-IR"/>
        </w:rPr>
        <w:t>والأفضل يتبع الأفضل من جهات كثيرة</w:t>
      </w:r>
      <w:r>
        <w:rPr>
          <w:rtl/>
          <w:lang w:bidi="fa-IR"/>
        </w:rPr>
        <w:t xml:space="preserve"> ، </w:t>
      </w:r>
      <w:r w:rsidRPr="004D51BB">
        <w:rPr>
          <w:rtl/>
          <w:lang w:bidi="fa-IR"/>
        </w:rPr>
        <w:t xml:space="preserve">فيكون إذن العقل الأول يلزم عنه بما يعقل الأول وجود عقل </w:t>
      </w:r>
      <w:r w:rsidRPr="003131C0">
        <w:rPr>
          <w:rStyle w:val="rfdFootnotenum"/>
          <w:rtl/>
        </w:rPr>
        <w:t>(24)</w:t>
      </w:r>
      <w:r w:rsidRPr="004D51BB">
        <w:rPr>
          <w:rtl/>
          <w:lang w:bidi="fa-IR"/>
        </w:rPr>
        <w:t xml:space="preserve"> تحته</w:t>
      </w:r>
      <w:r>
        <w:rPr>
          <w:rtl/>
          <w:lang w:bidi="fa-IR"/>
        </w:rPr>
        <w:t xml:space="preserve"> ، </w:t>
      </w:r>
      <w:r w:rsidRPr="004D51BB">
        <w:rPr>
          <w:rtl/>
          <w:lang w:bidi="fa-IR"/>
        </w:rPr>
        <w:t>وبما يعقل ذاته وجود صورة الفلك الأقصى</w:t>
      </w:r>
      <w:r>
        <w:rPr>
          <w:rtl/>
          <w:lang w:bidi="fa-IR"/>
        </w:rPr>
        <w:t xml:space="preserve"> ، </w:t>
      </w:r>
      <w:r w:rsidRPr="004D51BB">
        <w:rPr>
          <w:rtl/>
          <w:lang w:bidi="fa-IR"/>
        </w:rPr>
        <w:t>وكمالها وفي النفس</w:t>
      </w:r>
      <w:r>
        <w:rPr>
          <w:rtl/>
          <w:lang w:bidi="fa-IR"/>
        </w:rPr>
        <w:t xml:space="preserve"> ، </w:t>
      </w:r>
      <w:r w:rsidRPr="004D51BB">
        <w:rPr>
          <w:rtl/>
          <w:lang w:bidi="fa-IR"/>
        </w:rPr>
        <w:t xml:space="preserve">وبطبيعة </w:t>
      </w:r>
      <w:r w:rsidRPr="003131C0">
        <w:rPr>
          <w:rStyle w:val="rfdFootnotenum"/>
          <w:rtl/>
        </w:rPr>
        <w:t>(25)</w:t>
      </w:r>
      <w:r w:rsidRPr="004D51BB">
        <w:rPr>
          <w:rtl/>
          <w:lang w:bidi="fa-IR"/>
        </w:rPr>
        <w:t xml:space="preserve"> إمكان الوجود الحاصلة </w:t>
      </w:r>
      <w:r w:rsidRPr="003131C0">
        <w:rPr>
          <w:rStyle w:val="rfdFootnotenum"/>
          <w:rtl/>
        </w:rPr>
        <w:t>(26)</w:t>
      </w:r>
      <w:r w:rsidRPr="004D51BB">
        <w:rPr>
          <w:rtl/>
          <w:lang w:bidi="fa-IR"/>
        </w:rPr>
        <w:t xml:space="preserve"> له </w:t>
      </w:r>
      <w:r w:rsidRPr="003131C0">
        <w:rPr>
          <w:rStyle w:val="rfdFootnotenum"/>
          <w:rtl/>
        </w:rPr>
        <w:t>(27)</w:t>
      </w:r>
      <w:r w:rsidRPr="004D51BB">
        <w:rPr>
          <w:rtl/>
          <w:lang w:bidi="fa-IR"/>
        </w:rPr>
        <w:t xml:space="preserve"> المندرجة في </w:t>
      </w:r>
      <w:r w:rsidRPr="003131C0">
        <w:rPr>
          <w:rStyle w:val="rfdFootnotenum"/>
          <w:rtl/>
        </w:rPr>
        <w:t>(28)</w:t>
      </w:r>
      <w:r w:rsidRPr="004D51BB">
        <w:rPr>
          <w:rtl/>
          <w:lang w:bidi="fa-IR"/>
        </w:rPr>
        <w:t xml:space="preserve"> تعقله لذاته وجود جرمية الفلك الأقصى المندرجة </w:t>
      </w:r>
      <w:r w:rsidRPr="003131C0">
        <w:rPr>
          <w:rStyle w:val="rfdFootnotenum"/>
          <w:rtl/>
        </w:rPr>
        <w:t>(29)</w:t>
      </w:r>
      <w:r w:rsidRPr="004D51BB">
        <w:rPr>
          <w:rtl/>
          <w:lang w:bidi="fa-IR"/>
        </w:rPr>
        <w:t xml:space="preserve"> في جملة ذات الفلك الأقصى بنوعه</w:t>
      </w:r>
      <w:r>
        <w:rPr>
          <w:rtl/>
          <w:lang w:bidi="fa-IR"/>
        </w:rPr>
        <w:t xml:space="preserve"> ، </w:t>
      </w:r>
      <w:r w:rsidRPr="004D51BB">
        <w:rPr>
          <w:rtl/>
          <w:lang w:bidi="fa-IR"/>
        </w:rPr>
        <w:t xml:space="preserve">وهو الأمر المشارك للقوة </w:t>
      </w:r>
      <w:r w:rsidRPr="003131C0">
        <w:rPr>
          <w:rStyle w:val="rfdFootnotenum"/>
          <w:rtl/>
        </w:rPr>
        <w:t>(30)</w:t>
      </w:r>
      <w:r w:rsidRPr="004D51BB">
        <w:rPr>
          <w:rtl/>
          <w:lang w:bidi="fa-IR"/>
        </w:rPr>
        <w:t xml:space="preserve"> فيما يعقل الأول</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ممكنة</w:t>
      </w:r>
      <w:r>
        <w:rPr>
          <w:rtl/>
        </w:rPr>
        <w:t xml:space="preserve"> : </w:t>
      </w:r>
      <w:r w:rsidRPr="004D51BB">
        <w:rPr>
          <w:rtl/>
        </w:rPr>
        <w:t>يمكن ص</w:t>
      </w:r>
      <w:r>
        <w:rPr>
          <w:rtl/>
        </w:rPr>
        <w:t>. (</w:t>
      </w:r>
      <w:r w:rsidRPr="004D51BB">
        <w:rPr>
          <w:rtl/>
        </w:rPr>
        <w:t>2) وعقله ؛ عقله م</w:t>
      </w:r>
      <w:r>
        <w:rPr>
          <w:rtl/>
        </w:rPr>
        <w:t xml:space="preserve"> : </w:t>
      </w:r>
      <w:r w:rsidRPr="004D51BB">
        <w:rPr>
          <w:rtl/>
        </w:rPr>
        <w:t>عقل ط</w:t>
      </w:r>
      <w:r>
        <w:rPr>
          <w:rtl/>
        </w:rPr>
        <w:t>. (</w:t>
      </w:r>
      <w:r w:rsidRPr="004D51BB">
        <w:rPr>
          <w:rtl/>
        </w:rPr>
        <w:t>3) ذاته</w:t>
      </w:r>
      <w:r>
        <w:rPr>
          <w:rtl/>
        </w:rPr>
        <w:t xml:space="preserve"> : </w:t>
      </w:r>
      <w:r w:rsidRPr="004D51BB">
        <w:rPr>
          <w:rtl/>
        </w:rPr>
        <w:t>أنه ط</w:t>
      </w:r>
      <w:r>
        <w:rPr>
          <w:rtl/>
        </w:rPr>
        <w:t>. (</w:t>
      </w:r>
      <w:r w:rsidRPr="004D51BB">
        <w:rPr>
          <w:rtl/>
        </w:rPr>
        <w:t>4) كثرة</w:t>
      </w:r>
      <w:r>
        <w:rPr>
          <w:rtl/>
        </w:rPr>
        <w:t xml:space="preserve"> : </w:t>
      </w:r>
      <w:r w:rsidRPr="00440B49">
        <w:rPr>
          <w:rtl/>
        </w:rPr>
        <w:t>كثيرة د</w:t>
      </w:r>
      <w:r>
        <w:rPr>
          <w:rtl/>
        </w:rPr>
        <w:t>. (</w:t>
      </w:r>
      <w:r w:rsidRPr="004D51BB">
        <w:rPr>
          <w:rtl/>
        </w:rPr>
        <w:t>5) وجوده</w:t>
      </w:r>
      <w:r>
        <w:rPr>
          <w:rtl/>
        </w:rPr>
        <w:t xml:space="preserve"> : </w:t>
      </w:r>
      <w:r w:rsidRPr="004D51BB">
        <w:rPr>
          <w:rtl/>
        </w:rPr>
        <w:t>وحدته ب</w:t>
      </w:r>
      <w:r>
        <w:rPr>
          <w:rtl/>
        </w:rPr>
        <w:t xml:space="preserve"> ، </w:t>
      </w:r>
      <w:r w:rsidRPr="004D51BB">
        <w:rPr>
          <w:rtl/>
        </w:rPr>
        <w:t>ص</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w:t>
      </w:r>
      <w:r w:rsidRPr="004D51BB">
        <w:rPr>
          <w:rtl/>
        </w:rPr>
        <w:t>6) عن</w:t>
      </w:r>
      <w:r>
        <w:rPr>
          <w:rtl/>
        </w:rPr>
        <w:t xml:space="preserve"> : </w:t>
      </w:r>
      <w:r w:rsidRPr="004D51BB">
        <w:rPr>
          <w:rtl/>
        </w:rPr>
        <w:t>ساقطة من م</w:t>
      </w:r>
      <w:r>
        <w:rPr>
          <w:rtl/>
        </w:rPr>
        <w:t>. (</w:t>
      </w:r>
      <w:r w:rsidRPr="004D51BB">
        <w:rPr>
          <w:rtl/>
        </w:rPr>
        <w:t>7) ولا داخلة</w:t>
      </w:r>
      <w:r>
        <w:rPr>
          <w:rtl/>
        </w:rPr>
        <w:t xml:space="preserve"> : </w:t>
      </w:r>
      <w:r w:rsidRPr="00440B49">
        <w:rPr>
          <w:rtl/>
        </w:rPr>
        <w:t>وداخلة د</w:t>
      </w:r>
      <w:r>
        <w:rPr>
          <w:rtl/>
        </w:rPr>
        <w:t xml:space="preserve"> ، </w:t>
      </w:r>
      <w:r w:rsidRPr="00440B49">
        <w:rPr>
          <w:rtl/>
        </w:rPr>
        <w:t>ب</w:t>
      </w:r>
      <w:r>
        <w:rPr>
          <w:rtl/>
        </w:rPr>
        <w:t xml:space="preserve"> ، </w:t>
      </w:r>
      <w:r w:rsidRPr="00440B49">
        <w:rPr>
          <w:rtl/>
        </w:rPr>
        <w:t>ح</w:t>
      </w:r>
      <w:r>
        <w:rPr>
          <w:rtl/>
        </w:rPr>
        <w:t xml:space="preserve"> ، </w:t>
      </w:r>
      <w:r w:rsidRPr="00440B49">
        <w:rPr>
          <w:rtl/>
        </w:rPr>
        <w:t>م</w:t>
      </w:r>
      <w:r>
        <w:rPr>
          <w:rtl/>
        </w:rPr>
        <w:t>. (</w:t>
      </w:r>
      <w:r w:rsidRPr="004D51BB">
        <w:rPr>
          <w:rtl/>
        </w:rPr>
        <w:t>8) عنه</w:t>
      </w:r>
      <w:r>
        <w:rPr>
          <w:rtl/>
        </w:rPr>
        <w:t xml:space="preserve"> : </w:t>
      </w:r>
      <w:r w:rsidRPr="004D51BB">
        <w:rPr>
          <w:rtl/>
        </w:rPr>
        <w:t>+ لذاته شيء وب</w:t>
      </w:r>
      <w:r>
        <w:rPr>
          <w:rtl/>
        </w:rPr>
        <w:t xml:space="preserve"> ، </w:t>
      </w:r>
      <w:r w:rsidRPr="004D51BB">
        <w:rPr>
          <w:rtl/>
        </w:rPr>
        <w:t>م</w:t>
      </w:r>
      <w:r>
        <w:rPr>
          <w:rtl/>
        </w:rPr>
        <w:t>. (</w:t>
      </w:r>
      <w:r w:rsidRPr="004D51BB">
        <w:rPr>
          <w:rtl/>
        </w:rPr>
        <w:t>9) بمشاركة</w:t>
      </w:r>
      <w:r>
        <w:rPr>
          <w:rtl/>
        </w:rPr>
        <w:t xml:space="preserve"> : </w:t>
      </w:r>
      <w:r w:rsidRPr="004D51BB">
        <w:rPr>
          <w:rtl/>
        </w:rPr>
        <w:t>ولمشاركة د</w:t>
      </w:r>
      <w:r>
        <w:rPr>
          <w:rtl/>
        </w:rPr>
        <w:t>. (</w:t>
      </w:r>
      <w:r w:rsidRPr="004D51BB">
        <w:rPr>
          <w:rtl/>
        </w:rPr>
        <w:t>10) من</w:t>
      </w:r>
      <w:r>
        <w:rPr>
          <w:rtl/>
        </w:rPr>
        <w:t xml:space="preserve"> : </w:t>
      </w:r>
      <w:r w:rsidRPr="00440B49">
        <w:rPr>
          <w:rtl/>
        </w:rPr>
        <w:t>+ ذلك ح</w:t>
      </w:r>
      <w:r>
        <w:rPr>
          <w:rtl/>
        </w:rPr>
        <w:t>. (</w:t>
      </w:r>
      <w:r w:rsidRPr="004D51BB">
        <w:rPr>
          <w:rtl/>
        </w:rPr>
        <w:t>11) يلزم</w:t>
      </w:r>
      <w:r>
        <w:rPr>
          <w:rtl/>
        </w:rPr>
        <w:t xml:space="preserve"> : </w:t>
      </w:r>
      <w:r w:rsidRPr="004D51BB">
        <w:rPr>
          <w:rtl/>
        </w:rPr>
        <w:t>ويلزم د</w:t>
      </w:r>
      <w:r>
        <w:rPr>
          <w:rtl/>
        </w:rPr>
        <w:t>. (</w:t>
      </w:r>
      <w:r w:rsidRPr="004D51BB">
        <w:rPr>
          <w:rtl/>
        </w:rPr>
        <w:t>12) فيها</w:t>
      </w:r>
      <w:r>
        <w:rPr>
          <w:rtl/>
        </w:rPr>
        <w:t xml:space="preserve"> : </w:t>
      </w:r>
      <w:r w:rsidRPr="004D51BB">
        <w:rPr>
          <w:rtl/>
        </w:rPr>
        <w:t>منها ب</w:t>
      </w:r>
      <w:r>
        <w:rPr>
          <w:rtl/>
        </w:rPr>
        <w:t xml:space="preserve"> ، </w:t>
      </w:r>
      <w:r w:rsidRPr="004D51BB">
        <w:rPr>
          <w:rtl/>
        </w:rPr>
        <w:t>د ؛ معا ط ؛ + ما ح</w:t>
      </w:r>
      <w:r>
        <w:rPr>
          <w:rtl/>
        </w:rPr>
        <w:t>. (</w:t>
      </w:r>
      <w:r w:rsidRPr="004D51BB">
        <w:rPr>
          <w:rtl/>
        </w:rPr>
        <w:t>13) الأول</w:t>
      </w:r>
      <w:r>
        <w:rPr>
          <w:rtl/>
        </w:rPr>
        <w:t xml:space="preserve"> : </w:t>
      </w:r>
      <w:r w:rsidRPr="004D51BB">
        <w:rPr>
          <w:rtl/>
        </w:rPr>
        <w:t>الأولى ب</w:t>
      </w:r>
      <w:r>
        <w:rPr>
          <w:rtl/>
        </w:rPr>
        <w:t xml:space="preserve"> ، </w:t>
      </w:r>
      <w:r w:rsidRPr="004D51BB">
        <w:rPr>
          <w:rtl/>
        </w:rPr>
        <w:t>ح</w:t>
      </w:r>
      <w:r>
        <w:rPr>
          <w:rtl/>
        </w:rPr>
        <w:t xml:space="preserve"> ، </w:t>
      </w:r>
      <w:r w:rsidRPr="004D51BB">
        <w:rPr>
          <w:rtl/>
        </w:rPr>
        <w:t>م</w:t>
      </w:r>
      <w:r>
        <w:rPr>
          <w:rtl/>
        </w:rPr>
        <w:t xml:space="preserve"> ، هـ </w:t>
      </w:r>
      <w:r w:rsidRPr="004D51BB">
        <w:rPr>
          <w:rtl/>
        </w:rPr>
        <w:t>؛ ساقطة من د</w:t>
      </w:r>
      <w:r>
        <w:rPr>
          <w:rtl/>
        </w:rPr>
        <w:t>. (</w:t>
      </w:r>
      <w:r w:rsidRPr="004D51BB">
        <w:rPr>
          <w:rtl/>
        </w:rPr>
        <w:t>14) واحدة</w:t>
      </w:r>
      <w:r>
        <w:rPr>
          <w:rtl/>
        </w:rPr>
        <w:t xml:space="preserve"> : </w:t>
      </w:r>
      <w:r w:rsidRPr="004D51BB">
        <w:rPr>
          <w:rtl/>
        </w:rPr>
        <w:t>وحدة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15) ثم</w:t>
      </w:r>
      <w:r>
        <w:rPr>
          <w:rtl/>
        </w:rPr>
        <w:t xml:space="preserve"> : </w:t>
      </w:r>
      <w:r w:rsidRPr="004D51BB">
        <w:rPr>
          <w:rtl/>
        </w:rPr>
        <w:t>ساقطة من م</w:t>
      </w:r>
      <w:r>
        <w:rPr>
          <w:rtl/>
        </w:rPr>
        <w:t>. (</w:t>
      </w:r>
      <w:r w:rsidRPr="004D51BB">
        <w:rPr>
          <w:rtl/>
        </w:rPr>
        <w:t>16) للكثرة</w:t>
      </w:r>
      <w:r>
        <w:rPr>
          <w:rtl/>
        </w:rPr>
        <w:t xml:space="preserve"> : </w:t>
      </w:r>
      <w:r w:rsidRPr="004D51BB">
        <w:rPr>
          <w:rtl/>
        </w:rPr>
        <w:t>كثرة م</w:t>
      </w:r>
      <w:r>
        <w:rPr>
          <w:rtl/>
        </w:rPr>
        <w:t>. (</w:t>
      </w:r>
      <w:r w:rsidRPr="004D51BB">
        <w:rPr>
          <w:rtl/>
        </w:rPr>
        <w:t>17) هذا</w:t>
      </w:r>
      <w:r>
        <w:rPr>
          <w:rtl/>
        </w:rPr>
        <w:t xml:space="preserve"> : </w:t>
      </w:r>
      <w:r w:rsidRPr="004D51BB">
        <w:rPr>
          <w:rtl/>
        </w:rPr>
        <w:t>هذه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18) لنا</w:t>
      </w:r>
      <w:r>
        <w:rPr>
          <w:rtl/>
        </w:rPr>
        <w:t xml:space="preserve"> : </w:t>
      </w:r>
      <w:r w:rsidRPr="004D51BB">
        <w:rPr>
          <w:rtl/>
        </w:rPr>
        <w:t>ساقطة من ح</w:t>
      </w:r>
      <w:r>
        <w:rPr>
          <w:rtl/>
        </w:rPr>
        <w:t xml:space="preserve"> ، </w:t>
      </w:r>
      <w:r w:rsidRPr="004D51BB">
        <w:rPr>
          <w:rtl/>
        </w:rPr>
        <w:t>د</w:t>
      </w:r>
      <w:r>
        <w:rPr>
          <w:rtl/>
        </w:rPr>
        <w:t>. (</w:t>
      </w:r>
      <w:r w:rsidRPr="004D51BB">
        <w:rPr>
          <w:rtl/>
        </w:rPr>
        <w:t>19) وعقل</w:t>
      </w:r>
      <w:r>
        <w:rPr>
          <w:rtl/>
        </w:rPr>
        <w:t xml:space="preserve"> : </w:t>
      </w:r>
      <w:r w:rsidRPr="00440B49">
        <w:rPr>
          <w:rtl/>
        </w:rPr>
        <w:t>وعقلى ب</w:t>
      </w:r>
      <w:r>
        <w:rPr>
          <w:rtl/>
        </w:rPr>
        <w:t>. (</w:t>
      </w:r>
      <w:r w:rsidRPr="004D51BB">
        <w:rPr>
          <w:rtl/>
        </w:rPr>
        <w:t>20) ولأن</w:t>
      </w:r>
      <w:r>
        <w:rPr>
          <w:rtl/>
        </w:rPr>
        <w:t xml:space="preserve"> : </w:t>
      </w:r>
      <w:r w:rsidRPr="004D51BB">
        <w:rPr>
          <w:rtl/>
        </w:rPr>
        <w:t>فلأن د</w:t>
      </w:r>
      <w:r>
        <w:rPr>
          <w:rtl/>
        </w:rPr>
        <w:t>. (</w:t>
      </w:r>
      <w:r w:rsidRPr="004D51BB">
        <w:rPr>
          <w:rtl/>
        </w:rPr>
        <w:t>21) عن</w:t>
      </w:r>
      <w:r>
        <w:rPr>
          <w:rtl/>
        </w:rPr>
        <w:t xml:space="preserve"> : </w:t>
      </w:r>
      <w:r w:rsidRPr="004D51BB">
        <w:rPr>
          <w:rtl/>
        </w:rPr>
        <w:t>+ ذلك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22) التثليث</w:t>
      </w:r>
      <w:r>
        <w:rPr>
          <w:rtl/>
        </w:rPr>
        <w:t xml:space="preserve"> : </w:t>
      </w:r>
      <w:r w:rsidRPr="00440B49">
        <w:rPr>
          <w:rtl/>
        </w:rPr>
        <w:t>الثلث ح</w:t>
      </w:r>
      <w:r>
        <w:rPr>
          <w:rtl/>
        </w:rPr>
        <w:t xml:space="preserve"> ، </w:t>
      </w:r>
      <w:r w:rsidRPr="00440B49">
        <w:rPr>
          <w:rtl/>
        </w:rPr>
        <w:t>ص</w:t>
      </w:r>
      <w:r>
        <w:rPr>
          <w:rtl/>
        </w:rPr>
        <w:t xml:space="preserve"> ، </w:t>
      </w:r>
      <w:r w:rsidRPr="00440B49">
        <w:rPr>
          <w:rtl/>
        </w:rPr>
        <w:t>ط</w:t>
      </w:r>
      <w:r>
        <w:rPr>
          <w:rtl/>
        </w:rPr>
        <w:t>. (</w:t>
      </w:r>
      <w:r w:rsidRPr="004D51BB">
        <w:rPr>
          <w:rtl/>
        </w:rPr>
        <w:t>23) المذكور</w:t>
      </w:r>
      <w:r>
        <w:rPr>
          <w:rtl/>
        </w:rPr>
        <w:t xml:space="preserve"> : </w:t>
      </w:r>
      <w:r w:rsidRPr="004D51BB">
        <w:rPr>
          <w:rtl/>
        </w:rPr>
        <w:t>+ فيه ب</w:t>
      </w:r>
      <w:r>
        <w:rPr>
          <w:rtl/>
        </w:rPr>
        <w:t xml:space="preserve"> ، </w:t>
      </w:r>
      <w:r w:rsidRPr="004D51BB">
        <w:rPr>
          <w:rtl/>
        </w:rPr>
        <w:t>ط</w:t>
      </w:r>
      <w:r>
        <w:rPr>
          <w:rtl/>
        </w:rPr>
        <w:t xml:space="preserve"> ، </w:t>
      </w:r>
      <w:r w:rsidRPr="004D51BB">
        <w:rPr>
          <w:rtl/>
        </w:rPr>
        <w:t>م</w:t>
      </w:r>
      <w:r>
        <w:rPr>
          <w:rtl/>
        </w:rPr>
        <w:t>. (</w:t>
      </w:r>
      <w:r w:rsidRPr="004D51BB">
        <w:rPr>
          <w:rtl/>
        </w:rPr>
        <w:t>24) عقل</w:t>
      </w:r>
      <w:r>
        <w:rPr>
          <w:rtl/>
        </w:rPr>
        <w:t xml:space="preserve"> : </w:t>
      </w:r>
      <w:r w:rsidRPr="004D51BB">
        <w:rPr>
          <w:rtl/>
        </w:rPr>
        <w:t>عقلى د</w:t>
      </w:r>
      <w:r>
        <w:rPr>
          <w:rtl/>
        </w:rPr>
        <w:t>. (</w:t>
      </w:r>
      <w:r w:rsidRPr="004D51BB">
        <w:rPr>
          <w:rtl/>
        </w:rPr>
        <w:t>25) وبطبيعة</w:t>
      </w:r>
      <w:r>
        <w:rPr>
          <w:rtl/>
        </w:rPr>
        <w:t xml:space="preserve"> : </w:t>
      </w:r>
      <w:r w:rsidRPr="00440B49">
        <w:rPr>
          <w:rtl/>
        </w:rPr>
        <w:t>فبطبيعة د</w:t>
      </w:r>
      <w:r>
        <w:rPr>
          <w:rtl/>
        </w:rPr>
        <w:t>. (</w:t>
      </w:r>
      <w:r w:rsidRPr="004D51BB">
        <w:rPr>
          <w:rtl/>
        </w:rPr>
        <w:t>26) الحاصلة</w:t>
      </w:r>
      <w:r>
        <w:rPr>
          <w:rtl/>
        </w:rPr>
        <w:t xml:space="preserve"> : </w:t>
      </w:r>
      <w:r w:rsidRPr="004D51BB">
        <w:rPr>
          <w:rtl/>
        </w:rPr>
        <w:t>الحاصل ط</w:t>
      </w:r>
      <w:r>
        <w:rPr>
          <w:rtl/>
        </w:rPr>
        <w:t>. (</w:t>
      </w:r>
      <w:r w:rsidRPr="004D51BB">
        <w:rPr>
          <w:rtl/>
        </w:rPr>
        <w:t>27) له ساقطة من د</w:t>
      </w:r>
      <w:r>
        <w:rPr>
          <w:rtl/>
        </w:rPr>
        <w:t>. (</w:t>
      </w:r>
      <w:r w:rsidRPr="004D51BB">
        <w:rPr>
          <w:rtl/>
        </w:rPr>
        <w:t>28) فى</w:t>
      </w:r>
      <w:r>
        <w:rPr>
          <w:rtl/>
        </w:rPr>
        <w:t xml:space="preserve"> : </w:t>
      </w:r>
      <w:r w:rsidRPr="004D51BB">
        <w:rPr>
          <w:rtl/>
        </w:rPr>
        <w:t>فيها ح</w:t>
      </w:r>
      <w:r>
        <w:rPr>
          <w:rtl/>
        </w:rPr>
        <w:t xml:space="preserve"> ، </w:t>
      </w:r>
      <w:r w:rsidRPr="004D51BB">
        <w:rPr>
          <w:rtl/>
        </w:rPr>
        <w:t>م</w:t>
      </w:r>
      <w:r>
        <w:rPr>
          <w:rtl/>
        </w:rPr>
        <w:t>. (</w:t>
      </w:r>
      <w:r w:rsidRPr="004D51BB">
        <w:rPr>
          <w:rtl/>
        </w:rPr>
        <w:t>29) المندرجة</w:t>
      </w:r>
      <w:r>
        <w:rPr>
          <w:rtl/>
        </w:rPr>
        <w:t xml:space="preserve"> : </w:t>
      </w:r>
      <w:r w:rsidRPr="00440B49">
        <w:rPr>
          <w:rtl/>
        </w:rPr>
        <w:t>المدرجة ب</w:t>
      </w:r>
      <w:r>
        <w:rPr>
          <w:rtl/>
        </w:rPr>
        <w:t>. (</w:t>
      </w:r>
      <w:r w:rsidRPr="004D51BB">
        <w:rPr>
          <w:rtl/>
        </w:rPr>
        <w:t>30) للقوة</w:t>
      </w:r>
      <w:r>
        <w:rPr>
          <w:rtl/>
        </w:rPr>
        <w:t xml:space="preserve"> : </w:t>
      </w:r>
      <w:r w:rsidRPr="004D51BB">
        <w:rPr>
          <w:rtl/>
        </w:rPr>
        <w:t>للقوة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يلزم عنه عقل </w:t>
      </w:r>
      <w:r w:rsidRPr="003131C0">
        <w:rPr>
          <w:rStyle w:val="rfdFootnotenum"/>
          <w:rtl/>
        </w:rPr>
        <w:t>(1)</w:t>
      </w:r>
      <w:r w:rsidRPr="004D51BB">
        <w:rPr>
          <w:rtl/>
          <w:lang w:bidi="fa-IR"/>
        </w:rPr>
        <w:t xml:space="preserve"> وبما يختص بذاته على جهة تلزم عنه </w:t>
      </w:r>
      <w:r w:rsidRPr="003131C0">
        <w:rPr>
          <w:rStyle w:val="rfdFootnotenum"/>
          <w:rtl/>
        </w:rPr>
        <w:t>(2)</w:t>
      </w:r>
      <w:r w:rsidRPr="004D51BB">
        <w:rPr>
          <w:rtl/>
          <w:lang w:bidi="fa-IR"/>
        </w:rPr>
        <w:t xml:space="preserve"> الكثرة الأولى بجزءيها</w:t>
      </w:r>
      <w:r>
        <w:rPr>
          <w:rtl/>
          <w:lang w:bidi="fa-IR"/>
        </w:rPr>
        <w:t xml:space="preserve"> ، </w:t>
      </w:r>
      <w:r w:rsidRPr="004D51BB">
        <w:rPr>
          <w:rtl/>
          <w:lang w:bidi="fa-IR"/>
        </w:rPr>
        <w:t>أعني المادة والصورة</w:t>
      </w:r>
      <w:r>
        <w:rPr>
          <w:rtl/>
          <w:lang w:bidi="fa-IR"/>
        </w:rPr>
        <w:t xml:space="preserve"> ، </w:t>
      </w:r>
      <w:r w:rsidRPr="004D51BB">
        <w:rPr>
          <w:rtl/>
          <w:lang w:bidi="fa-IR"/>
        </w:rPr>
        <w:t xml:space="preserve">والمادة بتوسط الصورة أو بمشاركتها </w:t>
      </w:r>
      <w:r w:rsidRPr="003131C0">
        <w:rPr>
          <w:rStyle w:val="rfdFootnotenum"/>
          <w:rtl/>
        </w:rPr>
        <w:t>(3)</w:t>
      </w:r>
      <w:r>
        <w:rPr>
          <w:rtl/>
          <w:lang w:bidi="fa-IR"/>
        </w:rPr>
        <w:t xml:space="preserve"> ، </w:t>
      </w:r>
      <w:r w:rsidRPr="004D51BB">
        <w:rPr>
          <w:rtl/>
          <w:lang w:bidi="fa-IR"/>
        </w:rPr>
        <w:t>كما أن إمكان الوجود يخرج إلى الفعل بالفعل الذي يحاذي صورة الفلك</w:t>
      </w:r>
      <w:r>
        <w:rPr>
          <w:rtl/>
          <w:lang w:bidi="fa-IR"/>
        </w:rPr>
        <w:t xml:space="preserve"> ، </w:t>
      </w:r>
      <w:r w:rsidRPr="004D51BB">
        <w:rPr>
          <w:rtl/>
          <w:lang w:bidi="fa-IR"/>
        </w:rPr>
        <w:t>وكذلك الحال في عقل عقل</w:t>
      </w:r>
      <w:r>
        <w:rPr>
          <w:rtl/>
          <w:lang w:bidi="fa-IR"/>
        </w:rPr>
        <w:t xml:space="preserve"> ، </w:t>
      </w:r>
      <w:r w:rsidRPr="004D51BB">
        <w:rPr>
          <w:rtl/>
          <w:lang w:bidi="fa-IR"/>
        </w:rPr>
        <w:t>وفلك فلك</w:t>
      </w:r>
      <w:r>
        <w:rPr>
          <w:rtl/>
          <w:lang w:bidi="fa-IR"/>
        </w:rPr>
        <w:t xml:space="preserve"> ، </w:t>
      </w:r>
      <w:r w:rsidRPr="004D51BB">
        <w:rPr>
          <w:rtl/>
          <w:lang w:bidi="fa-IR"/>
        </w:rPr>
        <w:t>حتى ينتهي إلى العقل الفعال الذي يدبر أنفسنا</w:t>
      </w:r>
      <w:r>
        <w:rPr>
          <w:rtl/>
          <w:lang w:bidi="fa-IR"/>
        </w:rPr>
        <w:t xml:space="preserve"> ، </w:t>
      </w:r>
      <w:r w:rsidRPr="004D51BB">
        <w:rPr>
          <w:rtl/>
          <w:lang w:bidi="fa-IR"/>
        </w:rPr>
        <w:t>وليس يجب أن يذهب هذا المعنى إلى غير النهاية حتى يكون تحت كل مفارق مفارق</w:t>
      </w:r>
      <w:r>
        <w:rPr>
          <w:rtl/>
          <w:lang w:bidi="fa-IR"/>
        </w:rPr>
        <w:t xml:space="preserve"> ، </w:t>
      </w:r>
      <w:r w:rsidRPr="004D51BB">
        <w:rPr>
          <w:rtl/>
          <w:lang w:bidi="fa-IR"/>
        </w:rPr>
        <w:t>فإنا نقول</w:t>
      </w:r>
      <w:r>
        <w:rPr>
          <w:rtl/>
          <w:lang w:bidi="fa-IR"/>
        </w:rPr>
        <w:t xml:space="preserve"> : </w:t>
      </w:r>
      <w:r w:rsidRPr="004D51BB">
        <w:rPr>
          <w:rtl/>
          <w:lang w:bidi="fa-IR"/>
        </w:rPr>
        <w:t xml:space="preserve">إنه إن لزم </w:t>
      </w:r>
      <w:r w:rsidRPr="003131C0">
        <w:rPr>
          <w:rStyle w:val="rfdFootnotenum"/>
          <w:rtl/>
        </w:rPr>
        <w:t>(4)</w:t>
      </w:r>
      <w:r w:rsidRPr="004D51BB">
        <w:rPr>
          <w:rtl/>
          <w:lang w:bidi="fa-IR"/>
        </w:rPr>
        <w:t xml:space="preserve"> وجود كثرة عن العقول </w:t>
      </w:r>
      <w:r w:rsidRPr="003131C0">
        <w:rPr>
          <w:rStyle w:val="rfdFootnotenum"/>
          <w:rtl/>
        </w:rPr>
        <w:t>(5)</w:t>
      </w:r>
      <w:r w:rsidRPr="004D51BB">
        <w:rPr>
          <w:rtl/>
          <w:lang w:bidi="fa-IR"/>
        </w:rPr>
        <w:t xml:space="preserve"> فبسبب المعاني التي فيها من الكثرة</w:t>
      </w:r>
      <w:r>
        <w:rPr>
          <w:rtl/>
          <w:lang w:bidi="fa-IR"/>
        </w:rPr>
        <w:t xml:space="preserve">. </w:t>
      </w:r>
      <w:r w:rsidRPr="004D51BB">
        <w:rPr>
          <w:rtl/>
          <w:lang w:bidi="fa-IR"/>
        </w:rPr>
        <w:t xml:space="preserve">وقولنا هذا </w:t>
      </w:r>
      <w:r w:rsidRPr="003131C0">
        <w:rPr>
          <w:rStyle w:val="rfdFootnotenum"/>
          <w:rtl/>
        </w:rPr>
        <w:t>(6)</w:t>
      </w:r>
      <w:r w:rsidRPr="004D51BB">
        <w:rPr>
          <w:rtl/>
          <w:lang w:bidi="fa-IR"/>
        </w:rPr>
        <w:t xml:space="preserve"> ليس ينعكس حتى يكون كل عقل فيه هذه الكثرة يلزم </w:t>
      </w:r>
      <w:r w:rsidRPr="003131C0">
        <w:rPr>
          <w:rStyle w:val="rfdFootnotenum"/>
          <w:rtl/>
        </w:rPr>
        <w:t>(7)</w:t>
      </w:r>
      <w:r w:rsidRPr="004D51BB">
        <w:rPr>
          <w:rtl/>
          <w:lang w:bidi="fa-IR"/>
        </w:rPr>
        <w:t xml:space="preserve"> كثرته </w:t>
      </w:r>
      <w:r w:rsidRPr="003131C0">
        <w:rPr>
          <w:rStyle w:val="rfdFootnotenum"/>
          <w:rtl/>
        </w:rPr>
        <w:t>(8)</w:t>
      </w:r>
      <w:r w:rsidRPr="004D51BB">
        <w:rPr>
          <w:rtl/>
          <w:lang w:bidi="fa-IR"/>
        </w:rPr>
        <w:t xml:space="preserve"> هذه المعلولات</w:t>
      </w:r>
      <w:r>
        <w:rPr>
          <w:rtl/>
          <w:lang w:bidi="fa-IR"/>
        </w:rPr>
        <w:t xml:space="preserve"> ، </w:t>
      </w:r>
      <w:r w:rsidRPr="004D51BB">
        <w:rPr>
          <w:rtl/>
          <w:lang w:bidi="fa-IR"/>
        </w:rPr>
        <w:t xml:space="preserve">ولا هذه العقول </w:t>
      </w:r>
      <w:r w:rsidRPr="003131C0">
        <w:rPr>
          <w:rStyle w:val="rfdFootnotenum"/>
          <w:rtl/>
        </w:rPr>
        <w:t>(9)</w:t>
      </w:r>
      <w:r w:rsidRPr="004D51BB">
        <w:rPr>
          <w:rtl/>
          <w:lang w:bidi="fa-IR"/>
        </w:rPr>
        <w:t xml:space="preserve"> متفقة الأنواع</w:t>
      </w:r>
      <w:r>
        <w:rPr>
          <w:rtl/>
          <w:lang w:bidi="fa-IR"/>
        </w:rPr>
        <w:t xml:space="preserve"> ، </w:t>
      </w:r>
      <w:r w:rsidRPr="004D51BB">
        <w:rPr>
          <w:rtl/>
          <w:lang w:bidi="fa-IR"/>
        </w:rPr>
        <w:t>حتى يكون مقتضى معانيها متفقا</w:t>
      </w:r>
      <w:r>
        <w:rPr>
          <w:rtl/>
          <w:lang w:bidi="fa-IR"/>
        </w:rPr>
        <w:t xml:space="preserve">. </w:t>
      </w:r>
    </w:p>
    <w:p w:rsidR="000D2378" w:rsidRPr="004D51BB" w:rsidRDefault="000D2378" w:rsidP="00D776F2">
      <w:pPr>
        <w:rPr>
          <w:rtl/>
          <w:lang w:bidi="fa-IR"/>
        </w:rPr>
      </w:pPr>
      <w:r w:rsidRPr="004D51BB">
        <w:rPr>
          <w:rtl/>
          <w:lang w:bidi="fa-IR"/>
        </w:rPr>
        <w:t>ولنبتدئ لبيان هذا المعنى ابتداء آخر فنقول</w:t>
      </w:r>
      <w:r>
        <w:rPr>
          <w:rtl/>
          <w:lang w:bidi="fa-IR"/>
        </w:rPr>
        <w:t xml:space="preserve"> : </w:t>
      </w:r>
      <w:r w:rsidRPr="004D51BB">
        <w:rPr>
          <w:rtl/>
          <w:lang w:bidi="fa-IR"/>
        </w:rPr>
        <w:t>إن الأفلاك كثيرة فوق العدد الذي في المعلول الأول من جهة كثرته المذكورة</w:t>
      </w:r>
      <w:r>
        <w:rPr>
          <w:rtl/>
          <w:lang w:bidi="fa-IR"/>
        </w:rPr>
        <w:t xml:space="preserve"> ، </w:t>
      </w:r>
      <w:r w:rsidRPr="004D51BB">
        <w:rPr>
          <w:rtl/>
          <w:lang w:bidi="fa-IR"/>
        </w:rPr>
        <w:t>وخصوصا إذا فصل كل فلك إلى صورته ومادته</w:t>
      </w:r>
      <w:r>
        <w:rPr>
          <w:rtl/>
          <w:lang w:bidi="fa-IR"/>
        </w:rPr>
        <w:t xml:space="preserve"> ، </w:t>
      </w:r>
      <w:r w:rsidRPr="004D51BB">
        <w:rPr>
          <w:rtl/>
          <w:lang w:bidi="fa-IR"/>
        </w:rPr>
        <w:t>فليس يجوز أن يكون مبدؤها واحدا هو المعلول الأول</w:t>
      </w:r>
      <w:r>
        <w:rPr>
          <w:rtl/>
          <w:lang w:bidi="fa-IR"/>
        </w:rPr>
        <w:t xml:space="preserve"> ، </w:t>
      </w:r>
      <w:r w:rsidRPr="004D51BB">
        <w:rPr>
          <w:rtl/>
          <w:lang w:bidi="fa-IR"/>
        </w:rPr>
        <w:t xml:space="preserve">ولا أيضا يجوز أن يكون كل جرم </w:t>
      </w:r>
      <w:r w:rsidRPr="003131C0">
        <w:rPr>
          <w:rStyle w:val="rfdFootnotenum"/>
          <w:rtl/>
        </w:rPr>
        <w:t>(10)</w:t>
      </w:r>
      <w:r w:rsidRPr="004D51BB">
        <w:rPr>
          <w:rtl/>
          <w:lang w:bidi="fa-IR"/>
        </w:rPr>
        <w:t xml:space="preserve"> متقدم منها علة للمتأخر</w:t>
      </w:r>
      <w:r>
        <w:rPr>
          <w:rtl/>
          <w:lang w:bidi="fa-IR"/>
        </w:rPr>
        <w:t xml:space="preserve"> ، </w:t>
      </w:r>
      <w:r w:rsidRPr="004D51BB">
        <w:rPr>
          <w:rtl/>
          <w:lang w:bidi="fa-IR"/>
        </w:rPr>
        <w:t>وذلك لأن الجرم بما هو جرم لا يجوز أن يكون مبدأ جرم</w:t>
      </w:r>
      <w:r>
        <w:rPr>
          <w:rtl/>
          <w:lang w:bidi="fa-IR"/>
        </w:rPr>
        <w:t xml:space="preserve"> ، </w:t>
      </w:r>
      <w:r w:rsidRPr="004D51BB">
        <w:rPr>
          <w:rtl/>
          <w:lang w:bidi="fa-IR"/>
        </w:rPr>
        <w:t>وبما له قوة نفسانية لا يجوز أن يكون مبدأ جرم ذي نفس أخرى</w:t>
      </w:r>
      <w:r>
        <w:rPr>
          <w:rtl/>
          <w:lang w:bidi="fa-IR"/>
        </w:rPr>
        <w:t xml:space="preserve"> ، </w:t>
      </w:r>
      <w:r w:rsidRPr="004D51BB">
        <w:rPr>
          <w:rtl/>
          <w:lang w:bidi="fa-IR"/>
        </w:rPr>
        <w:t xml:space="preserve">وذلك لأنا </w:t>
      </w:r>
      <w:r w:rsidRPr="003131C0">
        <w:rPr>
          <w:rStyle w:val="rfdFootnotenum"/>
          <w:rtl/>
        </w:rPr>
        <w:t>(11)</w:t>
      </w:r>
      <w:r w:rsidRPr="004D51BB">
        <w:rPr>
          <w:rtl/>
          <w:lang w:bidi="fa-IR"/>
        </w:rPr>
        <w:t xml:space="preserve"> بينا أن كل نفس لكل فلك </w:t>
      </w:r>
      <w:r w:rsidRPr="003131C0">
        <w:rPr>
          <w:rStyle w:val="rfdFootnotenum"/>
          <w:rtl/>
        </w:rPr>
        <w:t>(12)</w:t>
      </w:r>
      <w:r w:rsidRPr="004D51BB">
        <w:rPr>
          <w:rtl/>
          <w:lang w:bidi="fa-IR"/>
        </w:rPr>
        <w:t xml:space="preserve"> فهي </w:t>
      </w:r>
      <w:r w:rsidRPr="003131C0">
        <w:rPr>
          <w:rStyle w:val="rfdFootnotenum"/>
          <w:rtl/>
        </w:rPr>
        <w:t>(13)</w:t>
      </w:r>
      <w:r w:rsidRPr="004D51BB">
        <w:rPr>
          <w:rtl/>
          <w:lang w:bidi="fa-IR"/>
        </w:rPr>
        <w:t xml:space="preserve"> كماله وصورته وليس </w:t>
      </w:r>
      <w:r w:rsidRPr="003131C0">
        <w:rPr>
          <w:rStyle w:val="rfdFootnotenum"/>
          <w:rtl/>
        </w:rPr>
        <w:t>(14)</w:t>
      </w:r>
      <w:r w:rsidRPr="004D51BB">
        <w:rPr>
          <w:rtl/>
          <w:lang w:bidi="fa-IR"/>
        </w:rPr>
        <w:t xml:space="preserve"> جوهرا مفارقا وإلا لكان عقلا لا نفسا </w:t>
      </w:r>
      <w:r w:rsidRPr="003131C0">
        <w:rPr>
          <w:rStyle w:val="rfdFootnotenum"/>
          <w:rtl/>
        </w:rPr>
        <w:t>(15)</w:t>
      </w:r>
      <w:r>
        <w:rPr>
          <w:rtl/>
          <w:lang w:bidi="fa-IR"/>
        </w:rPr>
        <w:t xml:space="preserve"> ، </w:t>
      </w:r>
      <w:r w:rsidRPr="004D51BB">
        <w:rPr>
          <w:rtl/>
          <w:lang w:bidi="fa-IR"/>
        </w:rPr>
        <w:t xml:space="preserve">وكان لا يتحرك </w:t>
      </w:r>
      <w:r w:rsidRPr="003131C0">
        <w:rPr>
          <w:rStyle w:val="rfdFootnotenum"/>
          <w:rtl/>
        </w:rPr>
        <w:t>(16)</w:t>
      </w:r>
      <w:r w:rsidRPr="004D51BB">
        <w:rPr>
          <w:rtl/>
          <w:lang w:bidi="fa-IR"/>
        </w:rPr>
        <w:t xml:space="preserve"> البتة </w:t>
      </w:r>
      <w:r w:rsidRPr="003131C0">
        <w:rPr>
          <w:rStyle w:val="rfdFootnotenum"/>
          <w:rtl/>
        </w:rPr>
        <w:t>(17)</w:t>
      </w:r>
      <w:r w:rsidRPr="004D51BB">
        <w:rPr>
          <w:rtl/>
          <w:lang w:bidi="fa-IR"/>
        </w:rPr>
        <w:t xml:space="preserve"> على سبيل التشوق </w:t>
      </w:r>
      <w:r w:rsidRPr="003131C0">
        <w:rPr>
          <w:rStyle w:val="rfdFootnotenum"/>
          <w:rtl/>
        </w:rPr>
        <w:t>(18)</w:t>
      </w:r>
      <w:r w:rsidRPr="004D51BB">
        <w:rPr>
          <w:rtl/>
          <w:lang w:bidi="fa-IR"/>
        </w:rPr>
        <w:t xml:space="preserve"> وكان لا يحدث فيه من حركة الجرم تغير</w:t>
      </w:r>
      <w:r>
        <w:rPr>
          <w:rtl/>
          <w:lang w:bidi="fa-IR"/>
        </w:rPr>
        <w:t xml:space="preserve"> ، </w:t>
      </w:r>
      <w:r w:rsidRPr="004D51BB">
        <w:rPr>
          <w:rtl/>
          <w:lang w:bidi="fa-IR"/>
        </w:rPr>
        <w:t xml:space="preserve">ومن مشاركة الجرم تخيل </w:t>
      </w:r>
      <w:r w:rsidRPr="003131C0">
        <w:rPr>
          <w:rStyle w:val="rfdFootnotenum"/>
          <w:rtl/>
        </w:rPr>
        <w:t>(19)</w:t>
      </w:r>
      <w:r w:rsidRPr="004D51BB">
        <w:rPr>
          <w:rtl/>
          <w:lang w:bidi="fa-IR"/>
        </w:rPr>
        <w:t xml:space="preserve"> وتوهم</w:t>
      </w:r>
      <w:r>
        <w:rPr>
          <w:rtl/>
          <w:lang w:bidi="fa-IR"/>
        </w:rPr>
        <w:t xml:space="preserve"> ، </w:t>
      </w:r>
      <w:r w:rsidRPr="004D51BB">
        <w:rPr>
          <w:rtl/>
          <w:lang w:bidi="fa-IR"/>
        </w:rPr>
        <w:t>وقد ساقنا النظر إلى إثبات هذه الأحوال لأنفس الأفلاك كما علمت</w:t>
      </w:r>
      <w:r>
        <w:rPr>
          <w:rtl/>
          <w:lang w:bidi="fa-IR"/>
        </w:rPr>
        <w:t xml:space="preserve"> ، </w:t>
      </w:r>
      <w:r w:rsidRPr="004D51BB">
        <w:rPr>
          <w:rtl/>
          <w:lang w:bidi="fa-IR"/>
        </w:rPr>
        <w:t>وإذا كان الأمر على هذا</w:t>
      </w:r>
      <w:r>
        <w:rPr>
          <w:rtl/>
          <w:lang w:bidi="fa-IR"/>
        </w:rPr>
        <w:t xml:space="preserve"> ، </w:t>
      </w:r>
      <w:r w:rsidRPr="004D51BB">
        <w:rPr>
          <w:rtl/>
          <w:lang w:bidi="fa-IR"/>
        </w:rPr>
        <w:t xml:space="preserve">فلا يجوز أن تكون أنفس الأفلاك تصدر عنها أفعال في أجسام أخرى غير </w:t>
      </w:r>
      <w:r w:rsidRPr="003131C0">
        <w:rPr>
          <w:rStyle w:val="rfdFootnotenum"/>
          <w:rtl/>
        </w:rPr>
        <w:t>(20)</w:t>
      </w:r>
      <w:r w:rsidRPr="004D51BB">
        <w:rPr>
          <w:rtl/>
          <w:lang w:bidi="fa-IR"/>
        </w:rPr>
        <w:t xml:space="preserve"> أجسامها إلا بوساطة </w:t>
      </w:r>
      <w:r w:rsidRPr="003131C0">
        <w:rPr>
          <w:rStyle w:val="rfdFootnotenum"/>
          <w:rtl/>
        </w:rPr>
        <w:t>(21)</w:t>
      </w:r>
      <w:r w:rsidRPr="004D51BB">
        <w:rPr>
          <w:rtl/>
          <w:lang w:bidi="fa-IR"/>
        </w:rPr>
        <w:t xml:space="preserve"> أجسامها</w:t>
      </w:r>
      <w:r>
        <w:rPr>
          <w:rtl/>
          <w:lang w:bidi="fa-IR"/>
        </w:rPr>
        <w:t xml:space="preserve"> ، </w:t>
      </w:r>
      <w:r w:rsidRPr="004D51BB">
        <w:rPr>
          <w:rtl/>
          <w:lang w:bidi="fa-IR"/>
        </w:rPr>
        <w:t xml:space="preserve">فإن </w:t>
      </w:r>
      <w:r w:rsidRPr="003131C0">
        <w:rPr>
          <w:rStyle w:val="rfdFootnotenum"/>
          <w:rtl/>
        </w:rPr>
        <w:t>(22)</w:t>
      </w:r>
      <w:r w:rsidRPr="004D51BB">
        <w:rPr>
          <w:rtl/>
          <w:lang w:bidi="fa-IR"/>
        </w:rPr>
        <w:t xml:space="preserve"> صور الأجسام وكمالاتها على صنفين</w:t>
      </w:r>
      <w:r>
        <w:rPr>
          <w:rtl/>
          <w:lang w:bidi="fa-IR"/>
        </w:rPr>
        <w:t xml:space="preserve"> : </w:t>
      </w:r>
    </w:p>
    <w:p w:rsidR="000D2378" w:rsidRPr="004D51BB" w:rsidRDefault="000D2378" w:rsidP="00D776F2">
      <w:pPr>
        <w:rPr>
          <w:rtl/>
          <w:lang w:bidi="fa-IR"/>
        </w:rPr>
      </w:pPr>
      <w:r w:rsidRPr="004D51BB">
        <w:rPr>
          <w:rtl/>
          <w:lang w:bidi="fa-IR"/>
        </w:rPr>
        <w:t>إما صور قوامها بمواد الأجسام</w:t>
      </w:r>
      <w:r>
        <w:rPr>
          <w:rtl/>
          <w:lang w:bidi="fa-IR"/>
        </w:rPr>
        <w:t xml:space="preserve"> ، </w:t>
      </w:r>
      <w:r w:rsidRPr="004D51BB">
        <w:rPr>
          <w:rtl/>
          <w:lang w:bidi="fa-IR"/>
        </w:rPr>
        <w:t xml:space="preserve">فكما أن </w:t>
      </w:r>
      <w:r w:rsidRPr="003131C0">
        <w:rPr>
          <w:rStyle w:val="rfdFootnotenum"/>
          <w:rtl/>
        </w:rPr>
        <w:t>(23)</w:t>
      </w:r>
      <w:r w:rsidRPr="004D51BB">
        <w:rPr>
          <w:rtl/>
          <w:lang w:bidi="fa-IR"/>
        </w:rPr>
        <w:t xml:space="preserve"> قوامها بمواد تلك الأجسام</w:t>
      </w:r>
      <w:r>
        <w:rPr>
          <w:rtl/>
          <w:lang w:bidi="fa-IR"/>
        </w:rPr>
        <w:t xml:space="preserve"> ، </w:t>
      </w:r>
      <w:r w:rsidRPr="004D51BB">
        <w:rPr>
          <w:rtl/>
          <w:lang w:bidi="fa-IR"/>
        </w:rPr>
        <w:t xml:space="preserve">فكذلك ما يصدر عن قوامها يصدر بواسطة مواد تلك </w:t>
      </w:r>
      <w:r w:rsidRPr="003131C0">
        <w:rPr>
          <w:rStyle w:val="rfdFootnotenum"/>
          <w:rtl/>
        </w:rPr>
        <w:t>(24)</w:t>
      </w:r>
      <w:r w:rsidRPr="004D51BB">
        <w:rPr>
          <w:rtl/>
          <w:lang w:bidi="fa-IR"/>
        </w:rPr>
        <w:t xml:space="preserve"> الأجسام</w:t>
      </w:r>
      <w:r>
        <w:rPr>
          <w:rtl/>
          <w:lang w:bidi="fa-IR"/>
        </w:rPr>
        <w:t xml:space="preserve"> ، </w:t>
      </w:r>
      <w:r w:rsidRPr="004D51BB">
        <w:rPr>
          <w:rtl/>
          <w:lang w:bidi="fa-IR"/>
        </w:rPr>
        <w:t>ولهذا السبب فإن النار لا تسخن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عقل</w:t>
      </w:r>
      <w:r>
        <w:rPr>
          <w:rtl/>
        </w:rPr>
        <w:t xml:space="preserve"> : </w:t>
      </w:r>
      <w:r w:rsidRPr="004D51BB">
        <w:rPr>
          <w:rtl/>
        </w:rPr>
        <w:t>ساقطة من ح</w:t>
      </w:r>
      <w:r>
        <w:rPr>
          <w:rtl/>
        </w:rPr>
        <w:t>. (</w:t>
      </w:r>
      <w:r w:rsidRPr="004D51BB">
        <w:rPr>
          <w:rtl/>
        </w:rPr>
        <w:t>2) جهة تلزم عنه</w:t>
      </w:r>
      <w:r>
        <w:rPr>
          <w:rtl/>
        </w:rPr>
        <w:t xml:space="preserve"> : </w:t>
      </w:r>
      <w:r w:rsidRPr="004D51BB">
        <w:rPr>
          <w:rtl/>
        </w:rPr>
        <w:t>جهتيه ط</w:t>
      </w:r>
      <w:r>
        <w:rPr>
          <w:rtl/>
        </w:rPr>
        <w:t xml:space="preserve"> ، </w:t>
      </w:r>
      <w:r w:rsidRPr="004D51BB">
        <w:rPr>
          <w:rtl/>
        </w:rPr>
        <w:t>م ؛ جهة د ؛ جهته ب</w:t>
      </w:r>
      <w:r>
        <w:rPr>
          <w:rtl/>
        </w:rPr>
        <w:t xml:space="preserve"> ، </w:t>
      </w:r>
      <w:r w:rsidRPr="004D51BB">
        <w:rPr>
          <w:rtl/>
        </w:rPr>
        <w:t>ح</w:t>
      </w:r>
      <w:r>
        <w:rPr>
          <w:rtl/>
        </w:rPr>
        <w:t>. (</w:t>
      </w:r>
      <w:r w:rsidRPr="004D51BB">
        <w:rPr>
          <w:rtl/>
        </w:rPr>
        <w:t>3) بمشاركتها</w:t>
      </w:r>
      <w:r>
        <w:rPr>
          <w:rtl/>
        </w:rPr>
        <w:t xml:space="preserve"> : </w:t>
      </w:r>
      <w:r w:rsidRPr="00440B49">
        <w:rPr>
          <w:rtl/>
        </w:rPr>
        <w:t>مشاركتها د</w:t>
      </w:r>
      <w:r>
        <w:rPr>
          <w:rtl/>
        </w:rPr>
        <w:t xml:space="preserve"> ، </w:t>
      </w:r>
      <w:r w:rsidRPr="00440B49">
        <w:rPr>
          <w:rtl/>
        </w:rPr>
        <w:t>م</w:t>
      </w:r>
      <w:r>
        <w:rPr>
          <w:rtl/>
        </w:rPr>
        <w:t>. (</w:t>
      </w:r>
      <w:r w:rsidRPr="004D51BB">
        <w:rPr>
          <w:rtl/>
        </w:rPr>
        <w:t>4) إن لزم</w:t>
      </w:r>
      <w:r>
        <w:rPr>
          <w:rtl/>
        </w:rPr>
        <w:t xml:space="preserve"> : </w:t>
      </w:r>
      <w:r w:rsidRPr="004D51BB">
        <w:rPr>
          <w:rtl/>
        </w:rPr>
        <w:t>لزوم د</w:t>
      </w:r>
      <w:r>
        <w:rPr>
          <w:rtl/>
        </w:rPr>
        <w:t>. (</w:t>
      </w:r>
      <w:r w:rsidRPr="004D51BB">
        <w:rPr>
          <w:rtl/>
        </w:rPr>
        <w:t>5) العقول</w:t>
      </w:r>
      <w:r>
        <w:rPr>
          <w:rtl/>
        </w:rPr>
        <w:t xml:space="preserve"> : </w:t>
      </w:r>
      <w:r w:rsidRPr="004D51BB">
        <w:rPr>
          <w:rtl/>
        </w:rPr>
        <w:t>المعقول د</w:t>
      </w:r>
      <w:r>
        <w:rPr>
          <w:rtl/>
        </w:rPr>
        <w:t>. (</w:t>
      </w:r>
      <w:r w:rsidRPr="004D51BB">
        <w:rPr>
          <w:rtl/>
        </w:rPr>
        <w:t>6) هذا</w:t>
      </w:r>
      <w:r>
        <w:rPr>
          <w:rtl/>
        </w:rPr>
        <w:t xml:space="preserve"> : </w:t>
      </w:r>
      <w:r w:rsidRPr="004D51BB">
        <w:rPr>
          <w:rtl/>
        </w:rPr>
        <w:t>لهذا د</w:t>
      </w:r>
      <w:r>
        <w:rPr>
          <w:rtl/>
        </w:rPr>
        <w:t>. (</w:t>
      </w:r>
      <w:r w:rsidRPr="004D51BB">
        <w:rPr>
          <w:rtl/>
        </w:rPr>
        <w:t>7) يلزم</w:t>
      </w:r>
      <w:r>
        <w:rPr>
          <w:rtl/>
        </w:rPr>
        <w:t xml:space="preserve"> : </w:t>
      </w:r>
      <w:r w:rsidRPr="00440B49">
        <w:rPr>
          <w:rtl/>
        </w:rPr>
        <w:t>فيلزم 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8) كثرته</w:t>
      </w:r>
      <w:r>
        <w:rPr>
          <w:rtl/>
        </w:rPr>
        <w:t xml:space="preserve"> : </w:t>
      </w:r>
      <w:r w:rsidRPr="004D51BB">
        <w:rPr>
          <w:rtl/>
        </w:rPr>
        <w:t>كثرة د</w:t>
      </w:r>
      <w:r>
        <w:rPr>
          <w:rtl/>
        </w:rPr>
        <w:t>. (</w:t>
      </w:r>
      <w:r w:rsidRPr="004D51BB">
        <w:rPr>
          <w:rtl/>
        </w:rPr>
        <w:t>9) العقول</w:t>
      </w:r>
      <w:r>
        <w:rPr>
          <w:rtl/>
        </w:rPr>
        <w:t xml:space="preserve"> : </w:t>
      </w:r>
      <w:r w:rsidRPr="004D51BB">
        <w:rPr>
          <w:rtl/>
        </w:rPr>
        <w:t>المعقول د</w:t>
      </w:r>
      <w:r>
        <w:rPr>
          <w:rtl/>
        </w:rPr>
        <w:t>. (</w:t>
      </w:r>
      <w:r w:rsidRPr="004D51BB">
        <w:rPr>
          <w:rtl/>
        </w:rPr>
        <w:t>10) جرم</w:t>
      </w:r>
      <w:r>
        <w:rPr>
          <w:rtl/>
        </w:rPr>
        <w:t xml:space="preserve"> : </w:t>
      </w:r>
      <w:r w:rsidRPr="004D51BB">
        <w:rPr>
          <w:rtl/>
        </w:rPr>
        <w:t>جزء م</w:t>
      </w:r>
      <w:r>
        <w:rPr>
          <w:rtl/>
        </w:rPr>
        <w:t>. (</w:t>
      </w:r>
      <w:r w:rsidRPr="004D51BB">
        <w:rPr>
          <w:rtl/>
        </w:rPr>
        <w:t>11) لأنا</w:t>
      </w:r>
      <w:r>
        <w:rPr>
          <w:rtl/>
        </w:rPr>
        <w:t xml:space="preserve"> : </w:t>
      </w:r>
      <w:r w:rsidRPr="00440B49">
        <w:rPr>
          <w:rtl/>
        </w:rPr>
        <w:t>+ قد ص</w:t>
      </w:r>
      <w:r>
        <w:rPr>
          <w:rtl/>
        </w:rPr>
        <w:t>. (</w:t>
      </w:r>
      <w:r w:rsidRPr="004D51BB">
        <w:rPr>
          <w:rtl/>
        </w:rPr>
        <w:t>12) لكل فلك</w:t>
      </w:r>
      <w:r>
        <w:rPr>
          <w:rtl/>
        </w:rPr>
        <w:t xml:space="preserve"> : </w:t>
      </w:r>
      <w:r w:rsidRPr="004D51BB">
        <w:rPr>
          <w:rtl/>
        </w:rPr>
        <w:t>لفلك د</w:t>
      </w:r>
      <w:r>
        <w:rPr>
          <w:rtl/>
        </w:rPr>
        <w:t>. (</w:t>
      </w:r>
      <w:r w:rsidRPr="004D51BB">
        <w:rPr>
          <w:rtl/>
        </w:rPr>
        <w:t>13) فهى</w:t>
      </w:r>
      <w:r>
        <w:rPr>
          <w:rtl/>
        </w:rPr>
        <w:t xml:space="preserve"> : </w:t>
      </w:r>
      <w:r w:rsidRPr="004D51BB">
        <w:rPr>
          <w:rtl/>
        </w:rPr>
        <w:t>فهو م</w:t>
      </w:r>
      <w:r>
        <w:rPr>
          <w:rtl/>
        </w:rPr>
        <w:t>. (</w:t>
      </w:r>
      <w:r w:rsidRPr="004D51BB">
        <w:rPr>
          <w:rtl/>
        </w:rPr>
        <w:t>14) وليس</w:t>
      </w:r>
      <w:r>
        <w:rPr>
          <w:rtl/>
        </w:rPr>
        <w:t xml:space="preserve"> : </w:t>
      </w:r>
      <w:r w:rsidRPr="004D51BB">
        <w:rPr>
          <w:rtl/>
        </w:rPr>
        <w:t>ليس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15) لا نفسا</w:t>
      </w:r>
      <w:r>
        <w:rPr>
          <w:rtl/>
        </w:rPr>
        <w:t xml:space="preserve"> : </w:t>
      </w:r>
      <w:r w:rsidRPr="00440B49">
        <w:rPr>
          <w:rtl/>
        </w:rPr>
        <w:t>نفسا</w:t>
      </w:r>
      <w:r>
        <w:rPr>
          <w:rtl/>
        </w:rPr>
        <w:t xml:space="preserve"> ، </w:t>
      </w:r>
      <w:r w:rsidRPr="00440B49">
        <w:rPr>
          <w:rtl/>
        </w:rPr>
        <w:t>م</w:t>
      </w:r>
      <w:r>
        <w:rPr>
          <w:rtl/>
        </w:rPr>
        <w:t>. (</w:t>
      </w:r>
      <w:r w:rsidRPr="004D51BB">
        <w:rPr>
          <w:rtl/>
        </w:rPr>
        <w:t>16) يتحرك</w:t>
      </w:r>
      <w:r>
        <w:rPr>
          <w:rtl/>
        </w:rPr>
        <w:t xml:space="preserve"> : </w:t>
      </w:r>
      <w:r w:rsidRPr="004D51BB">
        <w:rPr>
          <w:rtl/>
        </w:rPr>
        <w:t>يحرك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17) البتة</w:t>
      </w:r>
      <w:r>
        <w:rPr>
          <w:rtl/>
        </w:rPr>
        <w:t xml:space="preserve"> : </w:t>
      </w:r>
      <w:r w:rsidRPr="004D51BB">
        <w:rPr>
          <w:rtl/>
        </w:rPr>
        <w:t>+ ألا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18) التشوق</w:t>
      </w:r>
      <w:r>
        <w:rPr>
          <w:rtl/>
        </w:rPr>
        <w:t xml:space="preserve"> : </w:t>
      </w:r>
      <w:r w:rsidRPr="004D51BB">
        <w:rPr>
          <w:rtl/>
        </w:rPr>
        <w:t>التشويق ح</w:t>
      </w:r>
      <w:r>
        <w:rPr>
          <w:rtl/>
        </w:rPr>
        <w:t xml:space="preserve"> ، </w:t>
      </w:r>
      <w:r w:rsidRPr="004D51BB">
        <w:rPr>
          <w:rtl/>
        </w:rPr>
        <w:t>ص</w:t>
      </w:r>
      <w:r>
        <w:rPr>
          <w:rtl/>
        </w:rPr>
        <w:t xml:space="preserve"> ، </w:t>
      </w:r>
      <w:r w:rsidRPr="004D51BB">
        <w:rPr>
          <w:rtl/>
        </w:rPr>
        <w:t>ط ؛ شوق م</w:t>
      </w:r>
      <w:r>
        <w:rPr>
          <w:rtl/>
        </w:rPr>
        <w:t>. (</w:t>
      </w:r>
      <w:r w:rsidRPr="004D51BB">
        <w:rPr>
          <w:rtl/>
        </w:rPr>
        <w:t>19) تخيل</w:t>
      </w:r>
      <w:r>
        <w:rPr>
          <w:rtl/>
        </w:rPr>
        <w:t xml:space="preserve"> : </w:t>
      </w:r>
      <w:r w:rsidRPr="004D51BB">
        <w:rPr>
          <w:rtl/>
        </w:rPr>
        <w:t>تغير</w:t>
      </w:r>
      <w:r>
        <w:rPr>
          <w:rtl/>
        </w:rPr>
        <w:t xml:space="preserve"> ، </w:t>
      </w:r>
      <w:r w:rsidRPr="004D51BB">
        <w:rPr>
          <w:rtl/>
        </w:rPr>
        <w:t>ط</w:t>
      </w:r>
      <w:r>
        <w:rPr>
          <w:rtl/>
        </w:rPr>
        <w:t>. (</w:t>
      </w:r>
      <w:r w:rsidRPr="004D51BB">
        <w:rPr>
          <w:rtl/>
        </w:rPr>
        <w:t>20) غير</w:t>
      </w:r>
      <w:r>
        <w:rPr>
          <w:rtl/>
        </w:rPr>
        <w:t xml:space="preserve"> : </w:t>
      </w:r>
      <w:r w:rsidRPr="004D51BB">
        <w:rPr>
          <w:rtl/>
        </w:rPr>
        <w:t>عن م</w:t>
      </w:r>
      <w:r>
        <w:rPr>
          <w:rtl/>
        </w:rPr>
        <w:t>. (</w:t>
      </w:r>
      <w:r w:rsidRPr="004D51BB">
        <w:rPr>
          <w:rtl/>
        </w:rPr>
        <w:t>21) بوساطة</w:t>
      </w:r>
      <w:r>
        <w:rPr>
          <w:rtl/>
        </w:rPr>
        <w:t xml:space="preserve"> : </w:t>
      </w:r>
      <w:r w:rsidRPr="004D51BB">
        <w:rPr>
          <w:rtl/>
        </w:rPr>
        <w:t>بواسطة م</w:t>
      </w:r>
      <w:r>
        <w:rPr>
          <w:rtl/>
        </w:rPr>
        <w:t>. (</w:t>
      </w:r>
      <w:r w:rsidRPr="004D51BB">
        <w:rPr>
          <w:rtl/>
        </w:rPr>
        <w:t>22) أجسامها فإن</w:t>
      </w:r>
      <w:r>
        <w:rPr>
          <w:rtl/>
        </w:rPr>
        <w:t xml:space="preserve"> : </w:t>
      </w:r>
      <w:r w:rsidRPr="00440B49">
        <w:rPr>
          <w:rtl/>
        </w:rPr>
        <w:t>أجسام فأن د</w:t>
      </w:r>
      <w:r>
        <w:rPr>
          <w:rtl/>
        </w:rPr>
        <w:t>. (</w:t>
      </w:r>
      <w:r w:rsidRPr="004D51BB">
        <w:rPr>
          <w:rtl/>
        </w:rPr>
        <w:t>23) فكما أن</w:t>
      </w:r>
      <w:r>
        <w:rPr>
          <w:rtl/>
        </w:rPr>
        <w:t xml:space="preserve"> : </w:t>
      </w:r>
      <w:r w:rsidRPr="004D51BB">
        <w:rPr>
          <w:rtl/>
        </w:rPr>
        <w:t>فكان ح</w:t>
      </w:r>
      <w:r>
        <w:rPr>
          <w:rtl/>
        </w:rPr>
        <w:t>. (</w:t>
      </w:r>
      <w:r w:rsidRPr="004D51BB">
        <w:rPr>
          <w:rtl/>
        </w:rPr>
        <w:t>24) تلك</w:t>
      </w:r>
      <w:r>
        <w:rPr>
          <w:rtl/>
        </w:rPr>
        <w:t xml:space="preserve"> : </w:t>
      </w:r>
      <w:r w:rsidRPr="004D51BB">
        <w:rPr>
          <w:rtl/>
        </w:rPr>
        <w:t>ساقطة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حرارتها أي شيء اتفق بل ما كان ملاقيا لجرمها</w:t>
      </w:r>
      <w:r>
        <w:rPr>
          <w:rtl/>
          <w:lang w:bidi="fa-IR"/>
        </w:rPr>
        <w:t xml:space="preserve"> ، </w:t>
      </w:r>
      <w:r w:rsidRPr="004D51BB">
        <w:rPr>
          <w:rtl/>
          <w:lang w:bidi="fa-IR"/>
        </w:rPr>
        <w:t xml:space="preserve">أو من </w:t>
      </w:r>
      <w:r w:rsidRPr="003131C0">
        <w:rPr>
          <w:rStyle w:val="rfdFootnotenum"/>
          <w:rtl/>
        </w:rPr>
        <w:t>(1)</w:t>
      </w:r>
      <w:r w:rsidRPr="004D51BB">
        <w:rPr>
          <w:rtl/>
          <w:lang w:bidi="fa-IR"/>
        </w:rPr>
        <w:t xml:space="preserve"> جسمها بحال</w:t>
      </w:r>
      <w:r>
        <w:rPr>
          <w:rtl/>
          <w:lang w:bidi="fa-IR"/>
        </w:rPr>
        <w:t xml:space="preserve">. </w:t>
      </w:r>
      <w:r w:rsidRPr="004D51BB">
        <w:rPr>
          <w:rtl/>
          <w:lang w:bidi="fa-IR"/>
        </w:rPr>
        <w:t>والشمس لا تضيء كل شيء</w:t>
      </w:r>
      <w:r>
        <w:rPr>
          <w:rtl/>
          <w:lang w:bidi="fa-IR"/>
        </w:rPr>
        <w:t xml:space="preserve"> ، </w:t>
      </w:r>
      <w:r w:rsidRPr="004D51BB">
        <w:rPr>
          <w:rtl/>
          <w:lang w:bidi="fa-IR"/>
        </w:rPr>
        <w:t xml:space="preserve">بل ما كان مقابلا </w:t>
      </w:r>
      <w:r w:rsidRPr="003131C0">
        <w:rPr>
          <w:rStyle w:val="rfdFootnotenum"/>
          <w:rtl/>
        </w:rPr>
        <w:t>(2)</w:t>
      </w:r>
      <w:r w:rsidRPr="004D51BB">
        <w:rPr>
          <w:rtl/>
          <w:lang w:bidi="fa-IR"/>
        </w:rPr>
        <w:t xml:space="preserve"> لجرمها</w:t>
      </w:r>
      <w:r>
        <w:rPr>
          <w:rtl/>
          <w:lang w:bidi="fa-IR"/>
        </w:rPr>
        <w:t xml:space="preserve">. </w:t>
      </w:r>
    </w:p>
    <w:p w:rsidR="000D2378" w:rsidRPr="004D51BB" w:rsidRDefault="000D2378" w:rsidP="00D776F2">
      <w:pPr>
        <w:rPr>
          <w:rtl/>
          <w:lang w:bidi="fa-IR"/>
        </w:rPr>
      </w:pPr>
      <w:r w:rsidRPr="004D51BB">
        <w:rPr>
          <w:rtl/>
          <w:lang w:bidi="fa-IR"/>
        </w:rPr>
        <w:t>وإما صور قوامها بذاتها لا بمواد الأجسام</w:t>
      </w:r>
      <w:r>
        <w:rPr>
          <w:rtl/>
          <w:lang w:bidi="fa-IR"/>
        </w:rPr>
        <w:t xml:space="preserve"> ، </w:t>
      </w:r>
      <w:r w:rsidRPr="004D51BB">
        <w:rPr>
          <w:rtl/>
          <w:lang w:bidi="fa-IR"/>
        </w:rPr>
        <w:t>كالأنفس</w:t>
      </w:r>
      <w:r>
        <w:rPr>
          <w:rtl/>
          <w:lang w:bidi="fa-IR"/>
        </w:rPr>
        <w:t xml:space="preserve"> ، </w:t>
      </w:r>
      <w:r w:rsidRPr="004D51BB">
        <w:rPr>
          <w:rtl/>
          <w:lang w:bidi="fa-IR"/>
        </w:rPr>
        <w:t xml:space="preserve">ثم كل نفس فإنما جعلت خاصة لجسم بسبب أن فعلها بذلك الجسم </w:t>
      </w:r>
      <w:r w:rsidRPr="003131C0">
        <w:rPr>
          <w:rStyle w:val="rfdFootnotenum"/>
          <w:rtl/>
        </w:rPr>
        <w:t>(3)</w:t>
      </w:r>
      <w:r w:rsidRPr="004D51BB">
        <w:rPr>
          <w:rtl/>
          <w:lang w:bidi="fa-IR"/>
        </w:rPr>
        <w:t xml:space="preserve"> وفيه</w:t>
      </w:r>
      <w:r>
        <w:rPr>
          <w:rtl/>
          <w:lang w:bidi="fa-IR"/>
        </w:rPr>
        <w:t xml:space="preserve">. </w:t>
      </w:r>
      <w:r w:rsidRPr="004D51BB">
        <w:rPr>
          <w:rtl/>
          <w:lang w:bidi="fa-IR"/>
        </w:rPr>
        <w:t>ولو كانت مفارقة الذات والفعل جميعا لذلك الجسم</w:t>
      </w:r>
      <w:r>
        <w:rPr>
          <w:rtl/>
          <w:lang w:bidi="fa-IR"/>
        </w:rPr>
        <w:t xml:space="preserve"> ، </w:t>
      </w:r>
      <w:r w:rsidRPr="004D51BB">
        <w:rPr>
          <w:rtl/>
          <w:lang w:bidi="fa-IR"/>
        </w:rPr>
        <w:t xml:space="preserve">لكانت </w:t>
      </w:r>
      <w:r w:rsidRPr="003131C0">
        <w:rPr>
          <w:rStyle w:val="rfdFootnotenum"/>
          <w:rtl/>
        </w:rPr>
        <w:t>(4)</w:t>
      </w:r>
      <w:r w:rsidRPr="004D51BB">
        <w:rPr>
          <w:rtl/>
          <w:lang w:bidi="fa-IR"/>
        </w:rPr>
        <w:t xml:space="preserve"> نفس كل شيء لا نفس ذلك الجسم فقط</w:t>
      </w:r>
      <w:r>
        <w:rPr>
          <w:rtl/>
          <w:lang w:bidi="fa-IR"/>
        </w:rPr>
        <w:t xml:space="preserve">. </w:t>
      </w:r>
      <w:r w:rsidRPr="004D51BB">
        <w:rPr>
          <w:rtl/>
          <w:lang w:bidi="fa-IR"/>
        </w:rPr>
        <w:t>فقد بان على الوجود كلها أن القوى السماوية المنطبعة بأجسامها</w:t>
      </w:r>
      <w:r>
        <w:rPr>
          <w:rtl/>
          <w:lang w:bidi="fa-IR"/>
        </w:rPr>
        <w:t xml:space="preserve"> ، </w:t>
      </w:r>
      <w:r w:rsidRPr="004D51BB">
        <w:rPr>
          <w:rtl/>
          <w:lang w:bidi="fa-IR"/>
        </w:rPr>
        <w:t>لا تفعل إلا بواسطة جسمها</w:t>
      </w:r>
      <w:r>
        <w:rPr>
          <w:rtl/>
          <w:lang w:bidi="fa-IR"/>
        </w:rPr>
        <w:t xml:space="preserve">. </w:t>
      </w:r>
      <w:r w:rsidRPr="004D51BB">
        <w:rPr>
          <w:rtl/>
          <w:lang w:bidi="fa-IR"/>
        </w:rPr>
        <w:t xml:space="preserve">ومحال أن تفعل بواسطة </w:t>
      </w:r>
      <w:r w:rsidRPr="003131C0">
        <w:rPr>
          <w:rStyle w:val="rfdFootnotenum"/>
          <w:rtl/>
        </w:rPr>
        <w:t>(5)</w:t>
      </w:r>
      <w:r w:rsidRPr="004D51BB">
        <w:rPr>
          <w:rtl/>
          <w:lang w:bidi="fa-IR"/>
        </w:rPr>
        <w:t xml:space="preserve"> الجسم نفسا</w:t>
      </w:r>
      <w:r>
        <w:rPr>
          <w:rtl/>
          <w:lang w:bidi="fa-IR"/>
        </w:rPr>
        <w:t xml:space="preserve"> ، </w:t>
      </w:r>
      <w:r w:rsidRPr="004D51BB">
        <w:rPr>
          <w:rtl/>
          <w:lang w:bidi="fa-IR"/>
        </w:rPr>
        <w:t>لأن الجسم لا يكون متوسطا بين نفس ونفس</w:t>
      </w:r>
      <w:r>
        <w:rPr>
          <w:rtl/>
          <w:lang w:bidi="fa-IR"/>
        </w:rPr>
        <w:t xml:space="preserve"> ، </w:t>
      </w:r>
      <w:r w:rsidRPr="004D51BB">
        <w:rPr>
          <w:rtl/>
          <w:lang w:bidi="fa-IR"/>
        </w:rPr>
        <w:t xml:space="preserve">فإن كانت تفعل نفسا </w:t>
      </w:r>
      <w:r w:rsidRPr="003131C0">
        <w:rPr>
          <w:rStyle w:val="rfdFootnotenum"/>
          <w:rtl/>
        </w:rPr>
        <w:t>(6)</w:t>
      </w:r>
      <w:r w:rsidRPr="004D51BB">
        <w:rPr>
          <w:rtl/>
          <w:lang w:bidi="fa-IR"/>
        </w:rPr>
        <w:t xml:space="preserve"> بغير توسط </w:t>
      </w:r>
      <w:r w:rsidRPr="003131C0">
        <w:rPr>
          <w:rStyle w:val="rfdFootnotenum"/>
          <w:rtl/>
        </w:rPr>
        <w:t>(7)</w:t>
      </w:r>
      <w:r w:rsidRPr="004D51BB">
        <w:rPr>
          <w:rtl/>
          <w:lang w:bidi="fa-IR"/>
        </w:rPr>
        <w:t xml:space="preserve"> الجسم فلها </w:t>
      </w:r>
      <w:r w:rsidRPr="003131C0">
        <w:rPr>
          <w:rStyle w:val="rfdFootnotenum"/>
          <w:rtl/>
        </w:rPr>
        <w:t>(8)</w:t>
      </w:r>
      <w:r w:rsidRPr="004D51BB">
        <w:rPr>
          <w:rtl/>
          <w:lang w:bidi="fa-IR"/>
        </w:rPr>
        <w:t xml:space="preserve"> انفراد قوام من دون الجسم واختصاص بفعل مفارق لذاتها وذات </w:t>
      </w:r>
      <w:r w:rsidRPr="003131C0">
        <w:rPr>
          <w:rStyle w:val="rfdFootnotenum"/>
          <w:rtl/>
        </w:rPr>
        <w:t>(9)</w:t>
      </w:r>
      <w:r w:rsidRPr="004D51BB">
        <w:rPr>
          <w:rtl/>
          <w:lang w:bidi="fa-IR"/>
        </w:rPr>
        <w:t xml:space="preserve"> الجسم</w:t>
      </w:r>
      <w:r>
        <w:rPr>
          <w:rtl/>
          <w:lang w:bidi="fa-IR"/>
        </w:rPr>
        <w:t xml:space="preserve">. </w:t>
      </w:r>
      <w:r w:rsidRPr="004D51BB">
        <w:rPr>
          <w:rtl/>
          <w:lang w:bidi="fa-IR"/>
        </w:rPr>
        <w:t>وهذا غير الأمر الذي نحن في ذكره</w:t>
      </w:r>
      <w:r>
        <w:rPr>
          <w:rtl/>
          <w:lang w:bidi="fa-IR"/>
        </w:rPr>
        <w:t xml:space="preserve"> ، </w:t>
      </w:r>
      <w:r w:rsidRPr="004D51BB">
        <w:rPr>
          <w:rtl/>
          <w:lang w:bidi="fa-IR"/>
        </w:rPr>
        <w:t>وإن لم تفعل نفسا</w:t>
      </w:r>
      <w:r>
        <w:rPr>
          <w:rtl/>
          <w:lang w:bidi="fa-IR"/>
        </w:rPr>
        <w:t xml:space="preserve"> ، </w:t>
      </w:r>
      <w:r w:rsidRPr="004D51BB">
        <w:rPr>
          <w:rtl/>
          <w:lang w:bidi="fa-IR"/>
        </w:rPr>
        <w:t xml:space="preserve">لم تفعل جرما </w:t>
      </w:r>
      <w:r w:rsidRPr="003131C0">
        <w:rPr>
          <w:rStyle w:val="rfdFootnotenum"/>
          <w:rtl/>
        </w:rPr>
        <w:t>(10)</w:t>
      </w:r>
      <w:r w:rsidRPr="004D51BB">
        <w:rPr>
          <w:rtl/>
          <w:lang w:bidi="fa-IR"/>
        </w:rPr>
        <w:t xml:space="preserve"> سماويا</w:t>
      </w:r>
      <w:r>
        <w:rPr>
          <w:rtl/>
          <w:lang w:bidi="fa-IR"/>
        </w:rPr>
        <w:t xml:space="preserve"> ، </w:t>
      </w:r>
      <w:r w:rsidRPr="004D51BB">
        <w:rPr>
          <w:rtl/>
          <w:lang w:bidi="fa-IR"/>
        </w:rPr>
        <w:t xml:space="preserve">لأن النفس </w:t>
      </w:r>
      <w:r w:rsidRPr="003131C0">
        <w:rPr>
          <w:rStyle w:val="rfdFootnotenum"/>
          <w:rtl/>
        </w:rPr>
        <w:t>(11)</w:t>
      </w:r>
      <w:r w:rsidRPr="004D51BB">
        <w:rPr>
          <w:rtl/>
          <w:lang w:bidi="fa-IR"/>
        </w:rPr>
        <w:t xml:space="preserve"> متقدمة </w:t>
      </w:r>
      <w:r w:rsidRPr="003131C0">
        <w:rPr>
          <w:rStyle w:val="rfdFootnotenum"/>
          <w:rtl/>
        </w:rPr>
        <w:t>(12)</w:t>
      </w:r>
      <w:r w:rsidRPr="004D51BB">
        <w:rPr>
          <w:rtl/>
          <w:lang w:bidi="fa-IR"/>
        </w:rPr>
        <w:t xml:space="preserve"> على الجسم </w:t>
      </w:r>
      <w:r w:rsidRPr="003131C0">
        <w:rPr>
          <w:rStyle w:val="rfdFootnotenum"/>
          <w:rtl/>
        </w:rPr>
        <w:t>(13)</w:t>
      </w:r>
      <w:r w:rsidRPr="004D51BB">
        <w:rPr>
          <w:rtl/>
          <w:lang w:bidi="fa-IR"/>
        </w:rPr>
        <w:t xml:space="preserve"> في المرتبة </w:t>
      </w:r>
      <w:r w:rsidRPr="003131C0">
        <w:rPr>
          <w:rStyle w:val="rfdFootnotenum"/>
          <w:rtl/>
        </w:rPr>
        <w:t>(14)</w:t>
      </w:r>
      <w:r w:rsidRPr="004D51BB">
        <w:rPr>
          <w:rtl/>
          <w:lang w:bidi="fa-IR"/>
        </w:rPr>
        <w:t xml:space="preserve"> والكمال</w:t>
      </w:r>
      <w:r>
        <w:rPr>
          <w:rtl/>
          <w:lang w:bidi="fa-IR"/>
        </w:rPr>
        <w:t xml:space="preserve"> ، </w:t>
      </w:r>
      <w:r w:rsidRPr="004D51BB">
        <w:rPr>
          <w:rtl/>
          <w:lang w:bidi="fa-IR"/>
        </w:rPr>
        <w:t xml:space="preserve">فإن وضع لكل فلك شيء يصدر عنه في فلكه شيء وأثر من غير أن يستغرق ذاته </w:t>
      </w:r>
      <w:r w:rsidRPr="003131C0">
        <w:rPr>
          <w:rStyle w:val="rfdFootnotenum"/>
          <w:rtl/>
        </w:rPr>
        <w:t>(15)</w:t>
      </w:r>
      <w:r w:rsidRPr="004D51BB">
        <w:rPr>
          <w:rtl/>
          <w:lang w:bidi="fa-IR"/>
        </w:rPr>
        <w:t xml:space="preserve"> في شغل ذلك الجرم وبه</w:t>
      </w:r>
      <w:r>
        <w:rPr>
          <w:rtl/>
          <w:lang w:bidi="fa-IR"/>
        </w:rPr>
        <w:t xml:space="preserve"> ، </w:t>
      </w:r>
      <w:r w:rsidRPr="004D51BB">
        <w:rPr>
          <w:rtl/>
          <w:lang w:bidi="fa-IR"/>
        </w:rPr>
        <w:t>ولكن ذاته مباينة في القوام وفي الفعل لذلك الجسم</w:t>
      </w:r>
      <w:r>
        <w:rPr>
          <w:rtl/>
          <w:lang w:bidi="fa-IR"/>
        </w:rPr>
        <w:t xml:space="preserve"> ، </w:t>
      </w:r>
      <w:r w:rsidRPr="004D51BB">
        <w:rPr>
          <w:rtl/>
          <w:lang w:bidi="fa-IR"/>
        </w:rPr>
        <w:t>فنحن لا نمنع هذا</w:t>
      </w:r>
      <w:r>
        <w:rPr>
          <w:rtl/>
          <w:lang w:bidi="fa-IR"/>
        </w:rPr>
        <w:t xml:space="preserve"> ، </w:t>
      </w:r>
      <w:r w:rsidRPr="004D51BB">
        <w:rPr>
          <w:rtl/>
          <w:lang w:bidi="fa-IR"/>
        </w:rPr>
        <w:t>وهذا هو الذي نسميه العقل المجرد</w:t>
      </w:r>
      <w:r>
        <w:rPr>
          <w:rtl/>
          <w:lang w:bidi="fa-IR"/>
        </w:rPr>
        <w:t xml:space="preserve"> ، </w:t>
      </w:r>
      <w:r w:rsidRPr="004D51BB">
        <w:rPr>
          <w:rtl/>
          <w:lang w:bidi="fa-IR"/>
        </w:rPr>
        <w:t>ونجعل صدور ما بعده عنه</w:t>
      </w:r>
      <w:r>
        <w:rPr>
          <w:rtl/>
          <w:lang w:bidi="fa-IR"/>
        </w:rPr>
        <w:t xml:space="preserve"> ، </w:t>
      </w:r>
      <w:r w:rsidRPr="004D51BB">
        <w:rPr>
          <w:rtl/>
          <w:lang w:bidi="fa-IR"/>
        </w:rPr>
        <w:t>ولكن هذا غير المنفعل عن الجسم وغير المشارك إياه</w:t>
      </w:r>
      <w:r>
        <w:rPr>
          <w:rtl/>
          <w:lang w:bidi="fa-IR"/>
        </w:rPr>
        <w:t xml:space="preserve"> ، </w:t>
      </w:r>
      <w:r w:rsidRPr="004D51BB">
        <w:rPr>
          <w:rtl/>
          <w:lang w:bidi="fa-IR"/>
        </w:rPr>
        <w:t xml:space="preserve">والصائر صورة </w:t>
      </w:r>
      <w:r w:rsidRPr="003131C0">
        <w:rPr>
          <w:rStyle w:val="rfdFootnotenum"/>
          <w:rtl/>
        </w:rPr>
        <w:t>(16)</w:t>
      </w:r>
      <w:r w:rsidRPr="004D51BB">
        <w:rPr>
          <w:rtl/>
          <w:lang w:bidi="fa-IR"/>
        </w:rPr>
        <w:t xml:space="preserve"> خاصة </w:t>
      </w:r>
      <w:r w:rsidRPr="003131C0">
        <w:rPr>
          <w:rStyle w:val="rfdFootnotenum"/>
          <w:rtl/>
        </w:rPr>
        <w:t>(17)</w:t>
      </w:r>
      <w:r w:rsidRPr="004D51BB">
        <w:rPr>
          <w:rtl/>
          <w:lang w:bidi="fa-IR"/>
        </w:rPr>
        <w:t xml:space="preserve"> به</w:t>
      </w:r>
      <w:r>
        <w:rPr>
          <w:rtl/>
          <w:lang w:bidi="fa-IR"/>
        </w:rPr>
        <w:t xml:space="preserve"> ، </w:t>
      </w:r>
      <w:r w:rsidRPr="004D51BB">
        <w:rPr>
          <w:rtl/>
          <w:lang w:bidi="fa-IR"/>
        </w:rPr>
        <w:t xml:space="preserve">والكائن عن </w:t>
      </w:r>
      <w:r w:rsidRPr="003131C0">
        <w:rPr>
          <w:rStyle w:val="rfdFootnotenum"/>
          <w:rtl/>
        </w:rPr>
        <w:t>(18)</w:t>
      </w:r>
      <w:r w:rsidRPr="004D51BB">
        <w:rPr>
          <w:rtl/>
          <w:lang w:bidi="fa-IR"/>
        </w:rPr>
        <w:t xml:space="preserve"> الجهة التي حدثنا عنها حين </w:t>
      </w:r>
      <w:r w:rsidRPr="003131C0">
        <w:rPr>
          <w:rStyle w:val="rfdFootnotenum"/>
          <w:rtl/>
        </w:rPr>
        <w:t>(19)</w:t>
      </w:r>
      <w:r w:rsidRPr="004D51BB">
        <w:rPr>
          <w:rtl/>
          <w:lang w:bidi="fa-IR"/>
        </w:rPr>
        <w:t xml:space="preserve"> أثبتنا هذه النفس</w:t>
      </w:r>
      <w:r>
        <w:rPr>
          <w:rtl/>
          <w:lang w:bidi="fa-IR"/>
        </w:rPr>
        <w:t xml:space="preserve">. </w:t>
      </w:r>
    </w:p>
    <w:p w:rsidR="000D2378" w:rsidRPr="004D51BB" w:rsidRDefault="000D2378" w:rsidP="00D776F2">
      <w:pPr>
        <w:rPr>
          <w:rtl/>
          <w:lang w:bidi="fa-IR"/>
        </w:rPr>
      </w:pPr>
      <w:r w:rsidRPr="004D51BB">
        <w:rPr>
          <w:rtl/>
          <w:lang w:bidi="fa-IR"/>
        </w:rPr>
        <w:t>فقد بان ووضح أن للأفلاك مبادئ غير جرمانية</w:t>
      </w:r>
      <w:r>
        <w:rPr>
          <w:rtl/>
          <w:lang w:bidi="fa-IR"/>
        </w:rPr>
        <w:t xml:space="preserve"> ، </w:t>
      </w:r>
      <w:r w:rsidRPr="004D51BB">
        <w:rPr>
          <w:rtl/>
          <w:lang w:bidi="fa-IR"/>
        </w:rPr>
        <w:t xml:space="preserve">وغير صور </w:t>
      </w:r>
      <w:r w:rsidRPr="003131C0">
        <w:rPr>
          <w:rStyle w:val="rfdFootnotenum"/>
          <w:rtl/>
        </w:rPr>
        <w:t>(20)</w:t>
      </w:r>
      <w:r w:rsidRPr="004D51BB">
        <w:rPr>
          <w:rtl/>
          <w:lang w:bidi="fa-IR"/>
        </w:rPr>
        <w:t xml:space="preserve"> الأجرام </w:t>
      </w:r>
      <w:r w:rsidRPr="003131C0">
        <w:rPr>
          <w:rStyle w:val="rfdFootnotenum"/>
          <w:rtl/>
        </w:rPr>
        <w:t>(21)</w:t>
      </w:r>
      <w:r>
        <w:rPr>
          <w:rtl/>
          <w:lang w:bidi="fa-IR"/>
        </w:rPr>
        <w:t xml:space="preserve">. </w:t>
      </w:r>
      <w:r w:rsidRPr="004D51BB">
        <w:rPr>
          <w:rtl/>
          <w:lang w:bidi="fa-IR"/>
        </w:rPr>
        <w:t xml:space="preserve">وأن كل فلك </w:t>
      </w:r>
      <w:r w:rsidRPr="003131C0">
        <w:rPr>
          <w:rStyle w:val="rfdFootnotenum"/>
          <w:rtl/>
        </w:rPr>
        <w:t>(22)</w:t>
      </w:r>
      <w:r w:rsidRPr="004D51BB">
        <w:rPr>
          <w:rtl/>
          <w:lang w:bidi="fa-IR"/>
        </w:rPr>
        <w:t xml:space="preserve"> يختص بمبدإ منها</w:t>
      </w:r>
      <w:r>
        <w:rPr>
          <w:rtl/>
          <w:lang w:bidi="fa-IR"/>
        </w:rPr>
        <w:t xml:space="preserve"> ، </w:t>
      </w:r>
      <w:r w:rsidRPr="004D51BB">
        <w:rPr>
          <w:rtl/>
          <w:lang w:bidi="fa-IR"/>
        </w:rPr>
        <w:t>والجميع يشترك في مبدإ واحد</w:t>
      </w:r>
      <w:r>
        <w:rPr>
          <w:rtl/>
          <w:lang w:bidi="fa-IR"/>
        </w:rPr>
        <w:t xml:space="preserve">. </w:t>
      </w:r>
      <w:r w:rsidRPr="004D51BB">
        <w:rPr>
          <w:rtl/>
          <w:lang w:bidi="fa-IR"/>
        </w:rPr>
        <w:t xml:space="preserve">ومما لا شك </w:t>
      </w:r>
      <w:r w:rsidRPr="003131C0">
        <w:rPr>
          <w:rStyle w:val="rfdFootnotenum"/>
          <w:rtl/>
        </w:rPr>
        <w:t>(23)</w:t>
      </w:r>
      <w:r w:rsidRPr="004D51BB">
        <w:rPr>
          <w:rtl/>
          <w:lang w:bidi="fa-IR"/>
        </w:rPr>
        <w:t xml:space="preserve"> فيه أن هاهنا عقولا بسيطة مفارقة</w:t>
      </w:r>
      <w:r>
        <w:rPr>
          <w:rtl/>
          <w:lang w:bidi="fa-IR"/>
        </w:rPr>
        <w:t xml:space="preserve"> ، </w:t>
      </w:r>
      <w:r w:rsidRPr="004D51BB">
        <w:rPr>
          <w:rtl/>
          <w:lang w:bidi="fa-IR"/>
        </w:rPr>
        <w:t>تحدث مع حدوث أبدان الناس</w:t>
      </w:r>
      <w:r>
        <w:rPr>
          <w:rtl/>
          <w:lang w:bidi="fa-IR"/>
        </w:rPr>
        <w:t xml:space="preserve"> ، </w:t>
      </w:r>
      <w:r w:rsidRPr="004D51BB">
        <w:rPr>
          <w:rtl/>
          <w:lang w:bidi="fa-IR"/>
        </w:rPr>
        <w:t>ولا تفسد بل تبقى</w:t>
      </w:r>
      <w:r>
        <w:rPr>
          <w:rtl/>
          <w:lang w:bidi="fa-IR"/>
        </w:rPr>
        <w:t xml:space="preserve">. </w:t>
      </w:r>
      <w:r w:rsidRPr="004D51BB">
        <w:rPr>
          <w:rtl/>
          <w:lang w:bidi="fa-IR"/>
        </w:rPr>
        <w:t xml:space="preserve">وقد تبين </w:t>
      </w:r>
      <w:r w:rsidRPr="003131C0">
        <w:rPr>
          <w:rStyle w:val="rfdFootnotenum"/>
          <w:rtl/>
        </w:rPr>
        <w:t>(24)</w:t>
      </w:r>
      <w:r w:rsidRPr="004D51BB">
        <w:rPr>
          <w:rtl/>
          <w:lang w:bidi="fa-IR"/>
        </w:rPr>
        <w:t xml:space="preserve"> ذلك في العلوم الطبيعية</w:t>
      </w:r>
      <w:r>
        <w:rPr>
          <w:rtl/>
          <w:lang w:bidi="fa-IR"/>
        </w:rPr>
        <w:t xml:space="preserve"> ، </w:t>
      </w:r>
      <w:r w:rsidRPr="004D51BB">
        <w:rPr>
          <w:rtl/>
          <w:lang w:bidi="fa-IR"/>
        </w:rPr>
        <w:t xml:space="preserve">وليست صادرة عن العلة </w:t>
      </w:r>
      <w:r w:rsidRPr="003131C0">
        <w:rPr>
          <w:rStyle w:val="rfdFootnotenum"/>
          <w:rtl/>
        </w:rPr>
        <w:t>(25)</w:t>
      </w:r>
      <w:r w:rsidRPr="004D51BB">
        <w:rPr>
          <w:rtl/>
          <w:lang w:bidi="fa-IR"/>
        </w:rPr>
        <w:t xml:space="preserve"> الأولى</w:t>
      </w:r>
      <w:r>
        <w:rPr>
          <w:rtl/>
          <w:lang w:bidi="fa-IR"/>
        </w:rPr>
        <w:t xml:space="preserve"> ، </w:t>
      </w:r>
      <w:r w:rsidRPr="004D51BB">
        <w:rPr>
          <w:rtl/>
          <w:lang w:bidi="fa-IR"/>
        </w:rPr>
        <w:t>لأنها كثيرة مع وحدة النوع</w:t>
      </w:r>
      <w:r>
        <w:rPr>
          <w:rtl/>
          <w:lang w:bidi="fa-IR"/>
        </w:rPr>
        <w:t xml:space="preserve"> ، </w:t>
      </w:r>
      <w:r w:rsidRPr="004D51BB">
        <w:rPr>
          <w:rtl/>
          <w:lang w:bidi="fa-IR"/>
        </w:rPr>
        <w:t>ولأنها حادثة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أو من</w:t>
      </w:r>
      <w:r>
        <w:rPr>
          <w:rtl/>
        </w:rPr>
        <w:t xml:space="preserve"> : </w:t>
      </w:r>
      <w:r w:rsidRPr="004D51BB">
        <w:rPr>
          <w:rtl/>
        </w:rPr>
        <w:t>ومن م</w:t>
      </w:r>
      <w:r>
        <w:rPr>
          <w:rtl/>
        </w:rPr>
        <w:t>. (</w:t>
      </w:r>
      <w:r w:rsidRPr="004D51BB">
        <w:rPr>
          <w:rtl/>
        </w:rPr>
        <w:t>2) مقابلا</w:t>
      </w:r>
      <w:r>
        <w:rPr>
          <w:rtl/>
        </w:rPr>
        <w:t xml:space="preserve"> : </w:t>
      </w:r>
      <w:r w:rsidRPr="004D51BB">
        <w:rPr>
          <w:rtl/>
        </w:rPr>
        <w:t>ملاقيا ح</w:t>
      </w:r>
      <w:r>
        <w:rPr>
          <w:rtl/>
        </w:rPr>
        <w:t>. (</w:t>
      </w:r>
      <w:r w:rsidRPr="004D51BB">
        <w:rPr>
          <w:rtl/>
        </w:rPr>
        <w:t>3) الجسم</w:t>
      </w:r>
      <w:r>
        <w:rPr>
          <w:rtl/>
        </w:rPr>
        <w:t xml:space="preserve"> : </w:t>
      </w:r>
      <w:r w:rsidRPr="004D51BB">
        <w:rPr>
          <w:rtl/>
        </w:rPr>
        <w:t>ساقطة من د</w:t>
      </w:r>
      <w:r>
        <w:rPr>
          <w:rtl/>
        </w:rPr>
        <w:t>. (</w:t>
      </w:r>
      <w:r w:rsidRPr="004D51BB">
        <w:rPr>
          <w:rtl/>
        </w:rPr>
        <w:t>4) لكانت</w:t>
      </w:r>
      <w:r>
        <w:rPr>
          <w:rtl/>
        </w:rPr>
        <w:t xml:space="preserve"> : </w:t>
      </w:r>
      <w:r w:rsidRPr="004D51BB">
        <w:rPr>
          <w:rtl/>
        </w:rPr>
        <w:t>كانت م</w:t>
      </w:r>
      <w:r>
        <w:rPr>
          <w:rtl/>
        </w:rPr>
        <w:t>. (</w:t>
      </w:r>
      <w:r w:rsidRPr="004D51BB">
        <w:rPr>
          <w:rtl/>
        </w:rPr>
        <w:t>5) بوساطة</w:t>
      </w:r>
      <w:r>
        <w:rPr>
          <w:rtl/>
        </w:rPr>
        <w:t xml:space="preserve"> : </w:t>
      </w:r>
      <w:r w:rsidRPr="004D51BB">
        <w:rPr>
          <w:rtl/>
        </w:rPr>
        <w:t>بواسطة د</w:t>
      </w:r>
      <w:r>
        <w:rPr>
          <w:rtl/>
        </w:rPr>
        <w:t xml:space="preserve"> ، </w:t>
      </w:r>
      <w:r w:rsidRPr="004D51BB">
        <w:rPr>
          <w:rtl/>
        </w:rPr>
        <w:t>ط</w:t>
      </w:r>
      <w:r>
        <w:rPr>
          <w:rtl/>
        </w:rPr>
        <w:t>. (</w:t>
      </w:r>
      <w:r w:rsidRPr="004D51BB">
        <w:rPr>
          <w:rtl/>
        </w:rPr>
        <w:t>6) نفسا</w:t>
      </w:r>
      <w:r>
        <w:rPr>
          <w:rtl/>
        </w:rPr>
        <w:t xml:space="preserve"> : </w:t>
      </w:r>
      <w:r w:rsidRPr="004D51BB">
        <w:rPr>
          <w:rtl/>
        </w:rPr>
        <w:t>ساقطة من د</w:t>
      </w:r>
      <w:r>
        <w:rPr>
          <w:rtl/>
        </w:rPr>
        <w:t>. (</w:t>
      </w:r>
      <w:r w:rsidRPr="004D51BB">
        <w:rPr>
          <w:rtl/>
        </w:rPr>
        <w:t>7) توسط</w:t>
      </w:r>
      <w:r>
        <w:rPr>
          <w:rtl/>
        </w:rPr>
        <w:t xml:space="preserve"> : </w:t>
      </w:r>
      <w:r w:rsidRPr="004D51BB">
        <w:rPr>
          <w:rtl/>
        </w:rPr>
        <w:t>توسطه م</w:t>
      </w:r>
      <w:r>
        <w:rPr>
          <w:rtl/>
        </w:rPr>
        <w:t>. (</w:t>
      </w:r>
      <w:r w:rsidRPr="004D51BB">
        <w:rPr>
          <w:rtl/>
        </w:rPr>
        <w:t>8) فلها</w:t>
      </w:r>
      <w:r>
        <w:rPr>
          <w:rtl/>
        </w:rPr>
        <w:t xml:space="preserve"> : </w:t>
      </w:r>
      <w:r w:rsidRPr="004D51BB">
        <w:rPr>
          <w:rtl/>
        </w:rPr>
        <w:t>فله د</w:t>
      </w:r>
      <w:r>
        <w:rPr>
          <w:rtl/>
        </w:rPr>
        <w:t>. (</w:t>
      </w:r>
      <w:r w:rsidRPr="004D51BB">
        <w:rPr>
          <w:rtl/>
        </w:rPr>
        <w:t>9) وذات</w:t>
      </w:r>
      <w:r>
        <w:rPr>
          <w:rtl/>
        </w:rPr>
        <w:t xml:space="preserve"> : </w:t>
      </w:r>
      <w:r w:rsidRPr="004D51BB">
        <w:rPr>
          <w:rtl/>
        </w:rPr>
        <w:t>ولذات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10) جرما</w:t>
      </w:r>
      <w:r>
        <w:rPr>
          <w:rtl/>
        </w:rPr>
        <w:t xml:space="preserve"> : </w:t>
      </w:r>
      <w:r w:rsidRPr="00440B49">
        <w:rPr>
          <w:rtl/>
        </w:rPr>
        <w:t>جسما د</w:t>
      </w:r>
      <w:r>
        <w:rPr>
          <w:rtl/>
        </w:rPr>
        <w:t>. (</w:t>
      </w:r>
      <w:r w:rsidRPr="004D51BB">
        <w:rPr>
          <w:rtl/>
        </w:rPr>
        <w:t>11) لأن النفس</w:t>
      </w:r>
      <w:r>
        <w:rPr>
          <w:rtl/>
        </w:rPr>
        <w:t xml:space="preserve"> : </w:t>
      </w:r>
      <w:r w:rsidRPr="004D51BB">
        <w:rPr>
          <w:rtl/>
        </w:rPr>
        <w:t>لا النفس م</w:t>
      </w:r>
      <w:r>
        <w:rPr>
          <w:rtl/>
        </w:rPr>
        <w:t>. (</w:t>
      </w:r>
      <w:r w:rsidRPr="004D51BB">
        <w:rPr>
          <w:rtl/>
        </w:rPr>
        <w:t>12) متقدمة</w:t>
      </w:r>
      <w:r>
        <w:rPr>
          <w:rtl/>
        </w:rPr>
        <w:t xml:space="preserve"> : </w:t>
      </w:r>
      <w:r w:rsidRPr="004D51BB">
        <w:rPr>
          <w:rtl/>
        </w:rPr>
        <w:t>مقدمة د</w:t>
      </w:r>
      <w:r>
        <w:rPr>
          <w:rtl/>
        </w:rPr>
        <w:t xml:space="preserve"> ، </w:t>
      </w:r>
      <w:r w:rsidRPr="004D51BB">
        <w:rPr>
          <w:rtl/>
        </w:rPr>
        <w:t>م</w:t>
      </w:r>
      <w:r>
        <w:rPr>
          <w:rtl/>
        </w:rPr>
        <w:t>. (</w:t>
      </w:r>
      <w:r w:rsidRPr="004D51BB">
        <w:rPr>
          <w:rtl/>
        </w:rPr>
        <w:t>13) الجسم</w:t>
      </w:r>
      <w:r>
        <w:rPr>
          <w:rtl/>
        </w:rPr>
        <w:t xml:space="preserve"> : </w:t>
      </w:r>
      <w:r w:rsidRPr="004D51BB">
        <w:rPr>
          <w:rtl/>
        </w:rPr>
        <w:t>الجرم د</w:t>
      </w:r>
      <w:r>
        <w:rPr>
          <w:rtl/>
        </w:rPr>
        <w:t xml:space="preserve"> ، </w:t>
      </w:r>
      <w:r w:rsidRPr="004D51BB">
        <w:rPr>
          <w:rtl/>
        </w:rPr>
        <w:t>ط</w:t>
      </w:r>
      <w:r>
        <w:rPr>
          <w:rtl/>
        </w:rPr>
        <w:t>. (</w:t>
      </w:r>
      <w:r w:rsidRPr="004D51BB">
        <w:rPr>
          <w:rtl/>
        </w:rPr>
        <w:t>14) المرتبة</w:t>
      </w:r>
      <w:r>
        <w:rPr>
          <w:rtl/>
        </w:rPr>
        <w:t xml:space="preserve"> : </w:t>
      </w:r>
      <w:r w:rsidRPr="004D51BB">
        <w:rPr>
          <w:rtl/>
        </w:rPr>
        <w:t>الرتبة ح</w:t>
      </w:r>
      <w:r>
        <w:rPr>
          <w:rtl/>
        </w:rPr>
        <w:t>. (</w:t>
      </w:r>
      <w:r w:rsidRPr="004D51BB">
        <w:rPr>
          <w:rtl/>
        </w:rPr>
        <w:t>15) ذاته</w:t>
      </w:r>
      <w:r>
        <w:rPr>
          <w:rtl/>
        </w:rPr>
        <w:t xml:space="preserve"> : </w:t>
      </w:r>
      <w:r w:rsidRPr="004D51BB">
        <w:rPr>
          <w:rtl/>
        </w:rPr>
        <w:t>فى ذاته د</w:t>
      </w:r>
      <w:r>
        <w:rPr>
          <w:rtl/>
        </w:rPr>
        <w:t>. (</w:t>
      </w:r>
      <w:r w:rsidRPr="004D51BB">
        <w:rPr>
          <w:rtl/>
        </w:rPr>
        <w:t>16) صورة</w:t>
      </w:r>
      <w:r>
        <w:rPr>
          <w:rtl/>
        </w:rPr>
        <w:t xml:space="preserve"> : </w:t>
      </w:r>
      <w:r w:rsidRPr="004D51BB">
        <w:rPr>
          <w:rtl/>
        </w:rPr>
        <w:t>وصورة د</w:t>
      </w:r>
      <w:r>
        <w:rPr>
          <w:rtl/>
        </w:rPr>
        <w:t>. (</w:t>
      </w:r>
      <w:r w:rsidRPr="004D51BB">
        <w:rPr>
          <w:rtl/>
        </w:rPr>
        <w:t>17) خاصة</w:t>
      </w:r>
      <w:r>
        <w:rPr>
          <w:rtl/>
        </w:rPr>
        <w:t xml:space="preserve"> : </w:t>
      </w:r>
      <w:r w:rsidRPr="004D51BB">
        <w:rPr>
          <w:rtl/>
        </w:rPr>
        <w:t>خاصية ب</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18) عن</w:t>
      </w:r>
      <w:r>
        <w:rPr>
          <w:rtl/>
        </w:rPr>
        <w:t xml:space="preserve"> : </w:t>
      </w:r>
      <w:r w:rsidRPr="004D51BB">
        <w:rPr>
          <w:rtl/>
        </w:rPr>
        <w:t>على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19) حين</w:t>
      </w:r>
      <w:r>
        <w:rPr>
          <w:rtl/>
        </w:rPr>
        <w:t xml:space="preserve"> : </w:t>
      </w:r>
      <w:r w:rsidRPr="004D51BB">
        <w:rPr>
          <w:rtl/>
        </w:rPr>
        <w:t>غير د</w:t>
      </w:r>
      <w:r>
        <w:rPr>
          <w:rtl/>
        </w:rPr>
        <w:t>. (</w:t>
      </w:r>
      <w:r w:rsidRPr="004D51BB">
        <w:rPr>
          <w:rtl/>
        </w:rPr>
        <w:t>20) صور</w:t>
      </w:r>
      <w:r>
        <w:rPr>
          <w:rtl/>
        </w:rPr>
        <w:t xml:space="preserve"> : </w:t>
      </w:r>
      <w:r w:rsidRPr="004D51BB">
        <w:rPr>
          <w:rtl/>
        </w:rPr>
        <w:t>صورة د</w:t>
      </w:r>
      <w:r>
        <w:rPr>
          <w:rtl/>
        </w:rPr>
        <w:t>. (</w:t>
      </w:r>
      <w:r w:rsidRPr="004D51BB">
        <w:rPr>
          <w:rtl/>
        </w:rPr>
        <w:t>21) الأجرام</w:t>
      </w:r>
      <w:r>
        <w:rPr>
          <w:rtl/>
        </w:rPr>
        <w:t xml:space="preserve"> : </w:t>
      </w:r>
      <w:r w:rsidRPr="004D51BB">
        <w:rPr>
          <w:rtl/>
        </w:rPr>
        <w:t>للأجرام م</w:t>
      </w:r>
      <w:r>
        <w:rPr>
          <w:rtl/>
        </w:rPr>
        <w:t>. (</w:t>
      </w:r>
      <w:r w:rsidRPr="004D51BB">
        <w:rPr>
          <w:rtl/>
        </w:rPr>
        <w:t>22) فلك</w:t>
      </w:r>
      <w:r>
        <w:rPr>
          <w:rtl/>
        </w:rPr>
        <w:t xml:space="preserve"> : </w:t>
      </w:r>
      <w:r w:rsidRPr="004D51BB">
        <w:rPr>
          <w:rtl/>
        </w:rPr>
        <w:t>ذلك د</w:t>
      </w:r>
      <w:r>
        <w:rPr>
          <w:rtl/>
        </w:rPr>
        <w:t>. (</w:t>
      </w:r>
      <w:r w:rsidRPr="004D51BB">
        <w:rPr>
          <w:rtl/>
        </w:rPr>
        <w:t>23) شك</w:t>
      </w:r>
      <w:r>
        <w:rPr>
          <w:rtl/>
        </w:rPr>
        <w:t xml:space="preserve"> : </w:t>
      </w:r>
      <w:r w:rsidRPr="004D51BB">
        <w:rPr>
          <w:rtl/>
        </w:rPr>
        <w:t>نشك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24) تبين</w:t>
      </w:r>
      <w:r>
        <w:rPr>
          <w:rtl/>
        </w:rPr>
        <w:t xml:space="preserve"> : </w:t>
      </w:r>
      <w:r w:rsidRPr="004D51BB">
        <w:rPr>
          <w:rtl/>
        </w:rPr>
        <w:t>بين ب</w:t>
      </w:r>
      <w:r>
        <w:rPr>
          <w:rtl/>
        </w:rPr>
        <w:t xml:space="preserve"> ، </w:t>
      </w:r>
      <w:r w:rsidRPr="004D51BB">
        <w:rPr>
          <w:rtl/>
        </w:rPr>
        <w:t>د</w:t>
      </w:r>
      <w:r>
        <w:rPr>
          <w:rtl/>
        </w:rPr>
        <w:t xml:space="preserve"> ، </w:t>
      </w:r>
      <w:r w:rsidRPr="004D51BB">
        <w:rPr>
          <w:rtl/>
        </w:rPr>
        <w:t>ح</w:t>
      </w:r>
      <w:r>
        <w:rPr>
          <w:rtl/>
        </w:rPr>
        <w:t>. (</w:t>
      </w:r>
      <w:r w:rsidRPr="004D51BB">
        <w:rPr>
          <w:rtl/>
        </w:rPr>
        <w:t>25) العلة</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فهي إذن معلولات </w:t>
      </w:r>
      <w:r w:rsidRPr="003131C0">
        <w:rPr>
          <w:rStyle w:val="rfdFootnotenum"/>
          <w:rtl/>
        </w:rPr>
        <w:t>(1)</w:t>
      </w:r>
      <w:r w:rsidRPr="004D51BB">
        <w:rPr>
          <w:rtl/>
          <w:lang w:bidi="fa-IR"/>
        </w:rPr>
        <w:t xml:space="preserve"> الأول </w:t>
      </w:r>
      <w:r w:rsidRPr="003131C0">
        <w:rPr>
          <w:rStyle w:val="rfdFootnotenum"/>
          <w:rtl/>
        </w:rPr>
        <w:t>(2)</w:t>
      </w:r>
      <w:r w:rsidRPr="004D51BB">
        <w:rPr>
          <w:rtl/>
          <w:lang w:bidi="fa-IR"/>
        </w:rPr>
        <w:t xml:space="preserve"> بتوسط</w:t>
      </w:r>
      <w:r>
        <w:rPr>
          <w:rtl/>
          <w:lang w:bidi="fa-IR"/>
        </w:rPr>
        <w:t xml:space="preserve">. </w:t>
      </w:r>
      <w:r w:rsidRPr="004D51BB">
        <w:rPr>
          <w:rtl/>
          <w:lang w:bidi="fa-IR"/>
        </w:rPr>
        <w:t>ولا يجوز أن تكون العلل الفاعلية المتوسطة بين الأولى وبينها</w:t>
      </w:r>
      <w:r>
        <w:rPr>
          <w:rtl/>
          <w:lang w:bidi="fa-IR"/>
        </w:rPr>
        <w:t xml:space="preserve"> ، </w:t>
      </w:r>
      <w:r w:rsidRPr="004D51BB">
        <w:rPr>
          <w:rtl/>
          <w:lang w:bidi="fa-IR"/>
        </w:rPr>
        <w:t xml:space="preserve">دونها في المرتبة </w:t>
      </w:r>
      <w:r w:rsidRPr="003131C0">
        <w:rPr>
          <w:rStyle w:val="rfdFootnotenum"/>
          <w:rtl/>
        </w:rPr>
        <w:t>(3)</w:t>
      </w:r>
      <w:r>
        <w:rPr>
          <w:rtl/>
          <w:lang w:bidi="fa-IR"/>
        </w:rPr>
        <w:t xml:space="preserve"> ، </w:t>
      </w:r>
      <w:r w:rsidRPr="004D51BB">
        <w:rPr>
          <w:rtl/>
          <w:lang w:bidi="fa-IR"/>
        </w:rPr>
        <w:t>فلا تكون عقولا بسيطة ومفارقة</w:t>
      </w:r>
      <w:r>
        <w:rPr>
          <w:rtl/>
          <w:lang w:bidi="fa-IR"/>
        </w:rPr>
        <w:t xml:space="preserve"> ، </w:t>
      </w:r>
      <w:r w:rsidRPr="004D51BB">
        <w:rPr>
          <w:rtl/>
          <w:lang w:bidi="fa-IR"/>
        </w:rPr>
        <w:t>فإن العلل المعطية للوجود أكمل وجودا</w:t>
      </w:r>
      <w:r>
        <w:rPr>
          <w:rtl/>
          <w:lang w:bidi="fa-IR"/>
        </w:rPr>
        <w:t xml:space="preserve"> ، </w:t>
      </w:r>
      <w:r w:rsidRPr="004D51BB">
        <w:rPr>
          <w:rtl/>
          <w:lang w:bidi="fa-IR"/>
        </w:rPr>
        <w:t>أما القابلة للوجود فقد تكون أخس وجودا</w:t>
      </w:r>
      <w:r>
        <w:rPr>
          <w:rtl/>
          <w:lang w:bidi="fa-IR"/>
        </w:rPr>
        <w:t xml:space="preserve"> ، </w:t>
      </w:r>
      <w:r w:rsidRPr="004D51BB">
        <w:rPr>
          <w:rtl/>
          <w:lang w:bidi="fa-IR"/>
        </w:rPr>
        <w:t xml:space="preserve">فيجب إذن أن يكون المعلول الأول عقلا واحدا </w:t>
      </w:r>
      <w:r w:rsidRPr="003131C0">
        <w:rPr>
          <w:rStyle w:val="rfdFootnotenum"/>
          <w:rtl/>
        </w:rPr>
        <w:t>(4)</w:t>
      </w:r>
      <w:r w:rsidRPr="004D51BB">
        <w:rPr>
          <w:rtl/>
          <w:lang w:bidi="fa-IR"/>
        </w:rPr>
        <w:t xml:space="preserve"> بالذات</w:t>
      </w:r>
      <w:r>
        <w:rPr>
          <w:rtl/>
          <w:lang w:bidi="fa-IR"/>
        </w:rPr>
        <w:t xml:space="preserve"> ، </w:t>
      </w:r>
      <w:r w:rsidRPr="004D51BB">
        <w:rPr>
          <w:rtl/>
          <w:lang w:bidi="fa-IR"/>
        </w:rPr>
        <w:t>ولا يجوز أيضا أن تكون عنه كثرة متفقة النوع</w:t>
      </w:r>
      <w:r>
        <w:rPr>
          <w:rtl/>
          <w:lang w:bidi="fa-IR"/>
        </w:rPr>
        <w:t xml:space="preserve"> ، </w:t>
      </w:r>
      <w:r w:rsidRPr="004D51BB">
        <w:rPr>
          <w:rtl/>
          <w:lang w:bidi="fa-IR"/>
        </w:rPr>
        <w:t>وذلك لأن المعاني المتكثرة التي فيه</w:t>
      </w:r>
      <w:r>
        <w:rPr>
          <w:rtl/>
          <w:lang w:bidi="fa-IR"/>
        </w:rPr>
        <w:t xml:space="preserve"> ، </w:t>
      </w:r>
      <w:r w:rsidRPr="004D51BB">
        <w:rPr>
          <w:rtl/>
          <w:lang w:bidi="fa-IR"/>
        </w:rPr>
        <w:t>وبها يمكن وجود الكثرة فيه إن كانت مختلفة الحقائق</w:t>
      </w:r>
      <w:r>
        <w:rPr>
          <w:rtl/>
          <w:lang w:bidi="fa-IR"/>
        </w:rPr>
        <w:t xml:space="preserve"> ، </w:t>
      </w:r>
      <w:r w:rsidRPr="004D51BB">
        <w:rPr>
          <w:rtl/>
          <w:lang w:bidi="fa-IR"/>
        </w:rPr>
        <w:t xml:space="preserve">كان ما يقتضيه كل واحد منها شيئا غير ما يقتضي الآخر </w:t>
      </w:r>
      <w:r w:rsidRPr="003131C0">
        <w:rPr>
          <w:rStyle w:val="rfdFootnotenum"/>
          <w:rtl/>
        </w:rPr>
        <w:t>(5)</w:t>
      </w:r>
      <w:r w:rsidRPr="004D51BB">
        <w:rPr>
          <w:rtl/>
          <w:lang w:bidi="fa-IR"/>
        </w:rPr>
        <w:t xml:space="preserve"> في النوع</w:t>
      </w:r>
      <w:r>
        <w:rPr>
          <w:rtl/>
          <w:lang w:bidi="fa-IR"/>
        </w:rPr>
        <w:t xml:space="preserve">. </w:t>
      </w:r>
      <w:r w:rsidRPr="004D51BB">
        <w:rPr>
          <w:rtl/>
          <w:lang w:bidi="fa-IR"/>
        </w:rPr>
        <w:t xml:space="preserve">فلم </w:t>
      </w:r>
      <w:r w:rsidRPr="003131C0">
        <w:rPr>
          <w:rStyle w:val="rfdFootnotenum"/>
          <w:rtl/>
        </w:rPr>
        <w:t>(6)</w:t>
      </w:r>
      <w:r w:rsidRPr="004D51BB">
        <w:rPr>
          <w:rtl/>
          <w:lang w:bidi="fa-IR"/>
        </w:rPr>
        <w:t xml:space="preserve"> يلزم كل واحد منها ما يلزم الآخر</w:t>
      </w:r>
      <w:r>
        <w:rPr>
          <w:rtl/>
          <w:lang w:bidi="fa-IR"/>
        </w:rPr>
        <w:t xml:space="preserve"> ، </w:t>
      </w:r>
      <w:r w:rsidRPr="004D51BB">
        <w:rPr>
          <w:rtl/>
          <w:lang w:bidi="fa-IR"/>
        </w:rPr>
        <w:t>بل طبيعة أخرى وإن كانت متفقة الحقائق فبما ذا تخالفت وتكثرت</w:t>
      </w:r>
      <w:r>
        <w:rPr>
          <w:rtl/>
          <w:lang w:bidi="fa-IR"/>
        </w:rPr>
        <w:t xml:space="preserve"> ، </w:t>
      </w:r>
      <w:r w:rsidRPr="004D51BB">
        <w:rPr>
          <w:rtl/>
          <w:lang w:bidi="fa-IR"/>
        </w:rPr>
        <w:t xml:space="preserve">ولا انقسام </w:t>
      </w:r>
      <w:r w:rsidRPr="003131C0">
        <w:rPr>
          <w:rStyle w:val="rfdFootnotenum"/>
          <w:rtl/>
        </w:rPr>
        <w:t>(7)</w:t>
      </w:r>
      <w:r w:rsidRPr="004D51BB">
        <w:rPr>
          <w:rtl/>
          <w:lang w:bidi="fa-IR"/>
        </w:rPr>
        <w:t xml:space="preserve"> مادة هناك</w:t>
      </w:r>
      <w:r>
        <w:rPr>
          <w:rtl/>
          <w:lang w:bidi="fa-IR"/>
        </w:rPr>
        <w:t>؟</w:t>
      </w:r>
      <w:r w:rsidRPr="004D51BB">
        <w:rPr>
          <w:rtl/>
          <w:lang w:bidi="fa-IR"/>
        </w:rPr>
        <w:t xml:space="preserve"> فإذن المعلول الأول لا يجوز عنه وجود كثرة إلا مختلفة الأنواع </w:t>
      </w:r>
      <w:r w:rsidRPr="003131C0">
        <w:rPr>
          <w:rStyle w:val="rfdFootnotenum"/>
          <w:rtl/>
        </w:rPr>
        <w:t>(8)</w:t>
      </w:r>
      <w:r>
        <w:rPr>
          <w:rtl/>
          <w:lang w:bidi="fa-IR"/>
        </w:rPr>
        <w:t xml:space="preserve"> ، </w:t>
      </w:r>
      <w:r w:rsidRPr="004D51BB">
        <w:rPr>
          <w:rtl/>
          <w:lang w:bidi="fa-IR"/>
        </w:rPr>
        <w:t xml:space="preserve">فليست هذه الأنفس الأرضية أيضا كائنة عن المعلول الأول بلا توسط </w:t>
      </w:r>
      <w:r w:rsidRPr="003131C0">
        <w:rPr>
          <w:rStyle w:val="rfdFootnotenum"/>
          <w:rtl/>
        </w:rPr>
        <w:t>(9)</w:t>
      </w:r>
      <w:r w:rsidRPr="004D51BB">
        <w:rPr>
          <w:rtl/>
          <w:lang w:bidi="fa-IR"/>
        </w:rPr>
        <w:t xml:space="preserve"> علة أخرى موجودة</w:t>
      </w:r>
      <w:r>
        <w:rPr>
          <w:rtl/>
          <w:lang w:bidi="fa-IR"/>
        </w:rPr>
        <w:t xml:space="preserve"> ، </w:t>
      </w:r>
      <w:r w:rsidRPr="004D51BB">
        <w:rPr>
          <w:rtl/>
          <w:lang w:bidi="fa-IR"/>
        </w:rPr>
        <w:t xml:space="preserve">وكذلك عن كل معلول أول </w:t>
      </w:r>
      <w:r w:rsidRPr="003131C0">
        <w:rPr>
          <w:rStyle w:val="rfdFootnotenum"/>
          <w:rtl/>
        </w:rPr>
        <w:t>(10)</w:t>
      </w:r>
      <w:r w:rsidRPr="004D51BB">
        <w:rPr>
          <w:rtl/>
          <w:lang w:bidi="fa-IR"/>
        </w:rPr>
        <w:t xml:space="preserve"> عال حتى ينتهي إلى معلول أول كونه مع </w:t>
      </w:r>
      <w:r w:rsidRPr="003131C0">
        <w:rPr>
          <w:rStyle w:val="rfdFootnotenum"/>
          <w:rtl/>
        </w:rPr>
        <w:t>(11)</w:t>
      </w:r>
      <w:r w:rsidRPr="004D51BB">
        <w:rPr>
          <w:rtl/>
          <w:lang w:bidi="fa-IR"/>
        </w:rPr>
        <w:t xml:space="preserve"> كون الأسطقسات القابلة للكون والفساد</w:t>
      </w:r>
      <w:r>
        <w:rPr>
          <w:rtl/>
          <w:lang w:bidi="fa-IR"/>
        </w:rPr>
        <w:t xml:space="preserve"> ، </w:t>
      </w:r>
      <w:r w:rsidRPr="004D51BB">
        <w:rPr>
          <w:rtl/>
          <w:lang w:bidi="fa-IR"/>
        </w:rPr>
        <w:t xml:space="preserve">المتكثرة بالنوع والعدد </w:t>
      </w:r>
      <w:r w:rsidRPr="003131C0">
        <w:rPr>
          <w:rStyle w:val="rfdFootnotenum"/>
          <w:rtl/>
        </w:rPr>
        <w:t>(12)</w:t>
      </w:r>
      <w:r w:rsidRPr="004D51BB">
        <w:rPr>
          <w:rtl/>
          <w:lang w:bidi="fa-IR"/>
        </w:rPr>
        <w:t xml:space="preserve"> معا</w:t>
      </w:r>
      <w:r>
        <w:rPr>
          <w:rtl/>
          <w:lang w:bidi="fa-IR"/>
        </w:rPr>
        <w:t xml:space="preserve">. </w:t>
      </w:r>
      <w:r w:rsidRPr="004D51BB">
        <w:rPr>
          <w:rtl/>
          <w:lang w:bidi="fa-IR"/>
        </w:rPr>
        <w:t xml:space="preserve">فيكون تكثر القابل سببا لتكثر فعل مبدإ واحد بالذات </w:t>
      </w:r>
      <w:r w:rsidRPr="003131C0">
        <w:rPr>
          <w:rStyle w:val="rfdFootnotenum"/>
          <w:rtl/>
        </w:rPr>
        <w:t>(13)</w:t>
      </w:r>
      <w:r>
        <w:rPr>
          <w:rtl/>
          <w:lang w:bidi="fa-IR"/>
        </w:rPr>
        <w:t xml:space="preserve">. </w:t>
      </w:r>
      <w:r w:rsidRPr="004D51BB">
        <w:rPr>
          <w:rtl/>
          <w:lang w:bidi="fa-IR"/>
        </w:rPr>
        <w:t>وهذا بعد استتمام وجود السماويات كلها</w:t>
      </w:r>
      <w:r>
        <w:rPr>
          <w:rtl/>
          <w:lang w:bidi="fa-IR"/>
        </w:rPr>
        <w:t xml:space="preserve"> ، </w:t>
      </w:r>
      <w:r w:rsidRPr="004D51BB">
        <w:rPr>
          <w:rtl/>
          <w:lang w:bidi="fa-IR"/>
        </w:rPr>
        <w:t>فيلزم دائما عقل بعد عقل حتى تتكون كرة القمر ثم تتكون الأسطقسات</w:t>
      </w:r>
      <w:r>
        <w:rPr>
          <w:rtl/>
          <w:lang w:bidi="fa-IR"/>
        </w:rPr>
        <w:t xml:space="preserve"> ، </w:t>
      </w:r>
      <w:r w:rsidRPr="004D51BB">
        <w:rPr>
          <w:rtl/>
          <w:lang w:bidi="fa-IR"/>
        </w:rPr>
        <w:t xml:space="preserve">وتتهيأ لقبول تأثير واحد بالنوع كثير بالعدد عن </w:t>
      </w:r>
      <w:r w:rsidRPr="003131C0">
        <w:rPr>
          <w:rStyle w:val="rfdFootnotenum"/>
          <w:rtl/>
        </w:rPr>
        <w:t>(14)</w:t>
      </w:r>
      <w:r w:rsidRPr="004D51BB">
        <w:rPr>
          <w:rtl/>
          <w:lang w:bidi="fa-IR"/>
        </w:rPr>
        <w:t xml:space="preserve"> العقل الأخير</w:t>
      </w:r>
      <w:r>
        <w:rPr>
          <w:rtl/>
          <w:lang w:bidi="fa-IR"/>
        </w:rPr>
        <w:t xml:space="preserve">. </w:t>
      </w:r>
      <w:r w:rsidRPr="004D51BB">
        <w:rPr>
          <w:rtl/>
          <w:lang w:bidi="fa-IR"/>
        </w:rPr>
        <w:t>فإنه إذا لم يكن السبب في الفاعل</w:t>
      </w:r>
      <w:r>
        <w:rPr>
          <w:rtl/>
          <w:lang w:bidi="fa-IR"/>
        </w:rPr>
        <w:t xml:space="preserve"> ، </w:t>
      </w:r>
      <w:r w:rsidRPr="004D51BB">
        <w:rPr>
          <w:rtl/>
          <w:lang w:bidi="fa-IR"/>
        </w:rPr>
        <w:t>وجب في القابل ضرورة</w:t>
      </w:r>
      <w:r>
        <w:rPr>
          <w:rtl/>
          <w:lang w:bidi="fa-IR"/>
        </w:rPr>
        <w:t xml:space="preserve">. </w:t>
      </w:r>
      <w:r w:rsidRPr="004D51BB">
        <w:rPr>
          <w:rtl/>
          <w:lang w:bidi="fa-IR"/>
        </w:rPr>
        <w:t>فإذن يجب أن يحدث عن كل عقل عقل تحته</w:t>
      </w:r>
      <w:r>
        <w:rPr>
          <w:rtl/>
          <w:lang w:bidi="fa-IR"/>
        </w:rPr>
        <w:t xml:space="preserve"> ، </w:t>
      </w:r>
      <w:r w:rsidRPr="004D51BB">
        <w:rPr>
          <w:rtl/>
          <w:lang w:bidi="fa-IR"/>
        </w:rPr>
        <w:t xml:space="preserve">ويقف حيث يمكن أن تحدث الجواهر العقلية منقسمة </w:t>
      </w:r>
      <w:r w:rsidRPr="003131C0">
        <w:rPr>
          <w:rStyle w:val="rfdFootnotenum"/>
          <w:rtl/>
        </w:rPr>
        <w:t>(15)</w:t>
      </w:r>
      <w:r w:rsidRPr="004D51BB">
        <w:rPr>
          <w:rtl/>
          <w:lang w:bidi="fa-IR"/>
        </w:rPr>
        <w:t xml:space="preserve"> متكثرة بالعدد</w:t>
      </w:r>
      <w:r>
        <w:rPr>
          <w:rtl/>
          <w:lang w:bidi="fa-IR"/>
        </w:rPr>
        <w:t xml:space="preserve"> ، </w:t>
      </w:r>
      <w:r w:rsidRPr="004D51BB">
        <w:rPr>
          <w:rtl/>
          <w:lang w:bidi="fa-IR"/>
        </w:rPr>
        <w:t xml:space="preserve">لتكثر </w:t>
      </w:r>
      <w:r w:rsidRPr="003131C0">
        <w:rPr>
          <w:rStyle w:val="rfdFootnotenum"/>
          <w:rtl/>
        </w:rPr>
        <w:t>(16)</w:t>
      </w:r>
      <w:r w:rsidRPr="004D51BB">
        <w:rPr>
          <w:rtl/>
          <w:lang w:bidi="fa-IR"/>
        </w:rPr>
        <w:t xml:space="preserve"> الأسباب</w:t>
      </w:r>
      <w:r>
        <w:rPr>
          <w:rtl/>
          <w:lang w:bidi="fa-IR"/>
        </w:rPr>
        <w:t xml:space="preserve"> ، </w:t>
      </w:r>
      <w:r w:rsidRPr="004D51BB">
        <w:rPr>
          <w:rtl/>
          <w:lang w:bidi="fa-IR"/>
        </w:rPr>
        <w:t>فهناك ينتهي</w:t>
      </w:r>
      <w:r>
        <w:rPr>
          <w:rtl/>
          <w:lang w:bidi="fa-IR"/>
        </w:rPr>
        <w:t xml:space="preserve">. </w:t>
      </w:r>
    </w:p>
    <w:p w:rsidR="000D2378" w:rsidRPr="004D51BB" w:rsidRDefault="000D2378" w:rsidP="00D776F2">
      <w:pPr>
        <w:rPr>
          <w:rtl/>
          <w:lang w:bidi="fa-IR"/>
        </w:rPr>
      </w:pPr>
      <w:r w:rsidRPr="004D51BB">
        <w:rPr>
          <w:rtl/>
          <w:lang w:bidi="fa-IR"/>
        </w:rPr>
        <w:t xml:space="preserve">وقد اتضح وبان </w:t>
      </w:r>
      <w:r w:rsidRPr="003131C0">
        <w:rPr>
          <w:rStyle w:val="rfdFootnotenum"/>
          <w:rtl/>
        </w:rPr>
        <w:t>(17)</w:t>
      </w:r>
      <w:r w:rsidRPr="004D51BB">
        <w:rPr>
          <w:rtl/>
          <w:lang w:bidi="fa-IR"/>
        </w:rPr>
        <w:t xml:space="preserve"> أن كل عقل هو أعلى في المرتبة</w:t>
      </w:r>
      <w:r>
        <w:rPr>
          <w:rtl/>
          <w:lang w:bidi="fa-IR"/>
        </w:rPr>
        <w:t xml:space="preserve"> ، </w:t>
      </w:r>
      <w:r w:rsidRPr="004D51BB">
        <w:rPr>
          <w:rtl/>
          <w:lang w:bidi="fa-IR"/>
        </w:rPr>
        <w:t xml:space="preserve">فإنه لمعنى </w:t>
      </w:r>
      <w:r w:rsidRPr="003131C0">
        <w:rPr>
          <w:rStyle w:val="rfdFootnotenum"/>
          <w:rtl/>
        </w:rPr>
        <w:t>(18)</w:t>
      </w:r>
      <w:r w:rsidRPr="004D51BB">
        <w:rPr>
          <w:rtl/>
          <w:lang w:bidi="fa-IR"/>
        </w:rPr>
        <w:t xml:space="preserve"> فيه</w:t>
      </w:r>
      <w:r>
        <w:rPr>
          <w:rtl/>
          <w:lang w:bidi="fa-IR"/>
        </w:rPr>
        <w:t xml:space="preserve"> ، </w:t>
      </w:r>
      <w:r w:rsidRPr="004D51BB">
        <w:rPr>
          <w:rtl/>
          <w:lang w:bidi="fa-IR"/>
        </w:rPr>
        <w:t>وهو أنه بما يعقل الأول يجب عنه وجود عقل آخر دونه</w:t>
      </w:r>
      <w:r>
        <w:rPr>
          <w:rtl/>
          <w:lang w:bidi="fa-IR"/>
        </w:rPr>
        <w:t xml:space="preserve"> ، </w:t>
      </w:r>
      <w:r w:rsidRPr="004D51BB">
        <w:rPr>
          <w:rtl/>
          <w:lang w:bidi="fa-IR"/>
        </w:rPr>
        <w:t xml:space="preserve">وبما </w:t>
      </w:r>
      <w:r w:rsidRPr="003131C0">
        <w:rPr>
          <w:rStyle w:val="rfdFootnotenum"/>
          <w:rtl/>
        </w:rPr>
        <w:t>(19)</w:t>
      </w:r>
      <w:r w:rsidRPr="004D51BB">
        <w:rPr>
          <w:rtl/>
          <w:lang w:bidi="fa-IR"/>
        </w:rPr>
        <w:t xml:space="preserve"> يعقل ذاته يجب عنه </w:t>
      </w:r>
      <w:r w:rsidRPr="003131C0">
        <w:rPr>
          <w:rStyle w:val="rfdFootnotenum"/>
          <w:rtl/>
        </w:rPr>
        <w:t>(20)</w:t>
      </w:r>
      <w:r w:rsidRPr="004D51BB">
        <w:rPr>
          <w:rtl/>
          <w:lang w:bidi="fa-IR"/>
        </w:rPr>
        <w:t xml:space="preserve"> فلك </w:t>
      </w:r>
      <w:r w:rsidRPr="003131C0">
        <w:rPr>
          <w:rStyle w:val="rfdFootnotenum"/>
          <w:rtl/>
        </w:rPr>
        <w:t>(21)</w:t>
      </w:r>
      <w:r w:rsidRPr="004D51BB">
        <w:rPr>
          <w:rtl/>
          <w:lang w:bidi="fa-IR"/>
        </w:rPr>
        <w:t xml:space="preserve"> بنفسه </w:t>
      </w:r>
      <w:r w:rsidRPr="003131C0">
        <w:rPr>
          <w:rStyle w:val="rfdFootnotenum"/>
          <w:rtl/>
        </w:rPr>
        <w:t>(22)</w:t>
      </w:r>
      <w:r w:rsidRPr="004D51BB">
        <w:rPr>
          <w:rtl/>
          <w:lang w:bidi="fa-IR"/>
        </w:rPr>
        <w:t xml:space="preserve"> وجرمه </w:t>
      </w:r>
      <w:r w:rsidRPr="003131C0">
        <w:rPr>
          <w:rStyle w:val="rfdFootnotenum"/>
          <w:rtl/>
        </w:rPr>
        <w:t>(23)</w:t>
      </w:r>
      <w:r w:rsidRPr="004D51BB">
        <w:rPr>
          <w:rtl/>
          <w:lang w:bidi="fa-IR"/>
        </w:rPr>
        <w:t xml:space="preserve"> وجرم الفلك كائن عنه</w:t>
      </w:r>
      <w:r>
        <w:rPr>
          <w:rtl/>
          <w:lang w:bidi="fa-IR"/>
        </w:rPr>
        <w:t xml:space="preserve"> ، </w:t>
      </w:r>
      <w:r w:rsidRPr="004D51BB">
        <w:rPr>
          <w:rtl/>
          <w:lang w:bidi="fa-IR"/>
        </w:rPr>
        <w:t>ومستبقى بتوسط النفس الفلكية</w:t>
      </w:r>
      <w:r>
        <w:rPr>
          <w:rtl/>
          <w:lang w:bidi="fa-IR"/>
        </w:rPr>
        <w:t xml:space="preserve"> ، </w:t>
      </w:r>
      <w:r w:rsidRPr="004D51BB">
        <w:rPr>
          <w:rtl/>
          <w:lang w:bidi="fa-IR"/>
        </w:rPr>
        <w:t>فإن كل صورة فهي علة لأن يكون مادتها بالفعل</w:t>
      </w:r>
      <w:r>
        <w:rPr>
          <w:rtl/>
          <w:lang w:bidi="fa-IR"/>
        </w:rPr>
        <w:t xml:space="preserve"> ، </w:t>
      </w:r>
      <w:r w:rsidRPr="004D51BB">
        <w:rPr>
          <w:rtl/>
          <w:lang w:bidi="fa-IR"/>
        </w:rPr>
        <w:t>لأن المادة نفسها لا قوام لها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معلولات</w:t>
      </w:r>
      <w:r>
        <w:rPr>
          <w:rtl/>
        </w:rPr>
        <w:t xml:space="preserve"> : </w:t>
      </w:r>
      <w:r w:rsidRPr="004D51BB">
        <w:rPr>
          <w:rtl/>
        </w:rPr>
        <w:t>+ علة ط</w:t>
      </w:r>
      <w:r>
        <w:rPr>
          <w:rtl/>
        </w:rPr>
        <w:t>. (</w:t>
      </w:r>
      <w:r w:rsidRPr="004D51BB">
        <w:rPr>
          <w:rtl/>
        </w:rPr>
        <w:t>2) الأول</w:t>
      </w:r>
      <w:r>
        <w:rPr>
          <w:rtl/>
        </w:rPr>
        <w:t xml:space="preserve"> : </w:t>
      </w:r>
      <w:r w:rsidRPr="004D51BB">
        <w:rPr>
          <w:rtl/>
        </w:rPr>
        <w:t>الأولى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3) المرتبة</w:t>
      </w:r>
      <w:r>
        <w:rPr>
          <w:rtl/>
        </w:rPr>
        <w:t xml:space="preserve"> : </w:t>
      </w:r>
      <w:r w:rsidRPr="004D51BB">
        <w:rPr>
          <w:rtl/>
        </w:rPr>
        <w:t>الرتبة د</w:t>
      </w:r>
      <w:r>
        <w:rPr>
          <w:rtl/>
        </w:rPr>
        <w:t>. (</w:t>
      </w:r>
      <w:r w:rsidRPr="004D51BB">
        <w:rPr>
          <w:rtl/>
        </w:rPr>
        <w:t>4) واحدا</w:t>
      </w:r>
      <w:r>
        <w:rPr>
          <w:rtl/>
        </w:rPr>
        <w:t xml:space="preserve"> : </w:t>
      </w:r>
      <w:r w:rsidRPr="004D51BB">
        <w:rPr>
          <w:rtl/>
        </w:rPr>
        <w:t>وواحد ح</w:t>
      </w:r>
      <w:r>
        <w:rPr>
          <w:rtl/>
        </w:rPr>
        <w:t xml:space="preserve"> ، </w:t>
      </w:r>
      <w:r w:rsidRPr="004D51BB">
        <w:rPr>
          <w:rtl/>
        </w:rPr>
        <w:t>ص</w:t>
      </w:r>
      <w:r>
        <w:rPr>
          <w:rtl/>
        </w:rPr>
        <w:t xml:space="preserve"> ، </w:t>
      </w:r>
      <w:r w:rsidRPr="004D51BB">
        <w:rPr>
          <w:rtl/>
        </w:rPr>
        <w:t>م</w:t>
      </w:r>
      <w:r>
        <w:rPr>
          <w:rtl/>
        </w:rPr>
        <w:t>. (</w:t>
      </w:r>
      <w:r w:rsidRPr="004D51BB">
        <w:rPr>
          <w:rtl/>
        </w:rPr>
        <w:t>5) الآخر</w:t>
      </w:r>
      <w:r>
        <w:rPr>
          <w:rtl/>
        </w:rPr>
        <w:t xml:space="preserve"> : </w:t>
      </w:r>
      <w:r w:rsidRPr="004D51BB">
        <w:rPr>
          <w:rtl/>
        </w:rPr>
        <w:t>فى الآخر ب</w:t>
      </w:r>
      <w:r>
        <w:rPr>
          <w:rtl/>
        </w:rPr>
        <w:t xml:space="preserve"> ، </w:t>
      </w:r>
      <w:r w:rsidRPr="004D51BB">
        <w:rPr>
          <w:rtl/>
        </w:rPr>
        <w:t>ح</w:t>
      </w:r>
      <w:r>
        <w:rPr>
          <w:rtl/>
        </w:rPr>
        <w:t xml:space="preserve"> ، </w:t>
      </w:r>
      <w:r w:rsidRPr="004D51BB">
        <w:rPr>
          <w:rtl/>
        </w:rPr>
        <w:t>د</w:t>
      </w:r>
      <w:r>
        <w:rPr>
          <w:rtl/>
        </w:rPr>
        <w:t xml:space="preserve"> ، </w:t>
      </w:r>
      <w:r w:rsidRPr="004D51BB">
        <w:rPr>
          <w:rtl/>
        </w:rPr>
        <w:t>ص ؛ الأخرى ط</w:t>
      </w:r>
      <w:r>
        <w:rPr>
          <w:rtl/>
        </w:rPr>
        <w:t>. (</w:t>
      </w:r>
      <w:r w:rsidRPr="004D51BB">
        <w:rPr>
          <w:rtl/>
        </w:rPr>
        <w:t>6) فلم</w:t>
      </w:r>
      <w:r>
        <w:rPr>
          <w:rtl/>
        </w:rPr>
        <w:t xml:space="preserve"> : </w:t>
      </w:r>
      <w:r w:rsidRPr="004D51BB">
        <w:rPr>
          <w:rtl/>
        </w:rPr>
        <w:t>ساقطة من ب</w:t>
      </w:r>
      <w:r>
        <w:rPr>
          <w:rtl/>
        </w:rPr>
        <w:t>. (</w:t>
      </w:r>
      <w:r w:rsidRPr="004D51BB">
        <w:rPr>
          <w:rtl/>
        </w:rPr>
        <w:t>7) ولا انتسام</w:t>
      </w:r>
      <w:r>
        <w:rPr>
          <w:rtl/>
        </w:rPr>
        <w:t xml:space="preserve"> : </w:t>
      </w:r>
      <w:r w:rsidRPr="004D51BB">
        <w:rPr>
          <w:rtl/>
        </w:rPr>
        <w:t>ولا الأقسام ح</w:t>
      </w:r>
      <w:r>
        <w:rPr>
          <w:rtl/>
        </w:rPr>
        <w:t>. (</w:t>
      </w:r>
      <w:r w:rsidRPr="004D51BB">
        <w:rPr>
          <w:rtl/>
        </w:rPr>
        <w:t>8) الأنواع</w:t>
      </w:r>
      <w:r>
        <w:rPr>
          <w:rtl/>
        </w:rPr>
        <w:t xml:space="preserve"> : </w:t>
      </w:r>
      <w:r w:rsidRPr="004D51BB">
        <w:rPr>
          <w:rtl/>
        </w:rPr>
        <w:t>النوع د</w:t>
      </w:r>
      <w:r>
        <w:rPr>
          <w:rtl/>
        </w:rPr>
        <w:t xml:space="preserve"> ، </w:t>
      </w:r>
      <w:r w:rsidRPr="004D51BB">
        <w:rPr>
          <w:rtl/>
        </w:rPr>
        <w:t>م</w:t>
      </w:r>
      <w:r>
        <w:rPr>
          <w:rtl/>
        </w:rPr>
        <w:t>. (</w:t>
      </w:r>
      <w:r w:rsidRPr="004D51BB">
        <w:rPr>
          <w:rtl/>
        </w:rPr>
        <w:t>9) توسط</w:t>
      </w:r>
      <w:r>
        <w:rPr>
          <w:rtl/>
        </w:rPr>
        <w:t xml:space="preserve"> : </w:t>
      </w:r>
      <w:r w:rsidRPr="004D51BB">
        <w:rPr>
          <w:rtl/>
        </w:rPr>
        <w:t>واسطة د</w:t>
      </w:r>
      <w:r>
        <w:rPr>
          <w:rtl/>
        </w:rPr>
        <w:t>. (</w:t>
      </w:r>
      <w:r w:rsidRPr="004D51BB">
        <w:rPr>
          <w:rtl/>
        </w:rPr>
        <w:t>10) أول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11) مع</w:t>
      </w:r>
      <w:r>
        <w:rPr>
          <w:rtl/>
        </w:rPr>
        <w:t xml:space="preserve"> : </w:t>
      </w:r>
      <w:r w:rsidRPr="004D51BB">
        <w:rPr>
          <w:rtl/>
        </w:rPr>
        <w:t>معلول ط</w:t>
      </w:r>
      <w:r>
        <w:rPr>
          <w:rtl/>
        </w:rPr>
        <w:t>. (</w:t>
      </w:r>
      <w:r w:rsidRPr="004D51BB">
        <w:rPr>
          <w:rtl/>
        </w:rPr>
        <w:t>12) بالنوع والعدد</w:t>
      </w:r>
      <w:r>
        <w:rPr>
          <w:rtl/>
        </w:rPr>
        <w:t xml:space="preserve"> : </w:t>
      </w:r>
      <w:r w:rsidRPr="004D51BB">
        <w:rPr>
          <w:rtl/>
        </w:rPr>
        <w:t>بالعدد والنوع ب</w:t>
      </w:r>
      <w:r>
        <w:rPr>
          <w:rtl/>
        </w:rPr>
        <w:t xml:space="preserve"> ، </w:t>
      </w:r>
      <w:r w:rsidRPr="004D51BB">
        <w:rPr>
          <w:rtl/>
        </w:rPr>
        <w:t>د</w:t>
      </w:r>
      <w:r>
        <w:rPr>
          <w:rtl/>
        </w:rPr>
        <w:t xml:space="preserve"> ، </w:t>
      </w:r>
      <w:r w:rsidRPr="004D51BB">
        <w:rPr>
          <w:rtl/>
        </w:rPr>
        <w:t>م</w:t>
      </w:r>
      <w:r>
        <w:rPr>
          <w:rtl/>
        </w:rPr>
        <w:t xml:space="preserve"> ، </w:t>
      </w:r>
      <w:r w:rsidRPr="004D51BB">
        <w:rPr>
          <w:rtl/>
        </w:rPr>
        <w:t>ه</w:t>
      </w:r>
      <w:r>
        <w:rPr>
          <w:rtl/>
        </w:rPr>
        <w:t>. (</w:t>
      </w:r>
      <w:r w:rsidRPr="004D51BB">
        <w:rPr>
          <w:rtl/>
        </w:rPr>
        <w:t>13) بالذات</w:t>
      </w:r>
      <w:r>
        <w:rPr>
          <w:rtl/>
        </w:rPr>
        <w:t xml:space="preserve"> : </w:t>
      </w:r>
      <w:r w:rsidRPr="004D51BB">
        <w:rPr>
          <w:rtl/>
        </w:rPr>
        <w:t>الذات ب</w:t>
      </w:r>
      <w:r>
        <w:rPr>
          <w:rtl/>
        </w:rPr>
        <w:t xml:space="preserve"> ، </w:t>
      </w:r>
      <w:r w:rsidRPr="004D51BB">
        <w:rPr>
          <w:rtl/>
        </w:rPr>
        <w:t>د</w:t>
      </w:r>
      <w:r>
        <w:rPr>
          <w:rtl/>
        </w:rPr>
        <w:t>. (</w:t>
      </w:r>
      <w:r w:rsidRPr="004D51BB">
        <w:rPr>
          <w:rtl/>
        </w:rPr>
        <w:t>14) عن</w:t>
      </w:r>
      <w:r>
        <w:rPr>
          <w:rtl/>
        </w:rPr>
        <w:t xml:space="preserve"> : </w:t>
      </w:r>
      <w:r w:rsidRPr="004D51BB">
        <w:rPr>
          <w:rtl/>
        </w:rPr>
        <w:t>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15) منتسمة</w:t>
      </w:r>
      <w:r>
        <w:rPr>
          <w:rtl/>
        </w:rPr>
        <w:t xml:space="preserve"> : </w:t>
      </w:r>
      <w:r w:rsidRPr="004D51BB">
        <w:rPr>
          <w:rtl/>
        </w:rPr>
        <w:t>بنفسه د</w:t>
      </w:r>
      <w:r>
        <w:rPr>
          <w:rtl/>
        </w:rPr>
        <w:t>. (</w:t>
      </w:r>
      <w:r w:rsidRPr="004D51BB">
        <w:rPr>
          <w:rtl/>
        </w:rPr>
        <w:t>16) لتكثر</w:t>
      </w:r>
      <w:r>
        <w:rPr>
          <w:rtl/>
        </w:rPr>
        <w:t xml:space="preserve"> : </w:t>
      </w:r>
      <w:r w:rsidRPr="004D51BB">
        <w:rPr>
          <w:rtl/>
        </w:rPr>
        <w:t>تكثر م</w:t>
      </w:r>
      <w:r>
        <w:rPr>
          <w:rtl/>
        </w:rPr>
        <w:t>. (</w:t>
      </w:r>
      <w:r w:rsidRPr="004D51BB">
        <w:rPr>
          <w:rtl/>
        </w:rPr>
        <w:t>17) اتضح وبان</w:t>
      </w:r>
      <w:r>
        <w:rPr>
          <w:rtl/>
        </w:rPr>
        <w:t xml:space="preserve"> : </w:t>
      </w:r>
      <w:r w:rsidRPr="004D51BB">
        <w:rPr>
          <w:rtl/>
        </w:rPr>
        <w:t>بان واتضح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18) لمعنى</w:t>
      </w:r>
      <w:r>
        <w:rPr>
          <w:rtl/>
        </w:rPr>
        <w:t xml:space="preserve"> : </w:t>
      </w:r>
      <w:r w:rsidRPr="004D51BB">
        <w:rPr>
          <w:rtl/>
        </w:rPr>
        <w:t>بمعنى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19) وبما</w:t>
      </w:r>
      <w:r>
        <w:rPr>
          <w:rtl/>
        </w:rPr>
        <w:t xml:space="preserve"> : </w:t>
      </w:r>
      <w:r w:rsidRPr="004D51BB">
        <w:rPr>
          <w:rtl/>
        </w:rPr>
        <w:t>ربما د</w:t>
      </w:r>
      <w:r>
        <w:rPr>
          <w:rtl/>
        </w:rPr>
        <w:t>. (</w:t>
      </w:r>
      <w:r w:rsidRPr="004D51BB">
        <w:rPr>
          <w:rtl/>
        </w:rPr>
        <w:t>20) عنه</w:t>
      </w:r>
      <w:r>
        <w:rPr>
          <w:rtl/>
        </w:rPr>
        <w:t xml:space="preserve"> : </w:t>
      </w:r>
      <w:r w:rsidRPr="004D51BB">
        <w:rPr>
          <w:rtl/>
        </w:rPr>
        <w:t>+ وجود ص</w:t>
      </w:r>
      <w:r>
        <w:rPr>
          <w:rtl/>
        </w:rPr>
        <w:t xml:space="preserve"> ، </w:t>
      </w:r>
      <w:r w:rsidRPr="004D51BB">
        <w:rPr>
          <w:rtl/>
        </w:rPr>
        <w:t>ط</w:t>
      </w:r>
      <w:r>
        <w:rPr>
          <w:rtl/>
        </w:rPr>
        <w:t>. (</w:t>
      </w:r>
      <w:r w:rsidRPr="004D51BB">
        <w:rPr>
          <w:rtl/>
        </w:rPr>
        <w:t>21) فلك</w:t>
      </w:r>
      <w:r>
        <w:rPr>
          <w:rtl/>
        </w:rPr>
        <w:t xml:space="preserve"> : </w:t>
      </w:r>
      <w:r w:rsidRPr="004D51BB">
        <w:rPr>
          <w:rtl/>
        </w:rPr>
        <w:t>ذلك د</w:t>
      </w:r>
      <w:r>
        <w:rPr>
          <w:rtl/>
        </w:rPr>
        <w:t>. (</w:t>
      </w:r>
      <w:r w:rsidRPr="004D51BB">
        <w:rPr>
          <w:rtl/>
        </w:rPr>
        <w:t>22) بنفسه</w:t>
      </w:r>
      <w:r>
        <w:rPr>
          <w:rtl/>
        </w:rPr>
        <w:t xml:space="preserve"> : </w:t>
      </w:r>
      <w:r w:rsidRPr="004D51BB">
        <w:rPr>
          <w:rtl/>
        </w:rPr>
        <w:t>وبنفسه د</w:t>
      </w:r>
      <w:r>
        <w:rPr>
          <w:rtl/>
        </w:rPr>
        <w:t>. (</w:t>
      </w:r>
      <w:r w:rsidRPr="004D51BB">
        <w:rPr>
          <w:rtl/>
        </w:rPr>
        <w:t>23) وجرمه</w:t>
      </w:r>
      <w:r>
        <w:rPr>
          <w:rtl/>
        </w:rPr>
        <w:t xml:space="preserve"> : </w:t>
      </w:r>
      <w:r w:rsidRPr="004D51BB">
        <w:rPr>
          <w:rtl/>
        </w:rPr>
        <w:t>ساقطة من د</w:t>
      </w:r>
      <w:r>
        <w:rPr>
          <w:rtl/>
        </w:rPr>
        <w:t xml:space="preserve">. </w:t>
      </w:r>
    </w:p>
    <w:p w:rsidR="000D2378" w:rsidRDefault="000D2378" w:rsidP="00F8332E">
      <w:pPr>
        <w:pStyle w:val="Heading1Center"/>
      </w:pPr>
      <w:r>
        <w:rPr>
          <w:rtl/>
        </w:rPr>
        <w:br w:type="page"/>
      </w:r>
      <w:bookmarkStart w:id="188" w:name="_Toc363383190"/>
      <w:r w:rsidRPr="004D51BB">
        <w:rPr>
          <w:rtl/>
        </w:rPr>
        <w:lastRenderedPageBreak/>
        <w:t>[ الفصل الخامس ]</w:t>
      </w:r>
      <w:bookmarkEnd w:id="188"/>
    </w:p>
    <w:p w:rsidR="000D2378" w:rsidRDefault="000D2378" w:rsidP="00F8332E">
      <w:pPr>
        <w:pStyle w:val="Heading1Center"/>
      </w:pPr>
      <w:bookmarkStart w:id="189" w:name="_Toc363383191"/>
      <w:r>
        <w:rPr>
          <w:rtl/>
        </w:rPr>
        <w:t xml:space="preserve">( هـ </w:t>
      </w:r>
      <w:r w:rsidRPr="004D51BB">
        <w:rPr>
          <w:rtl/>
        </w:rPr>
        <w:t>) فصل</w:t>
      </w:r>
      <w:r>
        <w:rPr>
          <w:rtl/>
        </w:rPr>
        <w:t xml:space="preserve"> </w:t>
      </w:r>
      <w:r w:rsidRPr="003131C0">
        <w:rPr>
          <w:rStyle w:val="rfdFootnotenum"/>
          <w:rtl/>
        </w:rPr>
        <w:t>(1)</w:t>
      </w:r>
      <w:bookmarkEnd w:id="189"/>
      <w:r>
        <w:rPr>
          <w:rtl/>
        </w:rPr>
        <w:t xml:space="preserve"> </w:t>
      </w:r>
    </w:p>
    <w:p w:rsidR="000D2378" w:rsidRPr="004D51BB" w:rsidRDefault="000D2378" w:rsidP="00F8332E">
      <w:pPr>
        <w:pStyle w:val="Heading1Center"/>
        <w:rPr>
          <w:rtl/>
        </w:rPr>
      </w:pPr>
      <w:bookmarkStart w:id="190" w:name="_Toc363383192"/>
      <w:r w:rsidRPr="004D51BB">
        <w:rPr>
          <w:rtl/>
        </w:rPr>
        <w:t>في حال تكون الأسطقسات عن العلل الأوائل</w:t>
      </w:r>
      <w:bookmarkEnd w:id="190"/>
    </w:p>
    <w:p w:rsidR="000D2378" w:rsidRPr="004D51BB" w:rsidRDefault="000D2378" w:rsidP="00D776F2">
      <w:pPr>
        <w:rPr>
          <w:rtl/>
          <w:lang w:bidi="fa-IR"/>
        </w:rPr>
      </w:pPr>
      <w:r w:rsidRPr="004D51BB">
        <w:rPr>
          <w:rtl/>
          <w:lang w:bidi="fa-IR"/>
        </w:rPr>
        <w:t xml:space="preserve">فإذا </w:t>
      </w:r>
      <w:r w:rsidRPr="003131C0">
        <w:rPr>
          <w:rStyle w:val="rfdFootnotenum"/>
          <w:rtl/>
        </w:rPr>
        <w:t>(2)</w:t>
      </w:r>
      <w:r w:rsidRPr="004D51BB">
        <w:rPr>
          <w:rtl/>
          <w:lang w:bidi="fa-IR"/>
        </w:rPr>
        <w:t xml:space="preserve"> استوفت </w:t>
      </w:r>
      <w:r w:rsidRPr="003131C0">
        <w:rPr>
          <w:rStyle w:val="rfdFootnotenum"/>
          <w:rtl/>
        </w:rPr>
        <w:t>(3)</w:t>
      </w:r>
      <w:r w:rsidRPr="004D51BB">
        <w:rPr>
          <w:rtl/>
          <w:lang w:bidi="fa-IR"/>
        </w:rPr>
        <w:t xml:space="preserve"> الكرات السماوية عددها</w:t>
      </w:r>
      <w:r>
        <w:rPr>
          <w:rtl/>
          <w:lang w:bidi="fa-IR"/>
        </w:rPr>
        <w:t xml:space="preserve"> ، </w:t>
      </w:r>
      <w:r w:rsidRPr="004D51BB">
        <w:rPr>
          <w:rtl/>
          <w:lang w:bidi="fa-IR"/>
        </w:rPr>
        <w:t xml:space="preserve">لزم بعدها وجود </w:t>
      </w:r>
      <w:r w:rsidRPr="003131C0">
        <w:rPr>
          <w:rStyle w:val="rfdFootnotenum"/>
          <w:rtl/>
        </w:rPr>
        <w:t>(4)</w:t>
      </w:r>
      <w:r w:rsidRPr="004D51BB">
        <w:rPr>
          <w:rtl/>
          <w:lang w:bidi="fa-IR"/>
        </w:rPr>
        <w:t xml:space="preserve"> أسطقسات </w:t>
      </w:r>
      <w:r w:rsidRPr="003131C0">
        <w:rPr>
          <w:rStyle w:val="rfdFootnotenum"/>
          <w:rtl/>
        </w:rPr>
        <w:t>(5)</w:t>
      </w:r>
      <w:r>
        <w:rPr>
          <w:rtl/>
          <w:lang w:bidi="fa-IR"/>
        </w:rPr>
        <w:t xml:space="preserve"> ، </w:t>
      </w:r>
      <w:r w:rsidRPr="004D51BB">
        <w:rPr>
          <w:rtl/>
          <w:lang w:bidi="fa-IR"/>
        </w:rPr>
        <w:t xml:space="preserve">وذلك لأن الأجسام الأسطقسية </w:t>
      </w:r>
      <w:r w:rsidRPr="003131C0">
        <w:rPr>
          <w:rStyle w:val="rfdFootnotenum"/>
          <w:rtl/>
        </w:rPr>
        <w:t>(6)</w:t>
      </w:r>
      <w:r w:rsidRPr="004D51BB">
        <w:rPr>
          <w:rtl/>
          <w:lang w:bidi="fa-IR"/>
        </w:rPr>
        <w:t xml:space="preserve"> كائنة </w:t>
      </w:r>
      <w:r w:rsidRPr="003131C0">
        <w:rPr>
          <w:rStyle w:val="rfdFootnotenum"/>
          <w:rtl/>
        </w:rPr>
        <w:t>(7)</w:t>
      </w:r>
      <w:r w:rsidRPr="004D51BB">
        <w:rPr>
          <w:rtl/>
          <w:lang w:bidi="fa-IR"/>
        </w:rPr>
        <w:t xml:space="preserve"> فاسدة </w:t>
      </w:r>
      <w:r w:rsidRPr="003131C0">
        <w:rPr>
          <w:rStyle w:val="rfdFootnotenum"/>
          <w:rtl/>
        </w:rPr>
        <w:t>(8)</w:t>
      </w:r>
      <w:r>
        <w:rPr>
          <w:rtl/>
          <w:lang w:bidi="fa-IR"/>
        </w:rPr>
        <w:t xml:space="preserve"> ، </w:t>
      </w:r>
      <w:r w:rsidRPr="004D51BB">
        <w:rPr>
          <w:rtl/>
          <w:lang w:bidi="fa-IR"/>
        </w:rPr>
        <w:t xml:space="preserve">فيجب </w:t>
      </w:r>
      <w:r w:rsidRPr="003131C0">
        <w:rPr>
          <w:rStyle w:val="rfdFootnotenum"/>
          <w:rtl/>
        </w:rPr>
        <w:t>(9)</w:t>
      </w:r>
      <w:r w:rsidRPr="004D51BB">
        <w:rPr>
          <w:rtl/>
          <w:lang w:bidi="fa-IR"/>
        </w:rPr>
        <w:t xml:space="preserve"> أن تكون مبادؤها القريبة أشياء تقبل نوعا من التغير والحركة</w:t>
      </w:r>
      <w:r>
        <w:rPr>
          <w:rtl/>
          <w:lang w:bidi="fa-IR"/>
        </w:rPr>
        <w:t xml:space="preserve"> ، </w:t>
      </w:r>
      <w:r w:rsidRPr="004D51BB">
        <w:rPr>
          <w:rtl/>
          <w:lang w:bidi="fa-IR"/>
        </w:rPr>
        <w:t>وأن لا يكون ما هو عقل محض وحده سببا لوجودها</w:t>
      </w:r>
      <w:r>
        <w:rPr>
          <w:rtl/>
          <w:lang w:bidi="fa-IR"/>
        </w:rPr>
        <w:t xml:space="preserve"> ، </w:t>
      </w:r>
      <w:r w:rsidRPr="004D51BB">
        <w:rPr>
          <w:rtl/>
          <w:lang w:bidi="fa-IR"/>
        </w:rPr>
        <w:t xml:space="preserve">وهذا </w:t>
      </w:r>
      <w:r w:rsidRPr="003131C0">
        <w:rPr>
          <w:rStyle w:val="rfdFootnotenum"/>
          <w:rtl/>
        </w:rPr>
        <w:t>(10)</w:t>
      </w:r>
      <w:r w:rsidRPr="004D51BB">
        <w:rPr>
          <w:rtl/>
          <w:lang w:bidi="fa-IR"/>
        </w:rPr>
        <w:t xml:space="preserve"> يجب أن يتحقق من </w:t>
      </w:r>
      <w:r w:rsidRPr="003131C0">
        <w:rPr>
          <w:rStyle w:val="rfdFootnotenum"/>
          <w:rtl/>
        </w:rPr>
        <w:t>(11)</w:t>
      </w:r>
      <w:r w:rsidRPr="004D51BB">
        <w:rPr>
          <w:rtl/>
          <w:lang w:bidi="fa-IR"/>
        </w:rPr>
        <w:t xml:space="preserve"> أصول</w:t>
      </w:r>
      <w:r>
        <w:rPr>
          <w:rtl/>
          <w:lang w:bidi="fa-IR"/>
        </w:rPr>
        <w:t xml:space="preserve"> ، </w:t>
      </w:r>
      <w:r w:rsidRPr="004D51BB">
        <w:rPr>
          <w:rtl/>
          <w:lang w:bidi="fa-IR"/>
        </w:rPr>
        <w:t>أكثرنا التكرار فيها</w:t>
      </w:r>
      <w:r>
        <w:rPr>
          <w:rtl/>
          <w:lang w:bidi="fa-IR"/>
        </w:rPr>
        <w:t xml:space="preserve"> ، </w:t>
      </w:r>
      <w:r w:rsidRPr="004D51BB">
        <w:rPr>
          <w:rtl/>
          <w:lang w:bidi="fa-IR"/>
        </w:rPr>
        <w:t>وفرغنا من تقريرها</w:t>
      </w:r>
      <w:r>
        <w:rPr>
          <w:rtl/>
          <w:lang w:bidi="fa-IR"/>
        </w:rPr>
        <w:t xml:space="preserve">. </w:t>
      </w:r>
    </w:p>
    <w:p w:rsidR="000D2378" w:rsidRPr="004D51BB" w:rsidRDefault="000D2378" w:rsidP="00D776F2">
      <w:pPr>
        <w:rPr>
          <w:rtl/>
          <w:lang w:bidi="fa-IR"/>
        </w:rPr>
      </w:pPr>
      <w:r w:rsidRPr="004D51BB">
        <w:rPr>
          <w:rtl/>
          <w:lang w:bidi="fa-IR"/>
        </w:rPr>
        <w:t>ولهذه الأسطقسات مادة يشترك فيها</w:t>
      </w:r>
      <w:r>
        <w:rPr>
          <w:rtl/>
          <w:lang w:bidi="fa-IR"/>
        </w:rPr>
        <w:t xml:space="preserve"> ، </w:t>
      </w:r>
      <w:r w:rsidRPr="004D51BB">
        <w:rPr>
          <w:rtl/>
          <w:lang w:bidi="fa-IR"/>
        </w:rPr>
        <w:t>وصور يختلف بها</w:t>
      </w:r>
      <w:r>
        <w:rPr>
          <w:rtl/>
          <w:lang w:bidi="fa-IR"/>
        </w:rPr>
        <w:t xml:space="preserve"> ، </w:t>
      </w:r>
      <w:r w:rsidRPr="004D51BB">
        <w:rPr>
          <w:rtl/>
          <w:lang w:bidi="fa-IR"/>
        </w:rPr>
        <w:t>فيجب أن يكون اختلاف صورها مما يعين فيه اختلاف في أحوال الأفلاك</w:t>
      </w:r>
      <w:r>
        <w:rPr>
          <w:rtl/>
          <w:lang w:bidi="fa-IR"/>
        </w:rPr>
        <w:t xml:space="preserve"> ، </w:t>
      </w:r>
      <w:r w:rsidRPr="004D51BB">
        <w:rPr>
          <w:rtl/>
          <w:lang w:bidi="fa-IR"/>
        </w:rPr>
        <w:t xml:space="preserve">وأن يكون اتفاق مادتها مما يعين فيه اتفاق في أحوال الأفلاك </w:t>
      </w:r>
      <w:r w:rsidRPr="003131C0">
        <w:rPr>
          <w:rStyle w:val="rfdFootnotenum"/>
          <w:rtl/>
        </w:rPr>
        <w:t>(12)</w:t>
      </w:r>
      <w:r>
        <w:rPr>
          <w:rtl/>
          <w:lang w:bidi="fa-IR"/>
        </w:rPr>
        <w:t xml:space="preserve">. </w:t>
      </w:r>
      <w:r w:rsidRPr="004D51BB">
        <w:rPr>
          <w:rtl/>
          <w:lang w:bidi="fa-IR"/>
        </w:rPr>
        <w:t>والأفلاك تتفق في طبيعة اقتضاء الحركة المستديرة</w:t>
      </w:r>
      <w:r>
        <w:rPr>
          <w:rtl/>
          <w:lang w:bidi="fa-IR"/>
        </w:rPr>
        <w:t xml:space="preserve"> ، </w:t>
      </w:r>
      <w:r w:rsidRPr="004D51BB">
        <w:rPr>
          <w:rtl/>
          <w:lang w:bidi="fa-IR"/>
        </w:rPr>
        <w:t xml:space="preserve">فيجب أن يكون مقتضى تلك الطبيعة يعين في وجود </w:t>
      </w:r>
      <w:r w:rsidRPr="003131C0">
        <w:rPr>
          <w:rStyle w:val="rfdFootnotenum"/>
          <w:rtl/>
        </w:rPr>
        <w:t>(13)</w:t>
      </w:r>
      <w:r w:rsidRPr="004D51BB">
        <w:rPr>
          <w:rtl/>
          <w:lang w:bidi="fa-IR"/>
        </w:rPr>
        <w:t xml:space="preserve"> المادة</w:t>
      </w:r>
      <w:r>
        <w:rPr>
          <w:rtl/>
          <w:lang w:bidi="fa-IR"/>
        </w:rPr>
        <w:t xml:space="preserve"> ، </w:t>
      </w:r>
      <w:r w:rsidRPr="004D51BB">
        <w:rPr>
          <w:rtl/>
          <w:lang w:bidi="fa-IR"/>
        </w:rPr>
        <w:t xml:space="preserve">ويكون ما </w:t>
      </w:r>
      <w:r w:rsidRPr="003131C0">
        <w:rPr>
          <w:rStyle w:val="rfdFootnotenum"/>
          <w:rtl/>
        </w:rPr>
        <w:t>(14)</w:t>
      </w:r>
      <w:r w:rsidRPr="004D51BB">
        <w:rPr>
          <w:rtl/>
          <w:lang w:bidi="fa-IR"/>
        </w:rPr>
        <w:t xml:space="preserve"> يختلف فيه مبدأ تهيؤ المادة للصور المختلفة</w:t>
      </w:r>
      <w:r>
        <w:rPr>
          <w:rtl/>
          <w:lang w:bidi="fa-IR"/>
        </w:rPr>
        <w:t xml:space="preserve"> ، </w:t>
      </w:r>
      <w:r w:rsidRPr="004D51BB">
        <w:rPr>
          <w:rtl/>
          <w:lang w:bidi="fa-IR"/>
        </w:rPr>
        <w:t xml:space="preserve">لكن الأمور الكثيرة المشتركة في النوع والجنس لا تكون وحدها بلا مشاركة من واحد معين </w:t>
      </w:r>
      <w:r w:rsidRPr="003131C0">
        <w:rPr>
          <w:rStyle w:val="rfdFootnotenum"/>
          <w:rtl/>
        </w:rPr>
        <w:t>(15)</w:t>
      </w:r>
      <w:r w:rsidRPr="004D51BB">
        <w:rPr>
          <w:rtl/>
          <w:lang w:bidi="fa-IR"/>
        </w:rPr>
        <w:t xml:space="preserve"> علة لذات هي في نفسها متفقة واحدة</w:t>
      </w:r>
      <w:r>
        <w:rPr>
          <w:rtl/>
          <w:lang w:bidi="fa-IR"/>
        </w:rPr>
        <w:t xml:space="preserve"> ، </w:t>
      </w:r>
      <w:r w:rsidRPr="004D51BB">
        <w:rPr>
          <w:rtl/>
          <w:lang w:bidi="fa-IR"/>
        </w:rPr>
        <w:t>وإنما يقيمها غيرها</w:t>
      </w:r>
      <w:r>
        <w:rPr>
          <w:rtl/>
          <w:lang w:bidi="fa-IR"/>
        </w:rPr>
        <w:t xml:space="preserve"> ، </w:t>
      </w:r>
      <w:r w:rsidRPr="004D51BB">
        <w:rPr>
          <w:rtl/>
          <w:lang w:bidi="fa-IR"/>
        </w:rPr>
        <w:t xml:space="preserve">فلا يوجد إذن هذا الواحد عنها إلا بارتباط بواحد </w:t>
      </w:r>
      <w:r w:rsidRPr="003131C0">
        <w:rPr>
          <w:rStyle w:val="rfdFootnotenum"/>
          <w:rtl/>
        </w:rPr>
        <w:t>(16)</w:t>
      </w:r>
      <w:r w:rsidRPr="004D51BB">
        <w:rPr>
          <w:rtl/>
          <w:lang w:bidi="fa-IR"/>
        </w:rPr>
        <w:t xml:space="preserve"> يردها إلى أمر واحد</w:t>
      </w:r>
      <w:r>
        <w:rPr>
          <w:rtl/>
          <w:lang w:bidi="fa-IR"/>
        </w:rPr>
        <w:t xml:space="preserve"> ، </w:t>
      </w:r>
      <w:r w:rsidRPr="004D51BB">
        <w:rPr>
          <w:rtl/>
          <w:lang w:bidi="fa-IR"/>
        </w:rPr>
        <w:t xml:space="preserve">فيجب أن تكون العقول </w:t>
      </w:r>
      <w:r w:rsidRPr="003131C0">
        <w:rPr>
          <w:rStyle w:val="rfdFootnotenum"/>
          <w:rtl/>
        </w:rPr>
        <w:t>(17)</w:t>
      </w:r>
      <w:r w:rsidRPr="004D51BB">
        <w:rPr>
          <w:rtl/>
          <w:lang w:bidi="fa-IR"/>
        </w:rPr>
        <w:t xml:space="preserve"> المفارقة بل آخرها الذي يلينا هو الذي يفيض عنه</w:t>
      </w:r>
      <w:r>
        <w:rPr>
          <w:rtl/>
          <w:lang w:bidi="fa-IR"/>
        </w:rPr>
        <w:t xml:space="preserve"> ـ </w:t>
      </w:r>
      <w:r w:rsidRPr="004D51BB">
        <w:rPr>
          <w:rtl/>
          <w:lang w:bidi="fa-IR"/>
        </w:rPr>
        <w:t xml:space="preserve">بمشاركة </w:t>
      </w:r>
      <w:r w:rsidRPr="003131C0">
        <w:rPr>
          <w:rStyle w:val="rfdFootnotenum"/>
          <w:rtl/>
        </w:rPr>
        <w:t>(18)</w:t>
      </w:r>
      <w:r w:rsidRPr="004D51BB">
        <w:rPr>
          <w:rtl/>
          <w:lang w:bidi="fa-IR"/>
        </w:rPr>
        <w:t xml:space="preserve"> الحركات السماوية</w:t>
      </w:r>
      <w:r>
        <w:rPr>
          <w:rtl/>
          <w:lang w:bidi="fa-IR"/>
        </w:rPr>
        <w:t xml:space="preserve"> ـ </w:t>
      </w:r>
      <w:r w:rsidRPr="004D51BB">
        <w:rPr>
          <w:rtl/>
          <w:lang w:bidi="fa-IR"/>
        </w:rPr>
        <w:t xml:space="preserve">شيء فيه رسم </w:t>
      </w:r>
      <w:r w:rsidRPr="003131C0">
        <w:rPr>
          <w:rStyle w:val="rfdFootnotenum"/>
          <w:rtl/>
        </w:rPr>
        <w:t>(19)</w:t>
      </w:r>
      <w:r w:rsidRPr="004D51BB">
        <w:rPr>
          <w:rtl/>
          <w:lang w:bidi="fa-IR"/>
        </w:rPr>
        <w:t xml:space="preserve"> صور العالم الأسفل على </w:t>
      </w:r>
      <w:r w:rsidRPr="003131C0">
        <w:rPr>
          <w:rStyle w:val="rfdFootnotenum"/>
          <w:rtl/>
        </w:rPr>
        <w:t>(20)</w:t>
      </w:r>
      <w:r w:rsidRPr="004D51BB">
        <w:rPr>
          <w:rtl/>
          <w:lang w:bidi="fa-IR"/>
        </w:rPr>
        <w:t xml:space="preserve"> جهة الانفعال</w:t>
      </w:r>
      <w:r>
        <w:rPr>
          <w:rtl/>
          <w:lang w:bidi="fa-IR"/>
        </w:rPr>
        <w:t xml:space="preserve"> ، </w:t>
      </w:r>
      <w:r w:rsidRPr="004D51BB">
        <w:rPr>
          <w:rtl/>
          <w:lang w:bidi="fa-IR"/>
        </w:rPr>
        <w:t xml:space="preserve">كما أن في ذلك العقل أو العقول </w:t>
      </w:r>
      <w:r w:rsidRPr="003131C0">
        <w:rPr>
          <w:rStyle w:val="rfdFootnotenum"/>
          <w:rtl/>
        </w:rPr>
        <w:t>(21)</w:t>
      </w:r>
      <w:r w:rsidRPr="004D51BB">
        <w:rPr>
          <w:rtl/>
          <w:lang w:bidi="fa-IR"/>
        </w:rPr>
        <w:t xml:space="preserve"> رسم الصور على جهة التفعيل</w:t>
      </w:r>
      <w:r>
        <w:rPr>
          <w:rtl/>
          <w:lang w:bidi="fa-IR"/>
        </w:rPr>
        <w:t xml:space="preserve"> ، </w:t>
      </w:r>
      <w:r w:rsidRPr="004D51BB">
        <w:rPr>
          <w:rtl/>
          <w:lang w:bidi="fa-IR"/>
        </w:rPr>
        <w:t xml:space="preserve">ثم تفيض منه </w:t>
      </w:r>
      <w:r w:rsidRPr="003131C0">
        <w:rPr>
          <w:rStyle w:val="rfdFootnotenum"/>
          <w:rtl/>
        </w:rPr>
        <w:t>(22)</w:t>
      </w:r>
      <w:r w:rsidRPr="004D51BB">
        <w:rPr>
          <w:rtl/>
          <w:lang w:bidi="fa-IR"/>
        </w:rPr>
        <w:t xml:space="preserve"> الصور فيها </w:t>
      </w:r>
      <w:r w:rsidRPr="003131C0">
        <w:rPr>
          <w:rStyle w:val="rfdFootnotenum"/>
          <w:rtl/>
        </w:rPr>
        <w:t>(23)</w:t>
      </w:r>
      <w:r w:rsidRPr="004D51BB">
        <w:rPr>
          <w:rtl/>
          <w:lang w:bidi="fa-IR"/>
        </w:rPr>
        <w:t xml:space="preserve"> بالتخصيص لا بانفراد</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فإذا</w:t>
      </w:r>
      <w:r>
        <w:rPr>
          <w:rtl/>
        </w:rPr>
        <w:t xml:space="preserve"> : </w:t>
      </w:r>
      <w:r w:rsidRPr="004D51BB">
        <w:rPr>
          <w:rtl/>
        </w:rPr>
        <w:t>واذا</w:t>
      </w:r>
      <w:r>
        <w:rPr>
          <w:rtl/>
        </w:rPr>
        <w:t xml:space="preserve"> ، </w:t>
      </w:r>
      <w:r w:rsidRPr="004D51BB">
        <w:rPr>
          <w:rtl/>
        </w:rPr>
        <w:t>د</w:t>
      </w:r>
      <w:r>
        <w:rPr>
          <w:rtl/>
        </w:rPr>
        <w:t xml:space="preserve"> ، </w:t>
      </w:r>
      <w:r w:rsidRPr="004D51BB">
        <w:rPr>
          <w:rtl/>
        </w:rPr>
        <w:t>م</w:t>
      </w:r>
      <w:r>
        <w:rPr>
          <w:rtl/>
        </w:rPr>
        <w:t>. (</w:t>
      </w:r>
      <w:r w:rsidRPr="004D51BB">
        <w:rPr>
          <w:rtl/>
        </w:rPr>
        <w:t>3) استوفت</w:t>
      </w:r>
      <w:r>
        <w:rPr>
          <w:rtl/>
        </w:rPr>
        <w:t xml:space="preserve"> : </w:t>
      </w:r>
      <w:r w:rsidRPr="004D51BB">
        <w:rPr>
          <w:rtl/>
        </w:rPr>
        <w:t>استوفيت د</w:t>
      </w:r>
      <w:r>
        <w:rPr>
          <w:rtl/>
        </w:rPr>
        <w:t>. (</w:t>
      </w:r>
      <w:r w:rsidRPr="004D51BB">
        <w:rPr>
          <w:rtl/>
        </w:rPr>
        <w:t>4) بعدها وجود</w:t>
      </w:r>
      <w:r>
        <w:rPr>
          <w:rtl/>
        </w:rPr>
        <w:t xml:space="preserve"> : </w:t>
      </w:r>
      <w:r w:rsidRPr="00440B49">
        <w:rPr>
          <w:rtl/>
        </w:rPr>
        <w:t>بعد وجودها وجود ص</w:t>
      </w:r>
      <w:r>
        <w:rPr>
          <w:rtl/>
        </w:rPr>
        <w:t>. (</w:t>
      </w:r>
      <w:r w:rsidRPr="004D51BB">
        <w:rPr>
          <w:rtl/>
        </w:rPr>
        <w:t>5) اسطقسات</w:t>
      </w:r>
      <w:r>
        <w:rPr>
          <w:rtl/>
        </w:rPr>
        <w:t xml:space="preserve"> : </w:t>
      </w:r>
      <w:r w:rsidRPr="004D51BB">
        <w:rPr>
          <w:rtl/>
        </w:rPr>
        <w:t>الأسطقسات ح</w:t>
      </w:r>
      <w:r>
        <w:rPr>
          <w:rtl/>
        </w:rPr>
        <w:t xml:space="preserve"> ، </w:t>
      </w:r>
      <w:r w:rsidRPr="004D51BB">
        <w:rPr>
          <w:rtl/>
        </w:rPr>
        <w:t>ص</w:t>
      </w:r>
      <w:r>
        <w:rPr>
          <w:rtl/>
        </w:rPr>
        <w:t xml:space="preserve"> ، </w:t>
      </w:r>
      <w:r w:rsidRPr="004D51BB">
        <w:rPr>
          <w:rtl/>
        </w:rPr>
        <w:t>م</w:t>
      </w:r>
      <w:r>
        <w:rPr>
          <w:rtl/>
        </w:rPr>
        <w:t>. (</w:t>
      </w:r>
      <w:r w:rsidRPr="004D51BB">
        <w:rPr>
          <w:rtl/>
        </w:rPr>
        <w:t>6) وذلك لأن الأجسام الأسطقسية</w:t>
      </w:r>
      <w:r>
        <w:rPr>
          <w:rtl/>
        </w:rPr>
        <w:t xml:space="preserve"> : </w:t>
      </w:r>
      <w:r w:rsidRPr="004D51BB">
        <w:rPr>
          <w:rtl/>
        </w:rPr>
        <w:t>ساقطة من ب</w:t>
      </w:r>
      <w:r>
        <w:rPr>
          <w:rtl/>
        </w:rPr>
        <w:t>. (</w:t>
      </w:r>
      <w:r w:rsidRPr="004D51BB">
        <w:rPr>
          <w:rtl/>
        </w:rPr>
        <w:t>7) كائنة</w:t>
      </w:r>
      <w:r>
        <w:rPr>
          <w:rtl/>
        </w:rPr>
        <w:t xml:space="preserve"> : </w:t>
      </w:r>
      <w:r w:rsidRPr="004D51BB">
        <w:rPr>
          <w:rtl/>
        </w:rPr>
        <w:t>كانت د</w:t>
      </w:r>
      <w:r>
        <w:rPr>
          <w:rtl/>
        </w:rPr>
        <w:t>. (</w:t>
      </w:r>
      <w:r w:rsidRPr="004D51BB">
        <w:rPr>
          <w:rtl/>
        </w:rPr>
        <w:t>8) فاسدة</w:t>
      </w:r>
      <w:r>
        <w:rPr>
          <w:rtl/>
        </w:rPr>
        <w:t xml:space="preserve"> : </w:t>
      </w:r>
      <w:r w:rsidRPr="004D51BB">
        <w:rPr>
          <w:rtl/>
        </w:rPr>
        <w:t>ذو فاسدة د</w:t>
      </w:r>
      <w:r>
        <w:rPr>
          <w:rtl/>
        </w:rPr>
        <w:t>. (</w:t>
      </w:r>
      <w:r w:rsidRPr="004D51BB">
        <w:rPr>
          <w:rtl/>
        </w:rPr>
        <w:t>9) فبجب</w:t>
      </w:r>
      <w:r>
        <w:rPr>
          <w:rtl/>
        </w:rPr>
        <w:t xml:space="preserve"> : </w:t>
      </w:r>
      <w:r w:rsidRPr="004D51BB">
        <w:rPr>
          <w:rtl/>
        </w:rPr>
        <w:t>+ إذن ح</w:t>
      </w:r>
      <w:r>
        <w:rPr>
          <w:rtl/>
        </w:rPr>
        <w:t>. (</w:t>
      </w:r>
      <w:r w:rsidRPr="004D51BB">
        <w:rPr>
          <w:rtl/>
        </w:rPr>
        <w:t>10) وهذا</w:t>
      </w:r>
      <w:r>
        <w:rPr>
          <w:rtl/>
        </w:rPr>
        <w:t xml:space="preserve"> : </w:t>
      </w:r>
      <w:r w:rsidRPr="004D51BB">
        <w:rPr>
          <w:rtl/>
        </w:rPr>
        <w:t>وبهذا ط</w:t>
      </w:r>
      <w:r>
        <w:rPr>
          <w:rtl/>
        </w:rPr>
        <w:t>. (</w:t>
      </w:r>
      <w:r w:rsidRPr="004D51BB">
        <w:rPr>
          <w:rtl/>
        </w:rPr>
        <w:t>11) من</w:t>
      </w:r>
      <w:r>
        <w:rPr>
          <w:rtl/>
        </w:rPr>
        <w:t xml:space="preserve"> : </w:t>
      </w:r>
      <w:r w:rsidRPr="004D51BB">
        <w:rPr>
          <w:rtl/>
        </w:rPr>
        <w:t>عن د</w:t>
      </w:r>
      <w:r>
        <w:rPr>
          <w:rtl/>
        </w:rPr>
        <w:t>. (</w:t>
      </w:r>
      <w:r w:rsidRPr="004D51BB">
        <w:rPr>
          <w:rtl/>
        </w:rPr>
        <w:t>12) وأن يكون</w:t>
      </w:r>
      <w:r>
        <w:rPr>
          <w:rtl/>
        </w:rPr>
        <w:t xml:space="preserve"> ... </w:t>
      </w:r>
      <w:r w:rsidRPr="004D51BB">
        <w:rPr>
          <w:rtl/>
        </w:rPr>
        <w:t>احوال الأفلاك</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13) وجود</w:t>
      </w:r>
      <w:r>
        <w:rPr>
          <w:rtl/>
        </w:rPr>
        <w:t xml:space="preserve"> : </w:t>
      </w:r>
      <w:r w:rsidRPr="004D51BB">
        <w:rPr>
          <w:rtl/>
        </w:rPr>
        <w:t>الوجود د</w:t>
      </w:r>
      <w:r>
        <w:rPr>
          <w:rtl/>
        </w:rPr>
        <w:t>. (</w:t>
      </w:r>
      <w:r w:rsidRPr="004D51BB">
        <w:rPr>
          <w:rtl/>
        </w:rPr>
        <w:t>14) ما</w:t>
      </w:r>
      <w:r>
        <w:rPr>
          <w:rtl/>
        </w:rPr>
        <w:t xml:space="preserve"> : </w:t>
      </w:r>
      <w:r w:rsidRPr="004D51BB">
        <w:rPr>
          <w:rtl/>
        </w:rPr>
        <w:t>مما م</w:t>
      </w:r>
      <w:r>
        <w:rPr>
          <w:rtl/>
        </w:rPr>
        <w:t>. (</w:t>
      </w:r>
      <w:r w:rsidRPr="004D51BB">
        <w:rPr>
          <w:rtl/>
        </w:rPr>
        <w:t>15) معين</w:t>
      </w:r>
      <w:r>
        <w:rPr>
          <w:rtl/>
        </w:rPr>
        <w:t xml:space="preserve"> : </w:t>
      </w:r>
      <w:r w:rsidRPr="004D51BB">
        <w:rPr>
          <w:rtl/>
        </w:rPr>
        <w:t>متعين د</w:t>
      </w:r>
      <w:r>
        <w:rPr>
          <w:rtl/>
        </w:rPr>
        <w:t>. (</w:t>
      </w:r>
      <w:r w:rsidRPr="004D51BB">
        <w:rPr>
          <w:rtl/>
        </w:rPr>
        <w:t>16) بواحد</w:t>
      </w:r>
      <w:r>
        <w:rPr>
          <w:rtl/>
        </w:rPr>
        <w:t xml:space="preserve"> : </w:t>
      </w:r>
      <w:r w:rsidRPr="00440B49">
        <w:rPr>
          <w:rtl/>
        </w:rPr>
        <w:t>واحد ح</w:t>
      </w:r>
      <w:r>
        <w:rPr>
          <w:rtl/>
        </w:rPr>
        <w:t xml:space="preserve"> ، </w:t>
      </w:r>
      <w:r w:rsidRPr="00440B49">
        <w:rPr>
          <w:rtl/>
        </w:rPr>
        <w:t>ص</w:t>
      </w:r>
      <w:r>
        <w:rPr>
          <w:rtl/>
        </w:rPr>
        <w:t xml:space="preserve"> ، </w:t>
      </w:r>
      <w:r w:rsidRPr="00440B49">
        <w:rPr>
          <w:rtl/>
        </w:rPr>
        <w:t>ط</w:t>
      </w:r>
      <w:r>
        <w:rPr>
          <w:rtl/>
        </w:rPr>
        <w:t>. (</w:t>
      </w:r>
      <w:r w:rsidRPr="004D51BB">
        <w:rPr>
          <w:rtl/>
        </w:rPr>
        <w:t>17) العقول</w:t>
      </w:r>
      <w:r>
        <w:rPr>
          <w:rtl/>
        </w:rPr>
        <w:t xml:space="preserve"> : </w:t>
      </w:r>
      <w:r w:rsidRPr="004D51BB">
        <w:rPr>
          <w:rtl/>
        </w:rPr>
        <w:t>للعقول د</w:t>
      </w:r>
      <w:r>
        <w:rPr>
          <w:rtl/>
        </w:rPr>
        <w:t>. (</w:t>
      </w:r>
      <w:r w:rsidRPr="004D51BB">
        <w:rPr>
          <w:rtl/>
        </w:rPr>
        <w:t>18) بمشاركة</w:t>
      </w:r>
      <w:r>
        <w:rPr>
          <w:rtl/>
        </w:rPr>
        <w:t xml:space="preserve"> : </w:t>
      </w:r>
      <w:r w:rsidRPr="004D51BB">
        <w:rPr>
          <w:rtl/>
        </w:rPr>
        <w:t>لمشاركة د</w:t>
      </w:r>
      <w:r>
        <w:rPr>
          <w:rtl/>
        </w:rPr>
        <w:t>. (</w:t>
      </w:r>
      <w:r w:rsidRPr="004D51BB">
        <w:rPr>
          <w:rtl/>
        </w:rPr>
        <w:t>19) رسم</w:t>
      </w:r>
      <w:r>
        <w:rPr>
          <w:rtl/>
        </w:rPr>
        <w:t xml:space="preserve"> : </w:t>
      </w:r>
      <w:r w:rsidRPr="004D51BB">
        <w:rPr>
          <w:rtl/>
        </w:rPr>
        <w:t>يرسم د</w:t>
      </w:r>
      <w:r>
        <w:rPr>
          <w:rtl/>
        </w:rPr>
        <w:t>. (</w:t>
      </w:r>
      <w:r w:rsidRPr="004D51BB">
        <w:rPr>
          <w:rtl/>
        </w:rPr>
        <w:t>20) على</w:t>
      </w:r>
      <w:r>
        <w:rPr>
          <w:rtl/>
        </w:rPr>
        <w:t xml:space="preserve"> : </w:t>
      </w:r>
      <w:r w:rsidRPr="004D51BB">
        <w:rPr>
          <w:rtl/>
        </w:rPr>
        <w:t>من ب</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21) العقول</w:t>
      </w:r>
      <w:r>
        <w:rPr>
          <w:rtl/>
        </w:rPr>
        <w:t xml:space="preserve"> : </w:t>
      </w:r>
      <w:r w:rsidRPr="004D51BB">
        <w:rPr>
          <w:rtl/>
        </w:rPr>
        <w:t>المعقول د</w:t>
      </w:r>
      <w:r>
        <w:rPr>
          <w:rtl/>
        </w:rPr>
        <w:t>. (</w:t>
      </w:r>
      <w:r w:rsidRPr="004D51BB">
        <w:rPr>
          <w:rtl/>
        </w:rPr>
        <w:t>22) منه</w:t>
      </w:r>
      <w:r>
        <w:rPr>
          <w:rtl/>
        </w:rPr>
        <w:t xml:space="preserve"> : </w:t>
      </w:r>
      <w:r w:rsidRPr="004D51BB">
        <w:rPr>
          <w:rtl/>
        </w:rPr>
        <w:t>عنه ح</w:t>
      </w:r>
      <w:r>
        <w:rPr>
          <w:rtl/>
        </w:rPr>
        <w:t xml:space="preserve"> ، </w:t>
      </w:r>
      <w:r w:rsidRPr="004D51BB">
        <w:rPr>
          <w:rtl/>
        </w:rPr>
        <w:t>د</w:t>
      </w:r>
      <w:r>
        <w:rPr>
          <w:rtl/>
        </w:rPr>
        <w:t>. (</w:t>
      </w:r>
      <w:r w:rsidRPr="004D51BB">
        <w:rPr>
          <w:rtl/>
        </w:rPr>
        <w:t>23) فيها</w:t>
      </w:r>
      <w:r>
        <w:rPr>
          <w:rtl/>
        </w:rPr>
        <w:t xml:space="preserve"> : </w:t>
      </w:r>
      <w:r w:rsidRPr="004D51BB">
        <w:rPr>
          <w:rtl/>
        </w:rPr>
        <w:t>منها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ذاته</w:t>
      </w:r>
      <w:r>
        <w:rPr>
          <w:rtl/>
          <w:lang w:bidi="fa-IR"/>
        </w:rPr>
        <w:t xml:space="preserve"> ، </w:t>
      </w:r>
      <w:r w:rsidRPr="004D51BB">
        <w:rPr>
          <w:rtl/>
          <w:lang w:bidi="fa-IR"/>
        </w:rPr>
        <w:t>فإن الواحد يفعل في الواحد</w:t>
      </w:r>
      <w:r>
        <w:rPr>
          <w:rtl/>
          <w:lang w:bidi="fa-IR"/>
        </w:rPr>
        <w:t xml:space="preserve"> ـ </w:t>
      </w:r>
      <w:r w:rsidRPr="004D51BB">
        <w:rPr>
          <w:rtl/>
          <w:lang w:bidi="fa-IR"/>
        </w:rPr>
        <w:t>كما علمت</w:t>
      </w:r>
      <w:r>
        <w:rPr>
          <w:rtl/>
          <w:lang w:bidi="fa-IR"/>
        </w:rPr>
        <w:t xml:space="preserve"> ـ </w:t>
      </w:r>
      <w:r w:rsidRPr="004D51BB">
        <w:rPr>
          <w:rtl/>
          <w:lang w:bidi="fa-IR"/>
        </w:rPr>
        <w:t>واحدا</w:t>
      </w:r>
      <w:r>
        <w:rPr>
          <w:rtl/>
          <w:lang w:bidi="fa-IR"/>
        </w:rPr>
        <w:t xml:space="preserve"> ، </w:t>
      </w:r>
      <w:r w:rsidRPr="004D51BB">
        <w:rPr>
          <w:rtl/>
          <w:lang w:bidi="fa-IR"/>
        </w:rPr>
        <w:t>بل بمشاركة الأجسام السماوية</w:t>
      </w:r>
      <w:r>
        <w:rPr>
          <w:rtl/>
          <w:lang w:bidi="fa-IR"/>
        </w:rPr>
        <w:t xml:space="preserve"> ، </w:t>
      </w:r>
      <w:r w:rsidRPr="004D51BB">
        <w:rPr>
          <w:rtl/>
          <w:lang w:bidi="fa-IR"/>
        </w:rPr>
        <w:t>فيكون إذا خصص هذا الشيء تأثير من التأثيرات السماوية بلا واسطة جسم عنصري</w:t>
      </w:r>
      <w:r>
        <w:rPr>
          <w:rtl/>
          <w:lang w:bidi="fa-IR"/>
        </w:rPr>
        <w:t xml:space="preserve"> ، </w:t>
      </w:r>
      <w:r w:rsidRPr="004D51BB">
        <w:rPr>
          <w:rtl/>
          <w:lang w:bidi="fa-IR"/>
        </w:rPr>
        <w:t xml:space="preserve">أو بواسطة </w:t>
      </w:r>
      <w:r w:rsidRPr="003131C0">
        <w:rPr>
          <w:rStyle w:val="rfdFootnotenum"/>
          <w:rtl/>
        </w:rPr>
        <w:t>(1)</w:t>
      </w:r>
      <w:r w:rsidRPr="004D51BB">
        <w:rPr>
          <w:rtl/>
          <w:lang w:bidi="fa-IR"/>
        </w:rPr>
        <w:t xml:space="preserve"> تجعله </w:t>
      </w:r>
      <w:r w:rsidRPr="003131C0">
        <w:rPr>
          <w:rStyle w:val="rfdFootnotenum"/>
          <w:rtl/>
        </w:rPr>
        <w:t>(2)</w:t>
      </w:r>
      <w:r w:rsidRPr="004D51BB">
        <w:rPr>
          <w:rtl/>
          <w:lang w:bidi="fa-IR"/>
        </w:rPr>
        <w:t xml:space="preserve"> على استعداد خاص بعد العام الذي كان ذلك </w:t>
      </w:r>
      <w:r w:rsidRPr="003131C0">
        <w:rPr>
          <w:rStyle w:val="rfdFootnotenum"/>
          <w:rtl/>
        </w:rPr>
        <w:t>(3)</w:t>
      </w:r>
      <w:r w:rsidRPr="004D51BB">
        <w:rPr>
          <w:rtl/>
          <w:lang w:bidi="fa-IR"/>
        </w:rPr>
        <w:t xml:space="preserve"> في جوهره فاض عن هذا المفارق صورة خاصة</w:t>
      </w:r>
      <w:r>
        <w:rPr>
          <w:rtl/>
          <w:lang w:bidi="fa-IR"/>
        </w:rPr>
        <w:t xml:space="preserve"> ، </w:t>
      </w:r>
      <w:r w:rsidRPr="004D51BB">
        <w:rPr>
          <w:rtl/>
          <w:lang w:bidi="fa-IR"/>
        </w:rPr>
        <w:t>وارتسمت في تلك المادة</w:t>
      </w:r>
      <w:r>
        <w:rPr>
          <w:rtl/>
          <w:lang w:bidi="fa-IR"/>
        </w:rPr>
        <w:t xml:space="preserve">. </w:t>
      </w:r>
    </w:p>
    <w:p w:rsidR="000D2378" w:rsidRPr="004D51BB" w:rsidRDefault="000D2378" w:rsidP="00D776F2">
      <w:pPr>
        <w:rPr>
          <w:rtl/>
          <w:lang w:bidi="fa-IR"/>
        </w:rPr>
      </w:pPr>
      <w:r w:rsidRPr="004D51BB">
        <w:rPr>
          <w:rtl/>
          <w:lang w:bidi="fa-IR"/>
        </w:rPr>
        <w:t xml:space="preserve">وأنت </w:t>
      </w:r>
      <w:r w:rsidRPr="003131C0">
        <w:rPr>
          <w:rStyle w:val="rfdFootnotenum"/>
          <w:rtl/>
        </w:rPr>
        <w:t>(4)</w:t>
      </w:r>
      <w:r w:rsidRPr="004D51BB">
        <w:rPr>
          <w:rtl/>
          <w:lang w:bidi="fa-IR"/>
        </w:rPr>
        <w:t xml:space="preserve"> تعلم أن الواحد لا يخصص الواحد من حيث كل واحد منهما واحد </w:t>
      </w:r>
      <w:r w:rsidRPr="003131C0">
        <w:rPr>
          <w:rStyle w:val="rfdFootnotenum"/>
          <w:rtl/>
        </w:rPr>
        <w:t>(5)</w:t>
      </w:r>
      <w:r>
        <w:rPr>
          <w:rtl/>
          <w:lang w:bidi="fa-IR"/>
        </w:rPr>
        <w:t xml:space="preserve"> ، </w:t>
      </w:r>
      <w:r w:rsidRPr="004D51BB">
        <w:rPr>
          <w:rtl/>
          <w:lang w:bidi="fa-IR"/>
        </w:rPr>
        <w:t xml:space="preserve">بأمر </w:t>
      </w:r>
      <w:r w:rsidRPr="003131C0">
        <w:rPr>
          <w:rStyle w:val="rfdFootnotenum"/>
          <w:rtl/>
        </w:rPr>
        <w:t>(6)</w:t>
      </w:r>
      <w:r w:rsidRPr="004D51BB">
        <w:rPr>
          <w:rtl/>
          <w:lang w:bidi="fa-IR"/>
        </w:rPr>
        <w:t xml:space="preserve"> دون أمر يكون له</w:t>
      </w:r>
      <w:r>
        <w:rPr>
          <w:rtl/>
          <w:lang w:bidi="fa-IR"/>
        </w:rPr>
        <w:t xml:space="preserve"> ، </w:t>
      </w:r>
      <w:r w:rsidRPr="004D51BB">
        <w:rPr>
          <w:rtl/>
          <w:lang w:bidi="fa-IR"/>
        </w:rPr>
        <w:t>بل يحتاج إلى أن تكون هناك مخصصات مختلفة</w:t>
      </w:r>
      <w:r>
        <w:rPr>
          <w:rtl/>
          <w:lang w:bidi="fa-IR"/>
        </w:rPr>
        <w:t xml:space="preserve"> ، </w:t>
      </w:r>
      <w:r w:rsidRPr="004D51BB">
        <w:rPr>
          <w:rtl/>
          <w:lang w:bidi="fa-IR"/>
        </w:rPr>
        <w:t xml:space="preserve">ومخصصات </w:t>
      </w:r>
      <w:r w:rsidRPr="003131C0">
        <w:rPr>
          <w:rStyle w:val="rfdFootnotenum"/>
          <w:rtl/>
        </w:rPr>
        <w:t>(7)</w:t>
      </w:r>
      <w:r w:rsidRPr="004D51BB">
        <w:rPr>
          <w:rtl/>
          <w:lang w:bidi="fa-IR"/>
        </w:rPr>
        <w:t xml:space="preserve"> المادة معداتها </w:t>
      </w:r>
      <w:r w:rsidRPr="003131C0">
        <w:rPr>
          <w:rStyle w:val="rfdFootnotenum"/>
          <w:rtl/>
        </w:rPr>
        <w:t>(8)</w:t>
      </w:r>
      <w:r>
        <w:rPr>
          <w:rtl/>
          <w:lang w:bidi="fa-IR"/>
        </w:rPr>
        <w:t xml:space="preserve"> ، </w:t>
      </w:r>
      <w:r w:rsidRPr="004D51BB">
        <w:rPr>
          <w:rtl/>
          <w:lang w:bidi="fa-IR"/>
        </w:rPr>
        <w:t xml:space="preserve">والمعد </w:t>
      </w:r>
      <w:r w:rsidRPr="003131C0">
        <w:rPr>
          <w:rStyle w:val="rfdFootnotenum"/>
          <w:rtl/>
        </w:rPr>
        <w:t>(9)</w:t>
      </w:r>
      <w:r w:rsidRPr="004D51BB">
        <w:rPr>
          <w:rtl/>
          <w:lang w:bidi="fa-IR"/>
        </w:rPr>
        <w:t xml:space="preserve"> هو الذي يحدث عنه </w:t>
      </w:r>
      <w:r w:rsidRPr="003131C0">
        <w:rPr>
          <w:rStyle w:val="rfdFootnotenum"/>
          <w:rtl/>
        </w:rPr>
        <w:t>(10)</w:t>
      </w:r>
      <w:r w:rsidRPr="004D51BB">
        <w:rPr>
          <w:rtl/>
          <w:lang w:bidi="fa-IR"/>
        </w:rPr>
        <w:t xml:space="preserve"> في المستعد أمر ما</w:t>
      </w:r>
      <w:r>
        <w:rPr>
          <w:rtl/>
          <w:lang w:bidi="fa-IR"/>
        </w:rPr>
        <w:t xml:space="preserve"> ، </w:t>
      </w:r>
      <w:r w:rsidRPr="004D51BB">
        <w:rPr>
          <w:rtl/>
          <w:lang w:bidi="fa-IR"/>
        </w:rPr>
        <w:t xml:space="preserve">تصير مناسبته </w:t>
      </w:r>
      <w:r w:rsidRPr="003131C0">
        <w:rPr>
          <w:rStyle w:val="rfdFootnotenum"/>
          <w:rtl/>
        </w:rPr>
        <w:t>(11)</w:t>
      </w:r>
      <w:r w:rsidRPr="004D51BB">
        <w:rPr>
          <w:rtl/>
          <w:lang w:bidi="fa-IR"/>
        </w:rPr>
        <w:t xml:space="preserve"> لذلك الأمر لشيء </w:t>
      </w:r>
      <w:r w:rsidRPr="003131C0">
        <w:rPr>
          <w:rStyle w:val="rfdFootnotenum"/>
          <w:rtl/>
        </w:rPr>
        <w:t>(12)</w:t>
      </w:r>
      <w:r w:rsidRPr="004D51BB">
        <w:rPr>
          <w:rtl/>
          <w:lang w:bidi="fa-IR"/>
        </w:rPr>
        <w:t xml:space="preserve"> بعينه أولى من مناسبته لشيء آخر</w:t>
      </w:r>
      <w:r>
        <w:rPr>
          <w:rtl/>
          <w:lang w:bidi="fa-IR"/>
        </w:rPr>
        <w:t xml:space="preserve"> ، </w:t>
      </w:r>
      <w:r w:rsidRPr="004D51BB">
        <w:rPr>
          <w:rtl/>
          <w:lang w:bidi="fa-IR"/>
        </w:rPr>
        <w:t xml:space="preserve">ويكون هذا </w:t>
      </w:r>
      <w:r w:rsidRPr="003131C0">
        <w:rPr>
          <w:rStyle w:val="rfdFootnotenum"/>
          <w:rtl/>
        </w:rPr>
        <w:t>(13)</w:t>
      </w:r>
      <w:r w:rsidRPr="004D51BB">
        <w:rPr>
          <w:rtl/>
          <w:lang w:bidi="fa-IR"/>
        </w:rPr>
        <w:t xml:space="preserve"> الأعداد مرجحا لوجود </w:t>
      </w:r>
      <w:r w:rsidRPr="003131C0">
        <w:rPr>
          <w:rStyle w:val="rfdFootnotenum"/>
          <w:rtl/>
        </w:rPr>
        <w:t>(14)</w:t>
      </w:r>
      <w:r w:rsidRPr="004D51BB">
        <w:rPr>
          <w:rtl/>
          <w:lang w:bidi="fa-IR"/>
        </w:rPr>
        <w:t xml:space="preserve"> ما هو أولى </w:t>
      </w:r>
      <w:r w:rsidRPr="003131C0">
        <w:rPr>
          <w:rStyle w:val="rfdFootnotenum"/>
          <w:rtl/>
        </w:rPr>
        <w:t>(15)</w:t>
      </w:r>
      <w:r w:rsidRPr="004D51BB">
        <w:rPr>
          <w:rtl/>
          <w:lang w:bidi="fa-IR"/>
        </w:rPr>
        <w:t xml:space="preserve"> فيه من الأوائل الواهبة للصور</w:t>
      </w:r>
      <w:r>
        <w:rPr>
          <w:rtl/>
          <w:lang w:bidi="fa-IR"/>
        </w:rPr>
        <w:t xml:space="preserve"> ، </w:t>
      </w:r>
      <w:r w:rsidRPr="004D51BB">
        <w:rPr>
          <w:rtl/>
          <w:lang w:bidi="fa-IR"/>
        </w:rPr>
        <w:t xml:space="preserve">ولو كانت المادة على التهيؤ الأول لتشابهت نسبتها إلى الضدين فما </w:t>
      </w:r>
      <w:r w:rsidRPr="003131C0">
        <w:rPr>
          <w:rStyle w:val="rfdFootnotenum"/>
          <w:rtl/>
        </w:rPr>
        <w:t>(16)</w:t>
      </w:r>
      <w:r w:rsidRPr="004D51BB">
        <w:rPr>
          <w:rtl/>
          <w:lang w:bidi="fa-IR"/>
        </w:rPr>
        <w:t xml:space="preserve"> يرجح أحدهما</w:t>
      </w:r>
      <w:r>
        <w:rPr>
          <w:rtl/>
          <w:lang w:bidi="fa-IR"/>
        </w:rPr>
        <w:t xml:space="preserve"> ، </w:t>
      </w:r>
      <w:r w:rsidRPr="004D51BB">
        <w:rPr>
          <w:rtl/>
          <w:lang w:bidi="fa-IR"/>
        </w:rPr>
        <w:t>اللهم إلا بحال تختلف به المؤثرات فيه</w:t>
      </w:r>
      <w:r>
        <w:rPr>
          <w:rtl/>
          <w:lang w:bidi="fa-IR"/>
        </w:rPr>
        <w:t xml:space="preserve"> ، </w:t>
      </w:r>
      <w:r w:rsidRPr="004D51BB">
        <w:rPr>
          <w:rtl/>
          <w:lang w:bidi="fa-IR"/>
        </w:rPr>
        <w:t>وذلك الاختلاف أيضا منسوب إلى جميع المواد نسبة واحدة</w:t>
      </w:r>
      <w:r>
        <w:rPr>
          <w:rtl/>
          <w:lang w:bidi="fa-IR"/>
        </w:rPr>
        <w:t xml:space="preserve"> ، </w:t>
      </w:r>
      <w:r w:rsidRPr="004D51BB">
        <w:rPr>
          <w:rtl/>
          <w:lang w:bidi="fa-IR"/>
        </w:rPr>
        <w:t xml:space="preserve">فلا يجب أن تختص بموجبه مادة دون مادة إلا لأمر أيضا يكون في تلك </w:t>
      </w:r>
      <w:r w:rsidRPr="003131C0">
        <w:rPr>
          <w:rStyle w:val="rfdFootnotenum"/>
          <w:rtl/>
        </w:rPr>
        <w:t>(17)</w:t>
      </w:r>
      <w:r w:rsidRPr="004D51BB">
        <w:rPr>
          <w:rtl/>
          <w:lang w:bidi="fa-IR"/>
        </w:rPr>
        <w:t xml:space="preserve"> المادة</w:t>
      </w:r>
      <w:r>
        <w:rPr>
          <w:rtl/>
          <w:lang w:bidi="fa-IR"/>
        </w:rPr>
        <w:t xml:space="preserve"> ، </w:t>
      </w:r>
      <w:r w:rsidRPr="004D51BB">
        <w:rPr>
          <w:rtl/>
          <w:lang w:bidi="fa-IR"/>
        </w:rPr>
        <w:t xml:space="preserve">وليس إلا الاستعداد الكامل </w:t>
      </w:r>
      <w:r w:rsidRPr="003131C0">
        <w:rPr>
          <w:rStyle w:val="rfdFootnotenum"/>
          <w:rtl/>
        </w:rPr>
        <w:t>(18)</w:t>
      </w:r>
      <w:r>
        <w:rPr>
          <w:rtl/>
          <w:lang w:bidi="fa-IR"/>
        </w:rPr>
        <w:t xml:space="preserve"> ، </w:t>
      </w:r>
      <w:r w:rsidRPr="004D51BB">
        <w:rPr>
          <w:rtl/>
          <w:lang w:bidi="fa-IR"/>
        </w:rPr>
        <w:t xml:space="preserve">وليس الاستعداد الكامل إلا مناسبة كاملة لشيء </w:t>
      </w:r>
      <w:r w:rsidRPr="003131C0">
        <w:rPr>
          <w:rStyle w:val="rfdFootnotenum"/>
          <w:rtl/>
        </w:rPr>
        <w:t>(19)</w:t>
      </w:r>
      <w:r w:rsidRPr="004D51BB">
        <w:rPr>
          <w:rtl/>
          <w:lang w:bidi="fa-IR"/>
        </w:rPr>
        <w:t xml:space="preserve"> بعينه هو المستعد له </w:t>
      </w:r>
      <w:r w:rsidRPr="003131C0">
        <w:rPr>
          <w:rStyle w:val="rfdFootnotenum"/>
          <w:rtl/>
        </w:rPr>
        <w:t>(20)</w:t>
      </w:r>
      <w:r>
        <w:rPr>
          <w:rtl/>
          <w:lang w:bidi="fa-IR"/>
        </w:rPr>
        <w:t xml:space="preserve"> ، </w:t>
      </w:r>
      <w:r w:rsidRPr="004D51BB">
        <w:rPr>
          <w:rtl/>
          <w:lang w:bidi="fa-IR"/>
        </w:rPr>
        <w:t xml:space="preserve">وهذا مثل </w:t>
      </w:r>
      <w:r w:rsidRPr="003131C0">
        <w:rPr>
          <w:rStyle w:val="rfdFootnotenum"/>
          <w:rtl/>
        </w:rPr>
        <w:t>(21)</w:t>
      </w:r>
      <w:r w:rsidRPr="004D51BB">
        <w:rPr>
          <w:rtl/>
          <w:lang w:bidi="fa-IR"/>
        </w:rPr>
        <w:t xml:space="preserve"> الماء </w:t>
      </w:r>
      <w:r w:rsidRPr="003131C0">
        <w:rPr>
          <w:rStyle w:val="rfdFootnotenum"/>
          <w:rtl/>
        </w:rPr>
        <w:t>(22)</w:t>
      </w:r>
      <w:r w:rsidRPr="004D51BB">
        <w:rPr>
          <w:rtl/>
          <w:lang w:bidi="fa-IR"/>
        </w:rPr>
        <w:t xml:space="preserve"> إذا أفرط تسخينه فاجتمعت السخونة الغريبة</w:t>
      </w:r>
      <w:r>
        <w:rPr>
          <w:rtl/>
          <w:lang w:bidi="fa-IR"/>
        </w:rPr>
        <w:t xml:space="preserve"> ، </w:t>
      </w:r>
      <w:r w:rsidRPr="004D51BB">
        <w:rPr>
          <w:rtl/>
          <w:lang w:bidi="fa-IR"/>
        </w:rPr>
        <w:t xml:space="preserve">والصورة المائية </w:t>
      </w:r>
      <w:r w:rsidRPr="003131C0">
        <w:rPr>
          <w:rStyle w:val="rfdFootnotenum"/>
          <w:rtl/>
        </w:rPr>
        <w:t>(23)</w:t>
      </w:r>
      <w:r>
        <w:rPr>
          <w:rtl/>
          <w:lang w:bidi="fa-IR"/>
        </w:rPr>
        <w:t xml:space="preserve"> ، </w:t>
      </w:r>
      <w:r w:rsidRPr="004D51BB">
        <w:rPr>
          <w:rtl/>
          <w:lang w:bidi="fa-IR"/>
        </w:rPr>
        <w:t xml:space="preserve">وهي بعيدة المناسبة للصورة المائية وشديدة </w:t>
      </w:r>
      <w:r w:rsidRPr="003131C0">
        <w:rPr>
          <w:rStyle w:val="rfdFootnotenum"/>
          <w:rtl/>
        </w:rPr>
        <w:t>(24)</w:t>
      </w:r>
      <w:r w:rsidRPr="004D51BB">
        <w:rPr>
          <w:rtl/>
          <w:lang w:bidi="fa-IR"/>
        </w:rPr>
        <w:t xml:space="preserve"> المناسبة للصورة النارية</w:t>
      </w:r>
      <w:r>
        <w:rPr>
          <w:rtl/>
          <w:lang w:bidi="fa-IR"/>
        </w:rPr>
        <w:t xml:space="preserve">. </w:t>
      </w:r>
      <w:r w:rsidRPr="004D51BB">
        <w:rPr>
          <w:rtl/>
          <w:lang w:bidi="fa-IR"/>
        </w:rPr>
        <w:t>فإذا أفرط ذلك واشتدت المناسبة</w:t>
      </w:r>
      <w:r>
        <w:rPr>
          <w:rtl/>
          <w:lang w:bidi="fa-IR"/>
        </w:rPr>
        <w:t xml:space="preserve"> ، </w:t>
      </w:r>
      <w:r w:rsidRPr="004D51BB">
        <w:rPr>
          <w:rtl/>
          <w:lang w:bidi="fa-IR"/>
        </w:rPr>
        <w:t>اشتد الاستعداد</w:t>
      </w:r>
      <w:r>
        <w:rPr>
          <w:rtl/>
          <w:lang w:bidi="fa-IR"/>
        </w:rPr>
        <w:t xml:space="preserve"> ، </w:t>
      </w:r>
      <w:r w:rsidRPr="004D51BB">
        <w:rPr>
          <w:rtl/>
          <w:lang w:bidi="fa-IR"/>
        </w:rPr>
        <w:t xml:space="preserve">فصار من حق الصورة </w:t>
      </w:r>
      <w:r w:rsidRPr="003131C0">
        <w:rPr>
          <w:rStyle w:val="rfdFootnotenum"/>
          <w:rtl/>
        </w:rPr>
        <w:t>(25)</w:t>
      </w:r>
      <w:r w:rsidRPr="004D51BB">
        <w:rPr>
          <w:rtl/>
          <w:lang w:bidi="fa-IR"/>
        </w:rPr>
        <w:t xml:space="preserve"> النارية أن تفيض</w:t>
      </w:r>
      <w:r>
        <w:rPr>
          <w:rtl/>
          <w:lang w:bidi="fa-IR"/>
        </w:rPr>
        <w:t xml:space="preserve"> ، </w:t>
      </w:r>
      <w:r w:rsidRPr="004D51BB">
        <w:rPr>
          <w:rtl/>
          <w:lang w:bidi="fa-IR"/>
        </w:rPr>
        <w:t>ومن حق هذه أن تبطل</w:t>
      </w:r>
      <w:r>
        <w:rPr>
          <w:rtl/>
          <w:lang w:bidi="fa-IR"/>
        </w:rPr>
        <w:t xml:space="preserve"> ، </w:t>
      </w:r>
      <w:r w:rsidRPr="004D51BB">
        <w:rPr>
          <w:rtl/>
          <w:lang w:bidi="fa-IR"/>
        </w:rPr>
        <w:t xml:space="preserve">ولأن المادة ليست تبقى بلا صورة </w:t>
      </w:r>
      <w:r w:rsidRPr="003131C0">
        <w:rPr>
          <w:rStyle w:val="rfdFootnotenum"/>
          <w:rtl/>
        </w:rPr>
        <w:t>(26)</w:t>
      </w:r>
      <w:r>
        <w:rPr>
          <w:rtl/>
          <w:lang w:bidi="fa-IR"/>
        </w:rPr>
        <w:t xml:space="preserve"> ، </w:t>
      </w:r>
      <w:r w:rsidRPr="004D51BB">
        <w:rPr>
          <w:rtl/>
          <w:lang w:bidi="fa-IR"/>
        </w:rPr>
        <w:t xml:space="preserve">فليس </w:t>
      </w:r>
      <w:r w:rsidRPr="003131C0">
        <w:rPr>
          <w:rStyle w:val="rfdFootnotenum"/>
          <w:rtl/>
        </w:rPr>
        <w:t>(27)</w:t>
      </w:r>
      <w:r w:rsidRPr="004D51BB">
        <w:rPr>
          <w:rtl/>
          <w:lang w:bidi="fa-IR"/>
        </w:rPr>
        <w:t xml:space="preserve"> قوامها عما ينسب إليه من المبادي الأولى </w:t>
      </w:r>
      <w:r w:rsidRPr="003131C0">
        <w:rPr>
          <w:rStyle w:val="rfdFootnotenum"/>
          <w:rtl/>
        </w:rPr>
        <w:t>(28)</w:t>
      </w:r>
      <w:r w:rsidRPr="004D51BB">
        <w:rPr>
          <w:rtl/>
          <w:lang w:bidi="fa-IR"/>
        </w:rPr>
        <w:t xml:space="preserve"> وحدها </w:t>
      </w:r>
      <w:r w:rsidRPr="003131C0">
        <w:rPr>
          <w:rStyle w:val="rfdFootnotenum"/>
          <w:rtl/>
        </w:rPr>
        <w:t>(29)</w:t>
      </w:r>
      <w:r>
        <w:rPr>
          <w:rtl/>
          <w:lang w:bidi="fa-IR"/>
        </w:rPr>
        <w:t xml:space="preserve"> ، </w:t>
      </w:r>
      <w:r w:rsidRPr="004D51BB">
        <w:rPr>
          <w:rtl/>
          <w:lang w:bidi="fa-IR"/>
        </w:rPr>
        <w:t xml:space="preserve">بل عنها </w:t>
      </w:r>
      <w:r w:rsidRPr="003131C0">
        <w:rPr>
          <w:rStyle w:val="rfdFootnotenum"/>
          <w:rtl/>
        </w:rPr>
        <w:t>(30)</w:t>
      </w:r>
      <w:r w:rsidRPr="004D51BB">
        <w:rPr>
          <w:rtl/>
          <w:lang w:bidi="fa-IR"/>
        </w:rPr>
        <w:t xml:space="preserve"> وعن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بواسطة</w:t>
      </w:r>
      <w:r>
        <w:rPr>
          <w:rtl/>
        </w:rPr>
        <w:t xml:space="preserve"> : </w:t>
      </w:r>
      <w:r w:rsidRPr="004D51BB">
        <w:rPr>
          <w:rtl/>
        </w:rPr>
        <w:t>بواسطته م</w:t>
      </w:r>
      <w:r>
        <w:rPr>
          <w:rtl/>
        </w:rPr>
        <w:t>. (</w:t>
      </w:r>
      <w:r w:rsidRPr="004D51BB">
        <w:rPr>
          <w:rtl/>
        </w:rPr>
        <w:t>2) تجعله</w:t>
      </w:r>
      <w:r>
        <w:rPr>
          <w:rtl/>
        </w:rPr>
        <w:t xml:space="preserve"> : </w:t>
      </w:r>
      <w:r w:rsidRPr="004D51BB">
        <w:rPr>
          <w:rtl/>
        </w:rPr>
        <w:t>فتجعله د</w:t>
      </w:r>
      <w:r>
        <w:rPr>
          <w:rtl/>
        </w:rPr>
        <w:t>. (</w:t>
      </w:r>
      <w:r w:rsidRPr="004D51BB">
        <w:rPr>
          <w:rtl/>
        </w:rPr>
        <w:t>3) ذلك</w:t>
      </w:r>
      <w:r>
        <w:rPr>
          <w:rtl/>
        </w:rPr>
        <w:t xml:space="preserve"> : </w:t>
      </w:r>
      <w:r w:rsidRPr="004D51BB">
        <w:rPr>
          <w:rtl/>
        </w:rPr>
        <w:t>ساقطة من د</w:t>
      </w:r>
      <w:r>
        <w:rPr>
          <w:rtl/>
        </w:rPr>
        <w:t>. (</w:t>
      </w:r>
      <w:r w:rsidRPr="004D51BB">
        <w:rPr>
          <w:rtl/>
        </w:rPr>
        <w:t>4) وأنت</w:t>
      </w:r>
      <w:r>
        <w:rPr>
          <w:rtl/>
        </w:rPr>
        <w:t xml:space="preserve"> : </w:t>
      </w:r>
      <w:r w:rsidRPr="004D51BB">
        <w:rPr>
          <w:rtl/>
        </w:rPr>
        <w:t>فأنت د</w:t>
      </w:r>
      <w:r>
        <w:rPr>
          <w:rtl/>
        </w:rPr>
        <w:t>. (</w:t>
      </w:r>
      <w:r w:rsidRPr="004D51BB">
        <w:rPr>
          <w:rtl/>
        </w:rPr>
        <w:t>5) منهما واحد</w:t>
      </w:r>
      <w:r>
        <w:rPr>
          <w:rtl/>
        </w:rPr>
        <w:t xml:space="preserve"> : </w:t>
      </w:r>
      <w:r w:rsidRPr="004D51BB">
        <w:rPr>
          <w:rtl/>
        </w:rPr>
        <w:t>ساقطة من م</w:t>
      </w:r>
      <w:r>
        <w:rPr>
          <w:rtl/>
        </w:rPr>
        <w:t>. (</w:t>
      </w:r>
      <w:r w:rsidRPr="004D51BB">
        <w:rPr>
          <w:rtl/>
        </w:rPr>
        <w:t>6) بأمر</w:t>
      </w:r>
      <w:r>
        <w:rPr>
          <w:rtl/>
        </w:rPr>
        <w:t xml:space="preserve"> : </w:t>
      </w:r>
      <w:r w:rsidRPr="004D51BB">
        <w:rPr>
          <w:rtl/>
        </w:rPr>
        <w:t>من ب</w:t>
      </w:r>
      <w:r>
        <w:rPr>
          <w:rtl/>
        </w:rPr>
        <w:t xml:space="preserve"> ، </w:t>
      </w:r>
      <w:r w:rsidRPr="004D51BB">
        <w:rPr>
          <w:rtl/>
        </w:rPr>
        <w:t>د</w:t>
      </w:r>
      <w:r>
        <w:rPr>
          <w:rtl/>
        </w:rPr>
        <w:t>. (</w:t>
      </w:r>
      <w:r w:rsidRPr="004D51BB">
        <w:rPr>
          <w:rtl/>
        </w:rPr>
        <w:t>7) مختلفة ومخصصات</w:t>
      </w:r>
      <w:r>
        <w:rPr>
          <w:rtl/>
        </w:rPr>
        <w:t xml:space="preserve"> : </w:t>
      </w:r>
      <w:r w:rsidRPr="004D51BB">
        <w:rPr>
          <w:rtl/>
        </w:rPr>
        <w:t>ساقطة من م</w:t>
      </w:r>
      <w:r>
        <w:rPr>
          <w:rtl/>
        </w:rPr>
        <w:t>. (</w:t>
      </w:r>
      <w:r w:rsidRPr="004D51BB">
        <w:rPr>
          <w:rtl/>
        </w:rPr>
        <w:t>8) معداتها</w:t>
      </w:r>
      <w:r>
        <w:rPr>
          <w:rtl/>
        </w:rPr>
        <w:t xml:space="preserve"> : </w:t>
      </w:r>
      <w:r w:rsidRPr="004D51BB">
        <w:rPr>
          <w:rtl/>
        </w:rPr>
        <w:t>معداته م ؛ معدات ب ؛ معداة د</w:t>
      </w:r>
      <w:r>
        <w:rPr>
          <w:rtl/>
        </w:rPr>
        <w:t>. (</w:t>
      </w:r>
      <w:r w:rsidRPr="004D51BB">
        <w:rPr>
          <w:rtl/>
        </w:rPr>
        <w:t>9) والمعد</w:t>
      </w:r>
      <w:r>
        <w:rPr>
          <w:rtl/>
        </w:rPr>
        <w:t xml:space="preserve"> : </w:t>
      </w:r>
      <w:r w:rsidRPr="004D51BB">
        <w:rPr>
          <w:rtl/>
        </w:rPr>
        <w:t>فالمعد ب</w:t>
      </w:r>
      <w:r>
        <w:rPr>
          <w:rtl/>
        </w:rPr>
        <w:t xml:space="preserve"> ، </w:t>
      </w:r>
      <w:r w:rsidRPr="004D51BB">
        <w:rPr>
          <w:rtl/>
        </w:rPr>
        <w:t>ط</w:t>
      </w:r>
      <w:r>
        <w:rPr>
          <w:rtl/>
        </w:rPr>
        <w:t>. (</w:t>
      </w:r>
      <w:r w:rsidRPr="004D51BB">
        <w:rPr>
          <w:rtl/>
        </w:rPr>
        <w:t>10) عنه</w:t>
      </w:r>
      <w:r>
        <w:rPr>
          <w:rtl/>
        </w:rPr>
        <w:t xml:space="preserve"> : </w:t>
      </w:r>
      <w:r w:rsidRPr="004D51BB">
        <w:rPr>
          <w:rtl/>
        </w:rPr>
        <w:t>منه د</w:t>
      </w:r>
      <w:r>
        <w:rPr>
          <w:rtl/>
        </w:rPr>
        <w:t>. (</w:t>
      </w:r>
      <w:r w:rsidRPr="004D51BB">
        <w:rPr>
          <w:rtl/>
        </w:rPr>
        <w:t>11) مناسبته</w:t>
      </w:r>
      <w:r>
        <w:rPr>
          <w:rtl/>
        </w:rPr>
        <w:t xml:space="preserve"> : </w:t>
      </w:r>
      <w:r w:rsidRPr="00440B49">
        <w:rPr>
          <w:rtl/>
        </w:rPr>
        <w:t>مناسبة ط</w:t>
      </w:r>
      <w:r>
        <w:rPr>
          <w:rtl/>
        </w:rPr>
        <w:t>. (</w:t>
      </w:r>
      <w:r w:rsidRPr="004D51BB">
        <w:rPr>
          <w:rtl/>
        </w:rPr>
        <w:t>12) لشيء</w:t>
      </w:r>
      <w:r>
        <w:rPr>
          <w:rtl/>
        </w:rPr>
        <w:t xml:space="preserve"> : </w:t>
      </w:r>
      <w:r w:rsidRPr="004D51BB">
        <w:rPr>
          <w:rtl/>
        </w:rPr>
        <w:t>بشيء ح</w:t>
      </w:r>
      <w:r>
        <w:rPr>
          <w:rtl/>
        </w:rPr>
        <w:t xml:space="preserve"> ، </w:t>
      </w:r>
      <w:r w:rsidRPr="004D51BB">
        <w:rPr>
          <w:rtl/>
        </w:rPr>
        <w:t>ص</w:t>
      </w:r>
      <w:r>
        <w:rPr>
          <w:rtl/>
        </w:rPr>
        <w:t xml:space="preserve"> ، </w:t>
      </w:r>
      <w:r w:rsidRPr="004D51BB">
        <w:rPr>
          <w:rtl/>
        </w:rPr>
        <w:t>ط</w:t>
      </w:r>
      <w:r>
        <w:rPr>
          <w:rtl/>
        </w:rPr>
        <w:t>. (</w:t>
      </w:r>
      <w:r w:rsidRPr="004D51BB">
        <w:rPr>
          <w:rtl/>
        </w:rPr>
        <w:t>13) هذا</w:t>
      </w:r>
      <w:r>
        <w:rPr>
          <w:rtl/>
        </w:rPr>
        <w:t xml:space="preserve"> : </w:t>
      </w:r>
      <w:r w:rsidRPr="004D51BB">
        <w:rPr>
          <w:rtl/>
        </w:rPr>
        <w:t>لهذا ح</w:t>
      </w:r>
      <w:r>
        <w:rPr>
          <w:rtl/>
        </w:rPr>
        <w:t>. (</w:t>
      </w:r>
      <w:r w:rsidRPr="004D51BB">
        <w:rPr>
          <w:rtl/>
        </w:rPr>
        <w:t>14) لوجود</w:t>
      </w:r>
      <w:r>
        <w:rPr>
          <w:rtl/>
        </w:rPr>
        <w:t xml:space="preserve"> : </w:t>
      </w:r>
      <w:r w:rsidRPr="004D51BB">
        <w:rPr>
          <w:rtl/>
        </w:rPr>
        <w:t>بوجود د</w:t>
      </w:r>
      <w:r>
        <w:rPr>
          <w:rtl/>
        </w:rPr>
        <w:t>. (</w:t>
      </w:r>
      <w:r w:rsidRPr="004D51BB">
        <w:rPr>
          <w:rtl/>
        </w:rPr>
        <w:t>15) أولى</w:t>
      </w:r>
      <w:r>
        <w:rPr>
          <w:rtl/>
        </w:rPr>
        <w:t xml:space="preserve"> : </w:t>
      </w:r>
      <w:r w:rsidRPr="004D51BB">
        <w:rPr>
          <w:rtl/>
        </w:rPr>
        <w:t>الأولى ط</w:t>
      </w:r>
      <w:r>
        <w:rPr>
          <w:rtl/>
        </w:rPr>
        <w:t>. (</w:t>
      </w:r>
      <w:r w:rsidRPr="004D51BB">
        <w:rPr>
          <w:rtl/>
        </w:rPr>
        <w:t>16) فما</w:t>
      </w:r>
      <w:r>
        <w:rPr>
          <w:rtl/>
        </w:rPr>
        <w:t xml:space="preserve"> : </w:t>
      </w:r>
      <w:r w:rsidRPr="004D51BB">
        <w:rPr>
          <w:rtl/>
        </w:rPr>
        <w:t>فيما ح</w:t>
      </w:r>
      <w:r>
        <w:rPr>
          <w:rtl/>
        </w:rPr>
        <w:t xml:space="preserve"> ، </w:t>
      </w:r>
      <w:r w:rsidRPr="004D51BB">
        <w:rPr>
          <w:rtl/>
        </w:rPr>
        <w:t>ص</w:t>
      </w:r>
      <w:r>
        <w:rPr>
          <w:rtl/>
        </w:rPr>
        <w:t xml:space="preserve"> ، </w:t>
      </w:r>
      <w:r w:rsidRPr="004D51BB">
        <w:rPr>
          <w:rtl/>
        </w:rPr>
        <w:t>ط</w:t>
      </w:r>
      <w:r>
        <w:rPr>
          <w:rtl/>
        </w:rPr>
        <w:t>. (</w:t>
      </w:r>
      <w:r w:rsidRPr="004D51BB">
        <w:rPr>
          <w:rtl/>
        </w:rPr>
        <w:t>17) فى تلك</w:t>
      </w:r>
      <w:r>
        <w:rPr>
          <w:rtl/>
        </w:rPr>
        <w:t xml:space="preserve"> : </w:t>
      </w:r>
      <w:r w:rsidRPr="004D51BB">
        <w:rPr>
          <w:rtl/>
        </w:rPr>
        <w:t>لتلك ب</w:t>
      </w:r>
      <w:r>
        <w:rPr>
          <w:rtl/>
        </w:rPr>
        <w:t>. (</w:t>
      </w:r>
      <w:r w:rsidRPr="004D51BB">
        <w:rPr>
          <w:rtl/>
        </w:rPr>
        <w:t>18) الكامل</w:t>
      </w:r>
      <w:r>
        <w:rPr>
          <w:rtl/>
        </w:rPr>
        <w:t xml:space="preserve"> : </w:t>
      </w:r>
      <w:r w:rsidRPr="00440B49">
        <w:rPr>
          <w:rtl/>
        </w:rPr>
        <w:t>ساقطة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19) لشيء</w:t>
      </w:r>
      <w:r>
        <w:rPr>
          <w:rtl/>
        </w:rPr>
        <w:t xml:space="preserve"> : </w:t>
      </w:r>
      <w:r w:rsidRPr="004D51BB">
        <w:rPr>
          <w:rtl/>
        </w:rPr>
        <w:t>بشيء ط</w:t>
      </w:r>
      <w:r>
        <w:rPr>
          <w:rtl/>
        </w:rPr>
        <w:t>. (</w:t>
      </w:r>
      <w:r w:rsidRPr="004D51BB">
        <w:rPr>
          <w:rtl/>
        </w:rPr>
        <w:t>20) له</w:t>
      </w:r>
      <w:r>
        <w:rPr>
          <w:rtl/>
        </w:rPr>
        <w:t xml:space="preserve"> : </w:t>
      </w:r>
      <w:r w:rsidRPr="004D51BB">
        <w:rPr>
          <w:rtl/>
        </w:rPr>
        <w:t>+ وهذا المستعد له د</w:t>
      </w:r>
      <w:r>
        <w:rPr>
          <w:rtl/>
        </w:rPr>
        <w:t>. (</w:t>
      </w:r>
      <w:r w:rsidRPr="004D51BB">
        <w:rPr>
          <w:rtl/>
        </w:rPr>
        <w:t>21) مثل</w:t>
      </w:r>
      <w:r>
        <w:rPr>
          <w:rtl/>
        </w:rPr>
        <w:t xml:space="preserve"> : </w:t>
      </w:r>
      <w:r w:rsidRPr="004D51BB">
        <w:rPr>
          <w:rtl/>
        </w:rPr>
        <w:t>+ أن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22) الماء</w:t>
      </w:r>
      <w:r>
        <w:rPr>
          <w:rtl/>
        </w:rPr>
        <w:t xml:space="preserve"> : </w:t>
      </w:r>
      <w:r w:rsidRPr="004D51BB">
        <w:rPr>
          <w:rtl/>
        </w:rPr>
        <w:t>المادة د</w:t>
      </w:r>
      <w:r>
        <w:rPr>
          <w:rtl/>
        </w:rPr>
        <w:t>. (</w:t>
      </w:r>
      <w:r w:rsidRPr="004D51BB">
        <w:rPr>
          <w:rtl/>
        </w:rPr>
        <w:t>23) المائية</w:t>
      </w:r>
      <w:r>
        <w:rPr>
          <w:rtl/>
        </w:rPr>
        <w:t xml:space="preserve"> : </w:t>
      </w:r>
      <w:r w:rsidRPr="004D51BB">
        <w:rPr>
          <w:rtl/>
        </w:rPr>
        <w:t>الماهية د</w:t>
      </w:r>
      <w:r>
        <w:rPr>
          <w:rtl/>
        </w:rPr>
        <w:t>. (</w:t>
      </w:r>
      <w:r w:rsidRPr="004D51BB">
        <w:rPr>
          <w:rtl/>
        </w:rPr>
        <w:t>24) وشديدة</w:t>
      </w:r>
      <w:r>
        <w:rPr>
          <w:rtl/>
        </w:rPr>
        <w:t xml:space="preserve"> : </w:t>
      </w:r>
      <w:r w:rsidRPr="004D51BB">
        <w:rPr>
          <w:rtl/>
        </w:rPr>
        <w:t>وشديد ب</w:t>
      </w:r>
      <w:r>
        <w:rPr>
          <w:rtl/>
        </w:rPr>
        <w:t>. (</w:t>
      </w:r>
      <w:r w:rsidRPr="004D51BB">
        <w:rPr>
          <w:rtl/>
        </w:rPr>
        <w:t>25) الصورة</w:t>
      </w:r>
      <w:r>
        <w:rPr>
          <w:rtl/>
        </w:rPr>
        <w:t xml:space="preserve"> : </w:t>
      </w:r>
      <w:r w:rsidRPr="004D51BB">
        <w:rPr>
          <w:rtl/>
        </w:rPr>
        <w:t>الصور م</w:t>
      </w:r>
      <w:r>
        <w:rPr>
          <w:rtl/>
        </w:rPr>
        <w:t>. (</w:t>
      </w:r>
      <w:r w:rsidRPr="004D51BB">
        <w:rPr>
          <w:rtl/>
        </w:rPr>
        <w:t>26) صورة</w:t>
      </w:r>
      <w:r>
        <w:rPr>
          <w:rtl/>
        </w:rPr>
        <w:t xml:space="preserve"> : </w:t>
      </w:r>
      <w:r w:rsidRPr="004D51BB">
        <w:rPr>
          <w:rtl/>
        </w:rPr>
        <w:t>+ قوامها م</w:t>
      </w:r>
      <w:r>
        <w:rPr>
          <w:rtl/>
        </w:rPr>
        <w:t>. (</w:t>
      </w:r>
      <w:r w:rsidRPr="004D51BB">
        <w:rPr>
          <w:rtl/>
        </w:rPr>
        <w:t>27) فليس</w:t>
      </w:r>
      <w:r>
        <w:rPr>
          <w:rtl/>
        </w:rPr>
        <w:t xml:space="preserve"> : </w:t>
      </w:r>
      <w:r w:rsidRPr="004D51BB">
        <w:rPr>
          <w:rtl/>
        </w:rPr>
        <w:t>وليست د</w:t>
      </w:r>
      <w:r>
        <w:rPr>
          <w:rtl/>
        </w:rPr>
        <w:t>. (</w:t>
      </w:r>
      <w:r w:rsidRPr="004D51BB">
        <w:rPr>
          <w:rtl/>
        </w:rPr>
        <w:t>28) الأولى</w:t>
      </w:r>
      <w:r>
        <w:rPr>
          <w:rtl/>
        </w:rPr>
        <w:t xml:space="preserve"> : </w:t>
      </w:r>
      <w:r w:rsidRPr="004D51BB">
        <w:rPr>
          <w:rtl/>
        </w:rPr>
        <w:t>الأولى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29) وحدها</w:t>
      </w:r>
      <w:r>
        <w:rPr>
          <w:rtl/>
        </w:rPr>
        <w:t xml:space="preserve"> : </w:t>
      </w:r>
      <w:r w:rsidRPr="004D51BB">
        <w:rPr>
          <w:rtl/>
        </w:rPr>
        <w:t>وحده م</w:t>
      </w:r>
      <w:r>
        <w:rPr>
          <w:rtl/>
        </w:rPr>
        <w:t>. (</w:t>
      </w:r>
      <w:r w:rsidRPr="004D51BB">
        <w:rPr>
          <w:rtl/>
        </w:rPr>
        <w:t>30) عنها</w:t>
      </w:r>
      <w:r>
        <w:rPr>
          <w:rtl/>
        </w:rPr>
        <w:t xml:space="preserve"> : </w:t>
      </w:r>
      <w:r w:rsidRPr="004D51BB">
        <w:rPr>
          <w:rtl/>
        </w:rPr>
        <w:t>عنه م</w:t>
      </w:r>
      <w:r>
        <w:rPr>
          <w:rtl/>
        </w:rPr>
        <w:t xml:space="preserve"> : </w:t>
      </w:r>
      <w:r w:rsidRPr="004D51BB">
        <w:rPr>
          <w:rtl/>
        </w:rPr>
        <w:t>+ عنه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الصورة</w:t>
      </w:r>
      <w:r>
        <w:rPr>
          <w:rtl/>
          <w:lang w:bidi="fa-IR"/>
        </w:rPr>
        <w:t xml:space="preserve">. </w:t>
      </w:r>
      <w:r w:rsidRPr="004D51BB">
        <w:rPr>
          <w:rtl/>
          <w:lang w:bidi="fa-IR"/>
        </w:rPr>
        <w:t>ولأن الصورة التي تقيم هذه المادة الآن قد كانت المادة قائمة دونها</w:t>
      </w:r>
      <w:r>
        <w:rPr>
          <w:rtl/>
          <w:lang w:bidi="fa-IR"/>
        </w:rPr>
        <w:t xml:space="preserve"> ، </w:t>
      </w:r>
      <w:r w:rsidRPr="004D51BB">
        <w:rPr>
          <w:rtl/>
          <w:lang w:bidi="fa-IR"/>
        </w:rPr>
        <w:t xml:space="preserve">فليس قوامها عن </w:t>
      </w:r>
      <w:r w:rsidRPr="003131C0">
        <w:rPr>
          <w:rStyle w:val="rfdFootnotenum"/>
          <w:rtl/>
        </w:rPr>
        <w:t>(1)</w:t>
      </w:r>
      <w:r w:rsidRPr="004D51BB">
        <w:rPr>
          <w:rtl/>
          <w:lang w:bidi="fa-IR"/>
        </w:rPr>
        <w:t xml:space="preserve"> الصورة وحدها بل بها</w:t>
      </w:r>
      <w:r>
        <w:rPr>
          <w:rtl/>
          <w:lang w:bidi="fa-IR"/>
        </w:rPr>
        <w:t xml:space="preserve"> ، </w:t>
      </w:r>
      <w:r w:rsidRPr="004D51BB">
        <w:rPr>
          <w:rtl/>
          <w:lang w:bidi="fa-IR"/>
        </w:rPr>
        <w:t xml:space="preserve">وبالمبادئ </w:t>
      </w:r>
      <w:r w:rsidRPr="003131C0">
        <w:rPr>
          <w:rStyle w:val="rfdFootnotenum"/>
          <w:rtl/>
        </w:rPr>
        <w:t>(2)</w:t>
      </w:r>
      <w:r w:rsidRPr="004D51BB">
        <w:rPr>
          <w:rtl/>
          <w:lang w:bidi="fa-IR"/>
        </w:rPr>
        <w:t xml:space="preserve"> الباقية بوساطتها </w:t>
      </w:r>
      <w:r w:rsidRPr="003131C0">
        <w:rPr>
          <w:rStyle w:val="rfdFootnotenum"/>
          <w:rtl/>
        </w:rPr>
        <w:t>(3)</w:t>
      </w:r>
      <w:r w:rsidRPr="004D51BB">
        <w:rPr>
          <w:rtl/>
          <w:lang w:bidi="fa-IR"/>
        </w:rPr>
        <w:t xml:space="preserve"> أو واسطة أخرى مثلها</w:t>
      </w:r>
      <w:r>
        <w:rPr>
          <w:rtl/>
          <w:lang w:bidi="fa-IR"/>
        </w:rPr>
        <w:t xml:space="preserve">. </w:t>
      </w:r>
      <w:r w:rsidRPr="004D51BB">
        <w:rPr>
          <w:rtl/>
          <w:lang w:bidi="fa-IR"/>
        </w:rPr>
        <w:t xml:space="preserve">لو كانت </w:t>
      </w:r>
      <w:r w:rsidRPr="003131C0">
        <w:rPr>
          <w:rStyle w:val="rfdFootnotenum"/>
          <w:rtl/>
        </w:rPr>
        <w:t>(4)</w:t>
      </w:r>
      <w:r w:rsidRPr="004D51BB">
        <w:rPr>
          <w:rtl/>
          <w:lang w:bidi="fa-IR"/>
        </w:rPr>
        <w:t xml:space="preserve"> من </w:t>
      </w:r>
      <w:r w:rsidRPr="003131C0">
        <w:rPr>
          <w:rStyle w:val="rfdFootnotenum"/>
          <w:rtl/>
        </w:rPr>
        <w:t>(5)</w:t>
      </w:r>
      <w:r w:rsidRPr="004D51BB">
        <w:rPr>
          <w:rtl/>
          <w:lang w:bidi="fa-IR"/>
        </w:rPr>
        <w:t xml:space="preserve"> المبادي الأولى </w:t>
      </w:r>
      <w:r w:rsidRPr="003131C0">
        <w:rPr>
          <w:rStyle w:val="rfdFootnotenum"/>
          <w:rtl/>
        </w:rPr>
        <w:t>(6)</w:t>
      </w:r>
      <w:r w:rsidRPr="004D51BB">
        <w:rPr>
          <w:rtl/>
          <w:lang w:bidi="fa-IR"/>
        </w:rPr>
        <w:t xml:space="preserve"> وحدها لاستغنت </w:t>
      </w:r>
      <w:r w:rsidRPr="003131C0">
        <w:rPr>
          <w:rStyle w:val="rfdFootnotenum"/>
          <w:rtl/>
        </w:rPr>
        <w:t>(7)</w:t>
      </w:r>
      <w:r w:rsidRPr="004D51BB">
        <w:rPr>
          <w:rtl/>
          <w:lang w:bidi="fa-IR"/>
        </w:rPr>
        <w:t xml:space="preserve"> عن الصورة</w:t>
      </w:r>
      <w:r>
        <w:rPr>
          <w:rtl/>
          <w:lang w:bidi="fa-IR"/>
        </w:rPr>
        <w:t xml:space="preserve"> ، </w:t>
      </w:r>
      <w:r w:rsidRPr="004D51BB">
        <w:rPr>
          <w:rtl/>
          <w:lang w:bidi="fa-IR"/>
        </w:rPr>
        <w:t xml:space="preserve">ولو كانت عن الصورة وحدها لما سبقت بالصورة </w:t>
      </w:r>
      <w:r w:rsidRPr="003131C0">
        <w:rPr>
          <w:rStyle w:val="rfdFootnotenum"/>
          <w:rtl/>
        </w:rPr>
        <w:t>(8)</w:t>
      </w:r>
      <w:r>
        <w:rPr>
          <w:rtl/>
          <w:lang w:bidi="fa-IR"/>
        </w:rPr>
        <w:t xml:space="preserve"> ، </w:t>
      </w:r>
      <w:r w:rsidRPr="004D51BB">
        <w:rPr>
          <w:rtl/>
          <w:lang w:bidi="fa-IR"/>
        </w:rPr>
        <w:t xml:space="preserve">بل كما أن المتفق فيه من الحركة المستديرة هناك يلزم طبيعة تقيمها الطبائع </w:t>
      </w:r>
      <w:r w:rsidRPr="003131C0">
        <w:rPr>
          <w:rStyle w:val="rfdFootnotenum"/>
          <w:rtl/>
        </w:rPr>
        <w:t>(9)</w:t>
      </w:r>
      <w:r w:rsidRPr="004D51BB">
        <w:rPr>
          <w:rtl/>
          <w:lang w:bidi="fa-IR"/>
        </w:rPr>
        <w:t xml:space="preserve"> الخاصة </w:t>
      </w:r>
      <w:r w:rsidRPr="003131C0">
        <w:rPr>
          <w:rStyle w:val="rfdFootnotenum"/>
          <w:rtl/>
        </w:rPr>
        <w:t>(10)</w:t>
      </w:r>
      <w:r w:rsidRPr="004D51BB">
        <w:rPr>
          <w:rtl/>
          <w:lang w:bidi="fa-IR"/>
        </w:rPr>
        <w:t xml:space="preserve"> بفلك </w:t>
      </w:r>
      <w:r w:rsidRPr="003131C0">
        <w:rPr>
          <w:rStyle w:val="rfdFootnotenum"/>
          <w:rtl/>
        </w:rPr>
        <w:t>(11)</w:t>
      </w:r>
      <w:r w:rsidRPr="004D51BB">
        <w:rPr>
          <w:rtl/>
          <w:lang w:bidi="fa-IR"/>
        </w:rPr>
        <w:t xml:space="preserve"> فلك </w:t>
      </w:r>
      <w:r w:rsidRPr="003131C0">
        <w:rPr>
          <w:rStyle w:val="rfdFootnotenum"/>
          <w:rtl/>
        </w:rPr>
        <w:t>(12)</w:t>
      </w:r>
      <w:r>
        <w:rPr>
          <w:rtl/>
          <w:lang w:bidi="fa-IR"/>
        </w:rPr>
        <w:t xml:space="preserve">. </w:t>
      </w:r>
      <w:r w:rsidRPr="004D51BB">
        <w:rPr>
          <w:rtl/>
          <w:lang w:bidi="fa-IR"/>
        </w:rPr>
        <w:t xml:space="preserve">فكذلك </w:t>
      </w:r>
      <w:r w:rsidRPr="003131C0">
        <w:rPr>
          <w:rStyle w:val="rfdFootnotenum"/>
          <w:rtl/>
        </w:rPr>
        <w:t>(13)</w:t>
      </w:r>
      <w:r w:rsidRPr="004D51BB">
        <w:rPr>
          <w:rtl/>
          <w:lang w:bidi="fa-IR"/>
        </w:rPr>
        <w:t xml:space="preserve"> المادة هاهنا يقيمها مع الطبيعة المشتركة ما يكون عن </w:t>
      </w:r>
      <w:r w:rsidRPr="003131C0">
        <w:rPr>
          <w:rStyle w:val="rfdFootnotenum"/>
          <w:rtl/>
        </w:rPr>
        <w:t>(14)</w:t>
      </w:r>
      <w:r w:rsidRPr="004D51BB">
        <w:rPr>
          <w:rtl/>
          <w:lang w:bidi="fa-IR"/>
        </w:rPr>
        <w:t xml:space="preserve"> الطبائع الخاصة </w:t>
      </w:r>
      <w:r w:rsidRPr="003131C0">
        <w:rPr>
          <w:rStyle w:val="rfdFootnotenum"/>
          <w:rtl/>
        </w:rPr>
        <w:t>(15)</w:t>
      </w:r>
      <w:r w:rsidRPr="004D51BB">
        <w:rPr>
          <w:rtl/>
          <w:lang w:bidi="fa-IR"/>
        </w:rPr>
        <w:t xml:space="preserve"> وهي الصور </w:t>
      </w:r>
      <w:r w:rsidRPr="003131C0">
        <w:rPr>
          <w:rStyle w:val="rfdFootnotenum"/>
          <w:rtl/>
        </w:rPr>
        <w:t>(16)</w:t>
      </w:r>
      <w:r>
        <w:rPr>
          <w:rtl/>
          <w:lang w:bidi="fa-IR"/>
        </w:rPr>
        <w:t xml:space="preserve">. </w:t>
      </w:r>
    </w:p>
    <w:p w:rsidR="000D2378" w:rsidRPr="004D51BB" w:rsidRDefault="000D2378" w:rsidP="00D776F2">
      <w:pPr>
        <w:rPr>
          <w:rtl/>
          <w:lang w:bidi="fa-IR"/>
        </w:rPr>
      </w:pPr>
      <w:r w:rsidRPr="004D51BB">
        <w:rPr>
          <w:rtl/>
          <w:lang w:bidi="fa-IR"/>
        </w:rPr>
        <w:t xml:space="preserve">وكما أن الحركة أخس الأحوال هناك </w:t>
      </w:r>
      <w:r w:rsidRPr="003131C0">
        <w:rPr>
          <w:rStyle w:val="rfdFootnotenum"/>
          <w:rtl/>
        </w:rPr>
        <w:t>(17)</w:t>
      </w:r>
      <w:r>
        <w:rPr>
          <w:rtl/>
          <w:lang w:bidi="fa-IR"/>
        </w:rPr>
        <w:t xml:space="preserve"> ، </w:t>
      </w:r>
      <w:r w:rsidRPr="004D51BB">
        <w:rPr>
          <w:rtl/>
          <w:lang w:bidi="fa-IR"/>
        </w:rPr>
        <w:t>فكذلك المادة أخس الذوات هاهنا</w:t>
      </w:r>
      <w:r>
        <w:rPr>
          <w:rtl/>
          <w:lang w:bidi="fa-IR"/>
        </w:rPr>
        <w:t xml:space="preserve">. </w:t>
      </w:r>
      <w:r w:rsidRPr="004D51BB">
        <w:rPr>
          <w:rtl/>
          <w:lang w:bidi="fa-IR"/>
        </w:rPr>
        <w:t>وكما أن الحركة هناك تابعة لطبيعة ما بالقوة</w:t>
      </w:r>
      <w:r>
        <w:rPr>
          <w:rtl/>
          <w:lang w:bidi="fa-IR"/>
        </w:rPr>
        <w:t xml:space="preserve"> ، </w:t>
      </w:r>
      <w:r w:rsidRPr="004D51BB">
        <w:rPr>
          <w:rtl/>
          <w:lang w:bidi="fa-IR"/>
        </w:rPr>
        <w:t xml:space="preserve">كذلك المادة هاهنا مرافقة </w:t>
      </w:r>
      <w:r w:rsidRPr="003131C0">
        <w:rPr>
          <w:rStyle w:val="rfdFootnotenum"/>
          <w:rtl/>
        </w:rPr>
        <w:t>(18)</w:t>
      </w:r>
      <w:r w:rsidRPr="004D51BB">
        <w:rPr>
          <w:rtl/>
          <w:lang w:bidi="fa-IR"/>
        </w:rPr>
        <w:t xml:space="preserve"> لما بالقوة</w:t>
      </w:r>
      <w:r>
        <w:rPr>
          <w:rtl/>
          <w:lang w:bidi="fa-IR"/>
        </w:rPr>
        <w:t>. و</w:t>
      </w:r>
      <w:r w:rsidRPr="004D51BB">
        <w:rPr>
          <w:rtl/>
          <w:lang w:bidi="fa-IR"/>
        </w:rPr>
        <w:t xml:space="preserve">كما أن الطبائع الخاصة والمشتركة هناك مبادئ أو معينات لطبيعة الخاصة ولمشتركة هاهنا </w:t>
      </w:r>
      <w:r w:rsidRPr="003131C0">
        <w:rPr>
          <w:rStyle w:val="rfdFootnotenum"/>
          <w:rtl/>
        </w:rPr>
        <w:t>(19)</w:t>
      </w:r>
      <w:r>
        <w:rPr>
          <w:rtl/>
          <w:lang w:bidi="fa-IR"/>
        </w:rPr>
        <w:t xml:space="preserve"> ، </w:t>
      </w:r>
      <w:r w:rsidRPr="004D51BB">
        <w:rPr>
          <w:rtl/>
          <w:lang w:bidi="fa-IR"/>
        </w:rPr>
        <w:t xml:space="preserve">فكذلك ما يلزم الطبائع الخاصة والمشتركة </w:t>
      </w:r>
      <w:r w:rsidRPr="003131C0">
        <w:rPr>
          <w:rStyle w:val="rfdFootnotenum"/>
          <w:rtl/>
        </w:rPr>
        <w:t>(20)</w:t>
      </w:r>
      <w:r w:rsidRPr="004D51BB">
        <w:rPr>
          <w:rtl/>
          <w:lang w:bidi="fa-IR"/>
        </w:rPr>
        <w:t xml:space="preserve"> هناك </w:t>
      </w:r>
      <w:r w:rsidRPr="003131C0">
        <w:rPr>
          <w:rStyle w:val="rfdFootnotenum"/>
          <w:rtl/>
        </w:rPr>
        <w:t>(21)</w:t>
      </w:r>
      <w:r w:rsidRPr="004D51BB">
        <w:rPr>
          <w:rtl/>
          <w:lang w:bidi="fa-IR"/>
        </w:rPr>
        <w:t xml:space="preserve"> </w:t>
      </w:r>
      <w:r w:rsidRPr="003131C0">
        <w:rPr>
          <w:rStyle w:val="rfdFootnotenum"/>
          <w:rtl/>
        </w:rPr>
        <w:t>(22)</w:t>
      </w:r>
      <w:r w:rsidRPr="004D51BB">
        <w:rPr>
          <w:rtl/>
          <w:lang w:bidi="fa-IR"/>
        </w:rPr>
        <w:t xml:space="preserve"> من النسب المختلفة المتبدلة الواقعة </w:t>
      </w:r>
      <w:r w:rsidRPr="003131C0">
        <w:rPr>
          <w:rStyle w:val="rfdFootnotenum"/>
          <w:rtl/>
        </w:rPr>
        <w:t>(23)</w:t>
      </w:r>
      <w:r w:rsidRPr="004D51BB">
        <w:rPr>
          <w:rtl/>
          <w:lang w:bidi="fa-IR"/>
        </w:rPr>
        <w:t xml:space="preserve"> فيها بسبب </w:t>
      </w:r>
      <w:r w:rsidRPr="003131C0">
        <w:rPr>
          <w:rStyle w:val="rfdFootnotenum"/>
          <w:rtl/>
        </w:rPr>
        <w:t>(24)</w:t>
      </w:r>
      <w:r w:rsidRPr="004D51BB">
        <w:rPr>
          <w:rtl/>
          <w:lang w:bidi="fa-IR"/>
        </w:rPr>
        <w:t xml:space="preserve"> الحركة مبدأ لتغير الأحوال وتبدلها هاهنا</w:t>
      </w:r>
      <w:r>
        <w:rPr>
          <w:rtl/>
          <w:lang w:bidi="fa-IR"/>
        </w:rPr>
        <w:t xml:space="preserve"> ، </w:t>
      </w:r>
      <w:r w:rsidRPr="004D51BB">
        <w:rPr>
          <w:rtl/>
          <w:lang w:bidi="fa-IR"/>
        </w:rPr>
        <w:t>وكذلك امتزاج نسبتها هناك سبب لامتزاج نسب هذه العناصر أو معين</w:t>
      </w:r>
      <w:r>
        <w:rPr>
          <w:rtl/>
          <w:lang w:bidi="fa-IR"/>
        </w:rPr>
        <w:t xml:space="preserve">. </w:t>
      </w:r>
      <w:r w:rsidRPr="004D51BB">
        <w:rPr>
          <w:rtl/>
          <w:lang w:bidi="fa-IR"/>
        </w:rPr>
        <w:t xml:space="preserve">ولأجسام </w:t>
      </w:r>
      <w:r w:rsidRPr="003131C0">
        <w:rPr>
          <w:rStyle w:val="rfdFootnotenum"/>
          <w:rtl/>
        </w:rPr>
        <w:t>(25)</w:t>
      </w:r>
      <w:r w:rsidRPr="004D51BB">
        <w:rPr>
          <w:rtl/>
          <w:lang w:bidi="fa-IR"/>
        </w:rPr>
        <w:t xml:space="preserve"> السماويات تأثير في أجسام هذا العالم بالكيفيات التي تخصها</w:t>
      </w:r>
      <w:r>
        <w:rPr>
          <w:rtl/>
          <w:lang w:bidi="fa-IR"/>
        </w:rPr>
        <w:t xml:space="preserve"> ، </w:t>
      </w:r>
      <w:r w:rsidRPr="004D51BB">
        <w:rPr>
          <w:rtl/>
          <w:lang w:bidi="fa-IR"/>
        </w:rPr>
        <w:t>ويسري منها إلى هذا العالم</w:t>
      </w:r>
      <w:r>
        <w:rPr>
          <w:rtl/>
          <w:lang w:bidi="fa-IR"/>
        </w:rPr>
        <w:t xml:space="preserve"> ، </w:t>
      </w:r>
      <w:r w:rsidRPr="004D51BB">
        <w:rPr>
          <w:rtl/>
          <w:lang w:bidi="fa-IR"/>
        </w:rPr>
        <w:t xml:space="preserve">ولأنفسها تأثير أيضا </w:t>
      </w:r>
      <w:r w:rsidRPr="003131C0">
        <w:rPr>
          <w:rStyle w:val="rfdFootnotenum"/>
          <w:rtl/>
        </w:rPr>
        <w:t>(26)</w:t>
      </w:r>
      <w:r w:rsidRPr="004D51BB">
        <w:rPr>
          <w:rtl/>
          <w:lang w:bidi="fa-IR"/>
        </w:rPr>
        <w:t xml:space="preserve"> في أنفس هذا العالم</w:t>
      </w:r>
      <w:r>
        <w:rPr>
          <w:rtl/>
          <w:lang w:bidi="fa-IR"/>
        </w:rPr>
        <w:t xml:space="preserve">. </w:t>
      </w:r>
      <w:r w:rsidRPr="004D51BB">
        <w:rPr>
          <w:rtl/>
          <w:lang w:bidi="fa-IR"/>
        </w:rPr>
        <w:t xml:space="preserve">وبهذه المعاني يعلم أن الطبيعة التي هي مدبرة لهذه الأجسام بالكمال </w:t>
      </w:r>
      <w:r w:rsidRPr="003131C0">
        <w:rPr>
          <w:rStyle w:val="rfdFootnotenum"/>
          <w:rtl/>
        </w:rPr>
        <w:t>(27)</w:t>
      </w:r>
      <w:r w:rsidRPr="004D51BB">
        <w:rPr>
          <w:rtl/>
          <w:lang w:bidi="fa-IR"/>
        </w:rPr>
        <w:t xml:space="preserve"> والصورة </w:t>
      </w:r>
      <w:r w:rsidRPr="003131C0">
        <w:rPr>
          <w:rStyle w:val="rfdFootnotenum"/>
          <w:rtl/>
        </w:rPr>
        <w:t>(28)</w:t>
      </w:r>
      <w:r>
        <w:rPr>
          <w:rtl/>
          <w:lang w:bidi="fa-IR"/>
        </w:rPr>
        <w:t xml:space="preserve"> ، </w:t>
      </w:r>
      <w:r w:rsidRPr="004D51BB">
        <w:rPr>
          <w:rtl/>
          <w:lang w:bidi="fa-IR"/>
        </w:rPr>
        <w:t xml:space="preserve">حادثة عن النفس الفاشية </w:t>
      </w:r>
      <w:r w:rsidRPr="003131C0">
        <w:rPr>
          <w:rStyle w:val="rfdFootnotenum"/>
          <w:rtl/>
        </w:rPr>
        <w:t>(29)</w:t>
      </w:r>
      <w:r w:rsidRPr="004D51BB">
        <w:rPr>
          <w:rtl/>
          <w:lang w:bidi="fa-IR"/>
        </w:rPr>
        <w:t xml:space="preserve"> في الفلك</w:t>
      </w:r>
      <w:r>
        <w:rPr>
          <w:rtl/>
          <w:lang w:bidi="fa-IR"/>
        </w:rPr>
        <w:t xml:space="preserve"> ، </w:t>
      </w:r>
      <w:r w:rsidRPr="004D51BB">
        <w:rPr>
          <w:rtl/>
          <w:lang w:bidi="fa-IR"/>
        </w:rPr>
        <w:t xml:space="preserve">أو بمعونتها </w:t>
      </w:r>
      <w:r w:rsidRPr="003131C0">
        <w:rPr>
          <w:rStyle w:val="rfdFootnotenum"/>
          <w:rtl/>
        </w:rPr>
        <w:t>(30)</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عن</w:t>
      </w:r>
      <w:r>
        <w:rPr>
          <w:rtl/>
        </w:rPr>
        <w:t xml:space="preserve"> : </w:t>
      </w:r>
      <w:r w:rsidRPr="004D51BB">
        <w:rPr>
          <w:rtl/>
        </w:rPr>
        <w:t>من د</w:t>
      </w:r>
      <w:r>
        <w:rPr>
          <w:rtl/>
        </w:rPr>
        <w:t>. (</w:t>
      </w:r>
      <w:r w:rsidRPr="004D51BB">
        <w:rPr>
          <w:rtl/>
        </w:rPr>
        <w:t>2) وبالمبادئ</w:t>
      </w:r>
      <w:r>
        <w:rPr>
          <w:rtl/>
        </w:rPr>
        <w:t xml:space="preserve"> : </w:t>
      </w:r>
      <w:r w:rsidRPr="004D51BB">
        <w:rPr>
          <w:rtl/>
        </w:rPr>
        <w:t>وبمبادئ د</w:t>
      </w:r>
      <w:r>
        <w:rPr>
          <w:rtl/>
        </w:rPr>
        <w:t>. (</w:t>
      </w:r>
      <w:r w:rsidRPr="004D51BB">
        <w:rPr>
          <w:rtl/>
        </w:rPr>
        <w:t>3) بواساطتها</w:t>
      </w:r>
      <w:r>
        <w:rPr>
          <w:rtl/>
        </w:rPr>
        <w:t xml:space="preserve"> : </w:t>
      </w:r>
      <w:r w:rsidRPr="004D51BB">
        <w:rPr>
          <w:rtl/>
        </w:rPr>
        <w:t>بواسطتها ب</w:t>
      </w:r>
      <w:r>
        <w:rPr>
          <w:rtl/>
        </w:rPr>
        <w:t xml:space="preserve"> ، </w:t>
      </w:r>
      <w:r w:rsidRPr="004D51BB">
        <w:rPr>
          <w:rtl/>
        </w:rPr>
        <w:t>ح</w:t>
      </w:r>
      <w:r>
        <w:rPr>
          <w:rtl/>
        </w:rPr>
        <w:t xml:space="preserve"> ، </w:t>
      </w:r>
      <w:r w:rsidRPr="004D51BB">
        <w:rPr>
          <w:rtl/>
        </w:rPr>
        <w:t>ط</w:t>
      </w:r>
      <w:r>
        <w:rPr>
          <w:rtl/>
        </w:rPr>
        <w:t xml:space="preserve"> ، </w:t>
      </w:r>
      <w:r w:rsidRPr="004D51BB">
        <w:rPr>
          <w:rtl/>
        </w:rPr>
        <w:t>م</w:t>
      </w:r>
      <w:r>
        <w:rPr>
          <w:rtl/>
        </w:rPr>
        <w:t xml:space="preserve"> ، </w:t>
      </w:r>
      <w:r w:rsidRPr="004D51BB">
        <w:rPr>
          <w:rtl/>
        </w:rPr>
        <w:t>ه</w:t>
      </w:r>
      <w:r>
        <w:rPr>
          <w:rtl/>
        </w:rPr>
        <w:t>. (</w:t>
      </w:r>
      <w:r w:rsidRPr="004D51BB">
        <w:rPr>
          <w:rtl/>
        </w:rPr>
        <w:t>4) فلو كانت</w:t>
      </w:r>
      <w:r>
        <w:rPr>
          <w:rtl/>
        </w:rPr>
        <w:t xml:space="preserve"> : </w:t>
      </w:r>
      <w:r w:rsidRPr="004D51BB">
        <w:rPr>
          <w:rtl/>
        </w:rPr>
        <w:t>فإذن لو كانت ص ؛ فلو كان ط ؛ فإن كانت د</w:t>
      </w:r>
      <w:r>
        <w:rPr>
          <w:rtl/>
        </w:rPr>
        <w:t>. (</w:t>
      </w:r>
      <w:r w:rsidRPr="004D51BB">
        <w:rPr>
          <w:rtl/>
        </w:rPr>
        <w:t>5) من</w:t>
      </w:r>
      <w:r>
        <w:rPr>
          <w:rtl/>
        </w:rPr>
        <w:t xml:space="preserve"> : </w:t>
      </w:r>
      <w:r w:rsidRPr="004D51BB">
        <w:rPr>
          <w:rtl/>
        </w:rPr>
        <w:t>عن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6) الأولى</w:t>
      </w:r>
      <w:r>
        <w:rPr>
          <w:rtl/>
        </w:rPr>
        <w:t xml:space="preserve"> : </w:t>
      </w:r>
      <w:r w:rsidRPr="004D51BB">
        <w:rPr>
          <w:rtl/>
        </w:rPr>
        <w:t>الأول ب</w:t>
      </w:r>
      <w:r>
        <w:rPr>
          <w:rtl/>
        </w:rPr>
        <w:t xml:space="preserve"> ، </w:t>
      </w:r>
      <w:r w:rsidRPr="004D51BB">
        <w:rPr>
          <w:rtl/>
        </w:rPr>
        <w:t>د</w:t>
      </w:r>
      <w:r>
        <w:rPr>
          <w:rtl/>
        </w:rPr>
        <w:t>. (</w:t>
      </w:r>
      <w:r w:rsidRPr="004D51BB">
        <w:rPr>
          <w:rtl/>
        </w:rPr>
        <w:t>7) لاستغنت</w:t>
      </w:r>
      <w:r>
        <w:rPr>
          <w:rtl/>
        </w:rPr>
        <w:t xml:space="preserve"> : </w:t>
      </w:r>
      <w:r w:rsidRPr="004D51BB">
        <w:rPr>
          <w:rtl/>
        </w:rPr>
        <w:t>لاستغنيت ب</w:t>
      </w:r>
      <w:r>
        <w:rPr>
          <w:rtl/>
        </w:rPr>
        <w:t>. (</w:t>
      </w:r>
      <w:r w:rsidRPr="004D51BB">
        <w:rPr>
          <w:rtl/>
        </w:rPr>
        <w:t>8) بالصورة</w:t>
      </w:r>
      <w:r>
        <w:rPr>
          <w:rtl/>
        </w:rPr>
        <w:t xml:space="preserve"> : </w:t>
      </w:r>
      <w:r w:rsidRPr="004D51BB">
        <w:rPr>
          <w:rtl/>
        </w:rPr>
        <w:t>الصورة ب</w:t>
      </w:r>
      <w:r>
        <w:rPr>
          <w:rtl/>
        </w:rPr>
        <w:t xml:space="preserve"> ، </w:t>
      </w:r>
      <w:r w:rsidRPr="004D51BB">
        <w:rPr>
          <w:rtl/>
        </w:rPr>
        <w:t>ص</w:t>
      </w:r>
      <w:r>
        <w:rPr>
          <w:rtl/>
        </w:rPr>
        <w:t>. (</w:t>
      </w:r>
      <w:r w:rsidRPr="004D51BB">
        <w:rPr>
          <w:rtl/>
        </w:rPr>
        <w:t>9) الطبائع</w:t>
      </w:r>
      <w:r>
        <w:rPr>
          <w:rtl/>
        </w:rPr>
        <w:t xml:space="preserve"> : </w:t>
      </w:r>
      <w:r w:rsidRPr="00440B49">
        <w:rPr>
          <w:rtl/>
        </w:rPr>
        <w:t>الطابع د</w:t>
      </w:r>
      <w:r>
        <w:rPr>
          <w:rtl/>
        </w:rPr>
        <w:t>. (</w:t>
      </w:r>
      <w:r w:rsidRPr="004D51BB">
        <w:rPr>
          <w:rtl/>
        </w:rPr>
        <w:t>10) الخاصة</w:t>
      </w:r>
      <w:r>
        <w:rPr>
          <w:rtl/>
        </w:rPr>
        <w:t xml:space="preserve"> : </w:t>
      </w:r>
      <w:r w:rsidRPr="004D51BB">
        <w:rPr>
          <w:rtl/>
        </w:rPr>
        <w:t>الخاصية ب</w:t>
      </w:r>
      <w:r>
        <w:rPr>
          <w:rtl/>
        </w:rPr>
        <w:t xml:space="preserve"> ، </w:t>
      </w:r>
      <w:r w:rsidRPr="004D51BB">
        <w:rPr>
          <w:rtl/>
        </w:rPr>
        <w:t>م</w:t>
      </w:r>
      <w:r>
        <w:rPr>
          <w:rtl/>
        </w:rPr>
        <w:t>. (</w:t>
      </w:r>
      <w:r w:rsidRPr="004D51BB">
        <w:rPr>
          <w:rtl/>
        </w:rPr>
        <w:t>11) بفلك</w:t>
      </w:r>
      <w:r>
        <w:rPr>
          <w:rtl/>
        </w:rPr>
        <w:t xml:space="preserve"> : </w:t>
      </w:r>
      <w:r w:rsidRPr="004D51BB">
        <w:rPr>
          <w:rtl/>
        </w:rPr>
        <w:t>لفلك د</w:t>
      </w:r>
      <w:r>
        <w:rPr>
          <w:rtl/>
        </w:rPr>
        <w:t>. (</w:t>
      </w:r>
      <w:r w:rsidRPr="004D51BB">
        <w:rPr>
          <w:rtl/>
        </w:rPr>
        <w:t>12) فلك</w:t>
      </w:r>
      <w:r>
        <w:rPr>
          <w:rtl/>
        </w:rPr>
        <w:t xml:space="preserve"> : </w:t>
      </w:r>
      <w:r w:rsidRPr="004D51BB">
        <w:rPr>
          <w:rtl/>
        </w:rPr>
        <w:t>وفلك م ؛ + فلك ص</w:t>
      </w:r>
      <w:r>
        <w:rPr>
          <w:rtl/>
        </w:rPr>
        <w:t xml:space="preserve"> ، </w:t>
      </w:r>
      <w:r w:rsidRPr="004D51BB">
        <w:rPr>
          <w:rtl/>
        </w:rPr>
        <w:t>ط</w:t>
      </w:r>
      <w:r>
        <w:rPr>
          <w:rtl/>
        </w:rPr>
        <w:t>. (</w:t>
      </w:r>
      <w:r w:rsidRPr="004D51BB">
        <w:rPr>
          <w:rtl/>
        </w:rPr>
        <w:t>13) فكذلك</w:t>
      </w:r>
      <w:r>
        <w:rPr>
          <w:rtl/>
        </w:rPr>
        <w:t xml:space="preserve"> : </w:t>
      </w:r>
      <w:r w:rsidRPr="004D51BB">
        <w:rPr>
          <w:rtl/>
        </w:rPr>
        <w:t>كذلك م</w:t>
      </w:r>
      <w:r>
        <w:rPr>
          <w:rtl/>
        </w:rPr>
        <w:t>. (</w:t>
      </w:r>
      <w:r w:rsidRPr="004D51BB">
        <w:rPr>
          <w:rtl/>
        </w:rPr>
        <w:t>14) عن</w:t>
      </w:r>
      <w:r>
        <w:rPr>
          <w:rtl/>
        </w:rPr>
        <w:t xml:space="preserve"> : </w:t>
      </w:r>
      <w:r w:rsidRPr="004D51BB">
        <w:rPr>
          <w:rtl/>
        </w:rPr>
        <w:t>من ب</w:t>
      </w:r>
      <w:r>
        <w:rPr>
          <w:rtl/>
        </w:rPr>
        <w:t>. (</w:t>
      </w:r>
      <w:r w:rsidRPr="004D51BB">
        <w:rPr>
          <w:rtl/>
        </w:rPr>
        <w:t>15) الخاصة</w:t>
      </w:r>
      <w:r>
        <w:rPr>
          <w:rtl/>
        </w:rPr>
        <w:t xml:space="preserve"> : </w:t>
      </w:r>
      <w:r w:rsidRPr="004D51BB">
        <w:rPr>
          <w:rtl/>
        </w:rPr>
        <w:t>الخاصية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16) الصور</w:t>
      </w:r>
      <w:r>
        <w:rPr>
          <w:rtl/>
        </w:rPr>
        <w:t xml:space="preserve"> : </w:t>
      </w:r>
      <w:r w:rsidRPr="004D51BB">
        <w:rPr>
          <w:rtl/>
        </w:rPr>
        <w:t>الصورة ب</w:t>
      </w:r>
      <w:r>
        <w:rPr>
          <w:rtl/>
        </w:rPr>
        <w:t xml:space="preserve"> ، </w:t>
      </w:r>
      <w:r w:rsidRPr="004D51BB">
        <w:rPr>
          <w:rtl/>
        </w:rPr>
        <w:t>د</w:t>
      </w:r>
      <w:r>
        <w:rPr>
          <w:rtl/>
        </w:rPr>
        <w:t>. (</w:t>
      </w:r>
      <w:r w:rsidRPr="004D51BB">
        <w:rPr>
          <w:rtl/>
        </w:rPr>
        <w:t>17) هناك</w:t>
      </w:r>
      <w:r>
        <w:rPr>
          <w:rtl/>
        </w:rPr>
        <w:t xml:space="preserve"> : </w:t>
      </w:r>
      <w:r w:rsidRPr="004D51BB">
        <w:rPr>
          <w:rtl/>
        </w:rPr>
        <w:t>هنا م</w:t>
      </w:r>
      <w:r>
        <w:rPr>
          <w:rtl/>
        </w:rPr>
        <w:t>. (</w:t>
      </w:r>
      <w:r w:rsidRPr="004D51BB">
        <w:rPr>
          <w:rtl/>
        </w:rPr>
        <w:t>18) مرافقة</w:t>
      </w:r>
      <w:r>
        <w:rPr>
          <w:rtl/>
        </w:rPr>
        <w:t xml:space="preserve"> : </w:t>
      </w:r>
      <w:r w:rsidRPr="004D51BB">
        <w:rPr>
          <w:rtl/>
        </w:rPr>
        <w:t>موافقة د</w:t>
      </w:r>
      <w:r>
        <w:rPr>
          <w:rtl/>
        </w:rPr>
        <w:t xml:space="preserve"> ، </w:t>
      </w:r>
      <w:r w:rsidRPr="004D51BB">
        <w:rPr>
          <w:rtl/>
        </w:rPr>
        <w:t>ص</w:t>
      </w:r>
      <w:r>
        <w:rPr>
          <w:rtl/>
        </w:rPr>
        <w:t xml:space="preserve"> ، </w:t>
      </w:r>
      <w:r w:rsidRPr="004D51BB">
        <w:rPr>
          <w:rtl/>
        </w:rPr>
        <w:t>ط</w:t>
      </w:r>
      <w:r>
        <w:rPr>
          <w:rtl/>
        </w:rPr>
        <w:t>. (</w:t>
      </w:r>
      <w:r w:rsidRPr="004D51BB">
        <w:rPr>
          <w:rtl/>
        </w:rPr>
        <w:t>19) الذوات هاهنا</w:t>
      </w:r>
      <w:r>
        <w:rPr>
          <w:rtl/>
        </w:rPr>
        <w:t xml:space="preserve"> ... </w:t>
      </w:r>
      <w:r w:rsidRPr="004D51BB">
        <w:rPr>
          <w:rtl/>
        </w:rPr>
        <w:t>هاهنا</w:t>
      </w:r>
      <w:r>
        <w:rPr>
          <w:rtl/>
        </w:rPr>
        <w:t xml:space="preserve"> : </w:t>
      </w:r>
      <w:r w:rsidRPr="00440B49">
        <w:rPr>
          <w:rtl/>
        </w:rPr>
        <w:t>للطبيعة الخاصية والمشتركة هاهنا فكذلك ما يلزم الطبائع الخاصية المشتركة هناك</w:t>
      </w:r>
      <w:r>
        <w:rPr>
          <w:rtl/>
        </w:rPr>
        <w:t xml:space="preserve"> ، </w:t>
      </w:r>
      <w:r w:rsidRPr="00440B49">
        <w:rPr>
          <w:rtl/>
        </w:rPr>
        <w:t>والذوات هاهنا</w:t>
      </w:r>
      <w:r>
        <w:rPr>
          <w:rtl/>
        </w:rPr>
        <w:t xml:space="preserve"> ، </w:t>
      </w:r>
      <w:r w:rsidRPr="00440B49">
        <w:rPr>
          <w:rtl/>
        </w:rPr>
        <w:t>وكما أن الحركة هناك تابعة لطبيعة ما بالقوة</w:t>
      </w:r>
      <w:r>
        <w:rPr>
          <w:rtl/>
        </w:rPr>
        <w:t xml:space="preserve"> ، </w:t>
      </w:r>
      <w:r w:rsidRPr="00440B49">
        <w:rPr>
          <w:rtl/>
        </w:rPr>
        <w:t>كذلك المادة هاهنا موافقة لما بالقوة</w:t>
      </w:r>
      <w:r>
        <w:rPr>
          <w:rtl/>
        </w:rPr>
        <w:t xml:space="preserve">. </w:t>
      </w:r>
      <w:r w:rsidRPr="00440B49">
        <w:rPr>
          <w:rtl/>
        </w:rPr>
        <w:t>وكما أن الطبائع الخاصة والمشتركة هناك مباد</w:t>
      </w:r>
      <w:r>
        <w:rPr>
          <w:rtl/>
        </w:rPr>
        <w:t xml:space="preserve"> ، </w:t>
      </w:r>
      <w:r w:rsidRPr="00440B49">
        <w:rPr>
          <w:rtl/>
        </w:rPr>
        <w:t>ومعينات للطبيعة الخاصية والمشتركة هاهنا ح</w:t>
      </w:r>
      <w:r>
        <w:rPr>
          <w:rtl/>
        </w:rPr>
        <w:t>. (</w:t>
      </w:r>
      <w:r w:rsidRPr="004D51BB">
        <w:rPr>
          <w:rtl/>
        </w:rPr>
        <w:t>20) هناك</w:t>
      </w:r>
      <w:r>
        <w:rPr>
          <w:rtl/>
        </w:rPr>
        <w:t xml:space="preserve"> ... </w:t>
      </w:r>
      <w:r w:rsidRPr="004D51BB">
        <w:rPr>
          <w:rtl/>
        </w:rPr>
        <w:t>والمشتركة</w:t>
      </w:r>
      <w:r>
        <w:rPr>
          <w:rtl/>
        </w:rPr>
        <w:t xml:space="preserve"> : </w:t>
      </w:r>
      <w:r w:rsidRPr="004D51BB">
        <w:rPr>
          <w:rtl/>
        </w:rPr>
        <w:t>ساقطة من م</w:t>
      </w:r>
      <w:r>
        <w:rPr>
          <w:rtl/>
        </w:rPr>
        <w:t>. (</w:t>
      </w:r>
      <w:r w:rsidRPr="004D51BB">
        <w:rPr>
          <w:rtl/>
        </w:rPr>
        <w:t>21) مبادئ</w:t>
      </w:r>
      <w:r>
        <w:rPr>
          <w:rtl/>
        </w:rPr>
        <w:t xml:space="preserve"> ... </w:t>
      </w:r>
      <w:r w:rsidRPr="004D51BB">
        <w:rPr>
          <w:rtl/>
        </w:rPr>
        <w:t>هناك</w:t>
      </w:r>
      <w:r>
        <w:rPr>
          <w:rtl/>
        </w:rPr>
        <w:t xml:space="preserve"> : </w:t>
      </w:r>
      <w:r w:rsidRPr="004D51BB">
        <w:rPr>
          <w:rtl/>
        </w:rPr>
        <w:t>ساقطة من ص</w:t>
      </w:r>
      <w:r>
        <w:rPr>
          <w:rtl/>
        </w:rPr>
        <w:t>. (</w:t>
      </w:r>
      <w:r w:rsidRPr="004D51BB">
        <w:rPr>
          <w:rtl/>
        </w:rPr>
        <w:t>22) هناك</w:t>
      </w:r>
      <w:r>
        <w:rPr>
          <w:rtl/>
        </w:rPr>
        <w:t xml:space="preserve"> : </w:t>
      </w:r>
      <w:r w:rsidRPr="004D51BB">
        <w:rPr>
          <w:rtl/>
        </w:rPr>
        <w:t>هاهنا د</w:t>
      </w:r>
      <w:r>
        <w:rPr>
          <w:rtl/>
        </w:rPr>
        <w:t>. (</w:t>
      </w:r>
      <w:r w:rsidRPr="004D51BB">
        <w:rPr>
          <w:rtl/>
        </w:rPr>
        <w:t>23) الواقعة</w:t>
      </w:r>
      <w:r>
        <w:rPr>
          <w:rtl/>
        </w:rPr>
        <w:t xml:space="preserve"> : </w:t>
      </w:r>
      <w:r w:rsidRPr="004D51BB">
        <w:rPr>
          <w:rtl/>
        </w:rPr>
        <w:t>الواقع م</w:t>
      </w:r>
      <w:r>
        <w:rPr>
          <w:rtl/>
        </w:rPr>
        <w:t>. (</w:t>
      </w:r>
      <w:r w:rsidRPr="004D51BB">
        <w:rPr>
          <w:rtl/>
        </w:rPr>
        <w:t>24) بسبب</w:t>
      </w:r>
      <w:r>
        <w:rPr>
          <w:rtl/>
        </w:rPr>
        <w:t xml:space="preserve"> : </w:t>
      </w:r>
      <w:r w:rsidRPr="004D51BB">
        <w:rPr>
          <w:rtl/>
        </w:rPr>
        <w:t>لنسب د</w:t>
      </w:r>
      <w:r>
        <w:rPr>
          <w:rtl/>
        </w:rPr>
        <w:t>. (</w:t>
      </w:r>
      <w:r w:rsidRPr="004D51BB">
        <w:rPr>
          <w:rtl/>
        </w:rPr>
        <w:t>25) ولأجسام</w:t>
      </w:r>
      <w:r>
        <w:rPr>
          <w:rtl/>
        </w:rPr>
        <w:t xml:space="preserve"> : </w:t>
      </w:r>
      <w:r w:rsidRPr="004D51BB">
        <w:rPr>
          <w:rtl/>
        </w:rPr>
        <w:t>لأجسام م</w:t>
      </w:r>
      <w:r>
        <w:rPr>
          <w:rtl/>
        </w:rPr>
        <w:t>. (</w:t>
      </w:r>
      <w:r w:rsidRPr="004D51BB">
        <w:rPr>
          <w:rtl/>
        </w:rPr>
        <w:t>26) تأثير أيضا</w:t>
      </w:r>
      <w:r>
        <w:rPr>
          <w:rtl/>
        </w:rPr>
        <w:t xml:space="preserve"> : </w:t>
      </w:r>
      <w:r w:rsidRPr="004D51BB">
        <w:rPr>
          <w:rtl/>
        </w:rPr>
        <w:t>أيضا تأثير د</w:t>
      </w:r>
      <w:r>
        <w:rPr>
          <w:rtl/>
        </w:rPr>
        <w:t xml:space="preserve"> ، </w:t>
      </w:r>
      <w:r w:rsidRPr="004D51BB">
        <w:rPr>
          <w:rtl/>
        </w:rPr>
        <w:t>ح</w:t>
      </w:r>
      <w:r>
        <w:rPr>
          <w:rtl/>
        </w:rPr>
        <w:t xml:space="preserve"> ، </w:t>
      </w:r>
      <w:r w:rsidRPr="004D51BB">
        <w:rPr>
          <w:rtl/>
        </w:rPr>
        <w:t>ص</w:t>
      </w:r>
      <w:r>
        <w:rPr>
          <w:rtl/>
        </w:rPr>
        <w:t xml:space="preserve"> ، </w:t>
      </w:r>
      <w:r w:rsidRPr="004D51BB">
        <w:rPr>
          <w:rtl/>
        </w:rPr>
        <w:t>م</w:t>
      </w:r>
      <w:r>
        <w:rPr>
          <w:rtl/>
        </w:rPr>
        <w:t>. (</w:t>
      </w:r>
      <w:r w:rsidRPr="004D51BB">
        <w:rPr>
          <w:rtl/>
        </w:rPr>
        <w:t>27) بالكمال</w:t>
      </w:r>
      <w:r>
        <w:rPr>
          <w:rtl/>
        </w:rPr>
        <w:t xml:space="preserve"> : </w:t>
      </w:r>
      <w:r w:rsidRPr="004D51BB">
        <w:rPr>
          <w:rtl/>
        </w:rPr>
        <w:t>كالكمال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28) والصورة</w:t>
      </w:r>
      <w:r>
        <w:rPr>
          <w:rtl/>
        </w:rPr>
        <w:t xml:space="preserve"> : </w:t>
      </w:r>
      <w:r w:rsidRPr="004D51BB">
        <w:rPr>
          <w:rtl/>
        </w:rPr>
        <w:t>والصور</w:t>
      </w:r>
      <w:r>
        <w:rPr>
          <w:rtl/>
        </w:rPr>
        <w:t xml:space="preserve"> ، </w:t>
      </w:r>
      <w:r w:rsidRPr="004D51BB">
        <w:rPr>
          <w:rtl/>
        </w:rPr>
        <w:t>ب</w:t>
      </w:r>
      <w:r>
        <w:rPr>
          <w:rtl/>
        </w:rPr>
        <w:t xml:space="preserve"> ، </w:t>
      </w:r>
      <w:r w:rsidRPr="004D51BB">
        <w:rPr>
          <w:rtl/>
        </w:rPr>
        <w:t>م</w:t>
      </w:r>
      <w:r>
        <w:rPr>
          <w:rtl/>
        </w:rPr>
        <w:t>. (</w:t>
      </w:r>
      <w:r w:rsidRPr="004D51BB">
        <w:rPr>
          <w:rtl/>
        </w:rPr>
        <w:t>29) الفاشية</w:t>
      </w:r>
      <w:r>
        <w:rPr>
          <w:rtl/>
        </w:rPr>
        <w:t xml:space="preserve"> : </w:t>
      </w:r>
      <w:r w:rsidRPr="004D51BB">
        <w:rPr>
          <w:rtl/>
        </w:rPr>
        <w:t>الناسة د</w:t>
      </w:r>
      <w:r>
        <w:rPr>
          <w:rtl/>
        </w:rPr>
        <w:t>. (</w:t>
      </w:r>
      <w:r w:rsidRPr="004D51BB">
        <w:rPr>
          <w:rtl/>
        </w:rPr>
        <w:t>30) بمعونتها</w:t>
      </w:r>
      <w:r>
        <w:rPr>
          <w:rtl/>
        </w:rPr>
        <w:t xml:space="preserve"> : </w:t>
      </w:r>
      <w:r w:rsidRPr="004D51BB">
        <w:rPr>
          <w:rtl/>
        </w:rPr>
        <w:t>لمعونتها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وقال قوم من المنتسبين إلى هذا </w:t>
      </w:r>
      <w:r w:rsidRPr="003131C0">
        <w:rPr>
          <w:rStyle w:val="rfdFootnotenum"/>
          <w:rtl/>
        </w:rPr>
        <w:t>(1)</w:t>
      </w:r>
      <w:r w:rsidRPr="004D51BB">
        <w:rPr>
          <w:rtl/>
          <w:lang w:bidi="fa-IR"/>
        </w:rPr>
        <w:t xml:space="preserve"> العلم </w:t>
      </w:r>
      <w:r w:rsidRPr="003131C0">
        <w:rPr>
          <w:rStyle w:val="rfdFootnotenum"/>
          <w:rtl/>
        </w:rPr>
        <w:t>(2)</w:t>
      </w:r>
      <w:r>
        <w:rPr>
          <w:rtl/>
          <w:lang w:bidi="fa-IR"/>
        </w:rPr>
        <w:t xml:space="preserve"> : </w:t>
      </w:r>
      <w:r w:rsidRPr="004D51BB">
        <w:rPr>
          <w:rtl/>
          <w:lang w:bidi="fa-IR"/>
        </w:rPr>
        <w:t xml:space="preserve">إن الفلك لأنه مستدير فيجب أن يستدير على شيء ثابت في حشوه </w:t>
      </w:r>
      <w:r w:rsidRPr="003131C0">
        <w:rPr>
          <w:rStyle w:val="rfdFootnotenum"/>
          <w:rtl/>
        </w:rPr>
        <w:t>(3)</w:t>
      </w:r>
      <w:r>
        <w:rPr>
          <w:rtl/>
          <w:lang w:bidi="fa-IR"/>
        </w:rPr>
        <w:t xml:space="preserve"> ، </w:t>
      </w:r>
      <w:r w:rsidRPr="004D51BB">
        <w:rPr>
          <w:rtl/>
          <w:lang w:bidi="fa-IR"/>
        </w:rPr>
        <w:t xml:space="preserve">فيلزم محاكته </w:t>
      </w:r>
      <w:r w:rsidRPr="003131C0">
        <w:rPr>
          <w:rStyle w:val="rfdFootnotenum"/>
          <w:rtl/>
        </w:rPr>
        <w:t>(4)</w:t>
      </w:r>
      <w:r w:rsidRPr="004D51BB">
        <w:rPr>
          <w:rtl/>
          <w:lang w:bidi="fa-IR"/>
        </w:rPr>
        <w:t xml:space="preserve"> له التسخن حتى يستحيل </w:t>
      </w:r>
      <w:r w:rsidRPr="003131C0">
        <w:rPr>
          <w:rStyle w:val="rfdFootnotenum"/>
          <w:rtl/>
        </w:rPr>
        <w:t>(5)</w:t>
      </w:r>
      <w:r w:rsidRPr="004D51BB">
        <w:rPr>
          <w:rtl/>
          <w:lang w:bidi="fa-IR"/>
        </w:rPr>
        <w:t xml:space="preserve"> نارا</w:t>
      </w:r>
      <w:r>
        <w:rPr>
          <w:rtl/>
          <w:lang w:bidi="fa-IR"/>
        </w:rPr>
        <w:t xml:space="preserve"> ، </w:t>
      </w:r>
      <w:r w:rsidRPr="004D51BB">
        <w:rPr>
          <w:rtl/>
          <w:lang w:bidi="fa-IR"/>
        </w:rPr>
        <w:t xml:space="preserve">وما يبعد عنه </w:t>
      </w:r>
      <w:r w:rsidRPr="003131C0">
        <w:rPr>
          <w:rStyle w:val="rfdFootnotenum"/>
          <w:rtl/>
        </w:rPr>
        <w:t>(6)</w:t>
      </w:r>
      <w:r w:rsidRPr="004D51BB">
        <w:rPr>
          <w:rtl/>
          <w:lang w:bidi="fa-IR"/>
        </w:rPr>
        <w:t xml:space="preserve"> يبقى </w:t>
      </w:r>
      <w:r w:rsidRPr="003131C0">
        <w:rPr>
          <w:rStyle w:val="rfdFootnotenum"/>
          <w:rtl/>
        </w:rPr>
        <w:t>(7)</w:t>
      </w:r>
      <w:r w:rsidRPr="004D51BB">
        <w:rPr>
          <w:rtl/>
          <w:lang w:bidi="fa-IR"/>
        </w:rPr>
        <w:t xml:space="preserve"> ساكنا</w:t>
      </w:r>
      <w:r>
        <w:rPr>
          <w:rtl/>
          <w:lang w:bidi="fa-IR"/>
        </w:rPr>
        <w:t xml:space="preserve"> ، </w:t>
      </w:r>
      <w:r w:rsidRPr="004D51BB">
        <w:rPr>
          <w:rtl/>
          <w:lang w:bidi="fa-IR"/>
        </w:rPr>
        <w:t xml:space="preserve">فيصير إلى التبرد </w:t>
      </w:r>
      <w:r w:rsidRPr="003131C0">
        <w:rPr>
          <w:rStyle w:val="rfdFootnotenum"/>
          <w:rtl/>
        </w:rPr>
        <w:t>(8)</w:t>
      </w:r>
      <w:r w:rsidRPr="004D51BB">
        <w:rPr>
          <w:rtl/>
          <w:lang w:bidi="fa-IR"/>
        </w:rPr>
        <w:t xml:space="preserve"> والتكثف حتى يصير أرضا</w:t>
      </w:r>
      <w:r>
        <w:rPr>
          <w:rtl/>
          <w:lang w:bidi="fa-IR"/>
        </w:rPr>
        <w:t xml:space="preserve"> ، </w:t>
      </w:r>
      <w:r w:rsidRPr="004D51BB">
        <w:rPr>
          <w:rtl/>
          <w:lang w:bidi="fa-IR"/>
        </w:rPr>
        <w:t>وما يلي النار منه يكون حارا</w:t>
      </w:r>
      <w:r>
        <w:rPr>
          <w:rtl/>
          <w:lang w:bidi="fa-IR"/>
        </w:rPr>
        <w:t xml:space="preserve"> ، </w:t>
      </w:r>
      <w:r w:rsidRPr="004D51BB">
        <w:rPr>
          <w:rtl/>
          <w:lang w:bidi="fa-IR"/>
        </w:rPr>
        <w:t xml:space="preserve">ولكنه أقل حرارة </w:t>
      </w:r>
      <w:r w:rsidRPr="003131C0">
        <w:rPr>
          <w:rStyle w:val="rfdFootnotenum"/>
          <w:rtl/>
        </w:rPr>
        <w:t>(9)</w:t>
      </w:r>
      <w:r w:rsidRPr="004D51BB">
        <w:rPr>
          <w:rtl/>
          <w:lang w:bidi="fa-IR"/>
        </w:rPr>
        <w:t xml:space="preserve"> من النار</w:t>
      </w:r>
      <w:r>
        <w:rPr>
          <w:rtl/>
          <w:lang w:bidi="fa-IR"/>
        </w:rPr>
        <w:t xml:space="preserve"> ، </w:t>
      </w:r>
      <w:r w:rsidRPr="004D51BB">
        <w:rPr>
          <w:rtl/>
          <w:lang w:bidi="fa-IR"/>
        </w:rPr>
        <w:t>وما يلي الأرض منه يكون كثيفا</w:t>
      </w:r>
      <w:r>
        <w:rPr>
          <w:rtl/>
          <w:lang w:bidi="fa-IR"/>
        </w:rPr>
        <w:t xml:space="preserve"> ، </w:t>
      </w:r>
      <w:r w:rsidRPr="004D51BB">
        <w:rPr>
          <w:rtl/>
          <w:lang w:bidi="fa-IR"/>
        </w:rPr>
        <w:t xml:space="preserve">ولكنه </w:t>
      </w:r>
      <w:r w:rsidRPr="003131C0">
        <w:rPr>
          <w:rStyle w:val="rfdFootnotenum"/>
          <w:rtl/>
        </w:rPr>
        <w:t>(10)</w:t>
      </w:r>
      <w:r w:rsidRPr="004D51BB">
        <w:rPr>
          <w:rtl/>
          <w:lang w:bidi="fa-IR"/>
        </w:rPr>
        <w:t xml:space="preserve"> أقل تكثفا </w:t>
      </w:r>
      <w:r w:rsidRPr="003131C0">
        <w:rPr>
          <w:rStyle w:val="rfdFootnotenum"/>
          <w:rtl/>
        </w:rPr>
        <w:t>(11)</w:t>
      </w:r>
      <w:r w:rsidRPr="004D51BB">
        <w:rPr>
          <w:rtl/>
          <w:lang w:bidi="fa-IR"/>
        </w:rPr>
        <w:t xml:space="preserve"> من الأرض</w:t>
      </w:r>
      <w:r>
        <w:rPr>
          <w:rtl/>
          <w:lang w:bidi="fa-IR"/>
        </w:rPr>
        <w:t xml:space="preserve">. </w:t>
      </w:r>
      <w:r w:rsidRPr="004D51BB">
        <w:rPr>
          <w:rtl/>
          <w:lang w:bidi="fa-IR"/>
        </w:rPr>
        <w:t xml:space="preserve">وقلة الحر </w:t>
      </w:r>
      <w:r w:rsidRPr="003131C0">
        <w:rPr>
          <w:rStyle w:val="rfdFootnotenum"/>
          <w:rtl/>
        </w:rPr>
        <w:t>(12)</w:t>
      </w:r>
      <w:r w:rsidRPr="004D51BB">
        <w:rPr>
          <w:rtl/>
          <w:lang w:bidi="fa-IR"/>
        </w:rPr>
        <w:t xml:space="preserve"> وقلة التكثف </w:t>
      </w:r>
      <w:r w:rsidRPr="003131C0">
        <w:rPr>
          <w:rStyle w:val="rfdFootnotenum"/>
          <w:rtl/>
        </w:rPr>
        <w:t>(13)</w:t>
      </w:r>
      <w:r w:rsidRPr="004D51BB">
        <w:rPr>
          <w:rtl/>
          <w:lang w:bidi="fa-IR"/>
        </w:rPr>
        <w:t xml:space="preserve"> يوجبان الترطيب</w:t>
      </w:r>
      <w:r>
        <w:rPr>
          <w:rtl/>
          <w:lang w:bidi="fa-IR"/>
        </w:rPr>
        <w:t xml:space="preserve"> ، </w:t>
      </w:r>
      <w:r w:rsidRPr="004D51BB">
        <w:rPr>
          <w:rtl/>
          <w:lang w:bidi="fa-IR"/>
        </w:rPr>
        <w:t xml:space="preserve">فإن اليبوسة إما من الحر </w:t>
      </w:r>
      <w:r w:rsidRPr="003131C0">
        <w:rPr>
          <w:rStyle w:val="rfdFootnotenum"/>
          <w:rtl/>
        </w:rPr>
        <w:t>(14)</w:t>
      </w:r>
      <w:r>
        <w:rPr>
          <w:rtl/>
          <w:lang w:bidi="fa-IR"/>
        </w:rPr>
        <w:t xml:space="preserve"> ، </w:t>
      </w:r>
      <w:r w:rsidRPr="004D51BB">
        <w:rPr>
          <w:rtl/>
          <w:lang w:bidi="fa-IR"/>
        </w:rPr>
        <w:t>وإما من البرد</w:t>
      </w:r>
      <w:r>
        <w:rPr>
          <w:rtl/>
          <w:lang w:bidi="fa-IR"/>
        </w:rPr>
        <w:t xml:space="preserve"> ، </w:t>
      </w:r>
      <w:r w:rsidRPr="004D51BB">
        <w:rPr>
          <w:rtl/>
          <w:lang w:bidi="fa-IR"/>
        </w:rPr>
        <w:t xml:space="preserve">لكن </w:t>
      </w:r>
      <w:r w:rsidRPr="003131C0">
        <w:rPr>
          <w:rStyle w:val="rfdFootnotenum"/>
          <w:rtl/>
        </w:rPr>
        <w:t>(15)</w:t>
      </w:r>
      <w:r w:rsidRPr="004D51BB">
        <w:rPr>
          <w:rtl/>
          <w:lang w:bidi="fa-IR"/>
        </w:rPr>
        <w:t xml:space="preserve"> الرطب الذي يلي الأرض هو أبرد</w:t>
      </w:r>
      <w:r>
        <w:rPr>
          <w:rtl/>
          <w:lang w:bidi="fa-IR"/>
        </w:rPr>
        <w:t xml:space="preserve"> ، </w:t>
      </w:r>
      <w:r w:rsidRPr="004D51BB">
        <w:rPr>
          <w:rtl/>
          <w:lang w:bidi="fa-IR"/>
        </w:rPr>
        <w:t xml:space="preserve">والذي يلي النار هو أشد حرارة </w:t>
      </w:r>
      <w:r w:rsidRPr="003131C0">
        <w:rPr>
          <w:rStyle w:val="rfdFootnotenum"/>
          <w:rtl/>
        </w:rPr>
        <w:t>(16)</w:t>
      </w:r>
      <w:r>
        <w:rPr>
          <w:rtl/>
          <w:lang w:bidi="fa-IR"/>
        </w:rPr>
        <w:t xml:space="preserve"> ، </w:t>
      </w:r>
      <w:r w:rsidRPr="004D51BB">
        <w:rPr>
          <w:rtl/>
          <w:lang w:bidi="fa-IR"/>
        </w:rPr>
        <w:t>فهذا سبب كون العناصر</w:t>
      </w:r>
      <w:r>
        <w:rPr>
          <w:rtl/>
          <w:lang w:bidi="fa-IR"/>
        </w:rPr>
        <w:t xml:space="preserve"> ، </w:t>
      </w:r>
      <w:r w:rsidRPr="004D51BB">
        <w:rPr>
          <w:rtl/>
          <w:lang w:bidi="fa-IR"/>
        </w:rPr>
        <w:t xml:space="preserve">فهذا هو ما </w:t>
      </w:r>
      <w:r w:rsidRPr="003131C0">
        <w:rPr>
          <w:rStyle w:val="rfdFootnotenum"/>
          <w:rtl/>
        </w:rPr>
        <w:t>(17)</w:t>
      </w:r>
      <w:r w:rsidRPr="004D51BB">
        <w:rPr>
          <w:rtl/>
          <w:lang w:bidi="fa-IR"/>
        </w:rPr>
        <w:t xml:space="preserve"> قد قالوا </w:t>
      </w:r>
      <w:r w:rsidRPr="003131C0">
        <w:rPr>
          <w:rStyle w:val="rfdFootnotenum"/>
          <w:rtl/>
        </w:rPr>
        <w:t>(18)</w:t>
      </w:r>
      <w:r w:rsidRPr="004D51BB">
        <w:rPr>
          <w:rtl/>
          <w:lang w:bidi="fa-IR"/>
        </w:rPr>
        <w:t xml:space="preserve"> وليس مما </w:t>
      </w:r>
      <w:r w:rsidRPr="003131C0">
        <w:rPr>
          <w:rStyle w:val="rfdFootnotenum"/>
          <w:rtl/>
        </w:rPr>
        <w:t>(19)</w:t>
      </w:r>
      <w:r w:rsidRPr="004D51BB">
        <w:rPr>
          <w:rtl/>
          <w:lang w:bidi="fa-IR"/>
        </w:rPr>
        <w:t xml:space="preserve"> يمكن أن يصحح بالكلام القياسي</w:t>
      </w:r>
      <w:r>
        <w:rPr>
          <w:rtl/>
          <w:lang w:bidi="fa-IR"/>
        </w:rPr>
        <w:t xml:space="preserve"> ، </w:t>
      </w:r>
      <w:r w:rsidRPr="004D51BB">
        <w:rPr>
          <w:rtl/>
          <w:lang w:bidi="fa-IR"/>
        </w:rPr>
        <w:t>ولا هو بسديد عند التفتيش</w:t>
      </w:r>
      <w:r>
        <w:rPr>
          <w:rtl/>
          <w:lang w:bidi="fa-IR"/>
        </w:rPr>
        <w:t xml:space="preserve"> ، </w:t>
      </w:r>
      <w:r w:rsidRPr="004D51BB">
        <w:rPr>
          <w:rtl/>
          <w:lang w:bidi="fa-IR"/>
        </w:rPr>
        <w:t>ويشبه أن يكون الأمر على قانون آخر</w:t>
      </w:r>
      <w:r>
        <w:rPr>
          <w:rtl/>
          <w:lang w:bidi="fa-IR"/>
        </w:rPr>
        <w:t xml:space="preserve"> ، </w:t>
      </w:r>
      <w:r w:rsidRPr="004D51BB">
        <w:rPr>
          <w:rtl/>
          <w:lang w:bidi="fa-IR"/>
        </w:rPr>
        <w:t>وأن تكون هذه المادة التي تحدث بالشركة يفيض إليها من الأجرام السماوية</w:t>
      </w:r>
      <w:r>
        <w:rPr>
          <w:rtl/>
          <w:lang w:bidi="fa-IR"/>
        </w:rPr>
        <w:t xml:space="preserve"> ، </w:t>
      </w:r>
      <w:r w:rsidRPr="004D51BB">
        <w:rPr>
          <w:rtl/>
          <w:lang w:bidi="fa-IR"/>
        </w:rPr>
        <w:t>إما عن أربعة أجرام</w:t>
      </w:r>
      <w:r>
        <w:rPr>
          <w:rtl/>
          <w:lang w:bidi="fa-IR"/>
        </w:rPr>
        <w:t xml:space="preserve"> ، </w:t>
      </w:r>
      <w:r w:rsidRPr="004D51BB">
        <w:rPr>
          <w:rtl/>
          <w:lang w:bidi="fa-IR"/>
        </w:rPr>
        <w:t xml:space="preserve">وإما عن عدة منحصرة في أربع </w:t>
      </w:r>
      <w:r w:rsidRPr="003131C0">
        <w:rPr>
          <w:rStyle w:val="rfdFootnotenum"/>
          <w:rtl/>
        </w:rPr>
        <w:t>(20)</w:t>
      </w:r>
      <w:r w:rsidRPr="004D51BB">
        <w:rPr>
          <w:rtl/>
          <w:lang w:bidi="fa-IR"/>
        </w:rPr>
        <w:t xml:space="preserve"> جمل</w:t>
      </w:r>
      <w:r>
        <w:rPr>
          <w:rtl/>
          <w:lang w:bidi="fa-IR"/>
        </w:rPr>
        <w:t xml:space="preserve"> ، </w:t>
      </w:r>
      <w:r w:rsidRPr="004D51BB">
        <w:rPr>
          <w:rtl/>
          <w:lang w:bidi="fa-IR"/>
        </w:rPr>
        <w:t xml:space="preserve">عن كل واحد منها </w:t>
      </w:r>
      <w:r w:rsidRPr="003131C0">
        <w:rPr>
          <w:rStyle w:val="rfdFootnotenum"/>
          <w:rtl/>
        </w:rPr>
        <w:t>(21)</w:t>
      </w:r>
      <w:r w:rsidRPr="004D51BB">
        <w:rPr>
          <w:rtl/>
          <w:lang w:bidi="fa-IR"/>
        </w:rPr>
        <w:t xml:space="preserve"> ما يتهيأ </w:t>
      </w:r>
      <w:r w:rsidRPr="003131C0">
        <w:rPr>
          <w:rStyle w:val="rfdFootnotenum"/>
          <w:rtl/>
        </w:rPr>
        <w:t>(22)</w:t>
      </w:r>
      <w:r w:rsidRPr="004D51BB">
        <w:rPr>
          <w:rtl/>
          <w:lang w:bidi="fa-IR"/>
        </w:rPr>
        <w:t xml:space="preserve"> لصورة جسم بسيط</w:t>
      </w:r>
      <w:r>
        <w:rPr>
          <w:rtl/>
          <w:lang w:bidi="fa-IR"/>
        </w:rPr>
        <w:t xml:space="preserve">. </w:t>
      </w:r>
      <w:r w:rsidRPr="004D51BB">
        <w:rPr>
          <w:rtl/>
          <w:lang w:bidi="fa-IR"/>
        </w:rPr>
        <w:t xml:space="preserve">فإذا استعد نال </w:t>
      </w:r>
      <w:r w:rsidRPr="003131C0">
        <w:rPr>
          <w:rStyle w:val="rfdFootnotenum"/>
          <w:rtl/>
        </w:rPr>
        <w:t>(23)</w:t>
      </w:r>
      <w:r w:rsidRPr="004D51BB">
        <w:rPr>
          <w:rtl/>
          <w:lang w:bidi="fa-IR"/>
        </w:rPr>
        <w:t xml:space="preserve"> الصورة </w:t>
      </w:r>
      <w:r w:rsidRPr="003131C0">
        <w:rPr>
          <w:rStyle w:val="rfdFootnotenum"/>
          <w:rtl/>
        </w:rPr>
        <w:t>(24)</w:t>
      </w:r>
      <w:r w:rsidRPr="004D51BB">
        <w:rPr>
          <w:rtl/>
          <w:lang w:bidi="fa-IR"/>
        </w:rPr>
        <w:t xml:space="preserve"> من واهب الصور</w:t>
      </w:r>
      <w:r>
        <w:rPr>
          <w:rtl/>
          <w:lang w:bidi="fa-IR"/>
        </w:rPr>
        <w:t xml:space="preserve"> ، </w:t>
      </w:r>
      <w:r w:rsidRPr="004D51BB">
        <w:rPr>
          <w:rtl/>
          <w:lang w:bidi="fa-IR"/>
        </w:rPr>
        <w:t>أو يكون ذلك كله يفيض عن جرم واحد</w:t>
      </w:r>
      <w:r>
        <w:rPr>
          <w:rtl/>
          <w:lang w:bidi="fa-IR"/>
        </w:rPr>
        <w:t xml:space="preserve"> ، </w:t>
      </w:r>
      <w:r w:rsidRPr="004D51BB">
        <w:rPr>
          <w:rtl/>
          <w:lang w:bidi="fa-IR"/>
        </w:rPr>
        <w:t>وأن يكون هناك سبب يوجب انقساما من الأسباب الخفية علينا</w:t>
      </w:r>
      <w:r>
        <w:rPr>
          <w:rtl/>
          <w:lang w:bidi="fa-IR"/>
        </w:rPr>
        <w:t xml:space="preserve"> ، </w:t>
      </w:r>
      <w:r w:rsidRPr="004D51BB">
        <w:rPr>
          <w:rtl/>
          <w:lang w:bidi="fa-IR"/>
        </w:rPr>
        <w:t>فإنك إن أردت أن تعرف ضعف ما قالوه</w:t>
      </w:r>
      <w:r>
        <w:rPr>
          <w:rtl/>
          <w:lang w:bidi="fa-IR"/>
        </w:rPr>
        <w:t xml:space="preserve"> ، </w:t>
      </w:r>
      <w:r w:rsidRPr="004D51BB">
        <w:rPr>
          <w:rtl/>
          <w:lang w:bidi="fa-IR"/>
        </w:rPr>
        <w:t>فتأمل أنهم يوجبون أن يكون الوجود أولا للجسم</w:t>
      </w:r>
      <w:r>
        <w:rPr>
          <w:rtl/>
          <w:lang w:bidi="fa-IR"/>
        </w:rPr>
        <w:t xml:space="preserve"> ، </w:t>
      </w:r>
      <w:r w:rsidRPr="004D51BB">
        <w:rPr>
          <w:rtl/>
          <w:lang w:bidi="fa-IR"/>
        </w:rPr>
        <w:t xml:space="preserve">وليس له في نفسه إحدى الصور المقومة </w:t>
      </w:r>
      <w:r w:rsidRPr="003131C0">
        <w:rPr>
          <w:rStyle w:val="rfdFootnotenum"/>
          <w:rtl/>
        </w:rPr>
        <w:t>(25)</w:t>
      </w:r>
      <w:r w:rsidRPr="004D51BB">
        <w:rPr>
          <w:rtl/>
          <w:lang w:bidi="fa-IR"/>
        </w:rPr>
        <w:t xml:space="preserve"> غير الصورة </w:t>
      </w:r>
      <w:r w:rsidRPr="003131C0">
        <w:rPr>
          <w:rStyle w:val="rfdFootnotenum"/>
          <w:rtl/>
        </w:rPr>
        <w:t>(26)</w:t>
      </w:r>
      <w:r w:rsidRPr="004D51BB">
        <w:rPr>
          <w:rtl/>
          <w:lang w:bidi="fa-IR"/>
        </w:rPr>
        <w:t xml:space="preserve"> الجسمية</w:t>
      </w:r>
      <w:r>
        <w:rPr>
          <w:rtl/>
          <w:lang w:bidi="fa-IR"/>
        </w:rPr>
        <w:t xml:space="preserve"> ، </w:t>
      </w:r>
      <w:r w:rsidRPr="004D51BB">
        <w:rPr>
          <w:rtl/>
          <w:lang w:bidi="fa-IR"/>
        </w:rPr>
        <w:t xml:space="preserve">وإنما </w:t>
      </w:r>
      <w:r w:rsidRPr="003131C0">
        <w:rPr>
          <w:rStyle w:val="rfdFootnotenum"/>
          <w:rtl/>
        </w:rPr>
        <w:t>(27)</w:t>
      </w:r>
      <w:r w:rsidRPr="004D51BB">
        <w:rPr>
          <w:rtl/>
          <w:lang w:bidi="fa-IR"/>
        </w:rPr>
        <w:t xml:space="preserve"> يكتسب سائر الصور بالحركة والسكون ثانيا</w:t>
      </w:r>
      <w:r>
        <w:rPr>
          <w:rtl/>
          <w:lang w:bidi="fa-IR"/>
        </w:rPr>
        <w:t xml:space="preserve"> ، </w:t>
      </w:r>
      <w:r w:rsidRPr="004D51BB">
        <w:rPr>
          <w:rtl/>
          <w:lang w:bidi="fa-IR"/>
        </w:rPr>
        <w:t xml:space="preserve">وبينا نحن قبل هذا </w:t>
      </w:r>
      <w:r w:rsidRPr="003131C0">
        <w:rPr>
          <w:rStyle w:val="rfdFootnotenum"/>
          <w:rtl/>
        </w:rPr>
        <w:t>(28)</w:t>
      </w:r>
      <w:r w:rsidRPr="004D51BB">
        <w:rPr>
          <w:rtl/>
          <w:lang w:bidi="fa-IR"/>
        </w:rPr>
        <w:t xml:space="preserve"> استحالة هذا</w:t>
      </w:r>
      <w:r>
        <w:rPr>
          <w:rtl/>
          <w:lang w:bidi="fa-IR"/>
        </w:rPr>
        <w:t xml:space="preserve"> ، </w:t>
      </w:r>
      <w:r w:rsidRPr="004D51BB">
        <w:rPr>
          <w:rtl/>
          <w:lang w:bidi="fa-IR"/>
        </w:rPr>
        <w:t xml:space="preserve">وبينا أن الجسم لا يستكمل له وجود بمجرد الصورة </w:t>
      </w:r>
      <w:r w:rsidRPr="003131C0">
        <w:rPr>
          <w:rStyle w:val="rfdFootnotenum"/>
          <w:rtl/>
        </w:rPr>
        <w:t>(29)</w:t>
      </w:r>
      <w:r w:rsidRPr="004D51BB">
        <w:rPr>
          <w:rtl/>
          <w:lang w:bidi="fa-IR"/>
        </w:rPr>
        <w:t xml:space="preserve"> الجسمية</w:t>
      </w:r>
      <w:r>
        <w:rPr>
          <w:rtl/>
          <w:lang w:bidi="fa-IR"/>
        </w:rPr>
        <w:t xml:space="preserve"> ، </w:t>
      </w:r>
      <w:r w:rsidRPr="004D51BB">
        <w:rPr>
          <w:rtl/>
          <w:lang w:bidi="fa-IR"/>
        </w:rPr>
        <w:t xml:space="preserve">ما لم تقترن بها </w:t>
      </w:r>
      <w:r w:rsidRPr="003131C0">
        <w:rPr>
          <w:rStyle w:val="rfdFootnotenum"/>
          <w:rtl/>
        </w:rPr>
        <w:t>(30)</w:t>
      </w:r>
      <w:r w:rsidRPr="004D51BB">
        <w:rPr>
          <w:rtl/>
          <w:lang w:bidi="fa-IR"/>
        </w:rPr>
        <w:t xml:space="preserve"> صورة </w:t>
      </w:r>
      <w:r w:rsidRPr="003131C0">
        <w:rPr>
          <w:rStyle w:val="rfdFootnotenum"/>
          <w:rtl/>
        </w:rPr>
        <w:t>(31)</w:t>
      </w:r>
      <w:r w:rsidRPr="004D51BB">
        <w:rPr>
          <w:rtl/>
          <w:lang w:bidi="fa-IR"/>
        </w:rPr>
        <w:t xml:space="preserve"> أخرى</w:t>
      </w:r>
      <w:r>
        <w:rPr>
          <w:rtl/>
          <w:lang w:bidi="fa-IR"/>
        </w:rPr>
        <w:t xml:space="preserve"> ، </w:t>
      </w:r>
      <w:r w:rsidRPr="004D51BB">
        <w:rPr>
          <w:rtl/>
          <w:lang w:bidi="fa-IR"/>
        </w:rPr>
        <w:t xml:space="preserve">وليست صورته </w:t>
      </w:r>
      <w:r w:rsidRPr="003131C0">
        <w:rPr>
          <w:rStyle w:val="rfdFootnotenum"/>
          <w:rtl/>
        </w:rPr>
        <w:t>(32)</w:t>
      </w:r>
      <w:r w:rsidRPr="004D51BB">
        <w:rPr>
          <w:rtl/>
          <w:lang w:bidi="fa-IR"/>
        </w:rPr>
        <w:t xml:space="preserve"> المقيمة للهيولى الأبعاد فقط</w:t>
      </w:r>
      <w:r>
        <w:rPr>
          <w:rtl/>
          <w:lang w:bidi="fa-IR"/>
        </w:rPr>
        <w:t xml:space="preserve"> ، </w:t>
      </w:r>
      <w:r w:rsidRPr="004D51BB">
        <w:rPr>
          <w:rtl/>
          <w:lang w:bidi="fa-IR"/>
        </w:rPr>
        <w:t>فإن الأبعاد تتبع في وجودها صورا أخرى تسبق الأبعاد</w:t>
      </w:r>
      <w:r>
        <w:rPr>
          <w:rtl/>
          <w:lang w:bidi="fa-IR"/>
        </w:rPr>
        <w:t xml:space="preserve">. </w:t>
      </w:r>
      <w:r w:rsidRPr="004D51BB">
        <w:rPr>
          <w:rtl/>
          <w:lang w:bidi="fa-IR"/>
        </w:rPr>
        <w:t>وإن شئت فتأمل حال التخلخل من الحرارة</w:t>
      </w:r>
      <w:r>
        <w:rPr>
          <w:rtl/>
          <w:lang w:bidi="fa-IR"/>
        </w:rPr>
        <w:t xml:space="preserve"> ، </w:t>
      </w:r>
      <w:r w:rsidRPr="004D51BB">
        <w:rPr>
          <w:rtl/>
          <w:lang w:bidi="fa-IR"/>
        </w:rPr>
        <w:t>والتكاثف من البرودة</w:t>
      </w:r>
      <w:r>
        <w:rPr>
          <w:rtl/>
          <w:lang w:bidi="fa-IR"/>
        </w:rPr>
        <w:t xml:space="preserve"> ، </w:t>
      </w:r>
      <w:r w:rsidRPr="004D51BB">
        <w:rPr>
          <w:rtl/>
          <w:lang w:bidi="fa-IR"/>
        </w:rPr>
        <w:t xml:space="preserve">بل الجسم لا يصير جسما </w:t>
      </w:r>
      <w:r w:rsidRPr="003131C0">
        <w:rPr>
          <w:rStyle w:val="rfdFootnotenum"/>
          <w:rtl/>
        </w:rPr>
        <w:t>(33)</w:t>
      </w:r>
      <w:r w:rsidRPr="004D51BB">
        <w:rPr>
          <w:rtl/>
          <w:lang w:bidi="fa-IR"/>
        </w:rPr>
        <w:t xml:space="preserve"> حتى يصير بحيث يتبع غيره في الحركة</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هذا</w:t>
      </w:r>
      <w:r>
        <w:rPr>
          <w:rtl/>
        </w:rPr>
        <w:t xml:space="preserve"> : </w:t>
      </w:r>
      <w:r w:rsidRPr="004D51BB">
        <w:rPr>
          <w:rtl/>
        </w:rPr>
        <w:t>اهل د</w:t>
      </w:r>
      <w:r>
        <w:rPr>
          <w:rtl/>
        </w:rPr>
        <w:t xml:space="preserve"> ، </w:t>
      </w:r>
      <w:r w:rsidRPr="004D51BB">
        <w:rPr>
          <w:rtl/>
        </w:rPr>
        <w:t>م ؛ أهل هذا</w:t>
      </w:r>
      <w:r>
        <w:rPr>
          <w:rtl/>
        </w:rPr>
        <w:t xml:space="preserve"> ، </w:t>
      </w:r>
      <w:r w:rsidRPr="004D51BB">
        <w:rPr>
          <w:rtl/>
        </w:rPr>
        <w:t>ب ؛ ساقطة من ح</w:t>
      </w:r>
      <w:r>
        <w:rPr>
          <w:rtl/>
        </w:rPr>
        <w:t xml:space="preserve"> ، </w:t>
      </w:r>
      <w:r w:rsidRPr="004D51BB">
        <w:rPr>
          <w:rtl/>
        </w:rPr>
        <w:t>ص</w:t>
      </w:r>
      <w:r>
        <w:rPr>
          <w:rtl/>
        </w:rPr>
        <w:t>. (</w:t>
      </w:r>
      <w:r w:rsidRPr="004D51BB">
        <w:rPr>
          <w:rtl/>
        </w:rPr>
        <w:t>2) العلم</w:t>
      </w:r>
      <w:r>
        <w:rPr>
          <w:rtl/>
        </w:rPr>
        <w:t xml:space="preserve"> : </w:t>
      </w:r>
      <w:r w:rsidRPr="004D51BB">
        <w:rPr>
          <w:rtl/>
        </w:rPr>
        <w:t>ساقطة من ح</w:t>
      </w:r>
      <w:r>
        <w:rPr>
          <w:rtl/>
        </w:rPr>
        <w:t xml:space="preserve"> ، </w:t>
      </w:r>
      <w:r w:rsidRPr="004D51BB">
        <w:rPr>
          <w:rtl/>
        </w:rPr>
        <w:t>ص</w:t>
      </w:r>
      <w:r>
        <w:rPr>
          <w:rtl/>
        </w:rPr>
        <w:t>. (</w:t>
      </w:r>
      <w:r w:rsidRPr="004D51BB">
        <w:rPr>
          <w:rtl/>
        </w:rPr>
        <w:t>3) حشوه</w:t>
      </w:r>
      <w:r>
        <w:rPr>
          <w:rtl/>
        </w:rPr>
        <w:t xml:space="preserve"> : </w:t>
      </w:r>
      <w:r w:rsidRPr="004D51BB">
        <w:rPr>
          <w:rtl/>
        </w:rPr>
        <w:t>جسده ب</w:t>
      </w:r>
      <w:r>
        <w:rPr>
          <w:rtl/>
        </w:rPr>
        <w:t xml:space="preserve"> ، </w:t>
      </w:r>
      <w:r w:rsidRPr="004D51BB">
        <w:rPr>
          <w:rtl/>
        </w:rPr>
        <w:t>د</w:t>
      </w:r>
      <w:r>
        <w:rPr>
          <w:rtl/>
        </w:rPr>
        <w:t>. (</w:t>
      </w:r>
      <w:r w:rsidRPr="004D51BB">
        <w:rPr>
          <w:rtl/>
        </w:rPr>
        <w:t>4) محاكته</w:t>
      </w:r>
      <w:r>
        <w:rPr>
          <w:rtl/>
        </w:rPr>
        <w:t xml:space="preserve"> : </w:t>
      </w:r>
      <w:r w:rsidRPr="004D51BB">
        <w:rPr>
          <w:rtl/>
        </w:rPr>
        <w:t>فى محاكته ب ؛ محاكسه د</w:t>
      </w:r>
      <w:r>
        <w:rPr>
          <w:rtl/>
        </w:rPr>
        <w:t>. (</w:t>
      </w:r>
      <w:r w:rsidRPr="004D51BB">
        <w:rPr>
          <w:rtl/>
        </w:rPr>
        <w:t>5) يستحيل</w:t>
      </w:r>
      <w:r>
        <w:rPr>
          <w:rtl/>
        </w:rPr>
        <w:t xml:space="preserve"> : </w:t>
      </w:r>
      <w:r w:rsidRPr="004D51BB">
        <w:rPr>
          <w:rtl/>
        </w:rPr>
        <w:t>+ بأقرب منه ب</w:t>
      </w:r>
      <w:r>
        <w:rPr>
          <w:rtl/>
        </w:rPr>
        <w:t>. (</w:t>
      </w:r>
      <w:r w:rsidRPr="004D51BB">
        <w:rPr>
          <w:rtl/>
        </w:rPr>
        <w:t>6) عنه</w:t>
      </w:r>
      <w:r>
        <w:rPr>
          <w:rtl/>
        </w:rPr>
        <w:t xml:space="preserve"> : </w:t>
      </w:r>
      <w:r w:rsidRPr="004D51BB">
        <w:rPr>
          <w:rtl/>
        </w:rPr>
        <w:t>عنها فوق ص</w:t>
      </w:r>
      <w:r>
        <w:rPr>
          <w:rtl/>
        </w:rPr>
        <w:t>. (</w:t>
      </w:r>
      <w:r w:rsidRPr="004D51BB">
        <w:rPr>
          <w:rtl/>
        </w:rPr>
        <w:t>7) يبقى</w:t>
      </w:r>
      <w:r>
        <w:rPr>
          <w:rtl/>
        </w:rPr>
        <w:t xml:space="preserve"> : </w:t>
      </w:r>
      <w:r w:rsidRPr="004D51BB">
        <w:rPr>
          <w:rtl/>
        </w:rPr>
        <w:t>فيبقى م</w:t>
      </w:r>
      <w:r>
        <w:rPr>
          <w:rtl/>
        </w:rPr>
        <w:t>. (</w:t>
      </w:r>
      <w:r w:rsidRPr="004D51BB">
        <w:rPr>
          <w:rtl/>
        </w:rPr>
        <w:t>8) التبرد</w:t>
      </w:r>
      <w:r>
        <w:rPr>
          <w:rtl/>
        </w:rPr>
        <w:t xml:space="preserve"> : </w:t>
      </w:r>
      <w:r w:rsidRPr="004D51BB">
        <w:rPr>
          <w:rtl/>
        </w:rPr>
        <w:t>البرد ب ؛ التبريد د ؛ منه ساقطة من ب</w:t>
      </w:r>
      <w:r>
        <w:rPr>
          <w:rtl/>
        </w:rPr>
        <w:t xml:space="preserve"> ، </w:t>
      </w:r>
      <w:r w:rsidRPr="004D51BB">
        <w:rPr>
          <w:rtl/>
        </w:rPr>
        <w:t>م</w:t>
      </w:r>
      <w:r>
        <w:rPr>
          <w:rtl/>
        </w:rPr>
        <w:t>. (</w:t>
      </w:r>
      <w:r w:rsidRPr="004D51BB">
        <w:rPr>
          <w:rtl/>
        </w:rPr>
        <w:t>9) حرارة</w:t>
      </w:r>
      <w:r>
        <w:rPr>
          <w:rtl/>
        </w:rPr>
        <w:t xml:space="preserve"> : </w:t>
      </w:r>
      <w:r w:rsidRPr="004D51BB">
        <w:rPr>
          <w:rtl/>
        </w:rPr>
        <w:t>حر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10) ولكنه</w:t>
      </w:r>
      <w:r>
        <w:rPr>
          <w:rtl/>
        </w:rPr>
        <w:t xml:space="preserve"> : </w:t>
      </w:r>
      <w:r w:rsidRPr="004D51BB">
        <w:rPr>
          <w:rtl/>
        </w:rPr>
        <w:t>ولكن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11) تكثفا</w:t>
      </w:r>
      <w:r>
        <w:rPr>
          <w:rtl/>
        </w:rPr>
        <w:t xml:space="preserve"> : </w:t>
      </w:r>
      <w:r w:rsidRPr="004D51BB">
        <w:rPr>
          <w:rtl/>
        </w:rPr>
        <w:t>تكثيفا د</w:t>
      </w:r>
      <w:r>
        <w:rPr>
          <w:rtl/>
        </w:rPr>
        <w:t xml:space="preserve"> ، </w:t>
      </w:r>
      <w:r w:rsidRPr="004D51BB">
        <w:rPr>
          <w:rtl/>
        </w:rPr>
        <w:t>ط</w:t>
      </w:r>
      <w:r>
        <w:rPr>
          <w:rtl/>
        </w:rPr>
        <w:t>. (</w:t>
      </w:r>
      <w:r w:rsidRPr="004D51BB">
        <w:rPr>
          <w:rtl/>
        </w:rPr>
        <w:t>12) الحر</w:t>
      </w:r>
      <w:r>
        <w:rPr>
          <w:rtl/>
        </w:rPr>
        <w:t xml:space="preserve"> : </w:t>
      </w:r>
      <w:r w:rsidRPr="004D51BB">
        <w:rPr>
          <w:rtl/>
        </w:rPr>
        <w:t>الحركة د</w:t>
      </w:r>
      <w:r>
        <w:rPr>
          <w:rtl/>
        </w:rPr>
        <w:t>. (</w:t>
      </w:r>
      <w:r w:rsidRPr="004D51BB">
        <w:rPr>
          <w:rtl/>
        </w:rPr>
        <w:t>13) التكثف</w:t>
      </w:r>
      <w:r>
        <w:rPr>
          <w:rtl/>
        </w:rPr>
        <w:t xml:space="preserve"> : </w:t>
      </w:r>
      <w:r w:rsidRPr="004D51BB">
        <w:rPr>
          <w:rtl/>
        </w:rPr>
        <w:t>التكثيف ط</w:t>
      </w:r>
      <w:r>
        <w:rPr>
          <w:rtl/>
        </w:rPr>
        <w:t>. (</w:t>
      </w:r>
      <w:r w:rsidRPr="004D51BB">
        <w:rPr>
          <w:rtl/>
        </w:rPr>
        <w:t>14) الحر</w:t>
      </w:r>
      <w:r>
        <w:rPr>
          <w:rtl/>
        </w:rPr>
        <w:t xml:space="preserve"> : </w:t>
      </w:r>
      <w:r w:rsidRPr="004D51BB">
        <w:rPr>
          <w:rtl/>
        </w:rPr>
        <w:t>الحركة د</w:t>
      </w:r>
      <w:r>
        <w:rPr>
          <w:rtl/>
        </w:rPr>
        <w:t>. (</w:t>
      </w:r>
      <w:r w:rsidRPr="004D51BB">
        <w:rPr>
          <w:rtl/>
        </w:rPr>
        <w:t>15) لكن</w:t>
      </w:r>
      <w:r>
        <w:rPr>
          <w:rtl/>
        </w:rPr>
        <w:t xml:space="preserve"> : </w:t>
      </w:r>
      <w:r w:rsidRPr="004D51BB">
        <w:rPr>
          <w:rtl/>
        </w:rPr>
        <w:t>ولكن د</w:t>
      </w:r>
      <w:r>
        <w:rPr>
          <w:rtl/>
        </w:rPr>
        <w:t>. (</w:t>
      </w:r>
      <w:r w:rsidRPr="004D51BB">
        <w:rPr>
          <w:rtl/>
        </w:rPr>
        <w:t>16) أشد حرارة</w:t>
      </w:r>
      <w:r>
        <w:rPr>
          <w:rtl/>
        </w:rPr>
        <w:t xml:space="preserve"> : </w:t>
      </w:r>
      <w:r w:rsidRPr="004D51BB">
        <w:rPr>
          <w:rtl/>
        </w:rPr>
        <w:t>أحر 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17) ما</w:t>
      </w:r>
      <w:r>
        <w:rPr>
          <w:rtl/>
        </w:rPr>
        <w:t xml:space="preserve"> : </w:t>
      </w:r>
      <w:r w:rsidRPr="004D51BB">
        <w:rPr>
          <w:rtl/>
        </w:rPr>
        <w:t>مما ب</w:t>
      </w:r>
      <w:r>
        <w:rPr>
          <w:rtl/>
        </w:rPr>
        <w:t xml:space="preserve"> ، </w:t>
      </w:r>
      <w:r w:rsidRPr="004D51BB">
        <w:rPr>
          <w:rtl/>
        </w:rPr>
        <w:t>د</w:t>
      </w:r>
      <w:r>
        <w:rPr>
          <w:rtl/>
        </w:rPr>
        <w:t>. (</w:t>
      </w:r>
      <w:r w:rsidRPr="004D51BB">
        <w:rPr>
          <w:rtl/>
        </w:rPr>
        <w:t>18) قالوا</w:t>
      </w:r>
      <w:r>
        <w:rPr>
          <w:rtl/>
        </w:rPr>
        <w:t xml:space="preserve"> : </w:t>
      </w:r>
      <w:r w:rsidRPr="004D51BB">
        <w:rPr>
          <w:rtl/>
        </w:rPr>
        <w:t>قالوه ب</w:t>
      </w:r>
      <w:r>
        <w:rPr>
          <w:rtl/>
        </w:rPr>
        <w:t>. (</w:t>
      </w:r>
      <w:r w:rsidRPr="004D51BB">
        <w:rPr>
          <w:rtl/>
        </w:rPr>
        <w:t>19) مما</w:t>
      </w:r>
      <w:r>
        <w:rPr>
          <w:rtl/>
        </w:rPr>
        <w:t xml:space="preserve"> : </w:t>
      </w:r>
      <w:r w:rsidRPr="004D51BB">
        <w:rPr>
          <w:rtl/>
        </w:rPr>
        <w:t>ما م</w:t>
      </w:r>
      <w:r>
        <w:rPr>
          <w:rtl/>
        </w:rPr>
        <w:t>. (</w:t>
      </w:r>
      <w:r w:rsidRPr="004D51BB">
        <w:rPr>
          <w:rtl/>
        </w:rPr>
        <w:t>20) أربع</w:t>
      </w:r>
      <w:r>
        <w:rPr>
          <w:rtl/>
        </w:rPr>
        <w:t xml:space="preserve"> : </w:t>
      </w:r>
      <w:r w:rsidRPr="004D51BB">
        <w:rPr>
          <w:rtl/>
        </w:rPr>
        <w:t>أربعة د</w:t>
      </w:r>
      <w:r>
        <w:rPr>
          <w:rtl/>
        </w:rPr>
        <w:t>. (</w:t>
      </w:r>
      <w:r w:rsidRPr="004D51BB">
        <w:rPr>
          <w:rtl/>
        </w:rPr>
        <w:t>21) منها</w:t>
      </w:r>
      <w:r>
        <w:rPr>
          <w:rtl/>
        </w:rPr>
        <w:t xml:space="preserve"> : </w:t>
      </w:r>
      <w:r w:rsidRPr="004D51BB">
        <w:rPr>
          <w:rtl/>
        </w:rPr>
        <w:t>ساقطة من ب</w:t>
      </w:r>
      <w:r>
        <w:rPr>
          <w:rtl/>
        </w:rPr>
        <w:t>. (</w:t>
      </w:r>
      <w:r w:rsidRPr="004D51BB">
        <w:rPr>
          <w:rtl/>
        </w:rPr>
        <w:t>22) ما يتهيأ</w:t>
      </w:r>
      <w:r>
        <w:rPr>
          <w:rtl/>
        </w:rPr>
        <w:t xml:space="preserve"> : </w:t>
      </w:r>
      <w:r w:rsidRPr="004D51BB">
        <w:rPr>
          <w:rtl/>
        </w:rPr>
        <w:t>ما تهيئوه ب</w:t>
      </w:r>
      <w:r>
        <w:rPr>
          <w:rtl/>
        </w:rPr>
        <w:t xml:space="preserve"> ، </w:t>
      </w:r>
      <w:r w:rsidRPr="004D51BB">
        <w:rPr>
          <w:rtl/>
        </w:rPr>
        <w:t>ح</w:t>
      </w:r>
      <w:r>
        <w:rPr>
          <w:rtl/>
        </w:rPr>
        <w:t xml:space="preserve"> ، </w:t>
      </w:r>
      <w:r w:rsidRPr="004D51BB">
        <w:rPr>
          <w:rtl/>
        </w:rPr>
        <w:t>م ؛ تهيئة د ؛ يصيؤه ص</w:t>
      </w:r>
      <w:r>
        <w:rPr>
          <w:rtl/>
        </w:rPr>
        <w:t>. (</w:t>
      </w:r>
      <w:r w:rsidRPr="004D51BB">
        <w:rPr>
          <w:rtl/>
        </w:rPr>
        <w:t>23) استعد نال</w:t>
      </w:r>
      <w:r>
        <w:rPr>
          <w:rtl/>
        </w:rPr>
        <w:t xml:space="preserve"> : </w:t>
      </w:r>
      <w:r w:rsidRPr="004D51BB">
        <w:rPr>
          <w:rtl/>
        </w:rPr>
        <w:t>استعدنا له ه</w:t>
      </w:r>
      <w:r>
        <w:rPr>
          <w:rtl/>
        </w:rPr>
        <w:t xml:space="preserve"> .. (</w:t>
      </w:r>
      <w:r w:rsidRPr="004D51BB">
        <w:rPr>
          <w:rtl/>
        </w:rPr>
        <w:t>24) الصورة</w:t>
      </w:r>
      <w:r>
        <w:rPr>
          <w:rtl/>
        </w:rPr>
        <w:t xml:space="preserve"> : </w:t>
      </w:r>
      <w:r w:rsidRPr="004D51BB">
        <w:rPr>
          <w:rtl/>
        </w:rPr>
        <w:t>الصور د</w:t>
      </w:r>
      <w:r>
        <w:rPr>
          <w:rtl/>
        </w:rPr>
        <w:t xml:space="preserve"> ، </w:t>
      </w:r>
      <w:r w:rsidRPr="004D51BB">
        <w:rPr>
          <w:rtl/>
        </w:rPr>
        <w:t>م</w:t>
      </w:r>
      <w:r>
        <w:rPr>
          <w:rtl/>
        </w:rPr>
        <w:t>. (</w:t>
      </w:r>
      <w:r w:rsidRPr="004D51BB">
        <w:rPr>
          <w:rtl/>
        </w:rPr>
        <w:t>25) المقومة</w:t>
      </w:r>
      <w:r>
        <w:rPr>
          <w:rtl/>
        </w:rPr>
        <w:t xml:space="preserve"> : </w:t>
      </w:r>
      <w:r w:rsidRPr="004D51BB">
        <w:rPr>
          <w:rtl/>
        </w:rPr>
        <w:t>المقدمة د</w:t>
      </w:r>
      <w:r>
        <w:rPr>
          <w:rtl/>
        </w:rPr>
        <w:t>. (</w:t>
      </w:r>
      <w:r w:rsidRPr="004D51BB">
        <w:rPr>
          <w:rtl/>
        </w:rPr>
        <w:t>26) الصورة</w:t>
      </w:r>
      <w:r>
        <w:rPr>
          <w:rtl/>
        </w:rPr>
        <w:t xml:space="preserve"> : </w:t>
      </w:r>
      <w:r w:rsidRPr="00440B49">
        <w:rPr>
          <w:rtl/>
        </w:rPr>
        <w:t>صورة د</w:t>
      </w:r>
      <w:r>
        <w:rPr>
          <w:rtl/>
        </w:rPr>
        <w:t xml:space="preserve"> ، </w:t>
      </w:r>
      <w:r w:rsidRPr="00440B49">
        <w:rPr>
          <w:rtl/>
        </w:rPr>
        <w:t>م ؛ الصور ح</w:t>
      </w:r>
      <w:r>
        <w:rPr>
          <w:rtl/>
        </w:rPr>
        <w:t xml:space="preserve"> ، </w:t>
      </w:r>
      <w:r w:rsidRPr="00440B49">
        <w:rPr>
          <w:rtl/>
        </w:rPr>
        <w:t>ص</w:t>
      </w:r>
      <w:r>
        <w:rPr>
          <w:rtl/>
        </w:rPr>
        <w:t xml:space="preserve"> ، </w:t>
      </w:r>
      <w:r w:rsidRPr="00440B49">
        <w:rPr>
          <w:rtl/>
        </w:rPr>
        <w:t>ط</w:t>
      </w:r>
      <w:r>
        <w:rPr>
          <w:rtl/>
        </w:rPr>
        <w:t>. (</w:t>
      </w:r>
      <w:r w:rsidRPr="004D51BB">
        <w:rPr>
          <w:rtl/>
        </w:rPr>
        <w:t>27) وإنما</w:t>
      </w:r>
      <w:r>
        <w:rPr>
          <w:rtl/>
        </w:rPr>
        <w:t xml:space="preserve"> : </w:t>
      </w:r>
      <w:r w:rsidRPr="004D51BB">
        <w:rPr>
          <w:rtl/>
        </w:rPr>
        <w:t>وألا د</w:t>
      </w:r>
      <w:r>
        <w:rPr>
          <w:rtl/>
        </w:rPr>
        <w:t>. (</w:t>
      </w:r>
      <w:r w:rsidRPr="004D51BB">
        <w:rPr>
          <w:rtl/>
        </w:rPr>
        <w:t>28) قبل هذا</w:t>
      </w:r>
      <w:r>
        <w:rPr>
          <w:rtl/>
        </w:rPr>
        <w:t xml:space="preserve"> : </w:t>
      </w:r>
      <w:r w:rsidRPr="004D51BB">
        <w:rPr>
          <w:rtl/>
        </w:rPr>
        <w:t>ساقطة من م</w:t>
      </w:r>
      <w:r>
        <w:rPr>
          <w:rtl/>
        </w:rPr>
        <w:t>. (</w:t>
      </w:r>
      <w:r w:rsidRPr="004D51BB">
        <w:rPr>
          <w:rtl/>
        </w:rPr>
        <w:t>29) الصورة</w:t>
      </w:r>
      <w:r>
        <w:rPr>
          <w:rtl/>
        </w:rPr>
        <w:t xml:space="preserve"> : </w:t>
      </w:r>
      <w:r w:rsidRPr="00440B49">
        <w:rPr>
          <w:rtl/>
        </w:rPr>
        <w:t>صورة ح</w:t>
      </w:r>
      <w:r>
        <w:rPr>
          <w:rtl/>
        </w:rPr>
        <w:t xml:space="preserve"> ، </w:t>
      </w:r>
      <w:r w:rsidRPr="00440B49">
        <w:rPr>
          <w:rtl/>
        </w:rPr>
        <w:t>م ؛ صورته ص</w:t>
      </w:r>
      <w:r>
        <w:rPr>
          <w:rtl/>
        </w:rPr>
        <w:t>. (</w:t>
      </w:r>
      <w:r w:rsidRPr="004D51BB">
        <w:rPr>
          <w:rtl/>
        </w:rPr>
        <w:t>30) بها</w:t>
      </w:r>
      <w:r>
        <w:rPr>
          <w:rtl/>
        </w:rPr>
        <w:t xml:space="preserve"> : </w:t>
      </w:r>
      <w:r w:rsidRPr="004D51BB">
        <w:rPr>
          <w:rtl/>
        </w:rPr>
        <w:t>به ح</w:t>
      </w:r>
      <w:r>
        <w:rPr>
          <w:rtl/>
        </w:rPr>
        <w:t>. (</w:t>
      </w:r>
      <w:r w:rsidRPr="004D51BB">
        <w:rPr>
          <w:rtl/>
        </w:rPr>
        <w:t>31) صورة</w:t>
      </w:r>
      <w:r>
        <w:rPr>
          <w:rtl/>
        </w:rPr>
        <w:t xml:space="preserve"> : </w:t>
      </w:r>
      <w:r w:rsidRPr="004D51BB">
        <w:rPr>
          <w:rtl/>
        </w:rPr>
        <w:t>فى عدة د</w:t>
      </w:r>
      <w:r>
        <w:rPr>
          <w:rtl/>
        </w:rPr>
        <w:t>. (</w:t>
      </w:r>
      <w:r w:rsidRPr="004D51BB">
        <w:rPr>
          <w:rtl/>
        </w:rPr>
        <w:t>32) صورته</w:t>
      </w:r>
      <w:r>
        <w:rPr>
          <w:rtl/>
        </w:rPr>
        <w:t xml:space="preserve"> : </w:t>
      </w:r>
      <w:r w:rsidRPr="004D51BB">
        <w:rPr>
          <w:rtl/>
        </w:rPr>
        <w:t>صورة د</w:t>
      </w:r>
      <w:r>
        <w:rPr>
          <w:rtl/>
        </w:rPr>
        <w:t xml:space="preserve"> ، </w:t>
      </w:r>
      <w:r w:rsidRPr="004D51BB">
        <w:rPr>
          <w:rtl/>
        </w:rPr>
        <w:t>ط</w:t>
      </w:r>
      <w:r>
        <w:rPr>
          <w:rtl/>
        </w:rPr>
        <w:t xml:space="preserve"> .. (</w:t>
      </w:r>
      <w:r w:rsidRPr="004D51BB">
        <w:rPr>
          <w:rtl/>
        </w:rPr>
        <w:t>33) جسما</w:t>
      </w:r>
      <w:r>
        <w:rPr>
          <w:rtl/>
        </w:rPr>
        <w:t xml:space="preserve"> : </w:t>
      </w:r>
      <w:r w:rsidRPr="004D51BB">
        <w:rPr>
          <w:rtl/>
        </w:rPr>
        <w:t xml:space="preserve">حارا </w:t>
      </w:r>
      <w:r>
        <w:rPr>
          <w:rtl/>
        </w:rPr>
        <w:t>(</w:t>
      </w:r>
      <w:r w:rsidRPr="004D51BB">
        <w:rPr>
          <w:rtl/>
        </w:rPr>
        <w:t xml:space="preserve"> النسخة اللاتينية )</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حتى تسخنه متابعته تلك الحركات المتتابعة </w:t>
      </w:r>
      <w:r w:rsidRPr="003131C0">
        <w:rPr>
          <w:rStyle w:val="rfdFootnotenum"/>
          <w:rtl/>
        </w:rPr>
        <w:t>(1)</w:t>
      </w:r>
      <w:r w:rsidRPr="004D51BB">
        <w:rPr>
          <w:rtl/>
          <w:lang w:bidi="fa-IR"/>
        </w:rPr>
        <w:t xml:space="preserve"> التي بينا أنها ليست قسرية بل طبيعية</w:t>
      </w:r>
      <w:r>
        <w:rPr>
          <w:rtl/>
          <w:lang w:bidi="fa-IR"/>
        </w:rPr>
        <w:t xml:space="preserve"> ، </w:t>
      </w:r>
      <w:r w:rsidRPr="004D51BB">
        <w:rPr>
          <w:rtl/>
          <w:lang w:bidi="fa-IR"/>
        </w:rPr>
        <w:t>إلا وقد تمت طبيعته</w:t>
      </w:r>
      <w:r>
        <w:rPr>
          <w:rtl/>
          <w:lang w:bidi="fa-IR"/>
        </w:rPr>
        <w:t xml:space="preserve">. </w:t>
      </w:r>
      <w:r w:rsidRPr="004D51BB">
        <w:rPr>
          <w:rtl/>
          <w:lang w:bidi="fa-IR"/>
        </w:rPr>
        <w:t>لكن يجوز أن يكون إذا تمت طبيعته يستحفظ بأصلح المواضع لاستحفاظها</w:t>
      </w:r>
      <w:r>
        <w:rPr>
          <w:rtl/>
          <w:lang w:bidi="fa-IR"/>
        </w:rPr>
        <w:t xml:space="preserve"> ، </w:t>
      </w:r>
      <w:r w:rsidRPr="004D51BB">
        <w:rPr>
          <w:rtl/>
          <w:lang w:bidi="fa-IR"/>
        </w:rPr>
        <w:t xml:space="preserve">لأن </w:t>
      </w:r>
      <w:r w:rsidRPr="003131C0">
        <w:rPr>
          <w:rStyle w:val="rfdFootnotenum"/>
          <w:rtl/>
        </w:rPr>
        <w:t>(2)</w:t>
      </w:r>
      <w:r w:rsidRPr="004D51BB">
        <w:rPr>
          <w:rtl/>
          <w:lang w:bidi="fa-IR"/>
        </w:rPr>
        <w:t xml:space="preserve"> الحار يستحفظ حيث الحركة</w:t>
      </w:r>
      <w:r>
        <w:rPr>
          <w:rtl/>
          <w:lang w:bidi="fa-IR"/>
        </w:rPr>
        <w:t xml:space="preserve"> ، </w:t>
      </w:r>
      <w:r w:rsidRPr="004D51BB">
        <w:rPr>
          <w:rtl/>
          <w:lang w:bidi="fa-IR"/>
        </w:rPr>
        <w:t>والبارد يستحفظ حيث السكون</w:t>
      </w:r>
      <w:r>
        <w:rPr>
          <w:rtl/>
          <w:lang w:bidi="fa-IR"/>
        </w:rPr>
        <w:t xml:space="preserve"> ، </w:t>
      </w:r>
      <w:r w:rsidRPr="004D51BB">
        <w:rPr>
          <w:rtl/>
          <w:lang w:bidi="fa-IR"/>
        </w:rPr>
        <w:t xml:space="preserve">ثم لا يفكرون </w:t>
      </w:r>
      <w:r w:rsidRPr="003131C0">
        <w:rPr>
          <w:rStyle w:val="rfdFootnotenum"/>
          <w:rtl/>
        </w:rPr>
        <w:t>(3)</w:t>
      </w:r>
      <w:r w:rsidRPr="004D51BB">
        <w:rPr>
          <w:rtl/>
          <w:lang w:bidi="fa-IR"/>
        </w:rPr>
        <w:t xml:space="preserve"> أنه لم وجب لبعض تلك </w:t>
      </w:r>
      <w:r w:rsidRPr="003131C0">
        <w:rPr>
          <w:rStyle w:val="rfdFootnotenum"/>
          <w:rtl/>
        </w:rPr>
        <w:t>(4)</w:t>
      </w:r>
      <w:r w:rsidRPr="004D51BB">
        <w:rPr>
          <w:rtl/>
          <w:lang w:bidi="fa-IR"/>
        </w:rPr>
        <w:t xml:space="preserve"> المادة أن يهبط </w:t>
      </w:r>
      <w:r w:rsidRPr="003131C0">
        <w:rPr>
          <w:rStyle w:val="rfdFootnotenum"/>
          <w:rtl/>
        </w:rPr>
        <w:t>(5)</w:t>
      </w:r>
      <w:r w:rsidRPr="004D51BB">
        <w:rPr>
          <w:rtl/>
          <w:lang w:bidi="fa-IR"/>
        </w:rPr>
        <w:t xml:space="preserve"> إلى المركز</w:t>
      </w:r>
      <w:r>
        <w:rPr>
          <w:rtl/>
          <w:lang w:bidi="fa-IR"/>
        </w:rPr>
        <w:t xml:space="preserve"> ، </w:t>
      </w:r>
      <w:r w:rsidRPr="004D51BB">
        <w:rPr>
          <w:rtl/>
          <w:lang w:bidi="fa-IR"/>
        </w:rPr>
        <w:t xml:space="preserve">فعرض </w:t>
      </w:r>
      <w:r w:rsidRPr="003131C0">
        <w:rPr>
          <w:rStyle w:val="rfdFootnotenum"/>
          <w:rtl/>
        </w:rPr>
        <w:t>(6)</w:t>
      </w:r>
      <w:r w:rsidRPr="004D51BB">
        <w:rPr>
          <w:rtl/>
          <w:lang w:bidi="fa-IR"/>
        </w:rPr>
        <w:t xml:space="preserve"> له البرودة </w:t>
      </w:r>
      <w:r w:rsidRPr="003131C0">
        <w:rPr>
          <w:rStyle w:val="rfdFootnotenum"/>
          <w:rtl/>
        </w:rPr>
        <w:t>(7)</w:t>
      </w:r>
      <w:r>
        <w:rPr>
          <w:rtl/>
          <w:lang w:bidi="fa-IR"/>
        </w:rPr>
        <w:t xml:space="preserve"> ، </w:t>
      </w:r>
      <w:r w:rsidRPr="004D51BB">
        <w:rPr>
          <w:rtl/>
          <w:lang w:bidi="fa-IR"/>
        </w:rPr>
        <w:t xml:space="preserve">ولبعضه </w:t>
      </w:r>
      <w:r w:rsidRPr="003131C0">
        <w:rPr>
          <w:rStyle w:val="rfdFootnotenum"/>
          <w:rtl/>
        </w:rPr>
        <w:t>(8)</w:t>
      </w:r>
      <w:r w:rsidRPr="004D51BB">
        <w:rPr>
          <w:rtl/>
          <w:lang w:bidi="fa-IR"/>
        </w:rPr>
        <w:t xml:space="preserve"> أن جاوز الفوق</w:t>
      </w:r>
      <w:r>
        <w:rPr>
          <w:rtl/>
          <w:lang w:bidi="fa-IR"/>
        </w:rPr>
        <w:t xml:space="preserve">. </w:t>
      </w:r>
    </w:p>
    <w:p w:rsidR="000D2378" w:rsidRPr="004D51BB" w:rsidRDefault="000D2378" w:rsidP="00D776F2">
      <w:pPr>
        <w:rPr>
          <w:rtl/>
          <w:lang w:bidi="fa-IR"/>
        </w:rPr>
      </w:pPr>
      <w:r w:rsidRPr="004D51BB">
        <w:rPr>
          <w:rtl/>
          <w:lang w:bidi="fa-IR"/>
        </w:rPr>
        <w:t xml:space="preserve">أما </w:t>
      </w:r>
      <w:r w:rsidRPr="003131C0">
        <w:rPr>
          <w:rStyle w:val="rfdFootnotenum"/>
          <w:rtl/>
        </w:rPr>
        <w:t>(9)</w:t>
      </w:r>
      <w:r w:rsidRPr="004D51BB">
        <w:rPr>
          <w:rtl/>
          <w:lang w:bidi="fa-IR"/>
        </w:rPr>
        <w:t xml:space="preserve"> الآن </w:t>
      </w:r>
      <w:r w:rsidRPr="003131C0">
        <w:rPr>
          <w:rStyle w:val="rfdFootnotenum"/>
          <w:rtl/>
        </w:rPr>
        <w:t>(10)</w:t>
      </w:r>
      <w:r w:rsidRPr="004D51BB">
        <w:rPr>
          <w:rtl/>
          <w:lang w:bidi="fa-IR"/>
        </w:rPr>
        <w:t xml:space="preserve"> فإن </w:t>
      </w:r>
      <w:r w:rsidRPr="003131C0">
        <w:rPr>
          <w:rStyle w:val="rfdFootnotenum"/>
          <w:rtl/>
        </w:rPr>
        <w:t>(11)</w:t>
      </w:r>
      <w:r w:rsidRPr="004D51BB">
        <w:rPr>
          <w:rtl/>
          <w:lang w:bidi="fa-IR"/>
        </w:rPr>
        <w:t xml:space="preserve"> السبب في ذلك معلوم</w:t>
      </w:r>
      <w:r>
        <w:rPr>
          <w:rtl/>
          <w:lang w:bidi="fa-IR"/>
        </w:rPr>
        <w:t xml:space="preserve">. </w:t>
      </w:r>
      <w:r w:rsidRPr="004D51BB">
        <w:rPr>
          <w:rtl/>
          <w:lang w:bidi="fa-IR"/>
        </w:rPr>
        <w:t>أما في الكليات فالخفة والثقل</w:t>
      </w:r>
      <w:r>
        <w:rPr>
          <w:rtl/>
          <w:lang w:bidi="fa-IR"/>
        </w:rPr>
        <w:t xml:space="preserve"> ، </w:t>
      </w:r>
      <w:r w:rsidRPr="004D51BB">
        <w:rPr>
          <w:rtl/>
          <w:lang w:bidi="fa-IR"/>
        </w:rPr>
        <w:t>وأما في جزئي عنصر واحد</w:t>
      </w:r>
      <w:r>
        <w:rPr>
          <w:rtl/>
          <w:lang w:bidi="fa-IR"/>
        </w:rPr>
        <w:t xml:space="preserve"> ، </w:t>
      </w:r>
      <w:r w:rsidRPr="004D51BB">
        <w:rPr>
          <w:rtl/>
          <w:lang w:bidi="fa-IR"/>
        </w:rPr>
        <w:t>فلأنه قد صح أن أجزاء العناصر كائنة</w:t>
      </w:r>
      <w:r>
        <w:rPr>
          <w:rtl/>
          <w:lang w:bidi="fa-IR"/>
        </w:rPr>
        <w:t xml:space="preserve"> ، </w:t>
      </w:r>
      <w:r w:rsidRPr="004D51BB">
        <w:rPr>
          <w:rtl/>
          <w:lang w:bidi="fa-IR"/>
        </w:rPr>
        <w:t xml:space="preserve">وأنه إذا تكون جزء منه </w:t>
      </w:r>
      <w:r w:rsidRPr="003131C0">
        <w:rPr>
          <w:rStyle w:val="rfdFootnotenum"/>
          <w:rtl/>
        </w:rPr>
        <w:t>(12)</w:t>
      </w:r>
      <w:r w:rsidRPr="004D51BB">
        <w:rPr>
          <w:rtl/>
          <w:lang w:bidi="fa-IR"/>
        </w:rPr>
        <w:t xml:space="preserve"> في موضع ضرورة</w:t>
      </w:r>
      <w:r>
        <w:rPr>
          <w:rtl/>
          <w:lang w:bidi="fa-IR"/>
        </w:rPr>
        <w:t xml:space="preserve"> ، </w:t>
      </w:r>
      <w:r w:rsidRPr="004D51BB">
        <w:rPr>
          <w:rtl/>
          <w:lang w:bidi="fa-IR"/>
        </w:rPr>
        <w:t xml:space="preserve">لزم </w:t>
      </w:r>
      <w:r w:rsidRPr="003131C0">
        <w:rPr>
          <w:rStyle w:val="rfdFootnotenum"/>
          <w:rtl/>
        </w:rPr>
        <w:t>(13)</w:t>
      </w:r>
      <w:r w:rsidRPr="004D51BB">
        <w:rPr>
          <w:rtl/>
          <w:lang w:bidi="fa-IR"/>
        </w:rPr>
        <w:t xml:space="preserve"> أن يكون سطح منه يلي الفوق إذا تحرك فوق</w:t>
      </w:r>
      <w:r>
        <w:rPr>
          <w:rtl/>
          <w:lang w:bidi="fa-IR"/>
        </w:rPr>
        <w:t xml:space="preserve"> ، </w:t>
      </w:r>
      <w:r w:rsidRPr="004D51BB">
        <w:rPr>
          <w:rtl/>
          <w:lang w:bidi="fa-IR"/>
        </w:rPr>
        <w:t>كان ذلك السطح أولى بالفوقية من السطح الآخر</w:t>
      </w:r>
      <w:r>
        <w:rPr>
          <w:rtl/>
          <w:lang w:bidi="fa-IR"/>
        </w:rPr>
        <w:t xml:space="preserve">. </w:t>
      </w:r>
      <w:r w:rsidRPr="004D51BB">
        <w:rPr>
          <w:rtl/>
          <w:lang w:bidi="fa-IR"/>
        </w:rPr>
        <w:t xml:space="preserve">وأما في أول تكونه </w:t>
      </w:r>
      <w:r w:rsidRPr="003131C0">
        <w:rPr>
          <w:rStyle w:val="rfdFootnotenum"/>
          <w:rtl/>
        </w:rPr>
        <w:t>(14)</w:t>
      </w:r>
      <w:r>
        <w:rPr>
          <w:rtl/>
          <w:lang w:bidi="fa-IR"/>
        </w:rPr>
        <w:t xml:space="preserve"> ، </w:t>
      </w:r>
      <w:r w:rsidRPr="004D51BB">
        <w:rPr>
          <w:rtl/>
          <w:lang w:bidi="fa-IR"/>
        </w:rPr>
        <w:t>فإنما يصير سطح منه إلى فوق</w:t>
      </w:r>
      <w:r>
        <w:rPr>
          <w:rtl/>
          <w:lang w:bidi="fa-IR"/>
        </w:rPr>
        <w:t xml:space="preserve"> ، </w:t>
      </w:r>
      <w:r w:rsidRPr="004D51BB">
        <w:rPr>
          <w:rtl/>
          <w:lang w:bidi="fa-IR"/>
        </w:rPr>
        <w:t xml:space="preserve">وسطح </w:t>
      </w:r>
      <w:r w:rsidRPr="003131C0">
        <w:rPr>
          <w:rStyle w:val="rfdFootnotenum"/>
          <w:rtl/>
        </w:rPr>
        <w:t>(15)</w:t>
      </w:r>
      <w:r w:rsidRPr="004D51BB">
        <w:rPr>
          <w:rtl/>
          <w:lang w:bidi="fa-IR"/>
        </w:rPr>
        <w:t xml:space="preserve"> إلى أسفل</w:t>
      </w:r>
      <w:r>
        <w:rPr>
          <w:rtl/>
          <w:lang w:bidi="fa-IR"/>
        </w:rPr>
        <w:t xml:space="preserve"> ، </w:t>
      </w:r>
      <w:r w:rsidRPr="004D51BB">
        <w:rPr>
          <w:rtl/>
          <w:lang w:bidi="fa-IR"/>
        </w:rPr>
        <w:t xml:space="preserve">لأنه لا محالة قد استحال </w:t>
      </w:r>
      <w:r w:rsidRPr="003131C0">
        <w:rPr>
          <w:rStyle w:val="rfdFootnotenum"/>
          <w:rtl/>
        </w:rPr>
        <w:t>(16)</w:t>
      </w:r>
      <w:r w:rsidRPr="004D51BB">
        <w:rPr>
          <w:rtl/>
          <w:lang w:bidi="fa-IR"/>
        </w:rPr>
        <w:t xml:space="preserve"> بحركة ما</w:t>
      </w:r>
      <w:r>
        <w:rPr>
          <w:rtl/>
          <w:lang w:bidi="fa-IR"/>
        </w:rPr>
        <w:t xml:space="preserve"> ، </w:t>
      </w:r>
      <w:r w:rsidRPr="004D51BB">
        <w:rPr>
          <w:rtl/>
          <w:lang w:bidi="fa-IR"/>
        </w:rPr>
        <w:t xml:space="preserve">وأن الحركة أوجبت له </w:t>
      </w:r>
      <w:r w:rsidRPr="003131C0">
        <w:rPr>
          <w:rStyle w:val="rfdFootnotenum"/>
          <w:rtl/>
        </w:rPr>
        <w:t>(17)</w:t>
      </w:r>
      <w:r w:rsidRPr="004D51BB">
        <w:rPr>
          <w:rtl/>
          <w:lang w:bidi="fa-IR"/>
        </w:rPr>
        <w:t xml:space="preserve"> ضرورة وضعا ما</w:t>
      </w:r>
      <w:r>
        <w:rPr>
          <w:rtl/>
          <w:lang w:bidi="fa-IR"/>
        </w:rPr>
        <w:t xml:space="preserve">. </w:t>
      </w:r>
      <w:r w:rsidRPr="004D51BB">
        <w:rPr>
          <w:rtl/>
          <w:lang w:bidi="fa-IR"/>
        </w:rPr>
        <w:t>فالأشبه عندي ما قد ذهبنا إليه</w:t>
      </w:r>
      <w:r>
        <w:rPr>
          <w:rtl/>
          <w:lang w:bidi="fa-IR"/>
        </w:rPr>
        <w:t xml:space="preserve"> ، </w:t>
      </w:r>
      <w:r w:rsidRPr="004D51BB">
        <w:rPr>
          <w:rtl/>
          <w:lang w:bidi="fa-IR"/>
        </w:rPr>
        <w:t>وأظن أن الذي قال ذلك في تكون الأسطقسات</w:t>
      </w:r>
      <w:r>
        <w:rPr>
          <w:rtl/>
          <w:lang w:bidi="fa-IR"/>
        </w:rPr>
        <w:t xml:space="preserve"> ، </w:t>
      </w:r>
      <w:r w:rsidRPr="004D51BB">
        <w:rPr>
          <w:rtl/>
          <w:lang w:bidi="fa-IR"/>
        </w:rPr>
        <w:t>رام تقريبا للأمر عند بعض من كاتبه من العاميين</w:t>
      </w:r>
      <w:r>
        <w:rPr>
          <w:rtl/>
          <w:lang w:bidi="fa-IR"/>
        </w:rPr>
        <w:t xml:space="preserve"> ، </w:t>
      </w:r>
      <w:r w:rsidRPr="004D51BB">
        <w:rPr>
          <w:rtl/>
          <w:lang w:bidi="fa-IR"/>
        </w:rPr>
        <w:t xml:space="preserve">فجزم عليه القول من </w:t>
      </w:r>
      <w:r w:rsidRPr="003131C0">
        <w:rPr>
          <w:rStyle w:val="rfdFootnotenum"/>
          <w:rtl/>
        </w:rPr>
        <w:t>(18)</w:t>
      </w:r>
      <w:r w:rsidRPr="004D51BB">
        <w:rPr>
          <w:rtl/>
          <w:lang w:bidi="fa-IR"/>
        </w:rPr>
        <w:t xml:space="preserve"> تأخر عنه على أن كاتب </w:t>
      </w:r>
      <w:r w:rsidRPr="003131C0">
        <w:rPr>
          <w:rStyle w:val="rfdFootnotenum"/>
          <w:rtl/>
        </w:rPr>
        <w:t>(19)</w:t>
      </w:r>
      <w:r w:rsidRPr="004D51BB">
        <w:rPr>
          <w:rtl/>
          <w:lang w:bidi="fa-IR"/>
        </w:rPr>
        <w:t xml:space="preserve"> ذلك الكلام شديد التذبذب والاضطراب</w:t>
      </w:r>
      <w:r>
        <w:rPr>
          <w:rtl/>
          <w:lang w:bidi="fa-IR"/>
        </w:rPr>
        <w:t xml:space="preserve">. </w:t>
      </w:r>
    </w:p>
    <w:p w:rsidR="000D2378" w:rsidRDefault="000D2378" w:rsidP="00F8332E">
      <w:pPr>
        <w:pStyle w:val="Heading1Center"/>
      </w:pPr>
      <w:bookmarkStart w:id="191" w:name="_Toc363383193"/>
      <w:r w:rsidRPr="004D51BB">
        <w:rPr>
          <w:rtl/>
        </w:rPr>
        <w:t>[ الفصل السادس ]</w:t>
      </w:r>
      <w:bookmarkEnd w:id="191"/>
    </w:p>
    <w:p w:rsidR="000D2378" w:rsidRDefault="000D2378" w:rsidP="00F8332E">
      <w:pPr>
        <w:pStyle w:val="Heading1Center"/>
      </w:pPr>
      <w:bookmarkStart w:id="192" w:name="_Toc363383194"/>
      <w:r>
        <w:rPr>
          <w:rtl/>
        </w:rPr>
        <w:t>(</w:t>
      </w:r>
      <w:r w:rsidRPr="004D51BB">
        <w:rPr>
          <w:rtl/>
        </w:rPr>
        <w:t xml:space="preserve"> و</w:t>
      </w:r>
      <w:r>
        <w:rPr>
          <w:rFonts w:hint="cs"/>
          <w:rtl/>
        </w:rPr>
        <w:t xml:space="preserve"> </w:t>
      </w:r>
      <w:r w:rsidRPr="004D51BB">
        <w:rPr>
          <w:rtl/>
        </w:rPr>
        <w:t>) فصل</w:t>
      </w:r>
      <w:r>
        <w:rPr>
          <w:rtl/>
        </w:rPr>
        <w:t xml:space="preserve"> </w:t>
      </w:r>
      <w:r w:rsidRPr="003131C0">
        <w:rPr>
          <w:rStyle w:val="rfdFootnotenum"/>
          <w:rtl/>
        </w:rPr>
        <w:t>(20)</w:t>
      </w:r>
      <w:bookmarkEnd w:id="192"/>
      <w:r>
        <w:rPr>
          <w:rtl/>
        </w:rPr>
        <w:t xml:space="preserve"> </w:t>
      </w:r>
    </w:p>
    <w:p w:rsidR="000D2378" w:rsidRPr="004D51BB" w:rsidRDefault="000D2378" w:rsidP="00F8332E">
      <w:pPr>
        <w:pStyle w:val="Heading1Center"/>
        <w:rPr>
          <w:rtl/>
        </w:rPr>
      </w:pPr>
      <w:bookmarkStart w:id="193" w:name="_Toc363383195"/>
      <w:r w:rsidRPr="004D51BB">
        <w:rPr>
          <w:rtl/>
        </w:rPr>
        <w:t>في العناية وبيان</w:t>
      </w:r>
      <w:r>
        <w:rPr>
          <w:rtl/>
        </w:rPr>
        <w:t xml:space="preserve"> </w:t>
      </w:r>
      <w:r w:rsidRPr="003131C0">
        <w:rPr>
          <w:rStyle w:val="rfdFootnotenum"/>
          <w:rtl/>
        </w:rPr>
        <w:t>(21)</w:t>
      </w:r>
      <w:r>
        <w:rPr>
          <w:rtl/>
        </w:rPr>
        <w:t xml:space="preserve"> </w:t>
      </w:r>
      <w:r w:rsidRPr="004D51BB">
        <w:rPr>
          <w:rtl/>
        </w:rPr>
        <w:t>كيفية دخول الشر في القضاء الإلهي</w:t>
      </w:r>
      <w:r>
        <w:rPr>
          <w:rtl/>
        </w:rPr>
        <w:t xml:space="preserve"> </w:t>
      </w:r>
      <w:r w:rsidRPr="003131C0">
        <w:rPr>
          <w:rStyle w:val="rfdFootnotenum"/>
          <w:rtl/>
        </w:rPr>
        <w:t>(22)</w:t>
      </w:r>
      <w:bookmarkEnd w:id="193"/>
    </w:p>
    <w:p w:rsidR="000D2378" w:rsidRPr="004D51BB" w:rsidRDefault="000D2378" w:rsidP="00D776F2">
      <w:pPr>
        <w:rPr>
          <w:rtl/>
          <w:lang w:bidi="fa-IR"/>
        </w:rPr>
      </w:pPr>
      <w:r w:rsidRPr="004D51BB">
        <w:rPr>
          <w:rtl/>
          <w:lang w:bidi="fa-IR"/>
        </w:rPr>
        <w:t xml:space="preserve">وخليق </w:t>
      </w:r>
      <w:r w:rsidRPr="003131C0">
        <w:rPr>
          <w:rStyle w:val="rfdFootnotenum"/>
          <w:rtl/>
        </w:rPr>
        <w:t>(23)</w:t>
      </w:r>
      <w:r w:rsidRPr="004D51BB">
        <w:rPr>
          <w:rtl/>
          <w:lang w:bidi="fa-IR"/>
        </w:rPr>
        <w:t xml:space="preserve"> بنا إذا </w:t>
      </w:r>
      <w:r w:rsidRPr="003131C0">
        <w:rPr>
          <w:rStyle w:val="rfdFootnotenum"/>
          <w:rtl/>
        </w:rPr>
        <w:t>(24)</w:t>
      </w:r>
      <w:r w:rsidRPr="004D51BB">
        <w:rPr>
          <w:rtl/>
          <w:lang w:bidi="fa-IR"/>
        </w:rPr>
        <w:t xml:space="preserve"> بلغنا هذا المبلغ</w:t>
      </w:r>
      <w:r>
        <w:rPr>
          <w:rtl/>
          <w:lang w:bidi="fa-IR"/>
        </w:rPr>
        <w:t xml:space="preserve"> ، </w:t>
      </w:r>
      <w:r w:rsidRPr="004D51BB">
        <w:rPr>
          <w:rtl/>
          <w:lang w:bidi="fa-IR"/>
        </w:rPr>
        <w:t>أن نحقق القول في العناية</w:t>
      </w:r>
      <w:r>
        <w:rPr>
          <w:rtl/>
          <w:lang w:bidi="fa-IR"/>
        </w:rPr>
        <w:t xml:space="preserve"> ، </w:t>
      </w:r>
      <w:r w:rsidRPr="004D51BB">
        <w:rPr>
          <w:rtl/>
          <w:lang w:bidi="fa-IR"/>
        </w:rPr>
        <w:t xml:space="preserve">ولا شك </w:t>
      </w:r>
      <w:r w:rsidRPr="003131C0">
        <w:rPr>
          <w:rStyle w:val="rfdFootnotenum"/>
          <w:rtl/>
        </w:rPr>
        <w:t>(25)</w:t>
      </w:r>
      <w:r w:rsidRPr="004D51BB">
        <w:rPr>
          <w:rtl/>
          <w:lang w:bidi="fa-IR"/>
        </w:rPr>
        <w:t xml:space="preserve"> أنه قد اتضح لك مما </w:t>
      </w:r>
      <w:r w:rsidRPr="003131C0">
        <w:rPr>
          <w:rStyle w:val="rfdFootnotenum"/>
          <w:rtl/>
        </w:rPr>
        <w:t>(26)</w:t>
      </w:r>
      <w:r w:rsidRPr="004D51BB">
        <w:rPr>
          <w:rtl/>
          <w:lang w:bidi="fa-IR"/>
        </w:rPr>
        <w:t xml:space="preserve"> سلف منا بيانه أن العلل العالية لا يجوز أن تكون تعمل ما تعمل لأجلنا </w:t>
      </w:r>
      <w:r w:rsidRPr="003131C0">
        <w:rPr>
          <w:rStyle w:val="rfdFootnotenum"/>
          <w:rtl/>
        </w:rPr>
        <w:t>(27)</w:t>
      </w:r>
      <w:r>
        <w:rPr>
          <w:rtl/>
          <w:lang w:bidi="fa-IR"/>
        </w:rPr>
        <w:t xml:space="preserve"> ، </w:t>
      </w:r>
      <w:r w:rsidRPr="004D51BB">
        <w:rPr>
          <w:rtl/>
          <w:lang w:bidi="fa-IR"/>
        </w:rPr>
        <w:t>أو تكون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الحركات المتتابة</w:t>
      </w:r>
      <w:r>
        <w:rPr>
          <w:rtl/>
        </w:rPr>
        <w:t xml:space="preserve"> : </w:t>
      </w:r>
      <w:r w:rsidRPr="004D51BB">
        <w:rPr>
          <w:rtl/>
        </w:rPr>
        <w:t>الحركة المتابعة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 لأن</w:t>
      </w:r>
      <w:r>
        <w:rPr>
          <w:rtl/>
        </w:rPr>
        <w:t xml:space="preserve"> : </w:t>
      </w:r>
      <w:r w:rsidRPr="004D51BB">
        <w:rPr>
          <w:rtl/>
        </w:rPr>
        <w:t>فأن 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3) يفكرون</w:t>
      </w:r>
      <w:r>
        <w:rPr>
          <w:rtl/>
        </w:rPr>
        <w:t xml:space="preserve"> : </w:t>
      </w:r>
      <w:r w:rsidRPr="004D51BB">
        <w:rPr>
          <w:rtl/>
        </w:rPr>
        <w:t>ينكرون م</w:t>
      </w:r>
      <w:r>
        <w:rPr>
          <w:rtl/>
        </w:rPr>
        <w:t>. (</w:t>
      </w:r>
      <w:r w:rsidRPr="004D51BB">
        <w:rPr>
          <w:rtl/>
        </w:rPr>
        <w:t>4) تلك</w:t>
      </w:r>
      <w:r>
        <w:rPr>
          <w:rtl/>
        </w:rPr>
        <w:t xml:space="preserve"> : </w:t>
      </w:r>
      <w:r w:rsidRPr="004D51BB">
        <w:rPr>
          <w:rtl/>
        </w:rPr>
        <w:t>ساقطة من ب</w:t>
      </w:r>
      <w:r>
        <w:rPr>
          <w:rtl/>
        </w:rPr>
        <w:t>. (</w:t>
      </w:r>
      <w:r w:rsidRPr="004D51BB">
        <w:rPr>
          <w:rtl/>
        </w:rPr>
        <w:t>5) تهبط</w:t>
      </w:r>
      <w:r>
        <w:rPr>
          <w:rtl/>
        </w:rPr>
        <w:t xml:space="preserve"> : </w:t>
      </w:r>
      <w:r w:rsidRPr="004D51BB">
        <w:rPr>
          <w:rtl/>
        </w:rPr>
        <w:t>هبط د</w:t>
      </w:r>
      <w:r>
        <w:rPr>
          <w:rtl/>
        </w:rPr>
        <w:t xml:space="preserve"> ، </w:t>
      </w:r>
      <w:r w:rsidRPr="004D51BB">
        <w:rPr>
          <w:rtl/>
        </w:rPr>
        <w:t>ص</w:t>
      </w:r>
      <w:r>
        <w:rPr>
          <w:rtl/>
        </w:rPr>
        <w:t xml:space="preserve"> ، </w:t>
      </w:r>
      <w:r w:rsidRPr="004D51BB">
        <w:rPr>
          <w:rtl/>
        </w:rPr>
        <w:t>م</w:t>
      </w:r>
      <w:r>
        <w:rPr>
          <w:rtl/>
        </w:rPr>
        <w:t>. (</w:t>
      </w:r>
      <w:r w:rsidRPr="004D51BB">
        <w:rPr>
          <w:rtl/>
        </w:rPr>
        <w:t>6) فعرض</w:t>
      </w:r>
      <w:r>
        <w:rPr>
          <w:rtl/>
        </w:rPr>
        <w:t xml:space="preserve"> : </w:t>
      </w:r>
      <w:r w:rsidRPr="004D51BB">
        <w:rPr>
          <w:rtl/>
        </w:rPr>
        <w:t>يعرض د</w:t>
      </w:r>
      <w:r>
        <w:rPr>
          <w:rtl/>
        </w:rPr>
        <w:t>. (</w:t>
      </w:r>
      <w:r w:rsidRPr="004D51BB">
        <w:rPr>
          <w:rtl/>
        </w:rPr>
        <w:t>7) البرودة</w:t>
      </w:r>
      <w:r>
        <w:rPr>
          <w:rtl/>
        </w:rPr>
        <w:t xml:space="preserve"> : </w:t>
      </w:r>
      <w:r w:rsidRPr="004D51BB">
        <w:rPr>
          <w:rtl/>
        </w:rPr>
        <w:t>البرد ب</w:t>
      </w:r>
      <w:r>
        <w:rPr>
          <w:rtl/>
        </w:rPr>
        <w:t xml:space="preserve"> ، </w:t>
      </w:r>
      <w:r w:rsidRPr="004D51BB">
        <w:rPr>
          <w:rtl/>
        </w:rPr>
        <w:t>م</w:t>
      </w:r>
      <w:r>
        <w:rPr>
          <w:rtl/>
        </w:rPr>
        <w:t>. (</w:t>
      </w:r>
      <w:r w:rsidRPr="004D51BB">
        <w:rPr>
          <w:rtl/>
        </w:rPr>
        <w:t>8) ولبعضه</w:t>
      </w:r>
      <w:r>
        <w:rPr>
          <w:rtl/>
        </w:rPr>
        <w:t xml:space="preserve"> : </w:t>
      </w:r>
      <w:r w:rsidRPr="004D51BB">
        <w:rPr>
          <w:rtl/>
        </w:rPr>
        <w:t>وبعضه م</w:t>
      </w:r>
      <w:r>
        <w:rPr>
          <w:rtl/>
        </w:rPr>
        <w:t>. (</w:t>
      </w:r>
      <w:r w:rsidRPr="004D51BB">
        <w:rPr>
          <w:rtl/>
        </w:rPr>
        <w:t>9) أما</w:t>
      </w:r>
      <w:r>
        <w:rPr>
          <w:rtl/>
        </w:rPr>
        <w:t xml:space="preserve"> : </w:t>
      </w:r>
      <w:r w:rsidRPr="004D51BB">
        <w:rPr>
          <w:rtl/>
        </w:rPr>
        <w:t>وأما ب</w:t>
      </w:r>
      <w:r>
        <w:rPr>
          <w:rtl/>
        </w:rPr>
        <w:t xml:space="preserve"> ، </w:t>
      </w:r>
      <w:r w:rsidRPr="004D51BB">
        <w:rPr>
          <w:rtl/>
        </w:rPr>
        <w:t>د ؛ أمال م</w:t>
      </w:r>
      <w:r>
        <w:rPr>
          <w:rtl/>
        </w:rPr>
        <w:t>. (</w:t>
      </w:r>
      <w:r w:rsidRPr="004D51BB">
        <w:rPr>
          <w:rtl/>
        </w:rPr>
        <w:t>10) الآن</w:t>
      </w:r>
      <w:r>
        <w:rPr>
          <w:rtl/>
        </w:rPr>
        <w:t xml:space="preserve"> : </w:t>
      </w:r>
      <w:r w:rsidRPr="004D51BB">
        <w:rPr>
          <w:rtl/>
        </w:rPr>
        <w:t>لأن م</w:t>
      </w:r>
      <w:r>
        <w:rPr>
          <w:rtl/>
        </w:rPr>
        <w:t>. (</w:t>
      </w:r>
      <w:r w:rsidRPr="004D51BB">
        <w:rPr>
          <w:rtl/>
        </w:rPr>
        <w:t>11) فإن</w:t>
      </w:r>
      <w:r>
        <w:rPr>
          <w:rtl/>
        </w:rPr>
        <w:t xml:space="preserve"> : </w:t>
      </w:r>
      <w:r w:rsidRPr="004D51BB">
        <w:rPr>
          <w:rtl/>
        </w:rPr>
        <w:t>ساقطة من د</w:t>
      </w:r>
      <w:r>
        <w:rPr>
          <w:rtl/>
        </w:rPr>
        <w:t>. (</w:t>
      </w:r>
      <w:r w:rsidRPr="004D51BB">
        <w:rPr>
          <w:rtl/>
        </w:rPr>
        <w:t>12) جزء منه</w:t>
      </w:r>
      <w:r>
        <w:rPr>
          <w:rtl/>
        </w:rPr>
        <w:t xml:space="preserve"> : </w:t>
      </w:r>
      <w:r w:rsidRPr="004D51BB">
        <w:rPr>
          <w:rtl/>
        </w:rPr>
        <w:t>ساقطة من م</w:t>
      </w:r>
      <w:r>
        <w:rPr>
          <w:rtl/>
        </w:rPr>
        <w:t>. (</w:t>
      </w:r>
      <w:r w:rsidRPr="004D51BB">
        <w:rPr>
          <w:rtl/>
        </w:rPr>
        <w:t>13) لزم</w:t>
      </w:r>
      <w:r>
        <w:rPr>
          <w:rtl/>
        </w:rPr>
        <w:t xml:space="preserve"> : </w:t>
      </w:r>
      <w:r w:rsidRPr="004D51BB">
        <w:rPr>
          <w:rtl/>
        </w:rPr>
        <w:t>+ منه م</w:t>
      </w:r>
      <w:r>
        <w:rPr>
          <w:rtl/>
        </w:rPr>
        <w:t>. (</w:t>
      </w:r>
      <w:r w:rsidRPr="004D51BB">
        <w:rPr>
          <w:rtl/>
        </w:rPr>
        <w:t>14) تكونه</w:t>
      </w:r>
      <w:r>
        <w:rPr>
          <w:rtl/>
        </w:rPr>
        <w:t xml:space="preserve"> : </w:t>
      </w:r>
      <w:r w:rsidRPr="004D51BB">
        <w:rPr>
          <w:rtl/>
        </w:rPr>
        <w:t>ساقطة من د</w:t>
      </w:r>
      <w:r>
        <w:rPr>
          <w:rtl/>
        </w:rPr>
        <w:t>. (</w:t>
      </w:r>
      <w:r w:rsidRPr="004D51BB">
        <w:rPr>
          <w:rtl/>
        </w:rPr>
        <w:t>15) وسطح</w:t>
      </w:r>
      <w:r>
        <w:rPr>
          <w:rtl/>
        </w:rPr>
        <w:t xml:space="preserve"> : </w:t>
      </w:r>
      <w:r w:rsidRPr="004D51BB">
        <w:rPr>
          <w:rtl/>
        </w:rPr>
        <w:t>+ منه د</w:t>
      </w:r>
      <w:r>
        <w:rPr>
          <w:rtl/>
        </w:rPr>
        <w:t>. (</w:t>
      </w:r>
      <w:r w:rsidRPr="004D51BB">
        <w:rPr>
          <w:rtl/>
        </w:rPr>
        <w:t>16) استحال</w:t>
      </w:r>
      <w:r>
        <w:rPr>
          <w:rtl/>
        </w:rPr>
        <w:t xml:space="preserve"> : </w:t>
      </w:r>
      <w:r w:rsidRPr="004D51BB">
        <w:rPr>
          <w:rtl/>
        </w:rPr>
        <w:t>استحالة د</w:t>
      </w:r>
      <w:r>
        <w:rPr>
          <w:rtl/>
        </w:rPr>
        <w:t>. (</w:t>
      </w:r>
      <w:r w:rsidRPr="004D51BB">
        <w:rPr>
          <w:rtl/>
        </w:rPr>
        <w:t>17) له</w:t>
      </w:r>
      <w:r>
        <w:rPr>
          <w:rtl/>
        </w:rPr>
        <w:t xml:space="preserve"> : </w:t>
      </w:r>
      <w:r w:rsidRPr="004D51BB">
        <w:rPr>
          <w:rtl/>
        </w:rPr>
        <w:t>ساقطة من ب</w:t>
      </w:r>
      <w:r>
        <w:rPr>
          <w:rtl/>
        </w:rPr>
        <w:t>. (</w:t>
      </w:r>
      <w:r w:rsidRPr="004D51BB">
        <w:rPr>
          <w:rtl/>
        </w:rPr>
        <w:t>18) القول من</w:t>
      </w:r>
      <w:r>
        <w:rPr>
          <w:rtl/>
        </w:rPr>
        <w:t xml:space="preserve"> : </w:t>
      </w:r>
      <w:r w:rsidRPr="004D51BB">
        <w:rPr>
          <w:rtl/>
        </w:rPr>
        <w:t>العوام م</w:t>
      </w:r>
      <w:r>
        <w:rPr>
          <w:rtl/>
        </w:rPr>
        <w:t>. (</w:t>
      </w:r>
      <w:r w:rsidRPr="004D51BB">
        <w:rPr>
          <w:rtl/>
        </w:rPr>
        <w:t>19) كاتب</w:t>
      </w:r>
      <w:r>
        <w:rPr>
          <w:rtl/>
        </w:rPr>
        <w:t xml:space="preserve"> : </w:t>
      </w:r>
      <w:r w:rsidRPr="004D51BB">
        <w:rPr>
          <w:rtl/>
        </w:rPr>
        <w:t>كان د</w:t>
      </w:r>
      <w:r>
        <w:rPr>
          <w:rtl/>
        </w:rPr>
        <w:t>. (</w:t>
      </w:r>
      <w:r w:rsidRPr="004D51BB">
        <w:rPr>
          <w:rtl/>
        </w:rPr>
        <w:t>20) فصل</w:t>
      </w:r>
      <w:r>
        <w:rPr>
          <w:rtl/>
        </w:rPr>
        <w:t xml:space="preserve"> : </w:t>
      </w:r>
      <w:r w:rsidRPr="004D51BB">
        <w:rPr>
          <w:rtl/>
        </w:rPr>
        <w:t>ساقطة من د</w:t>
      </w:r>
      <w:r>
        <w:rPr>
          <w:rtl/>
        </w:rPr>
        <w:t>. (</w:t>
      </w:r>
      <w:r w:rsidRPr="004D51BB">
        <w:rPr>
          <w:rtl/>
        </w:rPr>
        <w:t>21) وبيان</w:t>
      </w:r>
      <w:r>
        <w:rPr>
          <w:rtl/>
        </w:rPr>
        <w:t xml:space="preserve"> : </w:t>
      </w:r>
      <w:r w:rsidRPr="00440B49">
        <w:rPr>
          <w:rtl/>
        </w:rPr>
        <w:t>ساقطة من ط</w:t>
      </w:r>
      <w:r>
        <w:rPr>
          <w:rtl/>
        </w:rPr>
        <w:t xml:space="preserve"> ، </w:t>
      </w:r>
      <w:r w:rsidRPr="00440B49">
        <w:rPr>
          <w:rtl/>
        </w:rPr>
        <w:t>م</w:t>
      </w:r>
      <w:r>
        <w:rPr>
          <w:rtl/>
        </w:rPr>
        <w:t>. (</w:t>
      </w:r>
      <w:r w:rsidRPr="004D51BB">
        <w:rPr>
          <w:rtl/>
        </w:rPr>
        <w:t>22) القضاء الإلهى</w:t>
      </w:r>
      <w:r>
        <w:rPr>
          <w:rtl/>
        </w:rPr>
        <w:t xml:space="preserve"> : </w:t>
      </w:r>
      <w:r w:rsidRPr="004D51BB">
        <w:rPr>
          <w:rtl/>
        </w:rPr>
        <w:t>القضايا الإلهية د</w:t>
      </w:r>
      <w:r>
        <w:rPr>
          <w:rtl/>
        </w:rPr>
        <w:t>. (</w:t>
      </w:r>
      <w:r w:rsidRPr="004D51BB">
        <w:rPr>
          <w:rtl/>
        </w:rPr>
        <w:t>23) وخليق</w:t>
      </w:r>
      <w:r>
        <w:rPr>
          <w:rtl/>
        </w:rPr>
        <w:t xml:space="preserve"> : </w:t>
      </w:r>
      <w:r w:rsidRPr="004D51BB">
        <w:rPr>
          <w:rtl/>
        </w:rPr>
        <w:t>+ بالآلهة وخليق د</w:t>
      </w:r>
      <w:r>
        <w:rPr>
          <w:rtl/>
        </w:rPr>
        <w:t>. (</w:t>
      </w:r>
      <w:r w:rsidRPr="004D51BB">
        <w:rPr>
          <w:rtl/>
        </w:rPr>
        <w:t>24) إذا</w:t>
      </w:r>
      <w:r>
        <w:rPr>
          <w:rtl/>
        </w:rPr>
        <w:t xml:space="preserve"> : </w:t>
      </w:r>
      <w:r w:rsidRPr="004D51BB">
        <w:rPr>
          <w:rtl/>
        </w:rPr>
        <w:t>إذ قد د</w:t>
      </w:r>
      <w:r>
        <w:rPr>
          <w:rtl/>
        </w:rPr>
        <w:t xml:space="preserve"> ، </w:t>
      </w:r>
      <w:r w:rsidRPr="004D51BB">
        <w:rPr>
          <w:rtl/>
        </w:rPr>
        <w:t>م</w:t>
      </w:r>
      <w:r>
        <w:rPr>
          <w:rtl/>
        </w:rPr>
        <w:t xml:space="preserve"> : </w:t>
      </w:r>
      <w:r w:rsidRPr="004D51BB">
        <w:rPr>
          <w:rtl/>
        </w:rPr>
        <w:t>إذ</w:t>
      </w:r>
      <w:r>
        <w:rPr>
          <w:rtl/>
        </w:rPr>
        <w:t xml:space="preserve"> ، </w:t>
      </w:r>
      <w:r w:rsidRPr="004D51BB">
        <w:rPr>
          <w:rtl/>
        </w:rPr>
        <w:t>ب</w:t>
      </w:r>
      <w:r>
        <w:rPr>
          <w:rtl/>
        </w:rPr>
        <w:t>. (</w:t>
      </w:r>
      <w:r w:rsidRPr="004D51BB">
        <w:rPr>
          <w:rtl/>
        </w:rPr>
        <w:t>25) شك</w:t>
      </w:r>
      <w:r>
        <w:rPr>
          <w:rtl/>
        </w:rPr>
        <w:t xml:space="preserve"> : </w:t>
      </w:r>
      <w:r w:rsidRPr="004D51BB">
        <w:rPr>
          <w:rtl/>
        </w:rPr>
        <w:t>يشك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26) مما</w:t>
      </w:r>
      <w:r>
        <w:rPr>
          <w:rtl/>
        </w:rPr>
        <w:t xml:space="preserve"> : </w:t>
      </w:r>
      <w:r w:rsidRPr="004D51BB">
        <w:rPr>
          <w:rtl/>
        </w:rPr>
        <w:t>فيما د</w:t>
      </w:r>
      <w:r>
        <w:rPr>
          <w:rtl/>
        </w:rPr>
        <w:t>. (</w:t>
      </w:r>
      <w:r w:rsidRPr="004D51BB">
        <w:rPr>
          <w:rtl/>
        </w:rPr>
        <w:t>27) لأجلنا</w:t>
      </w:r>
      <w:r>
        <w:rPr>
          <w:rtl/>
        </w:rPr>
        <w:t xml:space="preserve"> : </w:t>
      </w:r>
      <w:r w:rsidRPr="004D51BB">
        <w:rPr>
          <w:rtl/>
        </w:rPr>
        <w:t>+ ما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بالجملة يهمها </w:t>
      </w:r>
      <w:r w:rsidRPr="003131C0">
        <w:rPr>
          <w:rStyle w:val="rfdFootnotenum"/>
          <w:rtl/>
        </w:rPr>
        <w:t>(1)</w:t>
      </w:r>
      <w:r w:rsidRPr="004D51BB">
        <w:rPr>
          <w:rtl/>
          <w:lang w:bidi="fa-IR"/>
        </w:rPr>
        <w:t xml:space="preserve"> شيء </w:t>
      </w:r>
      <w:r w:rsidRPr="003131C0">
        <w:rPr>
          <w:rStyle w:val="rfdFootnotenum"/>
          <w:rtl/>
        </w:rPr>
        <w:t>(2)</w:t>
      </w:r>
      <w:r>
        <w:rPr>
          <w:rtl/>
          <w:lang w:bidi="fa-IR"/>
        </w:rPr>
        <w:t xml:space="preserve"> ، </w:t>
      </w:r>
      <w:r w:rsidRPr="004D51BB">
        <w:rPr>
          <w:rtl/>
          <w:lang w:bidi="fa-IR"/>
        </w:rPr>
        <w:t xml:space="preserve">ويدعوها </w:t>
      </w:r>
      <w:r w:rsidRPr="003131C0">
        <w:rPr>
          <w:rStyle w:val="rfdFootnotenum"/>
          <w:rtl/>
        </w:rPr>
        <w:t>(3)</w:t>
      </w:r>
      <w:r w:rsidRPr="004D51BB">
        <w:rPr>
          <w:rtl/>
          <w:lang w:bidi="fa-IR"/>
        </w:rPr>
        <w:t xml:space="preserve"> داع ويعرض لها </w:t>
      </w:r>
      <w:r w:rsidRPr="003131C0">
        <w:rPr>
          <w:rStyle w:val="rfdFootnotenum"/>
          <w:rtl/>
        </w:rPr>
        <w:t>(4)</w:t>
      </w:r>
      <w:r w:rsidRPr="004D51BB">
        <w:rPr>
          <w:rtl/>
          <w:lang w:bidi="fa-IR"/>
        </w:rPr>
        <w:t xml:space="preserve"> إيثار</w:t>
      </w:r>
      <w:r>
        <w:rPr>
          <w:rtl/>
          <w:lang w:bidi="fa-IR"/>
        </w:rPr>
        <w:t xml:space="preserve">. </w:t>
      </w:r>
      <w:r w:rsidRPr="004D51BB">
        <w:rPr>
          <w:rtl/>
          <w:lang w:bidi="fa-IR"/>
        </w:rPr>
        <w:t>ولا لك سبيل إلى أن تنكر الآثار العجيبة في تكون العالم</w:t>
      </w:r>
      <w:r>
        <w:rPr>
          <w:rtl/>
          <w:lang w:bidi="fa-IR"/>
        </w:rPr>
        <w:t xml:space="preserve"> ، </w:t>
      </w:r>
      <w:r w:rsidRPr="004D51BB">
        <w:rPr>
          <w:rtl/>
          <w:lang w:bidi="fa-IR"/>
        </w:rPr>
        <w:t xml:space="preserve">وأجزاء السماوات </w:t>
      </w:r>
      <w:r w:rsidRPr="003131C0">
        <w:rPr>
          <w:rStyle w:val="rfdFootnotenum"/>
          <w:rtl/>
        </w:rPr>
        <w:t>(5)</w:t>
      </w:r>
      <w:r>
        <w:rPr>
          <w:rtl/>
          <w:lang w:bidi="fa-IR"/>
        </w:rPr>
        <w:t xml:space="preserve"> ، </w:t>
      </w:r>
      <w:r w:rsidRPr="004D51BB">
        <w:rPr>
          <w:rtl/>
          <w:lang w:bidi="fa-IR"/>
        </w:rPr>
        <w:t xml:space="preserve">وأجزاء الحيوان والنبات </w:t>
      </w:r>
      <w:r w:rsidRPr="003131C0">
        <w:rPr>
          <w:rStyle w:val="rfdFootnotenum"/>
          <w:rtl/>
        </w:rPr>
        <w:t>(6)</w:t>
      </w:r>
      <w:r>
        <w:rPr>
          <w:rtl/>
          <w:lang w:bidi="fa-IR"/>
        </w:rPr>
        <w:t xml:space="preserve"> ، </w:t>
      </w:r>
      <w:r w:rsidRPr="004D51BB">
        <w:rPr>
          <w:rtl/>
          <w:lang w:bidi="fa-IR"/>
        </w:rPr>
        <w:t>مما لا يصدر ذلك اتفاقا</w:t>
      </w:r>
      <w:r>
        <w:rPr>
          <w:rtl/>
          <w:lang w:bidi="fa-IR"/>
        </w:rPr>
        <w:t xml:space="preserve"> ، </w:t>
      </w:r>
      <w:r w:rsidRPr="004D51BB">
        <w:rPr>
          <w:rtl/>
          <w:lang w:bidi="fa-IR"/>
        </w:rPr>
        <w:t>بل يقتضي تدبيرا ما</w:t>
      </w:r>
      <w:r>
        <w:rPr>
          <w:rtl/>
          <w:lang w:bidi="fa-IR"/>
        </w:rPr>
        <w:t xml:space="preserve"> ، </w:t>
      </w:r>
      <w:r w:rsidRPr="004D51BB">
        <w:rPr>
          <w:rtl/>
          <w:lang w:bidi="fa-IR"/>
        </w:rPr>
        <w:t>فيجب أن يعلم أن العناية هي كون الأول عالما لذاته بما عليه الوجود في نظام الخير</w:t>
      </w:r>
      <w:r>
        <w:rPr>
          <w:rtl/>
          <w:lang w:bidi="fa-IR"/>
        </w:rPr>
        <w:t xml:space="preserve"> ، </w:t>
      </w:r>
      <w:r w:rsidRPr="004D51BB">
        <w:rPr>
          <w:rtl/>
          <w:lang w:bidi="fa-IR"/>
        </w:rPr>
        <w:t>وعلة لذاته للخير والكمال بحسب الإمكان</w:t>
      </w:r>
      <w:r>
        <w:rPr>
          <w:rtl/>
          <w:lang w:bidi="fa-IR"/>
        </w:rPr>
        <w:t xml:space="preserve"> ، </w:t>
      </w:r>
      <w:r w:rsidRPr="004D51BB">
        <w:rPr>
          <w:rtl/>
          <w:lang w:bidi="fa-IR"/>
        </w:rPr>
        <w:t>وراضيا به على النحو المذكور</w:t>
      </w:r>
      <w:r>
        <w:rPr>
          <w:rtl/>
          <w:lang w:bidi="fa-IR"/>
        </w:rPr>
        <w:t xml:space="preserve"> ، </w:t>
      </w:r>
      <w:r w:rsidRPr="004D51BB">
        <w:rPr>
          <w:rtl/>
          <w:lang w:bidi="fa-IR"/>
        </w:rPr>
        <w:t xml:space="preserve">فيعقل نظام الخير على الوجه </w:t>
      </w:r>
      <w:r w:rsidRPr="003131C0">
        <w:rPr>
          <w:rStyle w:val="rfdFootnotenum"/>
          <w:rtl/>
        </w:rPr>
        <w:t>(7)</w:t>
      </w:r>
      <w:r w:rsidRPr="004D51BB">
        <w:rPr>
          <w:rtl/>
          <w:lang w:bidi="fa-IR"/>
        </w:rPr>
        <w:t xml:space="preserve"> الأبلغ في الإمكان</w:t>
      </w:r>
      <w:r>
        <w:rPr>
          <w:rtl/>
          <w:lang w:bidi="fa-IR"/>
        </w:rPr>
        <w:t xml:space="preserve"> ، </w:t>
      </w:r>
      <w:r w:rsidRPr="004D51BB">
        <w:rPr>
          <w:rtl/>
          <w:lang w:bidi="fa-IR"/>
        </w:rPr>
        <w:t>فيفيض عنه ما يعقله نظاما وخيرا على الوجه الأبلغ الذي يعقله فيضانا على أتم تأدية إلى النظام</w:t>
      </w:r>
      <w:r>
        <w:rPr>
          <w:rtl/>
          <w:lang w:bidi="fa-IR"/>
        </w:rPr>
        <w:t xml:space="preserve"> ، </w:t>
      </w:r>
      <w:r w:rsidRPr="004D51BB">
        <w:rPr>
          <w:rtl/>
          <w:lang w:bidi="fa-IR"/>
        </w:rPr>
        <w:t>بحسب الإمكان</w:t>
      </w:r>
      <w:r>
        <w:rPr>
          <w:rtl/>
          <w:lang w:bidi="fa-IR"/>
        </w:rPr>
        <w:t xml:space="preserve"> ، </w:t>
      </w:r>
      <w:r w:rsidRPr="004D51BB">
        <w:rPr>
          <w:rtl/>
          <w:lang w:bidi="fa-IR"/>
        </w:rPr>
        <w:t>فهذا هو معنى العناية</w:t>
      </w:r>
      <w:r>
        <w:rPr>
          <w:rtl/>
          <w:lang w:bidi="fa-IR"/>
        </w:rPr>
        <w:t xml:space="preserve">. </w:t>
      </w:r>
    </w:p>
    <w:p w:rsidR="000D2378" w:rsidRPr="004D51BB" w:rsidRDefault="000D2378" w:rsidP="00D776F2">
      <w:pPr>
        <w:rPr>
          <w:rtl/>
          <w:lang w:bidi="fa-IR"/>
        </w:rPr>
      </w:pPr>
      <w:r w:rsidRPr="004D51BB">
        <w:rPr>
          <w:rtl/>
          <w:lang w:bidi="fa-IR"/>
        </w:rPr>
        <w:t xml:space="preserve">واعلم أن الشر يقال على وجوه </w:t>
      </w:r>
      <w:r w:rsidRPr="003131C0">
        <w:rPr>
          <w:rStyle w:val="rfdFootnotenum"/>
          <w:rtl/>
        </w:rPr>
        <w:t>(8)</w:t>
      </w:r>
      <w:r>
        <w:rPr>
          <w:rtl/>
          <w:lang w:bidi="fa-IR"/>
        </w:rPr>
        <w:t xml:space="preserve"> : </w:t>
      </w:r>
      <w:r w:rsidRPr="004D51BB">
        <w:rPr>
          <w:rtl/>
          <w:lang w:bidi="fa-IR"/>
        </w:rPr>
        <w:t xml:space="preserve">فيقال </w:t>
      </w:r>
      <w:r w:rsidRPr="003131C0">
        <w:rPr>
          <w:rStyle w:val="rfdFootnotenum"/>
          <w:rtl/>
        </w:rPr>
        <w:t>(9)</w:t>
      </w:r>
      <w:r w:rsidRPr="004D51BB">
        <w:rPr>
          <w:rtl/>
          <w:lang w:bidi="fa-IR"/>
        </w:rPr>
        <w:t xml:space="preserve"> شر</w:t>
      </w:r>
      <w:r>
        <w:rPr>
          <w:rtl/>
          <w:lang w:bidi="fa-IR"/>
        </w:rPr>
        <w:t xml:space="preserve"> ، </w:t>
      </w:r>
      <w:r w:rsidRPr="004D51BB">
        <w:rPr>
          <w:rtl/>
          <w:lang w:bidi="fa-IR"/>
        </w:rPr>
        <w:t xml:space="preserve">لمثل النقص الذي هو الجهل والضعف والتشويه في الخلقة </w:t>
      </w:r>
      <w:r w:rsidRPr="003131C0">
        <w:rPr>
          <w:rStyle w:val="rfdFootnotenum"/>
          <w:rtl/>
        </w:rPr>
        <w:t>(10)</w:t>
      </w:r>
      <w:r>
        <w:rPr>
          <w:rtl/>
          <w:lang w:bidi="fa-IR"/>
        </w:rPr>
        <w:t xml:space="preserve"> ، </w:t>
      </w:r>
      <w:r w:rsidRPr="004D51BB">
        <w:rPr>
          <w:rtl/>
          <w:lang w:bidi="fa-IR"/>
        </w:rPr>
        <w:t>ويقال</w:t>
      </w:r>
      <w:r>
        <w:rPr>
          <w:rtl/>
          <w:lang w:bidi="fa-IR"/>
        </w:rPr>
        <w:t xml:space="preserve"> : </w:t>
      </w:r>
      <w:r w:rsidRPr="004D51BB">
        <w:rPr>
          <w:rtl/>
          <w:lang w:bidi="fa-IR"/>
        </w:rPr>
        <w:t xml:space="preserve">شر </w:t>
      </w:r>
      <w:r w:rsidRPr="003131C0">
        <w:rPr>
          <w:rStyle w:val="rfdFootnotenum"/>
          <w:rtl/>
        </w:rPr>
        <w:t>(11)</w:t>
      </w:r>
      <w:r>
        <w:rPr>
          <w:rtl/>
          <w:lang w:bidi="fa-IR"/>
        </w:rPr>
        <w:t xml:space="preserve"> ، </w:t>
      </w:r>
      <w:r w:rsidRPr="004D51BB">
        <w:rPr>
          <w:rtl/>
          <w:lang w:bidi="fa-IR"/>
        </w:rPr>
        <w:t xml:space="preserve">لما هو مثل الألم والغم الذي يكون </w:t>
      </w:r>
      <w:r w:rsidRPr="003131C0">
        <w:rPr>
          <w:rStyle w:val="rfdFootnotenum"/>
          <w:rtl/>
        </w:rPr>
        <w:t>(12)</w:t>
      </w:r>
      <w:r w:rsidRPr="004D51BB">
        <w:rPr>
          <w:rtl/>
          <w:lang w:bidi="fa-IR"/>
        </w:rPr>
        <w:t xml:space="preserve"> إدراك ما بسبب </w:t>
      </w:r>
      <w:r w:rsidRPr="003131C0">
        <w:rPr>
          <w:rStyle w:val="rfdFootnotenum"/>
          <w:rtl/>
        </w:rPr>
        <w:t>(13)</w:t>
      </w:r>
      <w:r w:rsidRPr="004D51BB">
        <w:rPr>
          <w:rtl/>
          <w:lang w:bidi="fa-IR"/>
        </w:rPr>
        <w:t xml:space="preserve"> لا فقد سبب فقط</w:t>
      </w:r>
      <w:r>
        <w:rPr>
          <w:rtl/>
          <w:lang w:bidi="fa-IR"/>
        </w:rPr>
        <w:t xml:space="preserve">. </w:t>
      </w:r>
      <w:r w:rsidRPr="004D51BB">
        <w:rPr>
          <w:rtl/>
          <w:lang w:bidi="fa-IR"/>
        </w:rPr>
        <w:t>فإن السبب المنافي للخير المانع للخير</w:t>
      </w:r>
      <w:r>
        <w:rPr>
          <w:rtl/>
          <w:lang w:bidi="fa-IR"/>
        </w:rPr>
        <w:t xml:space="preserve"> ، </w:t>
      </w:r>
      <w:r w:rsidRPr="004D51BB">
        <w:rPr>
          <w:rtl/>
          <w:lang w:bidi="fa-IR"/>
        </w:rPr>
        <w:t>والموجب لعدمه</w:t>
      </w:r>
      <w:r>
        <w:rPr>
          <w:rtl/>
          <w:lang w:bidi="fa-IR"/>
        </w:rPr>
        <w:t xml:space="preserve"> ، </w:t>
      </w:r>
      <w:r w:rsidRPr="004D51BB">
        <w:rPr>
          <w:rtl/>
          <w:lang w:bidi="fa-IR"/>
        </w:rPr>
        <w:t>ربما كان مباينا لا يدركه المضرور</w:t>
      </w:r>
      <w:r>
        <w:rPr>
          <w:rtl/>
          <w:lang w:bidi="fa-IR"/>
        </w:rPr>
        <w:t xml:space="preserve"> ، </w:t>
      </w:r>
      <w:r w:rsidRPr="004D51BB">
        <w:rPr>
          <w:rtl/>
          <w:lang w:bidi="fa-IR"/>
        </w:rPr>
        <w:t xml:space="preserve">كالسحاب إذا ظلل فمنع شروق الشمس عن المحتاج إلى </w:t>
      </w:r>
      <w:r w:rsidRPr="003131C0">
        <w:rPr>
          <w:rStyle w:val="rfdFootnotenum"/>
          <w:rtl/>
        </w:rPr>
        <w:t>(14)</w:t>
      </w:r>
      <w:r w:rsidRPr="004D51BB">
        <w:rPr>
          <w:rtl/>
          <w:lang w:bidi="fa-IR"/>
        </w:rPr>
        <w:t xml:space="preserve"> أن يستكمل بالشمس </w:t>
      </w:r>
      <w:r w:rsidRPr="003131C0">
        <w:rPr>
          <w:rStyle w:val="rfdFootnotenum"/>
          <w:rtl/>
        </w:rPr>
        <w:t>(15)</w:t>
      </w:r>
      <w:r>
        <w:rPr>
          <w:rtl/>
          <w:lang w:bidi="fa-IR"/>
        </w:rPr>
        <w:t xml:space="preserve">. </w:t>
      </w:r>
      <w:r w:rsidRPr="004D51BB">
        <w:rPr>
          <w:rtl/>
          <w:lang w:bidi="fa-IR"/>
        </w:rPr>
        <w:t>فإن كان هذا المحتاج دراكا</w:t>
      </w:r>
      <w:r>
        <w:rPr>
          <w:rtl/>
          <w:lang w:bidi="fa-IR"/>
        </w:rPr>
        <w:t xml:space="preserve"> ، </w:t>
      </w:r>
      <w:r w:rsidRPr="004D51BB">
        <w:rPr>
          <w:rtl/>
          <w:lang w:bidi="fa-IR"/>
        </w:rPr>
        <w:t xml:space="preserve">أدرك أنه </w:t>
      </w:r>
      <w:r w:rsidRPr="003131C0">
        <w:rPr>
          <w:rStyle w:val="rfdFootnotenum"/>
          <w:rtl/>
        </w:rPr>
        <w:t>(16)</w:t>
      </w:r>
      <w:r w:rsidRPr="004D51BB">
        <w:rPr>
          <w:rtl/>
          <w:lang w:bidi="fa-IR"/>
        </w:rPr>
        <w:t xml:space="preserve"> غير منتفع </w:t>
      </w:r>
      <w:r w:rsidRPr="003131C0">
        <w:rPr>
          <w:rStyle w:val="rfdFootnotenum"/>
          <w:rtl/>
        </w:rPr>
        <w:t>(17)</w:t>
      </w:r>
      <w:r w:rsidRPr="004D51BB">
        <w:rPr>
          <w:rtl/>
          <w:lang w:bidi="fa-IR"/>
        </w:rPr>
        <w:t xml:space="preserve"> ولم يدرك من حيث يدرك </w:t>
      </w:r>
      <w:r w:rsidRPr="003131C0">
        <w:rPr>
          <w:rStyle w:val="rfdFootnotenum"/>
          <w:rtl/>
        </w:rPr>
        <w:t>(18)</w:t>
      </w:r>
      <w:r w:rsidRPr="004D51BB">
        <w:rPr>
          <w:rtl/>
          <w:lang w:bidi="fa-IR"/>
        </w:rPr>
        <w:t xml:space="preserve"> ذلك أن السحاب قد حال</w:t>
      </w:r>
      <w:r>
        <w:rPr>
          <w:rtl/>
          <w:lang w:bidi="fa-IR"/>
        </w:rPr>
        <w:t xml:space="preserve"> ، </w:t>
      </w:r>
      <w:r w:rsidRPr="004D51BB">
        <w:rPr>
          <w:rtl/>
          <w:lang w:bidi="fa-IR"/>
        </w:rPr>
        <w:t>بل من حيث هو مبصر وليس هو من حيث هو مبصر متأذيا بذلك</w:t>
      </w:r>
      <w:r>
        <w:rPr>
          <w:rtl/>
          <w:lang w:bidi="fa-IR"/>
        </w:rPr>
        <w:t xml:space="preserve"> ، </w:t>
      </w:r>
      <w:r w:rsidRPr="004D51BB">
        <w:rPr>
          <w:rtl/>
          <w:lang w:bidi="fa-IR"/>
        </w:rPr>
        <w:t xml:space="preserve">متضررا أو منتقصا </w:t>
      </w:r>
      <w:r w:rsidRPr="003131C0">
        <w:rPr>
          <w:rStyle w:val="rfdFootnotenum"/>
          <w:rtl/>
        </w:rPr>
        <w:t>(19)</w:t>
      </w:r>
      <w:r w:rsidRPr="004D51BB">
        <w:rPr>
          <w:rtl/>
          <w:lang w:bidi="fa-IR"/>
        </w:rPr>
        <w:t xml:space="preserve"> بل من حيث هو شيء آخر</w:t>
      </w:r>
      <w:r>
        <w:rPr>
          <w:rtl/>
          <w:lang w:bidi="fa-IR"/>
        </w:rPr>
        <w:t xml:space="preserve"> ، </w:t>
      </w:r>
      <w:r w:rsidRPr="004D51BB">
        <w:rPr>
          <w:rtl/>
          <w:lang w:bidi="fa-IR"/>
        </w:rPr>
        <w:t xml:space="preserve">وربما كان مواصلا يدركه مدرك عدم السلامة كمن </w:t>
      </w:r>
      <w:r w:rsidRPr="003131C0">
        <w:rPr>
          <w:rStyle w:val="rfdFootnotenum"/>
          <w:rtl/>
        </w:rPr>
        <w:t>(20)</w:t>
      </w:r>
      <w:r w:rsidRPr="004D51BB">
        <w:rPr>
          <w:rtl/>
          <w:lang w:bidi="fa-IR"/>
        </w:rPr>
        <w:t xml:space="preserve"> يتألم </w:t>
      </w:r>
      <w:r w:rsidRPr="003131C0">
        <w:rPr>
          <w:rStyle w:val="rfdFootnotenum"/>
          <w:rtl/>
        </w:rPr>
        <w:t>(21)</w:t>
      </w:r>
      <w:r w:rsidRPr="004D51BB">
        <w:rPr>
          <w:rtl/>
          <w:lang w:bidi="fa-IR"/>
        </w:rPr>
        <w:t xml:space="preserve"> بفقدان </w:t>
      </w:r>
      <w:r w:rsidRPr="003131C0">
        <w:rPr>
          <w:rStyle w:val="rfdFootnotenum"/>
          <w:rtl/>
        </w:rPr>
        <w:t>(22)</w:t>
      </w:r>
      <w:r w:rsidRPr="004D51BB">
        <w:rPr>
          <w:rtl/>
          <w:lang w:bidi="fa-IR"/>
        </w:rPr>
        <w:t xml:space="preserve"> اتصال عضو بحرارة ممزقة </w:t>
      </w:r>
      <w:r w:rsidRPr="003131C0">
        <w:rPr>
          <w:rStyle w:val="rfdFootnotenum"/>
          <w:rtl/>
        </w:rPr>
        <w:t>(23)</w:t>
      </w:r>
      <w:r>
        <w:rPr>
          <w:rtl/>
          <w:lang w:bidi="fa-IR"/>
        </w:rPr>
        <w:t xml:space="preserve"> ، </w:t>
      </w:r>
      <w:r w:rsidRPr="004D51BB">
        <w:rPr>
          <w:rtl/>
          <w:lang w:bidi="fa-IR"/>
        </w:rPr>
        <w:t xml:space="preserve">فإنه من حيث يدرك </w:t>
      </w:r>
      <w:r w:rsidRPr="003131C0">
        <w:rPr>
          <w:rStyle w:val="rfdFootnotenum"/>
          <w:rtl/>
        </w:rPr>
        <w:t>(24)</w:t>
      </w:r>
      <w:r w:rsidRPr="004D51BB">
        <w:rPr>
          <w:rtl/>
          <w:lang w:bidi="fa-IR"/>
        </w:rPr>
        <w:t xml:space="preserve"> فقدان الاتصال بقوة في نفس ذلك العضو</w:t>
      </w:r>
      <w:r>
        <w:rPr>
          <w:rtl/>
          <w:lang w:bidi="fa-IR"/>
        </w:rPr>
        <w:t xml:space="preserve"> ، </w:t>
      </w:r>
      <w:r w:rsidRPr="004D51BB">
        <w:rPr>
          <w:rtl/>
          <w:lang w:bidi="fa-IR"/>
        </w:rPr>
        <w:t>يدرك المؤذي الحار أيضا</w:t>
      </w:r>
      <w:r>
        <w:rPr>
          <w:rtl/>
          <w:lang w:bidi="fa-IR"/>
        </w:rPr>
        <w:t xml:space="preserve"> ، </w:t>
      </w:r>
      <w:r w:rsidRPr="004D51BB">
        <w:rPr>
          <w:rtl/>
          <w:lang w:bidi="fa-IR"/>
        </w:rPr>
        <w:t>فيكون قد اجتمع هناك إدراكان</w:t>
      </w:r>
      <w:r>
        <w:rPr>
          <w:rtl/>
          <w:lang w:bidi="fa-IR"/>
        </w:rPr>
        <w:t xml:space="preserve"> : </w:t>
      </w:r>
      <w:r w:rsidRPr="004D51BB">
        <w:rPr>
          <w:rtl/>
          <w:lang w:bidi="fa-IR"/>
        </w:rPr>
        <w:t>إدراك على نحو ما سلف من إدراكنا الأشياء العدمية</w:t>
      </w:r>
      <w:r>
        <w:rPr>
          <w:rtl/>
          <w:lang w:bidi="fa-IR"/>
        </w:rPr>
        <w:t xml:space="preserve"> ، </w:t>
      </w:r>
      <w:r w:rsidRPr="004D51BB">
        <w:rPr>
          <w:rtl/>
          <w:lang w:bidi="fa-IR"/>
        </w:rPr>
        <w:t xml:space="preserve">وإدراك على ما نحو </w:t>
      </w:r>
      <w:r w:rsidRPr="003131C0">
        <w:rPr>
          <w:rStyle w:val="rfdFootnotenum"/>
          <w:rtl/>
        </w:rPr>
        <w:t>(25)</w:t>
      </w:r>
      <w:r w:rsidRPr="004D51BB">
        <w:rPr>
          <w:rtl/>
          <w:lang w:bidi="fa-IR"/>
        </w:rPr>
        <w:t xml:space="preserve"> سلف من إدراكنا الأمور الوجودية وهذا المدرك الوجودي ليس شرا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يهمها</w:t>
      </w:r>
      <w:r>
        <w:rPr>
          <w:rtl/>
        </w:rPr>
        <w:t xml:space="preserve"> : </w:t>
      </w:r>
      <w:r w:rsidRPr="004D51BB">
        <w:rPr>
          <w:rtl/>
        </w:rPr>
        <w:t>تهيئ د</w:t>
      </w:r>
      <w:r>
        <w:rPr>
          <w:rtl/>
        </w:rPr>
        <w:t xml:space="preserve"> ، </w:t>
      </w:r>
      <w:r w:rsidRPr="004D51BB">
        <w:rPr>
          <w:rtl/>
        </w:rPr>
        <w:t>ط</w:t>
      </w:r>
      <w:r>
        <w:rPr>
          <w:rtl/>
        </w:rPr>
        <w:t>. (</w:t>
      </w:r>
      <w:r w:rsidRPr="004D51BB">
        <w:rPr>
          <w:rtl/>
        </w:rPr>
        <w:t>2) شيء</w:t>
      </w:r>
      <w:r>
        <w:rPr>
          <w:rtl/>
        </w:rPr>
        <w:t xml:space="preserve"> : </w:t>
      </w:r>
      <w:r w:rsidRPr="004D51BB">
        <w:rPr>
          <w:rtl/>
        </w:rPr>
        <w:t>ساقطة من ب ؛ لشيء د</w:t>
      </w:r>
      <w:r>
        <w:rPr>
          <w:rtl/>
        </w:rPr>
        <w:t>. (</w:t>
      </w:r>
      <w:r w:rsidRPr="004D51BB">
        <w:rPr>
          <w:rtl/>
        </w:rPr>
        <w:t>3) ويدعوها</w:t>
      </w:r>
      <w:r>
        <w:rPr>
          <w:rtl/>
        </w:rPr>
        <w:t xml:space="preserve"> : </w:t>
      </w:r>
      <w:r w:rsidRPr="004D51BB">
        <w:rPr>
          <w:rtl/>
        </w:rPr>
        <w:t>+ شيء ح</w:t>
      </w:r>
      <w:r>
        <w:rPr>
          <w:rtl/>
        </w:rPr>
        <w:t>. (</w:t>
      </w:r>
      <w:r w:rsidRPr="004D51BB">
        <w:rPr>
          <w:rtl/>
        </w:rPr>
        <w:t>4) لها</w:t>
      </w:r>
      <w:r>
        <w:rPr>
          <w:rtl/>
        </w:rPr>
        <w:t xml:space="preserve"> : </w:t>
      </w:r>
      <w:r w:rsidRPr="00440B49">
        <w:rPr>
          <w:rtl/>
        </w:rPr>
        <w:t>عليها م ؛ + عليها ص</w:t>
      </w:r>
      <w:r>
        <w:rPr>
          <w:rtl/>
        </w:rPr>
        <w:t>. (</w:t>
      </w:r>
      <w:r w:rsidRPr="004D51BB">
        <w:rPr>
          <w:rtl/>
        </w:rPr>
        <w:t>5) السماوات</w:t>
      </w:r>
      <w:r>
        <w:rPr>
          <w:rtl/>
        </w:rPr>
        <w:t xml:space="preserve"> : </w:t>
      </w:r>
      <w:r w:rsidRPr="004D51BB">
        <w:rPr>
          <w:rtl/>
        </w:rPr>
        <w:t>السماويات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الحيوان والنبات</w:t>
      </w:r>
      <w:r>
        <w:rPr>
          <w:rtl/>
        </w:rPr>
        <w:t xml:space="preserve"> : </w:t>
      </w:r>
      <w:r w:rsidRPr="004D51BB">
        <w:rPr>
          <w:rtl/>
        </w:rPr>
        <w:t>النبات والحيوان د</w:t>
      </w:r>
      <w:r>
        <w:rPr>
          <w:rtl/>
        </w:rPr>
        <w:t xml:space="preserve"> ، </w:t>
      </w:r>
      <w:r w:rsidRPr="004D51BB">
        <w:rPr>
          <w:rtl/>
        </w:rPr>
        <w:t>م</w:t>
      </w:r>
      <w:r>
        <w:rPr>
          <w:rtl/>
        </w:rPr>
        <w:t>. (</w:t>
      </w:r>
      <w:r w:rsidRPr="004D51BB">
        <w:rPr>
          <w:rtl/>
        </w:rPr>
        <w:t>7) الوجه</w:t>
      </w:r>
      <w:r>
        <w:rPr>
          <w:rtl/>
        </w:rPr>
        <w:t xml:space="preserve"> : </w:t>
      </w:r>
      <w:r w:rsidRPr="004D51BB">
        <w:rPr>
          <w:rtl/>
        </w:rPr>
        <w:t>+ الأكمل د</w:t>
      </w:r>
      <w:r>
        <w:rPr>
          <w:rtl/>
        </w:rPr>
        <w:t>. (</w:t>
      </w:r>
      <w:r w:rsidRPr="004D51BB">
        <w:rPr>
          <w:rtl/>
        </w:rPr>
        <w:t>8) يقال على وجوه</w:t>
      </w:r>
      <w:r>
        <w:rPr>
          <w:rtl/>
        </w:rPr>
        <w:t xml:space="preserve"> : </w:t>
      </w:r>
      <w:r w:rsidRPr="004D51BB">
        <w:rPr>
          <w:rtl/>
        </w:rPr>
        <w:t>على وجوه يقال م</w:t>
      </w:r>
      <w:r>
        <w:rPr>
          <w:rtl/>
        </w:rPr>
        <w:t>. (</w:t>
      </w:r>
      <w:r w:rsidRPr="004D51BB">
        <w:rPr>
          <w:rtl/>
        </w:rPr>
        <w:t>9) فيقال</w:t>
      </w:r>
      <w:r>
        <w:rPr>
          <w:rtl/>
        </w:rPr>
        <w:t xml:space="preserve"> : </w:t>
      </w:r>
      <w:r w:rsidRPr="004D51BB">
        <w:rPr>
          <w:rtl/>
        </w:rPr>
        <w:t>ساقطة من م</w:t>
      </w:r>
      <w:r>
        <w:rPr>
          <w:rtl/>
        </w:rPr>
        <w:t>. (</w:t>
      </w:r>
      <w:r w:rsidRPr="004D51BB">
        <w:rPr>
          <w:rtl/>
        </w:rPr>
        <w:t>10) الخلقة</w:t>
      </w:r>
      <w:r>
        <w:rPr>
          <w:rtl/>
        </w:rPr>
        <w:t xml:space="preserve"> : </w:t>
      </w:r>
      <w:r w:rsidRPr="004D51BB">
        <w:rPr>
          <w:rtl/>
        </w:rPr>
        <w:t>الحقة د</w:t>
      </w:r>
      <w:r>
        <w:rPr>
          <w:rtl/>
        </w:rPr>
        <w:t>. (</w:t>
      </w:r>
      <w:r w:rsidRPr="004D51BB">
        <w:rPr>
          <w:rtl/>
        </w:rPr>
        <w:t>11) شر</w:t>
      </w:r>
      <w:r>
        <w:rPr>
          <w:rtl/>
        </w:rPr>
        <w:t xml:space="preserve"> : </w:t>
      </w:r>
      <w:r w:rsidRPr="004D51BB">
        <w:rPr>
          <w:rtl/>
        </w:rPr>
        <w:t>ساقطة من ط</w:t>
      </w:r>
      <w:r>
        <w:rPr>
          <w:rtl/>
        </w:rPr>
        <w:t>. (</w:t>
      </w:r>
      <w:r w:rsidRPr="004D51BB">
        <w:rPr>
          <w:rtl/>
        </w:rPr>
        <w:t>12) يكون</w:t>
      </w:r>
      <w:r>
        <w:rPr>
          <w:rtl/>
        </w:rPr>
        <w:t xml:space="preserve"> : </w:t>
      </w:r>
      <w:r w:rsidRPr="004D51BB">
        <w:rPr>
          <w:rtl/>
        </w:rPr>
        <w:t>+ هناك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13) بسبب</w:t>
      </w:r>
      <w:r>
        <w:rPr>
          <w:rtl/>
        </w:rPr>
        <w:t xml:space="preserve"> : </w:t>
      </w:r>
      <w:r w:rsidRPr="004D51BB">
        <w:rPr>
          <w:rtl/>
        </w:rPr>
        <w:t>لسبب ص</w:t>
      </w:r>
      <w:r>
        <w:rPr>
          <w:rtl/>
        </w:rPr>
        <w:t>. (</w:t>
      </w:r>
      <w:r w:rsidRPr="004D51BB">
        <w:rPr>
          <w:rtl/>
        </w:rPr>
        <w:t>14) إلى</w:t>
      </w:r>
      <w:r>
        <w:rPr>
          <w:rtl/>
        </w:rPr>
        <w:t xml:space="preserve"> : </w:t>
      </w:r>
      <w:r w:rsidRPr="004D51BB">
        <w:rPr>
          <w:rtl/>
        </w:rPr>
        <w:t>فى د</w:t>
      </w:r>
      <w:r>
        <w:rPr>
          <w:rtl/>
        </w:rPr>
        <w:t>. (</w:t>
      </w:r>
      <w:r w:rsidRPr="004D51BB">
        <w:rPr>
          <w:rtl/>
        </w:rPr>
        <w:t>15) بالشمس</w:t>
      </w:r>
      <w:r>
        <w:rPr>
          <w:rtl/>
        </w:rPr>
        <w:t xml:space="preserve"> : </w:t>
      </w:r>
      <w:r w:rsidRPr="004D51BB">
        <w:rPr>
          <w:rtl/>
        </w:rPr>
        <w:t>بالتسخين ص</w:t>
      </w:r>
      <w:r>
        <w:rPr>
          <w:rtl/>
        </w:rPr>
        <w:t>. (</w:t>
      </w:r>
      <w:r w:rsidRPr="004D51BB">
        <w:rPr>
          <w:rtl/>
        </w:rPr>
        <w:t>16) أنه</w:t>
      </w:r>
      <w:r>
        <w:rPr>
          <w:rtl/>
        </w:rPr>
        <w:t xml:space="preserve"> : </w:t>
      </w:r>
      <w:r w:rsidRPr="004D51BB">
        <w:rPr>
          <w:rtl/>
        </w:rPr>
        <w:t>بأنه ح</w:t>
      </w:r>
      <w:r>
        <w:rPr>
          <w:rtl/>
        </w:rPr>
        <w:t xml:space="preserve"> ، </w:t>
      </w:r>
      <w:r w:rsidRPr="004D51BB">
        <w:rPr>
          <w:rtl/>
        </w:rPr>
        <w:t>ط</w:t>
      </w:r>
      <w:r>
        <w:rPr>
          <w:rtl/>
        </w:rPr>
        <w:t>. (</w:t>
      </w:r>
      <w:r w:rsidRPr="004D51BB">
        <w:rPr>
          <w:rtl/>
        </w:rPr>
        <w:t>17) منتفع</w:t>
      </w:r>
      <w:r>
        <w:rPr>
          <w:rtl/>
        </w:rPr>
        <w:t xml:space="preserve"> : </w:t>
      </w:r>
      <w:r w:rsidRPr="004D51BB">
        <w:rPr>
          <w:rtl/>
        </w:rPr>
        <w:t>+ به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18) يدرك</w:t>
      </w:r>
      <w:r>
        <w:rPr>
          <w:rtl/>
        </w:rPr>
        <w:t xml:space="preserve"> : </w:t>
      </w:r>
      <w:r w:rsidRPr="004D51BB">
        <w:rPr>
          <w:rtl/>
        </w:rPr>
        <w:t>يدركه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19) أو منتقصا</w:t>
      </w:r>
      <w:r>
        <w:rPr>
          <w:rtl/>
        </w:rPr>
        <w:t xml:space="preserve"> : </w:t>
      </w:r>
      <w:r w:rsidRPr="004D51BB">
        <w:rPr>
          <w:rtl/>
        </w:rPr>
        <w:t>ومنتقصا د ؛ ساقطة من ب</w:t>
      </w:r>
      <w:r>
        <w:rPr>
          <w:rtl/>
        </w:rPr>
        <w:t>. (</w:t>
      </w:r>
      <w:r w:rsidRPr="004D51BB">
        <w:rPr>
          <w:rtl/>
        </w:rPr>
        <w:t>20) كمن</w:t>
      </w:r>
      <w:r>
        <w:rPr>
          <w:rtl/>
        </w:rPr>
        <w:t xml:space="preserve"> : </w:t>
      </w:r>
      <w:r w:rsidRPr="004D51BB">
        <w:rPr>
          <w:rtl/>
        </w:rPr>
        <w:t>لمن ط</w:t>
      </w:r>
      <w:r>
        <w:rPr>
          <w:rtl/>
        </w:rPr>
        <w:t>. (</w:t>
      </w:r>
      <w:r w:rsidRPr="004D51BB">
        <w:rPr>
          <w:rtl/>
        </w:rPr>
        <w:t>21) يتألم</w:t>
      </w:r>
      <w:r>
        <w:rPr>
          <w:rtl/>
        </w:rPr>
        <w:t xml:space="preserve"> : </w:t>
      </w:r>
      <w:r w:rsidRPr="004D51BB">
        <w:rPr>
          <w:rtl/>
        </w:rPr>
        <w:t>تألم د</w:t>
      </w:r>
      <w:r>
        <w:rPr>
          <w:rtl/>
        </w:rPr>
        <w:t>. (</w:t>
      </w:r>
      <w:r w:rsidRPr="004D51BB">
        <w:rPr>
          <w:rtl/>
        </w:rPr>
        <w:t>22) بفقدان</w:t>
      </w:r>
      <w:r>
        <w:rPr>
          <w:rtl/>
        </w:rPr>
        <w:t xml:space="preserve"> : </w:t>
      </w:r>
      <w:r w:rsidRPr="004D51BB">
        <w:rPr>
          <w:rtl/>
        </w:rPr>
        <w:t>لفقدان د</w:t>
      </w:r>
      <w:r>
        <w:rPr>
          <w:rtl/>
        </w:rPr>
        <w:t>. (</w:t>
      </w:r>
      <w:r w:rsidRPr="004D51BB">
        <w:rPr>
          <w:rtl/>
        </w:rPr>
        <w:t>23) ممزقة</w:t>
      </w:r>
      <w:r>
        <w:rPr>
          <w:rtl/>
        </w:rPr>
        <w:t xml:space="preserve"> : </w:t>
      </w:r>
      <w:r w:rsidRPr="004D51BB">
        <w:rPr>
          <w:rtl/>
        </w:rPr>
        <w:t>محرقة ح</w:t>
      </w:r>
      <w:r>
        <w:rPr>
          <w:rtl/>
        </w:rPr>
        <w:t xml:space="preserve"> ، </w:t>
      </w:r>
      <w:r w:rsidRPr="004D51BB">
        <w:rPr>
          <w:rtl/>
        </w:rPr>
        <w:t>د</w:t>
      </w:r>
      <w:r>
        <w:rPr>
          <w:rtl/>
        </w:rPr>
        <w:t>. (</w:t>
      </w:r>
      <w:r w:rsidRPr="004D51BB">
        <w:rPr>
          <w:rtl/>
        </w:rPr>
        <w:t>24) يدرك</w:t>
      </w:r>
      <w:r>
        <w:rPr>
          <w:rtl/>
        </w:rPr>
        <w:t xml:space="preserve"> : </w:t>
      </w:r>
      <w:r w:rsidRPr="004D51BB">
        <w:rPr>
          <w:rtl/>
        </w:rPr>
        <w:t>+ مثلا م</w:t>
      </w:r>
      <w:r>
        <w:rPr>
          <w:rtl/>
        </w:rPr>
        <w:t>. (</w:t>
      </w:r>
      <w:r w:rsidRPr="004D51BB">
        <w:rPr>
          <w:rtl/>
        </w:rPr>
        <w:t>25) نحو</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 نفسه بل </w:t>
      </w:r>
      <w:r w:rsidRPr="003131C0">
        <w:rPr>
          <w:rStyle w:val="rfdFootnotenum"/>
          <w:rtl/>
        </w:rPr>
        <w:t>(1)</w:t>
      </w:r>
      <w:r w:rsidRPr="004D51BB">
        <w:rPr>
          <w:rtl/>
          <w:lang w:bidi="fa-IR"/>
        </w:rPr>
        <w:t xml:space="preserve"> بالقياس إلى هذا الشيء</w:t>
      </w:r>
      <w:r>
        <w:rPr>
          <w:rtl/>
          <w:lang w:bidi="fa-IR"/>
        </w:rPr>
        <w:t xml:space="preserve">. </w:t>
      </w:r>
      <w:r w:rsidRPr="004D51BB">
        <w:rPr>
          <w:rtl/>
          <w:lang w:bidi="fa-IR"/>
        </w:rPr>
        <w:t>وأما عدم كماله وسلامته فليس شرا بالقياس إليه فقط</w:t>
      </w:r>
      <w:r>
        <w:rPr>
          <w:rtl/>
          <w:lang w:bidi="fa-IR"/>
        </w:rPr>
        <w:t xml:space="preserve"> ، </w:t>
      </w:r>
      <w:r w:rsidRPr="004D51BB">
        <w:rPr>
          <w:rtl/>
          <w:lang w:bidi="fa-IR"/>
        </w:rPr>
        <w:t xml:space="preserve">حتى يكون له </w:t>
      </w:r>
      <w:r w:rsidRPr="003131C0">
        <w:rPr>
          <w:rStyle w:val="rfdFootnotenum"/>
          <w:rtl/>
        </w:rPr>
        <w:t>(2)</w:t>
      </w:r>
      <w:r w:rsidRPr="004D51BB">
        <w:rPr>
          <w:rtl/>
          <w:lang w:bidi="fa-IR"/>
        </w:rPr>
        <w:t xml:space="preserve"> وجود ليس هو به </w:t>
      </w:r>
      <w:r w:rsidRPr="003131C0">
        <w:rPr>
          <w:rStyle w:val="rfdFootnotenum"/>
          <w:rtl/>
        </w:rPr>
        <w:t>(3)</w:t>
      </w:r>
      <w:r w:rsidRPr="004D51BB">
        <w:rPr>
          <w:rtl/>
          <w:lang w:bidi="fa-IR"/>
        </w:rPr>
        <w:t xml:space="preserve"> شرا</w:t>
      </w:r>
      <w:r>
        <w:rPr>
          <w:rtl/>
          <w:lang w:bidi="fa-IR"/>
        </w:rPr>
        <w:t xml:space="preserve"> ، </w:t>
      </w:r>
      <w:r w:rsidRPr="004D51BB">
        <w:rPr>
          <w:rtl/>
          <w:lang w:bidi="fa-IR"/>
        </w:rPr>
        <w:t xml:space="preserve">بل وليس </w:t>
      </w:r>
      <w:r w:rsidRPr="003131C0">
        <w:rPr>
          <w:rStyle w:val="rfdFootnotenum"/>
          <w:rtl/>
        </w:rPr>
        <w:t>(4)</w:t>
      </w:r>
      <w:r w:rsidRPr="004D51BB">
        <w:rPr>
          <w:rtl/>
          <w:lang w:bidi="fa-IR"/>
        </w:rPr>
        <w:t xml:space="preserve"> نفس وجوده إلا شرا فيه</w:t>
      </w:r>
      <w:r>
        <w:rPr>
          <w:rtl/>
          <w:lang w:bidi="fa-IR"/>
        </w:rPr>
        <w:t xml:space="preserve"> ، </w:t>
      </w:r>
      <w:r w:rsidRPr="004D51BB">
        <w:rPr>
          <w:rtl/>
          <w:lang w:bidi="fa-IR"/>
        </w:rPr>
        <w:t>وعلى نحو كونه شرا</w:t>
      </w:r>
      <w:r>
        <w:rPr>
          <w:rtl/>
          <w:lang w:bidi="fa-IR"/>
        </w:rPr>
        <w:t xml:space="preserve"> ، </w:t>
      </w:r>
      <w:r w:rsidRPr="004D51BB">
        <w:rPr>
          <w:rtl/>
          <w:lang w:bidi="fa-IR"/>
        </w:rPr>
        <w:t xml:space="preserve">فإن العمى لا يجوز إلا </w:t>
      </w:r>
      <w:r w:rsidRPr="003131C0">
        <w:rPr>
          <w:rStyle w:val="rfdFootnotenum"/>
          <w:rtl/>
        </w:rPr>
        <w:t>(5)</w:t>
      </w:r>
      <w:r w:rsidRPr="004D51BB">
        <w:rPr>
          <w:rtl/>
          <w:lang w:bidi="fa-IR"/>
        </w:rPr>
        <w:t xml:space="preserve"> أن يكون </w:t>
      </w:r>
      <w:r w:rsidRPr="003131C0">
        <w:rPr>
          <w:rStyle w:val="rfdFootnotenum"/>
          <w:rtl/>
        </w:rPr>
        <w:t>(6)</w:t>
      </w:r>
      <w:r w:rsidRPr="004D51BB">
        <w:rPr>
          <w:rtl/>
          <w:lang w:bidi="fa-IR"/>
        </w:rPr>
        <w:t xml:space="preserve"> في العين</w:t>
      </w:r>
      <w:r>
        <w:rPr>
          <w:rtl/>
          <w:lang w:bidi="fa-IR"/>
        </w:rPr>
        <w:t xml:space="preserve"> ، </w:t>
      </w:r>
      <w:r w:rsidRPr="004D51BB">
        <w:rPr>
          <w:rtl/>
          <w:lang w:bidi="fa-IR"/>
        </w:rPr>
        <w:t xml:space="preserve">ومن حيث هو في العين لا يجوز أن يكون إلا </w:t>
      </w:r>
      <w:r w:rsidRPr="003131C0">
        <w:rPr>
          <w:rStyle w:val="rfdFootnotenum"/>
          <w:rtl/>
        </w:rPr>
        <w:t>(7)</w:t>
      </w:r>
      <w:r w:rsidRPr="004D51BB">
        <w:rPr>
          <w:rtl/>
          <w:lang w:bidi="fa-IR"/>
        </w:rPr>
        <w:t xml:space="preserve"> شرا</w:t>
      </w:r>
      <w:r>
        <w:rPr>
          <w:rtl/>
          <w:lang w:bidi="fa-IR"/>
        </w:rPr>
        <w:t xml:space="preserve"> ، </w:t>
      </w:r>
      <w:r w:rsidRPr="004D51BB">
        <w:rPr>
          <w:rtl/>
          <w:lang w:bidi="fa-IR"/>
        </w:rPr>
        <w:t xml:space="preserve">وليس له جهة أخرى حتى </w:t>
      </w:r>
      <w:r w:rsidRPr="003131C0">
        <w:rPr>
          <w:rStyle w:val="rfdFootnotenum"/>
          <w:rtl/>
        </w:rPr>
        <w:t>(8)</w:t>
      </w:r>
      <w:r w:rsidRPr="004D51BB">
        <w:rPr>
          <w:rtl/>
          <w:lang w:bidi="fa-IR"/>
        </w:rPr>
        <w:t xml:space="preserve"> يكون بها غير شر</w:t>
      </w:r>
      <w:r>
        <w:rPr>
          <w:rtl/>
          <w:lang w:bidi="fa-IR"/>
        </w:rPr>
        <w:t xml:space="preserve">. </w:t>
      </w:r>
      <w:r w:rsidRPr="004D51BB">
        <w:rPr>
          <w:rtl/>
          <w:lang w:bidi="fa-IR"/>
        </w:rPr>
        <w:t xml:space="preserve">وأما الحرارة مثلا إذا صارت شرا </w:t>
      </w:r>
      <w:r w:rsidRPr="003131C0">
        <w:rPr>
          <w:rStyle w:val="rfdFootnotenum"/>
          <w:rtl/>
        </w:rPr>
        <w:t>(9)</w:t>
      </w:r>
      <w:r w:rsidRPr="004D51BB">
        <w:rPr>
          <w:rtl/>
          <w:lang w:bidi="fa-IR"/>
        </w:rPr>
        <w:t xml:space="preserve"> بالقياس إلى المتألم بها</w:t>
      </w:r>
      <w:r>
        <w:rPr>
          <w:rtl/>
          <w:lang w:bidi="fa-IR"/>
        </w:rPr>
        <w:t xml:space="preserve"> ، </w:t>
      </w:r>
      <w:r w:rsidRPr="004D51BB">
        <w:rPr>
          <w:rtl/>
          <w:lang w:bidi="fa-IR"/>
        </w:rPr>
        <w:t xml:space="preserve">فلها جهة أخرى تكون بها غير شر </w:t>
      </w:r>
      <w:r w:rsidRPr="003131C0">
        <w:rPr>
          <w:rStyle w:val="rfdFootnotenum"/>
          <w:rtl/>
        </w:rPr>
        <w:t>(10)</w:t>
      </w:r>
      <w:r>
        <w:rPr>
          <w:rtl/>
          <w:lang w:bidi="fa-IR"/>
        </w:rPr>
        <w:t xml:space="preserve"> ، </w:t>
      </w:r>
      <w:r w:rsidRPr="004D51BB">
        <w:rPr>
          <w:rtl/>
          <w:lang w:bidi="fa-IR"/>
        </w:rPr>
        <w:t>فالشر بالذات هو العدم ولا كل عدم</w:t>
      </w:r>
      <w:r>
        <w:rPr>
          <w:rtl/>
          <w:lang w:bidi="fa-IR"/>
        </w:rPr>
        <w:t xml:space="preserve"> ، </w:t>
      </w:r>
      <w:r w:rsidRPr="004D51BB">
        <w:rPr>
          <w:rtl/>
          <w:lang w:bidi="fa-IR"/>
        </w:rPr>
        <w:t xml:space="preserve">بل عدم مقتضى طباع الشيء من الكمالات الثابتة </w:t>
      </w:r>
      <w:r w:rsidRPr="003131C0">
        <w:rPr>
          <w:rStyle w:val="rfdFootnotenum"/>
          <w:rtl/>
        </w:rPr>
        <w:t>(11)</w:t>
      </w:r>
      <w:r w:rsidRPr="004D51BB">
        <w:rPr>
          <w:rtl/>
          <w:lang w:bidi="fa-IR"/>
        </w:rPr>
        <w:t xml:space="preserve"> لنوعه </w:t>
      </w:r>
      <w:r w:rsidRPr="003131C0">
        <w:rPr>
          <w:rStyle w:val="rfdFootnotenum"/>
          <w:rtl/>
        </w:rPr>
        <w:t>(12)</w:t>
      </w:r>
      <w:r w:rsidRPr="004D51BB">
        <w:rPr>
          <w:rtl/>
          <w:lang w:bidi="fa-IR"/>
        </w:rPr>
        <w:t xml:space="preserve"> وطبيعته</w:t>
      </w:r>
      <w:r>
        <w:rPr>
          <w:rtl/>
          <w:lang w:bidi="fa-IR"/>
        </w:rPr>
        <w:t xml:space="preserve"> ، </w:t>
      </w:r>
      <w:r w:rsidRPr="004D51BB">
        <w:rPr>
          <w:rtl/>
          <w:lang w:bidi="fa-IR"/>
        </w:rPr>
        <w:t xml:space="preserve">والشر بالعرض هو المعدوم </w:t>
      </w:r>
      <w:r w:rsidRPr="003131C0">
        <w:rPr>
          <w:rStyle w:val="rfdFootnotenum"/>
          <w:rtl/>
        </w:rPr>
        <w:t>(13)</w:t>
      </w:r>
      <w:r>
        <w:rPr>
          <w:rtl/>
          <w:lang w:bidi="fa-IR"/>
        </w:rPr>
        <w:t xml:space="preserve"> ، </w:t>
      </w:r>
      <w:r w:rsidRPr="004D51BB">
        <w:rPr>
          <w:rtl/>
          <w:lang w:bidi="fa-IR"/>
        </w:rPr>
        <w:t xml:space="preserve">أو الحابس </w:t>
      </w:r>
      <w:r w:rsidRPr="003131C0">
        <w:rPr>
          <w:rStyle w:val="rfdFootnotenum"/>
          <w:rtl/>
        </w:rPr>
        <w:t>(14)</w:t>
      </w:r>
      <w:r w:rsidRPr="004D51BB">
        <w:rPr>
          <w:rtl/>
          <w:lang w:bidi="fa-IR"/>
        </w:rPr>
        <w:t xml:space="preserve"> للكمال عن مستحقه</w:t>
      </w:r>
      <w:r>
        <w:rPr>
          <w:rtl/>
          <w:lang w:bidi="fa-IR"/>
        </w:rPr>
        <w:t xml:space="preserve"> ، </w:t>
      </w:r>
      <w:r w:rsidRPr="004D51BB">
        <w:rPr>
          <w:rtl/>
          <w:lang w:bidi="fa-IR"/>
        </w:rPr>
        <w:t>ولا خير عن عدم مطلق إلا عن لفظه</w:t>
      </w:r>
      <w:r>
        <w:rPr>
          <w:rtl/>
          <w:lang w:bidi="fa-IR"/>
        </w:rPr>
        <w:t xml:space="preserve"> ، </w:t>
      </w:r>
      <w:r w:rsidRPr="004D51BB">
        <w:rPr>
          <w:rtl/>
          <w:lang w:bidi="fa-IR"/>
        </w:rPr>
        <w:t>فليس هو بشر حاصل</w:t>
      </w:r>
      <w:r>
        <w:rPr>
          <w:rtl/>
          <w:lang w:bidi="fa-IR"/>
        </w:rPr>
        <w:t xml:space="preserve"> ، </w:t>
      </w:r>
      <w:r w:rsidRPr="004D51BB">
        <w:rPr>
          <w:rtl/>
          <w:lang w:bidi="fa-IR"/>
        </w:rPr>
        <w:t xml:space="preserve">ولو كان له حصول ما </w:t>
      </w:r>
      <w:r w:rsidRPr="003131C0">
        <w:rPr>
          <w:rStyle w:val="rfdFootnotenum"/>
          <w:rtl/>
        </w:rPr>
        <w:t>(15)</w:t>
      </w:r>
      <w:r w:rsidRPr="004D51BB">
        <w:rPr>
          <w:rtl/>
          <w:lang w:bidi="fa-IR"/>
        </w:rPr>
        <w:t xml:space="preserve"> لكان </w:t>
      </w:r>
      <w:r w:rsidRPr="003131C0">
        <w:rPr>
          <w:rStyle w:val="rfdFootnotenum"/>
          <w:rtl/>
        </w:rPr>
        <w:t>(16)</w:t>
      </w:r>
      <w:r w:rsidRPr="004D51BB">
        <w:rPr>
          <w:rtl/>
          <w:lang w:bidi="fa-IR"/>
        </w:rPr>
        <w:t xml:space="preserve"> الشر العام</w:t>
      </w:r>
      <w:r>
        <w:rPr>
          <w:rtl/>
          <w:lang w:bidi="fa-IR"/>
        </w:rPr>
        <w:t xml:space="preserve">. </w:t>
      </w:r>
      <w:r w:rsidRPr="004D51BB">
        <w:rPr>
          <w:rtl/>
          <w:lang w:bidi="fa-IR"/>
        </w:rPr>
        <w:t xml:space="preserve">فكل شيء وجوده على كماله </w:t>
      </w:r>
      <w:r w:rsidRPr="003131C0">
        <w:rPr>
          <w:rStyle w:val="rfdFootnotenum"/>
          <w:rtl/>
        </w:rPr>
        <w:t>(17)</w:t>
      </w:r>
      <w:r w:rsidRPr="004D51BB">
        <w:rPr>
          <w:rtl/>
          <w:lang w:bidi="fa-IR"/>
        </w:rPr>
        <w:t xml:space="preserve"> الأقصى</w:t>
      </w:r>
      <w:r>
        <w:rPr>
          <w:rtl/>
          <w:lang w:bidi="fa-IR"/>
        </w:rPr>
        <w:t xml:space="preserve"> ، </w:t>
      </w:r>
      <w:r w:rsidRPr="004D51BB">
        <w:rPr>
          <w:rtl/>
          <w:lang w:bidi="fa-IR"/>
        </w:rPr>
        <w:t>وليس فيه ما بالقوة</w:t>
      </w:r>
      <w:r>
        <w:rPr>
          <w:rtl/>
          <w:lang w:bidi="fa-IR"/>
        </w:rPr>
        <w:t xml:space="preserve"> ، </w:t>
      </w:r>
      <w:r w:rsidRPr="004D51BB">
        <w:rPr>
          <w:rtl/>
          <w:lang w:bidi="fa-IR"/>
        </w:rPr>
        <w:t xml:space="preserve">فلا يلحقه شر </w:t>
      </w:r>
      <w:r w:rsidRPr="003131C0">
        <w:rPr>
          <w:rStyle w:val="rfdFootnotenum"/>
          <w:rtl/>
        </w:rPr>
        <w:t>(18)</w:t>
      </w:r>
      <w:r>
        <w:rPr>
          <w:rtl/>
          <w:lang w:bidi="fa-IR"/>
        </w:rPr>
        <w:t xml:space="preserve"> ، </w:t>
      </w:r>
      <w:r w:rsidRPr="004D51BB">
        <w:rPr>
          <w:rtl/>
          <w:lang w:bidi="fa-IR"/>
        </w:rPr>
        <w:t xml:space="preserve">وإنما الشر </w:t>
      </w:r>
      <w:r w:rsidRPr="003131C0">
        <w:rPr>
          <w:rStyle w:val="rfdFootnotenum"/>
          <w:rtl/>
        </w:rPr>
        <w:t>(19)</w:t>
      </w:r>
      <w:r w:rsidRPr="004D51BB">
        <w:rPr>
          <w:rtl/>
          <w:lang w:bidi="fa-IR"/>
        </w:rPr>
        <w:t xml:space="preserve"> يلحق </w:t>
      </w:r>
      <w:r w:rsidRPr="003131C0">
        <w:rPr>
          <w:rStyle w:val="rfdFootnotenum"/>
          <w:rtl/>
        </w:rPr>
        <w:t>(20)</w:t>
      </w:r>
      <w:r w:rsidRPr="004D51BB">
        <w:rPr>
          <w:rtl/>
          <w:lang w:bidi="fa-IR"/>
        </w:rPr>
        <w:t xml:space="preserve"> ما </w:t>
      </w:r>
      <w:r w:rsidRPr="003131C0">
        <w:rPr>
          <w:rStyle w:val="rfdFootnotenum"/>
          <w:rtl/>
        </w:rPr>
        <w:t>(21)</w:t>
      </w:r>
      <w:r w:rsidRPr="004D51BB">
        <w:rPr>
          <w:rtl/>
          <w:lang w:bidi="fa-IR"/>
        </w:rPr>
        <w:t xml:space="preserve"> في طباعه ما بالقوة </w:t>
      </w:r>
      <w:r w:rsidRPr="003131C0">
        <w:rPr>
          <w:rStyle w:val="rfdFootnotenum"/>
          <w:rtl/>
        </w:rPr>
        <w:t>(22)</w:t>
      </w:r>
      <w:r>
        <w:rPr>
          <w:rtl/>
          <w:lang w:bidi="fa-IR"/>
        </w:rPr>
        <w:t xml:space="preserve"> ، </w:t>
      </w:r>
      <w:r w:rsidRPr="004D51BB">
        <w:rPr>
          <w:rtl/>
          <w:lang w:bidi="fa-IR"/>
        </w:rPr>
        <w:t>وذلك لأجل المادة</w:t>
      </w:r>
      <w:r>
        <w:rPr>
          <w:rtl/>
          <w:lang w:bidi="fa-IR"/>
        </w:rPr>
        <w:t xml:space="preserve">. </w:t>
      </w:r>
      <w:r w:rsidRPr="004D51BB">
        <w:rPr>
          <w:rtl/>
          <w:lang w:bidi="fa-IR"/>
        </w:rPr>
        <w:t xml:space="preserve">والشر يلحق المادة لأمر أول يعرض لها في نفسها </w:t>
      </w:r>
      <w:r w:rsidRPr="003131C0">
        <w:rPr>
          <w:rStyle w:val="rfdFootnotenum"/>
          <w:rtl/>
        </w:rPr>
        <w:t>(23)</w:t>
      </w:r>
      <w:r>
        <w:rPr>
          <w:rtl/>
          <w:lang w:bidi="fa-IR"/>
        </w:rPr>
        <w:t xml:space="preserve"> ، </w:t>
      </w:r>
      <w:r w:rsidRPr="004D51BB">
        <w:rPr>
          <w:rtl/>
          <w:lang w:bidi="fa-IR"/>
        </w:rPr>
        <w:t xml:space="preserve">ولأمر </w:t>
      </w:r>
      <w:r w:rsidRPr="003131C0">
        <w:rPr>
          <w:rStyle w:val="rfdFootnotenum"/>
          <w:rtl/>
        </w:rPr>
        <w:t>(24)</w:t>
      </w:r>
      <w:r w:rsidRPr="004D51BB">
        <w:rPr>
          <w:rtl/>
          <w:lang w:bidi="fa-IR"/>
        </w:rPr>
        <w:t xml:space="preserve"> طارئ من بعد</w:t>
      </w:r>
      <w:r>
        <w:rPr>
          <w:rtl/>
          <w:lang w:bidi="fa-IR"/>
        </w:rPr>
        <w:t xml:space="preserve">. </w:t>
      </w:r>
      <w:r w:rsidRPr="004D51BB">
        <w:rPr>
          <w:rtl/>
          <w:lang w:bidi="fa-IR"/>
        </w:rPr>
        <w:t xml:space="preserve">فأما الأمر الذي في نفسها </w:t>
      </w:r>
      <w:r w:rsidRPr="003131C0">
        <w:rPr>
          <w:rStyle w:val="rfdFootnotenum"/>
          <w:rtl/>
        </w:rPr>
        <w:t>(25)</w:t>
      </w:r>
      <w:r>
        <w:rPr>
          <w:rtl/>
          <w:lang w:bidi="fa-IR"/>
        </w:rPr>
        <w:t xml:space="preserve"> ، </w:t>
      </w:r>
      <w:r w:rsidRPr="004D51BB">
        <w:rPr>
          <w:rtl/>
          <w:lang w:bidi="fa-IR"/>
        </w:rPr>
        <w:t xml:space="preserve">فأن </w:t>
      </w:r>
      <w:r w:rsidRPr="003131C0">
        <w:rPr>
          <w:rStyle w:val="rfdFootnotenum"/>
          <w:rtl/>
        </w:rPr>
        <w:t>(26)</w:t>
      </w:r>
      <w:r w:rsidRPr="004D51BB">
        <w:rPr>
          <w:rtl/>
          <w:lang w:bidi="fa-IR"/>
        </w:rPr>
        <w:t xml:space="preserve"> يكون قد عرض </w:t>
      </w:r>
      <w:r w:rsidRPr="003131C0">
        <w:rPr>
          <w:rStyle w:val="rfdFootnotenum"/>
          <w:rtl/>
        </w:rPr>
        <w:t>(27)</w:t>
      </w:r>
      <w:r w:rsidRPr="004D51BB">
        <w:rPr>
          <w:rtl/>
          <w:lang w:bidi="fa-IR"/>
        </w:rPr>
        <w:t xml:space="preserve"> لمادة ما في أول وجودها بعض أسباب الشر الخارجة</w:t>
      </w:r>
      <w:r>
        <w:rPr>
          <w:rtl/>
          <w:lang w:bidi="fa-IR"/>
        </w:rPr>
        <w:t xml:space="preserve"> ، </w:t>
      </w:r>
      <w:r w:rsidRPr="004D51BB">
        <w:rPr>
          <w:rtl/>
          <w:lang w:bidi="fa-IR"/>
        </w:rPr>
        <w:t>فتمكن منها هيئة من الهيئات</w:t>
      </w:r>
      <w:r>
        <w:rPr>
          <w:rtl/>
          <w:lang w:bidi="fa-IR"/>
        </w:rPr>
        <w:t xml:space="preserve"> ، </w:t>
      </w:r>
      <w:r w:rsidRPr="004D51BB">
        <w:rPr>
          <w:rtl/>
          <w:lang w:bidi="fa-IR"/>
        </w:rPr>
        <w:t xml:space="preserve">تلك الهيئة يمانع </w:t>
      </w:r>
      <w:r w:rsidRPr="003131C0">
        <w:rPr>
          <w:rStyle w:val="rfdFootnotenum"/>
          <w:rtl/>
        </w:rPr>
        <w:t>(28)</w:t>
      </w:r>
      <w:r w:rsidRPr="004D51BB">
        <w:rPr>
          <w:rtl/>
          <w:lang w:bidi="fa-IR"/>
        </w:rPr>
        <w:t xml:space="preserve"> استعدادها الخاص الكمال الذي منيت </w:t>
      </w:r>
      <w:r w:rsidRPr="003131C0">
        <w:rPr>
          <w:rStyle w:val="rfdFootnotenum"/>
          <w:rtl/>
        </w:rPr>
        <w:t>(29)</w:t>
      </w:r>
      <w:r w:rsidRPr="004D51BB">
        <w:rPr>
          <w:rtl/>
          <w:lang w:bidi="fa-IR"/>
        </w:rPr>
        <w:t xml:space="preserve"> بشر يوازيه </w:t>
      </w:r>
      <w:r w:rsidRPr="003131C0">
        <w:rPr>
          <w:rStyle w:val="rfdFootnotenum"/>
          <w:rtl/>
        </w:rPr>
        <w:t>(30)</w:t>
      </w:r>
      <w:r>
        <w:rPr>
          <w:rtl/>
          <w:lang w:bidi="fa-IR"/>
        </w:rPr>
        <w:t xml:space="preserve"> ، </w:t>
      </w:r>
      <w:r w:rsidRPr="004D51BB">
        <w:rPr>
          <w:rtl/>
          <w:lang w:bidi="fa-IR"/>
        </w:rPr>
        <w:t>مثل المادة التي يتكون منها إنسان أو فرس</w:t>
      </w:r>
      <w:r>
        <w:rPr>
          <w:rtl/>
          <w:lang w:bidi="fa-IR"/>
        </w:rPr>
        <w:t xml:space="preserve"> ، </w:t>
      </w:r>
      <w:r w:rsidRPr="004D51BB">
        <w:rPr>
          <w:rtl/>
          <w:lang w:bidi="fa-IR"/>
        </w:rPr>
        <w:t xml:space="preserve">إذا عرض لها من الأسباب الطارئة ما جعلها أردأ مزاجا وأعصى </w:t>
      </w:r>
      <w:r w:rsidRPr="003131C0">
        <w:rPr>
          <w:rStyle w:val="rfdFootnotenum"/>
          <w:rtl/>
        </w:rPr>
        <w:t>(31)</w:t>
      </w:r>
      <w:r w:rsidRPr="004D51BB">
        <w:rPr>
          <w:rtl/>
          <w:lang w:bidi="fa-IR"/>
        </w:rPr>
        <w:t xml:space="preserve"> جوهرا</w:t>
      </w:r>
      <w:r>
        <w:rPr>
          <w:rtl/>
          <w:lang w:bidi="fa-IR"/>
        </w:rPr>
        <w:t xml:space="preserve"> ، </w:t>
      </w:r>
      <w:r w:rsidRPr="004D51BB">
        <w:rPr>
          <w:rtl/>
          <w:lang w:bidi="fa-IR"/>
        </w:rPr>
        <w:t>فلم تقبل التخطيط والتشكيل والتقويم</w:t>
      </w:r>
      <w:r>
        <w:rPr>
          <w:rtl/>
          <w:lang w:bidi="fa-IR"/>
        </w:rPr>
        <w:t xml:space="preserve"> ، </w:t>
      </w:r>
      <w:r w:rsidRPr="004D51BB">
        <w:rPr>
          <w:rtl/>
          <w:lang w:bidi="fa-IR"/>
        </w:rPr>
        <w:t xml:space="preserve">فتشوهت </w:t>
      </w:r>
      <w:r w:rsidRPr="003131C0">
        <w:rPr>
          <w:rStyle w:val="rfdFootnotenum"/>
          <w:rtl/>
        </w:rPr>
        <w:t>(32)</w:t>
      </w:r>
      <w:r w:rsidRPr="004D51BB">
        <w:rPr>
          <w:rtl/>
          <w:lang w:bidi="fa-IR"/>
        </w:rPr>
        <w:t xml:space="preserve"> الخلقة ولم يوجد المحتاج إليه من كمال المزاج والبنية</w:t>
      </w:r>
      <w:r>
        <w:rPr>
          <w:rtl/>
          <w:lang w:bidi="fa-IR"/>
        </w:rPr>
        <w:t xml:space="preserve"> ، </w:t>
      </w:r>
      <w:r w:rsidRPr="004D51BB">
        <w:rPr>
          <w:rtl/>
          <w:lang w:bidi="fa-IR"/>
        </w:rPr>
        <w:t xml:space="preserve">لا لأن الفاعل </w:t>
      </w:r>
      <w:r w:rsidRPr="003131C0">
        <w:rPr>
          <w:rStyle w:val="rfdFootnotenum"/>
          <w:rtl/>
        </w:rPr>
        <w:t>(33)</w:t>
      </w:r>
      <w:r w:rsidRPr="004D51BB">
        <w:rPr>
          <w:rtl/>
          <w:lang w:bidi="fa-IR"/>
        </w:rPr>
        <w:t xml:space="preserve"> حرم</w:t>
      </w:r>
      <w:r>
        <w:rPr>
          <w:rtl/>
          <w:lang w:bidi="fa-IR"/>
        </w:rPr>
        <w:t xml:space="preserve"> ، </w:t>
      </w:r>
      <w:r w:rsidRPr="004D51BB">
        <w:rPr>
          <w:rtl/>
          <w:lang w:bidi="fa-IR"/>
        </w:rPr>
        <w:t>بل لأن المنفعل لم يقبل</w:t>
      </w:r>
      <w:r>
        <w:rPr>
          <w:rtl/>
          <w:lang w:bidi="fa-IR"/>
        </w:rPr>
        <w:t xml:space="preserve">. </w:t>
      </w:r>
      <w:r w:rsidRPr="004D51BB">
        <w:rPr>
          <w:rtl/>
          <w:lang w:bidi="fa-IR"/>
        </w:rPr>
        <w:t>وأما الأمر الطارئ من خارج فأحد شيئين</w:t>
      </w:r>
      <w:r>
        <w:rPr>
          <w:rtl/>
          <w:lang w:bidi="fa-IR"/>
        </w:rPr>
        <w:t xml:space="preserve"> : </w:t>
      </w:r>
      <w:r w:rsidRPr="004D51BB">
        <w:rPr>
          <w:rtl/>
          <w:lang w:bidi="fa-IR"/>
        </w:rPr>
        <w:t xml:space="preserve">إما مانع وحائل ومبعد للمكمل </w:t>
      </w:r>
      <w:r w:rsidRPr="003131C0">
        <w:rPr>
          <w:rStyle w:val="rfdFootnotenum"/>
          <w:rtl/>
        </w:rPr>
        <w:t>(34)</w:t>
      </w:r>
      <w:r>
        <w:rPr>
          <w:rtl/>
          <w:lang w:bidi="fa-IR"/>
        </w:rPr>
        <w:t xml:space="preserve"> ، </w:t>
      </w:r>
      <w:r w:rsidRPr="004D51BB">
        <w:rPr>
          <w:rtl/>
          <w:lang w:bidi="fa-IR"/>
        </w:rPr>
        <w:t xml:space="preserve">وإما مضاد وأصل ممحق </w:t>
      </w:r>
      <w:r w:rsidRPr="003131C0">
        <w:rPr>
          <w:rStyle w:val="rfdFootnotenum"/>
          <w:rtl/>
        </w:rPr>
        <w:t>(35)</w:t>
      </w:r>
      <w:r w:rsidRPr="004D51BB">
        <w:rPr>
          <w:rtl/>
          <w:lang w:bidi="fa-IR"/>
        </w:rPr>
        <w:t xml:space="preserve"> للكمال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بل</w:t>
      </w:r>
      <w:r>
        <w:rPr>
          <w:rtl/>
        </w:rPr>
        <w:t xml:space="preserve"> : </w:t>
      </w:r>
      <w:r w:rsidRPr="004D51BB">
        <w:rPr>
          <w:rtl/>
        </w:rPr>
        <w:t>+ شر ب</w:t>
      </w:r>
      <w:r>
        <w:rPr>
          <w:rtl/>
        </w:rPr>
        <w:t xml:space="preserve"> ، </w:t>
      </w:r>
      <w:r w:rsidRPr="004D51BB">
        <w:rPr>
          <w:rtl/>
        </w:rPr>
        <w:t>ح ؛ + شرا د ؛ ساقطة من ص</w:t>
      </w:r>
      <w:r>
        <w:rPr>
          <w:rtl/>
        </w:rPr>
        <w:t xml:space="preserve"> ، </w:t>
      </w:r>
      <w:r w:rsidRPr="004D51BB">
        <w:rPr>
          <w:rtl/>
        </w:rPr>
        <w:t>ط</w:t>
      </w:r>
      <w:r>
        <w:rPr>
          <w:rtl/>
        </w:rPr>
        <w:t>. (</w:t>
      </w:r>
      <w:r w:rsidRPr="004D51BB">
        <w:rPr>
          <w:rtl/>
        </w:rPr>
        <w:t>4) فقط</w:t>
      </w:r>
      <w:r>
        <w:rPr>
          <w:rtl/>
        </w:rPr>
        <w:t xml:space="preserve"> .... </w:t>
      </w:r>
      <w:r w:rsidRPr="004D51BB">
        <w:rPr>
          <w:rtl/>
        </w:rPr>
        <w:t>وليس</w:t>
      </w:r>
      <w:r>
        <w:rPr>
          <w:rtl/>
        </w:rPr>
        <w:t xml:space="preserve"> : </w:t>
      </w:r>
      <w:r w:rsidRPr="004D51BB">
        <w:rPr>
          <w:rtl/>
        </w:rPr>
        <w:t>شر بالقياس إلى هذا الشيء لا إلى فقط حتى يكون له وجود ليس هو به شرا إذ ليس ح</w:t>
      </w:r>
      <w:r>
        <w:rPr>
          <w:rtl/>
        </w:rPr>
        <w:t>. (</w:t>
      </w:r>
      <w:r w:rsidRPr="004D51BB">
        <w:rPr>
          <w:rtl/>
        </w:rPr>
        <w:t>2) له</w:t>
      </w:r>
      <w:r>
        <w:rPr>
          <w:rtl/>
        </w:rPr>
        <w:t xml:space="preserve"> : </w:t>
      </w:r>
      <w:r w:rsidRPr="004D51BB">
        <w:rPr>
          <w:rtl/>
        </w:rPr>
        <w:t>ساقطة من ط</w:t>
      </w:r>
      <w:r>
        <w:rPr>
          <w:rtl/>
        </w:rPr>
        <w:t>. (</w:t>
      </w:r>
      <w:r w:rsidRPr="004D51BB">
        <w:rPr>
          <w:rtl/>
        </w:rPr>
        <w:t>3) هو به</w:t>
      </w:r>
      <w:r>
        <w:rPr>
          <w:rtl/>
        </w:rPr>
        <w:t xml:space="preserve"> : </w:t>
      </w:r>
      <w:r w:rsidRPr="004D51BB">
        <w:rPr>
          <w:rtl/>
        </w:rPr>
        <w:t>ينو به د وعلى</w:t>
      </w:r>
      <w:r>
        <w:rPr>
          <w:rtl/>
        </w:rPr>
        <w:t xml:space="preserve"> : </w:t>
      </w:r>
      <w:r w:rsidRPr="004D51BB">
        <w:rPr>
          <w:rtl/>
        </w:rPr>
        <w:t>على د</w:t>
      </w:r>
      <w:r>
        <w:rPr>
          <w:rtl/>
        </w:rPr>
        <w:t>. (</w:t>
      </w:r>
      <w:r w:rsidRPr="004D51BB">
        <w:rPr>
          <w:rtl/>
        </w:rPr>
        <w:t>5) إلا</w:t>
      </w:r>
      <w:r>
        <w:rPr>
          <w:rtl/>
        </w:rPr>
        <w:t xml:space="preserve"> : </w:t>
      </w:r>
      <w:r w:rsidRPr="004D51BB">
        <w:rPr>
          <w:rtl/>
        </w:rPr>
        <w:t>ساقطة من م</w:t>
      </w:r>
      <w:r>
        <w:rPr>
          <w:rtl/>
        </w:rPr>
        <w:t>. (</w:t>
      </w:r>
      <w:r w:rsidRPr="004D51BB">
        <w:rPr>
          <w:rtl/>
        </w:rPr>
        <w:t>6) يكون</w:t>
      </w:r>
      <w:r>
        <w:rPr>
          <w:rtl/>
        </w:rPr>
        <w:t xml:space="preserve"> : </w:t>
      </w:r>
      <w:r w:rsidRPr="004D51BB">
        <w:rPr>
          <w:rtl/>
        </w:rPr>
        <w:t>+ ألا م</w:t>
      </w:r>
      <w:r>
        <w:rPr>
          <w:rtl/>
        </w:rPr>
        <w:t>. (</w:t>
      </w:r>
      <w:r w:rsidRPr="004D51BB">
        <w:rPr>
          <w:rtl/>
        </w:rPr>
        <w:t>7) أن يكون إلا</w:t>
      </w:r>
      <w:r>
        <w:rPr>
          <w:rtl/>
        </w:rPr>
        <w:t xml:space="preserve"> : </w:t>
      </w:r>
      <w:r w:rsidRPr="004D51BB">
        <w:rPr>
          <w:rtl/>
        </w:rPr>
        <w:t>إلا أن يكون د</w:t>
      </w:r>
      <w:r>
        <w:rPr>
          <w:rtl/>
        </w:rPr>
        <w:t xml:space="preserve"> ، </w:t>
      </w:r>
      <w:r w:rsidRPr="004D51BB">
        <w:rPr>
          <w:rtl/>
        </w:rPr>
        <w:t>م</w:t>
      </w:r>
      <w:r>
        <w:rPr>
          <w:rtl/>
        </w:rPr>
        <w:t>. (</w:t>
      </w:r>
      <w:r w:rsidRPr="004D51BB">
        <w:rPr>
          <w:rtl/>
        </w:rPr>
        <w:t>8) حتى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9) وأما الحرارة مثلا إذا صارت شرا</w:t>
      </w:r>
      <w:r>
        <w:rPr>
          <w:rtl/>
        </w:rPr>
        <w:t xml:space="preserve"> : </w:t>
      </w:r>
      <w:r w:rsidRPr="004D51BB">
        <w:rPr>
          <w:rtl/>
        </w:rPr>
        <w:t>ساقطة من د</w:t>
      </w:r>
      <w:r>
        <w:rPr>
          <w:rtl/>
        </w:rPr>
        <w:t>. (</w:t>
      </w:r>
      <w:r w:rsidRPr="004D51BB">
        <w:rPr>
          <w:rtl/>
        </w:rPr>
        <w:t>10) بالقياس</w:t>
      </w:r>
      <w:r>
        <w:rPr>
          <w:rtl/>
        </w:rPr>
        <w:t xml:space="preserve"> .... </w:t>
      </w:r>
      <w:r w:rsidRPr="00440B49">
        <w:rPr>
          <w:rtl/>
        </w:rPr>
        <w:t>شر</w:t>
      </w:r>
      <w:r>
        <w:rPr>
          <w:rtl/>
        </w:rPr>
        <w:t xml:space="preserve"> : </w:t>
      </w:r>
      <w:r w:rsidRPr="00440B49">
        <w:rPr>
          <w:rtl/>
        </w:rPr>
        <w:t>ساقطة من د</w:t>
      </w:r>
      <w:r>
        <w:rPr>
          <w:rtl/>
        </w:rPr>
        <w:t>. (</w:t>
      </w:r>
      <w:r w:rsidRPr="004D51BB">
        <w:rPr>
          <w:rtl/>
        </w:rPr>
        <w:t>11) الثابتة</w:t>
      </w:r>
      <w:r>
        <w:rPr>
          <w:rtl/>
        </w:rPr>
        <w:t xml:space="preserve"> : </w:t>
      </w:r>
      <w:r w:rsidRPr="004D51BB">
        <w:rPr>
          <w:rtl/>
        </w:rPr>
        <w:t>الثانية ح</w:t>
      </w:r>
      <w:r>
        <w:rPr>
          <w:rtl/>
        </w:rPr>
        <w:t xml:space="preserve"> ، </w:t>
      </w:r>
      <w:r w:rsidRPr="004D51BB">
        <w:rPr>
          <w:rtl/>
        </w:rPr>
        <w:t>ص</w:t>
      </w:r>
      <w:r>
        <w:rPr>
          <w:rtl/>
        </w:rPr>
        <w:t>. (</w:t>
      </w:r>
      <w:r w:rsidRPr="004D51BB">
        <w:rPr>
          <w:rtl/>
        </w:rPr>
        <w:t>12) لنوعه</w:t>
      </w:r>
      <w:r>
        <w:rPr>
          <w:rtl/>
        </w:rPr>
        <w:t xml:space="preserve"> : </w:t>
      </w:r>
      <w:r w:rsidRPr="004D51BB">
        <w:rPr>
          <w:rtl/>
        </w:rPr>
        <w:t>لنوعيه د</w:t>
      </w:r>
      <w:r>
        <w:rPr>
          <w:rtl/>
        </w:rPr>
        <w:t>. (</w:t>
      </w:r>
      <w:r w:rsidRPr="004D51BB">
        <w:rPr>
          <w:rtl/>
        </w:rPr>
        <w:t>13) المعدوم</w:t>
      </w:r>
      <w:r>
        <w:rPr>
          <w:rtl/>
        </w:rPr>
        <w:t xml:space="preserve"> : </w:t>
      </w:r>
      <w:r w:rsidRPr="004D51BB">
        <w:rPr>
          <w:rtl/>
        </w:rPr>
        <w:t>العدم ح ؛ المعدم ص</w:t>
      </w:r>
      <w:r>
        <w:rPr>
          <w:rtl/>
        </w:rPr>
        <w:t>. (</w:t>
      </w:r>
      <w:r w:rsidRPr="004D51BB">
        <w:rPr>
          <w:rtl/>
        </w:rPr>
        <w:t>14) الحابس</w:t>
      </w:r>
      <w:r>
        <w:rPr>
          <w:rtl/>
        </w:rPr>
        <w:t xml:space="preserve"> : </w:t>
      </w:r>
      <w:r w:rsidRPr="00440B49">
        <w:rPr>
          <w:rtl/>
        </w:rPr>
        <w:t>الجالس ح</w:t>
      </w:r>
      <w:r>
        <w:rPr>
          <w:rtl/>
        </w:rPr>
        <w:t>. (</w:t>
      </w:r>
      <w:r w:rsidRPr="004D51BB">
        <w:rPr>
          <w:rtl/>
        </w:rPr>
        <w:t>15) ما</w:t>
      </w:r>
      <w:r>
        <w:rPr>
          <w:rtl/>
        </w:rPr>
        <w:t xml:space="preserve"> : </w:t>
      </w:r>
      <w:r w:rsidRPr="004D51BB">
        <w:rPr>
          <w:rtl/>
        </w:rPr>
        <w:t>ساقطة من د ؛ لم ح</w:t>
      </w:r>
      <w:r>
        <w:rPr>
          <w:rtl/>
        </w:rPr>
        <w:t xml:space="preserve"> ، </w:t>
      </w:r>
      <w:r w:rsidRPr="004D51BB">
        <w:rPr>
          <w:rtl/>
        </w:rPr>
        <w:t>ص</w:t>
      </w:r>
      <w:r>
        <w:rPr>
          <w:rtl/>
        </w:rPr>
        <w:t>. (</w:t>
      </w:r>
      <w:r w:rsidRPr="004D51BB">
        <w:rPr>
          <w:rtl/>
        </w:rPr>
        <w:t>16) لكان</w:t>
      </w:r>
      <w:r>
        <w:rPr>
          <w:rtl/>
        </w:rPr>
        <w:t xml:space="preserve"> : </w:t>
      </w:r>
      <w:r w:rsidRPr="004D51BB">
        <w:rPr>
          <w:rtl/>
        </w:rPr>
        <w:t>لما كان ب</w:t>
      </w:r>
      <w:r>
        <w:rPr>
          <w:rtl/>
        </w:rPr>
        <w:t xml:space="preserve"> ، </w:t>
      </w:r>
      <w:r w:rsidRPr="004D51BB">
        <w:rPr>
          <w:rtl/>
        </w:rPr>
        <w:t>د</w:t>
      </w:r>
      <w:r>
        <w:rPr>
          <w:rtl/>
        </w:rPr>
        <w:t>. (</w:t>
      </w:r>
      <w:r w:rsidRPr="004D51BB">
        <w:rPr>
          <w:rtl/>
        </w:rPr>
        <w:t>17) على كماله</w:t>
      </w:r>
      <w:r>
        <w:rPr>
          <w:rtl/>
        </w:rPr>
        <w:t xml:space="preserve"> : </w:t>
      </w:r>
      <w:r w:rsidRPr="004D51BB">
        <w:rPr>
          <w:rtl/>
        </w:rPr>
        <w:t>وأكماله ط</w:t>
      </w:r>
      <w:r>
        <w:rPr>
          <w:rtl/>
        </w:rPr>
        <w:t>. (</w:t>
      </w:r>
      <w:r w:rsidRPr="004D51BB">
        <w:rPr>
          <w:rtl/>
        </w:rPr>
        <w:t>18) شر</w:t>
      </w:r>
      <w:r>
        <w:rPr>
          <w:rtl/>
        </w:rPr>
        <w:t xml:space="preserve"> : </w:t>
      </w:r>
      <w:r w:rsidRPr="00440B49">
        <w:rPr>
          <w:rtl/>
        </w:rPr>
        <w:t>ساقطة من ح</w:t>
      </w:r>
      <w:r>
        <w:rPr>
          <w:rtl/>
        </w:rPr>
        <w:t>. (</w:t>
      </w:r>
      <w:r w:rsidRPr="004D51BB">
        <w:rPr>
          <w:rtl/>
        </w:rPr>
        <w:t>19) الشر</w:t>
      </w:r>
      <w:r>
        <w:rPr>
          <w:rtl/>
        </w:rPr>
        <w:t xml:space="preserve"> : </w:t>
      </w:r>
      <w:r w:rsidRPr="004D51BB">
        <w:rPr>
          <w:rtl/>
        </w:rPr>
        <w:t>الشيء ح</w:t>
      </w:r>
      <w:r>
        <w:rPr>
          <w:rtl/>
        </w:rPr>
        <w:t>. (</w:t>
      </w:r>
      <w:r w:rsidRPr="004D51BB">
        <w:rPr>
          <w:rtl/>
        </w:rPr>
        <w:t>20) الشر يلحق</w:t>
      </w:r>
      <w:r>
        <w:rPr>
          <w:rtl/>
        </w:rPr>
        <w:t xml:space="preserve"> : </w:t>
      </w:r>
      <w:r w:rsidRPr="004D51BB">
        <w:rPr>
          <w:rtl/>
        </w:rPr>
        <w:t>يلحق الشر د</w:t>
      </w:r>
      <w:r>
        <w:rPr>
          <w:rtl/>
        </w:rPr>
        <w:t xml:space="preserve"> ، </w:t>
      </w:r>
      <w:r w:rsidRPr="004D51BB">
        <w:rPr>
          <w:rtl/>
        </w:rPr>
        <w:t>م</w:t>
      </w:r>
      <w:r>
        <w:rPr>
          <w:rtl/>
        </w:rPr>
        <w:t>. (</w:t>
      </w:r>
      <w:r w:rsidRPr="004D51BB">
        <w:rPr>
          <w:rtl/>
        </w:rPr>
        <w:t>21) ما</w:t>
      </w:r>
      <w:r>
        <w:rPr>
          <w:rtl/>
        </w:rPr>
        <w:t xml:space="preserve"> : </w:t>
      </w:r>
      <w:r w:rsidRPr="004D51BB">
        <w:rPr>
          <w:rtl/>
        </w:rPr>
        <w:t>ساقطة من ح</w:t>
      </w:r>
      <w:r>
        <w:rPr>
          <w:rtl/>
        </w:rPr>
        <w:t>. (</w:t>
      </w:r>
      <w:r w:rsidRPr="004D51BB">
        <w:rPr>
          <w:rtl/>
        </w:rPr>
        <w:t>22) بالبقوة</w:t>
      </w:r>
      <w:r>
        <w:rPr>
          <w:rtl/>
        </w:rPr>
        <w:t xml:space="preserve"> : </w:t>
      </w:r>
      <w:r w:rsidRPr="004D51BB">
        <w:rPr>
          <w:rtl/>
        </w:rPr>
        <w:t>فيما بالقوة ح</w:t>
      </w:r>
      <w:r>
        <w:rPr>
          <w:rtl/>
        </w:rPr>
        <w:t>. (</w:t>
      </w:r>
      <w:r w:rsidRPr="004D51BB">
        <w:rPr>
          <w:rtl/>
        </w:rPr>
        <w:t>23) فى نفسها</w:t>
      </w:r>
      <w:r>
        <w:rPr>
          <w:rtl/>
        </w:rPr>
        <w:t xml:space="preserve"> : </w:t>
      </w:r>
      <w:r w:rsidRPr="004D51BB">
        <w:rPr>
          <w:rtl/>
        </w:rPr>
        <w:t>فى نفسه ب</w:t>
      </w:r>
      <w:r>
        <w:rPr>
          <w:rtl/>
        </w:rPr>
        <w:t xml:space="preserve"> ، </w:t>
      </w:r>
      <w:r w:rsidRPr="004D51BB">
        <w:rPr>
          <w:rtl/>
        </w:rPr>
        <w:t>د</w:t>
      </w:r>
      <w:r>
        <w:rPr>
          <w:rtl/>
        </w:rPr>
        <w:t xml:space="preserve"> ، </w:t>
      </w:r>
      <w:r w:rsidRPr="004D51BB">
        <w:rPr>
          <w:rtl/>
        </w:rPr>
        <w:t>ص</w:t>
      </w:r>
      <w:r>
        <w:rPr>
          <w:rtl/>
        </w:rPr>
        <w:t xml:space="preserve"> : </w:t>
      </w:r>
      <w:r w:rsidRPr="004D51BB">
        <w:rPr>
          <w:rtl/>
        </w:rPr>
        <w:t>ساقط من م</w:t>
      </w:r>
      <w:r>
        <w:rPr>
          <w:rtl/>
        </w:rPr>
        <w:t>. (</w:t>
      </w:r>
      <w:r w:rsidRPr="004D51BB">
        <w:rPr>
          <w:rtl/>
        </w:rPr>
        <w:t>24) ولأمر</w:t>
      </w:r>
      <w:r>
        <w:rPr>
          <w:rtl/>
        </w:rPr>
        <w:t xml:space="preserve"> : </w:t>
      </w:r>
      <w:r w:rsidRPr="004D51BB">
        <w:rPr>
          <w:rtl/>
        </w:rPr>
        <w:t>أو لأمر ح ؛ أو والأمر د</w:t>
      </w:r>
      <w:r>
        <w:rPr>
          <w:rtl/>
        </w:rPr>
        <w:t>. (</w:t>
      </w:r>
      <w:r w:rsidRPr="004D51BB">
        <w:rPr>
          <w:rtl/>
        </w:rPr>
        <w:t>25) نفسها</w:t>
      </w:r>
      <w:r>
        <w:rPr>
          <w:rtl/>
        </w:rPr>
        <w:t xml:space="preserve"> : </w:t>
      </w:r>
      <w:r w:rsidRPr="004D51BB">
        <w:rPr>
          <w:rtl/>
        </w:rPr>
        <w:t>نفسه م</w:t>
      </w:r>
      <w:r>
        <w:rPr>
          <w:rtl/>
        </w:rPr>
        <w:t>. (</w:t>
      </w:r>
      <w:r w:rsidRPr="004D51BB">
        <w:rPr>
          <w:rtl/>
        </w:rPr>
        <w:t>26) فأن</w:t>
      </w:r>
      <w:r>
        <w:rPr>
          <w:rtl/>
        </w:rPr>
        <w:t xml:space="preserve"> : </w:t>
      </w:r>
      <w:r w:rsidRPr="004D51BB">
        <w:rPr>
          <w:rtl/>
        </w:rPr>
        <w:t>أن ح</w:t>
      </w:r>
      <w:r>
        <w:rPr>
          <w:rtl/>
        </w:rPr>
        <w:t>. (</w:t>
      </w:r>
      <w:r w:rsidRPr="004D51BB">
        <w:rPr>
          <w:rtl/>
        </w:rPr>
        <w:t>27) عرض</w:t>
      </w:r>
      <w:r>
        <w:rPr>
          <w:rtl/>
        </w:rPr>
        <w:t xml:space="preserve"> : </w:t>
      </w:r>
      <w:r w:rsidRPr="004D51BB">
        <w:rPr>
          <w:rtl/>
        </w:rPr>
        <w:t>يعرض ح</w:t>
      </w:r>
      <w:r>
        <w:rPr>
          <w:rtl/>
        </w:rPr>
        <w:t>. (</w:t>
      </w:r>
      <w:r w:rsidRPr="004D51BB">
        <w:rPr>
          <w:rtl/>
        </w:rPr>
        <w:t>28) يمانع</w:t>
      </w:r>
      <w:r>
        <w:rPr>
          <w:rtl/>
        </w:rPr>
        <w:t xml:space="preserve"> : </w:t>
      </w:r>
      <w:r w:rsidRPr="004D51BB">
        <w:rPr>
          <w:rtl/>
        </w:rPr>
        <w:t>مانع م ؛ مانعه د ؛ لمانع ح</w:t>
      </w:r>
      <w:r>
        <w:rPr>
          <w:rtl/>
        </w:rPr>
        <w:t>. (</w:t>
      </w:r>
      <w:r w:rsidRPr="004D51BB">
        <w:rPr>
          <w:rtl/>
        </w:rPr>
        <w:t>29) منيت</w:t>
      </w:r>
      <w:r>
        <w:rPr>
          <w:rtl/>
        </w:rPr>
        <w:t xml:space="preserve"> : </w:t>
      </w:r>
      <w:r w:rsidRPr="004D51BB">
        <w:rPr>
          <w:rtl/>
        </w:rPr>
        <w:t>منعت ح</w:t>
      </w:r>
      <w:r>
        <w:rPr>
          <w:rtl/>
        </w:rPr>
        <w:t>. (</w:t>
      </w:r>
      <w:r w:rsidRPr="004D51BB">
        <w:rPr>
          <w:rtl/>
        </w:rPr>
        <w:t>30) يوازيه</w:t>
      </w:r>
      <w:r>
        <w:rPr>
          <w:rtl/>
        </w:rPr>
        <w:t xml:space="preserve"> : </w:t>
      </w:r>
      <w:r w:rsidRPr="004D51BB">
        <w:rPr>
          <w:rtl/>
        </w:rPr>
        <w:t>لوازمه د</w:t>
      </w:r>
      <w:r>
        <w:rPr>
          <w:rtl/>
        </w:rPr>
        <w:t>. (</w:t>
      </w:r>
      <w:r w:rsidRPr="004D51BB">
        <w:rPr>
          <w:rtl/>
        </w:rPr>
        <w:t>31) وأعصى</w:t>
      </w:r>
      <w:r>
        <w:rPr>
          <w:rtl/>
        </w:rPr>
        <w:t xml:space="preserve"> : </w:t>
      </w:r>
      <w:r w:rsidRPr="004D51BB">
        <w:rPr>
          <w:rtl/>
        </w:rPr>
        <w:t>وعصيت د</w:t>
      </w:r>
      <w:r>
        <w:rPr>
          <w:rtl/>
        </w:rPr>
        <w:t>. (</w:t>
      </w:r>
      <w:r w:rsidRPr="004D51BB">
        <w:rPr>
          <w:rtl/>
        </w:rPr>
        <w:t>32) فتشوهت</w:t>
      </w:r>
      <w:r>
        <w:rPr>
          <w:rtl/>
        </w:rPr>
        <w:t xml:space="preserve"> : </w:t>
      </w:r>
      <w:r w:rsidRPr="00440B49">
        <w:rPr>
          <w:rtl/>
        </w:rPr>
        <w:t>فتسوس د</w:t>
      </w:r>
      <w:r>
        <w:rPr>
          <w:rtl/>
        </w:rPr>
        <w:t>. (</w:t>
      </w:r>
      <w:r w:rsidRPr="004D51BB">
        <w:rPr>
          <w:rtl/>
        </w:rPr>
        <w:t>33) الفاعل</w:t>
      </w:r>
      <w:r>
        <w:rPr>
          <w:rtl/>
        </w:rPr>
        <w:t xml:space="preserve"> : </w:t>
      </w:r>
      <w:r w:rsidRPr="004D51BB">
        <w:rPr>
          <w:rtl/>
        </w:rPr>
        <w:t>للفاعل د</w:t>
      </w:r>
      <w:r>
        <w:rPr>
          <w:rtl/>
        </w:rPr>
        <w:t>. (</w:t>
      </w:r>
      <w:r w:rsidRPr="004D51BB">
        <w:rPr>
          <w:rtl/>
        </w:rPr>
        <w:t>34) ومبعد للمكمل</w:t>
      </w:r>
      <w:r>
        <w:rPr>
          <w:rtl/>
        </w:rPr>
        <w:t xml:space="preserve"> : </w:t>
      </w:r>
      <w:r w:rsidRPr="004D51BB">
        <w:rPr>
          <w:rtl/>
        </w:rPr>
        <w:t>ومعدا لكل د</w:t>
      </w:r>
      <w:r>
        <w:rPr>
          <w:rtl/>
        </w:rPr>
        <w:t>. (</w:t>
      </w:r>
      <w:r w:rsidRPr="004D51BB">
        <w:rPr>
          <w:rtl/>
        </w:rPr>
        <w:t>35) ممحقق</w:t>
      </w:r>
      <w:r>
        <w:rPr>
          <w:rtl/>
        </w:rPr>
        <w:t xml:space="preserve"> : </w:t>
      </w:r>
      <w:r w:rsidRPr="004D51BB">
        <w:rPr>
          <w:rtl/>
        </w:rPr>
        <w:t>محمق م</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مثال الأول وقوع سحب كثيرة وتراكمها</w:t>
      </w:r>
      <w:r>
        <w:rPr>
          <w:rtl/>
          <w:lang w:bidi="fa-IR"/>
        </w:rPr>
        <w:t xml:space="preserve"> ، </w:t>
      </w:r>
      <w:r w:rsidRPr="004D51BB">
        <w:rPr>
          <w:rtl/>
          <w:lang w:bidi="fa-IR"/>
        </w:rPr>
        <w:t>وأظلال جبال شاهقة تمنع تأثير الشمس في الثمار على الكمال</w:t>
      </w:r>
      <w:r>
        <w:rPr>
          <w:rtl/>
          <w:lang w:bidi="fa-IR"/>
        </w:rPr>
        <w:t xml:space="preserve">. </w:t>
      </w:r>
    </w:p>
    <w:p w:rsidR="000D2378" w:rsidRPr="004D51BB" w:rsidRDefault="000D2378" w:rsidP="00D776F2">
      <w:pPr>
        <w:rPr>
          <w:rtl/>
          <w:lang w:bidi="fa-IR"/>
        </w:rPr>
      </w:pPr>
      <w:r w:rsidRPr="004D51BB">
        <w:rPr>
          <w:rtl/>
          <w:lang w:bidi="fa-IR"/>
        </w:rPr>
        <w:t xml:space="preserve">ومثال الثاني حبس </w:t>
      </w:r>
      <w:r w:rsidRPr="003131C0">
        <w:rPr>
          <w:rStyle w:val="rfdFootnotenum"/>
          <w:rtl/>
        </w:rPr>
        <w:t>(1)</w:t>
      </w:r>
      <w:r w:rsidRPr="004D51BB">
        <w:rPr>
          <w:rtl/>
          <w:lang w:bidi="fa-IR"/>
        </w:rPr>
        <w:t xml:space="preserve"> البرد للنبات المصيب لكماله في وقته</w:t>
      </w:r>
      <w:r>
        <w:rPr>
          <w:rtl/>
          <w:lang w:bidi="fa-IR"/>
        </w:rPr>
        <w:t xml:space="preserve"> ، </w:t>
      </w:r>
      <w:r w:rsidRPr="004D51BB">
        <w:rPr>
          <w:rtl/>
          <w:lang w:bidi="fa-IR"/>
        </w:rPr>
        <w:t xml:space="preserve">حتى يفسد الاستعداد الخاص وما يتبعه </w:t>
      </w:r>
      <w:r w:rsidRPr="003131C0">
        <w:rPr>
          <w:rStyle w:val="rfdFootnotenum"/>
          <w:rtl/>
        </w:rPr>
        <w:t>(2)</w:t>
      </w:r>
      <w:r>
        <w:rPr>
          <w:rtl/>
          <w:lang w:bidi="fa-IR"/>
        </w:rPr>
        <w:t xml:space="preserve">. </w:t>
      </w:r>
      <w:r w:rsidRPr="004D51BB">
        <w:rPr>
          <w:rtl/>
          <w:lang w:bidi="fa-IR"/>
        </w:rPr>
        <w:t xml:space="preserve">وجميع سبب الشر أنما يوجد فيما تحت فلك </w:t>
      </w:r>
      <w:r w:rsidRPr="003131C0">
        <w:rPr>
          <w:rStyle w:val="rfdFootnotenum"/>
          <w:rtl/>
        </w:rPr>
        <w:t>(3)</w:t>
      </w:r>
      <w:r w:rsidRPr="004D51BB">
        <w:rPr>
          <w:rtl/>
          <w:lang w:bidi="fa-IR"/>
        </w:rPr>
        <w:t xml:space="preserve"> القمر وجملة ما تحت فلك القمر طفيف </w:t>
      </w:r>
      <w:r w:rsidRPr="003131C0">
        <w:rPr>
          <w:rStyle w:val="rfdFootnotenum"/>
          <w:rtl/>
        </w:rPr>
        <w:t>(4)</w:t>
      </w:r>
      <w:r w:rsidRPr="004D51BB">
        <w:rPr>
          <w:rtl/>
          <w:lang w:bidi="fa-IR"/>
        </w:rPr>
        <w:t xml:space="preserve"> بالقياس إلى سائر الوجود كما علمت</w:t>
      </w:r>
      <w:r>
        <w:rPr>
          <w:rtl/>
          <w:lang w:bidi="fa-IR"/>
        </w:rPr>
        <w:t xml:space="preserve">. </w:t>
      </w:r>
    </w:p>
    <w:p w:rsidR="000D2378" w:rsidRPr="004D51BB" w:rsidRDefault="000D2378" w:rsidP="00D776F2">
      <w:pPr>
        <w:rPr>
          <w:rtl/>
          <w:lang w:bidi="fa-IR"/>
        </w:rPr>
      </w:pPr>
      <w:r w:rsidRPr="004D51BB">
        <w:rPr>
          <w:rtl/>
          <w:lang w:bidi="fa-IR"/>
        </w:rPr>
        <w:t>ثم الشر أنما يصيب أشخاصا</w:t>
      </w:r>
      <w:r>
        <w:rPr>
          <w:rtl/>
          <w:lang w:bidi="fa-IR"/>
        </w:rPr>
        <w:t xml:space="preserve"> ، </w:t>
      </w:r>
      <w:r w:rsidRPr="004D51BB">
        <w:rPr>
          <w:rtl/>
          <w:lang w:bidi="fa-IR"/>
        </w:rPr>
        <w:t>وفي أوقات</w:t>
      </w:r>
      <w:r>
        <w:rPr>
          <w:rtl/>
          <w:lang w:bidi="fa-IR"/>
        </w:rPr>
        <w:t xml:space="preserve">. </w:t>
      </w:r>
      <w:r w:rsidRPr="004D51BB">
        <w:rPr>
          <w:rtl/>
          <w:lang w:bidi="fa-IR"/>
        </w:rPr>
        <w:t>والأنواع محفوظة</w:t>
      </w:r>
      <w:r>
        <w:rPr>
          <w:rtl/>
          <w:lang w:bidi="fa-IR"/>
        </w:rPr>
        <w:t xml:space="preserve"> ، </w:t>
      </w:r>
      <w:r w:rsidRPr="004D51BB">
        <w:rPr>
          <w:rtl/>
          <w:lang w:bidi="fa-IR"/>
        </w:rPr>
        <w:t>وليس الشر الحقيقي يعم أكثر الأشخاص</w:t>
      </w:r>
      <w:r>
        <w:rPr>
          <w:rtl/>
          <w:lang w:bidi="fa-IR"/>
        </w:rPr>
        <w:t xml:space="preserve"> ، </w:t>
      </w:r>
      <w:r w:rsidRPr="004D51BB">
        <w:rPr>
          <w:rtl/>
          <w:lang w:bidi="fa-IR"/>
        </w:rPr>
        <w:t>إلا نوعا من الشر</w:t>
      </w:r>
      <w:r>
        <w:rPr>
          <w:rtl/>
          <w:lang w:bidi="fa-IR"/>
        </w:rPr>
        <w:t xml:space="preserve">. </w:t>
      </w:r>
      <w:r w:rsidRPr="004D51BB">
        <w:rPr>
          <w:rtl/>
          <w:lang w:bidi="fa-IR"/>
        </w:rPr>
        <w:t xml:space="preserve">واعلم أن الشر الذي هو </w:t>
      </w:r>
      <w:r w:rsidRPr="003131C0">
        <w:rPr>
          <w:rStyle w:val="rfdFootnotenum"/>
          <w:rtl/>
        </w:rPr>
        <w:t>(5)</w:t>
      </w:r>
      <w:r w:rsidRPr="004D51BB">
        <w:rPr>
          <w:rtl/>
          <w:lang w:bidi="fa-IR"/>
        </w:rPr>
        <w:t xml:space="preserve"> بمعنى العدم</w:t>
      </w:r>
      <w:r>
        <w:rPr>
          <w:rtl/>
          <w:lang w:bidi="fa-IR"/>
        </w:rPr>
        <w:t xml:space="preserve"> ، </w:t>
      </w:r>
      <w:r w:rsidRPr="004D51BB">
        <w:rPr>
          <w:rtl/>
          <w:lang w:bidi="fa-IR"/>
        </w:rPr>
        <w:t>إما أن يكون شرا بحسب أمر واجب أو نافع قريب من الواجب</w:t>
      </w:r>
      <w:r>
        <w:rPr>
          <w:rtl/>
          <w:lang w:bidi="fa-IR"/>
        </w:rPr>
        <w:t xml:space="preserve"> ، </w:t>
      </w:r>
      <w:r w:rsidRPr="004D51BB">
        <w:rPr>
          <w:rtl/>
          <w:lang w:bidi="fa-IR"/>
        </w:rPr>
        <w:t>وإما أن لا يكون شرا بحسب ذلك</w:t>
      </w:r>
      <w:r>
        <w:rPr>
          <w:rtl/>
          <w:lang w:bidi="fa-IR"/>
        </w:rPr>
        <w:t xml:space="preserve"> ، </w:t>
      </w:r>
      <w:r w:rsidRPr="004D51BB">
        <w:rPr>
          <w:rtl/>
          <w:lang w:bidi="fa-IR"/>
        </w:rPr>
        <w:t xml:space="preserve">بل شرا بحسب الأمر الذي هو ممكن في الأقل </w:t>
      </w:r>
      <w:r w:rsidRPr="003131C0">
        <w:rPr>
          <w:rStyle w:val="rfdFootnotenum"/>
          <w:rtl/>
        </w:rPr>
        <w:t>(6)</w:t>
      </w:r>
      <w:r>
        <w:rPr>
          <w:rtl/>
          <w:lang w:bidi="fa-IR"/>
        </w:rPr>
        <w:t xml:space="preserve">. </w:t>
      </w:r>
      <w:r w:rsidRPr="004D51BB">
        <w:rPr>
          <w:rtl/>
          <w:lang w:bidi="fa-IR"/>
        </w:rPr>
        <w:t xml:space="preserve">ولو وجد كان </w:t>
      </w:r>
      <w:r w:rsidRPr="003131C0">
        <w:rPr>
          <w:rStyle w:val="rfdFootnotenum"/>
          <w:rtl/>
        </w:rPr>
        <w:t>(7)</w:t>
      </w:r>
      <w:r w:rsidRPr="004D51BB">
        <w:rPr>
          <w:rtl/>
          <w:lang w:bidi="fa-IR"/>
        </w:rPr>
        <w:t xml:space="preserve"> على سبيل ما هو فضل من الكمالات التي بعد الكمالات الثانية</w:t>
      </w:r>
      <w:r>
        <w:rPr>
          <w:rtl/>
          <w:lang w:bidi="fa-IR"/>
        </w:rPr>
        <w:t xml:space="preserve"> ، </w:t>
      </w:r>
      <w:r w:rsidRPr="004D51BB">
        <w:rPr>
          <w:rtl/>
          <w:lang w:bidi="fa-IR"/>
        </w:rPr>
        <w:t xml:space="preserve">ولا مقتضى </w:t>
      </w:r>
      <w:r w:rsidRPr="003131C0">
        <w:rPr>
          <w:rStyle w:val="rfdFootnotenum"/>
          <w:rtl/>
        </w:rPr>
        <w:t>(8)</w:t>
      </w:r>
      <w:r w:rsidRPr="004D51BB">
        <w:rPr>
          <w:rtl/>
          <w:lang w:bidi="fa-IR"/>
        </w:rPr>
        <w:t xml:space="preserve"> له من طباع الممكن هو فيه</w:t>
      </w:r>
      <w:r>
        <w:rPr>
          <w:rtl/>
          <w:lang w:bidi="fa-IR"/>
        </w:rPr>
        <w:t xml:space="preserve">. </w:t>
      </w:r>
      <w:r w:rsidRPr="004D51BB">
        <w:rPr>
          <w:rtl/>
          <w:lang w:bidi="fa-IR"/>
        </w:rPr>
        <w:t xml:space="preserve">وهذا القسم غير الذي </w:t>
      </w:r>
      <w:r w:rsidRPr="003131C0">
        <w:rPr>
          <w:rStyle w:val="rfdFootnotenum"/>
          <w:rtl/>
        </w:rPr>
        <w:t>(9)</w:t>
      </w:r>
      <w:r w:rsidRPr="004D51BB">
        <w:rPr>
          <w:rtl/>
          <w:lang w:bidi="fa-IR"/>
        </w:rPr>
        <w:t xml:space="preserve"> نحن فيه</w:t>
      </w:r>
      <w:r>
        <w:rPr>
          <w:rtl/>
          <w:lang w:bidi="fa-IR"/>
        </w:rPr>
        <w:t xml:space="preserve"> ، </w:t>
      </w:r>
      <w:r w:rsidRPr="004D51BB">
        <w:rPr>
          <w:rtl/>
          <w:lang w:bidi="fa-IR"/>
        </w:rPr>
        <w:t>وهو الذي استثنيناه</w:t>
      </w:r>
      <w:r>
        <w:rPr>
          <w:rtl/>
          <w:lang w:bidi="fa-IR"/>
        </w:rPr>
        <w:t xml:space="preserve"> ، </w:t>
      </w:r>
      <w:r w:rsidRPr="004D51BB">
        <w:rPr>
          <w:rtl/>
          <w:lang w:bidi="fa-IR"/>
        </w:rPr>
        <w:t>هذا وليس هو شرا بحسب النوع</w:t>
      </w:r>
      <w:r>
        <w:rPr>
          <w:rtl/>
          <w:lang w:bidi="fa-IR"/>
        </w:rPr>
        <w:t xml:space="preserve"> ، </w:t>
      </w:r>
      <w:r w:rsidRPr="004D51BB">
        <w:rPr>
          <w:rtl/>
          <w:lang w:bidi="fa-IR"/>
        </w:rPr>
        <w:t>بل بحسب اعتبار زائد على واجب النوع كالجهل بالفلسفة</w:t>
      </w:r>
      <w:r>
        <w:rPr>
          <w:rtl/>
          <w:lang w:bidi="fa-IR"/>
        </w:rPr>
        <w:t xml:space="preserve"> ، </w:t>
      </w:r>
      <w:r w:rsidRPr="004D51BB">
        <w:rPr>
          <w:rtl/>
          <w:lang w:bidi="fa-IR"/>
        </w:rPr>
        <w:t xml:space="preserve">أو بالهندسة </w:t>
      </w:r>
      <w:r w:rsidRPr="003131C0">
        <w:rPr>
          <w:rStyle w:val="rfdFootnotenum"/>
          <w:rtl/>
        </w:rPr>
        <w:t>(10)</w:t>
      </w:r>
      <w:r w:rsidRPr="004D51BB">
        <w:rPr>
          <w:rtl/>
          <w:lang w:bidi="fa-IR"/>
        </w:rPr>
        <w:t xml:space="preserve"> أو غير ذلك</w:t>
      </w:r>
      <w:r>
        <w:rPr>
          <w:rtl/>
          <w:lang w:bidi="fa-IR"/>
        </w:rPr>
        <w:t xml:space="preserve"> ، </w:t>
      </w:r>
      <w:r w:rsidRPr="004D51BB">
        <w:rPr>
          <w:rtl/>
          <w:lang w:bidi="fa-IR"/>
        </w:rPr>
        <w:t xml:space="preserve">فإن ذلك ليس </w:t>
      </w:r>
      <w:r w:rsidRPr="003131C0">
        <w:rPr>
          <w:rStyle w:val="rfdFootnotenum"/>
          <w:rtl/>
        </w:rPr>
        <w:t>(11)</w:t>
      </w:r>
      <w:r w:rsidRPr="004D51BB">
        <w:rPr>
          <w:rtl/>
          <w:lang w:bidi="fa-IR"/>
        </w:rPr>
        <w:t xml:space="preserve"> شرا من جهة ما نحن ناس</w:t>
      </w:r>
      <w:r>
        <w:rPr>
          <w:rtl/>
          <w:lang w:bidi="fa-IR"/>
        </w:rPr>
        <w:t xml:space="preserve"> ، </w:t>
      </w:r>
      <w:r w:rsidRPr="004D51BB">
        <w:rPr>
          <w:rtl/>
          <w:lang w:bidi="fa-IR"/>
        </w:rPr>
        <w:t xml:space="preserve">بل هو شر بحسب كمال الإصلاح </w:t>
      </w:r>
      <w:r w:rsidRPr="003131C0">
        <w:rPr>
          <w:rStyle w:val="rfdFootnotenum"/>
          <w:rtl/>
        </w:rPr>
        <w:t>(12)</w:t>
      </w:r>
      <w:r w:rsidRPr="004D51BB">
        <w:rPr>
          <w:rtl/>
          <w:lang w:bidi="fa-IR"/>
        </w:rPr>
        <w:t xml:space="preserve"> في أن يعم</w:t>
      </w:r>
      <w:r>
        <w:rPr>
          <w:rtl/>
          <w:lang w:bidi="fa-IR"/>
        </w:rPr>
        <w:t xml:space="preserve"> ، </w:t>
      </w:r>
      <w:r w:rsidRPr="004D51BB">
        <w:rPr>
          <w:rtl/>
          <w:lang w:bidi="fa-IR"/>
        </w:rPr>
        <w:t xml:space="preserve">وستعرف </w:t>
      </w:r>
      <w:r w:rsidRPr="003131C0">
        <w:rPr>
          <w:rStyle w:val="rfdFootnotenum"/>
          <w:rtl/>
        </w:rPr>
        <w:t>(13)</w:t>
      </w:r>
      <w:r w:rsidRPr="004D51BB">
        <w:rPr>
          <w:rtl/>
          <w:lang w:bidi="fa-IR"/>
        </w:rPr>
        <w:t xml:space="preserve"> أنه </w:t>
      </w:r>
      <w:r w:rsidRPr="003131C0">
        <w:rPr>
          <w:rStyle w:val="rfdFootnotenum"/>
          <w:rtl/>
        </w:rPr>
        <w:t>(14)</w:t>
      </w:r>
      <w:r w:rsidRPr="004D51BB">
        <w:rPr>
          <w:rtl/>
          <w:lang w:bidi="fa-IR"/>
        </w:rPr>
        <w:t xml:space="preserve"> أنما </w:t>
      </w:r>
      <w:r w:rsidRPr="003131C0">
        <w:rPr>
          <w:rStyle w:val="rfdFootnotenum"/>
          <w:rtl/>
        </w:rPr>
        <w:t>(15)</w:t>
      </w:r>
      <w:r w:rsidRPr="004D51BB">
        <w:rPr>
          <w:rtl/>
          <w:lang w:bidi="fa-IR"/>
        </w:rPr>
        <w:t xml:space="preserve"> يكون بالحقيقة شرا إذا اقتضاه شخص إنسان</w:t>
      </w:r>
      <w:r>
        <w:rPr>
          <w:rtl/>
          <w:lang w:bidi="fa-IR"/>
        </w:rPr>
        <w:t xml:space="preserve"> ، </w:t>
      </w:r>
      <w:r w:rsidRPr="004D51BB">
        <w:rPr>
          <w:rtl/>
          <w:lang w:bidi="fa-IR"/>
        </w:rPr>
        <w:t>أو شخص نفسه</w:t>
      </w:r>
      <w:r>
        <w:rPr>
          <w:rtl/>
          <w:lang w:bidi="fa-IR"/>
        </w:rPr>
        <w:t xml:space="preserve"> ، </w:t>
      </w:r>
      <w:r w:rsidRPr="004D51BB">
        <w:rPr>
          <w:rtl/>
          <w:lang w:bidi="fa-IR"/>
        </w:rPr>
        <w:t>وإنما يقتضيه الشخص لا لأنه إنسان أو نفس</w:t>
      </w:r>
      <w:r>
        <w:rPr>
          <w:rtl/>
          <w:lang w:bidi="fa-IR"/>
        </w:rPr>
        <w:t xml:space="preserve"> ، </w:t>
      </w:r>
      <w:r w:rsidRPr="004D51BB">
        <w:rPr>
          <w:rtl/>
          <w:lang w:bidi="fa-IR"/>
        </w:rPr>
        <w:t xml:space="preserve">بل لأنه قد ثبت عنده حسن </w:t>
      </w:r>
      <w:r w:rsidRPr="003131C0">
        <w:rPr>
          <w:rStyle w:val="rfdFootnotenum"/>
          <w:rtl/>
        </w:rPr>
        <w:t>(16)</w:t>
      </w:r>
      <w:r w:rsidRPr="004D51BB">
        <w:rPr>
          <w:rtl/>
          <w:lang w:bidi="fa-IR"/>
        </w:rPr>
        <w:t xml:space="preserve"> ذلك واشتاق إليه </w:t>
      </w:r>
      <w:r w:rsidRPr="003131C0">
        <w:rPr>
          <w:rStyle w:val="rfdFootnotenum"/>
          <w:rtl/>
        </w:rPr>
        <w:t>(17)</w:t>
      </w:r>
      <w:r>
        <w:rPr>
          <w:rtl/>
          <w:lang w:bidi="fa-IR"/>
        </w:rPr>
        <w:t xml:space="preserve"> ، </w:t>
      </w:r>
      <w:r w:rsidRPr="004D51BB">
        <w:rPr>
          <w:rtl/>
          <w:lang w:bidi="fa-IR"/>
        </w:rPr>
        <w:t xml:space="preserve">واستعد </w:t>
      </w:r>
      <w:r w:rsidRPr="003131C0">
        <w:rPr>
          <w:rStyle w:val="rfdFootnotenum"/>
          <w:rtl/>
        </w:rPr>
        <w:t>(18)</w:t>
      </w:r>
      <w:r w:rsidRPr="004D51BB">
        <w:rPr>
          <w:rtl/>
          <w:lang w:bidi="fa-IR"/>
        </w:rPr>
        <w:t xml:space="preserve"> لذلك الاستعداد كما سنشرح لك </w:t>
      </w:r>
      <w:r w:rsidRPr="003131C0">
        <w:rPr>
          <w:rStyle w:val="rfdFootnotenum"/>
          <w:rtl/>
        </w:rPr>
        <w:t>(19)</w:t>
      </w:r>
      <w:r w:rsidRPr="004D51BB">
        <w:rPr>
          <w:rtl/>
          <w:lang w:bidi="fa-IR"/>
        </w:rPr>
        <w:t xml:space="preserve"> بعد</w:t>
      </w:r>
      <w:r>
        <w:rPr>
          <w:rtl/>
          <w:lang w:bidi="fa-IR"/>
        </w:rPr>
        <w:t xml:space="preserve">. </w:t>
      </w:r>
      <w:r w:rsidRPr="004D51BB">
        <w:rPr>
          <w:rtl/>
          <w:lang w:bidi="fa-IR"/>
        </w:rPr>
        <w:t xml:space="preserve">وأما قبل ذلك فليس مما ينبعث الشيء إليه </w:t>
      </w:r>
      <w:r w:rsidRPr="003131C0">
        <w:rPr>
          <w:rStyle w:val="rfdFootnotenum"/>
          <w:rtl/>
        </w:rPr>
        <w:t>(20)</w:t>
      </w:r>
      <w:r w:rsidRPr="004D51BB">
        <w:rPr>
          <w:rtl/>
          <w:lang w:bidi="fa-IR"/>
        </w:rPr>
        <w:t xml:space="preserve"> في بقاء طبيعة النوع انبعاثه إلى الكمالات الثانية التي تتلو الكمال </w:t>
      </w:r>
      <w:r w:rsidRPr="003131C0">
        <w:rPr>
          <w:rStyle w:val="rfdFootnotenum"/>
          <w:rtl/>
        </w:rPr>
        <w:t>(21)</w:t>
      </w:r>
      <w:r w:rsidRPr="004D51BB">
        <w:rPr>
          <w:rtl/>
          <w:lang w:bidi="fa-IR"/>
        </w:rPr>
        <w:t xml:space="preserve"> الأول</w:t>
      </w:r>
      <w:r>
        <w:rPr>
          <w:rtl/>
          <w:lang w:bidi="fa-IR"/>
        </w:rPr>
        <w:t xml:space="preserve"> ، </w:t>
      </w:r>
      <w:r w:rsidRPr="004D51BB">
        <w:rPr>
          <w:rtl/>
          <w:lang w:bidi="fa-IR"/>
        </w:rPr>
        <w:t>فإذا لم يكن</w:t>
      </w:r>
      <w:r>
        <w:rPr>
          <w:rtl/>
          <w:lang w:bidi="fa-IR"/>
        </w:rPr>
        <w:t xml:space="preserve"> ، </w:t>
      </w:r>
      <w:r w:rsidRPr="004D51BB">
        <w:rPr>
          <w:rtl/>
          <w:lang w:bidi="fa-IR"/>
        </w:rPr>
        <w:t xml:space="preserve">كان عدما في أمر ما </w:t>
      </w:r>
      <w:r w:rsidRPr="003131C0">
        <w:rPr>
          <w:rStyle w:val="rfdFootnotenum"/>
          <w:rtl/>
        </w:rPr>
        <w:t>(22)</w:t>
      </w:r>
      <w:r w:rsidRPr="004D51BB">
        <w:rPr>
          <w:rtl/>
          <w:lang w:bidi="fa-IR"/>
        </w:rPr>
        <w:t xml:space="preserve"> يقتضي </w:t>
      </w:r>
      <w:r w:rsidRPr="003131C0">
        <w:rPr>
          <w:rStyle w:val="rfdFootnotenum"/>
          <w:rtl/>
        </w:rPr>
        <w:t>(23)</w:t>
      </w:r>
      <w:r w:rsidRPr="004D51BB">
        <w:rPr>
          <w:rtl/>
          <w:lang w:bidi="fa-IR"/>
        </w:rPr>
        <w:t xml:space="preserve"> في الطباع</w:t>
      </w:r>
      <w:r>
        <w:rPr>
          <w:rtl/>
          <w:lang w:bidi="fa-IR"/>
        </w:rPr>
        <w:t xml:space="preserve">. </w:t>
      </w:r>
      <w:r w:rsidRPr="004D51BB">
        <w:rPr>
          <w:rtl/>
          <w:lang w:bidi="fa-IR"/>
        </w:rPr>
        <w:t>فالشر في أشخاص الموجودات قليل</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حبس</w:t>
      </w:r>
      <w:r>
        <w:rPr>
          <w:rtl/>
        </w:rPr>
        <w:t xml:space="preserve"> : </w:t>
      </w:r>
      <w:r w:rsidRPr="004D51BB">
        <w:rPr>
          <w:rtl/>
        </w:rPr>
        <w:t>حسن م</w:t>
      </w:r>
      <w:r>
        <w:rPr>
          <w:rtl/>
        </w:rPr>
        <w:t>. (</w:t>
      </w:r>
      <w:r w:rsidRPr="004D51BB">
        <w:rPr>
          <w:rtl/>
        </w:rPr>
        <w:t>2) يتبعه</w:t>
      </w:r>
      <w:r>
        <w:rPr>
          <w:rtl/>
        </w:rPr>
        <w:t xml:space="preserve"> : </w:t>
      </w:r>
      <w:r w:rsidRPr="004D51BB">
        <w:rPr>
          <w:rtl/>
        </w:rPr>
        <w:t>تبعه ص</w:t>
      </w:r>
      <w:r>
        <w:rPr>
          <w:rtl/>
        </w:rPr>
        <w:t xml:space="preserve"> ، </w:t>
      </w:r>
      <w:r w:rsidRPr="004D51BB">
        <w:rPr>
          <w:rtl/>
        </w:rPr>
        <w:t>م</w:t>
      </w:r>
      <w:r>
        <w:rPr>
          <w:rtl/>
        </w:rPr>
        <w:t>. (</w:t>
      </w:r>
      <w:r w:rsidRPr="004D51BB">
        <w:rPr>
          <w:rtl/>
        </w:rPr>
        <w:t>3) فلك</w:t>
      </w:r>
      <w:r>
        <w:rPr>
          <w:rtl/>
        </w:rPr>
        <w:t xml:space="preserve"> : </w:t>
      </w:r>
      <w:r w:rsidRPr="004D51BB">
        <w:rPr>
          <w:rtl/>
        </w:rPr>
        <w:t>ساقطة من ب</w:t>
      </w:r>
      <w:r>
        <w:rPr>
          <w:rtl/>
        </w:rPr>
        <w:t xml:space="preserve"> ، </w:t>
      </w:r>
      <w:r w:rsidRPr="004D51BB">
        <w:rPr>
          <w:rtl/>
        </w:rPr>
        <w:t>م</w:t>
      </w:r>
      <w:r>
        <w:rPr>
          <w:rtl/>
        </w:rPr>
        <w:t>. (</w:t>
      </w:r>
      <w:r w:rsidRPr="004D51BB">
        <w:rPr>
          <w:rtl/>
        </w:rPr>
        <w:t>4) طفيف</w:t>
      </w:r>
      <w:r>
        <w:rPr>
          <w:rtl/>
        </w:rPr>
        <w:t xml:space="preserve"> : </w:t>
      </w:r>
      <w:r w:rsidRPr="00440B49">
        <w:rPr>
          <w:rtl/>
        </w:rPr>
        <w:t>ضفيف د</w:t>
      </w:r>
      <w:r>
        <w:rPr>
          <w:rtl/>
        </w:rPr>
        <w:t xml:space="preserve"> ، </w:t>
      </w:r>
      <w:r w:rsidRPr="00440B49">
        <w:rPr>
          <w:rtl/>
        </w:rPr>
        <w:t>ط</w:t>
      </w:r>
      <w:r>
        <w:rPr>
          <w:rtl/>
        </w:rPr>
        <w:t>. (</w:t>
      </w:r>
      <w:r w:rsidRPr="004D51BB">
        <w:rPr>
          <w:rtl/>
        </w:rPr>
        <w:t>5) هو</w:t>
      </w:r>
      <w:r>
        <w:rPr>
          <w:rtl/>
        </w:rPr>
        <w:t xml:space="preserve"> : </w:t>
      </w:r>
      <w:r w:rsidRPr="004D51BB">
        <w:rPr>
          <w:rtl/>
        </w:rPr>
        <w:t>ساقطة من ط</w:t>
      </w:r>
      <w:r>
        <w:rPr>
          <w:rtl/>
        </w:rPr>
        <w:t>. (</w:t>
      </w:r>
      <w:r w:rsidRPr="004D51BB">
        <w:rPr>
          <w:rtl/>
        </w:rPr>
        <w:t>6) الأقل</w:t>
      </w:r>
      <w:r>
        <w:rPr>
          <w:rtl/>
        </w:rPr>
        <w:t xml:space="preserve"> : </w:t>
      </w:r>
      <w:r w:rsidRPr="004D51BB">
        <w:rPr>
          <w:rtl/>
        </w:rPr>
        <w:t>الأول ط</w:t>
      </w:r>
      <w:r>
        <w:rPr>
          <w:rtl/>
        </w:rPr>
        <w:t>. (</w:t>
      </w:r>
      <w:r w:rsidRPr="004D51BB">
        <w:rPr>
          <w:rtl/>
        </w:rPr>
        <w:t>7) كان</w:t>
      </w:r>
      <w:r>
        <w:rPr>
          <w:rtl/>
        </w:rPr>
        <w:t xml:space="preserve"> : </w:t>
      </w:r>
      <w:r w:rsidRPr="004D51BB">
        <w:rPr>
          <w:rtl/>
        </w:rPr>
        <w:t>لكان د</w:t>
      </w:r>
      <w:r>
        <w:rPr>
          <w:rtl/>
        </w:rPr>
        <w:t xml:space="preserve"> ، </w:t>
      </w:r>
      <w:r w:rsidRPr="004D51BB">
        <w:rPr>
          <w:rtl/>
        </w:rPr>
        <w:t>ص</w:t>
      </w:r>
      <w:r>
        <w:rPr>
          <w:rtl/>
        </w:rPr>
        <w:t xml:space="preserve"> ، </w:t>
      </w:r>
      <w:r w:rsidRPr="004D51BB">
        <w:rPr>
          <w:rtl/>
        </w:rPr>
        <w:t>م</w:t>
      </w:r>
      <w:r>
        <w:rPr>
          <w:rtl/>
        </w:rPr>
        <w:t>. (</w:t>
      </w:r>
      <w:r w:rsidRPr="004D51BB">
        <w:rPr>
          <w:rtl/>
        </w:rPr>
        <w:t>8) مقتضى</w:t>
      </w:r>
      <w:r>
        <w:rPr>
          <w:rtl/>
        </w:rPr>
        <w:t xml:space="preserve"> : </w:t>
      </w:r>
      <w:r w:rsidRPr="004D51BB">
        <w:rPr>
          <w:rtl/>
        </w:rPr>
        <w:t>يقتضى ب</w:t>
      </w:r>
      <w:r>
        <w:rPr>
          <w:rtl/>
        </w:rPr>
        <w:t>. (</w:t>
      </w:r>
      <w:r w:rsidRPr="004D51BB">
        <w:rPr>
          <w:rtl/>
        </w:rPr>
        <w:t>9) الذي</w:t>
      </w:r>
      <w:r>
        <w:rPr>
          <w:rtl/>
        </w:rPr>
        <w:t xml:space="preserve"> : </w:t>
      </w:r>
      <w:r w:rsidRPr="004D51BB">
        <w:rPr>
          <w:rtl/>
        </w:rPr>
        <w:t>ما ط</w:t>
      </w:r>
      <w:r>
        <w:rPr>
          <w:rtl/>
        </w:rPr>
        <w:t>. (</w:t>
      </w:r>
      <w:r w:rsidRPr="004D51BB">
        <w:rPr>
          <w:rtl/>
        </w:rPr>
        <w:t>10) أو بالهدسة</w:t>
      </w:r>
      <w:r>
        <w:rPr>
          <w:rtl/>
        </w:rPr>
        <w:t xml:space="preserve"> : </w:t>
      </w:r>
      <w:r w:rsidRPr="004D51BB">
        <w:rPr>
          <w:rtl/>
        </w:rPr>
        <w:t>أو الهدسة ح</w:t>
      </w:r>
      <w:r>
        <w:rPr>
          <w:rtl/>
        </w:rPr>
        <w:t xml:space="preserve"> ، </w:t>
      </w:r>
      <w:r w:rsidRPr="004D51BB">
        <w:rPr>
          <w:rtl/>
        </w:rPr>
        <w:t>ص</w:t>
      </w:r>
      <w:r>
        <w:rPr>
          <w:rtl/>
        </w:rPr>
        <w:t>. (</w:t>
      </w:r>
      <w:r w:rsidRPr="004D51BB">
        <w:rPr>
          <w:rtl/>
        </w:rPr>
        <w:t>11) ليس</w:t>
      </w:r>
      <w:r>
        <w:rPr>
          <w:rtl/>
        </w:rPr>
        <w:t xml:space="preserve"> : </w:t>
      </w:r>
      <w:r w:rsidRPr="00440B49">
        <w:rPr>
          <w:rtl/>
        </w:rPr>
        <w:t>ساقطة من ح</w:t>
      </w:r>
      <w:r>
        <w:rPr>
          <w:rtl/>
        </w:rPr>
        <w:t>. (</w:t>
      </w:r>
      <w:r w:rsidRPr="004D51BB">
        <w:rPr>
          <w:rtl/>
        </w:rPr>
        <w:t>12) الاصلاح</w:t>
      </w:r>
      <w:r>
        <w:rPr>
          <w:rtl/>
        </w:rPr>
        <w:t xml:space="preserve"> : </w:t>
      </w:r>
      <w:r w:rsidRPr="004D51BB">
        <w:rPr>
          <w:rtl/>
        </w:rPr>
        <w:t>لإصلاح ب</w:t>
      </w:r>
      <w:r>
        <w:rPr>
          <w:rtl/>
        </w:rPr>
        <w:t xml:space="preserve"> ، </w:t>
      </w:r>
      <w:r w:rsidRPr="004D51BB">
        <w:rPr>
          <w:rtl/>
        </w:rPr>
        <w:t>م</w:t>
      </w:r>
      <w:r>
        <w:rPr>
          <w:rtl/>
        </w:rPr>
        <w:t>. (</w:t>
      </w:r>
      <w:r w:rsidRPr="004D51BB">
        <w:rPr>
          <w:rtl/>
        </w:rPr>
        <w:t>13) وستعرف</w:t>
      </w:r>
      <w:r>
        <w:rPr>
          <w:rtl/>
        </w:rPr>
        <w:t xml:space="preserve"> : </w:t>
      </w:r>
      <w:r w:rsidRPr="004D51BB">
        <w:rPr>
          <w:rtl/>
        </w:rPr>
        <w:t>ستعرفه م ؛ وستعرفه د</w:t>
      </w:r>
      <w:r>
        <w:rPr>
          <w:rtl/>
        </w:rPr>
        <w:t>. (</w:t>
      </w:r>
      <w:r w:rsidRPr="004D51BB">
        <w:rPr>
          <w:rtl/>
        </w:rPr>
        <w:t>14) أنه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م</w:t>
      </w:r>
      <w:r>
        <w:rPr>
          <w:rtl/>
        </w:rPr>
        <w:t>. (</w:t>
      </w:r>
      <w:r w:rsidRPr="004D51BB">
        <w:rPr>
          <w:rtl/>
        </w:rPr>
        <w:t>15) إنما</w:t>
      </w:r>
      <w:r>
        <w:rPr>
          <w:rtl/>
        </w:rPr>
        <w:t xml:space="preserve"> : </w:t>
      </w:r>
      <w:r w:rsidRPr="004D51BB">
        <w:rPr>
          <w:rtl/>
        </w:rPr>
        <w:t>وأنما ب</w:t>
      </w:r>
      <w:r>
        <w:rPr>
          <w:rtl/>
        </w:rPr>
        <w:t xml:space="preserve"> ، </w:t>
      </w:r>
      <w:r w:rsidRPr="004D51BB">
        <w:rPr>
          <w:rtl/>
        </w:rPr>
        <w:t>د</w:t>
      </w:r>
      <w:r>
        <w:rPr>
          <w:rtl/>
        </w:rPr>
        <w:t xml:space="preserve"> ، </w:t>
      </w:r>
      <w:r w:rsidRPr="004D51BB">
        <w:rPr>
          <w:rtl/>
        </w:rPr>
        <w:t>م</w:t>
      </w:r>
      <w:r>
        <w:rPr>
          <w:rtl/>
        </w:rPr>
        <w:t>. (</w:t>
      </w:r>
      <w:r w:rsidRPr="004D51BB">
        <w:rPr>
          <w:rtl/>
        </w:rPr>
        <w:t>16) حسن</w:t>
      </w:r>
      <w:r>
        <w:rPr>
          <w:rtl/>
        </w:rPr>
        <w:t xml:space="preserve"> : </w:t>
      </w:r>
      <w:r w:rsidRPr="004D51BB">
        <w:rPr>
          <w:rtl/>
        </w:rPr>
        <w:t>وحسن ط</w:t>
      </w:r>
      <w:r>
        <w:rPr>
          <w:rtl/>
        </w:rPr>
        <w:t>. (</w:t>
      </w:r>
      <w:r w:rsidRPr="004D51BB">
        <w:rPr>
          <w:rtl/>
        </w:rPr>
        <w:t>17) إليه</w:t>
      </w:r>
      <w:r>
        <w:rPr>
          <w:rtl/>
        </w:rPr>
        <w:t xml:space="preserve"> : </w:t>
      </w:r>
      <w:r w:rsidRPr="004D51BB">
        <w:rPr>
          <w:rtl/>
        </w:rPr>
        <w:t>ساقطة من د</w:t>
      </w:r>
      <w:r>
        <w:rPr>
          <w:rtl/>
        </w:rPr>
        <w:t xml:space="preserve"> ، </w:t>
      </w:r>
      <w:r w:rsidRPr="004D51BB">
        <w:rPr>
          <w:rtl/>
        </w:rPr>
        <w:t>م</w:t>
      </w:r>
      <w:r>
        <w:rPr>
          <w:rtl/>
        </w:rPr>
        <w:t>. (</w:t>
      </w:r>
      <w:r w:rsidRPr="004D51BB">
        <w:rPr>
          <w:rtl/>
        </w:rPr>
        <w:t>18) واستعد</w:t>
      </w:r>
      <w:r>
        <w:rPr>
          <w:rtl/>
        </w:rPr>
        <w:t xml:space="preserve"> : </w:t>
      </w:r>
      <w:r w:rsidRPr="00440B49">
        <w:rPr>
          <w:rtl/>
        </w:rPr>
        <w:t>مستعد ب</w:t>
      </w:r>
      <w:r>
        <w:rPr>
          <w:rtl/>
        </w:rPr>
        <w:t>. (</w:t>
      </w:r>
      <w:r w:rsidRPr="004D51BB">
        <w:rPr>
          <w:rtl/>
        </w:rPr>
        <w:t>19) لك</w:t>
      </w:r>
      <w:r>
        <w:rPr>
          <w:rtl/>
        </w:rPr>
        <w:t xml:space="preserve"> : </w:t>
      </w:r>
      <w:r w:rsidRPr="004D51BB">
        <w:rPr>
          <w:rtl/>
        </w:rPr>
        <w:t>ذلك ط</w:t>
      </w:r>
      <w:r>
        <w:rPr>
          <w:rtl/>
        </w:rPr>
        <w:t>. (</w:t>
      </w:r>
      <w:r w:rsidRPr="004D51BB">
        <w:rPr>
          <w:rtl/>
        </w:rPr>
        <w:t>20) إليه</w:t>
      </w:r>
      <w:r>
        <w:rPr>
          <w:rtl/>
        </w:rPr>
        <w:t xml:space="preserve"> : </w:t>
      </w:r>
      <w:r w:rsidRPr="004D51BB">
        <w:rPr>
          <w:rtl/>
        </w:rPr>
        <w:t>مقابله م</w:t>
      </w:r>
      <w:r>
        <w:rPr>
          <w:rtl/>
        </w:rPr>
        <w:t>. (</w:t>
      </w:r>
      <w:r w:rsidRPr="004D51BB">
        <w:rPr>
          <w:rtl/>
        </w:rPr>
        <w:t>21) الكمال</w:t>
      </w:r>
      <w:r>
        <w:rPr>
          <w:rtl/>
        </w:rPr>
        <w:t xml:space="preserve"> : </w:t>
      </w:r>
      <w:r w:rsidRPr="004D51BB">
        <w:rPr>
          <w:rtl/>
        </w:rPr>
        <w:t>الكمالات ط</w:t>
      </w:r>
      <w:r>
        <w:rPr>
          <w:rtl/>
        </w:rPr>
        <w:t>. (</w:t>
      </w:r>
      <w:r w:rsidRPr="004D51BB">
        <w:rPr>
          <w:rtl/>
        </w:rPr>
        <w:t>22) ما</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د</w:t>
      </w:r>
      <w:r>
        <w:rPr>
          <w:rtl/>
        </w:rPr>
        <w:t xml:space="preserve"> ، </w:t>
      </w:r>
      <w:r w:rsidRPr="00440B49">
        <w:rPr>
          <w:rtl/>
        </w:rPr>
        <w:t>م ؛ + مقتضى كان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w:t>
      </w:r>
      <w:r w:rsidRPr="004D51BB">
        <w:rPr>
          <w:rtl/>
        </w:rPr>
        <w:t>23) يقتضى</w:t>
      </w:r>
      <w:r>
        <w:rPr>
          <w:rtl/>
        </w:rPr>
        <w:t xml:space="preserve"> : </w:t>
      </w:r>
      <w:r w:rsidRPr="004D51BB">
        <w:rPr>
          <w:rtl/>
        </w:rPr>
        <w:t>مقتضى م ؛ 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ومع ذلك فإن وجود </w:t>
      </w:r>
      <w:r w:rsidRPr="003131C0">
        <w:rPr>
          <w:rStyle w:val="rfdFootnotenum"/>
          <w:rtl/>
        </w:rPr>
        <w:t>(1)</w:t>
      </w:r>
      <w:r w:rsidRPr="004D51BB">
        <w:rPr>
          <w:rtl/>
          <w:lang w:bidi="fa-IR"/>
        </w:rPr>
        <w:t xml:space="preserve"> </w:t>
      </w:r>
      <w:r w:rsidRPr="003131C0">
        <w:rPr>
          <w:rStyle w:val="rfdFootnotenum"/>
          <w:rtl/>
        </w:rPr>
        <w:t>(2)</w:t>
      </w:r>
      <w:r w:rsidRPr="004D51BB">
        <w:rPr>
          <w:rtl/>
          <w:lang w:bidi="fa-IR"/>
        </w:rPr>
        <w:t xml:space="preserve"> الشر في الأشياء ضرورة تابعة للحاجة إلى الخير</w:t>
      </w:r>
      <w:r>
        <w:rPr>
          <w:rtl/>
          <w:lang w:bidi="fa-IR"/>
        </w:rPr>
        <w:t xml:space="preserve"> ، </w:t>
      </w:r>
      <w:r w:rsidRPr="004D51BB">
        <w:rPr>
          <w:rtl/>
          <w:lang w:bidi="fa-IR"/>
        </w:rPr>
        <w:t xml:space="preserve">فإن هذه العناصر لو لم تكن </w:t>
      </w:r>
      <w:r w:rsidRPr="003131C0">
        <w:rPr>
          <w:rStyle w:val="rfdFootnotenum"/>
          <w:rtl/>
        </w:rPr>
        <w:t>(3)</w:t>
      </w:r>
      <w:r w:rsidRPr="004D51BB">
        <w:rPr>
          <w:rtl/>
          <w:lang w:bidi="fa-IR"/>
        </w:rPr>
        <w:t xml:space="preserve"> بحيث تتضاد وتنفعل عن الغالب </w:t>
      </w:r>
      <w:r w:rsidRPr="003131C0">
        <w:rPr>
          <w:rStyle w:val="rfdFootnotenum"/>
          <w:rtl/>
        </w:rPr>
        <w:t>(4)</w:t>
      </w:r>
      <w:r>
        <w:rPr>
          <w:rtl/>
          <w:lang w:bidi="fa-IR"/>
        </w:rPr>
        <w:t xml:space="preserve"> ، </w:t>
      </w:r>
      <w:r w:rsidRPr="004D51BB">
        <w:rPr>
          <w:rtl/>
          <w:lang w:bidi="fa-IR"/>
        </w:rPr>
        <w:t>لم يمكن أن تكون عنها هذه الأنواع الشريفة</w:t>
      </w:r>
      <w:r>
        <w:rPr>
          <w:rtl/>
          <w:lang w:bidi="fa-IR"/>
        </w:rPr>
        <w:t xml:space="preserve"> ، </w:t>
      </w:r>
      <w:r w:rsidRPr="004D51BB">
        <w:rPr>
          <w:rtl/>
          <w:lang w:bidi="fa-IR"/>
        </w:rPr>
        <w:t>ولو لم تكن النار منها بحيث إذا تأدت بها المصادمات الواقعة في مجرى الكل على الضرورة إلى ملاقاة رداء رجل شريف</w:t>
      </w:r>
      <w:r>
        <w:rPr>
          <w:rtl/>
          <w:lang w:bidi="fa-IR"/>
        </w:rPr>
        <w:t xml:space="preserve"> ، </w:t>
      </w:r>
      <w:r w:rsidRPr="004D51BB">
        <w:rPr>
          <w:rtl/>
          <w:lang w:bidi="fa-IR"/>
        </w:rPr>
        <w:t xml:space="preserve">وجب احتراقه </w:t>
      </w:r>
      <w:r w:rsidRPr="003131C0">
        <w:rPr>
          <w:rStyle w:val="rfdFootnotenum"/>
          <w:rtl/>
        </w:rPr>
        <w:t>(5)</w:t>
      </w:r>
      <w:r>
        <w:rPr>
          <w:rtl/>
          <w:lang w:bidi="fa-IR"/>
        </w:rPr>
        <w:t xml:space="preserve"> ، </w:t>
      </w:r>
      <w:r w:rsidRPr="004D51BB">
        <w:rPr>
          <w:rtl/>
          <w:lang w:bidi="fa-IR"/>
        </w:rPr>
        <w:t>لم تكن النار منتفعا بها النفع العام</w:t>
      </w:r>
      <w:r>
        <w:rPr>
          <w:rtl/>
          <w:lang w:bidi="fa-IR"/>
        </w:rPr>
        <w:t xml:space="preserve"> ، </w:t>
      </w:r>
      <w:r w:rsidRPr="004D51BB">
        <w:rPr>
          <w:rtl/>
          <w:lang w:bidi="fa-IR"/>
        </w:rPr>
        <w:t>فوجب ضرورة عن يكون الخير الممكن في هذه الأشياء إنما يكون خيرا بعد أن يمكن وقوع مثل هذا الشر عنه ومعه</w:t>
      </w:r>
      <w:r>
        <w:rPr>
          <w:rtl/>
          <w:lang w:bidi="fa-IR"/>
        </w:rPr>
        <w:t xml:space="preserve"> ، </w:t>
      </w:r>
      <w:r w:rsidRPr="004D51BB">
        <w:rPr>
          <w:rtl/>
          <w:lang w:bidi="fa-IR"/>
        </w:rPr>
        <w:t xml:space="preserve">فإفاضة </w:t>
      </w:r>
      <w:r w:rsidRPr="003131C0">
        <w:rPr>
          <w:rStyle w:val="rfdFootnotenum"/>
          <w:rtl/>
        </w:rPr>
        <w:t>(6)</w:t>
      </w:r>
      <w:r w:rsidRPr="004D51BB">
        <w:rPr>
          <w:rtl/>
          <w:lang w:bidi="fa-IR"/>
        </w:rPr>
        <w:t xml:space="preserve"> الخير لا توجب أن يترك الخير الغالب لشر يندر</w:t>
      </w:r>
      <w:r>
        <w:rPr>
          <w:rtl/>
          <w:lang w:bidi="fa-IR"/>
        </w:rPr>
        <w:t xml:space="preserve"> ، </w:t>
      </w:r>
      <w:r w:rsidRPr="004D51BB">
        <w:rPr>
          <w:rtl/>
          <w:lang w:bidi="fa-IR"/>
        </w:rPr>
        <w:t>فيكون تركه شرا من ذلك الشر</w:t>
      </w:r>
      <w:r>
        <w:rPr>
          <w:rtl/>
          <w:lang w:bidi="fa-IR"/>
        </w:rPr>
        <w:t xml:space="preserve"> ، </w:t>
      </w:r>
      <w:r w:rsidRPr="004D51BB">
        <w:rPr>
          <w:rtl/>
          <w:lang w:bidi="fa-IR"/>
        </w:rPr>
        <w:t xml:space="preserve">لأن عدم ما يمكن في طباع المادة وجوده إذا كان عدمان </w:t>
      </w:r>
      <w:r w:rsidRPr="003131C0">
        <w:rPr>
          <w:rStyle w:val="rfdFootnotenum"/>
          <w:rtl/>
        </w:rPr>
        <w:t>(7)</w:t>
      </w:r>
      <w:r w:rsidRPr="004D51BB">
        <w:rPr>
          <w:rtl/>
          <w:lang w:bidi="fa-IR"/>
        </w:rPr>
        <w:t xml:space="preserve"> شرا من عدم واحد</w:t>
      </w:r>
      <w:r>
        <w:rPr>
          <w:rtl/>
          <w:lang w:bidi="fa-IR"/>
        </w:rPr>
        <w:t xml:space="preserve"> ، </w:t>
      </w:r>
      <w:r w:rsidRPr="004D51BB">
        <w:rPr>
          <w:rtl/>
          <w:lang w:bidi="fa-IR"/>
        </w:rPr>
        <w:t xml:space="preserve">ولهذا ما يؤثر العاقل الاحتراق </w:t>
      </w:r>
      <w:r w:rsidRPr="003131C0">
        <w:rPr>
          <w:rStyle w:val="rfdFootnotenum"/>
          <w:rtl/>
        </w:rPr>
        <w:t>(8)</w:t>
      </w:r>
      <w:r w:rsidRPr="004D51BB">
        <w:rPr>
          <w:rtl/>
          <w:lang w:bidi="fa-IR"/>
        </w:rPr>
        <w:t xml:space="preserve"> بالنار بشرط أن يسلم منها حيا على الموت بلا ألم</w:t>
      </w:r>
      <w:r>
        <w:rPr>
          <w:rtl/>
          <w:lang w:bidi="fa-IR"/>
        </w:rPr>
        <w:t xml:space="preserve">. </w:t>
      </w:r>
      <w:r w:rsidRPr="004D51BB">
        <w:rPr>
          <w:rtl/>
          <w:lang w:bidi="fa-IR"/>
        </w:rPr>
        <w:t>فلو ترك هذا القبيل من الخير لكان يكون ذلك شرا فوق هذا الشر الكائن بإيجاده</w:t>
      </w:r>
      <w:r>
        <w:rPr>
          <w:rtl/>
          <w:lang w:bidi="fa-IR"/>
        </w:rPr>
        <w:t xml:space="preserve"> ، </w:t>
      </w:r>
      <w:r w:rsidRPr="004D51BB">
        <w:rPr>
          <w:rtl/>
          <w:lang w:bidi="fa-IR"/>
        </w:rPr>
        <w:t xml:space="preserve">وكان </w:t>
      </w:r>
      <w:r w:rsidRPr="003131C0">
        <w:rPr>
          <w:rStyle w:val="rfdFootnotenum"/>
          <w:rtl/>
        </w:rPr>
        <w:t>(9)</w:t>
      </w:r>
      <w:r w:rsidRPr="004D51BB">
        <w:rPr>
          <w:rtl/>
          <w:lang w:bidi="fa-IR"/>
        </w:rPr>
        <w:t xml:space="preserve"> في مقتضى العقل المحيط بكيفية وجوب </w:t>
      </w:r>
      <w:r w:rsidRPr="003131C0">
        <w:rPr>
          <w:rStyle w:val="rfdFootnotenum"/>
          <w:rtl/>
        </w:rPr>
        <w:t>(10)</w:t>
      </w:r>
      <w:r w:rsidRPr="004D51BB">
        <w:rPr>
          <w:rtl/>
          <w:lang w:bidi="fa-IR"/>
        </w:rPr>
        <w:t xml:space="preserve"> الترتيب في نظام الخير أن يعقل استحقاق مثل هذا النمط من الأشياء وجودا مجوزا ما يقع معه من الشر ضرورة</w:t>
      </w:r>
      <w:r>
        <w:rPr>
          <w:rtl/>
          <w:lang w:bidi="fa-IR"/>
        </w:rPr>
        <w:t xml:space="preserve"> ، </w:t>
      </w:r>
      <w:r w:rsidRPr="004D51BB">
        <w:rPr>
          <w:rtl/>
          <w:lang w:bidi="fa-IR"/>
        </w:rPr>
        <w:t>فوجب أن يفيض وجوده</w:t>
      </w:r>
      <w:r>
        <w:rPr>
          <w:rtl/>
          <w:lang w:bidi="fa-IR"/>
        </w:rPr>
        <w:t xml:space="preserve"> ، </w:t>
      </w:r>
      <w:r w:rsidRPr="004D51BB">
        <w:rPr>
          <w:rtl/>
          <w:lang w:bidi="fa-IR"/>
        </w:rPr>
        <w:t>فإن قال قائل</w:t>
      </w:r>
      <w:r>
        <w:rPr>
          <w:rtl/>
          <w:lang w:bidi="fa-IR"/>
        </w:rPr>
        <w:t xml:space="preserve"> : </w:t>
      </w:r>
      <w:r w:rsidRPr="004D51BB">
        <w:rPr>
          <w:rtl/>
          <w:lang w:bidi="fa-IR"/>
        </w:rPr>
        <w:t>فقد كان جائزا أن يوجد المدبر الأول خيرا محضا مبرأ عن الشر</w:t>
      </w:r>
      <w:r>
        <w:rPr>
          <w:rtl/>
          <w:lang w:bidi="fa-IR"/>
        </w:rPr>
        <w:t xml:space="preserve"> ، </w:t>
      </w:r>
      <w:r w:rsidRPr="004D51BB">
        <w:rPr>
          <w:rtl/>
          <w:lang w:bidi="fa-IR"/>
        </w:rPr>
        <w:t xml:space="preserve">فنقول </w:t>
      </w:r>
      <w:r w:rsidRPr="003131C0">
        <w:rPr>
          <w:rStyle w:val="rfdFootnotenum"/>
          <w:rtl/>
        </w:rPr>
        <w:t>(11)</w:t>
      </w:r>
      <w:r>
        <w:rPr>
          <w:rtl/>
          <w:lang w:bidi="fa-IR"/>
        </w:rPr>
        <w:t xml:space="preserve"> : </w:t>
      </w:r>
      <w:r w:rsidRPr="004D51BB">
        <w:rPr>
          <w:rtl/>
          <w:lang w:bidi="fa-IR"/>
        </w:rPr>
        <w:t>هذا لم يكن جائزا في مثل هذا النمط من الوجود</w:t>
      </w:r>
      <w:r>
        <w:rPr>
          <w:rtl/>
          <w:lang w:bidi="fa-IR"/>
        </w:rPr>
        <w:t xml:space="preserve"> ، </w:t>
      </w:r>
      <w:r w:rsidRPr="004D51BB">
        <w:rPr>
          <w:rtl/>
          <w:lang w:bidi="fa-IR"/>
        </w:rPr>
        <w:t xml:space="preserve">وإن </w:t>
      </w:r>
      <w:r w:rsidRPr="003131C0">
        <w:rPr>
          <w:rStyle w:val="rfdFootnotenum"/>
          <w:rtl/>
        </w:rPr>
        <w:t>(12)</w:t>
      </w:r>
      <w:r w:rsidRPr="004D51BB">
        <w:rPr>
          <w:rtl/>
          <w:lang w:bidi="fa-IR"/>
        </w:rPr>
        <w:t xml:space="preserve"> كان جائزا في الوجود المطلق على أنه ضرب من الوجود المطلق مبرأ</w:t>
      </w:r>
      <w:r>
        <w:rPr>
          <w:rtl/>
          <w:lang w:bidi="fa-IR"/>
        </w:rPr>
        <w:t xml:space="preserve"> ، </w:t>
      </w:r>
      <w:r w:rsidRPr="004D51BB">
        <w:rPr>
          <w:rtl/>
          <w:lang w:bidi="fa-IR"/>
        </w:rPr>
        <w:t xml:space="preserve">ليس </w:t>
      </w:r>
      <w:r w:rsidRPr="003131C0">
        <w:rPr>
          <w:rStyle w:val="rfdFootnotenum"/>
          <w:rtl/>
        </w:rPr>
        <w:t>(13)</w:t>
      </w:r>
      <w:r w:rsidRPr="004D51BB">
        <w:rPr>
          <w:rtl/>
          <w:lang w:bidi="fa-IR"/>
        </w:rPr>
        <w:t xml:space="preserve"> هذا الضرب</w:t>
      </w:r>
      <w:r>
        <w:rPr>
          <w:rtl/>
          <w:lang w:bidi="fa-IR"/>
        </w:rPr>
        <w:t xml:space="preserve"> ، </w:t>
      </w:r>
      <w:r w:rsidRPr="004D51BB">
        <w:rPr>
          <w:rtl/>
          <w:lang w:bidi="fa-IR"/>
        </w:rPr>
        <w:t>وذلك مما قد فاض عن المدبر الأول</w:t>
      </w:r>
      <w:r>
        <w:rPr>
          <w:rtl/>
          <w:lang w:bidi="fa-IR"/>
        </w:rPr>
        <w:t xml:space="preserve"> ، </w:t>
      </w:r>
      <w:r w:rsidRPr="004D51BB">
        <w:rPr>
          <w:rtl/>
          <w:lang w:bidi="fa-IR"/>
        </w:rPr>
        <w:t>ووجد في الأمور العقلية والنفسية والسماوية</w:t>
      </w:r>
      <w:r>
        <w:rPr>
          <w:rtl/>
          <w:lang w:bidi="fa-IR"/>
        </w:rPr>
        <w:t xml:space="preserve"> ، </w:t>
      </w:r>
      <w:r w:rsidRPr="004D51BB">
        <w:rPr>
          <w:rtl/>
          <w:lang w:bidi="fa-IR"/>
        </w:rPr>
        <w:t xml:space="preserve">وبقي هذا النمط في الإمكان ولم يكن </w:t>
      </w:r>
      <w:r w:rsidRPr="003131C0">
        <w:rPr>
          <w:rStyle w:val="rfdFootnotenum"/>
          <w:rtl/>
        </w:rPr>
        <w:t>(14)</w:t>
      </w:r>
      <w:r w:rsidRPr="004D51BB">
        <w:rPr>
          <w:rtl/>
          <w:lang w:bidi="fa-IR"/>
        </w:rPr>
        <w:t xml:space="preserve"> ترك إيجاده لأجل ما قد </w:t>
      </w:r>
      <w:r w:rsidRPr="003131C0">
        <w:rPr>
          <w:rStyle w:val="rfdFootnotenum"/>
          <w:rtl/>
        </w:rPr>
        <w:t>(15)</w:t>
      </w:r>
      <w:r w:rsidRPr="004D51BB">
        <w:rPr>
          <w:rtl/>
          <w:lang w:bidi="fa-IR"/>
        </w:rPr>
        <w:t xml:space="preserve"> يخالطه </w:t>
      </w:r>
      <w:r w:rsidRPr="003131C0">
        <w:rPr>
          <w:rStyle w:val="rfdFootnotenum"/>
          <w:rtl/>
        </w:rPr>
        <w:t>(16)</w:t>
      </w:r>
      <w:r w:rsidRPr="004D51BB">
        <w:rPr>
          <w:rtl/>
          <w:lang w:bidi="fa-IR"/>
        </w:rPr>
        <w:t xml:space="preserve"> من الشر الذي إذا لم يكن مبدؤه موجودا أصلا</w:t>
      </w:r>
      <w:r>
        <w:rPr>
          <w:rtl/>
          <w:lang w:bidi="fa-IR"/>
        </w:rPr>
        <w:t xml:space="preserve"> ، </w:t>
      </w:r>
      <w:r w:rsidRPr="004D51BB">
        <w:rPr>
          <w:rtl/>
          <w:lang w:bidi="fa-IR"/>
        </w:rPr>
        <w:t xml:space="preserve">وترك </w:t>
      </w:r>
      <w:r w:rsidRPr="003131C0">
        <w:rPr>
          <w:rStyle w:val="rfdFootnotenum"/>
          <w:rtl/>
        </w:rPr>
        <w:t>(17)</w:t>
      </w:r>
      <w:r w:rsidRPr="004D51BB">
        <w:rPr>
          <w:rtl/>
          <w:lang w:bidi="fa-IR"/>
        </w:rPr>
        <w:t xml:space="preserve"> لئلا </w:t>
      </w:r>
      <w:r w:rsidRPr="003131C0">
        <w:rPr>
          <w:rStyle w:val="rfdFootnotenum"/>
          <w:rtl/>
        </w:rPr>
        <w:t>(18)</w:t>
      </w:r>
      <w:r w:rsidRPr="004D51BB">
        <w:rPr>
          <w:rtl/>
          <w:lang w:bidi="fa-IR"/>
        </w:rPr>
        <w:t xml:space="preserve"> يكون هذا الشر كان ذلك شرا من أن يكون هو فكونه خير الشرين</w:t>
      </w:r>
      <w:r>
        <w:rPr>
          <w:rtl/>
          <w:lang w:bidi="fa-IR"/>
        </w:rPr>
        <w:t xml:space="preserve"> ، </w:t>
      </w:r>
      <w:r w:rsidRPr="004D51BB">
        <w:rPr>
          <w:rtl/>
          <w:lang w:bidi="fa-IR"/>
        </w:rPr>
        <w:t>ولكان أيضا يجب أن لا توجد الأسباب الخيرية التي هي قبل هذه الأسباب التي تؤدي إلى الشر بالعرض</w:t>
      </w:r>
      <w:r>
        <w:rPr>
          <w:rtl/>
          <w:lang w:bidi="fa-IR"/>
        </w:rPr>
        <w:t xml:space="preserve"> ، </w:t>
      </w:r>
      <w:r w:rsidRPr="004D51BB">
        <w:rPr>
          <w:rtl/>
          <w:lang w:bidi="fa-IR"/>
        </w:rPr>
        <w:t>فإن وجود تلك مستتبع لوجود هذه</w:t>
      </w:r>
      <w:r>
        <w:rPr>
          <w:rtl/>
          <w:lang w:bidi="fa-IR"/>
        </w:rPr>
        <w:t xml:space="preserve"> ، </w:t>
      </w:r>
      <w:r w:rsidRPr="004D51BB">
        <w:rPr>
          <w:rtl/>
          <w:lang w:bidi="fa-IR"/>
        </w:rPr>
        <w:t xml:space="preserve">فكان فيه أعظم خلل في نظام الخير </w:t>
      </w:r>
      <w:r w:rsidRPr="003131C0">
        <w:rPr>
          <w:rStyle w:val="rfdFootnotenum"/>
          <w:rtl/>
        </w:rPr>
        <w:t>(19)</w:t>
      </w:r>
      <w:r w:rsidRPr="004D51BB">
        <w:rPr>
          <w:rtl/>
          <w:lang w:bidi="fa-IR"/>
        </w:rPr>
        <w:t xml:space="preserve"> الكلي </w:t>
      </w:r>
      <w:r w:rsidRPr="003131C0">
        <w:rPr>
          <w:rStyle w:val="rfdFootnotenum"/>
          <w:rtl/>
        </w:rPr>
        <w:t>(20)</w:t>
      </w:r>
      <w:r>
        <w:rPr>
          <w:rtl/>
          <w:lang w:bidi="fa-IR"/>
        </w:rPr>
        <w:t xml:space="preserve"> ، </w:t>
      </w:r>
      <w:r w:rsidRPr="004D51BB">
        <w:rPr>
          <w:rtl/>
          <w:lang w:bidi="fa-IR"/>
        </w:rPr>
        <w:t>بل وإن لم نلتفت إلى ذلك</w:t>
      </w:r>
      <w:r>
        <w:rPr>
          <w:rtl/>
          <w:lang w:bidi="fa-IR"/>
        </w:rPr>
        <w:t xml:space="preserve"> ، </w:t>
      </w:r>
      <w:r w:rsidRPr="004D51BB">
        <w:rPr>
          <w:rtl/>
          <w:lang w:bidi="fa-IR"/>
        </w:rPr>
        <w:t xml:space="preserve">وقصرنا </w:t>
      </w:r>
      <w:r w:rsidRPr="003131C0">
        <w:rPr>
          <w:rStyle w:val="rfdFootnotenum"/>
          <w:rtl/>
        </w:rPr>
        <w:t>(21)</w:t>
      </w:r>
      <w:r w:rsidRPr="004D51BB">
        <w:rPr>
          <w:rtl/>
          <w:lang w:bidi="fa-IR"/>
        </w:rPr>
        <w:t xml:space="preserve"> التفاتنا</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ومع ذلك فإن وجود</w:t>
      </w:r>
      <w:r>
        <w:rPr>
          <w:rtl/>
        </w:rPr>
        <w:t xml:space="preserve"> : </w:t>
      </w:r>
      <w:r w:rsidRPr="004D51BB">
        <w:rPr>
          <w:rtl/>
        </w:rPr>
        <w:t>بل ب</w:t>
      </w:r>
      <w:r>
        <w:rPr>
          <w:rtl/>
        </w:rPr>
        <w:t>. (</w:t>
      </w:r>
      <w:r w:rsidRPr="004D51BB">
        <w:rPr>
          <w:rtl/>
        </w:rPr>
        <w:t>2) وجود</w:t>
      </w:r>
      <w:r>
        <w:rPr>
          <w:rtl/>
        </w:rPr>
        <w:t xml:space="preserve"> : </w:t>
      </w:r>
      <w:r w:rsidRPr="004D51BB">
        <w:rPr>
          <w:rtl/>
        </w:rPr>
        <w:t>+ الشر د</w:t>
      </w:r>
      <w:r>
        <w:rPr>
          <w:rtl/>
        </w:rPr>
        <w:t xml:space="preserve"> ، </w:t>
      </w:r>
      <w:r w:rsidRPr="004D51BB">
        <w:rPr>
          <w:rtl/>
        </w:rPr>
        <w:t>م</w:t>
      </w:r>
      <w:r>
        <w:rPr>
          <w:rtl/>
        </w:rPr>
        <w:t>. (</w:t>
      </w:r>
      <w:r w:rsidRPr="004D51BB">
        <w:rPr>
          <w:rtl/>
        </w:rPr>
        <w:t>4) الغالب</w:t>
      </w:r>
      <w:r>
        <w:rPr>
          <w:rtl/>
        </w:rPr>
        <w:t xml:space="preserve"> : </w:t>
      </w:r>
      <w:r w:rsidRPr="00440B49">
        <w:rPr>
          <w:rtl/>
        </w:rPr>
        <w:t>الغالبة د</w:t>
      </w:r>
      <w:r>
        <w:rPr>
          <w:rtl/>
        </w:rPr>
        <w:t>. (</w:t>
      </w:r>
      <w:r w:rsidRPr="004D51BB">
        <w:rPr>
          <w:rtl/>
        </w:rPr>
        <w:t>3) تكن</w:t>
      </w:r>
      <w:r>
        <w:rPr>
          <w:rtl/>
        </w:rPr>
        <w:t xml:space="preserve"> : </w:t>
      </w:r>
      <w:r w:rsidRPr="004D51BB">
        <w:rPr>
          <w:rtl/>
        </w:rPr>
        <w:t>يمكن م</w:t>
      </w:r>
      <w:r>
        <w:rPr>
          <w:rtl/>
        </w:rPr>
        <w:t>. (</w:t>
      </w:r>
      <w:r w:rsidRPr="004D51BB">
        <w:rPr>
          <w:rtl/>
        </w:rPr>
        <w:t>5) احتراقه</w:t>
      </w:r>
      <w:r>
        <w:rPr>
          <w:rtl/>
        </w:rPr>
        <w:t xml:space="preserve"> : </w:t>
      </w:r>
      <w:r w:rsidRPr="004D51BB">
        <w:rPr>
          <w:rtl/>
        </w:rPr>
        <w:t>أحراقه</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xml:space="preserve"> : (</w:t>
      </w:r>
      <w:r w:rsidRPr="004D51BB">
        <w:rPr>
          <w:rtl/>
        </w:rPr>
        <w:t>6) فإفاضة</w:t>
      </w:r>
      <w:r>
        <w:rPr>
          <w:rtl/>
        </w:rPr>
        <w:t xml:space="preserve"> : </w:t>
      </w:r>
      <w:r w:rsidRPr="00440B49">
        <w:rPr>
          <w:rtl/>
        </w:rPr>
        <w:t>وإفاضة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7) عدمان</w:t>
      </w:r>
      <w:r>
        <w:rPr>
          <w:rtl/>
        </w:rPr>
        <w:t xml:space="preserve"> : </w:t>
      </w:r>
      <w:r w:rsidRPr="004D51BB">
        <w:rPr>
          <w:rtl/>
        </w:rPr>
        <w:t>عدما ب</w:t>
      </w:r>
      <w:r>
        <w:rPr>
          <w:rtl/>
        </w:rPr>
        <w:t xml:space="preserve"> ، </w:t>
      </w:r>
      <w:r w:rsidRPr="004D51BB">
        <w:rPr>
          <w:rtl/>
        </w:rPr>
        <w:t>د</w:t>
      </w:r>
      <w:r>
        <w:rPr>
          <w:rtl/>
        </w:rPr>
        <w:t xml:space="preserve"> ، </w:t>
      </w:r>
      <w:r w:rsidRPr="004D51BB">
        <w:rPr>
          <w:rtl/>
        </w:rPr>
        <w:t>م</w:t>
      </w:r>
      <w:r>
        <w:rPr>
          <w:rtl/>
        </w:rPr>
        <w:t>. (</w:t>
      </w:r>
      <w:r w:rsidRPr="004D51BB">
        <w:rPr>
          <w:rtl/>
        </w:rPr>
        <w:t>8) الاحتراق</w:t>
      </w:r>
      <w:r>
        <w:rPr>
          <w:rtl/>
        </w:rPr>
        <w:t xml:space="preserve"> : </w:t>
      </w:r>
      <w:r w:rsidRPr="004D51BB">
        <w:rPr>
          <w:rtl/>
        </w:rPr>
        <w:t>الإحراق م</w:t>
      </w:r>
      <w:r>
        <w:rPr>
          <w:rtl/>
        </w:rPr>
        <w:t>. (</w:t>
      </w:r>
      <w:r w:rsidRPr="004D51BB">
        <w:rPr>
          <w:rtl/>
        </w:rPr>
        <w:t>9) وكان</w:t>
      </w:r>
      <w:r>
        <w:rPr>
          <w:rtl/>
        </w:rPr>
        <w:t xml:space="preserve"> : </w:t>
      </w:r>
      <w:r w:rsidRPr="004D51BB">
        <w:rPr>
          <w:rtl/>
        </w:rPr>
        <w:t>فكان ب</w:t>
      </w:r>
      <w:r>
        <w:rPr>
          <w:rtl/>
        </w:rPr>
        <w:t xml:space="preserve"> ، </w:t>
      </w:r>
      <w:r w:rsidRPr="004D51BB">
        <w:rPr>
          <w:rtl/>
        </w:rPr>
        <w:t>د</w:t>
      </w:r>
      <w:r>
        <w:rPr>
          <w:rtl/>
        </w:rPr>
        <w:t xml:space="preserve"> ، </w:t>
      </w:r>
      <w:r w:rsidRPr="004D51BB">
        <w:rPr>
          <w:rtl/>
        </w:rPr>
        <w:t>م</w:t>
      </w:r>
      <w:r>
        <w:rPr>
          <w:rtl/>
        </w:rPr>
        <w:t>. (</w:t>
      </w:r>
      <w:r w:rsidRPr="004D51BB">
        <w:rPr>
          <w:rtl/>
        </w:rPr>
        <w:t>10) وجوب</w:t>
      </w:r>
      <w:r>
        <w:rPr>
          <w:rtl/>
        </w:rPr>
        <w:t xml:space="preserve"> : </w:t>
      </w:r>
      <w:r w:rsidRPr="004D51BB">
        <w:rPr>
          <w:rtl/>
        </w:rPr>
        <w:t>وجود ب</w:t>
      </w:r>
      <w:r>
        <w:rPr>
          <w:rtl/>
        </w:rPr>
        <w:t>. (</w:t>
      </w:r>
      <w:r w:rsidRPr="004D51BB">
        <w:rPr>
          <w:rtl/>
        </w:rPr>
        <w:t>11) فنقول</w:t>
      </w:r>
      <w:r>
        <w:rPr>
          <w:rtl/>
        </w:rPr>
        <w:t xml:space="preserve"> : </w:t>
      </w:r>
      <w:r w:rsidRPr="004D51BB">
        <w:rPr>
          <w:rtl/>
        </w:rPr>
        <w:t>فيقال د</w:t>
      </w:r>
      <w:r>
        <w:rPr>
          <w:rtl/>
        </w:rPr>
        <w:t xml:space="preserve"> ، </w:t>
      </w:r>
      <w:r w:rsidRPr="004D51BB">
        <w:rPr>
          <w:rtl/>
        </w:rPr>
        <w:t>م</w:t>
      </w:r>
      <w:r>
        <w:rPr>
          <w:rtl/>
        </w:rPr>
        <w:t>. (</w:t>
      </w:r>
      <w:r w:rsidRPr="004D51BB">
        <w:rPr>
          <w:rtl/>
        </w:rPr>
        <w:t>12) وإن</w:t>
      </w:r>
      <w:r>
        <w:rPr>
          <w:rtl/>
        </w:rPr>
        <w:t xml:space="preserve"> : </w:t>
      </w:r>
      <w:r w:rsidRPr="004D51BB">
        <w:rPr>
          <w:rtl/>
        </w:rPr>
        <w:t>فأن د</w:t>
      </w:r>
      <w:r>
        <w:rPr>
          <w:rtl/>
        </w:rPr>
        <w:t>. (</w:t>
      </w:r>
      <w:r w:rsidRPr="004D51BB">
        <w:rPr>
          <w:rtl/>
        </w:rPr>
        <w:t>13) ليس</w:t>
      </w:r>
      <w:r>
        <w:rPr>
          <w:rtl/>
        </w:rPr>
        <w:t xml:space="preserve"> : </w:t>
      </w:r>
      <w:r w:rsidRPr="004D51BB">
        <w:rPr>
          <w:rtl/>
        </w:rPr>
        <w:t>+ برا</w:t>
      </w:r>
      <w:r>
        <w:rPr>
          <w:rtl/>
        </w:rPr>
        <w:t xml:space="preserve"> ، </w:t>
      </w:r>
      <w:r w:rsidRPr="004D51BB">
        <w:rPr>
          <w:rtl/>
        </w:rPr>
        <w:t>د</w:t>
      </w:r>
      <w:r>
        <w:rPr>
          <w:rtl/>
        </w:rPr>
        <w:t>. (</w:t>
      </w:r>
      <w:r w:rsidRPr="004D51BB">
        <w:rPr>
          <w:rtl/>
        </w:rPr>
        <w:t>14) يكن</w:t>
      </w:r>
      <w:r>
        <w:rPr>
          <w:rtl/>
        </w:rPr>
        <w:t xml:space="preserve"> : </w:t>
      </w:r>
      <w:r w:rsidRPr="004D51BB">
        <w:rPr>
          <w:rtl/>
        </w:rPr>
        <w:t>يجز ص</w:t>
      </w:r>
      <w:r>
        <w:rPr>
          <w:rtl/>
        </w:rPr>
        <w:t>. (</w:t>
      </w:r>
      <w:r w:rsidRPr="004D51BB">
        <w:rPr>
          <w:rtl/>
        </w:rPr>
        <w:t>15) قد</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w:t>
      </w:r>
      <w:r w:rsidRPr="004D51BB">
        <w:rPr>
          <w:rtl/>
        </w:rPr>
        <w:t>16) يخالطه</w:t>
      </w:r>
      <w:r>
        <w:rPr>
          <w:rtl/>
        </w:rPr>
        <w:t xml:space="preserve"> : </w:t>
      </w:r>
      <w:r w:rsidRPr="004D51BB">
        <w:rPr>
          <w:rtl/>
        </w:rPr>
        <w:t>يخالط ح</w:t>
      </w:r>
      <w:r>
        <w:rPr>
          <w:rtl/>
        </w:rPr>
        <w:t xml:space="preserve"> ، </w:t>
      </w:r>
      <w:r w:rsidRPr="004D51BB">
        <w:rPr>
          <w:rtl/>
        </w:rPr>
        <w:t>ص</w:t>
      </w:r>
      <w:r>
        <w:rPr>
          <w:rtl/>
        </w:rPr>
        <w:t xml:space="preserve"> ، </w:t>
      </w:r>
      <w:r w:rsidRPr="004D51BB">
        <w:rPr>
          <w:rtl/>
        </w:rPr>
        <w:t>ط</w:t>
      </w:r>
      <w:r>
        <w:rPr>
          <w:rtl/>
        </w:rPr>
        <w:t>. (</w:t>
      </w:r>
      <w:r w:rsidRPr="004D51BB">
        <w:rPr>
          <w:rtl/>
        </w:rPr>
        <w:t>17) وترك</w:t>
      </w:r>
      <w:r>
        <w:rPr>
          <w:rtl/>
        </w:rPr>
        <w:t xml:space="preserve"> : </w:t>
      </w:r>
      <w:r w:rsidRPr="004D51BB">
        <w:rPr>
          <w:rtl/>
        </w:rPr>
        <w:t>وتركه د</w:t>
      </w:r>
      <w:r>
        <w:rPr>
          <w:rtl/>
        </w:rPr>
        <w:t>. (</w:t>
      </w:r>
      <w:r w:rsidRPr="004D51BB">
        <w:rPr>
          <w:rtl/>
        </w:rPr>
        <w:t>18) لئلا</w:t>
      </w:r>
      <w:r>
        <w:rPr>
          <w:rtl/>
        </w:rPr>
        <w:t xml:space="preserve"> : </w:t>
      </w:r>
      <w:r w:rsidRPr="004D51BB">
        <w:rPr>
          <w:rtl/>
        </w:rPr>
        <w:t>أملا م</w:t>
      </w:r>
      <w:r>
        <w:rPr>
          <w:rtl/>
        </w:rPr>
        <w:t>. (</w:t>
      </w:r>
      <w:r w:rsidRPr="004D51BB">
        <w:rPr>
          <w:rtl/>
        </w:rPr>
        <w:t>19) الخير</w:t>
      </w:r>
      <w:r>
        <w:rPr>
          <w:rtl/>
        </w:rPr>
        <w:t xml:space="preserve"> : </w:t>
      </w:r>
      <w:r w:rsidRPr="004D51BB">
        <w:rPr>
          <w:rtl/>
        </w:rPr>
        <w:t>الخلل ب</w:t>
      </w:r>
      <w:r>
        <w:rPr>
          <w:rtl/>
        </w:rPr>
        <w:t>. (</w:t>
      </w:r>
      <w:r w:rsidRPr="004D51BB">
        <w:rPr>
          <w:rtl/>
        </w:rPr>
        <w:t>20) الكلى</w:t>
      </w:r>
      <w:r>
        <w:rPr>
          <w:rtl/>
        </w:rPr>
        <w:t xml:space="preserve"> : </w:t>
      </w:r>
      <w:r w:rsidRPr="004D51BB">
        <w:rPr>
          <w:rtl/>
        </w:rPr>
        <w:t>الكامل ط ؛ الكل د</w:t>
      </w:r>
      <w:r>
        <w:rPr>
          <w:rtl/>
        </w:rPr>
        <w:t>. (</w:t>
      </w:r>
      <w:r w:rsidRPr="004D51BB">
        <w:rPr>
          <w:rtl/>
        </w:rPr>
        <w:t>21) وقصرنا</w:t>
      </w:r>
      <w:r>
        <w:rPr>
          <w:rtl/>
        </w:rPr>
        <w:t xml:space="preserve"> : </w:t>
      </w:r>
      <w:r w:rsidRPr="004D51BB">
        <w:rPr>
          <w:rtl/>
        </w:rPr>
        <w:t>وصيرتنا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إلى ما ينقسم إليه الإمكان في الوجود من </w:t>
      </w:r>
      <w:r w:rsidRPr="003131C0">
        <w:rPr>
          <w:rStyle w:val="rfdFootnotenum"/>
          <w:rtl/>
        </w:rPr>
        <w:t>(1)</w:t>
      </w:r>
      <w:r w:rsidRPr="004D51BB">
        <w:rPr>
          <w:rtl/>
          <w:lang w:bidi="fa-IR"/>
        </w:rPr>
        <w:t xml:space="preserve"> أصناف الموجودات </w:t>
      </w:r>
      <w:r w:rsidRPr="003131C0">
        <w:rPr>
          <w:rStyle w:val="rfdFootnotenum"/>
          <w:rtl/>
        </w:rPr>
        <w:t>(2)</w:t>
      </w:r>
      <w:r w:rsidRPr="004D51BB">
        <w:rPr>
          <w:rtl/>
          <w:lang w:bidi="fa-IR"/>
        </w:rPr>
        <w:t xml:space="preserve"> المختلفة في أحوالها</w:t>
      </w:r>
      <w:r>
        <w:rPr>
          <w:rtl/>
          <w:lang w:bidi="fa-IR"/>
        </w:rPr>
        <w:t xml:space="preserve"> ، </w:t>
      </w:r>
      <w:r w:rsidRPr="004D51BB">
        <w:rPr>
          <w:rtl/>
          <w:lang w:bidi="fa-IR"/>
        </w:rPr>
        <w:t xml:space="preserve">فكان </w:t>
      </w:r>
      <w:r w:rsidRPr="003131C0">
        <w:rPr>
          <w:rStyle w:val="rfdFootnotenum"/>
          <w:rtl/>
        </w:rPr>
        <w:t>(3)</w:t>
      </w:r>
      <w:r w:rsidRPr="004D51BB">
        <w:rPr>
          <w:rtl/>
          <w:lang w:bidi="fa-IR"/>
        </w:rPr>
        <w:t xml:space="preserve"> الوجود </w:t>
      </w:r>
      <w:r w:rsidRPr="003131C0">
        <w:rPr>
          <w:rStyle w:val="rfdFootnotenum"/>
          <w:rtl/>
        </w:rPr>
        <w:t>(4)</w:t>
      </w:r>
      <w:r w:rsidRPr="004D51BB">
        <w:rPr>
          <w:rtl/>
          <w:lang w:bidi="fa-IR"/>
        </w:rPr>
        <w:t xml:space="preserve"> المبرأ من الشر قد حصل </w:t>
      </w:r>
      <w:r w:rsidRPr="003131C0">
        <w:rPr>
          <w:rStyle w:val="rfdFootnotenum"/>
          <w:rtl/>
        </w:rPr>
        <w:t>(5)</w:t>
      </w:r>
      <w:r>
        <w:rPr>
          <w:rtl/>
          <w:lang w:bidi="fa-IR"/>
        </w:rPr>
        <w:t xml:space="preserve"> ، </w:t>
      </w:r>
      <w:r w:rsidRPr="004D51BB">
        <w:rPr>
          <w:rtl/>
          <w:lang w:bidi="fa-IR"/>
        </w:rPr>
        <w:t xml:space="preserve">وبقي نمط من الوجود إنما يكون على هذه </w:t>
      </w:r>
      <w:r w:rsidRPr="003131C0">
        <w:rPr>
          <w:rStyle w:val="rfdFootnotenum"/>
          <w:rtl/>
        </w:rPr>
        <w:t>(6)</w:t>
      </w:r>
      <w:r w:rsidRPr="004D51BB">
        <w:rPr>
          <w:rtl/>
          <w:lang w:bidi="fa-IR"/>
        </w:rPr>
        <w:t xml:space="preserve"> السبيل</w:t>
      </w:r>
      <w:r>
        <w:rPr>
          <w:rtl/>
          <w:lang w:bidi="fa-IR"/>
        </w:rPr>
        <w:t xml:space="preserve"> ، </w:t>
      </w:r>
      <w:r w:rsidRPr="004D51BB">
        <w:rPr>
          <w:rtl/>
          <w:lang w:bidi="fa-IR"/>
        </w:rPr>
        <w:t>ولا كونه أعظم شرا من كونه</w:t>
      </w:r>
      <w:r>
        <w:rPr>
          <w:rtl/>
          <w:lang w:bidi="fa-IR"/>
        </w:rPr>
        <w:t xml:space="preserve"> ، </w:t>
      </w:r>
      <w:r w:rsidRPr="004D51BB">
        <w:rPr>
          <w:rtl/>
          <w:lang w:bidi="fa-IR"/>
        </w:rPr>
        <w:t>فواجب أن يفيض وجوده من حيث يفيض عنه الوجود الذي هو أصوب</w:t>
      </w:r>
      <w:r>
        <w:rPr>
          <w:rtl/>
          <w:lang w:bidi="fa-IR"/>
        </w:rPr>
        <w:t xml:space="preserve"> ، </w:t>
      </w:r>
      <w:r w:rsidRPr="004D51BB">
        <w:rPr>
          <w:rtl/>
          <w:lang w:bidi="fa-IR"/>
        </w:rPr>
        <w:t>وعلى النمط الذي قيل</w:t>
      </w:r>
      <w:r>
        <w:rPr>
          <w:rtl/>
          <w:lang w:bidi="fa-IR"/>
        </w:rPr>
        <w:t xml:space="preserve"> ، </w:t>
      </w:r>
      <w:r w:rsidRPr="004D51BB">
        <w:rPr>
          <w:rtl/>
          <w:lang w:bidi="fa-IR"/>
        </w:rPr>
        <w:t xml:space="preserve">بل نقول من رأس </w:t>
      </w:r>
      <w:r w:rsidRPr="003131C0">
        <w:rPr>
          <w:rStyle w:val="rfdFootnotenum"/>
          <w:rtl/>
        </w:rPr>
        <w:t>(7)</w:t>
      </w:r>
      <w:r>
        <w:rPr>
          <w:rtl/>
          <w:lang w:bidi="fa-IR"/>
        </w:rPr>
        <w:t xml:space="preserve"> : </w:t>
      </w:r>
      <w:r w:rsidRPr="004D51BB">
        <w:rPr>
          <w:rtl/>
          <w:lang w:bidi="fa-IR"/>
        </w:rPr>
        <w:t>إن الشر يقال على وجوه</w:t>
      </w:r>
      <w:r>
        <w:rPr>
          <w:rtl/>
          <w:lang w:bidi="fa-IR"/>
        </w:rPr>
        <w:t xml:space="preserve"> ، </w:t>
      </w:r>
      <w:r w:rsidRPr="004D51BB">
        <w:rPr>
          <w:rtl/>
          <w:lang w:bidi="fa-IR"/>
        </w:rPr>
        <w:t xml:space="preserve">فيقال </w:t>
      </w:r>
      <w:r w:rsidRPr="003131C0">
        <w:rPr>
          <w:rStyle w:val="rfdFootnotenum"/>
          <w:rtl/>
        </w:rPr>
        <w:t>(8)</w:t>
      </w:r>
      <w:r w:rsidRPr="004D51BB">
        <w:rPr>
          <w:rtl/>
          <w:lang w:bidi="fa-IR"/>
        </w:rPr>
        <w:t xml:space="preserve"> شر للأفعال المذمومة</w:t>
      </w:r>
      <w:r>
        <w:rPr>
          <w:rtl/>
          <w:lang w:bidi="fa-IR"/>
        </w:rPr>
        <w:t xml:space="preserve"> ، </w:t>
      </w:r>
      <w:r w:rsidRPr="004D51BB">
        <w:rPr>
          <w:rtl/>
          <w:lang w:bidi="fa-IR"/>
        </w:rPr>
        <w:t xml:space="preserve">ويقال </w:t>
      </w:r>
      <w:r w:rsidRPr="003131C0">
        <w:rPr>
          <w:rStyle w:val="rfdFootnotenum"/>
          <w:rtl/>
        </w:rPr>
        <w:t>(9)</w:t>
      </w:r>
      <w:r w:rsidRPr="004D51BB">
        <w:rPr>
          <w:rtl/>
          <w:lang w:bidi="fa-IR"/>
        </w:rPr>
        <w:t xml:space="preserve"> شر لمبادئها من </w:t>
      </w:r>
      <w:r w:rsidRPr="003131C0">
        <w:rPr>
          <w:rStyle w:val="rfdFootnotenum"/>
          <w:rtl/>
        </w:rPr>
        <w:t>(10)</w:t>
      </w:r>
      <w:r w:rsidRPr="004D51BB">
        <w:rPr>
          <w:rtl/>
          <w:lang w:bidi="fa-IR"/>
        </w:rPr>
        <w:t xml:space="preserve"> الأخلاق </w:t>
      </w:r>
      <w:r w:rsidRPr="003131C0">
        <w:rPr>
          <w:rStyle w:val="rfdFootnotenum"/>
          <w:rtl/>
        </w:rPr>
        <w:t>(11)</w:t>
      </w:r>
      <w:r>
        <w:rPr>
          <w:rtl/>
          <w:lang w:bidi="fa-IR"/>
        </w:rPr>
        <w:t xml:space="preserve"> ، </w:t>
      </w:r>
      <w:r w:rsidRPr="004D51BB">
        <w:rPr>
          <w:rtl/>
          <w:lang w:bidi="fa-IR"/>
        </w:rPr>
        <w:t xml:space="preserve">ويقال شر للآلام والغموم وما يشبهها </w:t>
      </w:r>
      <w:r w:rsidRPr="003131C0">
        <w:rPr>
          <w:rStyle w:val="rfdFootnotenum"/>
          <w:rtl/>
        </w:rPr>
        <w:t>(12)</w:t>
      </w:r>
      <w:r>
        <w:rPr>
          <w:rtl/>
          <w:lang w:bidi="fa-IR"/>
        </w:rPr>
        <w:t xml:space="preserve"> ، </w:t>
      </w:r>
      <w:r w:rsidRPr="004D51BB">
        <w:rPr>
          <w:rtl/>
          <w:lang w:bidi="fa-IR"/>
        </w:rPr>
        <w:t>ويقال شر النقصان كل شيء عن كماله وفقدانه ما من شأنه أن يكون له</w:t>
      </w:r>
      <w:r>
        <w:rPr>
          <w:rtl/>
          <w:lang w:bidi="fa-IR"/>
        </w:rPr>
        <w:t xml:space="preserve">. </w:t>
      </w:r>
      <w:r w:rsidRPr="004D51BB">
        <w:rPr>
          <w:rtl/>
          <w:lang w:bidi="fa-IR"/>
        </w:rPr>
        <w:t>فكان الآلام والغموم</w:t>
      </w:r>
      <w:r>
        <w:rPr>
          <w:rtl/>
          <w:lang w:bidi="fa-IR"/>
        </w:rPr>
        <w:t xml:space="preserve"> ، </w:t>
      </w:r>
      <w:r w:rsidRPr="004D51BB">
        <w:rPr>
          <w:rtl/>
          <w:lang w:bidi="fa-IR"/>
        </w:rPr>
        <w:t xml:space="preserve">وإن كانت معانيا وجودية ليست أعداما </w:t>
      </w:r>
      <w:r w:rsidRPr="003131C0">
        <w:rPr>
          <w:rStyle w:val="rfdFootnotenum"/>
          <w:rtl/>
        </w:rPr>
        <w:t>(13)</w:t>
      </w:r>
      <w:r>
        <w:rPr>
          <w:rtl/>
          <w:lang w:bidi="fa-IR"/>
        </w:rPr>
        <w:t xml:space="preserve"> ، </w:t>
      </w:r>
      <w:r w:rsidRPr="004D51BB">
        <w:rPr>
          <w:rtl/>
          <w:lang w:bidi="fa-IR"/>
        </w:rPr>
        <w:t>فإنها تتبع الأعدام والنقصان</w:t>
      </w:r>
      <w:r>
        <w:rPr>
          <w:rtl/>
          <w:lang w:bidi="fa-IR"/>
        </w:rPr>
        <w:t xml:space="preserve"> ، </w:t>
      </w:r>
      <w:r w:rsidRPr="004D51BB">
        <w:rPr>
          <w:rtl/>
          <w:lang w:bidi="fa-IR"/>
        </w:rPr>
        <w:t xml:space="preserve">والشر الذي هو </w:t>
      </w:r>
      <w:r w:rsidRPr="003131C0">
        <w:rPr>
          <w:rStyle w:val="rfdFootnotenum"/>
          <w:rtl/>
        </w:rPr>
        <w:t>(14)</w:t>
      </w:r>
      <w:r w:rsidRPr="004D51BB">
        <w:rPr>
          <w:rtl/>
          <w:lang w:bidi="fa-IR"/>
        </w:rPr>
        <w:t xml:space="preserve"> في الأفعال هو أيضا أنما هو بالقياس إلى من </w:t>
      </w:r>
      <w:r w:rsidRPr="003131C0">
        <w:rPr>
          <w:rStyle w:val="rfdFootnotenum"/>
          <w:rtl/>
        </w:rPr>
        <w:t>(15)</w:t>
      </w:r>
      <w:r w:rsidRPr="004D51BB">
        <w:rPr>
          <w:rtl/>
          <w:lang w:bidi="fa-IR"/>
        </w:rPr>
        <w:t xml:space="preserve"> يفقد </w:t>
      </w:r>
      <w:r w:rsidRPr="003131C0">
        <w:rPr>
          <w:rStyle w:val="rfdFootnotenum"/>
          <w:rtl/>
        </w:rPr>
        <w:t>(16)</w:t>
      </w:r>
      <w:r w:rsidRPr="004D51BB">
        <w:rPr>
          <w:rtl/>
          <w:lang w:bidi="fa-IR"/>
        </w:rPr>
        <w:t xml:space="preserve"> كماله </w:t>
      </w:r>
      <w:r w:rsidRPr="003131C0">
        <w:rPr>
          <w:rStyle w:val="rfdFootnotenum"/>
          <w:rtl/>
        </w:rPr>
        <w:t>(17)</w:t>
      </w:r>
      <w:r w:rsidRPr="004D51BB">
        <w:rPr>
          <w:rtl/>
          <w:lang w:bidi="fa-IR"/>
        </w:rPr>
        <w:t xml:space="preserve"> بوصول ذلك إليه</w:t>
      </w:r>
      <w:r>
        <w:rPr>
          <w:rtl/>
          <w:lang w:bidi="fa-IR"/>
        </w:rPr>
        <w:t xml:space="preserve"> ، </w:t>
      </w:r>
      <w:r w:rsidRPr="004D51BB">
        <w:rPr>
          <w:rtl/>
          <w:lang w:bidi="fa-IR"/>
        </w:rPr>
        <w:t xml:space="preserve">مثل الظلم أو بالقياس إلى ما يفقد من كمال </w:t>
      </w:r>
      <w:r w:rsidRPr="003131C0">
        <w:rPr>
          <w:rStyle w:val="rfdFootnotenum"/>
          <w:rtl/>
        </w:rPr>
        <w:t>(18)</w:t>
      </w:r>
      <w:r w:rsidRPr="004D51BB">
        <w:rPr>
          <w:rtl/>
          <w:lang w:bidi="fa-IR"/>
        </w:rPr>
        <w:t xml:space="preserve"> يجب في السياسة الدينية </w:t>
      </w:r>
      <w:r w:rsidRPr="003131C0">
        <w:rPr>
          <w:rStyle w:val="rfdFootnotenum"/>
          <w:rtl/>
        </w:rPr>
        <w:t>(19)</w:t>
      </w:r>
      <w:r w:rsidRPr="004D51BB">
        <w:rPr>
          <w:rtl/>
          <w:lang w:bidi="fa-IR"/>
        </w:rPr>
        <w:t xml:space="preserve"> كالزنا</w:t>
      </w:r>
      <w:r>
        <w:rPr>
          <w:rtl/>
          <w:lang w:bidi="fa-IR"/>
        </w:rPr>
        <w:t xml:space="preserve"> ، </w:t>
      </w:r>
      <w:r w:rsidRPr="004D51BB">
        <w:rPr>
          <w:rtl/>
          <w:lang w:bidi="fa-IR"/>
        </w:rPr>
        <w:t xml:space="preserve">وكذلك الأخلاق إنما هي شرور بسبب </w:t>
      </w:r>
      <w:r w:rsidRPr="003131C0">
        <w:rPr>
          <w:rStyle w:val="rfdFootnotenum"/>
          <w:rtl/>
        </w:rPr>
        <w:t>(20)</w:t>
      </w:r>
      <w:r w:rsidRPr="004D51BB">
        <w:rPr>
          <w:rtl/>
          <w:lang w:bidi="fa-IR"/>
        </w:rPr>
        <w:t xml:space="preserve"> صدور </w:t>
      </w:r>
      <w:r w:rsidRPr="003131C0">
        <w:rPr>
          <w:rStyle w:val="rfdFootnotenum"/>
          <w:rtl/>
        </w:rPr>
        <w:t>(21)</w:t>
      </w:r>
      <w:r w:rsidRPr="004D51BB">
        <w:rPr>
          <w:rtl/>
          <w:lang w:bidi="fa-IR"/>
        </w:rPr>
        <w:t xml:space="preserve"> هذه عنها وهي مقارنة لإعدام النفس كمالات يجب أن تكون لها</w:t>
      </w:r>
      <w:r>
        <w:rPr>
          <w:rtl/>
          <w:lang w:bidi="fa-IR"/>
        </w:rPr>
        <w:t xml:space="preserve"> ، </w:t>
      </w:r>
      <w:r w:rsidRPr="004D51BB">
        <w:rPr>
          <w:rtl/>
          <w:lang w:bidi="fa-IR"/>
        </w:rPr>
        <w:t xml:space="preserve">ولا تجد شيئا مما يقال له شر من الأفعال إلا وهو كمال بالقياس إلى سببه </w:t>
      </w:r>
      <w:r w:rsidRPr="003131C0">
        <w:rPr>
          <w:rStyle w:val="rfdFootnotenum"/>
          <w:rtl/>
        </w:rPr>
        <w:t>(22)</w:t>
      </w:r>
      <w:r w:rsidRPr="004D51BB">
        <w:rPr>
          <w:rtl/>
          <w:lang w:bidi="fa-IR"/>
        </w:rPr>
        <w:t xml:space="preserve"> الفاعل له</w:t>
      </w:r>
      <w:r>
        <w:rPr>
          <w:rtl/>
          <w:lang w:bidi="fa-IR"/>
        </w:rPr>
        <w:t xml:space="preserve"> ، </w:t>
      </w:r>
      <w:r w:rsidRPr="004D51BB">
        <w:rPr>
          <w:rtl/>
          <w:lang w:bidi="fa-IR"/>
        </w:rPr>
        <w:t>وعسى أنما هو شر بالقياس إلى السبب القابل له</w:t>
      </w:r>
      <w:r>
        <w:rPr>
          <w:rtl/>
          <w:lang w:bidi="fa-IR"/>
        </w:rPr>
        <w:t xml:space="preserve"> ، </w:t>
      </w:r>
      <w:r w:rsidRPr="004D51BB">
        <w:rPr>
          <w:rtl/>
          <w:lang w:bidi="fa-IR"/>
        </w:rPr>
        <w:t xml:space="preserve">أو بالقياس إلى فاعل آخر يمنع عن فعله في تلك المادة التي </w:t>
      </w:r>
      <w:r w:rsidRPr="003131C0">
        <w:rPr>
          <w:rStyle w:val="rfdFootnotenum"/>
          <w:rtl/>
        </w:rPr>
        <w:t>(23)</w:t>
      </w:r>
      <w:r w:rsidRPr="004D51BB">
        <w:rPr>
          <w:rtl/>
          <w:lang w:bidi="fa-IR"/>
        </w:rPr>
        <w:t xml:space="preserve"> هو أولى بها من هذا الفعل</w:t>
      </w:r>
      <w:r>
        <w:rPr>
          <w:rtl/>
          <w:lang w:bidi="fa-IR"/>
        </w:rPr>
        <w:t xml:space="preserve"> ، </w:t>
      </w:r>
      <w:r w:rsidRPr="004D51BB">
        <w:rPr>
          <w:rtl/>
          <w:lang w:bidi="fa-IR"/>
        </w:rPr>
        <w:t xml:space="preserve">فالظلم يصدر مثلا </w:t>
      </w:r>
      <w:r w:rsidRPr="003131C0">
        <w:rPr>
          <w:rStyle w:val="rfdFootnotenum"/>
          <w:rtl/>
        </w:rPr>
        <w:t>(24)</w:t>
      </w:r>
      <w:r w:rsidRPr="004D51BB">
        <w:rPr>
          <w:rtl/>
          <w:lang w:bidi="fa-IR"/>
        </w:rPr>
        <w:t xml:space="preserve"> عن </w:t>
      </w:r>
      <w:r w:rsidRPr="003131C0">
        <w:rPr>
          <w:rStyle w:val="rfdFootnotenum"/>
          <w:rtl/>
        </w:rPr>
        <w:t>(25)</w:t>
      </w:r>
      <w:r w:rsidRPr="004D51BB">
        <w:rPr>
          <w:rtl/>
          <w:lang w:bidi="fa-IR"/>
        </w:rPr>
        <w:t xml:space="preserve"> قوة طلابة </w:t>
      </w:r>
      <w:r w:rsidRPr="003131C0">
        <w:rPr>
          <w:rStyle w:val="rfdFootnotenum"/>
          <w:rtl/>
        </w:rPr>
        <w:t>(26)</w:t>
      </w:r>
      <w:r w:rsidRPr="004D51BB">
        <w:rPr>
          <w:rtl/>
          <w:lang w:bidi="fa-IR"/>
        </w:rPr>
        <w:t xml:space="preserve"> للغلبة وهي الغضبية مثلا </w:t>
      </w:r>
      <w:r w:rsidRPr="003131C0">
        <w:rPr>
          <w:rStyle w:val="rfdFootnotenum"/>
          <w:rtl/>
        </w:rPr>
        <w:t>(27)</w:t>
      </w:r>
      <w:r>
        <w:rPr>
          <w:rtl/>
          <w:lang w:bidi="fa-IR"/>
        </w:rPr>
        <w:t xml:space="preserve"> ، </w:t>
      </w:r>
      <w:r w:rsidRPr="004D51BB">
        <w:rPr>
          <w:rtl/>
          <w:lang w:bidi="fa-IR"/>
        </w:rPr>
        <w:t xml:space="preserve">والغلبة </w:t>
      </w:r>
      <w:r w:rsidRPr="003131C0">
        <w:rPr>
          <w:rStyle w:val="rfdFootnotenum"/>
          <w:rtl/>
        </w:rPr>
        <w:t>(28)</w:t>
      </w:r>
      <w:r w:rsidRPr="004D51BB">
        <w:rPr>
          <w:rtl/>
          <w:lang w:bidi="fa-IR"/>
        </w:rPr>
        <w:t xml:space="preserve"> هي كمالها</w:t>
      </w:r>
      <w:r>
        <w:rPr>
          <w:rtl/>
          <w:lang w:bidi="fa-IR"/>
        </w:rPr>
        <w:t xml:space="preserve"> ، </w:t>
      </w:r>
      <w:r w:rsidRPr="004D51BB">
        <w:rPr>
          <w:rtl/>
          <w:lang w:bidi="fa-IR"/>
        </w:rPr>
        <w:t>ولذلك خلقت من حيث هي غضبية</w:t>
      </w:r>
      <w:r>
        <w:rPr>
          <w:rtl/>
          <w:lang w:bidi="fa-IR"/>
        </w:rPr>
        <w:t xml:space="preserve"> ، </w:t>
      </w:r>
      <w:r w:rsidRPr="004D51BB">
        <w:rPr>
          <w:rtl/>
          <w:lang w:bidi="fa-IR"/>
        </w:rPr>
        <w:t xml:space="preserve">يعني </w:t>
      </w:r>
      <w:r w:rsidRPr="003131C0">
        <w:rPr>
          <w:rStyle w:val="rfdFootnotenum"/>
          <w:rtl/>
        </w:rPr>
        <w:t>(29)</w:t>
      </w:r>
      <w:r w:rsidRPr="004D51BB">
        <w:rPr>
          <w:rtl/>
          <w:lang w:bidi="fa-IR"/>
        </w:rPr>
        <w:t xml:space="preserve"> أنها </w:t>
      </w:r>
      <w:r w:rsidRPr="003131C0">
        <w:rPr>
          <w:rStyle w:val="rfdFootnotenum"/>
          <w:rtl/>
        </w:rPr>
        <w:t>(30)</w:t>
      </w:r>
      <w:r w:rsidRPr="004D51BB">
        <w:rPr>
          <w:rtl/>
          <w:lang w:bidi="fa-IR"/>
        </w:rPr>
        <w:t xml:space="preserve"> خلقت لتكون متوجهة إلى الغلبة</w:t>
      </w:r>
      <w:r>
        <w:rPr>
          <w:rtl/>
          <w:lang w:bidi="fa-IR"/>
        </w:rPr>
        <w:t xml:space="preserve"> ، </w:t>
      </w:r>
      <w:r w:rsidRPr="004D51BB">
        <w:rPr>
          <w:rtl/>
          <w:lang w:bidi="fa-IR"/>
        </w:rPr>
        <w:t xml:space="preserve">تطلبها </w:t>
      </w:r>
      <w:r w:rsidRPr="003131C0">
        <w:rPr>
          <w:rStyle w:val="rfdFootnotenum"/>
          <w:rtl/>
        </w:rPr>
        <w:t>(31)</w:t>
      </w:r>
      <w:r w:rsidRPr="004D51BB">
        <w:rPr>
          <w:rtl/>
          <w:lang w:bidi="fa-IR"/>
        </w:rPr>
        <w:t xml:space="preserve"> وتفرح بها</w:t>
      </w:r>
      <w:r>
        <w:rPr>
          <w:rtl/>
          <w:lang w:bidi="fa-IR"/>
        </w:rPr>
        <w:t xml:space="preserve"> ، </w:t>
      </w:r>
      <w:r w:rsidRPr="004D51BB">
        <w:rPr>
          <w:rtl/>
          <w:lang w:bidi="fa-IR"/>
        </w:rPr>
        <w:t>فهذا الفعل بالقياس إليها خير لها</w:t>
      </w:r>
      <w:r>
        <w:rPr>
          <w:rtl/>
          <w:lang w:bidi="fa-IR"/>
        </w:rPr>
        <w:t xml:space="preserve"> ، </w:t>
      </w:r>
      <w:r w:rsidRPr="004D51BB">
        <w:rPr>
          <w:rtl/>
          <w:lang w:bidi="fa-IR"/>
        </w:rPr>
        <w:t xml:space="preserve">إن ضعفت عنه </w:t>
      </w:r>
      <w:r w:rsidRPr="003131C0">
        <w:rPr>
          <w:rStyle w:val="rfdFootnotenum"/>
          <w:rtl/>
        </w:rPr>
        <w:t>(32)</w:t>
      </w:r>
      <w:r>
        <w:rPr>
          <w:rtl/>
          <w:lang w:bidi="fa-IR"/>
        </w:rPr>
        <w:t xml:space="preserve"> ، </w:t>
      </w:r>
      <w:r w:rsidRPr="004D51BB">
        <w:rPr>
          <w:rtl/>
          <w:lang w:bidi="fa-IR"/>
        </w:rPr>
        <w:t>فهو بالقياس إليها شر لها</w:t>
      </w:r>
      <w:r>
        <w:rPr>
          <w:rtl/>
          <w:lang w:bidi="fa-IR"/>
        </w:rPr>
        <w:t xml:space="preserve"> ، </w:t>
      </w:r>
      <w:r w:rsidRPr="004D51BB">
        <w:rPr>
          <w:rtl/>
          <w:lang w:bidi="fa-IR"/>
        </w:rPr>
        <w:t xml:space="preserve">وإنما </w:t>
      </w:r>
      <w:r w:rsidRPr="003131C0">
        <w:rPr>
          <w:rStyle w:val="rfdFootnotenum"/>
          <w:rtl/>
        </w:rPr>
        <w:t>(33)</w:t>
      </w:r>
      <w:r w:rsidRPr="004D51BB">
        <w:rPr>
          <w:rtl/>
          <w:lang w:bidi="fa-IR"/>
        </w:rPr>
        <w:t xml:space="preserve"> هي شر للمظلوم</w:t>
      </w:r>
      <w:r>
        <w:rPr>
          <w:rtl/>
          <w:lang w:bidi="fa-IR"/>
        </w:rPr>
        <w:t xml:space="preserve"> ، </w:t>
      </w:r>
      <w:r w:rsidRPr="004D51BB">
        <w:rPr>
          <w:rtl/>
          <w:lang w:bidi="fa-IR"/>
        </w:rPr>
        <w:t xml:space="preserve">أو للنفس </w:t>
      </w:r>
      <w:r w:rsidRPr="003131C0">
        <w:rPr>
          <w:rStyle w:val="rfdFootnotenum"/>
          <w:rtl/>
        </w:rPr>
        <w:t>(34)</w:t>
      </w:r>
      <w:r w:rsidRPr="004D51BB">
        <w:rPr>
          <w:rtl/>
          <w:lang w:bidi="fa-IR"/>
        </w:rPr>
        <w:t xml:space="preserve"> النطقية التي كمالها كسر هذه القوة والاستيلاء عليها</w:t>
      </w:r>
      <w:r>
        <w:rPr>
          <w:rtl/>
          <w:lang w:bidi="fa-IR"/>
        </w:rPr>
        <w:t xml:space="preserve"> ، </w:t>
      </w:r>
      <w:r w:rsidRPr="004D51BB">
        <w:rPr>
          <w:rtl/>
          <w:lang w:bidi="fa-IR"/>
        </w:rPr>
        <w:t>فإن عجزت عنه كان شرا لها</w:t>
      </w:r>
      <w:r>
        <w:rPr>
          <w:rtl/>
          <w:lang w:bidi="fa-IR"/>
        </w:rPr>
        <w:t xml:space="preserve"> ، </w:t>
      </w:r>
      <w:r w:rsidRPr="004D51BB">
        <w:rPr>
          <w:rtl/>
          <w:lang w:bidi="fa-IR"/>
        </w:rPr>
        <w:t>وكذلك السبب</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w:t>
      </w:r>
      <w:r>
        <w:rPr>
          <w:rtl/>
        </w:rPr>
        <w:t xml:space="preserve"> : </w:t>
      </w:r>
      <w:r w:rsidRPr="004D51BB">
        <w:rPr>
          <w:rtl/>
        </w:rPr>
        <w:t>إلى م</w:t>
      </w:r>
      <w:r>
        <w:rPr>
          <w:rtl/>
        </w:rPr>
        <w:t>. (</w:t>
      </w:r>
      <w:r w:rsidRPr="004D51BB">
        <w:rPr>
          <w:rtl/>
        </w:rPr>
        <w:t>2) الموجودات</w:t>
      </w:r>
      <w:r>
        <w:rPr>
          <w:rtl/>
        </w:rPr>
        <w:t xml:space="preserve"> : </w:t>
      </w:r>
      <w:r w:rsidRPr="004D51BB">
        <w:rPr>
          <w:rtl/>
        </w:rPr>
        <w:t>الوجودات ب</w:t>
      </w:r>
      <w:r>
        <w:rPr>
          <w:rtl/>
        </w:rPr>
        <w:t>. (</w:t>
      </w:r>
      <w:r w:rsidRPr="004D51BB">
        <w:rPr>
          <w:rtl/>
        </w:rPr>
        <w:t>3) فكان</w:t>
      </w:r>
      <w:r>
        <w:rPr>
          <w:rtl/>
        </w:rPr>
        <w:t xml:space="preserve"> : </w:t>
      </w:r>
      <w:r w:rsidRPr="004D51BB">
        <w:rPr>
          <w:rtl/>
        </w:rPr>
        <w:t>وكان د</w:t>
      </w:r>
      <w:r>
        <w:rPr>
          <w:rtl/>
        </w:rPr>
        <w:t>. (</w:t>
      </w:r>
      <w:r w:rsidRPr="004D51BB">
        <w:rPr>
          <w:rtl/>
        </w:rPr>
        <w:t>4) الوجود</w:t>
      </w:r>
      <w:r>
        <w:rPr>
          <w:rtl/>
        </w:rPr>
        <w:t xml:space="preserve"> : </w:t>
      </w:r>
      <w:r w:rsidRPr="004D51BB">
        <w:rPr>
          <w:rtl/>
        </w:rPr>
        <w:t>الموجود د</w:t>
      </w:r>
      <w:r>
        <w:rPr>
          <w:rtl/>
        </w:rPr>
        <w:t xml:space="preserve"> ، </w:t>
      </w:r>
      <w:r w:rsidRPr="004D51BB">
        <w:rPr>
          <w:rtl/>
        </w:rPr>
        <w:t>م</w:t>
      </w:r>
      <w:r>
        <w:rPr>
          <w:rtl/>
        </w:rPr>
        <w:t>. (</w:t>
      </w:r>
      <w:r w:rsidRPr="004D51BB">
        <w:rPr>
          <w:rtl/>
        </w:rPr>
        <w:t>5) حصل</w:t>
      </w:r>
      <w:r>
        <w:rPr>
          <w:rtl/>
        </w:rPr>
        <w:t xml:space="preserve"> : </w:t>
      </w:r>
      <w:r w:rsidRPr="004D51BB">
        <w:rPr>
          <w:rtl/>
        </w:rPr>
        <w:t>+ به د</w:t>
      </w:r>
      <w:r>
        <w:rPr>
          <w:rtl/>
        </w:rPr>
        <w:t>. (</w:t>
      </w:r>
      <w:r w:rsidRPr="004D51BB">
        <w:rPr>
          <w:rtl/>
        </w:rPr>
        <w:t>6) هذه</w:t>
      </w:r>
      <w:r>
        <w:rPr>
          <w:rtl/>
        </w:rPr>
        <w:t xml:space="preserve"> : </w:t>
      </w:r>
      <w:r w:rsidRPr="004D51BB">
        <w:rPr>
          <w:rtl/>
        </w:rPr>
        <w:t>هذا د</w:t>
      </w:r>
      <w:r>
        <w:rPr>
          <w:rtl/>
        </w:rPr>
        <w:t xml:space="preserve"> ، </w:t>
      </w:r>
      <w:r w:rsidRPr="004D51BB">
        <w:rPr>
          <w:rtl/>
        </w:rPr>
        <w:t>ص</w:t>
      </w:r>
      <w:r>
        <w:rPr>
          <w:rtl/>
        </w:rPr>
        <w:t>. (</w:t>
      </w:r>
      <w:r w:rsidRPr="004D51BB">
        <w:rPr>
          <w:rtl/>
        </w:rPr>
        <w:t>7) رأس</w:t>
      </w:r>
      <w:r>
        <w:rPr>
          <w:rtl/>
        </w:rPr>
        <w:t xml:space="preserve"> : </w:t>
      </w:r>
      <w:r w:rsidRPr="004D51BB">
        <w:rPr>
          <w:rtl/>
        </w:rPr>
        <w:t>الرأس ب</w:t>
      </w:r>
      <w:r>
        <w:rPr>
          <w:rtl/>
        </w:rPr>
        <w:t xml:space="preserve"> ، </w:t>
      </w:r>
      <w:r w:rsidRPr="004D51BB">
        <w:rPr>
          <w:rtl/>
        </w:rPr>
        <w:t>ح</w:t>
      </w:r>
      <w:r>
        <w:rPr>
          <w:rtl/>
        </w:rPr>
        <w:t xml:space="preserve"> ، </w:t>
      </w:r>
      <w:r w:rsidRPr="004D51BB">
        <w:rPr>
          <w:rtl/>
        </w:rPr>
        <w:t>ط</w:t>
      </w:r>
      <w:r>
        <w:rPr>
          <w:rtl/>
        </w:rPr>
        <w:t>. (</w:t>
      </w:r>
      <w:r w:rsidRPr="004D51BB">
        <w:rPr>
          <w:rtl/>
        </w:rPr>
        <w:t>8) فيقال</w:t>
      </w:r>
      <w:r>
        <w:rPr>
          <w:rtl/>
        </w:rPr>
        <w:t xml:space="preserve"> : </w:t>
      </w:r>
      <w:r w:rsidRPr="004D51BB">
        <w:rPr>
          <w:rtl/>
        </w:rPr>
        <w:t>يقال ب</w:t>
      </w:r>
      <w:r>
        <w:rPr>
          <w:rtl/>
        </w:rPr>
        <w:t xml:space="preserve"> ، </w:t>
      </w:r>
      <w:r w:rsidRPr="004D51BB">
        <w:rPr>
          <w:rtl/>
        </w:rPr>
        <w:t>ح ؛ ويقال م</w:t>
      </w:r>
      <w:r>
        <w:rPr>
          <w:rtl/>
        </w:rPr>
        <w:t>. (</w:t>
      </w:r>
      <w:r w:rsidRPr="004D51BB">
        <w:rPr>
          <w:rtl/>
        </w:rPr>
        <w:t xml:space="preserve">9) يقال </w:t>
      </w:r>
      <w:r>
        <w:rPr>
          <w:rtl/>
        </w:rPr>
        <w:t>(</w:t>
      </w:r>
      <w:r w:rsidRPr="004D51BB">
        <w:rPr>
          <w:rtl/>
        </w:rPr>
        <w:t xml:space="preserve"> الأولى )</w:t>
      </w:r>
      <w:r>
        <w:rPr>
          <w:rtl/>
        </w:rPr>
        <w:t xml:space="preserve"> : </w:t>
      </w:r>
      <w:r w:rsidRPr="004D51BB">
        <w:rPr>
          <w:rtl/>
        </w:rPr>
        <w:t>من م</w:t>
      </w:r>
      <w:r>
        <w:rPr>
          <w:rtl/>
        </w:rPr>
        <w:t>. (</w:t>
      </w:r>
      <w:r w:rsidRPr="004D51BB">
        <w:rPr>
          <w:rtl/>
        </w:rPr>
        <w:t>10) من</w:t>
      </w:r>
      <w:r>
        <w:rPr>
          <w:rtl/>
        </w:rPr>
        <w:t xml:space="preserve"> : </w:t>
      </w:r>
      <w:r w:rsidRPr="004D51BB">
        <w:rPr>
          <w:rtl/>
        </w:rPr>
        <w:t>فى م</w:t>
      </w:r>
      <w:r>
        <w:rPr>
          <w:rtl/>
        </w:rPr>
        <w:t>. (</w:t>
      </w:r>
      <w:r w:rsidRPr="004D51BB">
        <w:rPr>
          <w:rtl/>
        </w:rPr>
        <w:t>11) الأخلاق</w:t>
      </w:r>
      <w:r>
        <w:rPr>
          <w:rtl/>
        </w:rPr>
        <w:t xml:space="preserve"> : </w:t>
      </w:r>
      <w:r w:rsidRPr="004D51BB">
        <w:rPr>
          <w:rtl/>
        </w:rPr>
        <w:t>الاختلاف ح</w:t>
      </w:r>
      <w:r>
        <w:rPr>
          <w:rtl/>
        </w:rPr>
        <w:t xml:space="preserve"> ، </w:t>
      </w:r>
      <w:r w:rsidRPr="004D51BB">
        <w:rPr>
          <w:rtl/>
        </w:rPr>
        <w:t>ص</w:t>
      </w:r>
      <w:r>
        <w:rPr>
          <w:rtl/>
        </w:rPr>
        <w:t xml:space="preserve"> ، </w:t>
      </w:r>
      <w:r w:rsidRPr="004D51BB">
        <w:rPr>
          <w:rtl/>
        </w:rPr>
        <w:t>ط</w:t>
      </w:r>
      <w:r>
        <w:rPr>
          <w:rtl/>
        </w:rPr>
        <w:t>. (</w:t>
      </w:r>
      <w:r w:rsidRPr="004D51BB">
        <w:rPr>
          <w:rtl/>
        </w:rPr>
        <w:t>12) يشبهها</w:t>
      </w:r>
      <w:r>
        <w:rPr>
          <w:rtl/>
        </w:rPr>
        <w:t xml:space="preserve"> : </w:t>
      </w:r>
      <w:r w:rsidRPr="004D51BB">
        <w:rPr>
          <w:rtl/>
        </w:rPr>
        <w:t>أشبههما ح</w:t>
      </w:r>
      <w:r>
        <w:rPr>
          <w:rtl/>
        </w:rPr>
        <w:t>. (</w:t>
      </w:r>
      <w:r w:rsidRPr="004D51BB">
        <w:rPr>
          <w:rtl/>
        </w:rPr>
        <w:t>13) إعداما</w:t>
      </w:r>
      <w:r>
        <w:rPr>
          <w:rtl/>
        </w:rPr>
        <w:t xml:space="preserve"> : </w:t>
      </w:r>
      <w:r w:rsidRPr="004D51BB">
        <w:rPr>
          <w:rtl/>
        </w:rPr>
        <w:t>للأعدام د</w:t>
      </w:r>
      <w:r>
        <w:rPr>
          <w:rtl/>
        </w:rPr>
        <w:t>. (</w:t>
      </w:r>
      <w:r w:rsidRPr="004D51BB">
        <w:rPr>
          <w:rtl/>
        </w:rPr>
        <w:t>14) الذي هو</w:t>
      </w:r>
      <w:r>
        <w:rPr>
          <w:rtl/>
        </w:rPr>
        <w:t xml:space="preserve"> : </w:t>
      </w:r>
      <w:r w:rsidRPr="00440B49">
        <w:rPr>
          <w:rtl/>
        </w:rPr>
        <w:t>الذي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xml:space="preserve"> ، </w:t>
      </w:r>
      <w:r w:rsidRPr="00440B49">
        <w:rPr>
          <w:rtl/>
        </w:rPr>
        <w:t>م</w:t>
      </w:r>
      <w:r>
        <w:rPr>
          <w:rtl/>
        </w:rPr>
        <w:t>. (</w:t>
      </w:r>
      <w:r w:rsidRPr="004D51BB">
        <w:rPr>
          <w:rtl/>
        </w:rPr>
        <w:t>15) من ما</w:t>
      </w:r>
      <w:r>
        <w:rPr>
          <w:rtl/>
        </w:rPr>
        <w:t xml:space="preserve"> ، </w:t>
      </w:r>
      <w:r w:rsidRPr="004D51BB">
        <w:rPr>
          <w:rtl/>
        </w:rPr>
        <w:t>ب</w:t>
      </w:r>
      <w:r>
        <w:rPr>
          <w:rtl/>
        </w:rPr>
        <w:t>. (</w:t>
      </w:r>
      <w:r w:rsidRPr="004D51BB">
        <w:rPr>
          <w:rtl/>
        </w:rPr>
        <w:t>16) يفقد</w:t>
      </w:r>
      <w:r>
        <w:rPr>
          <w:rtl/>
        </w:rPr>
        <w:t xml:space="preserve"> : </w:t>
      </w:r>
      <w:r w:rsidRPr="004D51BB">
        <w:rPr>
          <w:rtl/>
        </w:rPr>
        <w:t>+ من ب</w:t>
      </w:r>
      <w:r>
        <w:rPr>
          <w:rtl/>
        </w:rPr>
        <w:t xml:space="preserve"> ، </w:t>
      </w:r>
      <w:r w:rsidRPr="004D51BB">
        <w:rPr>
          <w:rtl/>
        </w:rPr>
        <w:t>د</w:t>
      </w:r>
      <w:r>
        <w:rPr>
          <w:rtl/>
        </w:rPr>
        <w:t>. (</w:t>
      </w:r>
      <w:r w:rsidRPr="004D51BB">
        <w:rPr>
          <w:rtl/>
        </w:rPr>
        <w:t>17) كماله</w:t>
      </w:r>
      <w:r>
        <w:rPr>
          <w:rtl/>
        </w:rPr>
        <w:t xml:space="preserve"> : </w:t>
      </w:r>
      <w:r w:rsidRPr="004D51BB">
        <w:rPr>
          <w:rtl/>
        </w:rPr>
        <w:t>كمال ب</w:t>
      </w:r>
      <w:r>
        <w:rPr>
          <w:rtl/>
        </w:rPr>
        <w:t>. (</w:t>
      </w:r>
      <w:r w:rsidRPr="004D51BB">
        <w:rPr>
          <w:rtl/>
        </w:rPr>
        <w:t>18) بوصول</w:t>
      </w:r>
      <w:r>
        <w:rPr>
          <w:rtl/>
        </w:rPr>
        <w:t xml:space="preserve"> ... </w:t>
      </w:r>
      <w:r w:rsidRPr="004D51BB">
        <w:rPr>
          <w:rtl/>
        </w:rPr>
        <w:t>كمال</w:t>
      </w:r>
      <w:r>
        <w:rPr>
          <w:rtl/>
        </w:rPr>
        <w:t xml:space="preserve"> : </w:t>
      </w:r>
      <w:r w:rsidRPr="004D51BB">
        <w:rPr>
          <w:rtl/>
        </w:rPr>
        <w:t>ساقطة من ب</w:t>
      </w:r>
      <w:r>
        <w:rPr>
          <w:rtl/>
        </w:rPr>
        <w:t>. (</w:t>
      </w:r>
      <w:r w:rsidRPr="004D51BB">
        <w:rPr>
          <w:rtl/>
        </w:rPr>
        <w:t>19) الدينية</w:t>
      </w:r>
      <w:r>
        <w:rPr>
          <w:rtl/>
        </w:rPr>
        <w:t xml:space="preserve"> : </w:t>
      </w:r>
      <w:r w:rsidRPr="004D51BB">
        <w:rPr>
          <w:rtl/>
        </w:rPr>
        <w:t>المدنية ص ؛ أو المدنية</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20) بسبب</w:t>
      </w:r>
      <w:r>
        <w:rPr>
          <w:rtl/>
        </w:rPr>
        <w:t xml:space="preserve"> : </w:t>
      </w:r>
      <w:r w:rsidRPr="004D51BB">
        <w:rPr>
          <w:rtl/>
        </w:rPr>
        <w:t>بحسب د</w:t>
      </w:r>
      <w:r>
        <w:rPr>
          <w:rtl/>
        </w:rPr>
        <w:t>. (</w:t>
      </w:r>
      <w:r w:rsidRPr="004D51BB">
        <w:rPr>
          <w:rtl/>
        </w:rPr>
        <w:t>21) صدور</w:t>
      </w:r>
      <w:r>
        <w:rPr>
          <w:rtl/>
        </w:rPr>
        <w:t xml:space="preserve"> : </w:t>
      </w:r>
      <w:r w:rsidRPr="004D51BB">
        <w:rPr>
          <w:rtl/>
        </w:rPr>
        <w:t>صدوره د</w:t>
      </w:r>
      <w:r>
        <w:rPr>
          <w:rtl/>
        </w:rPr>
        <w:t>. (</w:t>
      </w:r>
      <w:r w:rsidRPr="004D51BB">
        <w:rPr>
          <w:rtl/>
        </w:rPr>
        <w:t>22) كمال بالقياس الى سببه</w:t>
      </w:r>
      <w:r>
        <w:rPr>
          <w:rtl/>
        </w:rPr>
        <w:t xml:space="preserve"> : </w:t>
      </w:r>
      <w:r w:rsidRPr="004D51BB">
        <w:rPr>
          <w:rtl/>
        </w:rPr>
        <w:t>كما نسبة ح ؛ كمال لسببه ب</w:t>
      </w:r>
      <w:r>
        <w:rPr>
          <w:rtl/>
        </w:rPr>
        <w:t xml:space="preserve"> : </w:t>
      </w:r>
      <w:r w:rsidRPr="00440B49">
        <w:rPr>
          <w:rtl/>
        </w:rPr>
        <w:t>كمال ستنبط د ؛ كمال بسبب م</w:t>
      </w:r>
      <w:r>
        <w:rPr>
          <w:rtl/>
        </w:rPr>
        <w:t>. (</w:t>
      </w:r>
      <w:r w:rsidRPr="004D51BB">
        <w:rPr>
          <w:rtl/>
        </w:rPr>
        <w:t>23) التي</w:t>
      </w:r>
      <w:r>
        <w:rPr>
          <w:rtl/>
        </w:rPr>
        <w:t xml:space="preserve"> : </w:t>
      </w:r>
      <w:r w:rsidRPr="004D51BB">
        <w:rPr>
          <w:rtl/>
        </w:rPr>
        <w:t>الذي ب</w:t>
      </w:r>
      <w:r>
        <w:rPr>
          <w:rtl/>
        </w:rPr>
        <w:t xml:space="preserve"> ، </w:t>
      </w:r>
      <w:r w:rsidRPr="004D51BB">
        <w:rPr>
          <w:rtl/>
        </w:rPr>
        <w:t>م</w:t>
      </w:r>
      <w:r>
        <w:rPr>
          <w:rtl/>
        </w:rPr>
        <w:t>. (</w:t>
      </w:r>
      <w:r w:rsidRPr="004D51BB">
        <w:rPr>
          <w:rtl/>
        </w:rPr>
        <w:t>24) يصدر مثلا</w:t>
      </w:r>
      <w:r>
        <w:rPr>
          <w:rtl/>
        </w:rPr>
        <w:t xml:space="preserve"> : </w:t>
      </w:r>
      <w:r w:rsidRPr="004D51BB">
        <w:rPr>
          <w:rtl/>
        </w:rPr>
        <w:t>مثلا يصدر ب</w:t>
      </w:r>
      <w:r>
        <w:rPr>
          <w:rtl/>
        </w:rPr>
        <w:t xml:space="preserve"> ، </w:t>
      </w:r>
      <w:r w:rsidRPr="004D51BB">
        <w:rPr>
          <w:rtl/>
        </w:rPr>
        <w:t>د</w:t>
      </w:r>
      <w:r>
        <w:rPr>
          <w:rtl/>
        </w:rPr>
        <w:t>. (</w:t>
      </w:r>
      <w:r w:rsidRPr="004D51BB">
        <w:rPr>
          <w:rtl/>
        </w:rPr>
        <w:t>25) عن</w:t>
      </w:r>
      <w:r>
        <w:rPr>
          <w:rtl/>
        </w:rPr>
        <w:t xml:space="preserve"> : </w:t>
      </w:r>
      <w:r w:rsidRPr="004D51BB">
        <w:rPr>
          <w:rtl/>
        </w:rPr>
        <w:t>منه م</w:t>
      </w:r>
      <w:r>
        <w:rPr>
          <w:rtl/>
        </w:rPr>
        <w:t>. (</w:t>
      </w:r>
      <w:r w:rsidRPr="004D51BB">
        <w:rPr>
          <w:rtl/>
        </w:rPr>
        <w:t>26) طلابة</w:t>
      </w:r>
      <w:r>
        <w:rPr>
          <w:rtl/>
        </w:rPr>
        <w:t xml:space="preserve"> : </w:t>
      </w:r>
      <w:r w:rsidRPr="004D51BB">
        <w:rPr>
          <w:rtl/>
        </w:rPr>
        <w:t>طالبة د</w:t>
      </w:r>
      <w:r>
        <w:rPr>
          <w:rtl/>
        </w:rPr>
        <w:t>. (</w:t>
      </w:r>
      <w:r w:rsidRPr="004D51BB">
        <w:rPr>
          <w:rtl/>
        </w:rPr>
        <w:t>27) مثلا</w:t>
      </w:r>
      <w:r>
        <w:rPr>
          <w:rtl/>
        </w:rPr>
        <w:t xml:space="preserve"> : </w:t>
      </w:r>
      <w:r w:rsidRPr="004D51BB">
        <w:rPr>
          <w:rtl/>
        </w:rPr>
        <w:t>ساقطة من م</w:t>
      </w:r>
      <w:r>
        <w:rPr>
          <w:rtl/>
        </w:rPr>
        <w:t>. (</w:t>
      </w:r>
      <w:r w:rsidRPr="004D51BB">
        <w:rPr>
          <w:rtl/>
        </w:rPr>
        <w:t>28) والغلبة</w:t>
      </w:r>
      <w:r>
        <w:rPr>
          <w:rtl/>
        </w:rPr>
        <w:t xml:space="preserve"> : </w:t>
      </w:r>
      <w:r w:rsidRPr="004D51BB">
        <w:rPr>
          <w:rtl/>
        </w:rPr>
        <w:t>والغضبية ط</w:t>
      </w:r>
      <w:r>
        <w:rPr>
          <w:rtl/>
        </w:rPr>
        <w:t>. (</w:t>
      </w:r>
      <w:r w:rsidRPr="004D51BB">
        <w:rPr>
          <w:rtl/>
        </w:rPr>
        <w:t>29) يعنى</w:t>
      </w:r>
      <w:r>
        <w:rPr>
          <w:rtl/>
        </w:rPr>
        <w:t xml:space="preserve"> : </w:t>
      </w:r>
      <w:r w:rsidRPr="00440B49">
        <w:rPr>
          <w:rtl/>
        </w:rPr>
        <w:t>أعنى ب</w:t>
      </w:r>
      <w:r>
        <w:rPr>
          <w:rtl/>
        </w:rPr>
        <w:t xml:space="preserve"> ، </w:t>
      </w:r>
      <w:r w:rsidRPr="00440B49">
        <w:rPr>
          <w:rtl/>
        </w:rPr>
        <w:t>م</w:t>
      </w:r>
      <w:r>
        <w:rPr>
          <w:rtl/>
        </w:rPr>
        <w:t>. (</w:t>
      </w:r>
      <w:r w:rsidRPr="004D51BB">
        <w:rPr>
          <w:rtl/>
        </w:rPr>
        <w:t>30) أنها</w:t>
      </w:r>
      <w:r>
        <w:rPr>
          <w:rtl/>
        </w:rPr>
        <w:t xml:space="preserve"> : </w:t>
      </w:r>
      <w:r w:rsidRPr="004D51BB">
        <w:rPr>
          <w:rtl/>
        </w:rPr>
        <w:t>ساقطة من م</w:t>
      </w:r>
      <w:r>
        <w:rPr>
          <w:rtl/>
        </w:rPr>
        <w:t>. (</w:t>
      </w:r>
      <w:r w:rsidRPr="004D51BB">
        <w:rPr>
          <w:rtl/>
        </w:rPr>
        <w:t>31) تطلبها</w:t>
      </w:r>
      <w:r>
        <w:rPr>
          <w:rtl/>
        </w:rPr>
        <w:t xml:space="preserve"> : </w:t>
      </w:r>
      <w:r w:rsidRPr="004D51BB">
        <w:rPr>
          <w:rtl/>
        </w:rPr>
        <w:t>وتطلبها د</w:t>
      </w:r>
      <w:r>
        <w:rPr>
          <w:rtl/>
        </w:rPr>
        <w:t xml:space="preserve"> ، </w:t>
      </w:r>
      <w:r w:rsidRPr="004D51BB">
        <w:rPr>
          <w:rtl/>
        </w:rPr>
        <w:t>ص</w:t>
      </w:r>
      <w:r>
        <w:rPr>
          <w:rtl/>
        </w:rPr>
        <w:t xml:space="preserve"> ، </w:t>
      </w:r>
      <w:r w:rsidRPr="004D51BB">
        <w:rPr>
          <w:rtl/>
        </w:rPr>
        <w:t>ط</w:t>
      </w:r>
      <w:r>
        <w:rPr>
          <w:rtl/>
        </w:rPr>
        <w:t>. (</w:t>
      </w:r>
      <w:r w:rsidRPr="004D51BB">
        <w:rPr>
          <w:rtl/>
        </w:rPr>
        <w:t>32) عنه</w:t>
      </w:r>
      <w:r>
        <w:rPr>
          <w:rtl/>
        </w:rPr>
        <w:t xml:space="preserve"> : </w:t>
      </w:r>
      <w:r w:rsidRPr="004D51BB">
        <w:rPr>
          <w:rtl/>
        </w:rPr>
        <w:t>ساقطة من ص</w:t>
      </w:r>
      <w:r>
        <w:rPr>
          <w:rtl/>
        </w:rPr>
        <w:t>. (</w:t>
      </w:r>
      <w:r w:rsidRPr="004D51BB">
        <w:rPr>
          <w:rtl/>
        </w:rPr>
        <w:t>33) وإنما</w:t>
      </w:r>
      <w:r>
        <w:rPr>
          <w:rtl/>
        </w:rPr>
        <w:t xml:space="preserve"> : </w:t>
      </w:r>
      <w:r w:rsidRPr="004D51BB">
        <w:rPr>
          <w:rtl/>
        </w:rPr>
        <w:t>إنما ب</w:t>
      </w:r>
      <w:r>
        <w:rPr>
          <w:rtl/>
        </w:rPr>
        <w:t xml:space="preserve"> ، </w:t>
      </w:r>
      <w:r w:rsidRPr="004D51BB">
        <w:rPr>
          <w:rtl/>
        </w:rPr>
        <w:t>م</w:t>
      </w:r>
      <w:r>
        <w:rPr>
          <w:rtl/>
        </w:rPr>
        <w:t>. (</w:t>
      </w:r>
      <w:r w:rsidRPr="004D51BB">
        <w:rPr>
          <w:rtl/>
        </w:rPr>
        <w:t>34) للنفس</w:t>
      </w:r>
      <w:r>
        <w:rPr>
          <w:rtl/>
        </w:rPr>
        <w:t xml:space="preserve"> : </w:t>
      </w:r>
      <w:r w:rsidRPr="004D51BB">
        <w:rPr>
          <w:rtl/>
        </w:rPr>
        <w:t>لنفس 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 </w:t>
      </w:r>
      <w:r w:rsidRPr="003131C0">
        <w:rPr>
          <w:rStyle w:val="rfdFootnotenum"/>
          <w:rtl/>
        </w:rPr>
        <w:t>(1)</w:t>
      </w:r>
      <w:r w:rsidRPr="004D51BB">
        <w:rPr>
          <w:rtl/>
          <w:lang w:bidi="fa-IR"/>
        </w:rPr>
        <w:t xml:space="preserve"> الفاعل </w:t>
      </w:r>
      <w:r w:rsidRPr="003131C0">
        <w:rPr>
          <w:rStyle w:val="rfdFootnotenum"/>
          <w:rtl/>
        </w:rPr>
        <w:t>(2)</w:t>
      </w:r>
      <w:r w:rsidRPr="004D51BB">
        <w:rPr>
          <w:rtl/>
          <w:lang w:bidi="fa-IR"/>
        </w:rPr>
        <w:t xml:space="preserve"> للآلام والإحراق كالنار إذا أحرقت </w:t>
      </w:r>
      <w:r w:rsidRPr="003131C0">
        <w:rPr>
          <w:rStyle w:val="rfdFootnotenum"/>
          <w:rtl/>
        </w:rPr>
        <w:t>(3)</w:t>
      </w:r>
      <w:r w:rsidRPr="004D51BB">
        <w:rPr>
          <w:rtl/>
          <w:lang w:bidi="fa-IR"/>
        </w:rPr>
        <w:t xml:space="preserve"> مثلا فإن الإحراق كمال للنار </w:t>
      </w:r>
      <w:r w:rsidRPr="003131C0">
        <w:rPr>
          <w:rStyle w:val="rfdFootnotenum"/>
          <w:rtl/>
        </w:rPr>
        <w:t>(4)</w:t>
      </w:r>
      <w:r>
        <w:rPr>
          <w:rtl/>
          <w:lang w:bidi="fa-IR"/>
        </w:rPr>
        <w:t xml:space="preserve"> ، </w:t>
      </w:r>
      <w:r w:rsidRPr="004D51BB">
        <w:rPr>
          <w:rtl/>
          <w:lang w:bidi="fa-IR"/>
        </w:rPr>
        <w:t>لكنه شر بالقياس إلى من سلب سلامته بذلك</w:t>
      </w:r>
      <w:r>
        <w:rPr>
          <w:rtl/>
          <w:lang w:bidi="fa-IR"/>
        </w:rPr>
        <w:t xml:space="preserve"> ، </w:t>
      </w:r>
      <w:r w:rsidRPr="004D51BB">
        <w:rPr>
          <w:rtl/>
          <w:lang w:bidi="fa-IR"/>
        </w:rPr>
        <w:t xml:space="preserve">لفقدانه </w:t>
      </w:r>
      <w:r w:rsidRPr="003131C0">
        <w:rPr>
          <w:rStyle w:val="rfdFootnotenum"/>
          <w:rtl/>
        </w:rPr>
        <w:t>(5)</w:t>
      </w:r>
      <w:r w:rsidRPr="004D51BB">
        <w:rPr>
          <w:rtl/>
          <w:lang w:bidi="fa-IR"/>
        </w:rPr>
        <w:t xml:space="preserve"> ما فقد</w:t>
      </w:r>
      <w:r>
        <w:rPr>
          <w:rtl/>
          <w:lang w:bidi="fa-IR"/>
        </w:rPr>
        <w:t xml:space="preserve">. </w:t>
      </w:r>
      <w:r w:rsidRPr="004D51BB">
        <w:rPr>
          <w:rtl/>
          <w:lang w:bidi="fa-IR"/>
        </w:rPr>
        <w:t>وأما الشر الذي سببه النقصان وقصور يقع في الجبلة</w:t>
      </w:r>
      <w:r>
        <w:rPr>
          <w:rtl/>
          <w:lang w:bidi="fa-IR"/>
        </w:rPr>
        <w:t xml:space="preserve"> ، </w:t>
      </w:r>
      <w:r w:rsidRPr="004D51BB">
        <w:rPr>
          <w:rtl/>
          <w:lang w:bidi="fa-IR"/>
        </w:rPr>
        <w:t xml:space="preserve">وليس </w:t>
      </w:r>
      <w:r w:rsidRPr="003131C0">
        <w:rPr>
          <w:rStyle w:val="rfdFootnotenum"/>
          <w:rtl/>
        </w:rPr>
        <w:t>(6)</w:t>
      </w:r>
      <w:r w:rsidRPr="004D51BB">
        <w:rPr>
          <w:rtl/>
          <w:lang w:bidi="fa-IR"/>
        </w:rPr>
        <w:t xml:space="preserve"> فاعلا فعله</w:t>
      </w:r>
      <w:r>
        <w:rPr>
          <w:rtl/>
          <w:lang w:bidi="fa-IR"/>
        </w:rPr>
        <w:t xml:space="preserve"> ، </w:t>
      </w:r>
      <w:r w:rsidRPr="004D51BB">
        <w:rPr>
          <w:rtl/>
          <w:lang w:bidi="fa-IR"/>
        </w:rPr>
        <w:t>بل لأن الفاعل لم يفعله</w:t>
      </w:r>
      <w:r>
        <w:rPr>
          <w:rtl/>
          <w:lang w:bidi="fa-IR"/>
        </w:rPr>
        <w:t xml:space="preserve"> ، </w:t>
      </w:r>
      <w:r w:rsidRPr="004D51BB">
        <w:rPr>
          <w:rtl/>
          <w:lang w:bidi="fa-IR"/>
        </w:rPr>
        <w:t>فليس ذلك بالحقيقة خيرا بالقياس إلى شيء</w:t>
      </w:r>
      <w:r>
        <w:rPr>
          <w:rtl/>
          <w:lang w:bidi="fa-IR"/>
        </w:rPr>
        <w:t xml:space="preserve"> ، </w:t>
      </w:r>
      <w:r w:rsidRPr="004D51BB">
        <w:rPr>
          <w:rtl/>
          <w:lang w:bidi="fa-IR"/>
        </w:rPr>
        <w:t xml:space="preserve">وأما </w:t>
      </w:r>
      <w:r w:rsidRPr="003131C0">
        <w:rPr>
          <w:rStyle w:val="rfdFootnotenum"/>
          <w:rtl/>
        </w:rPr>
        <w:t>(7)</w:t>
      </w:r>
      <w:r w:rsidRPr="004D51BB">
        <w:rPr>
          <w:rtl/>
          <w:lang w:bidi="fa-IR"/>
        </w:rPr>
        <w:t xml:space="preserve"> الشرور التي تتصل بأشياء هي خيرات</w:t>
      </w:r>
      <w:r>
        <w:rPr>
          <w:rtl/>
          <w:lang w:bidi="fa-IR"/>
        </w:rPr>
        <w:t xml:space="preserve"> ، </w:t>
      </w:r>
      <w:r w:rsidRPr="004D51BB">
        <w:rPr>
          <w:rtl/>
          <w:lang w:bidi="fa-IR"/>
        </w:rPr>
        <w:t>فإنما هي من سببين</w:t>
      </w:r>
      <w:r>
        <w:rPr>
          <w:rtl/>
          <w:lang w:bidi="fa-IR"/>
        </w:rPr>
        <w:t xml:space="preserve"> : </w:t>
      </w:r>
      <w:r w:rsidRPr="004D51BB">
        <w:rPr>
          <w:rtl/>
          <w:lang w:bidi="fa-IR"/>
        </w:rPr>
        <w:t xml:space="preserve">سبب من جهة </w:t>
      </w:r>
      <w:r w:rsidRPr="003131C0">
        <w:rPr>
          <w:rStyle w:val="rfdFootnotenum"/>
          <w:rtl/>
        </w:rPr>
        <w:t>(8)</w:t>
      </w:r>
      <w:r w:rsidRPr="004D51BB">
        <w:rPr>
          <w:rtl/>
          <w:lang w:bidi="fa-IR"/>
        </w:rPr>
        <w:t xml:space="preserve"> المادة أنها قابلة للصورة والعدم</w:t>
      </w:r>
      <w:r>
        <w:rPr>
          <w:rtl/>
          <w:lang w:bidi="fa-IR"/>
        </w:rPr>
        <w:t xml:space="preserve"> ، </w:t>
      </w:r>
      <w:r w:rsidRPr="004D51BB">
        <w:rPr>
          <w:rtl/>
          <w:lang w:bidi="fa-IR"/>
        </w:rPr>
        <w:t>وسبب من جهة الفاعل</w:t>
      </w:r>
      <w:r>
        <w:rPr>
          <w:rtl/>
          <w:lang w:bidi="fa-IR"/>
        </w:rPr>
        <w:t xml:space="preserve"> ، </w:t>
      </w:r>
      <w:r w:rsidRPr="004D51BB">
        <w:rPr>
          <w:rtl/>
          <w:lang w:bidi="fa-IR"/>
        </w:rPr>
        <w:t>فإنه لما وجب أن يكون عنه الماديات</w:t>
      </w:r>
      <w:r>
        <w:rPr>
          <w:rtl/>
          <w:lang w:bidi="fa-IR"/>
        </w:rPr>
        <w:t xml:space="preserve"> ، </w:t>
      </w:r>
      <w:r w:rsidRPr="004D51BB">
        <w:rPr>
          <w:rtl/>
          <w:lang w:bidi="fa-IR"/>
        </w:rPr>
        <w:t xml:space="preserve">وكان مستحيلا أن يكون للمادة </w:t>
      </w:r>
      <w:r w:rsidRPr="003131C0">
        <w:rPr>
          <w:rStyle w:val="rfdFootnotenum"/>
          <w:rtl/>
        </w:rPr>
        <w:t>(9)</w:t>
      </w:r>
      <w:r w:rsidRPr="004D51BB">
        <w:rPr>
          <w:rtl/>
          <w:lang w:bidi="fa-IR"/>
        </w:rPr>
        <w:t xml:space="preserve"> وجود الوجود الذي يغني </w:t>
      </w:r>
      <w:r w:rsidRPr="003131C0">
        <w:rPr>
          <w:rStyle w:val="rfdFootnotenum"/>
          <w:rtl/>
        </w:rPr>
        <w:t>(10)</w:t>
      </w:r>
      <w:r w:rsidRPr="004D51BB">
        <w:rPr>
          <w:rtl/>
          <w:lang w:bidi="fa-IR"/>
        </w:rPr>
        <w:t xml:space="preserve"> غناء المادة ويفعل فعل المادة إلا أن يكون قابلا للصورة والعدم</w:t>
      </w:r>
      <w:r>
        <w:rPr>
          <w:rtl/>
          <w:lang w:bidi="fa-IR"/>
        </w:rPr>
        <w:t xml:space="preserve"> ، </w:t>
      </w:r>
      <w:r w:rsidRPr="004D51BB">
        <w:rPr>
          <w:rtl/>
          <w:lang w:bidi="fa-IR"/>
        </w:rPr>
        <w:t>وكان مستحيلا أن لا يكون قابلا للمتقابلات</w:t>
      </w:r>
      <w:r>
        <w:rPr>
          <w:rtl/>
          <w:lang w:bidi="fa-IR"/>
        </w:rPr>
        <w:t xml:space="preserve"> ، </w:t>
      </w:r>
      <w:r w:rsidRPr="004D51BB">
        <w:rPr>
          <w:rtl/>
          <w:lang w:bidi="fa-IR"/>
        </w:rPr>
        <w:t xml:space="preserve">وكان مستحيلا أن يكون للقوى الفعالة أفعال مضادة </w:t>
      </w:r>
      <w:r w:rsidRPr="003131C0">
        <w:rPr>
          <w:rStyle w:val="rfdFootnotenum"/>
          <w:rtl/>
        </w:rPr>
        <w:t>(11)</w:t>
      </w:r>
      <w:r w:rsidRPr="004D51BB">
        <w:rPr>
          <w:rtl/>
          <w:lang w:bidi="fa-IR"/>
        </w:rPr>
        <w:t xml:space="preserve"> لأفعال أخرى</w:t>
      </w:r>
      <w:r>
        <w:rPr>
          <w:rtl/>
          <w:lang w:bidi="fa-IR"/>
        </w:rPr>
        <w:t xml:space="preserve"> ، </w:t>
      </w:r>
      <w:r w:rsidRPr="004D51BB">
        <w:rPr>
          <w:rtl/>
          <w:lang w:bidi="fa-IR"/>
        </w:rPr>
        <w:t xml:space="preserve">قد حصل وجودها </w:t>
      </w:r>
      <w:r w:rsidRPr="003131C0">
        <w:rPr>
          <w:rStyle w:val="rfdFootnotenum"/>
          <w:rtl/>
        </w:rPr>
        <w:t>(12)</w:t>
      </w:r>
      <w:r w:rsidRPr="004D51BB">
        <w:rPr>
          <w:rtl/>
          <w:lang w:bidi="fa-IR"/>
        </w:rPr>
        <w:t xml:space="preserve"> وهي لا تفعل فعلها</w:t>
      </w:r>
      <w:r>
        <w:rPr>
          <w:rtl/>
          <w:lang w:bidi="fa-IR"/>
        </w:rPr>
        <w:t xml:space="preserve"> ، </w:t>
      </w:r>
      <w:r w:rsidRPr="004D51BB">
        <w:rPr>
          <w:rtl/>
          <w:lang w:bidi="fa-IR"/>
        </w:rPr>
        <w:t xml:space="preserve">فإنه من المستحيل </w:t>
      </w:r>
      <w:r w:rsidRPr="003131C0">
        <w:rPr>
          <w:rStyle w:val="rfdFootnotenum"/>
          <w:rtl/>
        </w:rPr>
        <w:t>(13)</w:t>
      </w:r>
      <w:r w:rsidRPr="004D51BB">
        <w:rPr>
          <w:rtl/>
          <w:lang w:bidi="fa-IR"/>
        </w:rPr>
        <w:t xml:space="preserve"> أن يخلق ما يراد منه الغرض المقصود بالنار</w:t>
      </w:r>
      <w:r>
        <w:rPr>
          <w:rtl/>
          <w:lang w:bidi="fa-IR"/>
        </w:rPr>
        <w:t xml:space="preserve"> ، </w:t>
      </w:r>
      <w:r w:rsidRPr="004D51BB">
        <w:rPr>
          <w:rtl/>
          <w:lang w:bidi="fa-IR"/>
        </w:rPr>
        <w:t>وهي لا تحرق</w:t>
      </w:r>
      <w:r>
        <w:rPr>
          <w:rtl/>
          <w:lang w:bidi="fa-IR"/>
        </w:rPr>
        <w:t xml:space="preserve"> ، </w:t>
      </w:r>
      <w:r w:rsidRPr="004D51BB">
        <w:rPr>
          <w:rtl/>
          <w:lang w:bidi="fa-IR"/>
        </w:rPr>
        <w:t xml:space="preserve">ثم كان </w:t>
      </w:r>
      <w:r w:rsidRPr="003131C0">
        <w:rPr>
          <w:rStyle w:val="rfdFootnotenum"/>
          <w:rtl/>
        </w:rPr>
        <w:t>(14)</w:t>
      </w:r>
      <w:r w:rsidRPr="004D51BB">
        <w:rPr>
          <w:rtl/>
          <w:lang w:bidi="fa-IR"/>
        </w:rPr>
        <w:t xml:space="preserve"> الكل أنما </w:t>
      </w:r>
      <w:r w:rsidRPr="003131C0">
        <w:rPr>
          <w:rStyle w:val="rfdFootnotenum"/>
          <w:rtl/>
        </w:rPr>
        <w:t>(15)</w:t>
      </w:r>
      <w:r w:rsidRPr="004D51BB">
        <w:rPr>
          <w:rtl/>
          <w:lang w:bidi="fa-IR"/>
        </w:rPr>
        <w:t xml:space="preserve"> يتم بأن يكون فيه محترق </w:t>
      </w:r>
      <w:r w:rsidRPr="003131C0">
        <w:rPr>
          <w:rStyle w:val="rfdFootnotenum"/>
          <w:rtl/>
        </w:rPr>
        <w:t>(16)</w:t>
      </w:r>
      <w:r w:rsidRPr="004D51BB">
        <w:rPr>
          <w:rtl/>
          <w:lang w:bidi="fa-IR"/>
        </w:rPr>
        <w:t xml:space="preserve"> ومسخن </w:t>
      </w:r>
      <w:r w:rsidRPr="003131C0">
        <w:rPr>
          <w:rStyle w:val="rfdFootnotenum"/>
          <w:rtl/>
        </w:rPr>
        <w:t>(17)</w:t>
      </w:r>
      <w:r>
        <w:rPr>
          <w:rtl/>
          <w:lang w:bidi="fa-IR"/>
        </w:rPr>
        <w:t xml:space="preserve"> ، </w:t>
      </w:r>
      <w:r w:rsidRPr="004D51BB">
        <w:rPr>
          <w:rtl/>
          <w:lang w:bidi="fa-IR"/>
        </w:rPr>
        <w:t xml:space="preserve">وأن يكون فيه محرق مسخن لم يكن بد من أن يكون الغرض النافع في وجود هذين يستتبع </w:t>
      </w:r>
      <w:r w:rsidRPr="003131C0">
        <w:rPr>
          <w:rStyle w:val="rfdFootnotenum"/>
          <w:rtl/>
        </w:rPr>
        <w:t>(18)</w:t>
      </w:r>
      <w:r w:rsidRPr="004D51BB">
        <w:rPr>
          <w:rtl/>
          <w:lang w:bidi="fa-IR"/>
        </w:rPr>
        <w:t xml:space="preserve"> آفات تعرض من الإحراق والاحتراق </w:t>
      </w:r>
      <w:r w:rsidRPr="003131C0">
        <w:rPr>
          <w:rStyle w:val="rfdFootnotenum"/>
          <w:rtl/>
        </w:rPr>
        <w:t>(19)</w:t>
      </w:r>
      <w:r>
        <w:rPr>
          <w:rtl/>
          <w:lang w:bidi="fa-IR"/>
        </w:rPr>
        <w:t xml:space="preserve"> ، </w:t>
      </w:r>
      <w:r w:rsidRPr="004D51BB">
        <w:rPr>
          <w:rtl/>
          <w:lang w:bidi="fa-IR"/>
        </w:rPr>
        <w:t xml:space="preserve">كمثل إحراق </w:t>
      </w:r>
      <w:r w:rsidRPr="003131C0">
        <w:rPr>
          <w:rStyle w:val="rfdFootnotenum"/>
          <w:rtl/>
        </w:rPr>
        <w:t>(20)</w:t>
      </w:r>
      <w:r w:rsidRPr="004D51BB">
        <w:rPr>
          <w:rtl/>
          <w:lang w:bidi="fa-IR"/>
        </w:rPr>
        <w:t xml:space="preserve"> النار عضو إنسان ناسك</w:t>
      </w:r>
      <w:r>
        <w:rPr>
          <w:rtl/>
          <w:lang w:bidi="fa-IR"/>
        </w:rPr>
        <w:t xml:space="preserve"> ، </w:t>
      </w:r>
      <w:r w:rsidRPr="004D51BB">
        <w:rPr>
          <w:rtl/>
          <w:lang w:bidi="fa-IR"/>
        </w:rPr>
        <w:t>لكن الأمر الأكثري هو حصول الخير المقصود في الطبيعة</w:t>
      </w:r>
      <w:r>
        <w:rPr>
          <w:rtl/>
          <w:lang w:bidi="fa-IR"/>
        </w:rPr>
        <w:t xml:space="preserve"> ، </w:t>
      </w:r>
      <w:r w:rsidRPr="004D51BB">
        <w:rPr>
          <w:rtl/>
          <w:lang w:bidi="fa-IR"/>
        </w:rPr>
        <w:t>والأمر الدائم أيضا</w:t>
      </w:r>
      <w:r>
        <w:rPr>
          <w:rtl/>
          <w:lang w:bidi="fa-IR"/>
        </w:rPr>
        <w:t xml:space="preserve">. </w:t>
      </w:r>
      <w:r w:rsidRPr="004D51BB">
        <w:rPr>
          <w:rtl/>
          <w:lang w:bidi="fa-IR"/>
        </w:rPr>
        <w:t xml:space="preserve">أما الأكثري فإن أكثر أشخاص </w:t>
      </w:r>
      <w:r w:rsidRPr="003131C0">
        <w:rPr>
          <w:rStyle w:val="rfdFootnotenum"/>
          <w:rtl/>
        </w:rPr>
        <w:t>(21)</w:t>
      </w:r>
      <w:r w:rsidRPr="004D51BB">
        <w:rPr>
          <w:rtl/>
          <w:lang w:bidi="fa-IR"/>
        </w:rPr>
        <w:t xml:space="preserve"> الأنواع في كنف السلامة من الاحتراق </w:t>
      </w:r>
      <w:r w:rsidRPr="003131C0">
        <w:rPr>
          <w:rStyle w:val="rfdFootnotenum"/>
          <w:rtl/>
        </w:rPr>
        <w:t>(22)</w:t>
      </w:r>
      <w:r>
        <w:rPr>
          <w:rtl/>
          <w:lang w:bidi="fa-IR"/>
        </w:rPr>
        <w:t xml:space="preserve"> ، </w:t>
      </w:r>
      <w:r w:rsidRPr="004D51BB">
        <w:rPr>
          <w:rtl/>
          <w:lang w:bidi="fa-IR"/>
        </w:rPr>
        <w:t xml:space="preserve">وأما الدائم فلأن أنواعا كثيرة لا تستحفظ على الدوام </w:t>
      </w:r>
      <w:r w:rsidRPr="003131C0">
        <w:rPr>
          <w:rStyle w:val="rfdFootnotenum"/>
          <w:rtl/>
        </w:rPr>
        <w:t>(23)</w:t>
      </w:r>
      <w:r w:rsidRPr="004D51BB">
        <w:rPr>
          <w:rtl/>
          <w:lang w:bidi="fa-IR"/>
        </w:rPr>
        <w:t xml:space="preserve"> إلا بوجود </w:t>
      </w:r>
      <w:r w:rsidRPr="003131C0">
        <w:rPr>
          <w:rStyle w:val="rfdFootnotenum"/>
          <w:rtl/>
        </w:rPr>
        <w:t>(24)</w:t>
      </w:r>
      <w:r w:rsidRPr="004D51BB">
        <w:rPr>
          <w:rtl/>
          <w:lang w:bidi="fa-IR"/>
        </w:rPr>
        <w:t xml:space="preserve"> مثل النار على أن تكون محرقة</w:t>
      </w:r>
      <w:r>
        <w:rPr>
          <w:rtl/>
          <w:lang w:bidi="fa-IR"/>
        </w:rPr>
        <w:t xml:space="preserve"> ، </w:t>
      </w:r>
      <w:r w:rsidRPr="004D51BB">
        <w:rPr>
          <w:rtl/>
          <w:lang w:bidi="fa-IR"/>
        </w:rPr>
        <w:t>وفي الأقل ما يصدر عن النيران الآفات التي تصدر عنها</w:t>
      </w:r>
      <w:r>
        <w:rPr>
          <w:rtl/>
          <w:lang w:bidi="fa-IR"/>
        </w:rPr>
        <w:t xml:space="preserve"> ، </w:t>
      </w:r>
      <w:r w:rsidRPr="004D51BB">
        <w:rPr>
          <w:rtl/>
          <w:lang w:bidi="fa-IR"/>
        </w:rPr>
        <w:t>وكذلك في سائر تلك الأسباب المشابهة لذلك</w:t>
      </w:r>
      <w:r>
        <w:rPr>
          <w:rtl/>
          <w:lang w:bidi="fa-IR"/>
        </w:rPr>
        <w:t xml:space="preserve"> ، </w:t>
      </w:r>
      <w:r w:rsidRPr="004D51BB">
        <w:rPr>
          <w:rtl/>
          <w:lang w:bidi="fa-IR"/>
        </w:rPr>
        <w:t xml:space="preserve">فما كان يحسن أن تترك </w:t>
      </w:r>
      <w:r w:rsidRPr="003131C0">
        <w:rPr>
          <w:rStyle w:val="rfdFootnotenum"/>
          <w:rtl/>
        </w:rPr>
        <w:t>(25)</w:t>
      </w:r>
      <w:r w:rsidRPr="004D51BB">
        <w:rPr>
          <w:rtl/>
          <w:lang w:bidi="fa-IR"/>
        </w:rPr>
        <w:t xml:space="preserve"> المنافع الأكثرية والدائمة لأغراض شرية أقلية</w:t>
      </w:r>
      <w:r>
        <w:rPr>
          <w:rtl/>
          <w:lang w:bidi="fa-IR"/>
        </w:rPr>
        <w:t xml:space="preserve"> ، </w:t>
      </w:r>
      <w:r w:rsidRPr="004D51BB">
        <w:rPr>
          <w:rtl/>
          <w:lang w:bidi="fa-IR"/>
        </w:rPr>
        <w:t xml:space="preserve">فأريدت الخيرات الكائنة عن هذه الأشياء إرادة أولية </w:t>
      </w:r>
      <w:r w:rsidRPr="003131C0">
        <w:rPr>
          <w:rStyle w:val="rfdFootnotenum"/>
          <w:rtl/>
        </w:rPr>
        <w:t>(26)</w:t>
      </w:r>
      <w:r w:rsidRPr="004D51BB">
        <w:rPr>
          <w:rtl/>
          <w:lang w:bidi="fa-IR"/>
        </w:rPr>
        <w:t xml:space="preserve"> على </w:t>
      </w:r>
      <w:r w:rsidRPr="003131C0">
        <w:rPr>
          <w:rStyle w:val="rfdFootnotenum"/>
          <w:rtl/>
        </w:rPr>
        <w:t>(27)</w:t>
      </w:r>
      <w:r w:rsidRPr="004D51BB">
        <w:rPr>
          <w:rtl/>
          <w:lang w:bidi="fa-IR"/>
        </w:rPr>
        <w:t xml:space="preserve"> الوجه الذي يصلح </w:t>
      </w:r>
      <w:r w:rsidRPr="003131C0">
        <w:rPr>
          <w:rStyle w:val="rfdFootnotenum"/>
          <w:rtl/>
        </w:rPr>
        <w:t>(28)</w:t>
      </w:r>
      <w:r w:rsidRPr="004D51BB">
        <w:rPr>
          <w:rtl/>
          <w:lang w:bidi="fa-IR"/>
        </w:rPr>
        <w:t xml:space="preserve"> أن يقال</w:t>
      </w:r>
      <w:r>
        <w:rPr>
          <w:rtl/>
          <w:lang w:bidi="fa-IR"/>
        </w:rPr>
        <w:t xml:space="preserve"> : </w:t>
      </w:r>
      <w:r w:rsidRPr="004D51BB">
        <w:rPr>
          <w:rtl/>
          <w:lang w:bidi="fa-IR"/>
        </w:rPr>
        <w:t xml:space="preserve">إن الله تعالى </w:t>
      </w:r>
      <w:r w:rsidRPr="003131C0">
        <w:rPr>
          <w:rStyle w:val="rfdFootnotenum"/>
          <w:rtl/>
        </w:rPr>
        <w:t>(29)</w:t>
      </w:r>
      <w:r w:rsidRPr="004D51BB">
        <w:rPr>
          <w:rtl/>
          <w:lang w:bidi="fa-IR"/>
        </w:rPr>
        <w:t xml:space="preserve"> يريد الأشياء</w:t>
      </w:r>
      <w:r>
        <w:rPr>
          <w:rtl/>
          <w:lang w:bidi="fa-IR"/>
        </w:rPr>
        <w:t xml:space="preserve"> ، </w:t>
      </w:r>
      <w:r w:rsidRPr="004D51BB">
        <w:rPr>
          <w:rtl/>
          <w:lang w:bidi="fa-IR"/>
        </w:rPr>
        <w:t xml:space="preserve">وأريد </w:t>
      </w:r>
      <w:r w:rsidRPr="003131C0">
        <w:rPr>
          <w:rStyle w:val="rfdFootnotenum"/>
          <w:rtl/>
        </w:rPr>
        <w:t>(30)</w:t>
      </w:r>
      <w:r w:rsidRPr="004D51BB">
        <w:rPr>
          <w:rtl/>
          <w:lang w:bidi="fa-IR"/>
        </w:rPr>
        <w:t xml:space="preserve"> الشر أيضا </w:t>
      </w:r>
      <w:r w:rsidRPr="003131C0">
        <w:rPr>
          <w:rStyle w:val="rfdFootnotenum"/>
          <w:rtl/>
        </w:rPr>
        <w:t>(31)</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فى</w:t>
      </w:r>
      <w:r>
        <w:rPr>
          <w:rtl/>
        </w:rPr>
        <w:t xml:space="preserve"> : </w:t>
      </w:r>
      <w:r w:rsidRPr="004D51BB">
        <w:rPr>
          <w:rtl/>
        </w:rPr>
        <w:t>ساقطة من م</w:t>
      </w:r>
      <w:r>
        <w:rPr>
          <w:rtl/>
        </w:rPr>
        <w:t>. (</w:t>
      </w:r>
      <w:r w:rsidRPr="004D51BB">
        <w:rPr>
          <w:rtl/>
        </w:rPr>
        <w:t>2) الفاعل</w:t>
      </w:r>
      <w:r>
        <w:rPr>
          <w:rtl/>
        </w:rPr>
        <w:t xml:space="preserve"> : </w:t>
      </w:r>
      <w:r w:rsidRPr="004D51BB">
        <w:rPr>
          <w:rtl/>
        </w:rPr>
        <w:t>ساقطة من ح</w:t>
      </w:r>
      <w:r>
        <w:rPr>
          <w:rtl/>
        </w:rPr>
        <w:t>. (</w:t>
      </w:r>
      <w:r w:rsidRPr="004D51BB">
        <w:rPr>
          <w:rtl/>
        </w:rPr>
        <w:t>3) أحرقت</w:t>
      </w:r>
      <w:r>
        <w:rPr>
          <w:rtl/>
        </w:rPr>
        <w:t xml:space="preserve"> : </w:t>
      </w:r>
      <w:r w:rsidRPr="004D51BB">
        <w:rPr>
          <w:rtl/>
        </w:rPr>
        <w:t>أحرق د</w:t>
      </w:r>
      <w:r>
        <w:rPr>
          <w:rtl/>
        </w:rPr>
        <w:t>. (</w:t>
      </w:r>
      <w:r w:rsidRPr="004D51BB">
        <w:rPr>
          <w:rtl/>
        </w:rPr>
        <w:t>4) للنار</w:t>
      </w:r>
      <w:r>
        <w:rPr>
          <w:rtl/>
        </w:rPr>
        <w:t xml:space="preserve"> : </w:t>
      </w:r>
      <w:r w:rsidRPr="004D51BB">
        <w:rPr>
          <w:rtl/>
        </w:rPr>
        <w:t>النار م</w:t>
      </w:r>
      <w:r>
        <w:rPr>
          <w:rtl/>
        </w:rPr>
        <w:t>. (</w:t>
      </w:r>
      <w:r w:rsidRPr="004D51BB">
        <w:rPr>
          <w:rtl/>
        </w:rPr>
        <w:t>5) لفقدانه</w:t>
      </w:r>
      <w:r>
        <w:rPr>
          <w:rtl/>
        </w:rPr>
        <w:t xml:space="preserve"> : </w:t>
      </w:r>
      <w:r w:rsidRPr="004D51BB">
        <w:rPr>
          <w:rtl/>
        </w:rPr>
        <w:t>لقصد أنه د</w:t>
      </w:r>
      <w:r>
        <w:rPr>
          <w:rtl/>
        </w:rPr>
        <w:t>. (</w:t>
      </w:r>
      <w:r w:rsidRPr="004D51BB">
        <w:rPr>
          <w:rtl/>
        </w:rPr>
        <w:t>6) وليس</w:t>
      </w:r>
      <w:r>
        <w:rPr>
          <w:rtl/>
        </w:rPr>
        <w:t xml:space="preserve"> : </w:t>
      </w:r>
      <w:r w:rsidRPr="004D51BB">
        <w:rPr>
          <w:rtl/>
        </w:rPr>
        <w:t>+ لأن ح</w:t>
      </w:r>
      <w:r>
        <w:rPr>
          <w:rtl/>
        </w:rPr>
        <w:t xml:space="preserve"> ، </w:t>
      </w:r>
      <w:r w:rsidRPr="004D51BB">
        <w:rPr>
          <w:rtl/>
        </w:rPr>
        <w:t>ص</w:t>
      </w:r>
      <w:r>
        <w:rPr>
          <w:rtl/>
        </w:rPr>
        <w:t xml:space="preserve"> ، </w:t>
      </w:r>
      <w:r w:rsidRPr="004D51BB">
        <w:rPr>
          <w:rtl/>
        </w:rPr>
        <w:t>ط</w:t>
      </w:r>
      <w:r>
        <w:rPr>
          <w:rtl/>
        </w:rPr>
        <w:t>. (</w:t>
      </w:r>
      <w:r w:rsidRPr="004D51BB">
        <w:rPr>
          <w:rtl/>
        </w:rPr>
        <w:t>7) وأما</w:t>
      </w:r>
      <w:r>
        <w:rPr>
          <w:rtl/>
        </w:rPr>
        <w:t xml:space="preserve"> : </w:t>
      </w:r>
      <w:r w:rsidRPr="004D51BB">
        <w:rPr>
          <w:rtl/>
        </w:rPr>
        <w:t>فأما ب</w:t>
      </w:r>
      <w:r>
        <w:rPr>
          <w:rtl/>
        </w:rPr>
        <w:t>. (</w:t>
      </w:r>
      <w:r w:rsidRPr="004D51BB">
        <w:rPr>
          <w:rtl/>
        </w:rPr>
        <w:t>8) جهة</w:t>
      </w:r>
      <w:r>
        <w:rPr>
          <w:rtl/>
        </w:rPr>
        <w:t xml:space="preserve"> : </w:t>
      </w:r>
      <w:r w:rsidRPr="004D51BB">
        <w:rPr>
          <w:rtl/>
        </w:rPr>
        <w:t>ساقطة من</w:t>
      </w:r>
      <w:r>
        <w:rPr>
          <w:rtl/>
        </w:rPr>
        <w:t xml:space="preserve"> ، </w:t>
      </w:r>
      <w:r w:rsidRPr="004D51BB">
        <w:rPr>
          <w:rtl/>
        </w:rPr>
        <w:t>ب</w:t>
      </w:r>
      <w:r>
        <w:rPr>
          <w:rtl/>
        </w:rPr>
        <w:t xml:space="preserve"> ، </w:t>
      </w:r>
      <w:r w:rsidRPr="004D51BB">
        <w:rPr>
          <w:rtl/>
        </w:rPr>
        <w:t>د</w:t>
      </w:r>
      <w:r>
        <w:rPr>
          <w:rtl/>
        </w:rPr>
        <w:t xml:space="preserve"> ، </w:t>
      </w:r>
      <w:r w:rsidRPr="004D51BB">
        <w:rPr>
          <w:rtl/>
        </w:rPr>
        <w:t>م</w:t>
      </w:r>
      <w:r>
        <w:rPr>
          <w:rtl/>
        </w:rPr>
        <w:t>. (</w:t>
      </w:r>
      <w:r w:rsidRPr="004D51BB">
        <w:rPr>
          <w:rtl/>
        </w:rPr>
        <w:t>9) للمادة</w:t>
      </w:r>
      <w:r>
        <w:rPr>
          <w:rtl/>
        </w:rPr>
        <w:t xml:space="preserve"> : </w:t>
      </w:r>
      <w:r w:rsidRPr="004D51BB">
        <w:rPr>
          <w:rtl/>
        </w:rPr>
        <w:t>المادة ص</w:t>
      </w:r>
      <w:r>
        <w:rPr>
          <w:rtl/>
        </w:rPr>
        <w:t>. (</w:t>
      </w:r>
      <w:r w:rsidRPr="004D51BB">
        <w:rPr>
          <w:rtl/>
        </w:rPr>
        <w:t>10) يغنى</w:t>
      </w:r>
      <w:r>
        <w:rPr>
          <w:rtl/>
        </w:rPr>
        <w:t xml:space="preserve"> : </w:t>
      </w:r>
      <w:r w:rsidRPr="004D51BB">
        <w:rPr>
          <w:rtl/>
        </w:rPr>
        <w:t>+ عن ح</w:t>
      </w:r>
      <w:r>
        <w:rPr>
          <w:rtl/>
        </w:rPr>
        <w:t>. (</w:t>
      </w:r>
      <w:r w:rsidRPr="004D51BB">
        <w:rPr>
          <w:rtl/>
        </w:rPr>
        <w:t>11) مضادة</w:t>
      </w:r>
      <w:r>
        <w:rPr>
          <w:rtl/>
        </w:rPr>
        <w:t xml:space="preserve"> : </w:t>
      </w:r>
      <w:r w:rsidRPr="004D51BB">
        <w:rPr>
          <w:rtl/>
        </w:rPr>
        <w:t>متضادة ط</w:t>
      </w:r>
      <w:r>
        <w:rPr>
          <w:rtl/>
        </w:rPr>
        <w:t>. (</w:t>
      </w:r>
      <w:r w:rsidRPr="004D51BB">
        <w:rPr>
          <w:rtl/>
        </w:rPr>
        <w:t>12) وجودها</w:t>
      </w:r>
      <w:r>
        <w:rPr>
          <w:rtl/>
        </w:rPr>
        <w:t xml:space="preserve"> : </w:t>
      </w:r>
      <w:r w:rsidRPr="004D51BB">
        <w:rPr>
          <w:rtl/>
        </w:rPr>
        <w:t>بوجودها ط</w:t>
      </w:r>
      <w:r>
        <w:rPr>
          <w:rtl/>
        </w:rPr>
        <w:t>. (</w:t>
      </w:r>
      <w:r w:rsidRPr="004D51BB">
        <w:rPr>
          <w:rtl/>
        </w:rPr>
        <w:t>13) من المستحيل</w:t>
      </w:r>
      <w:r>
        <w:rPr>
          <w:rtl/>
        </w:rPr>
        <w:t xml:space="preserve"> : </w:t>
      </w:r>
      <w:r w:rsidRPr="004D51BB">
        <w:rPr>
          <w:rtl/>
        </w:rPr>
        <w:t>يستحيل د</w:t>
      </w:r>
      <w:r>
        <w:rPr>
          <w:rtl/>
        </w:rPr>
        <w:t xml:space="preserve"> .. (</w:t>
      </w:r>
      <w:r w:rsidRPr="004D51BB">
        <w:rPr>
          <w:rtl/>
        </w:rPr>
        <w:t>14) ثم كان</w:t>
      </w:r>
      <w:r>
        <w:rPr>
          <w:rtl/>
        </w:rPr>
        <w:t xml:space="preserve"> : </w:t>
      </w:r>
      <w:r w:rsidRPr="004D51BB">
        <w:rPr>
          <w:rtl/>
        </w:rPr>
        <w:t>فكان د</w:t>
      </w:r>
      <w:r>
        <w:rPr>
          <w:rtl/>
        </w:rPr>
        <w:t>. (</w:t>
      </w:r>
      <w:r w:rsidRPr="004D51BB">
        <w:rPr>
          <w:rtl/>
        </w:rPr>
        <w:t>15) إنما</w:t>
      </w:r>
      <w:r>
        <w:rPr>
          <w:rtl/>
        </w:rPr>
        <w:t xml:space="preserve"> : </w:t>
      </w:r>
      <w:r w:rsidRPr="004D51BB">
        <w:rPr>
          <w:rtl/>
        </w:rPr>
        <w:t>+ كان ط</w:t>
      </w:r>
      <w:r>
        <w:rPr>
          <w:rtl/>
        </w:rPr>
        <w:t xml:space="preserve"> ، </w:t>
      </w:r>
      <w:r w:rsidRPr="004D51BB">
        <w:rPr>
          <w:rtl/>
        </w:rPr>
        <w:t>م</w:t>
      </w:r>
      <w:r>
        <w:rPr>
          <w:rtl/>
        </w:rPr>
        <w:t>. (</w:t>
      </w:r>
      <w:r w:rsidRPr="004D51BB">
        <w:rPr>
          <w:rtl/>
        </w:rPr>
        <w:t>16) محترق</w:t>
      </w:r>
      <w:r>
        <w:rPr>
          <w:rtl/>
        </w:rPr>
        <w:t xml:space="preserve"> : </w:t>
      </w:r>
      <w:r w:rsidRPr="004D51BB">
        <w:rPr>
          <w:rtl/>
        </w:rPr>
        <w:t>ساقطة من</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17) مسخن</w:t>
      </w:r>
      <w:r>
        <w:rPr>
          <w:rtl/>
        </w:rPr>
        <w:t xml:space="preserve"> : </w:t>
      </w:r>
      <w:r w:rsidRPr="004D51BB">
        <w:rPr>
          <w:rtl/>
        </w:rPr>
        <w:t>متسخن ب</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18) يستتبع</w:t>
      </w:r>
      <w:r>
        <w:rPr>
          <w:rtl/>
        </w:rPr>
        <w:t xml:space="preserve"> : </w:t>
      </w:r>
      <w:r w:rsidRPr="004D51BB">
        <w:rPr>
          <w:rtl/>
        </w:rPr>
        <w:t>ليستتبع ط</w:t>
      </w:r>
      <w:r>
        <w:rPr>
          <w:rtl/>
        </w:rPr>
        <w:t>. (</w:t>
      </w:r>
      <w:r w:rsidRPr="004D51BB">
        <w:rPr>
          <w:rtl/>
        </w:rPr>
        <w:t>19) والاحتراق</w:t>
      </w:r>
      <w:r>
        <w:rPr>
          <w:rtl/>
        </w:rPr>
        <w:t xml:space="preserve"> : </w:t>
      </w:r>
      <w:r w:rsidRPr="004D51BB">
        <w:rPr>
          <w:rtl/>
        </w:rPr>
        <w:t>ساقطة من د</w:t>
      </w:r>
      <w:r>
        <w:rPr>
          <w:rtl/>
        </w:rPr>
        <w:t>. (</w:t>
      </w:r>
      <w:r w:rsidRPr="004D51BB">
        <w:rPr>
          <w:rtl/>
        </w:rPr>
        <w:t>20) احراق</w:t>
      </w:r>
      <w:r>
        <w:rPr>
          <w:rtl/>
        </w:rPr>
        <w:t xml:space="preserve"> : </w:t>
      </w:r>
      <w:r w:rsidRPr="004D51BB">
        <w:rPr>
          <w:rtl/>
        </w:rPr>
        <w:t>احتراق ص</w:t>
      </w:r>
      <w:r>
        <w:rPr>
          <w:rtl/>
        </w:rPr>
        <w:t>. (</w:t>
      </w:r>
      <w:r w:rsidRPr="004D51BB">
        <w:rPr>
          <w:rtl/>
        </w:rPr>
        <w:t>21) أشخاص</w:t>
      </w:r>
      <w:r>
        <w:rPr>
          <w:rtl/>
        </w:rPr>
        <w:t xml:space="preserve"> : </w:t>
      </w:r>
      <w:r w:rsidRPr="004D51BB">
        <w:rPr>
          <w:rtl/>
        </w:rPr>
        <w:t>الأشخاص د</w:t>
      </w:r>
      <w:r>
        <w:rPr>
          <w:rtl/>
        </w:rPr>
        <w:t xml:space="preserve"> ، </w:t>
      </w:r>
      <w:r w:rsidRPr="004D51BB">
        <w:rPr>
          <w:rtl/>
        </w:rPr>
        <w:t>ص</w:t>
      </w:r>
      <w:r>
        <w:rPr>
          <w:rtl/>
        </w:rPr>
        <w:t>. (</w:t>
      </w:r>
      <w:r w:rsidRPr="004D51BB">
        <w:rPr>
          <w:rtl/>
        </w:rPr>
        <w:t>22) الاحتراق</w:t>
      </w:r>
      <w:r>
        <w:rPr>
          <w:rtl/>
        </w:rPr>
        <w:t xml:space="preserve"> : </w:t>
      </w:r>
      <w:r w:rsidRPr="004D51BB">
        <w:rPr>
          <w:rtl/>
        </w:rPr>
        <w:t>الأحراق 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23) الدوام</w:t>
      </w:r>
      <w:r>
        <w:rPr>
          <w:rtl/>
        </w:rPr>
        <w:t xml:space="preserve"> : </w:t>
      </w:r>
      <w:r w:rsidRPr="004D51BB">
        <w:rPr>
          <w:rtl/>
        </w:rPr>
        <w:t>الدوم ب</w:t>
      </w:r>
      <w:r>
        <w:rPr>
          <w:rtl/>
        </w:rPr>
        <w:t xml:space="preserve"> ، </w:t>
      </w:r>
      <w:r w:rsidRPr="004D51BB">
        <w:rPr>
          <w:rtl/>
        </w:rPr>
        <w:t>م</w:t>
      </w:r>
      <w:r>
        <w:rPr>
          <w:rtl/>
        </w:rPr>
        <w:t>. (</w:t>
      </w:r>
      <w:r w:rsidRPr="004D51BB">
        <w:rPr>
          <w:rtl/>
        </w:rPr>
        <w:t>24) بوجود</w:t>
      </w:r>
      <w:r>
        <w:rPr>
          <w:rtl/>
        </w:rPr>
        <w:t xml:space="preserve"> : </w:t>
      </w:r>
      <w:r w:rsidRPr="004D51BB">
        <w:rPr>
          <w:rtl/>
        </w:rPr>
        <w:t>بموجود د</w:t>
      </w:r>
      <w:r>
        <w:rPr>
          <w:rtl/>
        </w:rPr>
        <w:t>. (</w:t>
      </w:r>
      <w:r w:rsidRPr="004D51BB">
        <w:rPr>
          <w:rtl/>
        </w:rPr>
        <w:t>25) تترك</w:t>
      </w:r>
      <w:r>
        <w:rPr>
          <w:rtl/>
        </w:rPr>
        <w:t xml:space="preserve"> : </w:t>
      </w:r>
      <w:r w:rsidRPr="004D51BB">
        <w:rPr>
          <w:rtl/>
        </w:rPr>
        <w:t>ترك ح</w:t>
      </w:r>
      <w:r>
        <w:rPr>
          <w:rtl/>
        </w:rPr>
        <w:t>. (</w:t>
      </w:r>
      <w:r w:rsidRPr="004D51BB">
        <w:rPr>
          <w:rtl/>
        </w:rPr>
        <w:t>26) أولية</w:t>
      </w:r>
      <w:r>
        <w:rPr>
          <w:rtl/>
        </w:rPr>
        <w:t xml:space="preserve"> : </w:t>
      </w:r>
      <w:r w:rsidRPr="004D51BB">
        <w:rPr>
          <w:rtl/>
        </w:rPr>
        <w:t>أزلية ط</w:t>
      </w:r>
      <w:r>
        <w:rPr>
          <w:rtl/>
        </w:rPr>
        <w:t>. (</w:t>
      </w:r>
      <w:r w:rsidRPr="004D51BB">
        <w:rPr>
          <w:rtl/>
        </w:rPr>
        <w:t>27) على</w:t>
      </w:r>
      <w:r>
        <w:rPr>
          <w:rtl/>
        </w:rPr>
        <w:t xml:space="preserve"> : </w:t>
      </w:r>
      <w:r w:rsidRPr="004D51BB">
        <w:rPr>
          <w:rtl/>
        </w:rPr>
        <w:t>+ على م</w:t>
      </w:r>
      <w:r>
        <w:rPr>
          <w:rtl/>
        </w:rPr>
        <w:t>. (</w:t>
      </w:r>
      <w:r w:rsidRPr="004D51BB">
        <w:rPr>
          <w:rtl/>
        </w:rPr>
        <w:t>28) يصلح</w:t>
      </w:r>
      <w:r>
        <w:rPr>
          <w:rtl/>
        </w:rPr>
        <w:t xml:space="preserve"> : </w:t>
      </w:r>
      <w:r w:rsidRPr="004D51BB">
        <w:rPr>
          <w:rtl/>
        </w:rPr>
        <w:t>يصح ص</w:t>
      </w:r>
      <w:r>
        <w:rPr>
          <w:rtl/>
        </w:rPr>
        <w:t xml:space="preserve"> ، </w:t>
      </w:r>
      <w:r w:rsidRPr="004D51BB">
        <w:rPr>
          <w:rtl/>
        </w:rPr>
        <w:t>ط</w:t>
      </w:r>
      <w:r>
        <w:rPr>
          <w:rtl/>
        </w:rPr>
        <w:t>. (</w:t>
      </w:r>
      <w:r w:rsidRPr="004D51BB">
        <w:rPr>
          <w:rtl/>
        </w:rPr>
        <w:t>29) تعالى</w:t>
      </w:r>
      <w:r>
        <w:rPr>
          <w:rtl/>
        </w:rPr>
        <w:t xml:space="preserve"> : </w:t>
      </w:r>
      <w:r w:rsidRPr="004D51BB">
        <w:rPr>
          <w:rtl/>
        </w:rPr>
        <w:t>ساقطة من ب</w:t>
      </w:r>
      <w:r>
        <w:rPr>
          <w:rtl/>
        </w:rPr>
        <w:t xml:space="preserve"> ، </w:t>
      </w:r>
      <w:r w:rsidRPr="004D51BB">
        <w:rPr>
          <w:rtl/>
        </w:rPr>
        <w:t>م</w:t>
      </w:r>
      <w:r>
        <w:rPr>
          <w:rtl/>
        </w:rPr>
        <w:t>. (</w:t>
      </w:r>
      <w:r w:rsidRPr="004D51BB">
        <w:rPr>
          <w:rtl/>
        </w:rPr>
        <w:t>30) وأريد</w:t>
      </w:r>
      <w:r>
        <w:rPr>
          <w:rtl/>
        </w:rPr>
        <w:t xml:space="preserve"> : </w:t>
      </w:r>
      <w:r w:rsidRPr="004D51BB">
        <w:rPr>
          <w:rtl/>
        </w:rPr>
        <w:t>ويزيد م</w:t>
      </w:r>
      <w:r>
        <w:rPr>
          <w:rtl/>
        </w:rPr>
        <w:t>. (</w:t>
      </w:r>
      <w:r w:rsidRPr="004D51BB">
        <w:rPr>
          <w:rtl/>
        </w:rPr>
        <w:t>31) أيضا</w:t>
      </w:r>
      <w:r>
        <w:rPr>
          <w:rtl/>
        </w:rPr>
        <w:t xml:space="preserve"> : </w:t>
      </w:r>
      <w:r w:rsidRPr="004D51BB">
        <w:rPr>
          <w:rtl/>
        </w:rPr>
        <w:t>ساقطة من م</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على الوجه الذي بالعرض</w:t>
      </w:r>
      <w:r>
        <w:rPr>
          <w:rtl/>
          <w:lang w:bidi="fa-IR"/>
        </w:rPr>
        <w:t xml:space="preserve"> ، </w:t>
      </w:r>
      <w:r w:rsidRPr="004D51BB">
        <w:rPr>
          <w:rtl/>
          <w:lang w:bidi="fa-IR"/>
        </w:rPr>
        <w:t xml:space="preserve">إذ </w:t>
      </w:r>
      <w:r w:rsidRPr="003131C0">
        <w:rPr>
          <w:rStyle w:val="rfdFootnotenum"/>
          <w:rtl/>
        </w:rPr>
        <w:t>(1)</w:t>
      </w:r>
      <w:r w:rsidRPr="004D51BB">
        <w:rPr>
          <w:rtl/>
          <w:lang w:bidi="fa-IR"/>
        </w:rPr>
        <w:t xml:space="preserve"> علم أنه يكون ضرورة فلم يعبأ به </w:t>
      </w:r>
      <w:r w:rsidRPr="003131C0">
        <w:rPr>
          <w:rStyle w:val="rfdFootnotenum"/>
          <w:rtl/>
        </w:rPr>
        <w:t>(2)</w:t>
      </w:r>
      <w:r>
        <w:rPr>
          <w:rtl/>
          <w:lang w:bidi="fa-IR"/>
        </w:rPr>
        <w:t xml:space="preserve"> ، </w:t>
      </w:r>
      <w:r w:rsidRPr="004D51BB">
        <w:rPr>
          <w:rtl/>
          <w:lang w:bidi="fa-IR"/>
        </w:rPr>
        <w:t xml:space="preserve">فالخير مقتضى </w:t>
      </w:r>
      <w:r w:rsidRPr="003131C0">
        <w:rPr>
          <w:rStyle w:val="rfdFootnotenum"/>
          <w:rtl/>
        </w:rPr>
        <w:t>(3)</w:t>
      </w:r>
      <w:r w:rsidRPr="004D51BB">
        <w:rPr>
          <w:rtl/>
          <w:lang w:bidi="fa-IR"/>
        </w:rPr>
        <w:t xml:space="preserve"> بالذات والشر مقتضى </w:t>
      </w:r>
      <w:r w:rsidRPr="003131C0">
        <w:rPr>
          <w:rStyle w:val="rfdFootnotenum"/>
          <w:rtl/>
        </w:rPr>
        <w:t>(4)</w:t>
      </w:r>
      <w:r w:rsidRPr="004D51BB">
        <w:rPr>
          <w:rtl/>
          <w:lang w:bidi="fa-IR"/>
        </w:rPr>
        <w:t xml:space="preserve"> بالعرض وكل بقدر</w:t>
      </w:r>
      <w:r>
        <w:rPr>
          <w:rtl/>
          <w:lang w:bidi="fa-IR"/>
        </w:rPr>
        <w:t xml:space="preserve">. </w:t>
      </w:r>
      <w:r w:rsidRPr="004D51BB">
        <w:rPr>
          <w:rtl/>
          <w:lang w:bidi="fa-IR"/>
        </w:rPr>
        <w:t>وكذلك فإن المادة قد علم من أمرها أنها تعجز عن أمور</w:t>
      </w:r>
      <w:r>
        <w:rPr>
          <w:rtl/>
          <w:lang w:bidi="fa-IR"/>
        </w:rPr>
        <w:t xml:space="preserve"> ، </w:t>
      </w:r>
      <w:r w:rsidRPr="004D51BB">
        <w:rPr>
          <w:rtl/>
          <w:lang w:bidi="fa-IR"/>
        </w:rPr>
        <w:t xml:space="preserve">وتقصر </w:t>
      </w:r>
      <w:r w:rsidRPr="003131C0">
        <w:rPr>
          <w:rStyle w:val="rfdFootnotenum"/>
          <w:rtl/>
        </w:rPr>
        <w:t>(5)</w:t>
      </w:r>
      <w:r w:rsidRPr="004D51BB">
        <w:rPr>
          <w:rtl/>
          <w:lang w:bidi="fa-IR"/>
        </w:rPr>
        <w:t xml:space="preserve"> عنها الكمالات في أمور</w:t>
      </w:r>
      <w:r>
        <w:rPr>
          <w:rtl/>
          <w:lang w:bidi="fa-IR"/>
        </w:rPr>
        <w:t xml:space="preserve"> ، </w:t>
      </w:r>
      <w:r w:rsidRPr="004D51BB">
        <w:rPr>
          <w:rtl/>
          <w:lang w:bidi="fa-IR"/>
        </w:rPr>
        <w:t xml:space="preserve">لكنها يتم لها ما لا نسبة له كثيرا </w:t>
      </w:r>
      <w:r w:rsidRPr="003131C0">
        <w:rPr>
          <w:rStyle w:val="rfdFootnotenum"/>
          <w:rtl/>
        </w:rPr>
        <w:t>(6)</w:t>
      </w:r>
      <w:r w:rsidRPr="004D51BB">
        <w:rPr>
          <w:rtl/>
          <w:lang w:bidi="fa-IR"/>
        </w:rPr>
        <w:t xml:space="preserve"> إلى ما يقصر عنها</w:t>
      </w:r>
      <w:r>
        <w:rPr>
          <w:rtl/>
          <w:lang w:bidi="fa-IR"/>
        </w:rPr>
        <w:t xml:space="preserve"> ، </w:t>
      </w:r>
      <w:r w:rsidRPr="004D51BB">
        <w:rPr>
          <w:rtl/>
          <w:lang w:bidi="fa-IR"/>
        </w:rPr>
        <w:t xml:space="preserve">فإذا كان كذلك فليس من الحكمة الإلهية أن تترك الخيرات الفائقة </w:t>
      </w:r>
      <w:r w:rsidRPr="003131C0">
        <w:rPr>
          <w:rStyle w:val="rfdFootnotenum"/>
          <w:rtl/>
        </w:rPr>
        <w:t>(7)</w:t>
      </w:r>
      <w:r w:rsidRPr="004D51BB">
        <w:rPr>
          <w:rtl/>
          <w:lang w:bidi="fa-IR"/>
        </w:rPr>
        <w:t xml:space="preserve"> الدائمة</w:t>
      </w:r>
      <w:r>
        <w:rPr>
          <w:rtl/>
          <w:lang w:bidi="fa-IR"/>
        </w:rPr>
        <w:t xml:space="preserve"> ، </w:t>
      </w:r>
      <w:r w:rsidRPr="004D51BB">
        <w:rPr>
          <w:rtl/>
          <w:lang w:bidi="fa-IR"/>
        </w:rPr>
        <w:t>والأكثرية لأجل شرور في أمور شخصية غير دائمة</w:t>
      </w:r>
      <w:r>
        <w:rPr>
          <w:rtl/>
          <w:lang w:bidi="fa-IR"/>
        </w:rPr>
        <w:t xml:space="preserve"> ، </w:t>
      </w:r>
      <w:r w:rsidRPr="004D51BB">
        <w:rPr>
          <w:rtl/>
          <w:lang w:bidi="fa-IR"/>
        </w:rPr>
        <w:t>بل نقول</w:t>
      </w:r>
      <w:r>
        <w:rPr>
          <w:rtl/>
          <w:lang w:bidi="fa-IR"/>
        </w:rPr>
        <w:t xml:space="preserve"> : </w:t>
      </w:r>
      <w:r w:rsidRPr="004D51BB">
        <w:rPr>
          <w:rtl/>
          <w:lang w:bidi="fa-IR"/>
        </w:rPr>
        <w:t>إن الأمور في الوهم إما أمور إذا توهمت موجودة</w:t>
      </w:r>
      <w:r>
        <w:rPr>
          <w:rtl/>
          <w:lang w:bidi="fa-IR"/>
        </w:rPr>
        <w:t xml:space="preserve"> ، </w:t>
      </w:r>
      <w:r w:rsidRPr="004D51BB">
        <w:rPr>
          <w:rtl/>
          <w:lang w:bidi="fa-IR"/>
        </w:rPr>
        <w:t xml:space="preserve">يمتنع </w:t>
      </w:r>
      <w:r w:rsidRPr="003131C0">
        <w:rPr>
          <w:rStyle w:val="rfdFootnotenum"/>
          <w:rtl/>
        </w:rPr>
        <w:t>(8)</w:t>
      </w:r>
      <w:r w:rsidRPr="004D51BB">
        <w:rPr>
          <w:rtl/>
          <w:lang w:bidi="fa-IR"/>
        </w:rPr>
        <w:t xml:space="preserve"> أن تكون إلا شرا على الإطلاق</w:t>
      </w:r>
      <w:r>
        <w:rPr>
          <w:rtl/>
          <w:lang w:bidi="fa-IR"/>
        </w:rPr>
        <w:t xml:space="preserve"> ، </w:t>
      </w:r>
      <w:r w:rsidRPr="004D51BB">
        <w:rPr>
          <w:rtl/>
          <w:lang w:bidi="fa-IR"/>
        </w:rPr>
        <w:t>وإما أمور وجودها أن يكون خيرا</w:t>
      </w:r>
      <w:r>
        <w:rPr>
          <w:rtl/>
          <w:lang w:bidi="fa-IR"/>
        </w:rPr>
        <w:t xml:space="preserve"> ، </w:t>
      </w:r>
      <w:r w:rsidRPr="004D51BB">
        <w:rPr>
          <w:rtl/>
          <w:lang w:bidi="fa-IR"/>
        </w:rPr>
        <w:t>ويمتنع أن تكون شرورا وناقصة</w:t>
      </w:r>
      <w:r>
        <w:rPr>
          <w:rtl/>
          <w:lang w:bidi="fa-IR"/>
        </w:rPr>
        <w:t xml:space="preserve"> ، </w:t>
      </w:r>
      <w:r w:rsidRPr="004D51BB">
        <w:rPr>
          <w:rtl/>
          <w:lang w:bidi="fa-IR"/>
        </w:rPr>
        <w:t xml:space="preserve">وإما أمور تغلب فيها </w:t>
      </w:r>
      <w:r w:rsidRPr="003131C0">
        <w:rPr>
          <w:rStyle w:val="rfdFootnotenum"/>
          <w:rtl/>
        </w:rPr>
        <w:t>(9)</w:t>
      </w:r>
      <w:r w:rsidRPr="004D51BB">
        <w:rPr>
          <w:rtl/>
          <w:lang w:bidi="fa-IR"/>
        </w:rPr>
        <w:t xml:space="preserve"> الخيرية إذا وجدت وجودها</w:t>
      </w:r>
      <w:r>
        <w:rPr>
          <w:rtl/>
          <w:lang w:bidi="fa-IR"/>
        </w:rPr>
        <w:t xml:space="preserve"> ، </w:t>
      </w:r>
      <w:r w:rsidRPr="004D51BB">
        <w:rPr>
          <w:rtl/>
          <w:lang w:bidi="fa-IR"/>
        </w:rPr>
        <w:t>ولا يمكن غير ذلك لطباعها</w:t>
      </w:r>
      <w:r>
        <w:rPr>
          <w:rtl/>
          <w:lang w:bidi="fa-IR"/>
        </w:rPr>
        <w:t xml:space="preserve"> ، </w:t>
      </w:r>
      <w:r w:rsidRPr="004D51BB">
        <w:rPr>
          <w:rtl/>
          <w:lang w:bidi="fa-IR"/>
        </w:rPr>
        <w:t xml:space="preserve">وإما أمور تغلب فيها الشرية </w:t>
      </w:r>
      <w:r w:rsidRPr="003131C0">
        <w:rPr>
          <w:rStyle w:val="rfdFootnotenum"/>
          <w:rtl/>
        </w:rPr>
        <w:t>(10)</w:t>
      </w:r>
      <w:r>
        <w:rPr>
          <w:rtl/>
          <w:lang w:bidi="fa-IR"/>
        </w:rPr>
        <w:t xml:space="preserve"> ، </w:t>
      </w:r>
      <w:r w:rsidRPr="004D51BB">
        <w:rPr>
          <w:rtl/>
          <w:lang w:bidi="fa-IR"/>
        </w:rPr>
        <w:t>وإما أمور متساوية الحالين</w:t>
      </w:r>
      <w:r>
        <w:rPr>
          <w:rtl/>
          <w:lang w:bidi="fa-IR"/>
        </w:rPr>
        <w:t xml:space="preserve">. </w:t>
      </w:r>
      <w:r w:rsidRPr="004D51BB">
        <w:rPr>
          <w:rtl/>
          <w:lang w:bidi="fa-IR"/>
        </w:rPr>
        <w:t xml:space="preserve">فأما </w:t>
      </w:r>
      <w:r w:rsidRPr="003131C0">
        <w:rPr>
          <w:rStyle w:val="rfdFootnotenum"/>
          <w:rtl/>
        </w:rPr>
        <w:t>(11)</w:t>
      </w:r>
      <w:r w:rsidRPr="004D51BB">
        <w:rPr>
          <w:rtl/>
          <w:lang w:bidi="fa-IR"/>
        </w:rPr>
        <w:t xml:space="preserve"> ما لا شرية </w:t>
      </w:r>
      <w:r w:rsidRPr="003131C0">
        <w:rPr>
          <w:rStyle w:val="rfdFootnotenum"/>
          <w:rtl/>
        </w:rPr>
        <w:t>(12)</w:t>
      </w:r>
      <w:r w:rsidRPr="004D51BB">
        <w:rPr>
          <w:rtl/>
          <w:lang w:bidi="fa-IR"/>
        </w:rPr>
        <w:t xml:space="preserve"> فيه</w:t>
      </w:r>
      <w:r>
        <w:rPr>
          <w:rtl/>
          <w:lang w:bidi="fa-IR"/>
        </w:rPr>
        <w:t xml:space="preserve"> ، </w:t>
      </w:r>
      <w:r w:rsidRPr="004D51BB">
        <w:rPr>
          <w:rtl/>
          <w:lang w:bidi="fa-IR"/>
        </w:rPr>
        <w:t>فقد وجد في الطباع</w:t>
      </w:r>
      <w:r>
        <w:rPr>
          <w:rtl/>
          <w:lang w:bidi="fa-IR"/>
        </w:rPr>
        <w:t xml:space="preserve"> ، </w:t>
      </w:r>
      <w:r w:rsidRPr="004D51BB">
        <w:rPr>
          <w:rtl/>
          <w:lang w:bidi="fa-IR"/>
        </w:rPr>
        <w:t xml:space="preserve">وأما ما كله شر أو الغالب أو المساوي </w:t>
      </w:r>
      <w:r w:rsidRPr="003131C0">
        <w:rPr>
          <w:rStyle w:val="rfdFootnotenum"/>
          <w:rtl/>
        </w:rPr>
        <w:t>(13)</w:t>
      </w:r>
      <w:r w:rsidRPr="004D51BB">
        <w:rPr>
          <w:rtl/>
          <w:lang w:bidi="fa-IR"/>
        </w:rPr>
        <w:t xml:space="preserve"> أيضا</w:t>
      </w:r>
      <w:r>
        <w:rPr>
          <w:rtl/>
          <w:lang w:bidi="fa-IR"/>
        </w:rPr>
        <w:t xml:space="preserve"> ، </w:t>
      </w:r>
      <w:r w:rsidRPr="004D51BB">
        <w:rPr>
          <w:rtl/>
          <w:lang w:bidi="fa-IR"/>
        </w:rPr>
        <w:t>فلم يوجد</w:t>
      </w:r>
      <w:r>
        <w:rPr>
          <w:rtl/>
          <w:lang w:bidi="fa-IR"/>
        </w:rPr>
        <w:t xml:space="preserve">. </w:t>
      </w:r>
      <w:r w:rsidRPr="004D51BB">
        <w:rPr>
          <w:rtl/>
          <w:lang w:bidi="fa-IR"/>
        </w:rPr>
        <w:t xml:space="preserve">وأما الذي </w:t>
      </w:r>
      <w:r w:rsidRPr="003131C0">
        <w:rPr>
          <w:rStyle w:val="rfdFootnotenum"/>
          <w:rtl/>
        </w:rPr>
        <w:t>(14)</w:t>
      </w:r>
      <w:r w:rsidRPr="004D51BB">
        <w:rPr>
          <w:rtl/>
          <w:lang w:bidi="fa-IR"/>
        </w:rPr>
        <w:t xml:space="preserve"> الغالب في وجوده الخير فالأحرى به أن يوجد</w:t>
      </w:r>
      <w:r>
        <w:rPr>
          <w:rtl/>
          <w:lang w:bidi="fa-IR"/>
        </w:rPr>
        <w:t xml:space="preserve"> ، </w:t>
      </w:r>
      <w:r w:rsidRPr="004D51BB">
        <w:rPr>
          <w:rtl/>
          <w:lang w:bidi="fa-IR"/>
        </w:rPr>
        <w:t xml:space="preserve">إذا </w:t>
      </w:r>
      <w:r w:rsidRPr="003131C0">
        <w:rPr>
          <w:rStyle w:val="rfdFootnotenum"/>
          <w:rtl/>
        </w:rPr>
        <w:t>(15)</w:t>
      </w:r>
      <w:r w:rsidRPr="004D51BB">
        <w:rPr>
          <w:rtl/>
          <w:lang w:bidi="fa-IR"/>
        </w:rPr>
        <w:t xml:space="preserve"> كان الأغلب </w:t>
      </w:r>
      <w:r w:rsidRPr="003131C0">
        <w:rPr>
          <w:rStyle w:val="rfdFootnotenum"/>
          <w:rtl/>
        </w:rPr>
        <w:t>(16)</w:t>
      </w:r>
      <w:r w:rsidRPr="004D51BB">
        <w:rPr>
          <w:rtl/>
          <w:lang w:bidi="fa-IR"/>
        </w:rPr>
        <w:t xml:space="preserve"> فيه أنه خير</w:t>
      </w:r>
      <w:r>
        <w:rPr>
          <w:rtl/>
          <w:lang w:bidi="fa-IR"/>
        </w:rPr>
        <w:t xml:space="preserve">. </w:t>
      </w:r>
    </w:p>
    <w:p w:rsidR="000D2378" w:rsidRPr="004D51BB" w:rsidRDefault="000D2378" w:rsidP="00D776F2">
      <w:pPr>
        <w:rPr>
          <w:rtl/>
          <w:lang w:bidi="fa-IR"/>
        </w:rPr>
      </w:pPr>
      <w:r w:rsidRPr="004D51BB">
        <w:rPr>
          <w:rtl/>
          <w:lang w:bidi="fa-IR"/>
        </w:rPr>
        <w:t>فإن قيل</w:t>
      </w:r>
      <w:r>
        <w:rPr>
          <w:rtl/>
          <w:lang w:bidi="fa-IR"/>
        </w:rPr>
        <w:t xml:space="preserve"> : </w:t>
      </w:r>
      <w:r w:rsidRPr="004D51BB">
        <w:rPr>
          <w:rtl/>
          <w:lang w:bidi="fa-IR"/>
        </w:rPr>
        <w:t>فلم لم تمنع الشرية عنه أصلا</w:t>
      </w:r>
      <w:r>
        <w:rPr>
          <w:rtl/>
          <w:lang w:bidi="fa-IR"/>
        </w:rPr>
        <w:t xml:space="preserve">. </w:t>
      </w:r>
      <w:r w:rsidRPr="004D51BB">
        <w:rPr>
          <w:rtl/>
          <w:lang w:bidi="fa-IR"/>
        </w:rPr>
        <w:t>حتى كان يكون كله خيرا</w:t>
      </w:r>
      <w:r>
        <w:rPr>
          <w:rtl/>
          <w:lang w:bidi="fa-IR"/>
        </w:rPr>
        <w:t xml:space="preserve"> ، </w:t>
      </w:r>
      <w:r w:rsidRPr="004D51BB">
        <w:rPr>
          <w:rtl/>
          <w:lang w:bidi="fa-IR"/>
        </w:rPr>
        <w:t>فيقال حينئذ لم يكن هي هي إذ قلنا إن وجودها الوجود الذي يستحيل أن يكون</w:t>
      </w:r>
      <w:r>
        <w:rPr>
          <w:rtl/>
          <w:lang w:bidi="fa-IR"/>
        </w:rPr>
        <w:t xml:space="preserve"> ، </w:t>
      </w:r>
      <w:r w:rsidRPr="004D51BB">
        <w:rPr>
          <w:rtl/>
          <w:lang w:bidi="fa-IR"/>
        </w:rPr>
        <w:t>بحيث لا يعرض عنها شر فإذا صيرت بحيث لا يعرض عنها شر فلا يكون وجودها الوجود الذي لها بل يكون وجود أشياء أخرى وجدت وهي غيرها وهي حاصلة</w:t>
      </w:r>
      <w:r>
        <w:rPr>
          <w:rtl/>
          <w:lang w:bidi="fa-IR"/>
        </w:rPr>
        <w:t xml:space="preserve">. </w:t>
      </w:r>
      <w:r w:rsidRPr="004D51BB">
        <w:rPr>
          <w:rtl/>
          <w:lang w:bidi="fa-IR"/>
        </w:rPr>
        <w:t xml:space="preserve">أعني ما خلق بحيث لا يلزمه شر لزوما أوليا </w:t>
      </w:r>
      <w:r w:rsidRPr="003131C0">
        <w:rPr>
          <w:rStyle w:val="rfdFootnotenum"/>
          <w:rtl/>
        </w:rPr>
        <w:t>(17)</w:t>
      </w:r>
      <w:r>
        <w:rPr>
          <w:rtl/>
          <w:lang w:bidi="fa-IR"/>
        </w:rPr>
        <w:t xml:space="preserve">. </w:t>
      </w:r>
      <w:r w:rsidRPr="004D51BB">
        <w:rPr>
          <w:rtl/>
          <w:lang w:bidi="fa-IR"/>
        </w:rPr>
        <w:t>ومثال هذا</w:t>
      </w:r>
      <w:r>
        <w:rPr>
          <w:rtl/>
          <w:lang w:bidi="fa-IR"/>
        </w:rPr>
        <w:t xml:space="preserve"> ، </w:t>
      </w:r>
      <w:r w:rsidRPr="004D51BB">
        <w:rPr>
          <w:rtl/>
          <w:lang w:bidi="fa-IR"/>
        </w:rPr>
        <w:t xml:space="preserve">أن النار إذا كان وجودها </w:t>
      </w:r>
      <w:r w:rsidRPr="003131C0">
        <w:rPr>
          <w:rStyle w:val="rfdFootnotenum"/>
          <w:rtl/>
        </w:rPr>
        <w:t>(18)</w:t>
      </w:r>
      <w:r w:rsidRPr="004D51BB">
        <w:rPr>
          <w:rtl/>
          <w:lang w:bidi="fa-IR"/>
        </w:rPr>
        <w:t xml:space="preserve"> أن تكون محرقة</w:t>
      </w:r>
      <w:r>
        <w:rPr>
          <w:rtl/>
          <w:lang w:bidi="fa-IR"/>
        </w:rPr>
        <w:t xml:space="preserve"> ، </w:t>
      </w:r>
      <w:r w:rsidRPr="004D51BB">
        <w:rPr>
          <w:rtl/>
          <w:lang w:bidi="fa-IR"/>
        </w:rPr>
        <w:t xml:space="preserve">وكان </w:t>
      </w:r>
      <w:r w:rsidRPr="003131C0">
        <w:rPr>
          <w:rStyle w:val="rfdFootnotenum"/>
          <w:rtl/>
        </w:rPr>
        <w:t>(19)</w:t>
      </w:r>
      <w:r w:rsidRPr="004D51BB">
        <w:rPr>
          <w:rtl/>
          <w:lang w:bidi="fa-IR"/>
        </w:rPr>
        <w:t xml:space="preserve"> وجود المحرق هو أنه إذا مس ثوب الفقير أحرقه</w:t>
      </w:r>
      <w:r>
        <w:rPr>
          <w:rtl/>
          <w:lang w:bidi="fa-IR"/>
        </w:rPr>
        <w:t xml:space="preserve"> ، </w:t>
      </w:r>
      <w:r w:rsidRPr="004D51BB">
        <w:rPr>
          <w:rtl/>
          <w:lang w:bidi="fa-IR"/>
        </w:rPr>
        <w:t xml:space="preserve">وكان </w:t>
      </w:r>
      <w:r w:rsidRPr="003131C0">
        <w:rPr>
          <w:rStyle w:val="rfdFootnotenum"/>
          <w:rtl/>
        </w:rPr>
        <w:t>(20)</w:t>
      </w:r>
      <w:r w:rsidRPr="004D51BB">
        <w:rPr>
          <w:rtl/>
          <w:lang w:bidi="fa-IR"/>
        </w:rPr>
        <w:t xml:space="preserve"> وجود ثوب الفقير أنه قابل للاحتراق </w:t>
      </w:r>
      <w:r w:rsidRPr="003131C0">
        <w:rPr>
          <w:rStyle w:val="rfdFootnotenum"/>
          <w:rtl/>
        </w:rPr>
        <w:t>(21)</w:t>
      </w:r>
      <w:r w:rsidRPr="004D51BB">
        <w:rPr>
          <w:rtl/>
          <w:lang w:bidi="fa-IR"/>
        </w:rPr>
        <w:t xml:space="preserve"> وكان </w:t>
      </w:r>
      <w:r w:rsidRPr="003131C0">
        <w:rPr>
          <w:rStyle w:val="rfdFootnotenum"/>
          <w:rtl/>
        </w:rPr>
        <w:t>(22)</w:t>
      </w:r>
      <w:r w:rsidRPr="004D51BB">
        <w:rPr>
          <w:rtl/>
          <w:lang w:bidi="fa-IR"/>
        </w:rPr>
        <w:t xml:space="preserve"> وجود كل واحد منهما </w:t>
      </w:r>
      <w:r w:rsidRPr="003131C0">
        <w:rPr>
          <w:rStyle w:val="rfdFootnotenum"/>
          <w:rtl/>
        </w:rPr>
        <w:t>(23)</w:t>
      </w:r>
      <w:r w:rsidRPr="004D51BB">
        <w:rPr>
          <w:rtl/>
          <w:lang w:bidi="fa-IR"/>
        </w:rPr>
        <w:t xml:space="preserve"> أن يعرض له حركات شيء</w:t>
      </w:r>
      <w:r>
        <w:rPr>
          <w:rtl/>
          <w:lang w:bidi="fa-IR"/>
        </w:rPr>
        <w:t xml:space="preserve"> ، </w:t>
      </w:r>
      <w:r w:rsidRPr="004D51BB">
        <w:rPr>
          <w:rtl/>
          <w:lang w:bidi="fa-IR"/>
        </w:rPr>
        <w:t xml:space="preserve">وكان وجود الحركات الشتى </w:t>
      </w:r>
      <w:r w:rsidRPr="003131C0">
        <w:rPr>
          <w:rStyle w:val="rfdFootnotenum"/>
          <w:rtl/>
        </w:rPr>
        <w:t>(24)</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إذ</w:t>
      </w:r>
      <w:r>
        <w:rPr>
          <w:rtl/>
        </w:rPr>
        <w:t xml:space="preserve"> : </w:t>
      </w:r>
      <w:r w:rsidRPr="004D51BB">
        <w:rPr>
          <w:rtl/>
        </w:rPr>
        <w:t>إذا د</w:t>
      </w:r>
      <w:r>
        <w:rPr>
          <w:rtl/>
        </w:rPr>
        <w:t>. (</w:t>
      </w:r>
      <w:r w:rsidRPr="004D51BB">
        <w:rPr>
          <w:rtl/>
        </w:rPr>
        <w:t>2) يعبأ به</w:t>
      </w:r>
      <w:r>
        <w:rPr>
          <w:rtl/>
        </w:rPr>
        <w:t xml:space="preserve"> : </w:t>
      </w:r>
      <w:r w:rsidRPr="004D51BB">
        <w:rPr>
          <w:rtl/>
        </w:rPr>
        <w:t>يعباه د</w:t>
      </w:r>
      <w:r>
        <w:rPr>
          <w:rtl/>
        </w:rPr>
        <w:t>. (</w:t>
      </w:r>
      <w:r w:rsidRPr="004D51BB">
        <w:rPr>
          <w:rtl/>
        </w:rPr>
        <w:t>3) مقتضى</w:t>
      </w:r>
      <w:r>
        <w:rPr>
          <w:rtl/>
        </w:rPr>
        <w:t xml:space="preserve"> : </w:t>
      </w:r>
      <w:r w:rsidRPr="004D51BB">
        <w:rPr>
          <w:rtl/>
        </w:rPr>
        <w:t>مقضى ب</w:t>
      </w:r>
      <w:r>
        <w:rPr>
          <w:rtl/>
        </w:rPr>
        <w:t xml:space="preserve"> ، </w:t>
      </w:r>
      <w:r w:rsidRPr="004D51BB">
        <w:rPr>
          <w:rtl/>
        </w:rPr>
        <w:t>م</w:t>
      </w:r>
      <w:r>
        <w:rPr>
          <w:rtl/>
        </w:rPr>
        <w:t>. (</w:t>
      </w:r>
      <w:r w:rsidRPr="004D51BB">
        <w:rPr>
          <w:rtl/>
        </w:rPr>
        <w:t>4) مقتضى</w:t>
      </w:r>
      <w:r>
        <w:rPr>
          <w:rtl/>
        </w:rPr>
        <w:t xml:space="preserve"> : </w:t>
      </w:r>
      <w:r w:rsidRPr="004D51BB">
        <w:rPr>
          <w:rtl/>
        </w:rPr>
        <w:t>مقضى ب</w:t>
      </w:r>
      <w:r>
        <w:rPr>
          <w:rtl/>
        </w:rPr>
        <w:t xml:space="preserve"> ، </w:t>
      </w:r>
      <w:r w:rsidRPr="004D51BB">
        <w:rPr>
          <w:rtl/>
        </w:rPr>
        <w:t>د</w:t>
      </w:r>
      <w:r>
        <w:rPr>
          <w:rtl/>
        </w:rPr>
        <w:t>. (</w:t>
      </w:r>
      <w:r w:rsidRPr="004D51BB">
        <w:rPr>
          <w:rtl/>
        </w:rPr>
        <w:t>5) وتقصر</w:t>
      </w:r>
      <w:r>
        <w:rPr>
          <w:rtl/>
        </w:rPr>
        <w:t xml:space="preserve"> : </w:t>
      </w:r>
      <w:r w:rsidRPr="004D51BB">
        <w:rPr>
          <w:rtl/>
        </w:rPr>
        <w:t>تقصر ب</w:t>
      </w:r>
      <w:r>
        <w:rPr>
          <w:rtl/>
        </w:rPr>
        <w:t>. (</w:t>
      </w:r>
      <w:r w:rsidRPr="004D51BB">
        <w:rPr>
          <w:rtl/>
        </w:rPr>
        <w:t>6) كثيرا</w:t>
      </w:r>
      <w:r>
        <w:rPr>
          <w:rtl/>
        </w:rPr>
        <w:t xml:space="preserve"> : </w:t>
      </w:r>
      <w:r w:rsidRPr="004D51BB">
        <w:rPr>
          <w:rtl/>
        </w:rPr>
        <w:t>كثرة</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7) الفائقة</w:t>
      </w:r>
      <w:r>
        <w:rPr>
          <w:rtl/>
        </w:rPr>
        <w:t xml:space="preserve"> : </w:t>
      </w:r>
      <w:r w:rsidRPr="004D51BB">
        <w:rPr>
          <w:rtl/>
        </w:rPr>
        <w:t>الفائضة ح</w:t>
      </w:r>
      <w:r>
        <w:rPr>
          <w:rtl/>
        </w:rPr>
        <w:t xml:space="preserve"> ، هـ </w:t>
      </w:r>
      <w:r w:rsidRPr="004D51BB">
        <w:rPr>
          <w:rtl/>
        </w:rPr>
        <w:t>؛ القائمة د</w:t>
      </w:r>
      <w:r>
        <w:rPr>
          <w:rtl/>
        </w:rPr>
        <w:t>. (</w:t>
      </w:r>
      <w:r w:rsidRPr="004D51BB">
        <w:rPr>
          <w:rtl/>
        </w:rPr>
        <w:t>8) اذا توهمت موجودة يمتنع</w:t>
      </w:r>
      <w:r>
        <w:rPr>
          <w:rtl/>
        </w:rPr>
        <w:t xml:space="preserve"> : </w:t>
      </w:r>
      <w:r w:rsidRPr="004D51BB">
        <w:rPr>
          <w:rtl/>
        </w:rPr>
        <w:t>توهمت موجودة وجودها يمتنع ح ؛ وجودها يمتنع ب ؛ وجودها اذا توهمت موجودة يمتنع د</w:t>
      </w:r>
      <w:r>
        <w:rPr>
          <w:rtl/>
        </w:rPr>
        <w:t xml:space="preserve"> ، </w:t>
      </w:r>
      <w:r w:rsidRPr="004D51BB">
        <w:rPr>
          <w:rtl/>
        </w:rPr>
        <w:t>ط ؛ إذا توهمت موجوده وجودها لفتع م</w:t>
      </w:r>
      <w:r>
        <w:rPr>
          <w:rtl/>
        </w:rPr>
        <w:t>. (</w:t>
      </w:r>
      <w:r w:rsidRPr="004D51BB">
        <w:rPr>
          <w:rtl/>
        </w:rPr>
        <w:t>9) فيهاء فيه ط</w:t>
      </w:r>
      <w:r>
        <w:rPr>
          <w:rtl/>
        </w:rPr>
        <w:t>. (</w:t>
      </w:r>
      <w:r w:rsidRPr="004D51BB">
        <w:rPr>
          <w:rtl/>
        </w:rPr>
        <w:t>10) الشرية</w:t>
      </w:r>
      <w:r>
        <w:rPr>
          <w:rtl/>
        </w:rPr>
        <w:t xml:space="preserve"> : </w:t>
      </w:r>
      <w:r w:rsidRPr="004D51BB">
        <w:rPr>
          <w:rtl/>
        </w:rPr>
        <w:t>الشرورية د</w:t>
      </w:r>
      <w:r>
        <w:rPr>
          <w:rtl/>
        </w:rPr>
        <w:t>. (</w:t>
      </w:r>
      <w:r w:rsidRPr="004D51BB">
        <w:rPr>
          <w:rtl/>
        </w:rPr>
        <w:t>11) فأما</w:t>
      </w:r>
      <w:r>
        <w:rPr>
          <w:rtl/>
        </w:rPr>
        <w:t xml:space="preserve"> : </w:t>
      </w:r>
      <w:r w:rsidRPr="004D51BB">
        <w:rPr>
          <w:rtl/>
        </w:rPr>
        <w:t>وأما د</w:t>
      </w:r>
      <w:r>
        <w:rPr>
          <w:rtl/>
        </w:rPr>
        <w:t>. (</w:t>
      </w:r>
      <w:r w:rsidRPr="004D51BB">
        <w:rPr>
          <w:rtl/>
        </w:rPr>
        <w:t>12) شريه</w:t>
      </w:r>
      <w:r>
        <w:rPr>
          <w:rtl/>
        </w:rPr>
        <w:t xml:space="preserve"> : </w:t>
      </w:r>
      <w:r w:rsidRPr="004D51BB">
        <w:rPr>
          <w:rtl/>
        </w:rPr>
        <w:t>شر ب</w:t>
      </w:r>
      <w:r>
        <w:rPr>
          <w:rtl/>
        </w:rPr>
        <w:t>. (</w:t>
      </w:r>
      <w:r w:rsidRPr="004D51BB">
        <w:rPr>
          <w:rtl/>
        </w:rPr>
        <w:t>13) المساوى</w:t>
      </w:r>
      <w:r>
        <w:rPr>
          <w:rtl/>
        </w:rPr>
        <w:t xml:space="preserve"> : </w:t>
      </w:r>
      <w:r w:rsidRPr="00440B49">
        <w:rPr>
          <w:rtl/>
        </w:rPr>
        <w:t>المتساوى ص</w:t>
      </w:r>
      <w:r>
        <w:rPr>
          <w:rtl/>
        </w:rPr>
        <w:t>. (</w:t>
      </w:r>
      <w:r w:rsidRPr="004D51BB">
        <w:rPr>
          <w:rtl/>
        </w:rPr>
        <w:t>14) الذي</w:t>
      </w:r>
      <w:r>
        <w:rPr>
          <w:rtl/>
        </w:rPr>
        <w:t xml:space="preserve"> : </w:t>
      </w:r>
      <w:r w:rsidRPr="004D51BB">
        <w:rPr>
          <w:rtl/>
        </w:rPr>
        <w:t>+ فى ط</w:t>
      </w:r>
      <w:r>
        <w:rPr>
          <w:rtl/>
        </w:rPr>
        <w:t>. (</w:t>
      </w:r>
      <w:r w:rsidRPr="004D51BB">
        <w:rPr>
          <w:rtl/>
        </w:rPr>
        <w:t>15) إذا</w:t>
      </w:r>
      <w:r>
        <w:rPr>
          <w:rtl/>
        </w:rPr>
        <w:t xml:space="preserve"> : </w:t>
      </w:r>
      <w:r w:rsidRPr="004D51BB">
        <w:rPr>
          <w:rtl/>
        </w:rPr>
        <w:t>إذ ط</w:t>
      </w:r>
      <w:r>
        <w:rPr>
          <w:rtl/>
        </w:rPr>
        <w:t>. (</w:t>
      </w:r>
      <w:r w:rsidRPr="004D51BB">
        <w:rPr>
          <w:rtl/>
        </w:rPr>
        <w:t>16) الأغلب</w:t>
      </w:r>
      <w:r>
        <w:rPr>
          <w:rtl/>
        </w:rPr>
        <w:t xml:space="preserve"> : </w:t>
      </w:r>
      <w:r w:rsidRPr="004D51BB">
        <w:rPr>
          <w:rtl/>
        </w:rPr>
        <w:t>الغالب ط</w:t>
      </w:r>
      <w:r>
        <w:rPr>
          <w:rtl/>
        </w:rPr>
        <w:t>. (</w:t>
      </w:r>
      <w:r w:rsidRPr="004D51BB">
        <w:rPr>
          <w:rtl/>
        </w:rPr>
        <w:t>17) لزوما أوليا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م</w:t>
      </w:r>
      <w:r>
        <w:rPr>
          <w:rtl/>
        </w:rPr>
        <w:t>. (</w:t>
      </w:r>
      <w:r w:rsidRPr="004D51BB">
        <w:rPr>
          <w:rtl/>
        </w:rPr>
        <w:t>18) وجودها</w:t>
      </w:r>
      <w:r>
        <w:rPr>
          <w:rtl/>
        </w:rPr>
        <w:t xml:space="preserve"> : </w:t>
      </w:r>
      <w:r w:rsidRPr="004D51BB">
        <w:rPr>
          <w:rtl/>
        </w:rPr>
        <w:t>+ وجودا د</w:t>
      </w:r>
      <w:r>
        <w:rPr>
          <w:rtl/>
        </w:rPr>
        <w:t>. (</w:t>
      </w:r>
      <w:r w:rsidRPr="004D51BB">
        <w:rPr>
          <w:rtl/>
        </w:rPr>
        <w:t>19) وكان</w:t>
      </w:r>
      <w:r>
        <w:rPr>
          <w:rtl/>
        </w:rPr>
        <w:t xml:space="preserve"> : </w:t>
      </w:r>
      <w:r w:rsidRPr="004D51BB">
        <w:rPr>
          <w:rtl/>
        </w:rPr>
        <w:t>فكان د</w:t>
      </w:r>
      <w:r>
        <w:rPr>
          <w:rtl/>
        </w:rPr>
        <w:t>. (</w:t>
      </w:r>
      <w:r w:rsidRPr="004D51BB">
        <w:rPr>
          <w:rtl/>
        </w:rPr>
        <w:t>20) وكان</w:t>
      </w:r>
      <w:r>
        <w:rPr>
          <w:rtl/>
        </w:rPr>
        <w:t xml:space="preserve"> : </w:t>
      </w:r>
      <w:r w:rsidRPr="004D51BB">
        <w:rPr>
          <w:rtl/>
        </w:rPr>
        <w:t>إذ كان ب</w:t>
      </w:r>
      <w:r>
        <w:rPr>
          <w:rtl/>
        </w:rPr>
        <w:t xml:space="preserve"> ، </w:t>
      </w:r>
      <w:r w:rsidRPr="004D51BB">
        <w:rPr>
          <w:rtl/>
        </w:rPr>
        <w:t>ح</w:t>
      </w:r>
      <w:r>
        <w:rPr>
          <w:rtl/>
        </w:rPr>
        <w:t xml:space="preserve"> ، </w:t>
      </w:r>
      <w:r w:rsidRPr="004D51BB">
        <w:rPr>
          <w:rtl/>
        </w:rPr>
        <w:t>د</w:t>
      </w:r>
      <w:r>
        <w:rPr>
          <w:rtl/>
        </w:rPr>
        <w:t xml:space="preserve"> ، </w:t>
      </w:r>
      <w:r w:rsidRPr="004D51BB">
        <w:rPr>
          <w:rtl/>
        </w:rPr>
        <w:t>ط ؛ أو كان م</w:t>
      </w:r>
      <w:r>
        <w:rPr>
          <w:rtl/>
        </w:rPr>
        <w:t>. (</w:t>
      </w:r>
      <w:r w:rsidRPr="004D51BB">
        <w:rPr>
          <w:rtl/>
        </w:rPr>
        <w:t>21) للاحتراق</w:t>
      </w:r>
      <w:r>
        <w:rPr>
          <w:rtl/>
        </w:rPr>
        <w:t xml:space="preserve"> : </w:t>
      </w:r>
      <w:r w:rsidRPr="004D51BB">
        <w:rPr>
          <w:rtl/>
        </w:rPr>
        <w:t>للإحراق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22) وكان</w:t>
      </w:r>
      <w:r>
        <w:rPr>
          <w:rtl/>
        </w:rPr>
        <w:t xml:space="preserve"> : </w:t>
      </w:r>
      <w:r w:rsidRPr="004D51BB">
        <w:rPr>
          <w:rtl/>
        </w:rPr>
        <w:t>فكان د</w:t>
      </w:r>
      <w:r>
        <w:rPr>
          <w:rtl/>
        </w:rPr>
        <w:t>. (</w:t>
      </w:r>
      <w:r w:rsidRPr="004D51BB">
        <w:rPr>
          <w:rtl/>
        </w:rPr>
        <w:t>23) منهما</w:t>
      </w:r>
      <w:r>
        <w:rPr>
          <w:rtl/>
        </w:rPr>
        <w:t xml:space="preserve"> : </w:t>
      </w:r>
      <w:r w:rsidRPr="004D51BB">
        <w:rPr>
          <w:rtl/>
        </w:rPr>
        <w:t>منها ب</w:t>
      </w:r>
      <w:r>
        <w:rPr>
          <w:rtl/>
        </w:rPr>
        <w:t xml:space="preserve"> ، </w:t>
      </w:r>
      <w:r w:rsidRPr="004D51BB">
        <w:rPr>
          <w:rtl/>
        </w:rPr>
        <w:t>د</w:t>
      </w:r>
      <w:r>
        <w:rPr>
          <w:rtl/>
        </w:rPr>
        <w:t>. (</w:t>
      </w:r>
      <w:r w:rsidRPr="004D51BB">
        <w:rPr>
          <w:rtl/>
        </w:rPr>
        <w:t>24) الشتى</w:t>
      </w:r>
      <w:r>
        <w:rPr>
          <w:rtl/>
        </w:rPr>
        <w:t xml:space="preserve"> : </w:t>
      </w:r>
      <w:r w:rsidRPr="004D51BB">
        <w:rPr>
          <w:rtl/>
        </w:rPr>
        <w:t>الشيء</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 الأشياء على هذه الصفة وجود ما يعرض </w:t>
      </w:r>
      <w:r w:rsidRPr="003131C0">
        <w:rPr>
          <w:rStyle w:val="rfdFootnotenum"/>
          <w:rtl/>
        </w:rPr>
        <w:t>(1)</w:t>
      </w:r>
      <w:r w:rsidRPr="004D51BB">
        <w:rPr>
          <w:rtl/>
          <w:lang w:bidi="fa-IR"/>
        </w:rPr>
        <w:t xml:space="preserve"> له الالتقاء</w:t>
      </w:r>
      <w:r>
        <w:rPr>
          <w:rtl/>
          <w:lang w:bidi="fa-IR"/>
        </w:rPr>
        <w:t xml:space="preserve"> ، </w:t>
      </w:r>
      <w:r w:rsidRPr="004D51BB">
        <w:rPr>
          <w:rtl/>
          <w:lang w:bidi="fa-IR"/>
        </w:rPr>
        <w:t>وكان وجود الالتقاء بين الفاعل والمنفعل بالطبع وجودا يلزمه الفعل والانفعال</w:t>
      </w:r>
      <w:r>
        <w:rPr>
          <w:rtl/>
          <w:lang w:bidi="fa-IR"/>
        </w:rPr>
        <w:t xml:space="preserve"> ، </w:t>
      </w:r>
      <w:r w:rsidRPr="004D51BB">
        <w:rPr>
          <w:rtl/>
          <w:lang w:bidi="fa-IR"/>
        </w:rPr>
        <w:t xml:space="preserve">فإن لم تكن الثواني </w:t>
      </w:r>
      <w:r w:rsidRPr="003131C0">
        <w:rPr>
          <w:rStyle w:val="rfdFootnotenum"/>
          <w:rtl/>
        </w:rPr>
        <w:t>(2)</w:t>
      </w:r>
      <w:r w:rsidRPr="004D51BB">
        <w:rPr>
          <w:rtl/>
          <w:lang w:bidi="fa-IR"/>
        </w:rPr>
        <w:t xml:space="preserve"> لم تكن الأوائل</w:t>
      </w:r>
      <w:r>
        <w:rPr>
          <w:rtl/>
          <w:lang w:bidi="fa-IR"/>
        </w:rPr>
        <w:t xml:space="preserve"> ، </w:t>
      </w:r>
      <w:r w:rsidRPr="004D51BB">
        <w:rPr>
          <w:rtl/>
          <w:lang w:bidi="fa-IR"/>
        </w:rPr>
        <w:t xml:space="preserve">فالكل أنما رتبت </w:t>
      </w:r>
      <w:r w:rsidRPr="003131C0">
        <w:rPr>
          <w:rStyle w:val="rfdFootnotenum"/>
          <w:rtl/>
        </w:rPr>
        <w:t>(3)</w:t>
      </w:r>
      <w:r w:rsidRPr="004D51BB">
        <w:rPr>
          <w:rtl/>
          <w:lang w:bidi="fa-IR"/>
        </w:rPr>
        <w:t xml:space="preserve"> فيه </w:t>
      </w:r>
      <w:r w:rsidRPr="003131C0">
        <w:rPr>
          <w:rStyle w:val="rfdFootnotenum"/>
          <w:rtl/>
        </w:rPr>
        <w:t>(4)</w:t>
      </w:r>
      <w:r w:rsidRPr="004D51BB">
        <w:rPr>
          <w:rtl/>
          <w:lang w:bidi="fa-IR"/>
        </w:rPr>
        <w:t xml:space="preserve"> القوى الفعالة </w:t>
      </w:r>
      <w:r w:rsidRPr="003131C0">
        <w:rPr>
          <w:rStyle w:val="rfdFootnotenum"/>
          <w:rtl/>
        </w:rPr>
        <w:t>(5)</w:t>
      </w:r>
      <w:r w:rsidRPr="004D51BB">
        <w:rPr>
          <w:rtl/>
          <w:lang w:bidi="fa-IR"/>
        </w:rPr>
        <w:t xml:space="preserve"> والمنفعلة السماوية والأرضية الطبيعية </w:t>
      </w:r>
      <w:r w:rsidRPr="003131C0">
        <w:rPr>
          <w:rStyle w:val="rfdFootnotenum"/>
          <w:rtl/>
        </w:rPr>
        <w:t>(6)</w:t>
      </w:r>
      <w:r w:rsidRPr="004D51BB">
        <w:rPr>
          <w:rtl/>
          <w:lang w:bidi="fa-IR"/>
        </w:rPr>
        <w:t xml:space="preserve"> والنفسانية</w:t>
      </w:r>
      <w:r>
        <w:rPr>
          <w:rtl/>
          <w:lang w:bidi="fa-IR"/>
        </w:rPr>
        <w:t xml:space="preserve"> ، </w:t>
      </w:r>
      <w:r w:rsidRPr="004D51BB">
        <w:rPr>
          <w:rtl/>
          <w:lang w:bidi="fa-IR"/>
        </w:rPr>
        <w:t xml:space="preserve">بحيث تؤدي إلى النظام الكلي مع استحالة أن تكون </w:t>
      </w:r>
      <w:r w:rsidRPr="003131C0">
        <w:rPr>
          <w:rStyle w:val="rfdFootnotenum"/>
          <w:rtl/>
        </w:rPr>
        <w:t>(7)</w:t>
      </w:r>
      <w:r w:rsidRPr="004D51BB">
        <w:rPr>
          <w:rtl/>
          <w:lang w:bidi="fa-IR"/>
        </w:rPr>
        <w:t xml:space="preserve"> هي على ما هي عليه ولا تؤدي إلى شرور</w:t>
      </w:r>
      <w:r>
        <w:rPr>
          <w:rtl/>
          <w:lang w:bidi="fa-IR"/>
        </w:rPr>
        <w:t xml:space="preserve">. </w:t>
      </w:r>
      <w:r w:rsidRPr="004D51BB">
        <w:rPr>
          <w:rtl/>
          <w:lang w:bidi="fa-IR"/>
        </w:rPr>
        <w:t xml:space="preserve">فيلزم من أحوال العالم بعضها بالقياس إلى بعض أن يحدث في نفس ما </w:t>
      </w:r>
      <w:r w:rsidRPr="003131C0">
        <w:rPr>
          <w:rStyle w:val="rfdFootnotenum"/>
          <w:rtl/>
        </w:rPr>
        <w:t>(8)</w:t>
      </w:r>
      <w:r w:rsidRPr="004D51BB">
        <w:rPr>
          <w:rtl/>
          <w:lang w:bidi="fa-IR"/>
        </w:rPr>
        <w:t xml:space="preserve"> صورة اعتقاد ردىء أو كفر أو شر </w:t>
      </w:r>
      <w:r w:rsidRPr="003131C0">
        <w:rPr>
          <w:rStyle w:val="rfdFootnotenum"/>
          <w:rtl/>
        </w:rPr>
        <w:t>(9)</w:t>
      </w:r>
      <w:r w:rsidRPr="004D51BB">
        <w:rPr>
          <w:rtl/>
          <w:lang w:bidi="fa-IR"/>
        </w:rPr>
        <w:t xml:space="preserve"> آخر </w:t>
      </w:r>
      <w:r w:rsidRPr="003131C0">
        <w:rPr>
          <w:rStyle w:val="rfdFootnotenum"/>
          <w:rtl/>
        </w:rPr>
        <w:t>(10)</w:t>
      </w:r>
      <w:r w:rsidRPr="004D51BB">
        <w:rPr>
          <w:rtl/>
          <w:lang w:bidi="fa-IR"/>
        </w:rPr>
        <w:t xml:space="preserve"> في نفس أو بدن</w:t>
      </w:r>
      <w:r>
        <w:rPr>
          <w:rtl/>
          <w:lang w:bidi="fa-IR"/>
        </w:rPr>
        <w:t xml:space="preserve"> ، </w:t>
      </w:r>
      <w:r w:rsidRPr="004D51BB">
        <w:rPr>
          <w:rtl/>
          <w:lang w:bidi="fa-IR"/>
        </w:rPr>
        <w:t xml:space="preserve">بحيث لو لم يكن كذلك لم يكن النظام الكلي يثبت </w:t>
      </w:r>
      <w:r w:rsidRPr="003131C0">
        <w:rPr>
          <w:rStyle w:val="rfdFootnotenum"/>
          <w:rtl/>
        </w:rPr>
        <w:t>(11)</w:t>
      </w:r>
      <w:r>
        <w:rPr>
          <w:rtl/>
          <w:lang w:bidi="fa-IR"/>
        </w:rPr>
        <w:t xml:space="preserve"> ، </w:t>
      </w:r>
      <w:r w:rsidRPr="004D51BB">
        <w:rPr>
          <w:rtl/>
          <w:lang w:bidi="fa-IR"/>
        </w:rPr>
        <w:t>فلم يعبأ ولم يلتفت إلى اللوازم الفاسدة التي تعرض بالضرورة</w:t>
      </w:r>
      <w:r>
        <w:rPr>
          <w:rtl/>
          <w:lang w:bidi="fa-IR"/>
        </w:rPr>
        <w:t xml:space="preserve">. </w:t>
      </w:r>
      <w:r w:rsidRPr="004D51BB">
        <w:rPr>
          <w:rtl/>
          <w:lang w:bidi="fa-IR"/>
        </w:rPr>
        <w:t>وقيل</w:t>
      </w:r>
      <w:r>
        <w:rPr>
          <w:rtl/>
          <w:lang w:bidi="fa-IR"/>
        </w:rPr>
        <w:t xml:space="preserve"> : </w:t>
      </w:r>
      <w:r w:rsidRPr="004D51BB">
        <w:rPr>
          <w:rtl/>
          <w:lang w:bidi="fa-IR"/>
        </w:rPr>
        <w:t>خلقت هؤلاء للنار ولا أبالي</w:t>
      </w:r>
      <w:r>
        <w:rPr>
          <w:rtl/>
          <w:lang w:bidi="fa-IR"/>
        </w:rPr>
        <w:t xml:space="preserve"> ، </w:t>
      </w:r>
      <w:r w:rsidRPr="004D51BB">
        <w:rPr>
          <w:rtl/>
          <w:lang w:bidi="fa-IR"/>
        </w:rPr>
        <w:t>وخلقت هؤلاء للجنة ولا أبالي</w:t>
      </w:r>
      <w:r>
        <w:rPr>
          <w:rtl/>
          <w:lang w:bidi="fa-IR"/>
        </w:rPr>
        <w:t xml:space="preserve"> ، </w:t>
      </w:r>
      <w:r w:rsidRPr="004D51BB">
        <w:rPr>
          <w:rtl/>
          <w:lang w:bidi="fa-IR"/>
        </w:rPr>
        <w:t>وقيل</w:t>
      </w:r>
      <w:r>
        <w:rPr>
          <w:rtl/>
          <w:lang w:bidi="fa-IR"/>
        </w:rPr>
        <w:t xml:space="preserve"> : </w:t>
      </w:r>
      <w:r w:rsidRPr="004D51BB">
        <w:rPr>
          <w:rtl/>
          <w:lang w:bidi="fa-IR"/>
        </w:rPr>
        <w:t>كل ميسر لما خلق له</w:t>
      </w:r>
      <w:r>
        <w:rPr>
          <w:rtl/>
          <w:lang w:bidi="fa-IR"/>
        </w:rPr>
        <w:t xml:space="preserve">. </w:t>
      </w:r>
    </w:p>
    <w:p w:rsidR="000D2378" w:rsidRPr="004D51BB" w:rsidRDefault="000D2378" w:rsidP="00D776F2">
      <w:pPr>
        <w:rPr>
          <w:rtl/>
          <w:lang w:bidi="fa-IR"/>
        </w:rPr>
      </w:pPr>
      <w:r w:rsidRPr="004D51BB">
        <w:rPr>
          <w:rtl/>
          <w:lang w:bidi="fa-IR"/>
        </w:rPr>
        <w:t>فإن قال قائل</w:t>
      </w:r>
      <w:r>
        <w:rPr>
          <w:rtl/>
          <w:lang w:bidi="fa-IR"/>
        </w:rPr>
        <w:t xml:space="preserve"> : </w:t>
      </w:r>
      <w:r w:rsidRPr="004D51BB">
        <w:rPr>
          <w:rtl/>
          <w:lang w:bidi="fa-IR"/>
        </w:rPr>
        <w:t>ليس الشر شيئا نادرا أو أقليا</w:t>
      </w:r>
      <w:r>
        <w:rPr>
          <w:rtl/>
          <w:lang w:bidi="fa-IR"/>
        </w:rPr>
        <w:t xml:space="preserve"> ، </w:t>
      </w:r>
      <w:r w:rsidRPr="004D51BB">
        <w:rPr>
          <w:rtl/>
          <w:lang w:bidi="fa-IR"/>
        </w:rPr>
        <w:t>بل هو أكثري</w:t>
      </w:r>
      <w:r>
        <w:rPr>
          <w:rtl/>
          <w:lang w:bidi="fa-IR"/>
        </w:rPr>
        <w:t xml:space="preserve">. </w:t>
      </w:r>
      <w:r w:rsidRPr="004D51BB">
        <w:rPr>
          <w:rtl/>
          <w:lang w:bidi="fa-IR"/>
        </w:rPr>
        <w:t xml:space="preserve">فليس هو </w:t>
      </w:r>
      <w:r w:rsidRPr="003131C0">
        <w:rPr>
          <w:rStyle w:val="rfdFootnotenum"/>
          <w:rtl/>
        </w:rPr>
        <w:t>(12)</w:t>
      </w:r>
      <w:r w:rsidRPr="004D51BB">
        <w:rPr>
          <w:rtl/>
          <w:lang w:bidi="fa-IR"/>
        </w:rPr>
        <w:t xml:space="preserve"> كذلك بل الشر كثير</w:t>
      </w:r>
      <w:r>
        <w:rPr>
          <w:rtl/>
          <w:lang w:bidi="fa-IR"/>
        </w:rPr>
        <w:t xml:space="preserve"> ، </w:t>
      </w:r>
      <w:r w:rsidRPr="004D51BB">
        <w:rPr>
          <w:rtl/>
          <w:lang w:bidi="fa-IR"/>
        </w:rPr>
        <w:t>وليس بأكثري</w:t>
      </w:r>
      <w:r>
        <w:rPr>
          <w:rtl/>
          <w:lang w:bidi="fa-IR"/>
        </w:rPr>
        <w:t xml:space="preserve"> ، </w:t>
      </w:r>
      <w:r w:rsidRPr="004D51BB">
        <w:rPr>
          <w:rtl/>
          <w:lang w:bidi="fa-IR"/>
        </w:rPr>
        <w:t>وفرق بين الكثير والأكثري</w:t>
      </w:r>
      <w:r>
        <w:rPr>
          <w:rtl/>
          <w:lang w:bidi="fa-IR"/>
        </w:rPr>
        <w:t xml:space="preserve"> ، </w:t>
      </w:r>
      <w:r w:rsidRPr="004D51BB">
        <w:rPr>
          <w:rtl/>
          <w:lang w:bidi="fa-IR"/>
        </w:rPr>
        <w:t xml:space="preserve">فإن هاهنا أمورا كثيرة </w:t>
      </w:r>
      <w:r w:rsidRPr="003131C0">
        <w:rPr>
          <w:rStyle w:val="rfdFootnotenum"/>
          <w:rtl/>
        </w:rPr>
        <w:t>(13)</w:t>
      </w:r>
      <w:r w:rsidRPr="004D51BB">
        <w:rPr>
          <w:rtl/>
          <w:lang w:bidi="fa-IR"/>
        </w:rPr>
        <w:t xml:space="preserve"> هي كثيرة وليست بأكثرية </w:t>
      </w:r>
      <w:r w:rsidRPr="003131C0">
        <w:rPr>
          <w:rStyle w:val="rfdFootnotenum"/>
          <w:rtl/>
        </w:rPr>
        <w:t>(14)</w:t>
      </w:r>
      <w:r w:rsidRPr="004D51BB">
        <w:rPr>
          <w:rtl/>
          <w:lang w:bidi="fa-IR"/>
        </w:rPr>
        <w:t xml:space="preserve"> كالأمراض</w:t>
      </w:r>
      <w:r>
        <w:rPr>
          <w:rtl/>
          <w:lang w:bidi="fa-IR"/>
        </w:rPr>
        <w:t xml:space="preserve"> ، </w:t>
      </w:r>
      <w:r w:rsidRPr="004D51BB">
        <w:rPr>
          <w:rtl/>
          <w:lang w:bidi="fa-IR"/>
        </w:rPr>
        <w:t xml:space="preserve">فإنها كثيرة وليست أكثرية </w:t>
      </w:r>
      <w:r w:rsidRPr="003131C0">
        <w:rPr>
          <w:rStyle w:val="rfdFootnotenum"/>
          <w:rtl/>
        </w:rPr>
        <w:t>(15)</w:t>
      </w:r>
      <w:r>
        <w:rPr>
          <w:rtl/>
          <w:lang w:bidi="fa-IR"/>
        </w:rPr>
        <w:t xml:space="preserve">. </w:t>
      </w:r>
      <w:r w:rsidRPr="004D51BB">
        <w:rPr>
          <w:rtl/>
          <w:lang w:bidi="fa-IR"/>
        </w:rPr>
        <w:t xml:space="preserve">فإذا </w:t>
      </w:r>
      <w:r w:rsidRPr="003131C0">
        <w:rPr>
          <w:rStyle w:val="rfdFootnotenum"/>
          <w:rtl/>
        </w:rPr>
        <w:t>(16)</w:t>
      </w:r>
      <w:r w:rsidRPr="004D51BB">
        <w:rPr>
          <w:rtl/>
          <w:lang w:bidi="fa-IR"/>
        </w:rPr>
        <w:t xml:space="preserve"> تأملت هذا الصنف الذي نحن في ذكره من الشر </w:t>
      </w:r>
      <w:r w:rsidRPr="003131C0">
        <w:rPr>
          <w:rStyle w:val="rfdFootnotenum"/>
          <w:rtl/>
        </w:rPr>
        <w:t>(17)</w:t>
      </w:r>
      <w:r w:rsidRPr="004D51BB">
        <w:rPr>
          <w:rtl/>
          <w:lang w:bidi="fa-IR"/>
        </w:rPr>
        <w:t xml:space="preserve"> وجدته أقل من الخير الذي يقابله</w:t>
      </w:r>
      <w:r>
        <w:rPr>
          <w:rtl/>
          <w:lang w:bidi="fa-IR"/>
        </w:rPr>
        <w:t xml:space="preserve"> ، </w:t>
      </w:r>
      <w:r w:rsidRPr="004D51BB">
        <w:rPr>
          <w:rtl/>
          <w:lang w:bidi="fa-IR"/>
        </w:rPr>
        <w:t>ويوجد في مادته فضلا عنه بالقياس إلى الخيرات الأخرى الأبدية</w:t>
      </w:r>
      <w:r>
        <w:rPr>
          <w:rtl/>
          <w:lang w:bidi="fa-IR"/>
        </w:rPr>
        <w:t xml:space="preserve">. </w:t>
      </w:r>
      <w:r w:rsidRPr="004D51BB">
        <w:rPr>
          <w:rtl/>
          <w:lang w:bidi="fa-IR"/>
        </w:rPr>
        <w:t xml:space="preserve">نعم الشرور التي هي نقصانات للكمالات الثانية هي </w:t>
      </w:r>
      <w:r w:rsidRPr="003131C0">
        <w:rPr>
          <w:rStyle w:val="rfdFootnotenum"/>
          <w:rtl/>
        </w:rPr>
        <w:t>(18)</w:t>
      </w:r>
      <w:r w:rsidRPr="004D51BB">
        <w:rPr>
          <w:rtl/>
          <w:lang w:bidi="fa-IR"/>
        </w:rPr>
        <w:t xml:space="preserve"> أكثرية</w:t>
      </w:r>
      <w:r>
        <w:rPr>
          <w:rtl/>
          <w:lang w:bidi="fa-IR"/>
        </w:rPr>
        <w:t xml:space="preserve"> ، </w:t>
      </w:r>
      <w:r w:rsidRPr="004D51BB">
        <w:rPr>
          <w:rtl/>
          <w:lang w:bidi="fa-IR"/>
        </w:rPr>
        <w:t>لكنها ليست من الشرور التي كلامنا فيها</w:t>
      </w:r>
      <w:r>
        <w:rPr>
          <w:rtl/>
          <w:lang w:bidi="fa-IR"/>
        </w:rPr>
        <w:t xml:space="preserve"> ، </w:t>
      </w:r>
      <w:r w:rsidRPr="004D51BB">
        <w:rPr>
          <w:rtl/>
          <w:lang w:bidi="fa-IR"/>
        </w:rPr>
        <w:t xml:space="preserve">وهذه الشرور مثل الجهل بالهندسة </w:t>
      </w:r>
      <w:r w:rsidRPr="003131C0">
        <w:rPr>
          <w:rStyle w:val="rfdFootnotenum"/>
          <w:rtl/>
        </w:rPr>
        <w:t>(19)</w:t>
      </w:r>
      <w:r>
        <w:rPr>
          <w:rtl/>
          <w:lang w:bidi="fa-IR"/>
        </w:rPr>
        <w:t xml:space="preserve"> ، </w:t>
      </w:r>
      <w:r w:rsidRPr="004D51BB">
        <w:rPr>
          <w:rtl/>
          <w:lang w:bidi="fa-IR"/>
        </w:rPr>
        <w:t xml:space="preserve">ومثل فوت </w:t>
      </w:r>
      <w:r w:rsidRPr="003131C0">
        <w:rPr>
          <w:rStyle w:val="rfdFootnotenum"/>
          <w:rtl/>
        </w:rPr>
        <w:t>(20)</w:t>
      </w:r>
      <w:r w:rsidRPr="004D51BB">
        <w:rPr>
          <w:rtl/>
          <w:lang w:bidi="fa-IR"/>
        </w:rPr>
        <w:t xml:space="preserve"> الجمال الرائع وغير ذلك مما </w:t>
      </w:r>
      <w:r w:rsidRPr="003131C0">
        <w:rPr>
          <w:rStyle w:val="rfdFootnotenum"/>
          <w:rtl/>
        </w:rPr>
        <w:t>(21)</w:t>
      </w:r>
      <w:r w:rsidRPr="004D51BB">
        <w:rPr>
          <w:rtl/>
          <w:lang w:bidi="fa-IR"/>
        </w:rPr>
        <w:t xml:space="preserve"> لا يضر في الكمالات </w:t>
      </w:r>
      <w:r w:rsidRPr="003131C0">
        <w:rPr>
          <w:rStyle w:val="rfdFootnotenum"/>
          <w:rtl/>
        </w:rPr>
        <w:t>(22)</w:t>
      </w:r>
      <w:r w:rsidRPr="004D51BB">
        <w:rPr>
          <w:rtl/>
          <w:lang w:bidi="fa-IR"/>
        </w:rPr>
        <w:t xml:space="preserve"> الأولى</w:t>
      </w:r>
      <w:r>
        <w:rPr>
          <w:rtl/>
          <w:lang w:bidi="fa-IR"/>
        </w:rPr>
        <w:t xml:space="preserve"> ، </w:t>
      </w:r>
      <w:r w:rsidRPr="004D51BB">
        <w:rPr>
          <w:rtl/>
          <w:lang w:bidi="fa-IR"/>
        </w:rPr>
        <w:t>ولا في الكمالات التي تليها مما يظهر منفعتها</w:t>
      </w:r>
      <w:r>
        <w:rPr>
          <w:rtl/>
          <w:lang w:bidi="fa-IR"/>
        </w:rPr>
        <w:t xml:space="preserve"> ، </w:t>
      </w:r>
      <w:r w:rsidRPr="004D51BB">
        <w:rPr>
          <w:rtl/>
          <w:lang w:bidi="fa-IR"/>
        </w:rPr>
        <w:t>وهذه الشرور ليست بفعل فاعل</w:t>
      </w:r>
      <w:r>
        <w:rPr>
          <w:rtl/>
          <w:lang w:bidi="fa-IR"/>
        </w:rPr>
        <w:t xml:space="preserve"> ، </w:t>
      </w:r>
      <w:r w:rsidRPr="004D51BB">
        <w:rPr>
          <w:rtl/>
          <w:lang w:bidi="fa-IR"/>
        </w:rPr>
        <w:t xml:space="preserve">بل لأن </w:t>
      </w:r>
      <w:r w:rsidRPr="003131C0">
        <w:rPr>
          <w:rStyle w:val="rfdFootnotenum"/>
          <w:rtl/>
        </w:rPr>
        <w:t>(23)</w:t>
      </w:r>
      <w:r w:rsidRPr="004D51BB">
        <w:rPr>
          <w:rtl/>
          <w:lang w:bidi="fa-IR"/>
        </w:rPr>
        <w:t xml:space="preserve"> </w:t>
      </w:r>
      <w:r w:rsidRPr="003131C0">
        <w:rPr>
          <w:rStyle w:val="rfdFootnotenum"/>
          <w:rtl/>
        </w:rPr>
        <w:t>(24)</w:t>
      </w:r>
      <w:r w:rsidRPr="004D51BB">
        <w:rPr>
          <w:rtl/>
          <w:lang w:bidi="fa-IR"/>
        </w:rPr>
        <w:t xml:space="preserve"> لا يفعل </w:t>
      </w:r>
      <w:r w:rsidRPr="003131C0">
        <w:rPr>
          <w:rStyle w:val="rfdFootnotenum"/>
          <w:rtl/>
        </w:rPr>
        <w:t>(25)</w:t>
      </w:r>
      <w:r w:rsidRPr="004D51BB">
        <w:rPr>
          <w:rtl/>
          <w:lang w:bidi="fa-IR"/>
        </w:rPr>
        <w:t xml:space="preserve"> الفاعل لأجل أن القابل ليس مستعدا أو ليس </w:t>
      </w:r>
      <w:r w:rsidRPr="003131C0">
        <w:rPr>
          <w:rStyle w:val="rfdFootnotenum"/>
          <w:rtl/>
        </w:rPr>
        <w:t>(26)</w:t>
      </w:r>
      <w:r w:rsidRPr="004D51BB">
        <w:rPr>
          <w:rtl/>
          <w:lang w:bidi="fa-IR"/>
        </w:rPr>
        <w:t xml:space="preserve"> يتحرك </w:t>
      </w:r>
      <w:r w:rsidRPr="003131C0">
        <w:rPr>
          <w:rStyle w:val="rfdFootnotenum"/>
          <w:rtl/>
        </w:rPr>
        <w:t>(27)</w:t>
      </w:r>
      <w:r w:rsidRPr="004D51BB">
        <w:rPr>
          <w:rtl/>
          <w:lang w:bidi="fa-IR"/>
        </w:rPr>
        <w:t xml:space="preserve"> إلى القبول</w:t>
      </w:r>
      <w:r>
        <w:rPr>
          <w:rtl/>
          <w:lang w:bidi="fa-IR"/>
        </w:rPr>
        <w:t xml:space="preserve">. </w:t>
      </w:r>
      <w:r w:rsidRPr="004D51BB">
        <w:rPr>
          <w:rtl/>
          <w:lang w:bidi="fa-IR"/>
        </w:rPr>
        <w:t>وهذه الشرور هي أعدام خيرات من باب الفضل والزيادة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ما يعرض</w:t>
      </w:r>
      <w:r>
        <w:rPr>
          <w:rtl/>
        </w:rPr>
        <w:t xml:space="preserve"> : </w:t>
      </w:r>
      <w:r w:rsidRPr="004D51BB">
        <w:rPr>
          <w:rtl/>
        </w:rPr>
        <w:t>بالعرض د</w:t>
      </w:r>
      <w:r>
        <w:rPr>
          <w:rtl/>
        </w:rPr>
        <w:t>. (</w:t>
      </w:r>
      <w:r w:rsidRPr="004D51BB">
        <w:rPr>
          <w:rtl/>
        </w:rPr>
        <w:t>2) الثوانى</w:t>
      </w:r>
      <w:r>
        <w:rPr>
          <w:rtl/>
        </w:rPr>
        <w:t xml:space="preserve"> : </w:t>
      </w:r>
      <w:r w:rsidRPr="004D51BB">
        <w:rPr>
          <w:rtl/>
        </w:rPr>
        <w:t>الوالى د</w:t>
      </w:r>
      <w:r>
        <w:rPr>
          <w:rtl/>
        </w:rPr>
        <w:t>. (</w:t>
      </w:r>
      <w:r w:rsidRPr="004D51BB">
        <w:rPr>
          <w:rtl/>
        </w:rPr>
        <w:t>3) رتبت</w:t>
      </w:r>
      <w:r>
        <w:rPr>
          <w:rtl/>
        </w:rPr>
        <w:t xml:space="preserve"> : </w:t>
      </w:r>
      <w:r w:rsidRPr="004D51BB">
        <w:rPr>
          <w:rtl/>
        </w:rPr>
        <w:t>رتب د</w:t>
      </w:r>
      <w:r>
        <w:rPr>
          <w:rtl/>
        </w:rPr>
        <w:t xml:space="preserve"> ، </w:t>
      </w:r>
      <w:r w:rsidRPr="004D51BB">
        <w:rPr>
          <w:rtl/>
        </w:rPr>
        <w:t>ط</w:t>
      </w:r>
      <w:r>
        <w:rPr>
          <w:rtl/>
        </w:rPr>
        <w:t>. (</w:t>
      </w:r>
      <w:r w:rsidRPr="004D51BB">
        <w:rPr>
          <w:rtl/>
        </w:rPr>
        <w:t>4) فيه</w:t>
      </w:r>
      <w:r>
        <w:rPr>
          <w:rtl/>
        </w:rPr>
        <w:t xml:space="preserve"> : </w:t>
      </w:r>
      <w:r w:rsidRPr="004D51BB">
        <w:rPr>
          <w:rtl/>
        </w:rPr>
        <w:t>فيها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5) الفعالة</w:t>
      </w:r>
      <w:r>
        <w:rPr>
          <w:rtl/>
        </w:rPr>
        <w:t xml:space="preserve"> : </w:t>
      </w:r>
      <w:r w:rsidRPr="004D51BB">
        <w:rPr>
          <w:rtl/>
        </w:rPr>
        <w:t>الفعال د</w:t>
      </w:r>
      <w:r>
        <w:rPr>
          <w:rtl/>
        </w:rPr>
        <w:t>. (</w:t>
      </w:r>
      <w:r w:rsidRPr="004D51BB">
        <w:rPr>
          <w:rtl/>
        </w:rPr>
        <w:t>6) الطبيعية</w:t>
      </w:r>
      <w:r>
        <w:rPr>
          <w:rtl/>
        </w:rPr>
        <w:t xml:space="preserve"> : </w:t>
      </w:r>
      <w:r w:rsidRPr="004D51BB">
        <w:rPr>
          <w:rtl/>
        </w:rPr>
        <w:t>والطبيعية د</w:t>
      </w:r>
      <w:r>
        <w:rPr>
          <w:rtl/>
        </w:rPr>
        <w:t xml:space="preserve"> ، </w:t>
      </w:r>
      <w:r w:rsidRPr="004D51BB">
        <w:rPr>
          <w:rtl/>
        </w:rPr>
        <w:t>ط</w:t>
      </w:r>
      <w:r>
        <w:rPr>
          <w:rtl/>
        </w:rPr>
        <w:t>. (</w:t>
      </w:r>
      <w:r w:rsidRPr="004D51BB">
        <w:rPr>
          <w:rtl/>
        </w:rPr>
        <w:t>7) تكون</w:t>
      </w:r>
      <w:r>
        <w:rPr>
          <w:rtl/>
        </w:rPr>
        <w:t xml:space="preserve"> : </w:t>
      </w:r>
      <w:r w:rsidRPr="004D51BB">
        <w:rPr>
          <w:rtl/>
        </w:rPr>
        <w:t>+ شيء ب</w:t>
      </w:r>
      <w:r>
        <w:rPr>
          <w:rtl/>
        </w:rPr>
        <w:t xml:space="preserve"> ، </w:t>
      </w:r>
      <w:r w:rsidRPr="004D51BB">
        <w:rPr>
          <w:rtl/>
        </w:rPr>
        <w:t>د</w:t>
      </w:r>
      <w:r>
        <w:rPr>
          <w:rtl/>
        </w:rPr>
        <w:t xml:space="preserve"> ، </w:t>
      </w:r>
      <w:r w:rsidRPr="004D51BB">
        <w:rPr>
          <w:rtl/>
        </w:rPr>
        <w:t>ح</w:t>
      </w:r>
      <w:r>
        <w:rPr>
          <w:rtl/>
        </w:rPr>
        <w:t>. (</w:t>
      </w:r>
      <w:r w:rsidRPr="004D51BB">
        <w:rPr>
          <w:rtl/>
        </w:rPr>
        <w:t>8) ما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م</w:t>
      </w:r>
      <w:r>
        <w:rPr>
          <w:rtl/>
        </w:rPr>
        <w:t>. (</w:t>
      </w:r>
      <w:r w:rsidRPr="004D51BB">
        <w:rPr>
          <w:rtl/>
        </w:rPr>
        <w:t>9) شر</w:t>
      </w:r>
      <w:r>
        <w:rPr>
          <w:rtl/>
        </w:rPr>
        <w:t xml:space="preserve"> : </w:t>
      </w:r>
      <w:r w:rsidRPr="00440B49">
        <w:rPr>
          <w:rtl/>
        </w:rPr>
        <w:t>شرية د</w:t>
      </w:r>
      <w:r>
        <w:rPr>
          <w:rtl/>
        </w:rPr>
        <w:t>. (</w:t>
      </w:r>
      <w:r w:rsidRPr="004D51BB">
        <w:rPr>
          <w:rtl/>
        </w:rPr>
        <w:t>10) آخر</w:t>
      </w:r>
      <w:r>
        <w:rPr>
          <w:rtl/>
        </w:rPr>
        <w:t xml:space="preserve"> : </w:t>
      </w:r>
      <w:r w:rsidRPr="004D51BB">
        <w:rPr>
          <w:rtl/>
        </w:rPr>
        <w:t>أخرى د</w:t>
      </w:r>
      <w:r>
        <w:rPr>
          <w:rtl/>
        </w:rPr>
        <w:t>. (</w:t>
      </w:r>
      <w:r w:rsidRPr="004D51BB">
        <w:rPr>
          <w:rtl/>
        </w:rPr>
        <w:t>11) يثبت</w:t>
      </w:r>
      <w:r>
        <w:rPr>
          <w:rtl/>
        </w:rPr>
        <w:t xml:space="preserve"> : </w:t>
      </w:r>
      <w:r w:rsidRPr="004D51BB">
        <w:rPr>
          <w:rtl/>
        </w:rPr>
        <w:t>مثبت ح</w:t>
      </w:r>
      <w:r>
        <w:rPr>
          <w:rtl/>
        </w:rPr>
        <w:t>. (</w:t>
      </w:r>
      <w:r w:rsidRPr="004D51BB">
        <w:rPr>
          <w:rtl/>
        </w:rPr>
        <w:t>12) فليس هو</w:t>
      </w:r>
      <w:r>
        <w:rPr>
          <w:rtl/>
        </w:rPr>
        <w:t xml:space="preserve"> : </w:t>
      </w:r>
      <w:r w:rsidRPr="004D51BB">
        <w:rPr>
          <w:rtl/>
        </w:rPr>
        <w:t>فليس ب</w:t>
      </w:r>
      <w:r>
        <w:rPr>
          <w:rtl/>
        </w:rPr>
        <w:t xml:space="preserve"> ، </w:t>
      </w:r>
      <w:r w:rsidRPr="004D51BB">
        <w:rPr>
          <w:rtl/>
        </w:rPr>
        <w:t>د ح</w:t>
      </w:r>
      <w:r>
        <w:rPr>
          <w:rtl/>
        </w:rPr>
        <w:t xml:space="preserve"> ، </w:t>
      </w:r>
      <w:r w:rsidRPr="004D51BB">
        <w:rPr>
          <w:rtl/>
        </w:rPr>
        <w:t>ط</w:t>
      </w:r>
      <w:r>
        <w:rPr>
          <w:rtl/>
        </w:rPr>
        <w:t xml:space="preserve"> ، </w:t>
      </w:r>
      <w:r w:rsidRPr="004D51BB">
        <w:rPr>
          <w:rtl/>
        </w:rPr>
        <w:t>م</w:t>
      </w:r>
      <w:r>
        <w:rPr>
          <w:rtl/>
        </w:rPr>
        <w:t>. (</w:t>
      </w:r>
      <w:r w:rsidRPr="004D51BB">
        <w:rPr>
          <w:rtl/>
        </w:rPr>
        <w:t>13) أمورا كثيرة</w:t>
      </w:r>
      <w:r>
        <w:rPr>
          <w:rtl/>
        </w:rPr>
        <w:t xml:space="preserve"> : </w:t>
      </w:r>
      <w:r w:rsidRPr="004D51BB">
        <w:rPr>
          <w:rtl/>
        </w:rPr>
        <w:t>أمورا د</w:t>
      </w:r>
      <w:r>
        <w:rPr>
          <w:rtl/>
        </w:rPr>
        <w:t>. (</w:t>
      </w:r>
      <w:r w:rsidRPr="004D51BB">
        <w:rPr>
          <w:rtl/>
        </w:rPr>
        <w:t>14) بأكثرية</w:t>
      </w:r>
      <w:r>
        <w:rPr>
          <w:rtl/>
        </w:rPr>
        <w:t xml:space="preserve"> : </w:t>
      </w:r>
      <w:r w:rsidRPr="004D51BB">
        <w:rPr>
          <w:rtl/>
        </w:rPr>
        <w:t>أكثرية د</w:t>
      </w:r>
      <w:r>
        <w:rPr>
          <w:rtl/>
        </w:rPr>
        <w:t>. (</w:t>
      </w:r>
      <w:r w:rsidRPr="004D51BB">
        <w:rPr>
          <w:rtl/>
        </w:rPr>
        <w:t>15) كالأمراض</w:t>
      </w:r>
      <w:r>
        <w:rPr>
          <w:rtl/>
        </w:rPr>
        <w:t xml:space="preserve"> .... </w:t>
      </w:r>
      <w:r w:rsidRPr="00440B49">
        <w:rPr>
          <w:rtl/>
        </w:rPr>
        <w:t>أكثرية</w:t>
      </w:r>
      <w:r>
        <w:rPr>
          <w:rtl/>
        </w:rPr>
        <w:t xml:space="preserve"> : </w:t>
      </w:r>
      <w:r w:rsidRPr="00440B49">
        <w:rPr>
          <w:rtl/>
        </w:rPr>
        <w:t>ساقطة من م</w:t>
      </w:r>
      <w:r>
        <w:rPr>
          <w:rtl/>
        </w:rPr>
        <w:t>. (</w:t>
      </w:r>
      <w:r w:rsidRPr="004D51BB">
        <w:rPr>
          <w:rtl/>
        </w:rPr>
        <w:t>16) فإذا</w:t>
      </w:r>
      <w:r>
        <w:rPr>
          <w:rtl/>
        </w:rPr>
        <w:t xml:space="preserve"> : </w:t>
      </w:r>
      <w:r w:rsidRPr="004D51BB">
        <w:rPr>
          <w:rtl/>
        </w:rPr>
        <w:t>وإذا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17) الشر</w:t>
      </w:r>
      <w:r>
        <w:rPr>
          <w:rtl/>
        </w:rPr>
        <w:t xml:space="preserve"> : </w:t>
      </w:r>
      <w:r w:rsidRPr="004D51BB">
        <w:rPr>
          <w:rtl/>
        </w:rPr>
        <w:t>الشرور ط</w:t>
      </w:r>
      <w:r>
        <w:rPr>
          <w:rtl/>
        </w:rPr>
        <w:t>. (</w:t>
      </w:r>
      <w:r w:rsidRPr="004D51BB">
        <w:rPr>
          <w:rtl/>
        </w:rPr>
        <w:t>18) هى</w:t>
      </w:r>
      <w:r>
        <w:rPr>
          <w:rtl/>
        </w:rPr>
        <w:t xml:space="preserve"> : </w:t>
      </w:r>
      <w:r w:rsidRPr="00440B49">
        <w:rPr>
          <w:rtl/>
        </w:rPr>
        <w:t>فهى</w:t>
      </w:r>
      <w:r>
        <w:rPr>
          <w:rtl/>
        </w:rPr>
        <w:t xml:space="preserve"> : </w:t>
      </w:r>
      <w:r w:rsidRPr="00440B49">
        <w:rPr>
          <w:rtl/>
        </w:rPr>
        <w:t>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19) بالهندسة</w:t>
      </w:r>
      <w:r>
        <w:rPr>
          <w:rtl/>
        </w:rPr>
        <w:t xml:space="preserve"> : </w:t>
      </w:r>
      <w:r w:rsidRPr="004D51BB">
        <w:rPr>
          <w:rtl/>
        </w:rPr>
        <w:t>بالهندسية ط</w:t>
      </w:r>
      <w:r>
        <w:rPr>
          <w:rtl/>
        </w:rPr>
        <w:t>. (</w:t>
      </w:r>
      <w:r w:rsidRPr="004D51BB">
        <w:rPr>
          <w:rtl/>
        </w:rPr>
        <w:t>20) فوت</w:t>
      </w:r>
      <w:r>
        <w:rPr>
          <w:rtl/>
        </w:rPr>
        <w:t xml:space="preserve"> : </w:t>
      </w:r>
      <w:r w:rsidRPr="004D51BB">
        <w:rPr>
          <w:rtl/>
        </w:rPr>
        <w:t>قوة د</w:t>
      </w:r>
      <w:r>
        <w:rPr>
          <w:rtl/>
        </w:rPr>
        <w:t>. (</w:t>
      </w:r>
      <w:r w:rsidRPr="004D51BB">
        <w:rPr>
          <w:rtl/>
        </w:rPr>
        <w:t>21) مما</w:t>
      </w:r>
      <w:r>
        <w:rPr>
          <w:rtl/>
        </w:rPr>
        <w:t xml:space="preserve"> : </w:t>
      </w:r>
      <w:r w:rsidRPr="004D51BB">
        <w:rPr>
          <w:rtl/>
        </w:rPr>
        <w:t>ما ط</w:t>
      </w:r>
      <w:r>
        <w:rPr>
          <w:rtl/>
        </w:rPr>
        <w:t>. (</w:t>
      </w:r>
      <w:r w:rsidRPr="004D51BB">
        <w:rPr>
          <w:rtl/>
        </w:rPr>
        <w:t>22) فى الكمالات</w:t>
      </w:r>
      <w:r>
        <w:rPr>
          <w:rtl/>
        </w:rPr>
        <w:t xml:space="preserve"> : </w:t>
      </w:r>
      <w:r w:rsidRPr="004D51BB">
        <w:rPr>
          <w:rtl/>
        </w:rPr>
        <w:t>بالكمالات م</w:t>
      </w:r>
      <w:r>
        <w:rPr>
          <w:rtl/>
        </w:rPr>
        <w:t>. (</w:t>
      </w:r>
      <w:r w:rsidRPr="004D51BB">
        <w:rPr>
          <w:rtl/>
        </w:rPr>
        <w:t>23) بل لأن</w:t>
      </w:r>
      <w:r>
        <w:rPr>
          <w:rtl/>
        </w:rPr>
        <w:t xml:space="preserve"> : </w:t>
      </w:r>
      <w:r w:rsidRPr="004D51BB">
        <w:rPr>
          <w:rtl/>
        </w:rPr>
        <w:t>لأن د</w:t>
      </w:r>
      <w:r>
        <w:rPr>
          <w:rtl/>
        </w:rPr>
        <w:t>. (</w:t>
      </w:r>
      <w:r w:rsidRPr="004D51BB">
        <w:rPr>
          <w:rtl/>
        </w:rPr>
        <w:t>24) لأن</w:t>
      </w:r>
      <w:r>
        <w:rPr>
          <w:rtl/>
        </w:rPr>
        <w:t xml:space="preserve"> : </w:t>
      </w:r>
      <w:r w:rsidRPr="004D51BB">
        <w:rPr>
          <w:rtl/>
        </w:rPr>
        <w:t>بأن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25) يفعل</w:t>
      </w:r>
      <w:r>
        <w:rPr>
          <w:rtl/>
        </w:rPr>
        <w:t xml:space="preserve"> : </w:t>
      </w:r>
      <w:r w:rsidRPr="00440B49">
        <w:rPr>
          <w:rtl/>
        </w:rPr>
        <w:t>+ الفعل د</w:t>
      </w:r>
      <w:r>
        <w:rPr>
          <w:rtl/>
        </w:rPr>
        <w:t>. (</w:t>
      </w:r>
      <w:r w:rsidRPr="004D51BB">
        <w:rPr>
          <w:rtl/>
        </w:rPr>
        <w:t>26) أو ليس</w:t>
      </w:r>
      <w:r>
        <w:rPr>
          <w:rtl/>
        </w:rPr>
        <w:t xml:space="preserve"> : </w:t>
      </w:r>
      <w:r w:rsidRPr="004D51BB">
        <w:rPr>
          <w:rtl/>
        </w:rPr>
        <w:t>وليس م</w:t>
      </w:r>
      <w:r>
        <w:rPr>
          <w:rtl/>
        </w:rPr>
        <w:t>. (</w:t>
      </w:r>
      <w:r w:rsidRPr="004D51BB">
        <w:rPr>
          <w:rtl/>
        </w:rPr>
        <w:t>27) يتحرك</w:t>
      </w:r>
      <w:r>
        <w:rPr>
          <w:rtl/>
        </w:rPr>
        <w:t xml:space="preserve"> : </w:t>
      </w:r>
      <w:r w:rsidRPr="004D51BB">
        <w:rPr>
          <w:rtl/>
        </w:rPr>
        <w:t>محركه د</w:t>
      </w:r>
      <w:r>
        <w:rPr>
          <w:rtl/>
        </w:rPr>
        <w:t xml:space="preserve">. </w:t>
      </w:r>
    </w:p>
    <w:p w:rsidR="000D2378" w:rsidRDefault="000D2378" w:rsidP="00F8332E">
      <w:pPr>
        <w:pStyle w:val="Heading1Center"/>
      </w:pPr>
      <w:r>
        <w:rPr>
          <w:rtl/>
        </w:rPr>
        <w:br w:type="page"/>
      </w:r>
      <w:bookmarkStart w:id="194" w:name="_Toc363383196"/>
      <w:r w:rsidRPr="004D51BB">
        <w:rPr>
          <w:rtl/>
        </w:rPr>
        <w:lastRenderedPageBreak/>
        <w:t>[ الفصل السابع ]</w:t>
      </w:r>
      <w:bookmarkEnd w:id="194"/>
    </w:p>
    <w:p w:rsidR="000D2378" w:rsidRPr="004D51BB" w:rsidRDefault="000D2378" w:rsidP="00F8332E">
      <w:pPr>
        <w:pStyle w:val="Heading1Center"/>
        <w:rPr>
          <w:rtl/>
        </w:rPr>
      </w:pPr>
      <w:bookmarkStart w:id="195" w:name="_Toc363383197"/>
      <w:r>
        <w:rPr>
          <w:rtl/>
        </w:rPr>
        <w:t>(</w:t>
      </w:r>
      <w:r w:rsidRPr="004D51BB">
        <w:rPr>
          <w:rtl/>
        </w:rPr>
        <w:t xml:space="preserve"> ز ) فصل</w:t>
      </w:r>
      <w:r>
        <w:rPr>
          <w:rtl/>
        </w:rPr>
        <w:t xml:space="preserve"> </w:t>
      </w:r>
      <w:r w:rsidRPr="003131C0">
        <w:rPr>
          <w:rStyle w:val="rfdFootnotenum"/>
          <w:rtl/>
        </w:rPr>
        <w:t>(1)</w:t>
      </w:r>
      <w:r>
        <w:rPr>
          <w:rtl/>
        </w:rPr>
        <w:t xml:space="preserve"> </w:t>
      </w:r>
      <w:r w:rsidRPr="004D51BB">
        <w:rPr>
          <w:rtl/>
        </w:rPr>
        <w:t>في المعاد</w:t>
      </w:r>
      <w:bookmarkEnd w:id="195"/>
    </w:p>
    <w:p w:rsidR="000D2378" w:rsidRPr="004D51BB" w:rsidRDefault="000D2378" w:rsidP="00D776F2">
      <w:pPr>
        <w:rPr>
          <w:rtl/>
          <w:lang w:bidi="fa-IR"/>
        </w:rPr>
      </w:pPr>
      <w:r w:rsidRPr="004D51BB">
        <w:rPr>
          <w:rtl/>
          <w:lang w:bidi="fa-IR"/>
        </w:rPr>
        <w:t xml:space="preserve">وبالحري </w:t>
      </w:r>
      <w:r w:rsidRPr="003131C0">
        <w:rPr>
          <w:rStyle w:val="rfdFootnotenum"/>
          <w:rtl/>
        </w:rPr>
        <w:t>(2)</w:t>
      </w:r>
      <w:r w:rsidRPr="004D51BB">
        <w:rPr>
          <w:rtl/>
          <w:lang w:bidi="fa-IR"/>
        </w:rPr>
        <w:t xml:space="preserve"> أن نحقق هاهنا أحوال الأنفس </w:t>
      </w:r>
      <w:r w:rsidRPr="003131C0">
        <w:rPr>
          <w:rStyle w:val="rfdFootnotenum"/>
          <w:rtl/>
        </w:rPr>
        <w:t>(3)</w:t>
      </w:r>
      <w:r w:rsidRPr="004D51BB">
        <w:rPr>
          <w:rtl/>
          <w:lang w:bidi="fa-IR"/>
        </w:rPr>
        <w:t xml:space="preserve"> الإنسانية إذا فارقت أبدانها</w:t>
      </w:r>
      <w:r>
        <w:rPr>
          <w:rtl/>
          <w:lang w:bidi="fa-IR"/>
        </w:rPr>
        <w:t xml:space="preserve"> ، </w:t>
      </w:r>
      <w:r w:rsidRPr="004D51BB">
        <w:rPr>
          <w:rtl/>
          <w:lang w:bidi="fa-IR"/>
        </w:rPr>
        <w:t xml:space="preserve">وأنها </w:t>
      </w:r>
      <w:r w:rsidRPr="003131C0">
        <w:rPr>
          <w:rStyle w:val="rfdFootnotenum"/>
          <w:rtl/>
        </w:rPr>
        <w:t>(4)</w:t>
      </w:r>
      <w:r w:rsidRPr="004D51BB">
        <w:rPr>
          <w:rtl/>
          <w:lang w:bidi="fa-IR"/>
        </w:rPr>
        <w:t xml:space="preserve"> إلى أية </w:t>
      </w:r>
      <w:r w:rsidRPr="003131C0">
        <w:rPr>
          <w:rStyle w:val="rfdFootnotenum"/>
          <w:rtl/>
        </w:rPr>
        <w:t>(5)</w:t>
      </w:r>
      <w:r w:rsidRPr="004D51BB">
        <w:rPr>
          <w:rtl/>
          <w:lang w:bidi="fa-IR"/>
        </w:rPr>
        <w:t xml:space="preserve"> حال </w:t>
      </w:r>
      <w:r w:rsidRPr="003131C0">
        <w:rPr>
          <w:rStyle w:val="rfdFootnotenum"/>
          <w:rtl/>
        </w:rPr>
        <w:t>(6)</w:t>
      </w:r>
      <w:r w:rsidRPr="004D51BB">
        <w:rPr>
          <w:rtl/>
          <w:lang w:bidi="fa-IR"/>
        </w:rPr>
        <w:t xml:space="preserve"> ستصير</w:t>
      </w:r>
      <w:r>
        <w:rPr>
          <w:rtl/>
          <w:lang w:bidi="fa-IR"/>
        </w:rPr>
        <w:t xml:space="preserve"> ، </w:t>
      </w:r>
      <w:r w:rsidRPr="004D51BB">
        <w:rPr>
          <w:rtl/>
          <w:lang w:bidi="fa-IR"/>
        </w:rPr>
        <w:t>فنقول</w:t>
      </w:r>
      <w:r>
        <w:rPr>
          <w:rtl/>
          <w:lang w:bidi="fa-IR"/>
        </w:rPr>
        <w:t xml:space="preserve"> : </w:t>
      </w:r>
      <w:r w:rsidRPr="004D51BB">
        <w:rPr>
          <w:rtl/>
          <w:lang w:bidi="fa-IR"/>
        </w:rPr>
        <w:t xml:space="preserve">يجب أن يعلم أن المعاد منه ما هو منقول </w:t>
      </w:r>
      <w:r w:rsidRPr="003131C0">
        <w:rPr>
          <w:rStyle w:val="rfdFootnotenum"/>
          <w:rtl/>
        </w:rPr>
        <w:t>(7)</w:t>
      </w:r>
      <w:r w:rsidRPr="004D51BB">
        <w:rPr>
          <w:rtl/>
          <w:lang w:bidi="fa-IR"/>
        </w:rPr>
        <w:t xml:space="preserve"> من </w:t>
      </w:r>
      <w:r w:rsidRPr="003131C0">
        <w:rPr>
          <w:rStyle w:val="rfdFootnotenum"/>
          <w:rtl/>
        </w:rPr>
        <w:t>(8)</w:t>
      </w:r>
      <w:r w:rsidRPr="004D51BB">
        <w:rPr>
          <w:rtl/>
          <w:lang w:bidi="fa-IR"/>
        </w:rPr>
        <w:t xml:space="preserve"> الشرع ولا سبيل إلى إثباته إلا من طريق </w:t>
      </w:r>
      <w:r w:rsidRPr="003131C0">
        <w:rPr>
          <w:rStyle w:val="rfdFootnotenum"/>
          <w:rtl/>
        </w:rPr>
        <w:t>(9)</w:t>
      </w:r>
      <w:r w:rsidRPr="004D51BB">
        <w:rPr>
          <w:rtl/>
          <w:lang w:bidi="fa-IR"/>
        </w:rPr>
        <w:t xml:space="preserve"> الشريعة وتصديق خبر النبوة </w:t>
      </w:r>
      <w:r w:rsidRPr="003131C0">
        <w:rPr>
          <w:rStyle w:val="rfdFootnotenum"/>
          <w:rtl/>
        </w:rPr>
        <w:t>(10)</w:t>
      </w:r>
      <w:r w:rsidRPr="004D51BB">
        <w:rPr>
          <w:rtl/>
          <w:lang w:bidi="fa-IR"/>
        </w:rPr>
        <w:t xml:space="preserve"> وهو الذي للبدن عند البعث</w:t>
      </w:r>
      <w:r>
        <w:rPr>
          <w:rtl/>
          <w:lang w:bidi="fa-IR"/>
        </w:rPr>
        <w:t xml:space="preserve"> ، </w:t>
      </w:r>
      <w:r w:rsidRPr="004D51BB">
        <w:rPr>
          <w:rtl/>
          <w:lang w:bidi="fa-IR"/>
        </w:rPr>
        <w:t xml:space="preserve">وخيرات البدن وشروره معلومة </w:t>
      </w:r>
      <w:r w:rsidRPr="003131C0">
        <w:rPr>
          <w:rStyle w:val="rfdFootnotenum"/>
          <w:rtl/>
        </w:rPr>
        <w:t>(11)</w:t>
      </w:r>
      <w:r w:rsidRPr="004D51BB">
        <w:rPr>
          <w:rtl/>
          <w:lang w:bidi="fa-IR"/>
        </w:rPr>
        <w:t xml:space="preserve"> لا يحتاج إلى أن </w:t>
      </w:r>
      <w:r w:rsidRPr="003131C0">
        <w:rPr>
          <w:rStyle w:val="rfdFootnotenum"/>
          <w:rtl/>
        </w:rPr>
        <w:t>(12)</w:t>
      </w:r>
      <w:r w:rsidRPr="004D51BB">
        <w:rPr>
          <w:rtl/>
          <w:lang w:bidi="fa-IR"/>
        </w:rPr>
        <w:t xml:space="preserve"> تعلم</w:t>
      </w:r>
      <w:r>
        <w:rPr>
          <w:rtl/>
          <w:lang w:bidi="fa-IR"/>
        </w:rPr>
        <w:t xml:space="preserve"> ، </w:t>
      </w:r>
      <w:r w:rsidRPr="004D51BB">
        <w:rPr>
          <w:rtl/>
          <w:lang w:bidi="fa-IR"/>
        </w:rPr>
        <w:t xml:space="preserve">وقد بسطت الشريعة الحقة التي أتانا بها نبينا </w:t>
      </w:r>
      <w:r w:rsidRPr="003131C0">
        <w:rPr>
          <w:rStyle w:val="rfdFootnotenum"/>
          <w:rtl/>
        </w:rPr>
        <w:t>(13)</w:t>
      </w:r>
      <w:r w:rsidRPr="004D51BB">
        <w:rPr>
          <w:rtl/>
          <w:lang w:bidi="fa-IR"/>
        </w:rPr>
        <w:t xml:space="preserve"> وسيدنا ومولانا محمد صلى الله عليه وعلى </w:t>
      </w:r>
      <w:r w:rsidRPr="003131C0">
        <w:rPr>
          <w:rStyle w:val="rfdFootnotenum"/>
          <w:rtl/>
        </w:rPr>
        <w:t>(14)</w:t>
      </w:r>
      <w:r w:rsidRPr="004D51BB">
        <w:rPr>
          <w:rtl/>
          <w:lang w:bidi="fa-IR"/>
        </w:rPr>
        <w:t xml:space="preserve"> آله </w:t>
      </w:r>
      <w:r w:rsidRPr="003131C0">
        <w:rPr>
          <w:rStyle w:val="rfdFootnotenum"/>
          <w:rtl/>
        </w:rPr>
        <w:t>(15)</w:t>
      </w:r>
      <w:r w:rsidRPr="004D51BB">
        <w:rPr>
          <w:rtl/>
          <w:lang w:bidi="fa-IR"/>
        </w:rPr>
        <w:t xml:space="preserve"> حال السعادة والشقاوة التي بحسب البدن</w:t>
      </w:r>
      <w:r>
        <w:rPr>
          <w:rtl/>
          <w:lang w:bidi="fa-IR"/>
        </w:rPr>
        <w:t xml:space="preserve">. </w:t>
      </w:r>
    </w:p>
    <w:p w:rsidR="000D2378" w:rsidRPr="004D51BB" w:rsidRDefault="000D2378" w:rsidP="00D776F2">
      <w:pPr>
        <w:rPr>
          <w:rtl/>
          <w:lang w:bidi="fa-IR"/>
        </w:rPr>
      </w:pPr>
      <w:r w:rsidRPr="004D51BB">
        <w:rPr>
          <w:rtl/>
          <w:lang w:bidi="fa-IR"/>
        </w:rPr>
        <w:t xml:space="preserve">ومنه ما هو مدرك </w:t>
      </w:r>
      <w:r w:rsidRPr="003131C0">
        <w:rPr>
          <w:rStyle w:val="rfdFootnotenum"/>
          <w:rtl/>
        </w:rPr>
        <w:t>(16)</w:t>
      </w:r>
      <w:r w:rsidRPr="004D51BB">
        <w:rPr>
          <w:rtl/>
          <w:lang w:bidi="fa-IR"/>
        </w:rPr>
        <w:t xml:space="preserve"> بالعقل والقياس البرهاني وقد صدقته النبوة وهو السعادة والشقاوة </w:t>
      </w:r>
      <w:r w:rsidRPr="003131C0">
        <w:rPr>
          <w:rStyle w:val="rfdFootnotenum"/>
          <w:rtl/>
        </w:rPr>
        <w:t>(17)</w:t>
      </w:r>
      <w:r w:rsidRPr="004D51BB">
        <w:rPr>
          <w:rtl/>
          <w:lang w:bidi="fa-IR"/>
        </w:rPr>
        <w:t xml:space="preserve"> الثابتتان بالقياس </w:t>
      </w:r>
      <w:r w:rsidRPr="003131C0">
        <w:rPr>
          <w:rStyle w:val="rfdFootnotenum"/>
          <w:rtl/>
        </w:rPr>
        <w:t>(18)</w:t>
      </w:r>
      <w:r w:rsidRPr="004D51BB">
        <w:rPr>
          <w:rtl/>
          <w:lang w:bidi="fa-IR"/>
        </w:rPr>
        <w:t xml:space="preserve"> اللتان للأنفس وإن كانت الأوهام هاهنا </w:t>
      </w:r>
      <w:r w:rsidRPr="003131C0">
        <w:rPr>
          <w:rStyle w:val="rfdFootnotenum"/>
          <w:rtl/>
        </w:rPr>
        <w:t>(19)</w:t>
      </w:r>
      <w:r w:rsidRPr="004D51BB">
        <w:rPr>
          <w:rtl/>
          <w:lang w:bidi="fa-IR"/>
        </w:rPr>
        <w:t xml:space="preserve"> تقصر عن تصورهما </w:t>
      </w:r>
      <w:r w:rsidRPr="003131C0">
        <w:rPr>
          <w:rStyle w:val="rfdFootnotenum"/>
          <w:rtl/>
        </w:rPr>
        <w:t>(20)</w:t>
      </w:r>
      <w:r w:rsidRPr="004D51BB">
        <w:rPr>
          <w:rtl/>
          <w:lang w:bidi="fa-IR"/>
        </w:rPr>
        <w:t xml:space="preserve"> الآن لما نوضح من العلل</w:t>
      </w:r>
      <w:r>
        <w:rPr>
          <w:rtl/>
          <w:lang w:bidi="fa-IR"/>
        </w:rPr>
        <w:t xml:space="preserve"> ، </w:t>
      </w:r>
      <w:r w:rsidRPr="004D51BB">
        <w:rPr>
          <w:rtl/>
          <w:lang w:bidi="fa-IR"/>
        </w:rPr>
        <w:t xml:space="preserve">والحكماء الإلهيون رغبتهم في إصابة </w:t>
      </w:r>
      <w:r w:rsidRPr="003131C0">
        <w:rPr>
          <w:rStyle w:val="rfdFootnotenum"/>
          <w:rtl/>
        </w:rPr>
        <w:t>(21)</w:t>
      </w:r>
      <w:r w:rsidRPr="004D51BB">
        <w:rPr>
          <w:rtl/>
          <w:lang w:bidi="fa-IR"/>
        </w:rPr>
        <w:t xml:space="preserve"> هذه السعادة </w:t>
      </w:r>
      <w:r w:rsidRPr="003131C0">
        <w:rPr>
          <w:rStyle w:val="rfdFootnotenum"/>
          <w:rtl/>
        </w:rPr>
        <w:t>(22)</w:t>
      </w:r>
      <w:r w:rsidRPr="004D51BB">
        <w:rPr>
          <w:rtl/>
          <w:lang w:bidi="fa-IR"/>
        </w:rPr>
        <w:t xml:space="preserve"> أعظم من رغبتهم في إصابة السعادة البدنية</w:t>
      </w:r>
      <w:r>
        <w:rPr>
          <w:rtl/>
          <w:lang w:bidi="fa-IR"/>
        </w:rPr>
        <w:t xml:space="preserve"> ، </w:t>
      </w:r>
      <w:r w:rsidRPr="004D51BB">
        <w:rPr>
          <w:rtl/>
          <w:lang w:bidi="fa-IR"/>
        </w:rPr>
        <w:t xml:space="preserve">بل كأنهم لا يلتفتون </w:t>
      </w:r>
      <w:r w:rsidRPr="003131C0">
        <w:rPr>
          <w:rStyle w:val="rfdFootnotenum"/>
          <w:rtl/>
        </w:rPr>
        <w:t>(23)</w:t>
      </w:r>
      <w:r w:rsidRPr="004D51BB">
        <w:rPr>
          <w:rtl/>
          <w:lang w:bidi="fa-IR"/>
        </w:rPr>
        <w:t xml:space="preserve"> إلى تلك</w:t>
      </w:r>
      <w:r>
        <w:rPr>
          <w:rtl/>
          <w:lang w:bidi="fa-IR"/>
        </w:rPr>
        <w:t xml:space="preserve"> ، </w:t>
      </w:r>
      <w:r w:rsidRPr="004D51BB">
        <w:rPr>
          <w:rtl/>
          <w:lang w:bidi="fa-IR"/>
        </w:rPr>
        <w:t>وإن أعطوها</w:t>
      </w:r>
      <w:r>
        <w:rPr>
          <w:rtl/>
          <w:lang w:bidi="fa-IR"/>
        </w:rPr>
        <w:t xml:space="preserve"> ، </w:t>
      </w:r>
      <w:r w:rsidRPr="004D51BB">
        <w:rPr>
          <w:rtl/>
          <w:lang w:bidi="fa-IR"/>
        </w:rPr>
        <w:t xml:space="preserve">ولا يستعظمونها في جنبة هذه السعادة التي هي </w:t>
      </w:r>
      <w:r w:rsidRPr="003131C0">
        <w:rPr>
          <w:rStyle w:val="rfdFootnotenum"/>
          <w:rtl/>
        </w:rPr>
        <w:t>(24)</w:t>
      </w:r>
      <w:r w:rsidRPr="004D51BB">
        <w:rPr>
          <w:rtl/>
          <w:lang w:bidi="fa-IR"/>
        </w:rPr>
        <w:t xml:space="preserve"> مقاربة الحق الأول</w:t>
      </w:r>
      <w:r>
        <w:rPr>
          <w:rtl/>
          <w:lang w:bidi="fa-IR"/>
        </w:rPr>
        <w:t xml:space="preserve"> ، </w:t>
      </w:r>
      <w:r w:rsidRPr="004D51BB">
        <w:rPr>
          <w:rtl/>
          <w:lang w:bidi="fa-IR"/>
        </w:rPr>
        <w:t xml:space="preserve">وهي على ما سنصفها </w:t>
      </w:r>
      <w:r w:rsidRPr="003131C0">
        <w:rPr>
          <w:rStyle w:val="rfdFootnotenum"/>
          <w:rtl/>
        </w:rPr>
        <w:t>(25)</w:t>
      </w:r>
      <w:r w:rsidRPr="004D51BB">
        <w:rPr>
          <w:rtl/>
          <w:lang w:bidi="fa-IR"/>
        </w:rPr>
        <w:t xml:space="preserve"> عن قريب</w:t>
      </w:r>
      <w:r>
        <w:rPr>
          <w:rtl/>
          <w:lang w:bidi="fa-IR"/>
        </w:rPr>
        <w:t xml:space="preserve"> ، </w:t>
      </w:r>
      <w:r w:rsidRPr="004D51BB">
        <w:rPr>
          <w:rtl/>
          <w:lang w:bidi="fa-IR"/>
        </w:rPr>
        <w:t>فلنعرف حال هذه السعادة</w:t>
      </w:r>
      <w:r>
        <w:rPr>
          <w:rtl/>
          <w:lang w:bidi="fa-IR"/>
        </w:rPr>
        <w:t xml:space="preserve"> ، </w:t>
      </w:r>
      <w:r w:rsidRPr="004D51BB">
        <w:rPr>
          <w:rtl/>
          <w:lang w:bidi="fa-IR"/>
        </w:rPr>
        <w:t xml:space="preserve">والشقاوة المضادة لها فإن البدنية مفروغ منها </w:t>
      </w:r>
      <w:r w:rsidRPr="003131C0">
        <w:rPr>
          <w:rStyle w:val="rfdFootnotenum"/>
          <w:rtl/>
        </w:rPr>
        <w:t>(26)</w:t>
      </w:r>
      <w:r w:rsidRPr="004D51BB">
        <w:rPr>
          <w:rtl/>
          <w:lang w:bidi="fa-IR"/>
        </w:rPr>
        <w:t xml:space="preserve"> في الشرع</w:t>
      </w:r>
      <w:r>
        <w:rPr>
          <w:rtl/>
          <w:lang w:bidi="fa-IR"/>
        </w:rPr>
        <w:t xml:space="preserve"> ، </w:t>
      </w:r>
      <w:r w:rsidRPr="004D51BB">
        <w:rPr>
          <w:rtl/>
          <w:lang w:bidi="fa-IR"/>
        </w:rPr>
        <w:t>فنقول</w:t>
      </w:r>
      <w:r>
        <w:rPr>
          <w:rtl/>
          <w:lang w:bidi="fa-IR"/>
        </w:rPr>
        <w:t xml:space="preserve"> : </w:t>
      </w:r>
      <w:r w:rsidRPr="004D51BB">
        <w:rPr>
          <w:rtl/>
          <w:lang w:bidi="fa-IR"/>
        </w:rPr>
        <w:t>يجب أن تعلم أن لكل قوة نفسانية لذة وخيرا يخصها وأذى وشرا يخصها</w:t>
      </w:r>
      <w:r>
        <w:rPr>
          <w:rtl/>
          <w:lang w:bidi="fa-IR"/>
        </w:rPr>
        <w:t xml:space="preserve"> ، </w:t>
      </w:r>
      <w:r w:rsidRPr="004D51BB">
        <w:rPr>
          <w:rtl/>
          <w:lang w:bidi="fa-IR"/>
        </w:rPr>
        <w:t>مثاله أن لذة الشهوة وخيرها أن يتأدى إليها كيفية محسوسة ملاءمة من الخمسة</w:t>
      </w:r>
      <w:r>
        <w:rPr>
          <w:rtl/>
          <w:lang w:bidi="fa-IR"/>
        </w:rPr>
        <w:t xml:space="preserve"> ، </w:t>
      </w:r>
      <w:r w:rsidRPr="004D51BB">
        <w:rPr>
          <w:rtl/>
          <w:lang w:bidi="fa-IR"/>
        </w:rPr>
        <w:t>ولذة الغضب الظفر</w:t>
      </w:r>
      <w:r>
        <w:rPr>
          <w:rtl/>
          <w:lang w:bidi="fa-IR"/>
        </w:rPr>
        <w:t xml:space="preserve"> ، </w:t>
      </w:r>
      <w:r w:rsidRPr="004D51BB">
        <w:rPr>
          <w:rtl/>
          <w:lang w:bidi="fa-IR"/>
        </w:rPr>
        <w:t>ولذة الوهم الرجاء</w:t>
      </w:r>
      <w:r>
        <w:rPr>
          <w:rtl/>
          <w:lang w:bidi="fa-IR"/>
        </w:rPr>
        <w:t xml:space="preserve"> ، </w:t>
      </w:r>
      <w:r w:rsidRPr="004D51BB">
        <w:rPr>
          <w:rtl/>
          <w:lang w:bidi="fa-IR"/>
        </w:rPr>
        <w:t xml:space="preserve">ولذة الحفظ تذكر </w:t>
      </w:r>
      <w:r w:rsidRPr="003131C0">
        <w:rPr>
          <w:rStyle w:val="rfdFootnotenum"/>
          <w:rtl/>
        </w:rPr>
        <w:t>(27)</w:t>
      </w:r>
      <w:r w:rsidRPr="004D51BB">
        <w:rPr>
          <w:rtl/>
          <w:lang w:bidi="fa-IR"/>
        </w:rPr>
        <w:t xml:space="preserve"> الأمور الموافقة الماضية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وبالحرى</w:t>
      </w:r>
      <w:r>
        <w:rPr>
          <w:rtl/>
        </w:rPr>
        <w:t xml:space="preserve"> : </w:t>
      </w:r>
      <w:r w:rsidRPr="004D51BB">
        <w:rPr>
          <w:rtl/>
        </w:rPr>
        <w:t>فبالحرى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3) الأنفس</w:t>
      </w:r>
      <w:r>
        <w:rPr>
          <w:rtl/>
        </w:rPr>
        <w:t xml:space="preserve"> : </w:t>
      </w:r>
      <w:r w:rsidRPr="004D51BB">
        <w:rPr>
          <w:rtl/>
        </w:rPr>
        <w:t>النفس ح</w:t>
      </w:r>
      <w:r>
        <w:rPr>
          <w:rtl/>
        </w:rPr>
        <w:t xml:space="preserve"> ، </w:t>
      </w:r>
      <w:r w:rsidRPr="004D51BB">
        <w:rPr>
          <w:rtl/>
        </w:rPr>
        <w:t>ط</w:t>
      </w:r>
      <w:r>
        <w:rPr>
          <w:rtl/>
        </w:rPr>
        <w:t>. (</w:t>
      </w:r>
      <w:r w:rsidRPr="004D51BB">
        <w:rPr>
          <w:rtl/>
        </w:rPr>
        <w:t>4) وأنها</w:t>
      </w:r>
      <w:r>
        <w:rPr>
          <w:rtl/>
        </w:rPr>
        <w:t xml:space="preserve"> : </w:t>
      </w:r>
      <w:r w:rsidRPr="004D51BB">
        <w:rPr>
          <w:rtl/>
        </w:rPr>
        <w:t>ساقطة من د</w:t>
      </w:r>
      <w:r>
        <w:rPr>
          <w:rtl/>
        </w:rPr>
        <w:t>. (</w:t>
      </w:r>
      <w:r w:rsidRPr="004D51BB">
        <w:rPr>
          <w:rtl/>
        </w:rPr>
        <w:t>5) أية</w:t>
      </w:r>
      <w:r>
        <w:rPr>
          <w:rtl/>
        </w:rPr>
        <w:t xml:space="preserve"> : </w:t>
      </w:r>
      <w:r w:rsidRPr="004D51BB">
        <w:rPr>
          <w:rtl/>
        </w:rPr>
        <w:t>أى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6) حال</w:t>
      </w:r>
      <w:r>
        <w:rPr>
          <w:rtl/>
        </w:rPr>
        <w:t xml:space="preserve"> : </w:t>
      </w:r>
      <w:r w:rsidRPr="004D51BB">
        <w:rPr>
          <w:rtl/>
        </w:rPr>
        <w:t>حالة ب</w:t>
      </w:r>
      <w:r>
        <w:rPr>
          <w:rtl/>
        </w:rPr>
        <w:t xml:space="preserve"> ، </w:t>
      </w:r>
      <w:r w:rsidRPr="004D51BB">
        <w:rPr>
          <w:rtl/>
        </w:rPr>
        <w:t>م</w:t>
      </w:r>
      <w:r>
        <w:rPr>
          <w:rtl/>
        </w:rPr>
        <w:t>. (</w:t>
      </w:r>
      <w:r w:rsidRPr="004D51BB">
        <w:rPr>
          <w:rtl/>
        </w:rPr>
        <w:t>7) منقول</w:t>
      </w:r>
      <w:r>
        <w:rPr>
          <w:rtl/>
        </w:rPr>
        <w:t xml:space="preserve"> : </w:t>
      </w:r>
      <w:r w:rsidRPr="004D51BB">
        <w:rPr>
          <w:rtl/>
        </w:rPr>
        <w:t>مقبول ب</w:t>
      </w:r>
      <w:r>
        <w:rPr>
          <w:rtl/>
        </w:rPr>
        <w:t xml:space="preserve"> ، </w:t>
      </w:r>
      <w:r w:rsidRPr="004D51BB">
        <w:rPr>
          <w:rtl/>
        </w:rPr>
        <w:t>ح</w:t>
      </w:r>
      <w:r>
        <w:rPr>
          <w:rtl/>
        </w:rPr>
        <w:t xml:space="preserve"> ، </w:t>
      </w:r>
      <w:r w:rsidRPr="004D51BB">
        <w:rPr>
          <w:rtl/>
        </w:rPr>
        <w:t>د ص</w:t>
      </w:r>
      <w:r>
        <w:rPr>
          <w:rtl/>
        </w:rPr>
        <w:t xml:space="preserve"> ، </w:t>
      </w:r>
      <w:r w:rsidRPr="004D51BB">
        <w:rPr>
          <w:rtl/>
        </w:rPr>
        <w:t>م</w:t>
      </w:r>
      <w:r>
        <w:rPr>
          <w:rtl/>
        </w:rPr>
        <w:t>. (</w:t>
      </w:r>
      <w:r w:rsidRPr="004D51BB">
        <w:rPr>
          <w:rtl/>
        </w:rPr>
        <w:t>8) من</w:t>
      </w:r>
      <w:r>
        <w:rPr>
          <w:rtl/>
        </w:rPr>
        <w:t xml:space="preserve"> : </w:t>
      </w:r>
      <w:r w:rsidRPr="004D51BB">
        <w:rPr>
          <w:rtl/>
        </w:rPr>
        <w:t>منه فى ط</w:t>
      </w:r>
      <w:r>
        <w:rPr>
          <w:rtl/>
        </w:rPr>
        <w:t>. (</w:t>
      </w:r>
      <w:r w:rsidRPr="004D51BB">
        <w:rPr>
          <w:rtl/>
        </w:rPr>
        <w:t>9) طريق</w:t>
      </w:r>
      <w:r>
        <w:rPr>
          <w:rtl/>
        </w:rPr>
        <w:t xml:space="preserve"> : </w:t>
      </w:r>
      <w:r w:rsidRPr="004D51BB">
        <w:rPr>
          <w:rtl/>
        </w:rPr>
        <w:t>طرق د</w:t>
      </w:r>
      <w:r>
        <w:rPr>
          <w:rtl/>
        </w:rPr>
        <w:t>. (</w:t>
      </w:r>
      <w:r w:rsidRPr="004D51BB">
        <w:rPr>
          <w:rtl/>
        </w:rPr>
        <w:t>10) النبوة</w:t>
      </w:r>
      <w:r>
        <w:rPr>
          <w:rtl/>
        </w:rPr>
        <w:t xml:space="preserve"> : </w:t>
      </w:r>
      <w:r w:rsidRPr="004D51BB">
        <w:rPr>
          <w:rtl/>
        </w:rPr>
        <w:t>النبي ط</w:t>
      </w:r>
      <w:r>
        <w:rPr>
          <w:rtl/>
        </w:rPr>
        <w:t>. (</w:t>
      </w:r>
      <w:r w:rsidRPr="004D51BB">
        <w:rPr>
          <w:rtl/>
        </w:rPr>
        <w:t>11) معلومة</w:t>
      </w:r>
      <w:r>
        <w:rPr>
          <w:rtl/>
        </w:rPr>
        <w:t xml:space="preserve"> : </w:t>
      </w:r>
      <w:r w:rsidRPr="004D51BB">
        <w:rPr>
          <w:rtl/>
        </w:rPr>
        <w:t>معلوم د</w:t>
      </w:r>
      <w:r>
        <w:rPr>
          <w:rtl/>
        </w:rPr>
        <w:t>. (</w:t>
      </w:r>
      <w:r w:rsidRPr="004D51BB">
        <w:rPr>
          <w:rtl/>
        </w:rPr>
        <w:t>12) أن</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13) نبينا</w:t>
      </w:r>
      <w:r>
        <w:rPr>
          <w:rtl/>
        </w:rPr>
        <w:t xml:space="preserve"> : </w:t>
      </w:r>
      <w:r w:rsidRPr="004D51BB">
        <w:rPr>
          <w:rtl/>
        </w:rPr>
        <w:t>ساقطة من م</w:t>
      </w:r>
      <w:r>
        <w:rPr>
          <w:rtl/>
        </w:rPr>
        <w:t>. (</w:t>
      </w:r>
      <w:r w:rsidRPr="004D51BB">
        <w:rPr>
          <w:rtl/>
        </w:rPr>
        <w:t>15) نبينا</w:t>
      </w:r>
      <w:r>
        <w:rPr>
          <w:rtl/>
        </w:rPr>
        <w:t xml:space="preserve"> ... </w:t>
      </w:r>
      <w:r w:rsidRPr="004D51BB">
        <w:rPr>
          <w:rtl/>
        </w:rPr>
        <w:t>آله</w:t>
      </w:r>
      <w:r>
        <w:rPr>
          <w:rtl/>
        </w:rPr>
        <w:t xml:space="preserve"> : </w:t>
      </w:r>
      <w:r w:rsidRPr="004D51BB">
        <w:rPr>
          <w:rtl/>
        </w:rPr>
        <w:t>صلعم ب</w:t>
      </w:r>
      <w:r>
        <w:rPr>
          <w:rtl/>
        </w:rPr>
        <w:t>. (</w:t>
      </w:r>
      <w:r w:rsidRPr="004D51BB">
        <w:rPr>
          <w:rtl/>
        </w:rPr>
        <w:t>14) على</w:t>
      </w:r>
      <w:r>
        <w:rPr>
          <w:rtl/>
        </w:rPr>
        <w:t xml:space="preserve"> : </w:t>
      </w:r>
      <w:r w:rsidRPr="004D51BB">
        <w:rPr>
          <w:rtl/>
        </w:rPr>
        <w:t>ساقطة من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16) مدرك</w:t>
      </w:r>
      <w:r>
        <w:rPr>
          <w:rtl/>
        </w:rPr>
        <w:t xml:space="preserve"> : </w:t>
      </w:r>
      <w:r w:rsidRPr="004D51BB">
        <w:rPr>
          <w:rtl/>
        </w:rPr>
        <w:t>يدرك د</w:t>
      </w:r>
      <w:r>
        <w:rPr>
          <w:rtl/>
        </w:rPr>
        <w:t>. (</w:t>
      </w:r>
      <w:r w:rsidRPr="004D51BB">
        <w:rPr>
          <w:rtl/>
        </w:rPr>
        <w:t>17) التي بحسب</w:t>
      </w:r>
      <w:r>
        <w:rPr>
          <w:rtl/>
        </w:rPr>
        <w:t xml:space="preserve"> .... و</w:t>
      </w:r>
      <w:r w:rsidRPr="00440B49">
        <w:rPr>
          <w:rtl/>
        </w:rPr>
        <w:t>الشقاوة</w:t>
      </w:r>
      <w:r>
        <w:rPr>
          <w:rtl/>
        </w:rPr>
        <w:t xml:space="preserve"> : </w:t>
      </w:r>
      <w:r w:rsidRPr="00440B49">
        <w:rPr>
          <w:rtl/>
        </w:rPr>
        <w:t>ساقطة من م</w:t>
      </w:r>
      <w:r>
        <w:rPr>
          <w:rtl/>
        </w:rPr>
        <w:t>. (</w:t>
      </w:r>
      <w:r w:rsidRPr="004D51BB">
        <w:rPr>
          <w:rtl/>
        </w:rPr>
        <w:t>18) بالقياس</w:t>
      </w:r>
      <w:r>
        <w:rPr>
          <w:rtl/>
        </w:rPr>
        <w:t xml:space="preserve"> : </w:t>
      </w:r>
      <w:r w:rsidRPr="004D51BB">
        <w:rPr>
          <w:rtl/>
        </w:rPr>
        <w:t>بالمقياس م</w:t>
      </w:r>
      <w:r>
        <w:rPr>
          <w:rtl/>
        </w:rPr>
        <w:t>. (</w:t>
      </w:r>
      <w:r w:rsidRPr="004D51BB">
        <w:rPr>
          <w:rtl/>
        </w:rPr>
        <w:t>19) هاهنا</w:t>
      </w:r>
      <w:r>
        <w:rPr>
          <w:rtl/>
        </w:rPr>
        <w:t xml:space="preserve"> : </w:t>
      </w:r>
      <w:r w:rsidRPr="004D51BB">
        <w:rPr>
          <w:rtl/>
        </w:rPr>
        <w:t>منا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20) تصورهما</w:t>
      </w:r>
      <w:r>
        <w:rPr>
          <w:rtl/>
        </w:rPr>
        <w:t xml:space="preserve"> : </w:t>
      </w:r>
      <w:r w:rsidRPr="004D51BB">
        <w:rPr>
          <w:rtl/>
        </w:rPr>
        <w:t>تصورها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21) فى إصابة</w:t>
      </w:r>
      <w:r>
        <w:rPr>
          <w:rtl/>
        </w:rPr>
        <w:t xml:space="preserve"> : </w:t>
      </w:r>
      <w:r w:rsidRPr="004D51BB">
        <w:rPr>
          <w:rtl/>
        </w:rPr>
        <w:t>+ هذه د</w:t>
      </w:r>
      <w:r>
        <w:rPr>
          <w:rtl/>
        </w:rPr>
        <w:t>. (</w:t>
      </w:r>
      <w:r w:rsidRPr="004D51BB">
        <w:rPr>
          <w:rtl/>
        </w:rPr>
        <w:t>22) السعادة</w:t>
      </w:r>
      <w:r>
        <w:rPr>
          <w:rtl/>
        </w:rPr>
        <w:t xml:space="preserve"> : </w:t>
      </w:r>
      <w:r w:rsidRPr="004D51BB">
        <w:rPr>
          <w:rtl/>
        </w:rPr>
        <w:t>+ والشقاوة ص</w:t>
      </w:r>
      <w:r>
        <w:rPr>
          <w:rtl/>
        </w:rPr>
        <w:t>. (</w:t>
      </w:r>
      <w:r w:rsidRPr="004D51BB">
        <w:rPr>
          <w:rtl/>
        </w:rPr>
        <w:t>23) لا يلتفتون</w:t>
      </w:r>
      <w:r>
        <w:rPr>
          <w:rtl/>
        </w:rPr>
        <w:t xml:space="preserve"> : </w:t>
      </w:r>
      <w:r w:rsidRPr="004D51BB">
        <w:rPr>
          <w:rtl/>
        </w:rPr>
        <w:t>لا يبتغون د</w:t>
      </w:r>
      <w:r>
        <w:rPr>
          <w:rtl/>
        </w:rPr>
        <w:t>. (</w:t>
      </w:r>
      <w:r w:rsidRPr="004D51BB">
        <w:rPr>
          <w:rtl/>
        </w:rPr>
        <w:t>24) هى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25) سنصفها</w:t>
      </w:r>
      <w:r>
        <w:rPr>
          <w:rtl/>
        </w:rPr>
        <w:t xml:space="preserve"> : </w:t>
      </w:r>
      <w:r w:rsidRPr="004D51BB">
        <w:rPr>
          <w:rtl/>
        </w:rPr>
        <w:t>سنصفه ص ؛ نصفه</w:t>
      </w:r>
      <w:r>
        <w:rPr>
          <w:rtl/>
        </w:rPr>
        <w:t xml:space="preserve"> ، </w:t>
      </w:r>
      <w:r w:rsidRPr="004D51BB">
        <w:rPr>
          <w:rtl/>
        </w:rPr>
        <w:t>ح</w:t>
      </w:r>
      <w:r>
        <w:rPr>
          <w:rtl/>
        </w:rPr>
        <w:t xml:space="preserve"> ، </w:t>
      </w:r>
      <w:r w:rsidRPr="004D51BB">
        <w:rPr>
          <w:rtl/>
        </w:rPr>
        <w:t>د</w:t>
      </w:r>
      <w:r>
        <w:rPr>
          <w:rtl/>
        </w:rPr>
        <w:t xml:space="preserve"> ، </w:t>
      </w:r>
      <w:r w:rsidRPr="004D51BB">
        <w:rPr>
          <w:rtl/>
        </w:rPr>
        <w:t>م</w:t>
      </w:r>
      <w:r>
        <w:rPr>
          <w:rtl/>
        </w:rPr>
        <w:t>. (</w:t>
      </w:r>
      <w:r w:rsidRPr="004D51BB">
        <w:rPr>
          <w:rtl/>
        </w:rPr>
        <w:t>26) منها</w:t>
      </w:r>
      <w:r>
        <w:rPr>
          <w:rtl/>
        </w:rPr>
        <w:t xml:space="preserve"> : </w:t>
      </w:r>
      <w:r w:rsidRPr="004D51BB">
        <w:rPr>
          <w:rtl/>
        </w:rPr>
        <w:t>عنها ح</w:t>
      </w:r>
      <w:r>
        <w:rPr>
          <w:rtl/>
        </w:rPr>
        <w:t xml:space="preserve"> ، </w:t>
      </w:r>
      <w:r w:rsidRPr="004D51BB">
        <w:rPr>
          <w:rtl/>
        </w:rPr>
        <w:t>ص</w:t>
      </w:r>
      <w:r>
        <w:rPr>
          <w:rtl/>
        </w:rPr>
        <w:t xml:space="preserve"> ، </w:t>
      </w:r>
      <w:r w:rsidRPr="004D51BB">
        <w:rPr>
          <w:rtl/>
        </w:rPr>
        <w:t>ط</w:t>
      </w:r>
      <w:r>
        <w:rPr>
          <w:rtl/>
        </w:rPr>
        <w:t>. (</w:t>
      </w:r>
      <w:r w:rsidRPr="004D51BB">
        <w:rPr>
          <w:rtl/>
        </w:rPr>
        <w:t>27) تذكر</w:t>
      </w:r>
      <w:r>
        <w:rPr>
          <w:rtl/>
        </w:rPr>
        <w:t xml:space="preserve"> : </w:t>
      </w:r>
      <w:r w:rsidRPr="004D51BB">
        <w:rPr>
          <w:rtl/>
        </w:rPr>
        <w:t>ذكر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وأذى كل واحد منها ما يضاده ويشترك </w:t>
      </w:r>
      <w:r w:rsidRPr="003131C0">
        <w:rPr>
          <w:rStyle w:val="rfdFootnotenum"/>
          <w:rtl/>
        </w:rPr>
        <w:t>(1)</w:t>
      </w:r>
      <w:r w:rsidRPr="004D51BB">
        <w:rPr>
          <w:rtl/>
          <w:lang w:bidi="fa-IR"/>
        </w:rPr>
        <w:t xml:space="preserve"> كلها نوعا من الشركة في أن الشعور بموافقتها </w:t>
      </w:r>
      <w:r w:rsidRPr="003131C0">
        <w:rPr>
          <w:rStyle w:val="rfdFootnotenum"/>
          <w:rtl/>
        </w:rPr>
        <w:t>(2)</w:t>
      </w:r>
      <w:r w:rsidRPr="004D51BB">
        <w:rPr>
          <w:rtl/>
          <w:lang w:bidi="fa-IR"/>
        </w:rPr>
        <w:t xml:space="preserve"> وملائمتها </w:t>
      </w:r>
      <w:r w:rsidRPr="003131C0">
        <w:rPr>
          <w:rStyle w:val="rfdFootnotenum"/>
          <w:rtl/>
        </w:rPr>
        <w:t>(3)</w:t>
      </w:r>
      <w:r w:rsidRPr="004D51BB">
        <w:rPr>
          <w:rtl/>
          <w:lang w:bidi="fa-IR"/>
        </w:rPr>
        <w:t xml:space="preserve"> هو الخير واللذة الخاصة بها</w:t>
      </w:r>
      <w:r>
        <w:rPr>
          <w:rtl/>
          <w:lang w:bidi="fa-IR"/>
        </w:rPr>
        <w:t xml:space="preserve"> ، </w:t>
      </w:r>
      <w:r w:rsidRPr="004D51BB">
        <w:rPr>
          <w:rtl/>
          <w:lang w:bidi="fa-IR"/>
        </w:rPr>
        <w:t xml:space="preserve">وموافق كل واحد منها بالذات والحقيقة هو حصول الكمال الذي هو بالقياس إليه كمال </w:t>
      </w:r>
      <w:r w:rsidRPr="003131C0">
        <w:rPr>
          <w:rStyle w:val="rfdFootnotenum"/>
          <w:rtl/>
        </w:rPr>
        <w:t>(4)</w:t>
      </w:r>
      <w:r w:rsidRPr="004D51BB">
        <w:rPr>
          <w:rtl/>
          <w:lang w:bidi="fa-IR"/>
        </w:rPr>
        <w:t xml:space="preserve"> بالفعل</w:t>
      </w:r>
      <w:r>
        <w:rPr>
          <w:rtl/>
          <w:lang w:bidi="fa-IR"/>
        </w:rPr>
        <w:t xml:space="preserve"> ، </w:t>
      </w:r>
      <w:r w:rsidRPr="004D51BB">
        <w:rPr>
          <w:rtl/>
          <w:lang w:bidi="fa-IR"/>
        </w:rPr>
        <w:t xml:space="preserve">فهذا </w:t>
      </w:r>
      <w:r w:rsidRPr="003131C0">
        <w:rPr>
          <w:rStyle w:val="rfdFootnotenum"/>
          <w:rtl/>
        </w:rPr>
        <w:t>(5)</w:t>
      </w:r>
      <w:r w:rsidRPr="004D51BB">
        <w:rPr>
          <w:rtl/>
          <w:lang w:bidi="fa-IR"/>
        </w:rPr>
        <w:t xml:space="preserve"> أصل</w:t>
      </w:r>
      <w:r>
        <w:rPr>
          <w:rtl/>
          <w:lang w:bidi="fa-IR"/>
        </w:rPr>
        <w:t xml:space="preserve">. </w:t>
      </w:r>
    </w:p>
    <w:p w:rsidR="000D2378" w:rsidRPr="004D51BB" w:rsidRDefault="000D2378" w:rsidP="00D776F2">
      <w:pPr>
        <w:rPr>
          <w:rtl/>
          <w:lang w:bidi="fa-IR"/>
        </w:rPr>
      </w:pPr>
      <w:r w:rsidRPr="004D51BB">
        <w:rPr>
          <w:rtl/>
          <w:lang w:bidi="fa-IR"/>
        </w:rPr>
        <w:t xml:space="preserve">وأيضا فإن هذه القوى وإن اشتركت </w:t>
      </w:r>
      <w:r w:rsidRPr="003131C0">
        <w:rPr>
          <w:rStyle w:val="rfdFootnotenum"/>
          <w:rtl/>
        </w:rPr>
        <w:t>(6)</w:t>
      </w:r>
      <w:r w:rsidRPr="004D51BB">
        <w:rPr>
          <w:rtl/>
          <w:lang w:bidi="fa-IR"/>
        </w:rPr>
        <w:t xml:space="preserve"> في هذه المعاني فإن مراتبها في الحقيقة مختلفة</w:t>
      </w:r>
      <w:r>
        <w:rPr>
          <w:rtl/>
          <w:lang w:bidi="fa-IR"/>
        </w:rPr>
        <w:t xml:space="preserve"> ، </w:t>
      </w:r>
      <w:r w:rsidRPr="004D51BB">
        <w:rPr>
          <w:rtl/>
          <w:lang w:bidi="fa-IR"/>
        </w:rPr>
        <w:t>فالذي كماله أفضل وأتم</w:t>
      </w:r>
      <w:r>
        <w:rPr>
          <w:rtl/>
          <w:lang w:bidi="fa-IR"/>
        </w:rPr>
        <w:t xml:space="preserve"> ، </w:t>
      </w:r>
      <w:r w:rsidRPr="004D51BB">
        <w:rPr>
          <w:rtl/>
          <w:lang w:bidi="fa-IR"/>
        </w:rPr>
        <w:t>والذي كماله أكثر</w:t>
      </w:r>
      <w:r>
        <w:rPr>
          <w:rtl/>
          <w:lang w:bidi="fa-IR"/>
        </w:rPr>
        <w:t xml:space="preserve"> ، </w:t>
      </w:r>
      <w:r w:rsidRPr="004D51BB">
        <w:rPr>
          <w:rtl/>
          <w:lang w:bidi="fa-IR"/>
        </w:rPr>
        <w:t>والذي كماله أدوم</w:t>
      </w:r>
      <w:r>
        <w:rPr>
          <w:rtl/>
          <w:lang w:bidi="fa-IR"/>
        </w:rPr>
        <w:t xml:space="preserve"> ، </w:t>
      </w:r>
      <w:r w:rsidRPr="004D51BB">
        <w:rPr>
          <w:rtl/>
          <w:lang w:bidi="fa-IR"/>
        </w:rPr>
        <w:t>والذي كماله أوصل إليه وأحصل له</w:t>
      </w:r>
      <w:r>
        <w:rPr>
          <w:rtl/>
          <w:lang w:bidi="fa-IR"/>
        </w:rPr>
        <w:t xml:space="preserve"> ، </w:t>
      </w:r>
      <w:r w:rsidRPr="004D51BB">
        <w:rPr>
          <w:rtl/>
          <w:lang w:bidi="fa-IR"/>
        </w:rPr>
        <w:t xml:space="preserve">والذي هو في نفسه أكمل فعلا وأفضل </w:t>
      </w:r>
      <w:r w:rsidRPr="003131C0">
        <w:rPr>
          <w:rStyle w:val="rfdFootnotenum"/>
          <w:rtl/>
        </w:rPr>
        <w:t>(7)</w:t>
      </w:r>
      <w:r>
        <w:rPr>
          <w:rtl/>
          <w:lang w:bidi="fa-IR"/>
        </w:rPr>
        <w:t xml:space="preserve"> ، </w:t>
      </w:r>
      <w:r w:rsidRPr="004D51BB">
        <w:rPr>
          <w:rtl/>
          <w:lang w:bidi="fa-IR"/>
        </w:rPr>
        <w:t>والذي هو في نفسه أشد إدراكا</w:t>
      </w:r>
      <w:r>
        <w:rPr>
          <w:rtl/>
          <w:lang w:bidi="fa-IR"/>
        </w:rPr>
        <w:t xml:space="preserve"> ، </w:t>
      </w:r>
      <w:r w:rsidRPr="004D51BB">
        <w:rPr>
          <w:rtl/>
          <w:lang w:bidi="fa-IR"/>
        </w:rPr>
        <w:t xml:space="preserve">فاللذة التي له هي </w:t>
      </w:r>
      <w:r w:rsidRPr="003131C0">
        <w:rPr>
          <w:rStyle w:val="rfdFootnotenum"/>
          <w:rtl/>
        </w:rPr>
        <w:t>(8)</w:t>
      </w:r>
      <w:r w:rsidRPr="004D51BB">
        <w:rPr>
          <w:rtl/>
          <w:lang w:bidi="fa-IR"/>
        </w:rPr>
        <w:t xml:space="preserve"> أبلغ وأوفر </w:t>
      </w:r>
      <w:r w:rsidRPr="003131C0">
        <w:rPr>
          <w:rStyle w:val="rfdFootnotenum"/>
          <w:rtl/>
        </w:rPr>
        <w:t>(9)</w:t>
      </w:r>
      <w:r w:rsidRPr="004D51BB">
        <w:rPr>
          <w:rtl/>
          <w:lang w:bidi="fa-IR"/>
        </w:rPr>
        <w:t xml:space="preserve"> لا محالة</w:t>
      </w:r>
      <w:r>
        <w:rPr>
          <w:rtl/>
          <w:lang w:bidi="fa-IR"/>
        </w:rPr>
        <w:t xml:space="preserve"> ، </w:t>
      </w:r>
      <w:r w:rsidRPr="004D51BB">
        <w:rPr>
          <w:rtl/>
          <w:lang w:bidi="fa-IR"/>
        </w:rPr>
        <w:t>وهذا أصل</w:t>
      </w:r>
      <w:r>
        <w:rPr>
          <w:rtl/>
          <w:lang w:bidi="fa-IR"/>
        </w:rPr>
        <w:t xml:space="preserve">. </w:t>
      </w:r>
    </w:p>
    <w:p w:rsidR="000D2378" w:rsidRPr="004D51BB" w:rsidRDefault="000D2378" w:rsidP="00D776F2">
      <w:pPr>
        <w:rPr>
          <w:rtl/>
          <w:lang w:bidi="fa-IR"/>
        </w:rPr>
      </w:pPr>
      <w:r w:rsidRPr="004D51BB">
        <w:rPr>
          <w:rtl/>
          <w:lang w:bidi="fa-IR"/>
        </w:rPr>
        <w:t xml:space="preserve">وأيضا فإنه قد يكون الخروج إلى الفعل في كمال ما بحيث يعلم </w:t>
      </w:r>
      <w:r w:rsidRPr="003131C0">
        <w:rPr>
          <w:rStyle w:val="rfdFootnotenum"/>
          <w:rtl/>
        </w:rPr>
        <w:t>(10)</w:t>
      </w:r>
      <w:r w:rsidRPr="004D51BB">
        <w:rPr>
          <w:rtl/>
          <w:lang w:bidi="fa-IR"/>
        </w:rPr>
        <w:t xml:space="preserve"> أنه كائن ولذيذ ولا يتصور كيفيته ولا يشعر بالتذاذه ما لم يحصل</w:t>
      </w:r>
      <w:r>
        <w:rPr>
          <w:rtl/>
          <w:lang w:bidi="fa-IR"/>
        </w:rPr>
        <w:t xml:space="preserve"> ، </w:t>
      </w:r>
      <w:r w:rsidRPr="004D51BB">
        <w:rPr>
          <w:rtl/>
          <w:lang w:bidi="fa-IR"/>
        </w:rPr>
        <w:t>وما لم يشعر به لم يشتق إليه ولم ينزع نحوه</w:t>
      </w:r>
      <w:r>
        <w:rPr>
          <w:rtl/>
          <w:lang w:bidi="fa-IR"/>
        </w:rPr>
        <w:t xml:space="preserve"> ، </w:t>
      </w:r>
      <w:r w:rsidRPr="004D51BB">
        <w:rPr>
          <w:rtl/>
          <w:lang w:bidi="fa-IR"/>
        </w:rPr>
        <w:t xml:space="preserve">مثل العنين </w:t>
      </w:r>
      <w:r w:rsidRPr="003131C0">
        <w:rPr>
          <w:rStyle w:val="rfdFootnotenum"/>
          <w:rtl/>
        </w:rPr>
        <w:t>(11)</w:t>
      </w:r>
      <w:r w:rsidRPr="004D51BB">
        <w:rPr>
          <w:rtl/>
          <w:lang w:bidi="fa-IR"/>
        </w:rPr>
        <w:t xml:space="preserve"> فإنه متحقق </w:t>
      </w:r>
      <w:r w:rsidRPr="003131C0">
        <w:rPr>
          <w:rStyle w:val="rfdFootnotenum"/>
          <w:rtl/>
        </w:rPr>
        <w:t>(12)</w:t>
      </w:r>
      <w:r w:rsidRPr="004D51BB">
        <w:rPr>
          <w:rtl/>
          <w:lang w:bidi="fa-IR"/>
        </w:rPr>
        <w:t xml:space="preserve"> أن للجماع لذة لكنه </w:t>
      </w:r>
      <w:r w:rsidRPr="003131C0">
        <w:rPr>
          <w:rStyle w:val="rfdFootnotenum"/>
          <w:rtl/>
        </w:rPr>
        <w:t>(13)</w:t>
      </w:r>
      <w:r w:rsidRPr="004D51BB">
        <w:rPr>
          <w:rtl/>
          <w:lang w:bidi="fa-IR"/>
        </w:rPr>
        <w:t xml:space="preserve"> لا يشتهيه ولا يحن نحوه </w:t>
      </w:r>
      <w:r w:rsidRPr="003131C0">
        <w:rPr>
          <w:rStyle w:val="rfdFootnotenum"/>
          <w:rtl/>
        </w:rPr>
        <w:t>(14)</w:t>
      </w:r>
      <w:r w:rsidRPr="004D51BB">
        <w:rPr>
          <w:rtl/>
          <w:lang w:bidi="fa-IR"/>
        </w:rPr>
        <w:t xml:space="preserve"> الاشتهاء والحنين اللذين يكونان مخصوصين به</w:t>
      </w:r>
      <w:r>
        <w:rPr>
          <w:rtl/>
          <w:lang w:bidi="fa-IR"/>
        </w:rPr>
        <w:t xml:space="preserve"> ، </w:t>
      </w:r>
      <w:r w:rsidRPr="004D51BB">
        <w:rPr>
          <w:rtl/>
          <w:lang w:bidi="fa-IR"/>
        </w:rPr>
        <w:t xml:space="preserve">بل شهوة </w:t>
      </w:r>
      <w:r w:rsidRPr="003131C0">
        <w:rPr>
          <w:rStyle w:val="rfdFootnotenum"/>
          <w:rtl/>
        </w:rPr>
        <w:t>(15)</w:t>
      </w:r>
      <w:r w:rsidRPr="004D51BB">
        <w:rPr>
          <w:rtl/>
          <w:lang w:bidi="fa-IR"/>
        </w:rPr>
        <w:t xml:space="preserve"> أخرى كما يشتهي من يجرب من حيث يحصل به </w:t>
      </w:r>
      <w:r w:rsidRPr="003131C0">
        <w:rPr>
          <w:rStyle w:val="rfdFootnotenum"/>
          <w:rtl/>
        </w:rPr>
        <w:t>(16)</w:t>
      </w:r>
      <w:r w:rsidRPr="004D51BB">
        <w:rPr>
          <w:rtl/>
          <w:lang w:bidi="fa-IR"/>
        </w:rPr>
        <w:t xml:space="preserve"> إدراك وإن </w:t>
      </w:r>
      <w:r w:rsidRPr="003131C0">
        <w:rPr>
          <w:rStyle w:val="rfdFootnotenum"/>
          <w:rtl/>
        </w:rPr>
        <w:t>(17)</w:t>
      </w:r>
      <w:r w:rsidRPr="004D51BB">
        <w:rPr>
          <w:rtl/>
          <w:lang w:bidi="fa-IR"/>
        </w:rPr>
        <w:t xml:space="preserve"> كان مؤذيا</w:t>
      </w:r>
      <w:r>
        <w:rPr>
          <w:rtl/>
          <w:lang w:bidi="fa-IR"/>
        </w:rPr>
        <w:t xml:space="preserve"> ، </w:t>
      </w:r>
      <w:r w:rsidRPr="004D51BB">
        <w:rPr>
          <w:rtl/>
          <w:lang w:bidi="fa-IR"/>
        </w:rPr>
        <w:t xml:space="preserve">وبالجملة </w:t>
      </w:r>
      <w:r w:rsidRPr="003131C0">
        <w:rPr>
          <w:rStyle w:val="rfdFootnotenum"/>
          <w:rtl/>
        </w:rPr>
        <w:t>(18)</w:t>
      </w:r>
      <w:r>
        <w:rPr>
          <w:rtl/>
          <w:lang w:bidi="fa-IR"/>
        </w:rPr>
        <w:t xml:space="preserve"> ، </w:t>
      </w:r>
      <w:r w:rsidRPr="004D51BB">
        <w:rPr>
          <w:rtl/>
          <w:lang w:bidi="fa-IR"/>
        </w:rPr>
        <w:t xml:space="preserve">فإنه </w:t>
      </w:r>
      <w:r w:rsidRPr="003131C0">
        <w:rPr>
          <w:rStyle w:val="rfdFootnotenum"/>
          <w:rtl/>
        </w:rPr>
        <w:t>(19)</w:t>
      </w:r>
      <w:r w:rsidRPr="004D51BB">
        <w:rPr>
          <w:rtl/>
          <w:lang w:bidi="fa-IR"/>
        </w:rPr>
        <w:t xml:space="preserve"> لا يتخيله</w:t>
      </w:r>
      <w:r>
        <w:rPr>
          <w:rtl/>
          <w:lang w:bidi="fa-IR"/>
        </w:rPr>
        <w:t xml:space="preserve">. </w:t>
      </w:r>
      <w:r w:rsidRPr="004D51BB">
        <w:rPr>
          <w:rtl/>
          <w:lang w:bidi="fa-IR"/>
        </w:rPr>
        <w:t>وكذلك حال الأكمه عند الصور الجميلة</w:t>
      </w:r>
      <w:r>
        <w:rPr>
          <w:rtl/>
          <w:lang w:bidi="fa-IR"/>
        </w:rPr>
        <w:t xml:space="preserve"> ، </w:t>
      </w:r>
      <w:r w:rsidRPr="004D51BB">
        <w:rPr>
          <w:rtl/>
          <w:lang w:bidi="fa-IR"/>
        </w:rPr>
        <w:t>والأصم عند الألحان المنتظمة</w:t>
      </w:r>
      <w:r>
        <w:rPr>
          <w:rtl/>
          <w:lang w:bidi="fa-IR"/>
        </w:rPr>
        <w:t xml:space="preserve"> ، </w:t>
      </w:r>
      <w:r w:rsidRPr="004D51BB">
        <w:rPr>
          <w:rtl/>
          <w:lang w:bidi="fa-IR"/>
        </w:rPr>
        <w:t xml:space="preserve">ولهذا يجب أن لا يتوهم العاقل أن كل لذة فهي </w:t>
      </w:r>
      <w:r w:rsidRPr="003131C0">
        <w:rPr>
          <w:rStyle w:val="rfdFootnotenum"/>
          <w:rtl/>
        </w:rPr>
        <w:t>(20)</w:t>
      </w:r>
      <w:r w:rsidRPr="004D51BB">
        <w:rPr>
          <w:rtl/>
          <w:lang w:bidi="fa-IR"/>
        </w:rPr>
        <w:t xml:space="preserve"> كما </w:t>
      </w:r>
      <w:r w:rsidRPr="003131C0">
        <w:rPr>
          <w:rStyle w:val="rfdFootnotenum"/>
          <w:rtl/>
        </w:rPr>
        <w:t>(21)</w:t>
      </w:r>
      <w:r w:rsidRPr="004D51BB">
        <w:rPr>
          <w:rtl/>
          <w:lang w:bidi="fa-IR"/>
        </w:rPr>
        <w:t xml:space="preserve"> للحمار </w:t>
      </w:r>
      <w:r w:rsidRPr="003131C0">
        <w:rPr>
          <w:rStyle w:val="rfdFootnotenum"/>
          <w:rtl/>
        </w:rPr>
        <w:t>(22)</w:t>
      </w:r>
      <w:r w:rsidRPr="004D51BB">
        <w:rPr>
          <w:rtl/>
          <w:lang w:bidi="fa-IR"/>
        </w:rPr>
        <w:t xml:space="preserve"> في بطنه وفرجه</w:t>
      </w:r>
      <w:r>
        <w:rPr>
          <w:rtl/>
          <w:lang w:bidi="fa-IR"/>
        </w:rPr>
        <w:t xml:space="preserve"> ، </w:t>
      </w:r>
      <w:r w:rsidRPr="004D51BB">
        <w:rPr>
          <w:rtl/>
          <w:lang w:bidi="fa-IR"/>
        </w:rPr>
        <w:t xml:space="preserve">وأن المبادي الأولى المقربة عند رب العالمين عادمة اللذة </w:t>
      </w:r>
      <w:r w:rsidRPr="003131C0">
        <w:rPr>
          <w:rStyle w:val="rfdFootnotenum"/>
          <w:rtl/>
        </w:rPr>
        <w:t>(23)</w:t>
      </w:r>
      <w:r w:rsidRPr="004D51BB">
        <w:rPr>
          <w:rtl/>
          <w:lang w:bidi="fa-IR"/>
        </w:rPr>
        <w:t xml:space="preserve"> والغبطة</w:t>
      </w:r>
      <w:r>
        <w:rPr>
          <w:rtl/>
          <w:lang w:bidi="fa-IR"/>
        </w:rPr>
        <w:t xml:space="preserve"> ، </w:t>
      </w:r>
      <w:r w:rsidRPr="004D51BB">
        <w:rPr>
          <w:rtl/>
          <w:lang w:bidi="fa-IR"/>
        </w:rPr>
        <w:t xml:space="preserve">وأن </w:t>
      </w:r>
      <w:r w:rsidRPr="003131C0">
        <w:rPr>
          <w:rStyle w:val="rfdFootnotenum"/>
          <w:rtl/>
        </w:rPr>
        <w:t>(24)</w:t>
      </w:r>
      <w:r w:rsidRPr="004D51BB">
        <w:rPr>
          <w:rtl/>
          <w:lang w:bidi="fa-IR"/>
        </w:rPr>
        <w:t xml:space="preserve"> رب العالمين ليس له في سلطانه وخاصيته البهاء الذي له وقوته الغير المتناهية أمر في غاية الفضيلة والشرف والطيب </w:t>
      </w:r>
      <w:r w:rsidRPr="003131C0">
        <w:rPr>
          <w:rStyle w:val="rfdFootnotenum"/>
          <w:rtl/>
        </w:rPr>
        <w:t>(25)</w:t>
      </w:r>
      <w:r w:rsidRPr="004D51BB">
        <w:rPr>
          <w:rtl/>
          <w:lang w:bidi="fa-IR"/>
        </w:rPr>
        <w:t xml:space="preserve"> نجله عن </w:t>
      </w:r>
      <w:r w:rsidRPr="003131C0">
        <w:rPr>
          <w:rStyle w:val="rfdFootnotenum"/>
          <w:rtl/>
        </w:rPr>
        <w:t>(26)</w:t>
      </w:r>
      <w:r w:rsidRPr="004D51BB">
        <w:rPr>
          <w:rtl/>
          <w:lang w:bidi="fa-IR"/>
        </w:rPr>
        <w:t xml:space="preserve"> أن نسميه </w:t>
      </w:r>
      <w:r w:rsidRPr="003131C0">
        <w:rPr>
          <w:rStyle w:val="rfdFootnotenum"/>
          <w:rtl/>
        </w:rPr>
        <w:t>(27)</w:t>
      </w:r>
      <w:r w:rsidRPr="004D51BB">
        <w:rPr>
          <w:rtl/>
          <w:lang w:bidi="fa-IR"/>
        </w:rPr>
        <w:t xml:space="preserve"> لذة</w:t>
      </w:r>
      <w:r>
        <w:rPr>
          <w:rtl/>
          <w:lang w:bidi="fa-IR"/>
        </w:rPr>
        <w:t xml:space="preserve"> ، </w:t>
      </w:r>
      <w:r w:rsidRPr="004D51BB">
        <w:rPr>
          <w:rtl/>
          <w:lang w:bidi="fa-IR"/>
        </w:rPr>
        <w:t xml:space="preserve">وللحمار </w:t>
      </w:r>
      <w:r w:rsidRPr="003131C0">
        <w:rPr>
          <w:rStyle w:val="rfdFootnotenum"/>
          <w:rtl/>
        </w:rPr>
        <w:t>(28)</w:t>
      </w:r>
      <w:r w:rsidRPr="004D51BB">
        <w:rPr>
          <w:rtl/>
          <w:lang w:bidi="fa-IR"/>
        </w:rPr>
        <w:t xml:space="preserve"> والبهائم حالة طيبة ولذيذة</w:t>
      </w:r>
      <w:r>
        <w:rPr>
          <w:rtl/>
          <w:lang w:bidi="fa-IR"/>
        </w:rPr>
        <w:t xml:space="preserve"> ، </w:t>
      </w:r>
      <w:r w:rsidRPr="004D51BB">
        <w:rPr>
          <w:rtl/>
          <w:lang w:bidi="fa-IR"/>
        </w:rPr>
        <w:t xml:space="preserve">كلا </w:t>
      </w:r>
      <w:r w:rsidRPr="003131C0">
        <w:rPr>
          <w:rStyle w:val="rfdFootnotenum"/>
          <w:rtl/>
        </w:rPr>
        <w:t>(29)</w:t>
      </w:r>
      <w:r w:rsidRPr="004D51BB">
        <w:rPr>
          <w:rtl/>
          <w:lang w:bidi="fa-IR"/>
        </w:rPr>
        <w:t xml:space="preserve"> بل أي نسبة تكون لما للعالية إلى هذه الخسيسة</w:t>
      </w:r>
      <w:r>
        <w:rPr>
          <w:rtl/>
          <w:lang w:bidi="fa-IR"/>
        </w:rPr>
        <w:t xml:space="preserve"> ، </w:t>
      </w:r>
      <w:r w:rsidRPr="004D51BB">
        <w:rPr>
          <w:rtl/>
          <w:lang w:bidi="fa-IR"/>
        </w:rPr>
        <w:t xml:space="preserve">ولكنا </w:t>
      </w:r>
      <w:r w:rsidRPr="003131C0">
        <w:rPr>
          <w:rStyle w:val="rfdFootnotenum"/>
          <w:rtl/>
        </w:rPr>
        <w:t>(30)</w:t>
      </w:r>
      <w:r w:rsidRPr="004D51BB">
        <w:rPr>
          <w:rtl/>
          <w:lang w:bidi="fa-IR"/>
        </w:rPr>
        <w:t xml:space="preserve"> نتخيل هذا ونشاهده ولم نعرف</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ويشترك</w:t>
      </w:r>
      <w:r>
        <w:rPr>
          <w:rtl/>
        </w:rPr>
        <w:t xml:space="preserve"> : </w:t>
      </w:r>
      <w:r w:rsidRPr="004D51BB">
        <w:rPr>
          <w:rtl/>
        </w:rPr>
        <w:t>فيشترك د</w:t>
      </w:r>
      <w:r>
        <w:rPr>
          <w:rtl/>
        </w:rPr>
        <w:t>. (</w:t>
      </w:r>
      <w:r w:rsidRPr="004D51BB">
        <w:rPr>
          <w:rtl/>
        </w:rPr>
        <w:t>2) بموافقتها</w:t>
      </w:r>
      <w:r>
        <w:rPr>
          <w:rtl/>
        </w:rPr>
        <w:t xml:space="preserve"> : </w:t>
      </w:r>
      <w:r w:rsidRPr="004D51BB">
        <w:rPr>
          <w:rtl/>
        </w:rPr>
        <w:t>بمراففتها ط</w:t>
      </w:r>
      <w:r>
        <w:rPr>
          <w:rtl/>
        </w:rPr>
        <w:t>. (</w:t>
      </w:r>
      <w:r w:rsidRPr="004D51BB">
        <w:rPr>
          <w:rtl/>
        </w:rPr>
        <w:t>3) وملائمتها</w:t>
      </w:r>
      <w:r>
        <w:rPr>
          <w:rtl/>
        </w:rPr>
        <w:t xml:space="preserve"> : </w:t>
      </w:r>
      <w:r w:rsidRPr="004D51BB">
        <w:rPr>
          <w:rtl/>
        </w:rPr>
        <w:t>وملائمها ح</w:t>
      </w:r>
      <w:r>
        <w:rPr>
          <w:rtl/>
        </w:rPr>
        <w:t xml:space="preserve"> ، </w:t>
      </w:r>
      <w:r w:rsidRPr="004D51BB">
        <w:rPr>
          <w:rtl/>
        </w:rPr>
        <w:t>ط</w:t>
      </w:r>
      <w:r>
        <w:rPr>
          <w:rtl/>
        </w:rPr>
        <w:t>. (</w:t>
      </w:r>
      <w:r w:rsidRPr="004D51BB">
        <w:rPr>
          <w:rtl/>
        </w:rPr>
        <w:t>4) كمال</w:t>
      </w:r>
      <w:r>
        <w:rPr>
          <w:rtl/>
        </w:rPr>
        <w:t xml:space="preserve"> : </w:t>
      </w:r>
      <w:r w:rsidRPr="004D51BB">
        <w:rPr>
          <w:rtl/>
        </w:rPr>
        <w:t>كان ط</w:t>
      </w:r>
      <w:r>
        <w:rPr>
          <w:rtl/>
        </w:rPr>
        <w:t>. (</w:t>
      </w:r>
      <w:r w:rsidRPr="004D51BB">
        <w:rPr>
          <w:rtl/>
        </w:rPr>
        <w:t>5) فهذا</w:t>
      </w:r>
      <w:r>
        <w:rPr>
          <w:rtl/>
        </w:rPr>
        <w:t xml:space="preserve"> : </w:t>
      </w:r>
      <w:r w:rsidRPr="004D51BB">
        <w:rPr>
          <w:rtl/>
        </w:rPr>
        <w:t>فهو د</w:t>
      </w:r>
      <w:r>
        <w:rPr>
          <w:rtl/>
        </w:rPr>
        <w:t>. (</w:t>
      </w:r>
      <w:r w:rsidRPr="004D51BB">
        <w:rPr>
          <w:rtl/>
        </w:rPr>
        <w:t>6) اشتركت</w:t>
      </w:r>
      <w:r>
        <w:rPr>
          <w:rtl/>
        </w:rPr>
        <w:t xml:space="preserve"> : </w:t>
      </w:r>
      <w:r w:rsidRPr="004D51BB">
        <w:rPr>
          <w:rtl/>
        </w:rPr>
        <w:t>اشترك د</w:t>
      </w:r>
      <w:r>
        <w:rPr>
          <w:rtl/>
        </w:rPr>
        <w:t>. (</w:t>
      </w:r>
      <w:r w:rsidRPr="004D51BB">
        <w:rPr>
          <w:rtl/>
        </w:rPr>
        <w:t>7) وأفضل</w:t>
      </w:r>
      <w:r>
        <w:rPr>
          <w:rtl/>
        </w:rPr>
        <w:t xml:space="preserve"> : </w:t>
      </w:r>
      <w:r w:rsidRPr="004D51BB">
        <w:rPr>
          <w:rtl/>
        </w:rPr>
        <w:t>وأيضا ط</w:t>
      </w:r>
      <w:r>
        <w:rPr>
          <w:rtl/>
        </w:rPr>
        <w:t>. (</w:t>
      </w:r>
      <w:r w:rsidRPr="004D51BB">
        <w:rPr>
          <w:rtl/>
        </w:rPr>
        <w:t>8) هى</w:t>
      </w:r>
      <w:r>
        <w:rPr>
          <w:rtl/>
        </w:rPr>
        <w:t xml:space="preserve"> : </w:t>
      </w:r>
      <w:r w:rsidRPr="004D51BB">
        <w:rPr>
          <w:rtl/>
        </w:rPr>
        <w:t>ساقطة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9) وأوفر</w:t>
      </w:r>
      <w:r>
        <w:rPr>
          <w:rtl/>
        </w:rPr>
        <w:t xml:space="preserve"> : </w:t>
      </w:r>
      <w:r w:rsidRPr="004D51BB">
        <w:rPr>
          <w:rtl/>
        </w:rPr>
        <w:t>وأفى ب</w:t>
      </w:r>
      <w:r>
        <w:rPr>
          <w:rtl/>
        </w:rPr>
        <w:t xml:space="preserve"> ، </w:t>
      </w:r>
      <w:r w:rsidRPr="004D51BB">
        <w:rPr>
          <w:rtl/>
        </w:rPr>
        <w:t>م</w:t>
      </w:r>
      <w:r>
        <w:rPr>
          <w:rtl/>
        </w:rPr>
        <w:t>. (</w:t>
      </w:r>
      <w:r w:rsidRPr="004D51BB">
        <w:rPr>
          <w:rtl/>
        </w:rPr>
        <w:t>10) يعلم</w:t>
      </w:r>
      <w:r>
        <w:rPr>
          <w:rtl/>
        </w:rPr>
        <w:t xml:space="preserve"> : </w:t>
      </w:r>
      <w:r w:rsidRPr="004D51BB">
        <w:rPr>
          <w:rtl/>
        </w:rPr>
        <w:t>ساقطة من م</w:t>
      </w:r>
      <w:r>
        <w:rPr>
          <w:rtl/>
        </w:rPr>
        <w:t>. (</w:t>
      </w:r>
      <w:r w:rsidRPr="004D51BB">
        <w:rPr>
          <w:rtl/>
        </w:rPr>
        <w:t>11) العنين</w:t>
      </w:r>
      <w:r>
        <w:rPr>
          <w:rtl/>
        </w:rPr>
        <w:t xml:space="preserve"> : </w:t>
      </w:r>
      <w:r w:rsidRPr="004D51BB">
        <w:rPr>
          <w:rtl/>
        </w:rPr>
        <w:t>العليل ب</w:t>
      </w:r>
      <w:r>
        <w:rPr>
          <w:rtl/>
        </w:rPr>
        <w:t>. (</w:t>
      </w:r>
      <w:r w:rsidRPr="004D51BB">
        <w:rPr>
          <w:rtl/>
        </w:rPr>
        <w:t>12) فإنه متحقق</w:t>
      </w:r>
      <w:r>
        <w:rPr>
          <w:rtl/>
        </w:rPr>
        <w:t xml:space="preserve"> : </w:t>
      </w:r>
      <w:r w:rsidRPr="004D51BB">
        <w:rPr>
          <w:rtl/>
        </w:rPr>
        <w:t>فأن يتحقق د</w:t>
      </w:r>
      <w:r>
        <w:rPr>
          <w:rtl/>
        </w:rPr>
        <w:t>. (</w:t>
      </w:r>
      <w:r w:rsidRPr="004D51BB">
        <w:rPr>
          <w:rtl/>
        </w:rPr>
        <w:t>13) لكنه</w:t>
      </w:r>
      <w:r>
        <w:rPr>
          <w:rtl/>
        </w:rPr>
        <w:t xml:space="preserve"> : </w:t>
      </w:r>
      <w:r w:rsidRPr="004D51BB">
        <w:rPr>
          <w:rtl/>
        </w:rPr>
        <w:t>ولكنه م</w:t>
      </w:r>
      <w:r>
        <w:rPr>
          <w:rtl/>
        </w:rPr>
        <w:t>. (</w:t>
      </w:r>
      <w:r w:rsidRPr="004D51BB">
        <w:rPr>
          <w:rtl/>
        </w:rPr>
        <w:t>14) نحوه</w:t>
      </w:r>
      <w:r>
        <w:rPr>
          <w:rtl/>
        </w:rPr>
        <w:t xml:space="preserve"> : </w:t>
      </w:r>
      <w:r w:rsidRPr="004D51BB">
        <w:rPr>
          <w:rtl/>
        </w:rPr>
        <w:t>نحو د</w:t>
      </w:r>
      <w:r>
        <w:rPr>
          <w:rtl/>
        </w:rPr>
        <w:t>. (</w:t>
      </w:r>
      <w:r w:rsidRPr="004D51BB">
        <w:rPr>
          <w:rtl/>
        </w:rPr>
        <w:t>15) شهوة</w:t>
      </w:r>
      <w:r>
        <w:rPr>
          <w:rtl/>
        </w:rPr>
        <w:t xml:space="preserve"> : </w:t>
      </w:r>
      <w:r w:rsidRPr="004D51BB">
        <w:rPr>
          <w:rtl/>
        </w:rPr>
        <w:t>لشهوة د</w:t>
      </w:r>
      <w:r>
        <w:rPr>
          <w:rtl/>
        </w:rPr>
        <w:t>. (</w:t>
      </w:r>
      <w:r w:rsidRPr="004D51BB">
        <w:rPr>
          <w:rtl/>
        </w:rPr>
        <w:t>16) به</w:t>
      </w:r>
      <w:r>
        <w:rPr>
          <w:rtl/>
        </w:rPr>
        <w:t xml:space="preserve"> : </w:t>
      </w:r>
      <w:r w:rsidRPr="004D51BB">
        <w:rPr>
          <w:rtl/>
        </w:rPr>
        <w:t>بها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17) وإن</w:t>
      </w:r>
      <w:r>
        <w:rPr>
          <w:rtl/>
        </w:rPr>
        <w:t xml:space="preserve"> : </w:t>
      </w:r>
      <w:r w:rsidRPr="004D51BB">
        <w:rPr>
          <w:rtl/>
        </w:rPr>
        <w:t>فأن د</w:t>
      </w:r>
      <w:r>
        <w:rPr>
          <w:rtl/>
        </w:rPr>
        <w:t>. (</w:t>
      </w:r>
      <w:r w:rsidRPr="004D51BB">
        <w:rPr>
          <w:rtl/>
        </w:rPr>
        <w:t>18) وبالجملة</w:t>
      </w:r>
      <w:r>
        <w:rPr>
          <w:rtl/>
        </w:rPr>
        <w:t xml:space="preserve"> : </w:t>
      </w:r>
      <w:r w:rsidRPr="00440B49">
        <w:rPr>
          <w:rtl/>
        </w:rPr>
        <w:t>وفى الجملة م ؛ فى الجملة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w:t>
      </w:r>
      <w:r w:rsidRPr="004D51BB">
        <w:rPr>
          <w:rtl/>
        </w:rPr>
        <w:t>19) فإنه</w:t>
      </w:r>
      <w:r>
        <w:rPr>
          <w:rtl/>
        </w:rPr>
        <w:t xml:space="preserve"> : </w:t>
      </w:r>
      <w:r w:rsidRPr="004D51BB">
        <w:rPr>
          <w:rtl/>
        </w:rPr>
        <w:t>ذاته م</w:t>
      </w:r>
      <w:r>
        <w:rPr>
          <w:rtl/>
        </w:rPr>
        <w:t>. (</w:t>
      </w:r>
      <w:r w:rsidRPr="004D51BB">
        <w:rPr>
          <w:rtl/>
        </w:rPr>
        <w:t>20) فهى</w:t>
      </w:r>
      <w:r>
        <w:rPr>
          <w:rtl/>
        </w:rPr>
        <w:t xml:space="preserve"> : </w:t>
      </w:r>
      <w:r w:rsidRPr="004D51BB">
        <w:rPr>
          <w:rtl/>
        </w:rPr>
        <w:t>فهو د</w:t>
      </w:r>
      <w:r>
        <w:rPr>
          <w:rtl/>
        </w:rPr>
        <w:t xml:space="preserve"> ، </w:t>
      </w:r>
      <w:r w:rsidRPr="004D51BB">
        <w:rPr>
          <w:rtl/>
        </w:rPr>
        <w:t>م</w:t>
      </w:r>
      <w:r>
        <w:rPr>
          <w:rtl/>
        </w:rPr>
        <w:t>. (</w:t>
      </w:r>
      <w:r w:rsidRPr="004D51BB">
        <w:rPr>
          <w:rtl/>
        </w:rPr>
        <w:t>21) كما</w:t>
      </w:r>
      <w:r>
        <w:rPr>
          <w:rtl/>
        </w:rPr>
        <w:t xml:space="preserve"> : </w:t>
      </w:r>
      <w:r w:rsidRPr="004D51BB">
        <w:rPr>
          <w:rtl/>
        </w:rPr>
        <w:t>كمال ح</w:t>
      </w:r>
      <w:r>
        <w:rPr>
          <w:rtl/>
        </w:rPr>
        <w:t>. (</w:t>
      </w:r>
      <w:r w:rsidRPr="004D51BB">
        <w:rPr>
          <w:rtl/>
        </w:rPr>
        <w:t>22) للحمار</w:t>
      </w:r>
      <w:r>
        <w:rPr>
          <w:rtl/>
        </w:rPr>
        <w:t xml:space="preserve"> : </w:t>
      </w:r>
      <w:r w:rsidRPr="004D51BB">
        <w:rPr>
          <w:rtl/>
        </w:rPr>
        <w:t>كالحمار د</w:t>
      </w:r>
      <w:r>
        <w:rPr>
          <w:rtl/>
        </w:rPr>
        <w:t>. (</w:t>
      </w:r>
      <w:r w:rsidRPr="004D51BB">
        <w:rPr>
          <w:rtl/>
        </w:rPr>
        <w:t>23) اللذة</w:t>
      </w:r>
      <w:r>
        <w:rPr>
          <w:rtl/>
        </w:rPr>
        <w:t xml:space="preserve"> : </w:t>
      </w:r>
      <w:r w:rsidRPr="004D51BB">
        <w:rPr>
          <w:rtl/>
        </w:rPr>
        <w:t>للذة ب</w:t>
      </w:r>
      <w:r>
        <w:rPr>
          <w:rtl/>
        </w:rPr>
        <w:t xml:space="preserve"> ، </w:t>
      </w:r>
      <w:r w:rsidRPr="004D51BB">
        <w:rPr>
          <w:rtl/>
        </w:rPr>
        <w:t>د</w:t>
      </w:r>
      <w:r>
        <w:rPr>
          <w:rtl/>
        </w:rPr>
        <w:t xml:space="preserve"> ، </w:t>
      </w:r>
      <w:r w:rsidRPr="004D51BB">
        <w:rPr>
          <w:rtl/>
        </w:rPr>
        <w:t>م</w:t>
      </w:r>
      <w:r>
        <w:rPr>
          <w:rtl/>
        </w:rPr>
        <w:t>. (</w:t>
      </w:r>
      <w:r w:rsidRPr="004D51BB">
        <w:rPr>
          <w:rtl/>
        </w:rPr>
        <w:t>24) وأن</w:t>
      </w:r>
      <w:r>
        <w:rPr>
          <w:rtl/>
        </w:rPr>
        <w:t xml:space="preserve"> : </w:t>
      </w:r>
      <w:r w:rsidRPr="004D51BB">
        <w:rPr>
          <w:rtl/>
        </w:rPr>
        <w:t>فأن د</w:t>
      </w:r>
      <w:r>
        <w:rPr>
          <w:rtl/>
        </w:rPr>
        <w:t>. (</w:t>
      </w:r>
      <w:r w:rsidRPr="004D51BB">
        <w:rPr>
          <w:rtl/>
        </w:rPr>
        <w:t>25) والطيب</w:t>
      </w:r>
      <w:r>
        <w:rPr>
          <w:rtl/>
        </w:rPr>
        <w:t xml:space="preserve"> : </w:t>
      </w:r>
      <w:r w:rsidRPr="004D51BB">
        <w:rPr>
          <w:rtl/>
        </w:rPr>
        <w:t>والطبيب ح</w:t>
      </w:r>
      <w:r>
        <w:rPr>
          <w:rtl/>
        </w:rPr>
        <w:t xml:space="preserve"> ، </w:t>
      </w:r>
      <w:r w:rsidRPr="004D51BB">
        <w:rPr>
          <w:rtl/>
        </w:rPr>
        <w:t>ص</w:t>
      </w:r>
      <w:r>
        <w:rPr>
          <w:rtl/>
        </w:rPr>
        <w:t xml:space="preserve"> ، </w:t>
      </w:r>
      <w:r w:rsidRPr="004D51BB">
        <w:rPr>
          <w:rtl/>
        </w:rPr>
        <w:t>ط</w:t>
      </w:r>
      <w:r>
        <w:rPr>
          <w:rtl/>
        </w:rPr>
        <w:t>. (</w:t>
      </w:r>
      <w:r w:rsidRPr="004D51BB">
        <w:rPr>
          <w:rtl/>
        </w:rPr>
        <w:t>26) عن</w:t>
      </w:r>
      <w:r>
        <w:rPr>
          <w:rtl/>
        </w:rPr>
        <w:t xml:space="preserve"> : </w:t>
      </w:r>
      <w:r w:rsidRPr="004D51BB">
        <w:rPr>
          <w:rtl/>
        </w:rPr>
        <w:t>من ط</w:t>
      </w:r>
      <w:r>
        <w:rPr>
          <w:rtl/>
        </w:rPr>
        <w:t>. (</w:t>
      </w:r>
      <w:r w:rsidRPr="004D51BB">
        <w:rPr>
          <w:rtl/>
        </w:rPr>
        <w:t>27) نسميه</w:t>
      </w:r>
      <w:r>
        <w:rPr>
          <w:rtl/>
        </w:rPr>
        <w:t xml:space="preserve"> : </w:t>
      </w:r>
      <w:r w:rsidRPr="004D51BB">
        <w:rPr>
          <w:rtl/>
        </w:rPr>
        <w:t>نسمى ب</w:t>
      </w:r>
      <w:r>
        <w:rPr>
          <w:rtl/>
        </w:rPr>
        <w:t xml:space="preserve"> ، </w:t>
      </w:r>
      <w:r w:rsidRPr="004D51BB">
        <w:rPr>
          <w:rtl/>
        </w:rPr>
        <w:t>م</w:t>
      </w:r>
      <w:r>
        <w:rPr>
          <w:rtl/>
        </w:rPr>
        <w:t>. (</w:t>
      </w:r>
      <w:r w:rsidRPr="004D51BB">
        <w:rPr>
          <w:rtl/>
        </w:rPr>
        <w:t>28) وللحمار</w:t>
      </w:r>
      <w:r>
        <w:rPr>
          <w:rtl/>
        </w:rPr>
        <w:t xml:space="preserve"> : </w:t>
      </w:r>
      <w:r w:rsidRPr="004D51BB">
        <w:rPr>
          <w:rtl/>
        </w:rPr>
        <w:t>ثم للحمار ت</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29) كلا</w:t>
      </w:r>
      <w:r>
        <w:rPr>
          <w:rtl/>
        </w:rPr>
        <w:t xml:space="preserve"> : </w:t>
      </w:r>
      <w:r w:rsidRPr="004D51BB">
        <w:rPr>
          <w:rtl/>
        </w:rPr>
        <w:t>كل ح</w:t>
      </w:r>
      <w:r>
        <w:rPr>
          <w:rtl/>
        </w:rPr>
        <w:t>. (</w:t>
      </w:r>
      <w:r w:rsidRPr="004D51BB">
        <w:rPr>
          <w:rtl/>
        </w:rPr>
        <w:t>30) ولكنا</w:t>
      </w:r>
      <w:r>
        <w:rPr>
          <w:rtl/>
        </w:rPr>
        <w:t xml:space="preserve"> : </w:t>
      </w:r>
      <w:r w:rsidRPr="004D51BB">
        <w:rPr>
          <w:rtl/>
        </w:rPr>
        <w:t>ولكننا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ذلك بالاستشعار بل بالقياس</w:t>
      </w:r>
      <w:r>
        <w:rPr>
          <w:rtl/>
          <w:lang w:bidi="fa-IR"/>
        </w:rPr>
        <w:t xml:space="preserve"> ، </w:t>
      </w:r>
      <w:r w:rsidRPr="004D51BB">
        <w:rPr>
          <w:rtl/>
          <w:lang w:bidi="fa-IR"/>
        </w:rPr>
        <w:t xml:space="preserve">فحالنا عنده كحال الأصم الذي لم يسمع قط </w:t>
      </w:r>
      <w:r w:rsidRPr="003131C0">
        <w:rPr>
          <w:rStyle w:val="rfdFootnotenum"/>
          <w:rtl/>
        </w:rPr>
        <w:t>(1)</w:t>
      </w:r>
      <w:r>
        <w:rPr>
          <w:rtl/>
          <w:lang w:bidi="fa-IR"/>
        </w:rPr>
        <w:t xml:space="preserve"> ، </w:t>
      </w:r>
      <w:r w:rsidRPr="004D51BB">
        <w:rPr>
          <w:rtl/>
          <w:lang w:bidi="fa-IR"/>
        </w:rPr>
        <w:t xml:space="preserve">في عدم </w:t>
      </w:r>
      <w:r w:rsidRPr="003131C0">
        <w:rPr>
          <w:rStyle w:val="rfdFootnotenum"/>
          <w:rtl/>
        </w:rPr>
        <w:t>(2)</w:t>
      </w:r>
      <w:r w:rsidRPr="004D51BB">
        <w:rPr>
          <w:rtl/>
          <w:lang w:bidi="fa-IR"/>
        </w:rPr>
        <w:t xml:space="preserve"> تخيل اللذة اللحنية وهو متيقن </w:t>
      </w:r>
      <w:r w:rsidRPr="003131C0">
        <w:rPr>
          <w:rStyle w:val="rfdFootnotenum"/>
          <w:rtl/>
        </w:rPr>
        <w:t>(3)</w:t>
      </w:r>
      <w:r w:rsidRPr="004D51BB">
        <w:rPr>
          <w:rtl/>
          <w:lang w:bidi="fa-IR"/>
        </w:rPr>
        <w:t xml:space="preserve"> لطيبها </w:t>
      </w:r>
      <w:r w:rsidRPr="003131C0">
        <w:rPr>
          <w:rStyle w:val="rfdFootnotenum"/>
          <w:rtl/>
        </w:rPr>
        <w:t>(4)</w:t>
      </w:r>
      <w:r>
        <w:rPr>
          <w:rtl/>
          <w:lang w:bidi="fa-IR"/>
        </w:rPr>
        <w:t xml:space="preserve"> ، </w:t>
      </w:r>
      <w:r w:rsidRPr="004D51BB">
        <w:rPr>
          <w:rtl/>
          <w:lang w:bidi="fa-IR"/>
        </w:rPr>
        <w:t>وهذا أصل</w:t>
      </w:r>
      <w:r>
        <w:rPr>
          <w:rtl/>
          <w:lang w:bidi="fa-IR"/>
        </w:rPr>
        <w:t xml:space="preserve">. </w:t>
      </w:r>
    </w:p>
    <w:p w:rsidR="000D2378" w:rsidRPr="004D51BB" w:rsidRDefault="000D2378" w:rsidP="00D776F2">
      <w:pPr>
        <w:rPr>
          <w:rtl/>
          <w:lang w:bidi="fa-IR"/>
        </w:rPr>
      </w:pPr>
      <w:r w:rsidRPr="004D51BB">
        <w:rPr>
          <w:rtl/>
          <w:lang w:bidi="fa-IR"/>
        </w:rPr>
        <w:t xml:space="preserve">وأيضا فإن الكمال والأمر الملائم قد يتيسر </w:t>
      </w:r>
      <w:r w:rsidRPr="003131C0">
        <w:rPr>
          <w:rStyle w:val="rfdFootnotenum"/>
          <w:rtl/>
        </w:rPr>
        <w:t>(5)</w:t>
      </w:r>
      <w:r w:rsidRPr="004D51BB">
        <w:rPr>
          <w:rtl/>
          <w:lang w:bidi="fa-IR"/>
        </w:rPr>
        <w:t xml:space="preserve"> للقوة الدراكة وهناك مانع أو شاغل </w:t>
      </w:r>
      <w:r w:rsidRPr="003131C0">
        <w:rPr>
          <w:rStyle w:val="rfdFootnotenum"/>
          <w:rtl/>
        </w:rPr>
        <w:t>(6)</w:t>
      </w:r>
      <w:r w:rsidRPr="004D51BB">
        <w:rPr>
          <w:rtl/>
          <w:lang w:bidi="fa-IR"/>
        </w:rPr>
        <w:t xml:space="preserve"> للنفس فتكرهه وتؤثر ضده عليه مثل كراهية </w:t>
      </w:r>
      <w:r w:rsidRPr="003131C0">
        <w:rPr>
          <w:rStyle w:val="rfdFootnotenum"/>
          <w:rtl/>
        </w:rPr>
        <w:t>(7)</w:t>
      </w:r>
      <w:r w:rsidRPr="004D51BB">
        <w:rPr>
          <w:rtl/>
          <w:lang w:bidi="fa-IR"/>
        </w:rPr>
        <w:t xml:space="preserve"> بعض المرضى للطعم </w:t>
      </w:r>
      <w:r w:rsidRPr="003131C0">
        <w:rPr>
          <w:rStyle w:val="rfdFootnotenum"/>
          <w:rtl/>
        </w:rPr>
        <w:t>(8)</w:t>
      </w:r>
      <w:r w:rsidRPr="004D51BB">
        <w:rPr>
          <w:rtl/>
          <w:lang w:bidi="fa-IR"/>
        </w:rPr>
        <w:t xml:space="preserve"> الحلو وشهوتهم للطعوم الردية الكريهة بالذات </w:t>
      </w:r>
      <w:r w:rsidRPr="003131C0">
        <w:rPr>
          <w:rStyle w:val="rfdFootnotenum"/>
          <w:rtl/>
        </w:rPr>
        <w:t>(9)</w:t>
      </w:r>
      <w:r>
        <w:rPr>
          <w:rtl/>
          <w:lang w:bidi="fa-IR"/>
        </w:rPr>
        <w:t xml:space="preserve"> ، </w:t>
      </w:r>
      <w:r w:rsidRPr="004D51BB">
        <w:rPr>
          <w:rtl/>
          <w:lang w:bidi="fa-IR"/>
        </w:rPr>
        <w:t>وربما لم يكن كراهية</w:t>
      </w:r>
      <w:r>
        <w:rPr>
          <w:rtl/>
          <w:lang w:bidi="fa-IR"/>
        </w:rPr>
        <w:t xml:space="preserve"> ، </w:t>
      </w:r>
      <w:r w:rsidRPr="004D51BB">
        <w:rPr>
          <w:rtl/>
          <w:lang w:bidi="fa-IR"/>
        </w:rPr>
        <w:t xml:space="preserve">ولكن كان عدم الاستلذاذ به كالخائف يجد </w:t>
      </w:r>
      <w:r w:rsidRPr="003131C0">
        <w:rPr>
          <w:rStyle w:val="rfdFootnotenum"/>
          <w:rtl/>
        </w:rPr>
        <w:t>(10)</w:t>
      </w:r>
      <w:r w:rsidRPr="004D51BB">
        <w:rPr>
          <w:rtl/>
          <w:lang w:bidi="fa-IR"/>
        </w:rPr>
        <w:t xml:space="preserve"> الغلبة أو اللذة فلا يشعر بها </w:t>
      </w:r>
      <w:r w:rsidRPr="003131C0">
        <w:rPr>
          <w:rStyle w:val="rfdFootnotenum"/>
          <w:rtl/>
        </w:rPr>
        <w:t>(11)</w:t>
      </w:r>
      <w:r w:rsidRPr="004D51BB">
        <w:rPr>
          <w:rtl/>
          <w:lang w:bidi="fa-IR"/>
        </w:rPr>
        <w:t xml:space="preserve"> ولا يستلذها </w:t>
      </w:r>
      <w:r w:rsidRPr="003131C0">
        <w:rPr>
          <w:rStyle w:val="rfdFootnotenum"/>
          <w:rtl/>
        </w:rPr>
        <w:t>(12)</w:t>
      </w:r>
      <w:r>
        <w:rPr>
          <w:rtl/>
          <w:lang w:bidi="fa-IR"/>
        </w:rPr>
        <w:t xml:space="preserve"> ، </w:t>
      </w:r>
      <w:r w:rsidRPr="004D51BB">
        <w:rPr>
          <w:rtl/>
          <w:lang w:bidi="fa-IR"/>
        </w:rPr>
        <w:t>وهذا أصل</w:t>
      </w:r>
      <w:r>
        <w:rPr>
          <w:rtl/>
          <w:lang w:bidi="fa-IR"/>
        </w:rPr>
        <w:t xml:space="preserve">. </w:t>
      </w:r>
    </w:p>
    <w:p w:rsidR="000D2378" w:rsidRPr="004D51BB" w:rsidRDefault="000D2378" w:rsidP="00D776F2">
      <w:pPr>
        <w:rPr>
          <w:rtl/>
          <w:lang w:bidi="fa-IR"/>
        </w:rPr>
      </w:pPr>
      <w:r w:rsidRPr="004D51BB">
        <w:rPr>
          <w:rtl/>
          <w:lang w:bidi="fa-IR"/>
        </w:rPr>
        <w:t xml:space="preserve">وأيضا فإنه </w:t>
      </w:r>
      <w:r w:rsidRPr="003131C0">
        <w:rPr>
          <w:rStyle w:val="rfdFootnotenum"/>
          <w:rtl/>
        </w:rPr>
        <w:t>(13)</w:t>
      </w:r>
      <w:r w:rsidRPr="004D51BB">
        <w:rPr>
          <w:rtl/>
          <w:lang w:bidi="fa-IR"/>
        </w:rPr>
        <w:t xml:space="preserve"> قد تكون القوة الدراكة ممنوة بضد ما </w:t>
      </w:r>
      <w:r w:rsidRPr="003131C0">
        <w:rPr>
          <w:rStyle w:val="rfdFootnotenum"/>
          <w:rtl/>
        </w:rPr>
        <w:t>(14)</w:t>
      </w:r>
      <w:r w:rsidRPr="004D51BB">
        <w:rPr>
          <w:rtl/>
          <w:lang w:bidi="fa-IR"/>
        </w:rPr>
        <w:t xml:space="preserve"> هو كمالها ولا تحس به ولا تنفر عنه حتى إذا زال </w:t>
      </w:r>
      <w:r w:rsidRPr="003131C0">
        <w:rPr>
          <w:rStyle w:val="rfdFootnotenum"/>
          <w:rtl/>
        </w:rPr>
        <w:t>(15)</w:t>
      </w:r>
      <w:r w:rsidRPr="004D51BB">
        <w:rPr>
          <w:rtl/>
          <w:lang w:bidi="fa-IR"/>
        </w:rPr>
        <w:t xml:space="preserve"> العائق ورجعت إلى غريزتها تأذت به </w:t>
      </w:r>
      <w:r w:rsidRPr="003131C0">
        <w:rPr>
          <w:rStyle w:val="rfdFootnotenum"/>
          <w:rtl/>
        </w:rPr>
        <w:t>(16)</w:t>
      </w:r>
      <w:r w:rsidRPr="004D51BB">
        <w:rPr>
          <w:rtl/>
          <w:lang w:bidi="fa-IR"/>
        </w:rPr>
        <w:t xml:space="preserve"> مثل </w:t>
      </w:r>
      <w:r w:rsidRPr="003131C0">
        <w:rPr>
          <w:rStyle w:val="rfdFootnotenum"/>
          <w:rtl/>
        </w:rPr>
        <w:t>(17)</w:t>
      </w:r>
      <w:r w:rsidRPr="004D51BB">
        <w:rPr>
          <w:rtl/>
          <w:lang w:bidi="fa-IR"/>
        </w:rPr>
        <w:t xml:space="preserve"> الممرور فربما لا </w:t>
      </w:r>
      <w:r w:rsidRPr="003131C0">
        <w:rPr>
          <w:rStyle w:val="rfdFootnotenum"/>
          <w:rtl/>
        </w:rPr>
        <w:t>(18)</w:t>
      </w:r>
      <w:r w:rsidRPr="004D51BB">
        <w:rPr>
          <w:rtl/>
          <w:lang w:bidi="fa-IR"/>
        </w:rPr>
        <w:t xml:space="preserve"> يحس بمرارة فمه إلى أن يصلح مزاجه ويستنقي أعضاءه</w:t>
      </w:r>
      <w:r>
        <w:rPr>
          <w:rtl/>
          <w:lang w:bidi="fa-IR"/>
        </w:rPr>
        <w:t xml:space="preserve"> ، </w:t>
      </w:r>
      <w:r w:rsidRPr="004D51BB">
        <w:rPr>
          <w:rtl/>
          <w:lang w:bidi="fa-IR"/>
        </w:rPr>
        <w:t xml:space="preserve">فحينئذ ينفر </w:t>
      </w:r>
      <w:r w:rsidRPr="003131C0">
        <w:rPr>
          <w:rStyle w:val="rfdFootnotenum"/>
          <w:rtl/>
        </w:rPr>
        <w:t>(19)</w:t>
      </w:r>
      <w:r w:rsidRPr="004D51BB">
        <w:rPr>
          <w:rtl/>
          <w:lang w:bidi="fa-IR"/>
        </w:rPr>
        <w:t xml:space="preserve"> عن الحال </w:t>
      </w:r>
      <w:r w:rsidRPr="003131C0">
        <w:rPr>
          <w:rStyle w:val="rfdFootnotenum"/>
          <w:rtl/>
        </w:rPr>
        <w:t>(20)</w:t>
      </w:r>
      <w:r w:rsidRPr="004D51BB">
        <w:rPr>
          <w:rtl/>
          <w:lang w:bidi="fa-IR"/>
        </w:rPr>
        <w:t xml:space="preserve"> العارضة له </w:t>
      </w:r>
      <w:r w:rsidRPr="003131C0">
        <w:rPr>
          <w:rStyle w:val="rfdFootnotenum"/>
          <w:rtl/>
        </w:rPr>
        <w:t>(21)</w:t>
      </w:r>
      <w:r>
        <w:rPr>
          <w:rtl/>
          <w:lang w:bidi="fa-IR"/>
        </w:rPr>
        <w:t xml:space="preserve"> ، </w:t>
      </w:r>
      <w:r w:rsidRPr="004D51BB">
        <w:rPr>
          <w:rtl/>
          <w:lang w:bidi="fa-IR"/>
        </w:rPr>
        <w:t xml:space="preserve">وكذلك </w:t>
      </w:r>
      <w:r w:rsidRPr="003131C0">
        <w:rPr>
          <w:rStyle w:val="rfdFootnotenum"/>
          <w:rtl/>
        </w:rPr>
        <w:t>(22)</w:t>
      </w:r>
      <w:r w:rsidRPr="004D51BB">
        <w:rPr>
          <w:rtl/>
          <w:lang w:bidi="fa-IR"/>
        </w:rPr>
        <w:t xml:space="preserve"> قد يكون الحيوان غير مشته للغذاء البتة</w:t>
      </w:r>
      <w:r>
        <w:rPr>
          <w:rtl/>
          <w:lang w:bidi="fa-IR"/>
        </w:rPr>
        <w:t xml:space="preserve"> ، </w:t>
      </w:r>
      <w:r w:rsidRPr="004D51BB">
        <w:rPr>
          <w:rtl/>
          <w:lang w:bidi="fa-IR"/>
        </w:rPr>
        <w:t xml:space="preserve">بل </w:t>
      </w:r>
      <w:r w:rsidRPr="003131C0">
        <w:rPr>
          <w:rStyle w:val="rfdFootnotenum"/>
          <w:rtl/>
        </w:rPr>
        <w:t>(23)</w:t>
      </w:r>
      <w:r w:rsidRPr="004D51BB">
        <w:rPr>
          <w:rtl/>
          <w:lang w:bidi="fa-IR"/>
        </w:rPr>
        <w:t xml:space="preserve"> كارها له</w:t>
      </w:r>
      <w:r>
        <w:rPr>
          <w:rtl/>
          <w:lang w:bidi="fa-IR"/>
        </w:rPr>
        <w:t xml:space="preserve"> ، </w:t>
      </w:r>
      <w:r w:rsidRPr="004D51BB">
        <w:rPr>
          <w:rtl/>
          <w:lang w:bidi="fa-IR"/>
        </w:rPr>
        <w:t>وهو أوفق شيء له ويبقى عليه مدة طويلة</w:t>
      </w:r>
      <w:r>
        <w:rPr>
          <w:rtl/>
          <w:lang w:bidi="fa-IR"/>
        </w:rPr>
        <w:t xml:space="preserve"> ، </w:t>
      </w:r>
      <w:r w:rsidRPr="004D51BB">
        <w:rPr>
          <w:rtl/>
          <w:lang w:bidi="fa-IR"/>
        </w:rPr>
        <w:t>فإذا زال العائق عاد إلى واجبه في طبعه</w:t>
      </w:r>
      <w:r>
        <w:rPr>
          <w:rtl/>
          <w:lang w:bidi="fa-IR"/>
        </w:rPr>
        <w:t xml:space="preserve"> ، </w:t>
      </w:r>
      <w:r w:rsidRPr="004D51BB">
        <w:rPr>
          <w:rtl/>
          <w:lang w:bidi="fa-IR"/>
        </w:rPr>
        <w:t xml:space="preserve">فاشتد جوعه وشهوته للغذاء حتى لا يصبر عنه </w:t>
      </w:r>
      <w:r w:rsidRPr="003131C0">
        <w:rPr>
          <w:rStyle w:val="rfdFootnotenum"/>
          <w:rtl/>
        </w:rPr>
        <w:t>(24)</w:t>
      </w:r>
      <w:r w:rsidRPr="004D51BB">
        <w:rPr>
          <w:rtl/>
          <w:lang w:bidi="fa-IR"/>
        </w:rPr>
        <w:t xml:space="preserve"> ويهلك عند فقدانه</w:t>
      </w:r>
      <w:r>
        <w:rPr>
          <w:rtl/>
          <w:lang w:bidi="fa-IR"/>
        </w:rPr>
        <w:t xml:space="preserve"> ، </w:t>
      </w:r>
      <w:r w:rsidRPr="004D51BB">
        <w:rPr>
          <w:rtl/>
          <w:lang w:bidi="fa-IR"/>
        </w:rPr>
        <w:t xml:space="preserve">وقد يحصل سبب الألم العظيم مثل إحراق </w:t>
      </w:r>
      <w:r w:rsidRPr="003131C0">
        <w:rPr>
          <w:rStyle w:val="rfdFootnotenum"/>
          <w:rtl/>
        </w:rPr>
        <w:t>(25)</w:t>
      </w:r>
      <w:r w:rsidRPr="004D51BB">
        <w:rPr>
          <w:rtl/>
          <w:lang w:bidi="fa-IR"/>
        </w:rPr>
        <w:t xml:space="preserve"> النار وتبريد الزمهرير إلا أن الحس مئوف فلا يتأذى البدن </w:t>
      </w:r>
      <w:r w:rsidRPr="003131C0">
        <w:rPr>
          <w:rStyle w:val="rfdFootnotenum"/>
          <w:rtl/>
        </w:rPr>
        <w:t>(26)</w:t>
      </w:r>
      <w:r w:rsidRPr="004D51BB">
        <w:rPr>
          <w:rtl/>
          <w:lang w:bidi="fa-IR"/>
        </w:rPr>
        <w:t xml:space="preserve"> به حتى تزول الآفة فيحس حينئذ بالألم العظيم</w:t>
      </w:r>
      <w:r>
        <w:rPr>
          <w:rtl/>
          <w:lang w:bidi="fa-IR"/>
        </w:rPr>
        <w:t xml:space="preserve">. </w:t>
      </w:r>
    </w:p>
    <w:p w:rsidR="000D2378" w:rsidRPr="004D51BB" w:rsidRDefault="000D2378" w:rsidP="00D776F2">
      <w:pPr>
        <w:rPr>
          <w:rtl/>
          <w:lang w:bidi="fa-IR"/>
        </w:rPr>
      </w:pPr>
      <w:r w:rsidRPr="004D51BB">
        <w:rPr>
          <w:rtl/>
          <w:lang w:bidi="fa-IR"/>
        </w:rPr>
        <w:t xml:space="preserve">فإذا تقررت هذه الأصول فيجب أن ننصرف إلى الغرض </w:t>
      </w:r>
      <w:r w:rsidRPr="003131C0">
        <w:rPr>
          <w:rStyle w:val="rfdFootnotenum"/>
          <w:rtl/>
        </w:rPr>
        <w:t>(27)</w:t>
      </w:r>
      <w:r w:rsidRPr="004D51BB">
        <w:rPr>
          <w:rtl/>
          <w:lang w:bidi="fa-IR"/>
        </w:rPr>
        <w:t xml:space="preserve"> الذي نؤمه فنقول</w:t>
      </w:r>
      <w:r>
        <w:rPr>
          <w:rtl/>
          <w:lang w:bidi="fa-IR"/>
        </w:rPr>
        <w:t xml:space="preserve"> : </w:t>
      </w:r>
      <w:r w:rsidRPr="004D51BB">
        <w:rPr>
          <w:rtl/>
          <w:lang w:bidi="fa-IR"/>
        </w:rPr>
        <w:t xml:space="preserve">إن النفس الناطقة كمالها الخاص بها أن تصير عالما عقليا مرتسما فيها صورة </w:t>
      </w:r>
      <w:r w:rsidRPr="003131C0">
        <w:rPr>
          <w:rStyle w:val="rfdFootnotenum"/>
          <w:rtl/>
        </w:rPr>
        <w:t>(28)</w:t>
      </w:r>
      <w:r w:rsidRPr="004D51BB">
        <w:rPr>
          <w:rtl/>
          <w:lang w:bidi="fa-IR"/>
        </w:rPr>
        <w:t xml:space="preserve"> الكل والنظام المعقول في الكل والخير الفائض في الكل مبتدئة </w:t>
      </w:r>
      <w:r w:rsidRPr="003131C0">
        <w:rPr>
          <w:rStyle w:val="rfdFootnotenum"/>
          <w:rtl/>
        </w:rPr>
        <w:t>(29)</w:t>
      </w:r>
      <w:r w:rsidRPr="004D51BB">
        <w:rPr>
          <w:rtl/>
          <w:lang w:bidi="fa-IR"/>
        </w:rPr>
        <w:t xml:space="preserve"> من مبدإ الكل سالكة </w:t>
      </w:r>
      <w:r w:rsidRPr="003131C0">
        <w:rPr>
          <w:rStyle w:val="rfdFootnotenum"/>
          <w:rtl/>
        </w:rPr>
        <w:t>(30)</w:t>
      </w:r>
      <w:r w:rsidRPr="004D51BB">
        <w:rPr>
          <w:rtl/>
          <w:lang w:bidi="fa-IR"/>
        </w:rPr>
        <w:t xml:space="preserve"> إلى الجواهر </w:t>
      </w:r>
      <w:r w:rsidRPr="003131C0">
        <w:rPr>
          <w:rStyle w:val="rfdFootnotenum"/>
          <w:rtl/>
        </w:rPr>
        <w:t>(31)</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قط</w:t>
      </w:r>
      <w:r>
        <w:rPr>
          <w:rtl/>
        </w:rPr>
        <w:t xml:space="preserve"> : </w:t>
      </w:r>
      <w:r w:rsidRPr="004D51BB">
        <w:rPr>
          <w:rtl/>
        </w:rPr>
        <w:t>فقط د</w:t>
      </w:r>
      <w:r>
        <w:rPr>
          <w:rtl/>
        </w:rPr>
        <w:t>. (</w:t>
      </w:r>
      <w:r w:rsidRPr="004D51BB">
        <w:rPr>
          <w:rtl/>
        </w:rPr>
        <w:t>2) عدم</w:t>
      </w:r>
      <w:r>
        <w:rPr>
          <w:rtl/>
        </w:rPr>
        <w:t xml:space="preserve"> : </w:t>
      </w:r>
      <w:r w:rsidRPr="004D51BB">
        <w:rPr>
          <w:rtl/>
        </w:rPr>
        <w:t>عدمه ب</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3) متيقن</w:t>
      </w:r>
      <w:r>
        <w:rPr>
          <w:rtl/>
        </w:rPr>
        <w:t xml:space="preserve"> : </w:t>
      </w:r>
      <w:r w:rsidRPr="004D51BB">
        <w:rPr>
          <w:rtl/>
        </w:rPr>
        <w:t>متعين د</w:t>
      </w:r>
      <w:r>
        <w:rPr>
          <w:rtl/>
        </w:rPr>
        <w:t>. (</w:t>
      </w:r>
      <w:r w:rsidRPr="004D51BB">
        <w:rPr>
          <w:rtl/>
        </w:rPr>
        <w:t>4) لطيبها بطيبها ب</w:t>
      </w:r>
      <w:r>
        <w:rPr>
          <w:rtl/>
        </w:rPr>
        <w:t xml:space="preserve"> ، </w:t>
      </w:r>
      <w:r w:rsidRPr="004D51BB">
        <w:rPr>
          <w:rtl/>
        </w:rPr>
        <w:t>ط ؛ لطربها د</w:t>
      </w:r>
      <w:r>
        <w:rPr>
          <w:rtl/>
        </w:rPr>
        <w:t>. (</w:t>
      </w:r>
      <w:r w:rsidRPr="004D51BB">
        <w:rPr>
          <w:rtl/>
        </w:rPr>
        <w:t>5) يتيسر</w:t>
      </w:r>
      <w:r>
        <w:rPr>
          <w:rtl/>
        </w:rPr>
        <w:t xml:space="preserve"> : </w:t>
      </w:r>
      <w:r w:rsidRPr="004D51BB">
        <w:rPr>
          <w:rtl/>
        </w:rPr>
        <w:t>تيسر ب</w:t>
      </w:r>
      <w:r>
        <w:rPr>
          <w:rtl/>
        </w:rPr>
        <w:t xml:space="preserve"> ، </w:t>
      </w:r>
      <w:r w:rsidRPr="004D51BB">
        <w:rPr>
          <w:rtl/>
        </w:rPr>
        <w:t>د</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6) أو شاغل</w:t>
      </w:r>
      <w:r>
        <w:rPr>
          <w:rtl/>
        </w:rPr>
        <w:t xml:space="preserve"> : </w:t>
      </w:r>
      <w:r w:rsidRPr="004D51BB">
        <w:rPr>
          <w:rtl/>
        </w:rPr>
        <w:t>وشاغل ح</w:t>
      </w:r>
      <w:r>
        <w:rPr>
          <w:rtl/>
        </w:rPr>
        <w:t>. (</w:t>
      </w:r>
      <w:r w:rsidRPr="004D51BB">
        <w:rPr>
          <w:rtl/>
        </w:rPr>
        <w:t>7) كراهية</w:t>
      </w:r>
      <w:r>
        <w:rPr>
          <w:rtl/>
        </w:rPr>
        <w:t xml:space="preserve"> : </w:t>
      </w:r>
      <w:r w:rsidRPr="004D51BB">
        <w:rPr>
          <w:rtl/>
        </w:rPr>
        <w:t>كراهة ص</w:t>
      </w:r>
      <w:r>
        <w:rPr>
          <w:rtl/>
        </w:rPr>
        <w:t>. (</w:t>
      </w:r>
      <w:r w:rsidRPr="004D51BB">
        <w:rPr>
          <w:rtl/>
        </w:rPr>
        <w:t>8) للطعم ؛ للمطعم د</w:t>
      </w:r>
      <w:r>
        <w:rPr>
          <w:rtl/>
        </w:rPr>
        <w:t>. (</w:t>
      </w:r>
      <w:r w:rsidRPr="004D51BB">
        <w:rPr>
          <w:rtl/>
        </w:rPr>
        <w:t>9) بالذات</w:t>
      </w:r>
      <w:r>
        <w:rPr>
          <w:rtl/>
        </w:rPr>
        <w:t xml:space="preserve"> : </w:t>
      </w:r>
      <w:r w:rsidRPr="004D51BB">
        <w:rPr>
          <w:rtl/>
        </w:rPr>
        <w:t>ساقطة من د</w:t>
      </w:r>
      <w:r>
        <w:rPr>
          <w:rtl/>
        </w:rPr>
        <w:t>. (</w:t>
      </w:r>
      <w:r w:rsidRPr="004D51BB">
        <w:rPr>
          <w:rtl/>
        </w:rPr>
        <w:t>10) يجد</w:t>
      </w:r>
      <w:r>
        <w:rPr>
          <w:rtl/>
        </w:rPr>
        <w:t xml:space="preserve"> : </w:t>
      </w:r>
      <w:r w:rsidRPr="004D51BB">
        <w:rPr>
          <w:rtl/>
        </w:rPr>
        <w:t>بعد م</w:t>
      </w:r>
      <w:r>
        <w:rPr>
          <w:rtl/>
        </w:rPr>
        <w:t>. (</w:t>
      </w:r>
      <w:r w:rsidRPr="004D51BB">
        <w:rPr>
          <w:rtl/>
        </w:rPr>
        <w:t>11) يشعر بها</w:t>
      </w:r>
      <w:r>
        <w:rPr>
          <w:rtl/>
        </w:rPr>
        <w:t xml:space="preserve"> : </w:t>
      </w:r>
      <w:r w:rsidRPr="00440B49">
        <w:rPr>
          <w:rtl/>
        </w:rPr>
        <w:t>يشعرها د ؛ يشعر لها ب</w:t>
      </w:r>
      <w:r>
        <w:rPr>
          <w:rtl/>
        </w:rPr>
        <w:t>. (</w:t>
      </w:r>
      <w:r w:rsidRPr="004D51BB">
        <w:rPr>
          <w:rtl/>
        </w:rPr>
        <w:t>12) ولا يستلذها</w:t>
      </w:r>
      <w:r>
        <w:rPr>
          <w:rtl/>
        </w:rPr>
        <w:t xml:space="preserve"> : </w:t>
      </w:r>
      <w:r w:rsidRPr="004D51BB">
        <w:rPr>
          <w:rtl/>
        </w:rPr>
        <w:t>ولا يستلذ بها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13) فإنه</w:t>
      </w:r>
      <w:r>
        <w:rPr>
          <w:rtl/>
        </w:rPr>
        <w:t xml:space="preserve"> : </w:t>
      </w:r>
      <w:r w:rsidRPr="004D51BB">
        <w:rPr>
          <w:rtl/>
        </w:rPr>
        <w:t>ساقطة من م</w:t>
      </w:r>
      <w:r>
        <w:rPr>
          <w:rtl/>
        </w:rPr>
        <w:t>. (</w:t>
      </w:r>
      <w:r w:rsidRPr="004D51BB">
        <w:rPr>
          <w:rtl/>
        </w:rPr>
        <w:t>14) بضد ما</w:t>
      </w:r>
      <w:r>
        <w:rPr>
          <w:rtl/>
        </w:rPr>
        <w:t xml:space="preserve"> : </w:t>
      </w:r>
      <w:r w:rsidRPr="004D51BB">
        <w:rPr>
          <w:rtl/>
        </w:rPr>
        <w:t>لضدها د</w:t>
      </w:r>
      <w:r>
        <w:rPr>
          <w:rtl/>
        </w:rPr>
        <w:t>. (</w:t>
      </w:r>
      <w:r w:rsidRPr="004D51BB">
        <w:rPr>
          <w:rtl/>
        </w:rPr>
        <w:t>15) زال</w:t>
      </w:r>
      <w:r>
        <w:rPr>
          <w:rtl/>
        </w:rPr>
        <w:t xml:space="preserve"> : </w:t>
      </w:r>
      <w:r w:rsidRPr="004D51BB">
        <w:rPr>
          <w:rtl/>
        </w:rPr>
        <w:t>أزال د</w:t>
      </w:r>
      <w:r>
        <w:rPr>
          <w:rtl/>
        </w:rPr>
        <w:t>. (</w:t>
      </w:r>
      <w:r w:rsidRPr="004D51BB">
        <w:rPr>
          <w:rtl/>
        </w:rPr>
        <w:t>16) ورجعت الى غريزتها تأذت به</w:t>
      </w:r>
      <w:r>
        <w:rPr>
          <w:rtl/>
        </w:rPr>
        <w:t xml:space="preserve"> : </w:t>
      </w:r>
      <w:r w:rsidRPr="004D51BB">
        <w:rPr>
          <w:rtl/>
        </w:rPr>
        <w:t>تأذت به ورجعت الى غريزتها م</w:t>
      </w:r>
      <w:r>
        <w:rPr>
          <w:rtl/>
        </w:rPr>
        <w:t>. (</w:t>
      </w:r>
      <w:r w:rsidRPr="004D51BB">
        <w:rPr>
          <w:rtl/>
        </w:rPr>
        <w:t>17) مثل</w:t>
      </w:r>
      <w:r>
        <w:rPr>
          <w:rtl/>
        </w:rPr>
        <w:t xml:space="preserve"> : </w:t>
      </w:r>
      <w:r w:rsidRPr="004D51BB">
        <w:rPr>
          <w:rtl/>
        </w:rPr>
        <w:t>مثلا ح</w:t>
      </w:r>
      <w:r>
        <w:rPr>
          <w:rtl/>
        </w:rPr>
        <w:t>. (</w:t>
      </w:r>
      <w:r w:rsidRPr="004D51BB">
        <w:rPr>
          <w:rtl/>
        </w:rPr>
        <w:t>18) لا</w:t>
      </w:r>
      <w:r>
        <w:rPr>
          <w:rtl/>
        </w:rPr>
        <w:t xml:space="preserve"> : </w:t>
      </w:r>
      <w:r w:rsidRPr="004D51BB">
        <w:rPr>
          <w:rtl/>
        </w:rPr>
        <w:t>د</w:t>
      </w:r>
      <w:r>
        <w:rPr>
          <w:rtl/>
        </w:rPr>
        <w:t xml:space="preserve"> ، </w:t>
      </w:r>
      <w:r w:rsidRPr="004D51BB">
        <w:rPr>
          <w:rtl/>
        </w:rPr>
        <w:t>م</w:t>
      </w:r>
      <w:r>
        <w:rPr>
          <w:rtl/>
        </w:rPr>
        <w:t>. (</w:t>
      </w:r>
      <w:r w:rsidRPr="004D51BB">
        <w:rPr>
          <w:rtl/>
        </w:rPr>
        <w:t>19) ينفر</w:t>
      </w:r>
      <w:r>
        <w:rPr>
          <w:rtl/>
        </w:rPr>
        <w:t xml:space="preserve"> : </w:t>
      </w:r>
      <w:r w:rsidRPr="004D51BB">
        <w:rPr>
          <w:rtl/>
        </w:rPr>
        <w:t>يتنفر له د</w:t>
      </w:r>
      <w:r>
        <w:rPr>
          <w:rtl/>
        </w:rPr>
        <w:t>. (</w:t>
      </w:r>
      <w:r w:rsidRPr="004D51BB">
        <w:rPr>
          <w:rtl/>
        </w:rPr>
        <w:t>20) الحال</w:t>
      </w:r>
      <w:r>
        <w:rPr>
          <w:rtl/>
        </w:rPr>
        <w:t xml:space="preserve"> : </w:t>
      </w:r>
      <w:r w:rsidRPr="004D51BB">
        <w:rPr>
          <w:rtl/>
        </w:rPr>
        <w:t>الحالة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21) له</w:t>
      </w:r>
      <w:r>
        <w:rPr>
          <w:rtl/>
        </w:rPr>
        <w:t xml:space="preserve"> : </w:t>
      </w:r>
      <w:r w:rsidRPr="004D51BB">
        <w:rPr>
          <w:rtl/>
        </w:rPr>
        <w:t>ساقطة من د</w:t>
      </w:r>
      <w:r>
        <w:rPr>
          <w:rtl/>
        </w:rPr>
        <w:t>. (</w:t>
      </w:r>
      <w:r w:rsidRPr="004D51BB">
        <w:rPr>
          <w:rtl/>
        </w:rPr>
        <w:t>22) وكذلك</w:t>
      </w:r>
      <w:r>
        <w:rPr>
          <w:rtl/>
        </w:rPr>
        <w:t xml:space="preserve"> : </w:t>
      </w:r>
      <w:r w:rsidRPr="004D51BB">
        <w:rPr>
          <w:rtl/>
        </w:rPr>
        <w:t>ولذلك ح</w:t>
      </w:r>
      <w:r>
        <w:rPr>
          <w:rtl/>
        </w:rPr>
        <w:t xml:space="preserve"> ، </w:t>
      </w:r>
      <w:r w:rsidRPr="004D51BB">
        <w:rPr>
          <w:rtl/>
        </w:rPr>
        <w:t>ط</w:t>
      </w:r>
      <w:r>
        <w:rPr>
          <w:rtl/>
        </w:rPr>
        <w:t>. (</w:t>
      </w:r>
      <w:r w:rsidRPr="004D51BB">
        <w:rPr>
          <w:rtl/>
        </w:rPr>
        <w:t>23) بل</w:t>
      </w:r>
      <w:r>
        <w:rPr>
          <w:rtl/>
        </w:rPr>
        <w:t xml:space="preserve"> : </w:t>
      </w:r>
      <w:r w:rsidRPr="004D51BB">
        <w:rPr>
          <w:rtl/>
        </w:rPr>
        <w:t>ساقطة من ط</w:t>
      </w:r>
      <w:r>
        <w:rPr>
          <w:rtl/>
        </w:rPr>
        <w:t>. (</w:t>
      </w:r>
      <w:r w:rsidRPr="004D51BB">
        <w:rPr>
          <w:rtl/>
        </w:rPr>
        <w:t>24) عنه</w:t>
      </w:r>
      <w:r>
        <w:rPr>
          <w:rtl/>
        </w:rPr>
        <w:t xml:space="preserve"> : </w:t>
      </w:r>
      <w:r w:rsidRPr="004D51BB">
        <w:rPr>
          <w:rtl/>
        </w:rPr>
        <w:t>عليه د</w:t>
      </w:r>
      <w:r>
        <w:rPr>
          <w:rtl/>
        </w:rPr>
        <w:t>. (</w:t>
      </w:r>
      <w:r w:rsidRPr="004D51BB">
        <w:rPr>
          <w:rtl/>
        </w:rPr>
        <w:t>25) إحراق</w:t>
      </w:r>
      <w:r>
        <w:rPr>
          <w:rtl/>
        </w:rPr>
        <w:t xml:space="preserve"> : </w:t>
      </w:r>
      <w:r w:rsidRPr="004D51BB">
        <w:rPr>
          <w:rtl/>
        </w:rPr>
        <w:t>حرق ب</w:t>
      </w:r>
      <w:r>
        <w:rPr>
          <w:rtl/>
        </w:rPr>
        <w:t>. (</w:t>
      </w:r>
      <w:r w:rsidRPr="004D51BB">
        <w:rPr>
          <w:rtl/>
        </w:rPr>
        <w:t>26) البدن</w:t>
      </w:r>
      <w:r>
        <w:rPr>
          <w:rtl/>
        </w:rPr>
        <w:t xml:space="preserve"> : </w:t>
      </w:r>
      <w:r w:rsidRPr="004D51BB">
        <w:rPr>
          <w:rtl/>
        </w:rPr>
        <w:t>بالبدن ط</w:t>
      </w:r>
      <w:r>
        <w:rPr>
          <w:rtl/>
        </w:rPr>
        <w:t>. (</w:t>
      </w:r>
      <w:r w:rsidRPr="004D51BB">
        <w:rPr>
          <w:rtl/>
        </w:rPr>
        <w:t>27) الغرض</w:t>
      </w:r>
      <w:r>
        <w:rPr>
          <w:rtl/>
        </w:rPr>
        <w:t xml:space="preserve"> : </w:t>
      </w:r>
      <w:r w:rsidRPr="00440B49">
        <w:rPr>
          <w:rtl/>
        </w:rPr>
        <w:t>ساقطة من د</w:t>
      </w:r>
      <w:r>
        <w:rPr>
          <w:rtl/>
        </w:rPr>
        <w:t>. (</w:t>
      </w:r>
      <w:r w:rsidRPr="004D51BB">
        <w:rPr>
          <w:rtl/>
        </w:rPr>
        <w:t>28) صورة</w:t>
      </w:r>
      <w:r>
        <w:rPr>
          <w:rtl/>
        </w:rPr>
        <w:t xml:space="preserve"> : </w:t>
      </w:r>
      <w:r w:rsidRPr="004D51BB">
        <w:rPr>
          <w:rtl/>
        </w:rPr>
        <w:t>صور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29) مبتدئة</w:t>
      </w:r>
      <w:r>
        <w:rPr>
          <w:rtl/>
        </w:rPr>
        <w:t xml:space="preserve"> : </w:t>
      </w:r>
      <w:r w:rsidRPr="004D51BB">
        <w:rPr>
          <w:rtl/>
        </w:rPr>
        <w:t>مبتدئا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30) سالكة</w:t>
      </w:r>
      <w:r>
        <w:rPr>
          <w:rtl/>
        </w:rPr>
        <w:t xml:space="preserve"> : </w:t>
      </w:r>
      <w:r w:rsidRPr="004D51BB">
        <w:rPr>
          <w:rtl/>
        </w:rPr>
        <w:t>سالكا</w:t>
      </w:r>
      <w:r>
        <w:rPr>
          <w:rtl/>
        </w:rPr>
        <w:t xml:space="preserve"> ، </w:t>
      </w:r>
      <w:r w:rsidRPr="004D51BB">
        <w:rPr>
          <w:rtl/>
        </w:rPr>
        <w:t>ب</w:t>
      </w:r>
      <w:r>
        <w:rPr>
          <w:rtl/>
        </w:rPr>
        <w:t xml:space="preserve"> ، </w:t>
      </w:r>
      <w:r w:rsidRPr="004D51BB">
        <w:rPr>
          <w:rtl/>
        </w:rPr>
        <w:t>ح</w:t>
      </w:r>
      <w:r>
        <w:rPr>
          <w:rtl/>
        </w:rPr>
        <w:t xml:space="preserve"> ، </w:t>
      </w:r>
      <w:r w:rsidRPr="004D51BB">
        <w:rPr>
          <w:rtl/>
        </w:rPr>
        <w:t>د ؛ وسالكا ص</w:t>
      </w:r>
      <w:r>
        <w:rPr>
          <w:rtl/>
        </w:rPr>
        <w:t xml:space="preserve"> ، </w:t>
      </w:r>
      <w:r w:rsidRPr="004D51BB">
        <w:rPr>
          <w:rtl/>
        </w:rPr>
        <w:t>م</w:t>
      </w:r>
      <w:r>
        <w:rPr>
          <w:rtl/>
        </w:rPr>
        <w:t>. (</w:t>
      </w:r>
      <w:r w:rsidRPr="004D51BB">
        <w:rPr>
          <w:rtl/>
        </w:rPr>
        <w:t>31) الجواهر</w:t>
      </w:r>
      <w:r>
        <w:rPr>
          <w:rtl/>
        </w:rPr>
        <w:t xml:space="preserve"> : </w:t>
      </w:r>
      <w:r w:rsidRPr="004D51BB">
        <w:rPr>
          <w:rtl/>
        </w:rPr>
        <w:t>الجوهر 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الشريفة </w:t>
      </w:r>
      <w:r w:rsidRPr="003131C0">
        <w:rPr>
          <w:rStyle w:val="rfdFootnotenum"/>
          <w:rtl/>
        </w:rPr>
        <w:t>(1)</w:t>
      </w:r>
      <w:r w:rsidRPr="004D51BB">
        <w:rPr>
          <w:rtl/>
          <w:lang w:bidi="fa-IR"/>
        </w:rPr>
        <w:t xml:space="preserve"> الروحانية المطلقة ثم الروحانية </w:t>
      </w:r>
      <w:r w:rsidRPr="003131C0">
        <w:rPr>
          <w:rStyle w:val="rfdFootnotenum"/>
          <w:rtl/>
        </w:rPr>
        <w:t>(2)</w:t>
      </w:r>
      <w:r w:rsidRPr="004D51BB">
        <w:rPr>
          <w:rtl/>
          <w:lang w:bidi="fa-IR"/>
        </w:rPr>
        <w:t xml:space="preserve"> المتعلقة نوعا ما </w:t>
      </w:r>
      <w:r w:rsidRPr="003131C0">
        <w:rPr>
          <w:rStyle w:val="rfdFootnotenum"/>
          <w:rtl/>
        </w:rPr>
        <w:t>(3)</w:t>
      </w:r>
      <w:r w:rsidRPr="004D51BB">
        <w:rPr>
          <w:rtl/>
          <w:lang w:bidi="fa-IR"/>
        </w:rPr>
        <w:t xml:space="preserve"> بالأبدان</w:t>
      </w:r>
      <w:r>
        <w:rPr>
          <w:rtl/>
          <w:lang w:bidi="fa-IR"/>
        </w:rPr>
        <w:t xml:space="preserve"> ، </w:t>
      </w:r>
      <w:r w:rsidRPr="004D51BB">
        <w:rPr>
          <w:rtl/>
          <w:lang w:bidi="fa-IR"/>
        </w:rPr>
        <w:t xml:space="preserve">ثم الأجسام </w:t>
      </w:r>
      <w:r w:rsidRPr="003131C0">
        <w:rPr>
          <w:rStyle w:val="rfdFootnotenum"/>
          <w:rtl/>
        </w:rPr>
        <w:t>(4)</w:t>
      </w:r>
      <w:r w:rsidRPr="004D51BB">
        <w:rPr>
          <w:rtl/>
          <w:lang w:bidi="fa-IR"/>
        </w:rPr>
        <w:t xml:space="preserve"> العلوية بهيئاتها وقواها </w:t>
      </w:r>
      <w:r w:rsidRPr="003131C0">
        <w:rPr>
          <w:rStyle w:val="rfdFootnotenum"/>
          <w:rtl/>
        </w:rPr>
        <w:t>(5)</w:t>
      </w:r>
      <w:r>
        <w:rPr>
          <w:rtl/>
          <w:lang w:bidi="fa-IR"/>
        </w:rPr>
        <w:t xml:space="preserve"> ، </w:t>
      </w:r>
      <w:r w:rsidRPr="004D51BB">
        <w:rPr>
          <w:rtl/>
          <w:lang w:bidi="fa-IR"/>
        </w:rPr>
        <w:t>ثم كذلك حتى تستوفي في نفسها هيئة الوجود كله</w:t>
      </w:r>
      <w:r>
        <w:rPr>
          <w:rtl/>
          <w:lang w:bidi="fa-IR"/>
        </w:rPr>
        <w:t xml:space="preserve"> ، </w:t>
      </w:r>
      <w:r w:rsidRPr="004D51BB">
        <w:rPr>
          <w:rtl/>
          <w:lang w:bidi="fa-IR"/>
        </w:rPr>
        <w:t xml:space="preserve">فتنقلب عالما معقولا موازيا للعالم الموجود كله مشاهدة </w:t>
      </w:r>
      <w:r w:rsidRPr="003131C0">
        <w:rPr>
          <w:rStyle w:val="rfdFootnotenum"/>
          <w:rtl/>
        </w:rPr>
        <w:t>(6)</w:t>
      </w:r>
      <w:r w:rsidRPr="004D51BB">
        <w:rPr>
          <w:rtl/>
          <w:lang w:bidi="fa-IR"/>
        </w:rPr>
        <w:t xml:space="preserve"> لما هو الحسن المطلق والخير المطلق والجمال الحق المطلق </w:t>
      </w:r>
      <w:r w:rsidRPr="003131C0">
        <w:rPr>
          <w:rStyle w:val="rfdFootnotenum"/>
          <w:rtl/>
        </w:rPr>
        <w:t>(7)</w:t>
      </w:r>
      <w:r w:rsidRPr="004D51BB">
        <w:rPr>
          <w:rtl/>
          <w:lang w:bidi="fa-IR"/>
        </w:rPr>
        <w:t xml:space="preserve"> ومتحدة </w:t>
      </w:r>
      <w:r w:rsidRPr="003131C0">
        <w:rPr>
          <w:rStyle w:val="rfdFootnotenum"/>
          <w:rtl/>
        </w:rPr>
        <w:t>(8)</w:t>
      </w:r>
      <w:r w:rsidRPr="004D51BB">
        <w:rPr>
          <w:rtl/>
          <w:lang w:bidi="fa-IR"/>
        </w:rPr>
        <w:t xml:space="preserve"> به ومنتقشة </w:t>
      </w:r>
      <w:r w:rsidRPr="003131C0">
        <w:rPr>
          <w:rStyle w:val="rfdFootnotenum"/>
          <w:rtl/>
        </w:rPr>
        <w:t>(9)</w:t>
      </w:r>
      <w:r w:rsidRPr="004D51BB">
        <w:rPr>
          <w:rtl/>
          <w:lang w:bidi="fa-IR"/>
        </w:rPr>
        <w:t xml:space="preserve"> بمثاله وهيئته ومنخرطة </w:t>
      </w:r>
      <w:r w:rsidRPr="003131C0">
        <w:rPr>
          <w:rStyle w:val="rfdFootnotenum"/>
          <w:rtl/>
        </w:rPr>
        <w:t>(10)</w:t>
      </w:r>
      <w:r w:rsidRPr="004D51BB">
        <w:rPr>
          <w:rtl/>
          <w:lang w:bidi="fa-IR"/>
        </w:rPr>
        <w:t xml:space="preserve"> في سلكه وصائرة </w:t>
      </w:r>
      <w:r w:rsidRPr="003131C0">
        <w:rPr>
          <w:rStyle w:val="rfdFootnotenum"/>
          <w:rtl/>
        </w:rPr>
        <w:t>(11)</w:t>
      </w:r>
      <w:r w:rsidRPr="004D51BB">
        <w:rPr>
          <w:rtl/>
          <w:lang w:bidi="fa-IR"/>
        </w:rPr>
        <w:t xml:space="preserve"> من جوهره</w:t>
      </w:r>
      <w:r>
        <w:rPr>
          <w:rtl/>
          <w:lang w:bidi="fa-IR"/>
        </w:rPr>
        <w:t xml:space="preserve"> ، </w:t>
      </w:r>
      <w:r w:rsidRPr="004D51BB">
        <w:rPr>
          <w:rtl/>
          <w:lang w:bidi="fa-IR"/>
        </w:rPr>
        <w:t xml:space="preserve">فإذا </w:t>
      </w:r>
      <w:r w:rsidRPr="003131C0">
        <w:rPr>
          <w:rStyle w:val="rfdFootnotenum"/>
          <w:rtl/>
        </w:rPr>
        <w:t>(12)</w:t>
      </w:r>
      <w:r w:rsidRPr="004D51BB">
        <w:rPr>
          <w:rtl/>
          <w:lang w:bidi="fa-IR"/>
        </w:rPr>
        <w:t xml:space="preserve"> قيس هذا </w:t>
      </w:r>
      <w:r w:rsidRPr="003131C0">
        <w:rPr>
          <w:rStyle w:val="rfdFootnotenum"/>
          <w:rtl/>
        </w:rPr>
        <w:t>(13)</w:t>
      </w:r>
      <w:r w:rsidRPr="004D51BB">
        <w:rPr>
          <w:rtl/>
          <w:lang w:bidi="fa-IR"/>
        </w:rPr>
        <w:t xml:space="preserve"> بالكمالات المعشوقة التي للقوى الأخرى وجد </w:t>
      </w:r>
      <w:r w:rsidRPr="003131C0">
        <w:rPr>
          <w:rStyle w:val="rfdFootnotenum"/>
          <w:rtl/>
        </w:rPr>
        <w:t>(14)</w:t>
      </w:r>
      <w:r w:rsidRPr="004D51BB">
        <w:rPr>
          <w:rtl/>
          <w:lang w:bidi="fa-IR"/>
        </w:rPr>
        <w:t xml:space="preserve"> في المرتبة التي </w:t>
      </w:r>
      <w:r w:rsidRPr="003131C0">
        <w:rPr>
          <w:rStyle w:val="rfdFootnotenum"/>
          <w:rtl/>
        </w:rPr>
        <w:t>(15)</w:t>
      </w:r>
      <w:r w:rsidRPr="004D51BB">
        <w:rPr>
          <w:rtl/>
          <w:lang w:bidi="fa-IR"/>
        </w:rPr>
        <w:t xml:space="preserve"> بحيث يقبح </w:t>
      </w:r>
      <w:r w:rsidRPr="003131C0">
        <w:rPr>
          <w:rStyle w:val="rfdFootnotenum"/>
          <w:rtl/>
        </w:rPr>
        <w:t>(16)</w:t>
      </w:r>
      <w:r w:rsidRPr="004D51BB">
        <w:rPr>
          <w:rtl/>
          <w:lang w:bidi="fa-IR"/>
        </w:rPr>
        <w:t xml:space="preserve"> معها أن يقال</w:t>
      </w:r>
      <w:r>
        <w:rPr>
          <w:rtl/>
          <w:lang w:bidi="fa-IR"/>
        </w:rPr>
        <w:t xml:space="preserve"> : </w:t>
      </w:r>
      <w:r w:rsidRPr="004D51BB">
        <w:rPr>
          <w:rtl/>
          <w:lang w:bidi="fa-IR"/>
        </w:rPr>
        <w:t xml:space="preserve">إنه أفضل وأتم منها بل لا نسبة لها </w:t>
      </w:r>
      <w:r w:rsidRPr="003131C0">
        <w:rPr>
          <w:rStyle w:val="rfdFootnotenum"/>
          <w:rtl/>
        </w:rPr>
        <w:t>(17)</w:t>
      </w:r>
      <w:r w:rsidRPr="004D51BB">
        <w:rPr>
          <w:rtl/>
          <w:lang w:bidi="fa-IR"/>
        </w:rPr>
        <w:t xml:space="preserve"> إليه بوجه من الوجوه فضيلة وتماما وكثرة سائر ما يتم به التذاذ </w:t>
      </w:r>
      <w:r w:rsidRPr="003131C0">
        <w:rPr>
          <w:rStyle w:val="rfdFootnotenum"/>
          <w:rtl/>
        </w:rPr>
        <w:t>(18)</w:t>
      </w:r>
      <w:r w:rsidRPr="004D51BB">
        <w:rPr>
          <w:rtl/>
          <w:lang w:bidi="fa-IR"/>
        </w:rPr>
        <w:t xml:space="preserve"> المدركات مما ذكرناه </w:t>
      </w:r>
      <w:r w:rsidRPr="003131C0">
        <w:rPr>
          <w:rStyle w:val="rfdFootnotenum"/>
          <w:rtl/>
        </w:rPr>
        <w:t>(19)</w:t>
      </w:r>
      <w:r>
        <w:rPr>
          <w:rtl/>
          <w:lang w:bidi="fa-IR"/>
        </w:rPr>
        <w:t xml:space="preserve">. </w:t>
      </w:r>
      <w:r w:rsidRPr="004D51BB">
        <w:rPr>
          <w:rtl/>
          <w:lang w:bidi="fa-IR"/>
        </w:rPr>
        <w:t xml:space="preserve">وأما </w:t>
      </w:r>
      <w:r w:rsidRPr="003131C0">
        <w:rPr>
          <w:rStyle w:val="rfdFootnotenum"/>
          <w:rtl/>
        </w:rPr>
        <w:t>(20)</w:t>
      </w:r>
      <w:r w:rsidRPr="004D51BB">
        <w:rPr>
          <w:rtl/>
          <w:lang w:bidi="fa-IR"/>
        </w:rPr>
        <w:t xml:space="preserve"> الدوام فكيف يقاس الدوام الأبدي </w:t>
      </w:r>
      <w:r w:rsidRPr="003131C0">
        <w:rPr>
          <w:rStyle w:val="rfdFootnotenum"/>
          <w:rtl/>
        </w:rPr>
        <w:t>(21)</w:t>
      </w:r>
      <w:r w:rsidRPr="004D51BB">
        <w:rPr>
          <w:rtl/>
          <w:lang w:bidi="fa-IR"/>
        </w:rPr>
        <w:t xml:space="preserve"> بدوام المتغير الفاسد</w:t>
      </w:r>
      <w:r>
        <w:rPr>
          <w:rtl/>
          <w:lang w:bidi="fa-IR"/>
        </w:rPr>
        <w:t xml:space="preserve">. </w:t>
      </w:r>
      <w:r w:rsidRPr="004D51BB">
        <w:rPr>
          <w:rtl/>
          <w:lang w:bidi="fa-IR"/>
        </w:rPr>
        <w:t xml:space="preserve">وأما شدة الوصول فكيف يكون حال ما وصوله بملاقاة السطوح بالقياس إلى ما هو سار في جوهر </w:t>
      </w:r>
      <w:r w:rsidRPr="003131C0">
        <w:rPr>
          <w:rStyle w:val="rfdFootnotenum"/>
          <w:rtl/>
        </w:rPr>
        <w:t>(22)</w:t>
      </w:r>
      <w:r w:rsidRPr="004D51BB">
        <w:rPr>
          <w:rtl/>
          <w:lang w:bidi="fa-IR"/>
        </w:rPr>
        <w:t xml:space="preserve"> قابله حتى يكون كأنه هو هو </w:t>
      </w:r>
      <w:r w:rsidRPr="003131C0">
        <w:rPr>
          <w:rStyle w:val="rfdFootnotenum"/>
          <w:rtl/>
        </w:rPr>
        <w:t>(23)</w:t>
      </w:r>
      <w:r w:rsidRPr="004D51BB">
        <w:rPr>
          <w:rtl/>
          <w:lang w:bidi="fa-IR"/>
        </w:rPr>
        <w:t xml:space="preserve"> بلا انفصال</w:t>
      </w:r>
      <w:r>
        <w:rPr>
          <w:rtl/>
          <w:lang w:bidi="fa-IR"/>
        </w:rPr>
        <w:t xml:space="preserve"> ، </w:t>
      </w:r>
      <w:r w:rsidRPr="004D51BB">
        <w:rPr>
          <w:rtl/>
          <w:lang w:bidi="fa-IR"/>
        </w:rPr>
        <w:t xml:space="preserve">إذ </w:t>
      </w:r>
      <w:r w:rsidRPr="003131C0">
        <w:rPr>
          <w:rStyle w:val="rfdFootnotenum"/>
          <w:rtl/>
        </w:rPr>
        <w:t>(24)</w:t>
      </w:r>
      <w:r w:rsidRPr="004D51BB">
        <w:rPr>
          <w:rtl/>
          <w:lang w:bidi="fa-IR"/>
        </w:rPr>
        <w:t xml:space="preserve"> العقل والعاقل والمعقول واحد أو قريب </w:t>
      </w:r>
      <w:r w:rsidRPr="003131C0">
        <w:rPr>
          <w:rStyle w:val="rfdFootnotenum"/>
          <w:rtl/>
        </w:rPr>
        <w:t>(25)</w:t>
      </w:r>
      <w:r w:rsidRPr="004D51BB">
        <w:rPr>
          <w:rtl/>
          <w:lang w:bidi="fa-IR"/>
        </w:rPr>
        <w:t xml:space="preserve"> من الواحد</w:t>
      </w:r>
      <w:r>
        <w:rPr>
          <w:rtl/>
          <w:lang w:bidi="fa-IR"/>
        </w:rPr>
        <w:t xml:space="preserve"> ، </w:t>
      </w:r>
      <w:r w:rsidRPr="004D51BB">
        <w:rPr>
          <w:rtl/>
          <w:lang w:bidi="fa-IR"/>
        </w:rPr>
        <w:t>وأما أن المدرك في نفسه أكمل فأمر لا يخفى</w:t>
      </w:r>
      <w:r>
        <w:rPr>
          <w:rtl/>
          <w:lang w:bidi="fa-IR"/>
        </w:rPr>
        <w:t xml:space="preserve"> ، </w:t>
      </w:r>
      <w:r w:rsidRPr="004D51BB">
        <w:rPr>
          <w:rtl/>
          <w:lang w:bidi="fa-IR"/>
        </w:rPr>
        <w:t xml:space="preserve">وأما أنه أشد إدراكا فأمر أيضا تعرفه بأدنى تأمل </w:t>
      </w:r>
      <w:r w:rsidRPr="003131C0">
        <w:rPr>
          <w:rStyle w:val="rfdFootnotenum"/>
          <w:rtl/>
        </w:rPr>
        <w:t>(26)</w:t>
      </w:r>
      <w:r w:rsidRPr="004D51BB">
        <w:rPr>
          <w:rtl/>
          <w:lang w:bidi="fa-IR"/>
        </w:rPr>
        <w:t xml:space="preserve"> وتذكر </w:t>
      </w:r>
      <w:r w:rsidRPr="003131C0">
        <w:rPr>
          <w:rStyle w:val="rfdFootnotenum"/>
          <w:rtl/>
        </w:rPr>
        <w:t>(27)</w:t>
      </w:r>
      <w:r w:rsidRPr="004D51BB">
        <w:rPr>
          <w:rtl/>
          <w:lang w:bidi="fa-IR"/>
        </w:rPr>
        <w:t xml:space="preserve"> لما سلف بيانه</w:t>
      </w:r>
      <w:r>
        <w:rPr>
          <w:rtl/>
          <w:lang w:bidi="fa-IR"/>
        </w:rPr>
        <w:t xml:space="preserve"> ، </w:t>
      </w:r>
      <w:r w:rsidRPr="004D51BB">
        <w:rPr>
          <w:rtl/>
          <w:lang w:bidi="fa-IR"/>
        </w:rPr>
        <w:t xml:space="preserve">فإن النفس النطقية أكثر </w:t>
      </w:r>
      <w:r w:rsidRPr="003131C0">
        <w:rPr>
          <w:rStyle w:val="rfdFootnotenum"/>
          <w:rtl/>
        </w:rPr>
        <w:t>(28)</w:t>
      </w:r>
      <w:r w:rsidRPr="004D51BB">
        <w:rPr>
          <w:rtl/>
          <w:lang w:bidi="fa-IR"/>
        </w:rPr>
        <w:t xml:space="preserve"> عدد مدركات</w:t>
      </w:r>
      <w:r>
        <w:rPr>
          <w:rtl/>
          <w:lang w:bidi="fa-IR"/>
        </w:rPr>
        <w:t xml:space="preserve"> ، </w:t>
      </w:r>
      <w:r w:rsidRPr="004D51BB">
        <w:rPr>
          <w:rtl/>
          <w:lang w:bidi="fa-IR"/>
        </w:rPr>
        <w:t xml:space="preserve">وأشد </w:t>
      </w:r>
      <w:r w:rsidRPr="003131C0">
        <w:rPr>
          <w:rStyle w:val="rfdFootnotenum"/>
          <w:rtl/>
        </w:rPr>
        <w:t>(29)</w:t>
      </w:r>
      <w:r w:rsidRPr="004D51BB">
        <w:rPr>
          <w:rtl/>
          <w:lang w:bidi="fa-IR"/>
        </w:rPr>
        <w:t xml:space="preserve"> تقصيا للمدرك وأشد تجريدا له عن الزوائد الغير الداخلة في معناه إلا بالعرض ولها </w:t>
      </w:r>
      <w:r w:rsidRPr="003131C0">
        <w:rPr>
          <w:rStyle w:val="rfdFootnotenum"/>
          <w:rtl/>
        </w:rPr>
        <w:t>(30)</w:t>
      </w:r>
      <w:r w:rsidRPr="004D51BB">
        <w:rPr>
          <w:rtl/>
          <w:lang w:bidi="fa-IR"/>
        </w:rPr>
        <w:t xml:space="preserve"> الخوض في باطن المدرك وظاهره </w:t>
      </w:r>
      <w:r w:rsidRPr="003131C0">
        <w:rPr>
          <w:rStyle w:val="rfdFootnotenum"/>
          <w:rtl/>
        </w:rPr>
        <w:t>(31)</w:t>
      </w:r>
      <w:r>
        <w:rPr>
          <w:rtl/>
          <w:lang w:bidi="fa-IR"/>
        </w:rPr>
        <w:t xml:space="preserve"> ، </w:t>
      </w:r>
      <w:r w:rsidRPr="004D51BB">
        <w:rPr>
          <w:rtl/>
          <w:lang w:bidi="fa-IR"/>
        </w:rPr>
        <w:t xml:space="preserve">بل كيف يقاس هذا </w:t>
      </w:r>
      <w:r w:rsidRPr="003131C0">
        <w:rPr>
          <w:rStyle w:val="rfdFootnotenum"/>
          <w:rtl/>
        </w:rPr>
        <w:t>(32)</w:t>
      </w:r>
      <w:r w:rsidRPr="004D51BB">
        <w:rPr>
          <w:rtl/>
          <w:lang w:bidi="fa-IR"/>
        </w:rPr>
        <w:t xml:space="preserve"> الإدراك بذلك الإدراك </w:t>
      </w:r>
      <w:r w:rsidRPr="003131C0">
        <w:rPr>
          <w:rStyle w:val="rfdFootnotenum"/>
          <w:rtl/>
        </w:rPr>
        <w:t>(33)</w:t>
      </w:r>
      <w:r w:rsidRPr="004D51BB">
        <w:rPr>
          <w:rtl/>
          <w:lang w:bidi="fa-IR"/>
        </w:rPr>
        <w:t xml:space="preserve"> أو كيف </w:t>
      </w:r>
      <w:r w:rsidRPr="003131C0">
        <w:rPr>
          <w:rStyle w:val="rfdFootnotenum"/>
          <w:rtl/>
        </w:rPr>
        <w:t>(34)</w:t>
      </w:r>
      <w:r w:rsidRPr="004D51BB">
        <w:rPr>
          <w:rtl/>
          <w:lang w:bidi="fa-IR"/>
        </w:rPr>
        <w:t xml:space="preserve"> تقاس هذه </w:t>
      </w:r>
      <w:r w:rsidRPr="003131C0">
        <w:rPr>
          <w:rStyle w:val="rfdFootnotenum"/>
          <w:rtl/>
        </w:rPr>
        <w:t>(35)</w:t>
      </w:r>
      <w:r w:rsidRPr="004D51BB">
        <w:rPr>
          <w:rtl/>
          <w:lang w:bidi="fa-IR"/>
        </w:rPr>
        <w:t xml:space="preserve"> اللذة باللذة الحسية والبهيمية والغضبية</w:t>
      </w:r>
      <w:r>
        <w:rPr>
          <w:rtl/>
          <w:lang w:bidi="fa-IR"/>
        </w:rPr>
        <w:t xml:space="preserve"> ، </w:t>
      </w:r>
      <w:r w:rsidRPr="004D51BB">
        <w:rPr>
          <w:rtl/>
          <w:lang w:bidi="fa-IR"/>
        </w:rPr>
        <w:t xml:space="preserve">ولكنا </w:t>
      </w:r>
      <w:r w:rsidRPr="003131C0">
        <w:rPr>
          <w:rStyle w:val="rfdFootnotenum"/>
          <w:rtl/>
        </w:rPr>
        <w:t>(36)</w:t>
      </w:r>
      <w:r w:rsidRPr="004D51BB">
        <w:rPr>
          <w:rtl/>
          <w:lang w:bidi="fa-IR"/>
        </w:rPr>
        <w:t xml:space="preserve"> في عالمنا وبدننا هذين وانغمارنا في الرذائل لا نحس بتلك اللذة إذا حصل عندنا شيء من أسبابها كما أومأنا إليه في بعض ما قدمناه من الأصول ولذلك لا نطلبها ولا نحن </w:t>
      </w:r>
      <w:r w:rsidRPr="003131C0">
        <w:rPr>
          <w:rStyle w:val="rfdFootnotenum"/>
          <w:rtl/>
        </w:rPr>
        <w:t>(37)</w:t>
      </w:r>
      <w:r w:rsidRPr="004D51BB">
        <w:rPr>
          <w:rtl/>
          <w:lang w:bidi="fa-IR"/>
        </w:rPr>
        <w:t xml:space="preserve"> إليها اللهم إلا أن نكون قد خلعنا ربقة الشهوة والغضب وأخواتهما </w:t>
      </w:r>
      <w:r w:rsidRPr="003131C0">
        <w:rPr>
          <w:rStyle w:val="rfdFootnotenum"/>
          <w:rtl/>
        </w:rPr>
        <w:t>(38)</w:t>
      </w:r>
      <w:r w:rsidRPr="004D51BB">
        <w:rPr>
          <w:rtl/>
          <w:lang w:bidi="fa-IR"/>
        </w:rPr>
        <w:t xml:space="preserve"> عن أعناقنا </w:t>
      </w:r>
      <w:r w:rsidRPr="003131C0">
        <w:rPr>
          <w:rStyle w:val="rfdFootnotenum"/>
          <w:rtl/>
        </w:rPr>
        <w:t>(39)</w:t>
      </w:r>
      <w:r>
        <w:rPr>
          <w:rtl/>
          <w:lang w:bidi="fa-IR"/>
        </w:rPr>
        <w:t xml:space="preserve"> ، </w:t>
      </w:r>
      <w:r w:rsidRPr="004D51BB">
        <w:rPr>
          <w:rtl/>
          <w:lang w:bidi="fa-IR"/>
        </w:rPr>
        <w:t>وطالعنا شيئا من تلك</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الشريفة</w:t>
      </w:r>
      <w:r>
        <w:rPr>
          <w:rtl/>
        </w:rPr>
        <w:t xml:space="preserve"> : </w:t>
      </w:r>
      <w:r w:rsidRPr="004D51BB">
        <w:rPr>
          <w:rtl/>
        </w:rPr>
        <w:t>الشريف د</w:t>
      </w:r>
      <w:r>
        <w:rPr>
          <w:rtl/>
        </w:rPr>
        <w:t>. (</w:t>
      </w:r>
      <w:r w:rsidRPr="004D51BB">
        <w:rPr>
          <w:rtl/>
        </w:rPr>
        <w:t>2) المطلقة ثم الروحانية</w:t>
      </w:r>
      <w:r>
        <w:rPr>
          <w:rtl/>
        </w:rPr>
        <w:t xml:space="preserve"> : </w:t>
      </w:r>
      <w:r w:rsidRPr="004D51BB">
        <w:rPr>
          <w:rtl/>
        </w:rPr>
        <w:t>ساقطة من ب</w:t>
      </w:r>
      <w:r>
        <w:rPr>
          <w:rtl/>
        </w:rPr>
        <w:t>. (</w:t>
      </w:r>
      <w:r w:rsidRPr="004D51BB">
        <w:rPr>
          <w:rtl/>
        </w:rPr>
        <w:t>3) نوعا ما</w:t>
      </w:r>
      <w:r>
        <w:rPr>
          <w:rtl/>
        </w:rPr>
        <w:t xml:space="preserve"> : </w:t>
      </w:r>
      <w:r w:rsidRPr="004D51BB">
        <w:rPr>
          <w:rtl/>
        </w:rPr>
        <w:t>نوعا ما من التعلق ح ؛ نوعا من التعلق ص ؛ نوعا د</w:t>
      </w:r>
      <w:r>
        <w:rPr>
          <w:rtl/>
        </w:rPr>
        <w:t>. (</w:t>
      </w:r>
      <w:r w:rsidRPr="004D51BB">
        <w:rPr>
          <w:rtl/>
        </w:rPr>
        <w:t>4) الأجسام</w:t>
      </w:r>
      <w:r>
        <w:rPr>
          <w:rtl/>
        </w:rPr>
        <w:t xml:space="preserve"> : </w:t>
      </w:r>
      <w:r w:rsidRPr="004D51BB">
        <w:rPr>
          <w:rtl/>
        </w:rPr>
        <w:t>أجسام ح</w:t>
      </w:r>
      <w:r>
        <w:rPr>
          <w:rtl/>
        </w:rPr>
        <w:t>. (</w:t>
      </w:r>
      <w:r w:rsidRPr="004D51BB">
        <w:rPr>
          <w:rtl/>
        </w:rPr>
        <w:t>5) وقواها</w:t>
      </w:r>
      <w:r>
        <w:rPr>
          <w:rtl/>
        </w:rPr>
        <w:t xml:space="preserve"> : </w:t>
      </w:r>
      <w:r w:rsidRPr="004D51BB">
        <w:rPr>
          <w:rtl/>
        </w:rPr>
        <w:t>وقوامها ط</w:t>
      </w:r>
      <w:r>
        <w:rPr>
          <w:rtl/>
        </w:rPr>
        <w:t>. (</w:t>
      </w:r>
      <w:r w:rsidRPr="004D51BB">
        <w:rPr>
          <w:rtl/>
        </w:rPr>
        <w:t>6) مشاهدة</w:t>
      </w:r>
      <w:r>
        <w:rPr>
          <w:rtl/>
        </w:rPr>
        <w:t xml:space="preserve"> : </w:t>
      </w:r>
      <w:r w:rsidRPr="004D51BB">
        <w:rPr>
          <w:rtl/>
        </w:rPr>
        <w:t>مشاهدا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7) الحق المطلق</w:t>
      </w:r>
      <w:r>
        <w:rPr>
          <w:rtl/>
        </w:rPr>
        <w:t xml:space="preserve"> : </w:t>
      </w:r>
      <w:r w:rsidRPr="004D51BB">
        <w:rPr>
          <w:rtl/>
        </w:rPr>
        <w:t>الحق د</w:t>
      </w:r>
      <w:r>
        <w:rPr>
          <w:rtl/>
        </w:rPr>
        <w:t xml:space="preserve"> ، </w:t>
      </w:r>
      <w:r w:rsidRPr="004D51BB">
        <w:rPr>
          <w:rtl/>
        </w:rPr>
        <w:t>ص</w:t>
      </w:r>
      <w:r>
        <w:rPr>
          <w:rtl/>
        </w:rPr>
        <w:t xml:space="preserve"> ، </w:t>
      </w:r>
      <w:r w:rsidRPr="004D51BB">
        <w:rPr>
          <w:rtl/>
        </w:rPr>
        <w:t>م ؛ المطلق ب</w:t>
      </w:r>
      <w:r>
        <w:rPr>
          <w:rtl/>
        </w:rPr>
        <w:t xml:space="preserve"> ، </w:t>
      </w:r>
      <w:r w:rsidRPr="004D51BB">
        <w:rPr>
          <w:rtl/>
        </w:rPr>
        <w:t>ح</w:t>
      </w:r>
      <w:r>
        <w:rPr>
          <w:rtl/>
        </w:rPr>
        <w:t>. (</w:t>
      </w:r>
      <w:r w:rsidRPr="004D51BB">
        <w:rPr>
          <w:rtl/>
        </w:rPr>
        <w:t>8) ومتحدة</w:t>
      </w:r>
      <w:r>
        <w:rPr>
          <w:rtl/>
        </w:rPr>
        <w:t xml:space="preserve"> : </w:t>
      </w:r>
      <w:r w:rsidRPr="004D51BB">
        <w:rPr>
          <w:rtl/>
        </w:rPr>
        <w:t>ومتحدا ب</w:t>
      </w:r>
      <w:r>
        <w:rPr>
          <w:rtl/>
        </w:rPr>
        <w:t xml:space="preserve"> ، </w:t>
      </w:r>
      <w:r w:rsidRPr="004D51BB">
        <w:rPr>
          <w:rtl/>
        </w:rPr>
        <w:t>ح</w:t>
      </w:r>
      <w:r>
        <w:rPr>
          <w:rtl/>
        </w:rPr>
        <w:t xml:space="preserve"> ، </w:t>
      </w:r>
      <w:r w:rsidRPr="004D51BB">
        <w:rPr>
          <w:rtl/>
        </w:rPr>
        <w:t>د</w:t>
      </w:r>
      <w:r>
        <w:rPr>
          <w:rtl/>
        </w:rPr>
        <w:t xml:space="preserve"> ، </w:t>
      </w:r>
      <w:r w:rsidRPr="004D51BB">
        <w:rPr>
          <w:rtl/>
        </w:rPr>
        <w:t>ص م</w:t>
      </w:r>
      <w:r>
        <w:rPr>
          <w:rtl/>
        </w:rPr>
        <w:t>. (</w:t>
      </w:r>
      <w:r w:rsidRPr="004D51BB">
        <w:rPr>
          <w:rtl/>
        </w:rPr>
        <w:t>9) ومنتقشة</w:t>
      </w:r>
      <w:r>
        <w:rPr>
          <w:rtl/>
        </w:rPr>
        <w:t xml:space="preserve"> : </w:t>
      </w:r>
      <w:r w:rsidRPr="004D51BB">
        <w:rPr>
          <w:rtl/>
        </w:rPr>
        <w:t>ومنتقشا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10) ومنخرطة</w:t>
      </w:r>
      <w:r>
        <w:rPr>
          <w:rtl/>
        </w:rPr>
        <w:t xml:space="preserve"> : </w:t>
      </w:r>
      <w:r w:rsidRPr="00440B49">
        <w:rPr>
          <w:rtl/>
        </w:rPr>
        <w:t>ومنخرطا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م</w:t>
      </w:r>
      <w:r>
        <w:rPr>
          <w:rtl/>
        </w:rPr>
        <w:t>. (</w:t>
      </w:r>
      <w:r w:rsidRPr="004D51BB">
        <w:rPr>
          <w:rtl/>
        </w:rPr>
        <w:t>11) وصائرة</w:t>
      </w:r>
      <w:r>
        <w:rPr>
          <w:rtl/>
        </w:rPr>
        <w:t xml:space="preserve"> : </w:t>
      </w:r>
      <w:r w:rsidRPr="004D51BB">
        <w:rPr>
          <w:rtl/>
        </w:rPr>
        <w:t>وصائرا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م</w:t>
      </w:r>
      <w:r>
        <w:rPr>
          <w:rtl/>
        </w:rPr>
        <w:t>. (</w:t>
      </w:r>
      <w:r w:rsidRPr="004D51BB">
        <w:rPr>
          <w:rtl/>
        </w:rPr>
        <w:t>12) فإذا</w:t>
      </w:r>
      <w:r>
        <w:rPr>
          <w:rtl/>
        </w:rPr>
        <w:t xml:space="preserve"> : </w:t>
      </w:r>
      <w:r w:rsidRPr="004D51BB">
        <w:rPr>
          <w:rtl/>
        </w:rPr>
        <w:t>واذا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 </w:t>
      </w:r>
      <w:r w:rsidRPr="004D51BB">
        <w:rPr>
          <w:rtl/>
        </w:rPr>
        <w:t>م</w:t>
      </w:r>
      <w:r>
        <w:rPr>
          <w:rtl/>
        </w:rPr>
        <w:t>. (</w:t>
      </w:r>
      <w:r w:rsidRPr="004D51BB">
        <w:rPr>
          <w:rtl/>
        </w:rPr>
        <w:t>13) هذا</w:t>
      </w:r>
      <w:r>
        <w:rPr>
          <w:rtl/>
        </w:rPr>
        <w:t xml:space="preserve"> : </w:t>
      </w:r>
      <w:r w:rsidRPr="004D51BB">
        <w:rPr>
          <w:rtl/>
        </w:rPr>
        <w:t>هذه ح</w:t>
      </w:r>
      <w:r>
        <w:rPr>
          <w:rtl/>
        </w:rPr>
        <w:t xml:space="preserve"> ، </w:t>
      </w:r>
      <w:r w:rsidRPr="004D51BB">
        <w:rPr>
          <w:rtl/>
        </w:rPr>
        <w:t>ط</w:t>
      </w:r>
      <w:r>
        <w:rPr>
          <w:rtl/>
        </w:rPr>
        <w:t>. (</w:t>
      </w:r>
      <w:r w:rsidRPr="004D51BB">
        <w:rPr>
          <w:rtl/>
        </w:rPr>
        <w:t>14) وجد</w:t>
      </w:r>
      <w:r>
        <w:rPr>
          <w:rtl/>
        </w:rPr>
        <w:t xml:space="preserve"> : </w:t>
      </w:r>
      <w:r w:rsidRPr="004D51BB">
        <w:rPr>
          <w:rtl/>
        </w:rPr>
        <w:t>يوجد ب</w:t>
      </w:r>
      <w:r>
        <w:rPr>
          <w:rtl/>
        </w:rPr>
        <w:t xml:space="preserve"> ، </w:t>
      </w:r>
      <w:r w:rsidRPr="004D51BB">
        <w:rPr>
          <w:rtl/>
        </w:rPr>
        <w:t>ح</w:t>
      </w:r>
      <w:r>
        <w:rPr>
          <w:rtl/>
        </w:rPr>
        <w:t>. (</w:t>
      </w:r>
      <w:r w:rsidRPr="004D51BB">
        <w:rPr>
          <w:rtl/>
        </w:rPr>
        <w:t>15) التي</w:t>
      </w:r>
      <w:r>
        <w:rPr>
          <w:rtl/>
        </w:rPr>
        <w:t xml:space="preserve"> : </w:t>
      </w:r>
      <w:r w:rsidRPr="004D51BB">
        <w:rPr>
          <w:rtl/>
        </w:rPr>
        <w:t>ساقطة من ب</w:t>
      </w:r>
      <w:r>
        <w:rPr>
          <w:rtl/>
        </w:rPr>
        <w:t>. (</w:t>
      </w:r>
      <w:r w:rsidRPr="004D51BB">
        <w:rPr>
          <w:rtl/>
        </w:rPr>
        <w:t>16) يقبح</w:t>
      </w:r>
      <w:r>
        <w:rPr>
          <w:rtl/>
        </w:rPr>
        <w:t xml:space="preserve"> : </w:t>
      </w:r>
      <w:r w:rsidRPr="004D51BB">
        <w:rPr>
          <w:rtl/>
        </w:rPr>
        <w:t>يصح ح</w:t>
      </w:r>
      <w:r>
        <w:rPr>
          <w:rtl/>
        </w:rPr>
        <w:t>. (</w:t>
      </w:r>
      <w:r w:rsidRPr="004D51BB">
        <w:rPr>
          <w:rtl/>
        </w:rPr>
        <w:t>17) لها</w:t>
      </w:r>
      <w:r>
        <w:rPr>
          <w:rtl/>
        </w:rPr>
        <w:t xml:space="preserve"> : </w:t>
      </w:r>
      <w:r w:rsidRPr="004D51BB">
        <w:rPr>
          <w:rtl/>
        </w:rPr>
        <w:t>ساقطة من ط</w:t>
      </w:r>
      <w:r>
        <w:rPr>
          <w:rtl/>
        </w:rPr>
        <w:t>. (</w:t>
      </w:r>
      <w:r w:rsidRPr="004D51BB">
        <w:rPr>
          <w:rtl/>
        </w:rPr>
        <w:t>18) التذاذ</w:t>
      </w:r>
      <w:r>
        <w:rPr>
          <w:rtl/>
        </w:rPr>
        <w:t xml:space="preserve"> : </w:t>
      </w:r>
      <w:r w:rsidRPr="004D51BB">
        <w:rPr>
          <w:rtl/>
        </w:rPr>
        <w:t>ألذاذ ص</w:t>
      </w:r>
      <w:r>
        <w:rPr>
          <w:rtl/>
        </w:rPr>
        <w:t xml:space="preserve"> ، </w:t>
      </w:r>
      <w:r w:rsidRPr="004D51BB">
        <w:rPr>
          <w:rtl/>
        </w:rPr>
        <w:t>ط</w:t>
      </w:r>
      <w:r>
        <w:rPr>
          <w:rtl/>
        </w:rPr>
        <w:t xml:space="preserve"> ، </w:t>
      </w:r>
      <w:r w:rsidRPr="004D51BB">
        <w:rPr>
          <w:rtl/>
        </w:rPr>
        <w:t>م</w:t>
      </w:r>
      <w:r>
        <w:rPr>
          <w:rtl/>
        </w:rPr>
        <w:t>. (</w:t>
      </w:r>
      <w:r w:rsidRPr="004D51BB">
        <w:rPr>
          <w:rtl/>
        </w:rPr>
        <w:t>19) مما ذكرناه</w:t>
      </w:r>
      <w:r>
        <w:rPr>
          <w:rtl/>
        </w:rPr>
        <w:t xml:space="preserve"> : </w:t>
      </w:r>
      <w:r w:rsidRPr="004D51BB">
        <w:rPr>
          <w:rtl/>
        </w:rPr>
        <w:t>ما ذكرناه م ؛ مما ذكرنا ط ؛ كما ذكرناه ح</w:t>
      </w:r>
      <w:r>
        <w:rPr>
          <w:rtl/>
        </w:rPr>
        <w:t>. (</w:t>
      </w:r>
      <w:r w:rsidRPr="004D51BB">
        <w:rPr>
          <w:rtl/>
        </w:rPr>
        <w:t>20) وأما</w:t>
      </w:r>
      <w:r>
        <w:rPr>
          <w:rtl/>
        </w:rPr>
        <w:t xml:space="preserve"> : </w:t>
      </w:r>
      <w:r w:rsidRPr="004D51BB">
        <w:rPr>
          <w:rtl/>
        </w:rPr>
        <w:t>فأما ب</w:t>
      </w:r>
      <w:r>
        <w:rPr>
          <w:rtl/>
        </w:rPr>
        <w:t>. (</w:t>
      </w:r>
      <w:r w:rsidRPr="004D51BB">
        <w:rPr>
          <w:rtl/>
        </w:rPr>
        <w:t>21) الدوام الأبدى</w:t>
      </w:r>
      <w:r>
        <w:rPr>
          <w:rtl/>
        </w:rPr>
        <w:t xml:space="preserve"> : </w:t>
      </w:r>
      <w:r w:rsidRPr="004D51BB">
        <w:rPr>
          <w:rtl/>
        </w:rPr>
        <w:t>دوام الأبدى ص</w:t>
      </w:r>
      <w:r>
        <w:rPr>
          <w:rtl/>
        </w:rPr>
        <w:t xml:space="preserve"> ، </w:t>
      </w:r>
      <w:r w:rsidRPr="004D51BB">
        <w:rPr>
          <w:rtl/>
        </w:rPr>
        <w:t>م</w:t>
      </w:r>
      <w:r>
        <w:rPr>
          <w:rtl/>
        </w:rPr>
        <w:t>. (</w:t>
      </w:r>
      <w:r w:rsidRPr="004D51BB">
        <w:rPr>
          <w:rtl/>
        </w:rPr>
        <w:t>22) جوهر</w:t>
      </w:r>
      <w:r>
        <w:rPr>
          <w:rtl/>
        </w:rPr>
        <w:t xml:space="preserve"> : </w:t>
      </w:r>
      <w:r w:rsidRPr="004D51BB">
        <w:rPr>
          <w:rtl/>
        </w:rPr>
        <w:t>الجوهر ح</w:t>
      </w:r>
      <w:r>
        <w:rPr>
          <w:rtl/>
        </w:rPr>
        <w:t>. (</w:t>
      </w:r>
      <w:r w:rsidRPr="004D51BB">
        <w:rPr>
          <w:rtl/>
        </w:rPr>
        <w:t>23) هو هو</w:t>
      </w:r>
      <w:r>
        <w:rPr>
          <w:rtl/>
        </w:rPr>
        <w:t xml:space="preserve"> : </w:t>
      </w:r>
      <w:r w:rsidRPr="004D51BB">
        <w:rPr>
          <w:rtl/>
        </w:rPr>
        <w:t>هو</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24) إذ</w:t>
      </w:r>
      <w:r>
        <w:rPr>
          <w:rtl/>
        </w:rPr>
        <w:t xml:space="preserve"> : </w:t>
      </w:r>
      <w:r w:rsidRPr="004D51BB">
        <w:rPr>
          <w:rtl/>
        </w:rPr>
        <w:t>إذا</w:t>
      </w:r>
      <w:r>
        <w:rPr>
          <w:rtl/>
        </w:rPr>
        <w:t xml:space="preserve"> ، </w:t>
      </w:r>
      <w:r w:rsidRPr="004D51BB">
        <w:rPr>
          <w:rtl/>
        </w:rPr>
        <w:t>ط</w:t>
      </w:r>
      <w:r>
        <w:rPr>
          <w:rtl/>
        </w:rPr>
        <w:t>. (</w:t>
      </w:r>
      <w:r w:rsidRPr="004D51BB">
        <w:rPr>
          <w:rtl/>
        </w:rPr>
        <w:t>25) أو قريب</w:t>
      </w:r>
      <w:r>
        <w:rPr>
          <w:rtl/>
        </w:rPr>
        <w:t xml:space="preserve"> : </w:t>
      </w:r>
      <w:r w:rsidRPr="004D51BB">
        <w:rPr>
          <w:rtl/>
        </w:rPr>
        <w:t>وقريب د</w:t>
      </w:r>
      <w:r>
        <w:rPr>
          <w:rtl/>
        </w:rPr>
        <w:t>. (</w:t>
      </w:r>
      <w:r w:rsidRPr="004D51BB">
        <w:rPr>
          <w:rtl/>
        </w:rPr>
        <w:t>26) تأمل</w:t>
      </w:r>
      <w:r>
        <w:rPr>
          <w:rtl/>
        </w:rPr>
        <w:t xml:space="preserve"> : </w:t>
      </w:r>
      <w:r w:rsidRPr="004D51BB">
        <w:rPr>
          <w:rtl/>
        </w:rPr>
        <w:t>ساقطة من ب</w:t>
      </w:r>
      <w:r>
        <w:rPr>
          <w:rtl/>
        </w:rPr>
        <w:t xml:space="preserve"> ، </w:t>
      </w:r>
      <w:r w:rsidRPr="004D51BB">
        <w:rPr>
          <w:rtl/>
        </w:rPr>
        <w:t>م</w:t>
      </w:r>
      <w:r>
        <w:rPr>
          <w:rtl/>
        </w:rPr>
        <w:t>. (</w:t>
      </w:r>
      <w:r w:rsidRPr="004D51BB">
        <w:rPr>
          <w:rtl/>
        </w:rPr>
        <w:t>27) تذكر</w:t>
      </w:r>
      <w:r>
        <w:rPr>
          <w:rtl/>
        </w:rPr>
        <w:t xml:space="preserve"> : </w:t>
      </w:r>
      <w:r w:rsidRPr="004D51BB">
        <w:rPr>
          <w:rtl/>
        </w:rPr>
        <w:t>+ منك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28) أكثر</w:t>
      </w:r>
      <w:r>
        <w:rPr>
          <w:rtl/>
        </w:rPr>
        <w:t xml:space="preserve"> : </w:t>
      </w:r>
      <w:r w:rsidRPr="004D51BB">
        <w:rPr>
          <w:rtl/>
        </w:rPr>
        <w:t>+ من ط</w:t>
      </w:r>
      <w:r>
        <w:rPr>
          <w:rtl/>
        </w:rPr>
        <w:t>. (</w:t>
      </w:r>
      <w:r w:rsidRPr="004D51BB">
        <w:rPr>
          <w:rtl/>
        </w:rPr>
        <w:t>29) أشد</w:t>
      </w:r>
      <w:r>
        <w:rPr>
          <w:rtl/>
        </w:rPr>
        <w:t xml:space="preserve"> : </w:t>
      </w:r>
      <w:r w:rsidRPr="00440B49">
        <w:rPr>
          <w:rtl/>
        </w:rPr>
        <w:t>ساقطة من</w:t>
      </w:r>
      <w:r>
        <w:rPr>
          <w:rtl/>
        </w:rPr>
        <w:t xml:space="preserve"> ، </w:t>
      </w:r>
      <w:r w:rsidRPr="00440B49">
        <w:rPr>
          <w:rtl/>
        </w:rPr>
        <w:t>ب</w:t>
      </w:r>
      <w:r>
        <w:rPr>
          <w:rtl/>
        </w:rPr>
        <w:t xml:space="preserve"> ، </w:t>
      </w:r>
      <w:r w:rsidRPr="00440B49">
        <w:rPr>
          <w:rtl/>
        </w:rPr>
        <w:t>د</w:t>
      </w:r>
      <w:r>
        <w:rPr>
          <w:rtl/>
        </w:rPr>
        <w:t xml:space="preserve"> ، </w:t>
      </w:r>
      <w:r w:rsidRPr="00440B49">
        <w:rPr>
          <w:rtl/>
        </w:rPr>
        <w:t>م</w:t>
      </w:r>
      <w:r>
        <w:rPr>
          <w:rtl/>
        </w:rPr>
        <w:t>. (</w:t>
      </w:r>
      <w:r w:rsidRPr="004D51BB">
        <w:rPr>
          <w:rtl/>
        </w:rPr>
        <w:t>30) ولها</w:t>
      </w:r>
      <w:r>
        <w:rPr>
          <w:rtl/>
        </w:rPr>
        <w:t xml:space="preserve"> : </w:t>
      </w:r>
      <w:r w:rsidRPr="004D51BB">
        <w:rPr>
          <w:rtl/>
        </w:rPr>
        <w:t>وله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 </w:t>
      </w:r>
      <w:r w:rsidRPr="004D51BB">
        <w:rPr>
          <w:rtl/>
        </w:rPr>
        <w:t>م</w:t>
      </w:r>
      <w:r>
        <w:rPr>
          <w:rtl/>
        </w:rPr>
        <w:t>. (</w:t>
      </w:r>
      <w:r w:rsidRPr="004D51BB">
        <w:rPr>
          <w:rtl/>
        </w:rPr>
        <w:t>31) وظاهره</w:t>
      </w:r>
      <w:r>
        <w:rPr>
          <w:rtl/>
        </w:rPr>
        <w:t xml:space="preserve"> : </w:t>
      </w:r>
      <w:r w:rsidRPr="004D51BB">
        <w:rPr>
          <w:rtl/>
        </w:rPr>
        <w:t>فظاهره م</w:t>
      </w:r>
      <w:r>
        <w:rPr>
          <w:rtl/>
        </w:rPr>
        <w:t>. (</w:t>
      </w:r>
      <w:r w:rsidRPr="004D51BB">
        <w:rPr>
          <w:rtl/>
        </w:rPr>
        <w:t>32) هذا</w:t>
      </w:r>
      <w:r>
        <w:rPr>
          <w:rtl/>
        </w:rPr>
        <w:t xml:space="preserve"> : </w:t>
      </w:r>
      <w:r w:rsidRPr="004D51BB">
        <w:rPr>
          <w:rtl/>
        </w:rPr>
        <w:t>ساقطة من ط</w:t>
      </w:r>
      <w:r>
        <w:rPr>
          <w:rtl/>
        </w:rPr>
        <w:t>. (</w:t>
      </w:r>
      <w:r w:rsidRPr="004D51BB">
        <w:rPr>
          <w:rtl/>
        </w:rPr>
        <w:t>33) بذلك الإدراك</w:t>
      </w:r>
      <w:r>
        <w:rPr>
          <w:rtl/>
        </w:rPr>
        <w:t xml:space="preserve"> : </w:t>
      </w:r>
      <w:r w:rsidRPr="004D51BB">
        <w:rPr>
          <w:rtl/>
        </w:rPr>
        <w:t>ساقطة من ط</w:t>
      </w:r>
      <w:r>
        <w:rPr>
          <w:rtl/>
        </w:rPr>
        <w:t>. (</w:t>
      </w:r>
      <w:r w:rsidRPr="004D51BB">
        <w:rPr>
          <w:rtl/>
        </w:rPr>
        <w:t>34) أو كيف</w:t>
      </w:r>
      <w:r>
        <w:rPr>
          <w:rtl/>
        </w:rPr>
        <w:t xml:space="preserve"> : </w:t>
      </w:r>
      <w:r w:rsidRPr="004D51BB">
        <w:rPr>
          <w:rtl/>
        </w:rPr>
        <w:t>وكيف م</w:t>
      </w:r>
      <w:r>
        <w:rPr>
          <w:rtl/>
        </w:rPr>
        <w:t>. (</w:t>
      </w:r>
      <w:r w:rsidRPr="004D51BB">
        <w:rPr>
          <w:rtl/>
        </w:rPr>
        <w:t>35) هذه</w:t>
      </w:r>
      <w:r>
        <w:rPr>
          <w:rtl/>
        </w:rPr>
        <w:t xml:space="preserve"> : </w:t>
      </w:r>
      <w:r w:rsidRPr="004D51BB">
        <w:rPr>
          <w:rtl/>
        </w:rPr>
        <w:t>هذا ب</w:t>
      </w:r>
      <w:r>
        <w:rPr>
          <w:rtl/>
        </w:rPr>
        <w:t xml:space="preserve"> ، </w:t>
      </w:r>
      <w:r w:rsidRPr="004D51BB">
        <w:rPr>
          <w:rtl/>
        </w:rPr>
        <w:t>ط</w:t>
      </w:r>
      <w:r>
        <w:rPr>
          <w:rtl/>
        </w:rPr>
        <w:t xml:space="preserve">. </w:t>
      </w:r>
      <w:r>
        <w:rPr>
          <w:rtl/>
        </w:rPr>
        <w:lastRenderedPageBreak/>
        <w:t>(</w:t>
      </w:r>
      <w:r w:rsidRPr="004D51BB">
        <w:rPr>
          <w:rtl/>
        </w:rPr>
        <w:t>36) ولكنا</w:t>
      </w:r>
      <w:r>
        <w:rPr>
          <w:rtl/>
        </w:rPr>
        <w:t xml:space="preserve"> : </w:t>
      </w:r>
      <w:r w:rsidRPr="004D51BB">
        <w:rPr>
          <w:rtl/>
        </w:rPr>
        <w:t>ولكننا ص</w:t>
      </w:r>
      <w:r>
        <w:rPr>
          <w:rtl/>
        </w:rPr>
        <w:t>. (</w:t>
      </w:r>
      <w:r w:rsidRPr="004D51BB">
        <w:rPr>
          <w:rtl/>
        </w:rPr>
        <w:t>37) نحن</w:t>
      </w:r>
      <w:r>
        <w:rPr>
          <w:rtl/>
        </w:rPr>
        <w:t xml:space="preserve"> : </w:t>
      </w:r>
      <w:r w:rsidRPr="004D51BB">
        <w:rPr>
          <w:rtl/>
        </w:rPr>
        <w:t>يخس ح</w:t>
      </w:r>
      <w:r>
        <w:rPr>
          <w:rtl/>
        </w:rPr>
        <w:t>. (</w:t>
      </w:r>
      <w:r w:rsidRPr="004D51BB">
        <w:rPr>
          <w:rtl/>
        </w:rPr>
        <w:t>38) وأخواتهما</w:t>
      </w:r>
      <w:r>
        <w:rPr>
          <w:rtl/>
        </w:rPr>
        <w:t xml:space="preserve"> : </w:t>
      </w:r>
      <w:r w:rsidRPr="004D51BB">
        <w:rPr>
          <w:rtl/>
        </w:rPr>
        <w:t>وأخواتها ب</w:t>
      </w:r>
      <w:r>
        <w:rPr>
          <w:rtl/>
        </w:rPr>
        <w:t xml:space="preserve"> ، </w:t>
      </w:r>
      <w:r w:rsidRPr="004D51BB">
        <w:rPr>
          <w:rtl/>
        </w:rPr>
        <w:t>د</w:t>
      </w:r>
      <w:r>
        <w:rPr>
          <w:rtl/>
        </w:rPr>
        <w:t xml:space="preserve"> ، </w:t>
      </w:r>
      <w:r w:rsidRPr="004D51BB">
        <w:rPr>
          <w:rtl/>
        </w:rPr>
        <w:t>م</w:t>
      </w:r>
      <w:r>
        <w:rPr>
          <w:rtl/>
        </w:rPr>
        <w:t>. (</w:t>
      </w:r>
      <w:r w:rsidRPr="004D51BB">
        <w:rPr>
          <w:rtl/>
        </w:rPr>
        <w:t>39) أعناقنا</w:t>
      </w:r>
      <w:r>
        <w:rPr>
          <w:rtl/>
        </w:rPr>
        <w:t xml:space="preserve"> : </w:t>
      </w:r>
      <w:r w:rsidRPr="004D51BB">
        <w:rPr>
          <w:rtl/>
        </w:rPr>
        <w:t>أعناقها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اللذة</w:t>
      </w:r>
      <w:r>
        <w:rPr>
          <w:rtl/>
          <w:lang w:bidi="fa-IR"/>
        </w:rPr>
        <w:t xml:space="preserve"> ، </w:t>
      </w:r>
      <w:r w:rsidRPr="004D51BB">
        <w:rPr>
          <w:rtl/>
          <w:lang w:bidi="fa-IR"/>
        </w:rPr>
        <w:t xml:space="preserve">فحينئذ ربما تخيلنا منها </w:t>
      </w:r>
      <w:r w:rsidRPr="003131C0">
        <w:rPr>
          <w:rStyle w:val="rfdFootnotenum"/>
          <w:rtl/>
        </w:rPr>
        <w:t>(1)</w:t>
      </w:r>
      <w:r w:rsidRPr="004D51BB">
        <w:rPr>
          <w:rtl/>
          <w:lang w:bidi="fa-IR"/>
        </w:rPr>
        <w:t xml:space="preserve"> خيالا طفيفا ضعيفا </w:t>
      </w:r>
      <w:r w:rsidRPr="003131C0">
        <w:rPr>
          <w:rStyle w:val="rfdFootnotenum"/>
          <w:rtl/>
        </w:rPr>
        <w:t>(2)</w:t>
      </w:r>
      <w:r>
        <w:rPr>
          <w:rtl/>
          <w:lang w:bidi="fa-IR"/>
        </w:rPr>
        <w:t xml:space="preserve"> ، </w:t>
      </w:r>
      <w:r w:rsidRPr="004D51BB">
        <w:rPr>
          <w:rtl/>
          <w:lang w:bidi="fa-IR"/>
        </w:rPr>
        <w:t xml:space="preserve">وخصوصا </w:t>
      </w:r>
      <w:r w:rsidRPr="003131C0">
        <w:rPr>
          <w:rStyle w:val="rfdFootnotenum"/>
          <w:rtl/>
        </w:rPr>
        <w:t>(3)</w:t>
      </w:r>
      <w:r w:rsidRPr="004D51BB">
        <w:rPr>
          <w:rtl/>
          <w:lang w:bidi="fa-IR"/>
        </w:rPr>
        <w:t xml:space="preserve"> عند انحلال المشكلات واستيضاح المطلوبات النفسية ونسبة التذاذنا هذا إلى التذاذنا ذلك</w:t>
      </w:r>
      <w:r>
        <w:rPr>
          <w:rtl/>
          <w:lang w:bidi="fa-IR"/>
        </w:rPr>
        <w:t xml:space="preserve"> ، </w:t>
      </w:r>
      <w:r w:rsidRPr="004D51BB">
        <w:rPr>
          <w:rtl/>
          <w:lang w:bidi="fa-IR"/>
        </w:rPr>
        <w:t>ونسبة الالتذاذ الحسي بنشق روائح المذاقات اللذيذة إلى الالتذاذ بتطعمها</w:t>
      </w:r>
      <w:r>
        <w:rPr>
          <w:rtl/>
          <w:lang w:bidi="fa-IR"/>
        </w:rPr>
        <w:t xml:space="preserve"> ، </w:t>
      </w:r>
      <w:r w:rsidRPr="004D51BB">
        <w:rPr>
          <w:rtl/>
          <w:lang w:bidi="fa-IR"/>
        </w:rPr>
        <w:t>بل أبعد من ذلك بعدا غير محدود</w:t>
      </w:r>
      <w:r>
        <w:rPr>
          <w:rtl/>
          <w:lang w:bidi="fa-IR"/>
        </w:rPr>
        <w:t xml:space="preserve">. </w:t>
      </w:r>
    </w:p>
    <w:p w:rsidR="000D2378" w:rsidRPr="004D51BB" w:rsidRDefault="000D2378" w:rsidP="00D776F2">
      <w:pPr>
        <w:rPr>
          <w:rtl/>
          <w:lang w:bidi="fa-IR"/>
        </w:rPr>
      </w:pPr>
      <w:r w:rsidRPr="004D51BB">
        <w:rPr>
          <w:rtl/>
          <w:lang w:bidi="fa-IR"/>
        </w:rPr>
        <w:t xml:space="preserve">وأنت </w:t>
      </w:r>
      <w:r w:rsidRPr="003131C0">
        <w:rPr>
          <w:rStyle w:val="rfdFootnotenum"/>
          <w:rtl/>
        </w:rPr>
        <w:t>(4)</w:t>
      </w:r>
      <w:r w:rsidRPr="004D51BB">
        <w:rPr>
          <w:rtl/>
          <w:lang w:bidi="fa-IR"/>
        </w:rPr>
        <w:t xml:space="preserve"> تعلم </w:t>
      </w:r>
      <w:r w:rsidRPr="003131C0">
        <w:rPr>
          <w:rStyle w:val="rfdFootnotenum"/>
          <w:rtl/>
        </w:rPr>
        <w:t>(5)</w:t>
      </w:r>
      <w:r w:rsidRPr="004D51BB">
        <w:rPr>
          <w:rtl/>
          <w:lang w:bidi="fa-IR"/>
        </w:rPr>
        <w:t xml:space="preserve"> إذا تأملت عويصا يهمك وعرضت عليك شهوة وخيرت بين الظفرين</w:t>
      </w:r>
      <w:r>
        <w:rPr>
          <w:rtl/>
          <w:lang w:bidi="fa-IR"/>
        </w:rPr>
        <w:t xml:space="preserve"> ، </w:t>
      </w:r>
      <w:r w:rsidRPr="004D51BB">
        <w:rPr>
          <w:rtl/>
          <w:lang w:bidi="fa-IR"/>
        </w:rPr>
        <w:t>استخففت بالشهوة إن كنت كريم النفس</w:t>
      </w:r>
      <w:r>
        <w:rPr>
          <w:rtl/>
          <w:lang w:bidi="fa-IR"/>
        </w:rPr>
        <w:t xml:space="preserve"> ، </w:t>
      </w:r>
      <w:r w:rsidRPr="004D51BB">
        <w:rPr>
          <w:rtl/>
          <w:lang w:bidi="fa-IR"/>
        </w:rPr>
        <w:t xml:space="preserve">والأنفس العامية أيضا فإنها تترك الشهوات المعترضة </w:t>
      </w:r>
      <w:r w:rsidRPr="003131C0">
        <w:rPr>
          <w:rStyle w:val="rfdFootnotenum"/>
          <w:rtl/>
        </w:rPr>
        <w:t>(6)</w:t>
      </w:r>
      <w:r w:rsidRPr="004D51BB">
        <w:rPr>
          <w:rtl/>
          <w:lang w:bidi="fa-IR"/>
        </w:rPr>
        <w:t xml:space="preserve"> وتؤثر الغرامات والآلام الفادحة بسبب افتضاح </w:t>
      </w:r>
      <w:r w:rsidRPr="003131C0">
        <w:rPr>
          <w:rStyle w:val="rfdFootnotenum"/>
          <w:rtl/>
        </w:rPr>
        <w:t>(7)</w:t>
      </w:r>
      <w:r w:rsidRPr="004D51BB">
        <w:rPr>
          <w:rtl/>
          <w:lang w:bidi="fa-IR"/>
        </w:rPr>
        <w:t xml:space="preserve"> أو خجل أو تغيير </w:t>
      </w:r>
      <w:r w:rsidRPr="003131C0">
        <w:rPr>
          <w:rStyle w:val="rfdFootnotenum"/>
          <w:rtl/>
        </w:rPr>
        <w:t>(8)</w:t>
      </w:r>
      <w:r w:rsidRPr="004D51BB">
        <w:rPr>
          <w:rtl/>
          <w:lang w:bidi="fa-IR"/>
        </w:rPr>
        <w:t xml:space="preserve"> أو سوء قالة</w:t>
      </w:r>
      <w:r>
        <w:rPr>
          <w:rtl/>
          <w:lang w:bidi="fa-IR"/>
        </w:rPr>
        <w:t>. و</w:t>
      </w:r>
      <w:r w:rsidRPr="004D51BB">
        <w:rPr>
          <w:rtl/>
          <w:lang w:bidi="fa-IR"/>
        </w:rPr>
        <w:t xml:space="preserve">هذه كلها أحوال عقلية تؤثر هي وأضداد </w:t>
      </w:r>
      <w:r>
        <w:rPr>
          <w:rtl/>
          <w:lang w:bidi="fa-IR"/>
        </w:rPr>
        <w:t>(</w:t>
      </w:r>
      <w:r w:rsidRPr="004D51BB">
        <w:rPr>
          <w:rtl/>
          <w:lang w:bidi="fa-IR"/>
        </w:rPr>
        <w:t xml:space="preserve"> ها ) </w:t>
      </w:r>
      <w:r w:rsidRPr="003131C0">
        <w:rPr>
          <w:rStyle w:val="rfdFootnotenum"/>
          <w:rtl/>
        </w:rPr>
        <w:t>(9)</w:t>
      </w:r>
      <w:r w:rsidRPr="004D51BB">
        <w:rPr>
          <w:rtl/>
          <w:lang w:bidi="fa-IR"/>
        </w:rPr>
        <w:t xml:space="preserve"> على المؤثرات الطبيعية ويصبر لها </w:t>
      </w:r>
      <w:r w:rsidRPr="003131C0">
        <w:rPr>
          <w:rStyle w:val="rfdFootnotenum"/>
          <w:rtl/>
        </w:rPr>
        <w:t>(10)</w:t>
      </w:r>
      <w:r w:rsidRPr="004D51BB">
        <w:rPr>
          <w:rtl/>
          <w:lang w:bidi="fa-IR"/>
        </w:rPr>
        <w:t xml:space="preserve"> على المكروهات الطبيعية فيعلم </w:t>
      </w:r>
      <w:r w:rsidRPr="003131C0">
        <w:rPr>
          <w:rStyle w:val="rfdFootnotenum"/>
          <w:rtl/>
        </w:rPr>
        <w:t>(11)</w:t>
      </w:r>
      <w:r w:rsidRPr="004D51BB">
        <w:rPr>
          <w:rtl/>
          <w:lang w:bidi="fa-IR"/>
        </w:rPr>
        <w:t xml:space="preserve"> من ذلك أن الغايات العقلية أكرم على النفس </w:t>
      </w:r>
      <w:r w:rsidRPr="003131C0">
        <w:rPr>
          <w:rStyle w:val="rfdFootnotenum"/>
          <w:rtl/>
        </w:rPr>
        <w:t>(12)</w:t>
      </w:r>
      <w:r w:rsidRPr="004D51BB">
        <w:rPr>
          <w:rtl/>
          <w:lang w:bidi="fa-IR"/>
        </w:rPr>
        <w:t xml:space="preserve"> من محقرات الأشياء فكيف في الأمور البهية العالية</w:t>
      </w:r>
      <w:r>
        <w:rPr>
          <w:rtl/>
          <w:lang w:bidi="fa-IR"/>
        </w:rPr>
        <w:t>؟</w:t>
      </w:r>
      <w:r w:rsidRPr="004D51BB">
        <w:rPr>
          <w:rtl/>
          <w:lang w:bidi="fa-IR"/>
        </w:rPr>
        <w:t xml:space="preserve"> إلا أن النفس </w:t>
      </w:r>
      <w:r w:rsidRPr="003131C0">
        <w:rPr>
          <w:rStyle w:val="rfdFootnotenum"/>
          <w:rtl/>
        </w:rPr>
        <w:t>(13)</w:t>
      </w:r>
      <w:r w:rsidRPr="004D51BB">
        <w:rPr>
          <w:rtl/>
          <w:lang w:bidi="fa-IR"/>
        </w:rPr>
        <w:t xml:space="preserve"> الخسيسة تحس بما يلحق المحقرات </w:t>
      </w:r>
      <w:r w:rsidRPr="003131C0">
        <w:rPr>
          <w:rStyle w:val="rfdFootnotenum"/>
          <w:rtl/>
        </w:rPr>
        <w:t>(14)</w:t>
      </w:r>
      <w:r w:rsidRPr="004D51BB">
        <w:rPr>
          <w:rtl/>
          <w:lang w:bidi="fa-IR"/>
        </w:rPr>
        <w:t xml:space="preserve"> من الخير والشر</w:t>
      </w:r>
      <w:r>
        <w:rPr>
          <w:rtl/>
          <w:lang w:bidi="fa-IR"/>
        </w:rPr>
        <w:t xml:space="preserve"> ، </w:t>
      </w:r>
      <w:r w:rsidRPr="004D51BB">
        <w:rPr>
          <w:rtl/>
          <w:lang w:bidi="fa-IR"/>
        </w:rPr>
        <w:t xml:space="preserve">ولا تحس بما </w:t>
      </w:r>
      <w:r w:rsidRPr="003131C0">
        <w:rPr>
          <w:rStyle w:val="rfdFootnotenum"/>
          <w:rtl/>
        </w:rPr>
        <w:t>(15)</w:t>
      </w:r>
      <w:r w:rsidRPr="004D51BB">
        <w:rPr>
          <w:rtl/>
          <w:lang w:bidi="fa-IR"/>
        </w:rPr>
        <w:t xml:space="preserve"> يلحق الأمور </w:t>
      </w:r>
      <w:r w:rsidRPr="003131C0">
        <w:rPr>
          <w:rStyle w:val="rfdFootnotenum"/>
          <w:rtl/>
        </w:rPr>
        <w:t>(16)</w:t>
      </w:r>
      <w:r w:rsidRPr="004D51BB">
        <w:rPr>
          <w:rtl/>
          <w:lang w:bidi="fa-IR"/>
        </w:rPr>
        <w:t xml:space="preserve"> البهية لما قيل من المعاذير</w:t>
      </w:r>
      <w:r>
        <w:rPr>
          <w:rtl/>
          <w:lang w:bidi="fa-IR"/>
        </w:rPr>
        <w:t xml:space="preserve">. </w:t>
      </w:r>
    </w:p>
    <w:p w:rsidR="000D2378" w:rsidRPr="004D51BB" w:rsidRDefault="000D2378" w:rsidP="00D776F2">
      <w:pPr>
        <w:rPr>
          <w:rtl/>
          <w:lang w:bidi="fa-IR"/>
        </w:rPr>
      </w:pPr>
      <w:r w:rsidRPr="004D51BB">
        <w:rPr>
          <w:rtl/>
          <w:lang w:bidi="fa-IR"/>
        </w:rPr>
        <w:t>وأما إذا انفصلنا عن البدن</w:t>
      </w:r>
      <w:r>
        <w:rPr>
          <w:rtl/>
          <w:lang w:bidi="fa-IR"/>
        </w:rPr>
        <w:t xml:space="preserve"> ، </w:t>
      </w:r>
      <w:r w:rsidRPr="004D51BB">
        <w:rPr>
          <w:rtl/>
          <w:lang w:bidi="fa-IR"/>
        </w:rPr>
        <w:t>وكانت النفس منا تنبهت في البدن لكمالها الذي هو معشوقها ولم تحصله</w:t>
      </w:r>
      <w:r>
        <w:rPr>
          <w:rtl/>
          <w:lang w:bidi="fa-IR"/>
        </w:rPr>
        <w:t xml:space="preserve"> ، </w:t>
      </w:r>
      <w:r w:rsidRPr="004D51BB">
        <w:rPr>
          <w:rtl/>
          <w:lang w:bidi="fa-IR"/>
        </w:rPr>
        <w:t xml:space="preserve">وهي بالطبع نازعة إليه إذ </w:t>
      </w:r>
      <w:r w:rsidRPr="003131C0">
        <w:rPr>
          <w:rStyle w:val="rfdFootnotenum"/>
          <w:rtl/>
        </w:rPr>
        <w:t>(17)</w:t>
      </w:r>
      <w:r w:rsidRPr="004D51BB">
        <w:rPr>
          <w:rtl/>
          <w:lang w:bidi="fa-IR"/>
        </w:rPr>
        <w:t xml:space="preserve"> عقلت بالفعل أنه موجود</w:t>
      </w:r>
      <w:r>
        <w:rPr>
          <w:rtl/>
          <w:lang w:bidi="fa-IR"/>
        </w:rPr>
        <w:t xml:space="preserve">. </w:t>
      </w:r>
      <w:r w:rsidRPr="004D51BB">
        <w:rPr>
          <w:rtl/>
          <w:lang w:bidi="fa-IR"/>
        </w:rPr>
        <w:t xml:space="preserve">إلا أن اشتغالها بالبدن كما قلنا قد أنساها ذاتها ومعشوقها كما ينسي المرض </w:t>
      </w:r>
      <w:r w:rsidRPr="003131C0">
        <w:rPr>
          <w:rStyle w:val="rfdFootnotenum"/>
          <w:rtl/>
        </w:rPr>
        <w:t>(18)</w:t>
      </w:r>
      <w:r w:rsidRPr="004D51BB">
        <w:rPr>
          <w:rtl/>
          <w:lang w:bidi="fa-IR"/>
        </w:rPr>
        <w:t xml:space="preserve"> الحاجة إلى بدل ما يتحلل وكما ينسي المرض </w:t>
      </w:r>
      <w:r w:rsidRPr="003131C0">
        <w:rPr>
          <w:rStyle w:val="rfdFootnotenum"/>
          <w:rtl/>
        </w:rPr>
        <w:t>(19)</w:t>
      </w:r>
      <w:r w:rsidRPr="004D51BB">
        <w:rPr>
          <w:rtl/>
          <w:lang w:bidi="fa-IR"/>
        </w:rPr>
        <w:t xml:space="preserve"> الاستلذاذ بالحلو </w:t>
      </w:r>
      <w:r w:rsidRPr="003131C0">
        <w:rPr>
          <w:rStyle w:val="rfdFootnotenum"/>
          <w:rtl/>
        </w:rPr>
        <w:t>(20)</w:t>
      </w:r>
      <w:r w:rsidRPr="004D51BB">
        <w:rPr>
          <w:rtl/>
          <w:lang w:bidi="fa-IR"/>
        </w:rPr>
        <w:t xml:space="preserve"> واشتهاءه</w:t>
      </w:r>
      <w:r>
        <w:rPr>
          <w:rtl/>
          <w:lang w:bidi="fa-IR"/>
        </w:rPr>
        <w:t xml:space="preserve"> ، </w:t>
      </w:r>
      <w:r w:rsidRPr="004D51BB">
        <w:rPr>
          <w:rtl/>
          <w:lang w:bidi="fa-IR"/>
        </w:rPr>
        <w:t xml:space="preserve">ويميل بالشهوة </w:t>
      </w:r>
      <w:r w:rsidRPr="003131C0">
        <w:rPr>
          <w:rStyle w:val="rfdFootnotenum"/>
          <w:rtl/>
        </w:rPr>
        <w:t>(21)</w:t>
      </w:r>
      <w:r w:rsidRPr="004D51BB">
        <w:rPr>
          <w:rtl/>
          <w:lang w:bidi="fa-IR"/>
        </w:rPr>
        <w:t xml:space="preserve"> من المريض إلى المكروهات في الحقيقة عرض لها حينئذ </w:t>
      </w:r>
      <w:r w:rsidRPr="003131C0">
        <w:rPr>
          <w:rStyle w:val="rfdFootnotenum"/>
          <w:rtl/>
        </w:rPr>
        <w:t>(22)</w:t>
      </w:r>
      <w:r w:rsidRPr="004D51BB">
        <w:rPr>
          <w:rtl/>
          <w:lang w:bidi="fa-IR"/>
        </w:rPr>
        <w:t xml:space="preserve"> من الألم لفقدانه </w:t>
      </w:r>
      <w:r w:rsidRPr="003131C0">
        <w:rPr>
          <w:rStyle w:val="rfdFootnotenum"/>
          <w:rtl/>
        </w:rPr>
        <w:t>(23)</w:t>
      </w:r>
      <w:r w:rsidRPr="004D51BB">
        <w:rPr>
          <w:rtl/>
          <w:lang w:bidi="fa-IR"/>
        </w:rPr>
        <w:t xml:space="preserve"> كفاء ما يعرض </w:t>
      </w:r>
      <w:r w:rsidRPr="003131C0">
        <w:rPr>
          <w:rStyle w:val="rfdFootnotenum"/>
          <w:rtl/>
        </w:rPr>
        <w:t>(24)</w:t>
      </w:r>
      <w:r w:rsidRPr="004D51BB">
        <w:rPr>
          <w:rtl/>
          <w:lang w:bidi="fa-IR"/>
        </w:rPr>
        <w:t xml:space="preserve"> من اللذة التي أوجبنا وجودها </w:t>
      </w:r>
      <w:r w:rsidRPr="003131C0">
        <w:rPr>
          <w:rStyle w:val="rfdFootnotenum"/>
          <w:rtl/>
        </w:rPr>
        <w:t>(25)</w:t>
      </w:r>
      <w:r w:rsidRPr="004D51BB">
        <w:rPr>
          <w:rtl/>
          <w:lang w:bidi="fa-IR"/>
        </w:rPr>
        <w:t xml:space="preserve"> ودللنا على عظم منزلتها</w:t>
      </w:r>
      <w:r>
        <w:rPr>
          <w:rtl/>
          <w:lang w:bidi="fa-IR"/>
        </w:rPr>
        <w:t xml:space="preserve"> ، </w:t>
      </w:r>
      <w:r w:rsidRPr="004D51BB">
        <w:rPr>
          <w:rtl/>
          <w:lang w:bidi="fa-IR"/>
        </w:rPr>
        <w:t xml:space="preserve">فيكون ذلك هو الشقاوة والعقوبة التي لا يعد لهما </w:t>
      </w:r>
      <w:r w:rsidRPr="003131C0">
        <w:rPr>
          <w:rStyle w:val="rfdFootnotenum"/>
          <w:rtl/>
        </w:rPr>
        <w:t>(26)</w:t>
      </w:r>
      <w:r w:rsidRPr="004D51BB">
        <w:rPr>
          <w:rtl/>
          <w:lang w:bidi="fa-IR"/>
        </w:rPr>
        <w:t xml:space="preserve"> تفريق النار</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منها</w:t>
      </w:r>
      <w:r>
        <w:rPr>
          <w:rtl/>
        </w:rPr>
        <w:t xml:space="preserve"> : </w:t>
      </w:r>
      <w:r w:rsidRPr="004D51BB">
        <w:rPr>
          <w:rtl/>
        </w:rPr>
        <w:t>منهما ط</w:t>
      </w:r>
      <w:r>
        <w:rPr>
          <w:rtl/>
        </w:rPr>
        <w:t>. (</w:t>
      </w:r>
      <w:r w:rsidRPr="004D51BB">
        <w:rPr>
          <w:rtl/>
        </w:rPr>
        <w:t>2) ضعيفا</w:t>
      </w:r>
      <w:r>
        <w:rPr>
          <w:rtl/>
        </w:rPr>
        <w:t xml:space="preserve"> : </w:t>
      </w:r>
      <w:r w:rsidRPr="004D51BB">
        <w:rPr>
          <w:rtl/>
        </w:rPr>
        <w:t>ساقطة من ط</w:t>
      </w:r>
      <w:r>
        <w:rPr>
          <w:rtl/>
        </w:rPr>
        <w:t>. (</w:t>
      </w:r>
      <w:r w:rsidRPr="004D51BB">
        <w:rPr>
          <w:rtl/>
        </w:rPr>
        <w:t>3) وخصوصا</w:t>
      </w:r>
      <w:r>
        <w:rPr>
          <w:rtl/>
        </w:rPr>
        <w:t xml:space="preserve"> : (</w:t>
      </w:r>
      <w:r w:rsidRPr="004D51BB">
        <w:rPr>
          <w:rtl/>
        </w:rPr>
        <w:t xml:space="preserve"> إلى هنا تنتهى نسخة م )</w:t>
      </w:r>
      <w:r>
        <w:rPr>
          <w:rtl/>
        </w:rPr>
        <w:t>. (</w:t>
      </w:r>
      <w:r w:rsidRPr="004D51BB">
        <w:rPr>
          <w:rtl/>
        </w:rPr>
        <w:t>4) وأنت</w:t>
      </w:r>
      <w:r>
        <w:rPr>
          <w:rtl/>
        </w:rPr>
        <w:t xml:space="preserve"> : </w:t>
      </w:r>
      <w:r w:rsidRPr="004D51BB">
        <w:rPr>
          <w:rtl/>
        </w:rPr>
        <w:t>أنت د</w:t>
      </w:r>
      <w:r>
        <w:rPr>
          <w:rtl/>
        </w:rPr>
        <w:t>. (</w:t>
      </w:r>
      <w:r w:rsidRPr="004D51BB">
        <w:rPr>
          <w:rtl/>
        </w:rPr>
        <w:t>5) تعلم</w:t>
      </w:r>
      <w:r>
        <w:rPr>
          <w:rtl/>
        </w:rPr>
        <w:t xml:space="preserve"> : </w:t>
      </w:r>
      <w:r w:rsidRPr="004D51BB">
        <w:rPr>
          <w:rtl/>
        </w:rPr>
        <w:t>ساقطة من ب</w:t>
      </w:r>
      <w:r>
        <w:rPr>
          <w:rtl/>
        </w:rPr>
        <w:t>. (</w:t>
      </w:r>
      <w:r w:rsidRPr="004D51BB">
        <w:rPr>
          <w:rtl/>
        </w:rPr>
        <w:t>6) المعتزضة</w:t>
      </w:r>
      <w:r>
        <w:rPr>
          <w:rtl/>
        </w:rPr>
        <w:t xml:space="preserve"> : </w:t>
      </w:r>
      <w:r w:rsidRPr="004D51BB">
        <w:rPr>
          <w:rtl/>
        </w:rPr>
        <w:t>المعرضة ح</w:t>
      </w:r>
      <w:r>
        <w:rPr>
          <w:rtl/>
        </w:rPr>
        <w:t xml:space="preserve"> ، </w:t>
      </w:r>
      <w:r w:rsidRPr="004D51BB">
        <w:rPr>
          <w:rtl/>
        </w:rPr>
        <w:t>د</w:t>
      </w:r>
      <w:r>
        <w:rPr>
          <w:rtl/>
        </w:rPr>
        <w:t>. (</w:t>
      </w:r>
      <w:r w:rsidRPr="004D51BB">
        <w:rPr>
          <w:rtl/>
        </w:rPr>
        <w:t>7) افتضاح</w:t>
      </w:r>
      <w:r>
        <w:rPr>
          <w:rtl/>
        </w:rPr>
        <w:t xml:space="preserve"> : </w:t>
      </w:r>
      <w:r w:rsidRPr="004D51BB">
        <w:rPr>
          <w:rtl/>
        </w:rPr>
        <w:t>استقباح ط</w:t>
      </w:r>
      <w:r>
        <w:rPr>
          <w:rtl/>
        </w:rPr>
        <w:t>. (</w:t>
      </w:r>
      <w:r w:rsidRPr="004D51BB">
        <w:rPr>
          <w:rtl/>
        </w:rPr>
        <w:t>8) تغيير</w:t>
      </w:r>
      <w:r>
        <w:rPr>
          <w:rtl/>
        </w:rPr>
        <w:t xml:space="preserve"> : </w:t>
      </w:r>
      <w:r w:rsidRPr="004D51BB">
        <w:rPr>
          <w:rtl/>
        </w:rPr>
        <w:t>تغير ب</w:t>
      </w:r>
      <w:r>
        <w:rPr>
          <w:rtl/>
        </w:rPr>
        <w:t xml:space="preserve"> ، </w:t>
      </w:r>
      <w:r w:rsidRPr="004D51BB">
        <w:rPr>
          <w:rtl/>
        </w:rPr>
        <w:t>د</w:t>
      </w:r>
      <w:r>
        <w:rPr>
          <w:rtl/>
        </w:rPr>
        <w:t xml:space="preserve"> ، </w:t>
      </w:r>
      <w:r w:rsidRPr="004D51BB">
        <w:rPr>
          <w:rtl/>
        </w:rPr>
        <w:t>م</w:t>
      </w:r>
      <w:r>
        <w:rPr>
          <w:rtl/>
        </w:rPr>
        <w:t>. (</w:t>
      </w:r>
      <w:r w:rsidRPr="004D51BB">
        <w:rPr>
          <w:rtl/>
        </w:rPr>
        <w:t>9) تؤثر هى وأضدادها</w:t>
      </w:r>
      <w:r>
        <w:rPr>
          <w:rtl/>
        </w:rPr>
        <w:t xml:space="preserve"> : </w:t>
      </w:r>
      <w:r w:rsidRPr="004D51BB">
        <w:rPr>
          <w:rtl/>
        </w:rPr>
        <w:t>تؤثر بعضها وأضداد بعضها ح</w:t>
      </w:r>
      <w:r>
        <w:rPr>
          <w:rtl/>
        </w:rPr>
        <w:t xml:space="preserve"> ، </w:t>
      </w:r>
      <w:r w:rsidRPr="004D51BB">
        <w:rPr>
          <w:rtl/>
        </w:rPr>
        <w:t>ص</w:t>
      </w:r>
      <w:r>
        <w:rPr>
          <w:rtl/>
        </w:rPr>
        <w:t xml:space="preserve"> ، </w:t>
      </w:r>
      <w:r w:rsidRPr="004D51BB">
        <w:rPr>
          <w:rtl/>
        </w:rPr>
        <w:t>ط ؛ بعضها وأضداد بعضها تؤثر</w:t>
      </w:r>
      <w:r>
        <w:rPr>
          <w:rtl/>
        </w:rPr>
        <w:t xml:space="preserve"> ، </w:t>
      </w:r>
      <w:r w:rsidRPr="004D51BB">
        <w:rPr>
          <w:rtl/>
        </w:rPr>
        <w:t>د</w:t>
      </w:r>
      <w:r>
        <w:rPr>
          <w:rtl/>
        </w:rPr>
        <w:t>. (</w:t>
      </w:r>
      <w:r w:rsidRPr="004D51BB">
        <w:rPr>
          <w:rtl/>
        </w:rPr>
        <w:t>10) لها</w:t>
      </w:r>
      <w:r>
        <w:rPr>
          <w:rtl/>
        </w:rPr>
        <w:t xml:space="preserve"> : </w:t>
      </w:r>
      <w:r w:rsidRPr="004D51BB">
        <w:rPr>
          <w:rtl/>
        </w:rPr>
        <w:t>بها</w:t>
      </w:r>
      <w:r>
        <w:rPr>
          <w:rtl/>
        </w:rPr>
        <w:t xml:space="preserve"> ، </w:t>
      </w:r>
      <w:r w:rsidRPr="004D51BB">
        <w:rPr>
          <w:rtl/>
        </w:rPr>
        <w:t>د</w:t>
      </w:r>
      <w:r>
        <w:rPr>
          <w:rtl/>
        </w:rPr>
        <w:t>. (</w:t>
      </w:r>
      <w:r w:rsidRPr="004D51BB">
        <w:rPr>
          <w:rtl/>
        </w:rPr>
        <w:t>11) فيعلم</w:t>
      </w:r>
      <w:r>
        <w:rPr>
          <w:rtl/>
        </w:rPr>
        <w:t xml:space="preserve"> : </w:t>
      </w:r>
      <w:r w:rsidRPr="004D51BB">
        <w:rPr>
          <w:rtl/>
        </w:rPr>
        <w:t>ويعلم ح</w:t>
      </w:r>
      <w:r>
        <w:rPr>
          <w:rtl/>
        </w:rPr>
        <w:t xml:space="preserve"> ، </w:t>
      </w:r>
      <w:r w:rsidRPr="004D51BB">
        <w:rPr>
          <w:rtl/>
        </w:rPr>
        <w:t>ط</w:t>
      </w:r>
      <w:r>
        <w:rPr>
          <w:rtl/>
        </w:rPr>
        <w:t>. (</w:t>
      </w:r>
      <w:r w:rsidRPr="004D51BB">
        <w:rPr>
          <w:rtl/>
        </w:rPr>
        <w:t>12) النفس</w:t>
      </w:r>
      <w:r>
        <w:rPr>
          <w:rtl/>
        </w:rPr>
        <w:t xml:space="preserve"> : </w:t>
      </w:r>
      <w:r w:rsidRPr="004D51BB">
        <w:rPr>
          <w:rtl/>
        </w:rPr>
        <w:t>الأنفس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13) النفس</w:t>
      </w:r>
      <w:r>
        <w:rPr>
          <w:rtl/>
        </w:rPr>
        <w:t xml:space="preserve"> : </w:t>
      </w:r>
      <w:r w:rsidRPr="004D51BB">
        <w:rPr>
          <w:rtl/>
        </w:rPr>
        <w:t>الأنفس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14) المحقرات</w:t>
      </w:r>
      <w:r>
        <w:rPr>
          <w:rtl/>
        </w:rPr>
        <w:t xml:space="preserve"> : </w:t>
      </w:r>
      <w:r w:rsidRPr="004D51BB">
        <w:rPr>
          <w:rtl/>
        </w:rPr>
        <w:t>المعقولات ح</w:t>
      </w:r>
      <w:r>
        <w:rPr>
          <w:rtl/>
        </w:rPr>
        <w:t>. (</w:t>
      </w:r>
      <w:r w:rsidRPr="004D51BB">
        <w:rPr>
          <w:rtl/>
        </w:rPr>
        <w:t>15) ولا تحس بما</w:t>
      </w:r>
      <w:r>
        <w:rPr>
          <w:rtl/>
        </w:rPr>
        <w:t xml:space="preserve"> : </w:t>
      </w:r>
      <w:r w:rsidRPr="004D51BB">
        <w:rPr>
          <w:rtl/>
        </w:rPr>
        <w:t>ولا تحس ما ح ؛ ولا تحس مما ط</w:t>
      </w:r>
      <w:r>
        <w:rPr>
          <w:rtl/>
        </w:rPr>
        <w:t>. (</w:t>
      </w:r>
      <w:r w:rsidRPr="004D51BB">
        <w:rPr>
          <w:rtl/>
        </w:rPr>
        <w:t>16) الأمور</w:t>
      </w:r>
      <w:r>
        <w:rPr>
          <w:rtl/>
        </w:rPr>
        <w:t xml:space="preserve"> : </w:t>
      </w:r>
      <w:r w:rsidRPr="004D51BB">
        <w:rPr>
          <w:rtl/>
        </w:rPr>
        <w:t>الأمر د</w:t>
      </w:r>
      <w:r>
        <w:rPr>
          <w:rtl/>
        </w:rPr>
        <w:t>. (</w:t>
      </w:r>
      <w:r w:rsidRPr="004D51BB">
        <w:rPr>
          <w:rtl/>
        </w:rPr>
        <w:t>17) إذ</w:t>
      </w:r>
      <w:r>
        <w:rPr>
          <w:rtl/>
        </w:rPr>
        <w:t xml:space="preserve"> : </w:t>
      </w:r>
      <w:r w:rsidRPr="004D51BB">
        <w:rPr>
          <w:rtl/>
        </w:rPr>
        <w:t>إذا ح ؛ أو</w:t>
      </w:r>
      <w:r>
        <w:rPr>
          <w:rtl/>
        </w:rPr>
        <w:t xml:space="preserve"> ، </w:t>
      </w:r>
      <w:r w:rsidRPr="004D51BB">
        <w:rPr>
          <w:rtl/>
        </w:rPr>
        <w:t>د</w:t>
      </w:r>
      <w:r>
        <w:rPr>
          <w:rtl/>
        </w:rPr>
        <w:t>. (</w:t>
      </w:r>
      <w:r w:rsidRPr="004D51BB">
        <w:rPr>
          <w:rtl/>
        </w:rPr>
        <w:t>18) المرض</w:t>
      </w:r>
      <w:r>
        <w:rPr>
          <w:rtl/>
        </w:rPr>
        <w:t xml:space="preserve"> : </w:t>
      </w:r>
      <w:r w:rsidRPr="004D51BB">
        <w:rPr>
          <w:rtl/>
        </w:rPr>
        <w:t>المرضى</w:t>
      </w:r>
      <w:r>
        <w:rPr>
          <w:rtl/>
        </w:rPr>
        <w:t xml:space="preserve"> ، </w:t>
      </w:r>
      <w:r w:rsidRPr="004D51BB">
        <w:rPr>
          <w:rtl/>
        </w:rPr>
        <w:t>ح د</w:t>
      </w:r>
      <w:r>
        <w:rPr>
          <w:rtl/>
        </w:rPr>
        <w:t xml:space="preserve"> ، </w:t>
      </w:r>
      <w:r w:rsidRPr="004D51BB">
        <w:rPr>
          <w:rtl/>
        </w:rPr>
        <w:t>ص</w:t>
      </w:r>
      <w:r>
        <w:rPr>
          <w:rtl/>
        </w:rPr>
        <w:t xml:space="preserve"> ، </w:t>
      </w:r>
      <w:r w:rsidRPr="004D51BB">
        <w:rPr>
          <w:rtl/>
        </w:rPr>
        <w:t>ط</w:t>
      </w:r>
      <w:r>
        <w:rPr>
          <w:rtl/>
        </w:rPr>
        <w:t>. (</w:t>
      </w:r>
      <w:r w:rsidRPr="004D51BB">
        <w:rPr>
          <w:rtl/>
        </w:rPr>
        <w:t>19) المرض</w:t>
      </w:r>
      <w:r>
        <w:rPr>
          <w:rtl/>
        </w:rPr>
        <w:t xml:space="preserve"> : </w:t>
      </w:r>
      <w:r w:rsidRPr="004D51BB">
        <w:rPr>
          <w:rtl/>
        </w:rPr>
        <w:t>المريض ح ؛ الأمراض د</w:t>
      </w:r>
      <w:r>
        <w:rPr>
          <w:rtl/>
        </w:rPr>
        <w:t xml:space="preserve"> ، </w:t>
      </w:r>
      <w:r w:rsidRPr="004D51BB">
        <w:rPr>
          <w:rtl/>
        </w:rPr>
        <w:t>ص</w:t>
      </w:r>
      <w:r>
        <w:rPr>
          <w:rtl/>
        </w:rPr>
        <w:t xml:space="preserve"> ، </w:t>
      </w:r>
      <w:r w:rsidRPr="004D51BB">
        <w:rPr>
          <w:rtl/>
        </w:rPr>
        <w:t>ط</w:t>
      </w:r>
      <w:r>
        <w:rPr>
          <w:rtl/>
        </w:rPr>
        <w:t>. (</w:t>
      </w:r>
      <w:r w:rsidRPr="004D51BB">
        <w:rPr>
          <w:rtl/>
        </w:rPr>
        <w:t>20) بالحلو</w:t>
      </w:r>
      <w:r>
        <w:rPr>
          <w:rtl/>
        </w:rPr>
        <w:t xml:space="preserve"> : </w:t>
      </w:r>
      <w:r w:rsidRPr="00440B49">
        <w:rPr>
          <w:rtl/>
        </w:rPr>
        <w:t>الحلو د</w:t>
      </w:r>
      <w:r>
        <w:rPr>
          <w:rtl/>
        </w:rPr>
        <w:t>. (</w:t>
      </w:r>
      <w:r w:rsidRPr="004D51BB">
        <w:rPr>
          <w:rtl/>
        </w:rPr>
        <w:t>21) بالشهوة</w:t>
      </w:r>
      <w:r>
        <w:rPr>
          <w:rtl/>
        </w:rPr>
        <w:t xml:space="preserve"> : </w:t>
      </w:r>
      <w:r w:rsidRPr="004D51BB">
        <w:rPr>
          <w:rtl/>
        </w:rPr>
        <w:t>الشهوة د</w:t>
      </w:r>
      <w:r>
        <w:rPr>
          <w:rtl/>
        </w:rPr>
        <w:t>. (</w:t>
      </w:r>
      <w:r w:rsidRPr="004D51BB">
        <w:rPr>
          <w:rtl/>
        </w:rPr>
        <w:t>22) لها حينئذ</w:t>
      </w:r>
      <w:r>
        <w:rPr>
          <w:rtl/>
        </w:rPr>
        <w:t xml:space="preserve"> : </w:t>
      </w:r>
      <w:r w:rsidRPr="004D51BB">
        <w:rPr>
          <w:rtl/>
        </w:rPr>
        <w:t>حينئذ لها د</w:t>
      </w:r>
      <w:r>
        <w:rPr>
          <w:rtl/>
        </w:rPr>
        <w:t>. (</w:t>
      </w:r>
      <w:r w:rsidRPr="004D51BB">
        <w:rPr>
          <w:rtl/>
        </w:rPr>
        <w:t>23) لفقدانه</w:t>
      </w:r>
      <w:r>
        <w:rPr>
          <w:rtl/>
        </w:rPr>
        <w:t xml:space="preserve"> : </w:t>
      </w:r>
      <w:r w:rsidRPr="004D51BB">
        <w:rPr>
          <w:rtl/>
        </w:rPr>
        <w:t>بفقدانه ب</w:t>
      </w:r>
      <w:r>
        <w:rPr>
          <w:rtl/>
        </w:rPr>
        <w:t xml:space="preserve"> ، </w:t>
      </w:r>
      <w:r w:rsidRPr="004D51BB">
        <w:rPr>
          <w:rtl/>
        </w:rPr>
        <w:t>د</w:t>
      </w:r>
      <w:r>
        <w:rPr>
          <w:rtl/>
        </w:rPr>
        <w:t>. (</w:t>
      </w:r>
      <w:r w:rsidRPr="004D51BB">
        <w:rPr>
          <w:rtl/>
        </w:rPr>
        <w:t>24) كفاء ما يعرض</w:t>
      </w:r>
      <w:r>
        <w:rPr>
          <w:rtl/>
        </w:rPr>
        <w:t xml:space="preserve"> : </w:t>
      </w:r>
      <w:r w:rsidRPr="004D51BB">
        <w:rPr>
          <w:rtl/>
        </w:rPr>
        <w:t>كذا بالعرض د</w:t>
      </w:r>
      <w:r>
        <w:rPr>
          <w:rtl/>
        </w:rPr>
        <w:t>. (</w:t>
      </w:r>
      <w:r w:rsidRPr="004D51BB">
        <w:rPr>
          <w:rtl/>
        </w:rPr>
        <w:t>25) أوجبنا وجودها</w:t>
      </w:r>
      <w:r>
        <w:rPr>
          <w:rtl/>
        </w:rPr>
        <w:t xml:space="preserve"> : </w:t>
      </w:r>
      <w:r w:rsidRPr="004D51BB">
        <w:rPr>
          <w:rtl/>
        </w:rPr>
        <w:t>أوجبتها وجوده د</w:t>
      </w:r>
      <w:r>
        <w:rPr>
          <w:rtl/>
        </w:rPr>
        <w:t>. (</w:t>
      </w:r>
      <w:r w:rsidRPr="004D51BB">
        <w:rPr>
          <w:rtl/>
        </w:rPr>
        <w:t>26) يعد لهما</w:t>
      </w:r>
      <w:r>
        <w:rPr>
          <w:rtl/>
        </w:rPr>
        <w:t xml:space="preserve"> : </w:t>
      </w:r>
      <w:r w:rsidRPr="004D51BB">
        <w:rPr>
          <w:rtl/>
        </w:rPr>
        <w:t>يعد لها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للاتصال </w:t>
      </w:r>
      <w:r w:rsidRPr="003131C0">
        <w:rPr>
          <w:rStyle w:val="rfdFootnotenum"/>
          <w:rtl/>
        </w:rPr>
        <w:t>(1)</w:t>
      </w:r>
      <w:r w:rsidRPr="004D51BB">
        <w:rPr>
          <w:rtl/>
          <w:lang w:bidi="fa-IR"/>
        </w:rPr>
        <w:t xml:space="preserve"> وتبديل الزمهرير للمزاج </w:t>
      </w:r>
      <w:r w:rsidRPr="003131C0">
        <w:rPr>
          <w:rStyle w:val="rfdFootnotenum"/>
          <w:rtl/>
        </w:rPr>
        <w:t>(2)</w:t>
      </w:r>
      <w:r>
        <w:rPr>
          <w:rtl/>
          <w:lang w:bidi="fa-IR"/>
        </w:rPr>
        <w:t xml:space="preserve"> ، </w:t>
      </w:r>
      <w:r w:rsidRPr="004D51BB">
        <w:rPr>
          <w:rtl/>
          <w:lang w:bidi="fa-IR"/>
        </w:rPr>
        <w:t xml:space="preserve">فيكون مثلنا </w:t>
      </w:r>
      <w:r w:rsidRPr="003131C0">
        <w:rPr>
          <w:rStyle w:val="rfdFootnotenum"/>
          <w:rtl/>
        </w:rPr>
        <w:t>(3)</w:t>
      </w:r>
      <w:r w:rsidRPr="004D51BB">
        <w:rPr>
          <w:rtl/>
          <w:lang w:bidi="fa-IR"/>
        </w:rPr>
        <w:t xml:space="preserve"> حينئذ مثل الخدر الذي أومأنا إليه فيما سلف</w:t>
      </w:r>
      <w:r>
        <w:rPr>
          <w:rtl/>
          <w:lang w:bidi="fa-IR"/>
        </w:rPr>
        <w:t xml:space="preserve"> ، </w:t>
      </w:r>
      <w:r w:rsidRPr="004D51BB">
        <w:rPr>
          <w:rtl/>
          <w:lang w:bidi="fa-IR"/>
        </w:rPr>
        <w:t xml:space="preserve">أي </w:t>
      </w:r>
      <w:r w:rsidRPr="003131C0">
        <w:rPr>
          <w:rStyle w:val="rfdFootnotenum"/>
          <w:rtl/>
        </w:rPr>
        <w:t>(4)</w:t>
      </w:r>
      <w:r w:rsidRPr="004D51BB">
        <w:rPr>
          <w:rtl/>
          <w:lang w:bidi="fa-IR"/>
        </w:rPr>
        <w:t xml:space="preserve"> الذي قد </w:t>
      </w:r>
      <w:r w:rsidRPr="003131C0">
        <w:rPr>
          <w:rStyle w:val="rfdFootnotenum"/>
          <w:rtl/>
        </w:rPr>
        <w:t>(5)</w:t>
      </w:r>
      <w:r w:rsidRPr="004D51BB">
        <w:rPr>
          <w:rtl/>
          <w:lang w:bidi="fa-IR"/>
        </w:rPr>
        <w:t xml:space="preserve"> عملت </w:t>
      </w:r>
      <w:r w:rsidRPr="003131C0">
        <w:rPr>
          <w:rStyle w:val="rfdFootnotenum"/>
          <w:rtl/>
        </w:rPr>
        <w:t>(6)</w:t>
      </w:r>
      <w:r w:rsidRPr="004D51BB">
        <w:rPr>
          <w:rtl/>
          <w:lang w:bidi="fa-IR"/>
        </w:rPr>
        <w:t xml:space="preserve"> فيه نار أو زمهرير </w:t>
      </w:r>
      <w:r w:rsidRPr="003131C0">
        <w:rPr>
          <w:rStyle w:val="rfdFootnotenum"/>
          <w:rtl/>
        </w:rPr>
        <w:t>(7)</w:t>
      </w:r>
      <w:r>
        <w:rPr>
          <w:rtl/>
          <w:lang w:bidi="fa-IR"/>
        </w:rPr>
        <w:t xml:space="preserve"> ، </w:t>
      </w:r>
      <w:r w:rsidRPr="004D51BB">
        <w:rPr>
          <w:rtl/>
          <w:lang w:bidi="fa-IR"/>
        </w:rPr>
        <w:t xml:space="preserve">فمنعت المادة الملابسة </w:t>
      </w:r>
      <w:r w:rsidRPr="003131C0">
        <w:rPr>
          <w:rStyle w:val="rfdFootnotenum"/>
          <w:rtl/>
        </w:rPr>
        <w:t>(8)</w:t>
      </w:r>
      <w:r w:rsidRPr="004D51BB">
        <w:rPr>
          <w:rtl/>
          <w:lang w:bidi="fa-IR"/>
        </w:rPr>
        <w:t xml:space="preserve"> وجه الحس عن الشعور به فلم يتأذ</w:t>
      </w:r>
      <w:r>
        <w:rPr>
          <w:rtl/>
          <w:lang w:bidi="fa-IR"/>
        </w:rPr>
        <w:t xml:space="preserve"> ، </w:t>
      </w:r>
      <w:r w:rsidRPr="004D51BB">
        <w:rPr>
          <w:rtl/>
          <w:lang w:bidi="fa-IR"/>
        </w:rPr>
        <w:t xml:space="preserve">ثم عرض أن زال العائق </w:t>
      </w:r>
      <w:r w:rsidRPr="003131C0">
        <w:rPr>
          <w:rStyle w:val="rfdFootnotenum"/>
          <w:rtl/>
        </w:rPr>
        <w:t>(9)</w:t>
      </w:r>
      <w:r w:rsidRPr="004D51BB">
        <w:rPr>
          <w:rtl/>
          <w:lang w:bidi="fa-IR"/>
        </w:rPr>
        <w:t xml:space="preserve"> فشعر بالبلاء العظيم</w:t>
      </w:r>
      <w:r>
        <w:rPr>
          <w:rtl/>
          <w:lang w:bidi="fa-IR"/>
        </w:rPr>
        <w:t xml:space="preserve">. </w:t>
      </w:r>
      <w:r w:rsidRPr="004D51BB">
        <w:rPr>
          <w:rtl/>
          <w:lang w:bidi="fa-IR"/>
        </w:rPr>
        <w:t xml:space="preserve">وأما إذا كانت القوة العقلية بلغت من النفس حدا من الكمال يمكنها به إذا فارقت البدن أن تستكمل </w:t>
      </w:r>
      <w:r w:rsidRPr="003131C0">
        <w:rPr>
          <w:rStyle w:val="rfdFootnotenum"/>
          <w:rtl/>
        </w:rPr>
        <w:t>(10)</w:t>
      </w:r>
      <w:r w:rsidRPr="004D51BB">
        <w:rPr>
          <w:rtl/>
          <w:lang w:bidi="fa-IR"/>
        </w:rPr>
        <w:t xml:space="preserve"> الاستكمال التام </w:t>
      </w:r>
      <w:r w:rsidRPr="003131C0">
        <w:rPr>
          <w:rStyle w:val="rfdFootnotenum"/>
          <w:rtl/>
        </w:rPr>
        <w:t>(11)</w:t>
      </w:r>
      <w:r w:rsidRPr="004D51BB">
        <w:rPr>
          <w:rtl/>
          <w:lang w:bidi="fa-IR"/>
        </w:rPr>
        <w:t xml:space="preserve"> الذي لها أن تبلغه</w:t>
      </w:r>
      <w:r>
        <w:rPr>
          <w:rtl/>
          <w:lang w:bidi="fa-IR"/>
        </w:rPr>
        <w:t xml:space="preserve"> ، </w:t>
      </w:r>
      <w:r w:rsidRPr="004D51BB">
        <w:rPr>
          <w:rtl/>
          <w:lang w:bidi="fa-IR"/>
        </w:rPr>
        <w:t xml:space="preserve">كان مثلها مثل الخدر الذي أذيق المطعم </w:t>
      </w:r>
      <w:r w:rsidRPr="003131C0">
        <w:rPr>
          <w:rStyle w:val="rfdFootnotenum"/>
          <w:rtl/>
        </w:rPr>
        <w:t>(12)</w:t>
      </w:r>
      <w:r w:rsidRPr="004D51BB">
        <w:rPr>
          <w:rtl/>
          <w:lang w:bidi="fa-IR"/>
        </w:rPr>
        <w:t xml:space="preserve"> الألذ وعرض للحالة </w:t>
      </w:r>
      <w:r w:rsidRPr="003131C0">
        <w:rPr>
          <w:rStyle w:val="rfdFootnotenum"/>
          <w:rtl/>
        </w:rPr>
        <w:t>(13)</w:t>
      </w:r>
      <w:r w:rsidRPr="004D51BB">
        <w:rPr>
          <w:rtl/>
          <w:lang w:bidi="fa-IR"/>
        </w:rPr>
        <w:t xml:space="preserve"> الأشهى وكان لا يشعر به</w:t>
      </w:r>
      <w:r>
        <w:rPr>
          <w:rtl/>
          <w:lang w:bidi="fa-IR"/>
        </w:rPr>
        <w:t xml:space="preserve"> ، </w:t>
      </w:r>
      <w:r w:rsidRPr="004D51BB">
        <w:rPr>
          <w:rtl/>
          <w:lang w:bidi="fa-IR"/>
        </w:rPr>
        <w:t xml:space="preserve">فزال عنه الخدر وطالع </w:t>
      </w:r>
      <w:r w:rsidRPr="003131C0">
        <w:rPr>
          <w:rStyle w:val="rfdFootnotenum"/>
          <w:rtl/>
        </w:rPr>
        <w:t>(14)</w:t>
      </w:r>
      <w:r w:rsidRPr="004D51BB">
        <w:rPr>
          <w:rtl/>
          <w:lang w:bidi="fa-IR"/>
        </w:rPr>
        <w:t xml:space="preserve"> اللذة العظيمة دفعة</w:t>
      </w:r>
      <w:r>
        <w:rPr>
          <w:rtl/>
          <w:lang w:bidi="fa-IR"/>
        </w:rPr>
        <w:t xml:space="preserve"> ، </w:t>
      </w:r>
      <w:r w:rsidRPr="004D51BB">
        <w:rPr>
          <w:rtl/>
          <w:lang w:bidi="fa-IR"/>
        </w:rPr>
        <w:t xml:space="preserve">وتكون تلك اللذة لا من جنس اللذة الحسية والحيوانية بوجه </w:t>
      </w:r>
      <w:r w:rsidRPr="003131C0">
        <w:rPr>
          <w:rStyle w:val="rfdFootnotenum"/>
          <w:rtl/>
        </w:rPr>
        <w:t>(15)</w:t>
      </w:r>
      <w:r>
        <w:rPr>
          <w:rtl/>
          <w:lang w:bidi="fa-IR"/>
        </w:rPr>
        <w:t xml:space="preserve"> ، </w:t>
      </w:r>
      <w:r w:rsidRPr="004D51BB">
        <w:rPr>
          <w:rtl/>
          <w:lang w:bidi="fa-IR"/>
        </w:rPr>
        <w:t xml:space="preserve">بل لذة تشاكل الحال </w:t>
      </w:r>
      <w:r w:rsidRPr="003131C0">
        <w:rPr>
          <w:rStyle w:val="rfdFootnotenum"/>
          <w:rtl/>
        </w:rPr>
        <w:t>(16)</w:t>
      </w:r>
      <w:r w:rsidRPr="004D51BB">
        <w:rPr>
          <w:rtl/>
          <w:lang w:bidi="fa-IR"/>
        </w:rPr>
        <w:t xml:space="preserve"> الطيبة التي هي للجواهر الحية المحضة</w:t>
      </w:r>
      <w:r>
        <w:rPr>
          <w:rtl/>
          <w:lang w:bidi="fa-IR"/>
        </w:rPr>
        <w:t xml:space="preserve"> ، </w:t>
      </w:r>
      <w:r w:rsidRPr="004D51BB">
        <w:rPr>
          <w:rtl/>
          <w:lang w:bidi="fa-IR"/>
        </w:rPr>
        <w:t>وهي أجل من كل لذة وأشرف</w:t>
      </w:r>
      <w:r>
        <w:rPr>
          <w:rtl/>
          <w:lang w:bidi="fa-IR"/>
        </w:rPr>
        <w:t xml:space="preserve">. </w:t>
      </w:r>
    </w:p>
    <w:p w:rsidR="000D2378" w:rsidRPr="004D51BB" w:rsidRDefault="000D2378" w:rsidP="00D776F2">
      <w:pPr>
        <w:rPr>
          <w:rtl/>
          <w:lang w:bidi="fa-IR"/>
        </w:rPr>
      </w:pPr>
      <w:r w:rsidRPr="004D51BB">
        <w:rPr>
          <w:rtl/>
          <w:lang w:bidi="fa-IR"/>
        </w:rPr>
        <w:t xml:space="preserve">فهذه </w:t>
      </w:r>
      <w:r w:rsidRPr="003131C0">
        <w:rPr>
          <w:rStyle w:val="rfdFootnotenum"/>
          <w:rtl/>
        </w:rPr>
        <w:t>(17)</w:t>
      </w:r>
      <w:r w:rsidRPr="004D51BB">
        <w:rPr>
          <w:rtl/>
          <w:lang w:bidi="fa-IR"/>
        </w:rPr>
        <w:t xml:space="preserve"> هي </w:t>
      </w:r>
      <w:r w:rsidRPr="003131C0">
        <w:rPr>
          <w:rStyle w:val="rfdFootnotenum"/>
          <w:rtl/>
        </w:rPr>
        <w:t>(18)</w:t>
      </w:r>
      <w:r w:rsidRPr="004D51BB">
        <w:rPr>
          <w:rtl/>
          <w:lang w:bidi="fa-IR"/>
        </w:rPr>
        <w:t xml:space="preserve"> السعادة وتلك هي الشقاوة</w:t>
      </w:r>
      <w:r>
        <w:rPr>
          <w:rtl/>
          <w:lang w:bidi="fa-IR"/>
        </w:rPr>
        <w:t xml:space="preserve"> ، </w:t>
      </w:r>
      <w:r w:rsidRPr="004D51BB">
        <w:rPr>
          <w:rtl/>
          <w:lang w:bidi="fa-IR"/>
        </w:rPr>
        <w:t>وتلك الشقاوة ليست تكون لكل واحد من الناقصين</w:t>
      </w:r>
      <w:r>
        <w:rPr>
          <w:rtl/>
          <w:lang w:bidi="fa-IR"/>
        </w:rPr>
        <w:t xml:space="preserve"> ، </w:t>
      </w:r>
      <w:r w:rsidRPr="004D51BB">
        <w:rPr>
          <w:rtl/>
          <w:lang w:bidi="fa-IR"/>
        </w:rPr>
        <w:t xml:space="preserve">بل للذين اكتسبوا للقوة العقلية التشوق </w:t>
      </w:r>
      <w:r w:rsidRPr="003131C0">
        <w:rPr>
          <w:rStyle w:val="rfdFootnotenum"/>
          <w:rtl/>
        </w:rPr>
        <w:t>(19)</w:t>
      </w:r>
      <w:r w:rsidRPr="004D51BB">
        <w:rPr>
          <w:rtl/>
          <w:lang w:bidi="fa-IR"/>
        </w:rPr>
        <w:t xml:space="preserve"> إلى كمالها وذلك عند ما يبرهن لهم أن من شأن النفس إدراك ماهية الكل بكسب المجهول من المعلوم والاستكمال بالفعل</w:t>
      </w:r>
      <w:r>
        <w:rPr>
          <w:rtl/>
          <w:lang w:bidi="fa-IR"/>
        </w:rPr>
        <w:t xml:space="preserve"> ، </w:t>
      </w:r>
      <w:r w:rsidRPr="004D51BB">
        <w:rPr>
          <w:rtl/>
          <w:lang w:bidi="fa-IR"/>
        </w:rPr>
        <w:t>فإن ذلك ليس فيها بالطبع الأول</w:t>
      </w:r>
      <w:r>
        <w:rPr>
          <w:rtl/>
          <w:lang w:bidi="fa-IR"/>
        </w:rPr>
        <w:t xml:space="preserve"> ، </w:t>
      </w:r>
      <w:r w:rsidRPr="004D51BB">
        <w:rPr>
          <w:rtl/>
          <w:lang w:bidi="fa-IR"/>
        </w:rPr>
        <w:t xml:space="preserve">ولا أيضا في </w:t>
      </w:r>
      <w:r w:rsidRPr="003131C0">
        <w:rPr>
          <w:rStyle w:val="rfdFootnotenum"/>
          <w:rtl/>
        </w:rPr>
        <w:t>(20)</w:t>
      </w:r>
      <w:r w:rsidRPr="004D51BB">
        <w:rPr>
          <w:rtl/>
          <w:lang w:bidi="fa-IR"/>
        </w:rPr>
        <w:t xml:space="preserve"> سائر القوى</w:t>
      </w:r>
      <w:r>
        <w:rPr>
          <w:rtl/>
          <w:lang w:bidi="fa-IR"/>
        </w:rPr>
        <w:t xml:space="preserve"> ، </w:t>
      </w:r>
      <w:r w:rsidRPr="004D51BB">
        <w:rPr>
          <w:rtl/>
          <w:lang w:bidi="fa-IR"/>
        </w:rPr>
        <w:t>بل شعور أكثر القوى بكمالاتها أنما يحدث بعد أسباب</w:t>
      </w:r>
      <w:r>
        <w:rPr>
          <w:rtl/>
          <w:lang w:bidi="fa-IR"/>
        </w:rPr>
        <w:t xml:space="preserve">. </w:t>
      </w:r>
      <w:r w:rsidRPr="004D51BB">
        <w:rPr>
          <w:rtl/>
          <w:lang w:bidi="fa-IR"/>
        </w:rPr>
        <w:t>وأما النفوس والقوى الساذجة الصرفة</w:t>
      </w:r>
      <w:r>
        <w:rPr>
          <w:rtl/>
          <w:lang w:bidi="fa-IR"/>
        </w:rPr>
        <w:t xml:space="preserve"> ، </w:t>
      </w:r>
      <w:r w:rsidRPr="004D51BB">
        <w:rPr>
          <w:rtl/>
          <w:lang w:bidi="fa-IR"/>
        </w:rPr>
        <w:t xml:space="preserve">فكأنها هيولى موضوعة لم تكتسب البتة هذا الشوق </w:t>
      </w:r>
      <w:r w:rsidRPr="003131C0">
        <w:rPr>
          <w:rStyle w:val="rfdFootnotenum"/>
          <w:rtl/>
        </w:rPr>
        <w:t>(21)</w:t>
      </w:r>
      <w:r>
        <w:rPr>
          <w:rtl/>
          <w:lang w:bidi="fa-IR"/>
        </w:rPr>
        <w:t xml:space="preserve"> ، </w:t>
      </w:r>
      <w:r w:rsidRPr="004D51BB">
        <w:rPr>
          <w:rtl/>
          <w:lang w:bidi="fa-IR"/>
        </w:rPr>
        <w:t xml:space="preserve">لأن هذا الشوق أنما يحدث حدوثا وينطبع في جوهر النفس إذا برهن </w:t>
      </w:r>
      <w:r w:rsidRPr="003131C0">
        <w:rPr>
          <w:rStyle w:val="rfdFootnotenum"/>
          <w:rtl/>
        </w:rPr>
        <w:t>(22)</w:t>
      </w:r>
      <w:r w:rsidRPr="004D51BB">
        <w:rPr>
          <w:rtl/>
          <w:lang w:bidi="fa-IR"/>
        </w:rPr>
        <w:t xml:space="preserve"> للقوة النفسانية أن هاهنا أمورا يكتسب العلم بها بالحدود الوسطى على ما عملت</w:t>
      </w:r>
      <w:r>
        <w:rPr>
          <w:rtl/>
          <w:lang w:bidi="fa-IR"/>
        </w:rPr>
        <w:t xml:space="preserve">. </w:t>
      </w:r>
      <w:r w:rsidRPr="004D51BB">
        <w:rPr>
          <w:rtl/>
          <w:lang w:bidi="fa-IR"/>
        </w:rPr>
        <w:t>وأما قبل ذلك فلا يكون</w:t>
      </w:r>
      <w:r>
        <w:rPr>
          <w:rtl/>
          <w:lang w:bidi="fa-IR"/>
        </w:rPr>
        <w:t xml:space="preserve"> ، </w:t>
      </w:r>
      <w:r w:rsidRPr="004D51BB">
        <w:rPr>
          <w:rtl/>
          <w:lang w:bidi="fa-IR"/>
        </w:rPr>
        <w:t>لأن هذا الشوق يتبع رأيا</w:t>
      </w:r>
      <w:r>
        <w:rPr>
          <w:rtl/>
          <w:lang w:bidi="fa-IR"/>
        </w:rPr>
        <w:t xml:space="preserve"> ، </w:t>
      </w:r>
      <w:r w:rsidRPr="004D51BB">
        <w:rPr>
          <w:rtl/>
          <w:lang w:bidi="fa-IR"/>
        </w:rPr>
        <w:t>إذ كل شوق يتبع رأيا</w:t>
      </w:r>
      <w:r>
        <w:rPr>
          <w:rtl/>
          <w:lang w:bidi="fa-IR"/>
        </w:rPr>
        <w:t xml:space="preserve"> ، </w:t>
      </w:r>
      <w:r w:rsidRPr="004D51BB">
        <w:rPr>
          <w:rtl/>
          <w:lang w:bidi="fa-IR"/>
        </w:rPr>
        <w:t xml:space="preserve">وليس هذا الرأي للنفس رأيا </w:t>
      </w:r>
      <w:r w:rsidRPr="003131C0">
        <w:rPr>
          <w:rStyle w:val="rfdFootnotenum"/>
          <w:rtl/>
        </w:rPr>
        <w:t>(23)</w:t>
      </w:r>
      <w:r w:rsidRPr="004D51BB">
        <w:rPr>
          <w:rtl/>
          <w:lang w:bidi="fa-IR"/>
        </w:rPr>
        <w:t xml:space="preserve"> أوليا بل رأيا مكتسبا</w:t>
      </w:r>
      <w:r>
        <w:rPr>
          <w:rtl/>
          <w:lang w:bidi="fa-IR"/>
        </w:rPr>
        <w:t xml:space="preserve">. </w:t>
      </w:r>
      <w:r w:rsidRPr="004D51BB">
        <w:rPr>
          <w:rtl/>
          <w:lang w:bidi="fa-IR"/>
        </w:rPr>
        <w:t xml:space="preserve">فهؤلاء إذا اكتسبوا </w:t>
      </w:r>
      <w:r w:rsidRPr="003131C0">
        <w:rPr>
          <w:rStyle w:val="rfdFootnotenum"/>
          <w:rtl/>
        </w:rPr>
        <w:t>(24)</w:t>
      </w:r>
      <w:r w:rsidRPr="004D51BB">
        <w:rPr>
          <w:rtl/>
          <w:lang w:bidi="fa-IR"/>
        </w:rPr>
        <w:t xml:space="preserve"> هذا الرأي</w:t>
      </w:r>
      <w:r>
        <w:rPr>
          <w:rtl/>
          <w:lang w:bidi="fa-IR"/>
        </w:rPr>
        <w:t xml:space="preserve"> ، </w:t>
      </w:r>
      <w:r w:rsidRPr="004D51BB">
        <w:rPr>
          <w:rtl/>
          <w:lang w:bidi="fa-IR"/>
        </w:rPr>
        <w:t>لزم النفس ضرورة هذا الشوق</w:t>
      </w:r>
      <w:r>
        <w:rPr>
          <w:rtl/>
          <w:lang w:bidi="fa-IR"/>
        </w:rPr>
        <w:t xml:space="preserve"> ، </w:t>
      </w:r>
      <w:r w:rsidRPr="004D51BB">
        <w:rPr>
          <w:rtl/>
          <w:lang w:bidi="fa-IR"/>
        </w:rPr>
        <w:t xml:space="preserve">وإذا </w:t>
      </w:r>
      <w:r w:rsidRPr="003131C0">
        <w:rPr>
          <w:rStyle w:val="rfdFootnotenum"/>
          <w:rtl/>
        </w:rPr>
        <w:t>(25)</w:t>
      </w:r>
      <w:r w:rsidRPr="004D51BB">
        <w:rPr>
          <w:rtl/>
          <w:lang w:bidi="fa-IR"/>
        </w:rPr>
        <w:t xml:space="preserve"> فارقت </w:t>
      </w:r>
      <w:r w:rsidRPr="003131C0">
        <w:rPr>
          <w:rStyle w:val="rfdFootnotenum"/>
          <w:rtl/>
        </w:rPr>
        <w:t>(26)</w:t>
      </w:r>
      <w:r w:rsidRPr="004D51BB">
        <w:rPr>
          <w:rtl/>
          <w:lang w:bidi="fa-IR"/>
        </w:rPr>
        <w:t xml:space="preserve"> ولم </w:t>
      </w:r>
      <w:r w:rsidRPr="003131C0">
        <w:rPr>
          <w:rStyle w:val="rfdFootnotenum"/>
          <w:rtl/>
        </w:rPr>
        <w:t>(27)</w:t>
      </w:r>
      <w:r w:rsidRPr="004D51BB">
        <w:rPr>
          <w:rtl/>
          <w:lang w:bidi="fa-IR"/>
        </w:rPr>
        <w:t xml:space="preserve"> يحصل معها </w:t>
      </w:r>
      <w:r w:rsidRPr="003131C0">
        <w:rPr>
          <w:rStyle w:val="rfdFootnotenum"/>
          <w:rtl/>
        </w:rPr>
        <w:t>(28)</w:t>
      </w:r>
      <w:r w:rsidRPr="004D51BB">
        <w:rPr>
          <w:rtl/>
          <w:lang w:bidi="fa-IR"/>
        </w:rPr>
        <w:t xml:space="preserve"> ما تبلغ </w:t>
      </w:r>
      <w:r w:rsidRPr="003131C0">
        <w:rPr>
          <w:rStyle w:val="rfdFootnotenum"/>
          <w:rtl/>
        </w:rPr>
        <w:t>(29)</w:t>
      </w:r>
      <w:r w:rsidRPr="004D51BB">
        <w:rPr>
          <w:rtl/>
          <w:lang w:bidi="fa-IR"/>
        </w:rPr>
        <w:t xml:space="preserve"> به </w:t>
      </w:r>
      <w:r w:rsidRPr="003131C0">
        <w:rPr>
          <w:rStyle w:val="rfdFootnotenum"/>
          <w:rtl/>
        </w:rPr>
        <w:t>(30)</w:t>
      </w:r>
      <w:r w:rsidRPr="004D51BB">
        <w:rPr>
          <w:rtl/>
          <w:lang w:bidi="fa-IR"/>
        </w:rPr>
        <w:t xml:space="preserve"> بعد الانفصال التام</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للاتصال</w:t>
      </w:r>
      <w:r>
        <w:rPr>
          <w:rtl/>
        </w:rPr>
        <w:t xml:space="preserve"> : </w:t>
      </w:r>
      <w:r w:rsidRPr="004D51BB">
        <w:rPr>
          <w:rtl/>
        </w:rPr>
        <w:t>اتصال ب ؛ + وتبديلها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2) للمزاج</w:t>
      </w:r>
      <w:r>
        <w:rPr>
          <w:rtl/>
        </w:rPr>
        <w:t xml:space="preserve"> : </w:t>
      </w:r>
      <w:r w:rsidRPr="004D51BB">
        <w:rPr>
          <w:rtl/>
        </w:rPr>
        <w:t>المزاج ب</w:t>
      </w:r>
      <w:r>
        <w:rPr>
          <w:rtl/>
        </w:rPr>
        <w:t xml:space="preserve"> ، </w:t>
      </w:r>
      <w:r w:rsidRPr="004D51BB">
        <w:rPr>
          <w:rtl/>
        </w:rPr>
        <w:t>د</w:t>
      </w:r>
      <w:r>
        <w:rPr>
          <w:rtl/>
        </w:rPr>
        <w:t xml:space="preserve"> ، </w:t>
      </w:r>
      <w:r w:rsidRPr="004D51BB">
        <w:rPr>
          <w:rtl/>
        </w:rPr>
        <w:t>ط</w:t>
      </w:r>
      <w:r>
        <w:rPr>
          <w:rtl/>
        </w:rPr>
        <w:t>. (</w:t>
      </w:r>
      <w:r w:rsidRPr="004D51BB">
        <w:rPr>
          <w:rtl/>
        </w:rPr>
        <w:t>3) مثلنا</w:t>
      </w:r>
      <w:r>
        <w:rPr>
          <w:rtl/>
        </w:rPr>
        <w:t xml:space="preserve"> : </w:t>
      </w:r>
      <w:r w:rsidRPr="004D51BB">
        <w:rPr>
          <w:rtl/>
        </w:rPr>
        <w:t>مثلها د</w:t>
      </w:r>
      <w:r>
        <w:rPr>
          <w:rtl/>
        </w:rPr>
        <w:t xml:space="preserve"> ، </w:t>
      </w:r>
      <w:r w:rsidRPr="004D51BB">
        <w:rPr>
          <w:rtl/>
        </w:rPr>
        <w:t>ص</w:t>
      </w:r>
      <w:r>
        <w:rPr>
          <w:rtl/>
        </w:rPr>
        <w:t xml:space="preserve"> ، </w:t>
      </w:r>
      <w:r w:rsidRPr="004D51BB">
        <w:rPr>
          <w:rtl/>
        </w:rPr>
        <w:t>ط</w:t>
      </w:r>
      <w:r>
        <w:rPr>
          <w:rtl/>
        </w:rPr>
        <w:t>. (</w:t>
      </w:r>
      <w:r w:rsidRPr="004D51BB">
        <w:rPr>
          <w:rtl/>
        </w:rPr>
        <w:t>4) اى</w:t>
      </w:r>
      <w:r>
        <w:rPr>
          <w:rtl/>
        </w:rPr>
        <w:t xml:space="preserve"> : </w:t>
      </w:r>
      <w:r w:rsidRPr="004D51BB">
        <w:rPr>
          <w:rtl/>
        </w:rPr>
        <w:t>أو ب د</w:t>
      </w:r>
      <w:r>
        <w:rPr>
          <w:rtl/>
        </w:rPr>
        <w:t xml:space="preserve"> ،. (</w:t>
      </w:r>
      <w:r w:rsidRPr="004D51BB">
        <w:rPr>
          <w:rtl/>
        </w:rPr>
        <w:t>5) قد</w:t>
      </w:r>
      <w:r>
        <w:rPr>
          <w:rtl/>
        </w:rPr>
        <w:t xml:space="preserve"> : </w:t>
      </w:r>
      <w:r w:rsidRPr="004D51BB">
        <w:rPr>
          <w:rtl/>
        </w:rPr>
        <w:t>ساقطة من د</w:t>
      </w:r>
      <w:r>
        <w:rPr>
          <w:rtl/>
        </w:rPr>
        <w:t xml:space="preserve"> ، </w:t>
      </w:r>
      <w:r w:rsidRPr="004D51BB">
        <w:rPr>
          <w:rtl/>
        </w:rPr>
        <w:t>ص</w:t>
      </w:r>
      <w:r>
        <w:rPr>
          <w:rtl/>
        </w:rPr>
        <w:t xml:space="preserve"> ، </w:t>
      </w:r>
      <w:r w:rsidRPr="004D51BB">
        <w:rPr>
          <w:rtl/>
        </w:rPr>
        <w:t>ط</w:t>
      </w:r>
      <w:r>
        <w:rPr>
          <w:rtl/>
        </w:rPr>
        <w:t>. (</w:t>
      </w:r>
      <w:r w:rsidRPr="004D51BB">
        <w:rPr>
          <w:rtl/>
        </w:rPr>
        <w:t>6) عملت</w:t>
      </w:r>
      <w:r>
        <w:rPr>
          <w:rtl/>
        </w:rPr>
        <w:t xml:space="preserve"> : </w:t>
      </w:r>
      <w:r w:rsidRPr="004D51BB">
        <w:rPr>
          <w:rtl/>
        </w:rPr>
        <w:t>عمل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7) أو زمهرير</w:t>
      </w:r>
      <w:r>
        <w:rPr>
          <w:rtl/>
        </w:rPr>
        <w:t xml:space="preserve"> : </w:t>
      </w:r>
      <w:r w:rsidRPr="004D51BB">
        <w:rPr>
          <w:rtl/>
        </w:rPr>
        <w:t>فزمهرير ح</w:t>
      </w:r>
      <w:r>
        <w:rPr>
          <w:rtl/>
        </w:rPr>
        <w:t>. (</w:t>
      </w:r>
      <w:r w:rsidRPr="004D51BB">
        <w:rPr>
          <w:rtl/>
        </w:rPr>
        <w:t>8) الملابسة</w:t>
      </w:r>
      <w:r>
        <w:rPr>
          <w:rtl/>
        </w:rPr>
        <w:t xml:space="preserve"> : </w:t>
      </w:r>
      <w:r w:rsidRPr="004D51BB">
        <w:rPr>
          <w:rtl/>
        </w:rPr>
        <w:t>اللامسة ب</w:t>
      </w:r>
      <w:r>
        <w:rPr>
          <w:rtl/>
        </w:rPr>
        <w:t xml:space="preserve"> ، </w:t>
      </w:r>
      <w:r w:rsidRPr="004D51BB">
        <w:rPr>
          <w:rtl/>
        </w:rPr>
        <w:t>د</w:t>
      </w:r>
      <w:r>
        <w:rPr>
          <w:rtl/>
        </w:rPr>
        <w:t xml:space="preserve"> ، </w:t>
      </w:r>
      <w:r w:rsidRPr="004D51BB">
        <w:rPr>
          <w:rtl/>
        </w:rPr>
        <w:t>ص</w:t>
      </w:r>
      <w:r>
        <w:rPr>
          <w:rtl/>
        </w:rPr>
        <w:t>. (</w:t>
      </w:r>
      <w:r w:rsidRPr="004D51BB">
        <w:rPr>
          <w:rtl/>
        </w:rPr>
        <w:t>9) أن زال العائق</w:t>
      </w:r>
      <w:r>
        <w:rPr>
          <w:rtl/>
        </w:rPr>
        <w:t xml:space="preserve"> : </w:t>
      </w:r>
      <w:r w:rsidRPr="00440B49">
        <w:rPr>
          <w:rtl/>
        </w:rPr>
        <w:t>إزالة المائق د</w:t>
      </w:r>
      <w:r>
        <w:rPr>
          <w:rtl/>
        </w:rPr>
        <w:t>. (</w:t>
      </w:r>
      <w:r w:rsidRPr="004D51BB">
        <w:rPr>
          <w:rtl/>
        </w:rPr>
        <w:t>10) تستكمل</w:t>
      </w:r>
      <w:r>
        <w:rPr>
          <w:rtl/>
        </w:rPr>
        <w:t xml:space="preserve"> : </w:t>
      </w:r>
      <w:r w:rsidRPr="004D51BB">
        <w:rPr>
          <w:rtl/>
        </w:rPr>
        <w:t>يستكملها د</w:t>
      </w:r>
      <w:r>
        <w:rPr>
          <w:rtl/>
        </w:rPr>
        <w:t>. (</w:t>
      </w:r>
      <w:r w:rsidRPr="004D51BB">
        <w:rPr>
          <w:rtl/>
        </w:rPr>
        <w:t>11) التام</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12) المطعم</w:t>
      </w:r>
      <w:r>
        <w:rPr>
          <w:rtl/>
        </w:rPr>
        <w:t xml:space="preserve"> : </w:t>
      </w:r>
      <w:r w:rsidRPr="00440B49">
        <w:rPr>
          <w:rtl/>
        </w:rPr>
        <w:t>الطعم د</w:t>
      </w:r>
      <w:r>
        <w:rPr>
          <w:rtl/>
        </w:rPr>
        <w:t xml:space="preserve"> ، </w:t>
      </w:r>
      <w:r w:rsidRPr="00440B49">
        <w:rPr>
          <w:rtl/>
        </w:rPr>
        <w:t>ط</w:t>
      </w:r>
      <w:r>
        <w:rPr>
          <w:rtl/>
        </w:rPr>
        <w:t>. (</w:t>
      </w:r>
      <w:r w:rsidRPr="004D51BB">
        <w:rPr>
          <w:rtl/>
        </w:rPr>
        <w:t>13) للحالة</w:t>
      </w:r>
      <w:r>
        <w:rPr>
          <w:rtl/>
        </w:rPr>
        <w:t xml:space="preserve"> : </w:t>
      </w:r>
      <w:r w:rsidRPr="004D51BB">
        <w:rPr>
          <w:rtl/>
        </w:rPr>
        <w:t>الحالة د</w:t>
      </w:r>
      <w:r>
        <w:rPr>
          <w:rtl/>
        </w:rPr>
        <w:t>. (</w:t>
      </w:r>
      <w:r w:rsidRPr="004D51BB">
        <w:rPr>
          <w:rtl/>
        </w:rPr>
        <w:t>14) وطالع</w:t>
      </w:r>
      <w:r>
        <w:rPr>
          <w:rtl/>
        </w:rPr>
        <w:t xml:space="preserve"> : </w:t>
      </w:r>
      <w:r w:rsidRPr="004D51BB">
        <w:rPr>
          <w:rtl/>
        </w:rPr>
        <w:t>فطالع ب</w:t>
      </w:r>
      <w:r>
        <w:rPr>
          <w:rtl/>
        </w:rPr>
        <w:t xml:space="preserve"> ، </w:t>
      </w:r>
      <w:r w:rsidRPr="004D51BB">
        <w:rPr>
          <w:rtl/>
        </w:rPr>
        <w:t>د</w:t>
      </w:r>
      <w:r>
        <w:rPr>
          <w:rtl/>
        </w:rPr>
        <w:t>. (</w:t>
      </w:r>
      <w:r w:rsidRPr="004D51BB">
        <w:rPr>
          <w:rtl/>
        </w:rPr>
        <w:t>15) بوجه</w:t>
      </w:r>
      <w:r>
        <w:rPr>
          <w:rtl/>
        </w:rPr>
        <w:t xml:space="preserve"> : </w:t>
      </w:r>
      <w:r w:rsidRPr="004D51BB">
        <w:rPr>
          <w:rtl/>
        </w:rPr>
        <w:t>بوجهه ب</w:t>
      </w:r>
      <w:r>
        <w:rPr>
          <w:rtl/>
        </w:rPr>
        <w:t>. (</w:t>
      </w:r>
      <w:r w:rsidRPr="004D51BB">
        <w:rPr>
          <w:rtl/>
        </w:rPr>
        <w:t>16) الحال</w:t>
      </w:r>
      <w:r>
        <w:rPr>
          <w:rtl/>
        </w:rPr>
        <w:t xml:space="preserve"> : </w:t>
      </w:r>
      <w:r w:rsidRPr="00440B49">
        <w:rPr>
          <w:rtl/>
        </w:rPr>
        <w:t>الحالة 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w:t>
      </w:r>
      <w:r w:rsidRPr="004D51BB">
        <w:rPr>
          <w:rtl/>
        </w:rPr>
        <w:t>17) فهذه</w:t>
      </w:r>
      <w:r>
        <w:rPr>
          <w:rtl/>
        </w:rPr>
        <w:t xml:space="preserve"> : </w:t>
      </w:r>
      <w:r w:rsidRPr="004D51BB">
        <w:rPr>
          <w:rtl/>
        </w:rPr>
        <w:t>وهذا ط ؛ فهذا ب</w:t>
      </w:r>
      <w:r>
        <w:rPr>
          <w:rtl/>
        </w:rPr>
        <w:t xml:space="preserve"> ، </w:t>
      </w:r>
      <w:r w:rsidRPr="004D51BB">
        <w:rPr>
          <w:rtl/>
        </w:rPr>
        <w:t>د</w:t>
      </w:r>
      <w:r>
        <w:rPr>
          <w:rtl/>
        </w:rPr>
        <w:t xml:space="preserve"> ، </w:t>
      </w:r>
      <w:r w:rsidRPr="004D51BB">
        <w:rPr>
          <w:rtl/>
        </w:rPr>
        <w:t>ص</w:t>
      </w:r>
      <w:r>
        <w:rPr>
          <w:rtl/>
        </w:rPr>
        <w:t>. (</w:t>
      </w:r>
      <w:r w:rsidRPr="004D51BB">
        <w:rPr>
          <w:rtl/>
        </w:rPr>
        <w:t>18) هى</w:t>
      </w:r>
      <w:r>
        <w:rPr>
          <w:rtl/>
        </w:rPr>
        <w:t xml:space="preserve"> : </w:t>
      </w:r>
      <w:r w:rsidRPr="004D51BB">
        <w:rPr>
          <w:rtl/>
        </w:rPr>
        <w:t>هو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19) التشوق</w:t>
      </w:r>
      <w:r>
        <w:rPr>
          <w:rtl/>
        </w:rPr>
        <w:t xml:space="preserve"> : </w:t>
      </w:r>
      <w:r w:rsidRPr="004D51BB">
        <w:rPr>
          <w:rtl/>
        </w:rPr>
        <w:t>الشوق ح</w:t>
      </w:r>
      <w:r>
        <w:rPr>
          <w:rtl/>
        </w:rPr>
        <w:t xml:space="preserve"> ، </w:t>
      </w:r>
      <w:r w:rsidRPr="004D51BB">
        <w:rPr>
          <w:rtl/>
        </w:rPr>
        <w:t>ص</w:t>
      </w:r>
      <w:r>
        <w:rPr>
          <w:rtl/>
        </w:rPr>
        <w:t>. (</w:t>
      </w:r>
      <w:r w:rsidRPr="004D51BB">
        <w:rPr>
          <w:rtl/>
        </w:rPr>
        <w:t>20) فى</w:t>
      </w:r>
      <w:r>
        <w:rPr>
          <w:rtl/>
        </w:rPr>
        <w:t xml:space="preserve"> : </w:t>
      </w:r>
      <w:r w:rsidRPr="004D51BB">
        <w:rPr>
          <w:rtl/>
        </w:rPr>
        <w:t>ساقطة من د</w:t>
      </w:r>
      <w:r>
        <w:rPr>
          <w:rtl/>
        </w:rPr>
        <w:t>. (</w:t>
      </w:r>
      <w:r w:rsidRPr="004D51BB">
        <w:rPr>
          <w:rtl/>
        </w:rPr>
        <w:t>21) هذا الشوق</w:t>
      </w:r>
      <w:r>
        <w:rPr>
          <w:rtl/>
        </w:rPr>
        <w:t xml:space="preserve"> : </w:t>
      </w:r>
      <w:r w:rsidRPr="004D51BB">
        <w:rPr>
          <w:rtl/>
        </w:rPr>
        <w:t>هذا د</w:t>
      </w:r>
      <w:r>
        <w:rPr>
          <w:rtl/>
        </w:rPr>
        <w:t>. (</w:t>
      </w:r>
      <w:r w:rsidRPr="004D51BB">
        <w:rPr>
          <w:rtl/>
        </w:rPr>
        <w:t>22) برهن</w:t>
      </w:r>
      <w:r>
        <w:rPr>
          <w:rtl/>
        </w:rPr>
        <w:t xml:space="preserve"> : </w:t>
      </w:r>
      <w:r w:rsidRPr="004D51BB">
        <w:rPr>
          <w:rtl/>
        </w:rPr>
        <w:t>تبرهن ب</w:t>
      </w:r>
      <w:r>
        <w:rPr>
          <w:rtl/>
        </w:rPr>
        <w:t>. (</w:t>
      </w:r>
      <w:r w:rsidRPr="004D51BB">
        <w:rPr>
          <w:rtl/>
        </w:rPr>
        <w:t>23) للنفس رأيا</w:t>
      </w:r>
      <w:r>
        <w:rPr>
          <w:rtl/>
        </w:rPr>
        <w:t xml:space="preserve"> : </w:t>
      </w:r>
      <w:r w:rsidRPr="004D51BB">
        <w:rPr>
          <w:rtl/>
        </w:rPr>
        <w:t>للنفس ب</w:t>
      </w:r>
      <w:r>
        <w:rPr>
          <w:rtl/>
        </w:rPr>
        <w:t>. (</w:t>
      </w:r>
      <w:r w:rsidRPr="004D51BB">
        <w:rPr>
          <w:rtl/>
        </w:rPr>
        <w:t>24) اكتسبوا</w:t>
      </w:r>
      <w:r>
        <w:rPr>
          <w:rtl/>
        </w:rPr>
        <w:t xml:space="preserve"> : </w:t>
      </w:r>
      <w:r w:rsidRPr="004D51BB">
        <w:rPr>
          <w:rtl/>
        </w:rPr>
        <w:t>كسبوا د</w:t>
      </w:r>
      <w:r>
        <w:rPr>
          <w:rtl/>
        </w:rPr>
        <w:t>. (</w:t>
      </w:r>
      <w:r w:rsidRPr="004D51BB">
        <w:rPr>
          <w:rtl/>
        </w:rPr>
        <w:t>25) وإذا</w:t>
      </w:r>
      <w:r>
        <w:rPr>
          <w:rtl/>
        </w:rPr>
        <w:t xml:space="preserve"> : </w:t>
      </w:r>
      <w:r w:rsidRPr="004D51BB">
        <w:rPr>
          <w:rtl/>
        </w:rPr>
        <w:t>فإذا ب</w:t>
      </w:r>
      <w:r>
        <w:rPr>
          <w:rtl/>
        </w:rPr>
        <w:t xml:space="preserve"> ، </w:t>
      </w:r>
      <w:r w:rsidRPr="004D51BB">
        <w:rPr>
          <w:rtl/>
        </w:rPr>
        <w:t>د</w:t>
      </w:r>
      <w:r>
        <w:rPr>
          <w:rtl/>
        </w:rPr>
        <w:t xml:space="preserve"> ، </w:t>
      </w:r>
      <w:r w:rsidRPr="004D51BB">
        <w:rPr>
          <w:rtl/>
        </w:rPr>
        <w:t>ص</w:t>
      </w:r>
      <w:r>
        <w:rPr>
          <w:rtl/>
        </w:rPr>
        <w:t>. (</w:t>
      </w:r>
      <w:r w:rsidRPr="004D51BB">
        <w:rPr>
          <w:rtl/>
        </w:rPr>
        <w:t>26) فارقت</w:t>
      </w:r>
      <w:r>
        <w:rPr>
          <w:rtl/>
        </w:rPr>
        <w:t xml:space="preserve"> : </w:t>
      </w:r>
      <w:r w:rsidRPr="004D51BB">
        <w:rPr>
          <w:rtl/>
        </w:rPr>
        <w:t>فارق ب</w:t>
      </w:r>
      <w:r>
        <w:rPr>
          <w:rtl/>
        </w:rPr>
        <w:t xml:space="preserve"> ، </w:t>
      </w:r>
      <w:r w:rsidRPr="004D51BB">
        <w:rPr>
          <w:rtl/>
        </w:rPr>
        <w:t>د</w:t>
      </w:r>
      <w:r>
        <w:rPr>
          <w:rtl/>
        </w:rPr>
        <w:t xml:space="preserve"> ، </w:t>
      </w:r>
      <w:r w:rsidRPr="004D51BB">
        <w:rPr>
          <w:rtl/>
        </w:rPr>
        <w:t>ط</w:t>
      </w:r>
      <w:r>
        <w:rPr>
          <w:rtl/>
        </w:rPr>
        <w:t>. (</w:t>
      </w:r>
      <w:r w:rsidRPr="004D51BB">
        <w:rPr>
          <w:rtl/>
        </w:rPr>
        <w:t>27) ولم</w:t>
      </w:r>
      <w:r>
        <w:rPr>
          <w:rtl/>
        </w:rPr>
        <w:t xml:space="preserve"> : </w:t>
      </w:r>
      <w:r w:rsidRPr="004D51BB">
        <w:rPr>
          <w:rtl/>
        </w:rPr>
        <w:t>فلم د</w:t>
      </w:r>
      <w:r>
        <w:rPr>
          <w:rtl/>
        </w:rPr>
        <w:t>. (</w:t>
      </w:r>
      <w:r w:rsidRPr="004D51BB">
        <w:rPr>
          <w:rtl/>
        </w:rPr>
        <w:t>28) معها</w:t>
      </w:r>
      <w:r>
        <w:rPr>
          <w:rtl/>
        </w:rPr>
        <w:t xml:space="preserve"> : </w:t>
      </w:r>
      <w:r w:rsidRPr="004D51BB">
        <w:rPr>
          <w:rtl/>
        </w:rPr>
        <w:t>معه ب</w:t>
      </w:r>
      <w:r>
        <w:rPr>
          <w:rtl/>
        </w:rPr>
        <w:t xml:space="preserve"> ، </w:t>
      </w:r>
      <w:r w:rsidRPr="004D51BB">
        <w:rPr>
          <w:rtl/>
        </w:rPr>
        <w:t>د</w:t>
      </w:r>
      <w:r>
        <w:rPr>
          <w:rtl/>
        </w:rPr>
        <w:t xml:space="preserve"> ، </w:t>
      </w:r>
      <w:r w:rsidRPr="004D51BB">
        <w:rPr>
          <w:rtl/>
        </w:rPr>
        <w:t>ح</w:t>
      </w:r>
      <w:r>
        <w:rPr>
          <w:rtl/>
        </w:rPr>
        <w:t>. (</w:t>
      </w:r>
      <w:r w:rsidRPr="004D51BB">
        <w:rPr>
          <w:rtl/>
        </w:rPr>
        <w:t>29) ما تبلغ</w:t>
      </w:r>
      <w:r>
        <w:rPr>
          <w:rtl/>
        </w:rPr>
        <w:t xml:space="preserve"> : </w:t>
      </w:r>
      <w:r w:rsidRPr="004D51BB">
        <w:rPr>
          <w:rtl/>
        </w:rPr>
        <w:t>ما تبع ح</w:t>
      </w:r>
      <w:r>
        <w:rPr>
          <w:rtl/>
        </w:rPr>
        <w:t>. (</w:t>
      </w:r>
      <w:r w:rsidRPr="004D51BB">
        <w:rPr>
          <w:rtl/>
        </w:rPr>
        <w:t>30) به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وقعت </w:t>
      </w:r>
      <w:r w:rsidRPr="003131C0">
        <w:rPr>
          <w:rStyle w:val="rfdFootnotenum"/>
          <w:rtl/>
        </w:rPr>
        <w:t>(1)</w:t>
      </w:r>
      <w:r w:rsidRPr="004D51BB">
        <w:rPr>
          <w:rtl/>
          <w:lang w:bidi="fa-IR"/>
        </w:rPr>
        <w:t xml:space="preserve"> في هذا النوع من الشقاء الأبدي</w:t>
      </w:r>
      <w:r>
        <w:rPr>
          <w:rtl/>
          <w:lang w:bidi="fa-IR"/>
        </w:rPr>
        <w:t xml:space="preserve"> ، </w:t>
      </w:r>
      <w:r w:rsidRPr="004D51BB">
        <w:rPr>
          <w:rtl/>
          <w:lang w:bidi="fa-IR"/>
        </w:rPr>
        <w:t xml:space="preserve">لأن أوائل الملكة العلمية أنما كانت </w:t>
      </w:r>
      <w:r w:rsidRPr="003131C0">
        <w:rPr>
          <w:rStyle w:val="rfdFootnotenum"/>
          <w:rtl/>
        </w:rPr>
        <w:t>(2)</w:t>
      </w:r>
      <w:r w:rsidRPr="004D51BB">
        <w:rPr>
          <w:rtl/>
          <w:lang w:bidi="fa-IR"/>
        </w:rPr>
        <w:t xml:space="preserve"> تكتسب بالبدن لا غير وقد فات</w:t>
      </w:r>
      <w:r>
        <w:rPr>
          <w:rtl/>
          <w:lang w:bidi="fa-IR"/>
        </w:rPr>
        <w:t xml:space="preserve"> ، </w:t>
      </w:r>
      <w:r w:rsidRPr="004D51BB">
        <w:rPr>
          <w:rtl/>
          <w:lang w:bidi="fa-IR"/>
        </w:rPr>
        <w:t xml:space="preserve">وهؤلاء إما مقصرون عن السعي في كسب الكمال الأسنى </w:t>
      </w:r>
      <w:r w:rsidRPr="003131C0">
        <w:rPr>
          <w:rStyle w:val="rfdFootnotenum"/>
          <w:rtl/>
        </w:rPr>
        <w:t>(3)</w:t>
      </w:r>
      <w:r>
        <w:rPr>
          <w:rtl/>
          <w:lang w:bidi="fa-IR"/>
        </w:rPr>
        <w:t xml:space="preserve"> ، </w:t>
      </w:r>
      <w:r w:rsidRPr="004D51BB">
        <w:rPr>
          <w:rtl/>
          <w:lang w:bidi="fa-IR"/>
        </w:rPr>
        <w:t xml:space="preserve">وإما معاندون جاحدون </w:t>
      </w:r>
      <w:r w:rsidRPr="003131C0">
        <w:rPr>
          <w:rStyle w:val="rfdFootnotenum"/>
          <w:rtl/>
        </w:rPr>
        <w:t>(4)</w:t>
      </w:r>
      <w:r w:rsidRPr="004D51BB">
        <w:rPr>
          <w:rtl/>
          <w:lang w:bidi="fa-IR"/>
        </w:rPr>
        <w:t xml:space="preserve"> متعصبون لآراء فاسدة مضادة للآراء الحقيقية</w:t>
      </w:r>
      <w:r>
        <w:rPr>
          <w:rtl/>
          <w:lang w:bidi="fa-IR"/>
        </w:rPr>
        <w:t xml:space="preserve"> ، </w:t>
      </w:r>
      <w:r w:rsidRPr="004D51BB">
        <w:rPr>
          <w:rtl/>
          <w:lang w:bidi="fa-IR"/>
        </w:rPr>
        <w:t xml:space="preserve">والجاحدون </w:t>
      </w:r>
      <w:r w:rsidRPr="003131C0">
        <w:rPr>
          <w:rStyle w:val="rfdFootnotenum"/>
          <w:rtl/>
        </w:rPr>
        <w:t>(5)</w:t>
      </w:r>
      <w:r w:rsidRPr="004D51BB">
        <w:rPr>
          <w:rtl/>
          <w:lang w:bidi="fa-IR"/>
        </w:rPr>
        <w:t xml:space="preserve"> أسوأ حالا لما اكتسبوا من هيئات مضادة للكمال</w:t>
      </w:r>
      <w:r>
        <w:rPr>
          <w:rtl/>
          <w:lang w:bidi="fa-IR"/>
        </w:rPr>
        <w:t xml:space="preserve">. </w:t>
      </w:r>
      <w:r w:rsidRPr="004D51BB">
        <w:rPr>
          <w:rtl/>
          <w:lang w:bidi="fa-IR"/>
        </w:rPr>
        <w:t xml:space="preserve">وأما أنه كم ينبغي أن يحصل عند نفس الإنسان من تصور </w:t>
      </w:r>
      <w:r w:rsidRPr="003131C0">
        <w:rPr>
          <w:rStyle w:val="rfdFootnotenum"/>
          <w:rtl/>
        </w:rPr>
        <w:t>(6)</w:t>
      </w:r>
      <w:r w:rsidRPr="004D51BB">
        <w:rPr>
          <w:rtl/>
          <w:lang w:bidi="fa-IR"/>
        </w:rPr>
        <w:t xml:space="preserve"> المعقولات حتى يجاوز به الحد الذي في مثله تقع هذه الشقاوة</w:t>
      </w:r>
      <w:r>
        <w:rPr>
          <w:rtl/>
          <w:lang w:bidi="fa-IR"/>
        </w:rPr>
        <w:t xml:space="preserve"> ، </w:t>
      </w:r>
      <w:r w:rsidRPr="004D51BB">
        <w:rPr>
          <w:rtl/>
          <w:lang w:bidi="fa-IR"/>
        </w:rPr>
        <w:t xml:space="preserve">وفي تعديه وجوازه </w:t>
      </w:r>
      <w:r w:rsidRPr="003131C0">
        <w:rPr>
          <w:rStyle w:val="rfdFootnotenum"/>
          <w:rtl/>
        </w:rPr>
        <w:t>(7)</w:t>
      </w:r>
      <w:r w:rsidRPr="004D51BB">
        <w:rPr>
          <w:rtl/>
          <w:lang w:bidi="fa-IR"/>
        </w:rPr>
        <w:t xml:space="preserve"> ترجى هذه السعادة</w:t>
      </w:r>
      <w:r>
        <w:rPr>
          <w:rtl/>
          <w:lang w:bidi="fa-IR"/>
        </w:rPr>
        <w:t xml:space="preserve"> ، </w:t>
      </w:r>
      <w:r w:rsidRPr="004D51BB">
        <w:rPr>
          <w:rtl/>
          <w:lang w:bidi="fa-IR"/>
        </w:rPr>
        <w:t xml:space="preserve">فليس يمكنني </w:t>
      </w:r>
      <w:r w:rsidRPr="003131C0">
        <w:rPr>
          <w:rStyle w:val="rfdFootnotenum"/>
          <w:rtl/>
        </w:rPr>
        <w:t>(8)</w:t>
      </w:r>
      <w:r w:rsidRPr="004D51BB">
        <w:rPr>
          <w:rtl/>
          <w:lang w:bidi="fa-IR"/>
        </w:rPr>
        <w:t xml:space="preserve"> أن أنص عليه نصا إلا بالتقريب</w:t>
      </w:r>
      <w:r>
        <w:rPr>
          <w:rtl/>
          <w:lang w:bidi="fa-IR"/>
        </w:rPr>
        <w:t xml:space="preserve">. </w:t>
      </w:r>
      <w:r w:rsidRPr="004D51BB">
        <w:rPr>
          <w:rtl/>
          <w:lang w:bidi="fa-IR"/>
        </w:rPr>
        <w:t xml:space="preserve">وأظن أن ذلك أن يتصور نفس الإنسان المبادي المفارقة </w:t>
      </w:r>
      <w:r w:rsidRPr="003131C0">
        <w:rPr>
          <w:rStyle w:val="rfdFootnotenum"/>
          <w:rtl/>
        </w:rPr>
        <w:t>(9)</w:t>
      </w:r>
      <w:r w:rsidRPr="004D51BB">
        <w:rPr>
          <w:rtl/>
          <w:lang w:bidi="fa-IR"/>
        </w:rPr>
        <w:t xml:space="preserve"> تصورا حقيقيا</w:t>
      </w:r>
      <w:r>
        <w:rPr>
          <w:rtl/>
          <w:lang w:bidi="fa-IR"/>
        </w:rPr>
        <w:t xml:space="preserve"> ، </w:t>
      </w:r>
      <w:r w:rsidRPr="004D51BB">
        <w:rPr>
          <w:rtl/>
          <w:lang w:bidi="fa-IR"/>
        </w:rPr>
        <w:t xml:space="preserve">وتصدق بها </w:t>
      </w:r>
      <w:r w:rsidRPr="003131C0">
        <w:rPr>
          <w:rStyle w:val="rfdFootnotenum"/>
          <w:rtl/>
        </w:rPr>
        <w:t>(10)</w:t>
      </w:r>
      <w:r w:rsidRPr="004D51BB">
        <w:rPr>
          <w:rtl/>
          <w:lang w:bidi="fa-IR"/>
        </w:rPr>
        <w:t xml:space="preserve"> تصديقا يقينيا لوجودها عندها </w:t>
      </w:r>
      <w:r w:rsidRPr="003131C0">
        <w:rPr>
          <w:rStyle w:val="rfdFootnotenum"/>
          <w:rtl/>
        </w:rPr>
        <w:t>(11)</w:t>
      </w:r>
      <w:r w:rsidRPr="004D51BB">
        <w:rPr>
          <w:rtl/>
          <w:lang w:bidi="fa-IR"/>
        </w:rPr>
        <w:t xml:space="preserve"> بالبرهان وتعرف العلل الغائية للأمور الواقعة في الحركات الكلية دون الجزئية التي لا تتناهى</w:t>
      </w:r>
      <w:r>
        <w:rPr>
          <w:rtl/>
          <w:lang w:bidi="fa-IR"/>
        </w:rPr>
        <w:t xml:space="preserve"> ، </w:t>
      </w:r>
      <w:r w:rsidRPr="004D51BB">
        <w:rPr>
          <w:rtl/>
          <w:lang w:bidi="fa-IR"/>
        </w:rPr>
        <w:t xml:space="preserve">وتتقرر عندها </w:t>
      </w:r>
      <w:r w:rsidRPr="003131C0">
        <w:rPr>
          <w:rStyle w:val="rfdFootnotenum"/>
          <w:rtl/>
        </w:rPr>
        <w:t>(12)</w:t>
      </w:r>
      <w:r w:rsidRPr="004D51BB">
        <w:rPr>
          <w:rtl/>
          <w:lang w:bidi="fa-IR"/>
        </w:rPr>
        <w:t xml:space="preserve"> هيئة الكل ونسب </w:t>
      </w:r>
      <w:r w:rsidRPr="003131C0">
        <w:rPr>
          <w:rStyle w:val="rfdFootnotenum"/>
          <w:rtl/>
        </w:rPr>
        <w:t>(13)</w:t>
      </w:r>
      <w:r w:rsidRPr="004D51BB">
        <w:rPr>
          <w:rtl/>
          <w:lang w:bidi="fa-IR"/>
        </w:rPr>
        <w:t xml:space="preserve"> أجزاء </w:t>
      </w:r>
      <w:r w:rsidRPr="003131C0">
        <w:rPr>
          <w:rStyle w:val="rfdFootnotenum"/>
          <w:rtl/>
        </w:rPr>
        <w:t>(14)</w:t>
      </w:r>
      <w:r w:rsidRPr="004D51BB">
        <w:rPr>
          <w:rtl/>
          <w:lang w:bidi="fa-IR"/>
        </w:rPr>
        <w:t xml:space="preserve"> بعضها إلى بعض</w:t>
      </w:r>
      <w:r>
        <w:rPr>
          <w:rtl/>
          <w:lang w:bidi="fa-IR"/>
        </w:rPr>
        <w:t xml:space="preserve"> ، </w:t>
      </w:r>
      <w:r w:rsidRPr="004D51BB">
        <w:rPr>
          <w:rtl/>
          <w:lang w:bidi="fa-IR"/>
        </w:rPr>
        <w:t xml:space="preserve">والنظام الآخذ من المبدإ </w:t>
      </w:r>
      <w:r w:rsidRPr="003131C0">
        <w:rPr>
          <w:rStyle w:val="rfdFootnotenum"/>
          <w:rtl/>
        </w:rPr>
        <w:t>(15)</w:t>
      </w:r>
      <w:r w:rsidRPr="004D51BB">
        <w:rPr>
          <w:rtl/>
          <w:lang w:bidi="fa-IR"/>
        </w:rPr>
        <w:t xml:space="preserve"> الأول إلى أقصى الموجودات الواقعة في ترتيبه</w:t>
      </w:r>
      <w:r>
        <w:rPr>
          <w:rtl/>
          <w:lang w:bidi="fa-IR"/>
        </w:rPr>
        <w:t xml:space="preserve"> ، </w:t>
      </w:r>
      <w:r w:rsidRPr="004D51BB">
        <w:rPr>
          <w:rtl/>
          <w:lang w:bidi="fa-IR"/>
        </w:rPr>
        <w:t xml:space="preserve">وتتصور </w:t>
      </w:r>
      <w:r w:rsidRPr="003131C0">
        <w:rPr>
          <w:rStyle w:val="rfdFootnotenum"/>
          <w:rtl/>
        </w:rPr>
        <w:t>(16)</w:t>
      </w:r>
      <w:r w:rsidRPr="004D51BB">
        <w:rPr>
          <w:rtl/>
          <w:lang w:bidi="fa-IR"/>
        </w:rPr>
        <w:t xml:space="preserve"> العناية وكيفيتها</w:t>
      </w:r>
      <w:r>
        <w:rPr>
          <w:rtl/>
          <w:lang w:bidi="fa-IR"/>
        </w:rPr>
        <w:t xml:space="preserve"> ، </w:t>
      </w:r>
      <w:r w:rsidRPr="004D51BB">
        <w:rPr>
          <w:rtl/>
          <w:lang w:bidi="fa-IR"/>
        </w:rPr>
        <w:t>وتتحقق أن الذات المتقدمة للكل أي وجود يخصها</w:t>
      </w:r>
      <w:r>
        <w:rPr>
          <w:rtl/>
          <w:lang w:bidi="fa-IR"/>
        </w:rPr>
        <w:t xml:space="preserve"> ، </w:t>
      </w:r>
      <w:r w:rsidRPr="004D51BB">
        <w:rPr>
          <w:rtl/>
          <w:lang w:bidi="fa-IR"/>
        </w:rPr>
        <w:t xml:space="preserve">وأية </w:t>
      </w:r>
      <w:r w:rsidRPr="003131C0">
        <w:rPr>
          <w:rStyle w:val="rfdFootnotenum"/>
          <w:rtl/>
        </w:rPr>
        <w:t>(17)</w:t>
      </w:r>
      <w:r w:rsidRPr="004D51BB">
        <w:rPr>
          <w:rtl/>
          <w:lang w:bidi="fa-IR"/>
        </w:rPr>
        <w:t xml:space="preserve"> وحدة تخصها</w:t>
      </w:r>
      <w:r>
        <w:rPr>
          <w:rtl/>
          <w:lang w:bidi="fa-IR"/>
        </w:rPr>
        <w:t xml:space="preserve"> ، </w:t>
      </w:r>
      <w:r w:rsidRPr="004D51BB">
        <w:rPr>
          <w:rtl/>
          <w:lang w:bidi="fa-IR"/>
        </w:rPr>
        <w:t>وأنها كيف تعرف حتى لا يلحقها تكثر وتغير بوجه من الوجوه</w:t>
      </w:r>
      <w:r>
        <w:rPr>
          <w:rtl/>
          <w:lang w:bidi="fa-IR"/>
        </w:rPr>
        <w:t xml:space="preserve"> ، </w:t>
      </w:r>
      <w:r w:rsidRPr="004D51BB">
        <w:rPr>
          <w:rtl/>
          <w:lang w:bidi="fa-IR"/>
        </w:rPr>
        <w:t>وكيف ترتيب نسبة الموجودات إليها</w:t>
      </w:r>
      <w:r>
        <w:rPr>
          <w:rtl/>
          <w:lang w:bidi="fa-IR"/>
        </w:rPr>
        <w:t xml:space="preserve">. </w:t>
      </w:r>
      <w:r w:rsidRPr="004D51BB">
        <w:rPr>
          <w:rtl/>
          <w:lang w:bidi="fa-IR"/>
        </w:rPr>
        <w:t xml:space="preserve">ثم كلما ازداد الناظر استبصارا ازداد للسعادة </w:t>
      </w:r>
      <w:r w:rsidRPr="003131C0">
        <w:rPr>
          <w:rStyle w:val="rfdFootnotenum"/>
          <w:rtl/>
        </w:rPr>
        <w:t>(18)</w:t>
      </w:r>
      <w:r w:rsidRPr="004D51BB">
        <w:rPr>
          <w:rtl/>
          <w:lang w:bidi="fa-IR"/>
        </w:rPr>
        <w:t xml:space="preserve"> استعدادا</w:t>
      </w:r>
      <w:r>
        <w:rPr>
          <w:rtl/>
          <w:lang w:bidi="fa-IR"/>
        </w:rPr>
        <w:t xml:space="preserve"> ، </w:t>
      </w:r>
      <w:r w:rsidRPr="004D51BB">
        <w:rPr>
          <w:rtl/>
          <w:lang w:bidi="fa-IR"/>
        </w:rPr>
        <w:t xml:space="preserve">وكأنه </w:t>
      </w:r>
      <w:r w:rsidRPr="003131C0">
        <w:rPr>
          <w:rStyle w:val="rfdFootnotenum"/>
          <w:rtl/>
        </w:rPr>
        <w:t>(19)</w:t>
      </w:r>
      <w:r w:rsidRPr="004D51BB">
        <w:rPr>
          <w:rtl/>
          <w:lang w:bidi="fa-IR"/>
        </w:rPr>
        <w:t xml:space="preserve"> ليس يتبرأ الإنسان عن هذا العالم وعلائقه إلا أن يكون أكد العلاقة مع ذلك العالم فصار له شوق إلى ما هناك وعشق لما هناك فصده عن الالتفات إلى ما خلفه جملة</w:t>
      </w:r>
      <w:r>
        <w:rPr>
          <w:rtl/>
          <w:lang w:bidi="fa-IR"/>
        </w:rPr>
        <w:t xml:space="preserve">. </w:t>
      </w:r>
    </w:p>
    <w:p w:rsidR="000D2378" w:rsidRPr="004D51BB" w:rsidRDefault="000D2378" w:rsidP="00D776F2">
      <w:pPr>
        <w:rPr>
          <w:rtl/>
          <w:lang w:bidi="fa-IR"/>
        </w:rPr>
      </w:pPr>
      <w:r w:rsidRPr="004D51BB">
        <w:rPr>
          <w:rtl/>
          <w:lang w:bidi="fa-IR"/>
        </w:rPr>
        <w:t>ونقول أيضا</w:t>
      </w:r>
      <w:r>
        <w:rPr>
          <w:rtl/>
          <w:lang w:bidi="fa-IR"/>
        </w:rPr>
        <w:t xml:space="preserve"> : </w:t>
      </w:r>
      <w:r w:rsidRPr="004D51BB">
        <w:rPr>
          <w:rtl/>
          <w:lang w:bidi="fa-IR"/>
        </w:rPr>
        <w:t>إن هذه السعادة الحقيقية لا تتم إلا بإصلاح الجزء العملي من النفس</w:t>
      </w:r>
      <w:r>
        <w:rPr>
          <w:rtl/>
          <w:lang w:bidi="fa-IR"/>
        </w:rPr>
        <w:t xml:space="preserve"> ، </w:t>
      </w:r>
      <w:r w:rsidRPr="004D51BB">
        <w:rPr>
          <w:rtl/>
          <w:lang w:bidi="fa-IR"/>
        </w:rPr>
        <w:t xml:space="preserve">ولنقدم </w:t>
      </w:r>
      <w:r w:rsidRPr="003131C0">
        <w:rPr>
          <w:rStyle w:val="rfdFootnotenum"/>
          <w:rtl/>
        </w:rPr>
        <w:t>(20)</w:t>
      </w:r>
      <w:r w:rsidRPr="004D51BB">
        <w:rPr>
          <w:rtl/>
          <w:lang w:bidi="fa-IR"/>
        </w:rPr>
        <w:t xml:space="preserve"> لذلك مقدمة</w:t>
      </w:r>
      <w:r>
        <w:rPr>
          <w:rtl/>
          <w:lang w:bidi="fa-IR"/>
        </w:rPr>
        <w:t xml:space="preserve"> ، </w:t>
      </w:r>
      <w:r w:rsidRPr="004D51BB">
        <w:rPr>
          <w:rtl/>
          <w:lang w:bidi="fa-IR"/>
        </w:rPr>
        <w:t>وكأنا قد ذكرناها فيما سلف</w:t>
      </w:r>
      <w:r>
        <w:rPr>
          <w:rtl/>
          <w:lang w:bidi="fa-IR"/>
        </w:rPr>
        <w:t xml:space="preserve"> ، </w:t>
      </w:r>
      <w:r w:rsidRPr="004D51BB">
        <w:rPr>
          <w:rtl/>
          <w:lang w:bidi="fa-IR"/>
        </w:rPr>
        <w:t>فنقول</w:t>
      </w:r>
      <w:r>
        <w:rPr>
          <w:rtl/>
          <w:lang w:bidi="fa-IR"/>
        </w:rPr>
        <w:t xml:space="preserve"> : </w:t>
      </w:r>
      <w:r w:rsidRPr="004D51BB">
        <w:rPr>
          <w:rtl/>
          <w:lang w:bidi="fa-IR"/>
        </w:rPr>
        <w:t xml:space="preserve">إن الخلق هو ملكة يصدر بها من </w:t>
      </w:r>
      <w:r w:rsidRPr="003131C0">
        <w:rPr>
          <w:rStyle w:val="rfdFootnotenum"/>
          <w:rtl/>
        </w:rPr>
        <w:t>(21)</w:t>
      </w:r>
      <w:r w:rsidRPr="004D51BB">
        <w:rPr>
          <w:rtl/>
          <w:lang w:bidi="fa-IR"/>
        </w:rPr>
        <w:t xml:space="preserve"> النفس أفعال ما بسهولة من غير تقدم روية</w:t>
      </w:r>
      <w:r>
        <w:rPr>
          <w:rtl/>
          <w:lang w:bidi="fa-IR"/>
        </w:rPr>
        <w:t xml:space="preserve"> ، </w:t>
      </w:r>
      <w:r w:rsidRPr="004D51BB">
        <w:rPr>
          <w:rtl/>
          <w:lang w:bidi="fa-IR"/>
        </w:rPr>
        <w:t xml:space="preserve">وقد أمر في كتب الأخلاق بأن يستعمل التوسط بين الخلقين </w:t>
      </w:r>
      <w:r w:rsidRPr="003131C0">
        <w:rPr>
          <w:rStyle w:val="rfdFootnotenum"/>
          <w:rtl/>
        </w:rPr>
        <w:t>(22)</w:t>
      </w:r>
      <w:r w:rsidRPr="004D51BB">
        <w:rPr>
          <w:rtl/>
          <w:lang w:bidi="fa-IR"/>
        </w:rPr>
        <w:t xml:space="preserve"> الضدين لا بأن نفعل أفعال التوسط دون أن تحصل ملكة التوسط</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وقعت</w:t>
      </w:r>
      <w:r>
        <w:rPr>
          <w:rtl/>
        </w:rPr>
        <w:t xml:space="preserve"> : </w:t>
      </w:r>
      <w:r w:rsidRPr="004D51BB">
        <w:rPr>
          <w:rtl/>
        </w:rPr>
        <w:t>وقع د</w:t>
      </w:r>
      <w:r>
        <w:rPr>
          <w:rtl/>
        </w:rPr>
        <w:t xml:space="preserve"> ، </w:t>
      </w:r>
      <w:r w:rsidRPr="004D51BB">
        <w:rPr>
          <w:rtl/>
        </w:rPr>
        <w:t>ب</w:t>
      </w:r>
      <w:r>
        <w:rPr>
          <w:rtl/>
        </w:rPr>
        <w:t>. (</w:t>
      </w:r>
      <w:r w:rsidRPr="004D51BB">
        <w:rPr>
          <w:rtl/>
        </w:rPr>
        <w:t>2) كانت</w:t>
      </w:r>
      <w:r>
        <w:rPr>
          <w:rtl/>
        </w:rPr>
        <w:t xml:space="preserve"> : </w:t>
      </w:r>
      <w:r w:rsidRPr="004D51BB">
        <w:rPr>
          <w:rtl/>
        </w:rPr>
        <w:t>ساقطة من د</w:t>
      </w:r>
      <w:r>
        <w:rPr>
          <w:rtl/>
        </w:rPr>
        <w:t xml:space="preserve"> ، </w:t>
      </w:r>
      <w:r w:rsidRPr="004D51BB">
        <w:rPr>
          <w:rtl/>
        </w:rPr>
        <w:t>ص</w:t>
      </w:r>
      <w:r>
        <w:rPr>
          <w:rtl/>
        </w:rPr>
        <w:t>. (</w:t>
      </w:r>
      <w:r w:rsidRPr="004D51BB">
        <w:rPr>
          <w:rtl/>
        </w:rPr>
        <w:t>3) الأسنى</w:t>
      </w:r>
      <w:r>
        <w:rPr>
          <w:rtl/>
        </w:rPr>
        <w:t xml:space="preserve"> : </w:t>
      </w:r>
      <w:r w:rsidRPr="004D51BB">
        <w:rPr>
          <w:rtl/>
        </w:rPr>
        <w:t>ساقطة من ح</w:t>
      </w:r>
      <w:r>
        <w:rPr>
          <w:rtl/>
        </w:rPr>
        <w:t xml:space="preserve"> ، </w:t>
      </w:r>
      <w:r w:rsidRPr="004D51BB">
        <w:rPr>
          <w:rtl/>
        </w:rPr>
        <w:t>ص</w:t>
      </w:r>
      <w:r>
        <w:rPr>
          <w:rtl/>
        </w:rPr>
        <w:t>. (</w:t>
      </w:r>
      <w:r w:rsidRPr="004D51BB">
        <w:rPr>
          <w:rtl/>
        </w:rPr>
        <w:t>4) جاحدون</w:t>
      </w:r>
      <w:r>
        <w:rPr>
          <w:rtl/>
        </w:rPr>
        <w:t xml:space="preserve"> : </w:t>
      </w:r>
      <w:r w:rsidRPr="00440B49">
        <w:rPr>
          <w:rtl/>
        </w:rPr>
        <w:t>جاهدون ط</w:t>
      </w:r>
      <w:r>
        <w:rPr>
          <w:rtl/>
        </w:rPr>
        <w:t>. (</w:t>
      </w:r>
      <w:r w:rsidRPr="004D51BB">
        <w:rPr>
          <w:rtl/>
        </w:rPr>
        <w:t>5) والجاحدون</w:t>
      </w:r>
      <w:r>
        <w:rPr>
          <w:rtl/>
        </w:rPr>
        <w:t xml:space="preserve"> : </w:t>
      </w:r>
      <w:r w:rsidRPr="004D51BB">
        <w:rPr>
          <w:rtl/>
        </w:rPr>
        <w:t>والجاهدون ط</w:t>
      </w:r>
      <w:r>
        <w:rPr>
          <w:rtl/>
        </w:rPr>
        <w:t>. (</w:t>
      </w:r>
      <w:r w:rsidRPr="004D51BB">
        <w:rPr>
          <w:rtl/>
        </w:rPr>
        <w:t>6) تصور</w:t>
      </w:r>
      <w:r>
        <w:rPr>
          <w:rtl/>
        </w:rPr>
        <w:t xml:space="preserve"> : </w:t>
      </w:r>
      <w:r w:rsidRPr="004D51BB">
        <w:rPr>
          <w:rtl/>
        </w:rPr>
        <w:t>تصورات د</w:t>
      </w:r>
      <w:r>
        <w:rPr>
          <w:rtl/>
        </w:rPr>
        <w:t>. (</w:t>
      </w:r>
      <w:r w:rsidRPr="004D51BB">
        <w:rPr>
          <w:rtl/>
        </w:rPr>
        <w:t>7) وجوازه</w:t>
      </w:r>
      <w:r>
        <w:rPr>
          <w:rtl/>
        </w:rPr>
        <w:t xml:space="preserve"> : </w:t>
      </w:r>
      <w:r w:rsidRPr="00440B49">
        <w:rPr>
          <w:rtl/>
        </w:rPr>
        <w:t>وجوازيه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w:t>
      </w:r>
      <w:r w:rsidRPr="004D51BB">
        <w:rPr>
          <w:rtl/>
        </w:rPr>
        <w:t>8) يمكننى</w:t>
      </w:r>
      <w:r>
        <w:rPr>
          <w:rtl/>
        </w:rPr>
        <w:t xml:space="preserve"> : </w:t>
      </w:r>
      <w:r w:rsidRPr="004D51BB">
        <w:rPr>
          <w:rtl/>
        </w:rPr>
        <w:t>يمكنى د</w:t>
      </w:r>
      <w:r>
        <w:rPr>
          <w:rtl/>
        </w:rPr>
        <w:t>. (</w:t>
      </w:r>
      <w:r w:rsidRPr="004D51BB">
        <w:rPr>
          <w:rtl/>
        </w:rPr>
        <w:t>9) المفارقة</w:t>
      </w:r>
      <w:r>
        <w:rPr>
          <w:rtl/>
        </w:rPr>
        <w:t xml:space="preserve"> : </w:t>
      </w:r>
      <w:r w:rsidRPr="004D51BB">
        <w:rPr>
          <w:rtl/>
        </w:rPr>
        <w:t>العالية ح</w:t>
      </w:r>
      <w:r>
        <w:rPr>
          <w:rtl/>
        </w:rPr>
        <w:t>. (</w:t>
      </w:r>
      <w:r w:rsidRPr="004D51BB">
        <w:rPr>
          <w:rtl/>
        </w:rPr>
        <w:t>10) بها</w:t>
      </w:r>
      <w:r>
        <w:rPr>
          <w:rtl/>
        </w:rPr>
        <w:t xml:space="preserve"> : </w:t>
      </w:r>
      <w:r w:rsidRPr="00440B49">
        <w:rPr>
          <w:rtl/>
        </w:rPr>
        <w:t>لها د</w:t>
      </w:r>
      <w:r>
        <w:rPr>
          <w:rtl/>
        </w:rPr>
        <w:t>. (</w:t>
      </w:r>
      <w:r w:rsidRPr="004D51BB">
        <w:rPr>
          <w:rtl/>
        </w:rPr>
        <w:t>11) عندها</w:t>
      </w:r>
      <w:r>
        <w:rPr>
          <w:rtl/>
        </w:rPr>
        <w:t xml:space="preserve"> : </w:t>
      </w:r>
      <w:r w:rsidRPr="004D51BB">
        <w:rPr>
          <w:rtl/>
        </w:rPr>
        <w:t>عنده ب</w:t>
      </w:r>
      <w:r>
        <w:rPr>
          <w:rtl/>
        </w:rPr>
        <w:t xml:space="preserve"> ، </w:t>
      </w:r>
      <w:r w:rsidRPr="004D51BB">
        <w:rPr>
          <w:rtl/>
        </w:rPr>
        <w:t>د</w:t>
      </w:r>
      <w:r>
        <w:rPr>
          <w:rtl/>
        </w:rPr>
        <w:t>. (</w:t>
      </w:r>
      <w:r w:rsidRPr="004D51BB">
        <w:rPr>
          <w:rtl/>
        </w:rPr>
        <w:t>12) عندها</w:t>
      </w:r>
      <w:r>
        <w:rPr>
          <w:rtl/>
        </w:rPr>
        <w:t xml:space="preserve"> : </w:t>
      </w:r>
      <w:r w:rsidRPr="004D51BB">
        <w:rPr>
          <w:rtl/>
        </w:rPr>
        <w:t>عنده</w:t>
      </w:r>
      <w:r>
        <w:rPr>
          <w:rtl/>
        </w:rPr>
        <w:t xml:space="preserve"> ، </w:t>
      </w:r>
      <w:r w:rsidRPr="004D51BB">
        <w:rPr>
          <w:rtl/>
        </w:rPr>
        <w:t>ب</w:t>
      </w:r>
      <w:r>
        <w:rPr>
          <w:rtl/>
        </w:rPr>
        <w:t xml:space="preserve"> ، </w:t>
      </w:r>
      <w:r w:rsidRPr="004D51BB">
        <w:rPr>
          <w:rtl/>
        </w:rPr>
        <w:t>د</w:t>
      </w:r>
      <w:r>
        <w:rPr>
          <w:rtl/>
        </w:rPr>
        <w:t>. (</w:t>
      </w:r>
      <w:r w:rsidRPr="004D51BB">
        <w:rPr>
          <w:rtl/>
        </w:rPr>
        <w:t>13) نسب</w:t>
      </w:r>
      <w:r>
        <w:rPr>
          <w:rtl/>
        </w:rPr>
        <w:t xml:space="preserve"> : </w:t>
      </w:r>
      <w:r w:rsidRPr="004D51BB">
        <w:rPr>
          <w:rtl/>
        </w:rPr>
        <w:t>ساقطة من د</w:t>
      </w:r>
      <w:r>
        <w:rPr>
          <w:rtl/>
        </w:rPr>
        <w:t>. (</w:t>
      </w:r>
      <w:r w:rsidRPr="004D51BB">
        <w:rPr>
          <w:rtl/>
        </w:rPr>
        <w:t>14) أجراء</w:t>
      </w:r>
      <w:r>
        <w:rPr>
          <w:rtl/>
        </w:rPr>
        <w:t xml:space="preserve"> : </w:t>
      </w:r>
      <w:r w:rsidRPr="004D51BB">
        <w:rPr>
          <w:rtl/>
        </w:rPr>
        <w:t>إجرائه ب</w:t>
      </w:r>
      <w:r>
        <w:rPr>
          <w:rtl/>
        </w:rPr>
        <w:t xml:space="preserve"> ، </w:t>
      </w:r>
      <w:r w:rsidRPr="004D51BB">
        <w:rPr>
          <w:rtl/>
        </w:rPr>
        <w:t>د</w:t>
      </w:r>
      <w:r>
        <w:rPr>
          <w:rtl/>
        </w:rPr>
        <w:t>. (</w:t>
      </w:r>
      <w:r w:rsidRPr="004D51BB">
        <w:rPr>
          <w:rtl/>
        </w:rPr>
        <w:t>15) من المبدأ</w:t>
      </w:r>
      <w:r>
        <w:rPr>
          <w:rtl/>
        </w:rPr>
        <w:t xml:space="preserve"> : </w:t>
      </w:r>
      <w:r w:rsidRPr="004D51BB">
        <w:rPr>
          <w:rtl/>
        </w:rPr>
        <w:t>مبدأ د</w:t>
      </w:r>
      <w:r>
        <w:rPr>
          <w:rtl/>
        </w:rPr>
        <w:t>. (</w:t>
      </w:r>
      <w:r w:rsidRPr="004D51BB">
        <w:rPr>
          <w:rtl/>
        </w:rPr>
        <w:t>16) وتتصور</w:t>
      </w:r>
      <w:r>
        <w:rPr>
          <w:rtl/>
        </w:rPr>
        <w:t xml:space="preserve"> : </w:t>
      </w:r>
      <w:r w:rsidRPr="004D51BB">
        <w:rPr>
          <w:rtl/>
        </w:rPr>
        <w:t>وتصور د</w:t>
      </w:r>
      <w:r>
        <w:rPr>
          <w:rtl/>
        </w:rPr>
        <w:t>. (</w:t>
      </w:r>
      <w:r w:rsidRPr="004D51BB">
        <w:rPr>
          <w:rtl/>
        </w:rPr>
        <w:t>17) وأية</w:t>
      </w:r>
      <w:r>
        <w:rPr>
          <w:rtl/>
        </w:rPr>
        <w:t xml:space="preserve"> : </w:t>
      </w:r>
      <w:r w:rsidRPr="004D51BB">
        <w:rPr>
          <w:rtl/>
        </w:rPr>
        <w:t>وأى ب</w:t>
      </w:r>
      <w:r>
        <w:rPr>
          <w:rtl/>
        </w:rPr>
        <w:t>. (</w:t>
      </w:r>
      <w:r w:rsidRPr="004D51BB">
        <w:rPr>
          <w:rtl/>
        </w:rPr>
        <w:t>18) للسعادة</w:t>
      </w:r>
      <w:r>
        <w:rPr>
          <w:rtl/>
        </w:rPr>
        <w:t xml:space="preserve"> : </w:t>
      </w:r>
      <w:r w:rsidRPr="004D51BB">
        <w:rPr>
          <w:rtl/>
        </w:rPr>
        <w:t>فإسعاده ب</w:t>
      </w:r>
      <w:r>
        <w:rPr>
          <w:rtl/>
        </w:rPr>
        <w:t>. (</w:t>
      </w:r>
      <w:r w:rsidRPr="004D51BB">
        <w:rPr>
          <w:rtl/>
        </w:rPr>
        <w:t>19) وكأنه</w:t>
      </w:r>
      <w:r>
        <w:rPr>
          <w:rtl/>
        </w:rPr>
        <w:t xml:space="preserve"> : </w:t>
      </w:r>
      <w:r w:rsidRPr="004D51BB">
        <w:rPr>
          <w:rtl/>
        </w:rPr>
        <w:t>كأنه د</w:t>
      </w:r>
      <w:r>
        <w:rPr>
          <w:rtl/>
        </w:rPr>
        <w:t>. (</w:t>
      </w:r>
      <w:r w:rsidRPr="004D51BB">
        <w:rPr>
          <w:rtl/>
        </w:rPr>
        <w:t>20) ولنقدم</w:t>
      </w:r>
      <w:r>
        <w:rPr>
          <w:rtl/>
        </w:rPr>
        <w:t xml:space="preserve"> : </w:t>
      </w:r>
      <w:r w:rsidRPr="004D51BB">
        <w:rPr>
          <w:rtl/>
        </w:rPr>
        <w:t>ونقدم ب ؛ فنقدم د</w:t>
      </w:r>
      <w:r>
        <w:rPr>
          <w:rtl/>
        </w:rPr>
        <w:t>. (</w:t>
      </w:r>
      <w:r w:rsidRPr="004D51BB">
        <w:rPr>
          <w:rtl/>
        </w:rPr>
        <w:t>21) من</w:t>
      </w:r>
      <w:r>
        <w:rPr>
          <w:rtl/>
        </w:rPr>
        <w:t xml:space="preserve"> : </w:t>
      </w:r>
      <w:r w:rsidRPr="004D51BB">
        <w:rPr>
          <w:rtl/>
        </w:rPr>
        <w:t>عن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22) بين الخلقين</w:t>
      </w:r>
      <w:r>
        <w:rPr>
          <w:rtl/>
        </w:rPr>
        <w:t xml:space="preserve"> ... </w:t>
      </w:r>
      <w:r w:rsidRPr="004D51BB">
        <w:rPr>
          <w:rtl/>
        </w:rPr>
        <w:t>التوسط</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بل أن تحصل التوسط</w:t>
      </w:r>
      <w:r>
        <w:rPr>
          <w:rtl/>
          <w:lang w:bidi="fa-IR"/>
        </w:rPr>
        <w:t xml:space="preserve"> ، </w:t>
      </w:r>
      <w:r w:rsidRPr="004D51BB">
        <w:rPr>
          <w:rtl/>
          <w:lang w:bidi="fa-IR"/>
        </w:rPr>
        <w:t xml:space="preserve">وملكة التوسط </w:t>
      </w:r>
      <w:r w:rsidRPr="003131C0">
        <w:rPr>
          <w:rStyle w:val="rfdFootnotenum"/>
          <w:rtl/>
        </w:rPr>
        <w:t>(1)</w:t>
      </w:r>
      <w:r w:rsidRPr="004D51BB">
        <w:rPr>
          <w:rtl/>
          <w:lang w:bidi="fa-IR"/>
        </w:rPr>
        <w:t xml:space="preserve"> كأنها </w:t>
      </w:r>
      <w:r w:rsidRPr="003131C0">
        <w:rPr>
          <w:rStyle w:val="rfdFootnotenum"/>
          <w:rtl/>
        </w:rPr>
        <w:t>(2)</w:t>
      </w:r>
      <w:r w:rsidRPr="004D51BB">
        <w:rPr>
          <w:rtl/>
          <w:lang w:bidi="fa-IR"/>
        </w:rPr>
        <w:t xml:space="preserve"> موجودة للقوة الناطقة وللقوى </w:t>
      </w:r>
      <w:r w:rsidRPr="003131C0">
        <w:rPr>
          <w:rStyle w:val="rfdFootnotenum"/>
          <w:rtl/>
        </w:rPr>
        <w:t>(3)</w:t>
      </w:r>
      <w:r w:rsidRPr="004D51BB">
        <w:rPr>
          <w:rtl/>
          <w:lang w:bidi="fa-IR"/>
        </w:rPr>
        <w:t xml:space="preserve"> الحيوانية معا</w:t>
      </w:r>
      <w:r>
        <w:rPr>
          <w:rtl/>
          <w:lang w:bidi="fa-IR"/>
        </w:rPr>
        <w:t xml:space="preserve"> ، </w:t>
      </w:r>
      <w:r w:rsidRPr="004D51BB">
        <w:rPr>
          <w:rtl/>
          <w:lang w:bidi="fa-IR"/>
        </w:rPr>
        <w:t xml:space="preserve">أما القوى </w:t>
      </w:r>
      <w:r w:rsidRPr="003131C0">
        <w:rPr>
          <w:rStyle w:val="rfdFootnotenum"/>
          <w:rtl/>
        </w:rPr>
        <w:t>(4)</w:t>
      </w:r>
      <w:r w:rsidRPr="004D51BB">
        <w:rPr>
          <w:rtl/>
          <w:lang w:bidi="fa-IR"/>
        </w:rPr>
        <w:t xml:space="preserve"> الحيوانية فبأن </w:t>
      </w:r>
      <w:r w:rsidRPr="003131C0">
        <w:rPr>
          <w:rStyle w:val="rfdFootnotenum"/>
          <w:rtl/>
        </w:rPr>
        <w:t>(5)</w:t>
      </w:r>
      <w:r w:rsidRPr="004D51BB">
        <w:rPr>
          <w:rtl/>
          <w:lang w:bidi="fa-IR"/>
        </w:rPr>
        <w:t xml:space="preserve"> تحصل فيها هيئة الإذعان</w:t>
      </w:r>
      <w:r>
        <w:rPr>
          <w:rtl/>
          <w:lang w:bidi="fa-IR"/>
        </w:rPr>
        <w:t xml:space="preserve"> ، </w:t>
      </w:r>
      <w:r w:rsidRPr="004D51BB">
        <w:rPr>
          <w:rtl/>
          <w:lang w:bidi="fa-IR"/>
        </w:rPr>
        <w:t xml:space="preserve">وأما القوة </w:t>
      </w:r>
      <w:r w:rsidRPr="003131C0">
        <w:rPr>
          <w:rStyle w:val="rfdFootnotenum"/>
          <w:rtl/>
        </w:rPr>
        <w:t>(6)</w:t>
      </w:r>
      <w:r w:rsidRPr="004D51BB">
        <w:rPr>
          <w:rtl/>
          <w:lang w:bidi="fa-IR"/>
        </w:rPr>
        <w:t xml:space="preserve"> الناطقة فبأن تحصل فيها هيئة الاستعلاء والانفعال</w:t>
      </w:r>
      <w:r>
        <w:rPr>
          <w:rtl/>
          <w:lang w:bidi="fa-IR"/>
        </w:rPr>
        <w:t xml:space="preserve"> ، </w:t>
      </w:r>
      <w:r w:rsidRPr="004D51BB">
        <w:rPr>
          <w:rtl/>
          <w:lang w:bidi="fa-IR"/>
        </w:rPr>
        <w:t xml:space="preserve">كما أن ملكة الإفراط والتفريط موجودة للقوة الناطقة وللقوى </w:t>
      </w:r>
      <w:r w:rsidRPr="003131C0">
        <w:rPr>
          <w:rStyle w:val="rfdFootnotenum"/>
          <w:rtl/>
        </w:rPr>
        <w:t>(7)</w:t>
      </w:r>
      <w:r w:rsidRPr="004D51BB">
        <w:rPr>
          <w:rtl/>
          <w:lang w:bidi="fa-IR"/>
        </w:rPr>
        <w:t xml:space="preserve"> الحيوانية معا</w:t>
      </w:r>
      <w:r>
        <w:rPr>
          <w:rtl/>
          <w:lang w:bidi="fa-IR"/>
        </w:rPr>
        <w:t xml:space="preserve"> ، </w:t>
      </w:r>
      <w:r w:rsidRPr="004D51BB">
        <w:rPr>
          <w:rtl/>
          <w:lang w:bidi="fa-IR"/>
        </w:rPr>
        <w:t>ولكن بعكس هذه النسبة</w:t>
      </w:r>
      <w:r>
        <w:rPr>
          <w:rtl/>
          <w:lang w:bidi="fa-IR"/>
        </w:rPr>
        <w:t xml:space="preserve">. </w:t>
      </w:r>
      <w:r w:rsidRPr="004D51BB">
        <w:rPr>
          <w:rtl/>
          <w:lang w:bidi="fa-IR"/>
        </w:rPr>
        <w:t xml:space="preserve">ومعلوم أن الإفراط والتفريط هما مقتضى </w:t>
      </w:r>
      <w:r w:rsidRPr="003131C0">
        <w:rPr>
          <w:rStyle w:val="rfdFootnotenum"/>
          <w:rtl/>
        </w:rPr>
        <w:t>(8)</w:t>
      </w:r>
      <w:r w:rsidRPr="004D51BB">
        <w:rPr>
          <w:rtl/>
          <w:lang w:bidi="fa-IR"/>
        </w:rPr>
        <w:t xml:space="preserve"> القوى </w:t>
      </w:r>
      <w:r w:rsidRPr="003131C0">
        <w:rPr>
          <w:rStyle w:val="rfdFootnotenum"/>
          <w:rtl/>
        </w:rPr>
        <w:t>(9)</w:t>
      </w:r>
      <w:r w:rsidRPr="004D51BB">
        <w:rPr>
          <w:rtl/>
          <w:lang w:bidi="fa-IR"/>
        </w:rPr>
        <w:t xml:space="preserve"> الحيوانية</w:t>
      </w:r>
      <w:r>
        <w:rPr>
          <w:rtl/>
          <w:lang w:bidi="fa-IR"/>
        </w:rPr>
        <w:t xml:space="preserve"> ، </w:t>
      </w:r>
      <w:r w:rsidRPr="004D51BB">
        <w:rPr>
          <w:rtl/>
          <w:lang w:bidi="fa-IR"/>
        </w:rPr>
        <w:t xml:space="preserve">وإذا قويت القوى </w:t>
      </w:r>
      <w:r w:rsidRPr="003131C0">
        <w:rPr>
          <w:rStyle w:val="rfdFootnotenum"/>
          <w:rtl/>
        </w:rPr>
        <w:t>(10)</w:t>
      </w:r>
      <w:r w:rsidRPr="004D51BB">
        <w:rPr>
          <w:rtl/>
          <w:lang w:bidi="fa-IR"/>
        </w:rPr>
        <w:t xml:space="preserve"> الحيوانية وحصل لها ملكة استعلائية حدثت </w:t>
      </w:r>
      <w:r w:rsidRPr="003131C0">
        <w:rPr>
          <w:rStyle w:val="rfdFootnotenum"/>
          <w:rtl/>
        </w:rPr>
        <w:t>(11)</w:t>
      </w:r>
      <w:r w:rsidRPr="004D51BB">
        <w:rPr>
          <w:rtl/>
          <w:lang w:bidi="fa-IR"/>
        </w:rPr>
        <w:t xml:space="preserve"> في النفس الناطقة هيئة إذعانية وأثر انفعالي قد رسخ في النفس الناطقة من شأنها أن يجعلها قوية العلاقة مع البدن شديدة الانصراف إليه</w:t>
      </w:r>
      <w:r>
        <w:rPr>
          <w:rtl/>
          <w:lang w:bidi="fa-IR"/>
        </w:rPr>
        <w:t xml:space="preserve">. </w:t>
      </w:r>
    </w:p>
    <w:p w:rsidR="000D2378" w:rsidRPr="004D51BB" w:rsidRDefault="000D2378" w:rsidP="00D776F2">
      <w:pPr>
        <w:rPr>
          <w:rtl/>
          <w:lang w:bidi="fa-IR"/>
        </w:rPr>
      </w:pPr>
      <w:r w:rsidRPr="004D51BB">
        <w:rPr>
          <w:rtl/>
          <w:lang w:bidi="fa-IR"/>
        </w:rPr>
        <w:t xml:space="preserve">وأما ملكة التوسط فالمراد منها التنزيه عن الهيئات الانقيادية وتبقية النفس الناطقة على جبلتها مع إفادة هيئة الاستعلاء والتنزه </w:t>
      </w:r>
      <w:r w:rsidRPr="003131C0">
        <w:rPr>
          <w:rStyle w:val="rfdFootnotenum"/>
          <w:rtl/>
        </w:rPr>
        <w:t>(12)</w:t>
      </w:r>
      <w:r>
        <w:rPr>
          <w:rtl/>
          <w:lang w:bidi="fa-IR"/>
        </w:rPr>
        <w:t xml:space="preserve"> ، </w:t>
      </w:r>
      <w:r w:rsidRPr="004D51BB">
        <w:rPr>
          <w:rtl/>
          <w:lang w:bidi="fa-IR"/>
        </w:rPr>
        <w:t>وذلك غير مضاد لجوهرها ولا مائل بها إلى جهة البدن</w:t>
      </w:r>
      <w:r>
        <w:rPr>
          <w:rtl/>
          <w:lang w:bidi="fa-IR"/>
        </w:rPr>
        <w:t xml:space="preserve"> ، </w:t>
      </w:r>
      <w:r w:rsidRPr="004D51BB">
        <w:rPr>
          <w:rtl/>
          <w:lang w:bidi="fa-IR"/>
        </w:rPr>
        <w:t>بل عن جهته</w:t>
      </w:r>
      <w:r>
        <w:rPr>
          <w:rtl/>
          <w:lang w:bidi="fa-IR"/>
        </w:rPr>
        <w:t xml:space="preserve"> ، </w:t>
      </w:r>
      <w:r w:rsidRPr="004D51BB">
        <w:rPr>
          <w:rtl/>
          <w:lang w:bidi="fa-IR"/>
        </w:rPr>
        <w:t xml:space="preserve">فإن المتوسط </w:t>
      </w:r>
      <w:r w:rsidRPr="003131C0">
        <w:rPr>
          <w:rStyle w:val="rfdFootnotenum"/>
          <w:rtl/>
        </w:rPr>
        <w:t>(13)</w:t>
      </w:r>
      <w:r w:rsidRPr="004D51BB">
        <w:rPr>
          <w:rtl/>
          <w:lang w:bidi="fa-IR"/>
        </w:rPr>
        <w:t xml:space="preserve"> يسلب عنه </w:t>
      </w:r>
      <w:r w:rsidRPr="003131C0">
        <w:rPr>
          <w:rStyle w:val="rfdFootnotenum"/>
          <w:rtl/>
        </w:rPr>
        <w:t>(14)</w:t>
      </w:r>
      <w:r w:rsidRPr="004D51BB">
        <w:rPr>
          <w:rtl/>
          <w:lang w:bidi="fa-IR"/>
        </w:rPr>
        <w:t xml:space="preserve"> الطرفان </w:t>
      </w:r>
      <w:r w:rsidRPr="003131C0">
        <w:rPr>
          <w:rStyle w:val="rfdFootnotenum"/>
          <w:rtl/>
        </w:rPr>
        <w:t>(15)</w:t>
      </w:r>
      <w:r w:rsidRPr="004D51BB">
        <w:rPr>
          <w:rtl/>
          <w:lang w:bidi="fa-IR"/>
        </w:rPr>
        <w:t xml:space="preserve"> دائما</w:t>
      </w:r>
      <w:r>
        <w:rPr>
          <w:rtl/>
          <w:lang w:bidi="fa-IR"/>
        </w:rPr>
        <w:t xml:space="preserve">. </w:t>
      </w:r>
      <w:r w:rsidRPr="004D51BB">
        <w:rPr>
          <w:rtl/>
          <w:lang w:bidi="fa-IR"/>
        </w:rPr>
        <w:t>ثم جوهر النفس إنما كان البدن هو الذي يغمره ويلهيه</w:t>
      </w:r>
      <w:r>
        <w:rPr>
          <w:rtl/>
          <w:lang w:bidi="fa-IR"/>
        </w:rPr>
        <w:t xml:space="preserve"> ، </w:t>
      </w:r>
      <w:r w:rsidRPr="004D51BB">
        <w:rPr>
          <w:rtl/>
          <w:lang w:bidi="fa-IR"/>
        </w:rPr>
        <w:t>ويغفله عن الشوق الذي يخصه</w:t>
      </w:r>
      <w:r>
        <w:rPr>
          <w:rtl/>
          <w:lang w:bidi="fa-IR"/>
        </w:rPr>
        <w:t xml:space="preserve"> ، </w:t>
      </w:r>
      <w:r w:rsidRPr="004D51BB">
        <w:rPr>
          <w:rtl/>
          <w:lang w:bidi="fa-IR"/>
        </w:rPr>
        <w:t xml:space="preserve">وعن </w:t>
      </w:r>
      <w:r w:rsidRPr="003131C0">
        <w:rPr>
          <w:rStyle w:val="rfdFootnotenum"/>
          <w:rtl/>
        </w:rPr>
        <w:t>(16)</w:t>
      </w:r>
      <w:r w:rsidRPr="004D51BB">
        <w:rPr>
          <w:rtl/>
          <w:lang w:bidi="fa-IR"/>
        </w:rPr>
        <w:t xml:space="preserve"> طلب الكمال الذي له</w:t>
      </w:r>
      <w:r>
        <w:rPr>
          <w:rtl/>
          <w:lang w:bidi="fa-IR"/>
        </w:rPr>
        <w:t xml:space="preserve"> ، </w:t>
      </w:r>
      <w:r w:rsidRPr="004D51BB">
        <w:rPr>
          <w:rtl/>
          <w:lang w:bidi="fa-IR"/>
        </w:rPr>
        <w:t>وعن الشعور بلذة الكمال إن حصل له</w:t>
      </w:r>
      <w:r>
        <w:rPr>
          <w:rtl/>
          <w:lang w:bidi="fa-IR"/>
        </w:rPr>
        <w:t xml:space="preserve"> ، </w:t>
      </w:r>
      <w:r w:rsidRPr="004D51BB">
        <w:rPr>
          <w:rtl/>
          <w:lang w:bidi="fa-IR"/>
        </w:rPr>
        <w:t xml:space="preserve">والشعور </w:t>
      </w:r>
      <w:r w:rsidRPr="003131C0">
        <w:rPr>
          <w:rStyle w:val="rfdFootnotenum"/>
          <w:rtl/>
        </w:rPr>
        <w:t>(17)</w:t>
      </w:r>
      <w:r w:rsidRPr="004D51BB">
        <w:rPr>
          <w:rtl/>
          <w:lang w:bidi="fa-IR"/>
        </w:rPr>
        <w:t xml:space="preserve"> بألم الكمال </w:t>
      </w:r>
      <w:r w:rsidRPr="003131C0">
        <w:rPr>
          <w:rStyle w:val="rfdFootnotenum"/>
          <w:rtl/>
        </w:rPr>
        <w:t>(18)</w:t>
      </w:r>
      <w:r w:rsidRPr="004D51BB">
        <w:rPr>
          <w:rtl/>
          <w:lang w:bidi="fa-IR"/>
        </w:rPr>
        <w:t xml:space="preserve"> إن قصر عنه</w:t>
      </w:r>
      <w:r>
        <w:rPr>
          <w:rtl/>
          <w:lang w:bidi="fa-IR"/>
        </w:rPr>
        <w:t xml:space="preserve"> ، </w:t>
      </w:r>
      <w:r w:rsidRPr="004D51BB">
        <w:rPr>
          <w:rtl/>
          <w:lang w:bidi="fa-IR"/>
        </w:rPr>
        <w:t xml:space="preserve">لا بأن النفس منطبعة في البدن أو منغمسة </w:t>
      </w:r>
      <w:r w:rsidRPr="003131C0">
        <w:rPr>
          <w:rStyle w:val="rfdFootnotenum"/>
          <w:rtl/>
        </w:rPr>
        <w:t>(19)</w:t>
      </w:r>
      <w:r w:rsidRPr="004D51BB">
        <w:rPr>
          <w:rtl/>
          <w:lang w:bidi="fa-IR"/>
        </w:rPr>
        <w:t xml:space="preserve"> فيه</w:t>
      </w:r>
      <w:r>
        <w:rPr>
          <w:rtl/>
          <w:lang w:bidi="fa-IR"/>
        </w:rPr>
        <w:t xml:space="preserve"> ، </w:t>
      </w:r>
      <w:r w:rsidRPr="004D51BB">
        <w:rPr>
          <w:rtl/>
          <w:lang w:bidi="fa-IR"/>
        </w:rPr>
        <w:t xml:space="preserve">ولكن العلاقة </w:t>
      </w:r>
      <w:r w:rsidRPr="003131C0">
        <w:rPr>
          <w:rStyle w:val="rfdFootnotenum"/>
          <w:rtl/>
        </w:rPr>
        <w:t>(20)</w:t>
      </w:r>
      <w:r w:rsidRPr="004D51BB">
        <w:rPr>
          <w:rtl/>
          <w:lang w:bidi="fa-IR"/>
        </w:rPr>
        <w:t xml:space="preserve"> التي كانت بينهما </w:t>
      </w:r>
      <w:r w:rsidRPr="003131C0">
        <w:rPr>
          <w:rStyle w:val="rfdFootnotenum"/>
          <w:rtl/>
        </w:rPr>
        <w:t>(21)</w:t>
      </w:r>
      <w:r w:rsidRPr="004D51BB">
        <w:rPr>
          <w:rtl/>
          <w:lang w:bidi="fa-IR"/>
        </w:rPr>
        <w:t xml:space="preserve"> وهو الشوق الجبلي إلى تدبيره والاشتغال بآثاره وبما </w:t>
      </w:r>
      <w:r w:rsidRPr="003131C0">
        <w:rPr>
          <w:rStyle w:val="rfdFootnotenum"/>
          <w:rtl/>
        </w:rPr>
        <w:t>(22)</w:t>
      </w:r>
      <w:r w:rsidRPr="004D51BB">
        <w:rPr>
          <w:rtl/>
          <w:lang w:bidi="fa-IR"/>
        </w:rPr>
        <w:t xml:space="preserve"> تورده </w:t>
      </w:r>
      <w:r w:rsidRPr="003131C0">
        <w:rPr>
          <w:rStyle w:val="rfdFootnotenum"/>
          <w:rtl/>
        </w:rPr>
        <w:t>(23)</w:t>
      </w:r>
      <w:r w:rsidRPr="004D51BB">
        <w:rPr>
          <w:rtl/>
          <w:lang w:bidi="fa-IR"/>
        </w:rPr>
        <w:t xml:space="preserve"> عليه من عوارضه</w:t>
      </w:r>
      <w:r>
        <w:rPr>
          <w:rtl/>
          <w:lang w:bidi="fa-IR"/>
        </w:rPr>
        <w:t xml:space="preserve"> ، </w:t>
      </w:r>
      <w:r w:rsidRPr="004D51BB">
        <w:rPr>
          <w:rtl/>
          <w:lang w:bidi="fa-IR"/>
        </w:rPr>
        <w:t xml:space="preserve">وبما يتقرر فيه من ملكات </w:t>
      </w:r>
      <w:r w:rsidRPr="003131C0">
        <w:rPr>
          <w:rStyle w:val="rfdFootnotenum"/>
          <w:rtl/>
        </w:rPr>
        <w:t>(24)</w:t>
      </w:r>
      <w:r w:rsidRPr="004D51BB">
        <w:rPr>
          <w:rtl/>
          <w:lang w:bidi="fa-IR"/>
        </w:rPr>
        <w:t xml:space="preserve"> مبدؤها البدن</w:t>
      </w:r>
      <w:r>
        <w:rPr>
          <w:rtl/>
          <w:lang w:bidi="fa-IR"/>
        </w:rPr>
        <w:t xml:space="preserve"> ، </w:t>
      </w:r>
      <w:r w:rsidRPr="004D51BB">
        <w:rPr>
          <w:rtl/>
          <w:lang w:bidi="fa-IR"/>
        </w:rPr>
        <w:t xml:space="preserve">فإذا فارق وفيه الملكة الحاصلة بسبب الاتصال به كان </w:t>
      </w:r>
      <w:r w:rsidRPr="003131C0">
        <w:rPr>
          <w:rStyle w:val="rfdFootnotenum"/>
          <w:rtl/>
        </w:rPr>
        <w:t>(25)</w:t>
      </w:r>
      <w:r w:rsidRPr="004D51BB">
        <w:rPr>
          <w:rtl/>
          <w:lang w:bidi="fa-IR"/>
        </w:rPr>
        <w:t xml:space="preserve"> قريب الشبه من حاله </w:t>
      </w:r>
      <w:r w:rsidRPr="003131C0">
        <w:rPr>
          <w:rStyle w:val="rfdFootnotenum"/>
          <w:rtl/>
        </w:rPr>
        <w:t>(26)</w:t>
      </w:r>
      <w:r w:rsidRPr="004D51BB">
        <w:rPr>
          <w:rtl/>
          <w:lang w:bidi="fa-IR"/>
        </w:rPr>
        <w:t xml:space="preserve"> وهو فيه</w:t>
      </w:r>
      <w:r>
        <w:rPr>
          <w:rtl/>
          <w:lang w:bidi="fa-IR"/>
        </w:rPr>
        <w:t xml:space="preserve"> ، </w:t>
      </w:r>
      <w:r w:rsidRPr="004D51BB">
        <w:rPr>
          <w:rtl/>
          <w:lang w:bidi="fa-IR"/>
        </w:rPr>
        <w:t xml:space="preserve">فبما ينقص من ذلك تزول غفلته عن حركة الشوق الذي له إلى كماله </w:t>
      </w:r>
      <w:r w:rsidRPr="003131C0">
        <w:rPr>
          <w:rStyle w:val="rfdFootnotenum"/>
          <w:rtl/>
        </w:rPr>
        <w:t>(27)</w:t>
      </w:r>
      <w:r>
        <w:rPr>
          <w:rtl/>
          <w:lang w:bidi="fa-IR"/>
        </w:rPr>
        <w:t xml:space="preserve"> ، </w:t>
      </w:r>
      <w:r w:rsidRPr="004D51BB">
        <w:rPr>
          <w:rtl/>
          <w:lang w:bidi="fa-IR"/>
        </w:rPr>
        <w:t xml:space="preserve">وبما يبقى </w:t>
      </w:r>
      <w:r w:rsidRPr="003131C0">
        <w:rPr>
          <w:rStyle w:val="rfdFootnotenum"/>
          <w:rtl/>
        </w:rPr>
        <w:t>(28)</w:t>
      </w:r>
      <w:r w:rsidRPr="004D51BB">
        <w:rPr>
          <w:rtl/>
          <w:lang w:bidi="fa-IR"/>
        </w:rPr>
        <w:t xml:space="preserve"> منه معه يكون </w:t>
      </w:r>
      <w:r w:rsidRPr="003131C0">
        <w:rPr>
          <w:rStyle w:val="rfdFootnotenum"/>
          <w:rtl/>
        </w:rPr>
        <w:t>(29)</w:t>
      </w:r>
      <w:r w:rsidRPr="004D51BB">
        <w:rPr>
          <w:rtl/>
          <w:lang w:bidi="fa-IR"/>
        </w:rPr>
        <w:t xml:space="preserve"> محجوبا عن </w:t>
      </w:r>
      <w:r w:rsidRPr="003131C0">
        <w:rPr>
          <w:rStyle w:val="rfdFootnotenum"/>
          <w:rtl/>
        </w:rPr>
        <w:t>(30)</w:t>
      </w:r>
      <w:r w:rsidRPr="004D51BB">
        <w:rPr>
          <w:rtl/>
          <w:lang w:bidi="fa-IR"/>
        </w:rPr>
        <w:t xml:space="preserve"> الاتصال الصرف بمحل </w:t>
      </w:r>
      <w:r w:rsidRPr="003131C0">
        <w:rPr>
          <w:rStyle w:val="rfdFootnotenum"/>
          <w:rtl/>
        </w:rPr>
        <w:t>(31)</w:t>
      </w:r>
      <w:r w:rsidRPr="004D51BB">
        <w:rPr>
          <w:rtl/>
          <w:lang w:bidi="fa-IR"/>
        </w:rPr>
        <w:t xml:space="preserve"> سعادته </w:t>
      </w:r>
      <w:r w:rsidRPr="003131C0">
        <w:rPr>
          <w:rStyle w:val="rfdFootnotenum"/>
          <w:rtl/>
        </w:rPr>
        <w:t>(32)</w:t>
      </w:r>
      <w:r>
        <w:rPr>
          <w:rtl/>
          <w:lang w:bidi="fa-IR"/>
        </w:rPr>
        <w:t xml:space="preserve"> ، </w:t>
      </w:r>
      <w:r w:rsidRPr="004D51BB">
        <w:rPr>
          <w:rtl/>
          <w:lang w:bidi="fa-IR"/>
        </w:rPr>
        <w:t xml:space="preserve">ويحدث هناك من الحركات المشوشة </w:t>
      </w:r>
      <w:r w:rsidRPr="003131C0">
        <w:rPr>
          <w:rStyle w:val="rfdFootnotenum"/>
          <w:rtl/>
        </w:rPr>
        <w:t>(33)</w:t>
      </w:r>
      <w:r w:rsidRPr="004D51BB">
        <w:rPr>
          <w:rtl/>
          <w:lang w:bidi="fa-IR"/>
        </w:rPr>
        <w:t xml:space="preserve"> ما يعظم</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التوسط وملكة التوسط</w:t>
      </w:r>
      <w:r>
        <w:rPr>
          <w:rtl/>
        </w:rPr>
        <w:t xml:space="preserve"> : </w:t>
      </w:r>
      <w:r w:rsidRPr="004D51BB">
        <w:rPr>
          <w:rtl/>
        </w:rPr>
        <w:t>ساقطة من ط</w:t>
      </w:r>
      <w:r>
        <w:rPr>
          <w:rtl/>
        </w:rPr>
        <w:t>. (</w:t>
      </w:r>
      <w:r w:rsidRPr="004D51BB">
        <w:rPr>
          <w:rtl/>
        </w:rPr>
        <w:t>2) كأنها</w:t>
      </w:r>
      <w:r>
        <w:rPr>
          <w:rtl/>
        </w:rPr>
        <w:t xml:space="preserve"> : </w:t>
      </w:r>
      <w:r w:rsidRPr="004D51BB">
        <w:rPr>
          <w:rtl/>
        </w:rPr>
        <w:t>كان د</w:t>
      </w:r>
      <w:r>
        <w:rPr>
          <w:rtl/>
        </w:rPr>
        <w:t>. (</w:t>
      </w:r>
      <w:r w:rsidRPr="004D51BB">
        <w:rPr>
          <w:rtl/>
        </w:rPr>
        <w:t>3) الناطقة وللقوى</w:t>
      </w:r>
      <w:r>
        <w:rPr>
          <w:rtl/>
        </w:rPr>
        <w:t xml:space="preserve"> : </w:t>
      </w:r>
      <w:r w:rsidRPr="004D51BB">
        <w:rPr>
          <w:rtl/>
        </w:rPr>
        <w:t>ساقطة من د</w:t>
      </w:r>
      <w:r>
        <w:rPr>
          <w:rtl/>
        </w:rPr>
        <w:t>. (</w:t>
      </w:r>
      <w:r w:rsidRPr="004D51BB">
        <w:rPr>
          <w:rtl/>
        </w:rPr>
        <w:t>4) القوى</w:t>
      </w:r>
      <w:r>
        <w:rPr>
          <w:rtl/>
        </w:rPr>
        <w:t xml:space="preserve"> : </w:t>
      </w:r>
      <w:r w:rsidRPr="004D51BB">
        <w:rPr>
          <w:rtl/>
        </w:rPr>
        <w:t>القوى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5) فبأن</w:t>
      </w:r>
      <w:r>
        <w:rPr>
          <w:rtl/>
        </w:rPr>
        <w:t xml:space="preserve"> : </w:t>
      </w:r>
      <w:r w:rsidRPr="004D51BB">
        <w:rPr>
          <w:rtl/>
        </w:rPr>
        <w:t>بأن د</w:t>
      </w:r>
      <w:r>
        <w:rPr>
          <w:rtl/>
        </w:rPr>
        <w:t>. (</w:t>
      </w:r>
      <w:r w:rsidRPr="004D51BB">
        <w:rPr>
          <w:rtl/>
        </w:rPr>
        <w:t>6) القوة</w:t>
      </w:r>
      <w:r>
        <w:rPr>
          <w:rtl/>
        </w:rPr>
        <w:t xml:space="preserve"> : </w:t>
      </w:r>
      <w:r w:rsidRPr="004D51BB">
        <w:rPr>
          <w:rtl/>
        </w:rPr>
        <w:t>للقوة د</w:t>
      </w:r>
      <w:r>
        <w:rPr>
          <w:rtl/>
        </w:rPr>
        <w:t>. (</w:t>
      </w:r>
      <w:r w:rsidRPr="004D51BB">
        <w:rPr>
          <w:rtl/>
        </w:rPr>
        <w:t>7) وللقوى</w:t>
      </w:r>
      <w:r>
        <w:rPr>
          <w:rtl/>
        </w:rPr>
        <w:t xml:space="preserve"> : </w:t>
      </w:r>
      <w:r w:rsidRPr="004D51BB">
        <w:rPr>
          <w:rtl/>
        </w:rPr>
        <w:t>وللقوة د</w:t>
      </w:r>
      <w:r>
        <w:rPr>
          <w:rtl/>
        </w:rPr>
        <w:t>. (</w:t>
      </w:r>
      <w:r w:rsidRPr="004D51BB">
        <w:rPr>
          <w:rtl/>
        </w:rPr>
        <w:t>8) مقتضى</w:t>
      </w:r>
      <w:r>
        <w:rPr>
          <w:rtl/>
        </w:rPr>
        <w:t xml:space="preserve"> : </w:t>
      </w:r>
      <w:r w:rsidRPr="004D51BB">
        <w:rPr>
          <w:rtl/>
        </w:rPr>
        <w:t>مقتضيا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9) للقوى</w:t>
      </w:r>
      <w:r>
        <w:rPr>
          <w:rtl/>
        </w:rPr>
        <w:t xml:space="preserve"> : </w:t>
      </w:r>
      <w:r w:rsidRPr="004D51BB">
        <w:rPr>
          <w:rtl/>
        </w:rPr>
        <w:t>القوة ط</w:t>
      </w:r>
      <w:r>
        <w:rPr>
          <w:rtl/>
        </w:rPr>
        <w:t>. (</w:t>
      </w:r>
      <w:r w:rsidRPr="004D51BB">
        <w:rPr>
          <w:rtl/>
        </w:rPr>
        <w:t>10) قويت القوى</w:t>
      </w:r>
      <w:r>
        <w:rPr>
          <w:rtl/>
        </w:rPr>
        <w:t xml:space="preserve"> : </w:t>
      </w:r>
      <w:r w:rsidRPr="004D51BB">
        <w:rPr>
          <w:rtl/>
        </w:rPr>
        <w:t>قويت القوة ط</w:t>
      </w:r>
      <w:r>
        <w:rPr>
          <w:rtl/>
        </w:rPr>
        <w:t>. (</w:t>
      </w:r>
      <w:r w:rsidRPr="004D51BB">
        <w:rPr>
          <w:rtl/>
        </w:rPr>
        <w:t>11) حدثت</w:t>
      </w:r>
      <w:r>
        <w:rPr>
          <w:rtl/>
        </w:rPr>
        <w:t xml:space="preserve"> : </w:t>
      </w:r>
      <w:r w:rsidRPr="004D51BB">
        <w:rPr>
          <w:rtl/>
        </w:rPr>
        <w:t>حدث ب</w:t>
      </w:r>
      <w:r>
        <w:rPr>
          <w:rtl/>
        </w:rPr>
        <w:t>. (</w:t>
      </w:r>
      <w:r w:rsidRPr="004D51BB">
        <w:rPr>
          <w:rtl/>
        </w:rPr>
        <w:t>12) والتنزه</w:t>
      </w:r>
      <w:r>
        <w:rPr>
          <w:rtl/>
        </w:rPr>
        <w:t xml:space="preserve"> : </w:t>
      </w:r>
      <w:r w:rsidRPr="004D51BB">
        <w:rPr>
          <w:rtl/>
        </w:rPr>
        <w:t>والتبرئة ط</w:t>
      </w:r>
      <w:r>
        <w:rPr>
          <w:rtl/>
        </w:rPr>
        <w:t>. (</w:t>
      </w:r>
      <w:r w:rsidRPr="004D51BB">
        <w:rPr>
          <w:rtl/>
        </w:rPr>
        <w:t>13) المتوسط</w:t>
      </w:r>
      <w:r>
        <w:rPr>
          <w:rtl/>
        </w:rPr>
        <w:t xml:space="preserve"> : </w:t>
      </w:r>
      <w:r w:rsidRPr="004D51BB">
        <w:rPr>
          <w:rtl/>
        </w:rPr>
        <w:t>التوسط ح</w:t>
      </w:r>
      <w:r>
        <w:rPr>
          <w:rtl/>
        </w:rPr>
        <w:t xml:space="preserve"> ، </w:t>
      </w:r>
      <w:r w:rsidRPr="004D51BB">
        <w:rPr>
          <w:rtl/>
        </w:rPr>
        <w:t>ص</w:t>
      </w:r>
      <w:r>
        <w:rPr>
          <w:rtl/>
        </w:rPr>
        <w:t>. (</w:t>
      </w:r>
      <w:r w:rsidRPr="004D51BB">
        <w:rPr>
          <w:rtl/>
        </w:rPr>
        <w:t>14) عنه</w:t>
      </w:r>
      <w:r>
        <w:rPr>
          <w:rtl/>
        </w:rPr>
        <w:t xml:space="preserve"> : </w:t>
      </w:r>
      <w:r w:rsidRPr="004D51BB">
        <w:rPr>
          <w:rtl/>
        </w:rPr>
        <w:t>منه د</w:t>
      </w:r>
      <w:r>
        <w:rPr>
          <w:rtl/>
        </w:rPr>
        <w:t>. (</w:t>
      </w:r>
      <w:r w:rsidRPr="004D51BB">
        <w:rPr>
          <w:rtl/>
        </w:rPr>
        <w:t>15) الطرفان</w:t>
      </w:r>
      <w:r>
        <w:rPr>
          <w:rtl/>
        </w:rPr>
        <w:t xml:space="preserve"> : </w:t>
      </w:r>
      <w:r w:rsidRPr="004D51BB">
        <w:rPr>
          <w:rtl/>
        </w:rPr>
        <w:t>الطرف د</w:t>
      </w:r>
      <w:r>
        <w:rPr>
          <w:rtl/>
        </w:rPr>
        <w:t>. (</w:t>
      </w:r>
      <w:r w:rsidRPr="004D51BB">
        <w:rPr>
          <w:rtl/>
        </w:rPr>
        <w:t>16) وعن</w:t>
      </w:r>
      <w:r>
        <w:rPr>
          <w:rtl/>
        </w:rPr>
        <w:t xml:space="preserve"> : </w:t>
      </w:r>
      <w:r w:rsidRPr="004D51BB">
        <w:rPr>
          <w:rtl/>
        </w:rPr>
        <w:t>عن د</w:t>
      </w:r>
      <w:r>
        <w:rPr>
          <w:rtl/>
        </w:rPr>
        <w:t>. (</w:t>
      </w:r>
      <w:r w:rsidRPr="004D51BB">
        <w:rPr>
          <w:rtl/>
        </w:rPr>
        <w:t>17) والشعور</w:t>
      </w:r>
      <w:r>
        <w:rPr>
          <w:rtl/>
        </w:rPr>
        <w:t xml:space="preserve"> : </w:t>
      </w:r>
      <w:r w:rsidRPr="004D51BB">
        <w:rPr>
          <w:rtl/>
        </w:rPr>
        <w:t>أو الشعور ب</w:t>
      </w:r>
      <w:r>
        <w:rPr>
          <w:rtl/>
        </w:rPr>
        <w:t>. (</w:t>
      </w:r>
      <w:r w:rsidRPr="004D51BB">
        <w:rPr>
          <w:rtl/>
        </w:rPr>
        <w:t>18) الكمال</w:t>
      </w:r>
      <w:r>
        <w:rPr>
          <w:rtl/>
        </w:rPr>
        <w:t xml:space="preserve"> : </w:t>
      </w:r>
      <w:r w:rsidRPr="004D51BB">
        <w:rPr>
          <w:rtl/>
        </w:rPr>
        <w:t>النقصان ص</w:t>
      </w:r>
      <w:r>
        <w:rPr>
          <w:rtl/>
        </w:rPr>
        <w:t>. (</w:t>
      </w:r>
      <w:r w:rsidRPr="004D51BB">
        <w:rPr>
          <w:rtl/>
        </w:rPr>
        <w:t>19) أو منغمسة</w:t>
      </w:r>
      <w:r>
        <w:rPr>
          <w:rtl/>
        </w:rPr>
        <w:t xml:space="preserve"> : </w:t>
      </w:r>
      <w:r w:rsidRPr="004D51BB">
        <w:rPr>
          <w:rtl/>
        </w:rPr>
        <w:t>ومنغمسة ح</w:t>
      </w:r>
      <w:r>
        <w:rPr>
          <w:rtl/>
        </w:rPr>
        <w:t>. (</w:t>
      </w:r>
      <w:r w:rsidRPr="004D51BB">
        <w:rPr>
          <w:rtl/>
        </w:rPr>
        <w:t>20) العلاقة</w:t>
      </w:r>
      <w:r>
        <w:rPr>
          <w:rtl/>
        </w:rPr>
        <w:t xml:space="preserve"> : </w:t>
      </w:r>
      <w:r w:rsidRPr="004D51BB">
        <w:rPr>
          <w:rtl/>
        </w:rPr>
        <w:t>للعلاقة ص</w:t>
      </w:r>
      <w:r>
        <w:rPr>
          <w:rtl/>
        </w:rPr>
        <w:t>. (</w:t>
      </w:r>
      <w:r w:rsidRPr="004D51BB">
        <w:rPr>
          <w:rtl/>
        </w:rPr>
        <w:t>21) بينهما</w:t>
      </w:r>
      <w:r>
        <w:rPr>
          <w:rtl/>
        </w:rPr>
        <w:t xml:space="preserve"> : </w:t>
      </w:r>
      <w:r w:rsidRPr="004D51BB">
        <w:rPr>
          <w:rtl/>
        </w:rPr>
        <w:t>بينها د</w:t>
      </w:r>
      <w:r>
        <w:rPr>
          <w:rtl/>
        </w:rPr>
        <w:t>. (</w:t>
      </w:r>
      <w:r w:rsidRPr="004D51BB">
        <w:rPr>
          <w:rtl/>
        </w:rPr>
        <w:t>22) وبما</w:t>
      </w:r>
      <w:r>
        <w:rPr>
          <w:rtl/>
        </w:rPr>
        <w:t xml:space="preserve"> : </w:t>
      </w:r>
      <w:r w:rsidRPr="004D51BB">
        <w:rPr>
          <w:rtl/>
        </w:rPr>
        <w:t>وما ب ؛ وربما د</w:t>
      </w:r>
      <w:r>
        <w:rPr>
          <w:rtl/>
        </w:rPr>
        <w:t>. (</w:t>
      </w:r>
      <w:r w:rsidRPr="004D51BB">
        <w:rPr>
          <w:rtl/>
        </w:rPr>
        <w:t>23) نورده</w:t>
      </w:r>
      <w:r>
        <w:rPr>
          <w:rtl/>
        </w:rPr>
        <w:t xml:space="preserve"> : </w:t>
      </w:r>
      <w:r w:rsidRPr="004D51BB">
        <w:rPr>
          <w:rtl/>
        </w:rPr>
        <w:t>نوردها د</w:t>
      </w:r>
      <w:r>
        <w:rPr>
          <w:rtl/>
        </w:rPr>
        <w:t>. (</w:t>
      </w:r>
      <w:r w:rsidRPr="004D51BB">
        <w:rPr>
          <w:rtl/>
        </w:rPr>
        <w:t>24) من ملكات</w:t>
      </w:r>
      <w:r>
        <w:rPr>
          <w:rtl/>
        </w:rPr>
        <w:t xml:space="preserve"> : </w:t>
      </w:r>
      <w:r w:rsidRPr="004D51BB">
        <w:rPr>
          <w:rtl/>
        </w:rPr>
        <w:t>ملكات د</w:t>
      </w:r>
      <w:r>
        <w:rPr>
          <w:rtl/>
        </w:rPr>
        <w:t>. (</w:t>
      </w:r>
      <w:r w:rsidRPr="004D51BB">
        <w:rPr>
          <w:rtl/>
        </w:rPr>
        <w:t>25) كان</w:t>
      </w:r>
      <w:r>
        <w:rPr>
          <w:rtl/>
        </w:rPr>
        <w:t xml:space="preserve"> : </w:t>
      </w:r>
      <w:r w:rsidRPr="004D51BB">
        <w:rPr>
          <w:rtl/>
        </w:rPr>
        <w:t>وكان د</w:t>
      </w:r>
      <w:r>
        <w:rPr>
          <w:rtl/>
        </w:rPr>
        <w:t>. (</w:t>
      </w:r>
      <w:r w:rsidRPr="004D51BB">
        <w:rPr>
          <w:rtl/>
        </w:rPr>
        <w:t>26) حاله</w:t>
      </w:r>
      <w:r>
        <w:rPr>
          <w:rtl/>
        </w:rPr>
        <w:t xml:space="preserve"> : </w:t>
      </w:r>
      <w:r w:rsidRPr="004D51BB">
        <w:rPr>
          <w:rtl/>
        </w:rPr>
        <w:t>+ لها ص</w:t>
      </w:r>
      <w:r>
        <w:rPr>
          <w:rtl/>
        </w:rPr>
        <w:t>. (</w:t>
      </w:r>
      <w:r w:rsidRPr="004D51BB">
        <w:rPr>
          <w:rtl/>
        </w:rPr>
        <w:t>27) إلى كماله</w:t>
      </w:r>
      <w:r>
        <w:rPr>
          <w:rtl/>
        </w:rPr>
        <w:t xml:space="preserve"> : </w:t>
      </w:r>
      <w:r w:rsidRPr="004D51BB">
        <w:rPr>
          <w:rtl/>
        </w:rPr>
        <w:t>الكمال ح</w:t>
      </w:r>
      <w:r>
        <w:rPr>
          <w:rtl/>
        </w:rPr>
        <w:t>. (</w:t>
      </w:r>
      <w:r w:rsidRPr="004D51BB">
        <w:rPr>
          <w:rtl/>
        </w:rPr>
        <w:t>28) يبقى</w:t>
      </w:r>
      <w:r>
        <w:rPr>
          <w:rtl/>
        </w:rPr>
        <w:t xml:space="preserve"> : </w:t>
      </w:r>
      <w:r w:rsidRPr="004D51BB">
        <w:rPr>
          <w:rtl/>
        </w:rPr>
        <w:t>بقى ب</w:t>
      </w:r>
      <w:r>
        <w:rPr>
          <w:rtl/>
        </w:rPr>
        <w:t>. (</w:t>
      </w:r>
      <w:r w:rsidRPr="004D51BB">
        <w:rPr>
          <w:rtl/>
        </w:rPr>
        <w:t>29) يكون</w:t>
      </w:r>
      <w:r>
        <w:rPr>
          <w:rtl/>
        </w:rPr>
        <w:t xml:space="preserve"> : </w:t>
      </w:r>
      <w:r w:rsidRPr="004D51BB">
        <w:rPr>
          <w:rtl/>
        </w:rPr>
        <w:t>فيكون د</w:t>
      </w:r>
      <w:r>
        <w:rPr>
          <w:rtl/>
        </w:rPr>
        <w:t>. (</w:t>
      </w:r>
      <w:r w:rsidRPr="004D51BB">
        <w:rPr>
          <w:rtl/>
        </w:rPr>
        <w:t>30) عن</w:t>
      </w:r>
      <w:r>
        <w:rPr>
          <w:rtl/>
        </w:rPr>
        <w:t xml:space="preserve"> : </w:t>
      </w:r>
      <w:r w:rsidRPr="004D51BB">
        <w:rPr>
          <w:rtl/>
        </w:rPr>
        <w:t>عنه ب</w:t>
      </w:r>
      <w:r>
        <w:rPr>
          <w:rtl/>
        </w:rPr>
        <w:t xml:space="preserve"> ، </w:t>
      </w:r>
      <w:r w:rsidRPr="004D51BB">
        <w:rPr>
          <w:rtl/>
        </w:rPr>
        <w:t>ط</w:t>
      </w:r>
      <w:r>
        <w:rPr>
          <w:rtl/>
        </w:rPr>
        <w:t>. (</w:t>
      </w:r>
      <w:r w:rsidRPr="004D51BB">
        <w:rPr>
          <w:rtl/>
        </w:rPr>
        <w:t>31) بمحل</w:t>
      </w:r>
      <w:r>
        <w:rPr>
          <w:rtl/>
        </w:rPr>
        <w:t xml:space="preserve"> : </w:t>
      </w:r>
      <w:r w:rsidRPr="004D51BB">
        <w:rPr>
          <w:rtl/>
        </w:rPr>
        <w:t>لمحل ب</w:t>
      </w:r>
      <w:r>
        <w:rPr>
          <w:rtl/>
        </w:rPr>
        <w:t xml:space="preserve"> ، </w:t>
      </w:r>
      <w:r w:rsidRPr="004D51BB">
        <w:rPr>
          <w:rtl/>
        </w:rPr>
        <w:t>د</w:t>
      </w:r>
      <w:r>
        <w:rPr>
          <w:rtl/>
        </w:rPr>
        <w:t>. (</w:t>
      </w:r>
      <w:r w:rsidRPr="004D51BB">
        <w:rPr>
          <w:rtl/>
        </w:rPr>
        <w:t>32) سعادته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w:t>
      </w:r>
      <w:r w:rsidRPr="004D51BB">
        <w:rPr>
          <w:rtl/>
        </w:rPr>
        <w:t>33) المشوشة</w:t>
      </w:r>
      <w:r>
        <w:rPr>
          <w:rtl/>
        </w:rPr>
        <w:t xml:space="preserve"> : </w:t>
      </w:r>
      <w:r w:rsidRPr="004D51BB">
        <w:rPr>
          <w:rtl/>
        </w:rPr>
        <w:t>المتشوة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أذاه </w:t>
      </w:r>
      <w:r w:rsidRPr="003131C0">
        <w:rPr>
          <w:rStyle w:val="rfdFootnotenum"/>
          <w:rtl/>
        </w:rPr>
        <w:t>(1)</w:t>
      </w:r>
      <w:r>
        <w:rPr>
          <w:rtl/>
          <w:lang w:bidi="fa-IR"/>
        </w:rPr>
        <w:t xml:space="preserve">. </w:t>
      </w:r>
      <w:r w:rsidRPr="004D51BB">
        <w:rPr>
          <w:rtl/>
          <w:lang w:bidi="fa-IR"/>
        </w:rPr>
        <w:t xml:space="preserve">ثم إن تلك الهيئة البدنية مضادة لجوهرها مؤذية له </w:t>
      </w:r>
      <w:r w:rsidRPr="003131C0">
        <w:rPr>
          <w:rStyle w:val="rfdFootnotenum"/>
          <w:rtl/>
        </w:rPr>
        <w:t>(2)</w:t>
      </w:r>
      <w:r>
        <w:rPr>
          <w:rtl/>
          <w:lang w:bidi="fa-IR"/>
        </w:rPr>
        <w:t xml:space="preserve"> ، </w:t>
      </w:r>
      <w:r w:rsidRPr="004D51BB">
        <w:rPr>
          <w:rtl/>
          <w:lang w:bidi="fa-IR"/>
        </w:rPr>
        <w:t xml:space="preserve">وإنما </w:t>
      </w:r>
      <w:r w:rsidRPr="003131C0">
        <w:rPr>
          <w:rStyle w:val="rfdFootnotenum"/>
          <w:rtl/>
        </w:rPr>
        <w:t>(3)</w:t>
      </w:r>
      <w:r w:rsidRPr="004D51BB">
        <w:rPr>
          <w:rtl/>
          <w:lang w:bidi="fa-IR"/>
        </w:rPr>
        <w:t xml:space="preserve"> كان يلهيها عنها </w:t>
      </w:r>
      <w:r w:rsidRPr="003131C0">
        <w:rPr>
          <w:rStyle w:val="rfdFootnotenum"/>
          <w:rtl/>
        </w:rPr>
        <w:t>(4)</w:t>
      </w:r>
      <w:r w:rsidRPr="004D51BB">
        <w:rPr>
          <w:rtl/>
          <w:lang w:bidi="fa-IR"/>
        </w:rPr>
        <w:t xml:space="preserve"> أيضا البدن وتمام انغماسها فيه</w:t>
      </w:r>
      <w:r>
        <w:rPr>
          <w:rtl/>
          <w:lang w:bidi="fa-IR"/>
        </w:rPr>
        <w:t xml:space="preserve"> ، </w:t>
      </w:r>
      <w:r w:rsidRPr="004D51BB">
        <w:rPr>
          <w:rtl/>
          <w:lang w:bidi="fa-IR"/>
        </w:rPr>
        <w:t xml:space="preserve">فإذا </w:t>
      </w:r>
      <w:r w:rsidRPr="003131C0">
        <w:rPr>
          <w:rStyle w:val="rfdFootnotenum"/>
          <w:rtl/>
        </w:rPr>
        <w:t>(5)</w:t>
      </w:r>
      <w:r w:rsidRPr="004D51BB">
        <w:rPr>
          <w:rtl/>
          <w:lang w:bidi="fa-IR"/>
        </w:rPr>
        <w:t xml:space="preserve"> فارقت </w:t>
      </w:r>
      <w:r w:rsidRPr="003131C0">
        <w:rPr>
          <w:rStyle w:val="rfdFootnotenum"/>
          <w:rtl/>
        </w:rPr>
        <w:t>(6)</w:t>
      </w:r>
      <w:r w:rsidRPr="004D51BB">
        <w:rPr>
          <w:rtl/>
          <w:lang w:bidi="fa-IR"/>
        </w:rPr>
        <w:t xml:space="preserve"> النفس البدن أحست بتلك المضادة العظيمة وتأذت بها أذى عظيما</w:t>
      </w:r>
      <w:r>
        <w:rPr>
          <w:rtl/>
          <w:lang w:bidi="fa-IR"/>
        </w:rPr>
        <w:t xml:space="preserve"> ، </w:t>
      </w:r>
      <w:r w:rsidRPr="004D51BB">
        <w:rPr>
          <w:rtl/>
          <w:lang w:bidi="fa-IR"/>
        </w:rPr>
        <w:t xml:space="preserve">لكن هذا الأذى وهذا الألم ليس لأمر </w:t>
      </w:r>
      <w:r w:rsidRPr="003131C0">
        <w:rPr>
          <w:rStyle w:val="rfdFootnotenum"/>
          <w:rtl/>
        </w:rPr>
        <w:t>(7)</w:t>
      </w:r>
      <w:r w:rsidRPr="004D51BB">
        <w:rPr>
          <w:rtl/>
          <w:lang w:bidi="fa-IR"/>
        </w:rPr>
        <w:t xml:space="preserve"> لازم</w:t>
      </w:r>
      <w:r>
        <w:rPr>
          <w:rtl/>
          <w:lang w:bidi="fa-IR"/>
        </w:rPr>
        <w:t xml:space="preserve"> ، </w:t>
      </w:r>
      <w:r w:rsidRPr="004D51BB">
        <w:rPr>
          <w:rtl/>
          <w:lang w:bidi="fa-IR"/>
        </w:rPr>
        <w:t xml:space="preserve">بل لأمر </w:t>
      </w:r>
      <w:r w:rsidRPr="003131C0">
        <w:rPr>
          <w:rStyle w:val="rfdFootnotenum"/>
          <w:rtl/>
        </w:rPr>
        <w:t>(8)</w:t>
      </w:r>
      <w:r w:rsidRPr="004D51BB">
        <w:rPr>
          <w:rtl/>
          <w:lang w:bidi="fa-IR"/>
        </w:rPr>
        <w:t xml:space="preserve"> عارض غريب</w:t>
      </w:r>
      <w:r>
        <w:rPr>
          <w:rtl/>
          <w:lang w:bidi="fa-IR"/>
        </w:rPr>
        <w:t xml:space="preserve"> ، </w:t>
      </w:r>
      <w:r w:rsidRPr="004D51BB">
        <w:rPr>
          <w:rtl/>
          <w:lang w:bidi="fa-IR"/>
        </w:rPr>
        <w:t>والأمر العارض الغريب لا يدوم ولا يبقى</w:t>
      </w:r>
      <w:r>
        <w:rPr>
          <w:rtl/>
          <w:lang w:bidi="fa-IR"/>
        </w:rPr>
        <w:t xml:space="preserve"> ، </w:t>
      </w:r>
      <w:r w:rsidRPr="004D51BB">
        <w:rPr>
          <w:rtl/>
          <w:lang w:bidi="fa-IR"/>
        </w:rPr>
        <w:t>ويزول ويبطل مع ترك الأفعال التي كانت تثبت تلك الهيئة بتكررها</w:t>
      </w:r>
      <w:r>
        <w:rPr>
          <w:rtl/>
          <w:lang w:bidi="fa-IR"/>
        </w:rPr>
        <w:t xml:space="preserve"> ، </w:t>
      </w:r>
      <w:r w:rsidRPr="004D51BB">
        <w:rPr>
          <w:rtl/>
          <w:lang w:bidi="fa-IR"/>
        </w:rPr>
        <w:t xml:space="preserve">فيلزم إذن </w:t>
      </w:r>
      <w:r w:rsidRPr="003131C0">
        <w:rPr>
          <w:rStyle w:val="rfdFootnotenum"/>
          <w:rtl/>
        </w:rPr>
        <w:t>(9)</w:t>
      </w:r>
      <w:r w:rsidRPr="004D51BB">
        <w:rPr>
          <w:rtl/>
          <w:lang w:bidi="fa-IR"/>
        </w:rPr>
        <w:t xml:space="preserve"> أن تكون العقوبة التي بحسب ذلك غير خالدة</w:t>
      </w:r>
      <w:r>
        <w:rPr>
          <w:rtl/>
          <w:lang w:bidi="fa-IR"/>
        </w:rPr>
        <w:t xml:space="preserve"> ، </w:t>
      </w:r>
      <w:r w:rsidRPr="004D51BB">
        <w:rPr>
          <w:rtl/>
          <w:lang w:bidi="fa-IR"/>
        </w:rPr>
        <w:t>بل تزول وتنمحي قليلا قليلا حتى تزكو النفس وتبلغ السعادة التي تخصها</w:t>
      </w:r>
      <w:r>
        <w:rPr>
          <w:rtl/>
          <w:lang w:bidi="fa-IR"/>
        </w:rPr>
        <w:t xml:space="preserve">. </w:t>
      </w:r>
    </w:p>
    <w:p w:rsidR="000D2378" w:rsidRPr="004D51BB" w:rsidRDefault="000D2378" w:rsidP="00D776F2">
      <w:pPr>
        <w:rPr>
          <w:rtl/>
          <w:lang w:bidi="fa-IR"/>
        </w:rPr>
      </w:pPr>
      <w:r w:rsidRPr="004D51BB">
        <w:rPr>
          <w:rtl/>
          <w:lang w:bidi="fa-IR"/>
        </w:rPr>
        <w:t xml:space="preserve">وأما النفوس البله التي لم تكتسب </w:t>
      </w:r>
      <w:r w:rsidRPr="003131C0">
        <w:rPr>
          <w:rStyle w:val="rfdFootnotenum"/>
          <w:rtl/>
        </w:rPr>
        <w:t>(10)</w:t>
      </w:r>
      <w:r w:rsidRPr="004D51BB">
        <w:rPr>
          <w:rtl/>
          <w:lang w:bidi="fa-IR"/>
        </w:rPr>
        <w:t xml:space="preserve"> الشوق فإنها إذا فارقت البدن وكانت غير مكتسبة للهيئات الردية صارت </w:t>
      </w:r>
      <w:r w:rsidRPr="003131C0">
        <w:rPr>
          <w:rStyle w:val="rfdFootnotenum"/>
          <w:rtl/>
        </w:rPr>
        <w:t>(11)</w:t>
      </w:r>
      <w:r w:rsidRPr="004D51BB">
        <w:rPr>
          <w:rtl/>
          <w:lang w:bidi="fa-IR"/>
        </w:rPr>
        <w:t xml:space="preserve"> إلى سعة من </w:t>
      </w:r>
      <w:r w:rsidRPr="003131C0">
        <w:rPr>
          <w:rStyle w:val="rfdFootnotenum"/>
          <w:rtl/>
        </w:rPr>
        <w:t>(12)</w:t>
      </w:r>
      <w:r w:rsidRPr="004D51BB">
        <w:rPr>
          <w:rtl/>
          <w:lang w:bidi="fa-IR"/>
        </w:rPr>
        <w:t xml:space="preserve"> رحمة الله تعالى </w:t>
      </w:r>
      <w:r w:rsidRPr="003131C0">
        <w:rPr>
          <w:rStyle w:val="rfdFootnotenum"/>
          <w:rtl/>
        </w:rPr>
        <w:t>(13)</w:t>
      </w:r>
      <w:r w:rsidRPr="004D51BB">
        <w:rPr>
          <w:rtl/>
          <w:lang w:bidi="fa-IR"/>
        </w:rPr>
        <w:t xml:space="preserve"> ونوع من الراحة</w:t>
      </w:r>
      <w:r>
        <w:rPr>
          <w:rtl/>
          <w:lang w:bidi="fa-IR"/>
        </w:rPr>
        <w:t xml:space="preserve"> ، </w:t>
      </w:r>
      <w:r w:rsidRPr="004D51BB">
        <w:rPr>
          <w:rtl/>
          <w:lang w:bidi="fa-IR"/>
        </w:rPr>
        <w:t xml:space="preserve">وإن كانت مكتسبة للهيئات البدنية الردية وليس لها </w:t>
      </w:r>
      <w:r w:rsidRPr="003131C0">
        <w:rPr>
          <w:rStyle w:val="rfdFootnotenum"/>
          <w:rtl/>
        </w:rPr>
        <w:t>(14)</w:t>
      </w:r>
      <w:r w:rsidRPr="004D51BB">
        <w:rPr>
          <w:rtl/>
          <w:lang w:bidi="fa-IR"/>
        </w:rPr>
        <w:t xml:space="preserve"> عندها هيئة غير ذلك ولا معنى تضاده وتنافيه </w:t>
      </w:r>
      <w:r w:rsidRPr="003131C0">
        <w:rPr>
          <w:rStyle w:val="rfdFootnotenum"/>
          <w:rtl/>
        </w:rPr>
        <w:t>(15)</w:t>
      </w:r>
      <w:r w:rsidRPr="004D51BB">
        <w:rPr>
          <w:rtl/>
          <w:lang w:bidi="fa-IR"/>
        </w:rPr>
        <w:t xml:space="preserve"> فتكون لا محالة ممنوة بشوقها إلى </w:t>
      </w:r>
      <w:r w:rsidRPr="003131C0">
        <w:rPr>
          <w:rStyle w:val="rfdFootnotenum"/>
          <w:rtl/>
        </w:rPr>
        <w:t>(16)</w:t>
      </w:r>
      <w:r w:rsidRPr="004D51BB">
        <w:rPr>
          <w:rtl/>
          <w:lang w:bidi="fa-IR"/>
        </w:rPr>
        <w:t xml:space="preserve"> مقتضاها</w:t>
      </w:r>
      <w:r>
        <w:rPr>
          <w:rtl/>
          <w:lang w:bidi="fa-IR"/>
        </w:rPr>
        <w:t xml:space="preserve"> ، </w:t>
      </w:r>
      <w:r w:rsidRPr="004D51BB">
        <w:rPr>
          <w:rtl/>
          <w:lang w:bidi="fa-IR"/>
        </w:rPr>
        <w:t xml:space="preserve">فتتعذب </w:t>
      </w:r>
      <w:r w:rsidRPr="003131C0">
        <w:rPr>
          <w:rStyle w:val="rfdFootnotenum"/>
          <w:rtl/>
        </w:rPr>
        <w:t>(17)</w:t>
      </w:r>
      <w:r w:rsidRPr="004D51BB">
        <w:rPr>
          <w:rtl/>
          <w:lang w:bidi="fa-IR"/>
        </w:rPr>
        <w:t xml:space="preserve"> عذابا شديدا بفقد </w:t>
      </w:r>
      <w:r w:rsidRPr="003131C0">
        <w:rPr>
          <w:rStyle w:val="rfdFootnotenum"/>
          <w:rtl/>
        </w:rPr>
        <w:t>(18)</w:t>
      </w:r>
      <w:r w:rsidRPr="004D51BB">
        <w:rPr>
          <w:rtl/>
          <w:lang w:bidi="fa-IR"/>
        </w:rPr>
        <w:t xml:space="preserve"> البدن ومقتضيات </w:t>
      </w:r>
      <w:r w:rsidRPr="003131C0">
        <w:rPr>
          <w:rStyle w:val="rfdFootnotenum"/>
          <w:rtl/>
        </w:rPr>
        <w:t>(19)</w:t>
      </w:r>
      <w:r w:rsidRPr="004D51BB">
        <w:rPr>
          <w:rtl/>
          <w:lang w:bidi="fa-IR"/>
        </w:rPr>
        <w:t xml:space="preserve"> البدن من غير أن يحصل المشتاق إليه</w:t>
      </w:r>
      <w:r>
        <w:rPr>
          <w:rtl/>
          <w:lang w:bidi="fa-IR"/>
        </w:rPr>
        <w:t xml:space="preserve"> ، </w:t>
      </w:r>
      <w:r w:rsidRPr="004D51BB">
        <w:rPr>
          <w:rtl/>
          <w:lang w:bidi="fa-IR"/>
        </w:rPr>
        <w:t xml:space="preserve">لأن آلة ذلك قد </w:t>
      </w:r>
      <w:r w:rsidRPr="003131C0">
        <w:rPr>
          <w:rStyle w:val="rfdFootnotenum"/>
          <w:rtl/>
        </w:rPr>
        <w:t>(20)</w:t>
      </w:r>
      <w:r w:rsidRPr="004D51BB">
        <w:rPr>
          <w:rtl/>
          <w:lang w:bidi="fa-IR"/>
        </w:rPr>
        <w:t xml:space="preserve"> بطلت وخلق التعلق بالبدن قد بقي</w:t>
      </w:r>
      <w:r>
        <w:rPr>
          <w:rtl/>
          <w:lang w:bidi="fa-IR"/>
        </w:rPr>
        <w:t xml:space="preserve">. </w:t>
      </w:r>
    </w:p>
    <w:p w:rsidR="000D2378" w:rsidRPr="004D51BB" w:rsidRDefault="000D2378" w:rsidP="00D776F2">
      <w:pPr>
        <w:rPr>
          <w:rtl/>
          <w:lang w:bidi="fa-IR"/>
        </w:rPr>
      </w:pPr>
      <w:r w:rsidRPr="004D51BB">
        <w:rPr>
          <w:rtl/>
          <w:lang w:bidi="fa-IR"/>
        </w:rPr>
        <w:t xml:space="preserve">ويشبه أيضا </w:t>
      </w:r>
      <w:r w:rsidRPr="003131C0">
        <w:rPr>
          <w:rStyle w:val="rfdFootnotenum"/>
          <w:rtl/>
        </w:rPr>
        <w:t>(21)</w:t>
      </w:r>
      <w:r w:rsidRPr="004D51BB">
        <w:rPr>
          <w:rtl/>
          <w:lang w:bidi="fa-IR"/>
        </w:rPr>
        <w:t xml:space="preserve"> أن يكون ما قاله بعض العلماء حقا وهو أن هذه الأنفس إن كانت زكية وفارقت البدن وقد رسخ فيها نحو من الاعتقاد في العاقبة التي تكون لأمثالهم على مثل ما يمكن أن يخاطب به العامة وتصور ذلك في أنفسهم من ذلك </w:t>
      </w:r>
      <w:r w:rsidRPr="003131C0">
        <w:rPr>
          <w:rStyle w:val="rfdFootnotenum"/>
          <w:rtl/>
        </w:rPr>
        <w:t>(22)</w:t>
      </w:r>
      <w:r>
        <w:rPr>
          <w:rtl/>
          <w:lang w:bidi="fa-IR"/>
        </w:rPr>
        <w:t xml:space="preserve"> ، </w:t>
      </w:r>
      <w:r w:rsidRPr="004D51BB">
        <w:rPr>
          <w:rtl/>
          <w:lang w:bidi="fa-IR"/>
        </w:rPr>
        <w:t xml:space="preserve">فإنهم إذا فارقوا الأبدان </w:t>
      </w:r>
      <w:r w:rsidRPr="003131C0">
        <w:rPr>
          <w:rStyle w:val="rfdFootnotenum"/>
          <w:rtl/>
        </w:rPr>
        <w:t>(23)</w:t>
      </w:r>
      <w:r w:rsidRPr="004D51BB">
        <w:rPr>
          <w:rtl/>
          <w:lang w:bidi="fa-IR"/>
        </w:rPr>
        <w:t xml:space="preserve"> ولم يكن لهم معنى جاذب إلى الجهة التي </w:t>
      </w:r>
      <w:r w:rsidRPr="003131C0">
        <w:rPr>
          <w:rStyle w:val="rfdFootnotenum"/>
          <w:rtl/>
        </w:rPr>
        <w:t>(24)</w:t>
      </w:r>
      <w:r w:rsidRPr="004D51BB">
        <w:rPr>
          <w:rtl/>
          <w:lang w:bidi="fa-IR"/>
        </w:rPr>
        <w:t xml:space="preserve"> فوقهم</w:t>
      </w:r>
      <w:r>
        <w:rPr>
          <w:rtl/>
          <w:lang w:bidi="fa-IR"/>
        </w:rPr>
        <w:t xml:space="preserve"> ، </w:t>
      </w:r>
      <w:r w:rsidRPr="004D51BB">
        <w:rPr>
          <w:rtl/>
          <w:lang w:bidi="fa-IR"/>
        </w:rPr>
        <w:t>لا كمال فيسعدوا تلك السعادة</w:t>
      </w:r>
      <w:r>
        <w:rPr>
          <w:rtl/>
          <w:lang w:bidi="fa-IR"/>
        </w:rPr>
        <w:t xml:space="preserve"> ، </w:t>
      </w:r>
      <w:r w:rsidRPr="004D51BB">
        <w:rPr>
          <w:rtl/>
          <w:lang w:bidi="fa-IR"/>
        </w:rPr>
        <w:t xml:space="preserve">ولا شوق كمال </w:t>
      </w:r>
      <w:r w:rsidRPr="003131C0">
        <w:rPr>
          <w:rStyle w:val="rfdFootnotenum"/>
          <w:rtl/>
        </w:rPr>
        <w:t>(25)</w:t>
      </w:r>
      <w:r w:rsidRPr="004D51BB">
        <w:rPr>
          <w:rtl/>
          <w:lang w:bidi="fa-IR"/>
        </w:rPr>
        <w:t xml:space="preserve"> فيشقوا تلك الشقاوة</w:t>
      </w:r>
      <w:r>
        <w:rPr>
          <w:rtl/>
          <w:lang w:bidi="fa-IR"/>
        </w:rPr>
        <w:t xml:space="preserve"> ، </w:t>
      </w:r>
      <w:r w:rsidRPr="004D51BB">
        <w:rPr>
          <w:rtl/>
          <w:lang w:bidi="fa-IR"/>
        </w:rPr>
        <w:t xml:space="preserve">بل جميع </w:t>
      </w:r>
      <w:r w:rsidRPr="003131C0">
        <w:rPr>
          <w:rStyle w:val="rfdFootnotenum"/>
          <w:rtl/>
        </w:rPr>
        <w:t>(26)</w:t>
      </w:r>
      <w:r w:rsidRPr="004D51BB">
        <w:rPr>
          <w:rtl/>
          <w:lang w:bidi="fa-IR"/>
        </w:rPr>
        <w:t xml:space="preserve"> هيئاتهم النفسانية متوجهة نحو الأسفل منجذبة إلى </w:t>
      </w:r>
      <w:r w:rsidRPr="003131C0">
        <w:rPr>
          <w:rStyle w:val="rfdFootnotenum"/>
          <w:rtl/>
        </w:rPr>
        <w:t>(27)</w:t>
      </w:r>
      <w:r w:rsidRPr="004D51BB">
        <w:rPr>
          <w:rtl/>
          <w:lang w:bidi="fa-IR"/>
        </w:rPr>
        <w:t xml:space="preserve"> الأجسام</w:t>
      </w:r>
      <w:r>
        <w:rPr>
          <w:rtl/>
          <w:lang w:bidi="fa-IR"/>
        </w:rPr>
        <w:t xml:space="preserve"> ، </w:t>
      </w:r>
      <w:r w:rsidRPr="004D51BB">
        <w:rPr>
          <w:rtl/>
          <w:lang w:bidi="fa-IR"/>
        </w:rPr>
        <w:t xml:space="preserve">ولا منع من المواد </w:t>
      </w:r>
      <w:r w:rsidRPr="003131C0">
        <w:rPr>
          <w:rStyle w:val="rfdFootnotenum"/>
          <w:rtl/>
        </w:rPr>
        <w:t>(28)</w:t>
      </w:r>
      <w:r w:rsidRPr="004D51BB">
        <w:rPr>
          <w:rtl/>
          <w:lang w:bidi="fa-IR"/>
        </w:rPr>
        <w:t xml:space="preserve"> السماوية من أن </w:t>
      </w:r>
      <w:r w:rsidRPr="003131C0">
        <w:rPr>
          <w:rStyle w:val="rfdFootnotenum"/>
          <w:rtl/>
        </w:rPr>
        <w:t>(29)</w:t>
      </w:r>
      <w:r w:rsidRPr="004D51BB">
        <w:rPr>
          <w:rtl/>
          <w:lang w:bidi="fa-IR"/>
        </w:rPr>
        <w:t xml:space="preserve"> تكون موضوعة لفعل </w:t>
      </w:r>
      <w:r w:rsidRPr="003131C0">
        <w:rPr>
          <w:rStyle w:val="rfdFootnotenum"/>
          <w:rtl/>
        </w:rPr>
        <w:t>(30)</w:t>
      </w:r>
      <w:r w:rsidRPr="004D51BB">
        <w:rPr>
          <w:rtl/>
          <w:lang w:bidi="fa-IR"/>
        </w:rPr>
        <w:t xml:space="preserve"> نفس فيها</w:t>
      </w:r>
      <w:r>
        <w:rPr>
          <w:rtl/>
          <w:lang w:bidi="fa-IR"/>
        </w:rPr>
        <w:t xml:space="preserve"> ، </w:t>
      </w:r>
      <w:r w:rsidRPr="004D51BB">
        <w:rPr>
          <w:rtl/>
          <w:lang w:bidi="fa-IR"/>
        </w:rPr>
        <w:t xml:space="preserve">قالوا فإنها تتخيل </w:t>
      </w:r>
      <w:r w:rsidRPr="003131C0">
        <w:rPr>
          <w:rStyle w:val="rfdFootnotenum"/>
          <w:rtl/>
        </w:rPr>
        <w:t>(31)</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أذاه</w:t>
      </w:r>
      <w:r>
        <w:rPr>
          <w:rtl/>
        </w:rPr>
        <w:t xml:space="preserve"> : </w:t>
      </w:r>
      <w:r w:rsidRPr="004D51BB">
        <w:rPr>
          <w:rtl/>
        </w:rPr>
        <w:t>أذاها د</w:t>
      </w:r>
      <w:r>
        <w:rPr>
          <w:rtl/>
        </w:rPr>
        <w:t>. (</w:t>
      </w:r>
      <w:r w:rsidRPr="004D51BB">
        <w:rPr>
          <w:rtl/>
        </w:rPr>
        <w:t>2) له</w:t>
      </w:r>
      <w:r>
        <w:rPr>
          <w:rtl/>
        </w:rPr>
        <w:t xml:space="preserve"> : </w:t>
      </w:r>
      <w:r w:rsidRPr="004D51BB">
        <w:rPr>
          <w:rtl/>
        </w:rPr>
        <w:t>ساقطة من د</w:t>
      </w:r>
      <w:r>
        <w:rPr>
          <w:rtl/>
        </w:rPr>
        <w:t>. (</w:t>
      </w:r>
      <w:r w:rsidRPr="004D51BB">
        <w:rPr>
          <w:rtl/>
        </w:rPr>
        <w:t>3) وإنما</w:t>
      </w:r>
      <w:r>
        <w:rPr>
          <w:rtl/>
        </w:rPr>
        <w:t xml:space="preserve"> : </w:t>
      </w:r>
      <w:r w:rsidRPr="004D51BB">
        <w:rPr>
          <w:rtl/>
        </w:rPr>
        <w:t>فإنما د</w:t>
      </w:r>
      <w:r>
        <w:rPr>
          <w:rtl/>
        </w:rPr>
        <w:t>. (</w:t>
      </w:r>
      <w:r w:rsidRPr="004D51BB">
        <w:rPr>
          <w:rtl/>
        </w:rPr>
        <w:t>4) يلهيها عنها</w:t>
      </w:r>
      <w:r>
        <w:rPr>
          <w:rtl/>
        </w:rPr>
        <w:t xml:space="preserve"> : </w:t>
      </w:r>
      <w:r w:rsidRPr="004D51BB">
        <w:rPr>
          <w:rtl/>
        </w:rPr>
        <w:t>يلهيها عنه ب</w:t>
      </w:r>
      <w:r>
        <w:rPr>
          <w:rtl/>
        </w:rPr>
        <w:t xml:space="preserve"> ، </w:t>
      </w:r>
      <w:r w:rsidRPr="004D51BB">
        <w:rPr>
          <w:rtl/>
        </w:rPr>
        <w:t>ح</w:t>
      </w:r>
      <w:r>
        <w:rPr>
          <w:rtl/>
        </w:rPr>
        <w:t xml:space="preserve"> ، </w:t>
      </w:r>
      <w:r w:rsidRPr="004D51BB">
        <w:rPr>
          <w:rtl/>
        </w:rPr>
        <w:t>د ؛ لهيها عنها ط</w:t>
      </w:r>
      <w:r>
        <w:rPr>
          <w:rtl/>
        </w:rPr>
        <w:t>. (</w:t>
      </w:r>
      <w:r w:rsidRPr="004D51BB">
        <w:rPr>
          <w:rtl/>
        </w:rPr>
        <w:t>5) فإذا</w:t>
      </w:r>
      <w:r>
        <w:rPr>
          <w:rtl/>
        </w:rPr>
        <w:t xml:space="preserve"> : </w:t>
      </w:r>
      <w:r w:rsidRPr="004D51BB">
        <w:rPr>
          <w:rtl/>
        </w:rPr>
        <w:t>واذا د</w:t>
      </w:r>
      <w:r>
        <w:rPr>
          <w:rtl/>
        </w:rPr>
        <w:t>. (</w:t>
      </w:r>
      <w:r w:rsidRPr="004D51BB">
        <w:rPr>
          <w:rtl/>
        </w:rPr>
        <w:t>6) فارقت</w:t>
      </w:r>
      <w:r>
        <w:rPr>
          <w:rtl/>
        </w:rPr>
        <w:t xml:space="preserve"> : </w:t>
      </w:r>
      <w:r w:rsidRPr="004D51BB">
        <w:rPr>
          <w:rtl/>
        </w:rPr>
        <w:t>فارق ب</w:t>
      </w:r>
      <w:r>
        <w:rPr>
          <w:rtl/>
        </w:rPr>
        <w:t xml:space="preserve"> ، </w:t>
      </w:r>
      <w:r w:rsidRPr="004D51BB">
        <w:rPr>
          <w:rtl/>
        </w:rPr>
        <w:t>د</w:t>
      </w:r>
      <w:r>
        <w:rPr>
          <w:rtl/>
        </w:rPr>
        <w:t>. (</w:t>
      </w:r>
      <w:r w:rsidRPr="004D51BB">
        <w:rPr>
          <w:rtl/>
        </w:rPr>
        <w:t xml:space="preserve">7) لأمر </w:t>
      </w:r>
      <w:r>
        <w:rPr>
          <w:rtl/>
        </w:rPr>
        <w:t>(</w:t>
      </w:r>
      <w:r w:rsidRPr="004D51BB">
        <w:rPr>
          <w:rtl/>
        </w:rPr>
        <w:t xml:space="preserve"> الأولى )</w:t>
      </w:r>
      <w:r>
        <w:rPr>
          <w:rtl/>
        </w:rPr>
        <w:t xml:space="preserve"> : </w:t>
      </w:r>
      <w:r w:rsidRPr="004D51BB">
        <w:rPr>
          <w:rtl/>
        </w:rPr>
        <w:t>بأمر ح ؛ ساقطة من ط</w:t>
      </w:r>
      <w:r>
        <w:rPr>
          <w:rtl/>
        </w:rPr>
        <w:t>. (</w:t>
      </w:r>
      <w:r w:rsidRPr="004D51BB">
        <w:rPr>
          <w:rtl/>
        </w:rPr>
        <w:t xml:space="preserve">8) لأمر </w:t>
      </w:r>
      <w:r>
        <w:rPr>
          <w:rtl/>
        </w:rPr>
        <w:t>(</w:t>
      </w:r>
      <w:r w:rsidRPr="004D51BB">
        <w:rPr>
          <w:rtl/>
        </w:rPr>
        <w:t xml:space="preserve"> الثانية )</w:t>
      </w:r>
      <w:r>
        <w:rPr>
          <w:rtl/>
        </w:rPr>
        <w:t xml:space="preserve"> : </w:t>
      </w:r>
      <w:r w:rsidRPr="004D51BB">
        <w:rPr>
          <w:rtl/>
        </w:rPr>
        <w:t>الأمر ح</w:t>
      </w:r>
      <w:r>
        <w:rPr>
          <w:rtl/>
        </w:rPr>
        <w:t>. (</w:t>
      </w:r>
      <w:r w:rsidRPr="004D51BB">
        <w:rPr>
          <w:rtl/>
        </w:rPr>
        <w:t>9) إذن</w:t>
      </w:r>
      <w:r>
        <w:rPr>
          <w:rtl/>
        </w:rPr>
        <w:t xml:space="preserve"> : </w:t>
      </w:r>
      <w:r w:rsidRPr="004D51BB">
        <w:rPr>
          <w:rtl/>
        </w:rPr>
        <w:t>ساقطة من ب</w:t>
      </w:r>
      <w:r>
        <w:rPr>
          <w:rtl/>
        </w:rPr>
        <w:t>. (</w:t>
      </w:r>
      <w:r w:rsidRPr="004D51BB">
        <w:rPr>
          <w:rtl/>
        </w:rPr>
        <w:t>10) فيلزم</w:t>
      </w:r>
      <w:r>
        <w:rPr>
          <w:rtl/>
        </w:rPr>
        <w:t xml:space="preserve"> ... </w:t>
      </w:r>
      <w:r w:rsidRPr="004D51BB">
        <w:rPr>
          <w:rtl/>
        </w:rPr>
        <w:t>لم تكتسب</w:t>
      </w:r>
      <w:r>
        <w:rPr>
          <w:rtl/>
        </w:rPr>
        <w:t xml:space="preserve"> : </w:t>
      </w:r>
      <w:r w:rsidRPr="004D51BB">
        <w:rPr>
          <w:rtl/>
        </w:rPr>
        <w:t>ساقطة من د</w:t>
      </w:r>
      <w:r>
        <w:rPr>
          <w:rtl/>
        </w:rPr>
        <w:t>. (</w:t>
      </w:r>
      <w:r w:rsidRPr="004D51BB">
        <w:rPr>
          <w:rtl/>
        </w:rPr>
        <w:t>11) الشوق</w:t>
      </w:r>
      <w:r>
        <w:rPr>
          <w:rtl/>
        </w:rPr>
        <w:t xml:space="preserve"> ... </w:t>
      </w:r>
      <w:r w:rsidRPr="004D51BB">
        <w:rPr>
          <w:rtl/>
        </w:rPr>
        <w:t>صارت</w:t>
      </w:r>
      <w:r>
        <w:rPr>
          <w:rtl/>
        </w:rPr>
        <w:t xml:space="preserve"> : </w:t>
      </w:r>
      <w:r w:rsidRPr="004D51BB">
        <w:rPr>
          <w:rtl/>
        </w:rPr>
        <w:t>ساقطة من د</w:t>
      </w:r>
      <w:r>
        <w:rPr>
          <w:rtl/>
        </w:rPr>
        <w:t>. (</w:t>
      </w:r>
      <w:r w:rsidRPr="004D51BB">
        <w:rPr>
          <w:rtl/>
        </w:rPr>
        <w:t>12) من</w:t>
      </w:r>
      <w:r>
        <w:rPr>
          <w:rtl/>
        </w:rPr>
        <w:t xml:space="preserve"> : </w:t>
      </w:r>
      <w:r w:rsidRPr="004D51BB">
        <w:rPr>
          <w:rtl/>
        </w:rPr>
        <w:t>ساقطة من د</w:t>
      </w:r>
      <w:r>
        <w:rPr>
          <w:rtl/>
        </w:rPr>
        <w:t>. (</w:t>
      </w:r>
      <w:r w:rsidRPr="004D51BB">
        <w:rPr>
          <w:rtl/>
        </w:rPr>
        <w:t>13) تعالى</w:t>
      </w:r>
      <w:r>
        <w:rPr>
          <w:rtl/>
        </w:rPr>
        <w:t xml:space="preserve"> : </w:t>
      </w:r>
      <w:r w:rsidRPr="004D51BB">
        <w:rPr>
          <w:rtl/>
        </w:rPr>
        <w:t>ساقطة من ب</w:t>
      </w:r>
      <w:r>
        <w:rPr>
          <w:rtl/>
        </w:rPr>
        <w:t xml:space="preserve"> ، </w:t>
      </w:r>
      <w:r w:rsidRPr="004D51BB">
        <w:rPr>
          <w:rtl/>
        </w:rPr>
        <w:t>د</w:t>
      </w:r>
      <w:r>
        <w:rPr>
          <w:rtl/>
        </w:rPr>
        <w:t>. (</w:t>
      </w:r>
      <w:r w:rsidRPr="004D51BB">
        <w:rPr>
          <w:rtl/>
        </w:rPr>
        <w:t>14) لها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w:t>
      </w:r>
      <w:r w:rsidRPr="004D51BB">
        <w:rPr>
          <w:rtl/>
        </w:rPr>
        <w:t>15) وتنافيه</w:t>
      </w:r>
      <w:r>
        <w:rPr>
          <w:rtl/>
        </w:rPr>
        <w:t xml:space="preserve"> : </w:t>
      </w:r>
      <w:r w:rsidRPr="004D51BB">
        <w:rPr>
          <w:rtl/>
        </w:rPr>
        <w:t>ولا ينافيه د</w:t>
      </w:r>
      <w:r>
        <w:rPr>
          <w:rtl/>
        </w:rPr>
        <w:t xml:space="preserve"> ، </w:t>
      </w:r>
      <w:r w:rsidRPr="004D51BB">
        <w:rPr>
          <w:rtl/>
        </w:rPr>
        <w:t>ص</w:t>
      </w:r>
      <w:r>
        <w:rPr>
          <w:rtl/>
        </w:rPr>
        <w:t>. (</w:t>
      </w:r>
      <w:r w:rsidRPr="004D51BB">
        <w:rPr>
          <w:rtl/>
        </w:rPr>
        <w:t>16) ممنوة بشوقها إلى</w:t>
      </w:r>
      <w:r>
        <w:rPr>
          <w:rtl/>
        </w:rPr>
        <w:t xml:space="preserve"> : </w:t>
      </w:r>
      <w:r w:rsidRPr="00440B49">
        <w:rPr>
          <w:rtl/>
        </w:rPr>
        <w:t>ممنو ط</w:t>
      </w:r>
      <w:r>
        <w:rPr>
          <w:rtl/>
        </w:rPr>
        <w:t>. (</w:t>
      </w:r>
      <w:r w:rsidRPr="004D51BB">
        <w:rPr>
          <w:rtl/>
        </w:rPr>
        <w:t>17) فتتعذب</w:t>
      </w:r>
      <w:r>
        <w:rPr>
          <w:rtl/>
        </w:rPr>
        <w:t xml:space="preserve"> : </w:t>
      </w:r>
      <w:r w:rsidRPr="004D51BB">
        <w:rPr>
          <w:rtl/>
        </w:rPr>
        <w:t>فتعذب ح</w:t>
      </w:r>
      <w:r>
        <w:rPr>
          <w:rtl/>
        </w:rPr>
        <w:t xml:space="preserve"> ، </w:t>
      </w:r>
      <w:r w:rsidRPr="004D51BB">
        <w:rPr>
          <w:rtl/>
        </w:rPr>
        <w:t>د ؛ ساقطة من ط</w:t>
      </w:r>
      <w:r>
        <w:rPr>
          <w:rtl/>
        </w:rPr>
        <w:t>. (</w:t>
      </w:r>
      <w:r w:rsidRPr="004D51BB">
        <w:rPr>
          <w:rtl/>
        </w:rPr>
        <w:t>18) بفقد</w:t>
      </w:r>
      <w:r>
        <w:rPr>
          <w:rtl/>
        </w:rPr>
        <w:t xml:space="preserve"> : </w:t>
      </w:r>
      <w:r w:rsidRPr="004D51BB">
        <w:rPr>
          <w:rtl/>
        </w:rPr>
        <w:t>بفقدان ب ؛ لفقدان د</w:t>
      </w:r>
      <w:r>
        <w:rPr>
          <w:rtl/>
        </w:rPr>
        <w:t>. (</w:t>
      </w:r>
      <w:r w:rsidRPr="004D51BB">
        <w:rPr>
          <w:rtl/>
        </w:rPr>
        <w:t>19) ومقتضيات</w:t>
      </w:r>
      <w:r>
        <w:rPr>
          <w:rtl/>
        </w:rPr>
        <w:t xml:space="preserve"> : </w:t>
      </w:r>
      <w:r w:rsidRPr="004D51BB">
        <w:rPr>
          <w:rtl/>
        </w:rPr>
        <w:t>وبمقتضيات ب</w:t>
      </w:r>
      <w:r>
        <w:rPr>
          <w:rtl/>
        </w:rPr>
        <w:t xml:space="preserve"> ، </w:t>
      </w:r>
      <w:r w:rsidRPr="004D51BB">
        <w:rPr>
          <w:rtl/>
        </w:rPr>
        <w:t>ح</w:t>
      </w:r>
      <w:r>
        <w:rPr>
          <w:rtl/>
        </w:rPr>
        <w:t xml:space="preserve"> ، </w:t>
      </w:r>
      <w:r w:rsidRPr="004D51BB">
        <w:rPr>
          <w:rtl/>
        </w:rPr>
        <w:t>ص ؛ ولمقتضيات د</w:t>
      </w:r>
      <w:r>
        <w:rPr>
          <w:rtl/>
        </w:rPr>
        <w:t>. (</w:t>
      </w:r>
      <w:r w:rsidRPr="004D51BB">
        <w:rPr>
          <w:rtl/>
        </w:rPr>
        <w:t>20) لأن آلة ذلك قد</w:t>
      </w:r>
      <w:r>
        <w:rPr>
          <w:rtl/>
        </w:rPr>
        <w:t xml:space="preserve"> : </w:t>
      </w:r>
      <w:r w:rsidRPr="004D51BB">
        <w:rPr>
          <w:rtl/>
        </w:rPr>
        <w:t>لا ط</w:t>
      </w:r>
      <w:r>
        <w:rPr>
          <w:rtl/>
        </w:rPr>
        <w:t>. (</w:t>
      </w:r>
      <w:r w:rsidRPr="004D51BB">
        <w:rPr>
          <w:rtl/>
        </w:rPr>
        <w:t>21) أيضا</w:t>
      </w:r>
      <w:r>
        <w:rPr>
          <w:rtl/>
        </w:rPr>
        <w:t xml:space="preserve"> : </w:t>
      </w:r>
      <w:r w:rsidRPr="00440B49">
        <w:rPr>
          <w:rtl/>
        </w:rPr>
        <w:t>ساقطة من ب</w:t>
      </w:r>
      <w:r>
        <w:rPr>
          <w:rtl/>
        </w:rPr>
        <w:t>. (</w:t>
      </w:r>
      <w:r w:rsidRPr="004D51BB">
        <w:rPr>
          <w:rtl/>
        </w:rPr>
        <w:t>22) من ذلك</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23) الأبدان</w:t>
      </w:r>
      <w:r>
        <w:rPr>
          <w:rtl/>
        </w:rPr>
        <w:t xml:space="preserve"> : </w:t>
      </w:r>
      <w:r w:rsidRPr="004D51BB">
        <w:rPr>
          <w:rtl/>
        </w:rPr>
        <w:t>البدن ح</w:t>
      </w:r>
      <w:r>
        <w:rPr>
          <w:rtl/>
        </w:rPr>
        <w:t>. (</w:t>
      </w:r>
      <w:r w:rsidRPr="004D51BB">
        <w:rPr>
          <w:rtl/>
        </w:rPr>
        <w:t>24) التي</w:t>
      </w:r>
      <w:r>
        <w:rPr>
          <w:rtl/>
        </w:rPr>
        <w:t xml:space="preserve"> : </w:t>
      </w:r>
      <w:r w:rsidRPr="004D51BB">
        <w:rPr>
          <w:rtl/>
        </w:rPr>
        <w:t>+ هى د</w:t>
      </w:r>
      <w:r>
        <w:rPr>
          <w:rtl/>
        </w:rPr>
        <w:t xml:space="preserve"> ، </w:t>
      </w:r>
      <w:r w:rsidRPr="004D51BB">
        <w:rPr>
          <w:rtl/>
        </w:rPr>
        <w:t>ص</w:t>
      </w:r>
      <w:r>
        <w:rPr>
          <w:rtl/>
        </w:rPr>
        <w:t>. (</w:t>
      </w:r>
      <w:r w:rsidRPr="004D51BB">
        <w:rPr>
          <w:rtl/>
        </w:rPr>
        <w:t>25) فيسعدوا تلك السعادة ولا شوق كمال</w:t>
      </w:r>
      <w:r>
        <w:rPr>
          <w:rtl/>
        </w:rPr>
        <w:t xml:space="preserve"> : </w:t>
      </w:r>
      <w:r w:rsidRPr="004D51BB">
        <w:rPr>
          <w:rtl/>
        </w:rPr>
        <w:t>عدم د</w:t>
      </w:r>
      <w:r>
        <w:rPr>
          <w:rtl/>
        </w:rPr>
        <w:t>. (</w:t>
      </w:r>
      <w:r w:rsidRPr="004D51BB">
        <w:rPr>
          <w:rtl/>
        </w:rPr>
        <w:t>26) جميع</w:t>
      </w:r>
      <w:r>
        <w:rPr>
          <w:rtl/>
        </w:rPr>
        <w:t xml:space="preserve"> : </w:t>
      </w:r>
      <w:r w:rsidRPr="00440B49">
        <w:rPr>
          <w:rtl/>
        </w:rPr>
        <w:t>كل ب</w:t>
      </w:r>
      <w:r>
        <w:rPr>
          <w:rtl/>
        </w:rPr>
        <w:t>. (</w:t>
      </w:r>
      <w:r w:rsidRPr="004D51BB">
        <w:rPr>
          <w:rtl/>
        </w:rPr>
        <w:t>27) منجذبة إلى</w:t>
      </w:r>
      <w:r>
        <w:rPr>
          <w:rtl/>
        </w:rPr>
        <w:t xml:space="preserve"> : </w:t>
      </w:r>
      <w:r w:rsidRPr="004D51BB">
        <w:rPr>
          <w:rtl/>
        </w:rPr>
        <w:t>تجذيه د</w:t>
      </w:r>
      <w:r>
        <w:rPr>
          <w:rtl/>
        </w:rPr>
        <w:t>. (</w:t>
      </w:r>
      <w:r w:rsidRPr="004D51BB">
        <w:rPr>
          <w:rtl/>
        </w:rPr>
        <w:t>28) من المواد</w:t>
      </w:r>
      <w:r>
        <w:rPr>
          <w:rtl/>
        </w:rPr>
        <w:t xml:space="preserve"> : </w:t>
      </w:r>
      <w:r w:rsidRPr="004D51BB">
        <w:rPr>
          <w:rtl/>
        </w:rPr>
        <w:t>فى المواد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29) من أن</w:t>
      </w:r>
      <w:r>
        <w:rPr>
          <w:rtl/>
        </w:rPr>
        <w:t xml:space="preserve"> : </w:t>
      </w:r>
      <w:r w:rsidRPr="004D51BB">
        <w:rPr>
          <w:rtl/>
        </w:rPr>
        <w:t>عن أن ح</w:t>
      </w:r>
      <w:r>
        <w:rPr>
          <w:rtl/>
        </w:rPr>
        <w:t xml:space="preserve"> ، </w:t>
      </w:r>
      <w:r w:rsidRPr="004D51BB">
        <w:rPr>
          <w:rtl/>
        </w:rPr>
        <w:t>د</w:t>
      </w:r>
      <w:r>
        <w:rPr>
          <w:rtl/>
        </w:rPr>
        <w:t xml:space="preserve"> ، </w:t>
      </w:r>
      <w:r w:rsidRPr="004D51BB">
        <w:rPr>
          <w:rtl/>
        </w:rPr>
        <w:t>ص</w:t>
      </w:r>
      <w:r>
        <w:rPr>
          <w:rtl/>
        </w:rPr>
        <w:t>. (</w:t>
      </w:r>
      <w:r w:rsidRPr="004D51BB">
        <w:rPr>
          <w:rtl/>
        </w:rPr>
        <w:t>30) لفعل</w:t>
      </w:r>
      <w:r>
        <w:rPr>
          <w:rtl/>
        </w:rPr>
        <w:t xml:space="preserve"> : </w:t>
      </w:r>
      <w:r w:rsidRPr="004D51BB">
        <w:rPr>
          <w:rtl/>
        </w:rPr>
        <w:t>بفعل د</w:t>
      </w:r>
      <w:r>
        <w:rPr>
          <w:rtl/>
        </w:rPr>
        <w:t>. (</w:t>
      </w:r>
      <w:r w:rsidRPr="004D51BB">
        <w:rPr>
          <w:rtl/>
        </w:rPr>
        <w:t>31) تتخيل</w:t>
      </w:r>
      <w:r>
        <w:rPr>
          <w:rtl/>
        </w:rPr>
        <w:t xml:space="preserve"> : </w:t>
      </w:r>
      <w:r w:rsidRPr="004D51BB">
        <w:rPr>
          <w:rtl/>
        </w:rPr>
        <w:t>تخيل د ؛ + من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جميع ما كانت اعتقدته من الأحوال </w:t>
      </w:r>
      <w:r w:rsidRPr="003131C0">
        <w:rPr>
          <w:rStyle w:val="rfdFootnotenum"/>
          <w:rtl/>
        </w:rPr>
        <w:t>(1)</w:t>
      </w:r>
      <w:r w:rsidRPr="004D51BB">
        <w:rPr>
          <w:rtl/>
          <w:lang w:bidi="fa-IR"/>
        </w:rPr>
        <w:t xml:space="preserve"> الأخروية</w:t>
      </w:r>
      <w:r>
        <w:rPr>
          <w:rtl/>
          <w:lang w:bidi="fa-IR"/>
        </w:rPr>
        <w:t xml:space="preserve"> ، </w:t>
      </w:r>
      <w:r w:rsidRPr="004D51BB">
        <w:rPr>
          <w:rtl/>
          <w:lang w:bidi="fa-IR"/>
        </w:rPr>
        <w:t xml:space="preserve">وتكون الآلة </w:t>
      </w:r>
      <w:r w:rsidRPr="003131C0">
        <w:rPr>
          <w:rStyle w:val="rfdFootnotenum"/>
          <w:rtl/>
        </w:rPr>
        <w:t>(2)</w:t>
      </w:r>
      <w:r w:rsidRPr="004D51BB">
        <w:rPr>
          <w:rtl/>
          <w:lang w:bidi="fa-IR"/>
        </w:rPr>
        <w:t xml:space="preserve"> يمكنها بها </w:t>
      </w:r>
      <w:r w:rsidRPr="003131C0">
        <w:rPr>
          <w:rStyle w:val="rfdFootnotenum"/>
          <w:rtl/>
        </w:rPr>
        <w:t>(3)</w:t>
      </w:r>
      <w:r w:rsidRPr="004D51BB">
        <w:rPr>
          <w:rtl/>
          <w:lang w:bidi="fa-IR"/>
        </w:rPr>
        <w:t xml:space="preserve"> التخيل شيئا من الأجرام السماوية فتشاهد جميع ما قيل لها في الدنيا من أحوال القبر والبعث والخيرات الأخروية</w:t>
      </w:r>
      <w:r>
        <w:rPr>
          <w:rtl/>
          <w:lang w:bidi="fa-IR"/>
        </w:rPr>
        <w:t xml:space="preserve"> ، </w:t>
      </w:r>
      <w:r w:rsidRPr="004D51BB">
        <w:rPr>
          <w:rtl/>
          <w:lang w:bidi="fa-IR"/>
        </w:rPr>
        <w:t>وتكون الأنفس الردية أيضا تشاهد العقاب بحسب ذلك المصور لهم في الدنيا وتقاسيه</w:t>
      </w:r>
      <w:r>
        <w:rPr>
          <w:rtl/>
          <w:lang w:bidi="fa-IR"/>
        </w:rPr>
        <w:t xml:space="preserve"> ، </w:t>
      </w:r>
      <w:r w:rsidRPr="004D51BB">
        <w:rPr>
          <w:rtl/>
          <w:lang w:bidi="fa-IR"/>
        </w:rPr>
        <w:t xml:space="preserve">فإن الصور </w:t>
      </w:r>
      <w:r w:rsidRPr="003131C0">
        <w:rPr>
          <w:rStyle w:val="rfdFootnotenum"/>
          <w:rtl/>
        </w:rPr>
        <w:t>(4)</w:t>
      </w:r>
      <w:r w:rsidRPr="004D51BB">
        <w:rPr>
          <w:rtl/>
          <w:lang w:bidi="fa-IR"/>
        </w:rPr>
        <w:t xml:space="preserve"> الخيالية </w:t>
      </w:r>
      <w:r w:rsidRPr="003131C0">
        <w:rPr>
          <w:rStyle w:val="rfdFootnotenum"/>
          <w:rtl/>
        </w:rPr>
        <w:t>(5)</w:t>
      </w:r>
      <w:r w:rsidRPr="004D51BB">
        <w:rPr>
          <w:rtl/>
          <w:lang w:bidi="fa-IR"/>
        </w:rPr>
        <w:t xml:space="preserve"> ليست تضعف عن الحسية بل تزداد </w:t>
      </w:r>
      <w:r w:rsidRPr="003131C0">
        <w:rPr>
          <w:rStyle w:val="rfdFootnotenum"/>
          <w:rtl/>
        </w:rPr>
        <w:t>(6)</w:t>
      </w:r>
      <w:r w:rsidRPr="004D51BB">
        <w:rPr>
          <w:rtl/>
          <w:lang w:bidi="fa-IR"/>
        </w:rPr>
        <w:t xml:space="preserve"> عليها تأثيرا وصفاء </w:t>
      </w:r>
      <w:r w:rsidRPr="003131C0">
        <w:rPr>
          <w:rStyle w:val="rfdFootnotenum"/>
          <w:rtl/>
        </w:rPr>
        <w:t>(7)</w:t>
      </w:r>
      <w:r w:rsidRPr="004D51BB">
        <w:rPr>
          <w:rtl/>
          <w:lang w:bidi="fa-IR"/>
        </w:rPr>
        <w:t xml:space="preserve"> كما يشاهد في المنام</w:t>
      </w:r>
      <w:r>
        <w:rPr>
          <w:rtl/>
          <w:lang w:bidi="fa-IR"/>
        </w:rPr>
        <w:t xml:space="preserve"> ، </w:t>
      </w:r>
      <w:r w:rsidRPr="004D51BB">
        <w:rPr>
          <w:rtl/>
          <w:lang w:bidi="fa-IR"/>
        </w:rPr>
        <w:t xml:space="preserve">فربما كان المحلوم </w:t>
      </w:r>
      <w:r w:rsidRPr="003131C0">
        <w:rPr>
          <w:rStyle w:val="rfdFootnotenum"/>
          <w:rtl/>
        </w:rPr>
        <w:t>(8)</w:t>
      </w:r>
      <w:r w:rsidRPr="004D51BB">
        <w:rPr>
          <w:rtl/>
          <w:lang w:bidi="fa-IR"/>
        </w:rPr>
        <w:t xml:space="preserve"> به أعظم شأنا في بابه من المحسوس</w:t>
      </w:r>
      <w:r>
        <w:rPr>
          <w:rtl/>
          <w:lang w:bidi="fa-IR"/>
        </w:rPr>
        <w:t xml:space="preserve"> ، </w:t>
      </w:r>
      <w:r w:rsidRPr="004D51BB">
        <w:rPr>
          <w:rtl/>
          <w:lang w:bidi="fa-IR"/>
        </w:rPr>
        <w:t xml:space="preserve">على أن الأخروي </w:t>
      </w:r>
      <w:r w:rsidRPr="003131C0">
        <w:rPr>
          <w:rStyle w:val="rfdFootnotenum"/>
          <w:rtl/>
        </w:rPr>
        <w:t>(9)</w:t>
      </w:r>
      <w:r w:rsidRPr="004D51BB">
        <w:rPr>
          <w:rtl/>
          <w:lang w:bidi="fa-IR"/>
        </w:rPr>
        <w:t xml:space="preserve"> أشد استقرارا من الموجود </w:t>
      </w:r>
      <w:r w:rsidRPr="003131C0">
        <w:rPr>
          <w:rStyle w:val="rfdFootnotenum"/>
          <w:rtl/>
        </w:rPr>
        <w:t>(10)</w:t>
      </w:r>
      <w:r w:rsidRPr="004D51BB">
        <w:rPr>
          <w:rtl/>
          <w:lang w:bidi="fa-IR"/>
        </w:rPr>
        <w:t xml:space="preserve"> في المنام بحسب قلة العوائق وتجرد النفس وصفاء القابل</w:t>
      </w:r>
      <w:r>
        <w:rPr>
          <w:rtl/>
          <w:lang w:bidi="fa-IR"/>
        </w:rPr>
        <w:t xml:space="preserve"> ، </w:t>
      </w:r>
      <w:r w:rsidRPr="004D51BB">
        <w:rPr>
          <w:rtl/>
          <w:lang w:bidi="fa-IR"/>
        </w:rPr>
        <w:t xml:space="preserve">وليست </w:t>
      </w:r>
      <w:r w:rsidRPr="003131C0">
        <w:rPr>
          <w:rStyle w:val="rfdFootnotenum"/>
          <w:rtl/>
        </w:rPr>
        <w:t>(11)</w:t>
      </w:r>
      <w:r w:rsidRPr="004D51BB">
        <w:rPr>
          <w:rtl/>
          <w:lang w:bidi="fa-IR"/>
        </w:rPr>
        <w:t xml:space="preserve"> الصورة التي ترى في المنام</w:t>
      </w:r>
      <w:r>
        <w:rPr>
          <w:rtl/>
          <w:lang w:bidi="fa-IR"/>
        </w:rPr>
        <w:t xml:space="preserve"> ، </w:t>
      </w:r>
      <w:r w:rsidRPr="004D51BB">
        <w:rPr>
          <w:rtl/>
          <w:lang w:bidi="fa-IR"/>
        </w:rPr>
        <w:t xml:space="preserve">بل ولا </w:t>
      </w:r>
      <w:r w:rsidRPr="003131C0">
        <w:rPr>
          <w:rStyle w:val="rfdFootnotenum"/>
          <w:rtl/>
        </w:rPr>
        <w:t>(12)</w:t>
      </w:r>
      <w:r w:rsidRPr="004D51BB">
        <w:rPr>
          <w:rtl/>
          <w:lang w:bidi="fa-IR"/>
        </w:rPr>
        <w:t xml:space="preserve"> التي </w:t>
      </w:r>
      <w:r w:rsidRPr="003131C0">
        <w:rPr>
          <w:rStyle w:val="rfdFootnotenum"/>
          <w:rtl/>
        </w:rPr>
        <w:t>(13)</w:t>
      </w:r>
      <w:r w:rsidRPr="004D51BB">
        <w:rPr>
          <w:rtl/>
          <w:lang w:bidi="fa-IR"/>
        </w:rPr>
        <w:t xml:space="preserve"> تحس في اليقظة</w:t>
      </w:r>
      <w:r>
        <w:rPr>
          <w:rtl/>
          <w:lang w:bidi="fa-IR"/>
        </w:rPr>
        <w:t xml:space="preserve"> ، </w:t>
      </w:r>
      <w:r w:rsidRPr="004D51BB">
        <w:rPr>
          <w:rtl/>
          <w:lang w:bidi="fa-IR"/>
        </w:rPr>
        <w:t>كما علمت</w:t>
      </w:r>
      <w:r>
        <w:rPr>
          <w:rtl/>
          <w:lang w:bidi="fa-IR"/>
        </w:rPr>
        <w:t xml:space="preserve"> ، </w:t>
      </w:r>
      <w:r w:rsidRPr="004D51BB">
        <w:rPr>
          <w:rtl/>
          <w:lang w:bidi="fa-IR"/>
        </w:rPr>
        <w:t>إلا المرتسمة في النفس</w:t>
      </w:r>
      <w:r>
        <w:rPr>
          <w:rtl/>
          <w:lang w:bidi="fa-IR"/>
        </w:rPr>
        <w:t xml:space="preserve">. </w:t>
      </w:r>
      <w:r w:rsidRPr="004D51BB">
        <w:rPr>
          <w:rtl/>
          <w:lang w:bidi="fa-IR"/>
        </w:rPr>
        <w:t xml:space="preserve">إلا أن أحدهما </w:t>
      </w:r>
      <w:r w:rsidRPr="003131C0">
        <w:rPr>
          <w:rStyle w:val="rfdFootnotenum"/>
          <w:rtl/>
        </w:rPr>
        <w:t>(14)</w:t>
      </w:r>
      <w:r w:rsidRPr="004D51BB">
        <w:rPr>
          <w:rtl/>
          <w:lang w:bidi="fa-IR"/>
        </w:rPr>
        <w:t xml:space="preserve"> يبتدئ من باطن وينحدر إليه</w:t>
      </w:r>
      <w:r>
        <w:rPr>
          <w:rtl/>
          <w:lang w:bidi="fa-IR"/>
        </w:rPr>
        <w:t xml:space="preserve"> ، </w:t>
      </w:r>
      <w:r w:rsidRPr="004D51BB">
        <w:rPr>
          <w:rtl/>
          <w:lang w:bidi="fa-IR"/>
        </w:rPr>
        <w:t>والثاني يبتدئ من خارج ويرتفع إليه</w:t>
      </w:r>
      <w:r>
        <w:rPr>
          <w:rtl/>
          <w:lang w:bidi="fa-IR"/>
        </w:rPr>
        <w:t xml:space="preserve"> ، </w:t>
      </w:r>
      <w:r w:rsidRPr="004D51BB">
        <w:rPr>
          <w:rtl/>
          <w:lang w:bidi="fa-IR"/>
        </w:rPr>
        <w:t xml:space="preserve">فإذا ارتسم في النفس تم هناك الإدراك </w:t>
      </w:r>
      <w:r w:rsidRPr="003131C0">
        <w:rPr>
          <w:rStyle w:val="rfdFootnotenum"/>
          <w:rtl/>
        </w:rPr>
        <w:t>(15)</w:t>
      </w:r>
      <w:r w:rsidRPr="004D51BB">
        <w:rPr>
          <w:rtl/>
          <w:lang w:bidi="fa-IR"/>
        </w:rPr>
        <w:t xml:space="preserve"> المشاهد</w:t>
      </w:r>
      <w:r>
        <w:rPr>
          <w:rtl/>
          <w:lang w:bidi="fa-IR"/>
        </w:rPr>
        <w:t xml:space="preserve"> ، </w:t>
      </w:r>
      <w:r w:rsidRPr="004D51BB">
        <w:rPr>
          <w:rtl/>
          <w:lang w:bidi="fa-IR"/>
        </w:rPr>
        <w:t xml:space="preserve">وإنما </w:t>
      </w:r>
      <w:r w:rsidRPr="003131C0">
        <w:rPr>
          <w:rStyle w:val="rfdFootnotenum"/>
          <w:rtl/>
        </w:rPr>
        <w:t>(16)</w:t>
      </w:r>
      <w:r w:rsidRPr="004D51BB">
        <w:rPr>
          <w:rtl/>
          <w:lang w:bidi="fa-IR"/>
        </w:rPr>
        <w:t xml:space="preserve"> يلذ ويؤذي بالحقيقة هذا المرتسم في النفس لا الموجود من خارج </w:t>
      </w:r>
      <w:r w:rsidRPr="003131C0">
        <w:rPr>
          <w:rStyle w:val="rfdFootnotenum"/>
          <w:rtl/>
        </w:rPr>
        <w:t>(17)</w:t>
      </w:r>
      <w:r>
        <w:rPr>
          <w:rtl/>
          <w:lang w:bidi="fa-IR"/>
        </w:rPr>
        <w:t xml:space="preserve"> ، </w:t>
      </w:r>
      <w:r w:rsidRPr="004D51BB">
        <w:rPr>
          <w:rtl/>
          <w:lang w:bidi="fa-IR"/>
        </w:rPr>
        <w:t xml:space="preserve">فكلما </w:t>
      </w:r>
      <w:r w:rsidRPr="003131C0">
        <w:rPr>
          <w:rStyle w:val="rfdFootnotenum"/>
          <w:rtl/>
        </w:rPr>
        <w:t>(18)</w:t>
      </w:r>
      <w:r w:rsidRPr="004D51BB">
        <w:rPr>
          <w:rtl/>
          <w:lang w:bidi="fa-IR"/>
        </w:rPr>
        <w:t xml:space="preserve"> ارتسم في النفس فعل فعله وإن </w:t>
      </w:r>
      <w:r w:rsidRPr="003131C0">
        <w:rPr>
          <w:rStyle w:val="rfdFootnotenum"/>
          <w:rtl/>
        </w:rPr>
        <w:t>(19)</w:t>
      </w:r>
      <w:r w:rsidRPr="004D51BB">
        <w:rPr>
          <w:rtl/>
          <w:lang w:bidi="fa-IR"/>
        </w:rPr>
        <w:t xml:space="preserve"> لم يكن يسبب </w:t>
      </w:r>
      <w:r w:rsidRPr="003131C0">
        <w:rPr>
          <w:rStyle w:val="rfdFootnotenum"/>
          <w:rtl/>
        </w:rPr>
        <w:t>(20)</w:t>
      </w:r>
      <w:r w:rsidRPr="004D51BB">
        <w:rPr>
          <w:rtl/>
          <w:lang w:bidi="fa-IR"/>
        </w:rPr>
        <w:t xml:space="preserve"> من خارج</w:t>
      </w:r>
      <w:r>
        <w:rPr>
          <w:rtl/>
          <w:lang w:bidi="fa-IR"/>
        </w:rPr>
        <w:t xml:space="preserve"> ، </w:t>
      </w:r>
      <w:r w:rsidRPr="004D51BB">
        <w:rPr>
          <w:rtl/>
          <w:lang w:bidi="fa-IR"/>
        </w:rPr>
        <w:t>فإن السبب الذاتي هو هذا المرتسم</w:t>
      </w:r>
      <w:r>
        <w:rPr>
          <w:rtl/>
          <w:lang w:bidi="fa-IR"/>
        </w:rPr>
        <w:t xml:space="preserve"> ، </w:t>
      </w:r>
      <w:r w:rsidRPr="004D51BB">
        <w:rPr>
          <w:rtl/>
          <w:lang w:bidi="fa-IR"/>
        </w:rPr>
        <w:t xml:space="preserve">والخارج هو سبب </w:t>
      </w:r>
      <w:r w:rsidRPr="003131C0">
        <w:rPr>
          <w:rStyle w:val="rfdFootnotenum"/>
          <w:rtl/>
        </w:rPr>
        <w:t>(21)</w:t>
      </w:r>
      <w:r w:rsidRPr="004D51BB">
        <w:rPr>
          <w:rtl/>
          <w:lang w:bidi="fa-IR"/>
        </w:rPr>
        <w:t xml:space="preserve"> بالعرض </w:t>
      </w:r>
      <w:r w:rsidRPr="003131C0">
        <w:rPr>
          <w:rStyle w:val="rfdFootnotenum"/>
          <w:rtl/>
        </w:rPr>
        <w:t>(22)</w:t>
      </w:r>
      <w:r w:rsidRPr="004D51BB">
        <w:rPr>
          <w:rtl/>
          <w:lang w:bidi="fa-IR"/>
        </w:rPr>
        <w:t xml:space="preserve"> أو سبب السبب </w:t>
      </w:r>
      <w:r w:rsidRPr="003131C0">
        <w:rPr>
          <w:rStyle w:val="rfdFootnotenum"/>
          <w:rtl/>
        </w:rPr>
        <w:t>(23)</w:t>
      </w:r>
      <w:r>
        <w:rPr>
          <w:rtl/>
          <w:lang w:bidi="fa-IR"/>
        </w:rPr>
        <w:t xml:space="preserve">. </w:t>
      </w:r>
    </w:p>
    <w:p w:rsidR="000D2378" w:rsidRPr="004D51BB" w:rsidRDefault="000D2378" w:rsidP="00D776F2">
      <w:pPr>
        <w:rPr>
          <w:rtl/>
          <w:lang w:bidi="fa-IR"/>
        </w:rPr>
      </w:pPr>
      <w:r w:rsidRPr="004D51BB">
        <w:rPr>
          <w:rtl/>
          <w:lang w:bidi="fa-IR"/>
        </w:rPr>
        <w:t xml:space="preserve">فهذه هي السعادة </w:t>
      </w:r>
      <w:r w:rsidRPr="003131C0">
        <w:rPr>
          <w:rStyle w:val="rfdFootnotenum"/>
          <w:rtl/>
        </w:rPr>
        <w:t>(24)</w:t>
      </w:r>
      <w:r w:rsidRPr="004D51BB">
        <w:rPr>
          <w:rtl/>
          <w:lang w:bidi="fa-IR"/>
        </w:rPr>
        <w:t xml:space="preserve"> والشقاوة الخسيستان </w:t>
      </w:r>
      <w:r w:rsidRPr="003131C0">
        <w:rPr>
          <w:rStyle w:val="rfdFootnotenum"/>
          <w:rtl/>
        </w:rPr>
        <w:t>(25)</w:t>
      </w:r>
      <w:r w:rsidRPr="004D51BB">
        <w:rPr>
          <w:rtl/>
          <w:lang w:bidi="fa-IR"/>
        </w:rPr>
        <w:t xml:space="preserve"> اللتان </w:t>
      </w:r>
      <w:r w:rsidRPr="003131C0">
        <w:rPr>
          <w:rStyle w:val="rfdFootnotenum"/>
          <w:rtl/>
        </w:rPr>
        <w:t>(26)</w:t>
      </w:r>
      <w:r w:rsidRPr="004D51BB">
        <w:rPr>
          <w:rtl/>
          <w:lang w:bidi="fa-IR"/>
        </w:rPr>
        <w:t xml:space="preserve"> بالقياس إلى الأنفس الخسيسة</w:t>
      </w:r>
      <w:r>
        <w:rPr>
          <w:rtl/>
          <w:lang w:bidi="fa-IR"/>
        </w:rPr>
        <w:t xml:space="preserve"> ، </w:t>
      </w:r>
      <w:r w:rsidRPr="004D51BB">
        <w:rPr>
          <w:rtl/>
          <w:lang w:bidi="fa-IR"/>
        </w:rPr>
        <w:t xml:space="preserve">وأما </w:t>
      </w:r>
      <w:r w:rsidRPr="003131C0">
        <w:rPr>
          <w:rStyle w:val="rfdFootnotenum"/>
          <w:rtl/>
        </w:rPr>
        <w:t>(27)</w:t>
      </w:r>
      <w:r w:rsidRPr="004D51BB">
        <w:rPr>
          <w:rtl/>
          <w:lang w:bidi="fa-IR"/>
        </w:rPr>
        <w:t xml:space="preserve"> الأنفس المقدسة فإنها تبعد عن مثل هذه الأحوال وتتصل بكمالاتها </w:t>
      </w:r>
      <w:r w:rsidRPr="003131C0">
        <w:rPr>
          <w:rStyle w:val="rfdFootnotenum"/>
          <w:rtl/>
        </w:rPr>
        <w:t>(28)</w:t>
      </w:r>
      <w:r w:rsidRPr="004D51BB">
        <w:rPr>
          <w:rtl/>
          <w:lang w:bidi="fa-IR"/>
        </w:rPr>
        <w:t xml:space="preserve"> بالذات وتنغمس في اللذة الحقيقية</w:t>
      </w:r>
      <w:r>
        <w:rPr>
          <w:rtl/>
          <w:lang w:bidi="fa-IR"/>
        </w:rPr>
        <w:t xml:space="preserve"> ، </w:t>
      </w:r>
      <w:r w:rsidRPr="004D51BB">
        <w:rPr>
          <w:rtl/>
          <w:lang w:bidi="fa-IR"/>
        </w:rPr>
        <w:t xml:space="preserve">وتتبرأ عن </w:t>
      </w:r>
      <w:r w:rsidRPr="003131C0">
        <w:rPr>
          <w:rStyle w:val="rfdFootnotenum"/>
          <w:rtl/>
        </w:rPr>
        <w:t>(29)</w:t>
      </w:r>
      <w:r w:rsidRPr="004D51BB">
        <w:rPr>
          <w:rtl/>
          <w:lang w:bidi="fa-IR"/>
        </w:rPr>
        <w:t xml:space="preserve"> النظر إلى ما خلفها</w:t>
      </w:r>
      <w:r>
        <w:rPr>
          <w:rtl/>
          <w:lang w:bidi="fa-IR"/>
        </w:rPr>
        <w:t xml:space="preserve"> ، </w:t>
      </w:r>
      <w:r w:rsidRPr="004D51BB">
        <w:rPr>
          <w:rtl/>
          <w:lang w:bidi="fa-IR"/>
        </w:rPr>
        <w:t xml:space="preserve">وإلى المملكة </w:t>
      </w:r>
      <w:r w:rsidRPr="003131C0">
        <w:rPr>
          <w:rStyle w:val="rfdFootnotenum"/>
          <w:rtl/>
        </w:rPr>
        <w:t>(30)</w:t>
      </w:r>
      <w:r w:rsidRPr="004D51BB">
        <w:rPr>
          <w:rtl/>
          <w:lang w:bidi="fa-IR"/>
        </w:rPr>
        <w:t xml:space="preserve"> التي كانت لها</w:t>
      </w:r>
      <w:r>
        <w:rPr>
          <w:rtl/>
          <w:lang w:bidi="fa-IR"/>
        </w:rPr>
        <w:t xml:space="preserve"> ، </w:t>
      </w:r>
      <w:r w:rsidRPr="004D51BB">
        <w:rPr>
          <w:rtl/>
          <w:lang w:bidi="fa-IR"/>
        </w:rPr>
        <w:t>كل التبري</w:t>
      </w:r>
      <w:r>
        <w:rPr>
          <w:rtl/>
          <w:lang w:bidi="fa-IR"/>
        </w:rPr>
        <w:t xml:space="preserve">. </w:t>
      </w:r>
      <w:r w:rsidRPr="004D51BB">
        <w:rPr>
          <w:rtl/>
          <w:lang w:bidi="fa-IR"/>
        </w:rPr>
        <w:t xml:space="preserve">ولو كان بقي فيها من ذلك أثر </w:t>
      </w:r>
      <w:r w:rsidRPr="003131C0">
        <w:rPr>
          <w:rStyle w:val="rfdFootnotenum"/>
          <w:rtl/>
        </w:rPr>
        <w:t>(31)</w:t>
      </w:r>
      <w:r w:rsidRPr="004D51BB">
        <w:rPr>
          <w:rtl/>
          <w:lang w:bidi="fa-IR"/>
        </w:rPr>
        <w:t xml:space="preserve"> اعتقادي أو خلقي تأذت به </w:t>
      </w:r>
      <w:r w:rsidRPr="003131C0">
        <w:rPr>
          <w:rStyle w:val="rfdFootnotenum"/>
          <w:rtl/>
        </w:rPr>
        <w:t>(32)</w:t>
      </w:r>
      <w:r>
        <w:rPr>
          <w:rtl/>
          <w:lang w:bidi="fa-IR"/>
        </w:rPr>
        <w:t xml:space="preserve"> ، </w:t>
      </w:r>
      <w:r w:rsidRPr="004D51BB">
        <w:rPr>
          <w:rtl/>
          <w:lang w:bidi="fa-IR"/>
        </w:rPr>
        <w:t xml:space="preserve">وتخلفت لأجله عن درجة العليين </w:t>
      </w:r>
      <w:r w:rsidRPr="003131C0">
        <w:rPr>
          <w:rStyle w:val="rfdFootnotenum"/>
          <w:rtl/>
        </w:rPr>
        <w:t>(33)</w:t>
      </w:r>
      <w:r w:rsidRPr="004D51BB">
        <w:rPr>
          <w:rtl/>
          <w:lang w:bidi="fa-IR"/>
        </w:rPr>
        <w:t xml:space="preserve"> إلى أن تنفسخ وتزول </w:t>
      </w:r>
      <w:r w:rsidRPr="003131C0">
        <w:rPr>
          <w:rStyle w:val="rfdFootnotenum"/>
          <w:rtl/>
        </w:rPr>
        <w:t>(34)</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الأحوال</w:t>
      </w:r>
      <w:r>
        <w:rPr>
          <w:rtl/>
        </w:rPr>
        <w:t xml:space="preserve"> : </w:t>
      </w:r>
      <w:r w:rsidRPr="004D51BB">
        <w:rPr>
          <w:rtl/>
        </w:rPr>
        <w:t>أحوال د</w:t>
      </w:r>
      <w:r>
        <w:rPr>
          <w:rtl/>
        </w:rPr>
        <w:t>. (</w:t>
      </w:r>
      <w:r w:rsidRPr="004D51BB">
        <w:rPr>
          <w:rtl/>
        </w:rPr>
        <w:t>2) التي</w:t>
      </w:r>
      <w:r>
        <w:rPr>
          <w:rtl/>
        </w:rPr>
        <w:t xml:space="preserve"> : </w:t>
      </w:r>
      <w:r w:rsidRPr="004D51BB">
        <w:rPr>
          <w:rtl/>
        </w:rPr>
        <w:t>ساقطة من د</w:t>
      </w:r>
      <w:r>
        <w:rPr>
          <w:rtl/>
        </w:rPr>
        <w:t>. (</w:t>
      </w:r>
      <w:r w:rsidRPr="004D51BB">
        <w:rPr>
          <w:rtl/>
        </w:rPr>
        <w:t>3) بها</w:t>
      </w:r>
      <w:r>
        <w:rPr>
          <w:rtl/>
        </w:rPr>
        <w:t xml:space="preserve"> : </w:t>
      </w:r>
      <w:r w:rsidRPr="004D51BB">
        <w:rPr>
          <w:rtl/>
        </w:rPr>
        <w:t>به ب</w:t>
      </w:r>
      <w:r>
        <w:rPr>
          <w:rtl/>
        </w:rPr>
        <w:t xml:space="preserve"> ، </w:t>
      </w:r>
      <w:r w:rsidRPr="004D51BB">
        <w:rPr>
          <w:rtl/>
        </w:rPr>
        <w:t>ح</w:t>
      </w:r>
      <w:r>
        <w:rPr>
          <w:rtl/>
        </w:rPr>
        <w:t xml:space="preserve"> ، </w:t>
      </w:r>
      <w:r w:rsidRPr="004D51BB">
        <w:rPr>
          <w:rtl/>
        </w:rPr>
        <w:t>د</w:t>
      </w:r>
      <w:r>
        <w:rPr>
          <w:rtl/>
        </w:rPr>
        <w:t>. (</w:t>
      </w:r>
      <w:r w:rsidRPr="004D51BB">
        <w:rPr>
          <w:rtl/>
        </w:rPr>
        <w:t>4) الصور</w:t>
      </w:r>
      <w:r>
        <w:rPr>
          <w:rtl/>
        </w:rPr>
        <w:t xml:space="preserve"> : </w:t>
      </w:r>
      <w:r w:rsidRPr="004D51BB">
        <w:rPr>
          <w:rtl/>
        </w:rPr>
        <w:t>الصورة ح</w:t>
      </w:r>
      <w:r>
        <w:rPr>
          <w:rtl/>
        </w:rPr>
        <w:t xml:space="preserve"> ، </w:t>
      </w:r>
      <w:r w:rsidRPr="004D51BB">
        <w:rPr>
          <w:rtl/>
        </w:rPr>
        <w:t>د</w:t>
      </w:r>
      <w:r>
        <w:rPr>
          <w:rtl/>
        </w:rPr>
        <w:t xml:space="preserve"> ، </w:t>
      </w:r>
      <w:r w:rsidRPr="004D51BB">
        <w:rPr>
          <w:rtl/>
        </w:rPr>
        <w:t>ص</w:t>
      </w:r>
      <w:r>
        <w:rPr>
          <w:rtl/>
        </w:rPr>
        <w:t>. (</w:t>
      </w:r>
      <w:r w:rsidRPr="004D51BB">
        <w:rPr>
          <w:rtl/>
        </w:rPr>
        <w:t>5) الخيالية</w:t>
      </w:r>
      <w:r>
        <w:rPr>
          <w:rtl/>
        </w:rPr>
        <w:t xml:space="preserve"> : </w:t>
      </w:r>
      <w:r w:rsidRPr="004D51BB">
        <w:rPr>
          <w:rtl/>
        </w:rPr>
        <w:t>الخالية د</w:t>
      </w:r>
      <w:r>
        <w:rPr>
          <w:rtl/>
        </w:rPr>
        <w:t>. (</w:t>
      </w:r>
      <w:r w:rsidRPr="004D51BB">
        <w:rPr>
          <w:rtl/>
        </w:rPr>
        <w:t>6) تزداد</w:t>
      </w:r>
      <w:r>
        <w:rPr>
          <w:rtl/>
        </w:rPr>
        <w:t xml:space="preserve"> : </w:t>
      </w:r>
      <w:r w:rsidRPr="004D51BB">
        <w:rPr>
          <w:rtl/>
        </w:rPr>
        <w:t>يراد د</w:t>
      </w:r>
      <w:r>
        <w:rPr>
          <w:rtl/>
        </w:rPr>
        <w:t>. (</w:t>
      </w:r>
      <w:r w:rsidRPr="004D51BB">
        <w:rPr>
          <w:rtl/>
        </w:rPr>
        <w:t>7) وصفاء</w:t>
      </w:r>
      <w:r>
        <w:rPr>
          <w:rtl/>
        </w:rPr>
        <w:t xml:space="preserve"> : </w:t>
      </w:r>
      <w:r w:rsidRPr="004D51BB">
        <w:rPr>
          <w:rtl/>
        </w:rPr>
        <w:t>وصفاها د</w:t>
      </w:r>
      <w:r>
        <w:rPr>
          <w:rtl/>
        </w:rPr>
        <w:t>. (</w:t>
      </w:r>
      <w:r w:rsidRPr="004D51BB">
        <w:rPr>
          <w:rtl/>
        </w:rPr>
        <w:t>8) المحلوم</w:t>
      </w:r>
      <w:r>
        <w:rPr>
          <w:rtl/>
        </w:rPr>
        <w:t xml:space="preserve"> : </w:t>
      </w:r>
      <w:r w:rsidRPr="004D51BB">
        <w:rPr>
          <w:rtl/>
        </w:rPr>
        <w:t>المحكوم د</w:t>
      </w:r>
      <w:r>
        <w:rPr>
          <w:rtl/>
        </w:rPr>
        <w:t>. (</w:t>
      </w:r>
      <w:r w:rsidRPr="004D51BB">
        <w:rPr>
          <w:rtl/>
        </w:rPr>
        <w:t>9) الأخروى</w:t>
      </w:r>
      <w:r>
        <w:rPr>
          <w:rtl/>
        </w:rPr>
        <w:t xml:space="preserve"> : </w:t>
      </w:r>
      <w:r w:rsidRPr="004D51BB">
        <w:rPr>
          <w:rtl/>
        </w:rPr>
        <w:t>الأخرى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10) الموجود</w:t>
      </w:r>
      <w:r>
        <w:rPr>
          <w:rtl/>
        </w:rPr>
        <w:t xml:space="preserve"> : </w:t>
      </w:r>
      <w:r w:rsidRPr="004D51BB">
        <w:rPr>
          <w:rtl/>
        </w:rPr>
        <w:t>الموجودة ب</w:t>
      </w:r>
      <w:r>
        <w:rPr>
          <w:rtl/>
        </w:rPr>
        <w:t xml:space="preserve"> ، </w:t>
      </w:r>
      <w:r w:rsidRPr="004D51BB">
        <w:rPr>
          <w:rtl/>
        </w:rPr>
        <w:t>د</w:t>
      </w:r>
      <w:r>
        <w:rPr>
          <w:rtl/>
        </w:rPr>
        <w:t xml:space="preserve"> ، </w:t>
      </w:r>
      <w:r w:rsidRPr="004D51BB">
        <w:rPr>
          <w:rtl/>
        </w:rPr>
        <w:t>ص</w:t>
      </w:r>
      <w:r>
        <w:rPr>
          <w:rtl/>
        </w:rPr>
        <w:t>. (</w:t>
      </w:r>
      <w:r w:rsidRPr="004D51BB">
        <w:rPr>
          <w:rtl/>
        </w:rPr>
        <w:t>11) وليست</w:t>
      </w:r>
      <w:r>
        <w:rPr>
          <w:rtl/>
        </w:rPr>
        <w:t xml:space="preserve"> : </w:t>
      </w:r>
      <w:r w:rsidRPr="00440B49">
        <w:rPr>
          <w:rtl/>
        </w:rPr>
        <w:t>وليس د</w:t>
      </w:r>
      <w:r>
        <w:rPr>
          <w:rtl/>
        </w:rPr>
        <w:t>. (</w:t>
      </w:r>
      <w:r w:rsidRPr="004D51BB">
        <w:rPr>
          <w:rtl/>
        </w:rPr>
        <w:t>12) ولا</w:t>
      </w:r>
      <w:r>
        <w:rPr>
          <w:rtl/>
        </w:rPr>
        <w:t xml:space="preserve"> : </w:t>
      </w:r>
      <w:r w:rsidRPr="004D51BB">
        <w:rPr>
          <w:rtl/>
        </w:rPr>
        <w:t>ساقطة من ب</w:t>
      </w:r>
      <w:r>
        <w:rPr>
          <w:rtl/>
        </w:rPr>
        <w:t xml:space="preserve"> ، </w:t>
      </w:r>
      <w:r w:rsidRPr="004D51BB">
        <w:rPr>
          <w:rtl/>
        </w:rPr>
        <w:t>د</w:t>
      </w:r>
      <w:r>
        <w:rPr>
          <w:rtl/>
        </w:rPr>
        <w:t>. (</w:t>
      </w:r>
      <w:r w:rsidRPr="004D51BB">
        <w:rPr>
          <w:rtl/>
        </w:rPr>
        <w:t>13) التي</w:t>
      </w:r>
      <w:r>
        <w:rPr>
          <w:rtl/>
        </w:rPr>
        <w:t xml:space="preserve"> : </w:t>
      </w:r>
      <w:r w:rsidRPr="004D51BB">
        <w:rPr>
          <w:rtl/>
        </w:rPr>
        <w:t>والتي ب</w:t>
      </w:r>
      <w:r>
        <w:rPr>
          <w:rtl/>
        </w:rPr>
        <w:t xml:space="preserve"> ، </w:t>
      </w:r>
      <w:r w:rsidRPr="004D51BB">
        <w:rPr>
          <w:rtl/>
        </w:rPr>
        <w:t>د</w:t>
      </w:r>
      <w:r>
        <w:rPr>
          <w:rtl/>
        </w:rPr>
        <w:t>. (</w:t>
      </w:r>
      <w:r w:rsidRPr="004D51BB">
        <w:rPr>
          <w:rtl/>
        </w:rPr>
        <w:t>14) أحدهما</w:t>
      </w:r>
      <w:r>
        <w:rPr>
          <w:rtl/>
        </w:rPr>
        <w:t xml:space="preserve"> : </w:t>
      </w:r>
      <w:r w:rsidRPr="004D51BB">
        <w:rPr>
          <w:rtl/>
        </w:rPr>
        <w:t>أحدها ب</w:t>
      </w:r>
      <w:r>
        <w:rPr>
          <w:rtl/>
        </w:rPr>
        <w:t>. (</w:t>
      </w:r>
      <w:r w:rsidRPr="004D51BB">
        <w:rPr>
          <w:rtl/>
        </w:rPr>
        <w:t>15) الادراك</w:t>
      </w:r>
      <w:r>
        <w:rPr>
          <w:rtl/>
        </w:rPr>
        <w:t xml:space="preserve"> : </w:t>
      </w:r>
      <w:r w:rsidRPr="004D51BB">
        <w:rPr>
          <w:rtl/>
        </w:rPr>
        <w:t>ساقطة من د</w:t>
      </w:r>
      <w:r>
        <w:rPr>
          <w:rtl/>
        </w:rPr>
        <w:t>. (</w:t>
      </w:r>
      <w:r w:rsidRPr="004D51BB">
        <w:rPr>
          <w:rtl/>
        </w:rPr>
        <w:t>16) وإنما</w:t>
      </w:r>
      <w:r>
        <w:rPr>
          <w:rtl/>
        </w:rPr>
        <w:t xml:space="preserve"> : </w:t>
      </w:r>
      <w:r w:rsidRPr="004D51BB">
        <w:rPr>
          <w:rtl/>
        </w:rPr>
        <w:t>إنما ح</w:t>
      </w:r>
      <w:r>
        <w:rPr>
          <w:rtl/>
        </w:rPr>
        <w:t xml:space="preserve"> ، </w:t>
      </w:r>
      <w:r w:rsidRPr="004D51BB">
        <w:rPr>
          <w:rtl/>
        </w:rPr>
        <w:t>ص</w:t>
      </w:r>
      <w:r>
        <w:rPr>
          <w:rtl/>
        </w:rPr>
        <w:t xml:space="preserve"> ، </w:t>
      </w:r>
      <w:r w:rsidRPr="004D51BB">
        <w:rPr>
          <w:rtl/>
        </w:rPr>
        <w:t>ط</w:t>
      </w:r>
      <w:r>
        <w:rPr>
          <w:rtl/>
        </w:rPr>
        <w:t>. (</w:t>
      </w:r>
      <w:r w:rsidRPr="004D51BB">
        <w:rPr>
          <w:rtl/>
        </w:rPr>
        <w:t>17) من خارج</w:t>
      </w:r>
      <w:r>
        <w:rPr>
          <w:rtl/>
        </w:rPr>
        <w:t xml:space="preserve"> : </w:t>
      </w:r>
      <w:r w:rsidRPr="004D51BB">
        <w:rPr>
          <w:rtl/>
        </w:rPr>
        <w:t>فى خارج ح ؛ فى الخارج د</w:t>
      </w:r>
      <w:r>
        <w:rPr>
          <w:rtl/>
        </w:rPr>
        <w:t xml:space="preserve"> ، </w:t>
      </w:r>
      <w:r w:rsidRPr="004D51BB">
        <w:rPr>
          <w:rtl/>
        </w:rPr>
        <w:t>ص</w:t>
      </w:r>
      <w:r>
        <w:rPr>
          <w:rtl/>
        </w:rPr>
        <w:t xml:space="preserve"> ، </w:t>
      </w:r>
      <w:r w:rsidRPr="004D51BB">
        <w:rPr>
          <w:rtl/>
        </w:rPr>
        <w:t>ط</w:t>
      </w:r>
      <w:r>
        <w:rPr>
          <w:rtl/>
        </w:rPr>
        <w:t>. (</w:t>
      </w:r>
      <w:r w:rsidRPr="004D51BB">
        <w:rPr>
          <w:rtl/>
        </w:rPr>
        <w:t>18) فكلما</w:t>
      </w:r>
      <w:r>
        <w:rPr>
          <w:rtl/>
        </w:rPr>
        <w:t xml:space="preserve"> : </w:t>
      </w:r>
      <w:r w:rsidRPr="004D51BB">
        <w:rPr>
          <w:rtl/>
        </w:rPr>
        <w:t>وكلما ص</w:t>
      </w:r>
      <w:r>
        <w:rPr>
          <w:rtl/>
        </w:rPr>
        <w:t>. (</w:t>
      </w:r>
      <w:r w:rsidRPr="004D51BB">
        <w:rPr>
          <w:rtl/>
        </w:rPr>
        <w:t>19) وان</w:t>
      </w:r>
      <w:r>
        <w:rPr>
          <w:rtl/>
        </w:rPr>
        <w:t xml:space="preserve"> : </w:t>
      </w:r>
      <w:r w:rsidRPr="004D51BB">
        <w:rPr>
          <w:rtl/>
        </w:rPr>
        <w:t>ساقطة من د</w:t>
      </w:r>
      <w:r>
        <w:rPr>
          <w:rtl/>
        </w:rPr>
        <w:t>. (</w:t>
      </w:r>
      <w:r w:rsidRPr="004D51BB">
        <w:rPr>
          <w:rtl/>
        </w:rPr>
        <w:t>20) بسبب</w:t>
      </w:r>
      <w:r>
        <w:rPr>
          <w:rtl/>
        </w:rPr>
        <w:t xml:space="preserve"> : </w:t>
      </w:r>
      <w:r w:rsidRPr="004D51BB">
        <w:rPr>
          <w:rtl/>
        </w:rPr>
        <w:t>سبب ب ؛ له سبب د</w:t>
      </w:r>
      <w:r>
        <w:rPr>
          <w:rtl/>
        </w:rPr>
        <w:t xml:space="preserve"> ، </w:t>
      </w:r>
      <w:r w:rsidRPr="004D51BB">
        <w:rPr>
          <w:rtl/>
        </w:rPr>
        <w:t>ص</w:t>
      </w:r>
      <w:r>
        <w:rPr>
          <w:rtl/>
        </w:rPr>
        <w:t>. (</w:t>
      </w:r>
      <w:r w:rsidRPr="004D51BB">
        <w:rPr>
          <w:rtl/>
        </w:rPr>
        <w:t>21) هو سبب</w:t>
      </w:r>
      <w:r>
        <w:rPr>
          <w:rtl/>
        </w:rPr>
        <w:t xml:space="preserve"> : </w:t>
      </w:r>
      <w:r w:rsidRPr="004D51BB">
        <w:rPr>
          <w:rtl/>
        </w:rPr>
        <w:t>سبب من ب</w:t>
      </w:r>
      <w:r>
        <w:rPr>
          <w:rtl/>
        </w:rPr>
        <w:t xml:space="preserve"> ، </w:t>
      </w:r>
      <w:r w:rsidRPr="004D51BB">
        <w:rPr>
          <w:rtl/>
        </w:rPr>
        <w:t>د</w:t>
      </w:r>
      <w:r>
        <w:rPr>
          <w:rtl/>
        </w:rPr>
        <w:t>. (</w:t>
      </w:r>
      <w:r w:rsidRPr="004D51BB">
        <w:rPr>
          <w:rtl/>
        </w:rPr>
        <w:t>22) بالعرض</w:t>
      </w:r>
      <w:r>
        <w:rPr>
          <w:rtl/>
        </w:rPr>
        <w:t xml:space="preserve"> : </w:t>
      </w:r>
      <w:r w:rsidRPr="004D51BB">
        <w:rPr>
          <w:rtl/>
        </w:rPr>
        <w:t>ما يعرض ح</w:t>
      </w:r>
      <w:r>
        <w:rPr>
          <w:rtl/>
        </w:rPr>
        <w:t>. (</w:t>
      </w:r>
      <w:r w:rsidRPr="004D51BB">
        <w:rPr>
          <w:rtl/>
        </w:rPr>
        <w:t>23) السبب</w:t>
      </w:r>
      <w:r>
        <w:rPr>
          <w:rtl/>
        </w:rPr>
        <w:t xml:space="preserve"> : </w:t>
      </w:r>
      <w:r w:rsidRPr="004D51BB">
        <w:rPr>
          <w:rtl/>
        </w:rPr>
        <w:t>للسبب ب</w:t>
      </w:r>
      <w:r>
        <w:rPr>
          <w:rtl/>
        </w:rPr>
        <w:t>. (</w:t>
      </w:r>
      <w:r w:rsidRPr="004D51BB">
        <w:rPr>
          <w:rtl/>
        </w:rPr>
        <w:t>24) السعادة</w:t>
      </w:r>
      <w:r>
        <w:rPr>
          <w:rtl/>
        </w:rPr>
        <w:t xml:space="preserve"> : </w:t>
      </w:r>
      <w:r w:rsidRPr="004D51BB">
        <w:rPr>
          <w:rtl/>
        </w:rPr>
        <w:t>ساقطة من د</w:t>
      </w:r>
      <w:r>
        <w:rPr>
          <w:rtl/>
        </w:rPr>
        <w:t>. (</w:t>
      </w:r>
      <w:r w:rsidRPr="004D51BB">
        <w:rPr>
          <w:rtl/>
        </w:rPr>
        <w:t>25) الخسيستان</w:t>
      </w:r>
      <w:r>
        <w:rPr>
          <w:rtl/>
        </w:rPr>
        <w:t xml:space="preserve"> : </w:t>
      </w:r>
      <w:r w:rsidRPr="004D51BB">
        <w:rPr>
          <w:rtl/>
        </w:rPr>
        <w:t>الخسيسان ح</w:t>
      </w:r>
      <w:r>
        <w:rPr>
          <w:rtl/>
        </w:rPr>
        <w:t xml:space="preserve"> ، </w:t>
      </w:r>
      <w:r w:rsidRPr="004D51BB">
        <w:rPr>
          <w:rtl/>
        </w:rPr>
        <w:t>د ص</w:t>
      </w:r>
      <w:r>
        <w:rPr>
          <w:rtl/>
        </w:rPr>
        <w:t xml:space="preserve"> ، </w:t>
      </w:r>
      <w:r w:rsidRPr="004D51BB">
        <w:rPr>
          <w:rtl/>
        </w:rPr>
        <w:t>ط</w:t>
      </w:r>
      <w:r>
        <w:rPr>
          <w:rtl/>
        </w:rPr>
        <w:t>. (</w:t>
      </w:r>
      <w:r w:rsidRPr="004D51BB">
        <w:rPr>
          <w:rtl/>
        </w:rPr>
        <w:t>26) اللتان</w:t>
      </w:r>
      <w:r>
        <w:rPr>
          <w:rtl/>
        </w:rPr>
        <w:t xml:space="preserve"> : </w:t>
      </w:r>
      <w:r w:rsidRPr="004D51BB">
        <w:rPr>
          <w:rtl/>
        </w:rPr>
        <w:t>واللتان ب</w:t>
      </w:r>
      <w:r>
        <w:rPr>
          <w:rtl/>
        </w:rPr>
        <w:t>. (</w:t>
      </w:r>
      <w:r w:rsidRPr="004D51BB">
        <w:rPr>
          <w:rtl/>
        </w:rPr>
        <w:t>27) وأما</w:t>
      </w:r>
      <w:r>
        <w:rPr>
          <w:rtl/>
        </w:rPr>
        <w:t xml:space="preserve"> : </w:t>
      </w:r>
      <w:r w:rsidRPr="004D51BB">
        <w:rPr>
          <w:rtl/>
        </w:rPr>
        <w:t>فأما</w:t>
      </w:r>
      <w:r>
        <w:rPr>
          <w:rtl/>
        </w:rPr>
        <w:t xml:space="preserve"> : </w:t>
      </w:r>
      <w:r w:rsidRPr="004D51BB">
        <w:rPr>
          <w:rtl/>
        </w:rPr>
        <w:t>د</w:t>
      </w:r>
      <w:r>
        <w:rPr>
          <w:rtl/>
        </w:rPr>
        <w:t>. (</w:t>
      </w:r>
      <w:r w:rsidRPr="004D51BB">
        <w:rPr>
          <w:rtl/>
        </w:rPr>
        <w:t>28) بكمالاتها</w:t>
      </w:r>
      <w:r>
        <w:rPr>
          <w:rtl/>
        </w:rPr>
        <w:t xml:space="preserve"> : </w:t>
      </w:r>
      <w:r w:rsidRPr="004D51BB">
        <w:rPr>
          <w:rtl/>
        </w:rPr>
        <w:t>بكمالها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29) عن</w:t>
      </w:r>
      <w:r>
        <w:rPr>
          <w:rtl/>
        </w:rPr>
        <w:t xml:space="preserve"> : </w:t>
      </w:r>
      <w:r w:rsidRPr="004D51BB">
        <w:rPr>
          <w:rtl/>
        </w:rPr>
        <w:t>من ب</w:t>
      </w:r>
      <w:r>
        <w:rPr>
          <w:rtl/>
        </w:rPr>
        <w:t>. (</w:t>
      </w:r>
      <w:r w:rsidRPr="004D51BB">
        <w:rPr>
          <w:rtl/>
        </w:rPr>
        <w:t>30) المملكة</w:t>
      </w:r>
      <w:r>
        <w:rPr>
          <w:rtl/>
        </w:rPr>
        <w:t xml:space="preserve"> : </w:t>
      </w:r>
      <w:r w:rsidRPr="004D51BB">
        <w:rPr>
          <w:rtl/>
        </w:rPr>
        <w:t>الملكة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31) من ذلك أثر</w:t>
      </w:r>
      <w:r>
        <w:rPr>
          <w:rtl/>
        </w:rPr>
        <w:t xml:space="preserve"> : </w:t>
      </w:r>
      <w:r w:rsidRPr="004D51BB">
        <w:rPr>
          <w:rtl/>
        </w:rPr>
        <w:t>أثر من ذلك د</w:t>
      </w:r>
      <w:r>
        <w:rPr>
          <w:rtl/>
        </w:rPr>
        <w:t>. (</w:t>
      </w:r>
      <w:r w:rsidRPr="004D51BB">
        <w:rPr>
          <w:rtl/>
        </w:rPr>
        <w:t>32) به</w:t>
      </w:r>
      <w:r>
        <w:rPr>
          <w:rtl/>
        </w:rPr>
        <w:t xml:space="preserve"> : </w:t>
      </w:r>
      <w:r w:rsidRPr="004D51BB">
        <w:rPr>
          <w:rtl/>
        </w:rPr>
        <w:t>ساقطة من د</w:t>
      </w:r>
      <w:r>
        <w:rPr>
          <w:rtl/>
        </w:rPr>
        <w:t>. (</w:t>
      </w:r>
      <w:r w:rsidRPr="004D51BB">
        <w:rPr>
          <w:rtl/>
        </w:rPr>
        <w:t>33) للعليين</w:t>
      </w:r>
      <w:r>
        <w:rPr>
          <w:rtl/>
        </w:rPr>
        <w:t xml:space="preserve"> : </w:t>
      </w:r>
      <w:r w:rsidRPr="004D51BB">
        <w:rPr>
          <w:rtl/>
        </w:rPr>
        <w:t>عليين ب ؛ عليان د</w:t>
      </w:r>
      <w:r>
        <w:rPr>
          <w:rtl/>
        </w:rPr>
        <w:t>. (</w:t>
      </w:r>
      <w:r w:rsidRPr="004D51BB">
        <w:rPr>
          <w:rtl/>
        </w:rPr>
        <w:t>34) وتزول</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w:t>
      </w:r>
    </w:p>
    <w:p w:rsidR="000D2378" w:rsidRDefault="000D2378" w:rsidP="00F8332E">
      <w:pPr>
        <w:pStyle w:val="Heading1Center"/>
      </w:pPr>
      <w:r>
        <w:rPr>
          <w:rtl/>
        </w:rPr>
        <w:br w:type="page"/>
      </w:r>
      <w:bookmarkStart w:id="196" w:name="_Toc363383198"/>
      <w:r w:rsidRPr="004D51BB">
        <w:rPr>
          <w:rtl/>
        </w:rPr>
        <w:lastRenderedPageBreak/>
        <w:t>المقالة العاشرة</w:t>
      </w:r>
      <w:bookmarkEnd w:id="196"/>
    </w:p>
    <w:p w:rsidR="000D2378" w:rsidRPr="004D51BB" w:rsidRDefault="000D2378" w:rsidP="00F8332E">
      <w:pPr>
        <w:pStyle w:val="Heading1Center"/>
        <w:rPr>
          <w:rtl/>
        </w:rPr>
      </w:pPr>
      <w:bookmarkStart w:id="197" w:name="_Toc363383199"/>
      <w:r w:rsidRPr="004D51BB">
        <w:rPr>
          <w:rtl/>
        </w:rPr>
        <w:t>وفيها خمسة فصول</w:t>
      </w:r>
      <w:bookmarkEnd w:id="197"/>
    </w:p>
    <w:p w:rsidR="000D2378" w:rsidRDefault="000D2378" w:rsidP="00F8332E">
      <w:pPr>
        <w:pStyle w:val="Heading1Center"/>
      </w:pPr>
      <w:r>
        <w:rPr>
          <w:rtl/>
        </w:rPr>
        <w:br w:type="page"/>
      </w:r>
      <w:r>
        <w:rPr>
          <w:rtl/>
        </w:rPr>
        <w:lastRenderedPageBreak/>
        <w:br w:type="page"/>
      </w:r>
      <w:bookmarkStart w:id="198" w:name="_Toc363383200"/>
      <w:r w:rsidRPr="004D51BB">
        <w:rPr>
          <w:rtl/>
        </w:rPr>
        <w:lastRenderedPageBreak/>
        <w:t>[ الفصل الأول ]</w:t>
      </w:r>
      <w:bookmarkEnd w:id="198"/>
      <w:r w:rsidRPr="004D51BB">
        <w:rPr>
          <w:rtl/>
        </w:rPr>
        <w:t xml:space="preserve"> </w:t>
      </w:r>
    </w:p>
    <w:p w:rsidR="000D2378" w:rsidRPr="003131C0" w:rsidRDefault="000D2378" w:rsidP="00F8332E">
      <w:pPr>
        <w:pStyle w:val="Heading1Center"/>
        <w:rPr>
          <w:rStyle w:val="rfdFootnotenum"/>
        </w:rPr>
      </w:pPr>
      <w:bookmarkStart w:id="199" w:name="_Toc363383201"/>
      <w:r>
        <w:rPr>
          <w:rtl/>
        </w:rPr>
        <w:t>(</w:t>
      </w:r>
      <w:r w:rsidRPr="004D51BB">
        <w:rPr>
          <w:rtl/>
        </w:rPr>
        <w:t xml:space="preserve"> ا ) فصل</w:t>
      </w:r>
      <w:r>
        <w:rPr>
          <w:rtl/>
        </w:rPr>
        <w:t xml:space="preserve"> </w:t>
      </w:r>
      <w:r w:rsidRPr="003131C0">
        <w:rPr>
          <w:rStyle w:val="rfdFootnotenum"/>
          <w:rtl/>
        </w:rPr>
        <w:t>(1)</w:t>
      </w:r>
      <w:bookmarkEnd w:id="199"/>
    </w:p>
    <w:p w:rsidR="000D2378" w:rsidRPr="004D51BB" w:rsidRDefault="000D2378" w:rsidP="00F8332E">
      <w:pPr>
        <w:pStyle w:val="Heading1Center"/>
        <w:rPr>
          <w:rtl/>
        </w:rPr>
      </w:pPr>
      <w:bookmarkStart w:id="200" w:name="_Toc363383202"/>
      <w:r w:rsidRPr="004D51BB">
        <w:rPr>
          <w:rtl/>
        </w:rPr>
        <w:t>في المبدإ والمعاد بقول مجمل</w:t>
      </w:r>
      <w:r>
        <w:rPr>
          <w:rtl/>
        </w:rPr>
        <w:t xml:space="preserve"> ، </w:t>
      </w:r>
      <w:r w:rsidRPr="004D51BB">
        <w:rPr>
          <w:rtl/>
        </w:rPr>
        <w:t>وفي الإلهامات والمنامات</w:t>
      </w:r>
      <w:r>
        <w:rPr>
          <w:rtl/>
        </w:rPr>
        <w:t xml:space="preserve"> </w:t>
      </w:r>
      <w:r w:rsidRPr="003131C0">
        <w:rPr>
          <w:rStyle w:val="rfdFootnotenum"/>
          <w:rtl/>
        </w:rPr>
        <w:t>(2)</w:t>
      </w:r>
      <w:r>
        <w:rPr>
          <w:rtl/>
        </w:rPr>
        <w:t xml:space="preserve"> ، </w:t>
      </w:r>
      <w:r w:rsidRPr="004D51BB">
        <w:rPr>
          <w:rtl/>
        </w:rPr>
        <w:t>والدعوات</w:t>
      </w:r>
      <w:r>
        <w:rPr>
          <w:rtl/>
        </w:rPr>
        <w:t xml:space="preserve"> </w:t>
      </w:r>
      <w:r w:rsidRPr="003131C0">
        <w:rPr>
          <w:rStyle w:val="rfdFootnotenum"/>
          <w:rtl/>
        </w:rPr>
        <w:t>(3)</w:t>
      </w:r>
      <w:r>
        <w:rPr>
          <w:rtl/>
        </w:rPr>
        <w:t xml:space="preserve"> </w:t>
      </w:r>
      <w:r w:rsidRPr="004D51BB">
        <w:rPr>
          <w:rtl/>
        </w:rPr>
        <w:t>المستجابة</w:t>
      </w:r>
      <w:r>
        <w:rPr>
          <w:rtl/>
        </w:rPr>
        <w:t xml:space="preserve"> ، </w:t>
      </w:r>
      <w:r w:rsidRPr="004D51BB">
        <w:rPr>
          <w:rtl/>
        </w:rPr>
        <w:t>والعقوبات السماوية</w:t>
      </w:r>
      <w:r>
        <w:rPr>
          <w:rtl/>
        </w:rPr>
        <w:t xml:space="preserve"> ، </w:t>
      </w:r>
      <w:r w:rsidRPr="004D51BB">
        <w:rPr>
          <w:rtl/>
        </w:rPr>
        <w:t>وفي أحوال النبوة</w:t>
      </w:r>
      <w:r>
        <w:rPr>
          <w:rtl/>
        </w:rPr>
        <w:t xml:space="preserve"> ، </w:t>
      </w:r>
      <w:r w:rsidRPr="004D51BB">
        <w:rPr>
          <w:rtl/>
        </w:rPr>
        <w:t>وفي حال</w:t>
      </w:r>
      <w:r>
        <w:rPr>
          <w:rtl/>
        </w:rPr>
        <w:t xml:space="preserve"> </w:t>
      </w:r>
      <w:r w:rsidRPr="003131C0">
        <w:rPr>
          <w:rStyle w:val="rfdFootnotenum"/>
          <w:rtl/>
        </w:rPr>
        <w:t>(4)</w:t>
      </w:r>
      <w:r>
        <w:rPr>
          <w:rtl/>
        </w:rPr>
        <w:t xml:space="preserve"> </w:t>
      </w:r>
      <w:r w:rsidRPr="004D51BB">
        <w:rPr>
          <w:rtl/>
        </w:rPr>
        <w:t>أحكام النجوم</w:t>
      </w:r>
      <w:bookmarkEnd w:id="200"/>
    </w:p>
    <w:p w:rsidR="000D2378" w:rsidRPr="004D51BB" w:rsidRDefault="000D2378" w:rsidP="00D776F2">
      <w:pPr>
        <w:rPr>
          <w:rtl/>
          <w:lang w:bidi="fa-IR"/>
        </w:rPr>
      </w:pPr>
      <w:r w:rsidRPr="004D51BB">
        <w:rPr>
          <w:rtl/>
          <w:lang w:bidi="fa-IR"/>
        </w:rPr>
        <w:t xml:space="preserve">فالوجود </w:t>
      </w:r>
      <w:r w:rsidRPr="003131C0">
        <w:rPr>
          <w:rStyle w:val="rfdFootnotenum"/>
          <w:rtl/>
        </w:rPr>
        <w:t>(5)</w:t>
      </w:r>
      <w:r w:rsidRPr="004D51BB">
        <w:rPr>
          <w:rtl/>
          <w:lang w:bidi="fa-IR"/>
        </w:rPr>
        <w:t xml:space="preserve"> إذا ابتدأ </w:t>
      </w:r>
      <w:r w:rsidRPr="003131C0">
        <w:rPr>
          <w:rStyle w:val="rfdFootnotenum"/>
          <w:rtl/>
        </w:rPr>
        <w:t>(6)</w:t>
      </w:r>
      <w:r w:rsidRPr="004D51BB">
        <w:rPr>
          <w:rtl/>
          <w:lang w:bidi="fa-IR"/>
        </w:rPr>
        <w:t xml:space="preserve"> من عند الأول </w:t>
      </w:r>
      <w:r w:rsidRPr="003131C0">
        <w:rPr>
          <w:rStyle w:val="rfdFootnotenum"/>
          <w:rtl/>
        </w:rPr>
        <w:t>(7)</w:t>
      </w:r>
      <w:r w:rsidRPr="004D51BB">
        <w:rPr>
          <w:rtl/>
          <w:lang w:bidi="fa-IR"/>
        </w:rPr>
        <w:t xml:space="preserve"> لم يزل كل تال </w:t>
      </w:r>
      <w:r w:rsidRPr="003131C0">
        <w:rPr>
          <w:rStyle w:val="rfdFootnotenum"/>
          <w:rtl/>
        </w:rPr>
        <w:t>(8)</w:t>
      </w:r>
      <w:r w:rsidRPr="004D51BB">
        <w:rPr>
          <w:rtl/>
          <w:lang w:bidi="fa-IR"/>
        </w:rPr>
        <w:t xml:space="preserve"> منه أدون مرتبة من الأول</w:t>
      </w:r>
      <w:r>
        <w:rPr>
          <w:rtl/>
          <w:lang w:bidi="fa-IR"/>
        </w:rPr>
        <w:t xml:space="preserve"> ، </w:t>
      </w:r>
      <w:r w:rsidRPr="004D51BB">
        <w:rPr>
          <w:rtl/>
          <w:lang w:bidi="fa-IR"/>
        </w:rPr>
        <w:t xml:space="preserve">ولا يزال ينحط </w:t>
      </w:r>
      <w:r w:rsidRPr="003131C0">
        <w:rPr>
          <w:rStyle w:val="rfdFootnotenum"/>
          <w:rtl/>
        </w:rPr>
        <w:t>(9)</w:t>
      </w:r>
      <w:r w:rsidRPr="004D51BB">
        <w:rPr>
          <w:rtl/>
          <w:lang w:bidi="fa-IR"/>
        </w:rPr>
        <w:t xml:space="preserve"> درجات</w:t>
      </w:r>
      <w:r>
        <w:rPr>
          <w:rtl/>
          <w:lang w:bidi="fa-IR"/>
        </w:rPr>
        <w:t xml:space="preserve"> ، </w:t>
      </w:r>
      <w:r w:rsidRPr="004D51BB">
        <w:rPr>
          <w:rtl/>
          <w:lang w:bidi="fa-IR"/>
        </w:rPr>
        <w:t>فأول ذلك درجة الملائكة الروحانية المجردة التي تسمى عقولا</w:t>
      </w:r>
      <w:r>
        <w:rPr>
          <w:rtl/>
          <w:lang w:bidi="fa-IR"/>
        </w:rPr>
        <w:t xml:space="preserve"> ، </w:t>
      </w:r>
      <w:r w:rsidRPr="004D51BB">
        <w:rPr>
          <w:rtl/>
          <w:lang w:bidi="fa-IR"/>
        </w:rPr>
        <w:t xml:space="preserve">ثم </w:t>
      </w:r>
      <w:r w:rsidRPr="003131C0">
        <w:rPr>
          <w:rStyle w:val="rfdFootnotenum"/>
          <w:rtl/>
        </w:rPr>
        <w:t>(10)</w:t>
      </w:r>
      <w:r w:rsidRPr="004D51BB">
        <w:rPr>
          <w:rtl/>
          <w:lang w:bidi="fa-IR"/>
        </w:rPr>
        <w:t xml:space="preserve"> مراتب </w:t>
      </w:r>
      <w:r w:rsidRPr="003131C0">
        <w:rPr>
          <w:rStyle w:val="rfdFootnotenum"/>
          <w:rtl/>
        </w:rPr>
        <w:t>(11)</w:t>
      </w:r>
      <w:r w:rsidRPr="004D51BB">
        <w:rPr>
          <w:rtl/>
          <w:lang w:bidi="fa-IR"/>
        </w:rPr>
        <w:t xml:space="preserve"> الملائكة الروحانية التي تسمى نفوسا</w:t>
      </w:r>
      <w:r>
        <w:rPr>
          <w:rtl/>
          <w:lang w:bidi="fa-IR"/>
        </w:rPr>
        <w:t xml:space="preserve"> ، </w:t>
      </w:r>
      <w:r w:rsidRPr="004D51BB">
        <w:rPr>
          <w:rtl/>
          <w:lang w:bidi="fa-IR"/>
        </w:rPr>
        <w:t xml:space="preserve">وهي الملائكة العملة </w:t>
      </w:r>
      <w:r w:rsidRPr="003131C0">
        <w:rPr>
          <w:rStyle w:val="rfdFootnotenum"/>
          <w:rtl/>
        </w:rPr>
        <w:t>(12)</w:t>
      </w:r>
      <w:r>
        <w:rPr>
          <w:rtl/>
          <w:lang w:bidi="fa-IR"/>
        </w:rPr>
        <w:t xml:space="preserve"> ، </w:t>
      </w:r>
      <w:r w:rsidRPr="004D51BB">
        <w:rPr>
          <w:rtl/>
          <w:lang w:bidi="fa-IR"/>
        </w:rPr>
        <w:t>ثم مراتب الأجرام السماوية</w:t>
      </w:r>
      <w:r>
        <w:rPr>
          <w:rtl/>
          <w:lang w:bidi="fa-IR"/>
        </w:rPr>
        <w:t xml:space="preserve"> ، </w:t>
      </w:r>
      <w:r w:rsidRPr="004D51BB">
        <w:rPr>
          <w:rtl/>
          <w:lang w:bidi="fa-IR"/>
        </w:rPr>
        <w:t>وبعضها أشرف من بعض إلى أن يبلغ آخرها</w:t>
      </w:r>
      <w:r>
        <w:rPr>
          <w:rtl/>
          <w:lang w:bidi="fa-IR"/>
        </w:rPr>
        <w:t xml:space="preserve"> ، </w:t>
      </w:r>
      <w:r w:rsidRPr="004D51BB">
        <w:rPr>
          <w:rtl/>
          <w:lang w:bidi="fa-IR"/>
        </w:rPr>
        <w:t xml:space="preserve">ثم </w:t>
      </w:r>
      <w:r w:rsidRPr="003131C0">
        <w:rPr>
          <w:rStyle w:val="rfdFootnotenum"/>
          <w:rtl/>
        </w:rPr>
        <w:t>(13)</w:t>
      </w:r>
      <w:r w:rsidRPr="004D51BB">
        <w:rPr>
          <w:rtl/>
          <w:lang w:bidi="fa-IR"/>
        </w:rPr>
        <w:t xml:space="preserve"> بعدها يبتدئ وجود المادة القابلة للصور الكائنة الفاسدة</w:t>
      </w:r>
      <w:r>
        <w:rPr>
          <w:rtl/>
          <w:lang w:bidi="fa-IR"/>
        </w:rPr>
        <w:t xml:space="preserve"> ، </w:t>
      </w:r>
      <w:r w:rsidRPr="004D51BB">
        <w:rPr>
          <w:rtl/>
          <w:lang w:bidi="fa-IR"/>
        </w:rPr>
        <w:t xml:space="preserve">فيلبس أول شيء صور العناصر ثم </w:t>
      </w:r>
      <w:r w:rsidRPr="003131C0">
        <w:rPr>
          <w:rStyle w:val="rfdFootnotenum"/>
          <w:rtl/>
        </w:rPr>
        <w:t>(14)</w:t>
      </w:r>
      <w:r w:rsidRPr="004D51BB">
        <w:rPr>
          <w:rtl/>
          <w:lang w:bidi="fa-IR"/>
        </w:rPr>
        <w:t xml:space="preserve"> يتدرج يسيرا يسيرا فيكون أول الوجود فيها </w:t>
      </w:r>
      <w:r w:rsidRPr="003131C0">
        <w:rPr>
          <w:rStyle w:val="rfdFootnotenum"/>
          <w:rtl/>
        </w:rPr>
        <w:t>(15)</w:t>
      </w:r>
      <w:r w:rsidRPr="004D51BB">
        <w:rPr>
          <w:rtl/>
          <w:lang w:bidi="fa-IR"/>
        </w:rPr>
        <w:t xml:space="preserve"> أخس وأدون </w:t>
      </w:r>
      <w:r w:rsidRPr="003131C0">
        <w:rPr>
          <w:rStyle w:val="rfdFootnotenum"/>
          <w:rtl/>
        </w:rPr>
        <w:t>(16)</w:t>
      </w:r>
      <w:r w:rsidRPr="004D51BB">
        <w:rPr>
          <w:rtl/>
          <w:lang w:bidi="fa-IR"/>
        </w:rPr>
        <w:t xml:space="preserve"> مرتبة من </w:t>
      </w:r>
      <w:r w:rsidRPr="003131C0">
        <w:rPr>
          <w:rStyle w:val="rfdFootnotenum"/>
          <w:rtl/>
        </w:rPr>
        <w:t>(17)</w:t>
      </w:r>
      <w:r w:rsidRPr="004D51BB">
        <w:rPr>
          <w:rtl/>
          <w:lang w:bidi="fa-IR"/>
        </w:rPr>
        <w:t xml:space="preserve"> الذي يتلوه</w:t>
      </w:r>
      <w:r>
        <w:rPr>
          <w:rtl/>
          <w:lang w:bidi="fa-IR"/>
        </w:rPr>
        <w:t xml:space="preserve"> ، </w:t>
      </w:r>
      <w:r w:rsidRPr="004D51BB">
        <w:rPr>
          <w:rtl/>
          <w:lang w:bidi="fa-IR"/>
        </w:rPr>
        <w:t>فيكون أخس ما فيه المادة ثم العناصر</w:t>
      </w:r>
      <w:r>
        <w:rPr>
          <w:rtl/>
          <w:lang w:bidi="fa-IR"/>
        </w:rPr>
        <w:t xml:space="preserve"> ، </w:t>
      </w:r>
      <w:r w:rsidRPr="004D51BB">
        <w:rPr>
          <w:rtl/>
          <w:lang w:bidi="fa-IR"/>
        </w:rPr>
        <w:t>ثم المركبات الجمادية</w:t>
      </w:r>
      <w:r>
        <w:rPr>
          <w:rtl/>
          <w:lang w:bidi="fa-IR"/>
        </w:rPr>
        <w:t xml:space="preserve"> ، </w:t>
      </w:r>
      <w:r w:rsidRPr="004D51BB">
        <w:rPr>
          <w:rtl/>
          <w:lang w:bidi="fa-IR"/>
        </w:rPr>
        <w:t xml:space="preserve">ثم النباتات </w:t>
      </w:r>
      <w:r w:rsidRPr="003131C0">
        <w:rPr>
          <w:rStyle w:val="rfdFootnotenum"/>
          <w:rtl/>
        </w:rPr>
        <w:t>(18)</w:t>
      </w:r>
      <w:r>
        <w:rPr>
          <w:rtl/>
          <w:lang w:bidi="fa-IR"/>
        </w:rPr>
        <w:t xml:space="preserve"> ، </w:t>
      </w:r>
      <w:r w:rsidRPr="004D51BB">
        <w:rPr>
          <w:rtl/>
          <w:lang w:bidi="fa-IR"/>
        </w:rPr>
        <w:t>وأفضلها الإنسان</w:t>
      </w:r>
      <w:r>
        <w:rPr>
          <w:rtl/>
          <w:lang w:bidi="fa-IR"/>
        </w:rPr>
        <w:t xml:space="preserve"> ، </w:t>
      </w:r>
      <w:r w:rsidRPr="004D51BB">
        <w:rPr>
          <w:rtl/>
          <w:lang w:bidi="fa-IR"/>
        </w:rPr>
        <w:t xml:space="preserve">وبعده الحيوانات </w:t>
      </w:r>
      <w:r w:rsidRPr="003131C0">
        <w:rPr>
          <w:rStyle w:val="rfdFootnotenum"/>
          <w:rtl/>
        </w:rPr>
        <w:t>(19)</w:t>
      </w:r>
      <w:r w:rsidRPr="004D51BB">
        <w:rPr>
          <w:rtl/>
          <w:lang w:bidi="fa-IR"/>
        </w:rPr>
        <w:t xml:space="preserve"> ثم النبات </w:t>
      </w:r>
      <w:r w:rsidRPr="003131C0">
        <w:rPr>
          <w:rStyle w:val="rfdFootnotenum"/>
          <w:rtl/>
        </w:rPr>
        <w:t>(20)</w:t>
      </w:r>
      <w:r>
        <w:rPr>
          <w:rtl/>
          <w:lang w:bidi="fa-IR"/>
        </w:rPr>
        <w:t xml:space="preserve"> ، </w:t>
      </w:r>
      <w:r w:rsidRPr="004D51BB">
        <w:rPr>
          <w:rtl/>
          <w:lang w:bidi="fa-IR"/>
        </w:rPr>
        <w:t xml:space="preserve">وأفضل الناس </w:t>
      </w:r>
      <w:r w:rsidRPr="003131C0">
        <w:rPr>
          <w:rStyle w:val="rfdFootnotenum"/>
          <w:rtl/>
        </w:rPr>
        <w:t>(21)</w:t>
      </w:r>
      <w:r w:rsidRPr="004D51BB">
        <w:rPr>
          <w:rtl/>
          <w:lang w:bidi="fa-IR"/>
        </w:rPr>
        <w:t xml:space="preserve"> من استكملت </w:t>
      </w:r>
      <w:r w:rsidRPr="003131C0">
        <w:rPr>
          <w:rStyle w:val="rfdFootnotenum"/>
          <w:rtl/>
        </w:rPr>
        <w:t>(22)</w:t>
      </w:r>
      <w:r w:rsidRPr="004D51BB">
        <w:rPr>
          <w:rtl/>
          <w:lang w:bidi="fa-IR"/>
        </w:rPr>
        <w:t xml:space="preserve"> نفسه عقلا بالفعل</w:t>
      </w:r>
      <w:r>
        <w:rPr>
          <w:rtl/>
          <w:lang w:bidi="fa-IR"/>
        </w:rPr>
        <w:t xml:space="preserve"> ، </w:t>
      </w:r>
      <w:r w:rsidRPr="004D51BB">
        <w:rPr>
          <w:rtl/>
          <w:lang w:bidi="fa-IR"/>
        </w:rPr>
        <w:t>ومحصلا للأخلاق التي تكون فضائل عملية</w:t>
      </w:r>
      <w:r>
        <w:rPr>
          <w:rtl/>
          <w:lang w:bidi="fa-IR"/>
        </w:rPr>
        <w:t xml:space="preserve"> ، </w:t>
      </w:r>
      <w:r w:rsidRPr="004D51BB">
        <w:rPr>
          <w:rtl/>
          <w:lang w:bidi="fa-IR"/>
        </w:rPr>
        <w:t>وأفضل هؤلاء هو المستعد لمرتبة النبوة وهو الذي في قواه النفسانية خصائص ثلاث ذكرناها</w:t>
      </w:r>
      <w:r>
        <w:rPr>
          <w:rtl/>
          <w:lang w:bidi="fa-IR"/>
        </w:rPr>
        <w:t xml:space="preserve"> : </w:t>
      </w:r>
      <w:r w:rsidRPr="004D51BB">
        <w:rPr>
          <w:rtl/>
          <w:lang w:bidi="fa-IR"/>
        </w:rPr>
        <w:t xml:space="preserve">وهي </w:t>
      </w:r>
      <w:r w:rsidRPr="003131C0">
        <w:rPr>
          <w:rStyle w:val="rfdFootnotenum"/>
          <w:rtl/>
        </w:rPr>
        <w:t>(23)</w:t>
      </w:r>
      <w:r w:rsidRPr="004D51BB">
        <w:rPr>
          <w:rtl/>
          <w:lang w:bidi="fa-IR"/>
        </w:rPr>
        <w:t xml:space="preserve"> أن </w:t>
      </w:r>
      <w:r w:rsidRPr="003131C0">
        <w:rPr>
          <w:rStyle w:val="rfdFootnotenum"/>
          <w:rtl/>
        </w:rPr>
        <w:t>(24)</w:t>
      </w:r>
      <w:r w:rsidRPr="004D51BB">
        <w:rPr>
          <w:rtl/>
          <w:lang w:bidi="fa-IR"/>
        </w:rPr>
        <w:t xml:space="preserve"> يسمع كلام الله تعالى </w:t>
      </w:r>
      <w:r w:rsidRPr="003131C0">
        <w:rPr>
          <w:rStyle w:val="rfdFootnotenum"/>
          <w:rtl/>
        </w:rPr>
        <w:t>(25)</w:t>
      </w:r>
      <w:r>
        <w:rPr>
          <w:rtl/>
          <w:lang w:bidi="fa-IR"/>
        </w:rPr>
        <w:t xml:space="preserve"> ، </w:t>
      </w:r>
      <w:r w:rsidRPr="004D51BB">
        <w:rPr>
          <w:rtl/>
          <w:lang w:bidi="fa-IR"/>
        </w:rPr>
        <w:t>ويرى ملائكته وقد تحولت له على صورة يراها</w:t>
      </w:r>
      <w:r>
        <w:rPr>
          <w:rtl/>
          <w:lang w:bidi="fa-IR"/>
        </w:rPr>
        <w:t xml:space="preserve">. </w:t>
      </w:r>
      <w:r w:rsidRPr="004D51BB">
        <w:rPr>
          <w:rtl/>
          <w:lang w:bidi="fa-IR"/>
        </w:rPr>
        <w:t xml:space="preserve">وقد بينا </w:t>
      </w:r>
      <w:r w:rsidRPr="003131C0">
        <w:rPr>
          <w:rStyle w:val="rfdFootnotenum"/>
          <w:rtl/>
        </w:rPr>
        <w:t>(26)</w:t>
      </w:r>
      <w:r w:rsidRPr="004D51BB">
        <w:rPr>
          <w:rtl/>
          <w:lang w:bidi="fa-IR"/>
        </w:rPr>
        <w:t xml:space="preserve"> كيفية هذا</w:t>
      </w:r>
      <w:r>
        <w:rPr>
          <w:rtl/>
          <w:lang w:bidi="fa-IR"/>
        </w:rPr>
        <w:t xml:space="preserve"> ، </w:t>
      </w:r>
      <w:r w:rsidRPr="004D51BB">
        <w:rPr>
          <w:rtl/>
          <w:lang w:bidi="fa-IR"/>
        </w:rPr>
        <w:t xml:space="preserve">وبينا أن هذا الذي يوحى إليه تتشبح الملائكة له </w:t>
      </w:r>
      <w:r w:rsidRPr="003131C0">
        <w:rPr>
          <w:rStyle w:val="rfdFootnotenum"/>
          <w:rtl/>
        </w:rPr>
        <w:t>(27)</w:t>
      </w:r>
      <w:r w:rsidRPr="004D51BB">
        <w:rPr>
          <w:rtl/>
          <w:lang w:bidi="fa-IR"/>
        </w:rPr>
        <w:t xml:space="preserve"> ويحدث له في سمعه صوت يسمعه يكون من قبل الله والملائكة</w:t>
      </w:r>
      <w:r>
        <w:rPr>
          <w:rtl/>
          <w:lang w:bidi="fa-IR"/>
        </w:rPr>
        <w:t xml:space="preserve"> ، </w:t>
      </w:r>
      <w:r w:rsidRPr="004D51BB">
        <w:rPr>
          <w:rtl/>
          <w:lang w:bidi="fa-IR"/>
        </w:rPr>
        <w:t>فيسمعه من غير أن</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والمنامات</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3) والدعوات</w:t>
      </w:r>
      <w:r>
        <w:rPr>
          <w:rtl/>
        </w:rPr>
        <w:t xml:space="preserve"> : </w:t>
      </w:r>
      <w:r w:rsidRPr="004D51BB">
        <w:rPr>
          <w:rtl/>
        </w:rPr>
        <w:t>وفى الدعوات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4) وفى حال</w:t>
      </w:r>
      <w:r>
        <w:rPr>
          <w:rtl/>
        </w:rPr>
        <w:t xml:space="preserve"> : </w:t>
      </w:r>
      <w:r w:rsidRPr="004D51BB">
        <w:rPr>
          <w:rtl/>
        </w:rPr>
        <w:t>وفى أحوال ح</w:t>
      </w:r>
      <w:r>
        <w:rPr>
          <w:rtl/>
        </w:rPr>
        <w:t>. (</w:t>
      </w:r>
      <w:r w:rsidRPr="004D51BB">
        <w:rPr>
          <w:rtl/>
        </w:rPr>
        <w:t>5) فالوجود</w:t>
      </w:r>
      <w:r>
        <w:rPr>
          <w:rtl/>
        </w:rPr>
        <w:t xml:space="preserve"> : </w:t>
      </w:r>
      <w:r w:rsidRPr="004D51BB">
        <w:rPr>
          <w:rtl/>
        </w:rPr>
        <w:t>والوجود د</w:t>
      </w:r>
      <w:r>
        <w:rPr>
          <w:rtl/>
        </w:rPr>
        <w:t>. (</w:t>
      </w:r>
      <w:r w:rsidRPr="004D51BB">
        <w:rPr>
          <w:rtl/>
        </w:rPr>
        <w:t>6) ابتدأ</w:t>
      </w:r>
      <w:r>
        <w:rPr>
          <w:rtl/>
        </w:rPr>
        <w:t xml:space="preserve"> : </w:t>
      </w:r>
      <w:r w:rsidRPr="004D51BB">
        <w:rPr>
          <w:rtl/>
        </w:rPr>
        <w:t>بتدأ ط</w:t>
      </w:r>
      <w:r>
        <w:rPr>
          <w:rtl/>
        </w:rPr>
        <w:t>. (</w:t>
      </w:r>
      <w:r w:rsidRPr="004D51BB">
        <w:rPr>
          <w:rtl/>
        </w:rPr>
        <w:t>7) الأول</w:t>
      </w:r>
      <w:r>
        <w:rPr>
          <w:rtl/>
        </w:rPr>
        <w:t xml:space="preserve"> : </w:t>
      </w:r>
      <w:r w:rsidRPr="004D51BB">
        <w:rPr>
          <w:rtl/>
        </w:rPr>
        <w:t>+ يقال ط</w:t>
      </w:r>
      <w:r>
        <w:rPr>
          <w:rtl/>
        </w:rPr>
        <w:t>. (</w:t>
      </w:r>
      <w:r w:rsidRPr="004D51BB">
        <w:rPr>
          <w:rtl/>
        </w:rPr>
        <w:t>8) تال</w:t>
      </w:r>
      <w:r>
        <w:rPr>
          <w:rtl/>
        </w:rPr>
        <w:t xml:space="preserve"> : </w:t>
      </w:r>
      <w:r w:rsidRPr="004D51BB">
        <w:rPr>
          <w:rtl/>
        </w:rPr>
        <w:t>ثان ط</w:t>
      </w:r>
      <w:r>
        <w:rPr>
          <w:rtl/>
        </w:rPr>
        <w:t>. (</w:t>
      </w:r>
      <w:r w:rsidRPr="004D51BB">
        <w:rPr>
          <w:rtl/>
        </w:rPr>
        <w:t>9) ينحط</w:t>
      </w:r>
      <w:r>
        <w:rPr>
          <w:rtl/>
        </w:rPr>
        <w:t xml:space="preserve"> : </w:t>
      </w:r>
      <w:r w:rsidRPr="004D51BB">
        <w:rPr>
          <w:rtl/>
        </w:rPr>
        <w:t>+ عن ط</w:t>
      </w:r>
      <w:r>
        <w:rPr>
          <w:rtl/>
        </w:rPr>
        <w:t>. (</w:t>
      </w:r>
      <w:r w:rsidRPr="004D51BB">
        <w:rPr>
          <w:rtl/>
        </w:rPr>
        <w:t>10) ثم</w:t>
      </w:r>
      <w:r>
        <w:rPr>
          <w:rtl/>
        </w:rPr>
        <w:t xml:space="preserve"> : </w:t>
      </w:r>
      <w:r w:rsidRPr="004D51BB">
        <w:rPr>
          <w:rtl/>
        </w:rPr>
        <w:t>ساقطة ب</w:t>
      </w:r>
      <w:r>
        <w:rPr>
          <w:rtl/>
        </w:rPr>
        <w:t xml:space="preserve"> ، </w:t>
      </w:r>
      <w:r w:rsidRPr="004D51BB">
        <w:rPr>
          <w:rtl/>
        </w:rPr>
        <w:t>د</w:t>
      </w:r>
      <w:r>
        <w:rPr>
          <w:rtl/>
        </w:rPr>
        <w:t>. (</w:t>
      </w:r>
      <w:r w:rsidRPr="004D51BB">
        <w:rPr>
          <w:rtl/>
        </w:rPr>
        <w:t>11) مراتب</w:t>
      </w:r>
      <w:r>
        <w:rPr>
          <w:rtl/>
        </w:rPr>
        <w:t xml:space="preserve"> : </w:t>
      </w:r>
      <w:r w:rsidRPr="00440B49">
        <w:rPr>
          <w:rtl/>
        </w:rPr>
        <w:t>ودرجة د ؛ ومراتب ب</w:t>
      </w:r>
      <w:r>
        <w:rPr>
          <w:rtl/>
        </w:rPr>
        <w:t>. (</w:t>
      </w:r>
      <w:r w:rsidRPr="004D51BB">
        <w:rPr>
          <w:rtl/>
        </w:rPr>
        <w:t>12) العملة</w:t>
      </w:r>
      <w:r>
        <w:rPr>
          <w:rtl/>
        </w:rPr>
        <w:t xml:space="preserve"> : </w:t>
      </w:r>
      <w:r w:rsidRPr="004D51BB">
        <w:rPr>
          <w:rtl/>
        </w:rPr>
        <w:t>العملية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13) ثم</w:t>
      </w:r>
      <w:r>
        <w:rPr>
          <w:rtl/>
        </w:rPr>
        <w:t xml:space="preserve"> : </w:t>
      </w:r>
      <w:r w:rsidRPr="004D51BB">
        <w:rPr>
          <w:rtl/>
        </w:rPr>
        <w:t>+ من ح</w:t>
      </w:r>
      <w:r>
        <w:rPr>
          <w:rtl/>
        </w:rPr>
        <w:t xml:space="preserve"> ، </w:t>
      </w:r>
      <w:r w:rsidRPr="004D51BB">
        <w:rPr>
          <w:rtl/>
        </w:rPr>
        <w:t>ط</w:t>
      </w:r>
      <w:r>
        <w:rPr>
          <w:rtl/>
        </w:rPr>
        <w:t>. (</w:t>
      </w:r>
      <w:r w:rsidRPr="004D51BB">
        <w:rPr>
          <w:rtl/>
        </w:rPr>
        <w:t>14) ثم</w:t>
      </w:r>
      <w:r>
        <w:rPr>
          <w:rtl/>
        </w:rPr>
        <w:t xml:space="preserve"> : </w:t>
      </w:r>
      <w:r w:rsidRPr="004D51BB">
        <w:rPr>
          <w:rtl/>
        </w:rPr>
        <w:t>لم د</w:t>
      </w:r>
      <w:r>
        <w:rPr>
          <w:rtl/>
        </w:rPr>
        <w:t>. (</w:t>
      </w:r>
      <w:r w:rsidRPr="004D51BB">
        <w:rPr>
          <w:rtl/>
        </w:rPr>
        <w:t>15) فيها</w:t>
      </w:r>
      <w:r>
        <w:rPr>
          <w:rtl/>
        </w:rPr>
        <w:t xml:space="preserve"> : </w:t>
      </w:r>
      <w:r w:rsidRPr="004D51BB">
        <w:rPr>
          <w:rtl/>
        </w:rPr>
        <w:t>منها د</w:t>
      </w:r>
      <w:r>
        <w:rPr>
          <w:rtl/>
        </w:rPr>
        <w:t>. (</w:t>
      </w:r>
      <w:r w:rsidRPr="004D51BB">
        <w:rPr>
          <w:rtl/>
        </w:rPr>
        <w:t>16) وأدون</w:t>
      </w:r>
      <w:r>
        <w:rPr>
          <w:rtl/>
        </w:rPr>
        <w:t xml:space="preserve"> : </w:t>
      </w:r>
      <w:r w:rsidRPr="004D51BB">
        <w:rPr>
          <w:rtl/>
        </w:rPr>
        <w:t>وأرذل د</w:t>
      </w:r>
      <w:r>
        <w:rPr>
          <w:rtl/>
        </w:rPr>
        <w:t>. (</w:t>
      </w:r>
      <w:r w:rsidRPr="004D51BB">
        <w:rPr>
          <w:rtl/>
        </w:rPr>
        <w:t>17) من</w:t>
      </w:r>
      <w:r>
        <w:rPr>
          <w:rtl/>
        </w:rPr>
        <w:t xml:space="preserve"> : </w:t>
      </w:r>
      <w:r w:rsidRPr="004D51BB">
        <w:rPr>
          <w:rtl/>
        </w:rPr>
        <w:t>ساقطة من د</w:t>
      </w:r>
      <w:r>
        <w:rPr>
          <w:rtl/>
        </w:rPr>
        <w:t>. (</w:t>
      </w:r>
      <w:r w:rsidRPr="004D51BB">
        <w:rPr>
          <w:rtl/>
        </w:rPr>
        <w:t>18) النباتات</w:t>
      </w:r>
      <w:r>
        <w:rPr>
          <w:rtl/>
        </w:rPr>
        <w:t xml:space="preserve"> : </w:t>
      </w:r>
      <w:r w:rsidRPr="004D51BB">
        <w:rPr>
          <w:rtl/>
        </w:rPr>
        <w:t>الناميات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19) الحيوانات</w:t>
      </w:r>
      <w:r>
        <w:rPr>
          <w:rtl/>
        </w:rPr>
        <w:t xml:space="preserve"> : </w:t>
      </w:r>
      <w:r w:rsidRPr="004D51BB">
        <w:rPr>
          <w:rtl/>
        </w:rPr>
        <w:t>+ الناميات ب</w:t>
      </w:r>
      <w:r>
        <w:rPr>
          <w:rtl/>
        </w:rPr>
        <w:t>. (</w:t>
      </w:r>
      <w:r w:rsidRPr="004D51BB">
        <w:rPr>
          <w:rtl/>
        </w:rPr>
        <w:t>20) النبات</w:t>
      </w:r>
      <w:r>
        <w:rPr>
          <w:rtl/>
        </w:rPr>
        <w:t xml:space="preserve"> : </w:t>
      </w:r>
      <w:r w:rsidRPr="00440B49">
        <w:rPr>
          <w:rtl/>
        </w:rPr>
        <w:t>النباته د</w:t>
      </w:r>
      <w:r>
        <w:rPr>
          <w:rtl/>
        </w:rPr>
        <w:t>. (</w:t>
      </w:r>
      <w:r w:rsidRPr="004D51BB">
        <w:rPr>
          <w:rtl/>
        </w:rPr>
        <w:t>21) الناس</w:t>
      </w:r>
      <w:r>
        <w:rPr>
          <w:rtl/>
        </w:rPr>
        <w:t xml:space="preserve"> : </w:t>
      </w:r>
      <w:r w:rsidRPr="004D51BB">
        <w:rPr>
          <w:rtl/>
        </w:rPr>
        <w:t>الإنسان ص</w:t>
      </w:r>
      <w:r>
        <w:rPr>
          <w:rtl/>
        </w:rPr>
        <w:t>. (</w:t>
      </w:r>
      <w:r w:rsidRPr="004D51BB">
        <w:rPr>
          <w:rtl/>
        </w:rPr>
        <w:t>22) استكملت</w:t>
      </w:r>
      <w:r>
        <w:rPr>
          <w:rtl/>
        </w:rPr>
        <w:t xml:space="preserve"> : </w:t>
      </w:r>
      <w:r w:rsidRPr="004D51BB">
        <w:rPr>
          <w:rtl/>
        </w:rPr>
        <w:t>استكمل ص</w:t>
      </w:r>
      <w:r>
        <w:rPr>
          <w:rtl/>
        </w:rPr>
        <w:t xml:space="preserve"> ، </w:t>
      </w:r>
      <w:r w:rsidRPr="004D51BB">
        <w:rPr>
          <w:rtl/>
        </w:rPr>
        <w:t>ط</w:t>
      </w:r>
      <w:r>
        <w:rPr>
          <w:rtl/>
        </w:rPr>
        <w:t>. (</w:t>
      </w:r>
      <w:r w:rsidRPr="004D51BB">
        <w:rPr>
          <w:rtl/>
        </w:rPr>
        <w:t>23) وهى</w:t>
      </w:r>
      <w:r>
        <w:rPr>
          <w:rtl/>
        </w:rPr>
        <w:t xml:space="preserve"> : </w:t>
      </w:r>
      <w:r w:rsidRPr="004D51BB">
        <w:rPr>
          <w:rtl/>
        </w:rPr>
        <w:t>وهو ب</w:t>
      </w:r>
      <w:r>
        <w:rPr>
          <w:rtl/>
        </w:rPr>
        <w:t xml:space="preserve"> ، </w:t>
      </w:r>
      <w:r w:rsidRPr="004D51BB">
        <w:rPr>
          <w:rtl/>
        </w:rPr>
        <w:t>د</w:t>
      </w:r>
      <w:r>
        <w:rPr>
          <w:rtl/>
        </w:rPr>
        <w:t xml:space="preserve"> ، </w:t>
      </w:r>
      <w:r w:rsidRPr="004D51BB">
        <w:rPr>
          <w:rtl/>
        </w:rPr>
        <w:t>ط</w:t>
      </w:r>
      <w:r>
        <w:rPr>
          <w:rtl/>
        </w:rPr>
        <w:t>. (</w:t>
      </w:r>
      <w:r w:rsidRPr="004D51BB">
        <w:rPr>
          <w:rtl/>
        </w:rPr>
        <w:t>24) أن</w:t>
      </w:r>
      <w:r>
        <w:rPr>
          <w:rtl/>
        </w:rPr>
        <w:t xml:space="preserve"> : </w:t>
      </w:r>
      <w:r w:rsidRPr="004D51BB">
        <w:rPr>
          <w:rtl/>
        </w:rPr>
        <w:t>أنه د ؛ ساقطة من ح</w:t>
      </w:r>
      <w:r>
        <w:rPr>
          <w:rtl/>
        </w:rPr>
        <w:t>. (</w:t>
      </w:r>
      <w:r w:rsidRPr="004D51BB">
        <w:rPr>
          <w:rtl/>
        </w:rPr>
        <w:t>25) تعالى</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26) وقد بينا</w:t>
      </w:r>
      <w:r>
        <w:rPr>
          <w:rtl/>
        </w:rPr>
        <w:t xml:space="preserve"> : </w:t>
      </w:r>
      <w:r w:rsidRPr="004D51BB">
        <w:rPr>
          <w:rtl/>
        </w:rPr>
        <w:t>فقد بينا د</w:t>
      </w:r>
      <w:r>
        <w:rPr>
          <w:rtl/>
        </w:rPr>
        <w:t>. (</w:t>
      </w:r>
      <w:r w:rsidRPr="004D51BB">
        <w:rPr>
          <w:rtl/>
        </w:rPr>
        <w:t>27) الملائكة له</w:t>
      </w:r>
      <w:r>
        <w:rPr>
          <w:rtl/>
        </w:rPr>
        <w:t xml:space="preserve"> : </w:t>
      </w:r>
      <w:r w:rsidRPr="004D51BB">
        <w:rPr>
          <w:rtl/>
        </w:rPr>
        <w:t>له الملائكة ح</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يكون ذلك كلاما من الناس </w:t>
      </w:r>
      <w:r w:rsidRPr="003131C0">
        <w:rPr>
          <w:rStyle w:val="rfdFootnotenum"/>
          <w:rtl/>
        </w:rPr>
        <w:t>(1)</w:t>
      </w:r>
      <w:r w:rsidRPr="004D51BB">
        <w:rPr>
          <w:rtl/>
          <w:lang w:bidi="fa-IR"/>
        </w:rPr>
        <w:t xml:space="preserve"> والحيوان الأرضي</w:t>
      </w:r>
      <w:r>
        <w:rPr>
          <w:rtl/>
          <w:lang w:bidi="fa-IR"/>
        </w:rPr>
        <w:t xml:space="preserve"> ، </w:t>
      </w:r>
      <w:r w:rsidRPr="004D51BB">
        <w:rPr>
          <w:rtl/>
          <w:lang w:bidi="fa-IR"/>
        </w:rPr>
        <w:t>وهذا هو الموحى إليه</w:t>
      </w:r>
      <w:r>
        <w:rPr>
          <w:rtl/>
          <w:lang w:bidi="fa-IR"/>
        </w:rPr>
        <w:t xml:space="preserve"> ، </w:t>
      </w:r>
      <w:r w:rsidRPr="004D51BB">
        <w:rPr>
          <w:rtl/>
          <w:lang w:bidi="fa-IR"/>
        </w:rPr>
        <w:t xml:space="preserve">وكما أن أول الكائنات من الابتداء إلى درجة العناصر </w:t>
      </w:r>
      <w:r w:rsidRPr="003131C0">
        <w:rPr>
          <w:rStyle w:val="rfdFootnotenum"/>
          <w:rtl/>
        </w:rPr>
        <w:t>(2)</w:t>
      </w:r>
      <w:r w:rsidRPr="004D51BB">
        <w:rPr>
          <w:rtl/>
          <w:lang w:bidi="fa-IR"/>
        </w:rPr>
        <w:t xml:space="preserve"> كان عقلا </w:t>
      </w:r>
      <w:r w:rsidRPr="003131C0">
        <w:rPr>
          <w:rStyle w:val="rfdFootnotenum"/>
          <w:rtl/>
        </w:rPr>
        <w:t>(3)</w:t>
      </w:r>
      <w:r w:rsidRPr="004D51BB">
        <w:rPr>
          <w:rtl/>
          <w:lang w:bidi="fa-IR"/>
        </w:rPr>
        <w:t xml:space="preserve"> ثم نفسا </w:t>
      </w:r>
      <w:r w:rsidRPr="003131C0">
        <w:rPr>
          <w:rStyle w:val="rfdFootnotenum"/>
          <w:rtl/>
        </w:rPr>
        <w:t>(4)</w:t>
      </w:r>
      <w:r w:rsidRPr="004D51BB">
        <w:rPr>
          <w:rtl/>
          <w:lang w:bidi="fa-IR"/>
        </w:rPr>
        <w:t xml:space="preserve"> ثم جرما </w:t>
      </w:r>
      <w:r w:rsidRPr="003131C0">
        <w:rPr>
          <w:rStyle w:val="rfdFootnotenum"/>
          <w:rtl/>
        </w:rPr>
        <w:t>(5)</w:t>
      </w:r>
      <w:r>
        <w:rPr>
          <w:rtl/>
          <w:lang w:bidi="fa-IR"/>
        </w:rPr>
        <w:t xml:space="preserve"> ، </w:t>
      </w:r>
      <w:r w:rsidRPr="004D51BB">
        <w:rPr>
          <w:rtl/>
          <w:lang w:bidi="fa-IR"/>
        </w:rPr>
        <w:t>فهاهنا يبتدئ الوجود من الأجرام</w:t>
      </w:r>
      <w:r>
        <w:rPr>
          <w:rtl/>
          <w:lang w:bidi="fa-IR"/>
        </w:rPr>
        <w:t xml:space="preserve"> ، </w:t>
      </w:r>
      <w:r w:rsidRPr="004D51BB">
        <w:rPr>
          <w:rtl/>
          <w:lang w:bidi="fa-IR"/>
        </w:rPr>
        <w:t>ثم تحدث نفوس</w:t>
      </w:r>
      <w:r>
        <w:rPr>
          <w:rtl/>
          <w:lang w:bidi="fa-IR"/>
        </w:rPr>
        <w:t xml:space="preserve"> ، </w:t>
      </w:r>
      <w:r w:rsidRPr="004D51BB">
        <w:rPr>
          <w:rtl/>
          <w:lang w:bidi="fa-IR"/>
        </w:rPr>
        <w:t>ثم عقول</w:t>
      </w:r>
      <w:r>
        <w:rPr>
          <w:rtl/>
          <w:lang w:bidi="fa-IR"/>
        </w:rPr>
        <w:t xml:space="preserve"> ، </w:t>
      </w:r>
      <w:r w:rsidRPr="004D51BB">
        <w:rPr>
          <w:rtl/>
          <w:lang w:bidi="fa-IR"/>
        </w:rPr>
        <w:t xml:space="preserve">وإنما تفيض هذه الصور لا محالة من عند </w:t>
      </w:r>
      <w:r w:rsidRPr="003131C0">
        <w:rPr>
          <w:rStyle w:val="rfdFootnotenum"/>
          <w:rtl/>
        </w:rPr>
        <w:t>(6)</w:t>
      </w:r>
      <w:r w:rsidRPr="004D51BB">
        <w:rPr>
          <w:rtl/>
          <w:lang w:bidi="fa-IR"/>
        </w:rPr>
        <w:t xml:space="preserve"> تلك المبادي</w:t>
      </w:r>
      <w:r>
        <w:rPr>
          <w:rtl/>
          <w:lang w:bidi="fa-IR"/>
        </w:rPr>
        <w:t xml:space="preserve"> ، </w:t>
      </w:r>
      <w:r w:rsidRPr="004D51BB">
        <w:rPr>
          <w:rtl/>
          <w:lang w:bidi="fa-IR"/>
        </w:rPr>
        <w:t xml:space="preserve">والأمور الحادثة في هذا العالم تحدث من مصادمات القوى الفعالة السماوية </w:t>
      </w:r>
      <w:r w:rsidRPr="003131C0">
        <w:rPr>
          <w:rStyle w:val="rfdFootnotenum"/>
          <w:rtl/>
        </w:rPr>
        <w:t>(7)</w:t>
      </w:r>
      <w:r>
        <w:rPr>
          <w:rtl/>
          <w:lang w:bidi="fa-IR"/>
        </w:rPr>
        <w:t xml:space="preserve"> ، </w:t>
      </w:r>
      <w:r w:rsidRPr="004D51BB">
        <w:rPr>
          <w:rtl/>
          <w:lang w:bidi="fa-IR"/>
        </w:rPr>
        <w:t xml:space="preserve">والمنفعلة الأرضية </w:t>
      </w:r>
      <w:r w:rsidRPr="003131C0">
        <w:rPr>
          <w:rStyle w:val="rfdFootnotenum"/>
          <w:rtl/>
        </w:rPr>
        <w:t>(8)</w:t>
      </w:r>
      <w:r w:rsidRPr="004D51BB">
        <w:rPr>
          <w:rtl/>
          <w:lang w:bidi="fa-IR"/>
        </w:rPr>
        <w:t xml:space="preserve"> تابعة لمصادمات القوى الفعالة السماوية</w:t>
      </w:r>
      <w:r>
        <w:rPr>
          <w:rtl/>
          <w:lang w:bidi="fa-IR"/>
        </w:rPr>
        <w:t xml:space="preserve"> ، </w:t>
      </w:r>
      <w:r w:rsidRPr="004D51BB">
        <w:rPr>
          <w:rtl/>
          <w:lang w:bidi="fa-IR"/>
        </w:rPr>
        <w:t xml:space="preserve">وأما القوى الأرضية فيتم حدوث ما يحدث فيها </w:t>
      </w:r>
      <w:r w:rsidRPr="003131C0">
        <w:rPr>
          <w:rStyle w:val="rfdFootnotenum"/>
          <w:rtl/>
        </w:rPr>
        <w:t>(9)</w:t>
      </w:r>
      <w:r w:rsidRPr="004D51BB">
        <w:rPr>
          <w:rtl/>
          <w:lang w:bidi="fa-IR"/>
        </w:rPr>
        <w:t xml:space="preserve"> بسبب شيئين</w:t>
      </w:r>
      <w:r>
        <w:rPr>
          <w:rtl/>
          <w:lang w:bidi="fa-IR"/>
        </w:rPr>
        <w:t xml:space="preserve"> : </w:t>
      </w:r>
    </w:p>
    <w:p w:rsidR="000D2378" w:rsidRPr="004D51BB" w:rsidRDefault="000D2378" w:rsidP="00D776F2">
      <w:pPr>
        <w:rPr>
          <w:rtl/>
          <w:lang w:bidi="fa-IR"/>
        </w:rPr>
      </w:pPr>
      <w:r w:rsidRPr="004D51BB">
        <w:rPr>
          <w:rtl/>
          <w:lang w:bidi="fa-IR"/>
        </w:rPr>
        <w:t>أحدهما القوى الفعالة فيها</w:t>
      </w:r>
      <w:r>
        <w:rPr>
          <w:rtl/>
          <w:lang w:bidi="fa-IR"/>
        </w:rPr>
        <w:t xml:space="preserve"> : </w:t>
      </w:r>
      <w:r w:rsidRPr="004D51BB">
        <w:rPr>
          <w:rtl/>
          <w:lang w:bidi="fa-IR"/>
        </w:rPr>
        <w:t>إما الطبيعية وإما الإرادية</w:t>
      </w:r>
      <w:r>
        <w:rPr>
          <w:rtl/>
          <w:lang w:bidi="fa-IR"/>
        </w:rPr>
        <w:t xml:space="preserve">. </w:t>
      </w:r>
    </w:p>
    <w:p w:rsidR="000D2378" w:rsidRPr="004D51BB" w:rsidRDefault="000D2378" w:rsidP="00D776F2">
      <w:pPr>
        <w:rPr>
          <w:rtl/>
          <w:lang w:bidi="fa-IR"/>
        </w:rPr>
      </w:pPr>
      <w:r w:rsidRPr="004D51BB">
        <w:rPr>
          <w:rtl/>
          <w:lang w:bidi="fa-IR"/>
        </w:rPr>
        <w:t>والثاني القوى الانفعالية</w:t>
      </w:r>
      <w:r>
        <w:rPr>
          <w:rtl/>
          <w:lang w:bidi="fa-IR"/>
        </w:rPr>
        <w:t xml:space="preserve"> : </w:t>
      </w:r>
      <w:r w:rsidRPr="004D51BB">
        <w:rPr>
          <w:rtl/>
          <w:lang w:bidi="fa-IR"/>
        </w:rPr>
        <w:t>إما الطبيعية وإما النفسانية</w:t>
      </w:r>
      <w:r>
        <w:rPr>
          <w:rtl/>
          <w:lang w:bidi="fa-IR"/>
        </w:rPr>
        <w:t xml:space="preserve">. </w:t>
      </w:r>
    </w:p>
    <w:p w:rsidR="000D2378" w:rsidRPr="004D51BB" w:rsidRDefault="000D2378" w:rsidP="00D776F2">
      <w:pPr>
        <w:rPr>
          <w:rtl/>
          <w:lang w:bidi="fa-IR"/>
        </w:rPr>
      </w:pPr>
      <w:r w:rsidRPr="004D51BB">
        <w:rPr>
          <w:rtl/>
          <w:lang w:bidi="fa-IR"/>
        </w:rPr>
        <w:t xml:space="preserve">وأما القوى السماوية فتحدث عنها آثارها </w:t>
      </w:r>
      <w:r w:rsidRPr="003131C0">
        <w:rPr>
          <w:rStyle w:val="rfdFootnotenum"/>
          <w:rtl/>
        </w:rPr>
        <w:t>(10)</w:t>
      </w:r>
      <w:r w:rsidRPr="004D51BB">
        <w:rPr>
          <w:rtl/>
          <w:lang w:bidi="fa-IR"/>
        </w:rPr>
        <w:t xml:space="preserve"> في هذه الأجرام التي تحتها على ثلاثة وجوه </w:t>
      </w:r>
      <w:r w:rsidRPr="003131C0">
        <w:rPr>
          <w:rStyle w:val="rfdFootnotenum"/>
          <w:rtl/>
        </w:rPr>
        <w:t>(11)</w:t>
      </w:r>
      <w:r>
        <w:rPr>
          <w:rtl/>
          <w:lang w:bidi="fa-IR"/>
        </w:rPr>
        <w:t xml:space="preserve"> : </w:t>
      </w:r>
      <w:r w:rsidRPr="004D51BB">
        <w:rPr>
          <w:rtl/>
          <w:lang w:bidi="fa-IR"/>
        </w:rPr>
        <w:t xml:space="preserve">أحدها من تلقائها بحيث لا تسبب فيها </w:t>
      </w:r>
      <w:r w:rsidRPr="003131C0">
        <w:rPr>
          <w:rStyle w:val="rfdFootnotenum"/>
          <w:rtl/>
        </w:rPr>
        <w:t>(12)</w:t>
      </w:r>
      <w:r w:rsidRPr="004D51BB">
        <w:rPr>
          <w:rtl/>
          <w:lang w:bidi="fa-IR"/>
        </w:rPr>
        <w:t xml:space="preserve"> للأمور الأرضية بوجه من الوجوه</w:t>
      </w:r>
      <w:r>
        <w:rPr>
          <w:rtl/>
          <w:lang w:bidi="fa-IR"/>
        </w:rPr>
        <w:t xml:space="preserve"> ، </w:t>
      </w:r>
      <w:r w:rsidRPr="004D51BB">
        <w:rPr>
          <w:rtl/>
          <w:lang w:bidi="fa-IR"/>
        </w:rPr>
        <w:t xml:space="preserve">وتلك إما عن طبائع أجسامها </w:t>
      </w:r>
      <w:r w:rsidRPr="003131C0">
        <w:rPr>
          <w:rStyle w:val="rfdFootnotenum"/>
          <w:rtl/>
        </w:rPr>
        <w:t>(13)</w:t>
      </w:r>
      <w:r w:rsidRPr="004D51BB">
        <w:rPr>
          <w:rtl/>
          <w:lang w:bidi="fa-IR"/>
        </w:rPr>
        <w:t xml:space="preserve"> وقواها </w:t>
      </w:r>
      <w:r w:rsidRPr="003131C0">
        <w:rPr>
          <w:rStyle w:val="rfdFootnotenum"/>
          <w:rtl/>
        </w:rPr>
        <w:t>(14)</w:t>
      </w:r>
      <w:r w:rsidRPr="004D51BB">
        <w:rPr>
          <w:rtl/>
          <w:lang w:bidi="fa-IR"/>
        </w:rPr>
        <w:t xml:space="preserve"> الجسمانية بحسب التشكيلات الواقعة منها مع القوى الأرضية والمناسبات بينها </w:t>
      </w:r>
      <w:r w:rsidRPr="003131C0">
        <w:rPr>
          <w:rStyle w:val="rfdFootnotenum"/>
          <w:rtl/>
        </w:rPr>
        <w:t>(15)</w:t>
      </w:r>
      <w:r>
        <w:rPr>
          <w:rtl/>
          <w:lang w:bidi="fa-IR"/>
        </w:rPr>
        <w:t xml:space="preserve"> ، </w:t>
      </w:r>
      <w:r w:rsidRPr="004D51BB">
        <w:rPr>
          <w:rtl/>
          <w:lang w:bidi="fa-IR"/>
        </w:rPr>
        <w:t>وإما عن طبائعها النفسانية</w:t>
      </w:r>
      <w:r>
        <w:rPr>
          <w:rtl/>
          <w:lang w:bidi="fa-IR"/>
        </w:rPr>
        <w:t xml:space="preserve">. </w:t>
      </w:r>
    </w:p>
    <w:p w:rsidR="000D2378" w:rsidRPr="004D51BB" w:rsidRDefault="000D2378" w:rsidP="00D776F2">
      <w:pPr>
        <w:rPr>
          <w:rtl/>
          <w:lang w:bidi="fa-IR"/>
        </w:rPr>
      </w:pPr>
      <w:r w:rsidRPr="004D51BB">
        <w:rPr>
          <w:rtl/>
          <w:lang w:bidi="fa-IR"/>
        </w:rPr>
        <w:t xml:space="preserve">والوجه الثاني </w:t>
      </w:r>
      <w:r w:rsidRPr="003131C0">
        <w:rPr>
          <w:rStyle w:val="rfdFootnotenum"/>
          <w:rtl/>
        </w:rPr>
        <w:t>(16)</w:t>
      </w:r>
      <w:r w:rsidRPr="004D51BB">
        <w:rPr>
          <w:rtl/>
          <w:lang w:bidi="fa-IR"/>
        </w:rPr>
        <w:t xml:space="preserve"> فيه شركة ما مع الأحوال الأرضية وتسبب </w:t>
      </w:r>
      <w:r w:rsidRPr="003131C0">
        <w:rPr>
          <w:rStyle w:val="rfdFootnotenum"/>
          <w:rtl/>
        </w:rPr>
        <w:t>(17)</w:t>
      </w:r>
      <w:r w:rsidRPr="004D51BB">
        <w:rPr>
          <w:rtl/>
          <w:lang w:bidi="fa-IR"/>
        </w:rPr>
        <w:t xml:space="preserve"> بوجه من الوجوه على الوجه الذي أقول إنه قد اتضح لك</w:t>
      </w:r>
      <w:r>
        <w:rPr>
          <w:rtl/>
          <w:lang w:bidi="fa-IR"/>
        </w:rPr>
        <w:t xml:space="preserve"> ، </w:t>
      </w:r>
      <w:r w:rsidRPr="004D51BB">
        <w:rPr>
          <w:rtl/>
          <w:lang w:bidi="fa-IR"/>
        </w:rPr>
        <w:t xml:space="preserve">أن لنفوس تلك </w:t>
      </w:r>
      <w:r w:rsidRPr="003131C0">
        <w:rPr>
          <w:rStyle w:val="rfdFootnotenum"/>
          <w:rtl/>
        </w:rPr>
        <w:t>(18)</w:t>
      </w:r>
      <w:r w:rsidRPr="004D51BB">
        <w:rPr>
          <w:rtl/>
          <w:lang w:bidi="fa-IR"/>
        </w:rPr>
        <w:t xml:space="preserve"> الأجرام السماوية ضربا من التصرف في المعاني الجزئية على سبيل إدراك غير عقلي محض وأن </w:t>
      </w:r>
      <w:r w:rsidRPr="003131C0">
        <w:rPr>
          <w:rStyle w:val="rfdFootnotenum"/>
          <w:rtl/>
        </w:rPr>
        <w:t>(19)</w:t>
      </w:r>
      <w:r w:rsidRPr="004D51BB">
        <w:rPr>
          <w:rtl/>
          <w:lang w:bidi="fa-IR"/>
        </w:rPr>
        <w:t xml:space="preserve"> لمثلها أن يتوصل إلى إدراك الحادثات الجزئية</w:t>
      </w:r>
      <w:r>
        <w:rPr>
          <w:rtl/>
          <w:lang w:bidi="fa-IR"/>
        </w:rPr>
        <w:t xml:space="preserve"> ، </w:t>
      </w:r>
      <w:r w:rsidRPr="004D51BB">
        <w:rPr>
          <w:rtl/>
          <w:lang w:bidi="fa-IR"/>
        </w:rPr>
        <w:t xml:space="preserve">وذلك يمكن </w:t>
      </w:r>
      <w:r w:rsidRPr="003131C0">
        <w:rPr>
          <w:rStyle w:val="rfdFootnotenum"/>
          <w:rtl/>
        </w:rPr>
        <w:t>(20)</w:t>
      </w:r>
      <w:r w:rsidRPr="004D51BB">
        <w:rPr>
          <w:rtl/>
          <w:lang w:bidi="fa-IR"/>
        </w:rPr>
        <w:t xml:space="preserve"> بسبب إدراك تفاريق أسبابها الفاعلة والقابلة الحاصلة </w:t>
      </w:r>
      <w:r w:rsidRPr="003131C0">
        <w:rPr>
          <w:rStyle w:val="rfdFootnotenum"/>
          <w:rtl/>
        </w:rPr>
        <w:t>(21)</w:t>
      </w:r>
      <w:r w:rsidRPr="004D51BB">
        <w:rPr>
          <w:rtl/>
          <w:lang w:bidi="fa-IR"/>
        </w:rPr>
        <w:t xml:space="preserve"> من حيث هي أسباب وما يتأدى إليه</w:t>
      </w:r>
      <w:r>
        <w:rPr>
          <w:rtl/>
          <w:lang w:bidi="fa-IR"/>
        </w:rPr>
        <w:t xml:space="preserve"> ، </w:t>
      </w:r>
      <w:r w:rsidRPr="004D51BB">
        <w:rPr>
          <w:rtl/>
          <w:lang w:bidi="fa-IR"/>
        </w:rPr>
        <w:t xml:space="preserve">وأنها دائما </w:t>
      </w:r>
      <w:r w:rsidRPr="003131C0">
        <w:rPr>
          <w:rStyle w:val="rfdFootnotenum"/>
          <w:rtl/>
        </w:rPr>
        <w:t>(22)</w:t>
      </w:r>
      <w:r w:rsidRPr="004D51BB">
        <w:rPr>
          <w:rtl/>
          <w:lang w:bidi="fa-IR"/>
        </w:rPr>
        <w:t xml:space="preserve"> تنتهي إلى طبيعية أو إرادية </w:t>
      </w:r>
      <w:r w:rsidRPr="003131C0">
        <w:rPr>
          <w:rStyle w:val="rfdFootnotenum"/>
          <w:rtl/>
        </w:rPr>
        <w:t>(23)</w:t>
      </w:r>
      <w:r w:rsidRPr="004D51BB">
        <w:rPr>
          <w:rtl/>
          <w:lang w:bidi="fa-IR"/>
        </w:rPr>
        <w:t xml:space="preserve"> موجبة ليست إرادية فاترة </w:t>
      </w:r>
      <w:r w:rsidRPr="003131C0">
        <w:rPr>
          <w:rStyle w:val="rfdFootnotenum"/>
          <w:rtl/>
        </w:rPr>
        <w:t>(24)</w:t>
      </w:r>
      <w:r w:rsidRPr="004D51BB">
        <w:rPr>
          <w:rtl/>
          <w:lang w:bidi="fa-IR"/>
        </w:rPr>
        <w:t xml:space="preserve"> غير حاتمة ولا جازمة</w:t>
      </w:r>
      <w:r>
        <w:rPr>
          <w:rtl/>
          <w:lang w:bidi="fa-IR"/>
        </w:rPr>
        <w:t xml:space="preserve">. </w:t>
      </w:r>
      <w:r w:rsidRPr="004D51BB">
        <w:rPr>
          <w:rtl/>
          <w:lang w:bidi="fa-IR"/>
        </w:rPr>
        <w:t>ولا تنتهي إلى القسر</w:t>
      </w:r>
      <w:r>
        <w:rPr>
          <w:rtl/>
          <w:lang w:bidi="fa-IR"/>
        </w:rPr>
        <w:t xml:space="preserve"> ، </w:t>
      </w:r>
      <w:r w:rsidRPr="004D51BB">
        <w:rPr>
          <w:rtl/>
          <w:lang w:bidi="fa-IR"/>
        </w:rPr>
        <w:t>فإن القسرية إما قسر</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الناس</w:t>
      </w:r>
      <w:r>
        <w:rPr>
          <w:rtl/>
        </w:rPr>
        <w:t xml:space="preserve"> : </w:t>
      </w:r>
      <w:r w:rsidRPr="004D51BB">
        <w:rPr>
          <w:rtl/>
        </w:rPr>
        <w:t>النفس د</w:t>
      </w:r>
      <w:r>
        <w:rPr>
          <w:rtl/>
        </w:rPr>
        <w:t>. (</w:t>
      </w:r>
      <w:r w:rsidRPr="004D51BB">
        <w:rPr>
          <w:rtl/>
        </w:rPr>
        <w:t>2) العناصر</w:t>
      </w:r>
      <w:r>
        <w:rPr>
          <w:rtl/>
        </w:rPr>
        <w:t xml:space="preserve"> : </w:t>
      </w:r>
      <w:r w:rsidRPr="004D51BB">
        <w:rPr>
          <w:rtl/>
        </w:rPr>
        <w:t>العنصر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3) عقلا</w:t>
      </w:r>
      <w:r>
        <w:rPr>
          <w:rtl/>
        </w:rPr>
        <w:t xml:space="preserve"> : </w:t>
      </w:r>
      <w:r w:rsidRPr="004D51BB">
        <w:rPr>
          <w:rtl/>
        </w:rPr>
        <w:t>عقل ب</w:t>
      </w:r>
      <w:r>
        <w:rPr>
          <w:rtl/>
        </w:rPr>
        <w:t>. (</w:t>
      </w:r>
      <w:r w:rsidRPr="004D51BB">
        <w:rPr>
          <w:rtl/>
        </w:rPr>
        <w:t>4) نفسا</w:t>
      </w:r>
      <w:r>
        <w:rPr>
          <w:rtl/>
        </w:rPr>
        <w:t xml:space="preserve"> : </w:t>
      </w:r>
      <w:r w:rsidRPr="00440B49">
        <w:rPr>
          <w:rtl/>
        </w:rPr>
        <w:t>نفس ب</w:t>
      </w:r>
      <w:r>
        <w:rPr>
          <w:rtl/>
        </w:rPr>
        <w:t>. (</w:t>
      </w:r>
      <w:r w:rsidRPr="004D51BB">
        <w:rPr>
          <w:rtl/>
        </w:rPr>
        <w:t>5) جرما</w:t>
      </w:r>
      <w:r>
        <w:rPr>
          <w:rtl/>
        </w:rPr>
        <w:t xml:space="preserve"> : </w:t>
      </w:r>
      <w:r w:rsidRPr="004D51BB">
        <w:rPr>
          <w:rtl/>
        </w:rPr>
        <w:t>جرم ب</w:t>
      </w:r>
      <w:r>
        <w:rPr>
          <w:rtl/>
        </w:rPr>
        <w:t>. (</w:t>
      </w:r>
      <w:r w:rsidRPr="004D51BB">
        <w:rPr>
          <w:rtl/>
        </w:rPr>
        <w:t>6) من عند</w:t>
      </w:r>
      <w:r>
        <w:rPr>
          <w:rtl/>
        </w:rPr>
        <w:t xml:space="preserve"> : </w:t>
      </w:r>
      <w:r w:rsidRPr="004D51BB">
        <w:rPr>
          <w:rtl/>
        </w:rPr>
        <w:t>ساقطة من ط</w:t>
      </w:r>
      <w:r>
        <w:rPr>
          <w:rtl/>
        </w:rPr>
        <w:t>. (</w:t>
      </w:r>
      <w:r w:rsidRPr="004D51BB">
        <w:rPr>
          <w:rtl/>
        </w:rPr>
        <w:t>7) السماوية</w:t>
      </w:r>
      <w:r>
        <w:rPr>
          <w:rtl/>
        </w:rPr>
        <w:t xml:space="preserve"> : </w:t>
      </w:r>
      <w:r w:rsidRPr="004D51BB">
        <w:rPr>
          <w:rtl/>
        </w:rPr>
        <w:t>ساقطة من ب</w:t>
      </w:r>
      <w:r>
        <w:rPr>
          <w:rtl/>
        </w:rPr>
        <w:t>. (</w:t>
      </w:r>
      <w:r w:rsidRPr="004D51BB">
        <w:rPr>
          <w:rtl/>
        </w:rPr>
        <w:t>8) الأرضية</w:t>
      </w:r>
      <w:r>
        <w:rPr>
          <w:rtl/>
        </w:rPr>
        <w:t xml:space="preserve"> : </w:t>
      </w:r>
      <w:r w:rsidRPr="004D51BB">
        <w:rPr>
          <w:rtl/>
        </w:rPr>
        <w:t>+ لا والمنفعلة الأرضية د ؛ + والمنفعلة الأرضية ح</w:t>
      </w:r>
      <w:r>
        <w:rPr>
          <w:rtl/>
        </w:rPr>
        <w:t xml:space="preserve"> ، </w:t>
      </w:r>
      <w:r w:rsidRPr="004D51BB">
        <w:rPr>
          <w:rtl/>
        </w:rPr>
        <w:t>ص</w:t>
      </w:r>
      <w:r>
        <w:rPr>
          <w:rtl/>
        </w:rPr>
        <w:t xml:space="preserve"> ، </w:t>
      </w:r>
      <w:r w:rsidRPr="004D51BB">
        <w:rPr>
          <w:rtl/>
        </w:rPr>
        <w:t>ط</w:t>
      </w:r>
      <w:r>
        <w:rPr>
          <w:rtl/>
        </w:rPr>
        <w:t>. (</w:t>
      </w:r>
      <w:r w:rsidRPr="004D51BB">
        <w:rPr>
          <w:rtl/>
        </w:rPr>
        <w:t>9) فيها</w:t>
      </w:r>
      <w:r>
        <w:rPr>
          <w:rtl/>
        </w:rPr>
        <w:t xml:space="preserve"> : </w:t>
      </w:r>
      <w:r w:rsidRPr="004D51BB">
        <w:rPr>
          <w:rtl/>
        </w:rPr>
        <w:t>منها ب</w:t>
      </w:r>
      <w:r>
        <w:rPr>
          <w:rtl/>
        </w:rPr>
        <w:t>. (</w:t>
      </w:r>
      <w:r w:rsidRPr="004D51BB">
        <w:rPr>
          <w:rtl/>
        </w:rPr>
        <w:t>10) آثارها</w:t>
      </w:r>
      <w:r>
        <w:rPr>
          <w:rtl/>
        </w:rPr>
        <w:t xml:space="preserve"> : </w:t>
      </w:r>
      <w:r w:rsidRPr="004D51BB">
        <w:rPr>
          <w:rtl/>
        </w:rPr>
        <w:t>آثار ب</w:t>
      </w:r>
      <w:r>
        <w:rPr>
          <w:rtl/>
        </w:rPr>
        <w:t>. (</w:t>
      </w:r>
      <w:r w:rsidRPr="004D51BB">
        <w:rPr>
          <w:rtl/>
        </w:rPr>
        <w:t>11) وجوه</w:t>
      </w:r>
      <w:r>
        <w:rPr>
          <w:rtl/>
        </w:rPr>
        <w:t xml:space="preserve"> : </w:t>
      </w:r>
      <w:r w:rsidRPr="004D51BB">
        <w:rPr>
          <w:rtl/>
        </w:rPr>
        <w:t>أوجه د</w:t>
      </w:r>
      <w:r>
        <w:rPr>
          <w:rtl/>
        </w:rPr>
        <w:t xml:space="preserve"> ، </w:t>
      </w:r>
      <w:r w:rsidRPr="004D51BB">
        <w:rPr>
          <w:rtl/>
        </w:rPr>
        <w:t>ص</w:t>
      </w:r>
      <w:r>
        <w:rPr>
          <w:rtl/>
        </w:rPr>
        <w:t>. (</w:t>
      </w:r>
      <w:r w:rsidRPr="004D51BB">
        <w:rPr>
          <w:rtl/>
        </w:rPr>
        <w:t>12) فيها</w:t>
      </w:r>
      <w:r>
        <w:rPr>
          <w:rtl/>
        </w:rPr>
        <w:t xml:space="preserve"> : </w:t>
      </w:r>
      <w:r w:rsidRPr="004D51BB">
        <w:rPr>
          <w:rtl/>
        </w:rPr>
        <w:t>منها ب ؛ فيه ح</w:t>
      </w:r>
      <w:r>
        <w:rPr>
          <w:rtl/>
        </w:rPr>
        <w:t xml:space="preserve"> ، </w:t>
      </w:r>
      <w:r w:rsidRPr="004D51BB">
        <w:rPr>
          <w:rtl/>
        </w:rPr>
        <w:t>ط</w:t>
      </w:r>
      <w:r>
        <w:rPr>
          <w:rtl/>
        </w:rPr>
        <w:t>. (</w:t>
      </w:r>
      <w:r w:rsidRPr="004D51BB">
        <w:rPr>
          <w:rtl/>
        </w:rPr>
        <w:t>13) أجسامها</w:t>
      </w:r>
      <w:r>
        <w:rPr>
          <w:rtl/>
        </w:rPr>
        <w:t xml:space="preserve"> : </w:t>
      </w:r>
      <w:r w:rsidRPr="00440B49">
        <w:rPr>
          <w:rtl/>
        </w:rPr>
        <w:t>أجسام د</w:t>
      </w:r>
      <w:r>
        <w:rPr>
          <w:rtl/>
        </w:rPr>
        <w:t>. (</w:t>
      </w:r>
      <w:r w:rsidRPr="004D51BB">
        <w:rPr>
          <w:rtl/>
        </w:rPr>
        <w:t>14) وقواها</w:t>
      </w:r>
      <w:r>
        <w:rPr>
          <w:rtl/>
        </w:rPr>
        <w:t xml:space="preserve"> : </w:t>
      </w:r>
      <w:r w:rsidRPr="004D51BB">
        <w:rPr>
          <w:rtl/>
        </w:rPr>
        <w:t>وقوتها د</w:t>
      </w:r>
      <w:r>
        <w:rPr>
          <w:rtl/>
        </w:rPr>
        <w:t>. (</w:t>
      </w:r>
      <w:r w:rsidRPr="004D51BB">
        <w:rPr>
          <w:rtl/>
        </w:rPr>
        <w:t>15) بينها</w:t>
      </w:r>
      <w:r>
        <w:rPr>
          <w:rtl/>
        </w:rPr>
        <w:t xml:space="preserve"> : </w:t>
      </w:r>
      <w:r w:rsidRPr="004D51BB">
        <w:rPr>
          <w:rtl/>
        </w:rPr>
        <w:t>بينهما ح</w:t>
      </w:r>
      <w:r>
        <w:rPr>
          <w:rtl/>
        </w:rPr>
        <w:t xml:space="preserve"> ، </w:t>
      </w:r>
      <w:r w:rsidRPr="004D51BB">
        <w:rPr>
          <w:rtl/>
        </w:rPr>
        <w:t>ص</w:t>
      </w:r>
      <w:r>
        <w:rPr>
          <w:rtl/>
        </w:rPr>
        <w:t xml:space="preserve"> ، </w:t>
      </w:r>
      <w:r w:rsidRPr="004D51BB">
        <w:rPr>
          <w:rtl/>
        </w:rPr>
        <w:t>ط</w:t>
      </w:r>
      <w:r>
        <w:rPr>
          <w:rtl/>
        </w:rPr>
        <w:t>. (</w:t>
      </w:r>
      <w:r w:rsidRPr="004D51BB">
        <w:rPr>
          <w:rtl/>
        </w:rPr>
        <w:t>16) الثاني</w:t>
      </w:r>
      <w:r>
        <w:rPr>
          <w:rtl/>
        </w:rPr>
        <w:t xml:space="preserve"> : </w:t>
      </w:r>
      <w:r w:rsidRPr="004D51BB">
        <w:rPr>
          <w:rtl/>
        </w:rPr>
        <w:t>الثالث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17) وتسبب</w:t>
      </w:r>
      <w:r>
        <w:rPr>
          <w:rtl/>
        </w:rPr>
        <w:t xml:space="preserve"> : </w:t>
      </w:r>
      <w:r w:rsidRPr="004D51BB">
        <w:rPr>
          <w:rtl/>
        </w:rPr>
        <w:t>وسبه د</w:t>
      </w:r>
      <w:r>
        <w:rPr>
          <w:rtl/>
        </w:rPr>
        <w:t>. (</w:t>
      </w:r>
      <w:r w:rsidRPr="004D51BB">
        <w:rPr>
          <w:rtl/>
        </w:rPr>
        <w:t>18) تلك</w:t>
      </w:r>
      <w:r>
        <w:rPr>
          <w:rtl/>
        </w:rPr>
        <w:t xml:space="preserve"> : </w:t>
      </w:r>
      <w:r w:rsidRPr="004D51BB">
        <w:rPr>
          <w:rtl/>
        </w:rPr>
        <w:t>ساقطة من ب</w:t>
      </w:r>
      <w:r>
        <w:rPr>
          <w:rtl/>
        </w:rPr>
        <w:t>. (</w:t>
      </w:r>
      <w:r w:rsidRPr="004D51BB">
        <w:rPr>
          <w:rtl/>
        </w:rPr>
        <w:t>19) وأن</w:t>
      </w:r>
      <w:r>
        <w:rPr>
          <w:rtl/>
        </w:rPr>
        <w:t xml:space="preserve"> : </w:t>
      </w:r>
      <w:r w:rsidRPr="004D51BB">
        <w:rPr>
          <w:rtl/>
        </w:rPr>
        <w:t>فأن د</w:t>
      </w:r>
      <w:r>
        <w:rPr>
          <w:rtl/>
        </w:rPr>
        <w:t>. (</w:t>
      </w:r>
      <w:r w:rsidRPr="004D51BB">
        <w:rPr>
          <w:rtl/>
        </w:rPr>
        <w:t>20) يمكن</w:t>
      </w:r>
      <w:r>
        <w:rPr>
          <w:rtl/>
        </w:rPr>
        <w:t xml:space="preserve"> : </w:t>
      </w:r>
      <w:r w:rsidRPr="00440B49">
        <w:rPr>
          <w:rtl/>
        </w:rPr>
        <w:t>يكن د</w:t>
      </w:r>
      <w:r>
        <w:rPr>
          <w:rtl/>
        </w:rPr>
        <w:t>. (</w:t>
      </w:r>
      <w:r w:rsidRPr="004D51BB">
        <w:rPr>
          <w:rtl/>
        </w:rPr>
        <w:t>21) الحاصلة</w:t>
      </w:r>
      <w:r>
        <w:rPr>
          <w:rtl/>
        </w:rPr>
        <w:t xml:space="preserve"> : </w:t>
      </w:r>
      <w:r w:rsidRPr="004D51BB">
        <w:rPr>
          <w:rtl/>
        </w:rPr>
        <w:t>والحاصلة د ؛ ساقطة من ح</w:t>
      </w:r>
      <w:r>
        <w:rPr>
          <w:rtl/>
        </w:rPr>
        <w:t xml:space="preserve"> ، </w:t>
      </w:r>
      <w:r w:rsidRPr="004D51BB">
        <w:rPr>
          <w:rtl/>
        </w:rPr>
        <w:t>ص</w:t>
      </w:r>
      <w:r>
        <w:rPr>
          <w:rtl/>
        </w:rPr>
        <w:t>. (</w:t>
      </w:r>
      <w:r w:rsidRPr="004D51BB">
        <w:rPr>
          <w:rtl/>
        </w:rPr>
        <w:t>22) دائما</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w:t>
      </w:r>
      <w:r w:rsidRPr="004D51BB">
        <w:rPr>
          <w:rtl/>
        </w:rPr>
        <w:t>23) أو إرادية</w:t>
      </w:r>
      <w:r>
        <w:rPr>
          <w:rtl/>
        </w:rPr>
        <w:t xml:space="preserve"> : </w:t>
      </w:r>
      <w:r w:rsidRPr="004D51BB">
        <w:rPr>
          <w:rtl/>
        </w:rPr>
        <w:t>وإرادية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24) فاترة</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عن طبيعة</w:t>
      </w:r>
      <w:r>
        <w:rPr>
          <w:rtl/>
          <w:lang w:bidi="fa-IR"/>
        </w:rPr>
        <w:t xml:space="preserve"> ، </w:t>
      </w:r>
      <w:r w:rsidRPr="004D51BB">
        <w:rPr>
          <w:rtl/>
          <w:lang w:bidi="fa-IR"/>
        </w:rPr>
        <w:t>وإما قسر عن إرادة</w:t>
      </w:r>
      <w:r>
        <w:rPr>
          <w:rtl/>
          <w:lang w:bidi="fa-IR"/>
        </w:rPr>
        <w:t xml:space="preserve"> ، </w:t>
      </w:r>
      <w:r w:rsidRPr="004D51BB">
        <w:rPr>
          <w:rtl/>
          <w:lang w:bidi="fa-IR"/>
        </w:rPr>
        <w:t xml:space="preserve">وإليهما </w:t>
      </w:r>
      <w:r w:rsidRPr="003131C0">
        <w:rPr>
          <w:rStyle w:val="rfdFootnotenum"/>
          <w:rtl/>
        </w:rPr>
        <w:t>(1)</w:t>
      </w:r>
      <w:r w:rsidRPr="004D51BB">
        <w:rPr>
          <w:rtl/>
          <w:lang w:bidi="fa-IR"/>
        </w:rPr>
        <w:t xml:space="preserve"> ينتهي التحليل في القسريات أجمع</w:t>
      </w:r>
      <w:r>
        <w:rPr>
          <w:rtl/>
          <w:lang w:bidi="fa-IR"/>
        </w:rPr>
        <w:t xml:space="preserve">. </w:t>
      </w:r>
      <w:r w:rsidRPr="004D51BB">
        <w:rPr>
          <w:rtl/>
          <w:lang w:bidi="fa-IR"/>
        </w:rPr>
        <w:t>ثم إن الإرادات كلها كائنة بعد ما لم تكن</w:t>
      </w:r>
      <w:r>
        <w:rPr>
          <w:rtl/>
          <w:lang w:bidi="fa-IR"/>
        </w:rPr>
        <w:t xml:space="preserve"> ، </w:t>
      </w:r>
      <w:r w:rsidRPr="004D51BB">
        <w:rPr>
          <w:rtl/>
          <w:lang w:bidi="fa-IR"/>
        </w:rPr>
        <w:t>فلها أسباب تتوافى فتوجبها</w:t>
      </w:r>
      <w:r>
        <w:rPr>
          <w:rtl/>
          <w:lang w:bidi="fa-IR"/>
        </w:rPr>
        <w:t xml:space="preserve"> ، </w:t>
      </w:r>
      <w:r w:rsidRPr="004D51BB">
        <w:rPr>
          <w:rtl/>
          <w:lang w:bidi="fa-IR"/>
        </w:rPr>
        <w:t xml:space="preserve">وليس </w:t>
      </w:r>
      <w:r w:rsidRPr="003131C0">
        <w:rPr>
          <w:rStyle w:val="rfdFootnotenum"/>
          <w:rtl/>
        </w:rPr>
        <w:t>(2)</w:t>
      </w:r>
      <w:r w:rsidRPr="004D51BB">
        <w:rPr>
          <w:rtl/>
          <w:lang w:bidi="fa-IR"/>
        </w:rPr>
        <w:t xml:space="preserve"> توجد إرادة بإرادة وإلا لذهبت </w:t>
      </w:r>
      <w:r w:rsidRPr="003131C0">
        <w:rPr>
          <w:rStyle w:val="rfdFootnotenum"/>
          <w:rtl/>
        </w:rPr>
        <w:t>(3)</w:t>
      </w:r>
      <w:r w:rsidRPr="004D51BB">
        <w:rPr>
          <w:rtl/>
          <w:lang w:bidi="fa-IR"/>
        </w:rPr>
        <w:t xml:space="preserve"> إلى غير النهاية</w:t>
      </w:r>
      <w:r>
        <w:rPr>
          <w:rtl/>
          <w:lang w:bidi="fa-IR"/>
        </w:rPr>
        <w:t xml:space="preserve"> ، </w:t>
      </w:r>
      <w:r w:rsidRPr="004D51BB">
        <w:rPr>
          <w:rtl/>
          <w:lang w:bidi="fa-IR"/>
        </w:rPr>
        <w:t xml:space="preserve">ولا عن طبيعة للمريد </w:t>
      </w:r>
      <w:r w:rsidRPr="003131C0">
        <w:rPr>
          <w:rStyle w:val="rfdFootnotenum"/>
          <w:rtl/>
        </w:rPr>
        <w:t>(4)</w:t>
      </w:r>
      <w:r w:rsidRPr="004D51BB">
        <w:rPr>
          <w:rtl/>
          <w:lang w:bidi="fa-IR"/>
        </w:rPr>
        <w:t xml:space="preserve"> وإلا للزمت الإرادة ما دامت الطبيعة</w:t>
      </w:r>
      <w:r>
        <w:rPr>
          <w:rtl/>
          <w:lang w:bidi="fa-IR"/>
        </w:rPr>
        <w:t xml:space="preserve"> ، </w:t>
      </w:r>
      <w:r w:rsidRPr="004D51BB">
        <w:rPr>
          <w:rtl/>
          <w:lang w:bidi="fa-IR"/>
        </w:rPr>
        <w:t xml:space="preserve">بل الإرادات تحدث بحدوث </w:t>
      </w:r>
      <w:r w:rsidRPr="003131C0">
        <w:rPr>
          <w:rStyle w:val="rfdFootnotenum"/>
          <w:rtl/>
        </w:rPr>
        <w:t>(5)</w:t>
      </w:r>
      <w:r w:rsidRPr="004D51BB">
        <w:rPr>
          <w:rtl/>
          <w:lang w:bidi="fa-IR"/>
        </w:rPr>
        <w:t xml:space="preserve"> علل هي الموجبات</w:t>
      </w:r>
      <w:r>
        <w:rPr>
          <w:rtl/>
          <w:lang w:bidi="fa-IR"/>
        </w:rPr>
        <w:t xml:space="preserve"> ، </w:t>
      </w:r>
      <w:r w:rsidRPr="004D51BB">
        <w:rPr>
          <w:rtl/>
          <w:lang w:bidi="fa-IR"/>
        </w:rPr>
        <w:t>والدواعي تستند إلى أرضيات وسماويات</w:t>
      </w:r>
      <w:r>
        <w:rPr>
          <w:rtl/>
          <w:lang w:bidi="fa-IR"/>
        </w:rPr>
        <w:t xml:space="preserve"> ، </w:t>
      </w:r>
      <w:r w:rsidRPr="004D51BB">
        <w:rPr>
          <w:rtl/>
          <w:lang w:bidi="fa-IR"/>
        </w:rPr>
        <w:t xml:space="preserve">وتكون موجبة ضرورة </w:t>
      </w:r>
      <w:r w:rsidRPr="003131C0">
        <w:rPr>
          <w:rStyle w:val="rfdFootnotenum"/>
          <w:rtl/>
        </w:rPr>
        <w:t>(6)</w:t>
      </w:r>
      <w:r w:rsidRPr="004D51BB">
        <w:rPr>
          <w:rtl/>
          <w:lang w:bidi="fa-IR"/>
        </w:rPr>
        <w:t xml:space="preserve"> لتلك الإرادة </w:t>
      </w:r>
      <w:r w:rsidRPr="003131C0">
        <w:rPr>
          <w:rStyle w:val="rfdFootnotenum"/>
          <w:rtl/>
        </w:rPr>
        <w:t>(7)</w:t>
      </w:r>
      <w:r>
        <w:rPr>
          <w:rtl/>
          <w:lang w:bidi="fa-IR"/>
        </w:rPr>
        <w:t xml:space="preserve"> ، </w:t>
      </w:r>
      <w:r w:rsidRPr="004D51BB">
        <w:rPr>
          <w:rtl/>
          <w:lang w:bidi="fa-IR"/>
        </w:rPr>
        <w:t xml:space="preserve">وأما الطبيعية فإن </w:t>
      </w:r>
      <w:r w:rsidRPr="003131C0">
        <w:rPr>
          <w:rStyle w:val="rfdFootnotenum"/>
          <w:rtl/>
        </w:rPr>
        <w:t>(8)</w:t>
      </w:r>
      <w:r w:rsidRPr="004D51BB">
        <w:rPr>
          <w:rtl/>
          <w:lang w:bidi="fa-IR"/>
        </w:rPr>
        <w:t xml:space="preserve"> كانت ثابتة </w:t>
      </w:r>
      <w:r w:rsidRPr="003131C0">
        <w:rPr>
          <w:rStyle w:val="rfdFootnotenum"/>
          <w:rtl/>
        </w:rPr>
        <w:t>(9)</w:t>
      </w:r>
      <w:r w:rsidRPr="004D51BB">
        <w:rPr>
          <w:rtl/>
          <w:lang w:bidi="fa-IR"/>
        </w:rPr>
        <w:t xml:space="preserve"> فهي أصل وإن كانت </w:t>
      </w:r>
      <w:r w:rsidRPr="003131C0">
        <w:rPr>
          <w:rStyle w:val="rfdFootnotenum"/>
          <w:rtl/>
        </w:rPr>
        <w:t>(10)</w:t>
      </w:r>
      <w:r w:rsidRPr="004D51BB">
        <w:rPr>
          <w:rtl/>
          <w:lang w:bidi="fa-IR"/>
        </w:rPr>
        <w:t xml:space="preserve"> قد حدثت فلا محالة أنها تستند أيضا إلى أمور سماوية وأرضية</w:t>
      </w:r>
      <w:r>
        <w:rPr>
          <w:rtl/>
          <w:lang w:bidi="fa-IR"/>
        </w:rPr>
        <w:t xml:space="preserve">. </w:t>
      </w:r>
    </w:p>
    <w:p w:rsidR="000D2378" w:rsidRPr="004D51BB" w:rsidRDefault="000D2378" w:rsidP="00D776F2">
      <w:pPr>
        <w:rPr>
          <w:rtl/>
          <w:lang w:bidi="fa-IR"/>
        </w:rPr>
      </w:pPr>
      <w:r w:rsidRPr="004D51BB">
        <w:rPr>
          <w:rtl/>
          <w:lang w:bidi="fa-IR"/>
        </w:rPr>
        <w:t xml:space="preserve">عرفت جميع هذا فيما قبل وأن لازدحام </w:t>
      </w:r>
      <w:r w:rsidRPr="003131C0">
        <w:rPr>
          <w:rStyle w:val="rfdFootnotenum"/>
          <w:rtl/>
        </w:rPr>
        <w:t>(11)</w:t>
      </w:r>
      <w:r w:rsidRPr="004D51BB">
        <w:rPr>
          <w:rtl/>
          <w:lang w:bidi="fa-IR"/>
        </w:rPr>
        <w:t xml:space="preserve"> هذه العلل وتصادمها واستمرارها نظاما ينجر بحسب </w:t>
      </w:r>
      <w:r w:rsidRPr="003131C0">
        <w:rPr>
          <w:rStyle w:val="rfdFootnotenum"/>
          <w:rtl/>
        </w:rPr>
        <w:t>(12)</w:t>
      </w:r>
      <w:r w:rsidRPr="004D51BB">
        <w:rPr>
          <w:rtl/>
          <w:lang w:bidi="fa-IR"/>
        </w:rPr>
        <w:t xml:space="preserve"> الحركة السماوية</w:t>
      </w:r>
      <w:r>
        <w:rPr>
          <w:rtl/>
          <w:lang w:bidi="fa-IR"/>
        </w:rPr>
        <w:t xml:space="preserve"> ، </w:t>
      </w:r>
      <w:r w:rsidRPr="004D51BB">
        <w:rPr>
          <w:rtl/>
          <w:lang w:bidi="fa-IR"/>
        </w:rPr>
        <w:t xml:space="preserve">فإذا </w:t>
      </w:r>
      <w:r w:rsidRPr="003131C0">
        <w:rPr>
          <w:rStyle w:val="rfdFootnotenum"/>
          <w:rtl/>
        </w:rPr>
        <w:t>(13)</w:t>
      </w:r>
      <w:r w:rsidRPr="004D51BB">
        <w:rPr>
          <w:rtl/>
          <w:lang w:bidi="fa-IR"/>
        </w:rPr>
        <w:t xml:space="preserve"> علمت الأوائل بما هي أوائل وهيئة انجرارها إلى الثواني </w:t>
      </w:r>
      <w:r w:rsidRPr="003131C0">
        <w:rPr>
          <w:rStyle w:val="rfdFootnotenum"/>
          <w:rtl/>
        </w:rPr>
        <w:t>(14)</w:t>
      </w:r>
      <w:r>
        <w:rPr>
          <w:rtl/>
          <w:lang w:bidi="fa-IR"/>
        </w:rPr>
        <w:t xml:space="preserve"> ، </w:t>
      </w:r>
      <w:r w:rsidRPr="004D51BB">
        <w:rPr>
          <w:rtl/>
          <w:lang w:bidi="fa-IR"/>
        </w:rPr>
        <w:t>علمت الثواني ضرورة</w:t>
      </w:r>
      <w:r>
        <w:rPr>
          <w:rtl/>
          <w:lang w:bidi="fa-IR"/>
        </w:rPr>
        <w:t xml:space="preserve">. </w:t>
      </w:r>
      <w:r w:rsidRPr="004D51BB">
        <w:rPr>
          <w:rtl/>
          <w:lang w:bidi="fa-IR"/>
        </w:rPr>
        <w:t xml:space="preserve">فمن هذه الأشياء علمنا </w:t>
      </w:r>
      <w:r w:rsidRPr="003131C0">
        <w:rPr>
          <w:rStyle w:val="rfdFootnotenum"/>
          <w:rtl/>
        </w:rPr>
        <w:t>(15)</w:t>
      </w:r>
      <w:r w:rsidRPr="004D51BB">
        <w:rPr>
          <w:rtl/>
          <w:lang w:bidi="fa-IR"/>
        </w:rPr>
        <w:t xml:space="preserve"> أن النفوس السماوية وما فوقها عالمة بالجزئيات</w:t>
      </w:r>
      <w:r>
        <w:rPr>
          <w:rtl/>
          <w:lang w:bidi="fa-IR"/>
        </w:rPr>
        <w:t xml:space="preserve"> ، </w:t>
      </w:r>
      <w:r w:rsidRPr="004D51BB">
        <w:rPr>
          <w:rtl/>
          <w:lang w:bidi="fa-IR"/>
        </w:rPr>
        <w:t xml:space="preserve">وأما </w:t>
      </w:r>
      <w:r w:rsidRPr="003131C0">
        <w:rPr>
          <w:rStyle w:val="rfdFootnotenum"/>
          <w:rtl/>
        </w:rPr>
        <w:t>(16)</w:t>
      </w:r>
      <w:r w:rsidRPr="004D51BB">
        <w:rPr>
          <w:rtl/>
          <w:lang w:bidi="fa-IR"/>
        </w:rPr>
        <w:t xml:space="preserve"> ما فوقها فعلمها بالجزئيات </w:t>
      </w:r>
      <w:r w:rsidRPr="003131C0">
        <w:rPr>
          <w:rStyle w:val="rfdFootnotenum"/>
          <w:rtl/>
        </w:rPr>
        <w:t>(17)</w:t>
      </w:r>
      <w:r w:rsidRPr="004D51BB">
        <w:rPr>
          <w:rtl/>
          <w:lang w:bidi="fa-IR"/>
        </w:rPr>
        <w:t xml:space="preserve"> على نحو كلي</w:t>
      </w:r>
      <w:r>
        <w:rPr>
          <w:rtl/>
          <w:lang w:bidi="fa-IR"/>
        </w:rPr>
        <w:t xml:space="preserve"> ، </w:t>
      </w:r>
      <w:r w:rsidRPr="004D51BB">
        <w:rPr>
          <w:rtl/>
          <w:lang w:bidi="fa-IR"/>
        </w:rPr>
        <w:t xml:space="preserve">وأما هي فعلى نحو جزئي كالمباشر أو المتأدي </w:t>
      </w:r>
      <w:r w:rsidRPr="003131C0">
        <w:rPr>
          <w:rStyle w:val="rfdFootnotenum"/>
          <w:rtl/>
        </w:rPr>
        <w:t>(18)</w:t>
      </w:r>
      <w:r w:rsidRPr="004D51BB">
        <w:rPr>
          <w:rtl/>
          <w:lang w:bidi="fa-IR"/>
        </w:rPr>
        <w:t xml:space="preserve"> إلى المباشر أو المشاهد بالحواس</w:t>
      </w:r>
      <w:r>
        <w:rPr>
          <w:rtl/>
          <w:lang w:bidi="fa-IR"/>
        </w:rPr>
        <w:t xml:space="preserve"> ، </w:t>
      </w:r>
      <w:r w:rsidRPr="004D51BB">
        <w:rPr>
          <w:rtl/>
          <w:lang w:bidi="fa-IR"/>
        </w:rPr>
        <w:t>فلا محالة أنها تعلم ما يكون</w:t>
      </w:r>
      <w:r>
        <w:rPr>
          <w:rtl/>
          <w:lang w:bidi="fa-IR"/>
        </w:rPr>
        <w:t xml:space="preserve"> ، </w:t>
      </w:r>
      <w:r w:rsidRPr="004D51BB">
        <w:rPr>
          <w:rtl/>
          <w:lang w:bidi="fa-IR"/>
        </w:rPr>
        <w:t xml:space="preserve">لا محالة </w:t>
      </w:r>
      <w:r w:rsidRPr="003131C0">
        <w:rPr>
          <w:rStyle w:val="rfdFootnotenum"/>
          <w:rtl/>
        </w:rPr>
        <w:t>(19)</w:t>
      </w:r>
      <w:r w:rsidRPr="004D51BB">
        <w:rPr>
          <w:rtl/>
          <w:lang w:bidi="fa-IR"/>
        </w:rPr>
        <w:t xml:space="preserve"> أنها </w:t>
      </w:r>
      <w:r w:rsidRPr="003131C0">
        <w:rPr>
          <w:rStyle w:val="rfdFootnotenum"/>
          <w:rtl/>
        </w:rPr>
        <w:t>(20)</w:t>
      </w:r>
      <w:r w:rsidRPr="004D51BB">
        <w:rPr>
          <w:rtl/>
          <w:lang w:bidi="fa-IR"/>
        </w:rPr>
        <w:t xml:space="preserve"> تعلم في كثير منها على </w:t>
      </w:r>
      <w:r w:rsidRPr="003131C0">
        <w:rPr>
          <w:rStyle w:val="rfdFootnotenum"/>
          <w:rtl/>
        </w:rPr>
        <w:t>(21)</w:t>
      </w:r>
      <w:r w:rsidRPr="004D51BB">
        <w:rPr>
          <w:rtl/>
          <w:lang w:bidi="fa-IR"/>
        </w:rPr>
        <w:t xml:space="preserve"> الوجه الذي هو أصوب والذي هو أصلح وأقرب </w:t>
      </w:r>
      <w:r w:rsidRPr="003131C0">
        <w:rPr>
          <w:rStyle w:val="rfdFootnotenum"/>
          <w:rtl/>
        </w:rPr>
        <w:t>(22)</w:t>
      </w:r>
      <w:r w:rsidRPr="004D51BB">
        <w:rPr>
          <w:rtl/>
          <w:lang w:bidi="fa-IR"/>
        </w:rPr>
        <w:t xml:space="preserve"> من الخير المطلق من الأمرين الممكنين</w:t>
      </w:r>
      <w:r>
        <w:rPr>
          <w:rtl/>
          <w:lang w:bidi="fa-IR"/>
        </w:rPr>
        <w:t xml:space="preserve"> ، </w:t>
      </w:r>
      <w:r w:rsidRPr="004D51BB">
        <w:rPr>
          <w:rtl/>
          <w:lang w:bidi="fa-IR"/>
        </w:rPr>
        <w:t xml:space="preserve">وقد بينا أن التصورات التي لتلك العلل مبادئ لوجود </w:t>
      </w:r>
      <w:r w:rsidRPr="003131C0">
        <w:rPr>
          <w:rStyle w:val="rfdFootnotenum"/>
          <w:rtl/>
        </w:rPr>
        <w:t>(23)</w:t>
      </w:r>
      <w:r w:rsidRPr="004D51BB">
        <w:rPr>
          <w:rtl/>
          <w:lang w:bidi="fa-IR"/>
        </w:rPr>
        <w:t xml:space="preserve"> تلك الصور هاهنا إذا كانت ممكنة ولم تكن هناك أسباب سماوية</w:t>
      </w:r>
      <w:r>
        <w:rPr>
          <w:rtl/>
          <w:lang w:bidi="fa-IR"/>
        </w:rPr>
        <w:t xml:space="preserve"> ، </w:t>
      </w:r>
      <w:r w:rsidRPr="004D51BB">
        <w:rPr>
          <w:rtl/>
          <w:lang w:bidi="fa-IR"/>
        </w:rPr>
        <w:t xml:space="preserve">تكون أقوى من تلك التصورات مما هو أقدم ومما </w:t>
      </w:r>
      <w:r w:rsidRPr="003131C0">
        <w:rPr>
          <w:rStyle w:val="rfdFootnotenum"/>
          <w:rtl/>
        </w:rPr>
        <w:t>(24)</w:t>
      </w:r>
      <w:r w:rsidRPr="004D51BB">
        <w:rPr>
          <w:rtl/>
          <w:lang w:bidi="fa-IR"/>
        </w:rPr>
        <w:t xml:space="preserve"> هو في أحد القسمين من الثلاثة غير هذا الثالث</w:t>
      </w:r>
      <w:r>
        <w:rPr>
          <w:rtl/>
          <w:lang w:bidi="fa-IR"/>
        </w:rPr>
        <w:t xml:space="preserve">. </w:t>
      </w:r>
      <w:r w:rsidRPr="004D51BB">
        <w:rPr>
          <w:rtl/>
          <w:lang w:bidi="fa-IR"/>
        </w:rPr>
        <w:t xml:space="preserve">وإذا كان الأمر كذلك وجب أن يحصل ذلك الأمر الممكن موجودا لا عن </w:t>
      </w:r>
      <w:r w:rsidRPr="003131C0">
        <w:rPr>
          <w:rStyle w:val="rfdFootnotenum"/>
          <w:rtl/>
        </w:rPr>
        <w:t>(25)</w:t>
      </w:r>
      <w:r w:rsidRPr="004D51BB">
        <w:rPr>
          <w:rtl/>
          <w:lang w:bidi="fa-IR"/>
        </w:rPr>
        <w:t xml:space="preserve"> سبب أرضي ولا عن سبب طبيعي في السماء</w:t>
      </w:r>
      <w:r>
        <w:rPr>
          <w:rtl/>
          <w:lang w:bidi="fa-IR"/>
        </w:rPr>
        <w:t xml:space="preserve"> ، </w:t>
      </w:r>
      <w:r w:rsidRPr="004D51BB">
        <w:rPr>
          <w:rtl/>
          <w:lang w:bidi="fa-IR"/>
        </w:rPr>
        <w:t xml:space="preserve">بل عن </w:t>
      </w:r>
      <w:r w:rsidRPr="003131C0">
        <w:rPr>
          <w:rStyle w:val="rfdFootnotenum"/>
          <w:rtl/>
        </w:rPr>
        <w:t>(26)</w:t>
      </w:r>
      <w:r w:rsidRPr="004D51BB">
        <w:rPr>
          <w:rtl/>
          <w:lang w:bidi="fa-IR"/>
        </w:rPr>
        <w:t xml:space="preserve"> تأثير بوجه ما لهذه الأمور في الأمور السماوية</w:t>
      </w:r>
      <w:r>
        <w:rPr>
          <w:rtl/>
          <w:lang w:bidi="fa-IR"/>
        </w:rPr>
        <w:t xml:space="preserve">. </w:t>
      </w:r>
      <w:r w:rsidRPr="004D51BB">
        <w:rPr>
          <w:rtl/>
          <w:lang w:bidi="fa-IR"/>
        </w:rPr>
        <w:t>وليس هذا بالحقيقة تأثيرا</w:t>
      </w:r>
      <w:r>
        <w:rPr>
          <w:rtl/>
          <w:lang w:bidi="fa-IR"/>
        </w:rPr>
        <w:t xml:space="preserve"> ، </w:t>
      </w:r>
      <w:r w:rsidRPr="004D51BB">
        <w:rPr>
          <w:rtl/>
          <w:lang w:bidi="fa-IR"/>
        </w:rPr>
        <w:t xml:space="preserve">بل التأثير لمبادئ وجود ذلك </w:t>
      </w:r>
      <w:r w:rsidRPr="003131C0">
        <w:rPr>
          <w:rStyle w:val="rfdFootnotenum"/>
          <w:rtl/>
        </w:rPr>
        <w:t>(27)</w:t>
      </w:r>
      <w:r w:rsidRPr="004D51BB">
        <w:rPr>
          <w:rtl/>
          <w:lang w:bidi="fa-IR"/>
        </w:rPr>
        <w:t xml:space="preserve"> من الأمور السماوية</w:t>
      </w:r>
      <w:r>
        <w:rPr>
          <w:rtl/>
          <w:lang w:bidi="fa-IR"/>
        </w:rPr>
        <w:t xml:space="preserve"> ، </w:t>
      </w:r>
      <w:r w:rsidRPr="004D51BB">
        <w:rPr>
          <w:rtl/>
          <w:lang w:bidi="fa-IR"/>
        </w:rPr>
        <w:t>فإنها إذا</w:t>
      </w:r>
      <w:r>
        <w:rPr>
          <w:rtl/>
          <w:lang w:bidi="fa-IR"/>
        </w:rPr>
        <w:t xml:space="preserve"> ، </w:t>
      </w:r>
      <w:r w:rsidRPr="004D51BB">
        <w:rPr>
          <w:rtl/>
          <w:lang w:bidi="fa-IR"/>
        </w:rPr>
        <w:t>عقلت الأوائل عقلت ذلك الأمر</w:t>
      </w:r>
      <w:r>
        <w:rPr>
          <w:rtl/>
          <w:lang w:bidi="fa-IR"/>
        </w:rPr>
        <w:t xml:space="preserve"> ، </w:t>
      </w:r>
      <w:r w:rsidRPr="004D51BB">
        <w:rPr>
          <w:rtl/>
          <w:lang w:bidi="fa-IR"/>
        </w:rPr>
        <w:t>وإذا</w:t>
      </w:r>
      <w:r>
        <w:rPr>
          <w:rtl/>
          <w:lang w:bidi="fa-IR"/>
        </w:rPr>
        <w:t xml:space="preserve"> ، </w:t>
      </w:r>
      <w:r w:rsidRPr="004D51BB">
        <w:rPr>
          <w:rtl/>
          <w:lang w:bidi="fa-IR"/>
        </w:rPr>
        <w:t xml:space="preserve">عقلت ذلك الأمر </w:t>
      </w:r>
      <w:r w:rsidRPr="003131C0">
        <w:rPr>
          <w:rStyle w:val="rfdFootnotenum"/>
          <w:rtl/>
        </w:rPr>
        <w:t>(28)</w:t>
      </w:r>
      <w:r w:rsidRPr="004D51BB">
        <w:rPr>
          <w:rtl/>
          <w:lang w:bidi="fa-IR"/>
        </w:rPr>
        <w:t xml:space="preserve"> عقلت ما هو الأولى</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واليهما</w:t>
      </w:r>
      <w:r>
        <w:rPr>
          <w:rtl/>
        </w:rPr>
        <w:t xml:space="preserve"> : </w:t>
      </w:r>
      <w:r w:rsidRPr="004D51BB">
        <w:rPr>
          <w:rtl/>
        </w:rPr>
        <w:t>وإليها د</w:t>
      </w:r>
      <w:r>
        <w:rPr>
          <w:rtl/>
        </w:rPr>
        <w:t xml:space="preserve"> ، </w:t>
      </w:r>
      <w:r w:rsidRPr="004D51BB">
        <w:rPr>
          <w:rtl/>
        </w:rPr>
        <w:t>ط</w:t>
      </w:r>
      <w:r>
        <w:rPr>
          <w:rtl/>
        </w:rPr>
        <w:t>. (</w:t>
      </w:r>
      <w:r w:rsidRPr="004D51BB">
        <w:rPr>
          <w:rtl/>
        </w:rPr>
        <w:t>2) وليس</w:t>
      </w:r>
      <w:r>
        <w:rPr>
          <w:rtl/>
        </w:rPr>
        <w:t xml:space="preserve"> : </w:t>
      </w:r>
      <w:r w:rsidRPr="004D51BB">
        <w:rPr>
          <w:rtl/>
        </w:rPr>
        <w:t>فليس ح</w:t>
      </w:r>
      <w:r>
        <w:rPr>
          <w:rtl/>
        </w:rPr>
        <w:t xml:space="preserve"> ، </w:t>
      </w:r>
      <w:r w:rsidRPr="004D51BB">
        <w:rPr>
          <w:rtl/>
        </w:rPr>
        <w:t>ص</w:t>
      </w:r>
      <w:r>
        <w:rPr>
          <w:rtl/>
        </w:rPr>
        <w:t xml:space="preserve"> ، </w:t>
      </w:r>
      <w:r w:rsidRPr="004D51BB">
        <w:rPr>
          <w:rtl/>
        </w:rPr>
        <w:t>ط</w:t>
      </w:r>
      <w:r>
        <w:rPr>
          <w:rtl/>
        </w:rPr>
        <w:t>. (</w:t>
      </w:r>
      <w:r w:rsidRPr="004D51BB">
        <w:rPr>
          <w:rtl/>
        </w:rPr>
        <w:t>3) لذهبت</w:t>
      </w:r>
      <w:r>
        <w:rPr>
          <w:rtl/>
        </w:rPr>
        <w:t xml:space="preserve"> : </w:t>
      </w:r>
      <w:r w:rsidRPr="00440B49">
        <w:rPr>
          <w:rtl/>
        </w:rPr>
        <w:t>لذهب ب</w:t>
      </w:r>
      <w:r>
        <w:rPr>
          <w:rtl/>
        </w:rPr>
        <w:t xml:space="preserve"> ، </w:t>
      </w:r>
      <w:r w:rsidRPr="00440B49">
        <w:rPr>
          <w:rtl/>
        </w:rPr>
        <w:t>ح</w:t>
      </w:r>
      <w:r>
        <w:rPr>
          <w:rtl/>
        </w:rPr>
        <w:t xml:space="preserve"> ، </w:t>
      </w:r>
      <w:r w:rsidRPr="00440B49">
        <w:rPr>
          <w:rtl/>
        </w:rPr>
        <w:t>د</w:t>
      </w:r>
      <w:r>
        <w:rPr>
          <w:rtl/>
        </w:rPr>
        <w:t>. (</w:t>
      </w:r>
      <w:r w:rsidRPr="004D51BB">
        <w:rPr>
          <w:rtl/>
        </w:rPr>
        <w:t>4) للمريد</w:t>
      </w:r>
      <w:r>
        <w:rPr>
          <w:rtl/>
        </w:rPr>
        <w:t xml:space="preserve"> : </w:t>
      </w:r>
      <w:r w:rsidRPr="004D51BB">
        <w:rPr>
          <w:rtl/>
        </w:rPr>
        <w:t>المريد د</w:t>
      </w:r>
      <w:r>
        <w:rPr>
          <w:rtl/>
        </w:rPr>
        <w:t>. (</w:t>
      </w:r>
      <w:r w:rsidRPr="004D51BB">
        <w:rPr>
          <w:rtl/>
        </w:rPr>
        <w:t>5) بحدوث</w:t>
      </w:r>
      <w:r>
        <w:rPr>
          <w:rtl/>
        </w:rPr>
        <w:t xml:space="preserve"> : </w:t>
      </w:r>
      <w:r w:rsidRPr="004D51BB">
        <w:rPr>
          <w:rtl/>
        </w:rPr>
        <w:t>حدوث ب</w:t>
      </w:r>
      <w:r>
        <w:rPr>
          <w:rtl/>
        </w:rPr>
        <w:t>. (</w:t>
      </w:r>
      <w:r w:rsidRPr="004D51BB">
        <w:rPr>
          <w:rtl/>
        </w:rPr>
        <w:t>6) ضرورة</w:t>
      </w:r>
      <w:r>
        <w:rPr>
          <w:rtl/>
        </w:rPr>
        <w:t xml:space="preserve"> : </w:t>
      </w:r>
      <w:r w:rsidRPr="004D51BB">
        <w:rPr>
          <w:rtl/>
        </w:rPr>
        <w:t>ساقطة من ط</w:t>
      </w:r>
      <w:r>
        <w:rPr>
          <w:rtl/>
        </w:rPr>
        <w:t>. (</w:t>
      </w:r>
      <w:r w:rsidRPr="004D51BB">
        <w:rPr>
          <w:rtl/>
        </w:rPr>
        <w:t>7) الارادة</w:t>
      </w:r>
      <w:r>
        <w:rPr>
          <w:rtl/>
        </w:rPr>
        <w:t xml:space="preserve"> : </w:t>
      </w:r>
      <w:r w:rsidRPr="004D51BB">
        <w:rPr>
          <w:rtl/>
        </w:rPr>
        <w:t>الارادات ح</w:t>
      </w:r>
      <w:r>
        <w:rPr>
          <w:rtl/>
        </w:rPr>
        <w:t>. (</w:t>
      </w:r>
      <w:r w:rsidRPr="004D51BB">
        <w:rPr>
          <w:rtl/>
        </w:rPr>
        <w:t>8) فإن</w:t>
      </w:r>
      <w:r>
        <w:rPr>
          <w:rtl/>
        </w:rPr>
        <w:t xml:space="preserve"> : </w:t>
      </w:r>
      <w:r w:rsidRPr="004D51BB">
        <w:rPr>
          <w:rtl/>
        </w:rPr>
        <w:t>فإنها أن ح</w:t>
      </w:r>
      <w:r>
        <w:rPr>
          <w:rtl/>
        </w:rPr>
        <w:t>. (</w:t>
      </w:r>
      <w:r w:rsidRPr="004D51BB">
        <w:rPr>
          <w:rtl/>
        </w:rPr>
        <w:t>9) ثابتة</w:t>
      </w:r>
      <w:r>
        <w:rPr>
          <w:rtl/>
        </w:rPr>
        <w:t xml:space="preserve"> : </w:t>
      </w:r>
      <w:r w:rsidRPr="004D51BB">
        <w:rPr>
          <w:rtl/>
        </w:rPr>
        <w:t>راهنة ب ؛ لراهنة د ؛ راهنته ح</w:t>
      </w:r>
      <w:r>
        <w:rPr>
          <w:rtl/>
        </w:rPr>
        <w:t xml:space="preserve"> ، </w:t>
      </w:r>
      <w:r w:rsidRPr="004D51BB">
        <w:rPr>
          <w:rtl/>
        </w:rPr>
        <w:t>ط</w:t>
      </w:r>
      <w:r>
        <w:rPr>
          <w:rtl/>
        </w:rPr>
        <w:t>. (</w:t>
      </w:r>
      <w:r w:rsidRPr="004D51BB">
        <w:rPr>
          <w:rtl/>
        </w:rPr>
        <w:t>10) وإن كانت</w:t>
      </w:r>
      <w:r>
        <w:rPr>
          <w:rtl/>
        </w:rPr>
        <w:t xml:space="preserve"> : </w:t>
      </w:r>
      <w:r w:rsidRPr="004D51BB">
        <w:rPr>
          <w:rtl/>
        </w:rPr>
        <w:t>فأن كان د</w:t>
      </w:r>
      <w:r>
        <w:rPr>
          <w:rtl/>
        </w:rPr>
        <w:t>. (</w:t>
      </w:r>
      <w:r w:rsidRPr="004D51BB">
        <w:rPr>
          <w:rtl/>
        </w:rPr>
        <w:t>11) لازدحام</w:t>
      </w:r>
      <w:r>
        <w:rPr>
          <w:rtl/>
        </w:rPr>
        <w:t xml:space="preserve"> : </w:t>
      </w:r>
      <w:r w:rsidRPr="004D51BB">
        <w:rPr>
          <w:rtl/>
        </w:rPr>
        <w:t>بالازدحام د</w:t>
      </w:r>
      <w:r>
        <w:rPr>
          <w:rtl/>
        </w:rPr>
        <w:t>. (</w:t>
      </w:r>
      <w:r w:rsidRPr="004D51BB">
        <w:rPr>
          <w:rtl/>
        </w:rPr>
        <w:t>12) بحسب</w:t>
      </w:r>
      <w:r>
        <w:rPr>
          <w:rtl/>
        </w:rPr>
        <w:t xml:space="preserve"> : </w:t>
      </w:r>
      <w:r w:rsidRPr="004D51BB">
        <w:rPr>
          <w:rtl/>
        </w:rPr>
        <w:t>تحت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13) فإذا</w:t>
      </w:r>
      <w:r>
        <w:rPr>
          <w:rtl/>
        </w:rPr>
        <w:t xml:space="preserve"> : </w:t>
      </w:r>
      <w:r w:rsidRPr="004D51BB">
        <w:rPr>
          <w:rtl/>
        </w:rPr>
        <w:t>وإذا ه</w:t>
      </w:r>
      <w:r>
        <w:rPr>
          <w:rtl/>
        </w:rPr>
        <w:t>. (</w:t>
      </w:r>
      <w:r w:rsidRPr="004D51BB">
        <w:rPr>
          <w:rtl/>
        </w:rPr>
        <w:t>14) الثوانى</w:t>
      </w:r>
      <w:r>
        <w:rPr>
          <w:rtl/>
        </w:rPr>
        <w:t xml:space="preserve"> : </w:t>
      </w:r>
      <w:r w:rsidRPr="004D51BB">
        <w:rPr>
          <w:rtl/>
        </w:rPr>
        <w:t>التوالى د</w:t>
      </w:r>
      <w:r>
        <w:rPr>
          <w:rtl/>
        </w:rPr>
        <w:t>. (</w:t>
      </w:r>
      <w:r w:rsidRPr="004D51BB">
        <w:rPr>
          <w:rtl/>
        </w:rPr>
        <w:t>15) علمنا</w:t>
      </w:r>
      <w:r>
        <w:rPr>
          <w:rtl/>
        </w:rPr>
        <w:t xml:space="preserve"> : </w:t>
      </w:r>
      <w:r w:rsidRPr="004D51BB">
        <w:rPr>
          <w:rtl/>
        </w:rPr>
        <w:t>علمت ب</w:t>
      </w:r>
      <w:r>
        <w:rPr>
          <w:rtl/>
        </w:rPr>
        <w:t xml:space="preserve"> ، </w:t>
      </w:r>
      <w:r w:rsidRPr="004D51BB">
        <w:rPr>
          <w:rtl/>
        </w:rPr>
        <w:t>ح</w:t>
      </w:r>
      <w:r>
        <w:rPr>
          <w:rtl/>
        </w:rPr>
        <w:t xml:space="preserve"> ، </w:t>
      </w:r>
      <w:r w:rsidRPr="004D51BB">
        <w:rPr>
          <w:rtl/>
        </w:rPr>
        <w:t>ط</w:t>
      </w:r>
      <w:r>
        <w:rPr>
          <w:rtl/>
        </w:rPr>
        <w:t>. (</w:t>
      </w:r>
      <w:r w:rsidRPr="004D51BB">
        <w:rPr>
          <w:rtl/>
        </w:rPr>
        <w:t>16) وأما</w:t>
      </w:r>
      <w:r>
        <w:rPr>
          <w:rtl/>
        </w:rPr>
        <w:t xml:space="preserve"> : </w:t>
      </w:r>
      <w:r w:rsidRPr="004D51BB">
        <w:rPr>
          <w:rtl/>
        </w:rPr>
        <w:t>أما ب</w:t>
      </w:r>
      <w:r>
        <w:rPr>
          <w:rtl/>
        </w:rPr>
        <w:t>. (</w:t>
      </w:r>
      <w:r w:rsidRPr="004D51BB">
        <w:rPr>
          <w:rtl/>
        </w:rPr>
        <w:t>17) بالجزئيات</w:t>
      </w:r>
      <w:r>
        <w:rPr>
          <w:rtl/>
        </w:rPr>
        <w:t xml:space="preserve"> : </w:t>
      </w:r>
      <w:r w:rsidRPr="004D51BB">
        <w:rPr>
          <w:rtl/>
        </w:rPr>
        <w:t>ساقطة من ب</w:t>
      </w:r>
      <w:r>
        <w:rPr>
          <w:rtl/>
        </w:rPr>
        <w:t>. (</w:t>
      </w:r>
      <w:r w:rsidRPr="004D51BB">
        <w:rPr>
          <w:rtl/>
        </w:rPr>
        <w:t>18) أو المتأدى</w:t>
      </w:r>
      <w:r>
        <w:rPr>
          <w:rtl/>
        </w:rPr>
        <w:t xml:space="preserve"> : </w:t>
      </w:r>
      <w:r w:rsidRPr="004D51BB">
        <w:rPr>
          <w:rtl/>
        </w:rPr>
        <w:t>المتأدى د ؛ ذو المتأدى ب</w:t>
      </w:r>
      <w:r>
        <w:rPr>
          <w:rtl/>
        </w:rPr>
        <w:t>. (</w:t>
      </w:r>
      <w:r w:rsidRPr="004D51BB">
        <w:rPr>
          <w:rtl/>
        </w:rPr>
        <w:t>19) لا محالة</w:t>
      </w:r>
      <w:r>
        <w:rPr>
          <w:rtl/>
        </w:rPr>
        <w:t xml:space="preserve"> : </w:t>
      </w:r>
      <w:r w:rsidRPr="004D51BB">
        <w:rPr>
          <w:rtl/>
        </w:rPr>
        <w:t>ولا محالة ص</w:t>
      </w:r>
      <w:r>
        <w:rPr>
          <w:rtl/>
        </w:rPr>
        <w:t xml:space="preserve"> ، </w:t>
      </w:r>
      <w:r w:rsidRPr="004D51BB">
        <w:rPr>
          <w:rtl/>
        </w:rPr>
        <w:t>ط</w:t>
      </w:r>
      <w:r>
        <w:rPr>
          <w:rtl/>
        </w:rPr>
        <w:t>. (</w:t>
      </w:r>
      <w:r w:rsidRPr="004D51BB">
        <w:rPr>
          <w:rtl/>
        </w:rPr>
        <w:t>20) أنها</w:t>
      </w:r>
      <w:r>
        <w:rPr>
          <w:rtl/>
        </w:rPr>
        <w:t xml:space="preserve"> : </w:t>
      </w:r>
      <w:r w:rsidRPr="004D51BB">
        <w:rPr>
          <w:rtl/>
        </w:rPr>
        <w:t>وأنها ح</w:t>
      </w:r>
      <w:r>
        <w:rPr>
          <w:rtl/>
        </w:rPr>
        <w:t>. (</w:t>
      </w:r>
      <w:r w:rsidRPr="004D51BB">
        <w:rPr>
          <w:rtl/>
        </w:rPr>
        <w:t>21) على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22) وأقرب</w:t>
      </w:r>
      <w:r>
        <w:rPr>
          <w:rtl/>
        </w:rPr>
        <w:t xml:space="preserve"> : </w:t>
      </w:r>
      <w:r w:rsidRPr="004D51BB">
        <w:rPr>
          <w:rtl/>
        </w:rPr>
        <w:t>+ هو د</w:t>
      </w:r>
      <w:r>
        <w:rPr>
          <w:rtl/>
        </w:rPr>
        <w:t>. (</w:t>
      </w:r>
      <w:r w:rsidRPr="004D51BB">
        <w:rPr>
          <w:rtl/>
        </w:rPr>
        <w:t>23) لوجود</w:t>
      </w:r>
      <w:r>
        <w:rPr>
          <w:rtl/>
        </w:rPr>
        <w:t xml:space="preserve"> : </w:t>
      </w:r>
      <w:r w:rsidRPr="004D51BB">
        <w:rPr>
          <w:rtl/>
        </w:rPr>
        <w:t>لوجودات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24) ومما</w:t>
      </w:r>
      <w:r>
        <w:rPr>
          <w:rtl/>
        </w:rPr>
        <w:t xml:space="preserve"> : </w:t>
      </w:r>
      <w:r w:rsidRPr="004D51BB">
        <w:rPr>
          <w:rtl/>
        </w:rPr>
        <w:t>مما ب</w:t>
      </w:r>
      <w:r>
        <w:rPr>
          <w:rtl/>
        </w:rPr>
        <w:t>. (</w:t>
      </w:r>
      <w:r w:rsidRPr="004D51BB">
        <w:rPr>
          <w:rtl/>
        </w:rPr>
        <w:t>25) لا عن</w:t>
      </w:r>
      <w:r>
        <w:rPr>
          <w:rtl/>
        </w:rPr>
        <w:t xml:space="preserve"> : </w:t>
      </w:r>
      <w:r w:rsidRPr="004D51BB">
        <w:rPr>
          <w:rtl/>
        </w:rPr>
        <w:t>ألا عن ط</w:t>
      </w:r>
      <w:r>
        <w:rPr>
          <w:rtl/>
        </w:rPr>
        <w:t>. (</w:t>
      </w:r>
      <w:r w:rsidRPr="004D51BB">
        <w:rPr>
          <w:rtl/>
        </w:rPr>
        <w:t>26) بل عن</w:t>
      </w:r>
      <w:r>
        <w:rPr>
          <w:rtl/>
        </w:rPr>
        <w:t xml:space="preserve"> : </w:t>
      </w:r>
      <w:r w:rsidRPr="004D51BB">
        <w:rPr>
          <w:rtl/>
        </w:rPr>
        <w:t>بل من د</w:t>
      </w:r>
      <w:r>
        <w:rPr>
          <w:rtl/>
        </w:rPr>
        <w:t xml:space="preserve"> .. (</w:t>
      </w:r>
      <w:r w:rsidRPr="004D51BB">
        <w:rPr>
          <w:rtl/>
        </w:rPr>
        <w:t>27) ذلك</w:t>
      </w:r>
      <w:r>
        <w:rPr>
          <w:rtl/>
        </w:rPr>
        <w:t xml:space="preserve"> : </w:t>
      </w:r>
      <w:r w:rsidRPr="004D51BB">
        <w:rPr>
          <w:rtl/>
        </w:rPr>
        <w:t>+ الأمر ب</w:t>
      </w:r>
      <w:r>
        <w:rPr>
          <w:rtl/>
        </w:rPr>
        <w:t xml:space="preserve"> ، </w:t>
      </w:r>
      <w:r w:rsidRPr="004D51BB">
        <w:rPr>
          <w:rtl/>
        </w:rPr>
        <w:t>د</w:t>
      </w:r>
      <w:r>
        <w:rPr>
          <w:rtl/>
        </w:rPr>
        <w:t>. (</w:t>
      </w:r>
      <w:r w:rsidRPr="004D51BB">
        <w:rPr>
          <w:rtl/>
        </w:rPr>
        <w:t>28) واذا عقلت ذلك الأمر</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بأن يكون</w:t>
      </w:r>
      <w:r>
        <w:rPr>
          <w:rtl/>
          <w:lang w:bidi="fa-IR"/>
        </w:rPr>
        <w:t xml:space="preserve"> ، </w:t>
      </w:r>
      <w:r w:rsidRPr="004D51BB">
        <w:rPr>
          <w:rtl/>
          <w:lang w:bidi="fa-IR"/>
        </w:rPr>
        <w:t xml:space="preserve">وإذا عقلت ذلك كان </w:t>
      </w:r>
      <w:r w:rsidRPr="003131C0">
        <w:rPr>
          <w:rStyle w:val="rfdFootnotenum"/>
          <w:rtl/>
        </w:rPr>
        <w:t>(1)</w:t>
      </w:r>
      <w:r w:rsidRPr="004D51BB">
        <w:rPr>
          <w:rtl/>
          <w:lang w:bidi="fa-IR"/>
        </w:rPr>
        <w:t xml:space="preserve"> لا مانع فيه إلا عدم علة طبيعية أرضية </w:t>
      </w:r>
      <w:r w:rsidRPr="003131C0">
        <w:rPr>
          <w:rStyle w:val="rfdFootnotenum"/>
          <w:rtl/>
        </w:rPr>
        <w:t>(2)</w:t>
      </w:r>
      <w:r w:rsidRPr="004D51BB">
        <w:rPr>
          <w:rtl/>
          <w:lang w:bidi="fa-IR"/>
        </w:rPr>
        <w:t xml:space="preserve"> أو وجود علة طبيعية أرضية</w:t>
      </w:r>
      <w:r>
        <w:rPr>
          <w:rtl/>
          <w:lang w:bidi="fa-IR"/>
        </w:rPr>
        <w:t xml:space="preserve"> ، </w:t>
      </w:r>
      <w:r w:rsidRPr="004D51BB">
        <w:rPr>
          <w:rtl/>
          <w:lang w:bidi="fa-IR"/>
        </w:rPr>
        <w:t xml:space="preserve">وأما </w:t>
      </w:r>
      <w:r w:rsidRPr="003131C0">
        <w:rPr>
          <w:rStyle w:val="rfdFootnotenum"/>
          <w:rtl/>
        </w:rPr>
        <w:t>(3)</w:t>
      </w:r>
      <w:r w:rsidRPr="004D51BB">
        <w:rPr>
          <w:rtl/>
          <w:lang w:bidi="fa-IR"/>
        </w:rPr>
        <w:t xml:space="preserve"> عدم العلة الطبيعية الأرضية</w:t>
      </w:r>
      <w:r>
        <w:rPr>
          <w:rtl/>
          <w:lang w:bidi="fa-IR"/>
        </w:rPr>
        <w:t xml:space="preserve"> ، </w:t>
      </w:r>
      <w:r w:rsidRPr="004D51BB">
        <w:rPr>
          <w:rtl/>
          <w:lang w:bidi="fa-IR"/>
        </w:rPr>
        <w:t>مثلا أن يكون ذلك الشيء هو يوجد حرارة</w:t>
      </w:r>
      <w:r>
        <w:rPr>
          <w:rtl/>
          <w:lang w:bidi="fa-IR"/>
        </w:rPr>
        <w:t xml:space="preserve"> ، </w:t>
      </w:r>
      <w:r w:rsidRPr="004D51BB">
        <w:rPr>
          <w:rtl/>
          <w:lang w:bidi="fa-IR"/>
        </w:rPr>
        <w:t>فلا يكون قوة مسخنة طبيعية أرضية</w:t>
      </w:r>
      <w:r>
        <w:rPr>
          <w:rtl/>
          <w:lang w:bidi="fa-IR"/>
        </w:rPr>
        <w:t xml:space="preserve"> ، </w:t>
      </w:r>
      <w:r w:rsidRPr="004D51BB">
        <w:rPr>
          <w:rtl/>
          <w:lang w:bidi="fa-IR"/>
        </w:rPr>
        <w:t xml:space="preserve">فتلك </w:t>
      </w:r>
      <w:r w:rsidRPr="003131C0">
        <w:rPr>
          <w:rStyle w:val="rfdFootnotenum"/>
          <w:rtl/>
        </w:rPr>
        <w:t>(4)</w:t>
      </w:r>
      <w:r w:rsidRPr="004D51BB">
        <w:rPr>
          <w:rtl/>
          <w:lang w:bidi="fa-IR"/>
        </w:rPr>
        <w:t xml:space="preserve"> السخونة تحدث للتصور السماوي بوجه </w:t>
      </w:r>
      <w:r w:rsidRPr="003131C0">
        <w:rPr>
          <w:rStyle w:val="rfdFootnotenum"/>
          <w:rtl/>
        </w:rPr>
        <w:t>(5)</w:t>
      </w:r>
      <w:r w:rsidRPr="004D51BB">
        <w:rPr>
          <w:rtl/>
          <w:lang w:bidi="fa-IR"/>
        </w:rPr>
        <w:t xml:space="preserve"> كون الخير فيه</w:t>
      </w:r>
      <w:r>
        <w:rPr>
          <w:rtl/>
          <w:lang w:bidi="fa-IR"/>
        </w:rPr>
        <w:t xml:space="preserve"> ، </w:t>
      </w:r>
      <w:r w:rsidRPr="004D51BB">
        <w:rPr>
          <w:rtl/>
          <w:lang w:bidi="fa-IR"/>
        </w:rPr>
        <w:t xml:space="preserve">كما أنها </w:t>
      </w:r>
      <w:r w:rsidRPr="003131C0">
        <w:rPr>
          <w:rStyle w:val="rfdFootnotenum"/>
          <w:rtl/>
        </w:rPr>
        <w:t>(6)</w:t>
      </w:r>
      <w:r w:rsidRPr="004D51BB">
        <w:rPr>
          <w:rtl/>
          <w:lang w:bidi="fa-IR"/>
        </w:rPr>
        <w:t xml:space="preserve"> تحدث هي في أبدان الناس عن أسباب من تصورات الناس وعلى ما عرفته فيما سلف</w:t>
      </w:r>
      <w:r>
        <w:rPr>
          <w:rtl/>
          <w:lang w:bidi="fa-IR"/>
        </w:rPr>
        <w:t xml:space="preserve">. </w:t>
      </w:r>
    </w:p>
    <w:p w:rsidR="000D2378" w:rsidRPr="004D51BB" w:rsidRDefault="000D2378" w:rsidP="00D776F2">
      <w:pPr>
        <w:rPr>
          <w:rtl/>
          <w:lang w:bidi="fa-IR"/>
        </w:rPr>
      </w:pPr>
      <w:r w:rsidRPr="004D51BB">
        <w:rPr>
          <w:rtl/>
          <w:lang w:bidi="fa-IR"/>
        </w:rPr>
        <w:t xml:space="preserve">وأما مثال الثاني فأن يكون ليس المانع عدم سبب التسخين </w:t>
      </w:r>
      <w:r w:rsidRPr="003131C0">
        <w:rPr>
          <w:rStyle w:val="rfdFootnotenum"/>
          <w:rtl/>
        </w:rPr>
        <w:t>(7)</w:t>
      </w:r>
      <w:r w:rsidRPr="004D51BB">
        <w:rPr>
          <w:rtl/>
          <w:lang w:bidi="fa-IR"/>
        </w:rPr>
        <w:t xml:space="preserve"> فقط</w:t>
      </w:r>
      <w:r>
        <w:rPr>
          <w:rtl/>
          <w:lang w:bidi="fa-IR"/>
        </w:rPr>
        <w:t xml:space="preserve"> ، </w:t>
      </w:r>
      <w:r w:rsidRPr="004D51BB">
        <w:rPr>
          <w:rtl/>
          <w:lang w:bidi="fa-IR"/>
        </w:rPr>
        <w:t xml:space="preserve">بل وجود المبرد </w:t>
      </w:r>
      <w:r w:rsidRPr="003131C0">
        <w:rPr>
          <w:rStyle w:val="rfdFootnotenum"/>
          <w:rtl/>
        </w:rPr>
        <w:t>(8)</w:t>
      </w:r>
      <w:r w:rsidRPr="004D51BB">
        <w:rPr>
          <w:rtl/>
          <w:lang w:bidi="fa-IR"/>
        </w:rPr>
        <w:t xml:space="preserve"> فالتصور السماوي للخير في وجود ضد ما يوجبه المبرد </w:t>
      </w:r>
      <w:r w:rsidRPr="003131C0">
        <w:rPr>
          <w:rStyle w:val="rfdFootnotenum"/>
          <w:rtl/>
        </w:rPr>
        <w:t>(9)</w:t>
      </w:r>
      <w:r w:rsidRPr="004D51BB">
        <w:rPr>
          <w:rtl/>
          <w:lang w:bidi="fa-IR"/>
        </w:rPr>
        <w:t xml:space="preserve"> في ذلك أيضا يقسر المبرد كما يقسر تصورنا المغضب السبب المبرد فينا فيكون </w:t>
      </w:r>
      <w:r w:rsidRPr="003131C0">
        <w:rPr>
          <w:rStyle w:val="rfdFootnotenum"/>
          <w:rtl/>
        </w:rPr>
        <w:t>(10)</w:t>
      </w:r>
      <w:r w:rsidRPr="004D51BB">
        <w:rPr>
          <w:rtl/>
          <w:lang w:bidi="fa-IR"/>
        </w:rPr>
        <w:t xml:space="preserve"> الحر </w:t>
      </w:r>
      <w:r w:rsidRPr="003131C0">
        <w:rPr>
          <w:rStyle w:val="rfdFootnotenum"/>
          <w:rtl/>
        </w:rPr>
        <w:t>(11)</w:t>
      </w:r>
      <w:r>
        <w:rPr>
          <w:rtl/>
          <w:lang w:bidi="fa-IR"/>
        </w:rPr>
        <w:t xml:space="preserve"> ، </w:t>
      </w:r>
      <w:r w:rsidRPr="004D51BB">
        <w:rPr>
          <w:rtl/>
          <w:lang w:bidi="fa-IR"/>
        </w:rPr>
        <w:t xml:space="preserve">فتكون أصناف هذا القسم إحالات لأمور </w:t>
      </w:r>
      <w:r w:rsidRPr="003131C0">
        <w:rPr>
          <w:rStyle w:val="rfdFootnotenum"/>
          <w:rtl/>
        </w:rPr>
        <w:t>(12)</w:t>
      </w:r>
      <w:r w:rsidRPr="004D51BB">
        <w:rPr>
          <w:rtl/>
          <w:lang w:bidi="fa-IR"/>
        </w:rPr>
        <w:t xml:space="preserve"> طبيعية أو إلهامات تتصل بالمستدعي أو بغيره</w:t>
      </w:r>
      <w:r>
        <w:rPr>
          <w:rtl/>
          <w:lang w:bidi="fa-IR"/>
        </w:rPr>
        <w:t xml:space="preserve"> ، </w:t>
      </w:r>
      <w:r w:rsidRPr="004D51BB">
        <w:rPr>
          <w:rtl/>
          <w:lang w:bidi="fa-IR"/>
        </w:rPr>
        <w:t xml:space="preserve">أو اختلاط من </w:t>
      </w:r>
      <w:r w:rsidRPr="003131C0">
        <w:rPr>
          <w:rStyle w:val="rfdFootnotenum"/>
          <w:rtl/>
        </w:rPr>
        <w:t>(13)</w:t>
      </w:r>
      <w:r w:rsidRPr="004D51BB">
        <w:rPr>
          <w:rtl/>
          <w:lang w:bidi="fa-IR"/>
        </w:rPr>
        <w:t xml:space="preserve"> ذلك يؤدي واحد منها أو جملة مجتمعة إلى الغاية النافعة</w:t>
      </w:r>
      <w:r>
        <w:rPr>
          <w:rtl/>
          <w:lang w:bidi="fa-IR"/>
        </w:rPr>
        <w:t xml:space="preserve"> ، </w:t>
      </w:r>
      <w:r w:rsidRPr="004D51BB">
        <w:rPr>
          <w:rtl/>
          <w:lang w:bidi="fa-IR"/>
        </w:rPr>
        <w:t xml:space="preserve">ونسبة </w:t>
      </w:r>
      <w:r w:rsidRPr="003131C0">
        <w:rPr>
          <w:rStyle w:val="rfdFootnotenum"/>
          <w:rtl/>
        </w:rPr>
        <w:t>(14)</w:t>
      </w:r>
      <w:r w:rsidRPr="004D51BB">
        <w:rPr>
          <w:rtl/>
          <w:lang w:bidi="fa-IR"/>
        </w:rPr>
        <w:t xml:space="preserve"> التضرع إلى استدعاء هذه القوة نسبة التفكر إلى استدعاء البيان</w:t>
      </w:r>
      <w:r>
        <w:rPr>
          <w:rtl/>
          <w:lang w:bidi="fa-IR"/>
        </w:rPr>
        <w:t xml:space="preserve"> ، </w:t>
      </w:r>
      <w:r w:rsidRPr="004D51BB">
        <w:rPr>
          <w:rtl/>
          <w:lang w:bidi="fa-IR"/>
        </w:rPr>
        <w:t>وكل يفيض من فوق</w:t>
      </w:r>
      <w:r>
        <w:rPr>
          <w:rtl/>
          <w:lang w:bidi="fa-IR"/>
        </w:rPr>
        <w:t xml:space="preserve">. </w:t>
      </w:r>
      <w:r w:rsidRPr="004D51BB">
        <w:rPr>
          <w:rtl/>
          <w:lang w:bidi="fa-IR"/>
        </w:rPr>
        <w:t xml:space="preserve">وليس هذا </w:t>
      </w:r>
      <w:r w:rsidRPr="003131C0">
        <w:rPr>
          <w:rStyle w:val="rfdFootnotenum"/>
          <w:rtl/>
        </w:rPr>
        <w:t>(15)</w:t>
      </w:r>
      <w:r w:rsidRPr="004D51BB">
        <w:rPr>
          <w:rtl/>
          <w:lang w:bidi="fa-IR"/>
        </w:rPr>
        <w:t xml:space="preserve"> يتبع التصورات السماوية </w:t>
      </w:r>
      <w:r w:rsidRPr="003131C0">
        <w:rPr>
          <w:rStyle w:val="rfdFootnotenum"/>
          <w:rtl/>
        </w:rPr>
        <w:t>(16)</w:t>
      </w:r>
      <w:r>
        <w:rPr>
          <w:rtl/>
          <w:lang w:bidi="fa-IR"/>
        </w:rPr>
        <w:t xml:space="preserve"> ، </w:t>
      </w:r>
      <w:r w:rsidRPr="004D51BB">
        <w:rPr>
          <w:rtl/>
          <w:lang w:bidi="fa-IR"/>
        </w:rPr>
        <w:t>بل الأول الحق يعلم جميع ذلك على الوجه الذي قلنا</w:t>
      </w:r>
      <w:r>
        <w:rPr>
          <w:rtl/>
          <w:lang w:bidi="fa-IR"/>
        </w:rPr>
        <w:t xml:space="preserve"> : </w:t>
      </w:r>
      <w:r w:rsidRPr="004D51BB">
        <w:rPr>
          <w:rtl/>
          <w:lang w:bidi="fa-IR"/>
        </w:rPr>
        <w:t>إنه يليق به ومن عنده يبتدئ كون ما يكون</w:t>
      </w:r>
      <w:r>
        <w:rPr>
          <w:rtl/>
          <w:lang w:bidi="fa-IR"/>
        </w:rPr>
        <w:t xml:space="preserve"> ، </w:t>
      </w:r>
      <w:r w:rsidRPr="004D51BB">
        <w:rPr>
          <w:rtl/>
          <w:lang w:bidi="fa-IR"/>
        </w:rPr>
        <w:t>ولكن بالتوسط</w:t>
      </w:r>
      <w:r>
        <w:rPr>
          <w:rtl/>
          <w:lang w:bidi="fa-IR"/>
        </w:rPr>
        <w:t xml:space="preserve"> ، </w:t>
      </w:r>
      <w:r w:rsidRPr="004D51BB">
        <w:rPr>
          <w:rtl/>
          <w:lang w:bidi="fa-IR"/>
        </w:rPr>
        <w:t>وعلى ذلك علمه</w:t>
      </w:r>
      <w:r>
        <w:rPr>
          <w:rtl/>
          <w:lang w:bidi="fa-IR"/>
        </w:rPr>
        <w:t xml:space="preserve">. </w:t>
      </w:r>
      <w:r w:rsidRPr="004D51BB">
        <w:rPr>
          <w:rtl/>
          <w:lang w:bidi="fa-IR"/>
        </w:rPr>
        <w:t xml:space="preserve">فبسبب هذه الأمور ما ينتفع بالدعوات والقرابين </w:t>
      </w:r>
      <w:r w:rsidRPr="003131C0">
        <w:rPr>
          <w:rStyle w:val="rfdFootnotenum"/>
          <w:rtl/>
        </w:rPr>
        <w:t>(17)</w:t>
      </w:r>
      <w:r w:rsidRPr="004D51BB">
        <w:rPr>
          <w:rtl/>
          <w:lang w:bidi="fa-IR"/>
        </w:rPr>
        <w:t xml:space="preserve"> وخصوصا في أمر الاستسقاء وفي أمور أخرى</w:t>
      </w:r>
      <w:r>
        <w:rPr>
          <w:rtl/>
          <w:lang w:bidi="fa-IR"/>
        </w:rPr>
        <w:t xml:space="preserve"> ، </w:t>
      </w:r>
      <w:r w:rsidRPr="004D51BB">
        <w:rPr>
          <w:rtl/>
          <w:lang w:bidi="fa-IR"/>
        </w:rPr>
        <w:t>ولهذا ما يجب أن يخاف المكافاة على الشر ويتوقع المكافاة على الخير</w:t>
      </w:r>
      <w:r>
        <w:rPr>
          <w:rtl/>
          <w:lang w:bidi="fa-IR"/>
        </w:rPr>
        <w:t xml:space="preserve"> ، </w:t>
      </w:r>
      <w:r w:rsidRPr="004D51BB">
        <w:rPr>
          <w:rtl/>
          <w:lang w:bidi="fa-IR"/>
        </w:rPr>
        <w:t>فإن في ثبوت حقية ذلك مزجرة عن الشر</w:t>
      </w:r>
      <w:r>
        <w:rPr>
          <w:rtl/>
          <w:lang w:bidi="fa-IR"/>
        </w:rPr>
        <w:t xml:space="preserve"> ، </w:t>
      </w:r>
      <w:r w:rsidRPr="004D51BB">
        <w:rPr>
          <w:rtl/>
          <w:lang w:bidi="fa-IR"/>
        </w:rPr>
        <w:t xml:space="preserve">وثبوت حقية ذلك يكون </w:t>
      </w:r>
      <w:r w:rsidRPr="003131C0">
        <w:rPr>
          <w:rStyle w:val="rfdFootnotenum"/>
          <w:rtl/>
        </w:rPr>
        <w:t>(18)</w:t>
      </w:r>
      <w:r w:rsidRPr="004D51BB">
        <w:rPr>
          <w:rtl/>
          <w:lang w:bidi="fa-IR"/>
        </w:rPr>
        <w:t xml:space="preserve"> بظهور </w:t>
      </w:r>
      <w:r w:rsidRPr="003131C0">
        <w:rPr>
          <w:rStyle w:val="rfdFootnotenum"/>
          <w:rtl/>
        </w:rPr>
        <w:t>(19)</w:t>
      </w:r>
      <w:r w:rsidRPr="004D51BB">
        <w:rPr>
          <w:rtl/>
          <w:lang w:bidi="fa-IR"/>
        </w:rPr>
        <w:t xml:space="preserve"> آياته</w:t>
      </w:r>
      <w:r>
        <w:rPr>
          <w:rtl/>
          <w:lang w:bidi="fa-IR"/>
        </w:rPr>
        <w:t xml:space="preserve"> ، </w:t>
      </w:r>
      <w:r w:rsidRPr="004D51BB">
        <w:rPr>
          <w:rtl/>
          <w:lang w:bidi="fa-IR"/>
        </w:rPr>
        <w:t>وآياته هي وجود جزئياته</w:t>
      </w:r>
      <w:r>
        <w:rPr>
          <w:rtl/>
          <w:lang w:bidi="fa-IR"/>
        </w:rPr>
        <w:t xml:space="preserve"> ، </w:t>
      </w:r>
      <w:r w:rsidRPr="004D51BB">
        <w:rPr>
          <w:rtl/>
          <w:lang w:bidi="fa-IR"/>
        </w:rPr>
        <w:t xml:space="preserve">وهذه </w:t>
      </w:r>
      <w:r w:rsidRPr="003131C0">
        <w:rPr>
          <w:rStyle w:val="rfdFootnotenum"/>
          <w:rtl/>
        </w:rPr>
        <w:t>(20)</w:t>
      </w:r>
      <w:r w:rsidRPr="004D51BB">
        <w:rPr>
          <w:rtl/>
          <w:lang w:bidi="fa-IR"/>
        </w:rPr>
        <w:t xml:space="preserve"> الحال معقولة عند المبادي</w:t>
      </w:r>
      <w:r>
        <w:rPr>
          <w:rtl/>
          <w:lang w:bidi="fa-IR"/>
        </w:rPr>
        <w:t xml:space="preserve"> ، </w:t>
      </w:r>
      <w:r w:rsidRPr="004D51BB">
        <w:rPr>
          <w:rtl/>
          <w:lang w:bidi="fa-IR"/>
        </w:rPr>
        <w:t>فيجب أن يكون لها وجود</w:t>
      </w:r>
      <w:r>
        <w:rPr>
          <w:rtl/>
          <w:lang w:bidi="fa-IR"/>
        </w:rPr>
        <w:t xml:space="preserve"> ، </w:t>
      </w:r>
      <w:r w:rsidRPr="004D51BB">
        <w:rPr>
          <w:rtl/>
          <w:lang w:bidi="fa-IR"/>
        </w:rPr>
        <w:t xml:space="preserve">فإن لم يوجد فهناك شر وسبب </w:t>
      </w:r>
      <w:r w:rsidRPr="003131C0">
        <w:rPr>
          <w:rStyle w:val="rfdFootnotenum"/>
          <w:rtl/>
        </w:rPr>
        <w:t>(21)</w:t>
      </w:r>
      <w:r w:rsidRPr="004D51BB">
        <w:rPr>
          <w:rtl/>
          <w:lang w:bidi="fa-IR"/>
        </w:rPr>
        <w:t xml:space="preserve"> لا ندركه</w:t>
      </w:r>
      <w:r>
        <w:rPr>
          <w:rtl/>
          <w:lang w:bidi="fa-IR"/>
        </w:rPr>
        <w:t xml:space="preserve"> ، </w:t>
      </w:r>
      <w:r w:rsidRPr="004D51BB">
        <w:rPr>
          <w:rtl/>
          <w:lang w:bidi="fa-IR"/>
        </w:rPr>
        <w:t>أو سبب آخر يعاوقه</w:t>
      </w:r>
      <w:r>
        <w:rPr>
          <w:rtl/>
          <w:lang w:bidi="fa-IR"/>
        </w:rPr>
        <w:t xml:space="preserve"> ، </w:t>
      </w:r>
      <w:r w:rsidRPr="004D51BB">
        <w:rPr>
          <w:rtl/>
          <w:lang w:bidi="fa-IR"/>
        </w:rPr>
        <w:t xml:space="preserve">وذلك أولى بالوجود من هذا </w:t>
      </w:r>
      <w:r w:rsidRPr="003131C0">
        <w:rPr>
          <w:rStyle w:val="rfdFootnotenum"/>
          <w:rtl/>
        </w:rPr>
        <w:t>(22)</w:t>
      </w:r>
      <w:r>
        <w:rPr>
          <w:rtl/>
          <w:lang w:bidi="fa-IR"/>
        </w:rPr>
        <w:t xml:space="preserve"> ، </w:t>
      </w:r>
      <w:r w:rsidRPr="004D51BB">
        <w:rPr>
          <w:rtl/>
          <w:lang w:bidi="fa-IR"/>
        </w:rPr>
        <w:t xml:space="preserve">ووجود </w:t>
      </w:r>
      <w:r w:rsidRPr="003131C0">
        <w:rPr>
          <w:rStyle w:val="rfdFootnotenum"/>
          <w:rtl/>
        </w:rPr>
        <w:t>(23)</w:t>
      </w:r>
      <w:r w:rsidRPr="004D51BB">
        <w:rPr>
          <w:rtl/>
          <w:lang w:bidi="fa-IR"/>
        </w:rPr>
        <w:t xml:space="preserve"> ذلك ووجود </w:t>
      </w:r>
      <w:r w:rsidRPr="003131C0">
        <w:rPr>
          <w:rStyle w:val="rfdFootnotenum"/>
          <w:rtl/>
        </w:rPr>
        <w:t>(24)</w:t>
      </w:r>
      <w:r w:rsidRPr="004D51BB">
        <w:rPr>
          <w:rtl/>
          <w:lang w:bidi="fa-IR"/>
        </w:rPr>
        <w:t xml:space="preserve"> هذا معا </w:t>
      </w:r>
      <w:r w:rsidRPr="003131C0">
        <w:rPr>
          <w:rStyle w:val="rfdFootnotenum"/>
          <w:rtl/>
        </w:rPr>
        <w:t>(25)</w:t>
      </w:r>
      <w:r w:rsidRPr="004D51BB">
        <w:rPr>
          <w:rtl/>
          <w:lang w:bidi="fa-IR"/>
        </w:rPr>
        <w:t xml:space="preserve"> من المحال</w:t>
      </w:r>
      <w:r>
        <w:rPr>
          <w:rtl/>
          <w:lang w:bidi="fa-IR"/>
        </w:rPr>
        <w:t xml:space="preserve"> ، </w:t>
      </w:r>
      <w:r w:rsidRPr="004D51BB">
        <w:rPr>
          <w:rtl/>
          <w:lang w:bidi="fa-IR"/>
        </w:rPr>
        <w:t>وإذا شئت أن تعلم أن الأمور التي عقلت</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كان</w:t>
      </w:r>
      <w:r>
        <w:rPr>
          <w:rtl/>
        </w:rPr>
        <w:t xml:space="preserve"> : </w:t>
      </w:r>
      <w:r w:rsidRPr="004D51BB">
        <w:rPr>
          <w:rtl/>
        </w:rPr>
        <w:t>+ إذ كان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 أرضية</w:t>
      </w:r>
      <w:r>
        <w:rPr>
          <w:rtl/>
        </w:rPr>
        <w:t xml:space="preserve"> : </w:t>
      </w:r>
      <w:r w:rsidRPr="004D51BB">
        <w:rPr>
          <w:rtl/>
        </w:rPr>
        <w:t>أو أرضية ح</w:t>
      </w:r>
      <w:r>
        <w:rPr>
          <w:rtl/>
        </w:rPr>
        <w:t>. (</w:t>
      </w:r>
      <w:r w:rsidRPr="004D51BB">
        <w:rPr>
          <w:rtl/>
        </w:rPr>
        <w:t>3) وأما</w:t>
      </w:r>
      <w:r>
        <w:rPr>
          <w:rtl/>
        </w:rPr>
        <w:t xml:space="preserve"> : </w:t>
      </w:r>
      <w:r w:rsidRPr="004D51BB">
        <w:rPr>
          <w:rtl/>
        </w:rPr>
        <w:t>أما ب</w:t>
      </w:r>
      <w:r>
        <w:rPr>
          <w:rtl/>
        </w:rPr>
        <w:t>. (</w:t>
      </w:r>
      <w:r w:rsidRPr="004D51BB">
        <w:rPr>
          <w:rtl/>
        </w:rPr>
        <w:t>4) فتلك</w:t>
      </w:r>
      <w:r>
        <w:rPr>
          <w:rtl/>
        </w:rPr>
        <w:t xml:space="preserve"> : </w:t>
      </w:r>
      <w:r w:rsidRPr="004D51BB">
        <w:rPr>
          <w:rtl/>
        </w:rPr>
        <w:t>فكب د</w:t>
      </w:r>
      <w:r>
        <w:rPr>
          <w:rtl/>
        </w:rPr>
        <w:t>. (</w:t>
      </w:r>
      <w:r w:rsidRPr="004D51BB">
        <w:rPr>
          <w:rtl/>
        </w:rPr>
        <w:t>5) بوجه</w:t>
      </w:r>
      <w:r>
        <w:rPr>
          <w:rtl/>
        </w:rPr>
        <w:t xml:space="preserve"> : </w:t>
      </w:r>
      <w:r w:rsidRPr="004D51BB">
        <w:rPr>
          <w:rtl/>
        </w:rPr>
        <w:t>لوجه ب</w:t>
      </w:r>
      <w:r>
        <w:rPr>
          <w:rtl/>
        </w:rPr>
        <w:t>. (</w:t>
      </w:r>
      <w:r w:rsidRPr="004D51BB">
        <w:rPr>
          <w:rtl/>
        </w:rPr>
        <w:t>6) أنها</w:t>
      </w:r>
      <w:r>
        <w:rPr>
          <w:rtl/>
        </w:rPr>
        <w:t xml:space="preserve"> : </w:t>
      </w:r>
      <w:r w:rsidRPr="004D51BB">
        <w:rPr>
          <w:rtl/>
        </w:rPr>
        <w:t>أنه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7) التسخين</w:t>
      </w:r>
      <w:r>
        <w:rPr>
          <w:rtl/>
        </w:rPr>
        <w:t xml:space="preserve"> : </w:t>
      </w:r>
      <w:r w:rsidRPr="00440B49">
        <w:rPr>
          <w:rtl/>
        </w:rPr>
        <w:t>التسخن ب</w:t>
      </w:r>
      <w:r>
        <w:rPr>
          <w:rtl/>
        </w:rPr>
        <w:t xml:space="preserve"> ، </w:t>
      </w:r>
      <w:r w:rsidRPr="00440B49">
        <w:rPr>
          <w:rtl/>
        </w:rPr>
        <w:t>ح</w:t>
      </w:r>
      <w:r>
        <w:rPr>
          <w:rtl/>
        </w:rPr>
        <w:t xml:space="preserve"> ، </w:t>
      </w:r>
      <w:r w:rsidRPr="00440B49">
        <w:rPr>
          <w:rtl/>
        </w:rPr>
        <w:t>ط ؛ المسخن د</w:t>
      </w:r>
      <w:r>
        <w:rPr>
          <w:rtl/>
        </w:rPr>
        <w:t>. (</w:t>
      </w:r>
      <w:r w:rsidRPr="004D51BB">
        <w:rPr>
          <w:rtl/>
        </w:rPr>
        <w:t>8) المبرد</w:t>
      </w:r>
      <w:r>
        <w:rPr>
          <w:rtl/>
        </w:rPr>
        <w:t xml:space="preserve"> : </w:t>
      </w:r>
      <w:r w:rsidRPr="004D51BB">
        <w:rPr>
          <w:rtl/>
        </w:rPr>
        <w:t>البرد د</w:t>
      </w:r>
      <w:r>
        <w:rPr>
          <w:rtl/>
        </w:rPr>
        <w:t>. (</w:t>
      </w:r>
      <w:r w:rsidRPr="004D51BB">
        <w:rPr>
          <w:rtl/>
        </w:rPr>
        <w:t>9) المبرد</w:t>
      </w:r>
      <w:r>
        <w:rPr>
          <w:rtl/>
        </w:rPr>
        <w:t xml:space="preserve"> : </w:t>
      </w:r>
      <w:r w:rsidRPr="004D51BB">
        <w:rPr>
          <w:rtl/>
        </w:rPr>
        <w:t>البرد د</w:t>
      </w:r>
      <w:r>
        <w:rPr>
          <w:rtl/>
        </w:rPr>
        <w:t>. (</w:t>
      </w:r>
      <w:r w:rsidRPr="004D51BB">
        <w:rPr>
          <w:rtl/>
        </w:rPr>
        <w:t>10) فيكون</w:t>
      </w:r>
      <w:r>
        <w:rPr>
          <w:rtl/>
        </w:rPr>
        <w:t xml:space="preserve"> : </w:t>
      </w:r>
      <w:r w:rsidRPr="004D51BB">
        <w:rPr>
          <w:rtl/>
        </w:rPr>
        <w:t>ويكون ب</w:t>
      </w:r>
      <w:r>
        <w:rPr>
          <w:rtl/>
        </w:rPr>
        <w:t xml:space="preserve"> ، </w:t>
      </w:r>
      <w:r w:rsidRPr="004D51BB">
        <w:rPr>
          <w:rtl/>
        </w:rPr>
        <w:t>د</w:t>
      </w:r>
      <w:r>
        <w:rPr>
          <w:rtl/>
        </w:rPr>
        <w:t>. (</w:t>
      </w:r>
      <w:r w:rsidRPr="004D51BB">
        <w:rPr>
          <w:rtl/>
        </w:rPr>
        <w:t>11) الحر</w:t>
      </w:r>
      <w:r>
        <w:rPr>
          <w:rtl/>
        </w:rPr>
        <w:t xml:space="preserve"> : </w:t>
      </w:r>
      <w:r w:rsidRPr="004D51BB">
        <w:rPr>
          <w:rtl/>
        </w:rPr>
        <w:t>الخير ب</w:t>
      </w:r>
      <w:r>
        <w:rPr>
          <w:rtl/>
        </w:rPr>
        <w:t xml:space="preserve"> ، </w:t>
      </w:r>
      <w:r w:rsidRPr="004D51BB">
        <w:rPr>
          <w:rtl/>
        </w:rPr>
        <w:t>د</w:t>
      </w:r>
      <w:r>
        <w:rPr>
          <w:rtl/>
        </w:rPr>
        <w:t>. (</w:t>
      </w:r>
      <w:r w:rsidRPr="004D51BB">
        <w:rPr>
          <w:rtl/>
        </w:rPr>
        <w:t>12) احالات لأمور</w:t>
      </w:r>
      <w:r>
        <w:rPr>
          <w:rtl/>
        </w:rPr>
        <w:t xml:space="preserve"> : </w:t>
      </w:r>
      <w:r w:rsidRPr="004D51BB">
        <w:rPr>
          <w:rtl/>
        </w:rPr>
        <w:t>حالات لا أمور ح</w:t>
      </w:r>
      <w:r>
        <w:rPr>
          <w:rtl/>
        </w:rPr>
        <w:t xml:space="preserve"> ، </w:t>
      </w:r>
      <w:r w:rsidRPr="004D51BB">
        <w:rPr>
          <w:rtl/>
        </w:rPr>
        <w:t>ص</w:t>
      </w:r>
      <w:r>
        <w:rPr>
          <w:rtl/>
        </w:rPr>
        <w:t xml:space="preserve"> ، </w:t>
      </w:r>
      <w:r w:rsidRPr="004D51BB">
        <w:rPr>
          <w:rtl/>
        </w:rPr>
        <w:t>ط</w:t>
      </w:r>
      <w:r>
        <w:rPr>
          <w:rtl/>
        </w:rPr>
        <w:t>. (</w:t>
      </w:r>
      <w:r w:rsidRPr="004D51BB">
        <w:rPr>
          <w:rtl/>
        </w:rPr>
        <w:t>13) من</w:t>
      </w:r>
      <w:r>
        <w:rPr>
          <w:rtl/>
        </w:rPr>
        <w:t xml:space="preserve"> : </w:t>
      </w:r>
      <w:r w:rsidRPr="004D51BB">
        <w:rPr>
          <w:rtl/>
        </w:rPr>
        <w:t>عن ح</w:t>
      </w:r>
      <w:r>
        <w:rPr>
          <w:rtl/>
        </w:rPr>
        <w:t>. (</w:t>
      </w:r>
      <w:r w:rsidRPr="004D51BB">
        <w:rPr>
          <w:rtl/>
        </w:rPr>
        <w:t>14) ونسبة</w:t>
      </w:r>
      <w:r>
        <w:rPr>
          <w:rtl/>
        </w:rPr>
        <w:t xml:space="preserve"> : </w:t>
      </w:r>
      <w:r w:rsidRPr="004D51BB">
        <w:rPr>
          <w:rtl/>
        </w:rPr>
        <w:t>نسبته د</w:t>
      </w:r>
      <w:r>
        <w:rPr>
          <w:rtl/>
        </w:rPr>
        <w:t>. (</w:t>
      </w:r>
      <w:r w:rsidRPr="004D51BB">
        <w:rPr>
          <w:rtl/>
        </w:rPr>
        <w:t>15) هذا</w:t>
      </w:r>
      <w:r>
        <w:rPr>
          <w:rtl/>
        </w:rPr>
        <w:t xml:space="preserve"> : </w:t>
      </w:r>
      <w:r w:rsidRPr="004D51BB">
        <w:rPr>
          <w:rtl/>
        </w:rPr>
        <w:t>هو ص ؛ هذا هو ح</w:t>
      </w:r>
      <w:r>
        <w:rPr>
          <w:rtl/>
        </w:rPr>
        <w:t xml:space="preserve"> ، </w:t>
      </w:r>
      <w:r w:rsidRPr="004D51BB">
        <w:rPr>
          <w:rtl/>
        </w:rPr>
        <w:t>د ؛ ساقطة من ط</w:t>
      </w:r>
      <w:r>
        <w:rPr>
          <w:rtl/>
        </w:rPr>
        <w:t>. (</w:t>
      </w:r>
      <w:r w:rsidRPr="004D51BB">
        <w:rPr>
          <w:rtl/>
        </w:rPr>
        <w:t>16) التصورات السماوية</w:t>
      </w:r>
      <w:r>
        <w:rPr>
          <w:rtl/>
        </w:rPr>
        <w:t xml:space="preserve"> : </w:t>
      </w:r>
      <w:r w:rsidRPr="004D51BB">
        <w:rPr>
          <w:rtl/>
        </w:rPr>
        <w:t>تصورات السماويات ب</w:t>
      </w:r>
      <w:r>
        <w:rPr>
          <w:rtl/>
        </w:rPr>
        <w:t>. (</w:t>
      </w:r>
      <w:r w:rsidRPr="004D51BB">
        <w:rPr>
          <w:rtl/>
        </w:rPr>
        <w:t>17) والقرابين</w:t>
      </w:r>
      <w:r>
        <w:rPr>
          <w:rtl/>
        </w:rPr>
        <w:t xml:space="preserve"> : </w:t>
      </w:r>
      <w:r w:rsidRPr="004D51BB">
        <w:rPr>
          <w:rtl/>
        </w:rPr>
        <w:t>وللقرابين د</w:t>
      </w:r>
      <w:r>
        <w:rPr>
          <w:rtl/>
        </w:rPr>
        <w:t>. (</w:t>
      </w:r>
      <w:r w:rsidRPr="004D51BB">
        <w:rPr>
          <w:rtl/>
        </w:rPr>
        <w:t>18) يكون</w:t>
      </w:r>
      <w:r>
        <w:rPr>
          <w:rtl/>
        </w:rPr>
        <w:t xml:space="preserve"> : </w:t>
      </w:r>
      <w:r w:rsidRPr="004D51BB">
        <w:rPr>
          <w:rtl/>
        </w:rPr>
        <w:t>ساقطة من ب</w:t>
      </w:r>
      <w:r>
        <w:rPr>
          <w:rtl/>
        </w:rPr>
        <w:t>. (</w:t>
      </w:r>
      <w:r w:rsidRPr="004D51BB">
        <w:rPr>
          <w:rtl/>
        </w:rPr>
        <w:t>19) بظهور</w:t>
      </w:r>
      <w:r>
        <w:rPr>
          <w:rtl/>
        </w:rPr>
        <w:t xml:space="preserve"> : </w:t>
      </w:r>
      <w:r w:rsidRPr="004D51BB">
        <w:rPr>
          <w:rtl/>
        </w:rPr>
        <w:t>لظهور د</w:t>
      </w:r>
      <w:r>
        <w:rPr>
          <w:rtl/>
        </w:rPr>
        <w:t>. (</w:t>
      </w:r>
      <w:r w:rsidRPr="004D51BB">
        <w:rPr>
          <w:rtl/>
        </w:rPr>
        <w:t>20) وهذه</w:t>
      </w:r>
      <w:r>
        <w:rPr>
          <w:rtl/>
        </w:rPr>
        <w:t xml:space="preserve"> : </w:t>
      </w:r>
      <w:r w:rsidRPr="004D51BB">
        <w:rPr>
          <w:rtl/>
        </w:rPr>
        <w:t>وهذا ب</w:t>
      </w:r>
      <w:r>
        <w:rPr>
          <w:rtl/>
        </w:rPr>
        <w:t>. (</w:t>
      </w:r>
      <w:r w:rsidRPr="004D51BB">
        <w:rPr>
          <w:rtl/>
        </w:rPr>
        <w:t>21) وسبب</w:t>
      </w:r>
      <w:r>
        <w:rPr>
          <w:rtl/>
        </w:rPr>
        <w:t xml:space="preserve"> : </w:t>
      </w:r>
      <w:r w:rsidRPr="004D51BB">
        <w:rPr>
          <w:rtl/>
        </w:rPr>
        <w:t>أو سبب ب</w:t>
      </w:r>
      <w:r>
        <w:rPr>
          <w:rtl/>
        </w:rPr>
        <w:t xml:space="preserve"> ، </w:t>
      </w:r>
      <w:r w:rsidRPr="004D51BB">
        <w:rPr>
          <w:rtl/>
        </w:rPr>
        <w:t>د</w:t>
      </w:r>
      <w:r>
        <w:rPr>
          <w:rtl/>
        </w:rPr>
        <w:t xml:space="preserve"> ، </w:t>
      </w:r>
      <w:r w:rsidRPr="004D51BB">
        <w:rPr>
          <w:rtl/>
        </w:rPr>
        <w:t>ص</w:t>
      </w:r>
      <w:r>
        <w:rPr>
          <w:rtl/>
        </w:rPr>
        <w:t>. (</w:t>
      </w:r>
      <w:r w:rsidRPr="004D51BB">
        <w:rPr>
          <w:rtl/>
        </w:rPr>
        <w:t>22) وذلك أولى بالوجود من هذا</w:t>
      </w:r>
      <w:r>
        <w:rPr>
          <w:rtl/>
        </w:rPr>
        <w:t xml:space="preserve"> : </w:t>
      </w:r>
      <w:r w:rsidRPr="004D51BB">
        <w:rPr>
          <w:rtl/>
        </w:rPr>
        <w:t>ذلك الوجود أولى من هذا ب ؛ وذلك بالوجود أولى من هذا ح</w:t>
      </w:r>
      <w:r>
        <w:rPr>
          <w:rtl/>
        </w:rPr>
        <w:t xml:space="preserve"> ، </w:t>
      </w:r>
      <w:r w:rsidRPr="004D51BB">
        <w:rPr>
          <w:rtl/>
        </w:rPr>
        <w:t>د ؛ وذلك بالموجود أولى من هذا ط</w:t>
      </w:r>
      <w:r>
        <w:rPr>
          <w:rtl/>
        </w:rPr>
        <w:t>. (</w:t>
      </w:r>
      <w:r w:rsidRPr="004D51BB">
        <w:rPr>
          <w:rtl/>
        </w:rPr>
        <w:t>23) ووجود</w:t>
      </w:r>
      <w:r>
        <w:rPr>
          <w:rtl/>
        </w:rPr>
        <w:t xml:space="preserve"> : </w:t>
      </w:r>
      <w:r w:rsidRPr="004D51BB">
        <w:rPr>
          <w:rtl/>
        </w:rPr>
        <w:t>أو وجود د</w:t>
      </w:r>
      <w:r>
        <w:rPr>
          <w:rtl/>
        </w:rPr>
        <w:t xml:space="preserve"> ، </w:t>
      </w:r>
      <w:r w:rsidRPr="004D51BB">
        <w:rPr>
          <w:rtl/>
        </w:rPr>
        <w:t>ط</w:t>
      </w:r>
      <w:r>
        <w:rPr>
          <w:rtl/>
        </w:rPr>
        <w:t>. (</w:t>
      </w:r>
      <w:r w:rsidRPr="004D51BB">
        <w:rPr>
          <w:rtl/>
        </w:rPr>
        <w:t>24) ذلك ووجود</w:t>
      </w:r>
      <w:r>
        <w:rPr>
          <w:rtl/>
        </w:rPr>
        <w:t xml:space="preserve"> : </w:t>
      </w:r>
      <w:r w:rsidRPr="004D51BB">
        <w:rPr>
          <w:rtl/>
        </w:rPr>
        <w:t>ساقطة من د</w:t>
      </w:r>
      <w:r>
        <w:rPr>
          <w:rtl/>
        </w:rPr>
        <w:t>. (</w:t>
      </w:r>
      <w:r w:rsidRPr="004D51BB">
        <w:rPr>
          <w:rtl/>
        </w:rPr>
        <w:t>25) معا</w:t>
      </w:r>
      <w:r>
        <w:rPr>
          <w:rtl/>
        </w:rPr>
        <w:t xml:space="preserve"> : </w:t>
      </w:r>
      <w:r w:rsidRPr="004D51BB">
        <w:rPr>
          <w:rtl/>
        </w:rPr>
        <w:t>ساقطة من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نافعة مؤدية إلى المصالح قد </w:t>
      </w:r>
      <w:r w:rsidRPr="003131C0">
        <w:rPr>
          <w:rStyle w:val="rfdFootnotenum"/>
          <w:rtl/>
        </w:rPr>
        <w:t>(1)</w:t>
      </w:r>
      <w:r w:rsidRPr="004D51BB">
        <w:rPr>
          <w:rtl/>
          <w:lang w:bidi="fa-IR"/>
        </w:rPr>
        <w:t xml:space="preserve"> أوجدت في الطبيعة على النحو </w:t>
      </w:r>
      <w:r w:rsidRPr="003131C0">
        <w:rPr>
          <w:rStyle w:val="rfdFootnotenum"/>
          <w:rtl/>
        </w:rPr>
        <w:t>(2)</w:t>
      </w:r>
      <w:r w:rsidRPr="004D51BB">
        <w:rPr>
          <w:rtl/>
          <w:lang w:bidi="fa-IR"/>
        </w:rPr>
        <w:t xml:space="preserve"> من الإيجاد الذي </w:t>
      </w:r>
      <w:r w:rsidRPr="003131C0">
        <w:rPr>
          <w:rStyle w:val="rfdFootnotenum"/>
          <w:rtl/>
        </w:rPr>
        <w:t>(3)</w:t>
      </w:r>
      <w:r w:rsidRPr="004D51BB">
        <w:rPr>
          <w:rtl/>
          <w:lang w:bidi="fa-IR"/>
        </w:rPr>
        <w:t xml:space="preserve"> علمته وتحققته فتأمل حال </w:t>
      </w:r>
      <w:r w:rsidRPr="003131C0">
        <w:rPr>
          <w:rStyle w:val="rfdFootnotenum"/>
          <w:rtl/>
        </w:rPr>
        <w:t>(4)</w:t>
      </w:r>
      <w:r w:rsidRPr="004D51BB">
        <w:rPr>
          <w:rtl/>
          <w:lang w:bidi="fa-IR"/>
        </w:rPr>
        <w:t xml:space="preserve"> منافع الأعضاء في الحيوانات و</w:t>
      </w:r>
      <w:r>
        <w:rPr>
          <w:rFonts w:hint="cs"/>
          <w:rtl/>
          <w:lang w:bidi="fa-IR"/>
        </w:rPr>
        <w:t>النباتات</w:t>
      </w:r>
      <w:r w:rsidRPr="004D51BB">
        <w:rPr>
          <w:rtl/>
          <w:lang w:bidi="fa-IR"/>
        </w:rPr>
        <w:t xml:space="preserve"> </w:t>
      </w:r>
      <w:r w:rsidRPr="003131C0">
        <w:rPr>
          <w:rStyle w:val="rfdFootnotenum"/>
          <w:rtl/>
        </w:rPr>
        <w:t>(5)</w:t>
      </w:r>
      <w:r>
        <w:rPr>
          <w:rtl/>
          <w:lang w:bidi="fa-IR"/>
        </w:rPr>
        <w:t xml:space="preserve"> ، </w:t>
      </w:r>
      <w:r w:rsidRPr="004D51BB">
        <w:rPr>
          <w:rtl/>
          <w:lang w:bidi="fa-IR"/>
        </w:rPr>
        <w:t>وأن كل واحد كيف خلق</w:t>
      </w:r>
      <w:r>
        <w:rPr>
          <w:rtl/>
          <w:lang w:bidi="fa-IR"/>
        </w:rPr>
        <w:t>. و</w:t>
      </w:r>
      <w:r w:rsidRPr="004D51BB">
        <w:rPr>
          <w:rtl/>
          <w:lang w:bidi="fa-IR"/>
        </w:rPr>
        <w:t xml:space="preserve">ليس هناك البتة سبب </w:t>
      </w:r>
      <w:r w:rsidRPr="003131C0">
        <w:rPr>
          <w:rStyle w:val="rfdFootnotenum"/>
          <w:rtl/>
        </w:rPr>
        <w:t>(6)</w:t>
      </w:r>
      <w:r w:rsidRPr="004D51BB">
        <w:rPr>
          <w:rtl/>
          <w:lang w:bidi="fa-IR"/>
        </w:rPr>
        <w:t xml:space="preserve"> طبيعي</w:t>
      </w:r>
      <w:r>
        <w:rPr>
          <w:rtl/>
          <w:lang w:bidi="fa-IR"/>
        </w:rPr>
        <w:t xml:space="preserve"> ، </w:t>
      </w:r>
      <w:r w:rsidRPr="004D51BB">
        <w:rPr>
          <w:rtl/>
          <w:lang w:bidi="fa-IR"/>
        </w:rPr>
        <w:t xml:space="preserve">بل مبدؤه </w:t>
      </w:r>
      <w:r w:rsidRPr="003131C0">
        <w:rPr>
          <w:rStyle w:val="rfdFootnotenum"/>
          <w:rtl/>
        </w:rPr>
        <w:t>(7)</w:t>
      </w:r>
      <w:r w:rsidRPr="004D51BB">
        <w:rPr>
          <w:rtl/>
          <w:lang w:bidi="fa-IR"/>
        </w:rPr>
        <w:t xml:space="preserve"> لا محالة من العناية </w:t>
      </w:r>
      <w:r w:rsidRPr="003131C0">
        <w:rPr>
          <w:rStyle w:val="rfdFootnotenum"/>
          <w:rtl/>
        </w:rPr>
        <w:t>(8)</w:t>
      </w:r>
      <w:r w:rsidRPr="004D51BB">
        <w:rPr>
          <w:rtl/>
          <w:lang w:bidi="fa-IR"/>
        </w:rPr>
        <w:t xml:space="preserve"> على الوجه الذي علمت العناية</w:t>
      </w:r>
      <w:r>
        <w:rPr>
          <w:rtl/>
          <w:lang w:bidi="fa-IR"/>
        </w:rPr>
        <w:t xml:space="preserve">. </w:t>
      </w:r>
      <w:r w:rsidRPr="004D51BB">
        <w:rPr>
          <w:rtl/>
          <w:lang w:bidi="fa-IR"/>
        </w:rPr>
        <w:t xml:space="preserve">فكذلك يصدق </w:t>
      </w:r>
      <w:r w:rsidRPr="003131C0">
        <w:rPr>
          <w:rStyle w:val="rfdFootnotenum"/>
          <w:rtl/>
        </w:rPr>
        <w:t>(9)</w:t>
      </w:r>
      <w:r w:rsidRPr="004D51BB">
        <w:rPr>
          <w:rtl/>
          <w:lang w:bidi="fa-IR"/>
        </w:rPr>
        <w:t xml:space="preserve"> بوجود </w:t>
      </w:r>
      <w:r w:rsidRPr="003131C0">
        <w:rPr>
          <w:rStyle w:val="rfdFootnotenum"/>
          <w:rtl/>
        </w:rPr>
        <w:t>(10)</w:t>
      </w:r>
      <w:r w:rsidRPr="004D51BB">
        <w:rPr>
          <w:rtl/>
          <w:lang w:bidi="fa-IR"/>
        </w:rPr>
        <w:t xml:space="preserve"> هذه المعاني</w:t>
      </w:r>
      <w:r>
        <w:rPr>
          <w:rtl/>
          <w:lang w:bidi="fa-IR"/>
        </w:rPr>
        <w:t xml:space="preserve"> ، </w:t>
      </w:r>
      <w:r w:rsidRPr="004D51BB">
        <w:rPr>
          <w:rtl/>
          <w:lang w:bidi="fa-IR"/>
        </w:rPr>
        <w:t xml:space="preserve">فإنها متعلقة بالعناية على الوجه </w:t>
      </w:r>
      <w:r w:rsidRPr="003131C0">
        <w:rPr>
          <w:rStyle w:val="rfdFootnotenum"/>
          <w:rtl/>
        </w:rPr>
        <w:t>(11)</w:t>
      </w:r>
      <w:r w:rsidRPr="004D51BB">
        <w:rPr>
          <w:rtl/>
          <w:lang w:bidi="fa-IR"/>
        </w:rPr>
        <w:t xml:space="preserve"> الذي علمت العناية تعلق تلك</w:t>
      </w:r>
      <w:r>
        <w:rPr>
          <w:rtl/>
          <w:lang w:bidi="fa-IR"/>
        </w:rPr>
        <w:t xml:space="preserve">. </w:t>
      </w:r>
    </w:p>
    <w:p w:rsidR="000D2378" w:rsidRPr="004D51BB" w:rsidRDefault="000D2378" w:rsidP="00D776F2">
      <w:pPr>
        <w:rPr>
          <w:rtl/>
          <w:lang w:bidi="fa-IR"/>
        </w:rPr>
      </w:pPr>
      <w:r w:rsidRPr="004D51BB">
        <w:rPr>
          <w:rtl/>
          <w:lang w:bidi="fa-IR"/>
        </w:rPr>
        <w:t>واعلم أن أكثر ما يقربه الجمهور ويفزع إليه</w:t>
      </w:r>
      <w:r>
        <w:rPr>
          <w:rtl/>
          <w:lang w:bidi="fa-IR"/>
        </w:rPr>
        <w:t xml:space="preserve"> ، </w:t>
      </w:r>
      <w:r w:rsidRPr="004D51BB">
        <w:rPr>
          <w:rtl/>
          <w:lang w:bidi="fa-IR"/>
        </w:rPr>
        <w:t>ويقول به</w:t>
      </w:r>
      <w:r>
        <w:rPr>
          <w:rtl/>
          <w:lang w:bidi="fa-IR"/>
        </w:rPr>
        <w:t xml:space="preserve"> ، </w:t>
      </w:r>
      <w:r w:rsidRPr="004D51BB">
        <w:rPr>
          <w:rtl/>
          <w:lang w:bidi="fa-IR"/>
        </w:rPr>
        <w:t xml:space="preserve">فهو حق وإنما يدفعه هؤلاء المتشبهة بالفلاسفة </w:t>
      </w:r>
      <w:r w:rsidRPr="003131C0">
        <w:rPr>
          <w:rStyle w:val="rfdFootnotenum"/>
          <w:rtl/>
        </w:rPr>
        <w:t>(12)</w:t>
      </w:r>
      <w:r w:rsidRPr="004D51BB">
        <w:rPr>
          <w:rtl/>
          <w:lang w:bidi="fa-IR"/>
        </w:rPr>
        <w:t xml:space="preserve"> جهلا منهم بعلله </w:t>
      </w:r>
      <w:r w:rsidRPr="003131C0">
        <w:rPr>
          <w:rStyle w:val="rfdFootnotenum"/>
          <w:rtl/>
        </w:rPr>
        <w:t>(13)</w:t>
      </w:r>
      <w:r w:rsidRPr="004D51BB">
        <w:rPr>
          <w:rtl/>
          <w:lang w:bidi="fa-IR"/>
        </w:rPr>
        <w:t xml:space="preserve"> وأسبابه</w:t>
      </w:r>
      <w:r>
        <w:rPr>
          <w:rtl/>
          <w:lang w:bidi="fa-IR"/>
        </w:rPr>
        <w:t xml:space="preserve"> ، </w:t>
      </w:r>
      <w:r w:rsidRPr="004D51BB">
        <w:rPr>
          <w:rtl/>
          <w:lang w:bidi="fa-IR"/>
        </w:rPr>
        <w:t xml:space="preserve">وقد عملنا في هذا الباب كتاب البر والإثم فتأمل </w:t>
      </w:r>
      <w:r w:rsidRPr="003131C0">
        <w:rPr>
          <w:rStyle w:val="rfdFootnotenum"/>
          <w:rtl/>
        </w:rPr>
        <w:t>(14)</w:t>
      </w:r>
      <w:r w:rsidRPr="004D51BB">
        <w:rPr>
          <w:rtl/>
          <w:lang w:bidi="fa-IR"/>
        </w:rPr>
        <w:t xml:space="preserve"> شرح هذه الأمور من هناك وصدق بما يحكى من العقوبات الإلهية النازلة على مدن فاسدة</w:t>
      </w:r>
      <w:r>
        <w:rPr>
          <w:rtl/>
          <w:lang w:bidi="fa-IR"/>
        </w:rPr>
        <w:t xml:space="preserve"> ، </w:t>
      </w:r>
      <w:r w:rsidRPr="004D51BB">
        <w:rPr>
          <w:rtl/>
          <w:lang w:bidi="fa-IR"/>
        </w:rPr>
        <w:t>وأشخاص ظالمة</w:t>
      </w:r>
      <w:r>
        <w:rPr>
          <w:rtl/>
          <w:lang w:bidi="fa-IR"/>
        </w:rPr>
        <w:t xml:space="preserve"> ، </w:t>
      </w:r>
      <w:r w:rsidRPr="004D51BB">
        <w:rPr>
          <w:rtl/>
          <w:lang w:bidi="fa-IR"/>
        </w:rPr>
        <w:t>وانظر أن الحق كيف ينصر</w:t>
      </w:r>
      <w:r>
        <w:rPr>
          <w:rtl/>
          <w:lang w:bidi="fa-IR"/>
        </w:rPr>
        <w:t xml:space="preserve"> ، </w:t>
      </w:r>
      <w:r w:rsidRPr="004D51BB">
        <w:rPr>
          <w:rtl/>
          <w:lang w:bidi="fa-IR"/>
        </w:rPr>
        <w:t>واعلم أن السبب في الدعاء منا أيضا وفي الصدقة وغير ذلك وكذلك حدوث الظلم والإثم إنما يكون من هناك فإن مبادئ جميع هذه الأمور تنتهي إلى الطبيعة والإرادة والاتفاق</w:t>
      </w:r>
      <w:r>
        <w:rPr>
          <w:rtl/>
          <w:lang w:bidi="fa-IR"/>
        </w:rPr>
        <w:t xml:space="preserve"> ، </w:t>
      </w:r>
      <w:r w:rsidRPr="004D51BB">
        <w:rPr>
          <w:rtl/>
          <w:lang w:bidi="fa-IR"/>
        </w:rPr>
        <w:t>والطبيعة مبدؤها من هناك</w:t>
      </w:r>
      <w:r>
        <w:rPr>
          <w:rtl/>
          <w:lang w:bidi="fa-IR"/>
        </w:rPr>
        <w:t xml:space="preserve"> ، </w:t>
      </w:r>
      <w:r w:rsidRPr="004D51BB">
        <w:rPr>
          <w:rtl/>
          <w:lang w:bidi="fa-IR"/>
        </w:rPr>
        <w:t>والإرادات التي لنا كائنة بعد ما لم تكن</w:t>
      </w:r>
      <w:r>
        <w:rPr>
          <w:rtl/>
          <w:lang w:bidi="fa-IR"/>
        </w:rPr>
        <w:t xml:space="preserve"> ، </w:t>
      </w:r>
      <w:r w:rsidRPr="004D51BB">
        <w:rPr>
          <w:rtl/>
          <w:lang w:bidi="fa-IR"/>
        </w:rPr>
        <w:t xml:space="preserve">وكل </w:t>
      </w:r>
      <w:r w:rsidRPr="003131C0">
        <w:rPr>
          <w:rStyle w:val="rfdFootnotenum"/>
          <w:rtl/>
        </w:rPr>
        <w:t>(15)</w:t>
      </w:r>
      <w:r w:rsidRPr="004D51BB">
        <w:rPr>
          <w:rtl/>
          <w:lang w:bidi="fa-IR"/>
        </w:rPr>
        <w:t xml:space="preserve"> كائن بعد ما لم يكن فله علة</w:t>
      </w:r>
      <w:r>
        <w:rPr>
          <w:rtl/>
          <w:lang w:bidi="fa-IR"/>
        </w:rPr>
        <w:t xml:space="preserve"> ، </w:t>
      </w:r>
      <w:r w:rsidRPr="004D51BB">
        <w:rPr>
          <w:rtl/>
          <w:lang w:bidi="fa-IR"/>
        </w:rPr>
        <w:t>وكل إرادة لنا فلها علة</w:t>
      </w:r>
      <w:r>
        <w:rPr>
          <w:rtl/>
          <w:lang w:bidi="fa-IR"/>
        </w:rPr>
        <w:t xml:space="preserve"> ، </w:t>
      </w:r>
      <w:r w:rsidRPr="004D51BB">
        <w:rPr>
          <w:rtl/>
          <w:lang w:bidi="fa-IR"/>
        </w:rPr>
        <w:t>وعلة تلك الإرادة ليست إرادة متسلسلة في ذلك إلى غير النهاية</w:t>
      </w:r>
      <w:r>
        <w:rPr>
          <w:rtl/>
          <w:lang w:bidi="fa-IR"/>
        </w:rPr>
        <w:t xml:space="preserve"> ، </w:t>
      </w:r>
      <w:r w:rsidRPr="004D51BB">
        <w:rPr>
          <w:rtl/>
          <w:lang w:bidi="fa-IR"/>
        </w:rPr>
        <w:t>بل أمور تعرض من خارج</w:t>
      </w:r>
      <w:r>
        <w:rPr>
          <w:rtl/>
          <w:lang w:bidi="fa-IR"/>
        </w:rPr>
        <w:t xml:space="preserve"> ، </w:t>
      </w:r>
      <w:r w:rsidRPr="004D51BB">
        <w:rPr>
          <w:rtl/>
          <w:lang w:bidi="fa-IR"/>
        </w:rPr>
        <w:t>أرضية وسماوية</w:t>
      </w:r>
      <w:r>
        <w:rPr>
          <w:rtl/>
          <w:lang w:bidi="fa-IR"/>
        </w:rPr>
        <w:t xml:space="preserve"> ، </w:t>
      </w:r>
      <w:r w:rsidRPr="004D51BB">
        <w:rPr>
          <w:rtl/>
          <w:lang w:bidi="fa-IR"/>
        </w:rPr>
        <w:t>والأرضية تنتهي إلى السماوية</w:t>
      </w:r>
      <w:r>
        <w:rPr>
          <w:rtl/>
          <w:lang w:bidi="fa-IR"/>
        </w:rPr>
        <w:t xml:space="preserve"> ، </w:t>
      </w:r>
      <w:r w:rsidRPr="004D51BB">
        <w:rPr>
          <w:rtl/>
          <w:lang w:bidi="fa-IR"/>
        </w:rPr>
        <w:t>واجتماع ذلك كله يوجب وجود الإرادة</w:t>
      </w:r>
      <w:r>
        <w:rPr>
          <w:rtl/>
          <w:lang w:bidi="fa-IR"/>
        </w:rPr>
        <w:t xml:space="preserve">. </w:t>
      </w:r>
    </w:p>
    <w:p w:rsidR="000D2378" w:rsidRPr="004D51BB" w:rsidRDefault="000D2378" w:rsidP="00D776F2">
      <w:pPr>
        <w:rPr>
          <w:rtl/>
          <w:lang w:bidi="fa-IR"/>
        </w:rPr>
      </w:pPr>
      <w:r w:rsidRPr="004D51BB">
        <w:rPr>
          <w:rtl/>
          <w:lang w:bidi="fa-IR"/>
        </w:rPr>
        <w:t xml:space="preserve">وأما </w:t>
      </w:r>
      <w:r w:rsidRPr="003131C0">
        <w:rPr>
          <w:rStyle w:val="rfdFootnotenum"/>
          <w:rtl/>
        </w:rPr>
        <w:t>(16)</w:t>
      </w:r>
      <w:r w:rsidRPr="004D51BB">
        <w:rPr>
          <w:rtl/>
          <w:lang w:bidi="fa-IR"/>
        </w:rPr>
        <w:t xml:space="preserve"> الاتفاق فهو حادث عن </w:t>
      </w:r>
      <w:r w:rsidRPr="003131C0">
        <w:rPr>
          <w:rStyle w:val="rfdFootnotenum"/>
          <w:rtl/>
        </w:rPr>
        <w:t>(17)</w:t>
      </w:r>
      <w:r w:rsidRPr="004D51BB">
        <w:rPr>
          <w:rtl/>
          <w:lang w:bidi="fa-IR"/>
        </w:rPr>
        <w:t xml:space="preserve"> مصادمات </w:t>
      </w:r>
      <w:r w:rsidRPr="003131C0">
        <w:rPr>
          <w:rStyle w:val="rfdFootnotenum"/>
          <w:rtl/>
        </w:rPr>
        <w:t>(18)</w:t>
      </w:r>
      <w:r w:rsidRPr="004D51BB">
        <w:rPr>
          <w:rtl/>
          <w:lang w:bidi="fa-IR"/>
        </w:rPr>
        <w:t xml:space="preserve"> هذه</w:t>
      </w:r>
      <w:r>
        <w:rPr>
          <w:rtl/>
          <w:lang w:bidi="fa-IR"/>
        </w:rPr>
        <w:t xml:space="preserve"> ، </w:t>
      </w:r>
      <w:r w:rsidRPr="004D51BB">
        <w:rPr>
          <w:rtl/>
          <w:lang w:bidi="fa-IR"/>
        </w:rPr>
        <w:t xml:space="preserve">فإذا حللت الأمور كلها استندت </w:t>
      </w:r>
      <w:r w:rsidRPr="003131C0">
        <w:rPr>
          <w:rStyle w:val="rfdFootnotenum"/>
          <w:rtl/>
        </w:rPr>
        <w:t>(19)</w:t>
      </w:r>
      <w:r w:rsidRPr="004D51BB">
        <w:rPr>
          <w:rtl/>
          <w:lang w:bidi="fa-IR"/>
        </w:rPr>
        <w:t xml:space="preserve"> إلى مبادئ إيجابها</w:t>
      </w:r>
      <w:r>
        <w:rPr>
          <w:rtl/>
          <w:lang w:bidi="fa-IR"/>
        </w:rPr>
        <w:t xml:space="preserve"> ، </w:t>
      </w:r>
      <w:r w:rsidRPr="004D51BB">
        <w:rPr>
          <w:rtl/>
          <w:lang w:bidi="fa-IR"/>
        </w:rPr>
        <w:t xml:space="preserve">تنزل </w:t>
      </w:r>
      <w:r w:rsidRPr="003131C0">
        <w:rPr>
          <w:rStyle w:val="rfdFootnotenum"/>
          <w:rtl/>
        </w:rPr>
        <w:t>(20)</w:t>
      </w:r>
      <w:r w:rsidRPr="004D51BB">
        <w:rPr>
          <w:rtl/>
          <w:lang w:bidi="fa-IR"/>
        </w:rPr>
        <w:t xml:space="preserve"> من عند الله تعالى </w:t>
      </w:r>
      <w:r w:rsidRPr="003131C0">
        <w:rPr>
          <w:rStyle w:val="rfdFootnotenum"/>
          <w:rtl/>
        </w:rPr>
        <w:t>(21)</w:t>
      </w:r>
      <w:r>
        <w:rPr>
          <w:rtl/>
          <w:lang w:bidi="fa-IR"/>
        </w:rPr>
        <w:t xml:space="preserve">. </w:t>
      </w:r>
    </w:p>
    <w:p w:rsidR="000D2378" w:rsidRPr="004D51BB" w:rsidRDefault="000D2378" w:rsidP="00D776F2">
      <w:pPr>
        <w:rPr>
          <w:rtl/>
          <w:lang w:bidi="fa-IR"/>
        </w:rPr>
      </w:pPr>
      <w:r w:rsidRPr="004D51BB">
        <w:rPr>
          <w:rtl/>
          <w:lang w:bidi="fa-IR"/>
        </w:rPr>
        <w:t xml:space="preserve">والقضاء من الله تعالى </w:t>
      </w:r>
      <w:r w:rsidRPr="003131C0">
        <w:rPr>
          <w:rStyle w:val="rfdFootnotenum"/>
          <w:rtl/>
        </w:rPr>
        <w:t>(22)</w:t>
      </w:r>
      <w:r w:rsidRPr="004D51BB">
        <w:rPr>
          <w:rtl/>
          <w:lang w:bidi="fa-IR"/>
        </w:rPr>
        <w:t xml:space="preserve"> هو الوضع الأول البسيط</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قد</w:t>
      </w:r>
      <w:r>
        <w:rPr>
          <w:rtl/>
        </w:rPr>
        <w:t xml:space="preserve"> : </w:t>
      </w:r>
      <w:r w:rsidRPr="004D51BB">
        <w:rPr>
          <w:rtl/>
        </w:rPr>
        <w:t>فقد د</w:t>
      </w:r>
      <w:r>
        <w:rPr>
          <w:rtl/>
        </w:rPr>
        <w:t>. (</w:t>
      </w:r>
      <w:r w:rsidRPr="004D51BB">
        <w:rPr>
          <w:rtl/>
        </w:rPr>
        <w:t>2) النحو</w:t>
      </w:r>
      <w:r>
        <w:rPr>
          <w:rtl/>
        </w:rPr>
        <w:t xml:space="preserve"> : </w:t>
      </w:r>
      <w:r w:rsidRPr="004D51BB">
        <w:rPr>
          <w:rtl/>
        </w:rPr>
        <w:t>نحو ح</w:t>
      </w:r>
      <w:r>
        <w:rPr>
          <w:rtl/>
        </w:rPr>
        <w:t>. (</w:t>
      </w:r>
      <w:r w:rsidRPr="004D51BB">
        <w:rPr>
          <w:rtl/>
        </w:rPr>
        <w:t>3) الذي</w:t>
      </w:r>
      <w:r>
        <w:rPr>
          <w:rtl/>
        </w:rPr>
        <w:t xml:space="preserve"> : </w:t>
      </w:r>
      <w:r w:rsidRPr="004D51BB">
        <w:rPr>
          <w:rtl/>
        </w:rPr>
        <w:t>ساقطة من ط</w:t>
      </w:r>
      <w:r>
        <w:rPr>
          <w:rtl/>
        </w:rPr>
        <w:t>. (</w:t>
      </w:r>
      <w:r w:rsidRPr="004D51BB">
        <w:rPr>
          <w:rtl/>
        </w:rPr>
        <w:t>4) حال</w:t>
      </w:r>
      <w:r>
        <w:rPr>
          <w:rtl/>
        </w:rPr>
        <w:t xml:space="preserve"> : </w:t>
      </w:r>
      <w:r w:rsidRPr="004D51BB">
        <w:rPr>
          <w:rtl/>
        </w:rPr>
        <w:t>أن ط</w:t>
      </w:r>
      <w:r>
        <w:rPr>
          <w:rtl/>
        </w:rPr>
        <w:t>. (</w:t>
      </w:r>
      <w:r w:rsidRPr="004D51BB">
        <w:rPr>
          <w:rtl/>
        </w:rPr>
        <w:t>5) والنباتات</w:t>
      </w:r>
      <w:r>
        <w:rPr>
          <w:rtl/>
        </w:rPr>
        <w:t xml:space="preserve"> : </w:t>
      </w:r>
      <w:r w:rsidRPr="004D51BB">
        <w:rPr>
          <w:rtl/>
        </w:rPr>
        <w:t>والنبات ب</w:t>
      </w:r>
      <w:r>
        <w:rPr>
          <w:rtl/>
        </w:rPr>
        <w:t>. (</w:t>
      </w:r>
      <w:r w:rsidRPr="004D51BB">
        <w:rPr>
          <w:rtl/>
        </w:rPr>
        <w:t>6) البتة سبب</w:t>
      </w:r>
      <w:r>
        <w:rPr>
          <w:rtl/>
        </w:rPr>
        <w:t xml:space="preserve"> : </w:t>
      </w:r>
      <w:r w:rsidRPr="004D51BB">
        <w:rPr>
          <w:rtl/>
        </w:rPr>
        <w:t>سبب البتة ب</w:t>
      </w:r>
      <w:r>
        <w:rPr>
          <w:rtl/>
        </w:rPr>
        <w:t xml:space="preserve"> : </w:t>
      </w:r>
      <w:r w:rsidRPr="004D51BB">
        <w:rPr>
          <w:rtl/>
        </w:rPr>
        <w:t>ساقطة من ط</w:t>
      </w:r>
      <w:r>
        <w:rPr>
          <w:rtl/>
        </w:rPr>
        <w:t>. (</w:t>
      </w:r>
      <w:r w:rsidRPr="004D51BB">
        <w:rPr>
          <w:rtl/>
        </w:rPr>
        <w:t>7) مبدؤه</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w:t>
      </w:r>
      <w:r w:rsidRPr="004D51BB">
        <w:rPr>
          <w:rtl/>
        </w:rPr>
        <w:t>8) العناية</w:t>
      </w:r>
      <w:r>
        <w:rPr>
          <w:rtl/>
        </w:rPr>
        <w:t xml:space="preserve"> : </w:t>
      </w:r>
      <w:r w:rsidRPr="004D51BB">
        <w:rPr>
          <w:rtl/>
        </w:rPr>
        <w:t>ساقطة من د</w:t>
      </w:r>
      <w:r>
        <w:rPr>
          <w:rtl/>
        </w:rPr>
        <w:t>. (</w:t>
      </w:r>
      <w:r w:rsidRPr="004D51BB">
        <w:rPr>
          <w:rtl/>
        </w:rPr>
        <w:t>9) يصدق</w:t>
      </w:r>
      <w:r>
        <w:rPr>
          <w:rtl/>
        </w:rPr>
        <w:t xml:space="preserve"> : </w:t>
      </w:r>
      <w:r w:rsidRPr="004D51BB">
        <w:rPr>
          <w:rtl/>
        </w:rPr>
        <w:t>فصدق ب</w:t>
      </w:r>
      <w:r>
        <w:rPr>
          <w:rtl/>
        </w:rPr>
        <w:t xml:space="preserve"> ، </w:t>
      </w:r>
      <w:r w:rsidRPr="004D51BB">
        <w:rPr>
          <w:rtl/>
        </w:rPr>
        <w:t>ص</w:t>
      </w:r>
      <w:r>
        <w:rPr>
          <w:rtl/>
        </w:rPr>
        <w:t xml:space="preserve"> ، </w:t>
      </w:r>
      <w:r w:rsidRPr="004D51BB">
        <w:rPr>
          <w:rtl/>
        </w:rPr>
        <w:t>ط</w:t>
      </w:r>
      <w:r>
        <w:rPr>
          <w:rtl/>
        </w:rPr>
        <w:t>. (</w:t>
      </w:r>
      <w:r w:rsidRPr="004D51BB">
        <w:rPr>
          <w:rtl/>
        </w:rPr>
        <w:t>10) بوجود</w:t>
      </w:r>
      <w:r>
        <w:rPr>
          <w:rtl/>
        </w:rPr>
        <w:t xml:space="preserve"> : </w:t>
      </w:r>
      <w:r w:rsidRPr="004D51BB">
        <w:rPr>
          <w:rtl/>
        </w:rPr>
        <w:t>لوجود د</w:t>
      </w:r>
      <w:r>
        <w:rPr>
          <w:rtl/>
        </w:rPr>
        <w:t>. (</w:t>
      </w:r>
      <w:r w:rsidRPr="004D51BB">
        <w:rPr>
          <w:rtl/>
        </w:rPr>
        <w:t>11) الوجه</w:t>
      </w:r>
      <w:r>
        <w:rPr>
          <w:rtl/>
        </w:rPr>
        <w:t xml:space="preserve"> : </w:t>
      </w:r>
      <w:r w:rsidRPr="004D51BB">
        <w:rPr>
          <w:rtl/>
        </w:rPr>
        <w:t>ساقطة من د</w:t>
      </w:r>
      <w:r>
        <w:rPr>
          <w:rtl/>
        </w:rPr>
        <w:t>. (</w:t>
      </w:r>
      <w:r w:rsidRPr="004D51BB">
        <w:rPr>
          <w:rtl/>
        </w:rPr>
        <w:t>12) بالفلاسفة</w:t>
      </w:r>
      <w:r>
        <w:rPr>
          <w:rtl/>
        </w:rPr>
        <w:t xml:space="preserve"> : </w:t>
      </w:r>
      <w:r w:rsidRPr="004D51BB">
        <w:rPr>
          <w:rtl/>
        </w:rPr>
        <w:t>بالفلسفة ط</w:t>
      </w:r>
      <w:r>
        <w:rPr>
          <w:rtl/>
        </w:rPr>
        <w:t>. (</w:t>
      </w:r>
      <w:r w:rsidRPr="004D51BB">
        <w:rPr>
          <w:rtl/>
        </w:rPr>
        <w:t>13) بعلله</w:t>
      </w:r>
      <w:r>
        <w:rPr>
          <w:rtl/>
        </w:rPr>
        <w:t xml:space="preserve"> : </w:t>
      </w:r>
      <w:r w:rsidRPr="004D51BB">
        <w:rPr>
          <w:rtl/>
        </w:rPr>
        <w:t>لعلله د</w:t>
      </w:r>
      <w:r>
        <w:rPr>
          <w:rtl/>
        </w:rPr>
        <w:t>. (</w:t>
      </w:r>
      <w:r w:rsidRPr="004D51BB">
        <w:rPr>
          <w:rtl/>
        </w:rPr>
        <w:t>14) فتأمل</w:t>
      </w:r>
      <w:r>
        <w:rPr>
          <w:rtl/>
        </w:rPr>
        <w:t xml:space="preserve"> : </w:t>
      </w:r>
      <w:r w:rsidRPr="004D51BB">
        <w:rPr>
          <w:rtl/>
        </w:rPr>
        <w:t>فليتأمل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15) وكل</w:t>
      </w:r>
      <w:r>
        <w:rPr>
          <w:rtl/>
        </w:rPr>
        <w:t xml:space="preserve"> : </w:t>
      </w:r>
      <w:r w:rsidRPr="004D51BB">
        <w:rPr>
          <w:rtl/>
        </w:rPr>
        <w:t>فكل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16) وأما</w:t>
      </w:r>
      <w:r>
        <w:rPr>
          <w:rtl/>
        </w:rPr>
        <w:t xml:space="preserve"> : </w:t>
      </w:r>
      <w:r w:rsidRPr="004D51BB">
        <w:rPr>
          <w:rtl/>
        </w:rPr>
        <w:t>فأما د</w:t>
      </w:r>
      <w:r>
        <w:rPr>
          <w:rtl/>
        </w:rPr>
        <w:t>. (</w:t>
      </w:r>
      <w:r w:rsidRPr="004D51BB">
        <w:rPr>
          <w:rtl/>
        </w:rPr>
        <w:t>17) عن</w:t>
      </w:r>
      <w:r>
        <w:rPr>
          <w:rtl/>
        </w:rPr>
        <w:t xml:space="preserve"> : </w:t>
      </w:r>
      <w:r w:rsidRPr="004D51BB">
        <w:rPr>
          <w:rtl/>
        </w:rPr>
        <w:t>من د</w:t>
      </w:r>
      <w:r>
        <w:rPr>
          <w:rtl/>
        </w:rPr>
        <w:t>. (</w:t>
      </w:r>
      <w:r w:rsidRPr="004D51BB">
        <w:rPr>
          <w:rtl/>
        </w:rPr>
        <w:t>18) مصادمات</w:t>
      </w:r>
      <w:r>
        <w:rPr>
          <w:rtl/>
        </w:rPr>
        <w:t xml:space="preserve"> : </w:t>
      </w:r>
      <w:r w:rsidRPr="004D51BB">
        <w:rPr>
          <w:rtl/>
        </w:rPr>
        <w:t>مصادفات د</w:t>
      </w:r>
      <w:r>
        <w:rPr>
          <w:rtl/>
        </w:rPr>
        <w:t>. (</w:t>
      </w:r>
      <w:r w:rsidRPr="004D51BB">
        <w:rPr>
          <w:rtl/>
        </w:rPr>
        <w:t>19) استندت</w:t>
      </w:r>
      <w:r>
        <w:rPr>
          <w:rtl/>
        </w:rPr>
        <w:t xml:space="preserve"> : </w:t>
      </w:r>
      <w:r w:rsidRPr="004D51BB">
        <w:rPr>
          <w:rtl/>
        </w:rPr>
        <w:t>اسندت د</w:t>
      </w:r>
      <w:r>
        <w:rPr>
          <w:rtl/>
        </w:rPr>
        <w:t>. (</w:t>
      </w:r>
      <w:r w:rsidRPr="004D51BB">
        <w:rPr>
          <w:rtl/>
        </w:rPr>
        <w:t>20) تنزل</w:t>
      </w:r>
      <w:r>
        <w:rPr>
          <w:rtl/>
        </w:rPr>
        <w:t xml:space="preserve"> : </w:t>
      </w:r>
      <w:r w:rsidRPr="004D51BB">
        <w:rPr>
          <w:rtl/>
        </w:rPr>
        <w:t>تنزل د ؛ منزل ب</w:t>
      </w:r>
      <w:r>
        <w:rPr>
          <w:rtl/>
        </w:rPr>
        <w:t xml:space="preserve"> ، </w:t>
      </w:r>
      <w:r w:rsidRPr="004D51BB">
        <w:rPr>
          <w:rtl/>
        </w:rPr>
        <w:t>ط</w:t>
      </w:r>
      <w:r>
        <w:rPr>
          <w:rtl/>
        </w:rPr>
        <w:t>. (</w:t>
      </w:r>
      <w:r w:rsidRPr="004D51BB">
        <w:rPr>
          <w:rtl/>
        </w:rPr>
        <w:t>21) تعالى</w:t>
      </w:r>
      <w:r>
        <w:rPr>
          <w:rtl/>
        </w:rPr>
        <w:t xml:space="preserve"> : </w:t>
      </w:r>
      <w:r w:rsidRPr="004D51BB">
        <w:rPr>
          <w:rtl/>
        </w:rPr>
        <w:t>ساقطة من ب</w:t>
      </w:r>
      <w:r>
        <w:rPr>
          <w:rtl/>
        </w:rPr>
        <w:t xml:space="preserve"> ، </w:t>
      </w:r>
      <w:r w:rsidRPr="004D51BB">
        <w:rPr>
          <w:rtl/>
        </w:rPr>
        <w:t>د</w:t>
      </w:r>
      <w:r>
        <w:rPr>
          <w:rtl/>
        </w:rPr>
        <w:t>. (</w:t>
      </w:r>
      <w:r w:rsidRPr="004D51BB">
        <w:rPr>
          <w:rtl/>
        </w:rPr>
        <w:t>22) من الله تعالى</w:t>
      </w:r>
      <w:r>
        <w:rPr>
          <w:rtl/>
        </w:rPr>
        <w:t xml:space="preserve"> : </w:t>
      </w:r>
      <w:r w:rsidRPr="004D51BB">
        <w:rPr>
          <w:rtl/>
        </w:rPr>
        <w:t>من الله ب ؛ من الله سبحانه وتعالى د ؛ ساقطة من 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والتقدير هو ما يتوجه إليه القضاء على التدريج كأنه موجب اجتماعات من الأمور البسيطة التي تنسب من حيث هي بسيطة إلى القضاء والأمر الإلهي الأول</w:t>
      </w:r>
      <w:r>
        <w:rPr>
          <w:rtl/>
          <w:lang w:bidi="fa-IR"/>
        </w:rPr>
        <w:t xml:space="preserve">. </w:t>
      </w:r>
      <w:r w:rsidRPr="004D51BB">
        <w:rPr>
          <w:rtl/>
          <w:lang w:bidi="fa-IR"/>
        </w:rPr>
        <w:t xml:space="preserve">ولو أمكن إنسانا </w:t>
      </w:r>
      <w:r w:rsidRPr="003131C0">
        <w:rPr>
          <w:rStyle w:val="rfdFootnotenum"/>
          <w:rtl/>
        </w:rPr>
        <w:t>(1)</w:t>
      </w:r>
      <w:r w:rsidRPr="004D51BB">
        <w:rPr>
          <w:rtl/>
          <w:lang w:bidi="fa-IR"/>
        </w:rPr>
        <w:t xml:space="preserve"> من الناس أن يعرف الحوادث التي في الأرض والسماء جميعها </w:t>
      </w:r>
      <w:r w:rsidRPr="003131C0">
        <w:rPr>
          <w:rStyle w:val="rfdFootnotenum"/>
          <w:rtl/>
        </w:rPr>
        <w:t>(2)</w:t>
      </w:r>
      <w:r w:rsidRPr="004D51BB">
        <w:rPr>
          <w:rtl/>
          <w:lang w:bidi="fa-IR"/>
        </w:rPr>
        <w:t xml:space="preserve"> وطبائعها </w:t>
      </w:r>
      <w:r w:rsidRPr="003131C0">
        <w:rPr>
          <w:rStyle w:val="rfdFootnotenum"/>
          <w:rtl/>
        </w:rPr>
        <w:t>(3)</w:t>
      </w:r>
      <w:r>
        <w:rPr>
          <w:rtl/>
          <w:lang w:bidi="fa-IR"/>
        </w:rPr>
        <w:t xml:space="preserve"> ، </w:t>
      </w:r>
      <w:r w:rsidRPr="004D51BB">
        <w:rPr>
          <w:rtl/>
          <w:lang w:bidi="fa-IR"/>
        </w:rPr>
        <w:t xml:space="preserve">لفهم كيفية جميع </w:t>
      </w:r>
      <w:r w:rsidRPr="003131C0">
        <w:rPr>
          <w:rStyle w:val="rfdFootnotenum"/>
          <w:rtl/>
        </w:rPr>
        <w:t>(4)</w:t>
      </w:r>
      <w:r w:rsidRPr="004D51BB">
        <w:rPr>
          <w:rtl/>
          <w:lang w:bidi="fa-IR"/>
        </w:rPr>
        <w:t xml:space="preserve"> ما يحدث في المستقبل</w:t>
      </w:r>
      <w:r>
        <w:rPr>
          <w:rtl/>
          <w:lang w:bidi="fa-IR"/>
        </w:rPr>
        <w:t xml:space="preserve">. </w:t>
      </w:r>
      <w:r w:rsidRPr="004D51BB">
        <w:rPr>
          <w:rtl/>
          <w:lang w:bidi="fa-IR"/>
        </w:rPr>
        <w:t xml:space="preserve">وهذا المنجم </w:t>
      </w:r>
      <w:r w:rsidRPr="003131C0">
        <w:rPr>
          <w:rStyle w:val="rfdFootnotenum"/>
          <w:rtl/>
        </w:rPr>
        <w:t>(5)</w:t>
      </w:r>
      <w:r w:rsidRPr="004D51BB">
        <w:rPr>
          <w:rtl/>
          <w:lang w:bidi="fa-IR"/>
        </w:rPr>
        <w:t xml:space="preserve"> القائل بالأحكام</w:t>
      </w:r>
      <w:r>
        <w:rPr>
          <w:rtl/>
          <w:lang w:bidi="fa-IR"/>
        </w:rPr>
        <w:t xml:space="preserve"> ـ </w:t>
      </w:r>
      <w:r w:rsidRPr="004D51BB">
        <w:rPr>
          <w:rtl/>
          <w:lang w:bidi="fa-IR"/>
        </w:rPr>
        <w:t xml:space="preserve">مع </w:t>
      </w:r>
      <w:r w:rsidRPr="003131C0">
        <w:rPr>
          <w:rStyle w:val="rfdFootnotenum"/>
          <w:rtl/>
        </w:rPr>
        <w:t>(6)</w:t>
      </w:r>
      <w:r w:rsidRPr="004D51BB">
        <w:rPr>
          <w:rtl/>
          <w:lang w:bidi="fa-IR"/>
        </w:rPr>
        <w:t xml:space="preserve"> أن أوضاعه الأولى ومقدماته ليست تستند إلى برهان</w:t>
      </w:r>
      <w:r>
        <w:rPr>
          <w:rtl/>
          <w:lang w:bidi="fa-IR"/>
        </w:rPr>
        <w:t xml:space="preserve"> ، </w:t>
      </w:r>
      <w:r w:rsidRPr="004D51BB">
        <w:rPr>
          <w:rtl/>
          <w:lang w:bidi="fa-IR"/>
        </w:rPr>
        <w:t>بل عسى أن يدعي فيها التجربة أو الوحي</w:t>
      </w:r>
      <w:r>
        <w:rPr>
          <w:rtl/>
          <w:lang w:bidi="fa-IR"/>
        </w:rPr>
        <w:t xml:space="preserve"> ، </w:t>
      </w:r>
      <w:r w:rsidRPr="004D51BB">
        <w:rPr>
          <w:rtl/>
          <w:lang w:bidi="fa-IR"/>
        </w:rPr>
        <w:t>وربما حاول قياسات شعرية أو خطابية في إثباتها</w:t>
      </w:r>
      <w:r>
        <w:rPr>
          <w:rtl/>
          <w:lang w:bidi="fa-IR"/>
        </w:rPr>
        <w:t xml:space="preserve"> ـ </w:t>
      </w:r>
      <w:r w:rsidRPr="004D51BB">
        <w:rPr>
          <w:rtl/>
          <w:lang w:bidi="fa-IR"/>
        </w:rPr>
        <w:t>فإنه إنما يعول على دلائل جنس واحد من أسباب الكائنات وهي التي في السماء</w:t>
      </w:r>
      <w:r>
        <w:rPr>
          <w:rtl/>
          <w:lang w:bidi="fa-IR"/>
        </w:rPr>
        <w:t xml:space="preserve"> ، </w:t>
      </w:r>
      <w:r w:rsidRPr="004D51BB">
        <w:rPr>
          <w:rtl/>
          <w:lang w:bidi="fa-IR"/>
        </w:rPr>
        <w:t xml:space="preserve">على أنه لا يضمن </w:t>
      </w:r>
      <w:r w:rsidRPr="003131C0">
        <w:rPr>
          <w:rStyle w:val="rfdFootnotenum"/>
          <w:rtl/>
        </w:rPr>
        <w:t>(7)</w:t>
      </w:r>
      <w:r w:rsidRPr="004D51BB">
        <w:rPr>
          <w:rtl/>
          <w:lang w:bidi="fa-IR"/>
        </w:rPr>
        <w:t xml:space="preserve"> من عنده الإحاطة بجميع الأحوال التي في السماء</w:t>
      </w:r>
      <w:r>
        <w:rPr>
          <w:rtl/>
          <w:lang w:bidi="fa-IR"/>
        </w:rPr>
        <w:t xml:space="preserve"> ، </w:t>
      </w:r>
      <w:r w:rsidRPr="004D51BB">
        <w:rPr>
          <w:rtl/>
          <w:lang w:bidi="fa-IR"/>
        </w:rPr>
        <w:t xml:space="preserve">ولو ضمن </w:t>
      </w:r>
      <w:r w:rsidRPr="003131C0">
        <w:rPr>
          <w:rStyle w:val="rfdFootnotenum"/>
          <w:rtl/>
        </w:rPr>
        <w:t>(8)</w:t>
      </w:r>
      <w:r w:rsidRPr="004D51BB">
        <w:rPr>
          <w:rtl/>
          <w:lang w:bidi="fa-IR"/>
        </w:rPr>
        <w:t xml:space="preserve"> لنا ذلك ووفى به لم يمكنه أن يجعلنا ونفسه بحيث نقف على وجود جميعها في كل وقت</w:t>
      </w:r>
      <w:r>
        <w:rPr>
          <w:rtl/>
          <w:lang w:bidi="fa-IR"/>
        </w:rPr>
        <w:t xml:space="preserve"> ، </w:t>
      </w:r>
      <w:r w:rsidRPr="004D51BB">
        <w:rPr>
          <w:rtl/>
          <w:lang w:bidi="fa-IR"/>
        </w:rPr>
        <w:t xml:space="preserve">وإن كان جميعها من حيث فعله وطبعه معلوما عنده </w:t>
      </w:r>
      <w:r w:rsidRPr="003131C0">
        <w:rPr>
          <w:rStyle w:val="rfdFootnotenum"/>
          <w:rtl/>
        </w:rPr>
        <w:t>(9)</w:t>
      </w:r>
      <w:r>
        <w:rPr>
          <w:rtl/>
          <w:lang w:bidi="fa-IR"/>
        </w:rPr>
        <w:t xml:space="preserve"> ، </w:t>
      </w:r>
      <w:r w:rsidRPr="004D51BB">
        <w:rPr>
          <w:rtl/>
          <w:lang w:bidi="fa-IR"/>
        </w:rPr>
        <w:t>وذلك مما لا يكفي أن يعلم أنه وجد أو لم يوجد</w:t>
      </w:r>
      <w:r>
        <w:rPr>
          <w:rtl/>
          <w:lang w:bidi="fa-IR"/>
        </w:rPr>
        <w:t xml:space="preserve">. </w:t>
      </w:r>
      <w:r w:rsidRPr="004D51BB">
        <w:rPr>
          <w:rtl/>
          <w:lang w:bidi="fa-IR"/>
        </w:rPr>
        <w:t xml:space="preserve">وذلك لأنه لا يكفيك </w:t>
      </w:r>
      <w:r w:rsidRPr="003131C0">
        <w:rPr>
          <w:rStyle w:val="rfdFootnotenum"/>
          <w:rtl/>
        </w:rPr>
        <w:t>(10)</w:t>
      </w:r>
      <w:r w:rsidRPr="004D51BB">
        <w:rPr>
          <w:rtl/>
          <w:lang w:bidi="fa-IR"/>
        </w:rPr>
        <w:t xml:space="preserve"> أن تعلم أن النار حارة مسخنة وفاعلة كذا وكذا</w:t>
      </w:r>
      <w:r>
        <w:rPr>
          <w:rtl/>
          <w:lang w:bidi="fa-IR"/>
        </w:rPr>
        <w:t xml:space="preserve"> ، </w:t>
      </w:r>
      <w:r w:rsidRPr="004D51BB">
        <w:rPr>
          <w:rtl/>
          <w:lang w:bidi="fa-IR"/>
        </w:rPr>
        <w:t>في أن تعلم أنها سخنت ما لم تعلم أنها حصلت</w:t>
      </w:r>
      <w:r>
        <w:rPr>
          <w:rtl/>
          <w:lang w:bidi="fa-IR"/>
        </w:rPr>
        <w:t xml:space="preserve"> ، </w:t>
      </w:r>
      <w:r w:rsidRPr="004D51BB">
        <w:rPr>
          <w:rtl/>
          <w:lang w:bidi="fa-IR"/>
        </w:rPr>
        <w:t xml:space="preserve">وأي </w:t>
      </w:r>
      <w:r w:rsidRPr="003131C0">
        <w:rPr>
          <w:rStyle w:val="rfdFootnotenum"/>
          <w:rtl/>
        </w:rPr>
        <w:t>(11)</w:t>
      </w:r>
      <w:r w:rsidRPr="004D51BB">
        <w:rPr>
          <w:rtl/>
          <w:lang w:bidi="fa-IR"/>
        </w:rPr>
        <w:t xml:space="preserve"> طريق من </w:t>
      </w:r>
      <w:r w:rsidRPr="003131C0">
        <w:rPr>
          <w:rStyle w:val="rfdFootnotenum"/>
          <w:rtl/>
        </w:rPr>
        <w:t>(12)</w:t>
      </w:r>
      <w:r w:rsidRPr="004D51BB">
        <w:rPr>
          <w:rtl/>
          <w:lang w:bidi="fa-IR"/>
        </w:rPr>
        <w:t xml:space="preserve"> الحساب </w:t>
      </w:r>
      <w:r w:rsidRPr="003131C0">
        <w:rPr>
          <w:rStyle w:val="rfdFootnotenum"/>
          <w:rtl/>
        </w:rPr>
        <w:t>(13)</w:t>
      </w:r>
      <w:r w:rsidRPr="004D51BB">
        <w:rPr>
          <w:rtl/>
          <w:lang w:bidi="fa-IR"/>
        </w:rPr>
        <w:t xml:space="preserve"> يعطينا المعرفة بكل حدث </w:t>
      </w:r>
      <w:r w:rsidRPr="003131C0">
        <w:rPr>
          <w:rStyle w:val="rfdFootnotenum"/>
          <w:rtl/>
        </w:rPr>
        <w:t>(14)</w:t>
      </w:r>
      <w:r w:rsidRPr="004D51BB">
        <w:rPr>
          <w:rtl/>
          <w:lang w:bidi="fa-IR"/>
        </w:rPr>
        <w:t xml:space="preserve"> وبدعة في الفلك</w:t>
      </w:r>
      <w:r>
        <w:rPr>
          <w:rtl/>
          <w:lang w:bidi="fa-IR"/>
        </w:rPr>
        <w:t xml:space="preserve"> ، </w:t>
      </w:r>
      <w:r w:rsidRPr="004D51BB">
        <w:rPr>
          <w:rtl/>
          <w:lang w:bidi="fa-IR"/>
        </w:rPr>
        <w:t xml:space="preserve">ولو أمكنه أن يجعلنا ونفسه بحيث نقف على وجود جميع ذلك لم يتم </w:t>
      </w:r>
      <w:r w:rsidRPr="003131C0">
        <w:rPr>
          <w:rStyle w:val="rfdFootnotenum"/>
          <w:rtl/>
        </w:rPr>
        <w:t>(15)</w:t>
      </w:r>
      <w:r w:rsidRPr="004D51BB">
        <w:rPr>
          <w:rtl/>
          <w:lang w:bidi="fa-IR"/>
        </w:rPr>
        <w:t xml:space="preserve"> لنا به الانتقال إلى المغيبات</w:t>
      </w:r>
      <w:r>
        <w:rPr>
          <w:rtl/>
          <w:lang w:bidi="fa-IR"/>
        </w:rPr>
        <w:t xml:space="preserve">. </w:t>
      </w:r>
      <w:r w:rsidRPr="004D51BB">
        <w:rPr>
          <w:rtl/>
          <w:lang w:bidi="fa-IR"/>
        </w:rPr>
        <w:t xml:space="preserve">فإن الأمور المغيبة التي في طريق الحدوث أنما تتم بمخالطات بين الأمور السماوية التي لنا </w:t>
      </w:r>
      <w:r w:rsidRPr="003131C0">
        <w:rPr>
          <w:rStyle w:val="rfdFootnotenum"/>
          <w:rtl/>
        </w:rPr>
        <w:t>(16)</w:t>
      </w:r>
      <w:r w:rsidRPr="004D51BB">
        <w:rPr>
          <w:rtl/>
          <w:lang w:bidi="fa-IR"/>
        </w:rPr>
        <w:t xml:space="preserve"> تسامح </w:t>
      </w:r>
      <w:r w:rsidRPr="003131C0">
        <w:rPr>
          <w:rStyle w:val="rfdFootnotenum"/>
          <w:rtl/>
        </w:rPr>
        <w:t>(17)</w:t>
      </w:r>
      <w:r w:rsidRPr="004D51BB">
        <w:rPr>
          <w:rtl/>
          <w:lang w:bidi="fa-IR"/>
        </w:rPr>
        <w:t xml:space="preserve"> أنا حصلناها بكمال عددها</w:t>
      </w:r>
      <w:r>
        <w:rPr>
          <w:rtl/>
          <w:lang w:bidi="fa-IR"/>
        </w:rPr>
        <w:t xml:space="preserve"> ، </w:t>
      </w:r>
      <w:r w:rsidRPr="004D51BB">
        <w:rPr>
          <w:rtl/>
          <w:lang w:bidi="fa-IR"/>
        </w:rPr>
        <w:t>وبين الأمور الأرضية المتقدمة واللاحقة</w:t>
      </w:r>
      <w:r>
        <w:rPr>
          <w:rtl/>
          <w:lang w:bidi="fa-IR"/>
        </w:rPr>
        <w:t xml:space="preserve"> ، </w:t>
      </w:r>
      <w:r w:rsidRPr="004D51BB">
        <w:rPr>
          <w:rtl/>
          <w:lang w:bidi="fa-IR"/>
        </w:rPr>
        <w:t>فاعلها ومنفعلها</w:t>
      </w:r>
      <w:r>
        <w:rPr>
          <w:rtl/>
          <w:lang w:bidi="fa-IR"/>
        </w:rPr>
        <w:t xml:space="preserve"> ، </w:t>
      </w:r>
      <w:r w:rsidRPr="004D51BB">
        <w:rPr>
          <w:rtl/>
          <w:lang w:bidi="fa-IR"/>
        </w:rPr>
        <w:t xml:space="preserve">طبيعيها وإراديها </w:t>
      </w:r>
      <w:r w:rsidRPr="003131C0">
        <w:rPr>
          <w:rStyle w:val="rfdFootnotenum"/>
          <w:rtl/>
        </w:rPr>
        <w:t>(18)</w:t>
      </w:r>
      <w:r w:rsidRPr="004D51BB">
        <w:rPr>
          <w:rtl/>
          <w:lang w:bidi="fa-IR"/>
        </w:rPr>
        <w:t xml:space="preserve"> وليس تتم </w:t>
      </w:r>
      <w:r w:rsidRPr="003131C0">
        <w:rPr>
          <w:rStyle w:val="rfdFootnotenum"/>
          <w:rtl/>
        </w:rPr>
        <w:t>(19)</w:t>
      </w:r>
      <w:r w:rsidRPr="004D51BB">
        <w:rPr>
          <w:rtl/>
          <w:lang w:bidi="fa-IR"/>
        </w:rPr>
        <w:t xml:space="preserve"> بالسماويات وحدها</w:t>
      </w:r>
      <w:r>
        <w:rPr>
          <w:rtl/>
          <w:lang w:bidi="fa-IR"/>
        </w:rPr>
        <w:t xml:space="preserve"> ، </w:t>
      </w:r>
      <w:r w:rsidRPr="004D51BB">
        <w:rPr>
          <w:rtl/>
          <w:lang w:bidi="fa-IR"/>
        </w:rPr>
        <w:t>فما لم يحط بجميع الحاضر من الأمرين</w:t>
      </w:r>
      <w:r>
        <w:rPr>
          <w:rtl/>
          <w:lang w:bidi="fa-IR"/>
        </w:rPr>
        <w:t xml:space="preserve"> ، </w:t>
      </w:r>
      <w:r w:rsidRPr="004D51BB">
        <w:rPr>
          <w:rtl/>
          <w:lang w:bidi="fa-IR"/>
        </w:rPr>
        <w:t>وموجب كل واحد منهما خصوصا ما كان متعلقا بالمغيب</w:t>
      </w:r>
      <w:r>
        <w:rPr>
          <w:rtl/>
          <w:lang w:bidi="fa-IR"/>
        </w:rPr>
        <w:t xml:space="preserve"> ، </w:t>
      </w:r>
      <w:r w:rsidRPr="004D51BB">
        <w:rPr>
          <w:rtl/>
          <w:lang w:bidi="fa-IR"/>
        </w:rPr>
        <w:t xml:space="preserve">لم </w:t>
      </w:r>
      <w:r w:rsidRPr="003131C0">
        <w:rPr>
          <w:rStyle w:val="rfdFootnotenum"/>
          <w:rtl/>
        </w:rPr>
        <w:t>(20)</w:t>
      </w:r>
      <w:r w:rsidRPr="004D51BB">
        <w:rPr>
          <w:rtl/>
          <w:lang w:bidi="fa-IR"/>
        </w:rPr>
        <w:t xml:space="preserve"> يتمكن من الانتقال إلى المغيب</w:t>
      </w:r>
      <w:r>
        <w:rPr>
          <w:rtl/>
          <w:lang w:bidi="fa-IR"/>
        </w:rPr>
        <w:t xml:space="preserve">. </w:t>
      </w:r>
      <w:r w:rsidRPr="004D51BB">
        <w:rPr>
          <w:rtl/>
          <w:lang w:bidi="fa-IR"/>
        </w:rPr>
        <w:t xml:space="preserve">فليس </w:t>
      </w:r>
      <w:r w:rsidRPr="003131C0">
        <w:rPr>
          <w:rStyle w:val="rfdFootnotenum"/>
          <w:rtl/>
        </w:rPr>
        <w:t>(21)</w:t>
      </w:r>
      <w:r w:rsidRPr="004D51BB">
        <w:rPr>
          <w:rtl/>
          <w:lang w:bidi="fa-IR"/>
        </w:rPr>
        <w:t xml:space="preserve"> لنا إذن </w:t>
      </w:r>
      <w:r w:rsidRPr="003131C0">
        <w:rPr>
          <w:rStyle w:val="rfdFootnotenum"/>
          <w:rtl/>
        </w:rPr>
        <w:t>(22)</w:t>
      </w:r>
      <w:r w:rsidRPr="004D51BB">
        <w:rPr>
          <w:rtl/>
          <w:lang w:bidi="fa-IR"/>
        </w:rPr>
        <w:t xml:space="preserve"> اعتماد على أقوالهم</w:t>
      </w:r>
      <w:r>
        <w:rPr>
          <w:rtl/>
          <w:lang w:bidi="fa-IR"/>
        </w:rPr>
        <w:t xml:space="preserve"> ، </w:t>
      </w:r>
      <w:r w:rsidRPr="004D51BB">
        <w:rPr>
          <w:rtl/>
          <w:lang w:bidi="fa-IR"/>
        </w:rPr>
        <w:t xml:space="preserve">وإن سلمنا متبرعين أن جميع ما يعطوننا </w:t>
      </w:r>
      <w:r w:rsidRPr="003131C0">
        <w:rPr>
          <w:rStyle w:val="rfdFootnotenum"/>
          <w:rtl/>
        </w:rPr>
        <w:t>(23)</w:t>
      </w:r>
      <w:r w:rsidRPr="004D51BB">
        <w:rPr>
          <w:rtl/>
          <w:lang w:bidi="fa-IR"/>
        </w:rPr>
        <w:t xml:space="preserve"> من مقدماتهم الحكمية صادقة</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انسانا</w:t>
      </w:r>
      <w:r>
        <w:rPr>
          <w:rtl/>
        </w:rPr>
        <w:t xml:space="preserve"> : </w:t>
      </w:r>
      <w:r w:rsidRPr="004D51BB">
        <w:rPr>
          <w:rtl/>
        </w:rPr>
        <w:t>انسان ب</w:t>
      </w:r>
      <w:r>
        <w:rPr>
          <w:rtl/>
        </w:rPr>
        <w:t>. (</w:t>
      </w:r>
      <w:r w:rsidRPr="004D51BB">
        <w:rPr>
          <w:rtl/>
        </w:rPr>
        <w:t>2) جميعها</w:t>
      </w:r>
      <w:r>
        <w:rPr>
          <w:rtl/>
        </w:rPr>
        <w:t xml:space="preserve"> : </w:t>
      </w:r>
      <w:r w:rsidRPr="004D51BB">
        <w:rPr>
          <w:rtl/>
        </w:rPr>
        <w:t>جميعا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3) وطبائعها</w:t>
      </w:r>
      <w:r>
        <w:rPr>
          <w:rtl/>
        </w:rPr>
        <w:t xml:space="preserve"> : </w:t>
      </w:r>
      <w:r w:rsidRPr="004D51BB">
        <w:rPr>
          <w:rtl/>
        </w:rPr>
        <w:t>وطبائعهما ب</w:t>
      </w:r>
      <w:r>
        <w:rPr>
          <w:rtl/>
        </w:rPr>
        <w:t>. (</w:t>
      </w:r>
      <w:r w:rsidRPr="004D51BB">
        <w:rPr>
          <w:rtl/>
        </w:rPr>
        <w:t>4) جميع</w:t>
      </w:r>
      <w:r>
        <w:rPr>
          <w:rtl/>
        </w:rPr>
        <w:t xml:space="preserve"> : </w:t>
      </w:r>
      <w:r w:rsidRPr="004D51BB">
        <w:rPr>
          <w:rtl/>
        </w:rPr>
        <w:t>ساقطة من ب</w:t>
      </w:r>
      <w:r>
        <w:rPr>
          <w:rtl/>
        </w:rPr>
        <w:t xml:space="preserve"> ، </w:t>
      </w:r>
      <w:r w:rsidRPr="004D51BB">
        <w:rPr>
          <w:rtl/>
        </w:rPr>
        <w:t>د</w:t>
      </w:r>
      <w:r>
        <w:rPr>
          <w:rtl/>
        </w:rPr>
        <w:t>. (</w:t>
      </w:r>
      <w:r w:rsidRPr="004D51BB">
        <w:rPr>
          <w:rtl/>
        </w:rPr>
        <w:t>5) المنجم</w:t>
      </w:r>
      <w:r>
        <w:rPr>
          <w:rtl/>
        </w:rPr>
        <w:t xml:space="preserve"> : </w:t>
      </w:r>
      <w:r w:rsidRPr="004D51BB">
        <w:rPr>
          <w:rtl/>
        </w:rPr>
        <w:t>+ بل د</w:t>
      </w:r>
      <w:r>
        <w:rPr>
          <w:rtl/>
        </w:rPr>
        <w:t>. (</w:t>
      </w:r>
      <w:r w:rsidRPr="004D51BB">
        <w:rPr>
          <w:rtl/>
        </w:rPr>
        <w:t>6) مع</w:t>
      </w:r>
      <w:r>
        <w:rPr>
          <w:rtl/>
        </w:rPr>
        <w:t xml:space="preserve"> : </w:t>
      </w:r>
      <w:r w:rsidRPr="004D51BB">
        <w:rPr>
          <w:rtl/>
        </w:rPr>
        <w:t>من د</w:t>
      </w:r>
      <w:r>
        <w:rPr>
          <w:rtl/>
        </w:rPr>
        <w:t>. (</w:t>
      </w:r>
      <w:r w:rsidRPr="004D51BB">
        <w:rPr>
          <w:rtl/>
        </w:rPr>
        <w:t>7) لا يضمن</w:t>
      </w:r>
      <w:r>
        <w:rPr>
          <w:rtl/>
        </w:rPr>
        <w:t xml:space="preserve"> : </w:t>
      </w:r>
      <w:r w:rsidRPr="004D51BB">
        <w:rPr>
          <w:rtl/>
        </w:rPr>
        <w:t>لا يظهر د</w:t>
      </w:r>
      <w:r>
        <w:rPr>
          <w:rtl/>
        </w:rPr>
        <w:t>. (</w:t>
      </w:r>
      <w:r w:rsidRPr="004D51BB">
        <w:rPr>
          <w:rtl/>
        </w:rPr>
        <w:t>8) ضمن</w:t>
      </w:r>
      <w:r>
        <w:rPr>
          <w:rtl/>
        </w:rPr>
        <w:t xml:space="preserve"> : </w:t>
      </w:r>
      <w:r w:rsidRPr="004D51BB">
        <w:rPr>
          <w:rtl/>
        </w:rPr>
        <w:t>ظهر د</w:t>
      </w:r>
      <w:r>
        <w:rPr>
          <w:rtl/>
        </w:rPr>
        <w:t>. (</w:t>
      </w:r>
      <w:r w:rsidRPr="004D51BB">
        <w:rPr>
          <w:rtl/>
        </w:rPr>
        <w:t>9) عنده</w:t>
      </w:r>
      <w:r>
        <w:rPr>
          <w:rtl/>
        </w:rPr>
        <w:t xml:space="preserve"> : </w:t>
      </w:r>
      <w:r w:rsidRPr="004D51BB">
        <w:rPr>
          <w:rtl/>
        </w:rPr>
        <w:t>عندنا ص</w:t>
      </w:r>
      <w:r>
        <w:rPr>
          <w:rtl/>
        </w:rPr>
        <w:t>. (</w:t>
      </w:r>
      <w:r w:rsidRPr="004D51BB">
        <w:rPr>
          <w:rtl/>
        </w:rPr>
        <w:t>10) يكفيك</w:t>
      </w:r>
      <w:r>
        <w:rPr>
          <w:rtl/>
        </w:rPr>
        <w:t xml:space="preserve"> : </w:t>
      </w:r>
      <w:r w:rsidRPr="004D51BB">
        <w:rPr>
          <w:rtl/>
        </w:rPr>
        <w:t>يمكنك د</w:t>
      </w:r>
      <w:r>
        <w:rPr>
          <w:rtl/>
        </w:rPr>
        <w:t>. (</w:t>
      </w:r>
      <w:r w:rsidRPr="004D51BB">
        <w:rPr>
          <w:rtl/>
        </w:rPr>
        <w:t>11) وأى</w:t>
      </w:r>
      <w:r>
        <w:rPr>
          <w:rtl/>
        </w:rPr>
        <w:t xml:space="preserve"> : </w:t>
      </w:r>
      <w:r w:rsidRPr="004D51BB">
        <w:rPr>
          <w:rtl/>
        </w:rPr>
        <w:t>فأى ح</w:t>
      </w:r>
      <w:r>
        <w:rPr>
          <w:rtl/>
        </w:rPr>
        <w:t>. (</w:t>
      </w:r>
      <w:r w:rsidRPr="004D51BB">
        <w:rPr>
          <w:rtl/>
        </w:rPr>
        <w:t>12) من</w:t>
      </w:r>
      <w:r>
        <w:rPr>
          <w:rtl/>
        </w:rPr>
        <w:t xml:space="preserve"> : </w:t>
      </w:r>
      <w:r w:rsidRPr="004D51BB">
        <w:rPr>
          <w:rtl/>
        </w:rPr>
        <w:t>فى د</w:t>
      </w:r>
      <w:r>
        <w:rPr>
          <w:rtl/>
        </w:rPr>
        <w:t>. (</w:t>
      </w:r>
      <w:r w:rsidRPr="004D51BB">
        <w:rPr>
          <w:rtl/>
        </w:rPr>
        <w:t>13) الحساب</w:t>
      </w:r>
      <w:r>
        <w:rPr>
          <w:rtl/>
        </w:rPr>
        <w:t xml:space="preserve"> : </w:t>
      </w:r>
      <w:r w:rsidRPr="004D51BB">
        <w:rPr>
          <w:rtl/>
        </w:rPr>
        <w:t>الحسيات ح</w:t>
      </w:r>
      <w:r>
        <w:rPr>
          <w:rtl/>
        </w:rPr>
        <w:t>. (</w:t>
      </w:r>
      <w:r w:rsidRPr="004D51BB">
        <w:rPr>
          <w:rtl/>
        </w:rPr>
        <w:t>14) حدث</w:t>
      </w:r>
      <w:r>
        <w:rPr>
          <w:rtl/>
        </w:rPr>
        <w:t xml:space="preserve"> : </w:t>
      </w:r>
      <w:r w:rsidRPr="004D51BB">
        <w:rPr>
          <w:rtl/>
        </w:rPr>
        <w:t>حدوث ح</w:t>
      </w:r>
      <w:r>
        <w:rPr>
          <w:rtl/>
        </w:rPr>
        <w:t xml:space="preserve"> ، </w:t>
      </w:r>
      <w:r w:rsidRPr="004D51BB">
        <w:rPr>
          <w:rtl/>
        </w:rPr>
        <w:t>د</w:t>
      </w:r>
      <w:r>
        <w:rPr>
          <w:rtl/>
        </w:rPr>
        <w:t>. (</w:t>
      </w:r>
      <w:r w:rsidRPr="004D51BB">
        <w:rPr>
          <w:rtl/>
        </w:rPr>
        <w:t>15) لم يتم</w:t>
      </w:r>
      <w:r>
        <w:rPr>
          <w:rtl/>
        </w:rPr>
        <w:t xml:space="preserve"> : </w:t>
      </w:r>
      <w:r w:rsidRPr="004D51BB">
        <w:rPr>
          <w:rtl/>
        </w:rPr>
        <w:t>لما تم ص</w:t>
      </w:r>
      <w:r>
        <w:rPr>
          <w:rtl/>
        </w:rPr>
        <w:t>. (</w:t>
      </w:r>
      <w:r w:rsidRPr="004D51BB">
        <w:rPr>
          <w:rtl/>
        </w:rPr>
        <w:t>16) لنا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17) تسامح</w:t>
      </w:r>
      <w:r>
        <w:rPr>
          <w:rtl/>
        </w:rPr>
        <w:t xml:space="preserve"> : </w:t>
      </w:r>
      <w:r w:rsidRPr="004D51BB">
        <w:rPr>
          <w:rtl/>
        </w:rPr>
        <w:t>لتسامح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18) طبيعيها وإراديها</w:t>
      </w:r>
      <w:r>
        <w:rPr>
          <w:rtl/>
        </w:rPr>
        <w:t xml:space="preserve"> : </w:t>
      </w:r>
      <w:r w:rsidRPr="00440B49">
        <w:rPr>
          <w:rtl/>
        </w:rPr>
        <w:t>طبيعها وإراديا د</w:t>
      </w:r>
      <w:r>
        <w:rPr>
          <w:rtl/>
        </w:rPr>
        <w:t>. (</w:t>
      </w:r>
      <w:r w:rsidRPr="004D51BB">
        <w:rPr>
          <w:rtl/>
        </w:rPr>
        <w:t>19) وليس يتم</w:t>
      </w:r>
      <w:r>
        <w:rPr>
          <w:rtl/>
        </w:rPr>
        <w:t xml:space="preserve"> : </w:t>
      </w:r>
      <w:r w:rsidRPr="004D51BB">
        <w:rPr>
          <w:rtl/>
        </w:rPr>
        <w:t>وليست تتم د</w:t>
      </w:r>
      <w:r>
        <w:rPr>
          <w:rtl/>
        </w:rPr>
        <w:t xml:space="preserve"> ، </w:t>
      </w:r>
      <w:r w:rsidRPr="004D51BB">
        <w:rPr>
          <w:rtl/>
        </w:rPr>
        <w:t>ص</w:t>
      </w:r>
      <w:r>
        <w:rPr>
          <w:rtl/>
        </w:rPr>
        <w:t>. (</w:t>
      </w:r>
      <w:r w:rsidRPr="004D51BB">
        <w:rPr>
          <w:rtl/>
        </w:rPr>
        <w:t>20) لم</w:t>
      </w:r>
      <w:r>
        <w:rPr>
          <w:rtl/>
        </w:rPr>
        <w:t xml:space="preserve"> : </w:t>
      </w:r>
      <w:r w:rsidRPr="004D51BB">
        <w:rPr>
          <w:rtl/>
        </w:rPr>
        <w:t>لا ح</w:t>
      </w:r>
      <w:r>
        <w:rPr>
          <w:rtl/>
        </w:rPr>
        <w:t>. (</w:t>
      </w:r>
      <w:r w:rsidRPr="004D51BB">
        <w:rPr>
          <w:rtl/>
        </w:rPr>
        <w:t>21) فليس</w:t>
      </w:r>
      <w:r>
        <w:rPr>
          <w:rtl/>
        </w:rPr>
        <w:t xml:space="preserve"> : </w:t>
      </w:r>
      <w:r w:rsidRPr="004D51BB">
        <w:rPr>
          <w:rtl/>
        </w:rPr>
        <w:t>فليست د</w:t>
      </w:r>
      <w:r>
        <w:rPr>
          <w:rtl/>
        </w:rPr>
        <w:t>. (</w:t>
      </w:r>
      <w:r w:rsidRPr="004D51BB">
        <w:rPr>
          <w:rtl/>
        </w:rPr>
        <w:t>22) لنا إذن</w:t>
      </w:r>
      <w:r>
        <w:rPr>
          <w:rtl/>
        </w:rPr>
        <w:t xml:space="preserve"> : </w:t>
      </w:r>
      <w:r w:rsidRPr="004D51BB">
        <w:rPr>
          <w:rtl/>
        </w:rPr>
        <w:t>إذن لنا ح</w:t>
      </w:r>
      <w:r>
        <w:rPr>
          <w:rtl/>
        </w:rPr>
        <w:t xml:space="preserve"> ، </w:t>
      </w:r>
      <w:r w:rsidRPr="004D51BB">
        <w:rPr>
          <w:rtl/>
        </w:rPr>
        <w:t>ص</w:t>
      </w:r>
      <w:r>
        <w:rPr>
          <w:rtl/>
        </w:rPr>
        <w:t>. (</w:t>
      </w:r>
      <w:r w:rsidRPr="004D51BB">
        <w:rPr>
          <w:rtl/>
        </w:rPr>
        <w:t>23) يعطوننا</w:t>
      </w:r>
      <w:r>
        <w:rPr>
          <w:rtl/>
        </w:rPr>
        <w:t xml:space="preserve"> : </w:t>
      </w:r>
      <w:r w:rsidRPr="004D51BB">
        <w:rPr>
          <w:rtl/>
        </w:rPr>
        <w:t>يعطونا ب</w:t>
      </w:r>
      <w:r>
        <w:rPr>
          <w:rtl/>
        </w:rPr>
        <w:t xml:space="preserve"> ، </w:t>
      </w:r>
      <w:r w:rsidRPr="004D51BB">
        <w:rPr>
          <w:rtl/>
        </w:rPr>
        <w:t>د</w:t>
      </w:r>
      <w:r>
        <w:rPr>
          <w:rtl/>
        </w:rPr>
        <w:t xml:space="preserve"> ، </w:t>
      </w:r>
      <w:r w:rsidRPr="004D51BB">
        <w:rPr>
          <w:rtl/>
        </w:rPr>
        <w:t>ص</w:t>
      </w:r>
      <w:r>
        <w:rPr>
          <w:rtl/>
        </w:rPr>
        <w:t xml:space="preserve">. </w:t>
      </w:r>
    </w:p>
    <w:p w:rsidR="000D2378" w:rsidRDefault="000D2378" w:rsidP="00F8332E">
      <w:pPr>
        <w:pStyle w:val="Heading1Center"/>
      </w:pPr>
      <w:r>
        <w:rPr>
          <w:rtl/>
        </w:rPr>
        <w:br w:type="page"/>
      </w:r>
      <w:bookmarkStart w:id="201" w:name="_Toc363383203"/>
      <w:r w:rsidRPr="004D51BB">
        <w:rPr>
          <w:rtl/>
        </w:rPr>
        <w:lastRenderedPageBreak/>
        <w:t>[ الفصل الثاني ]</w:t>
      </w:r>
      <w:bookmarkEnd w:id="201"/>
    </w:p>
    <w:p w:rsidR="000D2378" w:rsidRDefault="000D2378" w:rsidP="00F8332E">
      <w:pPr>
        <w:pStyle w:val="Heading1Center"/>
      </w:pPr>
      <w:bookmarkStart w:id="202" w:name="_Toc363383204"/>
      <w:r>
        <w:rPr>
          <w:rtl/>
        </w:rPr>
        <w:t>(</w:t>
      </w:r>
      <w:r w:rsidRPr="004D51BB">
        <w:rPr>
          <w:rtl/>
        </w:rPr>
        <w:t xml:space="preserve"> ب ) فصل</w:t>
      </w:r>
      <w:r>
        <w:rPr>
          <w:rtl/>
        </w:rPr>
        <w:t xml:space="preserve"> </w:t>
      </w:r>
      <w:r w:rsidRPr="003131C0">
        <w:rPr>
          <w:rStyle w:val="rfdFootnotenum"/>
          <w:rtl/>
        </w:rPr>
        <w:t>(1)</w:t>
      </w:r>
      <w:bookmarkEnd w:id="202"/>
      <w:r>
        <w:rPr>
          <w:rtl/>
        </w:rPr>
        <w:t xml:space="preserve"> </w:t>
      </w:r>
    </w:p>
    <w:p w:rsidR="000D2378" w:rsidRPr="004D51BB" w:rsidRDefault="000D2378" w:rsidP="00F8332E">
      <w:pPr>
        <w:pStyle w:val="Heading1Center"/>
        <w:rPr>
          <w:rtl/>
        </w:rPr>
      </w:pPr>
      <w:bookmarkStart w:id="203" w:name="_Toc363383205"/>
      <w:r w:rsidRPr="004D51BB">
        <w:rPr>
          <w:rtl/>
        </w:rPr>
        <w:t xml:space="preserve">في إثبات النبوة وكيفية دعوة </w:t>
      </w:r>
      <w:r w:rsidRPr="003131C0">
        <w:rPr>
          <w:rStyle w:val="rfdFootnotenum"/>
          <w:rtl/>
        </w:rPr>
        <w:t>(2)</w:t>
      </w:r>
      <w:r>
        <w:rPr>
          <w:rtl/>
        </w:rPr>
        <w:t xml:space="preserve"> </w:t>
      </w:r>
      <w:r w:rsidRPr="004D51BB">
        <w:rPr>
          <w:rtl/>
        </w:rPr>
        <w:t>النبي</w:t>
      </w:r>
      <w:r>
        <w:rPr>
          <w:rtl/>
        </w:rPr>
        <w:t xml:space="preserve"> </w:t>
      </w:r>
      <w:r w:rsidRPr="003131C0">
        <w:rPr>
          <w:rStyle w:val="rfdFootnotenum"/>
          <w:rtl/>
        </w:rPr>
        <w:t>(3)</w:t>
      </w:r>
      <w:r>
        <w:rPr>
          <w:rtl/>
        </w:rPr>
        <w:t xml:space="preserve"> </w:t>
      </w:r>
      <w:r w:rsidRPr="004D51BB">
        <w:rPr>
          <w:rtl/>
        </w:rPr>
        <w:t>إلى الله تعالى</w:t>
      </w:r>
      <w:r>
        <w:rPr>
          <w:rtl/>
        </w:rPr>
        <w:t xml:space="preserve"> ، </w:t>
      </w:r>
      <w:r w:rsidRPr="004D51BB">
        <w:rPr>
          <w:rtl/>
        </w:rPr>
        <w:t>والمعاد إليه</w:t>
      </w:r>
      <w:r>
        <w:rPr>
          <w:rtl/>
        </w:rPr>
        <w:t xml:space="preserve"> </w:t>
      </w:r>
      <w:r w:rsidRPr="003131C0">
        <w:rPr>
          <w:rStyle w:val="rfdFootnotenum"/>
          <w:rtl/>
        </w:rPr>
        <w:t>(4)</w:t>
      </w:r>
      <w:bookmarkEnd w:id="203"/>
    </w:p>
    <w:p w:rsidR="000D2378" w:rsidRPr="004D51BB" w:rsidRDefault="000D2378" w:rsidP="00D776F2">
      <w:pPr>
        <w:rPr>
          <w:rtl/>
          <w:lang w:bidi="fa-IR"/>
        </w:rPr>
      </w:pPr>
      <w:r w:rsidRPr="004D51BB">
        <w:rPr>
          <w:rtl/>
          <w:lang w:bidi="fa-IR"/>
        </w:rPr>
        <w:t>ونقول الآن</w:t>
      </w:r>
      <w:r>
        <w:rPr>
          <w:rtl/>
          <w:lang w:bidi="fa-IR"/>
        </w:rPr>
        <w:t xml:space="preserve"> : </w:t>
      </w:r>
      <w:r w:rsidRPr="004D51BB">
        <w:rPr>
          <w:rtl/>
          <w:lang w:bidi="fa-IR"/>
        </w:rPr>
        <w:t xml:space="preserve">إنه من المعلوم أن الإنسان يفارق سائر الحيوانات بأنه </w:t>
      </w:r>
      <w:r w:rsidRPr="003131C0">
        <w:rPr>
          <w:rStyle w:val="rfdFootnotenum"/>
          <w:rtl/>
        </w:rPr>
        <w:t>(5)</w:t>
      </w:r>
      <w:r w:rsidRPr="004D51BB">
        <w:rPr>
          <w:rtl/>
          <w:lang w:bidi="fa-IR"/>
        </w:rPr>
        <w:t xml:space="preserve"> لا يحسن معيشته </w:t>
      </w:r>
      <w:r w:rsidRPr="003131C0">
        <w:rPr>
          <w:rStyle w:val="rfdFootnotenum"/>
          <w:rtl/>
        </w:rPr>
        <w:t>(6)</w:t>
      </w:r>
      <w:r w:rsidRPr="004D51BB">
        <w:rPr>
          <w:rtl/>
          <w:lang w:bidi="fa-IR"/>
        </w:rPr>
        <w:t xml:space="preserve"> لو انفرد وحده شخصا واحدا يتولى تدبير </w:t>
      </w:r>
      <w:r w:rsidRPr="003131C0">
        <w:rPr>
          <w:rStyle w:val="rfdFootnotenum"/>
          <w:rtl/>
        </w:rPr>
        <w:t>(7)</w:t>
      </w:r>
      <w:r w:rsidRPr="004D51BB">
        <w:rPr>
          <w:rtl/>
          <w:lang w:bidi="fa-IR"/>
        </w:rPr>
        <w:t xml:space="preserve"> أمره من غير شريك يعاونه على ضروريات حاجاته </w:t>
      </w:r>
      <w:r w:rsidRPr="003131C0">
        <w:rPr>
          <w:rStyle w:val="rfdFootnotenum"/>
          <w:rtl/>
        </w:rPr>
        <w:t>(8)</w:t>
      </w:r>
      <w:r>
        <w:rPr>
          <w:rtl/>
          <w:lang w:bidi="fa-IR"/>
        </w:rPr>
        <w:t xml:space="preserve"> ، </w:t>
      </w:r>
      <w:r w:rsidRPr="004D51BB">
        <w:rPr>
          <w:rtl/>
          <w:lang w:bidi="fa-IR"/>
        </w:rPr>
        <w:t xml:space="preserve">وأنه لا بد من أن يكون الإنسان مكفيا بآخر من نوعه يكون ذلك الآخر </w:t>
      </w:r>
      <w:r w:rsidRPr="003131C0">
        <w:rPr>
          <w:rStyle w:val="rfdFootnotenum"/>
          <w:rtl/>
        </w:rPr>
        <w:t>(9)</w:t>
      </w:r>
      <w:r w:rsidRPr="004D51BB">
        <w:rPr>
          <w:rtl/>
          <w:lang w:bidi="fa-IR"/>
        </w:rPr>
        <w:t xml:space="preserve"> أيضا مكفيا به وبنظيره </w:t>
      </w:r>
      <w:r w:rsidRPr="003131C0">
        <w:rPr>
          <w:rStyle w:val="rfdFootnotenum"/>
          <w:rtl/>
        </w:rPr>
        <w:t>(10)</w:t>
      </w:r>
      <w:r>
        <w:rPr>
          <w:rtl/>
          <w:lang w:bidi="fa-IR"/>
        </w:rPr>
        <w:t xml:space="preserve"> ، </w:t>
      </w:r>
      <w:r w:rsidRPr="004D51BB">
        <w:rPr>
          <w:rtl/>
          <w:lang w:bidi="fa-IR"/>
        </w:rPr>
        <w:t xml:space="preserve">فيكون مثلا هذا </w:t>
      </w:r>
      <w:r w:rsidRPr="003131C0">
        <w:rPr>
          <w:rStyle w:val="rfdFootnotenum"/>
          <w:rtl/>
        </w:rPr>
        <w:t>(11)</w:t>
      </w:r>
      <w:r w:rsidRPr="004D51BB">
        <w:rPr>
          <w:rtl/>
          <w:lang w:bidi="fa-IR"/>
        </w:rPr>
        <w:t xml:space="preserve"> يبقل لذلك </w:t>
      </w:r>
      <w:r w:rsidRPr="003131C0">
        <w:rPr>
          <w:rStyle w:val="rfdFootnotenum"/>
          <w:rtl/>
        </w:rPr>
        <w:t>(12)</w:t>
      </w:r>
      <w:r>
        <w:rPr>
          <w:rtl/>
          <w:lang w:bidi="fa-IR"/>
        </w:rPr>
        <w:t xml:space="preserve"> ، </w:t>
      </w:r>
      <w:r w:rsidRPr="004D51BB">
        <w:rPr>
          <w:rtl/>
          <w:lang w:bidi="fa-IR"/>
        </w:rPr>
        <w:t>وذاك يخبز لهذا</w:t>
      </w:r>
      <w:r>
        <w:rPr>
          <w:rtl/>
          <w:lang w:bidi="fa-IR"/>
        </w:rPr>
        <w:t xml:space="preserve"> ، </w:t>
      </w:r>
      <w:r w:rsidRPr="004D51BB">
        <w:rPr>
          <w:rtl/>
          <w:lang w:bidi="fa-IR"/>
        </w:rPr>
        <w:t xml:space="preserve">وهذا يخيط لآخر </w:t>
      </w:r>
      <w:r w:rsidRPr="003131C0">
        <w:rPr>
          <w:rStyle w:val="rfdFootnotenum"/>
          <w:rtl/>
        </w:rPr>
        <w:t>(13)</w:t>
      </w:r>
      <w:r>
        <w:rPr>
          <w:rtl/>
          <w:lang w:bidi="fa-IR"/>
        </w:rPr>
        <w:t xml:space="preserve"> ، </w:t>
      </w:r>
      <w:r w:rsidRPr="004D51BB">
        <w:rPr>
          <w:rtl/>
          <w:lang w:bidi="fa-IR"/>
        </w:rPr>
        <w:t>والآخر يتخذ الإبرة لهذا</w:t>
      </w:r>
      <w:r>
        <w:rPr>
          <w:rtl/>
          <w:lang w:bidi="fa-IR"/>
        </w:rPr>
        <w:t xml:space="preserve"> ، </w:t>
      </w:r>
      <w:r w:rsidRPr="004D51BB">
        <w:rPr>
          <w:rtl/>
          <w:lang w:bidi="fa-IR"/>
        </w:rPr>
        <w:t>حتى إذا اجتمعوا كان أمرهم مكفيا</w:t>
      </w:r>
      <w:r>
        <w:rPr>
          <w:rtl/>
          <w:lang w:bidi="fa-IR"/>
        </w:rPr>
        <w:t xml:space="preserve">. </w:t>
      </w:r>
      <w:r w:rsidRPr="004D51BB">
        <w:rPr>
          <w:rtl/>
          <w:lang w:bidi="fa-IR"/>
        </w:rPr>
        <w:t xml:space="preserve">ولهذا ما اضطروا إلى عقد المدن والاجتماعات فمن كان منهم غير محتاط في عقد مدينته </w:t>
      </w:r>
      <w:r w:rsidRPr="003131C0">
        <w:rPr>
          <w:rStyle w:val="rfdFootnotenum"/>
          <w:rtl/>
        </w:rPr>
        <w:t>(14)</w:t>
      </w:r>
      <w:r w:rsidRPr="004D51BB">
        <w:rPr>
          <w:rtl/>
          <w:lang w:bidi="fa-IR"/>
        </w:rPr>
        <w:t xml:space="preserve"> على شرائط المدينة وقد وقع منه ومن شركائه الاقتصار على اجتماع فقط فإنه يتحيل </w:t>
      </w:r>
      <w:r w:rsidRPr="003131C0">
        <w:rPr>
          <w:rStyle w:val="rfdFootnotenum"/>
          <w:rtl/>
        </w:rPr>
        <w:t>(15)</w:t>
      </w:r>
      <w:r w:rsidRPr="004D51BB">
        <w:rPr>
          <w:rtl/>
          <w:lang w:bidi="fa-IR"/>
        </w:rPr>
        <w:t xml:space="preserve"> على جنس بعيد الشبه من الناس وعادم لكمالات الناس</w:t>
      </w:r>
      <w:r>
        <w:rPr>
          <w:rtl/>
          <w:lang w:bidi="fa-IR"/>
        </w:rPr>
        <w:t xml:space="preserve"> ، </w:t>
      </w:r>
      <w:r w:rsidRPr="004D51BB">
        <w:rPr>
          <w:rtl/>
          <w:lang w:bidi="fa-IR"/>
        </w:rPr>
        <w:t>ومع ذلك فلا بد لأمثاله من اجتماع ومن تشبه بالمدنيين</w:t>
      </w:r>
      <w:r>
        <w:rPr>
          <w:rtl/>
          <w:lang w:bidi="fa-IR"/>
        </w:rPr>
        <w:t xml:space="preserve">. </w:t>
      </w:r>
      <w:r w:rsidRPr="004D51BB">
        <w:rPr>
          <w:rtl/>
          <w:lang w:bidi="fa-IR"/>
        </w:rPr>
        <w:t>فإذا كان هذا ظاهرا فلا بد في وجود الإنسان وبقائه من مشاركته</w:t>
      </w:r>
      <w:r>
        <w:rPr>
          <w:rtl/>
          <w:lang w:bidi="fa-IR"/>
        </w:rPr>
        <w:t xml:space="preserve"> ، </w:t>
      </w:r>
      <w:r w:rsidRPr="004D51BB">
        <w:rPr>
          <w:rtl/>
          <w:lang w:bidi="fa-IR"/>
        </w:rPr>
        <w:t>ولا تتم المشاركة إلا بمعاملة</w:t>
      </w:r>
      <w:r>
        <w:rPr>
          <w:rtl/>
          <w:lang w:bidi="fa-IR"/>
        </w:rPr>
        <w:t xml:space="preserve"> ، </w:t>
      </w:r>
      <w:r w:rsidRPr="004D51BB">
        <w:rPr>
          <w:rtl/>
          <w:lang w:bidi="fa-IR"/>
        </w:rPr>
        <w:t xml:space="preserve">كما لا بد في ذلك من سائر الأسباب التي تكون له </w:t>
      </w:r>
      <w:r w:rsidRPr="003131C0">
        <w:rPr>
          <w:rStyle w:val="rfdFootnotenum"/>
          <w:rtl/>
        </w:rPr>
        <w:t>(16)</w:t>
      </w:r>
      <w:r>
        <w:rPr>
          <w:rtl/>
          <w:lang w:bidi="fa-IR"/>
        </w:rPr>
        <w:t xml:space="preserve"> ، </w:t>
      </w:r>
      <w:r w:rsidRPr="004D51BB">
        <w:rPr>
          <w:rtl/>
          <w:lang w:bidi="fa-IR"/>
        </w:rPr>
        <w:t>ولا بد في المعاملة من سنة وعدل</w:t>
      </w:r>
      <w:r>
        <w:rPr>
          <w:rtl/>
          <w:lang w:bidi="fa-IR"/>
        </w:rPr>
        <w:t xml:space="preserve"> ، </w:t>
      </w:r>
      <w:r w:rsidRPr="004D51BB">
        <w:rPr>
          <w:rtl/>
          <w:lang w:bidi="fa-IR"/>
        </w:rPr>
        <w:t>ولا بد للسنة والعدل من سان ومعدل</w:t>
      </w:r>
      <w:r>
        <w:rPr>
          <w:rtl/>
          <w:lang w:bidi="fa-IR"/>
        </w:rPr>
        <w:t xml:space="preserve"> ، </w:t>
      </w:r>
      <w:r w:rsidRPr="004D51BB">
        <w:rPr>
          <w:rtl/>
          <w:lang w:bidi="fa-IR"/>
        </w:rPr>
        <w:t xml:space="preserve">ولا بد من </w:t>
      </w:r>
      <w:r w:rsidRPr="003131C0">
        <w:rPr>
          <w:rStyle w:val="rfdFootnotenum"/>
          <w:rtl/>
        </w:rPr>
        <w:t>(17)</w:t>
      </w:r>
      <w:r w:rsidRPr="004D51BB">
        <w:rPr>
          <w:rtl/>
          <w:lang w:bidi="fa-IR"/>
        </w:rPr>
        <w:t xml:space="preserve"> أن يكون هذا بحيث يجوز أن يخاطب الناس ويلزمهم السنة</w:t>
      </w:r>
      <w:r>
        <w:rPr>
          <w:rtl/>
          <w:lang w:bidi="fa-IR"/>
        </w:rPr>
        <w:t xml:space="preserve">. </w:t>
      </w:r>
      <w:r w:rsidRPr="004D51BB">
        <w:rPr>
          <w:rtl/>
          <w:lang w:bidi="fa-IR"/>
        </w:rPr>
        <w:t>ولا بد من أن يكون هذا إنسانا</w:t>
      </w:r>
      <w:r>
        <w:rPr>
          <w:rtl/>
          <w:lang w:bidi="fa-IR"/>
        </w:rPr>
        <w:t xml:space="preserve"> ، </w:t>
      </w:r>
      <w:r w:rsidRPr="004D51BB">
        <w:rPr>
          <w:rtl/>
          <w:lang w:bidi="fa-IR"/>
        </w:rPr>
        <w:t xml:space="preserve">ولا يجوز أن يترك </w:t>
      </w:r>
      <w:r w:rsidRPr="003131C0">
        <w:rPr>
          <w:rStyle w:val="rfdFootnotenum"/>
          <w:rtl/>
        </w:rPr>
        <w:t>(18)</w:t>
      </w:r>
      <w:r w:rsidRPr="004D51BB">
        <w:rPr>
          <w:rtl/>
          <w:lang w:bidi="fa-IR"/>
        </w:rPr>
        <w:t xml:space="preserve"> الناس وآراءهم في ذلك فيختلفون ويرى كل منهم ما له عدلا</w:t>
      </w:r>
      <w:r>
        <w:rPr>
          <w:rtl/>
          <w:lang w:bidi="fa-IR"/>
        </w:rPr>
        <w:t xml:space="preserve"> ، </w:t>
      </w:r>
      <w:r w:rsidRPr="004D51BB">
        <w:rPr>
          <w:rtl/>
          <w:lang w:bidi="fa-IR"/>
        </w:rPr>
        <w:t>وما عليه ظلما</w:t>
      </w:r>
      <w:r>
        <w:rPr>
          <w:rtl/>
          <w:lang w:bidi="fa-IR"/>
        </w:rPr>
        <w:t xml:space="preserve"> ، </w:t>
      </w:r>
      <w:r w:rsidRPr="004D51BB">
        <w:rPr>
          <w:rtl/>
          <w:lang w:bidi="fa-IR"/>
        </w:rPr>
        <w:t xml:space="preserve">فالحاجة إلى هذا الإنسان </w:t>
      </w:r>
      <w:r w:rsidRPr="003131C0">
        <w:rPr>
          <w:rStyle w:val="rfdFootnotenum"/>
          <w:rtl/>
        </w:rPr>
        <w:t>(19)</w:t>
      </w:r>
      <w:r w:rsidRPr="004D51BB">
        <w:rPr>
          <w:rtl/>
          <w:lang w:bidi="fa-IR"/>
        </w:rPr>
        <w:t xml:space="preserve"> في أن يبقى نوع الإنسان ويتحصل وجوده أشد من الحاجة إلى إنبات الشعر على الأشفار وعلى الحاجبين </w:t>
      </w:r>
      <w:r w:rsidRPr="003131C0">
        <w:rPr>
          <w:rStyle w:val="rfdFootnotenum"/>
          <w:rtl/>
        </w:rPr>
        <w:t>(20)</w:t>
      </w:r>
      <w:r>
        <w:rPr>
          <w:rtl/>
          <w:lang w:bidi="fa-IR"/>
        </w:rPr>
        <w:t xml:space="preserve"> ، </w:t>
      </w:r>
      <w:r w:rsidRPr="004D51BB">
        <w:rPr>
          <w:rtl/>
          <w:lang w:bidi="fa-IR"/>
        </w:rPr>
        <w:t xml:space="preserve">وتقعير الأخمص </w:t>
      </w:r>
      <w:r w:rsidRPr="003131C0">
        <w:rPr>
          <w:rStyle w:val="rfdFootnotenum"/>
          <w:rtl/>
        </w:rPr>
        <w:t>(21)</w:t>
      </w:r>
      <w:r w:rsidRPr="004D51BB">
        <w:rPr>
          <w:rtl/>
          <w:lang w:bidi="fa-IR"/>
        </w:rPr>
        <w:t xml:space="preserve"> من القدمين </w:t>
      </w:r>
      <w:r w:rsidRPr="003131C0">
        <w:rPr>
          <w:rStyle w:val="rfdFootnotenum"/>
          <w:rtl/>
        </w:rPr>
        <w:t>(22)</w:t>
      </w:r>
      <w:r>
        <w:rPr>
          <w:rtl/>
          <w:lang w:bidi="fa-IR"/>
        </w:rPr>
        <w:t xml:space="preserve"> ، </w:t>
      </w:r>
      <w:r w:rsidRPr="004D51BB">
        <w:rPr>
          <w:rtl/>
          <w:lang w:bidi="fa-IR"/>
        </w:rPr>
        <w:t xml:space="preserve">وأشياء أخرى من المنافع </w:t>
      </w:r>
      <w:r w:rsidRPr="003131C0">
        <w:rPr>
          <w:rStyle w:val="rfdFootnotenum"/>
          <w:rtl/>
        </w:rPr>
        <w:t>(23)</w:t>
      </w:r>
      <w:r w:rsidRPr="004D51BB">
        <w:rPr>
          <w:rtl/>
          <w:lang w:bidi="fa-IR"/>
        </w:rPr>
        <w:t xml:space="preserve"> التي لا ضرورة</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دعوة</w:t>
      </w:r>
      <w:r>
        <w:rPr>
          <w:rtl/>
        </w:rPr>
        <w:t xml:space="preserve"> : </w:t>
      </w:r>
      <w:r w:rsidRPr="004D51BB">
        <w:rPr>
          <w:rtl/>
        </w:rPr>
        <w:t>دعوى د</w:t>
      </w:r>
      <w:r>
        <w:rPr>
          <w:rtl/>
        </w:rPr>
        <w:t>. (</w:t>
      </w:r>
      <w:r w:rsidRPr="004D51BB">
        <w:rPr>
          <w:rtl/>
        </w:rPr>
        <w:t>3) النبي</w:t>
      </w:r>
      <w:r>
        <w:rPr>
          <w:rtl/>
        </w:rPr>
        <w:t xml:space="preserve"> : </w:t>
      </w:r>
      <w:r w:rsidRPr="004D51BB">
        <w:rPr>
          <w:rtl/>
        </w:rPr>
        <w:t xml:space="preserve">+ </w:t>
      </w:r>
      <w:r w:rsidRPr="004D51BB">
        <w:rPr>
          <w:rStyle w:val="rfdAlaem"/>
          <w:rtl/>
        </w:rPr>
        <w:t>صلى‌الله‌عليه‌وسلم</w:t>
      </w:r>
      <w:r w:rsidRPr="004D51BB">
        <w:rPr>
          <w:rtl/>
        </w:rPr>
        <w:t xml:space="preserve"> د</w:t>
      </w:r>
      <w:r>
        <w:rPr>
          <w:rtl/>
        </w:rPr>
        <w:t>. (</w:t>
      </w:r>
      <w:r w:rsidRPr="004D51BB">
        <w:rPr>
          <w:rtl/>
        </w:rPr>
        <w:t>4) إليه</w:t>
      </w:r>
      <w:r>
        <w:rPr>
          <w:rtl/>
        </w:rPr>
        <w:t xml:space="preserve"> : </w:t>
      </w:r>
      <w:r w:rsidRPr="004D51BB">
        <w:rPr>
          <w:rtl/>
        </w:rPr>
        <w:t>ساقطة من ب</w:t>
      </w:r>
      <w:r>
        <w:rPr>
          <w:rtl/>
        </w:rPr>
        <w:t>. (</w:t>
      </w:r>
      <w:r w:rsidRPr="004D51BB">
        <w:rPr>
          <w:rtl/>
        </w:rPr>
        <w:t>5) بأنه</w:t>
      </w:r>
      <w:r>
        <w:rPr>
          <w:rtl/>
        </w:rPr>
        <w:t xml:space="preserve"> : </w:t>
      </w:r>
      <w:r w:rsidRPr="004D51BB">
        <w:rPr>
          <w:rtl/>
        </w:rPr>
        <w:t>ساقطة من ب</w:t>
      </w:r>
      <w:r>
        <w:rPr>
          <w:rtl/>
        </w:rPr>
        <w:t>. (</w:t>
      </w:r>
      <w:r w:rsidRPr="004D51BB">
        <w:rPr>
          <w:rtl/>
        </w:rPr>
        <w:t>6) معيشته</w:t>
      </w:r>
      <w:r>
        <w:rPr>
          <w:rtl/>
        </w:rPr>
        <w:t xml:space="preserve"> : </w:t>
      </w:r>
      <w:r w:rsidRPr="004D51BB">
        <w:rPr>
          <w:rtl/>
        </w:rPr>
        <w:t>معيشة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7) تدبير</w:t>
      </w:r>
      <w:r>
        <w:rPr>
          <w:rtl/>
        </w:rPr>
        <w:t xml:space="preserve"> : </w:t>
      </w:r>
      <w:r w:rsidRPr="004D51BB">
        <w:rPr>
          <w:rtl/>
        </w:rPr>
        <w:t>تدبر د</w:t>
      </w:r>
      <w:r>
        <w:rPr>
          <w:rtl/>
        </w:rPr>
        <w:t>. (</w:t>
      </w:r>
      <w:r w:rsidRPr="004D51BB">
        <w:rPr>
          <w:rtl/>
        </w:rPr>
        <w:t>8) حاجاته</w:t>
      </w:r>
      <w:r>
        <w:rPr>
          <w:rtl/>
        </w:rPr>
        <w:t xml:space="preserve"> : </w:t>
      </w:r>
      <w:r w:rsidRPr="004D51BB">
        <w:rPr>
          <w:rtl/>
        </w:rPr>
        <w:t>حاجته ح</w:t>
      </w:r>
      <w:r>
        <w:rPr>
          <w:rtl/>
        </w:rPr>
        <w:t xml:space="preserve"> ، </w:t>
      </w:r>
      <w:r w:rsidRPr="004D51BB">
        <w:rPr>
          <w:rtl/>
        </w:rPr>
        <w:t>ص</w:t>
      </w:r>
      <w:r>
        <w:rPr>
          <w:rtl/>
        </w:rPr>
        <w:t xml:space="preserve"> ، </w:t>
      </w:r>
      <w:r w:rsidRPr="004D51BB">
        <w:rPr>
          <w:rtl/>
        </w:rPr>
        <w:t>ط</w:t>
      </w:r>
      <w:r>
        <w:rPr>
          <w:rtl/>
        </w:rPr>
        <w:t>. (</w:t>
      </w:r>
      <w:r w:rsidRPr="004D51BB">
        <w:rPr>
          <w:rtl/>
        </w:rPr>
        <w:t>9) الآخر</w:t>
      </w:r>
      <w:r>
        <w:rPr>
          <w:rtl/>
        </w:rPr>
        <w:t xml:space="preserve"> : </w:t>
      </w:r>
      <w:r w:rsidRPr="004D51BB">
        <w:rPr>
          <w:rtl/>
        </w:rPr>
        <w:t>الأمر ب</w:t>
      </w:r>
      <w:r>
        <w:rPr>
          <w:rtl/>
        </w:rPr>
        <w:t xml:space="preserve"> ، </w:t>
      </w:r>
      <w:r w:rsidRPr="004D51BB">
        <w:rPr>
          <w:rtl/>
        </w:rPr>
        <w:t>ط</w:t>
      </w:r>
      <w:r>
        <w:rPr>
          <w:rtl/>
        </w:rPr>
        <w:t>. (</w:t>
      </w:r>
      <w:r w:rsidRPr="004D51BB">
        <w:rPr>
          <w:rtl/>
        </w:rPr>
        <w:t>10) وبنظيره</w:t>
      </w:r>
      <w:r>
        <w:rPr>
          <w:rtl/>
        </w:rPr>
        <w:t xml:space="preserve"> : </w:t>
      </w:r>
      <w:r w:rsidRPr="004D51BB">
        <w:rPr>
          <w:rtl/>
        </w:rPr>
        <w:t>وبنظره د</w:t>
      </w:r>
      <w:r>
        <w:rPr>
          <w:rtl/>
        </w:rPr>
        <w:t>. (</w:t>
      </w:r>
      <w:r w:rsidRPr="004D51BB">
        <w:rPr>
          <w:rtl/>
        </w:rPr>
        <w:t>11) مثلا هذا</w:t>
      </w:r>
      <w:r>
        <w:rPr>
          <w:rtl/>
        </w:rPr>
        <w:t xml:space="preserve"> : </w:t>
      </w:r>
      <w:r w:rsidRPr="004D51BB">
        <w:rPr>
          <w:rtl/>
        </w:rPr>
        <w:t>هذا مثلا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12) لذلك</w:t>
      </w:r>
      <w:r>
        <w:rPr>
          <w:rtl/>
        </w:rPr>
        <w:t xml:space="preserve"> : </w:t>
      </w:r>
      <w:r w:rsidRPr="004D51BB">
        <w:rPr>
          <w:rtl/>
        </w:rPr>
        <w:t>إلى ذاك ب</w:t>
      </w:r>
      <w:r>
        <w:rPr>
          <w:rtl/>
        </w:rPr>
        <w:t xml:space="preserve"> ، </w:t>
      </w:r>
      <w:r w:rsidRPr="004D51BB">
        <w:rPr>
          <w:rtl/>
        </w:rPr>
        <w:t>د</w:t>
      </w:r>
      <w:r>
        <w:rPr>
          <w:rtl/>
        </w:rPr>
        <w:t>. (</w:t>
      </w:r>
      <w:r w:rsidRPr="004D51BB">
        <w:rPr>
          <w:rtl/>
        </w:rPr>
        <w:t>13) لآخر</w:t>
      </w:r>
      <w:r>
        <w:rPr>
          <w:rtl/>
        </w:rPr>
        <w:t xml:space="preserve"> : </w:t>
      </w:r>
      <w:r w:rsidRPr="004D51BB">
        <w:rPr>
          <w:rtl/>
        </w:rPr>
        <w:t>للآخر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14) مدينته</w:t>
      </w:r>
      <w:r>
        <w:rPr>
          <w:rtl/>
        </w:rPr>
        <w:t xml:space="preserve"> : </w:t>
      </w:r>
      <w:r w:rsidRPr="004D51BB">
        <w:rPr>
          <w:rtl/>
        </w:rPr>
        <w:t>مدينة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15) يتحيل</w:t>
      </w:r>
      <w:r>
        <w:rPr>
          <w:rtl/>
        </w:rPr>
        <w:t xml:space="preserve"> : </w:t>
      </w:r>
      <w:r w:rsidRPr="004D51BB">
        <w:rPr>
          <w:rtl/>
        </w:rPr>
        <w:t>متحيل ح ؛ مخبل ط ؛ محبل د</w:t>
      </w:r>
      <w:r>
        <w:rPr>
          <w:rtl/>
        </w:rPr>
        <w:t>. (</w:t>
      </w:r>
      <w:r w:rsidRPr="004D51BB">
        <w:rPr>
          <w:rtl/>
        </w:rPr>
        <w:t>16) له</w:t>
      </w:r>
      <w:r>
        <w:rPr>
          <w:rtl/>
        </w:rPr>
        <w:t xml:space="preserve"> : </w:t>
      </w:r>
      <w:r w:rsidRPr="004D51BB">
        <w:rPr>
          <w:rtl/>
        </w:rPr>
        <w:t>ساقطة من ب</w:t>
      </w:r>
      <w:r>
        <w:rPr>
          <w:rtl/>
        </w:rPr>
        <w:t>. (</w:t>
      </w:r>
      <w:r w:rsidRPr="004D51BB">
        <w:rPr>
          <w:rtl/>
        </w:rPr>
        <w:t>17) ولا بد من</w:t>
      </w:r>
      <w:r>
        <w:rPr>
          <w:rtl/>
        </w:rPr>
        <w:t xml:space="preserve"> : </w:t>
      </w:r>
      <w:r w:rsidRPr="004D51BB">
        <w:rPr>
          <w:rtl/>
        </w:rPr>
        <w:t>ولا بد د</w:t>
      </w:r>
      <w:r>
        <w:rPr>
          <w:rtl/>
        </w:rPr>
        <w:t>. (</w:t>
      </w:r>
      <w:r w:rsidRPr="004D51BB">
        <w:rPr>
          <w:rtl/>
        </w:rPr>
        <w:t>18) يترك</w:t>
      </w:r>
      <w:r>
        <w:rPr>
          <w:rtl/>
        </w:rPr>
        <w:t xml:space="preserve"> : </w:t>
      </w:r>
      <w:r w:rsidRPr="004D51BB">
        <w:rPr>
          <w:rtl/>
        </w:rPr>
        <w:t>ينزل ب</w:t>
      </w:r>
      <w:r>
        <w:rPr>
          <w:rtl/>
        </w:rPr>
        <w:t>. (</w:t>
      </w:r>
      <w:r w:rsidRPr="004D51BB">
        <w:rPr>
          <w:rtl/>
        </w:rPr>
        <w:t>19) الإنسان</w:t>
      </w:r>
      <w:r>
        <w:rPr>
          <w:rtl/>
        </w:rPr>
        <w:t xml:space="preserve"> : </w:t>
      </w:r>
      <w:r w:rsidRPr="004D51BB">
        <w:rPr>
          <w:rtl/>
        </w:rPr>
        <w:t>الناس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20) وعلى الحاجبين</w:t>
      </w:r>
      <w:r>
        <w:rPr>
          <w:rtl/>
        </w:rPr>
        <w:t xml:space="preserve"> : </w:t>
      </w:r>
      <w:r w:rsidRPr="004D51BB">
        <w:rPr>
          <w:rtl/>
        </w:rPr>
        <w:t>على الحاجبين ح</w:t>
      </w:r>
      <w:r>
        <w:rPr>
          <w:rtl/>
        </w:rPr>
        <w:t xml:space="preserve"> ، </w:t>
      </w:r>
      <w:r w:rsidRPr="004D51BB">
        <w:rPr>
          <w:rtl/>
        </w:rPr>
        <w:t>ص</w:t>
      </w:r>
      <w:r>
        <w:rPr>
          <w:rtl/>
        </w:rPr>
        <w:t xml:space="preserve"> ، </w:t>
      </w:r>
      <w:r w:rsidRPr="004D51BB">
        <w:rPr>
          <w:rtl/>
        </w:rPr>
        <w:t>ط</w:t>
      </w:r>
      <w:r>
        <w:rPr>
          <w:rtl/>
        </w:rPr>
        <w:t>. (</w:t>
      </w:r>
      <w:r w:rsidRPr="004D51BB">
        <w:rPr>
          <w:rtl/>
        </w:rPr>
        <w:t>21) الأخمص</w:t>
      </w:r>
      <w:r>
        <w:rPr>
          <w:rtl/>
        </w:rPr>
        <w:t xml:space="preserve"> : </w:t>
      </w:r>
      <w:r w:rsidRPr="004D51BB">
        <w:rPr>
          <w:rtl/>
        </w:rPr>
        <w:t>الأخص ط</w:t>
      </w:r>
      <w:r>
        <w:rPr>
          <w:rtl/>
        </w:rPr>
        <w:t>. (</w:t>
      </w:r>
      <w:r w:rsidRPr="004D51BB">
        <w:rPr>
          <w:rtl/>
        </w:rPr>
        <w:t>22) القدمين</w:t>
      </w:r>
      <w:r>
        <w:rPr>
          <w:rtl/>
        </w:rPr>
        <w:t xml:space="preserve"> : </w:t>
      </w:r>
      <w:r w:rsidRPr="004D51BB">
        <w:rPr>
          <w:rtl/>
        </w:rPr>
        <w:t>المقدمين ط</w:t>
      </w:r>
      <w:r>
        <w:rPr>
          <w:rtl/>
        </w:rPr>
        <w:t>. (</w:t>
      </w:r>
      <w:r w:rsidRPr="004D51BB">
        <w:rPr>
          <w:rtl/>
        </w:rPr>
        <w:t>23) المنافع</w:t>
      </w:r>
      <w:r>
        <w:rPr>
          <w:rtl/>
        </w:rPr>
        <w:t xml:space="preserve"> : </w:t>
      </w:r>
      <w:r w:rsidRPr="004D51BB">
        <w:rPr>
          <w:rtl/>
        </w:rPr>
        <w:t>المنافعة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فيها في </w:t>
      </w:r>
      <w:r w:rsidRPr="003131C0">
        <w:rPr>
          <w:rStyle w:val="rfdFootnotenum"/>
          <w:rtl/>
        </w:rPr>
        <w:t>(1)</w:t>
      </w:r>
      <w:r w:rsidRPr="004D51BB">
        <w:rPr>
          <w:rtl/>
          <w:lang w:bidi="fa-IR"/>
        </w:rPr>
        <w:t xml:space="preserve"> البقاء</w:t>
      </w:r>
      <w:r>
        <w:rPr>
          <w:rtl/>
          <w:lang w:bidi="fa-IR"/>
        </w:rPr>
        <w:t xml:space="preserve"> ، </w:t>
      </w:r>
      <w:r w:rsidRPr="004D51BB">
        <w:rPr>
          <w:rtl/>
          <w:lang w:bidi="fa-IR"/>
        </w:rPr>
        <w:t>بل أكثر ما لها أنها تنفع في البقاء</w:t>
      </w:r>
      <w:r>
        <w:rPr>
          <w:rtl/>
          <w:lang w:bidi="fa-IR"/>
        </w:rPr>
        <w:t xml:space="preserve"> ، </w:t>
      </w:r>
      <w:r w:rsidRPr="004D51BB">
        <w:rPr>
          <w:rtl/>
          <w:lang w:bidi="fa-IR"/>
        </w:rPr>
        <w:t>ووجود الإنسان الصالح لأن يسن ويعدل ممكن كما سلف منا ذكره</w:t>
      </w:r>
      <w:r>
        <w:rPr>
          <w:rtl/>
          <w:lang w:bidi="fa-IR"/>
        </w:rPr>
        <w:t xml:space="preserve">. </w:t>
      </w:r>
      <w:r w:rsidRPr="004D51BB">
        <w:rPr>
          <w:rtl/>
          <w:lang w:bidi="fa-IR"/>
        </w:rPr>
        <w:t>فلا يجوز أن تكون العناية الأولى تقتضي تلك المنافع ولا تقتضي هذه التي هي أسها</w:t>
      </w:r>
      <w:r>
        <w:rPr>
          <w:rtl/>
          <w:lang w:bidi="fa-IR"/>
        </w:rPr>
        <w:t xml:space="preserve"> ، </w:t>
      </w:r>
      <w:r w:rsidRPr="004D51BB">
        <w:rPr>
          <w:rtl/>
          <w:lang w:bidi="fa-IR"/>
        </w:rPr>
        <w:t>ولا أن يكون المبدأ الأول والملائكة بعده يعلم ذلك ولا يعلم هذا</w:t>
      </w:r>
      <w:r>
        <w:rPr>
          <w:rtl/>
          <w:lang w:bidi="fa-IR"/>
        </w:rPr>
        <w:t xml:space="preserve"> ، </w:t>
      </w:r>
      <w:r w:rsidRPr="004D51BB">
        <w:rPr>
          <w:rtl/>
          <w:lang w:bidi="fa-IR"/>
        </w:rPr>
        <w:t xml:space="preserve">ولا أن يكون ما يعلمه في نظام الخير </w:t>
      </w:r>
      <w:r w:rsidRPr="003131C0">
        <w:rPr>
          <w:rStyle w:val="rfdFootnotenum"/>
          <w:rtl/>
        </w:rPr>
        <w:t>(2)</w:t>
      </w:r>
      <w:r w:rsidRPr="004D51BB">
        <w:rPr>
          <w:rtl/>
          <w:lang w:bidi="fa-IR"/>
        </w:rPr>
        <w:t xml:space="preserve"> الممكن وجوده الضروري حصوله لتمهيد نظام الخير لا يوجد</w:t>
      </w:r>
      <w:r>
        <w:rPr>
          <w:rtl/>
          <w:lang w:bidi="fa-IR"/>
        </w:rPr>
        <w:t xml:space="preserve"> ، </w:t>
      </w:r>
      <w:r w:rsidRPr="004D51BB">
        <w:rPr>
          <w:rtl/>
          <w:lang w:bidi="fa-IR"/>
        </w:rPr>
        <w:t xml:space="preserve">بل كيف يجوز أن لا يوجد وما هو متعلق بوجوده مبني على وجوده موجود </w:t>
      </w:r>
      <w:r w:rsidRPr="003131C0">
        <w:rPr>
          <w:rStyle w:val="rfdFootnotenum"/>
          <w:rtl/>
        </w:rPr>
        <w:t>(3)</w:t>
      </w:r>
      <w:r>
        <w:rPr>
          <w:rtl/>
          <w:lang w:bidi="fa-IR"/>
        </w:rPr>
        <w:t>؟</w:t>
      </w:r>
      <w:r w:rsidRPr="004D51BB">
        <w:rPr>
          <w:rtl/>
          <w:lang w:bidi="fa-IR"/>
        </w:rPr>
        <w:t xml:space="preserve"> فواجب إذن أن يوجد نبي</w:t>
      </w:r>
      <w:r>
        <w:rPr>
          <w:rtl/>
          <w:lang w:bidi="fa-IR"/>
        </w:rPr>
        <w:t xml:space="preserve"> ، </w:t>
      </w:r>
      <w:r w:rsidRPr="004D51BB">
        <w:rPr>
          <w:rtl/>
          <w:lang w:bidi="fa-IR"/>
        </w:rPr>
        <w:t>وواجب أن يكون إنسانا</w:t>
      </w:r>
      <w:r>
        <w:rPr>
          <w:rtl/>
          <w:lang w:bidi="fa-IR"/>
        </w:rPr>
        <w:t xml:space="preserve"> ، </w:t>
      </w:r>
      <w:r w:rsidRPr="004D51BB">
        <w:rPr>
          <w:rtl/>
          <w:lang w:bidi="fa-IR"/>
        </w:rPr>
        <w:t>وواجب أن تكون له خصوصية ليست لسائر الناس حتى يستشعر الناس فيه أمرا لا يوجد لهم</w:t>
      </w:r>
      <w:r>
        <w:rPr>
          <w:rtl/>
          <w:lang w:bidi="fa-IR"/>
        </w:rPr>
        <w:t xml:space="preserve"> ، </w:t>
      </w:r>
      <w:r w:rsidRPr="004D51BB">
        <w:rPr>
          <w:rtl/>
          <w:lang w:bidi="fa-IR"/>
        </w:rPr>
        <w:t>فيتميز به منهم</w:t>
      </w:r>
      <w:r>
        <w:rPr>
          <w:rtl/>
          <w:lang w:bidi="fa-IR"/>
        </w:rPr>
        <w:t xml:space="preserve"> ، </w:t>
      </w:r>
      <w:r w:rsidRPr="004D51BB">
        <w:rPr>
          <w:rtl/>
          <w:lang w:bidi="fa-IR"/>
        </w:rPr>
        <w:t>فتكون له المعجزات التي أخبرنا بها</w:t>
      </w:r>
      <w:r>
        <w:rPr>
          <w:rtl/>
          <w:lang w:bidi="fa-IR"/>
        </w:rPr>
        <w:t xml:space="preserve"> ، </w:t>
      </w:r>
      <w:r w:rsidRPr="004D51BB">
        <w:rPr>
          <w:rtl/>
          <w:lang w:bidi="fa-IR"/>
        </w:rPr>
        <w:t xml:space="preserve">وهذا الإنسان إذا وجد يجب أن يسن للناس في أمورهم سننا بإذن الله تعالى </w:t>
      </w:r>
      <w:r w:rsidRPr="003131C0">
        <w:rPr>
          <w:rStyle w:val="rfdFootnotenum"/>
          <w:rtl/>
        </w:rPr>
        <w:t>(4)</w:t>
      </w:r>
      <w:r w:rsidRPr="004D51BB">
        <w:rPr>
          <w:rtl/>
          <w:lang w:bidi="fa-IR"/>
        </w:rPr>
        <w:t xml:space="preserve"> وأمره ووحيه وإنزاله الروح المقدس عليه</w:t>
      </w:r>
      <w:r>
        <w:rPr>
          <w:rtl/>
          <w:lang w:bidi="fa-IR"/>
        </w:rPr>
        <w:t xml:space="preserve"> ، </w:t>
      </w:r>
      <w:r w:rsidRPr="004D51BB">
        <w:rPr>
          <w:rtl/>
          <w:lang w:bidi="fa-IR"/>
        </w:rPr>
        <w:t>ويكون الأصل الأول فيما يسنه تعريفه إياهم أن لهم صانعا واحدا قادرا</w:t>
      </w:r>
      <w:r>
        <w:rPr>
          <w:rtl/>
          <w:lang w:bidi="fa-IR"/>
        </w:rPr>
        <w:t xml:space="preserve"> ، </w:t>
      </w:r>
      <w:r w:rsidRPr="004D51BB">
        <w:rPr>
          <w:rtl/>
          <w:lang w:bidi="fa-IR"/>
        </w:rPr>
        <w:t>وأنه عالم بالسر والعلانية</w:t>
      </w:r>
      <w:r>
        <w:rPr>
          <w:rtl/>
          <w:lang w:bidi="fa-IR"/>
        </w:rPr>
        <w:t xml:space="preserve"> ، </w:t>
      </w:r>
      <w:r w:rsidRPr="004D51BB">
        <w:rPr>
          <w:rtl/>
          <w:lang w:bidi="fa-IR"/>
        </w:rPr>
        <w:t>وأن من حقه أن يطاع أمره</w:t>
      </w:r>
      <w:r>
        <w:rPr>
          <w:rtl/>
          <w:lang w:bidi="fa-IR"/>
        </w:rPr>
        <w:t xml:space="preserve"> ، </w:t>
      </w:r>
      <w:r w:rsidRPr="004D51BB">
        <w:rPr>
          <w:rtl/>
          <w:lang w:bidi="fa-IR"/>
        </w:rPr>
        <w:t>فإنه يجب أن يكون الأمر لمن له الخلق</w:t>
      </w:r>
      <w:r>
        <w:rPr>
          <w:rtl/>
          <w:lang w:bidi="fa-IR"/>
        </w:rPr>
        <w:t xml:space="preserve"> ، </w:t>
      </w:r>
      <w:r w:rsidRPr="004D51BB">
        <w:rPr>
          <w:rtl/>
          <w:lang w:bidi="fa-IR"/>
        </w:rPr>
        <w:t xml:space="preserve">وأنه قد أعد لمن أطاعه المعاد المسعد </w:t>
      </w:r>
      <w:r w:rsidRPr="003131C0">
        <w:rPr>
          <w:rStyle w:val="rfdFootnotenum"/>
          <w:rtl/>
        </w:rPr>
        <w:t>(5)</w:t>
      </w:r>
      <w:r>
        <w:rPr>
          <w:rtl/>
          <w:lang w:bidi="fa-IR"/>
        </w:rPr>
        <w:t xml:space="preserve"> ، </w:t>
      </w:r>
      <w:r w:rsidRPr="004D51BB">
        <w:rPr>
          <w:rtl/>
          <w:lang w:bidi="fa-IR"/>
        </w:rPr>
        <w:t>ولمن عصاه المعاد المشقي</w:t>
      </w:r>
      <w:r>
        <w:rPr>
          <w:rtl/>
          <w:lang w:bidi="fa-IR"/>
        </w:rPr>
        <w:t xml:space="preserve"> ، </w:t>
      </w:r>
      <w:r w:rsidRPr="004D51BB">
        <w:rPr>
          <w:rtl/>
          <w:lang w:bidi="fa-IR"/>
        </w:rPr>
        <w:t xml:space="preserve">حتى يتلقى الجمهور رسمه المنزل على لسانه من الإله والملائكة </w:t>
      </w:r>
      <w:r w:rsidRPr="003131C0">
        <w:rPr>
          <w:rStyle w:val="rfdFootnotenum"/>
          <w:rtl/>
        </w:rPr>
        <w:t>(6)</w:t>
      </w:r>
      <w:r w:rsidRPr="004D51BB">
        <w:rPr>
          <w:rtl/>
          <w:lang w:bidi="fa-IR"/>
        </w:rPr>
        <w:t xml:space="preserve"> بالسمع والطاعة</w:t>
      </w:r>
      <w:r>
        <w:rPr>
          <w:rtl/>
          <w:lang w:bidi="fa-IR"/>
        </w:rPr>
        <w:t xml:space="preserve"> ، </w:t>
      </w:r>
      <w:r w:rsidRPr="004D51BB">
        <w:rPr>
          <w:rtl/>
          <w:lang w:bidi="fa-IR"/>
        </w:rPr>
        <w:t xml:space="preserve">ولا ينبغي له </w:t>
      </w:r>
      <w:r w:rsidRPr="003131C0">
        <w:rPr>
          <w:rStyle w:val="rfdFootnotenum"/>
          <w:rtl/>
        </w:rPr>
        <w:t>(7)</w:t>
      </w:r>
      <w:r w:rsidRPr="004D51BB">
        <w:rPr>
          <w:rtl/>
          <w:lang w:bidi="fa-IR"/>
        </w:rPr>
        <w:t xml:space="preserve"> أن يشغلهم بشيء </w:t>
      </w:r>
      <w:r w:rsidRPr="003131C0">
        <w:rPr>
          <w:rStyle w:val="rfdFootnotenum"/>
          <w:rtl/>
        </w:rPr>
        <w:t>(8)</w:t>
      </w:r>
      <w:r w:rsidRPr="004D51BB">
        <w:rPr>
          <w:rtl/>
          <w:lang w:bidi="fa-IR"/>
        </w:rPr>
        <w:t xml:space="preserve"> من معرفة الله تعالى </w:t>
      </w:r>
      <w:r w:rsidRPr="003131C0">
        <w:rPr>
          <w:rStyle w:val="rfdFootnotenum"/>
          <w:rtl/>
        </w:rPr>
        <w:t>(9)</w:t>
      </w:r>
      <w:r w:rsidRPr="004D51BB">
        <w:rPr>
          <w:rtl/>
          <w:lang w:bidi="fa-IR"/>
        </w:rPr>
        <w:t xml:space="preserve"> فوق معرفة </w:t>
      </w:r>
      <w:r w:rsidRPr="003131C0">
        <w:rPr>
          <w:rStyle w:val="rfdFootnotenum"/>
          <w:rtl/>
        </w:rPr>
        <w:t>(10)</w:t>
      </w:r>
      <w:r w:rsidRPr="004D51BB">
        <w:rPr>
          <w:rtl/>
          <w:lang w:bidi="fa-IR"/>
        </w:rPr>
        <w:t xml:space="preserve"> أنه واحد حق لا شبيه </w:t>
      </w:r>
      <w:r w:rsidRPr="003131C0">
        <w:rPr>
          <w:rStyle w:val="rfdFootnotenum"/>
          <w:rtl/>
        </w:rPr>
        <w:t>(11)</w:t>
      </w:r>
      <w:r w:rsidRPr="004D51BB">
        <w:rPr>
          <w:rtl/>
          <w:lang w:bidi="fa-IR"/>
        </w:rPr>
        <w:t xml:space="preserve"> له</w:t>
      </w:r>
      <w:r>
        <w:rPr>
          <w:rtl/>
          <w:lang w:bidi="fa-IR"/>
        </w:rPr>
        <w:t xml:space="preserve">. </w:t>
      </w:r>
      <w:r w:rsidRPr="004D51BB">
        <w:rPr>
          <w:rtl/>
          <w:lang w:bidi="fa-IR"/>
        </w:rPr>
        <w:t xml:space="preserve">فأما </w:t>
      </w:r>
      <w:r w:rsidRPr="003131C0">
        <w:rPr>
          <w:rStyle w:val="rfdFootnotenum"/>
          <w:rtl/>
        </w:rPr>
        <w:t>(12)</w:t>
      </w:r>
      <w:r w:rsidRPr="004D51BB">
        <w:rPr>
          <w:rtl/>
          <w:lang w:bidi="fa-IR"/>
        </w:rPr>
        <w:t xml:space="preserve"> أن يعدي بهم </w:t>
      </w:r>
      <w:r w:rsidRPr="003131C0">
        <w:rPr>
          <w:rStyle w:val="rfdFootnotenum"/>
          <w:rtl/>
        </w:rPr>
        <w:t>(13)</w:t>
      </w:r>
      <w:r w:rsidRPr="004D51BB">
        <w:rPr>
          <w:rtl/>
          <w:lang w:bidi="fa-IR"/>
        </w:rPr>
        <w:t xml:space="preserve"> إلى أن يكلفهم أن يصدقوا بوجوده وهو غير مشار إليه في مكان</w:t>
      </w:r>
      <w:r>
        <w:rPr>
          <w:rtl/>
          <w:lang w:bidi="fa-IR"/>
        </w:rPr>
        <w:t xml:space="preserve"> ، </w:t>
      </w:r>
      <w:r w:rsidRPr="004D51BB">
        <w:rPr>
          <w:rtl/>
          <w:lang w:bidi="fa-IR"/>
        </w:rPr>
        <w:t xml:space="preserve">ولا منقسم </w:t>
      </w:r>
      <w:r w:rsidRPr="003131C0">
        <w:rPr>
          <w:rStyle w:val="rfdFootnotenum"/>
          <w:rtl/>
        </w:rPr>
        <w:t>(14)</w:t>
      </w:r>
      <w:r w:rsidRPr="004D51BB">
        <w:rPr>
          <w:rtl/>
          <w:lang w:bidi="fa-IR"/>
        </w:rPr>
        <w:t xml:space="preserve"> بالقول</w:t>
      </w:r>
      <w:r>
        <w:rPr>
          <w:rtl/>
          <w:lang w:bidi="fa-IR"/>
        </w:rPr>
        <w:t xml:space="preserve"> ، </w:t>
      </w:r>
      <w:r w:rsidRPr="004D51BB">
        <w:rPr>
          <w:rtl/>
          <w:lang w:bidi="fa-IR"/>
        </w:rPr>
        <w:t>ولا خارج العالم ولا داخله</w:t>
      </w:r>
      <w:r>
        <w:rPr>
          <w:rtl/>
          <w:lang w:bidi="fa-IR"/>
        </w:rPr>
        <w:t xml:space="preserve"> ، </w:t>
      </w:r>
      <w:r w:rsidRPr="004D51BB">
        <w:rPr>
          <w:rtl/>
          <w:lang w:bidi="fa-IR"/>
        </w:rPr>
        <w:t>ولا شيئا من هذا الجنس</w:t>
      </w:r>
      <w:r>
        <w:rPr>
          <w:rtl/>
          <w:lang w:bidi="fa-IR"/>
        </w:rPr>
        <w:t xml:space="preserve"> ، </w:t>
      </w:r>
      <w:r w:rsidRPr="004D51BB">
        <w:rPr>
          <w:rtl/>
          <w:lang w:bidi="fa-IR"/>
        </w:rPr>
        <w:t>فقد عظم عليهم الشغل وشوش فيما بين أيديهم الدين</w:t>
      </w:r>
      <w:r>
        <w:rPr>
          <w:rtl/>
          <w:lang w:bidi="fa-IR"/>
        </w:rPr>
        <w:t xml:space="preserve"> ، </w:t>
      </w:r>
      <w:r w:rsidRPr="004D51BB">
        <w:rPr>
          <w:rtl/>
          <w:lang w:bidi="fa-IR"/>
        </w:rPr>
        <w:t xml:space="preserve">وأوقعهم فيما لا مخلص </w:t>
      </w:r>
      <w:r w:rsidRPr="003131C0">
        <w:rPr>
          <w:rStyle w:val="rfdFootnotenum"/>
          <w:rtl/>
        </w:rPr>
        <w:t>(15)</w:t>
      </w:r>
      <w:r w:rsidRPr="004D51BB">
        <w:rPr>
          <w:rtl/>
          <w:lang w:bidi="fa-IR"/>
        </w:rPr>
        <w:t xml:space="preserve"> عنه</w:t>
      </w:r>
      <w:r>
        <w:rPr>
          <w:rtl/>
          <w:lang w:bidi="fa-IR"/>
        </w:rPr>
        <w:t xml:space="preserve"> ، </w:t>
      </w:r>
      <w:r w:rsidRPr="004D51BB">
        <w:rPr>
          <w:rtl/>
          <w:lang w:bidi="fa-IR"/>
        </w:rPr>
        <w:t xml:space="preserve">إلا لمن </w:t>
      </w:r>
      <w:r w:rsidRPr="003131C0">
        <w:rPr>
          <w:rStyle w:val="rfdFootnotenum"/>
          <w:rtl/>
        </w:rPr>
        <w:t>(16)</w:t>
      </w:r>
      <w:r w:rsidRPr="004D51BB">
        <w:rPr>
          <w:rtl/>
          <w:lang w:bidi="fa-IR"/>
        </w:rPr>
        <w:t xml:space="preserve"> كان المعان </w:t>
      </w:r>
      <w:r w:rsidRPr="003131C0">
        <w:rPr>
          <w:rStyle w:val="rfdFootnotenum"/>
          <w:rtl/>
        </w:rPr>
        <w:t>(17)</w:t>
      </w:r>
      <w:r w:rsidRPr="004D51BB">
        <w:rPr>
          <w:rtl/>
          <w:lang w:bidi="fa-IR"/>
        </w:rPr>
        <w:t xml:space="preserve"> الموفق الذي يشذ </w:t>
      </w:r>
      <w:r w:rsidRPr="003131C0">
        <w:rPr>
          <w:rStyle w:val="rfdFootnotenum"/>
          <w:rtl/>
        </w:rPr>
        <w:t>(18)</w:t>
      </w:r>
      <w:r w:rsidRPr="004D51BB">
        <w:rPr>
          <w:rtl/>
          <w:lang w:bidi="fa-IR"/>
        </w:rPr>
        <w:t xml:space="preserve"> وجوده ويندر كونه</w:t>
      </w:r>
      <w:r>
        <w:rPr>
          <w:rtl/>
          <w:lang w:bidi="fa-IR"/>
        </w:rPr>
        <w:t xml:space="preserve"> ، </w:t>
      </w:r>
      <w:r w:rsidRPr="004D51BB">
        <w:rPr>
          <w:rtl/>
          <w:lang w:bidi="fa-IR"/>
        </w:rPr>
        <w:t xml:space="preserve">فإنه </w:t>
      </w:r>
      <w:r w:rsidRPr="003131C0">
        <w:rPr>
          <w:rStyle w:val="rfdFootnotenum"/>
          <w:rtl/>
        </w:rPr>
        <w:t>(19)</w:t>
      </w:r>
      <w:r w:rsidRPr="004D51BB">
        <w:rPr>
          <w:rtl/>
          <w:lang w:bidi="fa-IR"/>
        </w:rPr>
        <w:t xml:space="preserve"> لا يمكنهم </w:t>
      </w:r>
      <w:r w:rsidRPr="003131C0">
        <w:rPr>
          <w:rStyle w:val="rfdFootnotenum"/>
          <w:rtl/>
        </w:rPr>
        <w:t>(20)</w:t>
      </w:r>
      <w:r w:rsidRPr="004D51BB">
        <w:rPr>
          <w:rtl/>
          <w:lang w:bidi="fa-IR"/>
        </w:rPr>
        <w:t xml:space="preserve"> أن يتصورا هذه الأحوال على وجهها إلا بكد </w:t>
      </w:r>
      <w:r w:rsidRPr="003131C0">
        <w:rPr>
          <w:rStyle w:val="rfdFootnotenum"/>
          <w:rtl/>
        </w:rPr>
        <w:t>(21)</w:t>
      </w:r>
      <w:r>
        <w:rPr>
          <w:rtl/>
          <w:lang w:bidi="fa-IR"/>
        </w:rPr>
        <w:t xml:space="preserve"> ، </w:t>
      </w:r>
      <w:r w:rsidRPr="004D51BB">
        <w:rPr>
          <w:rtl/>
          <w:lang w:bidi="fa-IR"/>
        </w:rPr>
        <w:t xml:space="preserve">وإنما يمكن القليل منهم أن يتصوروا </w:t>
      </w:r>
      <w:r w:rsidRPr="003131C0">
        <w:rPr>
          <w:rStyle w:val="rfdFootnotenum"/>
          <w:rtl/>
        </w:rPr>
        <w:t>(22)</w:t>
      </w:r>
      <w:r w:rsidRPr="004D51BB">
        <w:rPr>
          <w:rtl/>
          <w:lang w:bidi="fa-IR"/>
        </w:rPr>
        <w:t xml:space="preserve"> حقيقة هذا التوحيد والتنزيه</w:t>
      </w:r>
      <w:r>
        <w:rPr>
          <w:rtl/>
          <w:lang w:bidi="fa-IR"/>
        </w:rPr>
        <w:t xml:space="preserve"> ، </w:t>
      </w:r>
      <w:r w:rsidRPr="004D51BB">
        <w:rPr>
          <w:rtl/>
          <w:lang w:bidi="fa-IR"/>
        </w:rPr>
        <w:t xml:space="preserve">فلا يلبثون أن يكذبوا بمثل </w:t>
      </w:r>
      <w:r w:rsidRPr="003131C0">
        <w:rPr>
          <w:rStyle w:val="rfdFootnotenum"/>
          <w:rtl/>
        </w:rPr>
        <w:t>(23)</w:t>
      </w:r>
      <w:r w:rsidRPr="004D51BB">
        <w:rPr>
          <w:rtl/>
          <w:lang w:bidi="fa-IR"/>
        </w:rPr>
        <w:t xml:space="preserve"> هذا الوجود</w:t>
      </w:r>
      <w:r>
        <w:rPr>
          <w:rtl/>
          <w:lang w:bidi="fa-IR"/>
        </w:rPr>
        <w:t xml:space="preserve"> ، </w:t>
      </w:r>
      <w:r w:rsidRPr="004D51BB">
        <w:rPr>
          <w:rtl/>
          <w:lang w:bidi="fa-IR"/>
        </w:rPr>
        <w:t xml:space="preserve">ويقعوا في تنازع وينصرفوا إلى المباحثات </w:t>
      </w:r>
      <w:r w:rsidRPr="003131C0">
        <w:rPr>
          <w:rStyle w:val="rfdFootnotenum"/>
          <w:rtl/>
        </w:rPr>
        <w:t>(24)</w:t>
      </w:r>
      <w:r w:rsidRPr="004D51BB">
        <w:rPr>
          <w:rtl/>
          <w:lang w:bidi="fa-IR"/>
        </w:rPr>
        <w:t xml:space="preserve"> والمقايسات </w:t>
      </w:r>
      <w:r w:rsidRPr="003131C0">
        <w:rPr>
          <w:rStyle w:val="rfdFootnotenum"/>
          <w:rtl/>
        </w:rPr>
        <w:t>(25)</w:t>
      </w:r>
      <w:r w:rsidRPr="004D51BB">
        <w:rPr>
          <w:rtl/>
          <w:lang w:bidi="fa-IR"/>
        </w:rPr>
        <w:t xml:space="preserve"> التي تصدهم عن أعمالهم المدنية</w:t>
      </w:r>
      <w:r>
        <w:rPr>
          <w:rtl/>
          <w:lang w:bidi="fa-IR"/>
        </w:rPr>
        <w:t xml:space="preserve">. </w:t>
      </w:r>
      <w:r w:rsidRPr="004D51BB">
        <w:rPr>
          <w:rtl/>
          <w:lang w:bidi="fa-IR"/>
        </w:rPr>
        <w:t xml:space="preserve">وربما </w:t>
      </w:r>
      <w:r w:rsidRPr="003131C0">
        <w:rPr>
          <w:rStyle w:val="rfdFootnotenum"/>
          <w:rtl/>
        </w:rPr>
        <w:t>(26)</w:t>
      </w:r>
      <w:r w:rsidRPr="004D51BB">
        <w:rPr>
          <w:rtl/>
          <w:lang w:bidi="fa-IR"/>
        </w:rPr>
        <w:t xml:space="preserve"> أوقعهم</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فى</w:t>
      </w:r>
      <w:r>
        <w:rPr>
          <w:rtl/>
        </w:rPr>
        <w:t xml:space="preserve"> : </w:t>
      </w:r>
      <w:r w:rsidRPr="004D51BB">
        <w:rPr>
          <w:rtl/>
        </w:rPr>
        <w:t>من د</w:t>
      </w:r>
      <w:r>
        <w:rPr>
          <w:rtl/>
        </w:rPr>
        <w:t>. (</w:t>
      </w:r>
      <w:r w:rsidRPr="004D51BB">
        <w:rPr>
          <w:rtl/>
        </w:rPr>
        <w:t>2) الخير</w:t>
      </w:r>
      <w:r>
        <w:rPr>
          <w:rtl/>
        </w:rPr>
        <w:t xml:space="preserve"> : </w:t>
      </w:r>
      <w:r w:rsidRPr="004D51BB">
        <w:rPr>
          <w:rtl/>
        </w:rPr>
        <w:t>الأمر ح</w:t>
      </w:r>
      <w:r>
        <w:rPr>
          <w:rtl/>
        </w:rPr>
        <w:t xml:space="preserve"> ، </w:t>
      </w:r>
      <w:r w:rsidRPr="004D51BB">
        <w:rPr>
          <w:rtl/>
        </w:rPr>
        <w:t>د</w:t>
      </w:r>
      <w:r>
        <w:rPr>
          <w:rtl/>
        </w:rPr>
        <w:t xml:space="preserve"> ، </w:t>
      </w:r>
      <w:r w:rsidRPr="004D51BB">
        <w:rPr>
          <w:rtl/>
        </w:rPr>
        <w:t>ص</w:t>
      </w:r>
      <w:r>
        <w:rPr>
          <w:rtl/>
        </w:rPr>
        <w:t>. (</w:t>
      </w:r>
      <w:r w:rsidRPr="004D51BB">
        <w:rPr>
          <w:rtl/>
        </w:rPr>
        <w:t>3) موجود</w:t>
      </w:r>
      <w:r>
        <w:rPr>
          <w:rtl/>
        </w:rPr>
        <w:t xml:space="preserve"> : </w:t>
      </w:r>
      <w:r w:rsidRPr="004D51BB">
        <w:rPr>
          <w:rtl/>
        </w:rPr>
        <w:t>+ آخر ح</w:t>
      </w:r>
      <w:r>
        <w:rPr>
          <w:rtl/>
        </w:rPr>
        <w:t>. (</w:t>
      </w:r>
      <w:r w:rsidRPr="004D51BB">
        <w:rPr>
          <w:rtl/>
        </w:rPr>
        <w:t>4) تعالى</w:t>
      </w:r>
      <w:r>
        <w:rPr>
          <w:rtl/>
        </w:rPr>
        <w:t xml:space="preserve"> : </w:t>
      </w:r>
      <w:r w:rsidRPr="00440B49">
        <w:rPr>
          <w:rtl/>
        </w:rPr>
        <w:t>محذوفة من ب</w:t>
      </w:r>
      <w:r>
        <w:rPr>
          <w:rtl/>
        </w:rPr>
        <w:t xml:space="preserve"> ، </w:t>
      </w:r>
      <w:r w:rsidRPr="00440B49">
        <w:rPr>
          <w:rtl/>
        </w:rPr>
        <w:t>د</w:t>
      </w:r>
      <w:r>
        <w:rPr>
          <w:rtl/>
        </w:rPr>
        <w:t>. (</w:t>
      </w:r>
      <w:r w:rsidRPr="004D51BB">
        <w:rPr>
          <w:rtl/>
        </w:rPr>
        <w:t>5) المسعد</w:t>
      </w:r>
      <w:r>
        <w:rPr>
          <w:rtl/>
        </w:rPr>
        <w:t xml:space="preserve"> : </w:t>
      </w:r>
      <w:r w:rsidRPr="004D51BB">
        <w:rPr>
          <w:rtl/>
        </w:rPr>
        <w:t>المستعد د</w:t>
      </w:r>
      <w:r>
        <w:rPr>
          <w:rtl/>
        </w:rPr>
        <w:t>. (</w:t>
      </w:r>
      <w:r w:rsidRPr="004D51BB">
        <w:rPr>
          <w:rtl/>
        </w:rPr>
        <w:t>6) والملائكة</w:t>
      </w:r>
      <w:r>
        <w:rPr>
          <w:rtl/>
        </w:rPr>
        <w:t xml:space="preserve"> : </w:t>
      </w:r>
      <w:r w:rsidRPr="004D51BB">
        <w:rPr>
          <w:rtl/>
        </w:rPr>
        <w:t>وملائكته ب</w:t>
      </w:r>
      <w:r>
        <w:rPr>
          <w:rtl/>
        </w:rPr>
        <w:t>. (</w:t>
      </w:r>
      <w:r w:rsidRPr="004D51BB">
        <w:rPr>
          <w:rtl/>
        </w:rPr>
        <w:t>7) له</w:t>
      </w:r>
      <w:r>
        <w:rPr>
          <w:rtl/>
        </w:rPr>
        <w:t xml:space="preserve"> : </w:t>
      </w:r>
      <w:r w:rsidRPr="00440B49">
        <w:rPr>
          <w:rtl/>
        </w:rPr>
        <w:t>لهم ب</w:t>
      </w:r>
      <w:r>
        <w:rPr>
          <w:rtl/>
        </w:rPr>
        <w:t>. (</w:t>
      </w:r>
      <w:r w:rsidRPr="004D51BB">
        <w:rPr>
          <w:rtl/>
        </w:rPr>
        <w:t>8) بشيء</w:t>
      </w:r>
      <w:r>
        <w:rPr>
          <w:rtl/>
        </w:rPr>
        <w:t xml:space="preserve"> : </w:t>
      </w:r>
      <w:r w:rsidRPr="004D51BB">
        <w:rPr>
          <w:rtl/>
        </w:rPr>
        <w:t>ساقطة من د</w:t>
      </w:r>
      <w:r>
        <w:rPr>
          <w:rtl/>
        </w:rPr>
        <w:t>. (</w:t>
      </w:r>
      <w:r w:rsidRPr="004D51BB">
        <w:rPr>
          <w:rtl/>
        </w:rPr>
        <w:t>9) تعالى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10) معرفة</w:t>
      </w:r>
      <w:r>
        <w:rPr>
          <w:rtl/>
        </w:rPr>
        <w:t xml:space="preserve"> : </w:t>
      </w:r>
      <w:r w:rsidRPr="004D51BB">
        <w:rPr>
          <w:rtl/>
        </w:rPr>
        <w:t>معرفته د</w:t>
      </w:r>
      <w:r>
        <w:rPr>
          <w:rtl/>
        </w:rPr>
        <w:t>. (</w:t>
      </w:r>
      <w:r w:rsidRPr="004D51BB">
        <w:rPr>
          <w:rtl/>
        </w:rPr>
        <w:t>11) لا شبيه</w:t>
      </w:r>
      <w:r>
        <w:rPr>
          <w:rtl/>
        </w:rPr>
        <w:t xml:space="preserve"> : </w:t>
      </w:r>
      <w:r w:rsidRPr="00440B49">
        <w:rPr>
          <w:rtl/>
        </w:rPr>
        <w:t>لا شبه د ؛ لا تشبيه ب</w:t>
      </w:r>
      <w:r>
        <w:rPr>
          <w:rtl/>
        </w:rPr>
        <w:t>. (</w:t>
      </w:r>
      <w:r w:rsidRPr="004D51BB">
        <w:rPr>
          <w:rtl/>
        </w:rPr>
        <w:t>12) فأما</w:t>
      </w:r>
      <w:r>
        <w:rPr>
          <w:rtl/>
        </w:rPr>
        <w:t xml:space="preserve"> : </w:t>
      </w:r>
      <w:r w:rsidRPr="004D51BB">
        <w:rPr>
          <w:rtl/>
        </w:rPr>
        <w:t>وأما ح</w:t>
      </w:r>
      <w:r>
        <w:rPr>
          <w:rtl/>
        </w:rPr>
        <w:t>. (</w:t>
      </w:r>
      <w:r w:rsidRPr="004D51BB">
        <w:rPr>
          <w:rtl/>
        </w:rPr>
        <w:t>13) بهم</w:t>
      </w:r>
      <w:r>
        <w:rPr>
          <w:rtl/>
        </w:rPr>
        <w:t xml:space="preserve"> : </w:t>
      </w:r>
      <w:r w:rsidRPr="004D51BB">
        <w:rPr>
          <w:rtl/>
        </w:rPr>
        <w:t>لهم د</w:t>
      </w:r>
      <w:r>
        <w:rPr>
          <w:rtl/>
        </w:rPr>
        <w:t xml:space="preserve"> ، </w:t>
      </w:r>
      <w:r w:rsidRPr="004D51BB">
        <w:rPr>
          <w:rtl/>
        </w:rPr>
        <w:t>ص</w:t>
      </w:r>
      <w:r>
        <w:rPr>
          <w:rtl/>
        </w:rPr>
        <w:t>. (</w:t>
      </w:r>
      <w:r w:rsidRPr="004D51BB">
        <w:rPr>
          <w:rtl/>
        </w:rPr>
        <w:t>14) منقسم</w:t>
      </w:r>
      <w:r>
        <w:rPr>
          <w:rtl/>
        </w:rPr>
        <w:t xml:space="preserve"> : </w:t>
      </w:r>
      <w:r w:rsidRPr="004D51BB">
        <w:rPr>
          <w:rtl/>
        </w:rPr>
        <w:t>مقسم ط ؛ ينقسم د</w:t>
      </w:r>
      <w:r>
        <w:rPr>
          <w:rtl/>
        </w:rPr>
        <w:t>. (</w:t>
      </w:r>
      <w:r w:rsidRPr="004D51BB">
        <w:rPr>
          <w:rtl/>
        </w:rPr>
        <w:t>15) مخلص</w:t>
      </w:r>
      <w:r>
        <w:rPr>
          <w:rtl/>
        </w:rPr>
        <w:t xml:space="preserve"> : </w:t>
      </w:r>
      <w:r w:rsidRPr="004D51BB">
        <w:rPr>
          <w:rtl/>
        </w:rPr>
        <w:t>تخلص ط</w:t>
      </w:r>
      <w:r>
        <w:rPr>
          <w:rtl/>
        </w:rPr>
        <w:t>. (</w:t>
      </w:r>
      <w:r w:rsidRPr="004D51BB">
        <w:rPr>
          <w:rtl/>
        </w:rPr>
        <w:t>16) لمن</w:t>
      </w:r>
      <w:r>
        <w:rPr>
          <w:rtl/>
        </w:rPr>
        <w:t xml:space="preserve"> : </w:t>
      </w:r>
      <w:r w:rsidRPr="004D51BB">
        <w:rPr>
          <w:rtl/>
        </w:rPr>
        <w:t>أن ب</w:t>
      </w:r>
      <w:r>
        <w:rPr>
          <w:rtl/>
        </w:rPr>
        <w:t>. (</w:t>
      </w:r>
      <w:r w:rsidRPr="004D51BB">
        <w:rPr>
          <w:rtl/>
        </w:rPr>
        <w:t>17) المعان</w:t>
      </w:r>
      <w:r>
        <w:rPr>
          <w:rtl/>
        </w:rPr>
        <w:t xml:space="preserve"> : </w:t>
      </w:r>
      <w:r w:rsidRPr="004D51BB">
        <w:rPr>
          <w:rtl/>
        </w:rPr>
        <w:t>ساقطة من د</w:t>
      </w:r>
      <w:r>
        <w:rPr>
          <w:rtl/>
        </w:rPr>
        <w:t>. (</w:t>
      </w:r>
      <w:r w:rsidRPr="004D51BB">
        <w:rPr>
          <w:rtl/>
        </w:rPr>
        <w:t>18) يشذ</w:t>
      </w:r>
      <w:r>
        <w:rPr>
          <w:rtl/>
        </w:rPr>
        <w:t xml:space="preserve"> : </w:t>
      </w:r>
      <w:r w:rsidRPr="004D51BB">
        <w:rPr>
          <w:rtl/>
        </w:rPr>
        <w:t>شد ح</w:t>
      </w:r>
      <w:r>
        <w:rPr>
          <w:rtl/>
        </w:rPr>
        <w:t>. (</w:t>
      </w:r>
      <w:r w:rsidRPr="004D51BB">
        <w:rPr>
          <w:rtl/>
        </w:rPr>
        <w:t>19) فإنه</w:t>
      </w:r>
      <w:r>
        <w:rPr>
          <w:rtl/>
        </w:rPr>
        <w:t xml:space="preserve"> : </w:t>
      </w:r>
      <w:r w:rsidRPr="004D51BB">
        <w:rPr>
          <w:rtl/>
        </w:rPr>
        <w:t>فإنهم ب</w:t>
      </w:r>
      <w:r>
        <w:rPr>
          <w:rtl/>
        </w:rPr>
        <w:t>. (</w:t>
      </w:r>
      <w:r w:rsidRPr="004D51BB">
        <w:rPr>
          <w:rtl/>
        </w:rPr>
        <w:t>20) لا يمكنهم</w:t>
      </w:r>
      <w:r>
        <w:rPr>
          <w:rtl/>
        </w:rPr>
        <w:t xml:space="preserve"> : </w:t>
      </w:r>
      <w:r w:rsidRPr="004D51BB">
        <w:rPr>
          <w:rtl/>
        </w:rPr>
        <w:t>يمكنهم د</w:t>
      </w:r>
      <w:r>
        <w:rPr>
          <w:rtl/>
        </w:rPr>
        <w:t>. (</w:t>
      </w:r>
      <w:r w:rsidRPr="004D51BB">
        <w:rPr>
          <w:rtl/>
        </w:rPr>
        <w:t>21) بكد</w:t>
      </w:r>
      <w:r>
        <w:rPr>
          <w:rtl/>
        </w:rPr>
        <w:t xml:space="preserve"> : </w:t>
      </w:r>
      <w:r w:rsidRPr="004D51BB">
        <w:rPr>
          <w:rtl/>
        </w:rPr>
        <w:t>بكدر ح</w:t>
      </w:r>
      <w:r>
        <w:rPr>
          <w:rtl/>
        </w:rPr>
        <w:t xml:space="preserve"> ، </w:t>
      </w:r>
      <w:r w:rsidRPr="004D51BB">
        <w:rPr>
          <w:rtl/>
        </w:rPr>
        <w:t>ص</w:t>
      </w:r>
      <w:r>
        <w:rPr>
          <w:rtl/>
        </w:rPr>
        <w:t xml:space="preserve"> ، </w:t>
      </w:r>
      <w:r w:rsidRPr="004D51BB">
        <w:rPr>
          <w:rtl/>
        </w:rPr>
        <w:t>ط</w:t>
      </w:r>
      <w:r>
        <w:rPr>
          <w:rtl/>
        </w:rPr>
        <w:t>. (</w:t>
      </w:r>
      <w:r w:rsidRPr="004D51BB">
        <w:rPr>
          <w:rtl/>
        </w:rPr>
        <w:t>22) يتصوروا</w:t>
      </w:r>
      <w:r>
        <w:rPr>
          <w:rtl/>
        </w:rPr>
        <w:t xml:space="preserve"> : </w:t>
      </w:r>
      <w:r w:rsidRPr="004D51BB">
        <w:rPr>
          <w:rtl/>
        </w:rPr>
        <w:t>يتصور ب</w:t>
      </w:r>
      <w:r>
        <w:rPr>
          <w:rtl/>
        </w:rPr>
        <w:t xml:space="preserve"> ، </w:t>
      </w:r>
      <w:r w:rsidRPr="004D51BB">
        <w:rPr>
          <w:rtl/>
        </w:rPr>
        <w:t>د</w:t>
      </w:r>
      <w:r>
        <w:rPr>
          <w:rtl/>
        </w:rPr>
        <w:t>. (</w:t>
      </w:r>
      <w:r w:rsidRPr="004D51BB">
        <w:rPr>
          <w:rtl/>
        </w:rPr>
        <w:t>23) بمثل</w:t>
      </w:r>
      <w:r>
        <w:rPr>
          <w:rtl/>
        </w:rPr>
        <w:t xml:space="preserve"> : </w:t>
      </w:r>
      <w:r w:rsidRPr="004D51BB">
        <w:rPr>
          <w:rtl/>
        </w:rPr>
        <w:t>مثل د</w:t>
      </w:r>
      <w:r>
        <w:rPr>
          <w:rtl/>
        </w:rPr>
        <w:t>. (</w:t>
      </w:r>
      <w:r w:rsidRPr="004D51BB">
        <w:rPr>
          <w:rtl/>
        </w:rPr>
        <w:t>24) المباحثات</w:t>
      </w:r>
      <w:r>
        <w:rPr>
          <w:rtl/>
        </w:rPr>
        <w:t xml:space="preserve"> : </w:t>
      </w:r>
      <w:r w:rsidRPr="004D51BB">
        <w:rPr>
          <w:rtl/>
        </w:rPr>
        <w:t>الباحثات ط</w:t>
      </w:r>
      <w:r>
        <w:rPr>
          <w:rtl/>
        </w:rPr>
        <w:t>. (</w:t>
      </w:r>
      <w:r w:rsidRPr="004D51BB">
        <w:rPr>
          <w:rtl/>
        </w:rPr>
        <w:t>25) والمقايسات</w:t>
      </w:r>
      <w:r>
        <w:rPr>
          <w:rtl/>
        </w:rPr>
        <w:t xml:space="preserve"> : </w:t>
      </w:r>
      <w:r w:rsidRPr="004D51BB">
        <w:rPr>
          <w:rtl/>
        </w:rPr>
        <w:t>+ بمثل ط</w:t>
      </w:r>
      <w:r>
        <w:rPr>
          <w:rtl/>
        </w:rPr>
        <w:t>. (</w:t>
      </w:r>
      <w:r w:rsidRPr="004D51BB">
        <w:rPr>
          <w:rtl/>
        </w:rPr>
        <w:t>26) وربما</w:t>
      </w:r>
      <w:r>
        <w:rPr>
          <w:rtl/>
        </w:rPr>
        <w:t xml:space="preserve"> : </w:t>
      </w:r>
      <w:r w:rsidRPr="00440B49">
        <w:rPr>
          <w:rtl/>
        </w:rPr>
        <w:t>فربما 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في آراء مخالفة لصلاح المدينة</w:t>
      </w:r>
      <w:r>
        <w:rPr>
          <w:rtl/>
          <w:lang w:bidi="fa-IR"/>
        </w:rPr>
        <w:t xml:space="preserve"> ، </w:t>
      </w:r>
      <w:r w:rsidRPr="004D51BB">
        <w:rPr>
          <w:rtl/>
          <w:lang w:bidi="fa-IR"/>
        </w:rPr>
        <w:t>ومنافية لواجب الحق</w:t>
      </w:r>
      <w:r>
        <w:rPr>
          <w:rtl/>
          <w:lang w:bidi="fa-IR"/>
        </w:rPr>
        <w:t xml:space="preserve"> ، </w:t>
      </w:r>
      <w:r w:rsidRPr="004D51BB">
        <w:rPr>
          <w:rtl/>
          <w:lang w:bidi="fa-IR"/>
        </w:rPr>
        <w:t xml:space="preserve">وكثرت </w:t>
      </w:r>
      <w:r w:rsidRPr="003131C0">
        <w:rPr>
          <w:rStyle w:val="rfdFootnotenum"/>
          <w:rtl/>
        </w:rPr>
        <w:t>(1)</w:t>
      </w:r>
      <w:r w:rsidRPr="004D51BB">
        <w:rPr>
          <w:rtl/>
          <w:lang w:bidi="fa-IR"/>
        </w:rPr>
        <w:t xml:space="preserve"> فيهم الشكوك والشبه</w:t>
      </w:r>
      <w:r>
        <w:rPr>
          <w:rtl/>
          <w:lang w:bidi="fa-IR"/>
        </w:rPr>
        <w:t xml:space="preserve"> ، </w:t>
      </w:r>
      <w:r w:rsidRPr="004D51BB">
        <w:rPr>
          <w:rtl/>
          <w:lang w:bidi="fa-IR"/>
        </w:rPr>
        <w:t>وصعب الأمر على إنسان في ضبطهم</w:t>
      </w:r>
      <w:r>
        <w:rPr>
          <w:rtl/>
          <w:lang w:bidi="fa-IR"/>
        </w:rPr>
        <w:t xml:space="preserve"> ، </w:t>
      </w:r>
      <w:r w:rsidRPr="004D51BB">
        <w:rPr>
          <w:rtl/>
          <w:lang w:bidi="fa-IR"/>
        </w:rPr>
        <w:t xml:space="preserve">فما كل بميسر </w:t>
      </w:r>
      <w:r w:rsidRPr="003131C0">
        <w:rPr>
          <w:rStyle w:val="rfdFootnotenum"/>
          <w:rtl/>
        </w:rPr>
        <w:t>(2)</w:t>
      </w:r>
      <w:r w:rsidRPr="004D51BB">
        <w:rPr>
          <w:rtl/>
          <w:lang w:bidi="fa-IR"/>
        </w:rPr>
        <w:t xml:space="preserve"> له </w:t>
      </w:r>
      <w:r w:rsidRPr="003131C0">
        <w:rPr>
          <w:rStyle w:val="rfdFootnotenum"/>
          <w:rtl/>
        </w:rPr>
        <w:t>(3)</w:t>
      </w:r>
      <w:r w:rsidRPr="004D51BB">
        <w:rPr>
          <w:rtl/>
          <w:lang w:bidi="fa-IR"/>
        </w:rPr>
        <w:t xml:space="preserve"> في الحكمة الإلهية</w:t>
      </w:r>
      <w:r>
        <w:rPr>
          <w:rtl/>
          <w:lang w:bidi="fa-IR"/>
        </w:rPr>
        <w:t xml:space="preserve"> ، </w:t>
      </w:r>
      <w:r w:rsidRPr="004D51BB">
        <w:rPr>
          <w:rtl/>
          <w:lang w:bidi="fa-IR"/>
        </w:rPr>
        <w:t xml:space="preserve">ولا إنسان يصلح له أن يظهر </w:t>
      </w:r>
      <w:r w:rsidRPr="003131C0">
        <w:rPr>
          <w:rStyle w:val="rfdFootnotenum"/>
          <w:rtl/>
        </w:rPr>
        <w:t>(4)</w:t>
      </w:r>
      <w:r w:rsidRPr="004D51BB">
        <w:rPr>
          <w:rtl/>
          <w:lang w:bidi="fa-IR"/>
        </w:rPr>
        <w:t xml:space="preserve"> أن عنده حقيقة يكتمها عن العامة</w:t>
      </w:r>
      <w:r>
        <w:rPr>
          <w:rtl/>
          <w:lang w:bidi="fa-IR"/>
        </w:rPr>
        <w:t xml:space="preserve"> ، </w:t>
      </w:r>
      <w:r w:rsidRPr="004D51BB">
        <w:rPr>
          <w:rtl/>
          <w:lang w:bidi="fa-IR"/>
        </w:rPr>
        <w:t>بل يجب أن لا يرخص في تعرض شيء من ذلك</w:t>
      </w:r>
      <w:r>
        <w:rPr>
          <w:rtl/>
          <w:lang w:bidi="fa-IR"/>
        </w:rPr>
        <w:t xml:space="preserve"> ، </w:t>
      </w:r>
      <w:r w:rsidRPr="004D51BB">
        <w:rPr>
          <w:rtl/>
          <w:lang w:bidi="fa-IR"/>
        </w:rPr>
        <w:t xml:space="preserve">بل يجب أن يعرفهم جلالة </w:t>
      </w:r>
      <w:r w:rsidRPr="003131C0">
        <w:rPr>
          <w:rStyle w:val="rfdFootnotenum"/>
          <w:rtl/>
        </w:rPr>
        <w:t>(5)</w:t>
      </w:r>
      <w:r w:rsidRPr="004D51BB">
        <w:rPr>
          <w:rtl/>
          <w:lang w:bidi="fa-IR"/>
        </w:rPr>
        <w:t xml:space="preserve"> الله تعالى </w:t>
      </w:r>
      <w:r w:rsidRPr="003131C0">
        <w:rPr>
          <w:rStyle w:val="rfdFootnotenum"/>
          <w:rtl/>
        </w:rPr>
        <w:t>(6)</w:t>
      </w:r>
      <w:r w:rsidRPr="004D51BB">
        <w:rPr>
          <w:rtl/>
          <w:lang w:bidi="fa-IR"/>
        </w:rPr>
        <w:t xml:space="preserve"> وعظمته برموز وأمثلة من الأشياء التي هي عندهم جليلة وعظيمة </w:t>
      </w:r>
      <w:r w:rsidRPr="003131C0">
        <w:rPr>
          <w:rStyle w:val="rfdFootnotenum"/>
          <w:rtl/>
        </w:rPr>
        <w:t>(7)</w:t>
      </w:r>
      <w:r>
        <w:rPr>
          <w:rtl/>
          <w:lang w:bidi="fa-IR"/>
        </w:rPr>
        <w:t xml:space="preserve"> ، </w:t>
      </w:r>
      <w:r w:rsidRPr="004D51BB">
        <w:rPr>
          <w:rtl/>
          <w:lang w:bidi="fa-IR"/>
        </w:rPr>
        <w:t>ويلقي إليهم مع هذا</w:t>
      </w:r>
      <w:r>
        <w:rPr>
          <w:rtl/>
          <w:lang w:bidi="fa-IR"/>
        </w:rPr>
        <w:t xml:space="preserve"> ، </w:t>
      </w:r>
      <w:r w:rsidRPr="004D51BB">
        <w:rPr>
          <w:rtl/>
          <w:lang w:bidi="fa-IR"/>
        </w:rPr>
        <w:t>هذا القدر</w:t>
      </w:r>
      <w:r>
        <w:rPr>
          <w:rtl/>
          <w:lang w:bidi="fa-IR"/>
        </w:rPr>
        <w:t xml:space="preserve"> ، </w:t>
      </w:r>
      <w:r w:rsidRPr="004D51BB">
        <w:rPr>
          <w:rtl/>
          <w:lang w:bidi="fa-IR"/>
        </w:rPr>
        <w:t xml:space="preserve">أعني أنه لا نظير له ولا شريك له </w:t>
      </w:r>
      <w:r w:rsidRPr="003131C0">
        <w:rPr>
          <w:rStyle w:val="rfdFootnotenum"/>
          <w:rtl/>
        </w:rPr>
        <w:t>(8)</w:t>
      </w:r>
      <w:r w:rsidRPr="004D51BB">
        <w:rPr>
          <w:rtl/>
          <w:lang w:bidi="fa-IR"/>
        </w:rPr>
        <w:t xml:space="preserve"> ولا شبيه </w:t>
      </w:r>
      <w:r w:rsidRPr="003131C0">
        <w:rPr>
          <w:rStyle w:val="rfdFootnotenum"/>
          <w:rtl/>
        </w:rPr>
        <w:t>(9)</w:t>
      </w:r>
      <w:r w:rsidRPr="004D51BB">
        <w:rPr>
          <w:rtl/>
          <w:lang w:bidi="fa-IR"/>
        </w:rPr>
        <w:t xml:space="preserve"> له </w:t>
      </w:r>
      <w:r w:rsidRPr="003131C0">
        <w:rPr>
          <w:rStyle w:val="rfdFootnotenum"/>
          <w:rtl/>
        </w:rPr>
        <w:t>(10)</w:t>
      </w:r>
      <w:r>
        <w:rPr>
          <w:rtl/>
          <w:lang w:bidi="fa-IR"/>
        </w:rPr>
        <w:t xml:space="preserve"> ، </w:t>
      </w:r>
      <w:r w:rsidRPr="004D51BB">
        <w:rPr>
          <w:rtl/>
          <w:lang w:bidi="fa-IR"/>
        </w:rPr>
        <w:t>وكذلك يجب أن يقرر عندهم أمر المعاد على وجه يتصورون كيفيته</w:t>
      </w:r>
      <w:r>
        <w:rPr>
          <w:rtl/>
          <w:lang w:bidi="fa-IR"/>
        </w:rPr>
        <w:t xml:space="preserve"> ، </w:t>
      </w:r>
      <w:r w:rsidRPr="004D51BB">
        <w:rPr>
          <w:rtl/>
          <w:lang w:bidi="fa-IR"/>
        </w:rPr>
        <w:t>وتسكن إليه نفوسهم</w:t>
      </w:r>
      <w:r>
        <w:rPr>
          <w:rtl/>
          <w:lang w:bidi="fa-IR"/>
        </w:rPr>
        <w:t xml:space="preserve"> ، </w:t>
      </w:r>
      <w:r w:rsidRPr="004D51BB">
        <w:rPr>
          <w:rtl/>
          <w:lang w:bidi="fa-IR"/>
        </w:rPr>
        <w:t xml:space="preserve">ويضرب للسعادة والشقاوة أمثالا مما يفهمونه </w:t>
      </w:r>
      <w:r w:rsidRPr="003131C0">
        <w:rPr>
          <w:rStyle w:val="rfdFootnotenum"/>
          <w:rtl/>
        </w:rPr>
        <w:t>(11)</w:t>
      </w:r>
      <w:r w:rsidRPr="004D51BB">
        <w:rPr>
          <w:rtl/>
          <w:lang w:bidi="fa-IR"/>
        </w:rPr>
        <w:t xml:space="preserve"> ويتصورونه</w:t>
      </w:r>
      <w:r>
        <w:rPr>
          <w:rtl/>
          <w:lang w:bidi="fa-IR"/>
        </w:rPr>
        <w:t>. و</w:t>
      </w:r>
      <w:r w:rsidRPr="004D51BB">
        <w:rPr>
          <w:rtl/>
          <w:lang w:bidi="fa-IR"/>
        </w:rPr>
        <w:t xml:space="preserve">أما الحق في ذلك فلا يلوح لهم منه إلا أمرا </w:t>
      </w:r>
      <w:r w:rsidRPr="003131C0">
        <w:rPr>
          <w:rStyle w:val="rfdFootnotenum"/>
          <w:rtl/>
        </w:rPr>
        <w:t>(12)</w:t>
      </w:r>
      <w:r w:rsidRPr="004D51BB">
        <w:rPr>
          <w:rtl/>
          <w:lang w:bidi="fa-IR"/>
        </w:rPr>
        <w:t xml:space="preserve"> مجملا</w:t>
      </w:r>
      <w:r>
        <w:rPr>
          <w:rtl/>
          <w:lang w:bidi="fa-IR"/>
        </w:rPr>
        <w:t xml:space="preserve"> ، </w:t>
      </w:r>
      <w:r w:rsidRPr="004D51BB">
        <w:rPr>
          <w:rtl/>
          <w:lang w:bidi="fa-IR"/>
        </w:rPr>
        <w:t>وهو أن ذلك شيء لا عين رأته ولا أذن سمعته</w:t>
      </w:r>
      <w:r>
        <w:rPr>
          <w:rtl/>
          <w:lang w:bidi="fa-IR"/>
        </w:rPr>
        <w:t xml:space="preserve"> ، </w:t>
      </w:r>
      <w:r w:rsidRPr="004D51BB">
        <w:rPr>
          <w:rtl/>
          <w:lang w:bidi="fa-IR"/>
        </w:rPr>
        <w:t>وأن هناك من اللذة ما هو ملك عظيم ومن الألم ما هو عذاب مقيم</w:t>
      </w:r>
      <w:r>
        <w:rPr>
          <w:rtl/>
          <w:lang w:bidi="fa-IR"/>
        </w:rPr>
        <w:t xml:space="preserve">. </w:t>
      </w:r>
    </w:p>
    <w:p w:rsidR="000D2378" w:rsidRPr="004D51BB" w:rsidRDefault="000D2378" w:rsidP="00D776F2">
      <w:pPr>
        <w:rPr>
          <w:rtl/>
          <w:lang w:bidi="fa-IR"/>
        </w:rPr>
      </w:pPr>
      <w:r w:rsidRPr="004D51BB">
        <w:rPr>
          <w:rtl/>
          <w:lang w:bidi="fa-IR"/>
        </w:rPr>
        <w:t xml:space="preserve">واعلم </w:t>
      </w:r>
      <w:r w:rsidRPr="003131C0">
        <w:rPr>
          <w:rStyle w:val="rfdFootnotenum"/>
          <w:rtl/>
        </w:rPr>
        <w:t>(13)</w:t>
      </w:r>
      <w:r w:rsidRPr="004D51BB">
        <w:rPr>
          <w:rtl/>
          <w:lang w:bidi="fa-IR"/>
        </w:rPr>
        <w:t xml:space="preserve"> أن الله تعالى </w:t>
      </w:r>
      <w:r w:rsidRPr="003131C0">
        <w:rPr>
          <w:rStyle w:val="rfdFootnotenum"/>
          <w:rtl/>
        </w:rPr>
        <w:t>(14)</w:t>
      </w:r>
      <w:r w:rsidRPr="004D51BB">
        <w:rPr>
          <w:rtl/>
          <w:lang w:bidi="fa-IR"/>
        </w:rPr>
        <w:t xml:space="preserve"> يعلم أن وجه </w:t>
      </w:r>
      <w:r w:rsidRPr="003131C0">
        <w:rPr>
          <w:rStyle w:val="rfdFootnotenum"/>
          <w:rtl/>
        </w:rPr>
        <w:t>(15)</w:t>
      </w:r>
      <w:r w:rsidRPr="004D51BB">
        <w:rPr>
          <w:rtl/>
          <w:lang w:bidi="fa-IR"/>
        </w:rPr>
        <w:t xml:space="preserve"> الخير في هذا</w:t>
      </w:r>
      <w:r>
        <w:rPr>
          <w:rtl/>
          <w:lang w:bidi="fa-IR"/>
        </w:rPr>
        <w:t xml:space="preserve"> ، </w:t>
      </w:r>
      <w:r w:rsidRPr="004D51BB">
        <w:rPr>
          <w:rtl/>
          <w:lang w:bidi="fa-IR"/>
        </w:rPr>
        <w:t xml:space="preserve">فيجب أن يوجد </w:t>
      </w:r>
      <w:r w:rsidRPr="003131C0">
        <w:rPr>
          <w:rStyle w:val="rfdFootnotenum"/>
          <w:rtl/>
        </w:rPr>
        <w:t>(16)</w:t>
      </w:r>
      <w:r w:rsidRPr="004D51BB">
        <w:rPr>
          <w:rtl/>
          <w:lang w:bidi="fa-IR"/>
        </w:rPr>
        <w:t xml:space="preserve"> معلوم الله تعالى على وجهه على ما علمت</w:t>
      </w:r>
      <w:r>
        <w:rPr>
          <w:rtl/>
          <w:lang w:bidi="fa-IR"/>
        </w:rPr>
        <w:t xml:space="preserve"> ، </w:t>
      </w:r>
      <w:r w:rsidRPr="004D51BB">
        <w:rPr>
          <w:rtl/>
          <w:lang w:bidi="fa-IR"/>
        </w:rPr>
        <w:t xml:space="preserve">ولا بأس أن يشتمل خطابه </w:t>
      </w:r>
      <w:r w:rsidRPr="003131C0">
        <w:rPr>
          <w:rStyle w:val="rfdFootnotenum"/>
          <w:rtl/>
        </w:rPr>
        <w:t>(17)</w:t>
      </w:r>
      <w:r w:rsidRPr="004D51BB">
        <w:rPr>
          <w:rtl/>
          <w:lang w:bidi="fa-IR"/>
        </w:rPr>
        <w:t xml:space="preserve"> على رموز </w:t>
      </w:r>
      <w:r w:rsidRPr="003131C0">
        <w:rPr>
          <w:rStyle w:val="rfdFootnotenum"/>
          <w:rtl/>
        </w:rPr>
        <w:t>(18)</w:t>
      </w:r>
      <w:r w:rsidRPr="004D51BB">
        <w:rPr>
          <w:rtl/>
          <w:lang w:bidi="fa-IR"/>
        </w:rPr>
        <w:t xml:space="preserve"> وإشارات تستدعي المستعدين بالجبلة للنظر </w:t>
      </w:r>
      <w:r w:rsidRPr="003131C0">
        <w:rPr>
          <w:rStyle w:val="rfdFootnotenum"/>
          <w:rtl/>
        </w:rPr>
        <w:t>(19)</w:t>
      </w:r>
      <w:r w:rsidRPr="004D51BB">
        <w:rPr>
          <w:rtl/>
          <w:lang w:bidi="fa-IR"/>
        </w:rPr>
        <w:t xml:space="preserve"> إلى البحث الحكمي</w:t>
      </w:r>
      <w:r>
        <w:rPr>
          <w:rtl/>
          <w:lang w:bidi="fa-IR"/>
        </w:rPr>
        <w:t xml:space="preserve">. </w:t>
      </w:r>
    </w:p>
    <w:p w:rsidR="000D2378" w:rsidRDefault="000D2378" w:rsidP="00F8332E">
      <w:pPr>
        <w:pStyle w:val="Heading1Center"/>
      </w:pPr>
      <w:bookmarkStart w:id="204" w:name="_Toc363383206"/>
      <w:r w:rsidRPr="004D51BB">
        <w:rPr>
          <w:rtl/>
        </w:rPr>
        <w:t>[ الفصل الثالث ]</w:t>
      </w:r>
      <w:bookmarkEnd w:id="204"/>
      <w:r w:rsidRPr="004D51BB">
        <w:rPr>
          <w:rtl/>
        </w:rPr>
        <w:t xml:space="preserve"> </w:t>
      </w:r>
    </w:p>
    <w:p w:rsidR="000D2378" w:rsidRDefault="000D2378" w:rsidP="00F8332E">
      <w:pPr>
        <w:pStyle w:val="Heading1Center"/>
      </w:pPr>
      <w:bookmarkStart w:id="205" w:name="_Toc363383207"/>
      <w:r>
        <w:rPr>
          <w:rtl/>
        </w:rPr>
        <w:t>(</w:t>
      </w:r>
      <w:r w:rsidRPr="004D51BB">
        <w:rPr>
          <w:rtl/>
        </w:rPr>
        <w:t xml:space="preserve"> ج ) فصل</w:t>
      </w:r>
      <w:r>
        <w:rPr>
          <w:rtl/>
        </w:rPr>
        <w:t xml:space="preserve"> </w:t>
      </w:r>
      <w:r w:rsidRPr="003131C0">
        <w:rPr>
          <w:rStyle w:val="rfdFootnotenum"/>
          <w:rtl/>
        </w:rPr>
        <w:t>(20)</w:t>
      </w:r>
      <w:bookmarkEnd w:id="205"/>
      <w:r>
        <w:rPr>
          <w:rtl/>
        </w:rPr>
        <w:t xml:space="preserve"> </w:t>
      </w:r>
    </w:p>
    <w:p w:rsidR="000D2378" w:rsidRPr="004D51BB" w:rsidRDefault="000D2378" w:rsidP="00F8332E">
      <w:pPr>
        <w:pStyle w:val="Heading1Center"/>
        <w:rPr>
          <w:rtl/>
        </w:rPr>
      </w:pPr>
      <w:bookmarkStart w:id="206" w:name="_Toc363383208"/>
      <w:r w:rsidRPr="004D51BB">
        <w:rPr>
          <w:rtl/>
        </w:rPr>
        <w:t>في العبادات ومنفعتها في الدنيا والآخرة</w:t>
      </w:r>
      <w:bookmarkEnd w:id="206"/>
    </w:p>
    <w:p w:rsidR="000D2378" w:rsidRPr="004D51BB" w:rsidRDefault="000D2378" w:rsidP="00D776F2">
      <w:pPr>
        <w:rPr>
          <w:rtl/>
          <w:lang w:bidi="fa-IR"/>
        </w:rPr>
      </w:pPr>
      <w:r w:rsidRPr="004D51BB">
        <w:rPr>
          <w:rtl/>
          <w:lang w:bidi="fa-IR"/>
        </w:rPr>
        <w:t>ثم إن هذا الشخص الذي هو النبي ليس مما يتكرر وجود مثله في كل وقت</w:t>
      </w:r>
      <w:r>
        <w:rPr>
          <w:rtl/>
          <w:lang w:bidi="fa-IR"/>
        </w:rPr>
        <w:t xml:space="preserve"> ، </w:t>
      </w:r>
      <w:r w:rsidRPr="004D51BB">
        <w:rPr>
          <w:rtl/>
          <w:lang w:bidi="fa-IR"/>
        </w:rPr>
        <w:t>فإن المادة التي تقبل كمال مثله تقع في قليل من الأمزجة</w:t>
      </w:r>
      <w:r>
        <w:rPr>
          <w:rtl/>
          <w:lang w:bidi="fa-IR"/>
        </w:rPr>
        <w:t xml:space="preserve"> ، </w:t>
      </w:r>
      <w:r w:rsidRPr="004D51BB">
        <w:rPr>
          <w:rtl/>
          <w:lang w:bidi="fa-IR"/>
        </w:rPr>
        <w:t xml:space="preserve">فيجب لا محالة أن يكون النبي </w:t>
      </w:r>
      <w:r w:rsidRPr="004D51BB">
        <w:rPr>
          <w:rStyle w:val="rfdAlaem"/>
          <w:rtl/>
        </w:rPr>
        <w:t>صلى‌الله‌عليه‌وسلم</w:t>
      </w:r>
      <w:r w:rsidRPr="004D51BB">
        <w:rPr>
          <w:rtl/>
          <w:lang w:bidi="fa-IR"/>
        </w:rPr>
        <w:t xml:space="preserve"> </w:t>
      </w:r>
      <w:r w:rsidRPr="003131C0">
        <w:rPr>
          <w:rStyle w:val="rfdFootnotenum"/>
          <w:rtl/>
        </w:rPr>
        <w:t>(21)</w:t>
      </w:r>
      <w:r w:rsidRPr="004D51BB">
        <w:rPr>
          <w:rtl/>
          <w:lang w:bidi="fa-IR"/>
        </w:rPr>
        <w:t xml:space="preserve"> قد دبر لبقاء ما يسنه ويشرعه </w:t>
      </w:r>
      <w:r w:rsidRPr="003131C0">
        <w:rPr>
          <w:rStyle w:val="rfdFootnotenum"/>
          <w:rtl/>
        </w:rPr>
        <w:t>(22)</w:t>
      </w:r>
      <w:r w:rsidRPr="004D51BB">
        <w:rPr>
          <w:rtl/>
          <w:lang w:bidi="fa-IR"/>
        </w:rPr>
        <w:t xml:space="preserve"> في أمور المصالح الإنسانية تدبيرا </w:t>
      </w:r>
      <w:r w:rsidRPr="003131C0">
        <w:rPr>
          <w:rStyle w:val="rfdFootnotenum"/>
          <w:rtl/>
        </w:rPr>
        <w:t>(23)</w:t>
      </w:r>
      <w:r w:rsidRPr="004D51BB">
        <w:rPr>
          <w:rtl/>
          <w:lang w:bidi="fa-IR"/>
        </w:rPr>
        <w:t xml:space="preserve"> عظيما </w:t>
      </w:r>
      <w:r w:rsidRPr="003131C0">
        <w:rPr>
          <w:rStyle w:val="rfdFootnotenum"/>
          <w:rtl/>
        </w:rPr>
        <w:t>(24)</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وكثرت</w:t>
      </w:r>
      <w:r>
        <w:rPr>
          <w:rtl/>
        </w:rPr>
        <w:t xml:space="preserve"> : </w:t>
      </w:r>
      <w:r w:rsidRPr="004D51BB">
        <w:rPr>
          <w:rtl/>
        </w:rPr>
        <w:t>فكثرت ص</w:t>
      </w:r>
      <w:r>
        <w:rPr>
          <w:rtl/>
        </w:rPr>
        <w:t>. (</w:t>
      </w:r>
      <w:r w:rsidRPr="004D51BB">
        <w:rPr>
          <w:rtl/>
        </w:rPr>
        <w:t>2) بميسر</w:t>
      </w:r>
      <w:r>
        <w:rPr>
          <w:rtl/>
        </w:rPr>
        <w:t xml:space="preserve"> : </w:t>
      </w:r>
      <w:r w:rsidRPr="004D51BB">
        <w:rPr>
          <w:rtl/>
        </w:rPr>
        <w:t>ميسر ب ؛ يبسر د</w:t>
      </w:r>
      <w:r>
        <w:rPr>
          <w:rtl/>
        </w:rPr>
        <w:t>. (</w:t>
      </w:r>
      <w:r w:rsidRPr="004D51BB">
        <w:rPr>
          <w:rtl/>
        </w:rPr>
        <w:t>3) له</w:t>
      </w:r>
      <w:r>
        <w:rPr>
          <w:rtl/>
        </w:rPr>
        <w:t xml:space="preserve"> : </w:t>
      </w:r>
      <w:r w:rsidRPr="004D51BB">
        <w:rPr>
          <w:rtl/>
        </w:rPr>
        <w:t>ساقطة من د</w:t>
      </w:r>
      <w:r>
        <w:rPr>
          <w:rtl/>
        </w:rPr>
        <w:t>. (</w:t>
      </w:r>
      <w:r w:rsidRPr="004D51BB">
        <w:rPr>
          <w:rtl/>
        </w:rPr>
        <w:t>4) يظهر</w:t>
      </w:r>
      <w:r>
        <w:rPr>
          <w:rtl/>
        </w:rPr>
        <w:t xml:space="preserve"> : </w:t>
      </w:r>
      <w:r w:rsidRPr="00440B49">
        <w:rPr>
          <w:rtl/>
        </w:rPr>
        <w:t>ساقطة من د</w:t>
      </w:r>
      <w:r>
        <w:rPr>
          <w:rtl/>
        </w:rPr>
        <w:t>. (</w:t>
      </w:r>
      <w:r w:rsidRPr="004D51BB">
        <w:rPr>
          <w:rtl/>
        </w:rPr>
        <w:t>5) جلالة</w:t>
      </w:r>
      <w:r>
        <w:rPr>
          <w:rtl/>
        </w:rPr>
        <w:t xml:space="preserve"> : </w:t>
      </w:r>
      <w:r w:rsidRPr="004D51BB">
        <w:rPr>
          <w:rtl/>
        </w:rPr>
        <w:t>جلال ح</w:t>
      </w:r>
      <w:r>
        <w:rPr>
          <w:rtl/>
        </w:rPr>
        <w:t xml:space="preserve"> ، </w:t>
      </w:r>
      <w:r w:rsidRPr="004D51BB">
        <w:rPr>
          <w:rtl/>
        </w:rPr>
        <w:t>د</w:t>
      </w:r>
      <w:r>
        <w:rPr>
          <w:rtl/>
        </w:rPr>
        <w:t xml:space="preserve"> ، </w:t>
      </w:r>
      <w:r w:rsidRPr="004D51BB">
        <w:rPr>
          <w:rtl/>
        </w:rPr>
        <w:t>ط</w:t>
      </w:r>
      <w:r>
        <w:rPr>
          <w:rtl/>
        </w:rPr>
        <w:t>. (</w:t>
      </w:r>
      <w:r w:rsidRPr="004D51BB">
        <w:rPr>
          <w:rtl/>
        </w:rPr>
        <w:t>6) تعالى</w:t>
      </w:r>
      <w:r>
        <w:rPr>
          <w:rtl/>
        </w:rPr>
        <w:t xml:space="preserve"> : </w:t>
      </w:r>
      <w:r w:rsidRPr="004D51BB">
        <w:rPr>
          <w:rtl/>
        </w:rPr>
        <w:t>ساقطة من ب</w:t>
      </w:r>
      <w:r>
        <w:rPr>
          <w:rtl/>
        </w:rPr>
        <w:t xml:space="preserve"> ، </w:t>
      </w:r>
      <w:r w:rsidRPr="004D51BB">
        <w:rPr>
          <w:rtl/>
        </w:rPr>
        <w:t>د</w:t>
      </w:r>
      <w:r>
        <w:rPr>
          <w:rtl/>
        </w:rPr>
        <w:t>. (</w:t>
      </w:r>
      <w:r w:rsidRPr="004D51BB">
        <w:rPr>
          <w:rtl/>
        </w:rPr>
        <w:t>7) وعظيمة</w:t>
      </w:r>
      <w:r>
        <w:rPr>
          <w:rtl/>
        </w:rPr>
        <w:t xml:space="preserve"> : </w:t>
      </w:r>
      <w:r w:rsidRPr="00440B49">
        <w:rPr>
          <w:rtl/>
        </w:rPr>
        <w:t>عظيمة ب</w:t>
      </w:r>
      <w:r>
        <w:rPr>
          <w:rtl/>
        </w:rPr>
        <w:t>. (</w:t>
      </w:r>
      <w:r w:rsidRPr="004D51BB">
        <w:rPr>
          <w:rtl/>
        </w:rPr>
        <w:t>8) ولا شريك له</w:t>
      </w:r>
      <w:r>
        <w:rPr>
          <w:rtl/>
        </w:rPr>
        <w:t xml:space="preserve"> : </w:t>
      </w:r>
      <w:r w:rsidRPr="004D51BB">
        <w:rPr>
          <w:rtl/>
        </w:rPr>
        <w:t>ولا شريك ب</w:t>
      </w:r>
      <w:r>
        <w:rPr>
          <w:rtl/>
        </w:rPr>
        <w:t>. (</w:t>
      </w:r>
      <w:r w:rsidRPr="004D51BB">
        <w:rPr>
          <w:rtl/>
        </w:rPr>
        <w:t>9) شبيه</w:t>
      </w:r>
      <w:r>
        <w:rPr>
          <w:rtl/>
        </w:rPr>
        <w:t xml:space="preserve"> : </w:t>
      </w:r>
      <w:r w:rsidRPr="004D51BB">
        <w:rPr>
          <w:rtl/>
        </w:rPr>
        <w:t>شبه ب</w:t>
      </w:r>
      <w:r>
        <w:rPr>
          <w:rtl/>
        </w:rPr>
        <w:t xml:space="preserve"> ، </w:t>
      </w:r>
      <w:r w:rsidRPr="004D51BB">
        <w:rPr>
          <w:rtl/>
        </w:rPr>
        <w:t>ح</w:t>
      </w:r>
      <w:r>
        <w:rPr>
          <w:rtl/>
        </w:rPr>
        <w:t xml:space="preserve"> ، </w:t>
      </w:r>
      <w:r w:rsidRPr="004D51BB">
        <w:rPr>
          <w:rtl/>
        </w:rPr>
        <w:t>د</w:t>
      </w:r>
      <w:r>
        <w:rPr>
          <w:rtl/>
        </w:rPr>
        <w:t>. (</w:t>
      </w:r>
      <w:r w:rsidRPr="004D51BB">
        <w:rPr>
          <w:rtl/>
        </w:rPr>
        <w:t>10) ولا شبيه له</w:t>
      </w:r>
      <w:r>
        <w:rPr>
          <w:rtl/>
        </w:rPr>
        <w:t xml:space="preserve"> : </w:t>
      </w:r>
      <w:r w:rsidRPr="004D51BB">
        <w:rPr>
          <w:rtl/>
        </w:rPr>
        <w:t>ولا شبيه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11) يفهمونه</w:t>
      </w:r>
      <w:r>
        <w:rPr>
          <w:rtl/>
        </w:rPr>
        <w:t xml:space="preserve"> : </w:t>
      </w:r>
      <w:r w:rsidRPr="004D51BB">
        <w:rPr>
          <w:rtl/>
        </w:rPr>
        <w:t>يفهمون د</w:t>
      </w:r>
      <w:r>
        <w:rPr>
          <w:rtl/>
        </w:rPr>
        <w:t>. (</w:t>
      </w:r>
      <w:r w:rsidRPr="004D51BB">
        <w:rPr>
          <w:rtl/>
        </w:rPr>
        <w:t>12) أمرا</w:t>
      </w:r>
      <w:r>
        <w:rPr>
          <w:rtl/>
        </w:rPr>
        <w:t xml:space="preserve"> : </w:t>
      </w:r>
      <w:r w:rsidRPr="004D51BB">
        <w:rPr>
          <w:rtl/>
        </w:rPr>
        <w:t>رمزا ح</w:t>
      </w:r>
      <w:r>
        <w:rPr>
          <w:rtl/>
        </w:rPr>
        <w:t>. (</w:t>
      </w:r>
      <w:r w:rsidRPr="004D51BB">
        <w:rPr>
          <w:rtl/>
        </w:rPr>
        <w:t>13) واعلم</w:t>
      </w:r>
      <w:r>
        <w:rPr>
          <w:rtl/>
        </w:rPr>
        <w:t xml:space="preserve"> : </w:t>
      </w:r>
      <w:r w:rsidRPr="00440B49">
        <w:rPr>
          <w:rtl/>
        </w:rPr>
        <w:t>+ أنت د</w:t>
      </w:r>
      <w:r>
        <w:rPr>
          <w:rtl/>
        </w:rPr>
        <w:t>. (</w:t>
      </w:r>
      <w:r w:rsidRPr="004D51BB">
        <w:rPr>
          <w:rtl/>
        </w:rPr>
        <w:t>14) تعالى</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w:t>
      </w:r>
      <w:r w:rsidRPr="004D51BB">
        <w:rPr>
          <w:rtl/>
        </w:rPr>
        <w:t>15) أن وجه</w:t>
      </w:r>
      <w:r>
        <w:rPr>
          <w:rtl/>
        </w:rPr>
        <w:t xml:space="preserve"> : </w:t>
      </w:r>
      <w:r w:rsidRPr="004D51BB">
        <w:rPr>
          <w:rtl/>
        </w:rPr>
        <w:t>وجه د</w:t>
      </w:r>
      <w:r>
        <w:rPr>
          <w:rtl/>
        </w:rPr>
        <w:t>. (</w:t>
      </w:r>
      <w:r w:rsidRPr="004D51BB">
        <w:rPr>
          <w:rtl/>
        </w:rPr>
        <w:t>16) يوجد</w:t>
      </w:r>
      <w:r>
        <w:rPr>
          <w:rtl/>
        </w:rPr>
        <w:t xml:space="preserve"> : </w:t>
      </w:r>
      <w:r w:rsidRPr="004D51BB">
        <w:rPr>
          <w:rtl/>
        </w:rPr>
        <w:t>+ هذا د</w:t>
      </w:r>
      <w:r>
        <w:rPr>
          <w:rtl/>
        </w:rPr>
        <w:t>. (</w:t>
      </w:r>
      <w:r w:rsidRPr="004D51BB">
        <w:rPr>
          <w:rtl/>
        </w:rPr>
        <w:t>17) خطابه</w:t>
      </w:r>
      <w:r>
        <w:rPr>
          <w:rtl/>
        </w:rPr>
        <w:t xml:space="preserve"> : </w:t>
      </w:r>
      <w:r w:rsidRPr="004D51BB">
        <w:rPr>
          <w:rtl/>
        </w:rPr>
        <w:t>خطاب د</w:t>
      </w:r>
      <w:r>
        <w:rPr>
          <w:rtl/>
        </w:rPr>
        <w:t>. (</w:t>
      </w:r>
      <w:r w:rsidRPr="004D51BB">
        <w:rPr>
          <w:rtl/>
        </w:rPr>
        <w:t>18) رموز</w:t>
      </w:r>
      <w:r>
        <w:rPr>
          <w:rtl/>
        </w:rPr>
        <w:t xml:space="preserve"> : </w:t>
      </w:r>
      <w:r w:rsidRPr="004D51BB">
        <w:rPr>
          <w:rtl/>
        </w:rPr>
        <w:t>أمور ب</w:t>
      </w:r>
      <w:r>
        <w:rPr>
          <w:rtl/>
        </w:rPr>
        <w:t>. (</w:t>
      </w:r>
      <w:r w:rsidRPr="004D51BB">
        <w:rPr>
          <w:rtl/>
        </w:rPr>
        <w:t>19) للنظر</w:t>
      </w:r>
      <w:r>
        <w:rPr>
          <w:rtl/>
        </w:rPr>
        <w:t xml:space="preserve"> : </w:t>
      </w:r>
      <w:r w:rsidRPr="004D51BB">
        <w:rPr>
          <w:rtl/>
        </w:rPr>
        <w:t>النظر د</w:t>
      </w:r>
      <w:r>
        <w:rPr>
          <w:rtl/>
        </w:rPr>
        <w:t>. (</w:t>
      </w:r>
      <w:r w:rsidRPr="004D51BB">
        <w:rPr>
          <w:rtl/>
        </w:rPr>
        <w:t>20) فصل</w:t>
      </w:r>
      <w:r>
        <w:rPr>
          <w:rtl/>
        </w:rPr>
        <w:t xml:space="preserve"> : </w:t>
      </w:r>
      <w:r w:rsidRPr="004D51BB">
        <w:rPr>
          <w:rtl/>
        </w:rPr>
        <w:t>ساقطة من د</w:t>
      </w:r>
      <w:r>
        <w:rPr>
          <w:rtl/>
        </w:rPr>
        <w:t>. (</w:t>
      </w:r>
      <w:r w:rsidRPr="004D51BB">
        <w:rPr>
          <w:rtl/>
        </w:rPr>
        <w:t xml:space="preserve">21) </w:t>
      </w:r>
      <w:r w:rsidRPr="004D51BB">
        <w:rPr>
          <w:rStyle w:val="rfdAlaem"/>
          <w:rtl/>
        </w:rPr>
        <w:t>صلى‌الله‌عليه‌وسلم</w:t>
      </w:r>
      <w:r>
        <w:rPr>
          <w:rtl/>
        </w:rPr>
        <w:t xml:space="preserve"> : </w:t>
      </w:r>
      <w:r w:rsidRPr="004D51BB">
        <w:rPr>
          <w:rtl/>
        </w:rPr>
        <w:t>ساقطة من ب</w:t>
      </w:r>
      <w:r>
        <w:rPr>
          <w:rtl/>
        </w:rPr>
        <w:t xml:space="preserve"> ، </w:t>
      </w:r>
      <w:r w:rsidRPr="004D51BB">
        <w:rPr>
          <w:rtl/>
        </w:rPr>
        <w:t>د</w:t>
      </w:r>
      <w:r>
        <w:rPr>
          <w:rtl/>
        </w:rPr>
        <w:t>. (</w:t>
      </w:r>
      <w:r w:rsidRPr="004D51BB">
        <w:rPr>
          <w:rtl/>
        </w:rPr>
        <w:t>22) يسنه ويشرعه</w:t>
      </w:r>
      <w:r>
        <w:rPr>
          <w:rtl/>
        </w:rPr>
        <w:t xml:space="preserve"> : </w:t>
      </w:r>
      <w:r w:rsidRPr="004D51BB">
        <w:rPr>
          <w:rtl/>
        </w:rPr>
        <w:t>سنه وشرعه د</w:t>
      </w:r>
      <w:r>
        <w:rPr>
          <w:rtl/>
        </w:rPr>
        <w:t>. (</w:t>
      </w:r>
      <w:r w:rsidRPr="004D51BB">
        <w:rPr>
          <w:rtl/>
        </w:rPr>
        <w:t>23) تدبيرا</w:t>
      </w:r>
      <w:r>
        <w:rPr>
          <w:rtl/>
        </w:rPr>
        <w:t xml:space="preserve"> : </w:t>
      </w:r>
      <w:r w:rsidRPr="004D51BB">
        <w:rPr>
          <w:rtl/>
        </w:rPr>
        <w:t>تدبرا د</w:t>
      </w:r>
      <w:r>
        <w:rPr>
          <w:rtl/>
        </w:rPr>
        <w:t>. (</w:t>
      </w:r>
      <w:r w:rsidRPr="004D51BB">
        <w:rPr>
          <w:rtl/>
        </w:rPr>
        <w:t>24) عظيما</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ولا شك أن القاعدة في ذلك هي </w:t>
      </w:r>
      <w:r w:rsidRPr="003131C0">
        <w:rPr>
          <w:rStyle w:val="rfdFootnotenum"/>
          <w:rtl/>
        </w:rPr>
        <w:t>(1)</w:t>
      </w:r>
      <w:r w:rsidRPr="004D51BB">
        <w:rPr>
          <w:rtl/>
          <w:lang w:bidi="fa-IR"/>
        </w:rPr>
        <w:t xml:space="preserve"> استمرار الناس على معرفتهم بالصانع والمعاد</w:t>
      </w:r>
      <w:r>
        <w:rPr>
          <w:rtl/>
          <w:lang w:bidi="fa-IR"/>
        </w:rPr>
        <w:t xml:space="preserve"> ، </w:t>
      </w:r>
      <w:r w:rsidRPr="004D51BB">
        <w:rPr>
          <w:rtl/>
          <w:lang w:bidi="fa-IR"/>
        </w:rPr>
        <w:t xml:space="preserve">وحسم سبب وقوع النسيان فيه مع انقراض القرن الذي يلي النبي </w:t>
      </w:r>
      <w:r w:rsidRPr="003131C0">
        <w:rPr>
          <w:rStyle w:val="rfdFootnotenum"/>
          <w:rtl/>
        </w:rPr>
        <w:t>(2)</w:t>
      </w:r>
      <w:r w:rsidRPr="004D51BB">
        <w:rPr>
          <w:rtl/>
          <w:lang w:bidi="fa-IR"/>
        </w:rPr>
        <w:t xml:space="preserve"> </w:t>
      </w:r>
      <w:r w:rsidRPr="004D51BB">
        <w:rPr>
          <w:rStyle w:val="rfdAlaem"/>
          <w:rtl/>
        </w:rPr>
        <w:t>صلى‌الله‌عليه‌وسلم</w:t>
      </w:r>
      <w:r w:rsidRPr="004D51BB">
        <w:rPr>
          <w:rtl/>
          <w:lang w:bidi="fa-IR"/>
        </w:rPr>
        <w:t xml:space="preserve"> </w:t>
      </w:r>
      <w:r w:rsidRPr="003131C0">
        <w:rPr>
          <w:rStyle w:val="rfdFootnotenum"/>
          <w:rtl/>
        </w:rPr>
        <w:t>(3)</w:t>
      </w:r>
      <w:r>
        <w:rPr>
          <w:rtl/>
          <w:lang w:bidi="fa-IR"/>
        </w:rPr>
        <w:t xml:space="preserve"> ، </w:t>
      </w:r>
      <w:r w:rsidRPr="004D51BB">
        <w:rPr>
          <w:rtl/>
          <w:lang w:bidi="fa-IR"/>
        </w:rPr>
        <w:t xml:space="preserve">فيجب أن يكون على الناس أفعال وأعمال يسن تكرارها عليهم في مدد متقاربة حتى يكون الذي ميقاته </w:t>
      </w:r>
      <w:r w:rsidRPr="003131C0">
        <w:rPr>
          <w:rStyle w:val="rfdFootnotenum"/>
          <w:rtl/>
        </w:rPr>
        <w:t>(4)</w:t>
      </w:r>
      <w:r w:rsidRPr="004D51BB">
        <w:rPr>
          <w:rtl/>
          <w:lang w:bidi="fa-IR"/>
        </w:rPr>
        <w:t xml:space="preserve"> بطل </w:t>
      </w:r>
      <w:r w:rsidRPr="003131C0">
        <w:rPr>
          <w:rStyle w:val="rfdFootnotenum"/>
          <w:rtl/>
        </w:rPr>
        <w:t>(5)</w:t>
      </w:r>
      <w:r w:rsidRPr="004D51BB">
        <w:rPr>
          <w:rtl/>
          <w:lang w:bidi="fa-IR"/>
        </w:rPr>
        <w:t xml:space="preserve"> مصاقبا للمنقضي </w:t>
      </w:r>
      <w:r w:rsidRPr="003131C0">
        <w:rPr>
          <w:rStyle w:val="rfdFootnotenum"/>
          <w:rtl/>
        </w:rPr>
        <w:t>(6)</w:t>
      </w:r>
      <w:r w:rsidRPr="004D51BB">
        <w:rPr>
          <w:rtl/>
          <w:lang w:bidi="fa-IR"/>
        </w:rPr>
        <w:t xml:space="preserve"> منه</w:t>
      </w:r>
      <w:r>
        <w:rPr>
          <w:rtl/>
          <w:lang w:bidi="fa-IR"/>
        </w:rPr>
        <w:t xml:space="preserve"> ، </w:t>
      </w:r>
      <w:r w:rsidRPr="004D51BB">
        <w:rPr>
          <w:rtl/>
          <w:lang w:bidi="fa-IR"/>
        </w:rPr>
        <w:t>فيعود به التذكر من رأس</w:t>
      </w:r>
      <w:r>
        <w:rPr>
          <w:rtl/>
          <w:lang w:bidi="fa-IR"/>
        </w:rPr>
        <w:t xml:space="preserve"> ، </w:t>
      </w:r>
      <w:r w:rsidRPr="004D51BB">
        <w:rPr>
          <w:rtl/>
          <w:lang w:bidi="fa-IR"/>
        </w:rPr>
        <w:t>وقبل أن ينفسخ يلحق عاقبه</w:t>
      </w:r>
      <w:r>
        <w:rPr>
          <w:rtl/>
          <w:lang w:bidi="fa-IR"/>
        </w:rPr>
        <w:t xml:space="preserve">. </w:t>
      </w:r>
      <w:r w:rsidRPr="004D51BB">
        <w:rPr>
          <w:rtl/>
          <w:lang w:bidi="fa-IR"/>
        </w:rPr>
        <w:t>ويجب أن تكون هذه الأفعال مقرونة بما يذكر بالله والمعاد لا محالة</w:t>
      </w:r>
      <w:r>
        <w:rPr>
          <w:rtl/>
          <w:lang w:bidi="fa-IR"/>
        </w:rPr>
        <w:t xml:space="preserve"> ، </w:t>
      </w:r>
      <w:r w:rsidRPr="004D51BB">
        <w:rPr>
          <w:rtl/>
          <w:lang w:bidi="fa-IR"/>
        </w:rPr>
        <w:t>وإلا فلا فائدة فيها</w:t>
      </w:r>
      <w:r>
        <w:rPr>
          <w:rtl/>
          <w:lang w:bidi="fa-IR"/>
        </w:rPr>
        <w:t xml:space="preserve"> ، </w:t>
      </w:r>
      <w:r w:rsidRPr="004D51BB">
        <w:rPr>
          <w:rtl/>
          <w:lang w:bidi="fa-IR"/>
        </w:rPr>
        <w:t xml:space="preserve">والتذكير لا يكون </w:t>
      </w:r>
      <w:r w:rsidRPr="003131C0">
        <w:rPr>
          <w:rStyle w:val="rfdFootnotenum"/>
          <w:rtl/>
        </w:rPr>
        <w:t>(7)</w:t>
      </w:r>
      <w:r w:rsidRPr="004D51BB">
        <w:rPr>
          <w:rtl/>
          <w:lang w:bidi="fa-IR"/>
        </w:rPr>
        <w:t xml:space="preserve"> إلا بألفاظ تقال</w:t>
      </w:r>
      <w:r>
        <w:rPr>
          <w:rtl/>
          <w:lang w:bidi="fa-IR"/>
        </w:rPr>
        <w:t xml:space="preserve"> ، </w:t>
      </w:r>
      <w:r w:rsidRPr="004D51BB">
        <w:rPr>
          <w:rtl/>
          <w:lang w:bidi="fa-IR"/>
        </w:rPr>
        <w:t xml:space="preserve">أو نيات تنوى </w:t>
      </w:r>
      <w:r w:rsidRPr="003131C0">
        <w:rPr>
          <w:rStyle w:val="rfdFootnotenum"/>
          <w:rtl/>
        </w:rPr>
        <w:t>(8)</w:t>
      </w:r>
      <w:r w:rsidRPr="004D51BB">
        <w:rPr>
          <w:rtl/>
          <w:lang w:bidi="fa-IR"/>
        </w:rPr>
        <w:t xml:space="preserve"> في الخيال</w:t>
      </w:r>
      <w:r>
        <w:rPr>
          <w:rtl/>
          <w:lang w:bidi="fa-IR"/>
        </w:rPr>
        <w:t xml:space="preserve"> ، </w:t>
      </w:r>
      <w:r w:rsidRPr="004D51BB">
        <w:rPr>
          <w:rtl/>
          <w:lang w:bidi="fa-IR"/>
        </w:rPr>
        <w:t>وأن يقال لهم</w:t>
      </w:r>
      <w:r>
        <w:rPr>
          <w:rtl/>
          <w:lang w:bidi="fa-IR"/>
        </w:rPr>
        <w:t xml:space="preserve"> : </w:t>
      </w:r>
      <w:r w:rsidRPr="004D51BB">
        <w:rPr>
          <w:rtl/>
          <w:lang w:bidi="fa-IR"/>
        </w:rPr>
        <w:t xml:space="preserve">إن هذه الأفعال تقرب إلى الله تعالى </w:t>
      </w:r>
      <w:r w:rsidRPr="003131C0">
        <w:rPr>
          <w:rStyle w:val="rfdFootnotenum"/>
          <w:rtl/>
        </w:rPr>
        <w:t>(9)</w:t>
      </w:r>
      <w:r>
        <w:rPr>
          <w:rtl/>
          <w:lang w:bidi="fa-IR"/>
        </w:rPr>
        <w:t xml:space="preserve"> ، </w:t>
      </w:r>
      <w:r w:rsidRPr="004D51BB">
        <w:rPr>
          <w:rtl/>
          <w:lang w:bidi="fa-IR"/>
        </w:rPr>
        <w:t xml:space="preserve">ويستوجب بها </w:t>
      </w:r>
      <w:r w:rsidRPr="003131C0">
        <w:rPr>
          <w:rStyle w:val="rfdFootnotenum"/>
          <w:rtl/>
        </w:rPr>
        <w:t>(10)</w:t>
      </w:r>
      <w:r w:rsidRPr="004D51BB">
        <w:rPr>
          <w:rtl/>
          <w:lang w:bidi="fa-IR"/>
        </w:rPr>
        <w:t xml:space="preserve"> الجزاء </w:t>
      </w:r>
      <w:r w:rsidRPr="003131C0">
        <w:rPr>
          <w:rStyle w:val="rfdFootnotenum"/>
          <w:rtl/>
        </w:rPr>
        <w:t>(11)</w:t>
      </w:r>
      <w:r w:rsidRPr="004D51BB">
        <w:rPr>
          <w:rtl/>
          <w:lang w:bidi="fa-IR"/>
        </w:rPr>
        <w:t xml:space="preserve"> الكريم</w:t>
      </w:r>
      <w:r>
        <w:rPr>
          <w:rtl/>
          <w:lang w:bidi="fa-IR"/>
        </w:rPr>
        <w:t xml:space="preserve"> ، </w:t>
      </w:r>
      <w:r w:rsidRPr="004D51BB">
        <w:rPr>
          <w:rtl/>
          <w:lang w:bidi="fa-IR"/>
        </w:rPr>
        <w:t>وأن تكون تلك الأفعال بالحقيقة على هذه الصفة</w:t>
      </w:r>
      <w:r>
        <w:rPr>
          <w:rtl/>
          <w:lang w:bidi="fa-IR"/>
        </w:rPr>
        <w:t xml:space="preserve"> ، </w:t>
      </w:r>
      <w:r w:rsidRPr="004D51BB">
        <w:rPr>
          <w:rtl/>
          <w:lang w:bidi="fa-IR"/>
        </w:rPr>
        <w:t xml:space="preserve">وهذه </w:t>
      </w:r>
      <w:r w:rsidRPr="003131C0">
        <w:rPr>
          <w:rStyle w:val="rfdFootnotenum"/>
          <w:rtl/>
        </w:rPr>
        <w:t>(12)</w:t>
      </w:r>
      <w:r w:rsidRPr="004D51BB">
        <w:rPr>
          <w:rtl/>
          <w:lang w:bidi="fa-IR"/>
        </w:rPr>
        <w:t xml:space="preserve"> الأفعال مثل العبادات المفروضة على الناس</w:t>
      </w:r>
      <w:r>
        <w:rPr>
          <w:rtl/>
          <w:lang w:bidi="fa-IR"/>
        </w:rPr>
        <w:t xml:space="preserve"> ، </w:t>
      </w:r>
      <w:r w:rsidRPr="004D51BB">
        <w:rPr>
          <w:rtl/>
          <w:lang w:bidi="fa-IR"/>
        </w:rPr>
        <w:t>وبالجملة يجب أن تكون منبهات</w:t>
      </w:r>
      <w:r>
        <w:rPr>
          <w:rtl/>
          <w:lang w:bidi="fa-IR"/>
        </w:rPr>
        <w:t xml:space="preserve"> ، </w:t>
      </w:r>
      <w:r w:rsidRPr="004D51BB">
        <w:rPr>
          <w:rtl/>
          <w:lang w:bidi="fa-IR"/>
        </w:rPr>
        <w:t xml:space="preserve">والمنبهات إما حركات وإما أعدام حركات تفضي إلى حركات </w:t>
      </w:r>
      <w:r w:rsidRPr="003131C0">
        <w:rPr>
          <w:rStyle w:val="rfdFootnotenum"/>
          <w:rtl/>
        </w:rPr>
        <w:t>(13)</w:t>
      </w:r>
      <w:r>
        <w:rPr>
          <w:rtl/>
          <w:lang w:bidi="fa-IR"/>
        </w:rPr>
        <w:t xml:space="preserve"> ، </w:t>
      </w:r>
      <w:r w:rsidRPr="004D51BB">
        <w:rPr>
          <w:rtl/>
          <w:lang w:bidi="fa-IR"/>
        </w:rPr>
        <w:t xml:space="preserve">فأما الحركات فمثل الصلاة </w:t>
      </w:r>
      <w:r w:rsidRPr="003131C0">
        <w:rPr>
          <w:rStyle w:val="rfdFootnotenum"/>
          <w:rtl/>
        </w:rPr>
        <w:t>(14)</w:t>
      </w:r>
      <w:r>
        <w:rPr>
          <w:rtl/>
          <w:lang w:bidi="fa-IR"/>
        </w:rPr>
        <w:t xml:space="preserve"> ، </w:t>
      </w:r>
      <w:r w:rsidRPr="004D51BB">
        <w:rPr>
          <w:rtl/>
          <w:lang w:bidi="fa-IR"/>
        </w:rPr>
        <w:t>وأما أعدام الحركات فمثل الصوم</w:t>
      </w:r>
      <w:r>
        <w:rPr>
          <w:rtl/>
          <w:lang w:bidi="fa-IR"/>
        </w:rPr>
        <w:t xml:space="preserve"> ، </w:t>
      </w:r>
      <w:r w:rsidRPr="004D51BB">
        <w:rPr>
          <w:rtl/>
          <w:lang w:bidi="fa-IR"/>
        </w:rPr>
        <w:t xml:space="preserve">فإنه وإن كان معنى عدميا فإنه يحرك من الطبيعة تحريكا شديدا ينبه صاحبه أنه على جملة من الأمر ليس </w:t>
      </w:r>
      <w:r w:rsidRPr="003131C0">
        <w:rPr>
          <w:rStyle w:val="rfdFootnotenum"/>
          <w:rtl/>
        </w:rPr>
        <w:t>(15)</w:t>
      </w:r>
      <w:r w:rsidRPr="004D51BB">
        <w:rPr>
          <w:rtl/>
          <w:lang w:bidi="fa-IR"/>
        </w:rPr>
        <w:t xml:space="preserve"> هزلا </w:t>
      </w:r>
      <w:r w:rsidRPr="003131C0">
        <w:rPr>
          <w:rStyle w:val="rfdFootnotenum"/>
          <w:rtl/>
        </w:rPr>
        <w:t>(16)</w:t>
      </w:r>
      <w:r>
        <w:rPr>
          <w:rtl/>
          <w:lang w:bidi="fa-IR"/>
        </w:rPr>
        <w:t xml:space="preserve"> ، </w:t>
      </w:r>
      <w:r w:rsidRPr="004D51BB">
        <w:rPr>
          <w:rtl/>
          <w:lang w:bidi="fa-IR"/>
        </w:rPr>
        <w:t xml:space="preserve">فيتذكر سبب ما ينويه من ذلك أنه </w:t>
      </w:r>
      <w:r w:rsidRPr="003131C0">
        <w:rPr>
          <w:rStyle w:val="rfdFootnotenum"/>
          <w:rtl/>
        </w:rPr>
        <w:t>(17)</w:t>
      </w:r>
      <w:r w:rsidRPr="004D51BB">
        <w:rPr>
          <w:rtl/>
          <w:lang w:bidi="fa-IR"/>
        </w:rPr>
        <w:t xml:space="preserve"> القرب </w:t>
      </w:r>
      <w:r w:rsidRPr="003131C0">
        <w:rPr>
          <w:rStyle w:val="rfdFootnotenum"/>
          <w:rtl/>
        </w:rPr>
        <w:t>(18)</w:t>
      </w:r>
      <w:r w:rsidRPr="004D51BB">
        <w:rPr>
          <w:rtl/>
          <w:lang w:bidi="fa-IR"/>
        </w:rPr>
        <w:t xml:space="preserve"> إلى الله تعالى </w:t>
      </w:r>
      <w:r w:rsidRPr="003131C0">
        <w:rPr>
          <w:rStyle w:val="rfdFootnotenum"/>
          <w:rtl/>
        </w:rPr>
        <w:t>(19)</w:t>
      </w:r>
      <w:r>
        <w:rPr>
          <w:rtl/>
          <w:lang w:bidi="fa-IR"/>
        </w:rPr>
        <w:t xml:space="preserve"> ، </w:t>
      </w:r>
      <w:r w:rsidRPr="004D51BB">
        <w:rPr>
          <w:rtl/>
          <w:lang w:bidi="fa-IR"/>
        </w:rPr>
        <w:t xml:space="preserve">ويجب إن أمكن أن تخلط </w:t>
      </w:r>
      <w:r w:rsidRPr="003131C0">
        <w:rPr>
          <w:rStyle w:val="rfdFootnotenum"/>
          <w:rtl/>
        </w:rPr>
        <w:t>(20)</w:t>
      </w:r>
      <w:r w:rsidRPr="004D51BB">
        <w:rPr>
          <w:rtl/>
          <w:lang w:bidi="fa-IR"/>
        </w:rPr>
        <w:t xml:space="preserve"> بهذه </w:t>
      </w:r>
      <w:r w:rsidRPr="003131C0">
        <w:rPr>
          <w:rStyle w:val="rfdFootnotenum"/>
          <w:rtl/>
        </w:rPr>
        <w:t>(21)</w:t>
      </w:r>
      <w:r w:rsidRPr="004D51BB">
        <w:rPr>
          <w:rtl/>
          <w:lang w:bidi="fa-IR"/>
        </w:rPr>
        <w:t xml:space="preserve"> الأحوال مصالح أخرى في تقوية السنة وبسطها</w:t>
      </w:r>
      <w:r>
        <w:rPr>
          <w:rtl/>
          <w:lang w:bidi="fa-IR"/>
        </w:rPr>
        <w:t xml:space="preserve">. </w:t>
      </w:r>
      <w:r w:rsidRPr="004D51BB">
        <w:rPr>
          <w:rtl/>
          <w:lang w:bidi="fa-IR"/>
        </w:rPr>
        <w:t xml:space="preserve">والمنافع الدنيوية للناس أيضا أن يفعل </w:t>
      </w:r>
      <w:r w:rsidRPr="003131C0">
        <w:rPr>
          <w:rStyle w:val="rfdFootnotenum"/>
          <w:rtl/>
        </w:rPr>
        <w:t>(22)</w:t>
      </w:r>
      <w:r w:rsidRPr="004D51BB">
        <w:rPr>
          <w:rtl/>
          <w:lang w:bidi="fa-IR"/>
        </w:rPr>
        <w:t xml:space="preserve"> ذلك </w:t>
      </w:r>
      <w:r w:rsidRPr="003131C0">
        <w:rPr>
          <w:rStyle w:val="rfdFootnotenum"/>
          <w:rtl/>
        </w:rPr>
        <w:t>(23)</w:t>
      </w:r>
      <w:r>
        <w:rPr>
          <w:rtl/>
          <w:lang w:bidi="fa-IR"/>
        </w:rPr>
        <w:t xml:space="preserve"> ، </w:t>
      </w:r>
      <w:r w:rsidRPr="004D51BB">
        <w:rPr>
          <w:rtl/>
          <w:lang w:bidi="fa-IR"/>
        </w:rPr>
        <w:t xml:space="preserve">وذلك مثل الجهاد والحج على أن يعين مواضع من البلاد بأنها أصلح المواضع لعبادة الله تعالى </w:t>
      </w:r>
      <w:r w:rsidRPr="003131C0">
        <w:rPr>
          <w:rStyle w:val="rfdFootnotenum"/>
          <w:rtl/>
        </w:rPr>
        <w:t>(24)</w:t>
      </w:r>
      <w:r>
        <w:rPr>
          <w:rtl/>
          <w:lang w:bidi="fa-IR"/>
        </w:rPr>
        <w:t xml:space="preserve"> ، </w:t>
      </w:r>
      <w:r w:rsidRPr="004D51BB">
        <w:rPr>
          <w:rtl/>
          <w:lang w:bidi="fa-IR"/>
        </w:rPr>
        <w:t xml:space="preserve">وأنها خاصة لله تعالى </w:t>
      </w:r>
      <w:r w:rsidRPr="003131C0">
        <w:rPr>
          <w:rStyle w:val="rfdFootnotenum"/>
          <w:rtl/>
        </w:rPr>
        <w:t>(25)</w:t>
      </w:r>
      <w:r>
        <w:rPr>
          <w:rtl/>
          <w:lang w:bidi="fa-IR"/>
        </w:rPr>
        <w:t xml:space="preserve"> ، </w:t>
      </w:r>
      <w:r w:rsidRPr="004D51BB">
        <w:rPr>
          <w:rtl/>
          <w:lang w:bidi="fa-IR"/>
        </w:rPr>
        <w:t xml:space="preserve">وتعين </w:t>
      </w:r>
      <w:r w:rsidRPr="003131C0">
        <w:rPr>
          <w:rStyle w:val="rfdFootnotenum"/>
          <w:rtl/>
        </w:rPr>
        <w:t>(26)</w:t>
      </w:r>
      <w:r w:rsidRPr="004D51BB">
        <w:rPr>
          <w:rtl/>
          <w:lang w:bidi="fa-IR"/>
        </w:rPr>
        <w:t xml:space="preserve"> أفعال </w:t>
      </w:r>
      <w:r w:rsidRPr="003131C0">
        <w:rPr>
          <w:rStyle w:val="rfdFootnotenum"/>
          <w:rtl/>
        </w:rPr>
        <w:t>(27)</w:t>
      </w:r>
      <w:r w:rsidRPr="004D51BB">
        <w:rPr>
          <w:rtl/>
          <w:lang w:bidi="fa-IR"/>
        </w:rPr>
        <w:t xml:space="preserve"> لا بد منها للناس وأنها </w:t>
      </w:r>
      <w:r w:rsidRPr="003131C0">
        <w:rPr>
          <w:rStyle w:val="rfdFootnotenum"/>
          <w:rtl/>
        </w:rPr>
        <w:t>(28)</w:t>
      </w:r>
      <w:r w:rsidRPr="004D51BB">
        <w:rPr>
          <w:rtl/>
          <w:lang w:bidi="fa-IR"/>
        </w:rPr>
        <w:t xml:space="preserve"> في ذات الله تعالى </w:t>
      </w:r>
      <w:r w:rsidRPr="003131C0">
        <w:rPr>
          <w:rStyle w:val="rfdFootnotenum"/>
          <w:rtl/>
        </w:rPr>
        <w:t>(29)</w:t>
      </w:r>
      <w:r w:rsidRPr="004D51BB">
        <w:rPr>
          <w:rtl/>
          <w:lang w:bidi="fa-IR"/>
        </w:rPr>
        <w:t xml:space="preserve"> مثل القرابين</w:t>
      </w:r>
      <w:r>
        <w:rPr>
          <w:rtl/>
          <w:lang w:bidi="fa-IR"/>
        </w:rPr>
        <w:t xml:space="preserve"> ، </w:t>
      </w:r>
      <w:r w:rsidRPr="004D51BB">
        <w:rPr>
          <w:rtl/>
          <w:lang w:bidi="fa-IR"/>
        </w:rPr>
        <w:t xml:space="preserve">فإنها مما </w:t>
      </w:r>
      <w:r w:rsidRPr="003131C0">
        <w:rPr>
          <w:rStyle w:val="rfdFootnotenum"/>
          <w:rtl/>
        </w:rPr>
        <w:t>(30)</w:t>
      </w:r>
      <w:r w:rsidRPr="004D51BB">
        <w:rPr>
          <w:rtl/>
          <w:lang w:bidi="fa-IR"/>
        </w:rPr>
        <w:t xml:space="preserve"> يعين في هذا الباب معونة شديدة</w:t>
      </w:r>
      <w:r>
        <w:rPr>
          <w:rtl/>
          <w:lang w:bidi="fa-IR"/>
        </w:rPr>
        <w:t xml:space="preserve">. </w:t>
      </w:r>
      <w:r w:rsidRPr="004D51BB">
        <w:rPr>
          <w:rtl/>
          <w:lang w:bidi="fa-IR"/>
        </w:rPr>
        <w:t xml:space="preserve">والموضع الذي منفعته في هذا الباب هذه المنفعة إذا كان فيه </w:t>
      </w:r>
      <w:r w:rsidRPr="003131C0">
        <w:rPr>
          <w:rStyle w:val="rfdFootnotenum"/>
          <w:rtl/>
        </w:rPr>
        <w:t>(31)</w:t>
      </w:r>
      <w:r w:rsidRPr="004D51BB">
        <w:rPr>
          <w:rtl/>
          <w:lang w:bidi="fa-IR"/>
        </w:rPr>
        <w:t xml:space="preserve"> مأوى </w:t>
      </w:r>
      <w:r w:rsidRPr="003131C0">
        <w:rPr>
          <w:rStyle w:val="rfdFootnotenum"/>
          <w:rtl/>
        </w:rPr>
        <w:t>(32)</w:t>
      </w:r>
      <w:r w:rsidRPr="004D51BB">
        <w:rPr>
          <w:rtl/>
          <w:lang w:bidi="fa-IR"/>
        </w:rPr>
        <w:t xml:space="preserve"> الشارع ومسكنه فإنه يذكر به أيضا</w:t>
      </w:r>
      <w:r>
        <w:rPr>
          <w:rtl/>
          <w:lang w:bidi="fa-IR"/>
        </w:rPr>
        <w:t xml:space="preserve"> ، </w:t>
      </w:r>
      <w:r w:rsidRPr="004D51BB">
        <w:rPr>
          <w:rtl/>
          <w:lang w:bidi="fa-IR"/>
        </w:rPr>
        <w:t xml:space="preserve">وذكراه في المنفعة المذكورة تالية لذكر الله تعالى </w:t>
      </w:r>
      <w:r w:rsidRPr="003131C0">
        <w:rPr>
          <w:rStyle w:val="rfdFootnotenum"/>
          <w:rtl/>
        </w:rPr>
        <w:t>(33)</w:t>
      </w:r>
      <w:r w:rsidRPr="004D51BB">
        <w:rPr>
          <w:rtl/>
          <w:lang w:bidi="fa-IR"/>
        </w:rPr>
        <w:t xml:space="preserve"> والملائكة</w:t>
      </w:r>
      <w:r>
        <w:rPr>
          <w:rtl/>
          <w:lang w:bidi="fa-IR"/>
        </w:rPr>
        <w:t xml:space="preserve"> ، </w:t>
      </w:r>
      <w:r w:rsidRPr="004D51BB">
        <w:rPr>
          <w:rtl/>
          <w:lang w:bidi="fa-IR"/>
        </w:rPr>
        <w:t xml:space="preserve">والمأوى </w:t>
      </w:r>
      <w:r w:rsidRPr="003131C0">
        <w:rPr>
          <w:rStyle w:val="rfdFootnotenum"/>
          <w:rtl/>
        </w:rPr>
        <w:t>(34)</w:t>
      </w:r>
      <w:r w:rsidRPr="004D51BB">
        <w:rPr>
          <w:rtl/>
          <w:lang w:bidi="fa-IR"/>
        </w:rPr>
        <w:t xml:space="preserve"> الواحد ليس يجوز أن يكون نصب عين الأمة كافة</w:t>
      </w:r>
      <w:r>
        <w:rPr>
          <w:rtl/>
          <w:lang w:bidi="fa-IR"/>
        </w:rPr>
        <w:t xml:space="preserve">. </w:t>
      </w:r>
      <w:r w:rsidRPr="004D51BB">
        <w:rPr>
          <w:rtl/>
          <w:lang w:bidi="fa-IR"/>
        </w:rPr>
        <w:t>فبالحري</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هى</w:t>
      </w:r>
      <w:r>
        <w:rPr>
          <w:rtl/>
        </w:rPr>
        <w:t xml:space="preserve"> : </w:t>
      </w:r>
      <w:r w:rsidRPr="004D51BB">
        <w:rPr>
          <w:rtl/>
        </w:rPr>
        <w:t>هو ب</w:t>
      </w:r>
      <w:r>
        <w:rPr>
          <w:rtl/>
        </w:rPr>
        <w:t xml:space="preserve"> ، </w:t>
      </w:r>
      <w:r w:rsidRPr="004D51BB">
        <w:rPr>
          <w:rtl/>
        </w:rPr>
        <w:t>د</w:t>
      </w:r>
      <w:r>
        <w:rPr>
          <w:rtl/>
        </w:rPr>
        <w:t>. (</w:t>
      </w:r>
      <w:r w:rsidRPr="004D51BB">
        <w:rPr>
          <w:rtl/>
        </w:rPr>
        <w:t>2) النبي</w:t>
      </w:r>
      <w:r>
        <w:rPr>
          <w:rtl/>
        </w:rPr>
        <w:t xml:space="preserve"> : </w:t>
      </w:r>
      <w:r w:rsidRPr="004D51BB">
        <w:rPr>
          <w:rtl/>
        </w:rPr>
        <w:t>ساقطة من ط</w:t>
      </w:r>
      <w:r>
        <w:rPr>
          <w:rtl/>
        </w:rPr>
        <w:t>. (</w:t>
      </w:r>
      <w:r w:rsidRPr="004D51BB">
        <w:rPr>
          <w:rtl/>
        </w:rPr>
        <w:t xml:space="preserve">3) </w:t>
      </w:r>
      <w:r w:rsidRPr="004D51BB">
        <w:rPr>
          <w:rStyle w:val="rfdAlaem"/>
          <w:rtl/>
        </w:rPr>
        <w:t>صلى‌الله‌عليه‌وسلم</w:t>
      </w:r>
      <w:r>
        <w:rPr>
          <w:rtl/>
        </w:rPr>
        <w:t xml:space="preserve"> : </w:t>
      </w:r>
      <w:r w:rsidRPr="00440B49">
        <w:rPr>
          <w:rtl/>
        </w:rPr>
        <w:t>ساقطة من ب</w:t>
      </w:r>
      <w:r>
        <w:rPr>
          <w:rtl/>
        </w:rPr>
        <w:t xml:space="preserve"> ، </w:t>
      </w:r>
      <w:r w:rsidRPr="00440B49">
        <w:rPr>
          <w:rtl/>
        </w:rPr>
        <w:t>د</w:t>
      </w:r>
      <w:r>
        <w:rPr>
          <w:rtl/>
        </w:rPr>
        <w:t>. (</w:t>
      </w:r>
      <w:r w:rsidRPr="004D51BB">
        <w:rPr>
          <w:rtl/>
        </w:rPr>
        <w:t>4) ميقاته</w:t>
      </w:r>
      <w:r>
        <w:rPr>
          <w:rtl/>
        </w:rPr>
        <w:t xml:space="preserve"> : </w:t>
      </w:r>
      <w:r w:rsidRPr="004D51BB">
        <w:rPr>
          <w:rtl/>
        </w:rPr>
        <w:t>متقاربة د ؛ مقاته ب</w:t>
      </w:r>
      <w:r>
        <w:rPr>
          <w:rtl/>
        </w:rPr>
        <w:t>. (</w:t>
      </w:r>
      <w:r w:rsidRPr="004D51BB">
        <w:rPr>
          <w:rtl/>
        </w:rPr>
        <w:t>5) بطل</w:t>
      </w:r>
      <w:r>
        <w:rPr>
          <w:rtl/>
        </w:rPr>
        <w:t xml:space="preserve"> : </w:t>
      </w:r>
      <w:r w:rsidRPr="004D51BB">
        <w:rPr>
          <w:rtl/>
        </w:rPr>
        <w:t>مطلا د ؛ مطل ح</w:t>
      </w:r>
      <w:r>
        <w:rPr>
          <w:rtl/>
        </w:rPr>
        <w:t xml:space="preserve"> ، </w:t>
      </w:r>
      <w:r w:rsidRPr="004D51BB">
        <w:rPr>
          <w:rtl/>
        </w:rPr>
        <w:t>ص</w:t>
      </w:r>
      <w:r>
        <w:rPr>
          <w:rtl/>
        </w:rPr>
        <w:t xml:space="preserve"> ، </w:t>
      </w:r>
      <w:r w:rsidRPr="004D51BB">
        <w:rPr>
          <w:rtl/>
        </w:rPr>
        <w:t>ط</w:t>
      </w:r>
      <w:r>
        <w:rPr>
          <w:rtl/>
        </w:rPr>
        <w:t>. (</w:t>
      </w:r>
      <w:r w:rsidRPr="004D51BB">
        <w:rPr>
          <w:rtl/>
        </w:rPr>
        <w:t>6) للمنقضى</w:t>
      </w:r>
      <w:r>
        <w:rPr>
          <w:rtl/>
        </w:rPr>
        <w:t xml:space="preserve"> : </w:t>
      </w:r>
      <w:r w:rsidRPr="004D51BB">
        <w:rPr>
          <w:rtl/>
        </w:rPr>
        <w:t>للمقتضى د</w:t>
      </w:r>
      <w:r>
        <w:rPr>
          <w:rtl/>
        </w:rPr>
        <w:t>. (</w:t>
      </w:r>
      <w:r w:rsidRPr="004D51BB">
        <w:rPr>
          <w:rtl/>
        </w:rPr>
        <w:t>7) بالله والمعاد</w:t>
      </w:r>
      <w:r>
        <w:rPr>
          <w:rtl/>
        </w:rPr>
        <w:t xml:space="preserve"> ... </w:t>
      </w:r>
      <w:r w:rsidRPr="004D51BB">
        <w:rPr>
          <w:rtl/>
        </w:rPr>
        <w:t>لا يكون</w:t>
      </w:r>
      <w:r>
        <w:rPr>
          <w:rtl/>
        </w:rPr>
        <w:t xml:space="preserve"> : </w:t>
      </w:r>
      <w:r w:rsidRPr="004D51BB">
        <w:rPr>
          <w:rtl/>
        </w:rPr>
        <w:t>ساقطة من ط</w:t>
      </w:r>
      <w:r>
        <w:rPr>
          <w:rtl/>
        </w:rPr>
        <w:t>. (</w:t>
      </w:r>
      <w:r w:rsidRPr="004D51BB">
        <w:rPr>
          <w:rtl/>
        </w:rPr>
        <w:t>8) تنوى</w:t>
      </w:r>
      <w:r>
        <w:rPr>
          <w:rtl/>
        </w:rPr>
        <w:t xml:space="preserve"> : </w:t>
      </w:r>
      <w:r w:rsidRPr="00440B49">
        <w:rPr>
          <w:rtl/>
        </w:rPr>
        <w:t>فينوى ح ؛ موى د</w:t>
      </w:r>
      <w:r>
        <w:rPr>
          <w:rtl/>
        </w:rPr>
        <w:t>. (</w:t>
      </w:r>
      <w:r w:rsidRPr="004D51BB">
        <w:rPr>
          <w:rtl/>
        </w:rPr>
        <w:t>9) تعالى</w:t>
      </w:r>
      <w:r>
        <w:rPr>
          <w:rtl/>
        </w:rPr>
        <w:t xml:space="preserve"> : </w:t>
      </w:r>
      <w:r w:rsidRPr="004D51BB">
        <w:rPr>
          <w:rtl/>
        </w:rPr>
        <w:t>ساقطة من ب</w:t>
      </w:r>
      <w:r>
        <w:rPr>
          <w:rtl/>
        </w:rPr>
        <w:t xml:space="preserve"> ، </w:t>
      </w:r>
      <w:r w:rsidRPr="004D51BB">
        <w:rPr>
          <w:rtl/>
        </w:rPr>
        <w:t>د</w:t>
      </w:r>
      <w:r>
        <w:rPr>
          <w:rtl/>
        </w:rPr>
        <w:t>. (</w:t>
      </w:r>
      <w:r w:rsidRPr="004D51BB">
        <w:rPr>
          <w:rtl/>
        </w:rPr>
        <w:t>10) بها</w:t>
      </w:r>
      <w:r>
        <w:rPr>
          <w:rtl/>
        </w:rPr>
        <w:t xml:space="preserve"> : </w:t>
      </w:r>
      <w:r w:rsidRPr="004D51BB">
        <w:rPr>
          <w:rtl/>
        </w:rPr>
        <w:t>به ب</w:t>
      </w:r>
      <w:r>
        <w:rPr>
          <w:rtl/>
        </w:rPr>
        <w:t>. (</w:t>
      </w:r>
      <w:r w:rsidRPr="004D51BB">
        <w:rPr>
          <w:rtl/>
        </w:rPr>
        <w:t>11) الجراء</w:t>
      </w:r>
      <w:r>
        <w:rPr>
          <w:rtl/>
        </w:rPr>
        <w:t xml:space="preserve"> : </w:t>
      </w:r>
      <w:r w:rsidRPr="004D51BB">
        <w:rPr>
          <w:rtl/>
        </w:rPr>
        <w:t>الخير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12) الصفة وهذه</w:t>
      </w:r>
      <w:r>
        <w:rPr>
          <w:rtl/>
        </w:rPr>
        <w:t xml:space="preserve"> : </w:t>
      </w:r>
      <w:r w:rsidRPr="004D51BB">
        <w:rPr>
          <w:rtl/>
        </w:rPr>
        <w:t>ساقطة من د</w:t>
      </w:r>
      <w:r>
        <w:rPr>
          <w:rtl/>
        </w:rPr>
        <w:t>. (</w:t>
      </w:r>
      <w:r w:rsidRPr="004D51BB">
        <w:rPr>
          <w:rtl/>
        </w:rPr>
        <w:t>13) تفضى إلى حركات</w:t>
      </w:r>
      <w:r>
        <w:rPr>
          <w:rtl/>
        </w:rPr>
        <w:t xml:space="preserve"> : </w:t>
      </w:r>
      <w:r w:rsidRPr="004D51BB">
        <w:rPr>
          <w:rtl/>
        </w:rPr>
        <w:t>ساقطة من د</w:t>
      </w:r>
      <w:r>
        <w:rPr>
          <w:rtl/>
        </w:rPr>
        <w:t>. (</w:t>
      </w:r>
      <w:r w:rsidRPr="004D51BB">
        <w:rPr>
          <w:rtl/>
        </w:rPr>
        <w:t>14) الصلاة</w:t>
      </w:r>
      <w:r>
        <w:rPr>
          <w:rtl/>
        </w:rPr>
        <w:t xml:space="preserve"> : </w:t>
      </w:r>
      <w:r w:rsidRPr="004D51BB">
        <w:rPr>
          <w:rtl/>
        </w:rPr>
        <w:t>الصلوات ب</w:t>
      </w:r>
      <w:r>
        <w:rPr>
          <w:rtl/>
        </w:rPr>
        <w:t xml:space="preserve"> ، </w:t>
      </w:r>
      <w:r w:rsidRPr="004D51BB">
        <w:rPr>
          <w:rtl/>
        </w:rPr>
        <w:t>د</w:t>
      </w:r>
      <w:r>
        <w:rPr>
          <w:rtl/>
        </w:rPr>
        <w:t>. (</w:t>
      </w:r>
      <w:r w:rsidRPr="004D51BB">
        <w:rPr>
          <w:rtl/>
        </w:rPr>
        <w:t>15) ليس</w:t>
      </w:r>
      <w:r>
        <w:rPr>
          <w:rtl/>
        </w:rPr>
        <w:t xml:space="preserve"> : </w:t>
      </w:r>
      <w:r w:rsidRPr="004D51BB">
        <w:rPr>
          <w:rtl/>
        </w:rPr>
        <w:t>ليست د</w:t>
      </w:r>
      <w:r>
        <w:rPr>
          <w:rtl/>
        </w:rPr>
        <w:t>. (</w:t>
      </w:r>
      <w:r w:rsidRPr="004D51BB">
        <w:rPr>
          <w:rtl/>
        </w:rPr>
        <w:t>16) هزلا</w:t>
      </w:r>
      <w:r>
        <w:rPr>
          <w:rtl/>
        </w:rPr>
        <w:t xml:space="preserve"> : </w:t>
      </w:r>
      <w:r w:rsidRPr="004D51BB">
        <w:rPr>
          <w:rtl/>
        </w:rPr>
        <w:t>هذرا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17) أنه</w:t>
      </w:r>
      <w:r>
        <w:rPr>
          <w:rtl/>
        </w:rPr>
        <w:t xml:space="preserve"> : </w:t>
      </w:r>
      <w:r w:rsidRPr="004D51BB">
        <w:rPr>
          <w:rtl/>
        </w:rPr>
        <w:t>وأنه ب ؛ فإنه ح</w:t>
      </w:r>
      <w:r>
        <w:rPr>
          <w:rtl/>
        </w:rPr>
        <w:t xml:space="preserve"> ، </w:t>
      </w:r>
      <w:r w:rsidRPr="004D51BB">
        <w:rPr>
          <w:rtl/>
        </w:rPr>
        <w:t>ط</w:t>
      </w:r>
      <w:r>
        <w:rPr>
          <w:rtl/>
        </w:rPr>
        <w:t>. (</w:t>
      </w:r>
      <w:r w:rsidRPr="004D51BB">
        <w:rPr>
          <w:rtl/>
        </w:rPr>
        <w:t>18) القرب</w:t>
      </w:r>
      <w:r>
        <w:rPr>
          <w:rtl/>
        </w:rPr>
        <w:t xml:space="preserve"> : </w:t>
      </w:r>
      <w:r w:rsidRPr="00440B49">
        <w:rPr>
          <w:rtl/>
        </w:rPr>
        <w:t>التقرب ب</w:t>
      </w:r>
      <w:r>
        <w:rPr>
          <w:rtl/>
        </w:rPr>
        <w:t xml:space="preserve"> ، </w:t>
      </w:r>
      <w:r w:rsidRPr="00440B49">
        <w:rPr>
          <w:rtl/>
        </w:rPr>
        <w:t>ح</w:t>
      </w:r>
      <w:r>
        <w:rPr>
          <w:rtl/>
        </w:rPr>
        <w:t xml:space="preserve"> ، </w:t>
      </w:r>
      <w:r w:rsidRPr="00440B49">
        <w:rPr>
          <w:rtl/>
        </w:rPr>
        <w:t>ط</w:t>
      </w:r>
      <w:r>
        <w:rPr>
          <w:rtl/>
        </w:rPr>
        <w:t>. (</w:t>
      </w:r>
      <w:r w:rsidRPr="004D51BB">
        <w:rPr>
          <w:rtl/>
        </w:rPr>
        <w:t>19) تعالى</w:t>
      </w:r>
      <w:r>
        <w:rPr>
          <w:rtl/>
        </w:rPr>
        <w:t xml:space="preserve"> : </w:t>
      </w:r>
      <w:r w:rsidRPr="004D51BB">
        <w:rPr>
          <w:rtl/>
        </w:rPr>
        <w:t>ساقطة من ب</w:t>
      </w:r>
      <w:r>
        <w:rPr>
          <w:rtl/>
        </w:rPr>
        <w:t xml:space="preserve"> ، </w:t>
      </w:r>
      <w:r w:rsidRPr="004D51BB">
        <w:rPr>
          <w:rtl/>
        </w:rPr>
        <w:t>د</w:t>
      </w:r>
      <w:r>
        <w:rPr>
          <w:rtl/>
        </w:rPr>
        <w:t>. (</w:t>
      </w:r>
      <w:r w:rsidRPr="004D51BB">
        <w:rPr>
          <w:rtl/>
        </w:rPr>
        <w:t>20) يخلط</w:t>
      </w:r>
      <w:r>
        <w:rPr>
          <w:rtl/>
        </w:rPr>
        <w:t xml:space="preserve"> : </w:t>
      </w:r>
      <w:r w:rsidRPr="004D51BB">
        <w:rPr>
          <w:rtl/>
        </w:rPr>
        <w:t>تختلط د</w:t>
      </w:r>
      <w:r>
        <w:rPr>
          <w:rtl/>
        </w:rPr>
        <w:t>. (</w:t>
      </w:r>
      <w:r w:rsidRPr="004D51BB">
        <w:rPr>
          <w:rtl/>
        </w:rPr>
        <w:t>21) بهذه</w:t>
      </w:r>
      <w:r>
        <w:rPr>
          <w:rtl/>
        </w:rPr>
        <w:t xml:space="preserve"> : </w:t>
      </w:r>
      <w:r w:rsidRPr="004D51BB">
        <w:rPr>
          <w:rtl/>
        </w:rPr>
        <w:t>هذه ح</w:t>
      </w:r>
      <w:r>
        <w:rPr>
          <w:rtl/>
        </w:rPr>
        <w:t xml:space="preserve"> ، </w:t>
      </w:r>
      <w:r w:rsidRPr="004D51BB">
        <w:rPr>
          <w:rtl/>
        </w:rPr>
        <w:t>ص</w:t>
      </w:r>
      <w:r>
        <w:rPr>
          <w:rtl/>
        </w:rPr>
        <w:t xml:space="preserve"> ، </w:t>
      </w:r>
      <w:r w:rsidRPr="004D51BB">
        <w:rPr>
          <w:rtl/>
        </w:rPr>
        <w:t>ط</w:t>
      </w:r>
      <w:r>
        <w:rPr>
          <w:rtl/>
        </w:rPr>
        <w:t>. (</w:t>
      </w:r>
      <w:r w:rsidRPr="004D51BB">
        <w:rPr>
          <w:rtl/>
        </w:rPr>
        <w:t>22) يفعل</w:t>
      </w:r>
      <w:r>
        <w:rPr>
          <w:rtl/>
        </w:rPr>
        <w:t xml:space="preserve"> : </w:t>
      </w:r>
      <w:r w:rsidRPr="004D51BB">
        <w:rPr>
          <w:rtl/>
        </w:rPr>
        <w:t>يفعله ب</w:t>
      </w:r>
      <w:r>
        <w:rPr>
          <w:rtl/>
        </w:rPr>
        <w:t xml:space="preserve"> ، </w:t>
      </w:r>
      <w:r w:rsidRPr="004D51BB">
        <w:rPr>
          <w:rtl/>
        </w:rPr>
        <w:t>ح</w:t>
      </w:r>
      <w:r>
        <w:rPr>
          <w:rtl/>
        </w:rPr>
        <w:t xml:space="preserve"> ، </w:t>
      </w:r>
      <w:r w:rsidRPr="004D51BB">
        <w:rPr>
          <w:rtl/>
        </w:rPr>
        <w:t>ط</w:t>
      </w:r>
      <w:r>
        <w:rPr>
          <w:rtl/>
        </w:rPr>
        <w:t>. (</w:t>
      </w:r>
      <w:r w:rsidRPr="004D51BB">
        <w:rPr>
          <w:rtl/>
        </w:rPr>
        <w:t>23) ذلك</w:t>
      </w:r>
      <w:r>
        <w:rPr>
          <w:rtl/>
        </w:rPr>
        <w:t xml:space="preserve"> : </w:t>
      </w:r>
      <w:r w:rsidRPr="004D51BB">
        <w:rPr>
          <w:rtl/>
        </w:rPr>
        <w:t>ساقطة من ب</w:t>
      </w:r>
      <w:r>
        <w:rPr>
          <w:rtl/>
        </w:rPr>
        <w:t xml:space="preserve"> ، </w:t>
      </w:r>
      <w:r w:rsidRPr="004D51BB">
        <w:rPr>
          <w:rtl/>
        </w:rPr>
        <w:t>ح</w:t>
      </w:r>
      <w:r>
        <w:rPr>
          <w:rtl/>
        </w:rPr>
        <w:t>. (</w:t>
      </w:r>
      <w:r w:rsidRPr="004D51BB">
        <w:rPr>
          <w:rtl/>
        </w:rPr>
        <w:t>24) تعالى</w:t>
      </w:r>
      <w:r>
        <w:rPr>
          <w:rtl/>
        </w:rPr>
        <w:t xml:space="preserve"> : </w:t>
      </w:r>
      <w:r w:rsidRPr="004D51BB">
        <w:rPr>
          <w:rtl/>
        </w:rPr>
        <w:t>ساقطة من ب</w:t>
      </w:r>
      <w:r>
        <w:rPr>
          <w:rtl/>
        </w:rPr>
        <w:t xml:space="preserve"> ، </w:t>
      </w:r>
      <w:r w:rsidRPr="004D51BB">
        <w:rPr>
          <w:rtl/>
        </w:rPr>
        <w:t>د</w:t>
      </w:r>
      <w:r>
        <w:rPr>
          <w:rtl/>
        </w:rPr>
        <w:t>. (</w:t>
      </w:r>
      <w:r w:rsidRPr="004D51BB">
        <w:rPr>
          <w:rtl/>
        </w:rPr>
        <w:t>25) تعالى</w:t>
      </w:r>
      <w:r>
        <w:rPr>
          <w:rtl/>
        </w:rPr>
        <w:t xml:space="preserve"> : </w:t>
      </w:r>
      <w:r w:rsidRPr="004D51BB">
        <w:rPr>
          <w:rtl/>
        </w:rPr>
        <w:t>ساقطة من ب</w:t>
      </w:r>
      <w:r>
        <w:rPr>
          <w:rtl/>
        </w:rPr>
        <w:t>. (</w:t>
      </w:r>
      <w:r w:rsidRPr="004D51BB">
        <w:rPr>
          <w:rtl/>
        </w:rPr>
        <w:t>26) وتعين</w:t>
      </w:r>
      <w:r>
        <w:rPr>
          <w:rtl/>
        </w:rPr>
        <w:t xml:space="preserve"> : </w:t>
      </w:r>
      <w:r w:rsidRPr="004D51BB">
        <w:rPr>
          <w:rtl/>
        </w:rPr>
        <w:t>وتعيين د</w:t>
      </w:r>
      <w:r>
        <w:rPr>
          <w:rtl/>
        </w:rPr>
        <w:t xml:space="preserve"> ، </w:t>
      </w:r>
      <w:r w:rsidRPr="004D51BB">
        <w:rPr>
          <w:rtl/>
        </w:rPr>
        <w:t>ص</w:t>
      </w:r>
      <w:r>
        <w:rPr>
          <w:rtl/>
        </w:rPr>
        <w:t>. (</w:t>
      </w:r>
      <w:r w:rsidRPr="004D51BB">
        <w:rPr>
          <w:rtl/>
        </w:rPr>
        <w:t>27) أفعال</w:t>
      </w:r>
      <w:r>
        <w:rPr>
          <w:rtl/>
        </w:rPr>
        <w:t xml:space="preserve"> : </w:t>
      </w:r>
      <w:r w:rsidRPr="004D51BB">
        <w:rPr>
          <w:rtl/>
        </w:rPr>
        <w:t>أفعالا ح</w:t>
      </w:r>
      <w:r>
        <w:rPr>
          <w:rtl/>
        </w:rPr>
        <w:t>. (</w:t>
      </w:r>
      <w:r w:rsidRPr="004D51BB">
        <w:rPr>
          <w:rtl/>
        </w:rPr>
        <w:t>28) وأنها</w:t>
      </w:r>
      <w:r>
        <w:rPr>
          <w:rtl/>
        </w:rPr>
        <w:t xml:space="preserve"> : </w:t>
      </w:r>
      <w:r w:rsidRPr="004D51BB">
        <w:rPr>
          <w:rtl/>
        </w:rPr>
        <w:t>أنها ب</w:t>
      </w:r>
      <w:r>
        <w:rPr>
          <w:rtl/>
        </w:rPr>
        <w:t>. (</w:t>
      </w:r>
      <w:r w:rsidRPr="004D51BB">
        <w:rPr>
          <w:rtl/>
        </w:rPr>
        <w:t>29) تعالى</w:t>
      </w:r>
      <w:r>
        <w:rPr>
          <w:rtl/>
        </w:rPr>
        <w:t xml:space="preserve"> : </w:t>
      </w:r>
      <w:r w:rsidRPr="004D51BB">
        <w:rPr>
          <w:rtl/>
        </w:rPr>
        <w:t>ساقطة من ب</w:t>
      </w:r>
      <w:r>
        <w:rPr>
          <w:rtl/>
        </w:rPr>
        <w:t>. (</w:t>
      </w:r>
      <w:r w:rsidRPr="004D51BB">
        <w:rPr>
          <w:rtl/>
        </w:rPr>
        <w:t>30) مما</w:t>
      </w:r>
      <w:r>
        <w:rPr>
          <w:rtl/>
        </w:rPr>
        <w:t xml:space="preserve"> : </w:t>
      </w:r>
      <w:r w:rsidRPr="004D51BB">
        <w:rPr>
          <w:rtl/>
        </w:rPr>
        <w:t>ساقطة من د</w:t>
      </w:r>
      <w:r>
        <w:rPr>
          <w:rtl/>
        </w:rPr>
        <w:t>. (</w:t>
      </w:r>
      <w:r w:rsidRPr="004D51BB">
        <w:rPr>
          <w:rtl/>
        </w:rPr>
        <w:t>31) فيه</w:t>
      </w:r>
      <w:r>
        <w:rPr>
          <w:rtl/>
        </w:rPr>
        <w:t xml:space="preserve"> : </w:t>
      </w:r>
      <w:r w:rsidRPr="004D51BB">
        <w:rPr>
          <w:rtl/>
        </w:rPr>
        <w:t>ساقطة من د</w:t>
      </w:r>
      <w:r>
        <w:rPr>
          <w:rtl/>
        </w:rPr>
        <w:t>. (</w:t>
      </w:r>
      <w:r w:rsidRPr="004D51BB">
        <w:rPr>
          <w:rtl/>
        </w:rPr>
        <w:t>32) مأوى</w:t>
      </w:r>
      <w:r>
        <w:rPr>
          <w:rtl/>
        </w:rPr>
        <w:t xml:space="preserve"> : </w:t>
      </w:r>
      <w:r w:rsidRPr="004D51BB">
        <w:rPr>
          <w:rtl/>
        </w:rPr>
        <w:t>ما ولى ح</w:t>
      </w:r>
      <w:r>
        <w:rPr>
          <w:rtl/>
        </w:rPr>
        <w:t>. (</w:t>
      </w:r>
      <w:r w:rsidRPr="004D51BB">
        <w:rPr>
          <w:rtl/>
        </w:rPr>
        <w:t>33) تعالى</w:t>
      </w:r>
      <w:r>
        <w:rPr>
          <w:rtl/>
        </w:rPr>
        <w:t xml:space="preserve"> : </w:t>
      </w:r>
      <w:r w:rsidRPr="004D51BB">
        <w:rPr>
          <w:rtl/>
        </w:rPr>
        <w:t>ساقطة من ب</w:t>
      </w:r>
      <w:r>
        <w:rPr>
          <w:rtl/>
        </w:rPr>
        <w:t xml:space="preserve"> ، </w:t>
      </w:r>
      <w:r w:rsidRPr="004D51BB">
        <w:rPr>
          <w:rtl/>
        </w:rPr>
        <w:t>د</w:t>
      </w:r>
      <w:r>
        <w:rPr>
          <w:rtl/>
        </w:rPr>
        <w:t>. (</w:t>
      </w:r>
      <w:r w:rsidRPr="004D51BB">
        <w:rPr>
          <w:rtl/>
        </w:rPr>
        <w:t>34) والمأوى</w:t>
      </w:r>
      <w:r>
        <w:rPr>
          <w:rtl/>
        </w:rPr>
        <w:t xml:space="preserve"> : </w:t>
      </w:r>
      <w:r w:rsidRPr="004D51BB">
        <w:rPr>
          <w:rtl/>
        </w:rPr>
        <w:t>ما لماواى د ؛ ساقطة من ح</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أن يفرض إليه مهاجرة وسفرة</w:t>
      </w:r>
      <w:r>
        <w:rPr>
          <w:rtl/>
          <w:lang w:bidi="fa-IR"/>
        </w:rPr>
        <w:t xml:space="preserve"> ، </w:t>
      </w:r>
      <w:r w:rsidRPr="004D51BB">
        <w:rPr>
          <w:rtl/>
          <w:lang w:bidi="fa-IR"/>
        </w:rPr>
        <w:t xml:space="preserve">ويجب أن يكون أشرف هذه </w:t>
      </w:r>
      <w:r w:rsidRPr="003131C0">
        <w:rPr>
          <w:rStyle w:val="rfdFootnotenum"/>
          <w:rtl/>
        </w:rPr>
        <w:t>(1)</w:t>
      </w:r>
      <w:r w:rsidRPr="004D51BB">
        <w:rPr>
          <w:rtl/>
          <w:lang w:bidi="fa-IR"/>
        </w:rPr>
        <w:t xml:space="preserve"> العبادات من وجه هو </w:t>
      </w:r>
      <w:r w:rsidRPr="003131C0">
        <w:rPr>
          <w:rStyle w:val="rfdFootnotenum"/>
          <w:rtl/>
        </w:rPr>
        <w:t>(2)</w:t>
      </w:r>
      <w:r w:rsidRPr="004D51BB">
        <w:rPr>
          <w:rtl/>
          <w:lang w:bidi="fa-IR"/>
        </w:rPr>
        <w:t xml:space="preserve"> ما يفرض متوليه أنه </w:t>
      </w:r>
      <w:r w:rsidRPr="003131C0">
        <w:rPr>
          <w:rStyle w:val="rfdFootnotenum"/>
          <w:rtl/>
        </w:rPr>
        <w:t>(3)</w:t>
      </w:r>
      <w:r w:rsidRPr="004D51BB">
        <w:rPr>
          <w:rtl/>
          <w:lang w:bidi="fa-IR"/>
        </w:rPr>
        <w:t xml:space="preserve"> مخاطب لله تعالى </w:t>
      </w:r>
      <w:r w:rsidRPr="003131C0">
        <w:rPr>
          <w:rStyle w:val="rfdFootnotenum"/>
          <w:rtl/>
        </w:rPr>
        <w:t>(4)</w:t>
      </w:r>
      <w:r w:rsidRPr="004D51BB">
        <w:rPr>
          <w:rtl/>
          <w:lang w:bidi="fa-IR"/>
        </w:rPr>
        <w:t xml:space="preserve"> ومناج إياه وصائر إليه وماثل بين يديه</w:t>
      </w:r>
      <w:r>
        <w:rPr>
          <w:rtl/>
          <w:lang w:bidi="fa-IR"/>
        </w:rPr>
        <w:t xml:space="preserve"> ، </w:t>
      </w:r>
      <w:r w:rsidRPr="004D51BB">
        <w:rPr>
          <w:rtl/>
          <w:lang w:bidi="fa-IR"/>
        </w:rPr>
        <w:t xml:space="preserve">وهذا </w:t>
      </w:r>
      <w:r w:rsidRPr="003131C0">
        <w:rPr>
          <w:rStyle w:val="rfdFootnotenum"/>
          <w:rtl/>
        </w:rPr>
        <w:t>(5)</w:t>
      </w:r>
      <w:r w:rsidRPr="004D51BB">
        <w:rPr>
          <w:rtl/>
          <w:lang w:bidi="fa-IR"/>
        </w:rPr>
        <w:t xml:space="preserve"> هو الصلاة </w:t>
      </w:r>
      <w:r w:rsidRPr="003131C0">
        <w:rPr>
          <w:rStyle w:val="rfdFootnotenum"/>
          <w:rtl/>
        </w:rPr>
        <w:t>(6)</w:t>
      </w:r>
      <w:r>
        <w:rPr>
          <w:rtl/>
          <w:lang w:bidi="fa-IR"/>
        </w:rPr>
        <w:t xml:space="preserve">. </w:t>
      </w:r>
      <w:r w:rsidRPr="004D51BB">
        <w:rPr>
          <w:rtl/>
          <w:lang w:bidi="fa-IR"/>
        </w:rPr>
        <w:t xml:space="preserve">فيجب أن يسن للمصلي من الأحوال التي يستعد بها للصلاة ما جرت العادة بمؤاخذة </w:t>
      </w:r>
      <w:r w:rsidRPr="003131C0">
        <w:rPr>
          <w:rStyle w:val="rfdFootnotenum"/>
          <w:rtl/>
        </w:rPr>
        <w:t>(7)</w:t>
      </w:r>
      <w:r w:rsidRPr="004D51BB">
        <w:rPr>
          <w:rtl/>
          <w:lang w:bidi="fa-IR"/>
        </w:rPr>
        <w:t xml:space="preserve"> الإنسان نفسه به عند لقاء الملك الإنساني من الطهارة والتنظيف </w:t>
      </w:r>
      <w:r w:rsidRPr="003131C0">
        <w:rPr>
          <w:rStyle w:val="rfdFootnotenum"/>
          <w:rtl/>
        </w:rPr>
        <w:t>(8)</w:t>
      </w:r>
      <w:r>
        <w:rPr>
          <w:rtl/>
          <w:lang w:bidi="fa-IR"/>
        </w:rPr>
        <w:t xml:space="preserve"> ، </w:t>
      </w:r>
      <w:r w:rsidRPr="004D51BB">
        <w:rPr>
          <w:rtl/>
          <w:lang w:bidi="fa-IR"/>
        </w:rPr>
        <w:t xml:space="preserve">وأن يسن في الطهارة والتنظيف </w:t>
      </w:r>
      <w:r w:rsidRPr="003131C0">
        <w:rPr>
          <w:rStyle w:val="rfdFootnotenum"/>
          <w:rtl/>
        </w:rPr>
        <w:t>(9)</w:t>
      </w:r>
      <w:r w:rsidRPr="004D51BB">
        <w:rPr>
          <w:rtl/>
          <w:lang w:bidi="fa-IR"/>
        </w:rPr>
        <w:t xml:space="preserve"> سننا بالغة</w:t>
      </w:r>
      <w:r>
        <w:rPr>
          <w:rtl/>
          <w:lang w:bidi="fa-IR"/>
        </w:rPr>
        <w:t xml:space="preserve"> ، </w:t>
      </w:r>
      <w:r w:rsidRPr="004D51BB">
        <w:rPr>
          <w:rtl/>
          <w:lang w:bidi="fa-IR"/>
        </w:rPr>
        <w:t xml:space="preserve">وأن يسن عليه فيها ما جرت العادة بمؤاخذة </w:t>
      </w:r>
      <w:r w:rsidRPr="003131C0">
        <w:rPr>
          <w:rStyle w:val="rfdFootnotenum"/>
          <w:rtl/>
        </w:rPr>
        <w:t>(10)</w:t>
      </w:r>
      <w:r w:rsidRPr="004D51BB">
        <w:rPr>
          <w:rtl/>
          <w:lang w:bidi="fa-IR"/>
        </w:rPr>
        <w:t xml:space="preserve"> نفسه به عند لقاء </w:t>
      </w:r>
      <w:r w:rsidRPr="003131C0">
        <w:rPr>
          <w:rStyle w:val="rfdFootnotenum"/>
          <w:rtl/>
        </w:rPr>
        <w:t>(11)</w:t>
      </w:r>
      <w:r w:rsidRPr="004D51BB">
        <w:rPr>
          <w:rtl/>
          <w:lang w:bidi="fa-IR"/>
        </w:rPr>
        <w:t xml:space="preserve"> الملوك من الخشوع والسكون وغض </w:t>
      </w:r>
      <w:r w:rsidRPr="003131C0">
        <w:rPr>
          <w:rStyle w:val="rfdFootnotenum"/>
          <w:rtl/>
        </w:rPr>
        <w:t>(12)</w:t>
      </w:r>
      <w:r w:rsidRPr="004D51BB">
        <w:rPr>
          <w:rtl/>
          <w:lang w:bidi="fa-IR"/>
        </w:rPr>
        <w:t xml:space="preserve"> البصر وقبض الأطراف وترك الالتفات والاضطراب</w:t>
      </w:r>
      <w:r>
        <w:rPr>
          <w:rtl/>
          <w:lang w:bidi="fa-IR"/>
        </w:rPr>
        <w:t xml:space="preserve"> ، </w:t>
      </w:r>
      <w:r w:rsidRPr="004D51BB">
        <w:rPr>
          <w:rtl/>
          <w:lang w:bidi="fa-IR"/>
        </w:rPr>
        <w:t xml:space="preserve">وكذلك </w:t>
      </w:r>
      <w:r w:rsidRPr="003131C0">
        <w:rPr>
          <w:rStyle w:val="rfdFootnotenum"/>
          <w:rtl/>
        </w:rPr>
        <w:t>(13)</w:t>
      </w:r>
      <w:r w:rsidRPr="004D51BB">
        <w:rPr>
          <w:rtl/>
          <w:lang w:bidi="fa-IR"/>
        </w:rPr>
        <w:t xml:space="preserve"> يسن له في كل وقت من أوقات العبادة آدابا ورسوما محمودة</w:t>
      </w:r>
      <w:r>
        <w:rPr>
          <w:rtl/>
          <w:lang w:bidi="fa-IR"/>
        </w:rPr>
        <w:t xml:space="preserve"> ، </w:t>
      </w:r>
      <w:r w:rsidRPr="004D51BB">
        <w:rPr>
          <w:rtl/>
          <w:lang w:bidi="fa-IR"/>
        </w:rPr>
        <w:t xml:space="preserve">فهذه الأفعال </w:t>
      </w:r>
      <w:r w:rsidRPr="003131C0">
        <w:rPr>
          <w:rStyle w:val="rfdFootnotenum"/>
          <w:rtl/>
        </w:rPr>
        <w:t>(14)</w:t>
      </w:r>
      <w:r w:rsidRPr="004D51BB">
        <w:rPr>
          <w:rtl/>
          <w:lang w:bidi="fa-IR"/>
        </w:rPr>
        <w:t xml:space="preserve"> ينتفع بها العامة من </w:t>
      </w:r>
      <w:r w:rsidRPr="003131C0">
        <w:rPr>
          <w:rStyle w:val="rfdFootnotenum"/>
          <w:rtl/>
        </w:rPr>
        <w:t>(15)</w:t>
      </w:r>
      <w:r w:rsidRPr="004D51BB">
        <w:rPr>
          <w:rtl/>
          <w:lang w:bidi="fa-IR"/>
        </w:rPr>
        <w:t xml:space="preserve"> رسوخ ذكر الله تعالى </w:t>
      </w:r>
      <w:r w:rsidRPr="003131C0">
        <w:rPr>
          <w:rStyle w:val="rfdFootnotenum"/>
          <w:rtl/>
        </w:rPr>
        <w:t>(16)</w:t>
      </w:r>
      <w:r w:rsidRPr="004D51BB">
        <w:rPr>
          <w:rtl/>
          <w:lang w:bidi="fa-IR"/>
        </w:rPr>
        <w:t xml:space="preserve"> والمعاد في أنفسهم</w:t>
      </w:r>
      <w:r>
        <w:rPr>
          <w:rtl/>
          <w:lang w:bidi="fa-IR"/>
        </w:rPr>
        <w:t xml:space="preserve"> ، </w:t>
      </w:r>
      <w:r w:rsidRPr="004D51BB">
        <w:rPr>
          <w:rtl/>
          <w:lang w:bidi="fa-IR"/>
        </w:rPr>
        <w:t xml:space="preserve">فيدوم لهم التثبت بالسنن والشرائع بسبب ذلك </w:t>
      </w:r>
      <w:r w:rsidRPr="003131C0">
        <w:rPr>
          <w:rStyle w:val="rfdFootnotenum"/>
          <w:rtl/>
        </w:rPr>
        <w:t>(17)</w:t>
      </w:r>
      <w:r>
        <w:rPr>
          <w:rtl/>
          <w:lang w:bidi="fa-IR"/>
        </w:rPr>
        <w:t xml:space="preserve"> ، </w:t>
      </w:r>
      <w:r w:rsidRPr="004D51BB">
        <w:rPr>
          <w:rtl/>
          <w:lang w:bidi="fa-IR"/>
        </w:rPr>
        <w:t xml:space="preserve">فإن </w:t>
      </w:r>
      <w:r w:rsidRPr="003131C0">
        <w:rPr>
          <w:rStyle w:val="rfdFootnotenum"/>
          <w:rtl/>
        </w:rPr>
        <w:t>(18)</w:t>
      </w:r>
      <w:r w:rsidRPr="004D51BB">
        <w:rPr>
          <w:rtl/>
          <w:lang w:bidi="fa-IR"/>
        </w:rPr>
        <w:t xml:space="preserve"> لم يكن لهم </w:t>
      </w:r>
      <w:r w:rsidRPr="003131C0">
        <w:rPr>
          <w:rStyle w:val="rfdFootnotenum"/>
          <w:rtl/>
        </w:rPr>
        <w:t>(19)</w:t>
      </w:r>
      <w:r w:rsidRPr="004D51BB">
        <w:rPr>
          <w:rtl/>
          <w:lang w:bidi="fa-IR"/>
        </w:rPr>
        <w:t xml:space="preserve"> مثل هذه المذكرات تناسوا جميع ذلك مع انقراض قرن أو قرنين</w:t>
      </w:r>
      <w:r>
        <w:rPr>
          <w:rtl/>
          <w:lang w:bidi="fa-IR"/>
        </w:rPr>
        <w:t xml:space="preserve"> ، </w:t>
      </w:r>
      <w:r w:rsidRPr="004D51BB">
        <w:rPr>
          <w:rtl/>
          <w:lang w:bidi="fa-IR"/>
        </w:rPr>
        <w:t>وينفعهم أيضا في المعاد منفعة عظيمة فيما تنزه به أنفسهم على ما عرفته</w:t>
      </w:r>
      <w:r>
        <w:rPr>
          <w:rtl/>
          <w:lang w:bidi="fa-IR"/>
        </w:rPr>
        <w:t xml:space="preserve">. </w:t>
      </w:r>
    </w:p>
    <w:p w:rsidR="000D2378" w:rsidRPr="004D51BB" w:rsidRDefault="000D2378" w:rsidP="00D776F2">
      <w:pPr>
        <w:rPr>
          <w:rtl/>
          <w:lang w:bidi="fa-IR"/>
        </w:rPr>
      </w:pPr>
      <w:r w:rsidRPr="004D51BB">
        <w:rPr>
          <w:rtl/>
          <w:lang w:bidi="fa-IR"/>
        </w:rPr>
        <w:t>وأما الخاصة فأكثر منفعة هذه الأشياء إياهم في المعاد</w:t>
      </w:r>
      <w:r>
        <w:rPr>
          <w:rtl/>
          <w:lang w:bidi="fa-IR"/>
        </w:rPr>
        <w:t xml:space="preserve"> ، </w:t>
      </w:r>
      <w:r w:rsidRPr="004D51BB">
        <w:rPr>
          <w:rtl/>
          <w:lang w:bidi="fa-IR"/>
        </w:rPr>
        <w:t xml:space="preserve">وقد </w:t>
      </w:r>
      <w:r w:rsidRPr="003131C0">
        <w:rPr>
          <w:rStyle w:val="rfdFootnotenum"/>
          <w:rtl/>
        </w:rPr>
        <w:t>(20)</w:t>
      </w:r>
      <w:r w:rsidRPr="004D51BB">
        <w:rPr>
          <w:rtl/>
          <w:lang w:bidi="fa-IR"/>
        </w:rPr>
        <w:t xml:space="preserve"> قررنا حال المعاد الحقيقي وأثبتنا أن السعادة في الآخرة مكتسبة بتنزيه النفس</w:t>
      </w:r>
      <w:r>
        <w:rPr>
          <w:rtl/>
          <w:lang w:bidi="fa-IR"/>
        </w:rPr>
        <w:t xml:space="preserve"> ، </w:t>
      </w:r>
      <w:r w:rsidRPr="004D51BB">
        <w:rPr>
          <w:rtl/>
          <w:lang w:bidi="fa-IR"/>
        </w:rPr>
        <w:t xml:space="preserve">وتنزيه </w:t>
      </w:r>
      <w:r w:rsidRPr="003131C0">
        <w:rPr>
          <w:rStyle w:val="rfdFootnotenum"/>
          <w:rtl/>
        </w:rPr>
        <w:t>(21)</w:t>
      </w:r>
      <w:r w:rsidRPr="004D51BB">
        <w:rPr>
          <w:rtl/>
          <w:lang w:bidi="fa-IR"/>
        </w:rPr>
        <w:t xml:space="preserve"> النفس يبعدها </w:t>
      </w:r>
      <w:r w:rsidRPr="003131C0">
        <w:rPr>
          <w:rStyle w:val="rfdFootnotenum"/>
          <w:rtl/>
        </w:rPr>
        <w:t>(22)</w:t>
      </w:r>
      <w:r w:rsidRPr="004D51BB">
        <w:rPr>
          <w:rtl/>
          <w:lang w:bidi="fa-IR"/>
        </w:rPr>
        <w:t xml:space="preserve"> عن اكتساب الهيئات البدنية المضادة لأسباب السعادة</w:t>
      </w:r>
      <w:r>
        <w:rPr>
          <w:rtl/>
          <w:lang w:bidi="fa-IR"/>
        </w:rPr>
        <w:t xml:space="preserve"> ، </w:t>
      </w:r>
      <w:r w:rsidRPr="004D51BB">
        <w:rPr>
          <w:rtl/>
          <w:lang w:bidi="fa-IR"/>
        </w:rPr>
        <w:t xml:space="preserve">وهذا </w:t>
      </w:r>
      <w:r w:rsidRPr="003131C0">
        <w:rPr>
          <w:rStyle w:val="rfdFootnotenum"/>
          <w:rtl/>
        </w:rPr>
        <w:t>(23)</w:t>
      </w:r>
      <w:r w:rsidRPr="004D51BB">
        <w:rPr>
          <w:rtl/>
          <w:lang w:bidi="fa-IR"/>
        </w:rPr>
        <w:t xml:space="preserve"> التنزيه يحصل بأخلاق </w:t>
      </w:r>
      <w:r w:rsidRPr="003131C0">
        <w:rPr>
          <w:rStyle w:val="rfdFootnotenum"/>
          <w:rtl/>
        </w:rPr>
        <w:t>(24)</w:t>
      </w:r>
      <w:r w:rsidRPr="004D51BB">
        <w:rPr>
          <w:rtl/>
          <w:lang w:bidi="fa-IR"/>
        </w:rPr>
        <w:t xml:space="preserve"> وملكات</w:t>
      </w:r>
      <w:r>
        <w:rPr>
          <w:rtl/>
          <w:lang w:bidi="fa-IR"/>
        </w:rPr>
        <w:t xml:space="preserve"> ، </w:t>
      </w:r>
      <w:r w:rsidRPr="004D51BB">
        <w:rPr>
          <w:rtl/>
          <w:lang w:bidi="fa-IR"/>
        </w:rPr>
        <w:t xml:space="preserve">والأخلاق والملكات تكتسب بأفعال من شأنها أن تصرف النفس عن البدن والحس وتديم </w:t>
      </w:r>
      <w:r w:rsidRPr="003131C0">
        <w:rPr>
          <w:rStyle w:val="rfdFootnotenum"/>
          <w:rtl/>
        </w:rPr>
        <w:t>(25)</w:t>
      </w:r>
      <w:r w:rsidRPr="004D51BB">
        <w:rPr>
          <w:rtl/>
          <w:lang w:bidi="fa-IR"/>
        </w:rPr>
        <w:t xml:space="preserve"> تذكيرها </w:t>
      </w:r>
      <w:r w:rsidRPr="003131C0">
        <w:rPr>
          <w:rStyle w:val="rfdFootnotenum"/>
          <w:rtl/>
        </w:rPr>
        <w:t>(26)</w:t>
      </w:r>
      <w:r w:rsidRPr="004D51BB">
        <w:rPr>
          <w:rtl/>
          <w:lang w:bidi="fa-IR"/>
        </w:rPr>
        <w:t xml:space="preserve"> للمعدن </w:t>
      </w:r>
      <w:r w:rsidRPr="003131C0">
        <w:rPr>
          <w:rStyle w:val="rfdFootnotenum"/>
          <w:rtl/>
        </w:rPr>
        <w:t>(27)</w:t>
      </w:r>
      <w:r w:rsidRPr="004D51BB">
        <w:rPr>
          <w:rtl/>
          <w:lang w:bidi="fa-IR"/>
        </w:rPr>
        <w:t xml:space="preserve"> الذي لها</w:t>
      </w:r>
      <w:r>
        <w:rPr>
          <w:rtl/>
          <w:lang w:bidi="fa-IR"/>
        </w:rPr>
        <w:t xml:space="preserve"> ، </w:t>
      </w:r>
      <w:r w:rsidRPr="004D51BB">
        <w:rPr>
          <w:rtl/>
          <w:lang w:bidi="fa-IR"/>
        </w:rPr>
        <w:t>فإذا كانت كثيرة الرجوع إلى ذاتها لم تنفعل من الأحوال البدنية</w:t>
      </w:r>
      <w:r>
        <w:rPr>
          <w:rtl/>
          <w:lang w:bidi="fa-IR"/>
        </w:rPr>
        <w:t xml:space="preserve"> ، </w:t>
      </w:r>
      <w:r w:rsidRPr="004D51BB">
        <w:rPr>
          <w:rtl/>
          <w:lang w:bidi="fa-IR"/>
        </w:rPr>
        <w:t xml:space="preserve">ومما يذكرها ذلك ويعينها عليه أفعال متعبة خارجة </w:t>
      </w:r>
      <w:r w:rsidRPr="003131C0">
        <w:rPr>
          <w:rStyle w:val="rfdFootnotenum"/>
          <w:rtl/>
        </w:rPr>
        <w:t>(28)</w:t>
      </w:r>
      <w:r w:rsidRPr="004D51BB">
        <w:rPr>
          <w:rtl/>
          <w:lang w:bidi="fa-IR"/>
        </w:rPr>
        <w:t xml:space="preserve"> عن عادة الفطرة بل هي إلى التكلف </w:t>
      </w:r>
      <w:r w:rsidRPr="003131C0">
        <w:rPr>
          <w:rStyle w:val="rfdFootnotenum"/>
          <w:rtl/>
        </w:rPr>
        <w:t>(29)</w:t>
      </w:r>
      <w:r w:rsidRPr="004D51BB">
        <w:rPr>
          <w:rtl/>
          <w:lang w:bidi="fa-IR"/>
        </w:rPr>
        <w:t xml:space="preserve"> أقرب</w:t>
      </w:r>
      <w:r>
        <w:rPr>
          <w:rtl/>
          <w:lang w:bidi="fa-IR"/>
        </w:rPr>
        <w:t xml:space="preserve"> ، </w:t>
      </w:r>
      <w:r w:rsidRPr="004D51BB">
        <w:rPr>
          <w:rtl/>
          <w:lang w:bidi="fa-IR"/>
        </w:rPr>
        <w:t xml:space="preserve">فإنها تتعب البدن والقوى الحيوانية وتهزم </w:t>
      </w:r>
      <w:r w:rsidRPr="003131C0">
        <w:rPr>
          <w:rStyle w:val="rfdFootnotenum"/>
          <w:rtl/>
        </w:rPr>
        <w:t>(30)</w:t>
      </w:r>
      <w:r w:rsidRPr="004D51BB">
        <w:rPr>
          <w:rtl/>
          <w:lang w:bidi="fa-IR"/>
        </w:rPr>
        <w:t xml:space="preserve"> إرادتها من الاستراحة والكسل ورفض العناء وإخماد الحرارة العزيزية واجتناب الارتياض إلا في اكتساب أغراض</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هذه</w:t>
      </w:r>
      <w:r>
        <w:rPr>
          <w:rtl/>
        </w:rPr>
        <w:t xml:space="preserve"> : </w:t>
      </w:r>
      <w:r w:rsidRPr="004D51BB">
        <w:rPr>
          <w:rtl/>
        </w:rPr>
        <w:t>ساقطة من ب</w:t>
      </w:r>
      <w:r>
        <w:rPr>
          <w:rtl/>
        </w:rPr>
        <w:t>. (</w:t>
      </w:r>
      <w:r w:rsidRPr="004D51BB">
        <w:rPr>
          <w:rtl/>
        </w:rPr>
        <w:t>2) هو</w:t>
      </w:r>
      <w:r>
        <w:rPr>
          <w:rtl/>
        </w:rPr>
        <w:t xml:space="preserve"> : </w:t>
      </w:r>
      <w:r w:rsidRPr="004D51BB">
        <w:rPr>
          <w:rtl/>
        </w:rPr>
        <w:t>ساقطة من ب</w:t>
      </w:r>
      <w:r>
        <w:rPr>
          <w:rtl/>
        </w:rPr>
        <w:t>. (</w:t>
      </w:r>
      <w:r w:rsidRPr="004D51BB">
        <w:rPr>
          <w:rtl/>
        </w:rPr>
        <w:t>3) متوليه أنه</w:t>
      </w:r>
      <w:r>
        <w:rPr>
          <w:rtl/>
        </w:rPr>
        <w:t xml:space="preserve"> : </w:t>
      </w:r>
      <w:r w:rsidRPr="004D51BB">
        <w:rPr>
          <w:rtl/>
        </w:rPr>
        <w:t>مقولها لأنه ب</w:t>
      </w:r>
      <w:r>
        <w:rPr>
          <w:rtl/>
        </w:rPr>
        <w:t xml:space="preserve"> ، </w:t>
      </w:r>
      <w:r w:rsidRPr="004D51BB">
        <w:rPr>
          <w:rtl/>
        </w:rPr>
        <w:t>د</w:t>
      </w:r>
      <w:r>
        <w:rPr>
          <w:rtl/>
        </w:rPr>
        <w:t>. (</w:t>
      </w:r>
      <w:r w:rsidRPr="004D51BB">
        <w:rPr>
          <w:rtl/>
        </w:rPr>
        <w:t>4) تعالى</w:t>
      </w:r>
      <w:r>
        <w:rPr>
          <w:rtl/>
        </w:rPr>
        <w:t xml:space="preserve"> : </w:t>
      </w:r>
      <w:r w:rsidRPr="004D51BB">
        <w:rPr>
          <w:rtl/>
        </w:rPr>
        <w:t>ساقطة من ب</w:t>
      </w:r>
      <w:r>
        <w:rPr>
          <w:rtl/>
        </w:rPr>
        <w:t xml:space="preserve"> ، </w:t>
      </w:r>
      <w:r w:rsidRPr="004D51BB">
        <w:rPr>
          <w:rtl/>
        </w:rPr>
        <w:t>د</w:t>
      </w:r>
      <w:r>
        <w:rPr>
          <w:rtl/>
        </w:rPr>
        <w:t>. (</w:t>
      </w:r>
      <w:r w:rsidRPr="004D51BB">
        <w:rPr>
          <w:rtl/>
        </w:rPr>
        <w:t>5) وهذا</w:t>
      </w:r>
      <w:r>
        <w:rPr>
          <w:rtl/>
        </w:rPr>
        <w:t xml:space="preserve"> : </w:t>
      </w:r>
      <w:r w:rsidRPr="004D51BB">
        <w:rPr>
          <w:rtl/>
        </w:rPr>
        <w:t>وهذه ص</w:t>
      </w:r>
      <w:r>
        <w:rPr>
          <w:rtl/>
        </w:rPr>
        <w:t>. (</w:t>
      </w:r>
      <w:r w:rsidRPr="004D51BB">
        <w:rPr>
          <w:rtl/>
        </w:rPr>
        <w:t>6) الصلاة</w:t>
      </w:r>
      <w:r>
        <w:rPr>
          <w:rtl/>
        </w:rPr>
        <w:t xml:space="preserve"> : </w:t>
      </w:r>
      <w:r w:rsidRPr="004D51BB">
        <w:rPr>
          <w:rtl/>
        </w:rPr>
        <w:t>الصلوات د</w:t>
      </w:r>
      <w:r>
        <w:rPr>
          <w:rtl/>
        </w:rPr>
        <w:t>. (</w:t>
      </w:r>
      <w:r w:rsidRPr="004D51BB">
        <w:rPr>
          <w:rtl/>
        </w:rPr>
        <w:t>7) بمؤاخذة</w:t>
      </w:r>
      <w:r>
        <w:rPr>
          <w:rtl/>
        </w:rPr>
        <w:t xml:space="preserve"> : </w:t>
      </w:r>
      <w:r w:rsidRPr="004D51BB">
        <w:rPr>
          <w:rtl/>
        </w:rPr>
        <w:t>بمؤاخذات ح</w:t>
      </w:r>
      <w:r>
        <w:rPr>
          <w:rtl/>
        </w:rPr>
        <w:t xml:space="preserve"> ، </w:t>
      </w:r>
      <w:r w:rsidRPr="004D51BB">
        <w:rPr>
          <w:rtl/>
        </w:rPr>
        <w:t>ص</w:t>
      </w:r>
      <w:r>
        <w:rPr>
          <w:rtl/>
        </w:rPr>
        <w:t xml:space="preserve"> ، </w:t>
      </w:r>
      <w:r w:rsidRPr="004D51BB">
        <w:rPr>
          <w:rtl/>
        </w:rPr>
        <w:t>ط</w:t>
      </w:r>
      <w:r>
        <w:rPr>
          <w:rtl/>
        </w:rPr>
        <w:t>. (</w:t>
      </w:r>
      <w:r w:rsidRPr="004D51BB">
        <w:rPr>
          <w:rtl/>
        </w:rPr>
        <w:t>8) والتنظيف</w:t>
      </w:r>
      <w:r>
        <w:rPr>
          <w:rtl/>
        </w:rPr>
        <w:t xml:space="preserve"> : </w:t>
      </w:r>
      <w:r w:rsidRPr="004D51BB">
        <w:rPr>
          <w:rtl/>
        </w:rPr>
        <w:t>والتنظف ب</w:t>
      </w:r>
      <w:r>
        <w:rPr>
          <w:rtl/>
        </w:rPr>
        <w:t>. (</w:t>
      </w:r>
      <w:r w:rsidRPr="004D51BB">
        <w:rPr>
          <w:rtl/>
        </w:rPr>
        <w:t>9) والتنظيف</w:t>
      </w:r>
      <w:r>
        <w:rPr>
          <w:rtl/>
        </w:rPr>
        <w:t xml:space="preserve"> : </w:t>
      </w:r>
      <w:r w:rsidRPr="004D51BB">
        <w:rPr>
          <w:rtl/>
        </w:rPr>
        <w:t>والتنظف ب</w:t>
      </w:r>
      <w:r>
        <w:rPr>
          <w:rtl/>
        </w:rPr>
        <w:t>. (</w:t>
      </w:r>
      <w:r w:rsidRPr="004D51BB">
        <w:rPr>
          <w:rtl/>
        </w:rPr>
        <w:t>10) بمؤاخذة</w:t>
      </w:r>
      <w:r>
        <w:rPr>
          <w:rtl/>
        </w:rPr>
        <w:t xml:space="preserve"> : </w:t>
      </w:r>
      <w:r w:rsidRPr="004D51BB">
        <w:rPr>
          <w:rtl/>
        </w:rPr>
        <w:t>بمواخذته ح</w:t>
      </w:r>
      <w:r>
        <w:rPr>
          <w:rtl/>
        </w:rPr>
        <w:t xml:space="preserve"> ، </w:t>
      </w:r>
      <w:r w:rsidRPr="004D51BB">
        <w:rPr>
          <w:rtl/>
        </w:rPr>
        <w:t>ص</w:t>
      </w:r>
      <w:r>
        <w:rPr>
          <w:rtl/>
        </w:rPr>
        <w:t xml:space="preserve"> ، </w:t>
      </w:r>
      <w:r w:rsidRPr="004D51BB">
        <w:rPr>
          <w:rtl/>
        </w:rPr>
        <w:t>ط</w:t>
      </w:r>
      <w:r>
        <w:rPr>
          <w:rtl/>
        </w:rPr>
        <w:t>. (</w:t>
      </w:r>
      <w:r w:rsidRPr="004D51BB">
        <w:rPr>
          <w:rtl/>
        </w:rPr>
        <w:t>11) لقاء</w:t>
      </w:r>
      <w:r>
        <w:rPr>
          <w:rtl/>
        </w:rPr>
        <w:t xml:space="preserve"> : </w:t>
      </w:r>
      <w:r w:rsidRPr="004D51BB">
        <w:rPr>
          <w:rtl/>
        </w:rPr>
        <w:t>لقائه ب</w:t>
      </w:r>
      <w:r>
        <w:rPr>
          <w:rtl/>
        </w:rPr>
        <w:t xml:space="preserve"> ، </w:t>
      </w:r>
      <w:r w:rsidRPr="004D51BB">
        <w:rPr>
          <w:rtl/>
        </w:rPr>
        <w:t>د</w:t>
      </w:r>
      <w:r>
        <w:rPr>
          <w:rtl/>
        </w:rPr>
        <w:t>. (</w:t>
      </w:r>
      <w:r w:rsidRPr="004D51BB">
        <w:rPr>
          <w:rtl/>
        </w:rPr>
        <w:t>12) وغض</w:t>
      </w:r>
      <w:r>
        <w:rPr>
          <w:rtl/>
        </w:rPr>
        <w:t xml:space="preserve"> : </w:t>
      </w:r>
      <w:r w:rsidRPr="004D51BB">
        <w:rPr>
          <w:rtl/>
        </w:rPr>
        <w:t>وغمض ب</w:t>
      </w:r>
      <w:r>
        <w:rPr>
          <w:rtl/>
        </w:rPr>
        <w:t xml:space="preserve"> ، </w:t>
      </w:r>
      <w:r w:rsidRPr="004D51BB">
        <w:rPr>
          <w:rtl/>
        </w:rPr>
        <w:t>د</w:t>
      </w:r>
      <w:r>
        <w:rPr>
          <w:rtl/>
        </w:rPr>
        <w:t>. (</w:t>
      </w:r>
      <w:r w:rsidRPr="004D51BB">
        <w:rPr>
          <w:rtl/>
        </w:rPr>
        <w:t>13) وكذلك</w:t>
      </w:r>
      <w:r>
        <w:rPr>
          <w:rtl/>
        </w:rPr>
        <w:t xml:space="preserve"> : </w:t>
      </w:r>
      <w:r w:rsidRPr="004D51BB">
        <w:rPr>
          <w:rtl/>
        </w:rPr>
        <w:t>وكذلك د</w:t>
      </w:r>
      <w:r>
        <w:rPr>
          <w:rtl/>
        </w:rPr>
        <w:t>. (</w:t>
      </w:r>
      <w:r w:rsidRPr="004D51BB">
        <w:rPr>
          <w:rtl/>
        </w:rPr>
        <w:t>14) الأفعال</w:t>
      </w:r>
      <w:r>
        <w:rPr>
          <w:rtl/>
        </w:rPr>
        <w:t xml:space="preserve"> : </w:t>
      </w:r>
      <w:r w:rsidRPr="00440B49">
        <w:rPr>
          <w:rtl/>
        </w:rPr>
        <w:t>الأحوال ب</w:t>
      </w:r>
      <w:r>
        <w:rPr>
          <w:rtl/>
        </w:rPr>
        <w:t xml:space="preserve"> ، </w:t>
      </w:r>
      <w:r w:rsidRPr="00440B49">
        <w:rPr>
          <w:rtl/>
        </w:rPr>
        <w:t>ح</w:t>
      </w:r>
      <w:r>
        <w:rPr>
          <w:rtl/>
        </w:rPr>
        <w:t xml:space="preserve"> ، </w:t>
      </w:r>
      <w:r w:rsidRPr="00440B49">
        <w:rPr>
          <w:rtl/>
        </w:rPr>
        <w:t>ص</w:t>
      </w:r>
      <w:r>
        <w:rPr>
          <w:rtl/>
        </w:rPr>
        <w:t xml:space="preserve"> ، </w:t>
      </w:r>
      <w:r w:rsidRPr="00440B49">
        <w:rPr>
          <w:rtl/>
        </w:rPr>
        <w:t>ط</w:t>
      </w:r>
      <w:r>
        <w:rPr>
          <w:rtl/>
        </w:rPr>
        <w:t>. (</w:t>
      </w:r>
      <w:r w:rsidRPr="004D51BB">
        <w:rPr>
          <w:rtl/>
        </w:rPr>
        <w:t>15) من</w:t>
      </w:r>
      <w:r>
        <w:rPr>
          <w:rtl/>
        </w:rPr>
        <w:t xml:space="preserve"> : </w:t>
      </w:r>
      <w:r w:rsidRPr="004D51BB">
        <w:rPr>
          <w:rtl/>
        </w:rPr>
        <w:t>فى ب</w:t>
      </w:r>
      <w:r>
        <w:rPr>
          <w:rtl/>
        </w:rPr>
        <w:t xml:space="preserve"> ، </w:t>
      </w:r>
      <w:r w:rsidRPr="004D51BB">
        <w:rPr>
          <w:rtl/>
        </w:rPr>
        <w:t>د</w:t>
      </w:r>
      <w:r>
        <w:rPr>
          <w:rtl/>
        </w:rPr>
        <w:t>. (</w:t>
      </w:r>
      <w:r w:rsidRPr="004D51BB">
        <w:rPr>
          <w:rtl/>
        </w:rPr>
        <w:t>16) تعالى</w:t>
      </w:r>
      <w:r>
        <w:rPr>
          <w:rtl/>
        </w:rPr>
        <w:t xml:space="preserve"> : </w:t>
      </w:r>
      <w:r w:rsidRPr="004D51BB">
        <w:rPr>
          <w:rtl/>
        </w:rPr>
        <w:t>ساقطة من ب</w:t>
      </w:r>
      <w:r>
        <w:rPr>
          <w:rtl/>
        </w:rPr>
        <w:t>. (</w:t>
      </w:r>
      <w:r w:rsidRPr="004D51BB">
        <w:rPr>
          <w:rtl/>
        </w:rPr>
        <w:t>17) بسبب ذلك</w:t>
      </w:r>
      <w:r>
        <w:rPr>
          <w:rtl/>
        </w:rPr>
        <w:t xml:space="preserve"> : </w:t>
      </w:r>
      <w:r w:rsidRPr="004D51BB">
        <w:rPr>
          <w:rtl/>
        </w:rPr>
        <w:t>بذلك د</w:t>
      </w:r>
      <w:r>
        <w:rPr>
          <w:rtl/>
        </w:rPr>
        <w:t>. (</w:t>
      </w:r>
      <w:r w:rsidRPr="004D51BB">
        <w:rPr>
          <w:rtl/>
        </w:rPr>
        <w:t>18) فإن</w:t>
      </w:r>
      <w:r>
        <w:rPr>
          <w:rtl/>
        </w:rPr>
        <w:t xml:space="preserve"> : </w:t>
      </w:r>
      <w:r w:rsidRPr="004D51BB">
        <w:rPr>
          <w:rtl/>
        </w:rPr>
        <w:t>وإن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19) لهم</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ط</w:t>
      </w:r>
      <w:r>
        <w:rPr>
          <w:rtl/>
        </w:rPr>
        <w:t>. (</w:t>
      </w:r>
      <w:r w:rsidRPr="004D51BB">
        <w:rPr>
          <w:rtl/>
        </w:rPr>
        <w:t>20) وقد</w:t>
      </w:r>
      <w:r>
        <w:rPr>
          <w:rtl/>
        </w:rPr>
        <w:t xml:space="preserve"> : </w:t>
      </w:r>
      <w:r w:rsidRPr="004D51BB">
        <w:rPr>
          <w:rtl/>
        </w:rPr>
        <w:t>فقد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21) وتنزيه</w:t>
      </w:r>
      <w:r>
        <w:rPr>
          <w:rtl/>
        </w:rPr>
        <w:t xml:space="preserve"> : </w:t>
      </w:r>
      <w:r w:rsidRPr="004D51BB">
        <w:rPr>
          <w:rtl/>
        </w:rPr>
        <w:t>وبراءة د</w:t>
      </w:r>
      <w:r>
        <w:rPr>
          <w:rtl/>
        </w:rPr>
        <w:t>. (</w:t>
      </w:r>
      <w:r w:rsidRPr="004D51BB">
        <w:rPr>
          <w:rtl/>
        </w:rPr>
        <w:t>22) ببعدها</w:t>
      </w:r>
      <w:r>
        <w:rPr>
          <w:rtl/>
        </w:rPr>
        <w:t xml:space="preserve"> : </w:t>
      </w:r>
      <w:r w:rsidRPr="004D51BB">
        <w:rPr>
          <w:rtl/>
        </w:rPr>
        <w:t>بتعبدها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23) وهذا</w:t>
      </w:r>
      <w:r>
        <w:rPr>
          <w:rtl/>
        </w:rPr>
        <w:t xml:space="preserve"> : </w:t>
      </w:r>
      <w:r w:rsidRPr="004D51BB">
        <w:rPr>
          <w:rtl/>
        </w:rPr>
        <w:t>وهذه ح</w:t>
      </w:r>
      <w:r>
        <w:rPr>
          <w:rtl/>
        </w:rPr>
        <w:t xml:space="preserve"> ، </w:t>
      </w:r>
      <w:r w:rsidRPr="004D51BB">
        <w:rPr>
          <w:rtl/>
        </w:rPr>
        <w:t>ص</w:t>
      </w:r>
      <w:r>
        <w:rPr>
          <w:rtl/>
        </w:rPr>
        <w:t xml:space="preserve"> ، </w:t>
      </w:r>
      <w:r w:rsidRPr="004D51BB">
        <w:rPr>
          <w:rtl/>
        </w:rPr>
        <w:t>ط</w:t>
      </w:r>
      <w:r>
        <w:rPr>
          <w:rtl/>
        </w:rPr>
        <w:t>. (</w:t>
      </w:r>
      <w:r w:rsidRPr="004D51BB">
        <w:rPr>
          <w:rtl/>
        </w:rPr>
        <w:t>24) بأخلاق</w:t>
      </w:r>
      <w:r>
        <w:rPr>
          <w:rtl/>
        </w:rPr>
        <w:t xml:space="preserve"> : </w:t>
      </w:r>
      <w:r w:rsidRPr="004D51BB">
        <w:rPr>
          <w:rtl/>
        </w:rPr>
        <w:t>لأخلاق د</w:t>
      </w:r>
      <w:r>
        <w:rPr>
          <w:rtl/>
        </w:rPr>
        <w:t>. (</w:t>
      </w:r>
      <w:r w:rsidRPr="004D51BB">
        <w:rPr>
          <w:rtl/>
        </w:rPr>
        <w:t>25) وتديم</w:t>
      </w:r>
      <w:r>
        <w:rPr>
          <w:rtl/>
        </w:rPr>
        <w:t xml:space="preserve"> : </w:t>
      </w:r>
      <w:r w:rsidRPr="004D51BB">
        <w:rPr>
          <w:rtl/>
        </w:rPr>
        <w:t>وتدمم د</w:t>
      </w:r>
      <w:r>
        <w:rPr>
          <w:rtl/>
        </w:rPr>
        <w:t>. (</w:t>
      </w:r>
      <w:r w:rsidRPr="004D51BB">
        <w:rPr>
          <w:rtl/>
        </w:rPr>
        <w:t>26) تذكيرها د</w:t>
      </w:r>
      <w:r>
        <w:rPr>
          <w:rtl/>
        </w:rPr>
        <w:t xml:space="preserve"> : </w:t>
      </w:r>
      <w:r w:rsidRPr="004D51BB">
        <w:rPr>
          <w:rtl/>
        </w:rPr>
        <w:t>تذكرها ب</w:t>
      </w:r>
      <w:r>
        <w:rPr>
          <w:rtl/>
        </w:rPr>
        <w:t xml:space="preserve"> ، </w:t>
      </w:r>
      <w:r w:rsidRPr="004D51BB">
        <w:rPr>
          <w:rtl/>
        </w:rPr>
        <w:t>د</w:t>
      </w:r>
      <w:r>
        <w:rPr>
          <w:rtl/>
        </w:rPr>
        <w:t>. (</w:t>
      </w:r>
      <w:r w:rsidRPr="004D51BB">
        <w:rPr>
          <w:rtl/>
        </w:rPr>
        <w:t>27) للمعدن</w:t>
      </w:r>
      <w:r>
        <w:rPr>
          <w:rtl/>
        </w:rPr>
        <w:t xml:space="preserve"> : </w:t>
      </w:r>
      <w:r w:rsidRPr="004D51BB">
        <w:rPr>
          <w:rtl/>
        </w:rPr>
        <w:t>المعدن ب</w:t>
      </w:r>
      <w:r>
        <w:rPr>
          <w:rtl/>
        </w:rPr>
        <w:t xml:space="preserve"> ، </w:t>
      </w:r>
      <w:r w:rsidRPr="004D51BB">
        <w:rPr>
          <w:rtl/>
        </w:rPr>
        <w:t>د</w:t>
      </w:r>
      <w:r>
        <w:rPr>
          <w:rtl/>
        </w:rPr>
        <w:t>. (</w:t>
      </w:r>
      <w:r w:rsidRPr="004D51BB">
        <w:rPr>
          <w:rtl/>
        </w:rPr>
        <w:t>28) خارجة</w:t>
      </w:r>
      <w:r>
        <w:rPr>
          <w:rtl/>
        </w:rPr>
        <w:t xml:space="preserve"> : </w:t>
      </w:r>
      <w:r w:rsidRPr="004D51BB">
        <w:rPr>
          <w:rtl/>
        </w:rPr>
        <w:t>وخارجة ب</w:t>
      </w:r>
      <w:r>
        <w:rPr>
          <w:rtl/>
        </w:rPr>
        <w:t xml:space="preserve"> ، </w:t>
      </w:r>
      <w:r w:rsidRPr="004D51BB">
        <w:rPr>
          <w:rtl/>
        </w:rPr>
        <w:t>د</w:t>
      </w:r>
      <w:r>
        <w:rPr>
          <w:rtl/>
        </w:rPr>
        <w:t>. (</w:t>
      </w:r>
      <w:r w:rsidRPr="004D51BB">
        <w:rPr>
          <w:rtl/>
        </w:rPr>
        <w:t>29) التكلف</w:t>
      </w:r>
      <w:r>
        <w:rPr>
          <w:rtl/>
        </w:rPr>
        <w:t xml:space="preserve"> : </w:t>
      </w:r>
      <w:r w:rsidRPr="004D51BB">
        <w:rPr>
          <w:rtl/>
        </w:rPr>
        <w:t>التكليف د</w:t>
      </w:r>
      <w:r>
        <w:rPr>
          <w:rtl/>
        </w:rPr>
        <w:t>. (</w:t>
      </w:r>
      <w:r w:rsidRPr="004D51BB">
        <w:rPr>
          <w:rtl/>
        </w:rPr>
        <w:t>30) وتهزم</w:t>
      </w:r>
      <w:r>
        <w:rPr>
          <w:rtl/>
        </w:rPr>
        <w:t xml:space="preserve"> : </w:t>
      </w:r>
      <w:r w:rsidRPr="004D51BB">
        <w:rPr>
          <w:rtl/>
        </w:rPr>
        <w:t>وتهدم</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 </w:t>
      </w:r>
      <w:r w:rsidRPr="004D51BB">
        <w:rPr>
          <w:rtl/>
        </w:rPr>
        <w:t>ط ؛ وتنهزم هامش ص</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من اللذات البهيمية</w:t>
      </w:r>
      <w:r>
        <w:rPr>
          <w:rtl/>
          <w:lang w:bidi="fa-IR"/>
        </w:rPr>
        <w:t xml:space="preserve"> ، </w:t>
      </w:r>
      <w:r w:rsidRPr="004D51BB">
        <w:rPr>
          <w:rtl/>
          <w:lang w:bidi="fa-IR"/>
        </w:rPr>
        <w:t xml:space="preserve">ويفرض </w:t>
      </w:r>
      <w:r w:rsidRPr="003131C0">
        <w:rPr>
          <w:rStyle w:val="rfdFootnotenum"/>
          <w:rtl/>
        </w:rPr>
        <w:t>(1)</w:t>
      </w:r>
      <w:r w:rsidRPr="004D51BB">
        <w:rPr>
          <w:rtl/>
          <w:lang w:bidi="fa-IR"/>
        </w:rPr>
        <w:t xml:space="preserve"> على النفس </w:t>
      </w:r>
      <w:r w:rsidRPr="003131C0">
        <w:rPr>
          <w:rStyle w:val="rfdFootnotenum"/>
          <w:rtl/>
        </w:rPr>
        <w:t>(2)</w:t>
      </w:r>
      <w:r w:rsidRPr="004D51BB">
        <w:rPr>
          <w:rtl/>
          <w:lang w:bidi="fa-IR"/>
        </w:rPr>
        <w:t xml:space="preserve"> المحاولة لتلك الحركات وذكر </w:t>
      </w:r>
      <w:r w:rsidRPr="003131C0">
        <w:rPr>
          <w:rStyle w:val="rfdFootnotenum"/>
          <w:rtl/>
        </w:rPr>
        <w:t>(3)</w:t>
      </w:r>
      <w:r w:rsidRPr="004D51BB">
        <w:rPr>
          <w:rtl/>
          <w:lang w:bidi="fa-IR"/>
        </w:rPr>
        <w:t xml:space="preserve"> الله تعالى </w:t>
      </w:r>
      <w:r w:rsidRPr="003131C0">
        <w:rPr>
          <w:rStyle w:val="rfdFootnotenum"/>
          <w:rtl/>
        </w:rPr>
        <w:t>(4)</w:t>
      </w:r>
      <w:r w:rsidRPr="004D51BB">
        <w:rPr>
          <w:rtl/>
          <w:lang w:bidi="fa-IR"/>
        </w:rPr>
        <w:t xml:space="preserve"> والملائكة وعالم السعادة </w:t>
      </w:r>
      <w:r w:rsidRPr="003131C0">
        <w:rPr>
          <w:rStyle w:val="rfdFootnotenum"/>
          <w:rtl/>
        </w:rPr>
        <w:t>(5)</w:t>
      </w:r>
      <w:r w:rsidRPr="004D51BB">
        <w:rPr>
          <w:rtl/>
          <w:lang w:bidi="fa-IR"/>
        </w:rPr>
        <w:t xml:space="preserve"> شاءت أم </w:t>
      </w:r>
      <w:r w:rsidRPr="003131C0">
        <w:rPr>
          <w:rStyle w:val="rfdFootnotenum"/>
          <w:rtl/>
        </w:rPr>
        <w:t>(6)</w:t>
      </w:r>
      <w:r w:rsidRPr="004D51BB">
        <w:rPr>
          <w:rtl/>
          <w:lang w:bidi="fa-IR"/>
        </w:rPr>
        <w:t xml:space="preserve"> أبت</w:t>
      </w:r>
      <w:r>
        <w:rPr>
          <w:rtl/>
          <w:lang w:bidi="fa-IR"/>
        </w:rPr>
        <w:t xml:space="preserve"> ، </w:t>
      </w:r>
      <w:r w:rsidRPr="004D51BB">
        <w:rPr>
          <w:rtl/>
          <w:lang w:bidi="fa-IR"/>
        </w:rPr>
        <w:t xml:space="preserve">فيتقرر </w:t>
      </w:r>
      <w:r w:rsidRPr="003131C0">
        <w:rPr>
          <w:rStyle w:val="rfdFootnotenum"/>
          <w:rtl/>
        </w:rPr>
        <w:t>(7)</w:t>
      </w:r>
      <w:r w:rsidRPr="004D51BB">
        <w:rPr>
          <w:rtl/>
          <w:lang w:bidi="fa-IR"/>
        </w:rPr>
        <w:t xml:space="preserve"> لذلك فيها هيئة الانزعاج عن هذا البدن وتأثيراته</w:t>
      </w:r>
      <w:r>
        <w:rPr>
          <w:rtl/>
          <w:lang w:bidi="fa-IR"/>
        </w:rPr>
        <w:t xml:space="preserve"> ، </w:t>
      </w:r>
      <w:r w:rsidRPr="004D51BB">
        <w:rPr>
          <w:rtl/>
          <w:lang w:bidi="fa-IR"/>
        </w:rPr>
        <w:t>وملكة التسلط على البدن</w:t>
      </w:r>
      <w:r>
        <w:rPr>
          <w:rtl/>
          <w:lang w:bidi="fa-IR"/>
        </w:rPr>
        <w:t xml:space="preserve"> ، </w:t>
      </w:r>
      <w:r w:rsidRPr="004D51BB">
        <w:rPr>
          <w:rtl/>
          <w:lang w:bidi="fa-IR"/>
        </w:rPr>
        <w:t>فلا تنفعل عنه</w:t>
      </w:r>
      <w:r>
        <w:rPr>
          <w:rtl/>
          <w:lang w:bidi="fa-IR"/>
        </w:rPr>
        <w:t xml:space="preserve"> ، </w:t>
      </w:r>
      <w:r w:rsidRPr="004D51BB">
        <w:rPr>
          <w:rtl/>
          <w:lang w:bidi="fa-IR"/>
        </w:rPr>
        <w:t xml:space="preserve">فإذا </w:t>
      </w:r>
      <w:r w:rsidRPr="003131C0">
        <w:rPr>
          <w:rStyle w:val="rfdFootnotenum"/>
          <w:rtl/>
        </w:rPr>
        <w:t>(8)</w:t>
      </w:r>
      <w:r w:rsidRPr="004D51BB">
        <w:rPr>
          <w:rtl/>
          <w:lang w:bidi="fa-IR"/>
        </w:rPr>
        <w:t xml:space="preserve"> جرت عليها </w:t>
      </w:r>
      <w:r w:rsidRPr="003131C0">
        <w:rPr>
          <w:rStyle w:val="rfdFootnotenum"/>
          <w:rtl/>
        </w:rPr>
        <w:t>(9)</w:t>
      </w:r>
      <w:r w:rsidRPr="004D51BB">
        <w:rPr>
          <w:rtl/>
          <w:lang w:bidi="fa-IR"/>
        </w:rPr>
        <w:t xml:space="preserve"> أفعال بدنية لم تؤثر فيها هيئة وملكة تأثيرها لو كانت مخلدة إليها </w:t>
      </w:r>
      <w:r w:rsidRPr="003131C0">
        <w:rPr>
          <w:rStyle w:val="rfdFootnotenum"/>
          <w:rtl/>
        </w:rPr>
        <w:t>(10)</w:t>
      </w:r>
      <w:r w:rsidRPr="004D51BB">
        <w:rPr>
          <w:rtl/>
          <w:lang w:bidi="fa-IR"/>
        </w:rPr>
        <w:t xml:space="preserve"> منقادة لها </w:t>
      </w:r>
      <w:r w:rsidRPr="003131C0">
        <w:rPr>
          <w:rStyle w:val="rfdFootnotenum"/>
          <w:rtl/>
        </w:rPr>
        <w:t>(11)</w:t>
      </w:r>
      <w:r w:rsidRPr="004D51BB">
        <w:rPr>
          <w:rtl/>
          <w:lang w:bidi="fa-IR"/>
        </w:rPr>
        <w:t xml:space="preserve"> من كل وجه</w:t>
      </w:r>
      <w:r>
        <w:rPr>
          <w:rtl/>
          <w:lang w:bidi="fa-IR"/>
        </w:rPr>
        <w:t xml:space="preserve">. </w:t>
      </w:r>
      <w:r w:rsidRPr="004D51BB">
        <w:rPr>
          <w:rtl/>
          <w:lang w:bidi="fa-IR"/>
        </w:rPr>
        <w:t xml:space="preserve">ولذلك </w:t>
      </w:r>
      <w:r w:rsidRPr="003131C0">
        <w:rPr>
          <w:rStyle w:val="rfdFootnotenum"/>
          <w:rtl/>
        </w:rPr>
        <w:t>(12)</w:t>
      </w:r>
      <w:r w:rsidRPr="004D51BB">
        <w:rPr>
          <w:rtl/>
          <w:lang w:bidi="fa-IR"/>
        </w:rPr>
        <w:t xml:space="preserve"> قال </w:t>
      </w:r>
      <w:r w:rsidRPr="003131C0">
        <w:rPr>
          <w:rStyle w:val="rfdFootnotenum"/>
          <w:rtl/>
        </w:rPr>
        <w:t>(13)</w:t>
      </w:r>
      <w:r w:rsidRPr="004D51BB">
        <w:rPr>
          <w:rtl/>
          <w:lang w:bidi="fa-IR"/>
        </w:rPr>
        <w:t xml:space="preserve"> القائل الحق</w:t>
      </w:r>
      <w:r>
        <w:rPr>
          <w:rtl/>
          <w:lang w:bidi="fa-IR"/>
        </w:rPr>
        <w:t xml:space="preserve"> : «</w:t>
      </w:r>
      <w:r w:rsidRPr="004D51BB">
        <w:rPr>
          <w:rtl/>
          <w:lang w:bidi="fa-IR"/>
        </w:rPr>
        <w:t xml:space="preserve"> إن الحسنات يذهبن السيئات</w:t>
      </w:r>
      <w:r>
        <w:rPr>
          <w:rtl/>
          <w:lang w:bidi="fa-IR"/>
        </w:rPr>
        <w:t xml:space="preserve"> »</w:t>
      </w:r>
      <w:r w:rsidRPr="004D51BB">
        <w:rPr>
          <w:rtl/>
          <w:lang w:bidi="fa-IR"/>
        </w:rPr>
        <w:t xml:space="preserve"> فإن دام هذا الفعل من الإنسان استفاد ملكة التفات </w:t>
      </w:r>
      <w:r w:rsidRPr="003131C0">
        <w:rPr>
          <w:rStyle w:val="rfdFootnotenum"/>
          <w:rtl/>
        </w:rPr>
        <w:t>(14)</w:t>
      </w:r>
      <w:r w:rsidRPr="004D51BB">
        <w:rPr>
          <w:rtl/>
          <w:lang w:bidi="fa-IR"/>
        </w:rPr>
        <w:t xml:space="preserve"> إلى جهة الحق وإعراض عن الباطل</w:t>
      </w:r>
      <w:r>
        <w:rPr>
          <w:rtl/>
          <w:lang w:bidi="fa-IR"/>
        </w:rPr>
        <w:t xml:space="preserve"> ، </w:t>
      </w:r>
      <w:r w:rsidRPr="004D51BB">
        <w:rPr>
          <w:rtl/>
          <w:lang w:bidi="fa-IR"/>
        </w:rPr>
        <w:t>وصار شديد الاستعداد للتخلص إلى السعادة بعد المفارقة البدنية</w:t>
      </w:r>
      <w:r>
        <w:rPr>
          <w:rtl/>
          <w:lang w:bidi="fa-IR"/>
        </w:rPr>
        <w:t xml:space="preserve">. </w:t>
      </w:r>
      <w:r w:rsidRPr="004D51BB">
        <w:rPr>
          <w:rtl/>
          <w:lang w:bidi="fa-IR"/>
        </w:rPr>
        <w:t>وهذه الأفعال لو فعلها فاعل ولم يعتقد أنها فريضة من عند الله</w:t>
      </w:r>
      <w:r>
        <w:rPr>
          <w:rtl/>
          <w:lang w:bidi="fa-IR"/>
        </w:rPr>
        <w:t xml:space="preserve"> ، </w:t>
      </w:r>
      <w:r w:rsidRPr="004D51BB">
        <w:rPr>
          <w:rtl/>
          <w:lang w:bidi="fa-IR"/>
        </w:rPr>
        <w:t>وكان مع اعتقاده ذلك يلزم في كل فعل أن يتذكر الله ويعرض عن غيره</w:t>
      </w:r>
      <w:r>
        <w:rPr>
          <w:rtl/>
          <w:lang w:bidi="fa-IR"/>
        </w:rPr>
        <w:t xml:space="preserve"> ، </w:t>
      </w:r>
      <w:r w:rsidRPr="004D51BB">
        <w:rPr>
          <w:rtl/>
          <w:lang w:bidi="fa-IR"/>
        </w:rPr>
        <w:t xml:space="preserve">لكان جديرا بأن يفوز من هذا الزكاء </w:t>
      </w:r>
      <w:r w:rsidRPr="003131C0">
        <w:rPr>
          <w:rStyle w:val="rfdFootnotenum"/>
          <w:rtl/>
        </w:rPr>
        <w:t>(15)</w:t>
      </w:r>
      <w:r w:rsidRPr="004D51BB">
        <w:rPr>
          <w:rtl/>
          <w:lang w:bidi="fa-IR"/>
        </w:rPr>
        <w:t xml:space="preserve"> بحظ </w:t>
      </w:r>
      <w:r w:rsidRPr="003131C0">
        <w:rPr>
          <w:rStyle w:val="rfdFootnotenum"/>
          <w:rtl/>
        </w:rPr>
        <w:t>(16)</w:t>
      </w:r>
      <w:r>
        <w:rPr>
          <w:rtl/>
          <w:lang w:bidi="fa-IR"/>
        </w:rPr>
        <w:t xml:space="preserve"> ، </w:t>
      </w:r>
      <w:r w:rsidRPr="004D51BB">
        <w:rPr>
          <w:rtl/>
          <w:lang w:bidi="fa-IR"/>
        </w:rPr>
        <w:t xml:space="preserve">فكيف إذا </w:t>
      </w:r>
      <w:r w:rsidRPr="003131C0">
        <w:rPr>
          <w:rStyle w:val="rfdFootnotenum"/>
          <w:rtl/>
        </w:rPr>
        <w:t>(17)</w:t>
      </w:r>
      <w:r w:rsidRPr="004D51BB">
        <w:rPr>
          <w:rtl/>
          <w:lang w:bidi="fa-IR"/>
        </w:rPr>
        <w:t xml:space="preserve"> استعملها من يعلم أن النبي من عند الله تعالى </w:t>
      </w:r>
      <w:r w:rsidRPr="003131C0">
        <w:rPr>
          <w:rStyle w:val="rfdFootnotenum"/>
          <w:rtl/>
        </w:rPr>
        <w:t>(18)</w:t>
      </w:r>
      <w:r w:rsidRPr="004D51BB">
        <w:rPr>
          <w:rtl/>
          <w:lang w:bidi="fa-IR"/>
        </w:rPr>
        <w:t xml:space="preserve"> وبإرسال الله تعالى </w:t>
      </w:r>
      <w:r w:rsidRPr="003131C0">
        <w:rPr>
          <w:rStyle w:val="rfdFootnotenum"/>
          <w:rtl/>
        </w:rPr>
        <w:t>(19)</w:t>
      </w:r>
      <w:r>
        <w:rPr>
          <w:rtl/>
          <w:lang w:bidi="fa-IR"/>
        </w:rPr>
        <w:t xml:space="preserve"> ، </w:t>
      </w:r>
      <w:r w:rsidRPr="004D51BB">
        <w:rPr>
          <w:rtl/>
          <w:lang w:bidi="fa-IR"/>
        </w:rPr>
        <w:t>وواجب في الحكمة الإلهية إرساله</w:t>
      </w:r>
      <w:r>
        <w:rPr>
          <w:rtl/>
          <w:lang w:bidi="fa-IR"/>
        </w:rPr>
        <w:t xml:space="preserve"> ، </w:t>
      </w:r>
      <w:r w:rsidRPr="004D51BB">
        <w:rPr>
          <w:rtl/>
          <w:lang w:bidi="fa-IR"/>
        </w:rPr>
        <w:t xml:space="preserve">وأن جميع ما يسنه فإنما هو مما وجب من </w:t>
      </w:r>
      <w:r w:rsidRPr="003131C0">
        <w:rPr>
          <w:rStyle w:val="rfdFootnotenum"/>
          <w:rtl/>
        </w:rPr>
        <w:t>(20)</w:t>
      </w:r>
      <w:r w:rsidRPr="004D51BB">
        <w:rPr>
          <w:rtl/>
          <w:lang w:bidi="fa-IR"/>
        </w:rPr>
        <w:t xml:space="preserve"> عند الله أن يسنه</w:t>
      </w:r>
      <w:r>
        <w:rPr>
          <w:rtl/>
          <w:lang w:bidi="fa-IR"/>
        </w:rPr>
        <w:t xml:space="preserve"> ، </w:t>
      </w:r>
      <w:r w:rsidRPr="004D51BB">
        <w:rPr>
          <w:rtl/>
          <w:lang w:bidi="fa-IR"/>
        </w:rPr>
        <w:t xml:space="preserve">وأن جميع ما يسنه </w:t>
      </w:r>
      <w:r w:rsidRPr="003131C0">
        <w:rPr>
          <w:rStyle w:val="rfdFootnotenum"/>
          <w:rtl/>
        </w:rPr>
        <w:t>(21)</w:t>
      </w:r>
      <w:r w:rsidRPr="004D51BB">
        <w:rPr>
          <w:rtl/>
          <w:lang w:bidi="fa-IR"/>
        </w:rPr>
        <w:t xml:space="preserve"> </w:t>
      </w:r>
      <w:r w:rsidRPr="003131C0">
        <w:rPr>
          <w:rStyle w:val="rfdFootnotenum"/>
          <w:rtl/>
        </w:rPr>
        <w:t>(22)</w:t>
      </w:r>
      <w:r w:rsidRPr="004D51BB">
        <w:rPr>
          <w:rtl/>
          <w:lang w:bidi="fa-IR"/>
        </w:rPr>
        <w:t xml:space="preserve"> عن عند الله تعالى </w:t>
      </w:r>
      <w:r w:rsidRPr="003131C0">
        <w:rPr>
          <w:rStyle w:val="rfdFootnotenum"/>
          <w:rtl/>
        </w:rPr>
        <w:t>(23)</w:t>
      </w:r>
      <w:r>
        <w:rPr>
          <w:rtl/>
          <w:lang w:bidi="fa-IR"/>
        </w:rPr>
        <w:t xml:space="preserve">. </w:t>
      </w:r>
      <w:r w:rsidRPr="004D51BB">
        <w:rPr>
          <w:rtl/>
          <w:lang w:bidi="fa-IR"/>
        </w:rPr>
        <w:t>فالنبي فرض عليه من عند الله أن يفرض عباداته</w:t>
      </w:r>
      <w:r>
        <w:rPr>
          <w:rtl/>
          <w:lang w:bidi="fa-IR"/>
        </w:rPr>
        <w:t xml:space="preserve"> ، </w:t>
      </w:r>
      <w:r w:rsidRPr="004D51BB">
        <w:rPr>
          <w:rtl/>
          <w:lang w:bidi="fa-IR"/>
        </w:rPr>
        <w:t>وتكون الفائدة في العبادات للعابدين فيما يبقى به فيهم السنة والشريعة التي هي أسباب وجودهم</w:t>
      </w:r>
      <w:r>
        <w:rPr>
          <w:rtl/>
          <w:lang w:bidi="fa-IR"/>
        </w:rPr>
        <w:t xml:space="preserve"> ، </w:t>
      </w:r>
      <w:r w:rsidRPr="004D51BB">
        <w:rPr>
          <w:rtl/>
          <w:lang w:bidi="fa-IR"/>
        </w:rPr>
        <w:t xml:space="preserve">وفيما </w:t>
      </w:r>
      <w:r w:rsidRPr="003131C0">
        <w:rPr>
          <w:rStyle w:val="rfdFootnotenum"/>
          <w:rtl/>
        </w:rPr>
        <w:t>(24)</w:t>
      </w:r>
      <w:r w:rsidRPr="004D51BB">
        <w:rPr>
          <w:rtl/>
          <w:lang w:bidi="fa-IR"/>
        </w:rPr>
        <w:t xml:space="preserve"> يقربهم عند المعاد من الله زلفى بزكائهم </w:t>
      </w:r>
      <w:r w:rsidRPr="003131C0">
        <w:rPr>
          <w:rStyle w:val="rfdFootnotenum"/>
          <w:rtl/>
        </w:rPr>
        <w:t>(25)</w:t>
      </w:r>
      <w:r>
        <w:rPr>
          <w:rtl/>
          <w:lang w:bidi="fa-IR"/>
        </w:rPr>
        <w:t xml:space="preserve"> ، </w:t>
      </w:r>
      <w:r w:rsidRPr="004D51BB">
        <w:rPr>
          <w:rtl/>
          <w:lang w:bidi="fa-IR"/>
        </w:rPr>
        <w:t xml:space="preserve">ثم هذا الإنسان هو المليء بتدبير أحوال الناس على ما تنتظم به أسباب معايشهم </w:t>
      </w:r>
      <w:r w:rsidRPr="003131C0">
        <w:rPr>
          <w:rStyle w:val="rfdFootnotenum"/>
          <w:rtl/>
        </w:rPr>
        <w:t>(26)</w:t>
      </w:r>
      <w:r w:rsidRPr="004D51BB">
        <w:rPr>
          <w:rtl/>
          <w:lang w:bidi="fa-IR"/>
        </w:rPr>
        <w:t xml:space="preserve"> ومصالح معادهم</w:t>
      </w:r>
      <w:r>
        <w:rPr>
          <w:rtl/>
          <w:lang w:bidi="fa-IR"/>
        </w:rPr>
        <w:t xml:space="preserve"> ، </w:t>
      </w:r>
      <w:r w:rsidRPr="004D51BB">
        <w:rPr>
          <w:rtl/>
          <w:lang w:bidi="fa-IR"/>
        </w:rPr>
        <w:t>وهو إنسان متميز عن سائر الناس بتألهه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ويفرض</w:t>
      </w:r>
      <w:r>
        <w:rPr>
          <w:rtl/>
        </w:rPr>
        <w:t xml:space="preserve"> : </w:t>
      </w:r>
      <w:r w:rsidRPr="004D51BB">
        <w:rPr>
          <w:rtl/>
        </w:rPr>
        <w:t>ويعرض ح</w:t>
      </w:r>
      <w:r>
        <w:rPr>
          <w:rtl/>
        </w:rPr>
        <w:t xml:space="preserve"> ، </w:t>
      </w:r>
      <w:r w:rsidRPr="004D51BB">
        <w:rPr>
          <w:rtl/>
        </w:rPr>
        <w:t>ص</w:t>
      </w:r>
      <w:r>
        <w:rPr>
          <w:rtl/>
        </w:rPr>
        <w:t>. (</w:t>
      </w:r>
      <w:r w:rsidRPr="004D51BB">
        <w:rPr>
          <w:rtl/>
        </w:rPr>
        <w:t>2) النفس</w:t>
      </w:r>
      <w:r>
        <w:rPr>
          <w:rtl/>
        </w:rPr>
        <w:t xml:space="preserve"> : </w:t>
      </w:r>
      <w:r w:rsidRPr="004D51BB">
        <w:rPr>
          <w:rtl/>
        </w:rPr>
        <w:t>+ عند المجادلة ح</w:t>
      </w:r>
      <w:r>
        <w:rPr>
          <w:rtl/>
        </w:rPr>
        <w:t>. (</w:t>
      </w:r>
      <w:r w:rsidRPr="004D51BB">
        <w:rPr>
          <w:rtl/>
        </w:rPr>
        <w:t>3) وذكر</w:t>
      </w:r>
      <w:r>
        <w:rPr>
          <w:rtl/>
        </w:rPr>
        <w:t xml:space="preserve"> : </w:t>
      </w:r>
      <w:r w:rsidRPr="004D51BB">
        <w:rPr>
          <w:rtl/>
        </w:rPr>
        <w:t>ذكر</w:t>
      </w:r>
      <w:r>
        <w:rPr>
          <w:rtl/>
        </w:rPr>
        <w:t xml:space="preserve"> ، </w:t>
      </w:r>
      <w:r w:rsidRPr="004D51BB">
        <w:rPr>
          <w:rtl/>
        </w:rPr>
        <w:t>ب</w:t>
      </w:r>
      <w:r>
        <w:rPr>
          <w:rtl/>
        </w:rPr>
        <w:t xml:space="preserve"> ، </w:t>
      </w:r>
      <w:r w:rsidRPr="004D51BB">
        <w:rPr>
          <w:rtl/>
        </w:rPr>
        <w:t>د ص</w:t>
      </w:r>
      <w:r>
        <w:rPr>
          <w:rtl/>
        </w:rPr>
        <w:t xml:space="preserve"> ، </w:t>
      </w:r>
      <w:r w:rsidRPr="004D51BB">
        <w:rPr>
          <w:rtl/>
        </w:rPr>
        <w:t>ط</w:t>
      </w:r>
      <w:r>
        <w:rPr>
          <w:rtl/>
        </w:rPr>
        <w:t>. (</w:t>
      </w:r>
      <w:r w:rsidRPr="004D51BB">
        <w:rPr>
          <w:rtl/>
        </w:rPr>
        <w:t>4) تعالى</w:t>
      </w:r>
      <w:r>
        <w:rPr>
          <w:rtl/>
        </w:rPr>
        <w:t xml:space="preserve"> : </w:t>
      </w:r>
      <w:r w:rsidRPr="004D51BB">
        <w:rPr>
          <w:rtl/>
        </w:rPr>
        <w:t>ساقطة من ب</w:t>
      </w:r>
      <w:r>
        <w:rPr>
          <w:rtl/>
        </w:rPr>
        <w:t>. (</w:t>
      </w:r>
      <w:r w:rsidRPr="004D51BB">
        <w:rPr>
          <w:rtl/>
        </w:rPr>
        <w:t>5) السعادة</w:t>
      </w:r>
      <w:r>
        <w:rPr>
          <w:rtl/>
        </w:rPr>
        <w:t xml:space="preserve"> : </w:t>
      </w:r>
      <w:r w:rsidRPr="004D51BB">
        <w:rPr>
          <w:rtl/>
        </w:rPr>
        <w:t>السعادات د</w:t>
      </w:r>
      <w:r>
        <w:rPr>
          <w:rtl/>
        </w:rPr>
        <w:t>. (</w:t>
      </w:r>
      <w:r w:rsidRPr="004D51BB">
        <w:rPr>
          <w:rtl/>
        </w:rPr>
        <w:t>6) أم</w:t>
      </w:r>
      <w:r>
        <w:rPr>
          <w:rtl/>
        </w:rPr>
        <w:t xml:space="preserve"> : </w:t>
      </w:r>
      <w:r w:rsidRPr="004D51BB">
        <w:rPr>
          <w:rtl/>
        </w:rPr>
        <w:t>أو ب</w:t>
      </w:r>
      <w:r>
        <w:rPr>
          <w:rtl/>
        </w:rPr>
        <w:t>. (</w:t>
      </w:r>
      <w:r w:rsidRPr="004D51BB">
        <w:rPr>
          <w:rtl/>
        </w:rPr>
        <w:t>7) فيتقرر</w:t>
      </w:r>
      <w:r>
        <w:rPr>
          <w:rtl/>
        </w:rPr>
        <w:t xml:space="preserve"> : </w:t>
      </w:r>
      <w:r w:rsidRPr="004D51BB">
        <w:rPr>
          <w:rtl/>
        </w:rPr>
        <w:t>فيقرر ح</w:t>
      </w:r>
      <w:r>
        <w:rPr>
          <w:rtl/>
        </w:rPr>
        <w:t xml:space="preserve"> ، </w:t>
      </w:r>
      <w:r w:rsidRPr="004D51BB">
        <w:rPr>
          <w:rtl/>
        </w:rPr>
        <w:t>د</w:t>
      </w:r>
      <w:r>
        <w:rPr>
          <w:rtl/>
        </w:rPr>
        <w:t xml:space="preserve"> ، </w:t>
      </w:r>
      <w:r w:rsidRPr="004D51BB">
        <w:rPr>
          <w:rtl/>
        </w:rPr>
        <w:t>ط</w:t>
      </w:r>
      <w:r>
        <w:rPr>
          <w:rtl/>
        </w:rPr>
        <w:t xml:space="preserve"> ، </w:t>
      </w:r>
      <w:r w:rsidRPr="004D51BB">
        <w:rPr>
          <w:rtl/>
        </w:rPr>
        <w:t>ص</w:t>
      </w:r>
      <w:r>
        <w:rPr>
          <w:rtl/>
        </w:rPr>
        <w:t>. (</w:t>
      </w:r>
      <w:r w:rsidRPr="004D51BB">
        <w:rPr>
          <w:rtl/>
        </w:rPr>
        <w:t>8) فإذا</w:t>
      </w:r>
      <w:r>
        <w:rPr>
          <w:rtl/>
        </w:rPr>
        <w:t xml:space="preserve"> : </w:t>
      </w:r>
      <w:r w:rsidRPr="004D51BB">
        <w:rPr>
          <w:rtl/>
        </w:rPr>
        <w:t>وإذا د</w:t>
      </w:r>
      <w:r>
        <w:rPr>
          <w:rtl/>
        </w:rPr>
        <w:t>. (</w:t>
      </w:r>
      <w:r w:rsidRPr="004D51BB">
        <w:rPr>
          <w:rtl/>
        </w:rPr>
        <w:t>9) عليها</w:t>
      </w:r>
      <w:r>
        <w:rPr>
          <w:rtl/>
        </w:rPr>
        <w:t xml:space="preserve"> : </w:t>
      </w:r>
      <w:r w:rsidRPr="004D51BB">
        <w:rPr>
          <w:rtl/>
        </w:rPr>
        <w:t>عليه أيضا ب</w:t>
      </w:r>
      <w:r>
        <w:rPr>
          <w:rtl/>
        </w:rPr>
        <w:t>. (</w:t>
      </w:r>
      <w:r w:rsidRPr="004D51BB">
        <w:rPr>
          <w:rtl/>
        </w:rPr>
        <w:t>10) إليها</w:t>
      </w:r>
      <w:r>
        <w:rPr>
          <w:rtl/>
        </w:rPr>
        <w:t xml:space="preserve"> : </w:t>
      </w:r>
      <w:r w:rsidRPr="004D51BB">
        <w:rPr>
          <w:rtl/>
        </w:rPr>
        <w:t>إليه د</w:t>
      </w:r>
      <w:r>
        <w:rPr>
          <w:rtl/>
        </w:rPr>
        <w:t>. (</w:t>
      </w:r>
      <w:r w:rsidRPr="004D51BB">
        <w:rPr>
          <w:rtl/>
        </w:rPr>
        <w:t>11) لها</w:t>
      </w:r>
      <w:r>
        <w:rPr>
          <w:rtl/>
        </w:rPr>
        <w:t xml:space="preserve"> : </w:t>
      </w:r>
      <w:r w:rsidRPr="004D51BB">
        <w:rPr>
          <w:rtl/>
        </w:rPr>
        <w:t>له ب</w:t>
      </w:r>
      <w:r>
        <w:rPr>
          <w:rtl/>
        </w:rPr>
        <w:t xml:space="preserve"> ، </w:t>
      </w:r>
      <w:r w:rsidRPr="004D51BB">
        <w:rPr>
          <w:rtl/>
        </w:rPr>
        <w:t>د</w:t>
      </w:r>
      <w:r>
        <w:rPr>
          <w:rtl/>
        </w:rPr>
        <w:t>. (</w:t>
      </w:r>
      <w:r w:rsidRPr="004D51BB">
        <w:rPr>
          <w:rtl/>
        </w:rPr>
        <w:t>12) ولذلك</w:t>
      </w:r>
      <w:r>
        <w:rPr>
          <w:rtl/>
        </w:rPr>
        <w:t xml:space="preserve"> : </w:t>
      </w:r>
      <w:r w:rsidRPr="004D51BB">
        <w:rPr>
          <w:rtl/>
        </w:rPr>
        <w:t>لذلك ب</w:t>
      </w:r>
      <w:r>
        <w:rPr>
          <w:rtl/>
        </w:rPr>
        <w:t>. (</w:t>
      </w:r>
      <w:r w:rsidRPr="004D51BB">
        <w:rPr>
          <w:rtl/>
        </w:rPr>
        <w:t>13) قال</w:t>
      </w:r>
      <w:r>
        <w:rPr>
          <w:rtl/>
        </w:rPr>
        <w:t xml:space="preserve"> : </w:t>
      </w:r>
      <w:r w:rsidRPr="004D51BB">
        <w:rPr>
          <w:rtl/>
        </w:rPr>
        <w:t>ما قال ب</w:t>
      </w:r>
      <w:r>
        <w:rPr>
          <w:rtl/>
        </w:rPr>
        <w:t xml:space="preserve"> ، </w:t>
      </w:r>
      <w:r w:rsidRPr="004D51BB">
        <w:rPr>
          <w:rtl/>
        </w:rPr>
        <w:t>د</w:t>
      </w:r>
      <w:r>
        <w:rPr>
          <w:rtl/>
        </w:rPr>
        <w:t xml:space="preserve"> ، </w:t>
      </w:r>
      <w:r w:rsidRPr="004D51BB">
        <w:rPr>
          <w:rtl/>
        </w:rPr>
        <w:t>ص</w:t>
      </w:r>
      <w:r>
        <w:rPr>
          <w:rtl/>
        </w:rPr>
        <w:t>. (</w:t>
      </w:r>
      <w:r w:rsidRPr="004D51BB">
        <w:rPr>
          <w:rtl/>
        </w:rPr>
        <w:t>14) التفات</w:t>
      </w:r>
      <w:r>
        <w:rPr>
          <w:rtl/>
        </w:rPr>
        <w:t xml:space="preserve"> : </w:t>
      </w:r>
      <w:r w:rsidRPr="004D51BB">
        <w:rPr>
          <w:rtl/>
        </w:rPr>
        <w:t>الالتفات د</w:t>
      </w:r>
      <w:r>
        <w:rPr>
          <w:rtl/>
        </w:rPr>
        <w:t>. (</w:t>
      </w:r>
      <w:r w:rsidRPr="004D51BB">
        <w:rPr>
          <w:rtl/>
        </w:rPr>
        <w:t>15) الزكاء</w:t>
      </w:r>
      <w:r>
        <w:rPr>
          <w:rtl/>
        </w:rPr>
        <w:t xml:space="preserve"> : </w:t>
      </w:r>
      <w:r w:rsidRPr="00440B49">
        <w:rPr>
          <w:rtl/>
        </w:rPr>
        <w:t>الذكاء د</w:t>
      </w:r>
      <w:r>
        <w:rPr>
          <w:rtl/>
        </w:rPr>
        <w:t>. (</w:t>
      </w:r>
      <w:r w:rsidRPr="004D51BB">
        <w:rPr>
          <w:rtl/>
        </w:rPr>
        <w:t>16) بخط</w:t>
      </w:r>
      <w:r>
        <w:rPr>
          <w:rtl/>
        </w:rPr>
        <w:t xml:space="preserve"> : </w:t>
      </w:r>
      <w:r w:rsidRPr="004D51BB">
        <w:rPr>
          <w:rtl/>
        </w:rPr>
        <w:t>ساقطة من د</w:t>
      </w:r>
      <w:r>
        <w:rPr>
          <w:rtl/>
        </w:rPr>
        <w:t>. (</w:t>
      </w:r>
      <w:r w:rsidRPr="004D51BB">
        <w:rPr>
          <w:rtl/>
        </w:rPr>
        <w:t>17) إذا</w:t>
      </w:r>
      <w:r>
        <w:rPr>
          <w:rtl/>
        </w:rPr>
        <w:t xml:space="preserve"> : </w:t>
      </w:r>
      <w:r w:rsidRPr="004D51BB">
        <w:rPr>
          <w:rtl/>
        </w:rPr>
        <w:t>+ كانت د</w:t>
      </w:r>
      <w:r>
        <w:rPr>
          <w:rtl/>
        </w:rPr>
        <w:t>. (</w:t>
      </w:r>
      <w:r w:rsidRPr="004D51BB">
        <w:rPr>
          <w:rtl/>
        </w:rPr>
        <w:t>18) تعالى</w:t>
      </w:r>
      <w:r>
        <w:rPr>
          <w:rtl/>
        </w:rPr>
        <w:t xml:space="preserve"> : </w:t>
      </w:r>
      <w:r w:rsidRPr="004D51BB">
        <w:rPr>
          <w:rtl/>
        </w:rPr>
        <w:t>ساقطة من ب</w:t>
      </w:r>
      <w:r>
        <w:rPr>
          <w:rtl/>
        </w:rPr>
        <w:t xml:space="preserve"> ، </w:t>
      </w:r>
      <w:r w:rsidRPr="004D51BB">
        <w:rPr>
          <w:rtl/>
        </w:rPr>
        <w:t>د</w:t>
      </w:r>
      <w:r>
        <w:rPr>
          <w:rtl/>
        </w:rPr>
        <w:t>. (</w:t>
      </w:r>
      <w:r w:rsidRPr="004D51BB">
        <w:rPr>
          <w:rtl/>
        </w:rPr>
        <w:t>19) تعالى</w:t>
      </w:r>
      <w:r>
        <w:rPr>
          <w:rtl/>
        </w:rPr>
        <w:t xml:space="preserve"> : </w:t>
      </w:r>
      <w:r w:rsidRPr="004D51BB">
        <w:rPr>
          <w:rtl/>
        </w:rPr>
        <w:t>ساقطة من ب</w:t>
      </w:r>
      <w:r>
        <w:rPr>
          <w:rtl/>
        </w:rPr>
        <w:t xml:space="preserve"> ، </w:t>
      </w:r>
      <w:r w:rsidRPr="004D51BB">
        <w:rPr>
          <w:rtl/>
        </w:rPr>
        <w:t>د</w:t>
      </w:r>
      <w:r>
        <w:rPr>
          <w:rtl/>
        </w:rPr>
        <w:t>. (</w:t>
      </w:r>
      <w:r w:rsidRPr="004D51BB">
        <w:rPr>
          <w:rtl/>
        </w:rPr>
        <w:t>20) من</w:t>
      </w:r>
      <w:r>
        <w:rPr>
          <w:rtl/>
        </w:rPr>
        <w:t xml:space="preserve"> : </w:t>
      </w:r>
      <w:r w:rsidRPr="004D51BB">
        <w:rPr>
          <w:rtl/>
        </w:rPr>
        <w:t>ساقطة من د</w:t>
      </w:r>
      <w:r>
        <w:rPr>
          <w:rtl/>
        </w:rPr>
        <w:t>. (</w:t>
      </w:r>
      <w:r w:rsidRPr="004D51BB">
        <w:rPr>
          <w:rtl/>
        </w:rPr>
        <w:t>21) وأن جميع ما يسنه</w:t>
      </w:r>
      <w:r>
        <w:rPr>
          <w:rtl/>
        </w:rPr>
        <w:t xml:space="preserve"> : </w:t>
      </w:r>
      <w:r w:rsidRPr="004D51BB">
        <w:rPr>
          <w:rtl/>
        </w:rPr>
        <w:t>ساقطة من د</w:t>
      </w:r>
      <w:r>
        <w:rPr>
          <w:rtl/>
        </w:rPr>
        <w:t>. (</w:t>
      </w:r>
      <w:r w:rsidRPr="004D51BB">
        <w:rPr>
          <w:rtl/>
        </w:rPr>
        <w:t>22) جميع ما يسنه</w:t>
      </w:r>
      <w:r>
        <w:rPr>
          <w:rtl/>
        </w:rPr>
        <w:t xml:space="preserve"> : </w:t>
      </w:r>
      <w:r w:rsidRPr="00440B49">
        <w:rPr>
          <w:rtl/>
        </w:rPr>
        <w:t>السنه ب</w:t>
      </w:r>
      <w:r>
        <w:rPr>
          <w:rtl/>
        </w:rPr>
        <w:t xml:space="preserve"> ، </w:t>
      </w:r>
      <w:r w:rsidRPr="00440B49">
        <w:rPr>
          <w:rtl/>
        </w:rPr>
        <w:t>ح ؛ ما يسنه ص</w:t>
      </w:r>
      <w:r>
        <w:rPr>
          <w:rtl/>
        </w:rPr>
        <w:t>. (</w:t>
      </w:r>
      <w:r w:rsidRPr="004D51BB">
        <w:rPr>
          <w:rtl/>
        </w:rPr>
        <w:t>23) تعالى</w:t>
      </w:r>
      <w:r>
        <w:rPr>
          <w:rtl/>
        </w:rPr>
        <w:t xml:space="preserve"> : </w:t>
      </w:r>
      <w:r w:rsidRPr="004D51BB">
        <w:rPr>
          <w:rtl/>
        </w:rPr>
        <w:t>ساقطة من ب</w:t>
      </w:r>
      <w:r>
        <w:rPr>
          <w:rtl/>
        </w:rPr>
        <w:t xml:space="preserve"> ، </w:t>
      </w:r>
      <w:r w:rsidRPr="004D51BB">
        <w:rPr>
          <w:rtl/>
        </w:rPr>
        <w:t>د</w:t>
      </w:r>
      <w:r>
        <w:rPr>
          <w:rtl/>
        </w:rPr>
        <w:t>. (</w:t>
      </w:r>
      <w:r w:rsidRPr="004D51BB">
        <w:rPr>
          <w:rtl/>
        </w:rPr>
        <w:t>24) وفيما</w:t>
      </w:r>
      <w:r>
        <w:rPr>
          <w:rtl/>
        </w:rPr>
        <w:t xml:space="preserve"> : </w:t>
      </w:r>
      <w:r w:rsidRPr="004D51BB">
        <w:rPr>
          <w:rtl/>
        </w:rPr>
        <w:t>بما د</w:t>
      </w:r>
      <w:r>
        <w:rPr>
          <w:rtl/>
        </w:rPr>
        <w:t xml:space="preserve"> ، </w:t>
      </w:r>
      <w:r w:rsidRPr="004D51BB">
        <w:rPr>
          <w:rtl/>
        </w:rPr>
        <w:t>ب</w:t>
      </w:r>
      <w:r>
        <w:rPr>
          <w:rtl/>
        </w:rPr>
        <w:t>. (</w:t>
      </w:r>
      <w:r w:rsidRPr="004D51BB">
        <w:rPr>
          <w:rtl/>
        </w:rPr>
        <w:t>25) بزكائهم</w:t>
      </w:r>
      <w:r>
        <w:rPr>
          <w:rtl/>
        </w:rPr>
        <w:t xml:space="preserve"> : </w:t>
      </w:r>
      <w:r w:rsidRPr="00440B49">
        <w:rPr>
          <w:rtl/>
        </w:rPr>
        <w:t>بزكاتهم د</w:t>
      </w:r>
      <w:r>
        <w:rPr>
          <w:rtl/>
        </w:rPr>
        <w:t>. (</w:t>
      </w:r>
      <w:r w:rsidRPr="004D51BB">
        <w:rPr>
          <w:rtl/>
        </w:rPr>
        <w:t>26) معايشهم</w:t>
      </w:r>
      <w:r>
        <w:rPr>
          <w:rtl/>
        </w:rPr>
        <w:t xml:space="preserve"> : </w:t>
      </w:r>
      <w:r w:rsidRPr="004D51BB">
        <w:rPr>
          <w:rtl/>
        </w:rPr>
        <w:t>معيشتهم ب</w:t>
      </w:r>
      <w:r>
        <w:rPr>
          <w:rtl/>
        </w:rPr>
        <w:t xml:space="preserve"> ، </w:t>
      </w:r>
      <w:r w:rsidRPr="004D51BB">
        <w:rPr>
          <w:rtl/>
        </w:rPr>
        <w:t>د</w:t>
      </w:r>
      <w:r>
        <w:rPr>
          <w:rtl/>
        </w:rPr>
        <w:t xml:space="preserve">. </w:t>
      </w:r>
    </w:p>
    <w:p w:rsidR="000D2378" w:rsidRDefault="000D2378" w:rsidP="00F8332E">
      <w:pPr>
        <w:pStyle w:val="Heading1Center"/>
      </w:pPr>
      <w:r>
        <w:rPr>
          <w:rtl/>
        </w:rPr>
        <w:br w:type="page"/>
      </w:r>
      <w:bookmarkStart w:id="207" w:name="_Toc363383209"/>
      <w:r w:rsidRPr="004D51BB">
        <w:rPr>
          <w:rtl/>
        </w:rPr>
        <w:lastRenderedPageBreak/>
        <w:t>[ الفصل الرابع ]</w:t>
      </w:r>
      <w:bookmarkEnd w:id="207"/>
      <w:r w:rsidRPr="004D51BB">
        <w:rPr>
          <w:rtl/>
        </w:rPr>
        <w:t xml:space="preserve"> </w:t>
      </w:r>
    </w:p>
    <w:p w:rsidR="000D2378" w:rsidRDefault="000D2378" w:rsidP="00F8332E">
      <w:pPr>
        <w:pStyle w:val="Heading1Center"/>
      </w:pPr>
      <w:bookmarkStart w:id="208" w:name="_Toc363383210"/>
      <w:r>
        <w:rPr>
          <w:rtl/>
        </w:rPr>
        <w:t>(</w:t>
      </w:r>
      <w:r w:rsidRPr="004D51BB">
        <w:rPr>
          <w:rtl/>
        </w:rPr>
        <w:t xml:space="preserve"> د ) فصل</w:t>
      </w:r>
      <w:r>
        <w:rPr>
          <w:rtl/>
        </w:rPr>
        <w:t xml:space="preserve"> </w:t>
      </w:r>
      <w:r w:rsidRPr="003131C0">
        <w:rPr>
          <w:rStyle w:val="rfdFootnotenum"/>
          <w:rtl/>
        </w:rPr>
        <w:t>(1)</w:t>
      </w:r>
      <w:bookmarkEnd w:id="208"/>
      <w:r>
        <w:rPr>
          <w:rtl/>
        </w:rPr>
        <w:t xml:space="preserve"> </w:t>
      </w:r>
    </w:p>
    <w:p w:rsidR="000D2378" w:rsidRPr="004D51BB" w:rsidRDefault="000D2378" w:rsidP="00F8332E">
      <w:pPr>
        <w:pStyle w:val="Heading1Center"/>
        <w:rPr>
          <w:rtl/>
        </w:rPr>
      </w:pPr>
      <w:bookmarkStart w:id="209" w:name="_Toc363383211"/>
      <w:r w:rsidRPr="004D51BB">
        <w:rPr>
          <w:rtl/>
        </w:rPr>
        <w:t>في عقد المدينة وعقد البيت</w:t>
      </w:r>
      <w:r>
        <w:rPr>
          <w:rtl/>
        </w:rPr>
        <w:t xml:space="preserve"> ، </w:t>
      </w:r>
      <w:r w:rsidRPr="004D51BB">
        <w:rPr>
          <w:rtl/>
        </w:rPr>
        <w:t>وهو النكاح والسنن الكلية في ذلك</w:t>
      </w:r>
      <w:bookmarkEnd w:id="209"/>
    </w:p>
    <w:p w:rsidR="000D2378" w:rsidRPr="004D51BB" w:rsidRDefault="000D2378" w:rsidP="00D776F2">
      <w:pPr>
        <w:rPr>
          <w:rtl/>
          <w:lang w:bidi="fa-IR"/>
        </w:rPr>
      </w:pPr>
      <w:r w:rsidRPr="004D51BB">
        <w:rPr>
          <w:rtl/>
          <w:lang w:bidi="fa-IR"/>
        </w:rPr>
        <w:t xml:space="preserve">فيجب أن يكون القصد الأول للسان في وضع السنن وترتيب </w:t>
      </w:r>
      <w:r w:rsidRPr="003131C0">
        <w:rPr>
          <w:rStyle w:val="rfdFootnotenum"/>
          <w:rtl/>
        </w:rPr>
        <w:t>(2)</w:t>
      </w:r>
      <w:r w:rsidRPr="004D51BB">
        <w:rPr>
          <w:rtl/>
          <w:lang w:bidi="fa-IR"/>
        </w:rPr>
        <w:t xml:space="preserve"> المدينة على أجزاء ثلاثة</w:t>
      </w:r>
      <w:r>
        <w:rPr>
          <w:rtl/>
          <w:lang w:bidi="fa-IR"/>
        </w:rPr>
        <w:t xml:space="preserve"> : </w:t>
      </w:r>
      <w:r w:rsidRPr="004D51BB">
        <w:rPr>
          <w:rtl/>
          <w:lang w:bidi="fa-IR"/>
        </w:rPr>
        <w:t>المدبرون</w:t>
      </w:r>
      <w:r>
        <w:rPr>
          <w:rtl/>
          <w:lang w:bidi="fa-IR"/>
        </w:rPr>
        <w:t xml:space="preserve"> ، </w:t>
      </w:r>
      <w:r w:rsidRPr="004D51BB">
        <w:rPr>
          <w:rtl/>
          <w:lang w:bidi="fa-IR"/>
        </w:rPr>
        <w:t>والصناع</w:t>
      </w:r>
      <w:r>
        <w:rPr>
          <w:rtl/>
          <w:lang w:bidi="fa-IR"/>
        </w:rPr>
        <w:t xml:space="preserve"> ، </w:t>
      </w:r>
      <w:r w:rsidRPr="004D51BB">
        <w:rPr>
          <w:rtl/>
          <w:lang w:bidi="fa-IR"/>
        </w:rPr>
        <w:t>والحفظة</w:t>
      </w:r>
      <w:r>
        <w:rPr>
          <w:rtl/>
          <w:lang w:bidi="fa-IR"/>
        </w:rPr>
        <w:t xml:space="preserve"> ، </w:t>
      </w:r>
      <w:r w:rsidRPr="004D51BB">
        <w:rPr>
          <w:rtl/>
          <w:lang w:bidi="fa-IR"/>
        </w:rPr>
        <w:t xml:space="preserve">وأن يرتب في كل جنس منهم رئيسا يترتب </w:t>
      </w:r>
      <w:r w:rsidRPr="003131C0">
        <w:rPr>
          <w:rStyle w:val="rfdFootnotenum"/>
          <w:rtl/>
        </w:rPr>
        <w:t>(3)</w:t>
      </w:r>
      <w:r w:rsidRPr="004D51BB">
        <w:rPr>
          <w:rtl/>
          <w:lang w:bidi="fa-IR"/>
        </w:rPr>
        <w:t xml:space="preserve"> تحته رؤساء يلونه </w:t>
      </w:r>
      <w:r w:rsidRPr="003131C0">
        <w:rPr>
          <w:rStyle w:val="rfdFootnotenum"/>
          <w:rtl/>
        </w:rPr>
        <w:t>(4)</w:t>
      </w:r>
      <w:r>
        <w:rPr>
          <w:rtl/>
          <w:lang w:bidi="fa-IR"/>
        </w:rPr>
        <w:t xml:space="preserve"> ، </w:t>
      </w:r>
      <w:r w:rsidRPr="004D51BB">
        <w:rPr>
          <w:rtl/>
          <w:lang w:bidi="fa-IR"/>
        </w:rPr>
        <w:t xml:space="preserve">يترتب </w:t>
      </w:r>
      <w:r w:rsidRPr="003131C0">
        <w:rPr>
          <w:rStyle w:val="rfdFootnotenum"/>
          <w:rtl/>
        </w:rPr>
        <w:t>(5)</w:t>
      </w:r>
      <w:r w:rsidRPr="004D51BB">
        <w:rPr>
          <w:rtl/>
          <w:lang w:bidi="fa-IR"/>
        </w:rPr>
        <w:t xml:space="preserve"> عنهم رؤساء يلونهم</w:t>
      </w:r>
      <w:r>
        <w:rPr>
          <w:rtl/>
          <w:lang w:bidi="fa-IR"/>
        </w:rPr>
        <w:t xml:space="preserve"> ، </w:t>
      </w:r>
      <w:r w:rsidRPr="004D51BB">
        <w:rPr>
          <w:rtl/>
          <w:lang w:bidi="fa-IR"/>
        </w:rPr>
        <w:t xml:space="preserve">إلى أن ينتهي </w:t>
      </w:r>
      <w:r w:rsidRPr="003131C0">
        <w:rPr>
          <w:rStyle w:val="rfdFootnotenum"/>
          <w:rtl/>
        </w:rPr>
        <w:t>(6)</w:t>
      </w:r>
      <w:r w:rsidRPr="004D51BB">
        <w:rPr>
          <w:rtl/>
          <w:lang w:bidi="fa-IR"/>
        </w:rPr>
        <w:t xml:space="preserve"> إلى إفناء الناس</w:t>
      </w:r>
      <w:r>
        <w:rPr>
          <w:rtl/>
          <w:lang w:bidi="fa-IR"/>
        </w:rPr>
        <w:t xml:space="preserve">. </w:t>
      </w:r>
      <w:r w:rsidRPr="004D51BB">
        <w:rPr>
          <w:rtl/>
          <w:lang w:bidi="fa-IR"/>
        </w:rPr>
        <w:t>فلا يكون في المدينة إنسان معطل ليس له مقام محدود</w:t>
      </w:r>
      <w:r>
        <w:rPr>
          <w:rtl/>
          <w:lang w:bidi="fa-IR"/>
        </w:rPr>
        <w:t xml:space="preserve"> ، </w:t>
      </w:r>
      <w:r w:rsidRPr="004D51BB">
        <w:rPr>
          <w:rtl/>
          <w:lang w:bidi="fa-IR"/>
        </w:rPr>
        <w:t>بل يكون لكل واحد منهم منفعة في المدينة</w:t>
      </w:r>
      <w:r>
        <w:rPr>
          <w:rtl/>
          <w:lang w:bidi="fa-IR"/>
        </w:rPr>
        <w:t xml:space="preserve"> ، </w:t>
      </w:r>
      <w:r w:rsidRPr="004D51BB">
        <w:rPr>
          <w:rtl/>
          <w:lang w:bidi="fa-IR"/>
        </w:rPr>
        <w:t>وأن تحرم البطالة والتعطل</w:t>
      </w:r>
      <w:r>
        <w:rPr>
          <w:rtl/>
          <w:lang w:bidi="fa-IR"/>
        </w:rPr>
        <w:t xml:space="preserve"> ، </w:t>
      </w:r>
      <w:r w:rsidRPr="004D51BB">
        <w:rPr>
          <w:rtl/>
          <w:lang w:bidi="fa-IR"/>
        </w:rPr>
        <w:t xml:space="preserve">وأن لا يجعل لأحد سبيلا إلى أن يكون له من غيره الحظ الذي لا بد منه للإنسان </w:t>
      </w:r>
      <w:r w:rsidRPr="003131C0">
        <w:rPr>
          <w:rStyle w:val="rfdFootnotenum"/>
          <w:rtl/>
        </w:rPr>
        <w:t>(7)</w:t>
      </w:r>
      <w:r>
        <w:rPr>
          <w:rtl/>
          <w:lang w:bidi="fa-IR"/>
        </w:rPr>
        <w:t xml:space="preserve"> ، </w:t>
      </w:r>
      <w:r w:rsidRPr="004D51BB">
        <w:rPr>
          <w:rtl/>
          <w:lang w:bidi="fa-IR"/>
        </w:rPr>
        <w:t xml:space="preserve">وتكون </w:t>
      </w:r>
      <w:r w:rsidRPr="003131C0">
        <w:rPr>
          <w:rStyle w:val="rfdFootnotenum"/>
          <w:rtl/>
        </w:rPr>
        <w:t>(8)</w:t>
      </w:r>
      <w:r w:rsidRPr="004D51BB">
        <w:rPr>
          <w:rtl/>
          <w:lang w:bidi="fa-IR"/>
        </w:rPr>
        <w:t xml:space="preserve"> جنبته معافاة ليس يلزمها كلفة</w:t>
      </w:r>
      <w:r>
        <w:rPr>
          <w:rtl/>
          <w:lang w:bidi="fa-IR"/>
        </w:rPr>
        <w:t xml:space="preserve"> ، </w:t>
      </w:r>
      <w:r w:rsidRPr="004D51BB">
        <w:rPr>
          <w:rtl/>
          <w:lang w:bidi="fa-IR"/>
        </w:rPr>
        <w:t xml:space="preserve">فإن </w:t>
      </w:r>
      <w:r w:rsidRPr="003131C0">
        <w:rPr>
          <w:rStyle w:val="rfdFootnotenum"/>
          <w:rtl/>
        </w:rPr>
        <w:t>(9)</w:t>
      </w:r>
      <w:r w:rsidRPr="004D51BB">
        <w:rPr>
          <w:rtl/>
          <w:lang w:bidi="fa-IR"/>
        </w:rPr>
        <w:t xml:space="preserve"> هؤلاء يجب أن يردعهم كل الردع</w:t>
      </w:r>
      <w:r>
        <w:rPr>
          <w:rtl/>
          <w:lang w:bidi="fa-IR"/>
        </w:rPr>
        <w:t xml:space="preserve"> ، </w:t>
      </w:r>
      <w:r w:rsidRPr="004D51BB">
        <w:rPr>
          <w:rtl/>
          <w:lang w:bidi="fa-IR"/>
        </w:rPr>
        <w:t xml:space="preserve">فإن لم يرتدعوا </w:t>
      </w:r>
      <w:r w:rsidRPr="003131C0">
        <w:rPr>
          <w:rStyle w:val="rfdFootnotenum"/>
          <w:rtl/>
        </w:rPr>
        <w:t>(10)</w:t>
      </w:r>
      <w:r w:rsidRPr="004D51BB">
        <w:rPr>
          <w:rtl/>
          <w:lang w:bidi="fa-IR"/>
        </w:rPr>
        <w:t xml:space="preserve"> نفاهم </w:t>
      </w:r>
      <w:r w:rsidRPr="003131C0">
        <w:rPr>
          <w:rStyle w:val="rfdFootnotenum"/>
          <w:rtl/>
        </w:rPr>
        <w:t>(11)</w:t>
      </w:r>
      <w:r w:rsidRPr="004D51BB">
        <w:rPr>
          <w:rtl/>
          <w:lang w:bidi="fa-IR"/>
        </w:rPr>
        <w:t xml:space="preserve"> من الأرض</w:t>
      </w:r>
      <w:r>
        <w:rPr>
          <w:rtl/>
          <w:lang w:bidi="fa-IR"/>
        </w:rPr>
        <w:t xml:space="preserve"> ، </w:t>
      </w:r>
      <w:r w:rsidRPr="004D51BB">
        <w:rPr>
          <w:rtl/>
          <w:lang w:bidi="fa-IR"/>
        </w:rPr>
        <w:t xml:space="preserve">فإن </w:t>
      </w:r>
      <w:r w:rsidRPr="003131C0">
        <w:rPr>
          <w:rStyle w:val="rfdFootnotenum"/>
          <w:rtl/>
        </w:rPr>
        <w:t>(12)</w:t>
      </w:r>
      <w:r w:rsidRPr="004D51BB">
        <w:rPr>
          <w:rtl/>
          <w:lang w:bidi="fa-IR"/>
        </w:rPr>
        <w:t xml:space="preserve"> كان السبب في ذلك مرضا أو آفة أفرد لهم موضعا يكون فيه </w:t>
      </w:r>
      <w:r w:rsidRPr="003131C0">
        <w:rPr>
          <w:rStyle w:val="rfdFootnotenum"/>
          <w:rtl/>
        </w:rPr>
        <w:t>(13)</w:t>
      </w:r>
      <w:r w:rsidRPr="004D51BB">
        <w:rPr>
          <w:rtl/>
          <w:lang w:bidi="fa-IR"/>
        </w:rPr>
        <w:t xml:space="preserve"> أمثالهم</w:t>
      </w:r>
      <w:r>
        <w:rPr>
          <w:rtl/>
          <w:lang w:bidi="fa-IR"/>
        </w:rPr>
        <w:t xml:space="preserve"> ، </w:t>
      </w:r>
      <w:r w:rsidRPr="004D51BB">
        <w:rPr>
          <w:rtl/>
          <w:lang w:bidi="fa-IR"/>
        </w:rPr>
        <w:t>ويكون عليهم قيم</w:t>
      </w:r>
      <w:r>
        <w:rPr>
          <w:rtl/>
          <w:lang w:bidi="fa-IR"/>
        </w:rPr>
        <w:t xml:space="preserve"> ، </w:t>
      </w:r>
      <w:r w:rsidRPr="004D51BB">
        <w:rPr>
          <w:rtl/>
          <w:lang w:bidi="fa-IR"/>
        </w:rPr>
        <w:t>ويجب أن يكون في المدينة وجه مال مشترك</w:t>
      </w:r>
      <w:r>
        <w:rPr>
          <w:rtl/>
          <w:lang w:bidi="fa-IR"/>
        </w:rPr>
        <w:t xml:space="preserve"> ، </w:t>
      </w:r>
      <w:r w:rsidRPr="004D51BB">
        <w:rPr>
          <w:rtl/>
          <w:lang w:bidi="fa-IR"/>
        </w:rPr>
        <w:t>بعضه من حقوق تفرض على الأرباح المكتسبة والطبيعية</w:t>
      </w:r>
      <w:r>
        <w:rPr>
          <w:rtl/>
          <w:lang w:bidi="fa-IR"/>
        </w:rPr>
        <w:t xml:space="preserve"> ، </w:t>
      </w:r>
      <w:r w:rsidRPr="004D51BB">
        <w:rPr>
          <w:rtl/>
          <w:lang w:bidi="fa-IR"/>
        </w:rPr>
        <w:t>كالثمرات والنتاج</w:t>
      </w:r>
      <w:r>
        <w:rPr>
          <w:rtl/>
          <w:lang w:bidi="fa-IR"/>
        </w:rPr>
        <w:t xml:space="preserve"> ، </w:t>
      </w:r>
      <w:r w:rsidRPr="004D51BB">
        <w:rPr>
          <w:rtl/>
          <w:lang w:bidi="fa-IR"/>
        </w:rPr>
        <w:t>وبعضه يفرض عقوبة</w:t>
      </w:r>
      <w:r>
        <w:rPr>
          <w:rtl/>
          <w:lang w:bidi="fa-IR"/>
        </w:rPr>
        <w:t xml:space="preserve"> ، </w:t>
      </w:r>
      <w:r w:rsidRPr="004D51BB">
        <w:rPr>
          <w:rtl/>
          <w:lang w:bidi="fa-IR"/>
        </w:rPr>
        <w:t xml:space="preserve">وبعضه </w:t>
      </w:r>
      <w:r w:rsidRPr="003131C0">
        <w:rPr>
          <w:rStyle w:val="rfdFootnotenum"/>
          <w:rtl/>
        </w:rPr>
        <w:t>(14)</w:t>
      </w:r>
      <w:r w:rsidRPr="004D51BB">
        <w:rPr>
          <w:rtl/>
          <w:lang w:bidi="fa-IR"/>
        </w:rPr>
        <w:t xml:space="preserve"> يكون من أموال المعاندين </w:t>
      </w:r>
      <w:r w:rsidRPr="003131C0">
        <w:rPr>
          <w:rStyle w:val="rfdFootnotenum"/>
          <w:rtl/>
        </w:rPr>
        <w:t>(15)</w:t>
      </w:r>
      <w:r w:rsidRPr="004D51BB">
        <w:rPr>
          <w:rtl/>
          <w:lang w:bidi="fa-IR"/>
        </w:rPr>
        <w:t xml:space="preserve"> للسنة</w:t>
      </w:r>
      <w:r>
        <w:rPr>
          <w:rtl/>
          <w:lang w:bidi="fa-IR"/>
        </w:rPr>
        <w:t xml:space="preserve"> ، </w:t>
      </w:r>
      <w:r w:rsidRPr="004D51BB">
        <w:rPr>
          <w:rtl/>
          <w:lang w:bidi="fa-IR"/>
        </w:rPr>
        <w:t>وهو الغنائم</w:t>
      </w:r>
      <w:r>
        <w:rPr>
          <w:rtl/>
          <w:lang w:bidi="fa-IR"/>
        </w:rPr>
        <w:t xml:space="preserve">. </w:t>
      </w:r>
      <w:r w:rsidRPr="004D51BB">
        <w:rPr>
          <w:rtl/>
          <w:lang w:bidi="fa-IR"/>
        </w:rPr>
        <w:t xml:space="preserve">ويكون ذلك عدة </w:t>
      </w:r>
      <w:r w:rsidRPr="003131C0">
        <w:rPr>
          <w:rStyle w:val="rfdFootnotenum"/>
          <w:rtl/>
        </w:rPr>
        <w:t>(16)</w:t>
      </w:r>
      <w:r w:rsidRPr="004D51BB">
        <w:rPr>
          <w:rtl/>
          <w:lang w:bidi="fa-IR"/>
        </w:rPr>
        <w:t xml:space="preserve"> لمصالح مشتركة</w:t>
      </w:r>
      <w:r>
        <w:rPr>
          <w:rtl/>
          <w:lang w:bidi="fa-IR"/>
        </w:rPr>
        <w:t xml:space="preserve"> ، </w:t>
      </w:r>
      <w:r w:rsidRPr="004D51BB">
        <w:rPr>
          <w:rtl/>
          <w:lang w:bidi="fa-IR"/>
        </w:rPr>
        <w:t xml:space="preserve">وإزاحة لعلة الحفظة </w:t>
      </w:r>
      <w:r w:rsidRPr="003131C0">
        <w:rPr>
          <w:rStyle w:val="rfdFootnotenum"/>
          <w:rtl/>
        </w:rPr>
        <w:t>(17)</w:t>
      </w:r>
      <w:r w:rsidRPr="004D51BB">
        <w:rPr>
          <w:rtl/>
          <w:lang w:bidi="fa-IR"/>
        </w:rPr>
        <w:t xml:space="preserve"> الذين لا يشغلون </w:t>
      </w:r>
      <w:r w:rsidRPr="003131C0">
        <w:rPr>
          <w:rStyle w:val="rfdFootnotenum"/>
          <w:rtl/>
        </w:rPr>
        <w:t>(18)</w:t>
      </w:r>
      <w:r w:rsidRPr="004D51BB">
        <w:rPr>
          <w:rtl/>
          <w:lang w:bidi="fa-IR"/>
        </w:rPr>
        <w:t xml:space="preserve"> بصناعة</w:t>
      </w:r>
      <w:r>
        <w:rPr>
          <w:rtl/>
          <w:lang w:bidi="fa-IR"/>
        </w:rPr>
        <w:t xml:space="preserve"> ، </w:t>
      </w:r>
      <w:r w:rsidRPr="004D51BB">
        <w:rPr>
          <w:rtl/>
          <w:lang w:bidi="fa-IR"/>
        </w:rPr>
        <w:t xml:space="preserve">ونفقة على </w:t>
      </w:r>
      <w:r w:rsidRPr="003131C0">
        <w:rPr>
          <w:rStyle w:val="rfdFootnotenum"/>
          <w:rtl/>
        </w:rPr>
        <w:t>(19)</w:t>
      </w:r>
      <w:r w:rsidRPr="004D51BB">
        <w:rPr>
          <w:rtl/>
          <w:lang w:bidi="fa-IR"/>
        </w:rPr>
        <w:t xml:space="preserve"> الذين حيل بينهم وبين الكسب بأمراض وزمانات</w:t>
      </w:r>
      <w:r>
        <w:rPr>
          <w:rtl/>
          <w:lang w:bidi="fa-IR"/>
        </w:rPr>
        <w:t xml:space="preserve"> ، </w:t>
      </w:r>
      <w:r w:rsidRPr="004D51BB">
        <w:rPr>
          <w:rtl/>
          <w:lang w:bidi="fa-IR"/>
        </w:rPr>
        <w:t xml:space="preserve">ومن الناس من رأى قتل الميئوس من صلاحه </w:t>
      </w:r>
      <w:r w:rsidRPr="003131C0">
        <w:rPr>
          <w:rStyle w:val="rfdFootnotenum"/>
          <w:rtl/>
        </w:rPr>
        <w:t>(20)</w:t>
      </w:r>
      <w:r w:rsidRPr="004D51BB">
        <w:rPr>
          <w:rtl/>
          <w:lang w:bidi="fa-IR"/>
        </w:rPr>
        <w:t xml:space="preserve"> منهم</w:t>
      </w:r>
      <w:r>
        <w:rPr>
          <w:rtl/>
          <w:lang w:bidi="fa-IR"/>
        </w:rPr>
        <w:t xml:space="preserve">. </w:t>
      </w:r>
      <w:r w:rsidRPr="004D51BB">
        <w:rPr>
          <w:rtl/>
          <w:lang w:bidi="fa-IR"/>
        </w:rPr>
        <w:t>وذلك قبيح</w:t>
      </w:r>
      <w:r>
        <w:rPr>
          <w:rtl/>
          <w:lang w:bidi="fa-IR"/>
        </w:rPr>
        <w:t xml:space="preserve"> ، </w:t>
      </w:r>
      <w:r w:rsidRPr="004D51BB">
        <w:rPr>
          <w:rtl/>
          <w:lang w:bidi="fa-IR"/>
        </w:rPr>
        <w:t xml:space="preserve">فإن مئونتهم </w:t>
      </w:r>
      <w:r w:rsidRPr="003131C0">
        <w:rPr>
          <w:rStyle w:val="rfdFootnotenum"/>
          <w:rtl/>
        </w:rPr>
        <w:t>(21)</w:t>
      </w:r>
      <w:r w:rsidRPr="004D51BB">
        <w:rPr>
          <w:rtl/>
          <w:lang w:bidi="fa-IR"/>
        </w:rPr>
        <w:t xml:space="preserve"> لا تجحف بالمدينة</w:t>
      </w:r>
      <w:r>
        <w:rPr>
          <w:rtl/>
          <w:lang w:bidi="fa-IR"/>
        </w:rPr>
        <w:t xml:space="preserve"> ، </w:t>
      </w:r>
      <w:r w:rsidRPr="004D51BB">
        <w:rPr>
          <w:rtl/>
          <w:lang w:bidi="fa-IR"/>
        </w:rPr>
        <w:t xml:space="preserve">فإن </w:t>
      </w:r>
      <w:r w:rsidRPr="003131C0">
        <w:rPr>
          <w:rStyle w:val="rfdFootnotenum"/>
          <w:rtl/>
        </w:rPr>
        <w:t>(22)</w:t>
      </w:r>
      <w:r w:rsidRPr="004D51BB">
        <w:rPr>
          <w:rtl/>
          <w:lang w:bidi="fa-IR"/>
        </w:rPr>
        <w:t xml:space="preserve"> كان لأمثال هؤلاء من قرابته من يرجع </w:t>
      </w:r>
      <w:r w:rsidRPr="003131C0">
        <w:rPr>
          <w:rStyle w:val="rfdFootnotenum"/>
          <w:rtl/>
        </w:rPr>
        <w:t>(23)</w:t>
      </w:r>
      <w:r w:rsidRPr="004D51BB">
        <w:rPr>
          <w:rtl/>
          <w:lang w:bidi="fa-IR"/>
        </w:rPr>
        <w:t xml:space="preserve"> إلى فضل استظهار من </w:t>
      </w:r>
      <w:r w:rsidRPr="003131C0">
        <w:rPr>
          <w:rStyle w:val="rfdFootnotenum"/>
          <w:rtl/>
        </w:rPr>
        <w:t>(24)</w:t>
      </w:r>
      <w:r w:rsidRPr="004D51BB">
        <w:rPr>
          <w:rtl/>
          <w:lang w:bidi="fa-IR"/>
        </w:rPr>
        <w:t xml:space="preserve"> قوته فرض عليه كفايته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فصل</w:t>
      </w:r>
      <w:r>
        <w:rPr>
          <w:rtl/>
        </w:rPr>
        <w:t xml:space="preserve"> : </w:t>
      </w:r>
      <w:r w:rsidRPr="004D51BB">
        <w:rPr>
          <w:rtl/>
        </w:rPr>
        <w:t>ساقطة من د</w:t>
      </w:r>
      <w:r>
        <w:rPr>
          <w:rtl/>
        </w:rPr>
        <w:t>. (</w:t>
      </w:r>
      <w:r w:rsidRPr="004D51BB">
        <w:rPr>
          <w:rtl/>
        </w:rPr>
        <w:t>2) وترتيب</w:t>
      </w:r>
      <w:r>
        <w:rPr>
          <w:rtl/>
        </w:rPr>
        <w:t xml:space="preserve"> : </w:t>
      </w:r>
      <w:r w:rsidRPr="004D51BB">
        <w:rPr>
          <w:rtl/>
        </w:rPr>
        <w:t>ترتيب ب</w:t>
      </w:r>
      <w:r>
        <w:rPr>
          <w:rtl/>
        </w:rPr>
        <w:t xml:space="preserve"> ، </w:t>
      </w:r>
      <w:r w:rsidRPr="004D51BB">
        <w:rPr>
          <w:rtl/>
        </w:rPr>
        <w:t>د</w:t>
      </w:r>
      <w:r>
        <w:rPr>
          <w:rtl/>
        </w:rPr>
        <w:t>. (</w:t>
      </w:r>
      <w:r w:rsidRPr="004D51BB">
        <w:rPr>
          <w:rtl/>
        </w:rPr>
        <w:t>3) يترتب</w:t>
      </w:r>
      <w:r>
        <w:rPr>
          <w:rtl/>
        </w:rPr>
        <w:t xml:space="preserve"> : </w:t>
      </w:r>
      <w:r w:rsidRPr="004D51BB">
        <w:rPr>
          <w:rtl/>
        </w:rPr>
        <w:t>مترتب ط</w:t>
      </w:r>
      <w:r>
        <w:rPr>
          <w:rtl/>
        </w:rPr>
        <w:t xml:space="preserve"> : </w:t>
      </w:r>
      <w:r w:rsidRPr="004D51BB">
        <w:rPr>
          <w:rtl/>
        </w:rPr>
        <w:t>ترتب ب</w:t>
      </w:r>
      <w:r>
        <w:rPr>
          <w:rtl/>
        </w:rPr>
        <w:t xml:space="preserve"> ، </w:t>
      </w:r>
      <w:r w:rsidRPr="004D51BB">
        <w:rPr>
          <w:rtl/>
        </w:rPr>
        <w:t>د</w:t>
      </w:r>
      <w:r>
        <w:rPr>
          <w:rtl/>
        </w:rPr>
        <w:t>. (</w:t>
      </w:r>
      <w:r w:rsidRPr="004D51BB">
        <w:rPr>
          <w:rtl/>
        </w:rPr>
        <w:t>4) يلونه</w:t>
      </w:r>
      <w:r>
        <w:rPr>
          <w:rtl/>
        </w:rPr>
        <w:t xml:space="preserve"> : </w:t>
      </w:r>
      <w:r w:rsidRPr="00440B49">
        <w:rPr>
          <w:rtl/>
        </w:rPr>
        <w:t>يلزمه د ؛ ساقطة من ح</w:t>
      </w:r>
      <w:r>
        <w:rPr>
          <w:rtl/>
        </w:rPr>
        <w:t>. (</w:t>
      </w:r>
      <w:r w:rsidRPr="004D51BB">
        <w:rPr>
          <w:rtl/>
        </w:rPr>
        <w:t>5) يترتب</w:t>
      </w:r>
      <w:r>
        <w:rPr>
          <w:rtl/>
        </w:rPr>
        <w:t xml:space="preserve"> : </w:t>
      </w:r>
      <w:r w:rsidRPr="004D51BB">
        <w:rPr>
          <w:rtl/>
        </w:rPr>
        <w:t>ويترتب ص ؛ مترتب د</w:t>
      </w:r>
      <w:r>
        <w:rPr>
          <w:rtl/>
        </w:rPr>
        <w:t>. (</w:t>
      </w:r>
      <w:r w:rsidRPr="004D51BB">
        <w:rPr>
          <w:rtl/>
        </w:rPr>
        <w:t>6) ينتهى</w:t>
      </w:r>
      <w:r>
        <w:rPr>
          <w:rtl/>
        </w:rPr>
        <w:t xml:space="preserve"> : </w:t>
      </w:r>
      <w:r w:rsidRPr="004D51BB">
        <w:rPr>
          <w:rtl/>
        </w:rPr>
        <w:t>+ منه د</w:t>
      </w:r>
      <w:r>
        <w:rPr>
          <w:rtl/>
        </w:rPr>
        <w:t>. (</w:t>
      </w:r>
      <w:r w:rsidRPr="004D51BB">
        <w:rPr>
          <w:rtl/>
        </w:rPr>
        <w:t>7) للإنسان</w:t>
      </w:r>
      <w:r>
        <w:rPr>
          <w:rtl/>
        </w:rPr>
        <w:t xml:space="preserve"> : </w:t>
      </w:r>
      <w:r w:rsidRPr="004D51BB">
        <w:rPr>
          <w:rtl/>
        </w:rPr>
        <w:t>للإنسانية د</w:t>
      </w:r>
      <w:r>
        <w:rPr>
          <w:rtl/>
        </w:rPr>
        <w:t>. (</w:t>
      </w:r>
      <w:r w:rsidRPr="004D51BB">
        <w:rPr>
          <w:rtl/>
        </w:rPr>
        <w:t>8) وتكون</w:t>
      </w:r>
      <w:r>
        <w:rPr>
          <w:rtl/>
        </w:rPr>
        <w:t xml:space="preserve"> : </w:t>
      </w:r>
      <w:r w:rsidRPr="004D51BB">
        <w:rPr>
          <w:rtl/>
        </w:rPr>
        <w:t>+ من م</w:t>
      </w:r>
      <w:r>
        <w:rPr>
          <w:rtl/>
        </w:rPr>
        <w:t>. (</w:t>
      </w:r>
      <w:r w:rsidRPr="004D51BB">
        <w:rPr>
          <w:rtl/>
        </w:rPr>
        <w:t>9) فإن</w:t>
      </w:r>
      <w:r>
        <w:rPr>
          <w:rtl/>
        </w:rPr>
        <w:t xml:space="preserve"> : </w:t>
      </w:r>
      <w:r w:rsidRPr="004D51BB">
        <w:rPr>
          <w:rtl/>
        </w:rPr>
        <w:t>وأن د</w:t>
      </w:r>
      <w:r>
        <w:rPr>
          <w:rtl/>
        </w:rPr>
        <w:t>. (</w:t>
      </w:r>
      <w:r w:rsidRPr="004D51BB">
        <w:rPr>
          <w:rtl/>
        </w:rPr>
        <w:t>10) يرتدعوا</w:t>
      </w:r>
      <w:r>
        <w:rPr>
          <w:rtl/>
        </w:rPr>
        <w:t xml:space="preserve"> : </w:t>
      </w:r>
      <w:r w:rsidRPr="004D51BB">
        <w:rPr>
          <w:rtl/>
        </w:rPr>
        <w:t>يردعوا د</w:t>
      </w:r>
      <w:r>
        <w:rPr>
          <w:rtl/>
        </w:rPr>
        <w:t>. (</w:t>
      </w:r>
      <w:r w:rsidRPr="004D51BB">
        <w:rPr>
          <w:rtl/>
        </w:rPr>
        <w:t>11) نفاهم</w:t>
      </w:r>
      <w:r>
        <w:rPr>
          <w:rtl/>
        </w:rPr>
        <w:t xml:space="preserve"> : </w:t>
      </w:r>
      <w:r w:rsidRPr="004D51BB">
        <w:rPr>
          <w:rtl/>
        </w:rPr>
        <w:t>أنفاهم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12) فإن</w:t>
      </w:r>
      <w:r>
        <w:rPr>
          <w:rtl/>
        </w:rPr>
        <w:t xml:space="preserve"> : </w:t>
      </w:r>
      <w:r w:rsidRPr="004D51BB">
        <w:rPr>
          <w:rtl/>
        </w:rPr>
        <w:t>وأن ص</w:t>
      </w:r>
      <w:r>
        <w:rPr>
          <w:rtl/>
        </w:rPr>
        <w:t>. (</w:t>
      </w:r>
      <w:r w:rsidRPr="004D51BB">
        <w:rPr>
          <w:rtl/>
        </w:rPr>
        <w:t>13) فيه</w:t>
      </w:r>
      <w:r>
        <w:rPr>
          <w:rtl/>
        </w:rPr>
        <w:t xml:space="preserve"> : </w:t>
      </w:r>
      <w:r w:rsidRPr="004D51BB">
        <w:rPr>
          <w:rtl/>
        </w:rPr>
        <w:t>فى ط</w:t>
      </w:r>
      <w:r>
        <w:rPr>
          <w:rtl/>
        </w:rPr>
        <w:t>. (</w:t>
      </w:r>
      <w:r w:rsidRPr="004D51BB">
        <w:rPr>
          <w:rtl/>
        </w:rPr>
        <w:t>14) وبعضه</w:t>
      </w:r>
      <w:r>
        <w:rPr>
          <w:rtl/>
        </w:rPr>
        <w:t xml:space="preserve"> : </w:t>
      </w:r>
      <w:r w:rsidRPr="004D51BB">
        <w:rPr>
          <w:rtl/>
        </w:rPr>
        <w:t>بعضه ب</w:t>
      </w:r>
      <w:r>
        <w:rPr>
          <w:rtl/>
        </w:rPr>
        <w:t>. (</w:t>
      </w:r>
      <w:r w:rsidRPr="004D51BB">
        <w:rPr>
          <w:rtl/>
        </w:rPr>
        <w:t>15) المعاندين</w:t>
      </w:r>
      <w:r>
        <w:rPr>
          <w:rtl/>
        </w:rPr>
        <w:t xml:space="preserve"> : </w:t>
      </w:r>
      <w:r w:rsidRPr="004D51BB">
        <w:rPr>
          <w:rtl/>
        </w:rPr>
        <w:t>المنابذين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16) عدة</w:t>
      </w:r>
      <w:r>
        <w:rPr>
          <w:rtl/>
        </w:rPr>
        <w:t xml:space="preserve"> : </w:t>
      </w:r>
      <w:r w:rsidRPr="004D51BB">
        <w:rPr>
          <w:rtl/>
        </w:rPr>
        <w:t>ساقطة من د</w:t>
      </w:r>
      <w:r>
        <w:rPr>
          <w:rtl/>
        </w:rPr>
        <w:t>. (</w:t>
      </w:r>
      <w:r w:rsidRPr="004D51BB">
        <w:rPr>
          <w:rtl/>
        </w:rPr>
        <w:t>17) الحفظة</w:t>
      </w:r>
      <w:r>
        <w:rPr>
          <w:rtl/>
        </w:rPr>
        <w:t xml:space="preserve"> : </w:t>
      </w:r>
      <w:r w:rsidRPr="004D51BB">
        <w:rPr>
          <w:rtl/>
        </w:rPr>
        <w:t>الحفظ ح</w:t>
      </w:r>
      <w:r>
        <w:rPr>
          <w:rtl/>
        </w:rPr>
        <w:t xml:space="preserve"> ، </w:t>
      </w:r>
      <w:r w:rsidRPr="004D51BB">
        <w:rPr>
          <w:rtl/>
        </w:rPr>
        <w:t>ص</w:t>
      </w:r>
      <w:r>
        <w:rPr>
          <w:rtl/>
        </w:rPr>
        <w:t xml:space="preserve"> ، </w:t>
      </w:r>
      <w:r w:rsidRPr="004D51BB">
        <w:rPr>
          <w:rtl/>
        </w:rPr>
        <w:t>ط</w:t>
      </w:r>
      <w:r>
        <w:rPr>
          <w:rtl/>
        </w:rPr>
        <w:t>. (</w:t>
      </w:r>
      <w:r w:rsidRPr="004D51BB">
        <w:rPr>
          <w:rtl/>
        </w:rPr>
        <w:t>18) يشغلون</w:t>
      </w:r>
      <w:r>
        <w:rPr>
          <w:rtl/>
        </w:rPr>
        <w:t xml:space="preserve"> : </w:t>
      </w:r>
      <w:r w:rsidRPr="004D51BB">
        <w:rPr>
          <w:rtl/>
        </w:rPr>
        <w:t>يشتغلون ب</w:t>
      </w:r>
      <w:r>
        <w:rPr>
          <w:rtl/>
        </w:rPr>
        <w:t xml:space="preserve"> ، </w:t>
      </w:r>
      <w:r w:rsidRPr="004D51BB">
        <w:rPr>
          <w:rtl/>
        </w:rPr>
        <w:t>د</w:t>
      </w:r>
      <w:r>
        <w:rPr>
          <w:rtl/>
        </w:rPr>
        <w:t>. (</w:t>
      </w:r>
      <w:r w:rsidRPr="004D51BB">
        <w:rPr>
          <w:rtl/>
        </w:rPr>
        <w:t>19) على</w:t>
      </w:r>
      <w:r>
        <w:rPr>
          <w:rtl/>
        </w:rPr>
        <w:t xml:space="preserve"> : </w:t>
      </w:r>
      <w:r w:rsidRPr="004D51BB">
        <w:rPr>
          <w:rtl/>
        </w:rPr>
        <w:t>فى د</w:t>
      </w:r>
      <w:r>
        <w:rPr>
          <w:rtl/>
        </w:rPr>
        <w:t>. (</w:t>
      </w:r>
      <w:r w:rsidRPr="004D51BB">
        <w:rPr>
          <w:rtl/>
        </w:rPr>
        <w:t>20) صلاحه</w:t>
      </w:r>
      <w:r>
        <w:rPr>
          <w:rtl/>
        </w:rPr>
        <w:t xml:space="preserve"> : </w:t>
      </w:r>
      <w:r w:rsidRPr="004D51BB">
        <w:rPr>
          <w:rtl/>
        </w:rPr>
        <w:t>إصلاحه ص ؛ إقباله ب</w:t>
      </w:r>
      <w:r>
        <w:rPr>
          <w:rtl/>
        </w:rPr>
        <w:t>. (</w:t>
      </w:r>
      <w:r w:rsidRPr="004D51BB">
        <w:rPr>
          <w:rtl/>
        </w:rPr>
        <w:t>21) مئونتهم</w:t>
      </w:r>
      <w:r>
        <w:rPr>
          <w:rtl/>
        </w:rPr>
        <w:t xml:space="preserve"> : </w:t>
      </w:r>
      <w:r w:rsidRPr="004D51BB">
        <w:rPr>
          <w:rtl/>
        </w:rPr>
        <w:t>قوتهم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 xml:space="preserve">22) فإن </w:t>
      </w:r>
      <w:r>
        <w:rPr>
          <w:rtl/>
        </w:rPr>
        <w:t>(</w:t>
      </w:r>
      <w:r w:rsidRPr="004D51BB">
        <w:rPr>
          <w:rtl/>
        </w:rPr>
        <w:t xml:space="preserve"> الثانية )</w:t>
      </w:r>
      <w:r>
        <w:rPr>
          <w:rtl/>
        </w:rPr>
        <w:t xml:space="preserve"> : </w:t>
      </w:r>
      <w:r w:rsidRPr="00440B49">
        <w:rPr>
          <w:rtl/>
        </w:rPr>
        <w:t>وإن ب</w:t>
      </w:r>
      <w:r>
        <w:rPr>
          <w:rtl/>
        </w:rPr>
        <w:t>. (</w:t>
      </w:r>
      <w:r w:rsidRPr="004D51BB">
        <w:rPr>
          <w:rtl/>
        </w:rPr>
        <w:t>23) يرجع</w:t>
      </w:r>
      <w:r>
        <w:rPr>
          <w:rtl/>
        </w:rPr>
        <w:t xml:space="preserve"> : </w:t>
      </w:r>
      <w:r w:rsidRPr="004D51BB">
        <w:rPr>
          <w:rtl/>
        </w:rPr>
        <w:t>رجع د</w:t>
      </w:r>
      <w:r>
        <w:rPr>
          <w:rtl/>
        </w:rPr>
        <w:t>. (</w:t>
      </w:r>
      <w:r w:rsidRPr="004D51BB">
        <w:rPr>
          <w:rtl/>
        </w:rPr>
        <w:t>24) من</w:t>
      </w:r>
      <w:r>
        <w:rPr>
          <w:rtl/>
        </w:rPr>
        <w:t xml:space="preserve"> : </w:t>
      </w:r>
      <w:r w:rsidRPr="004D51BB">
        <w:rPr>
          <w:rtl/>
        </w:rPr>
        <w:t>عن</w:t>
      </w:r>
      <w:r>
        <w:rPr>
          <w:rtl/>
        </w:rPr>
        <w:t xml:space="preserve"> ، </w:t>
      </w:r>
      <w:r w:rsidRPr="004D51BB">
        <w:rPr>
          <w:rtl/>
        </w:rPr>
        <w:t>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والغرامات </w:t>
      </w:r>
      <w:r w:rsidRPr="003131C0">
        <w:rPr>
          <w:rStyle w:val="rfdFootnotenum"/>
          <w:rtl/>
        </w:rPr>
        <w:t>(1)</w:t>
      </w:r>
      <w:r w:rsidRPr="004D51BB">
        <w:rPr>
          <w:rtl/>
          <w:lang w:bidi="fa-IR"/>
        </w:rPr>
        <w:t xml:space="preserve"> كلها لا تسن </w:t>
      </w:r>
      <w:r w:rsidRPr="003131C0">
        <w:rPr>
          <w:rStyle w:val="rfdFootnotenum"/>
          <w:rtl/>
        </w:rPr>
        <w:t>(2)</w:t>
      </w:r>
      <w:r w:rsidRPr="004D51BB">
        <w:rPr>
          <w:rtl/>
          <w:lang w:bidi="fa-IR"/>
        </w:rPr>
        <w:t xml:space="preserve"> على صاحب جناية ما </w:t>
      </w:r>
      <w:r w:rsidRPr="003131C0">
        <w:rPr>
          <w:rStyle w:val="rfdFootnotenum"/>
          <w:rtl/>
        </w:rPr>
        <w:t>(3)</w:t>
      </w:r>
      <w:r>
        <w:rPr>
          <w:rtl/>
          <w:lang w:bidi="fa-IR"/>
        </w:rPr>
        <w:t xml:space="preserve"> ، </w:t>
      </w:r>
      <w:r w:rsidRPr="004D51BB">
        <w:rPr>
          <w:rtl/>
          <w:lang w:bidi="fa-IR"/>
        </w:rPr>
        <w:t xml:space="preserve">بل يجب أن يسن بعضها على أوليائه وذويه الذين </w:t>
      </w:r>
      <w:r w:rsidRPr="003131C0">
        <w:rPr>
          <w:rStyle w:val="rfdFootnotenum"/>
          <w:rtl/>
        </w:rPr>
        <w:t>(4)</w:t>
      </w:r>
      <w:r w:rsidRPr="004D51BB">
        <w:rPr>
          <w:rtl/>
          <w:lang w:bidi="fa-IR"/>
        </w:rPr>
        <w:t xml:space="preserve"> لا يزجرونه ولا يحرسونه</w:t>
      </w:r>
      <w:r>
        <w:rPr>
          <w:rtl/>
          <w:lang w:bidi="fa-IR"/>
        </w:rPr>
        <w:t xml:space="preserve"> ، </w:t>
      </w:r>
      <w:r w:rsidRPr="004D51BB">
        <w:rPr>
          <w:rtl/>
          <w:lang w:bidi="fa-IR"/>
        </w:rPr>
        <w:t xml:space="preserve">ويكون ما يسن من ذلك عليهم مخففا </w:t>
      </w:r>
      <w:r w:rsidRPr="003131C0">
        <w:rPr>
          <w:rStyle w:val="rfdFootnotenum"/>
          <w:rtl/>
        </w:rPr>
        <w:t>(5)</w:t>
      </w:r>
      <w:r w:rsidRPr="004D51BB">
        <w:rPr>
          <w:rtl/>
          <w:lang w:bidi="fa-IR"/>
        </w:rPr>
        <w:t xml:space="preserve"> فيه بالمهلة </w:t>
      </w:r>
      <w:r w:rsidRPr="003131C0">
        <w:rPr>
          <w:rStyle w:val="rfdFootnotenum"/>
          <w:rtl/>
        </w:rPr>
        <w:t>(6)</w:t>
      </w:r>
      <w:r w:rsidRPr="004D51BB">
        <w:rPr>
          <w:rtl/>
          <w:lang w:bidi="fa-IR"/>
        </w:rPr>
        <w:t xml:space="preserve"> للمطالبة</w:t>
      </w:r>
      <w:r>
        <w:rPr>
          <w:rtl/>
          <w:lang w:bidi="fa-IR"/>
        </w:rPr>
        <w:t xml:space="preserve"> ، </w:t>
      </w:r>
      <w:r w:rsidRPr="004D51BB">
        <w:rPr>
          <w:rtl/>
          <w:lang w:bidi="fa-IR"/>
        </w:rPr>
        <w:t xml:space="preserve">ويكون ذلك في جنايات تقع خطأ فلا </w:t>
      </w:r>
      <w:r w:rsidRPr="003131C0">
        <w:rPr>
          <w:rStyle w:val="rfdFootnotenum"/>
          <w:rtl/>
        </w:rPr>
        <w:t>(7)</w:t>
      </w:r>
      <w:r w:rsidRPr="004D51BB">
        <w:rPr>
          <w:rtl/>
          <w:lang w:bidi="fa-IR"/>
        </w:rPr>
        <w:t xml:space="preserve"> يجوز إهمال أمرها مع وقوعها خطأ</w:t>
      </w:r>
      <w:r>
        <w:rPr>
          <w:rtl/>
          <w:lang w:bidi="fa-IR"/>
        </w:rPr>
        <w:t xml:space="preserve">. </w:t>
      </w:r>
    </w:p>
    <w:p w:rsidR="000D2378" w:rsidRPr="004D51BB" w:rsidRDefault="000D2378" w:rsidP="00D776F2">
      <w:pPr>
        <w:rPr>
          <w:rtl/>
          <w:lang w:bidi="fa-IR"/>
        </w:rPr>
      </w:pPr>
      <w:r w:rsidRPr="004D51BB">
        <w:rPr>
          <w:rtl/>
          <w:lang w:bidi="fa-IR"/>
        </w:rPr>
        <w:t xml:space="preserve">وكما أنه يجب أن تحرم البطالة كذلك يجب أن تحرم الصناعات التي يقع فيها انتقالات الأملاك أو المنافع </w:t>
      </w:r>
      <w:r w:rsidRPr="003131C0">
        <w:rPr>
          <w:rStyle w:val="rfdFootnotenum"/>
          <w:rtl/>
        </w:rPr>
        <w:t>(8)</w:t>
      </w:r>
      <w:r w:rsidRPr="004D51BB">
        <w:rPr>
          <w:rtl/>
          <w:lang w:bidi="fa-IR"/>
        </w:rPr>
        <w:t xml:space="preserve"> من غير مصالح تكون بإزائها</w:t>
      </w:r>
      <w:r>
        <w:rPr>
          <w:rtl/>
          <w:lang w:bidi="fa-IR"/>
        </w:rPr>
        <w:t xml:space="preserve"> ، </w:t>
      </w:r>
      <w:r w:rsidRPr="004D51BB">
        <w:rPr>
          <w:rtl/>
          <w:lang w:bidi="fa-IR"/>
        </w:rPr>
        <w:t>وذلك مثل القمار فإن المقامر يأخذ من غير أن يعطي منفعة البتة</w:t>
      </w:r>
      <w:r>
        <w:rPr>
          <w:rtl/>
          <w:lang w:bidi="fa-IR"/>
        </w:rPr>
        <w:t xml:space="preserve"> ، </w:t>
      </w:r>
      <w:r w:rsidRPr="004D51BB">
        <w:rPr>
          <w:rtl/>
          <w:lang w:bidi="fa-IR"/>
        </w:rPr>
        <w:t>بل يجب أن يكون الآخذ آخذا من صناعة يعطي بها فائدة تكون عوضا</w:t>
      </w:r>
      <w:r>
        <w:rPr>
          <w:rtl/>
          <w:lang w:bidi="fa-IR"/>
        </w:rPr>
        <w:t xml:space="preserve"> ، </w:t>
      </w:r>
      <w:r w:rsidRPr="004D51BB">
        <w:rPr>
          <w:rtl/>
          <w:lang w:bidi="fa-IR"/>
        </w:rPr>
        <w:t xml:space="preserve">إما عوضا </w:t>
      </w:r>
      <w:r w:rsidRPr="003131C0">
        <w:rPr>
          <w:rStyle w:val="rfdFootnotenum"/>
          <w:rtl/>
        </w:rPr>
        <w:t>(9)</w:t>
      </w:r>
      <w:r w:rsidRPr="004D51BB">
        <w:rPr>
          <w:rtl/>
          <w:lang w:bidi="fa-IR"/>
        </w:rPr>
        <w:t xml:space="preserve"> هو جوهر</w:t>
      </w:r>
      <w:r>
        <w:rPr>
          <w:rtl/>
          <w:lang w:bidi="fa-IR"/>
        </w:rPr>
        <w:t xml:space="preserve"> ، </w:t>
      </w:r>
      <w:r w:rsidRPr="004D51BB">
        <w:rPr>
          <w:rtl/>
          <w:lang w:bidi="fa-IR"/>
        </w:rPr>
        <w:t xml:space="preserve">أو عوضا </w:t>
      </w:r>
      <w:r w:rsidRPr="003131C0">
        <w:rPr>
          <w:rStyle w:val="rfdFootnotenum"/>
          <w:rtl/>
        </w:rPr>
        <w:t>(10)</w:t>
      </w:r>
      <w:r w:rsidRPr="004D51BB">
        <w:rPr>
          <w:rtl/>
          <w:lang w:bidi="fa-IR"/>
        </w:rPr>
        <w:t xml:space="preserve"> هو منفعة</w:t>
      </w:r>
      <w:r>
        <w:rPr>
          <w:rtl/>
          <w:lang w:bidi="fa-IR"/>
        </w:rPr>
        <w:t xml:space="preserve"> ، </w:t>
      </w:r>
      <w:r w:rsidRPr="004D51BB">
        <w:rPr>
          <w:rtl/>
          <w:lang w:bidi="fa-IR"/>
        </w:rPr>
        <w:t xml:space="preserve">أو عوضا هو ذكر </w:t>
      </w:r>
      <w:r w:rsidRPr="003131C0">
        <w:rPr>
          <w:rStyle w:val="rfdFootnotenum"/>
          <w:rtl/>
        </w:rPr>
        <w:t>(11)</w:t>
      </w:r>
      <w:r w:rsidRPr="004D51BB">
        <w:rPr>
          <w:rtl/>
          <w:lang w:bidi="fa-IR"/>
        </w:rPr>
        <w:t xml:space="preserve"> جميل</w:t>
      </w:r>
      <w:r>
        <w:rPr>
          <w:rtl/>
          <w:lang w:bidi="fa-IR"/>
        </w:rPr>
        <w:t xml:space="preserve"> ، </w:t>
      </w:r>
      <w:r w:rsidRPr="004D51BB">
        <w:rPr>
          <w:rtl/>
          <w:lang w:bidi="fa-IR"/>
        </w:rPr>
        <w:t xml:space="preserve">أو غير ذلك مما هي </w:t>
      </w:r>
      <w:r w:rsidRPr="003131C0">
        <w:rPr>
          <w:rStyle w:val="rfdFootnotenum"/>
          <w:rtl/>
        </w:rPr>
        <w:t>(12)</w:t>
      </w:r>
      <w:r w:rsidRPr="004D51BB">
        <w:rPr>
          <w:rtl/>
          <w:lang w:bidi="fa-IR"/>
        </w:rPr>
        <w:t xml:space="preserve"> معدودة </w:t>
      </w:r>
      <w:r w:rsidRPr="003131C0">
        <w:rPr>
          <w:rStyle w:val="rfdFootnotenum"/>
          <w:rtl/>
        </w:rPr>
        <w:t>(13)</w:t>
      </w:r>
      <w:r w:rsidRPr="004D51BB">
        <w:rPr>
          <w:rtl/>
          <w:lang w:bidi="fa-IR"/>
        </w:rPr>
        <w:t xml:space="preserve"> في الخيرات البشرية</w:t>
      </w:r>
      <w:r>
        <w:rPr>
          <w:rtl/>
          <w:lang w:bidi="fa-IR"/>
        </w:rPr>
        <w:t xml:space="preserve"> ، </w:t>
      </w:r>
      <w:r w:rsidRPr="004D51BB">
        <w:rPr>
          <w:rtl/>
          <w:lang w:bidi="fa-IR"/>
        </w:rPr>
        <w:t xml:space="preserve">وكذلك يجب أن تحرم الصناعات التي تدعو إلى أضداد المصالح أو المنافع </w:t>
      </w:r>
      <w:r w:rsidRPr="003131C0">
        <w:rPr>
          <w:rStyle w:val="rfdFootnotenum"/>
          <w:rtl/>
        </w:rPr>
        <w:t>(14)</w:t>
      </w:r>
      <w:r>
        <w:rPr>
          <w:rtl/>
          <w:lang w:bidi="fa-IR"/>
        </w:rPr>
        <w:t xml:space="preserve"> ، </w:t>
      </w:r>
      <w:r w:rsidRPr="004D51BB">
        <w:rPr>
          <w:rtl/>
          <w:lang w:bidi="fa-IR"/>
        </w:rPr>
        <w:t xml:space="preserve">مثل تعلم السرقة واللصوصية والقيادة وغير ذلك </w:t>
      </w:r>
      <w:r w:rsidRPr="003131C0">
        <w:rPr>
          <w:rStyle w:val="rfdFootnotenum"/>
          <w:rtl/>
        </w:rPr>
        <w:t>(15)</w:t>
      </w:r>
      <w:r>
        <w:rPr>
          <w:rtl/>
          <w:lang w:bidi="fa-IR"/>
        </w:rPr>
        <w:t xml:space="preserve">. </w:t>
      </w:r>
    </w:p>
    <w:p w:rsidR="000D2378" w:rsidRPr="004D51BB" w:rsidRDefault="000D2378" w:rsidP="00D776F2">
      <w:pPr>
        <w:rPr>
          <w:rtl/>
          <w:lang w:bidi="fa-IR"/>
        </w:rPr>
      </w:pPr>
      <w:r w:rsidRPr="004D51BB">
        <w:rPr>
          <w:rtl/>
          <w:lang w:bidi="fa-IR"/>
        </w:rPr>
        <w:t xml:space="preserve">وتحرم أيضا الحرف التي تغني </w:t>
      </w:r>
      <w:r w:rsidRPr="003131C0">
        <w:rPr>
          <w:rStyle w:val="rfdFootnotenum"/>
          <w:rtl/>
        </w:rPr>
        <w:t>(16)</w:t>
      </w:r>
      <w:r w:rsidRPr="004D51BB">
        <w:rPr>
          <w:rtl/>
          <w:lang w:bidi="fa-IR"/>
        </w:rPr>
        <w:t xml:space="preserve"> الناس عن تعلم الصناعات الداخلة في الشركة</w:t>
      </w:r>
      <w:r>
        <w:rPr>
          <w:rtl/>
          <w:lang w:bidi="fa-IR"/>
        </w:rPr>
        <w:t xml:space="preserve"> ، </w:t>
      </w:r>
      <w:r w:rsidRPr="004D51BB">
        <w:rPr>
          <w:rtl/>
          <w:lang w:bidi="fa-IR"/>
        </w:rPr>
        <w:t>مثل المراباة</w:t>
      </w:r>
      <w:r>
        <w:rPr>
          <w:rtl/>
          <w:lang w:bidi="fa-IR"/>
        </w:rPr>
        <w:t xml:space="preserve"> ، </w:t>
      </w:r>
      <w:r w:rsidRPr="004D51BB">
        <w:rPr>
          <w:rtl/>
          <w:lang w:bidi="fa-IR"/>
        </w:rPr>
        <w:t>فإنها طلب زيادة كسب من غير حرفة تحصله</w:t>
      </w:r>
      <w:r>
        <w:rPr>
          <w:rtl/>
          <w:lang w:bidi="fa-IR"/>
        </w:rPr>
        <w:t xml:space="preserve"> ، </w:t>
      </w:r>
      <w:r w:rsidRPr="004D51BB">
        <w:rPr>
          <w:rtl/>
          <w:lang w:bidi="fa-IR"/>
        </w:rPr>
        <w:t xml:space="preserve">وإن كانت </w:t>
      </w:r>
      <w:r w:rsidRPr="003131C0">
        <w:rPr>
          <w:rStyle w:val="rfdFootnotenum"/>
          <w:rtl/>
        </w:rPr>
        <w:t>(17)</w:t>
      </w:r>
      <w:r w:rsidRPr="004D51BB">
        <w:rPr>
          <w:rtl/>
          <w:lang w:bidi="fa-IR"/>
        </w:rPr>
        <w:t xml:space="preserve"> بإزاء منفعة</w:t>
      </w:r>
      <w:r>
        <w:rPr>
          <w:rtl/>
          <w:lang w:bidi="fa-IR"/>
        </w:rPr>
        <w:t xml:space="preserve">. </w:t>
      </w:r>
    </w:p>
    <w:p w:rsidR="000D2378" w:rsidRPr="004D51BB" w:rsidRDefault="000D2378" w:rsidP="00D776F2">
      <w:pPr>
        <w:rPr>
          <w:rtl/>
          <w:lang w:bidi="fa-IR"/>
        </w:rPr>
      </w:pPr>
      <w:r w:rsidRPr="004D51BB">
        <w:rPr>
          <w:rtl/>
          <w:lang w:bidi="fa-IR"/>
        </w:rPr>
        <w:t xml:space="preserve">وتحرم أيضا الأفعال التي إن وقع فيها ترخيص أدى إلى ضد ما </w:t>
      </w:r>
      <w:r w:rsidRPr="003131C0">
        <w:rPr>
          <w:rStyle w:val="rfdFootnotenum"/>
          <w:rtl/>
        </w:rPr>
        <w:t>(18)</w:t>
      </w:r>
      <w:r w:rsidRPr="004D51BB">
        <w:rPr>
          <w:rtl/>
          <w:lang w:bidi="fa-IR"/>
        </w:rPr>
        <w:t xml:space="preserve"> عليه بناء أمر المدينة</w:t>
      </w:r>
      <w:r>
        <w:rPr>
          <w:rtl/>
          <w:lang w:bidi="fa-IR"/>
        </w:rPr>
        <w:t xml:space="preserve"> ، </w:t>
      </w:r>
      <w:r w:rsidRPr="004D51BB">
        <w:rPr>
          <w:rtl/>
          <w:lang w:bidi="fa-IR"/>
        </w:rPr>
        <w:t xml:space="preserve">مثل الزنا واللواط </w:t>
      </w:r>
      <w:r w:rsidRPr="003131C0">
        <w:rPr>
          <w:rStyle w:val="rfdFootnotenum"/>
          <w:rtl/>
        </w:rPr>
        <w:t>(19)</w:t>
      </w:r>
      <w:r>
        <w:rPr>
          <w:rtl/>
          <w:lang w:bidi="fa-IR"/>
        </w:rPr>
        <w:t xml:space="preserve"> ، </w:t>
      </w:r>
      <w:r w:rsidRPr="004D51BB">
        <w:rPr>
          <w:rtl/>
          <w:lang w:bidi="fa-IR"/>
        </w:rPr>
        <w:t xml:space="preserve">الذي يدعو </w:t>
      </w:r>
      <w:r w:rsidRPr="003131C0">
        <w:rPr>
          <w:rStyle w:val="rfdFootnotenum"/>
          <w:rtl/>
        </w:rPr>
        <w:t>(20)</w:t>
      </w:r>
      <w:r w:rsidRPr="004D51BB">
        <w:rPr>
          <w:rtl/>
          <w:lang w:bidi="fa-IR"/>
        </w:rPr>
        <w:t xml:space="preserve"> إلى الاستغناء عن أفضل أركان المدينة وهو التزوج </w:t>
      </w:r>
      <w:r w:rsidRPr="003131C0">
        <w:rPr>
          <w:rStyle w:val="rfdFootnotenum"/>
          <w:rtl/>
        </w:rPr>
        <w:t>(21)</w:t>
      </w:r>
      <w:r>
        <w:rPr>
          <w:rtl/>
          <w:lang w:bidi="fa-IR"/>
        </w:rPr>
        <w:t xml:space="preserve">. </w:t>
      </w:r>
    </w:p>
    <w:p w:rsidR="000D2378" w:rsidRPr="004D51BB" w:rsidRDefault="000D2378" w:rsidP="00D776F2">
      <w:pPr>
        <w:rPr>
          <w:rtl/>
          <w:lang w:bidi="fa-IR"/>
        </w:rPr>
      </w:pPr>
      <w:r w:rsidRPr="004D51BB">
        <w:rPr>
          <w:rtl/>
          <w:lang w:bidi="fa-IR"/>
        </w:rPr>
        <w:t>ثم أول ما يجب أن يشرع فيه هو أمر التزوج المؤدي إلى التناسل وأن يدعو إليه ويحرض عليه</w:t>
      </w:r>
      <w:r>
        <w:rPr>
          <w:rtl/>
          <w:lang w:bidi="fa-IR"/>
        </w:rPr>
        <w:t xml:space="preserve"> ، </w:t>
      </w:r>
      <w:r w:rsidRPr="004D51BB">
        <w:rPr>
          <w:rtl/>
          <w:lang w:bidi="fa-IR"/>
        </w:rPr>
        <w:t xml:space="preserve">فإن به بقاء </w:t>
      </w:r>
      <w:r w:rsidRPr="003131C0">
        <w:rPr>
          <w:rStyle w:val="rfdFootnotenum"/>
          <w:rtl/>
        </w:rPr>
        <w:t>(22)</w:t>
      </w:r>
      <w:r w:rsidRPr="004D51BB">
        <w:rPr>
          <w:rtl/>
          <w:lang w:bidi="fa-IR"/>
        </w:rPr>
        <w:t xml:space="preserve"> الأنواع التي بقاؤها دليل وجود الله تعالى </w:t>
      </w:r>
      <w:r w:rsidRPr="003131C0">
        <w:rPr>
          <w:rStyle w:val="rfdFootnotenum"/>
          <w:rtl/>
        </w:rPr>
        <w:t>(23)</w:t>
      </w:r>
      <w:r>
        <w:rPr>
          <w:rtl/>
          <w:lang w:bidi="fa-IR"/>
        </w:rPr>
        <w:t xml:space="preserve"> ، </w:t>
      </w:r>
      <w:r w:rsidRPr="004D51BB">
        <w:rPr>
          <w:rtl/>
          <w:lang w:bidi="fa-IR"/>
        </w:rPr>
        <w:t xml:space="preserve">وأن يدبر في أن يقع ذلك وقوعا ظاهرا لئلا يقع ريبة في النسب فيقع </w:t>
      </w:r>
      <w:r w:rsidRPr="003131C0">
        <w:rPr>
          <w:rStyle w:val="rfdFootnotenum"/>
          <w:rtl/>
        </w:rPr>
        <w:t>(24)</w:t>
      </w:r>
      <w:r w:rsidRPr="004D51BB">
        <w:rPr>
          <w:rtl/>
          <w:lang w:bidi="fa-IR"/>
        </w:rPr>
        <w:t xml:space="preserve"> بسبب ذلك خلل في انتقال المواريث </w:t>
      </w:r>
      <w:r w:rsidRPr="003131C0">
        <w:rPr>
          <w:rStyle w:val="rfdFootnotenum"/>
          <w:rtl/>
        </w:rPr>
        <w:t>(25)</w:t>
      </w:r>
      <w:r w:rsidRPr="004D51BB">
        <w:rPr>
          <w:rtl/>
          <w:lang w:bidi="fa-IR"/>
        </w:rPr>
        <w:t xml:space="preserve"> التي</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والغرامات</w:t>
      </w:r>
      <w:r>
        <w:rPr>
          <w:rtl/>
        </w:rPr>
        <w:t xml:space="preserve"> : </w:t>
      </w:r>
      <w:r w:rsidRPr="004D51BB">
        <w:rPr>
          <w:rtl/>
        </w:rPr>
        <w:t>وبغرامات ب</w:t>
      </w:r>
      <w:r>
        <w:rPr>
          <w:rtl/>
        </w:rPr>
        <w:t>. (</w:t>
      </w:r>
      <w:r w:rsidRPr="004D51BB">
        <w:rPr>
          <w:rtl/>
        </w:rPr>
        <w:t>2) كلها لا تسن</w:t>
      </w:r>
      <w:r>
        <w:rPr>
          <w:rtl/>
        </w:rPr>
        <w:t xml:space="preserve"> : </w:t>
      </w:r>
      <w:r w:rsidRPr="004D51BB">
        <w:rPr>
          <w:rtl/>
        </w:rPr>
        <w:t>لا تسن كلها ب</w:t>
      </w:r>
      <w:r>
        <w:rPr>
          <w:rtl/>
        </w:rPr>
        <w:t>. (</w:t>
      </w:r>
      <w:r w:rsidRPr="004D51BB">
        <w:rPr>
          <w:rtl/>
        </w:rPr>
        <w:t>3) ما</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4) الذين</w:t>
      </w:r>
      <w:r>
        <w:rPr>
          <w:rtl/>
        </w:rPr>
        <w:t xml:space="preserve"> : </w:t>
      </w:r>
      <w:r w:rsidRPr="004D51BB">
        <w:rPr>
          <w:rtl/>
        </w:rPr>
        <w:t>والذين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5) مخففا</w:t>
      </w:r>
      <w:r>
        <w:rPr>
          <w:rtl/>
        </w:rPr>
        <w:t xml:space="preserve"> : </w:t>
      </w:r>
      <w:r w:rsidRPr="004D51BB">
        <w:rPr>
          <w:rtl/>
        </w:rPr>
        <w:t>متجففا د</w:t>
      </w:r>
      <w:r>
        <w:rPr>
          <w:rtl/>
        </w:rPr>
        <w:t>. (</w:t>
      </w:r>
      <w:r w:rsidRPr="004D51BB">
        <w:rPr>
          <w:rtl/>
        </w:rPr>
        <w:t>6) بالمهلة</w:t>
      </w:r>
      <w:r>
        <w:rPr>
          <w:rtl/>
        </w:rPr>
        <w:t xml:space="preserve"> : </w:t>
      </w:r>
      <w:r w:rsidRPr="004D51BB">
        <w:rPr>
          <w:rtl/>
        </w:rPr>
        <w:t>بالمهملة ط</w:t>
      </w:r>
      <w:r>
        <w:rPr>
          <w:rtl/>
        </w:rPr>
        <w:t>. (</w:t>
      </w:r>
      <w:r w:rsidRPr="004D51BB">
        <w:rPr>
          <w:rtl/>
        </w:rPr>
        <w:t>7) فلا</w:t>
      </w:r>
      <w:r>
        <w:rPr>
          <w:rtl/>
        </w:rPr>
        <w:t xml:space="preserve"> : </w:t>
      </w:r>
      <w:r w:rsidRPr="00440B49">
        <w:rPr>
          <w:rtl/>
        </w:rPr>
        <w:t>ولا ب</w:t>
      </w:r>
      <w:r>
        <w:rPr>
          <w:rtl/>
        </w:rPr>
        <w:t xml:space="preserve"> ، </w:t>
      </w:r>
      <w:r w:rsidRPr="00440B49">
        <w:rPr>
          <w:rtl/>
        </w:rPr>
        <w:t>ح</w:t>
      </w:r>
      <w:r>
        <w:rPr>
          <w:rtl/>
        </w:rPr>
        <w:t xml:space="preserve"> ، </w:t>
      </w:r>
      <w:r w:rsidRPr="00440B49">
        <w:rPr>
          <w:rtl/>
        </w:rPr>
        <w:t>ط</w:t>
      </w:r>
      <w:r>
        <w:rPr>
          <w:rtl/>
        </w:rPr>
        <w:t>. (</w:t>
      </w:r>
      <w:r w:rsidRPr="004D51BB">
        <w:rPr>
          <w:rtl/>
        </w:rPr>
        <w:t>8) أو المنافع</w:t>
      </w:r>
      <w:r>
        <w:rPr>
          <w:rtl/>
        </w:rPr>
        <w:t xml:space="preserve"> : </w:t>
      </w:r>
      <w:r w:rsidRPr="004D51BB">
        <w:rPr>
          <w:rtl/>
        </w:rPr>
        <w:t>والمنافع د</w:t>
      </w:r>
      <w:r>
        <w:rPr>
          <w:rtl/>
        </w:rPr>
        <w:t>. (</w:t>
      </w:r>
      <w:r w:rsidRPr="004D51BB">
        <w:rPr>
          <w:rtl/>
        </w:rPr>
        <w:t>9) إما عوضا</w:t>
      </w:r>
      <w:r>
        <w:rPr>
          <w:rtl/>
        </w:rPr>
        <w:t xml:space="preserve"> : </w:t>
      </w:r>
      <w:r w:rsidRPr="004D51BB">
        <w:rPr>
          <w:rtl/>
        </w:rPr>
        <w:t>إما عوض ب</w:t>
      </w:r>
      <w:r>
        <w:rPr>
          <w:rtl/>
        </w:rPr>
        <w:t xml:space="preserve"> ، </w:t>
      </w:r>
      <w:r w:rsidRPr="004D51BB">
        <w:rPr>
          <w:rtl/>
        </w:rPr>
        <w:t>ح</w:t>
      </w:r>
      <w:r>
        <w:rPr>
          <w:rtl/>
        </w:rPr>
        <w:t xml:space="preserve"> ، </w:t>
      </w:r>
      <w:r w:rsidRPr="004D51BB">
        <w:rPr>
          <w:rtl/>
        </w:rPr>
        <w:t>ص</w:t>
      </w:r>
      <w:r>
        <w:rPr>
          <w:rtl/>
        </w:rPr>
        <w:t>. (</w:t>
      </w:r>
      <w:r w:rsidRPr="004D51BB">
        <w:rPr>
          <w:rtl/>
        </w:rPr>
        <w:t>10) أو عوضا</w:t>
      </w:r>
      <w:r>
        <w:rPr>
          <w:rtl/>
        </w:rPr>
        <w:t xml:space="preserve"> : </w:t>
      </w:r>
      <w:r w:rsidRPr="00440B49">
        <w:rPr>
          <w:rtl/>
        </w:rPr>
        <w:t>أو عوض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xml:space="preserve"> ، </w:t>
      </w:r>
      <w:r w:rsidRPr="00440B49">
        <w:rPr>
          <w:rtl/>
        </w:rPr>
        <w:t>ط</w:t>
      </w:r>
      <w:r>
        <w:rPr>
          <w:rtl/>
        </w:rPr>
        <w:t>. (</w:t>
      </w:r>
      <w:r w:rsidRPr="004D51BB">
        <w:rPr>
          <w:rtl/>
        </w:rPr>
        <w:t>11) أو عوضا هو ذكر</w:t>
      </w:r>
      <w:r>
        <w:rPr>
          <w:rtl/>
        </w:rPr>
        <w:t xml:space="preserve"> : </w:t>
      </w:r>
      <w:r w:rsidRPr="004D51BB">
        <w:rPr>
          <w:rtl/>
        </w:rPr>
        <w:t>أو عوض هو ذكر ب ؛ ح</w:t>
      </w:r>
      <w:r>
        <w:rPr>
          <w:rtl/>
        </w:rPr>
        <w:t xml:space="preserve"> ، </w:t>
      </w:r>
      <w:r w:rsidRPr="004D51BB">
        <w:rPr>
          <w:rtl/>
        </w:rPr>
        <w:t>ص</w:t>
      </w:r>
      <w:r>
        <w:rPr>
          <w:rtl/>
        </w:rPr>
        <w:t xml:space="preserve"> ، </w:t>
      </w:r>
      <w:r w:rsidRPr="004D51BB">
        <w:rPr>
          <w:rtl/>
        </w:rPr>
        <w:t>ط</w:t>
      </w:r>
      <w:r>
        <w:rPr>
          <w:rtl/>
        </w:rPr>
        <w:t>. (</w:t>
      </w:r>
      <w:r w:rsidRPr="004D51BB">
        <w:rPr>
          <w:rtl/>
        </w:rPr>
        <w:t>12) هى</w:t>
      </w:r>
      <w:r>
        <w:rPr>
          <w:rtl/>
        </w:rPr>
        <w:t xml:space="preserve"> : </w:t>
      </w:r>
      <w:r w:rsidRPr="004D51BB">
        <w:rPr>
          <w:rtl/>
        </w:rPr>
        <w:t>هو د</w:t>
      </w:r>
      <w:r>
        <w:rPr>
          <w:rtl/>
        </w:rPr>
        <w:t xml:space="preserve"> ، </w:t>
      </w:r>
      <w:r w:rsidRPr="004D51BB">
        <w:rPr>
          <w:rtl/>
        </w:rPr>
        <w:t>ص</w:t>
      </w:r>
      <w:r>
        <w:rPr>
          <w:rtl/>
        </w:rPr>
        <w:t>. (</w:t>
      </w:r>
      <w:r w:rsidRPr="004D51BB">
        <w:rPr>
          <w:rtl/>
        </w:rPr>
        <w:t>13) معدودة</w:t>
      </w:r>
      <w:r>
        <w:rPr>
          <w:rtl/>
        </w:rPr>
        <w:t xml:space="preserve"> : </w:t>
      </w:r>
      <w:r w:rsidRPr="004D51BB">
        <w:rPr>
          <w:rtl/>
        </w:rPr>
        <w:t>معدود د</w:t>
      </w:r>
      <w:r>
        <w:rPr>
          <w:rtl/>
        </w:rPr>
        <w:t>. (</w:t>
      </w:r>
      <w:r w:rsidRPr="004D51BB">
        <w:rPr>
          <w:rtl/>
        </w:rPr>
        <w:t>14) أو المنافع</w:t>
      </w:r>
      <w:r>
        <w:rPr>
          <w:rtl/>
        </w:rPr>
        <w:t xml:space="preserve"> : </w:t>
      </w:r>
      <w:r w:rsidRPr="004D51BB">
        <w:rPr>
          <w:rtl/>
        </w:rPr>
        <w:t>والمنافع د</w:t>
      </w:r>
      <w:r>
        <w:rPr>
          <w:rtl/>
        </w:rPr>
        <w:t>. (</w:t>
      </w:r>
      <w:r w:rsidRPr="004D51BB">
        <w:rPr>
          <w:rtl/>
        </w:rPr>
        <w:t>15) ذلك</w:t>
      </w:r>
      <w:r>
        <w:rPr>
          <w:rtl/>
        </w:rPr>
        <w:t xml:space="preserve"> : </w:t>
      </w:r>
      <w:r w:rsidRPr="004D51BB">
        <w:rPr>
          <w:rtl/>
        </w:rPr>
        <w:t>+ بل ب</w:t>
      </w:r>
      <w:r>
        <w:rPr>
          <w:rtl/>
        </w:rPr>
        <w:t>. (</w:t>
      </w:r>
      <w:r w:rsidRPr="004D51BB">
        <w:rPr>
          <w:rtl/>
        </w:rPr>
        <w:t>16) تغنى</w:t>
      </w:r>
      <w:r>
        <w:rPr>
          <w:rtl/>
        </w:rPr>
        <w:t xml:space="preserve"> : </w:t>
      </w:r>
      <w:r w:rsidRPr="004D51BB">
        <w:rPr>
          <w:rtl/>
        </w:rPr>
        <w:t>يقع ط</w:t>
      </w:r>
      <w:r>
        <w:rPr>
          <w:rtl/>
        </w:rPr>
        <w:t>. (</w:t>
      </w:r>
      <w:r w:rsidRPr="004D51BB">
        <w:rPr>
          <w:rtl/>
        </w:rPr>
        <w:t>17) كانت</w:t>
      </w:r>
      <w:r>
        <w:rPr>
          <w:rtl/>
        </w:rPr>
        <w:t xml:space="preserve"> : </w:t>
      </w:r>
      <w:r w:rsidRPr="004D51BB">
        <w:rPr>
          <w:rtl/>
        </w:rPr>
        <w:t>كان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18) ضد ما</w:t>
      </w:r>
      <w:r>
        <w:rPr>
          <w:rtl/>
        </w:rPr>
        <w:t xml:space="preserve"> : </w:t>
      </w:r>
      <w:r w:rsidRPr="004D51BB">
        <w:rPr>
          <w:rtl/>
        </w:rPr>
        <w:t>ضدها ط</w:t>
      </w:r>
      <w:r>
        <w:rPr>
          <w:rtl/>
        </w:rPr>
        <w:t>. (</w:t>
      </w:r>
      <w:r w:rsidRPr="004D51BB">
        <w:rPr>
          <w:rtl/>
        </w:rPr>
        <w:t>19) واللواط</w:t>
      </w:r>
      <w:r>
        <w:rPr>
          <w:rtl/>
        </w:rPr>
        <w:t xml:space="preserve"> : </w:t>
      </w:r>
      <w:r w:rsidRPr="004D51BB">
        <w:rPr>
          <w:rtl/>
        </w:rPr>
        <w:t>واللواطة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20) الذي يدعو</w:t>
      </w:r>
      <w:r>
        <w:rPr>
          <w:rtl/>
        </w:rPr>
        <w:t xml:space="preserve"> : </w:t>
      </w:r>
      <w:r w:rsidRPr="004D51BB">
        <w:rPr>
          <w:rtl/>
        </w:rPr>
        <w:t>التي تدعو ص</w:t>
      </w:r>
      <w:r>
        <w:rPr>
          <w:rtl/>
        </w:rPr>
        <w:t>. (</w:t>
      </w:r>
      <w:r w:rsidRPr="004D51BB">
        <w:rPr>
          <w:rtl/>
        </w:rPr>
        <w:t>21) التزوج</w:t>
      </w:r>
      <w:r>
        <w:rPr>
          <w:rtl/>
        </w:rPr>
        <w:t xml:space="preserve"> : </w:t>
      </w:r>
      <w:r w:rsidRPr="004D51BB">
        <w:rPr>
          <w:rtl/>
        </w:rPr>
        <w:t>التزويج د</w:t>
      </w:r>
      <w:r>
        <w:rPr>
          <w:rtl/>
        </w:rPr>
        <w:t>. (</w:t>
      </w:r>
      <w:r w:rsidRPr="004D51BB">
        <w:rPr>
          <w:rtl/>
        </w:rPr>
        <w:t>22) بقاء</w:t>
      </w:r>
      <w:r>
        <w:rPr>
          <w:rtl/>
        </w:rPr>
        <w:t xml:space="preserve"> : </w:t>
      </w:r>
      <w:r w:rsidRPr="004D51BB">
        <w:rPr>
          <w:rtl/>
        </w:rPr>
        <w:t>لقاء د</w:t>
      </w:r>
      <w:r>
        <w:rPr>
          <w:rtl/>
        </w:rPr>
        <w:t>. (</w:t>
      </w:r>
      <w:r w:rsidRPr="004D51BB">
        <w:rPr>
          <w:rtl/>
        </w:rPr>
        <w:t>23) تعالى</w:t>
      </w:r>
      <w:r>
        <w:rPr>
          <w:rtl/>
        </w:rPr>
        <w:t xml:space="preserve"> : </w:t>
      </w:r>
      <w:r w:rsidRPr="004D51BB">
        <w:rPr>
          <w:rtl/>
        </w:rPr>
        <w:t>ساقطة من ب</w:t>
      </w:r>
      <w:r>
        <w:rPr>
          <w:rtl/>
        </w:rPr>
        <w:t xml:space="preserve"> ، </w:t>
      </w:r>
      <w:r w:rsidRPr="004D51BB">
        <w:rPr>
          <w:rtl/>
        </w:rPr>
        <w:t>د</w:t>
      </w:r>
      <w:r>
        <w:rPr>
          <w:rtl/>
        </w:rPr>
        <w:t>. (</w:t>
      </w:r>
      <w:r w:rsidRPr="004D51BB">
        <w:rPr>
          <w:rtl/>
        </w:rPr>
        <w:t>24) فيقع</w:t>
      </w:r>
      <w:r>
        <w:rPr>
          <w:rtl/>
        </w:rPr>
        <w:t xml:space="preserve"> : </w:t>
      </w:r>
      <w:r w:rsidRPr="004D51BB">
        <w:rPr>
          <w:rtl/>
        </w:rPr>
        <w:t>وتقغ د</w:t>
      </w:r>
      <w:r>
        <w:rPr>
          <w:rtl/>
        </w:rPr>
        <w:t>. (</w:t>
      </w:r>
      <w:r w:rsidRPr="004D51BB">
        <w:rPr>
          <w:rtl/>
        </w:rPr>
        <w:t>25) المواريث</w:t>
      </w:r>
      <w:r>
        <w:rPr>
          <w:rtl/>
        </w:rPr>
        <w:t xml:space="preserve"> : </w:t>
      </w:r>
      <w:r w:rsidRPr="004D51BB">
        <w:rPr>
          <w:rtl/>
        </w:rPr>
        <w:t>الموارث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هي أصول الأموال</w:t>
      </w:r>
      <w:r>
        <w:rPr>
          <w:rtl/>
          <w:lang w:bidi="fa-IR"/>
        </w:rPr>
        <w:t xml:space="preserve"> ، </w:t>
      </w:r>
      <w:r w:rsidRPr="004D51BB">
        <w:rPr>
          <w:rtl/>
          <w:lang w:bidi="fa-IR"/>
        </w:rPr>
        <w:t xml:space="preserve">لأن المال </w:t>
      </w:r>
      <w:r w:rsidRPr="003131C0">
        <w:rPr>
          <w:rStyle w:val="rfdFootnotenum"/>
          <w:rtl/>
        </w:rPr>
        <w:t>(1)</w:t>
      </w:r>
      <w:r w:rsidRPr="004D51BB">
        <w:rPr>
          <w:rtl/>
          <w:lang w:bidi="fa-IR"/>
        </w:rPr>
        <w:t xml:space="preserve"> لا بد منه في المعيشة</w:t>
      </w:r>
      <w:r>
        <w:rPr>
          <w:rtl/>
          <w:lang w:bidi="fa-IR"/>
        </w:rPr>
        <w:t xml:space="preserve"> ، </w:t>
      </w:r>
      <w:r w:rsidRPr="004D51BB">
        <w:rPr>
          <w:rtl/>
          <w:lang w:bidi="fa-IR"/>
        </w:rPr>
        <w:t>والمال منه أصل</w:t>
      </w:r>
      <w:r>
        <w:rPr>
          <w:rtl/>
          <w:lang w:bidi="fa-IR"/>
        </w:rPr>
        <w:t xml:space="preserve"> ، </w:t>
      </w:r>
      <w:r w:rsidRPr="004D51BB">
        <w:rPr>
          <w:rtl/>
          <w:lang w:bidi="fa-IR"/>
        </w:rPr>
        <w:t>ومنه فرع</w:t>
      </w:r>
      <w:r>
        <w:rPr>
          <w:rtl/>
          <w:lang w:bidi="fa-IR"/>
        </w:rPr>
        <w:t xml:space="preserve"> ، </w:t>
      </w:r>
      <w:r w:rsidRPr="004D51BB">
        <w:rPr>
          <w:rtl/>
          <w:lang w:bidi="fa-IR"/>
        </w:rPr>
        <w:t>والأصل موروث</w:t>
      </w:r>
      <w:r>
        <w:rPr>
          <w:rtl/>
          <w:lang w:bidi="fa-IR"/>
        </w:rPr>
        <w:t xml:space="preserve"> ، </w:t>
      </w:r>
      <w:r w:rsidRPr="004D51BB">
        <w:rPr>
          <w:rtl/>
          <w:lang w:bidi="fa-IR"/>
        </w:rPr>
        <w:t>أو ملقوط أو موهوب</w:t>
      </w:r>
      <w:r>
        <w:rPr>
          <w:rtl/>
          <w:lang w:bidi="fa-IR"/>
        </w:rPr>
        <w:t xml:space="preserve"> ، </w:t>
      </w:r>
      <w:r w:rsidRPr="004D51BB">
        <w:rPr>
          <w:rtl/>
          <w:lang w:bidi="fa-IR"/>
        </w:rPr>
        <w:t>وأصح الأصول من هذه الثلاثة الموروث فإنه ليس عن بخت واتفاق</w:t>
      </w:r>
      <w:r>
        <w:rPr>
          <w:rtl/>
          <w:lang w:bidi="fa-IR"/>
        </w:rPr>
        <w:t xml:space="preserve"> ، </w:t>
      </w:r>
      <w:r w:rsidRPr="004D51BB">
        <w:rPr>
          <w:rtl/>
          <w:lang w:bidi="fa-IR"/>
        </w:rPr>
        <w:t>بل على مذهب كالطبيعي</w:t>
      </w:r>
      <w:r>
        <w:rPr>
          <w:rtl/>
          <w:lang w:bidi="fa-IR"/>
        </w:rPr>
        <w:t xml:space="preserve">. </w:t>
      </w:r>
    </w:p>
    <w:p w:rsidR="000D2378" w:rsidRPr="004D51BB" w:rsidRDefault="000D2378" w:rsidP="00D776F2">
      <w:pPr>
        <w:rPr>
          <w:rtl/>
          <w:lang w:bidi="fa-IR"/>
        </w:rPr>
      </w:pPr>
      <w:r w:rsidRPr="004D51BB">
        <w:rPr>
          <w:rtl/>
          <w:lang w:bidi="fa-IR"/>
        </w:rPr>
        <w:t>وقد يقع في ذلك</w:t>
      </w:r>
      <w:r>
        <w:rPr>
          <w:rtl/>
          <w:lang w:bidi="fa-IR"/>
        </w:rPr>
        <w:t xml:space="preserve"> ـ </w:t>
      </w:r>
      <w:r w:rsidRPr="004D51BB">
        <w:rPr>
          <w:rtl/>
          <w:lang w:bidi="fa-IR"/>
        </w:rPr>
        <w:t>أعني خفاء المناكحات</w:t>
      </w:r>
      <w:r>
        <w:rPr>
          <w:rtl/>
          <w:lang w:bidi="fa-IR"/>
        </w:rPr>
        <w:t xml:space="preserve"> ـ </w:t>
      </w:r>
      <w:r w:rsidRPr="004D51BB">
        <w:rPr>
          <w:rtl/>
          <w:lang w:bidi="fa-IR"/>
        </w:rPr>
        <w:t>أيضا خلل في وجوه أخرى مثل وجه وجوب نفقة بعض على بعض</w:t>
      </w:r>
      <w:r>
        <w:rPr>
          <w:rtl/>
          <w:lang w:bidi="fa-IR"/>
        </w:rPr>
        <w:t xml:space="preserve"> ، </w:t>
      </w:r>
      <w:r w:rsidRPr="004D51BB">
        <w:rPr>
          <w:rtl/>
          <w:lang w:bidi="fa-IR"/>
        </w:rPr>
        <w:t xml:space="preserve">ومعاونة </w:t>
      </w:r>
      <w:r w:rsidRPr="003131C0">
        <w:rPr>
          <w:rStyle w:val="rfdFootnotenum"/>
          <w:rtl/>
        </w:rPr>
        <w:t>(2)</w:t>
      </w:r>
      <w:r w:rsidRPr="004D51BB">
        <w:rPr>
          <w:rtl/>
          <w:lang w:bidi="fa-IR"/>
        </w:rPr>
        <w:t xml:space="preserve"> بعض لبعض</w:t>
      </w:r>
      <w:r>
        <w:rPr>
          <w:rtl/>
          <w:lang w:bidi="fa-IR"/>
        </w:rPr>
        <w:t xml:space="preserve"> ، </w:t>
      </w:r>
      <w:r w:rsidRPr="004D51BB">
        <w:rPr>
          <w:rtl/>
          <w:lang w:bidi="fa-IR"/>
        </w:rPr>
        <w:t>وغير ذلك مما إذا تأمله العاقل عرفه</w:t>
      </w:r>
      <w:r>
        <w:rPr>
          <w:rtl/>
          <w:lang w:bidi="fa-IR"/>
        </w:rPr>
        <w:t xml:space="preserve"> ، </w:t>
      </w:r>
      <w:r w:rsidRPr="004D51BB">
        <w:rPr>
          <w:rtl/>
          <w:lang w:bidi="fa-IR"/>
        </w:rPr>
        <w:t>ويجب أن يؤكد الأمر أيضا في ثبوت هذه الوصلة</w:t>
      </w:r>
      <w:r>
        <w:rPr>
          <w:rtl/>
          <w:lang w:bidi="fa-IR"/>
        </w:rPr>
        <w:t xml:space="preserve"> ، </w:t>
      </w:r>
      <w:r w:rsidRPr="004D51BB">
        <w:rPr>
          <w:rtl/>
          <w:lang w:bidi="fa-IR"/>
        </w:rPr>
        <w:t xml:space="preserve">حتى لا يقع مع كل نزق </w:t>
      </w:r>
      <w:r w:rsidRPr="003131C0">
        <w:rPr>
          <w:rStyle w:val="rfdFootnotenum"/>
          <w:rtl/>
        </w:rPr>
        <w:t>(3)</w:t>
      </w:r>
      <w:r w:rsidRPr="004D51BB">
        <w:rPr>
          <w:rtl/>
          <w:lang w:bidi="fa-IR"/>
        </w:rPr>
        <w:t xml:space="preserve"> فرقة</w:t>
      </w:r>
      <w:r>
        <w:rPr>
          <w:rtl/>
          <w:lang w:bidi="fa-IR"/>
        </w:rPr>
        <w:t xml:space="preserve"> ، </w:t>
      </w:r>
      <w:r w:rsidRPr="004D51BB">
        <w:rPr>
          <w:rtl/>
          <w:lang w:bidi="fa-IR"/>
        </w:rPr>
        <w:t>فيؤدي ذلك إلى تشتت الشمل الجامع للأولاد ووالديهم</w:t>
      </w:r>
      <w:r>
        <w:rPr>
          <w:rtl/>
          <w:lang w:bidi="fa-IR"/>
        </w:rPr>
        <w:t xml:space="preserve"> ، </w:t>
      </w:r>
      <w:r w:rsidRPr="004D51BB">
        <w:rPr>
          <w:rtl/>
          <w:lang w:bidi="fa-IR"/>
        </w:rPr>
        <w:t>وإلى تجدد احتياج كل إنسان إلى المزاوجة</w:t>
      </w:r>
      <w:r>
        <w:rPr>
          <w:rtl/>
          <w:lang w:bidi="fa-IR"/>
        </w:rPr>
        <w:t xml:space="preserve"> ، </w:t>
      </w:r>
      <w:r w:rsidRPr="004D51BB">
        <w:rPr>
          <w:rtl/>
          <w:lang w:bidi="fa-IR"/>
        </w:rPr>
        <w:t>وفي ذلك أنواع من الضرر كثيرة</w:t>
      </w:r>
      <w:r>
        <w:rPr>
          <w:rtl/>
          <w:lang w:bidi="fa-IR"/>
        </w:rPr>
        <w:t xml:space="preserve"> ، </w:t>
      </w:r>
      <w:r w:rsidRPr="004D51BB">
        <w:rPr>
          <w:rtl/>
          <w:lang w:bidi="fa-IR"/>
        </w:rPr>
        <w:t>ولأن أكثر أسباب المصلحة المحبة</w:t>
      </w:r>
      <w:r>
        <w:rPr>
          <w:rtl/>
          <w:lang w:bidi="fa-IR"/>
        </w:rPr>
        <w:t xml:space="preserve"> ، </w:t>
      </w:r>
      <w:r w:rsidRPr="004D51BB">
        <w:rPr>
          <w:rtl/>
          <w:lang w:bidi="fa-IR"/>
        </w:rPr>
        <w:t>والمحبة لا تنعقد إلا بالألفة</w:t>
      </w:r>
      <w:r>
        <w:rPr>
          <w:rtl/>
          <w:lang w:bidi="fa-IR"/>
        </w:rPr>
        <w:t xml:space="preserve"> ، </w:t>
      </w:r>
      <w:r w:rsidRPr="004D51BB">
        <w:rPr>
          <w:rtl/>
          <w:lang w:bidi="fa-IR"/>
        </w:rPr>
        <w:t xml:space="preserve">والألفة لا تحصل إلا بالعادة </w:t>
      </w:r>
      <w:r w:rsidRPr="003131C0">
        <w:rPr>
          <w:rStyle w:val="rfdFootnotenum"/>
          <w:rtl/>
        </w:rPr>
        <w:t>(4)</w:t>
      </w:r>
      <w:r>
        <w:rPr>
          <w:rtl/>
          <w:lang w:bidi="fa-IR"/>
        </w:rPr>
        <w:t xml:space="preserve"> ، </w:t>
      </w:r>
      <w:r w:rsidRPr="004D51BB">
        <w:rPr>
          <w:rtl/>
          <w:lang w:bidi="fa-IR"/>
        </w:rPr>
        <w:t>والعادة لا تحصل إلا بطول المخالطة</w:t>
      </w:r>
      <w:r>
        <w:rPr>
          <w:rtl/>
          <w:lang w:bidi="fa-IR"/>
        </w:rPr>
        <w:t xml:space="preserve">. </w:t>
      </w:r>
      <w:r w:rsidRPr="004D51BB">
        <w:rPr>
          <w:rtl/>
          <w:lang w:bidi="fa-IR"/>
        </w:rPr>
        <w:t xml:space="preserve">وهذا التأكد </w:t>
      </w:r>
      <w:r w:rsidRPr="003131C0">
        <w:rPr>
          <w:rStyle w:val="rfdFootnotenum"/>
          <w:rtl/>
        </w:rPr>
        <w:t>(5)</w:t>
      </w:r>
      <w:r w:rsidRPr="004D51BB">
        <w:rPr>
          <w:rtl/>
          <w:lang w:bidi="fa-IR"/>
        </w:rPr>
        <w:t xml:space="preserve"> يحصل من جهة المرأة</w:t>
      </w:r>
      <w:r>
        <w:rPr>
          <w:rtl/>
          <w:lang w:bidi="fa-IR"/>
        </w:rPr>
        <w:t xml:space="preserve"> ، </w:t>
      </w:r>
      <w:r w:rsidRPr="004D51BB">
        <w:rPr>
          <w:rtl/>
          <w:lang w:bidi="fa-IR"/>
        </w:rPr>
        <w:t>بأن لا يكون في يديها إيقاع هذه الفرقة</w:t>
      </w:r>
      <w:r>
        <w:rPr>
          <w:rtl/>
          <w:lang w:bidi="fa-IR"/>
        </w:rPr>
        <w:t xml:space="preserve"> ، </w:t>
      </w:r>
      <w:r w:rsidRPr="004D51BB">
        <w:rPr>
          <w:rtl/>
          <w:lang w:bidi="fa-IR"/>
        </w:rPr>
        <w:t xml:space="preserve">فإنها بالحقيقة واهية العقل </w:t>
      </w:r>
      <w:r w:rsidRPr="003131C0">
        <w:rPr>
          <w:rStyle w:val="rfdFootnotenum"/>
          <w:rtl/>
        </w:rPr>
        <w:t>(6)</w:t>
      </w:r>
      <w:r>
        <w:rPr>
          <w:rtl/>
          <w:lang w:bidi="fa-IR"/>
        </w:rPr>
        <w:t xml:space="preserve"> ، </w:t>
      </w:r>
      <w:r w:rsidRPr="004D51BB">
        <w:rPr>
          <w:rtl/>
          <w:lang w:bidi="fa-IR"/>
        </w:rPr>
        <w:t>مبادرة إلى طاعة الهوى والغضب</w:t>
      </w:r>
      <w:r>
        <w:rPr>
          <w:rtl/>
          <w:lang w:bidi="fa-IR"/>
        </w:rPr>
        <w:t xml:space="preserve"> ، </w:t>
      </w:r>
      <w:r w:rsidRPr="004D51BB">
        <w:rPr>
          <w:rtl/>
          <w:lang w:bidi="fa-IR"/>
        </w:rPr>
        <w:t>ويجب أن يكون إلى الفرقة سبيل ما</w:t>
      </w:r>
      <w:r>
        <w:rPr>
          <w:rtl/>
          <w:lang w:bidi="fa-IR"/>
        </w:rPr>
        <w:t xml:space="preserve"> ، </w:t>
      </w:r>
      <w:r w:rsidRPr="004D51BB">
        <w:rPr>
          <w:rtl/>
          <w:lang w:bidi="fa-IR"/>
        </w:rPr>
        <w:t xml:space="preserve">وأن لا </w:t>
      </w:r>
      <w:r w:rsidRPr="003131C0">
        <w:rPr>
          <w:rStyle w:val="rfdFootnotenum"/>
          <w:rtl/>
        </w:rPr>
        <w:t>(7)</w:t>
      </w:r>
      <w:r w:rsidRPr="004D51BB">
        <w:rPr>
          <w:rtl/>
          <w:lang w:bidi="fa-IR"/>
        </w:rPr>
        <w:t xml:space="preserve"> يسد ذلك من كل وجه</w:t>
      </w:r>
      <w:r>
        <w:rPr>
          <w:rtl/>
          <w:lang w:bidi="fa-IR"/>
        </w:rPr>
        <w:t xml:space="preserve"> ، </w:t>
      </w:r>
      <w:r w:rsidRPr="004D51BB">
        <w:rPr>
          <w:rtl/>
          <w:lang w:bidi="fa-IR"/>
        </w:rPr>
        <w:t xml:space="preserve">لأن حسم أسباب التوصل </w:t>
      </w:r>
      <w:r w:rsidRPr="003131C0">
        <w:rPr>
          <w:rStyle w:val="rfdFootnotenum"/>
          <w:rtl/>
        </w:rPr>
        <w:t>(8)</w:t>
      </w:r>
      <w:r w:rsidRPr="004D51BB">
        <w:rPr>
          <w:rtl/>
          <w:lang w:bidi="fa-IR"/>
        </w:rPr>
        <w:t xml:space="preserve"> إلى الفرقة بالكلية </w:t>
      </w:r>
      <w:r w:rsidRPr="003131C0">
        <w:rPr>
          <w:rStyle w:val="rfdFootnotenum"/>
          <w:rtl/>
        </w:rPr>
        <w:t>(9)</w:t>
      </w:r>
      <w:r w:rsidRPr="004D51BB">
        <w:rPr>
          <w:rtl/>
          <w:lang w:bidi="fa-IR"/>
        </w:rPr>
        <w:t xml:space="preserve"> يقتضي وجوها </w:t>
      </w:r>
      <w:r w:rsidRPr="003131C0">
        <w:rPr>
          <w:rStyle w:val="rfdFootnotenum"/>
          <w:rtl/>
        </w:rPr>
        <w:t>(10)</w:t>
      </w:r>
      <w:r w:rsidRPr="004D51BB">
        <w:rPr>
          <w:rtl/>
          <w:lang w:bidi="fa-IR"/>
        </w:rPr>
        <w:t xml:space="preserve"> من الضرر والخلل</w:t>
      </w:r>
      <w:r>
        <w:rPr>
          <w:rtl/>
          <w:lang w:bidi="fa-IR"/>
        </w:rPr>
        <w:t xml:space="preserve"> ، </w:t>
      </w:r>
      <w:r w:rsidRPr="004D51BB">
        <w:rPr>
          <w:rtl/>
          <w:lang w:bidi="fa-IR"/>
        </w:rPr>
        <w:t xml:space="preserve">منها أن من الطبائع ما لا يؤالف </w:t>
      </w:r>
      <w:r w:rsidRPr="003131C0">
        <w:rPr>
          <w:rStyle w:val="rfdFootnotenum"/>
          <w:rtl/>
        </w:rPr>
        <w:t>(11)</w:t>
      </w:r>
      <w:r w:rsidRPr="004D51BB">
        <w:rPr>
          <w:rtl/>
          <w:lang w:bidi="fa-IR"/>
        </w:rPr>
        <w:t xml:space="preserve"> بعض الطباع </w:t>
      </w:r>
      <w:r w:rsidRPr="003131C0">
        <w:rPr>
          <w:rStyle w:val="rfdFootnotenum"/>
          <w:rtl/>
        </w:rPr>
        <w:t>(12)</w:t>
      </w:r>
      <w:r>
        <w:rPr>
          <w:rtl/>
          <w:lang w:bidi="fa-IR"/>
        </w:rPr>
        <w:t xml:space="preserve"> ، </w:t>
      </w:r>
      <w:r w:rsidRPr="004D51BB">
        <w:rPr>
          <w:rtl/>
          <w:lang w:bidi="fa-IR"/>
        </w:rPr>
        <w:t xml:space="preserve">فكلما </w:t>
      </w:r>
      <w:r w:rsidRPr="003131C0">
        <w:rPr>
          <w:rStyle w:val="rfdFootnotenum"/>
          <w:rtl/>
        </w:rPr>
        <w:t>(13)</w:t>
      </w:r>
      <w:r w:rsidRPr="004D51BB">
        <w:rPr>
          <w:rtl/>
          <w:lang w:bidi="fa-IR"/>
        </w:rPr>
        <w:t xml:space="preserve"> اجتهد في الجمع بينهما </w:t>
      </w:r>
      <w:r w:rsidRPr="003131C0">
        <w:rPr>
          <w:rStyle w:val="rfdFootnotenum"/>
          <w:rtl/>
        </w:rPr>
        <w:t>(14)</w:t>
      </w:r>
      <w:r w:rsidRPr="004D51BB">
        <w:rPr>
          <w:rtl/>
          <w:lang w:bidi="fa-IR"/>
        </w:rPr>
        <w:t xml:space="preserve"> زاد الشر والنبو ونغصت </w:t>
      </w:r>
      <w:r w:rsidRPr="003131C0">
        <w:rPr>
          <w:rStyle w:val="rfdFootnotenum"/>
          <w:rtl/>
        </w:rPr>
        <w:t>(15)</w:t>
      </w:r>
      <w:r w:rsidRPr="004D51BB">
        <w:rPr>
          <w:rtl/>
          <w:lang w:bidi="fa-IR"/>
        </w:rPr>
        <w:t xml:space="preserve"> المعايش</w:t>
      </w:r>
      <w:r>
        <w:rPr>
          <w:rtl/>
          <w:lang w:bidi="fa-IR"/>
        </w:rPr>
        <w:t xml:space="preserve">. </w:t>
      </w:r>
    </w:p>
    <w:p w:rsidR="000D2378" w:rsidRPr="004D51BB" w:rsidRDefault="000D2378" w:rsidP="00D776F2">
      <w:pPr>
        <w:rPr>
          <w:rtl/>
          <w:lang w:bidi="fa-IR"/>
        </w:rPr>
      </w:pPr>
      <w:r w:rsidRPr="004D51BB">
        <w:rPr>
          <w:rtl/>
          <w:lang w:bidi="fa-IR"/>
        </w:rPr>
        <w:t xml:space="preserve">ومنها أن من الناس من يمنى بزوج </w:t>
      </w:r>
      <w:r w:rsidRPr="003131C0">
        <w:rPr>
          <w:rStyle w:val="rfdFootnotenum"/>
          <w:rtl/>
        </w:rPr>
        <w:t>(16)</w:t>
      </w:r>
      <w:r w:rsidRPr="004D51BB">
        <w:rPr>
          <w:rtl/>
          <w:lang w:bidi="fa-IR"/>
        </w:rPr>
        <w:t xml:space="preserve"> غير كفؤ</w:t>
      </w:r>
      <w:r>
        <w:rPr>
          <w:rtl/>
          <w:lang w:bidi="fa-IR"/>
        </w:rPr>
        <w:t xml:space="preserve"> ، </w:t>
      </w:r>
      <w:r w:rsidRPr="004D51BB">
        <w:rPr>
          <w:rtl/>
          <w:lang w:bidi="fa-IR"/>
        </w:rPr>
        <w:t>ولا حسن المذاهب في العشرة</w:t>
      </w:r>
      <w:r>
        <w:rPr>
          <w:rtl/>
          <w:lang w:bidi="fa-IR"/>
        </w:rPr>
        <w:t xml:space="preserve"> ، </w:t>
      </w:r>
      <w:r w:rsidRPr="004D51BB">
        <w:rPr>
          <w:rtl/>
          <w:lang w:bidi="fa-IR"/>
        </w:rPr>
        <w:t>أو بغيض تعافة الطبيعة</w:t>
      </w:r>
      <w:r>
        <w:rPr>
          <w:rtl/>
          <w:lang w:bidi="fa-IR"/>
        </w:rPr>
        <w:t xml:space="preserve"> ، </w:t>
      </w:r>
      <w:r w:rsidRPr="004D51BB">
        <w:rPr>
          <w:rtl/>
          <w:lang w:bidi="fa-IR"/>
        </w:rPr>
        <w:t>فيصير ذلك داعية إلى الرغبة في غيره</w:t>
      </w:r>
      <w:r>
        <w:rPr>
          <w:rtl/>
          <w:lang w:bidi="fa-IR"/>
        </w:rPr>
        <w:t xml:space="preserve"> ، </w:t>
      </w:r>
      <w:r w:rsidRPr="004D51BB">
        <w:rPr>
          <w:rtl/>
          <w:lang w:bidi="fa-IR"/>
        </w:rPr>
        <w:t xml:space="preserve">إذ الشهوة طبيعية </w:t>
      </w:r>
      <w:r w:rsidRPr="003131C0">
        <w:rPr>
          <w:rStyle w:val="rfdFootnotenum"/>
          <w:rtl/>
        </w:rPr>
        <w:t>(17)</w:t>
      </w:r>
      <w:r>
        <w:rPr>
          <w:rtl/>
          <w:lang w:bidi="fa-IR"/>
        </w:rPr>
        <w:t xml:space="preserve"> ، </w:t>
      </w:r>
      <w:r w:rsidRPr="004D51BB">
        <w:rPr>
          <w:rtl/>
          <w:lang w:bidi="fa-IR"/>
        </w:rPr>
        <w:t>وربما أدى ذلك إلى وجوه من الفساد</w:t>
      </w:r>
      <w:r>
        <w:rPr>
          <w:rtl/>
          <w:lang w:bidi="fa-IR"/>
        </w:rPr>
        <w:t xml:space="preserve"> ، </w:t>
      </w:r>
      <w:r w:rsidRPr="004D51BB">
        <w:rPr>
          <w:rtl/>
          <w:lang w:bidi="fa-IR"/>
        </w:rPr>
        <w:t>وربما كان المتزاوجان لا يتعاونان على النسل</w:t>
      </w:r>
      <w:r>
        <w:rPr>
          <w:rtl/>
          <w:lang w:bidi="fa-IR"/>
        </w:rPr>
        <w:t xml:space="preserve"> ، </w:t>
      </w:r>
      <w:r w:rsidRPr="004D51BB">
        <w:rPr>
          <w:rtl/>
          <w:lang w:bidi="fa-IR"/>
        </w:rPr>
        <w:t xml:space="preserve">فإذا بدلا زوجين </w:t>
      </w:r>
      <w:r w:rsidRPr="003131C0">
        <w:rPr>
          <w:rStyle w:val="rfdFootnotenum"/>
          <w:rtl/>
        </w:rPr>
        <w:t>(18)</w:t>
      </w:r>
      <w:r w:rsidRPr="004D51BB">
        <w:rPr>
          <w:rtl/>
          <w:lang w:bidi="fa-IR"/>
        </w:rPr>
        <w:t xml:space="preserve"> آخرين تعاونا</w:t>
      </w:r>
      <w:r>
        <w:rPr>
          <w:rtl/>
          <w:lang w:bidi="fa-IR"/>
        </w:rPr>
        <w:t xml:space="preserve"> ، </w:t>
      </w:r>
      <w:r w:rsidRPr="004D51BB">
        <w:rPr>
          <w:rtl/>
          <w:lang w:bidi="fa-IR"/>
        </w:rPr>
        <w:t>فيجب أيضا أن يكون إلى المفارقة سبيل</w:t>
      </w:r>
      <w:r>
        <w:rPr>
          <w:rtl/>
          <w:lang w:bidi="fa-IR"/>
        </w:rPr>
        <w:t xml:space="preserve"> ، </w:t>
      </w:r>
      <w:r w:rsidRPr="004D51BB">
        <w:rPr>
          <w:rtl/>
          <w:lang w:bidi="fa-IR"/>
        </w:rPr>
        <w:t xml:space="preserve">ولكن </w:t>
      </w:r>
      <w:r w:rsidRPr="003131C0">
        <w:rPr>
          <w:rStyle w:val="rfdFootnotenum"/>
          <w:rtl/>
        </w:rPr>
        <w:t>(19)</w:t>
      </w:r>
      <w:r w:rsidRPr="004D51BB">
        <w:rPr>
          <w:rtl/>
          <w:lang w:bidi="fa-IR"/>
        </w:rPr>
        <w:t xml:space="preserve"> يجب أن يكون مشددا فيه</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المال</w:t>
      </w:r>
      <w:r>
        <w:rPr>
          <w:rtl/>
        </w:rPr>
        <w:t xml:space="preserve"> : </w:t>
      </w:r>
      <w:r w:rsidRPr="004D51BB">
        <w:rPr>
          <w:rtl/>
        </w:rPr>
        <w:t>الأول د</w:t>
      </w:r>
      <w:r>
        <w:rPr>
          <w:rtl/>
        </w:rPr>
        <w:t>. (</w:t>
      </w:r>
      <w:r w:rsidRPr="004D51BB">
        <w:rPr>
          <w:rtl/>
        </w:rPr>
        <w:t>2) ومعاونة</w:t>
      </w:r>
      <w:r>
        <w:rPr>
          <w:rtl/>
        </w:rPr>
        <w:t xml:space="preserve"> : </w:t>
      </w:r>
      <w:r w:rsidRPr="004D51BB">
        <w:rPr>
          <w:rtl/>
        </w:rPr>
        <w:t>ومعاملة ب ؛ ومقابلة د</w:t>
      </w:r>
      <w:r>
        <w:rPr>
          <w:rtl/>
        </w:rPr>
        <w:t>. (</w:t>
      </w:r>
      <w:r w:rsidRPr="004D51BB">
        <w:rPr>
          <w:rtl/>
        </w:rPr>
        <w:t>3) تزق</w:t>
      </w:r>
      <w:r>
        <w:rPr>
          <w:rtl/>
        </w:rPr>
        <w:t xml:space="preserve"> : </w:t>
      </w:r>
      <w:r w:rsidRPr="004D51BB">
        <w:rPr>
          <w:rtl/>
        </w:rPr>
        <w:t>ساقطة من د</w:t>
      </w:r>
      <w:r>
        <w:rPr>
          <w:rtl/>
        </w:rPr>
        <w:t>. (</w:t>
      </w:r>
      <w:r w:rsidRPr="004D51BB">
        <w:rPr>
          <w:rtl/>
        </w:rPr>
        <w:t>4) بالعادة</w:t>
      </w:r>
      <w:r>
        <w:rPr>
          <w:rtl/>
        </w:rPr>
        <w:t xml:space="preserve"> : </w:t>
      </w:r>
      <w:r w:rsidRPr="004D51BB">
        <w:rPr>
          <w:rtl/>
        </w:rPr>
        <w:t>بالمعادة د</w:t>
      </w:r>
      <w:r>
        <w:rPr>
          <w:rtl/>
        </w:rPr>
        <w:t>. (</w:t>
      </w:r>
      <w:r w:rsidRPr="004D51BB">
        <w:rPr>
          <w:rtl/>
        </w:rPr>
        <w:t>5) التأكد</w:t>
      </w:r>
      <w:r>
        <w:rPr>
          <w:rtl/>
        </w:rPr>
        <w:t xml:space="preserve"> : </w:t>
      </w:r>
      <w:r w:rsidRPr="004D51BB">
        <w:rPr>
          <w:rtl/>
        </w:rPr>
        <w:t>التأكيد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6) العقل</w:t>
      </w:r>
      <w:r>
        <w:rPr>
          <w:rtl/>
        </w:rPr>
        <w:t xml:space="preserve"> : </w:t>
      </w:r>
      <w:r w:rsidRPr="004D51BB">
        <w:rPr>
          <w:rtl/>
        </w:rPr>
        <w:t>العقد ب</w:t>
      </w:r>
      <w:r>
        <w:rPr>
          <w:rtl/>
        </w:rPr>
        <w:t>. (</w:t>
      </w:r>
      <w:r w:rsidRPr="004D51BB">
        <w:rPr>
          <w:rtl/>
        </w:rPr>
        <w:t>7) وأن لا</w:t>
      </w:r>
      <w:r>
        <w:rPr>
          <w:rtl/>
        </w:rPr>
        <w:t xml:space="preserve"> : </w:t>
      </w:r>
      <w:r w:rsidRPr="004D51BB">
        <w:rPr>
          <w:rtl/>
        </w:rPr>
        <w:t>ولا ص</w:t>
      </w:r>
      <w:r>
        <w:rPr>
          <w:rtl/>
        </w:rPr>
        <w:t>. (</w:t>
      </w:r>
      <w:r w:rsidRPr="004D51BB">
        <w:rPr>
          <w:rtl/>
        </w:rPr>
        <w:t>8) التوصل</w:t>
      </w:r>
      <w:r>
        <w:rPr>
          <w:rtl/>
        </w:rPr>
        <w:t xml:space="preserve"> : </w:t>
      </w:r>
      <w:r w:rsidRPr="004D51BB">
        <w:rPr>
          <w:rtl/>
        </w:rPr>
        <w:t>التواصل ح</w:t>
      </w:r>
      <w:r>
        <w:rPr>
          <w:rtl/>
        </w:rPr>
        <w:t xml:space="preserve"> ، </w:t>
      </w:r>
      <w:r w:rsidRPr="004D51BB">
        <w:rPr>
          <w:rtl/>
        </w:rPr>
        <w:t>ص</w:t>
      </w:r>
      <w:r>
        <w:rPr>
          <w:rtl/>
        </w:rPr>
        <w:t xml:space="preserve"> ، </w:t>
      </w:r>
      <w:r w:rsidRPr="004D51BB">
        <w:rPr>
          <w:rtl/>
        </w:rPr>
        <w:t>ط</w:t>
      </w:r>
      <w:r>
        <w:rPr>
          <w:rtl/>
        </w:rPr>
        <w:t>. (</w:t>
      </w:r>
      <w:r w:rsidRPr="004D51BB">
        <w:rPr>
          <w:rtl/>
        </w:rPr>
        <w:t>9) بالكلية</w:t>
      </w:r>
      <w:r>
        <w:rPr>
          <w:rtl/>
        </w:rPr>
        <w:t xml:space="preserve"> : </w:t>
      </w:r>
      <w:r w:rsidRPr="004D51BB">
        <w:rPr>
          <w:rtl/>
        </w:rPr>
        <w:t>الكلية ب</w:t>
      </w:r>
      <w:r>
        <w:rPr>
          <w:rtl/>
        </w:rPr>
        <w:t>. (</w:t>
      </w:r>
      <w:r w:rsidRPr="004D51BB">
        <w:rPr>
          <w:rtl/>
        </w:rPr>
        <w:t>10) وجوها</w:t>
      </w:r>
      <w:r>
        <w:rPr>
          <w:rtl/>
        </w:rPr>
        <w:t xml:space="preserve"> : </w:t>
      </w:r>
      <w:r w:rsidRPr="004D51BB">
        <w:rPr>
          <w:rtl/>
        </w:rPr>
        <w:t>وجودها ح</w:t>
      </w:r>
      <w:r>
        <w:rPr>
          <w:rtl/>
        </w:rPr>
        <w:t xml:space="preserve"> ، </w:t>
      </w:r>
      <w:r w:rsidRPr="004D51BB">
        <w:rPr>
          <w:rtl/>
        </w:rPr>
        <w:t>ص</w:t>
      </w:r>
      <w:r>
        <w:rPr>
          <w:rtl/>
        </w:rPr>
        <w:t xml:space="preserve"> ، </w:t>
      </w:r>
      <w:r w:rsidRPr="004D51BB">
        <w:rPr>
          <w:rtl/>
        </w:rPr>
        <w:t>ط</w:t>
      </w:r>
      <w:r>
        <w:rPr>
          <w:rtl/>
        </w:rPr>
        <w:t>. (</w:t>
      </w:r>
      <w:r w:rsidRPr="004D51BB">
        <w:rPr>
          <w:rtl/>
        </w:rPr>
        <w:t>11) ما لا يؤالف</w:t>
      </w:r>
      <w:r>
        <w:rPr>
          <w:rtl/>
        </w:rPr>
        <w:t xml:space="preserve"> : </w:t>
      </w:r>
      <w:r w:rsidRPr="004D51BB">
        <w:rPr>
          <w:rtl/>
        </w:rPr>
        <w:t>ما لا يؤلف ح</w:t>
      </w:r>
      <w:r>
        <w:rPr>
          <w:rtl/>
        </w:rPr>
        <w:t xml:space="preserve"> ، </w:t>
      </w:r>
      <w:r w:rsidRPr="004D51BB">
        <w:rPr>
          <w:rtl/>
        </w:rPr>
        <w:t>ط ؛ بألا يولف د</w:t>
      </w:r>
      <w:r>
        <w:rPr>
          <w:rtl/>
        </w:rPr>
        <w:t>. (</w:t>
      </w:r>
      <w:r w:rsidRPr="004D51BB">
        <w:rPr>
          <w:rtl/>
        </w:rPr>
        <w:t>12) الطباع</w:t>
      </w:r>
      <w:r>
        <w:rPr>
          <w:rtl/>
        </w:rPr>
        <w:t xml:space="preserve"> : </w:t>
      </w:r>
      <w:r w:rsidRPr="004D51BB">
        <w:rPr>
          <w:rtl/>
        </w:rPr>
        <w:t>الطبائع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13) فكلما</w:t>
      </w:r>
      <w:r>
        <w:rPr>
          <w:rtl/>
        </w:rPr>
        <w:t xml:space="preserve"> : </w:t>
      </w:r>
      <w:r w:rsidRPr="004D51BB">
        <w:rPr>
          <w:rtl/>
        </w:rPr>
        <w:t>وكلما د</w:t>
      </w:r>
      <w:r>
        <w:rPr>
          <w:rtl/>
        </w:rPr>
        <w:t>. (</w:t>
      </w:r>
      <w:r w:rsidRPr="004D51BB">
        <w:rPr>
          <w:rtl/>
        </w:rPr>
        <w:t>14) بينهما</w:t>
      </w:r>
      <w:r>
        <w:rPr>
          <w:rtl/>
        </w:rPr>
        <w:t xml:space="preserve"> : </w:t>
      </w:r>
      <w:r w:rsidRPr="004D51BB">
        <w:rPr>
          <w:rtl/>
        </w:rPr>
        <w:t>ساقطة من د</w:t>
      </w:r>
      <w:r>
        <w:rPr>
          <w:rtl/>
        </w:rPr>
        <w:t>. (</w:t>
      </w:r>
      <w:r w:rsidRPr="004D51BB">
        <w:rPr>
          <w:rtl/>
        </w:rPr>
        <w:t>15) ونغصت</w:t>
      </w:r>
      <w:r>
        <w:rPr>
          <w:rtl/>
        </w:rPr>
        <w:t xml:space="preserve"> : </w:t>
      </w:r>
      <w:r w:rsidRPr="004D51BB">
        <w:rPr>
          <w:rtl/>
        </w:rPr>
        <w:t>وتنغصت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16) بزوج</w:t>
      </w:r>
      <w:r>
        <w:rPr>
          <w:rtl/>
        </w:rPr>
        <w:t xml:space="preserve"> : </w:t>
      </w:r>
      <w:r w:rsidRPr="004D51BB">
        <w:rPr>
          <w:rtl/>
        </w:rPr>
        <w:t>زوج د</w:t>
      </w:r>
      <w:r>
        <w:rPr>
          <w:rtl/>
        </w:rPr>
        <w:t>. (</w:t>
      </w:r>
      <w:r w:rsidRPr="004D51BB">
        <w:rPr>
          <w:rtl/>
        </w:rPr>
        <w:t>17) طبيعية</w:t>
      </w:r>
      <w:r>
        <w:rPr>
          <w:rtl/>
        </w:rPr>
        <w:t xml:space="preserve"> : </w:t>
      </w:r>
      <w:r w:rsidRPr="004D51BB">
        <w:rPr>
          <w:rtl/>
        </w:rPr>
        <w:t>طبيعة د</w:t>
      </w:r>
      <w:r>
        <w:rPr>
          <w:rtl/>
        </w:rPr>
        <w:t>. (</w:t>
      </w:r>
      <w:r w:rsidRPr="004D51BB">
        <w:rPr>
          <w:rtl/>
        </w:rPr>
        <w:t>18) زوجين</w:t>
      </w:r>
      <w:r>
        <w:rPr>
          <w:rtl/>
        </w:rPr>
        <w:t xml:space="preserve"> : </w:t>
      </w:r>
      <w:r w:rsidRPr="004D51BB">
        <w:rPr>
          <w:rtl/>
        </w:rPr>
        <w:t>بزوجين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19) ولكن</w:t>
      </w:r>
      <w:r>
        <w:rPr>
          <w:rtl/>
        </w:rPr>
        <w:t xml:space="preserve"> : </w:t>
      </w:r>
      <w:r w:rsidRPr="004D51BB">
        <w:rPr>
          <w:rtl/>
        </w:rPr>
        <w:t>ولكنه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فأما أنقص </w:t>
      </w:r>
      <w:r w:rsidRPr="003131C0">
        <w:rPr>
          <w:rStyle w:val="rfdFootnotenum"/>
          <w:rtl/>
        </w:rPr>
        <w:t>(1)</w:t>
      </w:r>
      <w:r w:rsidRPr="004D51BB">
        <w:rPr>
          <w:rtl/>
          <w:lang w:bidi="fa-IR"/>
        </w:rPr>
        <w:t xml:space="preserve"> الشخصين عقلا</w:t>
      </w:r>
      <w:r>
        <w:rPr>
          <w:rtl/>
          <w:lang w:bidi="fa-IR"/>
        </w:rPr>
        <w:t xml:space="preserve"> ، </w:t>
      </w:r>
      <w:r w:rsidRPr="004D51BB">
        <w:rPr>
          <w:rtl/>
          <w:lang w:bidi="fa-IR"/>
        </w:rPr>
        <w:t xml:space="preserve">وأكثرهما </w:t>
      </w:r>
      <w:r w:rsidRPr="003131C0">
        <w:rPr>
          <w:rStyle w:val="rfdFootnotenum"/>
          <w:rtl/>
        </w:rPr>
        <w:t>(2)</w:t>
      </w:r>
      <w:r w:rsidRPr="004D51BB">
        <w:rPr>
          <w:rtl/>
          <w:lang w:bidi="fa-IR"/>
        </w:rPr>
        <w:t xml:space="preserve"> اختلافا واختلاطا </w:t>
      </w:r>
      <w:r w:rsidRPr="003131C0">
        <w:rPr>
          <w:rStyle w:val="rfdFootnotenum"/>
          <w:rtl/>
        </w:rPr>
        <w:t>(3)</w:t>
      </w:r>
      <w:r w:rsidRPr="004D51BB">
        <w:rPr>
          <w:rtl/>
          <w:lang w:bidi="fa-IR"/>
        </w:rPr>
        <w:t xml:space="preserve"> وتلونا</w:t>
      </w:r>
      <w:r>
        <w:rPr>
          <w:rtl/>
          <w:lang w:bidi="fa-IR"/>
        </w:rPr>
        <w:t xml:space="preserve"> ، </w:t>
      </w:r>
      <w:r w:rsidRPr="004D51BB">
        <w:rPr>
          <w:rtl/>
          <w:lang w:bidi="fa-IR"/>
        </w:rPr>
        <w:t>فلا يجعل في يديه من ذلك شيء</w:t>
      </w:r>
      <w:r>
        <w:rPr>
          <w:rtl/>
          <w:lang w:bidi="fa-IR"/>
        </w:rPr>
        <w:t xml:space="preserve"> ، </w:t>
      </w:r>
      <w:r w:rsidRPr="004D51BB">
        <w:rPr>
          <w:rtl/>
          <w:lang w:bidi="fa-IR"/>
        </w:rPr>
        <w:t xml:space="preserve">بل يجعل </w:t>
      </w:r>
      <w:r w:rsidRPr="003131C0">
        <w:rPr>
          <w:rStyle w:val="rfdFootnotenum"/>
          <w:rtl/>
        </w:rPr>
        <w:t>(4)</w:t>
      </w:r>
      <w:r w:rsidRPr="004D51BB">
        <w:rPr>
          <w:rtl/>
          <w:lang w:bidi="fa-IR"/>
        </w:rPr>
        <w:t xml:space="preserve"> إلى الحكام</w:t>
      </w:r>
      <w:r>
        <w:rPr>
          <w:rtl/>
          <w:lang w:bidi="fa-IR"/>
        </w:rPr>
        <w:t xml:space="preserve"> ، </w:t>
      </w:r>
      <w:r w:rsidRPr="004D51BB">
        <w:rPr>
          <w:rtl/>
          <w:lang w:bidi="fa-IR"/>
        </w:rPr>
        <w:t xml:space="preserve">حتى إذا عرفوا سوء صحبة </w:t>
      </w:r>
      <w:r w:rsidRPr="003131C0">
        <w:rPr>
          <w:rStyle w:val="rfdFootnotenum"/>
          <w:rtl/>
        </w:rPr>
        <w:t>(5)</w:t>
      </w:r>
      <w:r w:rsidRPr="004D51BB">
        <w:rPr>
          <w:rtl/>
          <w:lang w:bidi="fa-IR"/>
        </w:rPr>
        <w:t xml:space="preserve"> تلحقها من الزوج الآخر فرقوا</w:t>
      </w:r>
      <w:r>
        <w:rPr>
          <w:rtl/>
          <w:lang w:bidi="fa-IR"/>
        </w:rPr>
        <w:t xml:space="preserve">. </w:t>
      </w:r>
    </w:p>
    <w:p w:rsidR="000D2378" w:rsidRPr="004D51BB" w:rsidRDefault="000D2378" w:rsidP="00D776F2">
      <w:pPr>
        <w:rPr>
          <w:rtl/>
          <w:lang w:bidi="fa-IR"/>
        </w:rPr>
      </w:pPr>
      <w:r w:rsidRPr="004D51BB">
        <w:rPr>
          <w:rtl/>
          <w:lang w:bidi="fa-IR"/>
        </w:rPr>
        <w:t xml:space="preserve">وأما من جهة الرجل </w:t>
      </w:r>
      <w:r w:rsidRPr="003131C0">
        <w:rPr>
          <w:rStyle w:val="rfdFootnotenum"/>
          <w:rtl/>
        </w:rPr>
        <w:t>(6)</w:t>
      </w:r>
      <w:r w:rsidRPr="004D51BB">
        <w:rPr>
          <w:rtl/>
          <w:lang w:bidi="fa-IR"/>
        </w:rPr>
        <w:t xml:space="preserve"> فإنه </w:t>
      </w:r>
      <w:r w:rsidRPr="003131C0">
        <w:rPr>
          <w:rStyle w:val="rfdFootnotenum"/>
          <w:rtl/>
        </w:rPr>
        <w:t>(7)</w:t>
      </w:r>
      <w:r w:rsidRPr="004D51BB">
        <w:rPr>
          <w:rtl/>
          <w:lang w:bidi="fa-IR"/>
        </w:rPr>
        <w:t xml:space="preserve"> يلزمه في ذلك غرامة لا يقدم عليه إلا بعد التثبت </w:t>
      </w:r>
      <w:r w:rsidRPr="003131C0">
        <w:rPr>
          <w:rStyle w:val="rfdFootnotenum"/>
          <w:rtl/>
        </w:rPr>
        <w:t>(8)</w:t>
      </w:r>
      <w:r w:rsidRPr="004D51BB">
        <w:rPr>
          <w:rtl/>
          <w:lang w:bidi="fa-IR"/>
        </w:rPr>
        <w:t xml:space="preserve"> واستصابة </w:t>
      </w:r>
      <w:r w:rsidRPr="003131C0">
        <w:rPr>
          <w:rStyle w:val="rfdFootnotenum"/>
          <w:rtl/>
        </w:rPr>
        <w:t>(9)</w:t>
      </w:r>
      <w:r w:rsidRPr="004D51BB">
        <w:rPr>
          <w:rtl/>
          <w:lang w:bidi="fa-IR"/>
        </w:rPr>
        <w:t xml:space="preserve"> ذلك لنفسه من كل وجه </w:t>
      </w:r>
      <w:r w:rsidRPr="003131C0">
        <w:rPr>
          <w:rStyle w:val="rfdFootnotenum"/>
          <w:rtl/>
        </w:rPr>
        <w:t>(10)</w:t>
      </w:r>
      <w:r>
        <w:rPr>
          <w:rtl/>
          <w:lang w:bidi="fa-IR"/>
        </w:rPr>
        <w:t xml:space="preserve"> ، </w:t>
      </w:r>
      <w:r w:rsidRPr="004D51BB">
        <w:rPr>
          <w:rtl/>
          <w:lang w:bidi="fa-IR"/>
        </w:rPr>
        <w:t xml:space="preserve">ومع ذلك فالأحسن أن يترك للصلح وجه من غير أن يمعن في توجيهه </w:t>
      </w:r>
      <w:r w:rsidRPr="003131C0">
        <w:rPr>
          <w:rStyle w:val="rfdFootnotenum"/>
          <w:rtl/>
        </w:rPr>
        <w:t>(11)</w:t>
      </w:r>
      <w:r>
        <w:rPr>
          <w:rtl/>
          <w:lang w:bidi="fa-IR"/>
        </w:rPr>
        <w:t xml:space="preserve"> ، </w:t>
      </w:r>
      <w:r w:rsidRPr="004D51BB">
        <w:rPr>
          <w:rtl/>
          <w:lang w:bidi="fa-IR"/>
        </w:rPr>
        <w:t>فيصير سببا إلى طاعة الطيش</w:t>
      </w:r>
      <w:r>
        <w:rPr>
          <w:rtl/>
          <w:lang w:bidi="fa-IR"/>
        </w:rPr>
        <w:t xml:space="preserve"> ، </w:t>
      </w:r>
      <w:r w:rsidRPr="004D51BB">
        <w:rPr>
          <w:rtl/>
          <w:lang w:bidi="fa-IR"/>
        </w:rPr>
        <w:t xml:space="preserve">بل يغلظ </w:t>
      </w:r>
      <w:r w:rsidRPr="003131C0">
        <w:rPr>
          <w:rStyle w:val="rfdFootnotenum"/>
          <w:rtl/>
        </w:rPr>
        <w:t>(12)</w:t>
      </w:r>
      <w:r w:rsidRPr="004D51BB">
        <w:rPr>
          <w:rtl/>
          <w:lang w:bidi="fa-IR"/>
        </w:rPr>
        <w:t xml:space="preserve"> الأمر في المعاودة أشد من التغليظ في الابتداء</w:t>
      </w:r>
      <w:r>
        <w:rPr>
          <w:rtl/>
          <w:lang w:bidi="fa-IR"/>
        </w:rPr>
        <w:t xml:space="preserve"> ، </w:t>
      </w:r>
      <w:r w:rsidRPr="004D51BB">
        <w:rPr>
          <w:rtl/>
          <w:lang w:bidi="fa-IR"/>
        </w:rPr>
        <w:t xml:space="preserve">فنعم ما أمر به أفضل الشارعين أنها </w:t>
      </w:r>
      <w:r w:rsidRPr="003131C0">
        <w:rPr>
          <w:rStyle w:val="rfdFootnotenum"/>
          <w:rtl/>
        </w:rPr>
        <w:t>(13)</w:t>
      </w:r>
      <w:r w:rsidRPr="004D51BB">
        <w:rPr>
          <w:rtl/>
          <w:lang w:bidi="fa-IR"/>
        </w:rPr>
        <w:t xml:space="preserve"> لا تحل له بعد الثالثة إلا بعد أن يوطن </w:t>
      </w:r>
      <w:r w:rsidRPr="003131C0">
        <w:rPr>
          <w:rStyle w:val="rfdFootnotenum"/>
          <w:rtl/>
        </w:rPr>
        <w:t>(14)</w:t>
      </w:r>
      <w:r w:rsidRPr="004D51BB">
        <w:rPr>
          <w:rtl/>
          <w:lang w:bidi="fa-IR"/>
        </w:rPr>
        <w:t xml:space="preserve"> نفسه على تجرع مضض لا مضض </w:t>
      </w:r>
      <w:r w:rsidRPr="003131C0">
        <w:rPr>
          <w:rStyle w:val="rfdFootnotenum"/>
          <w:rtl/>
        </w:rPr>
        <w:t>(15)</w:t>
      </w:r>
      <w:r w:rsidRPr="004D51BB">
        <w:rPr>
          <w:rtl/>
          <w:lang w:bidi="fa-IR"/>
        </w:rPr>
        <w:t xml:space="preserve"> فوقه</w:t>
      </w:r>
      <w:r>
        <w:rPr>
          <w:rtl/>
          <w:lang w:bidi="fa-IR"/>
        </w:rPr>
        <w:t xml:space="preserve"> ، </w:t>
      </w:r>
      <w:r w:rsidRPr="004D51BB">
        <w:rPr>
          <w:rtl/>
          <w:lang w:bidi="fa-IR"/>
        </w:rPr>
        <w:t xml:space="preserve">وهو تمكين رجل آخر من </w:t>
      </w:r>
      <w:r w:rsidRPr="003131C0">
        <w:rPr>
          <w:rStyle w:val="rfdFootnotenum"/>
          <w:rtl/>
        </w:rPr>
        <w:t>(16)</w:t>
      </w:r>
      <w:r w:rsidRPr="004D51BB">
        <w:rPr>
          <w:rtl/>
          <w:lang w:bidi="fa-IR"/>
        </w:rPr>
        <w:t xml:space="preserve"> حليلته أن </w:t>
      </w:r>
      <w:r w:rsidRPr="003131C0">
        <w:rPr>
          <w:rStyle w:val="rfdFootnotenum"/>
          <w:rtl/>
        </w:rPr>
        <w:t>(17)</w:t>
      </w:r>
      <w:r w:rsidRPr="004D51BB">
        <w:rPr>
          <w:rtl/>
          <w:lang w:bidi="fa-IR"/>
        </w:rPr>
        <w:t xml:space="preserve"> يتزوجها </w:t>
      </w:r>
      <w:r w:rsidRPr="003131C0">
        <w:rPr>
          <w:rStyle w:val="rfdFootnotenum"/>
          <w:rtl/>
        </w:rPr>
        <w:t>(18)</w:t>
      </w:r>
      <w:r w:rsidRPr="004D51BB">
        <w:rPr>
          <w:rtl/>
          <w:lang w:bidi="fa-IR"/>
        </w:rPr>
        <w:t xml:space="preserve"> بنكاح صحيح</w:t>
      </w:r>
      <w:r>
        <w:rPr>
          <w:rtl/>
          <w:lang w:bidi="fa-IR"/>
        </w:rPr>
        <w:t xml:space="preserve"> ، </w:t>
      </w:r>
      <w:r w:rsidRPr="004D51BB">
        <w:rPr>
          <w:rtl/>
          <w:lang w:bidi="fa-IR"/>
        </w:rPr>
        <w:t>ويطأها بوطئ صريح</w:t>
      </w:r>
      <w:r>
        <w:rPr>
          <w:rtl/>
          <w:lang w:bidi="fa-IR"/>
        </w:rPr>
        <w:t xml:space="preserve"> ، </w:t>
      </w:r>
      <w:r w:rsidRPr="004D51BB">
        <w:rPr>
          <w:rtl/>
          <w:lang w:bidi="fa-IR"/>
        </w:rPr>
        <w:t xml:space="preserve">فإنه إذا كان بين عينيه مثل هذا الخطب لم يقدم على الفرقة بالجزاف </w:t>
      </w:r>
      <w:r w:rsidRPr="003131C0">
        <w:rPr>
          <w:rStyle w:val="rfdFootnotenum"/>
          <w:rtl/>
        </w:rPr>
        <w:t>(19)</w:t>
      </w:r>
      <w:r w:rsidRPr="004D51BB">
        <w:rPr>
          <w:rtl/>
          <w:lang w:bidi="fa-IR"/>
        </w:rPr>
        <w:t xml:space="preserve"> إلا أن يصمم على الفرقة التامة</w:t>
      </w:r>
      <w:r>
        <w:rPr>
          <w:rtl/>
          <w:lang w:bidi="fa-IR"/>
        </w:rPr>
        <w:t xml:space="preserve"> ، </w:t>
      </w:r>
      <w:r w:rsidRPr="004D51BB">
        <w:rPr>
          <w:rtl/>
          <w:lang w:bidi="fa-IR"/>
        </w:rPr>
        <w:t xml:space="preserve">أو يكون هناك وكالة </w:t>
      </w:r>
      <w:r w:rsidRPr="003131C0">
        <w:rPr>
          <w:rStyle w:val="rfdFootnotenum"/>
          <w:rtl/>
        </w:rPr>
        <w:t>(20)</w:t>
      </w:r>
      <w:r w:rsidRPr="004D51BB">
        <w:rPr>
          <w:rtl/>
          <w:lang w:bidi="fa-IR"/>
        </w:rPr>
        <w:t xml:space="preserve"> فلا يرى بأسا بفضيحة تصحبها لذة</w:t>
      </w:r>
      <w:r>
        <w:rPr>
          <w:rtl/>
          <w:lang w:bidi="fa-IR"/>
        </w:rPr>
        <w:t xml:space="preserve"> ، </w:t>
      </w:r>
      <w:r w:rsidRPr="004D51BB">
        <w:rPr>
          <w:rtl/>
          <w:lang w:bidi="fa-IR"/>
        </w:rPr>
        <w:t>وأمثال هؤلاء خارجون عن استحقاق طلب المصلحة لهم</w:t>
      </w:r>
      <w:r>
        <w:rPr>
          <w:rtl/>
          <w:lang w:bidi="fa-IR"/>
        </w:rPr>
        <w:t xml:space="preserve">. </w:t>
      </w:r>
    </w:p>
    <w:p w:rsidR="000D2378" w:rsidRPr="004D51BB" w:rsidRDefault="000D2378" w:rsidP="00D776F2">
      <w:pPr>
        <w:rPr>
          <w:rtl/>
          <w:lang w:bidi="fa-IR"/>
        </w:rPr>
      </w:pPr>
      <w:r w:rsidRPr="004D51BB">
        <w:rPr>
          <w:rtl/>
          <w:lang w:bidi="fa-IR"/>
        </w:rPr>
        <w:t xml:space="preserve">ولما كان </w:t>
      </w:r>
      <w:r w:rsidRPr="003131C0">
        <w:rPr>
          <w:rStyle w:val="rfdFootnotenum"/>
          <w:rtl/>
        </w:rPr>
        <w:t>(21)</w:t>
      </w:r>
      <w:r w:rsidRPr="004D51BB">
        <w:rPr>
          <w:rtl/>
          <w:lang w:bidi="fa-IR"/>
        </w:rPr>
        <w:t xml:space="preserve"> من حق المرأة أن تصان</w:t>
      </w:r>
      <w:r>
        <w:rPr>
          <w:rtl/>
          <w:lang w:bidi="fa-IR"/>
        </w:rPr>
        <w:t xml:space="preserve"> ، </w:t>
      </w:r>
      <w:r w:rsidRPr="004D51BB">
        <w:rPr>
          <w:rtl/>
          <w:lang w:bidi="fa-IR"/>
        </w:rPr>
        <w:t xml:space="preserve">لأنها مشتركة في </w:t>
      </w:r>
      <w:r w:rsidRPr="003131C0">
        <w:rPr>
          <w:rStyle w:val="rfdFootnotenum"/>
          <w:rtl/>
        </w:rPr>
        <w:t>(22)</w:t>
      </w:r>
      <w:r w:rsidRPr="004D51BB">
        <w:rPr>
          <w:rtl/>
          <w:lang w:bidi="fa-IR"/>
        </w:rPr>
        <w:t xml:space="preserve"> شهوتها</w:t>
      </w:r>
      <w:r>
        <w:rPr>
          <w:rtl/>
          <w:lang w:bidi="fa-IR"/>
        </w:rPr>
        <w:t xml:space="preserve"> ، </w:t>
      </w:r>
      <w:r w:rsidRPr="004D51BB">
        <w:rPr>
          <w:rtl/>
          <w:lang w:bidi="fa-IR"/>
        </w:rPr>
        <w:t xml:space="preserve">وداعية جدا إلى نفسها </w:t>
      </w:r>
      <w:r w:rsidRPr="003131C0">
        <w:rPr>
          <w:rStyle w:val="rfdFootnotenum"/>
          <w:rtl/>
        </w:rPr>
        <w:t>(23)</w:t>
      </w:r>
      <w:r>
        <w:rPr>
          <w:rtl/>
          <w:lang w:bidi="fa-IR"/>
        </w:rPr>
        <w:t xml:space="preserve"> ، </w:t>
      </w:r>
      <w:r w:rsidRPr="004D51BB">
        <w:rPr>
          <w:rtl/>
          <w:lang w:bidi="fa-IR"/>
        </w:rPr>
        <w:t>وهي مع ذلك أشد انخداعا</w:t>
      </w:r>
      <w:r>
        <w:rPr>
          <w:rtl/>
          <w:lang w:bidi="fa-IR"/>
        </w:rPr>
        <w:t xml:space="preserve"> ، </w:t>
      </w:r>
      <w:r w:rsidRPr="004D51BB">
        <w:rPr>
          <w:rtl/>
          <w:lang w:bidi="fa-IR"/>
        </w:rPr>
        <w:t>وأقل للعقل طاعة</w:t>
      </w:r>
      <w:r>
        <w:rPr>
          <w:rtl/>
          <w:lang w:bidi="fa-IR"/>
        </w:rPr>
        <w:t xml:space="preserve"> ، </w:t>
      </w:r>
      <w:r w:rsidRPr="004D51BB">
        <w:rPr>
          <w:rtl/>
          <w:lang w:bidi="fa-IR"/>
        </w:rPr>
        <w:t xml:space="preserve">والاشتراك فيها يوقع </w:t>
      </w:r>
      <w:r w:rsidRPr="003131C0">
        <w:rPr>
          <w:rStyle w:val="rfdFootnotenum"/>
          <w:rtl/>
        </w:rPr>
        <w:t>(24)</w:t>
      </w:r>
      <w:r w:rsidRPr="004D51BB">
        <w:rPr>
          <w:rtl/>
          <w:lang w:bidi="fa-IR"/>
        </w:rPr>
        <w:t xml:space="preserve"> أنفة وعارا عظيما</w:t>
      </w:r>
      <w:r>
        <w:rPr>
          <w:rtl/>
          <w:lang w:bidi="fa-IR"/>
        </w:rPr>
        <w:t xml:space="preserve"> ، </w:t>
      </w:r>
      <w:r w:rsidRPr="004D51BB">
        <w:rPr>
          <w:rtl/>
          <w:lang w:bidi="fa-IR"/>
        </w:rPr>
        <w:t xml:space="preserve">وهي من المضار المشهورة </w:t>
      </w:r>
      <w:r w:rsidRPr="003131C0">
        <w:rPr>
          <w:rStyle w:val="rfdFootnotenum"/>
          <w:rtl/>
        </w:rPr>
        <w:t>(25)</w:t>
      </w:r>
      <w:r>
        <w:rPr>
          <w:rtl/>
          <w:lang w:bidi="fa-IR"/>
        </w:rPr>
        <w:t xml:space="preserve"> ، </w:t>
      </w:r>
      <w:r w:rsidRPr="004D51BB">
        <w:rPr>
          <w:rtl/>
          <w:lang w:bidi="fa-IR"/>
        </w:rPr>
        <w:t xml:space="preserve">والاشتراك في الرجل لا يوقع </w:t>
      </w:r>
      <w:r w:rsidRPr="003131C0">
        <w:rPr>
          <w:rStyle w:val="rfdFootnotenum"/>
          <w:rtl/>
        </w:rPr>
        <w:t>(26)</w:t>
      </w:r>
      <w:r w:rsidRPr="004D51BB">
        <w:rPr>
          <w:rtl/>
          <w:lang w:bidi="fa-IR"/>
        </w:rPr>
        <w:t xml:space="preserve"> عارا بل حسدا</w:t>
      </w:r>
      <w:r>
        <w:rPr>
          <w:rtl/>
          <w:lang w:bidi="fa-IR"/>
        </w:rPr>
        <w:t xml:space="preserve"> ، </w:t>
      </w:r>
      <w:r w:rsidRPr="004D51BB">
        <w:rPr>
          <w:rtl/>
          <w:lang w:bidi="fa-IR"/>
        </w:rPr>
        <w:t>والحسد غير ملتفت إليه</w:t>
      </w:r>
      <w:r>
        <w:rPr>
          <w:rtl/>
          <w:lang w:bidi="fa-IR"/>
        </w:rPr>
        <w:t xml:space="preserve"> ، </w:t>
      </w:r>
      <w:r w:rsidRPr="004D51BB">
        <w:rPr>
          <w:rtl/>
          <w:lang w:bidi="fa-IR"/>
        </w:rPr>
        <w:t>فإنه طاعة للشيطان</w:t>
      </w:r>
      <w:r>
        <w:rPr>
          <w:rtl/>
          <w:lang w:bidi="fa-IR"/>
        </w:rPr>
        <w:t xml:space="preserve">. </w:t>
      </w:r>
    </w:p>
    <w:p w:rsidR="000D2378" w:rsidRPr="004D51BB" w:rsidRDefault="000D2378" w:rsidP="00D776F2">
      <w:pPr>
        <w:rPr>
          <w:rtl/>
          <w:lang w:bidi="fa-IR"/>
        </w:rPr>
      </w:pPr>
      <w:r w:rsidRPr="004D51BB">
        <w:rPr>
          <w:rtl/>
          <w:lang w:bidi="fa-IR"/>
        </w:rPr>
        <w:t xml:space="preserve">فبالحري أن يسن </w:t>
      </w:r>
      <w:r w:rsidRPr="003131C0">
        <w:rPr>
          <w:rStyle w:val="rfdFootnotenum"/>
          <w:rtl/>
        </w:rPr>
        <w:t>(27)</w:t>
      </w:r>
      <w:r w:rsidRPr="004D51BB">
        <w:rPr>
          <w:rtl/>
          <w:lang w:bidi="fa-IR"/>
        </w:rPr>
        <w:t xml:space="preserve"> عليها </w:t>
      </w:r>
      <w:r w:rsidRPr="003131C0">
        <w:rPr>
          <w:rStyle w:val="rfdFootnotenum"/>
          <w:rtl/>
        </w:rPr>
        <w:t>(28)</w:t>
      </w:r>
      <w:r w:rsidRPr="004D51BB">
        <w:rPr>
          <w:rtl/>
          <w:lang w:bidi="fa-IR"/>
        </w:rPr>
        <w:t xml:space="preserve"> في بابها التستر والتخدر</w:t>
      </w:r>
      <w:r>
        <w:rPr>
          <w:rtl/>
          <w:lang w:bidi="fa-IR"/>
        </w:rPr>
        <w:t xml:space="preserve"> ، </w:t>
      </w:r>
      <w:r w:rsidRPr="004D51BB">
        <w:rPr>
          <w:rtl/>
          <w:lang w:bidi="fa-IR"/>
        </w:rPr>
        <w:t xml:space="preserve">فلذلك ينبغي </w:t>
      </w:r>
      <w:r w:rsidRPr="003131C0">
        <w:rPr>
          <w:rStyle w:val="rfdFootnotenum"/>
          <w:rtl/>
        </w:rPr>
        <w:t>(29)</w:t>
      </w:r>
      <w:r w:rsidRPr="004D51BB">
        <w:rPr>
          <w:rtl/>
          <w:lang w:bidi="fa-IR"/>
        </w:rPr>
        <w:t xml:space="preserve"> أن لا تكون المرأة </w:t>
      </w:r>
      <w:r w:rsidRPr="003131C0">
        <w:rPr>
          <w:rStyle w:val="rfdFootnotenum"/>
          <w:rtl/>
        </w:rPr>
        <w:t>(30)</w:t>
      </w:r>
      <w:r w:rsidRPr="004D51BB">
        <w:rPr>
          <w:rtl/>
          <w:lang w:bidi="fa-IR"/>
        </w:rPr>
        <w:t xml:space="preserve"> من أهل الكسب كالرجل </w:t>
      </w:r>
      <w:r w:rsidRPr="003131C0">
        <w:rPr>
          <w:rStyle w:val="rfdFootnotenum"/>
          <w:rtl/>
        </w:rPr>
        <w:t>(31)</w:t>
      </w:r>
      <w:r>
        <w:rPr>
          <w:rtl/>
          <w:lang w:bidi="fa-IR"/>
        </w:rPr>
        <w:t xml:space="preserve"> ، </w:t>
      </w:r>
      <w:r w:rsidRPr="004D51BB">
        <w:rPr>
          <w:rtl/>
          <w:lang w:bidi="fa-IR"/>
        </w:rPr>
        <w:t>فلذلك يجب أن يسن لها أن تكفي من جهة الرجل</w:t>
      </w:r>
      <w:r>
        <w:rPr>
          <w:rtl/>
          <w:lang w:bidi="fa-IR"/>
        </w:rPr>
        <w:t xml:space="preserve"> ، </w:t>
      </w:r>
      <w:r w:rsidRPr="004D51BB">
        <w:rPr>
          <w:rtl/>
          <w:lang w:bidi="fa-IR"/>
        </w:rPr>
        <w:t>فيلزم الرجل نفقتها</w:t>
      </w:r>
      <w:r>
        <w:rPr>
          <w:rtl/>
          <w:lang w:bidi="fa-IR"/>
        </w:rPr>
        <w:t xml:space="preserve"> ، </w:t>
      </w:r>
      <w:r w:rsidRPr="004D51BB">
        <w:rPr>
          <w:rtl/>
          <w:lang w:bidi="fa-IR"/>
        </w:rPr>
        <w:t>لكن الرجل يجب أن يعوض من ذلك عوضا</w:t>
      </w:r>
      <w:r>
        <w:rPr>
          <w:rtl/>
          <w:lang w:bidi="fa-IR"/>
        </w:rPr>
        <w:t xml:space="preserve"> ، </w:t>
      </w:r>
      <w:r w:rsidRPr="004D51BB">
        <w:rPr>
          <w:rtl/>
          <w:lang w:bidi="fa-IR"/>
        </w:rPr>
        <w:t>وهو أنه يملكها وهي لا تملكه</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أنقص</w:t>
      </w:r>
      <w:r>
        <w:rPr>
          <w:rtl/>
        </w:rPr>
        <w:t xml:space="preserve"> : </w:t>
      </w:r>
      <w:r w:rsidRPr="004D51BB">
        <w:rPr>
          <w:rtl/>
        </w:rPr>
        <w:t>+ فيه ح</w:t>
      </w:r>
      <w:r>
        <w:rPr>
          <w:rtl/>
        </w:rPr>
        <w:t>. (</w:t>
      </w:r>
      <w:r w:rsidRPr="004D51BB">
        <w:rPr>
          <w:rtl/>
        </w:rPr>
        <w:t>2) وأكثرهما</w:t>
      </w:r>
      <w:r>
        <w:rPr>
          <w:rtl/>
        </w:rPr>
        <w:t xml:space="preserve"> : </w:t>
      </w:r>
      <w:r w:rsidRPr="004D51BB">
        <w:rPr>
          <w:rtl/>
        </w:rPr>
        <w:t>أو أكثرهما د</w:t>
      </w:r>
      <w:r>
        <w:rPr>
          <w:rtl/>
        </w:rPr>
        <w:t>. (</w:t>
      </w:r>
      <w:r w:rsidRPr="004D51BB">
        <w:rPr>
          <w:rtl/>
        </w:rPr>
        <w:t>3) اختلافا واختلاطا</w:t>
      </w:r>
      <w:r>
        <w:rPr>
          <w:rtl/>
        </w:rPr>
        <w:t xml:space="preserve"> : </w:t>
      </w:r>
      <w:r w:rsidRPr="004D51BB">
        <w:rPr>
          <w:rtl/>
        </w:rPr>
        <w:t>اختلاطا واختلافا د</w:t>
      </w:r>
      <w:r>
        <w:rPr>
          <w:rtl/>
        </w:rPr>
        <w:t>. (</w:t>
      </w:r>
      <w:r w:rsidRPr="004D51BB">
        <w:rPr>
          <w:rtl/>
        </w:rPr>
        <w:t>4) يجعل</w:t>
      </w:r>
      <w:r>
        <w:rPr>
          <w:rtl/>
        </w:rPr>
        <w:t xml:space="preserve"> : </w:t>
      </w:r>
      <w:r w:rsidRPr="004D51BB">
        <w:rPr>
          <w:rtl/>
        </w:rPr>
        <w:t>يجعله ح</w:t>
      </w:r>
      <w:r>
        <w:rPr>
          <w:rtl/>
        </w:rPr>
        <w:t xml:space="preserve"> ، </w:t>
      </w:r>
      <w:r w:rsidRPr="004D51BB">
        <w:rPr>
          <w:rtl/>
        </w:rPr>
        <w:t>ص</w:t>
      </w:r>
      <w:r>
        <w:rPr>
          <w:rtl/>
        </w:rPr>
        <w:t xml:space="preserve"> ، </w:t>
      </w:r>
      <w:r w:rsidRPr="004D51BB">
        <w:rPr>
          <w:rtl/>
        </w:rPr>
        <w:t>ط</w:t>
      </w:r>
      <w:r>
        <w:rPr>
          <w:rtl/>
        </w:rPr>
        <w:t>. (</w:t>
      </w:r>
      <w:r w:rsidRPr="004D51BB">
        <w:rPr>
          <w:rtl/>
        </w:rPr>
        <w:t>5) صحبة</w:t>
      </w:r>
      <w:r>
        <w:rPr>
          <w:rtl/>
        </w:rPr>
        <w:t xml:space="preserve"> : </w:t>
      </w:r>
      <w:r w:rsidRPr="004D51BB">
        <w:rPr>
          <w:rtl/>
        </w:rPr>
        <w:t>صحبتها د</w:t>
      </w:r>
      <w:r>
        <w:rPr>
          <w:rtl/>
        </w:rPr>
        <w:t>. (</w:t>
      </w:r>
      <w:r w:rsidRPr="004D51BB">
        <w:rPr>
          <w:rtl/>
        </w:rPr>
        <w:t>6) الرجل</w:t>
      </w:r>
      <w:r>
        <w:rPr>
          <w:rtl/>
        </w:rPr>
        <w:t xml:space="preserve"> : </w:t>
      </w:r>
      <w:r w:rsidRPr="004D51BB">
        <w:rPr>
          <w:rtl/>
        </w:rPr>
        <w:t>الوحدة د</w:t>
      </w:r>
      <w:r>
        <w:rPr>
          <w:rtl/>
        </w:rPr>
        <w:t>. (</w:t>
      </w:r>
      <w:r w:rsidRPr="004D51BB">
        <w:rPr>
          <w:rtl/>
        </w:rPr>
        <w:t>7) فإنه</w:t>
      </w:r>
      <w:r>
        <w:rPr>
          <w:rtl/>
        </w:rPr>
        <w:t xml:space="preserve"> : </w:t>
      </w:r>
      <w:r w:rsidRPr="00440B49">
        <w:rPr>
          <w:rtl/>
        </w:rPr>
        <w:t>فإن ب</w:t>
      </w:r>
      <w:r>
        <w:rPr>
          <w:rtl/>
        </w:rPr>
        <w:t xml:space="preserve"> ، </w:t>
      </w:r>
      <w:r w:rsidRPr="00440B49">
        <w:rPr>
          <w:rtl/>
        </w:rPr>
        <w:t>د</w:t>
      </w:r>
      <w:r>
        <w:rPr>
          <w:rtl/>
        </w:rPr>
        <w:t>. (</w:t>
      </w:r>
      <w:r w:rsidRPr="004D51BB">
        <w:rPr>
          <w:rtl/>
        </w:rPr>
        <w:t>8) التثبت</w:t>
      </w:r>
      <w:r>
        <w:rPr>
          <w:rtl/>
        </w:rPr>
        <w:t xml:space="preserve"> : </w:t>
      </w:r>
      <w:r w:rsidRPr="004D51BB">
        <w:rPr>
          <w:rtl/>
        </w:rPr>
        <w:t>الثبت د</w:t>
      </w:r>
      <w:r>
        <w:rPr>
          <w:rtl/>
        </w:rPr>
        <w:t>. (</w:t>
      </w:r>
      <w:r w:rsidRPr="004D51BB">
        <w:rPr>
          <w:rtl/>
        </w:rPr>
        <w:t>9) واستصابة</w:t>
      </w:r>
      <w:r>
        <w:rPr>
          <w:rtl/>
        </w:rPr>
        <w:t xml:space="preserve"> : </w:t>
      </w:r>
      <w:r w:rsidRPr="004D51BB">
        <w:rPr>
          <w:rtl/>
        </w:rPr>
        <w:t>وبعد استطابه ح</w:t>
      </w:r>
      <w:r>
        <w:rPr>
          <w:rtl/>
        </w:rPr>
        <w:t xml:space="preserve"> ، </w:t>
      </w:r>
      <w:r w:rsidRPr="004D51BB">
        <w:rPr>
          <w:rtl/>
        </w:rPr>
        <w:t>ص</w:t>
      </w:r>
      <w:r>
        <w:rPr>
          <w:rtl/>
        </w:rPr>
        <w:t xml:space="preserve"> ، </w:t>
      </w:r>
      <w:r w:rsidRPr="004D51BB">
        <w:rPr>
          <w:rtl/>
        </w:rPr>
        <w:t>ط ؛ وبعد استطهار د</w:t>
      </w:r>
      <w:r>
        <w:rPr>
          <w:rtl/>
        </w:rPr>
        <w:t>. (</w:t>
      </w:r>
      <w:r w:rsidRPr="004D51BB">
        <w:rPr>
          <w:rtl/>
        </w:rPr>
        <w:t>10) وجه</w:t>
      </w:r>
      <w:r>
        <w:rPr>
          <w:rtl/>
        </w:rPr>
        <w:t xml:space="preserve"> : </w:t>
      </w:r>
      <w:r w:rsidRPr="004D51BB">
        <w:rPr>
          <w:rtl/>
        </w:rPr>
        <w:t>+ آخر ط</w:t>
      </w:r>
      <w:r>
        <w:rPr>
          <w:rtl/>
        </w:rPr>
        <w:t>. (</w:t>
      </w:r>
      <w:r w:rsidRPr="004D51BB">
        <w:rPr>
          <w:rtl/>
        </w:rPr>
        <w:t>11) توجيهه</w:t>
      </w:r>
      <w:r>
        <w:rPr>
          <w:rtl/>
        </w:rPr>
        <w:t xml:space="preserve"> : </w:t>
      </w:r>
      <w:r w:rsidRPr="004D51BB">
        <w:rPr>
          <w:rtl/>
        </w:rPr>
        <w:t>توجهه د</w:t>
      </w:r>
      <w:r>
        <w:rPr>
          <w:rtl/>
        </w:rPr>
        <w:t>. (</w:t>
      </w:r>
      <w:r w:rsidRPr="004D51BB">
        <w:rPr>
          <w:rtl/>
        </w:rPr>
        <w:t>12) يغلظ</w:t>
      </w:r>
      <w:r>
        <w:rPr>
          <w:rtl/>
        </w:rPr>
        <w:t xml:space="preserve"> : </w:t>
      </w:r>
      <w:r w:rsidRPr="004D51BB">
        <w:rPr>
          <w:rtl/>
        </w:rPr>
        <w:t>تغليظ د</w:t>
      </w:r>
      <w:r>
        <w:rPr>
          <w:rtl/>
        </w:rPr>
        <w:t>. (</w:t>
      </w:r>
      <w:r w:rsidRPr="004D51BB">
        <w:rPr>
          <w:rtl/>
        </w:rPr>
        <w:t>13) أنها</w:t>
      </w:r>
      <w:r>
        <w:rPr>
          <w:rtl/>
        </w:rPr>
        <w:t xml:space="preserve"> : </w:t>
      </w:r>
      <w:r w:rsidRPr="004D51BB">
        <w:rPr>
          <w:rtl/>
        </w:rPr>
        <w:t>أنه د</w:t>
      </w:r>
      <w:r>
        <w:rPr>
          <w:rtl/>
        </w:rPr>
        <w:t>. (</w:t>
      </w:r>
      <w:r w:rsidRPr="004D51BB">
        <w:rPr>
          <w:rtl/>
        </w:rPr>
        <w:t>14) يوطن</w:t>
      </w:r>
      <w:r>
        <w:rPr>
          <w:rtl/>
        </w:rPr>
        <w:t xml:space="preserve"> : </w:t>
      </w:r>
      <w:r w:rsidRPr="004D51BB">
        <w:rPr>
          <w:rtl/>
        </w:rPr>
        <w:t>يوطى د</w:t>
      </w:r>
      <w:r>
        <w:rPr>
          <w:rtl/>
        </w:rPr>
        <w:t>. (</w:t>
      </w:r>
      <w:r w:rsidRPr="004D51BB">
        <w:rPr>
          <w:rtl/>
        </w:rPr>
        <w:t>15) مضض</w:t>
      </w:r>
      <w:r>
        <w:rPr>
          <w:rtl/>
        </w:rPr>
        <w:t xml:space="preserve"> : </w:t>
      </w:r>
      <w:r w:rsidRPr="004D51BB">
        <w:rPr>
          <w:rtl/>
        </w:rPr>
        <w:t>المضض د</w:t>
      </w:r>
      <w:r>
        <w:rPr>
          <w:rtl/>
        </w:rPr>
        <w:t>. (</w:t>
      </w:r>
      <w:r w:rsidRPr="004D51BB">
        <w:rPr>
          <w:rtl/>
        </w:rPr>
        <w:t>16) من</w:t>
      </w:r>
      <w:r>
        <w:rPr>
          <w:rtl/>
        </w:rPr>
        <w:t xml:space="preserve"> : </w:t>
      </w:r>
      <w:r w:rsidRPr="004D51BB">
        <w:rPr>
          <w:rtl/>
        </w:rPr>
        <w:t>ساقطة من ط</w:t>
      </w:r>
      <w:r>
        <w:rPr>
          <w:rtl/>
        </w:rPr>
        <w:t>. (</w:t>
      </w:r>
      <w:r w:rsidRPr="004D51BB">
        <w:rPr>
          <w:rtl/>
        </w:rPr>
        <w:t>17) أن</w:t>
      </w:r>
      <w:r>
        <w:rPr>
          <w:rtl/>
        </w:rPr>
        <w:t xml:space="preserve"> : </w:t>
      </w:r>
      <w:r w:rsidRPr="004D51BB">
        <w:rPr>
          <w:rtl/>
        </w:rPr>
        <w:t>بأن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18) يتزوجها</w:t>
      </w:r>
      <w:r>
        <w:rPr>
          <w:rtl/>
        </w:rPr>
        <w:t xml:space="preserve"> : </w:t>
      </w:r>
      <w:r w:rsidRPr="004D51BB">
        <w:rPr>
          <w:rtl/>
        </w:rPr>
        <w:t>تزوجها د</w:t>
      </w:r>
      <w:r>
        <w:rPr>
          <w:rtl/>
        </w:rPr>
        <w:t>. (</w:t>
      </w:r>
      <w:r w:rsidRPr="004D51BB">
        <w:rPr>
          <w:rtl/>
        </w:rPr>
        <w:t>19) بالجزاف</w:t>
      </w:r>
      <w:r>
        <w:rPr>
          <w:rtl/>
        </w:rPr>
        <w:t xml:space="preserve"> : </w:t>
      </w:r>
      <w:r w:rsidRPr="004D51BB">
        <w:rPr>
          <w:rtl/>
        </w:rPr>
        <w:t>بانحراف ب</w:t>
      </w:r>
      <w:r>
        <w:rPr>
          <w:rtl/>
        </w:rPr>
        <w:t>. (</w:t>
      </w:r>
      <w:r w:rsidRPr="004D51BB">
        <w:rPr>
          <w:rtl/>
        </w:rPr>
        <w:t>20) وكالة</w:t>
      </w:r>
      <w:r>
        <w:rPr>
          <w:rtl/>
        </w:rPr>
        <w:t xml:space="preserve"> : </w:t>
      </w:r>
      <w:r w:rsidRPr="004D51BB">
        <w:rPr>
          <w:rtl/>
        </w:rPr>
        <w:t>ركاكة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21) كان</w:t>
      </w:r>
      <w:r>
        <w:rPr>
          <w:rtl/>
        </w:rPr>
        <w:t xml:space="preserve"> : </w:t>
      </w:r>
      <w:r w:rsidRPr="00440B49">
        <w:rPr>
          <w:rtl/>
        </w:rPr>
        <w:t>كانوا د</w:t>
      </w:r>
      <w:r>
        <w:rPr>
          <w:rtl/>
        </w:rPr>
        <w:t>. (</w:t>
      </w:r>
      <w:r w:rsidRPr="004D51BB">
        <w:rPr>
          <w:rtl/>
        </w:rPr>
        <w:t>22) فى</w:t>
      </w:r>
      <w:r>
        <w:rPr>
          <w:rtl/>
        </w:rPr>
        <w:t xml:space="preserve"> : </w:t>
      </w:r>
      <w:r w:rsidRPr="004D51BB">
        <w:rPr>
          <w:rtl/>
        </w:rPr>
        <w:t>ساقطة من د</w:t>
      </w:r>
      <w:r>
        <w:rPr>
          <w:rtl/>
        </w:rPr>
        <w:t>. (</w:t>
      </w:r>
      <w:r w:rsidRPr="004D51BB">
        <w:rPr>
          <w:rtl/>
        </w:rPr>
        <w:t>23) نفسها</w:t>
      </w:r>
      <w:r>
        <w:rPr>
          <w:rtl/>
        </w:rPr>
        <w:t xml:space="preserve"> : </w:t>
      </w:r>
      <w:r w:rsidRPr="004D51BB">
        <w:rPr>
          <w:rtl/>
        </w:rPr>
        <w:t>انفسها د</w:t>
      </w:r>
      <w:r>
        <w:rPr>
          <w:rtl/>
        </w:rPr>
        <w:t>. (</w:t>
      </w:r>
      <w:r w:rsidRPr="004D51BB">
        <w:rPr>
          <w:rtl/>
        </w:rPr>
        <w:t>24) يوقع</w:t>
      </w:r>
      <w:r>
        <w:rPr>
          <w:rtl/>
        </w:rPr>
        <w:t xml:space="preserve"> : </w:t>
      </w:r>
      <w:r w:rsidRPr="004D51BB">
        <w:rPr>
          <w:rtl/>
        </w:rPr>
        <w:t>لوقع د</w:t>
      </w:r>
      <w:r>
        <w:rPr>
          <w:rtl/>
        </w:rPr>
        <w:t>. (</w:t>
      </w:r>
      <w:r w:rsidRPr="004D51BB">
        <w:rPr>
          <w:rtl/>
        </w:rPr>
        <w:t>25) المشهورة</w:t>
      </w:r>
      <w:r>
        <w:rPr>
          <w:rtl/>
        </w:rPr>
        <w:t xml:space="preserve"> : </w:t>
      </w:r>
      <w:r w:rsidRPr="00440B49">
        <w:rPr>
          <w:rtl/>
        </w:rPr>
        <w:t>الشهوة د</w:t>
      </w:r>
      <w:r>
        <w:rPr>
          <w:rtl/>
        </w:rPr>
        <w:t>. (</w:t>
      </w:r>
      <w:r w:rsidRPr="004D51BB">
        <w:rPr>
          <w:rtl/>
        </w:rPr>
        <w:t>26) لا يوقع</w:t>
      </w:r>
      <w:r>
        <w:rPr>
          <w:rtl/>
        </w:rPr>
        <w:t xml:space="preserve"> : </w:t>
      </w:r>
      <w:r w:rsidRPr="004D51BB">
        <w:rPr>
          <w:rtl/>
        </w:rPr>
        <w:t>ولا يوقع د</w:t>
      </w:r>
      <w:r>
        <w:rPr>
          <w:rtl/>
        </w:rPr>
        <w:t>. (</w:t>
      </w:r>
      <w:r w:rsidRPr="004D51BB">
        <w:rPr>
          <w:rtl/>
        </w:rPr>
        <w:t>27) يسن</w:t>
      </w:r>
      <w:r>
        <w:rPr>
          <w:rtl/>
        </w:rPr>
        <w:t xml:space="preserve"> : </w:t>
      </w:r>
      <w:r w:rsidRPr="004D51BB">
        <w:rPr>
          <w:rtl/>
        </w:rPr>
        <w:t>يسنن د</w:t>
      </w:r>
      <w:r>
        <w:rPr>
          <w:rtl/>
        </w:rPr>
        <w:t>. (</w:t>
      </w:r>
      <w:r w:rsidRPr="004D51BB">
        <w:rPr>
          <w:rtl/>
        </w:rPr>
        <w:t>28) عليها</w:t>
      </w:r>
      <w:r>
        <w:rPr>
          <w:rtl/>
        </w:rPr>
        <w:t xml:space="preserve"> : </w:t>
      </w:r>
      <w:r w:rsidRPr="004D51BB">
        <w:rPr>
          <w:rtl/>
        </w:rPr>
        <w:t>به ط ؛ ساقطة من ب</w:t>
      </w:r>
      <w:r>
        <w:rPr>
          <w:rtl/>
        </w:rPr>
        <w:t xml:space="preserve"> ، </w:t>
      </w:r>
      <w:r w:rsidRPr="004D51BB">
        <w:rPr>
          <w:rtl/>
        </w:rPr>
        <w:t>د</w:t>
      </w:r>
      <w:r>
        <w:rPr>
          <w:rtl/>
        </w:rPr>
        <w:t>. (</w:t>
      </w:r>
      <w:r w:rsidRPr="004D51BB">
        <w:rPr>
          <w:rtl/>
        </w:rPr>
        <w:t>29) ينبغى</w:t>
      </w:r>
      <w:r>
        <w:rPr>
          <w:rtl/>
        </w:rPr>
        <w:t xml:space="preserve"> : </w:t>
      </w:r>
      <w:r w:rsidRPr="00440B49">
        <w:rPr>
          <w:rtl/>
        </w:rPr>
        <w:t>لا ينبغى ط</w:t>
      </w:r>
      <w:r>
        <w:rPr>
          <w:rtl/>
        </w:rPr>
        <w:t>. (</w:t>
      </w:r>
      <w:r w:rsidRPr="004D51BB">
        <w:rPr>
          <w:rtl/>
        </w:rPr>
        <w:t>30) المرأة</w:t>
      </w:r>
      <w:r>
        <w:rPr>
          <w:rtl/>
        </w:rPr>
        <w:t xml:space="preserve"> : </w:t>
      </w:r>
      <w:r w:rsidRPr="004D51BB">
        <w:rPr>
          <w:rtl/>
        </w:rPr>
        <w:t>ساقطة من ب</w:t>
      </w:r>
      <w:r>
        <w:rPr>
          <w:rtl/>
        </w:rPr>
        <w:t>. (</w:t>
      </w:r>
      <w:r w:rsidRPr="004D51BB">
        <w:rPr>
          <w:rtl/>
        </w:rPr>
        <w:t>31) كالرجل</w:t>
      </w:r>
      <w:r>
        <w:rPr>
          <w:rtl/>
        </w:rPr>
        <w:t xml:space="preserve"> : </w:t>
      </w:r>
      <w:r w:rsidRPr="004D51BB">
        <w:rPr>
          <w:rtl/>
        </w:rPr>
        <w:t>دون الرجل د ؛ كون الرجل ب</w:t>
      </w:r>
      <w:r>
        <w:rPr>
          <w:rtl/>
        </w:rPr>
        <w:t xml:space="preserve"> ، </w:t>
      </w:r>
      <w:r w:rsidRPr="004D51BB">
        <w:rPr>
          <w:rtl/>
        </w:rPr>
        <w:t>ص</w:t>
      </w:r>
      <w:r>
        <w:rPr>
          <w:rtl/>
        </w:rPr>
        <w:t xml:space="preserve"> ، </w:t>
      </w:r>
      <w:r w:rsidRPr="004D51BB">
        <w:rPr>
          <w:rtl/>
        </w:rPr>
        <w:t>ط</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فلا يكون لها أن تنكح غيره</w:t>
      </w:r>
      <w:r>
        <w:rPr>
          <w:rtl/>
          <w:lang w:bidi="fa-IR"/>
        </w:rPr>
        <w:t xml:space="preserve">. </w:t>
      </w:r>
      <w:r w:rsidRPr="004D51BB">
        <w:rPr>
          <w:rtl/>
          <w:lang w:bidi="fa-IR"/>
        </w:rPr>
        <w:t>وأما الرجل فلا يحجر عليه في هذا الباب</w:t>
      </w:r>
      <w:r>
        <w:rPr>
          <w:rtl/>
          <w:lang w:bidi="fa-IR"/>
        </w:rPr>
        <w:t xml:space="preserve"> ، </w:t>
      </w:r>
      <w:r w:rsidRPr="004D51BB">
        <w:rPr>
          <w:rtl/>
          <w:lang w:bidi="fa-IR"/>
        </w:rPr>
        <w:t xml:space="preserve">وإن حرم عليه تجاوز </w:t>
      </w:r>
      <w:r w:rsidRPr="003131C0">
        <w:rPr>
          <w:rStyle w:val="rfdFootnotenum"/>
          <w:rtl/>
        </w:rPr>
        <w:t>(1)</w:t>
      </w:r>
      <w:r w:rsidRPr="004D51BB">
        <w:rPr>
          <w:rtl/>
          <w:lang w:bidi="fa-IR"/>
        </w:rPr>
        <w:t xml:space="preserve"> عدد لا يفي بإرضاء ما وراءه ويعوله </w:t>
      </w:r>
      <w:r w:rsidRPr="003131C0">
        <w:rPr>
          <w:rStyle w:val="rfdFootnotenum"/>
          <w:rtl/>
        </w:rPr>
        <w:t>(2)</w:t>
      </w:r>
      <w:r>
        <w:rPr>
          <w:rtl/>
          <w:lang w:bidi="fa-IR"/>
        </w:rPr>
        <w:t xml:space="preserve"> ، </w:t>
      </w:r>
      <w:r w:rsidRPr="004D51BB">
        <w:rPr>
          <w:rtl/>
          <w:lang w:bidi="fa-IR"/>
        </w:rPr>
        <w:t xml:space="preserve">فيكون البضع المملوك </w:t>
      </w:r>
      <w:r w:rsidRPr="003131C0">
        <w:rPr>
          <w:rStyle w:val="rfdFootnotenum"/>
          <w:rtl/>
        </w:rPr>
        <w:t>(3)</w:t>
      </w:r>
      <w:r w:rsidRPr="004D51BB">
        <w:rPr>
          <w:rtl/>
          <w:lang w:bidi="fa-IR"/>
        </w:rPr>
        <w:t xml:space="preserve"> من المرأة بإزاء ذلك</w:t>
      </w:r>
      <w:r>
        <w:rPr>
          <w:rtl/>
          <w:lang w:bidi="fa-IR"/>
        </w:rPr>
        <w:t xml:space="preserve">. </w:t>
      </w:r>
      <w:r w:rsidRPr="004D51BB">
        <w:rPr>
          <w:rtl/>
          <w:lang w:bidi="fa-IR"/>
        </w:rPr>
        <w:t>ولست أعني بالبضع المملوك الجماع</w:t>
      </w:r>
      <w:r>
        <w:rPr>
          <w:rtl/>
          <w:lang w:bidi="fa-IR"/>
        </w:rPr>
        <w:t xml:space="preserve"> ، </w:t>
      </w:r>
      <w:r w:rsidRPr="004D51BB">
        <w:rPr>
          <w:rtl/>
          <w:lang w:bidi="fa-IR"/>
        </w:rPr>
        <w:t>فإن الانتفاع بالجماع مشترك بينهما</w:t>
      </w:r>
      <w:r>
        <w:rPr>
          <w:rtl/>
          <w:lang w:bidi="fa-IR"/>
        </w:rPr>
        <w:t xml:space="preserve"> ، </w:t>
      </w:r>
      <w:r w:rsidRPr="004D51BB">
        <w:rPr>
          <w:rtl/>
          <w:lang w:bidi="fa-IR"/>
        </w:rPr>
        <w:t>وحظها أكثر من حظه</w:t>
      </w:r>
      <w:r>
        <w:rPr>
          <w:rtl/>
          <w:lang w:bidi="fa-IR"/>
        </w:rPr>
        <w:t xml:space="preserve">. </w:t>
      </w:r>
      <w:r w:rsidRPr="004D51BB">
        <w:rPr>
          <w:rtl/>
          <w:lang w:bidi="fa-IR"/>
        </w:rPr>
        <w:t>والاغتباط والاستمتاع بالولد كذلك</w:t>
      </w:r>
      <w:r>
        <w:rPr>
          <w:rtl/>
          <w:lang w:bidi="fa-IR"/>
        </w:rPr>
        <w:t xml:space="preserve"> ، </w:t>
      </w:r>
      <w:r w:rsidRPr="004D51BB">
        <w:rPr>
          <w:rtl/>
          <w:lang w:bidi="fa-IR"/>
        </w:rPr>
        <w:t xml:space="preserve">بل أن لا يكون إلى استعمالها </w:t>
      </w:r>
      <w:r w:rsidRPr="003131C0">
        <w:rPr>
          <w:rStyle w:val="rfdFootnotenum"/>
          <w:rtl/>
        </w:rPr>
        <w:t>(4)</w:t>
      </w:r>
      <w:r w:rsidRPr="004D51BB">
        <w:rPr>
          <w:rtl/>
          <w:lang w:bidi="fa-IR"/>
        </w:rPr>
        <w:t xml:space="preserve"> لغيره سبيل</w:t>
      </w:r>
      <w:r>
        <w:rPr>
          <w:rtl/>
          <w:lang w:bidi="fa-IR"/>
        </w:rPr>
        <w:t xml:space="preserve"> ، </w:t>
      </w:r>
      <w:r w:rsidRPr="004D51BB">
        <w:rPr>
          <w:rtl/>
          <w:lang w:bidi="fa-IR"/>
        </w:rPr>
        <w:t xml:space="preserve">ويسن في الولد أن يتولاه </w:t>
      </w:r>
      <w:r w:rsidRPr="003131C0">
        <w:rPr>
          <w:rStyle w:val="rfdFootnotenum"/>
          <w:rtl/>
        </w:rPr>
        <w:t>(5)</w:t>
      </w:r>
      <w:r w:rsidRPr="004D51BB">
        <w:rPr>
          <w:rtl/>
          <w:lang w:bidi="fa-IR"/>
        </w:rPr>
        <w:t xml:space="preserve"> كل واحد من الوالدين </w:t>
      </w:r>
      <w:r w:rsidRPr="003131C0">
        <w:rPr>
          <w:rStyle w:val="rfdFootnotenum"/>
          <w:rtl/>
        </w:rPr>
        <w:t>(6)</w:t>
      </w:r>
      <w:r w:rsidRPr="004D51BB">
        <w:rPr>
          <w:rtl/>
          <w:lang w:bidi="fa-IR"/>
        </w:rPr>
        <w:t xml:space="preserve"> بالتربية</w:t>
      </w:r>
      <w:r>
        <w:rPr>
          <w:rtl/>
          <w:lang w:bidi="fa-IR"/>
        </w:rPr>
        <w:t xml:space="preserve"> ، </w:t>
      </w:r>
      <w:r w:rsidRPr="004D51BB">
        <w:rPr>
          <w:rtl/>
          <w:lang w:bidi="fa-IR"/>
        </w:rPr>
        <w:t xml:space="preserve">أما الوالدة فبما يخصها </w:t>
      </w:r>
      <w:r w:rsidRPr="003131C0">
        <w:rPr>
          <w:rStyle w:val="rfdFootnotenum"/>
          <w:rtl/>
        </w:rPr>
        <w:t>(7)</w:t>
      </w:r>
      <w:r>
        <w:rPr>
          <w:rtl/>
          <w:lang w:bidi="fa-IR"/>
        </w:rPr>
        <w:t xml:space="preserve"> ، </w:t>
      </w:r>
      <w:r w:rsidRPr="004D51BB">
        <w:rPr>
          <w:rtl/>
          <w:lang w:bidi="fa-IR"/>
        </w:rPr>
        <w:t>وأما الوالد فالنفقة</w:t>
      </w:r>
      <w:r>
        <w:rPr>
          <w:rtl/>
          <w:lang w:bidi="fa-IR"/>
        </w:rPr>
        <w:t xml:space="preserve"> ، </w:t>
      </w:r>
      <w:r w:rsidRPr="004D51BB">
        <w:rPr>
          <w:rtl/>
          <w:lang w:bidi="fa-IR"/>
        </w:rPr>
        <w:t>وكذلك الولد أيضا يسن عليه خدمتهما وطاعتهما وإكبارهما وإجلالهما</w:t>
      </w:r>
      <w:r>
        <w:rPr>
          <w:rtl/>
          <w:lang w:bidi="fa-IR"/>
        </w:rPr>
        <w:t xml:space="preserve"> ، </w:t>
      </w:r>
      <w:r w:rsidRPr="004D51BB">
        <w:rPr>
          <w:rtl/>
          <w:lang w:bidi="fa-IR"/>
        </w:rPr>
        <w:t xml:space="preserve">فهما سبب </w:t>
      </w:r>
      <w:r w:rsidRPr="003131C0">
        <w:rPr>
          <w:rStyle w:val="rfdFootnotenum"/>
          <w:rtl/>
        </w:rPr>
        <w:t>(8)</w:t>
      </w:r>
      <w:r w:rsidRPr="004D51BB">
        <w:rPr>
          <w:rtl/>
          <w:lang w:bidi="fa-IR"/>
        </w:rPr>
        <w:t xml:space="preserve"> وجوده</w:t>
      </w:r>
      <w:r>
        <w:rPr>
          <w:rtl/>
          <w:lang w:bidi="fa-IR"/>
        </w:rPr>
        <w:t xml:space="preserve"> ، </w:t>
      </w:r>
      <w:r w:rsidRPr="004D51BB">
        <w:rPr>
          <w:rtl/>
          <w:lang w:bidi="fa-IR"/>
        </w:rPr>
        <w:t xml:space="preserve">ومع ذلك فقد احتملا </w:t>
      </w:r>
      <w:r w:rsidRPr="003131C0">
        <w:rPr>
          <w:rStyle w:val="rfdFootnotenum"/>
          <w:rtl/>
        </w:rPr>
        <w:t>(9)</w:t>
      </w:r>
      <w:r w:rsidRPr="004D51BB">
        <w:rPr>
          <w:rtl/>
          <w:lang w:bidi="fa-IR"/>
        </w:rPr>
        <w:t xml:space="preserve"> مئونته التي لا حاجة إلى شرحها لظهورها</w:t>
      </w:r>
      <w:r>
        <w:rPr>
          <w:rtl/>
          <w:lang w:bidi="fa-IR"/>
        </w:rPr>
        <w:t xml:space="preserve">. </w:t>
      </w:r>
    </w:p>
    <w:p w:rsidR="000D2378" w:rsidRDefault="000D2378" w:rsidP="00F8332E">
      <w:pPr>
        <w:pStyle w:val="Heading1Center"/>
      </w:pPr>
      <w:bookmarkStart w:id="210" w:name="_Toc363383212"/>
      <w:r w:rsidRPr="004D51BB">
        <w:rPr>
          <w:rtl/>
        </w:rPr>
        <w:t>[ الفصل الخامس ]</w:t>
      </w:r>
      <w:bookmarkEnd w:id="210"/>
      <w:r w:rsidRPr="004D51BB">
        <w:rPr>
          <w:rtl/>
        </w:rPr>
        <w:t xml:space="preserve"> </w:t>
      </w:r>
    </w:p>
    <w:p w:rsidR="000D2378" w:rsidRDefault="000D2378" w:rsidP="00F8332E">
      <w:pPr>
        <w:pStyle w:val="Heading1Center"/>
      </w:pPr>
      <w:bookmarkStart w:id="211" w:name="_Toc363383213"/>
      <w:r>
        <w:rPr>
          <w:rtl/>
        </w:rPr>
        <w:t xml:space="preserve">( هـ </w:t>
      </w:r>
      <w:r w:rsidRPr="004D51BB">
        <w:rPr>
          <w:rtl/>
        </w:rPr>
        <w:t>) فصل</w:t>
      </w:r>
      <w:r>
        <w:rPr>
          <w:rtl/>
        </w:rPr>
        <w:t xml:space="preserve"> </w:t>
      </w:r>
      <w:r w:rsidRPr="003131C0">
        <w:rPr>
          <w:rStyle w:val="rfdFootnotenum"/>
          <w:rtl/>
        </w:rPr>
        <w:t>(10)</w:t>
      </w:r>
      <w:bookmarkEnd w:id="211"/>
      <w:r>
        <w:rPr>
          <w:rtl/>
        </w:rPr>
        <w:t xml:space="preserve"> </w:t>
      </w:r>
    </w:p>
    <w:p w:rsidR="000D2378" w:rsidRDefault="000D2378" w:rsidP="00F8332E">
      <w:pPr>
        <w:pStyle w:val="Heading1Center"/>
      </w:pPr>
      <w:bookmarkStart w:id="212" w:name="_Toc363383214"/>
      <w:r w:rsidRPr="004D51BB">
        <w:rPr>
          <w:rtl/>
        </w:rPr>
        <w:t>في الخليفة والإمام ووجوب طاعتهما</w:t>
      </w:r>
      <w:r>
        <w:rPr>
          <w:rtl/>
        </w:rPr>
        <w:t xml:space="preserve"> ، </w:t>
      </w:r>
      <w:r w:rsidRPr="004D51BB">
        <w:rPr>
          <w:rtl/>
        </w:rPr>
        <w:t>والإشارة إلى السياسات</w:t>
      </w:r>
      <w:bookmarkEnd w:id="212"/>
    </w:p>
    <w:p w:rsidR="000D2378" w:rsidRPr="004D51BB" w:rsidRDefault="000D2378" w:rsidP="00F8332E">
      <w:pPr>
        <w:pStyle w:val="Heading1Center"/>
        <w:rPr>
          <w:rtl/>
        </w:rPr>
      </w:pPr>
      <w:bookmarkStart w:id="213" w:name="_Toc363383215"/>
      <w:r w:rsidRPr="004D51BB">
        <w:rPr>
          <w:rtl/>
        </w:rPr>
        <w:t>والمعاملات</w:t>
      </w:r>
      <w:r>
        <w:rPr>
          <w:rtl/>
        </w:rPr>
        <w:t xml:space="preserve"> </w:t>
      </w:r>
      <w:r w:rsidRPr="003131C0">
        <w:rPr>
          <w:rStyle w:val="rfdFootnotenum"/>
          <w:rtl/>
        </w:rPr>
        <w:t>(11)</w:t>
      </w:r>
      <w:r>
        <w:rPr>
          <w:rtl/>
        </w:rPr>
        <w:t xml:space="preserve"> </w:t>
      </w:r>
      <w:r w:rsidRPr="004D51BB">
        <w:rPr>
          <w:rtl/>
        </w:rPr>
        <w:t>والأخلاق</w:t>
      </w:r>
      <w:r>
        <w:rPr>
          <w:rtl/>
        </w:rPr>
        <w:t xml:space="preserve"> </w:t>
      </w:r>
      <w:r w:rsidRPr="003131C0">
        <w:rPr>
          <w:rStyle w:val="rfdFootnotenum"/>
          <w:rtl/>
        </w:rPr>
        <w:t>(12)</w:t>
      </w:r>
      <w:bookmarkEnd w:id="213"/>
    </w:p>
    <w:p w:rsidR="000D2378" w:rsidRPr="004D51BB" w:rsidRDefault="000D2378" w:rsidP="00D776F2">
      <w:pPr>
        <w:rPr>
          <w:rtl/>
          <w:lang w:bidi="fa-IR"/>
        </w:rPr>
      </w:pPr>
      <w:r w:rsidRPr="004D51BB">
        <w:rPr>
          <w:rtl/>
          <w:lang w:bidi="fa-IR"/>
        </w:rPr>
        <w:t xml:space="preserve">ثم يجب أن يفرض السان </w:t>
      </w:r>
      <w:r w:rsidRPr="003131C0">
        <w:rPr>
          <w:rStyle w:val="rfdFootnotenum"/>
          <w:rtl/>
        </w:rPr>
        <w:t>(13)</w:t>
      </w:r>
      <w:r w:rsidRPr="004D51BB">
        <w:rPr>
          <w:rtl/>
          <w:lang w:bidi="fa-IR"/>
        </w:rPr>
        <w:t xml:space="preserve"> طاعة من يخلفه</w:t>
      </w:r>
      <w:r>
        <w:rPr>
          <w:rtl/>
          <w:lang w:bidi="fa-IR"/>
        </w:rPr>
        <w:t xml:space="preserve"> ، </w:t>
      </w:r>
      <w:r w:rsidRPr="004D51BB">
        <w:rPr>
          <w:rtl/>
          <w:lang w:bidi="fa-IR"/>
        </w:rPr>
        <w:t>وأن لا يكون الاستخلاف إلا من جهته</w:t>
      </w:r>
      <w:r>
        <w:rPr>
          <w:rtl/>
          <w:lang w:bidi="fa-IR"/>
        </w:rPr>
        <w:t xml:space="preserve"> ، </w:t>
      </w:r>
      <w:r w:rsidRPr="004D51BB">
        <w:rPr>
          <w:rtl/>
          <w:lang w:bidi="fa-IR"/>
        </w:rPr>
        <w:t xml:space="preserve">أو بإجماع من أهل </w:t>
      </w:r>
      <w:r w:rsidRPr="003131C0">
        <w:rPr>
          <w:rStyle w:val="rfdFootnotenum"/>
          <w:rtl/>
        </w:rPr>
        <w:t>(14)</w:t>
      </w:r>
      <w:r w:rsidRPr="004D51BB">
        <w:rPr>
          <w:rtl/>
          <w:lang w:bidi="fa-IR"/>
        </w:rPr>
        <w:t xml:space="preserve"> السابقة على من يصححون علانية عند الجمهور أنه مستقل بالسياسة </w:t>
      </w:r>
      <w:r w:rsidRPr="003131C0">
        <w:rPr>
          <w:rStyle w:val="rfdFootnotenum"/>
          <w:rtl/>
        </w:rPr>
        <w:t>(15)</w:t>
      </w:r>
      <w:r>
        <w:rPr>
          <w:rtl/>
          <w:lang w:bidi="fa-IR"/>
        </w:rPr>
        <w:t xml:space="preserve"> ، </w:t>
      </w:r>
      <w:r w:rsidRPr="004D51BB">
        <w:rPr>
          <w:rtl/>
          <w:lang w:bidi="fa-IR"/>
        </w:rPr>
        <w:t xml:space="preserve">وأنه أصيل العقل حاصل عنده </w:t>
      </w:r>
      <w:r w:rsidRPr="003131C0">
        <w:rPr>
          <w:rStyle w:val="rfdFootnotenum"/>
          <w:rtl/>
        </w:rPr>
        <w:t>(16)</w:t>
      </w:r>
      <w:r w:rsidRPr="004D51BB">
        <w:rPr>
          <w:rtl/>
          <w:lang w:bidi="fa-IR"/>
        </w:rPr>
        <w:t xml:space="preserve"> الأخلاق الشريفة من الشجاعة والعفة وحسن التدبير</w:t>
      </w:r>
      <w:r>
        <w:rPr>
          <w:rtl/>
          <w:lang w:bidi="fa-IR"/>
        </w:rPr>
        <w:t xml:space="preserve"> ، </w:t>
      </w:r>
      <w:r w:rsidRPr="004D51BB">
        <w:rPr>
          <w:rtl/>
          <w:lang w:bidi="fa-IR"/>
        </w:rPr>
        <w:t>وأنه عارف بالشريعة حتى لا أعرف منه</w:t>
      </w:r>
      <w:r>
        <w:rPr>
          <w:rtl/>
          <w:lang w:bidi="fa-IR"/>
        </w:rPr>
        <w:t xml:space="preserve"> ، </w:t>
      </w:r>
      <w:r w:rsidRPr="004D51BB">
        <w:rPr>
          <w:rtl/>
          <w:lang w:bidi="fa-IR"/>
        </w:rPr>
        <w:t xml:space="preserve">تصحيحا يظهر ويستعلن </w:t>
      </w:r>
      <w:r w:rsidRPr="003131C0">
        <w:rPr>
          <w:rStyle w:val="rfdFootnotenum"/>
          <w:rtl/>
        </w:rPr>
        <w:t>(17)</w:t>
      </w:r>
      <w:r w:rsidRPr="004D51BB">
        <w:rPr>
          <w:rtl/>
          <w:lang w:bidi="fa-IR"/>
        </w:rPr>
        <w:t xml:space="preserve"> ويتفق عليه الجمهور عند الجميع</w:t>
      </w:r>
      <w:r>
        <w:rPr>
          <w:rtl/>
          <w:lang w:bidi="fa-IR"/>
        </w:rPr>
        <w:t xml:space="preserve"> ، </w:t>
      </w:r>
      <w:r w:rsidRPr="004D51BB">
        <w:rPr>
          <w:rtl/>
          <w:lang w:bidi="fa-IR"/>
        </w:rPr>
        <w:t xml:space="preserve">ويسن عليهم أنهم </w:t>
      </w:r>
      <w:r w:rsidRPr="003131C0">
        <w:rPr>
          <w:rStyle w:val="rfdFootnotenum"/>
          <w:rtl/>
        </w:rPr>
        <w:t>(18)</w:t>
      </w:r>
      <w:r w:rsidRPr="004D51BB">
        <w:rPr>
          <w:rtl/>
          <w:lang w:bidi="fa-IR"/>
        </w:rPr>
        <w:t xml:space="preserve"> إذا افترقوا أو تنازعوا للهوى والميل </w:t>
      </w:r>
      <w:r w:rsidRPr="003131C0">
        <w:rPr>
          <w:rStyle w:val="rfdFootnotenum"/>
          <w:rtl/>
        </w:rPr>
        <w:t>(19)</w:t>
      </w:r>
      <w:r>
        <w:rPr>
          <w:rtl/>
          <w:lang w:bidi="fa-IR"/>
        </w:rPr>
        <w:t xml:space="preserve"> ، </w:t>
      </w:r>
      <w:r w:rsidRPr="004D51BB">
        <w:rPr>
          <w:rtl/>
          <w:lang w:bidi="fa-IR"/>
        </w:rPr>
        <w:t xml:space="preserve">أو أجمعوا </w:t>
      </w:r>
      <w:r w:rsidRPr="003131C0">
        <w:rPr>
          <w:rStyle w:val="rfdFootnotenum"/>
          <w:rtl/>
        </w:rPr>
        <w:t>(20)</w:t>
      </w:r>
      <w:r w:rsidRPr="004D51BB">
        <w:rPr>
          <w:rtl/>
          <w:lang w:bidi="fa-IR"/>
        </w:rPr>
        <w:t xml:space="preserve"> على</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تجاوز</w:t>
      </w:r>
      <w:r>
        <w:rPr>
          <w:rtl/>
        </w:rPr>
        <w:t xml:space="preserve"> : </w:t>
      </w:r>
      <w:r w:rsidRPr="004D51BB">
        <w:rPr>
          <w:rtl/>
        </w:rPr>
        <w:t>مجاز ح</w:t>
      </w:r>
      <w:r>
        <w:rPr>
          <w:rtl/>
        </w:rPr>
        <w:t>. (</w:t>
      </w:r>
      <w:r w:rsidRPr="004D51BB">
        <w:rPr>
          <w:rtl/>
        </w:rPr>
        <w:t>2) ويعوله</w:t>
      </w:r>
      <w:r>
        <w:rPr>
          <w:rtl/>
        </w:rPr>
        <w:t xml:space="preserve"> : </w:t>
      </w:r>
      <w:r w:rsidRPr="004D51BB">
        <w:rPr>
          <w:rtl/>
        </w:rPr>
        <w:t>ويقوله ح</w:t>
      </w:r>
      <w:r>
        <w:rPr>
          <w:rtl/>
        </w:rPr>
        <w:t xml:space="preserve"> ، </w:t>
      </w:r>
      <w:r w:rsidRPr="004D51BB">
        <w:rPr>
          <w:rtl/>
        </w:rPr>
        <w:t>د ؛ وعوله ب</w:t>
      </w:r>
      <w:r>
        <w:rPr>
          <w:rtl/>
        </w:rPr>
        <w:t xml:space="preserve"> ، </w:t>
      </w:r>
      <w:r w:rsidRPr="004D51BB">
        <w:rPr>
          <w:rtl/>
        </w:rPr>
        <w:t>ص</w:t>
      </w:r>
      <w:r>
        <w:rPr>
          <w:rtl/>
        </w:rPr>
        <w:t>. (</w:t>
      </w:r>
      <w:r w:rsidRPr="004D51BB">
        <w:rPr>
          <w:rtl/>
        </w:rPr>
        <w:t>3) المملوك</w:t>
      </w:r>
      <w:r>
        <w:rPr>
          <w:rtl/>
        </w:rPr>
        <w:t xml:space="preserve"> : </w:t>
      </w:r>
      <w:r w:rsidRPr="004D51BB">
        <w:rPr>
          <w:rtl/>
        </w:rPr>
        <w:t>للملوك د</w:t>
      </w:r>
      <w:r>
        <w:rPr>
          <w:rtl/>
        </w:rPr>
        <w:t>. (</w:t>
      </w:r>
      <w:r w:rsidRPr="004D51BB">
        <w:rPr>
          <w:rtl/>
        </w:rPr>
        <w:t>4) استعمالها</w:t>
      </w:r>
      <w:r>
        <w:rPr>
          <w:rtl/>
        </w:rPr>
        <w:t xml:space="preserve"> : </w:t>
      </w:r>
      <w:r w:rsidRPr="004D51BB">
        <w:rPr>
          <w:rtl/>
        </w:rPr>
        <w:t>استعماله ب</w:t>
      </w:r>
      <w:r>
        <w:rPr>
          <w:rtl/>
        </w:rPr>
        <w:t xml:space="preserve"> ، </w:t>
      </w:r>
      <w:r w:rsidRPr="004D51BB">
        <w:rPr>
          <w:rtl/>
        </w:rPr>
        <w:t>ح</w:t>
      </w:r>
      <w:r>
        <w:rPr>
          <w:rtl/>
        </w:rPr>
        <w:t xml:space="preserve"> ، </w:t>
      </w:r>
      <w:r w:rsidRPr="004D51BB">
        <w:rPr>
          <w:rtl/>
        </w:rPr>
        <w:t>د</w:t>
      </w:r>
      <w:r>
        <w:rPr>
          <w:rtl/>
        </w:rPr>
        <w:t xml:space="preserve"> ، </w:t>
      </w:r>
      <w:r w:rsidRPr="004D51BB">
        <w:rPr>
          <w:rtl/>
        </w:rPr>
        <w:t>ط</w:t>
      </w:r>
      <w:r>
        <w:rPr>
          <w:rtl/>
        </w:rPr>
        <w:t>. (</w:t>
      </w:r>
      <w:r w:rsidRPr="004D51BB">
        <w:rPr>
          <w:rtl/>
        </w:rPr>
        <w:t>5) يتولاه</w:t>
      </w:r>
      <w:r>
        <w:rPr>
          <w:rtl/>
        </w:rPr>
        <w:t xml:space="preserve"> : </w:t>
      </w:r>
      <w:r w:rsidRPr="004D51BB">
        <w:rPr>
          <w:rtl/>
        </w:rPr>
        <w:t>لا يتولاه د</w:t>
      </w:r>
      <w:r>
        <w:rPr>
          <w:rtl/>
        </w:rPr>
        <w:t>. (</w:t>
      </w:r>
      <w:r w:rsidRPr="004D51BB">
        <w:rPr>
          <w:rtl/>
        </w:rPr>
        <w:t>6) الوالدين</w:t>
      </w:r>
      <w:r>
        <w:rPr>
          <w:rtl/>
        </w:rPr>
        <w:t xml:space="preserve"> : </w:t>
      </w:r>
      <w:r w:rsidRPr="004D51BB">
        <w:rPr>
          <w:rtl/>
        </w:rPr>
        <w:t>الأبوين د</w:t>
      </w:r>
      <w:r>
        <w:rPr>
          <w:rtl/>
        </w:rPr>
        <w:t>. (</w:t>
      </w:r>
      <w:r w:rsidRPr="004D51BB">
        <w:rPr>
          <w:rtl/>
        </w:rPr>
        <w:t>7) يخصها</w:t>
      </w:r>
      <w:r>
        <w:rPr>
          <w:rtl/>
        </w:rPr>
        <w:t xml:space="preserve"> : </w:t>
      </w:r>
      <w:r w:rsidRPr="004D51BB">
        <w:rPr>
          <w:rtl/>
        </w:rPr>
        <w:t>تحضنه ب</w:t>
      </w:r>
      <w:r>
        <w:rPr>
          <w:rtl/>
        </w:rPr>
        <w:t>. (</w:t>
      </w:r>
      <w:r w:rsidRPr="004D51BB">
        <w:rPr>
          <w:rtl/>
        </w:rPr>
        <w:t>8) سبب</w:t>
      </w:r>
      <w:r>
        <w:rPr>
          <w:rtl/>
        </w:rPr>
        <w:t xml:space="preserve"> : </w:t>
      </w:r>
      <w:r w:rsidRPr="004D51BB">
        <w:rPr>
          <w:rtl/>
        </w:rPr>
        <w:t>سببا ح</w:t>
      </w:r>
      <w:r>
        <w:rPr>
          <w:rtl/>
        </w:rPr>
        <w:t xml:space="preserve"> ، </w:t>
      </w:r>
      <w:r w:rsidRPr="004D51BB">
        <w:rPr>
          <w:rtl/>
        </w:rPr>
        <w:t>ط</w:t>
      </w:r>
      <w:r>
        <w:rPr>
          <w:rtl/>
        </w:rPr>
        <w:t xml:space="preserve"> ، </w:t>
      </w:r>
      <w:r w:rsidRPr="004D51BB">
        <w:rPr>
          <w:rtl/>
        </w:rPr>
        <w:t>ه</w:t>
      </w:r>
      <w:r>
        <w:rPr>
          <w:rtl/>
        </w:rPr>
        <w:t>. (</w:t>
      </w:r>
      <w:r w:rsidRPr="004D51BB">
        <w:rPr>
          <w:rtl/>
        </w:rPr>
        <w:t>9) فقد احتملا</w:t>
      </w:r>
      <w:r>
        <w:rPr>
          <w:rtl/>
        </w:rPr>
        <w:t xml:space="preserve"> : </w:t>
      </w:r>
      <w:r w:rsidRPr="004D51BB">
        <w:rPr>
          <w:rtl/>
        </w:rPr>
        <w:t>فهما قد احتملا د ؛ فهما فقد احتملا ط</w:t>
      </w:r>
      <w:r>
        <w:rPr>
          <w:rtl/>
        </w:rPr>
        <w:t>. (</w:t>
      </w:r>
      <w:r w:rsidRPr="004D51BB">
        <w:rPr>
          <w:rtl/>
        </w:rPr>
        <w:t>10) فصل</w:t>
      </w:r>
      <w:r>
        <w:rPr>
          <w:rtl/>
        </w:rPr>
        <w:t xml:space="preserve"> : </w:t>
      </w:r>
      <w:r w:rsidRPr="004D51BB">
        <w:rPr>
          <w:rtl/>
        </w:rPr>
        <w:t>ساقطة من د</w:t>
      </w:r>
      <w:r>
        <w:rPr>
          <w:rtl/>
        </w:rPr>
        <w:t>. (</w:t>
      </w:r>
      <w:r w:rsidRPr="004D51BB">
        <w:rPr>
          <w:rtl/>
        </w:rPr>
        <w:t>11) والمعاملات</w:t>
      </w:r>
      <w:r>
        <w:rPr>
          <w:rtl/>
        </w:rPr>
        <w:t xml:space="preserve"> : </w:t>
      </w:r>
      <w:r w:rsidRPr="004D51BB">
        <w:rPr>
          <w:rtl/>
        </w:rPr>
        <w:t>ساقطة من ب</w:t>
      </w:r>
      <w:r>
        <w:rPr>
          <w:rtl/>
        </w:rPr>
        <w:t xml:space="preserve"> ، </w:t>
      </w:r>
      <w:r w:rsidRPr="004D51BB">
        <w:rPr>
          <w:rtl/>
        </w:rPr>
        <w:t>د</w:t>
      </w:r>
      <w:r>
        <w:rPr>
          <w:rtl/>
        </w:rPr>
        <w:t>. (</w:t>
      </w:r>
      <w:r w:rsidRPr="004D51BB">
        <w:rPr>
          <w:rtl/>
        </w:rPr>
        <w:t>12) والمعاملات والأخلاق</w:t>
      </w:r>
      <w:r>
        <w:rPr>
          <w:rtl/>
        </w:rPr>
        <w:t xml:space="preserve"> : </w:t>
      </w:r>
      <w:r w:rsidRPr="004D51BB">
        <w:rPr>
          <w:rtl/>
        </w:rPr>
        <w:t>والأخلاق وفى المعاملات ح</w:t>
      </w:r>
      <w:r>
        <w:rPr>
          <w:rtl/>
        </w:rPr>
        <w:t xml:space="preserve"> : </w:t>
      </w:r>
      <w:r w:rsidRPr="004D51BB">
        <w:rPr>
          <w:rtl/>
        </w:rPr>
        <w:t>والأخلاق والمعاملات ص</w:t>
      </w:r>
      <w:r>
        <w:rPr>
          <w:rtl/>
        </w:rPr>
        <w:t>. (</w:t>
      </w:r>
      <w:r w:rsidRPr="004D51BB">
        <w:rPr>
          <w:rtl/>
        </w:rPr>
        <w:t>13) السان</w:t>
      </w:r>
      <w:r>
        <w:rPr>
          <w:rtl/>
        </w:rPr>
        <w:t xml:space="preserve"> : </w:t>
      </w:r>
      <w:r w:rsidRPr="004D51BB">
        <w:rPr>
          <w:rtl/>
        </w:rPr>
        <w:t>إنسان د</w:t>
      </w:r>
      <w:r>
        <w:rPr>
          <w:rtl/>
        </w:rPr>
        <w:t>. (</w:t>
      </w:r>
      <w:r w:rsidRPr="004D51BB">
        <w:rPr>
          <w:rtl/>
        </w:rPr>
        <w:t>14) أهل</w:t>
      </w:r>
      <w:r>
        <w:rPr>
          <w:rtl/>
        </w:rPr>
        <w:t xml:space="preserve"> : </w:t>
      </w:r>
      <w:r w:rsidRPr="004D51BB">
        <w:rPr>
          <w:rtl/>
        </w:rPr>
        <w:t>ساقطة من د</w:t>
      </w:r>
      <w:r>
        <w:rPr>
          <w:rtl/>
        </w:rPr>
        <w:t>. (</w:t>
      </w:r>
      <w:r w:rsidRPr="004D51BB">
        <w:rPr>
          <w:rtl/>
        </w:rPr>
        <w:t>15) بالسياسة</w:t>
      </w:r>
      <w:r>
        <w:rPr>
          <w:rtl/>
        </w:rPr>
        <w:t xml:space="preserve"> : </w:t>
      </w:r>
      <w:r w:rsidRPr="004D51BB">
        <w:rPr>
          <w:rtl/>
        </w:rPr>
        <w:t>والسياسة د</w:t>
      </w:r>
      <w:r>
        <w:rPr>
          <w:rtl/>
        </w:rPr>
        <w:t>. (</w:t>
      </w:r>
      <w:r w:rsidRPr="004D51BB">
        <w:rPr>
          <w:rtl/>
        </w:rPr>
        <w:t>16) عنده</w:t>
      </w:r>
      <w:r>
        <w:rPr>
          <w:rtl/>
        </w:rPr>
        <w:t xml:space="preserve"> : </w:t>
      </w:r>
      <w:r w:rsidRPr="004D51BB">
        <w:rPr>
          <w:rtl/>
        </w:rPr>
        <w:t>عند ط</w:t>
      </w:r>
      <w:r>
        <w:rPr>
          <w:rtl/>
        </w:rPr>
        <w:t>. (</w:t>
      </w:r>
      <w:r w:rsidRPr="004D51BB">
        <w:rPr>
          <w:rtl/>
        </w:rPr>
        <w:t>17) ويستعلن</w:t>
      </w:r>
      <w:r>
        <w:rPr>
          <w:rtl/>
        </w:rPr>
        <w:t xml:space="preserve"> : </w:t>
      </w:r>
      <w:r w:rsidRPr="004D51BB">
        <w:rPr>
          <w:rtl/>
        </w:rPr>
        <w:t>ويستعان د</w:t>
      </w:r>
      <w:r>
        <w:rPr>
          <w:rtl/>
        </w:rPr>
        <w:t>. (</w:t>
      </w:r>
      <w:r w:rsidRPr="004D51BB">
        <w:rPr>
          <w:rtl/>
        </w:rPr>
        <w:t>18) أنهم</w:t>
      </w:r>
      <w:r>
        <w:rPr>
          <w:rtl/>
        </w:rPr>
        <w:t xml:space="preserve"> : </w:t>
      </w:r>
      <w:r w:rsidRPr="004D51BB">
        <w:rPr>
          <w:rtl/>
        </w:rPr>
        <w:t>أنه د</w:t>
      </w:r>
      <w:r>
        <w:rPr>
          <w:rtl/>
        </w:rPr>
        <w:t>. (</w:t>
      </w:r>
      <w:r w:rsidRPr="004D51BB">
        <w:rPr>
          <w:rtl/>
        </w:rPr>
        <w:t>19) للهوى والميل</w:t>
      </w:r>
      <w:r>
        <w:rPr>
          <w:rtl/>
        </w:rPr>
        <w:t xml:space="preserve"> : </w:t>
      </w:r>
      <w:r w:rsidRPr="004D51BB">
        <w:rPr>
          <w:rtl/>
        </w:rPr>
        <w:t>للميل والهوى د</w:t>
      </w:r>
      <w:r>
        <w:rPr>
          <w:rtl/>
        </w:rPr>
        <w:t>. (</w:t>
      </w:r>
      <w:r w:rsidRPr="004D51BB">
        <w:rPr>
          <w:rtl/>
        </w:rPr>
        <w:t>20) أو اجمعوا</w:t>
      </w:r>
      <w:r>
        <w:rPr>
          <w:rtl/>
        </w:rPr>
        <w:t xml:space="preserve"> : </w:t>
      </w:r>
      <w:r w:rsidRPr="004D51BB">
        <w:rPr>
          <w:rtl/>
        </w:rPr>
        <w:t>واجمعو د</w:t>
      </w:r>
      <w:r>
        <w:rPr>
          <w:rtl/>
        </w:rPr>
        <w:t xml:space="preserve">. </w:t>
      </w:r>
    </w:p>
    <w:p w:rsidR="000D2378" w:rsidRPr="004D51BB" w:rsidRDefault="000D2378" w:rsidP="000D2378">
      <w:pPr>
        <w:pStyle w:val="rfdNormal0"/>
        <w:rPr>
          <w:rtl/>
          <w:lang w:bidi="fa-IR"/>
        </w:rPr>
      </w:pPr>
      <w:r>
        <w:rPr>
          <w:rtl/>
          <w:lang w:bidi="fa-IR"/>
        </w:rPr>
        <w:br w:type="page"/>
      </w:r>
      <w:r w:rsidRPr="004D51BB">
        <w:rPr>
          <w:rtl/>
          <w:lang w:bidi="fa-IR"/>
        </w:rPr>
        <w:lastRenderedPageBreak/>
        <w:t xml:space="preserve">غير من وجد الفضل </w:t>
      </w:r>
      <w:r w:rsidRPr="003131C0">
        <w:rPr>
          <w:rStyle w:val="rfdFootnotenum"/>
          <w:rtl/>
        </w:rPr>
        <w:t>(1)</w:t>
      </w:r>
      <w:r w:rsidRPr="004D51BB">
        <w:rPr>
          <w:rtl/>
          <w:lang w:bidi="fa-IR"/>
        </w:rPr>
        <w:t xml:space="preserve"> فيه والاستحقاق له فقد كفروا بالله</w:t>
      </w:r>
      <w:r>
        <w:rPr>
          <w:rtl/>
          <w:lang w:bidi="fa-IR"/>
        </w:rPr>
        <w:t xml:space="preserve">. </w:t>
      </w:r>
      <w:r w:rsidRPr="004D51BB">
        <w:rPr>
          <w:rtl/>
          <w:lang w:bidi="fa-IR"/>
        </w:rPr>
        <w:t>والاستخلاف بالنص أصوب فإن ذلك لا يؤدي إلى التشعب والتشاغب والاختلاف</w:t>
      </w:r>
      <w:r>
        <w:rPr>
          <w:rtl/>
          <w:lang w:bidi="fa-IR"/>
        </w:rPr>
        <w:t xml:space="preserve"> ، </w:t>
      </w:r>
      <w:r w:rsidRPr="004D51BB">
        <w:rPr>
          <w:rtl/>
          <w:lang w:bidi="fa-IR"/>
        </w:rPr>
        <w:t xml:space="preserve">ثم يجب أن يحكم في سنته </w:t>
      </w:r>
      <w:r w:rsidRPr="003131C0">
        <w:rPr>
          <w:rStyle w:val="rfdFootnotenum"/>
          <w:rtl/>
        </w:rPr>
        <w:t>(2)</w:t>
      </w:r>
      <w:r w:rsidRPr="004D51BB">
        <w:rPr>
          <w:rtl/>
          <w:lang w:bidi="fa-IR"/>
        </w:rPr>
        <w:t xml:space="preserve"> أن من خرج فادعى خلافته بفضل قوة </w:t>
      </w:r>
      <w:r w:rsidRPr="003131C0">
        <w:rPr>
          <w:rStyle w:val="rfdFootnotenum"/>
          <w:rtl/>
        </w:rPr>
        <w:t>(3)</w:t>
      </w:r>
      <w:r w:rsidRPr="004D51BB">
        <w:rPr>
          <w:rtl/>
          <w:lang w:bidi="fa-IR"/>
        </w:rPr>
        <w:t xml:space="preserve"> أو مال</w:t>
      </w:r>
      <w:r>
        <w:rPr>
          <w:rtl/>
          <w:lang w:bidi="fa-IR"/>
        </w:rPr>
        <w:t xml:space="preserve"> ، </w:t>
      </w:r>
      <w:r w:rsidRPr="004D51BB">
        <w:rPr>
          <w:rtl/>
          <w:lang w:bidi="fa-IR"/>
        </w:rPr>
        <w:t xml:space="preserve">فعلى الكافة من أهل المدينة قتاله وقتله </w:t>
      </w:r>
      <w:r w:rsidRPr="003131C0">
        <w:rPr>
          <w:rStyle w:val="rfdFootnotenum"/>
          <w:rtl/>
        </w:rPr>
        <w:t>(4)</w:t>
      </w:r>
      <w:r>
        <w:rPr>
          <w:rtl/>
          <w:lang w:bidi="fa-IR"/>
        </w:rPr>
        <w:t xml:space="preserve"> ، </w:t>
      </w:r>
      <w:r w:rsidRPr="004D51BB">
        <w:rPr>
          <w:rtl/>
          <w:lang w:bidi="fa-IR"/>
        </w:rPr>
        <w:t>فإن قدروا ولم يفعلوا فقد عصوا الله وكفروا به</w:t>
      </w:r>
      <w:r>
        <w:rPr>
          <w:rtl/>
          <w:lang w:bidi="fa-IR"/>
        </w:rPr>
        <w:t xml:space="preserve"> ، </w:t>
      </w:r>
      <w:r w:rsidRPr="004D51BB">
        <w:rPr>
          <w:rtl/>
          <w:lang w:bidi="fa-IR"/>
        </w:rPr>
        <w:t xml:space="preserve">ويحل دم من قعد عن ذلك وهو متمكن بعد أن يصحح </w:t>
      </w:r>
      <w:r w:rsidRPr="003131C0">
        <w:rPr>
          <w:rStyle w:val="rfdFootnotenum"/>
          <w:rtl/>
        </w:rPr>
        <w:t>(5)</w:t>
      </w:r>
      <w:r w:rsidRPr="004D51BB">
        <w:rPr>
          <w:rtl/>
          <w:lang w:bidi="fa-IR"/>
        </w:rPr>
        <w:t xml:space="preserve"> على رأس الملإ ذلك منه</w:t>
      </w:r>
      <w:r>
        <w:rPr>
          <w:rtl/>
          <w:lang w:bidi="fa-IR"/>
        </w:rPr>
        <w:t xml:space="preserve"> ، </w:t>
      </w:r>
      <w:r w:rsidRPr="004D51BB">
        <w:rPr>
          <w:rtl/>
          <w:lang w:bidi="fa-IR"/>
        </w:rPr>
        <w:t xml:space="preserve">ويجب أن يسن أنه لا قربة عند الله تعالى </w:t>
      </w:r>
      <w:r w:rsidRPr="003131C0">
        <w:rPr>
          <w:rStyle w:val="rfdFootnotenum"/>
          <w:rtl/>
        </w:rPr>
        <w:t>(6)</w:t>
      </w:r>
      <w:r w:rsidRPr="004D51BB">
        <w:rPr>
          <w:rtl/>
          <w:lang w:bidi="fa-IR"/>
        </w:rPr>
        <w:t xml:space="preserve"> بعد الإيمان بالنبي أعظم من إتلاف هذا المتغلب </w:t>
      </w:r>
      <w:r w:rsidRPr="003131C0">
        <w:rPr>
          <w:rStyle w:val="rfdFootnotenum"/>
          <w:rtl/>
        </w:rPr>
        <w:t>(7)</w:t>
      </w:r>
      <w:r>
        <w:rPr>
          <w:rtl/>
          <w:lang w:bidi="fa-IR"/>
        </w:rPr>
        <w:t xml:space="preserve"> ، </w:t>
      </w:r>
      <w:r w:rsidRPr="004D51BB">
        <w:rPr>
          <w:rtl/>
          <w:lang w:bidi="fa-IR"/>
        </w:rPr>
        <w:t>فإن صحح الخارجي أن المتولي للخلافة غير أهل لها</w:t>
      </w:r>
      <w:r>
        <w:rPr>
          <w:rtl/>
          <w:lang w:bidi="fa-IR"/>
        </w:rPr>
        <w:t xml:space="preserve"> ، </w:t>
      </w:r>
      <w:r w:rsidRPr="004D51BB">
        <w:rPr>
          <w:rtl/>
          <w:lang w:bidi="fa-IR"/>
        </w:rPr>
        <w:t xml:space="preserve">وأنه </w:t>
      </w:r>
      <w:r w:rsidRPr="003131C0">
        <w:rPr>
          <w:rStyle w:val="rfdFootnotenum"/>
          <w:rtl/>
        </w:rPr>
        <w:t>(8)</w:t>
      </w:r>
      <w:r w:rsidRPr="004D51BB">
        <w:rPr>
          <w:rtl/>
          <w:lang w:bidi="fa-IR"/>
        </w:rPr>
        <w:t xml:space="preserve"> ممنو بنقص</w:t>
      </w:r>
      <w:r>
        <w:rPr>
          <w:rtl/>
          <w:lang w:bidi="fa-IR"/>
        </w:rPr>
        <w:t xml:space="preserve"> ، </w:t>
      </w:r>
      <w:r w:rsidRPr="004D51BB">
        <w:rPr>
          <w:rtl/>
          <w:lang w:bidi="fa-IR"/>
        </w:rPr>
        <w:t xml:space="preserve">وأن ذلك النقص غير موجود في الخارجي </w:t>
      </w:r>
      <w:r w:rsidRPr="003131C0">
        <w:rPr>
          <w:rStyle w:val="rfdFootnotenum"/>
          <w:rtl/>
        </w:rPr>
        <w:t>(9)</w:t>
      </w:r>
      <w:r>
        <w:rPr>
          <w:rtl/>
          <w:lang w:bidi="fa-IR"/>
        </w:rPr>
        <w:t xml:space="preserve"> ، </w:t>
      </w:r>
      <w:r w:rsidRPr="004D51BB">
        <w:rPr>
          <w:rtl/>
          <w:lang w:bidi="fa-IR"/>
        </w:rPr>
        <w:t>فالأولى أن يطابقه أهل المدينة</w:t>
      </w:r>
      <w:r>
        <w:rPr>
          <w:rtl/>
          <w:lang w:bidi="fa-IR"/>
        </w:rPr>
        <w:t xml:space="preserve">. </w:t>
      </w:r>
      <w:r w:rsidRPr="004D51BB">
        <w:rPr>
          <w:rtl/>
          <w:lang w:bidi="fa-IR"/>
        </w:rPr>
        <w:t xml:space="preserve">والمعول عليه </w:t>
      </w:r>
      <w:r w:rsidRPr="003131C0">
        <w:rPr>
          <w:rStyle w:val="rfdFootnotenum"/>
          <w:rtl/>
        </w:rPr>
        <w:t>(10)</w:t>
      </w:r>
      <w:r w:rsidRPr="004D51BB">
        <w:rPr>
          <w:rtl/>
          <w:lang w:bidi="fa-IR"/>
        </w:rPr>
        <w:t xml:space="preserve"> الأعظم العقل</w:t>
      </w:r>
      <w:r>
        <w:rPr>
          <w:rtl/>
          <w:lang w:bidi="fa-IR"/>
        </w:rPr>
        <w:t xml:space="preserve"> ، </w:t>
      </w:r>
      <w:r w:rsidRPr="004D51BB">
        <w:rPr>
          <w:rtl/>
          <w:lang w:bidi="fa-IR"/>
        </w:rPr>
        <w:t>وحسن الإيالة</w:t>
      </w:r>
      <w:r>
        <w:rPr>
          <w:rtl/>
          <w:lang w:bidi="fa-IR"/>
        </w:rPr>
        <w:t xml:space="preserve"> ، </w:t>
      </w:r>
      <w:r w:rsidRPr="004D51BB">
        <w:rPr>
          <w:rtl/>
          <w:lang w:bidi="fa-IR"/>
        </w:rPr>
        <w:t>فمن كان متوسطا في الباقي ومتقدما في هذين بعد أن لا يكون غريبا في البواقي وصائرا إلى أضدادها</w:t>
      </w:r>
      <w:r>
        <w:rPr>
          <w:rtl/>
          <w:lang w:bidi="fa-IR"/>
        </w:rPr>
        <w:t xml:space="preserve"> ، </w:t>
      </w:r>
      <w:r w:rsidRPr="004D51BB">
        <w:rPr>
          <w:rtl/>
          <w:lang w:bidi="fa-IR"/>
        </w:rPr>
        <w:t>فهو أولى ممن يكون متقدما في البواقي ولا يكون بمنزلته في هذين</w:t>
      </w:r>
      <w:r>
        <w:rPr>
          <w:rtl/>
          <w:lang w:bidi="fa-IR"/>
        </w:rPr>
        <w:t xml:space="preserve">. </w:t>
      </w:r>
      <w:r w:rsidRPr="004D51BB">
        <w:rPr>
          <w:rtl/>
          <w:lang w:bidi="fa-IR"/>
        </w:rPr>
        <w:t>فيلزم أعلمهما أن يشارك أعقلهما</w:t>
      </w:r>
      <w:r>
        <w:rPr>
          <w:rtl/>
          <w:lang w:bidi="fa-IR"/>
        </w:rPr>
        <w:t xml:space="preserve"> ، </w:t>
      </w:r>
      <w:r w:rsidRPr="004D51BB">
        <w:rPr>
          <w:rtl/>
          <w:lang w:bidi="fa-IR"/>
        </w:rPr>
        <w:t>ويعاضده</w:t>
      </w:r>
      <w:r>
        <w:rPr>
          <w:rtl/>
          <w:lang w:bidi="fa-IR"/>
        </w:rPr>
        <w:t xml:space="preserve"> ، </w:t>
      </w:r>
      <w:r w:rsidRPr="004D51BB">
        <w:rPr>
          <w:rtl/>
          <w:lang w:bidi="fa-IR"/>
        </w:rPr>
        <w:t xml:space="preserve">ويلزم أعقلهما أن يعتضد </w:t>
      </w:r>
      <w:r w:rsidRPr="003131C0">
        <w:rPr>
          <w:rStyle w:val="rfdFootnotenum"/>
          <w:rtl/>
        </w:rPr>
        <w:t>(11)</w:t>
      </w:r>
      <w:r w:rsidRPr="004D51BB">
        <w:rPr>
          <w:rtl/>
          <w:lang w:bidi="fa-IR"/>
        </w:rPr>
        <w:t xml:space="preserve"> به </w:t>
      </w:r>
      <w:r w:rsidRPr="003131C0">
        <w:rPr>
          <w:rStyle w:val="rfdFootnotenum"/>
          <w:rtl/>
        </w:rPr>
        <w:t>(12)</w:t>
      </w:r>
      <w:r w:rsidRPr="004D51BB">
        <w:rPr>
          <w:rtl/>
          <w:lang w:bidi="fa-IR"/>
        </w:rPr>
        <w:t xml:space="preserve"> ويرجع إليه</w:t>
      </w:r>
      <w:r>
        <w:rPr>
          <w:rtl/>
          <w:lang w:bidi="fa-IR"/>
        </w:rPr>
        <w:t xml:space="preserve"> ، </w:t>
      </w:r>
      <w:r w:rsidRPr="004D51BB">
        <w:rPr>
          <w:rtl/>
          <w:lang w:bidi="fa-IR"/>
        </w:rPr>
        <w:t xml:space="preserve">مثل ما فعل عمر وعلى </w:t>
      </w:r>
      <w:r w:rsidRPr="003131C0">
        <w:rPr>
          <w:rStyle w:val="rfdFootnotenum"/>
          <w:rtl/>
        </w:rPr>
        <w:t>(13)</w:t>
      </w:r>
      <w:r>
        <w:rPr>
          <w:rtl/>
          <w:lang w:bidi="fa-IR"/>
        </w:rPr>
        <w:t xml:space="preserve"> ، </w:t>
      </w:r>
      <w:r w:rsidRPr="004D51BB">
        <w:rPr>
          <w:rtl/>
          <w:lang w:bidi="fa-IR"/>
        </w:rPr>
        <w:t xml:space="preserve">ثم يجب أن يفرض في العبادات أمور لا تتم إلا بالخليقة تنويها به </w:t>
      </w:r>
      <w:r w:rsidRPr="003131C0">
        <w:rPr>
          <w:rStyle w:val="rfdFootnotenum"/>
          <w:rtl/>
        </w:rPr>
        <w:t>(14)</w:t>
      </w:r>
      <w:r w:rsidRPr="004D51BB">
        <w:rPr>
          <w:rtl/>
          <w:lang w:bidi="fa-IR"/>
        </w:rPr>
        <w:t xml:space="preserve"> وجذبا إلى تعظيمه </w:t>
      </w:r>
      <w:r w:rsidRPr="003131C0">
        <w:rPr>
          <w:rStyle w:val="rfdFootnotenum"/>
          <w:rtl/>
        </w:rPr>
        <w:t>(15)</w:t>
      </w:r>
      <w:r>
        <w:rPr>
          <w:rtl/>
          <w:lang w:bidi="fa-IR"/>
        </w:rPr>
        <w:t xml:space="preserve"> ، </w:t>
      </w:r>
      <w:r w:rsidRPr="004D51BB">
        <w:rPr>
          <w:rtl/>
          <w:lang w:bidi="fa-IR"/>
        </w:rPr>
        <w:t>وتلك الأمور هي الأمور الجامعة</w:t>
      </w:r>
      <w:r>
        <w:rPr>
          <w:rtl/>
          <w:lang w:bidi="fa-IR"/>
        </w:rPr>
        <w:t xml:space="preserve"> ، </w:t>
      </w:r>
      <w:r w:rsidRPr="004D51BB">
        <w:rPr>
          <w:rtl/>
          <w:lang w:bidi="fa-IR"/>
        </w:rPr>
        <w:t>مثل الأعياد</w:t>
      </w:r>
      <w:r>
        <w:rPr>
          <w:rtl/>
          <w:lang w:bidi="fa-IR"/>
        </w:rPr>
        <w:t xml:space="preserve">. </w:t>
      </w:r>
      <w:r w:rsidRPr="004D51BB">
        <w:rPr>
          <w:rtl/>
          <w:lang w:bidi="fa-IR"/>
        </w:rPr>
        <w:t>فإنه يجب أن يفرض اجتماعات مثل هذه</w:t>
      </w:r>
      <w:r>
        <w:rPr>
          <w:rtl/>
          <w:lang w:bidi="fa-IR"/>
        </w:rPr>
        <w:t xml:space="preserve"> ، </w:t>
      </w:r>
      <w:r w:rsidRPr="004D51BB">
        <w:rPr>
          <w:rtl/>
          <w:lang w:bidi="fa-IR"/>
        </w:rPr>
        <w:t>فإن فيها دعاء للناس إلى التمسك بالجماعة</w:t>
      </w:r>
      <w:r>
        <w:rPr>
          <w:rtl/>
          <w:lang w:bidi="fa-IR"/>
        </w:rPr>
        <w:t xml:space="preserve"> ، </w:t>
      </w:r>
      <w:r w:rsidRPr="004D51BB">
        <w:rPr>
          <w:rtl/>
          <w:lang w:bidi="fa-IR"/>
        </w:rPr>
        <w:t>وإلى استعمال عدد الشجاعة</w:t>
      </w:r>
      <w:r>
        <w:rPr>
          <w:rtl/>
          <w:lang w:bidi="fa-IR"/>
        </w:rPr>
        <w:t xml:space="preserve"> ، </w:t>
      </w:r>
      <w:r w:rsidRPr="004D51BB">
        <w:rPr>
          <w:rtl/>
          <w:lang w:bidi="fa-IR"/>
        </w:rPr>
        <w:t xml:space="preserve">وإلى المنافسة </w:t>
      </w:r>
      <w:r w:rsidRPr="003131C0">
        <w:rPr>
          <w:rStyle w:val="rfdFootnotenum"/>
          <w:rtl/>
        </w:rPr>
        <w:t>(16)</w:t>
      </w:r>
      <w:r>
        <w:rPr>
          <w:rtl/>
          <w:lang w:bidi="fa-IR"/>
        </w:rPr>
        <w:t xml:space="preserve"> ، </w:t>
      </w:r>
      <w:r w:rsidRPr="004D51BB">
        <w:rPr>
          <w:rtl/>
          <w:lang w:bidi="fa-IR"/>
        </w:rPr>
        <w:t xml:space="preserve">وبالمنافسة </w:t>
      </w:r>
      <w:r w:rsidRPr="003131C0">
        <w:rPr>
          <w:rStyle w:val="rfdFootnotenum"/>
          <w:rtl/>
        </w:rPr>
        <w:t>(17)</w:t>
      </w:r>
      <w:r w:rsidRPr="004D51BB">
        <w:rPr>
          <w:rtl/>
          <w:lang w:bidi="fa-IR"/>
        </w:rPr>
        <w:t xml:space="preserve"> تدرك الفضائل</w:t>
      </w:r>
      <w:r>
        <w:rPr>
          <w:rtl/>
          <w:lang w:bidi="fa-IR"/>
        </w:rPr>
        <w:t xml:space="preserve"> ، </w:t>
      </w:r>
      <w:r w:rsidRPr="004D51BB">
        <w:rPr>
          <w:rtl/>
          <w:lang w:bidi="fa-IR"/>
        </w:rPr>
        <w:t xml:space="preserve">وفي الاجتماعات </w:t>
      </w:r>
      <w:r w:rsidRPr="003131C0">
        <w:rPr>
          <w:rStyle w:val="rfdFootnotenum"/>
          <w:rtl/>
        </w:rPr>
        <w:t>(18)</w:t>
      </w:r>
      <w:r w:rsidRPr="004D51BB">
        <w:rPr>
          <w:rtl/>
          <w:lang w:bidi="fa-IR"/>
        </w:rPr>
        <w:t xml:space="preserve"> استجابة الدعوات</w:t>
      </w:r>
      <w:r>
        <w:rPr>
          <w:rtl/>
          <w:lang w:bidi="fa-IR"/>
        </w:rPr>
        <w:t xml:space="preserve"> ، </w:t>
      </w:r>
      <w:r w:rsidRPr="004D51BB">
        <w:rPr>
          <w:rtl/>
          <w:lang w:bidi="fa-IR"/>
        </w:rPr>
        <w:t xml:space="preserve">ونزول </w:t>
      </w:r>
      <w:r w:rsidRPr="003131C0">
        <w:rPr>
          <w:rStyle w:val="rfdFootnotenum"/>
          <w:rtl/>
        </w:rPr>
        <w:t>(19)</w:t>
      </w:r>
      <w:r w:rsidRPr="004D51BB">
        <w:rPr>
          <w:rtl/>
          <w:lang w:bidi="fa-IR"/>
        </w:rPr>
        <w:t xml:space="preserve"> البركات على الأحوال التي عرفت من </w:t>
      </w:r>
      <w:r w:rsidRPr="003131C0">
        <w:rPr>
          <w:rStyle w:val="rfdFootnotenum"/>
          <w:rtl/>
        </w:rPr>
        <w:t>(20)</w:t>
      </w:r>
      <w:r w:rsidRPr="004D51BB">
        <w:rPr>
          <w:rtl/>
          <w:lang w:bidi="fa-IR"/>
        </w:rPr>
        <w:t xml:space="preserve"> أقاويلنا</w:t>
      </w:r>
      <w:r>
        <w:rPr>
          <w:rtl/>
          <w:lang w:bidi="fa-IR"/>
        </w:rPr>
        <w:t xml:space="preserve">. </w:t>
      </w:r>
      <w:r w:rsidRPr="004D51BB">
        <w:rPr>
          <w:rtl/>
          <w:lang w:bidi="fa-IR"/>
        </w:rPr>
        <w:t xml:space="preserve">وكذلك يجب أن يكون في المعاملات معاملات </w:t>
      </w:r>
      <w:r w:rsidRPr="003131C0">
        <w:rPr>
          <w:rStyle w:val="rfdFootnotenum"/>
          <w:rtl/>
        </w:rPr>
        <w:t>(21)</w:t>
      </w:r>
      <w:r w:rsidRPr="004D51BB">
        <w:rPr>
          <w:rtl/>
          <w:lang w:bidi="fa-IR"/>
        </w:rPr>
        <w:t xml:space="preserve"> يشترك </w:t>
      </w:r>
      <w:r w:rsidRPr="003131C0">
        <w:rPr>
          <w:rStyle w:val="rfdFootnotenum"/>
          <w:rtl/>
        </w:rPr>
        <w:t>(22)</w:t>
      </w:r>
      <w:r w:rsidRPr="004D51BB">
        <w:rPr>
          <w:rtl/>
          <w:lang w:bidi="fa-IR"/>
        </w:rPr>
        <w:t xml:space="preserve"> فيها الإمام</w:t>
      </w:r>
      <w:r>
        <w:rPr>
          <w:rtl/>
          <w:lang w:bidi="fa-IR"/>
        </w:rPr>
        <w:t xml:space="preserve"> ، </w:t>
      </w:r>
      <w:r w:rsidRPr="004D51BB">
        <w:rPr>
          <w:rtl/>
          <w:lang w:bidi="fa-IR"/>
        </w:rPr>
        <w:t>وهي المعاملات التي تؤدي إلى ابتناء أركان المدينة</w:t>
      </w:r>
      <w:r>
        <w:rPr>
          <w:rtl/>
          <w:lang w:bidi="fa-IR"/>
        </w:rPr>
        <w:t xml:space="preserve"> ، </w:t>
      </w:r>
      <w:r w:rsidRPr="004D51BB">
        <w:rPr>
          <w:rtl/>
          <w:lang w:bidi="fa-IR"/>
        </w:rPr>
        <w:t>مثل المناكحات والمشاركات الكلية</w:t>
      </w:r>
      <w:r>
        <w:rPr>
          <w:rtl/>
          <w:lang w:bidi="fa-IR"/>
        </w:rPr>
        <w:t xml:space="preserve">. </w:t>
      </w:r>
      <w:r w:rsidRPr="004D51BB">
        <w:rPr>
          <w:rtl/>
          <w:lang w:bidi="fa-IR"/>
        </w:rPr>
        <w:t xml:space="preserve">ثم يجب أن يفرض أيضا في المعاملات المؤدية إلى الأخذ والإعطاء سننا تمنع وقوع الغدر </w:t>
      </w:r>
      <w:r w:rsidRPr="003131C0">
        <w:rPr>
          <w:rStyle w:val="rfdFootnotenum"/>
          <w:rtl/>
        </w:rPr>
        <w:t>(23)</w:t>
      </w:r>
      <w:r w:rsidRPr="004D51BB">
        <w:rPr>
          <w:rtl/>
          <w:lang w:bidi="fa-IR"/>
        </w:rPr>
        <w:t xml:space="preserve"> والحيف</w:t>
      </w:r>
      <w:r>
        <w:rPr>
          <w:rtl/>
          <w:lang w:bidi="fa-IR"/>
        </w:rPr>
        <w:t xml:space="preserve"> ، </w:t>
      </w:r>
      <w:r w:rsidRPr="004D51BB">
        <w:rPr>
          <w:rtl/>
          <w:lang w:bidi="fa-IR"/>
        </w:rPr>
        <w:t xml:space="preserve">وأن يحرم المعاملات التي فيها غرر </w:t>
      </w:r>
      <w:r w:rsidRPr="003131C0">
        <w:rPr>
          <w:rStyle w:val="rfdFootnotenum"/>
          <w:rtl/>
        </w:rPr>
        <w:t>(24)</w:t>
      </w:r>
      <w:r>
        <w:rPr>
          <w:rtl/>
          <w:lang w:bidi="fa-IR"/>
        </w:rPr>
        <w:t xml:space="preserve"> ، </w:t>
      </w:r>
      <w:r w:rsidRPr="004D51BB">
        <w:rPr>
          <w:rtl/>
          <w:lang w:bidi="fa-IR"/>
        </w:rPr>
        <w:t>والتي تتغير فيها الأعواض قبل الفراغ من الإيفاء والاستيفاء</w:t>
      </w:r>
      <w:r>
        <w:rPr>
          <w:rtl/>
          <w:lang w:bidi="fa-IR"/>
        </w:rPr>
        <w:t xml:space="preserve"> ، </w:t>
      </w:r>
      <w:r w:rsidRPr="004D51BB">
        <w:rPr>
          <w:rtl/>
          <w:lang w:bidi="fa-IR"/>
        </w:rPr>
        <w:t>كالصرف</w:t>
      </w:r>
      <w:r>
        <w:rPr>
          <w:rtl/>
          <w:lang w:bidi="fa-IR"/>
        </w:rPr>
        <w:t xml:space="preserve"> ،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الفضل</w:t>
      </w:r>
      <w:r>
        <w:rPr>
          <w:rtl/>
        </w:rPr>
        <w:t xml:space="preserve"> : </w:t>
      </w:r>
      <w:r w:rsidRPr="004D51BB">
        <w:rPr>
          <w:rtl/>
        </w:rPr>
        <w:t>والفضل ح</w:t>
      </w:r>
      <w:r>
        <w:rPr>
          <w:rtl/>
        </w:rPr>
        <w:t xml:space="preserve"> ، </w:t>
      </w:r>
      <w:r w:rsidRPr="004D51BB">
        <w:rPr>
          <w:rtl/>
        </w:rPr>
        <w:t>ص</w:t>
      </w:r>
      <w:r>
        <w:rPr>
          <w:rtl/>
        </w:rPr>
        <w:t xml:space="preserve"> ، </w:t>
      </w:r>
      <w:r w:rsidRPr="004D51BB">
        <w:rPr>
          <w:rtl/>
        </w:rPr>
        <w:t>ط</w:t>
      </w:r>
      <w:r>
        <w:rPr>
          <w:rtl/>
        </w:rPr>
        <w:t>. (</w:t>
      </w:r>
      <w:r w:rsidRPr="004D51BB">
        <w:rPr>
          <w:rtl/>
        </w:rPr>
        <w:t>2) سنته</w:t>
      </w:r>
      <w:r>
        <w:rPr>
          <w:rtl/>
        </w:rPr>
        <w:t xml:space="preserve"> : </w:t>
      </w:r>
      <w:r w:rsidRPr="004D51BB">
        <w:rPr>
          <w:rtl/>
        </w:rPr>
        <w:t>سننه ب</w:t>
      </w:r>
      <w:r>
        <w:rPr>
          <w:rtl/>
        </w:rPr>
        <w:t xml:space="preserve"> ، </w:t>
      </w:r>
      <w:r w:rsidRPr="004D51BB">
        <w:rPr>
          <w:rtl/>
        </w:rPr>
        <w:t>د</w:t>
      </w:r>
      <w:r>
        <w:rPr>
          <w:rtl/>
        </w:rPr>
        <w:t>. (</w:t>
      </w:r>
      <w:r w:rsidRPr="004D51BB">
        <w:rPr>
          <w:rtl/>
        </w:rPr>
        <w:t>3) قوة</w:t>
      </w:r>
      <w:r>
        <w:rPr>
          <w:rtl/>
        </w:rPr>
        <w:t xml:space="preserve"> : </w:t>
      </w:r>
      <w:r w:rsidRPr="004D51BB">
        <w:rPr>
          <w:rtl/>
        </w:rPr>
        <w:t>وقوة د</w:t>
      </w:r>
      <w:r>
        <w:rPr>
          <w:rtl/>
        </w:rPr>
        <w:t>. (</w:t>
      </w:r>
      <w:r w:rsidRPr="004D51BB">
        <w:rPr>
          <w:rtl/>
        </w:rPr>
        <w:t>4) قتاله وقتله</w:t>
      </w:r>
      <w:r>
        <w:rPr>
          <w:rtl/>
        </w:rPr>
        <w:t xml:space="preserve"> : </w:t>
      </w:r>
      <w:r w:rsidRPr="004D51BB">
        <w:rPr>
          <w:rtl/>
        </w:rPr>
        <w:t>قتله وقتاله د</w:t>
      </w:r>
      <w:r>
        <w:rPr>
          <w:rtl/>
        </w:rPr>
        <w:t>. (</w:t>
      </w:r>
      <w:r w:rsidRPr="004D51BB">
        <w:rPr>
          <w:rtl/>
        </w:rPr>
        <w:t>5) يصحح</w:t>
      </w:r>
      <w:r>
        <w:rPr>
          <w:rtl/>
        </w:rPr>
        <w:t xml:space="preserve"> : </w:t>
      </w:r>
      <w:r w:rsidRPr="004D51BB">
        <w:rPr>
          <w:rtl/>
        </w:rPr>
        <w:t>يصح ط</w:t>
      </w:r>
      <w:r>
        <w:rPr>
          <w:rtl/>
        </w:rPr>
        <w:t>. (</w:t>
      </w:r>
      <w:r w:rsidRPr="004D51BB">
        <w:rPr>
          <w:rtl/>
        </w:rPr>
        <w:t>6) تعالى</w:t>
      </w:r>
      <w:r>
        <w:rPr>
          <w:rtl/>
        </w:rPr>
        <w:t xml:space="preserve"> : </w:t>
      </w:r>
      <w:r w:rsidRPr="004D51BB">
        <w:rPr>
          <w:rtl/>
        </w:rPr>
        <w:t>ساقطة من ب</w:t>
      </w:r>
      <w:r>
        <w:rPr>
          <w:rtl/>
        </w:rPr>
        <w:t xml:space="preserve"> ، </w:t>
      </w:r>
      <w:r w:rsidRPr="004D51BB">
        <w:rPr>
          <w:rtl/>
        </w:rPr>
        <w:t>د</w:t>
      </w:r>
      <w:r>
        <w:rPr>
          <w:rtl/>
        </w:rPr>
        <w:t>. (</w:t>
      </w:r>
      <w:r w:rsidRPr="004D51BB">
        <w:rPr>
          <w:rtl/>
        </w:rPr>
        <w:t>7) المتغلب</w:t>
      </w:r>
      <w:r>
        <w:rPr>
          <w:rtl/>
        </w:rPr>
        <w:t xml:space="preserve"> : </w:t>
      </w:r>
      <w:r w:rsidRPr="004D51BB">
        <w:rPr>
          <w:rtl/>
        </w:rPr>
        <w:t>ساقطة من ح</w:t>
      </w:r>
      <w:r>
        <w:rPr>
          <w:rtl/>
        </w:rPr>
        <w:t xml:space="preserve"> ، </w:t>
      </w:r>
      <w:r w:rsidRPr="004D51BB">
        <w:rPr>
          <w:rtl/>
        </w:rPr>
        <w:t>ص</w:t>
      </w:r>
      <w:r>
        <w:rPr>
          <w:rtl/>
        </w:rPr>
        <w:t>. (</w:t>
      </w:r>
      <w:r w:rsidRPr="004D51BB">
        <w:rPr>
          <w:rtl/>
        </w:rPr>
        <w:t>8) وأنه</w:t>
      </w:r>
      <w:r>
        <w:rPr>
          <w:rtl/>
        </w:rPr>
        <w:t xml:space="preserve"> : </w:t>
      </w:r>
      <w:r w:rsidRPr="004D51BB">
        <w:rPr>
          <w:rtl/>
        </w:rPr>
        <w:t>وأنها د</w:t>
      </w:r>
      <w:r>
        <w:rPr>
          <w:rtl/>
        </w:rPr>
        <w:t>. (</w:t>
      </w:r>
      <w:r w:rsidRPr="004D51BB">
        <w:rPr>
          <w:rtl/>
        </w:rPr>
        <w:t>9) الخارجى</w:t>
      </w:r>
      <w:r>
        <w:rPr>
          <w:rtl/>
        </w:rPr>
        <w:t xml:space="preserve"> : </w:t>
      </w:r>
      <w:r w:rsidRPr="004D51BB">
        <w:rPr>
          <w:rtl/>
        </w:rPr>
        <w:t>الخارج د</w:t>
      </w:r>
      <w:r>
        <w:rPr>
          <w:rtl/>
        </w:rPr>
        <w:t>. (</w:t>
      </w:r>
      <w:r w:rsidRPr="004D51BB">
        <w:rPr>
          <w:rtl/>
        </w:rPr>
        <w:t>10) عليه</w:t>
      </w:r>
      <w:r>
        <w:rPr>
          <w:rtl/>
        </w:rPr>
        <w:t xml:space="preserve"> : </w:t>
      </w:r>
      <w:r w:rsidRPr="00440B49">
        <w:rPr>
          <w:rtl/>
        </w:rPr>
        <w:t>ساقطة من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w:t>
      </w:r>
      <w:r w:rsidRPr="004D51BB">
        <w:rPr>
          <w:rtl/>
        </w:rPr>
        <w:t>11) يعتضد</w:t>
      </w:r>
      <w:r>
        <w:rPr>
          <w:rtl/>
        </w:rPr>
        <w:t xml:space="preserve"> : </w:t>
      </w:r>
      <w:r w:rsidRPr="004D51BB">
        <w:rPr>
          <w:rtl/>
        </w:rPr>
        <w:t>يعضد ب</w:t>
      </w:r>
      <w:r>
        <w:rPr>
          <w:rtl/>
        </w:rPr>
        <w:t>. (</w:t>
      </w:r>
      <w:r w:rsidRPr="004D51BB">
        <w:rPr>
          <w:rtl/>
        </w:rPr>
        <w:t>12) به</w:t>
      </w:r>
      <w:r>
        <w:rPr>
          <w:rtl/>
        </w:rPr>
        <w:t xml:space="preserve"> : </w:t>
      </w:r>
      <w:r w:rsidRPr="004D51BB">
        <w:rPr>
          <w:rtl/>
        </w:rPr>
        <w:t>ساقطة من ط</w:t>
      </w:r>
      <w:r>
        <w:rPr>
          <w:rtl/>
        </w:rPr>
        <w:t>. (</w:t>
      </w:r>
      <w:r w:rsidRPr="004D51BB">
        <w:rPr>
          <w:rtl/>
        </w:rPr>
        <w:t>13) على</w:t>
      </w:r>
      <w:r>
        <w:rPr>
          <w:rtl/>
        </w:rPr>
        <w:t xml:space="preserve"> : </w:t>
      </w:r>
      <w:r w:rsidRPr="004D51BB">
        <w:rPr>
          <w:rtl/>
        </w:rPr>
        <w:t xml:space="preserve">+ </w:t>
      </w:r>
      <w:r w:rsidRPr="004D51BB">
        <w:rPr>
          <w:rStyle w:val="rfdAlaem"/>
          <w:rtl/>
        </w:rPr>
        <w:t>عليه‌السلام</w:t>
      </w:r>
      <w:r w:rsidRPr="004D51BB">
        <w:rPr>
          <w:rtl/>
        </w:rPr>
        <w:t xml:space="preserve"> ط</w:t>
      </w:r>
      <w:r>
        <w:rPr>
          <w:rtl/>
        </w:rPr>
        <w:t>. (</w:t>
      </w:r>
      <w:r w:rsidRPr="004D51BB">
        <w:rPr>
          <w:rtl/>
        </w:rPr>
        <w:t>14) به</w:t>
      </w:r>
      <w:r>
        <w:rPr>
          <w:rtl/>
        </w:rPr>
        <w:t xml:space="preserve"> : </w:t>
      </w:r>
      <w:r w:rsidRPr="004D51BB">
        <w:rPr>
          <w:rtl/>
        </w:rPr>
        <w:t>ساقطة من ح</w:t>
      </w:r>
      <w:r>
        <w:rPr>
          <w:rtl/>
        </w:rPr>
        <w:t>. (</w:t>
      </w:r>
      <w:r w:rsidRPr="004D51BB">
        <w:rPr>
          <w:rtl/>
        </w:rPr>
        <w:t>15) تعظيمه</w:t>
      </w:r>
      <w:r>
        <w:rPr>
          <w:rtl/>
        </w:rPr>
        <w:t xml:space="preserve"> : </w:t>
      </w:r>
      <w:r w:rsidRPr="004D51BB">
        <w:rPr>
          <w:rtl/>
        </w:rPr>
        <w:t>العظمة هامش ح</w:t>
      </w:r>
      <w:r>
        <w:rPr>
          <w:rtl/>
        </w:rPr>
        <w:t>. (</w:t>
      </w:r>
      <w:r w:rsidRPr="004D51BB">
        <w:rPr>
          <w:rtl/>
        </w:rPr>
        <w:t>16) المنافسة</w:t>
      </w:r>
      <w:r>
        <w:rPr>
          <w:rtl/>
        </w:rPr>
        <w:t xml:space="preserve"> : </w:t>
      </w:r>
      <w:r w:rsidRPr="004D51BB">
        <w:rPr>
          <w:rtl/>
        </w:rPr>
        <w:t>المناقشة ص</w:t>
      </w:r>
      <w:r>
        <w:rPr>
          <w:rtl/>
        </w:rPr>
        <w:t>. (</w:t>
      </w:r>
      <w:r w:rsidRPr="004D51BB">
        <w:rPr>
          <w:rtl/>
        </w:rPr>
        <w:t>17) وبالمناقسة</w:t>
      </w:r>
      <w:r>
        <w:rPr>
          <w:rtl/>
        </w:rPr>
        <w:t xml:space="preserve"> : </w:t>
      </w:r>
      <w:r w:rsidRPr="004D51BB">
        <w:rPr>
          <w:rtl/>
        </w:rPr>
        <w:t>وبالمناقشة ص</w:t>
      </w:r>
      <w:r>
        <w:rPr>
          <w:rtl/>
        </w:rPr>
        <w:t>. (</w:t>
      </w:r>
      <w:r w:rsidRPr="004D51BB">
        <w:rPr>
          <w:rtl/>
        </w:rPr>
        <w:t>18) الاجتماعات</w:t>
      </w:r>
      <w:r>
        <w:rPr>
          <w:rtl/>
        </w:rPr>
        <w:t xml:space="preserve"> : </w:t>
      </w:r>
      <w:r w:rsidRPr="004D51BB">
        <w:rPr>
          <w:rtl/>
        </w:rPr>
        <w:t>الجماعات ط</w:t>
      </w:r>
      <w:r>
        <w:rPr>
          <w:rtl/>
        </w:rPr>
        <w:t>. (</w:t>
      </w:r>
      <w:r w:rsidRPr="004D51BB">
        <w:rPr>
          <w:rtl/>
        </w:rPr>
        <w:t>19) ونزول</w:t>
      </w:r>
      <w:r>
        <w:rPr>
          <w:rtl/>
        </w:rPr>
        <w:t xml:space="preserve"> : </w:t>
      </w:r>
      <w:r w:rsidRPr="004D51BB">
        <w:rPr>
          <w:rtl/>
        </w:rPr>
        <w:t>بنزول ب</w:t>
      </w:r>
      <w:r>
        <w:rPr>
          <w:rtl/>
        </w:rPr>
        <w:t>. (</w:t>
      </w:r>
      <w:r w:rsidRPr="004D51BB">
        <w:rPr>
          <w:rtl/>
        </w:rPr>
        <w:t>20) من</w:t>
      </w:r>
      <w:r>
        <w:rPr>
          <w:rtl/>
        </w:rPr>
        <w:t xml:space="preserve"> : </w:t>
      </w:r>
      <w:r w:rsidRPr="00440B49">
        <w:rPr>
          <w:rtl/>
        </w:rPr>
        <w:t>ساقطة من ب</w:t>
      </w:r>
      <w:r>
        <w:rPr>
          <w:rtl/>
        </w:rPr>
        <w:t xml:space="preserve"> ، </w:t>
      </w:r>
      <w:r w:rsidRPr="00440B49">
        <w:rPr>
          <w:rtl/>
        </w:rPr>
        <w:t>د</w:t>
      </w:r>
      <w:r>
        <w:rPr>
          <w:rtl/>
        </w:rPr>
        <w:t>. (</w:t>
      </w:r>
      <w:r w:rsidRPr="004D51BB">
        <w:rPr>
          <w:rtl/>
        </w:rPr>
        <w:t>21) معاملات</w:t>
      </w:r>
      <w:r>
        <w:rPr>
          <w:rtl/>
        </w:rPr>
        <w:t xml:space="preserve"> : </w:t>
      </w:r>
      <w:r w:rsidRPr="004D51BB">
        <w:rPr>
          <w:rtl/>
        </w:rPr>
        <w:t>ساقطة من د</w:t>
      </w:r>
      <w:r>
        <w:rPr>
          <w:rtl/>
        </w:rPr>
        <w:t>. (</w:t>
      </w:r>
      <w:r w:rsidRPr="004D51BB">
        <w:rPr>
          <w:rtl/>
        </w:rPr>
        <w:t>22) يشترك</w:t>
      </w:r>
      <w:r>
        <w:rPr>
          <w:rtl/>
        </w:rPr>
        <w:t xml:space="preserve"> : </w:t>
      </w:r>
      <w:r w:rsidRPr="004D51BB">
        <w:rPr>
          <w:rtl/>
        </w:rPr>
        <w:t>يشترط ب</w:t>
      </w:r>
      <w:r>
        <w:rPr>
          <w:rtl/>
        </w:rPr>
        <w:t xml:space="preserve"> ، </w:t>
      </w:r>
      <w:r w:rsidRPr="004D51BB">
        <w:rPr>
          <w:rtl/>
        </w:rPr>
        <w:t>د</w:t>
      </w:r>
      <w:r>
        <w:rPr>
          <w:rtl/>
        </w:rPr>
        <w:t>. (</w:t>
      </w:r>
      <w:r w:rsidRPr="004D51BB">
        <w:rPr>
          <w:rtl/>
        </w:rPr>
        <w:t>23) الغدر</w:t>
      </w:r>
      <w:r>
        <w:rPr>
          <w:rtl/>
        </w:rPr>
        <w:t xml:space="preserve"> : </w:t>
      </w:r>
      <w:r w:rsidRPr="00440B49">
        <w:rPr>
          <w:rtl/>
        </w:rPr>
        <w:t>الغرر ب</w:t>
      </w:r>
      <w:r>
        <w:rPr>
          <w:rtl/>
        </w:rPr>
        <w:t xml:space="preserve"> ، </w:t>
      </w:r>
      <w:r w:rsidRPr="00440B49">
        <w:rPr>
          <w:rtl/>
        </w:rPr>
        <w:t>ص</w:t>
      </w:r>
      <w:r>
        <w:rPr>
          <w:rtl/>
        </w:rPr>
        <w:t xml:space="preserve"> ، </w:t>
      </w:r>
      <w:r w:rsidRPr="00440B49">
        <w:rPr>
          <w:rtl/>
        </w:rPr>
        <w:t>ط ؛ الغرور د</w:t>
      </w:r>
      <w:r>
        <w:rPr>
          <w:rtl/>
        </w:rPr>
        <w:t>. (</w:t>
      </w:r>
      <w:r w:rsidRPr="004D51BB">
        <w:rPr>
          <w:rtl/>
        </w:rPr>
        <w:t>24) غرر</w:t>
      </w:r>
      <w:r>
        <w:rPr>
          <w:rtl/>
        </w:rPr>
        <w:t xml:space="preserve"> : </w:t>
      </w:r>
      <w:r w:rsidRPr="004D51BB">
        <w:rPr>
          <w:rtl/>
        </w:rPr>
        <w:t>غدر ح</w:t>
      </w:r>
      <w:r>
        <w:rPr>
          <w:rtl/>
        </w:rPr>
        <w:t xml:space="preserve"> ، </w:t>
      </w:r>
      <w:r w:rsidRPr="004D51BB">
        <w:rPr>
          <w:rtl/>
        </w:rPr>
        <w:t>ص</w:t>
      </w:r>
      <w:r>
        <w:rPr>
          <w:rtl/>
        </w:rPr>
        <w:t xml:space="preserve"> .. </w:t>
      </w:r>
    </w:p>
    <w:p w:rsidR="000D2378" w:rsidRPr="004D51BB" w:rsidRDefault="000D2378" w:rsidP="000D2378">
      <w:pPr>
        <w:pStyle w:val="rfdNormal0"/>
        <w:rPr>
          <w:rtl/>
          <w:lang w:bidi="fa-IR"/>
        </w:rPr>
      </w:pPr>
      <w:r>
        <w:rPr>
          <w:rtl/>
          <w:lang w:bidi="fa-IR"/>
        </w:rPr>
        <w:br w:type="page"/>
      </w:r>
      <w:r w:rsidRPr="004D51BB">
        <w:rPr>
          <w:rtl/>
          <w:lang w:bidi="fa-IR"/>
        </w:rPr>
        <w:lastRenderedPageBreak/>
        <w:t>والنسيئة</w:t>
      </w:r>
      <w:r>
        <w:rPr>
          <w:rtl/>
          <w:lang w:bidi="fa-IR"/>
        </w:rPr>
        <w:t xml:space="preserve"> ، </w:t>
      </w:r>
      <w:r w:rsidRPr="004D51BB">
        <w:rPr>
          <w:rtl/>
          <w:lang w:bidi="fa-IR"/>
        </w:rPr>
        <w:t>وغير ذلك</w:t>
      </w:r>
      <w:r>
        <w:rPr>
          <w:rtl/>
          <w:lang w:bidi="fa-IR"/>
        </w:rPr>
        <w:t xml:space="preserve"> ، </w:t>
      </w:r>
      <w:r w:rsidRPr="004D51BB">
        <w:rPr>
          <w:rtl/>
          <w:lang w:bidi="fa-IR"/>
        </w:rPr>
        <w:t xml:space="preserve">وأن يسن على الناس معاونة الناس </w:t>
      </w:r>
      <w:r w:rsidRPr="003131C0">
        <w:rPr>
          <w:rStyle w:val="rfdFootnotenum"/>
          <w:rtl/>
        </w:rPr>
        <w:t>(1)</w:t>
      </w:r>
      <w:r w:rsidRPr="004D51BB">
        <w:rPr>
          <w:rtl/>
          <w:lang w:bidi="fa-IR"/>
        </w:rPr>
        <w:t xml:space="preserve"> والذب عنهم ووقاية أموالهم وأنفسهم</w:t>
      </w:r>
      <w:r>
        <w:rPr>
          <w:rtl/>
          <w:lang w:bidi="fa-IR"/>
        </w:rPr>
        <w:t xml:space="preserve"> ، </w:t>
      </w:r>
      <w:r w:rsidRPr="004D51BB">
        <w:rPr>
          <w:rtl/>
          <w:lang w:bidi="fa-IR"/>
        </w:rPr>
        <w:t xml:space="preserve">من غير أن يغرم متبرع فيما يلحق بتبرعه </w:t>
      </w:r>
      <w:r w:rsidRPr="003131C0">
        <w:rPr>
          <w:rStyle w:val="rfdFootnotenum"/>
          <w:rtl/>
        </w:rPr>
        <w:t>(2)</w:t>
      </w:r>
      <w:r>
        <w:rPr>
          <w:rtl/>
          <w:lang w:bidi="fa-IR"/>
        </w:rPr>
        <w:t xml:space="preserve">. </w:t>
      </w:r>
      <w:r w:rsidRPr="004D51BB">
        <w:rPr>
          <w:rtl/>
          <w:lang w:bidi="fa-IR"/>
        </w:rPr>
        <w:t>وأما الأعداء والمخالفون للسنة فيجب أن يسن مقاتلتهم وإفناءهم بعد أن يدعوا إلى الحق</w:t>
      </w:r>
      <w:r>
        <w:rPr>
          <w:rtl/>
          <w:lang w:bidi="fa-IR"/>
        </w:rPr>
        <w:t xml:space="preserve"> ، </w:t>
      </w:r>
      <w:r w:rsidRPr="004D51BB">
        <w:rPr>
          <w:rtl/>
          <w:lang w:bidi="fa-IR"/>
        </w:rPr>
        <w:t>وأن تباح أموالهم وفروجهم</w:t>
      </w:r>
      <w:r>
        <w:rPr>
          <w:rtl/>
          <w:lang w:bidi="fa-IR"/>
        </w:rPr>
        <w:t xml:space="preserve"> ، </w:t>
      </w:r>
      <w:r w:rsidRPr="004D51BB">
        <w:rPr>
          <w:rtl/>
          <w:lang w:bidi="fa-IR"/>
        </w:rPr>
        <w:t xml:space="preserve">فإن </w:t>
      </w:r>
      <w:r w:rsidRPr="003131C0">
        <w:rPr>
          <w:rStyle w:val="rfdFootnotenum"/>
          <w:rtl/>
        </w:rPr>
        <w:t>(3)</w:t>
      </w:r>
      <w:r w:rsidRPr="004D51BB">
        <w:rPr>
          <w:rtl/>
          <w:lang w:bidi="fa-IR"/>
        </w:rPr>
        <w:t xml:space="preserve"> تلك الأموال والفروج إذا لم تكن مدبرة بتدبير المدينة الفاضلة لم تكن عائدة بالمصلحة التي يطلب المال والفروج </w:t>
      </w:r>
      <w:r w:rsidRPr="003131C0">
        <w:rPr>
          <w:rStyle w:val="rfdFootnotenum"/>
          <w:rtl/>
        </w:rPr>
        <w:t>(4)</w:t>
      </w:r>
      <w:r w:rsidRPr="004D51BB">
        <w:rPr>
          <w:rtl/>
          <w:lang w:bidi="fa-IR"/>
        </w:rPr>
        <w:t xml:space="preserve"> لها </w:t>
      </w:r>
      <w:r w:rsidRPr="003131C0">
        <w:rPr>
          <w:rStyle w:val="rfdFootnotenum"/>
          <w:rtl/>
        </w:rPr>
        <w:t>(5)</w:t>
      </w:r>
      <w:r>
        <w:rPr>
          <w:rtl/>
          <w:lang w:bidi="fa-IR"/>
        </w:rPr>
        <w:t xml:space="preserve"> ، </w:t>
      </w:r>
      <w:r w:rsidRPr="004D51BB">
        <w:rPr>
          <w:rtl/>
          <w:lang w:bidi="fa-IR"/>
        </w:rPr>
        <w:t>بل معينة على الفساد والشر</w:t>
      </w:r>
      <w:r>
        <w:rPr>
          <w:rtl/>
          <w:lang w:bidi="fa-IR"/>
        </w:rPr>
        <w:t xml:space="preserve">. </w:t>
      </w:r>
    </w:p>
    <w:p w:rsidR="000D2378" w:rsidRPr="004D51BB" w:rsidRDefault="000D2378" w:rsidP="00D776F2">
      <w:pPr>
        <w:rPr>
          <w:rtl/>
          <w:lang w:bidi="fa-IR"/>
        </w:rPr>
      </w:pPr>
      <w:r w:rsidRPr="004D51BB">
        <w:rPr>
          <w:rtl/>
          <w:lang w:bidi="fa-IR"/>
        </w:rPr>
        <w:t xml:space="preserve">وإذ لا بد من ناس يخدمون الناس </w:t>
      </w:r>
      <w:r w:rsidRPr="003131C0">
        <w:rPr>
          <w:rStyle w:val="rfdFootnotenum"/>
          <w:rtl/>
        </w:rPr>
        <w:t>(6)</w:t>
      </w:r>
      <w:r w:rsidRPr="004D51BB">
        <w:rPr>
          <w:rtl/>
          <w:lang w:bidi="fa-IR"/>
        </w:rPr>
        <w:t xml:space="preserve"> فيجب أن يكون أمثال هؤلاء </w:t>
      </w:r>
      <w:r w:rsidRPr="003131C0">
        <w:rPr>
          <w:rStyle w:val="rfdFootnotenum"/>
          <w:rtl/>
        </w:rPr>
        <w:t>(7)</w:t>
      </w:r>
      <w:r w:rsidRPr="004D51BB">
        <w:rPr>
          <w:rtl/>
          <w:lang w:bidi="fa-IR"/>
        </w:rPr>
        <w:t xml:space="preserve"> يجبرون على خدمة أهل المدينة العادلة</w:t>
      </w:r>
      <w:r>
        <w:rPr>
          <w:rtl/>
          <w:lang w:bidi="fa-IR"/>
        </w:rPr>
        <w:t xml:space="preserve"> ، </w:t>
      </w:r>
      <w:r w:rsidRPr="004D51BB">
        <w:rPr>
          <w:rtl/>
          <w:lang w:bidi="fa-IR"/>
        </w:rPr>
        <w:t xml:space="preserve">وكذلك من كان من الناس بعيدا عن تلقي </w:t>
      </w:r>
      <w:r w:rsidRPr="003131C0">
        <w:rPr>
          <w:rStyle w:val="rfdFootnotenum"/>
          <w:rtl/>
        </w:rPr>
        <w:t>(8)</w:t>
      </w:r>
      <w:r w:rsidRPr="004D51BB">
        <w:rPr>
          <w:rtl/>
          <w:lang w:bidi="fa-IR"/>
        </w:rPr>
        <w:t xml:space="preserve"> الفضيلة فهم عبيد بالطبع</w:t>
      </w:r>
      <w:r>
        <w:rPr>
          <w:rtl/>
          <w:lang w:bidi="fa-IR"/>
        </w:rPr>
        <w:t xml:space="preserve"> ، </w:t>
      </w:r>
      <w:r w:rsidRPr="004D51BB">
        <w:rPr>
          <w:rtl/>
          <w:lang w:bidi="fa-IR"/>
        </w:rPr>
        <w:t>مثل الترك والزنج</w:t>
      </w:r>
      <w:r>
        <w:rPr>
          <w:rtl/>
          <w:lang w:bidi="fa-IR"/>
        </w:rPr>
        <w:t xml:space="preserve"> ، </w:t>
      </w:r>
      <w:r w:rsidRPr="004D51BB">
        <w:rPr>
          <w:rtl/>
          <w:lang w:bidi="fa-IR"/>
        </w:rPr>
        <w:t xml:space="preserve">وبالجملة </w:t>
      </w:r>
      <w:r w:rsidRPr="003131C0">
        <w:rPr>
          <w:rStyle w:val="rfdFootnotenum"/>
          <w:rtl/>
        </w:rPr>
        <w:t>(9)</w:t>
      </w:r>
      <w:r w:rsidRPr="004D51BB">
        <w:rPr>
          <w:rtl/>
          <w:lang w:bidi="fa-IR"/>
        </w:rPr>
        <w:t xml:space="preserve"> الذين نشأوا في غير الأقاليم الشريفة التي أكثر أحوالها أن ينشأ فيها أمم حسنة الأمزجة صحيحة القرائح والعقول</w:t>
      </w:r>
      <w:r>
        <w:rPr>
          <w:rtl/>
          <w:lang w:bidi="fa-IR"/>
        </w:rPr>
        <w:t xml:space="preserve">. </w:t>
      </w:r>
    </w:p>
    <w:p w:rsidR="000D2378" w:rsidRPr="004D51BB" w:rsidRDefault="000D2378" w:rsidP="00D776F2">
      <w:pPr>
        <w:rPr>
          <w:rtl/>
          <w:lang w:bidi="fa-IR"/>
        </w:rPr>
      </w:pPr>
      <w:r w:rsidRPr="004D51BB">
        <w:rPr>
          <w:rtl/>
          <w:lang w:bidi="fa-IR"/>
        </w:rPr>
        <w:t xml:space="preserve">وإذا </w:t>
      </w:r>
      <w:r w:rsidRPr="003131C0">
        <w:rPr>
          <w:rStyle w:val="rfdFootnotenum"/>
          <w:rtl/>
        </w:rPr>
        <w:t>(10)</w:t>
      </w:r>
      <w:r w:rsidRPr="004D51BB">
        <w:rPr>
          <w:rtl/>
          <w:lang w:bidi="fa-IR"/>
        </w:rPr>
        <w:t xml:space="preserve"> كانت غير مدينة </w:t>
      </w:r>
      <w:r w:rsidRPr="003131C0">
        <w:rPr>
          <w:rStyle w:val="rfdFootnotenum"/>
          <w:rtl/>
        </w:rPr>
        <w:t>(11)</w:t>
      </w:r>
      <w:r w:rsidRPr="004D51BB">
        <w:rPr>
          <w:rtl/>
          <w:lang w:bidi="fa-IR"/>
        </w:rPr>
        <w:t xml:space="preserve"> ولها </w:t>
      </w:r>
      <w:r w:rsidRPr="003131C0">
        <w:rPr>
          <w:rStyle w:val="rfdFootnotenum"/>
          <w:rtl/>
        </w:rPr>
        <w:t>(12)</w:t>
      </w:r>
      <w:r w:rsidRPr="004D51BB">
        <w:rPr>
          <w:rtl/>
          <w:lang w:bidi="fa-IR"/>
        </w:rPr>
        <w:t xml:space="preserve"> سنة حميدة لم يتعرض لها إلا </w:t>
      </w:r>
      <w:r w:rsidRPr="003131C0">
        <w:rPr>
          <w:rStyle w:val="rfdFootnotenum"/>
          <w:rtl/>
        </w:rPr>
        <w:t>(13)</w:t>
      </w:r>
      <w:r w:rsidRPr="004D51BB">
        <w:rPr>
          <w:rtl/>
          <w:lang w:bidi="fa-IR"/>
        </w:rPr>
        <w:t xml:space="preserve"> أن يكون الوقت يوجب التصريح بأن لا سنة غير السنة النازلة</w:t>
      </w:r>
      <w:r>
        <w:rPr>
          <w:rtl/>
          <w:lang w:bidi="fa-IR"/>
        </w:rPr>
        <w:t xml:space="preserve"> ، </w:t>
      </w:r>
      <w:r w:rsidRPr="004D51BB">
        <w:rPr>
          <w:rtl/>
          <w:lang w:bidi="fa-IR"/>
        </w:rPr>
        <w:t>فإن الأمم والمدن إذا ضلت فسنت عليها سنة</w:t>
      </w:r>
      <w:r>
        <w:rPr>
          <w:rtl/>
          <w:lang w:bidi="fa-IR"/>
        </w:rPr>
        <w:t xml:space="preserve"> ، </w:t>
      </w:r>
      <w:r w:rsidRPr="004D51BB">
        <w:rPr>
          <w:rtl/>
          <w:lang w:bidi="fa-IR"/>
        </w:rPr>
        <w:t>فإنه يجب أن يؤكد إلزامها</w:t>
      </w:r>
      <w:r>
        <w:rPr>
          <w:rtl/>
          <w:lang w:bidi="fa-IR"/>
        </w:rPr>
        <w:t xml:space="preserve"> ، </w:t>
      </w:r>
      <w:r w:rsidRPr="004D51BB">
        <w:rPr>
          <w:rtl/>
          <w:lang w:bidi="fa-IR"/>
        </w:rPr>
        <w:t xml:space="preserve">وإذا </w:t>
      </w:r>
      <w:r w:rsidRPr="003131C0">
        <w:rPr>
          <w:rStyle w:val="rfdFootnotenum"/>
          <w:rtl/>
        </w:rPr>
        <w:t>(14)</w:t>
      </w:r>
      <w:r w:rsidRPr="004D51BB">
        <w:rPr>
          <w:rtl/>
          <w:lang w:bidi="fa-IR"/>
        </w:rPr>
        <w:t xml:space="preserve"> أوجب </w:t>
      </w:r>
      <w:r w:rsidRPr="003131C0">
        <w:rPr>
          <w:rStyle w:val="rfdFootnotenum"/>
          <w:rtl/>
        </w:rPr>
        <w:t>(15)</w:t>
      </w:r>
      <w:r w:rsidRPr="004D51BB">
        <w:rPr>
          <w:rtl/>
          <w:lang w:bidi="fa-IR"/>
        </w:rPr>
        <w:t xml:space="preserve"> إلزامها</w:t>
      </w:r>
      <w:r>
        <w:rPr>
          <w:rtl/>
          <w:lang w:bidi="fa-IR"/>
        </w:rPr>
        <w:t xml:space="preserve"> ، </w:t>
      </w:r>
      <w:r w:rsidRPr="004D51BB">
        <w:rPr>
          <w:rtl/>
          <w:lang w:bidi="fa-IR"/>
        </w:rPr>
        <w:t>فربما أوجب توكيدها أن يحمل عليها العالم بأسره</w:t>
      </w:r>
      <w:r>
        <w:rPr>
          <w:rtl/>
          <w:lang w:bidi="fa-IR"/>
        </w:rPr>
        <w:t xml:space="preserve"> ، </w:t>
      </w:r>
      <w:r w:rsidRPr="004D51BB">
        <w:rPr>
          <w:rtl/>
          <w:lang w:bidi="fa-IR"/>
        </w:rPr>
        <w:t xml:space="preserve">وإذا </w:t>
      </w:r>
      <w:r w:rsidRPr="003131C0">
        <w:rPr>
          <w:rStyle w:val="rfdFootnotenum"/>
          <w:rtl/>
        </w:rPr>
        <w:t>(16)</w:t>
      </w:r>
      <w:r w:rsidRPr="004D51BB">
        <w:rPr>
          <w:rtl/>
          <w:lang w:bidi="fa-IR"/>
        </w:rPr>
        <w:t xml:space="preserve"> كان أهل المدينة الحسنة السيرة تجد هذه السنة أيضا حسنة محمودة</w:t>
      </w:r>
      <w:r>
        <w:rPr>
          <w:rtl/>
          <w:lang w:bidi="fa-IR"/>
        </w:rPr>
        <w:t xml:space="preserve"> ، </w:t>
      </w:r>
      <w:r w:rsidRPr="004D51BB">
        <w:rPr>
          <w:rtl/>
          <w:lang w:bidi="fa-IR"/>
        </w:rPr>
        <w:t xml:space="preserve">ويرى </w:t>
      </w:r>
      <w:r w:rsidRPr="003131C0">
        <w:rPr>
          <w:rStyle w:val="rfdFootnotenum"/>
          <w:rtl/>
        </w:rPr>
        <w:t>(17)</w:t>
      </w:r>
      <w:r w:rsidRPr="004D51BB">
        <w:rPr>
          <w:rtl/>
          <w:lang w:bidi="fa-IR"/>
        </w:rPr>
        <w:t xml:space="preserve"> في تجددها إعادة أحوال مدن فاسدة إلى الصلاح</w:t>
      </w:r>
      <w:r>
        <w:rPr>
          <w:rtl/>
          <w:lang w:bidi="fa-IR"/>
        </w:rPr>
        <w:t xml:space="preserve"> ، </w:t>
      </w:r>
      <w:r w:rsidRPr="004D51BB">
        <w:rPr>
          <w:rtl/>
          <w:lang w:bidi="fa-IR"/>
        </w:rPr>
        <w:t>ثم صرحت بأن هذه السنة ليس من حقها أن تقبل</w:t>
      </w:r>
      <w:r>
        <w:rPr>
          <w:rtl/>
          <w:lang w:bidi="fa-IR"/>
        </w:rPr>
        <w:t xml:space="preserve"> ، </w:t>
      </w:r>
      <w:r w:rsidRPr="004D51BB">
        <w:rPr>
          <w:rtl/>
          <w:lang w:bidi="fa-IR"/>
        </w:rPr>
        <w:t>وكذبت السان في دعواه أنها نازلة على المدن كلها</w:t>
      </w:r>
      <w:r>
        <w:rPr>
          <w:rtl/>
          <w:lang w:bidi="fa-IR"/>
        </w:rPr>
        <w:t xml:space="preserve"> ، </w:t>
      </w:r>
      <w:r w:rsidRPr="004D51BB">
        <w:rPr>
          <w:rtl/>
          <w:lang w:bidi="fa-IR"/>
        </w:rPr>
        <w:t xml:space="preserve">كان في ذلك وهن عظيم يستولي </w:t>
      </w:r>
      <w:r w:rsidRPr="003131C0">
        <w:rPr>
          <w:rStyle w:val="rfdFootnotenum"/>
          <w:rtl/>
        </w:rPr>
        <w:t>(18)</w:t>
      </w:r>
      <w:r w:rsidRPr="004D51BB">
        <w:rPr>
          <w:rtl/>
          <w:lang w:bidi="fa-IR"/>
        </w:rPr>
        <w:t xml:space="preserve"> على السنة</w:t>
      </w:r>
      <w:r>
        <w:rPr>
          <w:rtl/>
          <w:lang w:bidi="fa-IR"/>
        </w:rPr>
        <w:t xml:space="preserve"> ، </w:t>
      </w:r>
      <w:r w:rsidRPr="004D51BB">
        <w:rPr>
          <w:rtl/>
          <w:lang w:bidi="fa-IR"/>
        </w:rPr>
        <w:t xml:space="preserve">ويكون للمخالفين أن يحتجوا في ردها بامتناع أهل تلك </w:t>
      </w:r>
      <w:r w:rsidRPr="003131C0">
        <w:rPr>
          <w:rStyle w:val="rfdFootnotenum"/>
          <w:rtl/>
        </w:rPr>
        <w:t>(19)</w:t>
      </w:r>
      <w:r w:rsidRPr="004D51BB">
        <w:rPr>
          <w:rtl/>
          <w:lang w:bidi="fa-IR"/>
        </w:rPr>
        <w:t xml:space="preserve"> المدينة عنها</w:t>
      </w:r>
      <w:r>
        <w:rPr>
          <w:rtl/>
          <w:lang w:bidi="fa-IR"/>
        </w:rPr>
        <w:t xml:space="preserve"> ، </w:t>
      </w:r>
      <w:r w:rsidRPr="004D51BB">
        <w:rPr>
          <w:rtl/>
          <w:lang w:bidi="fa-IR"/>
        </w:rPr>
        <w:t>فحينئذ يجب أن يؤدب هؤلاء أيضا ويجاهدوا</w:t>
      </w:r>
      <w:r>
        <w:rPr>
          <w:rtl/>
          <w:lang w:bidi="fa-IR"/>
        </w:rPr>
        <w:t xml:space="preserve"> ، </w:t>
      </w:r>
      <w:r w:rsidRPr="004D51BB">
        <w:rPr>
          <w:rtl/>
          <w:lang w:bidi="fa-IR"/>
        </w:rPr>
        <w:t xml:space="preserve">ولكن </w:t>
      </w:r>
      <w:r w:rsidRPr="003131C0">
        <w:rPr>
          <w:rStyle w:val="rfdFootnotenum"/>
          <w:rtl/>
        </w:rPr>
        <w:t>(20)</w:t>
      </w:r>
      <w:r w:rsidRPr="004D51BB">
        <w:rPr>
          <w:rtl/>
          <w:lang w:bidi="fa-IR"/>
        </w:rPr>
        <w:t xml:space="preserve"> مجاهدة دون مجاهدة أهل الضلال الصرف</w:t>
      </w:r>
      <w:r>
        <w:rPr>
          <w:rtl/>
          <w:lang w:bidi="fa-IR"/>
        </w:rPr>
        <w:t xml:space="preserve"> ، </w:t>
      </w:r>
      <w:r w:rsidRPr="004D51BB">
        <w:rPr>
          <w:rtl/>
          <w:lang w:bidi="fa-IR"/>
        </w:rPr>
        <w:t>أو يلزموا غرامة على ما يؤثرونه</w:t>
      </w:r>
      <w:r>
        <w:rPr>
          <w:rtl/>
          <w:lang w:bidi="fa-IR"/>
        </w:rPr>
        <w:t xml:space="preserve"> ، </w:t>
      </w:r>
      <w:r w:rsidRPr="004D51BB">
        <w:rPr>
          <w:rtl/>
          <w:lang w:bidi="fa-IR"/>
        </w:rPr>
        <w:t>ويصحح عليهم أنهم مبطلون</w:t>
      </w:r>
      <w:r>
        <w:rPr>
          <w:rtl/>
          <w:lang w:bidi="fa-IR"/>
        </w:rPr>
        <w:t xml:space="preserve"> ، </w:t>
      </w:r>
      <w:r w:rsidRPr="004D51BB">
        <w:rPr>
          <w:rtl/>
          <w:lang w:bidi="fa-IR"/>
        </w:rPr>
        <w:t xml:space="preserve">وكيف لا يكونون </w:t>
      </w:r>
      <w:r w:rsidRPr="003131C0">
        <w:rPr>
          <w:rStyle w:val="rfdFootnotenum"/>
          <w:rtl/>
        </w:rPr>
        <w:t>(21)</w:t>
      </w:r>
      <w:r w:rsidRPr="004D51BB">
        <w:rPr>
          <w:rtl/>
          <w:lang w:bidi="fa-IR"/>
        </w:rPr>
        <w:t xml:space="preserve"> مبطلين وقد امتنعوا عن </w:t>
      </w:r>
      <w:r w:rsidRPr="003131C0">
        <w:rPr>
          <w:rStyle w:val="rfdFootnotenum"/>
          <w:rtl/>
        </w:rPr>
        <w:t>(22)</w:t>
      </w:r>
      <w:r w:rsidRPr="004D51BB">
        <w:rPr>
          <w:rtl/>
          <w:lang w:bidi="fa-IR"/>
        </w:rPr>
        <w:t xml:space="preserve"> طاعة الشريعة التي أنزلها الله تعالى </w:t>
      </w:r>
      <w:r w:rsidRPr="003131C0">
        <w:rPr>
          <w:rStyle w:val="rfdFootnotenum"/>
          <w:rtl/>
        </w:rPr>
        <w:t>(23)</w:t>
      </w:r>
      <w:r w:rsidRPr="004D51BB">
        <w:rPr>
          <w:rtl/>
          <w:lang w:bidi="fa-IR"/>
        </w:rPr>
        <w:t xml:space="preserve"> فإن أهلكوا فهم لها أهل</w:t>
      </w:r>
      <w:r>
        <w:rPr>
          <w:rtl/>
          <w:lang w:bidi="fa-IR"/>
        </w:rPr>
        <w:t xml:space="preserve"> ، </w:t>
      </w:r>
      <w:r w:rsidRPr="004D51BB">
        <w:rPr>
          <w:rtl/>
          <w:lang w:bidi="fa-IR"/>
        </w:rPr>
        <w:t>فإن في هلاكهم فسادا لأشخاصهم</w:t>
      </w:r>
      <w:r>
        <w:rPr>
          <w:rtl/>
          <w:lang w:bidi="fa-IR"/>
        </w:rPr>
        <w:t xml:space="preserve"> ، </w:t>
      </w:r>
      <w:r w:rsidRPr="004D51BB">
        <w:rPr>
          <w:rtl/>
          <w:lang w:bidi="fa-IR"/>
        </w:rPr>
        <w:t>وصلاحا باقيا</w:t>
      </w:r>
      <w:r>
        <w:rPr>
          <w:rtl/>
          <w:lang w:bidi="fa-IR"/>
        </w:rPr>
        <w:t xml:space="preserve"> ، </w:t>
      </w:r>
      <w:r w:rsidRPr="004D51BB">
        <w:rPr>
          <w:rtl/>
          <w:lang w:bidi="fa-IR"/>
        </w:rPr>
        <w:t xml:space="preserve">وخصوصا إذا كانت السنة </w:t>
      </w:r>
      <w:r w:rsidRPr="003131C0">
        <w:rPr>
          <w:rStyle w:val="rfdFootnotenum"/>
          <w:rtl/>
        </w:rPr>
        <w:t>(24)</w:t>
      </w:r>
      <w:r w:rsidRPr="004D51BB">
        <w:rPr>
          <w:rtl/>
          <w:lang w:bidi="fa-IR"/>
        </w:rPr>
        <w:t xml:space="preserve"> الجديدة أتم وأفضل</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D51BB" w:rsidRDefault="000D2378" w:rsidP="00370C47">
      <w:pPr>
        <w:pStyle w:val="libFootnote0"/>
        <w:rPr>
          <w:rtl/>
        </w:rPr>
      </w:pPr>
      <w:r>
        <w:rPr>
          <w:rtl/>
        </w:rPr>
        <w:t>(</w:t>
      </w:r>
      <w:r w:rsidRPr="004D51BB">
        <w:rPr>
          <w:rtl/>
        </w:rPr>
        <w:t>1) معاونة الناس</w:t>
      </w:r>
      <w:r>
        <w:rPr>
          <w:rtl/>
        </w:rPr>
        <w:t xml:space="preserve"> : </w:t>
      </w:r>
      <w:r w:rsidRPr="004D51BB">
        <w:rPr>
          <w:rtl/>
        </w:rPr>
        <w:t>معاونة د</w:t>
      </w:r>
      <w:r>
        <w:rPr>
          <w:rtl/>
        </w:rPr>
        <w:t>. (</w:t>
      </w:r>
      <w:r w:rsidRPr="004D51BB">
        <w:rPr>
          <w:rtl/>
        </w:rPr>
        <w:t>2) بتبرعه</w:t>
      </w:r>
      <w:r>
        <w:rPr>
          <w:rtl/>
        </w:rPr>
        <w:t xml:space="preserve"> : </w:t>
      </w:r>
      <w:r w:rsidRPr="004D51BB">
        <w:rPr>
          <w:rtl/>
        </w:rPr>
        <w:t>تبرعه ح</w:t>
      </w:r>
      <w:r>
        <w:rPr>
          <w:rtl/>
        </w:rPr>
        <w:t xml:space="preserve"> ، </w:t>
      </w:r>
      <w:r w:rsidRPr="004D51BB">
        <w:rPr>
          <w:rtl/>
        </w:rPr>
        <w:t>ص</w:t>
      </w:r>
      <w:r>
        <w:rPr>
          <w:rtl/>
        </w:rPr>
        <w:t>. (</w:t>
      </w:r>
      <w:r w:rsidRPr="004D51BB">
        <w:rPr>
          <w:rtl/>
        </w:rPr>
        <w:t>3) فإن</w:t>
      </w:r>
      <w:r>
        <w:rPr>
          <w:rtl/>
        </w:rPr>
        <w:t xml:space="preserve"> : </w:t>
      </w:r>
      <w:r w:rsidRPr="004D51BB">
        <w:rPr>
          <w:rtl/>
        </w:rPr>
        <w:t>وإن ب</w:t>
      </w:r>
      <w:r>
        <w:rPr>
          <w:rtl/>
        </w:rPr>
        <w:t>. (</w:t>
      </w:r>
      <w:r w:rsidRPr="004D51BB">
        <w:rPr>
          <w:rtl/>
        </w:rPr>
        <w:t>4) والفروج</w:t>
      </w:r>
      <w:r>
        <w:rPr>
          <w:rtl/>
        </w:rPr>
        <w:t xml:space="preserve"> : </w:t>
      </w:r>
      <w:r w:rsidRPr="004D51BB">
        <w:rPr>
          <w:rtl/>
        </w:rPr>
        <w:t>والفرج ب</w:t>
      </w:r>
      <w:r>
        <w:rPr>
          <w:rtl/>
        </w:rPr>
        <w:t>. (</w:t>
      </w:r>
      <w:r w:rsidRPr="004D51BB">
        <w:rPr>
          <w:rtl/>
        </w:rPr>
        <w:t>5) لها</w:t>
      </w:r>
      <w:r>
        <w:rPr>
          <w:rtl/>
        </w:rPr>
        <w:t xml:space="preserve"> : </w:t>
      </w:r>
      <w:r w:rsidRPr="004D51BB">
        <w:rPr>
          <w:rtl/>
        </w:rPr>
        <w:t>ساقطة من ح</w:t>
      </w:r>
      <w:r>
        <w:rPr>
          <w:rtl/>
        </w:rPr>
        <w:t>. (</w:t>
      </w:r>
      <w:r w:rsidRPr="004D51BB">
        <w:rPr>
          <w:rtl/>
        </w:rPr>
        <w:t>6) من ناس يخدمون الناس</w:t>
      </w:r>
      <w:r>
        <w:rPr>
          <w:rtl/>
        </w:rPr>
        <w:t xml:space="preserve"> : </w:t>
      </w:r>
      <w:r w:rsidRPr="004D51BB">
        <w:rPr>
          <w:rtl/>
        </w:rPr>
        <w:t>للناس من الخدم ص</w:t>
      </w:r>
      <w:r>
        <w:rPr>
          <w:rtl/>
        </w:rPr>
        <w:t>. (</w:t>
      </w:r>
      <w:r w:rsidRPr="004D51BB">
        <w:rPr>
          <w:rtl/>
        </w:rPr>
        <w:t>7) هؤلاء</w:t>
      </w:r>
      <w:r>
        <w:rPr>
          <w:rtl/>
        </w:rPr>
        <w:t xml:space="preserve"> : </w:t>
      </w:r>
      <w:r w:rsidRPr="004D51BB">
        <w:rPr>
          <w:rtl/>
        </w:rPr>
        <w:t>ساقطة من ط</w:t>
      </w:r>
      <w:r>
        <w:rPr>
          <w:rtl/>
        </w:rPr>
        <w:t>. (</w:t>
      </w:r>
      <w:r w:rsidRPr="004D51BB">
        <w:rPr>
          <w:rtl/>
        </w:rPr>
        <w:t>8) تلقى</w:t>
      </w:r>
      <w:r>
        <w:rPr>
          <w:rtl/>
        </w:rPr>
        <w:t xml:space="preserve"> : </w:t>
      </w:r>
      <w:r w:rsidRPr="004D51BB">
        <w:rPr>
          <w:rtl/>
        </w:rPr>
        <w:t>تلقن ب</w:t>
      </w:r>
      <w:r>
        <w:rPr>
          <w:rtl/>
        </w:rPr>
        <w:t>. (</w:t>
      </w:r>
      <w:r w:rsidRPr="004D51BB">
        <w:rPr>
          <w:rtl/>
        </w:rPr>
        <w:t>9) وبالجملة</w:t>
      </w:r>
      <w:r>
        <w:rPr>
          <w:rtl/>
        </w:rPr>
        <w:t xml:space="preserve"> : </w:t>
      </w:r>
      <w:r w:rsidRPr="004D51BB">
        <w:rPr>
          <w:rtl/>
        </w:rPr>
        <w:t>+ فإن ط</w:t>
      </w:r>
      <w:r>
        <w:rPr>
          <w:rtl/>
        </w:rPr>
        <w:t>. (</w:t>
      </w:r>
      <w:r w:rsidRPr="004D51BB">
        <w:rPr>
          <w:rtl/>
        </w:rPr>
        <w:t>10) وإذا</w:t>
      </w:r>
      <w:r>
        <w:rPr>
          <w:rtl/>
        </w:rPr>
        <w:t xml:space="preserve"> : </w:t>
      </w:r>
      <w:r w:rsidRPr="004D51BB">
        <w:rPr>
          <w:rtl/>
        </w:rPr>
        <w:t>فإذا ح</w:t>
      </w:r>
      <w:r>
        <w:rPr>
          <w:rtl/>
        </w:rPr>
        <w:t xml:space="preserve"> ، </w:t>
      </w:r>
      <w:r w:rsidRPr="004D51BB">
        <w:rPr>
          <w:rtl/>
        </w:rPr>
        <w:t>د</w:t>
      </w:r>
      <w:r>
        <w:rPr>
          <w:rtl/>
        </w:rPr>
        <w:t xml:space="preserve"> ، </w:t>
      </w:r>
      <w:r w:rsidRPr="004D51BB">
        <w:rPr>
          <w:rtl/>
        </w:rPr>
        <w:t>ص</w:t>
      </w:r>
      <w:r>
        <w:rPr>
          <w:rtl/>
        </w:rPr>
        <w:t>. (</w:t>
      </w:r>
      <w:r w:rsidRPr="004D51BB">
        <w:rPr>
          <w:rtl/>
        </w:rPr>
        <w:t>11) مدينة</w:t>
      </w:r>
      <w:r>
        <w:rPr>
          <w:rtl/>
        </w:rPr>
        <w:t xml:space="preserve"> : </w:t>
      </w:r>
      <w:r w:rsidRPr="004D51BB">
        <w:rPr>
          <w:rtl/>
        </w:rPr>
        <w:t>مدنية ح ؛ مدنيته ب</w:t>
      </w:r>
      <w:r>
        <w:rPr>
          <w:rtl/>
        </w:rPr>
        <w:t xml:space="preserve"> ، </w:t>
      </w:r>
      <w:r w:rsidRPr="004D51BB">
        <w:rPr>
          <w:rtl/>
        </w:rPr>
        <w:t>ص ؛ + مدينة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12) ولها</w:t>
      </w:r>
      <w:r>
        <w:rPr>
          <w:rtl/>
        </w:rPr>
        <w:t xml:space="preserve"> : </w:t>
      </w:r>
      <w:r w:rsidRPr="00440B49">
        <w:rPr>
          <w:rtl/>
        </w:rPr>
        <w:t>ولهما د</w:t>
      </w:r>
      <w:r>
        <w:rPr>
          <w:rtl/>
        </w:rPr>
        <w:t>. (</w:t>
      </w:r>
      <w:r w:rsidRPr="004D51BB">
        <w:rPr>
          <w:rtl/>
        </w:rPr>
        <w:t>13) إلا</w:t>
      </w:r>
      <w:r>
        <w:rPr>
          <w:rtl/>
        </w:rPr>
        <w:t xml:space="preserve"> : </w:t>
      </w:r>
      <w:r w:rsidRPr="004D51BB">
        <w:rPr>
          <w:rtl/>
        </w:rPr>
        <w:t>ساقطة من د</w:t>
      </w:r>
      <w:r>
        <w:rPr>
          <w:rtl/>
        </w:rPr>
        <w:t>. (</w:t>
      </w:r>
      <w:r w:rsidRPr="004D51BB">
        <w:rPr>
          <w:rtl/>
        </w:rPr>
        <w:t>14) وإذا</w:t>
      </w:r>
      <w:r>
        <w:rPr>
          <w:rtl/>
        </w:rPr>
        <w:t xml:space="preserve"> : </w:t>
      </w:r>
      <w:r w:rsidRPr="004D51BB">
        <w:rPr>
          <w:rtl/>
        </w:rPr>
        <w:t>فإذا د</w:t>
      </w:r>
      <w:r>
        <w:rPr>
          <w:rtl/>
        </w:rPr>
        <w:t>. (</w:t>
      </w:r>
      <w:r w:rsidRPr="004D51BB">
        <w:rPr>
          <w:rtl/>
        </w:rPr>
        <w:t>15) أوجب</w:t>
      </w:r>
      <w:r>
        <w:rPr>
          <w:rtl/>
        </w:rPr>
        <w:t xml:space="preserve"> : </w:t>
      </w:r>
      <w:r w:rsidRPr="004D51BB">
        <w:rPr>
          <w:rtl/>
        </w:rPr>
        <w:t>وجب ب</w:t>
      </w:r>
      <w:r>
        <w:rPr>
          <w:rtl/>
        </w:rPr>
        <w:t xml:space="preserve"> ، </w:t>
      </w:r>
      <w:r w:rsidRPr="004D51BB">
        <w:rPr>
          <w:rtl/>
        </w:rPr>
        <w:t>ح</w:t>
      </w:r>
      <w:r>
        <w:rPr>
          <w:rtl/>
        </w:rPr>
        <w:t xml:space="preserve"> ، </w:t>
      </w:r>
      <w:r w:rsidRPr="004D51BB">
        <w:rPr>
          <w:rtl/>
        </w:rPr>
        <w:t>ص</w:t>
      </w:r>
      <w:r>
        <w:rPr>
          <w:rtl/>
        </w:rPr>
        <w:t>. (</w:t>
      </w:r>
      <w:r w:rsidRPr="004D51BB">
        <w:rPr>
          <w:rtl/>
        </w:rPr>
        <w:t>16) وإذا</w:t>
      </w:r>
      <w:r>
        <w:rPr>
          <w:rtl/>
        </w:rPr>
        <w:t xml:space="preserve"> : </w:t>
      </w:r>
      <w:r w:rsidRPr="00440B49">
        <w:rPr>
          <w:rtl/>
        </w:rPr>
        <w:t>فإذا ب</w:t>
      </w:r>
      <w:r>
        <w:rPr>
          <w:rtl/>
        </w:rPr>
        <w:t xml:space="preserve"> ، </w:t>
      </w:r>
      <w:r w:rsidRPr="00440B49">
        <w:rPr>
          <w:rtl/>
        </w:rPr>
        <w:t>ح</w:t>
      </w:r>
      <w:r>
        <w:rPr>
          <w:rtl/>
        </w:rPr>
        <w:t xml:space="preserve"> ، </w:t>
      </w:r>
      <w:r w:rsidRPr="00440B49">
        <w:rPr>
          <w:rtl/>
        </w:rPr>
        <w:t>د</w:t>
      </w:r>
      <w:r>
        <w:rPr>
          <w:rtl/>
        </w:rPr>
        <w:t xml:space="preserve"> ، </w:t>
      </w:r>
      <w:r w:rsidRPr="00440B49">
        <w:rPr>
          <w:rtl/>
        </w:rPr>
        <w:t>ص</w:t>
      </w:r>
      <w:r>
        <w:rPr>
          <w:rtl/>
        </w:rPr>
        <w:t>. (</w:t>
      </w:r>
      <w:r w:rsidRPr="004D51BB">
        <w:rPr>
          <w:rtl/>
        </w:rPr>
        <w:t>17) يرى</w:t>
      </w:r>
      <w:r>
        <w:rPr>
          <w:rtl/>
        </w:rPr>
        <w:t xml:space="preserve"> : </w:t>
      </w:r>
      <w:r w:rsidRPr="004D51BB">
        <w:rPr>
          <w:rtl/>
        </w:rPr>
        <w:t>ساقطة من ب</w:t>
      </w:r>
      <w:r>
        <w:rPr>
          <w:rtl/>
        </w:rPr>
        <w:t xml:space="preserve"> ، </w:t>
      </w:r>
      <w:r w:rsidRPr="004D51BB">
        <w:rPr>
          <w:rtl/>
        </w:rPr>
        <w:t>د</w:t>
      </w:r>
      <w:r>
        <w:rPr>
          <w:rtl/>
        </w:rPr>
        <w:t>. (</w:t>
      </w:r>
      <w:r w:rsidRPr="004D51BB">
        <w:rPr>
          <w:rtl/>
        </w:rPr>
        <w:t>18) يستولى</w:t>
      </w:r>
      <w:r>
        <w:rPr>
          <w:rtl/>
        </w:rPr>
        <w:t xml:space="preserve"> : </w:t>
      </w:r>
      <w:r w:rsidRPr="004D51BB">
        <w:rPr>
          <w:rtl/>
        </w:rPr>
        <w:t>فيستولى د</w:t>
      </w:r>
      <w:r>
        <w:rPr>
          <w:rtl/>
        </w:rPr>
        <w:t>. (</w:t>
      </w:r>
      <w:r w:rsidRPr="004D51BB">
        <w:rPr>
          <w:rtl/>
        </w:rPr>
        <w:t>19) تلك</w:t>
      </w:r>
      <w:r>
        <w:rPr>
          <w:rtl/>
        </w:rPr>
        <w:t xml:space="preserve"> : </w:t>
      </w:r>
      <w:r w:rsidRPr="00440B49">
        <w:rPr>
          <w:rtl/>
        </w:rPr>
        <w:t>ساقطة من ط</w:t>
      </w:r>
      <w:r>
        <w:rPr>
          <w:rtl/>
        </w:rPr>
        <w:t>. (</w:t>
      </w:r>
      <w:r w:rsidRPr="004D51BB">
        <w:rPr>
          <w:rtl/>
        </w:rPr>
        <w:t>20) ولكن</w:t>
      </w:r>
      <w:r>
        <w:rPr>
          <w:rtl/>
        </w:rPr>
        <w:t xml:space="preserve"> : </w:t>
      </w:r>
      <w:r w:rsidRPr="004D51BB">
        <w:rPr>
          <w:rtl/>
        </w:rPr>
        <w:t>لكن د</w:t>
      </w:r>
      <w:r>
        <w:rPr>
          <w:rtl/>
        </w:rPr>
        <w:t>. (</w:t>
      </w:r>
      <w:r w:rsidRPr="004D51BB">
        <w:rPr>
          <w:rtl/>
        </w:rPr>
        <w:t>21) يكونون</w:t>
      </w:r>
      <w:r>
        <w:rPr>
          <w:rtl/>
        </w:rPr>
        <w:t xml:space="preserve"> : </w:t>
      </w:r>
      <w:r w:rsidRPr="004D51BB">
        <w:rPr>
          <w:rtl/>
        </w:rPr>
        <w:t>يكون ط</w:t>
      </w:r>
      <w:r>
        <w:rPr>
          <w:rtl/>
        </w:rPr>
        <w:t>. (</w:t>
      </w:r>
      <w:r w:rsidRPr="004D51BB">
        <w:rPr>
          <w:rtl/>
        </w:rPr>
        <w:t>22) عن</w:t>
      </w:r>
      <w:r>
        <w:rPr>
          <w:rtl/>
        </w:rPr>
        <w:t xml:space="preserve"> : </w:t>
      </w:r>
      <w:r w:rsidRPr="004D51BB">
        <w:rPr>
          <w:rtl/>
        </w:rPr>
        <w:t>من د</w:t>
      </w:r>
      <w:r>
        <w:rPr>
          <w:rtl/>
        </w:rPr>
        <w:t>. (</w:t>
      </w:r>
      <w:r w:rsidRPr="004D51BB">
        <w:rPr>
          <w:rtl/>
        </w:rPr>
        <w:t>23) تعالى</w:t>
      </w:r>
      <w:r>
        <w:rPr>
          <w:rtl/>
        </w:rPr>
        <w:t xml:space="preserve"> : </w:t>
      </w:r>
      <w:r w:rsidRPr="004D51BB">
        <w:rPr>
          <w:rtl/>
        </w:rPr>
        <w:t>ساقطة من ب</w:t>
      </w:r>
      <w:r>
        <w:rPr>
          <w:rtl/>
        </w:rPr>
        <w:t xml:space="preserve"> ، </w:t>
      </w:r>
      <w:r w:rsidRPr="004D51BB">
        <w:rPr>
          <w:rtl/>
        </w:rPr>
        <w:t>د</w:t>
      </w:r>
      <w:r>
        <w:rPr>
          <w:rtl/>
        </w:rPr>
        <w:t>. (</w:t>
      </w:r>
      <w:r w:rsidRPr="004D51BB">
        <w:rPr>
          <w:rtl/>
        </w:rPr>
        <w:t>24) السنة</w:t>
      </w:r>
      <w:r>
        <w:rPr>
          <w:rtl/>
        </w:rPr>
        <w:t xml:space="preserve"> : </w:t>
      </w:r>
      <w:r w:rsidRPr="004D51BB">
        <w:rPr>
          <w:rtl/>
        </w:rPr>
        <w:t>ساقطة من د</w:t>
      </w:r>
      <w:r>
        <w:rPr>
          <w:rtl/>
        </w:rPr>
        <w:t xml:space="preserve">. </w:t>
      </w:r>
    </w:p>
    <w:p w:rsidR="000D2378" w:rsidRPr="004D51BB" w:rsidRDefault="000D2378" w:rsidP="00D776F2">
      <w:pPr>
        <w:rPr>
          <w:rtl/>
          <w:lang w:bidi="fa-IR"/>
        </w:rPr>
      </w:pPr>
      <w:r>
        <w:rPr>
          <w:rtl/>
          <w:lang w:bidi="fa-IR"/>
        </w:rPr>
        <w:br w:type="page"/>
      </w:r>
      <w:r w:rsidRPr="004D51BB">
        <w:rPr>
          <w:rtl/>
          <w:lang w:bidi="fa-IR"/>
        </w:rPr>
        <w:lastRenderedPageBreak/>
        <w:t xml:space="preserve">ويسن في بابهم أيضا </w:t>
      </w:r>
      <w:r w:rsidRPr="003131C0">
        <w:rPr>
          <w:rStyle w:val="rfdFootnotenum"/>
          <w:rtl/>
        </w:rPr>
        <w:t>(1)</w:t>
      </w:r>
      <w:r w:rsidRPr="004D51BB">
        <w:rPr>
          <w:rtl/>
          <w:lang w:bidi="fa-IR"/>
        </w:rPr>
        <w:t xml:space="preserve"> في </w:t>
      </w:r>
      <w:r w:rsidRPr="003131C0">
        <w:rPr>
          <w:rStyle w:val="rfdFootnotenum"/>
          <w:rtl/>
        </w:rPr>
        <w:t>(2)</w:t>
      </w:r>
      <w:r w:rsidRPr="004D51BB">
        <w:rPr>
          <w:rtl/>
          <w:lang w:bidi="fa-IR"/>
        </w:rPr>
        <w:t xml:space="preserve"> أنهم إن أريدت مسامحتهم </w:t>
      </w:r>
      <w:r w:rsidRPr="003131C0">
        <w:rPr>
          <w:rStyle w:val="rfdFootnotenum"/>
          <w:rtl/>
        </w:rPr>
        <w:t>(3)</w:t>
      </w:r>
      <w:r w:rsidRPr="004D51BB">
        <w:rPr>
          <w:rtl/>
          <w:lang w:bidi="fa-IR"/>
        </w:rPr>
        <w:t xml:space="preserve"> على فداء أو جزية </w:t>
      </w:r>
      <w:r w:rsidRPr="003131C0">
        <w:rPr>
          <w:rStyle w:val="rfdFootnotenum"/>
          <w:rtl/>
        </w:rPr>
        <w:t>(4)</w:t>
      </w:r>
      <w:r w:rsidRPr="004D51BB">
        <w:rPr>
          <w:rtl/>
          <w:lang w:bidi="fa-IR"/>
        </w:rPr>
        <w:t xml:space="preserve"> فعل</w:t>
      </w:r>
      <w:r>
        <w:rPr>
          <w:rtl/>
          <w:lang w:bidi="fa-IR"/>
        </w:rPr>
        <w:t xml:space="preserve">. </w:t>
      </w:r>
    </w:p>
    <w:p w:rsidR="000D2378" w:rsidRPr="004D51BB" w:rsidRDefault="000D2378" w:rsidP="00D776F2">
      <w:pPr>
        <w:rPr>
          <w:rtl/>
          <w:lang w:bidi="fa-IR"/>
        </w:rPr>
      </w:pPr>
      <w:r w:rsidRPr="004D51BB">
        <w:rPr>
          <w:rtl/>
          <w:lang w:bidi="fa-IR"/>
        </w:rPr>
        <w:t xml:space="preserve">وبالجملة يجب أن لا يجريهم </w:t>
      </w:r>
      <w:r w:rsidRPr="003131C0">
        <w:rPr>
          <w:rStyle w:val="rfdFootnotenum"/>
          <w:rtl/>
        </w:rPr>
        <w:t>(5)</w:t>
      </w:r>
      <w:r w:rsidRPr="004D51BB">
        <w:rPr>
          <w:rtl/>
          <w:lang w:bidi="fa-IR"/>
        </w:rPr>
        <w:t xml:space="preserve"> وهؤلاء </w:t>
      </w:r>
      <w:r w:rsidRPr="003131C0">
        <w:rPr>
          <w:rStyle w:val="rfdFootnotenum"/>
          <w:rtl/>
        </w:rPr>
        <w:t>(6)</w:t>
      </w:r>
      <w:r w:rsidRPr="004D51BB">
        <w:rPr>
          <w:rtl/>
          <w:lang w:bidi="fa-IR"/>
        </w:rPr>
        <w:t xml:space="preserve"> الآخرين مجرى واحدا</w:t>
      </w:r>
      <w:r>
        <w:rPr>
          <w:rtl/>
          <w:lang w:bidi="fa-IR"/>
        </w:rPr>
        <w:t xml:space="preserve"> ، </w:t>
      </w:r>
      <w:r w:rsidRPr="004D51BB">
        <w:rPr>
          <w:rtl/>
          <w:lang w:bidi="fa-IR"/>
        </w:rPr>
        <w:t xml:space="preserve">ويجب أن يفرض عقوبات وحدودا ومزاجر </w:t>
      </w:r>
      <w:r w:rsidRPr="003131C0">
        <w:rPr>
          <w:rStyle w:val="rfdFootnotenum"/>
          <w:rtl/>
        </w:rPr>
        <w:t>(7)</w:t>
      </w:r>
      <w:r w:rsidRPr="004D51BB">
        <w:rPr>
          <w:rtl/>
          <w:lang w:bidi="fa-IR"/>
        </w:rPr>
        <w:t xml:space="preserve"> ليمنع بذلك عن معصية الشريعة</w:t>
      </w:r>
      <w:r>
        <w:rPr>
          <w:rtl/>
          <w:lang w:bidi="fa-IR"/>
        </w:rPr>
        <w:t xml:space="preserve"> ، </w:t>
      </w:r>
      <w:r w:rsidRPr="004D51BB">
        <w:rPr>
          <w:rtl/>
          <w:lang w:bidi="fa-IR"/>
        </w:rPr>
        <w:t>فليس كل إنسان ينزجر لما يخشاه في الآخرة</w:t>
      </w:r>
      <w:r>
        <w:rPr>
          <w:rtl/>
          <w:lang w:bidi="fa-IR"/>
        </w:rPr>
        <w:t xml:space="preserve">. </w:t>
      </w:r>
    </w:p>
    <w:p w:rsidR="000D2378" w:rsidRPr="004D51BB" w:rsidRDefault="000D2378" w:rsidP="00D776F2">
      <w:pPr>
        <w:rPr>
          <w:rtl/>
          <w:lang w:bidi="fa-IR"/>
        </w:rPr>
      </w:pPr>
      <w:r w:rsidRPr="004D51BB">
        <w:rPr>
          <w:rtl/>
          <w:lang w:bidi="fa-IR"/>
        </w:rPr>
        <w:t>ويجب أن يكون أكثر ذلك في الأفعال المخالفة للسنة الداعية إلى فساد نظام المدينة</w:t>
      </w:r>
      <w:r>
        <w:rPr>
          <w:rtl/>
          <w:lang w:bidi="fa-IR"/>
        </w:rPr>
        <w:t xml:space="preserve"> ، </w:t>
      </w:r>
      <w:r w:rsidRPr="004D51BB">
        <w:rPr>
          <w:rtl/>
          <w:lang w:bidi="fa-IR"/>
        </w:rPr>
        <w:t>مثل الزنا</w:t>
      </w:r>
      <w:r>
        <w:rPr>
          <w:rtl/>
          <w:lang w:bidi="fa-IR"/>
        </w:rPr>
        <w:t xml:space="preserve"> ، </w:t>
      </w:r>
      <w:r w:rsidRPr="004D51BB">
        <w:rPr>
          <w:rtl/>
          <w:lang w:bidi="fa-IR"/>
        </w:rPr>
        <w:t xml:space="preserve">والسرقة </w:t>
      </w:r>
      <w:r w:rsidRPr="003131C0">
        <w:rPr>
          <w:rStyle w:val="rfdFootnotenum"/>
          <w:rtl/>
        </w:rPr>
        <w:t>(8)</w:t>
      </w:r>
      <w:r>
        <w:rPr>
          <w:rtl/>
          <w:lang w:bidi="fa-IR"/>
        </w:rPr>
        <w:t xml:space="preserve"> ، </w:t>
      </w:r>
      <w:r w:rsidRPr="004D51BB">
        <w:rPr>
          <w:rtl/>
          <w:lang w:bidi="fa-IR"/>
        </w:rPr>
        <w:t>وموطأة أعداء المدينة وغير ذلك</w:t>
      </w:r>
      <w:r>
        <w:rPr>
          <w:rtl/>
          <w:lang w:bidi="fa-IR"/>
        </w:rPr>
        <w:t xml:space="preserve">. </w:t>
      </w:r>
      <w:r w:rsidRPr="004D51BB">
        <w:rPr>
          <w:rtl/>
          <w:lang w:bidi="fa-IR"/>
        </w:rPr>
        <w:t xml:space="preserve">فأما ما يكون </w:t>
      </w:r>
      <w:r w:rsidRPr="003131C0">
        <w:rPr>
          <w:rStyle w:val="rfdFootnotenum"/>
          <w:rtl/>
        </w:rPr>
        <w:t>(9)</w:t>
      </w:r>
      <w:r w:rsidRPr="004D51BB">
        <w:rPr>
          <w:rtl/>
          <w:lang w:bidi="fa-IR"/>
        </w:rPr>
        <w:t xml:space="preserve"> من </w:t>
      </w:r>
      <w:r w:rsidRPr="003131C0">
        <w:rPr>
          <w:rStyle w:val="rfdFootnotenum"/>
          <w:rtl/>
        </w:rPr>
        <w:t>(10)</w:t>
      </w:r>
      <w:r w:rsidRPr="004D51BB">
        <w:rPr>
          <w:rtl/>
          <w:lang w:bidi="fa-IR"/>
        </w:rPr>
        <w:t xml:space="preserve"> ذلك مما يضر الشخص في نفسه فيجب أن يكون </w:t>
      </w:r>
      <w:r w:rsidRPr="003131C0">
        <w:rPr>
          <w:rStyle w:val="rfdFootnotenum"/>
          <w:rtl/>
        </w:rPr>
        <w:t>(11)</w:t>
      </w:r>
      <w:r w:rsidRPr="004D51BB">
        <w:rPr>
          <w:rtl/>
          <w:lang w:bidi="fa-IR"/>
        </w:rPr>
        <w:t xml:space="preserve"> فيه تأديب لا يبلغ به المفروضات</w:t>
      </w:r>
      <w:r>
        <w:rPr>
          <w:rtl/>
          <w:lang w:bidi="fa-IR"/>
        </w:rPr>
        <w:t xml:space="preserve"> ، </w:t>
      </w:r>
      <w:r w:rsidRPr="004D51BB">
        <w:rPr>
          <w:rtl/>
          <w:lang w:bidi="fa-IR"/>
        </w:rPr>
        <w:t xml:space="preserve">ويجب أن تكون السنة في العبادات والمزاوجات </w:t>
      </w:r>
      <w:r w:rsidRPr="003131C0">
        <w:rPr>
          <w:rStyle w:val="rfdFootnotenum"/>
          <w:rtl/>
        </w:rPr>
        <w:t>(12)</w:t>
      </w:r>
      <w:r w:rsidRPr="004D51BB">
        <w:rPr>
          <w:rtl/>
          <w:lang w:bidi="fa-IR"/>
        </w:rPr>
        <w:t xml:space="preserve"> والمزاجر </w:t>
      </w:r>
      <w:r w:rsidRPr="003131C0">
        <w:rPr>
          <w:rStyle w:val="rfdFootnotenum"/>
          <w:rtl/>
        </w:rPr>
        <w:t>(13)</w:t>
      </w:r>
      <w:r w:rsidRPr="004D51BB">
        <w:rPr>
          <w:rtl/>
          <w:lang w:bidi="fa-IR"/>
        </w:rPr>
        <w:t xml:space="preserve"> معتدلة لا تشدد </w:t>
      </w:r>
      <w:r w:rsidRPr="003131C0">
        <w:rPr>
          <w:rStyle w:val="rfdFootnotenum"/>
          <w:rtl/>
        </w:rPr>
        <w:t>(14)</w:t>
      </w:r>
      <w:r w:rsidRPr="004D51BB">
        <w:rPr>
          <w:rtl/>
          <w:lang w:bidi="fa-IR"/>
        </w:rPr>
        <w:t xml:space="preserve"> فيها ولا تساهل </w:t>
      </w:r>
      <w:r w:rsidRPr="003131C0">
        <w:rPr>
          <w:rStyle w:val="rfdFootnotenum"/>
          <w:rtl/>
        </w:rPr>
        <w:t>(15)</w:t>
      </w:r>
      <w:r>
        <w:rPr>
          <w:rtl/>
          <w:lang w:bidi="fa-IR"/>
        </w:rPr>
        <w:t xml:space="preserve"> ، </w:t>
      </w:r>
      <w:r w:rsidRPr="004D51BB">
        <w:rPr>
          <w:rtl/>
          <w:lang w:bidi="fa-IR"/>
        </w:rPr>
        <w:t>ويجب أن يفوض كثير من الأحوال خصوصا في المعاملات إلى الاجتهاد</w:t>
      </w:r>
      <w:r>
        <w:rPr>
          <w:rtl/>
          <w:lang w:bidi="fa-IR"/>
        </w:rPr>
        <w:t xml:space="preserve"> ، </w:t>
      </w:r>
      <w:r w:rsidRPr="004D51BB">
        <w:rPr>
          <w:rtl/>
          <w:lang w:bidi="fa-IR"/>
        </w:rPr>
        <w:t xml:space="preserve">فإن للأوقات أحكاما لا يمكن أن تنضبط </w:t>
      </w:r>
      <w:r w:rsidRPr="003131C0">
        <w:rPr>
          <w:rStyle w:val="rfdFootnotenum"/>
          <w:rtl/>
        </w:rPr>
        <w:t>(16)</w:t>
      </w:r>
      <w:r>
        <w:rPr>
          <w:rtl/>
          <w:lang w:bidi="fa-IR"/>
        </w:rPr>
        <w:t xml:space="preserve"> ، </w:t>
      </w:r>
      <w:r w:rsidRPr="004D51BB">
        <w:rPr>
          <w:rtl/>
          <w:lang w:bidi="fa-IR"/>
        </w:rPr>
        <w:t xml:space="preserve">وأما ضبط المدينة بعد ذلك بمعرفة ترتيب </w:t>
      </w:r>
      <w:r w:rsidRPr="003131C0">
        <w:rPr>
          <w:rStyle w:val="rfdFootnotenum"/>
          <w:rtl/>
        </w:rPr>
        <w:t>(17)</w:t>
      </w:r>
      <w:r w:rsidRPr="004D51BB">
        <w:rPr>
          <w:rtl/>
          <w:lang w:bidi="fa-IR"/>
        </w:rPr>
        <w:t xml:space="preserve"> الحفظة ومعرفة الدخل والخرج وإعداد أهب الأسلحة </w:t>
      </w:r>
      <w:r w:rsidRPr="003131C0">
        <w:rPr>
          <w:rStyle w:val="rfdFootnotenum"/>
          <w:rtl/>
        </w:rPr>
        <w:t>(18)</w:t>
      </w:r>
      <w:r w:rsidRPr="004D51BB">
        <w:rPr>
          <w:rtl/>
          <w:lang w:bidi="fa-IR"/>
        </w:rPr>
        <w:t xml:space="preserve"> والحقوق والثغور وغير ذلك فينبغي أن يكون ذلك إلى السائس من حيث هو خليفة</w:t>
      </w:r>
      <w:r>
        <w:rPr>
          <w:rtl/>
          <w:lang w:bidi="fa-IR"/>
        </w:rPr>
        <w:t xml:space="preserve"> ، </w:t>
      </w:r>
      <w:r w:rsidRPr="004D51BB">
        <w:rPr>
          <w:rtl/>
          <w:lang w:bidi="fa-IR"/>
        </w:rPr>
        <w:t>ولا يفرض فيها أحكام جزئية</w:t>
      </w:r>
      <w:r>
        <w:rPr>
          <w:rtl/>
          <w:lang w:bidi="fa-IR"/>
        </w:rPr>
        <w:t xml:space="preserve"> ، </w:t>
      </w:r>
      <w:r w:rsidRPr="004D51BB">
        <w:rPr>
          <w:rtl/>
          <w:lang w:bidi="fa-IR"/>
        </w:rPr>
        <w:t xml:space="preserve">فإن في </w:t>
      </w:r>
      <w:r w:rsidRPr="003131C0">
        <w:rPr>
          <w:rStyle w:val="rfdFootnotenum"/>
          <w:rtl/>
        </w:rPr>
        <w:t>(19)</w:t>
      </w:r>
      <w:r w:rsidRPr="004D51BB">
        <w:rPr>
          <w:rtl/>
          <w:lang w:bidi="fa-IR"/>
        </w:rPr>
        <w:t xml:space="preserve"> فرضها فسادا</w:t>
      </w:r>
      <w:r>
        <w:rPr>
          <w:rtl/>
          <w:lang w:bidi="fa-IR"/>
        </w:rPr>
        <w:t xml:space="preserve"> ، </w:t>
      </w:r>
      <w:r w:rsidRPr="004D51BB">
        <w:rPr>
          <w:rtl/>
          <w:lang w:bidi="fa-IR"/>
        </w:rPr>
        <w:t>لأنها تتغير مع تغير الأوقات وفرض الكليات فيها مع تمام الاحتراز غير ممكن</w:t>
      </w:r>
      <w:r>
        <w:rPr>
          <w:rtl/>
          <w:lang w:bidi="fa-IR"/>
        </w:rPr>
        <w:t xml:space="preserve">. </w:t>
      </w:r>
      <w:r w:rsidRPr="004D51BB">
        <w:rPr>
          <w:rtl/>
          <w:lang w:bidi="fa-IR"/>
        </w:rPr>
        <w:t xml:space="preserve">فيجب أن يجعل ذلك إلى أهل </w:t>
      </w:r>
      <w:r w:rsidRPr="003131C0">
        <w:rPr>
          <w:rStyle w:val="rfdFootnotenum"/>
          <w:rtl/>
        </w:rPr>
        <w:t>(20)</w:t>
      </w:r>
      <w:r w:rsidRPr="004D51BB">
        <w:rPr>
          <w:rtl/>
          <w:lang w:bidi="fa-IR"/>
        </w:rPr>
        <w:t xml:space="preserve"> المشورة</w:t>
      </w:r>
      <w:r>
        <w:rPr>
          <w:rtl/>
          <w:lang w:bidi="fa-IR"/>
        </w:rPr>
        <w:t xml:space="preserve"> ، </w:t>
      </w:r>
      <w:r w:rsidRPr="004D51BB">
        <w:rPr>
          <w:rtl/>
          <w:lang w:bidi="fa-IR"/>
        </w:rPr>
        <w:t xml:space="preserve">ويجب أن يكون السان يسن أيضا في الأخلاق والعادات </w:t>
      </w:r>
      <w:r w:rsidRPr="003131C0">
        <w:rPr>
          <w:rStyle w:val="rfdFootnotenum"/>
          <w:rtl/>
        </w:rPr>
        <w:t>(21)</w:t>
      </w:r>
      <w:r w:rsidRPr="004D51BB">
        <w:rPr>
          <w:rtl/>
          <w:lang w:bidi="fa-IR"/>
        </w:rPr>
        <w:t xml:space="preserve"> سننا تدعو إلى العدالة التي هي </w:t>
      </w:r>
      <w:r w:rsidRPr="003131C0">
        <w:rPr>
          <w:rStyle w:val="rfdFootnotenum"/>
          <w:rtl/>
        </w:rPr>
        <w:t>(22)</w:t>
      </w:r>
      <w:r w:rsidRPr="004D51BB">
        <w:rPr>
          <w:rtl/>
          <w:lang w:bidi="fa-IR"/>
        </w:rPr>
        <w:t xml:space="preserve"> الوساطة</w:t>
      </w:r>
      <w:r>
        <w:rPr>
          <w:rtl/>
          <w:lang w:bidi="fa-IR"/>
        </w:rPr>
        <w:t xml:space="preserve"> ، </w:t>
      </w:r>
      <w:r w:rsidRPr="004D51BB">
        <w:rPr>
          <w:rtl/>
          <w:lang w:bidi="fa-IR"/>
        </w:rPr>
        <w:t xml:space="preserve">والوساطة تطلب في الأخلاق والعادات </w:t>
      </w:r>
      <w:r w:rsidRPr="003131C0">
        <w:rPr>
          <w:rStyle w:val="rfdFootnotenum"/>
          <w:rtl/>
        </w:rPr>
        <w:t>(23)</w:t>
      </w:r>
      <w:r w:rsidRPr="004D51BB">
        <w:rPr>
          <w:rtl/>
          <w:lang w:bidi="fa-IR"/>
        </w:rPr>
        <w:t xml:space="preserve"> بجهتين </w:t>
      </w:r>
      <w:r w:rsidRPr="003131C0">
        <w:rPr>
          <w:rStyle w:val="rfdFootnotenum"/>
          <w:rtl/>
        </w:rPr>
        <w:t>(24)</w:t>
      </w:r>
      <w:r>
        <w:rPr>
          <w:rtl/>
          <w:lang w:bidi="fa-IR"/>
        </w:rPr>
        <w:t xml:space="preserve"> : </w:t>
      </w:r>
    </w:p>
    <w:p w:rsidR="000D2378" w:rsidRPr="004D51BB" w:rsidRDefault="000D2378" w:rsidP="00D776F2">
      <w:pPr>
        <w:rPr>
          <w:rtl/>
          <w:lang w:bidi="fa-IR"/>
        </w:rPr>
      </w:pPr>
      <w:r w:rsidRPr="004D51BB">
        <w:rPr>
          <w:rtl/>
          <w:lang w:bidi="fa-IR"/>
        </w:rPr>
        <w:t>فأما ما فيها من كسر غلبة القوى</w:t>
      </w:r>
      <w:r>
        <w:rPr>
          <w:rtl/>
          <w:lang w:bidi="fa-IR"/>
        </w:rPr>
        <w:t xml:space="preserve"> ، </w:t>
      </w:r>
      <w:r w:rsidRPr="004D51BB">
        <w:rPr>
          <w:rtl/>
          <w:lang w:bidi="fa-IR"/>
        </w:rPr>
        <w:t>فلأجل زكاء النفس خاصة</w:t>
      </w:r>
      <w:r>
        <w:rPr>
          <w:rtl/>
          <w:lang w:bidi="fa-IR"/>
        </w:rPr>
        <w:t xml:space="preserve"> ، </w:t>
      </w:r>
      <w:r w:rsidRPr="004D51BB">
        <w:rPr>
          <w:rtl/>
          <w:lang w:bidi="fa-IR"/>
        </w:rPr>
        <w:t xml:space="preserve">واستفادتها </w:t>
      </w:r>
      <w:r w:rsidRPr="003131C0">
        <w:rPr>
          <w:rStyle w:val="rfdFootnotenum"/>
          <w:rtl/>
        </w:rPr>
        <w:t>(25)</w:t>
      </w:r>
      <w:r w:rsidRPr="004D51BB">
        <w:rPr>
          <w:rtl/>
          <w:lang w:bidi="fa-IR"/>
        </w:rPr>
        <w:t xml:space="preserve"> الهيئة الاستعلائية</w:t>
      </w:r>
      <w:r>
        <w:rPr>
          <w:rtl/>
          <w:lang w:bidi="fa-IR"/>
        </w:rPr>
        <w:t xml:space="preserve"> ، </w:t>
      </w:r>
      <w:r w:rsidRPr="004D51BB">
        <w:rPr>
          <w:rtl/>
          <w:lang w:bidi="fa-IR"/>
        </w:rPr>
        <w:t>وأن يكون تخلصها من البدن تخلصا نقيا</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فى بابهم أيضا</w:t>
      </w:r>
      <w:r>
        <w:rPr>
          <w:rtl/>
        </w:rPr>
        <w:t xml:space="preserve"> : </w:t>
      </w:r>
      <w:r w:rsidRPr="004D51BB">
        <w:rPr>
          <w:rtl/>
        </w:rPr>
        <w:t>أيضا فى بابهم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2) فى</w:t>
      </w:r>
      <w:r>
        <w:rPr>
          <w:rtl/>
        </w:rPr>
        <w:t xml:space="preserve"> : </w:t>
      </w:r>
      <w:r w:rsidRPr="004D51BB">
        <w:rPr>
          <w:rtl/>
        </w:rPr>
        <w:t>ساقطة من ب</w:t>
      </w:r>
      <w:r>
        <w:rPr>
          <w:rtl/>
        </w:rPr>
        <w:t xml:space="preserve"> ، </w:t>
      </w:r>
      <w:r w:rsidRPr="004D51BB">
        <w:rPr>
          <w:rtl/>
        </w:rPr>
        <w:t>د</w:t>
      </w:r>
      <w:r>
        <w:rPr>
          <w:rtl/>
        </w:rPr>
        <w:t xml:space="preserve"> ، </w:t>
      </w:r>
      <w:r w:rsidRPr="004D51BB">
        <w:rPr>
          <w:rtl/>
        </w:rPr>
        <w:t>ص</w:t>
      </w:r>
      <w:r>
        <w:rPr>
          <w:rtl/>
        </w:rPr>
        <w:t>. (</w:t>
      </w:r>
      <w:r w:rsidRPr="004D51BB">
        <w:rPr>
          <w:rtl/>
        </w:rPr>
        <w:t>3) أريدت مسامحتهم</w:t>
      </w:r>
      <w:r>
        <w:rPr>
          <w:rtl/>
        </w:rPr>
        <w:t xml:space="preserve"> : </w:t>
      </w:r>
      <w:r w:rsidRPr="004D51BB">
        <w:rPr>
          <w:rtl/>
        </w:rPr>
        <w:t>روبت مسالمتهم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4) أو جزية</w:t>
      </w:r>
      <w:r>
        <w:rPr>
          <w:rtl/>
        </w:rPr>
        <w:t xml:space="preserve"> : </w:t>
      </w:r>
      <w:r w:rsidRPr="004D51BB">
        <w:rPr>
          <w:rtl/>
        </w:rPr>
        <w:t>وجزية ب</w:t>
      </w:r>
      <w:r>
        <w:rPr>
          <w:rtl/>
        </w:rPr>
        <w:t>. (</w:t>
      </w:r>
      <w:r w:rsidRPr="004D51BB">
        <w:rPr>
          <w:rtl/>
        </w:rPr>
        <w:t>5) يجريهم</w:t>
      </w:r>
      <w:r>
        <w:rPr>
          <w:rtl/>
        </w:rPr>
        <w:t xml:space="preserve"> : </w:t>
      </w:r>
      <w:r w:rsidRPr="004D51BB">
        <w:rPr>
          <w:rtl/>
        </w:rPr>
        <w:t>يجرى د ؛ يجروهم ب</w:t>
      </w:r>
      <w:r>
        <w:rPr>
          <w:rtl/>
        </w:rPr>
        <w:t>. (</w:t>
      </w:r>
      <w:r w:rsidRPr="004D51BB">
        <w:rPr>
          <w:rtl/>
        </w:rPr>
        <w:t>6) وهؤلاء</w:t>
      </w:r>
      <w:r>
        <w:rPr>
          <w:rtl/>
        </w:rPr>
        <w:t xml:space="preserve"> : </w:t>
      </w:r>
      <w:r w:rsidRPr="004D51BB">
        <w:rPr>
          <w:rtl/>
        </w:rPr>
        <w:t>هؤلاء د</w:t>
      </w:r>
      <w:r>
        <w:rPr>
          <w:rtl/>
        </w:rPr>
        <w:t>. (</w:t>
      </w:r>
      <w:r w:rsidRPr="004D51BB">
        <w:rPr>
          <w:rtl/>
        </w:rPr>
        <w:t>7) ومزاجر</w:t>
      </w:r>
      <w:r>
        <w:rPr>
          <w:rtl/>
        </w:rPr>
        <w:t xml:space="preserve"> : </w:t>
      </w:r>
      <w:r w:rsidRPr="004D51BB">
        <w:rPr>
          <w:rtl/>
        </w:rPr>
        <w:t>ومزاجره د ؛ ساقطة من ب</w:t>
      </w:r>
      <w:r>
        <w:rPr>
          <w:rtl/>
        </w:rPr>
        <w:t>. (</w:t>
      </w:r>
      <w:r w:rsidRPr="004D51BB">
        <w:rPr>
          <w:rtl/>
        </w:rPr>
        <w:t>8) الزنا والسرقة</w:t>
      </w:r>
      <w:r>
        <w:rPr>
          <w:rtl/>
        </w:rPr>
        <w:t xml:space="preserve"> : </w:t>
      </w:r>
      <w:r w:rsidRPr="00440B49">
        <w:rPr>
          <w:rtl/>
        </w:rPr>
        <w:t>السرقة والزنا د</w:t>
      </w:r>
      <w:r>
        <w:rPr>
          <w:rtl/>
        </w:rPr>
        <w:t>. (</w:t>
      </w:r>
      <w:r w:rsidRPr="004D51BB">
        <w:rPr>
          <w:rtl/>
        </w:rPr>
        <w:t>9) ما يكون</w:t>
      </w:r>
      <w:r>
        <w:rPr>
          <w:rtl/>
        </w:rPr>
        <w:t xml:space="preserve"> : </w:t>
      </w:r>
      <w:r w:rsidRPr="004D51BB">
        <w:rPr>
          <w:rtl/>
        </w:rPr>
        <w:t>أن يكون د</w:t>
      </w:r>
      <w:r>
        <w:rPr>
          <w:rtl/>
        </w:rPr>
        <w:t>. (</w:t>
      </w:r>
      <w:r w:rsidRPr="004D51BB">
        <w:rPr>
          <w:rtl/>
        </w:rPr>
        <w:t>10) من</w:t>
      </w:r>
      <w:r>
        <w:rPr>
          <w:rtl/>
        </w:rPr>
        <w:t xml:space="preserve"> : </w:t>
      </w:r>
      <w:r w:rsidRPr="004D51BB">
        <w:rPr>
          <w:rtl/>
        </w:rPr>
        <w:t>ساقطة من ب</w:t>
      </w:r>
      <w:r>
        <w:rPr>
          <w:rtl/>
        </w:rPr>
        <w:t xml:space="preserve"> ، </w:t>
      </w:r>
      <w:r w:rsidRPr="004D51BB">
        <w:rPr>
          <w:rtl/>
        </w:rPr>
        <w:t>د</w:t>
      </w:r>
      <w:r>
        <w:rPr>
          <w:rtl/>
        </w:rPr>
        <w:t>. (</w:t>
      </w:r>
      <w:r w:rsidRPr="004D51BB">
        <w:rPr>
          <w:rtl/>
        </w:rPr>
        <w:t>11) أن يكون</w:t>
      </w:r>
      <w:r>
        <w:rPr>
          <w:rtl/>
        </w:rPr>
        <w:t xml:space="preserve"> : </w:t>
      </w:r>
      <w:r w:rsidRPr="00440B49">
        <w:rPr>
          <w:rtl/>
        </w:rPr>
        <w:t>ساقطة من ط</w:t>
      </w:r>
      <w:r>
        <w:rPr>
          <w:rtl/>
        </w:rPr>
        <w:t>. (</w:t>
      </w:r>
      <w:r w:rsidRPr="004D51BB">
        <w:rPr>
          <w:rtl/>
        </w:rPr>
        <w:t>12) والمزاوجات</w:t>
      </w:r>
      <w:r>
        <w:rPr>
          <w:rtl/>
        </w:rPr>
        <w:t xml:space="preserve"> : </w:t>
      </w:r>
      <w:r w:rsidRPr="004D51BB">
        <w:rPr>
          <w:rtl/>
        </w:rPr>
        <w:t>ساقطة من ب</w:t>
      </w:r>
      <w:r>
        <w:rPr>
          <w:rtl/>
        </w:rPr>
        <w:t xml:space="preserve"> ، </w:t>
      </w:r>
      <w:r w:rsidRPr="004D51BB">
        <w:rPr>
          <w:rtl/>
        </w:rPr>
        <w:t>ح</w:t>
      </w:r>
      <w:r>
        <w:rPr>
          <w:rtl/>
        </w:rPr>
        <w:t xml:space="preserve"> ، </w:t>
      </w:r>
      <w:r w:rsidRPr="004D51BB">
        <w:rPr>
          <w:rtl/>
        </w:rPr>
        <w:t>د</w:t>
      </w:r>
      <w:r>
        <w:rPr>
          <w:rtl/>
        </w:rPr>
        <w:t xml:space="preserve"> ، </w:t>
      </w:r>
      <w:r w:rsidRPr="004D51BB">
        <w:rPr>
          <w:rtl/>
        </w:rPr>
        <w:t>ص</w:t>
      </w:r>
      <w:r>
        <w:rPr>
          <w:rtl/>
        </w:rPr>
        <w:t>. (</w:t>
      </w:r>
      <w:r w:rsidRPr="004D51BB">
        <w:rPr>
          <w:rtl/>
        </w:rPr>
        <w:t>13) والمزاجر</w:t>
      </w:r>
      <w:r>
        <w:rPr>
          <w:rtl/>
        </w:rPr>
        <w:t xml:space="preserve"> : </w:t>
      </w:r>
      <w:r w:rsidRPr="004D51BB">
        <w:rPr>
          <w:rtl/>
        </w:rPr>
        <w:t>والمزاجيز د</w:t>
      </w:r>
      <w:r>
        <w:rPr>
          <w:rtl/>
        </w:rPr>
        <w:t>. (</w:t>
      </w:r>
      <w:r w:rsidRPr="004D51BB">
        <w:rPr>
          <w:rtl/>
        </w:rPr>
        <w:t>14) تشدد</w:t>
      </w:r>
      <w:r>
        <w:rPr>
          <w:rtl/>
        </w:rPr>
        <w:t xml:space="preserve"> : </w:t>
      </w:r>
      <w:r w:rsidRPr="00440B49">
        <w:rPr>
          <w:rtl/>
        </w:rPr>
        <w:t>متشددا</w:t>
      </w:r>
      <w:r>
        <w:rPr>
          <w:rtl/>
        </w:rPr>
        <w:t xml:space="preserve"> ، </w:t>
      </w:r>
      <w:r w:rsidRPr="00440B49">
        <w:rPr>
          <w:rtl/>
        </w:rPr>
        <w:t>ب</w:t>
      </w:r>
      <w:r>
        <w:rPr>
          <w:rtl/>
        </w:rPr>
        <w:t>. (</w:t>
      </w:r>
      <w:r w:rsidRPr="004D51BB">
        <w:rPr>
          <w:rtl/>
        </w:rPr>
        <w:t>15) تساهل</w:t>
      </w:r>
      <w:r>
        <w:rPr>
          <w:rtl/>
        </w:rPr>
        <w:t xml:space="preserve"> : </w:t>
      </w:r>
      <w:r w:rsidRPr="004D51BB">
        <w:rPr>
          <w:rtl/>
        </w:rPr>
        <w:t>متساهلا ب</w:t>
      </w:r>
      <w:r>
        <w:rPr>
          <w:rtl/>
        </w:rPr>
        <w:t>. (</w:t>
      </w:r>
      <w:r w:rsidRPr="004D51BB">
        <w:rPr>
          <w:rtl/>
        </w:rPr>
        <w:t>16) تتضبط</w:t>
      </w:r>
      <w:r>
        <w:rPr>
          <w:rtl/>
        </w:rPr>
        <w:t xml:space="preserve"> : </w:t>
      </w:r>
      <w:r w:rsidRPr="004D51BB">
        <w:rPr>
          <w:rtl/>
        </w:rPr>
        <w:t>تضبط ب</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17) ترتيب</w:t>
      </w:r>
      <w:r>
        <w:rPr>
          <w:rtl/>
        </w:rPr>
        <w:t xml:space="preserve"> : </w:t>
      </w:r>
      <w:r w:rsidRPr="004D51BB">
        <w:rPr>
          <w:rtl/>
        </w:rPr>
        <w:t>وترتيب د</w:t>
      </w:r>
      <w:r>
        <w:rPr>
          <w:rtl/>
        </w:rPr>
        <w:t>. (</w:t>
      </w:r>
      <w:r w:rsidRPr="004D51BB">
        <w:rPr>
          <w:rtl/>
        </w:rPr>
        <w:t>18) الأسلحة</w:t>
      </w:r>
      <w:r>
        <w:rPr>
          <w:rtl/>
        </w:rPr>
        <w:t xml:space="preserve"> : </w:t>
      </w:r>
      <w:r w:rsidRPr="004D51BB">
        <w:rPr>
          <w:rtl/>
        </w:rPr>
        <w:t>الأصلحة ط</w:t>
      </w:r>
      <w:r>
        <w:rPr>
          <w:rtl/>
        </w:rPr>
        <w:t>. (</w:t>
      </w:r>
      <w:r w:rsidRPr="004D51BB">
        <w:rPr>
          <w:rtl/>
        </w:rPr>
        <w:t>19) فى</w:t>
      </w:r>
      <w:r>
        <w:rPr>
          <w:rtl/>
        </w:rPr>
        <w:t xml:space="preserve"> : </w:t>
      </w:r>
      <w:r w:rsidRPr="004D51BB">
        <w:rPr>
          <w:rtl/>
        </w:rPr>
        <w:t>ساقطة من ح</w:t>
      </w:r>
      <w:r>
        <w:rPr>
          <w:rtl/>
        </w:rPr>
        <w:t xml:space="preserve"> ، </w:t>
      </w:r>
      <w:r w:rsidRPr="004D51BB">
        <w:rPr>
          <w:rtl/>
        </w:rPr>
        <w:t>ص</w:t>
      </w:r>
      <w:r>
        <w:rPr>
          <w:rtl/>
        </w:rPr>
        <w:t xml:space="preserve"> ، </w:t>
      </w:r>
      <w:r w:rsidRPr="004D51BB">
        <w:rPr>
          <w:rtl/>
        </w:rPr>
        <w:t>ط</w:t>
      </w:r>
      <w:r>
        <w:rPr>
          <w:rtl/>
        </w:rPr>
        <w:t>. (</w:t>
      </w:r>
      <w:r w:rsidRPr="004D51BB">
        <w:rPr>
          <w:rtl/>
        </w:rPr>
        <w:t>20) أهل</w:t>
      </w:r>
      <w:r>
        <w:rPr>
          <w:rtl/>
        </w:rPr>
        <w:t xml:space="preserve"> : </w:t>
      </w:r>
      <w:r w:rsidRPr="004D51BB">
        <w:rPr>
          <w:rtl/>
        </w:rPr>
        <w:t>ساقطة من ب</w:t>
      </w:r>
      <w:r>
        <w:rPr>
          <w:rtl/>
        </w:rPr>
        <w:t xml:space="preserve"> ، </w:t>
      </w:r>
      <w:r w:rsidRPr="004D51BB">
        <w:rPr>
          <w:rtl/>
        </w:rPr>
        <w:t>ح</w:t>
      </w:r>
      <w:r>
        <w:rPr>
          <w:rtl/>
        </w:rPr>
        <w:t>. (</w:t>
      </w:r>
      <w:r w:rsidRPr="004D51BB">
        <w:rPr>
          <w:rtl/>
        </w:rPr>
        <w:t>21) والعادات</w:t>
      </w:r>
      <w:r>
        <w:rPr>
          <w:rtl/>
        </w:rPr>
        <w:t xml:space="preserve"> : </w:t>
      </w:r>
      <w:r w:rsidRPr="004D51BB">
        <w:rPr>
          <w:rtl/>
        </w:rPr>
        <w:t>والعبادات د</w:t>
      </w:r>
      <w:r>
        <w:rPr>
          <w:rtl/>
        </w:rPr>
        <w:t xml:space="preserve"> ، </w:t>
      </w:r>
      <w:r w:rsidRPr="004D51BB">
        <w:rPr>
          <w:rtl/>
        </w:rPr>
        <w:t>ص</w:t>
      </w:r>
      <w:r>
        <w:rPr>
          <w:rtl/>
        </w:rPr>
        <w:t>. (</w:t>
      </w:r>
      <w:r w:rsidRPr="004D51BB">
        <w:rPr>
          <w:rtl/>
        </w:rPr>
        <w:t>22) التي هى</w:t>
      </w:r>
      <w:r>
        <w:rPr>
          <w:rtl/>
        </w:rPr>
        <w:t xml:space="preserve"> : </w:t>
      </w:r>
      <w:r w:rsidRPr="00440B49">
        <w:rPr>
          <w:rtl/>
        </w:rPr>
        <w:t>وهى ب</w:t>
      </w:r>
      <w:r>
        <w:rPr>
          <w:rtl/>
        </w:rPr>
        <w:t>. (</w:t>
      </w:r>
      <w:r w:rsidRPr="004D51BB">
        <w:rPr>
          <w:rtl/>
        </w:rPr>
        <w:t>23) والعادات</w:t>
      </w:r>
      <w:r>
        <w:rPr>
          <w:rtl/>
        </w:rPr>
        <w:t xml:space="preserve"> : </w:t>
      </w:r>
      <w:r w:rsidRPr="004D51BB">
        <w:rPr>
          <w:rtl/>
        </w:rPr>
        <w:t>ساقطة من ب</w:t>
      </w:r>
      <w:r>
        <w:rPr>
          <w:rtl/>
        </w:rPr>
        <w:t xml:space="preserve"> ، </w:t>
      </w:r>
      <w:r w:rsidRPr="004D51BB">
        <w:rPr>
          <w:rtl/>
        </w:rPr>
        <w:t>ص</w:t>
      </w:r>
      <w:r>
        <w:rPr>
          <w:rtl/>
        </w:rPr>
        <w:t>. (</w:t>
      </w:r>
      <w:r w:rsidRPr="004D51BB">
        <w:rPr>
          <w:rtl/>
        </w:rPr>
        <w:t>24) بجهتين</w:t>
      </w:r>
      <w:r>
        <w:rPr>
          <w:rtl/>
        </w:rPr>
        <w:t xml:space="preserve"> : </w:t>
      </w:r>
      <w:r w:rsidRPr="004D51BB">
        <w:rPr>
          <w:rtl/>
        </w:rPr>
        <w:t>لجهتين ب</w:t>
      </w:r>
      <w:r>
        <w:rPr>
          <w:rtl/>
        </w:rPr>
        <w:t xml:space="preserve"> ، </w:t>
      </w:r>
      <w:r w:rsidRPr="004D51BB">
        <w:rPr>
          <w:rtl/>
        </w:rPr>
        <w:t>د</w:t>
      </w:r>
      <w:r>
        <w:rPr>
          <w:rtl/>
        </w:rPr>
        <w:t xml:space="preserve"> ، </w:t>
      </w:r>
      <w:r w:rsidRPr="004D51BB">
        <w:rPr>
          <w:rtl/>
        </w:rPr>
        <w:t>ص</w:t>
      </w:r>
      <w:r>
        <w:rPr>
          <w:rtl/>
        </w:rPr>
        <w:t>. (</w:t>
      </w:r>
      <w:r w:rsidRPr="004D51BB">
        <w:rPr>
          <w:rtl/>
        </w:rPr>
        <w:t>25) واستفادتها</w:t>
      </w:r>
      <w:r>
        <w:rPr>
          <w:rtl/>
        </w:rPr>
        <w:t xml:space="preserve"> : </w:t>
      </w:r>
      <w:r w:rsidRPr="00440B49">
        <w:rPr>
          <w:rtl/>
        </w:rPr>
        <w:t>واستفادته ب</w:t>
      </w:r>
      <w:r>
        <w:rPr>
          <w:rtl/>
        </w:rPr>
        <w:t xml:space="preserve"> ، </w:t>
      </w:r>
      <w:r w:rsidRPr="00440B49">
        <w:rPr>
          <w:rtl/>
        </w:rPr>
        <w:t>د ؛ وباستفادته ح ؛ ولتستفاد بها ص</w:t>
      </w:r>
      <w:r>
        <w:rPr>
          <w:rtl/>
        </w:rPr>
        <w:t xml:space="preserve">. </w:t>
      </w:r>
    </w:p>
    <w:p w:rsidR="000D2378" w:rsidRDefault="000D2378" w:rsidP="00D776F2">
      <w:pPr>
        <w:rPr>
          <w:lang w:bidi="fa-IR"/>
        </w:rPr>
      </w:pPr>
      <w:r>
        <w:rPr>
          <w:rtl/>
          <w:lang w:bidi="fa-IR"/>
        </w:rPr>
        <w:br w:type="page"/>
      </w:r>
      <w:r w:rsidRPr="004D51BB">
        <w:rPr>
          <w:rtl/>
          <w:lang w:bidi="fa-IR"/>
        </w:rPr>
        <w:lastRenderedPageBreak/>
        <w:t>وأما ما فيها من استعمال هذه القوى فلمصالح دنيوية</w:t>
      </w:r>
      <w:r>
        <w:rPr>
          <w:rtl/>
          <w:lang w:bidi="fa-IR"/>
        </w:rPr>
        <w:t xml:space="preserve"> ، </w:t>
      </w:r>
      <w:r w:rsidRPr="004D51BB">
        <w:rPr>
          <w:rtl/>
          <w:lang w:bidi="fa-IR"/>
        </w:rPr>
        <w:t>وأما استعمال اللذات فلبقاء البدن والنسل</w:t>
      </w:r>
      <w:r>
        <w:rPr>
          <w:rtl/>
          <w:lang w:bidi="fa-IR"/>
        </w:rPr>
        <w:t xml:space="preserve"> ، </w:t>
      </w:r>
      <w:r w:rsidRPr="004D51BB">
        <w:rPr>
          <w:rtl/>
          <w:lang w:bidi="fa-IR"/>
        </w:rPr>
        <w:t xml:space="preserve">وأما الشجاعة فلبقاء المدينة </w:t>
      </w:r>
    </w:p>
    <w:p w:rsidR="000D2378" w:rsidRPr="004D51BB" w:rsidRDefault="000D2378" w:rsidP="00D776F2">
      <w:pPr>
        <w:rPr>
          <w:rtl/>
          <w:lang w:bidi="fa-IR"/>
        </w:rPr>
      </w:pPr>
      <w:r w:rsidRPr="004D51BB">
        <w:rPr>
          <w:rtl/>
          <w:lang w:bidi="fa-IR"/>
        </w:rPr>
        <w:t>والرذائل الإفراطية تجتنب لضررها في المصالح الإنسانية</w:t>
      </w:r>
      <w:r>
        <w:rPr>
          <w:rtl/>
          <w:lang w:bidi="fa-IR"/>
        </w:rPr>
        <w:t xml:space="preserve"> ، </w:t>
      </w:r>
      <w:r w:rsidRPr="004D51BB">
        <w:rPr>
          <w:rtl/>
          <w:lang w:bidi="fa-IR"/>
        </w:rPr>
        <w:t>والتفريطية لضررها في المدينة</w:t>
      </w:r>
      <w:r>
        <w:rPr>
          <w:rtl/>
          <w:lang w:bidi="fa-IR"/>
        </w:rPr>
        <w:t>. و</w:t>
      </w:r>
      <w:r w:rsidRPr="004D51BB">
        <w:rPr>
          <w:rtl/>
          <w:lang w:bidi="fa-IR"/>
        </w:rPr>
        <w:t xml:space="preserve">الحكمة الفضيلية </w:t>
      </w:r>
      <w:r w:rsidRPr="003131C0">
        <w:rPr>
          <w:rStyle w:val="rfdFootnotenum"/>
          <w:rtl/>
        </w:rPr>
        <w:t>(1)</w:t>
      </w:r>
      <w:r w:rsidRPr="004D51BB">
        <w:rPr>
          <w:rtl/>
          <w:lang w:bidi="fa-IR"/>
        </w:rPr>
        <w:t xml:space="preserve"> التي هي ثالثة العفة والشجاعة فليس يعنى بها الحكمة النظرية</w:t>
      </w:r>
      <w:r>
        <w:rPr>
          <w:rtl/>
          <w:lang w:bidi="fa-IR"/>
        </w:rPr>
        <w:t xml:space="preserve"> ، </w:t>
      </w:r>
      <w:r w:rsidRPr="004D51BB">
        <w:rPr>
          <w:rtl/>
          <w:lang w:bidi="fa-IR"/>
        </w:rPr>
        <w:t>فإنها لا يكلف فيها التوسط البتة</w:t>
      </w:r>
      <w:r>
        <w:rPr>
          <w:rtl/>
          <w:lang w:bidi="fa-IR"/>
        </w:rPr>
        <w:t xml:space="preserve"> ، </w:t>
      </w:r>
      <w:r w:rsidRPr="004D51BB">
        <w:rPr>
          <w:rtl/>
          <w:lang w:bidi="fa-IR"/>
        </w:rPr>
        <w:t>بل الحكمة العملية التي في الأفعال الدنيوية والتصرفات الدنيوية</w:t>
      </w:r>
      <w:r>
        <w:rPr>
          <w:rtl/>
          <w:lang w:bidi="fa-IR"/>
        </w:rPr>
        <w:t xml:space="preserve"> ، </w:t>
      </w:r>
      <w:r w:rsidRPr="004D51BB">
        <w:rPr>
          <w:rtl/>
          <w:lang w:bidi="fa-IR"/>
        </w:rPr>
        <w:t xml:space="preserve">فإن الإمعان في تعريفها </w:t>
      </w:r>
      <w:r w:rsidRPr="003131C0">
        <w:rPr>
          <w:rStyle w:val="rfdFootnotenum"/>
          <w:rtl/>
        </w:rPr>
        <w:t>(2)</w:t>
      </w:r>
      <w:r w:rsidRPr="004D51BB">
        <w:rPr>
          <w:rtl/>
          <w:lang w:bidi="fa-IR"/>
        </w:rPr>
        <w:t xml:space="preserve"> والحرص على التفنن </w:t>
      </w:r>
      <w:r w:rsidRPr="003131C0">
        <w:rPr>
          <w:rStyle w:val="rfdFootnotenum"/>
          <w:rtl/>
        </w:rPr>
        <w:t>(3)</w:t>
      </w:r>
      <w:r w:rsidRPr="004D51BB">
        <w:rPr>
          <w:rtl/>
          <w:lang w:bidi="fa-IR"/>
        </w:rPr>
        <w:t xml:space="preserve"> في توجيه الفوائد من كل وجه </w:t>
      </w:r>
      <w:r w:rsidRPr="003131C0">
        <w:rPr>
          <w:rStyle w:val="rfdFootnotenum"/>
          <w:rtl/>
        </w:rPr>
        <w:t>(4)</w:t>
      </w:r>
      <w:r w:rsidRPr="004D51BB">
        <w:rPr>
          <w:rtl/>
          <w:lang w:bidi="fa-IR"/>
        </w:rPr>
        <w:t xml:space="preserve"> منها</w:t>
      </w:r>
      <w:r>
        <w:rPr>
          <w:rtl/>
          <w:lang w:bidi="fa-IR"/>
        </w:rPr>
        <w:t xml:space="preserve"> ، </w:t>
      </w:r>
      <w:r w:rsidRPr="004D51BB">
        <w:rPr>
          <w:rtl/>
          <w:lang w:bidi="fa-IR"/>
        </w:rPr>
        <w:t>واجتناب أسباب المضار من كل وجه</w:t>
      </w:r>
      <w:r>
        <w:rPr>
          <w:rtl/>
          <w:lang w:bidi="fa-IR"/>
        </w:rPr>
        <w:t xml:space="preserve"> ، </w:t>
      </w:r>
      <w:r w:rsidRPr="004D51BB">
        <w:rPr>
          <w:rtl/>
          <w:lang w:bidi="fa-IR"/>
        </w:rPr>
        <w:t>حتى يتبع ذلك وصول أضداد ما يطلبه لنفسه إلى شركائه</w:t>
      </w:r>
      <w:r>
        <w:rPr>
          <w:rtl/>
          <w:lang w:bidi="fa-IR"/>
        </w:rPr>
        <w:t xml:space="preserve"> ، </w:t>
      </w:r>
      <w:r w:rsidRPr="004D51BB">
        <w:rPr>
          <w:rtl/>
          <w:lang w:bidi="fa-IR"/>
        </w:rPr>
        <w:t>أو يشغله عن اكتساب الفضائل الأخرى</w:t>
      </w:r>
      <w:r>
        <w:rPr>
          <w:rtl/>
          <w:lang w:bidi="fa-IR"/>
        </w:rPr>
        <w:t xml:space="preserve"> ، </w:t>
      </w:r>
      <w:r w:rsidRPr="004D51BB">
        <w:rPr>
          <w:rtl/>
          <w:lang w:bidi="fa-IR"/>
        </w:rPr>
        <w:t xml:space="preserve">فهو </w:t>
      </w:r>
      <w:r w:rsidRPr="003131C0">
        <w:rPr>
          <w:rStyle w:val="rfdFootnotenum"/>
          <w:rtl/>
        </w:rPr>
        <w:t>(5)</w:t>
      </w:r>
      <w:r w:rsidRPr="004D51BB">
        <w:rPr>
          <w:rtl/>
          <w:lang w:bidi="fa-IR"/>
        </w:rPr>
        <w:t xml:space="preserve"> الجربزة</w:t>
      </w:r>
      <w:r>
        <w:rPr>
          <w:rtl/>
          <w:lang w:bidi="fa-IR"/>
        </w:rPr>
        <w:t xml:space="preserve"> ، </w:t>
      </w:r>
      <w:r w:rsidRPr="004D51BB">
        <w:rPr>
          <w:rtl/>
          <w:lang w:bidi="fa-IR"/>
        </w:rPr>
        <w:t>وجعل اليد مغلولة إلى العنق هو إضاعة من الإنسان نفسه وعمره وآلة صلاحه وبقائه إلى وقت استكماله</w:t>
      </w:r>
      <w:r>
        <w:rPr>
          <w:rtl/>
          <w:lang w:bidi="fa-IR"/>
        </w:rPr>
        <w:t xml:space="preserve"> ، </w:t>
      </w:r>
      <w:r w:rsidRPr="004D51BB">
        <w:rPr>
          <w:rtl/>
          <w:lang w:bidi="fa-IR"/>
        </w:rPr>
        <w:t>ولأن الدواعي شهوانية</w:t>
      </w:r>
      <w:r>
        <w:rPr>
          <w:rtl/>
          <w:lang w:bidi="fa-IR"/>
        </w:rPr>
        <w:t xml:space="preserve"> ، </w:t>
      </w:r>
      <w:r w:rsidRPr="004D51BB">
        <w:rPr>
          <w:rtl/>
          <w:lang w:bidi="fa-IR"/>
        </w:rPr>
        <w:t>وغضبية</w:t>
      </w:r>
      <w:r>
        <w:rPr>
          <w:rtl/>
          <w:lang w:bidi="fa-IR"/>
        </w:rPr>
        <w:t xml:space="preserve"> ، </w:t>
      </w:r>
      <w:r w:rsidRPr="004D51BB">
        <w:rPr>
          <w:rtl/>
          <w:lang w:bidi="fa-IR"/>
        </w:rPr>
        <w:t>وتدبيرية</w:t>
      </w:r>
      <w:r>
        <w:rPr>
          <w:rtl/>
          <w:lang w:bidi="fa-IR"/>
        </w:rPr>
        <w:t xml:space="preserve">. </w:t>
      </w:r>
      <w:r w:rsidRPr="004D51BB">
        <w:rPr>
          <w:rtl/>
          <w:lang w:bidi="fa-IR"/>
        </w:rPr>
        <w:t>فالفضائل ثلاثة</w:t>
      </w:r>
      <w:r>
        <w:rPr>
          <w:rtl/>
          <w:lang w:bidi="fa-IR"/>
        </w:rPr>
        <w:t xml:space="preserve"> : </w:t>
      </w:r>
      <w:r w:rsidRPr="004D51BB">
        <w:rPr>
          <w:rtl/>
          <w:lang w:bidi="fa-IR"/>
        </w:rPr>
        <w:t xml:space="preserve">هيئة التوسط في الشهوانية </w:t>
      </w:r>
      <w:r w:rsidRPr="003131C0">
        <w:rPr>
          <w:rStyle w:val="rfdFootnotenum"/>
          <w:rtl/>
        </w:rPr>
        <w:t>(6)</w:t>
      </w:r>
      <w:r w:rsidRPr="004D51BB">
        <w:rPr>
          <w:rtl/>
          <w:lang w:bidi="fa-IR"/>
        </w:rPr>
        <w:t xml:space="preserve"> مثل لذة المنكوح والمطعوم والملبوس والراحة وغير ذلك من اللذات الحسية والوهمية </w:t>
      </w:r>
      <w:r w:rsidRPr="003131C0">
        <w:rPr>
          <w:rStyle w:val="rfdFootnotenum"/>
          <w:rtl/>
        </w:rPr>
        <w:t>(7)</w:t>
      </w:r>
      <w:r>
        <w:rPr>
          <w:rtl/>
          <w:lang w:bidi="fa-IR"/>
        </w:rPr>
        <w:t xml:space="preserve"> ، </w:t>
      </w:r>
      <w:r w:rsidRPr="004D51BB">
        <w:rPr>
          <w:rtl/>
          <w:lang w:bidi="fa-IR"/>
        </w:rPr>
        <w:t xml:space="preserve">وهيئة التوسط في الغضبيات كلها مثل الخوف والغضب والغم والأنفة </w:t>
      </w:r>
      <w:r w:rsidRPr="003131C0">
        <w:rPr>
          <w:rStyle w:val="rfdFootnotenum"/>
          <w:rtl/>
        </w:rPr>
        <w:t>(8)</w:t>
      </w:r>
      <w:r w:rsidRPr="004D51BB">
        <w:rPr>
          <w:rtl/>
          <w:lang w:bidi="fa-IR"/>
        </w:rPr>
        <w:t xml:space="preserve"> والحقد والحسد وغير ذلك</w:t>
      </w:r>
      <w:r>
        <w:rPr>
          <w:rtl/>
          <w:lang w:bidi="fa-IR"/>
        </w:rPr>
        <w:t xml:space="preserve"> ، </w:t>
      </w:r>
      <w:r w:rsidRPr="004D51BB">
        <w:rPr>
          <w:rtl/>
          <w:lang w:bidi="fa-IR"/>
        </w:rPr>
        <w:t>وهيئة التوسط في التدبيرية</w:t>
      </w:r>
      <w:r>
        <w:rPr>
          <w:rtl/>
          <w:lang w:bidi="fa-IR"/>
        </w:rPr>
        <w:t xml:space="preserve">. </w:t>
      </w:r>
      <w:r w:rsidRPr="004D51BB">
        <w:rPr>
          <w:rtl/>
          <w:lang w:bidi="fa-IR"/>
        </w:rPr>
        <w:t xml:space="preserve">ورءوس هذه الفضائل عفة وحكمة </w:t>
      </w:r>
      <w:r w:rsidRPr="003131C0">
        <w:rPr>
          <w:rStyle w:val="rfdFootnotenum"/>
          <w:rtl/>
        </w:rPr>
        <w:t>(9)</w:t>
      </w:r>
      <w:r w:rsidRPr="004D51BB">
        <w:rPr>
          <w:rtl/>
          <w:lang w:bidi="fa-IR"/>
        </w:rPr>
        <w:t xml:space="preserve"> وشجاعة</w:t>
      </w:r>
      <w:r>
        <w:rPr>
          <w:rtl/>
          <w:lang w:bidi="fa-IR"/>
        </w:rPr>
        <w:t xml:space="preserve"> ، </w:t>
      </w:r>
      <w:r w:rsidRPr="004D51BB">
        <w:rPr>
          <w:rtl/>
          <w:lang w:bidi="fa-IR"/>
        </w:rPr>
        <w:t>ومجموعها العدالة</w:t>
      </w:r>
      <w:r>
        <w:rPr>
          <w:rtl/>
          <w:lang w:bidi="fa-IR"/>
        </w:rPr>
        <w:t xml:space="preserve"> ، </w:t>
      </w:r>
      <w:r w:rsidRPr="004D51BB">
        <w:rPr>
          <w:rtl/>
          <w:lang w:bidi="fa-IR"/>
        </w:rPr>
        <w:t xml:space="preserve">وهي خارجة عن </w:t>
      </w:r>
      <w:r w:rsidRPr="003131C0">
        <w:rPr>
          <w:rStyle w:val="rfdFootnotenum"/>
          <w:rtl/>
        </w:rPr>
        <w:t>(10)</w:t>
      </w:r>
      <w:r w:rsidRPr="004D51BB">
        <w:rPr>
          <w:rtl/>
          <w:lang w:bidi="fa-IR"/>
        </w:rPr>
        <w:t xml:space="preserve"> الفضيلة النظرية</w:t>
      </w:r>
      <w:r>
        <w:rPr>
          <w:rtl/>
          <w:lang w:bidi="fa-IR"/>
        </w:rPr>
        <w:t xml:space="preserve"> ، </w:t>
      </w:r>
      <w:r w:rsidRPr="004D51BB">
        <w:rPr>
          <w:rtl/>
          <w:lang w:bidi="fa-IR"/>
        </w:rPr>
        <w:t>ومن اجتمعت له معها الحكمة النظرية فقد سعد</w:t>
      </w:r>
      <w:r>
        <w:rPr>
          <w:rtl/>
          <w:lang w:bidi="fa-IR"/>
        </w:rPr>
        <w:t xml:space="preserve"> ، </w:t>
      </w:r>
      <w:r w:rsidRPr="004D51BB">
        <w:rPr>
          <w:rtl/>
          <w:lang w:bidi="fa-IR"/>
        </w:rPr>
        <w:t xml:space="preserve">ومن فاز مع ذلك بالخواص النبوية كاد </w:t>
      </w:r>
      <w:r w:rsidRPr="003131C0">
        <w:rPr>
          <w:rStyle w:val="rfdFootnotenum"/>
          <w:rtl/>
        </w:rPr>
        <w:t>(11)</w:t>
      </w:r>
      <w:r w:rsidRPr="004D51BB">
        <w:rPr>
          <w:rtl/>
          <w:lang w:bidi="fa-IR"/>
        </w:rPr>
        <w:t xml:space="preserve"> أن يصير ربا إنسانيا وكاد أن تحل </w:t>
      </w:r>
      <w:r w:rsidRPr="003131C0">
        <w:rPr>
          <w:rStyle w:val="rfdFootnotenum"/>
          <w:rtl/>
        </w:rPr>
        <w:t>(12)</w:t>
      </w:r>
      <w:r w:rsidRPr="004D51BB">
        <w:rPr>
          <w:rtl/>
          <w:lang w:bidi="fa-IR"/>
        </w:rPr>
        <w:t xml:space="preserve"> عبادته بعد </w:t>
      </w:r>
      <w:r w:rsidRPr="003131C0">
        <w:rPr>
          <w:rStyle w:val="rfdFootnotenum"/>
          <w:rtl/>
        </w:rPr>
        <w:t>(13)</w:t>
      </w:r>
      <w:r w:rsidRPr="004D51BB">
        <w:rPr>
          <w:rtl/>
          <w:lang w:bidi="fa-IR"/>
        </w:rPr>
        <w:t xml:space="preserve"> الله تعالى </w:t>
      </w:r>
      <w:r w:rsidRPr="003131C0">
        <w:rPr>
          <w:rStyle w:val="rfdFootnotenum"/>
          <w:rtl/>
        </w:rPr>
        <w:t>(14)</w:t>
      </w:r>
      <w:r>
        <w:rPr>
          <w:rtl/>
          <w:lang w:bidi="fa-IR"/>
        </w:rPr>
        <w:t xml:space="preserve"> ، </w:t>
      </w:r>
      <w:r w:rsidRPr="004D51BB">
        <w:rPr>
          <w:rtl/>
          <w:lang w:bidi="fa-IR"/>
        </w:rPr>
        <w:t xml:space="preserve">وهو سلطان </w:t>
      </w:r>
      <w:r w:rsidRPr="003131C0">
        <w:rPr>
          <w:rStyle w:val="rfdFootnotenum"/>
          <w:rtl/>
        </w:rPr>
        <w:t>(15)</w:t>
      </w:r>
      <w:r w:rsidRPr="004D51BB">
        <w:rPr>
          <w:rtl/>
          <w:lang w:bidi="fa-IR"/>
        </w:rPr>
        <w:t xml:space="preserve"> العالم الأرضضي وخليفة الله فيه </w:t>
      </w:r>
      <w:r w:rsidRPr="003131C0">
        <w:rPr>
          <w:rStyle w:val="rfdFootnotenum"/>
          <w:rtl/>
        </w:rPr>
        <w:t>(16)</w:t>
      </w:r>
      <w:r>
        <w:rPr>
          <w:rtl/>
          <w:lang w:bidi="fa-IR"/>
        </w:rPr>
        <w:t xml:space="preserve">. </w:t>
      </w:r>
    </w:p>
    <w:p w:rsidR="000D2378" w:rsidRPr="004D51BB" w:rsidRDefault="000D2378" w:rsidP="000D2378">
      <w:pPr>
        <w:pStyle w:val="rfdLine"/>
        <w:rPr>
          <w:rtl/>
          <w:lang w:bidi="fa-IR"/>
        </w:rPr>
      </w:pPr>
      <w:r w:rsidRPr="004D51BB">
        <w:rPr>
          <w:rtl/>
          <w:lang w:bidi="fa-IR"/>
        </w:rPr>
        <w:t>__________________</w:t>
      </w:r>
    </w:p>
    <w:p w:rsidR="000D2378" w:rsidRPr="00440B49" w:rsidRDefault="000D2378" w:rsidP="00370C47">
      <w:pPr>
        <w:pStyle w:val="libFootnote0"/>
        <w:rPr>
          <w:rtl/>
        </w:rPr>
      </w:pPr>
      <w:r>
        <w:rPr>
          <w:rtl/>
        </w:rPr>
        <w:t>(</w:t>
      </w:r>
      <w:r w:rsidRPr="004D51BB">
        <w:rPr>
          <w:rtl/>
        </w:rPr>
        <w:t>1) الفضيلية</w:t>
      </w:r>
      <w:r>
        <w:rPr>
          <w:rtl/>
        </w:rPr>
        <w:t xml:space="preserve"> : </w:t>
      </w:r>
      <w:r w:rsidRPr="004D51BB">
        <w:rPr>
          <w:rtl/>
        </w:rPr>
        <w:t>الفضيلة ح</w:t>
      </w:r>
      <w:r>
        <w:rPr>
          <w:rtl/>
        </w:rPr>
        <w:t xml:space="preserve"> ، </w:t>
      </w:r>
      <w:r w:rsidRPr="004D51BB">
        <w:rPr>
          <w:rtl/>
        </w:rPr>
        <w:t>د</w:t>
      </w:r>
      <w:r>
        <w:rPr>
          <w:rtl/>
        </w:rPr>
        <w:t xml:space="preserve"> ، </w:t>
      </w:r>
      <w:r w:rsidRPr="004D51BB">
        <w:rPr>
          <w:rtl/>
        </w:rPr>
        <w:t>ص</w:t>
      </w:r>
      <w:r>
        <w:rPr>
          <w:rtl/>
        </w:rPr>
        <w:t xml:space="preserve"> ، </w:t>
      </w:r>
      <w:r w:rsidRPr="004D51BB">
        <w:rPr>
          <w:rtl/>
        </w:rPr>
        <w:t>ط</w:t>
      </w:r>
      <w:r>
        <w:rPr>
          <w:rtl/>
        </w:rPr>
        <w:t>. (</w:t>
      </w:r>
      <w:r w:rsidRPr="004D51BB">
        <w:rPr>
          <w:rtl/>
        </w:rPr>
        <w:t>2) تعريفها</w:t>
      </w:r>
      <w:r>
        <w:rPr>
          <w:rtl/>
        </w:rPr>
        <w:t xml:space="preserve"> : </w:t>
      </w:r>
      <w:r w:rsidRPr="004D51BB">
        <w:rPr>
          <w:rtl/>
        </w:rPr>
        <w:t>تعرفها ب</w:t>
      </w:r>
      <w:r>
        <w:rPr>
          <w:rtl/>
        </w:rPr>
        <w:t xml:space="preserve"> ، </w:t>
      </w:r>
      <w:r w:rsidRPr="004D51BB">
        <w:rPr>
          <w:rtl/>
        </w:rPr>
        <w:t>ح</w:t>
      </w:r>
      <w:r>
        <w:rPr>
          <w:rtl/>
        </w:rPr>
        <w:t xml:space="preserve"> ، </w:t>
      </w:r>
      <w:r w:rsidRPr="004D51BB">
        <w:rPr>
          <w:rtl/>
        </w:rPr>
        <w:t>ص</w:t>
      </w:r>
      <w:r>
        <w:rPr>
          <w:rtl/>
        </w:rPr>
        <w:t xml:space="preserve"> ، </w:t>
      </w:r>
      <w:r w:rsidRPr="004D51BB">
        <w:rPr>
          <w:rtl/>
        </w:rPr>
        <w:t>ط</w:t>
      </w:r>
      <w:r>
        <w:rPr>
          <w:rtl/>
        </w:rPr>
        <w:t>. (</w:t>
      </w:r>
      <w:r w:rsidRPr="004D51BB">
        <w:rPr>
          <w:rtl/>
        </w:rPr>
        <w:t>3) التفنن</w:t>
      </w:r>
      <w:r>
        <w:rPr>
          <w:rtl/>
        </w:rPr>
        <w:t xml:space="preserve"> : </w:t>
      </w:r>
      <w:r w:rsidRPr="004D51BB">
        <w:rPr>
          <w:rtl/>
        </w:rPr>
        <w:t>التيقن ح</w:t>
      </w:r>
      <w:r>
        <w:rPr>
          <w:rtl/>
        </w:rPr>
        <w:t xml:space="preserve"> ، </w:t>
      </w:r>
      <w:r w:rsidRPr="004D51BB">
        <w:rPr>
          <w:rtl/>
        </w:rPr>
        <w:t>ص</w:t>
      </w:r>
      <w:r>
        <w:rPr>
          <w:rtl/>
        </w:rPr>
        <w:t>. (</w:t>
      </w:r>
      <w:r w:rsidRPr="004D51BB">
        <w:rPr>
          <w:rtl/>
        </w:rPr>
        <w:t>4) وجه</w:t>
      </w:r>
      <w:r>
        <w:rPr>
          <w:rtl/>
        </w:rPr>
        <w:t xml:space="preserve"> : </w:t>
      </w:r>
      <w:r w:rsidRPr="004D51BB">
        <w:rPr>
          <w:rtl/>
        </w:rPr>
        <w:t>جهة ب</w:t>
      </w:r>
      <w:r>
        <w:rPr>
          <w:rtl/>
        </w:rPr>
        <w:t>. (</w:t>
      </w:r>
      <w:r w:rsidRPr="004D51BB">
        <w:rPr>
          <w:rtl/>
        </w:rPr>
        <w:t>5) فهو</w:t>
      </w:r>
      <w:r>
        <w:rPr>
          <w:rtl/>
        </w:rPr>
        <w:t xml:space="preserve"> : </w:t>
      </w:r>
      <w:r w:rsidRPr="004D51BB">
        <w:rPr>
          <w:rtl/>
        </w:rPr>
        <w:t>فهى ص</w:t>
      </w:r>
      <w:r>
        <w:rPr>
          <w:rtl/>
        </w:rPr>
        <w:t>. (</w:t>
      </w:r>
      <w:r w:rsidRPr="004D51BB">
        <w:rPr>
          <w:rtl/>
        </w:rPr>
        <w:t>6) الشهوانية</w:t>
      </w:r>
      <w:r>
        <w:rPr>
          <w:rtl/>
        </w:rPr>
        <w:t xml:space="preserve"> : </w:t>
      </w:r>
      <w:r w:rsidRPr="00440B49">
        <w:rPr>
          <w:rtl/>
        </w:rPr>
        <w:t>الشهوانيات د</w:t>
      </w:r>
      <w:r>
        <w:rPr>
          <w:rtl/>
        </w:rPr>
        <w:t>. (</w:t>
      </w:r>
      <w:r w:rsidRPr="004D51BB">
        <w:rPr>
          <w:rtl/>
        </w:rPr>
        <w:t>7) والوهمية</w:t>
      </w:r>
      <w:r>
        <w:rPr>
          <w:rtl/>
        </w:rPr>
        <w:t xml:space="preserve"> : </w:t>
      </w:r>
      <w:r w:rsidRPr="004D51BB">
        <w:rPr>
          <w:rtl/>
        </w:rPr>
        <w:t>والوهية ط</w:t>
      </w:r>
      <w:r>
        <w:rPr>
          <w:rtl/>
        </w:rPr>
        <w:t>. (</w:t>
      </w:r>
      <w:r w:rsidRPr="004D51BB">
        <w:rPr>
          <w:rtl/>
        </w:rPr>
        <w:t>8) والأنقة</w:t>
      </w:r>
      <w:r>
        <w:rPr>
          <w:rtl/>
        </w:rPr>
        <w:t xml:space="preserve"> : </w:t>
      </w:r>
      <w:r w:rsidRPr="004D51BB">
        <w:rPr>
          <w:rtl/>
        </w:rPr>
        <w:t>والألفة ص</w:t>
      </w:r>
      <w:r>
        <w:rPr>
          <w:rtl/>
        </w:rPr>
        <w:t>. (</w:t>
      </w:r>
      <w:r w:rsidRPr="004D51BB">
        <w:rPr>
          <w:rtl/>
        </w:rPr>
        <w:t>9) عفة وحكمة</w:t>
      </w:r>
      <w:r>
        <w:rPr>
          <w:rtl/>
        </w:rPr>
        <w:t xml:space="preserve"> : </w:t>
      </w:r>
      <w:r w:rsidRPr="00440B49">
        <w:rPr>
          <w:rtl/>
        </w:rPr>
        <w:t>حكمة وعفة ح</w:t>
      </w:r>
      <w:r>
        <w:rPr>
          <w:rtl/>
        </w:rPr>
        <w:t xml:space="preserve"> ، </w:t>
      </w:r>
      <w:r w:rsidRPr="00440B49">
        <w:rPr>
          <w:rtl/>
        </w:rPr>
        <w:t>ص</w:t>
      </w:r>
      <w:r>
        <w:rPr>
          <w:rtl/>
        </w:rPr>
        <w:t>. (</w:t>
      </w:r>
      <w:r w:rsidRPr="004D51BB">
        <w:rPr>
          <w:rtl/>
        </w:rPr>
        <w:t>10) عن</w:t>
      </w:r>
      <w:r>
        <w:rPr>
          <w:rtl/>
        </w:rPr>
        <w:t xml:space="preserve"> : </w:t>
      </w:r>
      <w:r w:rsidRPr="004D51BB">
        <w:rPr>
          <w:rtl/>
        </w:rPr>
        <w:t>+ الحكمة ح</w:t>
      </w:r>
      <w:r>
        <w:rPr>
          <w:rtl/>
        </w:rPr>
        <w:t>. (</w:t>
      </w:r>
      <w:r w:rsidRPr="004D51BB">
        <w:rPr>
          <w:rtl/>
        </w:rPr>
        <w:t>11) كاد</w:t>
      </w:r>
      <w:r>
        <w:rPr>
          <w:rtl/>
        </w:rPr>
        <w:t xml:space="preserve"> : </w:t>
      </w:r>
      <w:r w:rsidRPr="004D51BB">
        <w:rPr>
          <w:rtl/>
        </w:rPr>
        <w:t>يكاد ب</w:t>
      </w:r>
      <w:r>
        <w:rPr>
          <w:rtl/>
        </w:rPr>
        <w:t>. (</w:t>
      </w:r>
      <w:r w:rsidRPr="004D51BB">
        <w:rPr>
          <w:rtl/>
        </w:rPr>
        <w:t>12) وكاد أن تحل</w:t>
      </w:r>
      <w:r>
        <w:rPr>
          <w:rtl/>
        </w:rPr>
        <w:t xml:space="preserve"> : </w:t>
      </w:r>
      <w:r w:rsidRPr="00440B49">
        <w:rPr>
          <w:rtl/>
        </w:rPr>
        <w:t>فكاد أن تحل د ؛ أو كاد أن يحل ح ؛ وكاد د</w:t>
      </w:r>
      <w:r>
        <w:rPr>
          <w:rtl/>
        </w:rPr>
        <w:t xml:space="preserve"> ، </w:t>
      </w:r>
      <w:r w:rsidRPr="00440B49">
        <w:rPr>
          <w:rtl/>
        </w:rPr>
        <w:t>ط</w:t>
      </w:r>
      <w:r>
        <w:rPr>
          <w:rtl/>
        </w:rPr>
        <w:t>. (</w:t>
      </w:r>
      <w:r w:rsidRPr="004D51BB">
        <w:rPr>
          <w:rtl/>
        </w:rPr>
        <w:t>13) بعد</w:t>
      </w:r>
      <w:r>
        <w:rPr>
          <w:rtl/>
        </w:rPr>
        <w:t xml:space="preserve"> : </w:t>
      </w:r>
      <w:r w:rsidRPr="004D51BB">
        <w:rPr>
          <w:rtl/>
        </w:rPr>
        <w:t>بعيد د</w:t>
      </w:r>
      <w:r>
        <w:rPr>
          <w:rtl/>
        </w:rPr>
        <w:t>. (</w:t>
      </w:r>
      <w:r w:rsidRPr="004D51BB">
        <w:rPr>
          <w:rtl/>
        </w:rPr>
        <w:t>14) تعالى</w:t>
      </w:r>
      <w:r>
        <w:rPr>
          <w:rtl/>
        </w:rPr>
        <w:t xml:space="preserve"> : </w:t>
      </w:r>
      <w:r w:rsidRPr="004D51BB">
        <w:rPr>
          <w:rtl/>
        </w:rPr>
        <w:t>ساقطة من د ؛ + وكاد أن يفوض إليه أمور عباد الله ح</w:t>
      </w:r>
      <w:r>
        <w:rPr>
          <w:rtl/>
        </w:rPr>
        <w:t>. (</w:t>
      </w:r>
      <w:r w:rsidRPr="004D51BB">
        <w:rPr>
          <w:rtl/>
        </w:rPr>
        <w:t>15) سلطان</w:t>
      </w:r>
      <w:r>
        <w:rPr>
          <w:rtl/>
        </w:rPr>
        <w:t xml:space="preserve"> : </w:t>
      </w:r>
      <w:r w:rsidRPr="004D51BB">
        <w:rPr>
          <w:rtl/>
        </w:rPr>
        <w:t>السلطان ص</w:t>
      </w:r>
      <w:r>
        <w:rPr>
          <w:rtl/>
        </w:rPr>
        <w:t>. (</w:t>
      </w:r>
      <w:r w:rsidRPr="004D51BB">
        <w:rPr>
          <w:rtl/>
        </w:rPr>
        <w:t>16) فيه</w:t>
      </w:r>
      <w:r>
        <w:rPr>
          <w:rtl/>
        </w:rPr>
        <w:t xml:space="preserve"> : </w:t>
      </w:r>
      <w:r w:rsidRPr="004D51BB">
        <w:rPr>
          <w:rtl/>
        </w:rPr>
        <w:t>+ قد تم الكتاب المسمى بالشفاء على يد الأقل عبد الكريم الشريف الشيرازى فى شهر محرم الحرام سنة ثلاث وثلاثمائة بعد الألف من الهجرة النبوية ط ؛ + تم بحث الالهى من كتاب الشفاء والحمد لله رب العالمين كاتبه العبد الضعيف الجانى ابن شمس الدين عماد الدين محمود الكرمانى</w:t>
      </w:r>
      <w:r>
        <w:rPr>
          <w:rtl/>
        </w:rPr>
        <w:t xml:space="preserve"> ، </w:t>
      </w:r>
      <w:r w:rsidRPr="004D51BB">
        <w:rPr>
          <w:rtl/>
        </w:rPr>
        <w:t>فى عام 683 ح ؛ + تم بالخير</w:t>
      </w:r>
      <w:r>
        <w:rPr>
          <w:rtl/>
        </w:rPr>
        <w:t xml:space="preserve">. </w:t>
      </w:r>
      <w:r w:rsidRPr="004D51BB">
        <w:rPr>
          <w:rtl/>
        </w:rPr>
        <w:t>وقع الفراغ من مشقة كتابته يوم الأربعاء</w:t>
      </w:r>
      <w:r>
        <w:rPr>
          <w:rtl/>
        </w:rPr>
        <w:t xml:space="preserve"> .. </w:t>
      </w:r>
      <w:r w:rsidRPr="00440B49">
        <w:rPr>
          <w:rtl/>
        </w:rPr>
        <w:t>خامس عشر من شهر شوال سنة أربع وثمان وألف هجرية على يد الفقير الحقير صقر الكرمانى</w:t>
      </w:r>
      <w:r>
        <w:rPr>
          <w:rtl/>
        </w:rPr>
        <w:t xml:space="preserve">. </w:t>
      </w:r>
      <w:r w:rsidRPr="00440B49">
        <w:rPr>
          <w:rtl/>
        </w:rPr>
        <w:t>اللهم اغفر ذنوبه بحق محمد وآله وأولاده أجمعين ص ؛ + والحمد لله رب العالمين أكمل الحمد على كل حال</w:t>
      </w:r>
      <w:r>
        <w:rPr>
          <w:rtl/>
        </w:rPr>
        <w:t xml:space="preserve"> ، </w:t>
      </w:r>
      <w:r w:rsidRPr="00440B49">
        <w:rPr>
          <w:rtl/>
        </w:rPr>
        <w:t>والصلاة والسلام على محمد سيد أهل الكمال</w:t>
      </w:r>
      <w:r>
        <w:rPr>
          <w:rtl/>
        </w:rPr>
        <w:t xml:space="preserve"> ، </w:t>
      </w:r>
      <w:r w:rsidRPr="00440B49">
        <w:rPr>
          <w:rtl/>
        </w:rPr>
        <w:t>وعلى آله وأصحابه خير صحب وآل</w:t>
      </w:r>
      <w:r>
        <w:rPr>
          <w:rtl/>
        </w:rPr>
        <w:t xml:space="preserve"> ، </w:t>
      </w:r>
      <w:r w:rsidRPr="00440B49">
        <w:rPr>
          <w:rtl/>
        </w:rPr>
        <w:t>كتبه عبيد الله بن مر عبد الله د</w:t>
      </w:r>
      <w:r>
        <w:rPr>
          <w:rtl/>
        </w:rPr>
        <w:t xml:space="preserve">. </w:t>
      </w:r>
    </w:p>
    <w:p w:rsidR="000D2378" w:rsidRPr="004D51BB" w:rsidRDefault="000D2378" w:rsidP="00B956CA">
      <w:pPr>
        <w:pStyle w:val="Heading1Center"/>
        <w:rPr>
          <w:rtl/>
        </w:rPr>
      </w:pPr>
      <w:r>
        <w:rPr>
          <w:rtl/>
        </w:rPr>
        <w:br w:type="page"/>
      </w:r>
      <w:r>
        <w:rPr>
          <w:rtl/>
        </w:rPr>
        <w:lastRenderedPageBreak/>
        <w:br w:type="page"/>
      </w:r>
      <w:bookmarkStart w:id="214" w:name="_Toc363383216"/>
      <w:r w:rsidRPr="004D51BB">
        <w:rPr>
          <w:rtl/>
        </w:rPr>
        <w:lastRenderedPageBreak/>
        <w:t>فهرس المصطلحات</w:t>
      </w:r>
      <w:r>
        <w:rPr>
          <w:rtl/>
        </w:rPr>
        <w:t xml:space="preserve"> </w:t>
      </w:r>
      <w:r w:rsidRPr="003131C0">
        <w:rPr>
          <w:rStyle w:val="rfdFootnotenum"/>
          <w:rtl/>
        </w:rPr>
        <w:t>(1)</w:t>
      </w:r>
      <w:bookmarkEnd w:id="214"/>
    </w:p>
    <w:tbl>
      <w:tblPr>
        <w:bidiVisual/>
        <w:tblW w:w="0" w:type="auto"/>
        <w:tblLook w:val="01E0"/>
      </w:tblPr>
      <w:tblGrid>
        <w:gridCol w:w="3519"/>
        <w:gridCol w:w="236"/>
        <w:gridCol w:w="3832"/>
      </w:tblGrid>
      <w:tr w:rsidR="000D2378" w:rsidTr="003956DA">
        <w:tc>
          <w:tcPr>
            <w:tcW w:w="3519" w:type="dxa"/>
            <w:shd w:val="clear" w:color="auto" w:fill="auto"/>
          </w:tcPr>
          <w:p w:rsidR="000D2378" w:rsidRPr="004D51BB" w:rsidRDefault="000D2378" w:rsidP="003956DA">
            <w:pPr>
              <w:pStyle w:val="rfdCenter"/>
              <w:rPr>
                <w:rtl/>
                <w:lang w:bidi="fa-IR"/>
              </w:rPr>
            </w:pPr>
            <w:r>
              <w:rPr>
                <w:rtl/>
                <w:lang w:bidi="fa-IR"/>
              </w:rPr>
              <w:t>(</w:t>
            </w:r>
            <w:r w:rsidRPr="004D51BB">
              <w:rPr>
                <w:rtl/>
                <w:lang w:bidi="fa-IR"/>
              </w:rPr>
              <w:t xml:space="preserve"> ا )</w:t>
            </w:r>
          </w:p>
          <w:p w:rsidR="000D2378" w:rsidRPr="004D51BB" w:rsidRDefault="000D2378" w:rsidP="003956DA">
            <w:pPr>
              <w:pStyle w:val="rfdVar0"/>
              <w:rPr>
                <w:rtl/>
                <w:lang w:bidi="fa-IR"/>
              </w:rPr>
            </w:pPr>
            <w:r w:rsidRPr="004D51BB">
              <w:rPr>
                <w:rtl/>
                <w:lang w:bidi="fa-IR"/>
              </w:rPr>
              <w:t>أبدى 311 2</w:t>
            </w:r>
            <w:r>
              <w:rPr>
                <w:rFonts w:hint="cs"/>
                <w:rtl/>
                <w:lang w:bidi="fa-IR"/>
              </w:rPr>
              <w:t xml:space="preserve"> </w:t>
            </w:r>
            <w:r w:rsidRPr="004D51BB">
              <w:t>Perpetuum</w:t>
            </w:r>
          </w:p>
          <w:p w:rsidR="000D2378" w:rsidRPr="004D51BB" w:rsidRDefault="000D2378" w:rsidP="003956DA">
            <w:pPr>
              <w:pStyle w:val="rfdVar0"/>
              <w:rPr>
                <w:rtl/>
                <w:lang w:bidi="fa-IR"/>
              </w:rPr>
            </w:pPr>
            <w:r w:rsidRPr="004D51BB">
              <w:rPr>
                <w:rtl/>
                <w:lang w:bidi="fa-IR"/>
              </w:rPr>
              <w:t>أبدى 184 1</w:t>
            </w:r>
            <w:r>
              <w:rPr>
                <w:rFonts w:hint="cs"/>
                <w:rtl/>
                <w:lang w:bidi="fa-IR"/>
              </w:rPr>
              <w:t xml:space="preserve"> </w:t>
            </w:r>
            <w:r w:rsidRPr="004D51BB">
              <w:t>aeternum</w:t>
            </w:r>
          </w:p>
          <w:p w:rsidR="000D2378" w:rsidRPr="004D51BB" w:rsidRDefault="000D2378" w:rsidP="003956DA">
            <w:pPr>
              <w:pStyle w:val="rfdVar0"/>
              <w:rPr>
                <w:rtl/>
                <w:lang w:bidi="fa-IR"/>
              </w:rPr>
            </w:pPr>
            <w:r w:rsidRPr="004D51BB">
              <w:rPr>
                <w:rtl/>
                <w:lang w:bidi="fa-IR"/>
              </w:rPr>
              <w:t>أثر 144 1</w:t>
            </w:r>
            <w:r>
              <w:rPr>
                <w:rtl/>
                <w:lang w:bidi="fa-IR"/>
              </w:rPr>
              <w:t xml:space="preserve"> ، </w:t>
            </w:r>
            <w:r w:rsidRPr="004D51BB">
              <w:rPr>
                <w:rtl/>
                <w:lang w:bidi="fa-IR"/>
              </w:rPr>
              <w:t>281 17</w:t>
            </w:r>
            <w:r>
              <w:rPr>
                <w:rFonts w:hint="cs"/>
                <w:rtl/>
                <w:lang w:bidi="fa-IR"/>
              </w:rPr>
              <w:t xml:space="preserve"> </w:t>
            </w:r>
            <w:r w:rsidRPr="004D51BB">
              <w:t>impressio</w:t>
            </w:r>
          </w:p>
          <w:p w:rsidR="000D2378" w:rsidRPr="004D51BB" w:rsidRDefault="000D2378" w:rsidP="003956DA">
            <w:pPr>
              <w:pStyle w:val="rfdVar0"/>
              <w:rPr>
                <w:rtl/>
                <w:lang w:bidi="fa-IR"/>
              </w:rPr>
            </w:pPr>
            <w:r w:rsidRPr="004D51BB">
              <w:rPr>
                <w:rtl/>
                <w:lang w:bidi="fa-IR"/>
              </w:rPr>
              <w:t>أثر 432 16</w:t>
            </w:r>
            <w:r>
              <w:rPr>
                <w:rFonts w:hint="cs"/>
                <w:rtl/>
                <w:lang w:bidi="fa-IR"/>
              </w:rPr>
              <w:t xml:space="preserve"> </w:t>
            </w:r>
            <w:r w:rsidRPr="004D51BB">
              <w:t>affectio</w:t>
            </w:r>
          </w:p>
          <w:p w:rsidR="000D2378" w:rsidRPr="004D51BB" w:rsidRDefault="000D2378" w:rsidP="003956DA">
            <w:pPr>
              <w:pStyle w:val="rfdVar0"/>
              <w:rPr>
                <w:rtl/>
                <w:lang w:bidi="fa-IR"/>
              </w:rPr>
            </w:pPr>
            <w:r w:rsidRPr="004D51BB">
              <w:rPr>
                <w:rtl/>
                <w:lang w:bidi="fa-IR"/>
              </w:rPr>
              <w:t>تأثير 273 4</w:t>
            </w:r>
            <w:r>
              <w:rPr>
                <w:rtl/>
                <w:lang w:bidi="fa-IR"/>
              </w:rPr>
              <w:t xml:space="preserve"> ، </w:t>
            </w:r>
            <w:r w:rsidRPr="004D51BB">
              <w:rPr>
                <w:rtl/>
                <w:lang w:bidi="fa-IR"/>
              </w:rPr>
              <w:t>275 2</w:t>
            </w:r>
            <w:r>
              <w:rPr>
                <w:rFonts w:hint="cs"/>
                <w:rtl/>
                <w:lang w:bidi="fa-IR"/>
              </w:rPr>
              <w:t xml:space="preserve"> </w:t>
            </w:r>
            <w:r w:rsidRPr="004D51BB">
              <w:t>impressio</w:t>
            </w:r>
          </w:p>
          <w:p w:rsidR="000D2378" w:rsidRPr="004D51BB" w:rsidRDefault="000D2378" w:rsidP="003956DA">
            <w:pPr>
              <w:pStyle w:val="rfdVar0"/>
              <w:rPr>
                <w:rtl/>
                <w:lang w:bidi="fa-IR"/>
              </w:rPr>
            </w:pPr>
            <w:r w:rsidRPr="004D51BB">
              <w:rPr>
                <w:rtl/>
                <w:lang w:bidi="fa-IR"/>
              </w:rPr>
              <w:t>مؤثر 411 10</w:t>
            </w:r>
            <w:r>
              <w:rPr>
                <w:rFonts w:hint="cs"/>
                <w:rtl/>
                <w:lang w:bidi="fa-IR"/>
              </w:rPr>
              <w:t xml:space="preserve"> </w:t>
            </w:r>
            <w:r w:rsidRPr="004D51BB">
              <w:t>imprimens</w:t>
            </w:r>
          </w:p>
          <w:p w:rsidR="000D2378" w:rsidRPr="004D51BB" w:rsidRDefault="000D2378" w:rsidP="003956DA">
            <w:pPr>
              <w:pStyle w:val="rfdVar0"/>
              <w:rPr>
                <w:rtl/>
                <w:lang w:bidi="fa-IR"/>
              </w:rPr>
            </w:pPr>
            <w:r w:rsidRPr="004D51BB">
              <w:rPr>
                <w:rtl/>
                <w:lang w:bidi="fa-IR"/>
              </w:rPr>
              <w:t xml:space="preserve">مؤثر 210 </w:t>
            </w:r>
            <w:r>
              <w:rPr>
                <w:rFonts w:hint="cs"/>
                <w:rtl/>
                <w:lang w:bidi="fa-IR"/>
              </w:rPr>
              <w:t xml:space="preserve">10 </w:t>
            </w:r>
            <w:r w:rsidRPr="004D51BB">
              <w:t>impressio</w:t>
            </w:r>
            <w:r>
              <w:rPr>
                <w:rFonts w:hint="cs"/>
                <w:rtl/>
              </w:rPr>
              <w:t xml:space="preserve"> </w:t>
            </w:r>
          </w:p>
          <w:p w:rsidR="000D2378" w:rsidRPr="004D51BB" w:rsidRDefault="000D2378" w:rsidP="003956DA">
            <w:pPr>
              <w:pStyle w:val="rfdVar0"/>
              <w:rPr>
                <w:rtl/>
                <w:lang w:bidi="fa-IR"/>
              </w:rPr>
            </w:pPr>
            <w:r w:rsidRPr="004D51BB">
              <w:rPr>
                <w:rtl/>
                <w:lang w:bidi="fa-IR"/>
              </w:rPr>
              <w:t xml:space="preserve">أخروى 17 </w:t>
            </w:r>
            <w:r>
              <w:rPr>
                <w:rFonts w:hint="cs"/>
                <w:rtl/>
                <w:lang w:bidi="fa-IR"/>
              </w:rPr>
              <w:t xml:space="preserve">9 </w:t>
            </w:r>
            <w:r w:rsidRPr="004D51BB">
              <w:t>Futurum</w:t>
            </w:r>
          </w:p>
          <w:p w:rsidR="000D2378" w:rsidRPr="004D51BB" w:rsidRDefault="000D2378" w:rsidP="003956DA">
            <w:pPr>
              <w:pStyle w:val="rfdVar0"/>
              <w:rPr>
                <w:rtl/>
                <w:lang w:bidi="fa-IR"/>
              </w:rPr>
            </w:pPr>
            <w:r w:rsidRPr="004D51BB">
              <w:rPr>
                <w:rtl/>
                <w:lang w:bidi="fa-IR"/>
              </w:rPr>
              <w:t xml:space="preserve">التأخر 26 </w:t>
            </w:r>
            <w:r>
              <w:rPr>
                <w:rFonts w:hint="cs"/>
                <w:rtl/>
                <w:lang w:bidi="fa-IR"/>
              </w:rPr>
              <w:t xml:space="preserve">13 </w:t>
            </w:r>
            <w:r w:rsidRPr="004D51BB">
              <w:t>posterius</w:t>
            </w:r>
          </w:p>
          <w:p w:rsidR="000D2378" w:rsidRPr="004D51BB" w:rsidRDefault="000D2378" w:rsidP="003956DA">
            <w:pPr>
              <w:pStyle w:val="rfdVar0"/>
              <w:rPr>
                <w:rtl/>
                <w:lang w:bidi="fa-IR"/>
              </w:rPr>
            </w:pPr>
            <w:r w:rsidRPr="004D51BB">
              <w:rPr>
                <w:rtl/>
                <w:lang w:bidi="fa-IR"/>
              </w:rPr>
              <w:t>أنظر التقدم</w:t>
            </w:r>
          </w:p>
          <w:p w:rsidR="000D2378" w:rsidRPr="004D51BB" w:rsidRDefault="000D2378" w:rsidP="003956DA">
            <w:pPr>
              <w:pStyle w:val="rfdVar0"/>
              <w:rPr>
                <w:rtl/>
                <w:lang w:bidi="fa-IR"/>
              </w:rPr>
            </w:pPr>
            <w:r w:rsidRPr="004D51BB">
              <w:rPr>
                <w:rtl/>
                <w:lang w:bidi="fa-IR"/>
              </w:rPr>
              <w:t xml:space="preserve">التأخر 163 </w:t>
            </w:r>
            <w:r>
              <w:rPr>
                <w:rFonts w:hint="cs"/>
                <w:rtl/>
                <w:lang w:bidi="fa-IR"/>
              </w:rPr>
              <w:t xml:space="preserve">7 </w:t>
            </w:r>
            <w:r w:rsidRPr="004D51BB">
              <w:t>Posterioritas</w:t>
            </w:r>
          </w:p>
          <w:p w:rsidR="000D2378" w:rsidRPr="004D51BB" w:rsidRDefault="000D2378" w:rsidP="003956DA">
            <w:pPr>
              <w:pStyle w:val="rfdVar0"/>
              <w:rPr>
                <w:rtl/>
                <w:lang w:bidi="fa-IR"/>
              </w:rPr>
            </w:pPr>
            <w:r w:rsidRPr="004D51BB">
              <w:rPr>
                <w:rtl/>
                <w:lang w:bidi="fa-IR"/>
              </w:rPr>
              <w:t>أرسطو أنظر</w:t>
            </w:r>
            <w:r>
              <w:rPr>
                <w:rtl/>
                <w:lang w:bidi="fa-IR"/>
              </w:rPr>
              <w:t xml:space="preserve"> : </w:t>
            </w:r>
            <w:r w:rsidRPr="004D51BB">
              <w:rPr>
                <w:rtl/>
                <w:lang w:bidi="fa-IR"/>
              </w:rPr>
              <w:t>الفيلسوف المقدم</w:t>
            </w:r>
            <w:r>
              <w:rPr>
                <w:rtl/>
                <w:lang w:bidi="fa-IR"/>
              </w:rPr>
              <w:t xml:space="preserve"> ، </w:t>
            </w:r>
          </w:p>
          <w:p w:rsidR="000D2378" w:rsidRDefault="000D2378" w:rsidP="003956DA">
            <w:pPr>
              <w:pStyle w:val="rfdVar0"/>
              <w:rPr>
                <w:rtl/>
                <w:lang w:bidi="fa-IR"/>
              </w:rPr>
            </w:pPr>
            <w:r w:rsidRPr="004D51BB">
              <w:rPr>
                <w:rtl/>
                <w:lang w:bidi="fa-IR"/>
              </w:rPr>
              <w:t>المعلم الأول</w:t>
            </w:r>
          </w:p>
        </w:tc>
        <w:tc>
          <w:tcPr>
            <w:tcW w:w="236" w:type="dxa"/>
            <w:shd w:val="clear" w:color="auto" w:fill="auto"/>
          </w:tcPr>
          <w:p w:rsidR="000D2378" w:rsidRDefault="000D2378" w:rsidP="003956DA">
            <w:pPr>
              <w:ind w:firstLine="0"/>
              <w:rPr>
                <w:rtl/>
                <w:lang w:bidi="fa-IR"/>
              </w:rPr>
            </w:pPr>
          </w:p>
        </w:tc>
        <w:tc>
          <w:tcPr>
            <w:tcW w:w="3832" w:type="dxa"/>
            <w:shd w:val="clear" w:color="auto" w:fill="auto"/>
          </w:tcPr>
          <w:p w:rsidR="000D2378" w:rsidRPr="00A02E84" w:rsidRDefault="000D2378" w:rsidP="003956DA">
            <w:pPr>
              <w:pStyle w:val="rfdVar"/>
              <w:rPr>
                <w:rtl/>
              </w:rPr>
            </w:pPr>
            <w:r w:rsidRPr="00A02E84">
              <w:rPr>
                <w:rtl/>
              </w:rPr>
              <w:t xml:space="preserve">فى الأزل 183 </w:t>
            </w:r>
            <w:r>
              <w:rPr>
                <w:rFonts w:hint="cs"/>
                <w:rtl/>
              </w:rPr>
              <w:t xml:space="preserve">7 </w:t>
            </w:r>
            <w:r w:rsidRPr="00A02E84">
              <w:t>ab aeterno</w:t>
            </w:r>
            <w:r>
              <w:rPr>
                <w:rFonts w:hint="cs"/>
                <w:rtl/>
              </w:rPr>
              <w:t xml:space="preserve"> </w:t>
            </w:r>
          </w:p>
          <w:p w:rsidR="000D2378" w:rsidRPr="00A02E84" w:rsidRDefault="000D2378" w:rsidP="003956DA">
            <w:pPr>
              <w:pStyle w:val="rfdVar"/>
              <w:rPr>
                <w:rtl/>
              </w:rPr>
            </w:pPr>
            <w:r w:rsidRPr="00A02E84">
              <w:rPr>
                <w:rtl/>
              </w:rPr>
              <w:t>اسطقس 280 15</w:t>
            </w:r>
            <w:r>
              <w:rPr>
                <w:rtl/>
              </w:rPr>
              <w:t xml:space="preserve"> ، </w:t>
            </w:r>
            <w:r w:rsidRPr="00A02E84">
              <w:rPr>
                <w:rtl/>
              </w:rPr>
              <w:t>409 11</w:t>
            </w:r>
            <w:r>
              <w:rPr>
                <w:rtl/>
              </w:rPr>
              <w:t xml:space="preserve"> ، </w:t>
            </w:r>
          </w:p>
          <w:p w:rsidR="000D2378" w:rsidRPr="00A02E84" w:rsidRDefault="000D2378" w:rsidP="003956DA">
            <w:pPr>
              <w:pStyle w:val="rfdVar"/>
              <w:rPr>
                <w:rtl/>
              </w:rPr>
            </w:pPr>
            <w:r w:rsidRPr="00A02E84">
              <w:rPr>
                <w:rtl/>
              </w:rPr>
              <w:t xml:space="preserve">410 </w:t>
            </w:r>
            <w:r>
              <w:rPr>
                <w:rFonts w:hint="cs"/>
                <w:rtl/>
              </w:rPr>
              <w:t xml:space="preserve">3 </w:t>
            </w:r>
            <w:r w:rsidRPr="00A02E84">
              <w:t>elementum</w:t>
            </w:r>
            <w:r>
              <w:rPr>
                <w:rFonts w:hint="cs"/>
                <w:rtl/>
              </w:rPr>
              <w:t xml:space="preserve"> </w:t>
            </w:r>
          </w:p>
          <w:p w:rsidR="000D2378" w:rsidRPr="00A02E84" w:rsidRDefault="000D2378" w:rsidP="003956DA">
            <w:pPr>
              <w:pStyle w:val="rfdVar"/>
              <w:rPr>
                <w:rtl/>
              </w:rPr>
            </w:pPr>
            <w:r w:rsidRPr="00A02E84">
              <w:rPr>
                <w:rtl/>
              </w:rPr>
              <w:t xml:space="preserve">أش 442 </w:t>
            </w:r>
            <w:r>
              <w:rPr>
                <w:rFonts w:hint="cs"/>
                <w:rtl/>
              </w:rPr>
              <w:t xml:space="preserve">3 </w:t>
            </w:r>
            <w:r w:rsidRPr="00A02E84">
              <w:t>Fundamentum</w:t>
            </w:r>
          </w:p>
          <w:p w:rsidR="000D2378" w:rsidRPr="00A02E84" w:rsidRDefault="000D2378" w:rsidP="003956DA">
            <w:pPr>
              <w:pStyle w:val="rfdVar"/>
              <w:rPr>
                <w:rtl/>
              </w:rPr>
            </w:pPr>
            <w:r w:rsidRPr="00A02E84">
              <w:rPr>
                <w:rtl/>
              </w:rPr>
              <w:t>أصل 424 3</w:t>
            </w:r>
            <w:r>
              <w:rPr>
                <w:rtl/>
              </w:rPr>
              <w:t xml:space="preserve"> ،</w:t>
            </w:r>
            <w:r>
              <w:rPr>
                <w:rFonts w:hint="cs"/>
                <w:rtl/>
              </w:rPr>
              <w:t>7</w:t>
            </w:r>
            <w:r>
              <w:rPr>
                <w:rtl/>
              </w:rPr>
              <w:t xml:space="preserve"> </w:t>
            </w:r>
            <w:r w:rsidRPr="00A02E84">
              <w:t>radix</w:t>
            </w:r>
          </w:p>
          <w:p w:rsidR="000D2378" w:rsidRPr="00A02E84" w:rsidRDefault="000D2378" w:rsidP="003956DA">
            <w:pPr>
              <w:pStyle w:val="rfdVar"/>
              <w:rPr>
                <w:rtl/>
              </w:rPr>
            </w:pPr>
            <w:r w:rsidRPr="00A02E84">
              <w:rPr>
                <w:rtl/>
              </w:rPr>
              <w:t>أصلى 44 10</w:t>
            </w:r>
            <w:r>
              <w:rPr>
                <w:rFonts w:hint="cs"/>
                <w:rtl/>
              </w:rPr>
              <w:t xml:space="preserve"> </w:t>
            </w:r>
            <w:r w:rsidRPr="00A02E84">
              <w:t>inhaerens</w:t>
            </w:r>
          </w:p>
          <w:p w:rsidR="000D2378" w:rsidRPr="00A02E84" w:rsidRDefault="000D2378" w:rsidP="003956DA">
            <w:pPr>
              <w:pStyle w:val="rfdVar"/>
              <w:rPr>
                <w:rtl/>
              </w:rPr>
            </w:pPr>
            <w:r w:rsidRPr="00A02E84">
              <w:rPr>
                <w:rtl/>
              </w:rPr>
              <w:t>الأفلاطونية ( المثل ) 204 5</w:t>
            </w:r>
          </w:p>
          <w:p w:rsidR="000D2378" w:rsidRPr="00A02E84" w:rsidRDefault="000D2378" w:rsidP="003956DA">
            <w:pPr>
              <w:pStyle w:val="rfdVar"/>
              <w:rPr>
                <w:rtl/>
              </w:rPr>
            </w:pPr>
            <w:r w:rsidRPr="00A02E84">
              <w:t>Platonitas</w:t>
            </w:r>
          </w:p>
          <w:p w:rsidR="000D2378" w:rsidRPr="00A02E84" w:rsidRDefault="000D2378" w:rsidP="003956DA">
            <w:pPr>
              <w:pStyle w:val="rfdVar"/>
              <w:rPr>
                <w:rtl/>
              </w:rPr>
            </w:pPr>
            <w:r w:rsidRPr="00A02E84">
              <w:rPr>
                <w:rtl/>
              </w:rPr>
              <w:t xml:space="preserve">تأليف 49 </w:t>
            </w:r>
            <w:r>
              <w:rPr>
                <w:rFonts w:hint="cs"/>
                <w:rtl/>
              </w:rPr>
              <w:t xml:space="preserve">10 </w:t>
            </w:r>
            <w:r w:rsidRPr="00A02E84">
              <w:t>ordinatio</w:t>
            </w:r>
          </w:p>
          <w:p w:rsidR="000D2378" w:rsidRPr="00A02E84" w:rsidRDefault="000D2378" w:rsidP="003956DA">
            <w:pPr>
              <w:pStyle w:val="rfdVar"/>
              <w:rPr>
                <w:rtl/>
              </w:rPr>
            </w:pPr>
            <w:r w:rsidRPr="00A02E84">
              <w:rPr>
                <w:rtl/>
              </w:rPr>
              <w:t>مؤلف 10 7</w:t>
            </w:r>
            <w:r>
              <w:rPr>
                <w:rtl/>
              </w:rPr>
              <w:t xml:space="preserve"> ، </w:t>
            </w:r>
            <w:r w:rsidRPr="00A02E84">
              <w:rPr>
                <w:rtl/>
              </w:rPr>
              <w:t>48 13</w:t>
            </w:r>
          </w:p>
          <w:p w:rsidR="000D2378" w:rsidRPr="00A02E84" w:rsidRDefault="000D2378" w:rsidP="003956DA">
            <w:pPr>
              <w:pStyle w:val="rfdVar"/>
              <w:rPr>
                <w:rtl/>
              </w:rPr>
            </w:pPr>
            <w:r w:rsidRPr="00A02E84">
              <w:t>compositum</w:t>
            </w:r>
          </w:p>
          <w:p w:rsidR="000D2378" w:rsidRPr="00A02E84" w:rsidRDefault="000D2378" w:rsidP="003956DA">
            <w:pPr>
              <w:pStyle w:val="rfdVar"/>
              <w:rPr>
                <w:rtl/>
              </w:rPr>
            </w:pPr>
            <w:r w:rsidRPr="00A02E84">
              <w:rPr>
                <w:rtl/>
              </w:rPr>
              <w:t>الأمور العامة 206 4</w:t>
            </w:r>
            <w:r>
              <w:rPr>
                <w:rtl/>
              </w:rPr>
              <w:t xml:space="preserve"> ، </w:t>
            </w:r>
            <w:r w:rsidRPr="00A02E84">
              <w:rPr>
                <w:rtl/>
              </w:rPr>
              <w:t>7</w:t>
            </w:r>
          </w:p>
          <w:p w:rsidR="000D2378" w:rsidRPr="00A02E84" w:rsidRDefault="000D2378" w:rsidP="003956DA">
            <w:pPr>
              <w:pStyle w:val="rfdVar"/>
              <w:rPr>
                <w:rtl/>
              </w:rPr>
            </w:pPr>
            <w:r w:rsidRPr="00A02E84">
              <w:t>res communes</w:t>
            </w:r>
          </w:p>
          <w:p w:rsidR="000D2378" w:rsidRPr="00A02E84" w:rsidRDefault="000D2378" w:rsidP="003956DA">
            <w:pPr>
              <w:pStyle w:val="rfdVar"/>
              <w:rPr>
                <w:rtl/>
              </w:rPr>
            </w:pPr>
            <w:r w:rsidRPr="00A02E84">
              <w:rPr>
                <w:rtl/>
              </w:rPr>
              <w:t xml:space="preserve">أمر 30 </w:t>
            </w:r>
            <w:r>
              <w:rPr>
                <w:rFonts w:hint="cs"/>
                <w:rtl/>
              </w:rPr>
              <w:t xml:space="preserve">14 </w:t>
            </w:r>
            <w:r w:rsidRPr="00A02E84">
              <w:t>aliquid</w:t>
            </w:r>
          </w:p>
          <w:p w:rsidR="000D2378" w:rsidRPr="00A02E84" w:rsidRDefault="000D2378" w:rsidP="003956DA">
            <w:pPr>
              <w:pStyle w:val="rfdVar"/>
              <w:rPr>
                <w:rtl/>
              </w:rPr>
            </w:pPr>
            <w:r w:rsidRPr="00A02E84">
              <w:rPr>
                <w:rtl/>
              </w:rPr>
              <w:t>الأمر الإلهى 440 2</w:t>
            </w:r>
          </w:p>
          <w:p w:rsidR="000D2378" w:rsidRDefault="000D2378" w:rsidP="003956DA">
            <w:pPr>
              <w:pStyle w:val="rfdVar"/>
              <w:rPr>
                <w:rtl/>
                <w:lang w:bidi="fa-IR"/>
              </w:rPr>
            </w:pPr>
            <w:r w:rsidRPr="00A02E84">
              <w:t>Mandatum divinum</w:t>
            </w:r>
          </w:p>
        </w:tc>
      </w:tr>
    </w:tbl>
    <w:p w:rsidR="000D2378" w:rsidRPr="004D51BB" w:rsidRDefault="000D2378" w:rsidP="000D2378">
      <w:pPr>
        <w:pStyle w:val="rfdLine"/>
        <w:rPr>
          <w:rtl/>
          <w:lang w:bidi="fa-IR"/>
        </w:rPr>
      </w:pPr>
      <w:r w:rsidRPr="004D51BB">
        <w:rPr>
          <w:rtl/>
          <w:lang w:bidi="fa-IR"/>
        </w:rPr>
        <w:t>__________________</w:t>
      </w:r>
    </w:p>
    <w:p w:rsidR="000D2378" w:rsidRDefault="000D2378" w:rsidP="00370C47">
      <w:pPr>
        <w:pStyle w:val="libFootnote0"/>
        <w:rPr>
          <w:rtl/>
        </w:rPr>
      </w:pPr>
      <w:r>
        <w:rPr>
          <w:rtl/>
        </w:rPr>
        <w:t>(</w:t>
      </w:r>
      <w:r w:rsidRPr="004D51BB">
        <w:rPr>
          <w:rtl/>
        </w:rPr>
        <w:t>1) وضع هذا الفهرس مشكورا الأستاذ محمود الخضيرى عضو لجنة ابن سينا</w:t>
      </w:r>
      <w:r>
        <w:rPr>
          <w:rtl/>
        </w:rPr>
        <w:t xml:space="preserve"> ، </w:t>
      </w:r>
      <w:r w:rsidRPr="004D51BB">
        <w:rPr>
          <w:rtl/>
        </w:rPr>
        <w:t>وعوّل فيه على الترجمة اللاتينية للإلهيات إلى جانب النص العربى</w:t>
      </w:r>
      <w:r>
        <w:rPr>
          <w:rtl/>
        </w:rPr>
        <w:t xml:space="preserve"> ، </w:t>
      </w:r>
      <w:r w:rsidRPr="004D51BB">
        <w:rPr>
          <w:rtl/>
        </w:rPr>
        <w:t>تلك الترجمة التي طبعها المعهد الفرنسكى بمدينة نيويورك</w:t>
      </w:r>
      <w:r>
        <w:rPr>
          <w:rtl/>
        </w:rPr>
        <w:t xml:space="preserve">. </w:t>
      </w:r>
    </w:p>
    <w:p w:rsidR="000D2378" w:rsidRPr="00440B49" w:rsidRDefault="000D2378" w:rsidP="00370C47">
      <w:pPr>
        <w:pStyle w:val="libFootnote0"/>
        <w:rPr>
          <w:rtl/>
        </w:rPr>
      </w:pPr>
      <w:r>
        <w:t xml:space="preserve">( </w:t>
      </w:r>
      <w:r w:rsidRPr="00440B49">
        <w:t>Avicennse Metaphysica, Pro Manuscripto The Franciscan Institute St</w:t>
      </w:r>
      <w:r>
        <w:t xml:space="preserve">. </w:t>
      </w:r>
      <w:r w:rsidRPr="00440B49">
        <w:t>Bonavontura</w:t>
      </w:r>
      <w:r>
        <w:t xml:space="preserve"> </w:t>
      </w:r>
      <w:r w:rsidRPr="00440B49">
        <w:t>N Y</w:t>
      </w:r>
      <w:r>
        <w:t xml:space="preserve">. </w:t>
      </w:r>
      <w:r w:rsidRPr="00440B49">
        <w:t>1948</w:t>
      </w:r>
      <w:r>
        <w:t>)</w:t>
      </w:r>
      <w:r w:rsidRPr="00440B49">
        <w:rPr>
          <w:rtl/>
        </w:rPr>
        <w:t xml:space="preserve"> </w:t>
      </w:r>
    </w:p>
    <w:p w:rsidR="000D2378" w:rsidRPr="00440B49" w:rsidRDefault="000D2378" w:rsidP="00370C47">
      <w:pPr>
        <w:pStyle w:val="libFootnote0"/>
        <w:rPr>
          <w:rtl/>
        </w:rPr>
      </w:pPr>
      <w:r w:rsidRPr="00440B49">
        <w:rPr>
          <w:rtl/>
        </w:rPr>
        <w:t>وهى منقولة من طبعة البندقية سنة 1520 واستفاد أحيانا من مخطوط الفاتيكان اللاتينى</w:t>
      </w:r>
      <w:r>
        <w:rPr>
          <w:rtl/>
        </w:rPr>
        <w:t xml:space="preserve"> ، </w:t>
      </w:r>
      <w:r w:rsidRPr="00440B49">
        <w:rPr>
          <w:rtl/>
        </w:rPr>
        <w:t>مجموعة</w:t>
      </w:r>
      <w:r w:rsidRPr="00440B49">
        <w:t>Urb</w:t>
      </w:r>
      <w:r>
        <w:t xml:space="preserve">. </w:t>
      </w:r>
      <w:r w:rsidRPr="00440B49">
        <w:t>Lat</w:t>
      </w:r>
      <w:r>
        <w:rPr>
          <w:rtl/>
        </w:rPr>
        <w:t xml:space="preserve">. </w:t>
      </w:r>
    </w:p>
    <w:p w:rsidR="000D2378" w:rsidRPr="00440B49" w:rsidRDefault="000D2378" w:rsidP="00370C47">
      <w:pPr>
        <w:pStyle w:val="libFootnote0"/>
        <w:rPr>
          <w:rtl/>
        </w:rPr>
      </w:pPr>
      <w:r w:rsidRPr="00440B49">
        <w:rPr>
          <w:rtl/>
        </w:rPr>
        <w:t>رقم 187</w:t>
      </w:r>
    </w:p>
    <w:p w:rsidR="000D2378" w:rsidRPr="00440B49" w:rsidRDefault="000D2378" w:rsidP="00370C47">
      <w:pPr>
        <w:pStyle w:val="libFootnote0"/>
        <w:rPr>
          <w:rtl/>
        </w:rPr>
      </w:pPr>
      <w:r w:rsidRPr="00440B49">
        <w:rPr>
          <w:rtl/>
        </w:rPr>
        <w:t>وتشير الأرقام الكبرى فى هذا الفهرس إلى صفحات النص العربى</w:t>
      </w:r>
      <w:r>
        <w:rPr>
          <w:rtl/>
        </w:rPr>
        <w:t xml:space="preserve"> ، </w:t>
      </w:r>
      <w:r w:rsidRPr="00440B49">
        <w:rPr>
          <w:rtl/>
        </w:rPr>
        <w:t>والأرقام الصغرى إلى الأسطر</w:t>
      </w:r>
      <w:r>
        <w:rPr>
          <w:rtl/>
        </w:rPr>
        <w:t xml:space="preserve"> ، </w:t>
      </w:r>
      <w:r w:rsidRPr="00440B49">
        <w:rPr>
          <w:rtl/>
        </w:rPr>
        <w:t>واكتفى بالإشارة إلى بعض المواطن فقط</w:t>
      </w:r>
      <w:r>
        <w:rPr>
          <w:rtl/>
        </w:rPr>
        <w:t xml:space="preserve">. </w:t>
      </w:r>
    </w:p>
    <w:p w:rsidR="000D2378" w:rsidRDefault="000D2378" w:rsidP="00D776F2">
      <w:pPr>
        <w:rPr>
          <w:lang w:bidi="fa-IR"/>
        </w:rPr>
      </w:pPr>
      <w:r>
        <w:rPr>
          <w:rtl/>
          <w:lang w:bidi="fa-IR"/>
        </w:rPr>
        <w:br w:type="page"/>
      </w:r>
    </w:p>
    <w:tbl>
      <w:tblPr>
        <w:bidiVisual/>
        <w:tblW w:w="0" w:type="auto"/>
        <w:tblLook w:val="01E0"/>
      </w:tblPr>
      <w:tblGrid>
        <w:gridCol w:w="3519"/>
        <w:gridCol w:w="236"/>
        <w:gridCol w:w="3832"/>
      </w:tblGrid>
      <w:tr w:rsidR="000D2378" w:rsidTr="003956DA">
        <w:tc>
          <w:tcPr>
            <w:tcW w:w="351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الإمام 451 </w:t>
            </w:r>
            <w:r>
              <w:rPr>
                <w:rFonts w:hint="cs"/>
                <w:rtl/>
                <w:lang w:bidi="fa-IR"/>
              </w:rPr>
              <w:t xml:space="preserve">11 </w:t>
            </w:r>
            <w:r w:rsidRPr="004D51BB">
              <w:t>summus sacerdos</w:t>
            </w:r>
          </w:p>
          <w:p w:rsidR="000D2378" w:rsidRPr="004D51BB" w:rsidRDefault="000D2378" w:rsidP="003956DA">
            <w:pPr>
              <w:pStyle w:val="rfdVar0"/>
              <w:rPr>
                <w:rtl/>
                <w:lang w:bidi="fa-IR"/>
              </w:rPr>
            </w:pPr>
            <w:r w:rsidRPr="004D51BB">
              <w:rPr>
                <w:rtl/>
                <w:lang w:bidi="fa-IR"/>
              </w:rPr>
              <w:t xml:space="preserve">تأمل 6 </w:t>
            </w:r>
            <w:r>
              <w:rPr>
                <w:rFonts w:hint="cs"/>
                <w:rtl/>
                <w:lang w:bidi="fa-IR"/>
              </w:rPr>
              <w:t xml:space="preserve">9 </w:t>
            </w:r>
            <w:r w:rsidRPr="004D51BB">
              <w:t>inspectio</w:t>
            </w:r>
          </w:p>
          <w:p w:rsidR="000D2378" w:rsidRPr="004D51BB" w:rsidRDefault="000D2378" w:rsidP="003956DA">
            <w:pPr>
              <w:pStyle w:val="rfdVar0"/>
              <w:rPr>
                <w:rtl/>
                <w:lang w:bidi="fa-IR"/>
              </w:rPr>
            </w:pPr>
            <w:r w:rsidRPr="004D51BB">
              <w:rPr>
                <w:rtl/>
                <w:lang w:bidi="fa-IR"/>
              </w:rPr>
              <w:t xml:space="preserve">إن </w:t>
            </w:r>
            <w:r>
              <w:rPr>
                <w:rtl/>
                <w:lang w:bidi="fa-IR"/>
              </w:rPr>
              <w:t>(</w:t>
            </w:r>
            <w:r w:rsidRPr="004D51BB">
              <w:rPr>
                <w:rtl/>
                <w:lang w:bidi="fa-IR"/>
              </w:rPr>
              <w:t xml:space="preserve"> برهان ) أنظر</w:t>
            </w:r>
            <w:r>
              <w:rPr>
                <w:rtl/>
                <w:lang w:bidi="fa-IR"/>
              </w:rPr>
              <w:t xml:space="preserve"> : </w:t>
            </w:r>
            <w:r w:rsidRPr="004D51BB">
              <w:rPr>
                <w:rtl/>
                <w:lang w:bidi="fa-IR"/>
              </w:rPr>
              <w:t>برهان</w:t>
            </w:r>
          </w:p>
          <w:p w:rsidR="000D2378" w:rsidRPr="004D51BB" w:rsidRDefault="000D2378" w:rsidP="003956DA">
            <w:pPr>
              <w:pStyle w:val="rfdVar0"/>
              <w:rPr>
                <w:rtl/>
                <w:lang w:bidi="fa-IR"/>
              </w:rPr>
            </w:pPr>
            <w:r w:rsidRPr="004D51BB">
              <w:rPr>
                <w:rtl/>
                <w:lang w:bidi="fa-IR"/>
              </w:rPr>
              <w:t>الإنية 3 7</w:t>
            </w:r>
            <w:r>
              <w:rPr>
                <w:rtl/>
                <w:lang w:bidi="fa-IR"/>
              </w:rPr>
              <w:t xml:space="preserve"> ، </w:t>
            </w:r>
            <w:r w:rsidRPr="004D51BB">
              <w:rPr>
                <w:rtl/>
                <w:lang w:bidi="fa-IR"/>
              </w:rPr>
              <w:t xml:space="preserve">7 </w:t>
            </w:r>
            <w:r>
              <w:rPr>
                <w:rFonts w:hint="cs"/>
                <w:rtl/>
                <w:lang w:bidi="fa-IR"/>
              </w:rPr>
              <w:t xml:space="preserve">4 </w:t>
            </w:r>
            <w:r w:rsidRPr="004D51BB">
              <w:t>Esse</w:t>
            </w:r>
          </w:p>
          <w:p w:rsidR="000D2378" w:rsidRPr="004D51BB" w:rsidRDefault="000D2378" w:rsidP="003956DA">
            <w:pPr>
              <w:pStyle w:val="rfdVar0"/>
              <w:rPr>
                <w:rtl/>
                <w:lang w:bidi="fa-IR"/>
              </w:rPr>
            </w:pPr>
            <w:r w:rsidRPr="004D51BB">
              <w:rPr>
                <w:rtl/>
                <w:lang w:bidi="fa-IR"/>
              </w:rPr>
              <w:t xml:space="preserve">الإنية 13 </w:t>
            </w:r>
            <w:r>
              <w:rPr>
                <w:rFonts w:hint="cs"/>
                <w:rtl/>
                <w:lang w:bidi="fa-IR"/>
              </w:rPr>
              <w:t xml:space="preserve">12 </w:t>
            </w:r>
            <w:r w:rsidRPr="004D51BB">
              <w:t>Quia est</w:t>
            </w:r>
          </w:p>
          <w:p w:rsidR="000D2378" w:rsidRPr="004D51BB" w:rsidRDefault="000D2378" w:rsidP="003956DA">
            <w:pPr>
              <w:pStyle w:val="rfdVar0"/>
              <w:rPr>
                <w:rtl/>
                <w:lang w:bidi="fa-IR"/>
              </w:rPr>
            </w:pPr>
            <w:r w:rsidRPr="004D51BB">
              <w:rPr>
                <w:rtl/>
                <w:lang w:bidi="fa-IR"/>
              </w:rPr>
              <w:t>الإنية 344 10</w:t>
            </w:r>
            <w:r>
              <w:rPr>
                <w:rtl/>
                <w:lang w:bidi="fa-IR"/>
              </w:rPr>
              <w:t xml:space="preserve"> ، </w:t>
            </w:r>
            <w:r w:rsidRPr="004D51BB">
              <w:rPr>
                <w:rtl/>
                <w:lang w:bidi="fa-IR"/>
              </w:rPr>
              <w:t>346 12</w:t>
            </w:r>
          </w:p>
          <w:p w:rsidR="000D2378" w:rsidRPr="004D51BB" w:rsidRDefault="000D2378" w:rsidP="003956DA">
            <w:pPr>
              <w:pStyle w:val="rfdVar0"/>
              <w:rPr>
                <w:rtl/>
                <w:lang w:bidi="fa-IR"/>
              </w:rPr>
            </w:pPr>
            <w:r w:rsidRPr="004D51BB">
              <w:t>anitas</w:t>
            </w:r>
          </w:p>
          <w:p w:rsidR="000D2378" w:rsidRPr="004D51BB" w:rsidRDefault="000D2378" w:rsidP="003956DA">
            <w:pPr>
              <w:pStyle w:val="rfdVar0"/>
              <w:rPr>
                <w:rtl/>
                <w:lang w:bidi="fa-IR"/>
              </w:rPr>
            </w:pPr>
            <w:r w:rsidRPr="004D51BB">
              <w:t>ms Vat</w:t>
            </w:r>
            <w:r>
              <w:t xml:space="preserve">. </w:t>
            </w:r>
            <w:r w:rsidRPr="004D51BB">
              <w:t>Urb</w:t>
            </w:r>
            <w:r>
              <w:t xml:space="preserve">. </w:t>
            </w:r>
            <w:r w:rsidRPr="004D51BB">
              <w:t>lat</w:t>
            </w:r>
            <w:r>
              <w:t>.</w:t>
            </w:r>
            <w:r>
              <w:rPr>
                <w:rtl/>
              </w:rPr>
              <w:t xml:space="preserve"> </w:t>
            </w:r>
            <w:r w:rsidRPr="004D51BB">
              <w:rPr>
                <w:rtl/>
                <w:lang w:bidi="fa-IR"/>
              </w:rPr>
              <w:t xml:space="preserve">187 </w:t>
            </w:r>
            <w:r w:rsidRPr="004D51BB">
              <w:t>fol</w:t>
            </w:r>
            <w:r>
              <w:t>.</w:t>
            </w:r>
            <w:r>
              <w:rPr>
                <w:rtl/>
              </w:rPr>
              <w:t xml:space="preserve"> </w:t>
            </w:r>
            <w:r w:rsidRPr="004D51BB">
              <w:rPr>
                <w:rtl/>
                <w:lang w:bidi="fa-IR"/>
              </w:rPr>
              <w:t>72</w:t>
            </w:r>
            <w:r>
              <w:rPr>
                <w:rFonts w:hint="cs"/>
                <w:rtl/>
                <w:lang w:bidi="fa-IR"/>
              </w:rPr>
              <w:t xml:space="preserve"> </w:t>
            </w:r>
            <w:r w:rsidRPr="004D51BB">
              <w:t>v</w:t>
            </w:r>
          </w:p>
          <w:p w:rsidR="000D2378" w:rsidRPr="004D51BB" w:rsidRDefault="000D2378" w:rsidP="003956DA">
            <w:pPr>
              <w:pStyle w:val="rfdVar0"/>
              <w:rPr>
                <w:rtl/>
                <w:lang w:bidi="fa-IR"/>
              </w:rPr>
            </w:pPr>
            <w:r w:rsidRPr="004D51BB">
              <w:rPr>
                <w:rtl/>
                <w:lang w:bidi="fa-IR"/>
              </w:rPr>
              <w:t>وفى المطبوع</w:t>
            </w:r>
            <w:r>
              <w:rPr>
                <w:rtl/>
                <w:lang w:bidi="fa-IR"/>
              </w:rPr>
              <w:t xml:space="preserve"> ، </w:t>
            </w:r>
            <w:r w:rsidRPr="004D51BB">
              <w:rPr>
                <w:rtl/>
                <w:lang w:bidi="fa-IR"/>
              </w:rPr>
              <w:t>وهو خطأ</w:t>
            </w:r>
            <w:r>
              <w:rPr>
                <w:rtl/>
                <w:lang w:bidi="fa-IR"/>
              </w:rPr>
              <w:t xml:space="preserve"> : </w:t>
            </w:r>
            <w:r w:rsidRPr="004D51BB">
              <w:t>Unitas</w:t>
            </w:r>
          </w:p>
          <w:p w:rsidR="000D2378" w:rsidRPr="004D51BB" w:rsidRDefault="000D2378" w:rsidP="003956DA">
            <w:pPr>
              <w:pStyle w:val="rfdVar0"/>
              <w:rPr>
                <w:rtl/>
                <w:lang w:bidi="fa-IR"/>
              </w:rPr>
            </w:pPr>
            <w:r w:rsidRPr="004D51BB">
              <w:rPr>
                <w:rtl/>
                <w:lang w:bidi="fa-IR"/>
              </w:rPr>
              <w:t xml:space="preserve">أنكساغورس 183 </w:t>
            </w:r>
            <w:r>
              <w:rPr>
                <w:rFonts w:hint="cs"/>
                <w:rtl/>
                <w:lang w:bidi="fa-IR"/>
              </w:rPr>
              <w:t xml:space="preserve">7 </w:t>
            </w:r>
            <w:r w:rsidRPr="004D51BB">
              <w:t>Anaxagoras</w:t>
            </w:r>
          </w:p>
          <w:p w:rsidR="000D2378" w:rsidRPr="004D51BB" w:rsidRDefault="000D2378" w:rsidP="003956DA">
            <w:pPr>
              <w:pStyle w:val="rfdVar0"/>
              <w:rPr>
                <w:rtl/>
                <w:lang w:bidi="fa-IR"/>
              </w:rPr>
            </w:pPr>
            <w:r w:rsidRPr="004D51BB">
              <w:rPr>
                <w:rtl/>
                <w:lang w:bidi="fa-IR"/>
              </w:rPr>
              <w:t>أوّلى 8 13</w:t>
            </w:r>
            <w:r>
              <w:rPr>
                <w:rtl/>
                <w:lang w:bidi="fa-IR"/>
              </w:rPr>
              <w:t xml:space="preserve"> ، </w:t>
            </w:r>
            <w:r w:rsidRPr="004D51BB">
              <w:rPr>
                <w:rtl/>
                <w:lang w:bidi="fa-IR"/>
              </w:rPr>
              <w:t xml:space="preserve">48 </w:t>
            </w:r>
            <w:r>
              <w:rPr>
                <w:rFonts w:hint="cs"/>
                <w:rtl/>
                <w:lang w:bidi="fa-IR"/>
              </w:rPr>
              <w:t xml:space="preserve">13 </w:t>
            </w:r>
            <w:r w:rsidRPr="004D51BB">
              <w:t>Primum</w:t>
            </w:r>
          </w:p>
          <w:p w:rsidR="000D2378" w:rsidRPr="004D51BB" w:rsidRDefault="000D2378" w:rsidP="003956DA">
            <w:pPr>
              <w:pStyle w:val="rfdVar0"/>
              <w:rPr>
                <w:rtl/>
                <w:lang w:bidi="fa-IR"/>
              </w:rPr>
            </w:pPr>
            <w:r w:rsidRPr="004D51BB">
              <w:rPr>
                <w:rtl/>
                <w:lang w:bidi="fa-IR"/>
              </w:rPr>
              <w:t xml:space="preserve">الأوائل 429 </w:t>
            </w:r>
            <w:r>
              <w:rPr>
                <w:rFonts w:hint="cs"/>
                <w:rtl/>
                <w:lang w:bidi="fa-IR"/>
              </w:rPr>
              <w:t xml:space="preserve">1 </w:t>
            </w:r>
            <w:r w:rsidRPr="004D51BB">
              <w:t>Prineipia</w:t>
            </w:r>
          </w:p>
          <w:p w:rsidR="000D2378" w:rsidRPr="004D51BB" w:rsidRDefault="000D2378" w:rsidP="003956DA">
            <w:pPr>
              <w:pStyle w:val="rfdVar0"/>
              <w:rPr>
                <w:rtl/>
                <w:lang w:bidi="fa-IR"/>
              </w:rPr>
            </w:pPr>
            <w:r w:rsidRPr="004D51BB">
              <w:rPr>
                <w:rtl/>
                <w:lang w:bidi="fa-IR"/>
              </w:rPr>
              <w:t>أيس 266 14</w:t>
            </w:r>
            <w:r>
              <w:rPr>
                <w:rtl/>
                <w:lang w:bidi="fa-IR"/>
              </w:rPr>
              <w:t xml:space="preserve"> ـ </w:t>
            </w:r>
            <w:r>
              <w:rPr>
                <w:rFonts w:hint="cs"/>
                <w:rtl/>
                <w:lang w:bidi="fa-IR"/>
              </w:rPr>
              <w:t xml:space="preserve">16 </w:t>
            </w:r>
            <w:r w:rsidRPr="004D51BB">
              <w:t>Esse</w:t>
            </w:r>
          </w:p>
          <w:p w:rsidR="000D2378" w:rsidRPr="004D51BB" w:rsidRDefault="000D2378" w:rsidP="003956DA">
            <w:pPr>
              <w:pStyle w:val="rfdVar0"/>
              <w:rPr>
                <w:rtl/>
                <w:lang w:bidi="fa-IR"/>
              </w:rPr>
            </w:pPr>
            <w:r w:rsidRPr="004D51BB">
              <w:rPr>
                <w:rtl/>
                <w:lang w:bidi="fa-IR"/>
              </w:rPr>
              <w:t>تأييس 342 17</w:t>
            </w:r>
            <w:r>
              <w:rPr>
                <w:rtl/>
                <w:lang w:bidi="fa-IR"/>
              </w:rPr>
              <w:t xml:space="preserve"> ، </w:t>
            </w:r>
            <w:r w:rsidRPr="004D51BB">
              <w:rPr>
                <w:rtl/>
                <w:lang w:bidi="fa-IR"/>
              </w:rPr>
              <w:t xml:space="preserve">346 </w:t>
            </w:r>
            <w:r>
              <w:rPr>
                <w:rFonts w:hint="cs"/>
                <w:rtl/>
                <w:lang w:bidi="fa-IR"/>
              </w:rPr>
              <w:t xml:space="preserve">12 </w:t>
            </w:r>
            <w:r w:rsidRPr="004D51BB">
              <w:t>Esse</w:t>
            </w:r>
          </w:p>
          <w:p w:rsidR="000D2378" w:rsidRPr="004D51BB" w:rsidRDefault="000D2378" w:rsidP="003956DA">
            <w:pPr>
              <w:pStyle w:val="rfdVar0"/>
              <w:rPr>
                <w:rtl/>
                <w:lang w:bidi="fa-IR"/>
              </w:rPr>
            </w:pPr>
            <w:r w:rsidRPr="004D51BB">
              <w:rPr>
                <w:rtl/>
                <w:lang w:bidi="fa-IR"/>
              </w:rPr>
              <w:t xml:space="preserve">تأييس 266 </w:t>
            </w:r>
            <w:r>
              <w:rPr>
                <w:rFonts w:hint="cs"/>
                <w:rtl/>
                <w:lang w:bidi="fa-IR"/>
              </w:rPr>
              <w:t xml:space="preserve">12 </w:t>
            </w:r>
            <w:r w:rsidRPr="004D51BB">
              <w:t>dare esse</w:t>
            </w:r>
          </w:p>
          <w:p w:rsidR="000D2378" w:rsidRPr="004D51BB" w:rsidRDefault="000D2378" w:rsidP="003956DA">
            <w:pPr>
              <w:pStyle w:val="rfdVar0"/>
              <w:rPr>
                <w:rtl/>
                <w:lang w:bidi="fa-IR"/>
              </w:rPr>
            </w:pPr>
            <w:r w:rsidRPr="004D51BB">
              <w:rPr>
                <w:rtl/>
                <w:lang w:bidi="fa-IR"/>
              </w:rPr>
              <w:t xml:space="preserve">الأيون </w:t>
            </w:r>
            <w:r>
              <w:rPr>
                <w:rtl/>
                <w:lang w:bidi="fa-IR"/>
              </w:rPr>
              <w:t>(</w:t>
            </w:r>
            <w:r w:rsidRPr="004D51BB">
              <w:rPr>
                <w:rtl/>
                <w:lang w:bidi="fa-IR"/>
              </w:rPr>
              <w:t xml:space="preserve"> جمع أين ) 398 </w:t>
            </w:r>
            <w:r>
              <w:rPr>
                <w:rFonts w:hint="cs"/>
                <w:rtl/>
                <w:lang w:bidi="fa-IR"/>
              </w:rPr>
              <w:t xml:space="preserve">6 </w:t>
            </w:r>
            <w:r w:rsidRPr="004D51BB">
              <w:t>Loci</w:t>
            </w:r>
          </w:p>
          <w:p w:rsidR="000D2378" w:rsidRPr="004D51BB" w:rsidRDefault="000D2378" w:rsidP="003956DA">
            <w:pPr>
              <w:pStyle w:val="rfdCenter"/>
              <w:rPr>
                <w:rtl/>
                <w:lang w:bidi="fa-IR"/>
              </w:rPr>
            </w:pPr>
            <w:r>
              <w:rPr>
                <w:rtl/>
                <w:lang w:bidi="fa-IR"/>
              </w:rPr>
              <w:t>(</w:t>
            </w:r>
            <w:r w:rsidRPr="004D51BB">
              <w:rPr>
                <w:rtl/>
                <w:lang w:bidi="fa-IR"/>
              </w:rPr>
              <w:t xml:space="preserve"> ب )</w:t>
            </w:r>
          </w:p>
          <w:p w:rsidR="000D2378" w:rsidRPr="004D51BB" w:rsidRDefault="000D2378" w:rsidP="003956DA">
            <w:pPr>
              <w:pStyle w:val="rfdVar0"/>
              <w:rPr>
                <w:rtl/>
                <w:lang w:bidi="fa-IR"/>
              </w:rPr>
            </w:pPr>
            <w:r w:rsidRPr="004D51BB">
              <w:rPr>
                <w:rtl/>
                <w:lang w:bidi="fa-IR"/>
              </w:rPr>
              <w:t xml:space="preserve">البحث 6 </w:t>
            </w:r>
            <w:r>
              <w:rPr>
                <w:rFonts w:hint="cs"/>
                <w:rtl/>
                <w:lang w:bidi="fa-IR"/>
              </w:rPr>
              <w:t xml:space="preserve">14 </w:t>
            </w:r>
            <w:r w:rsidRPr="004D51BB">
              <w:t>inquisitio</w:t>
            </w:r>
          </w:p>
          <w:p w:rsidR="000D2378" w:rsidRPr="004D51BB" w:rsidRDefault="000D2378" w:rsidP="003956DA">
            <w:pPr>
              <w:pStyle w:val="rfdVar0"/>
              <w:rPr>
                <w:rtl/>
                <w:lang w:bidi="fa-IR"/>
              </w:rPr>
            </w:pPr>
            <w:r w:rsidRPr="004D51BB">
              <w:rPr>
                <w:rtl/>
                <w:lang w:bidi="fa-IR"/>
              </w:rPr>
              <w:t xml:space="preserve">ابتداء 26 </w:t>
            </w:r>
            <w:r>
              <w:rPr>
                <w:rFonts w:hint="cs"/>
                <w:rtl/>
                <w:lang w:bidi="fa-IR"/>
              </w:rPr>
              <w:t xml:space="preserve">13 </w:t>
            </w:r>
            <w:r w:rsidRPr="004D51BB">
              <w:t>inceptio</w:t>
            </w:r>
          </w:p>
          <w:p w:rsidR="000D2378" w:rsidRPr="004D51BB" w:rsidRDefault="000D2378" w:rsidP="003956DA">
            <w:pPr>
              <w:pStyle w:val="rfdVar0"/>
              <w:rPr>
                <w:rtl/>
                <w:lang w:bidi="fa-IR"/>
              </w:rPr>
            </w:pPr>
            <w:r w:rsidRPr="004D51BB">
              <w:rPr>
                <w:rtl/>
                <w:lang w:bidi="fa-IR"/>
              </w:rPr>
              <w:t xml:space="preserve">مبدأ 26 </w:t>
            </w:r>
            <w:r>
              <w:rPr>
                <w:rFonts w:hint="cs"/>
                <w:rtl/>
                <w:lang w:bidi="fa-IR"/>
              </w:rPr>
              <w:t xml:space="preserve">13 </w:t>
            </w:r>
            <w:r w:rsidRPr="004D51BB">
              <w:t>initiun</w:t>
            </w:r>
            <w:r>
              <w:rPr>
                <w:rtl/>
                <w:lang w:bidi="fa-IR"/>
              </w:rPr>
              <w:t xml:space="preserve">. </w:t>
            </w:r>
          </w:p>
          <w:p w:rsidR="000D2378" w:rsidRPr="004D51BB" w:rsidRDefault="000D2378" w:rsidP="003956DA">
            <w:pPr>
              <w:pStyle w:val="rfdVar0"/>
              <w:rPr>
                <w:rtl/>
                <w:lang w:bidi="fa-IR"/>
              </w:rPr>
            </w:pPr>
            <w:r w:rsidRPr="004D51BB">
              <w:rPr>
                <w:rtl/>
                <w:lang w:bidi="fa-IR"/>
              </w:rPr>
              <w:t xml:space="preserve">مبدأ 4 16 258 </w:t>
            </w:r>
            <w:r>
              <w:rPr>
                <w:rFonts w:hint="cs"/>
                <w:rtl/>
                <w:lang w:bidi="fa-IR"/>
              </w:rPr>
              <w:t xml:space="preserve">14 </w:t>
            </w:r>
            <w:r w:rsidRPr="004D51BB">
              <w:t>Principium</w:t>
            </w:r>
          </w:p>
          <w:p w:rsidR="000D2378" w:rsidRPr="004D51BB" w:rsidRDefault="000D2378" w:rsidP="003956DA">
            <w:pPr>
              <w:pStyle w:val="rfdVar0"/>
              <w:rPr>
                <w:rtl/>
                <w:lang w:bidi="fa-IR"/>
              </w:rPr>
            </w:pPr>
            <w:r w:rsidRPr="004D51BB">
              <w:rPr>
                <w:rtl/>
                <w:lang w:bidi="fa-IR"/>
              </w:rPr>
              <w:t>مبدأ فاعلى 259 7</w:t>
            </w:r>
          </w:p>
          <w:p w:rsidR="000D2378" w:rsidRPr="004D51BB" w:rsidRDefault="000D2378" w:rsidP="003956DA">
            <w:pPr>
              <w:pStyle w:val="rfdVar0"/>
              <w:rPr>
                <w:rtl/>
                <w:lang w:bidi="fa-IR"/>
              </w:rPr>
            </w:pPr>
            <w:r w:rsidRPr="004D51BB">
              <w:t>Principium activum</w:t>
            </w:r>
          </w:p>
          <w:p w:rsidR="000D2378" w:rsidRPr="004D51BB" w:rsidRDefault="000D2378" w:rsidP="003956DA">
            <w:pPr>
              <w:pStyle w:val="rfdVar0"/>
              <w:rPr>
                <w:rtl/>
                <w:lang w:bidi="fa-IR"/>
              </w:rPr>
            </w:pPr>
            <w:r w:rsidRPr="004D51BB">
              <w:rPr>
                <w:rtl/>
                <w:lang w:bidi="fa-IR"/>
              </w:rPr>
              <w:t xml:space="preserve">مبادئ الكل </w:t>
            </w:r>
            <w:r>
              <w:rPr>
                <w:rtl/>
                <w:lang w:bidi="fa-IR"/>
              </w:rPr>
              <w:t>(</w:t>
            </w:r>
            <w:r w:rsidRPr="004D51BB">
              <w:rPr>
                <w:rtl/>
                <w:lang w:bidi="fa-IR"/>
              </w:rPr>
              <w:t xml:space="preserve"> رسالة فى ) 392 17</w:t>
            </w:r>
          </w:p>
          <w:p w:rsidR="000D2378" w:rsidRPr="004D51BB" w:rsidRDefault="000D2378" w:rsidP="003956DA">
            <w:pPr>
              <w:pStyle w:val="rfdVar0"/>
              <w:rPr>
                <w:rtl/>
                <w:lang w:bidi="fa-IR"/>
              </w:rPr>
            </w:pPr>
            <w:r w:rsidRPr="004D51BB">
              <w:t>Epistola de principiis omnium</w:t>
            </w:r>
          </w:p>
          <w:p w:rsidR="000D2378" w:rsidRPr="004D51BB" w:rsidRDefault="000D2378" w:rsidP="003956DA">
            <w:pPr>
              <w:pStyle w:val="rfdVar0"/>
              <w:rPr>
                <w:rtl/>
                <w:lang w:bidi="fa-IR"/>
              </w:rPr>
            </w:pPr>
            <w:r w:rsidRPr="004D51BB">
              <w:rPr>
                <w:rtl/>
                <w:lang w:bidi="fa-IR"/>
              </w:rPr>
              <w:t xml:space="preserve">بديا 105 </w:t>
            </w:r>
            <w:r>
              <w:rPr>
                <w:rFonts w:hint="cs"/>
                <w:rtl/>
                <w:lang w:bidi="fa-IR"/>
              </w:rPr>
              <w:t xml:space="preserve">3 </w:t>
            </w:r>
            <w:r w:rsidRPr="004D51BB">
              <w:t>prius</w:t>
            </w:r>
          </w:p>
          <w:p w:rsidR="000D2378" w:rsidRDefault="000D2378" w:rsidP="003956DA">
            <w:pPr>
              <w:ind w:firstLine="0"/>
              <w:rPr>
                <w:rtl/>
                <w:lang w:bidi="fa-IR"/>
              </w:rPr>
            </w:pPr>
          </w:p>
        </w:tc>
        <w:tc>
          <w:tcPr>
            <w:tcW w:w="236" w:type="dxa"/>
            <w:shd w:val="clear" w:color="auto" w:fill="auto"/>
          </w:tcPr>
          <w:p w:rsidR="000D2378" w:rsidRDefault="000D2378" w:rsidP="003956DA">
            <w:pPr>
              <w:ind w:firstLine="0"/>
              <w:rPr>
                <w:rtl/>
                <w:lang w:bidi="fa-IR"/>
              </w:rPr>
            </w:pPr>
          </w:p>
        </w:tc>
        <w:tc>
          <w:tcPr>
            <w:tcW w:w="3832" w:type="dxa"/>
            <w:shd w:val="clear" w:color="auto" w:fill="auto"/>
          </w:tcPr>
          <w:p w:rsidR="000D2378" w:rsidRPr="00E43478" w:rsidRDefault="000D2378" w:rsidP="003956DA">
            <w:pPr>
              <w:pStyle w:val="rfdVar"/>
              <w:rPr>
                <w:rtl/>
              </w:rPr>
            </w:pPr>
            <w:r w:rsidRPr="00E43478">
              <w:rPr>
                <w:rtl/>
              </w:rPr>
              <w:t>إبداع 267 7</w:t>
            </w:r>
            <w:r>
              <w:rPr>
                <w:rtl/>
              </w:rPr>
              <w:t xml:space="preserve"> ، </w:t>
            </w:r>
            <w:r w:rsidRPr="00E43478">
              <w:rPr>
                <w:rtl/>
              </w:rPr>
              <w:t xml:space="preserve">342 </w:t>
            </w:r>
            <w:r>
              <w:rPr>
                <w:rFonts w:hint="cs"/>
                <w:rtl/>
              </w:rPr>
              <w:t xml:space="preserve">17 </w:t>
            </w:r>
            <w:r w:rsidRPr="00E43478">
              <w:t>creatio</w:t>
            </w:r>
          </w:p>
          <w:p w:rsidR="000D2378" w:rsidRPr="00E43478" w:rsidRDefault="000D2378" w:rsidP="003956DA">
            <w:pPr>
              <w:pStyle w:val="rfdVar"/>
              <w:rPr>
                <w:rtl/>
              </w:rPr>
            </w:pPr>
            <w:r w:rsidRPr="00E43478">
              <w:rPr>
                <w:rtl/>
              </w:rPr>
              <w:t>مبتدع 267 10</w:t>
            </w:r>
            <w:r>
              <w:rPr>
                <w:rtl/>
              </w:rPr>
              <w:t xml:space="preserve"> ، </w:t>
            </w:r>
            <w:r w:rsidRPr="00E43478">
              <w:rPr>
                <w:rtl/>
              </w:rPr>
              <w:t>18</w:t>
            </w:r>
            <w:r>
              <w:rPr>
                <w:rtl/>
              </w:rPr>
              <w:t xml:space="preserve"> ، </w:t>
            </w:r>
            <w:r w:rsidRPr="00E43478">
              <w:rPr>
                <w:rtl/>
              </w:rPr>
              <w:t>343 15</w:t>
            </w:r>
            <w:r>
              <w:rPr>
                <w:rtl/>
              </w:rPr>
              <w:t xml:space="preserve"> ، </w:t>
            </w:r>
          </w:p>
          <w:p w:rsidR="000D2378" w:rsidRPr="00E43478" w:rsidRDefault="000D2378" w:rsidP="003956DA">
            <w:pPr>
              <w:pStyle w:val="rfdVar"/>
              <w:rPr>
                <w:rtl/>
              </w:rPr>
            </w:pPr>
            <w:r w:rsidRPr="00E43478">
              <w:rPr>
                <w:rtl/>
              </w:rPr>
              <w:t xml:space="preserve">403 </w:t>
            </w:r>
            <w:r>
              <w:rPr>
                <w:rFonts w:hint="cs"/>
                <w:rtl/>
              </w:rPr>
              <w:t xml:space="preserve">16 </w:t>
            </w:r>
            <w:r w:rsidRPr="00E43478">
              <w:t>creatum</w:t>
            </w:r>
          </w:p>
          <w:p w:rsidR="000D2378" w:rsidRPr="00E43478" w:rsidRDefault="000D2378" w:rsidP="003956DA">
            <w:pPr>
              <w:pStyle w:val="rfdVar"/>
              <w:rPr>
                <w:rtl/>
              </w:rPr>
            </w:pPr>
            <w:r w:rsidRPr="00E43478">
              <w:rPr>
                <w:rtl/>
              </w:rPr>
              <w:t xml:space="preserve">مبدع 342 </w:t>
            </w:r>
            <w:r>
              <w:rPr>
                <w:rFonts w:hint="cs"/>
                <w:rtl/>
              </w:rPr>
              <w:t xml:space="preserve">10 </w:t>
            </w:r>
            <w:r w:rsidRPr="00E43478">
              <w:t>Causatum</w:t>
            </w:r>
          </w:p>
          <w:p w:rsidR="000D2378" w:rsidRPr="00E43478" w:rsidRDefault="000D2378" w:rsidP="003956DA">
            <w:pPr>
              <w:pStyle w:val="rfdVar"/>
              <w:rPr>
                <w:rtl/>
              </w:rPr>
            </w:pPr>
            <w:r w:rsidRPr="00E43478">
              <w:rPr>
                <w:rtl/>
              </w:rPr>
              <w:t xml:space="preserve">تبدّل 384 </w:t>
            </w:r>
            <w:r>
              <w:rPr>
                <w:rFonts w:hint="cs"/>
                <w:rtl/>
              </w:rPr>
              <w:t xml:space="preserve">1 </w:t>
            </w:r>
            <w:r w:rsidRPr="00E43478">
              <w:t>Permutatio</w:t>
            </w:r>
          </w:p>
          <w:p w:rsidR="000D2378" w:rsidRPr="00E43478" w:rsidRDefault="000D2378" w:rsidP="003956DA">
            <w:pPr>
              <w:pStyle w:val="rfdVar"/>
              <w:rPr>
                <w:rtl/>
              </w:rPr>
            </w:pPr>
            <w:r w:rsidRPr="00E43478">
              <w:rPr>
                <w:rtl/>
              </w:rPr>
              <w:t xml:space="preserve">البرهان 5 </w:t>
            </w:r>
            <w:r>
              <w:rPr>
                <w:rFonts w:hint="cs"/>
                <w:rtl/>
              </w:rPr>
              <w:t xml:space="preserve">4 </w:t>
            </w:r>
            <w:r w:rsidRPr="00E43478">
              <w:t>demonstratio</w:t>
            </w:r>
          </w:p>
          <w:p w:rsidR="000D2378" w:rsidRPr="00E43478" w:rsidRDefault="000D2378" w:rsidP="003956DA">
            <w:pPr>
              <w:pStyle w:val="rfdVar"/>
              <w:rPr>
                <w:rtl/>
              </w:rPr>
            </w:pPr>
            <w:r w:rsidRPr="00E43478">
              <w:rPr>
                <w:rtl/>
              </w:rPr>
              <w:t>برهانى 8 15</w:t>
            </w:r>
            <w:r>
              <w:rPr>
                <w:rtl/>
              </w:rPr>
              <w:t xml:space="preserve"> ، </w:t>
            </w:r>
            <w:r w:rsidRPr="00E43478">
              <w:rPr>
                <w:rtl/>
              </w:rPr>
              <w:t>54 5</w:t>
            </w:r>
          </w:p>
          <w:p w:rsidR="000D2378" w:rsidRPr="00E43478" w:rsidRDefault="000D2378" w:rsidP="003956DA">
            <w:pPr>
              <w:pStyle w:val="rfdVar"/>
              <w:rPr>
                <w:rtl/>
              </w:rPr>
            </w:pPr>
            <w:r w:rsidRPr="00E43478">
              <w:t>demonstrativum</w:t>
            </w:r>
          </w:p>
          <w:p w:rsidR="000D2378" w:rsidRPr="00E43478" w:rsidRDefault="000D2378" w:rsidP="003956DA">
            <w:pPr>
              <w:pStyle w:val="rfdVar"/>
              <w:rPr>
                <w:rtl/>
              </w:rPr>
            </w:pPr>
            <w:r w:rsidRPr="00E43478">
              <w:rPr>
                <w:rtl/>
              </w:rPr>
              <w:t>برهان إنّ 20 9</w:t>
            </w:r>
          </w:p>
          <w:p w:rsidR="000D2378" w:rsidRPr="00E43478" w:rsidRDefault="000D2378" w:rsidP="003956DA">
            <w:pPr>
              <w:pStyle w:val="rfdVar"/>
              <w:rPr>
                <w:rtl/>
              </w:rPr>
            </w:pPr>
            <w:r w:rsidRPr="00E43478">
              <w:t>demonstratio de an est</w:t>
            </w:r>
          </w:p>
          <w:p w:rsidR="000D2378" w:rsidRPr="00E43478" w:rsidRDefault="000D2378" w:rsidP="003956DA">
            <w:pPr>
              <w:pStyle w:val="rfdVar"/>
              <w:rPr>
                <w:rtl/>
              </w:rPr>
            </w:pPr>
            <w:r w:rsidRPr="00E43478">
              <w:rPr>
                <w:rtl/>
              </w:rPr>
              <w:t>برهان اللّم ـ برهان لم 20 10</w:t>
            </w:r>
          </w:p>
          <w:p w:rsidR="000D2378" w:rsidRPr="00E43478" w:rsidRDefault="000D2378" w:rsidP="003956DA">
            <w:pPr>
              <w:pStyle w:val="rfdVar"/>
              <w:rPr>
                <w:rtl/>
              </w:rPr>
            </w:pPr>
            <w:r w:rsidRPr="00E43478">
              <w:t>demonstratio de quare est</w:t>
            </w:r>
          </w:p>
          <w:p w:rsidR="000D2378" w:rsidRPr="00E43478" w:rsidRDefault="000D2378" w:rsidP="003956DA">
            <w:pPr>
              <w:pStyle w:val="rfdVar"/>
              <w:rPr>
                <w:rtl/>
              </w:rPr>
            </w:pPr>
            <w:r w:rsidRPr="00E43478">
              <w:rPr>
                <w:rtl/>
              </w:rPr>
              <w:t>مبرهن عليه 158</w:t>
            </w:r>
            <w:r>
              <w:rPr>
                <w:rFonts w:hint="cs"/>
                <w:rtl/>
              </w:rPr>
              <w:t xml:space="preserve"> </w:t>
            </w:r>
            <w:r w:rsidRPr="00E43478">
              <w:t>probantur</w:t>
            </w:r>
          </w:p>
          <w:p w:rsidR="000D2378" w:rsidRPr="00E43478" w:rsidRDefault="000D2378" w:rsidP="003956DA">
            <w:pPr>
              <w:pStyle w:val="rfdVar"/>
              <w:rPr>
                <w:rtl/>
              </w:rPr>
            </w:pPr>
            <w:r w:rsidRPr="00E43478">
              <w:rPr>
                <w:rtl/>
              </w:rPr>
              <w:t>البرهان ( كتاب ) 5 3</w:t>
            </w:r>
          </w:p>
          <w:p w:rsidR="000D2378" w:rsidRPr="00E43478" w:rsidRDefault="000D2378" w:rsidP="003956DA">
            <w:pPr>
              <w:pStyle w:val="rfdVar"/>
              <w:rPr>
                <w:rtl/>
              </w:rPr>
            </w:pPr>
            <w:r w:rsidRPr="00E43478">
              <w:t>Liber de Analecticis Posterioribus</w:t>
            </w:r>
          </w:p>
          <w:p w:rsidR="000D2378" w:rsidRPr="00E43478" w:rsidRDefault="000D2378" w:rsidP="003956DA">
            <w:pPr>
              <w:pStyle w:val="rfdVar"/>
              <w:rPr>
                <w:rtl/>
              </w:rPr>
            </w:pPr>
            <w:r w:rsidRPr="00E43478">
              <w:rPr>
                <w:rtl/>
              </w:rPr>
              <w:t>البرهان ( كتاب ) 48 15 ـ 16</w:t>
            </w:r>
          </w:p>
          <w:p w:rsidR="000D2378" w:rsidRPr="00E43478" w:rsidRDefault="000D2378" w:rsidP="003956DA">
            <w:pPr>
              <w:pStyle w:val="rfdVar"/>
              <w:rPr>
                <w:rtl/>
              </w:rPr>
            </w:pPr>
            <w:r w:rsidRPr="00E43478">
              <w:t>Liber demonstrationum</w:t>
            </w:r>
          </w:p>
          <w:p w:rsidR="000D2378" w:rsidRPr="00E43478" w:rsidRDefault="000D2378" w:rsidP="003956DA">
            <w:pPr>
              <w:pStyle w:val="rfdVar"/>
              <w:rPr>
                <w:rtl/>
              </w:rPr>
            </w:pPr>
            <w:r w:rsidRPr="00E43478">
              <w:rPr>
                <w:rtl/>
              </w:rPr>
              <w:t>البر والإثم ( كتاب ) 439 6 ـ 7</w:t>
            </w:r>
          </w:p>
          <w:p w:rsidR="000D2378" w:rsidRPr="00E43478" w:rsidRDefault="000D2378" w:rsidP="003956DA">
            <w:pPr>
              <w:pStyle w:val="rfdVar"/>
              <w:rPr>
                <w:rtl/>
              </w:rPr>
            </w:pPr>
            <w:r w:rsidRPr="00E43478">
              <w:t>Liber de peccatio et eius opposito</w:t>
            </w:r>
          </w:p>
          <w:p w:rsidR="000D2378" w:rsidRPr="00E43478" w:rsidRDefault="000D2378" w:rsidP="003956DA">
            <w:pPr>
              <w:pStyle w:val="rfdVar"/>
              <w:rPr>
                <w:rtl/>
              </w:rPr>
            </w:pPr>
            <w:r w:rsidRPr="00E43478">
              <w:rPr>
                <w:rtl/>
              </w:rPr>
              <w:t>برئ عن المادة 7 1</w:t>
            </w:r>
          </w:p>
          <w:p w:rsidR="000D2378" w:rsidRPr="00E43478" w:rsidRDefault="000D2378" w:rsidP="003956DA">
            <w:pPr>
              <w:pStyle w:val="rfdVar"/>
              <w:rPr>
                <w:rtl/>
              </w:rPr>
            </w:pPr>
            <w:r w:rsidRPr="00E43478">
              <w:t>Separatum a materia</w:t>
            </w:r>
          </w:p>
          <w:p w:rsidR="000D2378" w:rsidRPr="00E43478" w:rsidRDefault="000D2378" w:rsidP="003956DA">
            <w:pPr>
              <w:pStyle w:val="rfdVar"/>
              <w:rPr>
                <w:rtl/>
              </w:rPr>
            </w:pPr>
            <w:r w:rsidRPr="00E43478">
              <w:rPr>
                <w:rtl/>
              </w:rPr>
              <w:t>متبرئ عن المادة 60 13</w:t>
            </w:r>
          </w:p>
          <w:p w:rsidR="000D2378" w:rsidRPr="00E43478" w:rsidRDefault="000D2378" w:rsidP="003956DA">
            <w:pPr>
              <w:pStyle w:val="rfdVar"/>
              <w:rPr>
                <w:rtl/>
              </w:rPr>
            </w:pPr>
            <w:r w:rsidRPr="00E43478">
              <w:t>separatum a materia</w:t>
            </w:r>
          </w:p>
          <w:p w:rsidR="000D2378" w:rsidRPr="00E43478" w:rsidRDefault="000D2378" w:rsidP="003956DA">
            <w:pPr>
              <w:pStyle w:val="rfdVar"/>
              <w:rPr>
                <w:rtl/>
              </w:rPr>
            </w:pPr>
            <w:r w:rsidRPr="00E43478">
              <w:rPr>
                <w:rtl/>
              </w:rPr>
              <w:t xml:space="preserve">انبساط 74 </w:t>
            </w:r>
            <w:r>
              <w:rPr>
                <w:rFonts w:hint="cs"/>
                <w:rtl/>
              </w:rPr>
              <w:t xml:space="preserve">6 </w:t>
            </w:r>
            <w:r w:rsidRPr="00E43478">
              <w:t>infusio</w:t>
            </w:r>
          </w:p>
          <w:p w:rsidR="000D2378" w:rsidRPr="00E43478" w:rsidRDefault="000D2378" w:rsidP="003956DA">
            <w:pPr>
              <w:pStyle w:val="rfdVar"/>
              <w:rPr>
                <w:rtl/>
              </w:rPr>
            </w:pPr>
            <w:r w:rsidRPr="00E43478">
              <w:rPr>
                <w:rtl/>
              </w:rPr>
              <w:t>بطلان 9 9</w:t>
            </w:r>
            <w:r>
              <w:rPr>
                <w:rtl/>
              </w:rPr>
              <w:t xml:space="preserve"> ، </w:t>
            </w:r>
            <w:r w:rsidRPr="00E43478">
              <w:rPr>
                <w:rtl/>
              </w:rPr>
              <w:t xml:space="preserve">144 </w:t>
            </w:r>
            <w:r>
              <w:rPr>
                <w:rFonts w:hint="cs"/>
                <w:rtl/>
              </w:rPr>
              <w:t xml:space="preserve">1 </w:t>
            </w:r>
            <w:r w:rsidRPr="00E43478">
              <w:t>destructio</w:t>
            </w:r>
          </w:p>
          <w:p w:rsidR="000D2378" w:rsidRPr="00E43478" w:rsidRDefault="000D2378" w:rsidP="003956DA">
            <w:pPr>
              <w:pStyle w:val="rfdVar"/>
              <w:rPr>
                <w:rtl/>
              </w:rPr>
            </w:pPr>
            <w:r w:rsidRPr="00E43478">
              <w:rPr>
                <w:rtl/>
              </w:rPr>
              <w:t xml:space="preserve">باطل 379 </w:t>
            </w:r>
            <w:r>
              <w:rPr>
                <w:rFonts w:hint="cs"/>
                <w:rtl/>
              </w:rPr>
              <w:t xml:space="preserve">1 </w:t>
            </w:r>
            <w:r w:rsidRPr="00E43478">
              <w:t>inanis</w:t>
            </w:r>
          </w:p>
          <w:p w:rsidR="000D2378" w:rsidRPr="00E43478" w:rsidRDefault="000D2378" w:rsidP="003956DA">
            <w:pPr>
              <w:pStyle w:val="rfdVar"/>
              <w:rPr>
                <w:rtl/>
              </w:rPr>
            </w:pPr>
            <w:r w:rsidRPr="00E43478">
              <w:rPr>
                <w:rtl/>
              </w:rPr>
              <w:t xml:space="preserve">بطليموس 392 </w:t>
            </w:r>
            <w:r>
              <w:rPr>
                <w:rFonts w:hint="cs"/>
                <w:rtl/>
              </w:rPr>
              <w:t xml:space="preserve">12 </w:t>
            </w:r>
            <w:r w:rsidRPr="00E43478">
              <w:t>Ptolemaeus</w:t>
            </w:r>
          </w:p>
          <w:p w:rsidR="000D2378" w:rsidRPr="00E43478" w:rsidRDefault="000D2378" w:rsidP="003956DA">
            <w:pPr>
              <w:pStyle w:val="rfdVar"/>
              <w:rPr>
                <w:rtl/>
              </w:rPr>
            </w:pPr>
            <w:r w:rsidRPr="00E43478">
              <w:rPr>
                <w:rtl/>
              </w:rPr>
              <w:t xml:space="preserve">البعث 423 </w:t>
            </w:r>
            <w:r>
              <w:rPr>
                <w:rFonts w:hint="cs"/>
                <w:rtl/>
              </w:rPr>
              <w:t xml:space="preserve">5 </w:t>
            </w:r>
            <w:r w:rsidRPr="00E43478">
              <w:t>resurrectio</w:t>
            </w:r>
          </w:p>
          <w:p w:rsidR="000D2378" w:rsidRDefault="000D2378" w:rsidP="003956DA">
            <w:pPr>
              <w:pStyle w:val="rfdVar"/>
              <w:rPr>
                <w:rtl/>
                <w:lang w:bidi="fa-IR"/>
              </w:rPr>
            </w:pPr>
            <w:r w:rsidRPr="00E43478">
              <w:rPr>
                <w:rtl/>
              </w:rPr>
              <w:t>انبعاث 391 5</w:t>
            </w:r>
            <w:r>
              <w:rPr>
                <w:rtl/>
              </w:rPr>
              <w:t xml:space="preserve"> ، </w:t>
            </w:r>
            <w:r>
              <w:rPr>
                <w:rFonts w:hint="cs"/>
                <w:rtl/>
              </w:rPr>
              <w:t xml:space="preserve">7 </w:t>
            </w:r>
            <w:r w:rsidRPr="00E43478">
              <w:t>Fluxus</w:t>
            </w:r>
          </w:p>
        </w:tc>
      </w:tr>
    </w:tbl>
    <w:p w:rsidR="000D2378" w:rsidRDefault="000D2378" w:rsidP="00D776F2">
      <w:pPr>
        <w:rPr>
          <w:lang w:bidi="fa-IR"/>
        </w:rPr>
      </w:pPr>
    </w:p>
    <w:p w:rsidR="000D2378" w:rsidRDefault="000D2378" w:rsidP="00D776F2">
      <w:pPr>
        <w:rPr>
          <w:lang w:bidi="fa-IR"/>
        </w:rPr>
      </w:pPr>
      <w:r>
        <w:rPr>
          <w:rtl/>
          <w:lang w:bidi="fa-IR"/>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بعد 11 14</w:t>
            </w:r>
            <w:r>
              <w:rPr>
                <w:rtl/>
                <w:lang w:bidi="fa-IR"/>
              </w:rPr>
              <w:t xml:space="preserve"> ، </w:t>
            </w:r>
            <w:r w:rsidRPr="004D51BB">
              <w:rPr>
                <w:rtl/>
                <w:lang w:bidi="fa-IR"/>
              </w:rPr>
              <w:t xml:space="preserve">61 </w:t>
            </w:r>
            <w:r>
              <w:rPr>
                <w:rFonts w:hint="cs"/>
                <w:rtl/>
                <w:lang w:bidi="fa-IR"/>
              </w:rPr>
              <w:t xml:space="preserve">10 </w:t>
            </w:r>
            <w:r w:rsidRPr="004D51BB">
              <w:t>dimensio</w:t>
            </w:r>
          </w:p>
          <w:p w:rsidR="000D2378" w:rsidRPr="004D51BB" w:rsidRDefault="000D2378" w:rsidP="003956DA">
            <w:pPr>
              <w:pStyle w:val="rfdVar0"/>
              <w:rPr>
                <w:rtl/>
                <w:lang w:bidi="fa-IR"/>
              </w:rPr>
            </w:pPr>
            <w:r w:rsidRPr="004D51BB">
              <w:rPr>
                <w:rtl/>
                <w:lang w:bidi="fa-IR"/>
              </w:rPr>
              <w:t>بعد 115 14</w:t>
            </w:r>
            <w:r>
              <w:rPr>
                <w:rFonts w:hint="cs"/>
                <w:rtl/>
                <w:lang w:bidi="fa-IR"/>
              </w:rPr>
              <w:t xml:space="preserve"> </w:t>
            </w:r>
            <w:r w:rsidRPr="004D51BB">
              <w:t>spatiu</w:t>
            </w:r>
          </w:p>
          <w:p w:rsidR="000D2378" w:rsidRPr="004D51BB" w:rsidRDefault="000D2378" w:rsidP="003956DA">
            <w:pPr>
              <w:pStyle w:val="rfdVar0"/>
              <w:rPr>
                <w:rtl/>
                <w:lang w:bidi="fa-IR"/>
              </w:rPr>
            </w:pPr>
            <w:r w:rsidRPr="004D51BB">
              <w:rPr>
                <w:rtl/>
                <w:lang w:bidi="fa-IR"/>
              </w:rPr>
              <w:t>بعدية 21 17</w:t>
            </w:r>
            <w:r>
              <w:rPr>
                <w:rtl/>
                <w:lang w:bidi="fa-IR"/>
              </w:rPr>
              <w:t xml:space="preserve"> ، </w:t>
            </w:r>
            <w:r w:rsidRPr="004D51BB">
              <w:rPr>
                <w:rtl/>
                <w:lang w:bidi="fa-IR"/>
              </w:rPr>
              <w:t>40 15</w:t>
            </w:r>
            <w:r>
              <w:rPr>
                <w:rtl/>
                <w:lang w:bidi="fa-IR"/>
              </w:rPr>
              <w:t xml:space="preserve"> ، </w:t>
            </w:r>
            <w:r w:rsidRPr="004D51BB">
              <w:rPr>
                <w:rtl/>
                <w:lang w:bidi="fa-IR"/>
              </w:rPr>
              <w:t>266 16</w:t>
            </w:r>
          </w:p>
          <w:p w:rsidR="000D2378" w:rsidRPr="004D51BB" w:rsidRDefault="000D2378" w:rsidP="003956DA">
            <w:pPr>
              <w:pStyle w:val="rfdVar0"/>
              <w:rPr>
                <w:rtl/>
                <w:lang w:bidi="fa-IR"/>
              </w:rPr>
            </w:pPr>
            <w:r w:rsidRPr="004D51BB">
              <w:t>posteritas</w:t>
            </w:r>
          </w:p>
          <w:p w:rsidR="000D2378" w:rsidRPr="004D51BB" w:rsidRDefault="000D2378" w:rsidP="003956DA">
            <w:pPr>
              <w:pStyle w:val="rfdVar0"/>
              <w:rPr>
                <w:rtl/>
                <w:lang w:bidi="fa-IR"/>
              </w:rPr>
            </w:pPr>
            <w:r w:rsidRPr="004D51BB">
              <w:rPr>
                <w:rtl/>
                <w:lang w:bidi="fa-IR"/>
              </w:rPr>
              <w:t>بقاء الأنواع 394 6</w:t>
            </w:r>
            <w:r w:rsidRPr="004D51BB">
              <w:t>specierum permanentia</w:t>
            </w:r>
          </w:p>
          <w:p w:rsidR="000D2378" w:rsidRPr="004D51BB" w:rsidRDefault="000D2378" w:rsidP="003956DA">
            <w:pPr>
              <w:pStyle w:val="rfdVar0"/>
              <w:rPr>
                <w:rtl/>
                <w:lang w:bidi="fa-IR"/>
              </w:rPr>
            </w:pPr>
            <w:r w:rsidRPr="004D51BB">
              <w:rPr>
                <w:rtl/>
                <w:lang w:bidi="fa-IR"/>
              </w:rPr>
              <w:t xml:space="preserve">البال </w:t>
            </w:r>
            <w:r>
              <w:rPr>
                <w:rtl/>
                <w:lang w:bidi="fa-IR"/>
              </w:rPr>
              <w:t>(</w:t>
            </w:r>
            <w:r w:rsidRPr="004D51BB">
              <w:rPr>
                <w:rtl/>
                <w:lang w:bidi="fa-IR"/>
              </w:rPr>
              <w:t xml:space="preserve"> إخطار ب ) 29 15</w:t>
            </w:r>
          </w:p>
          <w:p w:rsidR="000D2378" w:rsidRPr="004D51BB" w:rsidRDefault="000D2378" w:rsidP="003956DA">
            <w:pPr>
              <w:pStyle w:val="rfdVar0"/>
              <w:rPr>
                <w:rtl/>
                <w:lang w:bidi="fa-IR"/>
              </w:rPr>
            </w:pPr>
            <w:r w:rsidRPr="004D51BB">
              <w:t>transitus per animum</w:t>
            </w:r>
          </w:p>
          <w:p w:rsidR="000D2378" w:rsidRPr="004D51BB" w:rsidRDefault="000D2378" w:rsidP="003956DA">
            <w:pPr>
              <w:pStyle w:val="rfdVar0"/>
              <w:rPr>
                <w:rtl/>
                <w:lang w:bidi="fa-IR"/>
              </w:rPr>
            </w:pPr>
            <w:r w:rsidRPr="004D51BB">
              <w:rPr>
                <w:rtl/>
                <w:lang w:bidi="fa-IR"/>
              </w:rPr>
              <w:t>البهاء 362 15</w:t>
            </w:r>
            <w:r>
              <w:rPr>
                <w:rFonts w:hint="cs"/>
                <w:rtl/>
                <w:lang w:bidi="fa-IR"/>
              </w:rPr>
              <w:t xml:space="preserve"> </w:t>
            </w:r>
            <w:r w:rsidRPr="004D51BB">
              <w:t>pulchritudo</w:t>
            </w:r>
          </w:p>
          <w:p w:rsidR="000D2378" w:rsidRPr="004D51BB" w:rsidRDefault="000D2378" w:rsidP="003956DA">
            <w:pPr>
              <w:pStyle w:val="rfdVar0"/>
              <w:rPr>
                <w:rtl/>
                <w:lang w:bidi="fa-IR"/>
              </w:rPr>
            </w:pPr>
            <w:r w:rsidRPr="004D51BB">
              <w:rPr>
                <w:rtl/>
                <w:lang w:bidi="fa-IR"/>
              </w:rPr>
              <w:t>بهاء 368 13</w:t>
            </w:r>
            <w:r>
              <w:rPr>
                <w:rtl/>
                <w:lang w:bidi="fa-IR"/>
              </w:rPr>
              <w:t xml:space="preserve"> ،</w:t>
            </w:r>
            <w:r>
              <w:rPr>
                <w:rFonts w:hint="cs"/>
                <w:rtl/>
                <w:lang w:bidi="fa-IR"/>
              </w:rPr>
              <w:t xml:space="preserve">15 </w:t>
            </w:r>
            <w:r w:rsidRPr="004D51BB">
              <w:t>decor</w:t>
            </w:r>
          </w:p>
          <w:p w:rsidR="000D2378" w:rsidRPr="004D51BB" w:rsidRDefault="000D2378" w:rsidP="003956DA">
            <w:pPr>
              <w:pStyle w:val="rfdVar0"/>
              <w:rPr>
                <w:rtl/>
                <w:lang w:bidi="fa-IR"/>
              </w:rPr>
            </w:pPr>
            <w:r w:rsidRPr="004D51BB">
              <w:rPr>
                <w:rtl/>
                <w:lang w:bidi="fa-IR"/>
              </w:rPr>
              <w:t xml:space="preserve">بيّن 8 </w:t>
            </w:r>
            <w:r>
              <w:rPr>
                <w:rFonts w:hint="cs"/>
                <w:rtl/>
                <w:lang w:bidi="fa-IR"/>
              </w:rPr>
              <w:t xml:space="preserve">13 </w:t>
            </w:r>
            <w:r w:rsidRPr="004D51BB">
              <w:t>manifestum</w:t>
            </w:r>
          </w:p>
          <w:p w:rsidR="000D2378" w:rsidRPr="004D51BB" w:rsidRDefault="000D2378" w:rsidP="003956DA">
            <w:pPr>
              <w:pStyle w:val="rfdVar0"/>
              <w:rPr>
                <w:rtl/>
                <w:lang w:bidi="fa-IR"/>
              </w:rPr>
            </w:pPr>
            <w:r w:rsidRPr="004D51BB">
              <w:rPr>
                <w:rtl/>
                <w:lang w:bidi="fa-IR"/>
              </w:rPr>
              <w:t>بيّن بنفسه 6 10</w:t>
            </w:r>
            <w:r>
              <w:rPr>
                <w:rtl/>
                <w:lang w:bidi="fa-IR"/>
              </w:rPr>
              <w:t xml:space="preserve"> ، </w:t>
            </w:r>
            <w:r w:rsidRPr="004D51BB">
              <w:rPr>
                <w:rtl/>
                <w:lang w:bidi="fa-IR"/>
              </w:rPr>
              <w:t>20 5</w:t>
            </w:r>
          </w:p>
          <w:p w:rsidR="000D2378" w:rsidRPr="004D51BB" w:rsidRDefault="000D2378" w:rsidP="003956DA">
            <w:pPr>
              <w:pStyle w:val="rfdVar0"/>
              <w:rPr>
                <w:rtl/>
                <w:lang w:bidi="fa-IR"/>
              </w:rPr>
            </w:pPr>
            <w:r w:rsidRPr="004D51BB">
              <w:t>manifestum per se</w:t>
            </w:r>
          </w:p>
          <w:p w:rsidR="000D2378" w:rsidRPr="004D51BB" w:rsidRDefault="000D2378" w:rsidP="003956DA">
            <w:pPr>
              <w:pStyle w:val="rfdVar0"/>
              <w:rPr>
                <w:rtl/>
                <w:lang w:bidi="fa-IR"/>
              </w:rPr>
            </w:pPr>
            <w:r w:rsidRPr="004D51BB">
              <w:rPr>
                <w:rtl/>
                <w:lang w:bidi="fa-IR"/>
              </w:rPr>
              <w:t>البيان 8 15</w:t>
            </w:r>
            <w:r>
              <w:rPr>
                <w:rtl/>
                <w:lang w:bidi="fa-IR"/>
              </w:rPr>
              <w:t xml:space="preserve"> ، </w:t>
            </w:r>
            <w:r w:rsidRPr="004D51BB">
              <w:rPr>
                <w:rtl/>
                <w:lang w:bidi="fa-IR"/>
              </w:rPr>
              <w:t xml:space="preserve">45 </w:t>
            </w:r>
            <w:r>
              <w:rPr>
                <w:rFonts w:hint="cs"/>
                <w:rtl/>
                <w:lang w:bidi="fa-IR"/>
              </w:rPr>
              <w:t xml:space="preserve">1 </w:t>
            </w:r>
            <w:r w:rsidRPr="004D51BB">
              <w:t>manifestatio</w:t>
            </w:r>
          </w:p>
          <w:p w:rsidR="000D2378" w:rsidRPr="004D51BB" w:rsidRDefault="000D2378" w:rsidP="003956DA">
            <w:pPr>
              <w:pStyle w:val="rfdVar0"/>
              <w:rPr>
                <w:rtl/>
                <w:lang w:bidi="fa-IR"/>
              </w:rPr>
            </w:pPr>
            <w:r w:rsidRPr="004D51BB">
              <w:rPr>
                <w:rtl/>
                <w:lang w:bidi="fa-IR"/>
              </w:rPr>
              <w:t xml:space="preserve">بيان 19 </w:t>
            </w:r>
            <w:r>
              <w:rPr>
                <w:rFonts w:hint="cs"/>
                <w:rtl/>
                <w:lang w:bidi="fa-IR"/>
              </w:rPr>
              <w:t xml:space="preserve">12 </w:t>
            </w:r>
            <w:r w:rsidRPr="004D51BB">
              <w:t>argumentatio</w:t>
            </w:r>
          </w:p>
          <w:p w:rsidR="000D2378" w:rsidRPr="004D51BB" w:rsidRDefault="000D2378" w:rsidP="003956DA">
            <w:pPr>
              <w:pStyle w:val="rfdVar0"/>
              <w:rPr>
                <w:rtl/>
                <w:lang w:bidi="fa-IR"/>
              </w:rPr>
            </w:pPr>
            <w:r w:rsidRPr="004D51BB">
              <w:rPr>
                <w:rtl/>
                <w:lang w:bidi="fa-IR"/>
              </w:rPr>
              <w:t xml:space="preserve">بيان 30 </w:t>
            </w:r>
            <w:r>
              <w:rPr>
                <w:rFonts w:hint="cs"/>
                <w:rtl/>
                <w:lang w:bidi="fa-IR"/>
              </w:rPr>
              <w:t xml:space="preserve">4 </w:t>
            </w:r>
            <w:r w:rsidRPr="004D51BB">
              <w:t>probatio</w:t>
            </w:r>
          </w:p>
          <w:p w:rsidR="000D2378" w:rsidRPr="004D51BB" w:rsidRDefault="000D2378" w:rsidP="003956DA">
            <w:pPr>
              <w:pStyle w:val="rfdVar0"/>
              <w:rPr>
                <w:rtl/>
                <w:lang w:bidi="fa-IR"/>
              </w:rPr>
            </w:pPr>
            <w:r w:rsidRPr="004D51BB">
              <w:rPr>
                <w:rtl/>
                <w:lang w:bidi="fa-IR"/>
              </w:rPr>
              <w:t>بيان للشىء من نفسه 19 13</w:t>
            </w:r>
          </w:p>
          <w:p w:rsidR="000D2378" w:rsidRPr="004D51BB" w:rsidRDefault="000D2378" w:rsidP="003956DA">
            <w:pPr>
              <w:pStyle w:val="rfdVar0"/>
              <w:rPr>
                <w:rtl/>
                <w:lang w:bidi="fa-IR"/>
              </w:rPr>
            </w:pPr>
            <w:r w:rsidRPr="004D51BB">
              <w:t>manifestatio sui ipsis</w:t>
            </w:r>
          </w:p>
          <w:p w:rsidR="000D2378" w:rsidRPr="004D51BB" w:rsidRDefault="000D2378" w:rsidP="003956DA">
            <w:pPr>
              <w:pStyle w:val="rfdVar0"/>
              <w:rPr>
                <w:rtl/>
                <w:lang w:bidi="fa-IR"/>
              </w:rPr>
            </w:pPr>
            <w:r w:rsidRPr="004D51BB">
              <w:rPr>
                <w:rtl/>
                <w:lang w:bidi="fa-IR"/>
              </w:rPr>
              <w:t xml:space="preserve">بيان نفسه </w:t>
            </w:r>
            <w:r>
              <w:rPr>
                <w:rtl/>
                <w:lang w:bidi="fa-IR"/>
              </w:rPr>
              <w:t>(</w:t>
            </w:r>
            <w:r w:rsidRPr="004D51BB">
              <w:rPr>
                <w:rtl/>
                <w:lang w:bidi="fa-IR"/>
              </w:rPr>
              <w:t xml:space="preserve"> أخذ الشىء فى ) 20 18</w:t>
            </w:r>
          </w:p>
          <w:p w:rsidR="000D2378" w:rsidRPr="004D51BB" w:rsidRDefault="000D2378" w:rsidP="003956DA">
            <w:pPr>
              <w:pStyle w:val="rfdVar0"/>
              <w:rPr>
                <w:rtl/>
                <w:lang w:bidi="fa-IR"/>
              </w:rPr>
            </w:pPr>
            <w:r w:rsidRPr="004D51BB">
              <w:t>aliquid idem accipiatur in probatione</w:t>
            </w:r>
          </w:p>
          <w:p w:rsidR="000D2378" w:rsidRPr="004D51BB" w:rsidRDefault="000D2378" w:rsidP="003956DA">
            <w:pPr>
              <w:pStyle w:val="rfdVar0"/>
              <w:rPr>
                <w:rtl/>
                <w:lang w:bidi="fa-IR"/>
              </w:rPr>
            </w:pPr>
            <w:r w:rsidRPr="004D51BB">
              <w:t>suiipsius</w:t>
            </w:r>
          </w:p>
          <w:p w:rsidR="000D2378" w:rsidRPr="004D51BB" w:rsidRDefault="000D2378" w:rsidP="003956DA">
            <w:pPr>
              <w:pStyle w:val="rfdVar0"/>
              <w:rPr>
                <w:rtl/>
                <w:lang w:bidi="fa-IR"/>
              </w:rPr>
            </w:pPr>
            <w:r w:rsidRPr="004D51BB">
              <w:rPr>
                <w:rtl/>
                <w:lang w:bidi="fa-IR"/>
              </w:rPr>
              <w:t xml:space="preserve">مباين 42 </w:t>
            </w:r>
            <w:r>
              <w:rPr>
                <w:rFonts w:hint="cs"/>
                <w:rtl/>
                <w:lang w:bidi="fa-IR"/>
              </w:rPr>
              <w:t xml:space="preserve">6 </w:t>
            </w:r>
            <w:r w:rsidRPr="004D51BB">
              <w:t>separabile</w:t>
            </w:r>
          </w:p>
          <w:p w:rsidR="000D2378" w:rsidRPr="004D51BB" w:rsidRDefault="000D2378" w:rsidP="003956DA">
            <w:pPr>
              <w:pStyle w:val="rfdVar0"/>
              <w:rPr>
                <w:rtl/>
                <w:lang w:bidi="fa-IR"/>
              </w:rPr>
            </w:pPr>
            <w:r w:rsidRPr="004D51BB">
              <w:rPr>
                <w:rtl/>
                <w:lang w:bidi="fa-IR"/>
              </w:rPr>
              <w:t>مباين 377 1</w:t>
            </w:r>
            <w:r>
              <w:rPr>
                <w:rtl/>
                <w:lang w:bidi="fa-IR"/>
              </w:rPr>
              <w:t xml:space="preserve"> ، </w:t>
            </w:r>
            <w:r w:rsidRPr="004D51BB">
              <w:rPr>
                <w:rtl/>
                <w:lang w:bidi="fa-IR"/>
              </w:rPr>
              <w:t>378 14</w:t>
            </w:r>
          </w:p>
          <w:p w:rsidR="000D2378" w:rsidRPr="004D51BB" w:rsidRDefault="000D2378" w:rsidP="003956DA">
            <w:pPr>
              <w:pStyle w:val="rfdVar0"/>
              <w:rPr>
                <w:rtl/>
                <w:lang w:bidi="fa-IR"/>
              </w:rPr>
            </w:pPr>
            <w:r w:rsidRPr="004D51BB">
              <w:t>discretum</w:t>
            </w:r>
          </w:p>
          <w:p w:rsidR="000D2378" w:rsidRPr="004D51BB" w:rsidRDefault="000D2378" w:rsidP="003956DA">
            <w:pPr>
              <w:pStyle w:val="rfdVar0"/>
              <w:rPr>
                <w:rtl/>
                <w:lang w:bidi="fa-IR"/>
              </w:rPr>
            </w:pPr>
            <w:r w:rsidRPr="004D51BB">
              <w:rPr>
                <w:rtl/>
                <w:lang w:bidi="fa-IR"/>
              </w:rPr>
              <w:t xml:space="preserve">مباينة 43 </w:t>
            </w:r>
            <w:r>
              <w:rPr>
                <w:rFonts w:hint="cs"/>
                <w:rtl/>
                <w:lang w:bidi="fa-IR"/>
              </w:rPr>
              <w:t xml:space="preserve">12 </w:t>
            </w:r>
            <w:r w:rsidRPr="004D51BB">
              <w:t>diversitas</w:t>
            </w:r>
          </w:p>
          <w:p w:rsidR="000D2378" w:rsidRPr="004D51BB" w:rsidRDefault="000D2378" w:rsidP="003956DA">
            <w:pPr>
              <w:pStyle w:val="rfdCenter"/>
              <w:rPr>
                <w:rtl/>
                <w:lang w:bidi="fa-IR"/>
              </w:rPr>
            </w:pPr>
            <w:r>
              <w:rPr>
                <w:rtl/>
                <w:lang w:bidi="fa-IR"/>
              </w:rPr>
              <w:t>(</w:t>
            </w:r>
            <w:r w:rsidRPr="004D51BB">
              <w:rPr>
                <w:rtl/>
                <w:lang w:bidi="fa-IR"/>
              </w:rPr>
              <w:t xml:space="preserve"> ت )</w:t>
            </w:r>
          </w:p>
          <w:p w:rsidR="000D2378" w:rsidRPr="004D51BB" w:rsidRDefault="000D2378" w:rsidP="003956DA">
            <w:pPr>
              <w:pStyle w:val="rfdVar0"/>
              <w:rPr>
                <w:rtl/>
                <w:lang w:bidi="fa-IR"/>
              </w:rPr>
            </w:pPr>
            <w:r w:rsidRPr="004D51BB">
              <w:rPr>
                <w:rtl/>
                <w:lang w:bidi="fa-IR"/>
              </w:rPr>
              <w:t xml:space="preserve">تابع 27 </w:t>
            </w:r>
            <w:r>
              <w:rPr>
                <w:rFonts w:hint="cs"/>
                <w:rtl/>
                <w:lang w:bidi="fa-IR"/>
              </w:rPr>
              <w:t xml:space="preserve">5 </w:t>
            </w:r>
            <w:r w:rsidRPr="004D51BB">
              <w:t>consequens</w:t>
            </w:r>
          </w:p>
          <w:p w:rsidR="000D2378" w:rsidRDefault="000D2378" w:rsidP="003956DA">
            <w:pPr>
              <w:pStyle w:val="rfdVar0"/>
              <w:rPr>
                <w:rtl/>
                <w:lang w:bidi="fa-IR"/>
              </w:rPr>
            </w:pPr>
            <w:r w:rsidRPr="004D51BB">
              <w:rPr>
                <w:rtl/>
                <w:lang w:bidi="fa-IR"/>
              </w:rPr>
              <w:t>ترتيب 364 5</w:t>
            </w:r>
            <w:r>
              <w:rPr>
                <w:rtl/>
                <w:lang w:bidi="fa-IR"/>
              </w:rPr>
              <w:t xml:space="preserve"> ، </w:t>
            </w:r>
            <w:r>
              <w:rPr>
                <w:rFonts w:hint="cs"/>
                <w:rtl/>
                <w:lang w:bidi="fa-IR"/>
              </w:rPr>
              <w:t xml:space="preserve">12 </w:t>
            </w:r>
            <w:r w:rsidRPr="004D51BB">
              <w:t>ordo</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تمام 171 </w:t>
            </w:r>
            <w:r>
              <w:rPr>
                <w:rFonts w:hint="cs"/>
                <w:rtl/>
                <w:lang w:bidi="fa-IR"/>
              </w:rPr>
              <w:t xml:space="preserve">17 </w:t>
            </w:r>
            <w:r w:rsidRPr="004D51BB">
              <w:t>perfectio</w:t>
            </w:r>
          </w:p>
          <w:p w:rsidR="000D2378" w:rsidRPr="004D51BB" w:rsidRDefault="000D2378" w:rsidP="003956DA">
            <w:pPr>
              <w:pStyle w:val="rfdVar"/>
              <w:rPr>
                <w:rtl/>
                <w:lang w:bidi="fa-IR"/>
              </w:rPr>
            </w:pPr>
            <w:r w:rsidRPr="004D51BB">
              <w:rPr>
                <w:rtl/>
                <w:lang w:bidi="fa-IR"/>
              </w:rPr>
              <w:t>تام 101 13</w:t>
            </w:r>
            <w:r>
              <w:rPr>
                <w:rtl/>
                <w:lang w:bidi="fa-IR"/>
              </w:rPr>
              <w:t xml:space="preserve"> ، </w:t>
            </w:r>
            <w:r w:rsidRPr="004D51BB">
              <w:rPr>
                <w:rtl/>
                <w:lang w:bidi="fa-IR"/>
              </w:rPr>
              <w:t>186 3</w:t>
            </w:r>
            <w:r>
              <w:rPr>
                <w:rtl/>
                <w:lang w:bidi="fa-IR"/>
              </w:rPr>
              <w:t xml:space="preserve"> ، </w:t>
            </w:r>
            <w:r w:rsidRPr="004D51BB">
              <w:rPr>
                <w:rtl/>
                <w:lang w:bidi="fa-IR"/>
              </w:rPr>
              <w:t>355 3</w:t>
            </w:r>
          </w:p>
          <w:p w:rsidR="000D2378" w:rsidRPr="004D51BB" w:rsidRDefault="000D2378" w:rsidP="003956DA">
            <w:pPr>
              <w:pStyle w:val="rfdVar"/>
              <w:rPr>
                <w:rtl/>
                <w:lang w:bidi="fa-IR"/>
              </w:rPr>
            </w:pPr>
            <w:r w:rsidRPr="004D51BB">
              <w:t>perfectum</w:t>
            </w:r>
          </w:p>
          <w:p w:rsidR="000D2378" w:rsidRPr="004D51BB" w:rsidRDefault="000D2378" w:rsidP="003956DA">
            <w:pPr>
              <w:pStyle w:val="rfdVar"/>
              <w:rPr>
                <w:rtl/>
                <w:lang w:bidi="fa-IR"/>
              </w:rPr>
            </w:pPr>
            <w:r w:rsidRPr="004D51BB">
              <w:rPr>
                <w:rtl/>
                <w:lang w:bidi="fa-IR"/>
              </w:rPr>
              <w:t xml:space="preserve">تمامية </w:t>
            </w:r>
            <w:r>
              <w:rPr>
                <w:rtl/>
                <w:lang w:bidi="fa-IR"/>
              </w:rPr>
              <w:t>(</w:t>
            </w:r>
            <w:r w:rsidRPr="004D51BB">
              <w:rPr>
                <w:rtl/>
                <w:lang w:bidi="fa-IR"/>
              </w:rPr>
              <w:t xml:space="preserve"> علة ) 290 5</w:t>
            </w:r>
          </w:p>
          <w:p w:rsidR="000D2378" w:rsidRPr="004D51BB" w:rsidRDefault="000D2378" w:rsidP="003956DA">
            <w:pPr>
              <w:pStyle w:val="rfdVar"/>
              <w:rPr>
                <w:rtl/>
                <w:lang w:bidi="fa-IR"/>
              </w:rPr>
            </w:pPr>
            <w:r w:rsidRPr="004D51BB">
              <w:t>Perfectiva ) causa</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فوق التام 355 3</w:t>
            </w:r>
          </w:p>
          <w:p w:rsidR="000D2378" w:rsidRPr="004D51BB" w:rsidRDefault="000D2378" w:rsidP="003956DA">
            <w:pPr>
              <w:pStyle w:val="rfdVar"/>
              <w:rPr>
                <w:rtl/>
                <w:lang w:bidi="fa-IR"/>
              </w:rPr>
            </w:pPr>
            <w:r w:rsidRPr="004D51BB">
              <w:t>plus quam perfectum</w:t>
            </w:r>
          </w:p>
          <w:p w:rsidR="000D2378" w:rsidRPr="004D51BB" w:rsidRDefault="000D2378" w:rsidP="003956DA">
            <w:pPr>
              <w:pStyle w:val="rfdVar"/>
              <w:rPr>
                <w:rtl/>
                <w:lang w:bidi="fa-IR"/>
              </w:rPr>
            </w:pPr>
            <w:r w:rsidRPr="004D51BB">
              <w:rPr>
                <w:rtl/>
                <w:lang w:bidi="fa-IR"/>
              </w:rPr>
              <w:t>ما فوق التمام 186 3</w:t>
            </w:r>
            <w:r w:rsidRPr="004D51BB">
              <w:t>plus quam perfectionem quod est ultra</w:t>
            </w:r>
          </w:p>
          <w:p w:rsidR="000D2378" w:rsidRPr="004D51BB" w:rsidRDefault="000D2378" w:rsidP="003956DA">
            <w:pPr>
              <w:pStyle w:val="rfdVar"/>
              <w:rPr>
                <w:rtl/>
                <w:lang w:bidi="fa-IR"/>
              </w:rPr>
            </w:pPr>
            <w:r w:rsidRPr="004D51BB">
              <w:rPr>
                <w:rtl/>
                <w:lang w:bidi="fa-IR"/>
              </w:rPr>
              <w:t>فوق التمام 188 14</w:t>
            </w:r>
          </w:p>
          <w:p w:rsidR="000D2378" w:rsidRPr="004D51BB" w:rsidRDefault="000D2378" w:rsidP="003956DA">
            <w:pPr>
              <w:pStyle w:val="rfdVar"/>
              <w:rPr>
                <w:rtl/>
                <w:lang w:bidi="fa-IR"/>
              </w:rPr>
            </w:pPr>
            <w:r w:rsidRPr="004D51BB">
              <w:t>ultra perfectionem</w:t>
            </w:r>
          </w:p>
          <w:p w:rsidR="000D2378" w:rsidRPr="004D51BB" w:rsidRDefault="000D2378" w:rsidP="003956DA">
            <w:pPr>
              <w:pStyle w:val="rfdCenter"/>
              <w:rPr>
                <w:rtl/>
                <w:lang w:bidi="fa-IR"/>
              </w:rPr>
            </w:pPr>
            <w:r>
              <w:rPr>
                <w:rtl/>
                <w:lang w:bidi="fa-IR"/>
              </w:rPr>
              <w:t>(</w:t>
            </w:r>
            <w:r w:rsidRPr="004D51BB">
              <w:rPr>
                <w:rtl/>
                <w:lang w:bidi="fa-IR"/>
              </w:rPr>
              <w:t xml:space="preserve"> ث )</w:t>
            </w:r>
          </w:p>
          <w:p w:rsidR="000D2378" w:rsidRPr="004D51BB" w:rsidRDefault="000D2378" w:rsidP="003956DA">
            <w:pPr>
              <w:pStyle w:val="rfdVar"/>
              <w:rPr>
                <w:rtl/>
                <w:lang w:bidi="fa-IR"/>
              </w:rPr>
            </w:pPr>
            <w:r w:rsidRPr="004D51BB">
              <w:rPr>
                <w:rtl/>
                <w:lang w:bidi="fa-IR"/>
              </w:rPr>
              <w:t xml:space="preserve">ثابت 32 </w:t>
            </w:r>
            <w:r>
              <w:rPr>
                <w:rFonts w:hint="cs"/>
                <w:rtl/>
                <w:lang w:bidi="fa-IR"/>
              </w:rPr>
              <w:t xml:space="preserve">9 </w:t>
            </w:r>
            <w:r w:rsidRPr="004D51BB">
              <w:t>habere esse</w:t>
            </w:r>
          </w:p>
          <w:p w:rsidR="000D2378" w:rsidRPr="004D51BB" w:rsidRDefault="000D2378" w:rsidP="003956DA">
            <w:pPr>
              <w:pStyle w:val="rfdVar"/>
              <w:rPr>
                <w:rtl/>
                <w:lang w:bidi="fa-IR"/>
              </w:rPr>
            </w:pPr>
            <w:r w:rsidRPr="004D51BB">
              <w:rPr>
                <w:rtl/>
                <w:lang w:bidi="fa-IR"/>
              </w:rPr>
              <w:t xml:space="preserve">إثبات 6 </w:t>
            </w:r>
            <w:r>
              <w:rPr>
                <w:rFonts w:hint="cs"/>
                <w:rtl/>
                <w:lang w:bidi="fa-IR"/>
              </w:rPr>
              <w:t xml:space="preserve">16 </w:t>
            </w:r>
            <w:r w:rsidRPr="004D51BB">
              <w:t>stabilire</w:t>
            </w:r>
          </w:p>
          <w:p w:rsidR="000D2378" w:rsidRPr="004D51BB" w:rsidRDefault="000D2378" w:rsidP="003956DA">
            <w:pPr>
              <w:pStyle w:val="rfdVar"/>
              <w:rPr>
                <w:rtl/>
                <w:lang w:bidi="fa-IR"/>
              </w:rPr>
            </w:pPr>
            <w:r w:rsidRPr="004D51BB">
              <w:rPr>
                <w:rtl/>
                <w:lang w:bidi="fa-IR"/>
              </w:rPr>
              <w:t xml:space="preserve">الثبوت 129 </w:t>
            </w:r>
            <w:r>
              <w:rPr>
                <w:rFonts w:hint="cs"/>
                <w:rtl/>
                <w:lang w:bidi="fa-IR"/>
              </w:rPr>
              <w:t xml:space="preserve">9 </w:t>
            </w:r>
            <w:r w:rsidRPr="004D51BB">
              <w:t>stabilitio</w:t>
            </w:r>
          </w:p>
          <w:p w:rsidR="000D2378" w:rsidRPr="004D51BB" w:rsidRDefault="000D2378" w:rsidP="003956DA">
            <w:pPr>
              <w:pStyle w:val="rfdVar"/>
              <w:rPr>
                <w:rtl/>
                <w:lang w:bidi="fa-IR"/>
              </w:rPr>
            </w:pPr>
            <w:r w:rsidRPr="004D51BB">
              <w:rPr>
                <w:rtl/>
                <w:lang w:bidi="fa-IR"/>
              </w:rPr>
              <w:t>إثباتى 31 8</w:t>
            </w:r>
            <w:r>
              <w:rPr>
                <w:rtl/>
                <w:lang w:bidi="fa-IR"/>
              </w:rPr>
              <w:t xml:space="preserve"> ، </w:t>
            </w:r>
            <w:r w:rsidRPr="004D51BB">
              <w:rPr>
                <w:rtl/>
                <w:lang w:bidi="fa-IR"/>
              </w:rPr>
              <w:t>348 14</w:t>
            </w:r>
          </w:p>
          <w:p w:rsidR="000D2378" w:rsidRPr="004D51BB" w:rsidRDefault="000D2378" w:rsidP="003956DA">
            <w:pPr>
              <w:pStyle w:val="rfdVar"/>
              <w:rPr>
                <w:rtl/>
                <w:lang w:bidi="fa-IR"/>
              </w:rPr>
            </w:pPr>
            <w:r w:rsidRPr="004D51BB">
              <w:t>affirmativum</w:t>
            </w:r>
          </w:p>
          <w:p w:rsidR="000D2378" w:rsidRPr="004D51BB" w:rsidRDefault="000D2378" w:rsidP="003956DA">
            <w:pPr>
              <w:pStyle w:val="rfdVar"/>
              <w:rPr>
                <w:rtl/>
                <w:lang w:bidi="fa-IR"/>
              </w:rPr>
            </w:pPr>
            <w:r w:rsidRPr="004D51BB">
              <w:rPr>
                <w:rtl/>
                <w:lang w:bidi="fa-IR"/>
              </w:rPr>
              <w:t xml:space="preserve">الثبات 388 </w:t>
            </w:r>
            <w:r>
              <w:rPr>
                <w:rFonts w:hint="cs"/>
                <w:rtl/>
                <w:lang w:bidi="fa-IR"/>
              </w:rPr>
              <w:t xml:space="preserve">8 </w:t>
            </w:r>
            <w:r w:rsidRPr="004D51BB">
              <w:t>Perseverantia</w:t>
            </w:r>
          </w:p>
          <w:p w:rsidR="000D2378" w:rsidRPr="004D51BB" w:rsidRDefault="000D2378" w:rsidP="003956DA">
            <w:pPr>
              <w:pStyle w:val="rfdVar"/>
              <w:rPr>
                <w:rtl/>
                <w:lang w:bidi="fa-IR"/>
              </w:rPr>
            </w:pPr>
            <w:r w:rsidRPr="004D51BB">
              <w:rPr>
                <w:rtl/>
                <w:lang w:bidi="fa-IR"/>
              </w:rPr>
              <w:t xml:space="preserve">الثبات 398 </w:t>
            </w:r>
            <w:r>
              <w:rPr>
                <w:rFonts w:hint="cs"/>
                <w:rtl/>
                <w:lang w:bidi="fa-IR"/>
              </w:rPr>
              <w:t xml:space="preserve">8 </w:t>
            </w:r>
            <w:r w:rsidRPr="004D51BB">
              <w:t>Permanentia</w:t>
            </w:r>
          </w:p>
          <w:p w:rsidR="000D2378" w:rsidRPr="004D51BB" w:rsidRDefault="000D2378" w:rsidP="003956DA">
            <w:pPr>
              <w:pStyle w:val="rfdVar"/>
              <w:rPr>
                <w:rtl/>
                <w:lang w:bidi="fa-IR"/>
              </w:rPr>
            </w:pPr>
            <w:r w:rsidRPr="004D51BB">
              <w:rPr>
                <w:rtl/>
                <w:lang w:bidi="fa-IR"/>
              </w:rPr>
              <w:t xml:space="preserve">الثوابت </w:t>
            </w:r>
            <w:r>
              <w:rPr>
                <w:rtl/>
                <w:lang w:bidi="fa-IR"/>
              </w:rPr>
              <w:t>(</w:t>
            </w:r>
            <w:r w:rsidRPr="004D51BB">
              <w:rPr>
                <w:rtl/>
                <w:lang w:bidi="fa-IR"/>
              </w:rPr>
              <w:t xml:space="preserve"> كرة ) 392 12</w:t>
            </w:r>
            <w:r>
              <w:rPr>
                <w:rtl/>
                <w:lang w:bidi="fa-IR"/>
              </w:rPr>
              <w:t xml:space="preserve"> ، </w:t>
            </w:r>
            <w:r w:rsidRPr="004D51BB">
              <w:rPr>
                <w:rtl/>
                <w:lang w:bidi="fa-IR"/>
              </w:rPr>
              <w:t>401 13</w:t>
            </w:r>
          </w:p>
          <w:p w:rsidR="000D2378" w:rsidRPr="004D51BB" w:rsidRDefault="000D2378" w:rsidP="003956DA">
            <w:pPr>
              <w:pStyle w:val="rfdVar"/>
              <w:rPr>
                <w:rtl/>
                <w:lang w:bidi="fa-IR"/>
              </w:rPr>
            </w:pPr>
            <w:r w:rsidRPr="004D51BB">
              <w:t>sphaera fixarum</w:t>
            </w:r>
          </w:p>
          <w:p w:rsidR="000D2378" w:rsidRPr="004D51BB" w:rsidRDefault="000D2378" w:rsidP="003956DA">
            <w:pPr>
              <w:pStyle w:val="rfdVar"/>
              <w:rPr>
                <w:rtl/>
                <w:lang w:bidi="fa-IR"/>
              </w:rPr>
            </w:pPr>
            <w:r w:rsidRPr="004D51BB">
              <w:rPr>
                <w:rtl/>
                <w:lang w:bidi="fa-IR"/>
              </w:rPr>
              <w:t xml:space="preserve">الثقل 117 </w:t>
            </w:r>
            <w:r>
              <w:rPr>
                <w:rFonts w:hint="cs"/>
                <w:rtl/>
                <w:lang w:bidi="fa-IR"/>
              </w:rPr>
              <w:t xml:space="preserve">1 </w:t>
            </w:r>
            <w:r w:rsidRPr="004D51BB">
              <w:t>Gravitas</w:t>
            </w:r>
          </w:p>
          <w:p w:rsidR="000D2378" w:rsidRPr="004D51BB" w:rsidRDefault="000D2378" w:rsidP="003956DA">
            <w:pPr>
              <w:pStyle w:val="rfdCenter"/>
              <w:rPr>
                <w:rtl/>
                <w:lang w:bidi="fa-IR"/>
              </w:rPr>
            </w:pPr>
            <w:r>
              <w:rPr>
                <w:rtl/>
                <w:lang w:bidi="fa-IR"/>
              </w:rPr>
              <w:t>(</w:t>
            </w:r>
            <w:r w:rsidRPr="004D51BB">
              <w:rPr>
                <w:rtl/>
                <w:lang w:bidi="fa-IR"/>
              </w:rPr>
              <w:t xml:space="preserve"> ج )</w:t>
            </w:r>
          </w:p>
          <w:p w:rsidR="000D2378" w:rsidRPr="004D51BB" w:rsidRDefault="000D2378" w:rsidP="003956DA">
            <w:pPr>
              <w:pStyle w:val="rfdVar"/>
              <w:rPr>
                <w:rtl/>
                <w:lang w:bidi="fa-IR"/>
              </w:rPr>
            </w:pPr>
            <w:r w:rsidRPr="004D51BB">
              <w:rPr>
                <w:rtl/>
                <w:lang w:bidi="fa-IR"/>
              </w:rPr>
              <w:t xml:space="preserve">جبلة 208 </w:t>
            </w:r>
            <w:r>
              <w:rPr>
                <w:rFonts w:hint="cs"/>
                <w:rtl/>
                <w:lang w:bidi="fa-IR"/>
              </w:rPr>
              <w:t xml:space="preserve">18 </w:t>
            </w:r>
            <w:r w:rsidRPr="004D51BB">
              <w:t>mens</w:t>
            </w:r>
          </w:p>
          <w:p w:rsidR="000D2378" w:rsidRPr="004D51BB" w:rsidRDefault="000D2378" w:rsidP="003956DA">
            <w:pPr>
              <w:pStyle w:val="rfdVar"/>
              <w:rPr>
                <w:rtl/>
                <w:lang w:bidi="fa-IR"/>
              </w:rPr>
            </w:pPr>
            <w:r w:rsidRPr="004D51BB">
              <w:rPr>
                <w:rtl/>
                <w:lang w:bidi="fa-IR"/>
              </w:rPr>
              <w:t>تجدّد 384 2</w:t>
            </w:r>
            <w:r>
              <w:rPr>
                <w:rtl/>
                <w:lang w:bidi="fa-IR"/>
              </w:rPr>
              <w:t xml:space="preserve"> ـ </w:t>
            </w:r>
            <w:r>
              <w:rPr>
                <w:rFonts w:hint="cs"/>
                <w:rtl/>
                <w:lang w:bidi="fa-IR"/>
              </w:rPr>
              <w:t xml:space="preserve">3 </w:t>
            </w:r>
            <w:r w:rsidRPr="004D51BB">
              <w:t>renovatio</w:t>
            </w:r>
          </w:p>
          <w:p w:rsidR="000D2378" w:rsidRPr="004D51BB" w:rsidRDefault="000D2378" w:rsidP="003956DA">
            <w:pPr>
              <w:pStyle w:val="rfdVar"/>
              <w:rPr>
                <w:rtl/>
                <w:lang w:bidi="fa-IR"/>
              </w:rPr>
            </w:pPr>
            <w:r w:rsidRPr="004D51BB">
              <w:rPr>
                <w:rtl/>
                <w:lang w:bidi="fa-IR"/>
              </w:rPr>
              <w:t xml:space="preserve">تجدّد 131 </w:t>
            </w:r>
            <w:r>
              <w:rPr>
                <w:rFonts w:hint="cs"/>
                <w:rtl/>
                <w:lang w:bidi="fa-IR"/>
              </w:rPr>
              <w:t xml:space="preserve">8 </w:t>
            </w:r>
            <w:r w:rsidRPr="004D51BB">
              <w:t>revolutio</w:t>
            </w:r>
          </w:p>
          <w:p w:rsidR="000D2378" w:rsidRDefault="000D2378" w:rsidP="003956DA">
            <w:pPr>
              <w:pStyle w:val="rfdVar"/>
              <w:rPr>
                <w:rtl/>
                <w:lang w:bidi="fa-IR"/>
              </w:rPr>
            </w:pP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التجدد </w:t>
            </w:r>
            <w:r>
              <w:rPr>
                <w:rtl/>
                <w:lang w:bidi="fa-IR"/>
              </w:rPr>
              <w:t>(</w:t>
            </w:r>
            <w:r w:rsidRPr="004D51BB">
              <w:rPr>
                <w:rtl/>
                <w:lang w:bidi="fa-IR"/>
              </w:rPr>
              <w:t xml:space="preserve"> على سبيل ) 380 7</w:t>
            </w:r>
          </w:p>
          <w:p w:rsidR="000D2378" w:rsidRPr="004D51BB" w:rsidRDefault="000D2378" w:rsidP="003956DA">
            <w:pPr>
              <w:pStyle w:val="rfdVar0"/>
              <w:rPr>
                <w:rtl/>
                <w:lang w:bidi="fa-IR"/>
              </w:rPr>
            </w:pPr>
            <w:r w:rsidRPr="004D51BB">
              <w:t>secundum viam successionem</w:t>
            </w:r>
          </w:p>
          <w:p w:rsidR="000D2378" w:rsidRPr="004D51BB" w:rsidRDefault="000D2378" w:rsidP="003956DA">
            <w:pPr>
              <w:pStyle w:val="rfdVar0"/>
              <w:rPr>
                <w:rtl/>
                <w:lang w:bidi="fa-IR"/>
              </w:rPr>
            </w:pPr>
            <w:r w:rsidRPr="004D51BB">
              <w:rPr>
                <w:rtl/>
                <w:lang w:bidi="fa-IR"/>
              </w:rPr>
              <w:t xml:space="preserve">الجدل 16 </w:t>
            </w:r>
            <w:r>
              <w:rPr>
                <w:rFonts w:hint="cs"/>
                <w:rtl/>
                <w:lang w:bidi="fa-IR"/>
              </w:rPr>
              <w:t xml:space="preserve">13 </w:t>
            </w:r>
            <w:r w:rsidRPr="004D51BB">
              <w:t>topica</w:t>
            </w:r>
          </w:p>
          <w:p w:rsidR="000D2378" w:rsidRPr="004D51BB" w:rsidRDefault="000D2378" w:rsidP="003956DA">
            <w:pPr>
              <w:pStyle w:val="rfdVar0"/>
              <w:rPr>
                <w:rtl/>
                <w:lang w:bidi="fa-IR"/>
              </w:rPr>
            </w:pPr>
            <w:r w:rsidRPr="004D51BB">
              <w:rPr>
                <w:rtl/>
                <w:lang w:bidi="fa-IR"/>
              </w:rPr>
              <w:t xml:space="preserve">الجدل 310 </w:t>
            </w:r>
            <w:r>
              <w:rPr>
                <w:rFonts w:hint="cs"/>
                <w:rtl/>
                <w:lang w:bidi="fa-IR"/>
              </w:rPr>
              <w:t xml:space="preserve">12 </w:t>
            </w:r>
            <w:r w:rsidRPr="004D51BB">
              <w:t>dialectica</w:t>
            </w:r>
          </w:p>
          <w:p w:rsidR="000D2378" w:rsidRPr="004D51BB" w:rsidRDefault="000D2378" w:rsidP="003956DA">
            <w:pPr>
              <w:pStyle w:val="rfdVar0"/>
              <w:rPr>
                <w:rtl/>
                <w:lang w:bidi="fa-IR"/>
              </w:rPr>
            </w:pPr>
            <w:r w:rsidRPr="004D51BB">
              <w:rPr>
                <w:rtl/>
                <w:lang w:bidi="fa-IR"/>
              </w:rPr>
              <w:t>الجدلى</w:t>
            </w:r>
            <w:r>
              <w:rPr>
                <w:rtl/>
                <w:lang w:bidi="fa-IR"/>
              </w:rPr>
              <w:t xml:space="preserve"> ـ (</w:t>
            </w:r>
            <w:r w:rsidRPr="004D51BB">
              <w:rPr>
                <w:rtl/>
                <w:lang w:bidi="fa-IR"/>
              </w:rPr>
              <w:t xml:space="preserve"> صاحب الجدل ) 16 15</w:t>
            </w:r>
          </w:p>
          <w:p w:rsidR="000D2378" w:rsidRPr="004D51BB" w:rsidRDefault="000D2378" w:rsidP="003956DA">
            <w:pPr>
              <w:pStyle w:val="rfdVar0"/>
              <w:rPr>
                <w:rtl/>
                <w:lang w:bidi="fa-IR"/>
              </w:rPr>
            </w:pPr>
            <w:r w:rsidRPr="004D51BB">
              <w:t>topicus</w:t>
            </w:r>
          </w:p>
          <w:p w:rsidR="000D2378" w:rsidRPr="004D51BB" w:rsidRDefault="000D2378" w:rsidP="003956DA">
            <w:pPr>
              <w:pStyle w:val="rfdVar0"/>
              <w:rPr>
                <w:rtl/>
                <w:lang w:bidi="fa-IR"/>
              </w:rPr>
            </w:pPr>
            <w:r w:rsidRPr="004D51BB">
              <w:rPr>
                <w:rtl/>
                <w:lang w:bidi="fa-IR"/>
              </w:rPr>
              <w:t xml:space="preserve">التجربة 8 </w:t>
            </w:r>
            <w:r>
              <w:rPr>
                <w:rFonts w:hint="cs"/>
                <w:rtl/>
                <w:lang w:bidi="fa-IR"/>
              </w:rPr>
              <w:t xml:space="preserve">10 </w:t>
            </w:r>
            <w:r w:rsidRPr="004D51BB">
              <w:t>experientia</w:t>
            </w:r>
          </w:p>
          <w:p w:rsidR="000D2378" w:rsidRPr="004D51BB" w:rsidRDefault="000D2378" w:rsidP="003956DA">
            <w:pPr>
              <w:pStyle w:val="rfdVar0"/>
              <w:rPr>
                <w:rtl/>
                <w:lang w:bidi="fa-IR"/>
              </w:rPr>
            </w:pPr>
            <w:r w:rsidRPr="004D51BB">
              <w:rPr>
                <w:rtl/>
                <w:lang w:bidi="fa-IR"/>
              </w:rPr>
              <w:t xml:space="preserve">التجربة 440 </w:t>
            </w:r>
            <w:r>
              <w:rPr>
                <w:rFonts w:hint="cs"/>
                <w:rtl/>
                <w:lang w:bidi="fa-IR"/>
              </w:rPr>
              <w:t xml:space="preserve">5 </w:t>
            </w:r>
            <w:r w:rsidRPr="004D51BB">
              <w:t>experimentum</w:t>
            </w:r>
          </w:p>
          <w:p w:rsidR="000D2378" w:rsidRPr="004D51BB" w:rsidRDefault="000D2378" w:rsidP="003956DA">
            <w:pPr>
              <w:pStyle w:val="rfdVar0"/>
              <w:rPr>
                <w:rtl/>
                <w:lang w:bidi="fa-IR"/>
              </w:rPr>
            </w:pPr>
            <w:r w:rsidRPr="004D51BB">
              <w:rPr>
                <w:rtl/>
                <w:lang w:bidi="fa-IR"/>
              </w:rPr>
              <w:t xml:space="preserve">مجرّد 4 </w:t>
            </w:r>
            <w:r>
              <w:rPr>
                <w:rFonts w:hint="cs"/>
                <w:rtl/>
                <w:lang w:bidi="fa-IR"/>
              </w:rPr>
              <w:t xml:space="preserve">11 </w:t>
            </w:r>
            <w:r w:rsidRPr="004D51BB">
              <w:t>purum</w:t>
            </w:r>
          </w:p>
          <w:p w:rsidR="000D2378" w:rsidRPr="004D51BB" w:rsidRDefault="000D2378" w:rsidP="003956DA">
            <w:pPr>
              <w:pStyle w:val="rfdVar0"/>
              <w:rPr>
                <w:rtl/>
                <w:lang w:bidi="fa-IR"/>
              </w:rPr>
            </w:pPr>
            <w:r w:rsidRPr="004D51BB">
              <w:rPr>
                <w:rtl/>
                <w:lang w:bidi="fa-IR"/>
              </w:rPr>
              <w:t xml:space="preserve">مجرّد 23 </w:t>
            </w:r>
            <w:r>
              <w:rPr>
                <w:rFonts w:hint="cs"/>
                <w:rtl/>
                <w:lang w:bidi="fa-IR"/>
              </w:rPr>
              <w:t xml:space="preserve">13 </w:t>
            </w:r>
            <w:r w:rsidRPr="004D51BB">
              <w:t>exspoliatum</w:t>
            </w:r>
          </w:p>
          <w:p w:rsidR="000D2378" w:rsidRPr="004D51BB" w:rsidRDefault="000D2378" w:rsidP="003956DA">
            <w:pPr>
              <w:pStyle w:val="rfdVar0"/>
              <w:rPr>
                <w:rtl/>
                <w:lang w:bidi="fa-IR"/>
              </w:rPr>
            </w:pPr>
            <w:r w:rsidRPr="004D51BB">
              <w:rPr>
                <w:rtl/>
                <w:lang w:bidi="fa-IR"/>
              </w:rPr>
              <w:t xml:space="preserve">مجرّد 75 </w:t>
            </w:r>
            <w:r>
              <w:rPr>
                <w:rFonts w:hint="cs"/>
                <w:rtl/>
                <w:lang w:bidi="fa-IR"/>
              </w:rPr>
              <w:t xml:space="preserve">17 </w:t>
            </w:r>
            <w:r w:rsidRPr="004D51BB">
              <w:t>expoliatum</w:t>
            </w:r>
          </w:p>
          <w:p w:rsidR="000D2378" w:rsidRPr="004D51BB" w:rsidRDefault="000D2378" w:rsidP="003956DA">
            <w:pPr>
              <w:pStyle w:val="rfdVar0"/>
              <w:rPr>
                <w:rtl/>
                <w:lang w:bidi="fa-IR"/>
              </w:rPr>
            </w:pPr>
            <w:r w:rsidRPr="004D51BB">
              <w:rPr>
                <w:rtl/>
                <w:lang w:bidi="fa-IR"/>
              </w:rPr>
              <w:t xml:space="preserve">تجريد 364 </w:t>
            </w:r>
            <w:r>
              <w:rPr>
                <w:rFonts w:hint="cs"/>
                <w:rtl/>
                <w:lang w:bidi="fa-IR"/>
              </w:rPr>
              <w:t xml:space="preserve">8 </w:t>
            </w:r>
            <w:r w:rsidRPr="004D51BB">
              <w:t>expoliatio</w:t>
            </w:r>
          </w:p>
          <w:p w:rsidR="000D2378" w:rsidRPr="004D51BB" w:rsidRDefault="000D2378" w:rsidP="003956DA">
            <w:pPr>
              <w:pStyle w:val="rfdVar0"/>
              <w:rPr>
                <w:rtl/>
                <w:lang w:bidi="fa-IR"/>
              </w:rPr>
            </w:pPr>
            <w:r w:rsidRPr="004D51BB">
              <w:rPr>
                <w:rtl/>
                <w:lang w:bidi="fa-IR"/>
              </w:rPr>
              <w:t xml:space="preserve">أجزاء لا تتجزأ 145 </w:t>
            </w:r>
            <w:r>
              <w:rPr>
                <w:rFonts w:hint="cs"/>
                <w:rtl/>
                <w:lang w:bidi="fa-IR"/>
              </w:rPr>
              <w:t xml:space="preserve">8 </w:t>
            </w:r>
            <w:r w:rsidRPr="004D51BB">
              <w:t>atomi</w:t>
            </w:r>
          </w:p>
          <w:p w:rsidR="000D2378" w:rsidRPr="004D51BB" w:rsidRDefault="000D2378" w:rsidP="003956DA">
            <w:pPr>
              <w:pStyle w:val="rfdVar0"/>
              <w:rPr>
                <w:rtl/>
                <w:lang w:bidi="fa-IR"/>
              </w:rPr>
            </w:pPr>
            <w:r w:rsidRPr="004D51BB">
              <w:rPr>
                <w:rtl/>
                <w:lang w:bidi="fa-IR"/>
              </w:rPr>
              <w:t>جزئى 7 18</w:t>
            </w:r>
            <w:r>
              <w:rPr>
                <w:rtl/>
                <w:lang w:bidi="fa-IR"/>
              </w:rPr>
              <w:t xml:space="preserve"> ، </w:t>
            </w:r>
            <w:r w:rsidRPr="004D51BB">
              <w:rPr>
                <w:rtl/>
                <w:lang w:bidi="fa-IR"/>
              </w:rPr>
              <w:t xml:space="preserve">207 </w:t>
            </w:r>
            <w:r>
              <w:rPr>
                <w:rFonts w:hint="cs"/>
                <w:rtl/>
                <w:lang w:bidi="fa-IR"/>
              </w:rPr>
              <w:t xml:space="preserve">4 </w:t>
            </w:r>
            <w:r w:rsidRPr="004D51BB">
              <w:t>particulare</w:t>
            </w:r>
          </w:p>
          <w:p w:rsidR="000D2378" w:rsidRPr="004D51BB" w:rsidRDefault="000D2378" w:rsidP="003956DA">
            <w:pPr>
              <w:pStyle w:val="rfdVar0"/>
              <w:rPr>
                <w:rtl/>
                <w:lang w:bidi="fa-IR"/>
              </w:rPr>
            </w:pPr>
            <w:r w:rsidRPr="004D51BB">
              <w:rPr>
                <w:rtl/>
                <w:lang w:bidi="fa-IR"/>
              </w:rPr>
              <w:t xml:space="preserve">الجزئيات 355 </w:t>
            </w:r>
            <w:r>
              <w:rPr>
                <w:rFonts w:hint="cs"/>
                <w:rtl/>
                <w:lang w:bidi="fa-IR"/>
              </w:rPr>
              <w:t xml:space="preserve">5 </w:t>
            </w:r>
            <w:r w:rsidRPr="004D51BB">
              <w:t>particularia</w:t>
            </w:r>
          </w:p>
          <w:p w:rsidR="000D2378" w:rsidRPr="004D51BB" w:rsidRDefault="000D2378" w:rsidP="003956DA">
            <w:pPr>
              <w:pStyle w:val="rfdVar0"/>
              <w:rPr>
                <w:rtl/>
                <w:lang w:bidi="fa-IR"/>
              </w:rPr>
            </w:pPr>
            <w:r w:rsidRPr="004D51BB">
              <w:rPr>
                <w:rtl/>
                <w:lang w:bidi="fa-IR"/>
              </w:rPr>
              <w:t xml:space="preserve">الجزئى المفرد 196 </w:t>
            </w:r>
            <w:r>
              <w:rPr>
                <w:rFonts w:hint="cs"/>
                <w:rtl/>
                <w:lang w:bidi="fa-IR"/>
              </w:rPr>
              <w:t xml:space="preserve">4 </w:t>
            </w:r>
            <w:r w:rsidRPr="004D51BB">
              <w:t>individuum</w:t>
            </w:r>
          </w:p>
          <w:p w:rsidR="000D2378" w:rsidRPr="004D51BB" w:rsidRDefault="000D2378" w:rsidP="003956DA">
            <w:pPr>
              <w:pStyle w:val="rfdVar0"/>
              <w:rPr>
                <w:rtl/>
                <w:lang w:bidi="fa-IR"/>
              </w:rPr>
            </w:pPr>
            <w:r w:rsidRPr="004D51BB">
              <w:rPr>
                <w:rtl/>
                <w:lang w:bidi="fa-IR"/>
              </w:rPr>
              <w:t xml:space="preserve">التجزؤ 129 </w:t>
            </w:r>
            <w:r>
              <w:rPr>
                <w:rFonts w:hint="cs"/>
                <w:rtl/>
                <w:lang w:bidi="fa-IR"/>
              </w:rPr>
              <w:t xml:space="preserve">1 </w:t>
            </w:r>
            <w:r w:rsidRPr="004D51BB">
              <w:t>partitio</w:t>
            </w:r>
          </w:p>
          <w:p w:rsidR="000D2378" w:rsidRPr="004D51BB" w:rsidRDefault="000D2378" w:rsidP="003956DA">
            <w:pPr>
              <w:pStyle w:val="rfdVar0"/>
              <w:rPr>
                <w:rtl/>
                <w:lang w:bidi="fa-IR"/>
              </w:rPr>
            </w:pPr>
            <w:r w:rsidRPr="004D51BB">
              <w:rPr>
                <w:rtl/>
                <w:lang w:bidi="fa-IR"/>
              </w:rPr>
              <w:t>جزاف 180 18</w:t>
            </w:r>
            <w:r>
              <w:rPr>
                <w:rtl/>
                <w:lang w:bidi="fa-IR"/>
              </w:rPr>
              <w:t xml:space="preserve"> ، </w:t>
            </w:r>
            <w:r w:rsidRPr="004D51BB">
              <w:rPr>
                <w:rtl/>
                <w:lang w:bidi="fa-IR"/>
              </w:rPr>
              <w:t>287 3</w:t>
            </w:r>
          </w:p>
          <w:p w:rsidR="000D2378" w:rsidRPr="004D51BB" w:rsidRDefault="000D2378" w:rsidP="003956DA">
            <w:pPr>
              <w:pStyle w:val="rfdVar0"/>
              <w:rPr>
                <w:rtl/>
                <w:lang w:bidi="fa-IR"/>
              </w:rPr>
            </w:pPr>
            <w:r w:rsidRPr="004D51BB">
              <w:t>fortuitum</w:t>
            </w:r>
          </w:p>
          <w:p w:rsidR="000D2378" w:rsidRPr="004D51BB" w:rsidRDefault="000D2378" w:rsidP="003956DA">
            <w:pPr>
              <w:pStyle w:val="rfdVar0"/>
              <w:rPr>
                <w:rtl/>
                <w:lang w:bidi="fa-IR"/>
              </w:rPr>
            </w:pPr>
            <w:r w:rsidRPr="004D51BB">
              <w:rPr>
                <w:rtl/>
                <w:lang w:bidi="fa-IR"/>
              </w:rPr>
              <w:t xml:space="preserve">جزافا 180 </w:t>
            </w:r>
            <w:r>
              <w:rPr>
                <w:rFonts w:hint="cs"/>
                <w:rtl/>
                <w:lang w:bidi="fa-IR"/>
              </w:rPr>
              <w:t xml:space="preserve">5 </w:t>
            </w:r>
            <w:r w:rsidRPr="004D51BB">
              <w:t>fortuitu</w:t>
            </w:r>
          </w:p>
          <w:p w:rsidR="000D2378" w:rsidRPr="004D51BB" w:rsidRDefault="000D2378" w:rsidP="003956DA">
            <w:pPr>
              <w:pStyle w:val="rfdVar0"/>
              <w:rPr>
                <w:rtl/>
                <w:lang w:bidi="fa-IR"/>
              </w:rPr>
            </w:pPr>
            <w:r w:rsidRPr="004D51BB">
              <w:rPr>
                <w:rtl/>
                <w:lang w:bidi="fa-IR"/>
              </w:rPr>
              <w:t xml:space="preserve">جازم 174 </w:t>
            </w:r>
            <w:r>
              <w:rPr>
                <w:rFonts w:hint="cs"/>
                <w:rtl/>
                <w:lang w:bidi="fa-IR"/>
              </w:rPr>
              <w:t xml:space="preserve">5 </w:t>
            </w:r>
            <w:r w:rsidRPr="004D51BB">
              <w:t>promptum</w:t>
            </w:r>
          </w:p>
          <w:p w:rsidR="000D2378" w:rsidRPr="004D51BB" w:rsidRDefault="000D2378" w:rsidP="003956DA">
            <w:pPr>
              <w:pStyle w:val="rfdVar0"/>
              <w:rPr>
                <w:rtl/>
                <w:lang w:bidi="fa-IR"/>
              </w:rPr>
            </w:pPr>
            <w:r w:rsidRPr="004D51BB">
              <w:rPr>
                <w:rtl/>
                <w:lang w:bidi="fa-IR"/>
              </w:rPr>
              <w:t xml:space="preserve">الاجتماع 99 </w:t>
            </w:r>
            <w:r>
              <w:rPr>
                <w:rFonts w:hint="cs"/>
                <w:rtl/>
                <w:lang w:bidi="fa-IR"/>
              </w:rPr>
              <w:t xml:space="preserve">6 </w:t>
            </w:r>
            <w:r w:rsidRPr="004D51BB">
              <w:t>aggregatio</w:t>
            </w:r>
          </w:p>
          <w:p w:rsidR="000D2378" w:rsidRPr="004D51BB" w:rsidRDefault="000D2378" w:rsidP="003956DA">
            <w:pPr>
              <w:pStyle w:val="rfdVar0"/>
              <w:rPr>
                <w:rtl/>
                <w:lang w:bidi="fa-IR"/>
              </w:rPr>
            </w:pPr>
            <w:r w:rsidRPr="004D51BB">
              <w:rPr>
                <w:rtl/>
                <w:lang w:bidi="fa-IR"/>
              </w:rPr>
              <w:t xml:space="preserve">الإجماع 441 </w:t>
            </w:r>
            <w:r>
              <w:rPr>
                <w:rFonts w:hint="cs"/>
                <w:rtl/>
                <w:lang w:bidi="fa-IR"/>
              </w:rPr>
              <w:t xml:space="preserve">10 </w:t>
            </w:r>
            <w:r w:rsidRPr="004D51BB">
              <w:t>consortium</w:t>
            </w:r>
          </w:p>
          <w:p w:rsidR="000D2378" w:rsidRPr="004D51BB" w:rsidRDefault="000D2378" w:rsidP="003956DA">
            <w:pPr>
              <w:pStyle w:val="rfdVar0"/>
              <w:rPr>
                <w:rtl/>
                <w:lang w:bidi="fa-IR"/>
              </w:rPr>
            </w:pPr>
            <w:r w:rsidRPr="004D51BB">
              <w:rPr>
                <w:rtl/>
                <w:lang w:bidi="fa-IR"/>
              </w:rPr>
              <w:t xml:space="preserve">الاجتماعات 441 </w:t>
            </w:r>
            <w:r>
              <w:rPr>
                <w:rFonts w:hint="cs"/>
                <w:rtl/>
                <w:lang w:bidi="fa-IR"/>
              </w:rPr>
              <w:t xml:space="preserve">9 </w:t>
            </w:r>
            <w:r w:rsidRPr="004D51BB">
              <w:t>congregationes</w:t>
            </w:r>
          </w:p>
          <w:p w:rsidR="000D2378" w:rsidRPr="004D51BB" w:rsidRDefault="000D2378" w:rsidP="003956DA">
            <w:pPr>
              <w:pStyle w:val="rfdVar0"/>
              <w:rPr>
                <w:rtl/>
                <w:lang w:bidi="fa-IR"/>
              </w:rPr>
            </w:pPr>
            <w:r w:rsidRPr="004D51BB">
              <w:rPr>
                <w:rtl/>
                <w:lang w:bidi="fa-IR"/>
              </w:rPr>
              <w:t xml:space="preserve">اجتماع 280 </w:t>
            </w:r>
            <w:r>
              <w:rPr>
                <w:rFonts w:hint="cs"/>
                <w:rtl/>
                <w:lang w:bidi="fa-IR"/>
              </w:rPr>
              <w:t xml:space="preserve">12 </w:t>
            </w:r>
            <w:r w:rsidRPr="004D51BB">
              <w:t>conjunctio</w:t>
            </w:r>
          </w:p>
          <w:p w:rsidR="000D2378" w:rsidRPr="004D51BB" w:rsidRDefault="000D2378" w:rsidP="003956DA">
            <w:pPr>
              <w:pStyle w:val="rfdVar0"/>
              <w:rPr>
                <w:rtl/>
                <w:lang w:bidi="fa-IR"/>
              </w:rPr>
            </w:pPr>
            <w:r w:rsidRPr="004D51BB">
              <w:rPr>
                <w:rtl/>
                <w:lang w:bidi="fa-IR"/>
              </w:rPr>
              <w:t xml:space="preserve">جامع 109 </w:t>
            </w:r>
            <w:r>
              <w:rPr>
                <w:rFonts w:hint="cs"/>
                <w:rtl/>
                <w:lang w:bidi="fa-IR"/>
              </w:rPr>
              <w:t xml:space="preserve">5 </w:t>
            </w:r>
            <w:r w:rsidRPr="004D51BB">
              <w:t>collectivum</w:t>
            </w:r>
          </w:p>
          <w:p w:rsidR="000D2378" w:rsidRDefault="000D2378" w:rsidP="003956DA">
            <w:pPr>
              <w:ind w:firstLine="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E43478" w:rsidRDefault="000D2378" w:rsidP="003956DA">
            <w:pPr>
              <w:pStyle w:val="rfdVar"/>
              <w:rPr>
                <w:rtl/>
              </w:rPr>
            </w:pPr>
            <w:r w:rsidRPr="00E43478">
              <w:rPr>
                <w:rtl/>
              </w:rPr>
              <w:t>الإجماع 174 6</w:t>
            </w:r>
            <w:r w:rsidRPr="00E43478">
              <w:t>concurrens omnibus</w:t>
            </w:r>
          </w:p>
          <w:p w:rsidR="000D2378" w:rsidRPr="00E43478" w:rsidRDefault="000D2378" w:rsidP="003956DA">
            <w:pPr>
              <w:pStyle w:val="rfdVar"/>
              <w:rPr>
                <w:rtl/>
              </w:rPr>
            </w:pPr>
            <w:r w:rsidRPr="00E43478">
              <w:rPr>
                <w:rtl/>
              </w:rPr>
              <w:t xml:space="preserve">الإجماع 284 </w:t>
            </w:r>
            <w:r>
              <w:rPr>
                <w:rFonts w:hint="cs"/>
                <w:rtl/>
              </w:rPr>
              <w:t xml:space="preserve">11 </w:t>
            </w:r>
            <w:r w:rsidRPr="00E43478">
              <w:t>concursus</w:t>
            </w:r>
          </w:p>
          <w:p w:rsidR="000D2378" w:rsidRPr="00E43478" w:rsidRDefault="000D2378" w:rsidP="003956DA">
            <w:pPr>
              <w:pStyle w:val="rfdVar"/>
              <w:rPr>
                <w:rtl/>
              </w:rPr>
            </w:pPr>
            <w:r w:rsidRPr="00E43478">
              <w:rPr>
                <w:rtl/>
              </w:rPr>
              <w:t xml:space="preserve">الاجماع 451 </w:t>
            </w:r>
            <w:r>
              <w:rPr>
                <w:rFonts w:hint="cs"/>
                <w:rtl/>
              </w:rPr>
              <w:t xml:space="preserve">14 </w:t>
            </w:r>
            <w:r w:rsidRPr="00E43478">
              <w:t>consensus</w:t>
            </w:r>
          </w:p>
          <w:p w:rsidR="000D2378" w:rsidRPr="00E43478" w:rsidRDefault="000D2378" w:rsidP="003956DA">
            <w:pPr>
              <w:pStyle w:val="rfdVar"/>
              <w:rPr>
                <w:rtl/>
              </w:rPr>
            </w:pPr>
            <w:r w:rsidRPr="00E43478">
              <w:rPr>
                <w:rtl/>
              </w:rPr>
              <w:t xml:space="preserve">الجلالة 27 </w:t>
            </w:r>
            <w:r>
              <w:rPr>
                <w:rFonts w:hint="cs"/>
                <w:rtl/>
              </w:rPr>
              <w:t xml:space="preserve">10 </w:t>
            </w:r>
            <w:r w:rsidRPr="00E43478">
              <w:t>gloria</w:t>
            </w:r>
          </w:p>
          <w:p w:rsidR="000D2378" w:rsidRPr="00E43478" w:rsidRDefault="000D2378" w:rsidP="003956DA">
            <w:pPr>
              <w:pStyle w:val="rfdVar"/>
              <w:rPr>
                <w:rtl/>
              </w:rPr>
            </w:pPr>
            <w:r w:rsidRPr="00E43478">
              <w:rPr>
                <w:rtl/>
              </w:rPr>
              <w:t>جلالة قدر 28 3</w:t>
            </w:r>
            <w:r w:rsidRPr="00E43478">
              <w:t>magnitudo gratiae</w:t>
            </w:r>
          </w:p>
          <w:p w:rsidR="000D2378" w:rsidRPr="00E43478" w:rsidRDefault="000D2378" w:rsidP="003956DA">
            <w:pPr>
              <w:pStyle w:val="rfdVar"/>
              <w:rPr>
                <w:rtl/>
              </w:rPr>
            </w:pPr>
            <w:r w:rsidRPr="00E43478">
              <w:rPr>
                <w:rtl/>
              </w:rPr>
              <w:t>انجلاء 361 18</w:t>
            </w:r>
            <w:r>
              <w:rPr>
                <w:rtl/>
              </w:rPr>
              <w:t xml:space="preserve"> ، </w:t>
            </w:r>
            <w:r w:rsidRPr="00E43478">
              <w:rPr>
                <w:rtl/>
              </w:rPr>
              <w:t>362 1</w:t>
            </w:r>
          </w:p>
          <w:p w:rsidR="000D2378" w:rsidRPr="00E43478" w:rsidRDefault="000D2378" w:rsidP="003956DA">
            <w:pPr>
              <w:pStyle w:val="rfdVar"/>
              <w:rPr>
                <w:rtl/>
              </w:rPr>
            </w:pPr>
            <w:r w:rsidRPr="00E43478">
              <w:t>remotio</w:t>
            </w:r>
          </w:p>
          <w:p w:rsidR="000D2378" w:rsidRPr="00E43478" w:rsidRDefault="000D2378" w:rsidP="003956DA">
            <w:pPr>
              <w:pStyle w:val="rfdVar"/>
              <w:rPr>
                <w:rtl/>
              </w:rPr>
            </w:pPr>
            <w:r w:rsidRPr="00E43478">
              <w:rPr>
                <w:rtl/>
              </w:rPr>
              <w:t>الجمال 27 13</w:t>
            </w:r>
            <w:r>
              <w:rPr>
                <w:rtl/>
              </w:rPr>
              <w:t xml:space="preserve"> ، </w:t>
            </w:r>
            <w:r w:rsidRPr="00E43478">
              <w:rPr>
                <w:rtl/>
              </w:rPr>
              <w:t>268 13 ـ 15</w:t>
            </w:r>
          </w:p>
          <w:p w:rsidR="000D2378" w:rsidRPr="00E43478" w:rsidRDefault="000D2378" w:rsidP="003956DA">
            <w:pPr>
              <w:pStyle w:val="rfdVar"/>
              <w:rPr>
                <w:rtl/>
              </w:rPr>
            </w:pPr>
            <w:r w:rsidRPr="00E43478">
              <w:t>pulchritudo</w:t>
            </w:r>
          </w:p>
          <w:p w:rsidR="000D2378" w:rsidRPr="00E43478" w:rsidRDefault="000D2378" w:rsidP="003956DA">
            <w:pPr>
              <w:pStyle w:val="rfdVar"/>
              <w:rPr>
                <w:rtl/>
              </w:rPr>
            </w:pPr>
            <w:r w:rsidRPr="00E43478">
              <w:rPr>
                <w:rtl/>
              </w:rPr>
              <w:t xml:space="preserve">جملة 9 </w:t>
            </w:r>
            <w:r>
              <w:rPr>
                <w:rFonts w:hint="cs"/>
                <w:rtl/>
              </w:rPr>
              <w:t xml:space="preserve">2 </w:t>
            </w:r>
            <w:r w:rsidRPr="00E43478">
              <w:t>conjunctio</w:t>
            </w:r>
          </w:p>
          <w:p w:rsidR="000D2378" w:rsidRPr="00E43478" w:rsidRDefault="000D2378" w:rsidP="003956DA">
            <w:pPr>
              <w:pStyle w:val="rfdVar"/>
              <w:rPr>
                <w:rtl/>
              </w:rPr>
            </w:pPr>
            <w:r w:rsidRPr="00E43478">
              <w:rPr>
                <w:rtl/>
              </w:rPr>
              <w:t xml:space="preserve">جملى 9 </w:t>
            </w:r>
            <w:r>
              <w:rPr>
                <w:rFonts w:hint="cs"/>
                <w:rtl/>
              </w:rPr>
              <w:t xml:space="preserve">2 </w:t>
            </w:r>
            <w:r w:rsidRPr="00E43478">
              <w:t>conjunctum</w:t>
            </w:r>
          </w:p>
          <w:p w:rsidR="000D2378" w:rsidRPr="00E43478" w:rsidRDefault="000D2378" w:rsidP="003956DA">
            <w:pPr>
              <w:pStyle w:val="rfdVar"/>
              <w:rPr>
                <w:rtl/>
              </w:rPr>
            </w:pPr>
            <w:r w:rsidRPr="00E43478">
              <w:rPr>
                <w:rtl/>
              </w:rPr>
              <w:t xml:space="preserve">جملة 25 </w:t>
            </w:r>
            <w:r>
              <w:rPr>
                <w:rFonts w:hint="cs"/>
                <w:rtl/>
              </w:rPr>
              <w:t xml:space="preserve">3 </w:t>
            </w:r>
            <w:r w:rsidRPr="00E43478">
              <w:t>universitas</w:t>
            </w:r>
          </w:p>
          <w:p w:rsidR="000D2378" w:rsidRPr="00E43478" w:rsidRDefault="000D2378" w:rsidP="003956DA">
            <w:pPr>
              <w:pStyle w:val="rfdVar"/>
              <w:rPr>
                <w:rtl/>
              </w:rPr>
            </w:pPr>
            <w:r w:rsidRPr="00E43478">
              <w:rPr>
                <w:rtl/>
              </w:rPr>
              <w:t>جنس 26 6</w:t>
            </w:r>
            <w:r>
              <w:rPr>
                <w:rtl/>
              </w:rPr>
              <w:t xml:space="preserve"> ، </w:t>
            </w:r>
            <w:r w:rsidRPr="00E43478">
              <w:rPr>
                <w:rtl/>
              </w:rPr>
              <w:t xml:space="preserve">34 </w:t>
            </w:r>
            <w:r>
              <w:rPr>
                <w:rFonts w:hint="cs"/>
                <w:rtl/>
              </w:rPr>
              <w:t xml:space="preserve">15 </w:t>
            </w:r>
            <w:r w:rsidRPr="00E43478">
              <w:t>genus</w:t>
            </w:r>
          </w:p>
          <w:p w:rsidR="000D2378" w:rsidRPr="00E43478" w:rsidRDefault="000D2378" w:rsidP="003956DA">
            <w:pPr>
              <w:pStyle w:val="rfdVar"/>
              <w:rPr>
                <w:rtl/>
              </w:rPr>
            </w:pPr>
            <w:r w:rsidRPr="00E43478">
              <w:rPr>
                <w:rtl/>
              </w:rPr>
              <w:t xml:space="preserve">مجانس 27 </w:t>
            </w:r>
            <w:r>
              <w:rPr>
                <w:rFonts w:hint="cs"/>
                <w:rtl/>
              </w:rPr>
              <w:t xml:space="preserve">5 </w:t>
            </w:r>
            <w:r w:rsidRPr="00E43478">
              <w:t>Homogeneum</w:t>
            </w:r>
          </w:p>
          <w:p w:rsidR="000D2378" w:rsidRPr="00E43478" w:rsidRDefault="000D2378" w:rsidP="003956DA">
            <w:pPr>
              <w:pStyle w:val="rfdVar"/>
              <w:rPr>
                <w:rtl/>
              </w:rPr>
            </w:pPr>
            <w:r w:rsidRPr="00E43478">
              <w:rPr>
                <w:rtl/>
              </w:rPr>
              <w:t>غير مجانس 27 7</w:t>
            </w:r>
            <w:r w:rsidRPr="00E43478">
              <w:t>non einsdem generis</w:t>
            </w:r>
          </w:p>
          <w:p w:rsidR="000D2378" w:rsidRPr="00E43478" w:rsidRDefault="000D2378" w:rsidP="003956DA">
            <w:pPr>
              <w:pStyle w:val="rfdVar"/>
              <w:rPr>
                <w:rtl/>
              </w:rPr>
            </w:pPr>
            <w:r w:rsidRPr="00E43478">
              <w:rPr>
                <w:rtl/>
              </w:rPr>
              <w:t xml:space="preserve">المجانسة 303 </w:t>
            </w:r>
            <w:r>
              <w:rPr>
                <w:rFonts w:hint="cs"/>
                <w:rtl/>
              </w:rPr>
              <w:t xml:space="preserve">14 </w:t>
            </w:r>
            <w:r w:rsidRPr="00E43478">
              <w:t>homogenea</w:t>
            </w:r>
          </w:p>
          <w:p w:rsidR="000D2378" w:rsidRPr="00E43478" w:rsidRDefault="000D2378" w:rsidP="003956DA">
            <w:pPr>
              <w:pStyle w:val="rfdVar"/>
              <w:rPr>
                <w:rtl/>
              </w:rPr>
            </w:pPr>
            <w:r w:rsidRPr="00E43478">
              <w:rPr>
                <w:rtl/>
              </w:rPr>
              <w:t xml:space="preserve">مجهول 11 </w:t>
            </w:r>
            <w:r>
              <w:rPr>
                <w:rFonts w:hint="cs"/>
                <w:rtl/>
              </w:rPr>
              <w:t xml:space="preserve">1 </w:t>
            </w:r>
            <w:r w:rsidRPr="00E43478">
              <w:t>incognitum</w:t>
            </w:r>
          </w:p>
          <w:p w:rsidR="000D2378" w:rsidRPr="00E43478" w:rsidRDefault="000D2378" w:rsidP="003956DA">
            <w:pPr>
              <w:pStyle w:val="rfdVar"/>
              <w:rPr>
                <w:rtl/>
              </w:rPr>
            </w:pPr>
            <w:r w:rsidRPr="00E43478">
              <w:rPr>
                <w:rtl/>
              </w:rPr>
              <w:t>جوهر 10 7</w:t>
            </w:r>
            <w:r>
              <w:rPr>
                <w:rtl/>
              </w:rPr>
              <w:t xml:space="preserve"> ، </w:t>
            </w:r>
            <w:r w:rsidRPr="00E43478">
              <w:rPr>
                <w:rtl/>
              </w:rPr>
              <w:t xml:space="preserve">54 </w:t>
            </w:r>
            <w:r>
              <w:rPr>
                <w:rFonts w:hint="cs"/>
                <w:rtl/>
              </w:rPr>
              <w:t xml:space="preserve">9 </w:t>
            </w:r>
            <w:r w:rsidRPr="00E43478">
              <w:t>substantia</w:t>
            </w:r>
          </w:p>
          <w:p w:rsidR="000D2378" w:rsidRPr="00E43478" w:rsidRDefault="000D2378" w:rsidP="003956DA">
            <w:pPr>
              <w:pStyle w:val="rfdVar"/>
              <w:rPr>
                <w:rtl/>
              </w:rPr>
            </w:pPr>
            <w:r w:rsidRPr="00E43478">
              <w:rPr>
                <w:rtl/>
              </w:rPr>
              <w:t>الجوهر الصورى 25 11</w:t>
            </w:r>
          </w:p>
          <w:p w:rsidR="000D2378" w:rsidRPr="00E43478" w:rsidRDefault="000D2378" w:rsidP="003956DA">
            <w:pPr>
              <w:pStyle w:val="rfdVar"/>
              <w:rPr>
                <w:rtl/>
              </w:rPr>
            </w:pPr>
            <w:r w:rsidRPr="00E43478">
              <w:t>substantia formalis</w:t>
            </w:r>
          </w:p>
          <w:p w:rsidR="000D2378" w:rsidRPr="00E43478" w:rsidRDefault="000D2378" w:rsidP="003956DA">
            <w:pPr>
              <w:pStyle w:val="rfdVar"/>
              <w:rPr>
                <w:rtl/>
              </w:rPr>
            </w:pPr>
            <w:r w:rsidRPr="00E43478">
              <w:rPr>
                <w:rtl/>
              </w:rPr>
              <w:t>الجواهر المفارقة 42 8</w:t>
            </w:r>
          </w:p>
          <w:p w:rsidR="000D2378" w:rsidRPr="00E43478" w:rsidRDefault="000D2378" w:rsidP="003956DA">
            <w:pPr>
              <w:pStyle w:val="rfdVar"/>
              <w:rPr>
                <w:rtl/>
              </w:rPr>
            </w:pPr>
            <w:r w:rsidRPr="00E43478">
              <w:t>Substantiae separatae</w:t>
            </w:r>
          </w:p>
          <w:p w:rsidR="000D2378" w:rsidRPr="00E43478" w:rsidRDefault="000D2378" w:rsidP="003956DA">
            <w:pPr>
              <w:pStyle w:val="rfdVar"/>
              <w:rPr>
                <w:rtl/>
              </w:rPr>
            </w:pPr>
            <w:r w:rsidRPr="00E43478">
              <w:rPr>
                <w:rtl/>
              </w:rPr>
              <w:t>الجواهر الفلكية السماوية 27 17</w:t>
            </w:r>
          </w:p>
          <w:p w:rsidR="000D2378" w:rsidRPr="00E43478" w:rsidRDefault="000D2378" w:rsidP="003956DA">
            <w:pPr>
              <w:pStyle w:val="rfdVar"/>
              <w:rPr>
                <w:rtl/>
              </w:rPr>
            </w:pPr>
            <w:r w:rsidRPr="00E43478">
              <w:t>substantiae circulares caelestes</w:t>
            </w:r>
          </w:p>
          <w:p w:rsidR="000D2378" w:rsidRPr="00E43478" w:rsidRDefault="000D2378" w:rsidP="003956DA">
            <w:pPr>
              <w:pStyle w:val="rfdVar"/>
              <w:rPr>
                <w:rtl/>
              </w:rPr>
            </w:pPr>
            <w:r w:rsidRPr="00E43478">
              <w:rPr>
                <w:rtl/>
              </w:rPr>
              <w:t>الجواهر الملكية العقلية 27 16</w:t>
            </w:r>
          </w:p>
          <w:p w:rsidR="000D2378" w:rsidRPr="00E43478" w:rsidRDefault="000D2378" w:rsidP="003956DA">
            <w:pPr>
              <w:pStyle w:val="rfdVar"/>
              <w:rPr>
                <w:rtl/>
              </w:rPr>
            </w:pPr>
            <w:r w:rsidRPr="00E43478">
              <w:t>substantiae angelicae intebligibiles</w:t>
            </w:r>
          </w:p>
          <w:p w:rsidR="000D2378" w:rsidRPr="00E43478" w:rsidRDefault="000D2378" w:rsidP="003956DA">
            <w:pPr>
              <w:pStyle w:val="rfdVar"/>
              <w:rPr>
                <w:rtl/>
              </w:rPr>
            </w:pPr>
            <w:r w:rsidRPr="00E43478">
              <w:rPr>
                <w:rtl/>
              </w:rPr>
              <w:t>الجواهر الملكية النفسانية 27 17</w:t>
            </w:r>
          </w:p>
          <w:p w:rsidR="000D2378" w:rsidRDefault="000D2378" w:rsidP="003956DA">
            <w:pPr>
              <w:pStyle w:val="rfdVar"/>
              <w:rPr>
                <w:rtl/>
                <w:lang w:bidi="fa-IR"/>
              </w:rPr>
            </w:pPr>
            <w:r w:rsidRPr="00E43478">
              <w:t>substantiae angelicae animales</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تجوهر 12 </w:t>
            </w:r>
            <w:r>
              <w:rPr>
                <w:rFonts w:hint="cs"/>
                <w:rtl/>
                <w:lang w:bidi="fa-IR"/>
              </w:rPr>
              <w:t xml:space="preserve">3 </w:t>
            </w:r>
            <w:r w:rsidRPr="004D51BB">
              <w:t>substantiatur</w:t>
            </w:r>
          </w:p>
          <w:p w:rsidR="000D2378" w:rsidRPr="004D51BB" w:rsidRDefault="000D2378" w:rsidP="003956DA">
            <w:pPr>
              <w:pStyle w:val="rfdVar0"/>
              <w:rPr>
                <w:rtl/>
                <w:lang w:bidi="fa-IR"/>
              </w:rPr>
            </w:pPr>
            <w:r w:rsidRPr="004D51BB">
              <w:rPr>
                <w:rtl/>
                <w:lang w:bidi="fa-IR"/>
              </w:rPr>
              <w:t xml:space="preserve">الجود 284 </w:t>
            </w:r>
            <w:r>
              <w:rPr>
                <w:rFonts w:hint="cs"/>
                <w:rtl/>
                <w:lang w:bidi="fa-IR"/>
              </w:rPr>
              <w:t xml:space="preserve">7 </w:t>
            </w:r>
            <w:r w:rsidRPr="004D51BB">
              <w:t>largitas</w:t>
            </w:r>
          </w:p>
          <w:p w:rsidR="000D2378" w:rsidRPr="004D51BB" w:rsidRDefault="000D2378" w:rsidP="003956DA">
            <w:pPr>
              <w:pStyle w:val="rfdVar0"/>
              <w:rPr>
                <w:rtl/>
                <w:lang w:bidi="fa-IR"/>
              </w:rPr>
            </w:pPr>
            <w:r w:rsidRPr="004D51BB">
              <w:rPr>
                <w:rtl/>
                <w:lang w:bidi="fa-IR"/>
              </w:rPr>
              <w:t>الجود 296 6</w:t>
            </w:r>
            <w:r>
              <w:rPr>
                <w:rtl/>
                <w:lang w:bidi="fa-IR"/>
              </w:rPr>
              <w:t xml:space="preserve"> ، </w:t>
            </w:r>
            <w:r w:rsidRPr="004D51BB">
              <w:rPr>
                <w:rtl/>
                <w:lang w:bidi="fa-IR"/>
              </w:rPr>
              <w:t>298 15</w:t>
            </w:r>
            <w:r>
              <w:rPr>
                <w:rtl/>
                <w:lang w:bidi="fa-IR"/>
              </w:rPr>
              <w:t xml:space="preserve"> ، </w:t>
            </w:r>
            <w:r w:rsidRPr="004D51BB">
              <w:rPr>
                <w:rtl/>
                <w:lang w:bidi="fa-IR"/>
              </w:rPr>
              <w:t>367 11</w:t>
            </w:r>
          </w:p>
          <w:p w:rsidR="000D2378" w:rsidRPr="004D51BB" w:rsidRDefault="000D2378" w:rsidP="003956DA">
            <w:pPr>
              <w:pStyle w:val="rfdVar0"/>
              <w:rPr>
                <w:rtl/>
                <w:lang w:bidi="fa-IR"/>
              </w:rPr>
            </w:pPr>
            <w:r w:rsidRPr="004D51BB">
              <w:t>liberalitas</w:t>
            </w:r>
          </w:p>
          <w:p w:rsidR="000D2378" w:rsidRPr="004D51BB" w:rsidRDefault="000D2378" w:rsidP="003956DA">
            <w:pPr>
              <w:pStyle w:val="rfdCenter"/>
              <w:rPr>
                <w:rtl/>
                <w:lang w:bidi="fa-IR"/>
              </w:rPr>
            </w:pPr>
            <w:r>
              <w:rPr>
                <w:rtl/>
                <w:lang w:bidi="fa-IR"/>
              </w:rPr>
              <w:t>(</w:t>
            </w:r>
            <w:r w:rsidRPr="004D51BB">
              <w:rPr>
                <w:rtl/>
                <w:lang w:bidi="fa-IR"/>
              </w:rPr>
              <w:t xml:space="preserve"> ح )</w:t>
            </w:r>
          </w:p>
          <w:p w:rsidR="000D2378" w:rsidRPr="004D51BB" w:rsidRDefault="000D2378" w:rsidP="003956DA">
            <w:pPr>
              <w:pStyle w:val="rfdVar0"/>
              <w:rPr>
                <w:rtl/>
                <w:lang w:bidi="fa-IR"/>
              </w:rPr>
            </w:pPr>
            <w:r w:rsidRPr="004D51BB">
              <w:rPr>
                <w:rtl/>
                <w:lang w:bidi="fa-IR"/>
              </w:rPr>
              <w:t xml:space="preserve">الحج 444 </w:t>
            </w:r>
            <w:r>
              <w:rPr>
                <w:rFonts w:hint="cs"/>
                <w:rtl/>
                <w:lang w:bidi="fa-IR"/>
              </w:rPr>
              <w:t xml:space="preserve">11 </w:t>
            </w:r>
            <w:r w:rsidRPr="004D51BB">
              <w:t>ire in peregrinatio</w:t>
            </w:r>
          </w:p>
          <w:p w:rsidR="000D2378" w:rsidRPr="004D51BB" w:rsidRDefault="000D2378" w:rsidP="003956DA">
            <w:pPr>
              <w:pStyle w:val="rfdVar0"/>
              <w:rPr>
                <w:rtl/>
                <w:lang w:bidi="fa-IR"/>
              </w:rPr>
            </w:pPr>
            <w:r w:rsidRPr="004D51BB">
              <w:rPr>
                <w:rtl/>
                <w:lang w:bidi="fa-IR"/>
              </w:rPr>
              <w:t>حجة 52 15</w:t>
            </w:r>
            <w:r>
              <w:rPr>
                <w:rtl/>
                <w:lang w:bidi="fa-IR"/>
              </w:rPr>
              <w:t xml:space="preserve"> ، </w:t>
            </w:r>
            <w:r w:rsidRPr="004D51BB">
              <w:rPr>
                <w:rtl/>
                <w:lang w:bidi="fa-IR"/>
              </w:rPr>
              <w:t xml:space="preserve">143 </w:t>
            </w:r>
            <w:r>
              <w:rPr>
                <w:rFonts w:hint="cs"/>
                <w:rtl/>
                <w:lang w:bidi="fa-IR"/>
              </w:rPr>
              <w:t xml:space="preserve">9 </w:t>
            </w:r>
            <w:r w:rsidRPr="004D51BB">
              <w:t>ratio</w:t>
            </w:r>
          </w:p>
          <w:p w:rsidR="000D2378" w:rsidRPr="004D51BB" w:rsidRDefault="000D2378" w:rsidP="003956DA">
            <w:pPr>
              <w:pStyle w:val="rfdVar0"/>
              <w:rPr>
                <w:rtl/>
                <w:lang w:bidi="fa-IR"/>
              </w:rPr>
            </w:pPr>
            <w:r w:rsidRPr="004D51BB">
              <w:rPr>
                <w:rtl/>
                <w:lang w:bidi="fa-IR"/>
              </w:rPr>
              <w:t xml:space="preserve">الحدوث 163 </w:t>
            </w:r>
            <w:r>
              <w:rPr>
                <w:rFonts w:hint="cs"/>
                <w:rtl/>
                <w:lang w:bidi="fa-IR"/>
              </w:rPr>
              <w:t xml:space="preserve">3 </w:t>
            </w:r>
            <w:r w:rsidRPr="004D51BB">
              <w:t>inceptio</w:t>
            </w:r>
          </w:p>
          <w:p w:rsidR="000D2378" w:rsidRPr="004D51BB" w:rsidRDefault="000D2378" w:rsidP="003956DA">
            <w:pPr>
              <w:pStyle w:val="rfdVar0"/>
              <w:rPr>
                <w:rtl/>
                <w:lang w:bidi="fa-IR"/>
              </w:rPr>
            </w:pPr>
            <w:r w:rsidRPr="004D51BB">
              <w:rPr>
                <w:rtl/>
                <w:lang w:bidi="fa-IR"/>
              </w:rPr>
              <w:t>محدث 266 17</w:t>
            </w:r>
            <w:r>
              <w:rPr>
                <w:rtl/>
                <w:lang w:bidi="fa-IR"/>
              </w:rPr>
              <w:t xml:space="preserve"> ، </w:t>
            </w:r>
            <w:r w:rsidRPr="004D51BB">
              <w:rPr>
                <w:rtl/>
                <w:lang w:bidi="fa-IR"/>
              </w:rPr>
              <w:t>267 2</w:t>
            </w:r>
          </w:p>
          <w:p w:rsidR="000D2378" w:rsidRPr="004D51BB" w:rsidRDefault="000D2378" w:rsidP="003956DA">
            <w:pPr>
              <w:pStyle w:val="rfdVar0"/>
              <w:rPr>
                <w:rtl/>
                <w:lang w:bidi="fa-IR"/>
              </w:rPr>
            </w:pPr>
            <w:r w:rsidRPr="004D51BB">
              <w:t>incepiens</w:t>
            </w:r>
          </w:p>
          <w:p w:rsidR="000D2378" w:rsidRPr="004D51BB" w:rsidRDefault="000D2378" w:rsidP="003956DA">
            <w:pPr>
              <w:pStyle w:val="rfdVar0"/>
              <w:rPr>
                <w:rtl/>
                <w:lang w:bidi="fa-IR"/>
              </w:rPr>
            </w:pPr>
            <w:r w:rsidRPr="004D51BB">
              <w:rPr>
                <w:rtl/>
                <w:lang w:bidi="fa-IR"/>
              </w:rPr>
              <w:t xml:space="preserve">محدث 342 </w:t>
            </w:r>
            <w:r>
              <w:rPr>
                <w:rFonts w:hint="cs"/>
                <w:rtl/>
                <w:lang w:bidi="fa-IR"/>
              </w:rPr>
              <w:t xml:space="preserve">18 </w:t>
            </w:r>
            <w:r w:rsidRPr="004D51BB">
              <w:t>dans inceptio</w:t>
            </w:r>
          </w:p>
          <w:p w:rsidR="000D2378" w:rsidRPr="004D51BB" w:rsidRDefault="000D2378" w:rsidP="003956DA">
            <w:pPr>
              <w:pStyle w:val="rfdVar0"/>
              <w:rPr>
                <w:rtl/>
                <w:lang w:bidi="fa-IR"/>
              </w:rPr>
            </w:pPr>
            <w:r w:rsidRPr="004D51BB">
              <w:rPr>
                <w:rtl/>
                <w:lang w:bidi="fa-IR"/>
              </w:rPr>
              <w:t xml:space="preserve">حادث 166 </w:t>
            </w:r>
            <w:r>
              <w:rPr>
                <w:rFonts w:hint="cs"/>
                <w:rtl/>
                <w:lang w:bidi="fa-IR"/>
              </w:rPr>
              <w:t xml:space="preserve">15 </w:t>
            </w:r>
            <w:r w:rsidRPr="004D51BB">
              <w:t>contingens</w:t>
            </w:r>
          </w:p>
          <w:p w:rsidR="000D2378" w:rsidRPr="004D51BB" w:rsidRDefault="000D2378" w:rsidP="003956DA">
            <w:pPr>
              <w:pStyle w:val="rfdVar0"/>
              <w:rPr>
                <w:rtl/>
                <w:lang w:bidi="fa-IR"/>
              </w:rPr>
            </w:pPr>
            <w:r w:rsidRPr="004D51BB">
              <w:rPr>
                <w:rtl/>
                <w:lang w:bidi="fa-IR"/>
              </w:rPr>
              <w:t>حدّ 4 12</w:t>
            </w:r>
            <w:r>
              <w:rPr>
                <w:rtl/>
                <w:lang w:bidi="fa-IR"/>
              </w:rPr>
              <w:t xml:space="preserve"> ـ </w:t>
            </w:r>
            <w:r w:rsidRPr="004D51BB">
              <w:rPr>
                <w:rtl/>
                <w:lang w:bidi="fa-IR"/>
              </w:rPr>
              <w:t>14</w:t>
            </w:r>
            <w:r>
              <w:rPr>
                <w:rtl/>
                <w:lang w:bidi="fa-IR"/>
              </w:rPr>
              <w:t xml:space="preserve"> ، </w:t>
            </w:r>
            <w:r w:rsidRPr="004D51BB">
              <w:rPr>
                <w:rtl/>
                <w:lang w:bidi="fa-IR"/>
              </w:rPr>
              <w:t>35 6</w:t>
            </w:r>
            <w:r>
              <w:rPr>
                <w:rtl/>
                <w:lang w:bidi="fa-IR"/>
              </w:rPr>
              <w:t xml:space="preserve"> ، </w:t>
            </w:r>
            <w:r w:rsidRPr="004D51BB">
              <w:rPr>
                <w:rtl/>
                <w:lang w:bidi="fa-IR"/>
              </w:rPr>
              <w:t>243 3</w:t>
            </w:r>
          </w:p>
          <w:p w:rsidR="000D2378" w:rsidRPr="004D51BB" w:rsidRDefault="000D2378" w:rsidP="003956DA">
            <w:pPr>
              <w:pStyle w:val="rfdVar0"/>
              <w:rPr>
                <w:rtl/>
                <w:lang w:bidi="fa-IR"/>
              </w:rPr>
            </w:pPr>
            <w:r w:rsidRPr="004D51BB">
              <w:t>definitio</w:t>
            </w:r>
          </w:p>
          <w:p w:rsidR="000D2378" w:rsidRPr="004D51BB" w:rsidRDefault="000D2378" w:rsidP="003956DA">
            <w:pPr>
              <w:pStyle w:val="rfdVar0"/>
              <w:rPr>
                <w:rtl/>
                <w:lang w:bidi="fa-IR"/>
              </w:rPr>
            </w:pPr>
            <w:r w:rsidRPr="004D51BB">
              <w:rPr>
                <w:rtl/>
                <w:lang w:bidi="fa-IR"/>
              </w:rPr>
              <w:t xml:space="preserve">حدّ 12 </w:t>
            </w:r>
            <w:r>
              <w:rPr>
                <w:rFonts w:hint="cs"/>
                <w:rtl/>
                <w:lang w:bidi="fa-IR"/>
              </w:rPr>
              <w:t xml:space="preserve">4 </w:t>
            </w:r>
            <w:r w:rsidRPr="004D51BB">
              <w:t>extremitas</w:t>
            </w:r>
          </w:p>
          <w:p w:rsidR="000D2378" w:rsidRPr="004D51BB" w:rsidRDefault="000D2378" w:rsidP="003956DA">
            <w:pPr>
              <w:pStyle w:val="rfdVar0"/>
              <w:rPr>
                <w:rtl/>
                <w:lang w:bidi="fa-IR"/>
              </w:rPr>
            </w:pPr>
            <w:r w:rsidRPr="004D51BB">
              <w:rPr>
                <w:rtl/>
                <w:lang w:bidi="fa-IR"/>
              </w:rPr>
              <w:t xml:space="preserve">حدّ 25 </w:t>
            </w:r>
            <w:r>
              <w:rPr>
                <w:rFonts w:hint="cs"/>
                <w:rtl/>
                <w:lang w:bidi="fa-IR"/>
              </w:rPr>
              <w:t xml:space="preserve">15 </w:t>
            </w:r>
            <w:r w:rsidRPr="004D51BB">
              <w:t>descriptio</w:t>
            </w:r>
          </w:p>
          <w:p w:rsidR="000D2378" w:rsidRPr="004D51BB" w:rsidRDefault="000D2378" w:rsidP="003956DA">
            <w:pPr>
              <w:pStyle w:val="rfdVar0"/>
              <w:rPr>
                <w:rtl/>
                <w:lang w:bidi="fa-IR"/>
              </w:rPr>
            </w:pPr>
            <w:r w:rsidRPr="004D51BB">
              <w:rPr>
                <w:rtl/>
                <w:lang w:bidi="fa-IR"/>
              </w:rPr>
              <w:t>محدود 25 13</w:t>
            </w:r>
            <w:r>
              <w:rPr>
                <w:rtl/>
                <w:lang w:bidi="fa-IR"/>
              </w:rPr>
              <w:t xml:space="preserve"> ، </w:t>
            </w:r>
            <w:r w:rsidRPr="004D51BB">
              <w:rPr>
                <w:rtl/>
                <w:lang w:bidi="fa-IR"/>
              </w:rPr>
              <w:t>236 6</w:t>
            </w:r>
          </w:p>
          <w:p w:rsidR="000D2378" w:rsidRPr="004D51BB" w:rsidRDefault="000D2378" w:rsidP="003956DA">
            <w:pPr>
              <w:pStyle w:val="rfdVar0"/>
              <w:rPr>
                <w:rtl/>
                <w:lang w:bidi="fa-IR"/>
              </w:rPr>
            </w:pPr>
            <w:r w:rsidRPr="004D51BB">
              <w:t>definitum</w:t>
            </w:r>
          </w:p>
          <w:p w:rsidR="000D2378" w:rsidRPr="004D51BB" w:rsidRDefault="000D2378" w:rsidP="003956DA">
            <w:pPr>
              <w:pStyle w:val="rfdVar0"/>
              <w:rPr>
                <w:rtl/>
                <w:lang w:bidi="fa-IR"/>
              </w:rPr>
            </w:pPr>
            <w:r w:rsidRPr="004D51BB">
              <w:rPr>
                <w:rtl/>
                <w:lang w:bidi="fa-IR"/>
              </w:rPr>
              <w:t xml:space="preserve">محدود 11 </w:t>
            </w:r>
            <w:r>
              <w:rPr>
                <w:rFonts w:hint="cs"/>
                <w:rtl/>
                <w:lang w:bidi="fa-IR"/>
              </w:rPr>
              <w:t xml:space="preserve">16 </w:t>
            </w:r>
            <w:r w:rsidRPr="004D51BB">
              <w:t>terminatum</w:t>
            </w:r>
          </w:p>
          <w:p w:rsidR="000D2378" w:rsidRPr="004D51BB" w:rsidRDefault="000D2378" w:rsidP="003956DA">
            <w:pPr>
              <w:pStyle w:val="rfdVar0"/>
              <w:rPr>
                <w:rtl/>
                <w:lang w:bidi="fa-IR"/>
              </w:rPr>
            </w:pPr>
            <w:r w:rsidRPr="004D51BB">
              <w:rPr>
                <w:rtl/>
                <w:lang w:bidi="fa-IR"/>
              </w:rPr>
              <w:t xml:space="preserve">متحدد 16 </w:t>
            </w:r>
            <w:r>
              <w:rPr>
                <w:rFonts w:hint="cs"/>
                <w:rtl/>
                <w:lang w:bidi="fa-IR"/>
              </w:rPr>
              <w:t xml:space="preserve">9 </w:t>
            </w:r>
            <w:r w:rsidRPr="004D51BB">
              <w:t>interminatum</w:t>
            </w:r>
          </w:p>
          <w:p w:rsidR="000D2378" w:rsidRPr="004D51BB" w:rsidRDefault="000D2378" w:rsidP="003956DA">
            <w:pPr>
              <w:pStyle w:val="rfdVar0"/>
              <w:rPr>
                <w:rtl/>
                <w:lang w:bidi="fa-IR"/>
              </w:rPr>
            </w:pPr>
            <w:r w:rsidRPr="004D51BB">
              <w:rPr>
                <w:rtl/>
                <w:lang w:bidi="fa-IR"/>
              </w:rPr>
              <w:t>فى حدّ 40 11</w:t>
            </w:r>
            <w:r>
              <w:rPr>
                <w:rtl/>
                <w:lang w:bidi="fa-IR"/>
              </w:rPr>
              <w:t xml:space="preserve"> ـ </w:t>
            </w:r>
            <w:r>
              <w:rPr>
                <w:rFonts w:hint="cs"/>
                <w:rtl/>
                <w:lang w:bidi="fa-IR"/>
              </w:rPr>
              <w:t xml:space="preserve">12 </w:t>
            </w:r>
            <w:r w:rsidRPr="004D51BB">
              <w:t>in termino</w:t>
            </w:r>
          </w:p>
          <w:p w:rsidR="000D2378" w:rsidRPr="004D51BB" w:rsidRDefault="000D2378" w:rsidP="003956DA">
            <w:pPr>
              <w:pStyle w:val="rfdVar0"/>
              <w:rPr>
                <w:rtl/>
                <w:lang w:bidi="fa-IR"/>
              </w:rPr>
            </w:pPr>
            <w:r w:rsidRPr="004D51BB">
              <w:rPr>
                <w:rtl/>
                <w:lang w:bidi="fa-IR"/>
              </w:rPr>
              <w:t xml:space="preserve">محاذ 149 </w:t>
            </w:r>
            <w:r>
              <w:rPr>
                <w:rFonts w:hint="cs"/>
                <w:rtl/>
                <w:lang w:bidi="fa-IR"/>
              </w:rPr>
              <w:t xml:space="preserve">9 </w:t>
            </w:r>
            <w:r w:rsidRPr="004D51BB">
              <w:t>aequidistans</w:t>
            </w:r>
          </w:p>
          <w:p w:rsidR="000D2378" w:rsidRPr="004D51BB" w:rsidRDefault="000D2378" w:rsidP="003956DA">
            <w:pPr>
              <w:pStyle w:val="rfdVar0"/>
              <w:rPr>
                <w:rtl/>
                <w:lang w:bidi="fa-IR"/>
              </w:rPr>
            </w:pPr>
            <w:r w:rsidRPr="004D51BB">
              <w:rPr>
                <w:rtl/>
                <w:lang w:bidi="fa-IR"/>
              </w:rPr>
              <w:t xml:space="preserve">محاذاة 151 </w:t>
            </w:r>
            <w:r>
              <w:rPr>
                <w:rFonts w:hint="cs"/>
                <w:rtl/>
                <w:lang w:bidi="fa-IR"/>
              </w:rPr>
              <w:t xml:space="preserve">1 </w:t>
            </w:r>
            <w:r w:rsidRPr="004D51BB">
              <w:t>aequidistantia</w:t>
            </w:r>
          </w:p>
          <w:p w:rsidR="000D2378" w:rsidRPr="004D51BB" w:rsidRDefault="000D2378" w:rsidP="003956DA">
            <w:pPr>
              <w:pStyle w:val="rfdVar0"/>
              <w:rPr>
                <w:rtl/>
                <w:lang w:bidi="fa-IR"/>
              </w:rPr>
            </w:pPr>
            <w:r w:rsidRPr="004D51BB">
              <w:rPr>
                <w:rtl/>
                <w:lang w:bidi="fa-IR"/>
              </w:rPr>
              <w:t xml:space="preserve">محرك 392 </w:t>
            </w:r>
            <w:r>
              <w:rPr>
                <w:rFonts w:hint="cs"/>
                <w:rtl/>
                <w:lang w:bidi="fa-IR"/>
              </w:rPr>
              <w:t xml:space="preserve">8 </w:t>
            </w:r>
            <w:r w:rsidRPr="004D51BB">
              <w:t>motor</w:t>
            </w:r>
          </w:p>
          <w:p w:rsidR="000D2378" w:rsidRPr="004D51BB" w:rsidRDefault="000D2378" w:rsidP="003956DA">
            <w:pPr>
              <w:pStyle w:val="rfdVar0"/>
              <w:rPr>
                <w:rtl/>
                <w:lang w:bidi="fa-IR"/>
              </w:rPr>
            </w:pPr>
            <w:r w:rsidRPr="004D51BB">
              <w:rPr>
                <w:rtl/>
                <w:lang w:bidi="fa-IR"/>
              </w:rPr>
              <w:t xml:space="preserve">محرك 259 </w:t>
            </w:r>
            <w:r>
              <w:rPr>
                <w:rFonts w:hint="cs"/>
                <w:rtl/>
                <w:lang w:bidi="fa-IR"/>
              </w:rPr>
              <w:t xml:space="preserve">8 </w:t>
            </w:r>
            <w:r w:rsidRPr="004D51BB">
              <w:t>movens</w:t>
            </w:r>
          </w:p>
          <w:p w:rsidR="000D2378" w:rsidRPr="004D51BB" w:rsidRDefault="000D2378" w:rsidP="003956DA">
            <w:pPr>
              <w:pStyle w:val="rfdVar0"/>
              <w:rPr>
                <w:rtl/>
                <w:lang w:bidi="fa-IR"/>
              </w:rPr>
            </w:pPr>
            <w:r w:rsidRPr="004D51BB">
              <w:rPr>
                <w:rtl/>
                <w:lang w:bidi="fa-IR"/>
              </w:rPr>
              <w:t xml:space="preserve">حركة 4 </w:t>
            </w:r>
            <w:r>
              <w:rPr>
                <w:rFonts w:hint="cs"/>
                <w:rtl/>
                <w:lang w:bidi="fa-IR"/>
              </w:rPr>
              <w:t xml:space="preserve">13 </w:t>
            </w:r>
            <w:r w:rsidRPr="004D51BB">
              <w:t>motus</w:t>
            </w:r>
          </w:p>
          <w:p w:rsidR="000D2378" w:rsidRDefault="000D2378" w:rsidP="003956DA">
            <w:pPr>
              <w:ind w:firstLine="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E43478" w:rsidRDefault="000D2378" w:rsidP="003956DA">
            <w:pPr>
              <w:pStyle w:val="rfdVar"/>
              <w:rPr>
                <w:rtl/>
              </w:rPr>
            </w:pPr>
            <w:r w:rsidRPr="00E43478">
              <w:rPr>
                <w:rtl/>
              </w:rPr>
              <w:t xml:space="preserve">متحرك 237 </w:t>
            </w:r>
            <w:r>
              <w:rPr>
                <w:rFonts w:hint="cs"/>
                <w:rtl/>
              </w:rPr>
              <w:t xml:space="preserve">6 </w:t>
            </w:r>
            <w:r w:rsidRPr="00E43478">
              <w:t>mobile</w:t>
            </w:r>
          </w:p>
          <w:p w:rsidR="000D2378" w:rsidRPr="00E43478" w:rsidRDefault="000D2378" w:rsidP="003956DA">
            <w:pPr>
              <w:pStyle w:val="rfdVar"/>
              <w:rPr>
                <w:rtl/>
              </w:rPr>
            </w:pPr>
            <w:r w:rsidRPr="00E43478">
              <w:rPr>
                <w:rtl/>
              </w:rPr>
              <w:t xml:space="preserve">متحرك 4 </w:t>
            </w:r>
            <w:r>
              <w:rPr>
                <w:rFonts w:hint="cs"/>
                <w:rtl/>
              </w:rPr>
              <w:t xml:space="preserve">9 </w:t>
            </w:r>
            <w:r w:rsidRPr="00E43478">
              <w:t>moventur</w:t>
            </w:r>
          </w:p>
          <w:p w:rsidR="000D2378" w:rsidRPr="00E43478" w:rsidRDefault="000D2378" w:rsidP="003956DA">
            <w:pPr>
              <w:pStyle w:val="rfdVar"/>
              <w:rPr>
                <w:rtl/>
              </w:rPr>
            </w:pPr>
            <w:r w:rsidRPr="00E43478">
              <w:rPr>
                <w:rtl/>
              </w:rPr>
              <w:t xml:space="preserve">الحساب ( علم ) 19 </w:t>
            </w:r>
            <w:r>
              <w:rPr>
                <w:rFonts w:hint="cs"/>
                <w:rtl/>
              </w:rPr>
              <w:t xml:space="preserve">8 </w:t>
            </w:r>
            <w:r w:rsidRPr="00E43478">
              <w:t>arithmetica</w:t>
            </w:r>
          </w:p>
          <w:p w:rsidR="000D2378" w:rsidRPr="00E43478" w:rsidRDefault="000D2378" w:rsidP="003956DA">
            <w:pPr>
              <w:pStyle w:val="rfdVar"/>
              <w:rPr>
                <w:rtl/>
              </w:rPr>
            </w:pPr>
            <w:r w:rsidRPr="00E43478">
              <w:rPr>
                <w:rtl/>
              </w:rPr>
              <w:t xml:space="preserve">محسوس 94 </w:t>
            </w:r>
            <w:r>
              <w:rPr>
                <w:rFonts w:hint="cs"/>
                <w:rtl/>
              </w:rPr>
              <w:t xml:space="preserve">11 </w:t>
            </w:r>
            <w:r w:rsidRPr="00E43478">
              <w:t>sensibile</w:t>
            </w:r>
          </w:p>
          <w:p w:rsidR="000D2378" w:rsidRPr="00E43478" w:rsidRDefault="000D2378" w:rsidP="003956DA">
            <w:pPr>
              <w:pStyle w:val="rfdVar"/>
              <w:rPr>
                <w:rtl/>
              </w:rPr>
            </w:pPr>
            <w:r w:rsidRPr="00E43478">
              <w:rPr>
                <w:rtl/>
              </w:rPr>
              <w:t>حشو ( من الكلام ) 31 14</w:t>
            </w:r>
          </w:p>
          <w:p w:rsidR="000D2378" w:rsidRPr="00E43478" w:rsidRDefault="000D2378" w:rsidP="003956DA">
            <w:pPr>
              <w:pStyle w:val="rfdVar"/>
              <w:rPr>
                <w:rtl/>
              </w:rPr>
            </w:pPr>
            <w:r w:rsidRPr="00E43478">
              <w:t>superfluum</w:t>
            </w:r>
          </w:p>
          <w:p w:rsidR="000D2378" w:rsidRPr="00E43478" w:rsidRDefault="000D2378" w:rsidP="003956DA">
            <w:pPr>
              <w:pStyle w:val="rfdVar"/>
              <w:rPr>
                <w:rtl/>
              </w:rPr>
            </w:pPr>
            <w:r w:rsidRPr="00E43478">
              <w:rPr>
                <w:rtl/>
              </w:rPr>
              <w:t xml:space="preserve">حصر 312 </w:t>
            </w:r>
            <w:r>
              <w:rPr>
                <w:rFonts w:hint="cs"/>
                <w:rtl/>
              </w:rPr>
              <w:t xml:space="preserve">18 </w:t>
            </w:r>
            <w:r w:rsidRPr="00E43478">
              <w:t>restrictio</w:t>
            </w:r>
          </w:p>
          <w:p w:rsidR="000D2378" w:rsidRPr="00E43478" w:rsidRDefault="000D2378" w:rsidP="003956DA">
            <w:pPr>
              <w:pStyle w:val="rfdVar"/>
              <w:rPr>
                <w:rtl/>
              </w:rPr>
            </w:pPr>
            <w:r w:rsidRPr="00E43478">
              <w:rPr>
                <w:rtl/>
              </w:rPr>
              <w:t xml:space="preserve">حاصل 292 </w:t>
            </w:r>
            <w:r>
              <w:rPr>
                <w:rFonts w:hint="cs"/>
                <w:rtl/>
              </w:rPr>
              <w:t xml:space="preserve">16 </w:t>
            </w:r>
            <w:r w:rsidRPr="00E43478">
              <w:t>acquisitum</w:t>
            </w:r>
          </w:p>
          <w:p w:rsidR="000D2378" w:rsidRPr="00E43478" w:rsidRDefault="000D2378" w:rsidP="003956DA">
            <w:pPr>
              <w:pStyle w:val="rfdVar"/>
              <w:rPr>
                <w:rtl/>
              </w:rPr>
            </w:pPr>
            <w:r w:rsidRPr="00E43478">
              <w:rPr>
                <w:rtl/>
              </w:rPr>
              <w:t xml:space="preserve">متحصل 57 </w:t>
            </w:r>
            <w:r>
              <w:rPr>
                <w:rFonts w:hint="cs"/>
                <w:rtl/>
              </w:rPr>
              <w:t xml:space="preserve">8 </w:t>
            </w:r>
            <w:r w:rsidRPr="00E43478">
              <w:t>acquisitum</w:t>
            </w:r>
          </w:p>
          <w:p w:rsidR="000D2378" w:rsidRPr="00E43478" w:rsidRDefault="000D2378" w:rsidP="003956DA">
            <w:pPr>
              <w:pStyle w:val="rfdVar"/>
              <w:rPr>
                <w:rtl/>
              </w:rPr>
            </w:pPr>
            <w:r w:rsidRPr="00E43478">
              <w:rPr>
                <w:rtl/>
              </w:rPr>
              <w:t>محصل 70 1</w:t>
            </w:r>
            <w:r>
              <w:rPr>
                <w:rtl/>
              </w:rPr>
              <w:t xml:space="preserve"> ، </w:t>
            </w:r>
            <w:r w:rsidRPr="00E43478">
              <w:rPr>
                <w:rtl/>
              </w:rPr>
              <w:t xml:space="preserve">71 </w:t>
            </w:r>
            <w:r>
              <w:rPr>
                <w:rFonts w:hint="cs"/>
                <w:rtl/>
              </w:rPr>
              <w:t xml:space="preserve">3 </w:t>
            </w:r>
            <w:r w:rsidRPr="00E43478">
              <w:t>acquisitum</w:t>
            </w:r>
          </w:p>
          <w:p w:rsidR="000D2378" w:rsidRPr="00E43478" w:rsidRDefault="000D2378" w:rsidP="003956DA">
            <w:pPr>
              <w:pStyle w:val="rfdVar"/>
              <w:rPr>
                <w:rtl/>
              </w:rPr>
            </w:pPr>
            <w:r w:rsidRPr="00E43478">
              <w:rPr>
                <w:rtl/>
              </w:rPr>
              <w:t>محصل ( معنى ) 31 13</w:t>
            </w:r>
          </w:p>
          <w:p w:rsidR="000D2378" w:rsidRPr="00E43478" w:rsidRDefault="000D2378" w:rsidP="003956DA">
            <w:pPr>
              <w:pStyle w:val="rfdVar"/>
              <w:rPr>
                <w:rtl/>
              </w:rPr>
            </w:pPr>
            <w:r w:rsidRPr="00E43478">
              <w:t>apprehensa ) intentio</w:t>
            </w:r>
            <w:r w:rsidRPr="00E43478">
              <w:rPr>
                <w:rtl/>
              </w:rPr>
              <w:t xml:space="preserve"> (</w:t>
            </w:r>
          </w:p>
          <w:p w:rsidR="000D2378" w:rsidRPr="00E43478" w:rsidRDefault="000D2378" w:rsidP="003956DA">
            <w:pPr>
              <w:pStyle w:val="rfdVar"/>
              <w:rPr>
                <w:rtl/>
              </w:rPr>
            </w:pPr>
            <w:r w:rsidRPr="00E43478">
              <w:rPr>
                <w:rtl/>
              </w:rPr>
              <w:t xml:space="preserve">حاصل 32 17 ـ </w:t>
            </w:r>
            <w:r>
              <w:rPr>
                <w:rFonts w:hint="cs"/>
                <w:rtl/>
              </w:rPr>
              <w:t xml:space="preserve">18 </w:t>
            </w:r>
            <w:r w:rsidRPr="00E43478">
              <w:t>advenire</w:t>
            </w:r>
          </w:p>
          <w:p w:rsidR="000D2378" w:rsidRPr="00E43478" w:rsidRDefault="000D2378" w:rsidP="003956DA">
            <w:pPr>
              <w:pStyle w:val="rfdVar"/>
              <w:rPr>
                <w:rtl/>
              </w:rPr>
            </w:pPr>
            <w:r w:rsidRPr="00E43478">
              <w:rPr>
                <w:rtl/>
              </w:rPr>
              <w:t xml:space="preserve">حاصل 33 </w:t>
            </w:r>
            <w:r>
              <w:rPr>
                <w:rFonts w:hint="cs"/>
                <w:rtl/>
              </w:rPr>
              <w:t xml:space="preserve">2 </w:t>
            </w:r>
            <w:r w:rsidRPr="00E43478">
              <w:t>habeatur ante</w:t>
            </w:r>
          </w:p>
          <w:p w:rsidR="000D2378" w:rsidRPr="00E43478" w:rsidRDefault="000D2378" w:rsidP="003956DA">
            <w:pPr>
              <w:pStyle w:val="rfdVar"/>
              <w:rPr>
                <w:rtl/>
              </w:rPr>
            </w:pPr>
            <w:r w:rsidRPr="00E43478">
              <w:rPr>
                <w:rtl/>
              </w:rPr>
              <w:t xml:space="preserve">الحاصل 34 10 ـ </w:t>
            </w:r>
            <w:r>
              <w:rPr>
                <w:rFonts w:hint="cs"/>
                <w:rtl/>
              </w:rPr>
              <w:t xml:space="preserve">11 </w:t>
            </w:r>
            <w:r w:rsidRPr="00E43478">
              <w:t>aliquid</w:t>
            </w:r>
          </w:p>
          <w:p w:rsidR="000D2378" w:rsidRPr="00E43478" w:rsidRDefault="000D2378" w:rsidP="003956DA">
            <w:pPr>
              <w:pStyle w:val="rfdVar"/>
              <w:rPr>
                <w:rtl/>
              </w:rPr>
            </w:pPr>
            <w:r w:rsidRPr="00E43478">
              <w:rPr>
                <w:rtl/>
              </w:rPr>
              <w:t xml:space="preserve">تحصل 33 </w:t>
            </w:r>
            <w:r>
              <w:rPr>
                <w:rFonts w:hint="cs"/>
                <w:rtl/>
              </w:rPr>
              <w:t xml:space="preserve">12 </w:t>
            </w:r>
            <w:r w:rsidRPr="00E43478">
              <w:t>habetur</w:t>
            </w:r>
          </w:p>
          <w:p w:rsidR="000D2378" w:rsidRPr="00E43478" w:rsidRDefault="000D2378" w:rsidP="003956DA">
            <w:pPr>
              <w:pStyle w:val="rfdVar"/>
              <w:rPr>
                <w:rtl/>
              </w:rPr>
            </w:pPr>
            <w:r w:rsidRPr="00E43478">
              <w:rPr>
                <w:rtl/>
              </w:rPr>
              <w:t>الحفظ 423</w:t>
            </w:r>
            <w:r>
              <w:rPr>
                <w:rFonts w:hint="cs"/>
                <w:rtl/>
              </w:rPr>
              <w:t xml:space="preserve"> 16 </w:t>
            </w:r>
            <w:r w:rsidRPr="00E43478">
              <w:t>conservativa</w:t>
            </w:r>
          </w:p>
          <w:p w:rsidR="000D2378" w:rsidRPr="00E43478" w:rsidRDefault="000D2378" w:rsidP="003956DA">
            <w:pPr>
              <w:pStyle w:val="rfdVar"/>
              <w:rPr>
                <w:rtl/>
              </w:rPr>
            </w:pPr>
            <w:r w:rsidRPr="00E43478">
              <w:rPr>
                <w:rtl/>
              </w:rPr>
              <w:t>حق 27 11</w:t>
            </w:r>
            <w:r>
              <w:rPr>
                <w:rtl/>
              </w:rPr>
              <w:t xml:space="preserve"> ، </w:t>
            </w:r>
            <w:r w:rsidRPr="00E43478">
              <w:rPr>
                <w:rtl/>
              </w:rPr>
              <w:t>48 3</w:t>
            </w:r>
            <w:r>
              <w:rPr>
                <w:rtl/>
              </w:rPr>
              <w:t xml:space="preserve"> ، </w:t>
            </w:r>
            <w:r w:rsidRPr="00E43478">
              <w:rPr>
                <w:rtl/>
              </w:rPr>
              <w:t>278</w:t>
            </w:r>
          </w:p>
          <w:p w:rsidR="000D2378" w:rsidRPr="00E43478" w:rsidRDefault="000D2378" w:rsidP="003956DA">
            <w:pPr>
              <w:pStyle w:val="rfdVar"/>
              <w:rPr>
                <w:rtl/>
              </w:rPr>
            </w:pPr>
            <w:r w:rsidRPr="00E43478">
              <w:rPr>
                <w:rtl/>
              </w:rPr>
              <w:t xml:space="preserve">7 ـ </w:t>
            </w:r>
            <w:r>
              <w:rPr>
                <w:rFonts w:hint="cs"/>
                <w:rtl/>
              </w:rPr>
              <w:t xml:space="preserve">8 </w:t>
            </w:r>
            <w:r w:rsidRPr="00E43478">
              <w:t>veritas</w:t>
            </w:r>
          </w:p>
          <w:p w:rsidR="000D2378" w:rsidRPr="00E43478" w:rsidRDefault="000D2378" w:rsidP="003956DA">
            <w:pPr>
              <w:pStyle w:val="rfdVar"/>
              <w:rPr>
                <w:rtl/>
              </w:rPr>
            </w:pPr>
            <w:r w:rsidRPr="00E43478">
              <w:rPr>
                <w:rtl/>
              </w:rPr>
              <w:t>حقيقة 31 10</w:t>
            </w:r>
            <w:r>
              <w:rPr>
                <w:rtl/>
              </w:rPr>
              <w:t xml:space="preserve"> ، </w:t>
            </w:r>
            <w:r w:rsidRPr="00E43478">
              <w:rPr>
                <w:rtl/>
              </w:rPr>
              <w:t xml:space="preserve">45 </w:t>
            </w:r>
            <w:r>
              <w:rPr>
                <w:rFonts w:hint="cs"/>
                <w:rtl/>
              </w:rPr>
              <w:t xml:space="preserve">9 </w:t>
            </w:r>
            <w:r w:rsidRPr="00E43478">
              <w:t>certitudo</w:t>
            </w:r>
          </w:p>
          <w:p w:rsidR="000D2378" w:rsidRPr="00E43478" w:rsidRDefault="000D2378" w:rsidP="003956DA">
            <w:pPr>
              <w:pStyle w:val="rfdVar"/>
              <w:rPr>
                <w:rtl/>
              </w:rPr>
            </w:pPr>
            <w:r w:rsidRPr="00E43478">
              <w:rPr>
                <w:rtl/>
              </w:rPr>
              <w:t xml:space="preserve">التحقيق 16 </w:t>
            </w:r>
            <w:r>
              <w:rPr>
                <w:rFonts w:hint="cs"/>
                <w:rtl/>
              </w:rPr>
              <w:t xml:space="preserve">4 </w:t>
            </w:r>
            <w:r w:rsidRPr="00E43478">
              <w:t>certificatio</w:t>
            </w:r>
          </w:p>
          <w:p w:rsidR="000D2378" w:rsidRPr="00E43478" w:rsidRDefault="000D2378" w:rsidP="003956DA">
            <w:pPr>
              <w:pStyle w:val="rfdVar"/>
              <w:rPr>
                <w:rtl/>
              </w:rPr>
            </w:pPr>
            <w:r w:rsidRPr="00E43478">
              <w:rPr>
                <w:rtl/>
              </w:rPr>
              <w:t xml:space="preserve">تحقيق 61 </w:t>
            </w:r>
            <w:r>
              <w:rPr>
                <w:rFonts w:hint="cs"/>
                <w:rtl/>
              </w:rPr>
              <w:t xml:space="preserve">6 </w:t>
            </w:r>
            <w:r w:rsidRPr="00E43478">
              <w:t>verificatio</w:t>
            </w:r>
          </w:p>
          <w:p w:rsidR="000D2378" w:rsidRPr="00E43478" w:rsidRDefault="000D2378" w:rsidP="003956DA">
            <w:pPr>
              <w:pStyle w:val="rfdVar"/>
              <w:rPr>
                <w:rtl/>
              </w:rPr>
            </w:pPr>
            <w:r w:rsidRPr="00E43478">
              <w:rPr>
                <w:rtl/>
              </w:rPr>
              <w:t xml:space="preserve">الحكمة 3 </w:t>
            </w:r>
            <w:r>
              <w:rPr>
                <w:rFonts w:hint="cs"/>
                <w:rtl/>
              </w:rPr>
              <w:t xml:space="preserve">10 </w:t>
            </w:r>
            <w:r w:rsidRPr="00E43478">
              <w:t>sapientia</w:t>
            </w:r>
          </w:p>
          <w:p w:rsidR="000D2378" w:rsidRPr="00E43478" w:rsidRDefault="000D2378" w:rsidP="003956DA">
            <w:pPr>
              <w:pStyle w:val="rfdVar"/>
              <w:rPr>
                <w:rtl/>
              </w:rPr>
            </w:pPr>
            <w:r w:rsidRPr="00E43478">
              <w:rPr>
                <w:rtl/>
              </w:rPr>
              <w:t xml:space="preserve">حكم 65 </w:t>
            </w:r>
            <w:r>
              <w:rPr>
                <w:rFonts w:hint="cs"/>
                <w:rtl/>
              </w:rPr>
              <w:t xml:space="preserve">12 </w:t>
            </w:r>
            <w:r w:rsidRPr="00E43478">
              <w:t>judicium</w:t>
            </w:r>
          </w:p>
          <w:p w:rsidR="000D2378" w:rsidRPr="00E43478" w:rsidRDefault="000D2378" w:rsidP="003956DA">
            <w:pPr>
              <w:pStyle w:val="rfdVar"/>
              <w:rPr>
                <w:rtl/>
              </w:rPr>
            </w:pPr>
            <w:r w:rsidRPr="00E43478">
              <w:rPr>
                <w:rtl/>
              </w:rPr>
              <w:t>أحكام النجوم 435 5</w:t>
            </w:r>
            <w:r w:rsidRPr="00E43478">
              <w:t>judicii de stellis</w:t>
            </w:r>
          </w:p>
          <w:p w:rsidR="000D2378" w:rsidRPr="00E43478" w:rsidRDefault="000D2378" w:rsidP="003956DA">
            <w:pPr>
              <w:pStyle w:val="rfdVar"/>
              <w:rPr>
                <w:rtl/>
              </w:rPr>
            </w:pPr>
            <w:r w:rsidRPr="00E43478">
              <w:rPr>
                <w:rtl/>
              </w:rPr>
              <w:t>المحاكاة 153 6</w:t>
            </w:r>
            <w:r>
              <w:rPr>
                <w:rtl/>
              </w:rPr>
              <w:t xml:space="preserve"> ، </w:t>
            </w:r>
            <w:r>
              <w:rPr>
                <w:rFonts w:hint="cs"/>
                <w:rtl/>
              </w:rPr>
              <w:t xml:space="preserve">9 </w:t>
            </w:r>
            <w:r w:rsidRPr="00E43478">
              <w:t>assimilatio</w:t>
            </w:r>
          </w:p>
          <w:p w:rsidR="000D2378" w:rsidRDefault="000D2378" w:rsidP="003956DA">
            <w:pPr>
              <w:pStyle w:val="rfdVar"/>
              <w:rPr>
                <w:rtl/>
                <w:lang w:bidi="fa-IR"/>
              </w:rPr>
            </w:pPr>
            <w:r w:rsidRPr="00E43478">
              <w:rPr>
                <w:rtl/>
              </w:rPr>
              <w:t xml:space="preserve">التحليل 48 </w:t>
            </w:r>
            <w:r>
              <w:rPr>
                <w:rFonts w:hint="cs"/>
                <w:rtl/>
              </w:rPr>
              <w:t xml:space="preserve">14 </w:t>
            </w:r>
            <w:r w:rsidRPr="00E43478">
              <w:t>resolutio</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المحل 59 10</w:t>
            </w:r>
            <w:r>
              <w:rPr>
                <w:rtl/>
                <w:lang w:bidi="fa-IR"/>
              </w:rPr>
              <w:t xml:space="preserve"> ، </w:t>
            </w:r>
            <w:r w:rsidRPr="004D51BB">
              <w:rPr>
                <w:rtl/>
                <w:lang w:bidi="fa-IR"/>
              </w:rPr>
              <w:t>11</w:t>
            </w:r>
            <w:r>
              <w:rPr>
                <w:rtl/>
                <w:lang w:bidi="fa-IR"/>
              </w:rPr>
              <w:t xml:space="preserve"> ، </w:t>
            </w:r>
            <w:r w:rsidRPr="004D51BB">
              <w:rPr>
                <w:rtl/>
                <w:lang w:bidi="fa-IR"/>
              </w:rPr>
              <w:t>14</w:t>
            </w:r>
            <w:r>
              <w:rPr>
                <w:rtl/>
                <w:lang w:bidi="fa-IR"/>
              </w:rPr>
              <w:t xml:space="preserve"> ، </w:t>
            </w:r>
            <w:r w:rsidRPr="004D51BB">
              <w:rPr>
                <w:rtl/>
                <w:lang w:bidi="fa-IR"/>
              </w:rPr>
              <w:t>60 1</w:t>
            </w:r>
          </w:p>
          <w:p w:rsidR="000D2378" w:rsidRPr="004D51BB" w:rsidRDefault="000D2378" w:rsidP="003956DA">
            <w:pPr>
              <w:pStyle w:val="rfdVar0"/>
              <w:rPr>
                <w:rtl/>
                <w:lang w:bidi="fa-IR"/>
              </w:rPr>
            </w:pPr>
            <w:r w:rsidRPr="004D51BB">
              <w:t>materia subjecta</w:t>
            </w:r>
          </w:p>
          <w:p w:rsidR="000D2378" w:rsidRPr="004D51BB" w:rsidRDefault="000D2378" w:rsidP="003956DA">
            <w:pPr>
              <w:pStyle w:val="rfdVar0"/>
              <w:rPr>
                <w:rtl/>
                <w:lang w:bidi="fa-IR"/>
              </w:rPr>
            </w:pPr>
            <w:r w:rsidRPr="004D51BB">
              <w:rPr>
                <w:rtl/>
                <w:lang w:bidi="fa-IR"/>
              </w:rPr>
              <w:t>الحامل 182 16</w:t>
            </w:r>
            <w:r>
              <w:rPr>
                <w:rtl/>
                <w:lang w:bidi="fa-IR"/>
              </w:rPr>
              <w:t xml:space="preserve"> ، </w:t>
            </w:r>
            <w:r w:rsidRPr="004D51BB">
              <w:rPr>
                <w:rtl/>
                <w:lang w:bidi="fa-IR"/>
              </w:rPr>
              <w:t>184 8</w:t>
            </w:r>
            <w:r>
              <w:rPr>
                <w:rtl/>
                <w:lang w:bidi="fa-IR"/>
              </w:rPr>
              <w:t xml:space="preserve"> ، </w:t>
            </w:r>
          </w:p>
          <w:p w:rsidR="000D2378" w:rsidRPr="004D51BB" w:rsidRDefault="000D2378" w:rsidP="003956DA">
            <w:pPr>
              <w:pStyle w:val="rfdVar0"/>
              <w:rPr>
                <w:rtl/>
                <w:lang w:bidi="fa-IR"/>
              </w:rPr>
            </w:pPr>
            <w:r w:rsidRPr="004D51BB">
              <w:rPr>
                <w:rtl/>
                <w:lang w:bidi="fa-IR"/>
              </w:rPr>
              <w:t xml:space="preserve">350 </w:t>
            </w:r>
            <w:r>
              <w:rPr>
                <w:rFonts w:hint="cs"/>
                <w:rtl/>
                <w:lang w:bidi="fa-IR"/>
              </w:rPr>
              <w:t xml:space="preserve">4 </w:t>
            </w:r>
            <w:r w:rsidRPr="004D51BB">
              <w:t>sustinens</w:t>
            </w:r>
          </w:p>
          <w:p w:rsidR="000D2378" w:rsidRPr="004D51BB" w:rsidRDefault="000D2378" w:rsidP="003956DA">
            <w:pPr>
              <w:pStyle w:val="rfdVar0"/>
              <w:rPr>
                <w:rtl/>
                <w:lang w:bidi="fa-IR"/>
              </w:rPr>
            </w:pPr>
            <w:r w:rsidRPr="004D51BB">
              <w:rPr>
                <w:rtl/>
                <w:lang w:bidi="fa-IR"/>
              </w:rPr>
              <w:t xml:space="preserve">يحمل على 33 </w:t>
            </w:r>
            <w:r>
              <w:rPr>
                <w:rFonts w:hint="cs"/>
                <w:rtl/>
                <w:lang w:bidi="fa-IR"/>
              </w:rPr>
              <w:t xml:space="preserve">1 </w:t>
            </w:r>
            <w:r w:rsidRPr="004D51BB">
              <w:t>praedicatur de</w:t>
            </w:r>
          </w:p>
          <w:p w:rsidR="000D2378" w:rsidRPr="004D51BB" w:rsidRDefault="000D2378" w:rsidP="003956DA">
            <w:pPr>
              <w:pStyle w:val="rfdVar0"/>
              <w:rPr>
                <w:rtl/>
                <w:lang w:bidi="fa-IR"/>
              </w:rPr>
            </w:pPr>
            <w:r w:rsidRPr="004D51BB">
              <w:rPr>
                <w:rtl/>
                <w:lang w:bidi="fa-IR"/>
              </w:rPr>
              <w:t xml:space="preserve">المحمول 62 </w:t>
            </w:r>
            <w:r>
              <w:rPr>
                <w:rFonts w:hint="cs"/>
                <w:rtl/>
                <w:lang w:bidi="fa-IR"/>
              </w:rPr>
              <w:t xml:space="preserve">8 </w:t>
            </w:r>
            <w:r w:rsidRPr="004D51BB">
              <w:t>praedicatum</w:t>
            </w:r>
            <w:r>
              <w:t xml:space="preserve"> </w:t>
            </w:r>
          </w:p>
          <w:p w:rsidR="000D2378" w:rsidRPr="004D51BB" w:rsidRDefault="000D2378" w:rsidP="003956DA">
            <w:pPr>
              <w:pStyle w:val="rfdVar0"/>
              <w:rPr>
                <w:rtl/>
                <w:lang w:bidi="fa-IR"/>
              </w:rPr>
            </w:pPr>
            <w:r w:rsidRPr="004D51BB">
              <w:rPr>
                <w:rtl/>
                <w:lang w:bidi="fa-IR"/>
              </w:rPr>
              <w:t xml:space="preserve">حمل 54 </w:t>
            </w:r>
            <w:r>
              <w:rPr>
                <w:rFonts w:hint="cs"/>
                <w:rtl/>
                <w:lang w:bidi="fa-IR"/>
              </w:rPr>
              <w:t xml:space="preserve">14 </w:t>
            </w:r>
            <w:r w:rsidRPr="004D51BB">
              <w:t>praedicari</w:t>
            </w:r>
          </w:p>
          <w:p w:rsidR="000D2378" w:rsidRPr="004D51BB" w:rsidRDefault="000D2378" w:rsidP="003956DA">
            <w:pPr>
              <w:pStyle w:val="rfdVar0"/>
              <w:rPr>
                <w:rtl/>
                <w:lang w:bidi="fa-IR"/>
              </w:rPr>
            </w:pPr>
            <w:r w:rsidRPr="004D51BB">
              <w:rPr>
                <w:rtl/>
                <w:lang w:bidi="fa-IR"/>
              </w:rPr>
              <w:t xml:space="preserve">الحمل 361 </w:t>
            </w:r>
            <w:r>
              <w:rPr>
                <w:rFonts w:hint="cs"/>
                <w:rtl/>
                <w:lang w:bidi="fa-IR"/>
              </w:rPr>
              <w:t xml:space="preserve">14 </w:t>
            </w:r>
            <w:r w:rsidRPr="004D51BB">
              <w:t>aries</w:t>
            </w:r>
          </w:p>
          <w:p w:rsidR="000D2378" w:rsidRPr="004D51BB" w:rsidRDefault="000D2378" w:rsidP="003956DA">
            <w:pPr>
              <w:pStyle w:val="rfdVar0"/>
              <w:rPr>
                <w:rtl/>
                <w:lang w:bidi="fa-IR"/>
              </w:rPr>
            </w:pPr>
            <w:r w:rsidRPr="004D51BB">
              <w:rPr>
                <w:rtl/>
                <w:lang w:bidi="fa-IR"/>
              </w:rPr>
              <w:t xml:space="preserve">المحور 61 </w:t>
            </w:r>
            <w:r>
              <w:rPr>
                <w:rFonts w:hint="cs"/>
                <w:rtl/>
                <w:lang w:bidi="fa-IR"/>
              </w:rPr>
              <w:t xml:space="preserve">17 </w:t>
            </w:r>
            <w:r w:rsidRPr="004D51BB">
              <w:t>axis</w:t>
            </w:r>
          </w:p>
          <w:p w:rsidR="000D2378" w:rsidRPr="004D51BB" w:rsidRDefault="000D2378" w:rsidP="003956DA">
            <w:pPr>
              <w:pStyle w:val="rfdVar0"/>
              <w:rPr>
                <w:rtl/>
                <w:lang w:bidi="fa-IR"/>
              </w:rPr>
            </w:pPr>
            <w:r w:rsidRPr="004D51BB">
              <w:rPr>
                <w:rtl/>
                <w:lang w:bidi="fa-IR"/>
              </w:rPr>
              <w:t>الحال 4 1</w:t>
            </w:r>
            <w:r>
              <w:rPr>
                <w:rtl/>
                <w:lang w:bidi="fa-IR"/>
              </w:rPr>
              <w:t xml:space="preserve"> ، </w:t>
            </w:r>
            <w:r w:rsidRPr="004D51BB">
              <w:rPr>
                <w:rtl/>
                <w:lang w:bidi="fa-IR"/>
              </w:rPr>
              <w:t xml:space="preserve">24 </w:t>
            </w:r>
            <w:r>
              <w:rPr>
                <w:rFonts w:hint="cs"/>
                <w:rtl/>
                <w:lang w:bidi="fa-IR"/>
              </w:rPr>
              <w:t xml:space="preserve">4 </w:t>
            </w:r>
            <w:r w:rsidRPr="004D51BB">
              <w:t>dispositio</w:t>
            </w:r>
          </w:p>
          <w:p w:rsidR="000D2378" w:rsidRPr="004D51BB" w:rsidRDefault="000D2378" w:rsidP="003956DA">
            <w:pPr>
              <w:pStyle w:val="rfdVar0"/>
              <w:rPr>
                <w:rtl/>
                <w:lang w:bidi="fa-IR"/>
              </w:rPr>
            </w:pPr>
            <w:r w:rsidRPr="004D51BB">
              <w:rPr>
                <w:rtl/>
                <w:lang w:bidi="fa-IR"/>
              </w:rPr>
              <w:t xml:space="preserve">فى الحال 35 </w:t>
            </w:r>
            <w:r>
              <w:rPr>
                <w:rFonts w:hint="cs"/>
                <w:rtl/>
                <w:lang w:bidi="fa-IR"/>
              </w:rPr>
              <w:t xml:space="preserve">9 </w:t>
            </w:r>
            <w:r w:rsidRPr="004D51BB">
              <w:t>in praesenti</w:t>
            </w:r>
          </w:p>
          <w:p w:rsidR="000D2378" w:rsidRPr="004D51BB" w:rsidRDefault="000D2378" w:rsidP="003956DA">
            <w:pPr>
              <w:pStyle w:val="rfdVar0"/>
              <w:rPr>
                <w:rtl/>
                <w:lang w:bidi="fa-IR"/>
              </w:rPr>
            </w:pPr>
            <w:r w:rsidRPr="004D51BB">
              <w:rPr>
                <w:rtl/>
                <w:lang w:bidi="fa-IR"/>
              </w:rPr>
              <w:t xml:space="preserve">استحالة 238 </w:t>
            </w:r>
            <w:r>
              <w:rPr>
                <w:rFonts w:hint="cs"/>
                <w:rtl/>
                <w:lang w:bidi="fa-IR"/>
              </w:rPr>
              <w:t xml:space="preserve">14 </w:t>
            </w:r>
            <w:r w:rsidRPr="004D51BB">
              <w:t>permutatio</w:t>
            </w:r>
          </w:p>
          <w:p w:rsidR="000D2378" w:rsidRPr="004D51BB" w:rsidRDefault="000D2378" w:rsidP="003956DA">
            <w:pPr>
              <w:pStyle w:val="rfdVar0"/>
              <w:rPr>
                <w:rtl/>
                <w:lang w:bidi="fa-IR"/>
              </w:rPr>
            </w:pPr>
            <w:r w:rsidRPr="004D51BB">
              <w:rPr>
                <w:rtl/>
                <w:lang w:bidi="fa-IR"/>
              </w:rPr>
              <w:t>استحالة 308 5</w:t>
            </w:r>
            <w:r>
              <w:rPr>
                <w:rtl/>
                <w:lang w:bidi="fa-IR"/>
              </w:rPr>
              <w:t xml:space="preserve"> ـ </w:t>
            </w:r>
            <w:r w:rsidRPr="004D51BB">
              <w:rPr>
                <w:rtl/>
                <w:lang w:bidi="fa-IR"/>
              </w:rPr>
              <w:t>7</w:t>
            </w:r>
            <w:r>
              <w:rPr>
                <w:rtl/>
                <w:lang w:bidi="fa-IR"/>
              </w:rPr>
              <w:t xml:space="preserve"> ، </w:t>
            </w:r>
            <w:r w:rsidRPr="004D51BB">
              <w:rPr>
                <w:rtl/>
                <w:lang w:bidi="fa-IR"/>
              </w:rPr>
              <w:t>332 4</w:t>
            </w:r>
          </w:p>
          <w:p w:rsidR="000D2378" w:rsidRPr="004D51BB" w:rsidRDefault="000D2378" w:rsidP="003956DA">
            <w:pPr>
              <w:pStyle w:val="rfdVar0"/>
              <w:rPr>
                <w:rtl/>
                <w:lang w:bidi="fa-IR"/>
              </w:rPr>
            </w:pPr>
            <w:r w:rsidRPr="004D51BB">
              <w:t>conversio</w:t>
            </w:r>
          </w:p>
          <w:p w:rsidR="000D2378" w:rsidRPr="004D51BB" w:rsidRDefault="000D2378" w:rsidP="003956DA">
            <w:pPr>
              <w:pStyle w:val="rfdVar0"/>
              <w:rPr>
                <w:rtl/>
                <w:lang w:bidi="fa-IR"/>
              </w:rPr>
            </w:pPr>
            <w:r w:rsidRPr="004D51BB">
              <w:rPr>
                <w:rtl/>
                <w:lang w:bidi="fa-IR"/>
              </w:rPr>
              <w:t xml:space="preserve">محال 35 </w:t>
            </w:r>
            <w:r>
              <w:rPr>
                <w:rFonts w:hint="cs"/>
                <w:rtl/>
                <w:lang w:bidi="fa-IR"/>
              </w:rPr>
              <w:t xml:space="preserve">6 </w:t>
            </w:r>
            <w:r w:rsidRPr="004D51BB">
              <w:t>impossibile</w:t>
            </w:r>
          </w:p>
          <w:p w:rsidR="000D2378" w:rsidRPr="004D51BB" w:rsidRDefault="000D2378" w:rsidP="003956DA">
            <w:pPr>
              <w:pStyle w:val="rfdVar0"/>
              <w:rPr>
                <w:rtl/>
                <w:lang w:bidi="fa-IR"/>
              </w:rPr>
            </w:pPr>
            <w:r w:rsidRPr="004D51BB">
              <w:rPr>
                <w:rtl/>
                <w:lang w:bidi="fa-IR"/>
              </w:rPr>
              <w:t>محال 39 13</w:t>
            </w:r>
            <w:r>
              <w:rPr>
                <w:rtl/>
                <w:lang w:bidi="fa-IR"/>
              </w:rPr>
              <w:t xml:space="preserve"> ، </w:t>
            </w:r>
            <w:r w:rsidRPr="004D51BB">
              <w:rPr>
                <w:rtl/>
                <w:lang w:bidi="fa-IR"/>
              </w:rPr>
              <w:t xml:space="preserve">45 </w:t>
            </w:r>
            <w:r>
              <w:rPr>
                <w:rFonts w:hint="cs"/>
                <w:rtl/>
                <w:lang w:bidi="fa-IR"/>
              </w:rPr>
              <w:t xml:space="preserve">8 </w:t>
            </w:r>
            <w:r w:rsidRPr="004D51BB">
              <w:t>absurdum</w:t>
            </w:r>
          </w:p>
          <w:p w:rsidR="000D2378" w:rsidRPr="004D51BB" w:rsidRDefault="000D2378" w:rsidP="003956DA">
            <w:pPr>
              <w:pStyle w:val="rfdVar0"/>
              <w:rPr>
                <w:rtl/>
                <w:lang w:bidi="fa-IR"/>
              </w:rPr>
            </w:pPr>
            <w:r w:rsidRPr="004D51BB">
              <w:rPr>
                <w:rtl/>
                <w:lang w:bidi="fa-IR"/>
              </w:rPr>
              <w:t xml:space="preserve">محال 40 </w:t>
            </w:r>
            <w:r>
              <w:rPr>
                <w:rFonts w:hint="cs"/>
                <w:rtl/>
                <w:lang w:bidi="fa-IR"/>
              </w:rPr>
              <w:t xml:space="preserve">5 </w:t>
            </w:r>
            <w:r w:rsidRPr="004D51BB">
              <w:t>Frivolum</w:t>
            </w:r>
          </w:p>
          <w:p w:rsidR="000D2378" w:rsidRPr="004D51BB" w:rsidRDefault="000D2378" w:rsidP="003956DA">
            <w:pPr>
              <w:pStyle w:val="rfdVar0"/>
              <w:rPr>
                <w:rtl/>
                <w:lang w:bidi="fa-IR"/>
              </w:rPr>
            </w:pPr>
            <w:r w:rsidRPr="004D51BB">
              <w:rPr>
                <w:rtl/>
                <w:lang w:bidi="fa-IR"/>
              </w:rPr>
              <w:t>محال 44 9</w:t>
            </w:r>
            <w:r>
              <w:rPr>
                <w:rtl/>
                <w:lang w:bidi="fa-IR"/>
              </w:rPr>
              <w:t xml:space="preserve"> ، </w:t>
            </w:r>
            <w:r w:rsidRPr="004D51BB">
              <w:rPr>
                <w:rtl/>
                <w:lang w:bidi="fa-IR"/>
              </w:rPr>
              <w:t xml:space="preserve">73 </w:t>
            </w:r>
            <w:r>
              <w:rPr>
                <w:rFonts w:hint="cs"/>
                <w:rtl/>
                <w:lang w:bidi="fa-IR"/>
              </w:rPr>
              <w:t xml:space="preserve">7 </w:t>
            </w:r>
            <w:r w:rsidRPr="004D51BB">
              <w:t>inconveniens</w:t>
            </w:r>
          </w:p>
          <w:p w:rsidR="000D2378" w:rsidRPr="004D51BB" w:rsidRDefault="000D2378" w:rsidP="003956DA">
            <w:pPr>
              <w:pStyle w:val="rfdVar0"/>
              <w:rPr>
                <w:rtl/>
                <w:lang w:bidi="fa-IR"/>
              </w:rPr>
            </w:pPr>
            <w:r w:rsidRPr="004D51BB">
              <w:rPr>
                <w:rtl/>
                <w:lang w:bidi="fa-IR"/>
              </w:rPr>
              <w:t xml:space="preserve">حيّز 72 </w:t>
            </w:r>
            <w:r>
              <w:rPr>
                <w:rFonts w:hint="cs"/>
                <w:rtl/>
                <w:lang w:bidi="fa-IR"/>
              </w:rPr>
              <w:t xml:space="preserve">8 </w:t>
            </w:r>
            <w:r w:rsidRPr="004D51BB">
              <w:t>locus</w:t>
            </w:r>
          </w:p>
          <w:p w:rsidR="000D2378" w:rsidRPr="004D51BB" w:rsidRDefault="000D2378" w:rsidP="003956DA">
            <w:pPr>
              <w:pStyle w:val="rfdVar0"/>
              <w:rPr>
                <w:rtl/>
                <w:lang w:bidi="fa-IR"/>
              </w:rPr>
            </w:pPr>
            <w:r w:rsidRPr="004D51BB">
              <w:rPr>
                <w:rtl/>
                <w:lang w:bidi="fa-IR"/>
              </w:rPr>
              <w:t xml:space="preserve">حيّز 74 </w:t>
            </w:r>
            <w:r>
              <w:rPr>
                <w:rFonts w:hint="cs"/>
                <w:rtl/>
                <w:lang w:bidi="fa-IR"/>
              </w:rPr>
              <w:t xml:space="preserve">15 </w:t>
            </w:r>
            <w:r w:rsidRPr="004D51BB">
              <w:t>terminus</w:t>
            </w:r>
          </w:p>
          <w:p w:rsidR="000D2378" w:rsidRPr="004D51BB" w:rsidRDefault="000D2378" w:rsidP="003956DA">
            <w:pPr>
              <w:pStyle w:val="rfdVar0"/>
              <w:rPr>
                <w:rtl/>
                <w:lang w:bidi="fa-IR"/>
              </w:rPr>
            </w:pPr>
            <w:r w:rsidRPr="004D51BB">
              <w:rPr>
                <w:rtl/>
                <w:lang w:bidi="fa-IR"/>
              </w:rPr>
              <w:t xml:space="preserve">متحيّز 73 </w:t>
            </w:r>
            <w:r>
              <w:rPr>
                <w:rFonts w:hint="cs"/>
                <w:rtl/>
                <w:lang w:bidi="fa-IR"/>
              </w:rPr>
              <w:t xml:space="preserve">2 </w:t>
            </w:r>
            <w:r w:rsidRPr="004D51BB">
              <w:t>habens locum</w:t>
            </w:r>
          </w:p>
          <w:p w:rsidR="000D2378" w:rsidRPr="004D51BB" w:rsidRDefault="000D2378" w:rsidP="003956DA">
            <w:pPr>
              <w:pStyle w:val="rfdVar0"/>
              <w:rPr>
                <w:rtl/>
                <w:lang w:bidi="fa-IR"/>
              </w:rPr>
            </w:pPr>
            <w:r w:rsidRPr="004D51BB">
              <w:rPr>
                <w:rtl/>
                <w:lang w:bidi="fa-IR"/>
              </w:rPr>
              <w:t xml:space="preserve">منحاز 72 </w:t>
            </w:r>
            <w:r>
              <w:rPr>
                <w:rFonts w:hint="cs"/>
                <w:rtl/>
                <w:lang w:bidi="fa-IR"/>
              </w:rPr>
              <w:t xml:space="preserve">12 </w:t>
            </w:r>
            <w:r w:rsidRPr="004D51BB">
              <w:t>terminatum</w:t>
            </w:r>
          </w:p>
          <w:p w:rsidR="000D2378" w:rsidRPr="004D51BB" w:rsidRDefault="000D2378" w:rsidP="003956DA">
            <w:pPr>
              <w:pStyle w:val="rfdVar0"/>
              <w:rPr>
                <w:rtl/>
                <w:lang w:bidi="fa-IR"/>
              </w:rPr>
            </w:pPr>
            <w:r w:rsidRPr="004D51BB">
              <w:rPr>
                <w:rtl/>
                <w:lang w:bidi="fa-IR"/>
              </w:rPr>
              <w:t xml:space="preserve">فى حيّز 37 </w:t>
            </w:r>
            <w:r>
              <w:rPr>
                <w:rFonts w:hint="cs"/>
                <w:rtl/>
                <w:lang w:bidi="fa-IR"/>
              </w:rPr>
              <w:t xml:space="preserve">9 </w:t>
            </w:r>
            <w:r w:rsidRPr="004D51BB">
              <w:t>in termino</w:t>
            </w:r>
          </w:p>
          <w:p w:rsidR="000D2378" w:rsidRPr="004D51BB" w:rsidRDefault="000D2378" w:rsidP="003956DA">
            <w:pPr>
              <w:pStyle w:val="rfdVar0"/>
              <w:rPr>
                <w:rtl/>
                <w:lang w:bidi="fa-IR"/>
              </w:rPr>
            </w:pPr>
            <w:r w:rsidRPr="004D51BB">
              <w:rPr>
                <w:rtl/>
                <w:lang w:bidi="fa-IR"/>
              </w:rPr>
              <w:t xml:space="preserve">محيط 61 </w:t>
            </w:r>
            <w:r>
              <w:rPr>
                <w:rFonts w:hint="cs"/>
                <w:rtl/>
                <w:lang w:bidi="fa-IR"/>
              </w:rPr>
              <w:t xml:space="preserve">9 </w:t>
            </w:r>
            <w:r w:rsidRPr="004D51BB">
              <w:t>continens</w:t>
            </w:r>
          </w:p>
          <w:p w:rsidR="000D2378" w:rsidRDefault="000D2378" w:rsidP="003956DA">
            <w:pPr>
              <w:ind w:firstLine="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Center"/>
              <w:rPr>
                <w:rtl/>
                <w:lang w:bidi="fa-IR"/>
              </w:rPr>
            </w:pPr>
            <w:r>
              <w:rPr>
                <w:rtl/>
                <w:lang w:bidi="fa-IR"/>
              </w:rPr>
              <w:t>(</w:t>
            </w:r>
            <w:r w:rsidRPr="004D51BB">
              <w:rPr>
                <w:rtl/>
                <w:lang w:bidi="fa-IR"/>
              </w:rPr>
              <w:t xml:space="preserve"> خ )</w:t>
            </w:r>
          </w:p>
          <w:p w:rsidR="000D2378" w:rsidRPr="004D51BB" w:rsidRDefault="000D2378" w:rsidP="003956DA">
            <w:pPr>
              <w:pStyle w:val="rfdVar"/>
              <w:rPr>
                <w:rtl/>
                <w:lang w:bidi="fa-IR"/>
              </w:rPr>
            </w:pPr>
            <w:r w:rsidRPr="004D51BB">
              <w:rPr>
                <w:rtl/>
                <w:lang w:bidi="fa-IR"/>
              </w:rPr>
              <w:t xml:space="preserve">الخبر 30 </w:t>
            </w:r>
            <w:r>
              <w:rPr>
                <w:rFonts w:hint="cs"/>
                <w:rtl/>
                <w:lang w:bidi="fa-IR"/>
              </w:rPr>
              <w:t xml:space="preserve">12 </w:t>
            </w:r>
            <w:r w:rsidRPr="004D51BB">
              <w:t>enuntiari</w:t>
            </w:r>
          </w:p>
          <w:p w:rsidR="000D2378" w:rsidRPr="004D51BB" w:rsidRDefault="000D2378" w:rsidP="003956DA">
            <w:pPr>
              <w:pStyle w:val="rfdVar"/>
              <w:rPr>
                <w:rtl/>
                <w:lang w:bidi="fa-IR"/>
              </w:rPr>
            </w:pPr>
            <w:r w:rsidRPr="004D51BB">
              <w:rPr>
                <w:rtl/>
                <w:lang w:bidi="fa-IR"/>
              </w:rPr>
              <w:t>خارج 41 7</w:t>
            </w:r>
            <w:r>
              <w:rPr>
                <w:rtl/>
                <w:lang w:bidi="fa-IR"/>
              </w:rPr>
              <w:t xml:space="preserve"> ، </w:t>
            </w:r>
            <w:r w:rsidRPr="004D51BB">
              <w:rPr>
                <w:rtl/>
                <w:lang w:bidi="fa-IR"/>
              </w:rPr>
              <w:t xml:space="preserve">68 </w:t>
            </w:r>
            <w:r>
              <w:rPr>
                <w:rFonts w:hint="cs"/>
                <w:rtl/>
                <w:lang w:bidi="fa-IR"/>
              </w:rPr>
              <w:t xml:space="preserve">7 </w:t>
            </w:r>
            <w:r w:rsidRPr="004D51BB">
              <w:t>extrinsecum</w:t>
            </w:r>
          </w:p>
          <w:p w:rsidR="000D2378" w:rsidRPr="004D51BB" w:rsidRDefault="000D2378" w:rsidP="003956DA">
            <w:pPr>
              <w:pStyle w:val="rfdVar"/>
              <w:rPr>
                <w:rtl/>
                <w:lang w:bidi="fa-IR"/>
              </w:rPr>
            </w:pPr>
            <w:r w:rsidRPr="004D51BB">
              <w:rPr>
                <w:rtl/>
                <w:lang w:bidi="fa-IR"/>
              </w:rPr>
              <w:t xml:space="preserve">الخارجية </w:t>
            </w:r>
            <w:r>
              <w:rPr>
                <w:rtl/>
                <w:lang w:bidi="fa-IR"/>
              </w:rPr>
              <w:t>(</w:t>
            </w:r>
            <w:r w:rsidRPr="004D51BB">
              <w:rPr>
                <w:rtl/>
                <w:lang w:bidi="fa-IR"/>
              </w:rPr>
              <w:t xml:space="preserve"> فى الأشياء ) 32 9</w:t>
            </w:r>
          </w:p>
          <w:p w:rsidR="000D2378" w:rsidRPr="004D51BB" w:rsidRDefault="000D2378" w:rsidP="003956DA">
            <w:pPr>
              <w:pStyle w:val="rfdVar"/>
              <w:rPr>
                <w:rtl/>
                <w:lang w:bidi="fa-IR"/>
              </w:rPr>
            </w:pPr>
            <w:r w:rsidRPr="004D51BB">
              <w:t>in exterioribus</w:t>
            </w:r>
          </w:p>
          <w:p w:rsidR="000D2378" w:rsidRPr="004D51BB" w:rsidRDefault="000D2378" w:rsidP="003956DA">
            <w:pPr>
              <w:pStyle w:val="rfdVar"/>
              <w:rPr>
                <w:rtl/>
                <w:lang w:bidi="fa-IR"/>
              </w:rPr>
            </w:pPr>
            <w:r w:rsidRPr="004D51BB">
              <w:rPr>
                <w:rtl/>
                <w:lang w:bidi="fa-IR"/>
              </w:rPr>
              <w:t xml:space="preserve">خاص 7 </w:t>
            </w:r>
            <w:r>
              <w:rPr>
                <w:rFonts w:hint="cs"/>
                <w:rtl/>
                <w:lang w:bidi="fa-IR"/>
              </w:rPr>
              <w:t xml:space="preserve">18 </w:t>
            </w:r>
            <w:r w:rsidRPr="004D51BB">
              <w:t>proprium</w:t>
            </w:r>
          </w:p>
          <w:p w:rsidR="000D2378" w:rsidRPr="004D51BB" w:rsidRDefault="000D2378" w:rsidP="003956DA">
            <w:pPr>
              <w:pStyle w:val="rfdVar"/>
              <w:rPr>
                <w:rtl/>
                <w:lang w:bidi="fa-IR"/>
              </w:rPr>
            </w:pPr>
            <w:r w:rsidRPr="004D51BB">
              <w:rPr>
                <w:rtl/>
                <w:lang w:bidi="fa-IR"/>
              </w:rPr>
              <w:t xml:space="preserve">خصوص 203 </w:t>
            </w:r>
            <w:r>
              <w:rPr>
                <w:rFonts w:hint="cs"/>
                <w:rtl/>
                <w:lang w:bidi="fa-IR"/>
              </w:rPr>
              <w:t xml:space="preserve">16 </w:t>
            </w:r>
            <w:r w:rsidRPr="004D51BB">
              <w:t>Proprietas</w:t>
            </w:r>
          </w:p>
          <w:p w:rsidR="000D2378" w:rsidRPr="004D51BB" w:rsidRDefault="000D2378" w:rsidP="003956DA">
            <w:pPr>
              <w:pStyle w:val="rfdVar"/>
              <w:rPr>
                <w:rtl/>
                <w:lang w:bidi="fa-IR"/>
              </w:rPr>
            </w:pPr>
            <w:r w:rsidRPr="004D51BB">
              <w:rPr>
                <w:rtl/>
                <w:lang w:bidi="fa-IR"/>
              </w:rPr>
              <w:t>تخصيص 15 4</w:t>
            </w:r>
            <w:r>
              <w:rPr>
                <w:rtl/>
                <w:lang w:bidi="fa-IR"/>
              </w:rPr>
              <w:t xml:space="preserve"> ، </w:t>
            </w:r>
            <w:r w:rsidRPr="004D51BB">
              <w:rPr>
                <w:rtl/>
                <w:lang w:bidi="fa-IR"/>
              </w:rPr>
              <w:t>43 11</w:t>
            </w:r>
          </w:p>
          <w:p w:rsidR="000D2378" w:rsidRPr="004D51BB" w:rsidRDefault="000D2378" w:rsidP="003956DA">
            <w:pPr>
              <w:pStyle w:val="rfdVar"/>
              <w:rPr>
                <w:rtl/>
                <w:lang w:bidi="fa-IR"/>
              </w:rPr>
            </w:pPr>
            <w:r w:rsidRPr="004D51BB">
              <w:t>appropriatio</w:t>
            </w:r>
          </w:p>
          <w:p w:rsidR="000D2378" w:rsidRPr="004D51BB" w:rsidRDefault="000D2378" w:rsidP="003956DA">
            <w:pPr>
              <w:pStyle w:val="rfdVar"/>
              <w:rPr>
                <w:rtl/>
                <w:lang w:bidi="fa-IR"/>
              </w:rPr>
            </w:pPr>
            <w:r w:rsidRPr="004D51BB">
              <w:rPr>
                <w:rtl/>
                <w:lang w:bidi="fa-IR"/>
              </w:rPr>
              <w:t xml:space="preserve">مخصص 411 </w:t>
            </w:r>
            <w:r>
              <w:rPr>
                <w:rFonts w:hint="cs"/>
                <w:rtl/>
                <w:lang w:bidi="fa-IR"/>
              </w:rPr>
              <w:t xml:space="preserve">6 </w:t>
            </w:r>
            <w:r w:rsidRPr="004D51BB">
              <w:t>appropriator</w:t>
            </w:r>
          </w:p>
          <w:p w:rsidR="000D2378" w:rsidRPr="004D51BB" w:rsidRDefault="000D2378" w:rsidP="003956DA">
            <w:pPr>
              <w:pStyle w:val="rfdVar"/>
              <w:rPr>
                <w:rtl/>
                <w:lang w:bidi="fa-IR"/>
              </w:rPr>
            </w:pPr>
            <w:r w:rsidRPr="004D51BB">
              <w:rPr>
                <w:rtl/>
                <w:lang w:bidi="fa-IR"/>
              </w:rPr>
              <w:t>خطابى 310 11</w:t>
            </w:r>
          </w:p>
          <w:p w:rsidR="000D2378" w:rsidRPr="004D51BB" w:rsidRDefault="000D2378" w:rsidP="003956DA">
            <w:pPr>
              <w:pStyle w:val="rfdVar"/>
              <w:rPr>
                <w:rtl/>
                <w:lang w:bidi="fa-IR"/>
              </w:rPr>
            </w:pPr>
            <w:r w:rsidRPr="004D51BB">
              <w:t>persuabile sc</w:t>
            </w:r>
            <w:r>
              <w:t xml:space="preserve">. </w:t>
            </w:r>
            <w:r w:rsidRPr="004D51BB">
              <w:t>rhetoricum</w:t>
            </w:r>
          </w:p>
          <w:p w:rsidR="000D2378" w:rsidRPr="004D51BB" w:rsidRDefault="000D2378" w:rsidP="003956DA">
            <w:pPr>
              <w:pStyle w:val="rfdVar"/>
              <w:rPr>
                <w:rtl/>
                <w:lang w:bidi="fa-IR"/>
              </w:rPr>
            </w:pPr>
            <w:r w:rsidRPr="004D51BB">
              <w:rPr>
                <w:rtl/>
                <w:lang w:bidi="fa-IR"/>
              </w:rPr>
              <w:t xml:space="preserve">الخفة 117 </w:t>
            </w:r>
            <w:r>
              <w:rPr>
                <w:rFonts w:hint="cs"/>
                <w:rtl/>
                <w:lang w:bidi="fa-IR"/>
              </w:rPr>
              <w:t xml:space="preserve">1 </w:t>
            </w:r>
            <w:r w:rsidRPr="004D51BB">
              <w:t>levitas</w:t>
            </w:r>
          </w:p>
          <w:p w:rsidR="000D2378" w:rsidRPr="004D51BB" w:rsidRDefault="000D2378" w:rsidP="003956DA">
            <w:pPr>
              <w:pStyle w:val="rfdVar"/>
              <w:rPr>
                <w:rtl/>
                <w:lang w:bidi="fa-IR"/>
              </w:rPr>
            </w:pPr>
            <w:r w:rsidRPr="004D51BB">
              <w:rPr>
                <w:rtl/>
                <w:lang w:bidi="fa-IR"/>
              </w:rPr>
              <w:t>التخلخل 268 18</w:t>
            </w:r>
            <w:r>
              <w:rPr>
                <w:rtl/>
                <w:lang w:bidi="fa-IR"/>
              </w:rPr>
              <w:t xml:space="preserve"> ، </w:t>
            </w:r>
            <w:r w:rsidRPr="004D51BB">
              <w:rPr>
                <w:rtl/>
                <w:lang w:bidi="fa-IR"/>
              </w:rPr>
              <w:t>413 17</w:t>
            </w:r>
          </w:p>
          <w:p w:rsidR="000D2378" w:rsidRPr="004D51BB" w:rsidRDefault="000D2378" w:rsidP="003956DA">
            <w:pPr>
              <w:pStyle w:val="rfdVar"/>
              <w:rPr>
                <w:rtl/>
                <w:lang w:bidi="fa-IR"/>
              </w:rPr>
            </w:pPr>
            <w:r w:rsidRPr="004D51BB">
              <w:t>raritas</w:t>
            </w:r>
          </w:p>
          <w:p w:rsidR="000D2378" w:rsidRPr="004D51BB" w:rsidRDefault="000D2378" w:rsidP="003956DA">
            <w:pPr>
              <w:pStyle w:val="rfdVar"/>
              <w:rPr>
                <w:rtl/>
                <w:lang w:bidi="fa-IR"/>
              </w:rPr>
            </w:pPr>
            <w:r w:rsidRPr="004D51BB">
              <w:rPr>
                <w:rtl/>
                <w:lang w:bidi="fa-IR"/>
              </w:rPr>
              <w:t xml:space="preserve">التخلخل 77 </w:t>
            </w:r>
            <w:r>
              <w:rPr>
                <w:rFonts w:hint="cs"/>
                <w:rtl/>
                <w:lang w:bidi="fa-IR"/>
              </w:rPr>
              <w:t xml:space="preserve">14 </w:t>
            </w:r>
            <w:r w:rsidRPr="004D51BB">
              <w:t>dilatatio</w:t>
            </w:r>
          </w:p>
          <w:p w:rsidR="000D2378" w:rsidRPr="004D51BB" w:rsidRDefault="000D2378" w:rsidP="003956DA">
            <w:pPr>
              <w:pStyle w:val="rfdVar"/>
              <w:rPr>
                <w:rtl/>
                <w:lang w:bidi="fa-IR"/>
              </w:rPr>
            </w:pPr>
            <w:r w:rsidRPr="004D51BB">
              <w:rPr>
                <w:rtl/>
                <w:lang w:bidi="fa-IR"/>
              </w:rPr>
              <w:t xml:space="preserve">الخليط 183 </w:t>
            </w:r>
            <w:r>
              <w:rPr>
                <w:rFonts w:hint="cs"/>
                <w:rtl/>
                <w:lang w:bidi="fa-IR"/>
              </w:rPr>
              <w:t xml:space="preserve">9 </w:t>
            </w:r>
            <w:r w:rsidRPr="004D51BB">
              <w:t>confusio</w:t>
            </w:r>
          </w:p>
          <w:p w:rsidR="000D2378" w:rsidRPr="004D51BB" w:rsidRDefault="000D2378" w:rsidP="003956DA">
            <w:pPr>
              <w:pStyle w:val="rfdVar"/>
              <w:rPr>
                <w:rtl/>
                <w:lang w:bidi="fa-IR"/>
              </w:rPr>
            </w:pPr>
            <w:r w:rsidRPr="004D51BB">
              <w:rPr>
                <w:rtl/>
                <w:lang w:bidi="fa-IR"/>
              </w:rPr>
              <w:t xml:space="preserve">مخالطة </w:t>
            </w:r>
            <w:r>
              <w:rPr>
                <w:rFonts w:hint="cs"/>
                <w:rtl/>
                <w:lang w:bidi="fa-IR"/>
              </w:rPr>
              <w:t xml:space="preserve">107 </w:t>
            </w:r>
            <w:r w:rsidRPr="004D51BB">
              <w:t>commixtio</w:t>
            </w:r>
          </w:p>
          <w:p w:rsidR="000D2378" w:rsidRPr="004D51BB" w:rsidRDefault="000D2378" w:rsidP="003956DA">
            <w:pPr>
              <w:pStyle w:val="rfdVar"/>
              <w:rPr>
                <w:rtl/>
                <w:lang w:bidi="fa-IR"/>
              </w:rPr>
            </w:pPr>
            <w:r w:rsidRPr="004D51BB">
              <w:rPr>
                <w:rtl/>
                <w:lang w:bidi="fa-IR"/>
              </w:rPr>
              <w:t>الخلاف 27 8</w:t>
            </w:r>
            <w:r>
              <w:rPr>
                <w:rtl/>
                <w:lang w:bidi="fa-IR"/>
              </w:rPr>
              <w:t xml:space="preserve"> ، </w:t>
            </w:r>
            <w:r w:rsidRPr="004D51BB">
              <w:rPr>
                <w:rtl/>
                <w:lang w:bidi="fa-IR"/>
              </w:rPr>
              <w:t>303 4</w:t>
            </w:r>
          </w:p>
          <w:p w:rsidR="000D2378" w:rsidRPr="004D51BB" w:rsidRDefault="000D2378" w:rsidP="003956DA">
            <w:pPr>
              <w:pStyle w:val="rfdVar"/>
              <w:rPr>
                <w:rtl/>
                <w:lang w:bidi="fa-IR"/>
              </w:rPr>
            </w:pPr>
            <w:r w:rsidRPr="004D51BB">
              <w:t>diversitas</w:t>
            </w:r>
          </w:p>
          <w:p w:rsidR="000D2378" w:rsidRPr="004D51BB" w:rsidRDefault="000D2378" w:rsidP="003956DA">
            <w:pPr>
              <w:pStyle w:val="rfdVar"/>
              <w:rPr>
                <w:rtl/>
                <w:lang w:bidi="fa-IR"/>
              </w:rPr>
            </w:pPr>
            <w:r w:rsidRPr="004D51BB">
              <w:rPr>
                <w:rtl/>
                <w:lang w:bidi="fa-IR"/>
              </w:rPr>
              <w:t xml:space="preserve">المخالف 304 </w:t>
            </w:r>
            <w:r>
              <w:rPr>
                <w:rFonts w:hint="cs"/>
                <w:rtl/>
                <w:lang w:bidi="fa-IR"/>
              </w:rPr>
              <w:t xml:space="preserve">9 </w:t>
            </w:r>
            <w:r w:rsidRPr="004D51BB">
              <w:t>diversum</w:t>
            </w:r>
          </w:p>
          <w:p w:rsidR="000D2378" w:rsidRPr="004D51BB" w:rsidRDefault="000D2378" w:rsidP="003956DA">
            <w:pPr>
              <w:pStyle w:val="rfdVar"/>
              <w:rPr>
                <w:rtl/>
                <w:lang w:bidi="fa-IR"/>
              </w:rPr>
            </w:pPr>
            <w:r w:rsidRPr="004D51BB">
              <w:rPr>
                <w:rtl/>
                <w:lang w:bidi="fa-IR"/>
              </w:rPr>
              <w:t xml:space="preserve">مخالف 13 </w:t>
            </w:r>
            <w:r>
              <w:rPr>
                <w:rFonts w:hint="cs"/>
                <w:rtl/>
                <w:lang w:bidi="fa-IR"/>
              </w:rPr>
              <w:t xml:space="preserve">1 </w:t>
            </w:r>
            <w:r w:rsidRPr="004D51BB">
              <w:t>inconveniens</w:t>
            </w:r>
          </w:p>
          <w:p w:rsidR="000D2378" w:rsidRPr="004D51BB" w:rsidRDefault="000D2378" w:rsidP="003956DA">
            <w:pPr>
              <w:pStyle w:val="rfdVar"/>
              <w:rPr>
                <w:rtl/>
                <w:lang w:bidi="fa-IR"/>
              </w:rPr>
            </w:pPr>
            <w:r w:rsidRPr="004D51BB">
              <w:rPr>
                <w:rtl/>
                <w:lang w:bidi="fa-IR"/>
              </w:rPr>
              <w:t>خلف 39 2</w:t>
            </w:r>
            <w:r>
              <w:rPr>
                <w:rtl/>
                <w:lang w:bidi="fa-IR"/>
              </w:rPr>
              <w:t xml:space="preserve"> ، </w:t>
            </w:r>
            <w:r w:rsidRPr="004D51BB">
              <w:rPr>
                <w:rtl/>
                <w:lang w:bidi="fa-IR"/>
              </w:rPr>
              <w:t>44 1</w:t>
            </w:r>
            <w:r>
              <w:rPr>
                <w:rtl/>
                <w:lang w:bidi="fa-IR"/>
              </w:rPr>
              <w:t xml:space="preserve"> ، </w:t>
            </w:r>
            <w:r w:rsidRPr="004D51BB">
              <w:rPr>
                <w:rtl/>
                <w:lang w:bidi="fa-IR"/>
              </w:rPr>
              <w:t>46 11</w:t>
            </w:r>
          </w:p>
          <w:p w:rsidR="000D2378" w:rsidRPr="004D51BB" w:rsidRDefault="000D2378" w:rsidP="003956DA">
            <w:pPr>
              <w:pStyle w:val="rfdVar"/>
              <w:rPr>
                <w:rtl/>
                <w:lang w:bidi="fa-IR"/>
              </w:rPr>
            </w:pPr>
            <w:r w:rsidRPr="004D51BB">
              <w:t>inconveniens</w:t>
            </w:r>
          </w:p>
          <w:p w:rsidR="000D2378" w:rsidRPr="004D51BB" w:rsidRDefault="000D2378" w:rsidP="003956DA">
            <w:pPr>
              <w:pStyle w:val="rfdVar"/>
              <w:rPr>
                <w:rtl/>
                <w:lang w:bidi="fa-IR"/>
              </w:rPr>
            </w:pPr>
            <w:r w:rsidRPr="004D51BB">
              <w:rPr>
                <w:rtl/>
                <w:lang w:bidi="fa-IR"/>
              </w:rPr>
              <w:t>خلف 39 2</w:t>
            </w:r>
            <w:r>
              <w:rPr>
                <w:rtl/>
                <w:lang w:bidi="fa-IR"/>
              </w:rPr>
              <w:t xml:space="preserve"> ، </w:t>
            </w:r>
            <w:r w:rsidRPr="004D51BB">
              <w:rPr>
                <w:rtl/>
                <w:lang w:bidi="fa-IR"/>
              </w:rPr>
              <w:t xml:space="preserve">41 </w:t>
            </w:r>
            <w:r>
              <w:rPr>
                <w:rFonts w:hint="cs"/>
                <w:rtl/>
                <w:lang w:bidi="fa-IR"/>
              </w:rPr>
              <w:t xml:space="preserve">5 </w:t>
            </w:r>
            <w:r w:rsidRPr="004D51BB">
              <w:t>impossibile</w:t>
            </w:r>
          </w:p>
          <w:p w:rsidR="000D2378" w:rsidRPr="004D51BB" w:rsidRDefault="000D2378" w:rsidP="003956DA">
            <w:pPr>
              <w:pStyle w:val="rfdVar"/>
              <w:rPr>
                <w:rtl/>
                <w:lang w:bidi="fa-IR"/>
              </w:rPr>
            </w:pPr>
            <w:r w:rsidRPr="004D51BB">
              <w:rPr>
                <w:rtl/>
                <w:lang w:bidi="fa-IR"/>
              </w:rPr>
              <w:t xml:space="preserve">خلف 73 </w:t>
            </w:r>
            <w:r>
              <w:rPr>
                <w:rFonts w:hint="cs"/>
                <w:rtl/>
                <w:lang w:bidi="fa-IR"/>
              </w:rPr>
              <w:t xml:space="preserve">3 </w:t>
            </w:r>
            <w:r w:rsidRPr="004D51BB">
              <w:t>contrarium</w:t>
            </w:r>
          </w:p>
          <w:p w:rsidR="000D2378" w:rsidRDefault="000D2378" w:rsidP="003956DA">
            <w:pPr>
              <w:pStyle w:val="rfdVar"/>
              <w:rPr>
                <w:rtl/>
                <w:lang w:bidi="fa-IR"/>
              </w:rPr>
            </w:pPr>
            <w:r w:rsidRPr="004D51BB">
              <w:rPr>
                <w:rtl/>
                <w:lang w:bidi="fa-IR"/>
              </w:rPr>
              <w:t xml:space="preserve">الخليفة 451 </w:t>
            </w:r>
            <w:r>
              <w:rPr>
                <w:rFonts w:hint="cs"/>
                <w:rtl/>
                <w:lang w:bidi="fa-IR"/>
              </w:rPr>
              <w:t xml:space="preserve">11 </w:t>
            </w:r>
            <w:r w:rsidRPr="004D51BB">
              <w:t>successor</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خليفة الله 455 </w:t>
            </w:r>
            <w:r>
              <w:rPr>
                <w:rFonts w:hint="cs"/>
                <w:rtl/>
                <w:lang w:bidi="fa-IR"/>
              </w:rPr>
              <w:t xml:space="preserve">16 </w:t>
            </w:r>
            <w:r w:rsidRPr="004D51BB">
              <w:t>Vicarius Dei</w:t>
            </w:r>
          </w:p>
          <w:p w:rsidR="000D2378" w:rsidRPr="004D51BB" w:rsidRDefault="000D2378" w:rsidP="003956DA">
            <w:pPr>
              <w:pStyle w:val="rfdVar0"/>
              <w:rPr>
                <w:rtl/>
                <w:lang w:bidi="fa-IR"/>
              </w:rPr>
            </w:pPr>
            <w:r w:rsidRPr="004D51BB">
              <w:rPr>
                <w:rtl/>
                <w:lang w:bidi="fa-IR"/>
              </w:rPr>
              <w:t>الخلق 379 10</w:t>
            </w:r>
            <w:r>
              <w:rPr>
                <w:rtl/>
                <w:lang w:bidi="fa-IR"/>
              </w:rPr>
              <w:t xml:space="preserve"> ، </w:t>
            </w:r>
            <w:r>
              <w:rPr>
                <w:rFonts w:hint="cs"/>
                <w:rtl/>
                <w:lang w:bidi="fa-IR"/>
              </w:rPr>
              <w:t xml:space="preserve">15 </w:t>
            </w:r>
            <w:r w:rsidRPr="004D51BB">
              <w:t>creatura</w:t>
            </w:r>
          </w:p>
          <w:p w:rsidR="000D2378" w:rsidRPr="004D51BB" w:rsidRDefault="000D2378" w:rsidP="003956DA">
            <w:pPr>
              <w:pStyle w:val="rfdVar0"/>
              <w:rPr>
                <w:rtl/>
                <w:lang w:bidi="fa-IR"/>
              </w:rPr>
            </w:pPr>
            <w:r w:rsidRPr="004D51BB">
              <w:rPr>
                <w:rtl/>
                <w:lang w:bidi="fa-IR"/>
              </w:rPr>
              <w:t xml:space="preserve">الخلقة 379 </w:t>
            </w:r>
            <w:r>
              <w:rPr>
                <w:rFonts w:hint="cs"/>
                <w:rtl/>
                <w:lang w:bidi="fa-IR"/>
              </w:rPr>
              <w:t xml:space="preserve">15 </w:t>
            </w:r>
            <w:r w:rsidRPr="004D51BB">
              <w:t>Erentura</w:t>
            </w:r>
          </w:p>
          <w:p w:rsidR="000D2378" w:rsidRPr="004D51BB" w:rsidRDefault="000D2378" w:rsidP="003956DA">
            <w:pPr>
              <w:pStyle w:val="rfdVar0"/>
              <w:rPr>
                <w:rtl/>
                <w:lang w:bidi="fa-IR"/>
              </w:rPr>
            </w:pPr>
            <w:r w:rsidRPr="004D51BB">
              <w:rPr>
                <w:rtl/>
                <w:lang w:bidi="fa-IR"/>
              </w:rPr>
              <w:t xml:space="preserve">الخالق 380 </w:t>
            </w:r>
            <w:r>
              <w:rPr>
                <w:rFonts w:hint="cs"/>
                <w:rtl/>
                <w:lang w:bidi="fa-IR"/>
              </w:rPr>
              <w:t xml:space="preserve">5 </w:t>
            </w:r>
            <w:r w:rsidRPr="004D51BB">
              <w:t>creator</w:t>
            </w:r>
          </w:p>
          <w:p w:rsidR="000D2378" w:rsidRPr="004D51BB" w:rsidRDefault="000D2378" w:rsidP="003956DA">
            <w:pPr>
              <w:pStyle w:val="rfdVar0"/>
              <w:rPr>
                <w:rtl/>
                <w:lang w:bidi="fa-IR"/>
              </w:rPr>
            </w:pPr>
            <w:r w:rsidRPr="004D51BB">
              <w:rPr>
                <w:rtl/>
                <w:lang w:bidi="fa-IR"/>
              </w:rPr>
              <w:t>خلق 287 2</w:t>
            </w:r>
            <w:r>
              <w:rPr>
                <w:rtl/>
                <w:lang w:bidi="fa-IR"/>
              </w:rPr>
              <w:t xml:space="preserve"> ، </w:t>
            </w:r>
            <w:r w:rsidRPr="004D51BB">
              <w:rPr>
                <w:rtl/>
                <w:lang w:bidi="fa-IR"/>
              </w:rPr>
              <w:t>5</w:t>
            </w:r>
            <w:r>
              <w:rPr>
                <w:rtl/>
                <w:lang w:bidi="fa-IR"/>
              </w:rPr>
              <w:t xml:space="preserve"> ، </w:t>
            </w:r>
            <w:r w:rsidRPr="004D51BB">
              <w:rPr>
                <w:rtl/>
                <w:lang w:bidi="fa-IR"/>
              </w:rPr>
              <w:t>429 17</w:t>
            </w:r>
          </w:p>
          <w:p w:rsidR="000D2378" w:rsidRPr="004D51BB" w:rsidRDefault="000D2378" w:rsidP="003956DA">
            <w:pPr>
              <w:pStyle w:val="rfdVar0"/>
              <w:rPr>
                <w:rtl/>
                <w:lang w:bidi="fa-IR"/>
              </w:rPr>
            </w:pPr>
            <w:r w:rsidRPr="004D51BB">
              <w:t>mores</w:t>
            </w:r>
          </w:p>
          <w:p w:rsidR="000D2378" w:rsidRPr="004D51BB" w:rsidRDefault="000D2378" w:rsidP="003956DA">
            <w:pPr>
              <w:pStyle w:val="rfdVar0"/>
              <w:rPr>
                <w:rtl/>
                <w:lang w:bidi="fa-IR"/>
              </w:rPr>
            </w:pPr>
            <w:r w:rsidRPr="004D51BB">
              <w:rPr>
                <w:rtl/>
                <w:lang w:bidi="fa-IR"/>
              </w:rPr>
              <w:t xml:space="preserve">أخلاق 419 </w:t>
            </w:r>
            <w:r>
              <w:rPr>
                <w:rFonts w:hint="cs"/>
                <w:rtl/>
                <w:lang w:bidi="fa-IR"/>
              </w:rPr>
              <w:t xml:space="preserve">5 </w:t>
            </w:r>
            <w:r w:rsidRPr="004D51BB">
              <w:t>mores</w:t>
            </w:r>
          </w:p>
          <w:p w:rsidR="000D2378" w:rsidRPr="004D51BB" w:rsidRDefault="000D2378" w:rsidP="003956DA">
            <w:pPr>
              <w:pStyle w:val="rfdVar0"/>
              <w:rPr>
                <w:rtl/>
                <w:lang w:bidi="fa-IR"/>
              </w:rPr>
            </w:pPr>
            <w:r w:rsidRPr="004D51BB">
              <w:rPr>
                <w:rtl/>
                <w:lang w:bidi="fa-IR"/>
              </w:rPr>
              <w:t xml:space="preserve">الخلاء 138 </w:t>
            </w:r>
            <w:r>
              <w:rPr>
                <w:rFonts w:hint="cs"/>
                <w:rtl/>
                <w:lang w:bidi="fa-IR"/>
              </w:rPr>
              <w:t xml:space="preserve">7 </w:t>
            </w:r>
            <w:r w:rsidRPr="004D51BB">
              <w:t>inanitas</w:t>
            </w:r>
          </w:p>
          <w:p w:rsidR="000D2378" w:rsidRPr="004D51BB" w:rsidRDefault="000D2378" w:rsidP="003956DA">
            <w:pPr>
              <w:pStyle w:val="rfdVar0"/>
              <w:rPr>
                <w:rtl/>
                <w:lang w:bidi="fa-IR"/>
              </w:rPr>
            </w:pPr>
            <w:r w:rsidRPr="004D51BB">
              <w:rPr>
                <w:rtl/>
                <w:lang w:bidi="fa-IR"/>
              </w:rPr>
              <w:t xml:space="preserve">تخمين 188 </w:t>
            </w:r>
            <w:r>
              <w:rPr>
                <w:rFonts w:hint="cs"/>
                <w:rtl/>
                <w:lang w:bidi="fa-IR"/>
              </w:rPr>
              <w:t xml:space="preserve">4 </w:t>
            </w:r>
            <w:r w:rsidRPr="004D51BB">
              <w:t>intentio</w:t>
            </w:r>
          </w:p>
          <w:p w:rsidR="000D2378" w:rsidRPr="004D51BB" w:rsidRDefault="000D2378" w:rsidP="003956DA">
            <w:pPr>
              <w:pStyle w:val="rfdVar0"/>
              <w:rPr>
                <w:rtl/>
                <w:lang w:bidi="fa-IR"/>
              </w:rPr>
            </w:pPr>
            <w:r w:rsidRPr="004D51BB">
              <w:rPr>
                <w:rtl/>
                <w:lang w:bidi="fa-IR"/>
              </w:rPr>
              <w:t>اختيار 8 11</w:t>
            </w:r>
            <w:r>
              <w:rPr>
                <w:rtl/>
                <w:lang w:bidi="fa-IR"/>
              </w:rPr>
              <w:t xml:space="preserve"> ، </w:t>
            </w:r>
            <w:r w:rsidRPr="004D51BB">
              <w:rPr>
                <w:rtl/>
                <w:lang w:bidi="fa-IR"/>
              </w:rPr>
              <w:t>174 17</w:t>
            </w:r>
            <w:r>
              <w:rPr>
                <w:rtl/>
                <w:lang w:bidi="fa-IR"/>
              </w:rPr>
              <w:t xml:space="preserve"> ، </w:t>
            </w:r>
            <w:r w:rsidRPr="004D51BB">
              <w:rPr>
                <w:rtl/>
                <w:lang w:bidi="fa-IR"/>
              </w:rPr>
              <w:t>179</w:t>
            </w:r>
          </w:p>
          <w:p w:rsidR="000D2378" w:rsidRPr="004D51BB" w:rsidRDefault="000D2378" w:rsidP="003956DA">
            <w:pPr>
              <w:pStyle w:val="rfdVar0"/>
              <w:rPr>
                <w:rtl/>
                <w:lang w:bidi="fa-IR"/>
              </w:rPr>
            </w:pPr>
            <w:r w:rsidRPr="004D51BB">
              <w:rPr>
                <w:rtl/>
                <w:lang w:bidi="fa-IR"/>
              </w:rPr>
              <w:t xml:space="preserve">5 382 </w:t>
            </w:r>
            <w:r>
              <w:rPr>
                <w:rFonts w:hint="cs"/>
                <w:rtl/>
                <w:lang w:bidi="fa-IR"/>
              </w:rPr>
              <w:t xml:space="preserve">10 </w:t>
            </w:r>
            <w:r w:rsidRPr="004D51BB">
              <w:t>electio</w:t>
            </w:r>
          </w:p>
          <w:p w:rsidR="000D2378" w:rsidRPr="004D51BB" w:rsidRDefault="000D2378" w:rsidP="003956DA">
            <w:pPr>
              <w:pStyle w:val="rfdVar0"/>
              <w:rPr>
                <w:rtl/>
                <w:lang w:bidi="fa-IR"/>
              </w:rPr>
            </w:pPr>
            <w:r w:rsidRPr="004D51BB">
              <w:rPr>
                <w:rtl/>
                <w:lang w:bidi="fa-IR"/>
              </w:rPr>
              <w:t xml:space="preserve">مختار 401 </w:t>
            </w:r>
            <w:r>
              <w:rPr>
                <w:rFonts w:hint="cs"/>
                <w:rtl/>
                <w:lang w:bidi="fa-IR"/>
              </w:rPr>
              <w:t xml:space="preserve">8 </w:t>
            </w:r>
            <w:r w:rsidRPr="004D51BB">
              <w:t>eligens</w:t>
            </w:r>
          </w:p>
          <w:p w:rsidR="000D2378" w:rsidRPr="004D51BB" w:rsidRDefault="000D2378" w:rsidP="003956DA">
            <w:pPr>
              <w:pStyle w:val="rfdVar0"/>
              <w:rPr>
                <w:rtl/>
                <w:lang w:bidi="fa-IR"/>
              </w:rPr>
            </w:pPr>
            <w:r w:rsidRPr="004D51BB">
              <w:rPr>
                <w:rtl/>
                <w:lang w:bidi="fa-IR"/>
              </w:rPr>
              <w:t xml:space="preserve">الخير 17 </w:t>
            </w:r>
            <w:r>
              <w:rPr>
                <w:rFonts w:hint="cs"/>
                <w:rtl/>
                <w:lang w:bidi="fa-IR"/>
              </w:rPr>
              <w:t xml:space="preserve">5 </w:t>
            </w:r>
            <w:r w:rsidRPr="004D51BB">
              <w:t>bonum</w:t>
            </w:r>
          </w:p>
          <w:p w:rsidR="000D2378" w:rsidRPr="004D51BB" w:rsidRDefault="000D2378" w:rsidP="003956DA">
            <w:pPr>
              <w:pStyle w:val="rfdVar0"/>
              <w:rPr>
                <w:rtl/>
                <w:lang w:bidi="fa-IR"/>
              </w:rPr>
            </w:pPr>
            <w:r w:rsidRPr="004D51BB">
              <w:rPr>
                <w:rtl/>
                <w:lang w:bidi="fa-IR"/>
              </w:rPr>
              <w:t>تخيّل 105 2</w:t>
            </w:r>
            <w:r>
              <w:rPr>
                <w:rtl/>
                <w:lang w:bidi="fa-IR"/>
              </w:rPr>
              <w:t xml:space="preserve"> ، </w:t>
            </w:r>
            <w:r w:rsidRPr="004D51BB">
              <w:rPr>
                <w:rtl/>
                <w:lang w:bidi="fa-IR"/>
              </w:rPr>
              <w:t>173 14</w:t>
            </w:r>
            <w:r>
              <w:rPr>
                <w:rtl/>
                <w:lang w:bidi="fa-IR"/>
              </w:rPr>
              <w:t xml:space="preserve"> ، </w:t>
            </w:r>
            <w:r w:rsidRPr="004D51BB">
              <w:rPr>
                <w:rtl/>
                <w:lang w:bidi="fa-IR"/>
              </w:rPr>
              <w:t>285</w:t>
            </w:r>
          </w:p>
          <w:p w:rsidR="000D2378" w:rsidRPr="004D51BB" w:rsidRDefault="000D2378" w:rsidP="003956DA">
            <w:pPr>
              <w:pStyle w:val="rfdVar0"/>
              <w:rPr>
                <w:rtl/>
                <w:lang w:bidi="fa-IR"/>
              </w:rPr>
            </w:pPr>
            <w:r>
              <w:rPr>
                <w:rFonts w:hint="cs"/>
                <w:rtl/>
                <w:lang w:bidi="fa-IR"/>
              </w:rPr>
              <w:t xml:space="preserve">17 </w:t>
            </w:r>
            <w:r w:rsidRPr="004D51BB">
              <w:t>imaginatio</w:t>
            </w:r>
          </w:p>
          <w:p w:rsidR="000D2378" w:rsidRPr="004D51BB" w:rsidRDefault="000D2378" w:rsidP="003956DA">
            <w:pPr>
              <w:pStyle w:val="rfdCenter"/>
              <w:rPr>
                <w:rtl/>
                <w:lang w:bidi="fa-IR"/>
              </w:rPr>
            </w:pPr>
            <w:r>
              <w:rPr>
                <w:rtl/>
                <w:lang w:bidi="fa-IR"/>
              </w:rPr>
              <w:t>(</w:t>
            </w:r>
            <w:r w:rsidRPr="004D51BB">
              <w:rPr>
                <w:rtl/>
                <w:lang w:bidi="fa-IR"/>
              </w:rPr>
              <w:t xml:space="preserve"> د )</w:t>
            </w:r>
          </w:p>
          <w:p w:rsidR="000D2378" w:rsidRPr="004D51BB" w:rsidRDefault="000D2378" w:rsidP="003956DA">
            <w:pPr>
              <w:pStyle w:val="rfdVar0"/>
              <w:rPr>
                <w:rtl/>
                <w:lang w:bidi="fa-IR"/>
              </w:rPr>
            </w:pPr>
            <w:r w:rsidRPr="004D51BB">
              <w:rPr>
                <w:rtl/>
                <w:lang w:bidi="fa-IR"/>
              </w:rPr>
              <w:t xml:space="preserve">تدبير 415 </w:t>
            </w:r>
            <w:r>
              <w:rPr>
                <w:rFonts w:hint="cs"/>
                <w:rtl/>
                <w:lang w:bidi="fa-IR"/>
              </w:rPr>
              <w:t xml:space="preserve">3 </w:t>
            </w:r>
            <w:r w:rsidRPr="004D51BB">
              <w:t>gubernatio</w:t>
            </w:r>
          </w:p>
          <w:p w:rsidR="000D2378" w:rsidRPr="004D51BB" w:rsidRDefault="000D2378" w:rsidP="003956DA">
            <w:pPr>
              <w:pStyle w:val="rfdVar0"/>
              <w:rPr>
                <w:rtl/>
                <w:lang w:bidi="fa-IR"/>
              </w:rPr>
            </w:pPr>
            <w:r w:rsidRPr="004D51BB">
              <w:rPr>
                <w:rtl/>
                <w:lang w:bidi="fa-IR"/>
              </w:rPr>
              <w:t>مدبّر 19 5</w:t>
            </w:r>
            <w:r>
              <w:rPr>
                <w:rtl/>
                <w:lang w:bidi="fa-IR"/>
              </w:rPr>
              <w:t xml:space="preserve"> ، </w:t>
            </w:r>
            <w:r w:rsidRPr="004D51BB">
              <w:rPr>
                <w:rtl/>
                <w:lang w:bidi="fa-IR"/>
              </w:rPr>
              <w:t xml:space="preserve">412 </w:t>
            </w:r>
            <w:r>
              <w:rPr>
                <w:rFonts w:hint="cs"/>
                <w:rtl/>
                <w:lang w:bidi="fa-IR"/>
              </w:rPr>
              <w:t xml:space="preserve">14 </w:t>
            </w:r>
            <w:r w:rsidRPr="004D51BB">
              <w:t>gubernator</w:t>
            </w:r>
          </w:p>
          <w:p w:rsidR="000D2378" w:rsidRPr="004D51BB" w:rsidRDefault="000D2378" w:rsidP="003956DA">
            <w:pPr>
              <w:pStyle w:val="rfdVar0"/>
              <w:rPr>
                <w:rtl/>
                <w:lang w:bidi="fa-IR"/>
              </w:rPr>
            </w:pPr>
            <w:r w:rsidRPr="004D51BB">
              <w:rPr>
                <w:rtl/>
                <w:lang w:bidi="fa-IR"/>
              </w:rPr>
              <w:t xml:space="preserve">تدبير 364 </w:t>
            </w:r>
            <w:r>
              <w:rPr>
                <w:rFonts w:hint="cs"/>
                <w:rtl/>
                <w:lang w:bidi="fa-IR"/>
              </w:rPr>
              <w:t xml:space="preserve">8 </w:t>
            </w:r>
            <w:r w:rsidRPr="004D51BB">
              <w:t>dispositio</w:t>
            </w:r>
          </w:p>
          <w:p w:rsidR="000D2378" w:rsidRPr="004D51BB" w:rsidRDefault="000D2378" w:rsidP="003956DA">
            <w:pPr>
              <w:pStyle w:val="rfdVar0"/>
              <w:rPr>
                <w:rtl/>
                <w:lang w:bidi="fa-IR"/>
              </w:rPr>
            </w:pPr>
            <w:r w:rsidRPr="004D51BB">
              <w:rPr>
                <w:rtl/>
                <w:lang w:bidi="fa-IR"/>
              </w:rPr>
              <w:t xml:space="preserve">المداخلة 315 </w:t>
            </w:r>
            <w:r>
              <w:rPr>
                <w:rFonts w:hint="cs"/>
                <w:rtl/>
                <w:lang w:bidi="fa-IR"/>
              </w:rPr>
              <w:t xml:space="preserve">4 </w:t>
            </w:r>
            <w:r w:rsidRPr="004D51BB">
              <w:t>contineri</w:t>
            </w:r>
          </w:p>
          <w:p w:rsidR="000D2378" w:rsidRPr="004D51BB" w:rsidRDefault="000D2378" w:rsidP="003956DA">
            <w:pPr>
              <w:pStyle w:val="rfdVar0"/>
              <w:rPr>
                <w:rtl/>
                <w:lang w:bidi="fa-IR"/>
              </w:rPr>
            </w:pPr>
            <w:r w:rsidRPr="004D51BB">
              <w:rPr>
                <w:rtl/>
                <w:lang w:bidi="fa-IR"/>
              </w:rPr>
              <w:t>إدراك 156 10 337 5</w:t>
            </w:r>
          </w:p>
          <w:p w:rsidR="000D2378" w:rsidRPr="004D51BB" w:rsidRDefault="000D2378" w:rsidP="003956DA">
            <w:pPr>
              <w:pStyle w:val="rfdVar0"/>
              <w:rPr>
                <w:rtl/>
                <w:lang w:bidi="fa-IR"/>
              </w:rPr>
            </w:pPr>
            <w:r w:rsidRPr="004D51BB">
              <w:t>appraehensio</w:t>
            </w:r>
          </w:p>
          <w:p w:rsidR="000D2378" w:rsidRPr="004D51BB" w:rsidRDefault="000D2378" w:rsidP="003956DA">
            <w:pPr>
              <w:pStyle w:val="rfdVar0"/>
              <w:rPr>
                <w:rtl/>
                <w:lang w:bidi="fa-IR"/>
              </w:rPr>
            </w:pPr>
            <w:r w:rsidRPr="004D51BB">
              <w:rPr>
                <w:rtl/>
                <w:lang w:bidi="fa-IR"/>
              </w:rPr>
              <w:t xml:space="preserve">درّاك 236 </w:t>
            </w:r>
            <w:r>
              <w:rPr>
                <w:rFonts w:hint="cs"/>
                <w:rtl/>
                <w:lang w:bidi="fa-IR"/>
              </w:rPr>
              <w:t xml:space="preserve">7 </w:t>
            </w:r>
            <w:r w:rsidRPr="004D51BB">
              <w:t>appraehendens</w:t>
            </w:r>
          </w:p>
          <w:p w:rsidR="000D2378" w:rsidRPr="004D51BB" w:rsidRDefault="000D2378" w:rsidP="003956DA">
            <w:pPr>
              <w:pStyle w:val="rfdVar0"/>
              <w:rPr>
                <w:rtl/>
                <w:lang w:bidi="fa-IR"/>
              </w:rPr>
            </w:pPr>
            <w:r w:rsidRPr="004D51BB">
              <w:rPr>
                <w:rtl/>
                <w:lang w:bidi="fa-IR"/>
              </w:rPr>
              <w:t xml:space="preserve">داع 297 </w:t>
            </w:r>
            <w:r>
              <w:rPr>
                <w:rFonts w:hint="cs"/>
                <w:rtl/>
                <w:lang w:bidi="fa-IR"/>
              </w:rPr>
              <w:t xml:space="preserve">17 </w:t>
            </w:r>
            <w:r w:rsidRPr="004D51BB">
              <w:t>adducens</w:t>
            </w:r>
          </w:p>
          <w:p w:rsidR="000D2378" w:rsidRPr="004D51BB" w:rsidRDefault="000D2378" w:rsidP="003956DA">
            <w:pPr>
              <w:pStyle w:val="rfdVar0"/>
              <w:rPr>
                <w:rtl/>
                <w:lang w:bidi="fa-IR"/>
              </w:rPr>
            </w:pPr>
            <w:r w:rsidRPr="004D51BB">
              <w:rPr>
                <w:rtl/>
                <w:lang w:bidi="fa-IR"/>
              </w:rPr>
              <w:t xml:space="preserve">داع 377 </w:t>
            </w:r>
            <w:r>
              <w:rPr>
                <w:rFonts w:hint="cs"/>
                <w:rtl/>
                <w:lang w:bidi="fa-IR"/>
              </w:rPr>
              <w:t xml:space="preserve">14 </w:t>
            </w:r>
            <w:r w:rsidRPr="004D51BB">
              <w:t>inductor</w:t>
            </w:r>
          </w:p>
          <w:p w:rsidR="000D2378" w:rsidRPr="004D51BB" w:rsidRDefault="000D2378" w:rsidP="003956DA">
            <w:pPr>
              <w:pStyle w:val="rfdVar0"/>
              <w:rPr>
                <w:rtl/>
                <w:lang w:bidi="fa-IR"/>
              </w:rPr>
            </w:pPr>
            <w:r w:rsidRPr="004D51BB">
              <w:rPr>
                <w:rtl/>
                <w:lang w:bidi="fa-IR"/>
              </w:rPr>
              <w:t xml:space="preserve">الدعاء 439 </w:t>
            </w:r>
            <w:r>
              <w:rPr>
                <w:rFonts w:hint="cs"/>
                <w:rtl/>
                <w:lang w:bidi="fa-IR"/>
              </w:rPr>
              <w:t xml:space="preserve">10 </w:t>
            </w:r>
            <w:r w:rsidRPr="004D51BB">
              <w:t>oratio</w:t>
            </w:r>
          </w:p>
          <w:p w:rsidR="000D2378" w:rsidRDefault="000D2378" w:rsidP="003956DA">
            <w:pPr>
              <w:ind w:firstLine="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الدعوة 441 </w:t>
            </w:r>
            <w:r>
              <w:rPr>
                <w:rFonts w:hint="cs"/>
                <w:rtl/>
                <w:lang w:bidi="fa-IR"/>
              </w:rPr>
              <w:t xml:space="preserve">3 </w:t>
            </w:r>
            <w:r w:rsidRPr="004D51BB">
              <w:t>oratio</w:t>
            </w:r>
          </w:p>
          <w:p w:rsidR="000D2378" w:rsidRPr="004D51BB" w:rsidRDefault="000D2378" w:rsidP="003956DA">
            <w:pPr>
              <w:pStyle w:val="rfdVar"/>
              <w:rPr>
                <w:rtl/>
                <w:lang w:bidi="fa-IR"/>
              </w:rPr>
            </w:pPr>
            <w:r w:rsidRPr="004D51BB">
              <w:rPr>
                <w:rtl/>
                <w:lang w:bidi="fa-IR"/>
              </w:rPr>
              <w:t>الدعوات 435 4</w:t>
            </w:r>
            <w:r>
              <w:rPr>
                <w:rtl/>
                <w:lang w:bidi="fa-IR"/>
              </w:rPr>
              <w:t xml:space="preserve"> ، </w:t>
            </w:r>
            <w:r w:rsidRPr="004D51BB">
              <w:rPr>
                <w:rtl/>
                <w:lang w:bidi="fa-IR"/>
              </w:rPr>
              <w:t>438 13</w:t>
            </w:r>
          </w:p>
          <w:p w:rsidR="000D2378" w:rsidRPr="004D51BB" w:rsidRDefault="000D2378" w:rsidP="003956DA">
            <w:pPr>
              <w:pStyle w:val="rfdVar"/>
              <w:rPr>
                <w:rtl/>
                <w:lang w:bidi="fa-IR"/>
              </w:rPr>
            </w:pPr>
            <w:r w:rsidRPr="004D51BB">
              <w:t>orationes</w:t>
            </w:r>
          </w:p>
          <w:p w:rsidR="000D2378" w:rsidRPr="004D51BB" w:rsidRDefault="000D2378" w:rsidP="003956DA">
            <w:pPr>
              <w:pStyle w:val="rfdVar"/>
              <w:rPr>
                <w:rtl/>
                <w:lang w:bidi="fa-IR"/>
              </w:rPr>
            </w:pPr>
            <w:r w:rsidRPr="004D51BB">
              <w:rPr>
                <w:rtl/>
                <w:lang w:bidi="fa-IR"/>
              </w:rPr>
              <w:t>دليل 6 12</w:t>
            </w:r>
            <w:r>
              <w:rPr>
                <w:rtl/>
                <w:lang w:bidi="fa-IR"/>
              </w:rPr>
              <w:t xml:space="preserve"> ، </w:t>
            </w:r>
            <w:r w:rsidRPr="004D51BB">
              <w:rPr>
                <w:rtl/>
                <w:lang w:bidi="fa-IR"/>
              </w:rPr>
              <w:t xml:space="preserve">170 </w:t>
            </w:r>
            <w:r>
              <w:rPr>
                <w:rFonts w:hint="cs"/>
                <w:rtl/>
                <w:lang w:bidi="fa-IR"/>
              </w:rPr>
              <w:t xml:space="preserve">13 </w:t>
            </w:r>
            <w:r w:rsidRPr="004D51BB">
              <w:t>signum</w:t>
            </w:r>
          </w:p>
          <w:p w:rsidR="000D2378" w:rsidRPr="004D51BB" w:rsidRDefault="000D2378" w:rsidP="003956DA">
            <w:pPr>
              <w:pStyle w:val="rfdVar"/>
              <w:rPr>
                <w:rtl/>
                <w:lang w:bidi="fa-IR"/>
              </w:rPr>
            </w:pPr>
            <w:r w:rsidRPr="004D51BB">
              <w:rPr>
                <w:rtl/>
                <w:lang w:bidi="fa-IR"/>
              </w:rPr>
              <w:t xml:space="preserve">دليل 52 </w:t>
            </w:r>
            <w:r>
              <w:rPr>
                <w:rFonts w:hint="cs"/>
                <w:rtl/>
                <w:lang w:bidi="fa-IR"/>
              </w:rPr>
              <w:t xml:space="preserve">6 </w:t>
            </w:r>
            <w:r w:rsidRPr="004D51BB">
              <w:t>significativum</w:t>
            </w:r>
          </w:p>
          <w:p w:rsidR="000D2378" w:rsidRPr="004D51BB" w:rsidRDefault="000D2378" w:rsidP="003956DA">
            <w:pPr>
              <w:pStyle w:val="rfdVar"/>
              <w:rPr>
                <w:rtl/>
                <w:lang w:bidi="fa-IR"/>
              </w:rPr>
            </w:pPr>
            <w:r w:rsidRPr="004D51BB">
              <w:rPr>
                <w:rtl/>
                <w:lang w:bidi="fa-IR"/>
              </w:rPr>
              <w:t xml:space="preserve">دلالة 29 </w:t>
            </w:r>
            <w:r>
              <w:rPr>
                <w:rFonts w:hint="cs"/>
                <w:rtl/>
                <w:lang w:bidi="fa-IR"/>
              </w:rPr>
              <w:t xml:space="preserve">3 </w:t>
            </w:r>
            <w:r w:rsidRPr="004D51BB">
              <w:t>assignatio</w:t>
            </w:r>
          </w:p>
          <w:p w:rsidR="000D2378" w:rsidRPr="004D51BB" w:rsidRDefault="000D2378" w:rsidP="003956DA">
            <w:pPr>
              <w:pStyle w:val="rfdVar"/>
              <w:rPr>
                <w:rtl/>
                <w:lang w:bidi="fa-IR"/>
              </w:rPr>
            </w:pPr>
            <w:r w:rsidRPr="004D51BB">
              <w:rPr>
                <w:rtl/>
                <w:lang w:bidi="fa-IR"/>
              </w:rPr>
              <w:t xml:space="preserve">دلالة 237 </w:t>
            </w:r>
            <w:r>
              <w:rPr>
                <w:rFonts w:hint="cs"/>
                <w:rtl/>
                <w:lang w:bidi="fa-IR"/>
              </w:rPr>
              <w:t xml:space="preserve">12 </w:t>
            </w:r>
            <w:r w:rsidRPr="004D51BB">
              <w:t>significatio</w:t>
            </w:r>
          </w:p>
          <w:p w:rsidR="000D2378" w:rsidRPr="004D51BB" w:rsidRDefault="000D2378" w:rsidP="003956DA">
            <w:pPr>
              <w:pStyle w:val="rfdVar"/>
              <w:rPr>
                <w:rtl/>
                <w:lang w:bidi="fa-IR"/>
              </w:rPr>
            </w:pPr>
            <w:r w:rsidRPr="004D51BB">
              <w:rPr>
                <w:rtl/>
                <w:lang w:bidi="fa-IR"/>
              </w:rPr>
              <w:t>انظر</w:t>
            </w:r>
            <w:r>
              <w:rPr>
                <w:rtl/>
                <w:lang w:bidi="fa-IR"/>
              </w:rPr>
              <w:t xml:space="preserve"> : </w:t>
            </w:r>
            <w:r w:rsidRPr="004D51BB">
              <w:rPr>
                <w:rtl/>
                <w:lang w:bidi="fa-IR"/>
              </w:rPr>
              <w:t>تضمن</w:t>
            </w:r>
            <w:r>
              <w:rPr>
                <w:rtl/>
                <w:lang w:bidi="fa-IR"/>
              </w:rPr>
              <w:t xml:space="preserve"> ، </w:t>
            </w:r>
            <w:r w:rsidRPr="004D51BB">
              <w:rPr>
                <w:rtl/>
                <w:lang w:bidi="fa-IR"/>
              </w:rPr>
              <w:t>التزام</w:t>
            </w:r>
          </w:p>
          <w:p w:rsidR="000D2378" w:rsidRPr="004D51BB" w:rsidRDefault="000D2378" w:rsidP="003956DA">
            <w:pPr>
              <w:pStyle w:val="rfdVar"/>
              <w:rPr>
                <w:rtl/>
                <w:lang w:bidi="fa-IR"/>
              </w:rPr>
            </w:pPr>
            <w:r w:rsidRPr="004D51BB">
              <w:rPr>
                <w:rtl/>
                <w:lang w:bidi="fa-IR"/>
              </w:rPr>
              <w:t>دلالة 306 13</w:t>
            </w:r>
            <w:r>
              <w:rPr>
                <w:rtl/>
                <w:lang w:bidi="fa-IR"/>
              </w:rPr>
              <w:t xml:space="preserve"> ، </w:t>
            </w:r>
            <w:r>
              <w:rPr>
                <w:rFonts w:hint="cs"/>
                <w:rtl/>
                <w:lang w:bidi="fa-IR"/>
              </w:rPr>
              <w:t xml:space="preserve">14 </w:t>
            </w:r>
            <w:r w:rsidRPr="004D51BB">
              <w:t>sensus</w:t>
            </w:r>
          </w:p>
          <w:p w:rsidR="000D2378" w:rsidRPr="004D51BB" w:rsidRDefault="000D2378" w:rsidP="003956DA">
            <w:pPr>
              <w:pStyle w:val="rfdVar"/>
              <w:rPr>
                <w:rtl/>
                <w:lang w:bidi="fa-IR"/>
              </w:rPr>
            </w:pPr>
            <w:r w:rsidRPr="004D51BB">
              <w:rPr>
                <w:rtl/>
                <w:lang w:bidi="fa-IR"/>
              </w:rPr>
              <w:t xml:space="preserve">يدل 29 </w:t>
            </w:r>
            <w:r>
              <w:rPr>
                <w:rFonts w:hint="cs"/>
                <w:rtl/>
                <w:lang w:bidi="fa-IR"/>
              </w:rPr>
              <w:t xml:space="preserve">10 </w:t>
            </w:r>
            <w:r w:rsidRPr="004D51BB">
              <w:t>significare</w:t>
            </w:r>
          </w:p>
          <w:p w:rsidR="000D2378" w:rsidRPr="004D51BB" w:rsidRDefault="000D2378" w:rsidP="003956DA">
            <w:pPr>
              <w:pStyle w:val="rfdVar"/>
              <w:rPr>
                <w:rtl/>
                <w:lang w:bidi="fa-IR"/>
              </w:rPr>
            </w:pPr>
            <w:r w:rsidRPr="004D51BB">
              <w:rPr>
                <w:rtl/>
                <w:lang w:bidi="fa-IR"/>
              </w:rPr>
              <w:t xml:space="preserve">مدلول 53 </w:t>
            </w:r>
            <w:r>
              <w:rPr>
                <w:rFonts w:hint="cs"/>
                <w:rtl/>
                <w:lang w:bidi="fa-IR"/>
              </w:rPr>
              <w:t xml:space="preserve">1 </w:t>
            </w:r>
            <w:r w:rsidRPr="004D51BB">
              <w:t>Significatum</w:t>
            </w:r>
          </w:p>
          <w:p w:rsidR="000D2378" w:rsidRPr="004D51BB" w:rsidRDefault="000D2378" w:rsidP="003956DA">
            <w:pPr>
              <w:pStyle w:val="rfdVar"/>
              <w:rPr>
                <w:rtl/>
                <w:lang w:bidi="fa-IR"/>
              </w:rPr>
            </w:pPr>
            <w:r w:rsidRPr="004D51BB">
              <w:rPr>
                <w:rtl/>
                <w:lang w:bidi="fa-IR"/>
              </w:rPr>
              <w:t>استدلال من الأمور المحسوسة 21 3</w:t>
            </w:r>
          </w:p>
          <w:p w:rsidR="000D2378" w:rsidRPr="004D51BB" w:rsidRDefault="000D2378" w:rsidP="003956DA">
            <w:pPr>
              <w:pStyle w:val="rfdVar"/>
              <w:rPr>
                <w:rtl/>
                <w:lang w:bidi="fa-IR"/>
              </w:rPr>
            </w:pPr>
            <w:r w:rsidRPr="004D51BB">
              <w:t>testificatio sensibilium</w:t>
            </w:r>
          </w:p>
          <w:p w:rsidR="000D2378" w:rsidRPr="004D51BB" w:rsidRDefault="000D2378" w:rsidP="003956DA">
            <w:pPr>
              <w:pStyle w:val="rfdVar"/>
              <w:rPr>
                <w:rtl/>
                <w:lang w:bidi="fa-IR"/>
              </w:rPr>
            </w:pPr>
            <w:r w:rsidRPr="004D51BB">
              <w:rPr>
                <w:rtl/>
                <w:lang w:bidi="fa-IR"/>
              </w:rPr>
              <w:t xml:space="preserve">دار 30 </w:t>
            </w:r>
            <w:r>
              <w:rPr>
                <w:rFonts w:hint="cs"/>
                <w:rtl/>
                <w:lang w:bidi="fa-IR"/>
              </w:rPr>
              <w:t xml:space="preserve">2 </w:t>
            </w:r>
            <w:r w:rsidRPr="004D51BB">
              <w:t>procedere circulariter</w:t>
            </w:r>
          </w:p>
          <w:p w:rsidR="000D2378" w:rsidRPr="004D51BB" w:rsidRDefault="000D2378" w:rsidP="003956DA">
            <w:pPr>
              <w:pStyle w:val="rfdVar"/>
              <w:rPr>
                <w:rtl/>
                <w:lang w:bidi="fa-IR"/>
              </w:rPr>
            </w:pPr>
            <w:r w:rsidRPr="004D51BB">
              <w:rPr>
                <w:rtl/>
                <w:lang w:bidi="fa-IR"/>
              </w:rPr>
              <w:t xml:space="preserve">دور </w:t>
            </w:r>
            <w:r>
              <w:rPr>
                <w:rtl/>
                <w:lang w:bidi="fa-IR"/>
              </w:rPr>
              <w:t>(</w:t>
            </w:r>
            <w:r w:rsidRPr="004D51BB">
              <w:rPr>
                <w:rtl/>
                <w:lang w:bidi="fa-IR"/>
              </w:rPr>
              <w:t xml:space="preserve"> بيان فيه ) 30 5</w:t>
            </w:r>
          </w:p>
          <w:p w:rsidR="000D2378" w:rsidRPr="004D51BB" w:rsidRDefault="000D2378" w:rsidP="003956DA">
            <w:pPr>
              <w:pStyle w:val="rfdVar"/>
              <w:rPr>
                <w:rtl/>
                <w:lang w:bidi="fa-IR"/>
              </w:rPr>
            </w:pPr>
            <w:r w:rsidRPr="004D51BB">
              <w:t>circularis ) Probatio</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 xml:space="preserve">دورى </w:t>
            </w:r>
            <w:r>
              <w:rPr>
                <w:rtl/>
                <w:lang w:bidi="fa-IR"/>
              </w:rPr>
              <w:t>(</w:t>
            </w:r>
            <w:r w:rsidRPr="004D51BB">
              <w:rPr>
                <w:rtl/>
                <w:lang w:bidi="fa-IR"/>
              </w:rPr>
              <w:t xml:space="preserve"> بيان ) 19 12</w:t>
            </w:r>
          </w:p>
          <w:p w:rsidR="000D2378" w:rsidRPr="004D51BB" w:rsidRDefault="000D2378" w:rsidP="003956DA">
            <w:pPr>
              <w:pStyle w:val="rfdVar"/>
              <w:rPr>
                <w:rtl/>
                <w:lang w:bidi="fa-IR"/>
              </w:rPr>
            </w:pPr>
            <w:r w:rsidRPr="004D51BB">
              <w:t>Circularis ) argumentatio</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 xml:space="preserve">تدوير 282 </w:t>
            </w:r>
            <w:r>
              <w:rPr>
                <w:rFonts w:hint="cs"/>
                <w:rtl/>
                <w:lang w:bidi="fa-IR"/>
              </w:rPr>
              <w:t xml:space="preserve">14 </w:t>
            </w:r>
            <w:r w:rsidRPr="004D51BB">
              <w:t>rotunditas</w:t>
            </w:r>
          </w:p>
          <w:p w:rsidR="000D2378" w:rsidRPr="004D51BB" w:rsidRDefault="000D2378" w:rsidP="003956DA">
            <w:pPr>
              <w:pStyle w:val="rfdVar"/>
              <w:rPr>
                <w:rtl/>
                <w:lang w:bidi="fa-IR"/>
              </w:rPr>
            </w:pPr>
            <w:r w:rsidRPr="004D51BB">
              <w:rPr>
                <w:rtl/>
                <w:lang w:bidi="fa-IR"/>
              </w:rPr>
              <w:t xml:space="preserve">دورة 131 </w:t>
            </w:r>
            <w:r>
              <w:rPr>
                <w:rFonts w:hint="cs"/>
                <w:rtl/>
                <w:lang w:bidi="fa-IR"/>
              </w:rPr>
              <w:t xml:space="preserve">8 </w:t>
            </w:r>
            <w:r w:rsidRPr="004D51BB">
              <w:t>revolutio</w:t>
            </w:r>
          </w:p>
          <w:p w:rsidR="000D2378" w:rsidRPr="004D51BB" w:rsidRDefault="000D2378" w:rsidP="003956DA">
            <w:pPr>
              <w:pStyle w:val="rfdVar"/>
              <w:rPr>
                <w:rtl/>
                <w:lang w:bidi="fa-IR"/>
              </w:rPr>
            </w:pPr>
            <w:r w:rsidRPr="004D51BB">
              <w:rPr>
                <w:rtl/>
                <w:lang w:bidi="fa-IR"/>
              </w:rPr>
              <w:t xml:space="preserve">مدار الفلك 389 </w:t>
            </w:r>
            <w:r>
              <w:rPr>
                <w:rFonts w:hint="cs"/>
                <w:rtl/>
                <w:lang w:bidi="fa-IR"/>
              </w:rPr>
              <w:t xml:space="preserve">16 </w:t>
            </w:r>
            <w:r w:rsidRPr="004D51BB">
              <w:t>cursus caeli</w:t>
            </w:r>
          </w:p>
          <w:p w:rsidR="000D2378" w:rsidRPr="004D51BB" w:rsidRDefault="000D2378" w:rsidP="003956DA">
            <w:pPr>
              <w:pStyle w:val="rfdVar"/>
              <w:rPr>
                <w:rtl/>
                <w:lang w:bidi="fa-IR"/>
              </w:rPr>
            </w:pPr>
            <w:r w:rsidRPr="004D51BB">
              <w:rPr>
                <w:rtl/>
                <w:lang w:bidi="fa-IR"/>
              </w:rPr>
              <w:t xml:space="preserve">دائم 48 </w:t>
            </w:r>
            <w:r>
              <w:rPr>
                <w:rFonts w:hint="cs"/>
                <w:rtl/>
                <w:lang w:bidi="fa-IR"/>
              </w:rPr>
              <w:t xml:space="preserve">4 </w:t>
            </w:r>
            <w:r w:rsidRPr="004D51BB">
              <w:t>aeternum</w:t>
            </w:r>
          </w:p>
          <w:p w:rsidR="000D2378" w:rsidRPr="004D51BB" w:rsidRDefault="000D2378" w:rsidP="003956DA">
            <w:pPr>
              <w:pStyle w:val="rfdVar"/>
              <w:rPr>
                <w:rtl/>
                <w:lang w:bidi="fa-IR"/>
              </w:rPr>
            </w:pPr>
            <w:r w:rsidRPr="004D51BB">
              <w:rPr>
                <w:rtl/>
                <w:lang w:bidi="fa-IR"/>
              </w:rPr>
              <w:t xml:space="preserve">ديّن 246 </w:t>
            </w:r>
            <w:r>
              <w:rPr>
                <w:rFonts w:hint="cs"/>
                <w:rtl/>
                <w:lang w:bidi="fa-IR"/>
              </w:rPr>
              <w:t xml:space="preserve">9 </w:t>
            </w:r>
            <w:r w:rsidRPr="004D51BB">
              <w:t>castus</w:t>
            </w:r>
          </w:p>
          <w:p w:rsidR="000D2378" w:rsidRPr="004D51BB" w:rsidRDefault="000D2378" w:rsidP="003956DA">
            <w:pPr>
              <w:pStyle w:val="rfdCenter"/>
              <w:rPr>
                <w:rtl/>
                <w:lang w:bidi="fa-IR"/>
              </w:rPr>
            </w:pPr>
            <w:r>
              <w:rPr>
                <w:rtl/>
                <w:lang w:bidi="fa-IR"/>
              </w:rPr>
              <w:t>(</w:t>
            </w:r>
            <w:r w:rsidRPr="004D51BB">
              <w:rPr>
                <w:rtl/>
                <w:lang w:bidi="fa-IR"/>
              </w:rPr>
              <w:t xml:space="preserve"> ذ )</w:t>
            </w:r>
          </w:p>
          <w:p w:rsidR="000D2378" w:rsidRPr="004D51BB" w:rsidRDefault="000D2378" w:rsidP="003956DA">
            <w:pPr>
              <w:pStyle w:val="rfdVar"/>
              <w:rPr>
                <w:rtl/>
                <w:lang w:bidi="fa-IR"/>
              </w:rPr>
            </w:pPr>
            <w:r w:rsidRPr="004D51BB">
              <w:rPr>
                <w:rtl/>
                <w:lang w:bidi="fa-IR"/>
              </w:rPr>
              <w:t>ذات 5 5</w:t>
            </w:r>
            <w:r>
              <w:rPr>
                <w:rtl/>
                <w:lang w:bidi="fa-IR"/>
              </w:rPr>
              <w:t xml:space="preserve"> ، </w:t>
            </w:r>
            <w:r w:rsidRPr="004D51BB">
              <w:rPr>
                <w:rtl/>
                <w:lang w:bidi="fa-IR"/>
              </w:rPr>
              <w:t>24 5</w:t>
            </w:r>
            <w:r>
              <w:rPr>
                <w:rtl/>
                <w:lang w:bidi="fa-IR"/>
              </w:rPr>
              <w:t xml:space="preserve"> ، </w:t>
            </w:r>
            <w:r w:rsidRPr="004D51BB">
              <w:rPr>
                <w:rtl/>
                <w:lang w:bidi="fa-IR"/>
              </w:rPr>
              <w:t>43 4</w:t>
            </w:r>
          </w:p>
          <w:p w:rsidR="000D2378" w:rsidRPr="004D51BB" w:rsidRDefault="000D2378" w:rsidP="003956DA">
            <w:pPr>
              <w:pStyle w:val="rfdVar"/>
              <w:rPr>
                <w:rtl/>
                <w:lang w:bidi="fa-IR"/>
              </w:rPr>
            </w:pPr>
            <w:r w:rsidRPr="004D51BB">
              <w:t>essentia</w:t>
            </w:r>
          </w:p>
          <w:p w:rsidR="000D2378" w:rsidRDefault="000D2378" w:rsidP="003956DA">
            <w:pPr>
              <w:pStyle w:val="rfdVar"/>
              <w:rPr>
                <w:rtl/>
                <w:lang w:bidi="fa-IR"/>
              </w:rPr>
            </w:pPr>
            <w:r w:rsidRPr="004D51BB">
              <w:rPr>
                <w:rtl/>
                <w:lang w:bidi="fa-IR"/>
              </w:rPr>
              <w:t xml:space="preserve">بالذات 25 </w:t>
            </w:r>
            <w:r>
              <w:rPr>
                <w:rFonts w:hint="cs"/>
                <w:rtl/>
                <w:lang w:bidi="fa-IR"/>
              </w:rPr>
              <w:t xml:space="preserve">6 </w:t>
            </w:r>
            <w:r w:rsidRPr="004D51BB">
              <w:t>per essentiam</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بذاته 38 </w:t>
            </w:r>
            <w:r>
              <w:rPr>
                <w:rFonts w:hint="cs"/>
                <w:rtl/>
                <w:lang w:bidi="fa-IR"/>
              </w:rPr>
              <w:t xml:space="preserve">6 </w:t>
            </w:r>
            <w:r w:rsidRPr="004D51BB">
              <w:t>per se</w:t>
            </w:r>
          </w:p>
          <w:p w:rsidR="000D2378" w:rsidRPr="004D51BB" w:rsidRDefault="000D2378" w:rsidP="003956DA">
            <w:pPr>
              <w:pStyle w:val="rfdVar0"/>
              <w:rPr>
                <w:rtl/>
                <w:lang w:bidi="fa-IR"/>
              </w:rPr>
            </w:pPr>
            <w:r w:rsidRPr="004D51BB">
              <w:rPr>
                <w:rtl/>
                <w:lang w:bidi="fa-IR"/>
              </w:rPr>
              <w:t xml:space="preserve">فى ذاته 38 </w:t>
            </w:r>
            <w:r>
              <w:rPr>
                <w:rFonts w:hint="cs"/>
                <w:rtl/>
                <w:lang w:bidi="fa-IR"/>
              </w:rPr>
              <w:t xml:space="preserve">10 </w:t>
            </w:r>
            <w:r w:rsidRPr="004D51BB">
              <w:t>in se</w:t>
            </w:r>
          </w:p>
          <w:p w:rsidR="000D2378" w:rsidRPr="004D51BB" w:rsidRDefault="000D2378" w:rsidP="003956DA">
            <w:pPr>
              <w:pStyle w:val="rfdVar0"/>
              <w:rPr>
                <w:rtl/>
                <w:lang w:bidi="fa-IR"/>
              </w:rPr>
            </w:pPr>
            <w:r w:rsidRPr="004D51BB">
              <w:rPr>
                <w:rtl/>
                <w:lang w:bidi="fa-IR"/>
              </w:rPr>
              <w:t xml:space="preserve">بالذات 12 </w:t>
            </w:r>
            <w:r>
              <w:rPr>
                <w:rFonts w:hint="cs"/>
                <w:rtl/>
                <w:lang w:bidi="fa-IR"/>
              </w:rPr>
              <w:t xml:space="preserve">2 </w:t>
            </w:r>
            <w:r w:rsidRPr="004D51BB">
              <w:t>in esse</w:t>
            </w:r>
          </w:p>
          <w:p w:rsidR="000D2378" w:rsidRPr="004D51BB" w:rsidRDefault="000D2378" w:rsidP="003956DA">
            <w:pPr>
              <w:pStyle w:val="rfdVar0"/>
              <w:rPr>
                <w:rtl/>
                <w:lang w:bidi="fa-IR"/>
              </w:rPr>
            </w:pPr>
            <w:r w:rsidRPr="004D51BB">
              <w:rPr>
                <w:rtl/>
                <w:lang w:bidi="fa-IR"/>
              </w:rPr>
              <w:t xml:space="preserve">بالذات 4 </w:t>
            </w:r>
            <w:r>
              <w:rPr>
                <w:rFonts w:hint="cs"/>
                <w:rtl/>
                <w:lang w:bidi="fa-IR"/>
              </w:rPr>
              <w:t xml:space="preserve">10 </w:t>
            </w:r>
            <w:r w:rsidRPr="004D51BB">
              <w:t>proprio</w:t>
            </w:r>
          </w:p>
          <w:p w:rsidR="000D2378" w:rsidRPr="004D51BB" w:rsidRDefault="000D2378" w:rsidP="003956DA">
            <w:pPr>
              <w:pStyle w:val="rfdVar0"/>
              <w:rPr>
                <w:rtl/>
                <w:lang w:bidi="fa-IR"/>
              </w:rPr>
            </w:pPr>
            <w:r w:rsidRPr="004D51BB">
              <w:rPr>
                <w:rtl/>
                <w:lang w:bidi="fa-IR"/>
              </w:rPr>
              <w:t xml:space="preserve">من جهة ذاته 12 </w:t>
            </w:r>
            <w:r>
              <w:rPr>
                <w:rFonts w:hint="cs"/>
                <w:rtl/>
                <w:lang w:bidi="fa-IR"/>
              </w:rPr>
              <w:t xml:space="preserve">10 </w:t>
            </w:r>
            <w:r w:rsidRPr="004D51BB">
              <w:t>secundum se</w:t>
            </w:r>
          </w:p>
          <w:p w:rsidR="000D2378" w:rsidRPr="004D51BB" w:rsidRDefault="000D2378" w:rsidP="003956DA">
            <w:pPr>
              <w:pStyle w:val="rfdVar0"/>
              <w:rPr>
                <w:rtl/>
                <w:lang w:bidi="fa-IR"/>
              </w:rPr>
            </w:pPr>
            <w:r w:rsidRPr="004D51BB">
              <w:rPr>
                <w:rtl/>
                <w:lang w:bidi="fa-IR"/>
              </w:rPr>
              <w:t>إذعان 430 2</w:t>
            </w:r>
            <w:r>
              <w:rPr>
                <w:rtl/>
                <w:lang w:bidi="fa-IR"/>
              </w:rPr>
              <w:t xml:space="preserve"> ، </w:t>
            </w:r>
            <w:r>
              <w:rPr>
                <w:rFonts w:hint="cs"/>
                <w:rtl/>
                <w:lang w:bidi="fa-IR"/>
              </w:rPr>
              <w:t xml:space="preserve">6 </w:t>
            </w:r>
            <w:r w:rsidRPr="004D51BB">
              <w:t>subjetio</w:t>
            </w:r>
          </w:p>
          <w:p w:rsidR="000D2378" w:rsidRPr="004D51BB" w:rsidRDefault="000D2378" w:rsidP="003956DA">
            <w:pPr>
              <w:pStyle w:val="rfdVar0"/>
              <w:rPr>
                <w:rtl/>
                <w:lang w:bidi="fa-IR"/>
              </w:rPr>
            </w:pPr>
            <w:r w:rsidRPr="004D51BB">
              <w:rPr>
                <w:rtl/>
                <w:lang w:bidi="fa-IR"/>
              </w:rPr>
              <w:t xml:space="preserve">الذّكر 128 </w:t>
            </w:r>
            <w:r>
              <w:rPr>
                <w:rFonts w:hint="cs"/>
                <w:rtl/>
                <w:lang w:bidi="fa-IR"/>
              </w:rPr>
              <w:t xml:space="preserve">14 </w:t>
            </w:r>
            <w:r w:rsidRPr="004D51BB">
              <w:t>Memoria</w:t>
            </w:r>
          </w:p>
          <w:p w:rsidR="000D2378" w:rsidRPr="004D51BB" w:rsidRDefault="000D2378" w:rsidP="003956DA">
            <w:pPr>
              <w:pStyle w:val="rfdVar0"/>
              <w:rPr>
                <w:rtl/>
                <w:lang w:bidi="fa-IR"/>
              </w:rPr>
            </w:pPr>
            <w:r w:rsidRPr="004D51BB">
              <w:rPr>
                <w:rtl/>
                <w:lang w:bidi="fa-IR"/>
              </w:rPr>
              <w:t xml:space="preserve">التذكّر 423 </w:t>
            </w:r>
            <w:r>
              <w:rPr>
                <w:rFonts w:hint="cs"/>
                <w:rtl/>
                <w:lang w:bidi="fa-IR"/>
              </w:rPr>
              <w:t xml:space="preserve">16 </w:t>
            </w:r>
            <w:r w:rsidRPr="004D51BB">
              <w:t>recordatio</w:t>
            </w:r>
          </w:p>
          <w:p w:rsidR="000D2378" w:rsidRPr="004D51BB" w:rsidRDefault="000D2378" w:rsidP="003956DA">
            <w:pPr>
              <w:pStyle w:val="rfdVar0"/>
              <w:rPr>
                <w:rtl/>
                <w:lang w:bidi="fa-IR"/>
              </w:rPr>
            </w:pPr>
            <w:r w:rsidRPr="004D51BB">
              <w:rPr>
                <w:rtl/>
                <w:lang w:bidi="fa-IR"/>
              </w:rPr>
              <w:t xml:space="preserve">مذهب 36 </w:t>
            </w:r>
            <w:r>
              <w:rPr>
                <w:rFonts w:hint="cs"/>
                <w:rtl/>
                <w:lang w:bidi="fa-IR"/>
              </w:rPr>
              <w:t xml:space="preserve">16 </w:t>
            </w:r>
            <w:r w:rsidRPr="004D51BB">
              <w:t>intentio</w:t>
            </w:r>
          </w:p>
          <w:p w:rsidR="000D2378" w:rsidRPr="004D51BB" w:rsidRDefault="000D2378" w:rsidP="003956DA">
            <w:pPr>
              <w:pStyle w:val="rfdVar0"/>
              <w:rPr>
                <w:rtl/>
                <w:lang w:bidi="fa-IR"/>
              </w:rPr>
            </w:pPr>
            <w:r w:rsidRPr="004D51BB">
              <w:rPr>
                <w:rtl/>
                <w:lang w:bidi="fa-IR"/>
              </w:rPr>
              <w:t>مذهب 65 8</w:t>
            </w:r>
            <w:r>
              <w:rPr>
                <w:rtl/>
                <w:lang w:bidi="fa-IR"/>
              </w:rPr>
              <w:t xml:space="preserve"> ، </w:t>
            </w:r>
            <w:r w:rsidRPr="004D51BB">
              <w:rPr>
                <w:rtl/>
                <w:lang w:bidi="fa-IR"/>
              </w:rPr>
              <w:t>148 14</w:t>
            </w:r>
          </w:p>
          <w:p w:rsidR="000D2378" w:rsidRPr="004D51BB" w:rsidRDefault="000D2378" w:rsidP="003956DA">
            <w:pPr>
              <w:pStyle w:val="rfdVar0"/>
              <w:rPr>
                <w:rtl/>
                <w:lang w:bidi="fa-IR"/>
              </w:rPr>
            </w:pPr>
            <w:r w:rsidRPr="004D51BB">
              <w:t>sententia</w:t>
            </w:r>
          </w:p>
          <w:p w:rsidR="000D2378" w:rsidRPr="004D51BB" w:rsidRDefault="000D2378" w:rsidP="003956DA">
            <w:pPr>
              <w:pStyle w:val="rfdVar0"/>
              <w:rPr>
                <w:rtl/>
                <w:lang w:bidi="fa-IR"/>
              </w:rPr>
            </w:pPr>
            <w:r w:rsidRPr="004D51BB">
              <w:rPr>
                <w:rtl/>
                <w:lang w:bidi="fa-IR"/>
              </w:rPr>
              <w:t>الذهن 10 10</w:t>
            </w:r>
            <w:r>
              <w:rPr>
                <w:rtl/>
                <w:lang w:bidi="fa-IR"/>
              </w:rPr>
              <w:t xml:space="preserve"> ـ </w:t>
            </w:r>
            <w:r>
              <w:rPr>
                <w:rFonts w:hint="cs"/>
                <w:rtl/>
                <w:lang w:bidi="fa-IR"/>
              </w:rPr>
              <w:t xml:space="preserve">11 </w:t>
            </w:r>
            <w:r w:rsidRPr="004D51BB">
              <w:t>intellectus</w:t>
            </w:r>
          </w:p>
          <w:p w:rsidR="000D2378" w:rsidRPr="004D51BB" w:rsidRDefault="000D2378" w:rsidP="003956DA">
            <w:pPr>
              <w:pStyle w:val="rfdCenter"/>
              <w:rPr>
                <w:rtl/>
                <w:lang w:bidi="fa-IR"/>
              </w:rPr>
            </w:pPr>
            <w:r>
              <w:rPr>
                <w:rtl/>
                <w:lang w:bidi="fa-IR"/>
              </w:rPr>
              <w:t>(</w:t>
            </w:r>
            <w:r w:rsidRPr="004D51BB">
              <w:rPr>
                <w:rtl/>
                <w:lang w:bidi="fa-IR"/>
              </w:rPr>
              <w:t xml:space="preserve"> ر )</w:t>
            </w:r>
          </w:p>
          <w:p w:rsidR="000D2378" w:rsidRPr="004D51BB" w:rsidRDefault="000D2378" w:rsidP="003956DA">
            <w:pPr>
              <w:pStyle w:val="rfdVar0"/>
              <w:rPr>
                <w:rtl/>
                <w:lang w:bidi="fa-IR"/>
              </w:rPr>
            </w:pPr>
            <w:r w:rsidRPr="004D51BB">
              <w:rPr>
                <w:rtl/>
                <w:lang w:bidi="fa-IR"/>
              </w:rPr>
              <w:t>رأى 33 16</w:t>
            </w:r>
            <w:r>
              <w:rPr>
                <w:rtl/>
                <w:lang w:bidi="fa-IR"/>
              </w:rPr>
              <w:t xml:space="preserve"> ، </w:t>
            </w:r>
            <w:r w:rsidRPr="004D51BB">
              <w:rPr>
                <w:rtl/>
                <w:lang w:bidi="fa-IR"/>
              </w:rPr>
              <w:t xml:space="preserve">50 </w:t>
            </w:r>
            <w:r>
              <w:rPr>
                <w:rFonts w:hint="cs"/>
                <w:rtl/>
                <w:lang w:bidi="fa-IR"/>
              </w:rPr>
              <w:t xml:space="preserve">9 </w:t>
            </w:r>
            <w:r w:rsidRPr="004D51BB">
              <w:t>sententia</w:t>
            </w:r>
          </w:p>
          <w:p w:rsidR="000D2378" w:rsidRPr="004D51BB" w:rsidRDefault="000D2378" w:rsidP="003956DA">
            <w:pPr>
              <w:pStyle w:val="rfdVar0"/>
              <w:rPr>
                <w:rtl/>
                <w:lang w:bidi="fa-IR"/>
              </w:rPr>
            </w:pPr>
            <w:r w:rsidRPr="004D51BB">
              <w:rPr>
                <w:rtl/>
                <w:lang w:bidi="fa-IR"/>
              </w:rPr>
              <w:t xml:space="preserve">رأى 26 </w:t>
            </w:r>
            <w:r>
              <w:rPr>
                <w:rFonts w:hint="cs"/>
                <w:rtl/>
                <w:lang w:bidi="fa-IR"/>
              </w:rPr>
              <w:t xml:space="preserve">16 </w:t>
            </w:r>
            <w:r w:rsidRPr="004D51BB">
              <w:t>scientia</w:t>
            </w:r>
          </w:p>
          <w:p w:rsidR="000D2378" w:rsidRPr="004D51BB" w:rsidRDefault="000D2378" w:rsidP="003956DA">
            <w:pPr>
              <w:pStyle w:val="rfdVar0"/>
              <w:rPr>
                <w:rtl/>
                <w:lang w:bidi="fa-IR"/>
              </w:rPr>
            </w:pPr>
            <w:r w:rsidRPr="004D51BB">
              <w:rPr>
                <w:rtl/>
                <w:lang w:bidi="fa-IR"/>
              </w:rPr>
              <w:t xml:space="preserve">رأى 4 </w:t>
            </w:r>
            <w:r>
              <w:rPr>
                <w:rFonts w:hint="cs"/>
                <w:rtl/>
                <w:lang w:bidi="fa-IR"/>
              </w:rPr>
              <w:t xml:space="preserve">2 </w:t>
            </w:r>
            <w:r w:rsidRPr="004D51BB">
              <w:t>opinio</w:t>
            </w:r>
          </w:p>
          <w:p w:rsidR="000D2378" w:rsidRPr="004D51BB" w:rsidRDefault="000D2378" w:rsidP="003956DA">
            <w:pPr>
              <w:pStyle w:val="rfdVar0"/>
              <w:rPr>
                <w:rtl/>
                <w:lang w:bidi="fa-IR"/>
              </w:rPr>
            </w:pPr>
            <w:r w:rsidRPr="004D51BB">
              <w:rPr>
                <w:rtl/>
                <w:lang w:bidi="fa-IR"/>
              </w:rPr>
              <w:t xml:space="preserve">الرئاسة 18 </w:t>
            </w:r>
            <w:r>
              <w:rPr>
                <w:rFonts w:hint="cs"/>
                <w:rtl/>
                <w:lang w:bidi="fa-IR"/>
              </w:rPr>
              <w:t xml:space="preserve">7 </w:t>
            </w:r>
            <w:r w:rsidRPr="004D51BB">
              <w:t>dominatio</w:t>
            </w:r>
          </w:p>
          <w:p w:rsidR="000D2378" w:rsidRPr="004D51BB" w:rsidRDefault="000D2378" w:rsidP="003956DA">
            <w:pPr>
              <w:pStyle w:val="rfdVar0"/>
              <w:rPr>
                <w:rtl/>
                <w:lang w:bidi="fa-IR"/>
              </w:rPr>
            </w:pPr>
            <w:r w:rsidRPr="004D51BB">
              <w:rPr>
                <w:rtl/>
                <w:lang w:bidi="fa-IR"/>
              </w:rPr>
              <w:t xml:space="preserve">رئيس 164 </w:t>
            </w:r>
            <w:r>
              <w:rPr>
                <w:rFonts w:hint="cs"/>
                <w:rtl/>
                <w:lang w:bidi="fa-IR"/>
              </w:rPr>
              <w:t xml:space="preserve">11 </w:t>
            </w:r>
            <w:r w:rsidRPr="004D51BB">
              <w:t>gubernator</w:t>
            </w:r>
          </w:p>
          <w:p w:rsidR="000D2378" w:rsidRPr="004D51BB" w:rsidRDefault="000D2378" w:rsidP="003956DA">
            <w:pPr>
              <w:pStyle w:val="rfdVar0"/>
              <w:rPr>
                <w:rtl/>
                <w:lang w:bidi="fa-IR"/>
              </w:rPr>
            </w:pPr>
            <w:r w:rsidRPr="004D51BB">
              <w:rPr>
                <w:rtl/>
                <w:lang w:bidi="fa-IR"/>
              </w:rPr>
              <w:t xml:space="preserve">مرءوس 164 </w:t>
            </w:r>
            <w:r>
              <w:rPr>
                <w:rFonts w:hint="cs"/>
                <w:rtl/>
                <w:lang w:bidi="fa-IR"/>
              </w:rPr>
              <w:t xml:space="preserve">11 </w:t>
            </w:r>
            <w:r w:rsidRPr="004D51BB">
              <w:t>gubernatum</w:t>
            </w:r>
          </w:p>
          <w:p w:rsidR="000D2378" w:rsidRPr="004D51BB" w:rsidRDefault="000D2378" w:rsidP="003956DA">
            <w:pPr>
              <w:pStyle w:val="rfdVar0"/>
              <w:rPr>
                <w:rtl/>
                <w:lang w:bidi="fa-IR"/>
              </w:rPr>
            </w:pPr>
            <w:r w:rsidRPr="004D51BB">
              <w:rPr>
                <w:rtl/>
                <w:lang w:bidi="fa-IR"/>
              </w:rPr>
              <w:t xml:space="preserve">الربوبية 365 </w:t>
            </w:r>
            <w:r>
              <w:rPr>
                <w:rFonts w:hint="cs"/>
                <w:rtl/>
                <w:lang w:bidi="fa-IR"/>
              </w:rPr>
              <w:t xml:space="preserve">1 </w:t>
            </w:r>
            <w:r w:rsidRPr="004D51BB">
              <w:t>deitas</w:t>
            </w:r>
          </w:p>
          <w:p w:rsidR="000D2378" w:rsidRPr="004D51BB" w:rsidRDefault="000D2378" w:rsidP="003956DA">
            <w:pPr>
              <w:pStyle w:val="rfdVar0"/>
              <w:rPr>
                <w:rtl/>
                <w:lang w:bidi="fa-IR"/>
              </w:rPr>
            </w:pPr>
            <w:r w:rsidRPr="004D51BB">
              <w:rPr>
                <w:rtl/>
                <w:lang w:bidi="fa-IR"/>
              </w:rPr>
              <w:t xml:space="preserve">تربيع 282 </w:t>
            </w:r>
            <w:r>
              <w:rPr>
                <w:rFonts w:hint="cs"/>
                <w:rtl/>
                <w:lang w:bidi="fa-IR"/>
              </w:rPr>
              <w:t xml:space="preserve">14 </w:t>
            </w:r>
            <w:r w:rsidRPr="004D51BB">
              <w:t>quadratura</w:t>
            </w:r>
          </w:p>
          <w:p w:rsidR="000D2378" w:rsidRPr="004D51BB" w:rsidRDefault="000D2378" w:rsidP="003956DA">
            <w:pPr>
              <w:pStyle w:val="rfdVar0"/>
              <w:rPr>
                <w:rtl/>
                <w:lang w:bidi="fa-IR"/>
              </w:rPr>
            </w:pPr>
            <w:r w:rsidRPr="004D51BB">
              <w:rPr>
                <w:rtl/>
                <w:lang w:bidi="fa-IR"/>
              </w:rPr>
              <w:t xml:space="preserve">ترتيب 19 </w:t>
            </w:r>
            <w:r>
              <w:rPr>
                <w:rFonts w:hint="cs"/>
                <w:rtl/>
                <w:lang w:bidi="fa-IR"/>
              </w:rPr>
              <w:t xml:space="preserve">6 </w:t>
            </w:r>
            <w:r w:rsidRPr="004D51BB">
              <w:t>comparatione ordinatio in</w:t>
            </w:r>
          </w:p>
          <w:p w:rsidR="000D2378" w:rsidRPr="004D51BB" w:rsidRDefault="000D2378" w:rsidP="003956DA">
            <w:pPr>
              <w:pStyle w:val="rfdVar0"/>
              <w:rPr>
                <w:rtl/>
                <w:lang w:bidi="fa-IR"/>
              </w:rPr>
            </w:pPr>
            <w:r w:rsidRPr="004D51BB">
              <w:rPr>
                <w:rtl/>
                <w:lang w:bidi="fa-IR"/>
              </w:rPr>
              <w:t xml:space="preserve">ترتيب 403 </w:t>
            </w:r>
            <w:r>
              <w:rPr>
                <w:rFonts w:hint="cs"/>
                <w:rtl/>
                <w:lang w:bidi="fa-IR"/>
              </w:rPr>
              <w:t xml:space="preserve">3 </w:t>
            </w:r>
            <w:r w:rsidRPr="004D51BB">
              <w:t>ordinatio</w:t>
            </w:r>
          </w:p>
          <w:p w:rsidR="000D2378" w:rsidRPr="004D51BB" w:rsidRDefault="000D2378" w:rsidP="003956DA">
            <w:pPr>
              <w:pStyle w:val="rfdVar0"/>
              <w:rPr>
                <w:rtl/>
                <w:lang w:bidi="fa-IR"/>
              </w:rPr>
            </w:pPr>
            <w:r w:rsidRPr="004D51BB">
              <w:rPr>
                <w:rtl/>
                <w:lang w:bidi="fa-IR"/>
              </w:rPr>
              <w:t>مرتبة 17 3</w:t>
            </w:r>
            <w:r>
              <w:rPr>
                <w:rtl/>
                <w:lang w:bidi="fa-IR"/>
              </w:rPr>
              <w:t xml:space="preserve"> ، </w:t>
            </w:r>
            <w:r w:rsidRPr="004D51BB">
              <w:rPr>
                <w:rtl/>
                <w:lang w:bidi="fa-IR"/>
              </w:rPr>
              <w:t>19 1</w:t>
            </w:r>
            <w:r>
              <w:rPr>
                <w:rtl/>
                <w:lang w:bidi="fa-IR"/>
              </w:rPr>
              <w:t xml:space="preserve"> ، </w:t>
            </w:r>
            <w:r w:rsidRPr="004D51BB">
              <w:rPr>
                <w:rtl/>
                <w:lang w:bidi="fa-IR"/>
              </w:rPr>
              <w:t>327 6</w:t>
            </w:r>
          </w:p>
          <w:p w:rsidR="000D2378" w:rsidRPr="004D51BB" w:rsidRDefault="000D2378" w:rsidP="003956DA">
            <w:pPr>
              <w:pStyle w:val="rfdVar0"/>
              <w:rPr>
                <w:rtl/>
                <w:lang w:bidi="fa-IR"/>
              </w:rPr>
            </w:pPr>
            <w:r w:rsidRPr="004D51BB">
              <w:t>ordo</w:t>
            </w:r>
          </w:p>
          <w:p w:rsidR="000D2378" w:rsidRDefault="000D2378" w:rsidP="003956DA">
            <w:pPr>
              <w:ind w:firstLine="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الترجيح 377 </w:t>
            </w:r>
            <w:r>
              <w:rPr>
                <w:rFonts w:hint="cs"/>
                <w:rtl/>
                <w:lang w:bidi="fa-IR"/>
              </w:rPr>
              <w:t xml:space="preserve">14 </w:t>
            </w:r>
            <w:r w:rsidRPr="004D51BB">
              <w:t>electio</w:t>
            </w:r>
          </w:p>
          <w:p w:rsidR="000D2378" w:rsidRPr="004D51BB" w:rsidRDefault="000D2378" w:rsidP="003956DA">
            <w:pPr>
              <w:pStyle w:val="rfdVar"/>
              <w:rPr>
                <w:rtl/>
                <w:lang w:bidi="fa-IR"/>
              </w:rPr>
            </w:pPr>
            <w:r w:rsidRPr="004D51BB">
              <w:rPr>
                <w:rtl/>
                <w:lang w:bidi="fa-IR"/>
              </w:rPr>
              <w:t xml:space="preserve">ترجيح 377 </w:t>
            </w:r>
            <w:r>
              <w:rPr>
                <w:rFonts w:hint="cs"/>
                <w:rtl/>
                <w:lang w:bidi="fa-IR"/>
              </w:rPr>
              <w:t xml:space="preserve">4 </w:t>
            </w:r>
            <w:r w:rsidRPr="004D51BB">
              <w:t>eligere</w:t>
            </w:r>
          </w:p>
          <w:p w:rsidR="000D2378" w:rsidRPr="004D51BB" w:rsidRDefault="000D2378" w:rsidP="003956DA">
            <w:pPr>
              <w:pStyle w:val="rfdVar"/>
              <w:rPr>
                <w:rtl/>
                <w:lang w:bidi="fa-IR"/>
              </w:rPr>
            </w:pPr>
            <w:r w:rsidRPr="004D51BB">
              <w:rPr>
                <w:rtl/>
                <w:lang w:bidi="fa-IR"/>
              </w:rPr>
              <w:t xml:space="preserve">الرجاء 370 </w:t>
            </w:r>
            <w:r>
              <w:rPr>
                <w:rFonts w:hint="cs"/>
                <w:rtl/>
                <w:lang w:bidi="fa-IR"/>
              </w:rPr>
              <w:t xml:space="preserve">6 </w:t>
            </w:r>
            <w:r w:rsidRPr="004D51BB">
              <w:t>spes</w:t>
            </w:r>
          </w:p>
          <w:p w:rsidR="000D2378" w:rsidRPr="004D51BB" w:rsidRDefault="000D2378" w:rsidP="003956DA">
            <w:pPr>
              <w:pStyle w:val="rfdVar"/>
              <w:rPr>
                <w:rtl/>
                <w:lang w:bidi="fa-IR"/>
              </w:rPr>
            </w:pPr>
            <w:r w:rsidRPr="004D51BB">
              <w:rPr>
                <w:rtl/>
                <w:lang w:bidi="fa-IR"/>
              </w:rPr>
              <w:t xml:space="preserve">الرجاء 423 </w:t>
            </w:r>
            <w:r>
              <w:rPr>
                <w:rFonts w:hint="cs"/>
                <w:rtl/>
                <w:lang w:bidi="fa-IR"/>
              </w:rPr>
              <w:t xml:space="preserve">16 </w:t>
            </w:r>
            <w:r w:rsidRPr="004D51BB">
              <w:t>fiducia</w:t>
            </w:r>
          </w:p>
          <w:p w:rsidR="000D2378" w:rsidRPr="004D51BB" w:rsidRDefault="000D2378" w:rsidP="003956DA">
            <w:pPr>
              <w:pStyle w:val="rfdVar"/>
              <w:rPr>
                <w:rtl/>
                <w:lang w:bidi="fa-IR"/>
              </w:rPr>
            </w:pPr>
            <w:r w:rsidRPr="004D51BB">
              <w:rPr>
                <w:rtl/>
                <w:lang w:bidi="fa-IR"/>
              </w:rPr>
              <w:t xml:space="preserve">الرحمة 298 </w:t>
            </w:r>
            <w:r>
              <w:rPr>
                <w:rFonts w:hint="cs"/>
                <w:rtl/>
                <w:lang w:bidi="fa-IR"/>
              </w:rPr>
              <w:t xml:space="preserve">13 </w:t>
            </w:r>
            <w:r w:rsidRPr="004D51BB">
              <w:t>misericordia</w:t>
            </w:r>
          </w:p>
          <w:p w:rsidR="000D2378" w:rsidRPr="004D51BB" w:rsidRDefault="000D2378" w:rsidP="003956DA">
            <w:pPr>
              <w:pStyle w:val="rfdVar"/>
              <w:rPr>
                <w:rtl/>
                <w:lang w:bidi="fa-IR"/>
              </w:rPr>
            </w:pPr>
            <w:r w:rsidRPr="004D51BB">
              <w:rPr>
                <w:rtl/>
                <w:lang w:bidi="fa-IR"/>
              </w:rPr>
              <w:t xml:space="preserve">إرادىّ 384 </w:t>
            </w:r>
            <w:r>
              <w:rPr>
                <w:rFonts w:hint="cs"/>
                <w:rtl/>
                <w:lang w:bidi="fa-IR"/>
              </w:rPr>
              <w:t xml:space="preserve">12 </w:t>
            </w:r>
            <w:r w:rsidRPr="004D51BB">
              <w:t>vountarium</w:t>
            </w:r>
          </w:p>
          <w:p w:rsidR="000D2378" w:rsidRPr="004D51BB" w:rsidRDefault="000D2378" w:rsidP="003956DA">
            <w:pPr>
              <w:pStyle w:val="rfdVar"/>
              <w:rPr>
                <w:rtl/>
                <w:lang w:bidi="fa-IR"/>
              </w:rPr>
            </w:pPr>
            <w:r w:rsidRPr="004D51BB">
              <w:rPr>
                <w:rtl/>
                <w:lang w:bidi="fa-IR"/>
              </w:rPr>
              <w:t xml:space="preserve">مراد 366 </w:t>
            </w:r>
            <w:r>
              <w:rPr>
                <w:rFonts w:hint="cs"/>
                <w:rtl/>
                <w:lang w:bidi="fa-IR"/>
              </w:rPr>
              <w:t xml:space="preserve">11 </w:t>
            </w:r>
            <w:r w:rsidRPr="004D51BB">
              <w:t>volitum</w:t>
            </w:r>
          </w:p>
          <w:p w:rsidR="000D2378" w:rsidRPr="004D51BB" w:rsidRDefault="000D2378" w:rsidP="003956DA">
            <w:pPr>
              <w:pStyle w:val="rfdVar"/>
              <w:rPr>
                <w:rtl/>
                <w:lang w:bidi="fa-IR"/>
              </w:rPr>
            </w:pPr>
            <w:r w:rsidRPr="004D51BB">
              <w:rPr>
                <w:rtl/>
                <w:lang w:bidi="fa-IR"/>
              </w:rPr>
              <w:t xml:space="preserve">مرادفات 30 </w:t>
            </w:r>
            <w:r>
              <w:rPr>
                <w:rFonts w:hint="cs"/>
                <w:rtl/>
                <w:lang w:bidi="fa-IR"/>
              </w:rPr>
              <w:t xml:space="preserve">15 </w:t>
            </w:r>
            <w:r w:rsidRPr="004D51BB">
              <w:t>multivoca</w:t>
            </w:r>
          </w:p>
          <w:p w:rsidR="000D2378" w:rsidRPr="004D51BB" w:rsidRDefault="000D2378" w:rsidP="003956DA">
            <w:pPr>
              <w:pStyle w:val="rfdVar"/>
              <w:rPr>
                <w:rtl/>
                <w:lang w:bidi="fa-IR"/>
              </w:rPr>
            </w:pPr>
            <w:r w:rsidRPr="004D51BB">
              <w:rPr>
                <w:rtl/>
                <w:lang w:bidi="fa-IR"/>
              </w:rPr>
              <w:t xml:space="preserve">رذيلة 307 </w:t>
            </w:r>
            <w:r>
              <w:rPr>
                <w:rFonts w:hint="cs"/>
                <w:rtl/>
                <w:lang w:bidi="fa-IR"/>
              </w:rPr>
              <w:t xml:space="preserve">13 </w:t>
            </w:r>
            <w:r w:rsidRPr="004D51BB">
              <w:t>multivoca</w:t>
            </w:r>
          </w:p>
          <w:p w:rsidR="000D2378" w:rsidRPr="004D51BB" w:rsidRDefault="000D2378" w:rsidP="003956DA">
            <w:pPr>
              <w:pStyle w:val="rfdVar"/>
              <w:rPr>
                <w:rtl/>
                <w:lang w:bidi="fa-IR"/>
              </w:rPr>
            </w:pPr>
            <w:r w:rsidRPr="004D51BB">
              <w:rPr>
                <w:rtl/>
                <w:lang w:bidi="fa-IR"/>
              </w:rPr>
              <w:t xml:space="preserve">رذيلة 307 </w:t>
            </w:r>
            <w:r>
              <w:rPr>
                <w:rFonts w:hint="cs"/>
                <w:rtl/>
                <w:lang w:bidi="fa-IR"/>
              </w:rPr>
              <w:t xml:space="preserve">13 </w:t>
            </w:r>
            <w:r w:rsidRPr="004D51BB">
              <w:t>stoliditas</w:t>
            </w:r>
          </w:p>
          <w:p w:rsidR="000D2378" w:rsidRPr="004D51BB" w:rsidRDefault="000D2378" w:rsidP="003956DA">
            <w:pPr>
              <w:pStyle w:val="rfdVar"/>
              <w:rPr>
                <w:rtl/>
                <w:lang w:bidi="fa-IR"/>
              </w:rPr>
            </w:pPr>
            <w:r w:rsidRPr="004D51BB">
              <w:rPr>
                <w:rtl/>
                <w:lang w:bidi="fa-IR"/>
              </w:rPr>
              <w:t>الرسم 63 4</w:t>
            </w:r>
            <w:r>
              <w:rPr>
                <w:rtl/>
                <w:lang w:bidi="fa-IR"/>
              </w:rPr>
              <w:t xml:space="preserve"> ، </w:t>
            </w:r>
            <w:r w:rsidRPr="004D51BB">
              <w:rPr>
                <w:rtl/>
                <w:lang w:bidi="fa-IR"/>
              </w:rPr>
              <w:t>115 11</w:t>
            </w:r>
            <w:r>
              <w:rPr>
                <w:rtl/>
                <w:lang w:bidi="fa-IR"/>
              </w:rPr>
              <w:t xml:space="preserve"> ، </w:t>
            </w:r>
            <w:r w:rsidRPr="004D51BB">
              <w:rPr>
                <w:rtl/>
                <w:lang w:bidi="fa-IR"/>
              </w:rPr>
              <w:t>247 2</w:t>
            </w:r>
          </w:p>
          <w:p w:rsidR="000D2378" w:rsidRPr="004D51BB" w:rsidRDefault="000D2378" w:rsidP="003956DA">
            <w:pPr>
              <w:pStyle w:val="rfdVar"/>
              <w:rPr>
                <w:rtl/>
                <w:lang w:bidi="fa-IR"/>
              </w:rPr>
            </w:pPr>
            <w:r w:rsidRPr="004D51BB">
              <w:t>descriptio</w:t>
            </w:r>
          </w:p>
          <w:p w:rsidR="000D2378" w:rsidRPr="004D51BB" w:rsidRDefault="000D2378" w:rsidP="003956DA">
            <w:pPr>
              <w:pStyle w:val="rfdVar"/>
              <w:rPr>
                <w:rtl/>
                <w:lang w:bidi="fa-IR"/>
              </w:rPr>
            </w:pPr>
            <w:r w:rsidRPr="004D51BB">
              <w:rPr>
                <w:rtl/>
                <w:lang w:bidi="fa-IR"/>
              </w:rPr>
              <w:t xml:space="preserve">رسم 5 </w:t>
            </w:r>
            <w:r>
              <w:rPr>
                <w:rFonts w:hint="cs"/>
                <w:rtl/>
                <w:lang w:bidi="fa-IR"/>
              </w:rPr>
              <w:t xml:space="preserve">9 </w:t>
            </w:r>
            <w:r w:rsidRPr="004D51BB">
              <w:t>describitur</w:t>
            </w:r>
          </w:p>
          <w:p w:rsidR="000D2378" w:rsidRPr="004D51BB" w:rsidRDefault="000D2378" w:rsidP="003956DA">
            <w:pPr>
              <w:pStyle w:val="rfdVar"/>
              <w:rPr>
                <w:rtl/>
                <w:lang w:bidi="fa-IR"/>
              </w:rPr>
            </w:pPr>
            <w:r w:rsidRPr="004D51BB">
              <w:rPr>
                <w:rtl/>
                <w:lang w:bidi="fa-IR"/>
              </w:rPr>
              <w:t xml:space="preserve">مرسوم 360 </w:t>
            </w:r>
            <w:r>
              <w:rPr>
                <w:rFonts w:hint="cs"/>
                <w:rtl/>
                <w:lang w:bidi="fa-IR"/>
              </w:rPr>
              <w:t xml:space="preserve">8 </w:t>
            </w:r>
            <w:r w:rsidRPr="004D51BB">
              <w:t>descriptum</w:t>
            </w:r>
          </w:p>
          <w:p w:rsidR="000D2378" w:rsidRPr="004D51BB" w:rsidRDefault="000D2378" w:rsidP="003956DA">
            <w:pPr>
              <w:pStyle w:val="rfdVar"/>
              <w:rPr>
                <w:rtl/>
                <w:lang w:bidi="fa-IR"/>
              </w:rPr>
            </w:pPr>
            <w:r w:rsidRPr="004D51BB">
              <w:rPr>
                <w:rtl/>
                <w:lang w:bidi="fa-IR"/>
              </w:rPr>
              <w:t xml:space="preserve">ترتسم 29 </w:t>
            </w:r>
            <w:r>
              <w:rPr>
                <w:rFonts w:hint="cs"/>
                <w:rtl/>
                <w:lang w:bidi="fa-IR"/>
              </w:rPr>
              <w:t xml:space="preserve">5 </w:t>
            </w:r>
            <w:r w:rsidRPr="004D51BB">
              <w:t>imprimuntur</w:t>
            </w:r>
          </w:p>
          <w:p w:rsidR="000D2378" w:rsidRPr="004D51BB" w:rsidRDefault="000D2378" w:rsidP="003956DA">
            <w:pPr>
              <w:pStyle w:val="rfdVar"/>
              <w:rPr>
                <w:rtl/>
                <w:lang w:bidi="fa-IR"/>
              </w:rPr>
            </w:pPr>
            <w:r w:rsidRPr="004D51BB">
              <w:rPr>
                <w:rtl/>
                <w:lang w:bidi="fa-IR"/>
              </w:rPr>
              <w:t xml:space="preserve">ارتسام 29 </w:t>
            </w:r>
            <w:r>
              <w:rPr>
                <w:rFonts w:hint="cs"/>
                <w:rtl/>
                <w:lang w:bidi="fa-IR"/>
              </w:rPr>
              <w:t xml:space="preserve">56 </w:t>
            </w:r>
            <w:r w:rsidRPr="004D51BB">
              <w:t>impressi</w:t>
            </w:r>
          </w:p>
          <w:p w:rsidR="000D2378" w:rsidRPr="004D51BB" w:rsidRDefault="000D2378" w:rsidP="003956DA">
            <w:pPr>
              <w:pStyle w:val="rfdVar"/>
              <w:rPr>
                <w:rtl/>
                <w:lang w:bidi="fa-IR"/>
              </w:rPr>
            </w:pPr>
            <w:r w:rsidRPr="004D51BB">
              <w:rPr>
                <w:rtl/>
                <w:lang w:bidi="fa-IR"/>
              </w:rPr>
              <w:t>الرصد 363 6</w:t>
            </w:r>
            <w:r>
              <w:rPr>
                <w:rFonts w:hint="cs"/>
                <w:rtl/>
                <w:lang w:bidi="fa-IR"/>
              </w:rPr>
              <w:t xml:space="preserve"> </w:t>
            </w:r>
            <w:r w:rsidRPr="004D51BB">
              <w:t>consideratio</w:t>
            </w:r>
            <w:r>
              <w:rPr>
                <w:rFonts w:hint="cs"/>
                <w:rtl/>
              </w:rPr>
              <w:t xml:space="preserve"> </w:t>
            </w:r>
          </w:p>
          <w:p w:rsidR="000D2378" w:rsidRPr="004D51BB" w:rsidRDefault="000D2378" w:rsidP="003956DA">
            <w:pPr>
              <w:pStyle w:val="rfdVar"/>
              <w:rPr>
                <w:rtl/>
                <w:lang w:bidi="fa-IR"/>
              </w:rPr>
            </w:pPr>
            <w:r w:rsidRPr="004D51BB">
              <w:rPr>
                <w:rtl/>
                <w:lang w:bidi="fa-IR"/>
              </w:rPr>
              <w:t xml:space="preserve">تركيب 280 </w:t>
            </w:r>
            <w:r>
              <w:rPr>
                <w:rFonts w:hint="cs"/>
                <w:rtl/>
                <w:lang w:bidi="fa-IR"/>
              </w:rPr>
              <w:t xml:space="preserve">12 </w:t>
            </w:r>
            <w:r w:rsidRPr="004D51BB">
              <w:t>compositio</w:t>
            </w:r>
          </w:p>
          <w:p w:rsidR="000D2378" w:rsidRPr="004D51BB" w:rsidRDefault="000D2378" w:rsidP="003956DA">
            <w:pPr>
              <w:pStyle w:val="rfdVar"/>
              <w:rPr>
                <w:rtl/>
                <w:lang w:bidi="fa-IR"/>
              </w:rPr>
            </w:pPr>
            <w:r w:rsidRPr="004D51BB">
              <w:rPr>
                <w:rtl/>
                <w:lang w:bidi="fa-IR"/>
              </w:rPr>
              <w:t xml:space="preserve">مركّب 60 </w:t>
            </w:r>
            <w:r>
              <w:rPr>
                <w:rFonts w:hint="cs"/>
                <w:rtl/>
                <w:lang w:bidi="fa-IR"/>
              </w:rPr>
              <w:t xml:space="preserve">7 </w:t>
            </w:r>
            <w:r w:rsidRPr="004D51BB">
              <w:t>compositum</w:t>
            </w:r>
          </w:p>
          <w:p w:rsidR="000D2378" w:rsidRPr="004D51BB" w:rsidRDefault="000D2378" w:rsidP="003956DA">
            <w:pPr>
              <w:pStyle w:val="rfdVar"/>
              <w:rPr>
                <w:rtl/>
                <w:lang w:bidi="fa-IR"/>
              </w:rPr>
            </w:pPr>
            <w:r w:rsidRPr="004D51BB">
              <w:rPr>
                <w:rtl/>
                <w:lang w:bidi="fa-IR"/>
              </w:rPr>
              <w:t>الروح المقدّس 442 9</w:t>
            </w:r>
          </w:p>
          <w:p w:rsidR="000D2378" w:rsidRPr="004D51BB" w:rsidRDefault="000D2378" w:rsidP="003956DA">
            <w:pPr>
              <w:pStyle w:val="rfdVar"/>
              <w:rPr>
                <w:rtl/>
                <w:lang w:bidi="fa-IR"/>
              </w:rPr>
            </w:pPr>
            <w:r w:rsidRPr="004D51BB">
              <w:t>sanctus spiritus</w:t>
            </w:r>
          </w:p>
          <w:p w:rsidR="000D2378" w:rsidRPr="004D51BB" w:rsidRDefault="000D2378" w:rsidP="003956DA">
            <w:pPr>
              <w:pStyle w:val="rfdVar"/>
              <w:rPr>
                <w:rtl/>
                <w:lang w:bidi="fa-IR"/>
              </w:rPr>
            </w:pPr>
            <w:r w:rsidRPr="004D51BB">
              <w:rPr>
                <w:rtl/>
                <w:lang w:bidi="fa-IR"/>
              </w:rPr>
              <w:t xml:space="preserve">رويّة 287 </w:t>
            </w:r>
            <w:r>
              <w:rPr>
                <w:rFonts w:hint="cs"/>
                <w:rtl/>
                <w:lang w:bidi="fa-IR"/>
              </w:rPr>
              <w:t xml:space="preserve">2 </w:t>
            </w:r>
            <w:r w:rsidRPr="004D51BB">
              <w:t>meditatio</w:t>
            </w:r>
          </w:p>
          <w:p w:rsidR="000D2378" w:rsidRPr="004D51BB" w:rsidRDefault="000D2378" w:rsidP="003956DA">
            <w:pPr>
              <w:pStyle w:val="rfdVar"/>
              <w:rPr>
                <w:rtl/>
                <w:lang w:bidi="fa-IR"/>
              </w:rPr>
            </w:pPr>
            <w:r w:rsidRPr="004D51BB">
              <w:rPr>
                <w:rtl/>
                <w:lang w:bidi="fa-IR"/>
              </w:rPr>
              <w:t xml:space="preserve">رويّة 429 </w:t>
            </w:r>
            <w:r>
              <w:rPr>
                <w:rFonts w:hint="cs"/>
                <w:rtl/>
                <w:lang w:bidi="fa-IR"/>
              </w:rPr>
              <w:t xml:space="preserve">18 </w:t>
            </w:r>
            <w:r w:rsidRPr="004D51BB">
              <w:t>Praemeditatio</w:t>
            </w:r>
          </w:p>
          <w:p w:rsidR="000D2378" w:rsidRPr="004D51BB" w:rsidRDefault="000D2378" w:rsidP="003956DA">
            <w:pPr>
              <w:pStyle w:val="rfdVar"/>
              <w:rPr>
                <w:rtl/>
                <w:lang w:bidi="fa-IR"/>
              </w:rPr>
            </w:pPr>
            <w:r w:rsidRPr="004D51BB">
              <w:rPr>
                <w:rtl/>
                <w:lang w:bidi="fa-IR"/>
              </w:rPr>
              <w:t xml:space="preserve">رويّة 283 </w:t>
            </w:r>
            <w:r>
              <w:rPr>
                <w:rFonts w:hint="cs"/>
                <w:rtl/>
                <w:lang w:bidi="fa-IR"/>
              </w:rPr>
              <w:t xml:space="preserve">6 </w:t>
            </w:r>
            <w:r w:rsidRPr="004D51BB">
              <w:t>cogitatio</w:t>
            </w:r>
          </w:p>
          <w:p w:rsidR="000D2378" w:rsidRPr="004D51BB" w:rsidRDefault="000D2378" w:rsidP="003956DA">
            <w:pPr>
              <w:pStyle w:val="rfdVar"/>
              <w:rPr>
                <w:rtl/>
                <w:lang w:bidi="fa-IR"/>
              </w:rPr>
            </w:pPr>
            <w:r w:rsidRPr="004D51BB">
              <w:rPr>
                <w:rtl/>
                <w:lang w:bidi="fa-IR"/>
              </w:rPr>
              <w:t xml:space="preserve">الرياضى </w:t>
            </w:r>
            <w:r>
              <w:rPr>
                <w:rtl/>
                <w:lang w:bidi="fa-IR"/>
              </w:rPr>
              <w:t>(</w:t>
            </w:r>
            <w:r w:rsidRPr="004D51BB">
              <w:rPr>
                <w:rtl/>
                <w:lang w:bidi="fa-IR"/>
              </w:rPr>
              <w:t xml:space="preserve"> العلم ) 6 6</w:t>
            </w:r>
            <w:r>
              <w:rPr>
                <w:rtl/>
                <w:lang w:bidi="fa-IR"/>
              </w:rPr>
              <w:t xml:space="preserve"> ، </w:t>
            </w:r>
            <w:r w:rsidRPr="004D51BB">
              <w:rPr>
                <w:rtl/>
                <w:lang w:bidi="fa-IR"/>
              </w:rPr>
              <w:t>10 10</w:t>
            </w:r>
          </w:p>
          <w:p w:rsidR="000D2378" w:rsidRPr="004D51BB" w:rsidRDefault="000D2378" w:rsidP="003956DA">
            <w:pPr>
              <w:pStyle w:val="rfdVar"/>
              <w:rPr>
                <w:rtl/>
                <w:lang w:bidi="fa-IR"/>
              </w:rPr>
            </w:pPr>
            <w:r w:rsidRPr="004D51BB">
              <w:t>doctrinalis ) scientis</w:t>
            </w:r>
            <w:r w:rsidRPr="004D51BB">
              <w:rPr>
                <w:rtl/>
                <w:lang w:bidi="fa-IR"/>
              </w:rPr>
              <w:t xml:space="preserve"> </w:t>
            </w:r>
            <w:r>
              <w:rPr>
                <w:rtl/>
                <w:lang w:bidi="fa-IR"/>
              </w:rPr>
              <w:t>(</w:t>
            </w:r>
          </w:p>
          <w:p w:rsidR="000D2378" w:rsidRDefault="000D2378" w:rsidP="003956DA">
            <w:pPr>
              <w:pStyle w:val="rfdVar"/>
              <w:rPr>
                <w:rtl/>
                <w:lang w:bidi="fa-IR"/>
              </w:rPr>
            </w:pPr>
            <w:r w:rsidRPr="004D51BB">
              <w:rPr>
                <w:rtl/>
                <w:lang w:bidi="fa-IR"/>
              </w:rPr>
              <w:t xml:space="preserve">الرياضيات 10 </w:t>
            </w:r>
            <w:r>
              <w:rPr>
                <w:rFonts w:hint="cs"/>
                <w:rtl/>
                <w:lang w:bidi="fa-IR"/>
              </w:rPr>
              <w:t xml:space="preserve">15 </w:t>
            </w:r>
            <w:r w:rsidRPr="004D51BB">
              <w:t>disciplinsbilis</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Center"/>
              <w:rPr>
                <w:rtl/>
                <w:lang w:bidi="fa-IR"/>
              </w:rPr>
            </w:pPr>
            <w:r>
              <w:rPr>
                <w:rtl/>
                <w:lang w:bidi="fa-IR"/>
              </w:rPr>
              <w:lastRenderedPageBreak/>
              <w:t>(</w:t>
            </w:r>
            <w:r w:rsidRPr="004D51BB">
              <w:rPr>
                <w:rtl/>
                <w:lang w:bidi="fa-IR"/>
              </w:rPr>
              <w:t xml:space="preserve"> ز )</w:t>
            </w:r>
          </w:p>
          <w:p w:rsidR="000D2378" w:rsidRPr="004D51BB" w:rsidRDefault="000D2378" w:rsidP="003956DA">
            <w:pPr>
              <w:pStyle w:val="rfdVar0"/>
              <w:rPr>
                <w:rtl/>
                <w:lang w:bidi="fa-IR"/>
              </w:rPr>
            </w:pPr>
            <w:r w:rsidRPr="004D51BB">
              <w:rPr>
                <w:rtl/>
                <w:lang w:bidi="fa-IR"/>
              </w:rPr>
              <w:t xml:space="preserve">زحل 401 </w:t>
            </w:r>
            <w:r>
              <w:rPr>
                <w:rFonts w:hint="cs"/>
                <w:rtl/>
                <w:lang w:bidi="fa-IR"/>
              </w:rPr>
              <w:t xml:space="preserve">13 </w:t>
            </w:r>
            <w:r w:rsidRPr="004D51BB">
              <w:t>Saturnus</w:t>
            </w:r>
          </w:p>
          <w:p w:rsidR="000D2378" w:rsidRPr="004D51BB" w:rsidRDefault="000D2378" w:rsidP="003956DA">
            <w:pPr>
              <w:pStyle w:val="rfdVar0"/>
              <w:rPr>
                <w:rtl/>
                <w:lang w:bidi="fa-IR"/>
              </w:rPr>
            </w:pPr>
            <w:r w:rsidRPr="004D51BB">
              <w:rPr>
                <w:rtl/>
                <w:lang w:bidi="fa-IR"/>
              </w:rPr>
              <w:t>الزمان 19 3</w:t>
            </w:r>
            <w:r>
              <w:rPr>
                <w:rtl/>
                <w:lang w:bidi="fa-IR"/>
              </w:rPr>
              <w:t xml:space="preserve"> ، </w:t>
            </w:r>
            <w:r w:rsidRPr="004D51BB">
              <w:rPr>
                <w:rtl/>
                <w:lang w:bidi="fa-IR"/>
              </w:rPr>
              <w:t xml:space="preserve">117 </w:t>
            </w:r>
            <w:r>
              <w:rPr>
                <w:rFonts w:hint="cs"/>
                <w:rtl/>
                <w:lang w:bidi="fa-IR"/>
              </w:rPr>
              <w:t xml:space="preserve">7 </w:t>
            </w:r>
            <w:r w:rsidRPr="004D51BB">
              <w:t>tempus</w:t>
            </w:r>
          </w:p>
          <w:p w:rsidR="000D2378" w:rsidRPr="004D51BB" w:rsidRDefault="000D2378" w:rsidP="003956DA">
            <w:pPr>
              <w:pStyle w:val="rfdVar0"/>
              <w:rPr>
                <w:rtl/>
                <w:lang w:bidi="fa-IR"/>
              </w:rPr>
            </w:pPr>
            <w:r w:rsidRPr="004D51BB">
              <w:rPr>
                <w:rtl/>
                <w:lang w:bidi="fa-IR"/>
              </w:rPr>
              <w:t>الزوج 122 14</w:t>
            </w:r>
            <w:r>
              <w:rPr>
                <w:rtl/>
                <w:lang w:bidi="fa-IR"/>
              </w:rPr>
              <w:t xml:space="preserve"> ، </w:t>
            </w:r>
            <w:r w:rsidRPr="004D51BB">
              <w:rPr>
                <w:rtl/>
                <w:lang w:bidi="fa-IR"/>
              </w:rPr>
              <w:t xml:space="preserve">123 </w:t>
            </w:r>
            <w:r>
              <w:rPr>
                <w:rFonts w:hint="cs"/>
                <w:rtl/>
                <w:lang w:bidi="fa-IR"/>
              </w:rPr>
              <w:t xml:space="preserve">1 </w:t>
            </w:r>
            <w:r w:rsidRPr="004D51BB">
              <w:t>par</w:t>
            </w:r>
          </w:p>
          <w:p w:rsidR="000D2378" w:rsidRPr="00A620BB" w:rsidRDefault="000D2378" w:rsidP="003956DA">
            <w:pPr>
              <w:pStyle w:val="rfdCenter"/>
              <w:rPr>
                <w:rtl/>
              </w:rPr>
            </w:pPr>
            <w:r>
              <w:rPr>
                <w:rtl/>
                <w:lang w:bidi="fa-IR"/>
              </w:rPr>
              <w:t>(</w:t>
            </w:r>
            <w:r w:rsidRPr="004D51BB">
              <w:rPr>
                <w:rtl/>
                <w:lang w:bidi="fa-IR"/>
              </w:rPr>
              <w:t xml:space="preserve"> </w:t>
            </w:r>
            <w:r w:rsidRPr="00A620BB">
              <w:rPr>
                <w:rtl/>
              </w:rPr>
              <w:t>س )</w:t>
            </w:r>
          </w:p>
          <w:p w:rsidR="000D2378" w:rsidRPr="004D51BB" w:rsidRDefault="000D2378" w:rsidP="003956DA">
            <w:pPr>
              <w:pStyle w:val="rfdVar0"/>
              <w:rPr>
                <w:rtl/>
                <w:lang w:bidi="fa-IR"/>
              </w:rPr>
            </w:pPr>
            <w:r w:rsidRPr="004D51BB">
              <w:rPr>
                <w:rtl/>
                <w:lang w:bidi="fa-IR"/>
              </w:rPr>
              <w:t xml:space="preserve">سبب 4 </w:t>
            </w:r>
            <w:r>
              <w:rPr>
                <w:rFonts w:hint="cs"/>
                <w:rtl/>
                <w:lang w:bidi="fa-IR"/>
              </w:rPr>
              <w:t xml:space="preserve">15 </w:t>
            </w:r>
            <w:r w:rsidRPr="004D51BB">
              <w:t>causa</w:t>
            </w:r>
          </w:p>
          <w:p w:rsidR="000D2378" w:rsidRPr="004D51BB" w:rsidRDefault="000D2378" w:rsidP="003956DA">
            <w:pPr>
              <w:pStyle w:val="rfdVar0"/>
              <w:rPr>
                <w:rtl/>
                <w:lang w:bidi="fa-IR"/>
              </w:rPr>
            </w:pPr>
            <w:r w:rsidRPr="004D51BB">
              <w:rPr>
                <w:rtl/>
                <w:lang w:bidi="fa-IR"/>
              </w:rPr>
              <w:t>سبب 8 12</w:t>
            </w:r>
            <w:r>
              <w:rPr>
                <w:rtl/>
                <w:lang w:bidi="fa-IR"/>
              </w:rPr>
              <w:t xml:space="preserve"> ، </w:t>
            </w:r>
            <w:r w:rsidRPr="004D51BB">
              <w:rPr>
                <w:rtl/>
                <w:lang w:bidi="fa-IR"/>
              </w:rPr>
              <w:t xml:space="preserve">59 </w:t>
            </w:r>
            <w:r>
              <w:rPr>
                <w:rFonts w:hint="cs"/>
                <w:rtl/>
                <w:lang w:bidi="fa-IR"/>
              </w:rPr>
              <w:t xml:space="preserve">2 </w:t>
            </w:r>
            <w:r w:rsidRPr="004D51BB">
              <w:t>occasio</w:t>
            </w:r>
          </w:p>
          <w:p w:rsidR="000D2378" w:rsidRPr="004D51BB" w:rsidRDefault="000D2378" w:rsidP="003956DA">
            <w:pPr>
              <w:pStyle w:val="rfdVar0"/>
              <w:rPr>
                <w:rtl/>
                <w:lang w:bidi="fa-IR"/>
              </w:rPr>
            </w:pPr>
            <w:r w:rsidRPr="004D51BB">
              <w:rPr>
                <w:rtl/>
                <w:lang w:bidi="fa-IR"/>
              </w:rPr>
              <w:t xml:space="preserve">سبب 17 </w:t>
            </w:r>
            <w:r>
              <w:rPr>
                <w:rFonts w:hint="cs"/>
                <w:rtl/>
                <w:lang w:bidi="fa-IR"/>
              </w:rPr>
              <w:t xml:space="preserve">6 </w:t>
            </w:r>
            <w:r w:rsidRPr="004D51BB">
              <w:t>occasio conjuncta</w:t>
            </w:r>
          </w:p>
          <w:p w:rsidR="000D2378" w:rsidRPr="004D51BB" w:rsidRDefault="000D2378" w:rsidP="003956DA">
            <w:pPr>
              <w:pStyle w:val="rfdVar0"/>
              <w:rPr>
                <w:rtl/>
                <w:lang w:bidi="fa-IR"/>
              </w:rPr>
            </w:pPr>
            <w:r w:rsidRPr="004D51BB">
              <w:rPr>
                <w:rtl/>
                <w:lang w:bidi="fa-IR"/>
              </w:rPr>
              <w:t xml:space="preserve">أسباب قصوى 7 </w:t>
            </w:r>
            <w:r>
              <w:rPr>
                <w:rFonts w:hint="cs"/>
                <w:rtl/>
                <w:lang w:bidi="fa-IR"/>
              </w:rPr>
              <w:t xml:space="preserve">8 </w:t>
            </w:r>
            <w:r w:rsidRPr="004D51BB">
              <w:t>ultimae causae</w:t>
            </w:r>
          </w:p>
          <w:p w:rsidR="000D2378" w:rsidRPr="004D51BB" w:rsidRDefault="000D2378" w:rsidP="003956DA">
            <w:pPr>
              <w:pStyle w:val="rfdVar0"/>
              <w:rPr>
                <w:rtl/>
                <w:lang w:bidi="fa-IR"/>
              </w:rPr>
            </w:pPr>
            <w:r w:rsidRPr="004D51BB">
              <w:rPr>
                <w:rtl/>
                <w:lang w:bidi="fa-IR"/>
              </w:rPr>
              <w:t xml:space="preserve">أسباب مطلقة 7 </w:t>
            </w:r>
            <w:r>
              <w:rPr>
                <w:rFonts w:hint="cs"/>
                <w:rtl/>
                <w:lang w:bidi="fa-IR"/>
              </w:rPr>
              <w:t xml:space="preserve">11 </w:t>
            </w:r>
            <w:r w:rsidRPr="004D51BB">
              <w:t>causae absolute</w:t>
            </w:r>
          </w:p>
          <w:p w:rsidR="000D2378" w:rsidRPr="004D51BB" w:rsidRDefault="000D2378" w:rsidP="003956DA">
            <w:pPr>
              <w:pStyle w:val="rfdVar0"/>
              <w:rPr>
                <w:rtl/>
                <w:lang w:bidi="fa-IR"/>
              </w:rPr>
            </w:pPr>
            <w:r w:rsidRPr="004D51BB">
              <w:rPr>
                <w:rtl/>
                <w:lang w:bidi="fa-IR"/>
              </w:rPr>
              <w:t>مسبّب الأسباب 4 16</w:t>
            </w:r>
          </w:p>
          <w:p w:rsidR="000D2378" w:rsidRPr="004D51BB" w:rsidRDefault="000D2378" w:rsidP="003956DA">
            <w:pPr>
              <w:pStyle w:val="rfdVar0"/>
              <w:rPr>
                <w:rtl/>
                <w:lang w:bidi="fa-IR"/>
              </w:rPr>
            </w:pPr>
            <w:r w:rsidRPr="004D51BB">
              <w:t>causa causarum</w:t>
            </w:r>
          </w:p>
          <w:p w:rsidR="000D2378" w:rsidRPr="004D51BB" w:rsidRDefault="000D2378" w:rsidP="003956DA">
            <w:pPr>
              <w:pStyle w:val="rfdVar0"/>
              <w:rPr>
                <w:rtl/>
                <w:lang w:bidi="fa-IR"/>
              </w:rPr>
            </w:pPr>
            <w:r w:rsidRPr="004D51BB">
              <w:rPr>
                <w:rtl/>
                <w:lang w:bidi="fa-IR"/>
              </w:rPr>
              <w:t xml:space="preserve">مسبّب 8 </w:t>
            </w:r>
            <w:r>
              <w:rPr>
                <w:rFonts w:hint="cs"/>
                <w:rtl/>
                <w:lang w:bidi="fa-IR"/>
              </w:rPr>
              <w:t xml:space="preserve">6 </w:t>
            </w:r>
            <w:r w:rsidRPr="004D51BB">
              <w:t>causatum</w:t>
            </w:r>
          </w:p>
          <w:p w:rsidR="000D2378" w:rsidRPr="004D51BB" w:rsidRDefault="000D2378" w:rsidP="003956DA">
            <w:pPr>
              <w:pStyle w:val="rfdVar0"/>
              <w:rPr>
                <w:rtl/>
                <w:lang w:bidi="fa-IR"/>
              </w:rPr>
            </w:pPr>
            <w:r w:rsidRPr="004D51BB">
              <w:rPr>
                <w:rtl/>
                <w:lang w:bidi="fa-IR"/>
              </w:rPr>
              <w:t xml:space="preserve">التسخير </w:t>
            </w:r>
            <w:r>
              <w:rPr>
                <w:rtl/>
                <w:lang w:bidi="fa-IR"/>
              </w:rPr>
              <w:t>(</w:t>
            </w:r>
            <w:r w:rsidRPr="004D51BB">
              <w:rPr>
                <w:rtl/>
                <w:lang w:bidi="fa-IR"/>
              </w:rPr>
              <w:t xml:space="preserve"> على سبيل ) 382 10</w:t>
            </w:r>
            <w:r>
              <w:rPr>
                <w:rtl/>
                <w:lang w:bidi="fa-IR"/>
              </w:rPr>
              <w:t xml:space="preserve"> ، </w:t>
            </w:r>
            <w:r w:rsidRPr="004D51BB">
              <w:rPr>
                <w:rtl/>
                <w:lang w:bidi="fa-IR"/>
              </w:rPr>
              <w:t>11</w:t>
            </w:r>
          </w:p>
          <w:p w:rsidR="000D2378" w:rsidRPr="004D51BB" w:rsidRDefault="000D2378" w:rsidP="003956DA">
            <w:pPr>
              <w:pStyle w:val="rfdVar0"/>
              <w:rPr>
                <w:rtl/>
                <w:lang w:bidi="fa-IR"/>
              </w:rPr>
            </w:pPr>
            <w:r w:rsidRPr="004D51BB">
              <w:t>ad modum servientis</w:t>
            </w:r>
          </w:p>
          <w:p w:rsidR="000D2378" w:rsidRPr="004D51BB" w:rsidRDefault="000D2378" w:rsidP="003956DA">
            <w:pPr>
              <w:pStyle w:val="rfdVar0"/>
              <w:rPr>
                <w:rtl/>
                <w:lang w:bidi="fa-IR"/>
              </w:rPr>
            </w:pPr>
            <w:r w:rsidRPr="004D51BB">
              <w:rPr>
                <w:rtl/>
                <w:lang w:bidi="fa-IR"/>
              </w:rPr>
              <w:t xml:space="preserve">السرعة 58 </w:t>
            </w:r>
            <w:r>
              <w:rPr>
                <w:rFonts w:hint="cs"/>
                <w:rtl/>
                <w:lang w:bidi="fa-IR"/>
              </w:rPr>
              <w:t xml:space="preserve">5 </w:t>
            </w:r>
            <w:r w:rsidRPr="004D51BB">
              <w:t>velocitas</w:t>
            </w:r>
          </w:p>
          <w:p w:rsidR="000D2378" w:rsidRPr="004D51BB" w:rsidRDefault="000D2378" w:rsidP="003956DA">
            <w:pPr>
              <w:pStyle w:val="rfdVar0"/>
              <w:rPr>
                <w:rtl/>
                <w:lang w:bidi="fa-IR"/>
              </w:rPr>
            </w:pPr>
            <w:r w:rsidRPr="004D51BB">
              <w:rPr>
                <w:rtl/>
                <w:lang w:bidi="fa-IR"/>
              </w:rPr>
              <w:t xml:space="preserve">سرمدى 388 </w:t>
            </w:r>
            <w:r>
              <w:rPr>
                <w:rFonts w:hint="cs"/>
                <w:rtl/>
                <w:lang w:bidi="fa-IR"/>
              </w:rPr>
              <w:t xml:space="preserve">5 </w:t>
            </w:r>
            <w:r w:rsidRPr="004D51BB">
              <w:t>semper</w:t>
            </w:r>
          </w:p>
          <w:p w:rsidR="000D2378" w:rsidRPr="004D51BB" w:rsidRDefault="000D2378" w:rsidP="003956DA">
            <w:pPr>
              <w:pStyle w:val="rfdVar0"/>
              <w:rPr>
                <w:rtl/>
                <w:lang w:bidi="fa-IR"/>
              </w:rPr>
            </w:pPr>
            <w:r w:rsidRPr="004D51BB">
              <w:rPr>
                <w:rtl/>
                <w:lang w:bidi="fa-IR"/>
              </w:rPr>
              <w:t xml:space="preserve">سرمدا 263 </w:t>
            </w:r>
            <w:r>
              <w:rPr>
                <w:rFonts w:hint="cs"/>
                <w:rtl/>
                <w:lang w:bidi="fa-IR"/>
              </w:rPr>
              <w:t xml:space="preserve">18 </w:t>
            </w:r>
            <w:r w:rsidRPr="004D51BB">
              <w:t>incessanter</w:t>
            </w:r>
          </w:p>
          <w:p w:rsidR="000D2378" w:rsidRPr="004D51BB" w:rsidRDefault="000D2378" w:rsidP="003956DA">
            <w:pPr>
              <w:pStyle w:val="rfdVar0"/>
              <w:rPr>
                <w:rtl/>
                <w:lang w:bidi="fa-IR"/>
              </w:rPr>
            </w:pPr>
            <w:r w:rsidRPr="004D51BB">
              <w:rPr>
                <w:rtl/>
                <w:lang w:bidi="fa-IR"/>
              </w:rPr>
              <w:t xml:space="preserve">سريان 135 </w:t>
            </w:r>
            <w:r>
              <w:rPr>
                <w:rFonts w:hint="cs"/>
                <w:rtl/>
                <w:lang w:bidi="fa-IR"/>
              </w:rPr>
              <w:t xml:space="preserve">4 </w:t>
            </w:r>
            <w:r w:rsidRPr="004D51BB">
              <w:t>infusio</w:t>
            </w:r>
          </w:p>
          <w:p w:rsidR="000D2378" w:rsidRPr="004D51BB" w:rsidRDefault="000D2378" w:rsidP="003956DA">
            <w:pPr>
              <w:pStyle w:val="rfdVar0"/>
              <w:rPr>
                <w:rtl/>
                <w:lang w:bidi="fa-IR"/>
              </w:rPr>
            </w:pPr>
            <w:r w:rsidRPr="004D51BB">
              <w:rPr>
                <w:rtl/>
                <w:lang w:bidi="fa-IR"/>
              </w:rPr>
              <w:t>السعادة 17 9</w:t>
            </w:r>
            <w:r>
              <w:rPr>
                <w:rtl/>
                <w:lang w:bidi="fa-IR"/>
              </w:rPr>
              <w:t xml:space="preserve"> ، </w:t>
            </w:r>
            <w:r w:rsidRPr="004D51BB">
              <w:rPr>
                <w:rtl/>
                <w:lang w:bidi="fa-IR"/>
              </w:rPr>
              <w:t xml:space="preserve">423 </w:t>
            </w:r>
            <w:r>
              <w:rPr>
                <w:rFonts w:hint="cs"/>
                <w:rtl/>
                <w:lang w:bidi="fa-IR"/>
              </w:rPr>
              <w:t xml:space="preserve">7 </w:t>
            </w:r>
            <w:r w:rsidRPr="004D51BB">
              <w:t>felicitas</w:t>
            </w:r>
          </w:p>
          <w:p w:rsidR="000D2378" w:rsidRPr="004D51BB" w:rsidRDefault="000D2378" w:rsidP="003956DA">
            <w:pPr>
              <w:pStyle w:val="rfdVar0"/>
              <w:rPr>
                <w:rtl/>
                <w:lang w:bidi="fa-IR"/>
              </w:rPr>
            </w:pPr>
            <w:r w:rsidRPr="004D51BB">
              <w:rPr>
                <w:rtl/>
                <w:lang w:bidi="fa-IR"/>
              </w:rPr>
              <w:t xml:space="preserve">سكون 10 </w:t>
            </w:r>
            <w:r>
              <w:rPr>
                <w:rFonts w:hint="cs"/>
                <w:rtl/>
                <w:lang w:bidi="fa-IR"/>
              </w:rPr>
              <w:t xml:space="preserve">8 </w:t>
            </w:r>
            <w:r w:rsidRPr="004D51BB">
              <w:t>quietum</w:t>
            </w:r>
            <w:r>
              <w:t xml:space="preserve"> </w:t>
            </w:r>
          </w:p>
          <w:p w:rsidR="000D2378" w:rsidRPr="004D51BB" w:rsidRDefault="000D2378" w:rsidP="003956DA">
            <w:pPr>
              <w:pStyle w:val="rfdVar0"/>
              <w:rPr>
                <w:rtl/>
                <w:lang w:bidi="fa-IR"/>
              </w:rPr>
            </w:pPr>
            <w:r w:rsidRPr="004D51BB">
              <w:rPr>
                <w:rtl/>
                <w:lang w:bidi="fa-IR"/>
              </w:rPr>
              <w:t xml:space="preserve">السلب 52 </w:t>
            </w:r>
            <w:r>
              <w:rPr>
                <w:rFonts w:hint="cs"/>
                <w:rtl/>
                <w:lang w:bidi="fa-IR"/>
              </w:rPr>
              <w:t xml:space="preserve">16 </w:t>
            </w:r>
            <w:r w:rsidRPr="004D51BB">
              <w:t>negatio</w:t>
            </w:r>
          </w:p>
          <w:p w:rsidR="000D2378" w:rsidRPr="004D51BB" w:rsidRDefault="000D2378" w:rsidP="003956DA">
            <w:pPr>
              <w:pStyle w:val="rfdVar0"/>
              <w:rPr>
                <w:rtl/>
                <w:lang w:bidi="fa-IR"/>
              </w:rPr>
            </w:pPr>
            <w:r w:rsidRPr="004D51BB">
              <w:rPr>
                <w:rtl/>
                <w:lang w:bidi="fa-IR"/>
              </w:rPr>
              <w:t xml:space="preserve">سالبة 129 </w:t>
            </w:r>
            <w:r>
              <w:rPr>
                <w:rFonts w:hint="cs"/>
                <w:rtl/>
                <w:lang w:bidi="fa-IR"/>
              </w:rPr>
              <w:t xml:space="preserve">9 </w:t>
            </w:r>
            <w:r w:rsidRPr="004D51BB">
              <w:t>negativa</w:t>
            </w:r>
          </w:p>
          <w:p w:rsidR="000D2378" w:rsidRPr="004D51BB" w:rsidRDefault="000D2378" w:rsidP="003956DA">
            <w:pPr>
              <w:pStyle w:val="rfdVar0"/>
              <w:rPr>
                <w:rtl/>
                <w:lang w:bidi="fa-IR"/>
              </w:rPr>
            </w:pPr>
            <w:r w:rsidRPr="004D51BB">
              <w:rPr>
                <w:rtl/>
                <w:lang w:bidi="fa-IR"/>
              </w:rPr>
              <w:t xml:space="preserve">سلبىّ 348 </w:t>
            </w:r>
            <w:r>
              <w:rPr>
                <w:rFonts w:hint="cs"/>
                <w:rtl/>
                <w:lang w:bidi="fa-IR"/>
              </w:rPr>
              <w:t xml:space="preserve">14 </w:t>
            </w:r>
            <w:r w:rsidRPr="004D51BB">
              <w:t>negativum</w:t>
            </w:r>
          </w:p>
          <w:p w:rsidR="000D2378" w:rsidRPr="004D51BB" w:rsidRDefault="000D2378" w:rsidP="003956DA">
            <w:pPr>
              <w:pStyle w:val="rfdVar0"/>
              <w:rPr>
                <w:rtl/>
                <w:lang w:bidi="fa-IR"/>
              </w:rPr>
            </w:pPr>
            <w:r w:rsidRPr="004D51BB">
              <w:rPr>
                <w:rtl/>
                <w:lang w:bidi="fa-IR"/>
              </w:rPr>
              <w:t xml:space="preserve">بالسلب 32 </w:t>
            </w:r>
            <w:r>
              <w:rPr>
                <w:rFonts w:hint="cs"/>
                <w:rtl/>
                <w:lang w:bidi="fa-IR"/>
              </w:rPr>
              <w:t xml:space="preserve">13 </w:t>
            </w:r>
            <w:r w:rsidRPr="004D51BB">
              <w:t>negative</w:t>
            </w:r>
          </w:p>
          <w:p w:rsidR="000D2378" w:rsidRPr="004D51BB" w:rsidRDefault="000D2378" w:rsidP="003956DA">
            <w:pPr>
              <w:pStyle w:val="rfdVar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السّلوك </w:t>
            </w:r>
            <w:r>
              <w:rPr>
                <w:rtl/>
                <w:lang w:bidi="fa-IR"/>
              </w:rPr>
              <w:t>(</w:t>
            </w:r>
            <w:r w:rsidRPr="004D51BB">
              <w:rPr>
                <w:rtl/>
                <w:lang w:bidi="fa-IR"/>
              </w:rPr>
              <w:t xml:space="preserve"> فى طريق ) 334 4</w:t>
            </w:r>
            <w:r>
              <w:rPr>
                <w:rtl/>
                <w:lang w:bidi="fa-IR"/>
              </w:rPr>
              <w:t xml:space="preserve"> ، </w:t>
            </w:r>
            <w:r w:rsidRPr="004D51BB">
              <w:rPr>
                <w:rtl/>
                <w:lang w:bidi="fa-IR"/>
              </w:rPr>
              <w:t>336 18</w:t>
            </w:r>
          </w:p>
          <w:p w:rsidR="000D2378" w:rsidRPr="004D51BB" w:rsidRDefault="000D2378" w:rsidP="003956DA">
            <w:pPr>
              <w:pStyle w:val="rfdVar"/>
              <w:rPr>
                <w:rtl/>
                <w:lang w:bidi="fa-IR"/>
              </w:rPr>
            </w:pPr>
            <w:r w:rsidRPr="004D51BB">
              <w:t>secundum viam procedendi</w:t>
            </w:r>
          </w:p>
          <w:p w:rsidR="000D2378" w:rsidRPr="004D51BB" w:rsidRDefault="000D2378" w:rsidP="003956DA">
            <w:pPr>
              <w:pStyle w:val="rfdVar"/>
              <w:rPr>
                <w:rtl/>
                <w:lang w:bidi="fa-IR"/>
              </w:rPr>
            </w:pPr>
            <w:r w:rsidRPr="004D51BB">
              <w:rPr>
                <w:rtl/>
                <w:lang w:bidi="fa-IR"/>
              </w:rPr>
              <w:t>مسلّم 6 3</w:t>
            </w:r>
            <w:r>
              <w:rPr>
                <w:rtl/>
                <w:lang w:bidi="fa-IR"/>
              </w:rPr>
              <w:t xml:space="preserve"> ، </w:t>
            </w:r>
            <w:r w:rsidRPr="004D51BB">
              <w:rPr>
                <w:rtl/>
                <w:lang w:bidi="fa-IR"/>
              </w:rPr>
              <w:t>49 16</w:t>
            </w:r>
            <w:r>
              <w:rPr>
                <w:rtl/>
                <w:lang w:bidi="fa-IR"/>
              </w:rPr>
              <w:t xml:space="preserve"> ، </w:t>
            </w:r>
            <w:r w:rsidRPr="004D51BB">
              <w:rPr>
                <w:rtl/>
                <w:lang w:bidi="fa-IR"/>
              </w:rPr>
              <w:t>168 1</w:t>
            </w:r>
          </w:p>
          <w:p w:rsidR="000D2378" w:rsidRPr="004D51BB" w:rsidRDefault="000D2378" w:rsidP="003956DA">
            <w:pPr>
              <w:pStyle w:val="rfdVar"/>
              <w:rPr>
                <w:rtl/>
                <w:lang w:bidi="fa-IR"/>
              </w:rPr>
            </w:pPr>
            <w:r w:rsidRPr="004D51BB">
              <w:t>concessum</w:t>
            </w:r>
          </w:p>
          <w:p w:rsidR="000D2378" w:rsidRPr="004D51BB" w:rsidRDefault="000D2378" w:rsidP="003956DA">
            <w:pPr>
              <w:pStyle w:val="rfdVar"/>
              <w:rPr>
                <w:rtl/>
                <w:lang w:bidi="fa-IR"/>
              </w:rPr>
            </w:pPr>
            <w:r w:rsidRPr="004D51BB">
              <w:rPr>
                <w:rtl/>
                <w:lang w:bidi="fa-IR"/>
              </w:rPr>
              <w:t xml:space="preserve">مسلّمة </w:t>
            </w:r>
            <w:r>
              <w:rPr>
                <w:rtl/>
                <w:lang w:bidi="fa-IR"/>
              </w:rPr>
              <w:t>(</w:t>
            </w:r>
            <w:r w:rsidRPr="004D51BB">
              <w:rPr>
                <w:rtl/>
                <w:lang w:bidi="fa-IR"/>
              </w:rPr>
              <w:t xml:space="preserve"> مبادئ ) 5 4</w:t>
            </w:r>
          </w:p>
          <w:p w:rsidR="000D2378" w:rsidRPr="004D51BB" w:rsidRDefault="000D2378" w:rsidP="003956DA">
            <w:pPr>
              <w:pStyle w:val="rfdVar"/>
              <w:rPr>
                <w:rtl/>
                <w:lang w:bidi="fa-IR"/>
              </w:rPr>
            </w:pPr>
            <w:r w:rsidRPr="004D51BB">
              <w:t>conceduntur ) Principia</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مسلّم الوجود 5 18</w:t>
            </w:r>
            <w:r w:rsidRPr="004D51BB">
              <w:t>conceditur esse</w:t>
            </w:r>
          </w:p>
          <w:p w:rsidR="000D2378" w:rsidRPr="004D51BB" w:rsidRDefault="000D2378" w:rsidP="003956DA">
            <w:pPr>
              <w:pStyle w:val="rfdVar"/>
              <w:rPr>
                <w:rtl/>
                <w:lang w:bidi="fa-IR"/>
              </w:rPr>
            </w:pPr>
            <w:r w:rsidRPr="004D51BB">
              <w:rPr>
                <w:rtl/>
                <w:lang w:bidi="fa-IR"/>
              </w:rPr>
              <w:t xml:space="preserve">سنّة 441 </w:t>
            </w:r>
            <w:r>
              <w:rPr>
                <w:rFonts w:hint="cs"/>
                <w:rtl/>
                <w:lang w:bidi="fa-IR"/>
              </w:rPr>
              <w:t xml:space="preserve">13 </w:t>
            </w:r>
            <w:r w:rsidRPr="004D51BB">
              <w:t>constitutio</w:t>
            </w:r>
          </w:p>
          <w:p w:rsidR="000D2378" w:rsidRPr="004D51BB" w:rsidRDefault="000D2378" w:rsidP="003956DA">
            <w:pPr>
              <w:pStyle w:val="rfdVar"/>
              <w:rPr>
                <w:rtl/>
                <w:lang w:bidi="fa-IR"/>
              </w:rPr>
            </w:pPr>
            <w:r w:rsidRPr="004D51BB">
              <w:rPr>
                <w:rtl/>
                <w:lang w:bidi="fa-IR"/>
              </w:rPr>
              <w:t xml:space="preserve">سانّ 441 </w:t>
            </w:r>
            <w:r>
              <w:rPr>
                <w:rFonts w:hint="cs"/>
                <w:rtl/>
                <w:lang w:bidi="fa-IR"/>
              </w:rPr>
              <w:t xml:space="preserve">14 </w:t>
            </w:r>
            <w:r w:rsidRPr="004D51BB">
              <w:t>constitutor</w:t>
            </w:r>
          </w:p>
          <w:p w:rsidR="000D2378" w:rsidRPr="004D51BB" w:rsidRDefault="000D2378" w:rsidP="003956DA">
            <w:pPr>
              <w:pStyle w:val="rfdVar"/>
              <w:rPr>
                <w:rtl/>
                <w:lang w:bidi="fa-IR"/>
              </w:rPr>
            </w:pPr>
            <w:r w:rsidRPr="004D51BB">
              <w:rPr>
                <w:rtl/>
                <w:lang w:bidi="fa-IR"/>
              </w:rPr>
              <w:t xml:space="preserve">مساوق 26 </w:t>
            </w:r>
            <w:r>
              <w:rPr>
                <w:rFonts w:hint="cs"/>
                <w:rtl/>
                <w:lang w:bidi="fa-IR"/>
              </w:rPr>
              <w:t xml:space="preserve">17 </w:t>
            </w:r>
            <w:r w:rsidRPr="004D51BB">
              <w:t>Parificatur</w:t>
            </w:r>
          </w:p>
          <w:p w:rsidR="000D2378" w:rsidRPr="004D51BB" w:rsidRDefault="000D2378" w:rsidP="003956DA">
            <w:pPr>
              <w:pStyle w:val="rfdVar"/>
              <w:rPr>
                <w:rtl/>
                <w:lang w:bidi="fa-IR"/>
              </w:rPr>
            </w:pPr>
            <w:r w:rsidRPr="004D51BB">
              <w:rPr>
                <w:rtl/>
                <w:lang w:bidi="fa-IR"/>
              </w:rPr>
              <w:t>مساواة 239 11</w:t>
            </w:r>
            <w:r>
              <w:rPr>
                <w:rtl/>
                <w:lang w:bidi="fa-IR"/>
              </w:rPr>
              <w:t xml:space="preserve"> ، </w:t>
            </w:r>
            <w:r w:rsidRPr="004D51BB">
              <w:rPr>
                <w:rtl/>
                <w:lang w:bidi="fa-IR"/>
              </w:rPr>
              <w:t>303 14</w:t>
            </w:r>
          </w:p>
          <w:p w:rsidR="000D2378" w:rsidRPr="004D51BB" w:rsidRDefault="000D2378" w:rsidP="003956DA">
            <w:pPr>
              <w:pStyle w:val="rfdVar"/>
              <w:rPr>
                <w:rtl/>
                <w:lang w:bidi="fa-IR"/>
              </w:rPr>
            </w:pPr>
            <w:r w:rsidRPr="004D51BB">
              <w:t>aequalitas</w:t>
            </w:r>
          </w:p>
          <w:p w:rsidR="000D2378" w:rsidRPr="004D51BB" w:rsidRDefault="000D2378" w:rsidP="003956DA">
            <w:pPr>
              <w:pStyle w:val="rfdVar"/>
              <w:rPr>
                <w:rtl/>
                <w:lang w:bidi="fa-IR"/>
              </w:rPr>
            </w:pPr>
            <w:r w:rsidRPr="004D51BB">
              <w:rPr>
                <w:rtl/>
                <w:lang w:bidi="fa-IR"/>
              </w:rPr>
              <w:t xml:space="preserve">المساوى 27 </w:t>
            </w:r>
            <w:r>
              <w:rPr>
                <w:rFonts w:hint="cs"/>
                <w:rtl/>
                <w:lang w:bidi="fa-IR"/>
              </w:rPr>
              <w:t xml:space="preserve">5 </w:t>
            </w:r>
            <w:r w:rsidRPr="004D51BB">
              <w:t>aequale</w:t>
            </w:r>
          </w:p>
          <w:p w:rsidR="000D2378" w:rsidRPr="004D51BB" w:rsidRDefault="000D2378" w:rsidP="003956DA">
            <w:pPr>
              <w:pStyle w:val="rfdVar"/>
              <w:rPr>
                <w:rtl/>
                <w:lang w:bidi="fa-IR"/>
              </w:rPr>
            </w:pPr>
            <w:r w:rsidRPr="004D51BB">
              <w:rPr>
                <w:rtl/>
                <w:lang w:bidi="fa-IR"/>
              </w:rPr>
              <w:t xml:space="preserve">المساوى 37 </w:t>
            </w:r>
            <w:r>
              <w:rPr>
                <w:rFonts w:hint="cs"/>
                <w:rtl/>
                <w:lang w:bidi="fa-IR"/>
              </w:rPr>
              <w:t xml:space="preserve">14 </w:t>
            </w:r>
            <w:r w:rsidRPr="004D51BB">
              <w:t>coaequale</w:t>
            </w:r>
          </w:p>
          <w:p w:rsidR="000D2378" w:rsidRPr="004D51BB" w:rsidRDefault="000D2378" w:rsidP="003956DA">
            <w:pPr>
              <w:pStyle w:val="rfdVar"/>
              <w:rPr>
                <w:rtl/>
                <w:lang w:bidi="fa-IR"/>
              </w:rPr>
            </w:pPr>
            <w:r w:rsidRPr="004D51BB">
              <w:rPr>
                <w:rtl/>
                <w:lang w:bidi="fa-IR"/>
              </w:rPr>
              <w:t xml:space="preserve">بالتساوى 34 </w:t>
            </w:r>
            <w:r>
              <w:rPr>
                <w:rFonts w:hint="cs"/>
                <w:rtl/>
                <w:lang w:bidi="fa-IR"/>
              </w:rPr>
              <w:t xml:space="preserve">16 </w:t>
            </w:r>
            <w:r w:rsidRPr="004D51BB">
              <w:t>aequaliter</w:t>
            </w:r>
          </w:p>
          <w:p w:rsidR="000D2378" w:rsidRPr="004D51BB" w:rsidRDefault="000D2378" w:rsidP="003956DA">
            <w:pPr>
              <w:pStyle w:val="rfdCenter"/>
              <w:rPr>
                <w:rtl/>
                <w:lang w:bidi="fa-IR"/>
              </w:rPr>
            </w:pPr>
            <w:r>
              <w:rPr>
                <w:rtl/>
                <w:lang w:bidi="fa-IR"/>
              </w:rPr>
              <w:t>(</w:t>
            </w:r>
            <w:r w:rsidRPr="004D51BB">
              <w:rPr>
                <w:rtl/>
                <w:lang w:bidi="fa-IR"/>
              </w:rPr>
              <w:t xml:space="preserve"> ش )</w:t>
            </w:r>
          </w:p>
          <w:p w:rsidR="000D2378" w:rsidRPr="004D51BB" w:rsidRDefault="000D2378" w:rsidP="003956DA">
            <w:pPr>
              <w:pStyle w:val="rfdVar"/>
              <w:rPr>
                <w:rtl/>
                <w:lang w:bidi="fa-IR"/>
              </w:rPr>
            </w:pPr>
            <w:r w:rsidRPr="004D51BB">
              <w:rPr>
                <w:rtl/>
                <w:lang w:bidi="fa-IR"/>
              </w:rPr>
              <w:t xml:space="preserve">شبهة 15 </w:t>
            </w:r>
            <w:r>
              <w:rPr>
                <w:rFonts w:hint="cs"/>
                <w:rtl/>
                <w:lang w:bidi="fa-IR"/>
              </w:rPr>
              <w:t xml:space="preserve">3 </w:t>
            </w:r>
            <w:r w:rsidRPr="004D51BB">
              <w:t>verisimile</w:t>
            </w:r>
          </w:p>
          <w:p w:rsidR="000D2378" w:rsidRPr="004D51BB" w:rsidRDefault="000D2378" w:rsidP="003956DA">
            <w:pPr>
              <w:pStyle w:val="rfdVar"/>
              <w:rPr>
                <w:rtl/>
                <w:lang w:bidi="fa-IR"/>
              </w:rPr>
            </w:pPr>
            <w:r w:rsidRPr="004D51BB">
              <w:rPr>
                <w:rtl/>
                <w:lang w:bidi="fa-IR"/>
              </w:rPr>
              <w:t xml:space="preserve">الشبه 443 </w:t>
            </w:r>
            <w:r>
              <w:rPr>
                <w:rFonts w:hint="cs"/>
                <w:rtl/>
                <w:lang w:bidi="fa-IR"/>
              </w:rPr>
              <w:t xml:space="preserve">1 </w:t>
            </w:r>
            <w:r w:rsidRPr="004D51BB">
              <w:t>verisimilitudo</w:t>
            </w:r>
          </w:p>
          <w:p w:rsidR="000D2378" w:rsidRPr="004D51BB" w:rsidRDefault="000D2378" w:rsidP="003956DA">
            <w:pPr>
              <w:pStyle w:val="rfdVar"/>
              <w:rPr>
                <w:rtl/>
                <w:lang w:bidi="fa-IR"/>
              </w:rPr>
            </w:pPr>
            <w:r w:rsidRPr="004D51BB">
              <w:rPr>
                <w:rtl/>
                <w:lang w:bidi="fa-IR"/>
              </w:rPr>
              <w:t xml:space="preserve">الشبيه 27 </w:t>
            </w:r>
            <w:r>
              <w:rPr>
                <w:rFonts w:hint="cs"/>
                <w:rtl/>
                <w:lang w:bidi="fa-IR"/>
              </w:rPr>
              <w:t xml:space="preserve">5 </w:t>
            </w:r>
            <w:r w:rsidRPr="004D51BB">
              <w:t>simile</w:t>
            </w:r>
          </w:p>
          <w:p w:rsidR="000D2378" w:rsidRPr="004D51BB" w:rsidRDefault="000D2378" w:rsidP="003956DA">
            <w:pPr>
              <w:pStyle w:val="rfdVar"/>
              <w:rPr>
                <w:rtl/>
                <w:lang w:bidi="fa-IR"/>
              </w:rPr>
            </w:pPr>
            <w:r w:rsidRPr="004D51BB">
              <w:rPr>
                <w:rtl/>
                <w:lang w:bidi="fa-IR"/>
              </w:rPr>
              <w:t>شبهة 49 2</w:t>
            </w:r>
            <w:r>
              <w:rPr>
                <w:rtl/>
                <w:lang w:bidi="fa-IR"/>
              </w:rPr>
              <w:t xml:space="preserve"> ، </w:t>
            </w:r>
            <w:r w:rsidRPr="004D51BB">
              <w:rPr>
                <w:rtl/>
                <w:lang w:bidi="fa-IR"/>
              </w:rPr>
              <w:t xml:space="preserve">50 </w:t>
            </w:r>
            <w:r>
              <w:rPr>
                <w:rFonts w:hint="cs"/>
                <w:rtl/>
                <w:lang w:bidi="fa-IR"/>
              </w:rPr>
              <w:t xml:space="preserve">8 </w:t>
            </w:r>
            <w:r w:rsidRPr="004D51BB">
              <w:t>simulatio</w:t>
            </w:r>
          </w:p>
          <w:p w:rsidR="000D2378" w:rsidRPr="004D51BB" w:rsidRDefault="000D2378" w:rsidP="003956DA">
            <w:pPr>
              <w:pStyle w:val="rfdVar"/>
              <w:rPr>
                <w:rtl/>
                <w:lang w:bidi="fa-IR"/>
              </w:rPr>
            </w:pPr>
            <w:r w:rsidRPr="004D51BB">
              <w:rPr>
                <w:rtl/>
                <w:lang w:bidi="fa-IR"/>
              </w:rPr>
              <w:t>شبهة 23 1</w:t>
            </w:r>
            <w:r>
              <w:rPr>
                <w:rtl/>
                <w:lang w:bidi="fa-IR"/>
              </w:rPr>
              <w:t xml:space="preserve"> ، </w:t>
            </w:r>
            <w:r w:rsidRPr="004D51BB">
              <w:rPr>
                <w:rtl/>
                <w:lang w:bidi="fa-IR"/>
              </w:rPr>
              <w:t xml:space="preserve">140 </w:t>
            </w:r>
            <w:r>
              <w:rPr>
                <w:rFonts w:hint="cs"/>
                <w:rtl/>
                <w:lang w:bidi="fa-IR"/>
              </w:rPr>
              <w:t xml:space="preserve">4 </w:t>
            </w:r>
            <w:r w:rsidRPr="004D51BB">
              <w:t>quaestio</w:t>
            </w:r>
          </w:p>
          <w:p w:rsidR="000D2378" w:rsidRPr="004D51BB" w:rsidRDefault="000D2378" w:rsidP="003956DA">
            <w:pPr>
              <w:pStyle w:val="rfdVar"/>
              <w:rPr>
                <w:rtl/>
                <w:lang w:bidi="fa-IR"/>
              </w:rPr>
            </w:pPr>
            <w:r w:rsidRPr="004D51BB">
              <w:rPr>
                <w:rtl/>
                <w:lang w:bidi="fa-IR"/>
              </w:rPr>
              <w:t xml:space="preserve">مشابهة 153 </w:t>
            </w:r>
            <w:r>
              <w:rPr>
                <w:rFonts w:hint="cs"/>
                <w:rtl/>
                <w:lang w:bidi="fa-IR"/>
              </w:rPr>
              <w:t xml:space="preserve">1 </w:t>
            </w:r>
            <w:r w:rsidRPr="004D51BB">
              <w:t>assimilatio</w:t>
            </w:r>
          </w:p>
          <w:p w:rsidR="000D2378" w:rsidRPr="004D51BB" w:rsidRDefault="000D2378" w:rsidP="003956DA">
            <w:pPr>
              <w:pStyle w:val="rfdVar"/>
              <w:rPr>
                <w:rtl/>
                <w:lang w:bidi="fa-IR"/>
              </w:rPr>
            </w:pPr>
            <w:r w:rsidRPr="004D51BB">
              <w:rPr>
                <w:rtl/>
                <w:lang w:bidi="fa-IR"/>
              </w:rPr>
              <w:t xml:space="preserve">التشبه 283 </w:t>
            </w:r>
            <w:r>
              <w:rPr>
                <w:rFonts w:hint="cs"/>
                <w:rtl/>
                <w:lang w:bidi="fa-IR"/>
              </w:rPr>
              <w:t xml:space="preserve">9 </w:t>
            </w:r>
            <w:r w:rsidRPr="004D51BB">
              <w:t>assim latio</w:t>
            </w:r>
          </w:p>
          <w:p w:rsidR="000D2378" w:rsidRPr="004D51BB" w:rsidRDefault="000D2378" w:rsidP="003956DA">
            <w:pPr>
              <w:pStyle w:val="rfdVar"/>
              <w:rPr>
                <w:rtl/>
                <w:lang w:bidi="fa-IR"/>
              </w:rPr>
            </w:pPr>
            <w:r w:rsidRPr="004D51BB">
              <w:rPr>
                <w:rtl/>
                <w:lang w:bidi="fa-IR"/>
              </w:rPr>
              <w:t xml:space="preserve">مشابهة 303 </w:t>
            </w:r>
            <w:r>
              <w:rPr>
                <w:rFonts w:hint="cs"/>
                <w:rtl/>
                <w:lang w:bidi="fa-IR"/>
              </w:rPr>
              <w:t xml:space="preserve">14 </w:t>
            </w:r>
            <w:r w:rsidRPr="004D51BB">
              <w:t>similitudo</w:t>
            </w:r>
          </w:p>
          <w:p w:rsidR="000D2378" w:rsidRPr="004D51BB" w:rsidRDefault="000D2378" w:rsidP="003956DA">
            <w:pPr>
              <w:pStyle w:val="rfdVar"/>
              <w:rPr>
                <w:rtl/>
                <w:lang w:bidi="fa-IR"/>
              </w:rPr>
            </w:pPr>
            <w:r w:rsidRPr="004D51BB">
              <w:rPr>
                <w:rtl/>
                <w:lang w:bidi="fa-IR"/>
              </w:rPr>
              <w:t xml:space="preserve">الشجاعة 307 </w:t>
            </w:r>
            <w:r>
              <w:rPr>
                <w:rFonts w:hint="cs"/>
                <w:rtl/>
                <w:lang w:bidi="fa-IR"/>
              </w:rPr>
              <w:t xml:space="preserve">11 </w:t>
            </w:r>
            <w:r w:rsidRPr="004D51BB">
              <w:t>audacia</w:t>
            </w:r>
          </w:p>
          <w:p w:rsidR="000D2378" w:rsidRPr="004D51BB" w:rsidRDefault="000D2378" w:rsidP="003956DA">
            <w:pPr>
              <w:pStyle w:val="rfdVar"/>
              <w:rPr>
                <w:rtl/>
                <w:lang w:bidi="fa-IR"/>
              </w:rPr>
            </w:pPr>
            <w:r w:rsidRPr="004D51BB">
              <w:rPr>
                <w:rtl/>
                <w:lang w:bidi="fa-IR"/>
              </w:rPr>
              <w:t>شخص 205 3</w:t>
            </w:r>
            <w:r>
              <w:rPr>
                <w:rtl/>
                <w:lang w:bidi="fa-IR"/>
              </w:rPr>
              <w:t xml:space="preserve"> ، </w:t>
            </w:r>
            <w:r w:rsidRPr="004D51BB">
              <w:rPr>
                <w:rtl/>
                <w:lang w:bidi="fa-IR"/>
              </w:rPr>
              <w:t>290 5</w:t>
            </w:r>
          </w:p>
          <w:p w:rsidR="000D2378" w:rsidRPr="004D51BB" w:rsidRDefault="000D2378" w:rsidP="003956DA">
            <w:pPr>
              <w:pStyle w:val="rfdVar"/>
              <w:rPr>
                <w:rtl/>
                <w:lang w:bidi="fa-IR"/>
              </w:rPr>
            </w:pPr>
            <w:r w:rsidRPr="004D51BB">
              <w:t>individuum</w:t>
            </w:r>
          </w:p>
          <w:p w:rsidR="000D2378" w:rsidRPr="004D51BB" w:rsidRDefault="000D2378" w:rsidP="003956DA">
            <w:pPr>
              <w:pStyle w:val="rfdVar"/>
              <w:rPr>
                <w:rtl/>
                <w:lang w:bidi="fa-IR"/>
              </w:rPr>
            </w:pPr>
            <w:r w:rsidRPr="004D51BB">
              <w:rPr>
                <w:rtl/>
                <w:lang w:bidi="fa-IR"/>
              </w:rPr>
              <w:t xml:space="preserve">شخصى 210 </w:t>
            </w:r>
            <w:r>
              <w:rPr>
                <w:rFonts w:hint="cs"/>
                <w:rtl/>
                <w:lang w:bidi="fa-IR"/>
              </w:rPr>
              <w:t xml:space="preserve">1 </w:t>
            </w:r>
            <w:r w:rsidRPr="004D51BB">
              <w:t>individuum</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أشخاص 47 </w:t>
            </w:r>
            <w:r>
              <w:rPr>
                <w:rFonts w:hint="cs"/>
                <w:rtl/>
                <w:lang w:bidi="fa-IR"/>
              </w:rPr>
              <w:t xml:space="preserve">7 </w:t>
            </w:r>
            <w:r w:rsidRPr="004D51BB">
              <w:t>individua</w:t>
            </w:r>
          </w:p>
          <w:p w:rsidR="000D2378" w:rsidRPr="004D51BB" w:rsidRDefault="000D2378" w:rsidP="003956DA">
            <w:pPr>
              <w:pStyle w:val="rfdVar0"/>
              <w:rPr>
                <w:rtl/>
                <w:lang w:bidi="fa-IR"/>
              </w:rPr>
            </w:pPr>
            <w:r w:rsidRPr="004D51BB">
              <w:rPr>
                <w:rtl/>
                <w:lang w:bidi="fa-IR"/>
              </w:rPr>
              <w:t xml:space="preserve">أشخاص 46 </w:t>
            </w:r>
            <w:r>
              <w:rPr>
                <w:rFonts w:hint="cs"/>
                <w:rtl/>
                <w:lang w:bidi="fa-IR"/>
              </w:rPr>
              <w:t xml:space="preserve">2 </w:t>
            </w:r>
            <w:r w:rsidRPr="004D51BB">
              <w:t>singularia</w:t>
            </w:r>
          </w:p>
          <w:p w:rsidR="000D2378" w:rsidRPr="004D51BB" w:rsidRDefault="000D2378" w:rsidP="003956DA">
            <w:pPr>
              <w:pStyle w:val="rfdVar0"/>
              <w:rPr>
                <w:rtl/>
                <w:lang w:bidi="fa-IR"/>
              </w:rPr>
            </w:pPr>
            <w:r w:rsidRPr="004D51BB">
              <w:rPr>
                <w:rtl/>
                <w:lang w:bidi="fa-IR"/>
              </w:rPr>
              <w:t xml:space="preserve">بالشخص 64 </w:t>
            </w:r>
            <w:r>
              <w:rPr>
                <w:rFonts w:hint="cs"/>
                <w:rtl/>
                <w:lang w:bidi="fa-IR"/>
              </w:rPr>
              <w:t xml:space="preserve">3 </w:t>
            </w:r>
            <w:r w:rsidRPr="004D51BB">
              <w:t>singulariter</w:t>
            </w:r>
          </w:p>
          <w:p w:rsidR="000D2378" w:rsidRPr="004D51BB" w:rsidRDefault="000D2378" w:rsidP="003956DA">
            <w:pPr>
              <w:pStyle w:val="rfdVar0"/>
              <w:rPr>
                <w:rtl/>
                <w:lang w:bidi="fa-IR"/>
              </w:rPr>
            </w:pPr>
            <w:r w:rsidRPr="004D51BB">
              <w:rPr>
                <w:rtl/>
                <w:lang w:bidi="fa-IR"/>
              </w:rPr>
              <w:t xml:space="preserve">الشدة 170 </w:t>
            </w:r>
            <w:r>
              <w:rPr>
                <w:rFonts w:hint="cs"/>
                <w:rtl/>
                <w:lang w:bidi="fa-IR"/>
              </w:rPr>
              <w:t xml:space="preserve">7 </w:t>
            </w:r>
            <w:r w:rsidRPr="004D51BB">
              <w:t>vehementia</w:t>
            </w:r>
          </w:p>
          <w:p w:rsidR="000D2378" w:rsidRPr="004D51BB" w:rsidRDefault="000D2378" w:rsidP="003956DA">
            <w:pPr>
              <w:pStyle w:val="rfdVar0"/>
              <w:rPr>
                <w:rtl/>
                <w:lang w:bidi="fa-IR"/>
              </w:rPr>
            </w:pPr>
            <w:r w:rsidRPr="004D51BB">
              <w:rPr>
                <w:rtl/>
                <w:lang w:bidi="fa-IR"/>
              </w:rPr>
              <w:t>بالأشد والأضعف 78 11</w:t>
            </w:r>
          </w:p>
          <w:p w:rsidR="000D2378" w:rsidRPr="004D51BB" w:rsidRDefault="000D2378" w:rsidP="003956DA">
            <w:pPr>
              <w:pStyle w:val="rfdVar0"/>
              <w:rPr>
                <w:rtl/>
                <w:lang w:bidi="fa-IR"/>
              </w:rPr>
            </w:pPr>
            <w:r w:rsidRPr="004D51BB">
              <w:t>secundum fortius et debilius</w:t>
            </w:r>
          </w:p>
          <w:p w:rsidR="000D2378" w:rsidRPr="004D51BB" w:rsidRDefault="000D2378" w:rsidP="003956DA">
            <w:pPr>
              <w:pStyle w:val="rfdVar0"/>
              <w:rPr>
                <w:rtl/>
                <w:lang w:bidi="fa-IR"/>
              </w:rPr>
            </w:pPr>
            <w:r w:rsidRPr="004D51BB">
              <w:rPr>
                <w:rtl/>
                <w:lang w:bidi="fa-IR"/>
              </w:rPr>
              <w:t xml:space="preserve">شرط 40 </w:t>
            </w:r>
            <w:r>
              <w:rPr>
                <w:rFonts w:hint="cs"/>
                <w:rtl/>
                <w:lang w:bidi="fa-IR"/>
              </w:rPr>
              <w:t xml:space="preserve">14 </w:t>
            </w:r>
            <w:r w:rsidRPr="004D51BB">
              <w:t>conditio</w:t>
            </w:r>
          </w:p>
          <w:p w:rsidR="000D2378" w:rsidRPr="004D51BB" w:rsidRDefault="000D2378" w:rsidP="003956DA">
            <w:pPr>
              <w:pStyle w:val="rfdVar0"/>
              <w:rPr>
                <w:rtl/>
                <w:lang w:bidi="fa-IR"/>
              </w:rPr>
            </w:pPr>
            <w:r w:rsidRPr="004D51BB">
              <w:rPr>
                <w:rtl/>
                <w:lang w:bidi="fa-IR"/>
              </w:rPr>
              <w:t xml:space="preserve">شريطة 25 </w:t>
            </w:r>
            <w:r>
              <w:rPr>
                <w:rFonts w:hint="cs"/>
                <w:rtl/>
                <w:lang w:bidi="fa-IR"/>
              </w:rPr>
              <w:t xml:space="preserve">5 </w:t>
            </w:r>
            <w:r w:rsidRPr="004D51BB">
              <w:t>conditio</w:t>
            </w:r>
          </w:p>
          <w:p w:rsidR="000D2378" w:rsidRPr="004D51BB" w:rsidRDefault="000D2378" w:rsidP="003956DA">
            <w:pPr>
              <w:pStyle w:val="rfdVar0"/>
              <w:rPr>
                <w:rtl/>
                <w:lang w:bidi="fa-IR"/>
              </w:rPr>
            </w:pPr>
            <w:r w:rsidRPr="004D51BB">
              <w:rPr>
                <w:rtl/>
                <w:lang w:bidi="fa-IR"/>
              </w:rPr>
              <w:t xml:space="preserve">الشرع 423 </w:t>
            </w:r>
            <w:r>
              <w:rPr>
                <w:rFonts w:hint="cs"/>
                <w:rtl/>
                <w:lang w:bidi="fa-IR"/>
              </w:rPr>
              <w:t xml:space="preserve">4 </w:t>
            </w:r>
            <w:r w:rsidRPr="004D51BB">
              <w:t>fides</w:t>
            </w:r>
          </w:p>
          <w:p w:rsidR="000D2378" w:rsidRPr="004D51BB" w:rsidRDefault="000D2378" w:rsidP="003956DA">
            <w:pPr>
              <w:pStyle w:val="rfdVar0"/>
              <w:rPr>
                <w:rtl/>
                <w:lang w:bidi="fa-IR"/>
              </w:rPr>
            </w:pPr>
            <w:r w:rsidRPr="004D51BB">
              <w:rPr>
                <w:rtl/>
                <w:lang w:bidi="fa-IR"/>
              </w:rPr>
              <w:t xml:space="preserve">شريك 373 </w:t>
            </w:r>
            <w:r>
              <w:rPr>
                <w:rFonts w:hint="cs"/>
                <w:rtl/>
                <w:lang w:bidi="fa-IR"/>
              </w:rPr>
              <w:t xml:space="preserve">6 </w:t>
            </w:r>
            <w:r w:rsidRPr="004D51BB">
              <w:t>communicans</w:t>
            </w:r>
          </w:p>
          <w:p w:rsidR="000D2378" w:rsidRPr="004D51BB" w:rsidRDefault="000D2378" w:rsidP="003956DA">
            <w:pPr>
              <w:pStyle w:val="rfdVar0"/>
              <w:rPr>
                <w:rtl/>
                <w:lang w:bidi="fa-IR"/>
              </w:rPr>
            </w:pPr>
            <w:r w:rsidRPr="004D51BB">
              <w:rPr>
                <w:rtl/>
                <w:lang w:bidi="fa-IR"/>
              </w:rPr>
              <w:t xml:space="preserve">شريك 327 </w:t>
            </w:r>
            <w:r>
              <w:rPr>
                <w:rFonts w:hint="cs"/>
                <w:rtl/>
                <w:lang w:bidi="fa-IR"/>
              </w:rPr>
              <w:t xml:space="preserve">5 </w:t>
            </w:r>
            <w:r w:rsidRPr="004D51BB">
              <w:t>compar</w:t>
            </w:r>
          </w:p>
          <w:p w:rsidR="000D2378" w:rsidRPr="004D51BB" w:rsidRDefault="000D2378" w:rsidP="003956DA">
            <w:pPr>
              <w:pStyle w:val="rfdVar0"/>
              <w:rPr>
                <w:rtl/>
                <w:lang w:bidi="fa-IR"/>
              </w:rPr>
            </w:pPr>
            <w:r w:rsidRPr="004D51BB">
              <w:rPr>
                <w:rtl/>
                <w:lang w:bidi="fa-IR"/>
              </w:rPr>
              <w:t xml:space="preserve">شركة 209 </w:t>
            </w:r>
            <w:r>
              <w:rPr>
                <w:rFonts w:hint="cs"/>
                <w:rtl/>
                <w:lang w:bidi="fa-IR"/>
              </w:rPr>
              <w:t xml:space="preserve">14 </w:t>
            </w:r>
            <w:r w:rsidRPr="004D51BB">
              <w:t>communio</w:t>
            </w:r>
          </w:p>
          <w:p w:rsidR="000D2378" w:rsidRPr="004D51BB" w:rsidRDefault="000D2378" w:rsidP="003956DA">
            <w:pPr>
              <w:pStyle w:val="rfdVar0"/>
              <w:rPr>
                <w:rtl/>
                <w:lang w:bidi="fa-IR"/>
              </w:rPr>
            </w:pPr>
            <w:r w:rsidRPr="004D51BB">
              <w:rPr>
                <w:rtl/>
                <w:lang w:bidi="fa-IR"/>
              </w:rPr>
              <w:t xml:space="preserve">اشتراك 210 </w:t>
            </w:r>
            <w:r>
              <w:rPr>
                <w:rFonts w:hint="cs"/>
                <w:rtl/>
                <w:lang w:bidi="fa-IR"/>
              </w:rPr>
              <w:t xml:space="preserve">4 </w:t>
            </w:r>
            <w:r w:rsidRPr="004D51BB">
              <w:t>comunitas</w:t>
            </w:r>
          </w:p>
          <w:p w:rsidR="000D2378" w:rsidRPr="004D51BB" w:rsidRDefault="000D2378" w:rsidP="003956DA">
            <w:pPr>
              <w:pStyle w:val="rfdVar0"/>
              <w:rPr>
                <w:rtl/>
                <w:lang w:bidi="fa-IR"/>
              </w:rPr>
            </w:pPr>
            <w:r w:rsidRPr="004D51BB">
              <w:rPr>
                <w:rtl/>
                <w:lang w:bidi="fa-IR"/>
              </w:rPr>
              <w:t xml:space="preserve">مشاركة 280 </w:t>
            </w:r>
            <w:r>
              <w:rPr>
                <w:rFonts w:hint="cs"/>
                <w:rtl/>
                <w:lang w:bidi="fa-IR"/>
              </w:rPr>
              <w:t xml:space="preserve">12 </w:t>
            </w:r>
            <w:r w:rsidRPr="004D51BB">
              <w:t>consortium</w:t>
            </w:r>
          </w:p>
          <w:p w:rsidR="000D2378" w:rsidRPr="004D51BB" w:rsidRDefault="000D2378" w:rsidP="003956DA">
            <w:pPr>
              <w:pStyle w:val="rfdVar0"/>
              <w:rPr>
                <w:rtl/>
                <w:lang w:bidi="fa-IR"/>
              </w:rPr>
            </w:pPr>
            <w:r w:rsidRPr="004D51BB">
              <w:rPr>
                <w:rtl/>
                <w:lang w:bidi="fa-IR"/>
              </w:rPr>
              <w:t xml:space="preserve">مشترك </w:t>
            </w:r>
            <w:r>
              <w:rPr>
                <w:rtl/>
                <w:lang w:bidi="fa-IR"/>
              </w:rPr>
              <w:t>(</w:t>
            </w:r>
            <w:r w:rsidRPr="004D51BB">
              <w:rPr>
                <w:rtl/>
                <w:lang w:bidi="fa-IR"/>
              </w:rPr>
              <w:t xml:space="preserve"> اسم ) 11 14</w:t>
            </w:r>
            <w:r>
              <w:rPr>
                <w:rtl/>
                <w:lang w:bidi="fa-IR"/>
              </w:rPr>
              <w:t xml:space="preserve"> ، </w:t>
            </w:r>
            <w:r w:rsidRPr="004D51BB">
              <w:rPr>
                <w:rtl/>
                <w:lang w:bidi="fa-IR"/>
              </w:rPr>
              <w:t>52 4</w:t>
            </w:r>
          </w:p>
          <w:p w:rsidR="000D2378" w:rsidRPr="004D51BB" w:rsidRDefault="000D2378" w:rsidP="003956DA">
            <w:pPr>
              <w:pStyle w:val="rfdVar0"/>
              <w:rPr>
                <w:rtl/>
                <w:lang w:bidi="fa-IR"/>
              </w:rPr>
            </w:pPr>
            <w:r w:rsidRPr="004D51BB">
              <w:t>commune ) nomen</w:t>
            </w:r>
            <w:r w:rsidRPr="004D51BB">
              <w:rPr>
                <w:rtl/>
                <w:lang w:bidi="fa-IR"/>
              </w:rPr>
              <w:t xml:space="preserve"> </w:t>
            </w:r>
            <w:r>
              <w:rPr>
                <w:rtl/>
                <w:lang w:bidi="fa-IR"/>
              </w:rPr>
              <w:t>(</w:t>
            </w:r>
          </w:p>
          <w:p w:rsidR="000D2378" w:rsidRPr="004D51BB" w:rsidRDefault="000D2378" w:rsidP="003956DA">
            <w:pPr>
              <w:pStyle w:val="rfdVar0"/>
              <w:rPr>
                <w:rtl/>
                <w:lang w:bidi="fa-IR"/>
              </w:rPr>
            </w:pPr>
            <w:r w:rsidRPr="004D51BB">
              <w:rPr>
                <w:rtl/>
                <w:lang w:bidi="fa-IR"/>
              </w:rPr>
              <w:t xml:space="preserve">بالشركة 16 </w:t>
            </w:r>
            <w:r>
              <w:rPr>
                <w:rFonts w:hint="cs"/>
                <w:rtl/>
                <w:lang w:bidi="fa-IR"/>
              </w:rPr>
              <w:t xml:space="preserve">3 </w:t>
            </w:r>
            <w:r w:rsidRPr="004D51BB">
              <w:t>communiter</w:t>
            </w:r>
          </w:p>
          <w:p w:rsidR="000D2378" w:rsidRPr="004D51BB" w:rsidRDefault="000D2378" w:rsidP="003956DA">
            <w:pPr>
              <w:pStyle w:val="rfdVar0"/>
              <w:rPr>
                <w:rtl/>
                <w:lang w:bidi="fa-IR"/>
              </w:rPr>
            </w:pPr>
            <w:r w:rsidRPr="004D51BB">
              <w:rPr>
                <w:rtl/>
                <w:lang w:bidi="fa-IR"/>
              </w:rPr>
              <w:t>بالاشتراك 22 14</w:t>
            </w:r>
            <w:r>
              <w:rPr>
                <w:rtl/>
                <w:lang w:bidi="fa-IR"/>
              </w:rPr>
              <w:t xml:space="preserve"> ، </w:t>
            </w:r>
            <w:r w:rsidRPr="004D51BB">
              <w:rPr>
                <w:rtl/>
                <w:lang w:bidi="fa-IR"/>
              </w:rPr>
              <w:t>401 1</w:t>
            </w:r>
          </w:p>
          <w:p w:rsidR="000D2378" w:rsidRPr="004D51BB" w:rsidRDefault="000D2378" w:rsidP="003956DA">
            <w:pPr>
              <w:pStyle w:val="rfdVar0"/>
              <w:rPr>
                <w:rtl/>
                <w:lang w:bidi="fa-IR"/>
              </w:rPr>
            </w:pPr>
            <w:r w:rsidRPr="004D51BB">
              <w:t>communiter</w:t>
            </w:r>
          </w:p>
          <w:p w:rsidR="000D2378" w:rsidRDefault="000D2378" w:rsidP="003956DA">
            <w:pPr>
              <w:pStyle w:val="rfdVar0"/>
              <w:rPr>
                <w:rtl/>
                <w:lang w:bidi="fa-IR"/>
              </w:rPr>
            </w:pPr>
            <w:r w:rsidRPr="004D51BB">
              <w:rPr>
                <w:rtl/>
                <w:lang w:bidi="fa-IR"/>
              </w:rPr>
              <w:t>باشتراك الاسم 59 16</w:t>
            </w:r>
            <w:r>
              <w:rPr>
                <w:rtl/>
                <w:lang w:bidi="fa-IR"/>
              </w:rPr>
              <w:t xml:space="preserve"> ، </w:t>
            </w:r>
            <w:r w:rsidRPr="004D51BB">
              <w:rPr>
                <w:rtl/>
                <w:lang w:bidi="fa-IR"/>
              </w:rPr>
              <w:t>108 10</w:t>
            </w:r>
          </w:p>
          <w:p w:rsidR="000D2378" w:rsidRPr="004D51BB" w:rsidRDefault="000D2378" w:rsidP="003956DA">
            <w:pPr>
              <w:pStyle w:val="rfdVar0"/>
              <w:rPr>
                <w:rtl/>
                <w:lang w:bidi="fa-IR"/>
              </w:rPr>
            </w:pPr>
            <w:r>
              <w:rPr>
                <w:rtl/>
                <w:lang w:bidi="fa-IR"/>
              </w:rPr>
              <w:t xml:space="preserve">، </w:t>
            </w:r>
            <w:r w:rsidRPr="004D51BB">
              <w:rPr>
                <w:rtl/>
                <w:lang w:bidi="fa-IR"/>
              </w:rPr>
              <w:t>404 14</w:t>
            </w:r>
          </w:p>
          <w:p w:rsidR="000D2378" w:rsidRPr="004D51BB" w:rsidRDefault="000D2378" w:rsidP="003956DA">
            <w:pPr>
              <w:pStyle w:val="rfdVar0"/>
              <w:rPr>
                <w:rtl/>
                <w:lang w:bidi="fa-IR"/>
              </w:rPr>
            </w:pPr>
            <w:r w:rsidRPr="004D51BB">
              <w:t>communione nominis</w:t>
            </w:r>
          </w:p>
          <w:p w:rsidR="000D2378" w:rsidRPr="004D51BB" w:rsidRDefault="000D2378" w:rsidP="003956DA">
            <w:pPr>
              <w:pStyle w:val="rfdVar0"/>
              <w:rPr>
                <w:rtl/>
                <w:lang w:bidi="fa-IR"/>
              </w:rPr>
            </w:pPr>
            <w:r w:rsidRPr="004D51BB">
              <w:rPr>
                <w:rtl/>
                <w:lang w:bidi="fa-IR"/>
              </w:rPr>
              <w:t xml:space="preserve">الاستشعار 425 </w:t>
            </w:r>
            <w:r>
              <w:rPr>
                <w:rFonts w:hint="cs"/>
                <w:rtl/>
                <w:lang w:bidi="fa-IR"/>
              </w:rPr>
              <w:t xml:space="preserve">1 </w:t>
            </w:r>
            <w:r w:rsidRPr="004D51BB">
              <w:t>perceptio</w:t>
            </w:r>
          </w:p>
          <w:p w:rsidR="000D2378" w:rsidRPr="004D51BB" w:rsidRDefault="000D2378" w:rsidP="003956DA">
            <w:pPr>
              <w:pStyle w:val="rfdVar0"/>
              <w:rPr>
                <w:rtl/>
                <w:lang w:bidi="fa-IR"/>
              </w:rPr>
            </w:pPr>
            <w:r w:rsidRPr="004D51BB">
              <w:rPr>
                <w:rtl/>
                <w:lang w:bidi="fa-IR"/>
              </w:rPr>
              <w:t xml:space="preserve">مشتق 110 </w:t>
            </w:r>
            <w:r>
              <w:rPr>
                <w:rFonts w:hint="cs"/>
                <w:rtl/>
                <w:lang w:bidi="fa-IR"/>
              </w:rPr>
              <w:t xml:space="preserve">2 </w:t>
            </w:r>
            <w:r w:rsidRPr="004D51BB">
              <w:t>derivatum</w:t>
            </w:r>
          </w:p>
          <w:p w:rsidR="000D2378" w:rsidRPr="004D51BB" w:rsidRDefault="000D2378" w:rsidP="003956DA">
            <w:pPr>
              <w:pStyle w:val="rfdVar0"/>
              <w:rPr>
                <w:rtl/>
                <w:lang w:bidi="fa-IR"/>
              </w:rPr>
            </w:pPr>
            <w:r w:rsidRPr="004D51BB">
              <w:rPr>
                <w:rtl/>
                <w:lang w:bidi="fa-IR"/>
              </w:rPr>
              <w:t>بالاشتقاق 235 7</w:t>
            </w:r>
            <w:r>
              <w:rPr>
                <w:rtl/>
                <w:lang w:bidi="fa-IR"/>
              </w:rPr>
              <w:t xml:space="preserve"> ، </w:t>
            </w:r>
            <w:r w:rsidRPr="004D51BB">
              <w:rPr>
                <w:rtl/>
                <w:lang w:bidi="fa-IR"/>
              </w:rPr>
              <w:t>8</w:t>
            </w:r>
          </w:p>
          <w:p w:rsidR="000D2378" w:rsidRPr="004D51BB" w:rsidRDefault="000D2378" w:rsidP="003956DA">
            <w:pPr>
              <w:pStyle w:val="rfdVar0"/>
              <w:rPr>
                <w:rtl/>
                <w:lang w:bidi="fa-IR"/>
              </w:rPr>
            </w:pPr>
            <w:r w:rsidRPr="004D51BB">
              <w:t>denominative</w:t>
            </w:r>
          </w:p>
          <w:p w:rsidR="000D2378" w:rsidRPr="004D51BB" w:rsidRDefault="000D2378" w:rsidP="003956DA">
            <w:pPr>
              <w:pStyle w:val="rfdVar0"/>
              <w:rPr>
                <w:rtl/>
                <w:lang w:bidi="fa-IR"/>
              </w:rPr>
            </w:pPr>
            <w:r w:rsidRPr="004D51BB">
              <w:rPr>
                <w:rtl/>
                <w:lang w:bidi="fa-IR"/>
              </w:rPr>
              <w:t xml:space="preserve">الشقاوة 423 </w:t>
            </w:r>
            <w:r>
              <w:rPr>
                <w:rFonts w:hint="cs"/>
                <w:rtl/>
                <w:lang w:bidi="fa-IR"/>
              </w:rPr>
              <w:t xml:space="preserve">5 </w:t>
            </w:r>
            <w:r w:rsidRPr="004D51BB">
              <w:t>miseria</w:t>
            </w:r>
          </w:p>
          <w:p w:rsidR="000D2378" w:rsidRPr="004D51BB" w:rsidRDefault="000D2378" w:rsidP="003956DA">
            <w:pPr>
              <w:pStyle w:val="rfdVar0"/>
              <w:rPr>
                <w:rtl/>
                <w:lang w:bidi="fa-IR"/>
              </w:rPr>
            </w:pPr>
            <w:r w:rsidRPr="004D51BB">
              <w:rPr>
                <w:rtl/>
                <w:lang w:bidi="fa-IR"/>
              </w:rPr>
              <w:t xml:space="preserve">الشك 20 </w:t>
            </w:r>
            <w:r>
              <w:rPr>
                <w:rFonts w:hint="cs"/>
                <w:rtl/>
                <w:lang w:bidi="fa-IR"/>
              </w:rPr>
              <w:t xml:space="preserve">5 </w:t>
            </w:r>
            <w:r w:rsidRPr="004D51BB">
              <w:t>questio</w:t>
            </w:r>
          </w:p>
          <w:p w:rsidR="000D2378" w:rsidRPr="004D51BB" w:rsidRDefault="000D2378" w:rsidP="003956DA">
            <w:pPr>
              <w:pStyle w:val="rfdVar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الشك 51 </w:t>
            </w:r>
            <w:r>
              <w:rPr>
                <w:rFonts w:hint="cs"/>
                <w:rtl/>
                <w:lang w:bidi="fa-IR"/>
              </w:rPr>
              <w:t xml:space="preserve">2 </w:t>
            </w:r>
            <w:r w:rsidRPr="004D51BB">
              <w:t>ambiguitas</w:t>
            </w:r>
          </w:p>
          <w:p w:rsidR="000D2378" w:rsidRPr="004D51BB" w:rsidRDefault="000D2378" w:rsidP="003956DA">
            <w:pPr>
              <w:pStyle w:val="rfdVar"/>
              <w:rPr>
                <w:rtl/>
                <w:lang w:bidi="fa-IR"/>
              </w:rPr>
            </w:pPr>
            <w:r w:rsidRPr="004D51BB">
              <w:rPr>
                <w:rtl/>
                <w:lang w:bidi="fa-IR"/>
              </w:rPr>
              <w:t xml:space="preserve">التشكيك 163 </w:t>
            </w:r>
            <w:r>
              <w:rPr>
                <w:rFonts w:hint="cs"/>
                <w:rtl/>
                <w:lang w:bidi="fa-IR"/>
              </w:rPr>
              <w:t xml:space="preserve">8 </w:t>
            </w:r>
            <w:r w:rsidRPr="004D51BB">
              <w:t>ambiguitas</w:t>
            </w:r>
          </w:p>
          <w:p w:rsidR="000D2378" w:rsidRPr="004D51BB" w:rsidRDefault="000D2378" w:rsidP="003956DA">
            <w:pPr>
              <w:pStyle w:val="rfdVar"/>
              <w:rPr>
                <w:rtl/>
                <w:lang w:bidi="fa-IR"/>
              </w:rPr>
            </w:pPr>
            <w:r w:rsidRPr="004D51BB">
              <w:rPr>
                <w:rtl/>
                <w:lang w:bidi="fa-IR"/>
              </w:rPr>
              <w:t xml:space="preserve">مشكّك 155 </w:t>
            </w:r>
            <w:r>
              <w:rPr>
                <w:rFonts w:hint="cs"/>
                <w:rtl/>
                <w:lang w:bidi="fa-IR"/>
              </w:rPr>
              <w:t xml:space="preserve">16 </w:t>
            </w:r>
            <w:r w:rsidRPr="004D51BB">
              <w:t>ambiguum</w:t>
            </w:r>
          </w:p>
          <w:p w:rsidR="000D2378" w:rsidRPr="004D51BB" w:rsidRDefault="000D2378" w:rsidP="003956DA">
            <w:pPr>
              <w:pStyle w:val="rfdVar"/>
              <w:rPr>
                <w:rtl/>
                <w:lang w:bidi="fa-IR"/>
              </w:rPr>
            </w:pPr>
            <w:r w:rsidRPr="004D51BB">
              <w:rPr>
                <w:rtl/>
                <w:lang w:bidi="fa-IR"/>
              </w:rPr>
              <w:t xml:space="preserve">بالتشكيك 97 </w:t>
            </w:r>
            <w:r>
              <w:rPr>
                <w:rFonts w:hint="cs"/>
                <w:rtl/>
                <w:lang w:bidi="fa-IR"/>
              </w:rPr>
              <w:t xml:space="preserve">4 </w:t>
            </w:r>
            <w:r w:rsidRPr="004D51BB">
              <w:t>ambigue</w:t>
            </w:r>
          </w:p>
          <w:p w:rsidR="000D2378" w:rsidRPr="004D51BB" w:rsidRDefault="000D2378" w:rsidP="003956DA">
            <w:pPr>
              <w:pStyle w:val="rfdVar"/>
              <w:rPr>
                <w:rtl/>
                <w:lang w:bidi="fa-IR"/>
              </w:rPr>
            </w:pPr>
            <w:r w:rsidRPr="004D51BB">
              <w:rPr>
                <w:rtl/>
                <w:lang w:bidi="fa-IR"/>
              </w:rPr>
              <w:t xml:space="preserve">تشكيل 78 </w:t>
            </w:r>
            <w:r>
              <w:rPr>
                <w:rFonts w:hint="cs"/>
                <w:rtl/>
                <w:lang w:bidi="fa-IR"/>
              </w:rPr>
              <w:t xml:space="preserve">17 </w:t>
            </w:r>
            <w:r w:rsidRPr="004D51BB">
              <w:t>figuratio</w:t>
            </w:r>
          </w:p>
          <w:p w:rsidR="000D2378" w:rsidRPr="004D51BB" w:rsidRDefault="000D2378" w:rsidP="003956DA">
            <w:pPr>
              <w:pStyle w:val="rfdVar"/>
              <w:rPr>
                <w:rtl/>
                <w:lang w:bidi="fa-IR"/>
              </w:rPr>
            </w:pPr>
            <w:r w:rsidRPr="004D51BB">
              <w:rPr>
                <w:rtl/>
                <w:lang w:bidi="fa-IR"/>
              </w:rPr>
              <w:t xml:space="preserve">إشكال 155 </w:t>
            </w:r>
            <w:r>
              <w:rPr>
                <w:rFonts w:hint="cs"/>
                <w:rtl/>
                <w:lang w:bidi="fa-IR"/>
              </w:rPr>
              <w:t xml:space="preserve">6 </w:t>
            </w:r>
            <w:r w:rsidRPr="004D51BB">
              <w:t>dubitatio</w:t>
            </w:r>
          </w:p>
          <w:p w:rsidR="000D2378" w:rsidRPr="004D51BB" w:rsidRDefault="000D2378" w:rsidP="003956DA">
            <w:pPr>
              <w:pStyle w:val="rfdVar"/>
              <w:rPr>
                <w:rtl/>
                <w:lang w:bidi="fa-IR"/>
              </w:rPr>
            </w:pPr>
            <w:r w:rsidRPr="004D51BB">
              <w:rPr>
                <w:rtl/>
                <w:lang w:bidi="fa-IR"/>
              </w:rPr>
              <w:t xml:space="preserve">الشكل 12 </w:t>
            </w:r>
            <w:r>
              <w:rPr>
                <w:rFonts w:hint="cs"/>
                <w:rtl/>
                <w:lang w:bidi="fa-IR"/>
              </w:rPr>
              <w:t xml:space="preserve">3 </w:t>
            </w:r>
            <w:r w:rsidRPr="004D51BB">
              <w:t>figura</w:t>
            </w:r>
          </w:p>
          <w:p w:rsidR="000D2378" w:rsidRPr="004D51BB" w:rsidRDefault="000D2378" w:rsidP="003956DA">
            <w:pPr>
              <w:pStyle w:val="rfdVar"/>
              <w:rPr>
                <w:rtl/>
                <w:lang w:bidi="fa-IR"/>
              </w:rPr>
            </w:pPr>
            <w:r w:rsidRPr="004D51BB">
              <w:rPr>
                <w:rtl/>
                <w:lang w:bidi="fa-IR"/>
              </w:rPr>
              <w:t xml:space="preserve">تشكّل 171 </w:t>
            </w:r>
            <w:r>
              <w:rPr>
                <w:rFonts w:hint="cs"/>
                <w:rtl/>
                <w:lang w:bidi="fa-IR"/>
              </w:rPr>
              <w:t xml:space="preserve">18 </w:t>
            </w:r>
            <w:r w:rsidRPr="004D51BB">
              <w:t>figuratio</w:t>
            </w:r>
          </w:p>
          <w:p w:rsidR="000D2378" w:rsidRPr="004D51BB" w:rsidRDefault="000D2378" w:rsidP="003956DA">
            <w:pPr>
              <w:pStyle w:val="rfdVar"/>
              <w:rPr>
                <w:rtl/>
                <w:lang w:bidi="fa-IR"/>
              </w:rPr>
            </w:pPr>
            <w:r w:rsidRPr="004D51BB">
              <w:rPr>
                <w:rtl/>
                <w:lang w:bidi="fa-IR"/>
              </w:rPr>
              <w:t xml:space="preserve">مشاكل 27 </w:t>
            </w:r>
            <w:r>
              <w:rPr>
                <w:rFonts w:hint="cs"/>
                <w:rtl/>
                <w:lang w:bidi="fa-IR"/>
              </w:rPr>
              <w:t xml:space="preserve">5 </w:t>
            </w:r>
            <w:r w:rsidRPr="004D51BB">
              <w:t>configuratio</w:t>
            </w:r>
          </w:p>
          <w:p w:rsidR="000D2378" w:rsidRPr="004D51BB" w:rsidRDefault="000D2378" w:rsidP="003956DA">
            <w:pPr>
              <w:pStyle w:val="rfdVar"/>
              <w:rPr>
                <w:rtl/>
                <w:lang w:bidi="fa-IR"/>
              </w:rPr>
            </w:pPr>
            <w:r w:rsidRPr="004D51BB">
              <w:rPr>
                <w:rtl/>
                <w:lang w:bidi="fa-IR"/>
              </w:rPr>
              <w:t xml:space="preserve">مشاهدة 247 </w:t>
            </w:r>
            <w:r>
              <w:rPr>
                <w:rFonts w:hint="cs"/>
                <w:rtl/>
                <w:lang w:bidi="fa-IR"/>
              </w:rPr>
              <w:t xml:space="preserve">9 </w:t>
            </w:r>
            <w:r w:rsidRPr="004D51BB">
              <w:t>visio</w:t>
            </w:r>
          </w:p>
          <w:p w:rsidR="000D2378" w:rsidRPr="004D51BB" w:rsidRDefault="000D2378" w:rsidP="003956DA">
            <w:pPr>
              <w:pStyle w:val="rfdVar"/>
              <w:rPr>
                <w:rtl/>
                <w:lang w:bidi="fa-IR"/>
              </w:rPr>
            </w:pPr>
            <w:r w:rsidRPr="004D51BB">
              <w:rPr>
                <w:rtl/>
                <w:lang w:bidi="fa-IR"/>
              </w:rPr>
              <w:t>المشاهدة بالحواس 437 10</w:t>
            </w:r>
          </w:p>
          <w:p w:rsidR="000D2378" w:rsidRPr="004D51BB" w:rsidRDefault="000D2378" w:rsidP="003956DA">
            <w:pPr>
              <w:pStyle w:val="rfdVar"/>
              <w:rPr>
                <w:rtl/>
                <w:lang w:bidi="fa-IR"/>
              </w:rPr>
            </w:pPr>
            <w:r w:rsidRPr="004D51BB">
              <w:t>praesens sensibus</w:t>
            </w:r>
          </w:p>
          <w:p w:rsidR="000D2378" w:rsidRPr="004D51BB" w:rsidRDefault="000D2378" w:rsidP="003956DA">
            <w:pPr>
              <w:pStyle w:val="rfdVar"/>
              <w:rPr>
                <w:rtl/>
                <w:lang w:bidi="fa-IR"/>
              </w:rPr>
            </w:pPr>
            <w:r w:rsidRPr="004D51BB">
              <w:rPr>
                <w:rtl/>
                <w:lang w:bidi="fa-IR"/>
              </w:rPr>
              <w:t>مشهور 8 13</w:t>
            </w:r>
          </w:p>
          <w:p w:rsidR="000D2378" w:rsidRPr="004D51BB" w:rsidRDefault="000D2378" w:rsidP="003956DA">
            <w:pPr>
              <w:pStyle w:val="rfdVar"/>
              <w:rPr>
                <w:rtl/>
                <w:lang w:bidi="fa-IR"/>
              </w:rPr>
            </w:pPr>
            <w:r w:rsidRPr="004D51BB">
              <w:t>probabile</w:t>
            </w:r>
          </w:p>
          <w:p w:rsidR="000D2378" w:rsidRPr="004D51BB" w:rsidRDefault="000D2378" w:rsidP="003956DA">
            <w:pPr>
              <w:pStyle w:val="rfdVar"/>
              <w:rPr>
                <w:rtl/>
                <w:lang w:bidi="fa-IR"/>
              </w:rPr>
            </w:pPr>
            <w:r w:rsidRPr="004D51BB">
              <w:t>famosum ) ms</w:t>
            </w:r>
            <w:r>
              <w:t xml:space="preserve">. </w:t>
            </w:r>
            <w:r w:rsidRPr="004D51BB">
              <w:t>Bibl</w:t>
            </w:r>
            <w:r>
              <w:t xml:space="preserve">. </w:t>
            </w:r>
            <w:r w:rsidRPr="004D51BB">
              <w:t>Vat Urb</w:t>
            </w:r>
            <w:r>
              <w:t xml:space="preserve">. </w:t>
            </w:r>
            <w:r w:rsidRPr="004D51BB">
              <w:t>Lat</w:t>
            </w:r>
            <w:r>
              <w:rPr>
                <w:rtl/>
                <w:lang w:bidi="fa-IR"/>
              </w:rPr>
              <w:t xml:space="preserve">. </w:t>
            </w:r>
          </w:p>
          <w:p w:rsidR="000D2378" w:rsidRPr="004D51BB" w:rsidRDefault="000D2378" w:rsidP="003956DA">
            <w:pPr>
              <w:pStyle w:val="rfdVar"/>
              <w:rPr>
                <w:rtl/>
                <w:lang w:bidi="fa-IR"/>
              </w:rPr>
            </w:pPr>
            <w:r w:rsidRPr="004D51BB">
              <w:rPr>
                <w:rtl/>
                <w:lang w:bidi="fa-IR"/>
              </w:rPr>
              <w:t xml:space="preserve">187 </w:t>
            </w:r>
            <w:r w:rsidRPr="004D51BB">
              <w:t>fol</w:t>
            </w:r>
            <w:r>
              <w:t>.</w:t>
            </w:r>
            <w:r>
              <w:rPr>
                <w:rtl/>
              </w:rPr>
              <w:t xml:space="preserve"> </w:t>
            </w:r>
            <w:r w:rsidRPr="004D51BB">
              <w:rPr>
                <w:rtl/>
                <w:lang w:bidi="fa-IR"/>
              </w:rPr>
              <w:t xml:space="preserve">3 </w:t>
            </w:r>
            <w:r w:rsidRPr="004D51BB">
              <w:t>r infra</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 xml:space="preserve">مشهور 26 </w:t>
            </w:r>
            <w:r>
              <w:rPr>
                <w:rFonts w:hint="cs"/>
                <w:rtl/>
                <w:lang w:bidi="fa-IR"/>
              </w:rPr>
              <w:t xml:space="preserve">16 </w:t>
            </w:r>
            <w:r w:rsidRPr="004D51BB">
              <w:t>probabilis</w:t>
            </w:r>
          </w:p>
          <w:p w:rsidR="000D2378" w:rsidRPr="004D51BB" w:rsidRDefault="000D2378" w:rsidP="003956DA">
            <w:pPr>
              <w:pStyle w:val="rfdVar"/>
              <w:rPr>
                <w:rtl/>
                <w:lang w:bidi="fa-IR"/>
              </w:rPr>
            </w:pPr>
            <w:r w:rsidRPr="004D51BB">
              <w:rPr>
                <w:rtl/>
                <w:lang w:bidi="fa-IR"/>
              </w:rPr>
              <w:t>شهوة 166 14</w:t>
            </w:r>
            <w:r>
              <w:rPr>
                <w:rtl/>
                <w:lang w:bidi="fa-IR"/>
              </w:rPr>
              <w:t xml:space="preserve"> ، </w:t>
            </w:r>
            <w:r w:rsidRPr="004D51BB">
              <w:rPr>
                <w:rtl/>
                <w:lang w:bidi="fa-IR"/>
              </w:rPr>
              <w:t>387 17</w:t>
            </w:r>
          </w:p>
          <w:p w:rsidR="000D2378" w:rsidRPr="004D51BB" w:rsidRDefault="000D2378" w:rsidP="003956DA">
            <w:pPr>
              <w:pStyle w:val="rfdVar"/>
              <w:rPr>
                <w:rtl/>
                <w:lang w:bidi="fa-IR"/>
              </w:rPr>
            </w:pPr>
            <w:r w:rsidRPr="004D51BB">
              <w:t>voluptas</w:t>
            </w:r>
          </w:p>
          <w:p w:rsidR="000D2378" w:rsidRPr="004D51BB" w:rsidRDefault="000D2378" w:rsidP="003956DA">
            <w:pPr>
              <w:pStyle w:val="rfdVar"/>
              <w:rPr>
                <w:rtl/>
                <w:lang w:bidi="fa-IR"/>
              </w:rPr>
            </w:pPr>
            <w:r w:rsidRPr="004D51BB">
              <w:rPr>
                <w:rtl/>
                <w:lang w:bidi="fa-IR"/>
              </w:rPr>
              <w:t xml:space="preserve">شهوانى 174 </w:t>
            </w:r>
            <w:r>
              <w:rPr>
                <w:rFonts w:hint="cs"/>
                <w:rtl/>
                <w:lang w:bidi="fa-IR"/>
              </w:rPr>
              <w:t xml:space="preserve">3 </w:t>
            </w:r>
            <w:r w:rsidRPr="004D51BB">
              <w:t>concupiscibile</w:t>
            </w:r>
          </w:p>
          <w:p w:rsidR="000D2378" w:rsidRPr="004D51BB" w:rsidRDefault="000D2378" w:rsidP="003956DA">
            <w:pPr>
              <w:pStyle w:val="rfdVar"/>
              <w:rPr>
                <w:rtl/>
                <w:lang w:bidi="fa-IR"/>
              </w:rPr>
            </w:pPr>
            <w:r w:rsidRPr="004D51BB">
              <w:rPr>
                <w:rtl/>
                <w:lang w:bidi="fa-IR"/>
              </w:rPr>
              <w:t>القوة الشهوانية 398 16</w:t>
            </w:r>
          </w:p>
          <w:p w:rsidR="000D2378" w:rsidRPr="004D51BB" w:rsidRDefault="000D2378" w:rsidP="003956DA">
            <w:pPr>
              <w:pStyle w:val="rfdVar"/>
              <w:rPr>
                <w:rtl/>
                <w:lang w:bidi="fa-IR"/>
              </w:rPr>
            </w:pPr>
            <w:r w:rsidRPr="004D51BB">
              <w:t>virtus appetiva</w:t>
            </w:r>
          </w:p>
          <w:p w:rsidR="000D2378" w:rsidRPr="004D51BB" w:rsidRDefault="000D2378" w:rsidP="003956DA">
            <w:pPr>
              <w:pStyle w:val="rfdVar"/>
              <w:rPr>
                <w:rtl/>
                <w:lang w:bidi="fa-IR"/>
              </w:rPr>
            </w:pPr>
            <w:r w:rsidRPr="004D51BB">
              <w:rPr>
                <w:rtl/>
                <w:lang w:bidi="fa-IR"/>
              </w:rPr>
              <w:t>إشارة 32 14</w:t>
            </w:r>
            <w:r>
              <w:rPr>
                <w:rtl/>
                <w:lang w:bidi="fa-IR"/>
              </w:rPr>
              <w:t xml:space="preserve"> ، </w:t>
            </w:r>
            <w:r w:rsidRPr="004D51BB">
              <w:rPr>
                <w:rtl/>
                <w:lang w:bidi="fa-IR"/>
              </w:rPr>
              <w:t>247 9</w:t>
            </w:r>
          </w:p>
          <w:p w:rsidR="000D2378" w:rsidRPr="004D51BB" w:rsidRDefault="000D2378" w:rsidP="003956DA">
            <w:pPr>
              <w:pStyle w:val="rfdVar"/>
              <w:rPr>
                <w:rtl/>
                <w:lang w:bidi="fa-IR"/>
              </w:rPr>
            </w:pPr>
            <w:r w:rsidRPr="004D51BB">
              <w:t>designatio</w:t>
            </w:r>
          </w:p>
          <w:p w:rsidR="000D2378" w:rsidRPr="004D51BB" w:rsidRDefault="000D2378" w:rsidP="003956DA">
            <w:pPr>
              <w:pStyle w:val="rfdVar"/>
              <w:rPr>
                <w:rtl/>
                <w:lang w:bidi="fa-IR"/>
              </w:rPr>
            </w:pPr>
            <w:r w:rsidRPr="004D51BB">
              <w:rPr>
                <w:rtl/>
                <w:lang w:bidi="fa-IR"/>
              </w:rPr>
              <w:t>مشار إليه 134 11</w:t>
            </w:r>
            <w:r>
              <w:rPr>
                <w:rtl/>
                <w:lang w:bidi="fa-IR"/>
              </w:rPr>
              <w:t xml:space="preserve"> ، </w:t>
            </w:r>
            <w:r w:rsidRPr="004D51BB">
              <w:rPr>
                <w:rtl/>
                <w:lang w:bidi="fa-IR"/>
              </w:rPr>
              <w:t>138 8</w:t>
            </w:r>
            <w:r>
              <w:rPr>
                <w:rtl/>
                <w:lang w:bidi="fa-IR"/>
              </w:rPr>
              <w:t xml:space="preserve"> ، </w:t>
            </w:r>
          </w:p>
          <w:p w:rsidR="000D2378" w:rsidRPr="004D51BB" w:rsidRDefault="000D2378" w:rsidP="003956DA">
            <w:pPr>
              <w:pStyle w:val="rfdVar"/>
              <w:rPr>
                <w:rtl/>
                <w:lang w:bidi="fa-IR"/>
              </w:rPr>
            </w:pPr>
            <w:r w:rsidRPr="004D51BB">
              <w:rPr>
                <w:rtl/>
                <w:lang w:bidi="fa-IR"/>
              </w:rPr>
              <w:t xml:space="preserve">346 </w:t>
            </w:r>
            <w:r>
              <w:rPr>
                <w:rFonts w:hint="cs"/>
                <w:rtl/>
                <w:lang w:bidi="fa-IR"/>
              </w:rPr>
              <w:t xml:space="preserve">8 </w:t>
            </w:r>
            <w:r w:rsidRPr="004D51BB">
              <w:t>designatum</w:t>
            </w:r>
          </w:p>
          <w:p w:rsidR="000D2378" w:rsidRPr="004D51BB" w:rsidRDefault="000D2378" w:rsidP="003956DA">
            <w:pPr>
              <w:pStyle w:val="rfdVar"/>
              <w:rPr>
                <w:rtl/>
                <w:lang w:bidi="fa-IR"/>
              </w:rPr>
            </w:pPr>
            <w:r w:rsidRPr="004D51BB">
              <w:rPr>
                <w:rtl/>
                <w:lang w:bidi="fa-IR"/>
              </w:rPr>
              <w:t>شوق 285 13</w:t>
            </w:r>
            <w:r>
              <w:rPr>
                <w:rtl/>
                <w:lang w:bidi="fa-IR"/>
              </w:rPr>
              <w:t xml:space="preserve"> ، </w:t>
            </w:r>
            <w:r w:rsidRPr="004D51BB">
              <w:rPr>
                <w:rtl/>
                <w:lang w:bidi="fa-IR"/>
              </w:rPr>
              <w:t>16</w:t>
            </w:r>
            <w:r>
              <w:rPr>
                <w:rtl/>
                <w:lang w:bidi="fa-IR"/>
              </w:rPr>
              <w:t xml:space="preserve"> ، </w:t>
            </w:r>
            <w:r w:rsidRPr="004D51BB">
              <w:rPr>
                <w:rtl/>
                <w:lang w:bidi="fa-IR"/>
              </w:rPr>
              <w:t>387 15</w:t>
            </w:r>
          </w:p>
          <w:p w:rsidR="000D2378" w:rsidRPr="004D51BB" w:rsidRDefault="000D2378" w:rsidP="003956DA">
            <w:pPr>
              <w:pStyle w:val="rfdVar"/>
              <w:rPr>
                <w:rtl/>
                <w:lang w:bidi="fa-IR"/>
              </w:rPr>
            </w:pPr>
            <w:r w:rsidRPr="004D51BB">
              <w:t>desiderium</w:t>
            </w:r>
          </w:p>
          <w:p w:rsidR="000D2378" w:rsidRPr="004D51BB" w:rsidRDefault="000D2378" w:rsidP="003956DA">
            <w:pPr>
              <w:pStyle w:val="rfdVar"/>
              <w:rPr>
                <w:rtl/>
                <w:lang w:bidi="fa-IR"/>
              </w:rPr>
            </w:pPr>
            <w:r w:rsidRPr="004D51BB">
              <w:rPr>
                <w:rtl/>
                <w:lang w:bidi="fa-IR"/>
              </w:rPr>
              <w:t>القوة الشوقية 284 11</w:t>
            </w:r>
            <w:r>
              <w:rPr>
                <w:rtl/>
                <w:lang w:bidi="fa-IR"/>
              </w:rPr>
              <w:t xml:space="preserve"> ، </w:t>
            </w:r>
            <w:r w:rsidRPr="004D51BB">
              <w:rPr>
                <w:rtl/>
                <w:lang w:bidi="fa-IR"/>
              </w:rPr>
              <w:t>13</w:t>
            </w:r>
          </w:p>
          <w:p w:rsidR="000D2378" w:rsidRPr="004D51BB" w:rsidRDefault="000D2378" w:rsidP="003956DA">
            <w:pPr>
              <w:pStyle w:val="rfdVar"/>
              <w:rPr>
                <w:rtl/>
                <w:lang w:bidi="fa-IR"/>
              </w:rPr>
            </w:pPr>
            <w:r w:rsidRPr="004D51BB">
              <w:t>virtus desiderativs</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متشوّق 284 </w:t>
            </w:r>
            <w:r>
              <w:rPr>
                <w:rFonts w:hint="cs"/>
                <w:rtl/>
                <w:lang w:bidi="fa-IR"/>
              </w:rPr>
              <w:t xml:space="preserve">18 </w:t>
            </w:r>
            <w:r w:rsidRPr="004D51BB">
              <w:t>desideratum</w:t>
            </w:r>
          </w:p>
          <w:p w:rsidR="000D2378" w:rsidRPr="004D51BB" w:rsidRDefault="000D2378" w:rsidP="003956DA">
            <w:pPr>
              <w:pStyle w:val="rfdVar0"/>
              <w:rPr>
                <w:rtl/>
                <w:lang w:bidi="fa-IR"/>
              </w:rPr>
            </w:pPr>
            <w:r w:rsidRPr="004D51BB">
              <w:rPr>
                <w:rtl/>
                <w:lang w:bidi="fa-IR"/>
              </w:rPr>
              <w:t xml:space="preserve">التشويق </w:t>
            </w:r>
            <w:r>
              <w:rPr>
                <w:rtl/>
                <w:lang w:bidi="fa-IR"/>
              </w:rPr>
              <w:t>(</w:t>
            </w:r>
            <w:r w:rsidRPr="004D51BB">
              <w:rPr>
                <w:rtl/>
                <w:lang w:bidi="fa-IR"/>
              </w:rPr>
              <w:t xml:space="preserve"> على سبيل ) 404 8</w:t>
            </w:r>
          </w:p>
          <w:p w:rsidR="000D2378" w:rsidRPr="004D51BB" w:rsidRDefault="000D2378" w:rsidP="003956DA">
            <w:pPr>
              <w:pStyle w:val="rfdVar0"/>
              <w:rPr>
                <w:rtl/>
                <w:lang w:bidi="fa-IR"/>
              </w:rPr>
            </w:pPr>
            <w:r w:rsidRPr="004D51BB">
              <w:t>secundum viam desiderii</w:t>
            </w:r>
          </w:p>
          <w:p w:rsidR="000D2378" w:rsidRPr="004D51BB" w:rsidRDefault="000D2378" w:rsidP="003956DA">
            <w:pPr>
              <w:pStyle w:val="rfdVar0"/>
              <w:rPr>
                <w:rtl/>
                <w:lang w:bidi="fa-IR"/>
              </w:rPr>
            </w:pPr>
            <w:r w:rsidRPr="004D51BB">
              <w:rPr>
                <w:rtl/>
                <w:lang w:bidi="fa-IR"/>
              </w:rPr>
              <w:t xml:space="preserve">الشيء 29 </w:t>
            </w:r>
            <w:r>
              <w:rPr>
                <w:rFonts w:hint="cs"/>
                <w:rtl/>
                <w:lang w:bidi="fa-IR"/>
              </w:rPr>
              <w:t xml:space="preserve">3 </w:t>
            </w:r>
            <w:r w:rsidRPr="004D51BB">
              <w:t>res</w:t>
            </w:r>
          </w:p>
          <w:p w:rsidR="000D2378" w:rsidRPr="004D51BB" w:rsidRDefault="000D2378" w:rsidP="003956DA">
            <w:pPr>
              <w:pStyle w:val="rfdVar0"/>
              <w:rPr>
                <w:rtl/>
                <w:lang w:bidi="fa-IR"/>
              </w:rPr>
            </w:pPr>
            <w:r w:rsidRPr="004D51BB">
              <w:rPr>
                <w:rtl/>
                <w:lang w:bidi="fa-IR"/>
              </w:rPr>
              <w:t xml:space="preserve">الشيئية 33 </w:t>
            </w:r>
            <w:r>
              <w:rPr>
                <w:rFonts w:hint="cs"/>
                <w:rtl/>
                <w:lang w:bidi="fa-IR"/>
              </w:rPr>
              <w:t xml:space="preserve">17 </w:t>
            </w:r>
            <w:r w:rsidRPr="004D51BB">
              <w:rPr>
                <w:rtl/>
                <w:lang w:bidi="fa-IR"/>
              </w:rPr>
              <w:t>أخطأ المترجم إذ جعلها</w:t>
            </w:r>
          </w:p>
          <w:p w:rsidR="000D2378" w:rsidRPr="004D51BB" w:rsidRDefault="000D2378" w:rsidP="003956DA">
            <w:pPr>
              <w:pStyle w:val="rfdVar0"/>
              <w:rPr>
                <w:rtl/>
                <w:lang w:bidi="fa-IR"/>
              </w:rPr>
            </w:pPr>
            <w:r w:rsidRPr="004D51BB">
              <w:t>similitudo</w:t>
            </w:r>
          </w:p>
          <w:p w:rsidR="000D2378" w:rsidRPr="004D51BB" w:rsidRDefault="000D2378" w:rsidP="003956DA">
            <w:pPr>
              <w:pStyle w:val="rfdVar0"/>
              <w:rPr>
                <w:rtl/>
                <w:lang w:bidi="fa-IR"/>
              </w:rPr>
            </w:pPr>
            <w:r w:rsidRPr="004D51BB">
              <w:rPr>
                <w:rtl/>
                <w:lang w:bidi="fa-IR"/>
              </w:rPr>
              <w:t>وهى نفس اللفظة التي</w:t>
            </w:r>
          </w:p>
          <w:p w:rsidR="000D2378" w:rsidRPr="004D51BB" w:rsidRDefault="000D2378" w:rsidP="003956DA">
            <w:pPr>
              <w:pStyle w:val="rfdVar0"/>
              <w:rPr>
                <w:rtl/>
                <w:lang w:bidi="fa-IR"/>
              </w:rPr>
            </w:pPr>
            <w:r w:rsidRPr="004D51BB">
              <w:rPr>
                <w:rtl/>
                <w:lang w:bidi="fa-IR"/>
              </w:rPr>
              <w:t>استعملها فى ترجمة « المشابهة »</w:t>
            </w:r>
            <w:r>
              <w:rPr>
                <w:rtl/>
                <w:lang w:bidi="fa-IR"/>
              </w:rPr>
              <w:t xml:space="preserve">. </w:t>
            </w:r>
          </w:p>
          <w:p w:rsidR="000D2378" w:rsidRPr="004D51BB" w:rsidRDefault="000D2378" w:rsidP="003956DA">
            <w:pPr>
              <w:pStyle w:val="rfdCenter"/>
              <w:rPr>
                <w:rtl/>
                <w:lang w:bidi="fa-IR"/>
              </w:rPr>
            </w:pPr>
            <w:r>
              <w:rPr>
                <w:rtl/>
                <w:lang w:bidi="fa-IR"/>
              </w:rPr>
              <w:t>(</w:t>
            </w:r>
            <w:r w:rsidRPr="004D51BB">
              <w:rPr>
                <w:rtl/>
                <w:lang w:bidi="fa-IR"/>
              </w:rPr>
              <w:t xml:space="preserve"> ص )</w:t>
            </w:r>
          </w:p>
          <w:p w:rsidR="000D2378" w:rsidRPr="004D51BB" w:rsidRDefault="000D2378" w:rsidP="003956DA">
            <w:pPr>
              <w:pStyle w:val="rfdVar0"/>
              <w:rPr>
                <w:rtl/>
                <w:lang w:bidi="fa-IR"/>
              </w:rPr>
            </w:pPr>
            <w:r w:rsidRPr="004D51BB">
              <w:rPr>
                <w:rtl/>
                <w:lang w:bidi="fa-IR"/>
              </w:rPr>
              <w:t xml:space="preserve">تصحيح 5 </w:t>
            </w:r>
            <w:r>
              <w:rPr>
                <w:rFonts w:hint="cs"/>
                <w:rtl/>
                <w:lang w:bidi="fa-IR"/>
              </w:rPr>
              <w:t xml:space="preserve">8 </w:t>
            </w:r>
            <w:r w:rsidRPr="004D51BB">
              <w:t>verificatio</w:t>
            </w:r>
          </w:p>
          <w:p w:rsidR="000D2378" w:rsidRPr="004D51BB" w:rsidRDefault="000D2378" w:rsidP="003956DA">
            <w:pPr>
              <w:pStyle w:val="rfdVar0"/>
              <w:rPr>
                <w:rtl/>
                <w:lang w:bidi="fa-IR"/>
              </w:rPr>
            </w:pPr>
            <w:r w:rsidRPr="004D51BB">
              <w:rPr>
                <w:rtl/>
                <w:lang w:bidi="fa-IR"/>
              </w:rPr>
              <w:t>صدور 267 6</w:t>
            </w:r>
            <w:r>
              <w:rPr>
                <w:rtl/>
                <w:lang w:bidi="fa-IR"/>
              </w:rPr>
              <w:t xml:space="preserve"> ، </w:t>
            </w:r>
            <w:r>
              <w:rPr>
                <w:rFonts w:hint="cs"/>
                <w:rtl/>
                <w:lang w:bidi="fa-IR"/>
              </w:rPr>
              <w:t xml:space="preserve">7 </w:t>
            </w:r>
            <w:r w:rsidRPr="004D51BB">
              <w:t>adventus</w:t>
            </w:r>
          </w:p>
          <w:p w:rsidR="000D2378" w:rsidRPr="004D51BB" w:rsidRDefault="000D2378" w:rsidP="003956DA">
            <w:pPr>
              <w:pStyle w:val="rfdVar0"/>
              <w:rPr>
                <w:rtl/>
                <w:lang w:bidi="fa-IR"/>
              </w:rPr>
            </w:pPr>
            <w:r w:rsidRPr="004D51BB">
              <w:rPr>
                <w:rtl/>
                <w:lang w:bidi="fa-IR"/>
              </w:rPr>
              <w:t xml:space="preserve">الصدق 48 </w:t>
            </w:r>
            <w:r>
              <w:rPr>
                <w:rFonts w:hint="cs"/>
                <w:rtl/>
                <w:lang w:bidi="fa-IR"/>
              </w:rPr>
              <w:t xml:space="preserve">3 </w:t>
            </w:r>
            <w:r w:rsidRPr="004D51BB">
              <w:t>certitudo</w:t>
            </w:r>
          </w:p>
          <w:p w:rsidR="000D2378" w:rsidRPr="004D51BB" w:rsidRDefault="000D2378" w:rsidP="003956DA">
            <w:pPr>
              <w:pStyle w:val="rfdVar0"/>
              <w:rPr>
                <w:rtl/>
                <w:lang w:bidi="fa-IR"/>
              </w:rPr>
            </w:pPr>
            <w:r w:rsidRPr="004D51BB">
              <w:rPr>
                <w:rtl/>
                <w:lang w:bidi="fa-IR"/>
              </w:rPr>
              <w:t xml:space="preserve">صادق 48 </w:t>
            </w:r>
            <w:r>
              <w:rPr>
                <w:rFonts w:hint="cs"/>
                <w:rtl/>
                <w:lang w:bidi="fa-IR"/>
              </w:rPr>
              <w:t xml:space="preserve">10 </w:t>
            </w:r>
            <w:r w:rsidRPr="004D51BB">
              <w:t>certum</w:t>
            </w:r>
          </w:p>
          <w:p w:rsidR="000D2378" w:rsidRPr="004D51BB" w:rsidRDefault="000D2378" w:rsidP="003956DA">
            <w:pPr>
              <w:pStyle w:val="rfdVar0"/>
              <w:rPr>
                <w:rtl/>
                <w:lang w:bidi="fa-IR"/>
              </w:rPr>
            </w:pPr>
            <w:r w:rsidRPr="004D51BB">
              <w:rPr>
                <w:rtl/>
                <w:lang w:bidi="fa-IR"/>
              </w:rPr>
              <w:t>التصديق 29 7</w:t>
            </w:r>
            <w:r>
              <w:rPr>
                <w:rtl/>
                <w:lang w:bidi="fa-IR"/>
              </w:rPr>
              <w:t xml:space="preserve"> ، </w:t>
            </w:r>
            <w:r w:rsidRPr="004D51BB">
              <w:rPr>
                <w:rtl/>
                <w:lang w:bidi="fa-IR"/>
              </w:rPr>
              <w:t xml:space="preserve">54 </w:t>
            </w:r>
            <w:r>
              <w:rPr>
                <w:rFonts w:hint="cs"/>
                <w:rtl/>
                <w:lang w:bidi="fa-IR"/>
              </w:rPr>
              <w:t xml:space="preserve">4 </w:t>
            </w:r>
            <w:r w:rsidRPr="004D51BB">
              <w:t>credulitas</w:t>
            </w:r>
          </w:p>
          <w:p w:rsidR="000D2378" w:rsidRPr="004D51BB" w:rsidRDefault="000D2378" w:rsidP="003956DA">
            <w:pPr>
              <w:pStyle w:val="rfdVar0"/>
              <w:rPr>
                <w:rtl/>
                <w:lang w:bidi="fa-IR"/>
              </w:rPr>
            </w:pPr>
            <w:r w:rsidRPr="004D51BB">
              <w:rPr>
                <w:rtl/>
                <w:lang w:bidi="fa-IR"/>
              </w:rPr>
              <w:t xml:space="preserve">تصديق </w:t>
            </w:r>
            <w:r>
              <w:rPr>
                <w:rtl/>
                <w:lang w:bidi="fa-IR"/>
              </w:rPr>
              <w:t>(</w:t>
            </w:r>
            <w:r w:rsidRPr="004D51BB">
              <w:rPr>
                <w:rtl/>
                <w:lang w:bidi="fa-IR"/>
              </w:rPr>
              <w:t xml:space="preserve"> علم ) 4 1</w:t>
            </w:r>
            <w:r>
              <w:rPr>
                <w:rtl/>
                <w:lang w:bidi="fa-IR"/>
              </w:rPr>
              <w:t xml:space="preserve"> ، </w:t>
            </w:r>
            <w:r w:rsidRPr="004D51BB">
              <w:rPr>
                <w:rtl/>
                <w:lang w:bidi="fa-IR"/>
              </w:rPr>
              <w:t>5</w:t>
            </w:r>
          </w:p>
          <w:p w:rsidR="000D2378" w:rsidRPr="004D51BB" w:rsidRDefault="000D2378" w:rsidP="003956DA">
            <w:pPr>
              <w:pStyle w:val="rfdVar0"/>
              <w:rPr>
                <w:rtl/>
                <w:lang w:bidi="fa-IR"/>
              </w:rPr>
            </w:pPr>
            <w:r w:rsidRPr="004D51BB">
              <w:t>creditiva ) scientia</w:t>
            </w:r>
            <w:r w:rsidRPr="004D51BB">
              <w:rPr>
                <w:rtl/>
                <w:lang w:bidi="fa-IR"/>
              </w:rPr>
              <w:t xml:space="preserve"> </w:t>
            </w:r>
            <w:r>
              <w:rPr>
                <w:rtl/>
                <w:lang w:bidi="fa-IR"/>
              </w:rPr>
              <w:t>(</w:t>
            </w:r>
          </w:p>
          <w:p w:rsidR="000D2378" w:rsidRPr="004D51BB" w:rsidRDefault="000D2378" w:rsidP="003956DA">
            <w:pPr>
              <w:pStyle w:val="rfdVar0"/>
              <w:rPr>
                <w:rtl/>
                <w:lang w:bidi="fa-IR"/>
              </w:rPr>
            </w:pPr>
            <w:r w:rsidRPr="004D51BB">
              <w:rPr>
                <w:rtl/>
                <w:lang w:bidi="fa-IR"/>
              </w:rPr>
              <w:t>مصادمات 224 11</w:t>
            </w:r>
            <w:r>
              <w:rPr>
                <w:rtl/>
                <w:lang w:bidi="fa-IR"/>
              </w:rPr>
              <w:t xml:space="preserve"> ، </w:t>
            </w:r>
            <w:r w:rsidRPr="004D51BB">
              <w:rPr>
                <w:rtl/>
                <w:lang w:bidi="fa-IR"/>
              </w:rPr>
              <w:t>418 3</w:t>
            </w:r>
          </w:p>
          <w:p w:rsidR="000D2378" w:rsidRPr="004D51BB" w:rsidRDefault="000D2378" w:rsidP="003956DA">
            <w:pPr>
              <w:pStyle w:val="rfdVar0"/>
              <w:rPr>
                <w:rtl/>
                <w:lang w:bidi="fa-IR"/>
              </w:rPr>
            </w:pPr>
            <w:r w:rsidRPr="004D51BB">
              <w:t>conflicti</w:t>
            </w:r>
          </w:p>
          <w:p w:rsidR="000D2378" w:rsidRPr="004D51BB" w:rsidRDefault="000D2378" w:rsidP="003956DA">
            <w:pPr>
              <w:pStyle w:val="rfdVar0"/>
              <w:rPr>
                <w:rtl/>
                <w:lang w:bidi="fa-IR"/>
              </w:rPr>
            </w:pPr>
            <w:r w:rsidRPr="004D51BB">
              <w:rPr>
                <w:rtl/>
                <w:lang w:bidi="fa-IR"/>
              </w:rPr>
              <w:t xml:space="preserve">مصادمات 439 </w:t>
            </w:r>
            <w:r>
              <w:rPr>
                <w:rFonts w:hint="cs"/>
                <w:rtl/>
                <w:lang w:bidi="fa-IR"/>
              </w:rPr>
              <w:t xml:space="preserve">16 </w:t>
            </w:r>
            <w:r w:rsidRPr="004D51BB">
              <w:t>concursum</w:t>
            </w:r>
          </w:p>
          <w:p w:rsidR="000D2378" w:rsidRPr="004D51BB" w:rsidRDefault="000D2378" w:rsidP="003956DA">
            <w:pPr>
              <w:pStyle w:val="rfdVar0"/>
              <w:rPr>
                <w:rtl/>
                <w:lang w:bidi="fa-IR"/>
              </w:rPr>
            </w:pPr>
            <w:r w:rsidRPr="004D51BB">
              <w:rPr>
                <w:rtl/>
                <w:lang w:bidi="fa-IR"/>
              </w:rPr>
              <w:t xml:space="preserve">مصادمات 418 </w:t>
            </w:r>
            <w:r>
              <w:rPr>
                <w:rFonts w:hint="cs"/>
                <w:rtl/>
                <w:lang w:bidi="fa-IR"/>
              </w:rPr>
              <w:t xml:space="preserve">3 </w:t>
            </w:r>
            <w:r w:rsidRPr="004D51BB">
              <w:t>concurrentia</w:t>
            </w:r>
          </w:p>
          <w:p w:rsidR="000D2378" w:rsidRPr="004D51BB" w:rsidRDefault="000D2378" w:rsidP="003956DA">
            <w:pPr>
              <w:pStyle w:val="rfdVar0"/>
              <w:rPr>
                <w:rtl/>
                <w:lang w:bidi="fa-IR"/>
              </w:rPr>
            </w:pPr>
            <w:r w:rsidRPr="004D51BB">
              <w:rPr>
                <w:rtl/>
                <w:lang w:bidi="fa-IR"/>
              </w:rPr>
              <w:t xml:space="preserve">مصلحة 298 </w:t>
            </w:r>
            <w:r>
              <w:rPr>
                <w:rFonts w:hint="cs"/>
                <w:rtl/>
                <w:lang w:bidi="fa-IR"/>
              </w:rPr>
              <w:t xml:space="preserve">6 </w:t>
            </w:r>
            <w:r w:rsidRPr="004D51BB">
              <w:t>commoditas</w:t>
            </w:r>
          </w:p>
          <w:p w:rsidR="000D2378" w:rsidRPr="004D51BB" w:rsidRDefault="000D2378" w:rsidP="003956DA">
            <w:pPr>
              <w:pStyle w:val="rfdVar0"/>
              <w:rPr>
                <w:rtl/>
                <w:lang w:bidi="fa-IR"/>
              </w:rPr>
            </w:pPr>
            <w:r w:rsidRPr="004D51BB">
              <w:rPr>
                <w:rtl/>
                <w:lang w:bidi="fa-IR"/>
              </w:rPr>
              <w:t xml:space="preserve">مصلحة 377 </w:t>
            </w:r>
            <w:r>
              <w:rPr>
                <w:rFonts w:hint="cs"/>
                <w:rtl/>
                <w:lang w:bidi="fa-IR"/>
              </w:rPr>
              <w:t xml:space="preserve">14 </w:t>
            </w:r>
            <w:r w:rsidRPr="004D51BB">
              <w:t>utilitas</w:t>
            </w:r>
          </w:p>
          <w:p w:rsidR="000D2378" w:rsidRPr="004D51BB" w:rsidRDefault="000D2378" w:rsidP="003956DA">
            <w:pPr>
              <w:pStyle w:val="rfdVar0"/>
              <w:rPr>
                <w:rtl/>
                <w:lang w:bidi="fa-IR"/>
              </w:rPr>
            </w:pPr>
            <w:r w:rsidRPr="004D51BB">
              <w:rPr>
                <w:rtl/>
                <w:lang w:bidi="fa-IR"/>
              </w:rPr>
              <w:t xml:space="preserve">الصلاة 445 </w:t>
            </w:r>
            <w:r>
              <w:rPr>
                <w:rFonts w:hint="cs"/>
                <w:rtl/>
                <w:lang w:bidi="fa-IR"/>
              </w:rPr>
              <w:t xml:space="preserve">3 </w:t>
            </w:r>
            <w:r w:rsidRPr="004D51BB">
              <w:t>oratio</w:t>
            </w:r>
          </w:p>
          <w:p w:rsidR="000D2378" w:rsidRPr="004D51BB" w:rsidRDefault="000D2378" w:rsidP="003956DA">
            <w:pPr>
              <w:pStyle w:val="rfdVar0"/>
              <w:rPr>
                <w:rtl/>
                <w:lang w:bidi="fa-IR"/>
              </w:rPr>
            </w:pPr>
            <w:r w:rsidRPr="004D51BB">
              <w:rPr>
                <w:rtl/>
                <w:lang w:bidi="fa-IR"/>
              </w:rPr>
              <w:t xml:space="preserve">الصناعة 5 </w:t>
            </w:r>
            <w:r>
              <w:rPr>
                <w:rFonts w:hint="cs"/>
                <w:rtl/>
                <w:lang w:bidi="fa-IR"/>
              </w:rPr>
              <w:t xml:space="preserve">12 </w:t>
            </w:r>
            <w:r w:rsidRPr="004D51BB">
              <w:t>magisterium</w:t>
            </w:r>
          </w:p>
          <w:p w:rsidR="000D2378" w:rsidRPr="004D51BB" w:rsidRDefault="000D2378" w:rsidP="003956DA">
            <w:pPr>
              <w:pStyle w:val="rfdVar0"/>
              <w:rPr>
                <w:rtl/>
                <w:lang w:bidi="fa-IR"/>
              </w:rPr>
            </w:pPr>
            <w:r w:rsidRPr="004D51BB">
              <w:rPr>
                <w:rtl/>
                <w:lang w:bidi="fa-IR"/>
              </w:rPr>
              <w:t>صناعة 176 4</w:t>
            </w:r>
            <w:r>
              <w:rPr>
                <w:rtl/>
                <w:lang w:bidi="fa-IR"/>
              </w:rPr>
              <w:t xml:space="preserve"> ، </w:t>
            </w:r>
            <w:r w:rsidRPr="004D51BB">
              <w:rPr>
                <w:rtl/>
                <w:lang w:bidi="fa-IR"/>
              </w:rPr>
              <w:t>5</w:t>
            </w:r>
            <w:r>
              <w:rPr>
                <w:rtl/>
                <w:lang w:bidi="fa-IR"/>
              </w:rPr>
              <w:t xml:space="preserve"> ، </w:t>
            </w:r>
            <w:r w:rsidRPr="004D51BB">
              <w:rPr>
                <w:rtl/>
                <w:lang w:bidi="fa-IR"/>
              </w:rPr>
              <w:t>282 16</w:t>
            </w:r>
          </w:p>
          <w:p w:rsidR="000D2378" w:rsidRPr="004D51BB" w:rsidRDefault="000D2378" w:rsidP="003956DA">
            <w:pPr>
              <w:pStyle w:val="rfdVar0"/>
              <w:rPr>
                <w:rtl/>
                <w:lang w:bidi="fa-IR"/>
              </w:rPr>
            </w:pPr>
            <w:r w:rsidRPr="004D51BB">
              <w:t>artificium</w:t>
            </w:r>
          </w:p>
          <w:p w:rsidR="000D2378" w:rsidRPr="004D51BB" w:rsidRDefault="000D2378" w:rsidP="003956DA">
            <w:pPr>
              <w:pStyle w:val="rfdVar0"/>
              <w:rPr>
                <w:rtl/>
                <w:lang w:bidi="fa-IR"/>
              </w:rPr>
            </w:pPr>
            <w:r w:rsidRPr="004D51BB">
              <w:rPr>
                <w:rtl/>
                <w:lang w:bidi="fa-IR"/>
              </w:rPr>
              <w:t xml:space="preserve">بالصناعة 101 </w:t>
            </w:r>
            <w:r>
              <w:rPr>
                <w:rFonts w:hint="cs"/>
                <w:rtl/>
                <w:lang w:bidi="fa-IR"/>
              </w:rPr>
              <w:t xml:space="preserve">16 </w:t>
            </w:r>
            <w:r w:rsidRPr="004D51BB">
              <w:t>per artificio</w:t>
            </w:r>
          </w:p>
          <w:p w:rsidR="000D2378" w:rsidRPr="004D51BB" w:rsidRDefault="000D2378" w:rsidP="003956DA">
            <w:pPr>
              <w:pStyle w:val="rfdVar0"/>
              <w:rPr>
                <w:rtl/>
                <w:lang w:bidi="fa-IR"/>
              </w:rPr>
            </w:pPr>
            <w:r w:rsidRPr="004D51BB">
              <w:rPr>
                <w:rtl/>
                <w:lang w:bidi="fa-IR"/>
              </w:rPr>
              <w:t xml:space="preserve">صناعى 282 </w:t>
            </w:r>
            <w:r>
              <w:rPr>
                <w:rFonts w:hint="cs"/>
                <w:rtl/>
                <w:lang w:bidi="fa-IR"/>
              </w:rPr>
              <w:t xml:space="preserve">5 </w:t>
            </w:r>
            <w:r w:rsidRPr="004D51BB">
              <w:t>artificiale</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مصنوع 282 </w:t>
            </w:r>
            <w:r>
              <w:rPr>
                <w:rFonts w:hint="cs"/>
                <w:rtl/>
                <w:lang w:bidi="fa-IR"/>
              </w:rPr>
              <w:t xml:space="preserve">16 </w:t>
            </w:r>
            <w:r w:rsidRPr="004D51BB">
              <w:t>artificiatum</w:t>
            </w:r>
          </w:p>
          <w:p w:rsidR="000D2378" w:rsidRPr="004D51BB" w:rsidRDefault="000D2378" w:rsidP="003956DA">
            <w:pPr>
              <w:pStyle w:val="rfdVar"/>
              <w:rPr>
                <w:rtl/>
                <w:lang w:bidi="fa-IR"/>
              </w:rPr>
            </w:pPr>
            <w:r w:rsidRPr="004D51BB">
              <w:rPr>
                <w:rtl/>
                <w:lang w:bidi="fa-IR"/>
              </w:rPr>
              <w:t xml:space="preserve">إصابة 51 </w:t>
            </w:r>
            <w:r>
              <w:rPr>
                <w:rFonts w:hint="cs"/>
                <w:rtl/>
                <w:lang w:bidi="fa-IR"/>
              </w:rPr>
              <w:t xml:space="preserve">5 </w:t>
            </w:r>
            <w:r w:rsidRPr="004D51BB">
              <w:t>cognitio</w:t>
            </w:r>
          </w:p>
          <w:p w:rsidR="000D2378" w:rsidRPr="004D51BB" w:rsidRDefault="000D2378" w:rsidP="003956DA">
            <w:pPr>
              <w:pStyle w:val="rfdVar"/>
              <w:rPr>
                <w:rtl/>
                <w:lang w:bidi="fa-IR"/>
              </w:rPr>
            </w:pPr>
            <w:r w:rsidRPr="004D51BB">
              <w:rPr>
                <w:rtl/>
                <w:lang w:bidi="fa-IR"/>
              </w:rPr>
              <w:t>صورة 10 8</w:t>
            </w:r>
            <w:r>
              <w:rPr>
                <w:rtl/>
                <w:lang w:bidi="fa-IR"/>
              </w:rPr>
              <w:t xml:space="preserve"> ، </w:t>
            </w:r>
            <w:r w:rsidRPr="004D51BB">
              <w:rPr>
                <w:rtl/>
                <w:lang w:bidi="fa-IR"/>
              </w:rPr>
              <w:t xml:space="preserve">257 </w:t>
            </w:r>
            <w:r>
              <w:rPr>
                <w:rFonts w:hint="cs"/>
                <w:rtl/>
                <w:lang w:bidi="fa-IR"/>
              </w:rPr>
              <w:t xml:space="preserve">7 </w:t>
            </w:r>
            <w:r w:rsidRPr="004D51BB">
              <w:t>forma</w:t>
            </w:r>
          </w:p>
          <w:p w:rsidR="000D2378" w:rsidRPr="004D51BB" w:rsidRDefault="000D2378" w:rsidP="003956DA">
            <w:pPr>
              <w:pStyle w:val="rfdVar"/>
              <w:rPr>
                <w:rtl/>
                <w:lang w:bidi="fa-IR"/>
              </w:rPr>
            </w:pPr>
            <w:r w:rsidRPr="004D51BB">
              <w:rPr>
                <w:rtl/>
                <w:lang w:bidi="fa-IR"/>
              </w:rPr>
              <w:t xml:space="preserve">تصوير 264 </w:t>
            </w:r>
            <w:r>
              <w:rPr>
                <w:rFonts w:hint="cs"/>
                <w:rtl/>
                <w:lang w:bidi="fa-IR"/>
              </w:rPr>
              <w:t xml:space="preserve">13 </w:t>
            </w:r>
            <w:r w:rsidRPr="004D51BB">
              <w:t>formatio</w:t>
            </w:r>
          </w:p>
          <w:p w:rsidR="000D2378" w:rsidRPr="004D51BB" w:rsidRDefault="000D2378" w:rsidP="003956DA">
            <w:pPr>
              <w:pStyle w:val="rfdVar"/>
              <w:rPr>
                <w:rtl/>
                <w:lang w:bidi="fa-IR"/>
              </w:rPr>
            </w:pPr>
            <w:r w:rsidRPr="004D51BB">
              <w:rPr>
                <w:rtl/>
                <w:lang w:bidi="fa-IR"/>
              </w:rPr>
              <w:t>تصوّر 30 1</w:t>
            </w:r>
            <w:r>
              <w:rPr>
                <w:rtl/>
                <w:lang w:bidi="fa-IR"/>
              </w:rPr>
              <w:t xml:space="preserve"> ، </w:t>
            </w:r>
            <w:r w:rsidRPr="004D51BB">
              <w:rPr>
                <w:rtl/>
                <w:lang w:bidi="fa-IR"/>
              </w:rPr>
              <w:t>384 12</w:t>
            </w:r>
          </w:p>
          <w:p w:rsidR="000D2378" w:rsidRPr="004D51BB" w:rsidRDefault="000D2378" w:rsidP="003956DA">
            <w:pPr>
              <w:pStyle w:val="rfdVar"/>
              <w:rPr>
                <w:rtl/>
                <w:lang w:bidi="fa-IR"/>
              </w:rPr>
            </w:pPr>
            <w:r w:rsidRPr="004D51BB">
              <w:t>imaginatio</w:t>
            </w:r>
          </w:p>
          <w:p w:rsidR="000D2378" w:rsidRPr="004D51BB" w:rsidRDefault="000D2378" w:rsidP="003956DA">
            <w:pPr>
              <w:pStyle w:val="rfdVar"/>
              <w:rPr>
                <w:rtl/>
                <w:lang w:bidi="fa-IR"/>
              </w:rPr>
            </w:pPr>
            <w:r w:rsidRPr="004D51BB">
              <w:rPr>
                <w:rtl/>
                <w:lang w:bidi="fa-IR"/>
              </w:rPr>
              <w:t xml:space="preserve">التصورات 29 </w:t>
            </w:r>
            <w:r>
              <w:rPr>
                <w:rFonts w:hint="cs"/>
                <w:rtl/>
                <w:lang w:bidi="fa-IR"/>
              </w:rPr>
              <w:t xml:space="preserve">13 </w:t>
            </w:r>
            <w:r w:rsidRPr="004D51BB">
              <w:t>imaginationes</w:t>
            </w:r>
          </w:p>
          <w:p w:rsidR="000D2378" w:rsidRPr="004D51BB" w:rsidRDefault="000D2378" w:rsidP="003956DA">
            <w:pPr>
              <w:pStyle w:val="rfdVar"/>
              <w:rPr>
                <w:rtl/>
                <w:lang w:bidi="fa-IR"/>
              </w:rPr>
            </w:pPr>
            <w:r w:rsidRPr="004D51BB">
              <w:rPr>
                <w:rtl/>
                <w:lang w:bidi="fa-IR"/>
              </w:rPr>
              <w:t xml:space="preserve">تصوّرى </w:t>
            </w:r>
            <w:r>
              <w:rPr>
                <w:rtl/>
                <w:lang w:bidi="fa-IR"/>
              </w:rPr>
              <w:t>(</w:t>
            </w:r>
            <w:r w:rsidRPr="004D51BB">
              <w:rPr>
                <w:rtl/>
                <w:lang w:bidi="fa-IR"/>
              </w:rPr>
              <w:t xml:space="preserve"> علم ) 4 1</w:t>
            </w:r>
            <w:r>
              <w:rPr>
                <w:rtl/>
                <w:lang w:bidi="fa-IR"/>
              </w:rPr>
              <w:t xml:space="preserve"> ، </w:t>
            </w:r>
            <w:r w:rsidRPr="004D51BB">
              <w:rPr>
                <w:rtl/>
                <w:lang w:bidi="fa-IR"/>
              </w:rPr>
              <w:t>4 5</w:t>
            </w:r>
          </w:p>
          <w:p w:rsidR="000D2378" w:rsidRPr="004D51BB" w:rsidRDefault="000D2378" w:rsidP="003956DA">
            <w:pPr>
              <w:pStyle w:val="rfdVar"/>
              <w:rPr>
                <w:rtl/>
                <w:lang w:bidi="fa-IR"/>
              </w:rPr>
            </w:pPr>
            <w:r w:rsidRPr="004D51BB">
              <w:t>imaginativa ) scientia</w:t>
            </w:r>
            <w:r w:rsidRPr="004D51BB">
              <w:rPr>
                <w:rtl/>
                <w:lang w:bidi="fa-IR"/>
              </w:rPr>
              <w:t xml:space="preserve"> </w:t>
            </w:r>
            <w:r>
              <w:rPr>
                <w:rtl/>
                <w:lang w:bidi="fa-IR"/>
              </w:rPr>
              <w:t>(</w:t>
            </w:r>
          </w:p>
          <w:p w:rsidR="000D2378" w:rsidRPr="004D51BB" w:rsidRDefault="000D2378" w:rsidP="003956DA">
            <w:pPr>
              <w:pStyle w:val="rfdCenter"/>
              <w:rPr>
                <w:rtl/>
                <w:lang w:bidi="fa-IR"/>
              </w:rPr>
            </w:pPr>
            <w:r>
              <w:rPr>
                <w:rtl/>
                <w:lang w:bidi="fa-IR"/>
              </w:rPr>
              <w:t>(</w:t>
            </w:r>
            <w:r w:rsidRPr="004D51BB">
              <w:rPr>
                <w:rtl/>
                <w:lang w:bidi="fa-IR"/>
              </w:rPr>
              <w:t xml:space="preserve"> ض )</w:t>
            </w:r>
          </w:p>
          <w:p w:rsidR="000D2378" w:rsidRPr="004D51BB" w:rsidRDefault="000D2378" w:rsidP="003956DA">
            <w:pPr>
              <w:pStyle w:val="rfdVar"/>
              <w:rPr>
                <w:rtl/>
                <w:lang w:bidi="fa-IR"/>
              </w:rPr>
            </w:pPr>
            <w:r w:rsidRPr="004D51BB">
              <w:rPr>
                <w:rtl/>
                <w:lang w:bidi="fa-IR"/>
              </w:rPr>
              <w:t>الضد 13 1</w:t>
            </w:r>
            <w:r>
              <w:rPr>
                <w:rtl/>
                <w:lang w:bidi="fa-IR"/>
              </w:rPr>
              <w:t xml:space="preserve"> ، </w:t>
            </w:r>
            <w:r w:rsidRPr="004D51BB">
              <w:rPr>
                <w:rtl/>
                <w:lang w:bidi="fa-IR"/>
              </w:rPr>
              <w:t>26 10</w:t>
            </w:r>
            <w:r>
              <w:rPr>
                <w:rtl/>
                <w:lang w:bidi="fa-IR"/>
              </w:rPr>
              <w:t xml:space="preserve"> ، </w:t>
            </w:r>
            <w:r w:rsidRPr="004D51BB">
              <w:rPr>
                <w:rtl/>
                <w:lang w:bidi="fa-IR"/>
              </w:rPr>
              <w:t>308 3</w:t>
            </w:r>
          </w:p>
          <w:p w:rsidR="000D2378" w:rsidRPr="004D51BB" w:rsidRDefault="000D2378" w:rsidP="003956DA">
            <w:pPr>
              <w:pStyle w:val="rfdVar"/>
              <w:rPr>
                <w:rtl/>
                <w:lang w:bidi="fa-IR"/>
              </w:rPr>
            </w:pPr>
            <w:r w:rsidRPr="004D51BB">
              <w:t>contrarium</w:t>
            </w:r>
          </w:p>
          <w:p w:rsidR="000D2378" w:rsidRPr="004D51BB" w:rsidRDefault="000D2378" w:rsidP="003956DA">
            <w:pPr>
              <w:pStyle w:val="rfdVar"/>
              <w:rPr>
                <w:rtl/>
                <w:lang w:bidi="fa-IR"/>
              </w:rPr>
            </w:pPr>
            <w:r w:rsidRPr="004D51BB">
              <w:rPr>
                <w:rtl/>
                <w:lang w:bidi="fa-IR"/>
              </w:rPr>
              <w:t xml:space="preserve">المضادة 128 </w:t>
            </w:r>
            <w:r>
              <w:rPr>
                <w:rFonts w:hint="cs"/>
                <w:rtl/>
                <w:lang w:bidi="fa-IR"/>
              </w:rPr>
              <w:t xml:space="preserve">12 </w:t>
            </w:r>
            <w:r w:rsidRPr="004D51BB">
              <w:t>contradictio</w:t>
            </w:r>
          </w:p>
          <w:p w:rsidR="000D2378" w:rsidRPr="004D51BB" w:rsidRDefault="000D2378" w:rsidP="003956DA">
            <w:pPr>
              <w:pStyle w:val="rfdVar"/>
              <w:rPr>
                <w:rtl/>
                <w:lang w:bidi="fa-IR"/>
              </w:rPr>
            </w:pPr>
            <w:r w:rsidRPr="004D51BB">
              <w:rPr>
                <w:rtl/>
                <w:lang w:bidi="fa-IR"/>
              </w:rPr>
              <w:t xml:space="preserve">الضار 17 </w:t>
            </w:r>
            <w:r>
              <w:rPr>
                <w:rFonts w:hint="cs"/>
                <w:rtl/>
                <w:lang w:bidi="fa-IR"/>
              </w:rPr>
              <w:t xml:space="preserve">5 </w:t>
            </w:r>
            <w:r w:rsidRPr="004D51BB">
              <w:t>nocivum</w:t>
            </w:r>
          </w:p>
          <w:p w:rsidR="000D2378" w:rsidRPr="004D51BB" w:rsidRDefault="000D2378" w:rsidP="003956DA">
            <w:pPr>
              <w:pStyle w:val="rfdVar"/>
              <w:rPr>
                <w:rtl/>
                <w:lang w:bidi="fa-IR"/>
              </w:rPr>
            </w:pPr>
            <w:r w:rsidRPr="004D51BB">
              <w:rPr>
                <w:rtl/>
                <w:lang w:bidi="fa-IR"/>
              </w:rPr>
              <w:t>الضرورى 25 5</w:t>
            </w:r>
            <w:r>
              <w:rPr>
                <w:rtl/>
                <w:lang w:bidi="fa-IR"/>
              </w:rPr>
              <w:t xml:space="preserve"> ، </w:t>
            </w:r>
            <w:r w:rsidRPr="004D51BB">
              <w:rPr>
                <w:rtl/>
                <w:lang w:bidi="fa-IR"/>
              </w:rPr>
              <w:t>35 6</w:t>
            </w:r>
          </w:p>
          <w:p w:rsidR="000D2378" w:rsidRPr="004D51BB" w:rsidRDefault="000D2378" w:rsidP="003956DA">
            <w:pPr>
              <w:pStyle w:val="rfdVar"/>
              <w:rPr>
                <w:rtl/>
                <w:lang w:bidi="fa-IR"/>
              </w:rPr>
            </w:pPr>
            <w:r w:rsidRPr="004D51BB">
              <w:t>necessarium</w:t>
            </w:r>
          </w:p>
          <w:p w:rsidR="000D2378" w:rsidRPr="004D51BB" w:rsidRDefault="000D2378" w:rsidP="003956DA">
            <w:pPr>
              <w:pStyle w:val="rfdVar"/>
              <w:rPr>
                <w:rtl/>
                <w:lang w:bidi="fa-IR"/>
              </w:rPr>
            </w:pPr>
            <w:r w:rsidRPr="004D51BB">
              <w:rPr>
                <w:rtl/>
                <w:lang w:bidi="fa-IR"/>
              </w:rPr>
              <w:t xml:space="preserve">الضرورى 29 </w:t>
            </w:r>
            <w:r>
              <w:rPr>
                <w:rFonts w:hint="cs"/>
                <w:rtl/>
                <w:lang w:bidi="fa-IR"/>
              </w:rPr>
              <w:t xml:space="preserve">5 </w:t>
            </w:r>
            <w:r w:rsidRPr="004D51BB">
              <w:t>necesse</w:t>
            </w:r>
          </w:p>
          <w:p w:rsidR="000D2378" w:rsidRPr="004D51BB" w:rsidRDefault="000D2378" w:rsidP="003956DA">
            <w:pPr>
              <w:pStyle w:val="rfdVar"/>
              <w:rPr>
                <w:rtl/>
                <w:lang w:bidi="fa-IR"/>
              </w:rPr>
            </w:pPr>
            <w:r w:rsidRPr="004D51BB">
              <w:rPr>
                <w:rtl/>
                <w:lang w:bidi="fa-IR"/>
              </w:rPr>
              <w:t xml:space="preserve">إضمار 32 </w:t>
            </w:r>
            <w:r>
              <w:rPr>
                <w:rFonts w:hint="cs"/>
                <w:rtl/>
                <w:lang w:bidi="fa-IR"/>
              </w:rPr>
              <w:t xml:space="preserve">2 </w:t>
            </w:r>
            <w:r w:rsidRPr="004D51BB">
              <w:t>Propositum</w:t>
            </w:r>
          </w:p>
          <w:p w:rsidR="000D2378" w:rsidRPr="004D51BB" w:rsidRDefault="000D2378" w:rsidP="003956DA">
            <w:pPr>
              <w:pStyle w:val="rfdVar"/>
              <w:rPr>
                <w:rtl/>
                <w:lang w:bidi="fa-IR"/>
              </w:rPr>
            </w:pPr>
            <w:r w:rsidRPr="004D51BB">
              <w:rPr>
                <w:rtl/>
                <w:lang w:bidi="fa-IR"/>
              </w:rPr>
              <w:t xml:space="preserve">ضمير 377 </w:t>
            </w:r>
            <w:r>
              <w:rPr>
                <w:rFonts w:hint="cs"/>
                <w:rtl/>
                <w:lang w:bidi="fa-IR"/>
              </w:rPr>
              <w:t xml:space="preserve">12 </w:t>
            </w:r>
            <w:r w:rsidRPr="004D51BB">
              <w:t>intentio</w:t>
            </w:r>
          </w:p>
          <w:p w:rsidR="000D2378" w:rsidRPr="004D51BB" w:rsidRDefault="000D2378" w:rsidP="003956DA">
            <w:pPr>
              <w:pStyle w:val="rfdVar"/>
              <w:rPr>
                <w:rtl/>
                <w:lang w:bidi="fa-IR"/>
              </w:rPr>
            </w:pPr>
            <w:r w:rsidRPr="004D51BB">
              <w:rPr>
                <w:rtl/>
                <w:lang w:bidi="fa-IR"/>
              </w:rPr>
              <w:t xml:space="preserve">تضمّن </w:t>
            </w:r>
            <w:r>
              <w:rPr>
                <w:rtl/>
                <w:lang w:bidi="fa-IR"/>
              </w:rPr>
              <w:t>(</w:t>
            </w:r>
            <w:r w:rsidRPr="004D51BB">
              <w:rPr>
                <w:rtl/>
                <w:lang w:bidi="fa-IR"/>
              </w:rPr>
              <w:t xml:space="preserve"> دلالة ) 237 12</w:t>
            </w:r>
          </w:p>
          <w:p w:rsidR="000D2378" w:rsidRPr="004D51BB" w:rsidRDefault="000D2378" w:rsidP="003956DA">
            <w:pPr>
              <w:pStyle w:val="rfdVar"/>
              <w:rPr>
                <w:rtl/>
                <w:lang w:bidi="fa-IR"/>
              </w:rPr>
            </w:pPr>
            <w:r w:rsidRPr="004D51BB">
              <w:t>continentia</w:t>
            </w:r>
          </w:p>
          <w:p w:rsidR="000D2378" w:rsidRPr="004D51BB" w:rsidRDefault="000D2378" w:rsidP="003956DA">
            <w:pPr>
              <w:pStyle w:val="rfdVar"/>
              <w:rPr>
                <w:rtl/>
                <w:lang w:bidi="fa-IR"/>
              </w:rPr>
            </w:pPr>
            <w:r w:rsidRPr="004D51BB">
              <w:rPr>
                <w:rtl/>
                <w:lang w:bidi="fa-IR"/>
              </w:rPr>
              <w:t>الإضافة 152 5</w:t>
            </w:r>
            <w:r>
              <w:rPr>
                <w:rtl/>
                <w:lang w:bidi="fa-IR"/>
              </w:rPr>
              <w:t xml:space="preserve"> ، </w:t>
            </w:r>
            <w:r w:rsidRPr="004D51BB">
              <w:rPr>
                <w:rtl/>
                <w:lang w:bidi="fa-IR"/>
              </w:rPr>
              <w:t>209 15</w:t>
            </w:r>
          </w:p>
          <w:p w:rsidR="000D2378" w:rsidRPr="004D51BB" w:rsidRDefault="000D2378" w:rsidP="003956DA">
            <w:pPr>
              <w:pStyle w:val="rfdVar"/>
              <w:rPr>
                <w:rtl/>
                <w:lang w:bidi="fa-IR"/>
              </w:rPr>
            </w:pPr>
            <w:r w:rsidRPr="004D51BB">
              <w:t>relatio</w:t>
            </w:r>
          </w:p>
          <w:p w:rsidR="000D2378" w:rsidRPr="004D51BB" w:rsidRDefault="000D2378" w:rsidP="003956DA">
            <w:pPr>
              <w:pStyle w:val="rfdVar"/>
              <w:rPr>
                <w:rtl/>
                <w:lang w:bidi="fa-IR"/>
              </w:rPr>
            </w:pPr>
            <w:r w:rsidRPr="004D51BB">
              <w:rPr>
                <w:rtl/>
                <w:lang w:bidi="fa-IR"/>
              </w:rPr>
              <w:t xml:space="preserve">المضاف 152 </w:t>
            </w:r>
            <w:r>
              <w:rPr>
                <w:rFonts w:hint="cs"/>
                <w:rtl/>
                <w:lang w:bidi="fa-IR"/>
              </w:rPr>
              <w:t xml:space="preserve">4 </w:t>
            </w:r>
            <w:r w:rsidRPr="004D51BB">
              <w:t>relatum</w:t>
            </w:r>
          </w:p>
          <w:p w:rsidR="000D2378" w:rsidRPr="004D51BB" w:rsidRDefault="000D2378" w:rsidP="003956DA">
            <w:pPr>
              <w:pStyle w:val="rfdVar"/>
              <w:rPr>
                <w:rtl/>
                <w:lang w:bidi="fa-IR"/>
              </w:rPr>
            </w:pPr>
            <w:r w:rsidRPr="004D51BB">
              <w:rPr>
                <w:rtl/>
                <w:lang w:bidi="fa-IR"/>
              </w:rPr>
              <w:t>المضاف 37 17</w:t>
            </w:r>
            <w:r>
              <w:rPr>
                <w:rtl/>
                <w:lang w:bidi="fa-IR"/>
              </w:rPr>
              <w:t xml:space="preserve"> ، </w:t>
            </w:r>
            <w:r w:rsidRPr="004D51BB">
              <w:rPr>
                <w:rtl/>
                <w:lang w:bidi="fa-IR"/>
              </w:rPr>
              <w:t>103 12</w:t>
            </w:r>
          </w:p>
          <w:p w:rsidR="000D2378" w:rsidRPr="004D51BB" w:rsidRDefault="000D2378" w:rsidP="003956DA">
            <w:pPr>
              <w:pStyle w:val="rfdVar"/>
              <w:rPr>
                <w:rtl/>
                <w:lang w:bidi="fa-IR"/>
              </w:rPr>
            </w:pPr>
            <w:r w:rsidRPr="004D51BB">
              <w:t>relativum</w:t>
            </w:r>
          </w:p>
          <w:p w:rsidR="000D2378" w:rsidRPr="004D51BB" w:rsidRDefault="000D2378" w:rsidP="003956DA">
            <w:pPr>
              <w:pStyle w:val="rfdVar"/>
              <w:rPr>
                <w:rtl/>
                <w:lang w:bidi="fa-IR"/>
              </w:rPr>
            </w:pPr>
            <w:r w:rsidRPr="004D51BB">
              <w:rPr>
                <w:rtl/>
                <w:lang w:bidi="fa-IR"/>
              </w:rPr>
              <w:t xml:space="preserve">المضاف 152 </w:t>
            </w:r>
            <w:r>
              <w:rPr>
                <w:rFonts w:hint="cs"/>
                <w:rtl/>
                <w:lang w:bidi="fa-IR"/>
              </w:rPr>
              <w:t xml:space="preserve">3 </w:t>
            </w:r>
            <w:r w:rsidRPr="004D51BB">
              <w:t>ad aliquid</w:t>
            </w:r>
          </w:p>
          <w:p w:rsidR="000D2378" w:rsidRPr="004D51BB" w:rsidRDefault="000D2378" w:rsidP="003956DA">
            <w:pPr>
              <w:pStyle w:val="rfdVar"/>
              <w:rPr>
                <w:rtl/>
                <w:lang w:bidi="fa-IR"/>
              </w:rPr>
            </w:pP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Center"/>
              <w:rPr>
                <w:rtl/>
                <w:lang w:bidi="fa-IR"/>
              </w:rPr>
            </w:pPr>
            <w:r>
              <w:rPr>
                <w:rtl/>
                <w:lang w:bidi="fa-IR"/>
              </w:rPr>
              <w:lastRenderedPageBreak/>
              <w:t>(</w:t>
            </w:r>
            <w:r w:rsidRPr="004D51BB">
              <w:rPr>
                <w:rtl/>
                <w:lang w:bidi="fa-IR"/>
              </w:rPr>
              <w:t xml:space="preserve"> ط )</w:t>
            </w:r>
          </w:p>
          <w:p w:rsidR="000D2378" w:rsidRPr="004D51BB" w:rsidRDefault="000D2378" w:rsidP="003956DA">
            <w:pPr>
              <w:pStyle w:val="rfdVar0"/>
              <w:rPr>
                <w:rtl/>
                <w:lang w:bidi="fa-IR"/>
              </w:rPr>
            </w:pPr>
            <w:r w:rsidRPr="004D51BB">
              <w:rPr>
                <w:rtl/>
                <w:lang w:bidi="fa-IR"/>
              </w:rPr>
              <w:t xml:space="preserve">طباع 33 </w:t>
            </w:r>
            <w:r>
              <w:rPr>
                <w:rFonts w:hint="cs"/>
                <w:rtl/>
                <w:lang w:bidi="fa-IR"/>
              </w:rPr>
              <w:t xml:space="preserve">14 </w:t>
            </w:r>
            <w:r w:rsidRPr="004D51BB">
              <w:t>Natura</w:t>
            </w:r>
          </w:p>
          <w:p w:rsidR="000D2378" w:rsidRPr="004D51BB" w:rsidRDefault="000D2378" w:rsidP="003956DA">
            <w:pPr>
              <w:pStyle w:val="rfdVar0"/>
              <w:rPr>
                <w:rtl/>
                <w:lang w:bidi="fa-IR"/>
              </w:rPr>
            </w:pPr>
            <w:r w:rsidRPr="004D51BB">
              <w:rPr>
                <w:rtl/>
                <w:lang w:bidi="fa-IR"/>
              </w:rPr>
              <w:t xml:space="preserve">منطبع 143 </w:t>
            </w:r>
            <w:r>
              <w:rPr>
                <w:rFonts w:hint="cs"/>
                <w:rtl/>
                <w:lang w:bidi="fa-IR"/>
              </w:rPr>
              <w:t xml:space="preserve">4 </w:t>
            </w:r>
            <w:r w:rsidRPr="004D51BB">
              <w:t>Impressum</w:t>
            </w:r>
          </w:p>
          <w:p w:rsidR="000D2378" w:rsidRPr="004D51BB" w:rsidRDefault="000D2378" w:rsidP="003956DA">
            <w:pPr>
              <w:pStyle w:val="rfdVar0"/>
              <w:rPr>
                <w:rtl/>
                <w:lang w:bidi="fa-IR"/>
              </w:rPr>
            </w:pPr>
            <w:r w:rsidRPr="004D51BB">
              <w:rPr>
                <w:rtl/>
                <w:lang w:bidi="fa-IR"/>
              </w:rPr>
              <w:t xml:space="preserve">طبيعى </w:t>
            </w:r>
            <w:r>
              <w:rPr>
                <w:rtl/>
                <w:lang w:bidi="fa-IR"/>
              </w:rPr>
              <w:t>(</w:t>
            </w:r>
            <w:r w:rsidRPr="004D51BB">
              <w:rPr>
                <w:rtl/>
                <w:lang w:bidi="fa-IR"/>
              </w:rPr>
              <w:t xml:space="preserve"> علم ) 5 7</w:t>
            </w:r>
            <w:r>
              <w:rPr>
                <w:rtl/>
                <w:lang w:bidi="fa-IR"/>
              </w:rPr>
              <w:t xml:space="preserve"> ، </w:t>
            </w:r>
            <w:r w:rsidRPr="004D51BB">
              <w:rPr>
                <w:rtl/>
                <w:lang w:bidi="fa-IR"/>
              </w:rPr>
              <w:t>20 9</w:t>
            </w:r>
          </w:p>
          <w:p w:rsidR="000D2378" w:rsidRPr="004D51BB" w:rsidRDefault="000D2378" w:rsidP="003956DA">
            <w:pPr>
              <w:pStyle w:val="rfdVar0"/>
              <w:rPr>
                <w:rtl/>
                <w:lang w:bidi="fa-IR"/>
              </w:rPr>
            </w:pPr>
            <w:r w:rsidRPr="004D51BB">
              <w:t>Naturalis ) cientia</w:t>
            </w:r>
            <w:r w:rsidRPr="004D51BB">
              <w:rPr>
                <w:rtl/>
                <w:lang w:bidi="fa-IR"/>
              </w:rPr>
              <w:t xml:space="preserve"> </w:t>
            </w:r>
            <w:r>
              <w:rPr>
                <w:rtl/>
                <w:lang w:bidi="fa-IR"/>
              </w:rPr>
              <w:t>(</w:t>
            </w:r>
          </w:p>
          <w:p w:rsidR="000D2378" w:rsidRPr="004D51BB" w:rsidRDefault="000D2378" w:rsidP="003956DA">
            <w:pPr>
              <w:pStyle w:val="rfdVar0"/>
              <w:rPr>
                <w:rtl/>
                <w:lang w:bidi="fa-IR"/>
              </w:rPr>
            </w:pPr>
            <w:r w:rsidRPr="004D51BB">
              <w:rPr>
                <w:rtl/>
                <w:lang w:bidi="fa-IR"/>
              </w:rPr>
              <w:t>طبقة 19 6</w:t>
            </w:r>
            <w:r>
              <w:rPr>
                <w:rtl/>
                <w:lang w:bidi="fa-IR"/>
              </w:rPr>
              <w:t xml:space="preserve"> ، </w:t>
            </w:r>
            <w:r w:rsidRPr="004D51BB">
              <w:rPr>
                <w:rtl/>
                <w:lang w:bidi="fa-IR"/>
              </w:rPr>
              <w:t xml:space="preserve">340 </w:t>
            </w:r>
            <w:r>
              <w:rPr>
                <w:rFonts w:hint="cs"/>
                <w:rtl/>
                <w:lang w:bidi="fa-IR"/>
              </w:rPr>
              <w:t xml:space="preserve">7 </w:t>
            </w:r>
            <w:r w:rsidRPr="004D51BB">
              <w:t>Ordo</w:t>
            </w:r>
          </w:p>
          <w:p w:rsidR="000D2378" w:rsidRPr="004D51BB" w:rsidRDefault="000D2378" w:rsidP="003956DA">
            <w:pPr>
              <w:pStyle w:val="rfdVar0"/>
              <w:rPr>
                <w:rtl/>
                <w:lang w:bidi="fa-IR"/>
              </w:rPr>
            </w:pPr>
            <w:r w:rsidRPr="004D51BB">
              <w:rPr>
                <w:rtl/>
                <w:lang w:bidi="fa-IR"/>
              </w:rPr>
              <w:t xml:space="preserve">مطابق 48 </w:t>
            </w:r>
            <w:r>
              <w:rPr>
                <w:rFonts w:hint="cs"/>
                <w:rtl/>
                <w:lang w:bidi="fa-IR"/>
              </w:rPr>
              <w:t xml:space="preserve">7 </w:t>
            </w:r>
            <w:r w:rsidRPr="004D51BB">
              <w:t>Aequalis</w:t>
            </w:r>
          </w:p>
          <w:p w:rsidR="000D2378" w:rsidRPr="004D51BB" w:rsidRDefault="000D2378" w:rsidP="003956DA">
            <w:pPr>
              <w:pStyle w:val="rfdVar0"/>
              <w:rPr>
                <w:rtl/>
                <w:lang w:bidi="fa-IR"/>
              </w:rPr>
            </w:pPr>
            <w:r w:rsidRPr="004D51BB">
              <w:rPr>
                <w:rtl/>
                <w:lang w:bidi="fa-IR"/>
              </w:rPr>
              <w:t xml:space="preserve">المطابقة 48 </w:t>
            </w:r>
            <w:r>
              <w:rPr>
                <w:rFonts w:hint="cs"/>
                <w:rtl/>
                <w:lang w:bidi="fa-IR"/>
              </w:rPr>
              <w:t xml:space="preserve">10 </w:t>
            </w:r>
            <w:r w:rsidRPr="004D51BB">
              <w:t>Adaequatur</w:t>
            </w:r>
          </w:p>
          <w:p w:rsidR="000D2378" w:rsidRPr="004D51BB" w:rsidRDefault="000D2378" w:rsidP="003956DA">
            <w:pPr>
              <w:pStyle w:val="rfdVar0"/>
              <w:rPr>
                <w:rtl/>
                <w:lang w:bidi="fa-IR"/>
              </w:rPr>
            </w:pPr>
            <w:r w:rsidRPr="004D51BB">
              <w:rPr>
                <w:rtl/>
                <w:lang w:bidi="fa-IR"/>
              </w:rPr>
              <w:t xml:space="preserve">تطبيق 147 </w:t>
            </w:r>
            <w:r>
              <w:rPr>
                <w:rFonts w:hint="cs"/>
                <w:rtl/>
                <w:lang w:bidi="fa-IR"/>
              </w:rPr>
              <w:t xml:space="preserve">11 </w:t>
            </w:r>
            <w:r w:rsidRPr="004D51BB">
              <w:t>Adaequare</w:t>
            </w:r>
          </w:p>
          <w:p w:rsidR="000D2378" w:rsidRPr="004D51BB" w:rsidRDefault="000D2378" w:rsidP="003956DA">
            <w:pPr>
              <w:pStyle w:val="rfdVar0"/>
              <w:rPr>
                <w:rtl/>
                <w:lang w:bidi="fa-IR"/>
              </w:rPr>
            </w:pPr>
            <w:r w:rsidRPr="004D51BB">
              <w:rPr>
                <w:rtl/>
                <w:lang w:bidi="fa-IR"/>
              </w:rPr>
              <w:t xml:space="preserve">يطابق 103 </w:t>
            </w:r>
            <w:r>
              <w:rPr>
                <w:rFonts w:hint="cs"/>
                <w:rtl/>
                <w:lang w:bidi="fa-IR"/>
              </w:rPr>
              <w:t xml:space="preserve">7 </w:t>
            </w:r>
            <w:r w:rsidRPr="004D51BB">
              <w:t>Parificatur</w:t>
            </w:r>
          </w:p>
          <w:p w:rsidR="000D2378" w:rsidRPr="004D51BB" w:rsidRDefault="000D2378" w:rsidP="003956DA">
            <w:pPr>
              <w:pStyle w:val="rfdVar0"/>
              <w:rPr>
                <w:rtl/>
                <w:lang w:bidi="fa-IR"/>
              </w:rPr>
            </w:pPr>
            <w:r w:rsidRPr="004D51BB">
              <w:rPr>
                <w:rtl/>
                <w:lang w:bidi="fa-IR"/>
              </w:rPr>
              <w:t xml:space="preserve">مطابقة 146 </w:t>
            </w:r>
            <w:r>
              <w:rPr>
                <w:rFonts w:hint="cs"/>
                <w:rtl/>
                <w:lang w:bidi="fa-IR"/>
              </w:rPr>
              <w:t xml:space="preserve">17 </w:t>
            </w:r>
            <w:r w:rsidRPr="004D51BB">
              <w:t>Parificatio</w:t>
            </w:r>
          </w:p>
          <w:p w:rsidR="000D2378" w:rsidRPr="004D51BB" w:rsidRDefault="000D2378" w:rsidP="003956DA">
            <w:pPr>
              <w:pStyle w:val="rfdVar0"/>
              <w:rPr>
                <w:rtl/>
                <w:lang w:bidi="fa-IR"/>
              </w:rPr>
            </w:pPr>
            <w:r w:rsidRPr="004D51BB">
              <w:rPr>
                <w:rtl/>
                <w:lang w:bidi="fa-IR"/>
              </w:rPr>
              <w:t xml:space="preserve">مطابق 152 </w:t>
            </w:r>
            <w:r>
              <w:rPr>
                <w:rFonts w:hint="cs"/>
                <w:rtl/>
                <w:lang w:bidi="fa-IR"/>
              </w:rPr>
              <w:t xml:space="preserve">10 </w:t>
            </w:r>
            <w:r w:rsidRPr="004D51BB">
              <w:t>Compar</w:t>
            </w:r>
          </w:p>
          <w:p w:rsidR="000D2378" w:rsidRPr="004D51BB" w:rsidRDefault="000D2378" w:rsidP="003956DA">
            <w:pPr>
              <w:pStyle w:val="rfdVar0"/>
              <w:rPr>
                <w:rtl/>
                <w:lang w:bidi="fa-IR"/>
              </w:rPr>
            </w:pPr>
            <w:r w:rsidRPr="004D51BB">
              <w:rPr>
                <w:rtl/>
                <w:lang w:bidi="fa-IR"/>
              </w:rPr>
              <w:t xml:space="preserve">مطابقة 210 </w:t>
            </w:r>
            <w:r>
              <w:rPr>
                <w:rFonts w:hint="cs"/>
                <w:rtl/>
                <w:lang w:bidi="fa-IR"/>
              </w:rPr>
              <w:t xml:space="preserve">9 </w:t>
            </w:r>
            <w:r w:rsidRPr="004D51BB">
              <w:t>Conformitas</w:t>
            </w:r>
          </w:p>
          <w:p w:rsidR="000D2378" w:rsidRPr="004D51BB" w:rsidRDefault="000D2378" w:rsidP="003956DA">
            <w:pPr>
              <w:pStyle w:val="rfdVar0"/>
              <w:rPr>
                <w:rtl/>
                <w:lang w:bidi="fa-IR"/>
              </w:rPr>
            </w:pPr>
            <w:r w:rsidRPr="004D51BB">
              <w:rPr>
                <w:rtl/>
                <w:lang w:bidi="fa-IR"/>
              </w:rPr>
              <w:t xml:space="preserve">طارئ 41 </w:t>
            </w:r>
            <w:r>
              <w:rPr>
                <w:rFonts w:hint="cs"/>
                <w:rtl/>
                <w:lang w:bidi="fa-IR"/>
              </w:rPr>
              <w:t xml:space="preserve">16 </w:t>
            </w:r>
            <w:r w:rsidRPr="004D51BB">
              <w:t>Noviter adveniens</w:t>
            </w:r>
          </w:p>
          <w:p w:rsidR="000D2378" w:rsidRPr="004D51BB" w:rsidRDefault="000D2378" w:rsidP="003956DA">
            <w:pPr>
              <w:pStyle w:val="rfdVar0"/>
              <w:rPr>
                <w:rtl/>
                <w:lang w:bidi="fa-IR"/>
              </w:rPr>
            </w:pPr>
            <w:r w:rsidRPr="004D51BB">
              <w:rPr>
                <w:rtl/>
                <w:lang w:bidi="fa-IR"/>
              </w:rPr>
              <w:t xml:space="preserve">مطلب 220 </w:t>
            </w:r>
            <w:r>
              <w:rPr>
                <w:rFonts w:hint="cs"/>
                <w:rtl/>
                <w:lang w:bidi="fa-IR"/>
              </w:rPr>
              <w:t xml:space="preserve">6 </w:t>
            </w:r>
            <w:r w:rsidRPr="004D51BB">
              <w:t>Inquisitio</w:t>
            </w:r>
          </w:p>
          <w:p w:rsidR="000D2378" w:rsidRPr="004D51BB" w:rsidRDefault="000D2378" w:rsidP="003956DA">
            <w:pPr>
              <w:pStyle w:val="rfdVar0"/>
              <w:rPr>
                <w:rtl/>
                <w:lang w:bidi="fa-IR"/>
              </w:rPr>
            </w:pPr>
            <w:r w:rsidRPr="004D51BB">
              <w:rPr>
                <w:rtl/>
                <w:lang w:bidi="fa-IR"/>
              </w:rPr>
              <w:t xml:space="preserve">طلب 388 </w:t>
            </w:r>
            <w:r>
              <w:rPr>
                <w:rFonts w:hint="cs"/>
                <w:rtl/>
                <w:lang w:bidi="fa-IR"/>
              </w:rPr>
              <w:t xml:space="preserve">2 </w:t>
            </w:r>
            <w:r w:rsidRPr="004D51BB">
              <w:t>Inquisitio</w:t>
            </w:r>
          </w:p>
          <w:p w:rsidR="000D2378" w:rsidRPr="004D51BB" w:rsidRDefault="000D2378" w:rsidP="003956DA">
            <w:pPr>
              <w:pStyle w:val="rfdVar0"/>
              <w:rPr>
                <w:rtl/>
                <w:lang w:bidi="fa-IR"/>
              </w:rPr>
            </w:pPr>
            <w:r w:rsidRPr="004D51BB">
              <w:rPr>
                <w:rtl/>
                <w:lang w:bidi="fa-IR"/>
              </w:rPr>
              <w:t>مطلوب 6 2</w:t>
            </w:r>
            <w:r>
              <w:rPr>
                <w:rtl/>
                <w:lang w:bidi="fa-IR"/>
              </w:rPr>
              <w:t xml:space="preserve"> ، </w:t>
            </w:r>
            <w:r w:rsidRPr="004D51BB">
              <w:rPr>
                <w:rtl/>
                <w:lang w:bidi="fa-IR"/>
              </w:rPr>
              <w:t>387 16</w:t>
            </w:r>
          </w:p>
          <w:p w:rsidR="000D2378" w:rsidRPr="004D51BB" w:rsidRDefault="000D2378" w:rsidP="003956DA">
            <w:pPr>
              <w:pStyle w:val="rfdVar0"/>
              <w:rPr>
                <w:rtl/>
                <w:lang w:bidi="fa-IR"/>
              </w:rPr>
            </w:pPr>
            <w:r w:rsidRPr="004D51BB">
              <w:t>Quaesitum</w:t>
            </w:r>
          </w:p>
          <w:p w:rsidR="000D2378" w:rsidRPr="004D51BB" w:rsidRDefault="000D2378" w:rsidP="003956DA">
            <w:pPr>
              <w:pStyle w:val="rfdVar0"/>
              <w:rPr>
                <w:rtl/>
                <w:lang w:bidi="fa-IR"/>
              </w:rPr>
            </w:pPr>
            <w:r w:rsidRPr="004D51BB">
              <w:rPr>
                <w:rtl/>
                <w:lang w:bidi="fa-IR"/>
              </w:rPr>
              <w:t xml:space="preserve">مطلوبة </w:t>
            </w:r>
            <w:r>
              <w:rPr>
                <w:rtl/>
                <w:lang w:bidi="fa-IR"/>
              </w:rPr>
              <w:t>(</w:t>
            </w:r>
            <w:r w:rsidRPr="004D51BB">
              <w:rPr>
                <w:rtl/>
                <w:lang w:bidi="fa-IR"/>
              </w:rPr>
              <w:t xml:space="preserve"> أشياء ) 5 </w:t>
            </w:r>
            <w:r>
              <w:rPr>
                <w:rFonts w:hint="cs"/>
                <w:rtl/>
                <w:lang w:bidi="fa-IR"/>
              </w:rPr>
              <w:t xml:space="preserve">4 </w:t>
            </w:r>
            <w:r w:rsidRPr="004D51BB">
              <w:t>Inquiruntur</w:t>
            </w:r>
          </w:p>
          <w:p w:rsidR="000D2378" w:rsidRPr="004D51BB" w:rsidRDefault="000D2378" w:rsidP="003956DA">
            <w:pPr>
              <w:pStyle w:val="rfdCenter"/>
              <w:rPr>
                <w:rtl/>
                <w:lang w:bidi="fa-IR"/>
              </w:rPr>
            </w:pPr>
            <w:r>
              <w:rPr>
                <w:rtl/>
                <w:lang w:bidi="fa-IR"/>
              </w:rPr>
              <w:t>(</w:t>
            </w:r>
            <w:r w:rsidRPr="004D51BB">
              <w:rPr>
                <w:rtl/>
                <w:lang w:bidi="fa-IR"/>
              </w:rPr>
              <w:t xml:space="preserve"> ظ )</w:t>
            </w:r>
          </w:p>
          <w:p w:rsidR="000D2378" w:rsidRPr="004D51BB" w:rsidRDefault="000D2378" w:rsidP="003956DA">
            <w:pPr>
              <w:pStyle w:val="rfdVar0"/>
              <w:rPr>
                <w:rtl/>
                <w:lang w:bidi="fa-IR"/>
              </w:rPr>
            </w:pPr>
            <w:r w:rsidRPr="004D51BB">
              <w:rPr>
                <w:rtl/>
                <w:lang w:bidi="fa-IR"/>
              </w:rPr>
              <w:t xml:space="preserve">الظّفر 370 </w:t>
            </w:r>
            <w:r>
              <w:rPr>
                <w:rFonts w:hint="cs"/>
                <w:rtl/>
                <w:lang w:bidi="fa-IR"/>
              </w:rPr>
              <w:t xml:space="preserve">6 </w:t>
            </w:r>
            <w:r w:rsidRPr="004D51BB">
              <w:t>Consecutio</w:t>
            </w:r>
          </w:p>
          <w:p w:rsidR="000D2378" w:rsidRPr="004D51BB" w:rsidRDefault="000D2378" w:rsidP="003956DA">
            <w:pPr>
              <w:pStyle w:val="rfdVar0"/>
              <w:rPr>
                <w:rtl/>
                <w:lang w:bidi="fa-IR"/>
              </w:rPr>
            </w:pPr>
            <w:r w:rsidRPr="004D51BB">
              <w:rPr>
                <w:rtl/>
                <w:lang w:bidi="fa-IR"/>
              </w:rPr>
              <w:t>الظن 16 18</w:t>
            </w:r>
            <w:r>
              <w:rPr>
                <w:rtl/>
                <w:lang w:bidi="fa-IR"/>
              </w:rPr>
              <w:t xml:space="preserve"> ، </w:t>
            </w:r>
            <w:r w:rsidRPr="004D51BB">
              <w:rPr>
                <w:rtl/>
                <w:lang w:bidi="fa-IR"/>
              </w:rPr>
              <w:t xml:space="preserve">128 </w:t>
            </w:r>
            <w:r>
              <w:rPr>
                <w:rFonts w:hint="cs"/>
                <w:rtl/>
                <w:lang w:bidi="fa-IR"/>
              </w:rPr>
              <w:t xml:space="preserve">16 </w:t>
            </w:r>
            <w:r w:rsidRPr="004D51BB">
              <w:t>Opinio</w:t>
            </w:r>
          </w:p>
          <w:p w:rsidR="000D2378" w:rsidRPr="004D51BB" w:rsidRDefault="000D2378" w:rsidP="003956DA">
            <w:pPr>
              <w:pStyle w:val="rfdVar0"/>
              <w:rPr>
                <w:rtl/>
                <w:lang w:bidi="fa-IR"/>
              </w:rPr>
            </w:pPr>
            <w:r w:rsidRPr="004D51BB">
              <w:rPr>
                <w:rtl/>
                <w:lang w:bidi="fa-IR"/>
              </w:rPr>
              <w:t xml:space="preserve">ظنىّ 387 </w:t>
            </w:r>
            <w:r>
              <w:rPr>
                <w:rFonts w:hint="cs"/>
                <w:rtl/>
                <w:lang w:bidi="fa-IR"/>
              </w:rPr>
              <w:t xml:space="preserve">17 </w:t>
            </w:r>
            <w:r w:rsidRPr="004D51BB">
              <w:t>Opinabile</w:t>
            </w:r>
          </w:p>
          <w:p w:rsidR="000D2378" w:rsidRPr="004D51BB" w:rsidRDefault="000D2378" w:rsidP="003956DA">
            <w:pPr>
              <w:pStyle w:val="rfdVar0"/>
              <w:rPr>
                <w:rtl/>
                <w:lang w:bidi="fa-IR"/>
              </w:rPr>
            </w:pPr>
            <w:r w:rsidRPr="004D51BB">
              <w:rPr>
                <w:rtl/>
                <w:lang w:bidi="fa-IR"/>
              </w:rPr>
              <w:t xml:space="preserve">ظنىّ 369 </w:t>
            </w:r>
            <w:r>
              <w:rPr>
                <w:rFonts w:hint="cs"/>
                <w:rtl/>
                <w:lang w:bidi="fa-IR"/>
              </w:rPr>
              <w:t xml:space="preserve">2 </w:t>
            </w:r>
            <w:r w:rsidRPr="004D51BB">
              <w:t>Putativum</w:t>
            </w:r>
          </w:p>
          <w:p w:rsidR="000D2378" w:rsidRPr="004D51BB" w:rsidRDefault="000D2378" w:rsidP="003956DA">
            <w:pPr>
              <w:pStyle w:val="rfdVar0"/>
              <w:rPr>
                <w:rtl/>
                <w:lang w:bidi="fa-IR"/>
              </w:rPr>
            </w:pPr>
            <w:r w:rsidRPr="004D51BB">
              <w:rPr>
                <w:rtl/>
                <w:lang w:bidi="fa-IR"/>
              </w:rPr>
              <w:t>مظنون 387 17</w:t>
            </w:r>
            <w:r>
              <w:rPr>
                <w:rtl/>
                <w:lang w:bidi="fa-IR"/>
              </w:rPr>
              <w:t xml:space="preserve"> ، </w:t>
            </w:r>
            <w:r w:rsidRPr="004D51BB">
              <w:rPr>
                <w:rtl/>
                <w:lang w:bidi="fa-IR"/>
              </w:rPr>
              <w:t>388 14</w:t>
            </w:r>
          </w:p>
          <w:p w:rsidR="000D2378" w:rsidRPr="004D51BB" w:rsidRDefault="000D2378" w:rsidP="003956DA">
            <w:pPr>
              <w:pStyle w:val="rfdVar0"/>
              <w:rPr>
                <w:rtl/>
                <w:lang w:bidi="fa-IR"/>
              </w:rPr>
            </w:pPr>
            <w:r w:rsidRPr="004D51BB">
              <w:t>Putativum</w:t>
            </w:r>
          </w:p>
          <w:p w:rsidR="000D2378" w:rsidRPr="004D51BB" w:rsidRDefault="000D2378" w:rsidP="003956DA">
            <w:pPr>
              <w:pStyle w:val="rfdVar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Center"/>
              <w:rPr>
                <w:rtl/>
                <w:lang w:bidi="fa-IR"/>
              </w:rPr>
            </w:pPr>
            <w:r>
              <w:rPr>
                <w:rtl/>
                <w:lang w:bidi="fa-IR"/>
              </w:rPr>
              <w:t>(</w:t>
            </w:r>
            <w:r w:rsidRPr="004D51BB">
              <w:rPr>
                <w:rtl/>
                <w:lang w:bidi="fa-IR"/>
              </w:rPr>
              <w:t xml:space="preserve"> ع )</w:t>
            </w:r>
          </w:p>
          <w:p w:rsidR="000D2378" w:rsidRPr="004D51BB" w:rsidRDefault="000D2378" w:rsidP="003956DA">
            <w:pPr>
              <w:pStyle w:val="rfdVar"/>
              <w:rPr>
                <w:rtl/>
                <w:lang w:bidi="fa-IR"/>
              </w:rPr>
            </w:pPr>
            <w:r w:rsidRPr="004D51BB">
              <w:rPr>
                <w:rtl/>
                <w:lang w:bidi="fa-IR"/>
              </w:rPr>
              <w:t>عبث 283 16</w:t>
            </w:r>
            <w:r>
              <w:rPr>
                <w:rtl/>
                <w:lang w:bidi="fa-IR"/>
              </w:rPr>
              <w:t xml:space="preserve"> ، </w:t>
            </w:r>
            <w:r w:rsidRPr="004D51BB">
              <w:rPr>
                <w:rtl/>
                <w:lang w:bidi="fa-IR"/>
              </w:rPr>
              <w:t xml:space="preserve">284 </w:t>
            </w:r>
            <w:r>
              <w:rPr>
                <w:rFonts w:hint="cs"/>
                <w:rtl/>
                <w:lang w:bidi="fa-IR"/>
              </w:rPr>
              <w:t xml:space="preserve">8 </w:t>
            </w:r>
            <w:r w:rsidRPr="004D51BB">
              <w:t>Incuria</w:t>
            </w:r>
          </w:p>
          <w:p w:rsidR="000D2378" w:rsidRPr="004D51BB" w:rsidRDefault="000D2378" w:rsidP="003956DA">
            <w:pPr>
              <w:pStyle w:val="rfdVar"/>
              <w:rPr>
                <w:rtl/>
                <w:lang w:bidi="fa-IR"/>
              </w:rPr>
            </w:pPr>
            <w:r w:rsidRPr="004D51BB">
              <w:rPr>
                <w:rtl/>
                <w:lang w:bidi="fa-IR"/>
              </w:rPr>
              <w:t xml:space="preserve">عبادة 443 </w:t>
            </w:r>
            <w:r>
              <w:rPr>
                <w:rFonts w:hint="cs"/>
                <w:rtl/>
                <w:lang w:bidi="fa-IR"/>
              </w:rPr>
              <w:t xml:space="preserve">15 </w:t>
            </w:r>
            <w:r w:rsidRPr="004D51BB">
              <w:t>Cultus</w:t>
            </w:r>
          </w:p>
          <w:p w:rsidR="000D2378" w:rsidRPr="004D51BB" w:rsidRDefault="000D2378" w:rsidP="003956DA">
            <w:pPr>
              <w:pStyle w:val="rfdVar"/>
              <w:rPr>
                <w:rtl/>
                <w:lang w:bidi="fa-IR"/>
              </w:rPr>
            </w:pPr>
            <w:r w:rsidRPr="004D51BB">
              <w:rPr>
                <w:rtl/>
                <w:lang w:bidi="fa-IR"/>
              </w:rPr>
              <w:t xml:space="preserve">عبادة 391 </w:t>
            </w:r>
            <w:r>
              <w:rPr>
                <w:rFonts w:hint="cs"/>
                <w:rtl/>
                <w:lang w:bidi="fa-IR"/>
              </w:rPr>
              <w:t xml:space="preserve">12 </w:t>
            </w:r>
            <w:r w:rsidRPr="004D51BB">
              <w:t>Servitium</w:t>
            </w:r>
          </w:p>
          <w:p w:rsidR="000D2378" w:rsidRPr="004D51BB" w:rsidRDefault="000D2378" w:rsidP="003956DA">
            <w:pPr>
              <w:pStyle w:val="rfdVar"/>
              <w:rPr>
                <w:rtl/>
                <w:lang w:bidi="fa-IR"/>
              </w:rPr>
            </w:pPr>
            <w:r w:rsidRPr="004D51BB">
              <w:rPr>
                <w:rtl/>
                <w:lang w:bidi="fa-IR"/>
              </w:rPr>
              <w:t xml:space="preserve">اعتبار 241 </w:t>
            </w:r>
            <w:r>
              <w:rPr>
                <w:rFonts w:hint="cs"/>
                <w:rtl/>
                <w:lang w:bidi="fa-IR"/>
              </w:rPr>
              <w:t xml:space="preserve">18 </w:t>
            </w:r>
            <w:r w:rsidRPr="004D51BB">
              <w:t>Respectus</w:t>
            </w:r>
          </w:p>
          <w:p w:rsidR="000D2378" w:rsidRPr="004D51BB" w:rsidRDefault="000D2378" w:rsidP="003956DA">
            <w:pPr>
              <w:pStyle w:val="rfdVar"/>
              <w:rPr>
                <w:rtl/>
                <w:lang w:bidi="fa-IR"/>
              </w:rPr>
            </w:pPr>
            <w:r w:rsidRPr="004D51BB">
              <w:rPr>
                <w:rtl/>
                <w:lang w:bidi="fa-IR"/>
              </w:rPr>
              <w:t xml:space="preserve">باعتبار 48 </w:t>
            </w:r>
            <w:r>
              <w:rPr>
                <w:rFonts w:hint="cs"/>
                <w:rtl/>
                <w:lang w:bidi="fa-IR"/>
              </w:rPr>
              <w:t xml:space="preserve">11 </w:t>
            </w:r>
            <w:r w:rsidRPr="004D51BB">
              <w:t>Respectu</w:t>
            </w:r>
          </w:p>
          <w:p w:rsidR="000D2378" w:rsidRPr="004D51BB" w:rsidRDefault="000D2378" w:rsidP="003956DA">
            <w:pPr>
              <w:pStyle w:val="rfdVar"/>
              <w:rPr>
                <w:rtl/>
                <w:lang w:bidi="fa-IR"/>
              </w:rPr>
            </w:pPr>
            <w:r w:rsidRPr="004D51BB">
              <w:rPr>
                <w:rtl/>
                <w:lang w:bidi="fa-IR"/>
              </w:rPr>
              <w:t xml:space="preserve">عبارة 29 </w:t>
            </w:r>
            <w:r>
              <w:rPr>
                <w:rFonts w:hint="cs"/>
                <w:rtl/>
                <w:lang w:bidi="fa-IR"/>
              </w:rPr>
              <w:t xml:space="preserve">12 </w:t>
            </w:r>
            <w:r w:rsidRPr="004D51BB">
              <w:t>Interpretatio</w:t>
            </w:r>
          </w:p>
          <w:p w:rsidR="000D2378" w:rsidRPr="004D51BB" w:rsidRDefault="000D2378" w:rsidP="003956DA">
            <w:pPr>
              <w:pStyle w:val="rfdVar"/>
              <w:rPr>
                <w:rtl/>
                <w:lang w:bidi="fa-IR"/>
              </w:rPr>
            </w:pPr>
            <w:r w:rsidRPr="004D51BB">
              <w:rPr>
                <w:rtl/>
                <w:lang w:bidi="fa-IR"/>
              </w:rPr>
              <w:t>معجزات 442</w:t>
            </w:r>
            <w:r>
              <w:rPr>
                <w:rtl/>
                <w:lang w:bidi="fa-IR"/>
              </w:rPr>
              <w:t xml:space="preserve"> </w:t>
            </w:r>
            <w:r>
              <w:rPr>
                <w:rFonts w:hint="cs"/>
                <w:rtl/>
                <w:lang w:bidi="fa-IR"/>
              </w:rPr>
              <w:t xml:space="preserve">8 </w:t>
            </w:r>
            <w:r w:rsidRPr="004D51BB">
              <w:t>Miracula</w:t>
            </w:r>
          </w:p>
          <w:p w:rsidR="000D2378" w:rsidRPr="004D51BB" w:rsidRDefault="000D2378" w:rsidP="003956DA">
            <w:pPr>
              <w:pStyle w:val="rfdVar"/>
              <w:rPr>
                <w:rtl/>
                <w:lang w:bidi="fa-IR"/>
              </w:rPr>
            </w:pPr>
            <w:r w:rsidRPr="004D51BB">
              <w:rPr>
                <w:rtl/>
                <w:lang w:bidi="fa-IR"/>
              </w:rPr>
              <w:t xml:space="preserve">العدد 119 </w:t>
            </w:r>
            <w:r>
              <w:rPr>
                <w:rFonts w:hint="cs"/>
                <w:rtl/>
                <w:lang w:bidi="fa-IR"/>
              </w:rPr>
              <w:t xml:space="preserve">3 </w:t>
            </w:r>
            <w:r w:rsidRPr="004D51BB">
              <w:t>Numerus</w:t>
            </w:r>
          </w:p>
          <w:p w:rsidR="000D2378" w:rsidRPr="004D51BB" w:rsidRDefault="000D2378" w:rsidP="003956DA">
            <w:pPr>
              <w:pStyle w:val="rfdVar"/>
              <w:rPr>
                <w:rtl/>
                <w:lang w:bidi="fa-IR"/>
              </w:rPr>
            </w:pPr>
            <w:r w:rsidRPr="004D51BB">
              <w:rPr>
                <w:rtl/>
                <w:lang w:bidi="fa-IR"/>
              </w:rPr>
              <w:t xml:space="preserve">معدود 119 </w:t>
            </w:r>
            <w:r>
              <w:rPr>
                <w:rFonts w:hint="cs"/>
                <w:rtl/>
                <w:lang w:bidi="fa-IR"/>
              </w:rPr>
              <w:t xml:space="preserve">8 </w:t>
            </w:r>
            <w:r w:rsidRPr="004D51BB">
              <w:t>Numeratum</w:t>
            </w:r>
            <w:r>
              <w:rPr>
                <w:rFonts w:hint="cs"/>
                <w:rtl/>
              </w:rPr>
              <w:t xml:space="preserve"> </w:t>
            </w:r>
          </w:p>
          <w:p w:rsidR="000D2378" w:rsidRPr="004D51BB" w:rsidRDefault="000D2378" w:rsidP="003956DA">
            <w:pPr>
              <w:pStyle w:val="rfdVar"/>
              <w:rPr>
                <w:rtl/>
                <w:lang w:bidi="fa-IR"/>
              </w:rPr>
            </w:pPr>
            <w:r w:rsidRPr="004D51BB">
              <w:rPr>
                <w:rtl/>
                <w:lang w:bidi="fa-IR"/>
              </w:rPr>
              <w:t xml:space="preserve">مستعدّ 67 </w:t>
            </w:r>
            <w:r>
              <w:rPr>
                <w:rFonts w:hint="cs"/>
                <w:rtl/>
                <w:lang w:bidi="fa-IR"/>
              </w:rPr>
              <w:t xml:space="preserve">9 </w:t>
            </w:r>
            <w:r w:rsidRPr="004D51BB">
              <w:t>Aptum</w:t>
            </w:r>
          </w:p>
          <w:p w:rsidR="000D2378" w:rsidRPr="004D51BB" w:rsidRDefault="000D2378" w:rsidP="003956DA">
            <w:pPr>
              <w:pStyle w:val="rfdVar"/>
              <w:rPr>
                <w:rtl/>
                <w:lang w:bidi="fa-IR"/>
              </w:rPr>
            </w:pPr>
            <w:r w:rsidRPr="004D51BB">
              <w:rPr>
                <w:rtl/>
                <w:lang w:bidi="fa-IR"/>
              </w:rPr>
              <w:t>مستعد 67 15</w:t>
            </w:r>
            <w:r>
              <w:rPr>
                <w:rtl/>
                <w:lang w:bidi="fa-IR"/>
              </w:rPr>
              <w:t xml:space="preserve"> ، </w:t>
            </w:r>
            <w:r>
              <w:rPr>
                <w:rFonts w:hint="cs"/>
                <w:rtl/>
                <w:lang w:bidi="fa-IR"/>
              </w:rPr>
              <w:t xml:space="preserve">17 </w:t>
            </w:r>
            <w:r w:rsidRPr="004D51BB">
              <w:t>Adaptatum</w:t>
            </w:r>
          </w:p>
          <w:p w:rsidR="000D2378" w:rsidRPr="004D51BB" w:rsidRDefault="000D2378" w:rsidP="003956DA">
            <w:pPr>
              <w:pStyle w:val="rfdVar"/>
              <w:rPr>
                <w:rtl/>
                <w:lang w:bidi="fa-IR"/>
              </w:rPr>
            </w:pPr>
            <w:r w:rsidRPr="004D51BB">
              <w:rPr>
                <w:rtl/>
                <w:lang w:bidi="fa-IR"/>
              </w:rPr>
              <w:t xml:space="preserve">مستعد 22 </w:t>
            </w:r>
            <w:r>
              <w:rPr>
                <w:rFonts w:hint="cs"/>
                <w:rtl/>
                <w:lang w:bidi="fa-IR"/>
              </w:rPr>
              <w:t xml:space="preserve">16 </w:t>
            </w:r>
            <w:r w:rsidRPr="004D51BB">
              <w:t>Adaptabile</w:t>
            </w:r>
          </w:p>
          <w:p w:rsidR="000D2378" w:rsidRPr="004D51BB" w:rsidRDefault="000D2378" w:rsidP="003956DA">
            <w:pPr>
              <w:pStyle w:val="rfdVar"/>
              <w:rPr>
                <w:rtl/>
                <w:lang w:bidi="fa-IR"/>
              </w:rPr>
            </w:pPr>
            <w:r w:rsidRPr="004D51BB">
              <w:rPr>
                <w:rtl/>
                <w:lang w:bidi="fa-IR"/>
              </w:rPr>
              <w:t>استعداد 77 6</w:t>
            </w:r>
            <w:r>
              <w:rPr>
                <w:rtl/>
                <w:lang w:bidi="fa-IR"/>
              </w:rPr>
              <w:t xml:space="preserve"> ، </w:t>
            </w:r>
            <w:r w:rsidRPr="004D51BB">
              <w:rPr>
                <w:rtl/>
                <w:lang w:bidi="fa-IR"/>
              </w:rPr>
              <w:t>139 14</w:t>
            </w:r>
            <w:r>
              <w:rPr>
                <w:rtl/>
                <w:lang w:bidi="fa-IR"/>
              </w:rPr>
              <w:t xml:space="preserve"> ، </w:t>
            </w:r>
          </w:p>
          <w:p w:rsidR="000D2378" w:rsidRPr="004D51BB" w:rsidRDefault="000D2378" w:rsidP="003956DA">
            <w:pPr>
              <w:pStyle w:val="rfdVar"/>
              <w:rPr>
                <w:rtl/>
                <w:lang w:bidi="fa-IR"/>
              </w:rPr>
            </w:pPr>
            <w:r w:rsidRPr="004D51BB">
              <w:rPr>
                <w:rtl/>
                <w:lang w:bidi="fa-IR"/>
              </w:rPr>
              <w:t xml:space="preserve">273 </w:t>
            </w:r>
            <w:r>
              <w:rPr>
                <w:rFonts w:hint="cs"/>
                <w:rtl/>
                <w:lang w:bidi="fa-IR"/>
              </w:rPr>
              <w:t xml:space="preserve">6 </w:t>
            </w:r>
            <w:r w:rsidRPr="004D51BB">
              <w:t>Aptitudo</w:t>
            </w:r>
          </w:p>
          <w:p w:rsidR="000D2378" w:rsidRPr="004D51BB" w:rsidRDefault="000D2378" w:rsidP="003956DA">
            <w:pPr>
              <w:pStyle w:val="rfdVar"/>
              <w:rPr>
                <w:rtl/>
                <w:lang w:bidi="fa-IR"/>
              </w:rPr>
            </w:pPr>
            <w:r w:rsidRPr="004D51BB">
              <w:rPr>
                <w:rtl/>
                <w:lang w:bidi="fa-IR"/>
              </w:rPr>
              <w:t xml:space="preserve">استعداد 72 </w:t>
            </w:r>
            <w:r>
              <w:rPr>
                <w:rFonts w:hint="cs"/>
                <w:rtl/>
                <w:lang w:bidi="fa-IR"/>
              </w:rPr>
              <w:t xml:space="preserve">6 </w:t>
            </w:r>
            <w:r w:rsidRPr="004D51BB">
              <w:t>Praeparatio</w:t>
            </w:r>
          </w:p>
          <w:p w:rsidR="000D2378" w:rsidRPr="004D51BB" w:rsidRDefault="000D2378" w:rsidP="003956DA">
            <w:pPr>
              <w:pStyle w:val="rfdVar"/>
              <w:rPr>
                <w:rtl/>
                <w:lang w:bidi="fa-IR"/>
              </w:rPr>
            </w:pPr>
            <w:r w:rsidRPr="004D51BB">
              <w:rPr>
                <w:rtl/>
                <w:lang w:bidi="fa-IR"/>
              </w:rPr>
              <w:t xml:space="preserve">معدّ 411 </w:t>
            </w:r>
            <w:r>
              <w:rPr>
                <w:rFonts w:hint="cs"/>
                <w:rtl/>
                <w:lang w:bidi="fa-IR"/>
              </w:rPr>
              <w:t xml:space="preserve">7 </w:t>
            </w:r>
            <w:r w:rsidRPr="004D51BB">
              <w:t>Praeparator</w:t>
            </w:r>
          </w:p>
          <w:p w:rsidR="000D2378" w:rsidRPr="004D51BB" w:rsidRDefault="000D2378" w:rsidP="003956DA">
            <w:pPr>
              <w:pStyle w:val="rfdVar"/>
              <w:rPr>
                <w:rtl/>
                <w:lang w:bidi="fa-IR"/>
              </w:rPr>
            </w:pPr>
            <w:r w:rsidRPr="004D51BB">
              <w:rPr>
                <w:rtl/>
                <w:lang w:bidi="fa-IR"/>
              </w:rPr>
              <w:t xml:space="preserve">معدّة </w:t>
            </w:r>
            <w:r>
              <w:rPr>
                <w:rtl/>
                <w:lang w:bidi="fa-IR"/>
              </w:rPr>
              <w:t>(</w:t>
            </w:r>
            <w:r w:rsidRPr="004D51BB">
              <w:rPr>
                <w:rtl/>
                <w:lang w:bidi="fa-IR"/>
              </w:rPr>
              <w:t xml:space="preserve"> علة ) 265 7</w:t>
            </w:r>
          </w:p>
          <w:p w:rsidR="000D2378" w:rsidRPr="004D51BB" w:rsidRDefault="000D2378" w:rsidP="003956DA">
            <w:pPr>
              <w:pStyle w:val="rfdVar"/>
              <w:rPr>
                <w:rtl/>
                <w:lang w:bidi="fa-IR"/>
              </w:rPr>
            </w:pPr>
            <w:r w:rsidRPr="004D51BB">
              <w:t xml:space="preserve">Praeparatrix </w:t>
            </w:r>
            <w:r>
              <w:rPr>
                <w:rFonts w:hint="cs"/>
                <w:rtl/>
              </w:rPr>
              <w:t xml:space="preserve"> ( </w:t>
            </w:r>
            <w:r w:rsidRPr="004D51BB">
              <w:t xml:space="preserve"> Causa</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اعتدال 251 </w:t>
            </w:r>
            <w:r>
              <w:rPr>
                <w:rFonts w:hint="cs"/>
                <w:rtl/>
                <w:lang w:bidi="fa-IR"/>
              </w:rPr>
              <w:t xml:space="preserve">1 </w:t>
            </w:r>
            <w:r w:rsidRPr="004D51BB">
              <w:t>Aequalitas</w:t>
            </w:r>
          </w:p>
          <w:p w:rsidR="000D2378" w:rsidRPr="004D51BB" w:rsidRDefault="000D2378" w:rsidP="003956DA">
            <w:pPr>
              <w:pStyle w:val="rfdVar"/>
              <w:rPr>
                <w:rtl/>
                <w:lang w:bidi="fa-IR"/>
              </w:rPr>
            </w:pPr>
            <w:r w:rsidRPr="004D51BB">
              <w:rPr>
                <w:rtl/>
                <w:lang w:bidi="fa-IR"/>
              </w:rPr>
              <w:t xml:space="preserve">المعادلة 153 </w:t>
            </w:r>
            <w:r>
              <w:rPr>
                <w:rFonts w:hint="cs"/>
                <w:rtl/>
                <w:lang w:bidi="fa-IR"/>
              </w:rPr>
              <w:t xml:space="preserve">5 </w:t>
            </w:r>
            <w:r w:rsidRPr="004D51BB">
              <w:t>Aequalitas</w:t>
            </w:r>
          </w:p>
          <w:p w:rsidR="000D2378" w:rsidRPr="004D51BB" w:rsidRDefault="000D2378" w:rsidP="003956DA">
            <w:pPr>
              <w:pStyle w:val="rfdVar"/>
              <w:rPr>
                <w:rtl/>
                <w:lang w:bidi="fa-IR"/>
              </w:rPr>
            </w:pPr>
            <w:r w:rsidRPr="004D51BB">
              <w:rPr>
                <w:rtl/>
                <w:lang w:bidi="fa-IR"/>
              </w:rPr>
              <w:t xml:space="preserve">العدول 203 </w:t>
            </w:r>
            <w:r>
              <w:rPr>
                <w:rFonts w:hint="cs"/>
                <w:rtl/>
                <w:lang w:bidi="fa-IR"/>
              </w:rPr>
              <w:t xml:space="preserve">4 </w:t>
            </w:r>
            <w:r w:rsidRPr="004D51BB">
              <w:t>Remotio</w:t>
            </w:r>
          </w:p>
          <w:p w:rsidR="000D2378" w:rsidRPr="004D51BB" w:rsidRDefault="000D2378" w:rsidP="003956DA">
            <w:pPr>
              <w:pStyle w:val="rfdVar"/>
              <w:rPr>
                <w:rtl/>
                <w:lang w:bidi="fa-IR"/>
              </w:rPr>
            </w:pPr>
            <w:r w:rsidRPr="004D51BB">
              <w:rPr>
                <w:rtl/>
                <w:lang w:bidi="fa-IR"/>
              </w:rPr>
              <w:t xml:space="preserve">معدّل 441 </w:t>
            </w:r>
            <w:r>
              <w:rPr>
                <w:rFonts w:hint="cs"/>
                <w:rtl/>
                <w:lang w:bidi="fa-IR"/>
              </w:rPr>
              <w:t xml:space="preserve">14 </w:t>
            </w:r>
            <w:r w:rsidRPr="004D51BB">
              <w:t>Justicia executor</w:t>
            </w:r>
          </w:p>
          <w:p w:rsidR="000D2378" w:rsidRDefault="000D2378" w:rsidP="003956DA">
            <w:pPr>
              <w:pStyle w:val="rfdVar"/>
              <w:rPr>
                <w:rtl/>
                <w:lang w:bidi="fa-IR"/>
              </w:rPr>
            </w:pPr>
            <w:r w:rsidRPr="004D51BB">
              <w:rPr>
                <w:rtl/>
                <w:lang w:bidi="fa-IR"/>
              </w:rPr>
              <w:t>العدم 25 5</w:t>
            </w:r>
            <w:r>
              <w:rPr>
                <w:rtl/>
                <w:lang w:bidi="fa-IR"/>
              </w:rPr>
              <w:t xml:space="preserve"> ، </w:t>
            </w:r>
            <w:r w:rsidRPr="004D51BB">
              <w:rPr>
                <w:rtl/>
                <w:lang w:bidi="fa-IR"/>
              </w:rPr>
              <w:t>36 10</w:t>
            </w:r>
            <w:r>
              <w:rPr>
                <w:rtl/>
                <w:lang w:bidi="fa-IR"/>
              </w:rPr>
              <w:t xml:space="preserve"> ، </w:t>
            </w:r>
            <w:r w:rsidRPr="004D51BB">
              <w:rPr>
                <w:rtl/>
                <w:lang w:bidi="fa-IR"/>
              </w:rPr>
              <w:t>128 8</w:t>
            </w:r>
          </w:p>
          <w:p w:rsidR="000D2378" w:rsidRPr="004D51BB" w:rsidRDefault="000D2378" w:rsidP="003956DA">
            <w:pPr>
              <w:pStyle w:val="rfdVar"/>
              <w:rPr>
                <w:rtl/>
                <w:lang w:bidi="fa-IR"/>
              </w:rPr>
            </w:pPr>
            <w:r>
              <w:rPr>
                <w:rtl/>
                <w:lang w:bidi="fa-IR"/>
              </w:rPr>
              <w:t xml:space="preserve">، </w:t>
            </w:r>
            <w:r w:rsidRPr="004D51BB">
              <w:rPr>
                <w:rtl/>
                <w:lang w:bidi="fa-IR"/>
              </w:rPr>
              <w:t>304 15</w:t>
            </w:r>
            <w:r>
              <w:rPr>
                <w:rtl/>
                <w:lang w:bidi="fa-IR"/>
              </w:rPr>
              <w:t xml:space="preserve"> ، </w:t>
            </w:r>
            <w:r>
              <w:rPr>
                <w:rFonts w:hint="cs"/>
                <w:rtl/>
                <w:lang w:bidi="fa-IR"/>
              </w:rPr>
              <w:t xml:space="preserve">16 </w:t>
            </w:r>
            <w:r w:rsidRPr="004D51BB">
              <w:t>Privatio</w:t>
            </w:r>
          </w:p>
          <w:p w:rsidR="000D2378" w:rsidRPr="004D51BB" w:rsidRDefault="000D2378" w:rsidP="003956DA">
            <w:pPr>
              <w:pStyle w:val="rfdVar"/>
              <w:rPr>
                <w:rtl/>
                <w:lang w:bidi="fa-IR"/>
              </w:rPr>
            </w:pPr>
            <w:r w:rsidRPr="004D51BB">
              <w:rPr>
                <w:rtl/>
                <w:lang w:bidi="fa-IR"/>
              </w:rPr>
              <w:t>العدم 39</w:t>
            </w:r>
            <w:r>
              <w:rPr>
                <w:rtl/>
                <w:lang w:bidi="fa-IR"/>
              </w:rPr>
              <w:t xml:space="preserve"> </w:t>
            </w:r>
            <w:r>
              <w:rPr>
                <w:rFonts w:hint="cs"/>
                <w:rtl/>
                <w:lang w:bidi="fa-IR"/>
              </w:rPr>
              <w:t xml:space="preserve">10 </w:t>
            </w:r>
            <w:r w:rsidRPr="004D51BB">
              <w:t>Non esse</w:t>
            </w:r>
            <w:r>
              <w:rPr>
                <w:rFonts w:hint="cs"/>
                <w:rtl/>
              </w:rPr>
              <w:t xml:space="preserve"> </w:t>
            </w:r>
          </w:p>
          <w:p w:rsidR="000D2378" w:rsidRPr="004D51BB" w:rsidRDefault="000D2378" w:rsidP="003956DA">
            <w:pPr>
              <w:pStyle w:val="rfdVar"/>
              <w:rPr>
                <w:rtl/>
                <w:lang w:bidi="fa-IR"/>
              </w:rPr>
            </w:pPr>
            <w:r w:rsidRPr="004D51BB">
              <w:rPr>
                <w:rtl/>
                <w:lang w:bidi="fa-IR"/>
              </w:rPr>
              <w:t>معدوم 32 7</w:t>
            </w:r>
            <w:r>
              <w:rPr>
                <w:rtl/>
                <w:lang w:bidi="fa-IR"/>
              </w:rPr>
              <w:t xml:space="preserve"> ـ </w:t>
            </w:r>
            <w:r>
              <w:rPr>
                <w:rFonts w:hint="cs"/>
                <w:rtl/>
                <w:lang w:bidi="fa-IR"/>
              </w:rPr>
              <w:t xml:space="preserve">8 </w:t>
            </w:r>
            <w:r w:rsidRPr="004D51BB">
              <w:t>Non esse</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يعرض 4 </w:t>
            </w:r>
            <w:r>
              <w:rPr>
                <w:rFonts w:hint="cs"/>
                <w:rtl/>
                <w:lang w:bidi="fa-IR"/>
              </w:rPr>
              <w:t xml:space="preserve">10 </w:t>
            </w:r>
            <w:r w:rsidRPr="004D51BB">
              <w:t>Accidere</w:t>
            </w:r>
          </w:p>
          <w:p w:rsidR="000D2378" w:rsidRPr="004D51BB" w:rsidRDefault="000D2378" w:rsidP="003956DA">
            <w:pPr>
              <w:pStyle w:val="rfdVar0"/>
              <w:rPr>
                <w:rtl/>
                <w:lang w:bidi="fa-IR"/>
              </w:rPr>
            </w:pPr>
            <w:r w:rsidRPr="004D51BB">
              <w:rPr>
                <w:rtl/>
                <w:lang w:bidi="fa-IR"/>
              </w:rPr>
              <w:t xml:space="preserve">العرض 43 </w:t>
            </w:r>
            <w:r>
              <w:rPr>
                <w:rFonts w:hint="cs"/>
                <w:rtl/>
                <w:lang w:bidi="fa-IR"/>
              </w:rPr>
              <w:t xml:space="preserve">15 </w:t>
            </w:r>
            <w:r w:rsidRPr="004D51BB">
              <w:t>Accidens</w:t>
            </w:r>
          </w:p>
          <w:p w:rsidR="000D2378" w:rsidRPr="004D51BB" w:rsidRDefault="000D2378" w:rsidP="003956DA">
            <w:pPr>
              <w:pStyle w:val="rfdVar0"/>
              <w:rPr>
                <w:rtl/>
                <w:lang w:bidi="fa-IR"/>
              </w:rPr>
            </w:pPr>
            <w:r w:rsidRPr="004D51BB">
              <w:rPr>
                <w:rtl/>
                <w:lang w:bidi="fa-IR"/>
              </w:rPr>
              <w:t>بالعرض 25 7</w:t>
            </w:r>
            <w:r>
              <w:rPr>
                <w:rtl/>
                <w:lang w:bidi="fa-IR"/>
              </w:rPr>
              <w:t xml:space="preserve"> ، </w:t>
            </w:r>
            <w:r w:rsidRPr="004D51BB">
              <w:rPr>
                <w:rtl/>
                <w:lang w:bidi="fa-IR"/>
              </w:rPr>
              <w:t>57 5</w:t>
            </w:r>
          </w:p>
          <w:p w:rsidR="000D2378" w:rsidRPr="004D51BB" w:rsidRDefault="000D2378" w:rsidP="003956DA">
            <w:pPr>
              <w:pStyle w:val="rfdVar0"/>
              <w:rPr>
                <w:rtl/>
                <w:lang w:bidi="fa-IR"/>
              </w:rPr>
            </w:pPr>
            <w:r w:rsidRPr="004D51BB">
              <w:t>Per Accidens</w:t>
            </w:r>
          </w:p>
          <w:p w:rsidR="000D2378" w:rsidRPr="004D51BB" w:rsidRDefault="000D2378" w:rsidP="003956DA">
            <w:pPr>
              <w:pStyle w:val="rfdVar0"/>
              <w:rPr>
                <w:rtl/>
                <w:lang w:bidi="fa-IR"/>
              </w:rPr>
            </w:pPr>
            <w:r w:rsidRPr="004D51BB">
              <w:rPr>
                <w:rtl/>
                <w:lang w:bidi="fa-IR"/>
              </w:rPr>
              <w:t xml:space="preserve">بالعرض 34 </w:t>
            </w:r>
            <w:r>
              <w:rPr>
                <w:rFonts w:hint="cs"/>
                <w:rtl/>
                <w:lang w:bidi="fa-IR"/>
              </w:rPr>
              <w:t xml:space="preserve">9 </w:t>
            </w:r>
            <w:r w:rsidRPr="004D51BB">
              <w:t>Secundum Accidens</w:t>
            </w:r>
          </w:p>
          <w:p w:rsidR="000D2378" w:rsidRPr="004D51BB" w:rsidRDefault="000D2378" w:rsidP="003956DA">
            <w:pPr>
              <w:pStyle w:val="rfdVar0"/>
              <w:rPr>
                <w:rtl/>
                <w:lang w:bidi="fa-IR"/>
              </w:rPr>
            </w:pPr>
            <w:r w:rsidRPr="004D51BB">
              <w:rPr>
                <w:rtl/>
                <w:lang w:bidi="fa-IR"/>
              </w:rPr>
              <w:t xml:space="preserve">عرضية 93 </w:t>
            </w:r>
            <w:r>
              <w:rPr>
                <w:rFonts w:hint="cs"/>
                <w:rtl/>
                <w:lang w:bidi="fa-IR"/>
              </w:rPr>
              <w:t xml:space="preserve">4 </w:t>
            </w:r>
            <w:r w:rsidRPr="004D51BB">
              <w:t>Accidentalitas</w:t>
            </w:r>
          </w:p>
          <w:p w:rsidR="000D2378" w:rsidRPr="004D51BB" w:rsidRDefault="000D2378" w:rsidP="003956DA">
            <w:pPr>
              <w:pStyle w:val="rfdVar0"/>
              <w:rPr>
                <w:rtl/>
                <w:lang w:bidi="fa-IR"/>
              </w:rPr>
            </w:pPr>
            <w:r w:rsidRPr="004D51BB">
              <w:rPr>
                <w:rtl/>
                <w:lang w:bidi="fa-IR"/>
              </w:rPr>
              <w:t xml:space="preserve">عوارض 54 </w:t>
            </w:r>
            <w:r>
              <w:rPr>
                <w:rFonts w:hint="cs"/>
                <w:rtl/>
                <w:lang w:bidi="fa-IR"/>
              </w:rPr>
              <w:t xml:space="preserve">10 </w:t>
            </w:r>
            <w:r w:rsidRPr="004D51BB">
              <w:t>Accidentia</w:t>
            </w:r>
          </w:p>
          <w:p w:rsidR="000D2378" w:rsidRPr="004D51BB" w:rsidRDefault="000D2378" w:rsidP="003956DA">
            <w:pPr>
              <w:pStyle w:val="rfdVar0"/>
              <w:rPr>
                <w:rtl/>
                <w:lang w:bidi="fa-IR"/>
              </w:rPr>
            </w:pPr>
            <w:r w:rsidRPr="004D51BB">
              <w:rPr>
                <w:rtl/>
                <w:lang w:bidi="fa-IR"/>
              </w:rPr>
              <w:t xml:space="preserve">عوارض 14 </w:t>
            </w:r>
            <w:r>
              <w:rPr>
                <w:rFonts w:hint="cs"/>
                <w:rtl/>
                <w:lang w:bidi="fa-IR"/>
              </w:rPr>
              <w:t xml:space="preserve">4 </w:t>
            </w:r>
            <w:r w:rsidRPr="004D51BB">
              <w:t>Consequentia</w:t>
            </w:r>
          </w:p>
          <w:p w:rsidR="000D2378" w:rsidRPr="004D51BB" w:rsidRDefault="000D2378" w:rsidP="003956DA">
            <w:pPr>
              <w:pStyle w:val="rfdVar0"/>
              <w:rPr>
                <w:rtl/>
                <w:lang w:bidi="fa-IR"/>
              </w:rPr>
            </w:pPr>
            <w:r w:rsidRPr="004D51BB">
              <w:rPr>
                <w:rtl/>
                <w:lang w:bidi="fa-IR"/>
              </w:rPr>
              <w:t xml:space="preserve">عارض 12 </w:t>
            </w:r>
            <w:r>
              <w:rPr>
                <w:rFonts w:hint="cs"/>
                <w:rtl/>
                <w:lang w:bidi="fa-IR"/>
              </w:rPr>
              <w:t xml:space="preserve">3 </w:t>
            </w:r>
            <w:r w:rsidRPr="004D51BB">
              <w:t>Accidentale</w:t>
            </w:r>
          </w:p>
          <w:p w:rsidR="000D2378" w:rsidRPr="004D51BB" w:rsidRDefault="000D2378" w:rsidP="003956DA">
            <w:pPr>
              <w:pStyle w:val="rfdVar0"/>
              <w:rPr>
                <w:rtl/>
                <w:lang w:bidi="fa-IR"/>
              </w:rPr>
            </w:pPr>
            <w:r w:rsidRPr="004D51BB">
              <w:rPr>
                <w:rtl/>
                <w:lang w:bidi="fa-IR"/>
              </w:rPr>
              <w:t>عوارض 4 10</w:t>
            </w:r>
            <w:r>
              <w:rPr>
                <w:rtl/>
                <w:lang w:bidi="fa-IR"/>
              </w:rPr>
              <w:t xml:space="preserve"> ، </w:t>
            </w:r>
            <w:r w:rsidRPr="004D51BB">
              <w:rPr>
                <w:rtl/>
                <w:lang w:bidi="fa-IR"/>
              </w:rPr>
              <w:t>132 3</w:t>
            </w:r>
          </w:p>
          <w:p w:rsidR="000D2378" w:rsidRPr="004D51BB" w:rsidRDefault="000D2378" w:rsidP="003956DA">
            <w:pPr>
              <w:pStyle w:val="rfdVar0"/>
              <w:rPr>
                <w:rtl/>
                <w:lang w:bidi="fa-IR"/>
              </w:rPr>
            </w:pPr>
            <w:r w:rsidRPr="004D51BB">
              <w:t>Accidentalia</w:t>
            </w:r>
          </w:p>
          <w:p w:rsidR="000D2378" w:rsidRPr="004D51BB" w:rsidRDefault="000D2378" w:rsidP="003956DA">
            <w:pPr>
              <w:pStyle w:val="rfdVar0"/>
              <w:rPr>
                <w:rtl/>
                <w:lang w:bidi="fa-IR"/>
              </w:rPr>
            </w:pPr>
            <w:r w:rsidRPr="004D51BB">
              <w:rPr>
                <w:rtl/>
                <w:lang w:bidi="fa-IR"/>
              </w:rPr>
              <w:t>معرفة 15</w:t>
            </w:r>
            <w:r>
              <w:rPr>
                <w:rtl/>
                <w:lang w:bidi="fa-IR"/>
              </w:rPr>
              <w:t xml:space="preserve"> </w:t>
            </w:r>
            <w:r>
              <w:rPr>
                <w:rFonts w:hint="cs"/>
                <w:rtl/>
                <w:lang w:bidi="fa-IR"/>
              </w:rPr>
              <w:t xml:space="preserve">12 </w:t>
            </w:r>
            <w:r w:rsidRPr="004D51BB">
              <w:t>Cognitio</w:t>
            </w:r>
          </w:p>
          <w:p w:rsidR="000D2378" w:rsidRPr="004D51BB" w:rsidRDefault="000D2378" w:rsidP="003956DA">
            <w:pPr>
              <w:pStyle w:val="rfdVar0"/>
              <w:rPr>
                <w:rtl/>
                <w:lang w:bidi="fa-IR"/>
              </w:rPr>
            </w:pPr>
            <w:r w:rsidRPr="004D51BB">
              <w:rPr>
                <w:rtl/>
                <w:lang w:bidi="fa-IR"/>
              </w:rPr>
              <w:t>تعريف 3 9</w:t>
            </w:r>
            <w:r>
              <w:rPr>
                <w:rtl/>
                <w:lang w:bidi="fa-IR"/>
              </w:rPr>
              <w:t xml:space="preserve"> ، </w:t>
            </w:r>
            <w:r w:rsidRPr="004D51BB">
              <w:rPr>
                <w:rtl/>
                <w:lang w:bidi="fa-IR"/>
              </w:rPr>
              <w:t>35 3</w:t>
            </w:r>
            <w:r>
              <w:rPr>
                <w:rtl/>
                <w:lang w:bidi="fa-IR"/>
              </w:rPr>
              <w:t xml:space="preserve"> ، </w:t>
            </w:r>
            <w:r w:rsidRPr="004D51BB">
              <w:rPr>
                <w:rtl/>
                <w:lang w:bidi="fa-IR"/>
              </w:rPr>
              <w:t>61 6</w:t>
            </w:r>
          </w:p>
          <w:p w:rsidR="000D2378" w:rsidRPr="004D51BB" w:rsidRDefault="000D2378" w:rsidP="003956DA">
            <w:pPr>
              <w:pStyle w:val="rfdVar0"/>
              <w:rPr>
                <w:rtl/>
                <w:lang w:bidi="fa-IR"/>
              </w:rPr>
            </w:pPr>
            <w:r w:rsidRPr="004D51BB">
              <w:t>Cognitio</w:t>
            </w:r>
          </w:p>
          <w:p w:rsidR="000D2378" w:rsidRPr="004D51BB" w:rsidRDefault="000D2378" w:rsidP="003956DA">
            <w:pPr>
              <w:pStyle w:val="rfdVar0"/>
              <w:rPr>
                <w:rtl/>
                <w:lang w:bidi="fa-IR"/>
              </w:rPr>
            </w:pPr>
            <w:r w:rsidRPr="004D51BB">
              <w:rPr>
                <w:rtl/>
                <w:lang w:bidi="fa-IR"/>
              </w:rPr>
              <w:t xml:space="preserve">تعريف 35 </w:t>
            </w:r>
            <w:r>
              <w:rPr>
                <w:rFonts w:hint="cs"/>
                <w:rtl/>
                <w:lang w:bidi="fa-IR"/>
              </w:rPr>
              <w:t xml:space="preserve">4 </w:t>
            </w:r>
            <w:r w:rsidRPr="004D51BB">
              <w:t>Ostensio</w:t>
            </w:r>
          </w:p>
          <w:p w:rsidR="000D2378" w:rsidRPr="004D51BB" w:rsidRDefault="000D2378" w:rsidP="003956DA">
            <w:pPr>
              <w:pStyle w:val="rfdVar0"/>
              <w:rPr>
                <w:rtl/>
                <w:lang w:bidi="fa-IR"/>
              </w:rPr>
            </w:pPr>
            <w:r w:rsidRPr="004D51BB">
              <w:rPr>
                <w:rtl/>
                <w:lang w:bidi="fa-IR"/>
              </w:rPr>
              <w:t xml:space="preserve">تعريف 30 </w:t>
            </w:r>
            <w:r>
              <w:rPr>
                <w:rFonts w:hint="cs"/>
                <w:rtl/>
                <w:lang w:bidi="fa-IR"/>
              </w:rPr>
              <w:t xml:space="preserve">13 </w:t>
            </w:r>
            <w:r w:rsidRPr="004D51BB">
              <w:t>Declaratio</w:t>
            </w:r>
          </w:p>
          <w:p w:rsidR="000D2378" w:rsidRPr="004D51BB" w:rsidRDefault="000D2378" w:rsidP="003956DA">
            <w:pPr>
              <w:pStyle w:val="rfdVar0"/>
              <w:rPr>
                <w:rtl/>
                <w:lang w:bidi="fa-IR"/>
              </w:rPr>
            </w:pPr>
            <w:r w:rsidRPr="004D51BB">
              <w:rPr>
                <w:rtl/>
                <w:lang w:bidi="fa-IR"/>
              </w:rPr>
              <w:t xml:space="preserve">تعريف 57 </w:t>
            </w:r>
            <w:r>
              <w:rPr>
                <w:rFonts w:hint="cs"/>
                <w:rtl/>
                <w:lang w:bidi="fa-IR"/>
              </w:rPr>
              <w:t xml:space="preserve">3 </w:t>
            </w:r>
            <w:r w:rsidRPr="004D51BB">
              <w:t>Notificatio</w:t>
            </w:r>
          </w:p>
          <w:p w:rsidR="000D2378" w:rsidRPr="004D51BB" w:rsidRDefault="000D2378" w:rsidP="003956DA">
            <w:pPr>
              <w:pStyle w:val="rfdVar0"/>
              <w:rPr>
                <w:rtl/>
                <w:lang w:bidi="fa-IR"/>
              </w:rPr>
            </w:pPr>
            <w:r w:rsidRPr="004D51BB">
              <w:rPr>
                <w:rtl/>
                <w:lang w:bidi="fa-IR"/>
              </w:rPr>
              <w:t>أعرف 29 6</w:t>
            </w:r>
            <w:r>
              <w:rPr>
                <w:rtl/>
                <w:lang w:bidi="fa-IR"/>
              </w:rPr>
              <w:t xml:space="preserve"> ، </w:t>
            </w:r>
            <w:r w:rsidRPr="004D51BB">
              <w:rPr>
                <w:rtl/>
                <w:lang w:bidi="fa-IR"/>
              </w:rPr>
              <w:t>30 5</w:t>
            </w:r>
            <w:r>
              <w:rPr>
                <w:rtl/>
                <w:lang w:bidi="fa-IR"/>
              </w:rPr>
              <w:t xml:space="preserve"> ، </w:t>
            </w:r>
            <w:r w:rsidRPr="004D51BB">
              <w:rPr>
                <w:rtl/>
                <w:lang w:bidi="fa-IR"/>
              </w:rPr>
              <w:t>7</w:t>
            </w:r>
          </w:p>
          <w:p w:rsidR="000D2378" w:rsidRPr="004D51BB" w:rsidRDefault="000D2378" w:rsidP="003956DA">
            <w:pPr>
              <w:pStyle w:val="rfdVar0"/>
              <w:rPr>
                <w:rtl/>
                <w:lang w:bidi="fa-IR"/>
              </w:rPr>
            </w:pPr>
            <w:r w:rsidRPr="004D51BB">
              <w:t>Notius</w:t>
            </w:r>
          </w:p>
          <w:p w:rsidR="000D2378" w:rsidRPr="004D51BB" w:rsidRDefault="000D2378" w:rsidP="003956DA">
            <w:pPr>
              <w:pStyle w:val="rfdVar0"/>
              <w:rPr>
                <w:rtl/>
                <w:lang w:bidi="fa-IR"/>
              </w:rPr>
            </w:pPr>
            <w:r w:rsidRPr="004D51BB">
              <w:rPr>
                <w:rtl/>
                <w:lang w:bidi="fa-IR"/>
              </w:rPr>
              <w:t xml:space="preserve">متعر </w:t>
            </w:r>
            <w:r>
              <w:rPr>
                <w:rtl/>
                <w:lang w:bidi="fa-IR"/>
              </w:rPr>
              <w:t>(</w:t>
            </w:r>
            <w:r w:rsidRPr="004D51BB">
              <w:rPr>
                <w:rtl/>
                <w:lang w:bidi="fa-IR"/>
              </w:rPr>
              <w:t xml:space="preserve"> تعرى المادة عن الصورة ) 72 4</w:t>
            </w:r>
          </w:p>
          <w:p w:rsidR="000D2378" w:rsidRPr="004D51BB" w:rsidRDefault="000D2378" w:rsidP="003956DA">
            <w:pPr>
              <w:pStyle w:val="rfdVar0"/>
              <w:rPr>
                <w:rtl/>
                <w:lang w:bidi="fa-IR"/>
              </w:rPr>
            </w:pPr>
            <w:r w:rsidRPr="004D51BB">
              <w:t>Spoliatum</w:t>
            </w:r>
          </w:p>
          <w:p w:rsidR="000D2378" w:rsidRPr="004D51BB" w:rsidRDefault="000D2378" w:rsidP="003956DA">
            <w:pPr>
              <w:pStyle w:val="rfdVar0"/>
              <w:rPr>
                <w:rtl/>
                <w:lang w:bidi="fa-IR"/>
              </w:rPr>
            </w:pPr>
            <w:r w:rsidRPr="004D51BB">
              <w:rPr>
                <w:rtl/>
                <w:lang w:bidi="fa-IR"/>
              </w:rPr>
              <w:t xml:space="preserve">معشوق 27 </w:t>
            </w:r>
            <w:r>
              <w:rPr>
                <w:rFonts w:hint="cs"/>
                <w:rtl/>
                <w:lang w:bidi="fa-IR"/>
              </w:rPr>
              <w:t xml:space="preserve">12 </w:t>
            </w:r>
            <w:r w:rsidRPr="004D51BB">
              <w:t>Diligendum</w:t>
            </w:r>
          </w:p>
          <w:p w:rsidR="000D2378" w:rsidRPr="004D51BB" w:rsidRDefault="000D2378" w:rsidP="003956DA">
            <w:pPr>
              <w:pStyle w:val="rfdVar0"/>
              <w:rPr>
                <w:rtl/>
                <w:lang w:bidi="fa-IR"/>
              </w:rPr>
            </w:pPr>
            <w:r w:rsidRPr="004D51BB">
              <w:rPr>
                <w:rtl/>
                <w:lang w:bidi="fa-IR"/>
              </w:rPr>
              <w:t>معشوق 154 1</w:t>
            </w:r>
            <w:r>
              <w:rPr>
                <w:rtl/>
                <w:lang w:bidi="fa-IR"/>
              </w:rPr>
              <w:t xml:space="preserve"> ، </w:t>
            </w:r>
            <w:r w:rsidRPr="004D51BB">
              <w:rPr>
                <w:rtl/>
                <w:lang w:bidi="fa-IR"/>
              </w:rPr>
              <w:t>369 6</w:t>
            </w:r>
          </w:p>
          <w:p w:rsidR="000D2378" w:rsidRPr="004D51BB" w:rsidRDefault="000D2378" w:rsidP="003956DA">
            <w:pPr>
              <w:pStyle w:val="rfdVar0"/>
              <w:rPr>
                <w:rtl/>
                <w:lang w:bidi="fa-IR"/>
              </w:rPr>
            </w:pPr>
            <w:r w:rsidRPr="004D51BB">
              <w:t>Amatum</w:t>
            </w:r>
          </w:p>
          <w:p w:rsidR="000D2378" w:rsidRPr="004D51BB" w:rsidRDefault="000D2378" w:rsidP="003956DA">
            <w:pPr>
              <w:pStyle w:val="rfdVar0"/>
              <w:rPr>
                <w:rtl/>
                <w:lang w:bidi="fa-IR"/>
              </w:rPr>
            </w:pPr>
            <w:r w:rsidRPr="004D51BB">
              <w:rPr>
                <w:rtl/>
                <w:lang w:bidi="fa-IR"/>
              </w:rPr>
              <w:t>عاشق 153 16</w:t>
            </w:r>
            <w:r>
              <w:rPr>
                <w:rtl/>
                <w:lang w:bidi="fa-IR"/>
              </w:rPr>
              <w:t xml:space="preserve"> ، </w:t>
            </w:r>
            <w:r w:rsidRPr="004D51BB">
              <w:rPr>
                <w:rtl/>
                <w:lang w:bidi="fa-IR"/>
              </w:rPr>
              <w:t>154 1</w:t>
            </w:r>
            <w:r>
              <w:rPr>
                <w:rtl/>
                <w:lang w:bidi="fa-IR"/>
              </w:rPr>
              <w:t xml:space="preserve"> ، </w:t>
            </w:r>
            <w:r w:rsidRPr="004D51BB">
              <w:rPr>
                <w:rtl/>
                <w:lang w:bidi="fa-IR"/>
              </w:rPr>
              <w:t>369 6</w:t>
            </w:r>
          </w:p>
          <w:p w:rsidR="000D2378" w:rsidRPr="004D51BB" w:rsidRDefault="000D2378" w:rsidP="003956DA">
            <w:pPr>
              <w:pStyle w:val="rfdVar0"/>
              <w:rPr>
                <w:rtl/>
                <w:lang w:bidi="fa-IR"/>
              </w:rPr>
            </w:pPr>
            <w:r w:rsidRPr="004D51BB">
              <w:t>Amator</w:t>
            </w:r>
          </w:p>
          <w:p w:rsidR="000D2378" w:rsidRPr="004D51BB" w:rsidRDefault="000D2378" w:rsidP="003956DA">
            <w:pPr>
              <w:pStyle w:val="rfdVar0"/>
              <w:rPr>
                <w:rtl/>
                <w:lang w:bidi="fa-IR"/>
              </w:rPr>
            </w:pPr>
            <w:r w:rsidRPr="004D51BB">
              <w:rPr>
                <w:rtl/>
                <w:lang w:bidi="fa-IR"/>
              </w:rPr>
              <w:t xml:space="preserve">يعطّل 380 </w:t>
            </w:r>
            <w:r>
              <w:rPr>
                <w:rFonts w:hint="cs"/>
                <w:rtl/>
                <w:lang w:bidi="fa-IR"/>
              </w:rPr>
              <w:t xml:space="preserve">11 </w:t>
            </w:r>
            <w:r w:rsidRPr="004D51BB">
              <w:t>Abstulere</w:t>
            </w:r>
          </w:p>
          <w:p w:rsidR="000D2378" w:rsidRPr="004D51BB" w:rsidRDefault="000D2378" w:rsidP="003956DA">
            <w:pPr>
              <w:pStyle w:val="rfdVar0"/>
              <w:rPr>
                <w:rtl/>
                <w:lang w:bidi="fa-IR"/>
              </w:rPr>
            </w:pPr>
            <w:r w:rsidRPr="004D51BB">
              <w:rPr>
                <w:rtl/>
                <w:lang w:bidi="fa-IR"/>
              </w:rPr>
              <w:t xml:space="preserve">معطّلة 380 </w:t>
            </w:r>
            <w:r>
              <w:rPr>
                <w:rFonts w:hint="cs"/>
                <w:rtl/>
                <w:lang w:bidi="fa-IR"/>
              </w:rPr>
              <w:t xml:space="preserve">11 </w:t>
            </w:r>
            <w:r w:rsidRPr="004D51BB">
              <w:t>Haeretici</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التعطل 377 </w:t>
            </w:r>
            <w:r>
              <w:rPr>
                <w:rFonts w:hint="cs"/>
                <w:rtl/>
                <w:lang w:bidi="fa-IR"/>
              </w:rPr>
              <w:t xml:space="preserve">5 </w:t>
            </w:r>
            <w:r w:rsidRPr="004D51BB">
              <w:t>Cessatio</w:t>
            </w:r>
          </w:p>
          <w:p w:rsidR="000D2378" w:rsidRPr="004D51BB" w:rsidRDefault="000D2378" w:rsidP="003956DA">
            <w:pPr>
              <w:pStyle w:val="rfdVar"/>
              <w:rPr>
                <w:rtl/>
                <w:lang w:bidi="fa-IR"/>
              </w:rPr>
            </w:pPr>
            <w:r w:rsidRPr="004D51BB">
              <w:rPr>
                <w:rtl/>
                <w:lang w:bidi="fa-IR"/>
              </w:rPr>
              <w:t xml:space="preserve">التعاقب 390 </w:t>
            </w:r>
            <w:r>
              <w:rPr>
                <w:rFonts w:hint="cs"/>
                <w:rtl/>
                <w:lang w:bidi="fa-IR"/>
              </w:rPr>
              <w:t xml:space="preserve">17 </w:t>
            </w:r>
            <w:r w:rsidRPr="004D51BB">
              <w:t>Successio</w:t>
            </w:r>
          </w:p>
          <w:p w:rsidR="000D2378" w:rsidRPr="004D51BB" w:rsidRDefault="000D2378" w:rsidP="003956DA">
            <w:pPr>
              <w:pStyle w:val="rfdVar"/>
              <w:rPr>
                <w:rtl/>
                <w:lang w:bidi="fa-IR"/>
              </w:rPr>
            </w:pPr>
            <w:r w:rsidRPr="004D51BB">
              <w:rPr>
                <w:rtl/>
                <w:lang w:bidi="fa-IR"/>
              </w:rPr>
              <w:t xml:space="preserve">عقد 447 </w:t>
            </w:r>
            <w:r>
              <w:rPr>
                <w:rFonts w:hint="cs"/>
                <w:rtl/>
                <w:lang w:bidi="fa-IR"/>
              </w:rPr>
              <w:t xml:space="preserve">3 </w:t>
            </w:r>
            <w:r w:rsidRPr="004D51BB">
              <w:t>Ligatio</w:t>
            </w:r>
          </w:p>
          <w:p w:rsidR="000D2378" w:rsidRPr="004D51BB" w:rsidRDefault="000D2378" w:rsidP="003956DA">
            <w:pPr>
              <w:pStyle w:val="rfdVar"/>
              <w:rPr>
                <w:rtl/>
                <w:lang w:bidi="fa-IR"/>
              </w:rPr>
            </w:pPr>
            <w:r w:rsidRPr="004D51BB">
              <w:rPr>
                <w:rtl/>
                <w:lang w:bidi="fa-IR"/>
              </w:rPr>
              <w:t xml:space="preserve">عقد 361 </w:t>
            </w:r>
            <w:r>
              <w:rPr>
                <w:rFonts w:hint="cs"/>
                <w:rtl/>
                <w:lang w:bidi="fa-IR"/>
              </w:rPr>
              <w:t xml:space="preserve">15 </w:t>
            </w:r>
            <w:r w:rsidRPr="004D51BB">
              <w:t>Sententia</w:t>
            </w:r>
          </w:p>
          <w:p w:rsidR="000D2378" w:rsidRPr="004D51BB" w:rsidRDefault="000D2378" w:rsidP="003956DA">
            <w:pPr>
              <w:pStyle w:val="rfdVar"/>
              <w:rPr>
                <w:rtl/>
                <w:lang w:bidi="fa-IR"/>
              </w:rPr>
            </w:pPr>
            <w:r w:rsidRPr="004D51BB">
              <w:rPr>
                <w:rtl/>
                <w:lang w:bidi="fa-IR"/>
              </w:rPr>
              <w:t>اعتقاد 48 7</w:t>
            </w:r>
            <w:r>
              <w:rPr>
                <w:rtl/>
                <w:lang w:bidi="fa-IR"/>
              </w:rPr>
              <w:t xml:space="preserve"> ، </w:t>
            </w:r>
            <w:r w:rsidRPr="004D51BB">
              <w:rPr>
                <w:rtl/>
                <w:lang w:bidi="fa-IR"/>
              </w:rPr>
              <w:t xml:space="preserve">174 </w:t>
            </w:r>
            <w:r>
              <w:rPr>
                <w:rFonts w:hint="cs"/>
                <w:rtl/>
                <w:lang w:bidi="fa-IR"/>
              </w:rPr>
              <w:t xml:space="preserve">3 </w:t>
            </w:r>
            <w:r w:rsidRPr="004D51BB">
              <w:t>Sententia</w:t>
            </w:r>
          </w:p>
          <w:p w:rsidR="000D2378" w:rsidRPr="004D51BB" w:rsidRDefault="000D2378" w:rsidP="003956DA">
            <w:pPr>
              <w:pStyle w:val="rfdVar"/>
              <w:rPr>
                <w:rtl/>
                <w:lang w:bidi="fa-IR"/>
              </w:rPr>
            </w:pPr>
            <w:r w:rsidRPr="004D51BB">
              <w:rPr>
                <w:rtl/>
                <w:lang w:bidi="fa-IR"/>
              </w:rPr>
              <w:t xml:space="preserve">اعتقاد 4 </w:t>
            </w:r>
            <w:r>
              <w:rPr>
                <w:rFonts w:hint="cs"/>
                <w:rtl/>
                <w:lang w:bidi="fa-IR"/>
              </w:rPr>
              <w:t xml:space="preserve">2 </w:t>
            </w:r>
            <w:r w:rsidRPr="004D51BB">
              <w:t>Certitudo Scientis</w:t>
            </w:r>
          </w:p>
          <w:p w:rsidR="000D2378" w:rsidRPr="004D51BB" w:rsidRDefault="000D2378" w:rsidP="003956DA">
            <w:pPr>
              <w:pStyle w:val="rfdVar"/>
              <w:rPr>
                <w:rtl/>
                <w:lang w:bidi="fa-IR"/>
              </w:rPr>
            </w:pPr>
            <w:r w:rsidRPr="004D51BB">
              <w:rPr>
                <w:rtl/>
                <w:lang w:bidi="fa-IR"/>
              </w:rPr>
              <w:t xml:space="preserve">عقل 36 </w:t>
            </w:r>
            <w:r>
              <w:rPr>
                <w:rFonts w:hint="cs"/>
                <w:rtl/>
                <w:lang w:bidi="fa-IR"/>
              </w:rPr>
              <w:t xml:space="preserve">18 </w:t>
            </w:r>
            <w:r w:rsidRPr="004D51BB">
              <w:t>Intellectus</w:t>
            </w:r>
          </w:p>
          <w:p w:rsidR="000D2378" w:rsidRPr="004D51BB" w:rsidRDefault="000D2378" w:rsidP="003956DA">
            <w:pPr>
              <w:pStyle w:val="rfdVar"/>
              <w:rPr>
                <w:rtl/>
                <w:lang w:bidi="fa-IR"/>
              </w:rPr>
            </w:pPr>
            <w:r w:rsidRPr="004D51BB">
              <w:rPr>
                <w:rtl/>
                <w:lang w:bidi="fa-IR"/>
              </w:rPr>
              <w:t xml:space="preserve">عقل 60 </w:t>
            </w:r>
            <w:r>
              <w:rPr>
                <w:rFonts w:hint="cs"/>
                <w:rtl/>
                <w:lang w:bidi="fa-IR"/>
              </w:rPr>
              <w:t xml:space="preserve">14 </w:t>
            </w:r>
            <w:r w:rsidRPr="004D51BB">
              <w:t>Intelligentia</w:t>
            </w:r>
          </w:p>
          <w:p w:rsidR="000D2378" w:rsidRPr="004D51BB" w:rsidRDefault="000D2378" w:rsidP="003956DA">
            <w:pPr>
              <w:pStyle w:val="rfdVar"/>
              <w:rPr>
                <w:rtl/>
                <w:lang w:bidi="fa-IR"/>
              </w:rPr>
            </w:pPr>
            <w:r w:rsidRPr="004D51BB">
              <w:rPr>
                <w:rtl/>
                <w:lang w:bidi="fa-IR"/>
              </w:rPr>
              <w:t>عقل 50</w:t>
            </w:r>
            <w:r>
              <w:rPr>
                <w:rtl/>
                <w:lang w:bidi="fa-IR"/>
              </w:rPr>
              <w:t xml:space="preserve"> </w:t>
            </w:r>
            <w:r>
              <w:rPr>
                <w:rFonts w:hint="cs"/>
                <w:rtl/>
                <w:lang w:bidi="fa-IR"/>
              </w:rPr>
              <w:t xml:space="preserve">12 </w:t>
            </w:r>
            <w:r w:rsidRPr="004D51BB">
              <w:t>Sensus</w:t>
            </w:r>
          </w:p>
          <w:p w:rsidR="000D2378" w:rsidRPr="004D51BB" w:rsidRDefault="000D2378" w:rsidP="003956DA">
            <w:pPr>
              <w:pStyle w:val="rfdVar"/>
              <w:rPr>
                <w:rtl/>
                <w:lang w:bidi="fa-IR"/>
              </w:rPr>
            </w:pPr>
            <w:r w:rsidRPr="004D51BB">
              <w:rPr>
                <w:rtl/>
                <w:lang w:bidi="fa-IR"/>
              </w:rPr>
              <w:t xml:space="preserve">العقل </w:t>
            </w:r>
            <w:r>
              <w:rPr>
                <w:rtl/>
                <w:lang w:bidi="fa-IR"/>
              </w:rPr>
              <w:t>(</w:t>
            </w:r>
            <w:r w:rsidRPr="004D51BB">
              <w:rPr>
                <w:rtl/>
                <w:lang w:bidi="fa-IR"/>
              </w:rPr>
              <w:t xml:space="preserve"> وجود فى ) 32 4</w:t>
            </w:r>
          </w:p>
          <w:p w:rsidR="000D2378" w:rsidRPr="004D51BB" w:rsidRDefault="000D2378" w:rsidP="003956DA">
            <w:pPr>
              <w:pStyle w:val="rfdVar"/>
              <w:rPr>
                <w:rtl/>
                <w:lang w:bidi="fa-IR"/>
              </w:rPr>
            </w:pPr>
            <w:r w:rsidRPr="004D51BB">
              <w:t xml:space="preserve">Intellectu </w:t>
            </w:r>
            <w:r>
              <w:rPr>
                <w:rFonts w:hint="cs"/>
                <w:rtl/>
              </w:rPr>
              <w:t xml:space="preserve"> ( </w:t>
            </w:r>
            <w:r w:rsidRPr="004D51BB">
              <w:t xml:space="preserve"> Esse in</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عقل مفارق 189 1</w:t>
            </w:r>
          </w:p>
          <w:p w:rsidR="000D2378" w:rsidRPr="004D51BB" w:rsidRDefault="000D2378" w:rsidP="003956DA">
            <w:pPr>
              <w:pStyle w:val="rfdVar"/>
              <w:rPr>
                <w:rtl/>
                <w:lang w:bidi="fa-IR"/>
              </w:rPr>
            </w:pPr>
            <w:r w:rsidRPr="004D51BB">
              <w:t>Intelligentia separata</w:t>
            </w:r>
          </w:p>
          <w:p w:rsidR="000D2378" w:rsidRPr="004D51BB" w:rsidRDefault="000D2378" w:rsidP="003956DA">
            <w:pPr>
              <w:pStyle w:val="rfdVar"/>
              <w:rPr>
                <w:rtl/>
                <w:lang w:bidi="fa-IR"/>
              </w:rPr>
            </w:pPr>
            <w:r w:rsidRPr="004D51BB">
              <w:rPr>
                <w:rtl/>
                <w:lang w:bidi="fa-IR"/>
              </w:rPr>
              <w:t>العقل الفعّال 142 8</w:t>
            </w:r>
            <w:r>
              <w:rPr>
                <w:rtl/>
                <w:lang w:bidi="fa-IR"/>
              </w:rPr>
              <w:t xml:space="preserve"> ، </w:t>
            </w:r>
            <w:r w:rsidRPr="004D51BB">
              <w:rPr>
                <w:rtl/>
                <w:lang w:bidi="fa-IR"/>
              </w:rPr>
              <w:t>388 17</w:t>
            </w:r>
          </w:p>
          <w:p w:rsidR="000D2378" w:rsidRPr="004D51BB" w:rsidRDefault="000D2378" w:rsidP="003956DA">
            <w:pPr>
              <w:pStyle w:val="rfdVar"/>
              <w:rPr>
                <w:rtl/>
                <w:lang w:bidi="fa-IR"/>
              </w:rPr>
            </w:pPr>
            <w:r w:rsidRPr="004D51BB">
              <w:t>Intelligentia agens</w:t>
            </w:r>
          </w:p>
          <w:p w:rsidR="000D2378" w:rsidRPr="004D51BB" w:rsidRDefault="000D2378" w:rsidP="003956DA">
            <w:pPr>
              <w:pStyle w:val="rfdVar"/>
              <w:rPr>
                <w:rtl/>
                <w:lang w:bidi="fa-IR"/>
              </w:rPr>
            </w:pPr>
            <w:r w:rsidRPr="004D51BB">
              <w:rPr>
                <w:rtl/>
                <w:lang w:bidi="fa-IR"/>
              </w:rPr>
              <w:t>العقل الصريح 377 8</w:t>
            </w:r>
          </w:p>
          <w:p w:rsidR="000D2378" w:rsidRPr="004D51BB" w:rsidRDefault="000D2378" w:rsidP="003956DA">
            <w:pPr>
              <w:pStyle w:val="rfdVar"/>
              <w:rPr>
                <w:rtl/>
                <w:lang w:bidi="fa-IR"/>
              </w:rPr>
            </w:pPr>
            <w:r w:rsidRPr="004D51BB">
              <w:t>Intelletctus Purua</w:t>
            </w:r>
          </w:p>
          <w:p w:rsidR="000D2378" w:rsidRPr="004D51BB" w:rsidRDefault="000D2378" w:rsidP="003956DA">
            <w:pPr>
              <w:pStyle w:val="rfdVar"/>
              <w:rPr>
                <w:rtl/>
                <w:lang w:bidi="fa-IR"/>
              </w:rPr>
            </w:pPr>
            <w:r w:rsidRPr="004D51BB">
              <w:rPr>
                <w:rtl/>
                <w:lang w:bidi="fa-IR"/>
              </w:rPr>
              <w:t>العقل المحض 404 7</w:t>
            </w:r>
          </w:p>
          <w:p w:rsidR="000D2378" w:rsidRPr="004D51BB" w:rsidRDefault="000D2378" w:rsidP="003956DA">
            <w:pPr>
              <w:pStyle w:val="rfdVar"/>
              <w:rPr>
                <w:rtl/>
                <w:lang w:bidi="fa-IR"/>
              </w:rPr>
            </w:pPr>
            <w:r w:rsidRPr="004D51BB">
              <w:t>Intelligentia Pura</w:t>
            </w:r>
          </w:p>
          <w:p w:rsidR="000D2378" w:rsidRPr="004D51BB" w:rsidRDefault="000D2378" w:rsidP="003956DA">
            <w:pPr>
              <w:pStyle w:val="rfdVar"/>
              <w:rPr>
                <w:rtl/>
                <w:lang w:bidi="fa-IR"/>
              </w:rPr>
            </w:pPr>
            <w:r w:rsidRPr="004D51BB">
              <w:rPr>
                <w:rtl/>
                <w:lang w:bidi="fa-IR"/>
              </w:rPr>
              <w:t>العقل العملى 387 7</w:t>
            </w:r>
          </w:p>
          <w:p w:rsidR="000D2378" w:rsidRPr="004D51BB" w:rsidRDefault="000D2378" w:rsidP="003956DA">
            <w:pPr>
              <w:pStyle w:val="rfdVar"/>
              <w:rPr>
                <w:rtl/>
                <w:lang w:bidi="fa-IR"/>
              </w:rPr>
            </w:pPr>
            <w:r w:rsidRPr="004D51BB">
              <w:t>Intellectus Activus</w:t>
            </w:r>
          </w:p>
          <w:p w:rsidR="000D2378" w:rsidRPr="004D51BB" w:rsidRDefault="000D2378" w:rsidP="003956DA">
            <w:pPr>
              <w:pStyle w:val="rfdVar"/>
              <w:rPr>
                <w:rtl/>
                <w:lang w:bidi="fa-IR"/>
              </w:rPr>
            </w:pPr>
            <w:r w:rsidRPr="004D51BB">
              <w:rPr>
                <w:rtl/>
                <w:lang w:bidi="fa-IR"/>
              </w:rPr>
              <w:t xml:space="preserve">عقلى </w:t>
            </w:r>
            <w:r>
              <w:rPr>
                <w:rtl/>
                <w:lang w:bidi="fa-IR"/>
              </w:rPr>
              <w:t>(</w:t>
            </w:r>
            <w:r w:rsidRPr="004D51BB">
              <w:rPr>
                <w:rtl/>
                <w:lang w:bidi="fa-IR"/>
              </w:rPr>
              <w:t xml:space="preserve"> وجود ) 11 1</w:t>
            </w:r>
          </w:p>
          <w:p w:rsidR="000D2378" w:rsidRPr="004D51BB" w:rsidRDefault="000D2378" w:rsidP="003956DA">
            <w:pPr>
              <w:pStyle w:val="rfdVar"/>
              <w:rPr>
                <w:rtl/>
                <w:lang w:bidi="fa-IR"/>
              </w:rPr>
            </w:pPr>
            <w:r w:rsidRPr="004D51BB">
              <w:t xml:space="preserve">Intelligibile </w:t>
            </w:r>
            <w:r>
              <w:rPr>
                <w:rFonts w:hint="cs"/>
                <w:rtl/>
              </w:rPr>
              <w:t xml:space="preserve"> ( </w:t>
            </w:r>
            <w:r w:rsidRPr="004D51BB">
              <w:t xml:space="preserve"> e se</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عقلى </w:t>
            </w:r>
            <w:r>
              <w:rPr>
                <w:rtl/>
                <w:lang w:bidi="fa-IR"/>
              </w:rPr>
              <w:t>(</w:t>
            </w:r>
            <w:r w:rsidRPr="004D51BB">
              <w:rPr>
                <w:rtl/>
                <w:lang w:bidi="fa-IR"/>
              </w:rPr>
              <w:t xml:space="preserve"> عالم ) 380 6</w:t>
            </w:r>
          </w:p>
          <w:p w:rsidR="000D2378" w:rsidRPr="004D51BB" w:rsidRDefault="000D2378" w:rsidP="003956DA">
            <w:pPr>
              <w:pStyle w:val="rfdVar"/>
              <w:rPr>
                <w:rtl/>
                <w:lang w:bidi="fa-IR"/>
              </w:rPr>
            </w:pPr>
            <w:r w:rsidRPr="004D51BB">
              <w:t>Intelligibile saeculum</w:t>
            </w:r>
          </w:p>
          <w:p w:rsidR="000D2378" w:rsidRPr="004D51BB" w:rsidRDefault="000D2378" w:rsidP="003956DA">
            <w:pPr>
              <w:pStyle w:val="rfdVar"/>
              <w:rPr>
                <w:rtl/>
                <w:lang w:bidi="fa-IR"/>
              </w:rPr>
            </w:pPr>
            <w:r w:rsidRPr="004D51BB">
              <w:rPr>
                <w:rtl/>
                <w:lang w:bidi="fa-IR"/>
              </w:rPr>
              <w:t>معقول 11 1</w:t>
            </w:r>
            <w:r>
              <w:rPr>
                <w:rtl/>
                <w:lang w:bidi="fa-IR"/>
              </w:rPr>
              <w:t xml:space="preserve"> ، </w:t>
            </w:r>
            <w:r w:rsidRPr="004D51BB">
              <w:rPr>
                <w:rtl/>
                <w:lang w:bidi="fa-IR"/>
              </w:rPr>
              <w:t>34 5</w:t>
            </w:r>
            <w:r>
              <w:rPr>
                <w:rtl/>
                <w:lang w:bidi="fa-IR"/>
              </w:rPr>
              <w:t xml:space="preserve"> ، </w:t>
            </w:r>
            <w:r w:rsidRPr="004D51BB">
              <w:rPr>
                <w:rtl/>
                <w:lang w:bidi="fa-IR"/>
              </w:rPr>
              <w:t>357 11</w:t>
            </w:r>
          </w:p>
          <w:p w:rsidR="000D2378" w:rsidRPr="004D51BB" w:rsidRDefault="000D2378" w:rsidP="003956DA">
            <w:pPr>
              <w:pStyle w:val="rfdVar"/>
              <w:rPr>
                <w:rtl/>
                <w:lang w:bidi="fa-IR"/>
              </w:rPr>
            </w:pPr>
            <w:r w:rsidRPr="004D51BB">
              <w:t>Intellectum</w:t>
            </w:r>
          </w:p>
          <w:p w:rsidR="000D2378" w:rsidRPr="004D51BB" w:rsidRDefault="000D2378" w:rsidP="003956DA">
            <w:pPr>
              <w:pStyle w:val="rfdVar"/>
              <w:rPr>
                <w:rtl/>
                <w:lang w:bidi="fa-IR"/>
              </w:rPr>
            </w:pPr>
            <w:r w:rsidRPr="004D51BB">
              <w:rPr>
                <w:rtl/>
                <w:lang w:bidi="fa-IR"/>
              </w:rPr>
              <w:t xml:space="preserve">معقول 357 </w:t>
            </w:r>
            <w:r>
              <w:rPr>
                <w:rFonts w:hint="cs"/>
                <w:rtl/>
                <w:lang w:bidi="fa-IR"/>
              </w:rPr>
              <w:t xml:space="preserve">11 </w:t>
            </w:r>
            <w:r w:rsidRPr="004D51BB">
              <w:t>Appraehensum</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المعانى المعقولة الأولى 10 18</w:t>
            </w:r>
          </w:p>
          <w:p w:rsidR="000D2378" w:rsidRPr="004D51BB" w:rsidRDefault="000D2378" w:rsidP="003956DA">
            <w:pPr>
              <w:pStyle w:val="rfdVar0"/>
              <w:rPr>
                <w:rtl/>
                <w:lang w:bidi="fa-IR"/>
              </w:rPr>
            </w:pPr>
            <w:r w:rsidRPr="004D51BB">
              <w:t>Intentiones Primo Intellectae</w:t>
            </w:r>
          </w:p>
          <w:p w:rsidR="000D2378" w:rsidRPr="004D51BB" w:rsidRDefault="000D2378" w:rsidP="003956DA">
            <w:pPr>
              <w:pStyle w:val="rfdVar0"/>
              <w:rPr>
                <w:rtl/>
                <w:lang w:bidi="fa-IR"/>
              </w:rPr>
            </w:pPr>
            <w:r w:rsidRPr="004D51BB">
              <w:rPr>
                <w:rtl/>
                <w:lang w:bidi="fa-IR"/>
              </w:rPr>
              <w:t>المعانى المعقولة الثانية 10 17</w:t>
            </w:r>
          </w:p>
          <w:p w:rsidR="000D2378" w:rsidRPr="004D51BB" w:rsidRDefault="000D2378" w:rsidP="003956DA">
            <w:pPr>
              <w:pStyle w:val="rfdVar0"/>
              <w:rPr>
                <w:rtl/>
                <w:lang w:bidi="fa-IR"/>
              </w:rPr>
            </w:pPr>
            <w:r w:rsidRPr="004D51BB">
              <w:t>Intentiones intellectae secundae</w:t>
            </w:r>
          </w:p>
          <w:p w:rsidR="000D2378" w:rsidRPr="004D51BB" w:rsidRDefault="000D2378" w:rsidP="003956DA">
            <w:pPr>
              <w:pStyle w:val="rfdVar0"/>
              <w:rPr>
                <w:rtl/>
                <w:lang w:bidi="fa-IR"/>
              </w:rPr>
            </w:pPr>
            <w:r w:rsidRPr="004D51BB">
              <w:rPr>
                <w:rtl/>
                <w:lang w:bidi="fa-IR"/>
              </w:rPr>
              <w:t>عاقل 357 6</w:t>
            </w:r>
            <w:r>
              <w:rPr>
                <w:rtl/>
                <w:lang w:bidi="fa-IR"/>
              </w:rPr>
              <w:t xml:space="preserve"> ، </w:t>
            </w:r>
            <w:r>
              <w:rPr>
                <w:rFonts w:hint="cs"/>
                <w:rtl/>
                <w:lang w:bidi="fa-IR"/>
              </w:rPr>
              <w:t xml:space="preserve">7 </w:t>
            </w:r>
            <w:r w:rsidRPr="004D51BB">
              <w:t>Intelligens</w:t>
            </w:r>
          </w:p>
          <w:p w:rsidR="000D2378" w:rsidRPr="004D51BB" w:rsidRDefault="000D2378" w:rsidP="003956DA">
            <w:pPr>
              <w:pStyle w:val="rfdVar0"/>
              <w:rPr>
                <w:rtl/>
                <w:lang w:bidi="fa-IR"/>
              </w:rPr>
            </w:pPr>
            <w:r w:rsidRPr="004D51BB">
              <w:rPr>
                <w:rtl/>
                <w:lang w:bidi="fa-IR"/>
              </w:rPr>
              <w:t>عاقل 357 10</w:t>
            </w:r>
            <w:r>
              <w:rPr>
                <w:rtl/>
                <w:lang w:bidi="fa-IR"/>
              </w:rPr>
              <w:t xml:space="preserve"> ، </w:t>
            </w:r>
            <w:r>
              <w:rPr>
                <w:rFonts w:hint="cs"/>
                <w:rtl/>
                <w:lang w:bidi="fa-IR"/>
              </w:rPr>
              <w:t xml:space="preserve">13 </w:t>
            </w:r>
            <w:r w:rsidRPr="004D51BB">
              <w:t>Intellector</w:t>
            </w:r>
          </w:p>
          <w:p w:rsidR="000D2378" w:rsidRPr="004D51BB" w:rsidRDefault="000D2378" w:rsidP="003956DA">
            <w:pPr>
              <w:pStyle w:val="rfdVar0"/>
              <w:rPr>
                <w:rtl/>
                <w:lang w:bidi="fa-IR"/>
              </w:rPr>
            </w:pPr>
            <w:r w:rsidRPr="004D51BB">
              <w:rPr>
                <w:rtl/>
                <w:lang w:bidi="fa-IR"/>
              </w:rPr>
              <w:t xml:space="preserve">ينعكس 60 </w:t>
            </w:r>
            <w:r>
              <w:rPr>
                <w:rFonts w:hint="cs"/>
                <w:rtl/>
                <w:lang w:bidi="fa-IR"/>
              </w:rPr>
              <w:t xml:space="preserve">3 </w:t>
            </w:r>
            <w:r w:rsidRPr="004D51BB">
              <w:t>Convertitur</w:t>
            </w:r>
          </w:p>
          <w:p w:rsidR="000D2378" w:rsidRPr="004D51BB" w:rsidRDefault="000D2378" w:rsidP="003956DA">
            <w:pPr>
              <w:pStyle w:val="rfdVar0"/>
              <w:rPr>
                <w:rtl/>
                <w:lang w:bidi="fa-IR"/>
              </w:rPr>
            </w:pPr>
            <w:r w:rsidRPr="004D51BB">
              <w:rPr>
                <w:rtl/>
                <w:lang w:bidi="fa-IR"/>
              </w:rPr>
              <w:t xml:space="preserve">انعكاس 86 </w:t>
            </w:r>
            <w:r>
              <w:rPr>
                <w:rFonts w:hint="cs"/>
                <w:rtl/>
                <w:lang w:bidi="fa-IR"/>
              </w:rPr>
              <w:t xml:space="preserve">7 </w:t>
            </w:r>
            <w:r w:rsidRPr="004D51BB">
              <w:t>Reversio</w:t>
            </w:r>
          </w:p>
          <w:p w:rsidR="000D2378" w:rsidRPr="004D51BB" w:rsidRDefault="000D2378" w:rsidP="003956DA">
            <w:pPr>
              <w:pStyle w:val="rfdVar0"/>
              <w:rPr>
                <w:rtl/>
                <w:lang w:bidi="fa-IR"/>
              </w:rPr>
            </w:pPr>
            <w:r w:rsidRPr="004D51BB">
              <w:rPr>
                <w:rtl/>
                <w:lang w:bidi="fa-IR"/>
              </w:rPr>
              <w:t xml:space="preserve">بالعكس 240 </w:t>
            </w:r>
            <w:r>
              <w:rPr>
                <w:rFonts w:hint="cs"/>
                <w:rtl/>
                <w:lang w:bidi="fa-IR"/>
              </w:rPr>
              <w:t xml:space="preserve">3 </w:t>
            </w:r>
            <w:r w:rsidRPr="004D51BB">
              <w:t>E Converso</w:t>
            </w:r>
          </w:p>
          <w:p w:rsidR="000D2378" w:rsidRPr="004D51BB" w:rsidRDefault="000D2378" w:rsidP="003956DA">
            <w:pPr>
              <w:pStyle w:val="rfdVar0"/>
              <w:rPr>
                <w:rtl/>
                <w:lang w:bidi="fa-IR"/>
              </w:rPr>
            </w:pPr>
            <w:r w:rsidRPr="004D51BB">
              <w:rPr>
                <w:rtl/>
                <w:lang w:bidi="fa-IR"/>
              </w:rPr>
              <w:t>علاقة 42 2</w:t>
            </w:r>
            <w:r>
              <w:rPr>
                <w:rtl/>
                <w:lang w:bidi="fa-IR"/>
              </w:rPr>
              <w:t xml:space="preserve"> ، </w:t>
            </w:r>
            <w:r w:rsidRPr="004D51BB">
              <w:rPr>
                <w:rtl/>
                <w:lang w:bidi="fa-IR"/>
              </w:rPr>
              <w:t>5</w:t>
            </w:r>
            <w:r>
              <w:rPr>
                <w:rtl/>
                <w:lang w:bidi="fa-IR"/>
              </w:rPr>
              <w:t xml:space="preserve"> ، </w:t>
            </w:r>
            <w:r w:rsidRPr="004D51BB">
              <w:rPr>
                <w:rtl/>
                <w:lang w:bidi="fa-IR"/>
              </w:rPr>
              <w:t>80 6</w:t>
            </w:r>
          </w:p>
          <w:p w:rsidR="000D2378" w:rsidRPr="004D51BB" w:rsidRDefault="000D2378" w:rsidP="003956DA">
            <w:pPr>
              <w:pStyle w:val="rfdVar0"/>
              <w:rPr>
                <w:rtl/>
                <w:lang w:bidi="fa-IR"/>
              </w:rPr>
            </w:pPr>
            <w:r w:rsidRPr="004D51BB">
              <w:t>Habitudo</w:t>
            </w:r>
          </w:p>
          <w:p w:rsidR="000D2378" w:rsidRPr="004D51BB" w:rsidRDefault="000D2378" w:rsidP="003956DA">
            <w:pPr>
              <w:pStyle w:val="rfdVar0"/>
              <w:rPr>
                <w:rtl/>
                <w:lang w:bidi="fa-IR"/>
              </w:rPr>
            </w:pPr>
            <w:r w:rsidRPr="004D51BB">
              <w:rPr>
                <w:rtl/>
                <w:lang w:bidi="fa-IR"/>
              </w:rPr>
              <w:t xml:space="preserve">علة 8 </w:t>
            </w:r>
            <w:r>
              <w:rPr>
                <w:rFonts w:hint="cs"/>
                <w:rtl/>
                <w:lang w:bidi="fa-IR"/>
              </w:rPr>
              <w:t xml:space="preserve">12 </w:t>
            </w:r>
            <w:r w:rsidRPr="004D51BB">
              <w:t>Causa</w:t>
            </w:r>
          </w:p>
          <w:p w:rsidR="000D2378" w:rsidRPr="004D51BB" w:rsidRDefault="000D2378" w:rsidP="003956DA">
            <w:pPr>
              <w:pStyle w:val="rfdVar0"/>
              <w:rPr>
                <w:rtl/>
                <w:lang w:bidi="fa-IR"/>
              </w:rPr>
            </w:pPr>
            <w:r w:rsidRPr="004D51BB">
              <w:rPr>
                <w:rtl/>
                <w:lang w:bidi="fa-IR"/>
              </w:rPr>
              <w:t>العلة الأولى 5 5</w:t>
            </w:r>
          </w:p>
          <w:p w:rsidR="000D2378" w:rsidRPr="004D51BB" w:rsidRDefault="000D2378" w:rsidP="003956DA">
            <w:pPr>
              <w:pStyle w:val="rfdVar0"/>
              <w:rPr>
                <w:rtl/>
                <w:lang w:bidi="fa-IR"/>
              </w:rPr>
            </w:pPr>
            <w:r w:rsidRPr="004D51BB">
              <w:t>Primum Principium</w:t>
            </w:r>
          </w:p>
          <w:p w:rsidR="000D2378" w:rsidRPr="004D51BB" w:rsidRDefault="000D2378" w:rsidP="003956DA">
            <w:pPr>
              <w:pStyle w:val="rfdVar0"/>
              <w:rPr>
                <w:rtl/>
                <w:lang w:bidi="fa-IR"/>
              </w:rPr>
            </w:pPr>
            <w:r w:rsidRPr="004D51BB">
              <w:rPr>
                <w:rtl/>
                <w:lang w:bidi="fa-IR"/>
              </w:rPr>
              <w:t xml:space="preserve">علة غائية 20 </w:t>
            </w:r>
            <w:r>
              <w:rPr>
                <w:rFonts w:hint="cs"/>
                <w:rtl/>
                <w:lang w:bidi="fa-IR"/>
              </w:rPr>
              <w:t xml:space="preserve">11 </w:t>
            </w:r>
            <w:r w:rsidRPr="004D51BB">
              <w:t>Causa Finalis</w:t>
            </w:r>
          </w:p>
          <w:p w:rsidR="000D2378" w:rsidRPr="004D51BB" w:rsidRDefault="000D2378" w:rsidP="003956DA">
            <w:pPr>
              <w:pStyle w:val="rfdVar0"/>
              <w:rPr>
                <w:rtl/>
                <w:lang w:bidi="fa-IR"/>
              </w:rPr>
            </w:pPr>
            <w:r w:rsidRPr="004D51BB">
              <w:rPr>
                <w:rtl/>
                <w:lang w:bidi="fa-IR"/>
              </w:rPr>
              <w:t>انظر أيضا</w:t>
            </w:r>
            <w:r>
              <w:rPr>
                <w:rtl/>
                <w:lang w:bidi="fa-IR"/>
              </w:rPr>
              <w:t xml:space="preserve"> : </w:t>
            </w:r>
            <w:r w:rsidRPr="004D51BB">
              <w:rPr>
                <w:rtl/>
                <w:lang w:bidi="fa-IR"/>
              </w:rPr>
              <w:t>مادة</w:t>
            </w:r>
            <w:r>
              <w:rPr>
                <w:rtl/>
                <w:lang w:bidi="fa-IR"/>
              </w:rPr>
              <w:t xml:space="preserve"> ، </w:t>
            </w:r>
            <w:r w:rsidRPr="004D51BB">
              <w:rPr>
                <w:rtl/>
                <w:lang w:bidi="fa-IR"/>
              </w:rPr>
              <w:t>عنصر</w:t>
            </w:r>
            <w:r>
              <w:rPr>
                <w:rtl/>
                <w:lang w:bidi="fa-IR"/>
              </w:rPr>
              <w:t xml:space="preserve"> ، </w:t>
            </w:r>
            <w:r w:rsidRPr="004D51BB">
              <w:rPr>
                <w:rtl/>
                <w:lang w:bidi="fa-IR"/>
              </w:rPr>
              <w:t>فاعل</w:t>
            </w:r>
            <w:r>
              <w:rPr>
                <w:rtl/>
                <w:lang w:bidi="fa-IR"/>
              </w:rPr>
              <w:t xml:space="preserve"> ، </w:t>
            </w:r>
          </w:p>
          <w:p w:rsidR="000D2378" w:rsidRPr="004D51BB" w:rsidRDefault="000D2378" w:rsidP="003956DA">
            <w:pPr>
              <w:pStyle w:val="rfdVar0"/>
              <w:rPr>
                <w:rtl/>
                <w:lang w:bidi="fa-IR"/>
              </w:rPr>
            </w:pPr>
            <w:r w:rsidRPr="004D51BB">
              <w:rPr>
                <w:rtl/>
                <w:lang w:bidi="fa-IR"/>
              </w:rPr>
              <w:t>تمام</w:t>
            </w:r>
            <w:r>
              <w:rPr>
                <w:rtl/>
                <w:lang w:bidi="fa-IR"/>
              </w:rPr>
              <w:t xml:space="preserve"> ، </w:t>
            </w:r>
            <w:r w:rsidRPr="004D51BB">
              <w:rPr>
                <w:rtl/>
                <w:lang w:bidi="fa-IR"/>
              </w:rPr>
              <w:t>معدّ</w:t>
            </w:r>
            <w:r>
              <w:rPr>
                <w:rtl/>
                <w:lang w:bidi="fa-IR"/>
              </w:rPr>
              <w:t xml:space="preserve"> ، </w:t>
            </w:r>
            <w:r w:rsidRPr="004D51BB">
              <w:rPr>
                <w:rtl/>
                <w:lang w:bidi="fa-IR"/>
              </w:rPr>
              <w:t>معين</w:t>
            </w:r>
            <w:r>
              <w:rPr>
                <w:rtl/>
                <w:lang w:bidi="fa-IR"/>
              </w:rPr>
              <w:t xml:space="preserve"> ، </w:t>
            </w:r>
            <w:r w:rsidRPr="004D51BB">
              <w:rPr>
                <w:rtl/>
                <w:lang w:bidi="fa-IR"/>
              </w:rPr>
              <w:t>قريب</w:t>
            </w:r>
            <w:r>
              <w:rPr>
                <w:rtl/>
                <w:lang w:bidi="fa-IR"/>
              </w:rPr>
              <w:t xml:space="preserve"> ، </w:t>
            </w:r>
            <w:r w:rsidRPr="004D51BB">
              <w:rPr>
                <w:rtl/>
                <w:lang w:bidi="fa-IR"/>
              </w:rPr>
              <w:t>بعيد</w:t>
            </w:r>
            <w:r>
              <w:rPr>
                <w:rtl/>
                <w:lang w:bidi="fa-IR"/>
              </w:rPr>
              <w:t xml:space="preserve">. </w:t>
            </w:r>
          </w:p>
          <w:p w:rsidR="000D2378" w:rsidRPr="004D51BB" w:rsidRDefault="000D2378" w:rsidP="003956DA">
            <w:pPr>
              <w:pStyle w:val="rfdVar0"/>
              <w:rPr>
                <w:rtl/>
                <w:lang w:bidi="fa-IR"/>
              </w:rPr>
            </w:pPr>
            <w:r w:rsidRPr="004D51BB">
              <w:rPr>
                <w:rtl/>
                <w:lang w:bidi="fa-IR"/>
              </w:rPr>
              <w:t xml:space="preserve">علة ما 29 </w:t>
            </w:r>
            <w:r>
              <w:rPr>
                <w:rFonts w:hint="cs"/>
                <w:rtl/>
                <w:lang w:bidi="fa-IR"/>
              </w:rPr>
              <w:t xml:space="preserve">12 </w:t>
            </w:r>
            <w:r w:rsidRPr="004D51BB">
              <w:t>Aliquid Aliud</w:t>
            </w:r>
          </w:p>
          <w:p w:rsidR="000D2378" w:rsidRPr="004D51BB" w:rsidRDefault="000D2378" w:rsidP="003956DA">
            <w:pPr>
              <w:pStyle w:val="rfdVar0"/>
              <w:rPr>
                <w:rtl/>
                <w:lang w:bidi="fa-IR"/>
              </w:rPr>
            </w:pPr>
            <w:r w:rsidRPr="004D51BB">
              <w:rPr>
                <w:rtl/>
                <w:lang w:bidi="fa-IR"/>
              </w:rPr>
              <w:t xml:space="preserve">عليّة 16 </w:t>
            </w:r>
            <w:r>
              <w:rPr>
                <w:rFonts w:hint="cs"/>
                <w:rtl/>
                <w:lang w:bidi="fa-IR"/>
              </w:rPr>
              <w:t xml:space="preserve">3 </w:t>
            </w:r>
            <w:r w:rsidRPr="004D51BB">
              <w:t>Causalitas</w:t>
            </w:r>
          </w:p>
          <w:p w:rsidR="000D2378" w:rsidRPr="004D51BB" w:rsidRDefault="000D2378" w:rsidP="003956DA">
            <w:pPr>
              <w:pStyle w:val="rfdVar0"/>
              <w:rPr>
                <w:rtl/>
                <w:lang w:bidi="fa-IR"/>
              </w:rPr>
            </w:pPr>
            <w:r w:rsidRPr="004D51BB">
              <w:rPr>
                <w:rtl/>
                <w:lang w:bidi="fa-IR"/>
              </w:rPr>
              <w:t>معلول 14 15</w:t>
            </w:r>
            <w:r>
              <w:rPr>
                <w:rtl/>
                <w:lang w:bidi="fa-IR"/>
              </w:rPr>
              <w:t xml:space="preserve"> ، </w:t>
            </w:r>
            <w:r>
              <w:rPr>
                <w:rFonts w:hint="cs"/>
                <w:rtl/>
                <w:lang w:bidi="fa-IR"/>
              </w:rPr>
              <w:t xml:space="preserve">16 </w:t>
            </w:r>
            <w:r w:rsidRPr="004D51BB">
              <w:t>Causatum</w:t>
            </w:r>
          </w:p>
          <w:p w:rsidR="000D2378" w:rsidRPr="004D51BB" w:rsidRDefault="000D2378" w:rsidP="003956DA">
            <w:pPr>
              <w:pStyle w:val="rfdVar0"/>
              <w:rPr>
                <w:rtl/>
                <w:lang w:bidi="fa-IR"/>
              </w:rPr>
            </w:pPr>
            <w:r w:rsidRPr="004D51BB">
              <w:rPr>
                <w:rtl/>
                <w:lang w:bidi="fa-IR"/>
              </w:rPr>
              <w:t xml:space="preserve">العلة القابلية 85 </w:t>
            </w:r>
            <w:r>
              <w:rPr>
                <w:rFonts w:hint="cs"/>
                <w:rtl/>
                <w:lang w:bidi="fa-IR"/>
              </w:rPr>
              <w:t xml:space="preserve">1 </w:t>
            </w:r>
            <w:r w:rsidRPr="004D51BB">
              <w:t>Causa recipiente</w:t>
            </w:r>
          </w:p>
          <w:p w:rsidR="000D2378" w:rsidRPr="004D51BB" w:rsidRDefault="000D2378" w:rsidP="003956DA">
            <w:pPr>
              <w:pStyle w:val="rfdVar0"/>
              <w:rPr>
                <w:rtl/>
                <w:lang w:bidi="fa-IR"/>
              </w:rPr>
            </w:pPr>
            <w:r w:rsidRPr="004D51BB">
              <w:rPr>
                <w:rtl/>
                <w:lang w:bidi="fa-IR"/>
              </w:rPr>
              <w:t>العلة القريبة 82 13</w:t>
            </w:r>
            <w:r>
              <w:rPr>
                <w:rtl/>
                <w:lang w:bidi="fa-IR"/>
              </w:rPr>
              <w:t xml:space="preserve"> ، </w:t>
            </w:r>
            <w:r w:rsidRPr="004D51BB">
              <w:rPr>
                <w:rtl/>
                <w:lang w:bidi="fa-IR"/>
              </w:rPr>
              <w:t>84 3</w:t>
            </w:r>
          </w:p>
          <w:p w:rsidR="000D2378" w:rsidRPr="004D51BB" w:rsidRDefault="000D2378" w:rsidP="003956DA">
            <w:pPr>
              <w:pStyle w:val="rfdVar0"/>
              <w:rPr>
                <w:rtl/>
                <w:lang w:bidi="fa-IR"/>
              </w:rPr>
            </w:pPr>
            <w:r w:rsidRPr="004D51BB">
              <w:t>Causa propinqua</w:t>
            </w:r>
          </w:p>
          <w:p w:rsidR="000D2378" w:rsidRPr="004D51BB" w:rsidRDefault="000D2378" w:rsidP="003956DA">
            <w:pPr>
              <w:pStyle w:val="rfdVar0"/>
              <w:rPr>
                <w:rtl/>
                <w:lang w:bidi="fa-IR"/>
              </w:rPr>
            </w:pPr>
            <w:r w:rsidRPr="004D51BB">
              <w:rPr>
                <w:rtl/>
                <w:lang w:bidi="fa-IR"/>
              </w:rPr>
              <w:t>علامة 29 17</w:t>
            </w:r>
            <w:r>
              <w:rPr>
                <w:rtl/>
                <w:lang w:bidi="fa-IR"/>
              </w:rPr>
              <w:t xml:space="preserve"> ، </w:t>
            </w:r>
            <w:r>
              <w:rPr>
                <w:rFonts w:hint="cs"/>
                <w:rtl/>
                <w:lang w:bidi="fa-IR"/>
              </w:rPr>
              <w:t xml:space="preserve">18 </w:t>
            </w:r>
            <w:r w:rsidRPr="004D51BB">
              <w:t>Signum</w:t>
            </w:r>
          </w:p>
          <w:p w:rsidR="000D2378" w:rsidRPr="004D51BB" w:rsidRDefault="000D2378" w:rsidP="003956DA">
            <w:pPr>
              <w:pStyle w:val="rfdVar0"/>
              <w:rPr>
                <w:rtl/>
                <w:lang w:bidi="fa-IR"/>
              </w:rPr>
            </w:pPr>
            <w:r w:rsidRPr="004D51BB">
              <w:rPr>
                <w:rtl/>
                <w:lang w:bidi="fa-IR"/>
              </w:rPr>
              <w:t xml:space="preserve">علامة 35 </w:t>
            </w:r>
            <w:r>
              <w:rPr>
                <w:rFonts w:hint="cs"/>
                <w:rtl/>
                <w:lang w:bidi="fa-IR"/>
              </w:rPr>
              <w:t xml:space="preserve">4 </w:t>
            </w:r>
            <w:r w:rsidRPr="004D51BB">
              <w:t>Signa</w:t>
            </w:r>
          </w:p>
          <w:p w:rsidR="000D2378" w:rsidRPr="004D51BB" w:rsidRDefault="000D2378" w:rsidP="003956DA">
            <w:pPr>
              <w:pStyle w:val="rfdVar0"/>
              <w:rPr>
                <w:rtl/>
                <w:lang w:bidi="fa-IR"/>
              </w:rPr>
            </w:pPr>
            <w:r w:rsidRPr="004D51BB">
              <w:rPr>
                <w:rtl/>
                <w:lang w:bidi="fa-IR"/>
              </w:rPr>
              <w:t xml:space="preserve">معلوم 10 </w:t>
            </w:r>
            <w:r>
              <w:rPr>
                <w:rFonts w:hint="cs"/>
                <w:rtl/>
                <w:lang w:bidi="fa-IR"/>
              </w:rPr>
              <w:t xml:space="preserve">18 </w:t>
            </w:r>
            <w:r w:rsidRPr="004D51BB">
              <w:t>Cognitum</w:t>
            </w:r>
          </w:p>
          <w:p w:rsidR="000D2378" w:rsidRPr="004D51BB" w:rsidRDefault="000D2378" w:rsidP="003956DA">
            <w:pPr>
              <w:pStyle w:val="rfdVar0"/>
              <w:rPr>
                <w:rtl/>
                <w:lang w:bidi="fa-IR"/>
              </w:rPr>
            </w:pPr>
            <w:r w:rsidRPr="004D51BB">
              <w:rPr>
                <w:rtl/>
                <w:lang w:bidi="fa-IR"/>
              </w:rPr>
              <w:t>معلوم 15 11</w:t>
            </w:r>
            <w:r>
              <w:rPr>
                <w:rtl/>
                <w:lang w:bidi="fa-IR"/>
              </w:rPr>
              <w:t xml:space="preserve"> ، </w:t>
            </w:r>
            <w:r>
              <w:rPr>
                <w:rFonts w:hint="cs"/>
                <w:rtl/>
                <w:lang w:bidi="fa-IR"/>
              </w:rPr>
              <w:t xml:space="preserve">12 </w:t>
            </w:r>
            <w:r w:rsidRPr="004D51BB">
              <w:t>Scitum</w:t>
            </w:r>
          </w:p>
          <w:p w:rsidR="000D2378" w:rsidRPr="004D51BB" w:rsidRDefault="000D2378" w:rsidP="003956DA">
            <w:pPr>
              <w:pStyle w:val="rfdVar0"/>
              <w:rPr>
                <w:rtl/>
                <w:lang w:bidi="fa-IR"/>
              </w:rPr>
            </w:pPr>
            <w:r w:rsidRPr="004D51BB">
              <w:rPr>
                <w:rtl/>
                <w:lang w:bidi="fa-IR"/>
              </w:rPr>
              <w:t xml:space="preserve">تعليم 36 </w:t>
            </w:r>
            <w:r>
              <w:rPr>
                <w:rFonts w:hint="cs"/>
                <w:rtl/>
                <w:lang w:bidi="fa-IR"/>
              </w:rPr>
              <w:t xml:space="preserve">19 </w:t>
            </w:r>
            <w:r w:rsidRPr="004D51BB">
              <w:t>Doctrina</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التعليم الأول 332 4</w:t>
            </w:r>
          </w:p>
          <w:p w:rsidR="000D2378" w:rsidRPr="004D51BB" w:rsidRDefault="000D2378" w:rsidP="003956DA">
            <w:pPr>
              <w:pStyle w:val="rfdVar"/>
              <w:rPr>
                <w:rtl/>
                <w:lang w:bidi="fa-IR"/>
              </w:rPr>
            </w:pPr>
            <w:r w:rsidRPr="004D51BB">
              <w:t>Doctrina Prima</w:t>
            </w:r>
          </w:p>
          <w:p w:rsidR="000D2378" w:rsidRPr="004D51BB" w:rsidRDefault="000D2378" w:rsidP="003956DA">
            <w:pPr>
              <w:pStyle w:val="rfdVar"/>
              <w:rPr>
                <w:rtl/>
                <w:lang w:bidi="fa-IR"/>
              </w:rPr>
            </w:pPr>
            <w:r w:rsidRPr="004D51BB">
              <w:rPr>
                <w:rtl/>
                <w:lang w:bidi="fa-IR"/>
              </w:rPr>
              <w:t>المعلّم الأول 333 7</w:t>
            </w:r>
            <w:r>
              <w:rPr>
                <w:rtl/>
                <w:lang w:bidi="fa-IR"/>
              </w:rPr>
              <w:t xml:space="preserve"> ، </w:t>
            </w:r>
            <w:r w:rsidRPr="004D51BB">
              <w:rPr>
                <w:rtl/>
                <w:lang w:bidi="fa-IR"/>
              </w:rPr>
              <w:t>392 9</w:t>
            </w:r>
          </w:p>
          <w:p w:rsidR="000D2378" w:rsidRPr="004D51BB" w:rsidRDefault="000D2378" w:rsidP="003956DA">
            <w:pPr>
              <w:pStyle w:val="rfdVar"/>
              <w:rPr>
                <w:rtl/>
                <w:lang w:bidi="fa-IR"/>
              </w:rPr>
            </w:pPr>
            <w:r w:rsidRPr="004D51BB">
              <w:t>Magister Primus</w:t>
            </w:r>
          </w:p>
          <w:p w:rsidR="000D2378" w:rsidRPr="004D51BB" w:rsidRDefault="000D2378" w:rsidP="003956DA">
            <w:pPr>
              <w:pStyle w:val="rfdVar"/>
              <w:rPr>
                <w:rtl/>
                <w:lang w:bidi="fa-IR"/>
              </w:rPr>
            </w:pPr>
            <w:r w:rsidRPr="004D51BB">
              <w:rPr>
                <w:rtl/>
                <w:lang w:bidi="fa-IR"/>
              </w:rPr>
              <w:t xml:space="preserve">تعليميّات 143 </w:t>
            </w:r>
            <w:r>
              <w:rPr>
                <w:rFonts w:hint="cs"/>
                <w:rtl/>
                <w:lang w:bidi="fa-IR"/>
              </w:rPr>
              <w:t xml:space="preserve">14 </w:t>
            </w:r>
            <w:r w:rsidRPr="004D51BB">
              <w:t>Disciplinales</w:t>
            </w:r>
          </w:p>
          <w:p w:rsidR="000D2378" w:rsidRPr="004D51BB" w:rsidRDefault="000D2378" w:rsidP="003956DA">
            <w:pPr>
              <w:pStyle w:val="rfdVar"/>
              <w:rPr>
                <w:rtl/>
                <w:lang w:bidi="fa-IR"/>
              </w:rPr>
            </w:pPr>
            <w:r w:rsidRPr="004D51BB">
              <w:rPr>
                <w:rtl/>
                <w:lang w:bidi="fa-IR"/>
              </w:rPr>
              <w:t xml:space="preserve">تعليمية </w:t>
            </w:r>
            <w:r>
              <w:rPr>
                <w:rtl/>
                <w:lang w:bidi="fa-IR"/>
              </w:rPr>
              <w:t>(</w:t>
            </w:r>
            <w:r w:rsidRPr="004D51BB">
              <w:rPr>
                <w:rtl/>
                <w:lang w:bidi="fa-IR"/>
              </w:rPr>
              <w:t xml:space="preserve"> علوم ) 4 7</w:t>
            </w:r>
          </w:p>
          <w:p w:rsidR="000D2378" w:rsidRPr="004D51BB" w:rsidRDefault="000D2378" w:rsidP="003956DA">
            <w:pPr>
              <w:pStyle w:val="rfdVar"/>
              <w:rPr>
                <w:rtl/>
                <w:lang w:bidi="fa-IR"/>
              </w:rPr>
            </w:pPr>
            <w:r w:rsidRPr="004D51BB">
              <w:t xml:space="preserve">Doctrinales </w:t>
            </w:r>
            <w:r>
              <w:rPr>
                <w:rFonts w:hint="cs"/>
                <w:rtl/>
              </w:rPr>
              <w:t xml:space="preserve"> ( </w:t>
            </w:r>
            <w:r w:rsidRPr="004D51BB">
              <w:t xml:space="preserve"> Scientiae</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يعلّم 29 </w:t>
            </w:r>
            <w:r>
              <w:rPr>
                <w:rFonts w:hint="cs"/>
                <w:rtl/>
                <w:lang w:bidi="fa-IR"/>
              </w:rPr>
              <w:t xml:space="preserve">18 </w:t>
            </w:r>
            <w:r w:rsidRPr="004D51BB">
              <w:t>Facere Percipere</w:t>
            </w:r>
          </w:p>
          <w:p w:rsidR="000D2378" w:rsidRPr="004D51BB" w:rsidRDefault="000D2378" w:rsidP="003956DA">
            <w:pPr>
              <w:pStyle w:val="rfdVar"/>
              <w:rPr>
                <w:rtl/>
                <w:lang w:bidi="fa-IR"/>
              </w:rPr>
            </w:pPr>
            <w:r w:rsidRPr="004D51BB">
              <w:rPr>
                <w:rtl/>
                <w:lang w:bidi="fa-IR"/>
              </w:rPr>
              <w:t xml:space="preserve">استعلائية </w:t>
            </w:r>
            <w:r>
              <w:rPr>
                <w:rtl/>
                <w:lang w:bidi="fa-IR"/>
              </w:rPr>
              <w:t>(</w:t>
            </w:r>
            <w:r w:rsidRPr="004D51BB">
              <w:rPr>
                <w:rtl/>
                <w:lang w:bidi="fa-IR"/>
              </w:rPr>
              <w:t xml:space="preserve"> ملكة ) 430 5</w:t>
            </w:r>
          </w:p>
          <w:p w:rsidR="000D2378" w:rsidRPr="004D51BB" w:rsidRDefault="000D2378" w:rsidP="003956DA">
            <w:pPr>
              <w:pStyle w:val="rfdVar"/>
              <w:rPr>
                <w:rtl/>
                <w:lang w:bidi="fa-IR"/>
              </w:rPr>
            </w:pPr>
            <w:r w:rsidRPr="004D51BB">
              <w:t xml:space="preserve">Dominandi </w:t>
            </w:r>
            <w:r>
              <w:rPr>
                <w:rFonts w:hint="cs"/>
                <w:rtl/>
              </w:rPr>
              <w:t xml:space="preserve"> ( </w:t>
            </w:r>
            <w:r w:rsidRPr="004D51BB">
              <w:t xml:space="preserve"> Habitus</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عمل 4 </w:t>
            </w:r>
            <w:r>
              <w:rPr>
                <w:rFonts w:hint="cs"/>
                <w:rtl/>
                <w:lang w:bidi="fa-IR"/>
              </w:rPr>
              <w:t xml:space="preserve">1 </w:t>
            </w:r>
            <w:r w:rsidRPr="004D51BB">
              <w:t>Opus</w:t>
            </w:r>
          </w:p>
          <w:p w:rsidR="000D2378" w:rsidRPr="004D51BB" w:rsidRDefault="000D2378" w:rsidP="003956DA">
            <w:pPr>
              <w:pStyle w:val="rfdVar"/>
              <w:rPr>
                <w:rtl/>
                <w:lang w:bidi="fa-IR"/>
              </w:rPr>
            </w:pPr>
            <w:r w:rsidRPr="004D51BB">
              <w:rPr>
                <w:rtl/>
                <w:lang w:bidi="fa-IR"/>
              </w:rPr>
              <w:t xml:space="preserve">عملى </w:t>
            </w:r>
            <w:r>
              <w:rPr>
                <w:rtl/>
                <w:lang w:bidi="fa-IR"/>
              </w:rPr>
              <w:t>(</w:t>
            </w:r>
            <w:r w:rsidRPr="004D51BB">
              <w:rPr>
                <w:rtl/>
                <w:lang w:bidi="fa-IR"/>
              </w:rPr>
              <w:t xml:space="preserve"> علم ) 4 4</w:t>
            </w:r>
            <w:r>
              <w:rPr>
                <w:rtl/>
                <w:lang w:bidi="fa-IR"/>
              </w:rPr>
              <w:t xml:space="preserve"> ، </w:t>
            </w:r>
            <w:r w:rsidRPr="004D51BB">
              <w:rPr>
                <w:rtl/>
                <w:lang w:bidi="fa-IR"/>
              </w:rPr>
              <w:t>8 3</w:t>
            </w:r>
          </w:p>
          <w:p w:rsidR="000D2378" w:rsidRPr="004D51BB" w:rsidRDefault="000D2378" w:rsidP="003956DA">
            <w:pPr>
              <w:pStyle w:val="rfdVar"/>
              <w:rPr>
                <w:rtl/>
                <w:lang w:bidi="fa-IR"/>
              </w:rPr>
            </w:pPr>
            <w:r w:rsidRPr="004D51BB">
              <w:t>Practica ) Scientia</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 xml:space="preserve">عملى </w:t>
            </w:r>
            <w:r>
              <w:rPr>
                <w:rtl/>
                <w:lang w:bidi="fa-IR"/>
              </w:rPr>
              <w:t>(</w:t>
            </w:r>
            <w:r w:rsidRPr="004D51BB">
              <w:rPr>
                <w:rtl/>
                <w:lang w:bidi="fa-IR"/>
              </w:rPr>
              <w:t xml:space="preserve"> علم ) 3 </w:t>
            </w:r>
            <w:r>
              <w:rPr>
                <w:rFonts w:hint="cs"/>
                <w:rtl/>
                <w:lang w:bidi="fa-IR"/>
              </w:rPr>
              <w:t xml:space="preserve">12 </w:t>
            </w:r>
            <w:r w:rsidRPr="004D51BB">
              <w:t xml:space="preserve">Activa </w:t>
            </w:r>
            <w:r>
              <w:rPr>
                <w:rFonts w:hint="cs"/>
                <w:rtl/>
              </w:rPr>
              <w:t xml:space="preserve"> (</w:t>
            </w:r>
            <w:r w:rsidRPr="004D51BB">
              <w:t xml:space="preserve"> Scientia</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عمودىّ 63 </w:t>
            </w:r>
            <w:r>
              <w:rPr>
                <w:rFonts w:hint="cs"/>
                <w:rtl/>
                <w:lang w:bidi="fa-IR"/>
              </w:rPr>
              <w:t xml:space="preserve">9 </w:t>
            </w:r>
            <w:r w:rsidRPr="004D51BB">
              <w:t>Perpendicularis</w:t>
            </w:r>
          </w:p>
          <w:p w:rsidR="000D2378" w:rsidRPr="004D51BB" w:rsidRDefault="000D2378" w:rsidP="003956DA">
            <w:pPr>
              <w:pStyle w:val="rfdVar"/>
              <w:rPr>
                <w:rtl/>
                <w:lang w:bidi="fa-IR"/>
              </w:rPr>
            </w:pPr>
            <w:r w:rsidRPr="004D51BB">
              <w:rPr>
                <w:rtl/>
                <w:lang w:bidi="fa-IR"/>
              </w:rPr>
              <w:t xml:space="preserve">عموم 203 </w:t>
            </w:r>
            <w:r>
              <w:rPr>
                <w:rFonts w:hint="cs"/>
                <w:rtl/>
                <w:lang w:bidi="fa-IR"/>
              </w:rPr>
              <w:t xml:space="preserve">16 </w:t>
            </w:r>
            <w:r w:rsidRPr="004D51BB">
              <w:t>Communitas</w:t>
            </w:r>
          </w:p>
          <w:p w:rsidR="000D2378" w:rsidRPr="004D51BB" w:rsidRDefault="000D2378" w:rsidP="003956DA">
            <w:pPr>
              <w:pStyle w:val="rfdVar"/>
              <w:rPr>
                <w:rtl/>
                <w:lang w:bidi="fa-IR"/>
              </w:rPr>
            </w:pPr>
            <w:r w:rsidRPr="004D51BB">
              <w:rPr>
                <w:rtl/>
                <w:lang w:bidi="fa-IR"/>
              </w:rPr>
              <w:t xml:space="preserve">أعمّ 9 10 </w:t>
            </w:r>
            <w:r>
              <w:rPr>
                <w:rFonts w:hint="cs"/>
                <w:rtl/>
                <w:lang w:bidi="fa-IR"/>
              </w:rPr>
              <w:t xml:space="preserve">5 </w:t>
            </w:r>
            <w:r w:rsidRPr="004D51BB">
              <w:t>Communior</w:t>
            </w:r>
          </w:p>
          <w:p w:rsidR="000D2378" w:rsidRPr="004D51BB" w:rsidRDefault="000D2378" w:rsidP="003956DA">
            <w:pPr>
              <w:pStyle w:val="rfdVar"/>
              <w:rPr>
                <w:rtl/>
                <w:lang w:bidi="fa-IR"/>
              </w:rPr>
            </w:pPr>
            <w:r w:rsidRPr="004D51BB">
              <w:rPr>
                <w:rtl/>
                <w:lang w:bidi="fa-IR"/>
              </w:rPr>
              <w:t xml:space="preserve">معاند 49 </w:t>
            </w:r>
            <w:r>
              <w:rPr>
                <w:rFonts w:hint="cs"/>
                <w:rtl/>
                <w:lang w:bidi="fa-IR"/>
              </w:rPr>
              <w:t xml:space="preserve">1 </w:t>
            </w:r>
            <w:r w:rsidRPr="004D51BB">
              <w:t>Contradicendum</w:t>
            </w:r>
          </w:p>
          <w:p w:rsidR="000D2378" w:rsidRPr="004D51BB" w:rsidRDefault="000D2378" w:rsidP="003956DA">
            <w:pPr>
              <w:pStyle w:val="rfdVar"/>
              <w:rPr>
                <w:rtl/>
                <w:lang w:bidi="fa-IR"/>
              </w:rPr>
            </w:pPr>
            <w:r w:rsidRPr="004D51BB">
              <w:rPr>
                <w:rtl/>
                <w:lang w:bidi="fa-IR"/>
              </w:rPr>
              <w:t>عنصر 27 17</w:t>
            </w:r>
            <w:r>
              <w:rPr>
                <w:rtl/>
                <w:lang w:bidi="fa-IR"/>
              </w:rPr>
              <w:t xml:space="preserve"> ، </w:t>
            </w:r>
            <w:r w:rsidRPr="004D51BB">
              <w:rPr>
                <w:rtl/>
                <w:lang w:bidi="fa-IR"/>
              </w:rPr>
              <w:t>258 10</w:t>
            </w:r>
            <w:r>
              <w:rPr>
                <w:rtl/>
                <w:lang w:bidi="fa-IR"/>
              </w:rPr>
              <w:t xml:space="preserve"> ، </w:t>
            </w:r>
            <w:r w:rsidRPr="004D51BB">
              <w:rPr>
                <w:rtl/>
                <w:lang w:bidi="fa-IR"/>
              </w:rPr>
              <w:t>12</w:t>
            </w:r>
          </w:p>
          <w:p w:rsidR="000D2378" w:rsidRPr="004D51BB" w:rsidRDefault="000D2378" w:rsidP="003956DA">
            <w:pPr>
              <w:pStyle w:val="rfdVar"/>
              <w:rPr>
                <w:rtl/>
                <w:lang w:bidi="fa-IR"/>
              </w:rPr>
            </w:pPr>
            <w:r w:rsidRPr="004D51BB">
              <w:t>Elementum</w:t>
            </w:r>
          </w:p>
          <w:p w:rsidR="000D2378" w:rsidRPr="004D51BB" w:rsidRDefault="000D2378" w:rsidP="003956DA">
            <w:pPr>
              <w:pStyle w:val="rfdVar"/>
              <w:rPr>
                <w:rtl/>
                <w:lang w:bidi="fa-IR"/>
              </w:rPr>
            </w:pPr>
            <w:r w:rsidRPr="004D51BB">
              <w:rPr>
                <w:rtl/>
                <w:lang w:bidi="fa-IR"/>
              </w:rPr>
              <w:t>عنصر 257 7</w:t>
            </w:r>
            <w:r>
              <w:rPr>
                <w:rtl/>
                <w:lang w:bidi="fa-IR"/>
              </w:rPr>
              <w:t xml:space="preserve"> ، </w:t>
            </w:r>
            <w:r w:rsidRPr="004D51BB">
              <w:rPr>
                <w:rtl/>
                <w:lang w:bidi="fa-IR"/>
              </w:rPr>
              <w:t xml:space="preserve">281 </w:t>
            </w:r>
            <w:r>
              <w:rPr>
                <w:rFonts w:hint="cs"/>
                <w:rtl/>
                <w:lang w:bidi="fa-IR"/>
              </w:rPr>
              <w:t xml:space="preserve">5 </w:t>
            </w:r>
            <w:r w:rsidRPr="004D51BB">
              <w:t>Materia</w:t>
            </w:r>
          </w:p>
          <w:p w:rsidR="000D2378" w:rsidRPr="004D51BB" w:rsidRDefault="000D2378" w:rsidP="003956DA">
            <w:pPr>
              <w:pStyle w:val="rfdVar"/>
              <w:rPr>
                <w:rtl/>
                <w:lang w:bidi="fa-IR"/>
              </w:rPr>
            </w:pPr>
            <w:r w:rsidRPr="004D51BB">
              <w:rPr>
                <w:rtl/>
                <w:lang w:bidi="fa-IR"/>
              </w:rPr>
              <w:t>عنصر 278 13</w:t>
            </w:r>
          </w:p>
          <w:p w:rsidR="000D2378" w:rsidRPr="004D51BB" w:rsidRDefault="000D2378" w:rsidP="003956DA">
            <w:pPr>
              <w:pStyle w:val="rfdVar"/>
              <w:rPr>
                <w:rtl/>
                <w:lang w:bidi="fa-IR"/>
              </w:rPr>
            </w:pPr>
            <w:r w:rsidRPr="004D51BB">
              <w:t>Principium materiale</w:t>
            </w:r>
          </w:p>
          <w:p w:rsidR="000D2378" w:rsidRPr="004D51BB" w:rsidRDefault="000D2378" w:rsidP="003956DA">
            <w:pPr>
              <w:pStyle w:val="rfdVar"/>
              <w:rPr>
                <w:rtl/>
                <w:lang w:bidi="fa-IR"/>
              </w:rPr>
            </w:pPr>
            <w:r w:rsidRPr="004D51BB">
              <w:rPr>
                <w:rtl/>
                <w:lang w:bidi="fa-IR"/>
              </w:rPr>
              <w:t xml:space="preserve">عنصر 281 </w:t>
            </w:r>
            <w:r>
              <w:rPr>
                <w:rFonts w:hint="cs"/>
                <w:rtl/>
                <w:lang w:bidi="fa-IR"/>
              </w:rPr>
              <w:t xml:space="preserve">16 </w:t>
            </w:r>
            <w:r w:rsidRPr="004D51BB">
              <w:t>Origo</w:t>
            </w:r>
          </w:p>
          <w:p w:rsidR="000D2378" w:rsidRPr="004D51BB" w:rsidRDefault="000D2378" w:rsidP="003956DA">
            <w:pPr>
              <w:pStyle w:val="rfdVar"/>
              <w:rPr>
                <w:rtl/>
                <w:lang w:bidi="fa-IR"/>
              </w:rPr>
            </w:pPr>
            <w:r w:rsidRPr="004D51BB">
              <w:rPr>
                <w:rtl/>
                <w:lang w:bidi="fa-IR"/>
              </w:rPr>
              <w:t>العناية 398 9</w:t>
            </w:r>
            <w:r>
              <w:rPr>
                <w:rtl/>
                <w:lang w:bidi="fa-IR"/>
              </w:rPr>
              <w:t xml:space="preserve"> ـ </w:t>
            </w:r>
            <w:r w:rsidRPr="004D51BB">
              <w:rPr>
                <w:rtl/>
                <w:lang w:bidi="fa-IR"/>
              </w:rPr>
              <w:t>12</w:t>
            </w:r>
            <w:r>
              <w:rPr>
                <w:rtl/>
                <w:lang w:bidi="fa-IR"/>
              </w:rPr>
              <w:t xml:space="preserve"> ، </w:t>
            </w:r>
            <w:r w:rsidRPr="004D51BB">
              <w:rPr>
                <w:rtl/>
                <w:lang w:bidi="fa-IR"/>
              </w:rPr>
              <w:t>414 16</w:t>
            </w:r>
          </w:p>
          <w:p w:rsidR="000D2378" w:rsidRPr="004D51BB" w:rsidRDefault="000D2378" w:rsidP="003956DA">
            <w:pPr>
              <w:pStyle w:val="rfdVar"/>
              <w:rPr>
                <w:rtl/>
                <w:lang w:bidi="fa-IR"/>
              </w:rPr>
            </w:pPr>
            <w:r w:rsidRPr="004D51BB">
              <w:t>Cura</w:t>
            </w:r>
          </w:p>
          <w:p w:rsidR="000D2378" w:rsidRPr="004D51BB" w:rsidRDefault="000D2378" w:rsidP="003956DA">
            <w:pPr>
              <w:pStyle w:val="rfdVar"/>
              <w:rPr>
                <w:rtl/>
                <w:lang w:bidi="fa-IR"/>
              </w:rPr>
            </w:pPr>
            <w:r w:rsidRPr="004D51BB">
              <w:rPr>
                <w:rtl/>
                <w:lang w:bidi="fa-IR"/>
              </w:rPr>
              <w:t xml:space="preserve">العناية 18 </w:t>
            </w:r>
            <w:r>
              <w:rPr>
                <w:rFonts w:hint="cs"/>
                <w:rtl/>
                <w:lang w:bidi="fa-IR"/>
              </w:rPr>
              <w:t xml:space="preserve">7 </w:t>
            </w:r>
            <w:r w:rsidRPr="004D51BB">
              <w:t>Procuratio</w:t>
            </w:r>
          </w:p>
          <w:p w:rsidR="000D2378" w:rsidRPr="004D51BB" w:rsidRDefault="000D2378" w:rsidP="003956DA">
            <w:pPr>
              <w:pStyle w:val="rfdVar"/>
              <w:rPr>
                <w:rtl/>
                <w:lang w:bidi="fa-IR"/>
              </w:rPr>
            </w:pPr>
            <w:r w:rsidRPr="004D51BB">
              <w:rPr>
                <w:rtl/>
                <w:lang w:bidi="fa-IR"/>
              </w:rPr>
              <w:t>معنى 3 8</w:t>
            </w:r>
            <w:r>
              <w:rPr>
                <w:rtl/>
                <w:lang w:bidi="fa-IR"/>
              </w:rPr>
              <w:t xml:space="preserve"> ـ </w:t>
            </w:r>
            <w:r>
              <w:rPr>
                <w:rFonts w:hint="cs"/>
                <w:rtl/>
                <w:lang w:bidi="fa-IR"/>
              </w:rPr>
              <w:t xml:space="preserve">9 </w:t>
            </w:r>
            <w:r w:rsidRPr="004D51BB">
              <w:t>Intentio</w:t>
            </w:r>
          </w:p>
          <w:p w:rsidR="000D2378" w:rsidRPr="004D51BB" w:rsidRDefault="000D2378" w:rsidP="003956DA">
            <w:pPr>
              <w:pStyle w:val="rfdVar"/>
              <w:rPr>
                <w:rtl/>
                <w:lang w:bidi="fa-IR"/>
              </w:rPr>
            </w:pPr>
            <w:r w:rsidRPr="004D51BB">
              <w:rPr>
                <w:rtl/>
                <w:lang w:bidi="fa-IR"/>
              </w:rPr>
              <w:t xml:space="preserve">معنى 43 </w:t>
            </w:r>
            <w:r>
              <w:rPr>
                <w:rFonts w:hint="cs"/>
                <w:rtl/>
                <w:lang w:bidi="fa-IR"/>
              </w:rPr>
              <w:t xml:space="preserve">8 </w:t>
            </w:r>
            <w:r w:rsidRPr="004D51BB">
              <w:t>Intellectus</w:t>
            </w:r>
            <w:r>
              <w:rPr>
                <w:rFonts w:hint="cs"/>
                <w:rtl/>
              </w:rPr>
              <w:t xml:space="preserve"> </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57B72" w:rsidRDefault="000D2378" w:rsidP="003956DA">
            <w:pPr>
              <w:pStyle w:val="rfdVar0"/>
              <w:rPr>
                <w:rtl/>
              </w:rPr>
            </w:pPr>
            <w:r w:rsidRPr="00457B72">
              <w:rPr>
                <w:rtl/>
              </w:rPr>
              <w:lastRenderedPageBreak/>
              <w:t>معنى 44 10</w:t>
            </w:r>
            <w:r>
              <w:rPr>
                <w:rtl/>
              </w:rPr>
              <w:t xml:space="preserve"> ، </w:t>
            </w:r>
            <w:r>
              <w:rPr>
                <w:rFonts w:hint="cs"/>
                <w:rtl/>
              </w:rPr>
              <w:t xml:space="preserve">16 </w:t>
            </w:r>
            <w:r w:rsidRPr="00457B72">
              <w:t>Aliquid</w:t>
            </w:r>
          </w:p>
          <w:p w:rsidR="000D2378" w:rsidRPr="00457B72" w:rsidRDefault="000D2378" w:rsidP="003956DA">
            <w:pPr>
              <w:pStyle w:val="rfdVar0"/>
              <w:rPr>
                <w:rtl/>
              </w:rPr>
            </w:pPr>
            <w:r w:rsidRPr="00457B72">
              <w:rPr>
                <w:rtl/>
              </w:rPr>
              <w:t>بالمعنى 11 17</w:t>
            </w:r>
          </w:p>
          <w:p w:rsidR="000D2378" w:rsidRPr="00457B72" w:rsidRDefault="000D2378" w:rsidP="003956DA">
            <w:pPr>
              <w:pStyle w:val="rfdVar0"/>
              <w:rPr>
                <w:rtl/>
              </w:rPr>
            </w:pPr>
            <w:r w:rsidRPr="00457B72">
              <w:t>Secundum acceptionem</w:t>
            </w:r>
          </w:p>
          <w:p w:rsidR="000D2378" w:rsidRPr="00457B72" w:rsidRDefault="000D2378" w:rsidP="003956DA">
            <w:pPr>
              <w:pStyle w:val="rfdVar0"/>
              <w:rPr>
                <w:rtl/>
              </w:rPr>
            </w:pPr>
            <w:r w:rsidRPr="00457B72">
              <w:rPr>
                <w:rtl/>
              </w:rPr>
              <w:t xml:space="preserve">عادة 176 </w:t>
            </w:r>
            <w:r>
              <w:rPr>
                <w:rFonts w:hint="cs"/>
                <w:rtl/>
              </w:rPr>
              <w:t xml:space="preserve">3 </w:t>
            </w:r>
            <w:r w:rsidRPr="00457B72">
              <w:t>Consuetudo</w:t>
            </w:r>
          </w:p>
          <w:p w:rsidR="000D2378" w:rsidRPr="00457B72" w:rsidRDefault="000D2378" w:rsidP="003956DA">
            <w:pPr>
              <w:pStyle w:val="rfdVar0"/>
              <w:rPr>
                <w:rtl/>
              </w:rPr>
            </w:pPr>
            <w:r w:rsidRPr="00457B72">
              <w:rPr>
                <w:rtl/>
              </w:rPr>
              <w:t xml:space="preserve">العود 131 </w:t>
            </w:r>
            <w:r>
              <w:rPr>
                <w:rFonts w:hint="cs"/>
                <w:rtl/>
              </w:rPr>
              <w:t xml:space="preserve">8 </w:t>
            </w:r>
            <w:r w:rsidRPr="00457B72">
              <w:t>Recursus</w:t>
            </w:r>
          </w:p>
          <w:p w:rsidR="000D2378" w:rsidRPr="00457B72" w:rsidRDefault="000D2378" w:rsidP="003956DA">
            <w:pPr>
              <w:pStyle w:val="rfdVar0"/>
              <w:rPr>
                <w:rtl/>
              </w:rPr>
            </w:pPr>
            <w:r w:rsidRPr="00457B72">
              <w:rPr>
                <w:rtl/>
              </w:rPr>
              <w:t xml:space="preserve">العود 36 </w:t>
            </w:r>
            <w:r>
              <w:rPr>
                <w:rFonts w:hint="cs"/>
                <w:rtl/>
              </w:rPr>
              <w:t xml:space="preserve">17 </w:t>
            </w:r>
            <w:r w:rsidRPr="00457B72">
              <w:t>Reductio</w:t>
            </w:r>
          </w:p>
          <w:p w:rsidR="000D2378" w:rsidRPr="00457B72" w:rsidRDefault="000D2378" w:rsidP="003956DA">
            <w:pPr>
              <w:pStyle w:val="rfdVar0"/>
              <w:rPr>
                <w:rtl/>
              </w:rPr>
            </w:pPr>
            <w:r w:rsidRPr="00457B72">
              <w:rPr>
                <w:rtl/>
              </w:rPr>
              <w:t xml:space="preserve">إعادة 36 </w:t>
            </w:r>
            <w:r>
              <w:rPr>
                <w:rFonts w:hint="cs"/>
                <w:rtl/>
              </w:rPr>
              <w:t xml:space="preserve">14 </w:t>
            </w:r>
            <w:r w:rsidRPr="00457B72">
              <w:t>Reductio</w:t>
            </w:r>
          </w:p>
          <w:p w:rsidR="000D2378" w:rsidRPr="00457B72" w:rsidRDefault="000D2378" w:rsidP="003956DA">
            <w:pPr>
              <w:pStyle w:val="rfdVar0"/>
              <w:rPr>
                <w:rtl/>
              </w:rPr>
            </w:pPr>
            <w:r w:rsidRPr="00457B72">
              <w:rPr>
                <w:rtl/>
              </w:rPr>
              <w:t>معاد 36 13 ـ</w:t>
            </w:r>
            <w:r>
              <w:rPr>
                <w:rFonts w:hint="cs"/>
                <w:rtl/>
              </w:rPr>
              <w:t>14</w:t>
            </w:r>
            <w:r>
              <w:rPr>
                <w:rtl/>
              </w:rPr>
              <w:t xml:space="preserve"> </w:t>
            </w:r>
            <w:r w:rsidRPr="00457B72">
              <w:t>Reductum</w:t>
            </w:r>
          </w:p>
          <w:p w:rsidR="000D2378" w:rsidRPr="00457B72" w:rsidRDefault="000D2378" w:rsidP="003956DA">
            <w:pPr>
              <w:pStyle w:val="rfdVar0"/>
              <w:rPr>
                <w:rtl/>
              </w:rPr>
            </w:pPr>
            <w:r w:rsidRPr="00457B72">
              <w:rPr>
                <w:rtl/>
              </w:rPr>
              <w:t>المعاد 423 2</w:t>
            </w:r>
            <w:r>
              <w:rPr>
                <w:rtl/>
              </w:rPr>
              <w:t xml:space="preserve"> ،</w:t>
            </w:r>
            <w:r>
              <w:rPr>
                <w:rFonts w:hint="cs"/>
                <w:rtl/>
              </w:rPr>
              <w:t>4</w:t>
            </w:r>
            <w:r>
              <w:rPr>
                <w:rtl/>
              </w:rPr>
              <w:t xml:space="preserve"> </w:t>
            </w:r>
            <w:r w:rsidRPr="00457B72">
              <w:t>Promissio</w:t>
            </w:r>
          </w:p>
          <w:p w:rsidR="000D2378" w:rsidRPr="00457B72" w:rsidRDefault="000D2378" w:rsidP="003956DA">
            <w:pPr>
              <w:pStyle w:val="rfdVar0"/>
              <w:rPr>
                <w:rtl/>
              </w:rPr>
            </w:pPr>
            <w:r w:rsidRPr="00457B72">
              <w:rPr>
                <w:rtl/>
              </w:rPr>
              <w:t xml:space="preserve">عوض 298 </w:t>
            </w:r>
            <w:r>
              <w:rPr>
                <w:rFonts w:hint="cs"/>
                <w:rtl/>
              </w:rPr>
              <w:t xml:space="preserve">17 </w:t>
            </w:r>
            <w:r w:rsidRPr="00457B72">
              <w:t>Retributio</w:t>
            </w:r>
          </w:p>
          <w:p w:rsidR="000D2378" w:rsidRPr="00457B72" w:rsidRDefault="000D2378" w:rsidP="003956DA">
            <w:pPr>
              <w:pStyle w:val="rfdVar0"/>
              <w:rPr>
                <w:rtl/>
              </w:rPr>
            </w:pPr>
            <w:r w:rsidRPr="00457B72">
              <w:rPr>
                <w:rtl/>
              </w:rPr>
              <w:t xml:space="preserve">معاوق 271 </w:t>
            </w:r>
            <w:r>
              <w:rPr>
                <w:rFonts w:hint="cs"/>
                <w:rtl/>
              </w:rPr>
              <w:t xml:space="preserve">19 </w:t>
            </w:r>
            <w:r w:rsidRPr="00457B72">
              <w:t>Impediens</w:t>
            </w:r>
          </w:p>
          <w:p w:rsidR="000D2378" w:rsidRPr="00457B72" w:rsidRDefault="000D2378" w:rsidP="003956DA">
            <w:pPr>
              <w:pStyle w:val="rfdVar0"/>
              <w:rPr>
                <w:rtl/>
              </w:rPr>
            </w:pPr>
            <w:r w:rsidRPr="00457B72">
              <w:rPr>
                <w:rtl/>
              </w:rPr>
              <w:t>معينة ( علة ) 265 2</w:t>
            </w:r>
            <w:r>
              <w:rPr>
                <w:rtl/>
              </w:rPr>
              <w:t xml:space="preserve"> ، </w:t>
            </w:r>
            <w:r>
              <w:rPr>
                <w:rFonts w:hint="cs"/>
                <w:rtl/>
              </w:rPr>
              <w:t xml:space="preserve">7 </w:t>
            </w:r>
            <w:r w:rsidRPr="00457B72">
              <w:t>Adjutrix</w:t>
            </w:r>
          </w:p>
          <w:p w:rsidR="000D2378" w:rsidRPr="00457B72" w:rsidRDefault="000D2378" w:rsidP="003956DA">
            <w:pPr>
              <w:pStyle w:val="rfdVar0"/>
              <w:rPr>
                <w:rtl/>
              </w:rPr>
            </w:pPr>
            <w:r w:rsidRPr="00457B72">
              <w:rPr>
                <w:rtl/>
              </w:rPr>
              <w:t>العين 137 12</w:t>
            </w:r>
            <w:r>
              <w:rPr>
                <w:rtl/>
              </w:rPr>
              <w:t xml:space="preserve"> ، </w:t>
            </w:r>
            <w:r>
              <w:rPr>
                <w:rFonts w:hint="cs"/>
                <w:rtl/>
              </w:rPr>
              <w:t xml:space="preserve">13 </w:t>
            </w:r>
            <w:r w:rsidRPr="00457B72">
              <w:t>Identitas</w:t>
            </w:r>
          </w:p>
          <w:p w:rsidR="000D2378" w:rsidRPr="00457B72" w:rsidRDefault="000D2378" w:rsidP="003956DA">
            <w:pPr>
              <w:pStyle w:val="rfdVar0"/>
              <w:rPr>
                <w:rtl/>
              </w:rPr>
            </w:pPr>
            <w:r w:rsidRPr="00457B72">
              <w:rPr>
                <w:rtl/>
              </w:rPr>
              <w:t>يتعيّن 39 9</w:t>
            </w:r>
            <w:r>
              <w:rPr>
                <w:rtl/>
              </w:rPr>
              <w:t xml:space="preserve"> ، </w:t>
            </w:r>
            <w:r w:rsidRPr="00457B72">
              <w:rPr>
                <w:rtl/>
              </w:rPr>
              <w:t>61 17</w:t>
            </w:r>
          </w:p>
          <w:p w:rsidR="000D2378" w:rsidRPr="00457B72" w:rsidRDefault="000D2378" w:rsidP="003956DA">
            <w:pPr>
              <w:pStyle w:val="rfdVar0"/>
              <w:rPr>
                <w:rtl/>
              </w:rPr>
            </w:pPr>
            <w:r w:rsidRPr="00457B72">
              <w:t>Assignatur</w:t>
            </w:r>
          </w:p>
          <w:p w:rsidR="000D2378" w:rsidRPr="00457B72" w:rsidRDefault="000D2378" w:rsidP="003956DA">
            <w:pPr>
              <w:pStyle w:val="rfdVar0"/>
              <w:rPr>
                <w:rtl/>
              </w:rPr>
            </w:pPr>
            <w:r w:rsidRPr="00457B72">
              <w:rPr>
                <w:rtl/>
              </w:rPr>
              <w:t>معيّن 68 3</w:t>
            </w:r>
            <w:r>
              <w:rPr>
                <w:rtl/>
              </w:rPr>
              <w:t xml:space="preserve"> ، </w:t>
            </w:r>
            <w:r w:rsidRPr="00457B72">
              <w:rPr>
                <w:rtl/>
              </w:rPr>
              <w:t>290 5</w:t>
            </w:r>
          </w:p>
          <w:p w:rsidR="000D2378" w:rsidRPr="00457B72" w:rsidRDefault="000D2378" w:rsidP="003956DA">
            <w:pPr>
              <w:pStyle w:val="rfdVar0"/>
              <w:rPr>
                <w:rtl/>
              </w:rPr>
            </w:pPr>
            <w:r w:rsidRPr="00457B72">
              <w:t>Designatum</w:t>
            </w:r>
          </w:p>
          <w:p w:rsidR="000D2378" w:rsidRPr="00457B72" w:rsidRDefault="000D2378" w:rsidP="003956DA">
            <w:pPr>
              <w:pStyle w:val="rfdVar0"/>
              <w:rPr>
                <w:rtl/>
              </w:rPr>
            </w:pPr>
            <w:r w:rsidRPr="00457B72">
              <w:rPr>
                <w:rtl/>
              </w:rPr>
              <w:t xml:space="preserve">المتعيّن 137 </w:t>
            </w:r>
            <w:r>
              <w:rPr>
                <w:rFonts w:hint="cs"/>
                <w:rtl/>
              </w:rPr>
              <w:t xml:space="preserve">7 </w:t>
            </w:r>
            <w:r w:rsidRPr="00457B72">
              <w:t>Appropriatum</w:t>
            </w:r>
          </w:p>
          <w:p w:rsidR="000D2378" w:rsidRPr="00457B72" w:rsidRDefault="000D2378" w:rsidP="003956DA">
            <w:pPr>
              <w:pStyle w:val="rfdVar0"/>
              <w:rPr>
                <w:rtl/>
              </w:rPr>
            </w:pPr>
            <w:r w:rsidRPr="00457B72">
              <w:rPr>
                <w:rtl/>
              </w:rPr>
              <w:t xml:space="preserve">الأعيان 34 </w:t>
            </w:r>
            <w:r>
              <w:rPr>
                <w:rFonts w:hint="cs"/>
                <w:rtl/>
              </w:rPr>
              <w:t xml:space="preserve">3 </w:t>
            </w:r>
            <w:r w:rsidRPr="00457B72">
              <w:t>Singularia</w:t>
            </w:r>
          </w:p>
          <w:p w:rsidR="000D2378" w:rsidRPr="00457B72" w:rsidRDefault="000D2378" w:rsidP="003956DA">
            <w:pPr>
              <w:pStyle w:val="rfdVar0"/>
              <w:rPr>
                <w:rtl/>
              </w:rPr>
            </w:pPr>
            <w:r w:rsidRPr="00457B72">
              <w:rPr>
                <w:rtl/>
              </w:rPr>
              <w:t>فى الأعيان 31 12</w:t>
            </w:r>
            <w:r>
              <w:rPr>
                <w:rtl/>
              </w:rPr>
              <w:t xml:space="preserve"> ، </w:t>
            </w:r>
            <w:r w:rsidRPr="00457B72">
              <w:rPr>
                <w:rtl/>
              </w:rPr>
              <w:t>142 3</w:t>
            </w:r>
            <w:r>
              <w:rPr>
                <w:rtl/>
              </w:rPr>
              <w:t xml:space="preserve"> ، </w:t>
            </w:r>
          </w:p>
          <w:p w:rsidR="000D2378" w:rsidRPr="00457B72" w:rsidRDefault="000D2378" w:rsidP="003956DA">
            <w:pPr>
              <w:pStyle w:val="rfdVar0"/>
              <w:rPr>
                <w:rtl/>
              </w:rPr>
            </w:pPr>
            <w:r w:rsidRPr="00457B72">
              <w:rPr>
                <w:rtl/>
              </w:rPr>
              <w:t xml:space="preserve">159 </w:t>
            </w:r>
            <w:r>
              <w:rPr>
                <w:rFonts w:hint="cs"/>
                <w:rtl/>
              </w:rPr>
              <w:t xml:space="preserve">12 </w:t>
            </w:r>
            <w:r w:rsidRPr="00457B72">
              <w:t>In singularibus</w:t>
            </w:r>
          </w:p>
          <w:p w:rsidR="000D2378" w:rsidRPr="00457B72" w:rsidRDefault="000D2378" w:rsidP="003956DA">
            <w:pPr>
              <w:pStyle w:val="rfdVar0"/>
              <w:rPr>
                <w:rtl/>
              </w:rPr>
            </w:pPr>
            <w:r w:rsidRPr="00457B72">
              <w:rPr>
                <w:rtl/>
              </w:rPr>
              <w:t>فى الأعيان 140 9</w:t>
            </w:r>
            <w:r>
              <w:rPr>
                <w:rtl/>
              </w:rPr>
              <w:t xml:space="preserve"> ، </w:t>
            </w:r>
            <w:r w:rsidRPr="00457B72">
              <w:rPr>
                <w:rtl/>
              </w:rPr>
              <w:t>211 16</w:t>
            </w:r>
          </w:p>
          <w:p w:rsidR="000D2378" w:rsidRPr="00457B72" w:rsidRDefault="000D2378" w:rsidP="003956DA">
            <w:pPr>
              <w:pStyle w:val="rfdVar0"/>
              <w:rPr>
                <w:rtl/>
              </w:rPr>
            </w:pPr>
            <w:r w:rsidRPr="00457B72">
              <w:t>In singnatis</w:t>
            </w:r>
          </w:p>
          <w:p w:rsidR="000D2378" w:rsidRPr="00457B72" w:rsidRDefault="000D2378" w:rsidP="003956DA">
            <w:pPr>
              <w:pStyle w:val="rfdVar0"/>
              <w:rPr>
                <w:rtl/>
              </w:rPr>
            </w:pPr>
            <w:r w:rsidRPr="00457B72">
              <w:rPr>
                <w:rtl/>
              </w:rPr>
              <w:t>فى الأعيان الجزئية 26 4</w:t>
            </w:r>
          </w:p>
          <w:p w:rsidR="000D2378" w:rsidRPr="00457B72" w:rsidRDefault="000D2378" w:rsidP="003956DA">
            <w:pPr>
              <w:pStyle w:val="rfdVar0"/>
              <w:rPr>
                <w:rtl/>
              </w:rPr>
            </w:pPr>
            <w:r w:rsidRPr="00457B72">
              <w:t>In particularibus et singularibus</w:t>
            </w:r>
          </w:p>
          <w:p w:rsidR="000D2378" w:rsidRPr="00457B72" w:rsidRDefault="000D2378" w:rsidP="003956DA">
            <w:pPr>
              <w:pStyle w:val="rfdVar0"/>
              <w:rPr>
                <w:rtl/>
              </w:rPr>
            </w:pPr>
            <w:r w:rsidRPr="00457B72">
              <w:rPr>
                <w:rtl/>
              </w:rPr>
              <w:t>مفارق للاعيان 26 5</w:t>
            </w:r>
          </w:p>
          <w:p w:rsidR="000D2378" w:rsidRPr="004D51BB" w:rsidRDefault="000D2378" w:rsidP="003956DA">
            <w:pPr>
              <w:pStyle w:val="rfdVar0"/>
              <w:rPr>
                <w:rtl/>
                <w:lang w:bidi="fa-IR"/>
              </w:rPr>
            </w:pPr>
            <w:r w:rsidRPr="00457B72">
              <w:t>Separatum a singularibus</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Center"/>
              <w:rPr>
                <w:rtl/>
                <w:lang w:bidi="fa-IR"/>
              </w:rPr>
            </w:pPr>
            <w:r>
              <w:rPr>
                <w:rtl/>
                <w:lang w:bidi="fa-IR"/>
              </w:rPr>
              <w:t>(</w:t>
            </w:r>
            <w:r w:rsidRPr="004D51BB">
              <w:rPr>
                <w:rtl/>
                <w:lang w:bidi="fa-IR"/>
              </w:rPr>
              <w:t xml:space="preserve"> غ )</w:t>
            </w:r>
          </w:p>
          <w:p w:rsidR="000D2378" w:rsidRPr="004D51BB" w:rsidRDefault="000D2378" w:rsidP="003956DA">
            <w:pPr>
              <w:pStyle w:val="rfdVar"/>
              <w:rPr>
                <w:rtl/>
                <w:lang w:bidi="fa-IR"/>
              </w:rPr>
            </w:pPr>
            <w:r w:rsidRPr="004D51BB">
              <w:rPr>
                <w:rtl/>
                <w:lang w:bidi="fa-IR"/>
              </w:rPr>
              <w:t xml:space="preserve">الغريزة 29 </w:t>
            </w:r>
            <w:r>
              <w:rPr>
                <w:rFonts w:hint="cs"/>
                <w:rtl/>
                <w:lang w:bidi="fa-IR"/>
              </w:rPr>
              <w:t xml:space="preserve">11 </w:t>
            </w:r>
            <w:r w:rsidRPr="004D51BB">
              <w:t>Natura hominis</w:t>
            </w:r>
          </w:p>
          <w:p w:rsidR="000D2378" w:rsidRPr="004D51BB" w:rsidRDefault="000D2378" w:rsidP="003956DA">
            <w:pPr>
              <w:pStyle w:val="rfdVar"/>
              <w:rPr>
                <w:rtl/>
                <w:lang w:bidi="fa-IR"/>
              </w:rPr>
            </w:pPr>
            <w:r w:rsidRPr="004D51BB">
              <w:rPr>
                <w:rtl/>
                <w:lang w:bidi="fa-IR"/>
              </w:rPr>
              <w:t>الغضب 176 8</w:t>
            </w:r>
            <w:r>
              <w:rPr>
                <w:rtl/>
                <w:lang w:bidi="fa-IR"/>
              </w:rPr>
              <w:t xml:space="preserve"> ، </w:t>
            </w:r>
            <w:r w:rsidRPr="004D51BB">
              <w:rPr>
                <w:rtl/>
                <w:lang w:bidi="fa-IR"/>
              </w:rPr>
              <w:t xml:space="preserve">370 </w:t>
            </w:r>
            <w:r>
              <w:rPr>
                <w:rFonts w:hint="cs"/>
                <w:rtl/>
                <w:lang w:bidi="fa-IR"/>
              </w:rPr>
              <w:t xml:space="preserve">5 </w:t>
            </w:r>
            <w:r w:rsidRPr="004D51BB">
              <w:t>Ira</w:t>
            </w:r>
          </w:p>
          <w:p w:rsidR="000D2378" w:rsidRPr="004D51BB" w:rsidRDefault="000D2378" w:rsidP="003956DA">
            <w:pPr>
              <w:pStyle w:val="rfdVar"/>
              <w:rPr>
                <w:rtl/>
                <w:lang w:bidi="fa-IR"/>
              </w:rPr>
            </w:pPr>
            <w:r w:rsidRPr="004D51BB">
              <w:rPr>
                <w:rtl/>
                <w:lang w:bidi="fa-IR"/>
              </w:rPr>
              <w:t xml:space="preserve">غضبى 174 </w:t>
            </w:r>
            <w:r>
              <w:rPr>
                <w:rFonts w:hint="cs"/>
                <w:rtl/>
                <w:lang w:bidi="fa-IR"/>
              </w:rPr>
              <w:t xml:space="preserve">4 </w:t>
            </w:r>
            <w:r w:rsidRPr="004D51BB">
              <w:t>Irascibile</w:t>
            </w:r>
          </w:p>
          <w:p w:rsidR="000D2378" w:rsidRPr="004D51BB" w:rsidRDefault="000D2378" w:rsidP="003956DA">
            <w:pPr>
              <w:pStyle w:val="rfdVar"/>
              <w:rPr>
                <w:rtl/>
                <w:lang w:bidi="fa-IR"/>
              </w:rPr>
            </w:pPr>
            <w:r w:rsidRPr="004D51BB">
              <w:rPr>
                <w:rtl/>
                <w:lang w:bidi="fa-IR"/>
              </w:rPr>
              <w:t xml:space="preserve">مغلط 167 </w:t>
            </w:r>
            <w:r>
              <w:rPr>
                <w:rFonts w:hint="cs"/>
                <w:rtl/>
                <w:lang w:bidi="fa-IR"/>
              </w:rPr>
              <w:t xml:space="preserve">17 </w:t>
            </w:r>
            <w:r w:rsidRPr="004D51BB">
              <w:t>Deceptorium</w:t>
            </w:r>
          </w:p>
          <w:p w:rsidR="000D2378" w:rsidRPr="004D51BB" w:rsidRDefault="000D2378" w:rsidP="003956DA">
            <w:pPr>
              <w:pStyle w:val="rfdVar"/>
              <w:rPr>
                <w:rtl/>
                <w:lang w:bidi="fa-IR"/>
              </w:rPr>
            </w:pPr>
            <w:r w:rsidRPr="004D51BB">
              <w:rPr>
                <w:rtl/>
                <w:lang w:bidi="fa-IR"/>
              </w:rPr>
              <w:t>الغيب 362 7</w:t>
            </w:r>
            <w:r>
              <w:rPr>
                <w:rtl/>
                <w:lang w:bidi="fa-IR"/>
              </w:rPr>
              <w:t xml:space="preserve"> ، </w:t>
            </w:r>
            <w:r>
              <w:rPr>
                <w:rFonts w:hint="cs"/>
                <w:rtl/>
                <w:lang w:bidi="fa-IR"/>
              </w:rPr>
              <w:t xml:space="preserve">12 </w:t>
            </w:r>
            <w:r w:rsidRPr="004D51BB">
              <w:t>Absentia</w:t>
            </w:r>
          </w:p>
          <w:p w:rsidR="000D2378" w:rsidRPr="004D51BB" w:rsidRDefault="000D2378" w:rsidP="003956DA">
            <w:pPr>
              <w:pStyle w:val="rfdVar"/>
              <w:rPr>
                <w:rtl/>
                <w:lang w:bidi="fa-IR"/>
              </w:rPr>
            </w:pPr>
            <w:r w:rsidRPr="004D51BB">
              <w:rPr>
                <w:rtl/>
                <w:lang w:bidi="fa-IR"/>
              </w:rPr>
              <w:t xml:space="preserve">المغيّب 440 </w:t>
            </w:r>
            <w:r>
              <w:rPr>
                <w:rFonts w:hint="cs"/>
                <w:rtl/>
                <w:lang w:bidi="fa-IR"/>
              </w:rPr>
              <w:t xml:space="preserve">17 </w:t>
            </w:r>
            <w:r w:rsidRPr="004D51BB">
              <w:t>Absens</w:t>
            </w:r>
          </w:p>
          <w:p w:rsidR="000D2378" w:rsidRPr="004D51BB" w:rsidRDefault="000D2378" w:rsidP="003956DA">
            <w:pPr>
              <w:pStyle w:val="rfdVar"/>
              <w:rPr>
                <w:rtl/>
                <w:lang w:bidi="fa-IR"/>
              </w:rPr>
            </w:pPr>
            <w:r w:rsidRPr="004D51BB">
              <w:rPr>
                <w:rtl/>
                <w:lang w:bidi="fa-IR"/>
              </w:rPr>
              <w:t xml:space="preserve">المغيّبات 440 </w:t>
            </w:r>
            <w:r>
              <w:rPr>
                <w:rFonts w:hint="cs"/>
                <w:rtl/>
                <w:lang w:bidi="fa-IR"/>
              </w:rPr>
              <w:t xml:space="preserve">13 </w:t>
            </w:r>
            <w:r w:rsidRPr="004D51BB">
              <w:t>Absentia</w:t>
            </w:r>
          </w:p>
          <w:p w:rsidR="000D2378" w:rsidRPr="004D51BB" w:rsidRDefault="000D2378" w:rsidP="003956DA">
            <w:pPr>
              <w:pStyle w:val="rfdVar"/>
              <w:rPr>
                <w:rtl/>
                <w:lang w:bidi="fa-IR"/>
              </w:rPr>
            </w:pPr>
            <w:r w:rsidRPr="004D51BB">
              <w:rPr>
                <w:rtl/>
                <w:lang w:bidi="fa-IR"/>
              </w:rPr>
              <w:t>الغير 304 6</w:t>
            </w:r>
            <w:r>
              <w:rPr>
                <w:rtl/>
                <w:lang w:bidi="fa-IR"/>
              </w:rPr>
              <w:t xml:space="preserve"> ، </w:t>
            </w:r>
            <w:r>
              <w:rPr>
                <w:rFonts w:hint="cs"/>
                <w:rtl/>
                <w:lang w:bidi="fa-IR"/>
              </w:rPr>
              <w:t xml:space="preserve">7 </w:t>
            </w:r>
            <w:r w:rsidRPr="004D51BB">
              <w:t>Aliud</w:t>
            </w:r>
          </w:p>
          <w:p w:rsidR="000D2378" w:rsidRPr="004D51BB" w:rsidRDefault="000D2378" w:rsidP="003956DA">
            <w:pPr>
              <w:pStyle w:val="rfdVar"/>
              <w:rPr>
                <w:rtl/>
                <w:lang w:bidi="fa-IR"/>
              </w:rPr>
            </w:pPr>
            <w:r w:rsidRPr="004D51BB">
              <w:rPr>
                <w:rtl/>
                <w:lang w:bidi="fa-IR"/>
              </w:rPr>
              <w:t xml:space="preserve">الغير 27 </w:t>
            </w:r>
            <w:r>
              <w:rPr>
                <w:rFonts w:hint="cs"/>
                <w:rtl/>
                <w:lang w:bidi="fa-IR"/>
              </w:rPr>
              <w:t xml:space="preserve">8 </w:t>
            </w:r>
            <w:r w:rsidRPr="004D51BB">
              <w:t>Alietas</w:t>
            </w:r>
          </w:p>
          <w:p w:rsidR="000D2378" w:rsidRPr="004D51BB" w:rsidRDefault="000D2378" w:rsidP="003956DA">
            <w:pPr>
              <w:pStyle w:val="rfdVar"/>
              <w:rPr>
                <w:rtl/>
                <w:lang w:bidi="fa-IR"/>
              </w:rPr>
            </w:pPr>
            <w:r w:rsidRPr="004D51BB">
              <w:rPr>
                <w:rtl/>
                <w:lang w:bidi="fa-IR"/>
              </w:rPr>
              <w:t xml:space="preserve">بغيره 38 </w:t>
            </w:r>
            <w:r>
              <w:rPr>
                <w:rFonts w:hint="cs"/>
                <w:rtl/>
                <w:lang w:bidi="fa-IR"/>
              </w:rPr>
              <w:t xml:space="preserve">7 </w:t>
            </w:r>
            <w:r w:rsidRPr="004D51BB">
              <w:t>Per aliud</w:t>
            </w:r>
          </w:p>
          <w:p w:rsidR="000D2378" w:rsidRPr="004D51BB" w:rsidRDefault="000D2378" w:rsidP="003956DA">
            <w:pPr>
              <w:pStyle w:val="rfdVar"/>
              <w:rPr>
                <w:rtl/>
                <w:lang w:bidi="fa-IR"/>
              </w:rPr>
            </w:pPr>
            <w:r w:rsidRPr="004D51BB">
              <w:rPr>
                <w:rtl/>
                <w:lang w:bidi="fa-IR"/>
              </w:rPr>
              <w:t>غيرية 240 6</w:t>
            </w:r>
            <w:r>
              <w:rPr>
                <w:rtl/>
                <w:lang w:bidi="fa-IR"/>
              </w:rPr>
              <w:t xml:space="preserve"> ، </w:t>
            </w:r>
            <w:r w:rsidRPr="004D51BB">
              <w:rPr>
                <w:rtl/>
                <w:lang w:bidi="fa-IR"/>
              </w:rPr>
              <w:t xml:space="preserve">303 </w:t>
            </w:r>
            <w:r>
              <w:rPr>
                <w:rFonts w:hint="cs"/>
                <w:rtl/>
                <w:lang w:bidi="fa-IR"/>
              </w:rPr>
              <w:t xml:space="preserve">4 </w:t>
            </w:r>
            <w:r w:rsidRPr="004D51BB">
              <w:t>Alietas</w:t>
            </w:r>
          </w:p>
          <w:p w:rsidR="000D2378" w:rsidRPr="004D51BB" w:rsidRDefault="000D2378" w:rsidP="003956DA">
            <w:pPr>
              <w:pStyle w:val="rfdVar"/>
              <w:rPr>
                <w:rtl/>
                <w:lang w:bidi="fa-IR"/>
              </w:rPr>
            </w:pPr>
            <w:r w:rsidRPr="004D51BB">
              <w:rPr>
                <w:rtl/>
                <w:lang w:bidi="fa-IR"/>
              </w:rPr>
              <w:t xml:space="preserve">مغايرة 229 </w:t>
            </w:r>
            <w:r>
              <w:rPr>
                <w:rFonts w:hint="cs"/>
                <w:rtl/>
                <w:lang w:bidi="fa-IR"/>
              </w:rPr>
              <w:t xml:space="preserve">2 </w:t>
            </w:r>
            <w:r w:rsidRPr="004D51BB">
              <w:t>Alietas</w:t>
            </w:r>
          </w:p>
          <w:p w:rsidR="000D2378" w:rsidRPr="004D51BB" w:rsidRDefault="000D2378" w:rsidP="003956DA">
            <w:pPr>
              <w:pStyle w:val="rfdVar"/>
              <w:rPr>
                <w:rtl/>
                <w:lang w:bidi="fa-IR"/>
              </w:rPr>
            </w:pPr>
            <w:r w:rsidRPr="004D51BB">
              <w:rPr>
                <w:rtl/>
                <w:lang w:bidi="fa-IR"/>
              </w:rPr>
              <w:t>تغير 280 13</w:t>
            </w:r>
            <w:r>
              <w:rPr>
                <w:rtl/>
                <w:lang w:bidi="fa-IR"/>
              </w:rPr>
              <w:t xml:space="preserve"> ، </w:t>
            </w:r>
            <w:r w:rsidRPr="004D51BB">
              <w:rPr>
                <w:rtl/>
                <w:lang w:bidi="fa-IR"/>
              </w:rPr>
              <w:t xml:space="preserve">334 </w:t>
            </w:r>
            <w:r>
              <w:rPr>
                <w:rFonts w:hint="cs"/>
                <w:rtl/>
                <w:lang w:bidi="fa-IR"/>
              </w:rPr>
              <w:t xml:space="preserve">2 </w:t>
            </w:r>
            <w:r w:rsidRPr="004D51BB">
              <w:t>Alteratio</w:t>
            </w:r>
          </w:p>
          <w:p w:rsidR="000D2378" w:rsidRPr="004D51BB" w:rsidRDefault="000D2378" w:rsidP="003956DA">
            <w:pPr>
              <w:pStyle w:val="rfdVar"/>
              <w:rPr>
                <w:rtl/>
                <w:lang w:bidi="fa-IR"/>
              </w:rPr>
            </w:pPr>
            <w:r w:rsidRPr="004D51BB">
              <w:rPr>
                <w:rtl/>
                <w:lang w:bidi="fa-IR"/>
              </w:rPr>
              <w:t xml:space="preserve">تغير 171 </w:t>
            </w:r>
            <w:r>
              <w:rPr>
                <w:rFonts w:hint="cs"/>
                <w:rtl/>
                <w:lang w:bidi="fa-IR"/>
              </w:rPr>
              <w:t xml:space="preserve">5 </w:t>
            </w:r>
            <w:r w:rsidRPr="004D51BB">
              <w:t>Variatio</w:t>
            </w:r>
          </w:p>
          <w:p w:rsidR="000D2378" w:rsidRPr="004D51BB" w:rsidRDefault="000D2378" w:rsidP="003956DA">
            <w:pPr>
              <w:pStyle w:val="rfdVar"/>
              <w:rPr>
                <w:rtl/>
                <w:lang w:bidi="fa-IR"/>
              </w:rPr>
            </w:pPr>
            <w:r w:rsidRPr="004D51BB">
              <w:rPr>
                <w:rtl/>
                <w:lang w:bidi="fa-IR"/>
              </w:rPr>
              <w:t xml:space="preserve">متغير 37 </w:t>
            </w:r>
            <w:r>
              <w:rPr>
                <w:rFonts w:hint="cs"/>
                <w:rtl/>
                <w:lang w:bidi="fa-IR"/>
              </w:rPr>
              <w:t xml:space="preserve">17 </w:t>
            </w:r>
            <w:r w:rsidRPr="004D51BB">
              <w:t>Mutabile</w:t>
            </w:r>
          </w:p>
          <w:p w:rsidR="000D2378" w:rsidRPr="004D51BB" w:rsidRDefault="000D2378" w:rsidP="003956DA">
            <w:pPr>
              <w:pStyle w:val="rfdVar"/>
              <w:rPr>
                <w:rtl/>
                <w:lang w:bidi="fa-IR"/>
              </w:rPr>
            </w:pPr>
            <w:r w:rsidRPr="004D51BB">
              <w:rPr>
                <w:rtl/>
                <w:lang w:bidi="fa-IR"/>
              </w:rPr>
              <w:t xml:space="preserve">التغير 19 </w:t>
            </w:r>
            <w:r>
              <w:rPr>
                <w:rFonts w:hint="cs"/>
                <w:rtl/>
                <w:lang w:bidi="fa-IR"/>
              </w:rPr>
              <w:t xml:space="preserve">3 </w:t>
            </w:r>
            <w:r w:rsidRPr="004D51BB">
              <w:t>Alteritas</w:t>
            </w:r>
            <w:r>
              <w:rPr>
                <w:rFonts w:hint="cs"/>
                <w:rtl/>
              </w:rPr>
              <w:t xml:space="preserve"> </w:t>
            </w:r>
          </w:p>
          <w:p w:rsidR="000D2378" w:rsidRPr="004D51BB" w:rsidRDefault="000D2378" w:rsidP="003956DA">
            <w:pPr>
              <w:pStyle w:val="rfdVar"/>
              <w:rPr>
                <w:rtl/>
                <w:lang w:bidi="fa-IR"/>
              </w:rPr>
            </w:pPr>
            <w:r w:rsidRPr="004D51BB">
              <w:rPr>
                <w:rtl/>
                <w:lang w:bidi="fa-IR"/>
              </w:rPr>
              <w:t>التغير 278</w:t>
            </w:r>
            <w:r>
              <w:rPr>
                <w:rtl/>
                <w:lang w:bidi="fa-IR"/>
              </w:rPr>
              <w:t xml:space="preserve"> </w:t>
            </w:r>
            <w:r>
              <w:rPr>
                <w:rFonts w:hint="cs"/>
                <w:rtl/>
                <w:lang w:bidi="fa-IR"/>
              </w:rPr>
              <w:t xml:space="preserve">15 </w:t>
            </w:r>
            <w:r w:rsidRPr="004D51BB">
              <w:t>Permutatio</w:t>
            </w:r>
            <w:r>
              <w:rPr>
                <w:rFonts w:hint="cs"/>
                <w:rtl/>
              </w:rPr>
              <w:t xml:space="preserve"> </w:t>
            </w:r>
          </w:p>
          <w:p w:rsidR="000D2378" w:rsidRPr="004D51BB" w:rsidRDefault="000D2378" w:rsidP="003956DA">
            <w:pPr>
              <w:pStyle w:val="rfdVar"/>
              <w:rPr>
                <w:rtl/>
                <w:lang w:bidi="fa-IR"/>
              </w:rPr>
            </w:pPr>
            <w:r w:rsidRPr="004D51BB">
              <w:rPr>
                <w:rtl/>
                <w:lang w:bidi="fa-IR"/>
              </w:rPr>
              <w:t>الغاية 17 15</w:t>
            </w:r>
            <w:r>
              <w:rPr>
                <w:rtl/>
                <w:lang w:bidi="fa-IR"/>
              </w:rPr>
              <w:t xml:space="preserve"> ، </w:t>
            </w:r>
            <w:r w:rsidRPr="004D51BB">
              <w:rPr>
                <w:rtl/>
                <w:lang w:bidi="fa-IR"/>
              </w:rPr>
              <w:t>186 15</w:t>
            </w:r>
            <w:r>
              <w:rPr>
                <w:rtl/>
                <w:lang w:bidi="fa-IR"/>
              </w:rPr>
              <w:t xml:space="preserve"> ، </w:t>
            </w:r>
          </w:p>
          <w:p w:rsidR="000D2378" w:rsidRPr="004D51BB" w:rsidRDefault="000D2378" w:rsidP="003956DA">
            <w:pPr>
              <w:pStyle w:val="rfdVar"/>
              <w:rPr>
                <w:rtl/>
                <w:lang w:bidi="fa-IR"/>
              </w:rPr>
            </w:pPr>
            <w:r w:rsidRPr="004D51BB">
              <w:rPr>
                <w:rtl/>
                <w:lang w:bidi="fa-IR"/>
              </w:rPr>
              <w:t xml:space="preserve">257 </w:t>
            </w:r>
            <w:r>
              <w:rPr>
                <w:rFonts w:hint="cs"/>
                <w:rtl/>
                <w:lang w:bidi="fa-IR"/>
              </w:rPr>
              <w:t xml:space="preserve">7 </w:t>
            </w:r>
            <w:r w:rsidRPr="004D51BB">
              <w:t>Finis</w:t>
            </w:r>
          </w:p>
          <w:p w:rsidR="000D2378" w:rsidRPr="004D51BB" w:rsidRDefault="000D2378" w:rsidP="003956DA">
            <w:pPr>
              <w:pStyle w:val="rfdVar"/>
              <w:rPr>
                <w:rtl/>
                <w:lang w:bidi="fa-IR"/>
              </w:rPr>
            </w:pPr>
            <w:r w:rsidRPr="004D51BB">
              <w:rPr>
                <w:rtl/>
                <w:lang w:bidi="fa-IR"/>
              </w:rPr>
              <w:t>غائية</w:t>
            </w:r>
            <w:r>
              <w:rPr>
                <w:rtl/>
                <w:lang w:bidi="fa-IR"/>
              </w:rPr>
              <w:t xml:space="preserve"> : </w:t>
            </w:r>
            <w:r w:rsidRPr="004D51BB">
              <w:rPr>
                <w:rtl/>
                <w:lang w:bidi="fa-IR"/>
              </w:rPr>
              <w:t>انظر</w:t>
            </w:r>
            <w:r>
              <w:rPr>
                <w:rtl/>
                <w:lang w:bidi="fa-IR"/>
              </w:rPr>
              <w:t xml:space="preserve"> : </w:t>
            </w:r>
            <w:r w:rsidRPr="004D51BB">
              <w:rPr>
                <w:rtl/>
                <w:lang w:bidi="fa-IR"/>
              </w:rPr>
              <w:t>علة غائية</w:t>
            </w:r>
            <w:r>
              <w:rPr>
                <w:rtl/>
                <w:lang w:bidi="fa-IR"/>
              </w:rPr>
              <w:t xml:space="preserve">. </w:t>
            </w:r>
          </w:p>
          <w:p w:rsidR="000D2378" w:rsidRPr="004D51BB" w:rsidRDefault="000D2378" w:rsidP="003956DA">
            <w:pPr>
              <w:pStyle w:val="rfdCenter"/>
              <w:rPr>
                <w:rtl/>
                <w:lang w:bidi="fa-IR"/>
              </w:rPr>
            </w:pPr>
            <w:r>
              <w:rPr>
                <w:rtl/>
                <w:lang w:bidi="fa-IR"/>
              </w:rPr>
              <w:t>(</w:t>
            </w:r>
            <w:r w:rsidRPr="004D51BB">
              <w:rPr>
                <w:rtl/>
                <w:lang w:bidi="fa-IR"/>
              </w:rPr>
              <w:t xml:space="preserve"> ف )</w:t>
            </w:r>
          </w:p>
          <w:p w:rsidR="000D2378" w:rsidRPr="004D51BB" w:rsidRDefault="000D2378" w:rsidP="003956DA">
            <w:pPr>
              <w:pStyle w:val="rfdVar"/>
              <w:rPr>
                <w:rtl/>
                <w:lang w:bidi="fa-IR"/>
              </w:rPr>
            </w:pPr>
            <w:r w:rsidRPr="004D51BB">
              <w:rPr>
                <w:rtl/>
                <w:lang w:bidi="fa-IR"/>
              </w:rPr>
              <w:t>إفادة 18 7</w:t>
            </w:r>
            <w:r>
              <w:rPr>
                <w:rtl/>
                <w:lang w:bidi="fa-IR"/>
              </w:rPr>
              <w:t xml:space="preserve"> ، </w:t>
            </w:r>
            <w:r>
              <w:rPr>
                <w:rFonts w:hint="cs"/>
                <w:rtl/>
                <w:lang w:bidi="fa-IR"/>
              </w:rPr>
              <w:t xml:space="preserve">12 </w:t>
            </w:r>
            <w:r w:rsidRPr="004D51BB">
              <w:t>Profectus</w:t>
            </w:r>
          </w:p>
          <w:p w:rsidR="000D2378" w:rsidRPr="004D51BB" w:rsidRDefault="000D2378" w:rsidP="003956DA">
            <w:pPr>
              <w:pStyle w:val="rfdVar"/>
              <w:rPr>
                <w:rtl/>
                <w:lang w:bidi="fa-IR"/>
              </w:rPr>
            </w:pPr>
            <w:r w:rsidRPr="004D51BB">
              <w:rPr>
                <w:rtl/>
                <w:lang w:bidi="fa-IR"/>
              </w:rPr>
              <w:t xml:space="preserve">إفادة 18 </w:t>
            </w:r>
            <w:r>
              <w:rPr>
                <w:rFonts w:hint="cs"/>
                <w:rtl/>
                <w:lang w:bidi="fa-IR"/>
              </w:rPr>
              <w:t xml:space="preserve">9 </w:t>
            </w:r>
            <w:r w:rsidRPr="004D51BB">
              <w:t>Utilitas</w:t>
            </w:r>
          </w:p>
        </w:tc>
      </w:tr>
    </w:tbl>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مستفاد 44</w:t>
            </w:r>
            <w:r>
              <w:rPr>
                <w:rtl/>
                <w:lang w:bidi="fa-IR"/>
              </w:rPr>
              <w:t xml:space="preserve"> </w:t>
            </w:r>
            <w:r w:rsidRPr="004D51BB">
              <w:t>Acquisitum</w:t>
            </w:r>
          </w:p>
          <w:p w:rsidR="000D2378" w:rsidRPr="004D51BB" w:rsidRDefault="000D2378" w:rsidP="003956DA">
            <w:pPr>
              <w:pStyle w:val="rfdVar0"/>
              <w:rPr>
                <w:rtl/>
                <w:lang w:bidi="fa-IR"/>
              </w:rPr>
            </w:pPr>
            <w:r w:rsidRPr="004D51BB">
              <w:rPr>
                <w:rtl/>
                <w:lang w:bidi="fa-IR"/>
              </w:rPr>
              <w:t xml:space="preserve">فرد 122 </w:t>
            </w:r>
            <w:r>
              <w:rPr>
                <w:rFonts w:hint="cs"/>
                <w:rtl/>
                <w:lang w:bidi="fa-IR"/>
              </w:rPr>
              <w:t xml:space="preserve">15 </w:t>
            </w:r>
            <w:r w:rsidRPr="004D51BB">
              <w:t>Impar</w:t>
            </w:r>
          </w:p>
          <w:p w:rsidR="000D2378" w:rsidRPr="004D51BB" w:rsidRDefault="000D2378" w:rsidP="003956DA">
            <w:pPr>
              <w:pStyle w:val="rfdVar0"/>
              <w:rPr>
                <w:rtl/>
                <w:lang w:bidi="fa-IR"/>
              </w:rPr>
            </w:pPr>
            <w:r w:rsidRPr="004D51BB">
              <w:rPr>
                <w:rtl/>
                <w:lang w:bidi="fa-IR"/>
              </w:rPr>
              <w:t>منفرد 44</w:t>
            </w:r>
            <w:r>
              <w:rPr>
                <w:rtl/>
                <w:lang w:bidi="fa-IR"/>
              </w:rPr>
              <w:t xml:space="preserve"> </w:t>
            </w:r>
            <w:r>
              <w:rPr>
                <w:rFonts w:hint="cs"/>
                <w:rtl/>
                <w:lang w:bidi="fa-IR"/>
              </w:rPr>
              <w:t xml:space="preserve">6 </w:t>
            </w:r>
            <w:r w:rsidRPr="004D51BB">
              <w:t>Solitarium</w:t>
            </w:r>
          </w:p>
          <w:p w:rsidR="000D2378" w:rsidRPr="004D51BB" w:rsidRDefault="000D2378" w:rsidP="003956DA">
            <w:pPr>
              <w:pStyle w:val="rfdVar0"/>
              <w:rPr>
                <w:rtl/>
                <w:lang w:bidi="fa-IR"/>
              </w:rPr>
            </w:pPr>
            <w:r w:rsidRPr="004D51BB">
              <w:rPr>
                <w:rtl/>
                <w:lang w:bidi="fa-IR"/>
              </w:rPr>
              <w:t xml:space="preserve">فرضىّ 118 </w:t>
            </w:r>
            <w:r>
              <w:rPr>
                <w:rFonts w:hint="cs"/>
                <w:rtl/>
                <w:lang w:bidi="fa-IR"/>
              </w:rPr>
              <w:t xml:space="preserve">15 </w:t>
            </w:r>
            <w:r w:rsidRPr="004D51BB">
              <w:t>Expositione</w:t>
            </w:r>
          </w:p>
          <w:p w:rsidR="000D2378" w:rsidRPr="004D51BB" w:rsidRDefault="000D2378" w:rsidP="003956DA">
            <w:pPr>
              <w:pStyle w:val="rfdVar0"/>
              <w:rPr>
                <w:rtl/>
                <w:lang w:bidi="fa-IR"/>
              </w:rPr>
            </w:pPr>
            <w:r w:rsidRPr="004D51BB">
              <w:rPr>
                <w:rtl/>
                <w:lang w:bidi="fa-IR"/>
              </w:rPr>
              <w:t xml:space="preserve">فرض 39 </w:t>
            </w:r>
            <w:r>
              <w:rPr>
                <w:rFonts w:hint="cs"/>
                <w:rtl/>
                <w:lang w:bidi="fa-IR"/>
              </w:rPr>
              <w:t xml:space="preserve">14 </w:t>
            </w:r>
            <w:r w:rsidRPr="004D51BB">
              <w:t>Positum</w:t>
            </w:r>
          </w:p>
          <w:p w:rsidR="000D2378" w:rsidRPr="004D51BB" w:rsidRDefault="000D2378" w:rsidP="003956DA">
            <w:pPr>
              <w:pStyle w:val="rfdVar0"/>
              <w:rPr>
                <w:rtl/>
                <w:lang w:bidi="fa-IR"/>
              </w:rPr>
            </w:pPr>
            <w:r w:rsidRPr="004D51BB">
              <w:rPr>
                <w:rtl/>
                <w:lang w:bidi="fa-IR"/>
              </w:rPr>
              <w:t xml:space="preserve">الإفراط 430 </w:t>
            </w:r>
            <w:r>
              <w:rPr>
                <w:rFonts w:hint="cs"/>
                <w:rtl/>
                <w:lang w:bidi="fa-IR"/>
              </w:rPr>
              <w:t xml:space="preserve">4 </w:t>
            </w:r>
            <w:r w:rsidRPr="004D51BB">
              <w:t>Minimia Solutio</w:t>
            </w:r>
          </w:p>
          <w:p w:rsidR="000D2378" w:rsidRPr="004D51BB" w:rsidRDefault="000D2378" w:rsidP="003956DA">
            <w:pPr>
              <w:pStyle w:val="rfdVar0"/>
              <w:rPr>
                <w:rtl/>
                <w:lang w:bidi="fa-IR"/>
              </w:rPr>
            </w:pPr>
            <w:r w:rsidRPr="004D51BB">
              <w:rPr>
                <w:rtl/>
                <w:lang w:bidi="fa-IR"/>
              </w:rPr>
              <w:t>التفريط 430 4</w:t>
            </w:r>
          </w:p>
          <w:p w:rsidR="000D2378" w:rsidRPr="004D51BB" w:rsidRDefault="000D2378" w:rsidP="003956DA">
            <w:pPr>
              <w:pStyle w:val="rfdVar0"/>
              <w:rPr>
                <w:rtl/>
                <w:lang w:bidi="fa-IR"/>
              </w:rPr>
            </w:pPr>
            <w:r w:rsidRPr="004D51BB">
              <w:t>Minimia continentia</w:t>
            </w:r>
          </w:p>
          <w:p w:rsidR="000D2378" w:rsidRPr="004D51BB" w:rsidRDefault="000D2378" w:rsidP="003956DA">
            <w:pPr>
              <w:pStyle w:val="rfdVar0"/>
              <w:rPr>
                <w:rtl/>
                <w:lang w:bidi="fa-IR"/>
              </w:rPr>
            </w:pPr>
            <w:r w:rsidRPr="004D51BB">
              <w:rPr>
                <w:rtl/>
                <w:lang w:bidi="fa-IR"/>
              </w:rPr>
              <w:t xml:space="preserve">المفارقة 134 </w:t>
            </w:r>
            <w:r>
              <w:rPr>
                <w:rFonts w:hint="cs"/>
                <w:rtl/>
                <w:lang w:bidi="fa-IR"/>
              </w:rPr>
              <w:t xml:space="preserve">15 </w:t>
            </w:r>
            <w:r w:rsidRPr="004D51BB">
              <w:t>Separatio</w:t>
            </w:r>
          </w:p>
          <w:p w:rsidR="000D2378" w:rsidRPr="004D51BB" w:rsidRDefault="000D2378" w:rsidP="003956DA">
            <w:pPr>
              <w:pStyle w:val="rfdVar0"/>
              <w:rPr>
                <w:rtl/>
                <w:lang w:bidi="fa-IR"/>
              </w:rPr>
            </w:pPr>
            <w:r w:rsidRPr="004D51BB">
              <w:rPr>
                <w:rtl/>
                <w:lang w:bidi="fa-IR"/>
              </w:rPr>
              <w:t>مفارق 4 14</w:t>
            </w:r>
            <w:r>
              <w:rPr>
                <w:rtl/>
                <w:lang w:bidi="fa-IR"/>
              </w:rPr>
              <w:t xml:space="preserve"> ، </w:t>
            </w:r>
            <w:r w:rsidRPr="004D51BB">
              <w:rPr>
                <w:rtl/>
                <w:lang w:bidi="fa-IR"/>
              </w:rPr>
              <w:t xml:space="preserve">74 </w:t>
            </w:r>
            <w:r>
              <w:rPr>
                <w:rFonts w:hint="cs"/>
                <w:rtl/>
                <w:lang w:bidi="fa-IR"/>
              </w:rPr>
              <w:t xml:space="preserve">12 </w:t>
            </w:r>
            <w:r w:rsidRPr="004D51BB">
              <w:t>Separatum</w:t>
            </w:r>
          </w:p>
          <w:p w:rsidR="000D2378" w:rsidRPr="004D51BB" w:rsidRDefault="000D2378" w:rsidP="003956DA">
            <w:pPr>
              <w:pStyle w:val="rfdVar0"/>
              <w:rPr>
                <w:rtl/>
                <w:lang w:bidi="fa-IR"/>
              </w:rPr>
            </w:pPr>
            <w:r w:rsidRPr="004D51BB">
              <w:rPr>
                <w:rtl/>
                <w:lang w:bidi="fa-IR"/>
              </w:rPr>
              <w:t>الفساد 19 3</w:t>
            </w:r>
            <w:r>
              <w:rPr>
                <w:rtl/>
                <w:lang w:bidi="fa-IR"/>
              </w:rPr>
              <w:t xml:space="preserve"> ، </w:t>
            </w:r>
            <w:r w:rsidRPr="004D51BB">
              <w:rPr>
                <w:rtl/>
                <w:lang w:bidi="fa-IR"/>
              </w:rPr>
              <w:t>189 11</w:t>
            </w:r>
          </w:p>
          <w:p w:rsidR="000D2378" w:rsidRPr="004D51BB" w:rsidRDefault="000D2378" w:rsidP="003956DA">
            <w:pPr>
              <w:pStyle w:val="rfdVar0"/>
              <w:rPr>
                <w:rtl/>
                <w:lang w:bidi="fa-IR"/>
              </w:rPr>
            </w:pPr>
            <w:r w:rsidRPr="004D51BB">
              <w:t>Corruptio</w:t>
            </w:r>
          </w:p>
          <w:p w:rsidR="000D2378" w:rsidRPr="004D51BB" w:rsidRDefault="000D2378" w:rsidP="003956DA">
            <w:pPr>
              <w:pStyle w:val="rfdVar0"/>
              <w:rPr>
                <w:rtl/>
                <w:lang w:bidi="fa-IR"/>
              </w:rPr>
            </w:pPr>
            <w:r w:rsidRPr="004D51BB">
              <w:rPr>
                <w:rtl/>
                <w:lang w:bidi="fa-IR"/>
              </w:rPr>
              <w:t xml:space="preserve">فاش 412 </w:t>
            </w:r>
            <w:r>
              <w:rPr>
                <w:rFonts w:hint="cs"/>
                <w:rtl/>
                <w:lang w:bidi="fa-IR"/>
              </w:rPr>
              <w:t xml:space="preserve">15 </w:t>
            </w:r>
            <w:r w:rsidRPr="004D51BB">
              <w:t>Diffusum</w:t>
            </w:r>
          </w:p>
          <w:p w:rsidR="000D2378" w:rsidRPr="004D51BB" w:rsidRDefault="000D2378" w:rsidP="003956DA">
            <w:pPr>
              <w:pStyle w:val="rfdVar0"/>
              <w:rPr>
                <w:rtl/>
                <w:lang w:bidi="fa-IR"/>
              </w:rPr>
            </w:pPr>
            <w:r w:rsidRPr="004D51BB">
              <w:rPr>
                <w:rtl/>
                <w:lang w:bidi="fa-IR"/>
              </w:rPr>
              <w:t>فصل 45 2</w:t>
            </w:r>
            <w:r>
              <w:rPr>
                <w:rtl/>
                <w:lang w:bidi="fa-IR"/>
              </w:rPr>
              <w:t xml:space="preserve"> ، </w:t>
            </w:r>
            <w:r w:rsidRPr="004D51BB">
              <w:rPr>
                <w:rtl/>
                <w:lang w:bidi="fa-IR"/>
              </w:rPr>
              <w:t xml:space="preserve">109 </w:t>
            </w:r>
            <w:r>
              <w:rPr>
                <w:rFonts w:hint="cs"/>
                <w:rtl/>
                <w:lang w:bidi="fa-IR"/>
              </w:rPr>
              <w:t xml:space="preserve">16 </w:t>
            </w:r>
            <w:r w:rsidRPr="004D51BB">
              <w:t>Differentia</w:t>
            </w:r>
          </w:p>
          <w:p w:rsidR="000D2378" w:rsidRPr="004D51BB" w:rsidRDefault="000D2378" w:rsidP="003956DA">
            <w:pPr>
              <w:pStyle w:val="rfdVar0"/>
              <w:rPr>
                <w:rtl/>
                <w:lang w:bidi="fa-IR"/>
              </w:rPr>
            </w:pPr>
            <w:r w:rsidRPr="004D51BB">
              <w:rPr>
                <w:rtl/>
                <w:lang w:bidi="fa-IR"/>
              </w:rPr>
              <w:t xml:space="preserve">انفصال 67 </w:t>
            </w:r>
            <w:r>
              <w:rPr>
                <w:rFonts w:hint="cs"/>
                <w:rtl/>
                <w:lang w:bidi="fa-IR"/>
              </w:rPr>
              <w:t xml:space="preserve">7 </w:t>
            </w:r>
            <w:r w:rsidRPr="004D51BB">
              <w:t>Discontinuitas</w:t>
            </w:r>
          </w:p>
          <w:p w:rsidR="000D2378" w:rsidRPr="004D51BB" w:rsidRDefault="000D2378" w:rsidP="003956DA">
            <w:pPr>
              <w:pStyle w:val="rfdVar0"/>
              <w:rPr>
                <w:rtl/>
                <w:lang w:bidi="fa-IR"/>
              </w:rPr>
            </w:pPr>
            <w:r w:rsidRPr="004D51BB">
              <w:rPr>
                <w:rtl/>
                <w:lang w:bidi="fa-IR"/>
              </w:rPr>
              <w:t xml:space="preserve">منفصل 94 </w:t>
            </w:r>
            <w:r>
              <w:rPr>
                <w:rFonts w:hint="cs"/>
                <w:rtl/>
                <w:lang w:bidi="fa-IR"/>
              </w:rPr>
              <w:t xml:space="preserve">7 </w:t>
            </w:r>
            <w:r w:rsidRPr="004D51BB">
              <w:t>Discretum</w:t>
            </w:r>
          </w:p>
          <w:p w:rsidR="000D2378" w:rsidRPr="004D51BB" w:rsidRDefault="000D2378" w:rsidP="003956DA">
            <w:pPr>
              <w:pStyle w:val="rfdVar0"/>
              <w:rPr>
                <w:rtl/>
                <w:lang w:bidi="fa-IR"/>
              </w:rPr>
            </w:pPr>
            <w:r w:rsidRPr="004D51BB">
              <w:rPr>
                <w:rtl/>
                <w:lang w:bidi="fa-IR"/>
              </w:rPr>
              <w:t xml:space="preserve">انفصال 360 </w:t>
            </w:r>
            <w:r>
              <w:rPr>
                <w:rFonts w:hint="cs"/>
                <w:rtl/>
                <w:lang w:bidi="fa-IR"/>
              </w:rPr>
              <w:t xml:space="preserve">12 </w:t>
            </w:r>
            <w:r w:rsidRPr="004D51BB">
              <w:t>Disjunctio</w:t>
            </w:r>
          </w:p>
          <w:p w:rsidR="000D2378" w:rsidRPr="004D51BB" w:rsidRDefault="000D2378" w:rsidP="003956DA">
            <w:pPr>
              <w:pStyle w:val="rfdVar0"/>
              <w:rPr>
                <w:rtl/>
                <w:lang w:bidi="fa-IR"/>
              </w:rPr>
            </w:pPr>
            <w:r w:rsidRPr="004D51BB">
              <w:rPr>
                <w:rtl/>
                <w:lang w:bidi="fa-IR"/>
              </w:rPr>
              <w:t>فضيلة 307 12</w:t>
            </w:r>
            <w:r>
              <w:rPr>
                <w:rtl/>
                <w:lang w:bidi="fa-IR"/>
              </w:rPr>
              <w:t xml:space="preserve"> ، </w:t>
            </w:r>
            <w:r>
              <w:rPr>
                <w:rFonts w:hint="cs"/>
                <w:rtl/>
                <w:lang w:bidi="fa-IR"/>
              </w:rPr>
              <w:t xml:space="preserve">13 </w:t>
            </w:r>
            <w:r w:rsidRPr="004D51BB">
              <w:t>Strenuitas</w:t>
            </w:r>
          </w:p>
          <w:p w:rsidR="000D2378" w:rsidRPr="004D51BB" w:rsidRDefault="000D2378" w:rsidP="003956DA">
            <w:pPr>
              <w:pStyle w:val="rfdVar0"/>
              <w:rPr>
                <w:rtl/>
                <w:lang w:bidi="fa-IR"/>
              </w:rPr>
            </w:pPr>
            <w:r w:rsidRPr="004D51BB">
              <w:rPr>
                <w:rtl/>
                <w:lang w:bidi="fa-IR"/>
              </w:rPr>
              <w:t>فعل 5 6</w:t>
            </w:r>
            <w:r>
              <w:rPr>
                <w:rtl/>
                <w:lang w:bidi="fa-IR"/>
              </w:rPr>
              <w:t xml:space="preserve"> ، </w:t>
            </w:r>
            <w:r w:rsidRPr="004D51BB">
              <w:rPr>
                <w:rtl/>
                <w:lang w:bidi="fa-IR"/>
              </w:rPr>
              <w:t>26 10</w:t>
            </w:r>
            <w:r>
              <w:rPr>
                <w:rtl/>
                <w:lang w:bidi="fa-IR"/>
              </w:rPr>
              <w:t xml:space="preserve"> ، </w:t>
            </w:r>
            <w:r w:rsidRPr="004D51BB">
              <w:rPr>
                <w:rtl/>
                <w:lang w:bidi="fa-IR"/>
              </w:rPr>
              <w:t>153 5</w:t>
            </w:r>
          </w:p>
          <w:p w:rsidR="000D2378" w:rsidRPr="004D51BB" w:rsidRDefault="000D2378" w:rsidP="003956DA">
            <w:pPr>
              <w:pStyle w:val="rfdVar0"/>
              <w:rPr>
                <w:rtl/>
                <w:lang w:bidi="fa-IR"/>
              </w:rPr>
            </w:pPr>
            <w:r w:rsidRPr="004D51BB">
              <w:t>Actio</w:t>
            </w:r>
          </w:p>
          <w:p w:rsidR="000D2378" w:rsidRPr="004D51BB" w:rsidRDefault="000D2378" w:rsidP="003956DA">
            <w:pPr>
              <w:pStyle w:val="rfdVar0"/>
              <w:rPr>
                <w:rtl/>
                <w:lang w:bidi="fa-IR"/>
              </w:rPr>
            </w:pPr>
            <w:r w:rsidRPr="004D51BB">
              <w:rPr>
                <w:rtl/>
                <w:lang w:bidi="fa-IR"/>
              </w:rPr>
              <w:t xml:space="preserve">الفعل 7 </w:t>
            </w:r>
            <w:r>
              <w:rPr>
                <w:rFonts w:hint="cs"/>
                <w:rtl/>
                <w:lang w:bidi="fa-IR"/>
              </w:rPr>
              <w:t xml:space="preserve">18 </w:t>
            </w:r>
            <w:r w:rsidRPr="004D51BB">
              <w:t>Actus</w:t>
            </w:r>
          </w:p>
          <w:p w:rsidR="000D2378" w:rsidRPr="004D51BB" w:rsidRDefault="000D2378" w:rsidP="003956DA">
            <w:pPr>
              <w:pStyle w:val="rfdVar0"/>
              <w:rPr>
                <w:rtl/>
                <w:lang w:bidi="fa-IR"/>
              </w:rPr>
            </w:pPr>
            <w:r w:rsidRPr="004D51BB">
              <w:rPr>
                <w:rtl/>
                <w:lang w:bidi="fa-IR"/>
              </w:rPr>
              <w:t xml:space="preserve">الفعل 13 </w:t>
            </w:r>
            <w:r>
              <w:rPr>
                <w:rFonts w:hint="cs"/>
                <w:rtl/>
                <w:lang w:bidi="fa-IR"/>
              </w:rPr>
              <w:t xml:space="preserve">17 </w:t>
            </w:r>
            <w:r w:rsidRPr="004D51BB">
              <w:t>Effectus</w:t>
            </w:r>
          </w:p>
          <w:p w:rsidR="000D2378" w:rsidRPr="004D51BB" w:rsidRDefault="000D2378" w:rsidP="003956DA">
            <w:pPr>
              <w:pStyle w:val="rfdVar0"/>
              <w:rPr>
                <w:rtl/>
                <w:lang w:bidi="fa-IR"/>
              </w:rPr>
            </w:pPr>
            <w:r w:rsidRPr="004D51BB">
              <w:rPr>
                <w:rtl/>
                <w:lang w:bidi="fa-IR"/>
              </w:rPr>
              <w:t>بالفعل 3 13</w:t>
            </w:r>
            <w:r>
              <w:rPr>
                <w:rtl/>
                <w:lang w:bidi="fa-IR"/>
              </w:rPr>
              <w:t xml:space="preserve"> ، </w:t>
            </w:r>
            <w:r w:rsidRPr="004D51BB">
              <w:rPr>
                <w:rtl/>
                <w:lang w:bidi="fa-IR"/>
              </w:rPr>
              <w:t>45 6</w:t>
            </w:r>
            <w:r>
              <w:rPr>
                <w:rtl/>
                <w:lang w:bidi="fa-IR"/>
              </w:rPr>
              <w:t xml:space="preserve"> ، </w:t>
            </w:r>
            <w:r w:rsidRPr="004D51BB">
              <w:rPr>
                <w:rtl/>
                <w:lang w:bidi="fa-IR"/>
              </w:rPr>
              <w:t>8</w:t>
            </w:r>
          </w:p>
          <w:p w:rsidR="000D2378" w:rsidRPr="004D51BB" w:rsidRDefault="000D2378" w:rsidP="003956DA">
            <w:pPr>
              <w:pStyle w:val="rfdVar0"/>
              <w:rPr>
                <w:rtl/>
                <w:lang w:bidi="fa-IR"/>
              </w:rPr>
            </w:pPr>
            <w:r w:rsidRPr="004D51BB">
              <w:t>In effectu</w:t>
            </w:r>
          </w:p>
          <w:p w:rsidR="000D2378" w:rsidRPr="004D51BB" w:rsidRDefault="000D2378" w:rsidP="003956DA">
            <w:pPr>
              <w:pStyle w:val="rfdVar0"/>
              <w:rPr>
                <w:rtl/>
                <w:lang w:bidi="fa-IR"/>
              </w:rPr>
            </w:pPr>
            <w:r w:rsidRPr="004D51BB">
              <w:rPr>
                <w:rtl/>
                <w:lang w:bidi="fa-IR"/>
              </w:rPr>
              <w:t xml:space="preserve">إلى الفعل 12 </w:t>
            </w:r>
            <w:r>
              <w:rPr>
                <w:rFonts w:hint="cs"/>
                <w:rtl/>
                <w:lang w:bidi="fa-IR"/>
              </w:rPr>
              <w:t xml:space="preserve">6 </w:t>
            </w:r>
            <w:r w:rsidRPr="004D51BB">
              <w:t>ad effectum</w:t>
            </w:r>
          </w:p>
          <w:p w:rsidR="000D2378" w:rsidRPr="004D51BB" w:rsidRDefault="000D2378" w:rsidP="003956DA">
            <w:pPr>
              <w:pStyle w:val="rfdVar0"/>
              <w:rPr>
                <w:rtl/>
                <w:lang w:bidi="fa-IR"/>
              </w:rPr>
            </w:pPr>
            <w:r w:rsidRPr="004D51BB">
              <w:rPr>
                <w:rtl/>
                <w:lang w:bidi="fa-IR"/>
              </w:rPr>
              <w:t xml:space="preserve">الفعل </w:t>
            </w:r>
            <w:r>
              <w:rPr>
                <w:rtl/>
                <w:lang w:bidi="fa-IR"/>
              </w:rPr>
              <w:t>(</w:t>
            </w:r>
            <w:r w:rsidRPr="004D51BB">
              <w:rPr>
                <w:rtl/>
                <w:lang w:bidi="fa-IR"/>
              </w:rPr>
              <w:t xml:space="preserve"> مقولة ) 93 </w:t>
            </w:r>
            <w:r>
              <w:rPr>
                <w:rFonts w:hint="cs"/>
                <w:rtl/>
                <w:lang w:bidi="fa-IR"/>
              </w:rPr>
              <w:t xml:space="preserve">13 </w:t>
            </w:r>
            <w:r w:rsidRPr="004D51BB">
              <w:t>Agere</w:t>
            </w:r>
          </w:p>
          <w:p w:rsidR="000D2378" w:rsidRPr="004D51BB" w:rsidRDefault="000D2378" w:rsidP="003956DA">
            <w:pPr>
              <w:pStyle w:val="rfdVar0"/>
              <w:rPr>
                <w:rtl/>
                <w:lang w:bidi="fa-IR"/>
              </w:rPr>
            </w:pPr>
            <w:r w:rsidRPr="004D51BB">
              <w:rPr>
                <w:rtl/>
                <w:lang w:bidi="fa-IR"/>
              </w:rPr>
              <w:t xml:space="preserve">فاعل 257 </w:t>
            </w:r>
            <w:r>
              <w:rPr>
                <w:rFonts w:hint="cs"/>
                <w:rtl/>
                <w:lang w:bidi="fa-IR"/>
              </w:rPr>
              <w:t xml:space="preserve">7 </w:t>
            </w:r>
            <w:r w:rsidRPr="004D51BB">
              <w:t>Agens</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فاعلى 259 7</w:t>
            </w:r>
            <w:r>
              <w:rPr>
                <w:rtl/>
                <w:lang w:bidi="fa-IR"/>
              </w:rPr>
              <w:t xml:space="preserve"> ، </w:t>
            </w:r>
            <w:r>
              <w:rPr>
                <w:rFonts w:hint="cs"/>
                <w:rtl/>
                <w:lang w:bidi="fa-IR"/>
              </w:rPr>
              <w:t xml:space="preserve">8 </w:t>
            </w:r>
            <w:r w:rsidRPr="004D51BB">
              <w:t>Activum</w:t>
            </w:r>
          </w:p>
          <w:p w:rsidR="000D2378" w:rsidRPr="004D51BB" w:rsidRDefault="000D2378" w:rsidP="003956DA">
            <w:pPr>
              <w:pStyle w:val="rfdVar"/>
              <w:rPr>
                <w:rtl/>
                <w:lang w:bidi="fa-IR"/>
              </w:rPr>
            </w:pPr>
            <w:r w:rsidRPr="004D51BB">
              <w:rPr>
                <w:rtl/>
                <w:lang w:bidi="fa-IR"/>
              </w:rPr>
              <w:t xml:space="preserve">الفاعلى </w:t>
            </w:r>
            <w:r>
              <w:rPr>
                <w:rtl/>
                <w:lang w:bidi="fa-IR"/>
              </w:rPr>
              <w:t>(</w:t>
            </w:r>
            <w:r w:rsidRPr="004D51BB">
              <w:rPr>
                <w:rtl/>
                <w:lang w:bidi="fa-IR"/>
              </w:rPr>
              <w:t xml:space="preserve"> المبدأ ) 26 10</w:t>
            </w:r>
            <w:r>
              <w:rPr>
                <w:rtl/>
                <w:lang w:bidi="fa-IR"/>
              </w:rPr>
              <w:t xml:space="preserve"> ، </w:t>
            </w:r>
            <w:r w:rsidRPr="004D51BB">
              <w:rPr>
                <w:rtl/>
                <w:lang w:bidi="fa-IR"/>
              </w:rPr>
              <w:t>28 1</w:t>
            </w:r>
          </w:p>
          <w:p w:rsidR="000D2378" w:rsidRPr="004D51BB" w:rsidRDefault="000D2378" w:rsidP="003956DA">
            <w:pPr>
              <w:pStyle w:val="rfdVar"/>
              <w:rPr>
                <w:rtl/>
                <w:lang w:bidi="fa-IR"/>
              </w:rPr>
            </w:pPr>
            <w:r w:rsidRPr="004D51BB">
              <w:t>Principium agens</w:t>
            </w:r>
          </w:p>
          <w:p w:rsidR="000D2378" w:rsidRPr="004D51BB" w:rsidRDefault="000D2378" w:rsidP="003956DA">
            <w:pPr>
              <w:pStyle w:val="rfdVar"/>
              <w:rPr>
                <w:rtl/>
                <w:lang w:bidi="fa-IR"/>
              </w:rPr>
            </w:pPr>
            <w:r w:rsidRPr="004D51BB">
              <w:rPr>
                <w:rtl/>
                <w:lang w:bidi="fa-IR"/>
              </w:rPr>
              <w:t>فعال</w:t>
            </w:r>
            <w:r>
              <w:rPr>
                <w:rtl/>
                <w:lang w:bidi="fa-IR"/>
              </w:rPr>
              <w:t xml:space="preserve"> : </w:t>
            </w:r>
            <w:r w:rsidRPr="004D51BB">
              <w:rPr>
                <w:rtl/>
                <w:lang w:bidi="fa-IR"/>
              </w:rPr>
              <w:t>أنظر عقل</w:t>
            </w:r>
          </w:p>
          <w:p w:rsidR="000D2378" w:rsidRPr="004D51BB" w:rsidRDefault="000D2378" w:rsidP="003956DA">
            <w:pPr>
              <w:pStyle w:val="rfdVar"/>
              <w:rPr>
                <w:rtl/>
                <w:lang w:bidi="fa-IR"/>
              </w:rPr>
            </w:pPr>
            <w:r w:rsidRPr="004D51BB">
              <w:rPr>
                <w:rtl/>
                <w:lang w:bidi="fa-IR"/>
              </w:rPr>
              <w:t>الانفعال 26 10</w:t>
            </w:r>
            <w:r>
              <w:rPr>
                <w:rtl/>
                <w:lang w:bidi="fa-IR"/>
              </w:rPr>
              <w:t xml:space="preserve"> ، </w:t>
            </w:r>
            <w:r w:rsidRPr="004D51BB">
              <w:rPr>
                <w:rtl/>
                <w:lang w:bidi="fa-IR"/>
              </w:rPr>
              <w:t>153 5</w:t>
            </w:r>
          </w:p>
          <w:p w:rsidR="000D2378" w:rsidRPr="004D51BB" w:rsidRDefault="000D2378" w:rsidP="003956DA">
            <w:pPr>
              <w:pStyle w:val="rfdVar"/>
              <w:rPr>
                <w:rtl/>
                <w:lang w:bidi="fa-IR"/>
              </w:rPr>
            </w:pPr>
            <w:r w:rsidRPr="004D51BB">
              <w:t>Passio</w:t>
            </w:r>
          </w:p>
          <w:p w:rsidR="000D2378" w:rsidRPr="004D51BB" w:rsidRDefault="000D2378" w:rsidP="003956DA">
            <w:pPr>
              <w:pStyle w:val="rfdVar"/>
              <w:rPr>
                <w:rtl/>
                <w:lang w:bidi="fa-IR"/>
              </w:rPr>
            </w:pPr>
            <w:r w:rsidRPr="004D51BB">
              <w:rPr>
                <w:rtl/>
                <w:lang w:bidi="fa-IR"/>
              </w:rPr>
              <w:t>أن ينفعل 170</w:t>
            </w:r>
            <w:r>
              <w:rPr>
                <w:rtl/>
                <w:lang w:bidi="fa-IR"/>
              </w:rPr>
              <w:t xml:space="preserve"> </w:t>
            </w:r>
            <w:r>
              <w:rPr>
                <w:rFonts w:hint="cs"/>
                <w:rtl/>
                <w:lang w:bidi="fa-IR"/>
              </w:rPr>
              <w:t xml:space="preserve">12 </w:t>
            </w:r>
            <w:r w:rsidRPr="004D51BB">
              <w:t>Patitur</w:t>
            </w:r>
          </w:p>
          <w:p w:rsidR="000D2378" w:rsidRPr="004D51BB" w:rsidRDefault="000D2378" w:rsidP="003956DA">
            <w:pPr>
              <w:pStyle w:val="rfdVar"/>
              <w:rPr>
                <w:rtl/>
                <w:lang w:bidi="fa-IR"/>
              </w:rPr>
            </w:pPr>
            <w:r w:rsidRPr="004D51BB">
              <w:rPr>
                <w:rtl/>
                <w:lang w:bidi="fa-IR"/>
              </w:rPr>
              <w:t xml:space="preserve">الانفعال </w:t>
            </w:r>
            <w:r>
              <w:rPr>
                <w:rtl/>
                <w:lang w:bidi="fa-IR"/>
              </w:rPr>
              <w:t>(</w:t>
            </w:r>
            <w:r w:rsidRPr="004D51BB">
              <w:rPr>
                <w:rtl/>
                <w:lang w:bidi="fa-IR"/>
              </w:rPr>
              <w:t xml:space="preserve"> مقولة ) 93 </w:t>
            </w:r>
            <w:r>
              <w:rPr>
                <w:rFonts w:hint="cs"/>
                <w:rtl/>
                <w:lang w:bidi="fa-IR"/>
              </w:rPr>
              <w:t xml:space="preserve">14 </w:t>
            </w:r>
            <w:r w:rsidRPr="004D51BB">
              <w:t>Pati</w:t>
            </w:r>
          </w:p>
          <w:p w:rsidR="000D2378" w:rsidRPr="004D51BB" w:rsidRDefault="000D2378" w:rsidP="003956DA">
            <w:pPr>
              <w:pStyle w:val="rfdVar"/>
              <w:rPr>
                <w:rtl/>
                <w:lang w:bidi="fa-IR"/>
              </w:rPr>
            </w:pPr>
            <w:r w:rsidRPr="004D51BB">
              <w:rPr>
                <w:rtl/>
                <w:lang w:bidi="fa-IR"/>
              </w:rPr>
              <w:t xml:space="preserve">مفعول 259 </w:t>
            </w:r>
            <w:r>
              <w:rPr>
                <w:rFonts w:hint="cs"/>
                <w:rtl/>
                <w:lang w:bidi="fa-IR"/>
              </w:rPr>
              <w:t xml:space="preserve">18 </w:t>
            </w:r>
            <w:r w:rsidRPr="004D51BB">
              <w:t>Patiens</w:t>
            </w:r>
          </w:p>
          <w:p w:rsidR="000D2378" w:rsidRPr="004D51BB" w:rsidRDefault="000D2378" w:rsidP="003956DA">
            <w:pPr>
              <w:pStyle w:val="rfdVar"/>
              <w:rPr>
                <w:rtl/>
                <w:lang w:bidi="fa-IR"/>
              </w:rPr>
            </w:pPr>
            <w:r w:rsidRPr="004D51BB">
              <w:rPr>
                <w:rtl/>
                <w:lang w:bidi="fa-IR"/>
              </w:rPr>
              <w:t xml:space="preserve">فلك 64 </w:t>
            </w:r>
            <w:r>
              <w:rPr>
                <w:rFonts w:hint="cs"/>
                <w:rtl/>
                <w:lang w:bidi="fa-IR"/>
              </w:rPr>
              <w:t xml:space="preserve">5 </w:t>
            </w:r>
            <w:r w:rsidRPr="004D51BB">
              <w:t>Caelum</w:t>
            </w:r>
          </w:p>
          <w:p w:rsidR="000D2378" w:rsidRPr="004D51BB" w:rsidRDefault="000D2378" w:rsidP="003956DA">
            <w:pPr>
              <w:pStyle w:val="rfdVar"/>
              <w:rPr>
                <w:rtl/>
                <w:lang w:bidi="fa-IR"/>
              </w:rPr>
            </w:pPr>
            <w:r w:rsidRPr="004D51BB">
              <w:rPr>
                <w:rtl/>
                <w:lang w:bidi="fa-IR"/>
              </w:rPr>
              <w:t xml:space="preserve">فلك 19 </w:t>
            </w:r>
            <w:r>
              <w:rPr>
                <w:rFonts w:hint="cs"/>
                <w:rtl/>
                <w:lang w:bidi="fa-IR"/>
              </w:rPr>
              <w:t xml:space="preserve">6 </w:t>
            </w:r>
            <w:r w:rsidRPr="004D51BB">
              <w:t>Circulum</w:t>
            </w:r>
          </w:p>
          <w:p w:rsidR="000D2378" w:rsidRPr="004D51BB" w:rsidRDefault="000D2378" w:rsidP="003956DA">
            <w:pPr>
              <w:pStyle w:val="rfdVar"/>
              <w:rPr>
                <w:rtl/>
                <w:lang w:bidi="fa-IR"/>
              </w:rPr>
            </w:pPr>
            <w:r w:rsidRPr="004D51BB">
              <w:rPr>
                <w:rtl/>
                <w:lang w:bidi="fa-IR"/>
              </w:rPr>
              <w:t xml:space="preserve">فكرة 174 </w:t>
            </w:r>
            <w:r>
              <w:rPr>
                <w:rFonts w:hint="cs"/>
                <w:rtl/>
                <w:lang w:bidi="fa-IR"/>
              </w:rPr>
              <w:t xml:space="preserve">4 </w:t>
            </w:r>
            <w:r w:rsidRPr="004D51BB">
              <w:t>Cognitatio</w:t>
            </w:r>
          </w:p>
          <w:p w:rsidR="000D2378" w:rsidRPr="004D51BB" w:rsidRDefault="000D2378" w:rsidP="003956DA">
            <w:pPr>
              <w:pStyle w:val="rfdVar"/>
              <w:rPr>
                <w:rtl/>
                <w:lang w:bidi="fa-IR"/>
              </w:rPr>
            </w:pPr>
            <w:r w:rsidRPr="004D51BB">
              <w:rPr>
                <w:rtl/>
                <w:lang w:bidi="fa-IR"/>
              </w:rPr>
              <w:t xml:space="preserve">الفكر 271 </w:t>
            </w:r>
            <w:r>
              <w:rPr>
                <w:rFonts w:hint="cs"/>
                <w:rtl/>
                <w:lang w:bidi="fa-IR"/>
              </w:rPr>
              <w:t xml:space="preserve">2 </w:t>
            </w:r>
            <w:r w:rsidRPr="004D51BB">
              <w:t>Intellectus</w:t>
            </w:r>
          </w:p>
          <w:p w:rsidR="000D2378" w:rsidRPr="004D51BB" w:rsidRDefault="000D2378" w:rsidP="003956DA">
            <w:pPr>
              <w:pStyle w:val="rfdVar"/>
              <w:rPr>
                <w:rtl/>
                <w:lang w:bidi="fa-IR"/>
              </w:rPr>
            </w:pPr>
            <w:r w:rsidRPr="004D51BB">
              <w:rPr>
                <w:rtl/>
                <w:lang w:bidi="fa-IR"/>
              </w:rPr>
              <w:t xml:space="preserve">التفكّر 284 </w:t>
            </w:r>
            <w:r>
              <w:rPr>
                <w:rFonts w:hint="cs"/>
                <w:rtl/>
                <w:lang w:bidi="fa-IR"/>
              </w:rPr>
              <w:t xml:space="preserve">12 </w:t>
            </w:r>
            <w:r w:rsidRPr="004D51BB">
              <w:t>Cogitatio</w:t>
            </w:r>
          </w:p>
          <w:p w:rsidR="000D2378" w:rsidRPr="004D51BB" w:rsidRDefault="000D2378" w:rsidP="003956DA">
            <w:pPr>
              <w:pStyle w:val="rfdVar"/>
              <w:rPr>
                <w:rtl/>
                <w:lang w:bidi="fa-IR"/>
              </w:rPr>
            </w:pPr>
            <w:r w:rsidRPr="004D51BB">
              <w:rPr>
                <w:rtl/>
                <w:lang w:bidi="fa-IR"/>
              </w:rPr>
              <w:t xml:space="preserve">مفهوم </w:t>
            </w:r>
            <w:r>
              <w:rPr>
                <w:rtl/>
                <w:lang w:bidi="fa-IR"/>
              </w:rPr>
              <w:t>(</w:t>
            </w:r>
            <w:r w:rsidRPr="004D51BB">
              <w:rPr>
                <w:rtl/>
                <w:lang w:bidi="fa-IR"/>
              </w:rPr>
              <w:t xml:space="preserve"> معنى ) 31 13</w:t>
            </w:r>
          </w:p>
          <w:p w:rsidR="000D2378" w:rsidRPr="004D51BB" w:rsidRDefault="000D2378" w:rsidP="003956DA">
            <w:pPr>
              <w:pStyle w:val="rfdVar"/>
              <w:rPr>
                <w:rtl/>
                <w:lang w:bidi="fa-IR"/>
              </w:rPr>
            </w:pPr>
            <w:r w:rsidRPr="004D51BB">
              <w:t>Intellecta ) Intentio</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 xml:space="preserve">المفهوم 34 </w:t>
            </w:r>
            <w:r>
              <w:rPr>
                <w:rFonts w:hint="cs"/>
                <w:rtl/>
                <w:lang w:bidi="fa-IR"/>
              </w:rPr>
              <w:t xml:space="preserve">10 </w:t>
            </w:r>
            <w:r w:rsidRPr="004D51BB">
              <w:t>Intelligitur</w:t>
            </w:r>
          </w:p>
          <w:p w:rsidR="000D2378" w:rsidRPr="004D51BB" w:rsidRDefault="000D2378" w:rsidP="003956DA">
            <w:pPr>
              <w:pStyle w:val="rfdVar"/>
              <w:rPr>
                <w:rtl/>
                <w:lang w:bidi="fa-IR"/>
              </w:rPr>
            </w:pPr>
            <w:r w:rsidRPr="004D51BB">
              <w:rPr>
                <w:rtl/>
                <w:lang w:bidi="fa-IR"/>
              </w:rPr>
              <w:t>المفاوتة 118 3</w:t>
            </w:r>
            <w:r>
              <w:rPr>
                <w:rtl/>
                <w:lang w:bidi="fa-IR"/>
              </w:rPr>
              <w:t xml:space="preserve"> ، </w:t>
            </w:r>
            <w:r>
              <w:rPr>
                <w:rFonts w:hint="cs"/>
                <w:rtl/>
                <w:lang w:bidi="fa-IR"/>
              </w:rPr>
              <w:t xml:space="preserve">5 </w:t>
            </w:r>
            <w:r w:rsidRPr="004D51BB">
              <w:t>Inaequalitas</w:t>
            </w:r>
          </w:p>
          <w:p w:rsidR="000D2378" w:rsidRPr="004D51BB" w:rsidRDefault="000D2378" w:rsidP="003956DA">
            <w:pPr>
              <w:pStyle w:val="rfdVar"/>
              <w:rPr>
                <w:rtl/>
                <w:lang w:bidi="fa-IR"/>
              </w:rPr>
            </w:pPr>
            <w:r w:rsidRPr="004D51BB">
              <w:rPr>
                <w:rtl/>
                <w:lang w:bidi="fa-IR"/>
              </w:rPr>
              <w:t>يفيض 14 16</w:t>
            </w:r>
            <w:r>
              <w:rPr>
                <w:rtl/>
                <w:lang w:bidi="fa-IR"/>
              </w:rPr>
              <w:t xml:space="preserve"> ، </w:t>
            </w:r>
            <w:r w:rsidRPr="004D51BB">
              <w:rPr>
                <w:rtl/>
                <w:lang w:bidi="fa-IR"/>
              </w:rPr>
              <w:t xml:space="preserve">87 </w:t>
            </w:r>
            <w:r>
              <w:rPr>
                <w:rFonts w:hint="cs"/>
                <w:rtl/>
                <w:lang w:bidi="fa-IR"/>
              </w:rPr>
              <w:t xml:space="preserve">4 </w:t>
            </w:r>
            <w:r w:rsidRPr="004D51BB">
              <w:t>Fluere</w:t>
            </w:r>
          </w:p>
          <w:p w:rsidR="000D2378" w:rsidRPr="004D51BB" w:rsidRDefault="000D2378" w:rsidP="003956DA">
            <w:pPr>
              <w:pStyle w:val="rfdVar"/>
              <w:rPr>
                <w:rtl/>
                <w:lang w:bidi="fa-IR"/>
              </w:rPr>
            </w:pPr>
            <w:r w:rsidRPr="004D51BB">
              <w:rPr>
                <w:rtl/>
                <w:lang w:bidi="fa-IR"/>
              </w:rPr>
              <w:t xml:space="preserve">الإفاضة 18 </w:t>
            </w:r>
            <w:r>
              <w:rPr>
                <w:rFonts w:hint="cs"/>
                <w:rtl/>
                <w:lang w:bidi="fa-IR"/>
              </w:rPr>
              <w:t xml:space="preserve">6 </w:t>
            </w:r>
            <w:r w:rsidRPr="004D51BB">
              <w:t>Effluxio</w:t>
            </w:r>
          </w:p>
          <w:p w:rsidR="000D2378" w:rsidRPr="004D51BB" w:rsidRDefault="000D2378" w:rsidP="003956DA">
            <w:pPr>
              <w:pStyle w:val="rfdVar"/>
              <w:rPr>
                <w:rtl/>
                <w:lang w:bidi="fa-IR"/>
              </w:rPr>
            </w:pPr>
            <w:r w:rsidRPr="004D51BB">
              <w:rPr>
                <w:rtl/>
                <w:lang w:bidi="fa-IR"/>
              </w:rPr>
              <w:t>الفيلسوف المقدم 122 9</w:t>
            </w:r>
          </w:p>
          <w:p w:rsidR="000D2378" w:rsidRPr="004D51BB" w:rsidRDefault="000D2378" w:rsidP="003956DA">
            <w:pPr>
              <w:pStyle w:val="rfdVar"/>
              <w:rPr>
                <w:rtl/>
                <w:lang w:bidi="fa-IR"/>
              </w:rPr>
            </w:pPr>
            <w:r w:rsidRPr="004D51BB">
              <w:t>Egregius Philosophus</w:t>
            </w:r>
          </w:p>
          <w:p w:rsidR="000D2378" w:rsidRPr="004D51BB" w:rsidRDefault="000D2378" w:rsidP="003956DA">
            <w:pPr>
              <w:pStyle w:val="rfdVar"/>
              <w:rPr>
                <w:rtl/>
                <w:lang w:bidi="fa-IR"/>
              </w:rPr>
            </w:pPr>
            <w:r w:rsidRPr="004D51BB">
              <w:rPr>
                <w:rtl/>
                <w:lang w:bidi="fa-IR"/>
              </w:rPr>
              <w:t>وانظر</w:t>
            </w:r>
            <w:r>
              <w:rPr>
                <w:rtl/>
                <w:lang w:bidi="fa-IR"/>
              </w:rPr>
              <w:t xml:space="preserve"> : </w:t>
            </w:r>
            <w:r w:rsidRPr="004D51BB">
              <w:rPr>
                <w:rtl/>
                <w:lang w:bidi="fa-IR"/>
              </w:rPr>
              <w:t>أرسطو</w:t>
            </w:r>
          </w:p>
          <w:p w:rsidR="000D2378" w:rsidRPr="004D51BB" w:rsidRDefault="000D2378" w:rsidP="003956DA">
            <w:pPr>
              <w:pStyle w:val="rfdCenter"/>
              <w:rPr>
                <w:rtl/>
                <w:lang w:bidi="fa-IR"/>
              </w:rPr>
            </w:pPr>
            <w:r>
              <w:rPr>
                <w:rtl/>
                <w:lang w:bidi="fa-IR"/>
              </w:rPr>
              <w:t>(</w:t>
            </w:r>
            <w:r w:rsidRPr="004D51BB">
              <w:rPr>
                <w:rtl/>
                <w:lang w:bidi="fa-IR"/>
              </w:rPr>
              <w:t xml:space="preserve"> ق )</w:t>
            </w:r>
          </w:p>
          <w:p w:rsidR="000D2378" w:rsidRPr="004D51BB" w:rsidRDefault="000D2378" w:rsidP="003956DA">
            <w:pPr>
              <w:pStyle w:val="rfdVar"/>
              <w:rPr>
                <w:rtl/>
                <w:lang w:bidi="fa-IR"/>
              </w:rPr>
            </w:pPr>
            <w:r w:rsidRPr="004D51BB">
              <w:rPr>
                <w:rtl/>
                <w:lang w:bidi="fa-IR"/>
              </w:rPr>
              <w:t xml:space="preserve">قابل 74 </w:t>
            </w:r>
            <w:r>
              <w:rPr>
                <w:rFonts w:hint="cs"/>
                <w:rtl/>
                <w:lang w:bidi="fa-IR"/>
              </w:rPr>
              <w:t xml:space="preserve">13 </w:t>
            </w:r>
            <w:r w:rsidRPr="004D51BB">
              <w:t>Receptivum</w:t>
            </w:r>
          </w:p>
          <w:p w:rsidR="000D2378" w:rsidRPr="004D51BB" w:rsidRDefault="000D2378" w:rsidP="003956DA">
            <w:pPr>
              <w:pStyle w:val="rfdVar"/>
              <w:rPr>
                <w:rtl/>
                <w:lang w:bidi="fa-IR"/>
              </w:rPr>
            </w:pPr>
            <w:r w:rsidRPr="004D51BB">
              <w:rPr>
                <w:rtl/>
                <w:lang w:bidi="fa-IR"/>
              </w:rPr>
              <w:t>قابل 23 16</w:t>
            </w:r>
            <w:r>
              <w:rPr>
                <w:rtl/>
                <w:lang w:bidi="fa-IR"/>
              </w:rPr>
              <w:t xml:space="preserve"> ، </w:t>
            </w:r>
            <w:r w:rsidRPr="004D51BB">
              <w:rPr>
                <w:rtl/>
                <w:lang w:bidi="fa-IR"/>
              </w:rPr>
              <w:t>112 8</w:t>
            </w:r>
            <w:r>
              <w:rPr>
                <w:rtl/>
                <w:lang w:bidi="fa-IR"/>
              </w:rPr>
              <w:t xml:space="preserve"> ، </w:t>
            </w:r>
            <w:r w:rsidRPr="004D51BB">
              <w:rPr>
                <w:rtl/>
                <w:lang w:bidi="fa-IR"/>
              </w:rPr>
              <w:t>240 1</w:t>
            </w:r>
          </w:p>
          <w:p w:rsidR="000D2378" w:rsidRPr="004D51BB" w:rsidRDefault="000D2378" w:rsidP="003956DA">
            <w:pPr>
              <w:pStyle w:val="rfdVar"/>
              <w:rPr>
                <w:rtl/>
                <w:lang w:bidi="fa-IR"/>
              </w:rPr>
            </w:pPr>
            <w:r w:rsidRPr="004D51BB">
              <w:t>Receptibile</w:t>
            </w:r>
          </w:p>
        </w:tc>
      </w:tr>
    </w:tbl>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قابل 258 </w:t>
            </w:r>
            <w:r>
              <w:rPr>
                <w:rFonts w:hint="cs"/>
                <w:rtl/>
                <w:lang w:bidi="fa-IR"/>
              </w:rPr>
              <w:t xml:space="preserve">10 </w:t>
            </w:r>
            <w:r w:rsidRPr="004D51BB">
              <w:t>Recipiens</w:t>
            </w:r>
          </w:p>
          <w:p w:rsidR="000D2378" w:rsidRPr="004D51BB" w:rsidRDefault="000D2378" w:rsidP="003956DA">
            <w:pPr>
              <w:pStyle w:val="rfdVar0"/>
              <w:rPr>
                <w:rtl/>
                <w:lang w:bidi="fa-IR"/>
              </w:rPr>
            </w:pPr>
            <w:r w:rsidRPr="004D51BB">
              <w:rPr>
                <w:rtl/>
                <w:lang w:bidi="fa-IR"/>
              </w:rPr>
              <w:t xml:space="preserve">القبول 85 </w:t>
            </w:r>
            <w:r>
              <w:rPr>
                <w:rFonts w:hint="cs"/>
                <w:rtl/>
                <w:lang w:bidi="fa-IR"/>
              </w:rPr>
              <w:t xml:space="preserve">2 </w:t>
            </w:r>
            <w:r w:rsidRPr="004D51BB">
              <w:t>Receptibilitas</w:t>
            </w:r>
          </w:p>
          <w:p w:rsidR="000D2378" w:rsidRPr="004D51BB" w:rsidRDefault="000D2378" w:rsidP="003956DA">
            <w:pPr>
              <w:pStyle w:val="rfdVar0"/>
              <w:rPr>
                <w:rtl/>
                <w:lang w:bidi="fa-IR"/>
              </w:rPr>
            </w:pPr>
            <w:r w:rsidRPr="004D51BB">
              <w:rPr>
                <w:rtl/>
                <w:lang w:bidi="fa-IR"/>
              </w:rPr>
              <w:t xml:space="preserve">القبول 239 </w:t>
            </w:r>
            <w:r>
              <w:rPr>
                <w:rFonts w:hint="cs"/>
                <w:rtl/>
                <w:lang w:bidi="fa-IR"/>
              </w:rPr>
              <w:t xml:space="preserve">18 </w:t>
            </w:r>
            <w:r w:rsidRPr="004D51BB">
              <w:t>Receptio</w:t>
            </w:r>
          </w:p>
          <w:p w:rsidR="000D2378" w:rsidRPr="004D51BB" w:rsidRDefault="000D2378" w:rsidP="003956DA">
            <w:pPr>
              <w:pStyle w:val="rfdVar0"/>
              <w:rPr>
                <w:rtl/>
                <w:lang w:bidi="fa-IR"/>
              </w:rPr>
            </w:pPr>
            <w:r w:rsidRPr="004D51BB">
              <w:rPr>
                <w:rtl/>
                <w:lang w:bidi="fa-IR"/>
              </w:rPr>
              <w:t xml:space="preserve">قابل 7 </w:t>
            </w:r>
            <w:r>
              <w:rPr>
                <w:rFonts w:hint="cs"/>
                <w:rtl/>
                <w:lang w:bidi="fa-IR"/>
              </w:rPr>
              <w:t xml:space="preserve">12 </w:t>
            </w:r>
            <w:r w:rsidRPr="004D51BB">
              <w:t>Patiens</w:t>
            </w:r>
          </w:p>
          <w:p w:rsidR="000D2378" w:rsidRPr="004D51BB" w:rsidRDefault="000D2378" w:rsidP="003956DA">
            <w:pPr>
              <w:pStyle w:val="rfdVar0"/>
              <w:rPr>
                <w:rtl/>
                <w:lang w:bidi="fa-IR"/>
              </w:rPr>
            </w:pPr>
            <w:r w:rsidRPr="004D51BB">
              <w:rPr>
                <w:rtl/>
                <w:lang w:bidi="fa-IR"/>
              </w:rPr>
              <w:t>التقابل 26 19</w:t>
            </w:r>
            <w:r>
              <w:rPr>
                <w:rtl/>
                <w:lang w:bidi="fa-IR"/>
              </w:rPr>
              <w:t xml:space="preserve"> ، </w:t>
            </w:r>
            <w:r w:rsidRPr="004D51BB">
              <w:rPr>
                <w:rtl/>
                <w:lang w:bidi="fa-IR"/>
              </w:rPr>
              <w:t>303 4</w:t>
            </w:r>
          </w:p>
          <w:p w:rsidR="000D2378" w:rsidRPr="004D51BB" w:rsidRDefault="000D2378" w:rsidP="003956DA">
            <w:pPr>
              <w:pStyle w:val="rfdVar0"/>
              <w:rPr>
                <w:rtl/>
                <w:lang w:bidi="fa-IR"/>
              </w:rPr>
            </w:pPr>
            <w:r w:rsidRPr="004D51BB">
              <w:t>Oppositio</w:t>
            </w:r>
          </w:p>
          <w:p w:rsidR="000D2378" w:rsidRPr="004D51BB" w:rsidRDefault="000D2378" w:rsidP="003956DA">
            <w:pPr>
              <w:pStyle w:val="rfdVar0"/>
              <w:rPr>
                <w:rtl/>
                <w:lang w:bidi="fa-IR"/>
              </w:rPr>
            </w:pPr>
            <w:r w:rsidRPr="004D51BB">
              <w:rPr>
                <w:rtl/>
                <w:lang w:bidi="fa-IR"/>
              </w:rPr>
              <w:t xml:space="preserve">مقابلة 126 </w:t>
            </w:r>
            <w:r>
              <w:rPr>
                <w:rFonts w:hint="cs"/>
                <w:rtl/>
                <w:lang w:bidi="fa-IR"/>
              </w:rPr>
              <w:t xml:space="preserve">4 </w:t>
            </w:r>
            <w:r w:rsidRPr="004D51BB">
              <w:t>Oppositio</w:t>
            </w:r>
          </w:p>
          <w:p w:rsidR="000D2378" w:rsidRPr="004D51BB" w:rsidRDefault="000D2378" w:rsidP="003956DA">
            <w:pPr>
              <w:pStyle w:val="rfdVar0"/>
              <w:rPr>
                <w:rtl/>
                <w:lang w:bidi="fa-IR"/>
              </w:rPr>
            </w:pPr>
            <w:r w:rsidRPr="004D51BB">
              <w:rPr>
                <w:rtl/>
                <w:lang w:bidi="fa-IR"/>
              </w:rPr>
              <w:t xml:space="preserve">مقابل 25 </w:t>
            </w:r>
            <w:r>
              <w:rPr>
                <w:rFonts w:hint="cs"/>
                <w:rtl/>
                <w:lang w:bidi="fa-IR"/>
              </w:rPr>
              <w:t xml:space="preserve">14 </w:t>
            </w:r>
            <w:r w:rsidRPr="004D51BB">
              <w:t>Oppositum</w:t>
            </w:r>
          </w:p>
          <w:p w:rsidR="000D2378" w:rsidRPr="004D51BB" w:rsidRDefault="000D2378" w:rsidP="003956DA">
            <w:pPr>
              <w:pStyle w:val="rfdVar0"/>
              <w:rPr>
                <w:rtl/>
                <w:lang w:bidi="fa-IR"/>
              </w:rPr>
            </w:pPr>
            <w:r w:rsidRPr="004D51BB">
              <w:rPr>
                <w:rtl/>
                <w:lang w:bidi="fa-IR"/>
              </w:rPr>
              <w:t xml:space="preserve">قبلية 267 </w:t>
            </w:r>
            <w:r>
              <w:rPr>
                <w:rFonts w:hint="cs"/>
                <w:rtl/>
                <w:lang w:bidi="fa-IR"/>
              </w:rPr>
              <w:t xml:space="preserve">1 </w:t>
            </w:r>
            <w:r w:rsidRPr="004D51BB">
              <w:t>Prioritas</w:t>
            </w:r>
          </w:p>
          <w:p w:rsidR="000D2378" w:rsidRPr="004D51BB" w:rsidRDefault="000D2378" w:rsidP="003956DA">
            <w:pPr>
              <w:pStyle w:val="rfdVar0"/>
              <w:rPr>
                <w:rtl/>
                <w:lang w:bidi="fa-IR"/>
              </w:rPr>
            </w:pPr>
            <w:r w:rsidRPr="004D51BB">
              <w:rPr>
                <w:rtl/>
                <w:lang w:bidi="fa-IR"/>
              </w:rPr>
              <w:t>القدرة 170 3</w:t>
            </w:r>
            <w:r>
              <w:rPr>
                <w:rtl/>
                <w:lang w:bidi="fa-IR"/>
              </w:rPr>
              <w:t xml:space="preserve"> ، </w:t>
            </w:r>
            <w:r w:rsidRPr="004D51BB">
              <w:rPr>
                <w:rtl/>
                <w:lang w:bidi="fa-IR"/>
              </w:rPr>
              <w:t>367 5</w:t>
            </w:r>
          </w:p>
          <w:p w:rsidR="000D2378" w:rsidRPr="004D51BB" w:rsidRDefault="000D2378" w:rsidP="003956DA">
            <w:pPr>
              <w:pStyle w:val="rfdVar0"/>
              <w:rPr>
                <w:rtl/>
                <w:lang w:bidi="fa-IR"/>
              </w:rPr>
            </w:pPr>
            <w:r w:rsidRPr="004D51BB">
              <w:t>Potentia</w:t>
            </w:r>
          </w:p>
          <w:p w:rsidR="000D2378" w:rsidRPr="004D51BB" w:rsidRDefault="000D2378" w:rsidP="003956DA">
            <w:pPr>
              <w:pStyle w:val="rfdVar0"/>
              <w:rPr>
                <w:rtl/>
                <w:lang w:bidi="fa-IR"/>
              </w:rPr>
            </w:pPr>
            <w:r w:rsidRPr="004D51BB">
              <w:rPr>
                <w:rtl/>
                <w:lang w:bidi="fa-IR"/>
              </w:rPr>
              <w:t>القدرة 367 1</w:t>
            </w:r>
            <w:r>
              <w:rPr>
                <w:rtl/>
                <w:lang w:bidi="fa-IR"/>
              </w:rPr>
              <w:t xml:space="preserve"> ، </w:t>
            </w:r>
            <w:r w:rsidRPr="004D51BB">
              <w:rPr>
                <w:rtl/>
                <w:lang w:bidi="fa-IR"/>
              </w:rPr>
              <w:t>4</w:t>
            </w:r>
            <w:r>
              <w:rPr>
                <w:rtl/>
                <w:lang w:bidi="fa-IR"/>
              </w:rPr>
              <w:t xml:space="preserve"> ، </w:t>
            </w:r>
            <w:r w:rsidRPr="004D51BB">
              <w:rPr>
                <w:rtl/>
                <w:lang w:bidi="fa-IR"/>
              </w:rPr>
              <w:t>377 11</w:t>
            </w:r>
          </w:p>
          <w:p w:rsidR="000D2378" w:rsidRPr="004D51BB" w:rsidRDefault="000D2378" w:rsidP="003956DA">
            <w:pPr>
              <w:pStyle w:val="rfdVar0"/>
              <w:rPr>
                <w:rtl/>
                <w:lang w:bidi="fa-IR"/>
              </w:rPr>
            </w:pPr>
            <w:r w:rsidRPr="004D51BB">
              <w:t>Posse</w:t>
            </w:r>
          </w:p>
          <w:p w:rsidR="000D2378" w:rsidRPr="004D51BB" w:rsidRDefault="000D2378" w:rsidP="003956DA">
            <w:pPr>
              <w:pStyle w:val="rfdVar0"/>
              <w:rPr>
                <w:rtl/>
                <w:lang w:bidi="fa-IR"/>
              </w:rPr>
            </w:pPr>
            <w:r w:rsidRPr="004D51BB">
              <w:rPr>
                <w:rtl/>
                <w:lang w:bidi="fa-IR"/>
              </w:rPr>
              <w:t>القدر 421 2</w:t>
            </w:r>
            <w:r>
              <w:rPr>
                <w:rtl/>
                <w:lang w:bidi="fa-IR"/>
              </w:rPr>
              <w:t xml:space="preserve"> ، </w:t>
            </w:r>
            <w:r w:rsidRPr="004D51BB">
              <w:rPr>
                <w:rtl/>
                <w:lang w:bidi="fa-IR"/>
              </w:rPr>
              <w:t>439 18</w:t>
            </w:r>
          </w:p>
          <w:p w:rsidR="000D2378" w:rsidRPr="004D51BB" w:rsidRDefault="000D2378" w:rsidP="003956DA">
            <w:pPr>
              <w:pStyle w:val="rfdVar0"/>
              <w:rPr>
                <w:rtl/>
                <w:lang w:bidi="fa-IR"/>
              </w:rPr>
            </w:pPr>
            <w:r w:rsidRPr="004D51BB">
              <w:t>Providentia</w:t>
            </w:r>
          </w:p>
          <w:p w:rsidR="000D2378" w:rsidRPr="004D51BB" w:rsidRDefault="000D2378" w:rsidP="003956DA">
            <w:pPr>
              <w:pStyle w:val="rfdVar0"/>
              <w:rPr>
                <w:rtl/>
                <w:lang w:bidi="fa-IR"/>
              </w:rPr>
            </w:pPr>
            <w:r w:rsidRPr="004D51BB">
              <w:rPr>
                <w:rtl/>
                <w:lang w:bidi="fa-IR"/>
              </w:rPr>
              <w:t xml:space="preserve">المقدار 11 </w:t>
            </w:r>
            <w:r>
              <w:rPr>
                <w:rFonts w:hint="cs"/>
                <w:rtl/>
                <w:lang w:bidi="fa-IR"/>
              </w:rPr>
              <w:t xml:space="preserve">14 </w:t>
            </w:r>
            <w:r w:rsidRPr="004D51BB">
              <w:t>Mensura</w:t>
            </w:r>
          </w:p>
          <w:p w:rsidR="000D2378" w:rsidRPr="004D51BB" w:rsidRDefault="000D2378" w:rsidP="003956DA">
            <w:pPr>
              <w:pStyle w:val="rfdVar0"/>
              <w:rPr>
                <w:rtl/>
                <w:lang w:bidi="fa-IR"/>
              </w:rPr>
            </w:pPr>
            <w:r w:rsidRPr="004D51BB">
              <w:rPr>
                <w:rtl/>
                <w:lang w:bidi="fa-IR"/>
              </w:rPr>
              <w:t xml:space="preserve">التقدير 440 </w:t>
            </w:r>
            <w:r>
              <w:rPr>
                <w:rFonts w:hint="cs"/>
                <w:rtl/>
                <w:lang w:bidi="fa-IR"/>
              </w:rPr>
              <w:t xml:space="preserve">1 </w:t>
            </w:r>
            <w:r w:rsidRPr="004D51BB">
              <w:t>Mensuratio</w:t>
            </w:r>
          </w:p>
          <w:p w:rsidR="000D2378" w:rsidRPr="004D51BB" w:rsidRDefault="000D2378" w:rsidP="003956DA">
            <w:pPr>
              <w:pStyle w:val="rfdVar0"/>
              <w:rPr>
                <w:rtl/>
                <w:lang w:bidi="fa-IR"/>
              </w:rPr>
            </w:pPr>
            <w:r w:rsidRPr="004D51BB">
              <w:rPr>
                <w:rtl/>
                <w:lang w:bidi="fa-IR"/>
              </w:rPr>
              <w:t xml:space="preserve">مقدّر 64 </w:t>
            </w:r>
            <w:r>
              <w:rPr>
                <w:rFonts w:hint="cs"/>
                <w:rtl/>
                <w:lang w:bidi="fa-IR"/>
              </w:rPr>
              <w:t xml:space="preserve">2 </w:t>
            </w:r>
            <w:r w:rsidRPr="004D51BB">
              <w:t>Mensuratum</w:t>
            </w:r>
          </w:p>
          <w:p w:rsidR="000D2378" w:rsidRPr="004D51BB" w:rsidRDefault="000D2378" w:rsidP="003956DA">
            <w:pPr>
              <w:pStyle w:val="rfdVar0"/>
              <w:rPr>
                <w:rtl/>
                <w:lang w:bidi="fa-IR"/>
              </w:rPr>
            </w:pPr>
            <w:r w:rsidRPr="004D51BB">
              <w:rPr>
                <w:rtl/>
                <w:lang w:bidi="fa-IR"/>
              </w:rPr>
              <w:t>التقدم 82 9</w:t>
            </w:r>
            <w:r>
              <w:rPr>
                <w:rtl/>
                <w:lang w:bidi="fa-IR"/>
              </w:rPr>
              <w:t xml:space="preserve"> ، </w:t>
            </w:r>
            <w:r w:rsidRPr="004D51BB">
              <w:rPr>
                <w:rtl/>
                <w:lang w:bidi="fa-IR"/>
              </w:rPr>
              <w:t xml:space="preserve">163 </w:t>
            </w:r>
            <w:r>
              <w:rPr>
                <w:rFonts w:hint="cs"/>
                <w:rtl/>
                <w:lang w:bidi="fa-IR"/>
              </w:rPr>
              <w:t xml:space="preserve">7 </w:t>
            </w:r>
            <w:r w:rsidRPr="004D51BB">
              <w:t>Prioritas</w:t>
            </w:r>
          </w:p>
          <w:p w:rsidR="000D2378" w:rsidRPr="004D51BB" w:rsidRDefault="000D2378" w:rsidP="003956DA">
            <w:pPr>
              <w:pStyle w:val="rfdVar0"/>
              <w:rPr>
                <w:rtl/>
                <w:lang w:bidi="fa-IR"/>
              </w:rPr>
            </w:pPr>
            <w:r w:rsidRPr="004D51BB">
              <w:rPr>
                <w:rtl/>
                <w:lang w:bidi="fa-IR"/>
              </w:rPr>
              <w:t>متقدم 16 1</w:t>
            </w:r>
            <w:r>
              <w:rPr>
                <w:rtl/>
                <w:lang w:bidi="fa-IR"/>
              </w:rPr>
              <w:t xml:space="preserve"> ، </w:t>
            </w:r>
            <w:r w:rsidRPr="004D51BB">
              <w:rPr>
                <w:rtl/>
                <w:lang w:bidi="fa-IR"/>
              </w:rPr>
              <w:t xml:space="preserve">41 </w:t>
            </w:r>
            <w:r>
              <w:rPr>
                <w:rFonts w:hint="cs"/>
                <w:rtl/>
                <w:lang w:bidi="fa-IR"/>
              </w:rPr>
              <w:t xml:space="preserve">17 </w:t>
            </w:r>
            <w:r w:rsidRPr="004D51BB">
              <w:t>Praecedens</w:t>
            </w:r>
          </w:p>
          <w:p w:rsidR="000D2378" w:rsidRPr="004D51BB" w:rsidRDefault="000D2378" w:rsidP="003956DA">
            <w:pPr>
              <w:pStyle w:val="rfdVar0"/>
              <w:rPr>
                <w:rtl/>
                <w:lang w:bidi="fa-IR"/>
              </w:rPr>
            </w:pPr>
            <w:r w:rsidRPr="004D51BB">
              <w:rPr>
                <w:rtl/>
                <w:lang w:bidi="fa-IR"/>
              </w:rPr>
              <w:t xml:space="preserve">التقدم 26 </w:t>
            </w:r>
            <w:r>
              <w:rPr>
                <w:rFonts w:hint="cs"/>
                <w:rtl/>
                <w:lang w:bidi="fa-IR"/>
              </w:rPr>
              <w:t xml:space="preserve">13 </w:t>
            </w:r>
            <w:r w:rsidRPr="004D51BB">
              <w:t>Prius</w:t>
            </w:r>
          </w:p>
          <w:p w:rsidR="000D2378" w:rsidRPr="004D51BB" w:rsidRDefault="000D2378" w:rsidP="003956DA">
            <w:pPr>
              <w:pStyle w:val="rfdVar0"/>
              <w:rPr>
                <w:rtl/>
                <w:lang w:bidi="fa-IR"/>
              </w:rPr>
            </w:pPr>
            <w:r w:rsidRPr="004D51BB">
              <w:rPr>
                <w:rtl/>
                <w:lang w:bidi="fa-IR"/>
              </w:rPr>
              <w:t xml:space="preserve">متقدم 82 </w:t>
            </w:r>
            <w:r>
              <w:rPr>
                <w:rFonts w:hint="cs"/>
                <w:rtl/>
                <w:lang w:bidi="fa-IR"/>
              </w:rPr>
              <w:t xml:space="preserve">12 </w:t>
            </w:r>
            <w:r w:rsidRPr="004D51BB">
              <w:t>Prius</w:t>
            </w:r>
          </w:p>
          <w:p w:rsidR="000D2378" w:rsidRPr="004D51BB" w:rsidRDefault="000D2378" w:rsidP="003956DA">
            <w:pPr>
              <w:pStyle w:val="rfdVar0"/>
              <w:rPr>
                <w:rtl/>
                <w:lang w:bidi="fa-IR"/>
              </w:rPr>
            </w:pPr>
            <w:r w:rsidRPr="004D51BB">
              <w:rPr>
                <w:rtl/>
                <w:lang w:bidi="fa-IR"/>
              </w:rPr>
              <w:t xml:space="preserve">التقدم والتأخر </w:t>
            </w:r>
            <w:r>
              <w:rPr>
                <w:rtl/>
                <w:lang w:bidi="fa-IR"/>
              </w:rPr>
              <w:t>(</w:t>
            </w:r>
            <w:r w:rsidRPr="004D51BB">
              <w:rPr>
                <w:rtl/>
                <w:lang w:bidi="fa-IR"/>
              </w:rPr>
              <w:t xml:space="preserve"> بحسب ) 26 2</w:t>
            </w:r>
          </w:p>
          <w:p w:rsidR="000D2378" w:rsidRPr="004D51BB" w:rsidRDefault="000D2378" w:rsidP="003956DA">
            <w:pPr>
              <w:pStyle w:val="rfdVar0"/>
              <w:rPr>
                <w:rtl/>
                <w:lang w:bidi="fa-IR"/>
              </w:rPr>
            </w:pPr>
            <w:r w:rsidRPr="004D51BB">
              <w:t>Secundum Prius et posterius</w:t>
            </w:r>
          </w:p>
          <w:p w:rsidR="000D2378" w:rsidRPr="004D51BB" w:rsidRDefault="000D2378" w:rsidP="003956DA">
            <w:pPr>
              <w:pStyle w:val="rfdVar0"/>
              <w:rPr>
                <w:rtl/>
                <w:lang w:bidi="fa-IR"/>
              </w:rPr>
            </w:pPr>
            <w:r w:rsidRPr="004D51BB">
              <w:rPr>
                <w:rtl/>
                <w:lang w:bidi="fa-IR"/>
              </w:rPr>
              <w:t xml:space="preserve">تقديم 80 </w:t>
            </w:r>
            <w:r>
              <w:rPr>
                <w:rFonts w:hint="cs"/>
                <w:rtl/>
                <w:lang w:bidi="fa-IR"/>
              </w:rPr>
              <w:t xml:space="preserve">3 </w:t>
            </w:r>
            <w:r w:rsidRPr="004D51BB">
              <w:t>Prioritas</w:t>
            </w:r>
          </w:p>
          <w:p w:rsidR="000D2378" w:rsidRPr="004D51BB" w:rsidRDefault="000D2378" w:rsidP="003956DA">
            <w:pPr>
              <w:pStyle w:val="rfdVar0"/>
              <w:rPr>
                <w:rtl/>
                <w:lang w:bidi="fa-IR"/>
              </w:rPr>
            </w:pPr>
            <w:r w:rsidRPr="004D51BB">
              <w:rPr>
                <w:rtl/>
                <w:lang w:bidi="fa-IR"/>
              </w:rPr>
              <w:t xml:space="preserve">مقدمة 20 </w:t>
            </w:r>
            <w:r>
              <w:rPr>
                <w:rFonts w:hint="cs"/>
                <w:rtl/>
                <w:lang w:bidi="fa-IR"/>
              </w:rPr>
              <w:t xml:space="preserve">1 </w:t>
            </w:r>
            <w:r w:rsidRPr="004D51BB">
              <w:t>Propositio</w:t>
            </w:r>
          </w:p>
          <w:p w:rsidR="000D2378" w:rsidRPr="004D51BB" w:rsidRDefault="000D2378" w:rsidP="003956DA">
            <w:pPr>
              <w:pStyle w:val="rfdVar0"/>
              <w:rPr>
                <w:rtl/>
                <w:lang w:bidi="fa-IR"/>
              </w:rPr>
            </w:pPr>
            <w:r w:rsidRPr="004D51BB">
              <w:rPr>
                <w:rtl/>
                <w:lang w:bidi="fa-IR"/>
              </w:rPr>
              <w:t>القريحة 51 8</w:t>
            </w:r>
            <w:r>
              <w:rPr>
                <w:rtl/>
                <w:lang w:bidi="fa-IR"/>
              </w:rPr>
              <w:t xml:space="preserve"> ، </w:t>
            </w:r>
            <w:r w:rsidRPr="004D51BB">
              <w:rPr>
                <w:rtl/>
                <w:lang w:bidi="fa-IR"/>
              </w:rPr>
              <w:t>359 14</w:t>
            </w:r>
          </w:p>
          <w:p w:rsidR="000D2378" w:rsidRPr="004D51BB" w:rsidRDefault="000D2378" w:rsidP="003956DA">
            <w:pPr>
              <w:pStyle w:val="rfdVar0"/>
              <w:rPr>
                <w:rtl/>
                <w:lang w:bidi="fa-IR"/>
              </w:rPr>
            </w:pPr>
            <w:r w:rsidRPr="004D51BB">
              <w:t>Ingenium</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قارّ 117 9</w:t>
            </w:r>
            <w:r>
              <w:rPr>
                <w:rtl/>
                <w:lang w:bidi="fa-IR"/>
              </w:rPr>
              <w:t xml:space="preserve"> ، </w:t>
            </w:r>
            <w:r>
              <w:rPr>
                <w:rFonts w:hint="cs"/>
                <w:rtl/>
                <w:lang w:bidi="fa-IR"/>
              </w:rPr>
              <w:t xml:space="preserve">11 </w:t>
            </w:r>
            <w:r w:rsidRPr="004D51BB">
              <w:t>Stabile</w:t>
            </w:r>
          </w:p>
          <w:p w:rsidR="000D2378" w:rsidRPr="004D51BB" w:rsidRDefault="000D2378" w:rsidP="003956DA">
            <w:pPr>
              <w:pStyle w:val="rfdVar"/>
              <w:rPr>
                <w:rtl/>
                <w:lang w:bidi="fa-IR"/>
              </w:rPr>
            </w:pPr>
            <w:r w:rsidRPr="004D51BB">
              <w:rPr>
                <w:rtl/>
                <w:lang w:bidi="fa-IR"/>
              </w:rPr>
              <w:t>قار 380</w:t>
            </w:r>
            <w:r>
              <w:rPr>
                <w:rtl/>
                <w:lang w:bidi="fa-IR"/>
              </w:rPr>
              <w:t xml:space="preserve"> </w:t>
            </w:r>
            <w:r>
              <w:rPr>
                <w:rFonts w:hint="cs"/>
                <w:rtl/>
                <w:lang w:bidi="fa-IR"/>
              </w:rPr>
              <w:t xml:space="preserve">9 </w:t>
            </w:r>
            <w:r w:rsidRPr="004D51BB">
              <w:t>Permanens</w:t>
            </w:r>
          </w:p>
          <w:p w:rsidR="000D2378" w:rsidRPr="004D51BB" w:rsidRDefault="000D2378" w:rsidP="003956DA">
            <w:pPr>
              <w:pStyle w:val="rfdVar"/>
              <w:rPr>
                <w:rtl/>
                <w:lang w:bidi="fa-IR"/>
              </w:rPr>
            </w:pPr>
            <w:r w:rsidRPr="004D51BB">
              <w:rPr>
                <w:rtl/>
                <w:lang w:bidi="fa-IR"/>
              </w:rPr>
              <w:t xml:space="preserve">الاقتران 32 </w:t>
            </w:r>
            <w:r>
              <w:rPr>
                <w:rFonts w:hint="cs"/>
                <w:rtl/>
                <w:lang w:bidi="fa-IR"/>
              </w:rPr>
              <w:t xml:space="preserve">2 </w:t>
            </w:r>
            <w:r w:rsidRPr="004D51BB">
              <w:t>Conjunctio</w:t>
            </w:r>
          </w:p>
          <w:p w:rsidR="000D2378" w:rsidRPr="004D51BB" w:rsidRDefault="000D2378" w:rsidP="003956DA">
            <w:pPr>
              <w:pStyle w:val="rfdVar"/>
              <w:rPr>
                <w:rtl/>
                <w:lang w:bidi="fa-IR"/>
              </w:rPr>
            </w:pPr>
            <w:r w:rsidRPr="004D51BB">
              <w:rPr>
                <w:rtl/>
                <w:lang w:bidi="fa-IR"/>
              </w:rPr>
              <w:t xml:space="preserve">مقارنة 47 </w:t>
            </w:r>
            <w:r>
              <w:rPr>
                <w:rFonts w:hint="cs"/>
                <w:rtl/>
                <w:lang w:bidi="fa-IR"/>
              </w:rPr>
              <w:t xml:space="preserve">1 </w:t>
            </w:r>
            <w:r w:rsidRPr="004D51BB">
              <w:t>Conjunctio</w:t>
            </w:r>
          </w:p>
          <w:p w:rsidR="000D2378" w:rsidRPr="004D51BB" w:rsidRDefault="000D2378" w:rsidP="003956DA">
            <w:pPr>
              <w:pStyle w:val="rfdVar"/>
              <w:rPr>
                <w:rtl/>
                <w:lang w:bidi="fa-IR"/>
              </w:rPr>
            </w:pPr>
            <w:r w:rsidRPr="004D51BB">
              <w:rPr>
                <w:rtl/>
                <w:lang w:bidi="fa-IR"/>
              </w:rPr>
              <w:t>القسر 73 16</w:t>
            </w:r>
            <w:r>
              <w:rPr>
                <w:rtl/>
                <w:lang w:bidi="fa-IR"/>
              </w:rPr>
              <w:t xml:space="preserve"> ، </w:t>
            </w:r>
            <w:r w:rsidRPr="004D51BB">
              <w:rPr>
                <w:rtl/>
                <w:lang w:bidi="fa-IR"/>
              </w:rPr>
              <w:t xml:space="preserve">151 </w:t>
            </w:r>
            <w:r>
              <w:rPr>
                <w:rFonts w:hint="cs"/>
                <w:rtl/>
                <w:lang w:bidi="fa-IR"/>
              </w:rPr>
              <w:t xml:space="preserve">3 </w:t>
            </w:r>
            <w:r w:rsidRPr="004D51BB">
              <w:t>Violentia</w:t>
            </w:r>
          </w:p>
          <w:p w:rsidR="000D2378" w:rsidRPr="004D51BB" w:rsidRDefault="000D2378" w:rsidP="003956DA">
            <w:pPr>
              <w:pStyle w:val="rfdVar"/>
              <w:rPr>
                <w:rtl/>
                <w:lang w:bidi="fa-IR"/>
              </w:rPr>
            </w:pPr>
            <w:r w:rsidRPr="004D51BB">
              <w:rPr>
                <w:rtl/>
                <w:lang w:bidi="fa-IR"/>
              </w:rPr>
              <w:t xml:space="preserve">الانقسام 129 </w:t>
            </w:r>
            <w:r>
              <w:rPr>
                <w:rFonts w:hint="cs"/>
                <w:rtl/>
                <w:lang w:bidi="fa-IR"/>
              </w:rPr>
              <w:t xml:space="preserve">1 </w:t>
            </w:r>
            <w:r w:rsidRPr="004D51BB">
              <w:t>Divisio</w:t>
            </w:r>
          </w:p>
          <w:p w:rsidR="000D2378" w:rsidRPr="004D51BB" w:rsidRDefault="000D2378" w:rsidP="003956DA">
            <w:pPr>
              <w:pStyle w:val="rfdVar"/>
              <w:rPr>
                <w:rtl/>
                <w:lang w:bidi="fa-IR"/>
              </w:rPr>
            </w:pPr>
            <w:r w:rsidRPr="004D51BB">
              <w:rPr>
                <w:rtl/>
                <w:lang w:bidi="fa-IR"/>
              </w:rPr>
              <w:t>القصد 298 3</w:t>
            </w:r>
            <w:r>
              <w:rPr>
                <w:rtl/>
                <w:lang w:bidi="fa-IR"/>
              </w:rPr>
              <w:t xml:space="preserve"> ، </w:t>
            </w:r>
            <w:r w:rsidRPr="004D51BB">
              <w:rPr>
                <w:rtl/>
                <w:lang w:bidi="fa-IR"/>
              </w:rPr>
              <w:t>377 10</w:t>
            </w:r>
          </w:p>
          <w:p w:rsidR="000D2378" w:rsidRPr="004D51BB" w:rsidRDefault="000D2378" w:rsidP="003956DA">
            <w:pPr>
              <w:pStyle w:val="rfdVar"/>
              <w:rPr>
                <w:rtl/>
                <w:lang w:bidi="fa-IR"/>
              </w:rPr>
            </w:pPr>
            <w:r w:rsidRPr="004D51BB">
              <w:t>Intentio</w:t>
            </w:r>
          </w:p>
          <w:p w:rsidR="000D2378" w:rsidRPr="004D51BB" w:rsidRDefault="000D2378" w:rsidP="003956DA">
            <w:pPr>
              <w:pStyle w:val="rfdVar"/>
              <w:rPr>
                <w:rtl/>
                <w:lang w:bidi="fa-IR"/>
              </w:rPr>
            </w:pPr>
            <w:r w:rsidRPr="004D51BB">
              <w:rPr>
                <w:rtl/>
                <w:lang w:bidi="fa-IR"/>
              </w:rPr>
              <w:t>بالقصد الأول 126 16</w:t>
            </w:r>
          </w:p>
          <w:p w:rsidR="000D2378" w:rsidRPr="004D51BB" w:rsidRDefault="000D2378" w:rsidP="003956DA">
            <w:pPr>
              <w:pStyle w:val="rfdVar"/>
              <w:rPr>
                <w:rtl/>
                <w:lang w:bidi="fa-IR"/>
              </w:rPr>
            </w:pPr>
            <w:r w:rsidRPr="004D51BB">
              <w:t>Principaliter</w:t>
            </w:r>
          </w:p>
          <w:p w:rsidR="000D2378" w:rsidRPr="004D51BB" w:rsidRDefault="000D2378" w:rsidP="003956DA">
            <w:pPr>
              <w:pStyle w:val="rfdVar"/>
              <w:rPr>
                <w:rtl/>
                <w:lang w:bidi="fa-IR"/>
              </w:rPr>
            </w:pPr>
            <w:r w:rsidRPr="004D51BB">
              <w:rPr>
                <w:rtl/>
                <w:lang w:bidi="fa-IR"/>
              </w:rPr>
              <w:t>القضاء 414 16</w:t>
            </w:r>
            <w:r>
              <w:rPr>
                <w:rtl/>
                <w:lang w:bidi="fa-IR"/>
              </w:rPr>
              <w:t xml:space="preserve"> ، </w:t>
            </w:r>
            <w:r w:rsidRPr="004D51BB">
              <w:rPr>
                <w:rtl/>
                <w:lang w:bidi="fa-IR"/>
              </w:rPr>
              <w:t>439 18</w:t>
            </w:r>
          </w:p>
          <w:p w:rsidR="000D2378" w:rsidRPr="004D51BB" w:rsidRDefault="000D2378" w:rsidP="003956DA">
            <w:pPr>
              <w:pStyle w:val="rfdVar"/>
              <w:rPr>
                <w:rtl/>
                <w:lang w:bidi="fa-IR"/>
              </w:rPr>
            </w:pPr>
            <w:r w:rsidRPr="004D51BB">
              <w:t>Judicium</w:t>
            </w:r>
          </w:p>
          <w:p w:rsidR="000D2378" w:rsidRPr="004D51BB" w:rsidRDefault="000D2378" w:rsidP="003956DA">
            <w:pPr>
              <w:pStyle w:val="rfdVar"/>
              <w:rPr>
                <w:rtl/>
                <w:lang w:bidi="fa-IR"/>
              </w:rPr>
            </w:pPr>
            <w:r w:rsidRPr="004D51BB">
              <w:rPr>
                <w:rtl/>
                <w:lang w:bidi="fa-IR"/>
              </w:rPr>
              <w:t xml:space="preserve">مقاطع 63 </w:t>
            </w:r>
            <w:r>
              <w:rPr>
                <w:rFonts w:hint="cs"/>
                <w:rtl/>
                <w:lang w:bidi="fa-IR"/>
              </w:rPr>
              <w:t xml:space="preserve">7 </w:t>
            </w:r>
            <w:r w:rsidRPr="004D51BB">
              <w:t>Secans</w:t>
            </w:r>
          </w:p>
          <w:p w:rsidR="000D2378" w:rsidRPr="004D51BB" w:rsidRDefault="000D2378" w:rsidP="003956DA">
            <w:pPr>
              <w:pStyle w:val="rfdVar"/>
              <w:rPr>
                <w:rtl/>
                <w:lang w:bidi="fa-IR"/>
              </w:rPr>
            </w:pPr>
            <w:r w:rsidRPr="004D51BB">
              <w:rPr>
                <w:rtl/>
                <w:lang w:bidi="fa-IR"/>
              </w:rPr>
              <w:t xml:space="preserve">متقاطعة 61 </w:t>
            </w:r>
            <w:r>
              <w:rPr>
                <w:rFonts w:hint="cs"/>
                <w:rtl/>
                <w:lang w:bidi="fa-IR"/>
              </w:rPr>
              <w:t xml:space="preserve">10 </w:t>
            </w:r>
            <w:r w:rsidRPr="004D51BB">
              <w:t>Intersecans</w:t>
            </w:r>
          </w:p>
          <w:p w:rsidR="000D2378" w:rsidRPr="004D51BB" w:rsidRDefault="000D2378" w:rsidP="003956DA">
            <w:pPr>
              <w:pStyle w:val="rfdVar"/>
              <w:rPr>
                <w:rtl/>
                <w:lang w:bidi="fa-IR"/>
              </w:rPr>
            </w:pPr>
            <w:r w:rsidRPr="004D51BB">
              <w:rPr>
                <w:rtl/>
                <w:lang w:bidi="fa-IR"/>
              </w:rPr>
              <w:t xml:space="preserve">ققنس 155 </w:t>
            </w:r>
            <w:r>
              <w:rPr>
                <w:rFonts w:hint="cs"/>
                <w:rtl/>
                <w:lang w:bidi="fa-IR"/>
              </w:rPr>
              <w:t xml:space="preserve">2 </w:t>
            </w:r>
            <w:r w:rsidRPr="004D51BB">
              <w:t>Cignus</w:t>
            </w:r>
          </w:p>
          <w:p w:rsidR="000D2378" w:rsidRPr="004D51BB" w:rsidRDefault="000D2378" w:rsidP="003956DA">
            <w:pPr>
              <w:pStyle w:val="rfdVar"/>
              <w:rPr>
                <w:rtl/>
                <w:lang w:bidi="fa-IR"/>
              </w:rPr>
            </w:pPr>
            <w:r w:rsidRPr="004D51BB">
              <w:rPr>
                <w:rtl/>
                <w:lang w:bidi="fa-IR"/>
              </w:rPr>
              <w:t>انقلاب 137 6</w:t>
            </w:r>
            <w:r>
              <w:rPr>
                <w:rtl/>
                <w:lang w:bidi="fa-IR"/>
              </w:rPr>
              <w:t xml:space="preserve"> ، </w:t>
            </w:r>
            <w:r w:rsidRPr="004D51BB">
              <w:rPr>
                <w:rtl/>
                <w:lang w:bidi="fa-IR"/>
              </w:rPr>
              <w:t>12</w:t>
            </w:r>
            <w:r>
              <w:rPr>
                <w:rtl/>
                <w:lang w:bidi="fa-IR"/>
              </w:rPr>
              <w:t xml:space="preserve"> ، </w:t>
            </w:r>
            <w:r w:rsidRPr="004D51BB">
              <w:rPr>
                <w:rtl/>
                <w:lang w:bidi="fa-IR"/>
              </w:rPr>
              <w:t>13</w:t>
            </w:r>
          </w:p>
          <w:p w:rsidR="000D2378" w:rsidRPr="004D51BB" w:rsidRDefault="000D2378" w:rsidP="003956DA">
            <w:pPr>
              <w:pStyle w:val="rfdVar"/>
              <w:rPr>
                <w:rtl/>
                <w:lang w:bidi="fa-IR"/>
              </w:rPr>
            </w:pPr>
            <w:r w:rsidRPr="004D51BB">
              <w:t>Conversio</w:t>
            </w:r>
          </w:p>
          <w:p w:rsidR="000D2378" w:rsidRPr="004D51BB" w:rsidRDefault="000D2378" w:rsidP="003956DA">
            <w:pPr>
              <w:pStyle w:val="rfdVar"/>
              <w:rPr>
                <w:rtl/>
                <w:lang w:bidi="fa-IR"/>
              </w:rPr>
            </w:pPr>
            <w:r w:rsidRPr="004D51BB">
              <w:rPr>
                <w:rtl/>
                <w:lang w:bidi="fa-IR"/>
              </w:rPr>
              <w:t xml:space="preserve">الإقناع 8 </w:t>
            </w:r>
            <w:r>
              <w:rPr>
                <w:rFonts w:hint="cs"/>
                <w:rtl/>
                <w:lang w:bidi="fa-IR"/>
              </w:rPr>
              <w:t xml:space="preserve">9 </w:t>
            </w:r>
            <w:r w:rsidRPr="004D51BB">
              <w:t>Persuatio</w:t>
            </w:r>
          </w:p>
          <w:p w:rsidR="000D2378" w:rsidRPr="004D51BB" w:rsidRDefault="000D2378" w:rsidP="003956DA">
            <w:pPr>
              <w:pStyle w:val="rfdVar"/>
              <w:rPr>
                <w:rtl/>
                <w:lang w:bidi="fa-IR"/>
              </w:rPr>
            </w:pPr>
            <w:r w:rsidRPr="004D51BB">
              <w:rPr>
                <w:rtl/>
                <w:lang w:bidi="fa-IR"/>
              </w:rPr>
              <w:t xml:space="preserve">إقناعى 180 </w:t>
            </w:r>
            <w:r>
              <w:rPr>
                <w:rFonts w:hint="cs"/>
                <w:rtl/>
                <w:lang w:bidi="fa-IR"/>
              </w:rPr>
              <w:t xml:space="preserve">4 </w:t>
            </w:r>
            <w:r w:rsidRPr="004D51BB">
              <w:t>Rhetoricum</w:t>
            </w:r>
          </w:p>
          <w:p w:rsidR="000D2378" w:rsidRPr="004D51BB" w:rsidRDefault="000D2378" w:rsidP="003956DA">
            <w:pPr>
              <w:pStyle w:val="rfdVar"/>
              <w:rPr>
                <w:rtl/>
                <w:lang w:bidi="fa-IR"/>
              </w:rPr>
            </w:pPr>
            <w:r w:rsidRPr="004D51BB">
              <w:rPr>
                <w:rtl/>
                <w:lang w:bidi="fa-IR"/>
              </w:rPr>
              <w:t xml:space="preserve">قانون 220 </w:t>
            </w:r>
            <w:r>
              <w:rPr>
                <w:rFonts w:hint="cs"/>
                <w:rtl/>
                <w:lang w:bidi="fa-IR"/>
              </w:rPr>
              <w:t xml:space="preserve">17 </w:t>
            </w:r>
            <w:r w:rsidRPr="004D51BB">
              <w:t>Regula</w:t>
            </w:r>
          </w:p>
          <w:p w:rsidR="000D2378" w:rsidRPr="004D51BB" w:rsidRDefault="000D2378" w:rsidP="003956DA">
            <w:pPr>
              <w:pStyle w:val="rfdVar"/>
              <w:rPr>
                <w:rtl/>
                <w:lang w:bidi="fa-IR"/>
              </w:rPr>
            </w:pPr>
            <w:r w:rsidRPr="004D51BB">
              <w:rPr>
                <w:rtl/>
                <w:lang w:bidi="fa-IR"/>
              </w:rPr>
              <w:t>القنية 304 15</w:t>
            </w:r>
            <w:r>
              <w:rPr>
                <w:rtl/>
                <w:lang w:bidi="fa-IR"/>
              </w:rPr>
              <w:t xml:space="preserve"> ، </w:t>
            </w:r>
            <w:r>
              <w:rPr>
                <w:rFonts w:hint="cs"/>
                <w:rtl/>
                <w:lang w:bidi="fa-IR"/>
              </w:rPr>
              <w:t xml:space="preserve">16 </w:t>
            </w:r>
            <w:r w:rsidRPr="004D51BB">
              <w:t>Habitus</w:t>
            </w:r>
          </w:p>
          <w:p w:rsidR="000D2378" w:rsidRPr="004D51BB" w:rsidRDefault="000D2378" w:rsidP="003956DA">
            <w:pPr>
              <w:pStyle w:val="rfdVar"/>
              <w:rPr>
                <w:rtl/>
                <w:lang w:bidi="fa-IR"/>
              </w:rPr>
            </w:pPr>
            <w:r w:rsidRPr="004D51BB">
              <w:rPr>
                <w:rtl/>
                <w:lang w:bidi="fa-IR"/>
              </w:rPr>
              <w:t xml:space="preserve">قول 244 </w:t>
            </w:r>
            <w:r>
              <w:rPr>
                <w:rFonts w:hint="cs"/>
                <w:rtl/>
                <w:lang w:bidi="fa-IR"/>
              </w:rPr>
              <w:t xml:space="preserve">15 </w:t>
            </w:r>
            <w:r w:rsidRPr="004D51BB">
              <w:t>Oratio</w:t>
            </w:r>
          </w:p>
          <w:p w:rsidR="000D2378" w:rsidRPr="004D51BB" w:rsidRDefault="000D2378" w:rsidP="003956DA">
            <w:pPr>
              <w:pStyle w:val="rfdVar"/>
              <w:rPr>
                <w:rtl/>
                <w:lang w:bidi="fa-IR"/>
              </w:rPr>
            </w:pPr>
            <w:r w:rsidRPr="004D51BB">
              <w:rPr>
                <w:rtl/>
                <w:lang w:bidi="fa-IR"/>
              </w:rPr>
              <w:t xml:space="preserve">قول 36 </w:t>
            </w:r>
            <w:r>
              <w:rPr>
                <w:rFonts w:hint="cs"/>
                <w:rtl/>
                <w:lang w:bidi="fa-IR"/>
              </w:rPr>
              <w:t xml:space="preserve">7 </w:t>
            </w:r>
            <w:r w:rsidRPr="004D51BB">
              <w:t>Sententia</w:t>
            </w:r>
          </w:p>
          <w:p w:rsidR="000D2378" w:rsidRPr="004D51BB" w:rsidRDefault="000D2378" w:rsidP="003956DA">
            <w:pPr>
              <w:pStyle w:val="rfdVar"/>
              <w:rPr>
                <w:rtl/>
                <w:lang w:bidi="fa-IR"/>
              </w:rPr>
            </w:pPr>
            <w:r w:rsidRPr="004D51BB">
              <w:rPr>
                <w:rtl/>
                <w:lang w:bidi="fa-IR"/>
              </w:rPr>
              <w:t xml:space="preserve">مقول 34 </w:t>
            </w:r>
            <w:r>
              <w:rPr>
                <w:rFonts w:hint="cs"/>
                <w:rtl/>
                <w:lang w:bidi="fa-IR"/>
              </w:rPr>
              <w:t xml:space="preserve">15 </w:t>
            </w:r>
            <w:r w:rsidRPr="004D51BB">
              <w:t>Praedieatum</w:t>
            </w:r>
          </w:p>
          <w:p w:rsidR="000D2378" w:rsidRPr="004D51BB" w:rsidRDefault="000D2378" w:rsidP="003956DA">
            <w:pPr>
              <w:pStyle w:val="rfdVar"/>
              <w:rPr>
                <w:rtl/>
                <w:lang w:bidi="fa-IR"/>
              </w:rPr>
            </w:pPr>
            <w:r w:rsidRPr="004D51BB">
              <w:rPr>
                <w:rtl/>
                <w:lang w:bidi="fa-IR"/>
              </w:rPr>
              <w:t xml:space="preserve">مقولات 12 </w:t>
            </w:r>
            <w:r>
              <w:rPr>
                <w:rFonts w:hint="cs"/>
                <w:rtl/>
                <w:lang w:bidi="fa-IR"/>
              </w:rPr>
              <w:t xml:space="preserve">13 </w:t>
            </w:r>
            <w:r w:rsidRPr="004D51BB">
              <w:t>Praedicamenta</w:t>
            </w:r>
          </w:p>
          <w:p w:rsidR="000D2378" w:rsidRPr="004D51BB" w:rsidRDefault="000D2378" w:rsidP="003956DA">
            <w:pPr>
              <w:pStyle w:val="rfdVar"/>
              <w:rPr>
                <w:rtl/>
                <w:lang w:bidi="fa-IR"/>
              </w:rPr>
            </w:pPr>
            <w:r w:rsidRPr="004D51BB">
              <w:rPr>
                <w:rtl/>
                <w:lang w:bidi="fa-IR"/>
              </w:rPr>
              <w:t xml:space="preserve">مقولات 93 </w:t>
            </w:r>
            <w:r>
              <w:rPr>
                <w:rFonts w:hint="cs"/>
                <w:rtl/>
                <w:lang w:bidi="fa-IR"/>
              </w:rPr>
              <w:t xml:space="preserve">3 </w:t>
            </w:r>
            <w:r w:rsidRPr="004D51BB">
              <w:t>Praedicamenti</w:t>
            </w:r>
          </w:p>
          <w:p w:rsidR="000D2378" w:rsidRPr="004D51BB" w:rsidRDefault="000D2378" w:rsidP="003956DA">
            <w:pPr>
              <w:pStyle w:val="rfdVar"/>
              <w:rPr>
                <w:rtl/>
                <w:lang w:bidi="fa-IR"/>
              </w:rPr>
            </w:pPr>
            <w:r w:rsidRPr="004D51BB">
              <w:rPr>
                <w:rtl/>
                <w:lang w:bidi="fa-IR"/>
              </w:rPr>
              <w:t xml:space="preserve">يقوّم 11 </w:t>
            </w:r>
            <w:r>
              <w:rPr>
                <w:rFonts w:hint="cs"/>
                <w:rtl/>
                <w:lang w:bidi="fa-IR"/>
              </w:rPr>
              <w:t xml:space="preserve">15 </w:t>
            </w:r>
            <w:r w:rsidRPr="004D51BB">
              <w:t>Constituit</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القوام 12 1</w:t>
            </w:r>
            <w:r>
              <w:rPr>
                <w:rtl/>
                <w:lang w:bidi="fa-IR"/>
              </w:rPr>
              <w:t xml:space="preserve"> ـ </w:t>
            </w:r>
            <w:r>
              <w:rPr>
                <w:rFonts w:hint="cs"/>
                <w:rtl/>
                <w:lang w:bidi="fa-IR"/>
              </w:rPr>
              <w:t xml:space="preserve">2 </w:t>
            </w:r>
            <w:r w:rsidRPr="004D51BB">
              <w:t>Constitutio</w:t>
            </w:r>
          </w:p>
          <w:p w:rsidR="000D2378" w:rsidRPr="004D51BB" w:rsidRDefault="000D2378" w:rsidP="003956DA">
            <w:pPr>
              <w:pStyle w:val="rfdVar0"/>
              <w:rPr>
                <w:rtl/>
                <w:lang w:bidi="fa-IR"/>
              </w:rPr>
            </w:pPr>
            <w:r w:rsidRPr="004D51BB">
              <w:rPr>
                <w:rtl/>
                <w:lang w:bidi="fa-IR"/>
              </w:rPr>
              <w:t>المقوّم 16 1</w:t>
            </w:r>
            <w:r>
              <w:rPr>
                <w:rtl/>
                <w:lang w:bidi="fa-IR"/>
              </w:rPr>
              <w:t xml:space="preserve"> ـ </w:t>
            </w:r>
            <w:r w:rsidRPr="004D51BB">
              <w:rPr>
                <w:rtl/>
                <w:lang w:bidi="fa-IR"/>
              </w:rPr>
              <w:t>2</w:t>
            </w:r>
            <w:r>
              <w:rPr>
                <w:rtl/>
                <w:lang w:bidi="fa-IR"/>
              </w:rPr>
              <w:t xml:space="preserve"> ، </w:t>
            </w:r>
            <w:r w:rsidRPr="004D51BB">
              <w:rPr>
                <w:rtl/>
                <w:lang w:bidi="fa-IR"/>
              </w:rPr>
              <w:t>58 3</w:t>
            </w:r>
          </w:p>
          <w:p w:rsidR="000D2378" w:rsidRPr="004D51BB" w:rsidRDefault="000D2378" w:rsidP="003956DA">
            <w:pPr>
              <w:pStyle w:val="rfdVar0"/>
              <w:rPr>
                <w:rtl/>
                <w:lang w:bidi="fa-IR"/>
              </w:rPr>
            </w:pPr>
            <w:r w:rsidRPr="004D51BB">
              <w:t>Constituens</w:t>
            </w:r>
          </w:p>
          <w:p w:rsidR="000D2378" w:rsidRPr="004D51BB" w:rsidRDefault="000D2378" w:rsidP="003956DA">
            <w:pPr>
              <w:pStyle w:val="rfdVar0"/>
              <w:rPr>
                <w:rtl/>
                <w:lang w:bidi="fa-IR"/>
              </w:rPr>
            </w:pPr>
            <w:r w:rsidRPr="004D51BB">
              <w:rPr>
                <w:rtl/>
                <w:lang w:bidi="fa-IR"/>
              </w:rPr>
              <w:t xml:space="preserve">المقوّم 109 </w:t>
            </w:r>
            <w:r>
              <w:rPr>
                <w:rFonts w:hint="cs"/>
                <w:rtl/>
                <w:lang w:bidi="fa-IR"/>
              </w:rPr>
              <w:t xml:space="preserve">16 </w:t>
            </w:r>
            <w:r w:rsidRPr="004D51BB">
              <w:t>Constitutivum</w:t>
            </w:r>
          </w:p>
          <w:p w:rsidR="000D2378" w:rsidRPr="004D51BB" w:rsidRDefault="000D2378" w:rsidP="003956DA">
            <w:pPr>
              <w:pStyle w:val="rfdVar0"/>
              <w:rPr>
                <w:rtl/>
                <w:lang w:bidi="fa-IR"/>
              </w:rPr>
            </w:pPr>
            <w:r w:rsidRPr="004D51BB">
              <w:rPr>
                <w:rtl/>
                <w:lang w:bidi="fa-IR"/>
              </w:rPr>
              <w:t xml:space="preserve">متقوّم 335 </w:t>
            </w:r>
            <w:r>
              <w:rPr>
                <w:rFonts w:hint="cs"/>
                <w:rtl/>
                <w:lang w:bidi="fa-IR"/>
              </w:rPr>
              <w:t xml:space="preserve">18 </w:t>
            </w:r>
            <w:r w:rsidRPr="004D51BB">
              <w:t>Constitutum</w:t>
            </w:r>
          </w:p>
          <w:p w:rsidR="000D2378" w:rsidRPr="004D51BB" w:rsidRDefault="000D2378" w:rsidP="003956DA">
            <w:pPr>
              <w:pStyle w:val="rfdVar0"/>
              <w:rPr>
                <w:rtl/>
                <w:lang w:bidi="fa-IR"/>
              </w:rPr>
            </w:pPr>
            <w:r w:rsidRPr="004D51BB">
              <w:rPr>
                <w:rtl/>
                <w:lang w:bidi="fa-IR"/>
              </w:rPr>
              <w:t>القوام 57 8</w:t>
            </w:r>
            <w:r>
              <w:rPr>
                <w:rtl/>
                <w:lang w:bidi="fa-IR"/>
              </w:rPr>
              <w:t xml:space="preserve"> ، </w:t>
            </w:r>
            <w:r w:rsidRPr="004D51BB">
              <w:rPr>
                <w:rtl/>
                <w:lang w:bidi="fa-IR"/>
              </w:rPr>
              <w:t>135 11</w:t>
            </w:r>
            <w:r>
              <w:rPr>
                <w:rtl/>
                <w:lang w:bidi="fa-IR"/>
              </w:rPr>
              <w:t xml:space="preserve"> ، </w:t>
            </w:r>
            <w:r w:rsidRPr="004D51BB">
              <w:rPr>
                <w:rtl/>
                <w:lang w:bidi="fa-IR"/>
              </w:rPr>
              <w:t>409 20</w:t>
            </w:r>
          </w:p>
          <w:p w:rsidR="000D2378" w:rsidRPr="004D51BB" w:rsidRDefault="000D2378" w:rsidP="003956DA">
            <w:pPr>
              <w:pStyle w:val="rfdVar0"/>
              <w:rPr>
                <w:rtl/>
                <w:lang w:bidi="fa-IR"/>
              </w:rPr>
            </w:pPr>
            <w:r w:rsidRPr="004D51BB">
              <w:t>Existentia</w:t>
            </w:r>
          </w:p>
          <w:p w:rsidR="000D2378" w:rsidRPr="004D51BB" w:rsidRDefault="000D2378" w:rsidP="003956DA">
            <w:pPr>
              <w:pStyle w:val="rfdVar0"/>
              <w:rPr>
                <w:rtl/>
                <w:lang w:bidi="fa-IR"/>
              </w:rPr>
            </w:pPr>
            <w:r w:rsidRPr="004D51BB">
              <w:rPr>
                <w:rtl/>
                <w:lang w:bidi="fa-IR"/>
              </w:rPr>
              <w:t>قائم 58 9</w:t>
            </w:r>
            <w:r>
              <w:rPr>
                <w:rtl/>
                <w:lang w:bidi="fa-IR"/>
              </w:rPr>
              <w:t xml:space="preserve"> ، </w:t>
            </w:r>
            <w:r w:rsidRPr="004D51BB">
              <w:rPr>
                <w:rtl/>
                <w:lang w:bidi="fa-IR"/>
              </w:rPr>
              <w:t xml:space="preserve">412 </w:t>
            </w:r>
            <w:r>
              <w:rPr>
                <w:rFonts w:hint="cs"/>
                <w:rtl/>
                <w:lang w:bidi="fa-IR"/>
              </w:rPr>
              <w:t xml:space="preserve">1 </w:t>
            </w:r>
            <w:r w:rsidRPr="004D51BB">
              <w:t>Existens</w:t>
            </w:r>
          </w:p>
          <w:p w:rsidR="000D2378" w:rsidRPr="004D51BB" w:rsidRDefault="000D2378" w:rsidP="003956DA">
            <w:pPr>
              <w:pStyle w:val="rfdVar0"/>
              <w:rPr>
                <w:rtl/>
                <w:lang w:bidi="fa-IR"/>
              </w:rPr>
            </w:pPr>
            <w:r w:rsidRPr="004D51BB">
              <w:rPr>
                <w:rtl/>
                <w:lang w:bidi="fa-IR"/>
              </w:rPr>
              <w:t xml:space="preserve">تقويم 183 </w:t>
            </w:r>
            <w:r>
              <w:rPr>
                <w:rFonts w:hint="cs"/>
                <w:rtl/>
                <w:lang w:bidi="fa-IR"/>
              </w:rPr>
              <w:t xml:space="preserve">6 </w:t>
            </w:r>
            <w:r w:rsidRPr="004D51BB">
              <w:t>Constitutio</w:t>
            </w:r>
          </w:p>
          <w:p w:rsidR="000D2378" w:rsidRPr="004D51BB" w:rsidRDefault="000D2378" w:rsidP="003956DA">
            <w:pPr>
              <w:pStyle w:val="rfdVar0"/>
              <w:rPr>
                <w:rtl/>
                <w:lang w:bidi="fa-IR"/>
              </w:rPr>
            </w:pPr>
            <w:r w:rsidRPr="004D51BB">
              <w:rPr>
                <w:rtl/>
                <w:lang w:bidi="fa-IR"/>
              </w:rPr>
              <w:t xml:space="preserve">قوام 212 </w:t>
            </w:r>
            <w:r>
              <w:rPr>
                <w:rFonts w:hint="cs"/>
                <w:rtl/>
                <w:lang w:bidi="fa-IR"/>
              </w:rPr>
              <w:t xml:space="preserve">7 </w:t>
            </w:r>
            <w:r w:rsidRPr="004D51BB">
              <w:t>Essentia</w:t>
            </w:r>
            <w:r>
              <w:t xml:space="preserve"> </w:t>
            </w:r>
          </w:p>
          <w:p w:rsidR="000D2378" w:rsidRPr="004D51BB" w:rsidRDefault="000D2378" w:rsidP="003956DA">
            <w:pPr>
              <w:pStyle w:val="rfdVar0"/>
              <w:rPr>
                <w:rtl/>
                <w:lang w:bidi="fa-IR"/>
              </w:rPr>
            </w:pPr>
            <w:r w:rsidRPr="004D51BB">
              <w:rPr>
                <w:rtl/>
                <w:lang w:bidi="fa-IR"/>
              </w:rPr>
              <w:t xml:space="preserve">بالقوام 4 </w:t>
            </w:r>
            <w:r>
              <w:rPr>
                <w:rFonts w:hint="cs"/>
                <w:rtl/>
                <w:lang w:bidi="fa-IR"/>
              </w:rPr>
              <w:t xml:space="preserve">14 </w:t>
            </w:r>
            <w:r w:rsidRPr="004D51BB">
              <w:t>Secundum existentiam</w:t>
            </w:r>
          </w:p>
          <w:p w:rsidR="000D2378" w:rsidRPr="004D51BB" w:rsidRDefault="000D2378" w:rsidP="003956DA">
            <w:pPr>
              <w:pStyle w:val="rfdVar0"/>
              <w:rPr>
                <w:rtl/>
                <w:lang w:bidi="fa-IR"/>
              </w:rPr>
            </w:pPr>
            <w:r w:rsidRPr="004D51BB">
              <w:rPr>
                <w:rtl/>
                <w:lang w:bidi="fa-IR"/>
              </w:rPr>
              <w:t xml:space="preserve">فى القوام 22 </w:t>
            </w:r>
            <w:r>
              <w:rPr>
                <w:rFonts w:hint="cs"/>
                <w:rtl/>
                <w:lang w:bidi="fa-IR"/>
              </w:rPr>
              <w:t xml:space="preserve">10 </w:t>
            </w:r>
            <w:r w:rsidRPr="004D51BB">
              <w:t>In existentia</w:t>
            </w:r>
          </w:p>
          <w:p w:rsidR="000D2378" w:rsidRPr="004D51BB" w:rsidRDefault="000D2378" w:rsidP="003956DA">
            <w:pPr>
              <w:pStyle w:val="rfdVar0"/>
              <w:rPr>
                <w:rtl/>
                <w:lang w:bidi="fa-IR"/>
              </w:rPr>
            </w:pPr>
            <w:r w:rsidRPr="004D51BB">
              <w:rPr>
                <w:rtl/>
                <w:lang w:bidi="fa-IR"/>
              </w:rPr>
              <w:t xml:space="preserve">قوة 3 </w:t>
            </w:r>
            <w:r>
              <w:rPr>
                <w:rFonts w:hint="cs"/>
                <w:rtl/>
                <w:lang w:bidi="fa-IR"/>
              </w:rPr>
              <w:t xml:space="preserve">13 </w:t>
            </w:r>
            <w:r w:rsidRPr="004D51BB">
              <w:t>Virtus</w:t>
            </w:r>
          </w:p>
          <w:p w:rsidR="000D2378" w:rsidRPr="004D51BB" w:rsidRDefault="000D2378" w:rsidP="003956DA">
            <w:pPr>
              <w:pStyle w:val="rfdVar0"/>
              <w:rPr>
                <w:rtl/>
                <w:lang w:bidi="fa-IR"/>
              </w:rPr>
            </w:pPr>
            <w:r w:rsidRPr="004D51BB">
              <w:rPr>
                <w:rtl/>
                <w:lang w:bidi="fa-IR"/>
              </w:rPr>
              <w:t xml:space="preserve">قوة 170 </w:t>
            </w:r>
            <w:r>
              <w:rPr>
                <w:rFonts w:hint="cs"/>
                <w:rtl/>
                <w:lang w:bidi="fa-IR"/>
              </w:rPr>
              <w:t xml:space="preserve">3 </w:t>
            </w:r>
            <w:r w:rsidRPr="004D51BB">
              <w:t>Fortitudo</w:t>
            </w:r>
          </w:p>
          <w:p w:rsidR="000D2378" w:rsidRPr="004D51BB" w:rsidRDefault="000D2378" w:rsidP="003956DA">
            <w:pPr>
              <w:pStyle w:val="rfdVar0"/>
              <w:rPr>
                <w:rtl/>
                <w:lang w:bidi="fa-IR"/>
              </w:rPr>
            </w:pPr>
            <w:r w:rsidRPr="004D51BB">
              <w:rPr>
                <w:rtl/>
                <w:lang w:bidi="fa-IR"/>
              </w:rPr>
              <w:t>القوة 7 18</w:t>
            </w:r>
            <w:r>
              <w:rPr>
                <w:rtl/>
                <w:lang w:bidi="fa-IR"/>
              </w:rPr>
              <w:t xml:space="preserve"> ، </w:t>
            </w:r>
            <w:r w:rsidRPr="004D51BB">
              <w:rPr>
                <w:rtl/>
                <w:lang w:bidi="fa-IR"/>
              </w:rPr>
              <w:t xml:space="preserve">13 </w:t>
            </w:r>
            <w:r>
              <w:rPr>
                <w:rFonts w:hint="cs"/>
                <w:rtl/>
                <w:lang w:bidi="fa-IR"/>
              </w:rPr>
              <w:t xml:space="preserve">17 </w:t>
            </w:r>
            <w:r w:rsidRPr="004D51BB">
              <w:t>Potentia</w:t>
            </w:r>
          </w:p>
          <w:p w:rsidR="000D2378" w:rsidRPr="004D51BB" w:rsidRDefault="000D2378" w:rsidP="003956DA">
            <w:pPr>
              <w:pStyle w:val="rfdVar0"/>
              <w:rPr>
                <w:rtl/>
                <w:lang w:bidi="fa-IR"/>
              </w:rPr>
            </w:pPr>
            <w:r w:rsidRPr="004D51BB">
              <w:rPr>
                <w:rtl/>
                <w:lang w:bidi="fa-IR"/>
              </w:rPr>
              <w:t xml:space="preserve">القياس 34 </w:t>
            </w:r>
            <w:r>
              <w:rPr>
                <w:rFonts w:hint="cs"/>
                <w:rtl/>
                <w:lang w:bidi="fa-IR"/>
              </w:rPr>
              <w:t xml:space="preserve">7 </w:t>
            </w:r>
            <w:r w:rsidRPr="004D51BB">
              <w:t>Consideratio</w:t>
            </w:r>
          </w:p>
          <w:p w:rsidR="000D2378" w:rsidRPr="004D51BB" w:rsidRDefault="000D2378" w:rsidP="003956DA">
            <w:pPr>
              <w:pStyle w:val="rfdVar0"/>
              <w:rPr>
                <w:rtl/>
                <w:lang w:bidi="fa-IR"/>
              </w:rPr>
            </w:pPr>
            <w:r w:rsidRPr="004D51BB">
              <w:rPr>
                <w:rtl/>
                <w:lang w:bidi="fa-IR"/>
              </w:rPr>
              <w:t xml:space="preserve">القياس 279 </w:t>
            </w:r>
            <w:r>
              <w:rPr>
                <w:rFonts w:hint="cs"/>
                <w:rtl/>
                <w:lang w:bidi="fa-IR"/>
              </w:rPr>
              <w:t xml:space="preserve">16 </w:t>
            </w:r>
            <w:r w:rsidRPr="004D51BB">
              <w:t>Syllogismus</w:t>
            </w:r>
          </w:p>
          <w:p w:rsidR="000D2378" w:rsidRPr="004D51BB" w:rsidRDefault="000D2378" w:rsidP="003956DA">
            <w:pPr>
              <w:pStyle w:val="rfdVar0"/>
              <w:rPr>
                <w:rtl/>
                <w:lang w:bidi="fa-IR"/>
              </w:rPr>
            </w:pPr>
            <w:r w:rsidRPr="004D51BB">
              <w:rPr>
                <w:rtl/>
                <w:lang w:bidi="fa-IR"/>
              </w:rPr>
              <w:t>القيامة 34 3</w:t>
            </w:r>
            <w:r>
              <w:rPr>
                <w:rtl/>
                <w:lang w:bidi="fa-IR"/>
              </w:rPr>
              <w:t xml:space="preserve"> ـ </w:t>
            </w:r>
            <w:r>
              <w:rPr>
                <w:rFonts w:hint="cs"/>
                <w:rtl/>
                <w:lang w:bidi="fa-IR"/>
              </w:rPr>
              <w:t xml:space="preserve">4 </w:t>
            </w:r>
            <w:r w:rsidRPr="004D51BB">
              <w:t>Resurrectio</w:t>
            </w:r>
          </w:p>
          <w:p w:rsidR="000D2378" w:rsidRPr="004D51BB" w:rsidRDefault="000D2378" w:rsidP="003956DA">
            <w:pPr>
              <w:pStyle w:val="rfdCenter"/>
              <w:rPr>
                <w:rtl/>
                <w:lang w:bidi="fa-IR"/>
              </w:rPr>
            </w:pPr>
            <w:r>
              <w:rPr>
                <w:rtl/>
                <w:lang w:bidi="fa-IR"/>
              </w:rPr>
              <w:t>(</w:t>
            </w:r>
            <w:r w:rsidRPr="004D51BB">
              <w:rPr>
                <w:rtl/>
                <w:lang w:bidi="fa-IR"/>
              </w:rPr>
              <w:t xml:space="preserve"> ك )</w:t>
            </w:r>
          </w:p>
          <w:p w:rsidR="000D2378" w:rsidRPr="004D51BB" w:rsidRDefault="000D2378" w:rsidP="003956DA">
            <w:pPr>
              <w:pStyle w:val="rfdVar0"/>
              <w:rPr>
                <w:rtl/>
                <w:lang w:bidi="fa-IR"/>
              </w:rPr>
            </w:pPr>
            <w:r w:rsidRPr="004D51BB">
              <w:rPr>
                <w:rtl/>
                <w:lang w:bidi="fa-IR"/>
              </w:rPr>
              <w:t>الكثرة 27 7</w:t>
            </w:r>
            <w:r>
              <w:rPr>
                <w:rtl/>
                <w:lang w:bidi="fa-IR"/>
              </w:rPr>
              <w:t xml:space="preserve"> ، </w:t>
            </w:r>
            <w:r w:rsidRPr="004D51BB">
              <w:rPr>
                <w:rtl/>
                <w:lang w:bidi="fa-IR"/>
              </w:rPr>
              <w:t>45 2</w:t>
            </w:r>
            <w:r>
              <w:rPr>
                <w:rtl/>
                <w:lang w:bidi="fa-IR"/>
              </w:rPr>
              <w:t xml:space="preserve"> ، </w:t>
            </w:r>
            <w:r w:rsidRPr="004D51BB">
              <w:rPr>
                <w:rtl/>
                <w:lang w:bidi="fa-IR"/>
              </w:rPr>
              <w:t>104 6</w:t>
            </w:r>
          </w:p>
          <w:p w:rsidR="000D2378" w:rsidRPr="004D51BB" w:rsidRDefault="000D2378" w:rsidP="003956DA">
            <w:pPr>
              <w:pStyle w:val="rfdVar0"/>
              <w:rPr>
                <w:rtl/>
                <w:lang w:bidi="fa-IR"/>
              </w:rPr>
            </w:pPr>
            <w:r w:rsidRPr="004D51BB">
              <w:t>Multitudo</w:t>
            </w:r>
          </w:p>
          <w:p w:rsidR="000D2378" w:rsidRPr="004D51BB" w:rsidRDefault="000D2378" w:rsidP="003956DA">
            <w:pPr>
              <w:pStyle w:val="rfdVar0"/>
              <w:rPr>
                <w:rtl/>
                <w:lang w:bidi="fa-IR"/>
              </w:rPr>
            </w:pPr>
            <w:r w:rsidRPr="004D51BB">
              <w:rPr>
                <w:rtl/>
                <w:lang w:bidi="fa-IR"/>
              </w:rPr>
              <w:t xml:space="preserve">متكثر 37 </w:t>
            </w:r>
            <w:r>
              <w:rPr>
                <w:rFonts w:hint="cs"/>
                <w:rtl/>
                <w:lang w:bidi="fa-IR"/>
              </w:rPr>
              <w:t xml:space="preserve">17 </w:t>
            </w:r>
            <w:r w:rsidRPr="004D51BB">
              <w:t>Multiplex</w:t>
            </w:r>
          </w:p>
          <w:p w:rsidR="000D2378" w:rsidRPr="004D51BB" w:rsidRDefault="000D2378" w:rsidP="003956DA">
            <w:pPr>
              <w:pStyle w:val="rfdVar0"/>
              <w:rPr>
                <w:rtl/>
                <w:lang w:bidi="fa-IR"/>
              </w:rPr>
            </w:pPr>
            <w:r w:rsidRPr="004D51BB">
              <w:rPr>
                <w:rtl/>
                <w:lang w:bidi="fa-IR"/>
              </w:rPr>
              <w:t xml:space="preserve">تكاثف 77 </w:t>
            </w:r>
            <w:r>
              <w:rPr>
                <w:rFonts w:hint="cs"/>
                <w:rtl/>
                <w:lang w:bidi="fa-IR"/>
              </w:rPr>
              <w:t xml:space="preserve">14 </w:t>
            </w:r>
            <w:r w:rsidRPr="004D51BB">
              <w:t>Canstrictio</w:t>
            </w:r>
          </w:p>
          <w:p w:rsidR="000D2378" w:rsidRPr="004D51BB" w:rsidRDefault="000D2378" w:rsidP="003956DA">
            <w:pPr>
              <w:pStyle w:val="rfdVar0"/>
              <w:rPr>
                <w:rtl/>
                <w:lang w:bidi="fa-IR"/>
              </w:rPr>
            </w:pPr>
            <w:r w:rsidRPr="004D51BB">
              <w:rPr>
                <w:rtl/>
                <w:lang w:bidi="fa-IR"/>
              </w:rPr>
              <w:t xml:space="preserve">كرة 61 </w:t>
            </w:r>
            <w:r>
              <w:rPr>
                <w:rFonts w:hint="cs"/>
                <w:rtl/>
                <w:lang w:bidi="fa-IR"/>
              </w:rPr>
              <w:t xml:space="preserve">16 </w:t>
            </w:r>
            <w:r w:rsidRPr="004D51BB">
              <w:t>Sphaera</w:t>
            </w:r>
          </w:p>
          <w:p w:rsidR="000D2378" w:rsidRPr="004D51BB" w:rsidRDefault="000D2378" w:rsidP="003956DA">
            <w:pPr>
              <w:pStyle w:val="rfdVar0"/>
              <w:rPr>
                <w:rtl/>
                <w:lang w:bidi="fa-IR"/>
              </w:rPr>
            </w:pPr>
            <w:r w:rsidRPr="004D51BB">
              <w:rPr>
                <w:rtl/>
                <w:lang w:bidi="fa-IR"/>
              </w:rPr>
              <w:t xml:space="preserve">اكتساب 74 </w:t>
            </w:r>
            <w:r>
              <w:rPr>
                <w:rFonts w:hint="cs"/>
                <w:rtl/>
                <w:lang w:bidi="fa-IR"/>
              </w:rPr>
              <w:t xml:space="preserve">5 </w:t>
            </w:r>
            <w:r w:rsidRPr="004D51BB">
              <w:t>Acquisitio</w:t>
            </w:r>
          </w:p>
          <w:p w:rsidR="000D2378" w:rsidRDefault="000D2378" w:rsidP="003956DA">
            <w:pPr>
              <w:pStyle w:val="rfdVar0"/>
              <w:rPr>
                <w:rtl/>
                <w:lang w:bidi="fa-IR"/>
              </w:rPr>
            </w:pPr>
            <w:r w:rsidRPr="004D51BB">
              <w:rPr>
                <w:rtl/>
                <w:lang w:bidi="fa-IR"/>
              </w:rPr>
              <w:t xml:space="preserve">مكتسب 140 </w:t>
            </w:r>
            <w:r>
              <w:rPr>
                <w:rFonts w:hint="cs"/>
                <w:rtl/>
                <w:lang w:bidi="fa-IR"/>
              </w:rPr>
              <w:t xml:space="preserve">4 </w:t>
            </w:r>
            <w:r w:rsidRPr="004D51BB">
              <w:t>Abuisitum</w:t>
            </w:r>
          </w:p>
          <w:p w:rsidR="000D2378" w:rsidRPr="00B37F21" w:rsidRDefault="000D2378" w:rsidP="003956DA">
            <w:pPr>
              <w:ind w:firstLine="0"/>
              <w:jc w:val="both"/>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كسوف 360 </w:t>
            </w:r>
            <w:r>
              <w:rPr>
                <w:rFonts w:hint="cs"/>
                <w:rtl/>
                <w:lang w:bidi="fa-IR"/>
              </w:rPr>
              <w:t xml:space="preserve">11 </w:t>
            </w:r>
            <w:r w:rsidRPr="004D51BB">
              <w:t>Eclipsis</w:t>
            </w:r>
          </w:p>
          <w:p w:rsidR="000D2378" w:rsidRPr="004D51BB" w:rsidRDefault="000D2378" w:rsidP="003956DA">
            <w:pPr>
              <w:pStyle w:val="rfdVar"/>
              <w:rPr>
                <w:rtl/>
                <w:lang w:bidi="fa-IR"/>
              </w:rPr>
            </w:pPr>
            <w:r w:rsidRPr="004D51BB">
              <w:rPr>
                <w:rtl/>
                <w:lang w:bidi="fa-IR"/>
              </w:rPr>
              <w:t xml:space="preserve">كفر 422 </w:t>
            </w:r>
            <w:r>
              <w:rPr>
                <w:rFonts w:hint="cs"/>
                <w:rtl/>
                <w:lang w:bidi="fa-IR"/>
              </w:rPr>
              <w:t xml:space="preserve">6 </w:t>
            </w:r>
            <w:r w:rsidRPr="004D51BB">
              <w:t>Incredulitas</w:t>
            </w:r>
          </w:p>
          <w:p w:rsidR="000D2378" w:rsidRPr="004D51BB" w:rsidRDefault="000D2378" w:rsidP="003956DA">
            <w:pPr>
              <w:pStyle w:val="rfdVar"/>
              <w:rPr>
                <w:rtl/>
                <w:lang w:bidi="fa-IR"/>
              </w:rPr>
            </w:pPr>
            <w:r w:rsidRPr="004D51BB">
              <w:rPr>
                <w:rtl/>
                <w:lang w:bidi="fa-IR"/>
              </w:rPr>
              <w:t>مكافئ 37 5</w:t>
            </w:r>
            <w:r>
              <w:rPr>
                <w:rtl/>
                <w:lang w:bidi="fa-IR"/>
              </w:rPr>
              <w:t xml:space="preserve"> ، </w:t>
            </w:r>
            <w:r>
              <w:rPr>
                <w:rFonts w:hint="cs"/>
                <w:rtl/>
                <w:lang w:bidi="fa-IR"/>
              </w:rPr>
              <w:t xml:space="preserve">13 </w:t>
            </w:r>
            <w:r w:rsidRPr="004D51BB">
              <w:t>Coaequale</w:t>
            </w:r>
          </w:p>
          <w:p w:rsidR="000D2378" w:rsidRPr="004D51BB" w:rsidRDefault="000D2378" w:rsidP="003956DA">
            <w:pPr>
              <w:pStyle w:val="rfdVar"/>
              <w:rPr>
                <w:rtl/>
                <w:lang w:bidi="fa-IR"/>
              </w:rPr>
            </w:pPr>
            <w:r w:rsidRPr="004D51BB">
              <w:rPr>
                <w:rtl/>
                <w:lang w:bidi="fa-IR"/>
              </w:rPr>
              <w:t xml:space="preserve">متكافئان 40 </w:t>
            </w:r>
            <w:r>
              <w:rPr>
                <w:rFonts w:hint="cs"/>
                <w:rtl/>
                <w:lang w:bidi="fa-IR"/>
              </w:rPr>
              <w:t xml:space="preserve">1 </w:t>
            </w:r>
            <w:r w:rsidRPr="004D51BB">
              <w:t>Coaequalia</w:t>
            </w:r>
          </w:p>
          <w:p w:rsidR="000D2378" w:rsidRPr="004D51BB" w:rsidRDefault="000D2378" w:rsidP="003956DA">
            <w:pPr>
              <w:pStyle w:val="rfdVar"/>
              <w:rPr>
                <w:rtl/>
                <w:lang w:bidi="fa-IR"/>
              </w:rPr>
            </w:pPr>
            <w:r w:rsidRPr="004D51BB">
              <w:rPr>
                <w:rtl/>
                <w:lang w:bidi="fa-IR"/>
              </w:rPr>
              <w:t xml:space="preserve">مكافئ 39 </w:t>
            </w:r>
            <w:r>
              <w:rPr>
                <w:rFonts w:hint="cs"/>
                <w:rtl/>
                <w:lang w:bidi="fa-IR"/>
              </w:rPr>
              <w:t xml:space="preserve">17 </w:t>
            </w:r>
            <w:r w:rsidRPr="004D51BB">
              <w:t>Compar</w:t>
            </w:r>
          </w:p>
          <w:p w:rsidR="000D2378" w:rsidRPr="004D51BB" w:rsidRDefault="000D2378" w:rsidP="003956DA">
            <w:pPr>
              <w:pStyle w:val="rfdVar"/>
              <w:rPr>
                <w:rtl/>
                <w:lang w:bidi="fa-IR"/>
              </w:rPr>
            </w:pPr>
            <w:r w:rsidRPr="004D51BB">
              <w:rPr>
                <w:rtl/>
                <w:lang w:bidi="fa-IR"/>
              </w:rPr>
              <w:t xml:space="preserve">تكافؤ 42 </w:t>
            </w:r>
            <w:r>
              <w:rPr>
                <w:rFonts w:hint="cs"/>
                <w:rtl/>
                <w:lang w:bidi="fa-IR"/>
              </w:rPr>
              <w:t xml:space="preserve">7 </w:t>
            </w:r>
            <w:r w:rsidRPr="004D51BB">
              <w:t>Concomitans</w:t>
            </w:r>
          </w:p>
          <w:p w:rsidR="000D2378" w:rsidRPr="004D51BB" w:rsidRDefault="000D2378" w:rsidP="003956DA">
            <w:pPr>
              <w:pStyle w:val="rfdVar"/>
              <w:rPr>
                <w:rtl/>
                <w:lang w:bidi="fa-IR"/>
              </w:rPr>
            </w:pPr>
            <w:r w:rsidRPr="004D51BB">
              <w:rPr>
                <w:rtl/>
                <w:lang w:bidi="fa-IR"/>
              </w:rPr>
              <w:t xml:space="preserve">متكافئان 42 </w:t>
            </w:r>
            <w:r>
              <w:rPr>
                <w:rFonts w:hint="cs"/>
                <w:rtl/>
                <w:lang w:bidi="fa-IR"/>
              </w:rPr>
              <w:t xml:space="preserve">1 </w:t>
            </w:r>
            <w:r w:rsidRPr="004D51BB">
              <w:t>Comitantia</w:t>
            </w:r>
          </w:p>
          <w:p w:rsidR="000D2378" w:rsidRPr="004D51BB" w:rsidRDefault="000D2378" w:rsidP="003956DA">
            <w:pPr>
              <w:pStyle w:val="rfdVar"/>
              <w:rPr>
                <w:rtl/>
                <w:lang w:bidi="fa-IR"/>
              </w:rPr>
            </w:pPr>
            <w:r w:rsidRPr="004D51BB">
              <w:rPr>
                <w:rtl/>
                <w:lang w:bidi="fa-IR"/>
              </w:rPr>
              <w:t>الكل 26 3</w:t>
            </w:r>
            <w:r>
              <w:rPr>
                <w:rtl/>
                <w:lang w:bidi="fa-IR"/>
              </w:rPr>
              <w:t xml:space="preserve"> ، </w:t>
            </w:r>
            <w:r w:rsidRPr="004D51BB">
              <w:rPr>
                <w:rtl/>
                <w:lang w:bidi="fa-IR"/>
              </w:rPr>
              <w:t xml:space="preserve">207 </w:t>
            </w:r>
            <w:r>
              <w:rPr>
                <w:rFonts w:hint="cs"/>
                <w:rtl/>
                <w:lang w:bidi="fa-IR"/>
              </w:rPr>
              <w:t xml:space="preserve">4 </w:t>
            </w:r>
            <w:r w:rsidRPr="004D51BB">
              <w:t>Totus</w:t>
            </w:r>
          </w:p>
          <w:p w:rsidR="000D2378" w:rsidRPr="004D51BB" w:rsidRDefault="000D2378" w:rsidP="003956DA">
            <w:pPr>
              <w:pStyle w:val="rfdVar"/>
              <w:rPr>
                <w:rtl/>
                <w:lang w:bidi="fa-IR"/>
              </w:rPr>
            </w:pPr>
            <w:r w:rsidRPr="004D51BB">
              <w:rPr>
                <w:rtl/>
                <w:lang w:bidi="fa-IR"/>
              </w:rPr>
              <w:t>الكلى 7 18</w:t>
            </w:r>
            <w:r>
              <w:rPr>
                <w:rtl/>
                <w:lang w:bidi="fa-IR"/>
              </w:rPr>
              <w:t xml:space="preserve"> ، </w:t>
            </w:r>
            <w:r w:rsidRPr="004D51BB">
              <w:rPr>
                <w:rtl/>
                <w:lang w:bidi="fa-IR"/>
              </w:rPr>
              <w:t>195 5</w:t>
            </w:r>
            <w:r>
              <w:rPr>
                <w:rtl/>
                <w:lang w:bidi="fa-IR"/>
              </w:rPr>
              <w:t xml:space="preserve"> ، </w:t>
            </w:r>
            <w:r w:rsidRPr="004D51BB">
              <w:rPr>
                <w:rtl/>
                <w:lang w:bidi="fa-IR"/>
              </w:rPr>
              <w:t>207 4</w:t>
            </w:r>
          </w:p>
          <w:p w:rsidR="000D2378" w:rsidRPr="004D51BB" w:rsidRDefault="000D2378" w:rsidP="003956DA">
            <w:pPr>
              <w:pStyle w:val="rfdVar"/>
              <w:rPr>
                <w:rtl/>
                <w:lang w:bidi="fa-IR"/>
              </w:rPr>
            </w:pPr>
            <w:r w:rsidRPr="004D51BB">
              <w:t>Universale</w:t>
            </w:r>
          </w:p>
          <w:p w:rsidR="000D2378" w:rsidRPr="004D51BB" w:rsidRDefault="000D2378" w:rsidP="003956DA">
            <w:pPr>
              <w:pStyle w:val="rfdVar"/>
              <w:rPr>
                <w:rtl/>
                <w:lang w:bidi="fa-IR"/>
              </w:rPr>
            </w:pPr>
            <w:r w:rsidRPr="004D51BB">
              <w:rPr>
                <w:rtl/>
                <w:lang w:bidi="fa-IR"/>
              </w:rPr>
              <w:t xml:space="preserve">الكلية 209 </w:t>
            </w:r>
            <w:r>
              <w:rPr>
                <w:rFonts w:hint="cs"/>
                <w:rtl/>
                <w:lang w:bidi="fa-IR"/>
              </w:rPr>
              <w:t xml:space="preserve">4 </w:t>
            </w:r>
            <w:r w:rsidRPr="004D51BB">
              <w:t>Universalitas</w:t>
            </w:r>
          </w:p>
          <w:p w:rsidR="000D2378" w:rsidRPr="004D51BB" w:rsidRDefault="000D2378" w:rsidP="003956DA">
            <w:pPr>
              <w:pStyle w:val="rfdVar"/>
              <w:rPr>
                <w:rtl/>
                <w:lang w:bidi="fa-IR"/>
              </w:rPr>
            </w:pPr>
            <w:r w:rsidRPr="004D51BB">
              <w:rPr>
                <w:rtl/>
                <w:lang w:bidi="fa-IR"/>
              </w:rPr>
              <w:t xml:space="preserve">الكليات 355 </w:t>
            </w:r>
            <w:r>
              <w:rPr>
                <w:rFonts w:hint="cs"/>
                <w:rtl/>
                <w:lang w:bidi="fa-IR"/>
              </w:rPr>
              <w:t xml:space="preserve">5 </w:t>
            </w:r>
            <w:r w:rsidRPr="004D51BB">
              <w:t>Universalia</w:t>
            </w:r>
          </w:p>
          <w:p w:rsidR="000D2378" w:rsidRPr="004D51BB" w:rsidRDefault="000D2378" w:rsidP="003956DA">
            <w:pPr>
              <w:pStyle w:val="rfdVar"/>
              <w:rPr>
                <w:rtl/>
                <w:lang w:bidi="fa-IR"/>
              </w:rPr>
            </w:pPr>
            <w:r w:rsidRPr="004D51BB">
              <w:rPr>
                <w:rtl/>
                <w:lang w:bidi="fa-IR"/>
              </w:rPr>
              <w:t>كمال 17 9</w:t>
            </w:r>
            <w:r>
              <w:rPr>
                <w:rtl/>
                <w:lang w:bidi="fa-IR"/>
              </w:rPr>
              <w:t xml:space="preserve"> ، </w:t>
            </w:r>
            <w:r w:rsidRPr="004D51BB">
              <w:rPr>
                <w:rtl/>
                <w:lang w:bidi="fa-IR"/>
              </w:rPr>
              <w:t xml:space="preserve">141 </w:t>
            </w:r>
            <w:r>
              <w:rPr>
                <w:rFonts w:hint="cs"/>
                <w:rtl/>
                <w:lang w:bidi="fa-IR"/>
              </w:rPr>
              <w:t xml:space="preserve">1 </w:t>
            </w:r>
            <w:r w:rsidRPr="004D51BB">
              <w:t>Perfectio</w:t>
            </w:r>
          </w:p>
          <w:p w:rsidR="000D2378" w:rsidRPr="004D51BB" w:rsidRDefault="000D2378" w:rsidP="003956DA">
            <w:pPr>
              <w:pStyle w:val="rfdVar"/>
              <w:rPr>
                <w:rtl/>
                <w:lang w:bidi="fa-IR"/>
              </w:rPr>
            </w:pPr>
            <w:r w:rsidRPr="004D51BB">
              <w:rPr>
                <w:rtl/>
                <w:lang w:bidi="fa-IR"/>
              </w:rPr>
              <w:t xml:space="preserve">كمالى </w:t>
            </w:r>
            <w:r>
              <w:rPr>
                <w:rtl/>
                <w:lang w:bidi="fa-IR"/>
              </w:rPr>
              <w:t>(</w:t>
            </w:r>
            <w:r w:rsidRPr="004D51BB">
              <w:rPr>
                <w:rtl/>
                <w:lang w:bidi="fa-IR"/>
              </w:rPr>
              <w:t xml:space="preserve"> مبدأ ) 128</w:t>
            </w:r>
          </w:p>
          <w:p w:rsidR="000D2378" w:rsidRPr="004D51BB" w:rsidRDefault="000D2378" w:rsidP="003956DA">
            <w:pPr>
              <w:pStyle w:val="rfdVar"/>
              <w:rPr>
                <w:rtl/>
                <w:lang w:bidi="fa-IR"/>
              </w:rPr>
            </w:pPr>
            <w:r w:rsidRPr="004D51BB">
              <w:t xml:space="preserve">Perficiens </w:t>
            </w:r>
            <w:r>
              <w:rPr>
                <w:rFonts w:hint="cs"/>
                <w:rtl/>
              </w:rPr>
              <w:t xml:space="preserve"> ( </w:t>
            </w:r>
            <w:r w:rsidRPr="004D51BB">
              <w:t xml:space="preserve"> Principium</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استكمال 3 </w:t>
            </w:r>
            <w:r>
              <w:rPr>
                <w:rFonts w:hint="cs"/>
                <w:rtl/>
                <w:lang w:bidi="fa-IR"/>
              </w:rPr>
              <w:t xml:space="preserve">13 </w:t>
            </w:r>
            <w:r w:rsidRPr="004D51BB">
              <w:t>Perfici</w:t>
            </w:r>
          </w:p>
          <w:p w:rsidR="000D2378" w:rsidRPr="004D51BB" w:rsidRDefault="000D2378" w:rsidP="003956DA">
            <w:pPr>
              <w:pStyle w:val="rfdVar"/>
              <w:rPr>
                <w:rtl/>
                <w:lang w:bidi="fa-IR"/>
              </w:rPr>
            </w:pPr>
            <w:r w:rsidRPr="004D51BB">
              <w:rPr>
                <w:rtl/>
                <w:lang w:bidi="fa-IR"/>
              </w:rPr>
              <w:t xml:space="preserve">استكمال 4 </w:t>
            </w:r>
            <w:r>
              <w:rPr>
                <w:rFonts w:hint="cs"/>
                <w:rtl/>
                <w:lang w:bidi="fa-IR"/>
              </w:rPr>
              <w:t xml:space="preserve">5 </w:t>
            </w:r>
            <w:r w:rsidRPr="004D51BB">
              <w:t>Perfectio</w:t>
            </w:r>
          </w:p>
          <w:p w:rsidR="000D2378" w:rsidRPr="004D51BB" w:rsidRDefault="000D2378" w:rsidP="003956DA">
            <w:pPr>
              <w:pStyle w:val="rfdVar"/>
              <w:rPr>
                <w:rtl/>
                <w:lang w:bidi="fa-IR"/>
              </w:rPr>
            </w:pPr>
            <w:r w:rsidRPr="004D51BB">
              <w:rPr>
                <w:rtl/>
                <w:lang w:bidi="fa-IR"/>
              </w:rPr>
              <w:t xml:space="preserve">استكمال 12 </w:t>
            </w:r>
            <w:r>
              <w:rPr>
                <w:rFonts w:hint="cs"/>
                <w:rtl/>
                <w:lang w:bidi="fa-IR"/>
              </w:rPr>
              <w:t xml:space="preserve">4 </w:t>
            </w:r>
            <w:r w:rsidRPr="004D51BB">
              <w:t>Perficitur</w:t>
            </w:r>
          </w:p>
          <w:p w:rsidR="000D2378" w:rsidRPr="004D51BB" w:rsidRDefault="000D2378" w:rsidP="003956DA">
            <w:pPr>
              <w:pStyle w:val="rfdVar"/>
              <w:rPr>
                <w:rtl/>
                <w:lang w:bidi="fa-IR"/>
              </w:rPr>
            </w:pPr>
            <w:r w:rsidRPr="004D51BB">
              <w:rPr>
                <w:rtl/>
                <w:lang w:bidi="fa-IR"/>
              </w:rPr>
              <w:t xml:space="preserve">مكمل 335 </w:t>
            </w:r>
            <w:r>
              <w:rPr>
                <w:rFonts w:hint="cs"/>
                <w:rtl/>
                <w:lang w:bidi="fa-IR"/>
              </w:rPr>
              <w:t xml:space="preserve">14 </w:t>
            </w:r>
            <w:r w:rsidRPr="004D51BB">
              <w:t>Perficiens</w:t>
            </w:r>
          </w:p>
          <w:p w:rsidR="000D2378" w:rsidRPr="004D51BB" w:rsidRDefault="000D2378" w:rsidP="003956DA">
            <w:pPr>
              <w:pStyle w:val="rfdVar"/>
              <w:rPr>
                <w:rtl/>
                <w:lang w:bidi="fa-IR"/>
              </w:rPr>
            </w:pPr>
            <w:r w:rsidRPr="004D51BB">
              <w:rPr>
                <w:rtl/>
                <w:lang w:bidi="fa-IR"/>
              </w:rPr>
              <w:t>الكم 4 11</w:t>
            </w:r>
            <w:r>
              <w:rPr>
                <w:rtl/>
                <w:lang w:bidi="fa-IR"/>
              </w:rPr>
              <w:t xml:space="preserve"> ، </w:t>
            </w:r>
            <w:r w:rsidRPr="004D51BB">
              <w:rPr>
                <w:rtl/>
                <w:lang w:bidi="fa-IR"/>
              </w:rPr>
              <w:t xml:space="preserve">94 </w:t>
            </w:r>
            <w:r>
              <w:rPr>
                <w:rFonts w:hint="cs"/>
                <w:rtl/>
                <w:lang w:bidi="fa-IR"/>
              </w:rPr>
              <w:t xml:space="preserve">4 </w:t>
            </w:r>
            <w:r w:rsidRPr="004D51BB">
              <w:t>Quantitas</w:t>
            </w:r>
          </w:p>
          <w:p w:rsidR="000D2378" w:rsidRPr="004D51BB" w:rsidRDefault="000D2378" w:rsidP="003956DA">
            <w:pPr>
              <w:pStyle w:val="rfdVar"/>
              <w:rPr>
                <w:rtl/>
                <w:lang w:bidi="fa-IR"/>
              </w:rPr>
            </w:pPr>
            <w:r w:rsidRPr="004D51BB">
              <w:rPr>
                <w:rtl/>
                <w:lang w:bidi="fa-IR"/>
              </w:rPr>
              <w:t xml:space="preserve">متكمم 14 </w:t>
            </w:r>
            <w:r>
              <w:rPr>
                <w:rFonts w:hint="cs"/>
                <w:rtl/>
                <w:lang w:bidi="fa-IR"/>
              </w:rPr>
              <w:t xml:space="preserve">17 </w:t>
            </w:r>
            <w:r w:rsidRPr="004D51BB">
              <w:t>Quantitativus</w:t>
            </w:r>
          </w:p>
          <w:p w:rsidR="000D2378" w:rsidRPr="004D51BB" w:rsidRDefault="000D2378" w:rsidP="003956DA">
            <w:pPr>
              <w:pStyle w:val="rfdVar"/>
              <w:rPr>
                <w:rtl/>
                <w:lang w:bidi="fa-IR"/>
              </w:rPr>
            </w:pPr>
            <w:r w:rsidRPr="004D51BB">
              <w:rPr>
                <w:rtl/>
                <w:lang w:bidi="fa-IR"/>
              </w:rPr>
              <w:t xml:space="preserve">يكمن 134 </w:t>
            </w:r>
            <w:r>
              <w:rPr>
                <w:rFonts w:hint="cs"/>
                <w:rtl/>
                <w:lang w:bidi="fa-IR"/>
              </w:rPr>
              <w:t xml:space="preserve">16 </w:t>
            </w:r>
            <w:r w:rsidRPr="004D51BB">
              <w:t>Occulantur</w:t>
            </w:r>
          </w:p>
          <w:p w:rsidR="000D2378" w:rsidRPr="004D51BB" w:rsidRDefault="000D2378" w:rsidP="003956DA">
            <w:pPr>
              <w:pStyle w:val="rfdVar"/>
              <w:rPr>
                <w:rtl/>
                <w:lang w:bidi="fa-IR"/>
              </w:rPr>
            </w:pPr>
            <w:r w:rsidRPr="004D51BB">
              <w:rPr>
                <w:rtl/>
                <w:lang w:bidi="fa-IR"/>
              </w:rPr>
              <w:t>الكمون 94 11</w:t>
            </w:r>
            <w:r w:rsidRPr="004D51BB">
              <w:t>Sententia de oculto</w:t>
            </w:r>
          </w:p>
          <w:p w:rsidR="000D2378" w:rsidRPr="004D51BB" w:rsidRDefault="000D2378" w:rsidP="003956DA">
            <w:pPr>
              <w:pStyle w:val="rfdVar"/>
              <w:rPr>
                <w:rtl/>
                <w:lang w:bidi="fa-IR"/>
              </w:rPr>
            </w:pPr>
            <w:r w:rsidRPr="004D51BB">
              <w:rPr>
                <w:rtl/>
                <w:lang w:bidi="fa-IR"/>
              </w:rPr>
              <w:t>الكون 19 3</w:t>
            </w:r>
            <w:r>
              <w:rPr>
                <w:rtl/>
                <w:lang w:bidi="fa-IR"/>
              </w:rPr>
              <w:t xml:space="preserve"> ، </w:t>
            </w:r>
            <w:r w:rsidRPr="004D51BB">
              <w:rPr>
                <w:rtl/>
                <w:lang w:bidi="fa-IR"/>
              </w:rPr>
              <w:t>189 11</w:t>
            </w:r>
            <w:r>
              <w:rPr>
                <w:rtl/>
                <w:lang w:bidi="fa-IR"/>
              </w:rPr>
              <w:t xml:space="preserve"> ، </w:t>
            </w:r>
            <w:r w:rsidRPr="004D51BB">
              <w:rPr>
                <w:rtl/>
                <w:lang w:bidi="fa-IR"/>
              </w:rPr>
              <w:t>280 15</w:t>
            </w:r>
          </w:p>
          <w:p w:rsidR="000D2378" w:rsidRPr="004D51BB" w:rsidRDefault="000D2378" w:rsidP="003956DA">
            <w:pPr>
              <w:pStyle w:val="rfdVar"/>
              <w:rPr>
                <w:rtl/>
                <w:lang w:bidi="fa-IR"/>
              </w:rPr>
            </w:pPr>
            <w:r w:rsidRPr="004D51BB">
              <w:t>Generatio</w:t>
            </w:r>
          </w:p>
          <w:p w:rsidR="000D2378" w:rsidRPr="004D51BB" w:rsidRDefault="000D2378" w:rsidP="003956DA">
            <w:pPr>
              <w:pStyle w:val="rfdVar"/>
              <w:rPr>
                <w:rtl/>
                <w:lang w:bidi="fa-IR"/>
              </w:rPr>
            </w:pPr>
            <w:r w:rsidRPr="004D51BB">
              <w:rPr>
                <w:rtl/>
                <w:lang w:bidi="fa-IR"/>
              </w:rPr>
              <w:t xml:space="preserve">التكوين 267 </w:t>
            </w:r>
            <w:r>
              <w:rPr>
                <w:rFonts w:hint="cs"/>
                <w:rtl/>
                <w:lang w:bidi="fa-IR"/>
              </w:rPr>
              <w:t xml:space="preserve">15 </w:t>
            </w:r>
            <w:r w:rsidRPr="004D51BB">
              <w:t>Generatura</w:t>
            </w:r>
          </w:p>
          <w:p w:rsidR="000D2378" w:rsidRPr="004D51BB" w:rsidRDefault="000D2378" w:rsidP="003956DA">
            <w:pPr>
              <w:pStyle w:val="rfdVar"/>
              <w:rPr>
                <w:rtl/>
                <w:lang w:bidi="fa-IR"/>
              </w:rPr>
            </w:pPr>
            <w:r w:rsidRPr="004D51BB">
              <w:rPr>
                <w:rtl/>
                <w:lang w:bidi="fa-IR"/>
              </w:rPr>
              <w:t xml:space="preserve">متكوّن 170 </w:t>
            </w:r>
            <w:r>
              <w:rPr>
                <w:rFonts w:hint="cs"/>
                <w:rtl/>
                <w:lang w:bidi="fa-IR"/>
              </w:rPr>
              <w:t xml:space="preserve">3 </w:t>
            </w:r>
            <w:r w:rsidRPr="004D51BB">
              <w:t>Generatum</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مكوّنات 27 </w:t>
            </w:r>
            <w:r>
              <w:rPr>
                <w:rFonts w:hint="cs"/>
                <w:rtl/>
                <w:lang w:bidi="fa-IR"/>
              </w:rPr>
              <w:t xml:space="preserve">18 </w:t>
            </w:r>
            <w:r w:rsidRPr="004D51BB">
              <w:t>Generata</w:t>
            </w:r>
          </w:p>
          <w:p w:rsidR="000D2378" w:rsidRPr="004D51BB" w:rsidRDefault="000D2378" w:rsidP="003956DA">
            <w:pPr>
              <w:pStyle w:val="rfdVar0"/>
              <w:rPr>
                <w:rtl/>
                <w:lang w:bidi="fa-IR"/>
              </w:rPr>
            </w:pPr>
            <w:r w:rsidRPr="004D51BB">
              <w:rPr>
                <w:rtl/>
                <w:lang w:bidi="fa-IR"/>
              </w:rPr>
              <w:t>الكيف 13 14</w:t>
            </w:r>
            <w:r>
              <w:rPr>
                <w:rtl/>
                <w:lang w:bidi="fa-IR"/>
              </w:rPr>
              <w:t xml:space="preserve"> ، </w:t>
            </w:r>
            <w:r w:rsidRPr="004D51BB">
              <w:rPr>
                <w:rtl/>
                <w:lang w:bidi="fa-IR"/>
              </w:rPr>
              <w:t xml:space="preserve">94 </w:t>
            </w:r>
            <w:r>
              <w:rPr>
                <w:rFonts w:hint="cs"/>
                <w:rtl/>
                <w:lang w:bidi="fa-IR"/>
              </w:rPr>
              <w:t xml:space="preserve">4 </w:t>
            </w:r>
            <w:r w:rsidRPr="004D51BB">
              <w:t>Qualitas</w:t>
            </w:r>
          </w:p>
          <w:p w:rsidR="000D2378" w:rsidRPr="004D51BB" w:rsidRDefault="000D2378" w:rsidP="003956DA">
            <w:pPr>
              <w:pStyle w:val="rfdVar0"/>
              <w:rPr>
                <w:rtl/>
                <w:lang w:bidi="fa-IR"/>
              </w:rPr>
            </w:pPr>
            <w:r w:rsidRPr="004D51BB">
              <w:rPr>
                <w:rtl/>
                <w:lang w:bidi="fa-IR"/>
              </w:rPr>
              <w:t>كيفية 86 5</w:t>
            </w:r>
            <w:r>
              <w:rPr>
                <w:rtl/>
                <w:lang w:bidi="fa-IR"/>
              </w:rPr>
              <w:t xml:space="preserve"> ، </w:t>
            </w:r>
            <w:r w:rsidRPr="004D51BB">
              <w:rPr>
                <w:rtl/>
                <w:lang w:bidi="fa-IR"/>
              </w:rPr>
              <w:t>6</w:t>
            </w:r>
            <w:r>
              <w:rPr>
                <w:rtl/>
                <w:lang w:bidi="fa-IR"/>
              </w:rPr>
              <w:t xml:space="preserve"> ، </w:t>
            </w:r>
            <w:r w:rsidRPr="004D51BB">
              <w:rPr>
                <w:rtl/>
                <w:lang w:bidi="fa-IR"/>
              </w:rPr>
              <w:t>363 12</w:t>
            </w:r>
          </w:p>
          <w:p w:rsidR="000D2378" w:rsidRPr="004D51BB" w:rsidRDefault="000D2378" w:rsidP="003956DA">
            <w:pPr>
              <w:pStyle w:val="rfdVar0"/>
              <w:rPr>
                <w:rtl/>
                <w:lang w:bidi="fa-IR"/>
              </w:rPr>
            </w:pPr>
            <w:r w:rsidRPr="004D51BB">
              <w:t>Qualiter</w:t>
            </w:r>
          </w:p>
          <w:p w:rsidR="000D2378" w:rsidRPr="004D51BB" w:rsidRDefault="000D2378" w:rsidP="003956DA">
            <w:pPr>
              <w:pStyle w:val="rfdCenter"/>
              <w:rPr>
                <w:rtl/>
                <w:lang w:bidi="fa-IR"/>
              </w:rPr>
            </w:pPr>
            <w:r>
              <w:rPr>
                <w:rtl/>
                <w:lang w:bidi="fa-IR"/>
              </w:rPr>
              <w:t>(</w:t>
            </w:r>
            <w:r w:rsidRPr="004D51BB">
              <w:rPr>
                <w:rtl/>
                <w:lang w:bidi="fa-IR"/>
              </w:rPr>
              <w:t xml:space="preserve"> ل )</w:t>
            </w:r>
          </w:p>
          <w:p w:rsidR="000D2378" w:rsidRPr="004D51BB" w:rsidRDefault="000D2378" w:rsidP="003956DA">
            <w:pPr>
              <w:pStyle w:val="rfdVar0"/>
              <w:rPr>
                <w:rtl/>
                <w:lang w:bidi="fa-IR"/>
              </w:rPr>
            </w:pPr>
            <w:r w:rsidRPr="004D51BB">
              <w:rPr>
                <w:rtl/>
                <w:lang w:bidi="fa-IR"/>
              </w:rPr>
              <w:t xml:space="preserve">لاحق 71 </w:t>
            </w:r>
            <w:r>
              <w:rPr>
                <w:rFonts w:hint="cs"/>
                <w:rtl/>
                <w:lang w:bidi="fa-IR"/>
              </w:rPr>
              <w:t xml:space="preserve">9 </w:t>
            </w:r>
            <w:r w:rsidRPr="004D51BB">
              <w:t>Consequens</w:t>
            </w:r>
          </w:p>
          <w:p w:rsidR="000D2378" w:rsidRPr="004D51BB" w:rsidRDefault="000D2378" w:rsidP="003956DA">
            <w:pPr>
              <w:pStyle w:val="rfdVar0"/>
              <w:rPr>
                <w:rtl/>
                <w:lang w:bidi="fa-IR"/>
              </w:rPr>
            </w:pPr>
            <w:r w:rsidRPr="004D51BB">
              <w:rPr>
                <w:rtl/>
                <w:lang w:bidi="fa-IR"/>
              </w:rPr>
              <w:t xml:space="preserve">لاحق 346 </w:t>
            </w:r>
            <w:r>
              <w:rPr>
                <w:rFonts w:hint="cs"/>
                <w:rtl/>
                <w:lang w:bidi="fa-IR"/>
              </w:rPr>
              <w:t xml:space="preserve">10 </w:t>
            </w:r>
            <w:r w:rsidRPr="004D51BB">
              <w:t>Sequens</w:t>
            </w:r>
          </w:p>
          <w:p w:rsidR="000D2378" w:rsidRPr="004D51BB" w:rsidRDefault="000D2378" w:rsidP="003956DA">
            <w:pPr>
              <w:pStyle w:val="rfdVar0"/>
              <w:rPr>
                <w:rtl/>
                <w:lang w:bidi="fa-IR"/>
              </w:rPr>
            </w:pPr>
            <w:r w:rsidRPr="004D51BB">
              <w:rPr>
                <w:rtl/>
                <w:lang w:bidi="fa-IR"/>
              </w:rPr>
              <w:t>لواحق 14 2</w:t>
            </w:r>
            <w:r>
              <w:rPr>
                <w:rtl/>
                <w:lang w:bidi="fa-IR"/>
              </w:rPr>
              <w:t xml:space="preserve"> ، </w:t>
            </w:r>
            <w:r w:rsidRPr="004D51BB">
              <w:rPr>
                <w:rtl/>
                <w:lang w:bidi="fa-IR"/>
              </w:rPr>
              <w:t>43 15</w:t>
            </w:r>
            <w:r>
              <w:rPr>
                <w:rtl/>
                <w:lang w:bidi="fa-IR"/>
              </w:rPr>
              <w:t xml:space="preserve"> ، </w:t>
            </w:r>
            <w:r w:rsidRPr="004D51BB">
              <w:rPr>
                <w:rtl/>
                <w:lang w:bidi="fa-IR"/>
              </w:rPr>
              <w:t>71 7</w:t>
            </w:r>
          </w:p>
          <w:p w:rsidR="000D2378" w:rsidRPr="004D51BB" w:rsidRDefault="000D2378" w:rsidP="003956DA">
            <w:pPr>
              <w:pStyle w:val="rfdVar0"/>
              <w:rPr>
                <w:rtl/>
                <w:lang w:bidi="fa-IR"/>
              </w:rPr>
            </w:pPr>
            <w:r w:rsidRPr="004D51BB">
              <w:t>Consequentia</w:t>
            </w:r>
          </w:p>
          <w:p w:rsidR="000D2378" w:rsidRPr="004D51BB" w:rsidRDefault="000D2378" w:rsidP="003956DA">
            <w:pPr>
              <w:pStyle w:val="rfdVar0"/>
              <w:rPr>
                <w:rtl/>
                <w:lang w:bidi="fa-IR"/>
              </w:rPr>
            </w:pPr>
            <w:r w:rsidRPr="004D51BB">
              <w:rPr>
                <w:rtl/>
                <w:lang w:bidi="fa-IR"/>
              </w:rPr>
              <w:t xml:space="preserve">لحوق 14 </w:t>
            </w:r>
            <w:r>
              <w:rPr>
                <w:rFonts w:hint="cs"/>
                <w:rtl/>
                <w:lang w:bidi="fa-IR"/>
              </w:rPr>
              <w:t xml:space="preserve">6 </w:t>
            </w:r>
            <w:r w:rsidRPr="004D51BB">
              <w:t>Consecutio</w:t>
            </w:r>
          </w:p>
          <w:p w:rsidR="000D2378" w:rsidRPr="004D51BB" w:rsidRDefault="000D2378" w:rsidP="003956DA">
            <w:pPr>
              <w:pStyle w:val="rfdVar0"/>
              <w:rPr>
                <w:rtl/>
                <w:lang w:bidi="fa-IR"/>
              </w:rPr>
            </w:pPr>
            <w:r w:rsidRPr="004D51BB">
              <w:rPr>
                <w:rtl/>
                <w:lang w:bidi="fa-IR"/>
              </w:rPr>
              <w:t xml:space="preserve">التحام 99 </w:t>
            </w:r>
            <w:r>
              <w:rPr>
                <w:rFonts w:hint="cs"/>
                <w:rtl/>
                <w:lang w:bidi="fa-IR"/>
              </w:rPr>
              <w:t xml:space="preserve">2 </w:t>
            </w:r>
            <w:r w:rsidRPr="004D51BB">
              <w:t>Cohaerentia</w:t>
            </w:r>
          </w:p>
          <w:p w:rsidR="000D2378" w:rsidRPr="004D51BB" w:rsidRDefault="000D2378" w:rsidP="003956DA">
            <w:pPr>
              <w:pStyle w:val="rfdVar0"/>
              <w:rPr>
                <w:rtl/>
                <w:lang w:bidi="fa-IR"/>
              </w:rPr>
            </w:pPr>
            <w:r w:rsidRPr="004D51BB">
              <w:rPr>
                <w:rtl/>
                <w:lang w:bidi="fa-IR"/>
              </w:rPr>
              <w:t>لاذ 369 6</w:t>
            </w:r>
            <w:r>
              <w:rPr>
                <w:rtl/>
                <w:lang w:bidi="fa-IR"/>
              </w:rPr>
              <w:t xml:space="preserve"> ، </w:t>
            </w:r>
            <w:r>
              <w:rPr>
                <w:rFonts w:hint="cs"/>
                <w:rtl/>
                <w:lang w:bidi="fa-IR"/>
              </w:rPr>
              <w:t xml:space="preserve">8 </w:t>
            </w:r>
            <w:r w:rsidRPr="004D51BB">
              <w:t>Delectans</w:t>
            </w:r>
          </w:p>
          <w:p w:rsidR="000D2378" w:rsidRPr="004D51BB" w:rsidRDefault="000D2378" w:rsidP="003956DA">
            <w:pPr>
              <w:pStyle w:val="rfdVar0"/>
              <w:rPr>
                <w:rtl/>
                <w:lang w:bidi="fa-IR"/>
              </w:rPr>
            </w:pPr>
            <w:r w:rsidRPr="004D51BB">
              <w:rPr>
                <w:rtl/>
                <w:lang w:bidi="fa-IR"/>
              </w:rPr>
              <w:t>ملتذّ 369 6</w:t>
            </w:r>
            <w:r>
              <w:rPr>
                <w:rtl/>
                <w:lang w:bidi="fa-IR"/>
              </w:rPr>
              <w:t xml:space="preserve"> ، </w:t>
            </w:r>
            <w:r>
              <w:rPr>
                <w:rFonts w:hint="cs"/>
                <w:rtl/>
                <w:lang w:bidi="fa-IR"/>
              </w:rPr>
              <w:t xml:space="preserve">8 </w:t>
            </w:r>
            <w:r w:rsidRPr="004D51BB">
              <w:t>Delectatum</w:t>
            </w:r>
          </w:p>
          <w:p w:rsidR="000D2378" w:rsidRPr="004D51BB" w:rsidRDefault="000D2378" w:rsidP="003956DA">
            <w:pPr>
              <w:pStyle w:val="rfdVar0"/>
              <w:rPr>
                <w:rtl/>
                <w:lang w:bidi="fa-IR"/>
              </w:rPr>
            </w:pPr>
            <w:r w:rsidRPr="004D51BB">
              <w:rPr>
                <w:rtl/>
                <w:lang w:bidi="fa-IR"/>
              </w:rPr>
              <w:t xml:space="preserve">اللّذة 369 </w:t>
            </w:r>
            <w:r>
              <w:rPr>
                <w:rFonts w:hint="cs"/>
                <w:rtl/>
                <w:lang w:bidi="fa-IR"/>
              </w:rPr>
              <w:t xml:space="preserve">6 </w:t>
            </w:r>
            <w:r w:rsidRPr="004D51BB">
              <w:t>Delectatio</w:t>
            </w:r>
          </w:p>
          <w:p w:rsidR="000D2378" w:rsidRPr="004D51BB" w:rsidRDefault="000D2378" w:rsidP="003956DA">
            <w:pPr>
              <w:pStyle w:val="rfdVar0"/>
              <w:rPr>
                <w:rtl/>
                <w:lang w:bidi="fa-IR"/>
              </w:rPr>
            </w:pPr>
            <w:r w:rsidRPr="004D51BB">
              <w:rPr>
                <w:rtl/>
                <w:lang w:bidi="fa-IR"/>
              </w:rPr>
              <w:t xml:space="preserve">التذاذ 369 </w:t>
            </w:r>
            <w:r>
              <w:rPr>
                <w:rFonts w:hint="cs"/>
                <w:rtl/>
                <w:lang w:bidi="fa-IR"/>
              </w:rPr>
              <w:t xml:space="preserve">3 </w:t>
            </w:r>
            <w:r w:rsidRPr="004D51BB">
              <w:t>Delectatio</w:t>
            </w:r>
          </w:p>
          <w:p w:rsidR="000D2378" w:rsidRPr="004D51BB" w:rsidRDefault="000D2378" w:rsidP="003956DA">
            <w:pPr>
              <w:pStyle w:val="rfdVar0"/>
              <w:rPr>
                <w:rtl/>
                <w:lang w:bidi="fa-IR"/>
              </w:rPr>
            </w:pPr>
            <w:r w:rsidRPr="004D51BB">
              <w:rPr>
                <w:rtl/>
                <w:lang w:bidi="fa-IR"/>
              </w:rPr>
              <w:t>لذيذ 27 13</w:t>
            </w:r>
            <w:r>
              <w:rPr>
                <w:rtl/>
                <w:lang w:bidi="fa-IR"/>
              </w:rPr>
              <w:t xml:space="preserve"> ، </w:t>
            </w:r>
            <w:r w:rsidRPr="004D51BB">
              <w:rPr>
                <w:rtl/>
                <w:lang w:bidi="fa-IR"/>
              </w:rPr>
              <w:t xml:space="preserve">348 </w:t>
            </w:r>
            <w:r>
              <w:rPr>
                <w:rFonts w:hint="cs"/>
                <w:rtl/>
                <w:lang w:bidi="fa-IR"/>
              </w:rPr>
              <w:t xml:space="preserve">6 </w:t>
            </w:r>
            <w:r w:rsidRPr="004D51BB">
              <w:t>Suavitas</w:t>
            </w:r>
          </w:p>
          <w:p w:rsidR="000D2378" w:rsidRPr="004D51BB" w:rsidRDefault="000D2378" w:rsidP="003956DA">
            <w:pPr>
              <w:pStyle w:val="rfdVar0"/>
              <w:rPr>
                <w:rtl/>
                <w:lang w:bidi="fa-IR"/>
              </w:rPr>
            </w:pPr>
            <w:r w:rsidRPr="004D51BB">
              <w:rPr>
                <w:rtl/>
                <w:lang w:bidi="fa-IR"/>
              </w:rPr>
              <w:t>اللذة 387 16</w:t>
            </w:r>
            <w:r>
              <w:rPr>
                <w:rtl/>
                <w:lang w:bidi="fa-IR"/>
              </w:rPr>
              <w:t xml:space="preserve"> ، </w:t>
            </w:r>
            <w:r>
              <w:rPr>
                <w:rFonts w:hint="cs"/>
                <w:rtl/>
                <w:lang w:bidi="fa-IR"/>
              </w:rPr>
              <w:t xml:space="preserve">17 </w:t>
            </w:r>
            <w:r w:rsidRPr="004D51BB">
              <w:t>Suavitas</w:t>
            </w:r>
          </w:p>
          <w:p w:rsidR="000D2378" w:rsidRPr="004D51BB" w:rsidRDefault="000D2378" w:rsidP="003956DA">
            <w:pPr>
              <w:pStyle w:val="rfdVar0"/>
              <w:rPr>
                <w:rtl/>
                <w:lang w:bidi="fa-IR"/>
              </w:rPr>
            </w:pPr>
            <w:r w:rsidRPr="004D51BB">
              <w:rPr>
                <w:rtl/>
                <w:lang w:bidi="fa-IR"/>
              </w:rPr>
              <w:t>يلزم 8 7</w:t>
            </w:r>
            <w:r>
              <w:rPr>
                <w:rtl/>
                <w:lang w:bidi="fa-IR"/>
              </w:rPr>
              <w:t xml:space="preserve"> ، </w:t>
            </w:r>
            <w:r w:rsidRPr="004D51BB">
              <w:rPr>
                <w:rtl/>
                <w:lang w:bidi="fa-IR"/>
              </w:rPr>
              <w:t xml:space="preserve">14 </w:t>
            </w:r>
            <w:r>
              <w:rPr>
                <w:rFonts w:hint="cs"/>
                <w:rtl/>
                <w:lang w:bidi="fa-IR"/>
              </w:rPr>
              <w:t xml:space="preserve">14 </w:t>
            </w:r>
            <w:r w:rsidRPr="004D51BB">
              <w:t>Sequitur</w:t>
            </w:r>
          </w:p>
          <w:p w:rsidR="000D2378" w:rsidRPr="004D51BB" w:rsidRDefault="000D2378" w:rsidP="003956DA">
            <w:pPr>
              <w:pStyle w:val="rfdVar0"/>
              <w:rPr>
                <w:rtl/>
                <w:lang w:bidi="fa-IR"/>
              </w:rPr>
            </w:pPr>
            <w:r w:rsidRPr="004D51BB">
              <w:rPr>
                <w:rtl/>
                <w:lang w:bidi="fa-IR"/>
              </w:rPr>
              <w:t xml:space="preserve">لازم 42 </w:t>
            </w:r>
            <w:r>
              <w:rPr>
                <w:rFonts w:hint="cs"/>
                <w:rtl/>
                <w:lang w:bidi="fa-IR"/>
              </w:rPr>
              <w:t xml:space="preserve">6 </w:t>
            </w:r>
            <w:r w:rsidRPr="004D51BB">
              <w:t>Inseparabile</w:t>
            </w:r>
          </w:p>
          <w:p w:rsidR="000D2378" w:rsidRPr="004D51BB" w:rsidRDefault="000D2378" w:rsidP="003956DA">
            <w:pPr>
              <w:pStyle w:val="rfdVar0"/>
              <w:rPr>
                <w:rtl/>
                <w:lang w:bidi="fa-IR"/>
              </w:rPr>
            </w:pPr>
            <w:r w:rsidRPr="004D51BB">
              <w:rPr>
                <w:rtl/>
                <w:lang w:bidi="fa-IR"/>
              </w:rPr>
              <w:t>لازم 12 3</w:t>
            </w:r>
            <w:r>
              <w:rPr>
                <w:rtl/>
                <w:lang w:bidi="fa-IR"/>
              </w:rPr>
              <w:t xml:space="preserve"> ، </w:t>
            </w:r>
            <w:r w:rsidRPr="004D51BB">
              <w:rPr>
                <w:rtl/>
                <w:lang w:bidi="fa-IR"/>
              </w:rPr>
              <w:t>237 16</w:t>
            </w:r>
          </w:p>
          <w:p w:rsidR="000D2378" w:rsidRPr="004D51BB" w:rsidRDefault="000D2378" w:rsidP="003956DA">
            <w:pPr>
              <w:pStyle w:val="rfdVar0"/>
              <w:rPr>
                <w:rtl/>
                <w:lang w:bidi="fa-IR"/>
              </w:rPr>
            </w:pPr>
            <w:r w:rsidRPr="004D51BB">
              <w:t>Concomitans</w:t>
            </w:r>
          </w:p>
          <w:p w:rsidR="000D2378" w:rsidRPr="004D51BB" w:rsidRDefault="000D2378" w:rsidP="003956DA">
            <w:pPr>
              <w:pStyle w:val="rfdVar0"/>
              <w:rPr>
                <w:rtl/>
                <w:lang w:bidi="fa-IR"/>
              </w:rPr>
            </w:pPr>
            <w:r w:rsidRPr="004D51BB">
              <w:rPr>
                <w:rtl/>
                <w:lang w:bidi="fa-IR"/>
              </w:rPr>
              <w:t xml:space="preserve">لزوم 32 </w:t>
            </w:r>
            <w:r>
              <w:rPr>
                <w:rFonts w:hint="cs"/>
                <w:rtl/>
                <w:lang w:bidi="fa-IR"/>
              </w:rPr>
              <w:t xml:space="preserve">3 </w:t>
            </w:r>
            <w:r w:rsidRPr="004D51BB">
              <w:t>Concomitantia</w:t>
            </w:r>
          </w:p>
          <w:p w:rsidR="000D2378" w:rsidRPr="004D51BB" w:rsidRDefault="000D2378" w:rsidP="003956DA">
            <w:pPr>
              <w:pStyle w:val="rfdVar0"/>
              <w:rPr>
                <w:rtl/>
                <w:lang w:bidi="fa-IR"/>
              </w:rPr>
            </w:pPr>
            <w:r w:rsidRPr="004D51BB">
              <w:rPr>
                <w:rtl/>
                <w:lang w:bidi="fa-IR"/>
              </w:rPr>
              <w:t xml:space="preserve">لزوم 40 </w:t>
            </w:r>
            <w:r>
              <w:rPr>
                <w:rFonts w:hint="cs"/>
                <w:rtl/>
                <w:lang w:bidi="fa-IR"/>
              </w:rPr>
              <w:t xml:space="preserve">1 </w:t>
            </w:r>
            <w:r w:rsidRPr="004D51BB">
              <w:t>Comintans</w:t>
            </w:r>
          </w:p>
          <w:p w:rsidR="000D2378" w:rsidRPr="004D51BB" w:rsidRDefault="000D2378" w:rsidP="003956DA">
            <w:pPr>
              <w:pStyle w:val="rfdVar0"/>
              <w:rPr>
                <w:rtl/>
                <w:lang w:bidi="fa-IR"/>
              </w:rPr>
            </w:pPr>
            <w:r w:rsidRPr="004D51BB">
              <w:rPr>
                <w:rtl/>
                <w:lang w:bidi="fa-IR"/>
              </w:rPr>
              <w:t xml:space="preserve">ملزوم 233 </w:t>
            </w:r>
            <w:r>
              <w:rPr>
                <w:rFonts w:hint="cs"/>
                <w:rtl/>
                <w:lang w:bidi="fa-IR"/>
              </w:rPr>
              <w:t xml:space="preserve">5 </w:t>
            </w:r>
            <w:r w:rsidRPr="004D51BB">
              <w:t>Comitatum</w:t>
            </w:r>
          </w:p>
          <w:p w:rsidR="000D2378" w:rsidRPr="004D51BB" w:rsidRDefault="000D2378" w:rsidP="003956DA">
            <w:pPr>
              <w:pStyle w:val="rfdVar0"/>
              <w:rPr>
                <w:rtl/>
                <w:lang w:bidi="fa-IR"/>
              </w:rPr>
            </w:pPr>
            <w:r w:rsidRPr="004D51BB">
              <w:rPr>
                <w:rtl/>
                <w:lang w:bidi="fa-IR"/>
              </w:rPr>
              <w:t xml:space="preserve">التزام </w:t>
            </w:r>
            <w:r>
              <w:rPr>
                <w:rtl/>
                <w:lang w:bidi="fa-IR"/>
              </w:rPr>
              <w:t>(</w:t>
            </w:r>
            <w:r w:rsidRPr="004D51BB">
              <w:rPr>
                <w:rtl/>
                <w:lang w:bidi="fa-IR"/>
              </w:rPr>
              <w:t xml:space="preserve"> دلالة ) 237 </w:t>
            </w:r>
            <w:r>
              <w:rPr>
                <w:rFonts w:hint="cs"/>
                <w:rtl/>
                <w:lang w:bidi="fa-IR"/>
              </w:rPr>
              <w:t xml:space="preserve">12 </w:t>
            </w:r>
            <w:r w:rsidRPr="004D51BB">
              <w:t>Comitantia</w:t>
            </w:r>
          </w:p>
          <w:p w:rsidR="000D2378" w:rsidRPr="004D51BB" w:rsidRDefault="000D2378" w:rsidP="003956DA">
            <w:pPr>
              <w:pStyle w:val="rfdVar0"/>
              <w:rPr>
                <w:rtl/>
                <w:lang w:bidi="fa-IR"/>
              </w:rPr>
            </w:pPr>
            <w:r w:rsidRPr="004D51BB">
              <w:rPr>
                <w:rtl/>
                <w:lang w:bidi="fa-IR"/>
              </w:rPr>
              <w:t>اللم 298 8</w:t>
            </w:r>
            <w:r>
              <w:rPr>
                <w:rtl/>
                <w:lang w:bidi="fa-IR"/>
              </w:rPr>
              <w:t xml:space="preserve"> ، </w:t>
            </w:r>
            <w:r w:rsidRPr="004D51BB">
              <w:rPr>
                <w:rtl/>
                <w:lang w:bidi="fa-IR"/>
              </w:rPr>
              <w:t xml:space="preserve">348 </w:t>
            </w:r>
            <w:r>
              <w:rPr>
                <w:rFonts w:hint="cs"/>
                <w:rtl/>
                <w:lang w:bidi="fa-IR"/>
              </w:rPr>
              <w:t xml:space="preserve">6 </w:t>
            </w:r>
            <w:r w:rsidRPr="004D51BB">
              <w:t>Quare</w:t>
            </w:r>
          </w:p>
          <w:p w:rsidR="000D2378" w:rsidRPr="004D51BB" w:rsidRDefault="000D2378" w:rsidP="003956DA">
            <w:pPr>
              <w:pStyle w:val="rfdVar0"/>
              <w:rPr>
                <w:rtl/>
                <w:lang w:bidi="fa-IR"/>
              </w:rPr>
            </w:pPr>
            <w:r w:rsidRPr="004D51BB">
              <w:rPr>
                <w:rtl/>
                <w:lang w:bidi="fa-IR"/>
              </w:rPr>
              <w:t>لمية 20 16</w:t>
            </w:r>
            <w:r>
              <w:rPr>
                <w:rtl/>
                <w:lang w:bidi="fa-IR"/>
              </w:rPr>
              <w:t xml:space="preserve"> ، </w:t>
            </w:r>
            <w:r w:rsidRPr="004D51BB">
              <w:rPr>
                <w:rtl/>
                <w:lang w:bidi="fa-IR"/>
              </w:rPr>
              <w:t xml:space="preserve">348 </w:t>
            </w:r>
            <w:r>
              <w:rPr>
                <w:rFonts w:hint="cs"/>
                <w:rtl/>
                <w:lang w:bidi="fa-IR"/>
              </w:rPr>
              <w:t xml:space="preserve">6 </w:t>
            </w:r>
            <w:r w:rsidRPr="004D51BB">
              <w:t>Quareest</w:t>
            </w:r>
          </w:p>
          <w:p w:rsidR="000D2378" w:rsidRPr="004D51BB" w:rsidRDefault="000D2378" w:rsidP="003956DA">
            <w:pPr>
              <w:pStyle w:val="rfdVar0"/>
              <w:rPr>
                <w:rtl/>
                <w:lang w:bidi="fa-IR"/>
              </w:rPr>
            </w:pPr>
            <w:r w:rsidRPr="004D51BB">
              <w:rPr>
                <w:rtl/>
                <w:lang w:bidi="fa-IR"/>
              </w:rPr>
              <w:t>وانظر</w:t>
            </w:r>
            <w:r>
              <w:rPr>
                <w:rtl/>
                <w:lang w:bidi="fa-IR"/>
              </w:rPr>
              <w:t xml:space="preserve"> : </w:t>
            </w:r>
            <w:r w:rsidRPr="004D51BB">
              <w:rPr>
                <w:rtl/>
                <w:lang w:bidi="fa-IR"/>
              </w:rPr>
              <w:t>برهان لم واللمّ</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إلهام 435 </w:t>
            </w:r>
            <w:r>
              <w:rPr>
                <w:rFonts w:hint="cs"/>
                <w:rtl/>
                <w:lang w:bidi="fa-IR"/>
              </w:rPr>
              <w:t xml:space="preserve">4 </w:t>
            </w:r>
            <w:r w:rsidRPr="004D51BB">
              <w:t>Inpiratio</w:t>
            </w:r>
          </w:p>
          <w:p w:rsidR="000D2378" w:rsidRPr="004D51BB" w:rsidRDefault="000D2378" w:rsidP="003956DA">
            <w:pPr>
              <w:pStyle w:val="rfdVar"/>
              <w:rPr>
                <w:rtl/>
                <w:lang w:bidi="fa-IR"/>
              </w:rPr>
            </w:pPr>
            <w:r w:rsidRPr="004D51BB">
              <w:rPr>
                <w:rtl/>
                <w:lang w:bidi="fa-IR"/>
              </w:rPr>
              <w:t xml:space="preserve">ملاءمة 368 </w:t>
            </w:r>
            <w:r>
              <w:rPr>
                <w:rFonts w:hint="cs"/>
                <w:rtl/>
                <w:lang w:bidi="fa-IR"/>
              </w:rPr>
              <w:t xml:space="preserve">16 </w:t>
            </w:r>
            <w:r w:rsidRPr="004D51BB">
              <w:t>Convenientia</w:t>
            </w:r>
          </w:p>
          <w:p w:rsidR="000D2378" w:rsidRPr="004D51BB" w:rsidRDefault="000D2378" w:rsidP="003956DA">
            <w:pPr>
              <w:pStyle w:val="rfdVar"/>
              <w:rPr>
                <w:rtl/>
                <w:lang w:bidi="fa-IR"/>
              </w:rPr>
            </w:pPr>
            <w:r w:rsidRPr="004D51BB">
              <w:rPr>
                <w:rtl/>
                <w:lang w:bidi="fa-IR"/>
              </w:rPr>
              <w:t xml:space="preserve">ملائم 369 </w:t>
            </w:r>
            <w:r>
              <w:rPr>
                <w:rFonts w:hint="cs"/>
                <w:rtl/>
                <w:lang w:bidi="fa-IR"/>
              </w:rPr>
              <w:t xml:space="preserve">7 </w:t>
            </w:r>
            <w:r w:rsidRPr="004D51BB">
              <w:t>Conveniens</w:t>
            </w:r>
          </w:p>
          <w:p w:rsidR="000D2378" w:rsidRPr="004D51BB" w:rsidRDefault="000D2378" w:rsidP="003956DA">
            <w:pPr>
              <w:pStyle w:val="rfdVar"/>
              <w:rPr>
                <w:rtl/>
                <w:lang w:bidi="fa-IR"/>
              </w:rPr>
            </w:pPr>
            <w:r w:rsidRPr="004D51BB">
              <w:rPr>
                <w:rtl/>
                <w:lang w:bidi="fa-IR"/>
              </w:rPr>
              <w:t>ليس 266 3</w:t>
            </w:r>
            <w:r>
              <w:rPr>
                <w:rtl/>
                <w:lang w:bidi="fa-IR"/>
              </w:rPr>
              <w:t xml:space="preserve"> ، </w:t>
            </w:r>
            <w:r w:rsidRPr="004D51BB">
              <w:rPr>
                <w:rtl/>
                <w:lang w:bidi="fa-IR"/>
              </w:rPr>
              <w:t>15</w:t>
            </w:r>
            <w:r>
              <w:rPr>
                <w:rtl/>
                <w:lang w:bidi="fa-IR"/>
              </w:rPr>
              <w:t xml:space="preserve"> ، </w:t>
            </w:r>
            <w:r>
              <w:rPr>
                <w:rFonts w:hint="cs"/>
                <w:rtl/>
                <w:lang w:bidi="fa-IR"/>
              </w:rPr>
              <w:t xml:space="preserve">16 </w:t>
            </w:r>
            <w:r w:rsidRPr="004D51BB">
              <w:t>Non es e</w:t>
            </w:r>
          </w:p>
          <w:p w:rsidR="000D2378" w:rsidRPr="004D51BB" w:rsidRDefault="000D2378" w:rsidP="003956DA">
            <w:pPr>
              <w:pStyle w:val="rfdCenter"/>
              <w:rPr>
                <w:rtl/>
                <w:lang w:bidi="fa-IR"/>
              </w:rPr>
            </w:pPr>
            <w:r>
              <w:rPr>
                <w:rtl/>
                <w:lang w:bidi="fa-IR"/>
              </w:rPr>
              <w:t>(</w:t>
            </w:r>
            <w:r w:rsidRPr="004D51BB">
              <w:rPr>
                <w:rtl/>
                <w:lang w:bidi="fa-IR"/>
              </w:rPr>
              <w:t xml:space="preserve"> م )</w:t>
            </w:r>
          </w:p>
          <w:p w:rsidR="000D2378" w:rsidRPr="004D51BB" w:rsidRDefault="000D2378" w:rsidP="003956DA">
            <w:pPr>
              <w:pStyle w:val="rfdVar"/>
              <w:rPr>
                <w:rtl/>
                <w:lang w:bidi="fa-IR"/>
              </w:rPr>
            </w:pPr>
            <w:r w:rsidRPr="004D51BB">
              <w:rPr>
                <w:rtl/>
                <w:lang w:bidi="fa-IR"/>
              </w:rPr>
              <w:t xml:space="preserve">ما 30 </w:t>
            </w:r>
            <w:r>
              <w:rPr>
                <w:rFonts w:hint="cs"/>
                <w:rtl/>
                <w:lang w:bidi="fa-IR"/>
              </w:rPr>
              <w:t xml:space="preserve">14 </w:t>
            </w:r>
            <w:r w:rsidRPr="004D51BB">
              <w:t>Quid</w:t>
            </w:r>
          </w:p>
          <w:p w:rsidR="000D2378" w:rsidRPr="004D51BB" w:rsidRDefault="000D2378" w:rsidP="003956DA">
            <w:pPr>
              <w:pStyle w:val="rfdVar"/>
              <w:rPr>
                <w:rtl/>
                <w:lang w:bidi="fa-IR"/>
              </w:rPr>
            </w:pPr>
            <w:r w:rsidRPr="004D51BB">
              <w:rPr>
                <w:rtl/>
                <w:lang w:bidi="fa-IR"/>
              </w:rPr>
              <w:t>ماهية 13 9</w:t>
            </w:r>
            <w:r>
              <w:rPr>
                <w:rtl/>
                <w:lang w:bidi="fa-IR"/>
              </w:rPr>
              <w:t xml:space="preserve"> ، </w:t>
            </w:r>
            <w:r>
              <w:rPr>
                <w:rFonts w:hint="cs"/>
                <w:rtl/>
                <w:lang w:bidi="fa-IR"/>
              </w:rPr>
              <w:t xml:space="preserve">12 </w:t>
            </w:r>
            <w:r w:rsidRPr="004D51BB">
              <w:t>Quid est</w:t>
            </w:r>
          </w:p>
          <w:p w:rsidR="000D2378" w:rsidRPr="004D51BB" w:rsidRDefault="000D2378" w:rsidP="003956DA">
            <w:pPr>
              <w:pStyle w:val="rfdVar"/>
              <w:rPr>
                <w:rtl/>
                <w:lang w:bidi="fa-IR"/>
              </w:rPr>
            </w:pPr>
            <w:r w:rsidRPr="004D51BB">
              <w:rPr>
                <w:rtl/>
                <w:lang w:bidi="fa-IR"/>
              </w:rPr>
              <w:t>ماهية 31 10</w:t>
            </w:r>
            <w:r>
              <w:rPr>
                <w:rtl/>
                <w:lang w:bidi="fa-IR"/>
              </w:rPr>
              <w:t xml:space="preserve"> ، </w:t>
            </w:r>
            <w:r w:rsidRPr="004D51BB">
              <w:rPr>
                <w:rtl/>
                <w:lang w:bidi="fa-IR"/>
              </w:rPr>
              <w:t>34 17</w:t>
            </w:r>
            <w:r>
              <w:rPr>
                <w:rtl/>
                <w:lang w:bidi="fa-IR"/>
              </w:rPr>
              <w:t xml:space="preserve"> ، </w:t>
            </w:r>
            <w:r w:rsidRPr="004D51BB">
              <w:rPr>
                <w:rtl/>
                <w:lang w:bidi="fa-IR"/>
              </w:rPr>
              <w:t>61 4</w:t>
            </w:r>
          </w:p>
          <w:p w:rsidR="000D2378" w:rsidRPr="004D51BB" w:rsidRDefault="000D2378" w:rsidP="003956DA">
            <w:pPr>
              <w:pStyle w:val="rfdVar"/>
              <w:rPr>
                <w:rtl/>
                <w:lang w:bidi="fa-IR"/>
              </w:rPr>
            </w:pPr>
            <w:r w:rsidRPr="004D51BB">
              <w:t>Quidditas</w:t>
            </w:r>
          </w:p>
          <w:p w:rsidR="000D2378" w:rsidRPr="004D51BB" w:rsidRDefault="000D2378" w:rsidP="003956DA">
            <w:pPr>
              <w:pStyle w:val="rfdVar"/>
              <w:rPr>
                <w:rtl/>
                <w:lang w:bidi="fa-IR"/>
              </w:rPr>
            </w:pPr>
            <w:r w:rsidRPr="004D51BB">
              <w:rPr>
                <w:rtl/>
                <w:lang w:bidi="fa-IR"/>
              </w:rPr>
              <w:t xml:space="preserve">بما هو 4 </w:t>
            </w:r>
            <w:r>
              <w:rPr>
                <w:rFonts w:hint="cs"/>
                <w:rtl/>
                <w:lang w:bidi="fa-IR"/>
              </w:rPr>
              <w:t xml:space="preserve">12 </w:t>
            </w:r>
            <w:r w:rsidRPr="004D51BB">
              <w:t>Ex hoc quod est</w:t>
            </w:r>
          </w:p>
          <w:p w:rsidR="000D2378" w:rsidRPr="004D51BB" w:rsidRDefault="000D2378" w:rsidP="003956DA">
            <w:pPr>
              <w:pStyle w:val="rfdVar"/>
              <w:rPr>
                <w:rtl/>
                <w:lang w:bidi="fa-IR"/>
              </w:rPr>
            </w:pPr>
            <w:r w:rsidRPr="004D51BB">
              <w:rPr>
                <w:rtl/>
                <w:lang w:bidi="fa-IR"/>
              </w:rPr>
              <w:t>بما هى 7 10</w:t>
            </w:r>
            <w:r>
              <w:rPr>
                <w:rtl/>
                <w:lang w:bidi="fa-IR"/>
              </w:rPr>
              <w:t xml:space="preserve"> ، </w:t>
            </w:r>
            <w:r>
              <w:rPr>
                <w:rFonts w:hint="cs"/>
                <w:rtl/>
                <w:lang w:bidi="fa-IR"/>
              </w:rPr>
              <w:t xml:space="preserve">11 </w:t>
            </w:r>
            <w:r w:rsidRPr="004D51BB">
              <w:t>Inquantum</w:t>
            </w:r>
          </w:p>
          <w:p w:rsidR="000D2378" w:rsidRPr="004D51BB" w:rsidRDefault="000D2378" w:rsidP="003956DA">
            <w:pPr>
              <w:pStyle w:val="rfdVar"/>
              <w:rPr>
                <w:rtl/>
                <w:lang w:bidi="fa-IR"/>
              </w:rPr>
            </w:pPr>
            <w:r w:rsidRPr="004D51BB">
              <w:rPr>
                <w:rtl/>
                <w:lang w:bidi="fa-IR"/>
              </w:rPr>
              <w:t xml:space="preserve">المتى </w:t>
            </w:r>
            <w:r>
              <w:rPr>
                <w:rtl/>
                <w:lang w:bidi="fa-IR"/>
              </w:rPr>
              <w:t>(</w:t>
            </w:r>
            <w:r w:rsidRPr="004D51BB">
              <w:rPr>
                <w:rtl/>
                <w:lang w:bidi="fa-IR"/>
              </w:rPr>
              <w:t xml:space="preserve"> مقولة ) 93 </w:t>
            </w:r>
            <w:r>
              <w:rPr>
                <w:rFonts w:hint="cs"/>
                <w:rtl/>
                <w:lang w:bidi="fa-IR"/>
              </w:rPr>
              <w:t xml:space="preserve">13 </w:t>
            </w:r>
            <w:r w:rsidRPr="004D51BB">
              <w:t>Quando</w:t>
            </w:r>
          </w:p>
          <w:p w:rsidR="000D2378" w:rsidRPr="004D51BB" w:rsidRDefault="000D2378" w:rsidP="003956DA">
            <w:pPr>
              <w:pStyle w:val="rfdVar"/>
              <w:rPr>
                <w:rtl/>
                <w:lang w:bidi="fa-IR"/>
              </w:rPr>
            </w:pPr>
            <w:r w:rsidRPr="004D51BB">
              <w:rPr>
                <w:rtl/>
                <w:lang w:bidi="fa-IR"/>
              </w:rPr>
              <w:t xml:space="preserve">المثل 310 </w:t>
            </w:r>
            <w:r>
              <w:rPr>
                <w:rFonts w:hint="cs"/>
                <w:rtl/>
                <w:lang w:bidi="fa-IR"/>
              </w:rPr>
              <w:t xml:space="preserve">3 </w:t>
            </w:r>
            <w:r w:rsidRPr="004D51BB">
              <w:t>Ideae</w:t>
            </w:r>
          </w:p>
          <w:p w:rsidR="000D2378" w:rsidRPr="004D51BB" w:rsidRDefault="000D2378" w:rsidP="003956DA">
            <w:pPr>
              <w:pStyle w:val="rfdVar"/>
              <w:rPr>
                <w:rtl/>
                <w:lang w:bidi="fa-IR"/>
              </w:rPr>
            </w:pPr>
            <w:r w:rsidRPr="004D51BB">
              <w:rPr>
                <w:rtl/>
                <w:lang w:bidi="fa-IR"/>
              </w:rPr>
              <w:t xml:space="preserve">مثالى 311 </w:t>
            </w:r>
            <w:r>
              <w:rPr>
                <w:rFonts w:hint="cs"/>
                <w:rtl/>
                <w:lang w:bidi="fa-IR"/>
              </w:rPr>
              <w:t xml:space="preserve">2 </w:t>
            </w:r>
            <w:r w:rsidRPr="004D51BB">
              <w:t>Exemplare</w:t>
            </w:r>
          </w:p>
          <w:p w:rsidR="000D2378" w:rsidRPr="004D51BB" w:rsidRDefault="000D2378" w:rsidP="003956DA">
            <w:pPr>
              <w:pStyle w:val="rfdVar"/>
              <w:rPr>
                <w:rtl/>
                <w:lang w:bidi="fa-IR"/>
              </w:rPr>
            </w:pPr>
            <w:r w:rsidRPr="004D51BB">
              <w:rPr>
                <w:rtl/>
                <w:lang w:bidi="fa-IR"/>
              </w:rPr>
              <w:t>المماثل 27 5</w:t>
            </w:r>
          </w:p>
          <w:p w:rsidR="000D2378" w:rsidRPr="004D51BB" w:rsidRDefault="000D2378" w:rsidP="003956DA">
            <w:pPr>
              <w:pStyle w:val="rfdVar"/>
              <w:rPr>
                <w:rtl/>
                <w:lang w:bidi="fa-IR"/>
              </w:rPr>
            </w:pPr>
            <w:r w:rsidRPr="004D51BB">
              <w:t>Talitas ) Ms</w:t>
            </w:r>
            <w:r>
              <w:t xml:space="preserve">. </w:t>
            </w:r>
            <w:r w:rsidRPr="004D51BB">
              <w:t>Bibl</w:t>
            </w:r>
            <w:r>
              <w:t xml:space="preserve">. </w:t>
            </w:r>
            <w:r w:rsidRPr="004D51BB">
              <w:t>Vat</w:t>
            </w:r>
            <w:r>
              <w:t xml:space="preserve">. </w:t>
            </w:r>
            <w:r w:rsidRPr="004D51BB">
              <w:t>Urb</w:t>
            </w:r>
            <w:r>
              <w:t xml:space="preserve">. </w:t>
            </w:r>
            <w:r w:rsidRPr="004D51BB">
              <w:t>lat</w:t>
            </w:r>
            <w:r>
              <w:t>.</w:t>
            </w:r>
            <w:r>
              <w:rPr>
                <w:rtl/>
              </w:rPr>
              <w:t xml:space="preserve"> </w:t>
            </w:r>
            <w:r w:rsidRPr="004D51BB">
              <w:rPr>
                <w:rtl/>
                <w:lang w:bidi="fa-IR"/>
              </w:rPr>
              <w:t>187</w:t>
            </w:r>
          </w:p>
          <w:p w:rsidR="000D2378" w:rsidRPr="004D51BB" w:rsidRDefault="000D2378" w:rsidP="003956DA">
            <w:pPr>
              <w:pStyle w:val="rfdVar"/>
              <w:rPr>
                <w:rtl/>
                <w:lang w:bidi="fa-IR"/>
              </w:rPr>
            </w:pPr>
            <w:r w:rsidRPr="004D51BB">
              <w:t>fol</w:t>
            </w:r>
            <w:r>
              <w:t>.</w:t>
            </w:r>
            <w:r>
              <w:rPr>
                <w:rtl/>
              </w:rPr>
              <w:t xml:space="preserve"> </w:t>
            </w:r>
            <w:r w:rsidRPr="004D51BB">
              <w:rPr>
                <w:rtl/>
                <w:lang w:bidi="fa-IR"/>
              </w:rPr>
              <w:t xml:space="preserve">7 </w:t>
            </w:r>
            <w:r w:rsidRPr="004D51BB">
              <w:t>v</w:t>
            </w:r>
            <w:r>
              <w:rPr>
                <w:rtl/>
                <w:lang w:bidi="fa-IR"/>
              </w:rPr>
              <w:t>. (</w:t>
            </w:r>
          </w:p>
          <w:p w:rsidR="000D2378" w:rsidRPr="004D51BB" w:rsidRDefault="000D2378" w:rsidP="003956DA">
            <w:pPr>
              <w:pStyle w:val="rfdVar"/>
              <w:rPr>
                <w:rtl/>
                <w:lang w:bidi="fa-IR"/>
              </w:rPr>
            </w:pPr>
            <w:r w:rsidRPr="004D51BB">
              <w:rPr>
                <w:rtl/>
                <w:lang w:bidi="fa-IR"/>
              </w:rPr>
              <w:t xml:space="preserve">المجسطى </w:t>
            </w:r>
            <w:r>
              <w:rPr>
                <w:rtl/>
                <w:lang w:bidi="fa-IR"/>
              </w:rPr>
              <w:t>(</w:t>
            </w:r>
            <w:r w:rsidRPr="004D51BB">
              <w:rPr>
                <w:rtl/>
                <w:lang w:bidi="fa-IR"/>
              </w:rPr>
              <w:t xml:space="preserve"> صناعة ) 393 6</w:t>
            </w:r>
          </w:p>
          <w:p w:rsidR="000D2378" w:rsidRPr="004D51BB" w:rsidRDefault="000D2378" w:rsidP="003956DA">
            <w:pPr>
              <w:pStyle w:val="rfdVar"/>
              <w:rPr>
                <w:rtl/>
                <w:lang w:bidi="fa-IR"/>
              </w:rPr>
            </w:pPr>
            <w:r w:rsidRPr="004D51BB">
              <w:t>Almagesti ) doctrina</w:t>
            </w:r>
            <w:r w:rsidRPr="004D51BB">
              <w:rPr>
                <w:rtl/>
                <w:lang w:bidi="fa-IR"/>
              </w:rPr>
              <w:t xml:space="preserve"> </w:t>
            </w:r>
            <w:r>
              <w:rPr>
                <w:rtl/>
                <w:lang w:bidi="fa-IR"/>
              </w:rPr>
              <w:t>(</w:t>
            </w:r>
          </w:p>
          <w:p w:rsidR="000D2378" w:rsidRPr="004D51BB" w:rsidRDefault="000D2378" w:rsidP="003956DA">
            <w:pPr>
              <w:pStyle w:val="rfdVar"/>
              <w:rPr>
                <w:rtl/>
                <w:lang w:bidi="fa-IR"/>
              </w:rPr>
            </w:pPr>
            <w:r w:rsidRPr="004D51BB">
              <w:rPr>
                <w:rtl/>
                <w:lang w:bidi="fa-IR"/>
              </w:rPr>
              <w:t>مزاج 89 12</w:t>
            </w:r>
            <w:r>
              <w:rPr>
                <w:rtl/>
                <w:lang w:bidi="fa-IR"/>
              </w:rPr>
              <w:t xml:space="preserve"> ، </w:t>
            </w:r>
            <w:r w:rsidRPr="004D51BB">
              <w:rPr>
                <w:rtl/>
                <w:lang w:bidi="fa-IR"/>
              </w:rPr>
              <w:t>287 1</w:t>
            </w:r>
          </w:p>
          <w:p w:rsidR="000D2378" w:rsidRPr="004D51BB" w:rsidRDefault="000D2378" w:rsidP="003956DA">
            <w:pPr>
              <w:pStyle w:val="rfdVar"/>
              <w:rPr>
                <w:rtl/>
                <w:lang w:bidi="fa-IR"/>
              </w:rPr>
            </w:pPr>
            <w:r w:rsidRPr="004D51BB">
              <w:t>Complexio</w:t>
            </w:r>
          </w:p>
          <w:p w:rsidR="000D2378" w:rsidRPr="004D51BB" w:rsidRDefault="000D2378" w:rsidP="003956DA">
            <w:pPr>
              <w:pStyle w:val="rfdVar"/>
              <w:rPr>
                <w:rtl/>
                <w:lang w:bidi="fa-IR"/>
              </w:rPr>
            </w:pPr>
            <w:r w:rsidRPr="004D51BB">
              <w:rPr>
                <w:rtl/>
                <w:lang w:bidi="fa-IR"/>
              </w:rPr>
              <w:t xml:space="preserve">امتزاج 179 </w:t>
            </w:r>
            <w:r>
              <w:rPr>
                <w:rFonts w:hint="cs"/>
                <w:rtl/>
                <w:lang w:bidi="fa-IR"/>
              </w:rPr>
              <w:t xml:space="preserve">3 </w:t>
            </w:r>
            <w:r w:rsidRPr="004D51BB">
              <w:t>Commixtio</w:t>
            </w:r>
          </w:p>
          <w:p w:rsidR="000D2378" w:rsidRPr="004D51BB" w:rsidRDefault="000D2378" w:rsidP="003956DA">
            <w:pPr>
              <w:pStyle w:val="rfdVar"/>
              <w:rPr>
                <w:rtl/>
                <w:lang w:bidi="fa-IR"/>
              </w:rPr>
            </w:pPr>
            <w:r w:rsidRPr="004D51BB">
              <w:rPr>
                <w:rtl/>
                <w:lang w:bidi="fa-IR"/>
              </w:rPr>
              <w:t xml:space="preserve">امتزاج 238 </w:t>
            </w:r>
            <w:r>
              <w:rPr>
                <w:rFonts w:hint="cs"/>
                <w:rtl/>
                <w:lang w:bidi="fa-IR"/>
              </w:rPr>
              <w:t xml:space="preserve">14 </w:t>
            </w:r>
            <w:r w:rsidRPr="004D51BB">
              <w:t>Permixtio</w:t>
            </w:r>
          </w:p>
          <w:p w:rsidR="000D2378" w:rsidRPr="004D51BB" w:rsidRDefault="000D2378" w:rsidP="003956DA">
            <w:pPr>
              <w:pStyle w:val="rfdVar"/>
              <w:rPr>
                <w:rtl/>
                <w:lang w:bidi="fa-IR"/>
              </w:rPr>
            </w:pPr>
            <w:r w:rsidRPr="004D51BB">
              <w:rPr>
                <w:rtl/>
                <w:lang w:bidi="fa-IR"/>
              </w:rPr>
              <w:t xml:space="preserve">مادة 4 </w:t>
            </w:r>
            <w:r>
              <w:rPr>
                <w:rFonts w:hint="cs"/>
                <w:rtl/>
                <w:lang w:bidi="fa-IR"/>
              </w:rPr>
              <w:t xml:space="preserve">3 </w:t>
            </w:r>
            <w:r w:rsidRPr="004D51BB">
              <w:t>Materia</w:t>
            </w:r>
          </w:p>
          <w:p w:rsidR="000D2378" w:rsidRPr="004D51BB" w:rsidRDefault="000D2378" w:rsidP="003956DA">
            <w:pPr>
              <w:pStyle w:val="rfdVar"/>
              <w:rPr>
                <w:rtl/>
                <w:lang w:bidi="fa-IR"/>
              </w:rPr>
            </w:pPr>
            <w:r w:rsidRPr="004D51BB">
              <w:rPr>
                <w:rtl/>
                <w:lang w:bidi="fa-IR"/>
              </w:rPr>
              <w:t xml:space="preserve">امتداد 115 </w:t>
            </w:r>
            <w:r>
              <w:rPr>
                <w:rFonts w:hint="cs"/>
                <w:rtl/>
                <w:lang w:bidi="fa-IR"/>
              </w:rPr>
              <w:t xml:space="preserve">9 </w:t>
            </w:r>
            <w:r w:rsidRPr="004D51BB">
              <w:t>Distensio</w:t>
            </w:r>
          </w:p>
          <w:p w:rsidR="000D2378" w:rsidRPr="004D51BB" w:rsidRDefault="000D2378" w:rsidP="003956DA">
            <w:pPr>
              <w:pStyle w:val="rfdVar"/>
              <w:rPr>
                <w:rtl/>
                <w:lang w:bidi="fa-IR"/>
              </w:rPr>
            </w:pPr>
            <w:r w:rsidRPr="004D51BB">
              <w:rPr>
                <w:rtl/>
                <w:lang w:bidi="fa-IR"/>
              </w:rPr>
              <w:t xml:space="preserve">مسح 111 </w:t>
            </w:r>
            <w:r>
              <w:rPr>
                <w:rFonts w:hint="cs"/>
                <w:rtl/>
                <w:lang w:bidi="fa-IR"/>
              </w:rPr>
              <w:t xml:space="preserve">13 </w:t>
            </w:r>
            <w:r w:rsidRPr="004D51BB">
              <w:t>Mensuratio</w:t>
            </w:r>
          </w:p>
          <w:p w:rsidR="000D2378" w:rsidRPr="004D51BB" w:rsidRDefault="000D2378" w:rsidP="003956DA">
            <w:pPr>
              <w:pStyle w:val="rfdVar"/>
              <w:rPr>
                <w:rtl/>
                <w:lang w:bidi="fa-IR"/>
              </w:rPr>
            </w:pPr>
            <w:r w:rsidRPr="004D51BB">
              <w:rPr>
                <w:rtl/>
                <w:lang w:bidi="fa-IR"/>
              </w:rPr>
              <w:t>المساحى</w:t>
            </w:r>
            <w:r>
              <w:rPr>
                <w:rtl/>
                <w:lang w:bidi="fa-IR"/>
              </w:rPr>
              <w:t xml:space="preserve"> ـ (</w:t>
            </w:r>
            <w:r w:rsidRPr="004D51BB">
              <w:rPr>
                <w:rtl/>
                <w:lang w:bidi="fa-IR"/>
              </w:rPr>
              <w:t xml:space="preserve"> علم المساحة ) 15 1</w:t>
            </w:r>
          </w:p>
          <w:p w:rsidR="000D2378" w:rsidRPr="004D51BB" w:rsidRDefault="000D2378" w:rsidP="003956DA">
            <w:pPr>
              <w:pStyle w:val="rfdVar"/>
              <w:rPr>
                <w:rtl/>
                <w:lang w:bidi="fa-IR"/>
              </w:rPr>
            </w:pPr>
            <w:r w:rsidRPr="004D51BB">
              <w:t>Mensuratio</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مماسّ 115 6</w:t>
            </w:r>
            <w:r>
              <w:rPr>
                <w:rtl/>
                <w:lang w:bidi="fa-IR"/>
              </w:rPr>
              <w:t xml:space="preserve"> ، </w:t>
            </w:r>
            <w:r w:rsidRPr="004D51BB">
              <w:rPr>
                <w:rtl/>
                <w:lang w:bidi="fa-IR"/>
              </w:rPr>
              <w:t>152 11</w:t>
            </w:r>
            <w:r>
              <w:rPr>
                <w:rtl/>
                <w:lang w:bidi="fa-IR"/>
              </w:rPr>
              <w:t xml:space="preserve"> ، </w:t>
            </w:r>
            <w:r w:rsidRPr="004D51BB">
              <w:rPr>
                <w:rtl/>
                <w:lang w:bidi="fa-IR"/>
              </w:rPr>
              <w:t>275 1</w:t>
            </w:r>
          </w:p>
          <w:p w:rsidR="000D2378" w:rsidRPr="004D51BB" w:rsidRDefault="000D2378" w:rsidP="003956DA">
            <w:pPr>
              <w:pStyle w:val="rfdVar0"/>
              <w:rPr>
                <w:rtl/>
                <w:lang w:bidi="fa-IR"/>
              </w:rPr>
            </w:pPr>
            <w:r w:rsidRPr="004D51BB">
              <w:t>Tangens</w:t>
            </w:r>
          </w:p>
          <w:p w:rsidR="000D2378" w:rsidRPr="004D51BB" w:rsidRDefault="000D2378" w:rsidP="003956DA">
            <w:pPr>
              <w:pStyle w:val="rfdVar0"/>
              <w:rPr>
                <w:rtl/>
                <w:lang w:bidi="fa-IR"/>
              </w:rPr>
            </w:pPr>
            <w:r w:rsidRPr="004D51BB">
              <w:rPr>
                <w:rtl/>
                <w:lang w:bidi="fa-IR"/>
              </w:rPr>
              <w:t xml:space="preserve">المماسة 115 </w:t>
            </w:r>
            <w:r>
              <w:rPr>
                <w:rFonts w:hint="cs"/>
                <w:rtl/>
                <w:lang w:bidi="fa-IR"/>
              </w:rPr>
              <w:t xml:space="preserve">7 </w:t>
            </w:r>
            <w:r w:rsidRPr="004D51BB">
              <w:t>Tactus</w:t>
            </w:r>
          </w:p>
          <w:p w:rsidR="000D2378" w:rsidRPr="004D51BB" w:rsidRDefault="000D2378" w:rsidP="003956DA">
            <w:pPr>
              <w:pStyle w:val="rfdVar0"/>
              <w:rPr>
                <w:rtl/>
                <w:lang w:bidi="fa-IR"/>
              </w:rPr>
            </w:pPr>
            <w:r w:rsidRPr="004D51BB">
              <w:rPr>
                <w:rtl/>
                <w:lang w:bidi="fa-IR"/>
              </w:rPr>
              <w:t xml:space="preserve">المماسة 155 </w:t>
            </w:r>
            <w:r>
              <w:rPr>
                <w:rFonts w:hint="cs"/>
                <w:rtl/>
                <w:lang w:bidi="fa-IR"/>
              </w:rPr>
              <w:t xml:space="preserve">13 </w:t>
            </w:r>
            <w:r w:rsidRPr="004D51BB">
              <w:t>Contactus</w:t>
            </w:r>
          </w:p>
          <w:p w:rsidR="000D2378" w:rsidRPr="004D51BB" w:rsidRDefault="000D2378" w:rsidP="003956DA">
            <w:pPr>
              <w:pStyle w:val="rfdVar0"/>
              <w:rPr>
                <w:rtl/>
                <w:lang w:bidi="fa-IR"/>
              </w:rPr>
            </w:pPr>
            <w:r w:rsidRPr="004D51BB">
              <w:rPr>
                <w:rtl/>
                <w:lang w:bidi="fa-IR"/>
              </w:rPr>
              <w:t xml:space="preserve">المشاءون 392 </w:t>
            </w:r>
            <w:r>
              <w:rPr>
                <w:rFonts w:hint="cs"/>
                <w:rtl/>
                <w:lang w:bidi="fa-IR"/>
              </w:rPr>
              <w:t xml:space="preserve">10 </w:t>
            </w:r>
            <w:r w:rsidRPr="004D51BB">
              <w:t>Peripatetiei</w:t>
            </w:r>
          </w:p>
          <w:p w:rsidR="000D2378" w:rsidRPr="004D51BB" w:rsidRDefault="000D2378" w:rsidP="003956DA">
            <w:pPr>
              <w:pStyle w:val="rfdVar0"/>
              <w:rPr>
                <w:rtl/>
                <w:lang w:bidi="fa-IR"/>
              </w:rPr>
            </w:pPr>
            <w:r w:rsidRPr="004D51BB">
              <w:rPr>
                <w:rtl/>
                <w:lang w:bidi="fa-IR"/>
              </w:rPr>
              <w:t xml:space="preserve">المشترى 360 </w:t>
            </w:r>
            <w:r>
              <w:rPr>
                <w:rFonts w:hint="cs"/>
                <w:rtl/>
                <w:lang w:bidi="fa-IR"/>
              </w:rPr>
              <w:t xml:space="preserve">9 </w:t>
            </w:r>
            <w:r w:rsidRPr="004D51BB">
              <w:t>Jupiter</w:t>
            </w:r>
          </w:p>
          <w:p w:rsidR="000D2378" w:rsidRPr="004D51BB" w:rsidRDefault="000D2378" w:rsidP="003956DA">
            <w:pPr>
              <w:pStyle w:val="rfdVar0"/>
              <w:rPr>
                <w:rtl/>
                <w:lang w:bidi="fa-IR"/>
              </w:rPr>
            </w:pPr>
            <w:r w:rsidRPr="004D51BB">
              <w:rPr>
                <w:rtl/>
                <w:lang w:bidi="fa-IR"/>
              </w:rPr>
              <w:t xml:space="preserve">المعيّة 315 </w:t>
            </w:r>
            <w:r>
              <w:rPr>
                <w:rFonts w:hint="cs"/>
                <w:rtl/>
                <w:lang w:bidi="fa-IR"/>
              </w:rPr>
              <w:t xml:space="preserve">4 </w:t>
            </w:r>
            <w:r w:rsidRPr="004D51BB">
              <w:t>Esse Cum Illo</w:t>
            </w:r>
          </w:p>
          <w:p w:rsidR="000D2378" w:rsidRPr="004D51BB" w:rsidRDefault="000D2378" w:rsidP="003956DA">
            <w:pPr>
              <w:pStyle w:val="rfdVar0"/>
              <w:rPr>
                <w:rtl/>
                <w:lang w:bidi="fa-IR"/>
              </w:rPr>
            </w:pPr>
            <w:r w:rsidRPr="004D51BB">
              <w:rPr>
                <w:rtl/>
                <w:lang w:bidi="fa-IR"/>
              </w:rPr>
              <w:t>المعيّة</w:t>
            </w:r>
            <w:r>
              <w:rPr>
                <w:rtl/>
                <w:lang w:bidi="fa-IR"/>
              </w:rPr>
              <w:t xml:space="preserve"> ـ </w:t>
            </w:r>
            <w:r w:rsidRPr="004D51BB">
              <w:rPr>
                <w:rtl/>
                <w:lang w:bidi="fa-IR"/>
              </w:rPr>
              <w:t>المع 158 6</w:t>
            </w:r>
            <w:r>
              <w:rPr>
                <w:rtl/>
                <w:lang w:bidi="fa-IR"/>
              </w:rPr>
              <w:t xml:space="preserve"> ، </w:t>
            </w:r>
            <w:r w:rsidRPr="004D51BB">
              <w:rPr>
                <w:rtl/>
                <w:lang w:bidi="fa-IR"/>
              </w:rPr>
              <w:t>7</w:t>
            </w:r>
            <w:r>
              <w:rPr>
                <w:rtl/>
                <w:lang w:bidi="fa-IR"/>
              </w:rPr>
              <w:t xml:space="preserve"> ، </w:t>
            </w:r>
            <w:r w:rsidRPr="004D51BB">
              <w:rPr>
                <w:rtl/>
                <w:lang w:bidi="fa-IR"/>
              </w:rPr>
              <w:t>10</w:t>
            </w:r>
          </w:p>
          <w:p w:rsidR="000D2378" w:rsidRPr="004D51BB" w:rsidRDefault="000D2378" w:rsidP="003956DA">
            <w:pPr>
              <w:pStyle w:val="rfdVar0"/>
              <w:rPr>
                <w:rtl/>
                <w:lang w:bidi="fa-IR"/>
              </w:rPr>
            </w:pPr>
            <w:r w:rsidRPr="004D51BB">
              <w:t>Cum</w:t>
            </w:r>
          </w:p>
          <w:p w:rsidR="000D2378" w:rsidRPr="004D51BB" w:rsidRDefault="000D2378" w:rsidP="003956DA">
            <w:pPr>
              <w:pStyle w:val="rfdVar0"/>
              <w:rPr>
                <w:rtl/>
                <w:lang w:bidi="fa-IR"/>
              </w:rPr>
            </w:pPr>
            <w:r w:rsidRPr="004D51BB">
              <w:rPr>
                <w:rtl/>
                <w:lang w:bidi="fa-IR"/>
              </w:rPr>
              <w:t>المكان 19 3</w:t>
            </w:r>
            <w:r>
              <w:rPr>
                <w:rtl/>
                <w:lang w:bidi="fa-IR"/>
              </w:rPr>
              <w:t xml:space="preserve"> ، </w:t>
            </w:r>
            <w:r w:rsidRPr="004D51BB">
              <w:rPr>
                <w:rtl/>
                <w:lang w:bidi="fa-IR"/>
              </w:rPr>
              <w:t xml:space="preserve">118 </w:t>
            </w:r>
            <w:r>
              <w:rPr>
                <w:rFonts w:hint="cs"/>
                <w:rtl/>
                <w:lang w:bidi="fa-IR"/>
              </w:rPr>
              <w:t xml:space="preserve">1 </w:t>
            </w:r>
            <w:r w:rsidRPr="004D51BB">
              <w:t>Locus</w:t>
            </w:r>
          </w:p>
          <w:p w:rsidR="000D2378" w:rsidRPr="004D51BB" w:rsidRDefault="000D2378" w:rsidP="003956DA">
            <w:pPr>
              <w:pStyle w:val="rfdVar0"/>
              <w:rPr>
                <w:rtl/>
                <w:lang w:bidi="fa-IR"/>
              </w:rPr>
            </w:pPr>
            <w:r w:rsidRPr="004D51BB">
              <w:rPr>
                <w:rtl/>
                <w:lang w:bidi="fa-IR"/>
              </w:rPr>
              <w:t>الممكن 35 3</w:t>
            </w:r>
            <w:r>
              <w:rPr>
                <w:rtl/>
                <w:lang w:bidi="fa-IR"/>
              </w:rPr>
              <w:t xml:space="preserve"> ، </w:t>
            </w:r>
            <w:r w:rsidRPr="004D51BB">
              <w:rPr>
                <w:rtl/>
                <w:lang w:bidi="fa-IR"/>
              </w:rPr>
              <w:t>6</w:t>
            </w:r>
            <w:r>
              <w:rPr>
                <w:rtl/>
                <w:lang w:bidi="fa-IR"/>
              </w:rPr>
              <w:t xml:space="preserve"> ، </w:t>
            </w:r>
            <w:r>
              <w:rPr>
                <w:rFonts w:hint="cs"/>
                <w:rtl/>
                <w:lang w:bidi="fa-IR"/>
              </w:rPr>
              <w:t xml:space="preserve">7 </w:t>
            </w:r>
            <w:r w:rsidRPr="004D51BB">
              <w:t>Possibile</w:t>
            </w:r>
          </w:p>
          <w:p w:rsidR="000D2378" w:rsidRPr="004D51BB" w:rsidRDefault="000D2378" w:rsidP="003956DA">
            <w:pPr>
              <w:pStyle w:val="rfdVar0"/>
              <w:rPr>
                <w:rtl/>
                <w:lang w:bidi="fa-IR"/>
              </w:rPr>
            </w:pPr>
            <w:r w:rsidRPr="004D51BB">
              <w:rPr>
                <w:rtl/>
                <w:lang w:bidi="fa-IR"/>
              </w:rPr>
              <w:t xml:space="preserve">الممكن الوجود 37 </w:t>
            </w:r>
            <w:r>
              <w:rPr>
                <w:rFonts w:hint="cs"/>
                <w:rtl/>
                <w:lang w:bidi="fa-IR"/>
              </w:rPr>
              <w:t xml:space="preserve">3 </w:t>
            </w:r>
            <w:r w:rsidRPr="004D51BB">
              <w:t>Possibile esse</w:t>
            </w:r>
          </w:p>
          <w:p w:rsidR="000D2378" w:rsidRPr="004D51BB" w:rsidRDefault="000D2378" w:rsidP="003956DA">
            <w:pPr>
              <w:pStyle w:val="rfdVar0"/>
              <w:rPr>
                <w:rtl/>
                <w:lang w:bidi="fa-IR"/>
              </w:rPr>
            </w:pPr>
            <w:r w:rsidRPr="004D51BB">
              <w:rPr>
                <w:rtl/>
                <w:lang w:bidi="fa-IR"/>
              </w:rPr>
              <w:t>الإمكان 7 19</w:t>
            </w:r>
            <w:r>
              <w:rPr>
                <w:rtl/>
                <w:lang w:bidi="fa-IR"/>
              </w:rPr>
              <w:t xml:space="preserve"> ، </w:t>
            </w:r>
            <w:r w:rsidRPr="004D51BB">
              <w:rPr>
                <w:rtl/>
                <w:lang w:bidi="fa-IR"/>
              </w:rPr>
              <w:t xml:space="preserve">25 </w:t>
            </w:r>
            <w:r>
              <w:rPr>
                <w:rFonts w:hint="cs"/>
                <w:rtl/>
                <w:lang w:bidi="fa-IR"/>
              </w:rPr>
              <w:t xml:space="preserve">5 </w:t>
            </w:r>
            <w:r w:rsidRPr="004D51BB">
              <w:t>Possibilitas</w:t>
            </w:r>
          </w:p>
          <w:p w:rsidR="000D2378" w:rsidRPr="004D51BB" w:rsidRDefault="000D2378" w:rsidP="003956DA">
            <w:pPr>
              <w:pStyle w:val="rfdVar0"/>
              <w:rPr>
                <w:rtl/>
                <w:lang w:bidi="fa-IR"/>
              </w:rPr>
            </w:pPr>
            <w:r w:rsidRPr="004D51BB">
              <w:rPr>
                <w:rtl/>
                <w:lang w:bidi="fa-IR"/>
              </w:rPr>
              <w:t>ملكة 128 8</w:t>
            </w:r>
            <w:r>
              <w:rPr>
                <w:rtl/>
                <w:lang w:bidi="fa-IR"/>
              </w:rPr>
              <w:t xml:space="preserve"> ، </w:t>
            </w:r>
            <w:r w:rsidRPr="004D51BB">
              <w:rPr>
                <w:rtl/>
                <w:lang w:bidi="fa-IR"/>
              </w:rPr>
              <w:t>287 2</w:t>
            </w:r>
          </w:p>
          <w:p w:rsidR="000D2378" w:rsidRPr="004D51BB" w:rsidRDefault="000D2378" w:rsidP="003956DA">
            <w:pPr>
              <w:pStyle w:val="rfdVar0"/>
              <w:rPr>
                <w:rtl/>
                <w:lang w:bidi="fa-IR"/>
              </w:rPr>
            </w:pPr>
            <w:r w:rsidRPr="004D51BB">
              <w:t>Habitus</w:t>
            </w:r>
          </w:p>
          <w:p w:rsidR="000D2378" w:rsidRPr="004D51BB" w:rsidRDefault="000D2378" w:rsidP="003956DA">
            <w:pPr>
              <w:pStyle w:val="rfdVar0"/>
              <w:rPr>
                <w:rtl/>
                <w:lang w:bidi="fa-IR"/>
              </w:rPr>
            </w:pPr>
            <w:r w:rsidRPr="004D51BB">
              <w:rPr>
                <w:rtl/>
                <w:lang w:bidi="fa-IR"/>
              </w:rPr>
              <w:t xml:space="preserve">ملكة 176 </w:t>
            </w:r>
            <w:r>
              <w:rPr>
                <w:rFonts w:hint="cs"/>
                <w:rtl/>
                <w:lang w:bidi="fa-IR"/>
              </w:rPr>
              <w:t xml:space="preserve">6 </w:t>
            </w:r>
            <w:r w:rsidRPr="004D51BB">
              <w:t>Aptitudo</w:t>
            </w:r>
          </w:p>
          <w:p w:rsidR="000D2378" w:rsidRPr="004D51BB" w:rsidRDefault="000D2378" w:rsidP="003956DA">
            <w:pPr>
              <w:pStyle w:val="rfdVar0"/>
              <w:rPr>
                <w:rtl/>
                <w:lang w:bidi="fa-IR"/>
              </w:rPr>
            </w:pPr>
            <w:r w:rsidRPr="004D51BB">
              <w:rPr>
                <w:rtl/>
                <w:lang w:bidi="fa-IR"/>
              </w:rPr>
              <w:t xml:space="preserve">الممتنع 35 </w:t>
            </w:r>
            <w:r>
              <w:rPr>
                <w:rFonts w:hint="cs"/>
                <w:rtl/>
                <w:lang w:bidi="fa-IR"/>
              </w:rPr>
              <w:t xml:space="preserve">3 </w:t>
            </w:r>
            <w:r w:rsidRPr="004D51BB">
              <w:t>Impossibile</w:t>
            </w:r>
          </w:p>
          <w:p w:rsidR="000D2378" w:rsidRPr="004D51BB" w:rsidRDefault="000D2378" w:rsidP="003956DA">
            <w:pPr>
              <w:pStyle w:val="rfdVar0"/>
              <w:rPr>
                <w:rtl/>
                <w:lang w:bidi="fa-IR"/>
              </w:rPr>
            </w:pPr>
            <w:r w:rsidRPr="004D51BB">
              <w:rPr>
                <w:rtl/>
                <w:lang w:bidi="fa-IR"/>
              </w:rPr>
              <w:t>متميّز 53 3</w:t>
            </w:r>
            <w:r>
              <w:rPr>
                <w:rtl/>
                <w:lang w:bidi="fa-IR"/>
              </w:rPr>
              <w:t xml:space="preserve"> ، </w:t>
            </w:r>
            <w:r w:rsidRPr="004D51BB">
              <w:rPr>
                <w:rtl/>
                <w:lang w:bidi="fa-IR"/>
              </w:rPr>
              <w:t xml:space="preserve">110 </w:t>
            </w:r>
            <w:r>
              <w:rPr>
                <w:rFonts w:hint="cs"/>
                <w:rtl/>
                <w:lang w:bidi="fa-IR"/>
              </w:rPr>
              <w:t xml:space="preserve">1 </w:t>
            </w:r>
            <w:r w:rsidRPr="004D51BB">
              <w:t>Discretum</w:t>
            </w:r>
          </w:p>
          <w:p w:rsidR="000D2378" w:rsidRPr="004D51BB" w:rsidRDefault="000D2378" w:rsidP="003956DA">
            <w:pPr>
              <w:pStyle w:val="rfdVar0"/>
              <w:rPr>
                <w:rtl/>
                <w:lang w:bidi="fa-IR"/>
              </w:rPr>
            </w:pPr>
            <w:r w:rsidRPr="004D51BB">
              <w:rPr>
                <w:rtl/>
                <w:lang w:bidi="fa-IR"/>
              </w:rPr>
              <w:t xml:space="preserve">ممايز 267 </w:t>
            </w:r>
            <w:r>
              <w:rPr>
                <w:rFonts w:hint="cs"/>
                <w:rtl/>
                <w:lang w:bidi="fa-IR"/>
              </w:rPr>
              <w:t xml:space="preserve">1 </w:t>
            </w:r>
            <w:r w:rsidRPr="004D51BB">
              <w:t>Discretum</w:t>
            </w:r>
          </w:p>
          <w:p w:rsidR="000D2378" w:rsidRPr="004D51BB" w:rsidRDefault="000D2378" w:rsidP="003956DA">
            <w:pPr>
              <w:pStyle w:val="rfdVar0"/>
              <w:rPr>
                <w:rtl/>
                <w:lang w:bidi="fa-IR"/>
              </w:rPr>
            </w:pPr>
            <w:r w:rsidRPr="004D51BB">
              <w:rPr>
                <w:rtl/>
                <w:lang w:bidi="fa-IR"/>
              </w:rPr>
              <w:t xml:space="preserve">الميل 151 </w:t>
            </w:r>
            <w:r>
              <w:rPr>
                <w:rFonts w:hint="cs"/>
                <w:rtl/>
                <w:lang w:bidi="fa-IR"/>
              </w:rPr>
              <w:t xml:space="preserve">1 </w:t>
            </w:r>
            <w:r w:rsidRPr="004D51BB">
              <w:t>Inclinatio</w:t>
            </w:r>
          </w:p>
          <w:p w:rsidR="000D2378" w:rsidRPr="004D51BB" w:rsidRDefault="000D2378" w:rsidP="003956DA">
            <w:pPr>
              <w:pStyle w:val="rfdCenter"/>
              <w:rPr>
                <w:rtl/>
                <w:lang w:bidi="fa-IR"/>
              </w:rPr>
            </w:pPr>
            <w:r>
              <w:rPr>
                <w:rtl/>
                <w:lang w:bidi="fa-IR"/>
              </w:rPr>
              <w:t>(</w:t>
            </w:r>
            <w:r w:rsidRPr="004D51BB">
              <w:rPr>
                <w:rtl/>
                <w:lang w:bidi="fa-IR"/>
              </w:rPr>
              <w:t xml:space="preserve"> ن )</w:t>
            </w:r>
          </w:p>
          <w:p w:rsidR="000D2378" w:rsidRPr="004D51BB" w:rsidRDefault="000D2378" w:rsidP="003956DA">
            <w:pPr>
              <w:pStyle w:val="rfdVar0"/>
              <w:rPr>
                <w:rtl/>
                <w:lang w:bidi="fa-IR"/>
              </w:rPr>
            </w:pPr>
            <w:r w:rsidRPr="004D51BB">
              <w:rPr>
                <w:rtl/>
                <w:lang w:bidi="fa-IR"/>
              </w:rPr>
              <w:t xml:space="preserve">تنبيه 30 </w:t>
            </w:r>
            <w:r>
              <w:rPr>
                <w:rFonts w:hint="cs"/>
                <w:rtl/>
                <w:lang w:bidi="fa-IR"/>
              </w:rPr>
              <w:t xml:space="preserve">16 </w:t>
            </w:r>
            <w:r w:rsidRPr="004D51BB">
              <w:t>Innuitio</w:t>
            </w:r>
          </w:p>
          <w:p w:rsidR="000D2378" w:rsidRPr="004D51BB" w:rsidRDefault="000D2378" w:rsidP="003956DA">
            <w:pPr>
              <w:pStyle w:val="rfdVar0"/>
              <w:rPr>
                <w:rtl/>
                <w:lang w:bidi="fa-IR"/>
              </w:rPr>
            </w:pPr>
            <w:r w:rsidRPr="004D51BB">
              <w:rPr>
                <w:rtl/>
                <w:lang w:bidi="fa-IR"/>
              </w:rPr>
              <w:t>نتيجة 49 9</w:t>
            </w:r>
            <w:r>
              <w:rPr>
                <w:rtl/>
                <w:lang w:bidi="fa-IR"/>
              </w:rPr>
              <w:t xml:space="preserve"> ، </w:t>
            </w:r>
            <w:r w:rsidRPr="004D51BB">
              <w:rPr>
                <w:rtl/>
                <w:lang w:bidi="fa-IR"/>
              </w:rPr>
              <w:t xml:space="preserve">279 </w:t>
            </w:r>
            <w:r>
              <w:rPr>
                <w:rFonts w:hint="cs"/>
                <w:rtl/>
                <w:lang w:bidi="fa-IR"/>
              </w:rPr>
              <w:t xml:space="preserve">15 </w:t>
            </w:r>
            <w:r w:rsidRPr="004D51BB">
              <w:t>Conclusio</w:t>
            </w:r>
          </w:p>
          <w:p w:rsidR="000D2378" w:rsidRPr="004D51BB" w:rsidRDefault="000D2378" w:rsidP="003956DA">
            <w:pPr>
              <w:pStyle w:val="rfdVar0"/>
              <w:rPr>
                <w:rtl/>
                <w:lang w:bidi="fa-IR"/>
              </w:rPr>
            </w:pPr>
            <w:r w:rsidRPr="004D51BB">
              <w:rPr>
                <w:rtl/>
                <w:lang w:bidi="fa-IR"/>
              </w:rPr>
              <w:t xml:space="preserve">منتج 49 </w:t>
            </w:r>
            <w:r>
              <w:rPr>
                <w:rFonts w:hint="cs"/>
                <w:rtl/>
                <w:lang w:bidi="fa-IR"/>
              </w:rPr>
              <w:t xml:space="preserve">10 </w:t>
            </w:r>
            <w:r w:rsidRPr="004D51BB">
              <w:t>Concludens</w:t>
            </w:r>
          </w:p>
          <w:p w:rsidR="000D2378" w:rsidRPr="004D51BB" w:rsidRDefault="000D2378" w:rsidP="003956DA">
            <w:pPr>
              <w:pStyle w:val="rfdVar0"/>
              <w:rPr>
                <w:rtl/>
                <w:lang w:bidi="fa-IR"/>
              </w:rPr>
            </w:pPr>
            <w:r w:rsidRPr="004D51BB">
              <w:rPr>
                <w:rtl/>
                <w:lang w:bidi="fa-IR"/>
              </w:rPr>
              <w:t xml:space="preserve">نحو الوجود 12 </w:t>
            </w:r>
            <w:r>
              <w:rPr>
                <w:rFonts w:hint="cs"/>
                <w:rtl/>
                <w:lang w:bidi="fa-IR"/>
              </w:rPr>
              <w:t xml:space="preserve">8 </w:t>
            </w:r>
            <w:r w:rsidRPr="004D51BB">
              <w:t>Modus essendi</w:t>
            </w:r>
          </w:p>
          <w:p w:rsidR="000D2378" w:rsidRPr="004D51BB" w:rsidRDefault="000D2378" w:rsidP="003956DA">
            <w:pPr>
              <w:pStyle w:val="rfdVar0"/>
              <w:rPr>
                <w:rtl/>
                <w:lang w:bidi="fa-IR"/>
              </w:rPr>
            </w:pPr>
            <w:r w:rsidRPr="004D51BB">
              <w:rPr>
                <w:rtl/>
                <w:lang w:bidi="fa-IR"/>
              </w:rPr>
              <w:t xml:space="preserve">ندّ 327 </w:t>
            </w:r>
            <w:r>
              <w:rPr>
                <w:rFonts w:hint="cs"/>
                <w:rtl/>
                <w:lang w:bidi="fa-IR"/>
              </w:rPr>
              <w:t xml:space="preserve">5 </w:t>
            </w:r>
            <w:r w:rsidRPr="004D51BB">
              <w:t>Consimile ) Ms</w:t>
            </w:r>
            <w:r>
              <w:t xml:space="preserve">. </w:t>
            </w:r>
            <w:r w:rsidRPr="004D51BB">
              <w:t>Vat</w:t>
            </w:r>
            <w:r>
              <w:t xml:space="preserve">. </w:t>
            </w:r>
            <w:r w:rsidRPr="004D51BB">
              <w:t>Urb</w:t>
            </w:r>
            <w:r>
              <w:t xml:space="preserve">. </w:t>
            </w:r>
            <w:r w:rsidRPr="004D51BB">
              <w:t xml:space="preserve">lat </w:t>
            </w:r>
            <w:r>
              <w:t>(</w:t>
            </w:r>
            <w:r w:rsidRPr="004D51BB">
              <w:t xml:space="preserve"> Simile</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إنزال 442 </w:t>
            </w:r>
            <w:r>
              <w:rPr>
                <w:rFonts w:hint="cs"/>
                <w:rtl/>
                <w:lang w:bidi="fa-IR"/>
              </w:rPr>
              <w:t xml:space="preserve">9 </w:t>
            </w:r>
            <w:r w:rsidRPr="004D51BB">
              <w:t>Revelatio</w:t>
            </w:r>
          </w:p>
          <w:p w:rsidR="000D2378" w:rsidRPr="004D51BB" w:rsidRDefault="000D2378" w:rsidP="003956DA">
            <w:pPr>
              <w:pStyle w:val="rfdVar"/>
              <w:rPr>
                <w:rtl/>
                <w:lang w:bidi="fa-IR"/>
              </w:rPr>
            </w:pPr>
            <w:r w:rsidRPr="004D51BB">
              <w:rPr>
                <w:rtl/>
                <w:lang w:bidi="fa-IR"/>
              </w:rPr>
              <w:t xml:space="preserve">التنزيه 430 </w:t>
            </w:r>
            <w:r>
              <w:rPr>
                <w:rFonts w:hint="cs"/>
                <w:rtl/>
                <w:lang w:bidi="fa-IR"/>
              </w:rPr>
              <w:t xml:space="preserve">8 </w:t>
            </w:r>
            <w:r w:rsidRPr="004D51BB">
              <w:t>Liberatio</w:t>
            </w:r>
          </w:p>
          <w:p w:rsidR="000D2378" w:rsidRPr="004D51BB" w:rsidRDefault="000D2378" w:rsidP="003956DA">
            <w:pPr>
              <w:pStyle w:val="rfdVar"/>
              <w:rPr>
                <w:rtl/>
                <w:lang w:bidi="fa-IR"/>
              </w:rPr>
            </w:pPr>
            <w:r w:rsidRPr="004D51BB">
              <w:rPr>
                <w:rtl/>
                <w:lang w:bidi="fa-IR"/>
              </w:rPr>
              <w:t xml:space="preserve">التنزيه 442 </w:t>
            </w:r>
            <w:r>
              <w:rPr>
                <w:rFonts w:hint="cs"/>
                <w:rtl/>
                <w:lang w:bidi="fa-IR"/>
              </w:rPr>
              <w:t xml:space="preserve">19 </w:t>
            </w:r>
            <w:r w:rsidRPr="004D51BB">
              <w:t>Singularitas</w:t>
            </w:r>
          </w:p>
          <w:p w:rsidR="000D2378" w:rsidRPr="004D51BB" w:rsidRDefault="000D2378" w:rsidP="003956DA">
            <w:pPr>
              <w:pStyle w:val="rfdVar"/>
              <w:rPr>
                <w:rtl/>
                <w:lang w:bidi="fa-IR"/>
              </w:rPr>
            </w:pPr>
            <w:r w:rsidRPr="004D51BB">
              <w:rPr>
                <w:rtl/>
                <w:lang w:bidi="fa-IR"/>
              </w:rPr>
              <w:t xml:space="preserve">نسبة 23 </w:t>
            </w:r>
            <w:r>
              <w:rPr>
                <w:rFonts w:hint="cs"/>
                <w:rtl/>
                <w:lang w:bidi="fa-IR"/>
              </w:rPr>
              <w:t xml:space="preserve">15 </w:t>
            </w:r>
            <w:r w:rsidRPr="004D51BB">
              <w:t>Proportio</w:t>
            </w:r>
          </w:p>
          <w:p w:rsidR="000D2378" w:rsidRPr="004D51BB" w:rsidRDefault="000D2378" w:rsidP="003956DA">
            <w:pPr>
              <w:pStyle w:val="rfdVar"/>
              <w:rPr>
                <w:rtl/>
                <w:lang w:bidi="fa-IR"/>
              </w:rPr>
            </w:pPr>
            <w:r w:rsidRPr="004D51BB">
              <w:rPr>
                <w:rtl/>
                <w:lang w:bidi="fa-IR"/>
              </w:rPr>
              <w:t xml:space="preserve">نسبة 48 </w:t>
            </w:r>
            <w:r>
              <w:rPr>
                <w:rFonts w:hint="cs"/>
                <w:rtl/>
                <w:lang w:bidi="fa-IR"/>
              </w:rPr>
              <w:t xml:space="preserve">11 </w:t>
            </w:r>
            <w:r w:rsidRPr="004D51BB">
              <w:t>Comparatio</w:t>
            </w:r>
          </w:p>
          <w:p w:rsidR="000D2378" w:rsidRPr="004D51BB" w:rsidRDefault="000D2378" w:rsidP="003956DA">
            <w:pPr>
              <w:pStyle w:val="rfdVar"/>
              <w:rPr>
                <w:rtl/>
                <w:lang w:bidi="fa-IR"/>
              </w:rPr>
            </w:pPr>
            <w:r w:rsidRPr="004D51BB">
              <w:rPr>
                <w:rtl/>
                <w:lang w:bidi="fa-IR"/>
              </w:rPr>
              <w:t>نسبة 22 11</w:t>
            </w:r>
            <w:r>
              <w:rPr>
                <w:rtl/>
                <w:lang w:bidi="fa-IR"/>
              </w:rPr>
              <w:t xml:space="preserve"> ،</w:t>
            </w:r>
            <w:r>
              <w:rPr>
                <w:rFonts w:hint="cs"/>
                <w:rtl/>
                <w:lang w:bidi="fa-IR"/>
              </w:rPr>
              <w:t>17</w:t>
            </w:r>
            <w:r>
              <w:rPr>
                <w:rtl/>
                <w:lang w:bidi="fa-IR"/>
              </w:rPr>
              <w:t xml:space="preserve"> </w:t>
            </w:r>
            <w:r w:rsidRPr="004D51BB">
              <w:t>Proposito</w:t>
            </w:r>
          </w:p>
          <w:p w:rsidR="000D2378" w:rsidRPr="004D51BB" w:rsidRDefault="000D2378" w:rsidP="003956DA">
            <w:pPr>
              <w:pStyle w:val="rfdVar"/>
              <w:rPr>
                <w:rtl/>
                <w:lang w:bidi="fa-IR"/>
              </w:rPr>
            </w:pPr>
            <w:r w:rsidRPr="004D51BB">
              <w:rPr>
                <w:rtl/>
                <w:lang w:bidi="fa-IR"/>
              </w:rPr>
              <w:t xml:space="preserve">منتشر 290 </w:t>
            </w:r>
            <w:r>
              <w:rPr>
                <w:rFonts w:hint="cs"/>
                <w:rtl/>
                <w:lang w:bidi="fa-IR"/>
              </w:rPr>
              <w:t xml:space="preserve">5 </w:t>
            </w:r>
            <w:r w:rsidRPr="004D51BB">
              <w:t>Perpetuum</w:t>
            </w:r>
          </w:p>
          <w:p w:rsidR="000D2378" w:rsidRPr="004D51BB" w:rsidRDefault="000D2378" w:rsidP="003956DA">
            <w:pPr>
              <w:pStyle w:val="rfdVar"/>
              <w:rPr>
                <w:rtl/>
                <w:lang w:bidi="fa-IR"/>
              </w:rPr>
            </w:pPr>
            <w:r w:rsidRPr="004D51BB">
              <w:rPr>
                <w:rtl/>
                <w:lang w:bidi="fa-IR"/>
              </w:rPr>
              <w:t>منتشر 360 9</w:t>
            </w:r>
            <w:r>
              <w:rPr>
                <w:rtl/>
                <w:lang w:bidi="fa-IR"/>
              </w:rPr>
              <w:t xml:space="preserve"> ، </w:t>
            </w:r>
            <w:r w:rsidRPr="004D51BB">
              <w:rPr>
                <w:rtl/>
                <w:lang w:bidi="fa-IR"/>
              </w:rPr>
              <w:t>384 16</w:t>
            </w:r>
          </w:p>
          <w:p w:rsidR="000D2378" w:rsidRPr="004D51BB" w:rsidRDefault="000D2378" w:rsidP="003956DA">
            <w:pPr>
              <w:pStyle w:val="rfdVar"/>
              <w:rPr>
                <w:rtl/>
                <w:lang w:bidi="fa-IR"/>
              </w:rPr>
            </w:pPr>
            <w:r w:rsidRPr="004D51BB">
              <w:t>Dilatatum</w:t>
            </w:r>
          </w:p>
          <w:p w:rsidR="000D2378" w:rsidRPr="004D51BB" w:rsidRDefault="000D2378" w:rsidP="003956DA">
            <w:pPr>
              <w:pStyle w:val="rfdVar"/>
              <w:rPr>
                <w:rtl/>
                <w:lang w:bidi="fa-IR"/>
              </w:rPr>
            </w:pPr>
            <w:r w:rsidRPr="004D51BB">
              <w:rPr>
                <w:rtl/>
                <w:lang w:bidi="fa-IR"/>
              </w:rPr>
              <w:t xml:space="preserve">النطق 173 </w:t>
            </w:r>
            <w:r>
              <w:rPr>
                <w:rFonts w:hint="cs"/>
                <w:rtl/>
                <w:lang w:bidi="fa-IR"/>
              </w:rPr>
              <w:t xml:space="preserve">13 </w:t>
            </w:r>
            <w:r w:rsidRPr="004D51BB">
              <w:t>Rationalitas</w:t>
            </w:r>
          </w:p>
          <w:p w:rsidR="000D2378" w:rsidRPr="004D51BB" w:rsidRDefault="000D2378" w:rsidP="003956DA">
            <w:pPr>
              <w:pStyle w:val="rfdVar"/>
              <w:rPr>
                <w:rtl/>
                <w:lang w:bidi="fa-IR"/>
              </w:rPr>
            </w:pPr>
            <w:r w:rsidRPr="004D51BB">
              <w:rPr>
                <w:rtl/>
                <w:lang w:bidi="fa-IR"/>
              </w:rPr>
              <w:t>النظر 6 11</w:t>
            </w:r>
            <w:r>
              <w:rPr>
                <w:rtl/>
                <w:lang w:bidi="fa-IR"/>
              </w:rPr>
              <w:t xml:space="preserve"> ، </w:t>
            </w:r>
            <w:r w:rsidRPr="004D51BB">
              <w:rPr>
                <w:rtl/>
                <w:lang w:bidi="fa-IR"/>
              </w:rPr>
              <w:t xml:space="preserve">270 </w:t>
            </w:r>
            <w:r>
              <w:rPr>
                <w:rFonts w:hint="cs"/>
                <w:rtl/>
                <w:lang w:bidi="fa-IR"/>
              </w:rPr>
              <w:t xml:space="preserve">13 </w:t>
            </w:r>
            <w:r w:rsidRPr="004D51BB">
              <w:t>Speculatio</w:t>
            </w:r>
          </w:p>
          <w:p w:rsidR="000D2378" w:rsidRPr="004D51BB" w:rsidRDefault="000D2378" w:rsidP="003956DA">
            <w:pPr>
              <w:pStyle w:val="rfdVar"/>
              <w:rPr>
                <w:rtl/>
                <w:lang w:bidi="fa-IR"/>
              </w:rPr>
            </w:pPr>
            <w:r w:rsidRPr="004D51BB">
              <w:rPr>
                <w:rtl/>
                <w:lang w:bidi="fa-IR"/>
              </w:rPr>
              <w:t xml:space="preserve">نظرى </w:t>
            </w:r>
            <w:r>
              <w:rPr>
                <w:rtl/>
                <w:lang w:bidi="fa-IR"/>
              </w:rPr>
              <w:t>(</w:t>
            </w:r>
            <w:r w:rsidRPr="004D51BB">
              <w:rPr>
                <w:rtl/>
                <w:lang w:bidi="fa-IR"/>
              </w:rPr>
              <w:t xml:space="preserve"> علم ) 3 12</w:t>
            </w:r>
          </w:p>
          <w:p w:rsidR="000D2378" w:rsidRPr="004D51BB" w:rsidRDefault="000D2378" w:rsidP="003956DA">
            <w:pPr>
              <w:pStyle w:val="rfdVar"/>
              <w:rPr>
                <w:rtl/>
                <w:lang w:bidi="fa-IR"/>
              </w:rPr>
            </w:pPr>
            <w:r w:rsidRPr="004D51BB">
              <w:t xml:space="preserve">Speculativa </w:t>
            </w:r>
            <w:r>
              <w:rPr>
                <w:rFonts w:hint="cs"/>
                <w:rtl/>
              </w:rPr>
              <w:t xml:space="preserve"> ( </w:t>
            </w:r>
            <w:r w:rsidRPr="004D51BB">
              <w:t xml:space="preserve"> Scientia</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نظام 363 12</w:t>
            </w:r>
            <w:r>
              <w:rPr>
                <w:rtl/>
                <w:lang w:bidi="fa-IR"/>
              </w:rPr>
              <w:t xml:space="preserve"> ، </w:t>
            </w:r>
            <w:r>
              <w:rPr>
                <w:rFonts w:hint="cs"/>
                <w:rtl/>
                <w:lang w:bidi="fa-IR"/>
              </w:rPr>
              <w:t xml:space="preserve">14 </w:t>
            </w:r>
            <w:r w:rsidRPr="004D51BB">
              <w:t>Ordo</w:t>
            </w:r>
          </w:p>
          <w:p w:rsidR="000D2378" w:rsidRPr="004D51BB" w:rsidRDefault="000D2378" w:rsidP="003956DA">
            <w:pPr>
              <w:pStyle w:val="rfdVar"/>
              <w:rPr>
                <w:rtl/>
                <w:lang w:bidi="fa-IR"/>
              </w:rPr>
            </w:pPr>
            <w:r w:rsidRPr="004D51BB">
              <w:rPr>
                <w:rtl/>
                <w:lang w:bidi="fa-IR"/>
              </w:rPr>
              <w:t xml:space="preserve">نافع 17 </w:t>
            </w:r>
            <w:r>
              <w:rPr>
                <w:rFonts w:hint="cs"/>
                <w:rtl/>
                <w:lang w:bidi="fa-IR"/>
              </w:rPr>
              <w:t xml:space="preserve">5 </w:t>
            </w:r>
            <w:r w:rsidRPr="004D51BB">
              <w:t>Utile</w:t>
            </w:r>
          </w:p>
          <w:p w:rsidR="000D2378" w:rsidRPr="004D51BB" w:rsidRDefault="000D2378" w:rsidP="003956DA">
            <w:pPr>
              <w:pStyle w:val="rfdVar"/>
              <w:rPr>
                <w:rtl/>
                <w:lang w:bidi="fa-IR"/>
              </w:rPr>
            </w:pPr>
            <w:r w:rsidRPr="004D51BB">
              <w:rPr>
                <w:rtl/>
                <w:lang w:bidi="fa-IR"/>
              </w:rPr>
              <w:t xml:space="preserve">منفعة 186 </w:t>
            </w:r>
            <w:r>
              <w:rPr>
                <w:rFonts w:hint="cs"/>
                <w:rtl/>
                <w:lang w:bidi="fa-IR"/>
              </w:rPr>
              <w:t xml:space="preserve">11 </w:t>
            </w:r>
            <w:r w:rsidRPr="004D51BB">
              <w:t>Utilitas</w:t>
            </w:r>
          </w:p>
          <w:p w:rsidR="000D2378" w:rsidRPr="004D51BB" w:rsidRDefault="000D2378" w:rsidP="003956DA">
            <w:pPr>
              <w:pStyle w:val="rfdVar"/>
              <w:rPr>
                <w:rtl/>
                <w:lang w:bidi="fa-IR"/>
              </w:rPr>
            </w:pPr>
            <w:r w:rsidRPr="004D51BB">
              <w:rPr>
                <w:rtl/>
                <w:lang w:bidi="fa-IR"/>
              </w:rPr>
              <w:t xml:space="preserve">النفس </w:t>
            </w:r>
            <w:r>
              <w:rPr>
                <w:rtl/>
                <w:lang w:bidi="fa-IR"/>
              </w:rPr>
              <w:t>(</w:t>
            </w:r>
            <w:r w:rsidRPr="004D51BB">
              <w:rPr>
                <w:rtl/>
                <w:lang w:bidi="fa-IR"/>
              </w:rPr>
              <w:t xml:space="preserve"> كتاب ) 285 16</w:t>
            </w:r>
            <w:r>
              <w:rPr>
                <w:rtl/>
                <w:lang w:bidi="fa-IR"/>
              </w:rPr>
              <w:t xml:space="preserve"> ، </w:t>
            </w:r>
            <w:r w:rsidRPr="004D51BB">
              <w:rPr>
                <w:rtl/>
                <w:lang w:bidi="fa-IR"/>
              </w:rPr>
              <w:t>362 18</w:t>
            </w:r>
          </w:p>
          <w:p w:rsidR="000D2378" w:rsidRPr="004D51BB" w:rsidRDefault="000D2378" w:rsidP="003956DA">
            <w:pPr>
              <w:pStyle w:val="rfdVar"/>
              <w:rPr>
                <w:rtl/>
                <w:lang w:bidi="fa-IR"/>
              </w:rPr>
            </w:pPr>
            <w:r w:rsidRPr="004D51BB">
              <w:t>Liber de Anima</w:t>
            </w:r>
          </w:p>
          <w:p w:rsidR="000D2378" w:rsidRPr="004D51BB" w:rsidRDefault="000D2378" w:rsidP="003956DA">
            <w:pPr>
              <w:pStyle w:val="rfdVar"/>
              <w:rPr>
                <w:rtl/>
                <w:lang w:bidi="fa-IR"/>
              </w:rPr>
            </w:pPr>
            <w:r w:rsidRPr="004D51BB">
              <w:rPr>
                <w:rtl/>
                <w:lang w:bidi="fa-IR"/>
              </w:rPr>
              <w:t xml:space="preserve">فى نفسه 8 </w:t>
            </w:r>
            <w:r>
              <w:rPr>
                <w:rFonts w:hint="cs"/>
                <w:rtl/>
                <w:lang w:bidi="fa-IR"/>
              </w:rPr>
              <w:t xml:space="preserve">1 </w:t>
            </w:r>
            <w:r w:rsidRPr="004D51BB">
              <w:t>In se</w:t>
            </w:r>
          </w:p>
          <w:p w:rsidR="000D2378" w:rsidRPr="004D51BB" w:rsidRDefault="000D2378" w:rsidP="003956DA">
            <w:pPr>
              <w:pStyle w:val="rfdVar"/>
              <w:rPr>
                <w:rtl/>
                <w:lang w:bidi="fa-IR"/>
              </w:rPr>
            </w:pPr>
            <w:r w:rsidRPr="004D51BB">
              <w:rPr>
                <w:rtl/>
                <w:lang w:bidi="fa-IR"/>
              </w:rPr>
              <w:t xml:space="preserve">نقض 143 </w:t>
            </w:r>
            <w:r>
              <w:rPr>
                <w:rFonts w:hint="cs"/>
                <w:rtl/>
                <w:lang w:bidi="fa-IR"/>
              </w:rPr>
              <w:t xml:space="preserve">9 </w:t>
            </w:r>
            <w:r w:rsidRPr="004D51BB">
              <w:t>Dertructio</w:t>
            </w:r>
          </w:p>
          <w:p w:rsidR="000D2378" w:rsidRPr="004D51BB" w:rsidRDefault="000D2378" w:rsidP="003956DA">
            <w:pPr>
              <w:pStyle w:val="rfdVar"/>
              <w:rPr>
                <w:rtl/>
                <w:lang w:bidi="fa-IR"/>
              </w:rPr>
            </w:pPr>
            <w:r w:rsidRPr="004D51BB">
              <w:rPr>
                <w:rtl/>
                <w:lang w:bidi="fa-IR"/>
              </w:rPr>
              <w:t xml:space="preserve">انتقام 370 </w:t>
            </w:r>
            <w:r>
              <w:rPr>
                <w:rFonts w:hint="cs"/>
                <w:rtl/>
                <w:lang w:bidi="fa-IR"/>
              </w:rPr>
              <w:t xml:space="preserve">6 </w:t>
            </w:r>
            <w:r w:rsidRPr="004D51BB">
              <w:t>Vindicta</w:t>
            </w:r>
          </w:p>
          <w:p w:rsidR="000D2378" w:rsidRPr="004D51BB" w:rsidRDefault="000D2378" w:rsidP="003956DA">
            <w:pPr>
              <w:pStyle w:val="rfdVar"/>
              <w:rPr>
                <w:rtl/>
                <w:lang w:bidi="fa-IR"/>
              </w:rPr>
            </w:pPr>
            <w:r w:rsidRPr="004D51BB">
              <w:rPr>
                <w:rtl/>
                <w:lang w:bidi="fa-IR"/>
              </w:rPr>
              <w:t>متناه 12 3</w:t>
            </w:r>
            <w:r>
              <w:rPr>
                <w:rtl/>
                <w:lang w:bidi="fa-IR"/>
              </w:rPr>
              <w:t xml:space="preserve"> ـ </w:t>
            </w:r>
            <w:r w:rsidRPr="004D51BB">
              <w:rPr>
                <w:rtl/>
                <w:lang w:bidi="fa-IR"/>
              </w:rPr>
              <w:t>4</w:t>
            </w:r>
            <w:r>
              <w:rPr>
                <w:rtl/>
                <w:lang w:bidi="fa-IR"/>
              </w:rPr>
              <w:t xml:space="preserve"> ، </w:t>
            </w:r>
            <w:r w:rsidRPr="004D51BB">
              <w:rPr>
                <w:rtl/>
                <w:lang w:bidi="fa-IR"/>
              </w:rPr>
              <w:t>62 4</w:t>
            </w:r>
            <w:r>
              <w:rPr>
                <w:rtl/>
                <w:lang w:bidi="fa-IR"/>
              </w:rPr>
              <w:t xml:space="preserve"> ، </w:t>
            </w:r>
            <w:r w:rsidRPr="004D51BB">
              <w:rPr>
                <w:rtl/>
                <w:lang w:bidi="fa-IR"/>
              </w:rPr>
              <w:t>311 16</w:t>
            </w:r>
          </w:p>
          <w:p w:rsidR="000D2378" w:rsidRPr="004D51BB" w:rsidRDefault="000D2378" w:rsidP="003956DA">
            <w:pPr>
              <w:pStyle w:val="rfdVar"/>
              <w:rPr>
                <w:rtl/>
                <w:lang w:bidi="fa-IR"/>
              </w:rPr>
            </w:pPr>
            <w:r w:rsidRPr="004D51BB">
              <w:t>Finitum</w:t>
            </w:r>
          </w:p>
          <w:p w:rsidR="000D2378" w:rsidRPr="004D51BB" w:rsidRDefault="000D2378" w:rsidP="003956DA">
            <w:pPr>
              <w:pStyle w:val="rfdVar"/>
              <w:rPr>
                <w:rtl/>
                <w:lang w:bidi="fa-IR"/>
              </w:rPr>
            </w:pPr>
            <w:r w:rsidRPr="004D51BB">
              <w:rPr>
                <w:rtl/>
                <w:lang w:bidi="fa-IR"/>
              </w:rPr>
              <w:t xml:space="preserve">النهاية </w:t>
            </w:r>
            <w:r>
              <w:rPr>
                <w:rtl/>
                <w:lang w:bidi="fa-IR"/>
              </w:rPr>
              <w:t>(</w:t>
            </w:r>
            <w:r w:rsidRPr="004D51BB">
              <w:rPr>
                <w:rtl/>
                <w:lang w:bidi="fa-IR"/>
              </w:rPr>
              <w:t xml:space="preserve"> إلى غير ) 39 11</w:t>
            </w:r>
          </w:p>
          <w:p w:rsidR="000D2378" w:rsidRPr="004D51BB" w:rsidRDefault="000D2378" w:rsidP="003956DA">
            <w:pPr>
              <w:pStyle w:val="rfdVar"/>
              <w:rPr>
                <w:rtl/>
                <w:lang w:bidi="fa-IR"/>
              </w:rPr>
            </w:pPr>
            <w:r w:rsidRPr="004D51BB">
              <w:t>In infinitum</w:t>
            </w:r>
          </w:p>
          <w:p w:rsidR="000D2378" w:rsidRPr="004D51BB" w:rsidRDefault="000D2378" w:rsidP="003956DA">
            <w:pPr>
              <w:pStyle w:val="rfdVar"/>
              <w:rPr>
                <w:rtl/>
                <w:lang w:bidi="fa-IR"/>
              </w:rPr>
            </w:pPr>
            <w:r w:rsidRPr="004D51BB">
              <w:rPr>
                <w:rtl/>
                <w:lang w:bidi="fa-IR"/>
              </w:rPr>
              <w:t xml:space="preserve">النهاية </w:t>
            </w:r>
            <w:r>
              <w:rPr>
                <w:rtl/>
                <w:lang w:bidi="fa-IR"/>
              </w:rPr>
              <w:t>(</w:t>
            </w:r>
            <w:r w:rsidRPr="004D51BB">
              <w:rPr>
                <w:rtl/>
                <w:lang w:bidi="fa-IR"/>
              </w:rPr>
              <w:t xml:space="preserve"> يذهب الأمر إلى غير 30 2</w:t>
            </w:r>
          </w:p>
          <w:p w:rsidR="000D2378" w:rsidRPr="004D51BB" w:rsidRDefault="000D2378" w:rsidP="003956DA">
            <w:pPr>
              <w:pStyle w:val="rfdVar"/>
              <w:rPr>
                <w:rtl/>
                <w:lang w:bidi="fa-IR"/>
              </w:rPr>
            </w:pPr>
            <w:r w:rsidRPr="004D51BB">
              <w:t>Procedere in infinitum</w:t>
            </w:r>
          </w:p>
        </w:tc>
      </w:tr>
    </w:tbl>
    <w:p w:rsidR="000D2378" w:rsidRDefault="000D2378" w:rsidP="00D776F2">
      <w: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 xml:space="preserve">النهاية </w:t>
            </w:r>
            <w:r>
              <w:rPr>
                <w:rtl/>
                <w:lang w:bidi="fa-IR"/>
              </w:rPr>
              <w:t>(</w:t>
            </w:r>
            <w:r w:rsidRPr="004D51BB">
              <w:rPr>
                <w:rtl/>
                <w:lang w:bidi="fa-IR"/>
              </w:rPr>
              <w:t xml:space="preserve"> يذهب إلى غير ) 210 18</w:t>
            </w:r>
          </w:p>
          <w:p w:rsidR="000D2378" w:rsidRPr="004D51BB" w:rsidRDefault="000D2378" w:rsidP="003956DA">
            <w:pPr>
              <w:pStyle w:val="rfdVar0"/>
              <w:rPr>
                <w:rtl/>
                <w:lang w:bidi="fa-IR"/>
              </w:rPr>
            </w:pPr>
            <w:r w:rsidRPr="004D51BB">
              <w:t>Ire in infinitum</w:t>
            </w:r>
          </w:p>
          <w:p w:rsidR="000D2378" w:rsidRPr="004D51BB" w:rsidRDefault="000D2378" w:rsidP="003956DA">
            <w:pPr>
              <w:pStyle w:val="rfdVar0"/>
              <w:rPr>
                <w:rtl/>
                <w:lang w:bidi="fa-IR"/>
              </w:rPr>
            </w:pPr>
            <w:r w:rsidRPr="004D51BB">
              <w:rPr>
                <w:rtl/>
                <w:lang w:bidi="fa-IR"/>
              </w:rPr>
              <w:t xml:space="preserve">نوع 4 </w:t>
            </w:r>
            <w:r>
              <w:rPr>
                <w:rFonts w:hint="cs"/>
                <w:rtl/>
                <w:lang w:bidi="fa-IR"/>
              </w:rPr>
              <w:t xml:space="preserve">13 </w:t>
            </w:r>
            <w:r w:rsidRPr="004D51BB">
              <w:t>Species</w:t>
            </w:r>
          </w:p>
          <w:p w:rsidR="000D2378" w:rsidRPr="004D51BB" w:rsidRDefault="000D2378" w:rsidP="003956DA">
            <w:pPr>
              <w:pStyle w:val="rfdVar0"/>
              <w:rPr>
                <w:rtl/>
                <w:lang w:bidi="fa-IR"/>
              </w:rPr>
            </w:pPr>
            <w:r w:rsidRPr="004D51BB">
              <w:rPr>
                <w:rtl/>
                <w:lang w:bidi="fa-IR"/>
              </w:rPr>
              <w:t>نوعية 46 2</w:t>
            </w:r>
            <w:r>
              <w:rPr>
                <w:rtl/>
                <w:lang w:bidi="fa-IR"/>
              </w:rPr>
              <w:t xml:space="preserve"> ، </w:t>
            </w:r>
            <w:r w:rsidRPr="004D51BB">
              <w:rPr>
                <w:rtl/>
                <w:lang w:bidi="fa-IR"/>
              </w:rPr>
              <w:t xml:space="preserve">59 </w:t>
            </w:r>
            <w:r>
              <w:rPr>
                <w:rFonts w:hint="cs"/>
                <w:rtl/>
                <w:lang w:bidi="fa-IR"/>
              </w:rPr>
              <w:t xml:space="preserve">2 </w:t>
            </w:r>
            <w:r w:rsidRPr="004D51BB">
              <w:t>Specialitas</w:t>
            </w:r>
          </w:p>
          <w:p w:rsidR="000D2378" w:rsidRPr="004D51BB" w:rsidRDefault="000D2378" w:rsidP="003956DA">
            <w:pPr>
              <w:pStyle w:val="rfdCenter"/>
              <w:rPr>
                <w:rtl/>
                <w:lang w:bidi="fa-IR"/>
              </w:rPr>
            </w:pPr>
            <w:r>
              <w:rPr>
                <w:rtl/>
                <w:lang w:bidi="fa-IR"/>
              </w:rPr>
              <w:t xml:space="preserve">( </w:t>
            </w:r>
            <w:r>
              <w:rPr>
                <w:rFonts w:hint="cs"/>
                <w:rtl/>
                <w:lang w:bidi="fa-IR"/>
              </w:rPr>
              <w:t>هـ</w:t>
            </w:r>
            <w:r w:rsidRPr="004D51BB">
              <w:rPr>
                <w:rtl/>
                <w:lang w:bidi="fa-IR"/>
              </w:rPr>
              <w:t xml:space="preserve"> )</w:t>
            </w:r>
          </w:p>
          <w:p w:rsidR="000D2378" w:rsidRPr="004D51BB" w:rsidRDefault="000D2378" w:rsidP="003956DA">
            <w:pPr>
              <w:pStyle w:val="rfdVar0"/>
              <w:rPr>
                <w:rtl/>
                <w:lang w:bidi="fa-IR"/>
              </w:rPr>
            </w:pPr>
            <w:r w:rsidRPr="004D51BB">
              <w:rPr>
                <w:rtl/>
                <w:lang w:bidi="fa-IR"/>
              </w:rPr>
              <w:t xml:space="preserve">المهاجرة 445 </w:t>
            </w:r>
            <w:r>
              <w:rPr>
                <w:rFonts w:hint="cs"/>
                <w:rtl/>
                <w:lang w:bidi="fa-IR"/>
              </w:rPr>
              <w:t xml:space="preserve">1 </w:t>
            </w:r>
            <w:r w:rsidRPr="004D51BB">
              <w:t>Peregrinatio</w:t>
            </w:r>
          </w:p>
          <w:p w:rsidR="000D2378" w:rsidRPr="004D51BB" w:rsidRDefault="000D2378" w:rsidP="003956DA">
            <w:pPr>
              <w:pStyle w:val="rfdVar0"/>
              <w:rPr>
                <w:rtl/>
                <w:lang w:bidi="fa-IR"/>
              </w:rPr>
            </w:pPr>
            <w:r w:rsidRPr="004D51BB">
              <w:rPr>
                <w:rtl/>
                <w:lang w:bidi="fa-IR"/>
              </w:rPr>
              <w:t>مهمل 199 15</w:t>
            </w:r>
            <w:r>
              <w:rPr>
                <w:rtl/>
                <w:lang w:bidi="fa-IR"/>
              </w:rPr>
              <w:t xml:space="preserve"> ، </w:t>
            </w:r>
            <w:r w:rsidRPr="004D51BB">
              <w:rPr>
                <w:rtl/>
                <w:lang w:bidi="fa-IR"/>
              </w:rPr>
              <w:t>200 3</w:t>
            </w:r>
          </w:p>
          <w:p w:rsidR="000D2378" w:rsidRPr="004D51BB" w:rsidRDefault="000D2378" w:rsidP="003956DA">
            <w:pPr>
              <w:pStyle w:val="rfdVar0"/>
              <w:rPr>
                <w:rtl/>
                <w:lang w:bidi="fa-IR"/>
              </w:rPr>
            </w:pPr>
            <w:r w:rsidRPr="004D51BB">
              <w:t>Indefinitum</w:t>
            </w:r>
          </w:p>
          <w:p w:rsidR="000D2378" w:rsidRPr="004D51BB" w:rsidRDefault="000D2378" w:rsidP="003956DA">
            <w:pPr>
              <w:pStyle w:val="rfdVar0"/>
              <w:rPr>
                <w:rtl/>
                <w:lang w:bidi="fa-IR"/>
              </w:rPr>
            </w:pPr>
            <w:r w:rsidRPr="004D51BB">
              <w:rPr>
                <w:rtl/>
                <w:lang w:bidi="fa-IR"/>
              </w:rPr>
              <w:t xml:space="preserve">الهندسة 19 </w:t>
            </w:r>
            <w:r>
              <w:rPr>
                <w:rFonts w:hint="cs"/>
                <w:rtl/>
                <w:lang w:bidi="fa-IR"/>
              </w:rPr>
              <w:t xml:space="preserve">8 </w:t>
            </w:r>
            <w:r w:rsidRPr="004D51BB">
              <w:t>Geometria</w:t>
            </w:r>
          </w:p>
          <w:p w:rsidR="000D2378" w:rsidRPr="004D51BB" w:rsidRDefault="000D2378" w:rsidP="003956DA">
            <w:pPr>
              <w:pStyle w:val="rfdVar0"/>
              <w:rPr>
                <w:rtl/>
                <w:lang w:bidi="fa-IR"/>
              </w:rPr>
            </w:pPr>
            <w:r w:rsidRPr="004D51BB">
              <w:rPr>
                <w:rtl/>
                <w:lang w:bidi="fa-IR"/>
              </w:rPr>
              <w:t xml:space="preserve">الهوية 47 </w:t>
            </w:r>
            <w:r>
              <w:rPr>
                <w:rFonts w:hint="cs"/>
                <w:rtl/>
                <w:lang w:bidi="fa-IR"/>
              </w:rPr>
              <w:t xml:space="preserve">7 </w:t>
            </w:r>
            <w:r w:rsidRPr="004D51BB">
              <w:t>IdQuodens</w:t>
            </w:r>
          </w:p>
          <w:p w:rsidR="000D2378" w:rsidRPr="004D51BB" w:rsidRDefault="000D2378" w:rsidP="003956DA">
            <w:pPr>
              <w:pStyle w:val="rfdVar0"/>
              <w:rPr>
                <w:rtl/>
                <w:lang w:bidi="fa-IR"/>
              </w:rPr>
            </w:pPr>
            <w:r w:rsidRPr="004D51BB">
              <w:rPr>
                <w:rtl/>
                <w:lang w:bidi="fa-IR"/>
              </w:rPr>
              <w:t xml:space="preserve">الهوية 121 </w:t>
            </w:r>
            <w:r>
              <w:rPr>
                <w:rFonts w:hint="cs"/>
                <w:rtl/>
                <w:lang w:bidi="fa-IR"/>
              </w:rPr>
              <w:t xml:space="preserve">15 </w:t>
            </w:r>
            <w:r w:rsidRPr="004D51BB">
              <w:t>Essentia</w:t>
            </w:r>
          </w:p>
          <w:p w:rsidR="000D2378" w:rsidRPr="004D51BB" w:rsidRDefault="000D2378" w:rsidP="003956DA">
            <w:pPr>
              <w:pStyle w:val="rfdVar0"/>
              <w:rPr>
                <w:rtl/>
                <w:lang w:bidi="fa-IR"/>
              </w:rPr>
            </w:pPr>
            <w:r w:rsidRPr="004D51BB">
              <w:rPr>
                <w:rtl/>
                <w:lang w:bidi="fa-IR"/>
              </w:rPr>
              <w:t xml:space="preserve">الهوهو 27 </w:t>
            </w:r>
            <w:r>
              <w:rPr>
                <w:rFonts w:hint="cs"/>
                <w:rtl/>
                <w:lang w:bidi="fa-IR"/>
              </w:rPr>
              <w:t xml:space="preserve">6 </w:t>
            </w:r>
            <w:r w:rsidRPr="004D51BB">
              <w:t>Identitas</w:t>
            </w:r>
          </w:p>
          <w:p w:rsidR="000D2378" w:rsidRPr="004D51BB" w:rsidRDefault="000D2378" w:rsidP="003956DA">
            <w:pPr>
              <w:pStyle w:val="rfdVar0"/>
              <w:rPr>
                <w:rtl/>
                <w:lang w:bidi="fa-IR"/>
              </w:rPr>
            </w:pPr>
            <w:r w:rsidRPr="004D51BB">
              <w:rPr>
                <w:rtl/>
                <w:lang w:bidi="fa-IR"/>
              </w:rPr>
              <w:t>الهوهو 304 1</w:t>
            </w:r>
            <w:r>
              <w:rPr>
                <w:rtl/>
                <w:lang w:bidi="fa-IR"/>
              </w:rPr>
              <w:t xml:space="preserve"> ، </w:t>
            </w:r>
            <w:r>
              <w:rPr>
                <w:rFonts w:hint="cs"/>
                <w:rtl/>
                <w:lang w:bidi="fa-IR"/>
              </w:rPr>
              <w:t xml:space="preserve">6 </w:t>
            </w:r>
            <w:r w:rsidRPr="004D51BB">
              <w:t>Idem</w:t>
            </w:r>
          </w:p>
          <w:p w:rsidR="000D2378" w:rsidRPr="004D51BB" w:rsidRDefault="000D2378" w:rsidP="003956DA">
            <w:pPr>
              <w:pStyle w:val="rfdVar0"/>
              <w:rPr>
                <w:rtl/>
                <w:lang w:bidi="fa-IR"/>
              </w:rPr>
            </w:pPr>
            <w:r w:rsidRPr="004D51BB">
              <w:rPr>
                <w:rtl/>
                <w:lang w:bidi="fa-IR"/>
              </w:rPr>
              <w:t xml:space="preserve">الهوية 303 </w:t>
            </w:r>
            <w:r>
              <w:rPr>
                <w:rFonts w:hint="cs"/>
                <w:rtl/>
                <w:lang w:bidi="fa-IR"/>
              </w:rPr>
              <w:t xml:space="preserve">3 </w:t>
            </w:r>
            <w:r w:rsidRPr="004D51BB">
              <w:t>Identitas</w:t>
            </w:r>
          </w:p>
          <w:p w:rsidR="000D2378" w:rsidRPr="004D51BB" w:rsidRDefault="000D2378" w:rsidP="003956DA">
            <w:pPr>
              <w:pStyle w:val="rfdVar0"/>
              <w:rPr>
                <w:rtl/>
                <w:lang w:bidi="fa-IR"/>
              </w:rPr>
            </w:pPr>
            <w:r w:rsidRPr="004D51BB">
              <w:rPr>
                <w:rtl/>
                <w:lang w:bidi="fa-IR"/>
              </w:rPr>
              <w:t xml:space="preserve">التهوّر 307 </w:t>
            </w:r>
            <w:r>
              <w:rPr>
                <w:rFonts w:hint="cs"/>
                <w:rtl/>
                <w:lang w:bidi="fa-IR"/>
              </w:rPr>
              <w:t xml:space="preserve">11 </w:t>
            </w:r>
            <w:r w:rsidRPr="004D51BB">
              <w:t>Temeritas</w:t>
            </w:r>
          </w:p>
          <w:p w:rsidR="000D2378" w:rsidRPr="004D51BB" w:rsidRDefault="000D2378" w:rsidP="003956DA">
            <w:pPr>
              <w:pStyle w:val="rfdVar0"/>
              <w:rPr>
                <w:rtl/>
                <w:lang w:bidi="fa-IR"/>
              </w:rPr>
            </w:pPr>
            <w:r w:rsidRPr="004D51BB">
              <w:rPr>
                <w:rtl/>
                <w:lang w:bidi="fa-IR"/>
              </w:rPr>
              <w:t>هيئة 138 9</w:t>
            </w:r>
            <w:r>
              <w:rPr>
                <w:rtl/>
                <w:lang w:bidi="fa-IR"/>
              </w:rPr>
              <w:t xml:space="preserve"> ، </w:t>
            </w:r>
            <w:r w:rsidRPr="004D51BB">
              <w:rPr>
                <w:rtl/>
                <w:lang w:bidi="fa-IR"/>
              </w:rPr>
              <w:t>11</w:t>
            </w:r>
            <w:r>
              <w:rPr>
                <w:rtl/>
                <w:lang w:bidi="fa-IR"/>
              </w:rPr>
              <w:t xml:space="preserve"> ، </w:t>
            </w:r>
            <w:r w:rsidRPr="004D51BB">
              <w:rPr>
                <w:rtl/>
                <w:lang w:bidi="fa-IR"/>
              </w:rPr>
              <w:t>12</w:t>
            </w:r>
            <w:r>
              <w:rPr>
                <w:rtl/>
                <w:lang w:bidi="fa-IR"/>
              </w:rPr>
              <w:t xml:space="preserve"> ، </w:t>
            </w:r>
            <w:r w:rsidRPr="004D51BB">
              <w:rPr>
                <w:rtl/>
                <w:lang w:bidi="fa-IR"/>
              </w:rPr>
              <w:t>209 8</w:t>
            </w:r>
          </w:p>
          <w:p w:rsidR="000D2378" w:rsidRPr="004D51BB" w:rsidRDefault="000D2378" w:rsidP="003956DA">
            <w:pPr>
              <w:pStyle w:val="rfdVar0"/>
              <w:rPr>
                <w:rtl/>
                <w:lang w:bidi="fa-IR"/>
              </w:rPr>
            </w:pPr>
            <w:r w:rsidRPr="004D51BB">
              <w:t>Dispositio</w:t>
            </w:r>
          </w:p>
          <w:p w:rsidR="000D2378" w:rsidRPr="004D51BB" w:rsidRDefault="000D2378" w:rsidP="003956DA">
            <w:pPr>
              <w:pStyle w:val="rfdVar0"/>
              <w:rPr>
                <w:rtl/>
                <w:lang w:bidi="fa-IR"/>
              </w:rPr>
            </w:pPr>
            <w:r w:rsidRPr="004D51BB">
              <w:rPr>
                <w:rtl/>
                <w:lang w:bidi="fa-IR"/>
              </w:rPr>
              <w:t xml:space="preserve">الهيئة </w:t>
            </w:r>
            <w:r>
              <w:rPr>
                <w:rtl/>
                <w:lang w:bidi="fa-IR"/>
              </w:rPr>
              <w:t>(</w:t>
            </w:r>
            <w:r w:rsidRPr="004D51BB">
              <w:rPr>
                <w:rtl/>
                <w:lang w:bidi="fa-IR"/>
              </w:rPr>
              <w:t xml:space="preserve"> علم ) 19 </w:t>
            </w:r>
            <w:r>
              <w:rPr>
                <w:rFonts w:hint="cs"/>
                <w:rtl/>
                <w:lang w:bidi="fa-IR"/>
              </w:rPr>
              <w:t xml:space="preserve">7 </w:t>
            </w:r>
            <w:r w:rsidRPr="004D51BB">
              <w:t>Astrologia</w:t>
            </w:r>
          </w:p>
          <w:p w:rsidR="000D2378" w:rsidRPr="004D51BB" w:rsidRDefault="000D2378" w:rsidP="003956DA">
            <w:pPr>
              <w:pStyle w:val="rfdVar0"/>
              <w:rPr>
                <w:rtl/>
                <w:lang w:bidi="fa-IR"/>
              </w:rPr>
            </w:pPr>
            <w:r w:rsidRPr="004D51BB">
              <w:rPr>
                <w:rtl/>
                <w:lang w:bidi="fa-IR"/>
              </w:rPr>
              <w:t xml:space="preserve">هيؤ 269 </w:t>
            </w:r>
            <w:r>
              <w:rPr>
                <w:rFonts w:hint="cs"/>
                <w:rtl/>
                <w:lang w:bidi="fa-IR"/>
              </w:rPr>
              <w:t xml:space="preserve">8 </w:t>
            </w:r>
            <w:r w:rsidRPr="004D51BB">
              <w:t>Aptitudo</w:t>
            </w:r>
          </w:p>
          <w:p w:rsidR="000D2378" w:rsidRPr="004D51BB" w:rsidRDefault="000D2378" w:rsidP="003956DA">
            <w:pPr>
              <w:pStyle w:val="rfdVar0"/>
              <w:rPr>
                <w:rtl/>
                <w:lang w:bidi="fa-IR"/>
              </w:rPr>
            </w:pPr>
            <w:r w:rsidRPr="004D51BB">
              <w:rPr>
                <w:rtl/>
                <w:lang w:bidi="fa-IR"/>
              </w:rPr>
              <w:t xml:space="preserve">مهيأ 208 </w:t>
            </w:r>
            <w:r>
              <w:rPr>
                <w:rFonts w:hint="cs"/>
                <w:rtl/>
                <w:lang w:bidi="fa-IR"/>
              </w:rPr>
              <w:t xml:space="preserve">5 </w:t>
            </w:r>
            <w:r w:rsidRPr="004D51BB">
              <w:t>Praeparatum</w:t>
            </w:r>
          </w:p>
          <w:p w:rsidR="000D2378" w:rsidRPr="004D51BB" w:rsidRDefault="000D2378" w:rsidP="003956DA">
            <w:pPr>
              <w:pStyle w:val="rfdVar0"/>
              <w:rPr>
                <w:rtl/>
                <w:lang w:bidi="fa-IR"/>
              </w:rPr>
            </w:pPr>
            <w:r w:rsidRPr="004D51BB">
              <w:rPr>
                <w:rtl/>
                <w:lang w:bidi="fa-IR"/>
              </w:rPr>
              <w:t xml:space="preserve">الهيولى 10 </w:t>
            </w:r>
            <w:r>
              <w:rPr>
                <w:rFonts w:hint="cs"/>
                <w:rtl/>
                <w:lang w:bidi="fa-IR"/>
              </w:rPr>
              <w:t xml:space="preserve">8 </w:t>
            </w:r>
            <w:r w:rsidRPr="004D51BB">
              <w:t>Hyle</w:t>
            </w:r>
          </w:p>
          <w:p w:rsidR="000D2378" w:rsidRPr="004D51BB" w:rsidRDefault="000D2378" w:rsidP="003956DA">
            <w:pPr>
              <w:pStyle w:val="rfdVar0"/>
              <w:rPr>
                <w:rtl/>
                <w:lang w:bidi="fa-IR"/>
              </w:rPr>
            </w:pPr>
            <w:r w:rsidRPr="004D51BB">
              <w:rPr>
                <w:rtl/>
                <w:lang w:bidi="fa-IR"/>
              </w:rPr>
              <w:t xml:space="preserve">هيولى 23 </w:t>
            </w:r>
            <w:r>
              <w:rPr>
                <w:rFonts w:hint="cs"/>
                <w:rtl/>
                <w:lang w:bidi="fa-IR"/>
              </w:rPr>
              <w:t xml:space="preserve">17 </w:t>
            </w:r>
            <w:r w:rsidRPr="004D51BB">
              <w:t>Materia</w:t>
            </w:r>
          </w:p>
          <w:p w:rsidR="000D2378" w:rsidRPr="004D51BB" w:rsidRDefault="000D2378" w:rsidP="003956DA">
            <w:pPr>
              <w:pStyle w:val="rfdCenter"/>
              <w:rPr>
                <w:rtl/>
                <w:lang w:bidi="fa-IR"/>
              </w:rPr>
            </w:pPr>
            <w:r>
              <w:rPr>
                <w:rtl/>
                <w:lang w:bidi="fa-IR"/>
              </w:rPr>
              <w:t>(</w:t>
            </w:r>
            <w:r w:rsidRPr="004D51BB">
              <w:rPr>
                <w:rtl/>
                <w:lang w:bidi="fa-IR"/>
              </w:rPr>
              <w:t xml:space="preserve"> و</w:t>
            </w:r>
            <w:r>
              <w:rPr>
                <w:rFonts w:hint="cs"/>
                <w:rtl/>
                <w:lang w:bidi="fa-IR"/>
              </w:rPr>
              <w:t xml:space="preserve"> </w:t>
            </w:r>
            <w:r w:rsidRPr="004D51BB">
              <w:rPr>
                <w:rtl/>
                <w:lang w:bidi="fa-IR"/>
              </w:rPr>
              <w:t>)</w:t>
            </w:r>
          </w:p>
          <w:p w:rsidR="000D2378" w:rsidRPr="004D51BB" w:rsidRDefault="000D2378" w:rsidP="003956DA">
            <w:pPr>
              <w:pStyle w:val="rfdVar0"/>
              <w:rPr>
                <w:rtl/>
                <w:lang w:bidi="fa-IR"/>
              </w:rPr>
            </w:pPr>
            <w:r w:rsidRPr="004D51BB">
              <w:rPr>
                <w:rtl/>
                <w:lang w:bidi="fa-IR"/>
              </w:rPr>
              <w:t xml:space="preserve">واجب الوجود 21 </w:t>
            </w:r>
            <w:r>
              <w:rPr>
                <w:rFonts w:hint="cs"/>
                <w:rtl/>
                <w:lang w:bidi="fa-IR"/>
              </w:rPr>
              <w:t xml:space="preserve">4 </w:t>
            </w:r>
            <w:r w:rsidRPr="004D51BB">
              <w:t>Necesse esse</w:t>
            </w:r>
          </w:p>
          <w:p w:rsidR="000D2378" w:rsidRPr="004D51BB" w:rsidRDefault="000D2378" w:rsidP="003956DA">
            <w:pPr>
              <w:pStyle w:val="rfdVar0"/>
              <w:rPr>
                <w:rtl/>
                <w:lang w:bidi="fa-IR"/>
              </w:rPr>
            </w:pPr>
            <w:r w:rsidRPr="004D51BB">
              <w:rPr>
                <w:rtl/>
                <w:lang w:bidi="fa-IR"/>
              </w:rPr>
              <w:t xml:space="preserve">الواجب 35 </w:t>
            </w:r>
            <w:r>
              <w:rPr>
                <w:rFonts w:hint="cs"/>
                <w:rtl/>
                <w:lang w:bidi="fa-IR"/>
              </w:rPr>
              <w:t xml:space="preserve">3 </w:t>
            </w:r>
            <w:r w:rsidRPr="004D51BB">
              <w:t>Necessarium</w:t>
            </w:r>
          </w:p>
          <w:p w:rsidR="000D2378" w:rsidRPr="004D51BB" w:rsidRDefault="000D2378" w:rsidP="003956DA">
            <w:pPr>
              <w:pStyle w:val="rfdVar0"/>
              <w:rPr>
                <w:rtl/>
                <w:lang w:bidi="fa-IR"/>
              </w:rPr>
            </w:pPr>
            <w:r w:rsidRPr="004D51BB">
              <w:rPr>
                <w:rtl/>
                <w:lang w:bidi="fa-IR"/>
              </w:rPr>
              <w:t>وجوب الوجود 40 11</w:t>
            </w:r>
            <w:r>
              <w:rPr>
                <w:rtl/>
                <w:lang w:bidi="fa-IR"/>
              </w:rPr>
              <w:t xml:space="preserve"> ، </w:t>
            </w:r>
            <w:r w:rsidRPr="004D51BB">
              <w:rPr>
                <w:rtl/>
                <w:lang w:bidi="fa-IR"/>
              </w:rPr>
              <w:t>12</w:t>
            </w:r>
          </w:p>
          <w:p w:rsidR="000D2378" w:rsidRPr="004D51BB" w:rsidRDefault="000D2378" w:rsidP="003956DA">
            <w:pPr>
              <w:pStyle w:val="rfdVar0"/>
              <w:rPr>
                <w:rtl/>
                <w:lang w:bidi="fa-IR"/>
              </w:rPr>
            </w:pPr>
            <w:r w:rsidRPr="004D51BB">
              <w:t>Necessitas essendi</w:t>
            </w: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 xml:space="preserve">الوجوب 25 </w:t>
            </w:r>
            <w:r>
              <w:rPr>
                <w:rFonts w:hint="cs"/>
                <w:rtl/>
                <w:lang w:bidi="fa-IR"/>
              </w:rPr>
              <w:t xml:space="preserve">5 </w:t>
            </w:r>
            <w:r w:rsidRPr="004D51BB">
              <w:t>Necessitas</w:t>
            </w:r>
          </w:p>
          <w:p w:rsidR="000D2378" w:rsidRPr="004D51BB" w:rsidRDefault="000D2378" w:rsidP="003956DA">
            <w:pPr>
              <w:pStyle w:val="rfdVar"/>
              <w:rPr>
                <w:rtl/>
                <w:lang w:bidi="fa-IR"/>
              </w:rPr>
            </w:pPr>
            <w:r w:rsidRPr="004D51BB">
              <w:rPr>
                <w:rtl/>
                <w:lang w:bidi="fa-IR"/>
              </w:rPr>
              <w:t xml:space="preserve">الوجوب 7 </w:t>
            </w:r>
            <w:r>
              <w:rPr>
                <w:rFonts w:hint="cs"/>
                <w:rtl/>
                <w:lang w:bidi="fa-IR"/>
              </w:rPr>
              <w:t xml:space="preserve">19 </w:t>
            </w:r>
            <w:r w:rsidRPr="004D51BB">
              <w:t>Necesse</w:t>
            </w:r>
          </w:p>
          <w:p w:rsidR="000D2378" w:rsidRPr="004D51BB" w:rsidRDefault="000D2378" w:rsidP="003956DA">
            <w:pPr>
              <w:pStyle w:val="rfdVar"/>
              <w:rPr>
                <w:rtl/>
                <w:lang w:bidi="fa-IR"/>
              </w:rPr>
            </w:pPr>
            <w:r w:rsidRPr="004D51BB">
              <w:rPr>
                <w:rtl/>
                <w:lang w:bidi="fa-IR"/>
              </w:rPr>
              <w:t xml:space="preserve">الموجبة 129 </w:t>
            </w:r>
            <w:r>
              <w:rPr>
                <w:rFonts w:hint="cs"/>
                <w:rtl/>
                <w:lang w:bidi="fa-IR"/>
              </w:rPr>
              <w:t xml:space="preserve">9 </w:t>
            </w:r>
            <w:r w:rsidRPr="004D51BB">
              <w:t>Affirmativa</w:t>
            </w:r>
          </w:p>
          <w:p w:rsidR="000D2378" w:rsidRPr="004D51BB" w:rsidRDefault="000D2378" w:rsidP="003956DA">
            <w:pPr>
              <w:pStyle w:val="rfdVar"/>
              <w:rPr>
                <w:rtl/>
                <w:lang w:bidi="fa-IR"/>
              </w:rPr>
            </w:pPr>
            <w:r w:rsidRPr="004D51BB">
              <w:rPr>
                <w:rtl/>
                <w:lang w:bidi="fa-IR"/>
              </w:rPr>
              <w:t xml:space="preserve">الموجبة 52 </w:t>
            </w:r>
            <w:r>
              <w:rPr>
                <w:rFonts w:hint="cs"/>
                <w:rtl/>
                <w:lang w:bidi="fa-IR"/>
              </w:rPr>
              <w:t xml:space="preserve">16 </w:t>
            </w:r>
            <w:r w:rsidRPr="004D51BB">
              <w:t>Affirmatio</w:t>
            </w:r>
          </w:p>
          <w:p w:rsidR="000D2378" w:rsidRPr="004D51BB" w:rsidRDefault="000D2378" w:rsidP="003956DA">
            <w:pPr>
              <w:pStyle w:val="rfdVar"/>
              <w:rPr>
                <w:rtl/>
                <w:lang w:bidi="fa-IR"/>
              </w:rPr>
            </w:pPr>
            <w:r w:rsidRPr="004D51BB">
              <w:rPr>
                <w:rtl/>
                <w:lang w:bidi="fa-IR"/>
              </w:rPr>
              <w:t xml:space="preserve">بالإيجاب </w:t>
            </w:r>
            <w:r>
              <w:rPr>
                <w:rFonts w:hint="cs"/>
                <w:rtl/>
                <w:lang w:bidi="fa-IR"/>
              </w:rPr>
              <w:t xml:space="preserve">1332 </w:t>
            </w:r>
            <w:r w:rsidRPr="004D51BB">
              <w:t>Affirmative</w:t>
            </w:r>
          </w:p>
          <w:p w:rsidR="000D2378" w:rsidRPr="004D51BB" w:rsidRDefault="000D2378" w:rsidP="003956DA">
            <w:pPr>
              <w:pStyle w:val="rfdVar"/>
              <w:rPr>
                <w:rtl/>
                <w:lang w:bidi="fa-IR"/>
              </w:rPr>
            </w:pPr>
            <w:r w:rsidRPr="004D51BB">
              <w:rPr>
                <w:rtl/>
                <w:lang w:bidi="fa-IR"/>
              </w:rPr>
              <w:t xml:space="preserve">وجود </w:t>
            </w:r>
            <w:r>
              <w:rPr>
                <w:rFonts w:hint="cs"/>
                <w:rtl/>
                <w:lang w:bidi="fa-IR"/>
              </w:rPr>
              <w:t xml:space="preserve">154 </w:t>
            </w:r>
            <w:r w:rsidRPr="004D51BB">
              <w:t>Esse</w:t>
            </w:r>
          </w:p>
          <w:p w:rsidR="000D2378" w:rsidRPr="004D51BB" w:rsidRDefault="000D2378" w:rsidP="003956DA">
            <w:pPr>
              <w:pStyle w:val="rfdVar"/>
              <w:rPr>
                <w:rtl/>
                <w:lang w:bidi="fa-IR"/>
              </w:rPr>
            </w:pPr>
            <w:r w:rsidRPr="004D51BB">
              <w:rPr>
                <w:rtl/>
                <w:lang w:bidi="fa-IR"/>
              </w:rPr>
              <w:t>الموجود 9 8</w:t>
            </w:r>
            <w:r>
              <w:rPr>
                <w:rtl/>
                <w:lang w:bidi="fa-IR"/>
              </w:rPr>
              <w:t xml:space="preserve"> ، </w:t>
            </w:r>
            <w:r w:rsidRPr="004D51BB">
              <w:rPr>
                <w:rtl/>
                <w:lang w:bidi="fa-IR"/>
              </w:rPr>
              <w:t xml:space="preserve">29 </w:t>
            </w:r>
            <w:r>
              <w:rPr>
                <w:rFonts w:hint="cs"/>
                <w:rtl/>
                <w:lang w:bidi="fa-IR"/>
              </w:rPr>
              <w:t xml:space="preserve">3 </w:t>
            </w:r>
            <w:r w:rsidRPr="004D51BB">
              <w:t>Ens</w:t>
            </w:r>
          </w:p>
          <w:p w:rsidR="000D2378" w:rsidRPr="004D51BB" w:rsidRDefault="000D2378" w:rsidP="003956DA">
            <w:pPr>
              <w:pStyle w:val="rfdVar"/>
              <w:rPr>
                <w:rtl/>
                <w:lang w:bidi="fa-IR"/>
              </w:rPr>
            </w:pPr>
            <w:r w:rsidRPr="004D51BB">
              <w:rPr>
                <w:rtl/>
                <w:lang w:bidi="fa-IR"/>
              </w:rPr>
              <w:t>الوجود الإثباتى 31 8</w:t>
            </w:r>
          </w:p>
          <w:p w:rsidR="000D2378" w:rsidRPr="004D51BB" w:rsidRDefault="000D2378" w:rsidP="003956DA">
            <w:pPr>
              <w:pStyle w:val="rfdVar"/>
              <w:rPr>
                <w:rtl/>
                <w:lang w:bidi="fa-IR"/>
              </w:rPr>
            </w:pPr>
            <w:r w:rsidRPr="004D51BB">
              <w:t>Esse affirmativum</w:t>
            </w:r>
          </w:p>
          <w:p w:rsidR="000D2378" w:rsidRPr="004D51BB" w:rsidRDefault="000D2378" w:rsidP="003956DA">
            <w:pPr>
              <w:pStyle w:val="rfdVar"/>
              <w:rPr>
                <w:rtl/>
                <w:lang w:bidi="fa-IR"/>
              </w:rPr>
            </w:pPr>
            <w:r w:rsidRPr="004D51BB">
              <w:rPr>
                <w:rtl/>
                <w:lang w:bidi="fa-IR"/>
              </w:rPr>
              <w:t>الوجود الخاص 31 7</w:t>
            </w:r>
            <w:r>
              <w:rPr>
                <w:rtl/>
                <w:lang w:bidi="fa-IR"/>
              </w:rPr>
              <w:t xml:space="preserve"> ـ </w:t>
            </w:r>
            <w:r w:rsidRPr="004D51BB">
              <w:rPr>
                <w:rtl/>
                <w:lang w:bidi="fa-IR"/>
              </w:rPr>
              <w:t>9</w:t>
            </w:r>
          </w:p>
          <w:p w:rsidR="000D2378" w:rsidRPr="004D51BB" w:rsidRDefault="000D2378" w:rsidP="003956DA">
            <w:pPr>
              <w:pStyle w:val="rfdVar"/>
              <w:rPr>
                <w:rtl/>
                <w:lang w:bidi="fa-IR"/>
              </w:rPr>
            </w:pPr>
            <w:r w:rsidRPr="004D51BB">
              <w:t>Esse Proprium</w:t>
            </w:r>
          </w:p>
          <w:p w:rsidR="000D2378" w:rsidRPr="004D51BB" w:rsidRDefault="000D2378" w:rsidP="003956DA">
            <w:pPr>
              <w:pStyle w:val="rfdVar"/>
              <w:rPr>
                <w:rtl/>
                <w:lang w:bidi="fa-IR"/>
              </w:rPr>
            </w:pPr>
            <w:r w:rsidRPr="004D51BB">
              <w:rPr>
                <w:rtl/>
                <w:lang w:bidi="fa-IR"/>
              </w:rPr>
              <w:t xml:space="preserve">الجهة </w:t>
            </w:r>
            <w:r>
              <w:rPr>
                <w:rtl/>
                <w:lang w:bidi="fa-IR"/>
              </w:rPr>
              <w:t>(</w:t>
            </w:r>
            <w:r w:rsidRPr="004D51BB">
              <w:rPr>
                <w:rtl/>
                <w:lang w:bidi="fa-IR"/>
              </w:rPr>
              <w:t xml:space="preserve"> من هذه ) 4 10</w:t>
            </w:r>
          </w:p>
          <w:p w:rsidR="000D2378" w:rsidRPr="004D51BB" w:rsidRDefault="000D2378" w:rsidP="003956DA">
            <w:pPr>
              <w:pStyle w:val="rfdVar"/>
              <w:rPr>
                <w:rtl/>
                <w:lang w:bidi="fa-IR"/>
              </w:rPr>
            </w:pPr>
            <w:r w:rsidRPr="004D51BB">
              <w:t>Modum</w:t>
            </w:r>
            <w:r>
              <w:rPr>
                <w:rtl/>
              </w:rPr>
              <w:t xml:space="preserve"> </w:t>
            </w:r>
            <w:r>
              <w:rPr>
                <w:rFonts w:hint="cs"/>
                <w:rtl/>
              </w:rPr>
              <w:t xml:space="preserve">( </w:t>
            </w:r>
            <w:r w:rsidRPr="004D51BB">
              <w:t>Secundum Hunc</w:t>
            </w:r>
            <w:r w:rsidRPr="004D51BB">
              <w:rPr>
                <w:rtl/>
                <w:lang w:bidi="fa-IR"/>
              </w:rPr>
              <w:t xml:space="preserve"> </w:t>
            </w:r>
            <w:r>
              <w:rPr>
                <w:rFonts w:hint="cs"/>
                <w:rtl/>
                <w:lang w:bidi="fa-IR"/>
              </w:rPr>
              <w:t>)</w:t>
            </w:r>
          </w:p>
          <w:p w:rsidR="000D2378" w:rsidRPr="004D51BB" w:rsidRDefault="000D2378" w:rsidP="003956DA">
            <w:pPr>
              <w:pStyle w:val="rfdVar"/>
              <w:rPr>
                <w:rtl/>
                <w:lang w:bidi="fa-IR"/>
              </w:rPr>
            </w:pPr>
            <w:r w:rsidRPr="004D51BB">
              <w:rPr>
                <w:rtl/>
                <w:lang w:bidi="fa-IR"/>
              </w:rPr>
              <w:t xml:space="preserve">الواحد 27 </w:t>
            </w:r>
            <w:r>
              <w:rPr>
                <w:rFonts w:hint="cs"/>
                <w:rtl/>
                <w:lang w:bidi="fa-IR"/>
              </w:rPr>
              <w:t xml:space="preserve">5 </w:t>
            </w:r>
            <w:r w:rsidRPr="004D51BB">
              <w:t>Unum</w:t>
            </w:r>
          </w:p>
          <w:p w:rsidR="000D2378" w:rsidRPr="004D51BB" w:rsidRDefault="000D2378" w:rsidP="003956DA">
            <w:pPr>
              <w:pStyle w:val="rfdVar"/>
              <w:rPr>
                <w:rtl/>
                <w:lang w:bidi="fa-IR"/>
              </w:rPr>
            </w:pPr>
            <w:r w:rsidRPr="004D51BB">
              <w:rPr>
                <w:rtl/>
                <w:lang w:bidi="fa-IR"/>
              </w:rPr>
              <w:t xml:space="preserve">توحيد 240 </w:t>
            </w:r>
            <w:r>
              <w:rPr>
                <w:rFonts w:hint="cs"/>
                <w:rtl/>
                <w:lang w:bidi="fa-IR"/>
              </w:rPr>
              <w:t xml:space="preserve">9 </w:t>
            </w:r>
            <w:r w:rsidRPr="004D51BB">
              <w:t>Unitio</w:t>
            </w:r>
          </w:p>
          <w:p w:rsidR="000D2378" w:rsidRPr="004D51BB" w:rsidRDefault="000D2378" w:rsidP="003956DA">
            <w:pPr>
              <w:pStyle w:val="rfdVar"/>
              <w:rPr>
                <w:rtl/>
                <w:lang w:bidi="fa-IR"/>
              </w:rPr>
            </w:pPr>
            <w:r w:rsidRPr="004D51BB">
              <w:rPr>
                <w:rtl/>
                <w:lang w:bidi="fa-IR"/>
              </w:rPr>
              <w:t xml:space="preserve">توحيد 349 </w:t>
            </w:r>
            <w:r>
              <w:rPr>
                <w:rFonts w:hint="cs"/>
                <w:rtl/>
                <w:lang w:bidi="fa-IR"/>
              </w:rPr>
              <w:t xml:space="preserve">9 </w:t>
            </w:r>
            <w:r w:rsidRPr="004D51BB">
              <w:t>Unitas</w:t>
            </w:r>
          </w:p>
          <w:p w:rsidR="000D2378" w:rsidRPr="004D51BB" w:rsidRDefault="000D2378" w:rsidP="003956DA">
            <w:pPr>
              <w:pStyle w:val="rfdVar"/>
              <w:rPr>
                <w:rtl/>
                <w:lang w:bidi="fa-IR"/>
              </w:rPr>
            </w:pPr>
            <w:r w:rsidRPr="004D51BB">
              <w:rPr>
                <w:rtl/>
                <w:lang w:bidi="fa-IR"/>
              </w:rPr>
              <w:t xml:space="preserve">الوحى 440 </w:t>
            </w:r>
            <w:r>
              <w:rPr>
                <w:rFonts w:hint="cs"/>
                <w:rtl/>
                <w:lang w:bidi="fa-IR"/>
              </w:rPr>
              <w:t xml:space="preserve">5 </w:t>
            </w:r>
            <w:r w:rsidRPr="004D51BB">
              <w:t>Prophetia</w:t>
            </w:r>
          </w:p>
          <w:p w:rsidR="000D2378" w:rsidRPr="004D51BB" w:rsidRDefault="000D2378" w:rsidP="003956DA">
            <w:pPr>
              <w:pStyle w:val="rfdVar"/>
              <w:rPr>
                <w:rtl/>
                <w:lang w:bidi="fa-IR"/>
              </w:rPr>
            </w:pPr>
            <w:r w:rsidRPr="004D51BB">
              <w:rPr>
                <w:rtl/>
                <w:lang w:bidi="fa-IR"/>
              </w:rPr>
              <w:t xml:space="preserve">الوحى 442 </w:t>
            </w:r>
            <w:r>
              <w:rPr>
                <w:rFonts w:hint="cs"/>
                <w:rtl/>
                <w:lang w:bidi="fa-IR"/>
              </w:rPr>
              <w:t xml:space="preserve">9 </w:t>
            </w:r>
            <w:r w:rsidRPr="004D51BB">
              <w:t>Inspiratio</w:t>
            </w:r>
          </w:p>
          <w:p w:rsidR="000D2378" w:rsidRPr="004D51BB" w:rsidRDefault="000D2378" w:rsidP="003956DA">
            <w:pPr>
              <w:pStyle w:val="rfdVar"/>
              <w:rPr>
                <w:rtl/>
                <w:lang w:bidi="fa-IR"/>
              </w:rPr>
            </w:pPr>
            <w:r w:rsidRPr="004D51BB">
              <w:rPr>
                <w:rtl/>
                <w:lang w:bidi="fa-IR"/>
              </w:rPr>
              <w:t xml:space="preserve">الموازى 152 </w:t>
            </w:r>
            <w:r>
              <w:rPr>
                <w:rFonts w:hint="cs"/>
                <w:rtl/>
                <w:lang w:bidi="fa-IR"/>
              </w:rPr>
              <w:t xml:space="preserve">10 </w:t>
            </w:r>
            <w:r w:rsidRPr="004D51BB">
              <w:t>Equidistans</w:t>
            </w:r>
          </w:p>
          <w:p w:rsidR="000D2378" w:rsidRPr="004D51BB" w:rsidRDefault="000D2378" w:rsidP="003956DA">
            <w:pPr>
              <w:pStyle w:val="rfdVar"/>
              <w:rPr>
                <w:rtl/>
                <w:lang w:bidi="fa-IR"/>
              </w:rPr>
            </w:pPr>
            <w:r w:rsidRPr="004D51BB">
              <w:rPr>
                <w:rtl/>
                <w:lang w:bidi="fa-IR"/>
              </w:rPr>
              <w:t xml:space="preserve">الموازاة 146 </w:t>
            </w:r>
            <w:r>
              <w:rPr>
                <w:rFonts w:hint="cs"/>
                <w:rtl/>
                <w:lang w:bidi="fa-IR"/>
              </w:rPr>
              <w:t xml:space="preserve">17 </w:t>
            </w:r>
            <w:r w:rsidRPr="004D51BB">
              <w:t>Equidistantis</w:t>
            </w:r>
          </w:p>
          <w:p w:rsidR="000D2378" w:rsidRPr="004D51BB" w:rsidRDefault="000D2378" w:rsidP="003956DA">
            <w:pPr>
              <w:pStyle w:val="rfdVar"/>
              <w:rPr>
                <w:rtl/>
                <w:lang w:bidi="fa-IR"/>
              </w:rPr>
            </w:pPr>
            <w:r w:rsidRPr="004D51BB">
              <w:rPr>
                <w:rtl/>
                <w:lang w:bidi="fa-IR"/>
              </w:rPr>
              <w:t xml:space="preserve">واسطة </w:t>
            </w:r>
            <w:r>
              <w:rPr>
                <w:rFonts w:hint="cs"/>
                <w:rtl/>
                <w:lang w:bidi="fa-IR"/>
              </w:rPr>
              <w:t xml:space="preserve">351 </w:t>
            </w:r>
            <w:r w:rsidRPr="004D51BB">
              <w:t>Medium</w:t>
            </w:r>
          </w:p>
          <w:p w:rsidR="000D2378" w:rsidRPr="004D51BB" w:rsidRDefault="000D2378" w:rsidP="003956DA">
            <w:pPr>
              <w:pStyle w:val="rfdVar"/>
              <w:rPr>
                <w:rtl/>
                <w:lang w:bidi="fa-IR"/>
              </w:rPr>
            </w:pPr>
            <w:r w:rsidRPr="004D51BB">
              <w:rPr>
                <w:rtl/>
                <w:lang w:bidi="fa-IR"/>
              </w:rPr>
              <w:t xml:space="preserve">المتوسّط 309 </w:t>
            </w:r>
            <w:r>
              <w:rPr>
                <w:rFonts w:hint="cs"/>
                <w:rtl/>
                <w:lang w:bidi="fa-IR"/>
              </w:rPr>
              <w:t xml:space="preserve">8 </w:t>
            </w:r>
            <w:r w:rsidRPr="004D51BB">
              <w:t>Medium</w:t>
            </w:r>
          </w:p>
          <w:p w:rsidR="000D2378" w:rsidRPr="004D51BB" w:rsidRDefault="000D2378" w:rsidP="003956DA">
            <w:pPr>
              <w:pStyle w:val="rfdVar"/>
              <w:rPr>
                <w:rtl/>
                <w:lang w:bidi="fa-IR"/>
              </w:rPr>
            </w:pPr>
            <w:r w:rsidRPr="004D51BB">
              <w:rPr>
                <w:rtl/>
                <w:lang w:bidi="fa-IR"/>
              </w:rPr>
              <w:t xml:space="preserve">توسط 78 </w:t>
            </w:r>
            <w:r>
              <w:rPr>
                <w:rFonts w:hint="cs"/>
                <w:rtl/>
                <w:lang w:bidi="fa-IR"/>
              </w:rPr>
              <w:t xml:space="preserve">5 </w:t>
            </w:r>
            <w:r w:rsidRPr="004D51BB">
              <w:t>Mediatio</w:t>
            </w:r>
          </w:p>
          <w:p w:rsidR="000D2378" w:rsidRPr="004D51BB" w:rsidRDefault="000D2378" w:rsidP="003956DA">
            <w:pPr>
              <w:pStyle w:val="rfdVar"/>
              <w:rPr>
                <w:rtl/>
                <w:lang w:bidi="fa-IR"/>
              </w:rPr>
            </w:pPr>
            <w:r w:rsidRPr="004D51BB">
              <w:rPr>
                <w:rtl/>
                <w:lang w:bidi="fa-IR"/>
              </w:rPr>
              <w:t xml:space="preserve">بوساطة 82 </w:t>
            </w:r>
            <w:r>
              <w:rPr>
                <w:rFonts w:hint="cs"/>
                <w:rtl/>
                <w:lang w:bidi="fa-IR"/>
              </w:rPr>
              <w:t xml:space="preserve">12 </w:t>
            </w:r>
            <w:r w:rsidRPr="004D51BB">
              <w:t>Mediante</w:t>
            </w:r>
          </w:p>
          <w:p w:rsidR="000D2378" w:rsidRPr="004D51BB" w:rsidRDefault="000D2378" w:rsidP="003956DA">
            <w:pPr>
              <w:pStyle w:val="rfdVar"/>
              <w:rPr>
                <w:rtl/>
                <w:lang w:bidi="fa-IR"/>
              </w:rPr>
            </w:pPr>
            <w:r w:rsidRPr="004D51BB">
              <w:rPr>
                <w:rtl/>
                <w:lang w:bidi="fa-IR"/>
              </w:rPr>
              <w:t xml:space="preserve">بتوسط 267 </w:t>
            </w:r>
            <w:r>
              <w:rPr>
                <w:rFonts w:hint="cs"/>
                <w:rtl/>
                <w:lang w:bidi="fa-IR"/>
              </w:rPr>
              <w:t xml:space="preserve">11 </w:t>
            </w:r>
            <w:r w:rsidRPr="004D51BB">
              <w:t>Mediante</w:t>
            </w:r>
          </w:p>
          <w:p w:rsidR="000D2378" w:rsidRPr="004D51BB" w:rsidRDefault="000D2378" w:rsidP="003956DA">
            <w:pPr>
              <w:pStyle w:val="rfdVar"/>
              <w:rPr>
                <w:rtl/>
                <w:lang w:bidi="fa-IR"/>
              </w:rPr>
            </w:pPr>
            <w:r w:rsidRPr="004D51BB">
              <w:rPr>
                <w:rtl/>
                <w:lang w:bidi="fa-IR"/>
              </w:rPr>
              <w:t xml:space="preserve">التوسط 430 </w:t>
            </w:r>
            <w:r>
              <w:rPr>
                <w:rFonts w:hint="cs"/>
                <w:rtl/>
                <w:lang w:bidi="fa-IR"/>
              </w:rPr>
              <w:t xml:space="preserve">8 </w:t>
            </w:r>
            <w:r w:rsidRPr="004D51BB">
              <w:t>Mediocritas</w:t>
            </w:r>
          </w:p>
          <w:p w:rsidR="000D2378" w:rsidRPr="004D51BB" w:rsidRDefault="000D2378" w:rsidP="003956DA">
            <w:pPr>
              <w:pStyle w:val="rfdVar"/>
              <w:rPr>
                <w:rtl/>
                <w:lang w:bidi="fa-IR"/>
              </w:rPr>
            </w:pPr>
            <w:r w:rsidRPr="004D51BB">
              <w:rPr>
                <w:rtl/>
                <w:lang w:bidi="fa-IR"/>
              </w:rPr>
              <w:t>صفة 5 6</w:t>
            </w:r>
            <w:r>
              <w:rPr>
                <w:rtl/>
                <w:lang w:bidi="fa-IR"/>
              </w:rPr>
              <w:t xml:space="preserve"> ، </w:t>
            </w:r>
            <w:r w:rsidRPr="004D51BB">
              <w:rPr>
                <w:rtl/>
                <w:lang w:bidi="fa-IR"/>
              </w:rPr>
              <w:t>46 6</w:t>
            </w:r>
            <w:r>
              <w:rPr>
                <w:rtl/>
                <w:lang w:bidi="fa-IR"/>
              </w:rPr>
              <w:t xml:space="preserve"> ، </w:t>
            </w:r>
            <w:r w:rsidRPr="004D51BB">
              <w:rPr>
                <w:rtl/>
                <w:lang w:bidi="fa-IR"/>
              </w:rPr>
              <w:t>349 10</w:t>
            </w:r>
            <w:r>
              <w:rPr>
                <w:rtl/>
                <w:lang w:bidi="fa-IR"/>
              </w:rPr>
              <w:t xml:space="preserve"> ، </w:t>
            </w:r>
          </w:p>
          <w:p w:rsidR="000D2378" w:rsidRPr="004D51BB" w:rsidRDefault="000D2378" w:rsidP="003956DA">
            <w:pPr>
              <w:pStyle w:val="rfdVar"/>
              <w:rPr>
                <w:rtl/>
                <w:lang w:bidi="fa-IR"/>
              </w:rPr>
            </w:pPr>
            <w:r w:rsidRPr="004D51BB">
              <w:rPr>
                <w:rtl/>
                <w:lang w:bidi="fa-IR"/>
              </w:rPr>
              <w:t xml:space="preserve">373 </w:t>
            </w:r>
            <w:r>
              <w:rPr>
                <w:rFonts w:hint="cs"/>
                <w:rtl/>
                <w:lang w:bidi="fa-IR"/>
              </w:rPr>
              <w:t xml:space="preserve">3 </w:t>
            </w:r>
            <w:r w:rsidRPr="004D51BB">
              <w:t>Proprietas</w:t>
            </w:r>
          </w:p>
        </w:tc>
      </w:tr>
    </w:tbl>
    <w:p w:rsidR="000D2378" w:rsidRDefault="000D2378" w:rsidP="00D776F2">
      <w:pPr>
        <w:rPr>
          <w:rtl/>
        </w:rPr>
      </w:pPr>
    </w:p>
    <w:p w:rsidR="000D2378" w:rsidRDefault="000D2378" w:rsidP="00D776F2">
      <w:r>
        <w:rPr>
          <w:rtl/>
        </w:rPr>
        <w:br w:type="page"/>
      </w:r>
    </w:p>
    <w:tbl>
      <w:tblPr>
        <w:bidiVisual/>
        <w:tblW w:w="0" w:type="auto"/>
        <w:tblLook w:val="01E0"/>
      </w:tblPr>
      <w:tblGrid>
        <w:gridCol w:w="3699"/>
        <w:gridCol w:w="236"/>
        <w:gridCol w:w="3652"/>
      </w:tblGrid>
      <w:tr w:rsidR="000D2378" w:rsidTr="003956DA">
        <w:tc>
          <w:tcPr>
            <w:tcW w:w="3699" w:type="dxa"/>
            <w:shd w:val="clear" w:color="auto" w:fill="auto"/>
          </w:tcPr>
          <w:p w:rsidR="000D2378" w:rsidRPr="004D51BB" w:rsidRDefault="000D2378" w:rsidP="003956DA">
            <w:pPr>
              <w:pStyle w:val="rfdVar0"/>
              <w:rPr>
                <w:rtl/>
                <w:lang w:bidi="fa-IR"/>
              </w:rPr>
            </w:pPr>
            <w:r w:rsidRPr="004D51BB">
              <w:rPr>
                <w:rtl/>
                <w:lang w:bidi="fa-IR"/>
              </w:rPr>
              <w:lastRenderedPageBreak/>
              <w:t>صفة 140 10</w:t>
            </w:r>
            <w:r>
              <w:rPr>
                <w:rFonts w:hint="cs"/>
                <w:rtl/>
                <w:lang w:bidi="fa-IR"/>
              </w:rPr>
              <w:t xml:space="preserve"> </w:t>
            </w:r>
            <w:r w:rsidRPr="004D51BB">
              <w:t>Assignatio</w:t>
            </w:r>
          </w:p>
          <w:p w:rsidR="000D2378" w:rsidRPr="004D51BB" w:rsidRDefault="000D2378" w:rsidP="003956DA">
            <w:pPr>
              <w:pStyle w:val="rfdVar0"/>
              <w:rPr>
                <w:rtl/>
                <w:lang w:bidi="fa-IR"/>
              </w:rPr>
            </w:pPr>
            <w:r w:rsidRPr="004D51BB">
              <w:rPr>
                <w:rtl/>
                <w:lang w:bidi="fa-IR"/>
              </w:rPr>
              <w:t>وصف 32 17</w:t>
            </w:r>
            <w:r>
              <w:rPr>
                <w:rtl/>
                <w:lang w:bidi="fa-IR"/>
              </w:rPr>
              <w:t xml:space="preserve"> ـ </w:t>
            </w:r>
            <w:r w:rsidRPr="004D51BB">
              <w:rPr>
                <w:rtl/>
                <w:lang w:bidi="fa-IR"/>
              </w:rPr>
              <w:t>18</w:t>
            </w:r>
            <w:r>
              <w:rPr>
                <w:rFonts w:hint="cs"/>
                <w:rtl/>
                <w:lang w:bidi="fa-IR"/>
              </w:rPr>
              <w:t xml:space="preserve"> </w:t>
            </w:r>
            <w:r w:rsidRPr="004D51BB">
              <w:t>Dispositio</w:t>
            </w:r>
          </w:p>
          <w:p w:rsidR="000D2378" w:rsidRPr="00FD242A" w:rsidRDefault="000D2378" w:rsidP="00D776F2">
            <w:pPr>
              <w:rPr>
                <w:rtl/>
              </w:rPr>
            </w:pPr>
            <w:r w:rsidRPr="00FD242A">
              <w:rPr>
                <w:rtl/>
              </w:rPr>
              <w:t>متصل 11 15 ، 61 5 ، 273 7</w:t>
            </w:r>
          </w:p>
          <w:p w:rsidR="000D2378" w:rsidRPr="004D51BB" w:rsidRDefault="000D2378" w:rsidP="003956DA">
            <w:pPr>
              <w:pStyle w:val="rfdVar0"/>
              <w:rPr>
                <w:rtl/>
                <w:lang w:bidi="fa-IR"/>
              </w:rPr>
            </w:pPr>
            <w:r w:rsidRPr="004D51BB">
              <w:t>Continuuum</w:t>
            </w:r>
          </w:p>
          <w:p w:rsidR="000D2378" w:rsidRPr="004D51BB" w:rsidRDefault="000D2378" w:rsidP="003956DA">
            <w:pPr>
              <w:pStyle w:val="rfdVar0"/>
              <w:rPr>
                <w:rtl/>
                <w:lang w:bidi="fa-IR"/>
              </w:rPr>
            </w:pPr>
            <w:r w:rsidRPr="004D51BB">
              <w:rPr>
                <w:rtl/>
                <w:lang w:bidi="fa-IR"/>
              </w:rPr>
              <w:t>اتصال 64 18</w:t>
            </w:r>
            <w:r>
              <w:rPr>
                <w:rFonts w:hint="cs"/>
                <w:rtl/>
                <w:lang w:bidi="fa-IR"/>
              </w:rPr>
              <w:t xml:space="preserve"> </w:t>
            </w:r>
            <w:r w:rsidRPr="004D51BB">
              <w:t>Continuitas</w:t>
            </w:r>
          </w:p>
          <w:p w:rsidR="000D2378" w:rsidRPr="004D51BB" w:rsidRDefault="000D2378" w:rsidP="003956DA">
            <w:pPr>
              <w:pStyle w:val="rfdVar0"/>
              <w:rPr>
                <w:rtl/>
                <w:lang w:bidi="fa-IR"/>
              </w:rPr>
            </w:pPr>
            <w:r w:rsidRPr="004D51BB">
              <w:rPr>
                <w:rtl/>
                <w:lang w:bidi="fa-IR"/>
              </w:rPr>
              <w:t>اتصال 265 19</w:t>
            </w:r>
            <w:r>
              <w:rPr>
                <w:rFonts w:hint="cs"/>
                <w:rtl/>
                <w:lang w:bidi="fa-IR"/>
              </w:rPr>
              <w:t xml:space="preserve"> </w:t>
            </w:r>
            <w:r w:rsidRPr="004D51BB">
              <w:t>Continuatio</w:t>
            </w:r>
          </w:p>
          <w:p w:rsidR="000D2378" w:rsidRPr="004D51BB" w:rsidRDefault="000D2378" w:rsidP="003956DA">
            <w:pPr>
              <w:pStyle w:val="rfdVar0"/>
              <w:rPr>
                <w:rtl/>
                <w:lang w:bidi="fa-IR"/>
              </w:rPr>
            </w:pPr>
            <w:r w:rsidRPr="004D51BB">
              <w:rPr>
                <w:rtl/>
                <w:lang w:bidi="fa-IR"/>
              </w:rPr>
              <w:t>اتصال 360 12</w:t>
            </w:r>
            <w:r>
              <w:rPr>
                <w:rFonts w:hint="cs"/>
                <w:rtl/>
                <w:lang w:bidi="fa-IR"/>
              </w:rPr>
              <w:t xml:space="preserve"> </w:t>
            </w:r>
            <w:r w:rsidRPr="004D51BB">
              <w:t>Applicatio</w:t>
            </w:r>
          </w:p>
          <w:p w:rsidR="000D2378" w:rsidRPr="004D51BB" w:rsidRDefault="000D2378" w:rsidP="003956DA">
            <w:pPr>
              <w:pStyle w:val="rfdVar0"/>
              <w:rPr>
                <w:rtl/>
                <w:lang w:bidi="fa-IR"/>
              </w:rPr>
            </w:pPr>
            <w:r w:rsidRPr="004D51BB">
              <w:rPr>
                <w:rtl/>
                <w:lang w:bidi="fa-IR"/>
              </w:rPr>
              <w:t>متصل 370 2</w:t>
            </w:r>
            <w:r>
              <w:rPr>
                <w:rFonts w:hint="cs"/>
                <w:rtl/>
                <w:lang w:bidi="fa-IR"/>
              </w:rPr>
              <w:t xml:space="preserve"> </w:t>
            </w:r>
            <w:r w:rsidRPr="004D51BB">
              <w:t>Conjunctum</w:t>
            </w:r>
          </w:p>
          <w:p w:rsidR="000D2378" w:rsidRPr="004D51BB" w:rsidRDefault="000D2378" w:rsidP="003956DA">
            <w:pPr>
              <w:pStyle w:val="rfdVar0"/>
              <w:rPr>
                <w:rtl/>
                <w:lang w:bidi="fa-IR"/>
              </w:rPr>
            </w:pPr>
            <w:r w:rsidRPr="004D51BB">
              <w:rPr>
                <w:rtl/>
                <w:lang w:bidi="fa-IR"/>
              </w:rPr>
              <w:t>مواصل 401 8</w:t>
            </w:r>
            <w:r>
              <w:rPr>
                <w:rFonts w:hint="cs"/>
                <w:rtl/>
                <w:lang w:bidi="fa-IR"/>
              </w:rPr>
              <w:t xml:space="preserve"> </w:t>
            </w:r>
            <w:r w:rsidRPr="004D51BB">
              <w:t>Adhaerens</w:t>
            </w:r>
          </w:p>
          <w:p w:rsidR="000D2378" w:rsidRPr="004D51BB" w:rsidRDefault="000D2378" w:rsidP="003956DA">
            <w:pPr>
              <w:pStyle w:val="rfdVar0"/>
              <w:rPr>
                <w:rtl/>
                <w:lang w:bidi="fa-IR"/>
              </w:rPr>
            </w:pPr>
            <w:r w:rsidRPr="004D51BB">
              <w:rPr>
                <w:rtl/>
                <w:lang w:bidi="fa-IR"/>
              </w:rPr>
              <w:t>وضع 10 14</w:t>
            </w:r>
            <w:r>
              <w:rPr>
                <w:rFonts w:hint="cs"/>
                <w:rtl/>
                <w:lang w:bidi="fa-IR"/>
              </w:rPr>
              <w:t xml:space="preserve"> </w:t>
            </w:r>
            <w:r w:rsidRPr="004D51BB">
              <w:t>Positio</w:t>
            </w:r>
          </w:p>
          <w:p w:rsidR="000D2378" w:rsidRPr="004D51BB" w:rsidRDefault="000D2378" w:rsidP="003956DA">
            <w:pPr>
              <w:pStyle w:val="rfdVar0"/>
              <w:rPr>
                <w:rtl/>
                <w:lang w:bidi="fa-IR"/>
              </w:rPr>
            </w:pPr>
            <w:r w:rsidRPr="004D51BB">
              <w:rPr>
                <w:rtl/>
                <w:lang w:bidi="fa-IR"/>
              </w:rPr>
              <w:t xml:space="preserve">الوضع </w:t>
            </w:r>
            <w:r>
              <w:rPr>
                <w:rtl/>
                <w:lang w:bidi="fa-IR"/>
              </w:rPr>
              <w:t>(</w:t>
            </w:r>
            <w:r w:rsidRPr="004D51BB">
              <w:rPr>
                <w:rtl/>
                <w:lang w:bidi="fa-IR"/>
              </w:rPr>
              <w:t xml:space="preserve"> مقولة ) 72 13</w:t>
            </w:r>
            <w:r>
              <w:rPr>
                <w:rtl/>
                <w:lang w:bidi="fa-IR"/>
              </w:rPr>
              <w:t xml:space="preserve"> ، </w:t>
            </w:r>
            <w:r w:rsidRPr="004D51BB">
              <w:rPr>
                <w:rtl/>
                <w:lang w:bidi="fa-IR"/>
              </w:rPr>
              <w:t>93 13</w:t>
            </w:r>
          </w:p>
          <w:p w:rsidR="000D2378" w:rsidRPr="004D51BB" w:rsidRDefault="000D2378" w:rsidP="003956DA">
            <w:pPr>
              <w:pStyle w:val="rfdVar0"/>
              <w:rPr>
                <w:rtl/>
                <w:lang w:bidi="fa-IR"/>
              </w:rPr>
            </w:pPr>
            <w:r w:rsidRPr="004D51BB">
              <w:t>Situs</w:t>
            </w:r>
          </w:p>
          <w:p w:rsidR="000D2378" w:rsidRPr="004D51BB" w:rsidRDefault="000D2378" w:rsidP="003956DA">
            <w:pPr>
              <w:pStyle w:val="rfdVar0"/>
              <w:rPr>
                <w:rtl/>
                <w:lang w:bidi="fa-IR"/>
              </w:rPr>
            </w:pPr>
            <w:r w:rsidRPr="004D51BB">
              <w:rPr>
                <w:rtl/>
                <w:lang w:bidi="fa-IR"/>
              </w:rPr>
              <w:t>أوضاع 10 16</w:t>
            </w:r>
            <w:r>
              <w:rPr>
                <w:rFonts w:hint="cs"/>
                <w:rtl/>
                <w:lang w:bidi="fa-IR"/>
              </w:rPr>
              <w:t xml:space="preserve"> </w:t>
            </w:r>
            <w:r w:rsidRPr="004D51BB">
              <w:t>Posita</w:t>
            </w:r>
          </w:p>
          <w:p w:rsidR="000D2378" w:rsidRPr="004D51BB" w:rsidRDefault="000D2378" w:rsidP="003956DA">
            <w:pPr>
              <w:pStyle w:val="rfdVar0"/>
              <w:rPr>
                <w:rtl/>
                <w:lang w:bidi="fa-IR"/>
              </w:rPr>
            </w:pPr>
            <w:r w:rsidRPr="004D51BB">
              <w:rPr>
                <w:rtl/>
                <w:lang w:bidi="fa-IR"/>
              </w:rPr>
              <w:t>الموضوع 3 7</w:t>
            </w:r>
            <w:r>
              <w:rPr>
                <w:rtl/>
                <w:lang w:bidi="fa-IR"/>
              </w:rPr>
              <w:t xml:space="preserve"> ، </w:t>
            </w:r>
            <w:r w:rsidRPr="004D51BB">
              <w:rPr>
                <w:rtl/>
                <w:lang w:bidi="fa-IR"/>
              </w:rPr>
              <w:t>5 4</w:t>
            </w:r>
            <w:r>
              <w:rPr>
                <w:rtl/>
                <w:lang w:bidi="fa-IR"/>
              </w:rPr>
              <w:t xml:space="preserve"> ، </w:t>
            </w:r>
            <w:r w:rsidRPr="004D51BB">
              <w:rPr>
                <w:rtl/>
                <w:lang w:bidi="fa-IR"/>
              </w:rPr>
              <w:t>54 15</w:t>
            </w:r>
          </w:p>
          <w:p w:rsidR="000D2378" w:rsidRPr="004D51BB" w:rsidRDefault="000D2378" w:rsidP="003956DA">
            <w:pPr>
              <w:pStyle w:val="rfdVar0"/>
              <w:rPr>
                <w:rtl/>
                <w:lang w:bidi="fa-IR"/>
              </w:rPr>
            </w:pPr>
            <w:r w:rsidRPr="004D51BB">
              <w:t>Subjectum</w:t>
            </w:r>
          </w:p>
          <w:p w:rsidR="000D2378" w:rsidRPr="004D51BB" w:rsidRDefault="000D2378" w:rsidP="003956DA">
            <w:pPr>
              <w:pStyle w:val="rfdVar0"/>
              <w:rPr>
                <w:rtl/>
                <w:lang w:bidi="fa-IR"/>
              </w:rPr>
            </w:pPr>
            <w:r w:rsidRPr="004D51BB">
              <w:rPr>
                <w:rtl/>
                <w:lang w:bidi="fa-IR"/>
              </w:rPr>
              <w:t>بالتواطؤ 235 6</w:t>
            </w:r>
            <w:r>
              <w:rPr>
                <w:rFonts w:hint="cs"/>
                <w:rtl/>
                <w:lang w:bidi="fa-IR"/>
              </w:rPr>
              <w:t xml:space="preserve"> </w:t>
            </w:r>
            <w:r w:rsidRPr="004D51BB">
              <w:t>Univoce</w:t>
            </w:r>
          </w:p>
          <w:p w:rsidR="000D2378" w:rsidRPr="004D51BB" w:rsidRDefault="000D2378" w:rsidP="003956DA">
            <w:pPr>
              <w:pStyle w:val="rfdVar0"/>
              <w:rPr>
                <w:rtl/>
                <w:lang w:bidi="fa-IR"/>
              </w:rPr>
            </w:pPr>
            <w:r w:rsidRPr="004D51BB">
              <w:rPr>
                <w:rtl/>
                <w:lang w:bidi="fa-IR"/>
              </w:rPr>
              <w:t>اتفاق 283 16</w:t>
            </w:r>
            <w:r>
              <w:rPr>
                <w:rtl/>
                <w:lang w:bidi="fa-IR"/>
              </w:rPr>
              <w:t xml:space="preserve"> ، </w:t>
            </w:r>
            <w:r w:rsidRPr="004D51BB">
              <w:rPr>
                <w:rtl/>
                <w:lang w:bidi="fa-IR"/>
              </w:rPr>
              <w:t>284 8</w:t>
            </w:r>
          </w:p>
          <w:p w:rsidR="000D2378" w:rsidRPr="004D51BB" w:rsidRDefault="000D2378" w:rsidP="003956DA">
            <w:pPr>
              <w:pStyle w:val="rfdVar0"/>
              <w:rPr>
                <w:rtl/>
                <w:lang w:bidi="fa-IR"/>
              </w:rPr>
            </w:pPr>
            <w:r w:rsidRPr="004D51BB">
              <w:t>Casus</w:t>
            </w:r>
          </w:p>
          <w:p w:rsidR="000D2378" w:rsidRPr="004D51BB" w:rsidRDefault="000D2378" w:rsidP="003956DA">
            <w:pPr>
              <w:pStyle w:val="rfdVar0"/>
              <w:rPr>
                <w:rtl/>
                <w:lang w:bidi="fa-IR"/>
              </w:rPr>
            </w:pPr>
          </w:p>
        </w:tc>
        <w:tc>
          <w:tcPr>
            <w:tcW w:w="236" w:type="dxa"/>
            <w:shd w:val="clear" w:color="auto" w:fill="auto"/>
          </w:tcPr>
          <w:p w:rsidR="000D2378" w:rsidRDefault="000D2378" w:rsidP="003956DA">
            <w:pPr>
              <w:ind w:firstLine="0"/>
              <w:rPr>
                <w:rtl/>
                <w:lang w:bidi="fa-IR"/>
              </w:rPr>
            </w:pPr>
          </w:p>
        </w:tc>
        <w:tc>
          <w:tcPr>
            <w:tcW w:w="3652" w:type="dxa"/>
            <w:shd w:val="clear" w:color="auto" w:fill="auto"/>
          </w:tcPr>
          <w:p w:rsidR="000D2378" w:rsidRPr="004D51BB" w:rsidRDefault="000D2378" w:rsidP="003956DA">
            <w:pPr>
              <w:pStyle w:val="rfdVar"/>
              <w:rPr>
                <w:rtl/>
                <w:lang w:bidi="fa-IR"/>
              </w:rPr>
            </w:pPr>
            <w:r w:rsidRPr="004D51BB">
              <w:rPr>
                <w:rtl/>
                <w:lang w:bidi="fa-IR"/>
              </w:rPr>
              <w:t>اتفاقا 415 3</w:t>
            </w:r>
            <w:r>
              <w:rPr>
                <w:rFonts w:hint="cs"/>
                <w:rtl/>
                <w:lang w:bidi="fa-IR"/>
              </w:rPr>
              <w:t xml:space="preserve"> </w:t>
            </w:r>
            <w:r w:rsidRPr="004D51BB">
              <w:t>Per Casum</w:t>
            </w:r>
          </w:p>
          <w:p w:rsidR="000D2378" w:rsidRPr="004D51BB" w:rsidRDefault="000D2378" w:rsidP="003956DA">
            <w:pPr>
              <w:pStyle w:val="rfdVar"/>
              <w:rPr>
                <w:rtl/>
                <w:lang w:bidi="fa-IR"/>
              </w:rPr>
            </w:pPr>
            <w:r w:rsidRPr="004D51BB">
              <w:rPr>
                <w:rtl/>
                <w:lang w:bidi="fa-IR"/>
              </w:rPr>
              <w:t>اتفاقىّ 180 8</w:t>
            </w:r>
            <w:r>
              <w:rPr>
                <w:rFonts w:hint="cs"/>
                <w:rtl/>
                <w:lang w:bidi="fa-IR"/>
              </w:rPr>
              <w:t xml:space="preserve"> </w:t>
            </w:r>
            <w:r w:rsidRPr="004D51BB">
              <w:t>Casuale</w:t>
            </w:r>
          </w:p>
          <w:p w:rsidR="000D2378" w:rsidRPr="004D51BB" w:rsidRDefault="000D2378" w:rsidP="003956DA">
            <w:pPr>
              <w:pStyle w:val="rfdVar"/>
              <w:rPr>
                <w:rtl/>
                <w:lang w:bidi="fa-IR"/>
              </w:rPr>
            </w:pPr>
            <w:r w:rsidRPr="004D51BB">
              <w:rPr>
                <w:rtl/>
                <w:lang w:bidi="fa-IR"/>
              </w:rPr>
              <w:t>موافق 13 1</w:t>
            </w:r>
            <w:r>
              <w:rPr>
                <w:rtl/>
                <w:lang w:bidi="fa-IR"/>
              </w:rPr>
              <w:t xml:space="preserve"> ، </w:t>
            </w:r>
            <w:r w:rsidRPr="004D51BB">
              <w:rPr>
                <w:rtl/>
                <w:lang w:bidi="fa-IR"/>
              </w:rPr>
              <w:t>27 5</w:t>
            </w:r>
            <w:r>
              <w:rPr>
                <w:rtl/>
                <w:lang w:bidi="fa-IR"/>
              </w:rPr>
              <w:t xml:space="preserve"> ، </w:t>
            </w:r>
            <w:r w:rsidRPr="004D51BB">
              <w:rPr>
                <w:rtl/>
                <w:lang w:bidi="fa-IR"/>
              </w:rPr>
              <w:t>61 5</w:t>
            </w:r>
          </w:p>
          <w:p w:rsidR="000D2378" w:rsidRPr="004D51BB" w:rsidRDefault="000D2378" w:rsidP="003956DA">
            <w:pPr>
              <w:pStyle w:val="rfdVar"/>
              <w:rPr>
                <w:rtl/>
                <w:lang w:bidi="fa-IR"/>
              </w:rPr>
            </w:pPr>
            <w:r w:rsidRPr="004D51BB">
              <w:t>Conveniens</w:t>
            </w:r>
          </w:p>
          <w:p w:rsidR="000D2378" w:rsidRPr="004D51BB" w:rsidRDefault="000D2378" w:rsidP="003956DA">
            <w:pPr>
              <w:pStyle w:val="rfdVar"/>
              <w:rPr>
                <w:rtl/>
                <w:lang w:bidi="fa-IR"/>
              </w:rPr>
            </w:pPr>
            <w:r w:rsidRPr="004D51BB">
              <w:rPr>
                <w:rtl/>
                <w:lang w:bidi="fa-IR"/>
              </w:rPr>
              <w:t>متفق 99 11</w:t>
            </w:r>
            <w:r>
              <w:rPr>
                <w:rtl/>
                <w:lang w:bidi="fa-IR"/>
              </w:rPr>
              <w:t xml:space="preserve"> ، </w:t>
            </w:r>
            <w:r w:rsidRPr="004D51BB">
              <w:rPr>
                <w:rtl/>
                <w:lang w:bidi="fa-IR"/>
              </w:rPr>
              <w:t>152 9</w:t>
            </w:r>
          </w:p>
          <w:p w:rsidR="000D2378" w:rsidRPr="004D51BB" w:rsidRDefault="000D2378" w:rsidP="003956DA">
            <w:pPr>
              <w:pStyle w:val="rfdVar"/>
              <w:rPr>
                <w:rtl/>
                <w:lang w:bidi="fa-IR"/>
              </w:rPr>
            </w:pPr>
            <w:r w:rsidRPr="004D51BB">
              <w:t>Conveniens</w:t>
            </w:r>
          </w:p>
          <w:p w:rsidR="000D2378" w:rsidRPr="004D51BB" w:rsidRDefault="000D2378" w:rsidP="003956DA">
            <w:pPr>
              <w:pStyle w:val="rfdVar"/>
              <w:rPr>
                <w:rtl/>
                <w:lang w:bidi="fa-IR"/>
              </w:rPr>
            </w:pPr>
            <w:r w:rsidRPr="004D51BB">
              <w:rPr>
                <w:rtl/>
                <w:lang w:bidi="fa-IR"/>
              </w:rPr>
              <w:t>الاتفاق 102 14</w:t>
            </w:r>
            <w:r>
              <w:rPr>
                <w:rFonts w:hint="cs"/>
                <w:rtl/>
                <w:lang w:bidi="fa-IR"/>
              </w:rPr>
              <w:t xml:space="preserve"> </w:t>
            </w:r>
            <w:r w:rsidRPr="004D51BB">
              <w:t>Convenientia</w:t>
            </w:r>
          </w:p>
          <w:p w:rsidR="000D2378" w:rsidRPr="004D51BB" w:rsidRDefault="000D2378" w:rsidP="003956DA">
            <w:pPr>
              <w:pStyle w:val="rfdVar"/>
              <w:rPr>
                <w:rtl/>
                <w:lang w:bidi="fa-IR"/>
              </w:rPr>
            </w:pPr>
            <w:r w:rsidRPr="004D51BB">
              <w:rPr>
                <w:rtl/>
                <w:lang w:bidi="fa-IR"/>
              </w:rPr>
              <w:t>الموافقة 36 16</w:t>
            </w:r>
            <w:r>
              <w:rPr>
                <w:rtl/>
                <w:lang w:bidi="fa-IR"/>
              </w:rPr>
              <w:t xml:space="preserve"> ، </w:t>
            </w:r>
            <w:r w:rsidRPr="004D51BB">
              <w:rPr>
                <w:rtl/>
                <w:lang w:bidi="fa-IR"/>
              </w:rPr>
              <w:t>303 14</w:t>
            </w:r>
          </w:p>
          <w:p w:rsidR="000D2378" w:rsidRPr="004D51BB" w:rsidRDefault="000D2378" w:rsidP="003956DA">
            <w:pPr>
              <w:pStyle w:val="rfdVar"/>
              <w:rPr>
                <w:rtl/>
                <w:lang w:bidi="fa-IR"/>
              </w:rPr>
            </w:pPr>
            <w:r w:rsidRPr="004D51BB">
              <w:t>Convenientia</w:t>
            </w:r>
          </w:p>
          <w:p w:rsidR="000D2378" w:rsidRPr="004D51BB" w:rsidRDefault="000D2378" w:rsidP="003956DA">
            <w:pPr>
              <w:pStyle w:val="rfdVar"/>
              <w:rPr>
                <w:rtl/>
                <w:lang w:bidi="fa-IR"/>
              </w:rPr>
            </w:pPr>
            <w:r w:rsidRPr="004D51BB">
              <w:rPr>
                <w:rtl/>
                <w:lang w:bidi="fa-IR"/>
              </w:rPr>
              <w:t>الموافاة 8 8</w:t>
            </w:r>
            <w:r>
              <w:rPr>
                <w:rFonts w:hint="cs"/>
                <w:rtl/>
                <w:lang w:bidi="fa-IR"/>
              </w:rPr>
              <w:t xml:space="preserve"> </w:t>
            </w:r>
            <w:r w:rsidRPr="004D51BB">
              <w:t>Concurrere</w:t>
            </w:r>
          </w:p>
          <w:p w:rsidR="000D2378" w:rsidRPr="004D51BB" w:rsidRDefault="000D2378" w:rsidP="003956DA">
            <w:pPr>
              <w:pStyle w:val="rfdVar"/>
              <w:rPr>
                <w:rtl/>
                <w:lang w:bidi="fa-IR"/>
              </w:rPr>
            </w:pPr>
            <w:r w:rsidRPr="004D51BB">
              <w:rPr>
                <w:rtl/>
                <w:lang w:bidi="fa-IR"/>
              </w:rPr>
              <w:t>متأكد 8 10</w:t>
            </w:r>
            <w:r>
              <w:rPr>
                <w:rFonts w:hint="cs"/>
                <w:rtl/>
              </w:rPr>
              <w:t xml:space="preserve"> </w:t>
            </w:r>
            <w:r w:rsidRPr="004D51BB">
              <w:t>Cogens</w:t>
            </w:r>
          </w:p>
          <w:p w:rsidR="000D2378" w:rsidRPr="004D51BB" w:rsidRDefault="000D2378" w:rsidP="003956DA">
            <w:pPr>
              <w:pStyle w:val="rfdVar"/>
              <w:rPr>
                <w:rtl/>
                <w:lang w:bidi="fa-IR"/>
              </w:rPr>
            </w:pPr>
            <w:r w:rsidRPr="004D51BB">
              <w:rPr>
                <w:rtl/>
                <w:lang w:bidi="fa-IR"/>
              </w:rPr>
              <w:t>الوهم 112 2</w:t>
            </w:r>
            <w:r>
              <w:rPr>
                <w:rFonts w:hint="cs"/>
                <w:rtl/>
                <w:lang w:bidi="fa-IR"/>
              </w:rPr>
              <w:t xml:space="preserve"> </w:t>
            </w:r>
            <w:r w:rsidRPr="004D51BB">
              <w:t>Aestimatio</w:t>
            </w:r>
          </w:p>
          <w:p w:rsidR="000D2378" w:rsidRPr="004D51BB" w:rsidRDefault="000D2378" w:rsidP="003956DA">
            <w:pPr>
              <w:pStyle w:val="rfdVar"/>
              <w:rPr>
                <w:rtl/>
                <w:lang w:bidi="fa-IR"/>
              </w:rPr>
            </w:pPr>
            <w:r w:rsidRPr="004D51BB">
              <w:rPr>
                <w:rtl/>
                <w:lang w:bidi="fa-IR"/>
              </w:rPr>
              <w:t>التوهم 111 9</w:t>
            </w:r>
            <w:r>
              <w:rPr>
                <w:rFonts w:hint="cs"/>
                <w:rtl/>
                <w:lang w:bidi="fa-IR"/>
              </w:rPr>
              <w:t xml:space="preserve"> </w:t>
            </w:r>
            <w:r w:rsidRPr="004D51BB">
              <w:t>Aestimatio</w:t>
            </w:r>
          </w:p>
          <w:p w:rsidR="000D2378" w:rsidRPr="004D51BB" w:rsidRDefault="000D2378" w:rsidP="003956DA">
            <w:pPr>
              <w:pStyle w:val="rfdVar"/>
              <w:rPr>
                <w:rtl/>
                <w:lang w:bidi="fa-IR"/>
              </w:rPr>
            </w:pPr>
            <w:r w:rsidRPr="004D51BB">
              <w:rPr>
                <w:rtl/>
                <w:lang w:bidi="fa-IR"/>
              </w:rPr>
              <w:t>فى الوهم 32 4</w:t>
            </w:r>
            <w:r>
              <w:rPr>
                <w:rFonts w:hint="cs"/>
                <w:rtl/>
                <w:lang w:bidi="fa-IR"/>
              </w:rPr>
              <w:t xml:space="preserve"> </w:t>
            </w:r>
            <w:r w:rsidRPr="004D51BB">
              <w:t>In aestimatione</w:t>
            </w:r>
          </w:p>
          <w:p w:rsidR="000D2378" w:rsidRPr="004D51BB" w:rsidRDefault="000D2378" w:rsidP="003956DA">
            <w:pPr>
              <w:pStyle w:val="rfdVar"/>
              <w:rPr>
                <w:rtl/>
                <w:lang w:bidi="fa-IR"/>
              </w:rPr>
            </w:pPr>
            <w:r w:rsidRPr="004D51BB">
              <w:rPr>
                <w:rtl/>
                <w:lang w:bidi="fa-IR"/>
              </w:rPr>
              <w:t>واهب الصور 411 9</w:t>
            </w:r>
            <w:r>
              <w:rPr>
                <w:rtl/>
                <w:lang w:bidi="fa-IR"/>
              </w:rPr>
              <w:t xml:space="preserve"> ، </w:t>
            </w:r>
            <w:r w:rsidRPr="004D51BB">
              <w:rPr>
                <w:rtl/>
                <w:lang w:bidi="fa-IR"/>
              </w:rPr>
              <w:t>413 11</w:t>
            </w:r>
          </w:p>
          <w:p w:rsidR="000D2378" w:rsidRPr="004D51BB" w:rsidRDefault="000D2378" w:rsidP="003956DA">
            <w:pPr>
              <w:pStyle w:val="rfdVar"/>
              <w:rPr>
                <w:rtl/>
                <w:lang w:bidi="fa-IR"/>
              </w:rPr>
            </w:pPr>
            <w:r w:rsidRPr="004D51BB">
              <w:t>Dator formarum</w:t>
            </w:r>
          </w:p>
          <w:p w:rsidR="000D2378" w:rsidRPr="004D51BB" w:rsidRDefault="000D2378" w:rsidP="003956DA">
            <w:pPr>
              <w:pStyle w:val="rfdCenter"/>
              <w:rPr>
                <w:rtl/>
                <w:lang w:bidi="fa-IR"/>
              </w:rPr>
            </w:pPr>
            <w:r>
              <w:rPr>
                <w:rtl/>
                <w:lang w:bidi="fa-IR"/>
              </w:rPr>
              <w:t>(</w:t>
            </w:r>
            <w:r w:rsidRPr="004D51BB">
              <w:rPr>
                <w:rtl/>
                <w:lang w:bidi="fa-IR"/>
              </w:rPr>
              <w:t xml:space="preserve"> ى )</w:t>
            </w:r>
          </w:p>
          <w:p w:rsidR="000D2378" w:rsidRPr="004D51BB" w:rsidRDefault="000D2378" w:rsidP="003956DA">
            <w:pPr>
              <w:pStyle w:val="rfdVar"/>
              <w:rPr>
                <w:rtl/>
                <w:lang w:bidi="fa-IR"/>
              </w:rPr>
            </w:pPr>
            <w:r w:rsidRPr="004D51BB">
              <w:rPr>
                <w:rtl/>
                <w:lang w:bidi="fa-IR"/>
              </w:rPr>
              <w:t>اليقين 16 18</w:t>
            </w:r>
            <w:r>
              <w:rPr>
                <w:rFonts w:hint="cs"/>
                <w:rtl/>
                <w:lang w:bidi="fa-IR"/>
              </w:rPr>
              <w:t xml:space="preserve"> </w:t>
            </w:r>
            <w:r w:rsidRPr="004D51BB">
              <w:t>Certitudo</w:t>
            </w:r>
          </w:p>
          <w:p w:rsidR="000D2378" w:rsidRPr="004D51BB" w:rsidRDefault="000D2378" w:rsidP="003956DA">
            <w:pPr>
              <w:pStyle w:val="rfdVar"/>
              <w:rPr>
                <w:rtl/>
                <w:lang w:bidi="fa-IR"/>
              </w:rPr>
            </w:pPr>
            <w:r w:rsidRPr="004D51BB">
              <w:rPr>
                <w:rtl/>
                <w:lang w:bidi="fa-IR"/>
              </w:rPr>
              <w:t>اليقين 15</w:t>
            </w:r>
            <w:r>
              <w:rPr>
                <w:rFonts w:hint="cs"/>
                <w:rtl/>
                <w:lang w:bidi="fa-IR"/>
              </w:rPr>
              <w:t xml:space="preserve"> </w:t>
            </w:r>
            <w:r w:rsidRPr="004D51BB">
              <w:rPr>
                <w:rtl/>
                <w:lang w:bidi="fa-IR"/>
              </w:rPr>
              <w:t>12</w:t>
            </w:r>
            <w:r>
              <w:rPr>
                <w:rFonts w:hint="cs"/>
                <w:rtl/>
                <w:lang w:bidi="fa-IR"/>
              </w:rPr>
              <w:t xml:space="preserve"> </w:t>
            </w:r>
            <w:r w:rsidRPr="004D51BB">
              <w:t>Certitudo Veritatis</w:t>
            </w:r>
          </w:p>
          <w:p w:rsidR="000D2378" w:rsidRPr="004D51BB" w:rsidRDefault="000D2378" w:rsidP="003956DA">
            <w:pPr>
              <w:pStyle w:val="rfdVar"/>
              <w:rPr>
                <w:rtl/>
                <w:lang w:bidi="fa-IR"/>
              </w:rPr>
            </w:pPr>
            <w:r w:rsidRPr="004D51BB">
              <w:rPr>
                <w:rtl/>
                <w:lang w:bidi="fa-IR"/>
              </w:rPr>
              <w:t>اليقين 20 2</w:t>
            </w:r>
            <w:r>
              <w:rPr>
                <w:rFonts w:hint="cs"/>
                <w:rtl/>
                <w:lang w:bidi="fa-IR"/>
              </w:rPr>
              <w:t xml:space="preserve"> </w:t>
            </w:r>
            <w:r w:rsidRPr="004D51BB">
              <w:t>Certissima Veritas</w:t>
            </w:r>
          </w:p>
        </w:tc>
      </w:tr>
    </w:tbl>
    <w:p w:rsidR="000D2378" w:rsidRPr="007A5207" w:rsidRDefault="000D2378" w:rsidP="00D776F2">
      <w:pPr>
        <w:rPr>
          <w:lang w:bidi="ar-SA"/>
        </w:rPr>
      </w:pPr>
    </w:p>
    <w:p w:rsidR="00C96C44" w:rsidRDefault="009668BF" w:rsidP="00D776F2">
      <w:pPr>
        <w:rPr>
          <w:rtl/>
        </w:rPr>
      </w:pPr>
      <w:r w:rsidRPr="00FD242A">
        <w:rPr>
          <w:rtl/>
        </w:rPr>
        <w:t xml:space="preserve"> </w:t>
      </w:r>
    </w:p>
    <w:p w:rsidR="00C96C44" w:rsidRDefault="00C96C44">
      <w:pPr>
        <w:bidi w:val="0"/>
        <w:ind w:firstLine="0"/>
        <w:jc w:val="left"/>
        <w:rPr>
          <w:rtl/>
        </w:rPr>
      </w:pPr>
      <w:r>
        <w:rPr>
          <w:rtl/>
        </w:rPr>
        <w:br w:type="page"/>
      </w:r>
    </w:p>
    <w:p w:rsidR="00F62C96" w:rsidRDefault="00C96C44" w:rsidP="00C96C44">
      <w:pPr>
        <w:pStyle w:val="libCenterBold1"/>
        <w:rPr>
          <w:rtl/>
        </w:rPr>
      </w:pPr>
      <w:r>
        <w:rPr>
          <w:rFonts w:hint="cs"/>
          <w:rtl/>
        </w:rPr>
        <w:lastRenderedPageBreak/>
        <w:t>فهرست</w:t>
      </w:r>
    </w:p>
    <w:sdt>
      <w:sdtPr>
        <w:id w:val="8635391"/>
        <w:docPartObj>
          <w:docPartGallery w:val="Table of Contents"/>
          <w:docPartUnique/>
        </w:docPartObj>
      </w:sdtPr>
      <w:sdtEndPr>
        <w:rPr>
          <w:rFonts w:ascii="Times New Roman" w:eastAsia="Times New Roman" w:hAnsi="Times New Roman" w:cs="Traditional Arabic"/>
          <w:b w:val="0"/>
          <w:bCs w:val="0"/>
          <w:color w:val="000000"/>
          <w:sz w:val="24"/>
          <w:szCs w:val="30"/>
          <w:rtl/>
          <w:lang w:bidi="ar-IQ"/>
        </w:rPr>
      </w:sdtEndPr>
      <w:sdtContent>
        <w:p w:rsidR="00A963E0" w:rsidRDefault="00A963E0">
          <w:pPr>
            <w:pStyle w:val="TOCHeading"/>
          </w:pPr>
          <w:r>
            <w:t>Table of Contents</w:t>
          </w:r>
        </w:p>
        <w:p w:rsidR="00A963E0" w:rsidRDefault="00A963E0">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363383002"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الأولى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Toc363383002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3"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ثمانية</w:t>
            </w:r>
            <w:r w:rsidRPr="00350FBA">
              <w:rPr>
                <w:rStyle w:val="Hyperlink"/>
                <w:noProof/>
                <w:rtl/>
              </w:rPr>
              <w:t xml:space="preserve"> </w:t>
            </w:r>
            <w:r w:rsidRPr="00350FBA">
              <w:rPr>
                <w:rStyle w:val="Hyperlink"/>
                <w:rFonts w:hint="eastAsia"/>
                <w:noProof/>
                <w:rtl/>
              </w:rPr>
              <w:t>فصول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Toc363383003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4" w:history="1">
            <w:r w:rsidRPr="00350FBA">
              <w:rPr>
                <w:rStyle w:val="Hyperlink"/>
                <w:rFonts w:hint="eastAsia"/>
                <w:noProof/>
                <w:rtl/>
              </w:rPr>
              <w:t>بسم</w:t>
            </w:r>
            <w:r w:rsidRPr="00350FBA">
              <w:rPr>
                <w:rStyle w:val="Hyperlink"/>
                <w:noProof/>
                <w:rtl/>
              </w:rPr>
              <w:t xml:space="preserve"> </w:t>
            </w:r>
            <w:r w:rsidRPr="00350FBA">
              <w:rPr>
                <w:rStyle w:val="Hyperlink"/>
                <w:rFonts w:hint="eastAsia"/>
                <w:noProof/>
                <w:rtl/>
              </w:rPr>
              <w:t>الله</w:t>
            </w:r>
            <w:r w:rsidRPr="00350FBA">
              <w:rPr>
                <w:rStyle w:val="Hyperlink"/>
                <w:noProof/>
                <w:rtl/>
              </w:rPr>
              <w:t xml:space="preserve"> </w:t>
            </w:r>
            <w:r w:rsidRPr="00350FBA">
              <w:rPr>
                <w:rStyle w:val="Hyperlink"/>
                <w:rFonts w:hint="eastAsia"/>
                <w:noProof/>
                <w:rtl/>
              </w:rPr>
              <w:t>الرحمن</w:t>
            </w:r>
            <w:r w:rsidRPr="00350FBA">
              <w:rPr>
                <w:rStyle w:val="Hyperlink"/>
                <w:noProof/>
                <w:rtl/>
              </w:rPr>
              <w:t xml:space="preserve"> </w:t>
            </w:r>
            <w:r w:rsidRPr="00350FBA">
              <w:rPr>
                <w:rStyle w:val="Hyperlink"/>
                <w:rFonts w:hint="eastAsia"/>
                <w:noProof/>
                <w:rtl/>
              </w:rPr>
              <w:t>الرحيم</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5" w:history="1">
            <w:r w:rsidRPr="00350FBA">
              <w:rPr>
                <w:rStyle w:val="Hyperlink"/>
                <w:noProof/>
                <w:vertAlign w:val="superscript"/>
                <w:rtl/>
              </w:rPr>
              <w:t>(5)</w:t>
            </w:r>
            <w:r w:rsidRPr="00350FBA">
              <w:rPr>
                <w:rStyle w:val="Hyperlink"/>
                <w:noProof/>
                <w:rtl/>
              </w:rPr>
              <w:t xml:space="preserve"> </w:t>
            </w:r>
            <w:r w:rsidRPr="00350FBA">
              <w:rPr>
                <w:rStyle w:val="Hyperlink"/>
                <w:noProof/>
                <w:vertAlign w:val="superscript"/>
                <w:rtl/>
              </w:rPr>
              <w:t>(6)</w:t>
            </w:r>
            <w:r w:rsidRPr="00350FBA">
              <w:rPr>
                <w:rStyle w:val="Hyperlink"/>
                <w:noProof/>
                <w:rtl/>
              </w:rPr>
              <w:t xml:space="preserve"> </w:t>
            </w:r>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الأولى</w:t>
            </w:r>
            <w:r w:rsidRPr="00350FBA">
              <w:rPr>
                <w:rStyle w:val="Hyperlink"/>
                <w:noProof/>
                <w:rtl/>
              </w:rPr>
              <w:t xml:space="preserve"> </w:t>
            </w:r>
            <w:r w:rsidRPr="00350FBA">
              <w:rPr>
                <w:rStyle w:val="Hyperlink"/>
                <w:rFonts w:hint="eastAsia"/>
                <w:noProof/>
                <w:rtl/>
              </w:rPr>
              <w:t>وهي</w:t>
            </w:r>
            <w:r w:rsidRPr="00350FBA">
              <w:rPr>
                <w:rStyle w:val="Hyperlink"/>
                <w:noProof/>
                <w:rtl/>
              </w:rPr>
              <w:t xml:space="preserve"> </w:t>
            </w:r>
            <w:r w:rsidRPr="00350FBA">
              <w:rPr>
                <w:rStyle w:val="Hyperlink"/>
                <w:rFonts w:hint="eastAsia"/>
                <w:noProof/>
                <w:rtl/>
              </w:rPr>
              <w:t>ثمانية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(7)</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Toc363383005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 (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(8)</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Toc363383006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7"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8"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0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Toc363383009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0"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Toc363383010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1"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Toc363383011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2"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Toc363383012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3"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جملة</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يتكلم</w:t>
            </w:r>
            <w:r w:rsidRPr="00350FBA">
              <w:rPr>
                <w:rStyle w:val="Hyperlink"/>
                <w:noProof/>
                <w:rtl/>
              </w:rPr>
              <w:t xml:space="preserve"> </w:t>
            </w:r>
            <w:r w:rsidRPr="00350FBA">
              <w:rPr>
                <w:rStyle w:val="Hyperlink"/>
                <w:rFonts w:hint="eastAsia"/>
                <w:noProof/>
                <w:rtl/>
              </w:rPr>
              <w:t>فيه</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هذا</w:t>
            </w:r>
            <w:r w:rsidRPr="00350FBA">
              <w:rPr>
                <w:rStyle w:val="Hyperlink"/>
                <w:noProof/>
                <w:rtl/>
              </w:rPr>
              <w:t xml:space="preserve"> </w:t>
            </w:r>
            <w:r w:rsidRPr="00350FBA">
              <w:rPr>
                <w:rStyle w:val="Hyperlink"/>
                <w:rFonts w:hint="eastAsia"/>
                <w:noProof/>
                <w:rtl/>
              </w:rPr>
              <w:t>العلم</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Toc363383013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4"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Toc363383014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5"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Toc363383015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6"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الدلالة</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rFonts w:hint="eastAsia"/>
                <w:noProof/>
                <w:rtl/>
              </w:rPr>
              <w:t>الموجود</w:t>
            </w:r>
            <w:r w:rsidRPr="00350FBA">
              <w:rPr>
                <w:rStyle w:val="Hyperlink"/>
                <w:noProof/>
                <w:rtl/>
              </w:rPr>
              <w:t xml:space="preserve"> </w:t>
            </w:r>
            <w:r w:rsidRPr="00350FBA">
              <w:rPr>
                <w:rStyle w:val="Hyperlink"/>
                <w:rFonts w:hint="eastAsia"/>
                <w:noProof/>
                <w:rtl/>
              </w:rPr>
              <w:t>والشيء</w:t>
            </w:r>
            <w:r w:rsidRPr="00350FBA">
              <w:rPr>
                <w:rStyle w:val="Hyperlink"/>
                <w:noProof/>
                <w:rtl/>
              </w:rPr>
              <w:t xml:space="preserve"> </w:t>
            </w:r>
            <w:r w:rsidRPr="00350FBA">
              <w:rPr>
                <w:rStyle w:val="Hyperlink"/>
                <w:rFonts w:hint="eastAsia"/>
                <w:noProof/>
                <w:rtl/>
              </w:rPr>
              <w:t>وأقسامهما</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بما</w:t>
            </w:r>
            <w:r w:rsidRPr="00350FBA">
              <w:rPr>
                <w:rStyle w:val="Hyperlink"/>
                <w:noProof/>
                <w:rtl/>
              </w:rPr>
              <w:t xml:space="preserve"> </w:t>
            </w:r>
            <w:r w:rsidRPr="00350FBA">
              <w:rPr>
                <w:rStyle w:val="Hyperlink"/>
                <w:rFonts w:hint="eastAsia"/>
                <w:noProof/>
                <w:rtl/>
              </w:rPr>
              <w:t>يكون</w:t>
            </w:r>
            <w:r w:rsidRPr="00350FBA">
              <w:rPr>
                <w:rStyle w:val="Hyperlink"/>
                <w:noProof/>
                <w:rtl/>
              </w:rPr>
              <w:t xml:space="preserve"> </w:t>
            </w:r>
            <w:r w:rsidRPr="00350FBA">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Toc363383016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7" w:history="1">
            <w:r w:rsidRPr="00350FBA">
              <w:rPr>
                <w:rStyle w:val="Hyperlink"/>
                <w:rFonts w:hint="eastAsia"/>
                <w:noProof/>
                <w:rtl/>
              </w:rPr>
              <w:t>تنبيه</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rFonts w:hint="eastAsia"/>
                <w:noProof/>
                <w:rtl/>
              </w:rPr>
              <w:t>الغرض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Toc363383017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8"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السادس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Toc363383018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19" w:history="1">
            <w:r w:rsidRPr="00350FBA">
              <w:rPr>
                <w:rStyle w:val="Hyperlink"/>
                <w:noProof/>
                <w:rtl/>
              </w:rPr>
              <w:t xml:space="preserve">( </w:t>
            </w:r>
            <w:r w:rsidRPr="00350FBA">
              <w:rPr>
                <w:rStyle w:val="Hyperlink"/>
                <w:rFonts w:hint="eastAsia"/>
                <w:noProof/>
                <w:rtl/>
              </w:rPr>
              <w:t>و</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Toc363383019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0"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Toc363383020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1" w:history="1">
            <w:r w:rsidRPr="00350FBA">
              <w:rPr>
                <w:rStyle w:val="Hyperlink"/>
                <w:noProof/>
                <w:rtl/>
              </w:rPr>
              <w:t xml:space="preserve">( </w:t>
            </w:r>
            <w:r w:rsidRPr="00350FBA">
              <w:rPr>
                <w:rStyle w:val="Hyperlink"/>
                <w:rFonts w:hint="eastAsia"/>
                <w:noProof/>
                <w:rtl/>
              </w:rPr>
              <w:t>ز</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Toc363383021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2"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واجب</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الوجود</w:t>
            </w:r>
            <w:r w:rsidRPr="00350FBA">
              <w:rPr>
                <w:rStyle w:val="Hyperlink"/>
                <w:noProof/>
                <w:rtl/>
              </w:rPr>
              <w:t xml:space="preserve"> </w:t>
            </w:r>
            <w:r w:rsidRPr="00350FBA">
              <w:rPr>
                <w:rStyle w:val="Hyperlink"/>
                <w:rFonts w:hint="eastAsia"/>
                <w:noProof/>
                <w:rtl/>
              </w:rPr>
              <w:t>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Toc363383022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3"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الثامن</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Toc363383023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4" w:history="1">
            <w:r w:rsidRPr="00350FBA">
              <w:rPr>
                <w:rStyle w:val="Hyperlink"/>
                <w:noProof/>
                <w:rtl/>
              </w:rPr>
              <w:t xml:space="preserve">( </w:t>
            </w:r>
            <w:r w:rsidRPr="00350FBA">
              <w:rPr>
                <w:rStyle w:val="Hyperlink"/>
                <w:rFonts w:hint="eastAsia"/>
                <w:noProof/>
                <w:rtl/>
              </w:rPr>
              <w:t>ح</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بيان</w:t>
            </w:r>
            <w:r w:rsidRPr="00350FBA">
              <w:rPr>
                <w:rStyle w:val="Hyperlink"/>
                <w:noProof/>
                <w:rtl/>
              </w:rPr>
              <w:t xml:space="preserve"> </w:t>
            </w:r>
            <w:r w:rsidRPr="00350FBA">
              <w:rPr>
                <w:rStyle w:val="Hyperlink"/>
                <w:rFonts w:hint="eastAsia"/>
                <w:noProof/>
                <w:rtl/>
              </w:rPr>
              <w:t>الحق</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والصدق</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والذب</w:t>
            </w:r>
            <w:r w:rsidRPr="00350FBA">
              <w:rPr>
                <w:rStyle w:val="Hyperlink"/>
                <w:noProof/>
                <w:rtl/>
              </w:rPr>
              <w:t xml:space="preserve"> </w:t>
            </w:r>
            <w:r w:rsidRPr="00350FBA">
              <w:rPr>
                <w:rStyle w:val="Hyperlink"/>
                <w:rFonts w:hint="eastAsia"/>
                <w:noProof/>
                <w:rtl/>
              </w:rPr>
              <w:t>عن</w:t>
            </w:r>
            <w:r w:rsidRPr="00350FBA">
              <w:rPr>
                <w:rStyle w:val="Hyperlink"/>
                <w:noProof/>
                <w:rtl/>
              </w:rPr>
              <w:t xml:space="preserve"> </w:t>
            </w:r>
            <w:r w:rsidRPr="00350FBA">
              <w:rPr>
                <w:rStyle w:val="Hyperlink"/>
                <w:rFonts w:hint="eastAsia"/>
                <w:noProof/>
                <w:rtl/>
              </w:rPr>
              <w:t>أول</w:t>
            </w:r>
            <w:r w:rsidRPr="00350FBA">
              <w:rPr>
                <w:rStyle w:val="Hyperlink"/>
                <w:noProof/>
                <w:rtl/>
              </w:rPr>
              <w:t xml:space="preserve"> </w:t>
            </w:r>
            <w:r w:rsidRPr="00350FBA">
              <w:rPr>
                <w:rStyle w:val="Hyperlink"/>
                <w:rFonts w:hint="eastAsia"/>
                <w:noProof/>
                <w:rtl/>
              </w:rPr>
              <w:t>الأقاويل</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Toc363383025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6"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المقدمات</w:t>
            </w:r>
            <w:r w:rsidRPr="00350FBA">
              <w:rPr>
                <w:rStyle w:val="Hyperlink"/>
                <w:noProof/>
                <w:rtl/>
              </w:rPr>
              <w:t xml:space="preserve"> </w:t>
            </w:r>
            <w:r w:rsidRPr="00350FBA">
              <w:rPr>
                <w:rStyle w:val="Hyperlink"/>
                <w:rFonts w:hint="eastAsia"/>
                <w:noProof/>
                <w:rtl/>
              </w:rPr>
              <w:t>الحقة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Toc363383026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7"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الثانية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Toc363383027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8"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أربعة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Toc363383028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2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Toc363383029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0"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Toc363383030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تعريف</w:t>
            </w:r>
            <w:r w:rsidRPr="00350FBA">
              <w:rPr>
                <w:rStyle w:val="Hyperlink"/>
                <w:noProof/>
                <w:rtl/>
              </w:rPr>
              <w:t xml:space="preserve"> </w:t>
            </w:r>
            <w:r w:rsidRPr="00350FBA">
              <w:rPr>
                <w:rStyle w:val="Hyperlink"/>
                <w:rFonts w:hint="eastAsia"/>
                <w:noProof/>
                <w:rtl/>
              </w:rPr>
              <w:t>الجوهر</w:t>
            </w:r>
            <w:r w:rsidRPr="00350FBA">
              <w:rPr>
                <w:rStyle w:val="Hyperlink"/>
                <w:noProof/>
                <w:rtl/>
              </w:rPr>
              <w:t xml:space="preserve"> </w:t>
            </w:r>
            <w:r w:rsidRPr="00350FBA">
              <w:rPr>
                <w:rStyle w:val="Hyperlink"/>
                <w:rFonts w:hint="eastAsia"/>
                <w:noProof/>
                <w:rtl/>
              </w:rPr>
              <w:t>وأقسامه</w:t>
            </w:r>
            <w:r w:rsidRPr="00350FBA">
              <w:rPr>
                <w:rStyle w:val="Hyperlink"/>
                <w:noProof/>
                <w:rtl/>
              </w:rPr>
              <w:t xml:space="preserve"> </w:t>
            </w:r>
            <w:r w:rsidRPr="00350FBA">
              <w:rPr>
                <w:rStyle w:val="Hyperlink"/>
                <w:rFonts w:hint="eastAsia"/>
                <w:noProof/>
                <w:rtl/>
              </w:rPr>
              <w:t>بقول</w:t>
            </w:r>
            <w:r w:rsidRPr="00350FBA">
              <w:rPr>
                <w:rStyle w:val="Hyperlink"/>
                <w:noProof/>
                <w:rtl/>
              </w:rPr>
              <w:t xml:space="preserve"> </w:t>
            </w:r>
            <w:r w:rsidRPr="00350FBA">
              <w:rPr>
                <w:rStyle w:val="Hyperlink"/>
                <w:rFonts w:hint="eastAsia"/>
                <w:noProof/>
                <w:rtl/>
              </w:rPr>
              <w:t>كلي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Toc363383031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2"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Toc363383032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3"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تحقيق</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الجوهر</w:t>
            </w:r>
            <w:r w:rsidRPr="00350FBA">
              <w:rPr>
                <w:rStyle w:val="Hyperlink"/>
                <w:noProof/>
                <w:rtl/>
              </w:rPr>
              <w:t xml:space="preserve"> </w:t>
            </w:r>
            <w:r w:rsidRPr="00350FBA">
              <w:rPr>
                <w:rStyle w:val="Hyperlink"/>
                <w:rFonts w:hint="eastAsia"/>
                <w:noProof/>
                <w:rtl/>
              </w:rPr>
              <w:t>الجسماني</w:t>
            </w:r>
            <w:r w:rsidRPr="00350FBA">
              <w:rPr>
                <w:rStyle w:val="Hyperlink"/>
                <w:noProof/>
                <w:rtl/>
              </w:rPr>
              <w:t xml:space="preserve"> </w:t>
            </w:r>
            <w:r w:rsidRPr="00350FBA">
              <w:rPr>
                <w:rStyle w:val="Hyperlink"/>
                <w:rFonts w:hint="eastAsia"/>
                <w:noProof/>
                <w:rtl/>
              </w:rPr>
              <w:t>وما</w:t>
            </w:r>
            <w:r w:rsidRPr="00350FBA">
              <w:rPr>
                <w:rStyle w:val="Hyperlink"/>
                <w:noProof/>
                <w:rtl/>
              </w:rPr>
              <w:t xml:space="preserve"> </w:t>
            </w:r>
            <w:r w:rsidRPr="00350FBA">
              <w:rPr>
                <w:rStyle w:val="Hyperlink"/>
                <w:rFonts w:hint="eastAsia"/>
                <w:noProof/>
                <w:rtl/>
              </w:rPr>
              <w:t>يتركب</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منه</w:t>
            </w:r>
            <w:r w:rsidRPr="00350FBA">
              <w:rPr>
                <w:rStyle w:val="Hyperlink"/>
                <w:noProof/>
                <w:rtl/>
              </w:rPr>
              <w:t xml:space="preserve"> </w:t>
            </w:r>
            <w:r w:rsidRPr="00350FBA">
              <w:rPr>
                <w:rStyle w:val="Hyperlink"/>
                <w:noProof/>
                <w:vertAlign w:val="superscript"/>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Toc363383033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4"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Toc363383034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المادة</w:t>
            </w:r>
            <w:r w:rsidRPr="00350FBA">
              <w:rPr>
                <w:rStyle w:val="Hyperlink"/>
                <w:noProof/>
                <w:rtl/>
              </w:rPr>
              <w:t xml:space="preserve"> </w:t>
            </w:r>
            <w:r w:rsidRPr="00350FBA">
              <w:rPr>
                <w:rStyle w:val="Hyperlink"/>
                <w:rFonts w:hint="eastAsia"/>
                <w:noProof/>
                <w:rtl/>
              </w:rPr>
              <w:t>الجسمانية</w:t>
            </w:r>
            <w:r w:rsidRPr="00350FBA">
              <w:rPr>
                <w:rStyle w:val="Hyperlink"/>
                <w:noProof/>
                <w:rtl/>
              </w:rPr>
              <w:t xml:space="preserve"> </w:t>
            </w:r>
            <w:r w:rsidRPr="00350FBA">
              <w:rPr>
                <w:rStyle w:val="Hyperlink"/>
                <w:rFonts w:hint="eastAsia"/>
                <w:noProof/>
                <w:rtl/>
              </w:rPr>
              <w:t>لا</w:t>
            </w:r>
            <w:r w:rsidRPr="00350FBA">
              <w:rPr>
                <w:rStyle w:val="Hyperlink"/>
                <w:noProof/>
                <w:rtl/>
              </w:rPr>
              <w:t xml:space="preserve"> </w:t>
            </w:r>
            <w:r w:rsidRPr="00350FBA">
              <w:rPr>
                <w:rStyle w:val="Hyperlink"/>
                <w:rFonts w:hint="eastAsia"/>
                <w:noProof/>
                <w:rtl/>
              </w:rPr>
              <w:t>تتعرى</w:t>
            </w:r>
            <w:r w:rsidRPr="00350FBA">
              <w:rPr>
                <w:rStyle w:val="Hyperlink"/>
                <w:noProof/>
                <w:rtl/>
              </w:rPr>
              <w:t xml:space="preserve"> </w:t>
            </w:r>
            <w:r w:rsidRPr="00350FBA">
              <w:rPr>
                <w:rStyle w:val="Hyperlink"/>
                <w:rFonts w:hint="eastAsia"/>
                <w:noProof/>
                <w:rtl/>
              </w:rPr>
              <w:t>عن</w:t>
            </w:r>
            <w:r w:rsidRPr="00350FBA">
              <w:rPr>
                <w:rStyle w:val="Hyperlink"/>
                <w:noProof/>
                <w:rtl/>
              </w:rPr>
              <w:t xml:space="preserve"> </w:t>
            </w:r>
            <w:r w:rsidRPr="00350FBA">
              <w:rPr>
                <w:rStyle w:val="Hyperlink"/>
                <w:rFonts w:hint="eastAsia"/>
                <w:noProof/>
                <w:rtl/>
              </w:rPr>
              <w:t>الصورة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Toc363383035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6"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Toc363383036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7"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تقديم</w:t>
            </w:r>
            <w:r w:rsidRPr="00350FBA">
              <w:rPr>
                <w:rStyle w:val="Hyperlink"/>
                <w:noProof/>
                <w:rtl/>
              </w:rPr>
              <w:t xml:space="preserve"> </w:t>
            </w:r>
            <w:r w:rsidRPr="00350FBA">
              <w:rPr>
                <w:rStyle w:val="Hyperlink"/>
                <w:rFonts w:hint="eastAsia"/>
                <w:noProof/>
                <w:rtl/>
              </w:rPr>
              <w:t>الصورة</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rFonts w:hint="eastAsia"/>
                <w:noProof/>
                <w:rtl/>
              </w:rPr>
              <w:t>المادة</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مرتبة</w:t>
            </w:r>
            <w:r w:rsidRPr="00350FBA">
              <w:rPr>
                <w:rStyle w:val="Hyperlink"/>
                <w:noProof/>
                <w:rtl/>
              </w:rPr>
              <w:t xml:space="preserve"> </w:t>
            </w:r>
            <w:r w:rsidRPr="00350FBA">
              <w:rPr>
                <w:rStyle w:val="Hyperlink"/>
                <w:rFonts w:hint="eastAsia"/>
                <w:noProof/>
                <w:rtl/>
              </w:rPr>
              <w:t>الوجود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Toc363383037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8"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الثالثة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Toc363383038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39"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عشر</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Toc363383039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0"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Toc363383040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1"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Toc363383041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2"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الإشارة</w:t>
            </w:r>
            <w:r w:rsidRPr="00350FBA">
              <w:rPr>
                <w:rStyle w:val="Hyperlink"/>
                <w:noProof/>
                <w:rtl/>
              </w:rPr>
              <w:t xml:space="preserve"> </w:t>
            </w:r>
            <w:r w:rsidRPr="00350FBA">
              <w:rPr>
                <w:rStyle w:val="Hyperlink"/>
                <w:rFonts w:hint="eastAsia"/>
                <w:noProof/>
                <w:rtl/>
              </w:rPr>
              <w:t>إلى</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ينبغي</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يبحث</w:t>
            </w:r>
            <w:r w:rsidRPr="00350FBA">
              <w:rPr>
                <w:rStyle w:val="Hyperlink"/>
                <w:noProof/>
                <w:rtl/>
              </w:rPr>
              <w:t xml:space="preserve"> </w:t>
            </w:r>
            <w:r w:rsidRPr="00350FBA">
              <w:rPr>
                <w:rStyle w:val="Hyperlink"/>
                <w:rFonts w:hint="eastAsia"/>
                <w:noProof/>
                <w:rtl/>
              </w:rPr>
              <w:t>عنه</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حال</w:t>
            </w:r>
            <w:r w:rsidRPr="00350FBA">
              <w:rPr>
                <w:rStyle w:val="Hyperlink"/>
                <w:noProof/>
                <w:rtl/>
              </w:rPr>
              <w:t xml:space="preserve"> </w:t>
            </w:r>
            <w:r w:rsidRPr="00350FBA">
              <w:rPr>
                <w:rStyle w:val="Hyperlink"/>
                <w:rFonts w:hint="eastAsia"/>
                <w:noProof/>
                <w:rtl/>
              </w:rPr>
              <w:t>المقولات</w:t>
            </w:r>
            <w:r w:rsidRPr="00350FBA">
              <w:rPr>
                <w:rStyle w:val="Hyperlink"/>
                <w:noProof/>
                <w:rtl/>
              </w:rPr>
              <w:t xml:space="preserve"> </w:t>
            </w:r>
            <w:r w:rsidRPr="00350FBA">
              <w:rPr>
                <w:rStyle w:val="Hyperlink"/>
                <w:rFonts w:hint="eastAsia"/>
                <w:noProof/>
                <w:rtl/>
              </w:rPr>
              <w:t>التسع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Toc363383042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3" w:history="1">
            <w:r w:rsidRPr="00350FBA">
              <w:rPr>
                <w:rStyle w:val="Hyperlink"/>
                <w:rFonts w:hint="eastAsia"/>
                <w:noProof/>
                <w:rtl/>
              </w:rPr>
              <w:t>وفي</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عرضيتها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Toc363383043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4"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Toc363383044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5"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Toc363383045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6"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الكلام</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الواحد</w:t>
            </w:r>
            <w:r w:rsidRPr="00350FBA">
              <w:rPr>
                <w:rStyle w:val="Hyperlink"/>
                <w:noProof/>
                <w:rtl/>
              </w:rPr>
              <w:t xml:space="preserve"> </w:t>
            </w:r>
            <w:r w:rsidRPr="00350FBA">
              <w:rPr>
                <w:rStyle w:val="Hyperlink"/>
                <w:noProof/>
                <w:vertAlign w:val="superscript"/>
                <w:rtl/>
              </w:rPr>
              <w:t>(1)</w:t>
            </w:r>
            <w:r w:rsidRPr="00350FBA">
              <w:rPr>
                <w:rStyle w:val="Hyperlink"/>
                <w:noProof/>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Toc363383046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7"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Toc363383047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8"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Toc363383048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49"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تحقيق</w:t>
            </w:r>
            <w:r w:rsidRPr="00350FBA">
              <w:rPr>
                <w:rStyle w:val="Hyperlink"/>
                <w:noProof/>
                <w:rtl/>
              </w:rPr>
              <w:t xml:space="preserve"> </w:t>
            </w:r>
            <w:r w:rsidRPr="00350FBA">
              <w:rPr>
                <w:rStyle w:val="Hyperlink"/>
                <w:rFonts w:hint="eastAsia"/>
                <w:noProof/>
                <w:rtl/>
              </w:rPr>
              <w:t>الواحد</w:t>
            </w:r>
            <w:r w:rsidRPr="00350FBA">
              <w:rPr>
                <w:rStyle w:val="Hyperlink"/>
                <w:noProof/>
                <w:rtl/>
              </w:rPr>
              <w:t xml:space="preserve"> </w:t>
            </w:r>
            <w:r w:rsidRPr="00350FBA">
              <w:rPr>
                <w:rStyle w:val="Hyperlink"/>
                <w:rFonts w:hint="eastAsia"/>
                <w:noProof/>
                <w:rtl/>
              </w:rPr>
              <w:t>والكثير</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وإبانة</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العدد</w:t>
            </w:r>
            <w:r w:rsidRPr="00350FBA">
              <w:rPr>
                <w:rStyle w:val="Hyperlink"/>
                <w:noProof/>
                <w:rtl/>
              </w:rPr>
              <w:t xml:space="preserve"> </w:t>
            </w:r>
            <w:r w:rsidRPr="00350FBA">
              <w:rPr>
                <w:rStyle w:val="Hyperlink"/>
                <w:rFonts w:hint="eastAsia"/>
                <w:noProof/>
                <w:rtl/>
              </w:rPr>
              <w:t>عرض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Toc363383049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0"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Toc363383050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1"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Toc363383051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2" w:history="1">
            <w:r w:rsidRPr="00350FBA">
              <w:rPr>
                <w:rStyle w:val="Hyperlink"/>
                <w:rFonts w:hint="eastAsia"/>
                <w:noProof/>
                <w:rtl/>
              </w:rPr>
              <w:t>فصل</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المقادير</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أعراض</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Toc363383052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3"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Toc363383053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4"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Toc363383054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تحقيق</w:t>
            </w:r>
            <w:r w:rsidRPr="00350FBA">
              <w:rPr>
                <w:rStyle w:val="Hyperlink"/>
                <w:noProof/>
                <w:rtl/>
              </w:rPr>
              <w:t xml:space="preserve"> </w:t>
            </w:r>
            <w:r w:rsidRPr="00350FBA">
              <w:rPr>
                <w:rStyle w:val="Hyperlink"/>
                <w:rFonts w:hint="eastAsia"/>
                <w:noProof/>
                <w:rtl/>
              </w:rPr>
              <w:t>ماهية</w:t>
            </w:r>
            <w:r w:rsidRPr="00350FBA">
              <w:rPr>
                <w:rStyle w:val="Hyperlink"/>
                <w:noProof/>
                <w:rtl/>
              </w:rPr>
              <w:t xml:space="preserve"> </w:t>
            </w:r>
            <w:r w:rsidRPr="00350FBA">
              <w:rPr>
                <w:rStyle w:val="Hyperlink"/>
                <w:rFonts w:hint="eastAsia"/>
                <w:noProof/>
                <w:rtl/>
              </w:rPr>
              <w:t>العدد</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وتحديد</w:t>
            </w:r>
            <w:r w:rsidRPr="00350FBA">
              <w:rPr>
                <w:rStyle w:val="Hyperlink"/>
                <w:noProof/>
                <w:rtl/>
              </w:rPr>
              <w:t xml:space="preserve"> </w:t>
            </w:r>
            <w:r w:rsidRPr="00350FBA">
              <w:rPr>
                <w:rStyle w:val="Hyperlink"/>
                <w:rFonts w:hint="eastAsia"/>
                <w:noProof/>
                <w:rtl/>
              </w:rPr>
              <w:t>أنواعه</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وبيان</w:t>
            </w:r>
            <w:r w:rsidRPr="00350FBA">
              <w:rPr>
                <w:rStyle w:val="Hyperlink"/>
                <w:noProof/>
                <w:rtl/>
              </w:rPr>
              <w:t xml:space="preserve"> </w:t>
            </w:r>
            <w:r w:rsidRPr="00350FBA">
              <w:rPr>
                <w:rStyle w:val="Hyperlink"/>
                <w:rFonts w:hint="eastAsia"/>
                <w:noProof/>
                <w:rtl/>
              </w:rPr>
              <w:t>أوائله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Toc363383055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السادس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Toc363383056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7" w:history="1">
            <w:r w:rsidRPr="00350FBA">
              <w:rPr>
                <w:rStyle w:val="Hyperlink"/>
                <w:noProof/>
                <w:rtl/>
              </w:rPr>
              <w:t xml:space="preserve">( </w:t>
            </w:r>
            <w:r w:rsidRPr="00350FBA">
              <w:rPr>
                <w:rStyle w:val="Hyperlink"/>
                <w:rFonts w:hint="eastAsia"/>
                <w:noProof/>
                <w:rtl/>
              </w:rPr>
              <w:t>و</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Toc363383057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8"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تقابل</w:t>
            </w:r>
            <w:r w:rsidRPr="00350FBA">
              <w:rPr>
                <w:rStyle w:val="Hyperlink"/>
                <w:noProof/>
                <w:rtl/>
              </w:rPr>
              <w:t xml:space="preserve"> </w:t>
            </w:r>
            <w:r w:rsidRPr="00350FBA">
              <w:rPr>
                <w:rStyle w:val="Hyperlink"/>
                <w:rFonts w:hint="eastAsia"/>
                <w:noProof/>
                <w:rtl/>
              </w:rPr>
              <w:t>الواحد</w:t>
            </w:r>
            <w:r w:rsidRPr="00350FBA">
              <w:rPr>
                <w:rStyle w:val="Hyperlink"/>
                <w:noProof/>
                <w:rtl/>
              </w:rPr>
              <w:t xml:space="preserve"> </w:t>
            </w:r>
            <w:r w:rsidRPr="00350FBA">
              <w:rPr>
                <w:rStyle w:val="Hyperlink"/>
                <w:rFonts w:hint="eastAsia"/>
                <w:noProof/>
                <w:rtl/>
              </w:rPr>
              <w:t>والكثير</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Toc363383058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5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Toc363383059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0" w:history="1">
            <w:r w:rsidRPr="00350FBA">
              <w:rPr>
                <w:rStyle w:val="Hyperlink"/>
                <w:noProof/>
                <w:rtl/>
              </w:rPr>
              <w:t xml:space="preserve">( </w:t>
            </w:r>
            <w:r w:rsidRPr="00350FBA">
              <w:rPr>
                <w:rStyle w:val="Hyperlink"/>
                <w:rFonts w:hint="eastAsia"/>
                <w:noProof/>
                <w:rtl/>
              </w:rPr>
              <w:t>ز</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Toc363383060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الكيفيات</w:t>
            </w:r>
            <w:r w:rsidRPr="00350FBA">
              <w:rPr>
                <w:rStyle w:val="Hyperlink"/>
                <w:noProof/>
                <w:rtl/>
              </w:rPr>
              <w:t xml:space="preserve"> </w:t>
            </w:r>
            <w:r w:rsidRPr="00350FBA">
              <w:rPr>
                <w:rStyle w:val="Hyperlink"/>
                <w:rFonts w:hint="eastAsia"/>
                <w:noProof/>
                <w:rtl/>
              </w:rPr>
              <w:t>أعراض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Toc363383061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2"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الثامن</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Toc363383062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3" w:history="1">
            <w:r w:rsidRPr="00350FBA">
              <w:rPr>
                <w:rStyle w:val="Hyperlink"/>
                <w:noProof/>
                <w:rtl/>
              </w:rPr>
              <w:t xml:space="preserve">( </w:t>
            </w:r>
            <w:r w:rsidRPr="00350FBA">
              <w:rPr>
                <w:rStyle w:val="Hyperlink"/>
                <w:rFonts w:hint="eastAsia"/>
                <w:noProof/>
                <w:rtl/>
              </w:rPr>
              <w:t>ح</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Toc363383063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4"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العلم</w:t>
            </w:r>
            <w:r w:rsidRPr="00350FBA">
              <w:rPr>
                <w:rStyle w:val="Hyperlink"/>
                <w:noProof/>
                <w:rtl/>
              </w:rPr>
              <w:t xml:space="preserve"> </w:t>
            </w:r>
            <w:r w:rsidRPr="00350FBA">
              <w:rPr>
                <w:rStyle w:val="Hyperlink"/>
                <w:rFonts w:hint="eastAsia"/>
                <w:noProof/>
                <w:rtl/>
              </w:rPr>
              <w:t>وأنه</w:t>
            </w:r>
            <w:r w:rsidRPr="00350FBA">
              <w:rPr>
                <w:rStyle w:val="Hyperlink"/>
                <w:noProof/>
                <w:rtl/>
              </w:rPr>
              <w:t xml:space="preserve"> </w:t>
            </w:r>
            <w:r w:rsidRPr="00350FBA">
              <w:rPr>
                <w:rStyle w:val="Hyperlink"/>
                <w:rFonts w:hint="eastAsia"/>
                <w:noProof/>
                <w:rtl/>
              </w:rPr>
              <w:t>عرض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Toc363383064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5"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التاسع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Toc363383065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6" w:history="1">
            <w:r w:rsidRPr="00350FBA">
              <w:rPr>
                <w:rStyle w:val="Hyperlink"/>
                <w:noProof/>
                <w:rtl/>
              </w:rPr>
              <w:t xml:space="preserve">( </w:t>
            </w:r>
            <w:r w:rsidRPr="00350FBA">
              <w:rPr>
                <w:rStyle w:val="Hyperlink"/>
                <w:rFonts w:hint="eastAsia"/>
                <w:noProof/>
                <w:rtl/>
              </w:rPr>
              <w:t>ط</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Toc363383066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7"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الكيفيات</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التي</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الكميات</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وإثباتها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Toc363383067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8"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العاشر</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Toc363383068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69" w:history="1">
            <w:r w:rsidRPr="00350FBA">
              <w:rPr>
                <w:rStyle w:val="Hyperlink"/>
                <w:noProof/>
                <w:rtl/>
              </w:rPr>
              <w:t xml:space="preserve">( </w:t>
            </w:r>
            <w:r w:rsidRPr="00350FBA">
              <w:rPr>
                <w:rStyle w:val="Hyperlink"/>
                <w:rFonts w:hint="eastAsia"/>
                <w:noProof/>
                <w:rtl/>
              </w:rPr>
              <w:t>ى</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Toc363383069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0"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المضاف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Toc363383070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1"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الرابعة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Toc363383071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2"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ثلاثة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Toc363383072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3"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Toc363383073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4"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Toc363383074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المتقدم</w:t>
            </w:r>
            <w:r w:rsidRPr="00350FBA">
              <w:rPr>
                <w:rStyle w:val="Hyperlink"/>
                <w:noProof/>
                <w:rtl/>
              </w:rPr>
              <w:t xml:space="preserve"> </w:t>
            </w:r>
            <w:r w:rsidRPr="00350FBA">
              <w:rPr>
                <w:rStyle w:val="Hyperlink"/>
                <w:rFonts w:hint="eastAsia"/>
                <w:noProof/>
                <w:rtl/>
              </w:rPr>
              <w:t>والمتأخر</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الحدوث</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Toc363383075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Toc363383076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7"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Toc363383077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8" w:history="1">
            <w:r w:rsidRPr="00350FBA">
              <w:rPr>
                <w:rStyle w:val="Hyperlink"/>
                <w:rFonts w:hint="eastAsia"/>
                <w:noProof/>
                <w:rtl/>
              </w:rPr>
              <w:t>في</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القوة</w:t>
            </w:r>
            <w:r w:rsidRPr="00350FBA">
              <w:rPr>
                <w:rStyle w:val="Hyperlink"/>
                <w:noProof/>
                <w:rtl/>
              </w:rPr>
              <w:t xml:space="preserve"> </w:t>
            </w:r>
            <w:r w:rsidRPr="00350FBA">
              <w:rPr>
                <w:rStyle w:val="Hyperlink"/>
                <w:rFonts w:hint="eastAsia"/>
                <w:noProof/>
                <w:rtl/>
              </w:rPr>
              <w:t>والفعل</w:t>
            </w:r>
            <w:r w:rsidRPr="00350FBA">
              <w:rPr>
                <w:rStyle w:val="Hyperlink"/>
                <w:noProof/>
                <w:rtl/>
              </w:rPr>
              <w:t xml:space="preserve"> </w:t>
            </w:r>
            <w:r w:rsidRPr="00350FBA">
              <w:rPr>
                <w:rStyle w:val="Hyperlink"/>
                <w:rFonts w:hint="eastAsia"/>
                <w:noProof/>
                <w:rtl/>
              </w:rPr>
              <w:t>والقدرة</w:t>
            </w:r>
            <w:r w:rsidRPr="00350FBA">
              <w:rPr>
                <w:rStyle w:val="Hyperlink"/>
                <w:noProof/>
                <w:rtl/>
              </w:rPr>
              <w:t xml:space="preserve"> </w:t>
            </w:r>
            <w:r w:rsidRPr="00350FBA">
              <w:rPr>
                <w:rStyle w:val="Hyperlink"/>
                <w:rFonts w:hint="eastAsia"/>
                <w:noProof/>
                <w:rtl/>
              </w:rPr>
              <w:t>والعجز</w:t>
            </w:r>
            <w:r w:rsidRPr="00350FBA">
              <w:rPr>
                <w:rStyle w:val="Hyperlink"/>
                <w:noProof/>
                <w:rtl/>
              </w:rPr>
              <w:t xml:space="preserve"> </w:t>
            </w:r>
            <w:r w:rsidRPr="00350FBA">
              <w:rPr>
                <w:rStyle w:val="Hyperlink"/>
                <w:rFonts w:hint="eastAsia"/>
                <w:noProof/>
                <w:rtl/>
              </w:rPr>
              <w:t>وإثبات</w:t>
            </w:r>
            <w:r w:rsidRPr="00350FBA">
              <w:rPr>
                <w:rStyle w:val="Hyperlink"/>
                <w:noProof/>
                <w:rtl/>
              </w:rPr>
              <w:t xml:space="preserve"> </w:t>
            </w:r>
            <w:r w:rsidRPr="00350FBA">
              <w:rPr>
                <w:rStyle w:val="Hyperlink"/>
                <w:rFonts w:hint="eastAsia"/>
                <w:noProof/>
                <w:rtl/>
              </w:rPr>
              <w:t>المادة</w:t>
            </w:r>
            <w:r w:rsidRPr="00350FBA">
              <w:rPr>
                <w:rStyle w:val="Hyperlink"/>
                <w:noProof/>
                <w:rtl/>
              </w:rPr>
              <w:t xml:space="preserve"> </w:t>
            </w:r>
            <w:r w:rsidRPr="00350FBA">
              <w:rPr>
                <w:rStyle w:val="Hyperlink"/>
                <w:rFonts w:hint="eastAsia"/>
                <w:noProof/>
                <w:rtl/>
              </w:rPr>
              <w:t>لكل</w:t>
            </w:r>
            <w:r w:rsidRPr="00350FBA">
              <w:rPr>
                <w:rStyle w:val="Hyperlink"/>
                <w:noProof/>
                <w:rtl/>
              </w:rPr>
              <w:t xml:space="preserve"> </w:t>
            </w:r>
            <w:r w:rsidRPr="00350FBA">
              <w:rPr>
                <w:rStyle w:val="Hyperlink"/>
                <w:rFonts w:hint="eastAsia"/>
                <w:noProof/>
                <w:rtl/>
              </w:rPr>
              <w:t>متكون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Toc363383078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7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Toc363383079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0"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Toc363383080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التام</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والناقص</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وما</w:t>
            </w:r>
            <w:r w:rsidRPr="00350FBA">
              <w:rPr>
                <w:rStyle w:val="Hyperlink"/>
                <w:noProof/>
                <w:rtl/>
              </w:rPr>
              <w:t xml:space="preserve"> </w:t>
            </w:r>
            <w:r w:rsidRPr="00350FBA">
              <w:rPr>
                <w:rStyle w:val="Hyperlink"/>
                <w:rFonts w:hint="eastAsia"/>
                <w:noProof/>
                <w:rtl/>
              </w:rPr>
              <w:t>فوق</w:t>
            </w:r>
            <w:r w:rsidRPr="00350FBA">
              <w:rPr>
                <w:rStyle w:val="Hyperlink"/>
                <w:noProof/>
                <w:rtl/>
              </w:rPr>
              <w:t xml:space="preserve"> </w:t>
            </w:r>
            <w:r w:rsidRPr="00350FBA">
              <w:rPr>
                <w:rStyle w:val="Hyperlink"/>
                <w:rFonts w:hint="eastAsia"/>
                <w:noProof/>
                <w:rtl/>
              </w:rPr>
              <w:t>التمام</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الكل</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الجميع</w:t>
            </w:r>
            <w:r w:rsidRPr="00350FB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Toc363383081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2"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الخامسة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Toc363383082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3"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تسعة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Toc363383083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4"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Toc363383084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5"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Toc363383085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6"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الأمور</w:t>
            </w:r>
            <w:r w:rsidRPr="00350FBA">
              <w:rPr>
                <w:rStyle w:val="Hyperlink"/>
                <w:noProof/>
                <w:rtl/>
              </w:rPr>
              <w:t xml:space="preserve"> </w:t>
            </w:r>
            <w:r w:rsidRPr="00350FBA">
              <w:rPr>
                <w:rStyle w:val="Hyperlink"/>
                <w:rFonts w:hint="eastAsia"/>
                <w:noProof/>
                <w:rtl/>
              </w:rPr>
              <w:t>العامة</w:t>
            </w:r>
            <w:r w:rsidRPr="00350FBA">
              <w:rPr>
                <w:rStyle w:val="Hyperlink"/>
                <w:noProof/>
                <w:rtl/>
              </w:rPr>
              <w:t xml:space="preserve"> </w:t>
            </w:r>
            <w:r w:rsidRPr="00350FBA">
              <w:rPr>
                <w:rStyle w:val="Hyperlink"/>
                <w:rFonts w:hint="eastAsia"/>
                <w:noProof/>
                <w:rtl/>
              </w:rPr>
              <w:t>وكيفية</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وجودها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Toc363383086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7"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Toc363383087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8"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Toc363383088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89"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كيفية</w:t>
            </w:r>
            <w:r w:rsidRPr="00350FBA">
              <w:rPr>
                <w:rStyle w:val="Hyperlink"/>
                <w:noProof/>
                <w:rtl/>
              </w:rPr>
              <w:t xml:space="preserve"> </w:t>
            </w:r>
            <w:r w:rsidRPr="00350FBA">
              <w:rPr>
                <w:rStyle w:val="Hyperlink"/>
                <w:rFonts w:hint="eastAsia"/>
                <w:noProof/>
                <w:rtl/>
              </w:rPr>
              <w:t>كون</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الكلية</w:t>
            </w:r>
            <w:r w:rsidRPr="00350FBA">
              <w:rPr>
                <w:rStyle w:val="Hyperlink"/>
                <w:noProof/>
                <w:rtl/>
              </w:rPr>
              <w:t xml:space="preserve"> </w:t>
            </w:r>
            <w:r w:rsidRPr="00350FBA">
              <w:rPr>
                <w:rStyle w:val="Hyperlink"/>
                <w:rFonts w:hint="eastAsia"/>
                <w:noProof/>
                <w:rtl/>
              </w:rPr>
              <w:t>للطبائع</w:t>
            </w:r>
            <w:r w:rsidRPr="00350FBA">
              <w:rPr>
                <w:rStyle w:val="Hyperlink"/>
                <w:noProof/>
                <w:rtl/>
              </w:rPr>
              <w:t xml:space="preserve"> </w:t>
            </w:r>
            <w:r w:rsidRPr="00350FBA">
              <w:rPr>
                <w:rStyle w:val="Hyperlink"/>
                <w:rFonts w:hint="eastAsia"/>
                <w:noProof/>
                <w:rtl/>
              </w:rPr>
              <w:t>الكلية</w:t>
            </w:r>
            <w:r w:rsidRPr="00350FBA">
              <w:rPr>
                <w:rStyle w:val="Hyperlink"/>
                <w:noProof/>
                <w:rtl/>
              </w:rPr>
              <w:t xml:space="preserve"> </w:t>
            </w:r>
            <w:r w:rsidRPr="00350FBA">
              <w:rPr>
                <w:rStyle w:val="Hyperlink"/>
                <w:rFonts w:hint="eastAsia"/>
                <w:noProof/>
                <w:rtl/>
              </w:rPr>
              <w:t>وإتمام</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القول</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ذلك</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الفرق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Toc363383089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0" w:history="1">
            <w:r w:rsidRPr="00350FBA">
              <w:rPr>
                <w:rStyle w:val="Hyperlink"/>
                <w:rFonts w:hint="eastAsia"/>
                <w:noProof/>
                <w:rtl/>
              </w:rPr>
              <w:t>بين</w:t>
            </w:r>
            <w:r w:rsidRPr="00350FBA">
              <w:rPr>
                <w:rStyle w:val="Hyperlink"/>
                <w:noProof/>
                <w:rtl/>
              </w:rPr>
              <w:t xml:space="preserve"> </w:t>
            </w:r>
            <w:r w:rsidRPr="00350FBA">
              <w:rPr>
                <w:rStyle w:val="Hyperlink"/>
                <w:rFonts w:hint="eastAsia"/>
                <w:noProof/>
                <w:rtl/>
              </w:rPr>
              <w:t>الكل</w:t>
            </w:r>
            <w:r w:rsidRPr="00350FBA">
              <w:rPr>
                <w:rStyle w:val="Hyperlink"/>
                <w:noProof/>
                <w:rtl/>
              </w:rPr>
              <w:t xml:space="preserve"> </w:t>
            </w:r>
            <w:r w:rsidRPr="00350FBA">
              <w:rPr>
                <w:rStyle w:val="Hyperlink"/>
                <w:rFonts w:hint="eastAsia"/>
                <w:noProof/>
                <w:rtl/>
              </w:rPr>
              <w:t>والجزء</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والكلي</w:t>
            </w:r>
            <w:r w:rsidRPr="00350FBA">
              <w:rPr>
                <w:rStyle w:val="Hyperlink"/>
                <w:noProof/>
                <w:rtl/>
              </w:rPr>
              <w:t xml:space="preserve"> </w:t>
            </w:r>
            <w:r w:rsidRPr="00350FBA">
              <w:rPr>
                <w:rStyle w:val="Hyperlink"/>
                <w:rFonts w:hint="eastAsia"/>
                <w:noProof/>
                <w:rtl/>
              </w:rPr>
              <w:t>والجزئي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Toc363383090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1"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Toc363383091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2"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Toc363383092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3"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بين</w:t>
            </w:r>
            <w:r w:rsidRPr="00350FBA">
              <w:rPr>
                <w:rStyle w:val="Hyperlink"/>
                <w:noProof/>
                <w:rtl/>
              </w:rPr>
              <w:t xml:space="preserve"> </w:t>
            </w:r>
            <w:r w:rsidRPr="00350FBA">
              <w:rPr>
                <w:rStyle w:val="Hyperlink"/>
                <w:rFonts w:hint="eastAsia"/>
                <w:noProof/>
                <w:rtl/>
              </w:rPr>
              <w:t>الجنس</w:t>
            </w:r>
            <w:r w:rsidRPr="00350FBA">
              <w:rPr>
                <w:rStyle w:val="Hyperlink"/>
                <w:noProof/>
                <w:rtl/>
              </w:rPr>
              <w:t xml:space="preserve"> </w:t>
            </w:r>
            <w:r w:rsidRPr="00350FBA">
              <w:rPr>
                <w:rStyle w:val="Hyperlink"/>
                <w:rFonts w:hint="eastAsia"/>
                <w:noProof/>
                <w:rtl/>
              </w:rPr>
              <w:t>والمادة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Toc363383093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4"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Toc363383094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5"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Toc363383095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6"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كيفية</w:t>
            </w:r>
            <w:r w:rsidRPr="00350FBA">
              <w:rPr>
                <w:rStyle w:val="Hyperlink"/>
                <w:noProof/>
                <w:rtl/>
              </w:rPr>
              <w:t xml:space="preserve"> </w:t>
            </w:r>
            <w:r w:rsidRPr="00350FBA">
              <w:rPr>
                <w:rStyle w:val="Hyperlink"/>
                <w:rFonts w:hint="eastAsia"/>
                <w:noProof/>
                <w:rtl/>
              </w:rPr>
              <w:t>دخول</w:t>
            </w:r>
            <w:r w:rsidRPr="00350FBA">
              <w:rPr>
                <w:rStyle w:val="Hyperlink"/>
                <w:noProof/>
                <w:rtl/>
              </w:rPr>
              <w:t xml:space="preserve"> </w:t>
            </w:r>
            <w:r w:rsidRPr="00350FBA">
              <w:rPr>
                <w:rStyle w:val="Hyperlink"/>
                <w:rFonts w:hint="eastAsia"/>
                <w:noProof/>
                <w:rtl/>
              </w:rPr>
              <w:t>المعاني</w:t>
            </w:r>
            <w:r w:rsidRPr="00350FBA">
              <w:rPr>
                <w:rStyle w:val="Hyperlink"/>
                <w:noProof/>
                <w:rtl/>
              </w:rPr>
              <w:t xml:space="preserve"> </w:t>
            </w:r>
            <w:r w:rsidRPr="00350FBA">
              <w:rPr>
                <w:rStyle w:val="Hyperlink"/>
                <w:rFonts w:hint="eastAsia"/>
                <w:noProof/>
                <w:rtl/>
              </w:rPr>
              <w:t>الخارجة</w:t>
            </w:r>
            <w:r w:rsidRPr="00350FBA">
              <w:rPr>
                <w:rStyle w:val="Hyperlink"/>
                <w:noProof/>
                <w:rtl/>
              </w:rPr>
              <w:t xml:space="preserve"> </w:t>
            </w:r>
            <w:r w:rsidRPr="00350FBA">
              <w:rPr>
                <w:rStyle w:val="Hyperlink"/>
                <w:rFonts w:hint="eastAsia"/>
                <w:noProof/>
                <w:rtl/>
              </w:rPr>
              <w:t>عن</w:t>
            </w:r>
            <w:r w:rsidRPr="00350FBA">
              <w:rPr>
                <w:rStyle w:val="Hyperlink"/>
                <w:noProof/>
                <w:rtl/>
              </w:rPr>
              <w:t xml:space="preserve"> </w:t>
            </w:r>
            <w:r w:rsidRPr="00350FBA">
              <w:rPr>
                <w:rStyle w:val="Hyperlink"/>
                <w:rFonts w:hint="eastAsia"/>
                <w:noProof/>
                <w:rtl/>
              </w:rPr>
              <w:t>الجنس</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طبيعة</w:t>
            </w:r>
            <w:r w:rsidRPr="00350FBA">
              <w:rPr>
                <w:rStyle w:val="Hyperlink"/>
                <w:noProof/>
                <w:rtl/>
              </w:rPr>
              <w:t xml:space="preserve"> </w:t>
            </w:r>
            <w:r w:rsidRPr="00350FBA">
              <w:rPr>
                <w:rStyle w:val="Hyperlink"/>
                <w:rFonts w:hint="eastAsia"/>
                <w:noProof/>
                <w:rtl/>
              </w:rPr>
              <w:t>الجنس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Toc363383096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7"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Toc363383097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8"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Toc363383098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099"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النوع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Toc363383099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0"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السادس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Toc363383100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1" w:history="1">
            <w:r w:rsidRPr="00350FBA">
              <w:rPr>
                <w:rStyle w:val="Hyperlink"/>
                <w:noProof/>
                <w:rtl/>
              </w:rPr>
              <w:t xml:space="preserve">( </w:t>
            </w:r>
            <w:r w:rsidRPr="00350FBA">
              <w:rPr>
                <w:rStyle w:val="Hyperlink"/>
                <w:rFonts w:hint="eastAsia"/>
                <w:noProof/>
                <w:rtl/>
              </w:rPr>
              <w:t>و</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Toc363383101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2"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تعريف</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وتحقيقه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Toc363383102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3" w:history="1">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Toc363383103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4" w:history="1">
            <w:r w:rsidRPr="00350FBA">
              <w:rPr>
                <w:rStyle w:val="Hyperlink"/>
                <w:noProof/>
                <w:rtl/>
              </w:rPr>
              <w:t xml:space="preserve">( </w:t>
            </w:r>
            <w:r w:rsidRPr="00350FBA">
              <w:rPr>
                <w:rStyle w:val="Hyperlink"/>
                <w:rFonts w:hint="eastAsia"/>
                <w:noProof/>
                <w:rtl/>
              </w:rPr>
              <w:t>ز</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Toc363383104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تعريف</w:t>
            </w:r>
            <w:r w:rsidRPr="00350FBA">
              <w:rPr>
                <w:rStyle w:val="Hyperlink"/>
                <w:noProof/>
                <w:rtl/>
              </w:rPr>
              <w:t xml:space="preserve"> </w:t>
            </w:r>
            <w:r w:rsidRPr="00350FBA">
              <w:rPr>
                <w:rStyle w:val="Hyperlink"/>
                <w:rFonts w:hint="eastAsia"/>
                <w:noProof/>
                <w:rtl/>
              </w:rPr>
              <w:t>مناسبة</w:t>
            </w:r>
            <w:r w:rsidRPr="00350FBA">
              <w:rPr>
                <w:rStyle w:val="Hyperlink"/>
                <w:noProof/>
                <w:rtl/>
              </w:rPr>
              <w:t xml:space="preserve"> </w:t>
            </w:r>
            <w:r w:rsidRPr="00350FBA">
              <w:rPr>
                <w:rStyle w:val="Hyperlink"/>
                <w:rFonts w:hint="eastAsia"/>
                <w:noProof/>
                <w:rtl/>
              </w:rPr>
              <w:t>الحد</w:t>
            </w:r>
            <w:r w:rsidRPr="00350FBA">
              <w:rPr>
                <w:rStyle w:val="Hyperlink"/>
                <w:noProof/>
                <w:rtl/>
              </w:rPr>
              <w:t xml:space="preserve"> </w:t>
            </w:r>
            <w:r w:rsidRPr="00350FBA">
              <w:rPr>
                <w:rStyle w:val="Hyperlink"/>
                <w:rFonts w:hint="eastAsia"/>
                <w:noProof/>
                <w:rtl/>
              </w:rPr>
              <w:t>والمحدود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Toc363383105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الثامن</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Toc363383106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7" w:history="1">
            <w:r w:rsidRPr="00350FBA">
              <w:rPr>
                <w:rStyle w:val="Hyperlink"/>
                <w:noProof/>
                <w:rtl/>
              </w:rPr>
              <w:t xml:space="preserve">( </w:t>
            </w:r>
            <w:r w:rsidRPr="00350FBA">
              <w:rPr>
                <w:rStyle w:val="Hyperlink"/>
                <w:rFonts w:hint="eastAsia"/>
                <w:noProof/>
                <w:rtl/>
              </w:rPr>
              <w:t>ح</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Toc363383107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8"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الحد</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Toc363383108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0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التاسع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Toc363383109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0" w:history="1">
            <w:r w:rsidRPr="00350FBA">
              <w:rPr>
                <w:rStyle w:val="Hyperlink"/>
                <w:noProof/>
                <w:rtl/>
              </w:rPr>
              <w:t xml:space="preserve">( </w:t>
            </w:r>
            <w:r w:rsidRPr="00350FBA">
              <w:rPr>
                <w:rStyle w:val="Hyperlink"/>
                <w:rFonts w:hint="eastAsia"/>
                <w:noProof/>
                <w:rtl/>
              </w:rPr>
              <w:t>ط</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Toc363383110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مناسبة</w:t>
            </w:r>
            <w:r w:rsidRPr="00350FBA">
              <w:rPr>
                <w:rStyle w:val="Hyperlink"/>
                <w:noProof/>
                <w:rtl/>
              </w:rPr>
              <w:t xml:space="preserve"> </w:t>
            </w:r>
            <w:r w:rsidRPr="00350FBA">
              <w:rPr>
                <w:rStyle w:val="Hyperlink"/>
                <w:rFonts w:hint="eastAsia"/>
                <w:noProof/>
                <w:rtl/>
              </w:rPr>
              <w:t>الحد</w:t>
            </w:r>
            <w:r w:rsidRPr="00350FBA">
              <w:rPr>
                <w:rStyle w:val="Hyperlink"/>
                <w:noProof/>
                <w:rtl/>
              </w:rPr>
              <w:t xml:space="preserve"> </w:t>
            </w:r>
            <w:r w:rsidRPr="00350FBA">
              <w:rPr>
                <w:rStyle w:val="Hyperlink"/>
                <w:rFonts w:hint="eastAsia"/>
                <w:noProof/>
                <w:rtl/>
              </w:rPr>
              <w:t>وأجزائه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Toc363383111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2"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السادسة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Toc363383112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3" w:history="1">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وفيها</w:t>
            </w:r>
            <w:r w:rsidRPr="00350FBA">
              <w:rPr>
                <w:rStyle w:val="Hyperlink"/>
                <w:noProof/>
                <w:rtl/>
              </w:rPr>
              <w:t xml:space="preserve"> </w:t>
            </w:r>
            <w:r w:rsidRPr="00350FBA">
              <w:rPr>
                <w:rStyle w:val="Hyperlink"/>
                <w:noProof/>
                <w:vertAlign w:val="superscript"/>
                <w:rtl/>
              </w:rPr>
              <w:t xml:space="preserve">(2) </w:t>
            </w:r>
            <w:r w:rsidRPr="00350FBA">
              <w:rPr>
                <w:rStyle w:val="Hyperlink"/>
                <w:rFonts w:hint="eastAsia"/>
                <w:noProof/>
                <w:rtl/>
              </w:rPr>
              <w:t>خمسة</w:t>
            </w:r>
            <w:r w:rsidRPr="00350FBA">
              <w:rPr>
                <w:rStyle w:val="Hyperlink"/>
                <w:noProof/>
                <w:rtl/>
              </w:rPr>
              <w:t xml:space="preserve"> </w:t>
            </w:r>
            <w:r w:rsidRPr="00350FBA">
              <w:rPr>
                <w:rStyle w:val="Hyperlink"/>
                <w:noProof/>
                <w:vertAlign w:val="superscript"/>
                <w:rtl/>
              </w:rPr>
              <w:t xml:space="preserve">(3)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Toc363383113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4"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Toc363383114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5"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Toc363383115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6"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أقسام</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وأحوالها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Toc363383116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7"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Toc363383117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8"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حل</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يتشكك</w:t>
            </w:r>
            <w:r w:rsidRPr="00350FBA">
              <w:rPr>
                <w:rStyle w:val="Hyperlink"/>
                <w:noProof/>
                <w:rtl/>
              </w:rPr>
              <w:t xml:space="preserve"> </w:t>
            </w:r>
            <w:r w:rsidRPr="00350FBA">
              <w:rPr>
                <w:rStyle w:val="Hyperlink"/>
                <w:rFonts w:hint="eastAsia"/>
                <w:noProof/>
                <w:rtl/>
              </w:rPr>
              <w:t>به</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يذهب</w:t>
            </w:r>
            <w:r w:rsidRPr="00350FBA">
              <w:rPr>
                <w:rStyle w:val="Hyperlink"/>
                <w:noProof/>
                <w:rtl/>
              </w:rPr>
              <w:t xml:space="preserve"> </w:t>
            </w:r>
            <w:r w:rsidRPr="00350FBA">
              <w:rPr>
                <w:rStyle w:val="Hyperlink"/>
                <w:rFonts w:hint="eastAsia"/>
                <w:noProof/>
                <w:rtl/>
              </w:rPr>
              <w:t>إليه</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أهل</w:t>
            </w:r>
            <w:r w:rsidRPr="00350FBA">
              <w:rPr>
                <w:rStyle w:val="Hyperlink"/>
                <w:noProof/>
                <w:rtl/>
              </w:rPr>
              <w:t xml:space="preserve"> </w:t>
            </w:r>
            <w:r w:rsidRPr="00350FBA">
              <w:rPr>
                <w:rStyle w:val="Hyperlink"/>
                <w:rFonts w:hint="eastAsia"/>
                <w:noProof/>
                <w:rtl/>
              </w:rPr>
              <w:t>الحق</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noProof/>
                <w:vertAlign w:val="superscript"/>
                <w:rtl/>
              </w:rPr>
              <w:t>(4)</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كل</w:t>
            </w:r>
            <w:r w:rsidRPr="00350FBA">
              <w:rPr>
                <w:rStyle w:val="Hyperlink"/>
                <w:noProof/>
                <w:rtl/>
              </w:rPr>
              <w:t xml:space="preserve"> </w:t>
            </w:r>
            <w:r w:rsidRPr="00350FBA">
              <w:rPr>
                <w:rStyle w:val="Hyperlink"/>
                <w:rFonts w:hint="eastAsia"/>
                <w:noProof/>
                <w:rtl/>
              </w:rPr>
              <w:t>علة</w:t>
            </w:r>
            <w:r w:rsidRPr="00350FBA">
              <w:rPr>
                <w:rStyle w:val="Hyperlink"/>
                <w:noProof/>
                <w:rtl/>
              </w:rPr>
              <w:t xml:space="preserve"> </w:t>
            </w:r>
            <w:r w:rsidRPr="00350FBA">
              <w:rPr>
                <w:rStyle w:val="Hyperlink"/>
                <w:rFonts w:hint="eastAsia"/>
                <w:noProof/>
                <w:rtl/>
              </w:rPr>
              <w:t>هي</w:t>
            </w:r>
            <w:r w:rsidRPr="00350FBA">
              <w:rPr>
                <w:rStyle w:val="Hyperlink"/>
                <w:noProof/>
                <w:rtl/>
              </w:rPr>
              <w:t xml:space="preserve"> </w:t>
            </w:r>
            <w:r w:rsidRPr="00350FBA">
              <w:rPr>
                <w:rStyle w:val="Hyperlink"/>
                <w:noProof/>
                <w:vertAlign w:val="superscript"/>
                <w:rtl/>
              </w:rPr>
              <w:t>(5)</w:t>
            </w:r>
            <w:r w:rsidRPr="00350FBA">
              <w:rPr>
                <w:rStyle w:val="Hyperlink"/>
                <w:noProof/>
                <w:rtl/>
              </w:rPr>
              <w:t xml:space="preserve"> </w:t>
            </w:r>
            <w:r w:rsidRPr="00350FBA">
              <w:rPr>
                <w:rStyle w:val="Hyperlink"/>
                <w:rFonts w:hint="eastAsia"/>
                <w:noProof/>
                <w:rtl/>
              </w:rPr>
              <w:t>مع</w:t>
            </w:r>
            <w:r w:rsidRPr="00350FBA">
              <w:rPr>
                <w:rStyle w:val="Hyperlink"/>
                <w:noProof/>
                <w:rtl/>
              </w:rPr>
              <w:t xml:space="preserve"> </w:t>
            </w:r>
            <w:r w:rsidRPr="00350FBA">
              <w:rPr>
                <w:rStyle w:val="Hyperlink"/>
                <w:rFonts w:hint="eastAsia"/>
                <w:noProof/>
                <w:rtl/>
              </w:rPr>
              <w:t>معلولها</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وتحقيق</w:t>
            </w:r>
            <w:r w:rsidRPr="00350FBA">
              <w:rPr>
                <w:rStyle w:val="Hyperlink"/>
                <w:noProof/>
                <w:rtl/>
              </w:rPr>
              <w:t xml:space="preserve"> </w:t>
            </w:r>
            <w:r w:rsidRPr="00350FBA">
              <w:rPr>
                <w:rStyle w:val="Hyperlink"/>
                <w:rFonts w:hint="eastAsia"/>
                <w:noProof/>
                <w:rtl/>
              </w:rPr>
              <w:t>الكلام</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العلة</w:t>
            </w:r>
            <w:r w:rsidRPr="00350FBA">
              <w:rPr>
                <w:rStyle w:val="Hyperlink"/>
                <w:noProof/>
                <w:rtl/>
              </w:rPr>
              <w:t xml:space="preserve"> </w:t>
            </w:r>
            <w:r w:rsidRPr="00350FBA">
              <w:rPr>
                <w:rStyle w:val="Hyperlink"/>
                <w:rFonts w:hint="eastAsia"/>
                <w:noProof/>
                <w:rtl/>
              </w:rPr>
              <w:t>الفاعلية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Toc363383118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1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Toc363383119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0"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Toc363383120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1" w:history="1">
            <w:r w:rsidRPr="00350FBA">
              <w:rPr>
                <w:rStyle w:val="Hyperlink"/>
                <w:noProof/>
                <w:vertAlign w:val="superscript"/>
                <w:rtl/>
              </w:rPr>
              <w:t>(7)</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مناسبة</w:t>
            </w:r>
            <w:r w:rsidRPr="00350FBA">
              <w:rPr>
                <w:rStyle w:val="Hyperlink"/>
                <w:noProof/>
                <w:rtl/>
              </w:rPr>
              <w:t xml:space="preserve"> </w:t>
            </w:r>
            <w:r w:rsidRPr="00350FBA">
              <w:rPr>
                <w:rStyle w:val="Hyperlink"/>
                <w:noProof/>
                <w:vertAlign w:val="superscript"/>
                <w:rtl/>
              </w:rPr>
              <w:t>(8)</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بين</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الفاعلية</w:t>
            </w:r>
            <w:r w:rsidRPr="00350FBA">
              <w:rPr>
                <w:rStyle w:val="Hyperlink"/>
                <w:noProof/>
                <w:rtl/>
              </w:rPr>
              <w:t xml:space="preserve"> </w:t>
            </w:r>
            <w:r w:rsidRPr="00350FBA">
              <w:rPr>
                <w:rStyle w:val="Hyperlink"/>
                <w:rFonts w:hint="eastAsia"/>
                <w:noProof/>
                <w:rtl/>
              </w:rPr>
              <w:t>ومعلولاتها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Toc363383121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2" w:history="1">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Toc363383122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3"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Toc363383123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4" w:history="1">
            <w:r w:rsidRPr="00350FBA">
              <w:rPr>
                <w:rStyle w:val="Hyperlink"/>
                <w:noProof/>
                <w:vertAlign w:val="superscript"/>
                <w:rtl/>
              </w:rPr>
              <w:t>(15)</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الأخرى</w:t>
            </w:r>
            <w:r w:rsidRPr="00350FBA">
              <w:rPr>
                <w:rStyle w:val="Hyperlink"/>
                <w:noProof/>
                <w:rtl/>
              </w:rPr>
              <w:t xml:space="preserve"> </w:t>
            </w:r>
            <w:r w:rsidRPr="00350FBA">
              <w:rPr>
                <w:rStyle w:val="Hyperlink"/>
                <w:noProof/>
                <w:vertAlign w:val="superscript"/>
                <w:rtl/>
              </w:rPr>
              <w:t>(16)</w:t>
            </w:r>
            <w:r w:rsidRPr="00350FBA">
              <w:rPr>
                <w:rStyle w:val="Hyperlink"/>
                <w:noProof/>
                <w:rtl/>
              </w:rPr>
              <w:t xml:space="preserve"> </w:t>
            </w:r>
            <w:r w:rsidRPr="00350FBA">
              <w:rPr>
                <w:rStyle w:val="Hyperlink"/>
                <w:rFonts w:hint="eastAsia"/>
                <w:noProof/>
                <w:rtl/>
              </w:rPr>
              <w:t>العنصرية</w:t>
            </w:r>
            <w:r w:rsidRPr="00350FBA">
              <w:rPr>
                <w:rStyle w:val="Hyperlink"/>
                <w:noProof/>
                <w:rtl/>
              </w:rPr>
              <w:t xml:space="preserve"> </w:t>
            </w:r>
            <w:r w:rsidRPr="00350FBA">
              <w:rPr>
                <w:rStyle w:val="Hyperlink"/>
                <w:rFonts w:hint="eastAsia"/>
                <w:noProof/>
                <w:rtl/>
              </w:rPr>
              <w:t>والصورية</w:t>
            </w:r>
            <w:r w:rsidRPr="00350FBA">
              <w:rPr>
                <w:rStyle w:val="Hyperlink"/>
                <w:noProof/>
                <w:rtl/>
              </w:rPr>
              <w:t xml:space="preserve"> </w:t>
            </w:r>
            <w:r w:rsidRPr="00350FBA">
              <w:rPr>
                <w:rStyle w:val="Hyperlink"/>
                <w:rFonts w:hint="eastAsia"/>
                <w:noProof/>
                <w:rtl/>
              </w:rPr>
              <w:t>والغائية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Toc363383124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5"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Toc363383125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6"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Toc363383126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7" w:history="1">
            <w:r w:rsidRPr="00350FBA">
              <w:rPr>
                <w:rStyle w:val="Hyperlink"/>
                <w:noProof/>
                <w:vertAlign w:val="superscript"/>
                <w:rtl/>
              </w:rPr>
              <w:t>(10)</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إثبات</w:t>
            </w:r>
            <w:r w:rsidRPr="00350FBA">
              <w:rPr>
                <w:rStyle w:val="Hyperlink"/>
                <w:noProof/>
                <w:rtl/>
              </w:rPr>
              <w:t xml:space="preserve"> </w:t>
            </w:r>
            <w:r w:rsidRPr="00350FBA">
              <w:rPr>
                <w:rStyle w:val="Hyperlink"/>
                <w:rFonts w:hint="eastAsia"/>
                <w:noProof/>
                <w:rtl/>
              </w:rPr>
              <w:t>الغاية</w:t>
            </w:r>
            <w:r w:rsidRPr="00350FBA">
              <w:rPr>
                <w:rStyle w:val="Hyperlink"/>
                <w:noProof/>
                <w:rtl/>
              </w:rPr>
              <w:t xml:space="preserve"> </w:t>
            </w:r>
            <w:r w:rsidRPr="00350FBA">
              <w:rPr>
                <w:rStyle w:val="Hyperlink"/>
                <w:rFonts w:hint="eastAsia"/>
                <w:noProof/>
                <w:rtl/>
              </w:rPr>
              <w:t>وحل</w:t>
            </w:r>
            <w:r w:rsidRPr="00350FBA">
              <w:rPr>
                <w:rStyle w:val="Hyperlink"/>
                <w:noProof/>
                <w:rtl/>
              </w:rPr>
              <w:t xml:space="preserve"> </w:t>
            </w:r>
            <w:r w:rsidRPr="00350FBA">
              <w:rPr>
                <w:rStyle w:val="Hyperlink"/>
                <w:rFonts w:hint="eastAsia"/>
                <w:noProof/>
                <w:rtl/>
              </w:rPr>
              <w:t>شكوك</w:t>
            </w:r>
            <w:r w:rsidRPr="00350FBA">
              <w:rPr>
                <w:rStyle w:val="Hyperlink"/>
                <w:noProof/>
                <w:rtl/>
              </w:rPr>
              <w:t xml:space="preserve"> </w:t>
            </w:r>
            <w:r w:rsidRPr="00350FBA">
              <w:rPr>
                <w:rStyle w:val="Hyperlink"/>
                <w:rFonts w:hint="eastAsia"/>
                <w:noProof/>
                <w:rtl/>
              </w:rPr>
              <w:t>قيلت</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إبطالها</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والفرق</w:t>
            </w:r>
            <w:r w:rsidRPr="00350FBA">
              <w:rPr>
                <w:rStyle w:val="Hyperlink"/>
                <w:noProof/>
                <w:rtl/>
              </w:rPr>
              <w:t xml:space="preserve"> </w:t>
            </w:r>
            <w:r w:rsidRPr="00350FBA">
              <w:rPr>
                <w:rStyle w:val="Hyperlink"/>
                <w:rFonts w:hint="eastAsia"/>
                <w:noProof/>
                <w:rtl/>
              </w:rPr>
              <w:t>بين</w:t>
            </w:r>
            <w:r w:rsidRPr="00350FBA">
              <w:rPr>
                <w:rStyle w:val="Hyperlink"/>
                <w:noProof/>
                <w:rtl/>
              </w:rPr>
              <w:t xml:space="preserve"> </w:t>
            </w:r>
            <w:r w:rsidRPr="00350FBA">
              <w:rPr>
                <w:rStyle w:val="Hyperlink"/>
                <w:rFonts w:hint="eastAsia"/>
                <w:noProof/>
                <w:rtl/>
              </w:rPr>
              <w:t>الغاية</w:t>
            </w:r>
            <w:r w:rsidRPr="00350FBA">
              <w:rPr>
                <w:rStyle w:val="Hyperlink"/>
                <w:noProof/>
                <w:rtl/>
              </w:rPr>
              <w:t xml:space="preserve"> </w:t>
            </w:r>
            <w:r w:rsidRPr="00350FBA">
              <w:rPr>
                <w:rStyle w:val="Hyperlink"/>
                <w:rFonts w:hint="eastAsia"/>
                <w:noProof/>
                <w:rtl/>
              </w:rPr>
              <w:t>وبين</w:t>
            </w:r>
            <w:r w:rsidRPr="00350FBA">
              <w:rPr>
                <w:rStyle w:val="Hyperlink"/>
                <w:noProof/>
                <w:rtl/>
              </w:rPr>
              <w:t xml:space="preserve"> </w:t>
            </w:r>
            <w:r w:rsidRPr="00350FBA">
              <w:rPr>
                <w:rStyle w:val="Hyperlink"/>
                <w:rFonts w:hint="eastAsia"/>
                <w:noProof/>
                <w:rtl/>
              </w:rPr>
              <w:t>الضروري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Toc363383127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8" w:history="1">
            <w:r w:rsidRPr="00350FBA">
              <w:rPr>
                <w:rStyle w:val="Hyperlink"/>
                <w:rFonts w:hint="eastAsia"/>
                <w:noProof/>
                <w:rtl/>
              </w:rPr>
              <w:t>وتعريف</w:t>
            </w:r>
            <w:r w:rsidRPr="00350FBA">
              <w:rPr>
                <w:rStyle w:val="Hyperlink"/>
                <w:noProof/>
                <w:rtl/>
              </w:rPr>
              <w:t xml:space="preserve"> </w:t>
            </w:r>
            <w:r w:rsidRPr="00350FBA">
              <w:rPr>
                <w:rStyle w:val="Hyperlink"/>
                <w:rFonts w:hint="eastAsia"/>
                <w:noProof/>
                <w:rtl/>
              </w:rPr>
              <w:t>الوجه</w:t>
            </w:r>
            <w:r w:rsidRPr="00350FBA">
              <w:rPr>
                <w:rStyle w:val="Hyperlink"/>
                <w:noProof/>
                <w:rtl/>
              </w:rPr>
              <w:t xml:space="preserve"> </w:t>
            </w:r>
            <w:r w:rsidRPr="00350FBA">
              <w:rPr>
                <w:rStyle w:val="Hyperlink"/>
                <w:rFonts w:hint="eastAsia"/>
                <w:noProof/>
                <w:rtl/>
              </w:rPr>
              <w:t>الذي</w:t>
            </w:r>
            <w:r w:rsidRPr="00350FBA">
              <w:rPr>
                <w:rStyle w:val="Hyperlink"/>
                <w:noProof/>
                <w:rtl/>
              </w:rPr>
              <w:t xml:space="preserve"> </w:t>
            </w:r>
            <w:r w:rsidRPr="00350FBA">
              <w:rPr>
                <w:rStyle w:val="Hyperlink"/>
                <w:rFonts w:hint="eastAsia"/>
                <w:noProof/>
                <w:rtl/>
              </w:rPr>
              <w:t>تتقدم</w:t>
            </w:r>
            <w:r w:rsidRPr="00350FBA">
              <w:rPr>
                <w:rStyle w:val="Hyperlink"/>
                <w:noProof/>
                <w:rtl/>
              </w:rPr>
              <w:t xml:space="preserve"> </w:t>
            </w:r>
            <w:r w:rsidRPr="00350FBA">
              <w:rPr>
                <w:rStyle w:val="Hyperlink"/>
                <w:rFonts w:hint="eastAsia"/>
                <w:noProof/>
                <w:rtl/>
              </w:rPr>
              <w:t>به</w:t>
            </w:r>
            <w:r w:rsidRPr="00350FBA">
              <w:rPr>
                <w:rStyle w:val="Hyperlink"/>
                <w:noProof/>
                <w:rtl/>
              </w:rPr>
              <w:t xml:space="preserve"> </w:t>
            </w:r>
            <w:r w:rsidRPr="00350FBA">
              <w:rPr>
                <w:rStyle w:val="Hyperlink"/>
                <w:rFonts w:hint="eastAsia"/>
                <w:noProof/>
                <w:rtl/>
              </w:rPr>
              <w:t>الغاية</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rFonts w:hint="eastAsia"/>
                <w:noProof/>
                <w:rtl/>
              </w:rPr>
              <w:t>سائر</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والوجه</w:t>
            </w:r>
            <w:r w:rsidRPr="00350FBA">
              <w:rPr>
                <w:rStyle w:val="Hyperlink"/>
                <w:noProof/>
                <w:rtl/>
              </w:rPr>
              <w:t xml:space="preserve"> </w:t>
            </w:r>
            <w:r w:rsidRPr="00350FBA">
              <w:rPr>
                <w:rStyle w:val="Hyperlink"/>
                <w:rFonts w:hint="eastAsia"/>
                <w:noProof/>
                <w:rtl/>
              </w:rPr>
              <w:t>الذي</w:t>
            </w:r>
            <w:r w:rsidRPr="00350FBA">
              <w:rPr>
                <w:rStyle w:val="Hyperlink"/>
                <w:noProof/>
                <w:rtl/>
              </w:rPr>
              <w:t xml:space="preserve"> </w:t>
            </w:r>
            <w:r w:rsidRPr="00350FBA">
              <w:rPr>
                <w:rStyle w:val="Hyperlink"/>
                <w:rFonts w:hint="eastAsia"/>
                <w:noProof/>
                <w:rtl/>
              </w:rPr>
              <w:t>تتأخر</w:t>
            </w:r>
            <w:r w:rsidRPr="00350FBA">
              <w:rPr>
                <w:rStyle w:val="Hyperlink"/>
                <w:noProof/>
                <w:rtl/>
              </w:rPr>
              <w:t xml:space="preserve"> </w:t>
            </w:r>
            <w:r w:rsidRPr="00350FBA">
              <w:rPr>
                <w:rStyle w:val="Hyperlink"/>
                <w:rFonts w:hint="eastAsia"/>
                <w:noProof/>
                <w:rtl/>
              </w:rPr>
              <w:t>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Toc363383128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29"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السابعة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Toc363383129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0"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ثلاثة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Toc363383130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1"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Toc363383131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2"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Toc363383132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3"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لواحق</w:t>
            </w:r>
            <w:r w:rsidRPr="00350FBA">
              <w:rPr>
                <w:rStyle w:val="Hyperlink"/>
                <w:noProof/>
                <w:rtl/>
              </w:rPr>
              <w:t xml:space="preserve"> </w:t>
            </w:r>
            <w:r w:rsidRPr="00350FBA">
              <w:rPr>
                <w:rStyle w:val="Hyperlink"/>
                <w:rFonts w:hint="eastAsia"/>
                <w:noProof/>
                <w:rtl/>
              </w:rPr>
              <w:t>الواحدة</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الهوية</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وأقسامها</w:t>
            </w:r>
            <w:r w:rsidRPr="00350FBA">
              <w:rPr>
                <w:rStyle w:val="Hyperlink"/>
                <w:noProof/>
                <w:rtl/>
              </w:rPr>
              <w:t xml:space="preserve"> </w:t>
            </w:r>
            <w:r w:rsidRPr="00350FBA">
              <w:rPr>
                <w:rStyle w:val="Hyperlink"/>
                <w:noProof/>
                <w:vertAlign w:val="superscript"/>
                <w:rtl/>
              </w:rPr>
              <w:t>(4)</w:t>
            </w:r>
            <w:r w:rsidRPr="00350FBA">
              <w:rPr>
                <w:rStyle w:val="Hyperlink"/>
                <w:noProof/>
                <w:rtl/>
              </w:rPr>
              <w:t xml:space="preserve"> </w:t>
            </w:r>
            <w:r w:rsidRPr="00350FBA">
              <w:rPr>
                <w:rStyle w:val="Hyperlink"/>
                <w:rFonts w:hint="eastAsia"/>
                <w:noProof/>
                <w:rtl/>
              </w:rPr>
              <w:t>ولواحق</w:t>
            </w:r>
            <w:r w:rsidRPr="00350FBA">
              <w:rPr>
                <w:rStyle w:val="Hyperlink"/>
                <w:noProof/>
                <w:rtl/>
              </w:rPr>
              <w:t xml:space="preserve"> </w:t>
            </w:r>
            <w:r w:rsidRPr="00350FBA">
              <w:rPr>
                <w:rStyle w:val="Hyperlink"/>
                <w:rFonts w:hint="eastAsia"/>
                <w:noProof/>
                <w:rtl/>
              </w:rPr>
              <w:t>الكثرة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Toc363383133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4" w:history="1">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الغيرية</w:t>
            </w:r>
            <w:r w:rsidRPr="00350FBA">
              <w:rPr>
                <w:rStyle w:val="Hyperlink"/>
                <w:noProof/>
                <w:rtl/>
              </w:rPr>
              <w:t xml:space="preserve"> </w:t>
            </w:r>
            <w:r w:rsidRPr="00350FBA">
              <w:rPr>
                <w:rStyle w:val="Hyperlink"/>
                <w:noProof/>
                <w:vertAlign w:val="superscript"/>
                <w:rtl/>
              </w:rPr>
              <w:t>(5)</w:t>
            </w:r>
            <w:r w:rsidRPr="00350FBA">
              <w:rPr>
                <w:rStyle w:val="Hyperlink"/>
                <w:noProof/>
                <w:rtl/>
              </w:rPr>
              <w:t xml:space="preserve"> </w:t>
            </w:r>
            <w:r w:rsidRPr="00350FBA">
              <w:rPr>
                <w:rStyle w:val="Hyperlink"/>
                <w:rFonts w:hint="eastAsia"/>
                <w:noProof/>
                <w:rtl/>
              </w:rPr>
              <w:t>والخلاف</w:t>
            </w:r>
            <w:r w:rsidRPr="00350FBA">
              <w:rPr>
                <w:rStyle w:val="Hyperlink"/>
                <w:noProof/>
                <w:rtl/>
              </w:rPr>
              <w:t xml:space="preserve"> </w:t>
            </w:r>
            <w:r w:rsidRPr="00350FBA">
              <w:rPr>
                <w:rStyle w:val="Hyperlink"/>
                <w:rFonts w:hint="eastAsia"/>
                <w:noProof/>
                <w:rtl/>
              </w:rPr>
              <w:t>وأصناف</w:t>
            </w:r>
            <w:r w:rsidRPr="00350FBA">
              <w:rPr>
                <w:rStyle w:val="Hyperlink"/>
                <w:noProof/>
                <w:rtl/>
              </w:rPr>
              <w:t xml:space="preserve"> </w:t>
            </w:r>
            <w:r w:rsidRPr="00350FBA">
              <w:rPr>
                <w:rStyle w:val="Hyperlink"/>
                <w:rFonts w:hint="eastAsia"/>
                <w:noProof/>
                <w:rtl/>
              </w:rPr>
              <w:t>التقابل</w:t>
            </w:r>
            <w:r w:rsidRPr="00350FBA">
              <w:rPr>
                <w:rStyle w:val="Hyperlink"/>
                <w:noProof/>
                <w:rtl/>
              </w:rPr>
              <w:t xml:space="preserve"> </w:t>
            </w:r>
            <w:r w:rsidRPr="00350FBA">
              <w:rPr>
                <w:rStyle w:val="Hyperlink"/>
                <w:rFonts w:hint="eastAsia"/>
                <w:noProof/>
                <w:rtl/>
              </w:rPr>
              <w:t>المعروفة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Toc363383134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5"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Toc363383135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6"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Toc363383136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7" w:history="1">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اقتصاص</w:t>
            </w:r>
            <w:r w:rsidRPr="00350FBA">
              <w:rPr>
                <w:rStyle w:val="Hyperlink"/>
                <w:noProof/>
                <w:rtl/>
              </w:rPr>
              <w:t xml:space="preserve"> </w:t>
            </w:r>
            <w:r w:rsidRPr="00350FBA">
              <w:rPr>
                <w:rStyle w:val="Hyperlink"/>
                <w:rFonts w:hint="eastAsia"/>
                <w:noProof/>
                <w:rtl/>
              </w:rPr>
              <w:t>مذاهب</w:t>
            </w:r>
            <w:r w:rsidRPr="00350FBA">
              <w:rPr>
                <w:rStyle w:val="Hyperlink"/>
                <w:noProof/>
                <w:rtl/>
              </w:rPr>
              <w:t xml:space="preserve"> </w:t>
            </w:r>
            <w:r w:rsidRPr="00350FBA">
              <w:rPr>
                <w:rStyle w:val="Hyperlink"/>
                <w:rFonts w:hint="eastAsia"/>
                <w:noProof/>
                <w:rtl/>
              </w:rPr>
              <w:t>الحكماء</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الأقدمين</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المثل</w:t>
            </w:r>
            <w:r w:rsidRPr="00350FBA">
              <w:rPr>
                <w:rStyle w:val="Hyperlink"/>
                <w:noProof/>
                <w:rtl/>
              </w:rPr>
              <w:t xml:space="preserve"> </w:t>
            </w:r>
            <w:r w:rsidRPr="00350FBA">
              <w:rPr>
                <w:rStyle w:val="Hyperlink"/>
                <w:rFonts w:hint="eastAsia"/>
                <w:noProof/>
                <w:rtl/>
              </w:rPr>
              <w:t>ومبادئ</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التعليميات</w:t>
            </w:r>
            <w:r w:rsidRPr="00350FBA">
              <w:rPr>
                <w:rStyle w:val="Hyperlink"/>
                <w:noProof/>
                <w:rtl/>
              </w:rPr>
              <w:t xml:space="preserve"> </w:t>
            </w:r>
            <w:r w:rsidRPr="00350FBA">
              <w:rPr>
                <w:rStyle w:val="Hyperlink"/>
                <w:noProof/>
                <w:vertAlign w:val="superscript"/>
                <w:rtl/>
              </w:rPr>
              <w:t>(4)</w:t>
            </w:r>
            <w:r w:rsidRPr="00350FBA">
              <w:rPr>
                <w:rStyle w:val="Hyperlink"/>
                <w:noProof/>
                <w:rtl/>
              </w:rPr>
              <w:t xml:space="preserve"> </w:t>
            </w:r>
            <w:r w:rsidRPr="00350FBA">
              <w:rPr>
                <w:rStyle w:val="Hyperlink"/>
                <w:rFonts w:hint="eastAsia"/>
                <w:noProof/>
                <w:rtl/>
              </w:rPr>
              <w:t>والسبب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Toc363383137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8" w:history="1">
            <w:r w:rsidRPr="00350FBA">
              <w:rPr>
                <w:rStyle w:val="Hyperlink"/>
                <w:rFonts w:hint="eastAsia"/>
                <w:noProof/>
                <w:rtl/>
              </w:rPr>
              <w:t>الداعي</w:t>
            </w:r>
            <w:r w:rsidRPr="00350FBA">
              <w:rPr>
                <w:rStyle w:val="Hyperlink"/>
                <w:noProof/>
                <w:rtl/>
              </w:rPr>
              <w:t xml:space="preserve"> </w:t>
            </w:r>
            <w:r w:rsidRPr="00350FBA">
              <w:rPr>
                <w:rStyle w:val="Hyperlink"/>
                <w:rFonts w:hint="eastAsia"/>
                <w:noProof/>
                <w:rtl/>
              </w:rPr>
              <w:t>إلى</w:t>
            </w:r>
            <w:r w:rsidRPr="00350FBA">
              <w:rPr>
                <w:rStyle w:val="Hyperlink"/>
                <w:noProof/>
                <w:rtl/>
              </w:rPr>
              <w:t xml:space="preserve"> </w:t>
            </w:r>
            <w:r w:rsidRPr="00350FBA">
              <w:rPr>
                <w:rStyle w:val="Hyperlink"/>
                <w:rFonts w:hint="eastAsia"/>
                <w:noProof/>
                <w:rtl/>
              </w:rPr>
              <w:t>ذلك</w:t>
            </w:r>
            <w:r w:rsidRPr="00350FBA">
              <w:rPr>
                <w:rStyle w:val="Hyperlink"/>
                <w:noProof/>
                <w:rtl/>
              </w:rPr>
              <w:t xml:space="preserve"> </w:t>
            </w:r>
            <w:r w:rsidRPr="00350FBA">
              <w:rPr>
                <w:rStyle w:val="Hyperlink"/>
                <w:rFonts w:hint="eastAsia"/>
                <w:noProof/>
                <w:rtl/>
              </w:rPr>
              <w:t>وبيان</w:t>
            </w:r>
            <w:r w:rsidRPr="00350FBA">
              <w:rPr>
                <w:rStyle w:val="Hyperlink"/>
                <w:noProof/>
                <w:rtl/>
              </w:rPr>
              <w:t xml:space="preserve"> </w:t>
            </w:r>
            <w:r w:rsidRPr="00350FBA">
              <w:rPr>
                <w:rStyle w:val="Hyperlink"/>
                <w:rFonts w:hint="eastAsia"/>
                <w:noProof/>
                <w:rtl/>
              </w:rPr>
              <w:t>أصل</w:t>
            </w:r>
            <w:r w:rsidRPr="00350FBA">
              <w:rPr>
                <w:rStyle w:val="Hyperlink"/>
                <w:noProof/>
                <w:rtl/>
              </w:rPr>
              <w:t xml:space="preserve"> </w:t>
            </w:r>
            <w:r w:rsidRPr="00350FBA">
              <w:rPr>
                <w:rStyle w:val="Hyperlink"/>
                <w:rFonts w:hint="eastAsia"/>
                <w:noProof/>
                <w:rtl/>
              </w:rPr>
              <w:t>الجهل</w:t>
            </w:r>
            <w:r w:rsidRPr="00350FBA">
              <w:rPr>
                <w:rStyle w:val="Hyperlink"/>
                <w:noProof/>
                <w:rtl/>
              </w:rPr>
              <w:t xml:space="preserve"> </w:t>
            </w:r>
            <w:r w:rsidRPr="00350FBA">
              <w:rPr>
                <w:rStyle w:val="Hyperlink"/>
                <w:noProof/>
                <w:vertAlign w:val="superscript"/>
                <w:rtl/>
              </w:rPr>
              <w:t>(5)</w:t>
            </w:r>
            <w:r w:rsidRPr="00350FBA">
              <w:rPr>
                <w:rStyle w:val="Hyperlink"/>
                <w:noProof/>
                <w:rtl/>
              </w:rPr>
              <w:t xml:space="preserve"> </w:t>
            </w:r>
            <w:r w:rsidRPr="00350FBA">
              <w:rPr>
                <w:rStyle w:val="Hyperlink"/>
                <w:rFonts w:hint="eastAsia"/>
                <w:noProof/>
                <w:rtl/>
              </w:rPr>
              <w:t>الذي</w:t>
            </w:r>
            <w:r w:rsidRPr="00350FBA">
              <w:rPr>
                <w:rStyle w:val="Hyperlink"/>
                <w:noProof/>
                <w:rtl/>
              </w:rPr>
              <w:t xml:space="preserve"> </w:t>
            </w:r>
            <w:r w:rsidRPr="00350FBA">
              <w:rPr>
                <w:rStyle w:val="Hyperlink"/>
                <w:rFonts w:hint="eastAsia"/>
                <w:noProof/>
                <w:rtl/>
              </w:rPr>
              <w:t>وقع</w:t>
            </w:r>
            <w:r w:rsidRPr="00350FBA">
              <w:rPr>
                <w:rStyle w:val="Hyperlink"/>
                <w:noProof/>
                <w:rtl/>
              </w:rPr>
              <w:t xml:space="preserve"> </w:t>
            </w:r>
            <w:r w:rsidRPr="00350FBA">
              <w:rPr>
                <w:rStyle w:val="Hyperlink"/>
                <w:rFonts w:hint="eastAsia"/>
                <w:noProof/>
                <w:rtl/>
              </w:rPr>
              <w:t>لهم</w:t>
            </w:r>
            <w:r w:rsidRPr="00350FBA">
              <w:rPr>
                <w:rStyle w:val="Hyperlink"/>
                <w:noProof/>
                <w:rtl/>
              </w:rPr>
              <w:t xml:space="preserve"> </w:t>
            </w:r>
            <w:r w:rsidRPr="00350FBA">
              <w:rPr>
                <w:rStyle w:val="Hyperlink"/>
                <w:rFonts w:hint="eastAsia"/>
                <w:noProof/>
                <w:rtl/>
              </w:rPr>
              <w:t>حتى</w:t>
            </w:r>
            <w:r w:rsidRPr="00350FBA">
              <w:rPr>
                <w:rStyle w:val="Hyperlink"/>
                <w:noProof/>
                <w:rtl/>
              </w:rPr>
              <w:t xml:space="preserve"> </w:t>
            </w:r>
            <w:r w:rsidRPr="00350FBA">
              <w:rPr>
                <w:rStyle w:val="Hyperlink"/>
                <w:noProof/>
                <w:vertAlign w:val="superscript"/>
                <w:rtl/>
              </w:rPr>
              <w:t>(6)</w:t>
            </w:r>
            <w:r w:rsidRPr="00350FBA">
              <w:rPr>
                <w:rStyle w:val="Hyperlink"/>
                <w:noProof/>
                <w:rtl/>
              </w:rPr>
              <w:t xml:space="preserve"> </w:t>
            </w:r>
            <w:r w:rsidRPr="00350FBA">
              <w:rPr>
                <w:rStyle w:val="Hyperlink"/>
                <w:rFonts w:hint="eastAsia"/>
                <w:noProof/>
                <w:rtl/>
              </w:rPr>
              <w:t>زاغوا</w:t>
            </w:r>
            <w:r w:rsidRPr="00350FBA">
              <w:rPr>
                <w:rStyle w:val="Hyperlink"/>
                <w:noProof/>
                <w:rtl/>
              </w:rPr>
              <w:t xml:space="preserve"> </w:t>
            </w:r>
            <w:r w:rsidRPr="00350FBA">
              <w:rPr>
                <w:rStyle w:val="Hyperlink"/>
                <w:rFonts w:hint="eastAsia"/>
                <w:noProof/>
                <w:rtl/>
              </w:rPr>
              <w:t>لأجله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Toc363383138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3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Toc363383139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0"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Toc363383140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1" w:history="1">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إبطال</w:t>
            </w:r>
            <w:r w:rsidRPr="00350FBA">
              <w:rPr>
                <w:rStyle w:val="Hyperlink"/>
                <w:noProof/>
                <w:rtl/>
              </w:rPr>
              <w:t xml:space="preserve"> </w:t>
            </w:r>
            <w:r w:rsidRPr="00350FBA">
              <w:rPr>
                <w:rStyle w:val="Hyperlink"/>
                <w:rFonts w:hint="eastAsia"/>
                <w:noProof/>
                <w:rtl/>
              </w:rPr>
              <w:t>القول</w:t>
            </w:r>
            <w:r w:rsidRPr="00350FBA">
              <w:rPr>
                <w:rStyle w:val="Hyperlink"/>
                <w:noProof/>
                <w:rtl/>
              </w:rPr>
              <w:t xml:space="preserve"> </w:t>
            </w:r>
            <w:r w:rsidRPr="00350FBA">
              <w:rPr>
                <w:rStyle w:val="Hyperlink"/>
                <w:rFonts w:hint="eastAsia"/>
                <w:noProof/>
                <w:rtl/>
              </w:rPr>
              <w:t>بالتعليميات</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والمثل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Toc363383141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2"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الثامنة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Toc363383142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3"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معرفة</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المبدإ</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sidRPr="00350FBA">
              <w:rPr>
                <w:rStyle w:val="Hyperlink"/>
                <w:rFonts w:hint="eastAsia"/>
                <w:noProof/>
                <w:rtl/>
              </w:rPr>
              <w:t>للوجود</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كله</w:t>
            </w:r>
            <w:r w:rsidRPr="00350FBA">
              <w:rPr>
                <w:rStyle w:val="Hyperlink"/>
                <w:noProof/>
                <w:rtl/>
              </w:rPr>
              <w:t xml:space="preserve"> </w:t>
            </w:r>
            <w:r w:rsidRPr="00350FBA">
              <w:rPr>
                <w:rStyle w:val="Hyperlink"/>
                <w:rFonts w:hint="eastAsia"/>
                <w:noProof/>
                <w:rtl/>
              </w:rPr>
              <w:t>ومعرفة</w:t>
            </w:r>
            <w:r w:rsidRPr="00350FBA">
              <w:rPr>
                <w:rStyle w:val="Hyperlink"/>
                <w:noProof/>
                <w:rtl/>
              </w:rPr>
              <w:t xml:space="preserve"> </w:t>
            </w:r>
            <w:r w:rsidRPr="00350FBA">
              <w:rPr>
                <w:rStyle w:val="Hyperlink"/>
                <w:rFonts w:hint="eastAsia"/>
                <w:noProof/>
                <w:rtl/>
              </w:rPr>
              <w:t>صفاته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Toc363383143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4" w:history="1">
            <w:r w:rsidRPr="00350FBA">
              <w:rPr>
                <w:rStyle w:val="Hyperlink"/>
                <w:rFonts w:hint="eastAsia"/>
                <w:noProof/>
                <w:rtl/>
              </w:rPr>
              <w:t>سبعة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Toc363383144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5" w:history="1">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 </w:t>
            </w:r>
            <w:r w:rsidRPr="00350FBA">
              <w:rPr>
                <w:rStyle w:val="Hyperlink"/>
                <w:rFonts w:hint="eastAsia"/>
                <w:noProof/>
                <w:rtl/>
              </w:rPr>
              <w:t>ا</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Toc363383145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6" w:history="1">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Toc363383146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7"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تناهي</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الفاعلية</w:t>
            </w:r>
            <w:r w:rsidRPr="00350FBA">
              <w:rPr>
                <w:rStyle w:val="Hyperlink"/>
                <w:noProof/>
                <w:rtl/>
              </w:rPr>
              <w:t xml:space="preserve"> </w:t>
            </w:r>
            <w:r w:rsidRPr="00350FBA">
              <w:rPr>
                <w:rStyle w:val="Hyperlink"/>
                <w:rFonts w:hint="eastAsia"/>
                <w:noProof/>
                <w:rtl/>
              </w:rPr>
              <w:t>والقابلية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Toc363383147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8"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Toc363383148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49"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Toc363383149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0"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شكوك</w:t>
            </w:r>
            <w:r w:rsidRPr="00350FBA">
              <w:rPr>
                <w:rStyle w:val="Hyperlink"/>
                <w:noProof/>
                <w:rtl/>
              </w:rPr>
              <w:t xml:space="preserve"> </w:t>
            </w:r>
            <w:r w:rsidRPr="00350FBA">
              <w:rPr>
                <w:rStyle w:val="Hyperlink"/>
                <w:rFonts w:hint="eastAsia"/>
                <w:noProof/>
                <w:rtl/>
              </w:rPr>
              <w:t>تلزم</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قيل</w:t>
            </w:r>
            <w:r w:rsidRPr="00350FBA">
              <w:rPr>
                <w:rStyle w:val="Hyperlink"/>
                <w:noProof/>
                <w:rtl/>
              </w:rPr>
              <w:t xml:space="preserve"> </w:t>
            </w:r>
            <w:r w:rsidRPr="00350FBA">
              <w:rPr>
                <w:rStyle w:val="Hyperlink"/>
                <w:rFonts w:hint="eastAsia"/>
                <w:noProof/>
                <w:rtl/>
              </w:rPr>
              <w:t>وحلها</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noProof/>
                <w:vertAlign w:val="superscript"/>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Toc363383150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1"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Toc363383151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2"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Toc363383152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3" w:history="1">
            <w:r w:rsidRPr="00350FBA">
              <w:rPr>
                <w:rStyle w:val="Hyperlink"/>
                <w:noProof/>
                <w:vertAlign w:val="superscript"/>
                <w:rtl/>
              </w:rPr>
              <w:t>(19)</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إبانة</w:t>
            </w:r>
            <w:r w:rsidRPr="00350FBA">
              <w:rPr>
                <w:rStyle w:val="Hyperlink"/>
                <w:noProof/>
                <w:rtl/>
              </w:rPr>
              <w:t xml:space="preserve"> </w:t>
            </w:r>
            <w:r w:rsidRPr="00350FBA">
              <w:rPr>
                <w:rStyle w:val="Hyperlink"/>
                <w:rFonts w:hint="eastAsia"/>
                <w:noProof/>
                <w:rtl/>
              </w:rPr>
              <w:t>تناهي</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الغائية</w:t>
            </w:r>
            <w:r w:rsidRPr="00350FBA">
              <w:rPr>
                <w:rStyle w:val="Hyperlink"/>
                <w:noProof/>
                <w:rtl/>
              </w:rPr>
              <w:t xml:space="preserve"> </w:t>
            </w:r>
            <w:r w:rsidRPr="00350FBA">
              <w:rPr>
                <w:rStyle w:val="Hyperlink"/>
                <w:noProof/>
                <w:vertAlign w:val="superscript"/>
                <w:rtl/>
              </w:rPr>
              <w:t>(20)</w:t>
            </w:r>
            <w:r w:rsidRPr="00350FBA">
              <w:rPr>
                <w:rStyle w:val="Hyperlink"/>
                <w:noProof/>
                <w:rtl/>
              </w:rPr>
              <w:t xml:space="preserve"> </w:t>
            </w:r>
            <w:r w:rsidRPr="00350FBA">
              <w:rPr>
                <w:rStyle w:val="Hyperlink"/>
                <w:rFonts w:hint="eastAsia"/>
                <w:noProof/>
                <w:rtl/>
              </w:rPr>
              <w:t>والصورية</w:t>
            </w:r>
            <w:r w:rsidRPr="00350FBA">
              <w:rPr>
                <w:rStyle w:val="Hyperlink"/>
                <w:noProof/>
                <w:rtl/>
              </w:rPr>
              <w:t xml:space="preserve"> </w:t>
            </w:r>
            <w:r w:rsidRPr="00350FBA">
              <w:rPr>
                <w:rStyle w:val="Hyperlink"/>
                <w:rFonts w:hint="eastAsia"/>
                <w:noProof/>
                <w:rtl/>
              </w:rPr>
              <w:t>وإثبات</w:t>
            </w:r>
            <w:r w:rsidRPr="00350FBA">
              <w:rPr>
                <w:rStyle w:val="Hyperlink"/>
                <w:noProof/>
                <w:rtl/>
              </w:rPr>
              <w:t xml:space="preserve"> </w:t>
            </w:r>
            <w:r w:rsidRPr="00350FBA">
              <w:rPr>
                <w:rStyle w:val="Hyperlink"/>
                <w:rFonts w:hint="eastAsia"/>
                <w:noProof/>
                <w:rtl/>
              </w:rPr>
              <w:t>المبدإ</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sidRPr="00350FBA">
              <w:rPr>
                <w:rStyle w:val="Hyperlink"/>
                <w:rFonts w:hint="eastAsia"/>
                <w:noProof/>
                <w:rtl/>
              </w:rPr>
              <w:t>مطلقا</w:t>
            </w:r>
            <w:r w:rsidRPr="00350FBA">
              <w:rPr>
                <w:rStyle w:val="Hyperlink"/>
                <w:noProof/>
                <w:rtl/>
              </w:rPr>
              <w:t xml:space="preserve"> </w:t>
            </w:r>
            <w:r w:rsidRPr="00350FBA">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Toc363383153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4" w:history="1">
            <w:r w:rsidRPr="00350FBA">
              <w:rPr>
                <w:rStyle w:val="Hyperlink"/>
                <w:rFonts w:hint="eastAsia"/>
                <w:noProof/>
                <w:rtl/>
              </w:rPr>
              <w:t>وفصل</w:t>
            </w:r>
            <w:r w:rsidRPr="00350FBA">
              <w:rPr>
                <w:rStyle w:val="Hyperlink"/>
                <w:noProof/>
                <w:rtl/>
              </w:rPr>
              <w:t xml:space="preserve"> </w:t>
            </w:r>
            <w:r w:rsidRPr="00350FBA">
              <w:rPr>
                <w:rStyle w:val="Hyperlink"/>
                <w:rFonts w:hint="eastAsia"/>
                <w:noProof/>
                <w:rtl/>
              </w:rPr>
              <w:t>القول</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العلة</w:t>
            </w:r>
            <w:r w:rsidRPr="00350FBA">
              <w:rPr>
                <w:rStyle w:val="Hyperlink"/>
                <w:noProof/>
                <w:rtl/>
              </w:rPr>
              <w:t xml:space="preserve"> </w:t>
            </w:r>
            <w:r w:rsidRPr="00350FBA">
              <w:rPr>
                <w:rStyle w:val="Hyperlink"/>
                <w:rFonts w:hint="eastAsia"/>
                <w:noProof/>
                <w:rtl/>
              </w:rPr>
              <w:t>الأولى</w:t>
            </w:r>
            <w:r w:rsidRPr="00350FBA">
              <w:rPr>
                <w:rStyle w:val="Hyperlink"/>
                <w:noProof/>
                <w:rtl/>
              </w:rPr>
              <w:t xml:space="preserve"> </w:t>
            </w:r>
            <w:r w:rsidRPr="00350FBA">
              <w:rPr>
                <w:rStyle w:val="Hyperlink"/>
                <w:rFonts w:hint="eastAsia"/>
                <w:noProof/>
                <w:rtl/>
              </w:rPr>
              <w:t>مطلقا</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العلة</w:t>
            </w:r>
            <w:r w:rsidRPr="00350FBA">
              <w:rPr>
                <w:rStyle w:val="Hyperlink"/>
                <w:noProof/>
                <w:rtl/>
              </w:rPr>
              <w:t xml:space="preserve"> </w:t>
            </w:r>
            <w:r w:rsidRPr="00350FBA">
              <w:rPr>
                <w:rStyle w:val="Hyperlink"/>
                <w:rFonts w:hint="eastAsia"/>
                <w:noProof/>
                <w:rtl/>
              </w:rPr>
              <w:t>الأولى</w:t>
            </w:r>
            <w:r w:rsidRPr="00350FBA">
              <w:rPr>
                <w:rStyle w:val="Hyperlink"/>
                <w:noProof/>
                <w:rtl/>
              </w:rPr>
              <w:t xml:space="preserve"> </w:t>
            </w:r>
            <w:r w:rsidRPr="00350FBA">
              <w:rPr>
                <w:rStyle w:val="Hyperlink"/>
                <w:rFonts w:hint="eastAsia"/>
                <w:noProof/>
                <w:rtl/>
              </w:rPr>
              <w:t>مقيدا</w:t>
            </w:r>
            <w:r w:rsidRPr="00350FBA">
              <w:rPr>
                <w:rStyle w:val="Hyperlink"/>
                <w:noProof/>
                <w:rtl/>
              </w:rPr>
              <w:t xml:space="preserve"> </w:t>
            </w:r>
            <w:r w:rsidRPr="00350FBA">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Toc363383154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5" w:history="1">
            <w:r w:rsidRPr="00350FBA">
              <w:rPr>
                <w:rStyle w:val="Hyperlink"/>
                <w:rFonts w:hint="eastAsia"/>
                <w:noProof/>
                <w:rtl/>
              </w:rPr>
              <w:t>وبيان</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noProof/>
                <w:vertAlign w:val="superscript"/>
                <w:rtl/>
              </w:rPr>
              <w:t>(21)</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هو</w:t>
            </w:r>
            <w:r w:rsidRPr="00350FBA">
              <w:rPr>
                <w:rStyle w:val="Hyperlink"/>
                <w:noProof/>
                <w:rtl/>
              </w:rPr>
              <w:t xml:space="preserve"> </w:t>
            </w:r>
            <w:r w:rsidRPr="00350FBA">
              <w:rPr>
                <w:rStyle w:val="Hyperlink"/>
                <w:rFonts w:hint="eastAsia"/>
                <w:noProof/>
                <w:rtl/>
              </w:rPr>
              <w:t>علة</w:t>
            </w:r>
            <w:r w:rsidRPr="00350FBA">
              <w:rPr>
                <w:rStyle w:val="Hyperlink"/>
                <w:noProof/>
                <w:rtl/>
              </w:rPr>
              <w:t xml:space="preserve"> </w:t>
            </w:r>
            <w:r w:rsidRPr="00350FBA">
              <w:rPr>
                <w:rStyle w:val="Hyperlink"/>
                <w:rFonts w:hint="eastAsia"/>
                <w:noProof/>
                <w:rtl/>
              </w:rPr>
              <w:t>أولى</w:t>
            </w:r>
            <w:r w:rsidRPr="00350FBA">
              <w:rPr>
                <w:rStyle w:val="Hyperlink"/>
                <w:noProof/>
                <w:rtl/>
              </w:rPr>
              <w:t xml:space="preserve"> </w:t>
            </w:r>
            <w:r w:rsidRPr="00350FBA">
              <w:rPr>
                <w:rStyle w:val="Hyperlink"/>
                <w:noProof/>
                <w:vertAlign w:val="superscript"/>
                <w:rtl/>
              </w:rPr>
              <w:t>(22)</w:t>
            </w:r>
            <w:r w:rsidRPr="00350FBA">
              <w:rPr>
                <w:rStyle w:val="Hyperlink"/>
                <w:noProof/>
                <w:rtl/>
              </w:rPr>
              <w:t xml:space="preserve"> </w:t>
            </w:r>
            <w:r w:rsidRPr="00350FBA">
              <w:rPr>
                <w:rStyle w:val="Hyperlink"/>
                <w:rFonts w:hint="eastAsia"/>
                <w:noProof/>
                <w:rtl/>
              </w:rPr>
              <w:t>مطلقة</w:t>
            </w:r>
            <w:r w:rsidRPr="00350FBA">
              <w:rPr>
                <w:rStyle w:val="Hyperlink"/>
                <w:noProof/>
                <w:rtl/>
              </w:rPr>
              <w:t xml:space="preserve"> </w:t>
            </w:r>
            <w:r w:rsidRPr="00350FBA">
              <w:rPr>
                <w:rStyle w:val="Hyperlink"/>
                <w:noProof/>
                <w:vertAlign w:val="superscript"/>
                <w:rtl/>
              </w:rPr>
              <w:t>(23)</w:t>
            </w:r>
            <w:r w:rsidRPr="00350FBA">
              <w:rPr>
                <w:rStyle w:val="Hyperlink"/>
                <w:noProof/>
                <w:rtl/>
              </w:rPr>
              <w:t xml:space="preserve"> </w:t>
            </w:r>
            <w:r w:rsidRPr="00350FBA">
              <w:rPr>
                <w:rStyle w:val="Hyperlink"/>
                <w:rFonts w:hint="eastAsia"/>
                <w:noProof/>
                <w:rtl/>
              </w:rPr>
              <w:t>علة</w:t>
            </w:r>
            <w:r w:rsidRPr="00350FBA">
              <w:rPr>
                <w:rStyle w:val="Hyperlink"/>
                <w:noProof/>
                <w:rtl/>
              </w:rPr>
              <w:t xml:space="preserve"> </w:t>
            </w:r>
            <w:r w:rsidRPr="00350FBA">
              <w:rPr>
                <w:rStyle w:val="Hyperlink"/>
                <w:noProof/>
                <w:vertAlign w:val="superscript"/>
                <w:rtl/>
              </w:rPr>
              <w:t>(24)</w:t>
            </w:r>
            <w:r w:rsidRPr="00350FBA">
              <w:rPr>
                <w:rStyle w:val="Hyperlink"/>
                <w:noProof/>
                <w:rtl/>
              </w:rPr>
              <w:t xml:space="preserve"> </w:t>
            </w:r>
            <w:r w:rsidRPr="00350FBA">
              <w:rPr>
                <w:rStyle w:val="Hyperlink"/>
                <w:rFonts w:hint="eastAsia"/>
                <w:noProof/>
                <w:rtl/>
              </w:rPr>
              <w:t>لسائر</w:t>
            </w:r>
            <w:r w:rsidRPr="00350FBA">
              <w:rPr>
                <w:rStyle w:val="Hyperlink"/>
                <w:noProof/>
                <w:rtl/>
              </w:rPr>
              <w:t xml:space="preserve"> </w:t>
            </w:r>
            <w:r w:rsidRPr="00350FBA">
              <w:rPr>
                <w:rStyle w:val="Hyperlink"/>
                <w:rFonts w:hint="eastAsia"/>
                <w:noProof/>
                <w:rtl/>
              </w:rPr>
              <w:t>العلل</w:t>
            </w:r>
            <w:r w:rsidRPr="00350FB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Toc363383155 \h</w:instrText>
            </w:r>
            <w:r>
              <w:rPr>
                <w:noProof/>
                <w:webHidden/>
                <w:rtl/>
              </w:rPr>
              <w:instrText xml:space="preserve"> </w:instrText>
            </w:r>
            <w:r>
              <w:rPr>
                <w:rStyle w:val="Hyperlink"/>
                <w:noProof/>
                <w:rtl/>
              </w:rPr>
            </w:r>
            <w:r>
              <w:rPr>
                <w:rStyle w:val="Hyperlink"/>
                <w:noProof/>
                <w:rtl/>
              </w:rPr>
              <w:fldChar w:fldCharType="separate"/>
            </w:r>
            <w:r>
              <w:rPr>
                <w:noProof/>
                <w:webHidden/>
                <w:rtl/>
              </w:rPr>
              <w:t>359</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Toc363383156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7"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Toc363383157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8" w:history="1">
            <w:r w:rsidRPr="00350FBA">
              <w:rPr>
                <w:rStyle w:val="Hyperlink"/>
                <w:noProof/>
                <w:vertAlign w:val="superscript"/>
                <w:rtl/>
              </w:rPr>
              <w:t>(8)</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الصفات</w:t>
            </w:r>
            <w:r w:rsidRPr="00350FBA">
              <w:rPr>
                <w:rStyle w:val="Hyperlink"/>
                <w:noProof/>
                <w:rtl/>
              </w:rPr>
              <w:t xml:space="preserve"> </w:t>
            </w:r>
            <w:r w:rsidRPr="00350FBA">
              <w:rPr>
                <w:rStyle w:val="Hyperlink"/>
                <w:rFonts w:hint="eastAsia"/>
                <w:noProof/>
                <w:rtl/>
              </w:rPr>
              <w:t>الأولى</w:t>
            </w:r>
            <w:r w:rsidRPr="00350FBA">
              <w:rPr>
                <w:rStyle w:val="Hyperlink"/>
                <w:noProof/>
                <w:rtl/>
              </w:rPr>
              <w:t xml:space="preserve"> </w:t>
            </w:r>
            <w:r w:rsidRPr="00350FBA">
              <w:rPr>
                <w:rStyle w:val="Hyperlink"/>
                <w:noProof/>
                <w:vertAlign w:val="superscript"/>
                <w:rtl/>
              </w:rPr>
              <w:t>(9)</w:t>
            </w:r>
            <w:r w:rsidRPr="00350FBA">
              <w:rPr>
                <w:rStyle w:val="Hyperlink"/>
                <w:noProof/>
                <w:rtl/>
              </w:rPr>
              <w:t xml:space="preserve"> </w:t>
            </w:r>
            <w:r w:rsidRPr="00350FBA">
              <w:rPr>
                <w:rStyle w:val="Hyperlink"/>
                <w:rFonts w:hint="eastAsia"/>
                <w:noProof/>
                <w:rtl/>
              </w:rPr>
              <w:t>للمبدإ</w:t>
            </w:r>
            <w:r w:rsidRPr="00350FBA">
              <w:rPr>
                <w:rStyle w:val="Hyperlink"/>
                <w:noProof/>
                <w:rtl/>
              </w:rPr>
              <w:t xml:space="preserve"> </w:t>
            </w:r>
            <w:r w:rsidRPr="00350FBA">
              <w:rPr>
                <w:rStyle w:val="Hyperlink"/>
                <w:rFonts w:hint="eastAsia"/>
                <w:noProof/>
                <w:rtl/>
              </w:rPr>
              <w:t>الواجب</w:t>
            </w:r>
            <w:r w:rsidRPr="00350FBA">
              <w:rPr>
                <w:rStyle w:val="Hyperlink"/>
                <w:noProof/>
                <w:rtl/>
              </w:rPr>
              <w:t xml:space="preserve"> </w:t>
            </w:r>
            <w:r w:rsidRPr="00350FBA">
              <w:rPr>
                <w:rStyle w:val="Hyperlink"/>
                <w:noProof/>
                <w:vertAlign w:val="superscript"/>
                <w:rtl/>
              </w:rPr>
              <w:t>(10)</w:t>
            </w:r>
            <w:r w:rsidRPr="00350FBA">
              <w:rPr>
                <w:rStyle w:val="Hyperlink"/>
                <w:noProof/>
                <w:rtl/>
              </w:rPr>
              <w:t xml:space="preserve"> </w:t>
            </w:r>
            <w:r w:rsidRPr="00350FBA">
              <w:rPr>
                <w:rStyle w:val="Hyperlink"/>
                <w:rFonts w:hint="eastAsia"/>
                <w:noProof/>
                <w:rtl/>
              </w:rPr>
              <w:t>الوجود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Toc363383158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5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Toc363383159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0"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Toc363383160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1" w:history="1">
            <w:r w:rsidRPr="00350FBA">
              <w:rPr>
                <w:rStyle w:val="Hyperlink"/>
                <w:noProof/>
                <w:vertAlign w:val="superscript"/>
                <w:rtl/>
              </w:rPr>
              <w:t>(5)</w:t>
            </w:r>
            <w:r w:rsidRPr="00350FBA">
              <w:rPr>
                <w:rStyle w:val="Hyperlink"/>
                <w:noProof/>
                <w:rtl/>
              </w:rPr>
              <w:t xml:space="preserve"> </w:t>
            </w:r>
            <w:r w:rsidRPr="00350FBA">
              <w:rPr>
                <w:rStyle w:val="Hyperlink"/>
                <w:rFonts w:hint="eastAsia"/>
                <w:noProof/>
                <w:rtl/>
              </w:rPr>
              <w:t>كأنه</w:t>
            </w:r>
            <w:r w:rsidRPr="00350FBA">
              <w:rPr>
                <w:rStyle w:val="Hyperlink"/>
                <w:noProof/>
                <w:rtl/>
              </w:rPr>
              <w:t xml:space="preserve"> </w:t>
            </w:r>
            <w:r w:rsidRPr="00350FBA">
              <w:rPr>
                <w:rStyle w:val="Hyperlink"/>
                <w:rFonts w:hint="eastAsia"/>
                <w:noProof/>
                <w:rtl/>
              </w:rPr>
              <w:t>توكيد</w:t>
            </w:r>
            <w:r w:rsidRPr="00350FBA">
              <w:rPr>
                <w:rStyle w:val="Hyperlink"/>
                <w:noProof/>
                <w:rtl/>
              </w:rPr>
              <w:t xml:space="preserve"> </w:t>
            </w:r>
            <w:r w:rsidRPr="00350FBA">
              <w:rPr>
                <w:rStyle w:val="Hyperlink"/>
                <w:rFonts w:hint="eastAsia"/>
                <w:noProof/>
                <w:rtl/>
              </w:rPr>
              <w:t>وتكرار</w:t>
            </w:r>
            <w:r w:rsidRPr="00350FBA">
              <w:rPr>
                <w:rStyle w:val="Hyperlink"/>
                <w:noProof/>
                <w:rtl/>
              </w:rPr>
              <w:t xml:space="preserve"> </w:t>
            </w:r>
            <w:r w:rsidRPr="00350FBA">
              <w:rPr>
                <w:rStyle w:val="Hyperlink"/>
                <w:noProof/>
                <w:vertAlign w:val="superscript"/>
                <w:rtl/>
              </w:rPr>
              <w:t>(6)</w:t>
            </w:r>
            <w:r w:rsidRPr="00350FBA">
              <w:rPr>
                <w:rStyle w:val="Hyperlink"/>
                <w:noProof/>
                <w:rtl/>
              </w:rPr>
              <w:t xml:space="preserve"> </w:t>
            </w:r>
            <w:r w:rsidRPr="00350FBA">
              <w:rPr>
                <w:rStyle w:val="Hyperlink"/>
                <w:rFonts w:hint="eastAsia"/>
                <w:noProof/>
                <w:rtl/>
              </w:rPr>
              <w:t>لما</w:t>
            </w:r>
            <w:r w:rsidRPr="00350FBA">
              <w:rPr>
                <w:rStyle w:val="Hyperlink"/>
                <w:noProof/>
                <w:rtl/>
              </w:rPr>
              <w:t xml:space="preserve"> </w:t>
            </w:r>
            <w:r w:rsidRPr="00350FBA">
              <w:rPr>
                <w:rStyle w:val="Hyperlink"/>
                <w:rFonts w:hint="eastAsia"/>
                <w:noProof/>
                <w:rtl/>
              </w:rPr>
              <w:t>سلف</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توحيد</w:t>
            </w:r>
            <w:r w:rsidRPr="00350FBA">
              <w:rPr>
                <w:rStyle w:val="Hyperlink"/>
                <w:noProof/>
                <w:rtl/>
              </w:rPr>
              <w:t xml:space="preserve"> </w:t>
            </w:r>
            <w:r w:rsidRPr="00350FBA">
              <w:rPr>
                <w:rStyle w:val="Hyperlink"/>
                <w:rFonts w:hint="eastAsia"/>
                <w:noProof/>
                <w:rtl/>
              </w:rPr>
              <w:t>واجب</w:t>
            </w:r>
            <w:r w:rsidRPr="00350FBA">
              <w:rPr>
                <w:rStyle w:val="Hyperlink"/>
                <w:noProof/>
                <w:rtl/>
              </w:rPr>
              <w:t xml:space="preserve"> </w:t>
            </w:r>
            <w:r w:rsidRPr="00350FBA">
              <w:rPr>
                <w:rStyle w:val="Hyperlink"/>
                <w:rFonts w:hint="eastAsia"/>
                <w:noProof/>
                <w:rtl/>
              </w:rPr>
              <w:t>الوجود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Toc363383161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2" w:history="1">
            <w:r w:rsidRPr="00350FBA">
              <w:rPr>
                <w:rStyle w:val="Hyperlink"/>
                <w:rFonts w:hint="eastAsia"/>
                <w:noProof/>
                <w:rtl/>
              </w:rPr>
              <w:t>وجميع</w:t>
            </w:r>
            <w:r w:rsidRPr="00350FBA">
              <w:rPr>
                <w:rStyle w:val="Hyperlink"/>
                <w:noProof/>
                <w:rtl/>
              </w:rPr>
              <w:t xml:space="preserve"> </w:t>
            </w:r>
            <w:r w:rsidRPr="00350FBA">
              <w:rPr>
                <w:rStyle w:val="Hyperlink"/>
                <w:rFonts w:hint="eastAsia"/>
                <w:noProof/>
                <w:rtl/>
              </w:rPr>
              <w:t>صفاته</w:t>
            </w:r>
            <w:r w:rsidRPr="00350FBA">
              <w:rPr>
                <w:rStyle w:val="Hyperlink"/>
                <w:noProof/>
                <w:rtl/>
              </w:rPr>
              <w:t xml:space="preserve"> </w:t>
            </w:r>
            <w:r w:rsidRPr="00350FBA">
              <w:rPr>
                <w:rStyle w:val="Hyperlink"/>
                <w:rFonts w:hint="eastAsia"/>
                <w:noProof/>
                <w:rtl/>
              </w:rPr>
              <w:t>السلبية</w:t>
            </w:r>
            <w:r w:rsidRPr="00350FBA">
              <w:rPr>
                <w:rStyle w:val="Hyperlink"/>
                <w:noProof/>
                <w:rtl/>
              </w:rPr>
              <w:t xml:space="preserve"> </w:t>
            </w:r>
            <w:r w:rsidRPr="00350FBA">
              <w:rPr>
                <w:rStyle w:val="Hyperlink"/>
                <w:rFonts w:hint="eastAsia"/>
                <w:noProof/>
                <w:rtl/>
              </w:rPr>
              <w:t>على</w:t>
            </w:r>
            <w:r w:rsidRPr="00350FBA">
              <w:rPr>
                <w:rStyle w:val="Hyperlink"/>
                <w:noProof/>
                <w:rtl/>
              </w:rPr>
              <w:t xml:space="preserve"> </w:t>
            </w:r>
            <w:r w:rsidRPr="00350FBA">
              <w:rPr>
                <w:rStyle w:val="Hyperlink"/>
                <w:rFonts w:hint="eastAsia"/>
                <w:noProof/>
                <w:rtl/>
              </w:rPr>
              <w:t>سبيل</w:t>
            </w:r>
            <w:r w:rsidRPr="00350FBA">
              <w:rPr>
                <w:rStyle w:val="Hyperlink"/>
                <w:noProof/>
                <w:rtl/>
              </w:rPr>
              <w:t xml:space="preserve"> </w:t>
            </w:r>
            <w:r w:rsidRPr="00350FBA">
              <w:rPr>
                <w:rStyle w:val="Hyperlink"/>
                <w:rFonts w:hint="eastAsia"/>
                <w:noProof/>
                <w:rtl/>
              </w:rPr>
              <w:t>الإنتاج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Toc363383162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3"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السادس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Toc363383163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4" w:history="1">
            <w:r w:rsidRPr="00350FBA">
              <w:rPr>
                <w:rStyle w:val="Hyperlink"/>
                <w:noProof/>
                <w:rtl/>
              </w:rPr>
              <w:t xml:space="preserve">( </w:t>
            </w:r>
            <w:r w:rsidRPr="00350FBA">
              <w:rPr>
                <w:rStyle w:val="Hyperlink"/>
                <w:rFonts w:hint="eastAsia"/>
                <w:noProof/>
                <w:rtl/>
              </w:rPr>
              <w:t>و</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Toc363383164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5" w:history="1">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أنه</w:t>
            </w:r>
            <w:r w:rsidRPr="00350FBA">
              <w:rPr>
                <w:rStyle w:val="Hyperlink"/>
                <w:noProof/>
                <w:rtl/>
              </w:rPr>
              <w:t xml:space="preserve"> </w:t>
            </w:r>
            <w:r w:rsidRPr="00350FBA">
              <w:rPr>
                <w:rStyle w:val="Hyperlink"/>
                <w:rFonts w:hint="eastAsia"/>
                <w:noProof/>
                <w:rtl/>
              </w:rPr>
              <w:t>تام</w:t>
            </w:r>
            <w:r w:rsidRPr="00350FBA">
              <w:rPr>
                <w:rStyle w:val="Hyperlink"/>
                <w:noProof/>
                <w:rtl/>
              </w:rPr>
              <w:t xml:space="preserve"> </w:t>
            </w:r>
            <w:r w:rsidRPr="00350FBA">
              <w:rPr>
                <w:rStyle w:val="Hyperlink"/>
                <w:rFonts w:hint="eastAsia"/>
                <w:noProof/>
                <w:rtl/>
              </w:rPr>
              <w:t>بل</w:t>
            </w:r>
            <w:r w:rsidRPr="00350FBA">
              <w:rPr>
                <w:rStyle w:val="Hyperlink"/>
                <w:noProof/>
                <w:rtl/>
              </w:rPr>
              <w:t xml:space="preserve"> </w:t>
            </w:r>
            <w:r w:rsidRPr="00350FBA">
              <w:rPr>
                <w:rStyle w:val="Hyperlink"/>
                <w:rFonts w:hint="eastAsia"/>
                <w:noProof/>
                <w:rtl/>
              </w:rPr>
              <w:t>فوق</w:t>
            </w:r>
            <w:r w:rsidRPr="00350FBA">
              <w:rPr>
                <w:rStyle w:val="Hyperlink"/>
                <w:noProof/>
                <w:rtl/>
              </w:rPr>
              <w:t xml:space="preserve"> </w:t>
            </w:r>
            <w:r w:rsidRPr="00350FBA">
              <w:rPr>
                <w:rStyle w:val="Hyperlink"/>
                <w:rFonts w:hint="eastAsia"/>
                <w:noProof/>
                <w:rtl/>
              </w:rPr>
              <w:t>التام</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وخير</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ومفيد</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كل</w:t>
            </w:r>
            <w:r w:rsidRPr="00350FBA">
              <w:rPr>
                <w:rStyle w:val="Hyperlink"/>
                <w:noProof/>
                <w:rtl/>
              </w:rPr>
              <w:t xml:space="preserve"> </w:t>
            </w:r>
            <w:r w:rsidRPr="00350FBA">
              <w:rPr>
                <w:rStyle w:val="Hyperlink"/>
                <w:rFonts w:hint="eastAsia"/>
                <w:noProof/>
                <w:rtl/>
              </w:rPr>
              <w:t>شيء</w:t>
            </w:r>
            <w:r w:rsidRPr="00350FBA">
              <w:rPr>
                <w:rStyle w:val="Hyperlink"/>
                <w:noProof/>
                <w:rtl/>
              </w:rPr>
              <w:t xml:space="preserve"> </w:t>
            </w:r>
            <w:r w:rsidRPr="00350FBA">
              <w:rPr>
                <w:rStyle w:val="Hyperlink"/>
                <w:rFonts w:hint="eastAsia"/>
                <w:noProof/>
                <w:rtl/>
              </w:rPr>
              <w:t>بعده</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وأنه</w:t>
            </w:r>
            <w:r w:rsidRPr="00350FBA">
              <w:rPr>
                <w:rStyle w:val="Hyperlink"/>
                <w:noProof/>
                <w:rtl/>
              </w:rPr>
              <w:t xml:space="preserve"> </w:t>
            </w:r>
            <w:r w:rsidRPr="00350FBA">
              <w:rPr>
                <w:rStyle w:val="Hyperlink"/>
                <w:rFonts w:hint="eastAsia"/>
                <w:noProof/>
                <w:rtl/>
              </w:rPr>
              <w:t>حق</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وأنه</w:t>
            </w:r>
            <w:r w:rsidRPr="00350FBA">
              <w:rPr>
                <w:rStyle w:val="Hyperlink"/>
                <w:noProof/>
                <w:rtl/>
              </w:rPr>
              <w:t xml:space="preserve"> </w:t>
            </w:r>
            <w:r w:rsidRPr="00350FBA">
              <w:rPr>
                <w:rStyle w:val="Hyperlink"/>
                <w:rFonts w:hint="eastAsia"/>
                <w:noProof/>
                <w:rtl/>
              </w:rPr>
              <w:t>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Toc363383165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6" w:history="1">
            <w:r w:rsidRPr="00350FBA">
              <w:rPr>
                <w:rStyle w:val="Hyperlink"/>
                <w:rFonts w:hint="eastAsia"/>
                <w:noProof/>
                <w:rtl/>
              </w:rPr>
              <w:t>محض</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ويعقل</w:t>
            </w:r>
            <w:r w:rsidRPr="00350FBA">
              <w:rPr>
                <w:rStyle w:val="Hyperlink"/>
                <w:noProof/>
                <w:rtl/>
              </w:rPr>
              <w:t xml:space="preserve"> </w:t>
            </w:r>
            <w:r w:rsidRPr="00350FBA">
              <w:rPr>
                <w:rStyle w:val="Hyperlink"/>
                <w:noProof/>
                <w:vertAlign w:val="superscript"/>
                <w:rtl/>
              </w:rPr>
              <w:t>(4)</w:t>
            </w:r>
            <w:r w:rsidRPr="00350FBA">
              <w:rPr>
                <w:rStyle w:val="Hyperlink"/>
                <w:noProof/>
                <w:rtl/>
              </w:rPr>
              <w:t xml:space="preserve"> </w:t>
            </w:r>
            <w:r w:rsidRPr="00350FBA">
              <w:rPr>
                <w:rStyle w:val="Hyperlink"/>
                <w:rFonts w:hint="eastAsia"/>
                <w:noProof/>
                <w:rtl/>
              </w:rPr>
              <w:t>كل</w:t>
            </w:r>
            <w:r w:rsidRPr="00350FBA">
              <w:rPr>
                <w:rStyle w:val="Hyperlink"/>
                <w:noProof/>
                <w:rtl/>
              </w:rPr>
              <w:t xml:space="preserve"> </w:t>
            </w:r>
            <w:r w:rsidRPr="00350FBA">
              <w:rPr>
                <w:rStyle w:val="Hyperlink"/>
                <w:rFonts w:hint="eastAsia"/>
                <w:noProof/>
                <w:rtl/>
              </w:rPr>
              <w:t>شيء</w:t>
            </w:r>
            <w:r w:rsidRPr="00350FBA">
              <w:rPr>
                <w:rStyle w:val="Hyperlink"/>
                <w:noProof/>
                <w:rtl/>
              </w:rPr>
              <w:t xml:space="preserve"> </w:t>
            </w:r>
            <w:r w:rsidRPr="00350FBA">
              <w:rPr>
                <w:rStyle w:val="Hyperlink"/>
                <w:noProof/>
                <w:vertAlign w:val="superscript"/>
                <w:rtl/>
              </w:rPr>
              <w:t>(5)</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وكيف</w:t>
            </w:r>
            <w:r w:rsidRPr="00350FBA">
              <w:rPr>
                <w:rStyle w:val="Hyperlink"/>
                <w:noProof/>
                <w:rtl/>
              </w:rPr>
              <w:t xml:space="preserve"> </w:t>
            </w:r>
            <w:r w:rsidRPr="00350FBA">
              <w:rPr>
                <w:rStyle w:val="Hyperlink"/>
                <w:rFonts w:hint="eastAsia"/>
                <w:noProof/>
                <w:rtl/>
              </w:rPr>
              <w:t>ذلك</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وكيف</w:t>
            </w:r>
            <w:r w:rsidRPr="00350FBA">
              <w:rPr>
                <w:rStyle w:val="Hyperlink"/>
                <w:noProof/>
                <w:rtl/>
              </w:rPr>
              <w:t xml:space="preserve"> </w:t>
            </w:r>
            <w:r w:rsidRPr="00350FBA">
              <w:rPr>
                <w:rStyle w:val="Hyperlink"/>
                <w:rFonts w:hint="eastAsia"/>
                <w:noProof/>
                <w:rtl/>
              </w:rPr>
              <w:t>يعلم</w:t>
            </w:r>
            <w:r w:rsidRPr="00350FBA">
              <w:rPr>
                <w:rStyle w:val="Hyperlink"/>
                <w:noProof/>
                <w:rtl/>
              </w:rPr>
              <w:t xml:space="preserve"> </w:t>
            </w:r>
            <w:r w:rsidRPr="00350FBA">
              <w:rPr>
                <w:rStyle w:val="Hyperlink"/>
                <w:rFonts w:hint="eastAsia"/>
                <w:noProof/>
                <w:rtl/>
              </w:rPr>
              <w:t>ذاته</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وكيف</w:t>
            </w:r>
            <w:r w:rsidRPr="00350FBA">
              <w:rPr>
                <w:rStyle w:val="Hyperlink"/>
                <w:noProof/>
                <w:rtl/>
              </w:rPr>
              <w:t xml:space="preserve"> </w:t>
            </w:r>
            <w:r w:rsidRPr="00350FBA">
              <w:rPr>
                <w:rStyle w:val="Hyperlink"/>
                <w:rFonts w:hint="eastAsia"/>
                <w:noProof/>
                <w:rtl/>
              </w:rPr>
              <w:t>يعلم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Toc363383166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7" w:history="1">
            <w:r w:rsidRPr="00350FBA">
              <w:rPr>
                <w:rStyle w:val="Hyperlink"/>
                <w:rFonts w:hint="eastAsia"/>
                <w:noProof/>
                <w:rtl/>
              </w:rPr>
              <w:t>الكليات</w:t>
            </w:r>
            <w:r w:rsidRPr="00350FBA">
              <w:rPr>
                <w:rStyle w:val="Hyperlink"/>
                <w:noProof/>
                <w:rtl/>
              </w:rPr>
              <w:t xml:space="preserve"> </w:t>
            </w:r>
            <w:r w:rsidRPr="00350FBA">
              <w:rPr>
                <w:rStyle w:val="Hyperlink"/>
                <w:noProof/>
                <w:vertAlign w:val="superscript"/>
                <w:rtl/>
              </w:rPr>
              <w:t>(6)</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وكيف</w:t>
            </w:r>
            <w:r w:rsidRPr="00350FBA">
              <w:rPr>
                <w:rStyle w:val="Hyperlink"/>
                <w:noProof/>
                <w:rtl/>
              </w:rPr>
              <w:t xml:space="preserve"> </w:t>
            </w:r>
            <w:r w:rsidRPr="00350FBA">
              <w:rPr>
                <w:rStyle w:val="Hyperlink"/>
                <w:rFonts w:hint="eastAsia"/>
                <w:noProof/>
                <w:rtl/>
              </w:rPr>
              <w:t>يعلم</w:t>
            </w:r>
            <w:r w:rsidRPr="00350FBA">
              <w:rPr>
                <w:rStyle w:val="Hyperlink"/>
                <w:noProof/>
                <w:rtl/>
              </w:rPr>
              <w:t xml:space="preserve"> </w:t>
            </w:r>
            <w:r w:rsidRPr="00350FBA">
              <w:rPr>
                <w:rStyle w:val="Hyperlink"/>
                <w:rFonts w:hint="eastAsia"/>
                <w:noProof/>
                <w:rtl/>
              </w:rPr>
              <w:t>الجزئيات</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وعلى</w:t>
            </w:r>
            <w:r w:rsidRPr="00350FBA">
              <w:rPr>
                <w:rStyle w:val="Hyperlink"/>
                <w:noProof/>
                <w:rtl/>
              </w:rPr>
              <w:t xml:space="preserve"> </w:t>
            </w:r>
            <w:r w:rsidRPr="00350FBA">
              <w:rPr>
                <w:rStyle w:val="Hyperlink"/>
                <w:rFonts w:hint="eastAsia"/>
                <w:noProof/>
                <w:rtl/>
              </w:rPr>
              <w:t>أي</w:t>
            </w:r>
            <w:r w:rsidRPr="00350FBA">
              <w:rPr>
                <w:rStyle w:val="Hyperlink"/>
                <w:noProof/>
                <w:rtl/>
              </w:rPr>
              <w:t xml:space="preserve"> </w:t>
            </w:r>
            <w:r w:rsidRPr="00350FBA">
              <w:rPr>
                <w:rStyle w:val="Hyperlink"/>
                <w:rFonts w:hint="eastAsia"/>
                <w:noProof/>
                <w:rtl/>
              </w:rPr>
              <w:t>وجه</w:t>
            </w:r>
            <w:r w:rsidRPr="00350FBA">
              <w:rPr>
                <w:rStyle w:val="Hyperlink"/>
                <w:noProof/>
                <w:rtl/>
              </w:rPr>
              <w:t xml:space="preserve"> </w:t>
            </w:r>
            <w:r w:rsidRPr="00350FBA">
              <w:rPr>
                <w:rStyle w:val="Hyperlink"/>
                <w:rFonts w:hint="eastAsia"/>
                <w:noProof/>
                <w:rtl/>
              </w:rPr>
              <w:t>لا</w:t>
            </w:r>
            <w:r w:rsidRPr="00350FBA">
              <w:rPr>
                <w:rStyle w:val="Hyperlink"/>
                <w:noProof/>
                <w:rtl/>
              </w:rPr>
              <w:t xml:space="preserve"> </w:t>
            </w:r>
            <w:r w:rsidRPr="00350FBA">
              <w:rPr>
                <w:rStyle w:val="Hyperlink"/>
                <w:rFonts w:hint="eastAsia"/>
                <w:noProof/>
                <w:rtl/>
              </w:rPr>
              <w:t>يجوز</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يقال</w:t>
            </w:r>
            <w:r w:rsidRPr="00350FBA">
              <w:rPr>
                <w:rStyle w:val="Hyperlink"/>
                <w:noProof/>
                <w:rtl/>
              </w:rPr>
              <w:t xml:space="preserve"> </w:t>
            </w:r>
            <w:r w:rsidRPr="00350FBA">
              <w:rPr>
                <w:rStyle w:val="Hyperlink"/>
                <w:noProof/>
                <w:vertAlign w:val="superscript"/>
                <w:rtl/>
              </w:rPr>
              <w:t>(7)</w:t>
            </w:r>
            <w:r w:rsidRPr="00350FBA">
              <w:rPr>
                <w:rStyle w:val="Hyperlink"/>
                <w:noProof/>
                <w:rtl/>
              </w:rPr>
              <w:t xml:space="preserve"> </w:t>
            </w:r>
            <w:r w:rsidRPr="00350FBA">
              <w:rPr>
                <w:rStyle w:val="Hyperlink"/>
                <w:rFonts w:hint="eastAsia"/>
                <w:noProof/>
                <w:rtl/>
              </w:rPr>
              <w:t>يدركها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Toc363383167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8"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Toc363383168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69" w:history="1">
            <w:r w:rsidRPr="00350FBA">
              <w:rPr>
                <w:rStyle w:val="Hyperlink"/>
                <w:noProof/>
                <w:rtl/>
              </w:rPr>
              <w:t xml:space="preserve">( </w:t>
            </w:r>
            <w:r w:rsidRPr="00350FBA">
              <w:rPr>
                <w:rStyle w:val="Hyperlink"/>
                <w:rFonts w:hint="eastAsia"/>
                <w:noProof/>
                <w:rtl/>
              </w:rPr>
              <w:t>ز</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Toc363383169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0" w:history="1">
            <w:r w:rsidRPr="00350FBA">
              <w:rPr>
                <w:rStyle w:val="Hyperlink"/>
                <w:noProof/>
                <w:vertAlign w:val="superscript"/>
                <w:rtl/>
              </w:rPr>
              <w:t>(20)</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نسبة</w:t>
            </w:r>
            <w:r w:rsidRPr="00350FBA">
              <w:rPr>
                <w:rStyle w:val="Hyperlink"/>
                <w:noProof/>
                <w:rtl/>
              </w:rPr>
              <w:t xml:space="preserve"> </w:t>
            </w:r>
            <w:r w:rsidRPr="00350FBA">
              <w:rPr>
                <w:rStyle w:val="Hyperlink"/>
                <w:rFonts w:hint="eastAsia"/>
                <w:noProof/>
                <w:rtl/>
              </w:rPr>
              <w:t>المعقولات</w:t>
            </w:r>
            <w:r w:rsidRPr="00350FBA">
              <w:rPr>
                <w:rStyle w:val="Hyperlink"/>
                <w:noProof/>
                <w:rtl/>
              </w:rPr>
              <w:t xml:space="preserve"> </w:t>
            </w:r>
            <w:r w:rsidRPr="00350FBA">
              <w:rPr>
                <w:rStyle w:val="Hyperlink"/>
                <w:rFonts w:hint="eastAsia"/>
                <w:noProof/>
                <w:rtl/>
              </w:rPr>
              <w:t>إليه</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إيضاح</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صفاته</w:t>
            </w:r>
            <w:r w:rsidRPr="00350FBA">
              <w:rPr>
                <w:rStyle w:val="Hyperlink"/>
                <w:noProof/>
                <w:rtl/>
              </w:rPr>
              <w:t xml:space="preserve"> </w:t>
            </w:r>
            <w:r w:rsidRPr="00350FBA">
              <w:rPr>
                <w:rStyle w:val="Hyperlink"/>
                <w:rFonts w:hint="eastAsia"/>
                <w:noProof/>
                <w:rtl/>
              </w:rPr>
              <w:t>الإيجابية</w:t>
            </w:r>
            <w:r w:rsidRPr="00350FBA">
              <w:rPr>
                <w:rStyle w:val="Hyperlink"/>
                <w:noProof/>
                <w:rtl/>
              </w:rPr>
              <w:t xml:space="preserve"> </w:t>
            </w:r>
            <w:r w:rsidRPr="00350FBA">
              <w:rPr>
                <w:rStyle w:val="Hyperlink"/>
                <w:rFonts w:hint="eastAsia"/>
                <w:noProof/>
                <w:rtl/>
              </w:rPr>
              <w:t>والسلبية</w:t>
            </w:r>
            <w:r w:rsidRPr="00350FBA">
              <w:rPr>
                <w:rStyle w:val="Hyperlink"/>
                <w:noProof/>
                <w:rtl/>
              </w:rPr>
              <w:t xml:space="preserve"> </w:t>
            </w:r>
            <w:r w:rsidRPr="00350FBA">
              <w:rPr>
                <w:rStyle w:val="Hyperlink"/>
                <w:rFonts w:hint="eastAsia"/>
                <w:noProof/>
                <w:rtl/>
              </w:rPr>
              <w:t>لا</w:t>
            </w:r>
            <w:r w:rsidRPr="00350FBA">
              <w:rPr>
                <w:rStyle w:val="Hyperlink"/>
                <w:noProof/>
                <w:rtl/>
              </w:rPr>
              <w:t xml:space="preserve"> </w:t>
            </w:r>
            <w:r w:rsidRPr="00350FBA">
              <w:rPr>
                <w:rStyle w:val="Hyperlink"/>
                <w:rFonts w:hint="eastAsia"/>
                <w:noProof/>
                <w:rtl/>
              </w:rPr>
              <w:t>توجب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Toc363383170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ذاته</w:t>
            </w:r>
            <w:r w:rsidRPr="00350FBA">
              <w:rPr>
                <w:rStyle w:val="Hyperlink"/>
                <w:noProof/>
                <w:rtl/>
              </w:rPr>
              <w:t xml:space="preserve"> </w:t>
            </w:r>
            <w:r w:rsidRPr="00350FBA">
              <w:rPr>
                <w:rStyle w:val="Hyperlink"/>
                <w:rFonts w:hint="eastAsia"/>
                <w:noProof/>
                <w:rtl/>
              </w:rPr>
              <w:t>كثرة</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وأن</w:t>
            </w:r>
            <w:r w:rsidRPr="00350FBA">
              <w:rPr>
                <w:rStyle w:val="Hyperlink"/>
                <w:noProof/>
                <w:rtl/>
              </w:rPr>
              <w:t xml:space="preserve"> </w:t>
            </w:r>
            <w:r w:rsidRPr="00350FBA">
              <w:rPr>
                <w:rStyle w:val="Hyperlink"/>
                <w:rFonts w:hint="eastAsia"/>
                <w:noProof/>
                <w:rtl/>
              </w:rPr>
              <w:t>له</w:t>
            </w:r>
            <w:r w:rsidRPr="00350FBA">
              <w:rPr>
                <w:rStyle w:val="Hyperlink"/>
                <w:noProof/>
                <w:rtl/>
              </w:rPr>
              <w:t xml:space="preserve"> </w:t>
            </w:r>
            <w:r w:rsidRPr="00350FBA">
              <w:rPr>
                <w:rStyle w:val="Hyperlink"/>
                <w:rFonts w:hint="eastAsia"/>
                <w:noProof/>
                <w:rtl/>
              </w:rPr>
              <w:t>البهاء</w:t>
            </w:r>
            <w:r w:rsidRPr="00350FBA">
              <w:rPr>
                <w:rStyle w:val="Hyperlink"/>
                <w:noProof/>
                <w:rtl/>
              </w:rPr>
              <w:t xml:space="preserve"> </w:t>
            </w:r>
            <w:r w:rsidRPr="00350FBA">
              <w:rPr>
                <w:rStyle w:val="Hyperlink"/>
                <w:rFonts w:hint="eastAsia"/>
                <w:noProof/>
                <w:rtl/>
              </w:rPr>
              <w:t>الأعظم</w:t>
            </w:r>
            <w:r w:rsidRPr="00350FBA">
              <w:rPr>
                <w:rStyle w:val="Hyperlink"/>
                <w:noProof/>
                <w:rtl/>
              </w:rPr>
              <w:t xml:space="preserve"> </w:t>
            </w:r>
            <w:r w:rsidRPr="00350FBA">
              <w:rPr>
                <w:rStyle w:val="Hyperlink"/>
                <w:rFonts w:hint="eastAsia"/>
                <w:noProof/>
                <w:rtl/>
              </w:rPr>
              <w:t>والجلال</w:t>
            </w:r>
            <w:r w:rsidRPr="00350FBA">
              <w:rPr>
                <w:rStyle w:val="Hyperlink"/>
                <w:noProof/>
                <w:rtl/>
              </w:rPr>
              <w:t xml:space="preserve"> </w:t>
            </w:r>
            <w:r w:rsidRPr="00350FBA">
              <w:rPr>
                <w:rStyle w:val="Hyperlink"/>
                <w:rFonts w:hint="eastAsia"/>
                <w:noProof/>
                <w:rtl/>
              </w:rPr>
              <w:t>الأرفع</w:t>
            </w:r>
            <w:r w:rsidRPr="00350FBA">
              <w:rPr>
                <w:rStyle w:val="Hyperlink"/>
                <w:noProof/>
                <w:rtl/>
              </w:rPr>
              <w:t xml:space="preserve"> </w:t>
            </w:r>
            <w:r w:rsidRPr="00350FBA">
              <w:rPr>
                <w:rStyle w:val="Hyperlink"/>
                <w:noProof/>
                <w:vertAlign w:val="superscript"/>
                <w:rtl/>
              </w:rPr>
              <w:t>(21)</w:t>
            </w:r>
            <w:r w:rsidRPr="00350FBA">
              <w:rPr>
                <w:rStyle w:val="Hyperlink"/>
                <w:noProof/>
                <w:rtl/>
              </w:rPr>
              <w:t xml:space="preserve"> </w:t>
            </w:r>
            <w:r w:rsidRPr="00350FBA">
              <w:rPr>
                <w:rStyle w:val="Hyperlink"/>
                <w:rFonts w:hint="eastAsia"/>
                <w:noProof/>
                <w:rtl/>
              </w:rPr>
              <w:t>والمجد</w:t>
            </w:r>
            <w:r w:rsidRPr="00350FBA">
              <w:rPr>
                <w:rStyle w:val="Hyperlink"/>
                <w:noProof/>
                <w:rtl/>
              </w:rPr>
              <w:t xml:space="preserve"> </w:t>
            </w:r>
            <w:r w:rsidRPr="00350FBA">
              <w:rPr>
                <w:rStyle w:val="Hyperlink"/>
                <w:rFonts w:hint="eastAsia"/>
                <w:noProof/>
                <w:rtl/>
              </w:rPr>
              <w:t>الغير</w:t>
            </w:r>
            <w:r w:rsidRPr="00350FBA">
              <w:rPr>
                <w:rStyle w:val="Hyperlink"/>
                <w:noProof/>
                <w:rtl/>
              </w:rPr>
              <w:t xml:space="preserve"> </w:t>
            </w:r>
            <w:r w:rsidRPr="00350FBA">
              <w:rPr>
                <w:rStyle w:val="Hyperlink"/>
                <w:rFonts w:hint="eastAsia"/>
                <w:noProof/>
                <w:rtl/>
              </w:rPr>
              <w:t>المتناهي</w:t>
            </w:r>
            <w:r w:rsidRPr="00350FBA">
              <w:rPr>
                <w:rStyle w:val="Hyperlink"/>
                <w:noProof/>
                <w:rtl/>
              </w:rPr>
              <w:t xml:space="preserve"> </w:t>
            </w:r>
            <w:r w:rsidRPr="00350FBA">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Toc363383171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2" w:history="1">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تفصيل</w:t>
            </w:r>
            <w:r w:rsidRPr="00350FBA">
              <w:rPr>
                <w:rStyle w:val="Hyperlink"/>
                <w:noProof/>
                <w:rtl/>
              </w:rPr>
              <w:t xml:space="preserve"> </w:t>
            </w:r>
            <w:r w:rsidRPr="00350FBA">
              <w:rPr>
                <w:rStyle w:val="Hyperlink"/>
                <w:noProof/>
                <w:vertAlign w:val="superscript"/>
                <w:rtl/>
              </w:rPr>
              <w:t>(22)</w:t>
            </w:r>
            <w:r w:rsidRPr="00350FBA">
              <w:rPr>
                <w:rStyle w:val="Hyperlink"/>
                <w:noProof/>
                <w:rtl/>
              </w:rPr>
              <w:t xml:space="preserve"> </w:t>
            </w:r>
            <w:r w:rsidRPr="00350FBA">
              <w:rPr>
                <w:rStyle w:val="Hyperlink"/>
                <w:rFonts w:hint="eastAsia"/>
                <w:noProof/>
                <w:rtl/>
              </w:rPr>
              <w:t>حال</w:t>
            </w:r>
            <w:r w:rsidRPr="00350FBA">
              <w:rPr>
                <w:rStyle w:val="Hyperlink"/>
                <w:noProof/>
                <w:rtl/>
              </w:rPr>
              <w:t xml:space="preserve"> </w:t>
            </w:r>
            <w:r w:rsidRPr="00350FBA">
              <w:rPr>
                <w:rStyle w:val="Hyperlink"/>
                <w:rFonts w:hint="eastAsia"/>
                <w:noProof/>
                <w:rtl/>
              </w:rPr>
              <w:t>اللذة</w:t>
            </w:r>
            <w:r w:rsidRPr="00350FBA">
              <w:rPr>
                <w:rStyle w:val="Hyperlink"/>
                <w:noProof/>
                <w:rtl/>
              </w:rPr>
              <w:t xml:space="preserve"> </w:t>
            </w:r>
            <w:r w:rsidRPr="00350FBA">
              <w:rPr>
                <w:rStyle w:val="Hyperlink"/>
                <w:rFonts w:hint="eastAsia"/>
                <w:noProof/>
                <w:rtl/>
              </w:rPr>
              <w:t>العقلية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Toc363383172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3"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التاسعة</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Toc363383173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4"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صدور</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الأشياء</w:t>
            </w:r>
            <w:r w:rsidRPr="00350FBA">
              <w:rPr>
                <w:rStyle w:val="Hyperlink"/>
                <w:noProof/>
                <w:rtl/>
              </w:rPr>
              <w:t xml:space="preserve"> </w:t>
            </w:r>
            <w:r w:rsidRPr="00350FBA">
              <w:rPr>
                <w:rStyle w:val="Hyperlink"/>
                <w:rFonts w:hint="eastAsia"/>
                <w:noProof/>
                <w:rtl/>
              </w:rPr>
              <w:t>عن</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التدبير</w:t>
            </w:r>
            <w:r w:rsidRPr="00350FBA">
              <w:rPr>
                <w:rStyle w:val="Hyperlink"/>
                <w:noProof/>
                <w:rtl/>
              </w:rPr>
              <w:t xml:space="preserve"> </w:t>
            </w:r>
            <w:r w:rsidRPr="00350FBA">
              <w:rPr>
                <w:rStyle w:val="Hyperlink"/>
                <w:noProof/>
                <w:vertAlign w:val="superscript"/>
                <w:rtl/>
              </w:rPr>
              <w:t>(4)</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sidRPr="00350FBA">
              <w:rPr>
                <w:rStyle w:val="Hyperlink"/>
                <w:rFonts w:hint="eastAsia"/>
                <w:noProof/>
                <w:rtl/>
              </w:rPr>
              <w:t>والمعاد</w:t>
            </w:r>
            <w:r w:rsidRPr="00350FBA">
              <w:rPr>
                <w:rStyle w:val="Hyperlink"/>
                <w:noProof/>
                <w:rtl/>
              </w:rPr>
              <w:t xml:space="preserve"> </w:t>
            </w:r>
            <w:r w:rsidRPr="00350FBA">
              <w:rPr>
                <w:rStyle w:val="Hyperlink"/>
                <w:rFonts w:hint="eastAsia"/>
                <w:noProof/>
                <w:rtl/>
              </w:rPr>
              <w:t>إليه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Toc363383174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5" w:history="1">
            <w:r w:rsidRPr="00350FBA">
              <w:rPr>
                <w:rStyle w:val="Hyperlink"/>
                <w:rFonts w:hint="eastAsia"/>
                <w:noProof/>
                <w:rtl/>
              </w:rPr>
              <w:t>سبعة</w:t>
            </w:r>
            <w:r w:rsidRPr="00350FBA">
              <w:rPr>
                <w:rStyle w:val="Hyperlink"/>
                <w:noProof/>
                <w:rtl/>
              </w:rPr>
              <w:t xml:space="preserve"> </w:t>
            </w:r>
            <w:r w:rsidRPr="00350FBA">
              <w:rPr>
                <w:rStyle w:val="Hyperlink"/>
                <w:rFonts w:hint="eastAsia"/>
                <w:noProof/>
                <w:rtl/>
              </w:rPr>
              <w:t>فصول</w:t>
            </w:r>
            <w:r w:rsidRPr="00350FBA">
              <w:rPr>
                <w:rStyle w:val="Hyperlink"/>
                <w:noProof/>
                <w:rtl/>
              </w:rPr>
              <w:t xml:space="preserve"> </w:t>
            </w:r>
            <w:r w:rsidRPr="00350FBA">
              <w:rPr>
                <w:rStyle w:val="Hyperlink"/>
                <w:noProof/>
                <w:vertAlign w:val="superscript"/>
                <w:rtl/>
              </w:rPr>
              <w:t>(5)</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Toc363383175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Toc363383176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7"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Toc363383177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8" w:history="1">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صفة</w:t>
            </w:r>
            <w:r w:rsidRPr="00350FBA">
              <w:rPr>
                <w:rStyle w:val="Hyperlink"/>
                <w:noProof/>
                <w:rtl/>
              </w:rPr>
              <w:t xml:space="preserve"> </w:t>
            </w:r>
            <w:r w:rsidRPr="00350FBA">
              <w:rPr>
                <w:rStyle w:val="Hyperlink"/>
                <w:rFonts w:hint="eastAsia"/>
                <w:noProof/>
                <w:rtl/>
              </w:rPr>
              <w:t>فاعلية</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المبدإ</w:t>
            </w:r>
            <w:r w:rsidRPr="00350FBA">
              <w:rPr>
                <w:rStyle w:val="Hyperlink"/>
                <w:noProof/>
                <w:rtl/>
              </w:rPr>
              <w:t xml:space="preserve"> </w:t>
            </w:r>
            <w:r w:rsidRPr="00350FBA">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Toc363383178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7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Toc363383179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0"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Toc363383180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المحرك</w:t>
            </w:r>
            <w:r w:rsidRPr="00350FBA">
              <w:rPr>
                <w:rStyle w:val="Hyperlink"/>
                <w:noProof/>
                <w:rtl/>
              </w:rPr>
              <w:t xml:space="preserve"> </w:t>
            </w:r>
            <w:r w:rsidRPr="00350FBA">
              <w:rPr>
                <w:rStyle w:val="Hyperlink"/>
                <w:noProof/>
                <w:vertAlign w:val="superscript"/>
                <w:rtl/>
              </w:rPr>
              <w:t>(18)</w:t>
            </w:r>
            <w:r w:rsidRPr="00350FBA">
              <w:rPr>
                <w:rStyle w:val="Hyperlink"/>
                <w:noProof/>
                <w:rtl/>
              </w:rPr>
              <w:t xml:space="preserve"> </w:t>
            </w:r>
            <w:r w:rsidRPr="00350FBA">
              <w:rPr>
                <w:rStyle w:val="Hyperlink"/>
                <w:rFonts w:hint="eastAsia"/>
                <w:noProof/>
                <w:rtl/>
              </w:rPr>
              <w:t>القريب</w:t>
            </w:r>
            <w:r w:rsidRPr="00350FBA">
              <w:rPr>
                <w:rStyle w:val="Hyperlink"/>
                <w:noProof/>
                <w:rtl/>
              </w:rPr>
              <w:t xml:space="preserve"> </w:t>
            </w:r>
            <w:r w:rsidRPr="00350FBA">
              <w:rPr>
                <w:rStyle w:val="Hyperlink"/>
                <w:rFonts w:hint="eastAsia"/>
                <w:noProof/>
                <w:rtl/>
              </w:rPr>
              <w:t>للسماويات</w:t>
            </w:r>
            <w:r w:rsidRPr="00350FBA">
              <w:rPr>
                <w:rStyle w:val="Hyperlink"/>
                <w:noProof/>
                <w:rtl/>
              </w:rPr>
              <w:t xml:space="preserve"> </w:t>
            </w:r>
            <w:r w:rsidRPr="00350FBA">
              <w:rPr>
                <w:rStyle w:val="Hyperlink"/>
                <w:rFonts w:hint="eastAsia"/>
                <w:noProof/>
                <w:rtl/>
              </w:rPr>
              <w:t>لا</w:t>
            </w:r>
            <w:r w:rsidRPr="00350FBA">
              <w:rPr>
                <w:rStyle w:val="Hyperlink"/>
                <w:noProof/>
                <w:rtl/>
              </w:rPr>
              <w:t xml:space="preserve"> </w:t>
            </w:r>
            <w:r w:rsidRPr="00350FBA">
              <w:rPr>
                <w:rStyle w:val="Hyperlink"/>
                <w:rFonts w:hint="eastAsia"/>
                <w:noProof/>
                <w:rtl/>
              </w:rPr>
              <w:t>طبيعة</w:t>
            </w:r>
            <w:r w:rsidRPr="00350FBA">
              <w:rPr>
                <w:rStyle w:val="Hyperlink"/>
                <w:noProof/>
                <w:rtl/>
              </w:rPr>
              <w:t xml:space="preserve"> </w:t>
            </w:r>
            <w:r w:rsidRPr="00350FBA">
              <w:rPr>
                <w:rStyle w:val="Hyperlink"/>
                <w:rFonts w:hint="eastAsia"/>
                <w:noProof/>
                <w:rtl/>
              </w:rPr>
              <w:t>ولا</w:t>
            </w:r>
            <w:r w:rsidRPr="00350FBA">
              <w:rPr>
                <w:rStyle w:val="Hyperlink"/>
                <w:noProof/>
                <w:rtl/>
              </w:rPr>
              <w:t xml:space="preserve"> </w:t>
            </w:r>
            <w:r w:rsidRPr="00350FBA">
              <w:rPr>
                <w:rStyle w:val="Hyperlink"/>
                <w:rFonts w:hint="eastAsia"/>
                <w:noProof/>
                <w:rtl/>
              </w:rPr>
              <w:t>عقل</w:t>
            </w:r>
            <w:r w:rsidRPr="00350FBA">
              <w:rPr>
                <w:rStyle w:val="Hyperlink"/>
                <w:noProof/>
                <w:rtl/>
              </w:rPr>
              <w:t xml:space="preserve"> </w:t>
            </w:r>
            <w:r w:rsidRPr="00350FBA">
              <w:rPr>
                <w:rStyle w:val="Hyperlink"/>
                <w:noProof/>
                <w:vertAlign w:val="superscript"/>
                <w:rtl/>
              </w:rPr>
              <w:t>(19)</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بل</w:t>
            </w:r>
            <w:r w:rsidRPr="00350FBA">
              <w:rPr>
                <w:rStyle w:val="Hyperlink"/>
                <w:noProof/>
                <w:rtl/>
              </w:rPr>
              <w:t xml:space="preserve"> </w:t>
            </w:r>
            <w:r w:rsidRPr="00350FBA">
              <w:rPr>
                <w:rStyle w:val="Hyperlink"/>
                <w:rFonts w:hint="eastAsia"/>
                <w:noProof/>
                <w:rtl/>
              </w:rPr>
              <w:t>نفس</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والمبدأ</w:t>
            </w:r>
            <w:r w:rsidRPr="00350FBA">
              <w:rPr>
                <w:rStyle w:val="Hyperlink"/>
                <w:noProof/>
                <w:rtl/>
              </w:rPr>
              <w:t xml:space="preserve"> </w:t>
            </w:r>
            <w:r w:rsidRPr="00350FBA">
              <w:rPr>
                <w:rStyle w:val="Hyperlink"/>
                <w:rFonts w:hint="eastAsia"/>
                <w:noProof/>
                <w:rtl/>
              </w:rPr>
              <w:t>الأبعد</w:t>
            </w:r>
            <w:r w:rsidRPr="00350FBA">
              <w:rPr>
                <w:rStyle w:val="Hyperlink"/>
                <w:noProof/>
                <w:rtl/>
              </w:rPr>
              <w:t xml:space="preserve"> </w:t>
            </w:r>
            <w:r w:rsidRPr="00350FBA">
              <w:rPr>
                <w:rStyle w:val="Hyperlink"/>
                <w:noProof/>
                <w:vertAlign w:val="superscript"/>
                <w:rtl/>
              </w:rPr>
              <w:t>(20)</w:t>
            </w:r>
            <w:r w:rsidRPr="00350FBA">
              <w:rPr>
                <w:rStyle w:val="Hyperlink"/>
                <w:noProof/>
                <w:rtl/>
              </w:rPr>
              <w:t xml:space="preserve"> </w:t>
            </w:r>
            <w:r w:rsidRPr="00350FBA">
              <w:rPr>
                <w:rStyle w:val="Hyperlink"/>
                <w:rFonts w:hint="eastAsia"/>
                <w:noProof/>
                <w:rtl/>
              </w:rPr>
              <w:t>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Toc363383181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2"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Toc363383182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3" w:history="1">
            <w:r w:rsidRPr="00350FBA">
              <w:rPr>
                <w:rStyle w:val="Hyperlink"/>
                <w:noProof/>
                <w:rtl/>
              </w:rPr>
              <w:t xml:space="preserve">( </w:t>
            </w:r>
            <w:r w:rsidRPr="00350FBA">
              <w:rPr>
                <w:rStyle w:val="Hyperlink"/>
                <w:rFonts w:hint="eastAsia"/>
                <w:noProof/>
                <w:rtl/>
              </w:rPr>
              <w:t>ح</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(18)</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Toc363383183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4"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كيفية</w:t>
            </w:r>
            <w:r w:rsidRPr="00350FBA">
              <w:rPr>
                <w:rStyle w:val="Hyperlink"/>
                <w:noProof/>
                <w:rtl/>
              </w:rPr>
              <w:t xml:space="preserve"> </w:t>
            </w:r>
            <w:r w:rsidRPr="00350FBA">
              <w:rPr>
                <w:rStyle w:val="Hyperlink"/>
                <w:rFonts w:hint="eastAsia"/>
                <w:noProof/>
                <w:rtl/>
              </w:rPr>
              <w:t>صدور</w:t>
            </w:r>
            <w:r w:rsidRPr="00350FBA">
              <w:rPr>
                <w:rStyle w:val="Hyperlink"/>
                <w:noProof/>
                <w:rtl/>
              </w:rPr>
              <w:t xml:space="preserve"> </w:t>
            </w:r>
            <w:r w:rsidRPr="00350FBA">
              <w:rPr>
                <w:rStyle w:val="Hyperlink"/>
                <w:noProof/>
                <w:vertAlign w:val="superscript"/>
                <w:rtl/>
              </w:rPr>
              <w:t>(19)</w:t>
            </w:r>
            <w:r w:rsidRPr="00350FBA">
              <w:rPr>
                <w:rStyle w:val="Hyperlink"/>
                <w:noProof/>
                <w:rtl/>
              </w:rPr>
              <w:t xml:space="preserve"> </w:t>
            </w:r>
            <w:r w:rsidRPr="00350FBA">
              <w:rPr>
                <w:rStyle w:val="Hyperlink"/>
                <w:rFonts w:hint="eastAsia"/>
                <w:noProof/>
                <w:rtl/>
              </w:rPr>
              <w:t>الأفعال</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المبادي</w:t>
            </w:r>
            <w:r w:rsidRPr="00350FBA">
              <w:rPr>
                <w:rStyle w:val="Hyperlink"/>
                <w:noProof/>
                <w:rtl/>
              </w:rPr>
              <w:t xml:space="preserve"> </w:t>
            </w:r>
            <w:r w:rsidRPr="00350FBA">
              <w:rPr>
                <w:rStyle w:val="Hyperlink"/>
                <w:rFonts w:hint="eastAsia"/>
                <w:noProof/>
                <w:rtl/>
              </w:rPr>
              <w:t>العالية</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ليعلم</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ذلك</w:t>
            </w:r>
            <w:r w:rsidRPr="00350FBA">
              <w:rPr>
                <w:rStyle w:val="Hyperlink"/>
                <w:noProof/>
                <w:rtl/>
              </w:rPr>
              <w:t xml:space="preserve"> </w:t>
            </w:r>
            <w:r w:rsidRPr="00350FBA">
              <w:rPr>
                <w:rStyle w:val="Hyperlink"/>
                <w:rFonts w:hint="eastAsia"/>
                <w:noProof/>
                <w:rtl/>
              </w:rPr>
              <w:t>ما</w:t>
            </w:r>
            <w:r w:rsidRPr="00350FBA">
              <w:rPr>
                <w:rStyle w:val="Hyperlink"/>
                <w:noProof/>
                <w:rtl/>
              </w:rPr>
              <w:t xml:space="preserve"> </w:t>
            </w:r>
            <w:r w:rsidRPr="00350FBA">
              <w:rPr>
                <w:rStyle w:val="Hyperlink"/>
                <w:rFonts w:hint="eastAsia"/>
                <w:noProof/>
                <w:rtl/>
              </w:rPr>
              <w:t>يجب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Toc363383184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5" w:history="1">
            <w:r w:rsidRPr="00350FBA">
              <w:rPr>
                <w:rStyle w:val="Hyperlink"/>
                <w:rFonts w:hint="eastAsia"/>
                <w:noProof/>
                <w:rtl/>
              </w:rPr>
              <w:t>أن</w:t>
            </w:r>
            <w:r w:rsidRPr="00350FBA">
              <w:rPr>
                <w:rStyle w:val="Hyperlink"/>
                <w:noProof/>
                <w:rtl/>
              </w:rPr>
              <w:t xml:space="preserve"> </w:t>
            </w:r>
            <w:r w:rsidRPr="00350FBA">
              <w:rPr>
                <w:rStyle w:val="Hyperlink"/>
                <w:rFonts w:hint="eastAsia"/>
                <w:noProof/>
                <w:rtl/>
              </w:rPr>
              <w:t>يعلم</w:t>
            </w:r>
            <w:r w:rsidRPr="00350FBA">
              <w:rPr>
                <w:rStyle w:val="Hyperlink"/>
                <w:noProof/>
                <w:rtl/>
              </w:rPr>
              <w:t xml:space="preserve"> </w:t>
            </w:r>
            <w:r w:rsidRPr="00350FBA">
              <w:rPr>
                <w:rStyle w:val="Hyperlink"/>
                <w:rFonts w:hint="eastAsia"/>
                <w:noProof/>
                <w:rtl/>
              </w:rPr>
              <w:t>من</w:t>
            </w:r>
            <w:r w:rsidRPr="00350FBA">
              <w:rPr>
                <w:rStyle w:val="Hyperlink"/>
                <w:noProof/>
                <w:rtl/>
              </w:rPr>
              <w:t xml:space="preserve"> </w:t>
            </w:r>
            <w:r w:rsidRPr="00350FBA">
              <w:rPr>
                <w:rStyle w:val="Hyperlink"/>
                <w:rFonts w:hint="eastAsia"/>
                <w:noProof/>
                <w:rtl/>
              </w:rPr>
              <w:t>المحركات</w:t>
            </w:r>
            <w:r w:rsidRPr="00350FBA">
              <w:rPr>
                <w:rStyle w:val="Hyperlink"/>
                <w:noProof/>
                <w:rtl/>
              </w:rPr>
              <w:t xml:space="preserve"> </w:t>
            </w:r>
            <w:r w:rsidRPr="00350FBA">
              <w:rPr>
                <w:rStyle w:val="Hyperlink"/>
                <w:noProof/>
                <w:vertAlign w:val="superscript"/>
                <w:rtl/>
              </w:rPr>
              <w:t>(20)</w:t>
            </w:r>
            <w:r w:rsidRPr="00350FBA">
              <w:rPr>
                <w:rStyle w:val="Hyperlink"/>
                <w:noProof/>
                <w:rtl/>
              </w:rPr>
              <w:t xml:space="preserve"> </w:t>
            </w:r>
            <w:r w:rsidRPr="00350FBA">
              <w:rPr>
                <w:rStyle w:val="Hyperlink"/>
                <w:rFonts w:hint="eastAsia"/>
                <w:noProof/>
                <w:rtl/>
              </w:rPr>
              <w:t>المفارقة</w:t>
            </w:r>
            <w:r w:rsidRPr="00350FBA">
              <w:rPr>
                <w:rStyle w:val="Hyperlink"/>
                <w:noProof/>
                <w:rtl/>
              </w:rPr>
              <w:t xml:space="preserve"> </w:t>
            </w:r>
            <w:r w:rsidRPr="00350FBA">
              <w:rPr>
                <w:rStyle w:val="Hyperlink"/>
                <w:rFonts w:hint="eastAsia"/>
                <w:noProof/>
                <w:rtl/>
              </w:rPr>
              <w:t>المعقولة</w:t>
            </w:r>
            <w:r w:rsidRPr="00350FBA">
              <w:rPr>
                <w:rStyle w:val="Hyperlink"/>
                <w:noProof/>
                <w:rtl/>
              </w:rPr>
              <w:t xml:space="preserve"> </w:t>
            </w:r>
            <w:r w:rsidRPr="00350FBA">
              <w:rPr>
                <w:rStyle w:val="Hyperlink"/>
                <w:noProof/>
                <w:vertAlign w:val="superscript"/>
                <w:rtl/>
              </w:rPr>
              <w:t>(21)</w:t>
            </w:r>
            <w:r w:rsidRPr="00350FBA">
              <w:rPr>
                <w:rStyle w:val="Hyperlink"/>
                <w:noProof/>
                <w:rtl/>
              </w:rPr>
              <w:t xml:space="preserve"> </w:t>
            </w:r>
            <w:r w:rsidRPr="00350FBA">
              <w:rPr>
                <w:rStyle w:val="Hyperlink"/>
                <w:rFonts w:hint="eastAsia"/>
                <w:noProof/>
                <w:rtl/>
              </w:rPr>
              <w:t>بذاتها</w:t>
            </w:r>
            <w:r w:rsidRPr="00350FBA">
              <w:rPr>
                <w:rStyle w:val="Hyperlink"/>
                <w:noProof/>
                <w:rtl/>
              </w:rPr>
              <w:t xml:space="preserve"> </w:t>
            </w:r>
            <w:r w:rsidRPr="00350FBA">
              <w:rPr>
                <w:rStyle w:val="Hyperlink"/>
                <w:rFonts w:hint="eastAsia"/>
                <w:noProof/>
                <w:rtl/>
              </w:rPr>
              <w:t>المعشوقة</w:t>
            </w:r>
            <w:r w:rsidRPr="00350FBA">
              <w:rPr>
                <w:rStyle w:val="Hyperlink"/>
                <w:noProof/>
                <w:rtl/>
              </w:rPr>
              <w:t xml:space="preserve"> </w:t>
            </w:r>
            <w:r w:rsidRPr="00350FBA">
              <w:rPr>
                <w:rStyle w:val="Hyperlink"/>
                <w:noProof/>
                <w:vertAlign w:val="superscript"/>
                <w:rtl/>
              </w:rPr>
              <w:t>(22)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Toc363383185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Toc363383186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7"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Toc363383187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8" w:history="1">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ترتيب</w:t>
            </w:r>
            <w:r w:rsidRPr="00350FBA">
              <w:rPr>
                <w:rStyle w:val="Hyperlink"/>
                <w:noProof/>
                <w:rtl/>
              </w:rPr>
              <w:t xml:space="preserve"> </w:t>
            </w:r>
            <w:r w:rsidRPr="00350FBA">
              <w:rPr>
                <w:rStyle w:val="Hyperlink"/>
                <w:rFonts w:hint="eastAsia"/>
                <w:noProof/>
                <w:rtl/>
              </w:rPr>
              <w:t>وجود</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العقل</w:t>
            </w:r>
            <w:r w:rsidRPr="00350FBA">
              <w:rPr>
                <w:rStyle w:val="Hyperlink"/>
                <w:noProof/>
                <w:rtl/>
              </w:rPr>
              <w:t xml:space="preserve"> </w:t>
            </w:r>
            <w:r w:rsidRPr="00350FBA">
              <w:rPr>
                <w:rStyle w:val="Hyperlink"/>
                <w:rFonts w:hint="eastAsia"/>
                <w:noProof/>
                <w:rtl/>
              </w:rPr>
              <w:t>والنفوس</w:t>
            </w:r>
            <w:r w:rsidRPr="00350FBA">
              <w:rPr>
                <w:rStyle w:val="Hyperlink"/>
                <w:noProof/>
                <w:rtl/>
              </w:rPr>
              <w:t xml:space="preserve"> </w:t>
            </w:r>
            <w:r w:rsidRPr="00350FBA">
              <w:rPr>
                <w:rStyle w:val="Hyperlink"/>
                <w:rFonts w:hint="eastAsia"/>
                <w:noProof/>
                <w:rtl/>
              </w:rPr>
              <w:t>السماوية</w:t>
            </w:r>
            <w:r w:rsidRPr="00350FBA">
              <w:rPr>
                <w:rStyle w:val="Hyperlink"/>
                <w:noProof/>
                <w:rtl/>
              </w:rPr>
              <w:t xml:space="preserve"> </w:t>
            </w:r>
            <w:r w:rsidRPr="00350FBA">
              <w:rPr>
                <w:rStyle w:val="Hyperlink"/>
                <w:rFonts w:hint="eastAsia"/>
                <w:noProof/>
                <w:rtl/>
              </w:rPr>
              <w:t>والأجرام</w:t>
            </w:r>
            <w:r w:rsidRPr="00350FBA">
              <w:rPr>
                <w:rStyle w:val="Hyperlink"/>
                <w:noProof/>
                <w:rtl/>
              </w:rPr>
              <w:t xml:space="preserve"> </w:t>
            </w:r>
            <w:r w:rsidRPr="00350FBA">
              <w:rPr>
                <w:rStyle w:val="Hyperlink"/>
                <w:rFonts w:hint="eastAsia"/>
                <w:noProof/>
                <w:rtl/>
              </w:rPr>
              <w:t>العلوية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Toc363383188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89" w:history="1">
            <w:r w:rsidRPr="00350FBA">
              <w:rPr>
                <w:rStyle w:val="Hyperlink"/>
                <w:rFonts w:hint="eastAsia"/>
                <w:noProof/>
                <w:rtl/>
              </w:rPr>
              <w:t>عن</w:t>
            </w:r>
            <w:r w:rsidRPr="00350FBA">
              <w:rPr>
                <w:rStyle w:val="Hyperlink"/>
                <w:noProof/>
                <w:rtl/>
              </w:rPr>
              <w:t xml:space="preserve"> </w:t>
            </w:r>
            <w:r w:rsidRPr="00350FBA">
              <w:rPr>
                <w:rStyle w:val="Hyperlink"/>
                <w:rFonts w:hint="eastAsia"/>
                <w:noProof/>
                <w:rtl/>
              </w:rPr>
              <w:t>المبدإ</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sidRPr="00350FBA">
              <w:rPr>
                <w:rStyle w:val="Hyperlink"/>
                <w:noProof/>
                <w:vertAlign w:val="superscript"/>
                <w:rtl/>
              </w:rPr>
              <w:t>(3)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Toc363383189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0"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Toc363383190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1"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Toc363383191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2"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حال</w:t>
            </w:r>
            <w:r w:rsidRPr="00350FBA">
              <w:rPr>
                <w:rStyle w:val="Hyperlink"/>
                <w:noProof/>
                <w:rtl/>
              </w:rPr>
              <w:t xml:space="preserve"> </w:t>
            </w:r>
            <w:r w:rsidRPr="00350FBA">
              <w:rPr>
                <w:rStyle w:val="Hyperlink"/>
                <w:rFonts w:hint="eastAsia"/>
                <w:noProof/>
                <w:rtl/>
              </w:rPr>
              <w:t>تكون</w:t>
            </w:r>
            <w:r w:rsidRPr="00350FBA">
              <w:rPr>
                <w:rStyle w:val="Hyperlink"/>
                <w:noProof/>
                <w:rtl/>
              </w:rPr>
              <w:t xml:space="preserve"> </w:t>
            </w:r>
            <w:r w:rsidRPr="00350FBA">
              <w:rPr>
                <w:rStyle w:val="Hyperlink"/>
                <w:rFonts w:hint="eastAsia"/>
                <w:noProof/>
                <w:rtl/>
              </w:rPr>
              <w:t>الأسطقسات</w:t>
            </w:r>
            <w:r w:rsidRPr="00350FBA">
              <w:rPr>
                <w:rStyle w:val="Hyperlink"/>
                <w:noProof/>
                <w:rtl/>
              </w:rPr>
              <w:t xml:space="preserve"> </w:t>
            </w:r>
            <w:r w:rsidRPr="00350FBA">
              <w:rPr>
                <w:rStyle w:val="Hyperlink"/>
                <w:rFonts w:hint="eastAsia"/>
                <w:noProof/>
                <w:rtl/>
              </w:rPr>
              <w:t>عن</w:t>
            </w:r>
            <w:r w:rsidRPr="00350FBA">
              <w:rPr>
                <w:rStyle w:val="Hyperlink"/>
                <w:noProof/>
                <w:rtl/>
              </w:rPr>
              <w:t xml:space="preserve"> </w:t>
            </w:r>
            <w:r w:rsidRPr="00350FBA">
              <w:rPr>
                <w:rStyle w:val="Hyperlink"/>
                <w:rFonts w:hint="eastAsia"/>
                <w:noProof/>
                <w:rtl/>
              </w:rPr>
              <w:t>العلل</w:t>
            </w:r>
            <w:r w:rsidRPr="00350FBA">
              <w:rPr>
                <w:rStyle w:val="Hyperlink"/>
                <w:noProof/>
                <w:rtl/>
              </w:rPr>
              <w:t xml:space="preserve"> </w:t>
            </w:r>
            <w:r w:rsidRPr="00350FBA">
              <w:rPr>
                <w:rStyle w:val="Hyperlink"/>
                <w:rFonts w:hint="eastAsia"/>
                <w:noProof/>
                <w:rtl/>
              </w:rPr>
              <w:t>الأوائل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Toc363383192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3"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السادس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Toc363383193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4" w:history="1">
            <w:r w:rsidRPr="00350FBA">
              <w:rPr>
                <w:rStyle w:val="Hyperlink"/>
                <w:noProof/>
                <w:rtl/>
              </w:rPr>
              <w:t xml:space="preserve">( </w:t>
            </w:r>
            <w:r w:rsidRPr="00350FBA">
              <w:rPr>
                <w:rStyle w:val="Hyperlink"/>
                <w:rFonts w:hint="eastAsia"/>
                <w:noProof/>
                <w:rtl/>
              </w:rPr>
              <w:t>و</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(20)</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Toc363383194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العناية</w:t>
            </w:r>
            <w:r w:rsidRPr="00350FBA">
              <w:rPr>
                <w:rStyle w:val="Hyperlink"/>
                <w:noProof/>
                <w:rtl/>
              </w:rPr>
              <w:t xml:space="preserve"> </w:t>
            </w:r>
            <w:r w:rsidRPr="00350FBA">
              <w:rPr>
                <w:rStyle w:val="Hyperlink"/>
                <w:rFonts w:hint="eastAsia"/>
                <w:noProof/>
                <w:rtl/>
              </w:rPr>
              <w:t>وبيان</w:t>
            </w:r>
            <w:r w:rsidRPr="00350FBA">
              <w:rPr>
                <w:rStyle w:val="Hyperlink"/>
                <w:noProof/>
                <w:rtl/>
              </w:rPr>
              <w:t xml:space="preserve"> </w:t>
            </w:r>
            <w:r w:rsidRPr="00350FBA">
              <w:rPr>
                <w:rStyle w:val="Hyperlink"/>
                <w:noProof/>
                <w:vertAlign w:val="superscript"/>
                <w:rtl/>
              </w:rPr>
              <w:t>(21)</w:t>
            </w:r>
            <w:r w:rsidRPr="00350FBA">
              <w:rPr>
                <w:rStyle w:val="Hyperlink"/>
                <w:noProof/>
                <w:rtl/>
              </w:rPr>
              <w:t xml:space="preserve"> </w:t>
            </w:r>
            <w:r w:rsidRPr="00350FBA">
              <w:rPr>
                <w:rStyle w:val="Hyperlink"/>
                <w:rFonts w:hint="eastAsia"/>
                <w:noProof/>
                <w:rtl/>
              </w:rPr>
              <w:t>كيفية</w:t>
            </w:r>
            <w:r w:rsidRPr="00350FBA">
              <w:rPr>
                <w:rStyle w:val="Hyperlink"/>
                <w:noProof/>
                <w:rtl/>
              </w:rPr>
              <w:t xml:space="preserve"> </w:t>
            </w:r>
            <w:r w:rsidRPr="00350FBA">
              <w:rPr>
                <w:rStyle w:val="Hyperlink"/>
                <w:rFonts w:hint="eastAsia"/>
                <w:noProof/>
                <w:rtl/>
              </w:rPr>
              <w:t>دخول</w:t>
            </w:r>
            <w:r w:rsidRPr="00350FBA">
              <w:rPr>
                <w:rStyle w:val="Hyperlink"/>
                <w:noProof/>
                <w:rtl/>
              </w:rPr>
              <w:t xml:space="preserve"> </w:t>
            </w:r>
            <w:r w:rsidRPr="00350FBA">
              <w:rPr>
                <w:rStyle w:val="Hyperlink"/>
                <w:rFonts w:hint="eastAsia"/>
                <w:noProof/>
                <w:rtl/>
              </w:rPr>
              <w:t>الشر</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القضاء</w:t>
            </w:r>
            <w:r w:rsidRPr="00350FBA">
              <w:rPr>
                <w:rStyle w:val="Hyperlink"/>
                <w:noProof/>
                <w:rtl/>
              </w:rPr>
              <w:t xml:space="preserve"> </w:t>
            </w:r>
            <w:r w:rsidRPr="00350FBA">
              <w:rPr>
                <w:rStyle w:val="Hyperlink"/>
                <w:rFonts w:hint="eastAsia"/>
                <w:noProof/>
                <w:rtl/>
              </w:rPr>
              <w:t>الإلهي</w:t>
            </w:r>
            <w:r w:rsidRPr="00350FBA">
              <w:rPr>
                <w:rStyle w:val="Hyperlink"/>
                <w:noProof/>
                <w:rtl/>
              </w:rPr>
              <w:t xml:space="preserve"> </w:t>
            </w:r>
            <w:r w:rsidRPr="00350FBA">
              <w:rPr>
                <w:rStyle w:val="Hyperlink"/>
                <w:noProof/>
                <w:vertAlign w:val="superscript"/>
                <w:rtl/>
              </w:rPr>
              <w:t>(22)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Toc363383195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F801EC" w:rsidRDefault="00F801EC">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السابع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Toc363383196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7" w:history="1">
            <w:r w:rsidRPr="00350FBA">
              <w:rPr>
                <w:rStyle w:val="Hyperlink"/>
                <w:noProof/>
                <w:rtl/>
              </w:rPr>
              <w:t xml:space="preserve">( </w:t>
            </w:r>
            <w:r w:rsidRPr="00350FBA">
              <w:rPr>
                <w:rStyle w:val="Hyperlink"/>
                <w:rFonts w:hint="eastAsia"/>
                <w:noProof/>
                <w:rtl/>
              </w:rPr>
              <w:t>ز</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المعاد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Toc363383197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8" w:history="1">
            <w:r w:rsidRPr="00350FBA">
              <w:rPr>
                <w:rStyle w:val="Hyperlink"/>
                <w:rFonts w:hint="eastAsia"/>
                <w:noProof/>
                <w:rtl/>
              </w:rPr>
              <w:t>المقالة</w:t>
            </w:r>
            <w:r w:rsidRPr="00350FBA">
              <w:rPr>
                <w:rStyle w:val="Hyperlink"/>
                <w:noProof/>
                <w:rtl/>
              </w:rPr>
              <w:t xml:space="preserve"> </w:t>
            </w:r>
            <w:r w:rsidRPr="00350FBA">
              <w:rPr>
                <w:rStyle w:val="Hyperlink"/>
                <w:rFonts w:hint="eastAsia"/>
                <w:noProof/>
                <w:rtl/>
              </w:rPr>
              <w:t>العاشرة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Toc363383198 \h</w:instrText>
            </w:r>
            <w:r>
              <w:rPr>
                <w:noProof/>
                <w:webHidden/>
                <w:rtl/>
              </w:rPr>
              <w:instrText xml:space="preserve"> </w:instrText>
            </w:r>
            <w:r>
              <w:rPr>
                <w:rStyle w:val="Hyperlink"/>
                <w:noProof/>
                <w:rtl/>
              </w:rPr>
            </w:r>
            <w:r>
              <w:rPr>
                <w:rStyle w:val="Hyperlink"/>
                <w:noProof/>
                <w:rtl/>
              </w:rPr>
              <w:fldChar w:fldCharType="separate"/>
            </w:r>
            <w:r>
              <w:rPr>
                <w:noProof/>
                <w:webHidden/>
                <w:rtl/>
              </w:rPr>
              <w:t>455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199" w:history="1">
            <w:r w:rsidRPr="00350FBA">
              <w:rPr>
                <w:rStyle w:val="Hyperlink"/>
                <w:rFonts w:hint="eastAsia"/>
                <w:noProof/>
                <w:rtl/>
              </w:rPr>
              <w:t>وفيها</w:t>
            </w:r>
            <w:r w:rsidRPr="00350FBA">
              <w:rPr>
                <w:rStyle w:val="Hyperlink"/>
                <w:noProof/>
                <w:rtl/>
              </w:rPr>
              <w:t xml:space="preserve"> </w:t>
            </w:r>
            <w:r w:rsidRPr="00350FBA">
              <w:rPr>
                <w:rStyle w:val="Hyperlink"/>
                <w:rFonts w:hint="eastAsia"/>
                <w:noProof/>
                <w:rtl/>
              </w:rPr>
              <w:t>خمسة</w:t>
            </w:r>
            <w:r w:rsidRPr="00350FBA">
              <w:rPr>
                <w:rStyle w:val="Hyperlink"/>
                <w:noProof/>
                <w:rtl/>
              </w:rPr>
              <w:t xml:space="preserve"> </w:t>
            </w:r>
            <w:r w:rsidRPr="00350FBA">
              <w:rPr>
                <w:rStyle w:val="Hyperlink"/>
                <w:rFonts w:hint="eastAsia"/>
                <w:noProof/>
                <w:rtl/>
              </w:rPr>
              <w:t>فصول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Toc363383199 \h</w:instrText>
            </w:r>
            <w:r>
              <w:rPr>
                <w:noProof/>
                <w:webHidden/>
                <w:rtl/>
              </w:rPr>
              <w:instrText xml:space="preserve"> </w:instrText>
            </w:r>
            <w:r>
              <w:rPr>
                <w:rStyle w:val="Hyperlink"/>
                <w:noProof/>
                <w:rtl/>
              </w:rPr>
            </w:r>
            <w:r>
              <w:rPr>
                <w:rStyle w:val="Hyperlink"/>
                <w:noProof/>
                <w:rtl/>
              </w:rPr>
              <w:fldChar w:fldCharType="separate"/>
            </w:r>
            <w:r>
              <w:rPr>
                <w:noProof/>
                <w:webHidden/>
                <w:rtl/>
              </w:rPr>
              <w:t>455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0"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الأول</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Toc363383200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1" w:history="1">
            <w:r w:rsidRPr="00350FBA">
              <w:rPr>
                <w:rStyle w:val="Hyperlink"/>
                <w:noProof/>
                <w:rtl/>
              </w:rPr>
              <w:t xml:space="preserve">( </w:t>
            </w:r>
            <w:r w:rsidRPr="00350FBA">
              <w:rPr>
                <w:rStyle w:val="Hyperlink"/>
                <w:rFonts w:hint="eastAsia"/>
                <w:noProof/>
                <w:rtl/>
              </w:rPr>
              <w:t>ا</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Toc363383201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2"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المبدإ</w:t>
            </w:r>
            <w:r w:rsidRPr="00350FBA">
              <w:rPr>
                <w:rStyle w:val="Hyperlink"/>
                <w:noProof/>
                <w:rtl/>
              </w:rPr>
              <w:t xml:space="preserve"> </w:t>
            </w:r>
            <w:r w:rsidRPr="00350FBA">
              <w:rPr>
                <w:rStyle w:val="Hyperlink"/>
                <w:rFonts w:hint="eastAsia"/>
                <w:noProof/>
                <w:rtl/>
              </w:rPr>
              <w:t>والمعاد</w:t>
            </w:r>
            <w:r w:rsidRPr="00350FBA">
              <w:rPr>
                <w:rStyle w:val="Hyperlink"/>
                <w:noProof/>
                <w:rtl/>
              </w:rPr>
              <w:t xml:space="preserve"> </w:t>
            </w:r>
            <w:r w:rsidRPr="00350FBA">
              <w:rPr>
                <w:rStyle w:val="Hyperlink"/>
                <w:rFonts w:hint="eastAsia"/>
                <w:noProof/>
                <w:rtl/>
              </w:rPr>
              <w:t>بقول</w:t>
            </w:r>
            <w:r w:rsidRPr="00350FBA">
              <w:rPr>
                <w:rStyle w:val="Hyperlink"/>
                <w:noProof/>
                <w:rtl/>
              </w:rPr>
              <w:t xml:space="preserve"> </w:t>
            </w:r>
            <w:r w:rsidRPr="00350FBA">
              <w:rPr>
                <w:rStyle w:val="Hyperlink"/>
                <w:rFonts w:hint="eastAsia"/>
                <w:noProof/>
                <w:rtl/>
              </w:rPr>
              <w:t>مجمل</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الإلهامات</w:t>
            </w:r>
            <w:r w:rsidRPr="00350FBA">
              <w:rPr>
                <w:rStyle w:val="Hyperlink"/>
                <w:noProof/>
                <w:rtl/>
              </w:rPr>
              <w:t xml:space="preserve"> </w:t>
            </w:r>
            <w:r w:rsidRPr="00350FBA">
              <w:rPr>
                <w:rStyle w:val="Hyperlink"/>
                <w:rFonts w:hint="eastAsia"/>
                <w:noProof/>
                <w:rtl/>
              </w:rPr>
              <w:t>والمنامات</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والدعوات</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المستجابة</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والعقوبات</w:t>
            </w:r>
            <w:r w:rsidRPr="00350FBA">
              <w:rPr>
                <w:rStyle w:val="Hyperlink"/>
                <w:noProof/>
                <w:rtl/>
              </w:rPr>
              <w:t xml:space="preserve"> </w:t>
            </w:r>
            <w:r w:rsidRPr="00350FBA">
              <w:rPr>
                <w:rStyle w:val="Hyperlink"/>
                <w:rFonts w:hint="eastAsia"/>
                <w:noProof/>
                <w:rtl/>
              </w:rPr>
              <w:t>السماوية</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أحوال</w:t>
            </w:r>
            <w:r w:rsidRPr="00350FBA">
              <w:rPr>
                <w:rStyle w:val="Hyperlink"/>
                <w:noProof/>
                <w:rtl/>
              </w:rPr>
              <w:t xml:space="preserve"> </w:t>
            </w:r>
            <w:r w:rsidRPr="00350FBA">
              <w:rPr>
                <w:rStyle w:val="Hyperlink"/>
                <w:rFonts w:hint="eastAsia"/>
                <w:noProof/>
                <w:rtl/>
              </w:rPr>
              <w:t>النبوة</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وفي</w:t>
            </w:r>
            <w:r w:rsidRPr="00350FBA">
              <w:rPr>
                <w:rStyle w:val="Hyperlink"/>
                <w:noProof/>
                <w:rtl/>
              </w:rPr>
              <w:t xml:space="preserve"> </w:t>
            </w:r>
            <w:r w:rsidRPr="00350FBA">
              <w:rPr>
                <w:rStyle w:val="Hyperlink"/>
                <w:rFonts w:hint="eastAsia"/>
                <w:noProof/>
                <w:rtl/>
              </w:rPr>
              <w:t>حال</w:t>
            </w:r>
            <w:r w:rsidRPr="00350FBA">
              <w:rPr>
                <w:rStyle w:val="Hyperlink"/>
                <w:noProof/>
                <w:rtl/>
              </w:rPr>
              <w:t xml:space="preserve"> </w:t>
            </w:r>
            <w:r w:rsidRPr="00350FBA">
              <w:rPr>
                <w:rStyle w:val="Hyperlink"/>
                <w:noProof/>
                <w:vertAlign w:val="superscript"/>
                <w:rtl/>
              </w:rPr>
              <w:t>(4)</w:t>
            </w:r>
            <w:r w:rsidRPr="00350FBA">
              <w:rPr>
                <w:rStyle w:val="Hyperlink"/>
                <w:noProof/>
                <w:rtl/>
              </w:rPr>
              <w:t xml:space="preserve"> </w:t>
            </w:r>
            <w:r w:rsidRPr="00350FBA">
              <w:rPr>
                <w:rStyle w:val="Hyperlink"/>
                <w:rFonts w:hint="eastAsia"/>
                <w:noProof/>
                <w:rtl/>
              </w:rPr>
              <w:t>أحكام</w:t>
            </w:r>
            <w:r w:rsidRPr="00350FBA">
              <w:rPr>
                <w:rStyle w:val="Hyperlink"/>
                <w:noProof/>
                <w:rtl/>
              </w:rPr>
              <w:t xml:space="preserve"> </w:t>
            </w:r>
            <w:r w:rsidRPr="00350FBA">
              <w:rPr>
                <w:rStyle w:val="Hyperlink"/>
                <w:rFonts w:hint="eastAsia"/>
                <w:noProof/>
                <w:rtl/>
              </w:rPr>
              <w:t>النجوم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Toc363383202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3"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الثاني</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Toc363383203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4" w:history="1">
            <w:r w:rsidRPr="00350FBA">
              <w:rPr>
                <w:rStyle w:val="Hyperlink"/>
                <w:noProof/>
                <w:rtl/>
              </w:rPr>
              <w:t xml:space="preserve">( </w:t>
            </w:r>
            <w:r w:rsidRPr="00350FBA">
              <w:rPr>
                <w:rStyle w:val="Hyperlink"/>
                <w:rFonts w:hint="eastAsia"/>
                <w:noProof/>
                <w:rtl/>
              </w:rPr>
              <w:t>ب</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Toc363383204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5"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إثبات</w:t>
            </w:r>
            <w:r w:rsidRPr="00350FBA">
              <w:rPr>
                <w:rStyle w:val="Hyperlink"/>
                <w:noProof/>
                <w:rtl/>
              </w:rPr>
              <w:t xml:space="preserve"> </w:t>
            </w:r>
            <w:r w:rsidRPr="00350FBA">
              <w:rPr>
                <w:rStyle w:val="Hyperlink"/>
                <w:rFonts w:hint="eastAsia"/>
                <w:noProof/>
                <w:rtl/>
              </w:rPr>
              <w:t>النبوة</w:t>
            </w:r>
            <w:r w:rsidRPr="00350FBA">
              <w:rPr>
                <w:rStyle w:val="Hyperlink"/>
                <w:noProof/>
                <w:rtl/>
              </w:rPr>
              <w:t xml:space="preserve"> </w:t>
            </w:r>
            <w:r w:rsidRPr="00350FBA">
              <w:rPr>
                <w:rStyle w:val="Hyperlink"/>
                <w:rFonts w:hint="eastAsia"/>
                <w:noProof/>
                <w:rtl/>
              </w:rPr>
              <w:t>وكيفية</w:t>
            </w:r>
            <w:r w:rsidRPr="00350FBA">
              <w:rPr>
                <w:rStyle w:val="Hyperlink"/>
                <w:noProof/>
                <w:rtl/>
              </w:rPr>
              <w:t xml:space="preserve"> </w:t>
            </w:r>
            <w:r w:rsidRPr="00350FBA">
              <w:rPr>
                <w:rStyle w:val="Hyperlink"/>
                <w:rFonts w:hint="eastAsia"/>
                <w:noProof/>
                <w:rtl/>
              </w:rPr>
              <w:t>دعوة</w:t>
            </w:r>
            <w:r w:rsidRPr="00350FBA">
              <w:rPr>
                <w:rStyle w:val="Hyperlink"/>
                <w:noProof/>
                <w:rtl/>
              </w:rPr>
              <w:t xml:space="preserve"> </w:t>
            </w:r>
            <w:r w:rsidRPr="00350FBA">
              <w:rPr>
                <w:rStyle w:val="Hyperlink"/>
                <w:noProof/>
                <w:vertAlign w:val="superscript"/>
                <w:rtl/>
              </w:rPr>
              <w:t>(2)</w:t>
            </w:r>
            <w:r w:rsidRPr="00350FBA">
              <w:rPr>
                <w:rStyle w:val="Hyperlink"/>
                <w:noProof/>
                <w:rtl/>
              </w:rPr>
              <w:t xml:space="preserve"> </w:t>
            </w:r>
            <w:r w:rsidRPr="00350FBA">
              <w:rPr>
                <w:rStyle w:val="Hyperlink"/>
                <w:rFonts w:hint="eastAsia"/>
                <w:noProof/>
                <w:rtl/>
              </w:rPr>
              <w:t>النبي</w:t>
            </w:r>
            <w:r w:rsidRPr="00350FBA">
              <w:rPr>
                <w:rStyle w:val="Hyperlink"/>
                <w:noProof/>
                <w:rtl/>
              </w:rPr>
              <w:t xml:space="preserve"> </w:t>
            </w:r>
            <w:r w:rsidRPr="00350FBA">
              <w:rPr>
                <w:rStyle w:val="Hyperlink"/>
                <w:noProof/>
                <w:vertAlign w:val="superscript"/>
                <w:rtl/>
              </w:rPr>
              <w:t>(3)</w:t>
            </w:r>
            <w:r w:rsidRPr="00350FBA">
              <w:rPr>
                <w:rStyle w:val="Hyperlink"/>
                <w:noProof/>
                <w:rtl/>
              </w:rPr>
              <w:t xml:space="preserve"> </w:t>
            </w:r>
            <w:r w:rsidRPr="00350FBA">
              <w:rPr>
                <w:rStyle w:val="Hyperlink"/>
                <w:rFonts w:hint="eastAsia"/>
                <w:noProof/>
                <w:rtl/>
              </w:rPr>
              <w:t>إلى</w:t>
            </w:r>
            <w:r w:rsidRPr="00350FBA">
              <w:rPr>
                <w:rStyle w:val="Hyperlink"/>
                <w:noProof/>
                <w:rtl/>
              </w:rPr>
              <w:t xml:space="preserve"> </w:t>
            </w:r>
            <w:r w:rsidRPr="00350FBA">
              <w:rPr>
                <w:rStyle w:val="Hyperlink"/>
                <w:rFonts w:hint="eastAsia"/>
                <w:noProof/>
                <w:rtl/>
              </w:rPr>
              <w:t>الله</w:t>
            </w:r>
            <w:r w:rsidRPr="00350FBA">
              <w:rPr>
                <w:rStyle w:val="Hyperlink"/>
                <w:noProof/>
                <w:rtl/>
              </w:rPr>
              <w:t xml:space="preserve"> </w:t>
            </w:r>
            <w:r w:rsidRPr="00350FBA">
              <w:rPr>
                <w:rStyle w:val="Hyperlink"/>
                <w:rFonts w:hint="eastAsia"/>
                <w:noProof/>
                <w:rtl/>
              </w:rPr>
              <w:t>تعالى</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والمعاد</w:t>
            </w:r>
            <w:r w:rsidRPr="00350FBA">
              <w:rPr>
                <w:rStyle w:val="Hyperlink"/>
                <w:noProof/>
                <w:rtl/>
              </w:rPr>
              <w:t xml:space="preserve"> </w:t>
            </w:r>
            <w:r w:rsidRPr="00350FBA">
              <w:rPr>
                <w:rStyle w:val="Hyperlink"/>
                <w:rFonts w:hint="eastAsia"/>
                <w:noProof/>
                <w:rtl/>
              </w:rPr>
              <w:t>إليه</w:t>
            </w:r>
            <w:r w:rsidRPr="00350FBA">
              <w:rPr>
                <w:rStyle w:val="Hyperlink"/>
                <w:noProof/>
                <w:rtl/>
              </w:rPr>
              <w:t xml:space="preserve"> </w:t>
            </w:r>
            <w:r w:rsidRPr="00350FBA">
              <w:rPr>
                <w:rStyle w:val="Hyperlink"/>
                <w:noProof/>
                <w:vertAlign w:val="superscript"/>
                <w:rtl/>
              </w:rPr>
              <w:t>(4)</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Toc363383205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6"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الثالث</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Toc363383206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7" w:history="1">
            <w:r w:rsidRPr="00350FBA">
              <w:rPr>
                <w:rStyle w:val="Hyperlink"/>
                <w:noProof/>
                <w:rtl/>
              </w:rPr>
              <w:t xml:space="preserve">( </w:t>
            </w:r>
            <w:r w:rsidRPr="00350FBA">
              <w:rPr>
                <w:rStyle w:val="Hyperlink"/>
                <w:rFonts w:hint="eastAsia"/>
                <w:noProof/>
                <w:rtl/>
              </w:rPr>
              <w:t>ج</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(20)</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Toc363383207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8"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العبادات</w:t>
            </w:r>
            <w:r w:rsidRPr="00350FBA">
              <w:rPr>
                <w:rStyle w:val="Hyperlink"/>
                <w:noProof/>
                <w:rtl/>
              </w:rPr>
              <w:t xml:space="preserve"> </w:t>
            </w:r>
            <w:r w:rsidRPr="00350FBA">
              <w:rPr>
                <w:rStyle w:val="Hyperlink"/>
                <w:rFonts w:hint="eastAsia"/>
                <w:noProof/>
                <w:rtl/>
              </w:rPr>
              <w:t>ومنفعتها</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الدنيا</w:t>
            </w:r>
            <w:r w:rsidRPr="00350FBA">
              <w:rPr>
                <w:rStyle w:val="Hyperlink"/>
                <w:noProof/>
                <w:rtl/>
              </w:rPr>
              <w:t xml:space="preserve"> </w:t>
            </w:r>
            <w:r w:rsidRPr="00350FBA">
              <w:rPr>
                <w:rStyle w:val="Hyperlink"/>
                <w:rFonts w:hint="eastAsia"/>
                <w:noProof/>
                <w:rtl/>
              </w:rPr>
              <w:t>والآخرة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Toc363383208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09"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الرابع</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Toc363383209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0" w:history="1">
            <w:r w:rsidRPr="00350FBA">
              <w:rPr>
                <w:rStyle w:val="Hyperlink"/>
                <w:noProof/>
                <w:rtl/>
              </w:rPr>
              <w:t xml:space="preserve">( </w:t>
            </w:r>
            <w:r w:rsidRPr="00350FBA">
              <w:rPr>
                <w:rStyle w:val="Hyperlink"/>
                <w:rFonts w:hint="eastAsia"/>
                <w:noProof/>
                <w:rtl/>
              </w:rPr>
              <w:t>د</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Toc363383210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1"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عقد</w:t>
            </w:r>
            <w:r w:rsidRPr="00350FBA">
              <w:rPr>
                <w:rStyle w:val="Hyperlink"/>
                <w:noProof/>
                <w:rtl/>
              </w:rPr>
              <w:t xml:space="preserve"> </w:t>
            </w:r>
            <w:r w:rsidRPr="00350FBA">
              <w:rPr>
                <w:rStyle w:val="Hyperlink"/>
                <w:rFonts w:hint="eastAsia"/>
                <w:noProof/>
                <w:rtl/>
              </w:rPr>
              <w:t>المدينة</w:t>
            </w:r>
            <w:r w:rsidRPr="00350FBA">
              <w:rPr>
                <w:rStyle w:val="Hyperlink"/>
                <w:noProof/>
                <w:rtl/>
              </w:rPr>
              <w:t xml:space="preserve"> </w:t>
            </w:r>
            <w:r w:rsidRPr="00350FBA">
              <w:rPr>
                <w:rStyle w:val="Hyperlink"/>
                <w:rFonts w:hint="eastAsia"/>
                <w:noProof/>
                <w:rtl/>
              </w:rPr>
              <w:t>وعقد</w:t>
            </w:r>
            <w:r w:rsidRPr="00350FBA">
              <w:rPr>
                <w:rStyle w:val="Hyperlink"/>
                <w:noProof/>
                <w:rtl/>
              </w:rPr>
              <w:t xml:space="preserve"> </w:t>
            </w:r>
            <w:r w:rsidRPr="00350FBA">
              <w:rPr>
                <w:rStyle w:val="Hyperlink"/>
                <w:rFonts w:hint="eastAsia"/>
                <w:noProof/>
                <w:rtl/>
              </w:rPr>
              <w:t>البيت</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وهو</w:t>
            </w:r>
            <w:r w:rsidRPr="00350FBA">
              <w:rPr>
                <w:rStyle w:val="Hyperlink"/>
                <w:noProof/>
                <w:rtl/>
              </w:rPr>
              <w:t xml:space="preserve"> </w:t>
            </w:r>
            <w:r w:rsidRPr="00350FBA">
              <w:rPr>
                <w:rStyle w:val="Hyperlink"/>
                <w:rFonts w:hint="eastAsia"/>
                <w:noProof/>
                <w:rtl/>
              </w:rPr>
              <w:t>النكاح</w:t>
            </w:r>
            <w:r w:rsidRPr="00350FBA">
              <w:rPr>
                <w:rStyle w:val="Hyperlink"/>
                <w:noProof/>
                <w:rtl/>
              </w:rPr>
              <w:t xml:space="preserve"> </w:t>
            </w:r>
            <w:r w:rsidRPr="00350FBA">
              <w:rPr>
                <w:rStyle w:val="Hyperlink"/>
                <w:rFonts w:hint="eastAsia"/>
                <w:noProof/>
                <w:rtl/>
              </w:rPr>
              <w:t>والسنن</w:t>
            </w:r>
            <w:r w:rsidRPr="00350FBA">
              <w:rPr>
                <w:rStyle w:val="Hyperlink"/>
                <w:noProof/>
                <w:rtl/>
              </w:rPr>
              <w:t xml:space="preserve"> </w:t>
            </w:r>
            <w:r w:rsidRPr="00350FBA">
              <w:rPr>
                <w:rStyle w:val="Hyperlink"/>
                <w:rFonts w:hint="eastAsia"/>
                <w:noProof/>
                <w:rtl/>
              </w:rPr>
              <w:t>الكلية</w:t>
            </w:r>
            <w:r w:rsidRPr="00350FBA">
              <w:rPr>
                <w:rStyle w:val="Hyperlink"/>
                <w:noProof/>
                <w:rtl/>
              </w:rPr>
              <w:t xml:space="preserve"> </w:t>
            </w:r>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Toc363383211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D607D1" w:rsidRDefault="00D607D1">
          <w:pPr>
            <w:bidi w:val="0"/>
            <w:ind w:firstLine="0"/>
            <w:jc w:val="left"/>
            <w:rPr>
              <w:rStyle w:val="Hyperlink"/>
              <w:bCs/>
              <w:noProof/>
              <w:rtl/>
            </w:rPr>
          </w:pPr>
          <w:r>
            <w:rPr>
              <w:rStyle w:val="Hyperlink"/>
              <w:noProof/>
              <w:rtl/>
            </w:rPr>
            <w:br w:type="page"/>
          </w:r>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2" w:history="1">
            <w:r w:rsidRPr="00350FBA">
              <w:rPr>
                <w:rStyle w:val="Hyperlink"/>
                <w:noProof/>
                <w:rtl/>
              </w:rPr>
              <w:t xml:space="preserve">[ </w:t>
            </w:r>
            <w:r w:rsidRPr="00350FBA">
              <w:rPr>
                <w:rStyle w:val="Hyperlink"/>
                <w:rFonts w:hint="eastAsia"/>
                <w:noProof/>
                <w:rtl/>
              </w:rPr>
              <w:t>الفصل</w:t>
            </w:r>
            <w:r w:rsidRPr="00350FBA">
              <w:rPr>
                <w:rStyle w:val="Hyperlink"/>
                <w:noProof/>
                <w:rtl/>
              </w:rPr>
              <w:t xml:space="preserve"> </w:t>
            </w:r>
            <w:r w:rsidRPr="00350FBA">
              <w:rPr>
                <w:rStyle w:val="Hyperlink"/>
                <w:rFonts w:hint="eastAsia"/>
                <w:noProof/>
                <w:rtl/>
              </w:rPr>
              <w:t>الخامس</w:t>
            </w:r>
            <w:r w:rsidRPr="00350FB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Toc363383212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3" w:history="1">
            <w:r w:rsidRPr="00350FBA">
              <w:rPr>
                <w:rStyle w:val="Hyperlink"/>
                <w:noProof/>
                <w:rtl/>
              </w:rPr>
              <w:t xml:space="preserve">( </w:t>
            </w:r>
            <w:r w:rsidRPr="00350FBA">
              <w:rPr>
                <w:rStyle w:val="Hyperlink"/>
                <w:rFonts w:hint="eastAsia"/>
                <w:noProof/>
                <w:rtl/>
              </w:rPr>
              <w:t>هـ</w:t>
            </w:r>
            <w:r w:rsidRPr="00350FBA">
              <w:rPr>
                <w:rStyle w:val="Hyperlink"/>
                <w:noProof/>
                <w:rtl/>
              </w:rPr>
              <w:t xml:space="preserve"> ) </w:t>
            </w:r>
            <w:r w:rsidRPr="00350FBA">
              <w:rPr>
                <w:rStyle w:val="Hyperlink"/>
                <w:rFonts w:hint="eastAsia"/>
                <w:noProof/>
                <w:rtl/>
              </w:rPr>
              <w:t>فصل</w:t>
            </w:r>
            <w:r w:rsidRPr="00350FBA">
              <w:rPr>
                <w:rStyle w:val="Hyperlink"/>
                <w:noProof/>
                <w:rtl/>
              </w:rPr>
              <w:t xml:space="preserve"> </w:t>
            </w:r>
            <w:r w:rsidRPr="00350FBA">
              <w:rPr>
                <w:rStyle w:val="Hyperlink"/>
                <w:noProof/>
                <w:vertAlign w:val="superscript"/>
                <w:rtl/>
              </w:rPr>
              <w:t>(10)</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Toc363383213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4" w:history="1">
            <w:r w:rsidRPr="00350FBA">
              <w:rPr>
                <w:rStyle w:val="Hyperlink"/>
                <w:rFonts w:hint="eastAsia"/>
                <w:noProof/>
                <w:rtl/>
              </w:rPr>
              <w:t>في</w:t>
            </w:r>
            <w:r w:rsidRPr="00350FBA">
              <w:rPr>
                <w:rStyle w:val="Hyperlink"/>
                <w:noProof/>
                <w:rtl/>
              </w:rPr>
              <w:t xml:space="preserve"> </w:t>
            </w:r>
            <w:r w:rsidRPr="00350FBA">
              <w:rPr>
                <w:rStyle w:val="Hyperlink"/>
                <w:rFonts w:hint="eastAsia"/>
                <w:noProof/>
                <w:rtl/>
              </w:rPr>
              <w:t>الخليفة</w:t>
            </w:r>
            <w:r w:rsidRPr="00350FBA">
              <w:rPr>
                <w:rStyle w:val="Hyperlink"/>
                <w:noProof/>
                <w:rtl/>
              </w:rPr>
              <w:t xml:space="preserve"> </w:t>
            </w:r>
            <w:r w:rsidRPr="00350FBA">
              <w:rPr>
                <w:rStyle w:val="Hyperlink"/>
                <w:rFonts w:hint="eastAsia"/>
                <w:noProof/>
                <w:rtl/>
              </w:rPr>
              <w:t>والإمام</w:t>
            </w:r>
            <w:r w:rsidRPr="00350FBA">
              <w:rPr>
                <w:rStyle w:val="Hyperlink"/>
                <w:noProof/>
                <w:rtl/>
              </w:rPr>
              <w:t xml:space="preserve"> </w:t>
            </w:r>
            <w:r w:rsidRPr="00350FBA">
              <w:rPr>
                <w:rStyle w:val="Hyperlink"/>
                <w:rFonts w:hint="eastAsia"/>
                <w:noProof/>
                <w:rtl/>
              </w:rPr>
              <w:t>ووجوب</w:t>
            </w:r>
            <w:r w:rsidRPr="00350FBA">
              <w:rPr>
                <w:rStyle w:val="Hyperlink"/>
                <w:noProof/>
                <w:rtl/>
              </w:rPr>
              <w:t xml:space="preserve"> </w:t>
            </w:r>
            <w:r w:rsidRPr="00350FBA">
              <w:rPr>
                <w:rStyle w:val="Hyperlink"/>
                <w:rFonts w:hint="eastAsia"/>
                <w:noProof/>
                <w:rtl/>
              </w:rPr>
              <w:t>طاعتهما</w:t>
            </w:r>
            <w:r w:rsidRPr="00350FBA">
              <w:rPr>
                <w:rStyle w:val="Hyperlink"/>
                <w:noProof/>
                <w:rtl/>
              </w:rPr>
              <w:t xml:space="preserve"> </w:t>
            </w:r>
            <w:r w:rsidRPr="00350FBA">
              <w:rPr>
                <w:rStyle w:val="Hyperlink"/>
                <w:rFonts w:hint="eastAsia"/>
                <w:noProof/>
                <w:rtl/>
              </w:rPr>
              <w:t>،</w:t>
            </w:r>
            <w:r w:rsidRPr="00350FBA">
              <w:rPr>
                <w:rStyle w:val="Hyperlink"/>
                <w:noProof/>
                <w:rtl/>
              </w:rPr>
              <w:t xml:space="preserve"> </w:t>
            </w:r>
            <w:r w:rsidRPr="00350FBA">
              <w:rPr>
                <w:rStyle w:val="Hyperlink"/>
                <w:rFonts w:hint="eastAsia"/>
                <w:noProof/>
                <w:rtl/>
              </w:rPr>
              <w:t>والإشارة</w:t>
            </w:r>
            <w:r w:rsidRPr="00350FBA">
              <w:rPr>
                <w:rStyle w:val="Hyperlink"/>
                <w:noProof/>
                <w:rtl/>
              </w:rPr>
              <w:t xml:space="preserve"> </w:t>
            </w:r>
            <w:r w:rsidRPr="00350FBA">
              <w:rPr>
                <w:rStyle w:val="Hyperlink"/>
                <w:rFonts w:hint="eastAsia"/>
                <w:noProof/>
                <w:rtl/>
              </w:rPr>
              <w:t>إلى</w:t>
            </w:r>
            <w:r w:rsidRPr="00350FBA">
              <w:rPr>
                <w:rStyle w:val="Hyperlink"/>
                <w:noProof/>
                <w:rtl/>
              </w:rPr>
              <w:t xml:space="preserve"> </w:t>
            </w:r>
            <w:r w:rsidRPr="00350FBA">
              <w:rPr>
                <w:rStyle w:val="Hyperlink"/>
                <w:rFonts w:hint="eastAsia"/>
                <w:noProof/>
                <w:rtl/>
              </w:rPr>
              <w:t>السياسات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Toc363383214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5" w:history="1">
            <w:r w:rsidRPr="00350FBA">
              <w:rPr>
                <w:rStyle w:val="Hyperlink"/>
                <w:rFonts w:hint="eastAsia"/>
                <w:noProof/>
                <w:rtl/>
              </w:rPr>
              <w:t>والمعاملات</w:t>
            </w:r>
            <w:r w:rsidRPr="00350FBA">
              <w:rPr>
                <w:rStyle w:val="Hyperlink"/>
                <w:noProof/>
                <w:rtl/>
              </w:rPr>
              <w:t xml:space="preserve"> </w:t>
            </w:r>
            <w:r w:rsidRPr="00350FBA">
              <w:rPr>
                <w:rStyle w:val="Hyperlink"/>
                <w:noProof/>
                <w:vertAlign w:val="superscript"/>
                <w:rtl/>
              </w:rPr>
              <w:t>(11)</w:t>
            </w:r>
            <w:r w:rsidRPr="00350FBA">
              <w:rPr>
                <w:rStyle w:val="Hyperlink"/>
                <w:noProof/>
                <w:rtl/>
              </w:rPr>
              <w:t xml:space="preserve"> </w:t>
            </w:r>
            <w:r w:rsidRPr="00350FBA">
              <w:rPr>
                <w:rStyle w:val="Hyperlink"/>
                <w:rFonts w:hint="eastAsia"/>
                <w:noProof/>
                <w:rtl/>
              </w:rPr>
              <w:t>والأخلاق</w:t>
            </w:r>
            <w:r w:rsidRPr="00350FBA">
              <w:rPr>
                <w:rStyle w:val="Hyperlink"/>
                <w:noProof/>
                <w:rtl/>
              </w:rPr>
              <w:t xml:space="preserve"> </w:t>
            </w:r>
            <w:r w:rsidRPr="00350FBA">
              <w:rPr>
                <w:rStyle w:val="Hyperlink"/>
                <w:noProof/>
                <w:vertAlign w:val="superscript"/>
                <w:rtl/>
              </w:rPr>
              <w:t>(12)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Toc363383215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963E0" w:rsidRDefault="00A963E0">
          <w:pPr>
            <w:pStyle w:val="TOC1"/>
            <w:rPr>
              <w:rFonts w:asciiTheme="minorHAnsi" w:eastAsiaTheme="minorEastAsia" w:hAnsiTheme="minorHAnsi" w:cstheme="minorBidi"/>
              <w:bCs w:val="0"/>
              <w:noProof/>
              <w:color w:val="auto"/>
              <w:sz w:val="22"/>
              <w:szCs w:val="22"/>
              <w:rtl/>
              <w:lang w:bidi="fa-IR"/>
            </w:rPr>
          </w:pPr>
          <w:hyperlink w:anchor="_Toc363383216" w:history="1">
            <w:r w:rsidRPr="00350FBA">
              <w:rPr>
                <w:rStyle w:val="Hyperlink"/>
                <w:rFonts w:hint="eastAsia"/>
                <w:noProof/>
                <w:rtl/>
              </w:rPr>
              <w:t>فهرس</w:t>
            </w:r>
            <w:r w:rsidRPr="00350FBA">
              <w:rPr>
                <w:rStyle w:val="Hyperlink"/>
                <w:noProof/>
                <w:rtl/>
              </w:rPr>
              <w:t xml:space="preserve"> </w:t>
            </w:r>
            <w:r w:rsidRPr="00350FBA">
              <w:rPr>
                <w:rStyle w:val="Hyperlink"/>
                <w:rFonts w:hint="eastAsia"/>
                <w:noProof/>
                <w:rtl/>
              </w:rPr>
              <w:t>المصطلحات</w:t>
            </w:r>
            <w:r w:rsidRPr="00350FBA">
              <w:rPr>
                <w:rStyle w:val="Hyperlink"/>
                <w:noProof/>
                <w:rtl/>
              </w:rPr>
              <w:t xml:space="preserve"> </w:t>
            </w:r>
            <w:r w:rsidRPr="00350FBA">
              <w:rPr>
                <w:rStyle w:val="Hyperlink"/>
                <w:noProof/>
                <w:vertAlign w:val="superscript"/>
                <w:rtl/>
              </w:rPr>
              <w:t>(1)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Toc363383216 \h</w:instrText>
            </w:r>
            <w:r>
              <w:rPr>
                <w:noProof/>
                <w:webHidden/>
                <w:rtl/>
              </w:rPr>
              <w:instrText xml:space="preserve"> </w:instrText>
            </w:r>
            <w:r>
              <w:rPr>
                <w:rStyle w:val="Hyperlink"/>
                <w:noProof/>
                <w:rtl/>
              </w:rPr>
            </w:r>
            <w:r>
              <w:rPr>
                <w:rStyle w:val="Hyperlink"/>
                <w:noProof/>
                <w:rtl/>
              </w:rPr>
              <w:fldChar w:fldCharType="separate"/>
            </w:r>
            <w:r>
              <w:rPr>
                <w:noProof/>
                <w:webHidden/>
                <w:rtl/>
              </w:rPr>
              <w:t>479</w:t>
            </w:r>
            <w:r>
              <w:rPr>
                <w:rStyle w:val="Hyperlink"/>
                <w:noProof/>
                <w:rtl/>
              </w:rPr>
              <w:fldChar w:fldCharType="end"/>
            </w:r>
          </w:hyperlink>
        </w:p>
        <w:p w:rsidR="00A963E0" w:rsidRDefault="00A963E0">
          <w:r>
            <w:fldChar w:fldCharType="end"/>
          </w:r>
        </w:p>
      </w:sdtContent>
    </w:sdt>
    <w:p w:rsidR="00C96C44" w:rsidRPr="00FD242A" w:rsidRDefault="00C96C44" w:rsidP="00492398">
      <w:pPr>
        <w:rPr>
          <w:rtl/>
        </w:rPr>
      </w:pPr>
    </w:p>
    <w:sectPr w:rsidR="00C96C44" w:rsidRPr="00FD242A"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220" w:rsidRDefault="00122220">
      <w:r>
        <w:separator/>
      </w:r>
    </w:p>
  </w:endnote>
  <w:endnote w:type="continuationSeparator" w:id="1">
    <w:p w:rsidR="00122220" w:rsidRDefault="00122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CD7DE3">
    <w:pPr>
      <w:pStyle w:val="Footer"/>
    </w:pPr>
    <w:fldSimple w:instr=" PAGE   \* MERGEFORMAT ">
      <w:r w:rsidR="00D607D1">
        <w:rPr>
          <w:noProof/>
          <w:rtl/>
        </w:rPr>
        <w:t>510</w:t>
      </w:r>
    </w:fldSimple>
  </w:p>
  <w:p w:rsidR="008778B5" w:rsidRDefault="00877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CD7DE3">
    <w:pPr>
      <w:pStyle w:val="Footer"/>
    </w:pPr>
    <w:fldSimple w:instr=" PAGE   \* MERGEFORMAT ">
      <w:r w:rsidR="00D607D1">
        <w:rPr>
          <w:noProof/>
          <w:rtl/>
        </w:rPr>
        <w:t>511</w:t>
      </w:r>
    </w:fldSimple>
  </w:p>
  <w:p w:rsidR="008778B5" w:rsidRDefault="008778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Default="00CD7DE3">
    <w:pPr>
      <w:pStyle w:val="Footer"/>
    </w:pPr>
    <w:fldSimple w:instr=" PAGE   \* MERGEFORMAT ">
      <w:r w:rsidR="00A963E0">
        <w:rPr>
          <w:noProof/>
          <w:rtl/>
        </w:rPr>
        <w:t>1</w:t>
      </w:r>
    </w:fldSimple>
  </w:p>
  <w:p w:rsidR="008778B5" w:rsidRDefault="00877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220" w:rsidRDefault="00122220">
      <w:r>
        <w:separator/>
      </w:r>
    </w:p>
  </w:footnote>
  <w:footnote w:type="continuationSeparator" w:id="1">
    <w:p w:rsidR="00122220" w:rsidRDefault="00122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D242A"/>
    <w:rsid w:val="00005A19"/>
    <w:rsid w:val="000267FE"/>
    <w:rsid w:val="00040798"/>
    <w:rsid w:val="000420CC"/>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719E"/>
    <w:rsid w:val="000A7750"/>
    <w:rsid w:val="000A7FF0"/>
    <w:rsid w:val="000B3A56"/>
    <w:rsid w:val="000C0A89"/>
    <w:rsid w:val="000C4A7E"/>
    <w:rsid w:val="000C7722"/>
    <w:rsid w:val="000D0932"/>
    <w:rsid w:val="000D1BDF"/>
    <w:rsid w:val="000D2378"/>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220"/>
    <w:rsid w:val="0012268F"/>
    <w:rsid w:val="0012315E"/>
    <w:rsid w:val="001243ED"/>
    <w:rsid w:val="00126471"/>
    <w:rsid w:val="00135E90"/>
    <w:rsid w:val="00136268"/>
    <w:rsid w:val="00136E6F"/>
    <w:rsid w:val="00136FE7"/>
    <w:rsid w:val="0014341C"/>
    <w:rsid w:val="00143EEA"/>
    <w:rsid w:val="00147ED8"/>
    <w:rsid w:val="00151C03"/>
    <w:rsid w:val="00153917"/>
    <w:rsid w:val="00157306"/>
    <w:rsid w:val="00160F76"/>
    <w:rsid w:val="00163D83"/>
    <w:rsid w:val="00164767"/>
    <w:rsid w:val="00164810"/>
    <w:rsid w:val="00165766"/>
    <w:rsid w:val="001712E1"/>
    <w:rsid w:val="0017662F"/>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37471"/>
    <w:rsid w:val="00241F59"/>
    <w:rsid w:val="0024265C"/>
    <w:rsid w:val="00243D20"/>
    <w:rsid w:val="00244C2E"/>
    <w:rsid w:val="00250E0A"/>
    <w:rsid w:val="00251E02"/>
    <w:rsid w:val="002568DF"/>
    <w:rsid w:val="00257657"/>
    <w:rsid w:val="00261F33"/>
    <w:rsid w:val="00263F56"/>
    <w:rsid w:val="00272450"/>
    <w:rsid w:val="0027369F"/>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59CA"/>
    <w:rsid w:val="00307C3A"/>
    <w:rsid w:val="00310762"/>
    <w:rsid w:val="00310A38"/>
    <w:rsid w:val="00310D1D"/>
    <w:rsid w:val="003129CD"/>
    <w:rsid w:val="003131C0"/>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0C47"/>
    <w:rsid w:val="003718E4"/>
    <w:rsid w:val="00373085"/>
    <w:rsid w:val="003771B6"/>
    <w:rsid w:val="00377AB7"/>
    <w:rsid w:val="0038683D"/>
    <w:rsid w:val="00387F48"/>
    <w:rsid w:val="00391C07"/>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1ED1"/>
    <w:rsid w:val="003F33DE"/>
    <w:rsid w:val="00402C65"/>
    <w:rsid w:val="00404EB7"/>
    <w:rsid w:val="00407D56"/>
    <w:rsid w:val="004146B4"/>
    <w:rsid w:val="00416E2B"/>
    <w:rsid w:val="00417094"/>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7757E"/>
    <w:rsid w:val="00481FD0"/>
    <w:rsid w:val="0048221F"/>
    <w:rsid w:val="0049103A"/>
    <w:rsid w:val="004919C3"/>
    <w:rsid w:val="00492398"/>
    <w:rsid w:val="004953C3"/>
    <w:rsid w:val="00497042"/>
    <w:rsid w:val="004A0866"/>
    <w:rsid w:val="004A6FE9"/>
    <w:rsid w:val="004B06B3"/>
    <w:rsid w:val="004B17F4"/>
    <w:rsid w:val="004B3F28"/>
    <w:rsid w:val="004B5D54"/>
    <w:rsid w:val="004B653D"/>
    <w:rsid w:val="004C0461"/>
    <w:rsid w:val="004C3E90"/>
    <w:rsid w:val="004C4336"/>
    <w:rsid w:val="004C77B5"/>
    <w:rsid w:val="004C7CFE"/>
    <w:rsid w:val="004D21E8"/>
    <w:rsid w:val="004D67F7"/>
    <w:rsid w:val="004D7678"/>
    <w:rsid w:val="004D7CD7"/>
    <w:rsid w:val="004E6E95"/>
    <w:rsid w:val="004E7BA2"/>
    <w:rsid w:val="004F58BA"/>
    <w:rsid w:val="004F6137"/>
    <w:rsid w:val="005022E5"/>
    <w:rsid w:val="00514000"/>
    <w:rsid w:val="005254BC"/>
    <w:rsid w:val="00526724"/>
    <w:rsid w:val="00540F36"/>
    <w:rsid w:val="00542EEF"/>
    <w:rsid w:val="00545F04"/>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90D"/>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600E66"/>
    <w:rsid w:val="006013DF"/>
    <w:rsid w:val="0060295E"/>
    <w:rsid w:val="006041A3"/>
    <w:rsid w:val="00613C32"/>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7A5"/>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2C8E"/>
    <w:rsid w:val="006E446F"/>
    <w:rsid w:val="006E6291"/>
    <w:rsid w:val="006F7CE8"/>
    <w:rsid w:val="006F7D34"/>
    <w:rsid w:val="00701353"/>
    <w:rsid w:val="0070524C"/>
    <w:rsid w:val="00710619"/>
    <w:rsid w:val="0071549E"/>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25F5"/>
    <w:rsid w:val="007565A3"/>
    <w:rsid w:val="007571E2"/>
    <w:rsid w:val="00757A95"/>
    <w:rsid w:val="00760354"/>
    <w:rsid w:val="00760E91"/>
    <w:rsid w:val="00765BEF"/>
    <w:rsid w:val="00773080"/>
    <w:rsid w:val="007735AB"/>
    <w:rsid w:val="00773927"/>
    <w:rsid w:val="00773E4E"/>
    <w:rsid w:val="00775FFA"/>
    <w:rsid w:val="007771D6"/>
    <w:rsid w:val="00777AC5"/>
    <w:rsid w:val="0078259F"/>
    <w:rsid w:val="00782872"/>
    <w:rsid w:val="00784287"/>
    <w:rsid w:val="00792322"/>
    <w:rsid w:val="00796941"/>
    <w:rsid w:val="00796AAA"/>
    <w:rsid w:val="007A4A19"/>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0D84"/>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344A"/>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47EFE"/>
    <w:rsid w:val="00A50FBD"/>
    <w:rsid w:val="00A51FCA"/>
    <w:rsid w:val="00A52C41"/>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63E0"/>
    <w:rsid w:val="00A971B5"/>
    <w:rsid w:val="00AA378D"/>
    <w:rsid w:val="00AB1F96"/>
    <w:rsid w:val="00AB49D2"/>
    <w:rsid w:val="00AB49D8"/>
    <w:rsid w:val="00AB5AFC"/>
    <w:rsid w:val="00AB5B22"/>
    <w:rsid w:val="00AC271A"/>
    <w:rsid w:val="00AC28CD"/>
    <w:rsid w:val="00AC2C70"/>
    <w:rsid w:val="00AC3A2F"/>
    <w:rsid w:val="00AC6146"/>
    <w:rsid w:val="00AC64A5"/>
    <w:rsid w:val="00AD2964"/>
    <w:rsid w:val="00AD365B"/>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5A75"/>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6CA"/>
    <w:rsid w:val="00B957AD"/>
    <w:rsid w:val="00BA1D16"/>
    <w:rsid w:val="00BA20DE"/>
    <w:rsid w:val="00BA6C34"/>
    <w:rsid w:val="00BA6C54"/>
    <w:rsid w:val="00BB099C"/>
    <w:rsid w:val="00BB0DF4"/>
    <w:rsid w:val="00BB3CFF"/>
    <w:rsid w:val="00BB5951"/>
    <w:rsid w:val="00BB5C83"/>
    <w:rsid w:val="00BB643C"/>
    <w:rsid w:val="00BC09E8"/>
    <w:rsid w:val="00BC499A"/>
    <w:rsid w:val="00BC717E"/>
    <w:rsid w:val="00BD1CB7"/>
    <w:rsid w:val="00BD4DFE"/>
    <w:rsid w:val="00BD593F"/>
    <w:rsid w:val="00BD6706"/>
    <w:rsid w:val="00BE0D08"/>
    <w:rsid w:val="00BE7ED8"/>
    <w:rsid w:val="00BF36F6"/>
    <w:rsid w:val="00C03675"/>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71FE"/>
    <w:rsid w:val="00C70D9D"/>
    <w:rsid w:val="00C72962"/>
    <w:rsid w:val="00C76A9C"/>
    <w:rsid w:val="00C77054"/>
    <w:rsid w:val="00C80492"/>
    <w:rsid w:val="00C81C96"/>
    <w:rsid w:val="00C9021F"/>
    <w:rsid w:val="00C9028D"/>
    <w:rsid w:val="00C906FE"/>
    <w:rsid w:val="00C96C44"/>
    <w:rsid w:val="00CA2801"/>
    <w:rsid w:val="00CA41BF"/>
    <w:rsid w:val="00CB22FF"/>
    <w:rsid w:val="00CB4647"/>
    <w:rsid w:val="00CB686E"/>
    <w:rsid w:val="00CC05BC"/>
    <w:rsid w:val="00CC0833"/>
    <w:rsid w:val="00CC0D6C"/>
    <w:rsid w:val="00CC156E"/>
    <w:rsid w:val="00CC546F"/>
    <w:rsid w:val="00CD6DD5"/>
    <w:rsid w:val="00CD72D4"/>
    <w:rsid w:val="00CD7DE3"/>
    <w:rsid w:val="00CE30CD"/>
    <w:rsid w:val="00CF137D"/>
    <w:rsid w:val="00D00008"/>
    <w:rsid w:val="00D032B6"/>
    <w:rsid w:val="00D10971"/>
    <w:rsid w:val="00D11686"/>
    <w:rsid w:val="00D11AFF"/>
    <w:rsid w:val="00D1225E"/>
    <w:rsid w:val="00D1533B"/>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07D1"/>
    <w:rsid w:val="00D615FF"/>
    <w:rsid w:val="00D6188A"/>
    <w:rsid w:val="00D66EE9"/>
    <w:rsid w:val="00D67101"/>
    <w:rsid w:val="00D70D85"/>
    <w:rsid w:val="00D718B1"/>
    <w:rsid w:val="00D71BAC"/>
    <w:rsid w:val="00D7331A"/>
    <w:rsid w:val="00D7499D"/>
    <w:rsid w:val="00D776F2"/>
    <w:rsid w:val="00D84ECA"/>
    <w:rsid w:val="00D854D7"/>
    <w:rsid w:val="00D862A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253"/>
    <w:rsid w:val="00E456A5"/>
    <w:rsid w:val="00E470B1"/>
    <w:rsid w:val="00E50890"/>
    <w:rsid w:val="00E50F48"/>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1A76"/>
    <w:rsid w:val="00EE260F"/>
    <w:rsid w:val="00EE56E1"/>
    <w:rsid w:val="00EE604B"/>
    <w:rsid w:val="00EE6B33"/>
    <w:rsid w:val="00EF0462"/>
    <w:rsid w:val="00EF3F9B"/>
    <w:rsid w:val="00EF6505"/>
    <w:rsid w:val="00EF7A6F"/>
    <w:rsid w:val="00F01070"/>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1EC"/>
    <w:rsid w:val="00F80602"/>
    <w:rsid w:val="00F82A57"/>
    <w:rsid w:val="00F8332E"/>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D242A"/>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378"/>
    <w:pPr>
      <w:bidi/>
      <w:ind w:firstLine="567"/>
      <w:jc w:val="lowKashida"/>
    </w:pPr>
    <w:rPr>
      <w:rFonts w:cs="Traditional Arabic"/>
      <w:color w:val="000000"/>
      <w:sz w:val="24"/>
      <w:szCs w:val="30"/>
      <w:lang w:bidi="ar-IQ"/>
    </w:rPr>
  </w:style>
  <w:style w:type="paragraph" w:styleId="Heading1">
    <w:name w:val="heading 1"/>
    <w:basedOn w:val="rfdCenterBold1"/>
    <w:next w:val="libNormal"/>
    <w:qFormat/>
    <w:rsid w:val="00B956CA"/>
    <w:pPr>
      <w:outlineLvl w:val="0"/>
    </w:pPr>
    <w:rPr>
      <w:lang w:bidi="fa-IR"/>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rPr>
  </w:style>
  <w:style w:type="paragraph" w:customStyle="1" w:styleId="libFootnote">
    <w:name w:val="libFootnote"/>
    <w:basedOn w:val="libNormal"/>
    <w:next w:val="libNormal"/>
    <w:link w:val="libFootnoteChar"/>
    <w:qFormat/>
    <w:rsid w:val="004B3F28"/>
    <w:rPr>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style>
  <w:style w:type="paragraph" w:customStyle="1" w:styleId="Heading1Center">
    <w:name w:val="Heading 1 Center"/>
    <w:basedOn w:val="Heading1"/>
    <w:rsid w:val="00B956CA"/>
  </w:style>
  <w:style w:type="paragraph" w:customStyle="1" w:styleId="Heading2Center">
    <w:name w:val="Heading 2 Center"/>
    <w:basedOn w:val="libNormal"/>
    <w:next w:val="Heading2"/>
    <w:rsid w:val="0009719E"/>
    <w:pPr>
      <w:jc w:val="center"/>
    </w:p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rPr>
      <w:bCs/>
      <w:sz w:val="30"/>
    </w:rPr>
  </w:style>
  <w:style w:type="paragraph" w:customStyle="1" w:styleId="Heading5Center">
    <w:name w:val="Heading 5 Center"/>
    <w:basedOn w:val="libNormal"/>
    <w:next w:val="Heading5"/>
    <w:rsid w:val="00796AAA"/>
    <w:pPr>
      <w:spacing w:before="240" w:after="60"/>
      <w:jc w:val="center"/>
      <w:outlineLvl w:val="4"/>
    </w:pPr>
    <w:rPr>
      <w:bCs/>
      <w:sz w:val="30"/>
    </w:rPr>
  </w:style>
  <w:style w:type="paragraph" w:customStyle="1" w:styleId="libVar">
    <w:name w:val="libVar"/>
    <w:basedOn w:val="libNormal"/>
    <w:next w:val="libNormal"/>
    <w:rsid w:val="00DB2424"/>
  </w:style>
  <w:style w:type="paragraph" w:customStyle="1" w:styleId="libMid">
    <w:name w:val="libMid"/>
    <w:basedOn w:val="libNormal"/>
    <w:next w:val="libNormal"/>
    <w:rsid w:val="00227FEE"/>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style>
  <w:style w:type="paragraph" w:customStyle="1" w:styleId="libFootnoteCenter">
    <w:name w:val="libFootnoteCenter"/>
    <w:basedOn w:val="libFootnote"/>
    <w:next w:val="libFootnote"/>
    <w:link w:val="libFootnoteCenterChar"/>
    <w:rsid w:val="00164810"/>
    <w:pPr>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jc w:val="center"/>
    </w:p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basedOn w:val="rfdVar0"/>
    <w:link w:val="libNormalChar"/>
    <w:qFormat/>
    <w:rsid w:val="00FD242A"/>
    <w:rPr>
      <w:lang w:bidi="fa-IR"/>
    </w:rPr>
  </w:style>
  <w:style w:type="character" w:customStyle="1" w:styleId="libNormalChar">
    <w:name w:val="libNormal Char"/>
    <w:basedOn w:val="DefaultParagraphFont"/>
    <w:link w:val="libNormal"/>
    <w:rsid w:val="00FD242A"/>
    <w:rPr>
      <w:rFonts w:cs="Traditional Arabic"/>
      <w:color w:val="000000"/>
      <w:sz w:val="24"/>
      <w:szCs w:val="28"/>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character" w:customStyle="1" w:styleId="rfdFootnote">
    <w:name w:val="rfdFootnote"/>
    <w:rsid w:val="000D2378"/>
    <w:rPr>
      <w:rFonts w:cs="Traditional Arabic"/>
      <w:szCs w:val="26"/>
    </w:rPr>
  </w:style>
  <w:style w:type="character" w:customStyle="1" w:styleId="rfdBold2">
    <w:name w:val="rfdBold2"/>
    <w:qFormat/>
    <w:rsid w:val="000D2378"/>
    <w:rPr>
      <w:rFonts w:ascii="Times New Roman" w:hAnsi="Times New Roman" w:cs="Traditional Arabic"/>
      <w:bCs/>
      <w:sz w:val="30"/>
      <w:szCs w:val="30"/>
    </w:rPr>
  </w:style>
  <w:style w:type="paragraph" w:customStyle="1" w:styleId="rfdCenterBold1">
    <w:name w:val="rfdCenterBold1"/>
    <w:basedOn w:val="Normal"/>
    <w:qFormat/>
    <w:rsid w:val="000D2378"/>
    <w:pPr>
      <w:spacing w:before="240" w:after="60"/>
      <w:ind w:firstLine="0"/>
      <w:jc w:val="center"/>
    </w:pPr>
    <w:rPr>
      <w:bCs/>
      <w:sz w:val="32"/>
    </w:rPr>
  </w:style>
  <w:style w:type="paragraph" w:customStyle="1" w:styleId="rfdCenterBold2">
    <w:name w:val="rfdCenterBold2"/>
    <w:basedOn w:val="Normal"/>
    <w:rsid w:val="000D2378"/>
    <w:pPr>
      <w:ind w:firstLine="0"/>
      <w:jc w:val="center"/>
    </w:pPr>
    <w:rPr>
      <w:bCs/>
      <w:sz w:val="30"/>
    </w:rPr>
  </w:style>
  <w:style w:type="paragraph" w:customStyle="1" w:styleId="rfdBold1">
    <w:name w:val="rfdBold1"/>
    <w:basedOn w:val="Normal"/>
    <w:qFormat/>
    <w:rsid w:val="000D2378"/>
    <w:pPr>
      <w:spacing w:before="240" w:after="60"/>
    </w:pPr>
    <w:rPr>
      <w:bCs/>
      <w:sz w:val="32"/>
    </w:rPr>
  </w:style>
  <w:style w:type="character" w:customStyle="1" w:styleId="rfdAie">
    <w:name w:val="rfdAie"/>
    <w:rsid w:val="000D2378"/>
    <w:rPr>
      <w:rFonts w:ascii="Times New Roman" w:hAnsi="Times New Roman" w:cs="Traditional Arabic"/>
      <w:bCs/>
      <w:color w:val="008000"/>
      <w:sz w:val="30"/>
      <w:szCs w:val="30"/>
    </w:rPr>
  </w:style>
  <w:style w:type="paragraph" w:customStyle="1" w:styleId="rfdLeftBold">
    <w:name w:val="rfdLeftBold"/>
    <w:basedOn w:val="Normal"/>
    <w:rsid w:val="000D2378"/>
    <w:pPr>
      <w:ind w:firstLine="0"/>
      <w:jc w:val="right"/>
    </w:pPr>
    <w:rPr>
      <w:bCs/>
      <w:sz w:val="30"/>
    </w:rPr>
  </w:style>
  <w:style w:type="character" w:customStyle="1" w:styleId="rfdAlaem">
    <w:name w:val="rfdAlaem"/>
    <w:rsid w:val="000D2378"/>
    <w:rPr>
      <w:rFonts w:cs="Rafed Alaem"/>
    </w:rPr>
  </w:style>
  <w:style w:type="character" w:customStyle="1" w:styleId="rfdFootnotenum">
    <w:name w:val="rfdFootnote_num"/>
    <w:rsid w:val="000D2378"/>
    <w:rPr>
      <w:rFonts w:cs="Traditional Arabic"/>
      <w:color w:val="000000"/>
      <w:szCs w:val="28"/>
      <w:vertAlign w:val="superscript"/>
    </w:rPr>
  </w:style>
  <w:style w:type="paragraph" w:customStyle="1" w:styleId="rfdLeft">
    <w:name w:val="rfdLeft"/>
    <w:basedOn w:val="Normal"/>
    <w:rsid w:val="000D2378"/>
    <w:pPr>
      <w:ind w:firstLine="0"/>
      <w:jc w:val="right"/>
    </w:pPr>
  </w:style>
  <w:style w:type="paragraph" w:customStyle="1" w:styleId="rfdCenter">
    <w:name w:val="rfdCenter"/>
    <w:basedOn w:val="Normal"/>
    <w:link w:val="rfdCenterChar"/>
    <w:rsid w:val="000D2378"/>
    <w:pPr>
      <w:ind w:firstLine="0"/>
      <w:jc w:val="center"/>
    </w:pPr>
  </w:style>
  <w:style w:type="character" w:customStyle="1" w:styleId="rfdFootnotenumpar">
    <w:name w:val="rfdFootnote_num_par"/>
    <w:basedOn w:val="rfdFootnotenum"/>
    <w:rsid w:val="000D2378"/>
  </w:style>
  <w:style w:type="paragraph" w:customStyle="1" w:styleId="rfdNormal0">
    <w:name w:val="rfdNormal0"/>
    <w:basedOn w:val="Normal"/>
    <w:qFormat/>
    <w:rsid w:val="000D2378"/>
    <w:pPr>
      <w:ind w:firstLine="0"/>
    </w:pPr>
  </w:style>
  <w:style w:type="paragraph" w:customStyle="1" w:styleId="rfdLine">
    <w:name w:val="rfdLine"/>
    <w:basedOn w:val="rfdNormal0"/>
    <w:rsid w:val="000D2378"/>
    <w:rPr>
      <w:szCs w:val="26"/>
    </w:rPr>
  </w:style>
  <w:style w:type="paragraph" w:customStyle="1" w:styleId="rfdFootnote0">
    <w:name w:val="rfdFootnote0"/>
    <w:basedOn w:val="Normal"/>
    <w:rsid w:val="000D2378"/>
    <w:pPr>
      <w:ind w:firstLine="0"/>
    </w:pPr>
    <w:rPr>
      <w:szCs w:val="24"/>
    </w:rPr>
  </w:style>
  <w:style w:type="paragraph" w:customStyle="1" w:styleId="rfdVar">
    <w:name w:val="rfdVar"/>
    <w:basedOn w:val="Normal"/>
    <w:rsid w:val="000D2378"/>
    <w:rPr>
      <w:szCs w:val="28"/>
    </w:rPr>
  </w:style>
  <w:style w:type="paragraph" w:customStyle="1" w:styleId="rfdMid">
    <w:name w:val="rfdMid"/>
    <w:basedOn w:val="Normal"/>
    <w:rsid w:val="000D2378"/>
    <w:rPr>
      <w:szCs w:val="28"/>
    </w:rPr>
  </w:style>
  <w:style w:type="character" w:customStyle="1" w:styleId="rfdFootnoteBold">
    <w:name w:val="rfdFootnoteBold"/>
    <w:rsid w:val="000D2378"/>
    <w:rPr>
      <w:rFonts w:ascii="Times New Roman" w:hAnsi="Times New Roman" w:cs="Traditional Arabic"/>
      <w:b/>
      <w:bCs/>
      <w:sz w:val="26"/>
      <w:szCs w:val="24"/>
    </w:rPr>
  </w:style>
  <w:style w:type="character" w:customStyle="1" w:styleId="rfdFootnoteAie">
    <w:name w:val="rfdFootnoteAie"/>
    <w:rsid w:val="000D2378"/>
    <w:rPr>
      <w:rFonts w:ascii="Times New Roman" w:hAnsi="Times New Roman" w:cs="Traditional Arabic"/>
      <w:b/>
      <w:bCs/>
      <w:color w:val="008000"/>
      <w:sz w:val="26"/>
      <w:szCs w:val="24"/>
    </w:rPr>
  </w:style>
  <w:style w:type="paragraph" w:customStyle="1" w:styleId="rfdVar0">
    <w:name w:val="rfdVar0"/>
    <w:basedOn w:val="Normal"/>
    <w:rsid w:val="000D2378"/>
    <w:pPr>
      <w:ind w:firstLine="0"/>
    </w:pPr>
    <w:rPr>
      <w:szCs w:val="28"/>
    </w:rPr>
  </w:style>
  <w:style w:type="paragraph" w:customStyle="1" w:styleId="rfdFootnoteCenter">
    <w:name w:val="rfdFootnoteCenter"/>
    <w:basedOn w:val="Normal"/>
    <w:rsid w:val="000D2378"/>
    <w:pPr>
      <w:ind w:firstLine="0"/>
      <w:jc w:val="center"/>
    </w:pPr>
    <w:rPr>
      <w:szCs w:val="26"/>
    </w:rPr>
  </w:style>
  <w:style w:type="paragraph" w:customStyle="1" w:styleId="rfdFootnoteCenterBold">
    <w:name w:val="rfdFootnoteCenterBold"/>
    <w:basedOn w:val="Normal"/>
    <w:rsid w:val="000D2378"/>
    <w:pPr>
      <w:ind w:firstLine="0"/>
      <w:jc w:val="center"/>
    </w:pPr>
    <w:rPr>
      <w:b/>
      <w:bCs/>
      <w:sz w:val="26"/>
      <w:szCs w:val="24"/>
    </w:rPr>
  </w:style>
  <w:style w:type="paragraph" w:customStyle="1" w:styleId="rfdFootnoteLeft">
    <w:name w:val="rfdFootnoteLeft"/>
    <w:basedOn w:val="Normal"/>
    <w:rsid w:val="000D2378"/>
    <w:pPr>
      <w:ind w:firstLine="0"/>
      <w:jc w:val="right"/>
    </w:pPr>
    <w:rPr>
      <w:szCs w:val="26"/>
    </w:rPr>
  </w:style>
  <w:style w:type="paragraph" w:customStyle="1" w:styleId="rfdPoemTini">
    <w:name w:val="rfdPoemTini"/>
    <w:basedOn w:val="Normal"/>
    <w:link w:val="rfdPoemTiniCharChar"/>
    <w:rsid w:val="000D2378"/>
    <w:pPr>
      <w:ind w:firstLine="0"/>
      <w:jc w:val="highKashida"/>
    </w:pPr>
    <w:rPr>
      <w:rFonts w:cs="Times New Roman"/>
      <w:color w:val="auto"/>
      <w:sz w:val="20"/>
      <w:szCs w:val="2"/>
      <w:lang w:bidi="fa-IR"/>
    </w:rPr>
  </w:style>
  <w:style w:type="character" w:customStyle="1" w:styleId="rfdPoemTiniCharChar">
    <w:name w:val="rfdPoemTini Char Char"/>
    <w:link w:val="rfdPoemTini"/>
    <w:rsid w:val="000D2378"/>
    <w:rPr>
      <w:szCs w:val="2"/>
    </w:rPr>
  </w:style>
  <w:style w:type="paragraph" w:customStyle="1" w:styleId="rfdVarCenter">
    <w:name w:val="rfdVarCenter"/>
    <w:basedOn w:val="Normal"/>
    <w:rsid w:val="000D2378"/>
    <w:pPr>
      <w:ind w:firstLine="0"/>
      <w:jc w:val="center"/>
    </w:pPr>
    <w:rPr>
      <w:szCs w:val="28"/>
    </w:rPr>
  </w:style>
  <w:style w:type="paragraph" w:customStyle="1" w:styleId="rfdPoem">
    <w:name w:val="rfdPoem"/>
    <w:basedOn w:val="Normal"/>
    <w:rsid w:val="000D2378"/>
    <w:pPr>
      <w:ind w:firstLine="0"/>
    </w:pPr>
  </w:style>
  <w:style w:type="paragraph" w:customStyle="1" w:styleId="rfdPoemFootnote">
    <w:name w:val="rfdPoemFootnote"/>
    <w:basedOn w:val="Normal"/>
    <w:rsid w:val="000D2378"/>
    <w:pPr>
      <w:ind w:firstLine="0"/>
    </w:pPr>
    <w:rPr>
      <w:szCs w:val="26"/>
    </w:rPr>
  </w:style>
  <w:style w:type="paragraph" w:customStyle="1" w:styleId="rfdPoemCenter">
    <w:name w:val="rfdPoemCenter"/>
    <w:basedOn w:val="Normal"/>
    <w:rsid w:val="000D2378"/>
    <w:pPr>
      <w:ind w:firstLine="0"/>
      <w:jc w:val="center"/>
    </w:pPr>
  </w:style>
  <w:style w:type="paragraph" w:customStyle="1" w:styleId="rfdPoemFootnoteCenter">
    <w:name w:val="rfdPoemFootnoteCenter"/>
    <w:basedOn w:val="Normal"/>
    <w:rsid w:val="000D2378"/>
    <w:pPr>
      <w:ind w:firstLine="0"/>
      <w:jc w:val="center"/>
    </w:pPr>
    <w:rPr>
      <w:szCs w:val="26"/>
    </w:rPr>
  </w:style>
  <w:style w:type="paragraph" w:customStyle="1" w:styleId="rfdEn">
    <w:name w:val="rfdEn"/>
    <w:basedOn w:val="Normal"/>
    <w:rsid w:val="000D2378"/>
    <w:pPr>
      <w:ind w:firstLine="0"/>
      <w:jc w:val="right"/>
    </w:pPr>
  </w:style>
  <w:style w:type="character" w:customStyle="1" w:styleId="rfdSanad">
    <w:name w:val="rfdSanad"/>
    <w:basedOn w:val="DefaultParagraphFont"/>
    <w:rsid w:val="000D2378"/>
  </w:style>
  <w:style w:type="character" w:customStyle="1" w:styleId="rfdRevaya">
    <w:name w:val="rfdRevaya"/>
    <w:rsid w:val="000D2378"/>
    <w:rPr>
      <w:color w:val="17365D"/>
    </w:rPr>
  </w:style>
  <w:style w:type="character" w:customStyle="1" w:styleId="rfdCenterChar">
    <w:name w:val="rfdCenter Char"/>
    <w:link w:val="rfdCenter"/>
    <w:rsid w:val="000D2378"/>
    <w:rPr>
      <w:rFonts w:cs="Traditional Arabic"/>
      <w:color w:val="000000"/>
      <w:sz w:val="24"/>
      <w:szCs w:val="30"/>
      <w:lang w:bidi="ar-IQ"/>
    </w:rPr>
  </w:style>
  <w:style w:type="character" w:customStyle="1" w:styleId="HeaderChar">
    <w:name w:val="Header Char"/>
    <w:link w:val="Header"/>
    <w:uiPriority w:val="99"/>
    <w:rsid w:val="000D2378"/>
    <w:rPr>
      <w:rFonts w:cs="Traditional Arabic"/>
      <w:color w:val="000000"/>
      <w:sz w:val="26"/>
      <w:szCs w:val="26"/>
      <w:lang w:bidi="ar-SA"/>
    </w:rPr>
  </w:style>
  <w:style w:type="paragraph" w:styleId="TOCHeading">
    <w:name w:val="TOC Heading"/>
    <w:basedOn w:val="Heading1"/>
    <w:next w:val="Normal"/>
    <w:uiPriority w:val="39"/>
    <w:semiHidden/>
    <w:unhideWhenUsed/>
    <w:qFormat/>
    <w:rsid w:val="000C4A7E"/>
    <w:pPr>
      <w:keepNext/>
      <w:keepLines/>
      <w:bidi w:val="0"/>
      <w:spacing w:before="480" w:after="0" w:line="276" w:lineRule="auto"/>
      <w:jc w:val="left"/>
      <w:outlineLvl w:val="9"/>
    </w:pPr>
    <w:rPr>
      <w:rFonts w:asciiTheme="majorHAnsi" w:eastAsiaTheme="majorEastAsia" w:hAnsiTheme="majorHAnsi" w:cstheme="majorBidi"/>
      <w:b/>
      <w:color w:val="365F91" w:themeColor="accent1" w:themeShade="BF"/>
      <w:sz w:val="28"/>
      <w:szCs w:val="28"/>
      <w:lang w:bidi="ar-SA"/>
    </w:rPr>
  </w:style>
  <w:style w:type="character" w:styleId="Hyperlink">
    <w:name w:val="Hyperlink"/>
    <w:basedOn w:val="DefaultParagraphFont"/>
    <w:uiPriority w:val="99"/>
    <w:unhideWhenUsed/>
    <w:rsid w:val="000C4A7E"/>
    <w:rPr>
      <w:color w:val="0000FF" w:themeColor="hyperlink"/>
      <w:u w:val="single"/>
    </w:rPr>
  </w:style>
  <w:style w:type="paragraph" w:styleId="TOC6">
    <w:name w:val="toc 6"/>
    <w:basedOn w:val="Normal"/>
    <w:next w:val="Normal"/>
    <w:autoRedefine/>
    <w:uiPriority w:val="39"/>
    <w:unhideWhenUsed/>
    <w:rsid w:val="00A963E0"/>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A963E0"/>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A963E0"/>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A963E0"/>
    <w:pPr>
      <w:spacing w:after="100" w:line="276" w:lineRule="auto"/>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new\booklib\template\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F80F-2BF0-433A-9CB8-D63B275C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144</TotalTime>
  <Pages>511</Pages>
  <Words>120540</Words>
  <Characters>687080</Characters>
  <Application>Microsoft Office Word</Application>
  <DocSecurity>0</DocSecurity>
  <Lines>5725</Lines>
  <Paragraphs>1612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806008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Hami</dc:creator>
  <cp:keywords/>
  <dc:description/>
  <cp:lastModifiedBy>Hami</cp:lastModifiedBy>
  <cp:revision>46</cp:revision>
  <dcterms:created xsi:type="dcterms:W3CDTF">2013-08-01T09:18:00Z</dcterms:created>
  <dcterms:modified xsi:type="dcterms:W3CDTF">2013-08-04T08:10:00Z</dcterms:modified>
</cp:coreProperties>
</file>